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C28FD4" w14:textId="77777777" w:rsidR="00F255FF" w:rsidRPr="00BA1E81" w:rsidRDefault="00F255FF" w:rsidP="002B12EF">
      <w:pPr>
        <w:rPr>
          <w:color w:val="000000" w:themeColor="text1"/>
        </w:rPr>
      </w:pPr>
      <w:bookmarkStart w:id="0" w:name="_Hlk102732215"/>
      <w:bookmarkEnd w:id="0"/>
    </w:p>
    <w:p w14:paraId="5214AB2E" w14:textId="77777777" w:rsidR="00F255FF" w:rsidRPr="00BA1E81" w:rsidRDefault="00F255FF" w:rsidP="00F255FF">
      <w:pPr>
        <w:spacing w:before="240"/>
        <w:ind w:left="1134" w:hanging="708"/>
        <w:rPr>
          <w:color w:val="000000" w:themeColor="text1"/>
        </w:rPr>
      </w:pPr>
      <w:bookmarkStart w:id="1" w:name="_Hlk89612058"/>
      <w:r w:rsidRPr="00BA1E81">
        <w:rPr>
          <w:bCs/>
          <w:color w:val="000000" w:themeColor="text1"/>
        </w:rPr>
        <w:t xml:space="preserve">Заказчик: </w:t>
      </w:r>
      <w:bookmarkEnd w:id="1"/>
      <w:r w:rsidR="00BD2783" w:rsidRPr="00BA1E81">
        <w:rPr>
          <w:bCs/>
          <w:color w:val="000000" w:themeColor="text1"/>
        </w:rPr>
        <w:t>МКУ «Дирекция дорожно-транспортного и жилищно-коммунального комплекса»</w:t>
      </w:r>
    </w:p>
    <w:p w14:paraId="7DF7E484" w14:textId="77777777" w:rsidR="00F255FF" w:rsidRPr="00BA1E81" w:rsidRDefault="00F255FF" w:rsidP="00F255FF">
      <w:pPr>
        <w:jc w:val="center"/>
        <w:rPr>
          <w:b/>
          <w:color w:val="000000" w:themeColor="text1"/>
          <w:sz w:val="32"/>
          <w:szCs w:val="32"/>
        </w:rPr>
      </w:pPr>
    </w:p>
    <w:p w14:paraId="2A068FDE" w14:textId="77777777" w:rsidR="00F255FF" w:rsidRPr="00BA1E81" w:rsidRDefault="00F255FF" w:rsidP="00F255FF">
      <w:pPr>
        <w:jc w:val="center"/>
        <w:rPr>
          <w:b/>
          <w:color w:val="000000" w:themeColor="text1"/>
          <w:sz w:val="32"/>
          <w:szCs w:val="32"/>
        </w:rPr>
      </w:pPr>
    </w:p>
    <w:p w14:paraId="58CA117C" w14:textId="77777777" w:rsidR="00F255FF" w:rsidRPr="00BA1E81" w:rsidRDefault="00F255FF" w:rsidP="00F255FF">
      <w:pPr>
        <w:jc w:val="center"/>
        <w:rPr>
          <w:b/>
          <w:color w:val="000000" w:themeColor="text1"/>
          <w:sz w:val="32"/>
          <w:szCs w:val="32"/>
        </w:rPr>
      </w:pPr>
    </w:p>
    <w:p w14:paraId="5B0DBA15" w14:textId="77777777" w:rsidR="00F255FF" w:rsidRPr="00BA1E81" w:rsidRDefault="00F255FF" w:rsidP="00F255FF">
      <w:pPr>
        <w:jc w:val="center"/>
        <w:rPr>
          <w:b/>
          <w:color w:val="000000" w:themeColor="text1"/>
          <w:sz w:val="32"/>
          <w:szCs w:val="32"/>
        </w:rPr>
      </w:pPr>
    </w:p>
    <w:p w14:paraId="38A89105" w14:textId="77777777" w:rsidR="00F255FF" w:rsidRPr="00BA1E81" w:rsidRDefault="00F255FF" w:rsidP="00F255FF">
      <w:pPr>
        <w:jc w:val="center"/>
        <w:rPr>
          <w:b/>
          <w:color w:val="000000" w:themeColor="text1"/>
          <w:sz w:val="32"/>
          <w:szCs w:val="32"/>
        </w:rPr>
      </w:pPr>
    </w:p>
    <w:p w14:paraId="35D03B0B" w14:textId="77777777" w:rsidR="00F255FF" w:rsidRPr="00BA1E81" w:rsidRDefault="00F255FF" w:rsidP="00F255FF">
      <w:pPr>
        <w:jc w:val="center"/>
        <w:rPr>
          <w:b/>
          <w:color w:val="000000" w:themeColor="text1"/>
          <w:sz w:val="32"/>
          <w:szCs w:val="32"/>
        </w:rPr>
      </w:pPr>
    </w:p>
    <w:p w14:paraId="1075E0C0" w14:textId="77777777" w:rsidR="00F255FF" w:rsidRPr="00BA1E81" w:rsidRDefault="00F255FF" w:rsidP="00F255FF">
      <w:pPr>
        <w:jc w:val="center"/>
        <w:rPr>
          <w:b/>
          <w:color w:val="000000" w:themeColor="text1"/>
          <w:sz w:val="32"/>
          <w:szCs w:val="32"/>
        </w:rPr>
      </w:pPr>
    </w:p>
    <w:p w14:paraId="153BF1BB" w14:textId="77777777" w:rsidR="00F255FF" w:rsidRPr="00BA1E81" w:rsidRDefault="00F255FF" w:rsidP="00F255FF">
      <w:pPr>
        <w:jc w:val="center"/>
        <w:rPr>
          <w:b/>
          <w:color w:val="000000" w:themeColor="text1"/>
          <w:sz w:val="32"/>
          <w:szCs w:val="32"/>
        </w:rPr>
      </w:pPr>
    </w:p>
    <w:p w14:paraId="37B54D74" w14:textId="77777777" w:rsidR="00F255FF" w:rsidRPr="00BA1E81" w:rsidRDefault="00F255FF" w:rsidP="00F255FF">
      <w:pPr>
        <w:jc w:val="center"/>
        <w:rPr>
          <w:b/>
          <w:color w:val="000000" w:themeColor="text1"/>
          <w:sz w:val="32"/>
          <w:szCs w:val="32"/>
        </w:rPr>
      </w:pPr>
    </w:p>
    <w:p w14:paraId="41692FA9" w14:textId="77777777" w:rsidR="00117504" w:rsidRPr="00BA1E81" w:rsidRDefault="00117504" w:rsidP="00F255FF">
      <w:pPr>
        <w:jc w:val="center"/>
        <w:rPr>
          <w:b/>
          <w:caps/>
          <w:color w:val="000000" w:themeColor="text1"/>
          <w:sz w:val="32"/>
          <w:szCs w:val="32"/>
        </w:rPr>
      </w:pPr>
      <w:r w:rsidRPr="00BA1E81">
        <w:rPr>
          <w:b/>
          <w:caps/>
          <w:color w:val="000000" w:themeColor="text1"/>
          <w:sz w:val="32"/>
          <w:szCs w:val="32"/>
        </w:rPr>
        <w:t xml:space="preserve">Схема водоснабжения и водоотведения </w:t>
      </w:r>
    </w:p>
    <w:p w14:paraId="7B563C09" w14:textId="77777777" w:rsidR="00BD2783" w:rsidRPr="00BA1E81" w:rsidRDefault="00117504" w:rsidP="00BD2783">
      <w:pPr>
        <w:jc w:val="center"/>
        <w:rPr>
          <w:b/>
          <w:caps/>
          <w:color w:val="000000" w:themeColor="text1"/>
          <w:sz w:val="32"/>
          <w:szCs w:val="32"/>
        </w:rPr>
      </w:pPr>
      <w:r w:rsidRPr="00BA1E81">
        <w:rPr>
          <w:b/>
          <w:caps/>
          <w:color w:val="000000" w:themeColor="text1"/>
          <w:sz w:val="32"/>
          <w:szCs w:val="32"/>
        </w:rPr>
        <w:t xml:space="preserve">муниципального образования городской округ Сургут Ханты-Мансийского автономного </w:t>
      </w:r>
    </w:p>
    <w:p w14:paraId="364A16B6" w14:textId="77777777" w:rsidR="00F255FF" w:rsidRPr="00BA1E81" w:rsidRDefault="00117504" w:rsidP="00BD2783">
      <w:pPr>
        <w:jc w:val="center"/>
        <w:rPr>
          <w:b/>
          <w:caps/>
          <w:color w:val="000000" w:themeColor="text1"/>
          <w:sz w:val="32"/>
          <w:szCs w:val="32"/>
        </w:rPr>
      </w:pPr>
      <w:r w:rsidRPr="00BA1E81">
        <w:rPr>
          <w:b/>
          <w:caps/>
          <w:color w:val="000000" w:themeColor="text1"/>
          <w:sz w:val="32"/>
          <w:szCs w:val="32"/>
        </w:rPr>
        <w:t>округа - Югры</w:t>
      </w:r>
    </w:p>
    <w:p w14:paraId="53561E41" w14:textId="77777777" w:rsidR="00F255FF" w:rsidRPr="00BA1E81" w:rsidRDefault="00F255FF" w:rsidP="00F255FF">
      <w:pPr>
        <w:jc w:val="center"/>
        <w:rPr>
          <w:b/>
          <w:color w:val="000000" w:themeColor="text1"/>
          <w:sz w:val="32"/>
          <w:szCs w:val="32"/>
        </w:rPr>
      </w:pPr>
      <w:r w:rsidRPr="00BA1E81">
        <w:rPr>
          <w:b/>
          <w:color w:val="000000" w:themeColor="text1"/>
          <w:sz w:val="32"/>
          <w:szCs w:val="32"/>
        </w:rPr>
        <w:t xml:space="preserve"> </w:t>
      </w:r>
    </w:p>
    <w:p w14:paraId="29D39129" w14:textId="77777777" w:rsidR="00F255FF" w:rsidRPr="00BA1E81" w:rsidRDefault="00F255FF" w:rsidP="00F255FF">
      <w:pPr>
        <w:jc w:val="center"/>
        <w:rPr>
          <w:b/>
          <w:color w:val="000000" w:themeColor="text1"/>
          <w:sz w:val="32"/>
          <w:szCs w:val="32"/>
        </w:rPr>
      </w:pPr>
    </w:p>
    <w:p w14:paraId="34749ACD" w14:textId="77777777" w:rsidR="00F255FF" w:rsidRPr="00BA1E81" w:rsidRDefault="00F255FF" w:rsidP="00F255FF">
      <w:pPr>
        <w:jc w:val="center"/>
        <w:rPr>
          <w:color w:val="000000" w:themeColor="text1"/>
          <w:sz w:val="28"/>
        </w:rPr>
      </w:pPr>
    </w:p>
    <w:p w14:paraId="78637A31" w14:textId="77777777" w:rsidR="00F255FF" w:rsidRPr="00BA1E81" w:rsidRDefault="00BD2783" w:rsidP="00F255FF">
      <w:pPr>
        <w:jc w:val="center"/>
        <w:rPr>
          <w:b/>
          <w:bCs/>
          <w:color w:val="000000" w:themeColor="text1"/>
          <w:sz w:val="32"/>
          <w:szCs w:val="28"/>
        </w:rPr>
      </w:pPr>
      <w:r w:rsidRPr="00BA1E81">
        <w:rPr>
          <w:b/>
          <w:bCs/>
          <w:color w:val="000000" w:themeColor="text1"/>
          <w:sz w:val="32"/>
          <w:szCs w:val="28"/>
        </w:rPr>
        <w:t>Том 3 «Схема ливневой канализации»</w:t>
      </w:r>
    </w:p>
    <w:p w14:paraId="1B53B432" w14:textId="77777777" w:rsidR="00F255FF" w:rsidRPr="00BA1E81" w:rsidRDefault="00F255FF" w:rsidP="00F255FF">
      <w:pPr>
        <w:jc w:val="center"/>
        <w:rPr>
          <w:color w:val="000000" w:themeColor="text1"/>
          <w:sz w:val="28"/>
        </w:rPr>
      </w:pPr>
    </w:p>
    <w:p w14:paraId="7534A885" w14:textId="77777777" w:rsidR="00F255FF" w:rsidRPr="00BA1E81" w:rsidRDefault="00F255FF" w:rsidP="00F255FF">
      <w:pPr>
        <w:jc w:val="center"/>
        <w:rPr>
          <w:color w:val="000000" w:themeColor="text1"/>
          <w:sz w:val="28"/>
        </w:rPr>
      </w:pPr>
    </w:p>
    <w:p w14:paraId="0031E5AA" w14:textId="77777777" w:rsidR="00F255FF" w:rsidRPr="00BA1E81" w:rsidRDefault="00F255FF" w:rsidP="00F255FF">
      <w:pPr>
        <w:jc w:val="center"/>
        <w:rPr>
          <w:color w:val="000000" w:themeColor="text1"/>
          <w:sz w:val="28"/>
        </w:rPr>
      </w:pPr>
    </w:p>
    <w:p w14:paraId="15445B3D" w14:textId="77777777" w:rsidR="00F255FF" w:rsidRPr="00BA1E81" w:rsidRDefault="00F255FF" w:rsidP="00F255FF">
      <w:pPr>
        <w:jc w:val="center"/>
        <w:rPr>
          <w:color w:val="000000" w:themeColor="text1"/>
          <w:sz w:val="28"/>
        </w:rPr>
      </w:pPr>
    </w:p>
    <w:p w14:paraId="7A6CFAA4" w14:textId="77777777" w:rsidR="00F255FF" w:rsidRPr="00BA1E81" w:rsidRDefault="00F255FF" w:rsidP="00F255FF">
      <w:pPr>
        <w:jc w:val="center"/>
        <w:rPr>
          <w:color w:val="000000" w:themeColor="text1"/>
          <w:sz w:val="28"/>
        </w:rPr>
      </w:pPr>
    </w:p>
    <w:p w14:paraId="41D858B9" w14:textId="77777777" w:rsidR="00F255FF" w:rsidRPr="00BA1E81" w:rsidRDefault="00F255FF" w:rsidP="00F255FF">
      <w:pPr>
        <w:jc w:val="center"/>
        <w:rPr>
          <w:color w:val="000000" w:themeColor="text1"/>
          <w:sz w:val="28"/>
        </w:rPr>
      </w:pPr>
    </w:p>
    <w:p w14:paraId="23D099E2" w14:textId="77777777" w:rsidR="00F255FF" w:rsidRPr="00BA1E81" w:rsidRDefault="00F255FF" w:rsidP="00F255FF">
      <w:pPr>
        <w:jc w:val="center"/>
        <w:rPr>
          <w:color w:val="000000" w:themeColor="text1"/>
          <w:sz w:val="28"/>
        </w:rPr>
      </w:pPr>
    </w:p>
    <w:p w14:paraId="14AC436D" w14:textId="77777777" w:rsidR="00F255FF" w:rsidRPr="00BA1E81" w:rsidRDefault="00F255FF" w:rsidP="00F255FF">
      <w:pPr>
        <w:jc w:val="center"/>
        <w:rPr>
          <w:color w:val="000000" w:themeColor="text1"/>
          <w:sz w:val="28"/>
        </w:rPr>
      </w:pPr>
    </w:p>
    <w:p w14:paraId="2FA37BA6" w14:textId="77777777" w:rsidR="00F255FF" w:rsidRPr="00BA1E81" w:rsidRDefault="00F255FF" w:rsidP="00F255FF">
      <w:pPr>
        <w:jc w:val="center"/>
        <w:rPr>
          <w:color w:val="000000" w:themeColor="text1"/>
          <w:sz w:val="28"/>
        </w:rPr>
      </w:pPr>
    </w:p>
    <w:p w14:paraId="2DCB5AFC" w14:textId="77777777" w:rsidR="00F255FF" w:rsidRPr="00BA1E81" w:rsidRDefault="00F255FF" w:rsidP="00F255FF">
      <w:pPr>
        <w:jc w:val="center"/>
        <w:rPr>
          <w:color w:val="000000" w:themeColor="text1"/>
          <w:sz w:val="28"/>
        </w:rPr>
      </w:pPr>
    </w:p>
    <w:p w14:paraId="6D6E3A8E" w14:textId="77777777" w:rsidR="00F255FF" w:rsidRPr="00BA1E81" w:rsidRDefault="00F255FF" w:rsidP="00F255FF">
      <w:pPr>
        <w:jc w:val="center"/>
        <w:rPr>
          <w:color w:val="000000" w:themeColor="text1"/>
          <w:sz w:val="28"/>
        </w:rPr>
      </w:pPr>
    </w:p>
    <w:p w14:paraId="38C93E97" w14:textId="77777777" w:rsidR="00F255FF" w:rsidRPr="00BA1E81" w:rsidRDefault="00F255FF" w:rsidP="00F255FF">
      <w:pPr>
        <w:jc w:val="center"/>
        <w:rPr>
          <w:color w:val="000000" w:themeColor="text1"/>
          <w:sz w:val="28"/>
        </w:rPr>
      </w:pPr>
    </w:p>
    <w:p w14:paraId="1B72FB01" w14:textId="77777777" w:rsidR="00F255FF" w:rsidRPr="00BA1E81" w:rsidRDefault="00F255FF" w:rsidP="00F255FF">
      <w:pPr>
        <w:jc w:val="center"/>
        <w:rPr>
          <w:color w:val="000000" w:themeColor="text1"/>
          <w:sz w:val="28"/>
        </w:rPr>
      </w:pPr>
    </w:p>
    <w:p w14:paraId="2514082B" w14:textId="77777777" w:rsidR="00F255FF" w:rsidRPr="00BA1E81" w:rsidRDefault="00F255FF" w:rsidP="00F255FF">
      <w:pPr>
        <w:jc w:val="center"/>
        <w:rPr>
          <w:color w:val="000000" w:themeColor="text1"/>
          <w:sz w:val="28"/>
        </w:rPr>
      </w:pPr>
    </w:p>
    <w:p w14:paraId="0C8A12F2" w14:textId="77777777" w:rsidR="00F255FF" w:rsidRPr="00BA1E81" w:rsidRDefault="00F255FF" w:rsidP="00F255FF">
      <w:pPr>
        <w:jc w:val="center"/>
        <w:rPr>
          <w:color w:val="000000" w:themeColor="text1"/>
          <w:sz w:val="28"/>
        </w:rPr>
      </w:pPr>
    </w:p>
    <w:p w14:paraId="28057FAB" w14:textId="77777777" w:rsidR="00F255FF" w:rsidRPr="00BA1E81" w:rsidRDefault="00F255FF" w:rsidP="00F255FF">
      <w:pPr>
        <w:jc w:val="center"/>
        <w:rPr>
          <w:color w:val="000000" w:themeColor="text1"/>
          <w:sz w:val="28"/>
        </w:rPr>
      </w:pPr>
    </w:p>
    <w:p w14:paraId="75FF8DF9" w14:textId="77777777" w:rsidR="00F255FF" w:rsidRPr="00BA1E81" w:rsidRDefault="00F255FF" w:rsidP="00F255FF">
      <w:pPr>
        <w:jc w:val="center"/>
        <w:rPr>
          <w:color w:val="000000" w:themeColor="text1"/>
          <w:sz w:val="28"/>
        </w:rPr>
      </w:pPr>
    </w:p>
    <w:p w14:paraId="67F674E7" w14:textId="77777777" w:rsidR="00BD2783" w:rsidRPr="00BA1E81" w:rsidRDefault="00BD2783" w:rsidP="00F255FF">
      <w:pPr>
        <w:jc w:val="center"/>
        <w:rPr>
          <w:color w:val="000000" w:themeColor="text1"/>
          <w:sz w:val="28"/>
        </w:rPr>
      </w:pPr>
    </w:p>
    <w:p w14:paraId="74EFAE09" w14:textId="77777777" w:rsidR="00426C7C" w:rsidRPr="00BA1E81" w:rsidRDefault="00426C7C" w:rsidP="00F255FF">
      <w:pPr>
        <w:jc w:val="center"/>
        <w:rPr>
          <w:color w:val="000000" w:themeColor="text1"/>
          <w:sz w:val="28"/>
        </w:rPr>
      </w:pPr>
    </w:p>
    <w:p w14:paraId="29F49398" w14:textId="77777777" w:rsidR="00426C7C" w:rsidRPr="00BA1E81" w:rsidRDefault="00426C7C" w:rsidP="00F255FF">
      <w:pPr>
        <w:jc w:val="center"/>
        <w:rPr>
          <w:color w:val="000000" w:themeColor="text1"/>
          <w:sz w:val="28"/>
        </w:rPr>
      </w:pPr>
    </w:p>
    <w:p w14:paraId="26CEFFAB" w14:textId="77777777" w:rsidR="00BD2783" w:rsidRPr="00BA1E81" w:rsidRDefault="00BD2783" w:rsidP="00F255FF">
      <w:pPr>
        <w:jc w:val="center"/>
        <w:rPr>
          <w:color w:val="000000" w:themeColor="text1"/>
          <w:sz w:val="28"/>
        </w:rPr>
      </w:pPr>
    </w:p>
    <w:p w14:paraId="6E33079A" w14:textId="77777777" w:rsidR="00BD2783" w:rsidRPr="00BA1E81" w:rsidRDefault="00BD2783" w:rsidP="00F255FF">
      <w:pPr>
        <w:jc w:val="center"/>
        <w:rPr>
          <w:color w:val="000000" w:themeColor="text1"/>
          <w:sz w:val="28"/>
        </w:rPr>
      </w:pPr>
      <w:r w:rsidRPr="00BA1E81">
        <w:rPr>
          <w:color w:val="000000" w:themeColor="text1"/>
          <w:sz w:val="28"/>
        </w:rPr>
        <w:t>Сургут</w:t>
      </w:r>
      <w:r w:rsidR="00F255FF" w:rsidRPr="00BA1E81">
        <w:rPr>
          <w:color w:val="000000" w:themeColor="text1"/>
          <w:sz w:val="28"/>
        </w:rPr>
        <w:t xml:space="preserve"> </w:t>
      </w:r>
    </w:p>
    <w:p w14:paraId="36B79FE6" w14:textId="77777777" w:rsidR="00F255FF" w:rsidRPr="00BA1E81" w:rsidRDefault="00BD2783" w:rsidP="00F255FF">
      <w:pPr>
        <w:jc w:val="center"/>
        <w:rPr>
          <w:color w:val="000000" w:themeColor="text1"/>
          <w:sz w:val="28"/>
        </w:rPr>
      </w:pPr>
      <w:r w:rsidRPr="00BA1E81">
        <w:rPr>
          <w:color w:val="000000" w:themeColor="text1"/>
          <w:sz w:val="28"/>
        </w:rPr>
        <w:t>2023</w:t>
      </w:r>
    </w:p>
    <w:p w14:paraId="3D7E0542" w14:textId="77777777" w:rsidR="00C81AFE" w:rsidRPr="00BA1E81" w:rsidRDefault="00C81AFE" w:rsidP="00602C82">
      <w:pPr>
        <w:spacing w:after="200"/>
        <w:rPr>
          <w:rFonts w:asciiTheme="minorHAnsi" w:hAnsiTheme="minorHAnsi" w:cstheme="minorHAnsi"/>
          <w:color w:val="000000" w:themeColor="text1"/>
        </w:rPr>
        <w:sectPr w:rsidR="00C81AFE" w:rsidRPr="00BA1E81" w:rsidSect="00BE2EEA">
          <w:footerReference w:type="default" r:id="rId8"/>
          <w:pgSz w:w="11906" w:h="16838" w:code="9"/>
          <w:pgMar w:top="1135" w:right="851" w:bottom="1134" w:left="1134" w:header="567" w:footer="567" w:gutter="0"/>
          <w:cols w:space="708"/>
          <w:titlePg/>
          <w:docGrid w:linePitch="360"/>
        </w:sectPr>
      </w:pPr>
    </w:p>
    <w:bookmarkStart w:id="2" w:name="_Hlk110932314" w:displacedByCustomXml="next"/>
    <w:sdt>
      <w:sdtPr>
        <w:rPr>
          <w:rFonts w:asciiTheme="minorHAnsi" w:eastAsiaTheme="minorEastAsia" w:hAnsiTheme="minorHAnsi" w:cstheme="minorHAnsi"/>
          <w:bCs/>
          <w:caps/>
          <w:color w:val="000000" w:themeColor="text1"/>
          <w:sz w:val="20"/>
          <w:szCs w:val="22"/>
          <w:lang w:eastAsia="ru-RU"/>
        </w:rPr>
        <w:id w:val="16664696"/>
        <w:docPartObj>
          <w:docPartGallery w:val="Table of Contents"/>
          <w:docPartUnique/>
        </w:docPartObj>
      </w:sdtPr>
      <w:sdtEndPr>
        <w:rPr>
          <w:bCs w:val="0"/>
          <w:caps w:val="0"/>
          <w:sz w:val="24"/>
          <w:lang w:eastAsia="en-US"/>
        </w:rPr>
      </w:sdtEndPr>
      <w:sdtContent>
        <w:p w14:paraId="269C927D" w14:textId="77777777" w:rsidR="00602C82" w:rsidRPr="00BA1E81" w:rsidRDefault="00CA6D03" w:rsidP="000064D3">
          <w:pPr>
            <w:pStyle w:val="a7"/>
            <w:ind w:firstLine="0"/>
            <w:jc w:val="center"/>
            <w:rPr>
              <w:rStyle w:val="ae"/>
              <w:rFonts w:asciiTheme="minorHAnsi" w:hAnsiTheme="minorHAnsi" w:cstheme="minorHAnsi"/>
              <w:bCs/>
              <w:color w:val="000000" w:themeColor="text1"/>
            </w:rPr>
          </w:pPr>
          <w:r w:rsidRPr="00BA1E81">
            <w:rPr>
              <w:rStyle w:val="ae"/>
              <w:rFonts w:asciiTheme="minorHAnsi" w:hAnsiTheme="minorHAnsi" w:cstheme="minorHAnsi"/>
              <w:bCs/>
              <w:color w:val="000000" w:themeColor="text1"/>
            </w:rPr>
            <w:t>ОГЛАВЛЕНИЕ</w:t>
          </w:r>
        </w:p>
        <w:p w14:paraId="5FAC9342" w14:textId="4C49D0BF" w:rsidR="00963D17" w:rsidRPr="00BA1E81" w:rsidRDefault="005B6B59">
          <w:pPr>
            <w:pStyle w:val="12"/>
            <w:tabs>
              <w:tab w:val="right" w:leader="dot" w:pos="9627"/>
            </w:tabs>
            <w:rPr>
              <w:rFonts w:asciiTheme="minorHAnsi" w:hAnsiTheme="minorHAnsi"/>
              <w:noProof/>
              <w:color w:val="000000" w:themeColor="text1"/>
              <w:sz w:val="22"/>
              <w:lang w:eastAsia="ru-RU"/>
            </w:rPr>
          </w:pPr>
          <w:r w:rsidRPr="00BA1E81">
            <w:rPr>
              <w:rFonts w:asciiTheme="minorHAnsi" w:hAnsiTheme="minorHAnsi" w:cstheme="minorHAnsi"/>
              <w:color w:val="000000" w:themeColor="text1"/>
              <w:szCs w:val="24"/>
            </w:rPr>
            <w:fldChar w:fldCharType="begin"/>
          </w:r>
          <w:r w:rsidR="00602C82" w:rsidRPr="00BA1E81">
            <w:rPr>
              <w:rFonts w:asciiTheme="minorHAnsi" w:hAnsiTheme="minorHAnsi" w:cstheme="minorHAnsi"/>
              <w:color w:val="000000" w:themeColor="text1"/>
              <w:szCs w:val="24"/>
            </w:rPr>
            <w:instrText xml:space="preserve"> TOC \o "1-3" \h \z \u </w:instrText>
          </w:r>
          <w:r w:rsidRPr="00BA1E81">
            <w:rPr>
              <w:rFonts w:asciiTheme="minorHAnsi" w:hAnsiTheme="minorHAnsi" w:cstheme="minorHAnsi"/>
              <w:color w:val="000000" w:themeColor="text1"/>
              <w:szCs w:val="24"/>
            </w:rPr>
            <w:fldChar w:fldCharType="separate"/>
          </w:r>
          <w:hyperlink w:anchor="_Toc142485621" w:history="1">
            <w:r w:rsidR="00963D17" w:rsidRPr="00BA1E81">
              <w:rPr>
                <w:rStyle w:val="ad"/>
                <w:noProof/>
                <w:color w:val="000000" w:themeColor="text1"/>
              </w:rPr>
              <w:t>ОПРЕДЕЛЕНИЯ</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_Toc142485621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8</w:t>
            </w:r>
            <w:r w:rsidR="00963D17" w:rsidRPr="00BA1E81">
              <w:rPr>
                <w:noProof/>
                <w:webHidden/>
                <w:color w:val="000000" w:themeColor="text1"/>
              </w:rPr>
              <w:fldChar w:fldCharType="end"/>
            </w:r>
          </w:hyperlink>
        </w:p>
        <w:p w14:paraId="7A9A409C" w14:textId="6E87C5DA" w:rsidR="00963D17" w:rsidRPr="00BA1E81" w:rsidRDefault="00AC6FFB">
          <w:pPr>
            <w:pStyle w:val="12"/>
            <w:tabs>
              <w:tab w:val="right" w:leader="dot" w:pos="9627"/>
            </w:tabs>
            <w:rPr>
              <w:rFonts w:asciiTheme="minorHAnsi" w:hAnsiTheme="minorHAnsi"/>
              <w:noProof/>
              <w:color w:val="000000" w:themeColor="text1"/>
              <w:sz w:val="22"/>
              <w:lang w:eastAsia="ru-RU"/>
            </w:rPr>
          </w:pPr>
          <w:hyperlink w:anchor="_Toc142485622" w:history="1">
            <w:r w:rsidR="00963D17" w:rsidRPr="00BA1E81">
              <w:rPr>
                <w:rStyle w:val="ad"/>
                <w:noProof/>
                <w:color w:val="000000" w:themeColor="text1"/>
              </w:rPr>
              <w:t>Введение</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_Toc142485622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11</w:t>
            </w:r>
            <w:r w:rsidR="00963D17" w:rsidRPr="00BA1E81">
              <w:rPr>
                <w:noProof/>
                <w:webHidden/>
                <w:color w:val="000000" w:themeColor="text1"/>
              </w:rPr>
              <w:fldChar w:fldCharType="end"/>
            </w:r>
          </w:hyperlink>
        </w:p>
        <w:p w14:paraId="0AADA79F" w14:textId="3EBBCDDC" w:rsidR="00963D17" w:rsidRPr="00BA1E81" w:rsidRDefault="00AC6FFB">
          <w:pPr>
            <w:pStyle w:val="12"/>
            <w:tabs>
              <w:tab w:val="right" w:leader="dot" w:pos="9627"/>
            </w:tabs>
            <w:rPr>
              <w:rFonts w:asciiTheme="minorHAnsi" w:hAnsiTheme="minorHAnsi"/>
              <w:noProof/>
              <w:color w:val="000000" w:themeColor="text1"/>
              <w:sz w:val="22"/>
              <w:lang w:eastAsia="ru-RU"/>
            </w:rPr>
          </w:pPr>
          <w:hyperlink w:anchor="_Toc142485623" w:history="1">
            <w:r w:rsidR="00963D17" w:rsidRPr="00BA1E81">
              <w:rPr>
                <w:rStyle w:val="ad"/>
                <w:rFonts w:eastAsia="Calibri"/>
                <w:bCs/>
                <w:noProof/>
                <w:color w:val="000000" w:themeColor="text1"/>
              </w:rPr>
              <w:t xml:space="preserve">Схема </w:t>
            </w:r>
            <w:r w:rsidR="00963D17" w:rsidRPr="00BA1E81">
              <w:rPr>
                <w:rStyle w:val="ad"/>
                <w:bCs/>
                <w:noProof/>
                <w:color w:val="000000" w:themeColor="text1"/>
              </w:rPr>
              <w:t>ливневой канализации городского округа</w:t>
            </w:r>
            <w:r w:rsidR="00963D17" w:rsidRPr="00BA1E81">
              <w:rPr>
                <w:rStyle w:val="ad"/>
                <w:rFonts w:eastAsia="Calibri"/>
                <w:bCs/>
                <w:noProof/>
                <w:color w:val="000000" w:themeColor="text1"/>
              </w:rPr>
              <w:t xml:space="preserve"> города Сургута</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_Toc142485623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18</w:t>
            </w:r>
            <w:r w:rsidR="00963D17" w:rsidRPr="00BA1E81">
              <w:rPr>
                <w:noProof/>
                <w:webHidden/>
                <w:color w:val="000000" w:themeColor="text1"/>
              </w:rPr>
              <w:fldChar w:fldCharType="end"/>
            </w:r>
          </w:hyperlink>
        </w:p>
        <w:p w14:paraId="4304377C" w14:textId="2065E640" w:rsidR="00963D17" w:rsidRPr="00BA1E81" w:rsidRDefault="00AC6FFB">
          <w:pPr>
            <w:pStyle w:val="12"/>
            <w:tabs>
              <w:tab w:val="left" w:pos="480"/>
              <w:tab w:val="right" w:leader="dot" w:pos="9627"/>
            </w:tabs>
            <w:rPr>
              <w:rFonts w:asciiTheme="minorHAnsi" w:hAnsiTheme="minorHAnsi"/>
              <w:noProof/>
              <w:color w:val="000000" w:themeColor="text1"/>
              <w:sz w:val="22"/>
              <w:lang w:eastAsia="ru-RU"/>
            </w:rPr>
          </w:pPr>
          <w:hyperlink w:anchor="_Toc142485624" w:history="1">
            <w:r w:rsidR="00963D17" w:rsidRPr="00BA1E81">
              <w:rPr>
                <w:rStyle w:val="ad"/>
                <w:noProof/>
                <w:color w:val="000000" w:themeColor="text1"/>
              </w:rPr>
              <w:t>1.</w:t>
            </w:r>
            <w:r w:rsidR="00963D17" w:rsidRPr="00BA1E81">
              <w:rPr>
                <w:rFonts w:asciiTheme="minorHAnsi" w:hAnsiTheme="minorHAnsi"/>
                <w:noProof/>
                <w:color w:val="000000" w:themeColor="text1"/>
                <w:sz w:val="22"/>
                <w:lang w:eastAsia="ru-RU"/>
              </w:rPr>
              <w:tab/>
            </w:r>
            <w:r w:rsidR="00963D17" w:rsidRPr="00BA1E81">
              <w:rPr>
                <w:rStyle w:val="ad"/>
                <w:noProof/>
                <w:color w:val="000000" w:themeColor="text1"/>
              </w:rPr>
              <w:t>Существующее положение в сфере отвода поверхностных, талых и дренажных сточных вод муниципального образования городской округ Сургут</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_Toc142485624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18</w:t>
            </w:r>
            <w:r w:rsidR="00963D17" w:rsidRPr="00BA1E81">
              <w:rPr>
                <w:noProof/>
                <w:webHidden/>
                <w:color w:val="000000" w:themeColor="text1"/>
              </w:rPr>
              <w:fldChar w:fldCharType="end"/>
            </w:r>
          </w:hyperlink>
        </w:p>
        <w:p w14:paraId="13D156C8" w14:textId="0826B110" w:rsidR="00963D17" w:rsidRPr="00BA1E81" w:rsidRDefault="00AC6FFB">
          <w:pPr>
            <w:pStyle w:val="21"/>
            <w:rPr>
              <w:rFonts w:asciiTheme="minorHAnsi" w:hAnsiTheme="minorHAnsi"/>
              <w:noProof/>
              <w:color w:val="000000" w:themeColor="text1"/>
              <w:sz w:val="22"/>
              <w:lang w:eastAsia="ru-RU"/>
            </w:rPr>
          </w:pPr>
          <w:hyperlink w:anchor="_Toc142485625" w:history="1">
            <w:r w:rsidR="00963D17" w:rsidRPr="00BA1E81">
              <w:rPr>
                <w:rStyle w:val="ad"/>
                <w:noProof/>
                <w:color w:val="000000" w:themeColor="text1"/>
              </w:rPr>
              <w:t>1.1.</w:t>
            </w:r>
            <w:r w:rsidR="00963D17" w:rsidRPr="00BA1E81">
              <w:rPr>
                <w:rFonts w:asciiTheme="minorHAnsi" w:hAnsiTheme="minorHAnsi"/>
                <w:noProof/>
                <w:color w:val="000000" w:themeColor="text1"/>
                <w:sz w:val="22"/>
                <w:lang w:eastAsia="ru-RU"/>
              </w:rPr>
              <w:tab/>
            </w:r>
            <w:r w:rsidR="00963D17" w:rsidRPr="00BA1E81">
              <w:rPr>
                <w:rStyle w:val="ad"/>
                <w:noProof/>
                <w:color w:val="000000" w:themeColor="text1"/>
              </w:rPr>
              <w:t>Описание структуры системы сбора, очистки и отведения поверхностных, талых и дренажных сточных вод на территории муниципального образования городской округ Сургут и деление территории городского округа на эксплуатационные зоны</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_Toc142485625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18</w:t>
            </w:r>
            <w:r w:rsidR="00963D17" w:rsidRPr="00BA1E81">
              <w:rPr>
                <w:noProof/>
                <w:webHidden/>
                <w:color w:val="000000" w:themeColor="text1"/>
              </w:rPr>
              <w:fldChar w:fldCharType="end"/>
            </w:r>
          </w:hyperlink>
        </w:p>
        <w:p w14:paraId="60FAFC1D" w14:textId="32C56B87" w:rsidR="00963D17" w:rsidRPr="00BA1E81" w:rsidRDefault="00AC6FFB">
          <w:pPr>
            <w:pStyle w:val="21"/>
            <w:rPr>
              <w:rFonts w:asciiTheme="minorHAnsi" w:hAnsiTheme="minorHAnsi"/>
              <w:noProof/>
              <w:color w:val="000000" w:themeColor="text1"/>
              <w:sz w:val="22"/>
              <w:lang w:eastAsia="ru-RU"/>
            </w:rPr>
          </w:pPr>
          <w:hyperlink w:anchor="_Toc142485626" w:history="1">
            <w:r w:rsidR="00963D17" w:rsidRPr="00BA1E81">
              <w:rPr>
                <w:rStyle w:val="ad"/>
                <w:noProof/>
                <w:color w:val="000000" w:themeColor="text1"/>
              </w:rPr>
              <w:t>1.2.</w:t>
            </w:r>
            <w:r w:rsidR="00963D17" w:rsidRPr="00BA1E81">
              <w:rPr>
                <w:rFonts w:asciiTheme="minorHAnsi" w:hAnsiTheme="minorHAnsi"/>
                <w:noProof/>
                <w:color w:val="000000" w:themeColor="text1"/>
                <w:sz w:val="22"/>
                <w:lang w:eastAsia="ru-RU"/>
              </w:rPr>
              <w:tab/>
            </w:r>
            <w:r w:rsidR="00963D17" w:rsidRPr="00BA1E81">
              <w:rPr>
                <w:rStyle w:val="ad"/>
                <w:noProof/>
                <w:color w:val="000000" w:themeColor="text1"/>
              </w:rPr>
              <w:t>Описание результатов технического обследования централизованной системы  ливневой канализации, включая описание существующих канализационных очистных  сооружений (при их наличии),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_Toc142485626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21</w:t>
            </w:r>
            <w:r w:rsidR="00963D17" w:rsidRPr="00BA1E81">
              <w:rPr>
                <w:noProof/>
                <w:webHidden/>
                <w:color w:val="000000" w:themeColor="text1"/>
              </w:rPr>
              <w:fldChar w:fldCharType="end"/>
            </w:r>
          </w:hyperlink>
        </w:p>
        <w:p w14:paraId="17A6CCFD" w14:textId="50D79A86" w:rsidR="00963D17" w:rsidRPr="00BA1E81" w:rsidRDefault="00AC6FFB">
          <w:pPr>
            <w:pStyle w:val="21"/>
            <w:rPr>
              <w:rFonts w:asciiTheme="minorHAnsi" w:hAnsiTheme="minorHAnsi"/>
              <w:noProof/>
              <w:color w:val="000000" w:themeColor="text1"/>
              <w:sz w:val="22"/>
              <w:lang w:eastAsia="ru-RU"/>
            </w:rPr>
          </w:pPr>
          <w:hyperlink w:anchor="_Toc142485627" w:history="1">
            <w:r w:rsidR="00963D17" w:rsidRPr="00BA1E81">
              <w:rPr>
                <w:rStyle w:val="ad"/>
                <w:noProof/>
                <w:color w:val="000000" w:themeColor="text1"/>
              </w:rPr>
              <w:t>1.3.</w:t>
            </w:r>
            <w:r w:rsidR="00963D17" w:rsidRPr="00BA1E81">
              <w:rPr>
                <w:rFonts w:asciiTheme="minorHAnsi" w:hAnsiTheme="minorHAnsi"/>
                <w:noProof/>
                <w:color w:val="000000" w:themeColor="text1"/>
                <w:sz w:val="22"/>
                <w:lang w:eastAsia="ru-RU"/>
              </w:rPr>
              <w:tab/>
            </w:r>
            <w:r w:rsidR="00963D17" w:rsidRPr="00BA1E81">
              <w:rPr>
                <w:rStyle w:val="ad"/>
                <w:noProof/>
                <w:color w:val="000000" w:themeColor="text1"/>
              </w:rPr>
              <w:t>Описание технологических зон водоотведения ливневой канализации,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ливневой канализации) и перечень централизованных систем ливневой канализации</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_Toc142485627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39</w:t>
            </w:r>
            <w:r w:rsidR="00963D17" w:rsidRPr="00BA1E81">
              <w:rPr>
                <w:noProof/>
                <w:webHidden/>
                <w:color w:val="000000" w:themeColor="text1"/>
              </w:rPr>
              <w:fldChar w:fldCharType="end"/>
            </w:r>
          </w:hyperlink>
        </w:p>
        <w:p w14:paraId="7512C153" w14:textId="65FD7922" w:rsidR="00963D17" w:rsidRPr="00BA1E81" w:rsidRDefault="00AC6FFB">
          <w:pPr>
            <w:pStyle w:val="21"/>
            <w:rPr>
              <w:rFonts w:asciiTheme="minorHAnsi" w:hAnsiTheme="minorHAnsi"/>
              <w:noProof/>
              <w:color w:val="000000" w:themeColor="text1"/>
              <w:sz w:val="22"/>
              <w:lang w:eastAsia="ru-RU"/>
            </w:rPr>
          </w:pPr>
          <w:hyperlink w:anchor="_Toc142485628" w:history="1">
            <w:r w:rsidR="00963D17" w:rsidRPr="00BA1E81">
              <w:rPr>
                <w:rStyle w:val="ad"/>
                <w:noProof/>
                <w:color w:val="000000" w:themeColor="text1"/>
              </w:rPr>
              <w:t>1.4.</w:t>
            </w:r>
            <w:r w:rsidR="00963D17" w:rsidRPr="00BA1E81">
              <w:rPr>
                <w:rFonts w:asciiTheme="minorHAnsi" w:hAnsiTheme="minorHAnsi"/>
                <w:noProof/>
                <w:color w:val="000000" w:themeColor="text1"/>
                <w:sz w:val="22"/>
                <w:lang w:eastAsia="ru-RU"/>
              </w:rPr>
              <w:tab/>
            </w:r>
            <w:r w:rsidR="00963D17" w:rsidRPr="00BA1E81">
              <w:rPr>
                <w:rStyle w:val="ad"/>
                <w:noProof/>
                <w:color w:val="000000" w:themeColor="text1"/>
              </w:rPr>
              <w:t>Описание технической возможности утилизации осадков сточных вод на очистных  сооружениях существующей централизованной системы ливневой канализации</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_Toc142485628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40</w:t>
            </w:r>
            <w:r w:rsidR="00963D17" w:rsidRPr="00BA1E81">
              <w:rPr>
                <w:noProof/>
                <w:webHidden/>
                <w:color w:val="000000" w:themeColor="text1"/>
              </w:rPr>
              <w:fldChar w:fldCharType="end"/>
            </w:r>
          </w:hyperlink>
        </w:p>
        <w:p w14:paraId="6B8F8EED" w14:textId="199300D1" w:rsidR="00963D17" w:rsidRPr="00BA1E81" w:rsidRDefault="00AC6FFB">
          <w:pPr>
            <w:pStyle w:val="21"/>
            <w:rPr>
              <w:rFonts w:asciiTheme="minorHAnsi" w:hAnsiTheme="minorHAnsi"/>
              <w:noProof/>
              <w:color w:val="000000" w:themeColor="text1"/>
              <w:sz w:val="22"/>
              <w:lang w:eastAsia="ru-RU"/>
            </w:rPr>
          </w:pPr>
          <w:hyperlink w:anchor="_Toc142485629" w:history="1">
            <w:r w:rsidR="00963D17" w:rsidRPr="00BA1E81">
              <w:rPr>
                <w:rStyle w:val="ad"/>
                <w:noProof/>
                <w:color w:val="000000" w:themeColor="text1"/>
              </w:rPr>
              <w:t>1.5.</w:t>
            </w:r>
            <w:r w:rsidR="00963D17" w:rsidRPr="00BA1E81">
              <w:rPr>
                <w:rFonts w:asciiTheme="minorHAnsi" w:hAnsiTheme="minorHAnsi"/>
                <w:noProof/>
                <w:color w:val="000000" w:themeColor="text1"/>
                <w:sz w:val="22"/>
                <w:lang w:eastAsia="ru-RU"/>
              </w:rPr>
              <w:tab/>
            </w:r>
            <w:r w:rsidR="00963D17" w:rsidRPr="00BA1E81">
              <w:rPr>
                <w:rStyle w:val="ad"/>
                <w:noProof/>
                <w:color w:val="000000" w:themeColor="text1"/>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ливневой канализации</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_Toc142485629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41</w:t>
            </w:r>
            <w:r w:rsidR="00963D17" w:rsidRPr="00BA1E81">
              <w:rPr>
                <w:noProof/>
                <w:webHidden/>
                <w:color w:val="000000" w:themeColor="text1"/>
              </w:rPr>
              <w:fldChar w:fldCharType="end"/>
            </w:r>
          </w:hyperlink>
        </w:p>
        <w:p w14:paraId="7D6B0B03" w14:textId="220EA661" w:rsidR="00963D17" w:rsidRPr="00BA1E81" w:rsidRDefault="00AC6FFB">
          <w:pPr>
            <w:pStyle w:val="21"/>
            <w:rPr>
              <w:rFonts w:asciiTheme="minorHAnsi" w:hAnsiTheme="minorHAnsi"/>
              <w:noProof/>
              <w:color w:val="000000" w:themeColor="text1"/>
              <w:sz w:val="22"/>
              <w:lang w:eastAsia="ru-RU"/>
            </w:rPr>
          </w:pPr>
          <w:hyperlink w:anchor="_Toc142485630" w:history="1">
            <w:r w:rsidR="00963D17" w:rsidRPr="00BA1E81">
              <w:rPr>
                <w:rStyle w:val="ad"/>
                <w:noProof/>
                <w:color w:val="000000" w:themeColor="text1"/>
              </w:rPr>
              <w:t>1.6.</w:t>
            </w:r>
            <w:r w:rsidR="00963D17" w:rsidRPr="00BA1E81">
              <w:rPr>
                <w:rFonts w:asciiTheme="minorHAnsi" w:hAnsiTheme="minorHAnsi"/>
                <w:noProof/>
                <w:color w:val="000000" w:themeColor="text1"/>
                <w:sz w:val="22"/>
                <w:lang w:eastAsia="ru-RU"/>
              </w:rPr>
              <w:tab/>
            </w:r>
            <w:r w:rsidR="00963D17" w:rsidRPr="00BA1E81">
              <w:rPr>
                <w:rStyle w:val="ad"/>
                <w:noProof/>
                <w:color w:val="000000" w:themeColor="text1"/>
              </w:rPr>
              <w:t>Оценка безопасности и надёжности объектов централизованной системы водоотведения и их управляемости</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_Toc142485630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54</w:t>
            </w:r>
            <w:r w:rsidR="00963D17" w:rsidRPr="00BA1E81">
              <w:rPr>
                <w:noProof/>
                <w:webHidden/>
                <w:color w:val="000000" w:themeColor="text1"/>
              </w:rPr>
              <w:fldChar w:fldCharType="end"/>
            </w:r>
          </w:hyperlink>
        </w:p>
        <w:p w14:paraId="0E92681B" w14:textId="6AEBB325" w:rsidR="00963D17" w:rsidRPr="00BA1E81" w:rsidRDefault="00AC6FFB">
          <w:pPr>
            <w:pStyle w:val="21"/>
            <w:rPr>
              <w:rFonts w:asciiTheme="minorHAnsi" w:hAnsiTheme="minorHAnsi"/>
              <w:noProof/>
              <w:color w:val="000000" w:themeColor="text1"/>
              <w:sz w:val="22"/>
              <w:lang w:eastAsia="ru-RU"/>
            </w:rPr>
          </w:pPr>
          <w:hyperlink w:anchor="_Toc142485631" w:history="1">
            <w:r w:rsidR="00963D17" w:rsidRPr="00BA1E81">
              <w:rPr>
                <w:rStyle w:val="ad"/>
                <w:noProof/>
                <w:color w:val="000000" w:themeColor="text1"/>
              </w:rPr>
              <w:t>1.7.</w:t>
            </w:r>
            <w:r w:rsidR="00963D17" w:rsidRPr="00BA1E81">
              <w:rPr>
                <w:rFonts w:asciiTheme="minorHAnsi" w:hAnsiTheme="minorHAnsi"/>
                <w:noProof/>
                <w:color w:val="000000" w:themeColor="text1"/>
                <w:sz w:val="22"/>
                <w:lang w:eastAsia="ru-RU"/>
              </w:rPr>
              <w:tab/>
            </w:r>
            <w:r w:rsidR="00963D17" w:rsidRPr="00BA1E81">
              <w:rPr>
                <w:rStyle w:val="ad"/>
                <w:noProof/>
                <w:color w:val="000000" w:themeColor="text1"/>
              </w:rPr>
              <w:t>Оценка воздействия сбросов сточных вод через централизованную систему  ливневой канализации на окружающую среду</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_Toc142485631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57</w:t>
            </w:r>
            <w:r w:rsidR="00963D17" w:rsidRPr="00BA1E81">
              <w:rPr>
                <w:noProof/>
                <w:webHidden/>
                <w:color w:val="000000" w:themeColor="text1"/>
              </w:rPr>
              <w:fldChar w:fldCharType="end"/>
            </w:r>
          </w:hyperlink>
        </w:p>
        <w:p w14:paraId="21B08A95" w14:textId="3275EFD0" w:rsidR="00963D17" w:rsidRPr="00BA1E81" w:rsidRDefault="00AC6FFB">
          <w:pPr>
            <w:pStyle w:val="21"/>
            <w:rPr>
              <w:rFonts w:asciiTheme="minorHAnsi" w:hAnsiTheme="minorHAnsi"/>
              <w:noProof/>
              <w:color w:val="000000" w:themeColor="text1"/>
              <w:sz w:val="22"/>
              <w:lang w:eastAsia="ru-RU"/>
            </w:rPr>
          </w:pPr>
          <w:hyperlink w:anchor="_Toc142485632" w:history="1">
            <w:r w:rsidR="00963D17" w:rsidRPr="00BA1E81">
              <w:rPr>
                <w:rStyle w:val="ad"/>
                <w:noProof/>
                <w:color w:val="000000" w:themeColor="text1"/>
              </w:rPr>
              <w:t>1.8.</w:t>
            </w:r>
            <w:r w:rsidR="00963D17" w:rsidRPr="00BA1E81">
              <w:rPr>
                <w:rFonts w:asciiTheme="minorHAnsi" w:hAnsiTheme="minorHAnsi"/>
                <w:noProof/>
                <w:color w:val="000000" w:themeColor="text1"/>
                <w:sz w:val="22"/>
                <w:lang w:eastAsia="ru-RU"/>
              </w:rPr>
              <w:tab/>
            </w:r>
            <w:r w:rsidR="00963D17" w:rsidRPr="00BA1E81">
              <w:rPr>
                <w:rStyle w:val="ad"/>
                <w:noProof/>
                <w:color w:val="000000" w:themeColor="text1"/>
              </w:rPr>
              <w:t>Описание территорий муниципального образования городской округ Сургут, не охваченных централизованной системой ливневой канализации</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_Toc142485632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60</w:t>
            </w:r>
            <w:r w:rsidR="00963D17" w:rsidRPr="00BA1E81">
              <w:rPr>
                <w:noProof/>
                <w:webHidden/>
                <w:color w:val="000000" w:themeColor="text1"/>
              </w:rPr>
              <w:fldChar w:fldCharType="end"/>
            </w:r>
          </w:hyperlink>
        </w:p>
        <w:p w14:paraId="0CC14781" w14:textId="032601A1" w:rsidR="00963D17" w:rsidRPr="00BA1E81" w:rsidRDefault="00AC6FFB">
          <w:pPr>
            <w:pStyle w:val="21"/>
            <w:rPr>
              <w:rFonts w:asciiTheme="minorHAnsi" w:hAnsiTheme="minorHAnsi"/>
              <w:noProof/>
              <w:color w:val="000000" w:themeColor="text1"/>
              <w:sz w:val="22"/>
              <w:lang w:eastAsia="ru-RU"/>
            </w:rPr>
          </w:pPr>
          <w:hyperlink w:anchor="_Toc142485633" w:history="1">
            <w:r w:rsidR="00963D17" w:rsidRPr="00BA1E81">
              <w:rPr>
                <w:rStyle w:val="ad"/>
                <w:noProof/>
                <w:color w:val="000000" w:themeColor="text1"/>
              </w:rPr>
              <w:t>1.9.</w:t>
            </w:r>
            <w:r w:rsidR="00963D17" w:rsidRPr="00BA1E81">
              <w:rPr>
                <w:rFonts w:asciiTheme="minorHAnsi" w:hAnsiTheme="minorHAnsi"/>
                <w:noProof/>
                <w:color w:val="000000" w:themeColor="text1"/>
                <w:sz w:val="22"/>
                <w:lang w:eastAsia="ru-RU"/>
              </w:rPr>
              <w:tab/>
            </w:r>
            <w:r w:rsidR="00963D17" w:rsidRPr="00BA1E81">
              <w:rPr>
                <w:rStyle w:val="ad"/>
                <w:noProof/>
                <w:color w:val="000000" w:themeColor="text1"/>
              </w:rPr>
              <w:t>Описание существующих технических и технологических проблем системы ливневой канализации муниципального образования городской округ Сургут</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_Toc142485633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60</w:t>
            </w:r>
            <w:r w:rsidR="00963D17" w:rsidRPr="00BA1E81">
              <w:rPr>
                <w:noProof/>
                <w:webHidden/>
                <w:color w:val="000000" w:themeColor="text1"/>
              </w:rPr>
              <w:fldChar w:fldCharType="end"/>
            </w:r>
          </w:hyperlink>
        </w:p>
        <w:p w14:paraId="6DE0DD60" w14:textId="35EB403C" w:rsidR="00963D17" w:rsidRPr="00BA1E81" w:rsidRDefault="00AC6FFB">
          <w:pPr>
            <w:pStyle w:val="21"/>
            <w:rPr>
              <w:rFonts w:asciiTheme="minorHAnsi" w:hAnsiTheme="minorHAnsi"/>
              <w:noProof/>
              <w:color w:val="000000" w:themeColor="text1"/>
              <w:sz w:val="22"/>
              <w:lang w:eastAsia="ru-RU"/>
            </w:rPr>
          </w:pPr>
          <w:hyperlink w:anchor="_Toc142485634" w:history="1">
            <w:r w:rsidR="00963D17" w:rsidRPr="00BA1E81">
              <w:rPr>
                <w:rStyle w:val="ad"/>
                <w:noProof/>
                <w:color w:val="000000" w:themeColor="text1"/>
              </w:rPr>
              <w:t>1.10.</w:t>
            </w:r>
            <w:r w:rsidR="00963D17" w:rsidRPr="00BA1E81">
              <w:rPr>
                <w:rFonts w:asciiTheme="minorHAnsi" w:hAnsiTheme="minorHAnsi"/>
                <w:noProof/>
                <w:color w:val="000000" w:themeColor="text1"/>
                <w:sz w:val="22"/>
                <w:lang w:eastAsia="ru-RU"/>
              </w:rPr>
              <w:tab/>
            </w:r>
            <w:r w:rsidR="00963D17" w:rsidRPr="00BA1E81">
              <w:rPr>
                <w:rStyle w:val="ad"/>
                <w:noProof/>
                <w:color w:val="000000" w:themeColor="text1"/>
              </w:rPr>
              <w:t xml:space="preserve">Сведения об отнесении централизованной системы ливневой канализации к  централизованным системам водоотведения муниципального образования городской округ Сргут, включающие перечень и описание централизованных систем ливневой канализации, отнесенных к централизованным системам ливневой канализации или городских округов, а также информацию об очистных сооружениях (при их наличии), на которые поступают поверхностные сточные воды, отводимые через указанные централизованные  сети ливневой канализации, о мощности очистных сооружений и </w:t>
            </w:r>
            <w:r w:rsidR="00963D17" w:rsidRPr="00BA1E81">
              <w:rPr>
                <w:rStyle w:val="ad"/>
                <w:noProof/>
                <w:color w:val="000000" w:themeColor="text1"/>
              </w:rPr>
              <w:lastRenderedPageBreak/>
              <w:t>применяемых на них технологиях очистки сточных вод, среднегодовом объеме принимаемых сточных вод.</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_Toc142485634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62</w:t>
            </w:r>
            <w:r w:rsidR="00963D17" w:rsidRPr="00BA1E81">
              <w:rPr>
                <w:noProof/>
                <w:webHidden/>
                <w:color w:val="000000" w:themeColor="text1"/>
              </w:rPr>
              <w:fldChar w:fldCharType="end"/>
            </w:r>
          </w:hyperlink>
        </w:p>
        <w:p w14:paraId="6699B0F2" w14:textId="6FE028D4" w:rsidR="00963D17" w:rsidRPr="00BA1E81" w:rsidRDefault="00AC6FFB">
          <w:pPr>
            <w:pStyle w:val="12"/>
            <w:tabs>
              <w:tab w:val="right" w:leader="dot" w:pos="9627"/>
            </w:tabs>
            <w:rPr>
              <w:rFonts w:asciiTheme="minorHAnsi" w:hAnsiTheme="minorHAnsi"/>
              <w:noProof/>
              <w:color w:val="000000" w:themeColor="text1"/>
              <w:sz w:val="22"/>
              <w:lang w:eastAsia="ru-RU"/>
            </w:rPr>
          </w:pPr>
          <w:hyperlink w:anchor="_Toc142485635" w:history="1">
            <w:r w:rsidR="00963D17" w:rsidRPr="00BA1E81">
              <w:rPr>
                <w:rStyle w:val="ad"/>
                <w:rFonts w:eastAsia="Calibri" w:cstheme="minorHAnsi"/>
                <w:noProof/>
                <w:color w:val="000000" w:themeColor="text1"/>
                <w:spacing w:val="-1"/>
              </w:rPr>
              <w:t>Порядок отнесения централизованных систем водоотведения (канализации)</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_Toc142485635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63</w:t>
            </w:r>
            <w:r w:rsidR="00963D17" w:rsidRPr="00BA1E81">
              <w:rPr>
                <w:noProof/>
                <w:webHidden/>
                <w:color w:val="000000" w:themeColor="text1"/>
              </w:rPr>
              <w:fldChar w:fldCharType="end"/>
            </w:r>
          </w:hyperlink>
        </w:p>
        <w:p w14:paraId="31262488" w14:textId="4C045054" w:rsidR="00963D17" w:rsidRPr="00BA1E81" w:rsidRDefault="00AC6FFB">
          <w:pPr>
            <w:pStyle w:val="12"/>
            <w:tabs>
              <w:tab w:val="right" w:leader="dot" w:pos="9627"/>
            </w:tabs>
            <w:rPr>
              <w:rFonts w:asciiTheme="minorHAnsi" w:hAnsiTheme="minorHAnsi"/>
              <w:noProof/>
              <w:color w:val="000000" w:themeColor="text1"/>
              <w:sz w:val="22"/>
              <w:lang w:eastAsia="ru-RU"/>
            </w:rPr>
          </w:pPr>
          <w:hyperlink w:anchor="_Toc142485636" w:history="1">
            <w:r w:rsidR="00963D17" w:rsidRPr="00BA1E81">
              <w:rPr>
                <w:rStyle w:val="ad"/>
                <w:noProof/>
                <w:color w:val="000000" w:themeColor="text1"/>
              </w:rPr>
              <w:t>Балансы поверхностных, талых и дренажных сточных вод в системе ливневой канализации</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_Toc142485636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67</w:t>
            </w:r>
            <w:r w:rsidR="00963D17" w:rsidRPr="00BA1E81">
              <w:rPr>
                <w:noProof/>
                <w:webHidden/>
                <w:color w:val="000000" w:themeColor="text1"/>
              </w:rPr>
              <w:fldChar w:fldCharType="end"/>
            </w:r>
          </w:hyperlink>
        </w:p>
        <w:p w14:paraId="1F544F79" w14:textId="4A3F7FA6" w:rsidR="00963D17" w:rsidRPr="00BA1E81" w:rsidRDefault="00AC6FFB">
          <w:pPr>
            <w:pStyle w:val="21"/>
            <w:rPr>
              <w:rFonts w:asciiTheme="minorHAnsi" w:hAnsiTheme="minorHAnsi"/>
              <w:noProof/>
              <w:color w:val="000000" w:themeColor="text1"/>
              <w:sz w:val="22"/>
              <w:lang w:eastAsia="ru-RU"/>
            </w:rPr>
          </w:pPr>
          <w:hyperlink w:anchor="_Toc142485637" w:history="1">
            <w:r w:rsidR="00963D17" w:rsidRPr="00BA1E81">
              <w:rPr>
                <w:rStyle w:val="ad"/>
                <w:noProof/>
                <w:color w:val="000000" w:themeColor="text1"/>
              </w:rPr>
              <w:t>2.1.</w:t>
            </w:r>
            <w:r w:rsidR="00963D17" w:rsidRPr="00BA1E81">
              <w:rPr>
                <w:rFonts w:asciiTheme="minorHAnsi" w:hAnsiTheme="minorHAnsi"/>
                <w:noProof/>
                <w:color w:val="000000" w:themeColor="text1"/>
                <w:sz w:val="22"/>
                <w:lang w:eastAsia="ru-RU"/>
              </w:rPr>
              <w:tab/>
            </w:r>
            <w:r w:rsidR="00963D17" w:rsidRPr="00BA1E81">
              <w:rPr>
                <w:rStyle w:val="ad"/>
                <w:noProof/>
                <w:color w:val="000000" w:themeColor="text1"/>
              </w:rPr>
              <w:t>Баланс поступления поверхностных, талых и дренажных сточных вод в централизованную систему ливневой канализации и отведения стоков по технологическим зонам водоотведения</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_Toc142485637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67</w:t>
            </w:r>
            <w:r w:rsidR="00963D17" w:rsidRPr="00BA1E81">
              <w:rPr>
                <w:noProof/>
                <w:webHidden/>
                <w:color w:val="000000" w:themeColor="text1"/>
              </w:rPr>
              <w:fldChar w:fldCharType="end"/>
            </w:r>
          </w:hyperlink>
        </w:p>
        <w:p w14:paraId="0079952D" w14:textId="01C0E66F" w:rsidR="00963D17" w:rsidRPr="00BA1E81" w:rsidRDefault="00AC6FFB">
          <w:pPr>
            <w:pStyle w:val="21"/>
            <w:rPr>
              <w:rFonts w:asciiTheme="minorHAnsi" w:hAnsiTheme="minorHAnsi"/>
              <w:noProof/>
              <w:color w:val="000000" w:themeColor="text1"/>
              <w:sz w:val="22"/>
              <w:lang w:eastAsia="ru-RU"/>
            </w:rPr>
          </w:pPr>
          <w:hyperlink w:anchor="_Toc142485638" w:history="1">
            <w:r w:rsidR="00963D17" w:rsidRPr="00BA1E81">
              <w:rPr>
                <w:rStyle w:val="ad"/>
                <w:noProof/>
                <w:color w:val="000000" w:themeColor="text1"/>
              </w:rPr>
              <w:t>2.2.</w:t>
            </w:r>
            <w:r w:rsidR="00963D17" w:rsidRPr="00BA1E81">
              <w:rPr>
                <w:rFonts w:asciiTheme="minorHAnsi" w:hAnsiTheme="minorHAnsi"/>
                <w:noProof/>
                <w:color w:val="000000" w:themeColor="text1"/>
                <w:sz w:val="22"/>
                <w:lang w:eastAsia="ru-RU"/>
              </w:rPr>
              <w:tab/>
            </w:r>
            <w:r w:rsidR="00963D17" w:rsidRPr="00BA1E81">
              <w:rPr>
                <w:rStyle w:val="ad"/>
                <w:noProof/>
                <w:color w:val="000000" w:themeColor="text1"/>
              </w:rPr>
              <w:t>Оценка фактического притока неорганизованного стока (поверхностных сточных вод,      поступающих по поверхности рельефа местности) по технологическим зонам водоотведения</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_Toc142485638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96</w:t>
            </w:r>
            <w:r w:rsidR="00963D17" w:rsidRPr="00BA1E81">
              <w:rPr>
                <w:noProof/>
                <w:webHidden/>
                <w:color w:val="000000" w:themeColor="text1"/>
              </w:rPr>
              <w:fldChar w:fldCharType="end"/>
            </w:r>
          </w:hyperlink>
        </w:p>
        <w:p w14:paraId="535C8603" w14:textId="31CE4280" w:rsidR="00963D17" w:rsidRPr="00BA1E81" w:rsidRDefault="00AC6FFB">
          <w:pPr>
            <w:pStyle w:val="21"/>
            <w:rPr>
              <w:rFonts w:asciiTheme="minorHAnsi" w:hAnsiTheme="minorHAnsi"/>
              <w:noProof/>
              <w:color w:val="000000" w:themeColor="text1"/>
              <w:sz w:val="22"/>
              <w:lang w:eastAsia="ru-RU"/>
            </w:rPr>
          </w:pPr>
          <w:hyperlink w:anchor="_Toc142485639" w:history="1">
            <w:r w:rsidR="00963D17" w:rsidRPr="00BA1E81">
              <w:rPr>
                <w:rStyle w:val="ad"/>
                <w:noProof/>
                <w:color w:val="000000" w:themeColor="text1"/>
              </w:rPr>
              <w:t>2.3.</w:t>
            </w:r>
            <w:r w:rsidR="00963D17" w:rsidRPr="00BA1E81">
              <w:rPr>
                <w:rFonts w:asciiTheme="minorHAnsi" w:hAnsiTheme="minorHAnsi"/>
                <w:noProof/>
                <w:color w:val="000000" w:themeColor="text1"/>
                <w:sz w:val="22"/>
                <w:lang w:eastAsia="ru-RU"/>
              </w:rPr>
              <w:tab/>
            </w:r>
            <w:r w:rsidR="00963D17" w:rsidRPr="00BA1E81">
              <w:rPr>
                <w:rStyle w:val="ad"/>
                <w:noProof/>
                <w:color w:val="000000" w:themeColor="text1"/>
              </w:rPr>
              <w:t>Сведения об оснащенности зданий, строений, сооружений приборами учета,  принимаемых поверхностных сточных вод, талых и дренажных сточных вод и их применении при осуществлении коммерческих расчетов</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_Toc142485639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99</w:t>
            </w:r>
            <w:r w:rsidR="00963D17" w:rsidRPr="00BA1E81">
              <w:rPr>
                <w:noProof/>
                <w:webHidden/>
                <w:color w:val="000000" w:themeColor="text1"/>
              </w:rPr>
              <w:fldChar w:fldCharType="end"/>
            </w:r>
          </w:hyperlink>
        </w:p>
        <w:p w14:paraId="1F8DF071" w14:textId="562B5A31" w:rsidR="00963D17" w:rsidRPr="00BA1E81" w:rsidRDefault="00AC6FFB">
          <w:pPr>
            <w:pStyle w:val="21"/>
            <w:rPr>
              <w:rFonts w:asciiTheme="minorHAnsi" w:hAnsiTheme="minorHAnsi"/>
              <w:noProof/>
              <w:color w:val="000000" w:themeColor="text1"/>
              <w:sz w:val="22"/>
              <w:lang w:eastAsia="ru-RU"/>
            </w:rPr>
          </w:pPr>
          <w:hyperlink w:anchor="_Toc142485640" w:history="1">
            <w:r w:rsidR="00963D17" w:rsidRPr="00BA1E81">
              <w:rPr>
                <w:rStyle w:val="ad"/>
                <w:noProof/>
                <w:color w:val="000000" w:themeColor="text1"/>
              </w:rPr>
              <w:t>2.4.</w:t>
            </w:r>
            <w:r w:rsidR="00963D17" w:rsidRPr="00BA1E81">
              <w:rPr>
                <w:rFonts w:asciiTheme="minorHAnsi" w:hAnsiTheme="minorHAnsi"/>
                <w:noProof/>
                <w:color w:val="000000" w:themeColor="text1"/>
                <w:sz w:val="22"/>
                <w:lang w:eastAsia="ru-RU"/>
              </w:rPr>
              <w:tab/>
            </w:r>
            <w:r w:rsidR="00963D17" w:rsidRPr="00BA1E81">
              <w:rPr>
                <w:rStyle w:val="ad"/>
                <w:noProof/>
                <w:color w:val="000000" w:themeColor="text1"/>
              </w:rPr>
              <w:t>Результаты ретроспективного анализа за последние 10 лет балансов поступления поверхностных, талых и дренажных сточных вод в централизованную систему ливневой канализации по технологическим зонам водоотведения муниципального образования городской округ Сургут с выделением зон дефицитов и резервов производственных мощностей</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_Toc142485640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101</w:t>
            </w:r>
            <w:r w:rsidR="00963D17" w:rsidRPr="00BA1E81">
              <w:rPr>
                <w:noProof/>
                <w:webHidden/>
                <w:color w:val="000000" w:themeColor="text1"/>
              </w:rPr>
              <w:fldChar w:fldCharType="end"/>
            </w:r>
          </w:hyperlink>
        </w:p>
        <w:p w14:paraId="234DEBB4" w14:textId="40A45798" w:rsidR="00963D17" w:rsidRPr="00BA1E81" w:rsidRDefault="00AC6FFB">
          <w:pPr>
            <w:pStyle w:val="21"/>
            <w:rPr>
              <w:rFonts w:asciiTheme="minorHAnsi" w:hAnsiTheme="minorHAnsi"/>
              <w:noProof/>
              <w:color w:val="000000" w:themeColor="text1"/>
              <w:sz w:val="22"/>
              <w:lang w:eastAsia="ru-RU"/>
            </w:rPr>
          </w:pPr>
          <w:hyperlink w:anchor="_Toc142485641" w:history="1">
            <w:r w:rsidR="00963D17" w:rsidRPr="00BA1E81">
              <w:rPr>
                <w:rStyle w:val="ad"/>
                <w:noProof/>
                <w:color w:val="000000" w:themeColor="text1"/>
              </w:rPr>
              <w:t>2.5.</w:t>
            </w:r>
            <w:r w:rsidR="00963D17" w:rsidRPr="00BA1E81">
              <w:rPr>
                <w:rFonts w:asciiTheme="minorHAnsi" w:hAnsiTheme="minorHAnsi"/>
                <w:noProof/>
                <w:color w:val="000000" w:themeColor="text1"/>
                <w:sz w:val="22"/>
                <w:lang w:eastAsia="ru-RU"/>
              </w:rPr>
              <w:tab/>
            </w:r>
            <w:r w:rsidR="00963D17" w:rsidRPr="00BA1E81">
              <w:rPr>
                <w:rStyle w:val="ad"/>
                <w:noProof/>
                <w:color w:val="000000" w:themeColor="text1"/>
              </w:rPr>
              <w:t>Прогнозные балансы поступления сточных вод в централизованную систему  ливневой канализации и отведения поверхностных, талых и дренажных стоков по технологическим зонам водоотведения на срок до 2035 года, с учетом различных сценариев развития муниципального образования городской округ Сургут</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_Toc142485641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108</w:t>
            </w:r>
            <w:r w:rsidR="00963D17" w:rsidRPr="00BA1E81">
              <w:rPr>
                <w:noProof/>
                <w:webHidden/>
                <w:color w:val="000000" w:themeColor="text1"/>
              </w:rPr>
              <w:fldChar w:fldCharType="end"/>
            </w:r>
          </w:hyperlink>
        </w:p>
        <w:p w14:paraId="7F582B42" w14:textId="3FDC151A" w:rsidR="00963D17" w:rsidRPr="00BA1E81" w:rsidRDefault="00AC6FFB">
          <w:pPr>
            <w:pStyle w:val="12"/>
            <w:tabs>
              <w:tab w:val="right" w:leader="dot" w:pos="9627"/>
            </w:tabs>
            <w:rPr>
              <w:rFonts w:asciiTheme="minorHAnsi" w:hAnsiTheme="minorHAnsi"/>
              <w:noProof/>
              <w:color w:val="000000" w:themeColor="text1"/>
              <w:sz w:val="22"/>
              <w:lang w:eastAsia="ru-RU"/>
            </w:rPr>
          </w:pPr>
          <w:hyperlink w:anchor="_Toc142485642" w:history="1">
            <w:r w:rsidR="00963D17" w:rsidRPr="00BA1E81">
              <w:rPr>
                <w:rStyle w:val="ad"/>
                <w:noProof/>
                <w:color w:val="000000" w:themeColor="text1"/>
              </w:rPr>
              <w:t>Прогноз объема поверхностных, талых и дренажных сточных вод</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_Toc142485642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119</w:t>
            </w:r>
            <w:r w:rsidR="00963D17" w:rsidRPr="00BA1E81">
              <w:rPr>
                <w:noProof/>
                <w:webHidden/>
                <w:color w:val="000000" w:themeColor="text1"/>
              </w:rPr>
              <w:fldChar w:fldCharType="end"/>
            </w:r>
          </w:hyperlink>
        </w:p>
        <w:p w14:paraId="74807F21" w14:textId="38B78C77" w:rsidR="00963D17" w:rsidRPr="00BA1E81" w:rsidRDefault="00AC6FFB">
          <w:pPr>
            <w:pStyle w:val="21"/>
            <w:rPr>
              <w:rFonts w:asciiTheme="minorHAnsi" w:hAnsiTheme="minorHAnsi"/>
              <w:noProof/>
              <w:color w:val="000000" w:themeColor="text1"/>
              <w:sz w:val="22"/>
              <w:lang w:eastAsia="ru-RU"/>
            </w:rPr>
          </w:pPr>
          <w:hyperlink w:anchor="_Toc142485643" w:history="1">
            <w:r w:rsidR="00963D17" w:rsidRPr="00BA1E81">
              <w:rPr>
                <w:rStyle w:val="ad"/>
                <w:noProof/>
                <w:color w:val="000000" w:themeColor="text1"/>
              </w:rPr>
              <w:t>3.1.</w:t>
            </w:r>
            <w:r w:rsidR="00963D17" w:rsidRPr="00BA1E81">
              <w:rPr>
                <w:rFonts w:asciiTheme="minorHAnsi" w:hAnsiTheme="minorHAnsi"/>
                <w:noProof/>
                <w:color w:val="000000" w:themeColor="text1"/>
                <w:sz w:val="22"/>
                <w:lang w:eastAsia="ru-RU"/>
              </w:rPr>
              <w:tab/>
            </w:r>
            <w:r w:rsidR="00963D17" w:rsidRPr="00BA1E81">
              <w:rPr>
                <w:rStyle w:val="ad"/>
                <w:noProof/>
                <w:color w:val="000000" w:themeColor="text1"/>
              </w:rPr>
              <w:t>Сведения о фактическом и ожидаемом поступлении поверхностных, талых и дренажных сточных вод в централизованную систему ливневой канализации</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_Toc142485643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119</w:t>
            </w:r>
            <w:r w:rsidR="00963D17" w:rsidRPr="00BA1E81">
              <w:rPr>
                <w:noProof/>
                <w:webHidden/>
                <w:color w:val="000000" w:themeColor="text1"/>
              </w:rPr>
              <w:fldChar w:fldCharType="end"/>
            </w:r>
          </w:hyperlink>
        </w:p>
        <w:p w14:paraId="009A1472" w14:textId="015786D6" w:rsidR="00963D17" w:rsidRPr="00BA1E81" w:rsidRDefault="00AC6FFB">
          <w:pPr>
            <w:pStyle w:val="21"/>
            <w:rPr>
              <w:rFonts w:asciiTheme="minorHAnsi" w:hAnsiTheme="minorHAnsi"/>
              <w:noProof/>
              <w:color w:val="000000" w:themeColor="text1"/>
              <w:sz w:val="22"/>
              <w:lang w:eastAsia="ru-RU"/>
            </w:rPr>
          </w:pPr>
          <w:hyperlink w:anchor="_Toc142485644" w:history="1">
            <w:r w:rsidR="00963D17" w:rsidRPr="00BA1E81">
              <w:rPr>
                <w:rStyle w:val="ad"/>
                <w:noProof/>
                <w:color w:val="000000" w:themeColor="text1"/>
              </w:rPr>
              <w:t>3.2.</w:t>
            </w:r>
            <w:r w:rsidR="00963D17" w:rsidRPr="00BA1E81">
              <w:rPr>
                <w:rFonts w:asciiTheme="minorHAnsi" w:hAnsiTheme="minorHAnsi"/>
                <w:noProof/>
                <w:color w:val="000000" w:themeColor="text1"/>
                <w:sz w:val="22"/>
                <w:lang w:eastAsia="ru-RU"/>
              </w:rPr>
              <w:tab/>
            </w:r>
            <w:r w:rsidR="00963D17" w:rsidRPr="00BA1E81">
              <w:rPr>
                <w:rStyle w:val="ad"/>
                <w:noProof/>
                <w:color w:val="000000" w:themeColor="text1"/>
              </w:rPr>
              <w:t>Описание структуры централизованной системы ливневой канализации (эксплуатационные и технологические зоны)</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_Toc142485644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120</w:t>
            </w:r>
            <w:r w:rsidR="00963D17" w:rsidRPr="00BA1E81">
              <w:rPr>
                <w:noProof/>
                <w:webHidden/>
                <w:color w:val="000000" w:themeColor="text1"/>
              </w:rPr>
              <w:fldChar w:fldCharType="end"/>
            </w:r>
          </w:hyperlink>
        </w:p>
        <w:p w14:paraId="320F0BD8" w14:textId="453CFD04" w:rsidR="00963D17" w:rsidRPr="00BA1E81" w:rsidRDefault="00AC6FFB">
          <w:pPr>
            <w:pStyle w:val="21"/>
            <w:rPr>
              <w:rFonts w:asciiTheme="minorHAnsi" w:hAnsiTheme="minorHAnsi"/>
              <w:noProof/>
              <w:color w:val="000000" w:themeColor="text1"/>
              <w:sz w:val="22"/>
              <w:lang w:eastAsia="ru-RU"/>
            </w:rPr>
          </w:pPr>
          <w:hyperlink w:anchor="_Toc142485645" w:history="1">
            <w:r w:rsidR="00963D17" w:rsidRPr="00BA1E81">
              <w:rPr>
                <w:rStyle w:val="ad"/>
                <w:noProof/>
                <w:color w:val="000000" w:themeColor="text1"/>
              </w:rPr>
              <w:t>3.3.</w:t>
            </w:r>
            <w:r w:rsidR="00963D17" w:rsidRPr="00BA1E81">
              <w:rPr>
                <w:rFonts w:asciiTheme="minorHAnsi" w:hAnsiTheme="minorHAnsi"/>
                <w:noProof/>
                <w:color w:val="000000" w:themeColor="text1"/>
                <w:sz w:val="22"/>
                <w:lang w:eastAsia="ru-RU"/>
              </w:rPr>
              <w:tab/>
            </w:r>
            <w:r w:rsidR="00963D17" w:rsidRPr="00BA1E81">
              <w:rPr>
                <w:rStyle w:val="ad"/>
                <w:noProof/>
                <w:color w:val="000000" w:themeColor="text1"/>
              </w:rPr>
              <w:t>Расчет требуемой мощности очистных сооружений исходя из данных о расчетном расходе поверхностных, талых и дренажных сточных вод, дефицита (резерва) мощностей по технологическим зонам водоотведения с разбивкой по годам</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_Toc142485645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132</w:t>
            </w:r>
            <w:r w:rsidR="00963D17" w:rsidRPr="00BA1E81">
              <w:rPr>
                <w:noProof/>
                <w:webHidden/>
                <w:color w:val="000000" w:themeColor="text1"/>
              </w:rPr>
              <w:fldChar w:fldCharType="end"/>
            </w:r>
          </w:hyperlink>
        </w:p>
        <w:p w14:paraId="06461A51" w14:textId="166077E2" w:rsidR="00963D17" w:rsidRPr="00BA1E81" w:rsidRDefault="00AC6FFB">
          <w:pPr>
            <w:pStyle w:val="21"/>
            <w:rPr>
              <w:rFonts w:asciiTheme="minorHAnsi" w:hAnsiTheme="minorHAnsi"/>
              <w:noProof/>
              <w:color w:val="000000" w:themeColor="text1"/>
              <w:sz w:val="22"/>
              <w:lang w:eastAsia="ru-RU"/>
            </w:rPr>
          </w:pPr>
          <w:hyperlink w:anchor="_Toc142485646" w:history="1">
            <w:r w:rsidR="00963D17" w:rsidRPr="00BA1E81">
              <w:rPr>
                <w:rStyle w:val="ad"/>
                <w:noProof/>
                <w:color w:val="000000" w:themeColor="text1"/>
              </w:rPr>
              <w:t>3.3.1. Методика расчёта производительности очистных сооружений ливневой канализации</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_Toc142485646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132</w:t>
            </w:r>
            <w:r w:rsidR="00963D17" w:rsidRPr="00BA1E81">
              <w:rPr>
                <w:noProof/>
                <w:webHidden/>
                <w:color w:val="000000" w:themeColor="text1"/>
              </w:rPr>
              <w:fldChar w:fldCharType="end"/>
            </w:r>
          </w:hyperlink>
        </w:p>
        <w:p w14:paraId="4A6C40EC" w14:textId="78850BEA" w:rsidR="00963D17" w:rsidRPr="00BA1E81" w:rsidRDefault="00AC6FFB">
          <w:pPr>
            <w:pStyle w:val="21"/>
            <w:rPr>
              <w:rFonts w:asciiTheme="minorHAnsi" w:hAnsiTheme="minorHAnsi"/>
              <w:noProof/>
              <w:color w:val="000000" w:themeColor="text1"/>
              <w:sz w:val="22"/>
              <w:lang w:eastAsia="ru-RU"/>
            </w:rPr>
          </w:pPr>
          <w:hyperlink w:anchor="_Toc142485647" w:history="1">
            <w:r w:rsidR="00963D17" w:rsidRPr="00BA1E81">
              <w:rPr>
                <w:rStyle w:val="ad"/>
                <w:noProof/>
                <w:color w:val="000000" w:themeColor="text1"/>
              </w:rPr>
              <w:t>3.3.2. Требуемая производительность очистных сооружений ливневой канализации на территории города Сургут</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_Toc142485647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134</w:t>
            </w:r>
            <w:r w:rsidR="00963D17" w:rsidRPr="00BA1E81">
              <w:rPr>
                <w:noProof/>
                <w:webHidden/>
                <w:color w:val="000000" w:themeColor="text1"/>
              </w:rPr>
              <w:fldChar w:fldCharType="end"/>
            </w:r>
          </w:hyperlink>
        </w:p>
        <w:p w14:paraId="3603755D" w14:textId="2D3572E6" w:rsidR="00963D17" w:rsidRPr="00BA1E81" w:rsidRDefault="00AC6FFB">
          <w:pPr>
            <w:pStyle w:val="21"/>
            <w:rPr>
              <w:rFonts w:asciiTheme="minorHAnsi" w:hAnsiTheme="minorHAnsi"/>
              <w:noProof/>
              <w:color w:val="000000" w:themeColor="text1"/>
              <w:sz w:val="22"/>
              <w:lang w:eastAsia="ru-RU"/>
            </w:rPr>
          </w:pPr>
          <w:hyperlink w:anchor="_Toc142485648" w:history="1">
            <w:r w:rsidR="00963D17" w:rsidRPr="00BA1E81">
              <w:rPr>
                <w:rStyle w:val="ad"/>
                <w:noProof/>
                <w:color w:val="000000" w:themeColor="text1"/>
              </w:rPr>
              <w:t>3.3.3. Расчёт требуемой мощности очистных сооружений по технологическим зонам с разбивкой по годам</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_Toc142485648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137</w:t>
            </w:r>
            <w:r w:rsidR="00963D17" w:rsidRPr="00BA1E81">
              <w:rPr>
                <w:noProof/>
                <w:webHidden/>
                <w:color w:val="000000" w:themeColor="text1"/>
              </w:rPr>
              <w:fldChar w:fldCharType="end"/>
            </w:r>
          </w:hyperlink>
        </w:p>
        <w:p w14:paraId="3DBA47DA" w14:textId="024AD0B0" w:rsidR="00963D17" w:rsidRPr="00BA1E81" w:rsidRDefault="00AC6FFB">
          <w:pPr>
            <w:pStyle w:val="21"/>
            <w:rPr>
              <w:rFonts w:asciiTheme="minorHAnsi" w:hAnsiTheme="minorHAnsi"/>
              <w:noProof/>
              <w:color w:val="000000" w:themeColor="text1"/>
              <w:sz w:val="22"/>
              <w:lang w:eastAsia="ru-RU"/>
            </w:rPr>
          </w:pPr>
          <w:hyperlink w:anchor="_Toc142485649" w:history="1">
            <w:r w:rsidR="00963D17" w:rsidRPr="00BA1E81">
              <w:rPr>
                <w:rStyle w:val="ad"/>
                <w:noProof/>
                <w:color w:val="000000" w:themeColor="text1"/>
              </w:rPr>
              <w:t>3.4.</w:t>
            </w:r>
            <w:r w:rsidR="00963D17" w:rsidRPr="00BA1E81">
              <w:rPr>
                <w:rFonts w:asciiTheme="minorHAnsi" w:hAnsiTheme="minorHAnsi"/>
                <w:noProof/>
                <w:color w:val="000000" w:themeColor="text1"/>
                <w:sz w:val="22"/>
                <w:lang w:eastAsia="ru-RU"/>
              </w:rPr>
              <w:tab/>
            </w:r>
            <w:r w:rsidR="00963D17" w:rsidRPr="00BA1E81">
              <w:rPr>
                <w:rStyle w:val="ad"/>
                <w:noProof/>
                <w:color w:val="000000" w:themeColor="text1"/>
              </w:rPr>
              <w:t>Результаты анализа гидравлических режимов и режимов работы элементов централизованной системы ливневой канализации</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_Toc142485649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137</w:t>
            </w:r>
            <w:r w:rsidR="00963D17" w:rsidRPr="00BA1E81">
              <w:rPr>
                <w:noProof/>
                <w:webHidden/>
                <w:color w:val="000000" w:themeColor="text1"/>
              </w:rPr>
              <w:fldChar w:fldCharType="end"/>
            </w:r>
          </w:hyperlink>
        </w:p>
        <w:p w14:paraId="2E635295" w14:textId="7DBE678F" w:rsidR="00963D17" w:rsidRPr="00BA1E81" w:rsidRDefault="00AC6FFB">
          <w:pPr>
            <w:pStyle w:val="21"/>
            <w:rPr>
              <w:rFonts w:asciiTheme="minorHAnsi" w:hAnsiTheme="minorHAnsi"/>
              <w:noProof/>
              <w:color w:val="000000" w:themeColor="text1"/>
              <w:sz w:val="22"/>
              <w:lang w:eastAsia="ru-RU"/>
            </w:rPr>
          </w:pPr>
          <w:hyperlink w:anchor="_Toc142485650" w:history="1">
            <w:r w:rsidR="00963D17" w:rsidRPr="00BA1E81">
              <w:rPr>
                <w:rStyle w:val="ad"/>
                <w:noProof/>
                <w:color w:val="000000" w:themeColor="text1"/>
              </w:rPr>
              <w:t>3.5.</w:t>
            </w:r>
            <w:r w:rsidR="00963D17" w:rsidRPr="00BA1E81">
              <w:rPr>
                <w:rFonts w:asciiTheme="minorHAnsi" w:hAnsiTheme="minorHAnsi"/>
                <w:noProof/>
                <w:color w:val="000000" w:themeColor="text1"/>
                <w:sz w:val="22"/>
                <w:lang w:eastAsia="ru-RU"/>
              </w:rPr>
              <w:tab/>
            </w:r>
            <w:r w:rsidR="00963D17" w:rsidRPr="00BA1E81">
              <w:rPr>
                <w:rStyle w:val="ad"/>
                <w:noProof/>
                <w:color w:val="000000" w:themeColor="text1"/>
              </w:rPr>
              <w:t>Анализ резервов производственных мощностей очистных сооружений системы  водоотведения и возможности расширения зоны их действия</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_Toc142485650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143</w:t>
            </w:r>
            <w:r w:rsidR="00963D17" w:rsidRPr="00BA1E81">
              <w:rPr>
                <w:noProof/>
                <w:webHidden/>
                <w:color w:val="000000" w:themeColor="text1"/>
              </w:rPr>
              <w:fldChar w:fldCharType="end"/>
            </w:r>
          </w:hyperlink>
        </w:p>
        <w:p w14:paraId="3363F68C" w14:textId="36081EC9" w:rsidR="00963D17" w:rsidRPr="00BA1E81" w:rsidRDefault="00AC6FFB">
          <w:pPr>
            <w:pStyle w:val="12"/>
            <w:tabs>
              <w:tab w:val="right" w:leader="dot" w:pos="9627"/>
            </w:tabs>
            <w:rPr>
              <w:rFonts w:asciiTheme="minorHAnsi" w:hAnsiTheme="minorHAnsi"/>
              <w:noProof/>
              <w:color w:val="000000" w:themeColor="text1"/>
              <w:sz w:val="22"/>
              <w:lang w:eastAsia="ru-RU"/>
            </w:rPr>
          </w:pPr>
          <w:hyperlink w:anchor="_Toc142485651" w:history="1">
            <w:r w:rsidR="00963D17" w:rsidRPr="00BA1E81">
              <w:rPr>
                <w:rStyle w:val="ad"/>
                <w:noProof/>
                <w:color w:val="000000" w:themeColor="text1"/>
              </w:rPr>
              <w:t>Предложения по строительству, реконструкции и модернизации (техническому перевооружению) объектов системы ливневой канализации</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_Toc142485651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144</w:t>
            </w:r>
            <w:r w:rsidR="00963D17" w:rsidRPr="00BA1E81">
              <w:rPr>
                <w:noProof/>
                <w:webHidden/>
                <w:color w:val="000000" w:themeColor="text1"/>
              </w:rPr>
              <w:fldChar w:fldCharType="end"/>
            </w:r>
          </w:hyperlink>
        </w:p>
        <w:p w14:paraId="1CF6193A" w14:textId="23A177D1" w:rsidR="00963D17" w:rsidRPr="00BA1E81" w:rsidRDefault="00AC6FFB">
          <w:pPr>
            <w:pStyle w:val="21"/>
            <w:rPr>
              <w:rFonts w:asciiTheme="minorHAnsi" w:hAnsiTheme="minorHAnsi"/>
              <w:noProof/>
              <w:color w:val="000000" w:themeColor="text1"/>
              <w:sz w:val="22"/>
              <w:lang w:eastAsia="ru-RU"/>
            </w:rPr>
          </w:pPr>
          <w:hyperlink w:anchor="_Toc142485652" w:history="1">
            <w:r w:rsidR="00963D17" w:rsidRPr="00BA1E81">
              <w:rPr>
                <w:rStyle w:val="ad"/>
                <w:noProof/>
                <w:color w:val="000000" w:themeColor="text1"/>
              </w:rPr>
              <w:t>4.1.</w:t>
            </w:r>
            <w:r w:rsidR="00963D17" w:rsidRPr="00BA1E81">
              <w:rPr>
                <w:rFonts w:asciiTheme="minorHAnsi" w:hAnsiTheme="minorHAnsi"/>
                <w:noProof/>
                <w:color w:val="000000" w:themeColor="text1"/>
                <w:sz w:val="22"/>
                <w:lang w:eastAsia="ru-RU"/>
              </w:rPr>
              <w:tab/>
            </w:r>
            <w:r w:rsidR="00963D17" w:rsidRPr="00BA1E81">
              <w:rPr>
                <w:rStyle w:val="ad"/>
                <w:noProof/>
                <w:color w:val="000000" w:themeColor="text1"/>
              </w:rPr>
              <w:t>Основные направления, принципы, задачи и плановые значения показателей развития централизованной системы ливневой канализации</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_Toc142485652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144</w:t>
            </w:r>
            <w:r w:rsidR="00963D17" w:rsidRPr="00BA1E81">
              <w:rPr>
                <w:noProof/>
                <w:webHidden/>
                <w:color w:val="000000" w:themeColor="text1"/>
              </w:rPr>
              <w:fldChar w:fldCharType="end"/>
            </w:r>
          </w:hyperlink>
        </w:p>
        <w:p w14:paraId="28327AAC" w14:textId="7CC3E6B4" w:rsidR="00963D17" w:rsidRPr="00BA1E81" w:rsidRDefault="00AC6FFB">
          <w:pPr>
            <w:pStyle w:val="21"/>
            <w:rPr>
              <w:rFonts w:asciiTheme="minorHAnsi" w:hAnsiTheme="minorHAnsi"/>
              <w:noProof/>
              <w:color w:val="000000" w:themeColor="text1"/>
              <w:sz w:val="22"/>
              <w:lang w:eastAsia="ru-RU"/>
            </w:rPr>
          </w:pPr>
          <w:hyperlink w:anchor="_Toc142485653" w:history="1">
            <w:r w:rsidR="00963D17" w:rsidRPr="00BA1E81">
              <w:rPr>
                <w:rStyle w:val="ad"/>
                <w:noProof/>
                <w:color w:val="000000" w:themeColor="text1"/>
              </w:rPr>
              <w:t>4.2.</w:t>
            </w:r>
            <w:r w:rsidR="00963D17" w:rsidRPr="00BA1E81">
              <w:rPr>
                <w:rFonts w:asciiTheme="minorHAnsi" w:hAnsiTheme="minorHAnsi"/>
                <w:noProof/>
                <w:color w:val="000000" w:themeColor="text1"/>
                <w:sz w:val="22"/>
                <w:lang w:eastAsia="ru-RU"/>
              </w:rPr>
              <w:tab/>
            </w:r>
            <w:r w:rsidR="00963D17" w:rsidRPr="00BA1E81">
              <w:rPr>
                <w:rStyle w:val="ad"/>
                <w:noProof/>
                <w:color w:val="000000" w:themeColor="text1"/>
              </w:rPr>
              <w:t>Перечень основных мероприятий по реализации схем водоотведения с разбивкой по годам и группам, включая технические обоснования этих мероприятий</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_Toc142485653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146</w:t>
            </w:r>
            <w:r w:rsidR="00963D17" w:rsidRPr="00BA1E81">
              <w:rPr>
                <w:noProof/>
                <w:webHidden/>
                <w:color w:val="000000" w:themeColor="text1"/>
              </w:rPr>
              <w:fldChar w:fldCharType="end"/>
            </w:r>
          </w:hyperlink>
        </w:p>
        <w:p w14:paraId="3398DF98" w14:textId="18A9DF0E" w:rsidR="00963D17" w:rsidRPr="00BA1E81" w:rsidRDefault="00AC6FFB">
          <w:pPr>
            <w:pStyle w:val="21"/>
            <w:rPr>
              <w:rFonts w:asciiTheme="minorHAnsi" w:hAnsiTheme="minorHAnsi"/>
              <w:noProof/>
              <w:color w:val="000000" w:themeColor="text1"/>
              <w:sz w:val="22"/>
              <w:lang w:eastAsia="ru-RU"/>
            </w:rPr>
          </w:pPr>
          <w:hyperlink w:anchor="_Toc142485654" w:history="1">
            <w:r w:rsidR="00963D17" w:rsidRPr="00BA1E81">
              <w:rPr>
                <w:rStyle w:val="ad"/>
                <w:noProof/>
                <w:color w:val="000000" w:themeColor="text1"/>
              </w:rPr>
              <w:t>4.3.</w:t>
            </w:r>
            <w:r w:rsidR="00963D17" w:rsidRPr="00BA1E81">
              <w:rPr>
                <w:rFonts w:asciiTheme="minorHAnsi" w:hAnsiTheme="minorHAnsi"/>
                <w:noProof/>
                <w:color w:val="000000" w:themeColor="text1"/>
                <w:sz w:val="22"/>
                <w:lang w:eastAsia="ru-RU"/>
              </w:rPr>
              <w:tab/>
            </w:r>
            <w:r w:rsidR="00963D17" w:rsidRPr="00BA1E81">
              <w:rPr>
                <w:rStyle w:val="ad"/>
                <w:noProof/>
                <w:color w:val="000000" w:themeColor="text1"/>
              </w:rPr>
              <w:t>Технические обоснования основных мероприятий по реализации схемы ливневой канализации</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_Toc142485654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208</w:t>
            </w:r>
            <w:r w:rsidR="00963D17" w:rsidRPr="00BA1E81">
              <w:rPr>
                <w:noProof/>
                <w:webHidden/>
                <w:color w:val="000000" w:themeColor="text1"/>
              </w:rPr>
              <w:fldChar w:fldCharType="end"/>
            </w:r>
          </w:hyperlink>
        </w:p>
        <w:p w14:paraId="0AC68C29" w14:textId="4A4F0A2B" w:rsidR="00963D17" w:rsidRPr="00BA1E81" w:rsidRDefault="00AC6FFB">
          <w:pPr>
            <w:pStyle w:val="21"/>
            <w:rPr>
              <w:rFonts w:asciiTheme="minorHAnsi" w:hAnsiTheme="minorHAnsi"/>
              <w:noProof/>
              <w:color w:val="000000" w:themeColor="text1"/>
              <w:sz w:val="22"/>
              <w:lang w:eastAsia="ru-RU"/>
            </w:rPr>
          </w:pPr>
          <w:hyperlink w:anchor="_Toc142485655" w:history="1">
            <w:r w:rsidR="00963D17" w:rsidRPr="00BA1E81">
              <w:rPr>
                <w:rStyle w:val="ad"/>
                <w:noProof/>
                <w:color w:val="000000" w:themeColor="text1"/>
              </w:rPr>
              <w:t>4.4.</w:t>
            </w:r>
            <w:r w:rsidR="00963D17" w:rsidRPr="00BA1E81">
              <w:rPr>
                <w:rFonts w:asciiTheme="minorHAnsi" w:hAnsiTheme="minorHAnsi"/>
                <w:noProof/>
                <w:color w:val="000000" w:themeColor="text1"/>
                <w:sz w:val="22"/>
                <w:lang w:eastAsia="ru-RU"/>
              </w:rPr>
              <w:tab/>
            </w:r>
            <w:r w:rsidR="00963D17" w:rsidRPr="00BA1E81">
              <w:rPr>
                <w:rStyle w:val="ad"/>
                <w:noProof/>
                <w:color w:val="000000" w:themeColor="text1"/>
              </w:rPr>
              <w:t>Сведения о вновь строящихся, реконструируемых и предлагаемых к выводу из  эксплуатации объектов централизованной системы ливневой канализации</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_Toc142485655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217</w:t>
            </w:r>
            <w:r w:rsidR="00963D17" w:rsidRPr="00BA1E81">
              <w:rPr>
                <w:noProof/>
                <w:webHidden/>
                <w:color w:val="000000" w:themeColor="text1"/>
              </w:rPr>
              <w:fldChar w:fldCharType="end"/>
            </w:r>
          </w:hyperlink>
        </w:p>
        <w:p w14:paraId="7DFBAE5F" w14:textId="763ADEF8" w:rsidR="00963D17" w:rsidRPr="00BA1E81" w:rsidRDefault="00AC6FFB">
          <w:pPr>
            <w:pStyle w:val="21"/>
            <w:rPr>
              <w:rFonts w:asciiTheme="minorHAnsi" w:hAnsiTheme="minorHAnsi"/>
              <w:noProof/>
              <w:color w:val="000000" w:themeColor="text1"/>
              <w:sz w:val="22"/>
              <w:lang w:eastAsia="ru-RU"/>
            </w:rPr>
          </w:pPr>
          <w:hyperlink w:anchor="_Toc142485656" w:history="1">
            <w:r w:rsidR="00963D17" w:rsidRPr="00BA1E81">
              <w:rPr>
                <w:rStyle w:val="ad"/>
                <w:noProof/>
                <w:color w:val="000000" w:themeColor="text1"/>
              </w:rPr>
              <w:t>4.5.</w:t>
            </w:r>
            <w:r w:rsidR="00963D17" w:rsidRPr="00BA1E81">
              <w:rPr>
                <w:rFonts w:asciiTheme="minorHAnsi" w:hAnsiTheme="minorHAnsi"/>
                <w:noProof/>
                <w:color w:val="000000" w:themeColor="text1"/>
                <w:sz w:val="22"/>
                <w:lang w:eastAsia="ru-RU"/>
              </w:rPr>
              <w:tab/>
            </w:r>
            <w:r w:rsidR="00963D17" w:rsidRPr="00BA1E81">
              <w:rPr>
                <w:rStyle w:val="ad"/>
                <w:noProof/>
                <w:color w:val="000000" w:themeColor="text1"/>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_Toc142485656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226</w:t>
            </w:r>
            <w:r w:rsidR="00963D17" w:rsidRPr="00BA1E81">
              <w:rPr>
                <w:noProof/>
                <w:webHidden/>
                <w:color w:val="000000" w:themeColor="text1"/>
              </w:rPr>
              <w:fldChar w:fldCharType="end"/>
            </w:r>
          </w:hyperlink>
        </w:p>
        <w:p w14:paraId="3B5D7C88" w14:textId="57CBE676" w:rsidR="00963D17" w:rsidRPr="00BA1E81" w:rsidRDefault="00AC6FFB">
          <w:pPr>
            <w:pStyle w:val="21"/>
            <w:rPr>
              <w:rFonts w:asciiTheme="minorHAnsi" w:hAnsiTheme="minorHAnsi"/>
              <w:noProof/>
              <w:color w:val="000000" w:themeColor="text1"/>
              <w:sz w:val="22"/>
              <w:lang w:eastAsia="ru-RU"/>
            </w:rPr>
          </w:pPr>
          <w:hyperlink w:anchor="_Toc142485657" w:history="1">
            <w:r w:rsidR="00963D17" w:rsidRPr="00BA1E81">
              <w:rPr>
                <w:rStyle w:val="ad"/>
                <w:noProof/>
                <w:color w:val="000000" w:themeColor="text1"/>
              </w:rPr>
              <w:t>4.6.</w:t>
            </w:r>
            <w:r w:rsidR="00963D17" w:rsidRPr="00BA1E81">
              <w:rPr>
                <w:rFonts w:asciiTheme="minorHAnsi" w:hAnsiTheme="minorHAnsi"/>
                <w:noProof/>
                <w:color w:val="000000" w:themeColor="text1"/>
                <w:sz w:val="22"/>
                <w:lang w:eastAsia="ru-RU"/>
              </w:rPr>
              <w:tab/>
            </w:r>
            <w:r w:rsidR="00963D17" w:rsidRPr="00BA1E81">
              <w:rPr>
                <w:rStyle w:val="ad"/>
                <w:noProof/>
                <w:color w:val="000000" w:themeColor="text1"/>
              </w:rPr>
              <w:t>Описание вариантов маршрутов прохождения трубопроводов (трасс) по территории муниципального образования городской округ Сургут, расположения намечаемых площадок под строительство сооружений ливневой канализации и их обоснование</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_Toc142485657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228</w:t>
            </w:r>
            <w:r w:rsidR="00963D17" w:rsidRPr="00BA1E81">
              <w:rPr>
                <w:noProof/>
                <w:webHidden/>
                <w:color w:val="000000" w:themeColor="text1"/>
              </w:rPr>
              <w:fldChar w:fldCharType="end"/>
            </w:r>
          </w:hyperlink>
        </w:p>
        <w:p w14:paraId="0C7F375D" w14:textId="132EE312" w:rsidR="00963D17" w:rsidRPr="00BA1E81" w:rsidRDefault="00AC6FFB">
          <w:pPr>
            <w:pStyle w:val="21"/>
            <w:rPr>
              <w:rFonts w:asciiTheme="minorHAnsi" w:hAnsiTheme="minorHAnsi"/>
              <w:noProof/>
              <w:color w:val="000000" w:themeColor="text1"/>
              <w:sz w:val="22"/>
              <w:lang w:eastAsia="ru-RU"/>
            </w:rPr>
          </w:pPr>
          <w:hyperlink w:anchor="_Toc142485658" w:history="1">
            <w:r w:rsidR="00963D17" w:rsidRPr="00BA1E81">
              <w:rPr>
                <w:rStyle w:val="ad"/>
                <w:noProof/>
                <w:color w:val="000000" w:themeColor="text1"/>
              </w:rPr>
              <w:t>4.7.</w:t>
            </w:r>
            <w:r w:rsidR="00963D17" w:rsidRPr="00BA1E81">
              <w:rPr>
                <w:rFonts w:asciiTheme="minorHAnsi" w:hAnsiTheme="minorHAnsi"/>
                <w:noProof/>
                <w:color w:val="000000" w:themeColor="text1"/>
                <w:sz w:val="22"/>
                <w:lang w:eastAsia="ru-RU"/>
              </w:rPr>
              <w:tab/>
            </w:r>
            <w:r w:rsidR="00963D17" w:rsidRPr="00BA1E81">
              <w:rPr>
                <w:rStyle w:val="ad"/>
                <w:noProof/>
                <w:color w:val="000000" w:themeColor="text1"/>
              </w:rPr>
              <w:t>Границы и характеристики охранных зон сетей и сооружений централизованной системы ливневой канализации</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_Toc142485658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236</w:t>
            </w:r>
            <w:r w:rsidR="00963D17" w:rsidRPr="00BA1E81">
              <w:rPr>
                <w:noProof/>
                <w:webHidden/>
                <w:color w:val="000000" w:themeColor="text1"/>
              </w:rPr>
              <w:fldChar w:fldCharType="end"/>
            </w:r>
          </w:hyperlink>
        </w:p>
        <w:p w14:paraId="077BA8FB" w14:textId="44028AAF" w:rsidR="00963D17" w:rsidRPr="00BA1E81" w:rsidRDefault="00AC6FFB">
          <w:pPr>
            <w:pStyle w:val="21"/>
            <w:rPr>
              <w:rFonts w:asciiTheme="minorHAnsi" w:hAnsiTheme="minorHAnsi"/>
              <w:noProof/>
              <w:color w:val="000000" w:themeColor="text1"/>
              <w:sz w:val="22"/>
              <w:lang w:eastAsia="ru-RU"/>
            </w:rPr>
          </w:pPr>
          <w:hyperlink w:anchor="_Toc142485659" w:history="1">
            <w:r w:rsidR="00963D17" w:rsidRPr="00BA1E81">
              <w:rPr>
                <w:rStyle w:val="ad"/>
                <w:noProof/>
                <w:color w:val="000000" w:themeColor="text1"/>
              </w:rPr>
              <w:t>4.8.</w:t>
            </w:r>
            <w:r w:rsidR="00963D17" w:rsidRPr="00BA1E81">
              <w:rPr>
                <w:rFonts w:asciiTheme="minorHAnsi" w:hAnsiTheme="minorHAnsi"/>
                <w:noProof/>
                <w:color w:val="000000" w:themeColor="text1"/>
                <w:sz w:val="22"/>
                <w:lang w:eastAsia="ru-RU"/>
              </w:rPr>
              <w:tab/>
            </w:r>
            <w:r w:rsidR="00963D17" w:rsidRPr="00BA1E81">
              <w:rPr>
                <w:rStyle w:val="ad"/>
                <w:noProof/>
                <w:color w:val="000000" w:themeColor="text1"/>
              </w:rPr>
              <w:t>Границы планируемых зон размещения объектов централизованной системы  ливневой канализации</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_Toc142485659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237</w:t>
            </w:r>
            <w:r w:rsidR="00963D17" w:rsidRPr="00BA1E81">
              <w:rPr>
                <w:noProof/>
                <w:webHidden/>
                <w:color w:val="000000" w:themeColor="text1"/>
              </w:rPr>
              <w:fldChar w:fldCharType="end"/>
            </w:r>
          </w:hyperlink>
        </w:p>
        <w:p w14:paraId="2E0E4F85" w14:textId="01D88B7C" w:rsidR="00963D17" w:rsidRPr="00BA1E81" w:rsidRDefault="00AC6FFB">
          <w:pPr>
            <w:pStyle w:val="12"/>
            <w:tabs>
              <w:tab w:val="right" w:leader="dot" w:pos="9627"/>
            </w:tabs>
            <w:rPr>
              <w:rFonts w:asciiTheme="minorHAnsi" w:hAnsiTheme="minorHAnsi"/>
              <w:noProof/>
              <w:color w:val="000000" w:themeColor="text1"/>
              <w:sz w:val="22"/>
              <w:lang w:eastAsia="ru-RU"/>
            </w:rPr>
          </w:pPr>
          <w:hyperlink w:anchor="_Toc142485660" w:history="1">
            <w:r w:rsidR="00963D17" w:rsidRPr="00BA1E81">
              <w:rPr>
                <w:rStyle w:val="ad"/>
                <w:noProof/>
                <w:color w:val="000000" w:themeColor="text1"/>
              </w:rPr>
              <w:t>Экологические аспекты мероприятий по строительству и реконструкции объектов централизованной системы ливневой канализации (в том числе строительство очистных сооружений ливневой канализации)</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_Toc142485660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247</w:t>
            </w:r>
            <w:r w:rsidR="00963D17" w:rsidRPr="00BA1E81">
              <w:rPr>
                <w:noProof/>
                <w:webHidden/>
                <w:color w:val="000000" w:themeColor="text1"/>
              </w:rPr>
              <w:fldChar w:fldCharType="end"/>
            </w:r>
          </w:hyperlink>
        </w:p>
        <w:p w14:paraId="760D6CD7" w14:textId="206D95E2" w:rsidR="00963D17" w:rsidRPr="00BA1E81" w:rsidRDefault="00AC6FFB">
          <w:pPr>
            <w:pStyle w:val="21"/>
            <w:rPr>
              <w:rFonts w:asciiTheme="minorHAnsi" w:hAnsiTheme="minorHAnsi"/>
              <w:noProof/>
              <w:color w:val="000000" w:themeColor="text1"/>
              <w:sz w:val="22"/>
              <w:lang w:eastAsia="ru-RU"/>
            </w:rPr>
          </w:pPr>
          <w:hyperlink w:anchor="_Toc142485661" w:history="1">
            <w:r w:rsidR="00963D17" w:rsidRPr="00BA1E81">
              <w:rPr>
                <w:rStyle w:val="ad"/>
                <w:noProof/>
                <w:color w:val="000000" w:themeColor="text1"/>
              </w:rPr>
              <w:t>5.1.</w:t>
            </w:r>
            <w:r w:rsidR="00963D17" w:rsidRPr="00BA1E81">
              <w:rPr>
                <w:rFonts w:asciiTheme="minorHAnsi" w:hAnsiTheme="minorHAnsi"/>
                <w:noProof/>
                <w:color w:val="000000" w:themeColor="text1"/>
                <w:sz w:val="22"/>
                <w:lang w:eastAsia="ru-RU"/>
              </w:rPr>
              <w:tab/>
            </w:r>
            <w:r w:rsidR="00963D17" w:rsidRPr="00BA1E81">
              <w:rPr>
                <w:rStyle w:val="ad"/>
                <w:noProof/>
                <w:color w:val="000000" w:themeColor="text1"/>
              </w:rPr>
              <w:t>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_Toc142485661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252</w:t>
            </w:r>
            <w:r w:rsidR="00963D17" w:rsidRPr="00BA1E81">
              <w:rPr>
                <w:noProof/>
                <w:webHidden/>
                <w:color w:val="000000" w:themeColor="text1"/>
              </w:rPr>
              <w:fldChar w:fldCharType="end"/>
            </w:r>
          </w:hyperlink>
        </w:p>
        <w:p w14:paraId="7C1577E7" w14:textId="6E9E526A" w:rsidR="00963D17" w:rsidRPr="00BA1E81" w:rsidRDefault="00AC6FFB">
          <w:pPr>
            <w:pStyle w:val="21"/>
            <w:rPr>
              <w:rFonts w:asciiTheme="minorHAnsi" w:hAnsiTheme="minorHAnsi"/>
              <w:noProof/>
              <w:color w:val="000000" w:themeColor="text1"/>
              <w:sz w:val="22"/>
              <w:lang w:eastAsia="ru-RU"/>
            </w:rPr>
          </w:pPr>
          <w:hyperlink w:anchor="_Toc142485662" w:history="1">
            <w:r w:rsidR="00963D17" w:rsidRPr="00BA1E81">
              <w:rPr>
                <w:rStyle w:val="ad"/>
                <w:noProof/>
                <w:color w:val="000000" w:themeColor="text1"/>
              </w:rPr>
              <w:t>5.1.1. Основные технические решения по очистке поверхностных сточных вод до нормативных требований федеральных органов природоохранного и санитарного контроля</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_Toc142485662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253</w:t>
            </w:r>
            <w:r w:rsidR="00963D17" w:rsidRPr="00BA1E81">
              <w:rPr>
                <w:noProof/>
                <w:webHidden/>
                <w:color w:val="000000" w:themeColor="text1"/>
              </w:rPr>
              <w:fldChar w:fldCharType="end"/>
            </w:r>
          </w:hyperlink>
        </w:p>
        <w:p w14:paraId="5EA5C63D" w14:textId="28471CA9" w:rsidR="00963D17" w:rsidRPr="00BA1E81" w:rsidRDefault="00AC6FFB">
          <w:pPr>
            <w:pStyle w:val="21"/>
            <w:rPr>
              <w:rFonts w:asciiTheme="minorHAnsi" w:hAnsiTheme="minorHAnsi"/>
              <w:noProof/>
              <w:color w:val="000000" w:themeColor="text1"/>
              <w:sz w:val="22"/>
              <w:lang w:eastAsia="ru-RU"/>
            </w:rPr>
          </w:pPr>
          <w:hyperlink w:anchor="_Toc142485663" w:history="1">
            <w:r w:rsidR="00963D17" w:rsidRPr="00BA1E81">
              <w:rPr>
                <w:rStyle w:val="ad"/>
                <w:noProof/>
                <w:color w:val="000000" w:themeColor="text1"/>
              </w:rPr>
              <w:t>5.2.</w:t>
            </w:r>
            <w:r w:rsidR="00963D17" w:rsidRPr="00BA1E81">
              <w:rPr>
                <w:rFonts w:asciiTheme="minorHAnsi" w:hAnsiTheme="minorHAnsi"/>
                <w:noProof/>
                <w:color w:val="000000" w:themeColor="text1"/>
                <w:sz w:val="22"/>
                <w:lang w:eastAsia="ru-RU"/>
              </w:rPr>
              <w:tab/>
            </w:r>
            <w:r w:rsidR="00963D17" w:rsidRPr="00BA1E81">
              <w:rPr>
                <w:rStyle w:val="ad"/>
                <w:noProof/>
                <w:color w:val="000000" w:themeColor="text1"/>
              </w:rPr>
              <w:t>Сведения о применении методов, безопасных для окружающей среды, при утилизации осадков сточных вод</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_Toc142485663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257</w:t>
            </w:r>
            <w:r w:rsidR="00963D17" w:rsidRPr="00BA1E81">
              <w:rPr>
                <w:noProof/>
                <w:webHidden/>
                <w:color w:val="000000" w:themeColor="text1"/>
              </w:rPr>
              <w:fldChar w:fldCharType="end"/>
            </w:r>
          </w:hyperlink>
        </w:p>
        <w:p w14:paraId="18B2EC9A" w14:textId="231DE742" w:rsidR="00963D17" w:rsidRPr="00BA1E81" w:rsidRDefault="00AC6FFB">
          <w:pPr>
            <w:pStyle w:val="12"/>
            <w:tabs>
              <w:tab w:val="right" w:leader="dot" w:pos="9627"/>
            </w:tabs>
            <w:rPr>
              <w:rFonts w:asciiTheme="minorHAnsi" w:hAnsiTheme="minorHAnsi"/>
              <w:noProof/>
              <w:color w:val="000000" w:themeColor="text1"/>
              <w:sz w:val="22"/>
              <w:lang w:eastAsia="ru-RU"/>
            </w:rPr>
          </w:pPr>
          <w:hyperlink w:anchor="_Toc142485664" w:history="1">
            <w:r w:rsidR="00963D17" w:rsidRPr="00BA1E81">
              <w:rPr>
                <w:rStyle w:val="ad"/>
                <w:noProof/>
                <w:color w:val="000000" w:themeColor="text1"/>
              </w:rPr>
              <w:t>Оценка потребности в капитальных вложениях в строительство, реконструкцию и модернизацию объектов централизованной системы ливневой канализации</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_Toc142485664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265</w:t>
            </w:r>
            <w:r w:rsidR="00963D17" w:rsidRPr="00BA1E81">
              <w:rPr>
                <w:noProof/>
                <w:webHidden/>
                <w:color w:val="000000" w:themeColor="text1"/>
              </w:rPr>
              <w:fldChar w:fldCharType="end"/>
            </w:r>
          </w:hyperlink>
        </w:p>
        <w:p w14:paraId="232B8CA4" w14:textId="50D8933A" w:rsidR="00963D17" w:rsidRPr="00BA1E81" w:rsidRDefault="00AC6FFB">
          <w:pPr>
            <w:pStyle w:val="21"/>
            <w:rPr>
              <w:rFonts w:asciiTheme="minorHAnsi" w:hAnsiTheme="minorHAnsi"/>
              <w:noProof/>
              <w:color w:val="000000" w:themeColor="text1"/>
              <w:sz w:val="22"/>
              <w:lang w:eastAsia="ru-RU"/>
            </w:rPr>
          </w:pPr>
          <w:hyperlink w:anchor="_Toc142485665" w:history="1">
            <w:r w:rsidR="00963D17" w:rsidRPr="00BA1E81">
              <w:rPr>
                <w:rStyle w:val="ad"/>
                <w:noProof/>
                <w:color w:val="000000" w:themeColor="text1"/>
              </w:rPr>
              <w:t>6.1.</w:t>
            </w:r>
            <w:r w:rsidR="00963D17" w:rsidRPr="00BA1E81">
              <w:rPr>
                <w:rFonts w:asciiTheme="minorHAnsi" w:hAnsiTheme="minorHAnsi"/>
                <w:noProof/>
                <w:color w:val="000000" w:themeColor="text1"/>
                <w:sz w:val="22"/>
                <w:lang w:eastAsia="ru-RU"/>
              </w:rPr>
              <w:tab/>
            </w:r>
            <w:r w:rsidR="00963D17" w:rsidRPr="00BA1E81">
              <w:rPr>
                <w:rStyle w:val="ad"/>
                <w:noProof/>
                <w:color w:val="000000" w:themeColor="text1"/>
              </w:rPr>
              <w:t>Оценка потребности в капитальных вложениях в строительство и реконструкцию объектов централизованных систем ливневой канализации, рассчитанную на основании укрупненных сметных нормативов для объектов непроизводственного назначения и инженерной инфраструктуры, утверждённых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_Toc142485665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265</w:t>
            </w:r>
            <w:r w:rsidR="00963D17" w:rsidRPr="00BA1E81">
              <w:rPr>
                <w:noProof/>
                <w:webHidden/>
                <w:color w:val="000000" w:themeColor="text1"/>
              </w:rPr>
              <w:fldChar w:fldCharType="end"/>
            </w:r>
          </w:hyperlink>
        </w:p>
        <w:p w14:paraId="58BF27FF" w14:textId="31F153B8" w:rsidR="00963D17" w:rsidRPr="00BA1E81" w:rsidRDefault="00AC6FFB">
          <w:pPr>
            <w:pStyle w:val="21"/>
            <w:rPr>
              <w:rFonts w:asciiTheme="minorHAnsi" w:hAnsiTheme="minorHAnsi"/>
              <w:noProof/>
              <w:color w:val="000000" w:themeColor="text1"/>
              <w:sz w:val="22"/>
              <w:lang w:eastAsia="ru-RU"/>
            </w:rPr>
          </w:pPr>
          <w:hyperlink w:anchor="_Toc142485666" w:history="1">
            <w:r w:rsidR="00963D17" w:rsidRPr="00BA1E81">
              <w:rPr>
                <w:rStyle w:val="ad"/>
                <w:noProof/>
                <w:color w:val="000000" w:themeColor="text1"/>
              </w:rPr>
              <w:t>6.2.</w:t>
            </w:r>
            <w:r w:rsidR="00963D17" w:rsidRPr="00BA1E81">
              <w:rPr>
                <w:rFonts w:asciiTheme="minorHAnsi" w:hAnsiTheme="minorHAnsi"/>
                <w:noProof/>
                <w:color w:val="000000" w:themeColor="text1"/>
                <w:sz w:val="22"/>
                <w:lang w:eastAsia="ru-RU"/>
              </w:rPr>
              <w:tab/>
            </w:r>
            <w:r w:rsidR="00963D17" w:rsidRPr="00BA1E81">
              <w:rPr>
                <w:rStyle w:val="ad"/>
                <w:noProof/>
                <w:color w:val="000000" w:themeColor="text1"/>
              </w:rPr>
              <w:t>Анализ стоимости оборудования для очистки сточных вод с учетом доставки, пусконаладочных работ и информации о стоимости годового содержания путем проработки с заводами-изготовителями (не менее трех вариантов оборудования)</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_Toc142485666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307</w:t>
            </w:r>
            <w:r w:rsidR="00963D17" w:rsidRPr="00BA1E81">
              <w:rPr>
                <w:noProof/>
                <w:webHidden/>
                <w:color w:val="000000" w:themeColor="text1"/>
              </w:rPr>
              <w:fldChar w:fldCharType="end"/>
            </w:r>
          </w:hyperlink>
        </w:p>
        <w:p w14:paraId="386E5939" w14:textId="46E74F03" w:rsidR="00963D17" w:rsidRPr="00BA1E81" w:rsidRDefault="00AC6FFB">
          <w:pPr>
            <w:pStyle w:val="12"/>
            <w:tabs>
              <w:tab w:val="right" w:leader="dot" w:pos="9627"/>
            </w:tabs>
            <w:rPr>
              <w:rFonts w:asciiTheme="minorHAnsi" w:hAnsiTheme="minorHAnsi"/>
              <w:noProof/>
              <w:color w:val="000000" w:themeColor="text1"/>
              <w:sz w:val="22"/>
              <w:lang w:eastAsia="ru-RU"/>
            </w:rPr>
          </w:pPr>
          <w:hyperlink w:anchor="_Toc142485667" w:history="1">
            <w:r w:rsidR="00963D17" w:rsidRPr="00BA1E81">
              <w:rPr>
                <w:rStyle w:val="ad"/>
                <w:noProof/>
                <w:color w:val="000000" w:themeColor="text1"/>
              </w:rPr>
              <w:t>Плановые значения показателей развития централизованной  системы водоотведения</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_Toc142485667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345</w:t>
            </w:r>
            <w:r w:rsidR="00963D17" w:rsidRPr="00BA1E81">
              <w:rPr>
                <w:noProof/>
                <w:webHidden/>
                <w:color w:val="000000" w:themeColor="text1"/>
              </w:rPr>
              <w:fldChar w:fldCharType="end"/>
            </w:r>
          </w:hyperlink>
        </w:p>
        <w:p w14:paraId="7C61B5A5" w14:textId="4BFAAB16" w:rsidR="00963D17" w:rsidRPr="00BA1E81" w:rsidRDefault="00AC6FFB">
          <w:pPr>
            <w:pStyle w:val="12"/>
            <w:tabs>
              <w:tab w:val="right" w:leader="dot" w:pos="9627"/>
            </w:tabs>
            <w:rPr>
              <w:rFonts w:asciiTheme="minorHAnsi" w:hAnsiTheme="minorHAnsi"/>
              <w:noProof/>
              <w:color w:val="000000" w:themeColor="text1"/>
              <w:sz w:val="22"/>
              <w:lang w:eastAsia="ru-RU"/>
            </w:rPr>
          </w:pPr>
          <w:hyperlink w:anchor="_Toc142485668" w:history="1">
            <w:r w:rsidR="00963D17" w:rsidRPr="00BA1E81">
              <w:rPr>
                <w:rStyle w:val="ad"/>
                <w:noProof/>
                <w:color w:val="000000" w:themeColor="text1"/>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963D17" w:rsidRPr="00BA1E81">
              <w:rPr>
                <w:noProof/>
                <w:webHidden/>
                <w:color w:val="000000" w:themeColor="text1"/>
              </w:rPr>
              <w:tab/>
            </w:r>
            <w:r w:rsidR="00963D17" w:rsidRPr="00BA1E81">
              <w:rPr>
                <w:noProof/>
                <w:webHidden/>
                <w:color w:val="000000" w:themeColor="text1"/>
              </w:rPr>
              <w:fldChar w:fldCharType="begin"/>
            </w:r>
            <w:r w:rsidR="00963D17" w:rsidRPr="00BA1E81">
              <w:rPr>
                <w:noProof/>
                <w:webHidden/>
                <w:color w:val="000000" w:themeColor="text1"/>
              </w:rPr>
              <w:instrText xml:space="preserve"> PAGEREF _Toc142485668 \h </w:instrText>
            </w:r>
            <w:r w:rsidR="00963D17" w:rsidRPr="00BA1E81">
              <w:rPr>
                <w:noProof/>
                <w:webHidden/>
                <w:color w:val="000000" w:themeColor="text1"/>
              </w:rPr>
            </w:r>
            <w:r w:rsidR="00963D17" w:rsidRPr="00BA1E81">
              <w:rPr>
                <w:noProof/>
                <w:webHidden/>
                <w:color w:val="000000" w:themeColor="text1"/>
              </w:rPr>
              <w:fldChar w:fldCharType="separate"/>
            </w:r>
            <w:r w:rsidR="00E75EB5" w:rsidRPr="00BA1E81">
              <w:rPr>
                <w:noProof/>
                <w:webHidden/>
                <w:color w:val="000000" w:themeColor="text1"/>
              </w:rPr>
              <w:t>351</w:t>
            </w:r>
            <w:r w:rsidR="00963D17" w:rsidRPr="00BA1E81">
              <w:rPr>
                <w:noProof/>
                <w:webHidden/>
                <w:color w:val="000000" w:themeColor="text1"/>
              </w:rPr>
              <w:fldChar w:fldCharType="end"/>
            </w:r>
          </w:hyperlink>
        </w:p>
        <w:p w14:paraId="4B828841" w14:textId="77777777" w:rsidR="00602C82" w:rsidRPr="00BA1E81" w:rsidRDefault="005B6B59" w:rsidP="00BE2EEA">
          <w:pPr>
            <w:pStyle w:val="12"/>
            <w:tabs>
              <w:tab w:val="right" w:leader="dot" w:pos="9627"/>
            </w:tabs>
            <w:rPr>
              <w:rFonts w:asciiTheme="minorHAnsi" w:hAnsiTheme="minorHAnsi" w:cstheme="minorHAnsi"/>
              <w:color w:val="000000" w:themeColor="text1"/>
            </w:rPr>
          </w:pPr>
          <w:r w:rsidRPr="00BA1E81">
            <w:rPr>
              <w:rFonts w:asciiTheme="minorHAnsi" w:hAnsiTheme="minorHAnsi" w:cstheme="minorHAnsi"/>
              <w:color w:val="000000" w:themeColor="text1"/>
            </w:rPr>
            <w:fldChar w:fldCharType="end"/>
          </w:r>
        </w:p>
      </w:sdtContent>
    </w:sdt>
    <w:p w14:paraId="69B215A1" w14:textId="77777777" w:rsidR="00ED62FA" w:rsidRPr="00BA1E81" w:rsidRDefault="00602C82" w:rsidP="00065B25">
      <w:pPr>
        <w:rPr>
          <w:b/>
          <w:color w:val="000000" w:themeColor="text1"/>
        </w:rPr>
      </w:pPr>
      <w:r w:rsidRPr="00BA1E81">
        <w:rPr>
          <w:rFonts w:asciiTheme="minorHAnsi" w:hAnsiTheme="minorHAnsi" w:cstheme="minorHAnsi"/>
          <w:color w:val="000000" w:themeColor="text1"/>
        </w:rPr>
        <w:br w:type="page"/>
      </w:r>
      <w:bookmarkStart w:id="3" w:name="_Toc89573169"/>
      <w:bookmarkEnd w:id="2"/>
      <w:r w:rsidR="00ED62FA" w:rsidRPr="00BA1E81">
        <w:rPr>
          <w:color w:val="000000" w:themeColor="text1"/>
        </w:rPr>
        <w:lastRenderedPageBreak/>
        <w:t>УСЛОВНЫЕ ОБОЗНАЧЕНИЯ И СОКРАЩЕНИЯ</w:t>
      </w:r>
      <w:bookmarkEnd w:id="3"/>
    </w:p>
    <w:tbl>
      <w:tblPr>
        <w:tblStyle w:val="af0"/>
        <w:tblW w:w="5000" w:type="pct"/>
        <w:tblLook w:val="04A0" w:firstRow="1" w:lastRow="0" w:firstColumn="1" w:lastColumn="0" w:noHBand="0" w:noVBand="1"/>
      </w:tblPr>
      <w:tblGrid>
        <w:gridCol w:w="2877"/>
        <w:gridCol w:w="6976"/>
      </w:tblGrid>
      <w:tr w:rsidR="00BA1E81" w:rsidRPr="00BA1E81" w14:paraId="3AE96D7F" w14:textId="77777777" w:rsidTr="009970D6">
        <w:tc>
          <w:tcPr>
            <w:tcW w:w="1460" w:type="pct"/>
            <w:shd w:val="clear" w:color="auto" w:fill="auto"/>
            <w:vAlign w:val="center"/>
          </w:tcPr>
          <w:p w14:paraId="6FF4B088" w14:textId="77777777" w:rsidR="00B05A3F" w:rsidRPr="00BA1E81" w:rsidRDefault="00ED62FA" w:rsidP="008F06A2">
            <w:pPr>
              <w:jc w:val="center"/>
              <w:rPr>
                <w:color w:val="000000" w:themeColor="text1"/>
                <w:sz w:val="20"/>
                <w:szCs w:val="20"/>
              </w:rPr>
            </w:pPr>
            <w:bookmarkStart w:id="4" w:name="_Hlk83374599"/>
            <w:r w:rsidRPr="00BA1E81">
              <w:rPr>
                <w:color w:val="000000" w:themeColor="text1"/>
                <w:sz w:val="20"/>
                <w:szCs w:val="20"/>
              </w:rPr>
              <w:t xml:space="preserve">Условные обозначения </w:t>
            </w:r>
          </w:p>
          <w:p w14:paraId="19253297" w14:textId="77777777" w:rsidR="00ED62FA" w:rsidRPr="00BA1E81" w:rsidRDefault="00ED62FA" w:rsidP="008F06A2">
            <w:pPr>
              <w:jc w:val="center"/>
              <w:rPr>
                <w:color w:val="000000" w:themeColor="text1"/>
                <w:sz w:val="20"/>
                <w:szCs w:val="20"/>
              </w:rPr>
            </w:pPr>
            <w:r w:rsidRPr="00BA1E81">
              <w:rPr>
                <w:color w:val="000000" w:themeColor="text1"/>
                <w:sz w:val="20"/>
                <w:szCs w:val="20"/>
              </w:rPr>
              <w:t>и сокращения</w:t>
            </w:r>
          </w:p>
        </w:tc>
        <w:tc>
          <w:tcPr>
            <w:tcW w:w="3540" w:type="pct"/>
            <w:shd w:val="clear" w:color="auto" w:fill="auto"/>
            <w:vAlign w:val="center"/>
          </w:tcPr>
          <w:p w14:paraId="431294F6" w14:textId="77777777" w:rsidR="00ED62FA" w:rsidRPr="00BA1E81" w:rsidRDefault="00ED62FA" w:rsidP="008F06A2">
            <w:pPr>
              <w:jc w:val="center"/>
              <w:rPr>
                <w:color w:val="000000" w:themeColor="text1"/>
                <w:sz w:val="20"/>
                <w:szCs w:val="20"/>
              </w:rPr>
            </w:pPr>
            <w:r w:rsidRPr="00BA1E81">
              <w:rPr>
                <w:color w:val="000000" w:themeColor="text1"/>
                <w:sz w:val="20"/>
                <w:szCs w:val="20"/>
              </w:rPr>
              <w:t>Трактовка обозначения (сокращения)</w:t>
            </w:r>
          </w:p>
        </w:tc>
      </w:tr>
      <w:tr w:rsidR="00BA1E81" w:rsidRPr="00BA1E81" w14:paraId="121FB688" w14:textId="77777777" w:rsidTr="00B37510">
        <w:tc>
          <w:tcPr>
            <w:tcW w:w="1460" w:type="pct"/>
            <w:shd w:val="clear" w:color="auto" w:fill="auto"/>
            <w:vAlign w:val="center"/>
          </w:tcPr>
          <w:p w14:paraId="281A6998" w14:textId="77777777" w:rsidR="00ED62FA" w:rsidRPr="00BA1E81" w:rsidRDefault="00ED62FA" w:rsidP="008F06A2">
            <w:pPr>
              <w:jc w:val="center"/>
              <w:rPr>
                <w:color w:val="000000" w:themeColor="text1"/>
                <w:sz w:val="20"/>
                <w:szCs w:val="20"/>
              </w:rPr>
            </w:pPr>
            <w:r w:rsidRPr="00BA1E81">
              <w:rPr>
                <w:color w:val="000000" w:themeColor="text1"/>
                <w:sz w:val="20"/>
                <w:szCs w:val="20"/>
              </w:rPr>
              <w:t>АО</w:t>
            </w:r>
          </w:p>
        </w:tc>
        <w:tc>
          <w:tcPr>
            <w:tcW w:w="3540" w:type="pct"/>
            <w:shd w:val="clear" w:color="auto" w:fill="auto"/>
            <w:vAlign w:val="center"/>
          </w:tcPr>
          <w:p w14:paraId="1851B880" w14:textId="77777777" w:rsidR="00ED62FA" w:rsidRPr="00BA1E81" w:rsidRDefault="00ED62FA" w:rsidP="008F06A2">
            <w:pPr>
              <w:rPr>
                <w:color w:val="000000" w:themeColor="text1"/>
                <w:sz w:val="20"/>
                <w:szCs w:val="20"/>
              </w:rPr>
            </w:pPr>
            <w:r w:rsidRPr="00BA1E81">
              <w:rPr>
                <w:color w:val="000000" w:themeColor="text1"/>
                <w:sz w:val="20"/>
                <w:szCs w:val="20"/>
              </w:rPr>
              <w:t>Акционерное общество</w:t>
            </w:r>
          </w:p>
        </w:tc>
      </w:tr>
      <w:tr w:rsidR="00BA1E81" w:rsidRPr="00BA1E81" w14:paraId="636EC427" w14:textId="77777777" w:rsidTr="009970D6">
        <w:tc>
          <w:tcPr>
            <w:tcW w:w="1460" w:type="pct"/>
            <w:shd w:val="clear" w:color="auto" w:fill="auto"/>
            <w:vAlign w:val="center"/>
          </w:tcPr>
          <w:p w14:paraId="65AA4370" w14:textId="77777777" w:rsidR="008E37C4" w:rsidRPr="00BA1E81" w:rsidRDefault="008E37C4" w:rsidP="008F06A2">
            <w:pPr>
              <w:jc w:val="center"/>
              <w:rPr>
                <w:color w:val="000000" w:themeColor="text1"/>
                <w:sz w:val="20"/>
                <w:szCs w:val="20"/>
              </w:rPr>
            </w:pPr>
            <w:r w:rsidRPr="00BA1E81">
              <w:rPr>
                <w:color w:val="000000" w:themeColor="text1"/>
                <w:sz w:val="20"/>
                <w:szCs w:val="20"/>
              </w:rPr>
              <w:t>АСУ</w:t>
            </w:r>
          </w:p>
        </w:tc>
        <w:tc>
          <w:tcPr>
            <w:tcW w:w="3540" w:type="pct"/>
            <w:shd w:val="clear" w:color="auto" w:fill="auto"/>
            <w:vAlign w:val="center"/>
          </w:tcPr>
          <w:p w14:paraId="4FEA1D31" w14:textId="77777777" w:rsidR="008E37C4" w:rsidRPr="00BA1E81" w:rsidRDefault="008E37C4" w:rsidP="008F06A2">
            <w:pPr>
              <w:rPr>
                <w:color w:val="000000" w:themeColor="text1"/>
                <w:sz w:val="20"/>
                <w:szCs w:val="20"/>
              </w:rPr>
            </w:pPr>
            <w:r w:rsidRPr="00BA1E81">
              <w:rPr>
                <w:color w:val="000000" w:themeColor="text1"/>
                <w:sz w:val="20"/>
                <w:szCs w:val="20"/>
              </w:rPr>
              <w:t>Автоматизированная система управления</w:t>
            </w:r>
          </w:p>
        </w:tc>
      </w:tr>
      <w:tr w:rsidR="00BA1E81" w:rsidRPr="00BA1E81" w14:paraId="712ECA8D" w14:textId="77777777" w:rsidTr="00B37510">
        <w:tc>
          <w:tcPr>
            <w:tcW w:w="1460" w:type="pct"/>
            <w:shd w:val="clear" w:color="auto" w:fill="auto"/>
            <w:vAlign w:val="center"/>
          </w:tcPr>
          <w:p w14:paraId="2B6806D4" w14:textId="77777777" w:rsidR="00480861" w:rsidRPr="00BA1E81" w:rsidRDefault="00480861" w:rsidP="008F06A2">
            <w:pPr>
              <w:jc w:val="center"/>
              <w:rPr>
                <w:color w:val="000000" w:themeColor="text1"/>
                <w:sz w:val="20"/>
                <w:szCs w:val="20"/>
              </w:rPr>
            </w:pPr>
            <w:r w:rsidRPr="00BA1E81">
              <w:rPr>
                <w:color w:val="000000" w:themeColor="text1"/>
                <w:sz w:val="20"/>
                <w:szCs w:val="20"/>
              </w:rPr>
              <w:t>БПК</w:t>
            </w:r>
          </w:p>
        </w:tc>
        <w:tc>
          <w:tcPr>
            <w:tcW w:w="3540" w:type="pct"/>
            <w:shd w:val="clear" w:color="auto" w:fill="auto"/>
            <w:vAlign w:val="center"/>
          </w:tcPr>
          <w:p w14:paraId="50DAB3C1" w14:textId="77777777" w:rsidR="00480861" w:rsidRPr="00BA1E81" w:rsidRDefault="00480861" w:rsidP="008F06A2">
            <w:pPr>
              <w:rPr>
                <w:color w:val="000000" w:themeColor="text1"/>
                <w:sz w:val="20"/>
                <w:szCs w:val="20"/>
              </w:rPr>
            </w:pPr>
            <w:r w:rsidRPr="00BA1E81">
              <w:rPr>
                <w:color w:val="000000" w:themeColor="text1"/>
                <w:sz w:val="20"/>
                <w:szCs w:val="20"/>
              </w:rPr>
              <w:t>Биологическое потребление кислорода</w:t>
            </w:r>
          </w:p>
        </w:tc>
      </w:tr>
      <w:tr w:rsidR="00BA1E81" w:rsidRPr="00BA1E81" w14:paraId="0FCD959F" w14:textId="77777777" w:rsidTr="009970D6">
        <w:tc>
          <w:tcPr>
            <w:tcW w:w="1460" w:type="pct"/>
            <w:shd w:val="clear" w:color="auto" w:fill="auto"/>
            <w:vAlign w:val="center"/>
          </w:tcPr>
          <w:p w14:paraId="2B1D8274" w14:textId="77777777" w:rsidR="00ED62FA" w:rsidRPr="00BA1E81" w:rsidRDefault="00ED62FA" w:rsidP="008F06A2">
            <w:pPr>
              <w:jc w:val="center"/>
              <w:rPr>
                <w:color w:val="000000" w:themeColor="text1"/>
                <w:sz w:val="20"/>
                <w:szCs w:val="20"/>
              </w:rPr>
            </w:pPr>
            <w:r w:rsidRPr="00BA1E81">
              <w:rPr>
                <w:color w:val="000000" w:themeColor="text1"/>
                <w:sz w:val="20"/>
                <w:szCs w:val="20"/>
              </w:rPr>
              <w:t>ВЗ, в/з, ВЗУ</w:t>
            </w:r>
          </w:p>
        </w:tc>
        <w:tc>
          <w:tcPr>
            <w:tcW w:w="3540" w:type="pct"/>
            <w:shd w:val="clear" w:color="auto" w:fill="auto"/>
            <w:vAlign w:val="center"/>
          </w:tcPr>
          <w:p w14:paraId="2622601A" w14:textId="77777777" w:rsidR="00ED62FA" w:rsidRPr="00BA1E81" w:rsidRDefault="00ED62FA" w:rsidP="008F06A2">
            <w:pPr>
              <w:rPr>
                <w:color w:val="000000" w:themeColor="text1"/>
                <w:sz w:val="20"/>
                <w:szCs w:val="20"/>
              </w:rPr>
            </w:pPr>
            <w:r w:rsidRPr="00BA1E81">
              <w:rPr>
                <w:color w:val="000000" w:themeColor="text1"/>
                <w:sz w:val="20"/>
                <w:szCs w:val="20"/>
              </w:rPr>
              <w:t>Водозабор, водозаборный узел</w:t>
            </w:r>
          </w:p>
        </w:tc>
      </w:tr>
      <w:tr w:rsidR="00BA1E81" w:rsidRPr="00BA1E81" w14:paraId="5558F5DE" w14:textId="77777777" w:rsidTr="009970D6">
        <w:tc>
          <w:tcPr>
            <w:tcW w:w="1460" w:type="pct"/>
            <w:shd w:val="clear" w:color="auto" w:fill="auto"/>
            <w:vAlign w:val="center"/>
          </w:tcPr>
          <w:p w14:paraId="5CF1B5DF" w14:textId="77777777" w:rsidR="00ED62FA" w:rsidRPr="00BA1E81" w:rsidRDefault="00ED62FA" w:rsidP="008F06A2">
            <w:pPr>
              <w:jc w:val="center"/>
              <w:rPr>
                <w:color w:val="000000" w:themeColor="text1"/>
                <w:sz w:val="20"/>
                <w:szCs w:val="20"/>
              </w:rPr>
            </w:pPr>
            <w:r w:rsidRPr="00BA1E81">
              <w:rPr>
                <w:color w:val="000000" w:themeColor="text1"/>
                <w:sz w:val="20"/>
                <w:szCs w:val="20"/>
              </w:rPr>
              <w:t>ВиВ</w:t>
            </w:r>
          </w:p>
        </w:tc>
        <w:tc>
          <w:tcPr>
            <w:tcW w:w="3540" w:type="pct"/>
            <w:shd w:val="clear" w:color="auto" w:fill="auto"/>
            <w:vAlign w:val="center"/>
          </w:tcPr>
          <w:p w14:paraId="3FDB264C" w14:textId="77777777" w:rsidR="00ED62FA" w:rsidRPr="00BA1E81" w:rsidRDefault="00ED62FA" w:rsidP="008F06A2">
            <w:pPr>
              <w:rPr>
                <w:color w:val="000000" w:themeColor="text1"/>
                <w:sz w:val="20"/>
                <w:szCs w:val="20"/>
              </w:rPr>
            </w:pPr>
            <w:r w:rsidRPr="00BA1E81">
              <w:rPr>
                <w:color w:val="000000" w:themeColor="text1"/>
                <w:sz w:val="20"/>
                <w:szCs w:val="20"/>
              </w:rPr>
              <w:t>Водоснабжение и водоотведение</w:t>
            </w:r>
          </w:p>
        </w:tc>
      </w:tr>
      <w:tr w:rsidR="00BA1E81" w:rsidRPr="00BA1E81" w14:paraId="2FCB1273" w14:textId="77777777" w:rsidTr="00B37510">
        <w:tc>
          <w:tcPr>
            <w:tcW w:w="1460" w:type="pct"/>
            <w:shd w:val="clear" w:color="auto" w:fill="auto"/>
            <w:vAlign w:val="center"/>
          </w:tcPr>
          <w:p w14:paraId="50DD31B2" w14:textId="77777777" w:rsidR="00ED62FA" w:rsidRPr="00BA1E81" w:rsidRDefault="00ED62FA" w:rsidP="008F06A2">
            <w:pPr>
              <w:jc w:val="center"/>
              <w:rPr>
                <w:color w:val="000000" w:themeColor="text1"/>
                <w:sz w:val="20"/>
                <w:szCs w:val="20"/>
              </w:rPr>
            </w:pPr>
            <w:r w:rsidRPr="00BA1E81">
              <w:rPr>
                <w:color w:val="000000" w:themeColor="text1"/>
                <w:sz w:val="20"/>
                <w:szCs w:val="20"/>
              </w:rPr>
              <w:t>ВКХ</w:t>
            </w:r>
          </w:p>
        </w:tc>
        <w:tc>
          <w:tcPr>
            <w:tcW w:w="3540" w:type="pct"/>
            <w:shd w:val="clear" w:color="auto" w:fill="auto"/>
            <w:vAlign w:val="center"/>
          </w:tcPr>
          <w:p w14:paraId="50C850A8" w14:textId="77777777" w:rsidR="00ED62FA" w:rsidRPr="00BA1E81" w:rsidRDefault="00ED62FA" w:rsidP="008F06A2">
            <w:pPr>
              <w:rPr>
                <w:color w:val="000000" w:themeColor="text1"/>
                <w:sz w:val="20"/>
                <w:szCs w:val="20"/>
              </w:rPr>
            </w:pPr>
            <w:r w:rsidRPr="00BA1E81">
              <w:rPr>
                <w:color w:val="000000" w:themeColor="text1"/>
                <w:sz w:val="20"/>
                <w:szCs w:val="20"/>
              </w:rPr>
              <w:t>Водопроводно-канализационное хозяйство</w:t>
            </w:r>
          </w:p>
        </w:tc>
      </w:tr>
      <w:tr w:rsidR="00BA1E81" w:rsidRPr="00BA1E81" w14:paraId="7A3969FD" w14:textId="77777777" w:rsidTr="009970D6">
        <w:tc>
          <w:tcPr>
            <w:tcW w:w="1460" w:type="pct"/>
            <w:shd w:val="clear" w:color="auto" w:fill="auto"/>
            <w:vAlign w:val="center"/>
          </w:tcPr>
          <w:p w14:paraId="1C8FA251" w14:textId="77777777" w:rsidR="00ED62FA" w:rsidRPr="00BA1E81" w:rsidRDefault="00ED62FA" w:rsidP="008F06A2">
            <w:pPr>
              <w:jc w:val="center"/>
              <w:rPr>
                <w:color w:val="000000" w:themeColor="text1"/>
                <w:sz w:val="20"/>
                <w:szCs w:val="20"/>
              </w:rPr>
            </w:pPr>
            <w:r w:rsidRPr="00BA1E81">
              <w:rPr>
                <w:color w:val="000000" w:themeColor="text1"/>
                <w:sz w:val="20"/>
                <w:szCs w:val="20"/>
              </w:rPr>
              <w:t>ВНБ</w:t>
            </w:r>
          </w:p>
        </w:tc>
        <w:tc>
          <w:tcPr>
            <w:tcW w:w="3540" w:type="pct"/>
            <w:shd w:val="clear" w:color="auto" w:fill="auto"/>
            <w:vAlign w:val="center"/>
          </w:tcPr>
          <w:p w14:paraId="4D52BD6A" w14:textId="77777777" w:rsidR="00ED62FA" w:rsidRPr="00BA1E81" w:rsidRDefault="00ED62FA" w:rsidP="008F06A2">
            <w:pPr>
              <w:rPr>
                <w:color w:val="000000" w:themeColor="text1"/>
                <w:sz w:val="20"/>
                <w:szCs w:val="20"/>
              </w:rPr>
            </w:pPr>
            <w:r w:rsidRPr="00BA1E81">
              <w:rPr>
                <w:color w:val="000000" w:themeColor="text1"/>
                <w:sz w:val="20"/>
                <w:szCs w:val="20"/>
              </w:rPr>
              <w:t>Водонапорная башня</w:t>
            </w:r>
          </w:p>
        </w:tc>
      </w:tr>
      <w:tr w:rsidR="00BA1E81" w:rsidRPr="00BA1E81" w14:paraId="11502AEA" w14:textId="77777777" w:rsidTr="009970D6">
        <w:tc>
          <w:tcPr>
            <w:tcW w:w="1460" w:type="pct"/>
            <w:shd w:val="clear" w:color="auto" w:fill="auto"/>
            <w:vAlign w:val="center"/>
          </w:tcPr>
          <w:p w14:paraId="07A410FD" w14:textId="77777777" w:rsidR="00ED62FA" w:rsidRPr="00BA1E81" w:rsidRDefault="00ED62FA" w:rsidP="008F06A2">
            <w:pPr>
              <w:jc w:val="center"/>
              <w:rPr>
                <w:color w:val="000000" w:themeColor="text1"/>
                <w:sz w:val="20"/>
                <w:szCs w:val="20"/>
              </w:rPr>
            </w:pPr>
            <w:r w:rsidRPr="00BA1E81">
              <w:rPr>
                <w:color w:val="000000" w:themeColor="text1"/>
                <w:sz w:val="20"/>
                <w:szCs w:val="20"/>
              </w:rPr>
              <w:t>ВНС</w:t>
            </w:r>
          </w:p>
        </w:tc>
        <w:tc>
          <w:tcPr>
            <w:tcW w:w="3540" w:type="pct"/>
            <w:shd w:val="clear" w:color="auto" w:fill="auto"/>
            <w:vAlign w:val="center"/>
          </w:tcPr>
          <w:p w14:paraId="3C2C79F9" w14:textId="77777777" w:rsidR="00ED62FA" w:rsidRPr="00BA1E81" w:rsidRDefault="00ED62FA" w:rsidP="008F06A2">
            <w:pPr>
              <w:rPr>
                <w:color w:val="000000" w:themeColor="text1"/>
                <w:sz w:val="20"/>
                <w:szCs w:val="20"/>
              </w:rPr>
            </w:pPr>
            <w:r w:rsidRPr="00BA1E81">
              <w:rPr>
                <w:color w:val="000000" w:themeColor="text1"/>
                <w:sz w:val="20"/>
                <w:szCs w:val="20"/>
              </w:rPr>
              <w:t>Водопроводная насосная станция</w:t>
            </w:r>
          </w:p>
        </w:tc>
      </w:tr>
      <w:tr w:rsidR="00BA1E81" w:rsidRPr="00BA1E81" w14:paraId="2009C784" w14:textId="77777777" w:rsidTr="00B37510">
        <w:tc>
          <w:tcPr>
            <w:tcW w:w="1460" w:type="pct"/>
            <w:shd w:val="clear" w:color="auto" w:fill="auto"/>
            <w:vAlign w:val="center"/>
          </w:tcPr>
          <w:p w14:paraId="4B8B043C" w14:textId="77777777" w:rsidR="00ED62FA" w:rsidRPr="00BA1E81" w:rsidRDefault="00ED62FA" w:rsidP="008F06A2">
            <w:pPr>
              <w:jc w:val="center"/>
              <w:rPr>
                <w:color w:val="000000" w:themeColor="text1"/>
                <w:sz w:val="20"/>
                <w:szCs w:val="20"/>
              </w:rPr>
            </w:pPr>
            <w:r w:rsidRPr="00BA1E81">
              <w:rPr>
                <w:color w:val="000000" w:themeColor="text1"/>
                <w:sz w:val="20"/>
                <w:szCs w:val="20"/>
              </w:rPr>
              <w:t>ВО</w:t>
            </w:r>
          </w:p>
        </w:tc>
        <w:tc>
          <w:tcPr>
            <w:tcW w:w="3540" w:type="pct"/>
            <w:shd w:val="clear" w:color="auto" w:fill="auto"/>
            <w:vAlign w:val="center"/>
          </w:tcPr>
          <w:p w14:paraId="2F2E589A" w14:textId="77777777" w:rsidR="00ED62FA" w:rsidRPr="00BA1E81" w:rsidRDefault="00ED62FA" w:rsidP="008F06A2">
            <w:pPr>
              <w:rPr>
                <w:color w:val="000000" w:themeColor="text1"/>
                <w:sz w:val="20"/>
                <w:szCs w:val="20"/>
              </w:rPr>
            </w:pPr>
            <w:r w:rsidRPr="00BA1E81">
              <w:rPr>
                <w:color w:val="000000" w:themeColor="text1"/>
                <w:sz w:val="20"/>
                <w:szCs w:val="20"/>
              </w:rPr>
              <w:t>Водоотведение</w:t>
            </w:r>
          </w:p>
        </w:tc>
      </w:tr>
      <w:tr w:rsidR="00BA1E81" w:rsidRPr="00BA1E81" w14:paraId="4E202E9C" w14:textId="77777777" w:rsidTr="009970D6">
        <w:tc>
          <w:tcPr>
            <w:tcW w:w="1460" w:type="pct"/>
            <w:shd w:val="clear" w:color="auto" w:fill="auto"/>
            <w:vAlign w:val="center"/>
          </w:tcPr>
          <w:p w14:paraId="3237D5F1" w14:textId="77777777" w:rsidR="00ED62FA" w:rsidRPr="00BA1E81" w:rsidRDefault="00ED62FA" w:rsidP="008F06A2">
            <w:pPr>
              <w:jc w:val="center"/>
              <w:rPr>
                <w:color w:val="000000" w:themeColor="text1"/>
                <w:sz w:val="20"/>
                <w:szCs w:val="20"/>
              </w:rPr>
            </w:pPr>
            <w:r w:rsidRPr="00BA1E81">
              <w:rPr>
                <w:color w:val="000000" w:themeColor="text1"/>
                <w:sz w:val="20"/>
                <w:szCs w:val="20"/>
              </w:rPr>
              <w:t>ВС</w:t>
            </w:r>
          </w:p>
        </w:tc>
        <w:tc>
          <w:tcPr>
            <w:tcW w:w="3540" w:type="pct"/>
            <w:shd w:val="clear" w:color="auto" w:fill="auto"/>
            <w:vAlign w:val="center"/>
          </w:tcPr>
          <w:p w14:paraId="231740DD" w14:textId="77777777" w:rsidR="00ED62FA" w:rsidRPr="00BA1E81" w:rsidRDefault="00ED62FA" w:rsidP="008F06A2">
            <w:pPr>
              <w:rPr>
                <w:color w:val="000000" w:themeColor="text1"/>
                <w:sz w:val="20"/>
                <w:szCs w:val="20"/>
              </w:rPr>
            </w:pPr>
            <w:r w:rsidRPr="00BA1E81">
              <w:rPr>
                <w:color w:val="000000" w:themeColor="text1"/>
                <w:sz w:val="20"/>
                <w:szCs w:val="20"/>
              </w:rPr>
              <w:t>Водоснабжение</w:t>
            </w:r>
          </w:p>
        </w:tc>
      </w:tr>
      <w:tr w:rsidR="00BA1E81" w:rsidRPr="00BA1E81" w14:paraId="282B8A7A" w14:textId="77777777" w:rsidTr="009970D6">
        <w:tc>
          <w:tcPr>
            <w:tcW w:w="1460" w:type="pct"/>
            <w:shd w:val="clear" w:color="auto" w:fill="auto"/>
            <w:vAlign w:val="center"/>
          </w:tcPr>
          <w:p w14:paraId="43A8E5B9" w14:textId="77777777" w:rsidR="00ED62FA" w:rsidRPr="00BA1E81" w:rsidRDefault="00ED62FA" w:rsidP="008F06A2">
            <w:pPr>
              <w:jc w:val="center"/>
              <w:rPr>
                <w:color w:val="000000" w:themeColor="text1"/>
                <w:sz w:val="20"/>
                <w:szCs w:val="20"/>
              </w:rPr>
            </w:pPr>
            <w:r w:rsidRPr="00BA1E81">
              <w:rPr>
                <w:color w:val="000000" w:themeColor="text1"/>
                <w:sz w:val="20"/>
                <w:szCs w:val="20"/>
              </w:rPr>
              <w:t>ГВ</w:t>
            </w:r>
          </w:p>
        </w:tc>
        <w:tc>
          <w:tcPr>
            <w:tcW w:w="3540" w:type="pct"/>
            <w:shd w:val="clear" w:color="auto" w:fill="auto"/>
            <w:vAlign w:val="center"/>
          </w:tcPr>
          <w:p w14:paraId="4181B5E3" w14:textId="77777777" w:rsidR="00ED62FA" w:rsidRPr="00BA1E81" w:rsidRDefault="00ED62FA" w:rsidP="008F06A2">
            <w:pPr>
              <w:rPr>
                <w:color w:val="000000" w:themeColor="text1"/>
                <w:sz w:val="20"/>
                <w:szCs w:val="20"/>
              </w:rPr>
            </w:pPr>
            <w:r w:rsidRPr="00BA1E81">
              <w:rPr>
                <w:color w:val="000000" w:themeColor="text1"/>
                <w:sz w:val="20"/>
                <w:szCs w:val="20"/>
              </w:rPr>
              <w:t>Горячая вода</w:t>
            </w:r>
          </w:p>
        </w:tc>
      </w:tr>
      <w:tr w:rsidR="00BA1E81" w:rsidRPr="00BA1E81" w14:paraId="13E72FC2" w14:textId="77777777" w:rsidTr="00B37510">
        <w:tc>
          <w:tcPr>
            <w:tcW w:w="1460" w:type="pct"/>
            <w:shd w:val="clear" w:color="auto" w:fill="auto"/>
            <w:vAlign w:val="center"/>
          </w:tcPr>
          <w:p w14:paraId="296C28F6" w14:textId="77777777" w:rsidR="00ED62FA" w:rsidRPr="00BA1E81" w:rsidRDefault="00ED62FA" w:rsidP="008F06A2">
            <w:pPr>
              <w:jc w:val="center"/>
              <w:rPr>
                <w:color w:val="000000" w:themeColor="text1"/>
                <w:sz w:val="20"/>
                <w:szCs w:val="20"/>
              </w:rPr>
            </w:pPr>
            <w:r w:rsidRPr="00BA1E81">
              <w:rPr>
                <w:color w:val="000000" w:themeColor="text1"/>
                <w:sz w:val="20"/>
                <w:szCs w:val="20"/>
              </w:rPr>
              <w:t>ГВС</w:t>
            </w:r>
          </w:p>
        </w:tc>
        <w:tc>
          <w:tcPr>
            <w:tcW w:w="3540" w:type="pct"/>
            <w:shd w:val="clear" w:color="auto" w:fill="auto"/>
            <w:vAlign w:val="center"/>
          </w:tcPr>
          <w:p w14:paraId="356C3983" w14:textId="77777777" w:rsidR="00ED62FA" w:rsidRPr="00BA1E81" w:rsidRDefault="00ED62FA" w:rsidP="008F06A2">
            <w:pPr>
              <w:rPr>
                <w:color w:val="000000" w:themeColor="text1"/>
                <w:sz w:val="20"/>
                <w:szCs w:val="20"/>
              </w:rPr>
            </w:pPr>
            <w:r w:rsidRPr="00BA1E81">
              <w:rPr>
                <w:color w:val="000000" w:themeColor="text1"/>
                <w:sz w:val="20"/>
                <w:szCs w:val="20"/>
              </w:rPr>
              <w:t>Горячее водоснабжение</w:t>
            </w:r>
          </w:p>
        </w:tc>
      </w:tr>
      <w:tr w:rsidR="00BA1E81" w:rsidRPr="00BA1E81" w14:paraId="4C824BEC" w14:textId="77777777" w:rsidTr="009970D6">
        <w:tc>
          <w:tcPr>
            <w:tcW w:w="1460" w:type="pct"/>
            <w:shd w:val="clear" w:color="auto" w:fill="auto"/>
            <w:vAlign w:val="center"/>
          </w:tcPr>
          <w:p w14:paraId="271FDECC" w14:textId="77777777" w:rsidR="00ED62FA" w:rsidRPr="00BA1E81" w:rsidRDefault="00ED62FA" w:rsidP="008F06A2">
            <w:pPr>
              <w:jc w:val="center"/>
              <w:rPr>
                <w:color w:val="000000" w:themeColor="text1"/>
                <w:sz w:val="20"/>
                <w:szCs w:val="20"/>
              </w:rPr>
            </w:pPr>
            <w:r w:rsidRPr="00BA1E81">
              <w:rPr>
                <w:color w:val="000000" w:themeColor="text1"/>
                <w:sz w:val="20"/>
                <w:szCs w:val="20"/>
              </w:rPr>
              <w:t>ГХН</w:t>
            </w:r>
          </w:p>
        </w:tc>
        <w:tc>
          <w:tcPr>
            <w:tcW w:w="3540" w:type="pct"/>
            <w:shd w:val="clear" w:color="auto" w:fill="auto"/>
            <w:vAlign w:val="center"/>
          </w:tcPr>
          <w:p w14:paraId="0CB3103A" w14:textId="77777777" w:rsidR="00ED62FA" w:rsidRPr="00BA1E81" w:rsidRDefault="00ED62FA" w:rsidP="008F06A2">
            <w:pPr>
              <w:rPr>
                <w:color w:val="000000" w:themeColor="text1"/>
                <w:sz w:val="20"/>
                <w:szCs w:val="20"/>
              </w:rPr>
            </w:pPr>
            <w:r w:rsidRPr="00BA1E81">
              <w:rPr>
                <w:color w:val="000000" w:themeColor="text1"/>
                <w:sz w:val="20"/>
                <w:szCs w:val="20"/>
              </w:rPr>
              <w:t>Гипохлорит натрия</w:t>
            </w:r>
          </w:p>
        </w:tc>
      </w:tr>
      <w:tr w:rsidR="00BA1E81" w:rsidRPr="00BA1E81" w14:paraId="722B6198" w14:textId="77777777" w:rsidTr="00B37510">
        <w:tc>
          <w:tcPr>
            <w:tcW w:w="1460" w:type="pct"/>
            <w:shd w:val="clear" w:color="auto" w:fill="auto"/>
            <w:vAlign w:val="center"/>
          </w:tcPr>
          <w:p w14:paraId="3DA7882F" w14:textId="77777777" w:rsidR="00334F90" w:rsidRPr="00BA1E81" w:rsidRDefault="00334F90" w:rsidP="008F06A2">
            <w:pPr>
              <w:jc w:val="center"/>
              <w:rPr>
                <w:color w:val="000000" w:themeColor="text1"/>
                <w:sz w:val="20"/>
                <w:szCs w:val="20"/>
              </w:rPr>
            </w:pPr>
            <w:r w:rsidRPr="00BA1E81">
              <w:rPr>
                <w:color w:val="000000" w:themeColor="text1"/>
                <w:sz w:val="20"/>
                <w:szCs w:val="20"/>
              </w:rPr>
              <w:t>ЕТО</w:t>
            </w:r>
          </w:p>
        </w:tc>
        <w:tc>
          <w:tcPr>
            <w:tcW w:w="3540" w:type="pct"/>
            <w:shd w:val="clear" w:color="auto" w:fill="auto"/>
            <w:vAlign w:val="center"/>
          </w:tcPr>
          <w:p w14:paraId="5F2038AE" w14:textId="77777777" w:rsidR="00334F90" w:rsidRPr="00BA1E81" w:rsidRDefault="00334F90" w:rsidP="008F06A2">
            <w:pPr>
              <w:rPr>
                <w:color w:val="000000" w:themeColor="text1"/>
                <w:sz w:val="20"/>
                <w:szCs w:val="20"/>
              </w:rPr>
            </w:pPr>
            <w:r w:rsidRPr="00BA1E81">
              <w:rPr>
                <w:color w:val="000000" w:themeColor="text1"/>
                <w:sz w:val="20"/>
                <w:szCs w:val="20"/>
              </w:rPr>
              <w:t>Единая теплоснабжающая организация</w:t>
            </w:r>
          </w:p>
        </w:tc>
      </w:tr>
      <w:tr w:rsidR="00BA1E81" w:rsidRPr="00BA1E81" w14:paraId="4D44F9FA" w14:textId="77777777" w:rsidTr="009970D6">
        <w:tc>
          <w:tcPr>
            <w:tcW w:w="1460" w:type="pct"/>
            <w:shd w:val="clear" w:color="auto" w:fill="auto"/>
            <w:vAlign w:val="center"/>
          </w:tcPr>
          <w:p w14:paraId="054C0420" w14:textId="77777777" w:rsidR="00ED62FA" w:rsidRPr="00BA1E81" w:rsidRDefault="00ED62FA" w:rsidP="008F06A2">
            <w:pPr>
              <w:jc w:val="center"/>
              <w:rPr>
                <w:color w:val="000000" w:themeColor="text1"/>
                <w:sz w:val="20"/>
                <w:szCs w:val="20"/>
              </w:rPr>
            </w:pPr>
            <w:r w:rsidRPr="00BA1E81">
              <w:rPr>
                <w:color w:val="000000" w:themeColor="text1"/>
                <w:sz w:val="20"/>
                <w:szCs w:val="20"/>
              </w:rPr>
              <w:t>ИП</w:t>
            </w:r>
          </w:p>
        </w:tc>
        <w:tc>
          <w:tcPr>
            <w:tcW w:w="3540" w:type="pct"/>
            <w:shd w:val="clear" w:color="auto" w:fill="auto"/>
            <w:vAlign w:val="center"/>
          </w:tcPr>
          <w:p w14:paraId="5046F57F" w14:textId="77777777" w:rsidR="00ED62FA" w:rsidRPr="00BA1E81" w:rsidRDefault="00ED62FA" w:rsidP="008F06A2">
            <w:pPr>
              <w:rPr>
                <w:color w:val="000000" w:themeColor="text1"/>
                <w:sz w:val="20"/>
                <w:szCs w:val="20"/>
              </w:rPr>
            </w:pPr>
            <w:r w:rsidRPr="00BA1E81">
              <w:rPr>
                <w:color w:val="000000" w:themeColor="text1"/>
                <w:sz w:val="20"/>
                <w:szCs w:val="20"/>
              </w:rPr>
              <w:t>Инвестиционная программа</w:t>
            </w:r>
          </w:p>
        </w:tc>
      </w:tr>
      <w:tr w:rsidR="00BA1E81" w:rsidRPr="00BA1E81" w14:paraId="6A6B28BB" w14:textId="77777777" w:rsidTr="009970D6">
        <w:tc>
          <w:tcPr>
            <w:tcW w:w="1460" w:type="pct"/>
            <w:shd w:val="clear" w:color="auto" w:fill="auto"/>
            <w:vAlign w:val="center"/>
          </w:tcPr>
          <w:p w14:paraId="6A36DAC9" w14:textId="77777777" w:rsidR="00ED62FA" w:rsidRPr="00BA1E81" w:rsidRDefault="00ED62FA" w:rsidP="008F06A2">
            <w:pPr>
              <w:jc w:val="center"/>
              <w:rPr>
                <w:color w:val="000000" w:themeColor="text1"/>
                <w:sz w:val="20"/>
                <w:szCs w:val="20"/>
              </w:rPr>
            </w:pPr>
            <w:r w:rsidRPr="00BA1E81">
              <w:rPr>
                <w:color w:val="000000" w:themeColor="text1"/>
                <w:sz w:val="20"/>
                <w:szCs w:val="20"/>
              </w:rPr>
              <w:t>ИПУ</w:t>
            </w:r>
          </w:p>
        </w:tc>
        <w:tc>
          <w:tcPr>
            <w:tcW w:w="3540" w:type="pct"/>
            <w:shd w:val="clear" w:color="auto" w:fill="auto"/>
            <w:vAlign w:val="center"/>
          </w:tcPr>
          <w:p w14:paraId="55745198" w14:textId="77777777" w:rsidR="00ED62FA" w:rsidRPr="00BA1E81" w:rsidRDefault="00ED62FA" w:rsidP="008F06A2">
            <w:pPr>
              <w:rPr>
                <w:color w:val="000000" w:themeColor="text1"/>
                <w:sz w:val="20"/>
                <w:szCs w:val="20"/>
              </w:rPr>
            </w:pPr>
            <w:r w:rsidRPr="00BA1E81">
              <w:rPr>
                <w:color w:val="000000" w:themeColor="text1"/>
                <w:sz w:val="20"/>
                <w:szCs w:val="20"/>
              </w:rPr>
              <w:t xml:space="preserve">Индивидуальный прибор </w:t>
            </w:r>
            <w:r w:rsidR="001D4662" w:rsidRPr="00BA1E81">
              <w:rPr>
                <w:color w:val="000000" w:themeColor="text1"/>
                <w:sz w:val="20"/>
                <w:szCs w:val="20"/>
              </w:rPr>
              <w:t>учет</w:t>
            </w:r>
            <w:r w:rsidRPr="00BA1E81">
              <w:rPr>
                <w:color w:val="000000" w:themeColor="text1"/>
                <w:sz w:val="20"/>
                <w:szCs w:val="20"/>
              </w:rPr>
              <w:t>а</w:t>
            </w:r>
          </w:p>
        </w:tc>
      </w:tr>
      <w:tr w:rsidR="00BA1E81" w:rsidRPr="00BA1E81" w14:paraId="6DBCC213" w14:textId="77777777" w:rsidTr="009970D6">
        <w:tc>
          <w:tcPr>
            <w:tcW w:w="1460" w:type="pct"/>
            <w:shd w:val="clear" w:color="auto" w:fill="auto"/>
            <w:vAlign w:val="center"/>
          </w:tcPr>
          <w:p w14:paraId="2C067915" w14:textId="77777777" w:rsidR="00ED62FA" w:rsidRPr="00BA1E81" w:rsidRDefault="00ED62FA" w:rsidP="008F06A2">
            <w:pPr>
              <w:jc w:val="center"/>
              <w:rPr>
                <w:color w:val="000000" w:themeColor="text1"/>
                <w:sz w:val="20"/>
                <w:szCs w:val="20"/>
              </w:rPr>
            </w:pPr>
            <w:r w:rsidRPr="00BA1E81">
              <w:rPr>
                <w:color w:val="000000" w:themeColor="text1"/>
                <w:sz w:val="20"/>
                <w:szCs w:val="20"/>
              </w:rPr>
              <w:t>ИСР</w:t>
            </w:r>
          </w:p>
        </w:tc>
        <w:tc>
          <w:tcPr>
            <w:tcW w:w="3540" w:type="pct"/>
            <w:shd w:val="clear" w:color="auto" w:fill="auto"/>
            <w:vAlign w:val="center"/>
          </w:tcPr>
          <w:p w14:paraId="0F5FEABB" w14:textId="77777777" w:rsidR="00ED62FA" w:rsidRPr="00BA1E81" w:rsidRDefault="00ED62FA" w:rsidP="008F06A2">
            <w:pPr>
              <w:rPr>
                <w:color w:val="000000" w:themeColor="text1"/>
                <w:sz w:val="20"/>
                <w:szCs w:val="20"/>
              </w:rPr>
            </w:pPr>
            <w:r w:rsidRPr="00BA1E81">
              <w:rPr>
                <w:color w:val="000000" w:themeColor="text1"/>
                <w:sz w:val="20"/>
                <w:szCs w:val="20"/>
              </w:rPr>
              <w:t>Индивидуальное средство размещения</w:t>
            </w:r>
          </w:p>
        </w:tc>
      </w:tr>
      <w:tr w:rsidR="00BA1E81" w:rsidRPr="00BA1E81" w14:paraId="765CAEA4" w14:textId="77777777" w:rsidTr="009970D6">
        <w:tc>
          <w:tcPr>
            <w:tcW w:w="1460" w:type="pct"/>
            <w:shd w:val="clear" w:color="auto" w:fill="auto"/>
            <w:vAlign w:val="center"/>
          </w:tcPr>
          <w:p w14:paraId="7D6E514E" w14:textId="77777777" w:rsidR="00ED62FA" w:rsidRPr="00BA1E81" w:rsidRDefault="00ED62FA" w:rsidP="008F06A2">
            <w:pPr>
              <w:jc w:val="center"/>
              <w:rPr>
                <w:color w:val="000000" w:themeColor="text1"/>
                <w:sz w:val="20"/>
                <w:szCs w:val="20"/>
              </w:rPr>
            </w:pPr>
            <w:r w:rsidRPr="00BA1E81">
              <w:rPr>
                <w:color w:val="000000" w:themeColor="text1"/>
                <w:sz w:val="20"/>
                <w:szCs w:val="20"/>
              </w:rPr>
              <w:t>ИТП</w:t>
            </w:r>
          </w:p>
        </w:tc>
        <w:tc>
          <w:tcPr>
            <w:tcW w:w="3540" w:type="pct"/>
            <w:shd w:val="clear" w:color="auto" w:fill="auto"/>
            <w:vAlign w:val="center"/>
          </w:tcPr>
          <w:p w14:paraId="0C3207AA" w14:textId="77777777" w:rsidR="00ED62FA" w:rsidRPr="00BA1E81" w:rsidRDefault="00ED62FA" w:rsidP="008F06A2">
            <w:pPr>
              <w:rPr>
                <w:color w:val="000000" w:themeColor="text1"/>
                <w:sz w:val="20"/>
                <w:szCs w:val="20"/>
              </w:rPr>
            </w:pPr>
            <w:r w:rsidRPr="00BA1E81">
              <w:rPr>
                <w:color w:val="000000" w:themeColor="text1"/>
                <w:sz w:val="20"/>
                <w:szCs w:val="20"/>
              </w:rPr>
              <w:t>Индивидуальный тепловой пункт</w:t>
            </w:r>
          </w:p>
        </w:tc>
      </w:tr>
      <w:tr w:rsidR="00BA1E81" w:rsidRPr="00BA1E81" w14:paraId="193D5A90" w14:textId="77777777" w:rsidTr="009970D6">
        <w:tc>
          <w:tcPr>
            <w:tcW w:w="1460" w:type="pct"/>
            <w:shd w:val="clear" w:color="auto" w:fill="auto"/>
            <w:vAlign w:val="center"/>
          </w:tcPr>
          <w:p w14:paraId="5CA4B805" w14:textId="77777777" w:rsidR="006C6038" w:rsidRPr="00BA1E81" w:rsidRDefault="006C6038" w:rsidP="008F06A2">
            <w:pPr>
              <w:jc w:val="center"/>
              <w:rPr>
                <w:color w:val="000000" w:themeColor="text1"/>
                <w:sz w:val="20"/>
                <w:szCs w:val="20"/>
              </w:rPr>
            </w:pPr>
            <w:r w:rsidRPr="00BA1E81">
              <w:rPr>
                <w:color w:val="000000" w:themeColor="text1"/>
                <w:sz w:val="20"/>
                <w:szCs w:val="20"/>
              </w:rPr>
              <w:t>ЖБО</w:t>
            </w:r>
          </w:p>
        </w:tc>
        <w:tc>
          <w:tcPr>
            <w:tcW w:w="3540" w:type="pct"/>
            <w:shd w:val="clear" w:color="auto" w:fill="auto"/>
            <w:vAlign w:val="center"/>
          </w:tcPr>
          <w:p w14:paraId="36348E21" w14:textId="77777777" w:rsidR="006C6038" w:rsidRPr="00BA1E81" w:rsidRDefault="006C6038" w:rsidP="008F06A2">
            <w:pPr>
              <w:rPr>
                <w:color w:val="000000" w:themeColor="text1"/>
                <w:sz w:val="20"/>
                <w:szCs w:val="20"/>
              </w:rPr>
            </w:pPr>
            <w:r w:rsidRPr="00BA1E81">
              <w:rPr>
                <w:color w:val="000000" w:themeColor="text1"/>
                <w:sz w:val="20"/>
                <w:szCs w:val="20"/>
              </w:rPr>
              <w:t>Жидкие бытовые отходы</w:t>
            </w:r>
          </w:p>
        </w:tc>
      </w:tr>
      <w:tr w:rsidR="00BA1E81" w:rsidRPr="00BA1E81" w14:paraId="1A9F6113" w14:textId="77777777" w:rsidTr="00B37510">
        <w:tc>
          <w:tcPr>
            <w:tcW w:w="1460" w:type="pct"/>
            <w:shd w:val="clear" w:color="auto" w:fill="auto"/>
            <w:vAlign w:val="center"/>
          </w:tcPr>
          <w:p w14:paraId="61C8003B" w14:textId="77777777" w:rsidR="00334F90" w:rsidRPr="00BA1E81" w:rsidRDefault="00334F90" w:rsidP="008F06A2">
            <w:pPr>
              <w:jc w:val="center"/>
              <w:rPr>
                <w:color w:val="000000" w:themeColor="text1"/>
                <w:sz w:val="20"/>
                <w:szCs w:val="20"/>
              </w:rPr>
            </w:pPr>
            <w:r w:rsidRPr="00BA1E81">
              <w:rPr>
                <w:color w:val="000000" w:themeColor="text1"/>
                <w:sz w:val="20"/>
                <w:szCs w:val="20"/>
              </w:rPr>
              <w:t>ЖД</w:t>
            </w:r>
          </w:p>
        </w:tc>
        <w:tc>
          <w:tcPr>
            <w:tcW w:w="3540" w:type="pct"/>
            <w:shd w:val="clear" w:color="auto" w:fill="auto"/>
            <w:vAlign w:val="center"/>
          </w:tcPr>
          <w:p w14:paraId="50BDC0EF" w14:textId="77777777" w:rsidR="00334F90" w:rsidRPr="00BA1E81" w:rsidRDefault="00334F90" w:rsidP="008F06A2">
            <w:pPr>
              <w:rPr>
                <w:color w:val="000000" w:themeColor="text1"/>
                <w:sz w:val="20"/>
                <w:szCs w:val="20"/>
              </w:rPr>
            </w:pPr>
            <w:r w:rsidRPr="00BA1E81">
              <w:rPr>
                <w:color w:val="000000" w:themeColor="text1"/>
                <w:sz w:val="20"/>
                <w:szCs w:val="20"/>
              </w:rPr>
              <w:t>Жилой дои</w:t>
            </w:r>
          </w:p>
        </w:tc>
      </w:tr>
      <w:tr w:rsidR="00BA1E81" w:rsidRPr="00BA1E81" w14:paraId="2295070B" w14:textId="77777777" w:rsidTr="009970D6">
        <w:tc>
          <w:tcPr>
            <w:tcW w:w="1460" w:type="pct"/>
            <w:shd w:val="clear" w:color="auto" w:fill="auto"/>
            <w:vAlign w:val="center"/>
          </w:tcPr>
          <w:p w14:paraId="6F5BDDFB" w14:textId="77777777" w:rsidR="003E4684" w:rsidRPr="00BA1E81" w:rsidRDefault="003E4684" w:rsidP="008F06A2">
            <w:pPr>
              <w:jc w:val="center"/>
              <w:rPr>
                <w:color w:val="000000" w:themeColor="text1"/>
                <w:sz w:val="20"/>
                <w:szCs w:val="20"/>
              </w:rPr>
            </w:pPr>
            <w:r w:rsidRPr="00BA1E81">
              <w:rPr>
                <w:color w:val="000000" w:themeColor="text1"/>
                <w:sz w:val="20"/>
                <w:szCs w:val="20"/>
              </w:rPr>
              <w:t>ЖК</w:t>
            </w:r>
          </w:p>
        </w:tc>
        <w:tc>
          <w:tcPr>
            <w:tcW w:w="3540" w:type="pct"/>
            <w:shd w:val="clear" w:color="auto" w:fill="auto"/>
            <w:vAlign w:val="center"/>
          </w:tcPr>
          <w:p w14:paraId="325FDC59" w14:textId="77777777" w:rsidR="003E4684" w:rsidRPr="00BA1E81" w:rsidRDefault="003E4684" w:rsidP="008F06A2">
            <w:pPr>
              <w:rPr>
                <w:color w:val="000000" w:themeColor="text1"/>
                <w:sz w:val="20"/>
                <w:szCs w:val="20"/>
              </w:rPr>
            </w:pPr>
            <w:r w:rsidRPr="00BA1E81">
              <w:rPr>
                <w:color w:val="000000" w:themeColor="text1"/>
                <w:sz w:val="20"/>
                <w:szCs w:val="20"/>
              </w:rPr>
              <w:t>Жилой комплекс</w:t>
            </w:r>
          </w:p>
        </w:tc>
      </w:tr>
      <w:tr w:rsidR="00BA1E81" w:rsidRPr="00BA1E81" w14:paraId="274CCF48" w14:textId="77777777" w:rsidTr="00B37510">
        <w:tc>
          <w:tcPr>
            <w:tcW w:w="1460" w:type="pct"/>
            <w:shd w:val="clear" w:color="auto" w:fill="auto"/>
            <w:vAlign w:val="center"/>
          </w:tcPr>
          <w:p w14:paraId="4A3BFA20" w14:textId="77777777" w:rsidR="00ED62FA" w:rsidRPr="00BA1E81" w:rsidRDefault="00ED62FA" w:rsidP="008F06A2">
            <w:pPr>
              <w:jc w:val="center"/>
              <w:rPr>
                <w:color w:val="000000" w:themeColor="text1"/>
                <w:sz w:val="20"/>
                <w:szCs w:val="20"/>
              </w:rPr>
            </w:pPr>
            <w:r w:rsidRPr="00BA1E81">
              <w:rPr>
                <w:color w:val="000000" w:themeColor="text1"/>
                <w:sz w:val="20"/>
                <w:szCs w:val="20"/>
              </w:rPr>
              <w:t>ЖКХ</w:t>
            </w:r>
          </w:p>
        </w:tc>
        <w:tc>
          <w:tcPr>
            <w:tcW w:w="3540" w:type="pct"/>
            <w:shd w:val="clear" w:color="auto" w:fill="auto"/>
            <w:vAlign w:val="center"/>
          </w:tcPr>
          <w:p w14:paraId="79F78240" w14:textId="77777777" w:rsidR="00ED62FA" w:rsidRPr="00BA1E81" w:rsidRDefault="00ED62FA" w:rsidP="008F06A2">
            <w:pPr>
              <w:rPr>
                <w:color w:val="000000" w:themeColor="text1"/>
                <w:sz w:val="20"/>
                <w:szCs w:val="20"/>
              </w:rPr>
            </w:pPr>
            <w:r w:rsidRPr="00BA1E81">
              <w:rPr>
                <w:color w:val="000000" w:themeColor="text1"/>
                <w:sz w:val="20"/>
                <w:szCs w:val="20"/>
              </w:rPr>
              <w:t>Жилищно-коммунальное хозяйство</w:t>
            </w:r>
          </w:p>
        </w:tc>
      </w:tr>
      <w:tr w:rsidR="00BA1E81" w:rsidRPr="00BA1E81" w14:paraId="2DD3B0C5" w14:textId="77777777" w:rsidTr="009970D6">
        <w:tc>
          <w:tcPr>
            <w:tcW w:w="1460" w:type="pct"/>
            <w:shd w:val="clear" w:color="auto" w:fill="auto"/>
            <w:vAlign w:val="center"/>
          </w:tcPr>
          <w:p w14:paraId="48B8C4B6" w14:textId="77777777" w:rsidR="008E37C4" w:rsidRPr="00BA1E81" w:rsidRDefault="008E37C4" w:rsidP="008F06A2">
            <w:pPr>
              <w:jc w:val="center"/>
              <w:rPr>
                <w:color w:val="000000" w:themeColor="text1"/>
                <w:sz w:val="20"/>
                <w:szCs w:val="20"/>
              </w:rPr>
            </w:pPr>
            <w:r w:rsidRPr="00BA1E81">
              <w:rPr>
                <w:color w:val="000000" w:themeColor="text1"/>
                <w:sz w:val="20"/>
                <w:szCs w:val="20"/>
              </w:rPr>
              <w:t>ЗРА</w:t>
            </w:r>
          </w:p>
        </w:tc>
        <w:tc>
          <w:tcPr>
            <w:tcW w:w="3540" w:type="pct"/>
            <w:shd w:val="clear" w:color="auto" w:fill="auto"/>
            <w:vAlign w:val="center"/>
          </w:tcPr>
          <w:p w14:paraId="735F65DC" w14:textId="77777777" w:rsidR="008E37C4" w:rsidRPr="00BA1E81" w:rsidRDefault="008E37C4" w:rsidP="008F06A2">
            <w:pPr>
              <w:rPr>
                <w:color w:val="000000" w:themeColor="text1"/>
                <w:sz w:val="20"/>
                <w:szCs w:val="20"/>
              </w:rPr>
            </w:pPr>
            <w:r w:rsidRPr="00BA1E81">
              <w:rPr>
                <w:color w:val="000000" w:themeColor="text1"/>
                <w:sz w:val="20"/>
                <w:szCs w:val="20"/>
              </w:rPr>
              <w:t>Запорно-регулирующая арматура</w:t>
            </w:r>
          </w:p>
        </w:tc>
      </w:tr>
      <w:tr w:rsidR="00BA1E81" w:rsidRPr="00BA1E81" w14:paraId="3B7EE7CC" w14:textId="77777777" w:rsidTr="00B37510">
        <w:tc>
          <w:tcPr>
            <w:tcW w:w="1460" w:type="pct"/>
            <w:shd w:val="clear" w:color="auto" w:fill="auto"/>
            <w:vAlign w:val="center"/>
          </w:tcPr>
          <w:p w14:paraId="2D31352F" w14:textId="77777777" w:rsidR="00ED62FA" w:rsidRPr="00BA1E81" w:rsidRDefault="00ED62FA" w:rsidP="008F06A2">
            <w:pPr>
              <w:jc w:val="center"/>
              <w:rPr>
                <w:color w:val="000000" w:themeColor="text1"/>
                <w:sz w:val="20"/>
                <w:szCs w:val="20"/>
              </w:rPr>
            </w:pPr>
            <w:r w:rsidRPr="00BA1E81">
              <w:rPr>
                <w:color w:val="000000" w:themeColor="text1"/>
                <w:sz w:val="20"/>
                <w:szCs w:val="20"/>
              </w:rPr>
              <w:t>ЗСО</w:t>
            </w:r>
          </w:p>
        </w:tc>
        <w:tc>
          <w:tcPr>
            <w:tcW w:w="3540" w:type="pct"/>
            <w:shd w:val="clear" w:color="auto" w:fill="auto"/>
            <w:vAlign w:val="center"/>
          </w:tcPr>
          <w:p w14:paraId="53D207B7" w14:textId="77777777" w:rsidR="00ED62FA" w:rsidRPr="00BA1E81" w:rsidRDefault="00ED62FA" w:rsidP="008F06A2">
            <w:pPr>
              <w:rPr>
                <w:color w:val="000000" w:themeColor="text1"/>
                <w:sz w:val="20"/>
                <w:szCs w:val="20"/>
              </w:rPr>
            </w:pPr>
            <w:r w:rsidRPr="00BA1E81">
              <w:rPr>
                <w:color w:val="000000" w:themeColor="text1"/>
                <w:sz w:val="20"/>
                <w:szCs w:val="20"/>
              </w:rPr>
              <w:t>Зона санитарной охраны</w:t>
            </w:r>
          </w:p>
        </w:tc>
      </w:tr>
      <w:tr w:rsidR="00BA1E81" w:rsidRPr="00BA1E81" w14:paraId="4F335F08" w14:textId="77777777" w:rsidTr="00B37510">
        <w:tc>
          <w:tcPr>
            <w:tcW w:w="1460" w:type="pct"/>
            <w:shd w:val="clear" w:color="auto" w:fill="auto"/>
            <w:vAlign w:val="center"/>
          </w:tcPr>
          <w:p w14:paraId="0E8F61AB" w14:textId="77777777" w:rsidR="00334F90" w:rsidRPr="00BA1E81" w:rsidRDefault="00334F90" w:rsidP="008F06A2">
            <w:pPr>
              <w:jc w:val="center"/>
              <w:rPr>
                <w:color w:val="000000" w:themeColor="text1"/>
                <w:sz w:val="20"/>
                <w:szCs w:val="20"/>
              </w:rPr>
            </w:pPr>
            <w:r w:rsidRPr="00BA1E81">
              <w:rPr>
                <w:color w:val="000000" w:themeColor="text1"/>
                <w:sz w:val="20"/>
                <w:szCs w:val="20"/>
              </w:rPr>
              <w:t>ИТП</w:t>
            </w:r>
          </w:p>
        </w:tc>
        <w:tc>
          <w:tcPr>
            <w:tcW w:w="3540" w:type="pct"/>
            <w:shd w:val="clear" w:color="auto" w:fill="auto"/>
            <w:vAlign w:val="center"/>
          </w:tcPr>
          <w:p w14:paraId="2DA28775" w14:textId="77777777" w:rsidR="00334F90" w:rsidRPr="00BA1E81" w:rsidRDefault="00334F90" w:rsidP="008F06A2">
            <w:pPr>
              <w:rPr>
                <w:color w:val="000000" w:themeColor="text1"/>
                <w:sz w:val="20"/>
                <w:szCs w:val="20"/>
              </w:rPr>
            </w:pPr>
            <w:r w:rsidRPr="00BA1E81">
              <w:rPr>
                <w:color w:val="000000" w:themeColor="text1"/>
                <w:sz w:val="20"/>
                <w:szCs w:val="20"/>
              </w:rPr>
              <w:t>Индивидуальный тепловой пункт</w:t>
            </w:r>
          </w:p>
        </w:tc>
      </w:tr>
      <w:tr w:rsidR="00BA1E81" w:rsidRPr="00BA1E81" w14:paraId="59334797" w14:textId="77777777" w:rsidTr="009970D6">
        <w:tc>
          <w:tcPr>
            <w:tcW w:w="1460" w:type="pct"/>
            <w:shd w:val="clear" w:color="auto" w:fill="auto"/>
            <w:vAlign w:val="center"/>
          </w:tcPr>
          <w:p w14:paraId="00D19359" w14:textId="77777777" w:rsidR="00251724" w:rsidRPr="00BA1E81" w:rsidRDefault="00251724" w:rsidP="008F06A2">
            <w:pPr>
              <w:jc w:val="center"/>
              <w:rPr>
                <w:color w:val="000000" w:themeColor="text1"/>
                <w:sz w:val="20"/>
                <w:szCs w:val="20"/>
              </w:rPr>
            </w:pPr>
            <w:r w:rsidRPr="00BA1E81">
              <w:rPr>
                <w:color w:val="000000" w:themeColor="text1"/>
                <w:sz w:val="20"/>
                <w:szCs w:val="20"/>
              </w:rPr>
              <w:t>КБО</w:t>
            </w:r>
          </w:p>
        </w:tc>
        <w:tc>
          <w:tcPr>
            <w:tcW w:w="3540" w:type="pct"/>
            <w:shd w:val="clear" w:color="auto" w:fill="auto"/>
            <w:vAlign w:val="center"/>
          </w:tcPr>
          <w:p w14:paraId="030E5DDB" w14:textId="77777777" w:rsidR="00251724" w:rsidRPr="00BA1E81" w:rsidRDefault="009849D8" w:rsidP="008F06A2">
            <w:pPr>
              <w:rPr>
                <w:color w:val="000000" w:themeColor="text1"/>
                <w:sz w:val="20"/>
                <w:szCs w:val="20"/>
              </w:rPr>
            </w:pPr>
            <w:r w:rsidRPr="00BA1E81">
              <w:rPr>
                <w:color w:val="000000" w:themeColor="text1"/>
                <w:sz w:val="20"/>
                <w:szCs w:val="20"/>
              </w:rPr>
              <w:t>Коммунально-бытовое обслуживание</w:t>
            </w:r>
          </w:p>
        </w:tc>
      </w:tr>
      <w:tr w:rsidR="00BA1E81" w:rsidRPr="00BA1E81" w14:paraId="66B44E31" w14:textId="77777777" w:rsidTr="009970D6">
        <w:tc>
          <w:tcPr>
            <w:tcW w:w="1460" w:type="pct"/>
            <w:shd w:val="clear" w:color="auto" w:fill="auto"/>
            <w:vAlign w:val="center"/>
          </w:tcPr>
          <w:p w14:paraId="1F4E5791" w14:textId="77777777" w:rsidR="00B36D85" w:rsidRPr="00BA1E81" w:rsidRDefault="00B36D85" w:rsidP="008F06A2">
            <w:pPr>
              <w:jc w:val="center"/>
              <w:rPr>
                <w:color w:val="000000" w:themeColor="text1"/>
                <w:sz w:val="20"/>
                <w:szCs w:val="20"/>
              </w:rPr>
            </w:pPr>
            <w:r w:rsidRPr="00BA1E81">
              <w:rPr>
                <w:color w:val="000000" w:themeColor="text1"/>
                <w:sz w:val="20"/>
                <w:szCs w:val="20"/>
              </w:rPr>
              <w:t>КНС</w:t>
            </w:r>
          </w:p>
        </w:tc>
        <w:tc>
          <w:tcPr>
            <w:tcW w:w="3540" w:type="pct"/>
            <w:shd w:val="clear" w:color="auto" w:fill="auto"/>
            <w:vAlign w:val="center"/>
          </w:tcPr>
          <w:p w14:paraId="1B820987" w14:textId="77777777" w:rsidR="00B36D85" w:rsidRPr="00BA1E81" w:rsidRDefault="00B36D85" w:rsidP="008F06A2">
            <w:pPr>
              <w:rPr>
                <w:color w:val="000000" w:themeColor="text1"/>
                <w:sz w:val="20"/>
                <w:szCs w:val="20"/>
              </w:rPr>
            </w:pPr>
            <w:r w:rsidRPr="00BA1E81">
              <w:rPr>
                <w:color w:val="000000" w:themeColor="text1"/>
                <w:sz w:val="20"/>
                <w:szCs w:val="20"/>
              </w:rPr>
              <w:t>Канализационная насосная станция</w:t>
            </w:r>
          </w:p>
        </w:tc>
      </w:tr>
      <w:tr w:rsidR="00BA1E81" w:rsidRPr="00BA1E81" w14:paraId="68B0AD61" w14:textId="77777777" w:rsidTr="00B37510">
        <w:tc>
          <w:tcPr>
            <w:tcW w:w="1460" w:type="pct"/>
            <w:shd w:val="clear" w:color="auto" w:fill="auto"/>
            <w:vAlign w:val="center"/>
          </w:tcPr>
          <w:p w14:paraId="2E2898F3" w14:textId="77777777" w:rsidR="00334F90" w:rsidRPr="00BA1E81" w:rsidRDefault="00334F90" w:rsidP="008F06A2">
            <w:pPr>
              <w:jc w:val="center"/>
              <w:rPr>
                <w:color w:val="000000" w:themeColor="text1"/>
                <w:sz w:val="20"/>
                <w:szCs w:val="20"/>
              </w:rPr>
            </w:pPr>
            <w:r w:rsidRPr="00BA1E81">
              <w:rPr>
                <w:color w:val="000000" w:themeColor="text1"/>
                <w:sz w:val="20"/>
                <w:szCs w:val="20"/>
              </w:rPr>
              <w:t>КПД</w:t>
            </w:r>
          </w:p>
        </w:tc>
        <w:tc>
          <w:tcPr>
            <w:tcW w:w="3540" w:type="pct"/>
            <w:shd w:val="clear" w:color="auto" w:fill="auto"/>
            <w:vAlign w:val="center"/>
          </w:tcPr>
          <w:p w14:paraId="66807260" w14:textId="77777777" w:rsidR="00334F90" w:rsidRPr="00BA1E81" w:rsidRDefault="00483223" w:rsidP="008F06A2">
            <w:pPr>
              <w:rPr>
                <w:color w:val="000000" w:themeColor="text1"/>
                <w:sz w:val="20"/>
                <w:szCs w:val="20"/>
              </w:rPr>
            </w:pPr>
            <w:r w:rsidRPr="00BA1E81">
              <w:rPr>
                <w:color w:val="000000" w:themeColor="text1"/>
                <w:sz w:val="20"/>
                <w:szCs w:val="20"/>
              </w:rPr>
              <w:t>Коэффициент полезного действия</w:t>
            </w:r>
          </w:p>
        </w:tc>
      </w:tr>
      <w:tr w:rsidR="00BA1E81" w:rsidRPr="00BA1E81" w14:paraId="063C5739" w14:textId="77777777" w:rsidTr="009970D6">
        <w:tc>
          <w:tcPr>
            <w:tcW w:w="1460" w:type="pct"/>
            <w:shd w:val="clear" w:color="auto" w:fill="auto"/>
            <w:vAlign w:val="center"/>
          </w:tcPr>
          <w:p w14:paraId="5CF860A4" w14:textId="77777777" w:rsidR="00ED62FA" w:rsidRPr="00BA1E81" w:rsidRDefault="00ED62FA" w:rsidP="008F06A2">
            <w:pPr>
              <w:jc w:val="center"/>
              <w:rPr>
                <w:color w:val="000000" w:themeColor="text1"/>
                <w:sz w:val="20"/>
                <w:szCs w:val="20"/>
              </w:rPr>
            </w:pPr>
            <w:r w:rsidRPr="00BA1E81">
              <w:rPr>
                <w:color w:val="000000" w:themeColor="text1"/>
                <w:sz w:val="20"/>
                <w:szCs w:val="20"/>
              </w:rPr>
              <w:t>КСР</w:t>
            </w:r>
          </w:p>
        </w:tc>
        <w:tc>
          <w:tcPr>
            <w:tcW w:w="3540" w:type="pct"/>
            <w:shd w:val="clear" w:color="auto" w:fill="auto"/>
            <w:vAlign w:val="center"/>
          </w:tcPr>
          <w:p w14:paraId="3FA05DD4" w14:textId="77777777" w:rsidR="00ED62FA" w:rsidRPr="00BA1E81" w:rsidRDefault="00ED62FA" w:rsidP="008F06A2">
            <w:pPr>
              <w:rPr>
                <w:color w:val="000000" w:themeColor="text1"/>
                <w:sz w:val="20"/>
                <w:szCs w:val="20"/>
              </w:rPr>
            </w:pPr>
            <w:r w:rsidRPr="00BA1E81">
              <w:rPr>
                <w:color w:val="000000" w:themeColor="text1"/>
                <w:sz w:val="20"/>
                <w:szCs w:val="20"/>
              </w:rPr>
              <w:t>Коллективное средство размещения</w:t>
            </w:r>
          </w:p>
        </w:tc>
      </w:tr>
      <w:tr w:rsidR="00BA1E81" w:rsidRPr="00BA1E81" w14:paraId="27D1CDDD" w14:textId="77777777" w:rsidTr="00B37510">
        <w:tc>
          <w:tcPr>
            <w:tcW w:w="1460" w:type="pct"/>
            <w:shd w:val="clear" w:color="auto" w:fill="auto"/>
            <w:vAlign w:val="center"/>
          </w:tcPr>
          <w:p w14:paraId="53EAEAF1" w14:textId="77777777" w:rsidR="00ED62FA" w:rsidRPr="00BA1E81" w:rsidRDefault="00ED62FA" w:rsidP="008F06A2">
            <w:pPr>
              <w:jc w:val="center"/>
              <w:rPr>
                <w:color w:val="000000" w:themeColor="text1"/>
                <w:sz w:val="20"/>
                <w:szCs w:val="20"/>
              </w:rPr>
            </w:pPr>
            <w:r w:rsidRPr="00BA1E81">
              <w:rPr>
                <w:color w:val="000000" w:themeColor="text1"/>
                <w:sz w:val="20"/>
                <w:szCs w:val="20"/>
              </w:rPr>
              <w:t>МКД</w:t>
            </w:r>
          </w:p>
        </w:tc>
        <w:tc>
          <w:tcPr>
            <w:tcW w:w="3540" w:type="pct"/>
            <w:shd w:val="clear" w:color="auto" w:fill="auto"/>
            <w:vAlign w:val="center"/>
          </w:tcPr>
          <w:p w14:paraId="7643F318" w14:textId="77777777" w:rsidR="00ED62FA" w:rsidRPr="00BA1E81" w:rsidRDefault="00ED62FA" w:rsidP="008F06A2">
            <w:pPr>
              <w:rPr>
                <w:color w:val="000000" w:themeColor="text1"/>
                <w:sz w:val="20"/>
                <w:szCs w:val="20"/>
              </w:rPr>
            </w:pPr>
            <w:r w:rsidRPr="00BA1E81">
              <w:rPr>
                <w:color w:val="000000" w:themeColor="text1"/>
                <w:sz w:val="20"/>
                <w:szCs w:val="20"/>
              </w:rPr>
              <w:t>Многоквартирный дом</w:t>
            </w:r>
          </w:p>
        </w:tc>
      </w:tr>
      <w:tr w:rsidR="00BA1E81" w:rsidRPr="00BA1E81" w14:paraId="75704E1F" w14:textId="77777777" w:rsidTr="009970D6">
        <w:tc>
          <w:tcPr>
            <w:tcW w:w="1460" w:type="pct"/>
            <w:shd w:val="clear" w:color="auto" w:fill="auto"/>
            <w:vAlign w:val="center"/>
          </w:tcPr>
          <w:p w14:paraId="36D371B9" w14:textId="77777777" w:rsidR="00251724" w:rsidRPr="00BA1E81" w:rsidRDefault="00251724" w:rsidP="008F06A2">
            <w:pPr>
              <w:jc w:val="center"/>
              <w:rPr>
                <w:color w:val="000000" w:themeColor="text1"/>
                <w:sz w:val="20"/>
                <w:szCs w:val="20"/>
              </w:rPr>
            </w:pPr>
            <w:r w:rsidRPr="00BA1E81">
              <w:rPr>
                <w:color w:val="000000" w:themeColor="text1"/>
                <w:sz w:val="20"/>
                <w:szCs w:val="20"/>
              </w:rPr>
              <w:t>МЦ</w:t>
            </w:r>
          </w:p>
        </w:tc>
        <w:tc>
          <w:tcPr>
            <w:tcW w:w="3540" w:type="pct"/>
            <w:shd w:val="clear" w:color="auto" w:fill="auto"/>
            <w:vAlign w:val="center"/>
          </w:tcPr>
          <w:p w14:paraId="68BEA943" w14:textId="77777777" w:rsidR="00251724" w:rsidRPr="00BA1E81" w:rsidRDefault="00251724" w:rsidP="008F06A2">
            <w:pPr>
              <w:rPr>
                <w:color w:val="000000" w:themeColor="text1"/>
                <w:sz w:val="20"/>
                <w:szCs w:val="20"/>
              </w:rPr>
            </w:pPr>
            <w:r w:rsidRPr="00BA1E81">
              <w:rPr>
                <w:color w:val="000000" w:themeColor="text1"/>
                <w:sz w:val="20"/>
                <w:szCs w:val="20"/>
              </w:rPr>
              <w:t>Медицинский центр</w:t>
            </w:r>
          </w:p>
        </w:tc>
      </w:tr>
      <w:tr w:rsidR="00BA1E81" w:rsidRPr="00BA1E81" w14:paraId="2D2146F5" w14:textId="77777777" w:rsidTr="009970D6">
        <w:tc>
          <w:tcPr>
            <w:tcW w:w="1460" w:type="pct"/>
            <w:shd w:val="clear" w:color="auto" w:fill="auto"/>
            <w:vAlign w:val="center"/>
          </w:tcPr>
          <w:p w14:paraId="7071F2D8" w14:textId="77777777" w:rsidR="00ED62FA" w:rsidRPr="00BA1E81" w:rsidRDefault="00ED62FA" w:rsidP="008F06A2">
            <w:pPr>
              <w:jc w:val="center"/>
              <w:rPr>
                <w:color w:val="000000" w:themeColor="text1"/>
                <w:sz w:val="20"/>
                <w:szCs w:val="20"/>
              </w:rPr>
            </w:pPr>
            <w:r w:rsidRPr="00BA1E81">
              <w:rPr>
                <w:color w:val="000000" w:themeColor="text1"/>
                <w:sz w:val="20"/>
                <w:szCs w:val="20"/>
              </w:rPr>
              <w:t>МО</w:t>
            </w:r>
          </w:p>
        </w:tc>
        <w:tc>
          <w:tcPr>
            <w:tcW w:w="3540" w:type="pct"/>
            <w:shd w:val="clear" w:color="auto" w:fill="auto"/>
            <w:vAlign w:val="center"/>
          </w:tcPr>
          <w:p w14:paraId="5E7E44C6" w14:textId="77777777" w:rsidR="00ED62FA" w:rsidRPr="00BA1E81" w:rsidRDefault="00ED62FA" w:rsidP="008F06A2">
            <w:pPr>
              <w:rPr>
                <w:color w:val="000000" w:themeColor="text1"/>
                <w:sz w:val="20"/>
                <w:szCs w:val="20"/>
              </w:rPr>
            </w:pPr>
            <w:r w:rsidRPr="00BA1E81">
              <w:rPr>
                <w:color w:val="000000" w:themeColor="text1"/>
                <w:sz w:val="20"/>
                <w:szCs w:val="20"/>
              </w:rPr>
              <w:t>Муниципальное образование</w:t>
            </w:r>
          </w:p>
        </w:tc>
      </w:tr>
      <w:tr w:rsidR="00BA1E81" w:rsidRPr="00BA1E81" w14:paraId="4ACB6836" w14:textId="77777777" w:rsidTr="009970D6">
        <w:tc>
          <w:tcPr>
            <w:tcW w:w="1460" w:type="pct"/>
            <w:shd w:val="clear" w:color="auto" w:fill="auto"/>
            <w:vAlign w:val="center"/>
          </w:tcPr>
          <w:p w14:paraId="70ABF579" w14:textId="77777777" w:rsidR="00ED62FA" w:rsidRPr="00BA1E81" w:rsidRDefault="00ED62FA" w:rsidP="008F06A2">
            <w:pPr>
              <w:jc w:val="center"/>
              <w:rPr>
                <w:color w:val="000000" w:themeColor="text1"/>
                <w:sz w:val="20"/>
                <w:szCs w:val="20"/>
              </w:rPr>
            </w:pPr>
            <w:r w:rsidRPr="00BA1E81">
              <w:rPr>
                <w:color w:val="000000" w:themeColor="text1"/>
                <w:sz w:val="20"/>
                <w:szCs w:val="20"/>
              </w:rPr>
              <w:t>МР</w:t>
            </w:r>
          </w:p>
        </w:tc>
        <w:tc>
          <w:tcPr>
            <w:tcW w:w="3540" w:type="pct"/>
            <w:shd w:val="clear" w:color="auto" w:fill="auto"/>
            <w:vAlign w:val="center"/>
          </w:tcPr>
          <w:p w14:paraId="0FF5264F" w14:textId="77777777" w:rsidR="00ED62FA" w:rsidRPr="00BA1E81" w:rsidRDefault="00ED62FA" w:rsidP="008F06A2">
            <w:pPr>
              <w:rPr>
                <w:color w:val="000000" w:themeColor="text1"/>
                <w:sz w:val="20"/>
                <w:szCs w:val="20"/>
              </w:rPr>
            </w:pPr>
            <w:r w:rsidRPr="00BA1E81">
              <w:rPr>
                <w:color w:val="000000" w:themeColor="text1"/>
                <w:sz w:val="20"/>
                <w:szCs w:val="20"/>
              </w:rPr>
              <w:t>Муниципальный район</w:t>
            </w:r>
          </w:p>
        </w:tc>
      </w:tr>
      <w:tr w:rsidR="00BA1E81" w:rsidRPr="00BA1E81" w14:paraId="33EB27F2" w14:textId="77777777" w:rsidTr="00B37510">
        <w:tc>
          <w:tcPr>
            <w:tcW w:w="1460" w:type="pct"/>
            <w:shd w:val="clear" w:color="auto" w:fill="auto"/>
            <w:vAlign w:val="center"/>
          </w:tcPr>
          <w:p w14:paraId="7869AC57" w14:textId="77777777" w:rsidR="00334F90" w:rsidRPr="00BA1E81" w:rsidRDefault="00334F90" w:rsidP="008F06A2">
            <w:pPr>
              <w:jc w:val="center"/>
              <w:rPr>
                <w:color w:val="000000" w:themeColor="text1"/>
                <w:sz w:val="20"/>
                <w:szCs w:val="20"/>
              </w:rPr>
            </w:pPr>
            <w:r w:rsidRPr="00BA1E81">
              <w:rPr>
                <w:color w:val="000000" w:themeColor="text1"/>
                <w:sz w:val="20"/>
                <w:szCs w:val="20"/>
              </w:rPr>
              <w:t>МУП</w:t>
            </w:r>
          </w:p>
        </w:tc>
        <w:tc>
          <w:tcPr>
            <w:tcW w:w="3540" w:type="pct"/>
            <w:shd w:val="clear" w:color="auto" w:fill="auto"/>
            <w:vAlign w:val="center"/>
          </w:tcPr>
          <w:p w14:paraId="090585D0" w14:textId="77777777" w:rsidR="00334F90" w:rsidRPr="00BA1E81" w:rsidRDefault="009970D6" w:rsidP="008F06A2">
            <w:pPr>
              <w:rPr>
                <w:color w:val="000000" w:themeColor="text1"/>
                <w:sz w:val="20"/>
                <w:szCs w:val="20"/>
              </w:rPr>
            </w:pPr>
            <w:r w:rsidRPr="00BA1E81">
              <w:rPr>
                <w:color w:val="000000" w:themeColor="text1"/>
                <w:sz w:val="20"/>
                <w:szCs w:val="20"/>
              </w:rPr>
              <w:t>Муниципальное унитарное предприятие</w:t>
            </w:r>
          </w:p>
        </w:tc>
      </w:tr>
      <w:tr w:rsidR="00BA1E81" w:rsidRPr="00BA1E81" w14:paraId="435925E6" w14:textId="77777777" w:rsidTr="009970D6">
        <w:tc>
          <w:tcPr>
            <w:tcW w:w="1460" w:type="pct"/>
            <w:shd w:val="clear" w:color="auto" w:fill="auto"/>
            <w:vAlign w:val="center"/>
          </w:tcPr>
          <w:p w14:paraId="5F684F45" w14:textId="77777777" w:rsidR="00251724" w:rsidRPr="00BA1E81" w:rsidRDefault="00251724" w:rsidP="008F06A2">
            <w:pPr>
              <w:jc w:val="center"/>
              <w:rPr>
                <w:color w:val="000000" w:themeColor="text1"/>
                <w:sz w:val="20"/>
                <w:szCs w:val="20"/>
              </w:rPr>
            </w:pPr>
            <w:r w:rsidRPr="00BA1E81">
              <w:rPr>
                <w:color w:val="000000" w:themeColor="text1"/>
                <w:sz w:val="20"/>
                <w:szCs w:val="20"/>
              </w:rPr>
              <w:t>НА</w:t>
            </w:r>
          </w:p>
        </w:tc>
        <w:tc>
          <w:tcPr>
            <w:tcW w:w="3540" w:type="pct"/>
            <w:shd w:val="clear" w:color="auto" w:fill="auto"/>
            <w:vAlign w:val="center"/>
          </w:tcPr>
          <w:p w14:paraId="3FB5FA89" w14:textId="77777777" w:rsidR="00251724" w:rsidRPr="00BA1E81" w:rsidRDefault="00251724" w:rsidP="008F06A2">
            <w:pPr>
              <w:rPr>
                <w:color w:val="000000" w:themeColor="text1"/>
                <w:sz w:val="20"/>
                <w:szCs w:val="20"/>
              </w:rPr>
            </w:pPr>
            <w:r w:rsidRPr="00BA1E81">
              <w:rPr>
                <w:color w:val="000000" w:themeColor="text1"/>
                <w:sz w:val="20"/>
                <w:szCs w:val="20"/>
              </w:rPr>
              <w:t>Насосный агрегат</w:t>
            </w:r>
          </w:p>
        </w:tc>
      </w:tr>
      <w:tr w:rsidR="00BA1E81" w:rsidRPr="00BA1E81" w14:paraId="5543C88A" w14:textId="77777777" w:rsidTr="00B37510">
        <w:tc>
          <w:tcPr>
            <w:tcW w:w="1460" w:type="pct"/>
            <w:shd w:val="clear" w:color="auto" w:fill="auto"/>
            <w:vAlign w:val="center"/>
          </w:tcPr>
          <w:p w14:paraId="4E0FB103" w14:textId="77777777" w:rsidR="00ED62FA" w:rsidRPr="00BA1E81" w:rsidRDefault="00ED62FA" w:rsidP="008F06A2">
            <w:pPr>
              <w:jc w:val="center"/>
              <w:rPr>
                <w:color w:val="000000" w:themeColor="text1"/>
                <w:sz w:val="20"/>
                <w:szCs w:val="20"/>
              </w:rPr>
            </w:pPr>
            <w:r w:rsidRPr="00BA1E81">
              <w:rPr>
                <w:color w:val="000000" w:themeColor="text1"/>
                <w:sz w:val="20"/>
                <w:szCs w:val="20"/>
              </w:rPr>
              <w:t>НС</w:t>
            </w:r>
          </w:p>
        </w:tc>
        <w:tc>
          <w:tcPr>
            <w:tcW w:w="3540" w:type="pct"/>
            <w:shd w:val="clear" w:color="auto" w:fill="auto"/>
            <w:vAlign w:val="center"/>
          </w:tcPr>
          <w:p w14:paraId="4B068C5E" w14:textId="77777777" w:rsidR="00ED62FA" w:rsidRPr="00BA1E81" w:rsidRDefault="00ED62FA" w:rsidP="008F06A2">
            <w:pPr>
              <w:rPr>
                <w:color w:val="000000" w:themeColor="text1"/>
                <w:sz w:val="20"/>
                <w:szCs w:val="20"/>
              </w:rPr>
            </w:pPr>
            <w:r w:rsidRPr="00BA1E81">
              <w:rPr>
                <w:color w:val="000000" w:themeColor="text1"/>
                <w:sz w:val="20"/>
                <w:szCs w:val="20"/>
              </w:rPr>
              <w:t>Насосная станция</w:t>
            </w:r>
          </w:p>
        </w:tc>
      </w:tr>
      <w:tr w:rsidR="00BA1E81" w:rsidRPr="00BA1E81" w14:paraId="5DAE7636" w14:textId="77777777" w:rsidTr="00B37510">
        <w:tc>
          <w:tcPr>
            <w:tcW w:w="1460" w:type="pct"/>
            <w:shd w:val="clear" w:color="auto" w:fill="auto"/>
            <w:vAlign w:val="center"/>
          </w:tcPr>
          <w:p w14:paraId="24714088" w14:textId="77777777" w:rsidR="00251724" w:rsidRPr="00BA1E81" w:rsidRDefault="00251724" w:rsidP="008F06A2">
            <w:pPr>
              <w:jc w:val="center"/>
              <w:rPr>
                <w:color w:val="000000" w:themeColor="text1"/>
                <w:sz w:val="20"/>
                <w:szCs w:val="20"/>
              </w:rPr>
            </w:pPr>
            <w:r w:rsidRPr="00BA1E81">
              <w:rPr>
                <w:color w:val="000000" w:themeColor="text1"/>
                <w:sz w:val="20"/>
                <w:szCs w:val="20"/>
              </w:rPr>
              <w:t>ОАО</w:t>
            </w:r>
          </w:p>
        </w:tc>
        <w:tc>
          <w:tcPr>
            <w:tcW w:w="3540" w:type="pct"/>
            <w:shd w:val="clear" w:color="auto" w:fill="auto"/>
            <w:vAlign w:val="center"/>
          </w:tcPr>
          <w:p w14:paraId="27C5788D" w14:textId="77777777" w:rsidR="00251724" w:rsidRPr="00BA1E81" w:rsidRDefault="00251724" w:rsidP="008F06A2">
            <w:pPr>
              <w:rPr>
                <w:color w:val="000000" w:themeColor="text1"/>
                <w:sz w:val="20"/>
                <w:szCs w:val="20"/>
              </w:rPr>
            </w:pPr>
            <w:r w:rsidRPr="00BA1E81">
              <w:rPr>
                <w:color w:val="000000" w:themeColor="text1"/>
                <w:sz w:val="20"/>
                <w:szCs w:val="20"/>
              </w:rPr>
              <w:t>Открытое акционерное общество</w:t>
            </w:r>
          </w:p>
        </w:tc>
      </w:tr>
      <w:tr w:rsidR="00BA1E81" w:rsidRPr="00BA1E81" w14:paraId="0DE5FCDA" w14:textId="77777777" w:rsidTr="00B37510">
        <w:tc>
          <w:tcPr>
            <w:tcW w:w="1460" w:type="pct"/>
            <w:shd w:val="clear" w:color="auto" w:fill="auto"/>
            <w:vAlign w:val="center"/>
          </w:tcPr>
          <w:p w14:paraId="08F9F047" w14:textId="77777777" w:rsidR="00ED62FA" w:rsidRPr="00BA1E81" w:rsidRDefault="00ED62FA" w:rsidP="008F06A2">
            <w:pPr>
              <w:jc w:val="center"/>
              <w:rPr>
                <w:color w:val="000000" w:themeColor="text1"/>
                <w:sz w:val="20"/>
                <w:szCs w:val="20"/>
              </w:rPr>
            </w:pPr>
            <w:r w:rsidRPr="00BA1E81">
              <w:rPr>
                <w:color w:val="000000" w:themeColor="text1"/>
                <w:sz w:val="20"/>
                <w:szCs w:val="20"/>
              </w:rPr>
              <w:t>ООО</w:t>
            </w:r>
          </w:p>
        </w:tc>
        <w:tc>
          <w:tcPr>
            <w:tcW w:w="3540" w:type="pct"/>
            <w:shd w:val="clear" w:color="auto" w:fill="auto"/>
            <w:vAlign w:val="center"/>
          </w:tcPr>
          <w:p w14:paraId="77839487" w14:textId="77777777" w:rsidR="00ED62FA" w:rsidRPr="00BA1E81" w:rsidRDefault="00ED62FA" w:rsidP="008F06A2">
            <w:pPr>
              <w:rPr>
                <w:color w:val="000000" w:themeColor="text1"/>
                <w:sz w:val="20"/>
                <w:szCs w:val="20"/>
              </w:rPr>
            </w:pPr>
            <w:r w:rsidRPr="00BA1E81">
              <w:rPr>
                <w:color w:val="000000" w:themeColor="text1"/>
                <w:sz w:val="20"/>
                <w:szCs w:val="20"/>
              </w:rPr>
              <w:t>Общество с ограниченной ответственностью</w:t>
            </w:r>
          </w:p>
        </w:tc>
      </w:tr>
      <w:tr w:rsidR="00BA1E81" w:rsidRPr="00BA1E81" w14:paraId="24BDD33C" w14:textId="77777777" w:rsidTr="00B37510">
        <w:tc>
          <w:tcPr>
            <w:tcW w:w="1460" w:type="pct"/>
            <w:shd w:val="clear" w:color="auto" w:fill="auto"/>
            <w:vAlign w:val="center"/>
          </w:tcPr>
          <w:p w14:paraId="4B21E9C6" w14:textId="77777777" w:rsidR="00ED62FA" w:rsidRPr="00BA1E81" w:rsidRDefault="00ED62FA" w:rsidP="008F06A2">
            <w:pPr>
              <w:jc w:val="center"/>
              <w:rPr>
                <w:color w:val="000000" w:themeColor="text1"/>
                <w:sz w:val="20"/>
                <w:szCs w:val="20"/>
              </w:rPr>
            </w:pPr>
            <w:r w:rsidRPr="00BA1E81">
              <w:rPr>
                <w:color w:val="000000" w:themeColor="text1"/>
                <w:sz w:val="20"/>
                <w:szCs w:val="20"/>
              </w:rPr>
              <w:t>ОПУ</w:t>
            </w:r>
          </w:p>
        </w:tc>
        <w:tc>
          <w:tcPr>
            <w:tcW w:w="3540" w:type="pct"/>
            <w:shd w:val="clear" w:color="auto" w:fill="auto"/>
            <w:vAlign w:val="center"/>
          </w:tcPr>
          <w:p w14:paraId="6F121BB5" w14:textId="77777777" w:rsidR="00ED62FA" w:rsidRPr="00BA1E81" w:rsidRDefault="00ED62FA" w:rsidP="008F06A2">
            <w:pPr>
              <w:rPr>
                <w:color w:val="000000" w:themeColor="text1"/>
                <w:sz w:val="20"/>
                <w:szCs w:val="20"/>
              </w:rPr>
            </w:pPr>
            <w:r w:rsidRPr="00BA1E81">
              <w:rPr>
                <w:color w:val="000000" w:themeColor="text1"/>
                <w:sz w:val="20"/>
                <w:szCs w:val="20"/>
              </w:rPr>
              <w:t xml:space="preserve">Общедомовой прибор </w:t>
            </w:r>
            <w:r w:rsidR="001D4662" w:rsidRPr="00BA1E81">
              <w:rPr>
                <w:color w:val="000000" w:themeColor="text1"/>
                <w:sz w:val="20"/>
                <w:szCs w:val="20"/>
              </w:rPr>
              <w:t>учет</w:t>
            </w:r>
            <w:r w:rsidRPr="00BA1E81">
              <w:rPr>
                <w:color w:val="000000" w:themeColor="text1"/>
                <w:sz w:val="20"/>
                <w:szCs w:val="20"/>
              </w:rPr>
              <w:t>а</w:t>
            </w:r>
          </w:p>
        </w:tc>
      </w:tr>
      <w:tr w:rsidR="00BA1E81" w:rsidRPr="00BA1E81" w14:paraId="0A7BCD42" w14:textId="77777777" w:rsidTr="00B37510">
        <w:tc>
          <w:tcPr>
            <w:tcW w:w="1460" w:type="pct"/>
            <w:shd w:val="clear" w:color="auto" w:fill="auto"/>
            <w:vAlign w:val="center"/>
          </w:tcPr>
          <w:p w14:paraId="215D6E9A" w14:textId="77777777" w:rsidR="00ED62FA" w:rsidRPr="00BA1E81" w:rsidRDefault="00ED62FA" w:rsidP="008F06A2">
            <w:pPr>
              <w:jc w:val="center"/>
              <w:rPr>
                <w:color w:val="000000" w:themeColor="text1"/>
                <w:sz w:val="20"/>
                <w:szCs w:val="20"/>
              </w:rPr>
            </w:pPr>
            <w:r w:rsidRPr="00BA1E81">
              <w:rPr>
                <w:color w:val="000000" w:themeColor="text1"/>
                <w:sz w:val="20"/>
                <w:szCs w:val="20"/>
              </w:rPr>
              <w:t>ОСВ, ВОС</w:t>
            </w:r>
          </w:p>
        </w:tc>
        <w:tc>
          <w:tcPr>
            <w:tcW w:w="3540" w:type="pct"/>
            <w:shd w:val="clear" w:color="auto" w:fill="auto"/>
            <w:vAlign w:val="center"/>
          </w:tcPr>
          <w:p w14:paraId="1868E091" w14:textId="77777777" w:rsidR="00ED62FA" w:rsidRPr="00BA1E81" w:rsidRDefault="00ED62FA" w:rsidP="008F06A2">
            <w:pPr>
              <w:rPr>
                <w:color w:val="000000" w:themeColor="text1"/>
                <w:sz w:val="20"/>
                <w:szCs w:val="20"/>
              </w:rPr>
            </w:pPr>
            <w:r w:rsidRPr="00BA1E81">
              <w:rPr>
                <w:color w:val="000000" w:themeColor="text1"/>
                <w:sz w:val="20"/>
                <w:szCs w:val="20"/>
              </w:rPr>
              <w:t>Очистные сооружения водоснабжения</w:t>
            </w:r>
          </w:p>
        </w:tc>
      </w:tr>
      <w:tr w:rsidR="00BA1E81" w:rsidRPr="00BA1E81" w14:paraId="5A37F7ED" w14:textId="77777777" w:rsidTr="00B37510">
        <w:tc>
          <w:tcPr>
            <w:tcW w:w="1460" w:type="pct"/>
            <w:shd w:val="clear" w:color="auto" w:fill="auto"/>
            <w:vAlign w:val="center"/>
          </w:tcPr>
          <w:p w14:paraId="4A7E0164" w14:textId="77777777" w:rsidR="00ED62FA" w:rsidRPr="00BA1E81" w:rsidRDefault="00ED62FA" w:rsidP="008F06A2">
            <w:pPr>
              <w:jc w:val="center"/>
              <w:rPr>
                <w:color w:val="000000" w:themeColor="text1"/>
                <w:sz w:val="20"/>
                <w:szCs w:val="20"/>
              </w:rPr>
            </w:pPr>
            <w:r w:rsidRPr="00BA1E81">
              <w:rPr>
                <w:color w:val="000000" w:themeColor="text1"/>
                <w:sz w:val="20"/>
                <w:szCs w:val="20"/>
              </w:rPr>
              <w:t>ОСК, КОС</w:t>
            </w:r>
          </w:p>
        </w:tc>
        <w:tc>
          <w:tcPr>
            <w:tcW w:w="3540" w:type="pct"/>
            <w:shd w:val="clear" w:color="auto" w:fill="auto"/>
            <w:vAlign w:val="center"/>
          </w:tcPr>
          <w:p w14:paraId="5F083DCE" w14:textId="77777777" w:rsidR="00ED62FA" w:rsidRPr="00BA1E81" w:rsidRDefault="00ED62FA" w:rsidP="008F06A2">
            <w:pPr>
              <w:rPr>
                <w:color w:val="000000" w:themeColor="text1"/>
                <w:sz w:val="20"/>
                <w:szCs w:val="20"/>
              </w:rPr>
            </w:pPr>
            <w:r w:rsidRPr="00BA1E81">
              <w:rPr>
                <w:color w:val="000000" w:themeColor="text1"/>
                <w:sz w:val="20"/>
                <w:szCs w:val="20"/>
              </w:rPr>
              <w:t>Очистные сооружения канализации</w:t>
            </w:r>
          </w:p>
        </w:tc>
      </w:tr>
      <w:tr w:rsidR="00BA1E81" w:rsidRPr="00BA1E81" w14:paraId="32B3D834" w14:textId="77777777" w:rsidTr="00B37510">
        <w:tc>
          <w:tcPr>
            <w:tcW w:w="1460" w:type="pct"/>
            <w:shd w:val="clear" w:color="auto" w:fill="auto"/>
            <w:vAlign w:val="center"/>
          </w:tcPr>
          <w:p w14:paraId="302F351C" w14:textId="77777777" w:rsidR="00251724" w:rsidRPr="00BA1E81" w:rsidRDefault="00251724" w:rsidP="008F06A2">
            <w:pPr>
              <w:jc w:val="center"/>
              <w:rPr>
                <w:color w:val="000000" w:themeColor="text1"/>
                <w:sz w:val="20"/>
                <w:szCs w:val="20"/>
              </w:rPr>
            </w:pPr>
            <w:r w:rsidRPr="00BA1E81">
              <w:rPr>
                <w:color w:val="000000" w:themeColor="text1"/>
                <w:sz w:val="20"/>
                <w:szCs w:val="20"/>
              </w:rPr>
              <w:t>ПАО</w:t>
            </w:r>
          </w:p>
        </w:tc>
        <w:tc>
          <w:tcPr>
            <w:tcW w:w="3540" w:type="pct"/>
            <w:shd w:val="clear" w:color="auto" w:fill="auto"/>
            <w:vAlign w:val="center"/>
          </w:tcPr>
          <w:p w14:paraId="1E15503C" w14:textId="77777777" w:rsidR="00251724" w:rsidRPr="00BA1E81" w:rsidRDefault="00251724" w:rsidP="008F06A2">
            <w:pPr>
              <w:rPr>
                <w:color w:val="000000" w:themeColor="text1"/>
                <w:sz w:val="20"/>
                <w:szCs w:val="20"/>
              </w:rPr>
            </w:pPr>
            <w:r w:rsidRPr="00BA1E81">
              <w:rPr>
                <w:color w:val="000000" w:themeColor="text1"/>
                <w:sz w:val="20"/>
                <w:szCs w:val="20"/>
              </w:rPr>
              <w:t>Публичное акционерное общест</w:t>
            </w:r>
            <w:r w:rsidR="009849D8" w:rsidRPr="00BA1E81">
              <w:rPr>
                <w:color w:val="000000" w:themeColor="text1"/>
                <w:sz w:val="20"/>
                <w:szCs w:val="20"/>
              </w:rPr>
              <w:t>в</w:t>
            </w:r>
            <w:r w:rsidRPr="00BA1E81">
              <w:rPr>
                <w:color w:val="000000" w:themeColor="text1"/>
                <w:sz w:val="20"/>
                <w:szCs w:val="20"/>
              </w:rPr>
              <w:t>о</w:t>
            </w:r>
          </w:p>
        </w:tc>
      </w:tr>
      <w:tr w:rsidR="00BA1E81" w:rsidRPr="00BA1E81" w14:paraId="48989003" w14:textId="77777777" w:rsidTr="009970D6">
        <w:tc>
          <w:tcPr>
            <w:tcW w:w="1460" w:type="pct"/>
            <w:shd w:val="clear" w:color="auto" w:fill="auto"/>
            <w:vAlign w:val="center"/>
          </w:tcPr>
          <w:p w14:paraId="387A0487" w14:textId="77777777" w:rsidR="00483223" w:rsidRPr="00BA1E81" w:rsidRDefault="00483223" w:rsidP="008F06A2">
            <w:pPr>
              <w:jc w:val="center"/>
              <w:rPr>
                <w:color w:val="000000" w:themeColor="text1"/>
                <w:sz w:val="20"/>
                <w:szCs w:val="20"/>
              </w:rPr>
            </w:pPr>
            <w:r w:rsidRPr="00BA1E81">
              <w:rPr>
                <w:color w:val="000000" w:themeColor="text1"/>
                <w:sz w:val="20"/>
                <w:szCs w:val="20"/>
              </w:rPr>
              <w:t>ПДК</w:t>
            </w:r>
          </w:p>
        </w:tc>
        <w:tc>
          <w:tcPr>
            <w:tcW w:w="3540" w:type="pct"/>
            <w:shd w:val="clear" w:color="auto" w:fill="auto"/>
            <w:vAlign w:val="center"/>
          </w:tcPr>
          <w:p w14:paraId="3C0C8D61" w14:textId="77777777" w:rsidR="00483223" w:rsidRPr="00BA1E81" w:rsidRDefault="00483223" w:rsidP="008F06A2">
            <w:pPr>
              <w:rPr>
                <w:color w:val="000000" w:themeColor="text1"/>
                <w:sz w:val="20"/>
                <w:szCs w:val="20"/>
              </w:rPr>
            </w:pPr>
            <w:r w:rsidRPr="00BA1E81">
              <w:rPr>
                <w:color w:val="000000" w:themeColor="text1"/>
                <w:sz w:val="20"/>
                <w:szCs w:val="20"/>
              </w:rPr>
              <w:t>Предельно допустимая концентрация</w:t>
            </w:r>
          </w:p>
        </w:tc>
      </w:tr>
      <w:tr w:rsidR="00BA1E81" w:rsidRPr="00BA1E81" w14:paraId="7C957758" w14:textId="77777777" w:rsidTr="00B37510">
        <w:tc>
          <w:tcPr>
            <w:tcW w:w="1460" w:type="pct"/>
            <w:shd w:val="clear" w:color="auto" w:fill="auto"/>
            <w:vAlign w:val="center"/>
          </w:tcPr>
          <w:p w14:paraId="1FD9B1C3" w14:textId="77777777" w:rsidR="00B75DE7" w:rsidRPr="00BA1E81" w:rsidRDefault="00B75DE7" w:rsidP="008F06A2">
            <w:pPr>
              <w:jc w:val="center"/>
              <w:rPr>
                <w:color w:val="000000" w:themeColor="text1"/>
                <w:sz w:val="20"/>
                <w:szCs w:val="20"/>
              </w:rPr>
            </w:pPr>
            <w:r w:rsidRPr="00BA1E81">
              <w:rPr>
                <w:color w:val="000000" w:themeColor="text1"/>
                <w:sz w:val="20"/>
                <w:szCs w:val="20"/>
              </w:rPr>
              <w:t>ПЗП</w:t>
            </w:r>
          </w:p>
        </w:tc>
        <w:tc>
          <w:tcPr>
            <w:tcW w:w="3540" w:type="pct"/>
            <w:shd w:val="clear" w:color="auto" w:fill="auto"/>
            <w:vAlign w:val="center"/>
          </w:tcPr>
          <w:p w14:paraId="7D85442D" w14:textId="77777777" w:rsidR="00B75DE7" w:rsidRPr="00BA1E81" w:rsidRDefault="00B75DE7" w:rsidP="008F06A2">
            <w:pPr>
              <w:rPr>
                <w:color w:val="000000" w:themeColor="text1"/>
                <w:sz w:val="20"/>
                <w:szCs w:val="20"/>
              </w:rPr>
            </w:pPr>
            <w:r w:rsidRPr="00BA1E81">
              <w:rPr>
                <w:color w:val="000000" w:themeColor="text1"/>
                <w:sz w:val="20"/>
                <w:szCs w:val="20"/>
              </w:rPr>
              <w:t>Плата за подключение</w:t>
            </w:r>
          </w:p>
        </w:tc>
      </w:tr>
      <w:tr w:rsidR="00BA1E81" w:rsidRPr="00BA1E81" w14:paraId="4E2AF718" w14:textId="77777777" w:rsidTr="009970D6">
        <w:tc>
          <w:tcPr>
            <w:tcW w:w="1460" w:type="pct"/>
            <w:shd w:val="clear" w:color="auto" w:fill="auto"/>
            <w:vAlign w:val="center"/>
          </w:tcPr>
          <w:p w14:paraId="0D1054B2" w14:textId="77777777" w:rsidR="00ED62FA" w:rsidRPr="00BA1E81" w:rsidRDefault="00ED62FA" w:rsidP="008F06A2">
            <w:pPr>
              <w:jc w:val="center"/>
              <w:rPr>
                <w:color w:val="000000" w:themeColor="text1"/>
                <w:sz w:val="20"/>
                <w:szCs w:val="20"/>
              </w:rPr>
            </w:pPr>
            <w:r w:rsidRPr="00BA1E81">
              <w:rPr>
                <w:color w:val="000000" w:themeColor="text1"/>
                <w:sz w:val="20"/>
                <w:szCs w:val="20"/>
              </w:rPr>
              <w:t>ПИН</w:t>
            </w:r>
          </w:p>
        </w:tc>
        <w:tc>
          <w:tcPr>
            <w:tcW w:w="3540" w:type="pct"/>
            <w:shd w:val="clear" w:color="auto" w:fill="auto"/>
            <w:vAlign w:val="center"/>
          </w:tcPr>
          <w:p w14:paraId="468DEF87" w14:textId="77777777" w:rsidR="00ED62FA" w:rsidRPr="00BA1E81" w:rsidRDefault="00ED62FA" w:rsidP="008F06A2">
            <w:pPr>
              <w:rPr>
                <w:color w:val="000000" w:themeColor="text1"/>
                <w:sz w:val="20"/>
                <w:szCs w:val="20"/>
              </w:rPr>
            </w:pPr>
            <w:r w:rsidRPr="00BA1E81">
              <w:rPr>
                <w:color w:val="000000" w:themeColor="text1"/>
                <w:sz w:val="20"/>
                <w:szCs w:val="20"/>
              </w:rPr>
              <w:t>Предельный индекс</w:t>
            </w:r>
          </w:p>
        </w:tc>
      </w:tr>
      <w:tr w:rsidR="00BA1E81" w:rsidRPr="00BA1E81" w14:paraId="36F5EC2D" w14:textId="77777777" w:rsidTr="009970D6">
        <w:tc>
          <w:tcPr>
            <w:tcW w:w="1460" w:type="pct"/>
            <w:shd w:val="clear" w:color="auto" w:fill="auto"/>
            <w:vAlign w:val="center"/>
          </w:tcPr>
          <w:p w14:paraId="61562085" w14:textId="77777777" w:rsidR="00E8143B" w:rsidRPr="00BA1E81" w:rsidRDefault="00E8143B" w:rsidP="008F06A2">
            <w:pPr>
              <w:jc w:val="center"/>
              <w:rPr>
                <w:color w:val="000000" w:themeColor="text1"/>
                <w:sz w:val="20"/>
                <w:szCs w:val="20"/>
              </w:rPr>
            </w:pPr>
            <w:r w:rsidRPr="00BA1E81">
              <w:rPr>
                <w:color w:val="000000" w:themeColor="text1"/>
                <w:sz w:val="20"/>
                <w:szCs w:val="20"/>
              </w:rPr>
              <w:t>ПИР</w:t>
            </w:r>
          </w:p>
        </w:tc>
        <w:tc>
          <w:tcPr>
            <w:tcW w:w="3540" w:type="pct"/>
            <w:shd w:val="clear" w:color="auto" w:fill="auto"/>
            <w:vAlign w:val="center"/>
          </w:tcPr>
          <w:p w14:paraId="402A6F20" w14:textId="77777777" w:rsidR="00E8143B" w:rsidRPr="00BA1E81" w:rsidRDefault="002E5330" w:rsidP="008F06A2">
            <w:pPr>
              <w:rPr>
                <w:color w:val="000000" w:themeColor="text1"/>
                <w:sz w:val="20"/>
                <w:szCs w:val="20"/>
              </w:rPr>
            </w:pPr>
            <w:r w:rsidRPr="00BA1E81">
              <w:rPr>
                <w:color w:val="000000" w:themeColor="text1"/>
                <w:sz w:val="20"/>
                <w:szCs w:val="20"/>
              </w:rPr>
              <w:t xml:space="preserve">Проектно-изыскательские работы </w:t>
            </w:r>
          </w:p>
        </w:tc>
      </w:tr>
      <w:tr w:rsidR="00BA1E81" w:rsidRPr="00BA1E81" w14:paraId="5449ACAB" w14:textId="77777777" w:rsidTr="009970D6">
        <w:tc>
          <w:tcPr>
            <w:tcW w:w="1460" w:type="pct"/>
            <w:shd w:val="clear" w:color="auto" w:fill="auto"/>
            <w:vAlign w:val="center"/>
          </w:tcPr>
          <w:p w14:paraId="1372541D" w14:textId="77777777" w:rsidR="00FB448F" w:rsidRPr="00BA1E81" w:rsidRDefault="00FB448F" w:rsidP="008F06A2">
            <w:pPr>
              <w:jc w:val="center"/>
              <w:rPr>
                <w:color w:val="000000" w:themeColor="text1"/>
                <w:sz w:val="20"/>
                <w:szCs w:val="20"/>
              </w:rPr>
            </w:pPr>
            <w:r w:rsidRPr="00BA1E81">
              <w:rPr>
                <w:color w:val="000000" w:themeColor="text1"/>
                <w:sz w:val="20"/>
                <w:szCs w:val="20"/>
              </w:rPr>
              <w:t>ПКО</w:t>
            </w:r>
          </w:p>
        </w:tc>
        <w:tc>
          <w:tcPr>
            <w:tcW w:w="3540" w:type="pct"/>
            <w:shd w:val="clear" w:color="auto" w:fill="auto"/>
            <w:vAlign w:val="center"/>
          </w:tcPr>
          <w:p w14:paraId="2411A73E" w14:textId="77777777" w:rsidR="00FB448F" w:rsidRPr="00BA1E81" w:rsidRDefault="00FB448F">
            <w:pPr>
              <w:rPr>
                <w:color w:val="000000" w:themeColor="text1"/>
                <w:sz w:val="20"/>
                <w:szCs w:val="20"/>
              </w:rPr>
            </w:pPr>
            <w:r w:rsidRPr="00BA1E81">
              <w:rPr>
                <w:color w:val="000000" w:themeColor="text1"/>
                <w:sz w:val="20"/>
                <w:szCs w:val="20"/>
              </w:rPr>
              <w:t>Производственно-коммерческое объединение</w:t>
            </w:r>
          </w:p>
        </w:tc>
      </w:tr>
      <w:tr w:rsidR="00BA1E81" w:rsidRPr="00BA1E81" w14:paraId="7440E288" w14:textId="77777777" w:rsidTr="009970D6">
        <w:tc>
          <w:tcPr>
            <w:tcW w:w="1460" w:type="pct"/>
            <w:shd w:val="clear" w:color="auto" w:fill="auto"/>
            <w:vAlign w:val="center"/>
          </w:tcPr>
          <w:p w14:paraId="29721056" w14:textId="77777777" w:rsidR="00ED62FA" w:rsidRPr="00BA1E81" w:rsidRDefault="00ED62FA" w:rsidP="008F06A2">
            <w:pPr>
              <w:jc w:val="center"/>
              <w:rPr>
                <w:color w:val="000000" w:themeColor="text1"/>
                <w:sz w:val="20"/>
                <w:szCs w:val="20"/>
              </w:rPr>
            </w:pPr>
            <w:r w:rsidRPr="00BA1E81">
              <w:rPr>
                <w:color w:val="000000" w:themeColor="text1"/>
                <w:sz w:val="20"/>
                <w:szCs w:val="20"/>
              </w:rPr>
              <w:t>ПКУ</w:t>
            </w:r>
          </w:p>
        </w:tc>
        <w:tc>
          <w:tcPr>
            <w:tcW w:w="3540" w:type="pct"/>
            <w:shd w:val="clear" w:color="auto" w:fill="auto"/>
            <w:vAlign w:val="center"/>
          </w:tcPr>
          <w:p w14:paraId="17E98285" w14:textId="77777777" w:rsidR="00ED62FA" w:rsidRPr="00BA1E81" w:rsidRDefault="00ED62FA" w:rsidP="008F06A2">
            <w:pPr>
              <w:rPr>
                <w:color w:val="000000" w:themeColor="text1"/>
                <w:sz w:val="20"/>
                <w:szCs w:val="20"/>
              </w:rPr>
            </w:pPr>
            <w:r w:rsidRPr="00BA1E81">
              <w:rPr>
                <w:color w:val="000000" w:themeColor="text1"/>
                <w:sz w:val="20"/>
                <w:szCs w:val="20"/>
              </w:rPr>
              <w:t xml:space="preserve">Прибор коммерческого </w:t>
            </w:r>
            <w:r w:rsidR="001D4662" w:rsidRPr="00BA1E81">
              <w:rPr>
                <w:color w:val="000000" w:themeColor="text1"/>
                <w:sz w:val="20"/>
                <w:szCs w:val="20"/>
              </w:rPr>
              <w:t>учет</w:t>
            </w:r>
            <w:r w:rsidRPr="00BA1E81">
              <w:rPr>
                <w:color w:val="000000" w:themeColor="text1"/>
                <w:sz w:val="20"/>
                <w:szCs w:val="20"/>
              </w:rPr>
              <w:t>а</w:t>
            </w:r>
          </w:p>
        </w:tc>
      </w:tr>
      <w:tr w:rsidR="00BA1E81" w:rsidRPr="00BA1E81" w14:paraId="1C4D50E4" w14:textId="77777777" w:rsidTr="00B37510">
        <w:tc>
          <w:tcPr>
            <w:tcW w:w="1460" w:type="pct"/>
            <w:shd w:val="clear" w:color="auto" w:fill="auto"/>
            <w:vAlign w:val="center"/>
          </w:tcPr>
          <w:p w14:paraId="783F80C7" w14:textId="77777777" w:rsidR="00ED62FA" w:rsidRPr="00BA1E81" w:rsidRDefault="00ED62FA" w:rsidP="008F06A2">
            <w:pPr>
              <w:jc w:val="center"/>
              <w:rPr>
                <w:color w:val="000000" w:themeColor="text1"/>
                <w:sz w:val="20"/>
                <w:szCs w:val="20"/>
              </w:rPr>
            </w:pPr>
            <w:r w:rsidRPr="00BA1E81">
              <w:rPr>
                <w:color w:val="000000" w:themeColor="text1"/>
                <w:sz w:val="20"/>
                <w:szCs w:val="20"/>
              </w:rPr>
              <w:t>ПНС</w:t>
            </w:r>
          </w:p>
        </w:tc>
        <w:tc>
          <w:tcPr>
            <w:tcW w:w="3540" w:type="pct"/>
            <w:shd w:val="clear" w:color="auto" w:fill="auto"/>
            <w:vAlign w:val="center"/>
          </w:tcPr>
          <w:p w14:paraId="373C386C" w14:textId="77777777" w:rsidR="00ED62FA" w:rsidRPr="00BA1E81" w:rsidRDefault="00ED62FA" w:rsidP="008F06A2">
            <w:pPr>
              <w:rPr>
                <w:color w:val="000000" w:themeColor="text1"/>
                <w:sz w:val="20"/>
                <w:szCs w:val="20"/>
              </w:rPr>
            </w:pPr>
            <w:r w:rsidRPr="00BA1E81">
              <w:rPr>
                <w:color w:val="000000" w:themeColor="text1"/>
                <w:sz w:val="20"/>
                <w:szCs w:val="20"/>
              </w:rPr>
              <w:t>Подкачивающая насосная станция</w:t>
            </w:r>
          </w:p>
        </w:tc>
      </w:tr>
      <w:tr w:rsidR="00BA1E81" w:rsidRPr="00BA1E81" w14:paraId="75CC4D2C" w14:textId="77777777" w:rsidTr="009970D6">
        <w:tc>
          <w:tcPr>
            <w:tcW w:w="1460" w:type="pct"/>
            <w:shd w:val="clear" w:color="auto" w:fill="auto"/>
            <w:vAlign w:val="center"/>
          </w:tcPr>
          <w:p w14:paraId="5D250382" w14:textId="77777777" w:rsidR="00ED62FA" w:rsidRPr="00BA1E81" w:rsidRDefault="00ED62FA" w:rsidP="008F06A2">
            <w:pPr>
              <w:jc w:val="center"/>
              <w:rPr>
                <w:color w:val="000000" w:themeColor="text1"/>
                <w:sz w:val="20"/>
                <w:szCs w:val="20"/>
              </w:rPr>
            </w:pPr>
            <w:r w:rsidRPr="00BA1E81">
              <w:rPr>
                <w:color w:val="000000" w:themeColor="text1"/>
                <w:sz w:val="20"/>
                <w:szCs w:val="20"/>
              </w:rPr>
              <w:t>ПП</w:t>
            </w:r>
          </w:p>
        </w:tc>
        <w:tc>
          <w:tcPr>
            <w:tcW w:w="3540" w:type="pct"/>
            <w:shd w:val="clear" w:color="auto" w:fill="auto"/>
            <w:vAlign w:val="center"/>
          </w:tcPr>
          <w:p w14:paraId="70047368" w14:textId="77777777" w:rsidR="00ED62FA" w:rsidRPr="00BA1E81" w:rsidRDefault="00ED62FA" w:rsidP="008F06A2">
            <w:pPr>
              <w:rPr>
                <w:color w:val="000000" w:themeColor="text1"/>
                <w:sz w:val="20"/>
                <w:szCs w:val="20"/>
              </w:rPr>
            </w:pPr>
            <w:r w:rsidRPr="00BA1E81">
              <w:rPr>
                <w:color w:val="000000" w:themeColor="text1"/>
                <w:sz w:val="20"/>
                <w:szCs w:val="20"/>
              </w:rPr>
              <w:t>Производственная программа</w:t>
            </w:r>
          </w:p>
        </w:tc>
      </w:tr>
      <w:tr w:rsidR="00BA1E81" w:rsidRPr="00BA1E81" w14:paraId="07A0B19D" w14:textId="77777777" w:rsidTr="00B37510">
        <w:tc>
          <w:tcPr>
            <w:tcW w:w="1460" w:type="pct"/>
            <w:shd w:val="clear" w:color="auto" w:fill="auto"/>
            <w:vAlign w:val="center"/>
          </w:tcPr>
          <w:p w14:paraId="39B97C82" w14:textId="77777777" w:rsidR="00334F90" w:rsidRPr="00BA1E81" w:rsidRDefault="00334F90" w:rsidP="008F06A2">
            <w:pPr>
              <w:jc w:val="center"/>
              <w:rPr>
                <w:color w:val="000000" w:themeColor="text1"/>
                <w:sz w:val="20"/>
                <w:szCs w:val="20"/>
              </w:rPr>
            </w:pPr>
            <w:r w:rsidRPr="00BA1E81">
              <w:rPr>
                <w:color w:val="000000" w:themeColor="text1"/>
                <w:sz w:val="20"/>
                <w:szCs w:val="20"/>
              </w:rPr>
              <w:t>ППР</w:t>
            </w:r>
          </w:p>
        </w:tc>
        <w:tc>
          <w:tcPr>
            <w:tcW w:w="3540" w:type="pct"/>
            <w:shd w:val="clear" w:color="auto" w:fill="auto"/>
            <w:vAlign w:val="center"/>
          </w:tcPr>
          <w:p w14:paraId="1BEA53E1" w14:textId="77777777" w:rsidR="00334F90" w:rsidRPr="00BA1E81" w:rsidRDefault="009970D6" w:rsidP="008F06A2">
            <w:pPr>
              <w:rPr>
                <w:color w:val="000000" w:themeColor="text1"/>
                <w:sz w:val="20"/>
                <w:szCs w:val="20"/>
              </w:rPr>
            </w:pPr>
            <w:r w:rsidRPr="00BA1E81">
              <w:rPr>
                <w:color w:val="000000" w:themeColor="text1"/>
                <w:sz w:val="20"/>
                <w:szCs w:val="20"/>
              </w:rPr>
              <w:t>Проект производства работ</w:t>
            </w:r>
          </w:p>
        </w:tc>
      </w:tr>
      <w:tr w:rsidR="00BA1E81" w:rsidRPr="00BA1E81" w14:paraId="6BC753A2" w14:textId="77777777" w:rsidTr="009970D6">
        <w:tc>
          <w:tcPr>
            <w:tcW w:w="1460" w:type="pct"/>
            <w:shd w:val="clear" w:color="auto" w:fill="auto"/>
            <w:vAlign w:val="center"/>
          </w:tcPr>
          <w:p w14:paraId="3ACA8377" w14:textId="77777777" w:rsidR="00ED62FA" w:rsidRPr="00BA1E81" w:rsidRDefault="00ED62FA" w:rsidP="008F06A2">
            <w:pPr>
              <w:jc w:val="center"/>
              <w:rPr>
                <w:color w:val="000000" w:themeColor="text1"/>
                <w:sz w:val="20"/>
                <w:szCs w:val="20"/>
              </w:rPr>
            </w:pPr>
            <w:r w:rsidRPr="00BA1E81">
              <w:rPr>
                <w:color w:val="000000" w:themeColor="text1"/>
                <w:sz w:val="20"/>
                <w:szCs w:val="20"/>
              </w:rPr>
              <w:t>ПЧР</w:t>
            </w:r>
          </w:p>
        </w:tc>
        <w:tc>
          <w:tcPr>
            <w:tcW w:w="3540" w:type="pct"/>
            <w:shd w:val="clear" w:color="auto" w:fill="auto"/>
            <w:vAlign w:val="center"/>
          </w:tcPr>
          <w:p w14:paraId="06224540" w14:textId="77777777" w:rsidR="00ED62FA" w:rsidRPr="00BA1E81" w:rsidRDefault="00ED62FA" w:rsidP="008F06A2">
            <w:pPr>
              <w:rPr>
                <w:color w:val="000000" w:themeColor="text1"/>
                <w:sz w:val="20"/>
                <w:szCs w:val="20"/>
              </w:rPr>
            </w:pPr>
            <w:r w:rsidRPr="00BA1E81">
              <w:rPr>
                <w:color w:val="000000" w:themeColor="text1"/>
                <w:sz w:val="20"/>
                <w:szCs w:val="20"/>
              </w:rPr>
              <w:t>Привод с частотным регулированием</w:t>
            </w:r>
          </w:p>
        </w:tc>
      </w:tr>
      <w:tr w:rsidR="00BA1E81" w:rsidRPr="00BA1E81" w14:paraId="1EDD4014" w14:textId="77777777" w:rsidTr="009970D6">
        <w:tc>
          <w:tcPr>
            <w:tcW w:w="1460" w:type="pct"/>
            <w:shd w:val="clear" w:color="auto" w:fill="auto"/>
            <w:vAlign w:val="center"/>
          </w:tcPr>
          <w:p w14:paraId="58E04E35" w14:textId="77777777" w:rsidR="00ED62FA" w:rsidRPr="00BA1E81" w:rsidRDefault="00ED62FA" w:rsidP="008F06A2">
            <w:pPr>
              <w:jc w:val="center"/>
              <w:rPr>
                <w:color w:val="000000" w:themeColor="text1"/>
                <w:sz w:val="20"/>
                <w:szCs w:val="20"/>
              </w:rPr>
            </w:pPr>
            <w:r w:rsidRPr="00BA1E81">
              <w:rPr>
                <w:color w:val="000000" w:themeColor="text1"/>
                <w:sz w:val="20"/>
                <w:szCs w:val="20"/>
              </w:rPr>
              <w:t>РСО</w:t>
            </w:r>
          </w:p>
        </w:tc>
        <w:tc>
          <w:tcPr>
            <w:tcW w:w="3540" w:type="pct"/>
            <w:shd w:val="clear" w:color="auto" w:fill="auto"/>
            <w:vAlign w:val="center"/>
          </w:tcPr>
          <w:p w14:paraId="302537DF" w14:textId="77777777" w:rsidR="00ED62FA" w:rsidRPr="00BA1E81" w:rsidRDefault="00ED62FA" w:rsidP="008F06A2">
            <w:pPr>
              <w:rPr>
                <w:color w:val="000000" w:themeColor="text1"/>
                <w:sz w:val="20"/>
                <w:szCs w:val="20"/>
              </w:rPr>
            </w:pPr>
            <w:r w:rsidRPr="00BA1E81">
              <w:rPr>
                <w:color w:val="000000" w:themeColor="text1"/>
                <w:sz w:val="20"/>
                <w:szCs w:val="20"/>
              </w:rPr>
              <w:t>Ресурсоснабжающая организация</w:t>
            </w:r>
          </w:p>
        </w:tc>
      </w:tr>
      <w:tr w:rsidR="00BA1E81" w:rsidRPr="00BA1E81" w14:paraId="2CF4BB78" w14:textId="77777777" w:rsidTr="00B37510">
        <w:tc>
          <w:tcPr>
            <w:tcW w:w="1460" w:type="pct"/>
            <w:shd w:val="clear" w:color="auto" w:fill="auto"/>
            <w:vAlign w:val="center"/>
          </w:tcPr>
          <w:p w14:paraId="28EFFF7B" w14:textId="77777777" w:rsidR="00ED62FA" w:rsidRPr="00BA1E81" w:rsidRDefault="00ED62FA" w:rsidP="008F06A2">
            <w:pPr>
              <w:jc w:val="center"/>
              <w:rPr>
                <w:color w:val="000000" w:themeColor="text1"/>
                <w:sz w:val="20"/>
                <w:szCs w:val="20"/>
              </w:rPr>
            </w:pPr>
            <w:r w:rsidRPr="00BA1E81">
              <w:rPr>
                <w:color w:val="000000" w:themeColor="text1"/>
                <w:sz w:val="20"/>
                <w:szCs w:val="20"/>
              </w:rPr>
              <w:t>РЧВ</w:t>
            </w:r>
          </w:p>
        </w:tc>
        <w:tc>
          <w:tcPr>
            <w:tcW w:w="3540" w:type="pct"/>
            <w:shd w:val="clear" w:color="auto" w:fill="auto"/>
            <w:vAlign w:val="center"/>
          </w:tcPr>
          <w:p w14:paraId="1A28DEB6" w14:textId="77777777" w:rsidR="00ED62FA" w:rsidRPr="00BA1E81" w:rsidRDefault="00ED62FA" w:rsidP="008F06A2">
            <w:pPr>
              <w:rPr>
                <w:color w:val="000000" w:themeColor="text1"/>
                <w:sz w:val="20"/>
                <w:szCs w:val="20"/>
              </w:rPr>
            </w:pPr>
            <w:r w:rsidRPr="00BA1E81">
              <w:rPr>
                <w:color w:val="000000" w:themeColor="text1"/>
                <w:sz w:val="20"/>
                <w:szCs w:val="20"/>
              </w:rPr>
              <w:t>Резервуар чистой воды</w:t>
            </w:r>
          </w:p>
        </w:tc>
      </w:tr>
      <w:tr w:rsidR="00BA1E81" w:rsidRPr="00BA1E81" w14:paraId="48CFA4FF" w14:textId="77777777" w:rsidTr="009970D6">
        <w:tc>
          <w:tcPr>
            <w:tcW w:w="1460" w:type="pct"/>
            <w:shd w:val="clear" w:color="auto" w:fill="auto"/>
            <w:vAlign w:val="center"/>
          </w:tcPr>
          <w:p w14:paraId="43C8ABC8" w14:textId="77777777" w:rsidR="00ED62FA" w:rsidRPr="00BA1E81" w:rsidRDefault="00ED62FA" w:rsidP="008F06A2">
            <w:pPr>
              <w:jc w:val="center"/>
              <w:rPr>
                <w:color w:val="000000" w:themeColor="text1"/>
                <w:sz w:val="20"/>
                <w:szCs w:val="20"/>
              </w:rPr>
            </w:pPr>
            <w:r w:rsidRPr="00BA1E81">
              <w:rPr>
                <w:color w:val="000000" w:themeColor="text1"/>
                <w:sz w:val="20"/>
                <w:szCs w:val="20"/>
              </w:rPr>
              <w:t>СанПиН</w:t>
            </w:r>
          </w:p>
        </w:tc>
        <w:tc>
          <w:tcPr>
            <w:tcW w:w="3540" w:type="pct"/>
            <w:shd w:val="clear" w:color="auto" w:fill="auto"/>
            <w:vAlign w:val="center"/>
          </w:tcPr>
          <w:p w14:paraId="0472F28C" w14:textId="77777777" w:rsidR="00ED62FA" w:rsidRPr="00BA1E81" w:rsidRDefault="00ED62FA" w:rsidP="008F06A2">
            <w:pPr>
              <w:rPr>
                <w:color w:val="000000" w:themeColor="text1"/>
                <w:sz w:val="20"/>
                <w:szCs w:val="20"/>
              </w:rPr>
            </w:pPr>
            <w:r w:rsidRPr="00BA1E81">
              <w:rPr>
                <w:color w:val="000000" w:themeColor="text1"/>
                <w:sz w:val="20"/>
                <w:szCs w:val="20"/>
              </w:rPr>
              <w:t>Санитарные нормы и правила</w:t>
            </w:r>
          </w:p>
        </w:tc>
      </w:tr>
      <w:tr w:rsidR="00BA1E81" w:rsidRPr="00BA1E81" w14:paraId="3581578C" w14:textId="77777777" w:rsidTr="009970D6">
        <w:tc>
          <w:tcPr>
            <w:tcW w:w="1460" w:type="pct"/>
            <w:shd w:val="clear" w:color="auto" w:fill="auto"/>
            <w:vAlign w:val="center"/>
          </w:tcPr>
          <w:p w14:paraId="60F9B70E" w14:textId="77777777" w:rsidR="00777527" w:rsidRPr="00BA1E81" w:rsidRDefault="00777527" w:rsidP="008F06A2">
            <w:pPr>
              <w:jc w:val="center"/>
              <w:rPr>
                <w:color w:val="000000" w:themeColor="text1"/>
                <w:sz w:val="20"/>
                <w:szCs w:val="20"/>
              </w:rPr>
            </w:pPr>
            <w:r w:rsidRPr="00BA1E81">
              <w:rPr>
                <w:color w:val="000000" w:themeColor="text1"/>
                <w:sz w:val="20"/>
                <w:szCs w:val="20"/>
              </w:rPr>
              <w:t>СЗ</w:t>
            </w:r>
          </w:p>
        </w:tc>
        <w:tc>
          <w:tcPr>
            <w:tcW w:w="3540" w:type="pct"/>
            <w:shd w:val="clear" w:color="auto" w:fill="auto"/>
            <w:vAlign w:val="center"/>
          </w:tcPr>
          <w:p w14:paraId="66F08DEB" w14:textId="77777777" w:rsidR="00777527" w:rsidRPr="00BA1E81" w:rsidRDefault="00777527" w:rsidP="008F06A2">
            <w:pPr>
              <w:rPr>
                <w:color w:val="000000" w:themeColor="text1"/>
                <w:sz w:val="20"/>
                <w:szCs w:val="20"/>
              </w:rPr>
            </w:pPr>
            <w:r w:rsidRPr="00BA1E81">
              <w:rPr>
                <w:color w:val="000000" w:themeColor="text1"/>
                <w:sz w:val="20"/>
                <w:szCs w:val="20"/>
              </w:rPr>
              <w:t>Специализированный застройщик</w:t>
            </w:r>
          </w:p>
        </w:tc>
      </w:tr>
      <w:tr w:rsidR="00BA1E81" w:rsidRPr="00BA1E81" w14:paraId="613FA2BF" w14:textId="77777777" w:rsidTr="009970D6">
        <w:tc>
          <w:tcPr>
            <w:tcW w:w="1460" w:type="pct"/>
            <w:shd w:val="clear" w:color="auto" w:fill="auto"/>
            <w:vAlign w:val="center"/>
          </w:tcPr>
          <w:p w14:paraId="3E087445" w14:textId="77777777" w:rsidR="00FB448F" w:rsidRPr="00BA1E81" w:rsidRDefault="00FB448F" w:rsidP="008F06A2">
            <w:pPr>
              <w:jc w:val="center"/>
              <w:rPr>
                <w:color w:val="000000" w:themeColor="text1"/>
                <w:sz w:val="20"/>
                <w:szCs w:val="20"/>
              </w:rPr>
            </w:pPr>
            <w:r w:rsidRPr="00BA1E81">
              <w:rPr>
                <w:color w:val="000000" w:themeColor="text1"/>
                <w:sz w:val="20"/>
                <w:szCs w:val="20"/>
              </w:rPr>
              <w:t>СК</w:t>
            </w:r>
          </w:p>
        </w:tc>
        <w:tc>
          <w:tcPr>
            <w:tcW w:w="3540" w:type="pct"/>
            <w:shd w:val="clear" w:color="auto" w:fill="auto"/>
            <w:vAlign w:val="center"/>
          </w:tcPr>
          <w:p w14:paraId="65614FCF" w14:textId="77777777" w:rsidR="00FB448F" w:rsidRPr="00BA1E81" w:rsidRDefault="00FB448F" w:rsidP="008F06A2">
            <w:pPr>
              <w:rPr>
                <w:color w:val="000000" w:themeColor="text1"/>
                <w:sz w:val="20"/>
                <w:szCs w:val="20"/>
              </w:rPr>
            </w:pPr>
            <w:r w:rsidRPr="00BA1E81">
              <w:rPr>
                <w:color w:val="000000" w:themeColor="text1"/>
                <w:sz w:val="20"/>
                <w:szCs w:val="20"/>
              </w:rPr>
              <w:t>Строительная компания</w:t>
            </w:r>
          </w:p>
        </w:tc>
      </w:tr>
      <w:tr w:rsidR="00BA1E81" w:rsidRPr="00BA1E81" w14:paraId="1C3AC304" w14:textId="77777777" w:rsidTr="009970D6">
        <w:tc>
          <w:tcPr>
            <w:tcW w:w="1460" w:type="pct"/>
            <w:shd w:val="clear" w:color="auto" w:fill="auto"/>
            <w:vAlign w:val="center"/>
          </w:tcPr>
          <w:p w14:paraId="61535E77" w14:textId="77777777" w:rsidR="00777527" w:rsidRPr="00BA1E81" w:rsidRDefault="00777527" w:rsidP="008F06A2">
            <w:pPr>
              <w:jc w:val="center"/>
              <w:rPr>
                <w:color w:val="000000" w:themeColor="text1"/>
                <w:sz w:val="20"/>
                <w:szCs w:val="20"/>
              </w:rPr>
            </w:pPr>
            <w:r w:rsidRPr="00BA1E81">
              <w:rPr>
                <w:color w:val="000000" w:themeColor="text1"/>
                <w:sz w:val="20"/>
                <w:szCs w:val="20"/>
              </w:rPr>
              <w:t>СКБО</w:t>
            </w:r>
          </w:p>
        </w:tc>
        <w:tc>
          <w:tcPr>
            <w:tcW w:w="3540" w:type="pct"/>
            <w:shd w:val="clear" w:color="auto" w:fill="auto"/>
            <w:vAlign w:val="center"/>
          </w:tcPr>
          <w:p w14:paraId="565BD658" w14:textId="77777777" w:rsidR="00777527" w:rsidRPr="00BA1E81" w:rsidRDefault="009849D8" w:rsidP="008F06A2">
            <w:pPr>
              <w:rPr>
                <w:color w:val="000000" w:themeColor="text1"/>
                <w:sz w:val="20"/>
                <w:szCs w:val="20"/>
              </w:rPr>
            </w:pPr>
            <w:r w:rsidRPr="00BA1E81">
              <w:rPr>
                <w:color w:val="000000" w:themeColor="text1"/>
                <w:sz w:val="20"/>
                <w:szCs w:val="20"/>
              </w:rPr>
              <w:t>Объект социального коммунально-бытового обслуживания</w:t>
            </w:r>
          </w:p>
        </w:tc>
      </w:tr>
      <w:tr w:rsidR="00BA1E81" w:rsidRPr="00BA1E81" w14:paraId="5FF5CDAA" w14:textId="77777777" w:rsidTr="009970D6">
        <w:tc>
          <w:tcPr>
            <w:tcW w:w="1460" w:type="pct"/>
            <w:shd w:val="clear" w:color="auto" w:fill="auto"/>
            <w:vAlign w:val="center"/>
          </w:tcPr>
          <w:p w14:paraId="15582A27" w14:textId="77777777" w:rsidR="00ED62FA" w:rsidRPr="00BA1E81" w:rsidRDefault="00ED62FA" w:rsidP="008F06A2">
            <w:pPr>
              <w:jc w:val="center"/>
              <w:rPr>
                <w:color w:val="000000" w:themeColor="text1"/>
                <w:sz w:val="20"/>
                <w:szCs w:val="20"/>
              </w:rPr>
            </w:pPr>
            <w:r w:rsidRPr="00BA1E81">
              <w:rPr>
                <w:color w:val="000000" w:themeColor="text1"/>
                <w:sz w:val="20"/>
                <w:szCs w:val="20"/>
              </w:rPr>
              <w:lastRenderedPageBreak/>
              <w:t>СН</w:t>
            </w:r>
          </w:p>
        </w:tc>
        <w:tc>
          <w:tcPr>
            <w:tcW w:w="3540" w:type="pct"/>
            <w:shd w:val="clear" w:color="auto" w:fill="auto"/>
            <w:vAlign w:val="center"/>
          </w:tcPr>
          <w:p w14:paraId="7255C865" w14:textId="77777777" w:rsidR="00ED62FA" w:rsidRPr="00BA1E81" w:rsidRDefault="00ED62FA" w:rsidP="008F06A2">
            <w:pPr>
              <w:rPr>
                <w:color w:val="000000" w:themeColor="text1"/>
                <w:sz w:val="20"/>
                <w:szCs w:val="20"/>
              </w:rPr>
            </w:pPr>
            <w:r w:rsidRPr="00BA1E81">
              <w:rPr>
                <w:color w:val="000000" w:themeColor="text1"/>
                <w:sz w:val="20"/>
                <w:szCs w:val="20"/>
              </w:rPr>
              <w:t>Собственные нужды</w:t>
            </w:r>
          </w:p>
        </w:tc>
      </w:tr>
      <w:tr w:rsidR="00BA1E81" w:rsidRPr="00BA1E81" w14:paraId="2D43B1BA" w14:textId="77777777" w:rsidTr="009970D6">
        <w:tc>
          <w:tcPr>
            <w:tcW w:w="1460" w:type="pct"/>
            <w:shd w:val="clear" w:color="auto" w:fill="auto"/>
            <w:vAlign w:val="center"/>
          </w:tcPr>
          <w:p w14:paraId="73DFE013" w14:textId="77777777" w:rsidR="00ED62FA" w:rsidRPr="00BA1E81" w:rsidRDefault="003E4684" w:rsidP="008F06A2">
            <w:pPr>
              <w:jc w:val="center"/>
              <w:rPr>
                <w:color w:val="000000" w:themeColor="text1"/>
                <w:sz w:val="20"/>
                <w:szCs w:val="20"/>
              </w:rPr>
            </w:pPr>
            <w:r w:rsidRPr="00BA1E81">
              <w:rPr>
                <w:color w:val="000000" w:themeColor="text1"/>
                <w:sz w:val="20"/>
                <w:szCs w:val="20"/>
              </w:rPr>
              <w:t>СТ (</w:t>
            </w:r>
            <w:r w:rsidR="00ED62FA" w:rsidRPr="00BA1E81">
              <w:rPr>
                <w:color w:val="000000" w:themeColor="text1"/>
                <w:sz w:val="20"/>
                <w:szCs w:val="20"/>
              </w:rPr>
              <w:t>СНТ</w:t>
            </w:r>
            <w:r w:rsidRPr="00BA1E81">
              <w:rPr>
                <w:color w:val="000000" w:themeColor="text1"/>
                <w:sz w:val="20"/>
                <w:szCs w:val="20"/>
              </w:rPr>
              <w:t>)</w:t>
            </w:r>
          </w:p>
        </w:tc>
        <w:tc>
          <w:tcPr>
            <w:tcW w:w="3540" w:type="pct"/>
            <w:shd w:val="clear" w:color="auto" w:fill="auto"/>
            <w:vAlign w:val="center"/>
          </w:tcPr>
          <w:p w14:paraId="6EA439A0" w14:textId="77777777" w:rsidR="00ED62FA" w:rsidRPr="00BA1E81" w:rsidRDefault="00ED62FA" w:rsidP="008F06A2">
            <w:pPr>
              <w:rPr>
                <w:color w:val="000000" w:themeColor="text1"/>
                <w:sz w:val="20"/>
                <w:szCs w:val="20"/>
              </w:rPr>
            </w:pPr>
            <w:r w:rsidRPr="00BA1E81">
              <w:rPr>
                <w:color w:val="000000" w:themeColor="text1"/>
                <w:sz w:val="20"/>
                <w:szCs w:val="20"/>
              </w:rPr>
              <w:t xml:space="preserve">Садовое </w:t>
            </w:r>
            <w:r w:rsidR="003E4684" w:rsidRPr="00BA1E81">
              <w:rPr>
                <w:color w:val="000000" w:themeColor="text1"/>
                <w:sz w:val="20"/>
                <w:szCs w:val="20"/>
              </w:rPr>
              <w:t>(</w:t>
            </w:r>
            <w:r w:rsidRPr="00BA1E81">
              <w:rPr>
                <w:color w:val="000000" w:themeColor="text1"/>
                <w:sz w:val="20"/>
                <w:szCs w:val="20"/>
              </w:rPr>
              <w:t>некоммерческое</w:t>
            </w:r>
            <w:r w:rsidR="003E4684" w:rsidRPr="00BA1E81">
              <w:rPr>
                <w:color w:val="000000" w:themeColor="text1"/>
                <w:sz w:val="20"/>
                <w:szCs w:val="20"/>
              </w:rPr>
              <w:t>)</w:t>
            </w:r>
            <w:r w:rsidRPr="00BA1E81">
              <w:rPr>
                <w:color w:val="000000" w:themeColor="text1"/>
                <w:sz w:val="20"/>
                <w:szCs w:val="20"/>
              </w:rPr>
              <w:t xml:space="preserve"> товарищество</w:t>
            </w:r>
          </w:p>
        </w:tc>
      </w:tr>
      <w:tr w:rsidR="00BA1E81" w:rsidRPr="00BA1E81" w14:paraId="6385B89E" w14:textId="77777777" w:rsidTr="009970D6">
        <w:tc>
          <w:tcPr>
            <w:tcW w:w="1460" w:type="pct"/>
            <w:shd w:val="clear" w:color="auto" w:fill="auto"/>
            <w:vAlign w:val="center"/>
          </w:tcPr>
          <w:p w14:paraId="1905F720" w14:textId="77777777" w:rsidR="00ED62FA" w:rsidRPr="00BA1E81" w:rsidRDefault="00ED62FA" w:rsidP="008F06A2">
            <w:pPr>
              <w:jc w:val="center"/>
              <w:rPr>
                <w:color w:val="000000" w:themeColor="text1"/>
                <w:sz w:val="20"/>
                <w:szCs w:val="20"/>
              </w:rPr>
            </w:pPr>
            <w:r w:rsidRPr="00BA1E81">
              <w:rPr>
                <w:color w:val="000000" w:themeColor="text1"/>
                <w:sz w:val="20"/>
                <w:szCs w:val="20"/>
              </w:rPr>
              <w:t>СНиП</w:t>
            </w:r>
          </w:p>
        </w:tc>
        <w:tc>
          <w:tcPr>
            <w:tcW w:w="3540" w:type="pct"/>
            <w:shd w:val="clear" w:color="auto" w:fill="auto"/>
            <w:vAlign w:val="center"/>
          </w:tcPr>
          <w:p w14:paraId="14E65634" w14:textId="77777777" w:rsidR="00ED62FA" w:rsidRPr="00BA1E81" w:rsidRDefault="00ED62FA" w:rsidP="008F06A2">
            <w:pPr>
              <w:rPr>
                <w:color w:val="000000" w:themeColor="text1"/>
                <w:sz w:val="20"/>
                <w:szCs w:val="20"/>
              </w:rPr>
            </w:pPr>
            <w:r w:rsidRPr="00BA1E81">
              <w:rPr>
                <w:color w:val="000000" w:themeColor="text1"/>
                <w:sz w:val="20"/>
                <w:szCs w:val="20"/>
              </w:rPr>
              <w:t>Строительные нормы и правила</w:t>
            </w:r>
          </w:p>
        </w:tc>
      </w:tr>
      <w:tr w:rsidR="00BA1E81" w:rsidRPr="00BA1E81" w14:paraId="4785AF4C" w14:textId="77777777" w:rsidTr="009970D6">
        <w:tc>
          <w:tcPr>
            <w:tcW w:w="1460" w:type="pct"/>
            <w:shd w:val="clear" w:color="auto" w:fill="auto"/>
            <w:vAlign w:val="center"/>
          </w:tcPr>
          <w:p w14:paraId="1C087A4A" w14:textId="77777777" w:rsidR="00ED62FA" w:rsidRPr="00BA1E81" w:rsidRDefault="00ED62FA" w:rsidP="008F06A2">
            <w:pPr>
              <w:jc w:val="center"/>
              <w:rPr>
                <w:color w:val="000000" w:themeColor="text1"/>
                <w:sz w:val="20"/>
                <w:szCs w:val="20"/>
              </w:rPr>
            </w:pPr>
            <w:r w:rsidRPr="00BA1E81">
              <w:rPr>
                <w:color w:val="000000" w:themeColor="text1"/>
                <w:sz w:val="20"/>
                <w:szCs w:val="20"/>
              </w:rPr>
              <w:t>СП</w:t>
            </w:r>
          </w:p>
        </w:tc>
        <w:tc>
          <w:tcPr>
            <w:tcW w:w="3540" w:type="pct"/>
            <w:shd w:val="clear" w:color="auto" w:fill="auto"/>
            <w:vAlign w:val="center"/>
          </w:tcPr>
          <w:p w14:paraId="0C482A26" w14:textId="77777777" w:rsidR="00ED62FA" w:rsidRPr="00BA1E81" w:rsidRDefault="00ED62FA" w:rsidP="008F06A2">
            <w:pPr>
              <w:rPr>
                <w:color w:val="000000" w:themeColor="text1"/>
                <w:sz w:val="20"/>
                <w:szCs w:val="20"/>
              </w:rPr>
            </w:pPr>
            <w:r w:rsidRPr="00BA1E81">
              <w:rPr>
                <w:color w:val="000000" w:themeColor="text1"/>
                <w:sz w:val="20"/>
                <w:szCs w:val="20"/>
              </w:rPr>
              <w:t>Свод правил</w:t>
            </w:r>
          </w:p>
        </w:tc>
      </w:tr>
      <w:tr w:rsidR="00BA1E81" w:rsidRPr="00BA1E81" w14:paraId="47B745B4" w14:textId="77777777" w:rsidTr="009970D6">
        <w:tc>
          <w:tcPr>
            <w:tcW w:w="1460" w:type="pct"/>
            <w:shd w:val="clear" w:color="auto" w:fill="auto"/>
            <w:vAlign w:val="center"/>
          </w:tcPr>
          <w:p w14:paraId="6EA2D8FD" w14:textId="77777777" w:rsidR="00ED62FA" w:rsidRPr="00BA1E81" w:rsidRDefault="00ED62FA" w:rsidP="008F06A2">
            <w:pPr>
              <w:jc w:val="center"/>
              <w:rPr>
                <w:color w:val="000000" w:themeColor="text1"/>
                <w:sz w:val="20"/>
                <w:szCs w:val="20"/>
              </w:rPr>
            </w:pPr>
            <w:r w:rsidRPr="00BA1E81">
              <w:rPr>
                <w:color w:val="000000" w:themeColor="text1"/>
                <w:sz w:val="20"/>
                <w:szCs w:val="20"/>
              </w:rPr>
              <w:t>ТКБ</w:t>
            </w:r>
          </w:p>
        </w:tc>
        <w:tc>
          <w:tcPr>
            <w:tcW w:w="3540" w:type="pct"/>
            <w:shd w:val="clear" w:color="auto" w:fill="auto"/>
            <w:vAlign w:val="center"/>
          </w:tcPr>
          <w:p w14:paraId="786B4EB4" w14:textId="77777777" w:rsidR="00ED62FA" w:rsidRPr="00BA1E81" w:rsidRDefault="00ED62FA" w:rsidP="008F06A2">
            <w:pPr>
              <w:rPr>
                <w:color w:val="000000" w:themeColor="text1"/>
                <w:sz w:val="20"/>
                <w:szCs w:val="20"/>
              </w:rPr>
            </w:pPr>
            <w:r w:rsidRPr="00BA1E81">
              <w:rPr>
                <w:color w:val="000000" w:themeColor="text1"/>
                <w:sz w:val="20"/>
                <w:szCs w:val="20"/>
              </w:rPr>
              <w:t>Термотолерантные колиформные бактерии</w:t>
            </w:r>
          </w:p>
        </w:tc>
      </w:tr>
      <w:tr w:rsidR="00BA1E81" w:rsidRPr="00BA1E81" w14:paraId="682598B1" w14:textId="77777777" w:rsidTr="00B37510">
        <w:tc>
          <w:tcPr>
            <w:tcW w:w="1460" w:type="pct"/>
            <w:shd w:val="clear" w:color="auto" w:fill="auto"/>
            <w:vAlign w:val="center"/>
          </w:tcPr>
          <w:p w14:paraId="5CF9DD09" w14:textId="77777777" w:rsidR="00ED62FA" w:rsidRPr="00BA1E81" w:rsidRDefault="00ED62FA" w:rsidP="008F06A2">
            <w:pPr>
              <w:jc w:val="center"/>
              <w:rPr>
                <w:color w:val="000000" w:themeColor="text1"/>
                <w:sz w:val="20"/>
                <w:szCs w:val="20"/>
              </w:rPr>
            </w:pPr>
            <w:r w:rsidRPr="00BA1E81">
              <w:rPr>
                <w:color w:val="000000" w:themeColor="text1"/>
                <w:sz w:val="20"/>
                <w:szCs w:val="20"/>
              </w:rPr>
              <w:t>ТПУ</w:t>
            </w:r>
          </w:p>
        </w:tc>
        <w:tc>
          <w:tcPr>
            <w:tcW w:w="3540" w:type="pct"/>
            <w:shd w:val="clear" w:color="auto" w:fill="auto"/>
            <w:vAlign w:val="center"/>
          </w:tcPr>
          <w:p w14:paraId="78A18985" w14:textId="77777777" w:rsidR="00ED62FA" w:rsidRPr="00BA1E81" w:rsidRDefault="00ED62FA" w:rsidP="008F06A2">
            <w:pPr>
              <w:rPr>
                <w:color w:val="000000" w:themeColor="text1"/>
                <w:sz w:val="20"/>
                <w:szCs w:val="20"/>
              </w:rPr>
            </w:pPr>
            <w:r w:rsidRPr="00BA1E81">
              <w:rPr>
                <w:color w:val="000000" w:themeColor="text1"/>
                <w:sz w:val="20"/>
                <w:szCs w:val="20"/>
              </w:rPr>
              <w:t xml:space="preserve">Технологический прибор </w:t>
            </w:r>
            <w:r w:rsidR="001D4662" w:rsidRPr="00BA1E81">
              <w:rPr>
                <w:color w:val="000000" w:themeColor="text1"/>
                <w:sz w:val="20"/>
                <w:szCs w:val="20"/>
              </w:rPr>
              <w:t>учет</w:t>
            </w:r>
            <w:r w:rsidRPr="00BA1E81">
              <w:rPr>
                <w:color w:val="000000" w:themeColor="text1"/>
                <w:sz w:val="20"/>
                <w:szCs w:val="20"/>
              </w:rPr>
              <w:t>а</w:t>
            </w:r>
          </w:p>
        </w:tc>
      </w:tr>
      <w:tr w:rsidR="00BA1E81" w:rsidRPr="00BA1E81" w14:paraId="5756E67F" w14:textId="77777777" w:rsidTr="009970D6">
        <w:tc>
          <w:tcPr>
            <w:tcW w:w="1460" w:type="pct"/>
            <w:shd w:val="clear" w:color="auto" w:fill="auto"/>
            <w:vAlign w:val="center"/>
          </w:tcPr>
          <w:p w14:paraId="055FB55E" w14:textId="77777777" w:rsidR="00251724" w:rsidRPr="00BA1E81" w:rsidRDefault="00251724" w:rsidP="008F06A2">
            <w:pPr>
              <w:jc w:val="center"/>
              <w:rPr>
                <w:color w:val="000000" w:themeColor="text1"/>
                <w:sz w:val="20"/>
                <w:szCs w:val="20"/>
              </w:rPr>
            </w:pPr>
            <w:r w:rsidRPr="00BA1E81">
              <w:rPr>
                <w:color w:val="000000" w:themeColor="text1"/>
                <w:sz w:val="20"/>
                <w:szCs w:val="20"/>
              </w:rPr>
              <w:t>ТРК</w:t>
            </w:r>
          </w:p>
        </w:tc>
        <w:tc>
          <w:tcPr>
            <w:tcW w:w="3540" w:type="pct"/>
            <w:shd w:val="clear" w:color="auto" w:fill="auto"/>
            <w:vAlign w:val="center"/>
          </w:tcPr>
          <w:p w14:paraId="43BD7C50" w14:textId="77777777" w:rsidR="00251724" w:rsidRPr="00BA1E81" w:rsidRDefault="00251724" w:rsidP="008F06A2">
            <w:pPr>
              <w:rPr>
                <w:color w:val="000000" w:themeColor="text1"/>
                <w:sz w:val="20"/>
                <w:szCs w:val="20"/>
              </w:rPr>
            </w:pPr>
            <w:r w:rsidRPr="00BA1E81">
              <w:rPr>
                <w:color w:val="000000" w:themeColor="text1"/>
                <w:sz w:val="20"/>
                <w:szCs w:val="20"/>
              </w:rPr>
              <w:t>Торгово-развлекательный комплекс</w:t>
            </w:r>
          </w:p>
        </w:tc>
      </w:tr>
      <w:tr w:rsidR="00BA1E81" w:rsidRPr="00BA1E81" w14:paraId="62D82BD8" w14:textId="77777777" w:rsidTr="009970D6">
        <w:tc>
          <w:tcPr>
            <w:tcW w:w="1460" w:type="pct"/>
            <w:shd w:val="clear" w:color="auto" w:fill="auto"/>
            <w:vAlign w:val="center"/>
          </w:tcPr>
          <w:p w14:paraId="3BD58362" w14:textId="77777777" w:rsidR="00ED62FA" w:rsidRPr="00BA1E81" w:rsidRDefault="00ED62FA" w:rsidP="008F06A2">
            <w:pPr>
              <w:jc w:val="center"/>
              <w:rPr>
                <w:color w:val="000000" w:themeColor="text1"/>
                <w:sz w:val="20"/>
                <w:szCs w:val="20"/>
              </w:rPr>
            </w:pPr>
            <w:r w:rsidRPr="00BA1E81">
              <w:rPr>
                <w:color w:val="000000" w:themeColor="text1"/>
                <w:sz w:val="20"/>
                <w:szCs w:val="20"/>
              </w:rPr>
              <w:t>ТСО</w:t>
            </w:r>
          </w:p>
        </w:tc>
        <w:tc>
          <w:tcPr>
            <w:tcW w:w="3540" w:type="pct"/>
            <w:shd w:val="clear" w:color="auto" w:fill="auto"/>
            <w:vAlign w:val="center"/>
          </w:tcPr>
          <w:p w14:paraId="091E1A00" w14:textId="77777777" w:rsidR="00ED62FA" w:rsidRPr="00BA1E81" w:rsidRDefault="00ED62FA" w:rsidP="008F06A2">
            <w:pPr>
              <w:rPr>
                <w:color w:val="000000" w:themeColor="text1"/>
                <w:sz w:val="20"/>
                <w:szCs w:val="20"/>
              </w:rPr>
            </w:pPr>
            <w:r w:rsidRPr="00BA1E81">
              <w:rPr>
                <w:color w:val="000000" w:themeColor="text1"/>
                <w:sz w:val="20"/>
                <w:szCs w:val="20"/>
              </w:rPr>
              <w:t>Теплоснабжающая организация</w:t>
            </w:r>
          </w:p>
        </w:tc>
      </w:tr>
      <w:tr w:rsidR="00BA1E81" w:rsidRPr="00BA1E81" w14:paraId="5591E838" w14:textId="77777777" w:rsidTr="009970D6">
        <w:tc>
          <w:tcPr>
            <w:tcW w:w="1460" w:type="pct"/>
            <w:shd w:val="clear" w:color="auto" w:fill="auto"/>
            <w:vAlign w:val="center"/>
          </w:tcPr>
          <w:p w14:paraId="1A16E001" w14:textId="77777777" w:rsidR="00334F90" w:rsidRPr="00BA1E81" w:rsidRDefault="00334F90" w:rsidP="008F06A2">
            <w:pPr>
              <w:jc w:val="center"/>
              <w:rPr>
                <w:color w:val="000000" w:themeColor="text1"/>
                <w:sz w:val="20"/>
                <w:szCs w:val="20"/>
              </w:rPr>
            </w:pPr>
            <w:r w:rsidRPr="00BA1E81">
              <w:rPr>
                <w:color w:val="000000" w:themeColor="text1"/>
                <w:sz w:val="20"/>
                <w:szCs w:val="20"/>
              </w:rPr>
              <w:t>ТЭЦ</w:t>
            </w:r>
          </w:p>
        </w:tc>
        <w:tc>
          <w:tcPr>
            <w:tcW w:w="3540" w:type="pct"/>
            <w:shd w:val="clear" w:color="auto" w:fill="auto"/>
            <w:vAlign w:val="center"/>
          </w:tcPr>
          <w:p w14:paraId="7A9C345E" w14:textId="77777777" w:rsidR="00334F90" w:rsidRPr="00BA1E81" w:rsidRDefault="009970D6" w:rsidP="008F06A2">
            <w:pPr>
              <w:rPr>
                <w:color w:val="000000" w:themeColor="text1"/>
                <w:sz w:val="20"/>
                <w:szCs w:val="20"/>
              </w:rPr>
            </w:pPr>
            <w:r w:rsidRPr="00BA1E81">
              <w:rPr>
                <w:color w:val="000000" w:themeColor="text1"/>
                <w:sz w:val="20"/>
                <w:szCs w:val="20"/>
              </w:rPr>
              <w:t>Теплоэлектроцентраль</w:t>
            </w:r>
          </w:p>
        </w:tc>
      </w:tr>
      <w:tr w:rsidR="00BA1E81" w:rsidRPr="00BA1E81" w14:paraId="6DEE082D" w14:textId="77777777" w:rsidTr="009970D6">
        <w:tc>
          <w:tcPr>
            <w:tcW w:w="1460" w:type="pct"/>
            <w:shd w:val="clear" w:color="auto" w:fill="auto"/>
            <w:vAlign w:val="center"/>
          </w:tcPr>
          <w:p w14:paraId="59867FBD" w14:textId="77777777" w:rsidR="00290935" w:rsidRPr="00BA1E81" w:rsidRDefault="00290935" w:rsidP="008F06A2">
            <w:pPr>
              <w:jc w:val="center"/>
              <w:rPr>
                <w:color w:val="000000" w:themeColor="text1"/>
                <w:sz w:val="20"/>
                <w:szCs w:val="20"/>
              </w:rPr>
            </w:pPr>
            <w:r w:rsidRPr="00BA1E81">
              <w:rPr>
                <w:color w:val="000000" w:themeColor="text1"/>
                <w:sz w:val="20"/>
                <w:szCs w:val="20"/>
              </w:rPr>
              <w:t>ТЭ</w:t>
            </w:r>
          </w:p>
        </w:tc>
        <w:tc>
          <w:tcPr>
            <w:tcW w:w="3540" w:type="pct"/>
            <w:shd w:val="clear" w:color="auto" w:fill="auto"/>
            <w:vAlign w:val="center"/>
          </w:tcPr>
          <w:p w14:paraId="17DF55DF" w14:textId="77777777" w:rsidR="00290935" w:rsidRPr="00BA1E81" w:rsidRDefault="00290935" w:rsidP="008F06A2">
            <w:pPr>
              <w:rPr>
                <w:color w:val="000000" w:themeColor="text1"/>
                <w:sz w:val="20"/>
                <w:szCs w:val="20"/>
              </w:rPr>
            </w:pPr>
            <w:r w:rsidRPr="00BA1E81">
              <w:rPr>
                <w:color w:val="000000" w:themeColor="text1"/>
                <w:sz w:val="20"/>
                <w:szCs w:val="20"/>
              </w:rPr>
              <w:t>Тепловая энергия</w:t>
            </w:r>
          </w:p>
        </w:tc>
      </w:tr>
      <w:tr w:rsidR="00BA1E81" w:rsidRPr="00BA1E81" w14:paraId="5A0DF84D" w14:textId="77777777" w:rsidTr="009970D6">
        <w:tc>
          <w:tcPr>
            <w:tcW w:w="1460" w:type="pct"/>
            <w:shd w:val="clear" w:color="auto" w:fill="auto"/>
            <w:vAlign w:val="center"/>
          </w:tcPr>
          <w:p w14:paraId="5FBCA114" w14:textId="77777777" w:rsidR="00483223" w:rsidRPr="00BA1E81" w:rsidRDefault="00483223" w:rsidP="008F06A2">
            <w:pPr>
              <w:jc w:val="center"/>
              <w:rPr>
                <w:color w:val="000000" w:themeColor="text1"/>
                <w:sz w:val="20"/>
                <w:szCs w:val="20"/>
              </w:rPr>
            </w:pPr>
            <w:r w:rsidRPr="00BA1E81">
              <w:rPr>
                <w:color w:val="000000" w:themeColor="text1"/>
                <w:sz w:val="20"/>
                <w:szCs w:val="20"/>
              </w:rPr>
              <w:t>УФО</w:t>
            </w:r>
          </w:p>
        </w:tc>
        <w:tc>
          <w:tcPr>
            <w:tcW w:w="3540" w:type="pct"/>
            <w:shd w:val="clear" w:color="auto" w:fill="auto"/>
            <w:vAlign w:val="center"/>
          </w:tcPr>
          <w:p w14:paraId="627C6A7C" w14:textId="77777777" w:rsidR="00483223" w:rsidRPr="00BA1E81" w:rsidRDefault="009970D6" w:rsidP="008F06A2">
            <w:pPr>
              <w:rPr>
                <w:color w:val="000000" w:themeColor="text1"/>
                <w:sz w:val="20"/>
                <w:szCs w:val="20"/>
              </w:rPr>
            </w:pPr>
            <w:r w:rsidRPr="00BA1E81">
              <w:rPr>
                <w:color w:val="000000" w:themeColor="text1"/>
                <w:sz w:val="20"/>
                <w:szCs w:val="20"/>
              </w:rPr>
              <w:t>Ультрафиолетовое облучение</w:t>
            </w:r>
          </w:p>
        </w:tc>
      </w:tr>
      <w:tr w:rsidR="00BA1E81" w:rsidRPr="00BA1E81" w14:paraId="72404C1B" w14:textId="77777777" w:rsidTr="00B37510">
        <w:tc>
          <w:tcPr>
            <w:tcW w:w="1460" w:type="pct"/>
            <w:shd w:val="clear" w:color="auto" w:fill="auto"/>
            <w:vAlign w:val="center"/>
          </w:tcPr>
          <w:p w14:paraId="64FB9955" w14:textId="77777777" w:rsidR="00334F90" w:rsidRPr="00BA1E81" w:rsidRDefault="00334F90" w:rsidP="008F06A2">
            <w:pPr>
              <w:jc w:val="center"/>
              <w:rPr>
                <w:color w:val="000000" w:themeColor="text1"/>
                <w:sz w:val="20"/>
                <w:szCs w:val="20"/>
              </w:rPr>
            </w:pPr>
            <w:r w:rsidRPr="00BA1E81">
              <w:rPr>
                <w:color w:val="000000" w:themeColor="text1"/>
                <w:sz w:val="20"/>
                <w:szCs w:val="20"/>
              </w:rPr>
              <w:t>ФГУП</w:t>
            </w:r>
          </w:p>
        </w:tc>
        <w:tc>
          <w:tcPr>
            <w:tcW w:w="3540" w:type="pct"/>
            <w:shd w:val="clear" w:color="auto" w:fill="auto"/>
            <w:vAlign w:val="center"/>
          </w:tcPr>
          <w:p w14:paraId="23363948" w14:textId="77777777" w:rsidR="00334F90" w:rsidRPr="00BA1E81" w:rsidRDefault="009970D6" w:rsidP="008F06A2">
            <w:pPr>
              <w:rPr>
                <w:color w:val="000000" w:themeColor="text1"/>
                <w:sz w:val="20"/>
                <w:szCs w:val="20"/>
              </w:rPr>
            </w:pPr>
            <w:r w:rsidRPr="00BA1E81">
              <w:rPr>
                <w:color w:val="000000" w:themeColor="text1"/>
                <w:sz w:val="20"/>
                <w:szCs w:val="20"/>
              </w:rPr>
              <w:t xml:space="preserve">Федеральное государственное унитарное предприятие </w:t>
            </w:r>
          </w:p>
        </w:tc>
      </w:tr>
      <w:tr w:rsidR="00BA1E81" w:rsidRPr="00BA1E81" w14:paraId="6DE30D72" w14:textId="77777777" w:rsidTr="009970D6">
        <w:tc>
          <w:tcPr>
            <w:tcW w:w="1460" w:type="pct"/>
            <w:shd w:val="clear" w:color="auto" w:fill="auto"/>
            <w:vAlign w:val="center"/>
          </w:tcPr>
          <w:p w14:paraId="27B4968E" w14:textId="77777777" w:rsidR="00ED62FA" w:rsidRPr="00BA1E81" w:rsidRDefault="00ED62FA" w:rsidP="008F06A2">
            <w:pPr>
              <w:jc w:val="center"/>
              <w:rPr>
                <w:color w:val="000000" w:themeColor="text1"/>
                <w:sz w:val="20"/>
                <w:szCs w:val="20"/>
              </w:rPr>
            </w:pPr>
            <w:r w:rsidRPr="00BA1E81">
              <w:rPr>
                <w:color w:val="000000" w:themeColor="text1"/>
                <w:sz w:val="20"/>
                <w:szCs w:val="20"/>
              </w:rPr>
              <w:t>ХВ</w:t>
            </w:r>
          </w:p>
        </w:tc>
        <w:tc>
          <w:tcPr>
            <w:tcW w:w="3540" w:type="pct"/>
            <w:shd w:val="clear" w:color="auto" w:fill="auto"/>
            <w:vAlign w:val="center"/>
          </w:tcPr>
          <w:p w14:paraId="56008B0B" w14:textId="77777777" w:rsidR="00ED62FA" w:rsidRPr="00BA1E81" w:rsidRDefault="00ED62FA" w:rsidP="008F06A2">
            <w:pPr>
              <w:rPr>
                <w:color w:val="000000" w:themeColor="text1"/>
                <w:sz w:val="20"/>
                <w:szCs w:val="20"/>
              </w:rPr>
            </w:pPr>
            <w:r w:rsidRPr="00BA1E81">
              <w:rPr>
                <w:color w:val="000000" w:themeColor="text1"/>
                <w:sz w:val="20"/>
                <w:szCs w:val="20"/>
              </w:rPr>
              <w:t>Холодная вода</w:t>
            </w:r>
          </w:p>
        </w:tc>
      </w:tr>
      <w:tr w:rsidR="00BA1E81" w:rsidRPr="00BA1E81" w14:paraId="68395D30" w14:textId="77777777" w:rsidTr="00B37510">
        <w:tc>
          <w:tcPr>
            <w:tcW w:w="1460" w:type="pct"/>
            <w:shd w:val="clear" w:color="auto" w:fill="auto"/>
            <w:vAlign w:val="center"/>
          </w:tcPr>
          <w:p w14:paraId="3A87B032" w14:textId="77777777" w:rsidR="00ED62FA" w:rsidRPr="00BA1E81" w:rsidRDefault="00ED62FA" w:rsidP="008F06A2">
            <w:pPr>
              <w:jc w:val="center"/>
              <w:rPr>
                <w:color w:val="000000" w:themeColor="text1"/>
                <w:sz w:val="20"/>
                <w:szCs w:val="20"/>
              </w:rPr>
            </w:pPr>
            <w:r w:rsidRPr="00BA1E81">
              <w:rPr>
                <w:color w:val="000000" w:themeColor="text1"/>
                <w:sz w:val="20"/>
                <w:szCs w:val="20"/>
              </w:rPr>
              <w:t>ХВС</w:t>
            </w:r>
          </w:p>
        </w:tc>
        <w:tc>
          <w:tcPr>
            <w:tcW w:w="3540" w:type="pct"/>
            <w:shd w:val="clear" w:color="auto" w:fill="auto"/>
            <w:vAlign w:val="center"/>
          </w:tcPr>
          <w:p w14:paraId="027F49A8" w14:textId="77777777" w:rsidR="00ED62FA" w:rsidRPr="00BA1E81" w:rsidRDefault="00ED62FA" w:rsidP="008F06A2">
            <w:pPr>
              <w:rPr>
                <w:color w:val="000000" w:themeColor="text1"/>
                <w:sz w:val="20"/>
                <w:szCs w:val="20"/>
              </w:rPr>
            </w:pPr>
            <w:r w:rsidRPr="00BA1E81">
              <w:rPr>
                <w:color w:val="000000" w:themeColor="text1"/>
                <w:sz w:val="20"/>
                <w:szCs w:val="20"/>
              </w:rPr>
              <w:t>Холодное водоснабжение</w:t>
            </w:r>
          </w:p>
        </w:tc>
      </w:tr>
      <w:tr w:rsidR="00BA1E81" w:rsidRPr="00BA1E81" w14:paraId="0E1B7902" w14:textId="77777777" w:rsidTr="00B37510">
        <w:tc>
          <w:tcPr>
            <w:tcW w:w="1460" w:type="pct"/>
            <w:shd w:val="clear" w:color="auto" w:fill="auto"/>
            <w:vAlign w:val="center"/>
          </w:tcPr>
          <w:p w14:paraId="7BB8EC41" w14:textId="77777777" w:rsidR="00ED62FA" w:rsidRPr="00BA1E81" w:rsidRDefault="00ED62FA" w:rsidP="008F06A2">
            <w:pPr>
              <w:jc w:val="center"/>
              <w:rPr>
                <w:color w:val="000000" w:themeColor="text1"/>
                <w:sz w:val="20"/>
                <w:szCs w:val="20"/>
              </w:rPr>
            </w:pPr>
            <w:r w:rsidRPr="00BA1E81">
              <w:rPr>
                <w:color w:val="000000" w:themeColor="text1"/>
                <w:sz w:val="20"/>
                <w:szCs w:val="20"/>
              </w:rPr>
              <w:t>ЦВС/ЦВО</w:t>
            </w:r>
          </w:p>
        </w:tc>
        <w:tc>
          <w:tcPr>
            <w:tcW w:w="3540" w:type="pct"/>
            <w:shd w:val="clear" w:color="auto" w:fill="auto"/>
            <w:vAlign w:val="center"/>
          </w:tcPr>
          <w:p w14:paraId="004C6716" w14:textId="77777777" w:rsidR="00ED62FA" w:rsidRPr="00BA1E81" w:rsidRDefault="00ED62FA" w:rsidP="008F06A2">
            <w:pPr>
              <w:rPr>
                <w:color w:val="000000" w:themeColor="text1"/>
                <w:sz w:val="20"/>
                <w:szCs w:val="20"/>
              </w:rPr>
            </w:pPr>
            <w:r w:rsidRPr="00BA1E81">
              <w:rPr>
                <w:color w:val="000000" w:themeColor="text1"/>
                <w:sz w:val="20"/>
                <w:szCs w:val="20"/>
              </w:rPr>
              <w:t>Централизованное водоснабжение/водоотведение</w:t>
            </w:r>
          </w:p>
        </w:tc>
      </w:tr>
      <w:tr w:rsidR="00BA1E81" w:rsidRPr="00BA1E81" w14:paraId="6AC80680" w14:textId="77777777" w:rsidTr="00B37510">
        <w:tc>
          <w:tcPr>
            <w:tcW w:w="1460" w:type="pct"/>
            <w:shd w:val="clear" w:color="auto" w:fill="auto"/>
            <w:vAlign w:val="center"/>
          </w:tcPr>
          <w:p w14:paraId="4EFDF62D" w14:textId="77777777" w:rsidR="00ED62FA" w:rsidRPr="00BA1E81" w:rsidRDefault="00ED62FA" w:rsidP="008F06A2">
            <w:pPr>
              <w:jc w:val="center"/>
              <w:rPr>
                <w:color w:val="000000" w:themeColor="text1"/>
                <w:sz w:val="20"/>
                <w:szCs w:val="20"/>
              </w:rPr>
            </w:pPr>
            <w:r w:rsidRPr="00BA1E81">
              <w:rPr>
                <w:color w:val="000000" w:themeColor="text1"/>
                <w:sz w:val="20"/>
                <w:szCs w:val="20"/>
              </w:rPr>
              <w:t>ЦСВС/ЦСВО</w:t>
            </w:r>
          </w:p>
        </w:tc>
        <w:tc>
          <w:tcPr>
            <w:tcW w:w="3540" w:type="pct"/>
            <w:shd w:val="clear" w:color="auto" w:fill="auto"/>
            <w:vAlign w:val="center"/>
          </w:tcPr>
          <w:p w14:paraId="7FDA0A3F" w14:textId="77777777" w:rsidR="00ED62FA" w:rsidRPr="00BA1E81" w:rsidRDefault="00ED62FA" w:rsidP="008F06A2">
            <w:pPr>
              <w:rPr>
                <w:color w:val="000000" w:themeColor="text1"/>
                <w:sz w:val="20"/>
                <w:szCs w:val="20"/>
              </w:rPr>
            </w:pPr>
            <w:r w:rsidRPr="00BA1E81">
              <w:rPr>
                <w:color w:val="000000" w:themeColor="text1"/>
                <w:sz w:val="20"/>
                <w:szCs w:val="20"/>
              </w:rPr>
              <w:t>Централизованная система водоснабжения/водоотведения</w:t>
            </w:r>
          </w:p>
        </w:tc>
      </w:tr>
      <w:tr w:rsidR="00BA1E81" w:rsidRPr="00BA1E81" w14:paraId="4F293ABF" w14:textId="77777777" w:rsidTr="00B37510">
        <w:tc>
          <w:tcPr>
            <w:tcW w:w="1460" w:type="pct"/>
            <w:shd w:val="clear" w:color="auto" w:fill="auto"/>
            <w:vAlign w:val="center"/>
          </w:tcPr>
          <w:p w14:paraId="16AE40D5" w14:textId="77777777" w:rsidR="00ED62FA" w:rsidRPr="00BA1E81" w:rsidRDefault="00ED62FA" w:rsidP="008F06A2">
            <w:pPr>
              <w:jc w:val="center"/>
              <w:rPr>
                <w:color w:val="000000" w:themeColor="text1"/>
                <w:sz w:val="20"/>
                <w:szCs w:val="20"/>
              </w:rPr>
            </w:pPr>
            <w:r w:rsidRPr="00BA1E81">
              <w:rPr>
                <w:color w:val="000000" w:themeColor="text1"/>
                <w:sz w:val="20"/>
                <w:szCs w:val="20"/>
              </w:rPr>
              <w:t>ЦТП</w:t>
            </w:r>
          </w:p>
        </w:tc>
        <w:tc>
          <w:tcPr>
            <w:tcW w:w="3540" w:type="pct"/>
            <w:shd w:val="clear" w:color="auto" w:fill="auto"/>
            <w:vAlign w:val="center"/>
          </w:tcPr>
          <w:p w14:paraId="35F9E73F" w14:textId="77777777" w:rsidR="00ED62FA" w:rsidRPr="00BA1E81" w:rsidRDefault="00ED62FA" w:rsidP="008F06A2">
            <w:pPr>
              <w:rPr>
                <w:color w:val="000000" w:themeColor="text1"/>
                <w:sz w:val="20"/>
                <w:szCs w:val="20"/>
              </w:rPr>
            </w:pPr>
            <w:r w:rsidRPr="00BA1E81">
              <w:rPr>
                <w:color w:val="000000" w:themeColor="text1"/>
                <w:sz w:val="20"/>
                <w:szCs w:val="20"/>
              </w:rPr>
              <w:t>Центральный тепловой пункт</w:t>
            </w:r>
          </w:p>
        </w:tc>
      </w:tr>
      <w:tr w:rsidR="00BA1E81" w:rsidRPr="00BA1E81" w14:paraId="713B95D1" w14:textId="77777777" w:rsidTr="00B37510">
        <w:tc>
          <w:tcPr>
            <w:tcW w:w="1460" w:type="pct"/>
            <w:shd w:val="clear" w:color="auto" w:fill="auto"/>
            <w:vAlign w:val="center"/>
          </w:tcPr>
          <w:p w14:paraId="7BBF8993" w14:textId="77777777" w:rsidR="003E4684" w:rsidRPr="00BA1E81" w:rsidRDefault="003E4684" w:rsidP="008F06A2">
            <w:pPr>
              <w:jc w:val="center"/>
              <w:rPr>
                <w:color w:val="000000" w:themeColor="text1"/>
                <w:sz w:val="20"/>
                <w:szCs w:val="20"/>
                <w:lang w:val="en-US"/>
              </w:rPr>
            </w:pPr>
            <w:r w:rsidRPr="00BA1E81">
              <w:rPr>
                <w:color w:val="000000" w:themeColor="text1"/>
                <w:sz w:val="20"/>
                <w:szCs w:val="20"/>
                <w:lang w:val="en-US"/>
              </w:rPr>
              <w:t>L</w:t>
            </w:r>
          </w:p>
        </w:tc>
        <w:tc>
          <w:tcPr>
            <w:tcW w:w="3540" w:type="pct"/>
            <w:shd w:val="clear" w:color="auto" w:fill="auto"/>
            <w:vAlign w:val="center"/>
          </w:tcPr>
          <w:p w14:paraId="7E0DC495" w14:textId="77777777" w:rsidR="003E4684" w:rsidRPr="00BA1E81" w:rsidRDefault="003E4684" w:rsidP="008F06A2">
            <w:pPr>
              <w:rPr>
                <w:color w:val="000000" w:themeColor="text1"/>
                <w:sz w:val="20"/>
                <w:szCs w:val="20"/>
              </w:rPr>
            </w:pPr>
            <w:r w:rsidRPr="00BA1E81">
              <w:rPr>
                <w:color w:val="000000" w:themeColor="text1"/>
                <w:sz w:val="20"/>
                <w:szCs w:val="20"/>
              </w:rPr>
              <w:t>Протяженность (длина) трубопровода</w:t>
            </w:r>
          </w:p>
        </w:tc>
      </w:tr>
      <w:tr w:rsidR="00BA1E81" w:rsidRPr="00BA1E81" w14:paraId="28D9FB85" w14:textId="77777777" w:rsidTr="009970D6">
        <w:tc>
          <w:tcPr>
            <w:tcW w:w="1460" w:type="pct"/>
            <w:shd w:val="clear" w:color="auto" w:fill="auto"/>
            <w:vAlign w:val="center"/>
          </w:tcPr>
          <w:p w14:paraId="15EF5F5A" w14:textId="77777777" w:rsidR="00ED62FA" w:rsidRPr="00BA1E81" w:rsidRDefault="005206E8" w:rsidP="008F06A2">
            <w:pPr>
              <w:jc w:val="center"/>
              <w:rPr>
                <w:color w:val="000000" w:themeColor="text1"/>
                <w:sz w:val="20"/>
                <w:szCs w:val="20"/>
                <w:lang w:val="en-US"/>
              </w:rPr>
            </w:pPr>
            <w:r w:rsidRPr="00BA1E81">
              <w:rPr>
                <w:color w:val="000000" w:themeColor="text1"/>
                <w:sz w:val="20"/>
                <w:szCs w:val="20"/>
                <w:lang w:val="en-US"/>
              </w:rPr>
              <w:t>D</w:t>
            </w:r>
            <w:r w:rsidRPr="00BA1E81">
              <w:rPr>
                <w:color w:val="000000" w:themeColor="text1"/>
                <w:sz w:val="20"/>
                <w:szCs w:val="20"/>
              </w:rPr>
              <w:t xml:space="preserve">, </w:t>
            </w:r>
            <w:r w:rsidR="00ED62FA" w:rsidRPr="00BA1E81">
              <w:rPr>
                <w:color w:val="000000" w:themeColor="text1"/>
                <w:sz w:val="20"/>
                <w:szCs w:val="20"/>
              </w:rPr>
              <w:t>Ø</w:t>
            </w:r>
          </w:p>
        </w:tc>
        <w:tc>
          <w:tcPr>
            <w:tcW w:w="3540" w:type="pct"/>
            <w:shd w:val="clear" w:color="auto" w:fill="auto"/>
            <w:vAlign w:val="center"/>
          </w:tcPr>
          <w:p w14:paraId="1B29ACE1" w14:textId="77777777" w:rsidR="00ED62FA" w:rsidRPr="00BA1E81" w:rsidRDefault="00ED62FA" w:rsidP="008F06A2">
            <w:pPr>
              <w:rPr>
                <w:color w:val="000000" w:themeColor="text1"/>
                <w:sz w:val="20"/>
                <w:szCs w:val="20"/>
              </w:rPr>
            </w:pPr>
            <w:r w:rsidRPr="00BA1E81">
              <w:rPr>
                <w:color w:val="000000" w:themeColor="text1"/>
                <w:sz w:val="20"/>
                <w:szCs w:val="20"/>
              </w:rPr>
              <w:t>Диаметр трубопровода</w:t>
            </w:r>
          </w:p>
        </w:tc>
      </w:tr>
      <w:tr w:rsidR="00BA1E81" w:rsidRPr="00BA1E81" w14:paraId="032F9EA1" w14:textId="77777777" w:rsidTr="009970D6">
        <w:tc>
          <w:tcPr>
            <w:tcW w:w="1460" w:type="pct"/>
            <w:shd w:val="clear" w:color="auto" w:fill="auto"/>
            <w:vAlign w:val="center"/>
          </w:tcPr>
          <w:p w14:paraId="4D92F79B" w14:textId="77777777" w:rsidR="002E5330" w:rsidRPr="00BA1E81" w:rsidRDefault="002E5330" w:rsidP="008F06A2">
            <w:pPr>
              <w:jc w:val="center"/>
              <w:rPr>
                <w:color w:val="000000" w:themeColor="text1"/>
                <w:sz w:val="20"/>
                <w:szCs w:val="20"/>
              </w:rPr>
            </w:pPr>
            <w:r w:rsidRPr="00BA1E81">
              <w:rPr>
                <w:color w:val="000000" w:themeColor="text1"/>
                <w:sz w:val="20"/>
                <w:szCs w:val="20"/>
              </w:rPr>
              <w:t>Н</w:t>
            </w:r>
          </w:p>
        </w:tc>
        <w:tc>
          <w:tcPr>
            <w:tcW w:w="3540" w:type="pct"/>
            <w:shd w:val="clear" w:color="auto" w:fill="auto"/>
            <w:vAlign w:val="center"/>
          </w:tcPr>
          <w:p w14:paraId="1A31CA6E" w14:textId="77777777" w:rsidR="002E5330" w:rsidRPr="00BA1E81" w:rsidRDefault="002E5330" w:rsidP="008F06A2">
            <w:pPr>
              <w:rPr>
                <w:color w:val="000000" w:themeColor="text1"/>
                <w:sz w:val="20"/>
                <w:szCs w:val="20"/>
              </w:rPr>
            </w:pPr>
            <w:r w:rsidRPr="00BA1E81">
              <w:rPr>
                <w:color w:val="000000" w:themeColor="text1"/>
                <w:sz w:val="20"/>
                <w:szCs w:val="20"/>
              </w:rPr>
              <w:t>Напор</w:t>
            </w:r>
          </w:p>
        </w:tc>
      </w:tr>
      <w:tr w:rsidR="00BA1E81" w:rsidRPr="00BA1E81" w14:paraId="7381CD7A" w14:textId="77777777" w:rsidTr="009970D6">
        <w:tc>
          <w:tcPr>
            <w:tcW w:w="1460" w:type="pct"/>
            <w:shd w:val="clear" w:color="auto" w:fill="auto"/>
            <w:vAlign w:val="center"/>
          </w:tcPr>
          <w:p w14:paraId="54E53099" w14:textId="77777777" w:rsidR="00251724" w:rsidRPr="00BA1E81" w:rsidRDefault="00251724" w:rsidP="008F06A2">
            <w:pPr>
              <w:jc w:val="center"/>
              <w:rPr>
                <w:color w:val="000000" w:themeColor="text1"/>
                <w:sz w:val="20"/>
                <w:szCs w:val="20"/>
              </w:rPr>
            </w:pPr>
            <w:r w:rsidRPr="00BA1E81">
              <w:rPr>
                <w:color w:val="000000" w:themeColor="text1"/>
                <w:sz w:val="20"/>
                <w:szCs w:val="20"/>
                <w:lang w:val="en-US"/>
              </w:rPr>
              <w:t>Q</w:t>
            </w:r>
          </w:p>
        </w:tc>
        <w:tc>
          <w:tcPr>
            <w:tcW w:w="3540" w:type="pct"/>
            <w:shd w:val="clear" w:color="auto" w:fill="auto"/>
            <w:vAlign w:val="center"/>
          </w:tcPr>
          <w:p w14:paraId="77863A91" w14:textId="77777777" w:rsidR="00251724" w:rsidRPr="00BA1E81" w:rsidRDefault="00251724" w:rsidP="008F06A2">
            <w:pPr>
              <w:rPr>
                <w:color w:val="000000" w:themeColor="text1"/>
                <w:sz w:val="20"/>
                <w:szCs w:val="20"/>
              </w:rPr>
            </w:pPr>
            <w:r w:rsidRPr="00BA1E81">
              <w:rPr>
                <w:color w:val="000000" w:themeColor="text1"/>
                <w:sz w:val="20"/>
                <w:szCs w:val="20"/>
              </w:rPr>
              <w:t>Производительность</w:t>
            </w:r>
          </w:p>
        </w:tc>
      </w:tr>
      <w:tr w:rsidR="00BA1E81" w:rsidRPr="00BA1E81" w14:paraId="71E4CF60" w14:textId="77777777" w:rsidTr="009970D6">
        <w:tc>
          <w:tcPr>
            <w:tcW w:w="1460" w:type="pct"/>
            <w:shd w:val="clear" w:color="auto" w:fill="auto"/>
            <w:vAlign w:val="center"/>
          </w:tcPr>
          <w:p w14:paraId="55B4A473" w14:textId="77777777" w:rsidR="00251724" w:rsidRPr="00BA1E81" w:rsidRDefault="00251724" w:rsidP="008F06A2">
            <w:pPr>
              <w:jc w:val="center"/>
              <w:rPr>
                <w:color w:val="000000" w:themeColor="text1"/>
                <w:sz w:val="20"/>
                <w:szCs w:val="20"/>
              </w:rPr>
            </w:pPr>
            <w:r w:rsidRPr="00BA1E81">
              <w:rPr>
                <w:color w:val="000000" w:themeColor="text1"/>
                <w:sz w:val="20"/>
                <w:szCs w:val="20"/>
                <w:lang w:val="en-US"/>
              </w:rPr>
              <w:t>V</w:t>
            </w:r>
          </w:p>
        </w:tc>
        <w:tc>
          <w:tcPr>
            <w:tcW w:w="3540" w:type="pct"/>
            <w:shd w:val="clear" w:color="auto" w:fill="auto"/>
            <w:vAlign w:val="center"/>
          </w:tcPr>
          <w:p w14:paraId="0E15B59C" w14:textId="77777777" w:rsidR="00251724" w:rsidRPr="00BA1E81" w:rsidRDefault="00251724" w:rsidP="008F06A2">
            <w:pPr>
              <w:rPr>
                <w:color w:val="000000" w:themeColor="text1"/>
                <w:sz w:val="20"/>
                <w:szCs w:val="20"/>
              </w:rPr>
            </w:pPr>
            <w:r w:rsidRPr="00BA1E81">
              <w:rPr>
                <w:color w:val="000000" w:themeColor="text1"/>
                <w:sz w:val="20"/>
                <w:szCs w:val="20"/>
              </w:rPr>
              <w:t xml:space="preserve">Объём </w:t>
            </w:r>
          </w:p>
        </w:tc>
      </w:tr>
      <w:bookmarkEnd w:id="4"/>
    </w:tbl>
    <w:p w14:paraId="71F48E6F" w14:textId="77777777" w:rsidR="00D345CD" w:rsidRPr="00BA1E81" w:rsidRDefault="00D345CD">
      <w:pPr>
        <w:spacing w:after="200" w:line="276" w:lineRule="auto"/>
        <w:rPr>
          <w:rFonts w:asciiTheme="minorHAnsi" w:eastAsiaTheme="minorHAnsi" w:hAnsiTheme="minorHAnsi" w:cstheme="minorHAnsi"/>
          <w:caps/>
          <w:color w:val="000000" w:themeColor="text1"/>
          <w:szCs w:val="20"/>
          <w:lang w:eastAsia="en-US"/>
        </w:rPr>
      </w:pPr>
      <w:r w:rsidRPr="00BA1E81">
        <w:rPr>
          <w:rFonts w:asciiTheme="minorHAnsi" w:hAnsiTheme="minorHAnsi" w:cstheme="minorHAnsi"/>
          <w:color w:val="000000" w:themeColor="text1"/>
          <w:szCs w:val="20"/>
        </w:rPr>
        <w:br w:type="page"/>
      </w:r>
    </w:p>
    <w:p w14:paraId="4E091C34" w14:textId="77777777" w:rsidR="00ED62FA" w:rsidRPr="00BA1E81" w:rsidRDefault="00ED62FA" w:rsidP="00ED62FA">
      <w:pPr>
        <w:pStyle w:val="1"/>
        <w:numPr>
          <w:ilvl w:val="0"/>
          <w:numId w:val="0"/>
        </w:numPr>
        <w:ind w:left="360"/>
        <w:rPr>
          <w:b w:val="0"/>
          <w:color w:val="000000" w:themeColor="text1"/>
        </w:rPr>
      </w:pPr>
      <w:bookmarkStart w:id="5" w:name="_Toc528311695"/>
      <w:bookmarkStart w:id="6" w:name="_Toc89573170"/>
      <w:bookmarkStart w:id="7" w:name="_Toc142485621"/>
      <w:r w:rsidRPr="00BA1E81">
        <w:rPr>
          <w:b w:val="0"/>
          <w:color w:val="000000" w:themeColor="text1"/>
        </w:rPr>
        <w:lastRenderedPageBreak/>
        <w:t>ОПРЕДЕЛЕНИЯ</w:t>
      </w:r>
      <w:bookmarkEnd w:id="5"/>
      <w:bookmarkEnd w:id="6"/>
      <w:bookmarkEnd w:id="7"/>
    </w:p>
    <w:tbl>
      <w:tblPr>
        <w:tblStyle w:val="TableNormal1"/>
        <w:tblW w:w="0" w:type="auto"/>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24"/>
        <w:gridCol w:w="6214"/>
      </w:tblGrid>
      <w:tr w:rsidR="00BA1E81" w:rsidRPr="00BA1E81" w14:paraId="0B61CB7C" w14:textId="77777777" w:rsidTr="004127D5">
        <w:trPr>
          <w:trHeight w:hRule="exact" w:val="304"/>
        </w:trPr>
        <w:tc>
          <w:tcPr>
            <w:tcW w:w="3724" w:type="dxa"/>
          </w:tcPr>
          <w:p w14:paraId="4E8BD5AD" w14:textId="77777777" w:rsidR="000913F9" w:rsidRPr="00BA1E81" w:rsidRDefault="000913F9" w:rsidP="000913F9">
            <w:pPr>
              <w:spacing w:before="30"/>
              <w:ind w:right="108"/>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Термин</w:t>
            </w:r>
          </w:p>
        </w:tc>
        <w:tc>
          <w:tcPr>
            <w:tcW w:w="6214" w:type="dxa"/>
          </w:tcPr>
          <w:p w14:paraId="65911F11" w14:textId="77777777" w:rsidR="000913F9" w:rsidRPr="00BA1E81" w:rsidRDefault="000913F9" w:rsidP="000913F9">
            <w:pPr>
              <w:spacing w:before="30"/>
              <w:ind w:left="1"/>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Определение</w:t>
            </w:r>
          </w:p>
        </w:tc>
      </w:tr>
      <w:tr w:rsidR="00BA1E81" w:rsidRPr="00BA1E81" w14:paraId="4A0D10B0" w14:textId="77777777" w:rsidTr="004127D5">
        <w:trPr>
          <w:trHeight w:hRule="exact" w:val="1620"/>
        </w:trPr>
        <w:tc>
          <w:tcPr>
            <w:tcW w:w="3724" w:type="dxa"/>
          </w:tcPr>
          <w:p w14:paraId="41C814A3" w14:textId="77777777" w:rsidR="000913F9" w:rsidRPr="00BA1E81" w:rsidRDefault="000913F9" w:rsidP="000913F9">
            <w:pPr>
              <w:rPr>
                <w:rFonts w:asciiTheme="minorHAnsi" w:hAnsiTheme="minorHAnsi" w:cstheme="minorHAnsi"/>
                <w:color w:val="000000" w:themeColor="text1"/>
                <w:sz w:val="20"/>
                <w:szCs w:val="20"/>
              </w:rPr>
            </w:pPr>
          </w:p>
          <w:p w14:paraId="33CC7AB8" w14:textId="77777777" w:rsidR="000913F9" w:rsidRPr="00BA1E81" w:rsidRDefault="000913F9" w:rsidP="000913F9">
            <w:pPr>
              <w:rPr>
                <w:rFonts w:asciiTheme="minorHAnsi" w:hAnsiTheme="minorHAnsi" w:cstheme="minorHAnsi"/>
                <w:color w:val="000000" w:themeColor="text1"/>
                <w:sz w:val="20"/>
                <w:szCs w:val="20"/>
              </w:rPr>
            </w:pPr>
          </w:p>
          <w:p w14:paraId="468CC5F3" w14:textId="77777777" w:rsidR="000913F9" w:rsidRPr="00BA1E81" w:rsidRDefault="000913F9" w:rsidP="000913F9">
            <w:pPr>
              <w:spacing w:before="11"/>
              <w:rPr>
                <w:rFonts w:asciiTheme="minorHAnsi" w:hAnsiTheme="minorHAnsi" w:cstheme="minorHAnsi"/>
                <w:color w:val="000000" w:themeColor="text1"/>
                <w:sz w:val="20"/>
                <w:szCs w:val="20"/>
              </w:rPr>
            </w:pPr>
          </w:p>
          <w:p w14:paraId="2192E4B4" w14:textId="77777777" w:rsidR="000913F9" w:rsidRPr="00BA1E81" w:rsidRDefault="000913F9" w:rsidP="000913F9">
            <w:pPr>
              <w:ind w:left="958"/>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Водная эрозия почв</w:t>
            </w:r>
          </w:p>
        </w:tc>
        <w:tc>
          <w:tcPr>
            <w:tcW w:w="6214" w:type="dxa"/>
          </w:tcPr>
          <w:p w14:paraId="1B5C96AC" w14:textId="77777777" w:rsidR="000913F9" w:rsidRPr="00BA1E81" w:rsidRDefault="000913F9" w:rsidP="000913F9">
            <w:pPr>
              <w:ind w:left="51" w:right="178"/>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Разрушение почвенного покрова под действием поверхностных водных потоков, проявляющееся в плоскостной и линейной форме. Плоскостная водная эрозия проявляется в виде смытости поверхностных горизонтов (слоёв) почв. Линейная (овражная) эрозия представляет собой размыв почв и подстилающих пород, проявляющихся в виде формирования различного рода промоин и оврагов</w:t>
            </w:r>
          </w:p>
        </w:tc>
      </w:tr>
      <w:tr w:rsidR="00BA1E81" w:rsidRPr="00BA1E81" w14:paraId="61C7382C" w14:textId="77777777" w:rsidTr="004127D5">
        <w:trPr>
          <w:trHeight w:hRule="exact" w:val="700"/>
        </w:trPr>
        <w:tc>
          <w:tcPr>
            <w:tcW w:w="3724" w:type="dxa"/>
          </w:tcPr>
          <w:p w14:paraId="7245FF5C" w14:textId="77777777" w:rsidR="000913F9" w:rsidRPr="00BA1E81" w:rsidRDefault="000913F9" w:rsidP="000913F9">
            <w:pPr>
              <w:spacing w:before="11"/>
              <w:rPr>
                <w:rFonts w:asciiTheme="minorHAnsi" w:hAnsiTheme="minorHAnsi" w:cstheme="minorHAnsi"/>
                <w:color w:val="000000" w:themeColor="text1"/>
                <w:sz w:val="20"/>
                <w:szCs w:val="20"/>
                <w:lang w:val="ru-RU"/>
              </w:rPr>
            </w:pPr>
          </w:p>
          <w:p w14:paraId="02625AF2" w14:textId="77777777" w:rsidR="000913F9" w:rsidRPr="00BA1E81" w:rsidRDefault="000913F9" w:rsidP="000913F9">
            <w:pPr>
              <w:ind w:left="1147"/>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Водный объект</w:t>
            </w:r>
          </w:p>
        </w:tc>
        <w:tc>
          <w:tcPr>
            <w:tcW w:w="6214" w:type="dxa"/>
          </w:tcPr>
          <w:p w14:paraId="1247A665" w14:textId="77777777" w:rsidR="000913F9" w:rsidRPr="00BA1E81" w:rsidRDefault="000913F9" w:rsidP="000913F9">
            <w:pPr>
              <w:ind w:left="51" w:right="385"/>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Природный или искусственный водоём, водоток либо иной объект, постоянное или временное, сосредоточение вод в котором имеет характерные формы и признаки водного режима</w:t>
            </w:r>
          </w:p>
        </w:tc>
      </w:tr>
      <w:tr w:rsidR="00BA1E81" w:rsidRPr="00BA1E81" w14:paraId="55CC2B03" w14:textId="77777777" w:rsidTr="004127D5">
        <w:trPr>
          <w:trHeight w:hRule="exact" w:val="470"/>
        </w:trPr>
        <w:tc>
          <w:tcPr>
            <w:tcW w:w="3724" w:type="dxa"/>
          </w:tcPr>
          <w:p w14:paraId="32C2EBC4" w14:textId="77777777" w:rsidR="000913F9" w:rsidRPr="00BA1E81" w:rsidRDefault="000913F9" w:rsidP="000913F9">
            <w:pPr>
              <w:spacing w:before="114"/>
              <w:ind w:left="1153"/>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Водоотведение</w:t>
            </w:r>
          </w:p>
        </w:tc>
        <w:tc>
          <w:tcPr>
            <w:tcW w:w="6214" w:type="dxa"/>
          </w:tcPr>
          <w:p w14:paraId="7ADB9ABC" w14:textId="77777777" w:rsidR="000913F9" w:rsidRPr="00BA1E81" w:rsidRDefault="000913F9" w:rsidP="000913F9">
            <w:pPr>
              <w:ind w:left="51" w:right="606"/>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Любой сброс вод, в том числе сточных и (или) дренажных вод, в водные объекты</w:t>
            </w:r>
          </w:p>
        </w:tc>
      </w:tr>
      <w:tr w:rsidR="00BA1E81" w:rsidRPr="00BA1E81" w14:paraId="35C3D43A" w14:textId="77777777" w:rsidTr="004127D5">
        <w:trPr>
          <w:trHeight w:hRule="exact" w:val="700"/>
        </w:trPr>
        <w:tc>
          <w:tcPr>
            <w:tcW w:w="3724" w:type="dxa"/>
          </w:tcPr>
          <w:p w14:paraId="149AF0BA" w14:textId="77777777" w:rsidR="000913F9" w:rsidRPr="00BA1E81" w:rsidRDefault="000913F9" w:rsidP="000913F9">
            <w:pPr>
              <w:spacing w:before="11"/>
              <w:rPr>
                <w:rFonts w:asciiTheme="minorHAnsi" w:hAnsiTheme="minorHAnsi" w:cstheme="minorHAnsi"/>
                <w:color w:val="000000" w:themeColor="text1"/>
                <w:sz w:val="20"/>
                <w:szCs w:val="20"/>
                <w:lang w:val="ru-RU"/>
              </w:rPr>
            </w:pPr>
          </w:p>
          <w:p w14:paraId="1711D2DC" w14:textId="77777777" w:rsidR="000913F9" w:rsidRPr="00BA1E81" w:rsidRDefault="000913F9" w:rsidP="000913F9">
            <w:pPr>
              <w:ind w:left="892"/>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Водоотводная канава</w:t>
            </w:r>
          </w:p>
        </w:tc>
        <w:tc>
          <w:tcPr>
            <w:tcW w:w="6214" w:type="dxa"/>
          </w:tcPr>
          <w:p w14:paraId="21D2F9BF" w14:textId="77777777" w:rsidR="000913F9" w:rsidRPr="00BA1E81" w:rsidRDefault="000913F9" w:rsidP="000913F9">
            <w:pPr>
              <w:ind w:left="51" w:right="108"/>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Сооружение в грунте, предназначенное для защиты грунта от размыва или переувлажнения, сбора поверхностных вод и отвода их в ближайший водоток</w:t>
            </w:r>
          </w:p>
        </w:tc>
      </w:tr>
      <w:tr w:rsidR="00BA1E81" w:rsidRPr="00BA1E81" w14:paraId="0E7B7C60" w14:textId="77777777" w:rsidTr="004127D5">
        <w:trPr>
          <w:trHeight w:hRule="exact" w:val="700"/>
        </w:trPr>
        <w:tc>
          <w:tcPr>
            <w:tcW w:w="3724" w:type="dxa"/>
          </w:tcPr>
          <w:p w14:paraId="34B1859F" w14:textId="77777777" w:rsidR="000913F9" w:rsidRPr="00BA1E81" w:rsidRDefault="000913F9" w:rsidP="000913F9">
            <w:pPr>
              <w:spacing w:before="114"/>
              <w:ind w:left="915" w:right="328" w:hanging="696"/>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Временно согласованные нормативы допустимых сбросов</w:t>
            </w:r>
          </w:p>
        </w:tc>
        <w:tc>
          <w:tcPr>
            <w:tcW w:w="6214" w:type="dxa"/>
          </w:tcPr>
          <w:p w14:paraId="195FE25B" w14:textId="77777777" w:rsidR="000913F9" w:rsidRPr="00BA1E81" w:rsidRDefault="000913F9" w:rsidP="000913F9">
            <w:pPr>
              <w:ind w:left="51" w:right="198"/>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Максимальное количество загрязняющих веществ в единице объёма сточных вод, временно разрешённое эксплуатирующей организацией к сбросу в городскую систему ливневой канализации</w:t>
            </w:r>
          </w:p>
        </w:tc>
      </w:tr>
      <w:tr w:rsidR="00BA1E81" w:rsidRPr="00BA1E81" w14:paraId="4485F650" w14:textId="77777777" w:rsidTr="004127D5">
        <w:trPr>
          <w:trHeight w:hRule="exact" w:val="470"/>
        </w:trPr>
        <w:tc>
          <w:tcPr>
            <w:tcW w:w="3724" w:type="dxa"/>
          </w:tcPr>
          <w:p w14:paraId="325F3502" w14:textId="77777777" w:rsidR="000913F9" w:rsidRPr="00BA1E81" w:rsidRDefault="000913F9" w:rsidP="000913F9">
            <w:pPr>
              <w:ind w:left="1261" w:right="309" w:hanging="1062"/>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Выпуск сточных вод (водовыпускное сооружение)</w:t>
            </w:r>
          </w:p>
        </w:tc>
        <w:tc>
          <w:tcPr>
            <w:tcW w:w="6214" w:type="dxa"/>
          </w:tcPr>
          <w:p w14:paraId="0981682B" w14:textId="77777777" w:rsidR="000913F9" w:rsidRPr="00BA1E81" w:rsidRDefault="000913F9" w:rsidP="000913F9">
            <w:pPr>
              <w:spacing w:before="114"/>
              <w:ind w:left="51"/>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Трубопровод, отводящий сточные воды в водный объект</w:t>
            </w:r>
          </w:p>
        </w:tc>
      </w:tr>
      <w:tr w:rsidR="00BA1E81" w:rsidRPr="00BA1E81" w14:paraId="7B4BEE07" w14:textId="77777777" w:rsidTr="004127D5">
        <w:trPr>
          <w:trHeight w:hRule="exact" w:val="240"/>
        </w:trPr>
        <w:tc>
          <w:tcPr>
            <w:tcW w:w="3724" w:type="dxa"/>
          </w:tcPr>
          <w:p w14:paraId="624739D8" w14:textId="77777777" w:rsidR="000913F9" w:rsidRPr="00BA1E81" w:rsidRDefault="000913F9" w:rsidP="000913F9">
            <w:pPr>
              <w:spacing w:line="229" w:lineRule="exact"/>
              <w:ind w:left="1157"/>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Дождевой сток</w:t>
            </w:r>
          </w:p>
        </w:tc>
        <w:tc>
          <w:tcPr>
            <w:tcW w:w="6214" w:type="dxa"/>
          </w:tcPr>
          <w:p w14:paraId="61830B0D" w14:textId="77777777" w:rsidR="000913F9" w:rsidRPr="00BA1E81" w:rsidRDefault="000913F9" w:rsidP="000913F9">
            <w:pPr>
              <w:spacing w:line="229" w:lineRule="exact"/>
              <w:ind w:left="51"/>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Осадки, выпавшие в тёплый период года</w:t>
            </w:r>
          </w:p>
        </w:tc>
      </w:tr>
      <w:tr w:rsidR="00BA1E81" w:rsidRPr="00BA1E81" w14:paraId="6A86926D" w14:textId="77777777" w:rsidTr="004127D5">
        <w:trPr>
          <w:trHeight w:hRule="exact" w:val="470"/>
        </w:trPr>
        <w:tc>
          <w:tcPr>
            <w:tcW w:w="3724" w:type="dxa"/>
          </w:tcPr>
          <w:p w14:paraId="2AF7697F" w14:textId="77777777" w:rsidR="000913F9" w:rsidRPr="00BA1E81" w:rsidRDefault="000913F9" w:rsidP="000913F9">
            <w:pPr>
              <w:spacing w:before="114"/>
              <w:ind w:left="1067"/>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Дренажные воды</w:t>
            </w:r>
          </w:p>
        </w:tc>
        <w:tc>
          <w:tcPr>
            <w:tcW w:w="6214" w:type="dxa"/>
          </w:tcPr>
          <w:p w14:paraId="7096F6CA" w14:textId="77777777" w:rsidR="000913F9" w:rsidRPr="00BA1E81" w:rsidRDefault="000913F9" w:rsidP="000913F9">
            <w:pPr>
              <w:ind w:left="51" w:right="352"/>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Сточные воды, образующиеся за счёт поступления грунтовых вод в дренажные системы и сооружения для сброса в водные объекты</w:t>
            </w:r>
          </w:p>
        </w:tc>
      </w:tr>
      <w:tr w:rsidR="00BA1E81" w:rsidRPr="00BA1E81" w14:paraId="6086B2E0" w14:textId="77777777" w:rsidTr="004127D5">
        <w:trPr>
          <w:trHeight w:hRule="exact" w:val="469"/>
        </w:trPr>
        <w:tc>
          <w:tcPr>
            <w:tcW w:w="3724" w:type="dxa"/>
          </w:tcPr>
          <w:p w14:paraId="47AC40EE" w14:textId="77777777" w:rsidR="000913F9" w:rsidRPr="00BA1E81" w:rsidRDefault="000913F9" w:rsidP="000913F9">
            <w:pPr>
              <w:spacing w:before="114"/>
              <w:ind w:left="1110"/>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Загрязнение вод</w:t>
            </w:r>
          </w:p>
        </w:tc>
        <w:tc>
          <w:tcPr>
            <w:tcW w:w="6214" w:type="dxa"/>
          </w:tcPr>
          <w:p w14:paraId="3643C26D" w14:textId="77777777" w:rsidR="000913F9" w:rsidRPr="00BA1E81" w:rsidRDefault="000913F9" w:rsidP="000913F9">
            <w:pPr>
              <w:ind w:left="51" w:right="1486"/>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Поступление в водный объект загрязняющих веществ, микроорганизмов или тепла</w:t>
            </w:r>
          </w:p>
        </w:tc>
      </w:tr>
      <w:tr w:rsidR="00BA1E81" w:rsidRPr="00BA1E81" w14:paraId="459AB3C7" w14:textId="77777777" w:rsidTr="004127D5">
        <w:trPr>
          <w:trHeight w:hRule="exact" w:val="930"/>
        </w:trPr>
        <w:tc>
          <w:tcPr>
            <w:tcW w:w="3724" w:type="dxa"/>
          </w:tcPr>
          <w:p w14:paraId="2A892F11" w14:textId="77777777" w:rsidR="000913F9" w:rsidRPr="00BA1E81" w:rsidRDefault="000913F9" w:rsidP="000913F9">
            <w:pPr>
              <w:rPr>
                <w:rFonts w:asciiTheme="minorHAnsi" w:hAnsiTheme="minorHAnsi" w:cstheme="minorHAnsi"/>
                <w:color w:val="000000" w:themeColor="text1"/>
                <w:sz w:val="20"/>
                <w:szCs w:val="20"/>
                <w:lang w:val="ru-RU"/>
              </w:rPr>
            </w:pPr>
          </w:p>
          <w:p w14:paraId="6BDF6408" w14:textId="77777777" w:rsidR="000913F9" w:rsidRPr="00BA1E81" w:rsidRDefault="000913F9" w:rsidP="000913F9">
            <w:pPr>
              <w:spacing w:before="115"/>
              <w:ind w:left="765"/>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Загрязняющие вещества</w:t>
            </w:r>
          </w:p>
        </w:tc>
        <w:tc>
          <w:tcPr>
            <w:tcW w:w="6214" w:type="dxa"/>
          </w:tcPr>
          <w:p w14:paraId="740D8455" w14:textId="77777777" w:rsidR="000913F9" w:rsidRPr="00BA1E81" w:rsidRDefault="000913F9" w:rsidP="000913F9">
            <w:pPr>
              <w:ind w:left="51" w:right="145"/>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Любое попадающее в природную среду или возникающее в ней вещество, которое ухудшает качество поверхностных и подземных вод, ограничивает использование либо негативно влияет на состояние водного объекта</w:t>
            </w:r>
          </w:p>
        </w:tc>
      </w:tr>
      <w:tr w:rsidR="00BA1E81" w:rsidRPr="00BA1E81" w14:paraId="47E8ED54" w14:textId="77777777" w:rsidTr="004127D5">
        <w:trPr>
          <w:trHeight w:hRule="exact" w:val="701"/>
        </w:trPr>
        <w:tc>
          <w:tcPr>
            <w:tcW w:w="3724" w:type="dxa"/>
          </w:tcPr>
          <w:p w14:paraId="5AEFBFB8" w14:textId="77777777" w:rsidR="000913F9" w:rsidRPr="00BA1E81" w:rsidRDefault="000913F9" w:rsidP="000913F9">
            <w:pPr>
              <w:spacing w:before="11"/>
              <w:rPr>
                <w:rFonts w:asciiTheme="minorHAnsi" w:hAnsiTheme="minorHAnsi" w:cstheme="minorHAnsi"/>
                <w:color w:val="000000" w:themeColor="text1"/>
                <w:sz w:val="20"/>
                <w:szCs w:val="20"/>
                <w:lang w:val="ru-RU"/>
              </w:rPr>
            </w:pPr>
          </w:p>
          <w:p w14:paraId="3A9ADB4C" w14:textId="77777777" w:rsidR="000913F9" w:rsidRPr="00BA1E81" w:rsidRDefault="000913F9" w:rsidP="000913F9">
            <w:pPr>
              <w:ind w:left="414"/>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Загрязнение окружающей среды</w:t>
            </w:r>
          </w:p>
        </w:tc>
        <w:tc>
          <w:tcPr>
            <w:tcW w:w="6214" w:type="dxa"/>
          </w:tcPr>
          <w:p w14:paraId="61DBCA33" w14:textId="77777777" w:rsidR="000913F9" w:rsidRPr="00BA1E81" w:rsidRDefault="000913F9" w:rsidP="000913F9">
            <w:pPr>
              <w:ind w:left="51" w:right="755"/>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Поступление в окружающую среду вещества и (или) энергии, свойства, местоположение или количество которых оказывают негативное воздействие на окружающую среду</w:t>
            </w:r>
          </w:p>
        </w:tc>
      </w:tr>
      <w:tr w:rsidR="00BA1E81" w:rsidRPr="00BA1E81" w14:paraId="3D0F4084" w14:textId="77777777" w:rsidTr="004127D5">
        <w:trPr>
          <w:trHeight w:hRule="exact" w:val="700"/>
        </w:trPr>
        <w:tc>
          <w:tcPr>
            <w:tcW w:w="3724" w:type="dxa"/>
          </w:tcPr>
          <w:p w14:paraId="4DE59172" w14:textId="77777777" w:rsidR="000913F9" w:rsidRPr="00BA1E81" w:rsidRDefault="000913F9" w:rsidP="000913F9">
            <w:pPr>
              <w:spacing w:before="113"/>
              <w:ind w:left="748" w:right="735" w:hanging="123"/>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Зона действия предприятия (эксплуатационная зона)</w:t>
            </w:r>
          </w:p>
        </w:tc>
        <w:tc>
          <w:tcPr>
            <w:tcW w:w="6214" w:type="dxa"/>
          </w:tcPr>
          <w:p w14:paraId="7B09ABC3" w14:textId="77777777" w:rsidR="000913F9" w:rsidRPr="00BA1E81" w:rsidRDefault="000913F9" w:rsidP="000913F9">
            <w:pPr>
              <w:ind w:left="51" w:right="118"/>
              <w:jc w:val="both"/>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Территория, включающая в себя зоны расположения объектов систем водоотведения организации, осуществляющей водоотведение, а также зоны расположения объектов её абонентов (потребителей)</w:t>
            </w:r>
          </w:p>
        </w:tc>
      </w:tr>
      <w:tr w:rsidR="00BA1E81" w:rsidRPr="00BA1E81" w14:paraId="7BFF9609" w14:textId="77777777" w:rsidTr="004127D5">
        <w:trPr>
          <w:trHeight w:hRule="exact" w:val="470"/>
        </w:trPr>
        <w:tc>
          <w:tcPr>
            <w:tcW w:w="3724" w:type="dxa"/>
          </w:tcPr>
          <w:p w14:paraId="0D2AD85B" w14:textId="77777777" w:rsidR="000913F9" w:rsidRPr="00BA1E81" w:rsidRDefault="000913F9" w:rsidP="000913F9">
            <w:pPr>
              <w:spacing w:before="114"/>
              <w:ind w:left="431"/>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Инфильтрационные воды (сток)</w:t>
            </w:r>
          </w:p>
        </w:tc>
        <w:tc>
          <w:tcPr>
            <w:tcW w:w="6214" w:type="dxa"/>
          </w:tcPr>
          <w:p w14:paraId="3FBACAB7" w14:textId="77777777" w:rsidR="000913F9" w:rsidRPr="00BA1E81" w:rsidRDefault="000913F9" w:rsidP="000913F9">
            <w:pPr>
              <w:ind w:left="51" w:right="832"/>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Неорганизованные дренажные воды, поступающие в систему ливневой канализации через неплотности сетей и сооружений</w:t>
            </w:r>
          </w:p>
        </w:tc>
      </w:tr>
      <w:tr w:rsidR="00BA1E81" w:rsidRPr="00BA1E81" w14:paraId="6C8AE377" w14:textId="77777777" w:rsidTr="004127D5">
        <w:trPr>
          <w:trHeight w:hRule="exact" w:val="469"/>
        </w:trPr>
        <w:tc>
          <w:tcPr>
            <w:tcW w:w="3724" w:type="dxa"/>
          </w:tcPr>
          <w:p w14:paraId="172BC305" w14:textId="77777777" w:rsidR="000913F9" w:rsidRPr="00BA1E81" w:rsidRDefault="000913F9" w:rsidP="000913F9">
            <w:pPr>
              <w:spacing w:before="113"/>
              <w:ind w:left="677"/>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Источник загрязнения вод</w:t>
            </w:r>
          </w:p>
        </w:tc>
        <w:tc>
          <w:tcPr>
            <w:tcW w:w="6214" w:type="dxa"/>
          </w:tcPr>
          <w:p w14:paraId="04E55217" w14:textId="77777777" w:rsidR="000913F9" w:rsidRPr="00BA1E81" w:rsidRDefault="000913F9" w:rsidP="000913F9">
            <w:pPr>
              <w:ind w:left="51" w:right="1039"/>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Источник, вносящий в поверхностные или подземные воды загрязняющие вещества, микроорганизмы или тепло</w:t>
            </w:r>
          </w:p>
        </w:tc>
      </w:tr>
      <w:tr w:rsidR="00BA1E81" w:rsidRPr="00BA1E81" w14:paraId="08A4812E" w14:textId="77777777" w:rsidTr="004127D5">
        <w:trPr>
          <w:trHeight w:hRule="exact" w:val="471"/>
        </w:trPr>
        <w:tc>
          <w:tcPr>
            <w:tcW w:w="3724" w:type="dxa"/>
          </w:tcPr>
          <w:p w14:paraId="27454564" w14:textId="77777777" w:rsidR="000913F9" w:rsidRPr="00BA1E81" w:rsidRDefault="000913F9" w:rsidP="000913F9">
            <w:pPr>
              <w:spacing w:before="114"/>
              <w:ind w:left="233"/>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Канализационные насосные станции</w:t>
            </w:r>
          </w:p>
        </w:tc>
        <w:tc>
          <w:tcPr>
            <w:tcW w:w="6214" w:type="dxa"/>
          </w:tcPr>
          <w:p w14:paraId="2783DC3B" w14:textId="77777777" w:rsidR="000913F9" w:rsidRPr="00BA1E81" w:rsidRDefault="000913F9" w:rsidP="000913F9">
            <w:pPr>
              <w:ind w:left="51" w:right="508"/>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Насосные станции, служащие для сбора и автоматического перекачивания поверхностных и сходных по составу сточных вод</w:t>
            </w:r>
          </w:p>
        </w:tc>
      </w:tr>
      <w:tr w:rsidR="00BA1E81" w:rsidRPr="00BA1E81" w14:paraId="302B81EE" w14:textId="77777777" w:rsidTr="004127D5">
        <w:trPr>
          <w:trHeight w:hRule="exact" w:val="469"/>
        </w:trPr>
        <w:tc>
          <w:tcPr>
            <w:tcW w:w="3724" w:type="dxa"/>
          </w:tcPr>
          <w:p w14:paraId="29FC689A" w14:textId="77777777" w:rsidR="000913F9" w:rsidRPr="00BA1E81" w:rsidRDefault="000913F9" w:rsidP="000913F9">
            <w:pPr>
              <w:spacing w:before="114"/>
              <w:ind w:left="849"/>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Канализационная сеть</w:t>
            </w:r>
          </w:p>
        </w:tc>
        <w:tc>
          <w:tcPr>
            <w:tcW w:w="6214" w:type="dxa"/>
          </w:tcPr>
          <w:p w14:paraId="534599D6" w14:textId="77777777" w:rsidR="000913F9" w:rsidRPr="00BA1E81" w:rsidRDefault="000913F9" w:rsidP="000913F9">
            <w:pPr>
              <w:ind w:left="51" w:right="526"/>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Комплекс технологически связанных между собой инженерных сооружений, предназначенных для транспортировки сточных вод</w:t>
            </w:r>
          </w:p>
        </w:tc>
      </w:tr>
      <w:tr w:rsidR="00BA1E81" w:rsidRPr="00BA1E81" w14:paraId="41035FFC" w14:textId="77777777" w:rsidTr="004127D5">
        <w:trPr>
          <w:trHeight w:hRule="exact" w:val="701"/>
        </w:trPr>
        <w:tc>
          <w:tcPr>
            <w:tcW w:w="3724" w:type="dxa"/>
          </w:tcPr>
          <w:p w14:paraId="1024637A" w14:textId="77777777" w:rsidR="000913F9" w:rsidRPr="00BA1E81" w:rsidRDefault="000913F9" w:rsidP="000913F9">
            <w:pPr>
              <w:spacing w:before="11"/>
              <w:rPr>
                <w:rFonts w:asciiTheme="minorHAnsi" w:hAnsiTheme="minorHAnsi" w:cstheme="minorHAnsi"/>
                <w:color w:val="000000" w:themeColor="text1"/>
                <w:sz w:val="20"/>
                <w:szCs w:val="20"/>
                <w:lang w:val="ru-RU"/>
              </w:rPr>
            </w:pPr>
          </w:p>
          <w:p w14:paraId="5F08F4E4" w14:textId="77777777" w:rsidR="000913F9" w:rsidRPr="00BA1E81" w:rsidRDefault="000913F9" w:rsidP="000913F9">
            <w:pPr>
              <w:ind w:left="231"/>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Количественный химический анализ</w:t>
            </w:r>
          </w:p>
        </w:tc>
        <w:tc>
          <w:tcPr>
            <w:tcW w:w="6214" w:type="dxa"/>
          </w:tcPr>
          <w:p w14:paraId="75A7CA28" w14:textId="77777777" w:rsidR="000913F9" w:rsidRPr="00BA1E81" w:rsidRDefault="000913F9" w:rsidP="000913F9">
            <w:pPr>
              <w:ind w:left="51" w:right="160"/>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Экспериментальное определение содержания массовой или объёмной доли одного или нескольких компонентов в пробе физическими, химическими и физико-химическими методами.</w:t>
            </w:r>
          </w:p>
        </w:tc>
      </w:tr>
      <w:tr w:rsidR="00BA1E81" w:rsidRPr="00BA1E81" w14:paraId="17104723" w14:textId="77777777" w:rsidTr="004127D5">
        <w:trPr>
          <w:trHeight w:hRule="exact" w:val="700"/>
        </w:trPr>
        <w:tc>
          <w:tcPr>
            <w:tcW w:w="3724" w:type="dxa"/>
          </w:tcPr>
          <w:p w14:paraId="39861F56" w14:textId="77777777" w:rsidR="000913F9" w:rsidRPr="00BA1E81" w:rsidRDefault="000913F9" w:rsidP="000913F9">
            <w:pPr>
              <w:spacing w:before="114"/>
              <w:ind w:left="866" w:right="679" w:hanging="297"/>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Контролируемые показатели поверхностного стока</w:t>
            </w:r>
          </w:p>
        </w:tc>
        <w:tc>
          <w:tcPr>
            <w:tcW w:w="6214" w:type="dxa"/>
          </w:tcPr>
          <w:p w14:paraId="696D0972" w14:textId="77777777" w:rsidR="000913F9" w:rsidRPr="00BA1E81" w:rsidRDefault="000913F9" w:rsidP="000913F9">
            <w:pPr>
              <w:ind w:left="51" w:right="647"/>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Перечень веществ, содержащихся в поверхностных сточных и дренажных водах, установленный организацией коммунального комплекса абоненту</w:t>
            </w:r>
          </w:p>
        </w:tc>
      </w:tr>
      <w:tr w:rsidR="00BA1E81" w:rsidRPr="00BA1E81" w14:paraId="4F02FBF7" w14:textId="77777777" w:rsidTr="004127D5">
        <w:trPr>
          <w:trHeight w:hRule="exact" w:val="470"/>
        </w:trPr>
        <w:tc>
          <w:tcPr>
            <w:tcW w:w="3724" w:type="dxa"/>
          </w:tcPr>
          <w:p w14:paraId="6685D2B1" w14:textId="77777777" w:rsidR="000913F9" w:rsidRPr="00BA1E81" w:rsidRDefault="000913F9" w:rsidP="000913F9">
            <w:pPr>
              <w:spacing w:before="114"/>
              <w:ind w:left="760"/>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Контроль качества воды</w:t>
            </w:r>
          </w:p>
        </w:tc>
        <w:tc>
          <w:tcPr>
            <w:tcW w:w="6214" w:type="dxa"/>
          </w:tcPr>
          <w:p w14:paraId="36F0CD5B" w14:textId="77777777" w:rsidR="000913F9" w:rsidRPr="00BA1E81" w:rsidRDefault="000913F9" w:rsidP="000913F9">
            <w:pPr>
              <w:ind w:left="51" w:right="441"/>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Проверка соответствия показателей качества воды установленным нормативам и требованиям</w:t>
            </w:r>
          </w:p>
        </w:tc>
      </w:tr>
      <w:tr w:rsidR="00BA1E81" w:rsidRPr="00BA1E81" w14:paraId="2B52BE5D" w14:textId="77777777" w:rsidTr="004127D5">
        <w:trPr>
          <w:trHeight w:hRule="exact" w:val="700"/>
        </w:trPr>
        <w:tc>
          <w:tcPr>
            <w:tcW w:w="3724" w:type="dxa"/>
          </w:tcPr>
          <w:p w14:paraId="40891FC0" w14:textId="77777777" w:rsidR="000913F9" w:rsidRPr="00BA1E81" w:rsidRDefault="000913F9" w:rsidP="000913F9">
            <w:pPr>
              <w:spacing w:before="10"/>
              <w:rPr>
                <w:rFonts w:asciiTheme="minorHAnsi" w:hAnsiTheme="minorHAnsi" w:cstheme="minorHAnsi"/>
                <w:color w:val="000000" w:themeColor="text1"/>
                <w:sz w:val="20"/>
                <w:szCs w:val="20"/>
                <w:lang w:val="ru-RU"/>
              </w:rPr>
            </w:pPr>
          </w:p>
          <w:p w14:paraId="6793ED9A" w14:textId="77777777" w:rsidR="000913F9" w:rsidRPr="00BA1E81" w:rsidRDefault="000913F9" w:rsidP="000913F9">
            <w:pPr>
              <w:ind w:left="406"/>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Контрольный ливневый колодец</w:t>
            </w:r>
          </w:p>
        </w:tc>
        <w:tc>
          <w:tcPr>
            <w:tcW w:w="6214" w:type="dxa"/>
          </w:tcPr>
          <w:p w14:paraId="310F1985" w14:textId="77777777" w:rsidR="000913F9" w:rsidRPr="00BA1E81" w:rsidRDefault="000913F9" w:rsidP="000913F9">
            <w:pPr>
              <w:ind w:left="51" w:right="316"/>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Колодец, предназначенный для отбора контрольных проб воды абонента, или последний колодец на системе ливневой канализации абонента перед врезкой её в систему ливневой канализации</w:t>
            </w:r>
          </w:p>
        </w:tc>
      </w:tr>
      <w:tr w:rsidR="00BA1E81" w:rsidRPr="00BA1E81" w14:paraId="48060A0B" w14:textId="77777777" w:rsidTr="004127D5">
        <w:trPr>
          <w:trHeight w:hRule="exact" w:val="240"/>
        </w:trPr>
        <w:tc>
          <w:tcPr>
            <w:tcW w:w="3724" w:type="dxa"/>
          </w:tcPr>
          <w:p w14:paraId="205DAE5C" w14:textId="77777777" w:rsidR="000913F9" w:rsidRPr="00BA1E81" w:rsidRDefault="000913F9" w:rsidP="000913F9">
            <w:pPr>
              <w:spacing w:line="228" w:lineRule="exact"/>
              <w:ind w:left="364"/>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Локальные очистные сооружения</w:t>
            </w:r>
          </w:p>
        </w:tc>
        <w:tc>
          <w:tcPr>
            <w:tcW w:w="6214" w:type="dxa"/>
          </w:tcPr>
          <w:p w14:paraId="44F6B838" w14:textId="77777777" w:rsidR="000913F9" w:rsidRPr="00BA1E81" w:rsidRDefault="000913F9" w:rsidP="000913F9">
            <w:pPr>
              <w:spacing w:line="228" w:lineRule="exact"/>
              <w:ind w:left="51"/>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То же что и «Установки локальной очистки сточных вод (ЛОС)»</w:t>
            </w:r>
          </w:p>
        </w:tc>
      </w:tr>
      <w:tr w:rsidR="000913F9" w:rsidRPr="00BA1E81" w14:paraId="73D10A4A" w14:textId="77777777" w:rsidTr="004127D5">
        <w:trPr>
          <w:trHeight w:hRule="exact" w:val="516"/>
        </w:trPr>
        <w:tc>
          <w:tcPr>
            <w:tcW w:w="3724" w:type="dxa"/>
          </w:tcPr>
          <w:p w14:paraId="2ABC2FB3" w14:textId="77777777" w:rsidR="000913F9" w:rsidRPr="00BA1E81" w:rsidRDefault="000913F9" w:rsidP="000913F9">
            <w:pPr>
              <w:spacing w:before="114"/>
              <w:ind w:left="397"/>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Нормативы допустимых сбросов</w:t>
            </w:r>
          </w:p>
        </w:tc>
        <w:tc>
          <w:tcPr>
            <w:tcW w:w="6214" w:type="dxa"/>
          </w:tcPr>
          <w:p w14:paraId="107EA87E" w14:textId="77777777" w:rsidR="000913F9" w:rsidRPr="00BA1E81" w:rsidRDefault="000913F9" w:rsidP="000913F9">
            <w:pPr>
              <w:spacing w:line="229" w:lineRule="exact"/>
              <w:ind w:left="57"/>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Нормативы, которые установлены для субъектов хозяйственной и</w:t>
            </w:r>
          </w:p>
          <w:p w14:paraId="6612A1AB" w14:textId="77777777" w:rsidR="000913F9" w:rsidRPr="00BA1E81" w:rsidRDefault="000913F9" w:rsidP="000913F9">
            <w:pPr>
              <w:tabs>
                <w:tab w:val="left" w:pos="3290"/>
              </w:tabs>
              <w:ind w:left="17"/>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lang w:val="ru-RU"/>
              </w:rPr>
              <w:t xml:space="preserve"> </w:t>
            </w:r>
            <w:r w:rsidRPr="00BA1E81">
              <w:rPr>
                <w:rFonts w:asciiTheme="minorHAnsi" w:hAnsiTheme="minorHAnsi" w:cstheme="minorHAnsi"/>
                <w:color w:val="000000" w:themeColor="text1"/>
                <w:sz w:val="20"/>
                <w:szCs w:val="20"/>
              </w:rPr>
              <w:t>показателями массы химических</w:t>
            </w:r>
          </w:p>
        </w:tc>
      </w:tr>
    </w:tbl>
    <w:p w14:paraId="3584ABAD" w14:textId="77777777" w:rsidR="000913F9" w:rsidRPr="00BA1E81" w:rsidRDefault="000913F9" w:rsidP="000913F9">
      <w:pPr>
        <w:rPr>
          <w:color w:val="000000" w:themeColor="text1"/>
          <w:lang w:eastAsia="en-US"/>
        </w:rPr>
      </w:pPr>
    </w:p>
    <w:p w14:paraId="3DBAC9D0" w14:textId="77777777" w:rsidR="000913F9" w:rsidRPr="00BA1E81" w:rsidRDefault="000913F9">
      <w:pPr>
        <w:spacing w:after="200" w:line="276" w:lineRule="auto"/>
        <w:rPr>
          <w:color w:val="000000" w:themeColor="text1"/>
          <w:lang w:eastAsia="en-US"/>
        </w:rPr>
      </w:pPr>
      <w:r w:rsidRPr="00BA1E81">
        <w:rPr>
          <w:color w:val="000000" w:themeColor="text1"/>
          <w:lang w:eastAsia="en-US"/>
        </w:rPr>
        <w:br w:type="page"/>
      </w:r>
    </w:p>
    <w:tbl>
      <w:tblPr>
        <w:tblStyle w:val="TableNormal2"/>
        <w:tblW w:w="0" w:type="auto"/>
        <w:tblInd w:w="113" w:type="dxa"/>
        <w:tblLayout w:type="fixed"/>
        <w:tblLook w:val="01E0" w:firstRow="1" w:lastRow="1" w:firstColumn="1" w:lastColumn="1" w:noHBand="0" w:noVBand="0"/>
      </w:tblPr>
      <w:tblGrid>
        <w:gridCol w:w="3842"/>
        <w:gridCol w:w="6214"/>
      </w:tblGrid>
      <w:tr w:rsidR="00BA1E81" w:rsidRPr="00BA1E81" w14:paraId="5370AC9C" w14:textId="77777777" w:rsidTr="004127D5">
        <w:trPr>
          <w:trHeight w:hRule="exact" w:val="304"/>
        </w:trPr>
        <w:tc>
          <w:tcPr>
            <w:tcW w:w="3842" w:type="dxa"/>
            <w:tcBorders>
              <w:top w:val="single" w:sz="5" w:space="0" w:color="000000"/>
              <w:left w:val="single" w:sz="5" w:space="0" w:color="000000"/>
              <w:bottom w:val="single" w:sz="5" w:space="0" w:color="000000"/>
              <w:right w:val="single" w:sz="5" w:space="0" w:color="000000"/>
            </w:tcBorders>
          </w:tcPr>
          <w:p w14:paraId="41DD12B8" w14:textId="77777777" w:rsidR="000913F9" w:rsidRPr="00BA1E81" w:rsidRDefault="000913F9" w:rsidP="000913F9">
            <w:pPr>
              <w:spacing w:before="30"/>
              <w:ind w:left="1"/>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lastRenderedPageBreak/>
              <w:t>Термин</w:t>
            </w:r>
          </w:p>
        </w:tc>
        <w:tc>
          <w:tcPr>
            <w:tcW w:w="6214" w:type="dxa"/>
            <w:tcBorders>
              <w:top w:val="single" w:sz="5" w:space="0" w:color="000000"/>
              <w:left w:val="single" w:sz="5" w:space="0" w:color="000000"/>
              <w:bottom w:val="single" w:sz="5" w:space="0" w:color="000000"/>
              <w:right w:val="single" w:sz="5" w:space="0" w:color="000000"/>
            </w:tcBorders>
          </w:tcPr>
          <w:p w14:paraId="5923F4BC" w14:textId="77777777" w:rsidR="000913F9" w:rsidRPr="00BA1E81" w:rsidRDefault="000913F9" w:rsidP="000913F9">
            <w:pPr>
              <w:spacing w:before="30"/>
              <w:ind w:left="1"/>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Определение</w:t>
            </w:r>
          </w:p>
        </w:tc>
      </w:tr>
      <w:tr w:rsidR="00BA1E81" w:rsidRPr="00BA1E81" w14:paraId="47FB3CFA" w14:textId="77777777" w:rsidTr="00D32835">
        <w:trPr>
          <w:trHeight w:hRule="exact" w:val="1278"/>
        </w:trPr>
        <w:tc>
          <w:tcPr>
            <w:tcW w:w="3842" w:type="dxa"/>
            <w:tcBorders>
              <w:top w:val="single" w:sz="5" w:space="0" w:color="000000"/>
              <w:left w:val="single" w:sz="5" w:space="0" w:color="000000"/>
              <w:bottom w:val="single" w:sz="5" w:space="0" w:color="000000"/>
              <w:right w:val="single" w:sz="5" w:space="0" w:color="000000"/>
            </w:tcBorders>
          </w:tcPr>
          <w:p w14:paraId="249AAE1F" w14:textId="77777777" w:rsidR="000913F9" w:rsidRPr="00BA1E81" w:rsidRDefault="000913F9" w:rsidP="000913F9">
            <w:pPr>
              <w:rPr>
                <w:rFonts w:asciiTheme="minorHAnsi" w:hAnsiTheme="minorHAnsi" w:cstheme="minorHAnsi"/>
                <w:color w:val="000000" w:themeColor="text1"/>
                <w:sz w:val="20"/>
                <w:szCs w:val="20"/>
              </w:rPr>
            </w:pPr>
          </w:p>
        </w:tc>
        <w:tc>
          <w:tcPr>
            <w:tcW w:w="6214" w:type="dxa"/>
            <w:tcBorders>
              <w:top w:val="single" w:sz="5" w:space="0" w:color="000000"/>
              <w:left w:val="single" w:sz="5" w:space="0" w:color="000000"/>
              <w:bottom w:val="single" w:sz="5" w:space="0" w:color="000000"/>
              <w:right w:val="single" w:sz="5" w:space="0" w:color="000000"/>
            </w:tcBorders>
          </w:tcPr>
          <w:p w14:paraId="5D169FBF" w14:textId="77777777" w:rsidR="000913F9" w:rsidRPr="00BA1E81" w:rsidRDefault="000913F9" w:rsidP="000913F9">
            <w:pPr>
              <w:ind w:left="51" w:right="103"/>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веществ, в том числе радиоактивных, иных веществ и микроорганизмов, допустимых для поступления в окружающую среду от стационарных, передвижных и иных источников в установленном режиме и с учётом технологических нормативов, и при соблюдении которых обеспечиваются нормативы качества окружающей среды</w:t>
            </w:r>
          </w:p>
        </w:tc>
      </w:tr>
      <w:tr w:rsidR="00BA1E81" w:rsidRPr="00BA1E81" w14:paraId="503439BD" w14:textId="77777777" w:rsidTr="004127D5">
        <w:trPr>
          <w:trHeight w:hRule="exact" w:val="1159"/>
        </w:trPr>
        <w:tc>
          <w:tcPr>
            <w:tcW w:w="3842" w:type="dxa"/>
            <w:tcBorders>
              <w:top w:val="single" w:sz="5" w:space="0" w:color="000000"/>
              <w:left w:val="single" w:sz="5" w:space="0" w:color="000000"/>
              <w:bottom w:val="single" w:sz="5" w:space="0" w:color="000000"/>
              <w:right w:val="single" w:sz="5" w:space="0" w:color="000000"/>
            </w:tcBorders>
          </w:tcPr>
          <w:p w14:paraId="0C5F0D74" w14:textId="77777777" w:rsidR="000913F9" w:rsidRPr="00BA1E81" w:rsidRDefault="000913F9" w:rsidP="000913F9">
            <w:pPr>
              <w:spacing w:before="10"/>
              <w:rPr>
                <w:rFonts w:asciiTheme="minorHAnsi" w:hAnsiTheme="minorHAnsi" w:cstheme="minorHAnsi"/>
                <w:color w:val="000000" w:themeColor="text1"/>
                <w:sz w:val="20"/>
                <w:szCs w:val="20"/>
                <w:lang w:val="ru-RU"/>
              </w:rPr>
            </w:pPr>
          </w:p>
          <w:p w14:paraId="3593CB52" w14:textId="77777777" w:rsidR="000913F9" w:rsidRPr="00BA1E81" w:rsidRDefault="000913F9" w:rsidP="000913F9">
            <w:pPr>
              <w:ind w:left="1014" w:right="402" w:hanging="610"/>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Нормативы предельно допустимых концентраций (ПДК)</w:t>
            </w:r>
          </w:p>
        </w:tc>
        <w:tc>
          <w:tcPr>
            <w:tcW w:w="6214" w:type="dxa"/>
            <w:tcBorders>
              <w:top w:val="single" w:sz="5" w:space="0" w:color="000000"/>
              <w:left w:val="single" w:sz="5" w:space="0" w:color="000000"/>
              <w:bottom w:val="single" w:sz="5" w:space="0" w:color="000000"/>
              <w:right w:val="single" w:sz="5" w:space="0" w:color="000000"/>
            </w:tcBorders>
          </w:tcPr>
          <w:p w14:paraId="01EBDAC4" w14:textId="77777777" w:rsidR="000913F9" w:rsidRPr="00BA1E81" w:rsidRDefault="000913F9" w:rsidP="000913F9">
            <w:pPr>
              <w:ind w:left="51" w:right="138"/>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Нормативы, которые установлены в соответствии с показателями предельно допустимого содержания химических веществ, в том числе радиоактивных, иных веществ и микроорганизмов в окружающей среде и несоблюдение которых может привести к загрязнению окружающей среды, деградации естественных экологических систем</w:t>
            </w:r>
          </w:p>
        </w:tc>
      </w:tr>
      <w:tr w:rsidR="00BA1E81" w:rsidRPr="00BA1E81" w14:paraId="561E4B0E" w14:textId="77777777" w:rsidTr="004127D5">
        <w:trPr>
          <w:trHeight w:hRule="exact" w:val="701"/>
        </w:trPr>
        <w:tc>
          <w:tcPr>
            <w:tcW w:w="3842" w:type="dxa"/>
            <w:tcBorders>
              <w:top w:val="single" w:sz="5" w:space="0" w:color="000000"/>
              <w:left w:val="single" w:sz="5" w:space="0" w:color="000000"/>
              <w:bottom w:val="single" w:sz="5" w:space="0" w:color="000000"/>
              <w:right w:val="single" w:sz="5" w:space="0" w:color="000000"/>
            </w:tcBorders>
          </w:tcPr>
          <w:p w14:paraId="7E97EBC3" w14:textId="77777777" w:rsidR="000913F9" w:rsidRPr="00BA1E81" w:rsidRDefault="000913F9" w:rsidP="000913F9">
            <w:pPr>
              <w:spacing w:before="11"/>
              <w:rPr>
                <w:rFonts w:asciiTheme="minorHAnsi" w:hAnsiTheme="minorHAnsi" w:cstheme="minorHAnsi"/>
                <w:color w:val="000000" w:themeColor="text1"/>
                <w:sz w:val="20"/>
                <w:szCs w:val="20"/>
                <w:lang w:val="ru-RU"/>
              </w:rPr>
            </w:pPr>
          </w:p>
          <w:p w14:paraId="253CA276" w14:textId="77777777" w:rsidR="000913F9" w:rsidRPr="00BA1E81" w:rsidRDefault="000913F9" w:rsidP="000913F9">
            <w:pPr>
              <w:ind w:left="1114"/>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Нормативы сброса</w:t>
            </w:r>
          </w:p>
        </w:tc>
        <w:tc>
          <w:tcPr>
            <w:tcW w:w="6214" w:type="dxa"/>
            <w:tcBorders>
              <w:top w:val="single" w:sz="5" w:space="0" w:color="000000"/>
              <w:left w:val="single" w:sz="5" w:space="0" w:color="000000"/>
              <w:bottom w:val="single" w:sz="5" w:space="0" w:color="000000"/>
              <w:right w:val="single" w:sz="5" w:space="0" w:color="000000"/>
            </w:tcBorders>
          </w:tcPr>
          <w:p w14:paraId="22313DD8" w14:textId="77777777" w:rsidR="000913F9" w:rsidRPr="00BA1E81" w:rsidRDefault="000913F9" w:rsidP="000913F9">
            <w:pPr>
              <w:ind w:left="51" w:right="167"/>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Установленные абоненту эксплуатирующей организацией показатели сточных вод, разрешенные к приему (сбросу) в систему ливневой канализации и обеспечивающие ее нормальное функционирование</w:t>
            </w:r>
          </w:p>
        </w:tc>
      </w:tr>
      <w:tr w:rsidR="00BA1E81" w:rsidRPr="00BA1E81" w14:paraId="310EAC9A" w14:textId="77777777" w:rsidTr="004127D5">
        <w:trPr>
          <w:trHeight w:hRule="exact" w:val="700"/>
        </w:trPr>
        <w:tc>
          <w:tcPr>
            <w:tcW w:w="3842" w:type="dxa"/>
            <w:tcBorders>
              <w:top w:val="single" w:sz="5" w:space="0" w:color="000000"/>
              <w:left w:val="single" w:sz="5" w:space="0" w:color="000000"/>
              <w:bottom w:val="single" w:sz="5" w:space="0" w:color="000000"/>
              <w:right w:val="single" w:sz="5" w:space="0" w:color="000000"/>
            </w:tcBorders>
          </w:tcPr>
          <w:p w14:paraId="63322BC7" w14:textId="77777777" w:rsidR="000913F9" w:rsidRPr="00BA1E81" w:rsidRDefault="000913F9" w:rsidP="000913F9">
            <w:pPr>
              <w:spacing w:before="10"/>
              <w:rPr>
                <w:rFonts w:asciiTheme="minorHAnsi" w:hAnsiTheme="minorHAnsi" w:cstheme="minorHAnsi"/>
                <w:color w:val="000000" w:themeColor="text1"/>
                <w:sz w:val="20"/>
                <w:szCs w:val="20"/>
                <w:lang w:val="ru-RU"/>
              </w:rPr>
            </w:pPr>
          </w:p>
          <w:p w14:paraId="16C66D61" w14:textId="77777777" w:rsidR="000913F9" w:rsidRPr="00BA1E81" w:rsidRDefault="000913F9" w:rsidP="000913F9">
            <w:pPr>
              <w:ind w:left="241"/>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Нормативно-очищенные сточные воды</w:t>
            </w:r>
          </w:p>
        </w:tc>
        <w:tc>
          <w:tcPr>
            <w:tcW w:w="6214" w:type="dxa"/>
            <w:tcBorders>
              <w:top w:val="single" w:sz="5" w:space="0" w:color="000000"/>
              <w:left w:val="single" w:sz="5" w:space="0" w:color="000000"/>
              <w:bottom w:val="single" w:sz="5" w:space="0" w:color="000000"/>
              <w:right w:val="single" w:sz="5" w:space="0" w:color="000000"/>
            </w:tcBorders>
          </w:tcPr>
          <w:p w14:paraId="555ECDEC" w14:textId="77777777" w:rsidR="000913F9" w:rsidRPr="00BA1E81" w:rsidRDefault="000913F9" w:rsidP="000913F9">
            <w:pPr>
              <w:ind w:left="51" w:right="75"/>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Сточные воды, отведение которых после очистки не приводит к нарушению требований качества сточных вод, предъявляемых при сбросе в поверхностные водные объекты через ливневую канализацию</w:t>
            </w:r>
          </w:p>
        </w:tc>
      </w:tr>
      <w:tr w:rsidR="00BA1E81" w:rsidRPr="00BA1E81" w14:paraId="5AF1053A" w14:textId="77777777" w:rsidTr="004127D5">
        <w:trPr>
          <w:trHeight w:hRule="exact" w:val="700"/>
        </w:trPr>
        <w:tc>
          <w:tcPr>
            <w:tcW w:w="3842" w:type="dxa"/>
            <w:tcBorders>
              <w:top w:val="single" w:sz="5" w:space="0" w:color="000000"/>
              <w:left w:val="single" w:sz="5" w:space="0" w:color="000000"/>
              <w:bottom w:val="single" w:sz="5" w:space="0" w:color="000000"/>
              <w:right w:val="single" w:sz="5" w:space="0" w:color="000000"/>
            </w:tcBorders>
          </w:tcPr>
          <w:p w14:paraId="1B006FEE" w14:textId="77777777" w:rsidR="000913F9" w:rsidRPr="00BA1E81" w:rsidRDefault="000913F9" w:rsidP="000913F9">
            <w:pPr>
              <w:spacing w:before="11"/>
              <w:rPr>
                <w:rFonts w:asciiTheme="minorHAnsi" w:hAnsiTheme="minorHAnsi" w:cstheme="minorHAnsi"/>
                <w:color w:val="000000" w:themeColor="text1"/>
                <w:sz w:val="20"/>
                <w:szCs w:val="20"/>
                <w:lang w:val="ru-RU"/>
              </w:rPr>
            </w:pPr>
          </w:p>
          <w:p w14:paraId="7AD2CB15" w14:textId="77777777" w:rsidR="000913F9" w:rsidRPr="00BA1E81" w:rsidRDefault="000913F9" w:rsidP="000913F9">
            <w:pPr>
              <w:ind w:left="432"/>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Нормативно-чистые сточные воды</w:t>
            </w:r>
          </w:p>
        </w:tc>
        <w:tc>
          <w:tcPr>
            <w:tcW w:w="6214" w:type="dxa"/>
            <w:tcBorders>
              <w:top w:val="single" w:sz="5" w:space="0" w:color="000000"/>
              <w:left w:val="single" w:sz="5" w:space="0" w:color="000000"/>
              <w:bottom w:val="single" w:sz="5" w:space="0" w:color="000000"/>
              <w:right w:val="single" w:sz="5" w:space="0" w:color="000000"/>
            </w:tcBorders>
          </w:tcPr>
          <w:p w14:paraId="03C5EBBB" w14:textId="77777777" w:rsidR="000913F9" w:rsidRPr="00BA1E81" w:rsidRDefault="000913F9" w:rsidP="000913F9">
            <w:pPr>
              <w:ind w:left="51" w:right="75"/>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Сточные воды, отведение которых без очистки не приводит к нарушению требований качества сточных вод, предъявляемых при сбросе в поверхностные водные объекты через ливневую канализацию</w:t>
            </w:r>
          </w:p>
        </w:tc>
      </w:tr>
      <w:tr w:rsidR="00BA1E81" w:rsidRPr="00BA1E81" w14:paraId="362F89D2" w14:textId="77777777" w:rsidTr="004127D5">
        <w:trPr>
          <w:trHeight w:hRule="exact" w:val="470"/>
        </w:trPr>
        <w:tc>
          <w:tcPr>
            <w:tcW w:w="3842" w:type="dxa"/>
            <w:tcBorders>
              <w:top w:val="single" w:sz="5" w:space="0" w:color="000000"/>
              <w:left w:val="single" w:sz="5" w:space="0" w:color="000000"/>
              <w:bottom w:val="single" w:sz="5" w:space="0" w:color="000000"/>
              <w:right w:val="single" w:sz="5" w:space="0" w:color="000000"/>
            </w:tcBorders>
          </w:tcPr>
          <w:p w14:paraId="6B6266EC" w14:textId="77777777" w:rsidR="000913F9" w:rsidRPr="00BA1E81" w:rsidRDefault="000913F9" w:rsidP="000913F9">
            <w:pPr>
              <w:spacing w:before="114"/>
              <w:ind w:left="979"/>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Нормы качества воды</w:t>
            </w:r>
          </w:p>
        </w:tc>
        <w:tc>
          <w:tcPr>
            <w:tcW w:w="6214" w:type="dxa"/>
            <w:tcBorders>
              <w:top w:val="single" w:sz="5" w:space="0" w:color="000000"/>
              <w:left w:val="single" w:sz="5" w:space="0" w:color="000000"/>
              <w:bottom w:val="single" w:sz="5" w:space="0" w:color="000000"/>
              <w:right w:val="single" w:sz="5" w:space="0" w:color="000000"/>
            </w:tcBorders>
          </w:tcPr>
          <w:p w14:paraId="3913584E" w14:textId="77777777" w:rsidR="000913F9" w:rsidRPr="00BA1E81" w:rsidRDefault="000913F9" w:rsidP="000913F9">
            <w:pPr>
              <w:ind w:left="51" w:right="234"/>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Установленные значения показателей качества воды для конкретных видов водопользования</w:t>
            </w:r>
          </w:p>
        </w:tc>
      </w:tr>
      <w:tr w:rsidR="00BA1E81" w:rsidRPr="00BA1E81" w14:paraId="3A4CE329" w14:textId="77777777" w:rsidTr="004127D5">
        <w:trPr>
          <w:trHeight w:hRule="exact" w:val="240"/>
        </w:trPr>
        <w:tc>
          <w:tcPr>
            <w:tcW w:w="3842" w:type="dxa"/>
            <w:tcBorders>
              <w:top w:val="single" w:sz="5" w:space="0" w:color="000000"/>
              <w:left w:val="single" w:sz="5" w:space="0" w:color="000000"/>
              <w:bottom w:val="single" w:sz="5" w:space="0" w:color="000000"/>
              <w:right w:val="single" w:sz="5" w:space="0" w:color="000000"/>
            </w:tcBorders>
          </w:tcPr>
          <w:p w14:paraId="58C6FCD4" w14:textId="77777777" w:rsidR="000913F9" w:rsidRPr="00BA1E81" w:rsidRDefault="000913F9" w:rsidP="000913F9">
            <w:pPr>
              <w:spacing w:line="228" w:lineRule="exact"/>
              <w:ind w:left="492"/>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Очищенный поверхностный сток</w:t>
            </w:r>
          </w:p>
        </w:tc>
        <w:tc>
          <w:tcPr>
            <w:tcW w:w="6214" w:type="dxa"/>
            <w:tcBorders>
              <w:top w:val="single" w:sz="5" w:space="0" w:color="000000"/>
              <w:left w:val="single" w:sz="5" w:space="0" w:color="000000"/>
              <w:bottom w:val="single" w:sz="5" w:space="0" w:color="000000"/>
              <w:right w:val="single" w:sz="5" w:space="0" w:color="000000"/>
            </w:tcBorders>
          </w:tcPr>
          <w:p w14:paraId="64DE2C0D" w14:textId="77777777" w:rsidR="000913F9" w:rsidRPr="00BA1E81" w:rsidRDefault="000913F9" w:rsidP="000913F9">
            <w:pPr>
              <w:spacing w:line="228" w:lineRule="exact"/>
              <w:ind w:left="51"/>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Сточные воды, прошедшие через очистные сооружения</w:t>
            </w:r>
          </w:p>
        </w:tc>
      </w:tr>
      <w:tr w:rsidR="00BA1E81" w:rsidRPr="00BA1E81" w14:paraId="17E0DE66" w14:textId="77777777" w:rsidTr="004127D5">
        <w:trPr>
          <w:trHeight w:hRule="exact" w:val="470"/>
        </w:trPr>
        <w:tc>
          <w:tcPr>
            <w:tcW w:w="3842" w:type="dxa"/>
            <w:tcBorders>
              <w:top w:val="single" w:sz="5" w:space="0" w:color="000000"/>
              <w:left w:val="single" w:sz="5" w:space="0" w:color="000000"/>
              <w:bottom w:val="single" w:sz="5" w:space="0" w:color="000000"/>
              <w:right w:val="single" w:sz="5" w:space="0" w:color="000000"/>
            </w:tcBorders>
          </w:tcPr>
          <w:p w14:paraId="32B38013" w14:textId="77777777" w:rsidR="000913F9" w:rsidRPr="00BA1E81" w:rsidRDefault="000913F9" w:rsidP="000913F9">
            <w:pPr>
              <w:spacing w:before="115"/>
              <w:ind w:left="739"/>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Площадь стока (водосбора)</w:t>
            </w:r>
          </w:p>
        </w:tc>
        <w:tc>
          <w:tcPr>
            <w:tcW w:w="6214" w:type="dxa"/>
            <w:tcBorders>
              <w:top w:val="single" w:sz="5" w:space="0" w:color="000000"/>
              <w:left w:val="single" w:sz="5" w:space="0" w:color="000000"/>
              <w:bottom w:val="single" w:sz="5" w:space="0" w:color="000000"/>
              <w:right w:val="single" w:sz="5" w:space="0" w:color="000000"/>
            </w:tcBorders>
          </w:tcPr>
          <w:p w14:paraId="2B452D20" w14:textId="77777777" w:rsidR="000913F9" w:rsidRPr="00BA1E81" w:rsidRDefault="000913F9" w:rsidP="000913F9">
            <w:pPr>
              <w:ind w:left="51" w:right="82"/>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Территория, поверхностный сток с которой поступает в сеть дождевой канализации</w:t>
            </w:r>
          </w:p>
        </w:tc>
      </w:tr>
      <w:tr w:rsidR="00BA1E81" w:rsidRPr="00BA1E81" w14:paraId="42DDDCEC" w14:textId="77777777" w:rsidTr="004127D5">
        <w:trPr>
          <w:trHeight w:hRule="exact" w:val="701"/>
        </w:trPr>
        <w:tc>
          <w:tcPr>
            <w:tcW w:w="3842" w:type="dxa"/>
            <w:tcBorders>
              <w:top w:val="single" w:sz="5" w:space="0" w:color="000000"/>
              <w:left w:val="single" w:sz="5" w:space="0" w:color="000000"/>
              <w:bottom w:val="single" w:sz="5" w:space="0" w:color="000000"/>
              <w:right w:val="single" w:sz="5" w:space="0" w:color="000000"/>
            </w:tcBorders>
          </w:tcPr>
          <w:p w14:paraId="28C0A441" w14:textId="77777777" w:rsidR="000913F9" w:rsidRPr="00BA1E81" w:rsidRDefault="000913F9" w:rsidP="000913F9">
            <w:pPr>
              <w:spacing w:before="11"/>
              <w:rPr>
                <w:rFonts w:asciiTheme="minorHAnsi" w:hAnsiTheme="minorHAnsi" w:cstheme="minorHAnsi"/>
                <w:color w:val="000000" w:themeColor="text1"/>
                <w:sz w:val="20"/>
                <w:szCs w:val="20"/>
                <w:lang w:val="ru-RU"/>
              </w:rPr>
            </w:pPr>
          </w:p>
          <w:p w14:paraId="016A2A1C" w14:textId="77777777" w:rsidR="000913F9" w:rsidRPr="00BA1E81" w:rsidRDefault="000913F9" w:rsidP="000913F9">
            <w:pPr>
              <w:ind w:left="608"/>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Площадь водосброса абонента</w:t>
            </w:r>
          </w:p>
        </w:tc>
        <w:tc>
          <w:tcPr>
            <w:tcW w:w="6214" w:type="dxa"/>
            <w:tcBorders>
              <w:top w:val="single" w:sz="5" w:space="0" w:color="000000"/>
              <w:left w:val="single" w:sz="5" w:space="0" w:color="000000"/>
              <w:bottom w:val="single" w:sz="5" w:space="0" w:color="000000"/>
              <w:right w:val="single" w:sz="5" w:space="0" w:color="000000"/>
            </w:tcBorders>
          </w:tcPr>
          <w:p w14:paraId="60DE1523" w14:textId="77777777" w:rsidR="000913F9" w:rsidRPr="00BA1E81" w:rsidRDefault="000913F9" w:rsidP="000913F9">
            <w:pPr>
              <w:ind w:left="51" w:right="854"/>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Территория, с которой формируется поверхностный сток и от функционального назначения которой зависит как объем поверхностного стока, так и его качественный состав</w:t>
            </w:r>
          </w:p>
        </w:tc>
      </w:tr>
      <w:tr w:rsidR="00BA1E81" w:rsidRPr="00BA1E81" w14:paraId="66E9F2D1" w14:textId="77777777" w:rsidTr="004127D5">
        <w:trPr>
          <w:trHeight w:hRule="exact" w:val="930"/>
        </w:trPr>
        <w:tc>
          <w:tcPr>
            <w:tcW w:w="3842" w:type="dxa"/>
            <w:tcBorders>
              <w:top w:val="single" w:sz="5" w:space="0" w:color="000000"/>
              <w:left w:val="single" w:sz="5" w:space="0" w:color="000000"/>
              <w:bottom w:val="single" w:sz="5" w:space="0" w:color="000000"/>
              <w:right w:val="single" w:sz="5" w:space="0" w:color="000000"/>
            </w:tcBorders>
          </w:tcPr>
          <w:p w14:paraId="54711CAE" w14:textId="77777777" w:rsidR="000913F9" w:rsidRPr="00BA1E81" w:rsidRDefault="000913F9" w:rsidP="000913F9">
            <w:pPr>
              <w:spacing w:before="10"/>
              <w:rPr>
                <w:rFonts w:asciiTheme="minorHAnsi" w:hAnsiTheme="minorHAnsi" w:cstheme="minorHAnsi"/>
                <w:color w:val="000000" w:themeColor="text1"/>
                <w:sz w:val="20"/>
                <w:szCs w:val="20"/>
                <w:lang w:val="ru-RU"/>
              </w:rPr>
            </w:pPr>
          </w:p>
          <w:p w14:paraId="12661BFA" w14:textId="77777777" w:rsidR="000913F9" w:rsidRPr="00BA1E81" w:rsidRDefault="000913F9" w:rsidP="000913F9">
            <w:pPr>
              <w:ind w:left="976" w:right="623" w:hanging="351"/>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Поверхностные сточные воды (поверхностный сток)</w:t>
            </w:r>
          </w:p>
        </w:tc>
        <w:tc>
          <w:tcPr>
            <w:tcW w:w="6214" w:type="dxa"/>
            <w:tcBorders>
              <w:top w:val="single" w:sz="5" w:space="0" w:color="000000"/>
              <w:left w:val="single" w:sz="5" w:space="0" w:color="000000"/>
              <w:bottom w:val="single" w:sz="5" w:space="0" w:color="000000"/>
              <w:right w:val="single" w:sz="5" w:space="0" w:color="000000"/>
            </w:tcBorders>
          </w:tcPr>
          <w:p w14:paraId="724BF459" w14:textId="77777777" w:rsidR="000913F9" w:rsidRPr="00BA1E81" w:rsidRDefault="000913F9" w:rsidP="000913F9">
            <w:pPr>
              <w:ind w:left="51" w:right="574"/>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Сточные воды, принимаемые в централизованные системы водоотведения, к которым относятся дождевые, талые, инфильтрационные, поливомоечные и дренажные сточные воды, отводимые с поверхности земельных участков</w:t>
            </w:r>
          </w:p>
        </w:tc>
      </w:tr>
      <w:tr w:rsidR="00BA1E81" w:rsidRPr="00BA1E81" w14:paraId="3BB0E364" w14:textId="77777777" w:rsidTr="004127D5">
        <w:trPr>
          <w:trHeight w:hRule="exact" w:val="469"/>
        </w:trPr>
        <w:tc>
          <w:tcPr>
            <w:tcW w:w="3842" w:type="dxa"/>
            <w:tcBorders>
              <w:top w:val="single" w:sz="5" w:space="0" w:color="000000"/>
              <w:left w:val="single" w:sz="5" w:space="0" w:color="000000"/>
              <w:bottom w:val="single" w:sz="5" w:space="0" w:color="000000"/>
              <w:right w:val="single" w:sz="5" w:space="0" w:color="000000"/>
            </w:tcBorders>
          </w:tcPr>
          <w:p w14:paraId="381518C3" w14:textId="77777777" w:rsidR="000913F9" w:rsidRPr="00BA1E81" w:rsidRDefault="000913F9" w:rsidP="000913F9">
            <w:pPr>
              <w:spacing w:before="113"/>
              <w:ind w:left="979"/>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Поливомоечные воды</w:t>
            </w:r>
          </w:p>
        </w:tc>
        <w:tc>
          <w:tcPr>
            <w:tcW w:w="6214" w:type="dxa"/>
            <w:tcBorders>
              <w:top w:val="single" w:sz="5" w:space="0" w:color="000000"/>
              <w:left w:val="single" w:sz="5" w:space="0" w:color="000000"/>
              <w:bottom w:val="single" w:sz="5" w:space="0" w:color="000000"/>
              <w:right w:val="single" w:sz="5" w:space="0" w:color="000000"/>
            </w:tcBorders>
          </w:tcPr>
          <w:p w14:paraId="1C63CCB4" w14:textId="77777777" w:rsidR="000913F9" w:rsidRPr="00BA1E81" w:rsidRDefault="000913F9" w:rsidP="000913F9">
            <w:pPr>
              <w:ind w:left="51" w:right="359"/>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Сточные воды, образующиеся на поверхности земли за счёт полива водосборной территории</w:t>
            </w:r>
          </w:p>
        </w:tc>
      </w:tr>
      <w:tr w:rsidR="00BA1E81" w:rsidRPr="00BA1E81" w14:paraId="240F7FB8" w14:textId="77777777" w:rsidTr="004127D5">
        <w:trPr>
          <w:trHeight w:hRule="exact" w:val="1391"/>
        </w:trPr>
        <w:tc>
          <w:tcPr>
            <w:tcW w:w="3842" w:type="dxa"/>
            <w:tcBorders>
              <w:top w:val="single" w:sz="5" w:space="0" w:color="000000"/>
              <w:left w:val="single" w:sz="5" w:space="0" w:color="000000"/>
              <w:bottom w:val="single" w:sz="5" w:space="0" w:color="000000"/>
              <w:right w:val="single" w:sz="5" w:space="0" w:color="000000"/>
            </w:tcBorders>
          </w:tcPr>
          <w:p w14:paraId="0C10508B" w14:textId="77777777" w:rsidR="000913F9" w:rsidRPr="00BA1E81" w:rsidRDefault="000913F9" w:rsidP="000913F9">
            <w:pPr>
              <w:spacing w:before="114"/>
              <w:ind w:left="78" w:right="77"/>
              <w:jc w:val="center"/>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Показатели надёжности, качества, энергетической эффективности объектов централизованных систем горячего водоснабжения, холодного водоснабжения и (или) водоотведения</w:t>
            </w:r>
          </w:p>
        </w:tc>
        <w:tc>
          <w:tcPr>
            <w:tcW w:w="6214" w:type="dxa"/>
            <w:tcBorders>
              <w:top w:val="single" w:sz="5" w:space="0" w:color="000000"/>
              <w:left w:val="single" w:sz="5" w:space="0" w:color="000000"/>
              <w:bottom w:val="single" w:sz="5" w:space="0" w:color="000000"/>
              <w:right w:val="single" w:sz="5" w:space="0" w:color="000000"/>
            </w:tcBorders>
          </w:tcPr>
          <w:p w14:paraId="68EE9679" w14:textId="77777777" w:rsidR="000913F9" w:rsidRPr="00BA1E81" w:rsidRDefault="000913F9" w:rsidP="000913F9">
            <w:pPr>
              <w:ind w:left="51" w:right="175"/>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Показатели, применяемые для контроля за исполнением обязательств концессионера по созданию и (или) реконструкции объектов концессионного соглашения, реализацией инвестиционной программы, производственной программы организацией, осуществляющей горячее водоснабжение, холодное водоснабжение и (или) водоотведение, а также в целях регулирования тарифов</w:t>
            </w:r>
          </w:p>
        </w:tc>
      </w:tr>
      <w:tr w:rsidR="00BA1E81" w:rsidRPr="00BA1E81" w14:paraId="1952BC9B" w14:textId="77777777" w:rsidTr="004127D5">
        <w:trPr>
          <w:trHeight w:hRule="exact" w:val="700"/>
        </w:trPr>
        <w:tc>
          <w:tcPr>
            <w:tcW w:w="3842" w:type="dxa"/>
            <w:tcBorders>
              <w:top w:val="single" w:sz="5" w:space="0" w:color="000000"/>
              <w:left w:val="single" w:sz="5" w:space="0" w:color="000000"/>
              <w:bottom w:val="single" w:sz="5" w:space="0" w:color="000000"/>
              <w:right w:val="single" w:sz="5" w:space="0" w:color="000000"/>
            </w:tcBorders>
          </w:tcPr>
          <w:p w14:paraId="01A36E92" w14:textId="77777777" w:rsidR="000913F9" w:rsidRPr="00BA1E81" w:rsidRDefault="000913F9" w:rsidP="000913F9">
            <w:pPr>
              <w:spacing w:before="113"/>
              <w:ind w:left="1642" w:right="307" w:hanging="1333"/>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Предельно допустимая концентрация (ПДК)</w:t>
            </w:r>
          </w:p>
        </w:tc>
        <w:tc>
          <w:tcPr>
            <w:tcW w:w="6214" w:type="dxa"/>
            <w:tcBorders>
              <w:top w:val="single" w:sz="5" w:space="0" w:color="000000"/>
              <w:left w:val="single" w:sz="5" w:space="0" w:color="000000"/>
              <w:bottom w:val="single" w:sz="5" w:space="0" w:color="000000"/>
              <w:right w:val="single" w:sz="5" w:space="0" w:color="000000"/>
            </w:tcBorders>
          </w:tcPr>
          <w:p w14:paraId="75D57768" w14:textId="77777777" w:rsidR="000913F9" w:rsidRPr="00BA1E81" w:rsidRDefault="000913F9" w:rsidP="000913F9">
            <w:pPr>
              <w:ind w:left="51" w:right="777"/>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Концентрация вещества в воде, при превышении которой вода становится непригодной для одного или нескольких видов водопользования</w:t>
            </w:r>
          </w:p>
        </w:tc>
      </w:tr>
      <w:tr w:rsidR="00BA1E81" w:rsidRPr="00BA1E81" w14:paraId="50D60B7E" w14:textId="77777777" w:rsidTr="004127D5">
        <w:trPr>
          <w:trHeight w:hRule="exact" w:val="1160"/>
        </w:trPr>
        <w:tc>
          <w:tcPr>
            <w:tcW w:w="3842" w:type="dxa"/>
            <w:tcBorders>
              <w:top w:val="single" w:sz="5" w:space="0" w:color="000000"/>
              <w:left w:val="single" w:sz="5" w:space="0" w:color="000000"/>
              <w:bottom w:val="single" w:sz="5" w:space="0" w:color="000000"/>
              <w:right w:val="single" w:sz="5" w:space="0" w:color="000000"/>
            </w:tcBorders>
          </w:tcPr>
          <w:p w14:paraId="161A5403" w14:textId="77777777" w:rsidR="000913F9" w:rsidRPr="00BA1E81" w:rsidRDefault="000913F9" w:rsidP="000913F9">
            <w:pPr>
              <w:spacing w:before="11"/>
              <w:rPr>
                <w:rFonts w:asciiTheme="minorHAnsi" w:hAnsiTheme="minorHAnsi" w:cstheme="minorHAnsi"/>
                <w:color w:val="000000" w:themeColor="text1"/>
                <w:sz w:val="20"/>
                <w:szCs w:val="20"/>
                <w:lang w:val="ru-RU"/>
              </w:rPr>
            </w:pPr>
          </w:p>
          <w:p w14:paraId="0B15B86E" w14:textId="77777777" w:rsidR="000913F9" w:rsidRPr="00BA1E81" w:rsidRDefault="000913F9" w:rsidP="000913F9">
            <w:pPr>
              <w:ind w:left="627" w:right="625" w:firstLine="6"/>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Предельно допустимый сброс загрязняющих веществ (ПДС)</w:t>
            </w:r>
          </w:p>
        </w:tc>
        <w:tc>
          <w:tcPr>
            <w:tcW w:w="6214" w:type="dxa"/>
            <w:tcBorders>
              <w:top w:val="single" w:sz="5" w:space="0" w:color="000000"/>
              <w:left w:val="single" w:sz="5" w:space="0" w:color="000000"/>
              <w:bottom w:val="single" w:sz="5" w:space="0" w:color="000000"/>
              <w:right w:val="single" w:sz="5" w:space="0" w:color="000000"/>
            </w:tcBorders>
          </w:tcPr>
          <w:p w14:paraId="5B51166C" w14:textId="77777777" w:rsidR="000913F9" w:rsidRPr="00BA1E81" w:rsidRDefault="000913F9" w:rsidP="000913F9">
            <w:pPr>
              <w:ind w:left="51" w:right="292"/>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Максимально возможное количество загрязняющих веществ, содержащихся в единице объёма поверхностного стока, которые не оказывают отрицательного влияния на процессы транспортировки и сброса в систему ливневой канализации, а также процессы их разбавления и самоочищения водных объектов</w:t>
            </w:r>
          </w:p>
        </w:tc>
      </w:tr>
      <w:tr w:rsidR="00BA1E81" w:rsidRPr="00BA1E81" w14:paraId="1B21B2F0" w14:textId="77777777" w:rsidTr="004127D5">
        <w:trPr>
          <w:trHeight w:hRule="exact" w:val="240"/>
        </w:trPr>
        <w:tc>
          <w:tcPr>
            <w:tcW w:w="3842" w:type="dxa"/>
            <w:tcBorders>
              <w:top w:val="single" w:sz="5" w:space="0" w:color="000000"/>
              <w:left w:val="single" w:sz="5" w:space="0" w:color="000000"/>
              <w:bottom w:val="single" w:sz="5" w:space="0" w:color="000000"/>
              <w:right w:val="single" w:sz="5" w:space="0" w:color="000000"/>
            </w:tcBorders>
          </w:tcPr>
          <w:p w14:paraId="3E83CDF2" w14:textId="77777777" w:rsidR="000913F9" w:rsidRPr="00BA1E81" w:rsidRDefault="000913F9" w:rsidP="000913F9">
            <w:pPr>
              <w:spacing w:line="228" w:lineRule="exact"/>
              <w:ind w:left="919"/>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Приёмник сточных вод</w:t>
            </w:r>
          </w:p>
        </w:tc>
        <w:tc>
          <w:tcPr>
            <w:tcW w:w="6214" w:type="dxa"/>
            <w:tcBorders>
              <w:top w:val="single" w:sz="5" w:space="0" w:color="000000"/>
              <w:left w:val="single" w:sz="5" w:space="0" w:color="000000"/>
              <w:bottom w:val="single" w:sz="5" w:space="0" w:color="000000"/>
              <w:right w:val="single" w:sz="5" w:space="0" w:color="000000"/>
            </w:tcBorders>
          </w:tcPr>
          <w:p w14:paraId="61808957" w14:textId="77777777" w:rsidR="000913F9" w:rsidRPr="00BA1E81" w:rsidRDefault="000913F9" w:rsidP="000913F9">
            <w:pPr>
              <w:spacing w:line="228" w:lineRule="exact"/>
              <w:ind w:left="51"/>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Водный объект, в который сбрасываются сточные воды</w:t>
            </w:r>
          </w:p>
        </w:tc>
      </w:tr>
      <w:tr w:rsidR="00BA1E81" w:rsidRPr="00BA1E81" w14:paraId="2520724A" w14:textId="77777777" w:rsidTr="004127D5">
        <w:trPr>
          <w:trHeight w:hRule="exact" w:val="470"/>
        </w:trPr>
        <w:tc>
          <w:tcPr>
            <w:tcW w:w="3842" w:type="dxa"/>
            <w:tcBorders>
              <w:top w:val="single" w:sz="5" w:space="0" w:color="000000"/>
              <w:left w:val="single" w:sz="5" w:space="0" w:color="000000"/>
              <w:bottom w:val="single" w:sz="5" w:space="0" w:color="000000"/>
              <w:right w:val="single" w:sz="5" w:space="0" w:color="000000"/>
            </w:tcBorders>
          </w:tcPr>
          <w:p w14:paraId="76DA5CFA" w14:textId="77777777" w:rsidR="000913F9" w:rsidRPr="00BA1E81" w:rsidRDefault="000913F9" w:rsidP="000913F9">
            <w:pPr>
              <w:ind w:left="1495" w:right="401" w:hanging="1093"/>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Регулирующий (аккумулирующий) резервуар</w:t>
            </w:r>
          </w:p>
        </w:tc>
        <w:tc>
          <w:tcPr>
            <w:tcW w:w="6214" w:type="dxa"/>
            <w:tcBorders>
              <w:top w:val="single" w:sz="5" w:space="0" w:color="000000"/>
              <w:left w:val="single" w:sz="5" w:space="0" w:color="000000"/>
              <w:bottom w:val="single" w:sz="5" w:space="0" w:color="000000"/>
              <w:right w:val="single" w:sz="5" w:space="0" w:color="000000"/>
            </w:tcBorders>
          </w:tcPr>
          <w:p w14:paraId="322DE113" w14:textId="77777777" w:rsidR="000913F9" w:rsidRPr="00BA1E81" w:rsidRDefault="000913F9" w:rsidP="000913F9">
            <w:pPr>
              <w:ind w:left="51" w:right="86"/>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Сооружение для регулирования расхода поверхностных сточных вод в сети дождевой канализации</w:t>
            </w:r>
          </w:p>
        </w:tc>
      </w:tr>
      <w:tr w:rsidR="00BA1E81" w:rsidRPr="00BA1E81" w14:paraId="753FD70D" w14:textId="77777777" w:rsidTr="004127D5">
        <w:trPr>
          <w:trHeight w:hRule="exact" w:val="1620"/>
        </w:trPr>
        <w:tc>
          <w:tcPr>
            <w:tcW w:w="3842" w:type="dxa"/>
            <w:tcBorders>
              <w:top w:val="single" w:sz="5" w:space="0" w:color="000000"/>
              <w:left w:val="single" w:sz="5" w:space="0" w:color="000000"/>
              <w:bottom w:val="single" w:sz="5" w:space="0" w:color="000000"/>
              <w:right w:val="single" w:sz="5" w:space="0" w:color="000000"/>
            </w:tcBorders>
          </w:tcPr>
          <w:p w14:paraId="68CD594C" w14:textId="77777777" w:rsidR="000913F9" w:rsidRPr="00BA1E81" w:rsidRDefault="000913F9" w:rsidP="000913F9">
            <w:pPr>
              <w:rPr>
                <w:rFonts w:asciiTheme="minorHAnsi" w:hAnsiTheme="minorHAnsi" w:cstheme="minorHAnsi"/>
                <w:color w:val="000000" w:themeColor="text1"/>
                <w:sz w:val="20"/>
                <w:szCs w:val="20"/>
                <w:lang w:val="ru-RU"/>
              </w:rPr>
            </w:pPr>
          </w:p>
          <w:p w14:paraId="28E79F56" w14:textId="77777777" w:rsidR="000913F9" w:rsidRPr="00BA1E81" w:rsidRDefault="000913F9" w:rsidP="000913F9">
            <w:pPr>
              <w:rPr>
                <w:rFonts w:asciiTheme="minorHAnsi" w:hAnsiTheme="minorHAnsi" w:cstheme="minorHAnsi"/>
                <w:color w:val="000000" w:themeColor="text1"/>
                <w:sz w:val="20"/>
                <w:szCs w:val="20"/>
                <w:lang w:val="ru-RU"/>
              </w:rPr>
            </w:pPr>
          </w:p>
          <w:p w14:paraId="58D88134" w14:textId="77777777" w:rsidR="000913F9" w:rsidRPr="00BA1E81" w:rsidRDefault="000913F9" w:rsidP="000913F9">
            <w:pPr>
              <w:spacing w:before="11"/>
              <w:rPr>
                <w:rFonts w:asciiTheme="minorHAnsi" w:hAnsiTheme="minorHAnsi" w:cstheme="minorHAnsi"/>
                <w:color w:val="000000" w:themeColor="text1"/>
                <w:sz w:val="20"/>
                <w:szCs w:val="20"/>
                <w:lang w:val="ru-RU"/>
              </w:rPr>
            </w:pPr>
          </w:p>
          <w:p w14:paraId="04E1955D" w14:textId="77777777" w:rsidR="000913F9" w:rsidRPr="00BA1E81" w:rsidRDefault="000913F9" w:rsidP="000913F9">
            <w:pPr>
              <w:ind w:left="909"/>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Селитебная территория</w:t>
            </w:r>
          </w:p>
        </w:tc>
        <w:tc>
          <w:tcPr>
            <w:tcW w:w="6214" w:type="dxa"/>
            <w:tcBorders>
              <w:top w:val="single" w:sz="5" w:space="0" w:color="000000"/>
              <w:left w:val="single" w:sz="5" w:space="0" w:color="000000"/>
              <w:bottom w:val="single" w:sz="5" w:space="0" w:color="000000"/>
              <w:right w:val="single" w:sz="5" w:space="0" w:color="000000"/>
            </w:tcBorders>
          </w:tcPr>
          <w:p w14:paraId="5D2BD2B8" w14:textId="77777777" w:rsidR="000913F9" w:rsidRPr="00BA1E81" w:rsidRDefault="000913F9" w:rsidP="000913F9">
            <w:pPr>
              <w:ind w:left="51" w:right="153"/>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Территория, предназначенная для размещения жилищного фонда, общественных зданий и сооружений, в том числе научно- исследовательских институтов и их комплексов, а также отдельных коммунальных и промышленных объектов, не требующих устройства санитарно-защитных зон, для устройства путей внутригородского сообщения, улиц, площадей, парков, садов, бульваров и других мест общего пользования</w:t>
            </w:r>
          </w:p>
        </w:tc>
      </w:tr>
      <w:tr w:rsidR="00BA1E81" w:rsidRPr="00BA1E81" w14:paraId="1D311FC2" w14:textId="77777777" w:rsidTr="004127D5">
        <w:trPr>
          <w:trHeight w:hRule="exact" w:val="700"/>
        </w:trPr>
        <w:tc>
          <w:tcPr>
            <w:tcW w:w="3842" w:type="dxa"/>
            <w:tcBorders>
              <w:top w:val="single" w:sz="5" w:space="0" w:color="000000"/>
              <w:left w:val="single" w:sz="5" w:space="0" w:color="000000"/>
              <w:bottom w:val="single" w:sz="5" w:space="0" w:color="000000"/>
              <w:right w:val="single" w:sz="5" w:space="0" w:color="000000"/>
            </w:tcBorders>
          </w:tcPr>
          <w:p w14:paraId="2D29F161" w14:textId="77777777" w:rsidR="000913F9" w:rsidRPr="00BA1E81" w:rsidRDefault="000913F9" w:rsidP="000913F9">
            <w:pPr>
              <w:spacing w:before="11"/>
              <w:rPr>
                <w:rFonts w:asciiTheme="minorHAnsi" w:hAnsiTheme="minorHAnsi" w:cstheme="minorHAnsi"/>
                <w:color w:val="000000" w:themeColor="text1"/>
                <w:sz w:val="20"/>
                <w:szCs w:val="20"/>
                <w:lang w:val="ru-RU"/>
              </w:rPr>
            </w:pPr>
          </w:p>
          <w:p w14:paraId="3D1DE031" w14:textId="77777777" w:rsidR="000913F9" w:rsidRPr="00BA1E81" w:rsidRDefault="000913F9" w:rsidP="000913F9">
            <w:pPr>
              <w:ind w:left="59"/>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Система дождевой (ливневой) канализации</w:t>
            </w:r>
          </w:p>
        </w:tc>
        <w:tc>
          <w:tcPr>
            <w:tcW w:w="6214" w:type="dxa"/>
            <w:tcBorders>
              <w:top w:val="single" w:sz="5" w:space="0" w:color="000000"/>
              <w:left w:val="single" w:sz="5" w:space="0" w:color="000000"/>
              <w:bottom w:val="single" w:sz="5" w:space="0" w:color="000000"/>
              <w:right w:val="single" w:sz="5" w:space="0" w:color="000000"/>
            </w:tcBorders>
          </w:tcPr>
          <w:p w14:paraId="3E2E9C5B" w14:textId="77777777" w:rsidR="000913F9" w:rsidRPr="00BA1E81" w:rsidRDefault="000913F9" w:rsidP="000913F9">
            <w:pPr>
              <w:ind w:left="51" w:right="156"/>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szCs w:val="20"/>
                <w:lang w:val="ru-RU"/>
              </w:rPr>
              <w:t>Комплекс инженерных сооружений, обеспечивающих приём, очистку и отведение дождевых, талых и поливомоечных вод с селитебных территорий и площадок предприятий</w:t>
            </w:r>
          </w:p>
        </w:tc>
      </w:tr>
      <w:tr w:rsidR="00BA1E81" w:rsidRPr="00BA1E81" w14:paraId="3B4A7F5B" w14:textId="77777777" w:rsidTr="004127D5">
        <w:trPr>
          <w:trHeight w:hRule="exact" w:val="75"/>
        </w:trPr>
        <w:tc>
          <w:tcPr>
            <w:tcW w:w="3842" w:type="dxa"/>
            <w:tcBorders>
              <w:top w:val="single" w:sz="5" w:space="0" w:color="000000"/>
              <w:left w:val="nil"/>
              <w:bottom w:val="single" w:sz="12" w:space="0" w:color="808080"/>
              <w:right w:val="nil"/>
            </w:tcBorders>
          </w:tcPr>
          <w:p w14:paraId="009C2102" w14:textId="77777777" w:rsidR="000913F9" w:rsidRPr="00BA1E81" w:rsidRDefault="000913F9" w:rsidP="000913F9">
            <w:pPr>
              <w:rPr>
                <w:rFonts w:asciiTheme="minorHAnsi" w:eastAsia="Calibri" w:hAnsiTheme="minorHAnsi" w:cstheme="minorHAnsi"/>
                <w:color w:val="000000" w:themeColor="text1"/>
                <w:lang w:val="ru-RU" w:eastAsia="en-US"/>
              </w:rPr>
            </w:pPr>
          </w:p>
        </w:tc>
        <w:tc>
          <w:tcPr>
            <w:tcW w:w="6214" w:type="dxa"/>
            <w:tcBorders>
              <w:top w:val="single" w:sz="5" w:space="0" w:color="000000"/>
              <w:left w:val="nil"/>
              <w:bottom w:val="single" w:sz="12" w:space="0" w:color="808080"/>
              <w:right w:val="nil"/>
            </w:tcBorders>
          </w:tcPr>
          <w:p w14:paraId="00AB00CE" w14:textId="77777777" w:rsidR="000913F9" w:rsidRPr="00BA1E81" w:rsidRDefault="000913F9" w:rsidP="000913F9">
            <w:pPr>
              <w:rPr>
                <w:rFonts w:asciiTheme="minorHAnsi" w:eastAsia="Calibri" w:hAnsiTheme="minorHAnsi" w:cstheme="minorHAnsi"/>
                <w:color w:val="000000" w:themeColor="text1"/>
                <w:lang w:val="ru-RU" w:eastAsia="en-US"/>
              </w:rPr>
            </w:pPr>
          </w:p>
        </w:tc>
      </w:tr>
    </w:tbl>
    <w:p w14:paraId="3404A4F4" w14:textId="77777777" w:rsidR="000913F9" w:rsidRPr="00BA1E81" w:rsidRDefault="000913F9">
      <w:pPr>
        <w:spacing w:after="200" w:line="276" w:lineRule="auto"/>
        <w:rPr>
          <w:color w:val="000000" w:themeColor="text1"/>
          <w:lang w:eastAsia="en-US"/>
        </w:rPr>
      </w:pPr>
      <w:r w:rsidRPr="00BA1E81">
        <w:rPr>
          <w:color w:val="000000" w:themeColor="text1"/>
          <w:lang w:eastAsia="en-US"/>
        </w:rPr>
        <w:br w:type="page"/>
      </w:r>
    </w:p>
    <w:tbl>
      <w:tblPr>
        <w:tblStyle w:val="TableNormal3"/>
        <w:tblW w:w="0" w:type="auto"/>
        <w:tblInd w:w="118" w:type="dxa"/>
        <w:tblLayout w:type="fixed"/>
        <w:tblLook w:val="01E0" w:firstRow="1" w:lastRow="1" w:firstColumn="1" w:lastColumn="1" w:noHBand="0" w:noVBand="0"/>
      </w:tblPr>
      <w:tblGrid>
        <w:gridCol w:w="3778"/>
        <w:gridCol w:w="9"/>
        <w:gridCol w:w="6278"/>
      </w:tblGrid>
      <w:tr w:rsidR="00BA1E81" w:rsidRPr="00BA1E81" w14:paraId="2113694B" w14:textId="77777777" w:rsidTr="004127D5">
        <w:trPr>
          <w:trHeight w:hRule="exact" w:val="304"/>
        </w:trPr>
        <w:tc>
          <w:tcPr>
            <w:tcW w:w="3778" w:type="dxa"/>
            <w:tcBorders>
              <w:top w:val="single" w:sz="5" w:space="0" w:color="000000"/>
              <w:left w:val="single" w:sz="5" w:space="0" w:color="000000"/>
              <w:bottom w:val="single" w:sz="5" w:space="0" w:color="000000"/>
              <w:right w:val="single" w:sz="5" w:space="0" w:color="000000"/>
            </w:tcBorders>
          </w:tcPr>
          <w:p w14:paraId="3138FC88" w14:textId="77777777" w:rsidR="000913F9" w:rsidRPr="00BA1E81" w:rsidRDefault="000913F9" w:rsidP="000913F9">
            <w:pPr>
              <w:spacing w:before="30"/>
              <w:ind w:left="1"/>
              <w:jc w:val="center"/>
              <w:rPr>
                <w:rFonts w:ascii="Times New Roman" w:hAnsi="Times New Roman"/>
                <w:color w:val="000000" w:themeColor="text1"/>
                <w:sz w:val="20"/>
                <w:szCs w:val="20"/>
              </w:rPr>
            </w:pPr>
            <w:r w:rsidRPr="00BA1E81">
              <w:rPr>
                <w:rFonts w:ascii="Times New Roman" w:hAnsi="Times New Roman"/>
                <w:color w:val="000000" w:themeColor="text1"/>
                <w:sz w:val="20"/>
                <w:szCs w:val="20"/>
              </w:rPr>
              <w:lastRenderedPageBreak/>
              <w:t>Термин</w:t>
            </w:r>
          </w:p>
        </w:tc>
        <w:tc>
          <w:tcPr>
            <w:tcW w:w="6287" w:type="dxa"/>
            <w:gridSpan w:val="2"/>
            <w:tcBorders>
              <w:top w:val="single" w:sz="5" w:space="0" w:color="000000"/>
              <w:left w:val="single" w:sz="5" w:space="0" w:color="000000"/>
              <w:bottom w:val="single" w:sz="5" w:space="0" w:color="000000"/>
              <w:right w:val="single" w:sz="5" w:space="0" w:color="000000"/>
            </w:tcBorders>
          </w:tcPr>
          <w:p w14:paraId="723CC9B7" w14:textId="77777777" w:rsidR="000913F9" w:rsidRPr="00BA1E81" w:rsidRDefault="000913F9" w:rsidP="000913F9">
            <w:pPr>
              <w:spacing w:before="30"/>
              <w:ind w:left="1"/>
              <w:jc w:val="center"/>
              <w:rPr>
                <w:rFonts w:ascii="Times New Roman" w:hAnsi="Times New Roman"/>
                <w:color w:val="000000" w:themeColor="text1"/>
                <w:sz w:val="20"/>
                <w:szCs w:val="20"/>
              </w:rPr>
            </w:pPr>
            <w:r w:rsidRPr="00BA1E81">
              <w:rPr>
                <w:rFonts w:ascii="Times New Roman" w:hAnsi="Times New Roman"/>
                <w:color w:val="000000" w:themeColor="text1"/>
                <w:sz w:val="20"/>
                <w:szCs w:val="20"/>
              </w:rPr>
              <w:t>Определение</w:t>
            </w:r>
          </w:p>
        </w:tc>
      </w:tr>
      <w:tr w:rsidR="00BA1E81" w:rsidRPr="00BA1E81" w14:paraId="063FA9F3" w14:textId="77777777" w:rsidTr="004127D5">
        <w:trPr>
          <w:trHeight w:hRule="exact" w:val="700"/>
        </w:trPr>
        <w:tc>
          <w:tcPr>
            <w:tcW w:w="3778" w:type="dxa"/>
            <w:tcBorders>
              <w:top w:val="single" w:sz="5" w:space="0" w:color="000000"/>
              <w:left w:val="single" w:sz="5" w:space="0" w:color="000000"/>
              <w:bottom w:val="single" w:sz="5" w:space="0" w:color="000000"/>
              <w:right w:val="single" w:sz="5" w:space="0" w:color="000000"/>
            </w:tcBorders>
          </w:tcPr>
          <w:p w14:paraId="00BB26CF" w14:textId="77777777" w:rsidR="000913F9" w:rsidRPr="00BA1E81" w:rsidRDefault="000913F9" w:rsidP="000913F9">
            <w:pPr>
              <w:spacing w:before="11"/>
              <w:rPr>
                <w:rFonts w:ascii="Times New Roman" w:hAnsi="Times New Roman"/>
                <w:color w:val="000000" w:themeColor="text1"/>
                <w:sz w:val="20"/>
                <w:szCs w:val="20"/>
              </w:rPr>
            </w:pPr>
          </w:p>
          <w:p w14:paraId="26CC8E65" w14:textId="77777777" w:rsidR="000913F9" w:rsidRPr="00BA1E81" w:rsidRDefault="000913F9" w:rsidP="000913F9">
            <w:pPr>
              <w:ind w:left="3"/>
              <w:jc w:val="center"/>
              <w:rPr>
                <w:rFonts w:ascii="Times New Roman" w:hAnsi="Times New Roman"/>
                <w:color w:val="000000" w:themeColor="text1"/>
                <w:sz w:val="20"/>
                <w:szCs w:val="20"/>
              </w:rPr>
            </w:pPr>
            <w:r w:rsidRPr="00BA1E81">
              <w:rPr>
                <w:rFonts w:ascii="Times New Roman" w:hAnsi="Times New Roman"/>
                <w:color w:val="000000" w:themeColor="text1"/>
                <w:sz w:val="20"/>
                <w:szCs w:val="20"/>
              </w:rPr>
              <w:t>Слой стока</w:t>
            </w:r>
          </w:p>
        </w:tc>
        <w:tc>
          <w:tcPr>
            <w:tcW w:w="6287" w:type="dxa"/>
            <w:gridSpan w:val="2"/>
            <w:tcBorders>
              <w:top w:val="single" w:sz="5" w:space="0" w:color="000000"/>
              <w:left w:val="single" w:sz="5" w:space="0" w:color="000000"/>
              <w:bottom w:val="single" w:sz="5" w:space="0" w:color="000000"/>
              <w:right w:val="single" w:sz="5" w:space="0" w:color="000000"/>
            </w:tcBorders>
          </w:tcPr>
          <w:p w14:paraId="107F7F34" w14:textId="77777777" w:rsidR="000913F9" w:rsidRPr="00BA1E81" w:rsidRDefault="000913F9" w:rsidP="000913F9">
            <w:pPr>
              <w:ind w:left="51" w:right="514"/>
              <w:rPr>
                <w:rFonts w:ascii="Times New Roman" w:hAnsi="Times New Roman"/>
                <w:color w:val="000000" w:themeColor="text1"/>
                <w:sz w:val="20"/>
                <w:szCs w:val="20"/>
                <w:lang w:val="ru-RU"/>
              </w:rPr>
            </w:pPr>
            <w:r w:rsidRPr="00BA1E81">
              <w:rPr>
                <w:rFonts w:ascii="Times New Roman" w:hAnsi="Times New Roman"/>
                <w:color w:val="000000" w:themeColor="text1"/>
                <w:sz w:val="20"/>
                <w:szCs w:val="20"/>
                <w:lang w:val="ru-RU"/>
              </w:rPr>
              <w:t>Количество воды, стекающее с водосбора за какой-либо интервал времени, равное толщине слоя, равномерно распределённого по площади этого водосбора</w:t>
            </w:r>
          </w:p>
        </w:tc>
      </w:tr>
      <w:tr w:rsidR="00BA1E81" w:rsidRPr="00BA1E81" w14:paraId="4D98B19D" w14:textId="77777777" w:rsidTr="004127D5">
        <w:trPr>
          <w:trHeight w:hRule="exact" w:val="470"/>
        </w:trPr>
        <w:tc>
          <w:tcPr>
            <w:tcW w:w="3778" w:type="dxa"/>
            <w:tcBorders>
              <w:top w:val="single" w:sz="5" w:space="0" w:color="000000"/>
              <w:left w:val="single" w:sz="5" w:space="0" w:color="000000"/>
              <w:bottom w:val="single" w:sz="5" w:space="0" w:color="000000"/>
              <w:right w:val="single" w:sz="5" w:space="0" w:color="000000"/>
            </w:tcBorders>
          </w:tcPr>
          <w:p w14:paraId="53678603" w14:textId="77777777" w:rsidR="000913F9" w:rsidRPr="00BA1E81" w:rsidRDefault="000913F9" w:rsidP="000913F9">
            <w:pPr>
              <w:spacing w:before="114"/>
              <w:ind w:left="656"/>
              <w:rPr>
                <w:rFonts w:ascii="Times New Roman" w:hAnsi="Times New Roman"/>
                <w:color w:val="000000" w:themeColor="text1"/>
                <w:sz w:val="20"/>
                <w:szCs w:val="20"/>
              </w:rPr>
            </w:pPr>
            <w:r w:rsidRPr="00BA1E81">
              <w:rPr>
                <w:rFonts w:ascii="Times New Roman" w:hAnsi="Times New Roman"/>
                <w:color w:val="000000" w:themeColor="text1"/>
                <w:sz w:val="20"/>
                <w:szCs w:val="20"/>
              </w:rPr>
              <w:t>Состав поверхностного стока</w:t>
            </w:r>
          </w:p>
        </w:tc>
        <w:tc>
          <w:tcPr>
            <w:tcW w:w="6287" w:type="dxa"/>
            <w:gridSpan w:val="2"/>
            <w:tcBorders>
              <w:top w:val="single" w:sz="5" w:space="0" w:color="000000"/>
              <w:left w:val="single" w:sz="5" w:space="0" w:color="000000"/>
              <w:bottom w:val="single" w:sz="5" w:space="0" w:color="000000"/>
              <w:right w:val="single" w:sz="5" w:space="0" w:color="000000"/>
            </w:tcBorders>
          </w:tcPr>
          <w:p w14:paraId="458D0229" w14:textId="77777777" w:rsidR="000913F9" w:rsidRPr="00BA1E81" w:rsidRDefault="000913F9" w:rsidP="000913F9">
            <w:pPr>
              <w:ind w:left="51" w:right="814"/>
              <w:rPr>
                <w:rFonts w:ascii="Times New Roman" w:hAnsi="Times New Roman"/>
                <w:color w:val="000000" w:themeColor="text1"/>
                <w:sz w:val="20"/>
                <w:szCs w:val="20"/>
                <w:lang w:val="ru-RU"/>
              </w:rPr>
            </w:pPr>
            <w:r w:rsidRPr="00BA1E81">
              <w:rPr>
                <w:rFonts w:ascii="Times New Roman" w:hAnsi="Times New Roman"/>
                <w:color w:val="000000" w:themeColor="text1"/>
                <w:sz w:val="20"/>
                <w:szCs w:val="20"/>
                <w:lang w:val="ru-RU"/>
              </w:rPr>
              <w:t>Характеристика поверхностного стока, включающая перечень загрязняющих веществ и их концентрацию</w:t>
            </w:r>
          </w:p>
        </w:tc>
      </w:tr>
      <w:tr w:rsidR="00BA1E81" w:rsidRPr="00BA1E81" w14:paraId="25CB0AB9" w14:textId="77777777" w:rsidTr="004127D5">
        <w:trPr>
          <w:trHeight w:hRule="exact" w:val="1160"/>
        </w:trPr>
        <w:tc>
          <w:tcPr>
            <w:tcW w:w="3778" w:type="dxa"/>
            <w:tcBorders>
              <w:top w:val="single" w:sz="5" w:space="0" w:color="000000"/>
              <w:left w:val="single" w:sz="5" w:space="0" w:color="000000"/>
              <w:bottom w:val="single" w:sz="5" w:space="0" w:color="000000"/>
              <w:right w:val="single" w:sz="5" w:space="0" w:color="000000"/>
            </w:tcBorders>
          </w:tcPr>
          <w:p w14:paraId="75E2C240" w14:textId="77777777" w:rsidR="000913F9" w:rsidRPr="00BA1E81" w:rsidRDefault="000913F9" w:rsidP="000913F9">
            <w:pPr>
              <w:rPr>
                <w:rFonts w:ascii="Times New Roman" w:hAnsi="Times New Roman"/>
                <w:color w:val="000000" w:themeColor="text1"/>
                <w:sz w:val="20"/>
                <w:szCs w:val="20"/>
                <w:lang w:val="ru-RU"/>
              </w:rPr>
            </w:pPr>
          </w:p>
          <w:p w14:paraId="174318DF" w14:textId="77777777" w:rsidR="000913F9" w:rsidRPr="00BA1E81" w:rsidRDefault="000913F9" w:rsidP="000913F9">
            <w:pPr>
              <w:spacing w:before="11"/>
              <w:rPr>
                <w:rFonts w:ascii="Times New Roman" w:hAnsi="Times New Roman"/>
                <w:color w:val="000000" w:themeColor="text1"/>
                <w:sz w:val="20"/>
                <w:szCs w:val="20"/>
                <w:lang w:val="ru-RU"/>
              </w:rPr>
            </w:pPr>
          </w:p>
          <w:p w14:paraId="041DF42A" w14:textId="77777777" w:rsidR="000913F9" w:rsidRPr="00BA1E81" w:rsidRDefault="000913F9" w:rsidP="000913F9">
            <w:pPr>
              <w:jc w:val="center"/>
              <w:rPr>
                <w:rFonts w:ascii="Times New Roman" w:hAnsi="Times New Roman"/>
                <w:color w:val="000000" w:themeColor="text1"/>
                <w:sz w:val="20"/>
                <w:szCs w:val="20"/>
              </w:rPr>
            </w:pPr>
            <w:r w:rsidRPr="00BA1E81">
              <w:rPr>
                <w:rFonts w:ascii="Times New Roman" w:hAnsi="Times New Roman"/>
                <w:color w:val="000000" w:themeColor="text1"/>
                <w:sz w:val="20"/>
                <w:szCs w:val="20"/>
              </w:rPr>
              <w:t>Сточные воды</w:t>
            </w:r>
          </w:p>
        </w:tc>
        <w:tc>
          <w:tcPr>
            <w:tcW w:w="6287" w:type="dxa"/>
            <w:gridSpan w:val="2"/>
            <w:tcBorders>
              <w:top w:val="single" w:sz="5" w:space="0" w:color="000000"/>
              <w:left w:val="single" w:sz="5" w:space="0" w:color="000000"/>
              <w:bottom w:val="single" w:sz="5" w:space="0" w:color="000000"/>
              <w:right w:val="single" w:sz="5" w:space="0" w:color="000000"/>
            </w:tcBorders>
          </w:tcPr>
          <w:p w14:paraId="0C2C97DF" w14:textId="77777777" w:rsidR="000913F9" w:rsidRPr="00BA1E81" w:rsidRDefault="000913F9" w:rsidP="000913F9">
            <w:pPr>
              <w:ind w:left="51" w:right="388"/>
              <w:rPr>
                <w:rFonts w:ascii="Times New Roman" w:hAnsi="Times New Roman"/>
                <w:color w:val="000000" w:themeColor="text1"/>
                <w:sz w:val="20"/>
                <w:szCs w:val="20"/>
                <w:lang w:val="ru-RU"/>
              </w:rPr>
            </w:pPr>
            <w:r w:rsidRPr="00BA1E81">
              <w:rPr>
                <w:rFonts w:ascii="Times New Roman" w:hAnsi="Times New Roman"/>
                <w:color w:val="000000" w:themeColor="text1"/>
                <w:sz w:val="20"/>
                <w:szCs w:val="20"/>
                <w:lang w:val="ru-RU"/>
              </w:rPr>
              <w:t>Дождевые, талые, инфильтрационные, поливомоечные, дренажные воды, сточные воды централизованной системы водоотведения и другие воды, отведение (сброс) которых в водные объекты осуществляется после их использования или сток которых осуществляется с водосборной площади</w:t>
            </w:r>
          </w:p>
        </w:tc>
      </w:tr>
      <w:tr w:rsidR="00BA1E81" w:rsidRPr="00BA1E81" w14:paraId="400FA77D" w14:textId="77777777" w:rsidTr="004127D5">
        <w:trPr>
          <w:trHeight w:hRule="exact" w:val="930"/>
        </w:trPr>
        <w:tc>
          <w:tcPr>
            <w:tcW w:w="3778" w:type="dxa"/>
            <w:tcBorders>
              <w:top w:val="single" w:sz="5" w:space="0" w:color="000000"/>
              <w:left w:val="single" w:sz="5" w:space="0" w:color="000000"/>
              <w:bottom w:val="single" w:sz="5" w:space="0" w:color="000000"/>
              <w:right w:val="single" w:sz="5" w:space="0" w:color="000000"/>
            </w:tcBorders>
          </w:tcPr>
          <w:p w14:paraId="79672455" w14:textId="77777777" w:rsidR="000913F9" w:rsidRPr="00BA1E81" w:rsidRDefault="000913F9" w:rsidP="000913F9">
            <w:pPr>
              <w:spacing w:before="10"/>
              <w:rPr>
                <w:rFonts w:ascii="Times New Roman" w:hAnsi="Times New Roman"/>
                <w:color w:val="000000" w:themeColor="text1"/>
                <w:sz w:val="20"/>
                <w:szCs w:val="20"/>
                <w:lang w:val="ru-RU"/>
              </w:rPr>
            </w:pPr>
          </w:p>
          <w:p w14:paraId="04E9DBE0" w14:textId="77777777" w:rsidR="000913F9" w:rsidRPr="00BA1E81" w:rsidRDefault="000913F9" w:rsidP="000913F9">
            <w:pPr>
              <w:ind w:left="1283" w:right="100" w:hanging="1180"/>
              <w:rPr>
                <w:rFonts w:ascii="Times New Roman" w:hAnsi="Times New Roman"/>
                <w:color w:val="000000" w:themeColor="text1"/>
                <w:sz w:val="20"/>
                <w:szCs w:val="20"/>
                <w:lang w:val="ru-RU"/>
              </w:rPr>
            </w:pPr>
            <w:r w:rsidRPr="00BA1E81">
              <w:rPr>
                <w:rFonts w:ascii="Times New Roman" w:hAnsi="Times New Roman"/>
                <w:color w:val="000000" w:themeColor="text1"/>
                <w:sz w:val="20"/>
                <w:szCs w:val="20"/>
                <w:lang w:val="ru-RU"/>
              </w:rPr>
              <w:t>Сточные воды централизованной системы водоотведения</w:t>
            </w:r>
          </w:p>
        </w:tc>
        <w:tc>
          <w:tcPr>
            <w:tcW w:w="6287" w:type="dxa"/>
            <w:gridSpan w:val="2"/>
            <w:tcBorders>
              <w:top w:val="single" w:sz="5" w:space="0" w:color="000000"/>
              <w:left w:val="single" w:sz="5" w:space="0" w:color="000000"/>
              <w:bottom w:val="single" w:sz="5" w:space="0" w:color="000000"/>
              <w:right w:val="single" w:sz="5" w:space="0" w:color="000000"/>
            </w:tcBorders>
          </w:tcPr>
          <w:p w14:paraId="1AA4D1C1" w14:textId="77777777" w:rsidR="000913F9" w:rsidRPr="00BA1E81" w:rsidRDefault="000913F9" w:rsidP="000913F9">
            <w:pPr>
              <w:ind w:left="51" w:right="349"/>
              <w:rPr>
                <w:rFonts w:ascii="Times New Roman" w:hAnsi="Times New Roman"/>
                <w:color w:val="000000" w:themeColor="text1"/>
                <w:sz w:val="20"/>
                <w:szCs w:val="20"/>
                <w:lang w:val="ru-RU"/>
              </w:rPr>
            </w:pPr>
            <w:r w:rsidRPr="00BA1E81">
              <w:rPr>
                <w:rFonts w:ascii="Times New Roman" w:hAnsi="Times New Roman"/>
                <w:color w:val="000000" w:themeColor="text1"/>
                <w:sz w:val="20"/>
                <w:szCs w:val="20"/>
                <w:lang w:val="ru-RU"/>
              </w:rPr>
              <w:t>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приёма таких вод</w:t>
            </w:r>
          </w:p>
        </w:tc>
      </w:tr>
      <w:tr w:rsidR="00BA1E81" w:rsidRPr="00BA1E81" w14:paraId="0084DC73" w14:textId="77777777" w:rsidTr="004127D5">
        <w:trPr>
          <w:trHeight w:hRule="exact" w:val="700"/>
        </w:trPr>
        <w:tc>
          <w:tcPr>
            <w:tcW w:w="3778" w:type="dxa"/>
            <w:tcBorders>
              <w:top w:val="single" w:sz="5" w:space="0" w:color="000000"/>
              <w:left w:val="single" w:sz="5" w:space="0" w:color="000000"/>
              <w:bottom w:val="single" w:sz="5" w:space="0" w:color="000000"/>
              <w:right w:val="single" w:sz="5" w:space="0" w:color="000000"/>
            </w:tcBorders>
          </w:tcPr>
          <w:p w14:paraId="3399401A" w14:textId="77777777" w:rsidR="000913F9" w:rsidRPr="00BA1E81" w:rsidRDefault="000913F9" w:rsidP="000913F9">
            <w:pPr>
              <w:spacing w:before="10"/>
              <w:rPr>
                <w:rFonts w:ascii="Times New Roman" w:hAnsi="Times New Roman"/>
                <w:color w:val="000000" w:themeColor="text1"/>
                <w:sz w:val="20"/>
                <w:szCs w:val="20"/>
                <w:lang w:val="ru-RU"/>
              </w:rPr>
            </w:pPr>
          </w:p>
          <w:p w14:paraId="193CE92F" w14:textId="77777777" w:rsidR="000913F9" w:rsidRPr="00BA1E81" w:rsidRDefault="000913F9" w:rsidP="000913F9">
            <w:pPr>
              <w:ind w:left="2"/>
              <w:jc w:val="center"/>
              <w:rPr>
                <w:rFonts w:ascii="Times New Roman" w:hAnsi="Times New Roman"/>
                <w:color w:val="000000" w:themeColor="text1"/>
                <w:sz w:val="20"/>
                <w:szCs w:val="20"/>
              </w:rPr>
            </w:pPr>
            <w:r w:rsidRPr="00BA1E81">
              <w:rPr>
                <w:rFonts w:ascii="Times New Roman" w:hAnsi="Times New Roman"/>
                <w:color w:val="000000" w:themeColor="text1"/>
                <w:sz w:val="20"/>
                <w:szCs w:val="20"/>
              </w:rPr>
              <w:t>Тальвег</w:t>
            </w:r>
          </w:p>
        </w:tc>
        <w:tc>
          <w:tcPr>
            <w:tcW w:w="6287" w:type="dxa"/>
            <w:gridSpan w:val="2"/>
            <w:tcBorders>
              <w:top w:val="single" w:sz="5" w:space="0" w:color="000000"/>
              <w:left w:val="single" w:sz="5" w:space="0" w:color="000000"/>
              <w:bottom w:val="single" w:sz="5" w:space="0" w:color="000000"/>
              <w:right w:val="single" w:sz="5" w:space="0" w:color="000000"/>
            </w:tcBorders>
          </w:tcPr>
          <w:p w14:paraId="50CA6B58" w14:textId="77777777" w:rsidR="000913F9" w:rsidRPr="00BA1E81" w:rsidRDefault="000913F9" w:rsidP="000913F9">
            <w:pPr>
              <w:ind w:left="51" w:right="54"/>
              <w:rPr>
                <w:rFonts w:ascii="Times New Roman" w:hAnsi="Times New Roman"/>
                <w:color w:val="000000" w:themeColor="text1"/>
                <w:sz w:val="20"/>
                <w:szCs w:val="20"/>
                <w:lang w:val="ru-RU"/>
              </w:rPr>
            </w:pPr>
            <w:r w:rsidRPr="00BA1E81">
              <w:rPr>
                <w:rFonts w:ascii="Times New Roman" w:hAnsi="Times New Roman"/>
                <w:color w:val="000000" w:themeColor="text1"/>
                <w:sz w:val="20"/>
                <w:szCs w:val="20"/>
                <w:lang w:val="ru-RU"/>
              </w:rPr>
              <w:t>Линия, соединяющая наиболее пониженные участки дна реки, долины, балки, оврага и других вытянутых форм рельефа, пониженные места рельефа</w:t>
            </w:r>
          </w:p>
        </w:tc>
      </w:tr>
      <w:tr w:rsidR="00BA1E81" w:rsidRPr="00BA1E81" w14:paraId="2514D9AF" w14:textId="77777777" w:rsidTr="004127D5">
        <w:trPr>
          <w:trHeight w:hRule="exact" w:val="240"/>
        </w:trPr>
        <w:tc>
          <w:tcPr>
            <w:tcW w:w="3778" w:type="dxa"/>
            <w:tcBorders>
              <w:top w:val="single" w:sz="5" w:space="0" w:color="000000"/>
              <w:left w:val="single" w:sz="5" w:space="0" w:color="000000"/>
              <w:bottom w:val="single" w:sz="5" w:space="0" w:color="000000"/>
              <w:right w:val="single" w:sz="5" w:space="0" w:color="000000"/>
            </w:tcBorders>
          </w:tcPr>
          <w:p w14:paraId="0409D437" w14:textId="77777777" w:rsidR="000913F9" w:rsidRPr="00BA1E81" w:rsidRDefault="000913F9" w:rsidP="000913F9">
            <w:pPr>
              <w:spacing w:line="228" w:lineRule="exact"/>
              <w:ind w:left="1"/>
              <w:jc w:val="center"/>
              <w:rPr>
                <w:rFonts w:ascii="Times New Roman" w:hAnsi="Times New Roman"/>
                <w:color w:val="000000" w:themeColor="text1"/>
                <w:sz w:val="20"/>
                <w:szCs w:val="20"/>
              </w:rPr>
            </w:pPr>
            <w:r w:rsidRPr="00BA1E81">
              <w:rPr>
                <w:rFonts w:ascii="Times New Roman" w:hAnsi="Times New Roman"/>
                <w:color w:val="000000" w:themeColor="text1"/>
                <w:sz w:val="20"/>
                <w:szCs w:val="20"/>
              </w:rPr>
              <w:t>Талый сток</w:t>
            </w:r>
          </w:p>
        </w:tc>
        <w:tc>
          <w:tcPr>
            <w:tcW w:w="6287" w:type="dxa"/>
            <w:gridSpan w:val="2"/>
            <w:tcBorders>
              <w:top w:val="single" w:sz="5" w:space="0" w:color="000000"/>
              <w:left w:val="single" w:sz="5" w:space="0" w:color="000000"/>
              <w:bottom w:val="single" w:sz="5" w:space="0" w:color="000000"/>
              <w:right w:val="single" w:sz="5" w:space="0" w:color="000000"/>
            </w:tcBorders>
          </w:tcPr>
          <w:p w14:paraId="081EEA72" w14:textId="77777777" w:rsidR="000913F9" w:rsidRPr="00BA1E81" w:rsidRDefault="000913F9" w:rsidP="000913F9">
            <w:pPr>
              <w:spacing w:line="228" w:lineRule="exact"/>
              <w:ind w:left="51"/>
              <w:rPr>
                <w:rFonts w:ascii="Times New Roman" w:hAnsi="Times New Roman"/>
                <w:color w:val="000000" w:themeColor="text1"/>
                <w:sz w:val="20"/>
                <w:szCs w:val="20"/>
                <w:lang w:val="ru-RU"/>
              </w:rPr>
            </w:pPr>
            <w:r w:rsidRPr="00BA1E81">
              <w:rPr>
                <w:rFonts w:ascii="Times New Roman" w:hAnsi="Times New Roman"/>
                <w:color w:val="000000" w:themeColor="text1"/>
                <w:sz w:val="20"/>
                <w:szCs w:val="20"/>
                <w:lang w:val="ru-RU"/>
              </w:rPr>
              <w:t>Осадки, выпавшие в холодный период года</w:t>
            </w:r>
          </w:p>
        </w:tc>
      </w:tr>
      <w:tr w:rsidR="00BA1E81" w:rsidRPr="00BA1E81" w14:paraId="62E2283D" w14:textId="77777777" w:rsidTr="004127D5">
        <w:trPr>
          <w:trHeight w:hRule="exact" w:val="930"/>
        </w:trPr>
        <w:tc>
          <w:tcPr>
            <w:tcW w:w="3778" w:type="dxa"/>
            <w:tcBorders>
              <w:top w:val="single" w:sz="5" w:space="0" w:color="000000"/>
              <w:left w:val="single" w:sz="5" w:space="0" w:color="000000"/>
              <w:bottom w:val="single" w:sz="5" w:space="0" w:color="000000"/>
              <w:right w:val="single" w:sz="5" w:space="0" w:color="000000"/>
            </w:tcBorders>
          </w:tcPr>
          <w:p w14:paraId="2BEFE6F9" w14:textId="77777777" w:rsidR="000913F9" w:rsidRPr="00BA1E81" w:rsidRDefault="000913F9" w:rsidP="000913F9">
            <w:pPr>
              <w:spacing w:before="10"/>
              <w:rPr>
                <w:rFonts w:ascii="Times New Roman" w:hAnsi="Times New Roman"/>
                <w:color w:val="000000" w:themeColor="text1"/>
                <w:sz w:val="20"/>
                <w:szCs w:val="20"/>
                <w:lang w:val="ru-RU"/>
              </w:rPr>
            </w:pPr>
          </w:p>
          <w:p w14:paraId="2D7CA6B0" w14:textId="77777777" w:rsidR="000913F9" w:rsidRPr="00BA1E81" w:rsidRDefault="000913F9" w:rsidP="000913F9">
            <w:pPr>
              <w:ind w:left="314"/>
              <w:rPr>
                <w:rFonts w:ascii="Times New Roman" w:hAnsi="Times New Roman"/>
                <w:color w:val="000000" w:themeColor="text1"/>
                <w:sz w:val="20"/>
                <w:szCs w:val="20"/>
              </w:rPr>
            </w:pPr>
            <w:r w:rsidRPr="00BA1E81">
              <w:rPr>
                <w:rFonts w:ascii="Times New Roman" w:hAnsi="Times New Roman"/>
                <w:color w:val="000000" w:themeColor="text1"/>
                <w:sz w:val="20"/>
                <w:szCs w:val="20"/>
              </w:rPr>
              <w:t>Технологическая зона водоотведения</w:t>
            </w:r>
          </w:p>
        </w:tc>
        <w:tc>
          <w:tcPr>
            <w:tcW w:w="6287" w:type="dxa"/>
            <w:gridSpan w:val="2"/>
            <w:tcBorders>
              <w:top w:val="single" w:sz="5" w:space="0" w:color="000000"/>
              <w:left w:val="single" w:sz="5" w:space="0" w:color="000000"/>
              <w:bottom w:val="single" w:sz="5" w:space="0" w:color="000000"/>
              <w:right w:val="single" w:sz="5" w:space="0" w:color="000000"/>
            </w:tcBorders>
          </w:tcPr>
          <w:p w14:paraId="22138BAD" w14:textId="77777777" w:rsidR="000913F9" w:rsidRPr="00BA1E81" w:rsidRDefault="000913F9" w:rsidP="000913F9">
            <w:pPr>
              <w:ind w:left="51" w:right="65"/>
              <w:rPr>
                <w:rFonts w:ascii="Times New Roman" w:hAnsi="Times New Roman"/>
                <w:color w:val="000000" w:themeColor="text1"/>
                <w:sz w:val="20"/>
                <w:szCs w:val="20"/>
                <w:lang w:val="ru-RU"/>
              </w:rPr>
            </w:pPr>
            <w:r w:rsidRPr="00BA1E81">
              <w:rPr>
                <w:rFonts w:ascii="Times New Roman" w:hAnsi="Times New Roman"/>
                <w:color w:val="000000" w:themeColor="text1"/>
                <w:sz w:val="20"/>
                <w:szCs w:val="20"/>
                <w:lang w:val="ru-RU"/>
              </w:rPr>
              <w:t>Часть канализационной сети, принадлежащей организации, осуществляющей водоотведение, в пределах которой обеспечиваются приём, транспортировка, очистка и отведение сточных вод или прямой (без очистки) выпуск сточных вод в водный объект</w:t>
            </w:r>
          </w:p>
        </w:tc>
      </w:tr>
      <w:tr w:rsidR="00BA1E81" w:rsidRPr="00BA1E81" w14:paraId="2AF2F85A" w14:textId="77777777" w:rsidTr="004127D5">
        <w:trPr>
          <w:trHeight w:hRule="exact" w:val="470"/>
        </w:trPr>
        <w:tc>
          <w:tcPr>
            <w:tcW w:w="3778" w:type="dxa"/>
            <w:tcBorders>
              <w:top w:val="single" w:sz="5" w:space="0" w:color="000000"/>
              <w:left w:val="single" w:sz="5" w:space="0" w:color="000000"/>
              <w:bottom w:val="single" w:sz="4" w:space="0" w:color="auto"/>
              <w:right w:val="single" w:sz="5" w:space="0" w:color="000000"/>
            </w:tcBorders>
          </w:tcPr>
          <w:p w14:paraId="192E9570" w14:textId="77777777" w:rsidR="000913F9" w:rsidRPr="00BA1E81" w:rsidRDefault="000913F9" w:rsidP="000913F9">
            <w:pPr>
              <w:spacing w:before="115"/>
              <w:ind w:left="613"/>
              <w:rPr>
                <w:rFonts w:ascii="Times New Roman" w:hAnsi="Times New Roman"/>
                <w:color w:val="000000" w:themeColor="text1"/>
                <w:sz w:val="20"/>
                <w:szCs w:val="20"/>
              </w:rPr>
            </w:pPr>
            <w:r w:rsidRPr="00BA1E81">
              <w:rPr>
                <w:rFonts w:ascii="Times New Roman" w:hAnsi="Times New Roman"/>
                <w:color w:val="000000" w:themeColor="text1"/>
                <w:sz w:val="20"/>
                <w:szCs w:val="20"/>
              </w:rPr>
              <w:t>Транспортировка сточных вод</w:t>
            </w:r>
          </w:p>
        </w:tc>
        <w:tc>
          <w:tcPr>
            <w:tcW w:w="6287" w:type="dxa"/>
            <w:gridSpan w:val="2"/>
            <w:tcBorders>
              <w:top w:val="single" w:sz="5" w:space="0" w:color="000000"/>
              <w:left w:val="single" w:sz="5" w:space="0" w:color="000000"/>
              <w:bottom w:val="single" w:sz="4" w:space="0" w:color="auto"/>
              <w:right w:val="single" w:sz="5" w:space="0" w:color="000000"/>
            </w:tcBorders>
          </w:tcPr>
          <w:p w14:paraId="2B27A508" w14:textId="77777777" w:rsidR="000913F9" w:rsidRPr="00BA1E81" w:rsidRDefault="000913F9" w:rsidP="000913F9">
            <w:pPr>
              <w:ind w:left="51" w:right="777"/>
              <w:rPr>
                <w:rFonts w:ascii="Times New Roman" w:hAnsi="Times New Roman"/>
                <w:color w:val="000000" w:themeColor="text1"/>
                <w:sz w:val="20"/>
                <w:szCs w:val="20"/>
                <w:lang w:val="ru-RU"/>
              </w:rPr>
            </w:pPr>
            <w:r w:rsidRPr="00BA1E81">
              <w:rPr>
                <w:rFonts w:ascii="Times New Roman" w:hAnsi="Times New Roman"/>
                <w:color w:val="000000" w:themeColor="text1"/>
                <w:sz w:val="20"/>
                <w:szCs w:val="20"/>
                <w:lang w:val="ru-RU"/>
              </w:rPr>
              <w:t>Перемещение сточных вод, осуществляемое с использованием канализационных сетей</w:t>
            </w:r>
          </w:p>
        </w:tc>
      </w:tr>
      <w:tr w:rsidR="00BA1E81" w:rsidRPr="00BA1E81" w14:paraId="753BE019" w14:textId="77777777" w:rsidTr="004127D5">
        <w:trPr>
          <w:trHeight w:hRule="exact" w:val="2363"/>
        </w:trPr>
        <w:tc>
          <w:tcPr>
            <w:tcW w:w="3778" w:type="dxa"/>
            <w:tcBorders>
              <w:top w:val="single" w:sz="4" w:space="0" w:color="auto"/>
              <w:left w:val="single" w:sz="4" w:space="0" w:color="auto"/>
              <w:bottom w:val="single" w:sz="4" w:space="0" w:color="auto"/>
              <w:right w:val="single" w:sz="4" w:space="0" w:color="auto"/>
            </w:tcBorders>
          </w:tcPr>
          <w:p w14:paraId="462E635F" w14:textId="77777777" w:rsidR="000913F9" w:rsidRPr="00BA1E81" w:rsidRDefault="000913F9" w:rsidP="000913F9">
            <w:pPr>
              <w:rPr>
                <w:rFonts w:ascii="Times New Roman" w:hAnsi="Times New Roman"/>
                <w:color w:val="000000" w:themeColor="text1"/>
                <w:sz w:val="20"/>
                <w:szCs w:val="20"/>
                <w:lang w:val="ru-RU"/>
              </w:rPr>
            </w:pPr>
          </w:p>
          <w:p w14:paraId="7CA702B5" w14:textId="77777777" w:rsidR="000913F9" w:rsidRPr="00BA1E81" w:rsidRDefault="000913F9" w:rsidP="000913F9">
            <w:pPr>
              <w:rPr>
                <w:rFonts w:ascii="Times New Roman" w:hAnsi="Times New Roman"/>
                <w:color w:val="000000" w:themeColor="text1"/>
                <w:sz w:val="20"/>
                <w:szCs w:val="20"/>
                <w:lang w:val="ru-RU"/>
              </w:rPr>
            </w:pPr>
          </w:p>
          <w:p w14:paraId="2E1FD9BC" w14:textId="77777777" w:rsidR="000913F9" w:rsidRPr="00BA1E81" w:rsidRDefault="000913F9" w:rsidP="000913F9">
            <w:pPr>
              <w:rPr>
                <w:rFonts w:ascii="Times New Roman" w:hAnsi="Times New Roman"/>
                <w:color w:val="000000" w:themeColor="text1"/>
                <w:sz w:val="20"/>
                <w:szCs w:val="20"/>
                <w:lang w:val="ru-RU"/>
              </w:rPr>
            </w:pPr>
          </w:p>
          <w:p w14:paraId="16F0BE11" w14:textId="77777777" w:rsidR="000913F9" w:rsidRPr="00BA1E81" w:rsidRDefault="000913F9" w:rsidP="000913F9">
            <w:pPr>
              <w:rPr>
                <w:rFonts w:ascii="Times New Roman" w:hAnsi="Times New Roman"/>
                <w:color w:val="000000" w:themeColor="text1"/>
                <w:sz w:val="20"/>
                <w:szCs w:val="20"/>
                <w:lang w:val="ru-RU"/>
              </w:rPr>
            </w:pPr>
          </w:p>
          <w:p w14:paraId="2CB85191" w14:textId="77777777" w:rsidR="000913F9" w:rsidRPr="00BA1E81" w:rsidRDefault="000913F9" w:rsidP="000913F9">
            <w:pPr>
              <w:spacing w:before="115"/>
              <w:ind w:left="1642" w:right="60" w:hanging="1580"/>
              <w:rPr>
                <w:rFonts w:ascii="Times New Roman" w:hAnsi="Times New Roman"/>
                <w:color w:val="000000" w:themeColor="text1"/>
                <w:sz w:val="20"/>
                <w:szCs w:val="20"/>
                <w:lang w:val="ru-RU"/>
              </w:rPr>
            </w:pPr>
            <w:r w:rsidRPr="00BA1E81">
              <w:rPr>
                <w:rFonts w:ascii="Times New Roman" w:hAnsi="Times New Roman"/>
                <w:color w:val="000000" w:themeColor="text1"/>
                <w:sz w:val="20"/>
                <w:szCs w:val="20"/>
                <w:lang w:val="ru-RU"/>
              </w:rPr>
              <w:t>Установки локальной очистки сточных вод (ЛОС)</w:t>
            </w:r>
          </w:p>
        </w:tc>
        <w:tc>
          <w:tcPr>
            <w:tcW w:w="6287" w:type="dxa"/>
            <w:gridSpan w:val="2"/>
            <w:tcBorders>
              <w:top w:val="single" w:sz="4" w:space="0" w:color="auto"/>
              <w:left w:val="single" w:sz="4" w:space="0" w:color="auto"/>
              <w:bottom w:val="single" w:sz="4" w:space="0" w:color="auto"/>
              <w:right w:val="single" w:sz="4" w:space="0" w:color="auto"/>
            </w:tcBorders>
          </w:tcPr>
          <w:p w14:paraId="361DF4C7" w14:textId="77777777" w:rsidR="000913F9" w:rsidRPr="00BA1E81" w:rsidRDefault="000913F9" w:rsidP="000913F9">
            <w:pPr>
              <w:ind w:left="51" w:right="63"/>
              <w:rPr>
                <w:rFonts w:ascii="Times New Roman" w:hAnsi="Times New Roman"/>
                <w:color w:val="000000" w:themeColor="text1"/>
                <w:sz w:val="20"/>
                <w:szCs w:val="20"/>
                <w:lang w:val="ru-RU"/>
              </w:rPr>
            </w:pPr>
            <w:r w:rsidRPr="00BA1E81">
              <w:rPr>
                <w:rFonts w:ascii="Times New Roman" w:hAnsi="Times New Roman"/>
                <w:color w:val="000000" w:themeColor="text1"/>
                <w:sz w:val="20"/>
                <w:szCs w:val="20"/>
                <w:lang w:val="ru-RU"/>
              </w:rPr>
              <w:t>Установки, предназначенные для глубокой очистки поверхностных (ливневых) и сходных по составу сточных вод до гигиенических нормативов качества воды для сброса в водные объекты хозяйственно- питьевого, культурно-бытового, рыбохозяйственного водопользования, установленных по взвешенным веществам, нефтепродуктам, железу, общему марганцу, цветности, мутности и другим химическим показателям СанПиН 2.1.3684-21.</w:t>
            </w:r>
          </w:p>
          <w:p w14:paraId="36444C9C" w14:textId="77777777" w:rsidR="000913F9" w:rsidRPr="00BA1E81" w:rsidRDefault="000913F9" w:rsidP="000913F9">
            <w:pPr>
              <w:ind w:left="51" w:right="63"/>
              <w:rPr>
                <w:rFonts w:ascii="Times New Roman" w:hAnsi="Times New Roman"/>
                <w:color w:val="000000" w:themeColor="text1"/>
                <w:sz w:val="20"/>
                <w:szCs w:val="20"/>
                <w:lang w:val="ru-RU"/>
              </w:rPr>
            </w:pPr>
            <w:r w:rsidRPr="00BA1E81">
              <w:rPr>
                <w:rFonts w:ascii="Times New Roman" w:hAnsi="Times New Roman"/>
                <w:color w:val="000000" w:themeColor="text1"/>
                <w:sz w:val="20"/>
                <w:szCs w:val="20"/>
                <w:lang w:val="ru-RU"/>
              </w:rPr>
              <w:t>Также – сооружение или устройство, обеспечивающее очистку сточных вод абонента до их отведения (сброса) в централизованную систему водоотведения</w:t>
            </w:r>
          </w:p>
        </w:tc>
      </w:tr>
      <w:tr w:rsidR="00BA1E81" w:rsidRPr="00BA1E81" w14:paraId="78159DDA" w14:textId="77777777" w:rsidTr="004127D5">
        <w:trPr>
          <w:trHeight w:hRule="exact" w:val="470"/>
        </w:trPr>
        <w:tc>
          <w:tcPr>
            <w:tcW w:w="3787" w:type="dxa"/>
            <w:gridSpan w:val="2"/>
            <w:tcBorders>
              <w:top w:val="single" w:sz="4" w:space="0" w:color="auto"/>
              <w:left w:val="single" w:sz="4" w:space="0" w:color="auto"/>
              <w:bottom w:val="single" w:sz="4" w:space="0" w:color="auto"/>
              <w:right w:val="single" w:sz="4" w:space="0" w:color="auto"/>
            </w:tcBorders>
          </w:tcPr>
          <w:p w14:paraId="151120B6" w14:textId="77777777" w:rsidR="000913F9" w:rsidRPr="00BA1E81" w:rsidRDefault="000913F9" w:rsidP="000913F9">
            <w:pPr>
              <w:ind w:left="1234" w:right="282" w:hanging="999"/>
              <w:rPr>
                <w:rFonts w:ascii="Times New Roman" w:hAnsi="Times New Roman"/>
                <w:color w:val="000000" w:themeColor="text1"/>
                <w:sz w:val="20"/>
                <w:szCs w:val="20"/>
              </w:rPr>
            </w:pPr>
            <w:r w:rsidRPr="00BA1E81">
              <w:rPr>
                <w:rFonts w:ascii="Times New Roman" w:hAnsi="Times New Roman"/>
                <w:color w:val="000000" w:themeColor="text1"/>
                <w:sz w:val="20"/>
                <w:szCs w:val="20"/>
              </w:rPr>
              <w:t>Централизованные ливневые системы водоотведения</w:t>
            </w:r>
          </w:p>
        </w:tc>
        <w:tc>
          <w:tcPr>
            <w:tcW w:w="6278" w:type="dxa"/>
            <w:tcBorders>
              <w:top w:val="single" w:sz="4" w:space="0" w:color="auto"/>
              <w:left w:val="single" w:sz="4" w:space="0" w:color="auto"/>
              <w:bottom w:val="single" w:sz="4" w:space="0" w:color="auto"/>
              <w:right w:val="single" w:sz="4" w:space="0" w:color="auto"/>
            </w:tcBorders>
          </w:tcPr>
          <w:p w14:paraId="4D20A2E2" w14:textId="77777777" w:rsidR="000913F9" w:rsidRPr="00BA1E81" w:rsidRDefault="000913F9" w:rsidP="000913F9">
            <w:pPr>
              <w:ind w:left="51" w:right="1303"/>
              <w:rPr>
                <w:rFonts w:ascii="Times New Roman" w:hAnsi="Times New Roman"/>
                <w:color w:val="000000" w:themeColor="text1"/>
                <w:sz w:val="20"/>
                <w:szCs w:val="20"/>
                <w:lang w:val="ru-RU"/>
              </w:rPr>
            </w:pPr>
            <w:r w:rsidRPr="00BA1E81">
              <w:rPr>
                <w:rFonts w:ascii="Times New Roman" w:hAnsi="Times New Roman"/>
                <w:color w:val="000000" w:themeColor="text1"/>
                <w:sz w:val="20"/>
                <w:szCs w:val="20"/>
                <w:lang w:val="ru-RU"/>
              </w:rPr>
              <w:t>Системы водоотведения, предназначенные для приёма, транспортировки и очистки поверхностных сточных вод</w:t>
            </w:r>
          </w:p>
        </w:tc>
      </w:tr>
      <w:tr w:rsidR="00BA1E81" w:rsidRPr="00BA1E81" w14:paraId="327778E2" w14:textId="77777777" w:rsidTr="004127D5">
        <w:trPr>
          <w:trHeight w:hRule="exact" w:val="700"/>
        </w:trPr>
        <w:tc>
          <w:tcPr>
            <w:tcW w:w="3787" w:type="dxa"/>
            <w:gridSpan w:val="2"/>
            <w:tcBorders>
              <w:top w:val="single" w:sz="4" w:space="0" w:color="auto"/>
              <w:left w:val="single" w:sz="4" w:space="0" w:color="auto"/>
              <w:bottom w:val="single" w:sz="4" w:space="0" w:color="auto"/>
              <w:right w:val="single" w:sz="4" w:space="0" w:color="auto"/>
            </w:tcBorders>
          </w:tcPr>
          <w:p w14:paraId="7055A7A8" w14:textId="77777777" w:rsidR="000913F9" w:rsidRPr="00BA1E81" w:rsidRDefault="000913F9" w:rsidP="000913F9">
            <w:pPr>
              <w:spacing w:before="10"/>
              <w:rPr>
                <w:rFonts w:ascii="Times New Roman" w:hAnsi="Times New Roman"/>
                <w:color w:val="000000" w:themeColor="text1"/>
                <w:sz w:val="20"/>
                <w:szCs w:val="20"/>
                <w:lang w:val="ru-RU"/>
              </w:rPr>
            </w:pPr>
          </w:p>
          <w:p w14:paraId="210DD4CA" w14:textId="77777777" w:rsidR="000913F9" w:rsidRPr="00BA1E81" w:rsidRDefault="000913F9" w:rsidP="000913F9">
            <w:pPr>
              <w:ind w:left="516"/>
              <w:rPr>
                <w:rFonts w:ascii="Times New Roman" w:hAnsi="Times New Roman"/>
                <w:color w:val="000000" w:themeColor="text1"/>
                <w:sz w:val="20"/>
                <w:szCs w:val="20"/>
              </w:rPr>
            </w:pPr>
            <w:r w:rsidRPr="00BA1E81">
              <w:rPr>
                <w:rFonts w:ascii="Times New Roman" w:hAnsi="Times New Roman"/>
                <w:color w:val="000000" w:themeColor="text1"/>
                <w:sz w:val="20"/>
                <w:szCs w:val="20"/>
              </w:rPr>
              <w:t>Эксплуатирующая организация</w:t>
            </w:r>
          </w:p>
        </w:tc>
        <w:tc>
          <w:tcPr>
            <w:tcW w:w="6278" w:type="dxa"/>
            <w:tcBorders>
              <w:top w:val="single" w:sz="4" w:space="0" w:color="auto"/>
              <w:left w:val="single" w:sz="4" w:space="0" w:color="auto"/>
              <w:bottom w:val="single" w:sz="4" w:space="0" w:color="auto"/>
              <w:right w:val="single" w:sz="4" w:space="0" w:color="auto"/>
            </w:tcBorders>
          </w:tcPr>
          <w:p w14:paraId="2AA90D7F" w14:textId="77777777" w:rsidR="000913F9" w:rsidRPr="00BA1E81" w:rsidRDefault="000913F9" w:rsidP="000913F9">
            <w:pPr>
              <w:ind w:left="51" w:right="814"/>
              <w:rPr>
                <w:rFonts w:ascii="Times New Roman" w:hAnsi="Times New Roman"/>
                <w:color w:val="000000" w:themeColor="text1"/>
                <w:sz w:val="20"/>
                <w:szCs w:val="20"/>
                <w:lang w:val="ru-RU"/>
              </w:rPr>
            </w:pPr>
            <w:r w:rsidRPr="00BA1E81">
              <w:rPr>
                <w:rFonts w:ascii="Times New Roman" w:hAnsi="Times New Roman"/>
                <w:color w:val="000000" w:themeColor="text1"/>
                <w:sz w:val="20"/>
                <w:szCs w:val="20"/>
                <w:lang w:val="ru-RU"/>
              </w:rPr>
              <w:t>Организация, осуществляющая приём и транспортировку поверхностных сточных и дренажных вод в систему ливневой канализации и эксплуатирующая эту систему</w:t>
            </w:r>
          </w:p>
        </w:tc>
      </w:tr>
      <w:tr w:rsidR="00BA1E81" w:rsidRPr="00BA1E81" w14:paraId="77B5A1E7" w14:textId="77777777" w:rsidTr="004127D5">
        <w:trPr>
          <w:trHeight w:hRule="exact" w:val="930"/>
        </w:trPr>
        <w:tc>
          <w:tcPr>
            <w:tcW w:w="3787" w:type="dxa"/>
            <w:gridSpan w:val="2"/>
            <w:tcBorders>
              <w:top w:val="single" w:sz="4" w:space="0" w:color="auto"/>
              <w:left w:val="single" w:sz="4" w:space="0" w:color="auto"/>
              <w:bottom w:val="single" w:sz="4" w:space="0" w:color="auto"/>
              <w:right w:val="single" w:sz="4" w:space="0" w:color="auto"/>
            </w:tcBorders>
          </w:tcPr>
          <w:p w14:paraId="2C655556" w14:textId="77777777" w:rsidR="000913F9" w:rsidRPr="00BA1E81" w:rsidRDefault="000913F9" w:rsidP="000913F9">
            <w:pPr>
              <w:spacing w:before="10"/>
              <w:rPr>
                <w:rFonts w:ascii="Times New Roman" w:hAnsi="Times New Roman"/>
                <w:color w:val="000000" w:themeColor="text1"/>
                <w:sz w:val="20"/>
                <w:szCs w:val="20"/>
                <w:lang w:val="ru-RU"/>
              </w:rPr>
            </w:pPr>
          </w:p>
          <w:p w14:paraId="468798E9" w14:textId="77777777" w:rsidR="000913F9" w:rsidRPr="00BA1E81" w:rsidRDefault="000913F9" w:rsidP="000913F9">
            <w:pPr>
              <w:ind w:left="1288" w:right="245" w:hanging="1089"/>
              <w:rPr>
                <w:rFonts w:ascii="Times New Roman" w:hAnsi="Times New Roman"/>
                <w:color w:val="000000" w:themeColor="text1"/>
                <w:sz w:val="20"/>
                <w:szCs w:val="20"/>
                <w:lang w:val="ru-RU"/>
              </w:rPr>
            </w:pPr>
            <w:r w:rsidRPr="00BA1E81">
              <w:rPr>
                <w:rFonts w:ascii="Times New Roman" w:hAnsi="Times New Roman"/>
                <w:color w:val="000000" w:themeColor="text1"/>
                <w:sz w:val="20"/>
                <w:szCs w:val="20"/>
                <w:lang w:val="ru-RU"/>
              </w:rPr>
              <w:t>Эксплуатационная зона (зона действия предприятия)</w:t>
            </w:r>
          </w:p>
        </w:tc>
        <w:tc>
          <w:tcPr>
            <w:tcW w:w="6278" w:type="dxa"/>
            <w:tcBorders>
              <w:top w:val="single" w:sz="4" w:space="0" w:color="auto"/>
              <w:left w:val="single" w:sz="4" w:space="0" w:color="auto"/>
              <w:bottom w:val="single" w:sz="4" w:space="0" w:color="auto"/>
              <w:right w:val="single" w:sz="4" w:space="0" w:color="auto"/>
            </w:tcBorders>
          </w:tcPr>
          <w:p w14:paraId="5B020639" w14:textId="77777777" w:rsidR="000913F9" w:rsidRPr="00BA1E81" w:rsidRDefault="000913F9" w:rsidP="000913F9">
            <w:pPr>
              <w:ind w:left="51" w:right="148"/>
              <w:rPr>
                <w:rFonts w:ascii="Times New Roman" w:hAnsi="Times New Roman"/>
                <w:color w:val="000000" w:themeColor="text1"/>
                <w:sz w:val="20"/>
                <w:szCs w:val="20"/>
                <w:lang w:val="ru-RU"/>
              </w:rPr>
            </w:pPr>
            <w:r w:rsidRPr="00BA1E81">
              <w:rPr>
                <w:rFonts w:ascii="Times New Roman" w:hAnsi="Times New Roman"/>
                <w:color w:val="000000" w:themeColor="text1"/>
                <w:sz w:val="20"/>
                <w:szCs w:val="20"/>
                <w:lang w:val="ru-RU"/>
              </w:rPr>
              <w:t>Территория, включающая в себя зоны расположения объектов систем водоснабжения и (или) водоотведения организации, осуществляющей водоснабжение и (или) водоотведение, а также зоны расположения объектов ее абонентов (потребителей).</w:t>
            </w:r>
          </w:p>
        </w:tc>
      </w:tr>
    </w:tbl>
    <w:p w14:paraId="0E111C06" w14:textId="77777777" w:rsidR="000913F9" w:rsidRPr="00BA1E81" w:rsidRDefault="000913F9">
      <w:pPr>
        <w:spacing w:after="200" w:line="276" w:lineRule="auto"/>
        <w:rPr>
          <w:color w:val="000000" w:themeColor="text1"/>
          <w:lang w:eastAsia="en-US"/>
        </w:rPr>
      </w:pPr>
      <w:r w:rsidRPr="00BA1E81">
        <w:rPr>
          <w:color w:val="000000" w:themeColor="text1"/>
          <w:lang w:eastAsia="en-US"/>
        </w:rPr>
        <w:br w:type="page"/>
      </w:r>
    </w:p>
    <w:p w14:paraId="416CC475" w14:textId="77777777" w:rsidR="00A934D0" w:rsidRPr="00BA1E81" w:rsidRDefault="00CA6D03" w:rsidP="00405A6F">
      <w:pPr>
        <w:pStyle w:val="1"/>
        <w:numPr>
          <w:ilvl w:val="0"/>
          <w:numId w:val="0"/>
        </w:numPr>
        <w:jc w:val="center"/>
        <w:rPr>
          <w:b w:val="0"/>
          <w:color w:val="000000" w:themeColor="text1"/>
        </w:rPr>
      </w:pPr>
      <w:bookmarkStart w:id="8" w:name="_Toc142485622"/>
      <w:r w:rsidRPr="00BA1E81">
        <w:rPr>
          <w:b w:val="0"/>
          <w:color w:val="000000" w:themeColor="text1"/>
        </w:rPr>
        <w:lastRenderedPageBreak/>
        <w:t>Введение</w:t>
      </w:r>
      <w:bookmarkEnd w:id="8"/>
    </w:p>
    <w:p w14:paraId="04B991C7" w14:textId="77777777" w:rsidR="00B24805" w:rsidRPr="00BA1E81" w:rsidRDefault="00B24805" w:rsidP="00B24805">
      <w:pPr>
        <w:pStyle w:val="a7"/>
        <w:rPr>
          <w:rFonts w:asciiTheme="minorHAnsi" w:eastAsia="Times New Roman" w:hAnsiTheme="minorHAnsi" w:cstheme="minorHAnsi"/>
          <w:color w:val="000000" w:themeColor="text1"/>
        </w:rPr>
      </w:pPr>
      <w:r w:rsidRPr="00BA1E81">
        <w:rPr>
          <w:rFonts w:asciiTheme="minorHAnsi" w:eastAsia="Times New Roman" w:hAnsiTheme="minorHAnsi" w:cstheme="minorHAnsi"/>
          <w:color w:val="000000" w:themeColor="text1"/>
        </w:rPr>
        <w:t>Поверхностный (дождевой, талый) сток, формирующийся на урбанизированной территории, является значимым фактором загрязнения поверхностных водных объектов. В современных условиях интенсивного градостроительного развития крупных городов его химический состав и уровень загрязнения определяется комплексом взаимосвязанных факторов: соотношением площадей различных функциональных зон, с тенденцией расширения жилых зон с высокой плотностью застройки; интенсивным развитием городской транспортной инфраструктуры на фоне видимого прироста парка личного автотранспорта; увеличением водонепроницаемых поверхностей, обуславливающих изменение водного баланса территории.</w:t>
      </w:r>
    </w:p>
    <w:p w14:paraId="5E1A2787" w14:textId="77777777" w:rsidR="00B24805" w:rsidRPr="00BA1E81" w:rsidRDefault="00B24805" w:rsidP="00B24805">
      <w:pPr>
        <w:pStyle w:val="a7"/>
        <w:rPr>
          <w:rFonts w:asciiTheme="minorHAnsi" w:eastAsia="Times New Roman" w:hAnsiTheme="minorHAnsi" w:cstheme="minorHAnsi"/>
          <w:color w:val="000000" w:themeColor="text1"/>
        </w:rPr>
      </w:pPr>
      <w:r w:rsidRPr="00BA1E81">
        <w:rPr>
          <w:rFonts w:asciiTheme="minorHAnsi" w:eastAsia="Times New Roman" w:hAnsiTheme="minorHAnsi" w:cstheme="minorHAnsi"/>
          <w:color w:val="000000" w:themeColor="text1"/>
        </w:rPr>
        <w:t>Городской сток ливневой канализации, формируемый поверхностным и грунтовым стоком от атмосферных осадков, дренажными водами, сбросами промышленных объектов, поливомоечными водами, является серьёзным источником загрязнения акватории рек в черте городского округа.</w:t>
      </w:r>
    </w:p>
    <w:p w14:paraId="2C6B54A3" w14:textId="77777777" w:rsidR="00B24805" w:rsidRPr="00BA1E81" w:rsidRDefault="00B24805" w:rsidP="00B24805">
      <w:pPr>
        <w:pStyle w:val="a7"/>
        <w:rPr>
          <w:rFonts w:asciiTheme="minorHAnsi" w:eastAsia="Times New Roman" w:hAnsiTheme="minorHAnsi" w:cstheme="minorHAnsi"/>
          <w:color w:val="000000" w:themeColor="text1"/>
        </w:rPr>
      </w:pPr>
      <w:r w:rsidRPr="00BA1E81">
        <w:rPr>
          <w:rFonts w:asciiTheme="minorHAnsi" w:eastAsia="Times New Roman" w:hAnsiTheme="minorHAnsi" w:cstheme="minorHAnsi"/>
          <w:color w:val="000000" w:themeColor="text1"/>
        </w:rPr>
        <w:t>Организация отведения поверхностного стока с территории крупного города путём создания системы ливневой канализации является сложной и многогранной задачей, для решения которой требуется всесторонний анализ условий и закономерностей формирования поверхностного стока на территории города и поиска путей достижения нормативного качества его очистки.</w:t>
      </w:r>
    </w:p>
    <w:p w14:paraId="2C9ACEF4" w14:textId="77777777" w:rsidR="00B24805" w:rsidRPr="00BA1E81" w:rsidRDefault="00B24805" w:rsidP="00B24805">
      <w:pPr>
        <w:pStyle w:val="a7"/>
        <w:rPr>
          <w:rFonts w:asciiTheme="minorHAnsi" w:eastAsia="Times New Roman" w:hAnsiTheme="minorHAnsi" w:cstheme="minorHAnsi"/>
          <w:color w:val="000000" w:themeColor="text1"/>
        </w:rPr>
      </w:pPr>
      <w:r w:rsidRPr="00BA1E81">
        <w:rPr>
          <w:rFonts w:asciiTheme="minorHAnsi" w:eastAsia="Times New Roman" w:hAnsiTheme="minorHAnsi" w:cstheme="minorHAnsi"/>
          <w:color w:val="000000" w:themeColor="text1"/>
        </w:rPr>
        <w:t>Принятые в Генеральном плане города положения, направленные на развитие сетей и сооружений ливневой канализации, выполняются неудовлетворительно. В результате качество воды в водных объектах в черте города, являющихся в том числе водоприёмниками поверхностных сточных вод, часто не соответствует нормам рыбохозяйственного и культурно-бытового значения. Большой физический износ и «старение» сетей дождевой канализации обуславливают возрастающую долю работ по их реконструкции.</w:t>
      </w:r>
    </w:p>
    <w:p w14:paraId="4A022308" w14:textId="77777777" w:rsidR="00B24805" w:rsidRPr="00BA1E81" w:rsidRDefault="00B24805" w:rsidP="00B24805">
      <w:pPr>
        <w:pStyle w:val="a7"/>
        <w:rPr>
          <w:rFonts w:asciiTheme="minorHAnsi" w:eastAsia="Times New Roman" w:hAnsiTheme="minorHAnsi" w:cstheme="minorHAnsi"/>
          <w:color w:val="000000" w:themeColor="text1"/>
        </w:rPr>
      </w:pPr>
      <w:r w:rsidRPr="00BA1E81">
        <w:rPr>
          <w:rFonts w:asciiTheme="minorHAnsi" w:eastAsia="Times New Roman" w:hAnsiTheme="minorHAnsi" w:cstheme="minorHAnsi"/>
          <w:color w:val="000000" w:themeColor="text1"/>
        </w:rPr>
        <w:t>Несовершенна и система правовых и экономических взаимоотношений при использовании водных объектов для приёма стоков из дождевой канализации.</w:t>
      </w:r>
    </w:p>
    <w:p w14:paraId="4F06D32E" w14:textId="77777777" w:rsidR="00B24805" w:rsidRPr="00BA1E81" w:rsidRDefault="00B24805" w:rsidP="00B24805">
      <w:pPr>
        <w:pStyle w:val="a7"/>
        <w:rPr>
          <w:rFonts w:asciiTheme="minorHAnsi" w:eastAsia="Times New Roman" w:hAnsiTheme="minorHAnsi" w:cstheme="minorHAnsi"/>
          <w:color w:val="000000" w:themeColor="text1"/>
        </w:rPr>
      </w:pPr>
      <w:r w:rsidRPr="00BA1E81">
        <w:rPr>
          <w:rFonts w:asciiTheme="minorHAnsi" w:eastAsia="Times New Roman" w:hAnsiTheme="minorHAnsi" w:cstheme="minorHAnsi"/>
          <w:color w:val="000000" w:themeColor="text1"/>
        </w:rPr>
        <w:t>Основные направления развития дождевой канализации г. Сургут тесно увязаны с градостроительными условиями (элементы водного благоустройства) и водохозяйственными вопросами (сбор, транспортирование, очистка поверхностного стока, выпуск в водные объекты).</w:t>
      </w:r>
    </w:p>
    <w:p w14:paraId="53E06D6B" w14:textId="77777777" w:rsidR="00B24805" w:rsidRPr="00BA1E81" w:rsidRDefault="00B24805" w:rsidP="00B24805">
      <w:pPr>
        <w:pStyle w:val="a7"/>
        <w:spacing w:after="0"/>
        <w:rPr>
          <w:rFonts w:asciiTheme="minorHAnsi" w:eastAsia="Times New Roman" w:hAnsiTheme="minorHAnsi" w:cstheme="minorHAnsi"/>
          <w:color w:val="000000" w:themeColor="text1"/>
        </w:rPr>
      </w:pPr>
      <w:r w:rsidRPr="00BA1E81">
        <w:rPr>
          <w:rFonts w:asciiTheme="minorHAnsi" w:eastAsia="Times New Roman" w:hAnsiTheme="minorHAnsi" w:cstheme="minorHAnsi"/>
          <w:color w:val="000000" w:themeColor="text1"/>
        </w:rPr>
        <w:t>Основной целью данной работы является разработка концепции схемы отведения поверхностных сточных вод на территории г. Сургута, реализация которой позволит:</w:t>
      </w:r>
    </w:p>
    <w:p w14:paraId="63D27650" w14:textId="77777777" w:rsidR="00B24805" w:rsidRPr="00BA1E81" w:rsidRDefault="00B24805" w:rsidP="00B24805">
      <w:pPr>
        <w:pStyle w:val="a7"/>
        <w:spacing w:after="0"/>
        <w:ind w:firstLine="284"/>
        <w:rPr>
          <w:rFonts w:asciiTheme="minorHAnsi" w:eastAsia="Times New Roman" w:hAnsiTheme="minorHAnsi" w:cstheme="minorHAnsi"/>
          <w:color w:val="000000" w:themeColor="text1"/>
        </w:rPr>
      </w:pPr>
      <w:r w:rsidRPr="00BA1E81">
        <w:rPr>
          <w:rFonts w:asciiTheme="minorHAnsi" w:eastAsia="Times New Roman" w:hAnsiTheme="minorHAnsi" w:cstheme="minorHAnsi"/>
          <w:color w:val="000000" w:themeColor="text1"/>
        </w:rPr>
        <w:t>− обеспечить комфортное и безопасное проживание населения;</w:t>
      </w:r>
    </w:p>
    <w:p w14:paraId="1C11D01A" w14:textId="77777777" w:rsidR="00B24805" w:rsidRPr="00BA1E81" w:rsidRDefault="00B24805" w:rsidP="00B24805">
      <w:pPr>
        <w:pStyle w:val="a7"/>
        <w:spacing w:after="0"/>
        <w:ind w:firstLine="284"/>
        <w:rPr>
          <w:rFonts w:asciiTheme="minorHAnsi" w:eastAsia="Times New Roman" w:hAnsiTheme="minorHAnsi" w:cstheme="minorHAnsi"/>
          <w:color w:val="000000" w:themeColor="text1"/>
        </w:rPr>
      </w:pPr>
      <w:r w:rsidRPr="00BA1E81">
        <w:rPr>
          <w:rFonts w:asciiTheme="minorHAnsi" w:eastAsia="Times New Roman" w:hAnsiTheme="minorHAnsi" w:cstheme="minorHAnsi"/>
          <w:color w:val="000000" w:themeColor="text1"/>
        </w:rPr>
        <w:t>− обеспечить выполнение требований природоохранного законодательства;</w:t>
      </w:r>
    </w:p>
    <w:p w14:paraId="726944A4" w14:textId="77777777" w:rsidR="00B24805" w:rsidRPr="00BA1E81" w:rsidRDefault="00B24805" w:rsidP="00B24805">
      <w:pPr>
        <w:pStyle w:val="a7"/>
        <w:spacing w:after="0"/>
        <w:ind w:firstLine="284"/>
        <w:rPr>
          <w:rFonts w:asciiTheme="minorHAnsi" w:eastAsia="Times New Roman" w:hAnsiTheme="minorHAnsi" w:cstheme="minorHAnsi"/>
          <w:color w:val="000000" w:themeColor="text1"/>
        </w:rPr>
      </w:pPr>
      <w:r w:rsidRPr="00BA1E81">
        <w:rPr>
          <w:rFonts w:asciiTheme="minorHAnsi" w:eastAsia="Times New Roman" w:hAnsiTheme="minorHAnsi" w:cstheme="minorHAnsi"/>
          <w:color w:val="000000" w:themeColor="text1"/>
        </w:rPr>
        <w:t>− улучшить экологическую ситуацию на территории города, в том числе санитарно-экологическое состояние водных объектов;</w:t>
      </w:r>
    </w:p>
    <w:p w14:paraId="4B7B478E" w14:textId="77777777" w:rsidR="00B24805" w:rsidRPr="00BA1E81" w:rsidRDefault="00B24805" w:rsidP="00B24805">
      <w:pPr>
        <w:pStyle w:val="a7"/>
        <w:spacing w:after="0"/>
        <w:ind w:firstLine="284"/>
        <w:rPr>
          <w:rFonts w:asciiTheme="minorHAnsi" w:eastAsia="Times New Roman" w:hAnsiTheme="minorHAnsi" w:cstheme="minorHAnsi"/>
          <w:color w:val="000000" w:themeColor="text1"/>
        </w:rPr>
      </w:pPr>
      <w:r w:rsidRPr="00BA1E81">
        <w:rPr>
          <w:rFonts w:asciiTheme="minorHAnsi" w:eastAsia="Times New Roman" w:hAnsiTheme="minorHAnsi" w:cstheme="minorHAnsi"/>
          <w:color w:val="000000" w:themeColor="text1"/>
        </w:rPr>
        <w:t>− организовать централизованное водоотведение поверхностных сточных вод, сбрасываемых в систему ливневой канализации, с территории существующей и планируемой застройки города Сургута;</w:t>
      </w:r>
    </w:p>
    <w:p w14:paraId="5374F5B7" w14:textId="77777777" w:rsidR="00B24805" w:rsidRPr="00BA1E81" w:rsidRDefault="00B24805" w:rsidP="00B24805">
      <w:pPr>
        <w:pStyle w:val="a7"/>
        <w:spacing w:after="0"/>
        <w:ind w:firstLine="284"/>
        <w:rPr>
          <w:rFonts w:asciiTheme="minorHAnsi" w:eastAsia="Times New Roman" w:hAnsiTheme="minorHAnsi" w:cstheme="minorHAnsi"/>
          <w:color w:val="000000" w:themeColor="text1"/>
        </w:rPr>
      </w:pPr>
      <w:r w:rsidRPr="00BA1E81">
        <w:rPr>
          <w:rFonts w:asciiTheme="minorHAnsi" w:eastAsia="Times New Roman" w:hAnsiTheme="minorHAnsi" w:cstheme="minorHAnsi"/>
          <w:color w:val="000000" w:themeColor="text1"/>
        </w:rPr>
        <w:t>− улучшить работоспособность системы ливневой канализации, привести ее в соответствие с нормативными требованиями;</w:t>
      </w:r>
    </w:p>
    <w:p w14:paraId="4903533C" w14:textId="77777777" w:rsidR="00B24805" w:rsidRPr="00BA1E81" w:rsidRDefault="00B24805" w:rsidP="00B24805">
      <w:pPr>
        <w:pStyle w:val="a7"/>
        <w:spacing w:after="0"/>
        <w:rPr>
          <w:rFonts w:asciiTheme="minorHAnsi" w:eastAsia="Times New Roman" w:hAnsiTheme="minorHAnsi" w:cstheme="minorHAnsi"/>
          <w:color w:val="000000" w:themeColor="text1"/>
        </w:rPr>
      </w:pPr>
      <w:r w:rsidRPr="00BA1E81">
        <w:rPr>
          <w:rFonts w:asciiTheme="minorHAnsi" w:eastAsia="Times New Roman" w:hAnsiTheme="minorHAnsi" w:cstheme="minorHAnsi"/>
          <w:color w:val="000000" w:themeColor="text1"/>
        </w:rPr>
        <w:lastRenderedPageBreak/>
        <w:t>− устранить зоны подтопления и исключить затопления при экстремальных осадках;</w:t>
      </w:r>
    </w:p>
    <w:p w14:paraId="1F9CF1E7" w14:textId="77777777" w:rsidR="00B24805" w:rsidRPr="00BA1E81" w:rsidRDefault="00B24805" w:rsidP="00B24805">
      <w:pPr>
        <w:pStyle w:val="a7"/>
        <w:rPr>
          <w:rFonts w:asciiTheme="minorHAnsi" w:eastAsia="Times New Roman" w:hAnsiTheme="minorHAnsi" w:cstheme="minorHAnsi"/>
          <w:color w:val="000000" w:themeColor="text1"/>
        </w:rPr>
      </w:pPr>
      <w:r w:rsidRPr="00BA1E81">
        <w:rPr>
          <w:rFonts w:asciiTheme="minorHAnsi" w:eastAsia="Times New Roman" w:hAnsiTheme="minorHAnsi" w:cstheme="minorHAnsi"/>
          <w:color w:val="000000" w:themeColor="text1"/>
        </w:rPr>
        <w:t>− увеличить срок службы дорожного покрытия.</w:t>
      </w:r>
    </w:p>
    <w:p w14:paraId="62F8DADF" w14:textId="77777777" w:rsidR="00B24805" w:rsidRPr="00BA1E81" w:rsidRDefault="00B24805" w:rsidP="00B24805">
      <w:pPr>
        <w:pStyle w:val="a7"/>
        <w:rPr>
          <w:rFonts w:asciiTheme="minorHAnsi" w:eastAsia="Times New Roman" w:hAnsiTheme="minorHAnsi" w:cstheme="minorHAnsi"/>
          <w:color w:val="000000" w:themeColor="text1"/>
        </w:rPr>
      </w:pPr>
      <w:r w:rsidRPr="00BA1E81">
        <w:rPr>
          <w:rFonts w:asciiTheme="minorHAnsi" w:eastAsia="Times New Roman" w:hAnsiTheme="minorHAnsi" w:cstheme="minorHAnsi"/>
          <w:color w:val="000000" w:themeColor="text1"/>
        </w:rPr>
        <w:t>Обоснование решений (рекомендаций) при разработке мероприятий осуществляется на основе технико-экономического сопоставления вариантов развития систем водоотведения в целом и отдельных их частей.</w:t>
      </w:r>
    </w:p>
    <w:p w14:paraId="7FF18070" w14:textId="77777777" w:rsidR="00B24805" w:rsidRPr="00BA1E81" w:rsidRDefault="00B24805" w:rsidP="00B24805">
      <w:pPr>
        <w:pStyle w:val="a7"/>
        <w:rPr>
          <w:rFonts w:asciiTheme="minorHAnsi" w:eastAsia="Times New Roman" w:hAnsiTheme="minorHAnsi" w:cstheme="minorHAnsi"/>
          <w:color w:val="000000" w:themeColor="text1"/>
        </w:rPr>
      </w:pPr>
      <w:r w:rsidRPr="00BA1E81">
        <w:rPr>
          <w:rFonts w:asciiTheme="minorHAnsi" w:eastAsia="Times New Roman" w:hAnsiTheme="minorHAnsi" w:cstheme="minorHAnsi"/>
          <w:color w:val="000000" w:themeColor="text1"/>
        </w:rPr>
        <w:t>Основой для разработки и реализации Схемы водоотведения муниципального образования является Федеральный закон от 7 декабря 2011 г. № 416-ФЗ «О водоснабжении и водоотведении», регулирующий всю систему взаимоотношений в водоотведении и направленный на обеспечение устойчивого и надёжного водоотведения. Состав разрабатываемой Схемы производится в соответствии с Постановлением Правительства Российской Федерации от 05.09.2013 № 782 «О схемах водоснабжения и водоотведения».</w:t>
      </w:r>
    </w:p>
    <w:p w14:paraId="6ED94A50" w14:textId="77777777" w:rsidR="00B24805" w:rsidRPr="00BA1E81" w:rsidRDefault="00B24805" w:rsidP="00B24805">
      <w:pPr>
        <w:pStyle w:val="a7"/>
        <w:rPr>
          <w:rFonts w:asciiTheme="minorHAnsi" w:eastAsia="Times New Roman" w:hAnsiTheme="minorHAnsi" w:cstheme="minorHAnsi"/>
          <w:color w:val="000000" w:themeColor="text1"/>
        </w:rPr>
      </w:pPr>
      <w:r w:rsidRPr="00BA1E81">
        <w:rPr>
          <w:rFonts w:asciiTheme="minorHAnsi" w:eastAsia="Times New Roman" w:hAnsiTheme="minorHAnsi" w:cstheme="minorHAnsi"/>
          <w:color w:val="000000" w:themeColor="text1"/>
        </w:rPr>
        <w:t>В соответствии с федеральным законодательством, Схема водоотведения является основанием для формирования и утверждения инвестиционных программ организаций, эксплуатирующих городские ливневые канализационные сети города Сургута.</w:t>
      </w:r>
    </w:p>
    <w:p w14:paraId="2104C232" w14:textId="77777777" w:rsidR="00B24805" w:rsidRPr="00BA1E81" w:rsidRDefault="00B24805" w:rsidP="00B24805">
      <w:pPr>
        <w:pStyle w:val="a7"/>
        <w:rPr>
          <w:rFonts w:asciiTheme="minorHAnsi" w:eastAsia="Times New Roman" w:hAnsiTheme="minorHAnsi" w:cstheme="minorHAnsi"/>
          <w:color w:val="000000" w:themeColor="text1"/>
        </w:rPr>
      </w:pPr>
      <w:r w:rsidRPr="00BA1E81">
        <w:rPr>
          <w:rFonts w:asciiTheme="minorHAnsi" w:eastAsia="Times New Roman" w:hAnsiTheme="minorHAnsi" w:cstheme="minorHAnsi"/>
          <w:color w:val="000000" w:themeColor="text1"/>
        </w:rPr>
        <w:t>Схема водоотведения поверхностных сточных вод выполнена в границах муниципального образования городского округа города Сургута.</w:t>
      </w:r>
    </w:p>
    <w:p w14:paraId="4E9AB7A1" w14:textId="77777777" w:rsidR="00B24805" w:rsidRPr="00BA1E81" w:rsidRDefault="00B24805" w:rsidP="00B24805">
      <w:pPr>
        <w:pStyle w:val="a7"/>
        <w:rPr>
          <w:rFonts w:asciiTheme="minorHAnsi" w:eastAsia="Times New Roman" w:hAnsiTheme="minorHAnsi" w:cstheme="minorHAnsi"/>
          <w:color w:val="000000" w:themeColor="text1"/>
        </w:rPr>
      </w:pPr>
      <w:r w:rsidRPr="00BA1E81">
        <w:rPr>
          <w:rFonts w:asciiTheme="minorHAnsi" w:eastAsia="Times New Roman" w:hAnsiTheme="minorHAnsi" w:cstheme="minorHAnsi"/>
          <w:color w:val="000000" w:themeColor="text1"/>
        </w:rPr>
        <w:t>Проектирование систем ливневой канализации представляет собой комплекс вопросов, от правильного решения которых во многом зависят масштабы необходимых капитальных вложений в эту систему.</w:t>
      </w:r>
    </w:p>
    <w:p w14:paraId="20836F8F" w14:textId="77777777" w:rsidR="00B24805" w:rsidRPr="00BA1E81" w:rsidRDefault="00B24805" w:rsidP="00B24805">
      <w:pPr>
        <w:pStyle w:val="a7"/>
        <w:rPr>
          <w:rFonts w:asciiTheme="minorHAnsi" w:eastAsia="Times New Roman" w:hAnsiTheme="minorHAnsi" w:cstheme="minorHAnsi"/>
          <w:color w:val="000000" w:themeColor="text1"/>
        </w:rPr>
      </w:pPr>
      <w:r w:rsidRPr="00BA1E81">
        <w:rPr>
          <w:rFonts w:asciiTheme="minorHAnsi" w:eastAsia="Times New Roman" w:hAnsiTheme="minorHAnsi" w:cstheme="minorHAnsi"/>
          <w:color w:val="000000" w:themeColor="text1"/>
        </w:rPr>
        <w:t>Разработка схемы ливневой канализации произведена на основании прогнозирования развития города, в первую очередь его градостроительной деятельности, определённой генеральным планом на период до 2033 г.</w:t>
      </w:r>
    </w:p>
    <w:p w14:paraId="6D5B9325" w14:textId="77777777" w:rsidR="00B24805" w:rsidRPr="00BA1E81" w:rsidRDefault="00B24805" w:rsidP="00B24805">
      <w:pPr>
        <w:pStyle w:val="a7"/>
        <w:rPr>
          <w:rFonts w:asciiTheme="minorHAnsi" w:eastAsia="Times New Roman" w:hAnsiTheme="minorHAnsi" w:cstheme="minorHAnsi"/>
          <w:color w:val="000000" w:themeColor="text1"/>
        </w:rPr>
      </w:pPr>
      <w:r w:rsidRPr="00BA1E81">
        <w:rPr>
          <w:rFonts w:asciiTheme="minorHAnsi" w:eastAsia="Times New Roman" w:hAnsiTheme="minorHAnsi" w:cstheme="minorHAnsi"/>
          <w:color w:val="000000" w:themeColor="text1"/>
        </w:rPr>
        <w:t>В вышеуказанной схеме дается обоснование необходимости сооружения новых или расширение существующих элементов ливневой канализации, локальных очистных сооружений и насосных станций для покрытия имеющегося дефицита мощности и возрастающих нагрузок в расчётном периоде.</w:t>
      </w:r>
    </w:p>
    <w:p w14:paraId="6D28D63E" w14:textId="77777777" w:rsidR="00B24805" w:rsidRPr="00BA1E81" w:rsidRDefault="00B24805" w:rsidP="00B24805">
      <w:pPr>
        <w:pStyle w:val="a7"/>
        <w:rPr>
          <w:rFonts w:asciiTheme="minorHAnsi" w:eastAsia="Times New Roman" w:hAnsiTheme="minorHAnsi" w:cstheme="minorHAnsi"/>
          <w:color w:val="000000" w:themeColor="text1"/>
        </w:rPr>
      </w:pPr>
      <w:r w:rsidRPr="00BA1E81">
        <w:rPr>
          <w:rFonts w:asciiTheme="minorHAnsi" w:eastAsia="Times New Roman" w:hAnsiTheme="minorHAnsi" w:cstheme="minorHAnsi"/>
          <w:color w:val="000000" w:themeColor="text1"/>
        </w:rPr>
        <w:t>Схемы разрабатываются на основе анализа фактических нагрузок с учётом перспективного развития и проблем возникающих в существующей системе ливневой канализации, а также вопросов надёжности, экономичности и обеспечение безопасности.</w:t>
      </w:r>
    </w:p>
    <w:p w14:paraId="52B006A0" w14:textId="77777777" w:rsidR="0081202A" w:rsidRPr="00BA1E81" w:rsidRDefault="0081202A" w:rsidP="00B37510">
      <w:pPr>
        <w:pStyle w:val="a7"/>
        <w:spacing w:after="0"/>
        <w:rPr>
          <w:color w:val="000000" w:themeColor="text1"/>
        </w:rPr>
      </w:pPr>
      <w:r w:rsidRPr="00BA1E81">
        <w:rPr>
          <w:color w:val="000000" w:themeColor="text1"/>
        </w:rPr>
        <w:t xml:space="preserve">Схема </w:t>
      </w:r>
      <w:r w:rsidR="00B24805" w:rsidRPr="00BA1E81">
        <w:rPr>
          <w:color w:val="000000" w:themeColor="text1"/>
        </w:rPr>
        <w:t>ливневой канализации</w:t>
      </w:r>
      <w:r w:rsidRPr="00BA1E81">
        <w:rPr>
          <w:color w:val="000000" w:themeColor="text1"/>
        </w:rPr>
        <w:t xml:space="preserve"> муниципального образования города </w:t>
      </w:r>
      <w:r w:rsidR="00B24805" w:rsidRPr="00BA1E81">
        <w:rPr>
          <w:color w:val="000000" w:themeColor="text1"/>
        </w:rPr>
        <w:t>Сургут</w:t>
      </w:r>
      <w:r w:rsidRPr="00BA1E81">
        <w:rPr>
          <w:color w:val="000000" w:themeColor="text1"/>
        </w:rPr>
        <w:t xml:space="preserve"> на период </w:t>
      </w:r>
      <w:r w:rsidR="000E75BC" w:rsidRPr="00BA1E81">
        <w:rPr>
          <w:color w:val="000000" w:themeColor="text1"/>
        </w:rPr>
        <w:t>актуализирована</w:t>
      </w:r>
      <w:r w:rsidRPr="00BA1E81">
        <w:rPr>
          <w:color w:val="000000" w:themeColor="text1"/>
        </w:rPr>
        <w:t xml:space="preserve"> в соответствии </w:t>
      </w:r>
      <w:r w:rsidR="000E75BC" w:rsidRPr="00BA1E81">
        <w:rPr>
          <w:color w:val="000000" w:themeColor="text1"/>
        </w:rPr>
        <w:t>со следующими нормативно-правовыми актами</w:t>
      </w:r>
      <w:r w:rsidRPr="00BA1E81">
        <w:rPr>
          <w:color w:val="000000" w:themeColor="text1"/>
        </w:rPr>
        <w:t>:</w:t>
      </w:r>
    </w:p>
    <w:p w14:paraId="45FB1CF0" w14:textId="77777777" w:rsidR="00B24805" w:rsidRPr="00BA1E81" w:rsidRDefault="00B24805" w:rsidP="00B24805">
      <w:pPr>
        <w:pStyle w:val="a1"/>
        <w:rPr>
          <w:color w:val="000000" w:themeColor="text1"/>
        </w:rPr>
      </w:pPr>
      <w:r w:rsidRPr="00BA1E81">
        <w:rPr>
          <w:color w:val="000000" w:themeColor="text1"/>
        </w:rPr>
        <w:t>Федеральный закон от 29.12.2004 № 190-ФЗ «Градостроительный Кодекс Российской Федерации»;</w:t>
      </w:r>
    </w:p>
    <w:p w14:paraId="4D9203D8" w14:textId="77777777" w:rsidR="00B24805" w:rsidRPr="00BA1E81" w:rsidRDefault="00B24805" w:rsidP="00B24805">
      <w:pPr>
        <w:pStyle w:val="a1"/>
        <w:rPr>
          <w:color w:val="000000" w:themeColor="text1"/>
        </w:rPr>
      </w:pPr>
      <w:r w:rsidRPr="00BA1E81">
        <w:rPr>
          <w:color w:val="000000" w:themeColor="text1"/>
        </w:rPr>
        <w:t>Водный кодекс Российской Федерации (с изменениями и дополнениями);</w:t>
      </w:r>
    </w:p>
    <w:p w14:paraId="75AA5B71" w14:textId="77777777" w:rsidR="00B24805" w:rsidRPr="00BA1E81" w:rsidRDefault="00B24805" w:rsidP="00B24805">
      <w:pPr>
        <w:pStyle w:val="a1"/>
        <w:rPr>
          <w:color w:val="000000" w:themeColor="text1"/>
        </w:rPr>
      </w:pPr>
      <w:r w:rsidRPr="00BA1E81">
        <w:rPr>
          <w:color w:val="000000" w:themeColor="text1"/>
        </w:rPr>
        <w:t>Федеральный закон от 07.12.2011 г. № 416-ФЗ «О водоснабжении и водоотведении» (с изменениями и дополнениями);</w:t>
      </w:r>
    </w:p>
    <w:p w14:paraId="2383066C" w14:textId="77777777" w:rsidR="00B24805" w:rsidRPr="00BA1E81" w:rsidRDefault="00B24805" w:rsidP="00B24805">
      <w:pPr>
        <w:pStyle w:val="a1"/>
        <w:rPr>
          <w:color w:val="000000" w:themeColor="text1"/>
        </w:rPr>
      </w:pPr>
      <w:r w:rsidRPr="00BA1E81">
        <w:rPr>
          <w:color w:val="000000" w:themeColor="text1"/>
        </w:rPr>
        <w:t>Федеральный закон №7-ФЗ от 10.01.2002 «Об охране окружающей среды» (с изменениями и дополнениями);</w:t>
      </w:r>
    </w:p>
    <w:p w14:paraId="749A2730" w14:textId="77777777" w:rsidR="00B24805" w:rsidRPr="00BA1E81" w:rsidRDefault="00B24805" w:rsidP="00B24805">
      <w:pPr>
        <w:pStyle w:val="a1"/>
        <w:rPr>
          <w:color w:val="000000" w:themeColor="text1"/>
        </w:rPr>
      </w:pPr>
      <w:r w:rsidRPr="00BA1E81">
        <w:rPr>
          <w:color w:val="000000" w:themeColor="text1"/>
        </w:rPr>
        <w:lastRenderedPageBreak/>
        <w:t>Федеральный закон от 6 октября 2003 г. N 131-ФЗ «Об общих принципах организации местного самоуправления в Российской Федерации» (с изменениями и дополнениями);</w:t>
      </w:r>
    </w:p>
    <w:p w14:paraId="58DE40FD" w14:textId="77777777" w:rsidR="00B24805" w:rsidRPr="00BA1E81" w:rsidRDefault="00B24805" w:rsidP="00B24805">
      <w:pPr>
        <w:pStyle w:val="a1"/>
        <w:rPr>
          <w:color w:val="000000" w:themeColor="text1"/>
        </w:rPr>
      </w:pPr>
      <w:r w:rsidRPr="00BA1E81">
        <w:rPr>
          <w:color w:val="000000" w:themeColor="text1"/>
        </w:rPr>
        <w:t>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(с изменениями и дополнениями);</w:t>
      </w:r>
    </w:p>
    <w:p w14:paraId="6170211F" w14:textId="77777777" w:rsidR="00B24805" w:rsidRPr="00BA1E81" w:rsidRDefault="00B24805" w:rsidP="00B24805">
      <w:pPr>
        <w:pStyle w:val="a1"/>
        <w:rPr>
          <w:color w:val="000000" w:themeColor="text1"/>
        </w:rPr>
      </w:pPr>
      <w:r w:rsidRPr="00BA1E81">
        <w:rPr>
          <w:color w:val="000000" w:themeColor="text1"/>
        </w:rPr>
        <w:t>Постановление Правительства Российской Федерации от 05.09.2013 г. № 782 «О схемах водоснабжения и водоотведения» (с изменениями и дополнениями);</w:t>
      </w:r>
    </w:p>
    <w:p w14:paraId="25B37BBA" w14:textId="77777777" w:rsidR="00B24805" w:rsidRPr="00BA1E81" w:rsidRDefault="00B24805" w:rsidP="00B24805">
      <w:pPr>
        <w:pStyle w:val="a1"/>
        <w:rPr>
          <w:color w:val="000000" w:themeColor="text1"/>
        </w:rPr>
      </w:pPr>
      <w:r w:rsidRPr="00BA1E81">
        <w:rPr>
          <w:color w:val="000000" w:themeColor="text1"/>
        </w:rPr>
        <w:t>Постановление Правительства РФ от 31 мая 2019 г. N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 782»;</w:t>
      </w:r>
    </w:p>
    <w:p w14:paraId="719E63C3" w14:textId="77777777" w:rsidR="00B24805" w:rsidRPr="00BA1E81" w:rsidRDefault="00B24805" w:rsidP="00B24805">
      <w:pPr>
        <w:pStyle w:val="a1"/>
        <w:rPr>
          <w:color w:val="000000" w:themeColor="text1"/>
        </w:rPr>
      </w:pPr>
      <w:r w:rsidRPr="00BA1E81">
        <w:rPr>
          <w:color w:val="000000" w:themeColor="text1"/>
        </w:rPr>
        <w:t>Федеральный закон от 25.10.2001 № 136-ФЗ «Земельный кодекс Российской Федерации»;</w:t>
      </w:r>
    </w:p>
    <w:p w14:paraId="64661DD5" w14:textId="77777777" w:rsidR="00B24805" w:rsidRPr="00BA1E81" w:rsidRDefault="00B24805" w:rsidP="00B24805">
      <w:pPr>
        <w:pStyle w:val="a1"/>
        <w:rPr>
          <w:color w:val="000000" w:themeColor="text1"/>
        </w:rPr>
      </w:pPr>
      <w:r w:rsidRPr="00BA1E81">
        <w:rPr>
          <w:color w:val="000000" w:themeColor="text1"/>
        </w:rPr>
        <w:t>Федеральный закон от 27.07.2006 № 149-ФЗ «Об информации, информационных технологиях и о защите информации»;</w:t>
      </w:r>
    </w:p>
    <w:p w14:paraId="3C936718" w14:textId="77777777" w:rsidR="00B24805" w:rsidRPr="00BA1E81" w:rsidRDefault="00B24805" w:rsidP="00B24805">
      <w:pPr>
        <w:pStyle w:val="a1"/>
        <w:rPr>
          <w:color w:val="000000" w:themeColor="text1"/>
        </w:rPr>
      </w:pPr>
      <w:r w:rsidRPr="00BA1E81">
        <w:rPr>
          <w:color w:val="000000" w:themeColor="text1"/>
        </w:rPr>
        <w:t>Закон Российской Федерации от 21.07.1993 № 5485-1 «О государственной тайне»;</w:t>
      </w:r>
    </w:p>
    <w:p w14:paraId="7DE6E113" w14:textId="77777777" w:rsidR="00B24805" w:rsidRPr="00BA1E81" w:rsidRDefault="00B24805" w:rsidP="00B24805">
      <w:pPr>
        <w:pStyle w:val="a1"/>
        <w:rPr>
          <w:color w:val="000000" w:themeColor="text1"/>
        </w:rPr>
      </w:pPr>
      <w:r w:rsidRPr="00BA1E81">
        <w:rPr>
          <w:color w:val="000000" w:themeColor="text1"/>
        </w:rPr>
        <w:t>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w:t>
      </w:r>
    </w:p>
    <w:p w14:paraId="1D55A28C" w14:textId="77777777" w:rsidR="00B24805" w:rsidRPr="00BA1E81" w:rsidRDefault="00B24805" w:rsidP="00B24805">
      <w:pPr>
        <w:pStyle w:val="a1"/>
        <w:rPr>
          <w:color w:val="000000" w:themeColor="text1"/>
        </w:rPr>
      </w:pPr>
      <w:r w:rsidRPr="00BA1E81">
        <w:rPr>
          <w:color w:val="000000" w:themeColor="text1"/>
        </w:rPr>
        <w:t>Правительства Российской Федерации от 5 января 2004 г. N 3-1 «Об утверждении Инструкции по обеспечению режима секретности в Российской Федерации»;</w:t>
      </w:r>
    </w:p>
    <w:p w14:paraId="79498616" w14:textId="77777777" w:rsidR="00B24805" w:rsidRPr="00BA1E81" w:rsidRDefault="00B24805" w:rsidP="00B24805">
      <w:pPr>
        <w:pStyle w:val="a1"/>
        <w:rPr>
          <w:color w:val="000000" w:themeColor="text1"/>
        </w:rPr>
      </w:pPr>
      <w:r w:rsidRPr="00BA1E81">
        <w:rPr>
          <w:color w:val="000000" w:themeColor="text1"/>
        </w:rPr>
        <w:t>Постановление Правительства РФ от 13 марта 2020 года N279 «Об информационном обеспечении градостроительной деятельности»;</w:t>
      </w:r>
    </w:p>
    <w:p w14:paraId="14A9E0CC" w14:textId="77777777" w:rsidR="00B24805" w:rsidRPr="00BA1E81" w:rsidRDefault="00B24805" w:rsidP="00B24805">
      <w:pPr>
        <w:pStyle w:val="a1"/>
        <w:rPr>
          <w:color w:val="000000" w:themeColor="text1"/>
        </w:rPr>
      </w:pPr>
      <w:r w:rsidRPr="00BA1E81">
        <w:rPr>
          <w:color w:val="000000" w:themeColor="text1"/>
        </w:rPr>
        <w:t>ГОСТ 28441-99 Картография цифровая. Термины и определения»;</w:t>
      </w:r>
    </w:p>
    <w:p w14:paraId="5421ADAD" w14:textId="77777777" w:rsidR="00B24805" w:rsidRPr="00BA1E81" w:rsidRDefault="00B24805" w:rsidP="00B24805">
      <w:pPr>
        <w:pStyle w:val="a1"/>
        <w:rPr>
          <w:color w:val="000000" w:themeColor="text1"/>
        </w:rPr>
      </w:pPr>
      <w:r w:rsidRPr="00BA1E81">
        <w:rPr>
          <w:color w:val="000000" w:themeColor="text1"/>
        </w:rPr>
        <w:t>ГОСТ Р 50828-95 Государственный стандарт РФ «Геоинформационное картографирование «Пространственные данные, цифровые и электронные карты. Общие требования»», Госстандарт России Москва;</w:t>
      </w:r>
    </w:p>
    <w:p w14:paraId="2B10AF33" w14:textId="77777777" w:rsidR="00B24805" w:rsidRPr="00BA1E81" w:rsidRDefault="00B24805" w:rsidP="00B24805">
      <w:pPr>
        <w:pStyle w:val="a1"/>
        <w:rPr>
          <w:color w:val="000000" w:themeColor="text1"/>
        </w:rPr>
      </w:pPr>
      <w:r w:rsidRPr="00BA1E81">
        <w:rPr>
          <w:color w:val="000000" w:themeColor="text1"/>
        </w:rPr>
        <w:t>ГОСТ 32453-2017 «Глобальная навигационная спутниковая система. СИСТЕМЫ КООРДИНАТ. Методы преобразований координат определяемых точек»;</w:t>
      </w:r>
    </w:p>
    <w:p w14:paraId="3A1DF9D7" w14:textId="77777777" w:rsidR="00B24805" w:rsidRPr="00BA1E81" w:rsidRDefault="00B24805" w:rsidP="00B24805">
      <w:pPr>
        <w:pStyle w:val="a1"/>
        <w:rPr>
          <w:color w:val="000000" w:themeColor="text1"/>
        </w:rPr>
      </w:pPr>
      <w:r w:rsidRPr="00BA1E81">
        <w:rPr>
          <w:color w:val="000000" w:themeColor="text1"/>
        </w:rPr>
        <w:t>ГОСТ Р 51605-2000 "Карты цифровые топографические. Общие требования";</w:t>
      </w:r>
    </w:p>
    <w:p w14:paraId="2B067D6E" w14:textId="77777777" w:rsidR="00B24805" w:rsidRPr="00BA1E81" w:rsidRDefault="00B24805" w:rsidP="00B24805">
      <w:pPr>
        <w:pStyle w:val="a1"/>
        <w:rPr>
          <w:color w:val="000000" w:themeColor="text1"/>
        </w:rPr>
      </w:pPr>
      <w:r w:rsidRPr="00BA1E81">
        <w:rPr>
          <w:color w:val="000000" w:themeColor="text1"/>
        </w:rPr>
        <w:t>ГОСТ Р 59328-2021 «Аэрофотосъемка топографическая. Технические требования»;</w:t>
      </w:r>
    </w:p>
    <w:p w14:paraId="3306B403" w14:textId="77777777" w:rsidR="00B24805" w:rsidRPr="00BA1E81" w:rsidRDefault="00B24805" w:rsidP="00B24805">
      <w:pPr>
        <w:pStyle w:val="a1"/>
        <w:rPr>
          <w:color w:val="000000" w:themeColor="text1"/>
        </w:rPr>
      </w:pPr>
      <w:r w:rsidRPr="00BA1E81">
        <w:rPr>
          <w:color w:val="000000" w:themeColor="text1"/>
        </w:rPr>
        <w:t>ГОСТ Р 51833-2001 Фотограмметрия. Термины и определения;</w:t>
      </w:r>
    </w:p>
    <w:p w14:paraId="2334A2C5" w14:textId="77777777" w:rsidR="00B24805" w:rsidRPr="00BA1E81" w:rsidRDefault="00B24805" w:rsidP="00B24805">
      <w:pPr>
        <w:pStyle w:val="a1"/>
        <w:rPr>
          <w:color w:val="000000" w:themeColor="text1"/>
        </w:rPr>
      </w:pPr>
      <w:r w:rsidRPr="00BA1E81">
        <w:rPr>
          <w:color w:val="000000" w:themeColor="text1"/>
        </w:rPr>
        <w:t>ГОСТ Р 52369-2005 Фототопография. Термины и определения;</w:t>
      </w:r>
    </w:p>
    <w:p w14:paraId="35552494" w14:textId="77777777" w:rsidR="00B24805" w:rsidRPr="00BA1E81" w:rsidRDefault="00B24805" w:rsidP="00B24805">
      <w:pPr>
        <w:pStyle w:val="a1"/>
        <w:rPr>
          <w:color w:val="000000" w:themeColor="text1"/>
        </w:rPr>
      </w:pPr>
      <w:r w:rsidRPr="00BA1E81">
        <w:rPr>
          <w:color w:val="000000" w:themeColor="text1"/>
        </w:rPr>
        <w:t>ГОСТ 32453-2017 Глобальная навигационная спутниковая система. Системы координат. Методы преобразований координат определяемых точек;</w:t>
      </w:r>
    </w:p>
    <w:p w14:paraId="1E690068" w14:textId="77777777" w:rsidR="00B24805" w:rsidRPr="00BA1E81" w:rsidRDefault="00B24805" w:rsidP="00B24805">
      <w:pPr>
        <w:pStyle w:val="a1"/>
        <w:rPr>
          <w:color w:val="000000" w:themeColor="text1"/>
        </w:rPr>
      </w:pPr>
      <w:r w:rsidRPr="00BA1E81">
        <w:rPr>
          <w:color w:val="000000" w:themeColor="text1"/>
        </w:rPr>
        <w:t>ГОСТ Р 57773-2017 (ИСО 19157:2013) Национальный стандарт Российской Федерации.</w:t>
      </w:r>
      <w:r w:rsidRPr="00BA1E81">
        <w:rPr>
          <w:color w:val="000000" w:themeColor="text1"/>
        </w:rPr>
        <w:tab/>
        <w:t>Пространственные данные. Качество данных;</w:t>
      </w:r>
    </w:p>
    <w:p w14:paraId="3D4169ED" w14:textId="77777777" w:rsidR="00B24805" w:rsidRPr="00BA1E81" w:rsidRDefault="00B24805" w:rsidP="00B24805">
      <w:pPr>
        <w:pStyle w:val="a1"/>
        <w:rPr>
          <w:color w:val="000000" w:themeColor="text1"/>
        </w:rPr>
      </w:pPr>
      <w:r w:rsidRPr="00BA1E81">
        <w:rPr>
          <w:color w:val="000000" w:themeColor="text1"/>
        </w:rPr>
        <w:t>ГОСТ Р 52572-2006 Географические информационные системы. Координатная основа. Общие требования;</w:t>
      </w:r>
    </w:p>
    <w:p w14:paraId="11898244" w14:textId="77777777" w:rsidR="00B24805" w:rsidRPr="00BA1E81" w:rsidRDefault="00B24805" w:rsidP="00B24805">
      <w:pPr>
        <w:pStyle w:val="a1"/>
        <w:rPr>
          <w:color w:val="000000" w:themeColor="text1"/>
        </w:rPr>
      </w:pPr>
      <w:r w:rsidRPr="00BA1E81">
        <w:rPr>
          <w:color w:val="000000" w:themeColor="text1"/>
        </w:rPr>
        <w:t>ГОСТ Р 58854-2020 «ФОТОГРАММЕТРИЯ. Требования к созданию ориентированных аэроснимков для построения стереомоделей</w:t>
      </w:r>
      <w:r w:rsidR="00BA382F" w:rsidRPr="00BA1E81">
        <w:rPr>
          <w:color w:val="000000" w:themeColor="text1"/>
        </w:rPr>
        <w:t xml:space="preserve"> </w:t>
      </w:r>
      <w:r w:rsidRPr="00BA1E81">
        <w:rPr>
          <w:color w:val="000000" w:themeColor="text1"/>
        </w:rPr>
        <w:t>застроенных территорий»;</w:t>
      </w:r>
    </w:p>
    <w:p w14:paraId="63572405" w14:textId="77777777" w:rsidR="00B24805" w:rsidRPr="00BA1E81" w:rsidRDefault="00B24805" w:rsidP="00B24805">
      <w:pPr>
        <w:pStyle w:val="a1"/>
        <w:rPr>
          <w:color w:val="000000" w:themeColor="text1"/>
        </w:rPr>
      </w:pPr>
      <w:r w:rsidRPr="00BA1E81">
        <w:rPr>
          <w:color w:val="000000" w:themeColor="text1"/>
        </w:rPr>
        <w:t>ГОСТ Р 51872-2019 «ДОКУМЕНТАЦИЯ ИСПОЛНИТЕЛЬНАЯ ГЕОДЕЗИЧЕСКАЯ Правила выполнения»;</w:t>
      </w:r>
    </w:p>
    <w:p w14:paraId="210DD24C" w14:textId="77777777" w:rsidR="00B24805" w:rsidRPr="00BA1E81" w:rsidRDefault="00B24805" w:rsidP="00B24805">
      <w:pPr>
        <w:pStyle w:val="a1"/>
        <w:rPr>
          <w:color w:val="000000" w:themeColor="text1"/>
        </w:rPr>
      </w:pPr>
      <w:r w:rsidRPr="00BA1E81">
        <w:rPr>
          <w:color w:val="000000" w:themeColor="text1"/>
        </w:rPr>
        <w:lastRenderedPageBreak/>
        <w:t xml:space="preserve">ГОСТ 31379-2009 «Глобальные навигационные спутниковые системы. ПРИЕМНИК ПЕРСОНАЛЬНЫЙ. Технические требования» </w:t>
      </w:r>
    </w:p>
    <w:p w14:paraId="2A497877" w14:textId="77777777" w:rsidR="00B24805" w:rsidRPr="00BA1E81" w:rsidRDefault="00B24805" w:rsidP="00B24805">
      <w:pPr>
        <w:pStyle w:val="a1"/>
        <w:rPr>
          <w:color w:val="000000" w:themeColor="text1"/>
        </w:rPr>
      </w:pPr>
      <w:r w:rsidRPr="00BA1E81">
        <w:rPr>
          <w:color w:val="000000" w:themeColor="text1"/>
        </w:rPr>
        <w:t>СП 32.13330.2018. Свод правил. Канализация. Наружные сети и сооружения. СНиП 2.04.03-85;</w:t>
      </w:r>
    </w:p>
    <w:p w14:paraId="5F9F3250" w14:textId="77777777" w:rsidR="00B05A3F" w:rsidRPr="00BA1E81" w:rsidRDefault="00B05A3F" w:rsidP="00B24805">
      <w:pPr>
        <w:pStyle w:val="a1"/>
        <w:rPr>
          <w:color w:val="000000" w:themeColor="text1"/>
        </w:rPr>
      </w:pPr>
      <w:r w:rsidRPr="00BA1E81">
        <w:rPr>
          <w:color w:val="000000" w:themeColor="text1"/>
        </w:rPr>
        <w:t>СП 31.13330.2021. Свод правил. Водоснабжение. Наружные сети и сооружения. СНиП 2.04.02-84;</w:t>
      </w:r>
    </w:p>
    <w:p w14:paraId="795A1308" w14:textId="77777777" w:rsidR="00B24805" w:rsidRPr="00BA1E81" w:rsidRDefault="00B24805" w:rsidP="00B24805">
      <w:pPr>
        <w:pStyle w:val="a1"/>
        <w:rPr>
          <w:color w:val="000000" w:themeColor="text1"/>
        </w:rPr>
      </w:pPr>
      <w:r w:rsidRPr="00BA1E81">
        <w:rPr>
          <w:color w:val="000000" w:themeColor="text1"/>
        </w:rPr>
        <w:t>Приказ Минэкономразвития России от 25.07.2014 № 456-дсп «О внесении изменений в приказ Минэкономразвития России от 17.03.2008 № 01 «Об утверждении Перечня сведений, подлежащих засекречиванию, Министерства экономического развития Российской Федерации».</w:t>
      </w:r>
    </w:p>
    <w:p w14:paraId="0F99104C" w14:textId="77777777" w:rsidR="00B24805" w:rsidRPr="00BA1E81" w:rsidRDefault="00B24805" w:rsidP="00B24805">
      <w:pPr>
        <w:pStyle w:val="a1"/>
        <w:rPr>
          <w:color w:val="000000" w:themeColor="text1"/>
        </w:rPr>
      </w:pPr>
      <w:r w:rsidRPr="00BA1E81">
        <w:rPr>
          <w:color w:val="000000" w:themeColor="text1"/>
        </w:rPr>
        <w:t>Приложение к приказу Минэкономразвития России от 25.07.2014 № 456-дсп. «Перечня сведений, подлежащих засекречиванию, Министерства экономического развития Российской Федерации, утвержденного приказом Минэкономразвития России от 17.03.2008 № 01»;</w:t>
      </w:r>
    </w:p>
    <w:p w14:paraId="7E12E6C8" w14:textId="77777777" w:rsidR="0081202A" w:rsidRPr="00BA1E81" w:rsidRDefault="00B24805" w:rsidP="00B24805">
      <w:pPr>
        <w:pStyle w:val="a1"/>
        <w:rPr>
          <w:color w:val="000000" w:themeColor="text1"/>
        </w:rPr>
      </w:pPr>
      <w:r w:rsidRPr="00BA1E81">
        <w:rPr>
          <w:color w:val="000000" w:themeColor="text1"/>
        </w:rPr>
        <w:t>Инструкция по определению и обеспечению секретности топографо-геодезических, картографических, гравиметрических, аэросъемочных материалов и материалов космических съемок на территории СССР (СТГМ -90) с требованиями дополнения ПАРО-90.</w:t>
      </w:r>
    </w:p>
    <w:p w14:paraId="362C892F" w14:textId="77777777" w:rsidR="0081202A" w:rsidRPr="00BA1E81" w:rsidRDefault="0081202A" w:rsidP="00B37510">
      <w:pPr>
        <w:pStyle w:val="a7"/>
        <w:spacing w:before="240" w:after="0"/>
        <w:rPr>
          <w:color w:val="000000" w:themeColor="text1"/>
        </w:rPr>
      </w:pPr>
      <w:r w:rsidRPr="00BA1E81">
        <w:rPr>
          <w:color w:val="000000" w:themeColor="text1"/>
        </w:rPr>
        <w:t>Технической базой для актуализации схемы водоснабжения и водоотведения являются:</w:t>
      </w:r>
    </w:p>
    <w:p w14:paraId="659793BC" w14:textId="77777777" w:rsidR="0081202A" w:rsidRPr="00BA1E81" w:rsidRDefault="00B24805" w:rsidP="0081202A">
      <w:pPr>
        <w:pStyle w:val="a1"/>
        <w:rPr>
          <w:color w:val="000000" w:themeColor="text1"/>
        </w:rPr>
      </w:pPr>
      <w:r w:rsidRPr="00BA1E81">
        <w:rPr>
          <w:color w:val="000000" w:themeColor="text1"/>
        </w:rPr>
        <w:t>Генеральный план муниципального образования городской округ город Сургут, утвержденный решением Исполнительного комитета Тюменского областного Совета народных депутатов от 06.05.1991 № 153 (в редакции решения Думы города от 22 декабря 2014 № 635-V ДГ)</w:t>
      </w:r>
      <w:r w:rsidR="00B05A3F" w:rsidRPr="00BA1E81">
        <w:rPr>
          <w:color w:val="000000" w:themeColor="text1"/>
        </w:rPr>
        <w:t>;</w:t>
      </w:r>
    </w:p>
    <w:p w14:paraId="030B6DF7" w14:textId="77777777" w:rsidR="00B24805" w:rsidRPr="00BA1E81" w:rsidRDefault="00B24805" w:rsidP="0081202A">
      <w:pPr>
        <w:pStyle w:val="a1"/>
        <w:rPr>
          <w:color w:val="000000" w:themeColor="text1"/>
        </w:rPr>
      </w:pPr>
      <w:r w:rsidRPr="00BA1E81">
        <w:rPr>
          <w:color w:val="000000" w:themeColor="text1"/>
        </w:rPr>
        <w:t>Постановление Администрации г. Сургута от 13 декабря 2013 г. N 8997 «Об утверждении муниципальной программы "Развитие коммунального комплекса в городе Сургу</w:t>
      </w:r>
      <w:r w:rsidR="00B05A3F" w:rsidRPr="00BA1E81">
        <w:rPr>
          <w:color w:val="000000" w:themeColor="text1"/>
        </w:rPr>
        <w:t>те на период до 2030 года»;</w:t>
      </w:r>
    </w:p>
    <w:p w14:paraId="688647F6" w14:textId="77777777" w:rsidR="0081202A" w:rsidRPr="00BA1E81" w:rsidRDefault="0081202A" w:rsidP="0081202A">
      <w:pPr>
        <w:pStyle w:val="a1"/>
        <w:rPr>
          <w:color w:val="000000" w:themeColor="text1"/>
        </w:rPr>
      </w:pPr>
      <w:r w:rsidRPr="00BA1E81">
        <w:rPr>
          <w:color w:val="000000" w:themeColor="text1"/>
        </w:rPr>
        <w:t xml:space="preserve">Схема </w:t>
      </w:r>
      <w:r w:rsidR="00117504" w:rsidRPr="00BA1E81">
        <w:rPr>
          <w:color w:val="000000" w:themeColor="text1"/>
        </w:rPr>
        <w:t>водоотведения муниципального образования городской округ город Сургут</w:t>
      </w:r>
      <w:r w:rsidRPr="00BA1E81">
        <w:rPr>
          <w:color w:val="000000" w:themeColor="text1"/>
        </w:rPr>
        <w:t xml:space="preserve"> (действующая редакция)</w:t>
      </w:r>
      <w:r w:rsidR="00B05A3F" w:rsidRPr="00BA1E81">
        <w:rPr>
          <w:color w:val="000000" w:themeColor="text1"/>
        </w:rPr>
        <w:t>;</w:t>
      </w:r>
    </w:p>
    <w:p w14:paraId="0283A128" w14:textId="77777777" w:rsidR="0081202A" w:rsidRPr="00BA1E81" w:rsidRDefault="00DA45B1" w:rsidP="0081202A">
      <w:pPr>
        <w:pStyle w:val="a1"/>
        <w:rPr>
          <w:color w:val="000000" w:themeColor="text1"/>
        </w:rPr>
      </w:pPr>
      <w:r w:rsidRPr="00BA1E81">
        <w:rPr>
          <w:color w:val="000000" w:themeColor="text1"/>
        </w:rPr>
        <w:t>д</w:t>
      </w:r>
      <w:r w:rsidR="0081202A" w:rsidRPr="00BA1E81">
        <w:rPr>
          <w:color w:val="000000" w:themeColor="text1"/>
        </w:rPr>
        <w:t>ействующие разрешения на строительство</w:t>
      </w:r>
      <w:r w:rsidR="000E75BC" w:rsidRPr="00BA1E81">
        <w:rPr>
          <w:color w:val="000000" w:themeColor="text1"/>
        </w:rPr>
        <w:t xml:space="preserve"> объектов капитального строительства</w:t>
      </w:r>
      <w:r w:rsidR="00B05A3F" w:rsidRPr="00BA1E81">
        <w:rPr>
          <w:color w:val="000000" w:themeColor="text1"/>
        </w:rPr>
        <w:t>;</w:t>
      </w:r>
    </w:p>
    <w:p w14:paraId="0ECA3E85" w14:textId="77777777" w:rsidR="0081202A" w:rsidRPr="00BA1E81" w:rsidRDefault="00B24805" w:rsidP="0081202A">
      <w:pPr>
        <w:pStyle w:val="a1"/>
        <w:rPr>
          <w:color w:val="000000" w:themeColor="text1"/>
        </w:rPr>
      </w:pPr>
      <w:r w:rsidRPr="00BA1E81">
        <w:rPr>
          <w:color w:val="000000" w:themeColor="text1"/>
        </w:rPr>
        <w:t>техническое обследование ливневой канализации за 2018 г., в том числе электронная схема ливневой канализации в программной базе «ZuluGIS 8.0»</w:t>
      </w:r>
      <w:r w:rsidR="00B05A3F" w:rsidRPr="00BA1E81">
        <w:rPr>
          <w:color w:val="000000" w:themeColor="text1"/>
        </w:rPr>
        <w:t>;</w:t>
      </w:r>
    </w:p>
    <w:p w14:paraId="7FCD36A0" w14:textId="77777777" w:rsidR="00B24805" w:rsidRPr="00BA1E81" w:rsidRDefault="00B24805" w:rsidP="0081202A">
      <w:pPr>
        <w:pStyle w:val="a1"/>
        <w:rPr>
          <w:color w:val="000000" w:themeColor="text1"/>
        </w:rPr>
      </w:pPr>
      <w:r w:rsidRPr="00BA1E81">
        <w:rPr>
          <w:color w:val="000000" w:themeColor="text1"/>
        </w:rPr>
        <w:t>технико-экономическое обоснование ливневой канализации г</w:t>
      </w:r>
      <w:r w:rsidR="00B05A3F" w:rsidRPr="00BA1E81">
        <w:rPr>
          <w:color w:val="000000" w:themeColor="text1"/>
        </w:rPr>
        <w:t>. Сургута 2006 года (Шифр:2566);</w:t>
      </w:r>
    </w:p>
    <w:p w14:paraId="7EB5A5D0" w14:textId="77777777" w:rsidR="00B24805" w:rsidRPr="00BA1E81" w:rsidRDefault="00B24805" w:rsidP="0081202A">
      <w:pPr>
        <w:pStyle w:val="a1"/>
        <w:rPr>
          <w:color w:val="000000" w:themeColor="text1"/>
        </w:rPr>
      </w:pPr>
      <w:r w:rsidRPr="00BA1E81">
        <w:rPr>
          <w:color w:val="000000" w:themeColor="text1"/>
        </w:rPr>
        <w:t>техническая документация на объекты ливневой канализации, наход</w:t>
      </w:r>
      <w:r w:rsidR="00B05A3F" w:rsidRPr="00BA1E81">
        <w:rPr>
          <w:color w:val="000000" w:themeColor="text1"/>
        </w:rPr>
        <w:t>ящиеся на балансе МКУ «ДДТиЖКК»;</w:t>
      </w:r>
    </w:p>
    <w:p w14:paraId="19A708FD" w14:textId="77777777" w:rsidR="0081202A" w:rsidRPr="00BA1E81" w:rsidRDefault="00B24805" w:rsidP="0081202A">
      <w:pPr>
        <w:pStyle w:val="a1"/>
        <w:rPr>
          <w:color w:val="000000" w:themeColor="text1"/>
        </w:rPr>
      </w:pPr>
      <w:r w:rsidRPr="00BA1E81">
        <w:rPr>
          <w:color w:val="000000" w:themeColor="text1"/>
        </w:rPr>
        <w:t>Программа комплексного развития социальной инфраструктуры муниципального образования городской округ город Сургут на период до 2035 года</w:t>
      </w:r>
      <w:r w:rsidR="00DA45B1" w:rsidRPr="00BA1E81">
        <w:rPr>
          <w:color w:val="000000" w:themeColor="text1"/>
        </w:rPr>
        <w:t>, утвержденная Решением Думы города Сургута от 21.11.2019 № 518-V</w:t>
      </w:r>
      <w:r w:rsidR="00DA45B1" w:rsidRPr="00BA1E81">
        <w:rPr>
          <w:color w:val="000000" w:themeColor="text1"/>
          <w:lang w:val="en-US"/>
        </w:rPr>
        <w:t>I</w:t>
      </w:r>
      <w:r w:rsidR="00DA45B1" w:rsidRPr="00BA1E81">
        <w:rPr>
          <w:color w:val="000000" w:themeColor="text1"/>
        </w:rPr>
        <w:t xml:space="preserve"> ДГ</w:t>
      </w:r>
      <w:r w:rsidR="00B05A3F" w:rsidRPr="00BA1E81">
        <w:rPr>
          <w:color w:val="000000" w:themeColor="text1"/>
        </w:rPr>
        <w:t>;</w:t>
      </w:r>
    </w:p>
    <w:p w14:paraId="38107F18" w14:textId="77777777" w:rsidR="0081202A" w:rsidRPr="00BA1E81" w:rsidRDefault="00B24805" w:rsidP="0081202A">
      <w:pPr>
        <w:pStyle w:val="a1"/>
        <w:rPr>
          <w:color w:val="000000" w:themeColor="text1"/>
        </w:rPr>
      </w:pPr>
      <w:r w:rsidRPr="00BA1E81">
        <w:rPr>
          <w:color w:val="000000" w:themeColor="text1"/>
        </w:rPr>
        <w:t>Стратегия социально-экономического развития муниципального образования городской округ Сургут Ханты-Мансийского автономного округа – Югры до 2030 года, утвержденная Решением Думы города С</w:t>
      </w:r>
      <w:r w:rsidR="00B05A3F" w:rsidRPr="00BA1E81">
        <w:rPr>
          <w:color w:val="000000" w:themeColor="text1"/>
        </w:rPr>
        <w:t>ургута от 08.06.2015 № 718-V ДГ;</w:t>
      </w:r>
    </w:p>
    <w:p w14:paraId="6BE8837F" w14:textId="77777777" w:rsidR="0081202A" w:rsidRPr="00BA1E81" w:rsidRDefault="00B24805" w:rsidP="0081202A">
      <w:pPr>
        <w:pStyle w:val="a1"/>
        <w:rPr>
          <w:color w:val="000000" w:themeColor="text1"/>
        </w:rPr>
      </w:pPr>
      <w:r w:rsidRPr="00BA1E81">
        <w:rPr>
          <w:color w:val="000000" w:themeColor="text1"/>
        </w:rPr>
        <w:t>План мероприятий по реализации Стратегии социально-экономического развития муниципального образования городской округ город Сургут на период до 2030 года, утвержденный Постановлением Администрации г. Сургута от 02.11.2015 г. № 7674</w:t>
      </w:r>
      <w:r w:rsidR="00B05A3F" w:rsidRPr="00BA1E81">
        <w:rPr>
          <w:color w:val="000000" w:themeColor="text1"/>
        </w:rPr>
        <w:t>;</w:t>
      </w:r>
    </w:p>
    <w:p w14:paraId="52099FCA" w14:textId="77777777" w:rsidR="0081202A" w:rsidRPr="00BA1E81" w:rsidRDefault="0081202A" w:rsidP="0081202A">
      <w:pPr>
        <w:pStyle w:val="a1"/>
        <w:rPr>
          <w:color w:val="000000" w:themeColor="text1"/>
        </w:rPr>
      </w:pPr>
      <w:r w:rsidRPr="00BA1E81">
        <w:rPr>
          <w:color w:val="000000" w:themeColor="text1"/>
        </w:rPr>
        <w:lastRenderedPageBreak/>
        <w:t xml:space="preserve">Формы раскрытия информации в сфере водоснабжения и водоотведения </w:t>
      </w:r>
      <w:r w:rsidR="00117504" w:rsidRPr="00BA1E81">
        <w:rPr>
          <w:bCs/>
          <w:iCs/>
          <w:color w:val="000000" w:themeColor="text1"/>
          <w:spacing w:val="-5"/>
        </w:rPr>
        <w:t>МКУ «ДДТиЖКК»</w:t>
      </w:r>
      <w:r w:rsidRPr="00BA1E81">
        <w:rPr>
          <w:color w:val="000000" w:themeColor="text1"/>
        </w:rPr>
        <w:t>, г</w:t>
      </w:r>
      <w:r w:rsidR="00C12E7F" w:rsidRPr="00BA1E81">
        <w:rPr>
          <w:color w:val="000000" w:themeColor="text1"/>
        </w:rPr>
        <w:t xml:space="preserve">ород </w:t>
      </w:r>
      <w:r w:rsidR="00117504" w:rsidRPr="00BA1E81">
        <w:rPr>
          <w:color w:val="000000" w:themeColor="text1"/>
        </w:rPr>
        <w:t>Сургут</w:t>
      </w:r>
      <w:r w:rsidRPr="00BA1E81">
        <w:rPr>
          <w:color w:val="000000" w:themeColor="text1"/>
        </w:rPr>
        <w:t>.</w:t>
      </w:r>
    </w:p>
    <w:p w14:paraId="5643DD93" w14:textId="77777777" w:rsidR="00EE2F56" w:rsidRPr="00BA1E81" w:rsidRDefault="00EE2F56" w:rsidP="00B90528">
      <w:pPr>
        <w:pStyle w:val="a7"/>
        <w:spacing w:before="240"/>
        <w:rPr>
          <w:rFonts w:asciiTheme="minorHAnsi" w:hAnsiTheme="minorHAnsi" w:cstheme="minorHAnsi"/>
          <w:color w:val="000000" w:themeColor="text1"/>
        </w:rPr>
      </w:pPr>
      <w:r w:rsidRPr="00BA1E81">
        <w:rPr>
          <w:rFonts w:asciiTheme="minorHAnsi" w:hAnsiTheme="minorHAnsi" w:cstheme="minorHAnsi"/>
          <w:color w:val="000000" w:themeColor="text1"/>
        </w:rPr>
        <w:t xml:space="preserve">Схема </w:t>
      </w:r>
      <w:r w:rsidR="00BA382F" w:rsidRPr="00BA1E81">
        <w:rPr>
          <w:rFonts w:asciiTheme="minorHAnsi" w:eastAsia="Times New Roman" w:hAnsiTheme="minorHAnsi" w:cstheme="minorHAnsi"/>
          <w:color w:val="000000" w:themeColor="text1"/>
        </w:rPr>
        <w:t>ливневой канализации</w:t>
      </w:r>
      <w:r w:rsidR="00E86F5E" w:rsidRPr="00BA1E81">
        <w:rPr>
          <w:rFonts w:asciiTheme="minorHAnsi" w:hAnsiTheme="minorHAnsi" w:cstheme="minorHAnsi"/>
          <w:color w:val="000000" w:themeColor="text1"/>
        </w:rPr>
        <w:t xml:space="preserve"> </w:t>
      </w:r>
      <w:r w:rsidRPr="00BA1E81">
        <w:rPr>
          <w:rFonts w:asciiTheme="minorHAnsi" w:hAnsiTheme="minorHAnsi" w:cstheme="minorHAnsi"/>
          <w:color w:val="000000" w:themeColor="text1"/>
        </w:rPr>
        <w:t xml:space="preserve">выполнена в границах </w:t>
      </w:r>
      <w:r w:rsidR="00BA382F" w:rsidRPr="00BA1E81">
        <w:rPr>
          <w:rFonts w:asciiTheme="minorHAnsi" w:hAnsiTheme="minorHAnsi" w:cstheme="minorHAnsi"/>
          <w:color w:val="000000" w:themeColor="text1"/>
        </w:rPr>
        <w:t>городского округа г. Сургута</w:t>
      </w:r>
      <w:r w:rsidRPr="00BA1E81">
        <w:rPr>
          <w:rFonts w:asciiTheme="minorHAnsi" w:hAnsiTheme="minorHAnsi" w:cstheme="minorHAnsi"/>
          <w:color w:val="000000" w:themeColor="text1"/>
        </w:rPr>
        <w:t xml:space="preserve">. </w:t>
      </w:r>
    </w:p>
    <w:p w14:paraId="04983E67" w14:textId="77777777" w:rsidR="00BA382F" w:rsidRPr="00BA1E81" w:rsidRDefault="00BA382F" w:rsidP="00BA382F">
      <w:pPr>
        <w:pStyle w:val="a7"/>
        <w:rPr>
          <w:rFonts w:eastAsia="Times New Roman"/>
          <w:color w:val="000000" w:themeColor="text1"/>
        </w:rPr>
      </w:pPr>
      <w:r w:rsidRPr="00BA1E81">
        <w:rPr>
          <w:rFonts w:eastAsia="Times New Roman"/>
          <w:color w:val="000000" w:themeColor="text1"/>
        </w:rPr>
        <w:t xml:space="preserve">Сургут - город окружного подчинения Ханты-Мансийского автономного округа - Югры, один из старейших городов Сибири. </w:t>
      </w:r>
    </w:p>
    <w:p w14:paraId="5F9E9B68" w14:textId="77777777" w:rsidR="00BA382F" w:rsidRPr="00BA1E81" w:rsidRDefault="00BA382F" w:rsidP="00BA382F">
      <w:pPr>
        <w:pStyle w:val="a7"/>
        <w:rPr>
          <w:rFonts w:eastAsia="Times New Roman"/>
          <w:color w:val="000000" w:themeColor="text1"/>
        </w:rPr>
      </w:pPr>
      <w:r w:rsidRPr="00BA1E81">
        <w:rPr>
          <w:rFonts w:eastAsia="Times New Roman"/>
          <w:color w:val="000000" w:themeColor="text1"/>
        </w:rPr>
        <w:t>В рамках местного самоуправления образует муниципальное образование город Сургут со статусом городского округа как единственный населённый пункт в его составе. Один из немногих российских региональных городов, превосходящих административный центр своего субъекта федерации</w:t>
      </w:r>
      <w:r w:rsidR="00B05A3F" w:rsidRPr="00BA1E81">
        <w:rPr>
          <w:rFonts w:eastAsia="Times New Roman"/>
          <w:color w:val="000000" w:themeColor="text1"/>
        </w:rPr>
        <w:t>,</w:t>
      </w:r>
      <w:r w:rsidRPr="00BA1E81">
        <w:rPr>
          <w:rFonts w:eastAsia="Times New Roman"/>
          <w:color w:val="000000" w:themeColor="text1"/>
        </w:rPr>
        <w:t xml:space="preserve"> как по численности населения, так и по экономическому значению.</w:t>
      </w:r>
    </w:p>
    <w:p w14:paraId="62BCC224" w14:textId="77777777" w:rsidR="00BA382F" w:rsidRPr="00BA1E81" w:rsidRDefault="00BA382F" w:rsidP="00BA382F">
      <w:pPr>
        <w:pStyle w:val="a7"/>
        <w:rPr>
          <w:rFonts w:eastAsia="Times New Roman"/>
          <w:color w:val="000000" w:themeColor="text1"/>
        </w:rPr>
      </w:pPr>
      <w:r w:rsidRPr="00BA1E81">
        <w:rPr>
          <w:rFonts w:eastAsia="Times New Roman"/>
          <w:color w:val="000000" w:themeColor="text1"/>
        </w:rPr>
        <w:t>Населенный пункт ГО г. Сургут - транспортный узел: через него проходят железная дорога, автомагистраль, здесь расположены международный аэропорт и речной порт. Развит трубопроводный транспорт (крупнейший узел нефте- и газопроводов).</w:t>
      </w:r>
    </w:p>
    <w:p w14:paraId="7E70C55A" w14:textId="77777777" w:rsidR="00BA382F" w:rsidRPr="00BA1E81" w:rsidRDefault="00BA382F" w:rsidP="00BA382F">
      <w:pPr>
        <w:pStyle w:val="a7"/>
        <w:rPr>
          <w:rFonts w:eastAsia="Times New Roman"/>
          <w:color w:val="000000" w:themeColor="text1"/>
        </w:rPr>
      </w:pPr>
      <w:r w:rsidRPr="00BA1E81">
        <w:rPr>
          <w:rFonts w:eastAsia="Times New Roman"/>
          <w:color w:val="000000" w:themeColor="text1"/>
        </w:rPr>
        <w:t>Сургут находится в 250 км к востоку от Ханты-Мансийска, в 708 км к северо-востоку от Тюмени и в 2889 км от Москвы. Площадь города — 353,97 км². Географические координаты: 61°41′ с. ш., 73°26′ в. д.</w:t>
      </w:r>
    </w:p>
    <w:p w14:paraId="47500B93" w14:textId="77777777" w:rsidR="00BA382F" w:rsidRPr="00BA1E81" w:rsidRDefault="00BA382F" w:rsidP="00BA382F">
      <w:pPr>
        <w:pStyle w:val="a7"/>
        <w:rPr>
          <w:rFonts w:eastAsia="Times New Roman"/>
          <w:color w:val="000000" w:themeColor="text1"/>
        </w:rPr>
      </w:pPr>
      <w:r w:rsidRPr="00BA1E81">
        <w:rPr>
          <w:rFonts w:eastAsia="Times New Roman"/>
          <w:color w:val="000000" w:themeColor="text1"/>
        </w:rPr>
        <w:t>Город стоит на правом берегу великой сибирской реки Оби, в среднем ее течении.</w:t>
      </w:r>
    </w:p>
    <w:p w14:paraId="64D8E63C" w14:textId="77777777" w:rsidR="00B657CA" w:rsidRPr="00BA1E81" w:rsidRDefault="00BA382F" w:rsidP="00B05A3F">
      <w:pPr>
        <w:pStyle w:val="a7"/>
        <w:rPr>
          <w:rFonts w:eastAsia="Times New Roman"/>
          <w:color w:val="000000" w:themeColor="text1"/>
        </w:rPr>
      </w:pPr>
      <w:r w:rsidRPr="00BA1E81">
        <w:rPr>
          <w:rFonts w:eastAsia="Times New Roman"/>
          <w:color w:val="000000" w:themeColor="text1"/>
        </w:rPr>
        <w:t>Территория городского округа граничит с муниципальными образованиями: Сургутский муниципальный район, городское поселение Белый Яр, городское поселение Барсово, сельское поселение Солнечный (</w:t>
      </w:r>
      <w:r w:rsidR="004127D5" w:rsidRPr="00BA1E81">
        <w:rPr>
          <w:rFonts w:eastAsia="Times New Roman"/>
          <w:color w:val="000000" w:themeColor="text1"/>
        </w:rPr>
        <w:t xml:space="preserve">см. рисунок </w:t>
      </w:r>
      <w:r w:rsidRPr="00BA1E81">
        <w:rPr>
          <w:rFonts w:eastAsia="Times New Roman"/>
          <w:color w:val="000000" w:themeColor="text1"/>
        </w:rPr>
        <w:t>1).</w:t>
      </w:r>
    </w:p>
    <w:p w14:paraId="700571D9" w14:textId="77777777" w:rsidR="009F7D5E" w:rsidRPr="00BA1E81" w:rsidRDefault="00BA382F" w:rsidP="009F7D5E">
      <w:pPr>
        <w:pStyle w:val="afff1"/>
        <w:rPr>
          <w:color w:val="000000" w:themeColor="text1"/>
        </w:rPr>
      </w:pPr>
      <w:r w:rsidRPr="00BA1E81">
        <w:rPr>
          <w:noProof/>
          <w:color w:val="000000" w:themeColor="text1"/>
          <w:lang w:eastAsia="ru-RU"/>
        </w:rPr>
        <w:lastRenderedPageBreak/>
        <w:drawing>
          <wp:inline distT="0" distB="0" distL="0" distR="0" wp14:anchorId="6AB06029" wp14:editId="0B6602DA">
            <wp:extent cx="5467350" cy="3721335"/>
            <wp:effectExtent l="19050" t="19050" r="19050" b="12465"/>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474056" cy="3725900"/>
                    </a:xfrm>
                    <a:prstGeom prst="rect">
                      <a:avLst/>
                    </a:prstGeom>
                    <a:noFill/>
                    <a:ln w="9525">
                      <a:solidFill>
                        <a:srgbClr val="000000"/>
                      </a:solidFill>
                      <a:miter lim="800000"/>
                      <a:headEnd/>
                      <a:tailEnd/>
                    </a:ln>
                  </pic:spPr>
                </pic:pic>
              </a:graphicData>
            </a:graphic>
          </wp:inline>
        </w:drawing>
      </w:r>
    </w:p>
    <w:p w14:paraId="1BED7ACF" w14:textId="77777777" w:rsidR="0081202A" w:rsidRPr="00BA1E81" w:rsidRDefault="009F7D5E" w:rsidP="0081202A">
      <w:pPr>
        <w:pStyle w:val="a6"/>
        <w:rPr>
          <w:color w:val="000000" w:themeColor="text1"/>
        </w:rPr>
      </w:pPr>
      <w:bookmarkStart w:id="9" w:name="_Ref118877983"/>
      <w:r w:rsidRPr="00BA1E81">
        <w:rPr>
          <w:color w:val="000000" w:themeColor="text1"/>
        </w:rPr>
        <w:t xml:space="preserve">Рисунок </w:t>
      </w:r>
      <w:bookmarkEnd w:id="9"/>
      <w:r w:rsidR="0050641E" w:rsidRPr="00BA1E81">
        <w:rPr>
          <w:color w:val="000000" w:themeColor="text1"/>
        </w:rPr>
        <w:t>1</w:t>
      </w:r>
      <w:r w:rsidRPr="00BA1E81">
        <w:rPr>
          <w:color w:val="000000" w:themeColor="text1"/>
        </w:rPr>
        <w:t xml:space="preserve"> – </w:t>
      </w:r>
      <w:r w:rsidR="00BA382F" w:rsidRPr="00BA1E81">
        <w:rPr>
          <w:color w:val="000000" w:themeColor="text1"/>
        </w:rPr>
        <w:t>Схема городского округа город Сургут</w:t>
      </w:r>
    </w:p>
    <w:p w14:paraId="008D1D1D" w14:textId="77777777" w:rsidR="00BA382F" w:rsidRPr="00BA1E81" w:rsidRDefault="00BA382F" w:rsidP="00BA382F">
      <w:pPr>
        <w:pStyle w:val="a7"/>
        <w:rPr>
          <w:rFonts w:asciiTheme="minorHAnsi" w:hAnsiTheme="minorHAnsi" w:cstheme="minorHAnsi"/>
          <w:color w:val="000000" w:themeColor="text1"/>
        </w:rPr>
      </w:pPr>
      <w:r w:rsidRPr="00BA1E81">
        <w:rPr>
          <w:rFonts w:asciiTheme="minorHAnsi" w:hAnsiTheme="minorHAnsi" w:cstheme="minorHAnsi"/>
          <w:color w:val="000000" w:themeColor="text1"/>
        </w:rPr>
        <w:t>Как и города Санкт-Петербург, Хельсинки, Осло, Сургут расположен на шестидесятой северной широте. Но в отличие от Европы климат здесь резко континентальный. Зима длится около 7 месяцев</w:t>
      </w:r>
    </w:p>
    <w:p w14:paraId="40A280B5" w14:textId="77777777" w:rsidR="00BA382F" w:rsidRPr="00BA1E81" w:rsidRDefault="00BA382F" w:rsidP="00BA382F">
      <w:pPr>
        <w:pStyle w:val="a7"/>
        <w:rPr>
          <w:rFonts w:asciiTheme="minorHAnsi" w:hAnsiTheme="minorHAnsi" w:cstheme="minorHAnsi"/>
          <w:color w:val="000000" w:themeColor="text1"/>
        </w:rPr>
      </w:pPr>
      <w:r w:rsidRPr="00BA1E81">
        <w:rPr>
          <w:rFonts w:asciiTheme="minorHAnsi" w:hAnsiTheme="minorHAnsi" w:cstheme="minorHAnsi"/>
          <w:color w:val="000000" w:themeColor="text1"/>
        </w:rPr>
        <w:t>По климатическим условиям район приравнен к Крайнему Северу. Климат континентальный. Зима холодная, продолжительная — со второй половины октября до середины апреля. Средняя температура января  « - 20 °C ». Устойчивый снежный покров с конца октября до начала мая. Весна прохладнее осени, заморозки возможны в любой месяц лета. Лето умеренно-тёплое, средняя температура июля  « + 18,2 °C ». Осень продолжается с начала сентября до середины октября.</w:t>
      </w:r>
    </w:p>
    <w:p w14:paraId="353068D0" w14:textId="77777777" w:rsidR="00BA382F" w:rsidRPr="00BA1E81" w:rsidRDefault="00BA382F" w:rsidP="00BA382F">
      <w:pPr>
        <w:pStyle w:val="a7"/>
        <w:spacing w:after="0"/>
        <w:rPr>
          <w:rFonts w:asciiTheme="minorHAnsi" w:hAnsiTheme="minorHAnsi" w:cstheme="minorHAnsi"/>
          <w:color w:val="000000" w:themeColor="text1"/>
        </w:rPr>
      </w:pPr>
      <w:r w:rsidRPr="00BA1E81">
        <w:rPr>
          <w:rFonts w:asciiTheme="minorHAnsi" w:hAnsiTheme="minorHAnsi" w:cstheme="minorHAnsi"/>
          <w:color w:val="000000" w:themeColor="text1"/>
        </w:rPr>
        <w:t>Среднегодовые показатели:</w:t>
      </w:r>
    </w:p>
    <w:p w14:paraId="1D31B653" w14:textId="77777777" w:rsidR="00BA382F" w:rsidRPr="00BA1E81" w:rsidRDefault="00BA382F" w:rsidP="00BA382F">
      <w:pPr>
        <w:pStyle w:val="a7"/>
        <w:spacing w:after="0"/>
        <w:ind w:firstLine="284"/>
        <w:rPr>
          <w:rFonts w:asciiTheme="minorHAnsi" w:hAnsiTheme="minorHAnsi" w:cstheme="minorHAnsi"/>
          <w:color w:val="000000" w:themeColor="text1"/>
        </w:rPr>
      </w:pPr>
      <w:r w:rsidRPr="00BA1E81">
        <w:rPr>
          <w:rFonts w:asciiTheme="minorHAnsi" w:hAnsiTheme="minorHAnsi" w:cstheme="minorHAnsi"/>
          <w:color w:val="000000" w:themeColor="text1"/>
        </w:rPr>
        <w:t>- Среднегодовая температура — −1,7 °C;</w:t>
      </w:r>
    </w:p>
    <w:p w14:paraId="172C61ED" w14:textId="77777777" w:rsidR="00BA382F" w:rsidRPr="00BA1E81" w:rsidRDefault="00BA382F" w:rsidP="00BA382F">
      <w:pPr>
        <w:pStyle w:val="a7"/>
        <w:spacing w:after="0"/>
        <w:ind w:firstLine="284"/>
        <w:rPr>
          <w:rFonts w:asciiTheme="minorHAnsi" w:hAnsiTheme="minorHAnsi" w:cstheme="minorHAnsi"/>
          <w:color w:val="000000" w:themeColor="text1"/>
        </w:rPr>
      </w:pPr>
      <w:r w:rsidRPr="00BA1E81">
        <w:rPr>
          <w:rFonts w:asciiTheme="minorHAnsi" w:hAnsiTheme="minorHAnsi" w:cstheme="minorHAnsi"/>
          <w:color w:val="000000" w:themeColor="text1"/>
        </w:rPr>
        <w:t>- Среднегодовая скорость ветра — 4,1 м/с;</w:t>
      </w:r>
    </w:p>
    <w:p w14:paraId="1CB5776C" w14:textId="77777777" w:rsidR="00D65AFA" w:rsidRPr="00BA1E81" w:rsidRDefault="00BA382F" w:rsidP="00BA382F">
      <w:pPr>
        <w:pStyle w:val="a7"/>
        <w:ind w:firstLine="284"/>
        <w:rPr>
          <w:rFonts w:asciiTheme="minorHAnsi" w:hAnsiTheme="minorHAnsi" w:cstheme="minorHAnsi"/>
          <w:color w:val="000000" w:themeColor="text1"/>
        </w:rPr>
      </w:pPr>
      <w:r w:rsidRPr="00BA1E81">
        <w:rPr>
          <w:rFonts w:asciiTheme="minorHAnsi" w:hAnsiTheme="minorHAnsi" w:cstheme="minorHAnsi"/>
          <w:color w:val="000000" w:themeColor="text1"/>
        </w:rPr>
        <w:t>- Среднегодовая влажность воздуха — 76 %.</w:t>
      </w:r>
    </w:p>
    <w:p w14:paraId="78B33828" w14:textId="77777777" w:rsidR="00BA382F" w:rsidRPr="00BA1E81" w:rsidRDefault="00BA382F" w:rsidP="00BA382F">
      <w:pPr>
        <w:pStyle w:val="a7"/>
        <w:spacing w:after="0"/>
        <w:rPr>
          <w:color w:val="000000" w:themeColor="text1"/>
        </w:rPr>
      </w:pPr>
      <w:r w:rsidRPr="00BA1E81">
        <w:rPr>
          <w:color w:val="000000" w:themeColor="text1"/>
        </w:rPr>
        <w:t>Сургут расположен на обводнённом песке. В результате таяния снега и выпадения осадков в виде дождя наблюдаются движения грунта, вследствие чего в рельефе возникают пустоты. В почвенном покрове города и близлежащих районов учёные акцентировали внимание на основные типы почв:</w:t>
      </w:r>
    </w:p>
    <w:p w14:paraId="0E7E5324" w14:textId="77777777" w:rsidR="00BA382F" w:rsidRPr="00BA1E81" w:rsidRDefault="00BA382F" w:rsidP="00BA382F">
      <w:pPr>
        <w:pStyle w:val="a7"/>
        <w:spacing w:after="0"/>
        <w:ind w:firstLine="284"/>
        <w:rPr>
          <w:color w:val="000000" w:themeColor="text1"/>
        </w:rPr>
      </w:pPr>
      <w:r w:rsidRPr="00BA1E81">
        <w:rPr>
          <w:color w:val="000000" w:themeColor="text1"/>
        </w:rPr>
        <w:t xml:space="preserve">- слабо-дерновой вид включает слоистые примитивные, чисто слоистые и типичные почвы; </w:t>
      </w:r>
    </w:p>
    <w:p w14:paraId="1F484241" w14:textId="77777777" w:rsidR="00BA382F" w:rsidRPr="00BA1E81" w:rsidRDefault="00BA382F" w:rsidP="00BA382F">
      <w:pPr>
        <w:pStyle w:val="a7"/>
        <w:spacing w:after="0"/>
        <w:ind w:firstLine="284"/>
        <w:rPr>
          <w:color w:val="000000" w:themeColor="text1"/>
        </w:rPr>
      </w:pPr>
      <w:r w:rsidRPr="00BA1E81">
        <w:rPr>
          <w:color w:val="000000" w:themeColor="text1"/>
        </w:rPr>
        <w:t xml:space="preserve">- торфянистый тип состоит из слоистых, типичных и подзолистых почв; </w:t>
      </w:r>
    </w:p>
    <w:p w14:paraId="3222779A" w14:textId="77777777" w:rsidR="00BA382F" w:rsidRPr="00BA1E81" w:rsidRDefault="00BA382F" w:rsidP="00BA382F">
      <w:pPr>
        <w:pStyle w:val="a7"/>
        <w:spacing w:after="120"/>
        <w:ind w:firstLine="284"/>
        <w:rPr>
          <w:color w:val="000000" w:themeColor="text1"/>
        </w:rPr>
      </w:pPr>
      <w:r w:rsidRPr="00BA1E81">
        <w:rPr>
          <w:color w:val="000000" w:themeColor="text1"/>
        </w:rPr>
        <w:t xml:space="preserve">- болотно-торфяная разновидность. </w:t>
      </w:r>
    </w:p>
    <w:p w14:paraId="6F532D6D" w14:textId="77777777" w:rsidR="00BA382F" w:rsidRPr="00BA1E81" w:rsidRDefault="00BA382F" w:rsidP="00BA382F">
      <w:pPr>
        <w:pStyle w:val="a7"/>
        <w:spacing w:after="120"/>
        <w:rPr>
          <w:color w:val="000000" w:themeColor="text1"/>
        </w:rPr>
      </w:pPr>
      <w:r w:rsidRPr="00BA1E81">
        <w:rPr>
          <w:color w:val="000000" w:themeColor="text1"/>
        </w:rPr>
        <w:t xml:space="preserve">Отличительными чертами является довольно слабая структурность (из-за их песчаного состава), низкое содержание гумуса, чрезвычайно простое строение и распределение почв </w:t>
      </w:r>
      <w:r w:rsidRPr="00BA1E81">
        <w:rPr>
          <w:color w:val="000000" w:themeColor="text1"/>
        </w:rPr>
        <w:lastRenderedPageBreak/>
        <w:t>в виде мозаики. На него оказывают влияние такие факторы, как речные русла, нередкие пожары и зональные составные почвообразования.</w:t>
      </w:r>
    </w:p>
    <w:p w14:paraId="6502B0AC" w14:textId="77777777" w:rsidR="00EA2250" w:rsidRPr="00BA1E81" w:rsidRDefault="00EA2250" w:rsidP="00094D17">
      <w:pPr>
        <w:pStyle w:val="a7"/>
        <w:rPr>
          <w:rFonts w:asciiTheme="minorHAnsi" w:hAnsiTheme="minorHAnsi" w:cstheme="minorHAnsi"/>
          <w:color w:val="000000" w:themeColor="text1"/>
        </w:rPr>
      </w:pPr>
      <w:r w:rsidRPr="00BA1E81">
        <w:rPr>
          <w:rFonts w:asciiTheme="minorHAnsi" w:hAnsiTheme="minorHAnsi" w:cstheme="minorHAnsi"/>
          <w:color w:val="000000" w:themeColor="text1"/>
        </w:rPr>
        <w:t>Краткая характеристика климатических характеристик приведена в таблице</w:t>
      </w:r>
      <w:r w:rsidR="00453721" w:rsidRPr="00BA1E81">
        <w:rPr>
          <w:rFonts w:asciiTheme="minorHAnsi" w:hAnsiTheme="minorHAnsi" w:cstheme="minorHAnsi"/>
          <w:color w:val="000000" w:themeColor="text1"/>
        </w:rPr>
        <w:t xml:space="preserve"> </w:t>
      </w:r>
      <w:r w:rsidR="00BA382F" w:rsidRPr="00BA1E81">
        <w:rPr>
          <w:rFonts w:asciiTheme="minorHAnsi" w:hAnsiTheme="minorHAnsi" w:cstheme="minorHAnsi"/>
          <w:color w:val="000000" w:themeColor="text1"/>
        </w:rPr>
        <w:t>1</w:t>
      </w:r>
      <w:r w:rsidRPr="00BA1E81">
        <w:rPr>
          <w:rFonts w:asciiTheme="minorHAnsi" w:hAnsiTheme="minorHAnsi" w:cstheme="minorHAnsi"/>
          <w:color w:val="000000" w:themeColor="text1"/>
        </w:rPr>
        <w:t>.</w:t>
      </w:r>
    </w:p>
    <w:p w14:paraId="33409CEA" w14:textId="77777777" w:rsidR="000F1666" w:rsidRPr="00BA1E81" w:rsidRDefault="00EA2250" w:rsidP="007D6DF9">
      <w:pPr>
        <w:pStyle w:val="affd"/>
        <w:rPr>
          <w:rFonts w:asciiTheme="minorHAnsi" w:hAnsiTheme="minorHAnsi" w:cstheme="minorHAnsi"/>
          <w:color w:val="000000" w:themeColor="text1"/>
        </w:rPr>
      </w:pPr>
      <w:bookmarkStart w:id="10" w:name="_Ref118877852"/>
      <w:bookmarkStart w:id="11" w:name="_Toc57727975"/>
      <w:r w:rsidRPr="00BA1E81">
        <w:rPr>
          <w:rFonts w:asciiTheme="minorHAnsi" w:hAnsiTheme="minorHAnsi" w:cstheme="minorHAnsi"/>
          <w:color w:val="000000" w:themeColor="text1"/>
        </w:rPr>
        <w:t xml:space="preserve">Таблица </w:t>
      </w:r>
      <w:bookmarkEnd w:id="10"/>
      <w:r w:rsidR="00BA382F" w:rsidRPr="00BA1E81">
        <w:rPr>
          <w:rFonts w:asciiTheme="minorHAnsi" w:hAnsiTheme="minorHAnsi" w:cstheme="minorHAnsi"/>
          <w:color w:val="000000" w:themeColor="text1"/>
        </w:rPr>
        <w:t>1</w:t>
      </w:r>
      <w:r w:rsidRPr="00BA1E81">
        <w:rPr>
          <w:rFonts w:asciiTheme="minorHAnsi" w:hAnsiTheme="minorHAnsi" w:cstheme="minorHAnsi"/>
          <w:color w:val="000000" w:themeColor="text1"/>
        </w:rPr>
        <w:t xml:space="preserve"> – </w:t>
      </w:r>
      <w:bookmarkEnd w:id="11"/>
      <w:r w:rsidR="00322E92" w:rsidRPr="00BA1E81">
        <w:rPr>
          <w:rFonts w:asciiTheme="minorHAnsi" w:hAnsiTheme="minorHAnsi" w:cstheme="minorHAnsi"/>
          <w:color w:val="000000" w:themeColor="text1"/>
        </w:rPr>
        <w:t xml:space="preserve">Климатические характеристики </w:t>
      </w:r>
      <w:r w:rsidR="000F1666" w:rsidRPr="00BA1E81">
        <w:rPr>
          <w:rFonts w:asciiTheme="minorHAnsi" w:hAnsiTheme="minorHAnsi" w:cstheme="minorHAnsi"/>
          <w:color w:val="000000" w:themeColor="text1"/>
        </w:rPr>
        <w:t xml:space="preserve">города </w:t>
      </w:r>
      <w:r w:rsidR="00BA382F" w:rsidRPr="00BA1E81">
        <w:rPr>
          <w:rFonts w:asciiTheme="minorHAnsi" w:hAnsiTheme="minorHAnsi" w:cstheme="minorHAnsi"/>
          <w:color w:val="000000" w:themeColor="text1"/>
        </w:rPr>
        <w:t>Сургута</w:t>
      </w:r>
    </w:p>
    <w:tbl>
      <w:tblPr>
        <w:tblW w:w="9992"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127"/>
        <w:gridCol w:w="582"/>
        <w:gridCol w:w="583"/>
        <w:gridCol w:w="658"/>
        <w:gridCol w:w="585"/>
        <w:gridCol w:w="570"/>
        <w:gridCol w:w="686"/>
        <w:gridCol w:w="685"/>
        <w:gridCol w:w="560"/>
        <w:gridCol w:w="565"/>
        <w:gridCol w:w="584"/>
        <w:gridCol w:w="673"/>
        <w:gridCol w:w="559"/>
        <w:gridCol w:w="575"/>
      </w:tblGrid>
      <w:tr w:rsidR="00BA1E81" w:rsidRPr="00BA1E81" w14:paraId="2A20337C" w14:textId="77777777" w:rsidTr="001D3AE2">
        <w:trPr>
          <w:trHeight w:val="335"/>
        </w:trPr>
        <w:tc>
          <w:tcPr>
            <w:tcW w:w="2127" w:type="dxa"/>
            <w:shd w:val="clear" w:color="auto" w:fill="auto"/>
            <w:tcMar>
              <w:top w:w="48" w:type="dxa"/>
              <w:left w:w="96" w:type="dxa"/>
              <w:bottom w:w="48" w:type="dxa"/>
              <w:right w:w="96" w:type="dxa"/>
            </w:tcMar>
            <w:vAlign w:val="center"/>
            <w:hideMark/>
          </w:tcPr>
          <w:p w14:paraId="50D07C19" w14:textId="77777777" w:rsidR="00BA382F" w:rsidRPr="00BA1E81" w:rsidRDefault="00BA382F" w:rsidP="001D3AE2">
            <w:pPr>
              <w:ind w:right="88"/>
              <w:jc w:val="center"/>
              <w:rPr>
                <w:rFonts w:asciiTheme="minorHAnsi" w:eastAsiaTheme="minorHAnsi" w:hAnsiTheme="minorHAnsi" w:cstheme="minorHAnsi"/>
                <w:color w:val="000000" w:themeColor="text1"/>
                <w:lang w:eastAsia="en-US"/>
              </w:rPr>
            </w:pPr>
            <w:bookmarkStart w:id="12" w:name="_Toc108175393"/>
            <w:r w:rsidRPr="00BA1E81">
              <w:rPr>
                <w:rFonts w:asciiTheme="minorHAnsi" w:eastAsiaTheme="minorHAnsi" w:hAnsiTheme="minorHAnsi" w:cstheme="minorHAnsi"/>
                <w:color w:val="000000" w:themeColor="text1"/>
                <w:lang w:eastAsia="en-US"/>
              </w:rPr>
              <w:t>Показатель</w:t>
            </w:r>
          </w:p>
        </w:tc>
        <w:tc>
          <w:tcPr>
            <w:tcW w:w="582" w:type="dxa"/>
            <w:shd w:val="clear" w:color="auto" w:fill="auto"/>
            <w:tcMar>
              <w:top w:w="48" w:type="dxa"/>
              <w:left w:w="96" w:type="dxa"/>
              <w:bottom w:w="48" w:type="dxa"/>
              <w:right w:w="96" w:type="dxa"/>
            </w:tcMar>
            <w:vAlign w:val="center"/>
            <w:hideMark/>
          </w:tcPr>
          <w:p w14:paraId="6935A2AC" w14:textId="77777777" w:rsidR="00BA382F" w:rsidRPr="00BA1E81" w:rsidRDefault="00BA382F" w:rsidP="00BA382F">
            <w:pPr>
              <w:ind w:left="-82" w:right="-73"/>
              <w:jc w:val="center"/>
              <w:rPr>
                <w:rFonts w:asciiTheme="minorHAnsi" w:eastAsiaTheme="minorHAnsi" w:hAnsiTheme="minorHAnsi" w:cstheme="minorHAnsi"/>
                <w:color w:val="000000" w:themeColor="text1"/>
                <w:lang w:eastAsia="en-US"/>
              </w:rPr>
            </w:pPr>
            <w:r w:rsidRPr="00BA1E81">
              <w:rPr>
                <w:rFonts w:asciiTheme="minorHAnsi" w:eastAsiaTheme="minorHAnsi" w:hAnsiTheme="minorHAnsi" w:cstheme="minorHAnsi"/>
                <w:color w:val="000000" w:themeColor="text1"/>
                <w:lang w:eastAsia="en-US"/>
              </w:rPr>
              <w:t>Янв.</w:t>
            </w:r>
          </w:p>
        </w:tc>
        <w:tc>
          <w:tcPr>
            <w:tcW w:w="583" w:type="dxa"/>
            <w:shd w:val="clear" w:color="auto" w:fill="auto"/>
            <w:tcMar>
              <w:top w:w="48" w:type="dxa"/>
              <w:left w:w="96" w:type="dxa"/>
              <w:bottom w:w="48" w:type="dxa"/>
              <w:right w:w="96" w:type="dxa"/>
            </w:tcMar>
            <w:vAlign w:val="center"/>
            <w:hideMark/>
          </w:tcPr>
          <w:p w14:paraId="49AE8749" w14:textId="77777777" w:rsidR="00BA382F" w:rsidRPr="00BA1E81" w:rsidRDefault="00BA382F" w:rsidP="00BA382F">
            <w:pPr>
              <w:ind w:left="-82" w:right="-73"/>
              <w:jc w:val="center"/>
              <w:rPr>
                <w:rFonts w:asciiTheme="minorHAnsi" w:eastAsiaTheme="minorHAnsi" w:hAnsiTheme="minorHAnsi" w:cstheme="minorHAnsi"/>
                <w:color w:val="000000" w:themeColor="text1"/>
                <w:lang w:eastAsia="en-US"/>
              </w:rPr>
            </w:pPr>
            <w:r w:rsidRPr="00BA1E81">
              <w:rPr>
                <w:rFonts w:asciiTheme="minorHAnsi" w:eastAsiaTheme="minorHAnsi" w:hAnsiTheme="minorHAnsi" w:cstheme="minorHAnsi"/>
                <w:color w:val="000000" w:themeColor="text1"/>
                <w:lang w:eastAsia="en-US"/>
              </w:rPr>
              <w:t>Фев.</w:t>
            </w:r>
          </w:p>
        </w:tc>
        <w:tc>
          <w:tcPr>
            <w:tcW w:w="658" w:type="dxa"/>
            <w:shd w:val="clear" w:color="auto" w:fill="auto"/>
            <w:tcMar>
              <w:top w:w="48" w:type="dxa"/>
              <w:left w:w="96" w:type="dxa"/>
              <w:bottom w:w="48" w:type="dxa"/>
              <w:right w:w="96" w:type="dxa"/>
            </w:tcMar>
            <w:vAlign w:val="center"/>
            <w:hideMark/>
          </w:tcPr>
          <w:p w14:paraId="4788DD73" w14:textId="77777777" w:rsidR="00BA382F" w:rsidRPr="00BA1E81" w:rsidRDefault="00BA382F" w:rsidP="00BA382F">
            <w:pPr>
              <w:ind w:left="-82" w:right="-73"/>
              <w:jc w:val="center"/>
              <w:rPr>
                <w:rFonts w:asciiTheme="minorHAnsi" w:eastAsiaTheme="minorHAnsi" w:hAnsiTheme="minorHAnsi" w:cstheme="minorHAnsi"/>
                <w:color w:val="000000" w:themeColor="text1"/>
                <w:lang w:eastAsia="en-US"/>
              </w:rPr>
            </w:pPr>
            <w:r w:rsidRPr="00BA1E81">
              <w:rPr>
                <w:rFonts w:asciiTheme="minorHAnsi" w:eastAsiaTheme="minorHAnsi" w:hAnsiTheme="minorHAnsi" w:cstheme="minorHAnsi"/>
                <w:color w:val="000000" w:themeColor="text1"/>
                <w:lang w:eastAsia="en-US"/>
              </w:rPr>
              <w:t>Март</w:t>
            </w:r>
          </w:p>
        </w:tc>
        <w:tc>
          <w:tcPr>
            <w:tcW w:w="585" w:type="dxa"/>
            <w:shd w:val="clear" w:color="auto" w:fill="auto"/>
            <w:tcMar>
              <w:top w:w="48" w:type="dxa"/>
              <w:left w:w="96" w:type="dxa"/>
              <w:bottom w:w="48" w:type="dxa"/>
              <w:right w:w="96" w:type="dxa"/>
            </w:tcMar>
            <w:vAlign w:val="center"/>
            <w:hideMark/>
          </w:tcPr>
          <w:p w14:paraId="68A46E20" w14:textId="77777777" w:rsidR="00BA382F" w:rsidRPr="00BA1E81" w:rsidRDefault="00BA382F" w:rsidP="00BA382F">
            <w:pPr>
              <w:ind w:left="-82" w:right="-73"/>
              <w:jc w:val="center"/>
              <w:rPr>
                <w:rFonts w:asciiTheme="minorHAnsi" w:eastAsiaTheme="minorHAnsi" w:hAnsiTheme="minorHAnsi" w:cstheme="minorHAnsi"/>
                <w:color w:val="000000" w:themeColor="text1"/>
                <w:lang w:eastAsia="en-US"/>
              </w:rPr>
            </w:pPr>
            <w:r w:rsidRPr="00BA1E81">
              <w:rPr>
                <w:rFonts w:asciiTheme="minorHAnsi" w:eastAsiaTheme="minorHAnsi" w:hAnsiTheme="minorHAnsi" w:cstheme="minorHAnsi"/>
                <w:color w:val="000000" w:themeColor="text1"/>
                <w:lang w:eastAsia="en-US"/>
              </w:rPr>
              <w:t>Апр.</w:t>
            </w:r>
          </w:p>
        </w:tc>
        <w:tc>
          <w:tcPr>
            <w:tcW w:w="570" w:type="dxa"/>
            <w:shd w:val="clear" w:color="auto" w:fill="auto"/>
            <w:tcMar>
              <w:top w:w="48" w:type="dxa"/>
              <w:left w:w="96" w:type="dxa"/>
              <w:bottom w:w="48" w:type="dxa"/>
              <w:right w:w="96" w:type="dxa"/>
            </w:tcMar>
            <w:vAlign w:val="center"/>
            <w:hideMark/>
          </w:tcPr>
          <w:p w14:paraId="0721AA4E" w14:textId="77777777" w:rsidR="00BA382F" w:rsidRPr="00BA1E81" w:rsidRDefault="00BA382F" w:rsidP="00BA382F">
            <w:pPr>
              <w:ind w:left="-82" w:right="-73"/>
              <w:jc w:val="center"/>
              <w:rPr>
                <w:rFonts w:asciiTheme="minorHAnsi" w:eastAsiaTheme="minorHAnsi" w:hAnsiTheme="minorHAnsi" w:cstheme="minorHAnsi"/>
                <w:color w:val="000000" w:themeColor="text1"/>
                <w:lang w:eastAsia="en-US"/>
              </w:rPr>
            </w:pPr>
            <w:r w:rsidRPr="00BA1E81">
              <w:rPr>
                <w:rFonts w:asciiTheme="minorHAnsi" w:eastAsiaTheme="minorHAnsi" w:hAnsiTheme="minorHAnsi" w:cstheme="minorHAnsi"/>
                <w:color w:val="000000" w:themeColor="text1"/>
                <w:lang w:eastAsia="en-US"/>
              </w:rPr>
              <w:t>Май</w:t>
            </w:r>
          </w:p>
        </w:tc>
        <w:tc>
          <w:tcPr>
            <w:tcW w:w="686" w:type="dxa"/>
            <w:shd w:val="clear" w:color="auto" w:fill="auto"/>
            <w:tcMar>
              <w:top w:w="48" w:type="dxa"/>
              <w:left w:w="96" w:type="dxa"/>
              <w:bottom w:w="48" w:type="dxa"/>
              <w:right w:w="96" w:type="dxa"/>
            </w:tcMar>
            <w:vAlign w:val="center"/>
            <w:hideMark/>
          </w:tcPr>
          <w:p w14:paraId="318F1C4C" w14:textId="77777777" w:rsidR="00BA382F" w:rsidRPr="00BA1E81" w:rsidRDefault="00BA382F" w:rsidP="00BA382F">
            <w:pPr>
              <w:ind w:left="-82" w:right="-73"/>
              <w:jc w:val="center"/>
              <w:rPr>
                <w:rFonts w:asciiTheme="minorHAnsi" w:eastAsiaTheme="minorHAnsi" w:hAnsiTheme="minorHAnsi" w:cstheme="minorHAnsi"/>
                <w:color w:val="000000" w:themeColor="text1"/>
                <w:lang w:eastAsia="en-US"/>
              </w:rPr>
            </w:pPr>
            <w:r w:rsidRPr="00BA1E81">
              <w:rPr>
                <w:rFonts w:asciiTheme="minorHAnsi" w:eastAsiaTheme="minorHAnsi" w:hAnsiTheme="minorHAnsi" w:cstheme="minorHAnsi"/>
                <w:color w:val="000000" w:themeColor="text1"/>
                <w:lang w:eastAsia="en-US"/>
              </w:rPr>
              <w:t>Июнь</w:t>
            </w:r>
          </w:p>
        </w:tc>
        <w:tc>
          <w:tcPr>
            <w:tcW w:w="685" w:type="dxa"/>
            <w:shd w:val="clear" w:color="auto" w:fill="auto"/>
            <w:tcMar>
              <w:top w:w="48" w:type="dxa"/>
              <w:left w:w="96" w:type="dxa"/>
              <w:bottom w:w="48" w:type="dxa"/>
              <w:right w:w="96" w:type="dxa"/>
            </w:tcMar>
            <w:vAlign w:val="center"/>
            <w:hideMark/>
          </w:tcPr>
          <w:p w14:paraId="5A3D5EA8" w14:textId="77777777" w:rsidR="00BA382F" w:rsidRPr="00BA1E81" w:rsidRDefault="00BA382F" w:rsidP="00BA382F">
            <w:pPr>
              <w:ind w:left="-82" w:right="-73"/>
              <w:jc w:val="center"/>
              <w:rPr>
                <w:rFonts w:asciiTheme="minorHAnsi" w:eastAsiaTheme="minorHAnsi" w:hAnsiTheme="minorHAnsi" w:cstheme="minorHAnsi"/>
                <w:color w:val="000000" w:themeColor="text1"/>
                <w:lang w:eastAsia="en-US"/>
              </w:rPr>
            </w:pPr>
            <w:r w:rsidRPr="00BA1E81">
              <w:rPr>
                <w:rFonts w:asciiTheme="minorHAnsi" w:eastAsiaTheme="minorHAnsi" w:hAnsiTheme="minorHAnsi" w:cstheme="minorHAnsi"/>
                <w:color w:val="000000" w:themeColor="text1"/>
                <w:lang w:eastAsia="en-US"/>
              </w:rPr>
              <w:t>Июль</w:t>
            </w:r>
          </w:p>
        </w:tc>
        <w:tc>
          <w:tcPr>
            <w:tcW w:w="560" w:type="dxa"/>
            <w:shd w:val="clear" w:color="auto" w:fill="auto"/>
            <w:tcMar>
              <w:top w:w="48" w:type="dxa"/>
              <w:left w:w="96" w:type="dxa"/>
              <w:bottom w:w="48" w:type="dxa"/>
              <w:right w:w="96" w:type="dxa"/>
            </w:tcMar>
            <w:vAlign w:val="center"/>
            <w:hideMark/>
          </w:tcPr>
          <w:p w14:paraId="7F654512" w14:textId="77777777" w:rsidR="00BA382F" w:rsidRPr="00BA1E81" w:rsidRDefault="00BA382F" w:rsidP="00BA382F">
            <w:pPr>
              <w:ind w:left="-82" w:right="-73"/>
              <w:jc w:val="center"/>
              <w:rPr>
                <w:rFonts w:asciiTheme="minorHAnsi" w:eastAsiaTheme="minorHAnsi" w:hAnsiTheme="minorHAnsi" w:cstheme="minorHAnsi"/>
                <w:color w:val="000000" w:themeColor="text1"/>
                <w:lang w:eastAsia="en-US"/>
              </w:rPr>
            </w:pPr>
            <w:r w:rsidRPr="00BA1E81">
              <w:rPr>
                <w:rFonts w:asciiTheme="minorHAnsi" w:eastAsiaTheme="minorHAnsi" w:hAnsiTheme="minorHAnsi" w:cstheme="minorHAnsi"/>
                <w:color w:val="000000" w:themeColor="text1"/>
                <w:lang w:eastAsia="en-US"/>
              </w:rPr>
              <w:t>Авг.</w:t>
            </w:r>
          </w:p>
        </w:tc>
        <w:tc>
          <w:tcPr>
            <w:tcW w:w="565" w:type="dxa"/>
            <w:shd w:val="clear" w:color="auto" w:fill="auto"/>
            <w:tcMar>
              <w:top w:w="48" w:type="dxa"/>
              <w:left w:w="96" w:type="dxa"/>
              <w:bottom w:w="48" w:type="dxa"/>
              <w:right w:w="96" w:type="dxa"/>
            </w:tcMar>
            <w:vAlign w:val="center"/>
            <w:hideMark/>
          </w:tcPr>
          <w:p w14:paraId="6B17AEE9" w14:textId="77777777" w:rsidR="00BA382F" w:rsidRPr="00BA1E81" w:rsidRDefault="00BA382F" w:rsidP="00BA382F">
            <w:pPr>
              <w:ind w:left="-82" w:right="-73"/>
              <w:jc w:val="center"/>
              <w:rPr>
                <w:rFonts w:asciiTheme="minorHAnsi" w:eastAsiaTheme="minorHAnsi" w:hAnsiTheme="minorHAnsi" w:cstheme="minorHAnsi"/>
                <w:color w:val="000000" w:themeColor="text1"/>
                <w:lang w:eastAsia="en-US"/>
              </w:rPr>
            </w:pPr>
            <w:r w:rsidRPr="00BA1E81">
              <w:rPr>
                <w:rFonts w:asciiTheme="minorHAnsi" w:eastAsiaTheme="minorHAnsi" w:hAnsiTheme="minorHAnsi" w:cstheme="minorHAnsi"/>
                <w:color w:val="000000" w:themeColor="text1"/>
                <w:lang w:eastAsia="en-US"/>
              </w:rPr>
              <w:t>Сен.</w:t>
            </w:r>
          </w:p>
        </w:tc>
        <w:tc>
          <w:tcPr>
            <w:tcW w:w="584" w:type="dxa"/>
            <w:shd w:val="clear" w:color="auto" w:fill="auto"/>
            <w:tcMar>
              <w:top w:w="48" w:type="dxa"/>
              <w:left w:w="96" w:type="dxa"/>
              <w:bottom w:w="48" w:type="dxa"/>
              <w:right w:w="96" w:type="dxa"/>
            </w:tcMar>
            <w:vAlign w:val="center"/>
            <w:hideMark/>
          </w:tcPr>
          <w:p w14:paraId="069E05BA" w14:textId="77777777" w:rsidR="00BA382F" w:rsidRPr="00BA1E81" w:rsidRDefault="00BA382F" w:rsidP="00BA382F">
            <w:pPr>
              <w:ind w:left="-82" w:right="-73"/>
              <w:jc w:val="center"/>
              <w:rPr>
                <w:rFonts w:asciiTheme="minorHAnsi" w:eastAsiaTheme="minorHAnsi" w:hAnsiTheme="minorHAnsi" w:cstheme="minorHAnsi"/>
                <w:color w:val="000000" w:themeColor="text1"/>
                <w:lang w:eastAsia="en-US"/>
              </w:rPr>
            </w:pPr>
            <w:r w:rsidRPr="00BA1E81">
              <w:rPr>
                <w:rFonts w:asciiTheme="minorHAnsi" w:eastAsiaTheme="minorHAnsi" w:hAnsiTheme="minorHAnsi" w:cstheme="minorHAnsi"/>
                <w:color w:val="000000" w:themeColor="text1"/>
                <w:lang w:eastAsia="en-US"/>
              </w:rPr>
              <w:t>Окт.</w:t>
            </w:r>
          </w:p>
        </w:tc>
        <w:tc>
          <w:tcPr>
            <w:tcW w:w="673" w:type="dxa"/>
            <w:shd w:val="clear" w:color="auto" w:fill="auto"/>
            <w:tcMar>
              <w:top w:w="48" w:type="dxa"/>
              <w:left w:w="96" w:type="dxa"/>
              <w:bottom w:w="48" w:type="dxa"/>
              <w:right w:w="96" w:type="dxa"/>
            </w:tcMar>
            <w:vAlign w:val="center"/>
            <w:hideMark/>
          </w:tcPr>
          <w:p w14:paraId="774E6564" w14:textId="77777777" w:rsidR="00BA382F" w:rsidRPr="00BA1E81" w:rsidRDefault="00BA382F" w:rsidP="00BA382F">
            <w:pPr>
              <w:ind w:left="-82" w:right="-73"/>
              <w:jc w:val="center"/>
              <w:rPr>
                <w:rFonts w:asciiTheme="minorHAnsi" w:eastAsiaTheme="minorHAnsi" w:hAnsiTheme="minorHAnsi" w:cstheme="minorHAnsi"/>
                <w:color w:val="000000" w:themeColor="text1"/>
                <w:lang w:eastAsia="en-US"/>
              </w:rPr>
            </w:pPr>
            <w:r w:rsidRPr="00BA1E81">
              <w:rPr>
                <w:rFonts w:asciiTheme="minorHAnsi" w:eastAsiaTheme="minorHAnsi" w:hAnsiTheme="minorHAnsi" w:cstheme="minorHAnsi"/>
                <w:color w:val="000000" w:themeColor="text1"/>
                <w:lang w:eastAsia="en-US"/>
              </w:rPr>
              <w:t>Нояб.</w:t>
            </w:r>
          </w:p>
        </w:tc>
        <w:tc>
          <w:tcPr>
            <w:tcW w:w="559" w:type="dxa"/>
            <w:shd w:val="clear" w:color="auto" w:fill="auto"/>
            <w:tcMar>
              <w:top w:w="48" w:type="dxa"/>
              <w:left w:w="96" w:type="dxa"/>
              <w:bottom w:w="48" w:type="dxa"/>
              <w:right w:w="96" w:type="dxa"/>
            </w:tcMar>
            <w:vAlign w:val="center"/>
            <w:hideMark/>
          </w:tcPr>
          <w:p w14:paraId="1594AFB5" w14:textId="77777777" w:rsidR="00BA382F" w:rsidRPr="00BA1E81" w:rsidRDefault="00BA382F" w:rsidP="00BA382F">
            <w:pPr>
              <w:ind w:left="-82" w:right="-73"/>
              <w:jc w:val="center"/>
              <w:rPr>
                <w:rFonts w:asciiTheme="minorHAnsi" w:eastAsiaTheme="minorHAnsi" w:hAnsiTheme="minorHAnsi" w:cstheme="minorHAnsi"/>
                <w:color w:val="000000" w:themeColor="text1"/>
                <w:lang w:eastAsia="en-US"/>
              </w:rPr>
            </w:pPr>
            <w:r w:rsidRPr="00BA1E81">
              <w:rPr>
                <w:rFonts w:asciiTheme="minorHAnsi" w:eastAsiaTheme="minorHAnsi" w:hAnsiTheme="minorHAnsi" w:cstheme="minorHAnsi"/>
                <w:color w:val="000000" w:themeColor="text1"/>
                <w:lang w:eastAsia="en-US"/>
              </w:rPr>
              <w:t>Дек.</w:t>
            </w:r>
          </w:p>
        </w:tc>
        <w:tc>
          <w:tcPr>
            <w:tcW w:w="575" w:type="dxa"/>
            <w:shd w:val="clear" w:color="auto" w:fill="auto"/>
            <w:tcMar>
              <w:top w:w="48" w:type="dxa"/>
              <w:left w:w="96" w:type="dxa"/>
              <w:bottom w:w="48" w:type="dxa"/>
              <w:right w:w="96" w:type="dxa"/>
            </w:tcMar>
            <w:vAlign w:val="center"/>
            <w:hideMark/>
          </w:tcPr>
          <w:p w14:paraId="04256855" w14:textId="77777777" w:rsidR="00BA382F" w:rsidRPr="00BA1E81" w:rsidRDefault="00BA382F" w:rsidP="00BA382F">
            <w:pPr>
              <w:ind w:left="-82" w:right="-73"/>
              <w:jc w:val="center"/>
              <w:rPr>
                <w:rFonts w:asciiTheme="minorHAnsi" w:eastAsiaTheme="minorHAnsi" w:hAnsiTheme="minorHAnsi" w:cstheme="minorHAnsi"/>
                <w:color w:val="000000" w:themeColor="text1"/>
                <w:lang w:eastAsia="en-US"/>
              </w:rPr>
            </w:pPr>
            <w:r w:rsidRPr="00BA1E81">
              <w:rPr>
                <w:rFonts w:asciiTheme="minorHAnsi" w:eastAsiaTheme="minorHAnsi" w:hAnsiTheme="minorHAnsi" w:cstheme="minorHAnsi"/>
                <w:color w:val="000000" w:themeColor="text1"/>
                <w:lang w:eastAsia="en-US"/>
              </w:rPr>
              <w:t>Год</w:t>
            </w:r>
          </w:p>
        </w:tc>
      </w:tr>
      <w:tr w:rsidR="00BA1E81" w:rsidRPr="00BA1E81" w14:paraId="64E96293" w14:textId="77777777" w:rsidTr="001D3AE2">
        <w:tc>
          <w:tcPr>
            <w:tcW w:w="2127" w:type="dxa"/>
            <w:shd w:val="clear" w:color="auto" w:fill="auto"/>
            <w:tcMar>
              <w:top w:w="48" w:type="dxa"/>
              <w:left w:w="96" w:type="dxa"/>
              <w:bottom w:w="48" w:type="dxa"/>
              <w:right w:w="96" w:type="dxa"/>
            </w:tcMar>
            <w:vAlign w:val="center"/>
            <w:hideMark/>
          </w:tcPr>
          <w:p w14:paraId="3063F523" w14:textId="77777777" w:rsidR="00BA382F" w:rsidRPr="00BA1E81" w:rsidRDefault="00BA382F" w:rsidP="001D3AE2">
            <w:pPr>
              <w:ind w:right="88"/>
              <w:rPr>
                <w:rFonts w:asciiTheme="minorHAnsi" w:eastAsiaTheme="minorHAnsi" w:hAnsiTheme="minorHAnsi" w:cstheme="minorHAnsi"/>
                <w:color w:val="000000" w:themeColor="text1"/>
                <w:lang w:eastAsia="en-US"/>
              </w:rPr>
            </w:pPr>
            <w:r w:rsidRPr="00BA1E81">
              <w:rPr>
                <w:rFonts w:asciiTheme="minorHAnsi" w:eastAsiaTheme="minorHAnsi" w:hAnsiTheme="minorHAnsi" w:cstheme="minorHAnsi"/>
                <w:color w:val="000000" w:themeColor="text1"/>
                <w:lang w:eastAsia="en-US"/>
              </w:rPr>
              <w:t xml:space="preserve">Абсолютный </w:t>
            </w:r>
          </w:p>
          <w:p w14:paraId="05C0186F" w14:textId="77777777" w:rsidR="00BA382F" w:rsidRPr="00BA1E81" w:rsidRDefault="00BA382F" w:rsidP="001D3AE2">
            <w:pPr>
              <w:ind w:right="88"/>
              <w:rPr>
                <w:rFonts w:asciiTheme="minorHAnsi" w:eastAsiaTheme="minorHAnsi" w:hAnsiTheme="minorHAnsi" w:cstheme="minorHAnsi"/>
                <w:color w:val="000000" w:themeColor="text1"/>
                <w:lang w:eastAsia="en-US"/>
              </w:rPr>
            </w:pPr>
            <w:r w:rsidRPr="00BA1E81">
              <w:rPr>
                <w:rFonts w:asciiTheme="minorHAnsi" w:eastAsiaTheme="minorHAnsi" w:hAnsiTheme="minorHAnsi" w:cstheme="minorHAnsi"/>
                <w:color w:val="000000" w:themeColor="text1"/>
                <w:lang w:eastAsia="en-US"/>
              </w:rPr>
              <w:t>максимум, °C</w:t>
            </w:r>
          </w:p>
        </w:tc>
        <w:tc>
          <w:tcPr>
            <w:tcW w:w="582" w:type="dxa"/>
            <w:shd w:val="clear" w:color="auto" w:fill="auto"/>
            <w:tcMar>
              <w:top w:w="48" w:type="dxa"/>
              <w:left w:w="96" w:type="dxa"/>
              <w:bottom w:w="48" w:type="dxa"/>
              <w:right w:w="96" w:type="dxa"/>
            </w:tcMar>
            <w:vAlign w:val="center"/>
            <w:hideMark/>
          </w:tcPr>
          <w:p w14:paraId="35761033"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2,7</w:t>
            </w:r>
          </w:p>
        </w:tc>
        <w:tc>
          <w:tcPr>
            <w:tcW w:w="583" w:type="dxa"/>
            <w:shd w:val="clear" w:color="auto" w:fill="auto"/>
            <w:tcMar>
              <w:top w:w="48" w:type="dxa"/>
              <w:left w:w="96" w:type="dxa"/>
              <w:bottom w:w="48" w:type="dxa"/>
              <w:right w:w="96" w:type="dxa"/>
            </w:tcMar>
            <w:vAlign w:val="center"/>
            <w:hideMark/>
          </w:tcPr>
          <w:p w14:paraId="0D583F02"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6,5</w:t>
            </w:r>
          </w:p>
        </w:tc>
        <w:tc>
          <w:tcPr>
            <w:tcW w:w="658" w:type="dxa"/>
            <w:shd w:val="clear" w:color="auto" w:fill="auto"/>
            <w:tcMar>
              <w:top w:w="48" w:type="dxa"/>
              <w:left w:w="96" w:type="dxa"/>
              <w:bottom w:w="48" w:type="dxa"/>
              <w:right w:w="96" w:type="dxa"/>
            </w:tcMar>
            <w:vAlign w:val="center"/>
            <w:hideMark/>
          </w:tcPr>
          <w:p w14:paraId="0D75F856"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11</w:t>
            </w:r>
          </w:p>
        </w:tc>
        <w:tc>
          <w:tcPr>
            <w:tcW w:w="585" w:type="dxa"/>
            <w:shd w:val="clear" w:color="auto" w:fill="auto"/>
            <w:tcMar>
              <w:top w:w="48" w:type="dxa"/>
              <w:left w:w="96" w:type="dxa"/>
              <w:bottom w:w="48" w:type="dxa"/>
              <w:right w:w="96" w:type="dxa"/>
            </w:tcMar>
            <w:vAlign w:val="center"/>
            <w:hideMark/>
          </w:tcPr>
          <w:p w14:paraId="01C4AF19"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23</w:t>
            </w:r>
          </w:p>
        </w:tc>
        <w:tc>
          <w:tcPr>
            <w:tcW w:w="570" w:type="dxa"/>
            <w:shd w:val="clear" w:color="auto" w:fill="auto"/>
            <w:tcMar>
              <w:top w:w="48" w:type="dxa"/>
              <w:left w:w="96" w:type="dxa"/>
              <w:bottom w:w="48" w:type="dxa"/>
              <w:right w:w="96" w:type="dxa"/>
            </w:tcMar>
            <w:vAlign w:val="center"/>
            <w:hideMark/>
          </w:tcPr>
          <w:p w14:paraId="717DF9DE"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31,8</w:t>
            </w:r>
          </w:p>
        </w:tc>
        <w:tc>
          <w:tcPr>
            <w:tcW w:w="686" w:type="dxa"/>
            <w:shd w:val="clear" w:color="auto" w:fill="auto"/>
            <w:tcMar>
              <w:top w:w="48" w:type="dxa"/>
              <w:left w:w="96" w:type="dxa"/>
              <w:bottom w:w="48" w:type="dxa"/>
              <w:right w:w="96" w:type="dxa"/>
            </w:tcMar>
            <w:vAlign w:val="center"/>
            <w:hideMark/>
          </w:tcPr>
          <w:p w14:paraId="08E7A4CD"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33,5</w:t>
            </w:r>
          </w:p>
        </w:tc>
        <w:tc>
          <w:tcPr>
            <w:tcW w:w="685" w:type="dxa"/>
            <w:shd w:val="clear" w:color="auto" w:fill="auto"/>
            <w:tcMar>
              <w:top w:w="48" w:type="dxa"/>
              <w:left w:w="96" w:type="dxa"/>
              <w:bottom w:w="48" w:type="dxa"/>
              <w:right w:w="96" w:type="dxa"/>
            </w:tcMar>
            <w:vAlign w:val="center"/>
            <w:hideMark/>
          </w:tcPr>
          <w:p w14:paraId="39AA0D49"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35,2</w:t>
            </w:r>
          </w:p>
        </w:tc>
        <w:tc>
          <w:tcPr>
            <w:tcW w:w="560" w:type="dxa"/>
            <w:shd w:val="clear" w:color="auto" w:fill="auto"/>
            <w:tcMar>
              <w:top w:w="48" w:type="dxa"/>
              <w:left w:w="96" w:type="dxa"/>
              <w:bottom w:w="48" w:type="dxa"/>
              <w:right w:w="96" w:type="dxa"/>
            </w:tcMar>
            <w:vAlign w:val="center"/>
            <w:hideMark/>
          </w:tcPr>
          <w:p w14:paraId="4BCC87EE"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35,0</w:t>
            </w:r>
          </w:p>
        </w:tc>
        <w:tc>
          <w:tcPr>
            <w:tcW w:w="565" w:type="dxa"/>
            <w:shd w:val="clear" w:color="auto" w:fill="auto"/>
            <w:tcMar>
              <w:top w:w="48" w:type="dxa"/>
              <w:left w:w="96" w:type="dxa"/>
              <w:bottom w:w="48" w:type="dxa"/>
              <w:right w:w="96" w:type="dxa"/>
            </w:tcMar>
            <w:vAlign w:val="center"/>
            <w:hideMark/>
          </w:tcPr>
          <w:p w14:paraId="00878A36"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29,8</w:t>
            </w:r>
          </w:p>
        </w:tc>
        <w:tc>
          <w:tcPr>
            <w:tcW w:w="584" w:type="dxa"/>
            <w:shd w:val="clear" w:color="auto" w:fill="auto"/>
            <w:tcMar>
              <w:top w:w="48" w:type="dxa"/>
              <w:left w:w="96" w:type="dxa"/>
              <w:bottom w:w="48" w:type="dxa"/>
              <w:right w:w="96" w:type="dxa"/>
            </w:tcMar>
            <w:vAlign w:val="center"/>
            <w:hideMark/>
          </w:tcPr>
          <w:p w14:paraId="6ACDD770"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22,5</w:t>
            </w:r>
          </w:p>
        </w:tc>
        <w:tc>
          <w:tcPr>
            <w:tcW w:w="673" w:type="dxa"/>
            <w:shd w:val="clear" w:color="auto" w:fill="auto"/>
            <w:tcMar>
              <w:top w:w="48" w:type="dxa"/>
              <w:left w:w="96" w:type="dxa"/>
              <w:bottom w:w="48" w:type="dxa"/>
              <w:right w:w="96" w:type="dxa"/>
            </w:tcMar>
            <w:vAlign w:val="center"/>
            <w:hideMark/>
          </w:tcPr>
          <w:p w14:paraId="75CEC8C4"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8,2</w:t>
            </w:r>
          </w:p>
        </w:tc>
        <w:tc>
          <w:tcPr>
            <w:tcW w:w="559" w:type="dxa"/>
            <w:shd w:val="clear" w:color="auto" w:fill="auto"/>
            <w:tcMar>
              <w:top w:w="48" w:type="dxa"/>
              <w:left w:w="96" w:type="dxa"/>
              <w:bottom w:w="48" w:type="dxa"/>
              <w:right w:w="96" w:type="dxa"/>
            </w:tcMar>
            <w:vAlign w:val="center"/>
            <w:hideMark/>
          </w:tcPr>
          <w:p w14:paraId="18F8EDEF"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2,5</w:t>
            </w:r>
          </w:p>
        </w:tc>
        <w:tc>
          <w:tcPr>
            <w:tcW w:w="575" w:type="dxa"/>
            <w:shd w:val="clear" w:color="auto" w:fill="auto"/>
            <w:tcMar>
              <w:top w:w="48" w:type="dxa"/>
              <w:left w:w="96" w:type="dxa"/>
              <w:bottom w:w="48" w:type="dxa"/>
              <w:right w:w="96" w:type="dxa"/>
            </w:tcMar>
            <w:vAlign w:val="center"/>
            <w:hideMark/>
          </w:tcPr>
          <w:p w14:paraId="20CC9E80"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35,2</w:t>
            </w:r>
          </w:p>
        </w:tc>
      </w:tr>
      <w:tr w:rsidR="00BA1E81" w:rsidRPr="00BA1E81" w14:paraId="6ACD5145" w14:textId="77777777" w:rsidTr="001D3AE2">
        <w:tc>
          <w:tcPr>
            <w:tcW w:w="2127" w:type="dxa"/>
            <w:shd w:val="clear" w:color="auto" w:fill="auto"/>
            <w:tcMar>
              <w:top w:w="48" w:type="dxa"/>
              <w:left w:w="96" w:type="dxa"/>
              <w:bottom w:w="48" w:type="dxa"/>
              <w:right w:w="96" w:type="dxa"/>
            </w:tcMar>
            <w:vAlign w:val="center"/>
            <w:hideMark/>
          </w:tcPr>
          <w:p w14:paraId="68778594" w14:textId="77777777" w:rsidR="001D3AE2" w:rsidRPr="00BA1E81" w:rsidRDefault="00BA382F" w:rsidP="001D3AE2">
            <w:pPr>
              <w:ind w:right="88"/>
              <w:rPr>
                <w:rFonts w:asciiTheme="minorHAnsi" w:eastAsiaTheme="minorHAnsi" w:hAnsiTheme="minorHAnsi" w:cstheme="minorHAnsi"/>
                <w:color w:val="000000" w:themeColor="text1"/>
                <w:lang w:eastAsia="en-US"/>
              </w:rPr>
            </w:pPr>
            <w:r w:rsidRPr="00BA1E81">
              <w:rPr>
                <w:rFonts w:asciiTheme="minorHAnsi" w:eastAsiaTheme="minorHAnsi" w:hAnsiTheme="minorHAnsi" w:cstheme="minorHAnsi"/>
                <w:color w:val="000000" w:themeColor="text1"/>
                <w:lang w:eastAsia="en-US"/>
              </w:rPr>
              <w:t xml:space="preserve">Средний </w:t>
            </w:r>
          </w:p>
          <w:p w14:paraId="4C4C7959" w14:textId="77777777" w:rsidR="00BA382F" w:rsidRPr="00BA1E81" w:rsidRDefault="00BA382F" w:rsidP="001D3AE2">
            <w:pPr>
              <w:ind w:right="88"/>
              <w:rPr>
                <w:rFonts w:asciiTheme="minorHAnsi" w:eastAsiaTheme="minorHAnsi" w:hAnsiTheme="minorHAnsi" w:cstheme="minorHAnsi"/>
                <w:color w:val="000000" w:themeColor="text1"/>
                <w:lang w:eastAsia="en-US"/>
              </w:rPr>
            </w:pPr>
            <w:r w:rsidRPr="00BA1E81">
              <w:rPr>
                <w:rFonts w:asciiTheme="minorHAnsi" w:eastAsiaTheme="minorHAnsi" w:hAnsiTheme="minorHAnsi" w:cstheme="minorHAnsi"/>
                <w:color w:val="000000" w:themeColor="text1"/>
                <w:lang w:eastAsia="en-US"/>
              </w:rPr>
              <w:t>максимум, °C</w:t>
            </w:r>
          </w:p>
        </w:tc>
        <w:tc>
          <w:tcPr>
            <w:tcW w:w="582" w:type="dxa"/>
            <w:shd w:val="clear" w:color="auto" w:fill="auto"/>
            <w:tcMar>
              <w:top w:w="48" w:type="dxa"/>
              <w:left w:w="96" w:type="dxa"/>
              <w:bottom w:w="48" w:type="dxa"/>
              <w:right w:w="96" w:type="dxa"/>
            </w:tcMar>
            <w:vAlign w:val="center"/>
            <w:hideMark/>
          </w:tcPr>
          <w:p w14:paraId="2CD82B77"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−16,3</w:t>
            </w:r>
          </w:p>
        </w:tc>
        <w:tc>
          <w:tcPr>
            <w:tcW w:w="583" w:type="dxa"/>
            <w:shd w:val="clear" w:color="auto" w:fill="auto"/>
            <w:tcMar>
              <w:top w:w="48" w:type="dxa"/>
              <w:left w:w="96" w:type="dxa"/>
              <w:bottom w:w="48" w:type="dxa"/>
              <w:right w:w="96" w:type="dxa"/>
            </w:tcMar>
            <w:vAlign w:val="center"/>
            <w:hideMark/>
          </w:tcPr>
          <w:p w14:paraId="7C084FCA"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−14,2</w:t>
            </w:r>
          </w:p>
        </w:tc>
        <w:tc>
          <w:tcPr>
            <w:tcW w:w="658" w:type="dxa"/>
            <w:shd w:val="clear" w:color="auto" w:fill="auto"/>
            <w:tcMar>
              <w:top w:w="48" w:type="dxa"/>
              <w:left w:w="96" w:type="dxa"/>
              <w:bottom w:w="48" w:type="dxa"/>
              <w:right w:w="96" w:type="dxa"/>
            </w:tcMar>
            <w:vAlign w:val="center"/>
            <w:hideMark/>
          </w:tcPr>
          <w:p w14:paraId="65E9F73C"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−4,8</w:t>
            </w:r>
          </w:p>
        </w:tc>
        <w:tc>
          <w:tcPr>
            <w:tcW w:w="585" w:type="dxa"/>
            <w:shd w:val="clear" w:color="auto" w:fill="auto"/>
            <w:tcMar>
              <w:top w:w="48" w:type="dxa"/>
              <w:left w:w="96" w:type="dxa"/>
              <w:bottom w:w="48" w:type="dxa"/>
              <w:right w:w="96" w:type="dxa"/>
            </w:tcMar>
            <w:vAlign w:val="center"/>
            <w:hideMark/>
          </w:tcPr>
          <w:p w14:paraId="5BBEA691"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1,6</w:t>
            </w:r>
          </w:p>
        </w:tc>
        <w:tc>
          <w:tcPr>
            <w:tcW w:w="570" w:type="dxa"/>
            <w:shd w:val="clear" w:color="auto" w:fill="auto"/>
            <w:tcMar>
              <w:top w:w="48" w:type="dxa"/>
              <w:left w:w="96" w:type="dxa"/>
              <w:bottom w:w="48" w:type="dxa"/>
              <w:right w:w="96" w:type="dxa"/>
            </w:tcMar>
            <w:vAlign w:val="center"/>
            <w:hideMark/>
          </w:tcPr>
          <w:p w14:paraId="3C08E67D"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10,6</w:t>
            </w:r>
          </w:p>
        </w:tc>
        <w:tc>
          <w:tcPr>
            <w:tcW w:w="686" w:type="dxa"/>
            <w:shd w:val="clear" w:color="auto" w:fill="auto"/>
            <w:tcMar>
              <w:top w:w="48" w:type="dxa"/>
              <w:left w:w="96" w:type="dxa"/>
              <w:bottom w:w="48" w:type="dxa"/>
              <w:right w:w="96" w:type="dxa"/>
            </w:tcMar>
            <w:vAlign w:val="center"/>
            <w:hideMark/>
          </w:tcPr>
          <w:p w14:paraId="3C7F0CC5"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18,9</w:t>
            </w:r>
          </w:p>
        </w:tc>
        <w:tc>
          <w:tcPr>
            <w:tcW w:w="685" w:type="dxa"/>
            <w:shd w:val="clear" w:color="auto" w:fill="auto"/>
            <w:tcMar>
              <w:top w:w="48" w:type="dxa"/>
              <w:left w:w="96" w:type="dxa"/>
              <w:bottom w:w="48" w:type="dxa"/>
              <w:right w:w="96" w:type="dxa"/>
            </w:tcMar>
            <w:vAlign w:val="center"/>
            <w:hideMark/>
          </w:tcPr>
          <w:p w14:paraId="7119C6B8"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22,4</w:t>
            </w:r>
          </w:p>
        </w:tc>
        <w:tc>
          <w:tcPr>
            <w:tcW w:w="560" w:type="dxa"/>
            <w:shd w:val="clear" w:color="auto" w:fill="auto"/>
            <w:tcMar>
              <w:top w:w="48" w:type="dxa"/>
              <w:left w:w="96" w:type="dxa"/>
              <w:bottom w:w="48" w:type="dxa"/>
              <w:right w:w="96" w:type="dxa"/>
            </w:tcMar>
            <w:vAlign w:val="center"/>
            <w:hideMark/>
          </w:tcPr>
          <w:p w14:paraId="04E962EE"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18,2</w:t>
            </w:r>
          </w:p>
        </w:tc>
        <w:tc>
          <w:tcPr>
            <w:tcW w:w="565" w:type="dxa"/>
            <w:shd w:val="clear" w:color="auto" w:fill="auto"/>
            <w:tcMar>
              <w:top w:w="48" w:type="dxa"/>
              <w:left w:w="96" w:type="dxa"/>
              <w:bottom w:w="48" w:type="dxa"/>
              <w:right w:w="96" w:type="dxa"/>
            </w:tcMar>
            <w:vAlign w:val="center"/>
            <w:hideMark/>
          </w:tcPr>
          <w:p w14:paraId="0884EF19"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10,8</w:t>
            </w:r>
          </w:p>
        </w:tc>
        <w:tc>
          <w:tcPr>
            <w:tcW w:w="584" w:type="dxa"/>
            <w:shd w:val="clear" w:color="auto" w:fill="auto"/>
            <w:tcMar>
              <w:top w:w="48" w:type="dxa"/>
              <w:left w:w="96" w:type="dxa"/>
              <w:bottom w:w="48" w:type="dxa"/>
              <w:right w:w="96" w:type="dxa"/>
            </w:tcMar>
            <w:vAlign w:val="center"/>
            <w:hideMark/>
          </w:tcPr>
          <w:p w14:paraId="6ED5531E"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2,5</w:t>
            </w:r>
          </w:p>
        </w:tc>
        <w:tc>
          <w:tcPr>
            <w:tcW w:w="673" w:type="dxa"/>
            <w:shd w:val="clear" w:color="auto" w:fill="auto"/>
            <w:tcMar>
              <w:top w:w="48" w:type="dxa"/>
              <w:left w:w="96" w:type="dxa"/>
              <w:bottom w:w="48" w:type="dxa"/>
              <w:right w:w="96" w:type="dxa"/>
            </w:tcMar>
            <w:vAlign w:val="center"/>
            <w:hideMark/>
          </w:tcPr>
          <w:p w14:paraId="08E29937"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−8,3</w:t>
            </w:r>
          </w:p>
        </w:tc>
        <w:tc>
          <w:tcPr>
            <w:tcW w:w="559" w:type="dxa"/>
            <w:shd w:val="clear" w:color="auto" w:fill="auto"/>
            <w:tcMar>
              <w:top w:w="48" w:type="dxa"/>
              <w:left w:w="96" w:type="dxa"/>
              <w:bottom w:w="48" w:type="dxa"/>
              <w:right w:w="96" w:type="dxa"/>
            </w:tcMar>
            <w:vAlign w:val="center"/>
            <w:hideMark/>
          </w:tcPr>
          <w:p w14:paraId="781C9B6F"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−14,2</w:t>
            </w:r>
          </w:p>
        </w:tc>
        <w:tc>
          <w:tcPr>
            <w:tcW w:w="575" w:type="dxa"/>
            <w:shd w:val="clear" w:color="auto" w:fill="auto"/>
            <w:tcMar>
              <w:top w:w="48" w:type="dxa"/>
              <w:left w:w="96" w:type="dxa"/>
              <w:bottom w:w="48" w:type="dxa"/>
              <w:right w:w="96" w:type="dxa"/>
            </w:tcMar>
            <w:vAlign w:val="center"/>
            <w:hideMark/>
          </w:tcPr>
          <w:p w14:paraId="7C83E3F6"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2,5</w:t>
            </w:r>
          </w:p>
        </w:tc>
      </w:tr>
      <w:tr w:rsidR="00BA1E81" w:rsidRPr="00BA1E81" w14:paraId="10450838" w14:textId="77777777" w:rsidTr="001D3AE2">
        <w:tc>
          <w:tcPr>
            <w:tcW w:w="2127" w:type="dxa"/>
            <w:shd w:val="clear" w:color="auto" w:fill="auto"/>
            <w:tcMar>
              <w:top w:w="48" w:type="dxa"/>
              <w:left w:w="96" w:type="dxa"/>
              <w:bottom w:w="48" w:type="dxa"/>
              <w:right w:w="96" w:type="dxa"/>
            </w:tcMar>
            <w:vAlign w:val="center"/>
            <w:hideMark/>
          </w:tcPr>
          <w:p w14:paraId="61B3BC79" w14:textId="77777777" w:rsidR="00BA382F" w:rsidRPr="00BA1E81" w:rsidRDefault="00BA382F" w:rsidP="001D3AE2">
            <w:pPr>
              <w:ind w:right="88"/>
              <w:rPr>
                <w:rFonts w:asciiTheme="minorHAnsi" w:eastAsiaTheme="minorHAnsi" w:hAnsiTheme="minorHAnsi" w:cstheme="minorHAnsi"/>
                <w:color w:val="000000" w:themeColor="text1"/>
                <w:lang w:eastAsia="en-US"/>
              </w:rPr>
            </w:pPr>
            <w:r w:rsidRPr="00BA1E81">
              <w:rPr>
                <w:rFonts w:asciiTheme="minorHAnsi" w:eastAsiaTheme="minorHAnsi" w:hAnsiTheme="minorHAnsi" w:cstheme="minorHAnsi"/>
                <w:color w:val="000000" w:themeColor="text1"/>
                <w:lang w:eastAsia="en-US"/>
              </w:rPr>
              <w:t xml:space="preserve">Средняя </w:t>
            </w:r>
          </w:p>
          <w:p w14:paraId="47526A43" w14:textId="77777777" w:rsidR="00BA382F" w:rsidRPr="00BA1E81" w:rsidRDefault="00BA382F" w:rsidP="001D3AE2">
            <w:pPr>
              <w:ind w:right="88"/>
              <w:rPr>
                <w:rFonts w:asciiTheme="minorHAnsi" w:eastAsiaTheme="minorHAnsi" w:hAnsiTheme="minorHAnsi" w:cstheme="minorHAnsi"/>
                <w:color w:val="000000" w:themeColor="text1"/>
                <w:lang w:eastAsia="en-US"/>
              </w:rPr>
            </w:pPr>
            <w:r w:rsidRPr="00BA1E81">
              <w:rPr>
                <w:rFonts w:asciiTheme="minorHAnsi" w:eastAsiaTheme="minorHAnsi" w:hAnsiTheme="minorHAnsi" w:cstheme="minorHAnsi"/>
                <w:color w:val="000000" w:themeColor="text1"/>
                <w:lang w:eastAsia="en-US"/>
              </w:rPr>
              <w:t>температура, °C</w:t>
            </w:r>
          </w:p>
        </w:tc>
        <w:tc>
          <w:tcPr>
            <w:tcW w:w="582" w:type="dxa"/>
            <w:shd w:val="clear" w:color="auto" w:fill="auto"/>
            <w:tcMar>
              <w:top w:w="48" w:type="dxa"/>
              <w:left w:w="96" w:type="dxa"/>
              <w:bottom w:w="48" w:type="dxa"/>
              <w:right w:w="96" w:type="dxa"/>
            </w:tcMar>
            <w:vAlign w:val="center"/>
            <w:hideMark/>
          </w:tcPr>
          <w:p w14:paraId="3FC3734B"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−20</w:t>
            </w:r>
          </w:p>
        </w:tc>
        <w:tc>
          <w:tcPr>
            <w:tcW w:w="583" w:type="dxa"/>
            <w:shd w:val="clear" w:color="auto" w:fill="auto"/>
            <w:tcMar>
              <w:top w:w="48" w:type="dxa"/>
              <w:left w:w="96" w:type="dxa"/>
              <w:bottom w:w="48" w:type="dxa"/>
              <w:right w:w="96" w:type="dxa"/>
            </w:tcMar>
            <w:vAlign w:val="center"/>
            <w:hideMark/>
          </w:tcPr>
          <w:p w14:paraId="482ACDC0"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−18,3</w:t>
            </w:r>
          </w:p>
        </w:tc>
        <w:tc>
          <w:tcPr>
            <w:tcW w:w="658" w:type="dxa"/>
            <w:shd w:val="clear" w:color="auto" w:fill="auto"/>
            <w:tcMar>
              <w:top w:w="48" w:type="dxa"/>
              <w:left w:w="96" w:type="dxa"/>
              <w:bottom w:w="48" w:type="dxa"/>
              <w:right w:w="96" w:type="dxa"/>
            </w:tcMar>
            <w:vAlign w:val="center"/>
            <w:hideMark/>
          </w:tcPr>
          <w:p w14:paraId="2D241FDC"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−9,3</w:t>
            </w:r>
          </w:p>
        </w:tc>
        <w:tc>
          <w:tcPr>
            <w:tcW w:w="585" w:type="dxa"/>
            <w:shd w:val="clear" w:color="auto" w:fill="auto"/>
            <w:tcMar>
              <w:top w:w="48" w:type="dxa"/>
              <w:left w:w="96" w:type="dxa"/>
              <w:bottom w:w="48" w:type="dxa"/>
              <w:right w:w="96" w:type="dxa"/>
            </w:tcMar>
            <w:vAlign w:val="center"/>
            <w:hideMark/>
          </w:tcPr>
          <w:p w14:paraId="5DE6FDFB"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−2,9</w:t>
            </w:r>
          </w:p>
        </w:tc>
        <w:tc>
          <w:tcPr>
            <w:tcW w:w="570" w:type="dxa"/>
            <w:shd w:val="clear" w:color="auto" w:fill="auto"/>
            <w:tcMar>
              <w:top w:w="48" w:type="dxa"/>
              <w:left w:w="96" w:type="dxa"/>
              <w:bottom w:w="48" w:type="dxa"/>
              <w:right w:w="96" w:type="dxa"/>
            </w:tcMar>
            <w:vAlign w:val="center"/>
            <w:hideMark/>
          </w:tcPr>
          <w:p w14:paraId="01AA75D5"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5,8</w:t>
            </w:r>
          </w:p>
        </w:tc>
        <w:tc>
          <w:tcPr>
            <w:tcW w:w="686" w:type="dxa"/>
            <w:shd w:val="clear" w:color="auto" w:fill="auto"/>
            <w:tcMar>
              <w:top w:w="48" w:type="dxa"/>
              <w:left w:w="96" w:type="dxa"/>
              <w:bottom w:w="48" w:type="dxa"/>
              <w:right w:w="96" w:type="dxa"/>
            </w:tcMar>
            <w:vAlign w:val="center"/>
            <w:hideMark/>
          </w:tcPr>
          <w:p w14:paraId="03771239"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14,4</w:t>
            </w:r>
          </w:p>
        </w:tc>
        <w:tc>
          <w:tcPr>
            <w:tcW w:w="685" w:type="dxa"/>
            <w:shd w:val="clear" w:color="auto" w:fill="auto"/>
            <w:tcMar>
              <w:top w:w="48" w:type="dxa"/>
              <w:left w:w="96" w:type="dxa"/>
              <w:bottom w:w="48" w:type="dxa"/>
              <w:right w:w="96" w:type="dxa"/>
            </w:tcMar>
            <w:vAlign w:val="center"/>
            <w:hideMark/>
          </w:tcPr>
          <w:p w14:paraId="0A02BDC6"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18,2</w:t>
            </w:r>
          </w:p>
        </w:tc>
        <w:tc>
          <w:tcPr>
            <w:tcW w:w="560" w:type="dxa"/>
            <w:shd w:val="clear" w:color="auto" w:fill="auto"/>
            <w:tcMar>
              <w:top w:w="48" w:type="dxa"/>
              <w:left w:w="96" w:type="dxa"/>
              <w:bottom w:w="48" w:type="dxa"/>
              <w:right w:w="96" w:type="dxa"/>
            </w:tcMar>
            <w:vAlign w:val="center"/>
            <w:hideMark/>
          </w:tcPr>
          <w:p w14:paraId="26370DB8"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14,4</w:t>
            </w:r>
          </w:p>
        </w:tc>
        <w:tc>
          <w:tcPr>
            <w:tcW w:w="565" w:type="dxa"/>
            <w:shd w:val="clear" w:color="auto" w:fill="auto"/>
            <w:tcMar>
              <w:top w:w="48" w:type="dxa"/>
              <w:left w:w="96" w:type="dxa"/>
              <w:bottom w:w="48" w:type="dxa"/>
              <w:right w:w="96" w:type="dxa"/>
            </w:tcMar>
            <w:vAlign w:val="center"/>
            <w:hideMark/>
          </w:tcPr>
          <w:p w14:paraId="29160A4A"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7,4</w:t>
            </w:r>
          </w:p>
        </w:tc>
        <w:tc>
          <w:tcPr>
            <w:tcW w:w="584" w:type="dxa"/>
            <w:shd w:val="clear" w:color="auto" w:fill="auto"/>
            <w:tcMar>
              <w:top w:w="48" w:type="dxa"/>
              <w:left w:w="96" w:type="dxa"/>
              <w:bottom w:w="48" w:type="dxa"/>
              <w:right w:w="96" w:type="dxa"/>
            </w:tcMar>
            <w:vAlign w:val="center"/>
            <w:hideMark/>
          </w:tcPr>
          <w:p w14:paraId="4D957F8A"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−0,2</w:t>
            </w:r>
          </w:p>
        </w:tc>
        <w:tc>
          <w:tcPr>
            <w:tcW w:w="673" w:type="dxa"/>
            <w:shd w:val="clear" w:color="auto" w:fill="auto"/>
            <w:tcMar>
              <w:top w:w="48" w:type="dxa"/>
              <w:left w:w="96" w:type="dxa"/>
              <w:bottom w:w="48" w:type="dxa"/>
              <w:right w:w="96" w:type="dxa"/>
            </w:tcMar>
            <w:vAlign w:val="center"/>
            <w:hideMark/>
          </w:tcPr>
          <w:p w14:paraId="7B4AB5FC"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−11,5</w:t>
            </w:r>
          </w:p>
        </w:tc>
        <w:tc>
          <w:tcPr>
            <w:tcW w:w="559" w:type="dxa"/>
            <w:shd w:val="clear" w:color="auto" w:fill="auto"/>
            <w:tcMar>
              <w:top w:w="48" w:type="dxa"/>
              <w:left w:w="96" w:type="dxa"/>
              <w:bottom w:w="48" w:type="dxa"/>
              <w:right w:w="96" w:type="dxa"/>
            </w:tcMar>
            <w:vAlign w:val="center"/>
            <w:hideMark/>
          </w:tcPr>
          <w:p w14:paraId="7C34711D"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−18</w:t>
            </w:r>
          </w:p>
        </w:tc>
        <w:tc>
          <w:tcPr>
            <w:tcW w:w="575" w:type="dxa"/>
            <w:shd w:val="clear" w:color="auto" w:fill="auto"/>
            <w:tcMar>
              <w:top w:w="48" w:type="dxa"/>
              <w:left w:w="96" w:type="dxa"/>
              <w:bottom w:w="48" w:type="dxa"/>
              <w:right w:w="96" w:type="dxa"/>
            </w:tcMar>
            <w:vAlign w:val="center"/>
            <w:hideMark/>
          </w:tcPr>
          <w:p w14:paraId="02E46D62"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−1,7</w:t>
            </w:r>
          </w:p>
        </w:tc>
      </w:tr>
      <w:tr w:rsidR="00BA1E81" w:rsidRPr="00BA1E81" w14:paraId="45D397D7" w14:textId="77777777" w:rsidTr="001D3AE2">
        <w:tc>
          <w:tcPr>
            <w:tcW w:w="2127" w:type="dxa"/>
            <w:shd w:val="clear" w:color="auto" w:fill="auto"/>
            <w:tcMar>
              <w:top w:w="48" w:type="dxa"/>
              <w:left w:w="96" w:type="dxa"/>
              <w:bottom w:w="48" w:type="dxa"/>
              <w:right w:w="96" w:type="dxa"/>
            </w:tcMar>
            <w:vAlign w:val="center"/>
            <w:hideMark/>
          </w:tcPr>
          <w:p w14:paraId="435907FD" w14:textId="77777777" w:rsidR="001D3AE2" w:rsidRPr="00BA1E81" w:rsidRDefault="00BA382F" w:rsidP="001D3AE2">
            <w:pPr>
              <w:ind w:right="88"/>
              <w:rPr>
                <w:rFonts w:asciiTheme="minorHAnsi" w:eastAsiaTheme="minorHAnsi" w:hAnsiTheme="minorHAnsi" w:cstheme="minorHAnsi"/>
                <w:color w:val="000000" w:themeColor="text1"/>
                <w:lang w:eastAsia="en-US"/>
              </w:rPr>
            </w:pPr>
            <w:r w:rsidRPr="00BA1E81">
              <w:rPr>
                <w:rFonts w:asciiTheme="minorHAnsi" w:eastAsiaTheme="minorHAnsi" w:hAnsiTheme="minorHAnsi" w:cstheme="minorHAnsi"/>
                <w:color w:val="000000" w:themeColor="text1"/>
                <w:lang w:eastAsia="en-US"/>
              </w:rPr>
              <w:t>Средний</w:t>
            </w:r>
          </w:p>
          <w:p w14:paraId="499455DE" w14:textId="77777777" w:rsidR="00BA382F" w:rsidRPr="00BA1E81" w:rsidRDefault="00BA382F" w:rsidP="001D3AE2">
            <w:pPr>
              <w:ind w:right="88"/>
              <w:rPr>
                <w:rFonts w:asciiTheme="minorHAnsi" w:eastAsiaTheme="minorHAnsi" w:hAnsiTheme="minorHAnsi" w:cstheme="minorHAnsi"/>
                <w:color w:val="000000" w:themeColor="text1"/>
                <w:lang w:eastAsia="en-US"/>
              </w:rPr>
            </w:pPr>
            <w:r w:rsidRPr="00BA1E81">
              <w:rPr>
                <w:rFonts w:asciiTheme="minorHAnsi" w:eastAsiaTheme="minorHAnsi" w:hAnsiTheme="minorHAnsi" w:cstheme="minorHAnsi"/>
                <w:color w:val="000000" w:themeColor="text1"/>
                <w:lang w:eastAsia="en-US"/>
              </w:rPr>
              <w:t>минимум, °C</w:t>
            </w:r>
          </w:p>
        </w:tc>
        <w:tc>
          <w:tcPr>
            <w:tcW w:w="582" w:type="dxa"/>
            <w:shd w:val="clear" w:color="auto" w:fill="auto"/>
            <w:tcMar>
              <w:top w:w="48" w:type="dxa"/>
              <w:left w:w="96" w:type="dxa"/>
              <w:bottom w:w="48" w:type="dxa"/>
              <w:right w:w="96" w:type="dxa"/>
            </w:tcMar>
            <w:vAlign w:val="center"/>
            <w:hideMark/>
          </w:tcPr>
          <w:p w14:paraId="5AAF0122"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−23,4</w:t>
            </w:r>
          </w:p>
        </w:tc>
        <w:tc>
          <w:tcPr>
            <w:tcW w:w="583" w:type="dxa"/>
            <w:shd w:val="clear" w:color="auto" w:fill="auto"/>
            <w:tcMar>
              <w:top w:w="48" w:type="dxa"/>
              <w:left w:w="96" w:type="dxa"/>
              <w:bottom w:w="48" w:type="dxa"/>
              <w:right w:w="96" w:type="dxa"/>
            </w:tcMar>
            <w:vAlign w:val="center"/>
            <w:hideMark/>
          </w:tcPr>
          <w:p w14:paraId="06CB6D3E"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−22</w:t>
            </w:r>
          </w:p>
        </w:tc>
        <w:tc>
          <w:tcPr>
            <w:tcW w:w="658" w:type="dxa"/>
            <w:shd w:val="clear" w:color="auto" w:fill="auto"/>
            <w:tcMar>
              <w:top w:w="48" w:type="dxa"/>
              <w:left w:w="96" w:type="dxa"/>
              <w:bottom w:w="48" w:type="dxa"/>
              <w:right w:w="96" w:type="dxa"/>
            </w:tcMar>
            <w:vAlign w:val="center"/>
            <w:hideMark/>
          </w:tcPr>
          <w:p w14:paraId="452A889D"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−13,6</w:t>
            </w:r>
          </w:p>
        </w:tc>
        <w:tc>
          <w:tcPr>
            <w:tcW w:w="585" w:type="dxa"/>
            <w:shd w:val="clear" w:color="auto" w:fill="auto"/>
            <w:tcMar>
              <w:top w:w="48" w:type="dxa"/>
              <w:left w:w="96" w:type="dxa"/>
              <w:bottom w:w="48" w:type="dxa"/>
              <w:right w:w="96" w:type="dxa"/>
            </w:tcMar>
            <w:vAlign w:val="center"/>
            <w:hideMark/>
          </w:tcPr>
          <w:p w14:paraId="0BC7C582"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−7,1</w:t>
            </w:r>
          </w:p>
        </w:tc>
        <w:tc>
          <w:tcPr>
            <w:tcW w:w="570" w:type="dxa"/>
            <w:shd w:val="clear" w:color="auto" w:fill="auto"/>
            <w:tcMar>
              <w:top w:w="48" w:type="dxa"/>
              <w:left w:w="96" w:type="dxa"/>
              <w:bottom w:w="48" w:type="dxa"/>
              <w:right w:w="96" w:type="dxa"/>
            </w:tcMar>
            <w:vAlign w:val="center"/>
            <w:hideMark/>
          </w:tcPr>
          <w:p w14:paraId="09F0B0DF"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1,7</w:t>
            </w:r>
          </w:p>
        </w:tc>
        <w:tc>
          <w:tcPr>
            <w:tcW w:w="686" w:type="dxa"/>
            <w:shd w:val="clear" w:color="auto" w:fill="auto"/>
            <w:tcMar>
              <w:top w:w="48" w:type="dxa"/>
              <w:left w:w="96" w:type="dxa"/>
              <w:bottom w:w="48" w:type="dxa"/>
              <w:right w:w="96" w:type="dxa"/>
            </w:tcMar>
            <w:vAlign w:val="center"/>
            <w:hideMark/>
          </w:tcPr>
          <w:p w14:paraId="71BE07AB"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10,1</w:t>
            </w:r>
          </w:p>
        </w:tc>
        <w:tc>
          <w:tcPr>
            <w:tcW w:w="685" w:type="dxa"/>
            <w:shd w:val="clear" w:color="auto" w:fill="auto"/>
            <w:tcMar>
              <w:top w:w="48" w:type="dxa"/>
              <w:left w:w="96" w:type="dxa"/>
              <w:bottom w:w="48" w:type="dxa"/>
              <w:right w:w="96" w:type="dxa"/>
            </w:tcMar>
            <w:vAlign w:val="center"/>
            <w:hideMark/>
          </w:tcPr>
          <w:p w14:paraId="22390EDA"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14</w:t>
            </w:r>
          </w:p>
        </w:tc>
        <w:tc>
          <w:tcPr>
            <w:tcW w:w="560" w:type="dxa"/>
            <w:shd w:val="clear" w:color="auto" w:fill="auto"/>
            <w:tcMar>
              <w:top w:w="48" w:type="dxa"/>
              <w:left w:w="96" w:type="dxa"/>
              <w:bottom w:w="48" w:type="dxa"/>
              <w:right w:w="96" w:type="dxa"/>
            </w:tcMar>
            <w:vAlign w:val="center"/>
            <w:hideMark/>
          </w:tcPr>
          <w:p w14:paraId="01FB920C"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10,8</w:t>
            </w:r>
          </w:p>
        </w:tc>
        <w:tc>
          <w:tcPr>
            <w:tcW w:w="565" w:type="dxa"/>
            <w:shd w:val="clear" w:color="auto" w:fill="auto"/>
            <w:tcMar>
              <w:top w:w="48" w:type="dxa"/>
              <w:left w:w="96" w:type="dxa"/>
              <w:bottom w:w="48" w:type="dxa"/>
              <w:right w:w="96" w:type="dxa"/>
            </w:tcMar>
            <w:vAlign w:val="center"/>
            <w:hideMark/>
          </w:tcPr>
          <w:p w14:paraId="2B1E8976"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4,6</w:t>
            </w:r>
          </w:p>
        </w:tc>
        <w:tc>
          <w:tcPr>
            <w:tcW w:w="584" w:type="dxa"/>
            <w:shd w:val="clear" w:color="auto" w:fill="auto"/>
            <w:tcMar>
              <w:top w:w="48" w:type="dxa"/>
              <w:left w:w="96" w:type="dxa"/>
              <w:bottom w:w="48" w:type="dxa"/>
              <w:right w:w="96" w:type="dxa"/>
            </w:tcMar>
            <w:vAlign w:val="center"/>
            <w:hideMark/>
          </w:tcPr>
          <w:p w14:paraId="4D8C4910"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−2,6</w:t>
            </w:r>
          </w:p>
        </w:tc>
        <w:tc>
          <w:tcPr>
            <w:tcW w:w="673" w:type="dxa"/>
            <w:shd w:val="clear" w:color="auto" w:fill="auto"/>
            <w:tcMar>
              <w:top w:w="48" w:type="dxa"/>
              <w:left w:w="96" w:type="dxa"/>
              <w:bottom w:w="48" w:type="dxa"/>
              <w:right w:w="96" w:type="dxa"/>
            </w:tcMar>
            <w:vAlign w:val="center"/>
            <w:hideMark/>
          </w:tcPr>
          <w:p w14:paraId="19DBC973"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−14,6</w:t>
            </w:r>
          </w:p>
        </w:tc>
        <w:tc>
          <w:tcPr>
            <w:tcW w:w="559" w:type="dxa"/>
            <w:shd w:val="clear" w:color="auto" w:fill="auto"/>
            <w:tcMar>
              <w:top w:w="48" w:type="dxa"/>
              <w:left w:w="96" w:type="dxa"/>
              <w:bottom w:w="48" w:type="dxa"/>
              <w:right w:w="96" w:type="dxa"/>
            </w:tcMar>
            <w:vAlign w:val="center"/>
            <w:hideMark/>
          </w:tcPr>
          <w:p w14:paraId="1FCC0411"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−21,7</w:t>
            </w:r>
          </w:p>
        </w:tc>
        <w:tc>
          <w:tcPr>
            <w:tcW w:w="575" w:type="dxa"/>
            <w:shd w:val="clear" w:color="auto" w:fill="auto"/>
            <w:tcMar>
              <w:top w:w="48" w:type="dxa"/>
              <w:left w:w="96" w:type="dxa"/>
              <w:bottom w:w="48" w:type="dxa"/>
              <w:right w:w="96" w:type="dxa"/>
            </w:tcMar>
            <w:vAlign w:val="center"/>
            <w:hideMark/>
          </w:tcPr>
          <w:p w14:paraId="70C4B7FF"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−5,3</w:t>
            </w:r>
          </w:p>
        </w:tc>
      </w:tr>
      <w:tr w:rsidR="00BA1E81" w:rsidRPr="00BA1E81" w14:paraId="401B9125" w14:textId="77777777" w:rsidTr="001D3AE2">
        <w:tc>
          <w:tcPr>
            <w:tcW w:w="2127" w:type="dxa"/>
            <w:shd w:val="clear" w:color="auto" w:fill="auto"/>
            <w:tcMar>
              <w:top w:w="48" w:type="dxa"/>
              <w:left w:w="96" w:type="dxa"/>
              <w:bottom w:w="48" w:type="dxa"/>
              <w:right w:w="96" w:type="dxa"/>
            </w:tcMar>
            <w:vAlign w:val="center"/>
            <w:hideMark/>
          </w:tcPr>
          <w:p w14:paraId="6174E3A7" w14:textId="77777777" w:rsidR="00BA382F" w:rsidRPr="00BA1E81" w:rsidRDefault="00BA382F" w:rsidP="001D3AE2">
            <w:pPr>
              <w:ind w:right="88"/>
              <w:rPr>
                <w:rFonts w:asciiTheme="minorHAnsi" w:eastAsiaTheme="minorHAnsi" w:hAnsiTheme="minorHAnsi" w:cstheme="minorHAnsi"/>
                <w:color w:val="000000" w:themeColor="text1"/>
                <w:lang w:eastAsia="en-US"/>
              </w:rPr>
            </w:pPr>
            <w:r w:rsidRPr="00BA1E81">
              <w:rPr>
                <w:rFonts w:asciiTheme="minorHAnsi" w:eastAsiaTheme="minorHAnsi" w:hAnsiTheme="minorHAnsi" w:cstheme="minorHAnsi"/>
                <w:color w:val="000000" w:themeColor="text1"/>
                <w:lang w:eastAsia="en-US"/>
              </w:rPr>
              <w:t xml:space="preserve">Абсолютный </w:t>
            </w:r>
          </w:p>
          <w:p w14:paraId="5C4E619F" w14:textId="77777777" w:rsidR="00BA382F" w:rsidRPr="00BA1E81" w:rsidRDefault="00BA382F" w:rsidP="001D3AE2">
            <w:pPr>
              <w:ind w:right="88"/>
              <w:rPr>
                <w:rFonts w:asciiTheme="minorHAnsi" w:eastAsiaTheme="minorHAnsi" w:hAnsiTheme="minorHAnsi" w:cstheme="minorHAnsi"/>
                <w:color w:val="000000" w:themeColor="text1"/>
                <w:lang w:eastAsia="en-US"/>
              </w:rPr>
            </w:pPr>
            <w:r w:rsidRPr="00BA1E81">
              <w:rPr>
                <w:rFonts w:asciiTheme="minorHAnsi" w:eastAsiaTheme="minorHAnsi" w:hAnsiTheme="minorHAnsi" w:cstheme="minorHAnsi"/>
                <w:color w:val="000000" w:themeColor="text1"/>
                <w:lang w:eastAsia="en-US"/>
              </w:rPr>
              <w:t>минимум, °C</w:t>
            </w:r>
          </w:p>
        </w:tc>
        <w:tc>
          <w:tcPr>
            <w:tcW w:w="582" w:type="dxa"/>
            <w:shd w:val="clear" w:color="auto" w:fill="auto"/>
            <w:tcMar>
              <w:top w:w="48" w:type="dxa"/>
              <w:left w:w="96" w:type="dxa"/>
              <w:bottom w:w="48" w:type="dxa"/>
              <w:right w:w="96" w:type="dxa"/>
            </w:tcMar>
            <w:vAlign w:val="center"/>
            <w:hideMark/>
          </w:tcPr>
          <w:p w14:paraId="4603F670"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−54,2</w:t>
            </w:r>
          </w:p>
        </w:tc>
        <w:tc>
          <w:tcPr>
            <w:tcW w:w="583" w:type="dxa"/>
            <w:shd w:val="clear" w:color="auto" w:fill="auto"/>
            <w:tcMar>
              <w:top w:w="48" w:type="dxa"/>
              <w:left w:w="96" w:type="dxa"/>
              <w:bottom w:w="48" w:type="dxa"/>
              <w:right w:w="96" w:type="dxa"/>
            </w:tcMar>
            <w:vAlign w:val="center"/>
            <w:hideMark/>
          </w:tcPr>
          <w:p w14:paraId="21121330"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−55,2</w:t>
            </w:r>
          </w:p>
        </w:tc>
        <w:tc>
          <w:tcPr>
            <w:tcW w:w="658" w:type="dxa"/>
            <w:shd w:val="clear" w:color="auto" w:fill="auto"/>
            <w:tcMar>
              <w:top w:w="48" w:type="dxa"/>
              <w:left w:w="96" w:type="dxa"/>
              <w:bottom w:w="48" w:type="dxa"/>
              <w:right w:w="96" w:type="dxa"/>
            </w:tcMar>
            <w:vAlign w:val="center"/>
            <w:hideMark/>
          </w:tcPr>
          <w:p w14:paraId="4D76CC83"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−48,7</w:t>
            </w:r>
          </w:p>
        </w:tc>
        <w:tc>
          <w:tcPr>
            <w:tcW w:w="585" w:type="dxa"/>
            <w:shd w:val="clear" w:color="auto" w:fill="auto"/>
            <w:tcMar>
              <w:top w:w="48" w:type="dxa"/>
              <w:left w:w="96" w:type="dxa"/>
              <w:bottom w:w="48" w:type="dxa"/>
              <w:right w:w="96" w:type="dxa"/>
            </w:tcMar>
            <w:vAlign w:val="center"/>
            <w:hideMark/>
          </w:tcPr>
          <w:p w14:paraId="6190A0A5"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−39,7</w:t>
            </w:r>
          </w:p>
        </w:tc>
        <w:tc>
          <w:tcPr>
            <w:tcW w:w="570" w:type="dxa"/>
            <w:shd w:val="clear" w:color="auto" w:fill="auto"/>
            <w:tcMar>
              <w:top w:w="48" w:type="dxa"/>
              <w:left w:w="96" w:type="dxa"/>
              <w:bottom w:w="48" w:type="dxa"/>
              <w:right w:w="96" w:type="dxa"/>
            </w:tcMar>
            <w:vAlign w:val="center"/>
            <w:hideMark/>
          </w:tcPr>
          <w:p w14:paraId="046FB8BB"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−22</w:t>
            </w:r>
          </w:p>
        </w:tc>
        <w:tc>
          <w:tcPr>
            <w:tcW w:w="686" w:type="dxa"/>
            <w:shd w:val="clear" w:color="auto" w:fill="auto"/>
            <w:tcMar>
              <w:top w:w="48" w:type="dxa"/>
              <w:left w:w="96" w:type="dxa"/>
              <w:bottom w:w="48" w:type="dxa"/>
              <w:right w:w="96" w:type="dxa"/>
            </w:tcMar>
            <w:vAlign w:val="center"/>
            <w:hideMark/>
          </w:tcPr>
          <w:p w14:paraId="4D0E88CB"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−6,7</w:t>
            </w:r>
          </w:p>
        </w:tc>
        <w:tc>
          <w:tcPr>
            <w:tcW w:w="685" w:type="dxa"/>
            <w:shd w:val="clear" w:color="auto" w:fill="auto"/>
            <w:tcMar>
              <w:top w:w="48" w:type="dxa"/>
              <w:left w:w="96" w:type="dxa"/>
              <w:bottom w:w="48" w:type="dxa"/>
              <w:right w:w="96" w:type="dxa"/>
            </w:tcMar>
            <w:vAlign w:val="center"/>
            <w:hideMark/>
          </w:tcPr>
          <w:p w14:paraId="41A2A9B0"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−0,1</w:t>
            </w:r>
          </w:p>
        </w:tc>
        <w:tc>
          <w:tcPr>
            <w:tcW w:w="560" w:type="dxa"/>
            <w:shd w:val="clear" w:color="auto" w:fill="auto"/>
            <w:tcMar>
              <w:top w:w="48" w:type="dxa"/>
              <w:left w:w="96" w:type="dxa"/>
              <w:bottom w:w="48" w:type="dxa"/>
              <w:right w:w="96" w:type="dxa"/>
            </w:tcMar>
            <w:vAlign w:val="center"/>
            <w:hideMark/>
          </w:tcPr>
          <w:p w14:paraId="1854ABE4"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−3,7</w:t>
            </w:r>
          </w:p>
        </w:tc>
        <w:tc>
          <w:tcPr>
            <w:tcW w:w="565" w:type="dxa"/>
            <w:shd w:val="clear" w:color="auto" w:fill="auto"/>
            <w:tcMar>
              <w:top w:w="48" w:type="dxa"/>
              <w:left w:w="96" w:type="dxa"/>
              <w:bottom w:w="48" w:type="dxa"/>
              <w:right w:w="96" w:type="dxa"/>
            </w:tcMar>
            <w:vAlign w:val="center"/>
            <w:hideMark/>
          </w:tcPr>
          <w:p w14:paraId="03531356"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−10,5</w:t>
            </w:r>
          </w:p>
        </w:tc>
        <w:tc>
          <w:tcPr>
            <w:tcW w:w="584" w:type="dxa"/>
            <w:shd w:val="clear" w:color="auto" w:fill="auto"/>
            <w:tcMar>
              <w:top w:w="48" w:type="dxa"/>
              <w:left w:w="96" w:type="dxa"/>
              <w:bottom w:w="48" w:type="dxa"/>
              <w:right w:w="96" w:type="dxa"/>
            </w:tcMar>
            <w:vAlign w:val="center"/>
            <w:hideMark/>
          </w:tcPr>
          <w:p w14:paraId="251984FD"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−30,7</w:t>
            </w:r>
          </w:p>
        </w:tc>
        <w:tc>
          <w:tcPr>
            <w:tcW w:w="673" w:type="dxa"/>
            <w:shd w:val="clear" w:color="auto" w:fill="auto"/>
            <w:tcMar>
              <w:top w:w="48" w:type="dxa"/>
              <w:left w:w="96" w:type="dxa"/>
              <w:bottom w:w="48" w:type="dxa"/>
              <w:right w:w="96" w:type="dxa"/>
            </w:tcMar>
            <w:vAlign w:val="center"/>
            <w:hideMark/>
          </w:tcPr>
          <w:p w14:paraId="5F0FA0F9"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−46,9</w:t>
            </w:r>
          </w:p>
        </w:tc>
        <w:tc>
          <w:tcPr>
            <w:tcW w:w="559" w:type="dxa"/>
            <w:shd w:val="clear" w:color="auto" w:fill="auto"/>
            <w:tcMar>
              <w:top w:w="48" w:type="dxa"/>
              <w:left w:w="96" w:type="dxa"/>
              <w:bottom w:w="48" w:type="dxa"/>
              <w:right w:w="96" w:type="dxa"/>
            </w:tcMar>
            <w:vAlign w:val="center"/>
            <w:hideMark/>
          </w:tcPr>
          <w:p w14:paraId="759F50BD"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−55</w:t>
            </w:r>
          </w:p>
        </w:tc>
        <w:tc>
          <w:tcPr>
            <w:tcW w:w="575" w:type="dxa"/>
            <w:shd w:val="clear" w:color="auto" w:fill="auto"/>
            <w:tcMar>
              <w:top w:w="48" w:type="dxa"/>
              <w:left w:w="96" w:type="dxa"/>
              <w:bottom w:w="48" w:type="dxa"/>
              <w:right w:w="96" w:type="dxa"/>
            </w:tcMar>
            <w:vAlign w:val="center"/>
            <w:hideMark/>
          </w:tcPr>
          <w:p w14:paraId="7BE94C28"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−55,2</w:t>
            </w:r>
          </w:p>
        </w:tc>
      </w:tr>
      <w:tr w:rsidR="00BA1E81" w:rsidRPr="00BA1E81" w14:paraId="2D59E13D" w14:textId="77777777" w:rsidTr="001D3AE2">
        <w:tc>
          <w:tcPr>
            <w:tcW w:w="2127" w:type="dxa"/>
            <w:shd w:val="clear" w:color="auto" w:fill="auto"/>
            <w:tcMar>
              <w:top w:w="48" w:type="dxa"/>
              <w:left w:w="96" w:type="dxa"/>
              <w:bottom w:w="48" w:type="dxa"/>
              <w:right w:w="96" w:type="dxa"/>
            </w:tcMar>
            <w:vAlign w:val="center"/>
            <w:hideMark/>
          </w:tcPr>
          <w:p w14:paraId="7C9C0098" w14:textId="77777777" w:rsidR="001D3AE2" w:rsidRPr="00BA1E81" w:rsidRDefault="00BA382F" w:rsidP="001D3AE2">
            <w:pPr>
              <w:ind w:right="88"/>
              <w:rPr>
                <w:rFonts w:asciiTheme="minorHAnsi" w:eastAsiaTheme="minorHAnsi" w:hAnsiTheme="minorHAnsi" w:cstheme="minorHAnsi"/>
                <w:color w:val="000000" w:themeColor="text1"/>
                <w:lang w:eastAsia="en-US"/>
              </w:rPr>
            </w:pPr>
            <w:r w:rsidRPr="00BA1E81">
              <w:rPr>
                <w:rFonts w:asciiTheme="minorHAnsi" w:eastAsiaTheme="minorHAnsi" w:hAnsiTheme="minorHAnsi" w:cstheme="minorHAnsi"/>
                <w:color w:val="000000" w:themeColor="text1"/>
                <w:lang w:eastAsia="en-US"/>
              </w:rPr>
              <w:t xml:space="preserve">Норма </w:t>
            </w:r>
          </w:p>
          <w:p w14:paraId="07CFC45A" w14:textId="77777777" w:rsidR="00BA382F" w:rsidRPr="00BA1E81" w:rsidRDefault="00BA382F" w:rsidP="001D3AE2">
            <w:pPr>
              <w:ind w:right="88"/>
              <w:rPr>
                <w:rFonts w:asciiTheme="minorHAnsi" w:eastAsiaTheme="minorHAnsi" w:hAnsiTheme="minorHAnsi" w:cstheme="minorHAnsi"/>
                <w:color w:val="000000" w:themeColor="text1"/>
                <w:lang w:eastAsia="en-US"/>
              </w:rPr>
            </w:pPr>
            <w:r w:rsidRPr="00BA1E81">
              <w:rPr>
                <w:rFonts w:asciiTheme="minorHAnsi" w:eastAsiaTheme="minorHAnsi" w:hAnsiTheme="minorHAnsi" w:cstheme="minorHAnsi"/>
                <w:color w:val="000000" w:themeColor="text1"/>
                <w:lang w:eastAsia="en-US"/>
              </w:rPr>
              <w:t>осадков, мм</w:t>
            </w:r>
          </w:p>
        </w:tc>
        <w:tc>
          <w:tcPr>
            <w:tcW w:w="582" w:type="dxa"/>
            <w:shd w:val="clear" w:color="auto" w:fill="auto"/>
            <w:tcMar>
              <w:top w:w="48" w:type="dxa"/>
              <w:left w:w="96" w:type="dxa"/>
              <w:bottom w:w="48" w:type="dxa"/>
              <w:right w:w="96" w:type="dxa"/>
            </w:tcMar>
            <w:vAlign w:val="center"/>
            <w:hideMark/>
          </w:tcPr>
          <w:p w14:paraId="48AC715C"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25</w:t>
            </w:r>
          </w:p>
        </w:tc>
        <w:tc>
          <w:tcPr>
            <w:tcW w:w="583" w:type="dxa"/>
            <w:shd w:val="clear" w:color="auto" w:fill="auto"/>
            <w:tcMar>
              <w:top w:w="48" w:type="dxa"/>
              <w:left w:w="96" w:type="dxa"/>
              <w:bottom w:w="48" w:type="dxa"/>
              <w:right w:w="96" w:type="dxa"/>
            </w:tcMar>
            <w:vAlign w:val="center"/>
            <w:hideMark/>
          </w:tcPr>
          <w:p w14:paraId="1A85A6E6"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22</w:t>
            </w:r>
          </w:p>
        </w:tc>
        <w:tc>
          <w:tcPr>
            <w:tcW w:w="658" w:type="dxa"/>
            <w:shd w:val="clear" w:color="auto" w:fill="auto"/>
            <w:tcMar>
              <w:top w:w="48" w:type="dxa"/>
              <w:left w:w="96" w:type="dxa"/>
              <w:bottom w:w="48" w:type="dxa"/>
              <w:right w:w="96" w:type="dxa"/>
            </w:tcMar>
            <w:vAlign w:val="center"/>
            <w:hideMark/>
          </w:tcPr>
          <w:p w14:paraId="14607C2E"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28</w:t>
            </w:r>
          </w:p>
        </w:tc>
        <w:tc>
          <w:tcPr>
            <w:tcW w:w="585" w:type="dxa"/>
            <w:shd w:val="clear" w:color="auto" w:fill="auto"/>
            <w:tcMar>
              <w:top w:w="48" w:type="dxa"/>
              <w:left w:w="96" w:type="dxa"/>
              <w:bottom w:w="48" w:type="dxa"/>
              <w:right w:w="96" w:type="dxa"/>
            </w:tcMar>
            <w:vAlign w:val="center"/>
            <w:hideMark/>
          </w:tcPr>
          <w:p w14:paraId="5488B425"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25</w:t>
            </w:r>
          </w:p>
        </w:tc>
        <w:tc>
          <w:tcPr>
            <w:tcW w:w="570" w:type="dxa"/>
            <w:shd w:val="clear" w:color="auto" w:fill="auto"/>
            <w:tcMar>
              <w:top w:w="48" w:type="dxa"/>
              <w:left w:w="96" w:type="dxa"/>
              <w:bottom w:w="48" w:type="dxa"/>
              <w:right w:w="96" w:type="dxa"/>
            </w:tcMar>
            <w:vAlign w:val="center"/>
            <w:hideMark/>
          </w:tcPr>
          <w:p w14:paraId="1B73DB91"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58</w:t>
            </w:r>
          </w:p>
        </w:tc>
        <w:tc>
          <w:tcPr>
            <w:tcW w:w="686" w:type="dxa"/>
            <w:shd w:val="clear" w:color="auto" w:fill="auto"/>
            <w:tcMar>
              <w:top w:w="48" w:type="dxa"/>
              <w:left w:w="96" w:type="dxa"/>
              <w:bottom w:w="48" w:type="dxa"/>
              <w:right w:w="96" w:type="dxa"/>
            </w:tcMar>
            <w:vAlign w:val="center"/>
            <w:hideMark/>
          </w:tcPr>
          <w:p w14:paraId="46BB0146"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57</w:t>
            </w:r>
          </w:p>
        </w:tc>
        <w:tc>
          <w:tcPr>
            <w:tcW w:w="685" w:type="dxa"/>
            <w:shd w:val="clear" w:color="auto" w:fill="auto"/>
            <w:tcMar>
              <w:top w:w="48" w:type="dxa"/>
              <w:left w:w="96" w:type="dxa"/>
              <w:bottom w:w="48" w:type="dxa"/>
              <w:right w:w="96" w:type="dxa"/>
            </w:tcMar>
            <w:vAlign w:val="center"/>
            <w:hideMark/>
          </w:tcPr>
          <w:p w14:paraId="0F2CABBB"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76</w:t>
            </w:r>
          </w:p>
        </w:tc>
        <w:tc>
          <w:tcPr>
            <w:tcW w:w="560" w:type="dxa"/>
            <w:shd w:val="clear" w:color="auto" w:fill="auto"/>
            <w:tcMar>
              <w:top w:w="48" w:type="dxa"/>
              <w:left w:w="96" w:type="dxa"/>
              <w:bottom w:w="48" w:type="dxa"/>
              <w:right w:w="96" w:type="dxa"/>
            </w:tcMar>
            <w:vAlign w:val="center"/>
            <w:hideMark/>
          </w:tcPr>
          <w:p w14:paraId="3FC4DB7B"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69</w:t>
            </w:r>
          </w:p>
        </w:tc>
        <w:tc>
          <w:tcPr>
            <w:tcW w:w="565" w:type="dxa"/>
            <w:shd w:val="clear" w:color="auto" w:fill="auto"/>
            <w:tcMar>
              <w:top w:w="48" w:type="dxa"/>
              <w:left w:w="96" w:type="dxa"/>
              <w:bottom w:w="48" w:type="dxa"/>
              <w:right w:w="96" w:type="dxa"/>
            </w:tcMar>
            <w:vAlign w:val="center"/>
            <w:hideMark/>
          </w:tcPr>
          <w:p w14:paraId="7E24E083"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85</w:t>
            </w:r>
          </w:p>
        </w:tc>
        <w:tc>
          <w:tcPr>
            <w:tcW w:w="584" w:type="dxa"/>
            <w:shd w:val="clear" w:color="auto" w:fill="auto"/>
            <w:tcMar>
              <w:top w:w="48" w:type="dxa"/>
              <w:left w:w="96" w:type="dxa"/>
              <w:bottom w:w="48" w:type="dxa"/>
              <w:right w:w="96" w:type="dxa"/>
            </w:tcMar>
            <w:vAlign w:val="center"/>
            <w:hideMark/>
          </w:tcPr>
          <w:p w14:paraId="67C5F1D5"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55</w:t>
            </w:r>
          </w:p>
        </w:tc>
        <w:tc>
          <w:tcPr>
            <w:tcW w:w="673" w:type="dxa"/>
            <w:shd w:val="clear" w:color="auto" w:fill="auto"/>
            <w:tcMar>
              <w:top w:w="48" w:type="dxa"/>
              <w:left w:w="96" w:type="dxa"/>
              <w:bottom w:w="48" w:type="dxa"/>
              <w:right w:w="96" w:type="dxa"/>
            </w:tcMar>
            <w:vAlign w:val="center"/>
            <w:hideMark/>
          </w:tcPr>
          <w:p w14:paraId="2FDB561E"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39</w:t>
            </w:r>
          </w:p>
        </w:tc>
        <w:tc>
          <w:tcPr>
            <w:tcW w:w="559" w:type="dxa"/>
            <w:shd w:val="clear" w:color="auto" w:fill="auto"/>
            <w:tcMar>
              <w:top w:w="48" w:type="dxa"/>
              <w:left w:w="96" w:type="dxa"/>
              <w:bottom w:w="48" w:type="dxa"/>
              <w:right w:w="96" w:type="dxa"/>
            </w:tcMar>
            <w:vAlign w:val="center"/>
            <w:hideMark/>
          </w:tcPr>
          <w:p w14:paraId="0C83794B"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32</w:t>
            </w:r>
          </w:p>
        </w:tc>
        <w:tc>
          <w:tcPr>
            <w:tcW w:w="575" w:type="dxa"/>
            <w:shd w:val="clear" w:color="auto" w:fill="auto"/>
            <w:tcMar>
              <w:top w:w="48" w:type="dxa"/>
              <w:left w:w="96" w:type="dxa"/>
              <w:bottom w:w="48" w:type="dxa"/>
              <w:right w:w="96" w:type="dxa"/>
            </w:tcMar>
            <w:vAlign w:val="center"/>
            <w:hideMark/>
          </w:tcPr>
          <w:p w14:paraId="2AD0F529" w14:textId="77777777" w:rsidR="00BA382F" w:rsidRPr="00BA1E81" w:rsidRDefault="00BA382F" w:rsidP="00BA382F">
            <w:pPr>
              <w:ind w:left="-70" w:right="-109"/>
              <w:jc w:val="center"/>
              <w:rPr>
                <w:rFonts w:asciiTheme="minorHAnsi" w:eastAsiaTheme="minorHAnsi" w:hAnsiTheme="minorHAnsi" w:cstheme="minorHAnsi"/>
                <w:color w:val="000000" w:themeColor="text1"/>
                <w:sz w:val="20"/>
                <w:szCs w:val="20"/>
                <w:lang w:eastAsia="en-US"/>
              </w:rPr>
            </w:pPr>
            <w:r w:rsidRPr="00BA1E81">
              <w:rPr>
                <w:rFonts w:asciiTheme="minorHAnsi" w:eastAsiaTheme="minorHAnsi" w:hAnsiTheme="minorHAnsi" w:cstheme="minorHAnsi"/>
                <w:color w:val="000000" w:themeColor="text1"/>
                <w:sz w:val="20"/>
                <w:szCs w:val="20"/>
                <w:lang w:eastAsia="en-US"/>
              </w:rPr>
              <w:t>580</w:t>
            </w:r>
          </w:p>
        </w:tc>
      </w:tr>
    </w:tbl>
    <w:p w14:paraId="6C22B59A" w14:textId="77777777" w:rsidR="000928EA" w:rsidRPr="00BA1E81" w:rsidRDefault="000928EA">
      <w:pPr>
        <w:spacing w:after="200" w:line="276" w:lineRule="auto"/>
        <w:rPr>
          <w:rFonts w:asciiTheme="minorHAnsi" w:eastAsiaTheme="minorHAnsi" w:hAnsiTheme="minorHAnsi" w:cstheme="minorHAnsi"/>
          <w:color w:val="000000" w:themeColor="text1"/>
          <w:lang w:eastAsia="en-US"/>
        </w:rPr>
      </w:pPr>
      <w:r w:rsidRPr="00BA1E81">
        <w:rPr>
          <w:rFonts w:asciiTheme="minorHAnsi" w:hAnsiTheme="minorHAnsi" w:cstheme="minorHAnsi"/>
          <w:color w:val="000000" w:themeColor="text1"/>
        </w:rPr>
        <w:br w:type="page"/>
      </w:r>
    </w:p>
    <w:p w14:paraId="0A9DC9FD" w14:textId="77777777" w:rsidR="006066C4" w:rsidRPr="00BA1E81" w:rsidRDefault="001D3AE2" w:rsidP="009835CF">
      <w:pPr>
        <w:pStyle w:val="1"/>
        <w:numPr>
          <w:ilvl w:val="0"/>
          <w:numId w:val="0"/>
        </w:numPr>
        <w:jc w:val="center"/>
        <w:rPr>
          <w:rFonts w:eastAsia="Calibri"/>
          <w:b w:val="0"/>
          <w:bCs/>
          <w:color w:val="000000" w:themeColor="text1"/>
        </w:rPr>
      </w:pPr>
      <w:bookmarkStart w:id="13" w:name="_Toc142485623"/>
      <w:bookmarkEnd w:id="12"/>
      <w:r w:rsidRPr="00BA1E81">
        <w:rPr>
          <w:rFonts w:eastAsia="Calibri"/>
          <w:b w:val="0"/>
          <w:bCs/>
          <w:color w:val="000000" w:themeColor="text1"/>
        </w:rPr>
        <w:lastRenderedPageBreak/>
        <w:t>Схема</w:t>
      </w:r>
      <w:r w:rsidR="006066C4" w:rsidRPr="00BA1E81">
        <w:rPr>
          <w:rFonts w:eastAsia="Calibri"/>
          <w:b w:val="0"/>
          <w:bCs/>
          <w:color w:val="000000" w:themeColor="text1"/>
        </w:rPr>
        <w:t xml:space="preserve"> </w:t>
      </w:r>
      <w:r w:rsidR="00BA382F" w:rsidRPr="00BA1E81">
        <w:rPr>
          <w:b w:val="0"/>
          <w:bCs/>
          <w:color w:val="000000" w:themeColor="text1"/>
        </w:rPr>
        <w:t>ливневой канализации городского округа</w:t>
      </w:r>
      <w:r w:rsidR="006066C4" w:rsidRPr="00BA1E81">
        <w:rPr>
          <w:rFonts w:eastAsia="Calibri"/>
          <w:b w:val="0"/>
          <w:bCs/>
          <w:color w:val="000000" w:themeColor="text1"/>
        </w:rPr>
        <w:t xml:space="preserve"> </w:t>
      </w:r>
      <w:r w:rsidRPr="00BA1E81">
        <w:rPr>
          <w:rFonts w:eastAsia="Calibri"/>
          <w:b w:val="0"/>
          <w:bCs/>
          <w:color w:val="000000" w:themeColor="text1"/>
        </w:rPr>
        <w:t>города</w:t>
      </w:r>
      <w:r w:rsidR="000275EE" w:rsidRPr="00BA1E81">
        <w:rPr>
          <w:rFonts w:eastAsia="Calibri"/>
          <w:b w:val="0"/>
          <w:bCs/>
          <w:color w:val="000000" w:themeColor="text1"/>
        </w:rPr>
        <w:t xml:space="preserve"> </w:t>
      </w:r>
      <w:r w:rsidR="00963D17" w:rsidRPr="00BA1E81">
        <w:rPr>
          <w:rFonts w:eastAsia="Calibri"/>
          <w:b w:val="0"/>
          <w:bCs/>
          <w:color w:val="000000" w:themeColor="text1"/>
        </w:rPr>
        <w:t>С</w:t>
      </w:r>
      <w:r w:rsidR="00BA382F" w:rsidRPr="00BA1E81">
        <w:rPr>
          <w:rFonts w:eastAsia="Calibri"/>
          <w:b w:val="0"/>
          <w:bCs/>
          <w:color w:val="000000" w:themeColor="text1"/>
        </w:rPr>
        <w:t>ургута</w:t>
      </w:r>
      <w:bookmarkEnd w:id="13"/>
    </w:p>
    <w:p w14:paraId="625A97E5" w14:textId="77777777" w:rsidR="006066C4" w:rsidRPr="00BA1E81" w:rsidRDefault="006066C4" w:rsidP="006066C4">
      <w:pPr>
        <w:pStyle w:val="a7"/>
        <w:rPr>
          <w:color w:val="000000" w:themeColor="text1"/>
        </w:rPr>
      </w:pPr>
    </w:p>
    <w:p w14:paraId="488213BE" w14:textId="77777777" w:rsidR="00E90E41" w:rsidRPr="00BA1E81" w:rsidRDefault="00E90E41" w:rsidP="00715BC0">
      <w:pPr>
        <w:pStyle w:val="1"/>
        <w:numPr>
          <w:ilvl w:val="0"/>
          <w:numId w:val="13"/>
        </w:numPr>
        <w:spacing w:line="240" w:lineRule="auto"/>
        <w:jc w:val="both"/>
        <w:rPr>
          <w:b w:val="0"/>
          <w:color w:val="000000" w:themeColor="text1"/>
        </w:rPr>
      </w:pPr>
      <w:bookmarkStart w:id="14" w:name="_Toc108438885"/>
      <w:bookmarkStart w:id="15" w:name="_Toc112246493"/>
      <w:bookmarkStart w:id="16" w:name="_Toc116975989"/>
      <w:bookmarkStart w:id="17" w:name="_Toc142485624"/>
      <w:r w:rsidRPr="00BA1E81">
        <w:rPr>
          <w:b w:val="0"/>
          <w:color w:val="000000" w:themeColor="text1"/>
        </w:rPr>
        <w:t xml:space="preserve">Существующее положение в сфере </w:t>
      </w:r>
      <w:bookmarkEnd w:id="14"/>
      <w:bookmarkEnd w:id="15"/>
      <w:bookmarkEnd w:id="16"/>
      <w:r w:rsidR="00BA382F" w:rsidRPr="00BA1E81">
        <w:rPr>
          <w:b w:val="0"/>
          <w:color w:val="000000" w:themeColor="text1"/>
        </w:rPr>
        <w:t xml:space="preserve">отвода поверхностных, талых и дренажных сточных вод муниципального образования городской округ </w:t>
      </w:r>
      <w:r w:rsidR="00963D17" w:rsidRPr="00BA1E81">
        <w:rPr>
          <w:b w:val="0"/>
          <w:color w:val="000000" w:themeColor="text1"/>
        </w:rPr>
        <w:t>С</w:t>
      </w:r>
      <w:r w:rsidR="00BA382F" w:rsidRPr="00BA1E81">
        <w:rPr>
          <w:b w:val="0"/>
          <w:color w:val="000000" w:themeColor="text1"/>
        </w:rPr>
        <w:t>ургут</w:t>
      </w:r>
      <w:bookmarkEnd w:id="17"/>
    </w:p>
    <w:p w14:paraId="413C3AE9" w14:textId="77777777" w:rsidR="00E90E41" w:rsidRPr="00BA1E81" w:rsidRDefault="00E90E41" w:rsidP="00661DD4">
      <w:pPr>
        <w:pStyle w:val="2"/>
        <w:rPr>
          <w:b w:val="0"/>
          <w:color w:val="000000" w:themeColor="text1"/>
        </w:rPr>
      </w:pPr>
      <w:bookmarkStart w:id="18" w:name="_Toc108438886"/>
      <w:bookmarkStart w:id="19" w:name="_Toc112246494"/>
      <w:bookmarkStart w:id="20" w:name="_Toc116975990"/>
      <w:bookmarkStart w:id="21" w:name="_Toc142485625"/>
      <w:r w:rsidRPr="00BA1E81">
        <w:rPr>
          <w:b w:val="0"/>
          <w:color w:val="000000" w:themeColor="text1"/>
        </w:rPr>
        <w:t xml:space="preserve">Описание структуры системы сбора, очистки и отведения </w:t>
      </w:r>
      <w:r w:rsidR="00D74CD2" w:rsidRPr="00BA1E81">
        <w:rPr>
          <w:b w:val="0"/>
          <w:color w:val="000000" w:themeColor="text1"/>
        </w:rPr>
        <w:t xml:space="preserve">поверхностных, талых и дренажных </w:t>
      </w:r>
      <w:r w:rsidRPr="00BA1E81">
        <w:rPr>
          <w:b w:val="0"/>
          <w:color w:val="000000" w:themeColor="text1"/>
        </w:rPr>
        <w:t xml:space="preserve">сточных вод на территории </w:t>
      </w:r>
      <w:r w:rsidR="00D74CD2" w:rsidRPr="00BA1E81">
        <w:rPr>
          <w:b w:val="0"/>
          <w:color w:val="000000" w:themeColor="text1"/>
        </w:rPr>
        <w:t xml:space="preserve">муниципального образования </w:t>
      </w:r>
      <w:r w:rsidRPr="00BA1E81">
        <w:rPr>
          <w:b w:val="0"/>
          <w:color w:val="000000" w:themeColor="text1"/>
        </w:rPr>
        <w:t>городско</w:t>
      </w:r>
      <w:r w:rsidR="00D74CD2" w:rsidRPr="00BA1E81">
        <w:rPr>
          <w:b w:val="0"/>
          <w:color w:val="000000" w:themeColor="text1"/>
        </w:rPr>
        <w:t>й</w:t>
      </w:r>
      <w:r w:rsidRPr="00BA1E81">
        <w:rPr>
          <w:b w:val="0"/>
          <w:color w:val="000000" w:themeColor="text1"/>
        </w:rPr>
        <w:t xml:space="preserve"> округ</w:t>
      </w:r>
      <w:r w:rsidR="00D74CD2" w:rsidRPr="00BA1E81">
        <w:rPr>
          <w:b w:val="0"/>
          <w:color w:val="000000" w:themeColor="text1"/>
        </w:rPr>
        <w:t xml:space="preserve"> Сургут</w:t>
      </w:r>
      <w:r w:rsidRPr="00BA1E81">
        <w:rPr>
          <w:b w:val="0"/>
          <w:color w:val="000000" w:themeColor="text1"/>
        </w:rPr>
        <w:t xml:space="preserve"> и деление территории городского округа на эксплуатационные зоны</w:t>
      </w:r>
      <w:bookmarkEnd w:id="18"/>
      <w:bookmarkEnd w:id="19"/>
      <w:bookmarkEnd w:id="20"/>
      <w:bookmarkEnd w:id="21"/>
    </w:p>
    <w:p w14:paraId="3EACE326" w14:textId="77777777" w:rsidR="00344740" w:rsidRPr="00BA1E81" w:rsidRDefault="00344740" w:rsidP="00344740">
      <w:pPr>
        <w:pStyle w:val="a7"/>
        <w:spacing w:after="0"/>
        <w:rPr>
          <w:color w:val="000000" w:themeColor="text1"/>
        </w:rPr>
      </w:pPr>
      <w:r w:rsidRPr="00BA1E81">
        <w:rPr>
          <w:color w:val="000000" w:themeColor="text1"/>
        </w:rPr>
        <w:t>На территории муниципального образования городской округ город Сургут имеется централизованная раздельная система водоотведения:</w:t>
      </w:r>
    </w:p>
    <w:p w14:paraId="0992EEDE" w14:textId="77777777" w:rsidR="00344740" w:rsidRPr="00BA1E81" w:rsidRDefault="00344740" w:rsidP="00344740">
      <w:pPr>
        <w:pStyle w:val="a7"/>
        <w:spacing w:after="0"/>
        <w:rPr>
          <w:color w:val="000000" w:themeColor="text1"/>
        </w:rPr>
      </w:pPr>
      <w:r w:rsidRPr="00BA1E81">
        <w:rPr>
          <w:color w:val="000000" w:themeColor="text1"/>
        </w:rPr>
        <w:t>- хозяйственно-бытовая канализация;</w:t>
      </w:r>
    </w:p>
    <w:p w14:paraId="64E267C1" w14:textId="77777777" w:rsidR="00344740" w:rsidRPr="00BA1E81" w:rsidRDefault="00344740" w:rsidP="00344740">
      <w:pPr>
        <w:pStyle w:val="a7"/>
        <w:rPr>
          <w:color w:val="000000" w:themeColor="text1"/>
        </w:rPr>
      </w:pPr>
      <w:r w:rsidRPr="00BA1E81">
        <w:rPr>
          <w:color w:val="000000" w:themeColor="text1"/>
        </w:rPr>
        <w:t>- дождевая (ливневая) канализация.</w:t>
      </w:r>
    </w:p>
    <w:p w14:paraId="5CB33E4A" w14:textId="77777777" w:rsidR="004127D5" w:rsidRPr="00BA1E81" w:rsidRDefault="004127D5" w:rsidP="00344740">
      <w:pPr>
        <w:pStyle w:val="a7"/>
        <w:rPr>
          <w:color w:val="000000" w:themeColor="text1"/>
        </w:rPr>
      </w:pPr>
      <w:r w:rsidRPr="00BA1E81">
        <w:rPr>
          <w:color w:val="000000" w:themeColor="text1"/>
        </w:rPr>
        <w:t>Наряду с централизованной системой водоотведения на территории города Сургута имеются отдельные поселки с низкой плотностью населения и индивидуальной застройкой (малоэтажными домами сельского и коттеджного типа). Не охвачены системой централизованного водоотведения территории ряда поселков: п. Пойма, п. Строитель, п. Геолог, п. За ручьем, п. Нагорный, п. Взлетный, п. Черный мыс, п. СУ-4, п. Боровой, п. Гидростроителей, п. ПСО-34, п. Кедровый-1, п. Сн</w:t>
      </w:r>
      <w:r w:rsidR="00B05A3F" w:rsidRPr="00BA1E81">
        <w:rPr>
          <w:color w:val="000000" w:themeColor="text1"/>
        </w:rPr>
        <w:t>ежный, п. Лесной. Территория п.</w:t>
      </w:r>
      <w:r w:rsidRPr="00BA1E81">
        <w:rPr>
          <w:color w:val="000000" w:themeColor="text1"/>
        </w:rPr>
        <w:t xml:space="preserve">Финский частично охвачены системой централизованного водоотведения. </w:t>
      </w:r>
    </w:p>
    <w:p w14:paraId="63697B4A" w14:textId="77777777" w:rsidR="00344740" w:rsidRPr="00BA1E81" w:rsidRDefault="00DA45B1" w:rsidP="00344740">
      <w:pPr>
        <w:pStyle w:val="a7"/>
        <w:rPr>
          <w:color w:val="000000" w:themeColor="text1"/>
        </w:rPr>
      </w:pPr>
      <w:r w:rsidRPr="00BA1E81">
        <w:rPr>
          <w:color w:val="000000" w:themeColor="text1"/>
        </w:rPr>
        <w:t>Согласно "Программе комплексного развития социальной инфраструктуры муниципального образования городской округ город Сургут на период до 2035 года"</w:t>
      </w:r>
      <w:r w:rsidR="00B05A3F" w:rsidRPr="00BA1E81">
        <w:rPr>
          <w:color w:val="000000" w:themeColor="text1"/>
        </w:rPr>
        <w:t xml:space="preserve"> на момент разработки Схемы</w:t>
      </w:r>
      <w:r w:rsidRPr="00BA1E81">
        <w:rPr>
          <w:color w:val="000000" w:themeColor="text1"/>
        </w:rPr>
        <w:t xml:space="preserve"> в административных граница города Сургута отсутствуют очистные сооружения дождевой канализации. Дождевые и талые сточные воды, а также условно чистые сточные воды (дренажные) отводятся в водные объекты и на рельеф без очистки.</w:t>
      </w:r>
    </w:p>
    <w:p w14:paraId="60ABC0FD" w14:textId="77777777" w:rsidR="004127D5" w:rsidRPr="00BA1E81" w:rsidRDefault="004127D5" w:rsidP="00344740">
      <w:pPr>
        <w:pStyle w:val="a7"/>
        <w:rPr>
          <w:color w:val="000000" w:themeColor="text1"/>
        </w:rPr>
      </w:pPr>
      <w:r w:rsidRPr="00BA1E81">
        <w:rPr>
          <w:color w:val="000000" w:themeColor="text1"/>
        </w:rPr>
        <w:t>Согласно АКТам технического обследования - общая протяженность участков сетей ливневой канализации по результатам камерального обследования составляет 161,216 м. По ливневой сети отводятся только поверхностный сток (дождевые, талые, поливомоечные воды) и условно-чистые воды (пластовый дренаж, дренаж от теплотрасс). Бытовые и производственные стоки отводятся по отдельной сети на самостоятельные очистные сооружения. Основная схема водоотвода: при принятой закрытой системе дождевой канализации: лоток проезжей части, дождеприемный колодец с решеткой, соединительная ветка от дождеприемника до колодца сборного коллектора, сборный или уличный магистральный коллектор, главный коллектор, выпуск в естественный водоем. Станции перекачки сточных вод, дренажных вод, ила; резервуары; технологическая арматура на сооружениях и сетях отсутствует.</w:t>
      </w:r>
    </w:p>
    <w:p w14:paraId="38179476" w14:textId="77777777" w:rsidR="004127D5" w:rsidRPr="00BA1E81" w:rsidRDefault="004127D5" w:rsidP="00344740">
      <w:pPr>
        <w:pStyle w:val="a7"/>
        <w:rPr>
          <w:color w:val="000000" w:themeColor="text1"/>
        </w:rPr>
      </w:pPr>
      <w:r w:rsidRPr="00BA1E81">
        <w:rPr>
          <w:color w:val="000000" w:themeColor="text1"/>
        </w:rPr>
        <w:t>По рельефу территория города подразделена на три укрупнённых бассейна канализования – Западный, Центральный, Восточный, которые подразделяются на подбассейны. Общие границы водосборных бассейнов определяются рельефом территории</w:t>
      </w:r>
      <w:r w:rsidR="00346946" w:rsidRPr="00BA1E81">
        <w:rPr>
          <w:color w:val="000000" w:themeColor="text1"/>
        </w:rPr>
        <w:t>.</w:t>
      </w:r>
    </w:p>
    <w:p w14:paraId="7BA73194" w14:textId="77777777" w:rsidR="004127D5" w:rsidRPr="00BA1E81" w:rsidRDefault="004127D5" w:rsidP="004127D5">
      <w:pPr>
        <w:pStyle w:val="a7"/>
        <w:rPr>
          <w:color w:val="000000" w:themeColor="text1"/>
        </w:rPr>
      </w:pPr>
    </w:p>
    <w:p w14:paraId="5825FC3E" w14:textId="77777777" w:rsidR="00B05A3F" w:rsidRPr="00BA1E81" w:rsidRDefault="00B05A3F">
      <w:pPr>
        <w:spacing w:after="200" w:line="276" w:lineRule="auto"/>
        <w:rPr>
          <w:rFonts w:eastAsiaTheme="minorHAnsi"/>
          <w:color w:val="000000" w:themeColor="text1"/>
          <w:lang w:eastAsia="en-US"/>
        </w:rPr>
      </w:pPr>
      <w:r w:rsidRPr="00BA1E81">
        <w:rPr>
          <w:color w:val="000000" w:themeColor="text1"/>
        </w:rPr>
        <w:br w:type="page"/>
      </w:r>
    </w:p>
    <w:p w14:paraId="444AAB91" w14:textId="77777777" w:rsidR="004127D5" w:rsidRPr="00BA1E81" w:rsidRDefault="004127D5" w:rsidP="004127D5">
      <w:pPr>
        <w:pStyle w:val="a7"/>
        <w:jc w:val="center"/>
        <w:rPr>
          <w:color w:val="000000" w:themeColor="text1"/>
        </w:rPr>
      </w:pPr>
      <w:r w:rsidRPr="00BA1E81">
        <w:rPr>
          <w:color w:val="000000" w:themeColor="text1"/>
        </w:rPr>
        <w:lastRenderedPageBreak/>
        <w:t>Западный водосборный бассейн</w:t>
      </w:r>
    </w:p>
    <w:p w14:paraId="7FA4B9BB" w14:textId="77777777" w:rsidR="004127D5" w:rsidRPr="00BA1E81" w:rsidRDefault="004127D5" w:rsidP="004127D5">
      <w:pPr>
        <w:pStyle w:val="a7"/>
        <w:spacing w:after="0"/>
        <w:rPr>
          <w:color w:val="000000" w:themeColor="text1"/>
        </w:rPr>
      </w:pPr>
      <w:r w:rsidRPr="00BA1E81">
        <w:rPr>
          <w:color w:val="000000" w:themeColor="text1"/>
        </w:rPr>
        <w:t xml:space="preserve">Западный район находится в западной части г. Сургута и ограничен: </w:t>
      </w:r>
    </w:p>
    <w:p w14:paraId="6D7635E3" w14:textId="77777777" w:rsidR="004127D5" w:rsidRPr="00BA1E81" w:rsidRDefault="004127D5" w:rsidP="004127D5">
      <w:pPr>
        <w:pStyle w:val="a7"/>
        <w:spacing w:after="0"/>
        <w:rPr>
          <w:color w:val="000000" w:themeColor="text1"/>
        </w:rPr>
      </w:pPr>
      <w:r w:rsidRPr="00BA1E81">
        <w:rPr>
          <w:color w:val="000000" w:themeColor="text1"/>
        </w:rPr>
        <w:t xml:space="preserve">- с севера – улицами Линейной и Привокзальной; </w:t>
      </w:r>
    </w:p>
    <w:p w14:paraId="6AFE4883" w14:textId="77777777" w:rsidR="004127D5" w:rsidRPr="00BA1E81" w:rsidRDefault="004127D5" w:rsidP="004127D5">
      <w:pPr>
        <w:pStyle w:val="a7"/>
        <w:rPr>
          <w:color w:val="000000" w:themeColor="text1"/>
        </w:rPr>
      </w:pPr>
      <w:r w:rsidRPr="00BA1E81">
        <w:rPr>
          <w:color w:val="000000" w:themeColor="text1"/>
        </w:rPr>
        <w:t>- с юга - ул. 4 «З»; с востока – улицей Аэрофлотской.</w:t>
      </w:r>
    </w:p>
    <w:p w14:paraId="3830BDF4" w14:textId="77777777" w:rsidR="004127D5" w:rsidRPr="00BA1E81" w:rsidRDefault="004127D5" w:rsidP="004127D5">
      <w:pPr>
        <w:pStyle w:val="a7"/>
        <w:rPr>
          <w:color w:val="000000" w:themeColor="text1"/>
        </w:rPr>
      </w:pPr>
      <w:r w:rsidRPr="00BA1E81">
        <w:rPr>
          <w:color w:val="000000" w:themeColor="text1"/>
        </w:rPr>
        <w:t>Рельеф территории района имеет явно выраженный уклон к югу в сторону реки Обь. Переход абсолютных отметок земли составляет от 62,00 до 42,00 м.</w:t>
      </w:r>
    </w:p>
    <w:p w14:paraId="40F416ED" w14:textId="77777777" w:rsidR="004127D5" w:rsidRPr="00BA1E81" w:rsidRDefault="004127D5" w:rsidP="004127D5">
      <w:pPr>
        <w:pStyle w:val="a7"/>
        <w:rPr>
          <w:color w:val="000000" w:themeColor="text1"/>
        </w:rPr>
      </w:pPr>
      <w:r w:rsidRPr="00BA1E81">
        <w:rPr>
          <w:color w:val="000000" w:themeColor="text1"/>
        </w:rPr>
        <w:t>Большая часть территории Западного района занята лесными массивами различной ценности. В районе железнодорожного вокзала построены микрорайоны железнодорожников и ПИКС. Построен микрорайон 5 «А», начата застройка мкр.37. В границы территории Западного района входят пос. Юность и пос. Снежный.</w:t>
      </w:r>
    </w:p>
    <w:p w14:paraId="6F206167" w14:textId="77777777" w:rsidR="004127D5" w:rsidRPr="00BA1E81" w:rsidRDefault="004127D5" w:rsidP="004127D5">
      <w:pPr>
        <w:pStyle w:val="a7"/>
        <w:jc w:val="center"/>
        <w:rPr>
          <w:color w:val="000000" w:themeColor="text1"/>
        </w:rPr>
      </w:pPr>
      <w:r w:rsidRPr="00BA1E81">
        <w:rPr>
          <w:color w:val="000000" w:themeColor="text1"/>
        </w:rPr>
        <w:t>Центральный водосборный бассейн</w:t>
      </w:r>
    </w:p>
    <w:p w14:paraId="4845AE6B" w14:textId="77777777" w:rsidR="004127D5" w:rsidRPr="00BA1E81" w:rsidRDefault="004127D5" w:rsidP="004127D5">
      <w:pPr>
        <w:pStyle w:val="a7"/>
        <w:spacing w:after="0"/>
        <w:rPr>
          <w:color w:val="000000" w:themeColor="text1"/>
        </w:rPr>
      </w:pPr>
      <w:r w:rsidRPr="00BA1E81">
        <w:rPr>
          <w:color w:val="000000" w:themeColor="text1"/>
        </w:rPr>
        <w:t>Центральный район находится в Центральной части города и ограничен улицами:</w:t>
      </w:r>
    </w:p>
    <w:p w14:paraId="34411E68" w14:textId="77777777" w:rsidR="004127D5" w:rsidRPr="00BA1E81" w:rsidRDefault="004127D5" w:rsidP="004127D5">
      <w:pPr>
        <w:pStyle w:val="a7"/>
        <w:spacing w:after="0"/>
        <w:rPr>
          <w:color w:val="000000" w:themeColor="text1"/>
        </w:rPr>
      </w:pPr>
      <w:r w:rsidRPr="00BA1E81">
        <w:rPr>
          <w:color w:val="000000" w:themeColor="text1"/>
        </w:rPr>
        <w:t>- с севера – ул. Промышленной (2П); с юга – пр. Набережным,</w:t>
      </w:r>
    </w:p>
    <w:p w14:paraId="413845F6" w14:textId="77777777" w:rsidR="004127D5" w:rsidRPr="00BA1E81" w:rsidRDefault="004127D5" w:rsidP="004127D5">
      <w:pPr>
        <w:pStyle w:val="a7"/>
        <w:spacing w:after="0"/>
        <w:rPr>
          <w:color w:val="000000" w:themeColor="text1"/>
        </w:rPr>
      </w:pPr>
      <w:r w:rsidRPr="00BA1E81">
        <w:rPr>
          <w:color w:val="000000" w:themeColor="text1"/>
        </w:rPr>
        <w:t xml:space="preserve">- ул. Республики, ул. Гагарина; </w:t>
      </w:r>
    </w:p>
    <w:p w14:paraId="26E0C177" w14:textId="77777777" w:rsidR="004127D5" w:rsidRPr="00BA1E81" w:rsidRDefault="004127D5" w:rsidP="004127D5">
      <w:pPr>
        <w:pStyle w:val="a7"/>
        <w:spacing w:after="0"/>
        <w:rPr>
          <w:color w:val="000000" w:themeColor="text1"/>
        </w:rPr>
      </w:pPr>
      <w:r w:rsidRPr="00BA1E81">
        <w:rPr>
          <w:color w:val="000000" w:themeColor="text1"/>
        </w:rPr>
        <w:t xml:space="preserve">- с запада – ул. Аэрофлотской; </w:t>
      </w:r>
    </w:p>
    <w:p w14:paraId="176AB691" w14:textId="77777777" w:rsidR="004127D5" w:rsidRPr="00BA1E81" w:rsidRDefault="004127D5" w:rsidP="004127D5">
      <w:pPr>
        <w:pStyle w:val="a7"/>
        <w:rPr>
          <w:color w:val="000000" w:themeColor="text1"/>
        </w:rPr>
      </w:pPr>
      <w:r w:rsidRPr="00BA1E81">
        <w:rPr>
          <w:color w:val="000000" w:themeColor="text1"/>
        </w:rPr>
        <w:t>- с востока – ул. Островского.</w:t>
      </w:r>
    </w:p>
    <w:p w14:paraId="73EAA553" w14:textId="77777777" w:rsidR="004127D5" w:rsidRPr="00BA1E81" w:rsidRDefault="004127D5" w:rsidP="004127D5">
      <w:pPr>
        <w:pStyle w:val="a7"/>
        <w:rPr>
          <w:color w:val="000000" w:themeColor="text1"/>
        </w:rPr>
      </w:pPr>
      <w:r w:rsidRPr="00BA1E81">
        <w:rPr>
          <w:color w:val="000000" w:themeColor="text1"/>
        </w:rPr>
        <w:t>Рельеф территории района имеет явно выраженный уклон в сторону реки Обь. Переход абсолютных отметок составляет от 60,00 до 36,00 м.</w:t>
      </w:r>
    </w:p>
    <w:p w14:paraId="0BD55A64" w14:textId="77777777" w:rsidR="004127D5" w:rsidRPr="00BA1E81" w:rsidRDefault="004127D5" w:rsidP="004127D5">
      <w:pPr>
        <w:pStyle w:val="a7"/>
        <w:jc w:val="center"/>
        <w:rPr>
          <w:color w:val="000000" w:themeColor="text1"/>
        </w:rPr>
      </w:pPr>
      <w:r w:rsidRPr="00BA1E81">
        <w:rPr>
          <w:color w:val="000000" w:themeColor="text1"/>
        </w:rPr>
        <w:t>Восточный водосборный бассейн</w:t>
      </w:r>
    </w:p>
    <w:p w14:paraId="12F95DE9" w14:textId="77777777" w:rsidR="004127D5" w:rsidRPr="00BA1E81" w:rsidRDefault="004127D5" w:rsidP="004127D5">
      <w:pPr>
        <w:pStyle w:val="a7"/>
        <w:spacing w:after="0"/>
        <w:rPr>
          <w:color w:val="000000" w:themeColor="text1"/>
        </w:rPr>
      </w:pPr>
      <w:r w:rsidRPr="00BA1E81">
        <w:rPr>
          <w:color w:val="000000" w:themeColor="text1"/>
        </w:rPr>
        <w:t xml:space="preserve">Восточный район находится в восточной части города и ограничен: </w:t>
      </w:r>
    </w:p>
    <w:p w14:paraId="0394743D" w14:textId="77777777" w:rsidR="004127D5" w:rsidRPr="00BA1E81" w:rsidRDefault="004127D5" w:rsidP="004127D5">
      <w:pPr>
        <w:pStyle w:val="a7"/>
        <w:spacing w:after="0"/>
        <w:rPr>
          <w:color w:val="000000" w:themeColor="text1"/>
        </w:rPr>
      </w:pPr>
      <w:r w:rsidRPr="00BA1E81">
        <w:rPr>
          <w:color w:val="000000" w:themeColor="text1"/>
        </w:rPr>
        <w:t xml:space="preserve">- с севера – ул. Промышленной (2П) и ул. Индустриальной; </w:t>
      </w:r>
    </w:p>
    <w:p w14:paraId="713BEB4D" w14:textId="77777777" w:rsidR="004127D5" w:rsidRPr="00BA1E81" w:rsidRDefault="004127D5" w:rsidP="004127D5">
      <w:pPr>
        <w:pStyle w:val="a7"/>
        <w:spacing w:after="0"/>
        <w:rPr>
          <w:color w:val="000000" w:themeColor="text1"/>
        </w:rPr>
      </w:pPr>
      <w:r w:rsidRPr="00BA1E81">
        <w:rPr>
          <w:color w:val="000000" w:themeColor="text1"/>
        </w:rPr>
        <w:t>- с юга – пойменной территорией р. Черной;</w:t>
      </w:r>
    </w:p>
    <w:p w14:paraId="22BECA15" w14:textId="77777777" w:rsidR="004127D5" w:rsidRPr="00BA1E81" w:rsidRDefault="004127D5" w:rsidP="004127D5">
      <w:pPr>
        <w:pStyle w:val="a7"/>
        <w:rPr>
          <w:color w:val="000000" w:themeColor="text1"/>
        </w:rPr>
      </w:pPr>
      <w:r w:rsidRPr="00BA1E81">
        <w:rPr>
          <w:color w:val="000000" w:themeColor="text1"/>
        </w:rPr>
        <w:t>- с запада – ул. Островского, с востока – ул. 8 ПР.</w:t>
      </w:r>
    </w:p>
    <w:p w14:paraId="0C5B4AB1" w14:textId="77777777" w:rsidR="004127D5" w:rsidRPr="00BA1E81" w:rsidRDefault="004127D5" w:rsidP="004127D5">
      <w:pPr>
        <w:pStyle w:val="a7"/>
        <w:rPr>
          <w:color w:val="000000" w:themeColor="text1"/>
        </w:rPr>
      </w:pPr>
      <w:r w:rsidRPr="00BA1E81">
        <w:rPr>
          <w:color w:val="000000" w:themeColor="text1"/>
        </w:rPr>
        <w:t>Переход абсолютных отметок составляет от 47,50 до 28,50 м. Жилой район частично застроен и в настоящее время ведется интенсивное строительство микрорайонов №№ 24, 26, 31 «А», 32, 33, 20 «А» и др.</w:t>
      </w:r>
    </w:p>
    <w:p w14:paraId="254D3195" w14:textId="77777777" w:rsidR="004127D5" w:rsidRPr="00BA1E81" w:rsidRDefault="004127D5" w:rsidP="004127D5">
      <w:pPr>
        <w:pStyle w:val="a7"/>
        <w:rPr>
          <w:color w:val="000000" w:themeColor="text1"/>
        </w:rPr>
      </w:pPr>
      <w:r w:rsidRPr="00BA1E81">
        <w:rPr>
          <w:color w:val="000000" w:themeColor="text1"/>
        </w:rPr>
        <w:t>Общие границы укрупненных</w:t>
      </w:r>
      <w:r w:rsidR="00B05A3F" w:rsidRPr="00BA1E81">
        <w:rPr>
          <w:color w:val="000000" w:themeColor="text1"/>
        </w:rPr>
        <w:t xml:space="preserve"> существующих</w:t>
      </w:r>
      <w:r w:rsidRPr="00BA1E81">
        <w:rPr>
          <w:color w:val="000000" w:themeColor="text1"/>
        </w:rPr>
        <w:t xml:space="preserve"> водосборных бассейнов представлены на рисунке 2.</w:t>
      </w:r>
    </w:p>
    <w:p w14:paraId="1D73ED55" w14:textId="77777777" w:rsidR="004127D5" w:rsidRPr="00BA1E81" w:rsidRDefault="004127D5" w:rsidP="004127D5">
      <w:pPr>
        <w:pStyle w:val="a7"/>
        <w:rPr>
          <w:color w:val="000000" w:themeColor="text1"/>
        </w:rPr>
      </w:pPr>
    </w:p>
    <w:p w14:paraId="0364A54F" w14:textId="77777777" w:rsidR="004127D5" w:rsidRPr="00BA1E81" w:rsidRDefault="004127D5" w:rsidP="004127D5">
      <w:pPr>
        <w:pStyle w:val="a7"/>
        <w:rPr>
          <w:color w:val="000000" w:themeColor="text1"/>
        </w:rPr>
      </w:pPr>
    </w:p>
    <w:p w14:paraId="4726697E" w14:textId="77777777" w:rsidR="004127D5" w:rsidRPr="00BA1E81" w:rsidRDefault="004127D5" w:rsidP="004127D5">
      <w:pPr>
        <w:pStyle w:val="a7"/>
        <w:rPr>
          <w:color w:val="000000" w:themeColor="text1"/>
        </w:rPr>
        <w:sectPr w:rsidR="004127D5" w:rsidRPr="00BA1E81" w:rsidSect="00BE2EEA">
          <w:headerReference w:type="first" r:id="rId10"/>
          <w:pgSz w:w="11906" w:h="16838" w:code="9"/>
          <w:pgMar w:top="993" w:right="851" w:bottom="993" w:left="1418" w:header="454" w:footer="567" w:gutter="0"/>
          <w:cols w:space="708"/>
          <w:docGrid w:linePitch="360"/>
        </w:sectPr>
      </w:pPr>
    </w:p>
    <w:p w14:paraId="27A9DD8B" w14:textId="77777777" w:rsidR="004127D5" w:rsidRPr="00BA1E81" w:rsidRDefault="004127D5" w:rsidP="004127D5">
      <w:pPr>
        <w:pStyle w:val="a7"/>
        <w:ind w:firstLine="0"/>
        <w:rPr>
          <w:color w:val="000000" w:themeColor="text1"/>
        </w:rPr>
      </w:pPr>
    </w:p>
    <w:p w14:paraId="3AA4DE03" w14:textId="77777777" w:rsidR="004127D5" w:rsidRPr="00BA1E81" w:rsidRDefault="004127D5" w:rsidP="004127D5">
      <w:pPr>
        <w:pStyle w:val="a7"/>
        <w:rPr>
          <w:color w:val="000000" w:themeColor="text1"/>
        </w:rPr>
      </w:pPr>
    </w:p>
    <w:p w14:paraId="61E5DBA0" w14:textId="77777777" w:rsidR="004127D5" w:rsidRPr="00BA1E81" w:rsidRDefault="00AC6FFB" w:rsidP="004127D5">
      <w:pPr>
        <w:pStyle w:val="a7"/>
        <w:ind w:firstLine="0"/>
        <w:rPr>
          <w:color w:val="000000" w:themeColor="text1"/>
        </w:rPr>
        <w:sectPr w:rsidR="004127D5" w:rsidRPr="00BA1E81" w:rsidSect="004127D5">
          <w:pgSz w:w="16838" w:h="11906" w:orient="landscape" w:code="9"/>
          <w:pgMar w:top="851" w:right="395" w:bottom="1276" w:left="1134" w:header="454" w:footer="567" w:gutter="0"/>
          <w:cols w:space="708"/>
          <w:docGrid w:linePitch="360"/>
        </w:sectPr>
      </w:pPr>
      <w:r w:rsidRPr="00BA1E81">
        <w:rPr>
          <w:noProof/>
          <w:color w:val="000000" w:themeColor="text1"/>
        </w:rPr>
        <w:pict w14:anchorId="638825A2">
          <v:shapetype id="_x0000_t202" coordsize="21600,21600" o:spt="202" path="m,l,21600r21600,l21600,xe">
            <v:stroke joinstyle="miter"/>
            <v:path gradientshapeok="t" o:connecttype="rect"/>
          </v:shapetype>
          <v:shape id="_x0000_s1026" type="#_x0000_t202" style="position:absolute;left:0;text-align:left;margin-left:.25pt;margin-top:412.3pt;width:764.35pt;height:21pt;z-index:251658752;mso-height-percent:200;mso-height-percent:200;mso-width-relative:margin;mso-height-relative:margin" stroked="f">
            <v:textbox style="mso-next-textbox:#_x0000_s1026;mso-fit-shape-to-text:t">
              <w:txbxContent>
                <w:p w14:paraId="02D2AB1B" w14:textId="22A02ED7" w:rsidR="007877D9" w:rsidRPr="004127D5" w:rsidRDefault="007877D9" w:rsidP="004127D5">
                  <w:pPr>
                    <w:jc w:val="center"/>
                  </w:pPr>
                  <w:bookmarkStart w:id="22" w:name="_Toc521597153"/>
                  <w:r>
                    <w:t xml:space="preserve">Рисунок </w:t>
                  </w:r>
                  <w:r>
                    <w:rPr>
                      <w:noProof/>
                    </w:rPr>
                    <w:fldChar w:fldCharType="begin"/>
                  </w:r>
                  <w:r>
                    <w:rPr>
                      <w:noProof/>
                    </w:rPr>
                    <w:instrText xml:space="preserve"> SEQ Рисунок \* ARABIC </w:instrText>
                  </w:r>
                  <w:r>
                    <w:rPr>
                      <w:noProof/>
                    </w:rPr>
                    <w:fldChar w:fldCharType="separate"/>
                  </w:r>
                  <w:r>
                    <w:rPr>
                      <w:noProof/>
                    </w:rPr>
                    <w:t>1</w:t>
                  </w:r>
                  <w:r>
                    <w:rPr>
                      <w:noProof/>
                    </w:rPr>
                    <w:fldChar w:fldCharType="end"/>
                  </w:r>
                  <w:r>
                    <w:t xml:space="preserve">. </w:t>
                  </w:r>
                  <w:r w:rsidRPr="00A834F8">
                    <w:t xml:space="preserve">План границ водосборных бассейнов </w:t>
                  </w:r>
                  <w:bookmarkEnd w:id="22"/>
                  <w:r>
                    <w:t>согласно АКТам технического обследования</w:t>
                  </w:r>
                </w:p>
              </w:txbxContent>
            </v:textbox>
          </v:shape>
        </w:pict>
      </w:r>
      <w:r w:rsidR="004127D5" w:rsidRPr="00BA1E81">
        <w:rPr>
          <w:noProof/>
          <w:color w:val="000000" w:themeColor="text1"/>
          <w:lang w:eastAsia="ru-RU"/>
        </w:rPr>
        <w:drawing>
          <wp:anchor distT="0" distB="0" distL="114300" distR="114300" simplePos="0" relativeHeight="251654144" behindDoc="1" locked="0" layoutInCell="1" allowOverlap="1" wp14:anchorId="791899C8" wp14:editId="3FD07701">
            <wp:simplePos x="0" y="0"/>
            <wp:positionH relativeFrom="column">
              <wp:posOffset>2924</wp:posOffset>
            </wp:positionH>
            <wp:positionV relativeFrom="paragraph">
              <wp:posOffset>-706150</wp:posOffset>
            </wp:positionV>
            <wp:extent cx="9712443" cy="5869173"/>
            <wp:effectExtent l="19050" t="19050" r="22107" b="17277"/>
            <wp:wrapNone/>
            <wp:docPr id="2" name="Рисунок 2" descr="Z:\1ТЕХНИЧЕСКИЙ ОТДЕЛ\2018\28. Сургут СЛК\Черновик\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ТЕХНИЧЕСКИЙ ОТДЕЛ\2018\28. Сургут СЛК\Черновик\Рис.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7669"/>
                    <a:stretch/>
                  </pic:blipFill>
                  <pic:spPr bwMode="auto">
                    <a:xfrm>
                      <a:off x="0" y="0"/>
                      <a:ext cx="9712443" cy="5869173"/>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p>
    <w:p w14:paraId="4A276E5A" w14:textId="77777777" w:rsidR="00C17123" w:rsidRPr="00BA1E81" w:rsidRDefault="00C17123" w:rsidP="00FE1BA3">
      <w:pPr>
        <w:pStyle w:val="2"/>
        <w:jc w:val="both"/>
        <w:rPr>
          <w:b w:val="0"/>
          <w:color w:val="000000" w:themeColor="text1"/>
        </w:rPr>
      </w:pPr>
      <w:bookmarkStart w:id="23" w:name="_Toc112246496"/>
      <w:bookmarkStart w:id="24" w:name="_Toc116975991"/>
      <w:bookmarkStart w:id="25" w:name="_Toc142485626"/>
      <w:r w:rsidRPr="00BA1E81">
        <w:rPr>
          <w:b w:val="0"/>
          <w:color w:val="000000" w:themeColor="text1"/>
        </w:rPr>
        <w:lastRenderedPageBreak/>
        <w:t xml:space="preserve">Описание результатов технического обследования централизованной системы </w:t>
      </w:r>
      <w:r w:rsidR="009835CF" w:rsidRPr="00BA1E81">
        <w:rPr>
          <w:b w:val="0"/>
          <w:color w:val="000000" w:themeColor="text1"/>
        </w:rPr>
        <w:br/>
      </w:r>
      <w:r w:rsidR="00D63B2E" w:rsidRPr="00BA1E81">
        <w:rPr>
          <w:b w:val="0"/>
          <w:color w:val="000000" w:themeColor="text1"/>
        </w:rPr>
        <w:t>ливневой канализации</w:t>
      </w:r>
      <w:r w:rsidRPr="00BA1E81">
        <w:rPr>
          <w:b w:val="0"/>
          <w:color w:val="000000" w:themeColor="text1"/>
        </w:rPr>
        <w:t xml:space="preserve">, включая описание существующих канализационных очистных </w:t>
      </w:r>
      <w:r w:rsidR="009835CF" w:rsidRPr="00BA1E81">
        <w:rPr>
          <w:b w:val="0"/>
          <w:color w:val="000000" w:themeColor="text1"/>
        </w:rPr>
        <w:br/>
      </w:r>
      <w:r w:rsidRPr="00BA1E81">
        <w:rPr>
          <w:b w:val="0"/>
          <w:color w:val="000000" w:themeColor="text1"/>
        </w:rPr>
        <w:t>сооружений</w:t>
      </w:r>
      <w:r w:rsidR="00D63B2E" w:rsidRPr="00BA1E81">
        <w:rPr>
          <w:b w:val="0"/>
          <w:color w:val="000000" w:themeColor="text1"/>
        </w:rPr>
        <w:t xml:space="preserve"> (при их наличии)</w:t>
      </w:r>
      <w:r w:rsidRPr="00BA1E81">
        <w:rPr>
          <w:b w:val="0"/>
          <w:color w:val="000000" w:themeColor="text1"/>
        </w:rPr>
        <w:t>,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23"/>
      <w:bookmarkEnd w:id="24"/>
      <w:bookmarkEnd w:id="25"/>
    </w:p>
    <w:p w14:paraId="65C15BBE" w14:textId="77777777" w:rsidR="00C520CF" w:rsidRPr="00BA1E81" w:rsidRDefault="00C520CF" w:rsidP="00C520CF">
      <w:pPr>
        <w:pStyle w:val="a7"/>
        <w:rPr>
          <w:color w:val="000000" w:themeColor="text1"/>
        </w:rPr>
      </w:pPr>
      <w:bookmarkStart w:id="26" w:name="_Toc90256484"/>
      <w:bookmarkStart w:id="27" w:name="_Toc112246500"/>
      <w:bookmarkStart w:id="28" w:name="_Toc116975992"/>
      <w:r w:rsidRPr="00BA1E81">
        <w:rPr>
          <w:color w:val="000000" w:themeColor="text1"/>
        </w:rPr>
        <w:t>Техническое обследование объектов централизованных систем водоотведения должно выполняться не реже, чем один раз в пять лет в соответствии с Приказом Министерства строительства и жилищно-коммунального хозяйства Российской Федерации от 05.08.2014 № 437/пр «Об утверждении Требований к проведению технического обследования централизованных систем горячего водоснабжения, холодного водоснабжения и (или) водоотведения, в том числе определение показателей технико-экономического состояния систем водоснабжения и водоотведения, включая показатели физического износа и энергетической эффективности объектов централизованных систем горячего водоснабжения, холодного водоснабжения и (или) водоотведения, объектов нецентрализованных систем холодного и горячего водоснабжения, и порядка осуществления мониторинга таких показателей»</w:t>
      </w:r>
    </w:p>
    <w:p w14:paraId="45E97B30" w14:textId="77777777" w:rsidR="00212A07" w:rsidRPr="00BA1E81" w:rsidRDefault="00212A07" w:rsidP="00212A07">
      <w:pPr>
        <w:pStyle w:val="a7"/>
        <w:rPr>
          <w:color w:val="000000" w:themeColor="text1"/>
        </w:rPr>
      </w:pPr>
      <w:r w:rsidRPr="00BA1E81">
        <w:rPr>
          <w:color w:val="000000" w:themeColor="text1"/>
        </w:rPr>
        <w:t xml:space="preserve">Анализ результатов технического обследования выполнялся на основании актов технического обследования объектов </w:t>
      </w:r>
      <w:r w:rsidR="00D63B2E" w:rsidRPr="00BA1E81">
        <w:rPr>
          <w:color w:val="000000" w:themeColor="text1"/>
        </w:rPr>
        <w:t>МКУ «ДДТиЖКК»</w:t>
      </w:r>
      <w:r w:rsidRPr="00BA1E81">
        <w:rPr>
          <w:color w:val="000000" w:themeColor="text1"/>
        </w:rPr>
        <w:t xml:space="preserve"> г</w:t>
      </w:r>
      <w:r w:rsidR="00C12E7F" w:rsidRPr="00BA1E81">
        <w:rPr>
          <w:color w:val="000000" w:themeColor="text1"/>
        </w:rPr>
        <w:t>ород</w:t>
      </w:r>
      <w:r w:rsidRPr="00BA1E81">
        <w:rPr>
          <w:color w:val="000000" w:themeColor="text1"/>
        </w:rPr>
        <w:t xml:space="preserve"> </w:t>
      </w:r>
      <w:r w:rsidR="00D63B2E" w:rsidRPr="00BA1E81">
        <w:rPr>
          <w:color w:val="000000" w:themeColor="text1"/>
        </w:rPr>
        <w:t>Сургут</w:t>
      </w:r>
      <w:r w:rsidRPr="00BA1E81">
        <w:rPr>
          <w:color w:val="000000" w:themeColor="text1"/>
        </w:rPr>
        <w:t xml:space="preserve">, выполненного </w:t>
      </w:r>
      <w:r w:rsidR="00D63B2E" w:rsidRPr="00BA1E81">
        <w:rPr>
          <w:color w:val="000000" w:themeColor="text1"/>
        </w:rPr>
        <w:t>ООО «ЯНЭНЕРГО» г.Санкт-Петербург</w:t>
      </w:r>
      <w:r w:rsidRPr="00BA1E81">
        <w:rPr>
          <w:color w:val="000000" w:themeColor="text1"/>
        </w:rPr>
        <w:t xml:space="preserve"> в 20</w:t>
      </w:r>
      <w:r w:rsidR="00D63B2E" w:rsidRPr="00BA1E81">
        <w:rPr>
          <w:color w:val="000000" w:themeColor="text1"/>
        </w:rPr>
        <w:t>18</w:t>
      </w:r>
      <w:r w:rsidRPr="00BA1E81">
        <w:rPr>
          <w:color w:val="000000" w:themeColor="text1"/>
        </w:rPr>
        <w:t xml:space="preserve"> г.</w:t>
      </w:r>
    </w:p>
    <w:p w14:paraId="2927C13F" w14:textId="77777777" w:rsidR="000368D9" w:rsidRPr="00BA1E81" w:rsidRDefault="00E2122F" w:rsidP="000368D9">
      <w:pPr>
        <w:pStyle w:val="a7"/>
        <w:spacing w:after="0"/>
        <w:rPr>
          <w:color w:val="000000" w:themeColor="text1"/>
        </w:rPr>
      </w:pPr>
      <w:r w:rsidRPr="00BA1E81">
        <w:rPr>
          <w:color w:val="000000" w:themeColor="text1"/>
        </w:rPr>
        <w:t xml:space="preserve"> </w:t>
      </w:r>
      <w:r w:rsidR="000368D9" w:rsidRPr="00BA1E81">
        <w:rPr>
          <w:color w:val="000000" w:themeColor="text1"/>
        </w:rPr>
        <w:t>В Западном районе построена и действует система дождевой канализации, в которую входят:</w:t>
      </w:r>
    </w:p>
    <w:p w14:paraId="752D5B6F" w14:textId="77777777" w:rsidR="000368D9" w:rsidRPr="00BA1E81" w:rsidRDefault="000368D9" w:rsidP="000368D9">
      <w:pPr>
        <w:pStyle w:val="a7"/>
        <w:spacing w:after="0"/>
        <w:rPr>
          <w:color w:val="000000" w:themeColor="text1"/>
        </w:rPr>
      </w:pPr>
      <w:r w:rsidRPr="00BA1E81">
        <w:rPr>
          <w:color w:val="000000" w:themeColor="text1"/>
        </w:rPr>
        <w:t>- главный коллектор дождевой канализации Ду 1000-2000 мм, проходящий по улице 1 «З» от ул. Крылова (39 «З») до выпуска в пр. Боровая;</w:t>
      </w:r>
    </w:p>
    <w:p w14:paraId="6819B173" w14:textId="77777777" w:rsidR="000368D9" w:rsidRPr="00BA1E81" w:rsidRDefault="000368D9" w:rsidP="000368D9">
      <w:pPr>
        <w:pStyle w:val="a7"/>
        <w:rPr>
          <w:color w:val="000000" w:themeColor="text1"/>
        </w:rPr>
      </w:pPr>
      <w:r w:rsidRPr="00BA1E81">
        <w:rPr>
          <w:color w:val="000000" w:themeColor="text1"/>
        </w:rPr>
        <w:t>- в главный коллектор подключаются уличные коллекторы (водостоки), проходящие по улицам Крылова, 33 «З», Киртбая и Показаньева.</w:t>
      </w:r>
    </w:p>
    <w:p w14:paraId="3CB979FF" w14:textId="77777777" w:rsidR="000368D9" w:rsidRPr="00BA1E81" w:rsidRDefault="000368D9" w:rsidP="000368D9">
      <w:pPr>
        <w:pStyle w:val="a7"/>
        <w:rPr>
          <w:color w:val="000000" w:themeColor="text1"/>
        </w:rPr>
      </w:pPr>
      <w:r w:rsidRPr="00BA1E81">
        <w:rPr>
          <w:color w:val="000000" w:themeColor="text1"/>
        </w:rPr>
        <w:t>Дождевая канализация обеспечивает отведение поверхностных дождевых и талых вод с проезжей части улиц и с прилегающих к ним территорий, а также дренажных и промывочных вод из трубопроводов тепловых сетей и водопровода по самотечным коллекторам в главный коллектор и далее в протоку Боровая без очистки.</w:t>
      </w:r>
    </w:p>
    <w:p w14:paraId="3289F0B9" w14:textId="77777777" w:rsidR="000368D9" w:rsidRPr="00BA1E81" w:rsidRDefault="000368D9" w:rsidP="000368D9">
      <w:pPr>
        <w:pStyle w:val="a7"/>
        <w:rPr>
          <w:color w:val="000000" w:themeColor="text1"/>
        </w:rPr>
      </w:pPr>
      <w:r w:rsidRPr="00BA1E81">
        <w:rPr>
          <w:color w:val="000000" w:themeColor="text1"/>
        </w:rPr>
        <w:t>Западный район является в основном незастроенной территорией, общая водосборная площадь составляет 199,9 га. В расчетную площадь стока включены микрорайоны: Железнодорожников, ПИКС, 5а, часть мкр.45, проезды и прилегающие к проездам полосы лесных массивов шириной 50-100 метров.</w:t>
      </w:r>
    </w:p>
    <w:p w14:paraId="70E4AED0" w14:textId="77777777" w:rsidR="000368D9" w:rsidRPr="00BA1E81" w:rsidRDefault="000368D9" w:rsidP="000368D9">
      <w:pPr>
        <w:pStyle w:val="a7"/>
        <w:rPr>
          <w:color w:val="000000" w:themeColor="text1"/>
        </w:rPr>
      </w:pPr>
      <w:r w:rsidRPr="00BA1E81">
        <w:rPr>
          <w:color w:val="000000" w:themeColor="text1"/>
        </w:rPr>
        <w:t>Центральный жилой район практически полностью обеспечен сетью дождевой канализации.</w:t>
      </w:r>
    </w:p>
    <w:p w14:paraId="101357F4" w14:textId="77777777" w:rsidR="000368D9" w:rsidRPr="00BA1E81" w:rsidRDefault="000368D9" w:rsidP="000368D9">
      <w:pPr>
        <w:pStyle w:val="a7"/>
        <w:rPr>
          <w:color w:val="000000" w:themeColor="text1"/>
        </w:rPr>
      </w:pPr>
      <w:r w:rsidRPr="00BA1E81">
        <w:rPr>
          <w:color w:val="000000" w:themeColor="text1"/>
        </w:rPr>
        <w:t>Поверхностный сток от основного бассейна по системе водостоков отводится в главный коллектор Ду 1000-1500 мм, проходящий по улицам Аэрофлотской, Ленина, Кукуевицкого, пр. Набережный, ул. Дзержинского с выпуском стоков в пр. Кривуля, без очистки.</w:t>
      </w:r>
    </w:p>
    <w:p w14:paraId="5121DED1" w14:textId="77777777" w:rsidR="000368D9" w:rsidRPr="00BA1E81" w:rsidRDefault="000368D9" w:rsidP="000368D9">
      <w:pPr>
        <w:pStyle w:val="a7"/>
        <w:spacing w:after="0"/>
        <w:rPr>
          <w:color w:val="000000" w:themeColor="text1"/>
        </w:rPr>
      </w:pPr>
      <w:r w:rsidRPr="00BA1E81">
        <w:rPr>
          <w:color w:val="000000" w:themeColor="text1"/>
        </w:rPr>
        <w:t xml:space="preserve">В главный коллектор подключаются магистральные коллекторы (водостоки): </w:t>
      </w:r>
    </w:p>
    <w:p w14:paraId="1B6DD417" w14:textId="77777777" w:rsidR="000368D9" w:rsidRPr="00BA1E81" w:rsidRDefault="000368D9" w:rsidP="000368D9">
      <w:pPr>
        <w:pStyle w:val="a7"/>
        <w:spacing w:after="0"/>
        <w:rPr>
          <w:color w:val="000000" w:themeColor="text1"/>
        </w:rPr>
      </w:pPr>
      <w:r w:rsidRPr="00BA1E81">
        <w:rPr>
          <w:color w:val="000000" w:themeColor="text1"/>
        </w:rPr>
        <w:t xml:space="preserve">- по ул. Энтузиастов; </w:t>
      </w:r>
    </w:p>
    <w:p w14:paraId="5F6E39DD" w14:textId="77777777" w:rsidR="000368D9" w:rsidRPr="00BA1E81" w:rsidRDefault="000368D9" w:rsidP="000368D9">
      <w:pPr>
        <w:pStyle w:val="a7"/>
        <w:spacing w:after="0"/>
        <w:rPr>
          <w:color w:val="000000" w:themeColor="text1"/>
        </w:rPr>
      </w:pPr>
      <w:r w:rsidRPr="00BA1E81">
        <w:rPr>
          <w:color w:val="000000" w:themeColor="text1"/>
        </w:rPr>
        <w:t xml:space="preserve">- по ул. Профсоюзной; </w:t>
      </w:r>
    </w:p>
    <w:p w14:paraId="22AEC661" w14:textId="77777777" w:rsidR="000368D9" w:rsidRPr="00BA1E81" w:rsidRDefault="000368D9" w:rsidP="000368D9">
      <w:pPr>
        <w:pStyle w:val="a7"/>
        <w:spacing w:after="0"/>
        <w:rPr>
          <w:color w:val="000000" w:themeColor="text1"/>
        </w:rPr>
      </w:pPr>
      <w:r w:rsidRPr="00BA1E81">
        <w:rPr>
          <w:color w:val="000000" w:themeColor="text1"/>
        </w:rPr>
        <w:lastRenderedPageBreak/>
        <w:t xml:space="preserve">- по ул. Островского, Ленина, Дзержинского; </w:t>
      </w:r>
    </w:p>
    <w:p w14:paraId="25FD2AB7" w14:textId="77777777" w:rsidR="000368D9" w:rsidRPr="00BA1E81" w:rsidRDefault="000368D9" w:rsidP="000368D9">
      <w:pPr>
        <w:pStyle w:val="a7"/>
        <w:rPr>
          <w:color w:val="000000" w:themeColor="text1"/>
        </w:rPr>
      </w:pPr>
      <w:r w:rsidRPr="00BA1E81">
        <w:rPr>
          <w:color w:val="000000" w:themeColor="text1"/>
        </w:rPr>
        <w:t>- по ул. Майской; №7 – по ул. Республики.</w:t>
      </w:r>
    </w:p>
    <w:p w14:paraId="7C5C8026" w14:textId="77777777" w:rsidR="000368D9" w:rsidRPr="00BA1E81" w:rsidRDefault="000368D9" w:rsidP="000368D9">
      <w:pPr>
        <w:pStyle w:val="a7"/>
        <w:rPr>
          <w:color w:val="000000" w:themeColor="text1"/>
        </w:rPr>
      </w:pPr>
      <w:r w:rsidRPr="00BA1E81">
        <w:rPr>
          <w:color w:val="000000" w:themeColor="text1"/>
        </w:rPr>
        <w:t>Поверхностный сток от Восточного жилого района по системе магистральных коллекторов отводится в три основных коллектора.</w:t>
      </w:r>
    </w:p>
    <w:p w14:paraId="03AD3190" w14:textId="77777777" w:rsidR="000368D9" w:rsidRPr="00BA1E81" w:rsidRDefault="000368D9" w:rsidP="000368D9">
      <w:pPr>
        <w:pStyle w:val="a7"/>
        <w:spacing w:after="0"/>
        <w:rPr>
          <w:color w:val="000000" w:themeColor="text1"/>
        </w:rPr>
      </w:pPr>
      <w:r w:rsidRPr="00BA1E81">
        <w:rPr>
          <w:color w:val="000000" w:themeColor="text1"/>
        </w:rPr>
        <w:t>В главный коллектор по ул. Маяковского отводятся стоки от бассейна, общей водосборной площадью F=373,9 га. В него подключаются коллекторы:</w:t>
      </w:r>
    </w:p>
    <w:p w14:paraId="26530940" w14:textId="77777777" w:rsidR="000368D9" w:rsidRPr="00BA1E81" w:rsidRDefault="000368D9" w:rsidP="000368D9">
      <w:pPr>
        <w:pStyle w:val="a7"/>
        <w:spacing w:after="0"/>
        <w:rPr>
          <w:color w:val="000000" w:themeColor="text1"/>
        </w:rPr>
      </w:pPr>
      <w:r w:rsidRPr="00BA1E81">
        <w:rPr>
          <w:color w:val="000000" w:themeColor="text1"/>
        </w:rPr>
        <w:t xml:space="preserve">- коллектор, проходящий по ул. Профсоюзной; </w:t>
      </w:r>
    </w:p>
    <w:p w14:paraId="5A96AEF8" w14:textId="77777777" w:rsidR="000368D9" w:rsidRPr="00BA1E81" w:rsidRDefault="000368D9" w:rsidP="000368D9">
      <w:pPr>
        <w:pStyle w:val="a7"/>
        <w:spacing w:after="0"/>
        <w:rPr>
          <w:color w:val="000000" w:themeColor="text1"/>
        </w:rPr>
      </w:pPr>
      <w:r w:rsidRPr="00BA1E81">
        <w:rPr>
          <w:color w:val="000000" w:themeColor="text1"/>
        </w:rPr>
        <w:t xml:space="preserve">- коллектор, проходящий по ул. Мира; </w:t>
      </w:r>
    </w:p>
    <w:p w14:paraId="61C34E50" w14:textId="77777777" w:rsidR="000368D9" w:rsidRPr="00BA1E81" w:rsidRDefault="000368D9" w:rsidP="000368D9">
      <w:pPr>
        <w:pStyle w:val="a7"/>
        <w:spacing w:after="0"/>
        <w:rPr>
          <w:color w:val="000000" w:themeColor="text1"/>
        </w:rPr>
      </w:pPr>
      <w:r w:rsidRPr="00BA1E81">
        <w:rPr>
          <w:color w:val="000000" w:themeColor="text1"/>
        </w:rPr>
        <w:t xml:space="preserve">- коллектор, проходящий по ул. 50 лет ВЛКСМ, два коллектора по ул. 30 лет Победы, на участке от ул.7ПР до пр. Пролетарский; </w:t>
      </w:r>
    </w:p>
    <w:p w14:paraId="1CA03452" w14:textId="77777777" w:rsidR="000368D9" w:rsidRPr="00BA1E81" w:rsidRDefault="000368D9" w:rsidP="000368D9">
      <w:pPr>
        <w:pStyle w:val="a7"/>
        <w:rPr>
          <w:color w:val="000000" w:themeColor="text1"/>
        </w:rPr>
      </w:pPr>
      <w:r w:rsidRPr="00BA1E81">
        <w:rPr>
          <w:color w:val="000000" w:themeColor="text1"/>
        </w:rPr>
        <w:t>- коллектор по ул. 30 лет Победы от пр. Пролетарского до ул. Маяковского, а также водостоки от ул. Быстринской, ул. 12 «В», ул. Пушкина.</w:t>
      </w:r>
    </w:p>
    <w:p w14:paraId="4903FEC9" w14:textId="77777777" w:rsidR="000368D9" w:rsidRPr="00BA1E81" w:rsidRDefault="000368D9" w:rsidP="000368D9">
      <w:pPr>
        <w:pStyle w:val="a7"/>
        <w:rPr>
          <w:color w:val="000000" w:themeColor="text1"/>
        </w:rPr>
      </w:pPr>
      <w:r w:rsidRPr="00BA1E81">
        <w:rPr>
          <w:color w:val="000000" w:themeColor="text1"/>
        </w:rPr>
        <w:t>Сброс поверхностных вод осуществляется, через береговой выпуск, в средний рукав р. Сайма, в районе мкр.20 «А», без очистки.</w:t>
      </w:r>
    </w:p>
    <w:p w14:paraId="39524C6C" w14:textId="77777777" w:rsidR="000368D9" w:rsidRPr="00BA1E81" w:rsidRDefault="000368D9" w:rsidP="000368D9">
      <w:pPr>
        <w:pStyle w:val="a7"/>
        <w:rPr>
          <w:color w:val="000000" w:themeColor="text1"/>
        </w:rPr>
      </w:pPr>
      <w:r w:rsidRPr="00BA1E81">
        <w:rPr>
          <w:color w:val="000000" w:themeColor="text1"/>
        </w:rPr>
        <w:t xml:space="preserve">В коллектор №5, проходящий по пр. Пролетарскому – ул. Геологической – пр. Комсомольскому – ул. Федорова, отводятся стоки от бассейна общей площадью F=190,6 га. </w:t>
      </w:r>
    </w:p>
    <w:p w14:paraId="254A9830" w14:textId="77777777" w:rsidR="000368D9" w:rsidRPr="00BA1E81" w:rsidRDefault="000368D9" w:rsidP="000368D9">
      <w:pPr>
        <w:pStyle w:val="a7"/>
        <w:rPr>
          <w:color w:val="000000" w:themeColor="text1"/>
        </w:rPr>
      </w:pPr>
      <w:r w:rsidRPr="00BA1E81">
        <w:rPr>
          <w:color w:val="000000" w:themeColor="text1"/>
        </w:rPr>
        <w:t>Сброс поверхностных вод осуществляется, через береговой выпуск, в пр. Черная, без очистки.</w:t>
      </w:r>
    </w:p>
    <w:p w14:paraId="39BD31D2" w14:textId="77777777" w:rsidR="000368D9" w:rsidRPr="00BA1E81" w:rsidRDefault="000368D9" w:rsidP="000368D9">
      <w:pPr>
        <w:pStyle w:val="a7"/>
        <w:rPr>
          <w:color w:val="000000" w:themeColor="text1"/>
        </w:rPr>
      </w:pPr>
      <w:r w:rsidRPr="00BA1E81">
        <w:rPr>
          <w:color w:val="000000" w:themeColor="text1"/>
        </w:rPr>
        <w:t xml:space="preserve">В коллектор, проходящий по улицам 50 лет ВЛКСМ, Северная, Энгельса, отводятся стоки от бассейна общей водосборной площадью F=54,0 га. </w:t>
      </w:r>
    </w:p>
    <w:p w14:paraId="2A2D0A99" w14:textId="77777777" w:rsidR="000368D9" w:rsidRPr="00BA1E81" w:rsidRDefault="000368D9" w:rsidP="000368D9">
      <w:pPr>
        <w:pStyle w:val="a7"/>
        <w:rPr>
          <w:color w:val="000000" w:themeColor="text1"/>
        </w:rPr>
      </w:pPr>
      <w:r w:rsidRPr="00BA1E81">
        <w:rPr>
          <w:color w:val="000000" w:themeColor="text1"/>
        </w:rPr>
        <w:t>Сброс поверхностных вод осуществляется через береговой выпуск в правый рукав р. Сайма в районе а/дорожного моста.</w:t>
      </w:r>
    </w:p>
    <w:p w14:paraId="1CFC6A19" w14:textId="77777777" w:rsidR="000368D9" w:rsidRPr="00BA1E81" w:rsidRDefault="000368D9" w:rsidP="000368D9">
      <w:pPr>
        <w:pStyle w:val="a7"/>
        <w:spacing w:after="0"/>
        <w:rPr>
          <w:color w:val="000000" w:themeColor="text1"/>
        </w:rPr>
      </w:pPr>
      <w:r w:rsidRPr="00BA1E81">
        <w:rPr>
          <w:color w:val="000000" w:themeColor="text1"/>
        </w:rPr>
        <w:t>Основные характеристики системы ливневой канализации, выявленные в результате технического обследования:</w:t>
      </w:r>
    </w:p>
    <w:p w14:paraId="1A7F04BF" w14:textId="77777777" w:rsidR="000368D9" w:rsidRPr="00BA1E81" w:rsidRDefault="000368D9" w:rsidP="000368D9">
      <w:pPr>
        <w:pStyle w:val="a7"/>
        <w:spacing w:after="0"/>
        <w:ind w:firstLine="284"/>
        <w:rPr>
          <w:color w:val="000000" w:themeColor="text1"/>
        </w:rPr>
      </w:pPr>
      <w:r w:rsidRPr="00BA1E81">
        <w:rPr>
          <w:color w:val="000000" w:themeColor="text1"/>
        </w:rPr>
        <w:t xml:space="preserve">- Существующие сети ливневой канализации протяженностью </w:t>
      </w:r>
      <w:r w:rsidR="00533E3B" w:rsidRPr="00BA1E81">
        <w:rPr>
          <w:color w:val="000000" w:themeColor="text1"/>
        </w:rPr>
        <w:t>131,280</w:t>
      </w:r>
      <w:r w:rsidRPr="00BA1E81">
        <w:rPr>
          <w:color w:val="000000" w:themeColor="text1"/>
        </w:rPr>
        <w:t xml:space="preserve"> км;</w:t>
      </w:r>
    </w:p>
    <w:p w14:paraId="15E5C7B1" w14:textId="77777777" w:rsidR="000368D9" w:rsidRPr="00BA1E81" w:rsidRDefault="000368D9" w:rsidP="000368D9">
      <w:pPr>
        <w:pStyle w:val="a7"/>
        <w:spacing w:after="0"/>
        <w:ind w:firstLine="284"/>
        <w:rPr>
          <w:color w:val="000000" w:themeColor="text1"/>
        </w:rPr>
      </w:pPr>
      <w:r w:rsidRPr="00BA1E81">
        <w:rPr>
          <w:color w:val="000000" w:themeColor="text1"/>
        </w:rPr>
        <w:t xml:space="preserve">- Смотровые колодцы и камеры – </w:t>
      </w:r>
      <w:r w:rsidR="00533E3B" w:rsidRPr="00BA1E81">
        <w:rPr>
          <w:color w:val="000000" w:themeColor="text1"/>
        </w:rPr>
        <w:t>2420</w:t>
      </w:r>
      <w:r w:rsidRPr="00BA1E81">
        <w:rPr>
          <w:color w:val="000000" w:themeColor="text1"/>
        </w:rPr>
        <w:t xml:space="preserve"> ед.;</w:t>
      </w:r>
    </w:p>
    <w:p w14:paraId="2B2A7C89" w14:textId="77777777" w:rsidR="000368D9" w:rsidRPr="00BA1E81" w:rsidRDefault="000368D9" w:rsidP="000368D9">
      <w:pPr>
        <w:pStyle w:val="a7"/>
        <w:spacing w:after="0"/>
        <w:ind w:firstLine="284"/>
        <w:rPr>
          <w:color w:val="000000" w:themeColor="text1"/>
        </w:rPr>
      </w:pPr>
      <w:r w:rsidRPr="00BA1E81">
        <w:rPr>
          <w:color w:val="000000" w:themeColor="text1"/>
        </w:rPr>
        <w:t xml:space="preserve">- Дождеприемные колодцы – </w:t>
      </w:r>
      <w:r w:rsidR="00533E3B" w:rsidRPr="00BA1E81">
        <w:rPr>
          <w:color w:val="000000" w:themeColor="text1"/>
        </w:rPr>
        <w:t>1592</w:t>
      </w:r>
      <w:r w:rsidRPr="00BA1E81">
        <w:rPr>
          <w:color w:val="000000" w:themeColor="text1"/>
        </w:rPr>
        <w:t xml:space="preserve"> ед.;</w:t>
      </w:r>
    </w:p>
    <w:p w14:paraId="17F86632" w14:textId="77777777" w:rsidR="000368D9" w:rsidRPr="00BA1E81" w:rsidRDefault="000368D9" w:rsidP="000368D9">
      <w:pPr>
        <w:pStyle w:val="a7"/>
        <w:spacing w:after="0"/>
        <w:ind w:firstLine="284"/>
        <w:rPr>
          <w:color w:val="000000" w:themeColor="text1"/>
        </w:rPr>
      </w:pPr>
      <w:r w:rsidRPr="00BA1E81">
        <w:rPr>
          <w:color w:val="000000" w:themeColor="text1"/>
        </w:rPr>
        <w:t>- Очистные сооружения</w:t>
      </w:r>
      <w:r w:rsidR="00820282" w:rsidRPr="00BA1E81">
        <w:rPr>
          <w:color w:val="000000" w:themeColor="text1"/>
        </w:rPr>
        <w:t xml:space="preserve"> (ЛОС)</w:t>
      </w:r>
      <w:r w:rsidRPr="00BA1E81">
        <w:rPr>
          <w:color w:val="000000" w:themeColor="text1"/>
        </w:rPr>
        <w:t xml:space="preserve"> – 0 ед.;</w:t>
      </w:r>
    </w:p>
    <w:p w14:paraId="2F753826" w14:textId="77777777" w:rsidR="000368D9" w:rsidRPr="00BA1E81" w:rsidRDefault="000368D9" w:rsidP="000368D9">
      <w:pPr>
        <w:pStyle w:val="a7"/>
        <w:ind w:firstLine="284"/>
        <w:rPr>
          <w:color w:val="000000" w:themeColor="text1"/>
        </w:rPr>
      </w:pPr>
      <w:r w:rsidRPr="00BA1E81">
        <w:rPr>
          <w:color w:val="000000" w:themeColor="text1"/>
        </w:rPr>
        <w:t>- К</w:t>
      </w:r>
      <w:r w:rsidR="00820282" w:rsidRPr="00BA1E81">
        <w:rPr>
          <w:color w:val="000000" w:themeColor="text1"/>
        </w:rPr>
        <w:t>анализационные насосные станции (К</w:t>
      </w:r>
      <w:r w:rsidRPr="00BA1E81">
        <w:rPr>
          <w:color w:val="000000" w:themeColor="text1"/>
        </w:rPr>
        <w:t>НС</w:t>
      </w:r>
      <w:r w:rsidR="00820282" w:rsidRPr="00BA1E81">
        <w:rPr>
          <w:color w:val="000000" w:themeColor="text1"/>
        </w:rPr>
        <w:t>)</w:t>
      </w:r>
      <w:r w:rsidRPr="00BA1E81">
        <w:rPr>
          <w:color w:val="000000" w:themeColor="text1"/>
        </w:rPr>
        <w:t xml:space="preserve"> – 0 ед.</w:t>
      </w:r>
    </w:p>
    <w:p w14:paraId="3EF7D52F" w14:textId="77777777" w:rsidR="00046FCE" w:rsidRPr="00BA1E81" w:rsidRDefault="000368D9" w:rsidP="00B37510">
      <w:pPr>
        <w:pStyle w:val="a7"/>
        <w:spacing w:before="240"/>
        <w:rPr>
          <w:color w:val="000000" w:themeColor="text1"/>
        </w:rPr>
      </w:pPr>
      <w:r w:rsidRPr="00BA1E81">
        <w:rPr>
          <w:color w:val="000000" w:themeColor="text1"/>
        </w:rPr>
        <w:t>Как указано выше (в Разделе 1.1) - в административных граница города Сургута отсутствуют очистные сооружения дождевой канализации.</w:t>
      </w:r>
    </w:p>
    <w:p w14:paraId="44BA3B93" w14:textId="77777777" w:rsidR="000368D9" w:rsidRPr="00BA1E81" w:rsidRDefault="000368D9" w:rsidP="000368D9">
      <w:pPr>
        <w:pStyle w:val="a7"/>
        <w:ind w:firstLine="1701"/>
        <w:rPr>
          <w:color w:val="000000" w:themeColor="text1"/>
        </w:rPr>
      </w:pPr>
      <w:r w:rsidRPr="00BA1E81">
        <w:rPr>
          <w:color w:val="000000" w:themeColor="text1"/>
        </w:rPr>
        <w:t>Выпуски дождевого стока</w:t>
      </w:r>
    </w:p>
    <w:p w14:paraId="378C4587" w14:textId="77777777" w:rsidR="000368D9" w:rsidRPr="00BA1E81" w:rsidRDefault="000368D9" w:rsidP="000368D9">
      <w:pPr>
        <w:pStyle w:val="a7"/>
        <w:spacing w:after="0"/>
        <w:rPr>
          <w:color w:val="000000" w:themeColor="text1"/>
        </w:rPr>
      </w:pPr>
      <w:r w:rsidRPr="00BA1E81">
        <w:rPr>
          <w:color w:val="000000" w:themeColor="text1"/>
        </w:rPr>
        <w:t>По результатам камерального обследования, выполненного в АКТах ТО, определены следующ</w:t>
      </w:r>
      <w:r w:rsidR="00600172" w:rsidRPr="00BA1E81">
        <w:rPr>
          <w:color w:val="000000" w:themeColor="text1"/>
        </w:rPr>
        <w:t>ие задокументированные выпуски ливневой канализации</w:t>
      </w:r>
      <w:r w:rsidRPr="00BA1E81">
        <w:rPr>
          <w:color w:val="000000" w:themeColor="text1"/>
        </w:rPr>
        <w:t>:</w:t>
      </w:r>
    </w:p>
    <w:p w14:paraId="1B541EB1" w14:textId="77777777" w:rsidR="000368D9" w:rsidRPr="00BA1E81" w:rsidRDefault="000368D9" w:rsidP="000368D9">
      <w:pPr>
        <w:pStyle w:val="a7"/>
        <w:spacing w:after="0"/>
        <w:ind w:firstLine="284"/>
        <w:rPr>
          <w:color w:val="000000" w:themeColor="text1"/>
        </w:rPr>
      </w:pPr>
      <w:r w:rsidRPr="00BA1E81">
        <w:rPr>
          <w:color w:val="000000" w:themeColor="text1"/>
        </w:rPr>
        <w:t>- Выпуск №1 – по Югорскому тракту в протоку Боровая;</w:t>
      </w:r>
    </w:p>
    <w:p w14:paraId="052A2D31" w14:textId="77777777" w:rsidR="000368D9" w:rsidRPr="00BA1E81" w:rsidRDefault="000368D9" w:rsidP="000368D9">
      <w:pPr>
        <w:pStyle w:val="a7"/>
        <w:spacing w:after="0"/>
        <w:ind w:firstLine="284"/>
        <w:rPr>
          <w:color w:val="000000" w:themeColor="text1"/>
        </w:rPr>
      </w:pPr>
      <w:r w:rsidRPr="00BA1E81">
        <w:rPr>
          <w:color w:val="000000" w:themeColor="text1"/>
        </w:rPr>
        <w:t>- Выпуск №2 – по ул. Дзержинского в протоку Бардыковка;</w:t>
      </w:r>
    </w:p>
    <w:p w14:paraId="3E146FD1" w14:textId="77777777" w:rsidR="000368D9" w:rsidRPr="00BA1E81" w:rsidRDefault="000368D9" w:rsidP="000368D9">
      <w:pPr>
        <w:pStyle w:val="a7"/>
        <w:spacing w:after="0"/>
        <w:ind w:firstLine="284"/>
        <w:rPr>
          <w:color w:val="000000" w:themeColor="text1"/>
        </w:rPr>
      </w:pPr>
      <w:r w:rsidRPr="00BA1E81">
        <w:rPr>
          <w:color w:val="000000" w:themeColor="text1"/>
        </w:rPr>
        <w:t>- Выпуск №3 – по ул. Маяковского в р.Сайма;</w:t>
      </w:r>
    </w:p>
    <w:p w14:paraId="3112758D" w14:textId="77777777" w:rsidR="000368D9" w:rsidRPr="00BA1E81" w:rsidRDefault="000368D9" w:rsidP="000368D9">
      <w:pPr>
        <w:pStyle w:val="a7"/>
        <w:spacing w:after="0"/>
        <w:ind w:firstLine="284"/>
        <w:rPr>
          <w:color w:val="000000" w:themeColor="text1"/>
        </w:rPr>
      </w:pPr>
      <w:r w:rsidRPr="00BA1E81">
        <w:rPr>
          <w:color w:val="000000" w:themeColor="text1"/>
        </w:rPr>
        <w:t>- Выпуск №4 – по ул. Университетской в р.Сайма;</w:t>
      </w:r>
    </w:p>
    <w:p w14:paraId="2C3466C9" w14:textId="77777777" w:rsidR="000368D9" w:rsidRPr="00BA1E81" w:rsidRDefault="000368D9" w:rsidP="000368D9">
      <w:pPr>
        <w:pStyle w:val="a7"/>
        <w:spacing w:after="0"/>
        <w:ind w:firstLine="284"/>
        <w:rPr>
          <w:color w:val="000000" w:themeColor="text1"/>
        </w:rPr>
      </w:pPr>
      <w:r w:rsidRPr="00BA1E81">
        <w:rPr>
          <w:color w:val="000000" w:themeColor="text1"/>
        </w:rPr>
        <w:lastRenderedPageBreak/>
        <w:t>- Выпуск №5 – по ул. Гагарина в р. Сайма;</w:t>
      </w:r>
    </w:p>
    <w:p w14:paraId="7157E836" w14:textId="77777777" w:rsidR="000368D9" w:rsidRPr="00BA1E81" w:rsidRDefault="000368D9" w:rsidP="000368D9">
      <w:pPr>
        <w:pStyle w:val="a7"/>
        <w:ind w:firstLine="284"/>
        <w:rPr>
          <w:color w:val="000000" w:themeColor="text1"/>
        </w:rPr>
      </w:pPr>
      <w:r w:rsidRPr="00BA1E81">
        <w:rPr>
          <w:color w:val="000000" w:themeColor="text1"/>
        </w:rPr>
        <w:t>- Выпуск №6 – по ул. Федорова в протоку Кривуля.</w:t>
      </w:r>
    </w:p>
    <w:p w14:paraId="54744C7D" w14:textId="77777777" w:rsidR="000368D9" w:rsidRPr="00BA1E81" w:rsidRDefault="000368D9" w:rsidP="000368D9">
      <w:pPr>
        <w:pStyle w:val="a7"/>
        <w:rPr>
          <w:color w:val="000000" w:themeColor="text1"/>
        </w:rPr>
      </w:pPr>
      <w:r w:rsidRPr="00BA1E81">
        <w:rPr>
          <w:color w:val="000000" w:themeColor="text1"/>
        </w:rPr>
        <w:t>Карта-схема местонахождения шести выпусков дождевой канализации представлена выше, на рисунке 2.</w:t>
      </w:r>
    </w:p>
    <w:p w14:paraId="0CA72E68" w14:textId="77777777" w:rsidR="000368D9" w:rsidRPr="00BA1E81" w:rsidRDefault="000368D9" w:rsidP="000368D9">
      <w:pPr>
        <w:pStyle w:val="a7"/>
        <w:spacing w:after="120"/>
        <w:jc w:val="center"/>
        <w:rPr>
          <w:color w:val="000000" w:themeColor="text1"/>
        </w:rPr>
      </w:pPr>
      <w:r w:rsidRPr="00BA1E81">
        <w:rPr>
          <w:color w:val="000000" w:themeColor="text1"/>
        </w:rPr>
        <w:t>Выпуск №1 (Протока Боровая)</w:t>
      </w:r>
    </w:p>
    <w:p w14:paraId="04ABFAD7" w14:textId="77777777" w:rsidR="000368D9" w:rsidRPr="00BA1E81" w:rsidRDefault="000368D9" w:rsidP="000368D9">
      <w:pPr>
        <w:pStyle w:val="a7"/>
        <w:rPr>
          <w:color w:val="000000" w:themeColor="text1"/>
        </w:rPr>
      </w:pPr>
      <w:r w:rsidRPr="00BA1E81">
        <w:rPr>
          <w:color w:val="000000" w:themeColor="text1"/>
        </w:rPr>
        <w:t>Тип выпуска сточных вод - береговой, сосредоточенный. Географические координаты оголовка выпуска сточных вод: 61°15'38,74" сш; 73°20’26,16" в.д.</w:t>
      </w:r>
    </w:p>
    <w:p w14:paraId="54C2C047" w14:textId="77777777" w:rsidR="000368D9" w:rsidRPr="00BA1E81" w:rsidRDefault="000368D9" w:rsidP="000368D9">
      <w:pPr>
        <w:pStyle w:val="a7"/>
        <w:rPr>
          <w:color w:val="000000" w:themeColor="text1"/>
        </w:rPr>
      </w:pPr>
      <w:r w:rsidRPr="00BA1E81">
        <w:rPr>
          <w:color w:val="000000" w:themeColor="text1"/>
        </w:rPr>
        <w:t>Оголовок выпуска выполнен из бетонной трубы диаметром 2000 мм с укреплением откосов портальной стенкой и железобетонными плитами.</w:t>
      </w:r>
    </w:p>
    <w:p w14:paraId="4E574A25" w14:textId="77777777" w:rsidR="000368D9" w:rsidRPr="00BA1E81" w:rsidRDefault="000368D9" w:rsidP="000368D9">
      <w:pPr>
        <w:pStyle w:val="a7"/>
        <w:rPr>
          <w:color w:val="000000" w:themeColor="text1"/>
        </w:rPr>
      </w:pPr>
      <w:r w:rsidRPr="00BA1E81">
        <w:rPr>
          <w:color w:val="000000" w:themeColor="text1"/>
        </w:rPr>
        <w:t xml:space="preserve">Сточные воды отводятся по ливневому коллектору длиной 1330,0 м в протоку Боровая реки Обь на 0,2 км от устья. </w:t>
      </w:r>
    </w:p>
    <w:p w14:paraId="05C44BEE" w14:textId="77777777" w:rsidR="000368D9" w:rsidRPr="00BA1E81" w:rsidRDefault="000368D9" w:rsidP="000368D9">
      <w:pPr>
        <w:pStyle w:val="a7"/>
        <w:rPr>
          <w:color w:val="000000" w:themeColor="text1"/>
        </w:rPr>
      </w:pPr>
      <w:r w:rsidRPr="00BA1E81">
        <w:rPr>
          <w:color w:val="000000" w:themeColor="text1"/>
        </w:rPr>
        <w:t>Сточные воды собираются с автодорог города Сургута и включают в себя: дождевые, талые грунтовые (инфильтрационные, дренажные) и поливомоечные сточные воды.</w:t>
      </w:r>
    </w:p>
    <w:p w14:paraId="56A19ECF" w14:textId="77777777" w:rsidR="000368D9" w:rsidRPr="00BA1E81" w:rsidRDefault="000368D9" w:rsidP="000368D9">
      <w:pPr>
        <w:pStyle w:val="a7"/>
        <w:rPr>
          <w:color w:val="000000" w:themeColor="text1"/>
        </w:rPr>
      </w:pPr>
      <w:r w:rsidRPr="00BA1E81">
        <w:rPr>
          <w:color w:val="000000" w:themeColor="text1"/>
        </w:rPr>
        <w:t>Продолжительность сброса сточных вод в течение года - 214 дней. Учет объема сброса сточных вод определяется расчетным методом.</w:t>
      </w:r>
    </w:p>
    <w:p w14:paraId="115651A1" w14:textId="77777777" w:rsidR="000368D9" w:rsidRPr="00BA1E81" w:rsidRDefault="000368D9" w:rsidP="000368D9">
      <w:pPr>
        <w:pStyle w:val="a7"/>
        <w:spacing w:after="0"/>
        <w:rPr>
          <w:color w:val="000000" w:themeColor="text1"/>
        </w:rPr>
      </w:pPr>
      <w:r w:rsidRPr="00BA1E81">
        <w:rPr>
          <w:color w:val="000000" w:themeColor="text1"/>
        </w:rPr>
        <w:t>Участок протоки Боровая реки Обь на 0,2 км от устья расположен в границах муниципального образования город Сургут Ханты-Мансийского автономного округа — Югры Тюменской области. Код водохозяйственного участка - 13.01.11.001.</w:t>
      </w:r>
    </w:p>
    <w:p w14:paraId="37864C94" w14:textId="77777777" w:rsidR="000368D9" w:rsidRPr="00BA1E81" w:rsidRDefault="000368D9" w:rsidP="000368D9">
      <w:pPr>
        <w:pStyle w:val="a7"/>
        <w:spacing w:after="0"/>
        <w:ind w:firstLine="284"/>
        <w:rPr>
          <w:color w:val="000000" w:themeColor="text1"/>
        </w:rPr>
      </w:pPr>
      <w:r w:rsidRPr="00BA1E81">
        <w:rPr>
          <w:color w:val="000000" w:themeColor="text1"/>
        </w:rPr>
        <w:t xml:space="preserve">- Длина протоки - 6,5 км. </w:t>
      </w:r>
    </w:p>
    <w:p w14:paraId="3634A15C" w14:textId="77777777" w:rsidR="000368D9" w:rsidRPr="00BA1E81" w:rsidRDefault="000368D9" w:rsidP="000368D9">
      <w:pPr>
        <w:pStyle w:val="a7"/>
        <w:spacing w:after="0"/>
        <w:ind w:firstLine="284"/>
        <w:rPr>
          <w:color w:val="000000" w:themeColor="text1"/>
        </w:rPr>
      </w:pPr>
      <w:r w:rsidRPr="00BA1E81">
        <w:rPr>
          <w:color w:val="000000" w:themeColor="text1"/>
        </w:rPr>
        <w:t>- Расстояние от устья до места водопользования - 0,2 км.</w:t>
      </w:r>
    </w:p>
    <w:p w14:paraId="1C1F06DD" w14:textId="77777777" w:rsidR="000368D9" w:rsidRPr="00BA1E81" w:rsidRDefault="000368D9" w:rsidP="000368D9">
      <w:pPr>
        <w:pStyle w:val="a7"/>
        <w:spacing w:after="0"/>
        <w:ind w:firstLine="284"/>
        <w:rPr>
          <w:color w:val="000000" w:themeColor="text1"/>
        </w:rPr>
      </w:pPr>
      <w:r w:rsidRPr="00BA1E81">
        <w:rPr>
          <w:color w:val="000000" w:themeColor="text1"/>
        </w:rPr>
        <w:t>- Ширина максимальная - 45,5 м.</w:t>
      </w:r>
    </w:p>
    <w:p w14:paraId="6D5707DA" w14:textId="77777777" w:rsidR="000368D9" w:rsidRPr="00BA1E81" w:rsidRDefault="000368D9" w:rsidP="000368D9">
      <w:pPr>
        <w:pStyle w:val="a7"/>
        <w:spacing w:after="0"/>
        <w:ind w:firstLine="284"/>
        <w:rPr>
          <w:color w:val="000000" w:themeColor="text1"/>
        </w:rPr>
      </w:pPr>
      <w:r w:rsidRPr="00BA1E81">
        <w:rPr>
          <w:color w:val="000000" w:themeColor="text1"/>
        </w:rPr>
        <w:t>- Средняя глубина - 1,05 м.</w:t>
      </w:r>
    </w:p>
    <w:p w14:paraId="3ED51F8B" w14:textId="77777777" w:rsidR="000368D9" w:rsidRPr="00BA1E81" w:rsidRDefault="000368D9" w:rsidP="000368D9">
      <w:pPr>
        <w:pStyle w:val="a7"/>
        <w:spacing w:after="0"/>
        <w:ind w:firstLine="284"/>
        <w:rPr>
          <w:color w:val="000000" w:themeColor="text1"/>
        </w:rPr>
      </w:pPr>
      <w:r w:rsidRPr="00BA1E81">
        <w:rPr>
          <w:color w:val="000000" w:themeColor="text1"/>
        </w:rPr>
        <w:t>- Максимальная глубина - 1,35 м.</w:t>
      </w:r>
    </w:p>
    <w:p w14:paraId="11280053" w14:textId="77777777" w:rsidR="000368D9" w:rsidRPr="00BA1E81" w:rsidRDefault="000368D9" w:rsidP="000368D9">
      <w:pPr>
        <w:pStyle w:val="a7"/>
        <w:spacing w:after="0"/>
        <w:ind w:firstLine="284"/>
        <w:rPr>
          <w:color w:val="000000" w:themeColor="text1"/>
        </w:rPr>
      </w:pPr>
      <w:r w:rsidRPr="00BA1E81">
        <w:rPr>
          <w:color w:val="000000" w:themeColor="text1"/>
        </w:rPr>
        <w:t>- Скорость течения в период максимального стока - 0,12 м/с.</w:t>
      </w:r>
    </w:p>
    <w:p w14:paraId="46A1280C" w14:textId="77777777" w:rsidR="000368D9" w:rsidRPr="00BA1E81" w:rsidRDefault="000368D9" w:rsidP="000368D9">
      <w:pPr>
        <w:pStyle w:val="a7"/>
        <w:ind w:firstLine="284"/>
        <w:rPr>
          <w:color w:val="000000" w:themeColor="text1"/>
        </w:rPr>
      </w:pPr>
      <w:r w:rsidRPr="00BA1E81">
        <w:rPr>
          <w:color w:val="000000" w:themeColor="text1"/>
        </w:rPr>
        <w:t xml:space="preserve">- Средняя скорость течения -0,04 м/с. </w:t>
      </w:r>
    </w:p>
    <w:p w14:paraId="2F8A4188" w14:textId="77777777" w:rsidR="000368D9" w:rsidRPr="00BA1E81" w:rsidRDefault="000368D9" w:rsidP="000368D9">
      <w:pPr>
        <w:pStyle w:val="a7"/>
        <w:rPr>
          <w:color w:val="000000" w:themeColor="text1"/>
        </w:rPr>
      </w:pPr>
      <w:r w:rsidRPr="00BA1E81">
        <w:rPr>
          <w:color w:val="000000" w:themeColor="text1"/>
        </w:rPr>
        <w:t>Протока Боровая находится в водоохранной зоне реки Обь. Сведения о наличии зон с особыми условиями их использования (рыбохозяйственных и рыбоохранных зон) на участке 0,2 км от устья протоки Боровая реки Обь в Отделе водных ресурсов Нижне-Обского БВУ по ХМАО-Югре отсутствуют. Поверхностных водозаборов для хозяйственно-бытового водоснабжения, расположенных на протоке Боровая реки Обь, в государственном водном реестре не зарегистрировано. Прав пользования на участке протоки Боровая реки Обь в районе 0,2 км от устья в государственном водном реестре не зарегистрировано.</w:t>
      </w:r>
    </w:p>
    <w:p w14:paraId="6600CAD5" w14:textId="77777777" w:rsidR="000368D9" w:rsidRPr="00BA1E81" w:rsidRDefault="000368D9" w:rsidP="000368D9">
      <w:pPr>
        <w:pStyle w:val="a7"/>
        <w:rPr>
          <w:color w:val="000000" w:themeColor="text1"/>
        </w:rPr>
      </w:pPr>
      <w:r w:rsidRPr="00BA1E81">
        <w:rPr>
          <w:color w:val="000000" w:themeColor="text1"/>
        </w:rPr>
        <w:t>Сведения о минимальной глубине в водном объекте в месте водопользования в государственном водном реестре отсутствуют. Сведения о среднемноголетнем расходе воды в створе наблюдения, ближайшем к месту водопользования, о колебаниях уровня, о температуре воды (среднегодовой и по сезонам), о среднемноголетнем объеме стока воды, о качестве воды в протоке Боровая реки Обь в государственном водном реестре отсутствуют (письмо Ханты-Мансийского ЦГМС - филиала ФГ'БУ «Обь-Иртышское УГМС» исх. № 16-16-146/2632 от 11.09.2017 г.).</w:t>
      </w:r>
    </w:p>
    <w:p w14:paraId="477231B5" w14:textId="77777777" w:rsidR="000368D9" w:rsidRPr="00BA1E81" w:rsidRDefault="000368D9" w:rsidP="000368D9">
      <w:pPr>
        <w:pStyle w:val="a7"/>
        <w:rPr>
          <w:color w:val="000000" w:themeColor="text1"/>
        </w:rPr>
      </w:pPr>
      <w:r w:rsidRPr="00BA1E81">
        <w:rPr>
          <w:color w:val="000000" w:themeColor="text1"/>
        </w:rPr>
        <w:lastRenderedPageBreak/>
        <w:t>Контроль за соблюдением нормативов допустимых сбросов, за качеством сбрасываемых сточных вод в протоку Боровая реки Обь на 0,2 км от устья осуществляет испытательная лаборатория (центр) Сургутского отдела филиала Федерального бюджетного учреждения «Центр лабораторного анализа и технических измерений по Уральскому федеральному округу» по Ханты - Мансийскому автономному округу - Югре, аттестат аккредитации №RA RU.21АД47, дата внесения сведений в реестр аккредитованных лиц 02.10.2015.</w:t>
      </w:r>
    </w:p>
    <w:p w14:paraId="02E9CEEA" w14:textId="77777777" w:rsidR="000368D9" w:rsidRPr="00BA1E81" w:rsidRDefault="000368D9" w:rsidP="000368D9">
      <w:pPr>
        <w:pStyle w:val="a7"/>
        <w:spacing w:after="120"/>
        <w:jc w:val="center"/>
        <w:rPr>
          <w:color w:val="000000" w:themeColor="text1"/>
        </w:rPr>
      </w:pPr>
      <w:r w:rsidRPr="00BA1E81">
        <w:rPr>
          <w:color w:val="000000" w:themeColor="text1"/>
        </w:rPr>
        <w:t>Выпуск №2 (Протока Бардыковка)</w:t>
      </w:r>
    </w:p>
    <w:p w14:paraId="5EB39889" w14:textId="77777777" w:rsidR="000368D9" w:rsidRPr="00BA1E81" w:rsidRDefault="000368D9" w:rsidP="000368D9">
      <w:pPr>
        <w:pStyle w:val="a7"/>
        <w:rPr>
          <w:color w:val="000000" w:themeColor="text1"/>
        </w:rPr>
      </w:pPr>
      <w:r w:rsidRPr="00BA1E81">
        <w:rPr>
          <w:color w:val="000000" w:themeColor="text1"/>
        </w:rPr>
        <w:t>Тип выпуска сточных вод - береговой, сосредоточенный. Географические координаты оголовка выпуска сточных вод: 61°14'44,63" сш; 73°22’27,92" в.д.</w:t>
      </w:r>
    </w:p>
    <w:p w14:paraId="2AEF9C16" w14:textId="77777777" w:rsidR="000368D9" w:rsidRPr="00BA1E81" w:rsidRDefault="000368D9" w:rsidP="000368D9">
      <w:pPr>
        <w:pStyle w:val="a7"/>
        <w:rPr>
          <w:color w:val="000000" w:themeColor="text1"/>
        </w:rPr>
      </w:pPr>
      <w:r w:rsidRPr="00BA1E81">
        <w:rPr>
          <w:color w:val="000000" w:themeColor="text1"/>
        </w:rPr>
        <w:t>Оголовок выпуска выполнен из трех металлических труб диаметром 530 мм с укреплением откосов портальной стенкой.</w:t>
      </w:r>
    </w:p>
    <w:p w14:paraId="4543BA14" w14:textId="77777777" w:rsidR="000368D9" w:rsidRPr="00BA1E81" w:rsidRDefault="000368D9" w:rsidP="000368D9">
      <w:pPr>
        <w:pStyle w:val="a7"/>
        <w:rPr>
          <w:color w:val="000000" w:themeColor="text1"/>
        </w:rPr>
      </w:pPr>
      <w:r w:rsidRPr="00BA1E81">
        <w:rPr>
          <w:color w:val="000000" w:themeColor="text1"/>
        </w:rPr>
        <w:t>Сточные воды отводятся по ливневому коллектору длиной 2355 м в протоку Бардыковка реки Обь (бассейн реки Обь) на 2,21 км от устья.</w:t>
      </w:r>
    </w:p>
    <w:p w14:paraId="5246730C" w14:textId="77777777" w:rsidR="000368D9" w:rsidRPr="00BA1E81" w:rsidRDefault="000368D9" w:rsidP="000368D9">
      <w:pPr>
        <w:pStyle w:val="a7"/>
        <w:rPr>
          <w:color w:val="000000" w:themeColor="text1"/>
        </w:rPr>
      </w:pPr>
      <w:r w:rsidRPr="00BA1E81">
        <w:rPr>
          <w:color w:val="000000" w:themeColor="text1"/>
        </w:rPr>
        <w:t>Сточные воды собираются с автодорог города Сургута и включают в себя: дождевые, талые грунтовые (инфильтрационные, дренажные) и поливомоечные сточные воды.</w:t>
      </w:r>
    </w:p>
    <w:p w14:paraId="73B86EC5" w14:textId="77777777" w:rsidR="000368D9" w:rsidRPr="00BA1E81" w:rsidRDefault="000368D9" w:rsidP="000368D9">
      <w:pPr>
        <w:pStyle w:val="a7"/>
        <w:rPr>
          <w:color w:val="000000" w:themeColor="text1"/>
        </w:rPr>
      </w:pPr>
      <w:r w:rsidRPr="00BA1E81">
        <w:rPr>
          <w:color w:val="000000" w:themeColor="text1"/>
        </w:rPr>
        <w:t>Продолжительность сброса сточных вод в течение года - 214 дней. Учет объема сброса сточных вод определяется расчетным методом.</w:t>
      </w:r>
    </w:p>
    <w:p w14:paraId="057E6C7D" w14:textId="77777777" w:rsidR="000368D9" w:rsidRPr="00BA1E81" w:rsidRDefault="000368D9" w:rsidP="000368D9">
      <w:pPr>
        <w:pStyle w:val="a7"/>
        <w:spacing w:after="0"/>
        <w:rPr>
          <w:color w:val="000000" w:themeColor="text1"/>
        </w:rPr>
      </w:pPr>
      <w:r w:rsidRPr="00BA1E81">
        <w:rPr>
          <w:color w:val="000000" w:themeColor="text1"/>
        </w:rPr>
        <w:t>Участок протоки Бардыковка реки Обь (бассейн реки Обь) на 2,21 км от устья расположен в границах муниципального образования город Сургут Ханты-Мансийского автономного округа - Югры Тюменской области. Код водохозяйственного участка - 13.01.11.001.</w:t>
      </w:r>
    </w:p>
    <w:p w14:paraId="5E14A0B2" w14:textId="77777777" w:rsidR="000368D9" w:rsidRPr="00BA1E81" w:rsidRDefault="000368D9" w:rsidP="000368D9">
      <w:pPr>
        <w:pStyle w:val="a7"/>
        <w:spacing w:after="0"/>
        <w:ind w:firstLine="284"/>
        <w:rPr>
          <w:color w:val="000000" w:themeColor="text1"/>
        </w:rPr>
      </w:pPr>
      <w:r w:rsidRPr="00BA1E81">
        <w:rPr>
          <w:color w:val="000000" w:themeColor="text1"/>
        </w:rPr>
        <w:t xml:space="preserve">- Длина протоки - 65,5 км. </w:t>
      </w:r>
    </w:p>
    <w:p w14:paraId="5865A9B9" w14:textId="77777777" w:rsidR="000368D9" w:rsidRPr="00BA1E81" w:rsidRDefault="000368D9" w:rsidP="000368D9">
      <w:pPr>
        <w:pStyle w:val="a7"/>
        <w:spacing w:after="0"/>
        <w:ind w:firstLine="284"/>
        <w:rPr>
          <w:color w:val="000000" w:themeColor="text1"/>
        </w:rPr>
      </w:pPr>
      <w:r w:rsidRPr="00BA1E81">
        <w:rPr>
          <w:color w:val="000000" w:themeColor="text1"/>
        </w:rPr>
        <w:t>- Расстояние от устья до места водопользования – 2,21 км.</w:t>
      </w:r>
    </w:p>
    <w:p w14:paraId="4F2D0EF9" w14:textId="77777777" w:rsidR="000368D9" w:rsidRPr="00BA1E81" w:rsidRDefault="000368D9" w:rsidP="000368D9">
      <w:pPr>
        <w:pStyle w:val="a7"/>
        <w:spacing w:after="0"/>
        <w:ind w:firstLine="284"/>
        <w:rPr>
          <w:color w:val="000000" w:themeColor="text1"/>
        </w:rPr>
      </w:pPr>
      <w:r w:rsidRPr="00BA1E81">
        <w:rPr>
          <w:color w:val="000000" w:themeColor="text1"/>
        </w:rPr>
        <w:t>- Ширина максимальная - 65,5 м.</w:t>
      </w:r>
    </w:p>
    <w:p w14:paraId="0EA44E76" w14:textId="77777777" w:rsidR="000368D9" w:rsidRPr="00BA1E81" w:rsidRDefault="000368D9" w:rsidP="000368D9">
      <w:pPr>
        <w:pStyle w:val="a7"/>
        <w:spacing w:after="0"/>
        <w:ind w:firstLine="284"/>
        <w:rPr>
          <w:color w:val="000000" w:themeColor="text1"/>
        </w:rPr>
      </w:pPr>
      <w:r w:rsidRPr="00BA1E81">
        <w:rPr>
          <w:color w:val="000000" w:themeColor="text1"/>
        </w:rPr>
        <w:t>- Средняя глубина - 1,0 м.</w:t>
      </w:r>
    </w:p>
    <w:p w14:paraId="5062BCD7" w14:textId="77777777" w:rsidR="000368D9" w:rsidRPr="00BA1E81" w:rsidRDefault="000368D9" w:rsidP="000368D9">
      <w:pPr>
        <w:pStyle w:val="a7"/>
        <w:spacing w:after="0"/>
        <w:ind w:firstLine="284"/>
        <w:rPr>
          <w:color w:val="000000" w:themeColor="text1"/>
        </w:rPr>
      </w:pPr>
      <w:r w:rsidRPr="00BA1E81">
        <w:rPr>
          <w:color w:val="000000" w:themeColor="text1"/>
        </w:rPr>
        <w:t>- Максимальная глубина - 1,75 м.</w:t>
      </w:r>
    </w:p>
    <w:p w14:paraId="76F351E1" w14:textId="77777777" w:rsidR="000368D9" w:rsidRPr="00BA1E81" w:rsidRDefault="000368D9" w:rsidP="000368D9">
      <w:pPr>
        <w:pStyle w:val="a7"/>
        <w:spacing w:after="0"/>
        <w:ind w:firstLine="284"/>
        <w:rPr>
          <w:color w:val="000000" w:themeColor="text1"/>
        </w:rPr>
      </w:pPr>
      <w:r w:rsidRPr="00BA1E81">
        <w:rPr>
          <w:color w:val="000000" w:themeColor="text1"/>
        </w:rPr>
        <w:t>- Скорость течения в период максимального стока - 0,8 м/с.</w:t>
      </w:r>
    </w:p>
    <w:p w14:paraId="6F991368" w14:textId="77777777" w:rsidR="000368D9" w:rsidRPr="00BA1E81" w:rsidRDefault="000368D9" w:rsidP="000368D9">
      <w:pPr>
        <w:pStyle w:val="a7"/>
        <w:ind w:firstLine="284"/>
        <w:rPr>
          <w:color w:val="000000" w:themeColor="text1"/>
        </w:rPr>
      </w:pPr>
      <w:r w:rsidRPr="00BA1E81">
        <w:rPr>
          <w:color w:val="000000" w:themeColor="text1"/>
        </w:rPr>
        <w:t xml:space="preserve">- Средняя скорость течения - 0,03 м/с. </w:t>
      </w:r>
    </w:p>
    <w:p w14:paraId="5E8A618F" w14:textId="77777777" w:rsidR="000368D9" w:rsidRPr="00BA1E81" w:rsidRDefault="000368D9" w:rsidP="000368D9">
      <w:pPr>
        <w:pStyle w:val="a7"/>
        <w:rPr>
          <w:color w:val="000000" w:themeColor="text1"/>
        </w:rPr>
      </w:pPr>
      <w:r w:rsidRPr="00BA1E81">
        <w:rPr>
          <w:color w:val="000000" w:themeColor="text1"/>
        </w:rPr>
        <w:t>Протока Бардыковка находится в водоохранной зоне реки Обь. Сведения о среднемноголетнем расходе воды в створе наблюдения, ближайшем к месту водопользования, о колебаниях уровня, о температуре воды (среднегодовой и по сезонам), о среднемноголетнем объеме стока воды, о качестве воды в протоке Бардыковка реки Обь, в государственном водном реестре отсутствуют (письмо Ханты-Мансийского ЦГМС - филиала ФГ'БУ «Обь-Иртышское УГМС» исх. № 16-16-146/2632 от 11.09.2017 г.).</w:t>
      </w:r>
    </w:p>
    <w:p w14:paraId="7DCD90A0" w14:textId="77777777" w:rsidR="000368D9" w:rsidRPr="00BA1E81" w:rsidRDefault="000368D9" w:rsidP="000368D9">
      <w:pPr>
        <w:pStyle w:val="a7"/>
        <w:rPr>
          <w:color w:val="000000" w:themeColor="text1"/>
        </w:rPr>
      </w:pPr>
      <w:r w:rsidRPr="00BA1E81">
        <w:rPr>
          <w:color w:val="000000" w:themeColor="text1"/>
        </w:rPr>
        <w:t>Сведения о минимальной глубине в водном объекте в месте водопользования в государственном водном реестре отсутствуют. Сведения о среднемноголетнем расходе воды в створе наблюдения, ближайшем к месту водопользования, о колебаниях уровня, о температуре воды (среднегодовой и по сезонам), о среднемноголетнем объеме стока воды, о качестве воды в протоке Бардыковка реки Обь в государственном водном реестре отсутствуют (письмо Ханты-Мансийского ЦГМС - филиала ФГБУ «Обь-Иртышское УГМС» исх. № 16-16-146/2632 от 11.09.2017 г.).</w:t>
      </w:r>
    </w:p>
    <w:p w14:paraId="5232369F" w14:textId="77777777" w:rsidR="000368D9" w:rsidRPr="00BA1E81" w:rsidRDefault="000368D9" w:rsidP="000368D9">
      <w:pPr>
        <w:pStyle w:val="a7"/>
        <w:rPr>
          <w:color w:val="000000" w:themeColor="text1"/>
        </w:rPr>
      </w:pPr>
      <w:r w:rsidRPr="00BA1E81">
        <w:rPr>
          <w:color w:val="000000" w:themeColor="text1"/>
        </w:rPr>
        <w:lastRenderedPageBreak/>
        <w:t>Контроль за соблюдением нормативов допустимых сбросов, за качеством сбрасываемых сточных вод в протоку Бардыковка реки Обь на 2,21 км от устья осуществляет испытательная лаборатория (центр) Сургутского отдела филиала Федерального бюджетного учреждения «Центр лабораторного анализа и технических измерений по Уральскому федеральному округу» по Ханты - Мансийскому автономному округу - Югре, аттестат аккредитации №RA RU.21АД47, дата внесения сведений в реестр аккредитованных лиц 02.10.2015.</w:t>
      </w:r>
    </w:p>
    <w:p w14:paraId="6B664C33" w14:textId="77777777" w:rsidR="000368D9" w:rsidRPr="00BA1E81" w:rsidRDefault="000368D9" w:rsidP="000368D9">
      <w:pPr>
        <w:pStyle w:val="a7"/>
        <w:spacing w:after="120"/>
        <w:jc w:val="center"/>
        <w:rPr>
          <w:color w:val="000000" w:themeColor="text1"/>
        </w:rPr>
      </w:pPr>
      <w:r w:rsidRPr="00BA1E81">
        <w:rPr>
          <w:color w:val="000000" w:themeColor="text1"/>
        </w:rPr>
        <w:t>Выпуски №№ 3, 4, 5 (р.Сайма)</w:t>
      </w:r>
    </w:p>
    <w:p w14:paraId="4E862395" w14:textId="77777777" w:rsidR="000368D9" w:rsidRPr="00BA1E81" w:rsidRDefault="000368D9" w:rsidP="000368D9">
      <w:pPr>
        <w:pStyle w:val="a7"/>
        <w:rPr>
          <w:color w:val="000000" w:themeColor="text1"/>
        </w:rPr>
      </w:pPr>
      <w:r w:rsidRPr="00BA1E81">
        <w:rPr>
          <w:color w:val="000000" w:themeColor="text1"/>
        </w:rPr>
        <w:t>Сведения о колебаниях уровня воды и длительности неблагоприятных по водности периодов, о скорости течения, температуре воды (среднегодовой и по сезонам), среднемноголетнем объеме стока воды, о качестве воды в реке Сайма в государственном водном реестре отсутствуют (письмо Ханты-Мансийского ЦГМС – филиала ФГБУ «Обь-Иртышское УГМС» исх. №16-16-146/2632 от 11.09.2017г).</w:t>
      </w:r>
    </w:p>
    <w:p w14:paraId="0B0FEA11" w14:textId="77777777" w:rsidR="000368D9" w:rsidRPr="00BA1E81" w:rsidRDefault="000368D9" w:rsidP="000368D9">
      <w:pPr>
        <w:pStyle w:val="a7"/>
        <w:rPr>
          <w:color w:val="000000" w:themeColor="text1"/>
        </w:rPr>
      </w:pPr>
      <w:r w:rsidRPr="00BA1E81">
        <w:rPr>
          <w:color w:val="000000" w:themeColor="text1"/>
        </w:rPr>
        <w:t>Водоохранная зона реки Сайма устанавливается в размере 50 м от среднемноголетнего уровня вод в период, когда они не покрыты льдом, согласно ст.5, ст. 65 Водного кодекса РФ. Сведения о наличии зон с особыми условиями их использования (рыбохозяйственных и рыбоохранных зон) реки Сайма в Отделе водных ресурсов Нижне-Обского БВУ по ХМАО-Югре отсутствуют. Поверхностных водозаборов для хозяйственно-питьевого водоснабжения, расположенных на реке Сайма в государственном водном реестре не зарегистрировано. Прав пользования на реке Сайма на 1,78; 2,54; 0,22 км от устья в государственном водном реестре не зарегистрировано.</w:t>
      </w:r>
    </w:p>
    <w:p w14:paraId="7C9346F8" w14:textId="77777777" w:rsidR="000368D9" w:rsidRPr="00BA1E81" w:rsidRDefault="000368D9" w:rsidP="000368D9">
      <w:pPr>
        <w:pStyle w:val="a7"/>
        <w:spacing w:after="120"/>
        <w:jc w:val="center"/>
        <w:rPr>
          <w:color w:val="000000" w:themeColor="text1"/>
        </w:rPr>
      </w:pPr>
      <w:r w:rsidRPr="00BA1E81">
        <w:rPr>
          <w:color w:val="000000" w:themeColor="text1"/>
        </w:rPr>
        <w:t>Выпуск № 6 (Протока Кривуля)</w:t>
      </w:r>
    </w:p>
    <w:p w14:paraId="39168C29" w14:textId="77777777" w:rsidR="000368D9" w:rsidRPr="00BA1E81" w:rsidRDefault="000368D9" w:rsidP="000368D9">
      <w:pPr>
        <w:pStyle w:val="a7"/>
        <w:rPr>
          <w:color w:val="000000" w:themeColor="text1"/>
        </w:rPr>
      </w:pPr>
      <w:r w:rsidRPr="00BA1E81">
        <w:rPr>
          <w:color w:val="000000" w:themeColor="text1"/>
        </w:rPr>
        <w:t>Тип выпуска сточных вод - береговой, сосредоточенный. Географические координаты оголовка выпуска сточных вод: 61°13'37,9" сш; 73°25’36,7" в.д.</w:t>
      </w:r>
    </w:p>
    <w:p w14:paraId="310BC24F" w14:textId="77777777" w:rsidR="000368D9" w:rsidRPr="00BA1E81" w:rsidRDefault="000368D9" w:rsidP="000368D9">
      <w:pPr>
        <w:pStyle w:val="a7"/>
        <w:rPr>
          <w:color w:val="000000" w:themeColor="text1"/>
        </w:rPr>
      </w:pPr>
      <w:r w:rsidRPr="00BA1E81">
        <w:rPr>
          <w:color w:val="000000" w:themeColor="text1"/>
        </w:rPr>
        <w:t>Оголовок выпуска выполнен из бетонной трубы диаметром 2000 мм с укреплением откосов портальной стенкой и железобетонными плитами.</w:t>
      </w:r>
    </w:p>
    <w:p w14:paraId="2B2A1A21" w14:textId="77777777" w:rsidR="000368D9" w:rsidRPr="00BA1E81" w:rsidRDefault="000368D9" w:rsidP="000368D9">
      <w:pPr>
        <w:pStyle w:val="a7"/>
        <w:rPr>
          <w:color w:val="000000" w:themeColor="text1"/>
        </w:rPr>
      </w:pPr>
      <w:r w:rsidRPr="00BA1E81">
        <w:rPr>
          <w:color w:val="000000" w:themeColor="text1"/>
        </w:rPr>
        <w:t xml:space="preserve">Сточные воды отводятся по ливневому коллектору длиной 610 м в протоку Кривуля реки Обь на 0,49 км от устья. </w:t>
      </w:r>
    </w:p>
    <w:p w14:paraId="09393E21" w14:textId="77777777" w:rsidR="000368D9" w:rsidRPr="00BA1E81" w:rsidRDefault="000368D9" w:rsidP="000368D9">
      <w:pPr>
        <w:pStyle w:val="a7"/>
        <w:rPr>
          <w:color w:val="000000" w:themeColor="text1"/>
        </w:rPr>
      </w:pPr>
      <w:r w:rsidRPr="00BA1E81">
        <w:rPr>
          <w:color w:val="000000" w:themeColor="text1"/>
        </w:rPr>
        <w:t>Сточные воды собираются с автодорог города Сургута и включают в себя: дождевые, талые грунтовые (инфильтрационные, дренажные) и поливомоечные сточные воды.</w:t>
      </w:r>
    </w:p>
    <w:p w14:paraId="74113F2B" w14:textId="77777777" w:rsidR="000368D9" w:rsidRPr="00BA1E81" w:rsidRDefault="000368D9" w:rsidP="000368D9">
      <w:pPr>
        <w:pStyle w:val="a7"/>
        <w:rPr>
          <w:color w:val="000000" w:themeColor="text1"/>
        </w:rPr>
      </w:pPr>
      <w:r w:rsidRPr="00BA1E81">
        <w:rPr>
          <w:color w:val="000000" w:themeColor="text1"/>
        </w:rPr>
        <w:t>Продолжительность сброса сточных вод в течение года - 214 дней. Учет объема сброса сточных вод определяется расчетным методом.</w:t>
      </w:r>
    </w:p>
    <w:p w14:paraId="54B143E4" w14:textId="77777777" w:rsidR="000368D9" w:rsidRPr="00BA1E81" w:rsidRDefault="000368D9" w:rsidP="000368D9">
      <w:pPr>
        <w:pStyle w:val="a7"/>
        <w:spacing w:after="0"/>
        <w:rPr>
          <w:color w:val="000000" w:themeColor="text1"/>
        </w:rPr>
      </w:pPr>
      <w:r w:rsidRPr="00BA1E81">
        <w:rPr>
          <w:color w:val="000000" w:themeColor="text1"/>
        </w:rPr>
        <w:t>Участок протоки Кривуля реки Обь на 0,49 км от устья расположен в границах муниципального образования город Сургут Ханты-Мансийского автономного округа — Югры Тюменской области. Код водохозяйственного участка - 13.01.11.001.</w:t>
      </w:r>
    </w:p>
    <w:p w14:paraId="2F8651A1" w14:textId="77777777" w:rsidR="000368D9" w:rsidRPr="00BA1E81" w:rsidRDefault="000368D9" w:rsidP="000368D9">
      <w:pPr>
        <w:pStyle w:val="a7"/>
        <w:spacing w:after="0"/>
        <w:ind w:firstLine="284"/>
        <w:rPr>
          <w:color w:val="000000" w:themeColor="text1"/>
        </w:rPr>
      </w:pPr>
      <w:r w:rsidRPr="00BA1E81">
        <w:rPr>
          <w:color w:val="000000" w:themeColor="text1"/>
        </w:rPr>
        <w:t xml:space="preserve">- Длина протоки – 10,2 км. </w:t>
      </w:r>
    </w:p>
    <w:p w14:paraId="4EF6521F" w14:textId="77777777" w:rsidR="000368D9" w:rsidRPr="00BA1E81" w:rsidRDefault="000368D9" w:rsidP="000368D9">
      <w:pPr>
        <w:pStyle w:val="a7"/>
        <w:spacing w:after="0"/>
        <w:ind w:firstLine="284"/>
        <w:rPr>
          <w:color w:val="000000" w:themeColor="text1"/>
        </w:rPr>
      </w:pPr>
      <w:r w:rsidRPr="00BA1E81">
        <w:rPr>
          <w:color w:val="000000" w:themeColor="text1"/>
        </w:rPr>
        <w:t>- Расстояние от устья до места водопользования – 0,49 км.</w:t>
      </w:r>
    </w:p>
    <w:p w14:paraId="5AB957C9" w14:textId="77777777" w:rsidR="000368D9" w:rsidRPr="00BA1E81" w:rsidRDefault="000368D9" w:rsidP="000368D9">
      <w:pPr>
        <w:pStyle w:val="a7"/>
        <w:spacing w:after="0"/>
        <w:ind w:firstLine="284"/>
        <w:rPr>
          <w:color w:val="000000" w:themeColor="text1"/>
        </w:rPr>
      </w:pPr>
      <w:r w:rsidRPr="00BA1E81">
        <w:rPr>
          <w:color w:val="000000" w:themeColor="text1"/>
        </w:rPr>
        <w:t>- Ширина максимальная - 250 м.</w:t>
      </w:r>
    </w:p>
    <w:p w14:paraId="1369A2C6" w14:textId="77777777" w:rsidR="000368D9" w:rsidRPr="00BA1E81" w:rsidRDefault="000368D9" w:rsidP="000368D9">
      <w:pPr>
        <w:pStyle w:val="a7"/>
        <w:spacing w:after="0"/>
        <w:ind w:firstLine="284"/>
        <w:rPr>
          <w:color w:val="000000" w:themeColor="text1"/>
        </w:rPr>
      </w:pPr>
      <w:r w:rsidRPr="00BA1E81">
        <w:rPr>
          <w:color w:val="000000" w:themeColor="text1"/>
        </w:rPr>
        <w:t>- Средняя глубина – 5,5 м.</w:t>
      </w:r>
    </w:p>
    <w:p w14:paraId="569636DB" w14:textId="77777777" w:rsidR="000368D9" w:rsidRPr="00BA1E81" w:rsidRDefault="000368D9" w:rsidP="000368D9">
      <w:pPr>
        <w:pStyle w:val="a7"/>
        <w:spacing w:after="0"/>
        <w:ind w:firstLine="284"/>
        <w:rPr>
          <w:color w:val="000000" w:themeColor="text1"/>
        </w:rPr>
      </w:pPr>
      <w:r w:rsidRPr="00BA1E81">
        <w:rPr>
          <w:color w:val="000000" w:themeColor="text1"/>
        </w:rPr>
        <w:t>- Скорость течения в период максимального стока - 0,8 м/с.</w:t>
      </w:r>
    </w:p>
    <w:p w14:paraId="5BC360D9" w14:textId="77777777" w:rsidR="000368D9" w:rsidRPr="00BA1E81" w:rsidRDefault="000368D9" w:rsidP="000368D9">
      <w:pPr>
        <w:pStyle w:val="a7"/>
        <w:ind w:firstLine="284"/>
        <w:rPr>
          <w:color w:val="000000" w:themeColor="text1"/>
        </w:rPr>
      </w:pPr>
      <w:r w:rsidRPr="00BA1E81">
        <w:rPr>
          <w:color w:val="000000" w:themeColor="text1"/>
        </w:rPr>
        <w:t xml:space="preserve">- Средняя скорость течения - 0,1 м/с. </w:t>
      </w:r>
    </w:p>
    <w:p w14:paraId="7167573F" w14:textId="77777777" w:rsidR="000368D9" w:rsidRPr="00BA1E81" w:rsidRDefault="000368D9" w:rsidP="000368D9">
      <w:pPr>
        <w:pStyle w:val="a7"/>
        <w:rPr>
          <w:color w:val="000000" w:themeColor="text1"/>
        </w:rPr>
      </w:pPr>
      <w:r w:rsidRPr="00BA1E81">
        <w:rPr>
          <w:color w:val="000000" w:themeColor="text1"/>
        </w:rPr>
        <w:lastRenderedPageBreak/>
        <w:t>Протока Кривуля находится в пойме реки Обь, в ее водоохраной зоне. Сведения о наличии зон с особыми условиями их использования (рыбохозяйственных и рыбоохранных зон) на протоке Кривуля реки Обь в Отделе водных ресурсов Нижне-Обского БВУ по ХМАО-Югре отсутствуют. Поверхностных водозаборов для хозяйственно-бытового водоснабжения, расположенных на протоке Кривуля реки Обь, в государственном водном реестре не зарегистрировано. Прав пользования на участке протоки Кривуля реки Обь на 0,49 км от устья в государственном водном реестре не зарегистрировано.</w:t>
      </w:r>
    </w:p>
    <w:p w14:paraId="248AF3BD" w14:textId="77777777" w:rsidR="000368D9" w:rsidRPr="00BA1E81" w:rsidRDefault="000368D9" w:rsidP="000368D9">
      <w:pPr>
        <w:pStyle w:val="a7"/>
        <w:rPr>
          <w:color w:val="000000" w:themeColor="text1"/>
        </w:rPr>
      </w:pPr>
      <w:r w:rsidRPr="00BA1E81">
        <w:rPr>
          <w:color w:val="000000" w:themeColor="text1"/>
        </w:rPr>
        <w:t>Сведения о среднемноголетнем расходе воды в створе наблюдения, ближайшем к месту водопользования, о колебаниях уровня, о температуре воды (среднегодовой и по сезонам), о среднемноголетнем объеме стока воды, о качестве воды в протоке Кривуля реки Обь в государственном водном реестре отсутствуют (письмо Ханты-Мансийского ЦГМС - филиала ФГБУ «Обь-Иртышское УГМС» исх. № 16-16-146/2632 от 11.09.2017 г.).</w:t>
      </w:r>
    </w:p>
    <w:p w14:paraId="01B56A36" w14:textId="77777777" w:rsidR="000368D9" w:rsidRPr="00BA1E81" w:rsidRDefault="000368D9" w:rsidP="000368D9">
      <w:pPr>
        <w:pStyle w:val="a7"/>
        <w:rPr>
          <w:color w:val="000000" w:themeColor="text1"/>
        </w:rPr>
      </w:pPr>
      <w:r w:rsidRPr="00BA1E81">
        <w:rPr>
          <w:color w:val="000000" w:themeColor="text1"/>
        </w:rPr>
        <w:t>Контроль за соблюдением нормативов допустимых сбросов, за качеством сбрасываемых сточных вод в протоку Кривуля реки Обь на 0,49 км от устья осуществляет испытательная лаборатория (центр) Сургутского отдела филиала Федерального бюджетного учреждения «Центр лабораторного анализа и технических измерений по Уральскому федеральному округу» по Ханты - Мансийскому автономному округу - Югре, аттестат аккредитации №RA RU.21АД47, дата внесения сведений в реестр аккредитованных лиц 02.10.2015.</w:t>
      </w:r>
    </w:p>
    <w:p w14:paraId="27B85736" w14:textId="77777777" w:rsidR="000368D9" w:rsidRPr="00BA1E81" w:rsidRDefault="000368D9" w:rsidP="000368D9">
      <w:pPr>
        <w:pStyle w:val="a7"/>
        <w:spacing w:before="240"/>
        <w:rPr>
          <w:color w:val="000000" w:themeColor="text1"/>
        </w:rPr>
      </w:pPr>
      <w:r w:rsidRPr="00BA1E81">
        <w:rPr>
          <w:color w:val="000000" w:themeColor="text1"/>
        </w:rPr>
        <w:t>По результатам технического обследования</w:t>
      </w:r>
      <w:r w:rsidR="00422FEB" w:rsidRPr="00BA1E81">
        <w:rPr>
          <w:color w:val="000000" w:themeColor="text1"/>
        </w:rPr>
        <w:t xml:space="preserve"> фактически</w:t>
      </w:r>
      <w:r w:rsidRPr="00BA1E81">
        <w:rPr>
          <w:color w:val="000000" w:themeColor="text1"/>
        </w:rPr>
        <w:t xml:space="preserve"> выявлено 23 выпуска сточных вод в водные объекты и на рельеф. Все сточные воды сбрасываются без очистки, нанося ущерб экологии городского округа.</w:t>
      </w:r>
    </w:p>
    <w:p w14:paraId="65F671EF" w14:textId="77777777" w:rsidR="000368D9" w:rsidRPr="00BA1E81" w:rsidRDefault="000368D9" w:rsidP="000368D9">
      <w:pPr>
        <w:pStyle w:val="a7"/>
        <w:spacing w:before="240"/>
        <w:rPr>
          <w:color w:val="000000" w:themeColor="text1"/>
        </w:rPr>
      </w:pPr>
      <w:r w:rsidRPr="00BA1E81">
        <w:rPr>
          <w:color w:val="000000" w:themeColor="text1"/>
        </w:rPr>
        <w:t xml:space="preserve">Перечень выпусков с указанием их характеристик представлен в таблице </w:t>
      </w:r>
      <w:r w:rsidR="00CE29D3" w:rsidRPr="00BA1E81">
        <w:rPr>
          <w:color w:val="000000" w:themeColor="text1"/>
        </w:rPr>
        <w:t>1.</w:t>
      </w:r>
      <w:r w:rsidRPr="00BA1E81">
        <w:rPr>
          <w:color w:val="000000" w:themeColor="text1"/>
        </w:rPr>
        <w:t>2.</w:t>
      </w:r>
      <w:r w:rsidR="00CE29D3" w:rsidRPr="00BA1E81">
        <w:rPr>
          <w:color w:val="000000" w:themeColor="text1"/>
        </w:rPr>
        <w:t>1.</w:t>
      </w:r>
    </w:p>
    <w:p w14:paraId="3A7DBAF6" w14:textId="77777777" w:rsidR="000368D9" w:rsidRPr="00BA1E81" w:rsidRDefault="000368D9" w:rsidP="000368D9">
      <w:pPr>
        <w:pStyle w:val="a7"/>
        <w:spacing w:before="240"/>
        <w:rPr>
          <w:color w:val="000000" w:themeColor="text1"/>
        </w:rPr>
        <w:sectPr w:rsidR="000368D9" w:rsidRPr="00BA1E81" w:rsidSect="0076168D">
          <w:pgSz w:w="11906" w:h="16838" w:code="9"/>
          <w:pgMar w:top="851" w:right="851" w:bottom="1134" w:left="1418" w:header="454" w:footer="567" w:gutter="0"/>
          <w:cols w:space="708"/>
          <w:docGrid w:linePitch="360"/>
        </w:sectPr>
      </w:pPr>
    </w:p>
    <w:p w14:paraId="047A40BE" w14:textId="77777777" w:rsidR="000368D9" w:rsidRPr="00BA1E81" w:rsidRDefault="000368D9" w:rsidP="000368D9">
      <w:pPr>
        <w:pStyle w:val="a7"/>
        <w:spacing w:before="240"/>
        <w:ind w:firstLine="0"/>
        <w:jc w:val="right"/>
        <w:rPr>
          <w:color w:val="000000" w:themeColor="text1"/>
        </w:rPr>
      </w:pPr>
      <w:r w:rsidRPr="00BA1E81">
        <w:rPr>
          <w:color w:val="000000" w:themeColor="text1"/>
        </w:rPr>
        <w:lastRenderedPageBreak/>
        <w:t xml:space="preserve">Таблица </w:t>
      </w:r>
      <w:r w:rsidR="00CE29D3" w:rsidRPr="00BA1E81">
        <w:rPr>
          <w:color w:val="000000" w:themeColor="text1"/>
        </w:rPr>
        <w:t>1.2.1</w:t>
      </w:r>
      <w:r w:rsidRPr="00BA1E81">
        <w:rPr>
          <w:color w:val="000000" w:themeColor="text1"/>
        </w:rPr>
        <w:t>. Характеристики выпусков ливневой канализации</w:t>
      </w:r>
    </w:p>
    <w:tbl>
      <w:tblPr>
        <w:tblStyle w:val="TableNormal4"/>
        <w:tblW w:w="15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843"/>
        <w:gridCol w:w="2837"/>
        <w:gridCol w:w="2371"/>
        <w:gridCol w:w="1128"/>
        <w:gridCol w:w="1224"/>
        <w:gridCol w:w="1435"/>
        <w:gridCol w:w="1221"/>
        <w:gridCol w:w="1311"/>
        <w:gridCol w:w="1311"/>
      </w:tblGrid>
      <w:tr w:rsidR="00BA1E81" w:rsidRPr="00BA1E81" w14:paraId="2D0793E0" w14:textId="77777777" w:rsidTr="00A439A1">
        <w:trPr>
          <w:trHeight w:hRule="exact" w:val="1390"/>
        </w:trPr>
        <w:tc>
          <w:tcPr>
            <w:tcW w:w="704" w:type="dxa"/>
            <w:shd w:val="clear" w:color="auto" w:fill="auto"/>
            <w:vAlign w:val="center"/>
          </w:tcPr>
          <w:p w14:paraId="6112768A" w14:textId="77777777" w:rsidR="00955201" w:rsidRPr="00BA1E81" w:rsidRDefault="00955201" w:rsidP="00955201">
            <w:pPr>
              <w:jc w:val="center"/>
              <w:rPr>
                <w:rFonts w:asciiTheme="minorHAnsi" w:hAnsiTheme="minorHAnsi" w:cstheme="minorHAnsi"/>
                <w:color w:val="000000" w:themeColor="text1"/>
                <w:lang w:eastAsia="en-US"/>
              </w:rPr>
            </w:pPr>
            <w:r w:rsidRPr="00BA1E81">
              <w:rPr>
                <w:rFonts w:asciiTheme="minorHAnsi" w:hAnsiTheme="minorHAnsi" w:cstheme="minorHAnsi"/>
                <w:color w:val="000000" w:themeColor="text1"/>
                <w:lang w:eastAsia="en-US"/>
              </w:rPr>
              <w:t>№</w:t>
            </w:r>
          </w:p>
          <w:p w14:paraId="1C5A6AD8" w14:textId="77777777" w:rsidR="00955201" w:rsidRPr="00BA1E81" w:rsidRDefault="00955201" w:rsidP="00955201">
            <w:pPr>
              <w:jc w:val="center"/>
              <w:rPr>
                <w:rFonts w:asciiTheme="minorHAnsi" w:eastAsia="Calibri" w:hAnsiTheme="minorHAnsi" w:cstheme="minorHAnsi"/>
                <w:color w:val="000000" w:themeColor="text1"/>
                <w:lang w:eastAsia="en-US"/>
              </w:rPr>
            </w:pPr>
            <w:r w:rsidRPr="00BA1E81">
              <w:rPr>
                <w:rFonts w:asciiTheme="minorHAnsi" w:hAnsiTheme="minorHAnsi" w:cstheme="minorHAnsi"/>
                <w:color w:val="000000" w:themeColor="text1"/>
                <w:lang w:eastAsia="en-US"/>
              </w:rPr>
              <w:t>п/п</w:t>
            </w:r>
          </w:p>
        </w:tc>
        <w:tc>
          <w:tcPr>
            <w:tcW w:w="1843" w:type="dxa"/>
            <w:shd w:val="clear" w:color="auto" w:fill="auto"/>
            <w:vAlign w:val="center"/>
          </w:tcPr>
          <w:p w14:paraId="53C1AAB9" w14:textId="77777777" w:rsidR="00955201" w:rsidRPr="00BA1E81" w:rsidRDefault="00955201" w:rsidP="00955201">
            <w:pPr>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spacing w:val="-1"/>
                <w:lang w:eastAsia="en-US"/>
              </w:rPr>
              <w:t>Наименование</w:t>
            </w:r>
          </w:p>
        </w:tc>
        <w:tc>
          <w:tcPr>
            <w:tcW w:w="2837" w:type="dxa"/>
            <w:shd w:val="clear" w:color="auto" w:fill="auto"/>
            <w:vAlign w:val="center"/>
          </w:tcPr>
          <w:p w14:paraId="47BF5545" w14:textId="77777777" w:rsidR="004E6AD0" w:rsidRPr="00BA1E81" w:rsidRDefault="00955201" w:rsidP="00955201">
            <w:pPr>
              <w:ind w:left="10" w:firstLine="17"/>
              <w:jc w:val="center"/>
              <w:rPr>
                <w:rFonts w:asciiTheme="minorHAnsi" w:eastAsia="Calibri" w:hAnsiTheme="minorHAnsi" w:cstheme="minorHAnsi"/>
                <w:color w:val="000000" w:themeColor="text1"/>
                <w:spacing w:val="28"/>
                <w:lang w:eastAsia="en-US"/>
              </w:rPr>
            </w:pPr>
            <w:r w:rsidRPr="00BA1E81">
              <w:rPr>
                <w:rFonts w:asciiTheme="minorHAnsi" w:eastAsia="Calibri" w:hAnsiTheme="minorHAnsi" w:cstheme="minorHAnsi"/>
                <w:color w:val="000000" w:themeColor="text1"/>
                <w:spacing w:val="-1"/>
                <w:lang w:eastAsia="en-US"/>
              </w:rPr>
              <w:t>Местонахождение</w:t>
            </w:r>
            <w:r w:rsidRPr="00BA1E81">
              <w:rPr>
                <w:rFonts w:asciiTheme="minorHAnsi" w:eastAsia="Calibri" w:hAnsiTheme="minorHAnsi" w:cstheme="minorHAnsi"/>
                <w:color w:val="000000" w:themeColor="text1"/>
                <w:spacing w:val="28"/>
                <w:lang w:eastAsia="en-US"/>
              </w:rPr>
              <w:t xml:space="preserve"> </w:t>
            </w:r>
          </w:p>
          <w:p w14:paraId="12371EA5" w14:textId="77777777" w:rsidR="00955201" w:rsidRPr="00BA1E81" w:rsidRDefault="00955201" w:rsidP="00955201">
            <w:pPr>
              <w:ind w:left="10" w:firstLine="17"/>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spacing w:val="-1"/>
                <w:lang w:eastAsia="en-US"/>
              </w:rPr>
              <w:t>выпуска</w:t>
            </w:r>
          </w:p>
        </w:tc>
        <w:tc>
          <w:tcPr>
            <w:tcW w:w="2371" w:type="dxa"/>
            <w:shd w:val="clear" w:color="auto" w:fill="auto"/>
            <w:vAlign w:val="center"/>
          </w:tcPr>
          <w:p w14:paraId="679F6CF7" w14:textId="77777777" w:rsidR="00955201" w:rsidRPr="00BA1E81" w:rsidRDefault="00955201" w:rsidP="00955201">
            <w:pPr>
              <w:ind w:left="8"/>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Координаты</w:t>
            </w:r>
          </w:p>
        </w:tc>
        <w:tc>
          <w:tcPr>
            <w:tcW w:w="1128" w:type="dxa"/>
            <w:shd w:val="clear" w:color="auto" w:fill="auto"/>
            <w:vAlign w:val="center"/>
          </w:tcPr>
          <w:p w14:paraId="6A243571" w14:textId="77777777" w:rsidR="00955201" w:rsidRPr="00BA1E81" w:rsidRDefault="00955201" w:rsidP="00955201">
            <w:pPr>
              <w:ind w:hanging="1"/>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spacing w:val="-1"/>
                <w:lang w:eastAsia="en-US"/>
              </w:rPr>
              <w:t>Диаметр</w:t>
            </w:r>
            <w:r w:rsidRPr="00BA1E81">
              <w:rPr>
                <w:rFonts w:asciiTheme="minorHAnsi" w:eastAsia="Calibri" w:hAnsiTheme="minorHAnsi" w:cstheme="minorHAnsi"/>
                <w:color w:val="000000" w:themeColor="text1"/>
                <w:spacing w:val="24"/>
                <w:lang w:eastAsia="en-US"/>
              </w:rPr>
              <w:t xml:space="preserve"> </w:t>
            </w:r>
            <w:r w:rsidRPr="00BA1E81">
              <w:rPr>
                <w:rFonts w:asciiTheme="minorHAnsi" w:eastAsia="Calibri" w:hAnsiTheme="minorHAnsi" w:cstheme="minorHAnsi"/>
                <w:color w:val="000000" w:themeColor="text1"/>
                <w:spacing w:val="-1"/>
                <w:lang w:eastAsia="en-US"/>
              </w:rPr>
              <w:t>выпуска,</w:t>
            </w:r>
            <w:r w:rsidRPr="00BA1E81">
              <w:rPr>
                <w:rFonts w:asciiTheme="minorHAnsi" w:eastAsia="Calibri" w:hAnsiTheme="minorHAnsi" w:cstheme="minorHAnsi"/>
                <w:color w:val="000000" w:themeColor="text1"/>
                <w:spacing w:val="23"/>
                <w:lang w:eastAsia="en-US"/>
              </w:rPr>
              <w:t xml:space="preserve"> </w:t>
            </w:r>
            <w:r w:rsidRPr="00BA1E81">
              <w:rPr>
                <w:rFonts w:asciiTheme="minorHAnsi" w:eastAsia="Calibri" w:hAnsiTheme="minorHAnsi" w:cstheme="minorHAnsi"/>
                <w:color w:val="000000" w:themeColor="text1"/>
                <w:lang w:eastAsia="en-US"/>
              </w:rPr>
              <w:t>м</w:t>
            </w:r>
          </w:p>
        </w:tc>
        <w:tc>
          <w:tcPr>
            <w:tcW w:w="1224" w:type="dxa"/>
            <w:shd w:val="clear" w:color="auto" w:fill="auto"/>
            <w:vAlign w:val="center"/>
          </w:tcPr>
          <w:p w14:paraId="0A23179B" w14:textId="77777777" w:rsidR="00955201" w:rsidRPr="00BA1E81" w:rsidRDefault="00955201" w:rsidP="00955201">
            <w:pPr>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spacing w:val="-1"/>
                <w:lang w:eastAsia="en-US"/>
              </w:rPr>
              <w:t>Материал</w:t>
            </w:r>
          </w:p>
        </w:tc>
        <w:tc>
          <w:tcPr>
            <w:tcW w:w="1435" w:type="dxa"/>
            <w:tcBorders>
              <w:right w:val="single" w:sz="4" w:space="0" w:color="auto"/>
            </w:tcBorders>
            <w:shd w:val="clear" w:color="auto" w:fill="auto"/>
            <w:vAlign w:val="center"/>
          </w:tcPr>
          <w:p w14:paraId="7F4D49D4" w14:textId="77777777" w:rsidR="00955201" w:rsidRPr="00BA1E81" w:rsidRDefault="00955201" w:rsidP="00955201">
            <w:pPr>
              <w:ind w:firstLine="1"/>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spacing w:val="-1"/>
                <w:lang w:eastAsia="en-US"/>
              </w:rPr>
              <w:t>Площадь</w:t>
            </w:r>
            <w:r w:rsidRPr="00BA1E81">
              <w:rPr>
                <w:rFonts w:asciiTheme="minorHAnsi" w:eastAsia="Calibri" w:hAnsiTheme="minorHAnsi" w:cstheme="minorHAnsi"/>
                <w:color w:val="000000" w:themeColor="text1"/>
                <w:spacing w:val="25"/>
                <w:lang w:eastAsia="en-US"/>
              </w:rPr>
              <w:t xml:space="preserve"> </w:t>
            </w:r>
            <w:r w:rsidRPr="00BA1E81">
              <w:rPr>
                <w:rFonts w:asciiTheme="minorHAnsi" w:eastAsia="Calibri" w:hAnsiTheme="minorHAnsi" w:cstheme="minorHAnsi"/>
                <w:color w:val="000000" w:themeColor="text1"/>
                <w:spacing w:val="-1"/>
                <w:lang w:eastAsia="en-US"/>
              </w:rPr>
              <w:t>водосборно</w:t>
            </w:r>
            <w:r w:rsidRPr="00BA1E81">
              <w:rPr>
                <w:rFonts w:asciiTheme="minorHAnsi" w:eastAsia="Calibri" w:hAnsiTheme="minorHAnsi" w:cstheme="minorHAnsi"/>
                <w:color w:val="000000" w:themeColor="text1"/>
                <w:lang w:eastAsia="en-US"/>
              </w:rPr>
              <w:t>го</w:t>
            </w:r>
          </w:p>
          <w:p w14:paraId="531656E1" w14:textId="77777777" w:rsidR="00955201" w:rsidRPr="00BA1E81" w:rsidRDefault="00955201" w:rsidP="00955201">
            <w:pPr>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spacing w:val="-1"/>
                <w:lang w:eastAsia="en-US"/>
              </w:rPr>
              <w:t>бассейна,</w:t>
            </w:r>
            <w:r w:rsidRPr="00BA1E81">
              <w:rPr>
                <w:rFonts w:asciiTheme="minorHAnsi" w:eastAsia="Calibri" w:hAnsiTheme="minorHAnsi" w:cstheme="minorHAnsi"/>
                <w:color w:val="000000" w:themeColor="text1"/>
                <w:spacing w:val="24"/>
                <w:lang w:eastAsia="en-US"/>
              </w:rPr>
              <w:t xml:space="preserve"> </w:t>
            </w:r>
            <w:r w:rsidRPr="00BA1E81">
              <w:rPr>
                <w:rFonts w:asciiTheme="minorHAnsi" w:eastAsia="Calibri" w:hAnsiTheme="minorHAnsi" w:cstheme="minorHAnsi"/>
                <w:color w:val="000000" w:themeColor="text1"/>
                <w:lang w:eastAsia="en-US"/>
              </w:rPr>
              <w:t>га</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1B0FE229" w14:textId="77777777" w:rsidR="00955201" w:rsidRPr="00BA1E81" w:rsidRDefault="00955201" w:rsidP="00955201">
            <w:pPr>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spacing w:val="-1"/>
                <w:lang w:eastAsia="en-US"/>
              </w:rPr>
              <w:t>л/с</w:t>
            </w:r>
          </w:p>
        </w:tc>
        <w:tc>
          <w:tcPr>
            <w:tcW w:w="1311" w:type="dxa"/>
            <w:tcBorders>
              <w:left w:val="single" w:sz="4" w:space="0" w:color="auto"/>
              <w:right w:val="single" w:sz="4" w:space="0" w:color="auto"/>
            </w:tcBorders>
            <w:shd w:val="clear" w:color="auto" w:fill="auto"/>
            <w:vAlign w:val="center"/>
          </w:tcPr>
          <w:p w14:paraId="4B64125D" w14:textId="77777777" w:rsidR="00955201" w:rsidRPr="00BA1E81" w:rsidRDefault="00955201" w:rsidP="00955201">
            <w:pPr>
              <w:jc w:val="center"/>
              <w:rPr>
                <w:rFonts w:asciiTheme="minorHAnsi" w:eastAsia="Calibri" w:hAnsiTheme="minorHAnsi" w:cstheme="minorHAnsi"/>
                <w:color w:val="000000" w:themeColor="text1"/>
                <w:spacing w:val="-1"/>
                <w:lang w:eastAsia="en-US"/>
              </w:rPr>
            </w:pPr>
            <w:r w:rsidRPr="00BA1E81">
              <w:rPr>
                <w:rFonts w:asciiTheme="minorHAnsi" w:eastAsia="Calibri" w:hAnsiTheme="minorHAnsi" w:cstheme="minorHAnsi"/>
                <w:color w:val="000000" w:themeColor="text1"/>
                <w:spacing w:val="-1"/>
                <w:lang w:eastAsia="en-US"/>
              </w:rPr>
              <w:t>тыс.</w:t>
            </w:r>
          </w:p>
          <w:p w14:paraId="592160F6" w14:textId="77777777" w:rsidR="00955201" w:rsidRPr="00BA1E81" w:rsidRDefault="00955201" w:rsidP="00955201">
            <w:pPr>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spacing w:val="-1"/>
                <w:lang w:eastAsia="en-US"/>
              </w:rPr>
              <w:t>м3/сут</w:t>
            </w:r>
          </w:p>
        </w:tc>
        <w:tc>
          <w:tcPr>
            <w:tcW w:w="1311" w:type="dxa"/>
            <w:tcBorders>
              <w:left w:val="single" w:sz="4" w:space="0" w:color="auto"/>
            </w:tcBorders>
            <w:shd w:val="clear" w:color="auto" w:fill="auto"/>
            <w:vAlign w:val="center"/>
          </w:tcPr>
          <w:p w14:paraId="70919BC6" w14:textId="77777777" w:rsidR="00955201" w:rsidRPr="00BA1E81" w:rsidRDefault="00955201" w:rsidP="00955201">
            <w:pPr>
              <w:jc w:val="center"/>
              <w:rPr>
                <w:rFonts w:asciiTheme="minorHAnsi" w:hAnsiTheme="minorHAnsi" w:cstheme="minorHAnsi"/>
                <w:color w:val="000000" w:themeColor="text1"/>
                <w:lang w:val="ru-RU" w:eastAsia="en-US"/>
              </w:rPr>
            </w:pPr>
            <w:r w:rsidRPr="00BA1E81">
              <w:rPr>
                <w:rFonts w:asciiTheme="minorHAnsi" w:eastAsia="Calibri" w:hAnsiTheme="minorHAnsi" w:cstheme="minorHAnsi"/>
                <w:color w:val="000000" w:themeColor="text1"/>
                <w:spacing w:val="-1"/>
                <w:lang w:val="ru-RU" w:eastAsia="en-US"/>
              </w:rPr>
              <w:t>Абсолютн</w:t>
            </w:r>
            <w:r w:rsidRPr="00BA1E81">
              <w:rPr>
                <w:rFonts w:asciiTheme="minorHAnsi" w:eastAsia="Calibri" w:hAnsiTheme="minorHAnsi" w:cstheme="minorHAnsi"/>
                <w:color w:val="000000" w:themeColor="text1"/>
                <w:spacing w:val="26"/>
                <w:lang w:val="ru-RU" w:eastAsia="en-US"/>
              </w:rPr>
              <w:t xml:space="preserve"> </w:t>
            </w:r>
            <w:r w:rsidRPr="00BA1E81">
              <w:rPr>
                <w:rFonts w:asciiTheme="minorHAnsi" w:eastAsia="Calibri" w:hAnsiTheme="minorHAnsi" w:cstheme="minorHAnsi"/>
                <w:color w:val="000000" w:themeColor="text1"/>
                <w:spacing w:val="-1"/>
                <w:lang w:val="ru-RU" w:eastAsia="en-US"/>
              </w:rPr>
              <w:t>ая</w:t>
            </w:r>
          </w:p>
          <w:p w14:paraId="1D11F60A" w14:textId="77777777" w:rsidR="00955201" w:rsidRPr="00BA1E81" w:rsidRDefault="00955201" w:rsidP="00955201">
            <w:pPr>
              <w:ind w:hanging="2"/>
              <w:jc w:val="center"/>
              <w:rPr>
                <w:rFonts w:asciiTheme="minorHAnsi" w:eastAsia="Calibri" w:hAnsiTheme="minorHAnsi" w:cstheme="minorHAnsi"/>
                <w:color w:val="000000" w:themeColor="text1"/>
                <w:spacing w:val="23"/>
                <w:lang w:val="ru-RU" w:eastAsia="en-US"/>
              </w:rPr>
            </w:pPr>
            <w:r w:rsidRPr="00BA1E81">
              <w:rPr>
                <w:rFonts w:asciiTheme="minorHAnsi" w:eastAsia="Calibri" w:hAnsiTheme="minorHAnsi" w:cstheme="minorHAnsi"/>
                <w:color w:val="000000" w:themeColor="text1"/>
                <w:lang w:val="ru-RU" w:eastAsia="en-US"/>
              </w:rPr>
              <w:t xml:space="preserve">отметка </w:t>
            </w:r>
            <w:r w:rsidRPr="00BA1E81">
              <w:rPr>
                <w:rFonts w:asciiTheme="minorHAnsi" w:eastAsia="Calibri" w:hAnsiTheme="minorHAnsi" w:cstheme="minorHAnsi"/>
                <w:color w:val="000000" w:themeColor="text1"/>
                <w:spacing w:val="-1"/>
                <w:lang w:val="ru-RU" w:eastAsia="en-US"/>
              </w:rPr>
              <w:t>выпуска,</w:t>
            </w:r>
            <w:r w:rsidRPr="00BA1E81">
              <w:rPr>
                <w:rFonts w:asciiTheme="minorHAnsi" w:eastAsia="Calibri" w:hAnsiTheme="minorHAnsi" w:cstheme="minorHAnsi"/>
                <w:color w:val="000000" w:themeColor="text1"/>
                <w:spacing w:val="23"/>
                <w:lang w:val="ru-RU" w:eastAsia="en-US"/>
              </w:rPr>
              <w:t xml:space="preserve"> </w:t>
            </w:r>
          </w:p>
          <w:p w14:paraId="5518A1E4" w14:textId="77777777" w:rsidR="00955201" w:rsidRPr="00BA1E81" w:rsidRDefault="00955201" w:rsidP="00955201">
            <w:pPr>
              <w:ind w:hanging="2"/>
              <w:jc w:val="center"/>
              <w:rPr>
                <w:rFonts w:asciiTheme="minorHAnsi" w:hAnsiTheme="minorHAnsi" w:cstheme="minorHAnsi"/>
                <w:color w:val="000000" w:themeColor="text1"/>
                <w:lang w:val="ru-RU" w:eastAsia="en-US"/>
              </w:rPr>
            </w:pPr>
            <w:r w:rsidRPr="00BA1E81">
              <w:rPr>
                <w:rFonts w:asciiTheme="minorHAnsi" w:eastAsia="Calibri" w:hAnsiTheme="minorHAnsi" w:cstheme="minorHAnsi"/>
                <w:color w:val="000000" w:themeColor="text1"/>
                <w:lang w:val="ru-RU" w:eastAsia="en-US"/>
              </w:rPr>
              <w:t>м</w:t>
            </w:r>
          </w:p>
        </w:tc>
      </w:tr>
      <w:tr w:rsidR="00BA1E81" w:rsidRPr="00BA1E81" w14:paraId="2FFE27AD" w14:textId="77777777" w:rsidTr="00422FEB">
        <w:trPr>
          <w:trHeight w:hRule="exact" w:val="762"/>
        </w:trPr>
        <w:tc>
          <w:tcPr>
            <w:tcW w:w="704" w:type="dxa"/>
            <w:vAlign w:val="center"/>
          </w:tcPr>
          <w:p w14:paraId="16C0CF5F" w14:textId="77777777" w:rsidR="00955201" w:rsidRPr="00BA1E81" w:rsidRDefault="00955201" w:rsidP="00955201">
            <w:pPr>
              <w:jc w:val="center"/>
              <w:rPr>
                <w:rFonts w:asciiTheme="minorHAnsi" w:eastAsia="Calibr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1</w:t>
            </w:r>
          </w:p>
        </w:tc>
        <w:tc>
          <w:tcPr>
            <w:tcW w:w="1843" w:type="dxa"/>
            <w:vAlign w:val="center"/>
          </w:tcPr>
          <w:p w14:paraId="7DE01E90" w14:textId="77777777" w:rsidR="00955201" w:rsidRPr="00BA1E81" w:rsidRDefault="00955201" w:rsidP="00422FEB">
            <w:pPr>
              <w:spacing w:line="276" w:lineRule="auto"/>
              <w:ind w:left="102"/>
              <w:rPr>
                <w:rFonts w:asciiTheme="minorHAnsi" w:hAnsiTheme="minorHAnsi" w:cstheme="minorHAnsi"/>
                <w:b/>
                <w:color w:val="000000" w:themeColor="text1"/>
                <w:spacing w:val="-1"/>
                <w:lang w:eastAsia="en-US"/>
              </w:rPr>
            </w:pPr>
            <w:r w:rsidRPr="00BA1E81">
              <w:rPr>
                <w:rFonts w:asciiTheme="minorHAnsi" w:hAnsiTheme="minorHAnsi" w:cstheme="minorHAnsi"/>
                <w:b/>
                <w:color w:val="000000" w:themeColor="text1"/>
                <w:spacing w:val="-1"/>
                <w:lang w:eastAsia="en-US"/>
              </w:rPr>
              <w:t>Выпуск</w:t>
            </w:r>
            <w:r w:rsidRPr="00BA1E81">
              <w:rPr>
                <w:rFonts w:asciiTheme="minorHAnsi" w:hAnsiTheme="minorHAnsi" w:cstheme="minorHAnsi"/>
                <w:b/>
                <w:color w:val="000000" w:themeColor="text1"/>
                <w:spacing w:val="2"/>
                <w:lang w:eastAsia="en-US"/>
              </w:rPr>
              <w:t xml:space="preserve"> </w:t>
            </w:r>
            <w:r w:rsidRPr="00BA1E81">
              <w:rPr>
                <w:rFonts w:asciiTheme="minorHAnsi" w:hAnsiTheme="minorHAnsi" w:cstheme="minorHAnsi"/>
                <w:b/>
                <w:color w:val="000000" w:themeColor="text1"/>
                <w:spacing w:val="-1"/>
                <w:lang w:eastAsia="en-US"/>
              </w:rPr>
              <w:t>№1</w:t>
            </w:r>
          </w:p>
          <w:p w14:paraId="1A017D37" w14:textId="77777777" w:rsidR="00422FEB" w:rsidRPr="00BA1E81" w:rsidRDefault="00422FEB" w:rsidP="00422FEB">
            <w:pPr>
              <w:ind w:left="102"/>
              <w:rPr>
                <w:rFonts w:asciiTheme="minorHAnsi" w:hAnsiTheme="minorHAnsi" w:cstheme="minorHAnsi"/>
                <w:color w:val="000000" w:themeColor="text1"/>
                <w:lang w:eastAsia="en-US"/>
              </w:rPr>
            </w:pPr>
            <w:r w:rsidRPr="00BA1E81">
              <w:rPr>
                <w:rFonts w:asciiTheme="minorHAnsi" w:hAnsiTheme="minorHAnsi" w:cstheme="minorHAnsi"/>
                <w:b/>
                <w:color w:val="000000" w:themeColor="text1"/>
                <w:lang w:eastAsia="en-US"/>
              </w:rPr>
              <w:t>(см.выше)</w:t>
            </w:r>
          </w:p>
        </w:tc>
        <w:tc>
          <w:tcPr>
            <w:tcW w:w="2837" w:type="dxa"/>
            <w:vAlign w:val="center"/>
          </w:tcPr>
          <w:p w14:paraId="462D670B" w14:textId="77777777" w:rsidR="00955201" w:rsidRPr="00BA1E81" w:rsidRDefault="00955201" w:rsidP="00422FEB">
            <w:pPr>
              <w:ind w:left="102" w:right="104"/>
              <w:rPr>
                <w:rFonts w:asciiTheme="minorHAnsi" w:hAnsiTheme="minorHAnsi" w:cstheme="minorHAnsi"/>
                <w:color w:val="000000" w:themeColor="text1"/>
                <w:lang w:val="ru-RU" w:eastAsia="en-US"/>
              </w:rPr>
            </w:pPr>
            <w:r w:rsidRPr="00BA1E81">
              <w:rPr>
                <w:rFonts w:asciiTheme="minorHAnsi" w:eastAsia="Calibri" w:hAnsiTheme="minorHAnsi" w:cstheme="minorHAnsi"/>
                <w:color w:val="000000" w:themeColor="text1"/>
                <w:lang w:val="ru-RU" w:eastAsia="en-US"/>
              </w:rPr>
              <w:t xml:space="preserve">по </w:t>
            </w:r>
            <w:r w:rsidRPr="00BA1E81">
              <w:rPr>
                <w:rFonts w:asciiTheme="minorHAnsi" w:eastAsia="Calibri" w:hAnsiTheme="minorHAnsi" w:cstheme="minorHAnsi"/>
                <w:color w:val="000000" w:themeColor="text1"/>
                <w:spacing w:val="6"/>
                <w:lang w:val="ru-RU" w:eastAsia="en-US"/>
              </w:rPr>
              <w:t xml:space="preserve"> </w:t>
            </w:r>
            <w:r w:rsidRPr="00BA1E81">
              <w:rPr>
                <w:rFonts w:asciiTheme="minorHAnsi" w:eastAsia="Calibri" w:hAnsiTheme="minorHAnsi" w:cstheme="minorHAnsi"/>
                <w:color w:val="000000" w:themeColor="text1"/>
                <w:lang w:val="ru-RU" w:eastAsia="en-US"/>
              </w:rPr>
              <w:t xml:space="preserve">Югорскому </w:t>
            </w:r>
            <w:r w:rsidRPr="00BA1E81">
              <w:rPr>
                <w:rFonts w:asciiTheme="minorHAnsi" w:eastAsia="Calibri" w:hAnsiTheme="minorHAnsi" w:cstheme="minorHAnsi"/>
                <w:color w:val="000000" w:themeColor="text1"/>
                <w:spacing w:val="2"/>
                <w:lang w:val="ru-RU" w:eastAsia="en-US"/>
              </w:rPr>
              <w:t xml:space="preserve"> </w:t>
            </w:r>
            <w:r w:rsidRPr="00BA1E81">
              <w:rPr>
                <w:rFonts w:asciiTheme="minorHAnsi" w:eastAsia="Calibri" w:hAnsiTheme="minorHAnsi" w:cstheme="minorHAnsi"/>
                <w:color w:val="000000" w:themeColor="text1"/>
                <w:spacing w:val="1"/>
                <w:lang w:val="ru-RU" w:eastAsia="en-US"/>
              </w:rPr>
              <w:t>тракту</w:t>
            </w:r>
            <w:r w:rsidRPr="00BA1E81">
              <w:rPr>
                <w:rFonts w:asciiTheme="minorHAnsi" w:eastAsia="Calibri" w:hAnsiTheme="minorHAnsi" w:cstheme="minorHAnsi"/>
                <w:color w:val="000000" w:themeColor="text1"/>
                <w:lang w:val="ru-RU" w:eastAsia="en-US"/>
              </w:rPr>
              <w:t xml:space="preserve"> </w:t>
            </w:r>
            <w:r w:rsidRPr="00BA1E81">
              <w:rPr>
                <w:rFonts w:asciiTheme="minorHAnsi" w:eastAsia="Calibri" w:hAnsiTheme="minorHAnsi" w:cstheme="minorHAnsi"/>
                <w:color w:val="000000" w:themeColor="text1"/>
                <w:spacing w:val="4"/>
                <w:lang w:val="ru-RU" w:eastAsia="en-US"/>
              </w:rPr>
              <w:t xml:space="preserve"> </w:t>
            </w:r>
            <w:r w:rsidRPr="00BA1E81">
              <w:rPr>
                <w:rFonts w:asciiTheme="minorHAnsi" w:eastAsia="Calibri" w:hAnsiTheme="minorHAnsi" w:cstheme="minorHAnsi"/>
                <w:color w:val="000000" w:themeColor="text1"/>
                <w:lang w:val="ru-RU" w:eastAsia="en-US"/>
              </w:rPr>
              <w:t>в</w:t>
            </w:r>
            <w:r w:rsidRPr="00BA1E81">
              <w:rPr>
                <w:rFonts w:asciiTheme="minorHAnsi" w:eastAsia="Calibri" w:hAnsiTheme="minorHAnsi" w:cstheme="minorHAnsi"/>
                <w:color w:val="000000" w:themeColor="text1"/>
                <w:spacing w:val="21"/>
                <w:lang w:val="ru-RU" w:eastAsia="en-US"/>
              </w:rPr>
              <w:t xml:space="preserve"> </w:t>
            </w:r>
            <w:r w:rsidRPr="00BA1E81">
              <w:rPr>
                <w:rFonts w:asciiTheme="minorHAnsi" w:eastAsia="Calibri" w:hAnsiTheme="minorHAnsi" w:cstheme="minorHAnsi"/>
                <w:color w:val="000000" w:themeColor="text1"/>
                <w:lang w:val="ru-RU" w:eastAsia="en-US"/>
              </w:rPr>
              <w:t>протоку</w:t>
            </w:r>
            <w:r w:rsidRPr="00BA1E81">
              <w:rPr>
                <w:rFonts w:asciiTheme="minorHAnsi" w:eastAsia="Calibri" w:hAnsiTheme="minorHAnsi" w:cstheme="minorHAnsi"/>
                <w:color w:val="000000" w:themeColor="text1"/>
                <w:spacing w:val="-8"/>
                <w:lang w:val="ru-RU" w:eastAsia="en-US"/>
              </w:rPr>
              <w:t xml:space="preserve"> </w:t>
            </w:r>
            <w:r w:rsidRPr="00BA1E81">
              <w:rPr>
                <w:rFonts w:asciiTheme="minorHAnsi" w:eastAsia="Calibri" w:hAnsiTheme="minorHAnsi" w:cstheme="minorHAnsi"/>
                <w:color w:val="000000" w:themeColor="text1"/>
                <w:spacing w:val="-1"/>
                <w:lang w:val="ru-RU" w:eastAsia="en-US"/>
              </w:rPr>
              <w:t>Боровая</w:t>
            </w:r>
          </w:p>
        </w:tc>
        <w:tc>
          <w:tcPr>
            <w:tcW w:w="2371" w:type="dxa"/>
            <w:vAlign w:val="center"/>
          </w:tcPr>
          <w:p w14:paraId="56D6F673" w14:textId="77777777" w:rsidR="00955201" w:rsidRPr="00BA1E81" w:rsidRDefault="00955201" w:rsidP="00422FEB">
            <w:pPr>
              <w:tabs>
                <w:tab w:val="left" w:pos="1841"/>
              </w:tabs>
              <w:ind w:left="99"/>
              <w:rPr>
                <w:rFonts w:asciiTheme="minorHAnsi" w:hAnsiTheme="minorHAnsi" w:cstheme="minorHAnsi"/>
                <w:color w:val="000000" w:themeColor="text1"/>
                <w:lang w:val="ru-RU" w:eastAsia="en-US"/>
              </w:rPr>
            </w:pPr>
            <w:r w:rsidRPr="00BA1E81">
              <w:rPr>
                <w:rFonts w:asciiTheme="minorHAnsi" w:hAnsiTheme="minorHAnsi" w:cstheme="minorHAnsi"/>
                <w:color w:val="000000" w:themeColor="text1"/>
                <w:spacing w:val="-1"/>
                <w:lang w:val="ru-RU" w:eastAsia="en-US"/>
              </w:rPr>
              <w:t>61°15'38.8599'' с.ш.</w:t>
            </w:r>
          </w:p>
          <w:p w14:paraId="0FB9715F" w14:textId="77777777" w:rsidR="00955201" w:rsidRPr="00BA1E81" w:rsidRDefault="00955201" w:rsidP="00422FEB">
            <w:pPr>
              <w:ind w:left="99"/>
              <w:rPr>
                <w:rFonts w:asciiTheme="minorHAnsi" w:hAnsiTheme="minorHAnsi" w:cstheme="minorHAnsi"/>
                <w:color w:val="000000" w:themeColor="text1"/>
                <w:lang w:val="ru-RU" w:eastAsia="en-US"/>
              </w:rPr>
            </w:pPr>
            <w:r w:rsidRPr="00BA1E81">
              <w:rPr>
                <w:rFonts w:asciiTheme="minorHAnsi" w:hAnsiTheme="minorHAnsi" w:cstheme="minorHAnsi"/>
                <w:color w:val="000000" w:themeColor="text1"/>
                <w:spacing w:val="-1"/>
                <w:lang w:val="ru-RU" w:eastAsia="en-US"/>
              </w:rPr>
              <w:t>73°20'25.8416''</w:t>
            </w:r>
            <w:r w:rsidRPr="00BA1E81">
              <w:rPr>
                <w:rFonts w:asciiTheme="minorHAnsi" w:hAnsiTheme="minorHAnsi" w:cstheme="minorHAnsi"/>
                <w:color w:val="000000" w:themeColor="text1"/>
                <w:spacing w:val="-3"/>
                <w:lang w:val="ru-RU" w:eastAsia="en-US"/>
              </w:rPr>
              <w:t xml:space="preserve"> </w:t>
            </w:r>
            <w:r w:rsidRPr="00BA1E81">
              <w:rPr>
                <w:rFonts w:asciiTheme="minorHAnsi" w:hAnsiTheme="minorHAnsi" w:cstheme="minorHAnsi"/>
                <w:color w:val="000000" w:themeColor="text1"/>
                <w:lang w:val="ru-RU" w:eastAsia="en-US"/>
              </w:rPr>
              <w:t>в.д.</w:t>
            </w:r>
          </w:p>
        </w:tc>
        <w:tc>
          <w:tcPr>
            <w:tcW w:w="1128" w:type="dxa"/>
          </w:tcPr>
          <w:p w14:paraId="583F09F3" w14:textId="77777777" w:rsidR="00955201" w:rsidRPr="00BA1E81" w:rsidRDefault="00955201" w:rsidP="00955201">
            <w:pPr>
              <w:spacing w:before="137"/>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2</w:t>
            </w:r>
          </w:p>
        </w:tc>
        <w:tc>
          <w:tcPr>
            <w:tcW w:w="1224" w:type="dxa"/>
          </w:tcPr>
          <w:p w14:paraId="056D9136" w14:textId="77777777" w:rsidR="00955201" w:rsidRPr="00BA1E81" w:rsidRDefault="00955201" w:rsidP="00955201">
            <w:pPr>
              <w:spacing w:before="137"/>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ж/б</w:t>
            </w:r>
          </w:p>
        </w:tc>
        <w:tc>
          <w:tcPr>
            <w:tcW w:w="1435" w:type="dxa"/>
            <w:tcBorders>
              <w:right w:val="single" w:sz="4" w:space="0" w:color="auto"/>
            </w:tcBorders>
          </w:tcPr>
          <w:p w14:paraId="5768879A" w14:textId="77777777" w:rsidR="00955201" w:rsidRPr="00BA1E81" w:rsidRDefault="00955201" w:rsidP="00955201">
            <w:pPr>
              <w:spacing w:before="137"/>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310</w:t>
            </w:r>
          </w:p>
        </w:tc>
        <w:tc>
          <w:tcPr>
            <w:tcW w:w="1221" w:type="dxa"/>
            <w:tcBorders>
              <w:top w:val="single" w:sz="4" w:space="0" w:color="auto"/>
              <w:left w:val="single" w:sz="4" w:space="0" w:color="auto"/>
              <w:bottom w:val="single" w:sz="4" w:space="0" w:color="auto"/>
              <w:right w:val="single" w:sz="4" w:space="0" w:color="auto"/>
            </w:tcBorders>
          </w:tcPr>
          <w:p w14:paraId="6027079E" w14:textId="77777777" w:rsidR="00955201" w:rsidRPr="00BA1E81" w:rsidRDefault="00955201" w:rsidP="00955201">
            <w:pPr>
              <w:spacing w:before="137"/>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1029,02</w:t>
            </w:r>
          </w:p>
        </w:tc>
        <w:tc>
          <w:tcPr>
            <w:tcW w:w="1311" w:type="dxa"/>
            <w:tcBorders>
              <w:left w:val="single" w:sz="4" w:space="0" w:color="auto"/>
              <w:right w:val="single" w:sz="4" w:space="0" w:color="auto"/>
            </w:tcBorders>
          </w:tcPr>
          <w:p w14:paraId="545C2F15" w14:textId="77777777" w:rsidR="00955201" w:rsidRPr="00BA1E81" w:rsidRDefault="00955201" w:rsidP="00955201">
            <w:pPr>
              <w:spacing w:before="137"/>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88,91</w:t>
            </w:r>
          </w:p>
        </w:tc>
        <w:tc>
          <w:tcPr>
            <w:tcW w:w="1311" w:type="dxa"/>
            <w:tcBorders>
              <w:left w:val="single" w:sz="4" w:space="0" w:color="auto"/>
            </w:tcBorders>
          </w:tcPr>
          <w:p w14:paraId="6F872E0A" w14:textId="77777777" w:rsidR="00955201" w:rsidRPr="00BA1E81" w:rsidRDefault="00955201" w:rsidP="00955201">
            <w:pPr>
              <w:spacing w:before="137"/>
              <w:ind w:left="361"/>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34,56</w:t>
            </w:r>
          </w:p>
        </w:tc>
      </w:tr>
      <w:tr w:rsidR="00BA1E81" w:rsidRPr="00BA1E81" w14:paraId="50D1550F" w14:textId="77777777" w:rsidTr="00422FEB">
        <w:trPr>
          <w:trHeight w:hRule="exact" w:val="838"/>
        </w:trPr>
        <w:tc>
          <w:tcPr>
            <w:tcW w:w="704" w:type="dxa"/>
            <w:vAlign w:val="center"/>
          </w:tcPr>
          <w:p w14:paraId="4444DD02" w14:textId="77777777" w:rsidR="00955201" w:rsidRPr="00BA1E81" w:rsidRDefault="00955201" w:rsidP="00955201">
            <w:pPr>
              <w:spacing w:before="10"/>
              <w:jc w:val="center"/>
              <w:rPr>
                <w:rFonts w:asciiTheme="minorHAnsi" w:hAnsiTheme="minorHAnsi" w:cstheme="minorHAnsi"/>
                <w:color w:val="000000" w:themeColor="text1"/>
                <w:sz w:val="23"/>
                <w:szCs w:val="23"/>
                <w:lang w:eastAsia="en-US"/>
              </w:rPr>
            </w:pPr>
          </w:p>
          <w:p w14:paraId="20DF624E" w14:textId="77777777" w:rsidR="00955201" w:rsidRPr="00BA1E81" w:rsidRDefault="00955201" w:rsidP="00955201">
            <w:pPr>
              <w:jc w:val="center"/>
              <w:rPr>
                <w:rFonts w:asciiTheme="minorHAnsi" w:eastAsia="Calibr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2</w:t>
            </w:r>
          </w:p>
        </w:tc>
        <w:tc>
          <w:tcPr>
            <w:tcW w:w="1843" w:type="dxa"/>
          </w:tcPr>
          <w:p w14:paraId="34CB163D" w14:textId="77777777" w:rsidR="00955201" w:rsidRPr="00BA1E81" w:rsidRDefault="00955201" w:rsidP="00955201">
            <w:pPr>
              <w:ind w:left="102" w:right="102"/>
              <w:jc w:val="both"/>
              <w:rPr>
                <w:rFonts w:asciiTheme="minorHAnsi" w:hAnsiTheme="minorHAnsi" w:cstheme="minorHAnsi"/>
                <w:color w:val="000000" w:themeColor="text1"/>
                <w:lang w:val="ru-RU" w:eastAsia="en-US"/>
              </w:rPr>
            </w:pPr>
            <w:r w:rsidRPr="00BA1E81">
              <w:rPr>
                <w:rFonts w:asciiTheme="minorHAnsi" w:eastAsia="Calibri" w:hAnsiTheme="minorHAnsi" w:cstheme="minorHAnsi"/>
                <w:color w:val="000000" w:themeColor="text1"/>
                <w:spacing w:val="-1"/>
                <w:lang w:val="ru-RU" w:eastAsia="en-US"/>
              </w:rPr>
              <w:t>Выпуск</w:t>
            </w:r>
            <w:r w:rsidRPr="00BA1E81">
              <w:rPr>
                <w:rFonts w:asciiTheme="minorHAnsi" w:eastAsia="Calibri" w:hAnsiTheme="minorHAnsi" w:cstheme="minorHAnsi"/>
                <w:color w:val="000000" w:themeColor="text1"/>
                <w:spacing w:val="17"/>
                <w:lang w:val="ru-RU" w:eastAsia="en-US"/>
              </w:rPr>
              <w:t xml:space="preserve"> </w:t>
            </w:r>
            <w:r w:rsidRPr="00BA1E81">
              <w:rPr>
                <w:rFonts w:asciiTheme="minorHAnsi" w:eastAsia="Calibri" w:hAnsiTheme="minorHAnsi" w:cstheme="minorHAnsi"/>
                <w:color w:val="000000" w:themeColor="text1"/>
                <w:spacing w:val="-1"/>
                <w:lang w:val="ru-RU" w:eastAsia="en-US"/>
              </w:rPr>
              <w:t>(</w:t>
            </w:r>
            <w:r w:rsidRPr="00BA1E81">
              <w:rPr>
                <w:rFonts w:asciiTheme="minorHAnsi" w:eastAsia="Calibri" w:hAnsiTheme="minorHAnsi" w:cstheme="minorHAnsi"/>
                <w:color w:val="000000" w:themeColor="text1"/>
                <w:spacing w:val="-1"/>
                <w:lang w:eastAsia="en-US"/>
              </w:rPr>
              <w:t>d</w:t>
            </w:r>
            <w:r w:rsidRPr="00BA1E81">
              <w:rPr>
                <w:rFonts w:asciiTheme="minorHAnsi" w:eastAsia="Calibri" w:hAnsiTheme="minorHAnsi" w:cstheme="minorHAnsi"/>
                <w:color w:val="000000" w:themeColor="text1"/>
                <w:spacing w:val="-1"/>
                <w:lang w:val="ru-RU" w:eastAsia="en-US"/>
              </w:rPr>
              <w:t>1000)</w:t>
            </w:r>
            <w:r w:rsidRPr="00BA1E81">
              <w:rPr>
                <w:rFonts w:asciiTheme="minorHAnsi" w:eastAsia="Calibri" w:hAnsiTheme="minorHAnsi" w:cstheme="minorHAnsi"/>
                <w:color w:val="000000" w:themeColor="text1"/>
                <w:spacing w:val="26"/>
                <w:lang w:val="ru-RU" w:eastAsia="en-US"/>
              </w:rPr>
              <w:t xml:space="preserve"> </w:t>
            </w:r>
            <w:r w:rsidRPr="00BA1E81">
              <w:rPr>
                <w:rFonts w:asciiTheme="minorHAnsi" w:eastAsia="Calibri" w:hAnsiTheme="minorHAnsi" w:cstheme="minorHAnsi"/>
                <w:color w:val="000000" w:themeColor="text1"/>
                <w:lang w:val="ru-RU" w:eastAsia="en-US"/>
              </w:rPr>
              <w:t>в</w:t>
            </w:r>
            <w:r w:rsidRPr="00BA1E81">
              <w:rPr>
                <w:rFonts w:asciiTheme="minorHAnsi" w:eastAsia="Calibri" w:hAnsiTheme="minorHAnsi" w:cstheme="minorHAnsi"/>
                <w:color w:val="000000" w:themeColor="text1"/>
                <w:spacing w:val="1"/>
                <w:lang w:val="ru-RU" w:eastAsia="en-US"/>
              </w:rPr>
              <w:t xml:space="preserve"> </w:t>
            </w:r>
            <w:r w:rsidRPr="00BA1E81">
              <w:rPr>
                <w:rFonts w:asciiTheme="minorHAnsi" w:eastAsia="Calibri" w:hAnsiTheme="minorHAnsi" w:cstheme="minorHAnsi"/>
                <w:color w:val="000000" w:themeColor="text1"/>
                <w:spacing w:val="-1"/>
                <w:lang w:val="ru-RU" w:eastAsia="en-US"/>
              </w:rPr>
              <w:t>руч.Кедровый</w:t>
            </w:r>
            <w:r w:rsidRPr="00BA1E81">
              <w:rPr>
                <w:rFonts w:asciiTheme="minorHAnsi" w:eastAsia="Calibri" w:hAnsiTheme="minorHAnsi" w:cstheme="minorHAnsi"/>
                <w:color w:val="000000" w:themeColor="text1"/>
                <w:spacing w:val="26"/>
                <w:lang w:val="ru-RU" w:eastAsia="en-US"/>
              </w:rPr>
              <w:t xml:space="preserve"> </w:t>
            </w:r>
            <w:r w:rsidRPr="00BA1E81">
              <w:rPr>
                <w:rFonts w:asciiTheme="minorHAnsi" w:eastAsia="Calibri" w:hAnsiTheme="minorHAnsi" w:cstheme="minorHAnsi"/>
                <w:color w:val="000000" w:themeColor="text1"/>
                <w:lang w:val="ru-RU" w:eastAsia="en-US"/>
              </w:rPr>
              <w:t xml:space="preserve">лог (2 </w:t>
            </w:r>
            <w:r w:rsidRPr="00BA1E81">
              <w:rPr>
                <w:rFonts w:asciiTheme="minorHAnsi" w:eastAsia="Calibri" w:hAnsiTheme="minorHAnsi" w:cstheme="minorHAnsi"/>
                <w:color w:val="000000" w:themeColor="text1"/>
                <w:spacing w:val="-1"/>
                <w:lang w:val="ru-RU" w:eastAsia="en-US"/>
              </w:rPr>
              <w:t>линии)</w:t>
            </w:r>
          </w:p>
        </w:tc>
        <w:tc>
          <w:tcPr>
            <w:tcW w:w="2837" w:type="dxa"/>
            <w:vAlign w:val="center"/>
          </w:tcPr>
          <w:p w14:paraId="6E20FC12" w14:textId="77777777" w:rsidR="00955201" w:rsidRPr="00BA1E81" w:rsidRDefault="00955201" w:rsidP="00422FEB">
            <w:pPr>
              <w:tabs>
                <w:tab w:val="left" w:pos="421"/>
                <w:tab w:val="left" w:pos="1337"/>
                <w:tab w:val="left" w:pos="2042"/>
                <w:tab w:val="left" w:pos="2479"/>
              </w:tabs>
              <w:spacing w:before="135"/>
              <w:ind w:left="102" w:right="104"/>
              <w:rPr>
                <w:rFonts w:asciiTheme="minorHAnsi" w:hAnsiTheme="minorHAnsi" w:cstheme="minorHAnsi"/>
                <w:color w:val="000000" w:themeColor="text1"/>
                <w:lang w:val="ru-RU" w:eastAsia="en-US"/>
              </w:rPr>
            </w:pPr>
            <w:r w:rsidRPr="00BA1E81">
              <w:rPr>
                <w:rFonts w:asciiTheme="minorHAnsi" w:hAnsiTheme="minorHAnsi" w:cstheme="minorHAnsi"/>
                <w:color w:val="000000" w:themeColor="text1"/>
                <w:lang w:val="ru-RU" w:eastAsia="en-US"/>
              </w:rPr>
              <w:t>в</w:t>
            </w:r>
            <w:r w:rsidRPr="00BA1E81">
              <w:rPr>
                <w:rFonts w:asciiTheme="minorHAnsi" w:hAnsiTheme="minorHAnsi" w:cstheme="minorHAnsi"/>
                <w:color w:val="000000" w:themeColor="text1"/>
                <w:lang w:val="ru-RU" w:eastAsia="en-US"/>
              </w:rPr>
              <w:tab/>
            </w:r>
            <w:r w:rsidRPr="00BA1E81">
              <w:rPr>
                <w:rFonts w:asciiTheme="minorHAnsi" w:hAnsiTheme="minorHAnsi" w:cstheme="minorHAnsi"/>
                <w:color w:val="000000" w:themeColor="text1"/>
                <w:spacing w:val="-1"/>
                <w:lang w:val="ru-RU" w:eastAsia="en-US"/>
              </w:rPr>
              <w:t>районе</w:t>
            </w:r>
            <w:r w:rsidRPr="00BA1E81">
              <w:rPr>
                <w:rFonts w:asciiTheme="minorHAnsi" w:hAnsiTheme="minorHAnsi" w:cstheme="minorHAnsi"/>
                <w:color w:val="000000" w:themeColor="text1"/>
                <w:spacing w:val="-1"/>
                <w:lang w:val="ru-RU" w:eastAsia="en-US"/>
              </w:rPr>
              <w:tab/>
            </w:r>
            <w:r w:rsidRPr="00BA1E81">
              <w:rPr>
                <w:rFonts w:asciiTheme="minorHAnsi" w:hAnsiTheme="minorHAnsi" w:cstheme="minorHAnsi"/>
                <w:color w:val="000000" w:themeColor="text1"/>
                <w:lang w:val="ru-RU" w:eastAsia="en-US"/>
              </w:rPr>
              <w:t>дома</w:t>
            </w:r>
            <w:r w:rsidRPr="00BA1E81">
              <w:rPr>
                <w:rFonts w:asciiTheme="minorHAnsi" w:hAnsiTheme="minorHAnsi" w:cstheme="minorHAnsi"/>
                <w:color w:val="000000" w:themeColor="text1"/>
                <w:lang w:val="ru-RU" w:eastAsia="en-US"/>
              </w:rPr>
              <w:tab/>
              <w:t>№</w:t>
            </w:r>
            <w:r w:rsidRPr="00BA1E81">
              <w:rPr>
                <w:rFonts w:asciiTheme="minorHAnsi" w:hAnsiTheme="minorHAnsi" w:cstheme="minorHAnsi"/>
                <w:color w:val="000000" w:themeColor="text1"/>
                <w:lang w:val="ru-RU" w:eastAsia="en-US"/>
              </w:rPr>
              <w:tab/>
            </w:r>
            <w:r w:rsidRPr="00BA1E81">
              <w:rPr>
                <w:rFonts w:asciiTheme="minorHAnsi" w:hAnsiTheme="minorHAnsi" w:cstheme="minorHAnsi"/>
                <w:color w:val="000000" w:themeColor="text1"/>
                <w:w w:val="95"/>
                <w:lang w:val="ru-RU" w:eastAsia="en-US"/>
              </w:rPr>
              <w:t>47</w:t>
            </w:r>
            <w:r w:rsidRPr="00BA1E81">
              <w:rPr>
                <w:rFonts w:asciiTheme="minorHAnsi" w:hAnsiTheme="minorHAnsi" w:cstheme="minorHAnsi"/>
                <w:color w:val="000000" w:themeColor="text1"/>
                <w:spacing w:val="25"/>
                <w:lang w:val="ru-RU" w:eastAsia="en-US"/>
              </w:rPr>
              <w:t xml:space="preserve"> </w:t>
            </w:r>
            <w:r w:rsidRPr="00BA1E81">
              <w:rPr>
                <w:rFonts w:asciiTheme="minorHAnsi" w:hAnsiTheme="minorHAnsi" w:cstheme="minorHAnsi"/>
                <w:color w:val="000000" w:themeColor="text1"/>
                <w:spacing w:val="-1"/>
                <w:lang w:val="ru-RU" w:eastAsia="en-US"/>
              </w:rPr>
              <w:t>Набержного</w:t>
            </w:r>
            <w:r w:rsidRPr="00BA1E81">
              <w:rPr>
                <w:rFonts w:asciiTheme="minorHAnsi" w:hAnsiTheme="minorHAnsi" w:cstheme="minorHAnsi"/>
                <w:color w:val="000000" w:themeColor="text1"/>
                <w:lang w:val="ru-RU" w:eastAsia="en-US"/>
              </w:rPr>
              <w:t xml:space="preserve"> </w:t>
            </w:r>
            <w:r w:rsidRPr="00BA1E81">
              <w:rPr>
                <w:rFonts w:asciiTheme="minorHAnsi" w:hAnsiTheme="minorHAnsi" w:cstheme="minorHAnsi"/>
                <w:color w:val="000000" w:themeColor="text1"/>
                <w:spacing w:val="-1"/>
                <w:lang w:val="ru-RU" w:eastAsia="en-US"/>
              </w:rPr>
              <w:t>проспекта</w:t>
            </w:r>
          </w:p>
        </w:tc>
        <w:tc>
          <w:tcPr>
            <w:tcW w:w="2371" w:type="dxa"/>
            <w:vAlign w:val="center"/>
          </w:tcPr>
          <w:p w14:paraId="02733D8C" w14:textId="77777777" w:rsidR="00955201" w:rsidRPr="00BA1E81" w:rsidRDefault="00955201" w:rsidP="00422FEB">
            <w:pPr>
              <w:tabs>
                <w:tab w:val="left" w:pos="1841"/>
              </w:tabs>
              <w:spacing w:before="135"/>
              <w:ind w:left="99"/>
              <w:rPr>
                <w:rFonts w:asciiTheme="minorHAnsi" w:hAnsiTheme="minorHAnsi" w:cstheme="minorHAnsi"/>
                <w:color w:val="000000" w:themeColor="text1"/>
                <w:lang w:val="ru-RU" w:eastAsia="en-US"/>
              </w:rPr>
            </w:pPr>
            <w:r w:rsidRPr="00BA1E81">
              <w:rPr>
                <w:rFonts w:asciiTheme="minorHAnsi" w:hAnsiTheme="minorHAnsi" w:cstheme="minorHAnsi"/>
                <w:color w:val="000000" w:themeColor="text1"/>
                <w:spacing w:val="-1"/>
                <w:lang w:val="ru-RU" w:eastAsia="en-US"/>
              </w:rPr>
              <w:t>61°15'56.1424'' с.ш.</w:t>
            </w:r>
          </w:p>
          <w:p w14:paraId="1A0CD2D8" w14:textId="77777777" w:rsidR="00955201" w:rsidRPr="00BA1E81" w:rsidRDefault="00955201" w:rsidP="00422FEB">
            <w:pPr>
              <w:ind w:left="99"/>
              <w:rPr>
                <w:rFonts w:asciiTheme="minorHAnsi" w:hAnsiTheme="minorHAnsi" w:cstheme="minorHAnsi"/>
                <w:color w:val="000000" w:themeColor="text1"/>
                <w:lang w:val="ru-RU" w:eastAsia="en-US"/>
              </w:rPr>
            </w:pPr>
            <w:r w:rsidRPr="00BA1E81">
              <w:rPr>
                <w:rFonts w:asciiTheme="minorHAnsi" w:hAnsiTheme="minorHAnsi" w:cstheme="minorHAnsi"/>
                <w:color w:val="000000" w:themeColor="text1"/>
                <w:spacing w:val="-1"/>
                <w:lang w:val="ru-RU" w:eastAsia="en-US"/>
              </w:rPr>
              <w:t>73°21'35.8573''</w:t>
            </w:r>
            <w:r w:rsidRPr="00BA1E81">
              <w:rPr>
                <w:rFonts w:asciiTheme="minorHAnsi" w:hAnsiTheme="minorHAnsi" w:cstheme="minorHAnsi"/>
                <w:color w:val="000000" w:themeColor="text1"/>
                <w:spacing w:val="-3"/>
                <w:lang w:val="ru-RU" w:eastAsia="en-US"/>
              </w:rPr>
              <w:t xml:space="preserve"> </w:t>
            </w:r>
            <w:r w:rsidRPr="00BA1E81">
              <w:rPr>
                <w:rFonts w:asciiTheme="minorHAnsi" w:hAnsiTheme="minorHAnsi" w:cstheme="minorHAnsi"/>
                <w:color w:val="000000" w:themeColor="text1"/>
                <w:lang w:val="ru-RU" w:eastAsia="en-US"/>
              </w:rPr>
              <w:t>в.д</w:t>
            </w:r>
          </w:p>
        </w:tc>
        <w:tc>
          <w:tcPr>
            <w:tcW w:w="1128" w:type="dxa"/>
          </w:tcPr>
          <w:p w14:paraId="790157AC" w14:textId="77777777" w:rsidR="00955201" w:rsidRPr="00BA1E81" w:rsidRDefault="00955201" w:rsidP="00955201">
            <w:pPr>
              <w:spacing w:before="10"/>
              <w:rPr>
                <w:rFonts w:asciiTheme="minorHAnsi" w:hAnsiTheme="minorHAnsi" w:cstheme="minorHAnsi"/>
                <w:color w:val="000000" w:themeColor="text1"/>
                <w:sz w:val="23"/>
                <w:szCs w:val="23"/>
                <w:lang w:val="ru-RU" w:eastAsia="en-US"/>
              </w:rPr>
            </w:pPr>
          </w:p>
          <w:p w14:paraId="438D62F6" w14:textId="77777777" w:rsidR="00955201" w:rsidRPr="00BA1E81" w:rsidRDefault="00955201" w:rsidP="00955201">
            <w:pPr>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1</w:t>
            </w:r>
          </w:p>
        </w:tc>
        <w:tc>
          <w:tcPr>
            <w:tcW w:w="1224" w:type="dxa"/>
            <w:tcBorders>
              <w:right w:val="single" w:sz="4" w:space="0" w:color="auto"/>
            </w:tcBorders>
          </w:tcPr>
          <w:p w14:paraId="221A4C6A" w14:textId="77777777" w:rsidR="00955201" w:rsidRPr="00BA1E81" w:rsidRDefault="00955201" w:rsidP="00955201">
            <w:pPr>
              <w:spacing w:before="10"/>
              <w:rPr>
                <w:rFonts w:asciiTheme="minorHAnsi" w:hAnsiTheme="minorHAnsi" w:cstheme="minorHAnsi"/>
                <w:color w:val="000000" w:themeColor="text1"/>
                <w:sz w:val="23"/>
                <w:szCs w:val="23"/>
                <w:lang w:eastAsia="en-US"/>
              </w:rPr>
            </w:pPr>
          </w:p>
          <w:p w14:paraId="65F23833" w14:textId="77777777" w:rsidR="00955201" w:rsidRPr="00BA1E81" w:rsidRDefault="00955201" w:rsidP="00955201">
            <w:pPr>
              <w:ind w:right="1"/>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spacing w:val="-1"/>
                <w:lang w:eastAsia="en-US"/>
              </w:rPr>
              <w:t>ст.</w:t>
            </w:r>
          </w:p>
        </w:tc>
        <w:tc>
          <w:tcPr>
            <w:tcW w:w="3967" w:type="dxa"/>
            <w:gridSpan w:val="3"/>
            <w:tcBorders>
              <w:top w:val="single" w:sz="4" w:space="0" w:color="auto"/>
              <w:left w:val="single" w:sz="4" w:space="0" w:color="auto"/>
              <w:bottom w:val="single" w:sz="4" w:space="0" w:color="auto"/>
              <w:right w:val="single" w:sz="4" w:space="0" w:color="auto"/>
            </w:tcBorders>
          </w:tcPr>
          <w:p w14:paraId="1862F77D" w14:textId="77777777" w:rsidR="00955201" w:rsidRPr="00BA1E81" w:rsidRDefault="00955201" w:rsidP="00955201">
            <w:pPr>
              <w:spacing w:before="10"/>
              <w:rPr>
                <w:rFonts w:asciiTheme="minorHAnsi" w:hAnsiTheme="minorHAnsi" w:cstheme="minorHAnsi"/>
                <w:color w:val="000000" w:themeColor="text1"/>
                <w:sz w:val="23"/>
                <w:szCs w:val="23"/>
                <w:lang w:eastAsia="en-US"/>
              </w:rPr>
            </w:pPr>
          </w:p>
          <w:p w14:paraId="27BD2CA9" w14:textId="77777777" w:rsidR="00955201" w:rsidRPr="00BA1E81" w:rsidRDefault="00955201" w:rsidP="00955201">
            <w:pPr>
              <w:jc w:val="center"/>
              <w:rPr>
                <w:rFonts w:asciiTheme="minorHAnsi" w:eastAsia="Calibri" w:hAnsiTheme="minorHAnsi" w:cstheme="minorHAnsi"/>
                <w:color w:val="000000" w:themeColor="text1"/>
                <w:lang w:eastAsia="en-US"/>
              </w:rPr>
            </w:pPr>
            <w:r w:rsidRPr="00BA1E81">
              <w:rPr>
                <w:rFonts w:asciiTheme="minorHAnsi" w:eastAsia="Calibri" w:hAnsiTheme="minorHAnsi" w:cstheme="minorHAnsi"/>
                <w:color w:val="000000" w:themeColor="text1"/>
                <w:spacing w:val="-1"/>
                <w:lang w:eastAsia="en-US"/>
              </w:rPr>
              <w:t>закрытая</w:t>
            </w:r>
            <w:r w:rsidRPr="00BA1E81">
              <w:rPr>
                <w:rFonts w:asciiTheme="minorHAnsi" w:eastAsia="Calibri" w:hAnsiTheme="minorHAnsi" w:cstheme="minorHAnsi"/>
                <w:color w:val="000000" w:themeColor="text1"/>
                <w:lang w:eastAsia="en-US"/>
              </w:rPr>
              <w:t xml:space="preserve"> территория</w:t>
            </w:r>
          </w:p>
        </w:tc>
        <w:tc>
          <w:tcPr>
            <w:tcW w:w="1311" w:type="dxa"/>
            <w:tcBorders>
              <w:left w:val="single" w:sz="4" w:space="0" w:color="auto"/>
            </w:tcBorders>
            <w:vAlign w:val="center"/>
          </w:tcPr>
          <w:p w14:paraId="1F67165B" w14:textId="77777777" w:rsidR="00955201" w:rsidRPr="00BA1E81" w:rsidRDefault="00955201" w:rsidP="00955201">
            <w:pPr>
              <w:jc w:val="center"/>
              <w:rPr>
                <w:rFonts w:asciiTheme="minorHAnsi" w:eastAsia="Calibr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39,84</w:t>
            </w:r>
          </w:p>
        </w:tc>
      </w:tr>
      <w:tr w:rsidR="00BA1E81" w:rsidRPr="00BA1E81" w14:paraId="1FA82F48" w14:textId="77777777" w:rsidTr="00422FEB">
        <w:trPr>
          <w:trHeight w:hRule="exact" w:val="838"/>
        </w:trPr>
        <w:tc>
          <w:tcPr>
            <w:tcW w:w="704" w:type="dxa"/>
            <w:vAlign w:val="center"/>
          </w:tcPr>
          <w:p w14:paraId="09B8FC8A" w14:textId="77777777" w:rsidR="00955201" w:rsidRPr="00BA1E81" w:rsidRDefault="00955201" w:rsidP="00955201">
            <w:pPr>
              <w:spacing w:before="10"/>
              <w:jc w:val="center"/>
              <w:rPr>
                <w:rFonts w:asciiTheme="minorHAnsi" w:hAnsiTheme="minorHAnsi" w:cstheme="minorHAnsi"/>
                <w:color w:val="000000" w:themeColor="text1"/>
                <w:sz w:val="23"/>
                <w:szCs w:val="23"/>
                <w:lang w:eastAsia="en-US"/>
              </w:rPr>
            </w:pPr>
          </w:p>
          <w:p w14:paraId="18BCF6AD" w14:textId="77777777" w:rsidR="00955201" w:rsidRPr="00BA1E81" w:rsidRDefault="00955201" w:rsidP="00955201">
            <w:pPr>
              <w:jc w:val="center"/>
              <w:rPr>
                <w:rFonts w:asciiTheme="minorHAnsi" w:eastAsia="Calibr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3</w:t>
            </w:r>
          </w:p>
        </w:tc>
        <w:tc>
          <w:tcPr>
            <w:tcW w:w="1843" w:type="dxa"/>
          </w:tcPr>
          <w:p w14:paraId="24501BB3" w14:textId="77777777" w:rsidR="00955201" w:rsidRPr="00BA1E81" w:rsidRDefault="00955201" w:rsidP="00955201">
            <w:pPr>
              <w:ind w:left="102" w:right="102"/>
              <w:jc w:val="both"/>
              <w:rPr>
                <w:rFonts w:asciiTheme="minorHAnsi" w:hAnsiTheme="minorHAnsi" w:cstheme="minorHAnsi"/>
                <w:color w:val="000000" w:themeColor="text1"/>
                <w:lang w:val="ru-RU" w:eastAsia="en-US"/>
              </w:rPr>
            </w:pPr>
            <w:r w:rsidRPr="00BA1E81">
              <w:rPr>
                <w:rFonts w:asciiTheme="minorHAnsi" w:hAnsiTheme="minorHAnsi" w:cstheme="minorHAnsi"/>
                <w:color w:val="000000" w:themeColor="text1"/>
                <w:spacing w:val="-1"/>
                <w:lang w:val="ru-RU" w:eastAsia="en-US"/>
              </w:rPr>
              <w:t>Выпуск</w:t>
            </w:r>
            <w:r w:rsidRPr="00BA1E81">
              <w:rPr>
                <w:rFonts w:asciiTheme="minorHAnsi" w:hAnsiTheme="minorHAnsi" w:cstheme="minorHAnsi"/>
                <w:color w:val="000000" w:themeColor="text1"/>
                <w:lang w:val="ru-RU" w:eastAsia="en-US"/>
              </w:rPr>
              <w:t xml:space="preserve"> </w:t>
            </w:r>
            <w:r w:rsidRPr="00BA1E81">
              <w:rPr>
                <w:rFonts w:asciiTheme="minorHAnsi" w:hAnsiTheme="minorHAnsi" w:cstheme="minorHAnsi"/>
                <w:color w:val="000000" w:themeColor="text1"/>
                <w:spacing w:val="17"/>
                <w:lang w:val="ru-RU" w:eastAsia="en-US"/>
              </w:rPr>
              <w:t xml:space="preserve"> </w:t>
            </w:r>
            <w:r w:rsidRPr="00BA1E81">
              <w:rPr>
                <w:rFonts w:asciiTheme="minorHAnsi" w:hAnsiTheme="minorHAnsi" w:cstheme="minorHAnsi"/>
                <w:color w:val="000000" w:themeColor="text1"/>
                <w:spacing w:val="-1"/>
                <w:lang w:val="ru-RU" w:eastAsia="en-US"/>
              </w:rPr>
              <w:t>(</w:t>
            </w:r>
            <w:r w:rsidRPr="00BA1E81">
              <w:rPr>
                <w:rFonts w:asciiTheme="minorHAnsi" w:hAnsiTheme="minorHAnsi" w:cstheme="minorHAnsi"/>
                <w:color w:val="000000" w:themeColor="text1"/>
                <w:spacing w:val="-1"/>
                <w:lang w:eastAsia="en-US"/>
              </w:rPr>
              <w:t>d</w:t>
            </w:r>
            <w:r w:rsidRPr="00BA1E81">
              <w:rPr>
                <w:rFonts w:asciiTheme="minorHAnsi" w:hAnsiTheme="minorHAnsi" w:cstheme="minorHAnsi"/>
                <w:color w:val="000000" w:themeColor="text1"/>
                <w:spacing w:val="-1"/>
                <w:lang w:val="ru-RU" w:eastAsia="en-US"/>
              </w:rPr>
              <w:t>500)</w:t>
            </w:r>
            <w:r w:rsidRPr="00BA1E81">
              <w:rPr>
                <w:rFonts w:asciiTheme="minorHAnsi" w:hAnsiTheme="minorHAnsi" w:cstheme="minorHAnsi"/>
                <w:color w:val="000000" w:themeColor="text1"/>
                <w:spacing w:val="25"/>
                <w:lang w:val="ru-RU" w:eastAsia="en-US"/>
              </w:rPr>
              <w:t xml:space="preserve"> </w:t>
            </w:r>
            <w:r w:rsidRPr="00BA1E81">
              <w:rPr>
                <w:rFonts w:asciiTheme="minorHAnsi" w:hAnsiTheme="minorHAnsi" w:cstheme="minorHAnsi"/>
                <w:color w:val="000000" w:themeColor="text1"/>
                <w:lang w:val="ru-RU" w:eastAsia="en-US"/>
              </w:rPr>
              <w:t>в</w:t>
            </w:r>
            <w:r w:rsidRPr="00BA1E81">
              <w:rPr>
                <w:rFonts w:asciiTheme="minorHAnsi" w:hAnsiTheme="minorHAnsi" w:cstheme="minorHAnsi"/>
                <w:color w:val="000000" w:themeColor="text1"/>
                <w:spacing w:val="1"/>
                <w:lang w:val="ru-RU" w:eastAsia="en-US"/>
              </w:rPr>
              <w:t xml:space="preserve"> </w:t>
            </w:r>
            <w:r w:rsidRPr="00BA1E81">
              <w:rPr>
                <w:rFonts w:asciiTheme="minorHAnsi" w:hAnsiTheme="minorHAnsi" w:cstheme="minorHAnsi"/>
                <w:color w:val="000000" w:themeColor="text1"/>
                <w:spacing w:val="-1"/>
                <w:lang w:val="ru-RU" w:eastAsia="en-US"/>
              </w:rPr>
              <w:t>руч.Кедровый</w:t>
            </w:r>
            <w:r w:rsidRPr="00BA1E81">
              <w:rPr>
                <w:rFonts w:asciiTheme="minorHAnsi" w:hAnsiTheme="minorHAnsi" w:cstheme="minorHAnsi"/>
                <w:color w:val="000000" w:themeColor="text1"/>
                <w:spacing w:val="26"/>
                <w:lang w:val="ru-RU" w:eastAsia="en-US"/>
              </w:rPr>
              <w:t xml:space="preserve"> </w:t>
            </w:r>
            <w:r w:rsidRPr="00BA1E81">
              <w:rPr>
                <w:rFonts w:asciiTheme="minorHAnsi" w:hAnsiTheme="minorHAnsi" w:cstheme="minorHAnsi"/>
                <w:color w:val="000000" w:themeColor="text1"/>
                <w:lang w:val="ru-RU" w:eastAsia="en-US"/>
              </w:rPr>
              <w:t xml:space="preserve">лог </w:t>
            </w:r>
            <w:r w:rsidRPr="00BA1E81">
              <w:rPr>
                <w:rFonts w:asciiTheme="minorHAnsi" w:hAnsiTheme="minorHAnsi" w:cstheme="minorHAnsi"/>
                <w:color w:val="000000" w:themeColor="text1"/>
                <w:spacing w:val="-1"/>
                <w:lang w:val="ru-RU" w:eastAsia="en-US"/>
              </w:rPr>
              <w:t>№3</w:t>
            </w:r>
          </w:p>
        </w:tc>
        <w:tc>
          <w:tcPr>
            <w:tcW w:w="2837" w:type="dxa"/>
            <w:vAlign w:val="center"/>
          </w:tcPr>
          <w:p w14:paraId="30435521" w14:textId="77777777" w:rsidR="00955201" w:rsidRPr="00BA1E81" w:rsidRDefault="00955201" w:rsidP="00422FEB">
            <w:pPr>
              <w:tabs>
                <w:tab w:val="left" w:pos="421"/>
                <w:tab w:val="left" w:pos="1337"/>
                <w:tab w:val="left" w:pos="2042"/>
                <w:tab w:val="left" w:pos="2479"/>
              </w:tabs>
              <w:spacing w:before="135"/>
              <w:ind w:left="102" w:right="104"/>
              <w:rPr>
                <w:rFonts w:asciiTheme="minorHAnsi" w:hAnsiTheme="minorHAnsi" w:cstheme="minorHAnsi"/>
                <w:color w:val="000000" w:themeColor="text1"/>
                <w:lang w:val="ru-RU" w:eastAsia="en-US"/>
              </w:rPr>
            </w:pPr>
            <w:r w:rsidRPr="00BA1E81">
              <w:rPr>
                <w:rFonts w:asciiTheme="minorHAnsi" w:hAnsiTheme="minorHAnsi" w:cstheme="minorHAnsi"/>
                <w:color w:val="000000" w:themeColor="text1"/>
                <w:lang w:val="ru-RU" w:eastAsia="en-US"/>
              </w:rPr>
              <w:t>в</w:t>
            </w:r>
            <w:r w:rsidRPr="00BA1E81">
              <w:rPr>
                <w:rFonts w:asciiTheme="minorHAnsi" w:hAnsiTheme="minorHAnsi" w:cstheme="minorHAnsi"/>
                <w:color w:val="000000" w:themeColor="text1"/>
                <w:lang w:val="ru-RU" w:eastAsia="en-US"/>
              </w:rPr>
              <w:tab/>
            </w:r>
            <w:r w:rsidRPr="00BA1E81">
              <w:rPr>
                <w:rFonts w:asciiTheme="minorHAnsi" w:hAnsiTheme="minorHAnsi" w:cstheme="minorHAnsi"/>
                <w:color w:val="000000" w:themeColor="text1"/>
                <w:spacing w:val="-1"/>
                <w:lang w:val="ru-RU" w:eastAsia="en-US"/>
              </w:rPr>
              <w:t>районе</w:t>
            </w:r>
            <w:r w:rsidRPr="00BA1E81">
              <w:rPr>
                <w:rFonts w:asciiTheme="minorHAnsi" w:hAnsiTheme="minorHAnsi" w:cstheme="minorHAnsi"/>
                <w:color w:val="000000" w:themeColor="text1"/>
                <w:spacing w:val="-1"/>
                <w:lang w:val="ru-RU" w:eastAsia="en-US"/>
              </w:rPr>
              <w:tab/>
            </w:r>
            <w:r w:rsidRPr="00BA1E81">
              <w:rPr>
                <w:rFonts w:asciiTheme="minorHAnsi" w:hAnsiTheme="minorHAnsi" w:cstheme="minorHAnsi"/>
                <w:color w:val="000000" w:themeColor="text1"/>
                <w:lang w:val="ru-RU" w:eastAsia="en-US"/>
              </w:rPr>
              <w:t>дома</w:t>
            </w:r>
            <w:r w:rsidRPr="00BA1E81">
              <w:rPr>
                <w:rFonts w:asciiTheme="minorHAnsi" w:hAnsiTheme="minorHAnsi" w:cstheme="minorHAnsi"/>
                <w:color w:val="000000" w:themeColor="text1"/>
                <w:lang w:val="ru-RU" w:eastAsia="en-US"/>
              </w:rPr>
              <w:tab/>
              <w:t>№</w:t>
            </w:r>
            <w:r w:rsidRPr="00BA1E81">
              <w:rPr>
                <w:rFonts w:asciiTheme="minorHAnsi" w:hAnsiTheme="minorHAnsi" w:cstheme="minorHAnsi"/>
                <w:color w:val="000000" w:themeColor="text1"/>
                <w:lang w:val="ru-RU" w:eastAsia="en-US"/>
              </w:rPr>
              <w:tab/>
            </w:r>
            <w:r w:rsidRPr="00BA1E81">
              <w:rPr>
                <w:rFonts w:asciiTheme="minorHAnsi" w:hAnsiTheme="minorHAnsi" w:cstheme="minorHAnsi"/>
                <w:color w:val="000000" w:themeColor="text1"/>
                <w:w w:val="95"/>
                <w:lang w:val="ru-RU" w:eastAsia="en-US"/>
              </w:rPr>
              <w:t>47</w:t>
            </w:r>
            <w:r w:rsidRPr="00BA1E81">
              <w:rPr>
                <w:rFonts w:asciiTheme="minorHAnsi" w:hAnsiTheme="minorHAnsi" w:cstheme="minorHAnsi"/>
                <w:color w:val="000000" w:themeColor="text1"/>
                <w:spacing w:val="25"/>
                <w:lang w:val="ru-RU" w:eastAsia="en-US"/>
              </w:rPr>
              <w:t xml:space="preserve"> </w:t>
            </w:r>
            <w:r w:rsidRPr="00BA1E81">
              <w:rPr>
                <w:rFonts w:asciiTheme="minorHAnsi" w:hAnsiTheme="minorHAnsi" w:cstheme="minorHAnsi"/>
                <w:color w:val="000000" w:themeColor="text1"/>
                <w:spacing w:val="-1"/>
                <w:lang w:val="ru-RU" w:eastAsia="en-US"/>
              </w:rPr>
              <w:t>Набержного</w:t>
            </w:r>
            <w:r w:rsidRPr="00BA1E81">
              <w:rPr>
                <w:rFonts w:asciiTheme="minorHAnsi" w:hAnsiTheme="minorHAnsi" w:cstheme="minorHAnsi"/>
                <w:color w:val="000000" w:themeColor="text1"/>
                <w:lang w:val="ru-RU" w:eastAsia="en-US"/>
              </w:rPr>
              <w:t xml:space="preserve"> </w:t>
            </w:r>
            <w:r w:rsidRPr="00BA1E81">
              <w:rPr>
                <w:rFonts w:asciiTheme="minorHAnsi" w:hAnsiTheme="minorHAnsi" w:cstheme="minorHAnsi"/>
                <w:color w:val="000000" w:themeColor="text1"/>
                <w:spacing w:val="-1"/>
                <w:lang w:val="ru-RU" w:eastAsia="en-US"/>
              </w:rPr>
              <w:t>проспекта</w:t>
            </w:r>
          </w:p>
        </w:tc>
        <w:tc>
          <w:tcPr>
            <w:tcW w:w="2371" w:type="dxa"/>
            <w:vAlign w:val="center"/>
          </w:tcPr>
          <w:p w14:paraId="2225A82F" w14:textId="77777777" w:rsidR="00955201" w:rsidRPr="00BA1E81" w:rsidRDefault="00955201" w:rsidP="00422FEB">
            <w:pPr>
              <w:tabs>
                <w:tab w:val="left" w:pos="1841"/>
              </w:tabs>
              <w:spacing w:before="135"/>
              <w:ind w:left="99"/>
              <w:rPr>
                <w:rFonts w:asciiTheme="minorHAnsi" w:hAnsiTheme="minorHAnsi" w:cstheme="minorHAnsi"/>
                <w:color w:val="000000" w:themeColor="text1"/>
                <w:lang w:val="ru-RU" w:eastAsia="en-US"/>
              </w:rPr>
            </w:pPr>
            <w:r w:rsidRPr="00BA1E81">
              <w:rPr>
                <w:rFonts w:asciiTheme="minorHAnsi" w:hAnsiTheme="minorHAnsi" w:cstheme="minorHAnsi"/>
                <w:color w:val="000000" w:themeColor="text1"/>
                <w:spacing w:val="-1"/>
                <w:lang w:val="ru-RU" w:eastAsia="en-US"/>
              </w:rPr>
              <w:t>61°15'56.0658'' с.ш.</w:t>
            </w:r>
          </w:p>
          <w:p w14:paraId="19B1DAB5" w14:textId="77777777" w:rsidR="00955201" w:rsidRPr="00BA1E81" w:rsidRDefault="00955201" w:rsidP="00422FEB">
            <w:pPr>
              <w:ind w:left="99"/>
              <w:rPr>
                <w:rFonts w:asciiTheme="minorHAnsi" w:hAnsiTheme="minorHAnsi" w:cstheme="minorHAnsi"/>
                <w:color w:val="000000" w:themeColor="text1"/>
                <w:lang w:val="ru-RU" w:eastAsia="en-US"/>
              </w:rPr>
            </w:pPr>
            <w:r w:rsidRPr="00BA1E81">
              <w:rPr>
                <w:rFonts w:asciiTheme="minorHAnsi" w:hAnsiTheme="minorHAnsi" w:cstheme="minorHAnsi"/>
                <w:color w:val="000000" w:themeColor="text1"/>
                <w:spacing w:val="-1"/>
                <w:lang w:val="ru-RU" w:eastAsia="en-US"/>
              </w:rPr>
              <w:t>73°21'35.9546''</w:t>
            </w:r>
            <w:r w:rsidRPr="00BA1E81">
              <w:rPr>
                <w:rFonts w:asciiTheme="minorHAnsi" w:hAnsiTheme="minorHAnsi" w:cstheme="minorHAnsi"/>
                <w:color w:val="000000" w:themeColor="text1"/>
                <w:spacing w:val="-3"/>
                <w:lang w:val="ru-RU" w:eastAsia="en-US"/>
              </w:rPr>
              <w:t xml:space="preserve"> </w:t>
            </w:r>
            <w:r w:rsidRPr="00BA1E81">
              <w:rPr>
                <w:rFonts w:asciiTheme="minorHAnsi" w:hAnsiTheme="minorHAnsi" w:cstheme="minorHAnsi"/>
                <w:color w:val="000000" w:themeColor="text1"/>
                <w:lang w:val="ru-RU" w:eastAsia="en-US"/>
              </w:rPr>
              <w:t>в.д.</w:t>
            </w:r>
          </w:p>
        </w:tc>
        <w:tc>
          <w:tcPr>
            <w:tcW w:w="1128" w:type="dxa"/>
          </w:tcPr>
          <w:p w14:paraId="57201E1B" w14:textId="77777777" w:rsidR="00955201" w:rsidRPr="00BA1E81" w:rsidRDefault="00955201" w:rsidP="00955201">
            <w:pPr>
              <w:spacing w:before="10"/>
              <w:rPr>
                <w:rFonts w:asciiTheme="minorHAnsi" w:hAnsiTheme="minorHAnsi" w:cstheme="minorHAnsi"/>
                <w:color w:val="000000" w:themeColor="text1"/>
                <w:sz w:val="23"/>
                <w:szCs w:val="23"/>
                <w:lang w:val="ru-RU" w:eastAsia="en-US"/>
              </w:rPr>
            </w:pPr>
          </w:p>
          <w:p w14:paraId="062FCF2C" w14:textId="77777777" w:rsidR="00955201" w:rsidRPr="00BA1E81" w:rsidRDefault="00955201" w:rsidP="00955201">
            <w:pPr>
              <w:ind w:right="1"/>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0,5</w:t>
            </w:r>
          </w:p>
        </w:tc>
        <w:tc>
          <w:tcPr>
            <w:tcW w:w="1224" w:type="dxa"/>
          </w:tcPr>
          <w:p w14:paraId="732B8AE5" w14:textId="77777777" w:rsidR="00955201" w:rsidRPr="00BA1E81" w:rsidRDefault="00955201" w:rsidP="00955201">
            <w:pPr>
              <w:spacing w:before="10"/>
              <w:rPr>
                <w:rFonts w:asciiTheme="minorHAnsi" w:hAnsiTheme="minorHAnsi" w:cstheme="minorHAnsi"/>
                <w:color w:val="000000" w:themeColor="text1"/>
                <w:sz w:val="23"/>
                <w:szCs w:val="23"/>
                <w:lang w:eastAsia="en-US"/>
              </w:rPr>
            </w:pPr>
          </w:p>
          <w:p w14:paraId="687C7112" w14:textId="77777777" w:rsidR="00955201" w:rsidRPr="00BA1E81" w:rsidRDefault="00955201" w:rsidP="00955201">
            <w:pPr>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ж/б</w:t>
            </w:r>
          </w:p>
        </w:tc>
        <w:tc>
          <w:tcPr>
            <w:tcW w:w="1435" w:type="dxa"/>
            <w:tcBorders>
              <w:right w:val="single" w:sz="4" w:space="0" w:color="auto"/>
            </w:tcBorders>
          </w:tcPr>
          <w:p w14:paraId="090A9F60" w14:textId="77777777" w:rsidR="00955201" w:rsidRPr="00BA1E81" w:rsidRDefault="00955201" w:rsidP="00955201">
            <w:pPr>
              <w:spacing w:before="10"/>
              <w:rPr>
                <w:rFonts w:asciiTheme="minorHAnsi" w:hAnsiTheme="minorHAnsi" w:cstheme="minorHAnsi"/>
                <w:color w:val="000000" w:themeColor="text1"/>
                <w:sz w:val="23"/>
                <w:szCs w:val="23"/>
                <w:lang w:eastAsia="en-US"/>
              </w:rPr>
            </w:pPr>
          </w:p>
          <w:p w14:paraId="7790E590" w14:textId="77777777" w:rsidR="00955201" w:rsidRPr="00BA1E81" w:rsidRDefault="00955201" w:rsidP="00955201">
            <w:pPr>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0,7</w:t>
            </w:r>
          </w:p>
        </w:tc>
        <w:tc>
          <w:tcPr>
            <w:tcW w:w="1221" w:type="dxa"/>
            <w:tcBorders>
              <w:top w:val="single" w:sz="4" w:space="0" w:color="auto"/>
              <w:left w:val="single" w:sz="4" w:space="0" w:color="auto"/>
              <w:bottom w:val="single" w:sz="4" w:space="0" w:color="auto"/>
              <w:right w:val="single" w:sz="4" w:space="0" w:color="auto"/>
            </w:tcBorders>
            <w:vAlign w:val="center"/>
          </w:tcPr>
          <w:p w14:paraId="0CC3AE4A" w14:textId="77777777" w:rsidR="00955201" w:rsidRPr="00BA1E81" w:rsidRDefault="00955201" w:rsidP="00955201">
            <w:pPr>
              <w:spacing w:before="137"/>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5,52</w:t>
            </w:r>
          </w:p>
        </w:tc>
        <w:tc>
          <w:tcPr>
            <w:tcW w:w="1311" w:type="dxa"/>
            <w:tcBorders>
              <w:left w:val="single" w:sz="4" w:space="0" w:color="auto"/>
              <w:right w:val="single" w:sz="4" w:space="0" w:color="auto"/>
            </w:tcBorders>
            <w:vAlign w:val="center"/>
          </w:tcPr>
          <w:p w14:paraId="4A0212CA" w14:textId="77777777" w:rsidR="00955201" w:rsidRPr="00BA1E81" w:rsidRDefault="00955201" w:rsidP="00955201">
            <w:pPr>
              <w:spacing w:before="137"/>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0,48</w:t>
            </w:r>
          </w:p>
        </w:tc>
        <w:tc>
          <w:tcPr>
            <w:tcW w:w="1311" w:type="dxa"/>
            <w:tcBorders>
              <w:left w:val="single" w:sz="4" w:space="0" w:color="auto"/>
            </w:tcBorders>
          </w:tcPr>
          <w:p w14:paraId="4C97BB47" w14:textId="77777777" w:rsidR="00955201" w:rsidRPr="00BA1E81" w:rsidRDefault="00955201" w:rsidP="00955201">
            <w:pPr>
              <w:spacing w:before="10"/>
              <w:rPr>
                <w:rFonts w:asciiTheme="minorHAnsi" w:hAnsiTheme="minorHAnsi" w:cstheme="minorHAnsi"/>
                <w:color w:val="000000" w:themeColor="text1"/>
                <w:sz w:val="23"/>
                <w:szCs w:val="23"/>
                <w:lang w:eastAsia="en-US"/>
              </w:rPr>
            </w:pPr>
          </w:p>
          <w:p w14:paraId="73F88235" w14:textId="77777777" w:rsidR="00955201" w:rsidRPr="00BA1E81" w:rsidRDefault="00955201" w:rsidP="00955201">
            <w:pPr>
              <w:ind w:left="361"/>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38,85</w:t>
            </w:r>
          </w:p>
        </w:tc>
      </w:tr>
      <w:tr w:rsidR="00BA1E81" w:rsidRPr="00BA1E81" w14:paraId="2AE7650D" w14:textId="77777777" w:rsidTr="00422FEB">
        <w:trPr>
          <w:trHeight w:hRule="exact" w:val="562"/>
        </w:trPr>
        <w:tc>
          <w:tcPr>
            <w:tcW w:w="704" w:type="dxa"/>
            <w:vAlign w:val="center"/>
          </w:tcPr>
          <w:p w14:paraId="122A92BC" w14:textId="77777777" w:rsidR="00955201" w:rsidRPr="00BA1E81" w:rsidRDefault="00955201" w:rsidP="00955201">
            <w:pPr>
              <w:jc w:val="center"/>
              <w:rPr>
                <w:rFonts w:asciiTheme="minorHAnsi" w:eastAsia="Calibr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4</w:t>
            </w:r>
          </w:p>
        </w:tc>
        <w:tc>
          <w:tcPr>
            <w:tcW w:w="1843" w:type="dxa"/>
          </w:tcPr>
          <w:p w14:paraId="064BE4E8" w14:textId="77777777" w:rsidR="00422FEB" w:rsidRPr="00BA1E81" w:rsidRDefault="00422FEB" w:rsidP="00422FEB">
            <w:pPr>
              <w:spacing w:line="276" w:lineRule="auto"/>
              <w:ind w:left="102"/>
              <w:rPr>
                <w:rFonts w:asciiTheme="minorHAnsi" w:hAnsiTheme="minorHAnsi" w:cstheme="minorHAnsi"/>
                <w:b/>
                <w:color w:val="000000" w:themeColor="text1"/>
                <w:spacing w:val="-1"/>
                <w:lang w:eastAsia="en-US"/>
              </w:rPr>
            </w:pPr>
            <w:r w:rsidRPr="00BA1E81">
              <w:rPr>
                <w:rFonts w:asciiTheme="minorHAnsi" w:hAnsiTheme="minorHAnsi" w:cstheme="minorHAnsi"/>
                <w:b/>
                <w:color w:val="000000" w:themeColor="text1"/>
                <w:spacing w:val="-1"/>
                <w:lang w:eastAsia="en-US"/>
              </w:rPr>
              <w:t>Выпуск</w:t>
            </w:r>
            <w:r w:rsidRPr="00BA1E81">
              <w:rPr>
                <w:rFonts w:asciiTheme="minorHAnsi" w:hAnsiTheme="minorHAnsi" w:cstheme="minorHAnsi"/>
                <w:b/>
                <w:color w:val="000000" w:themeColor="text1"/>
                <w:spacing w:val="2"/>
                <w:lang w:eastAsia="en-US"/>
              </w:rPr>
              <w:t xml:space="preserve"> </w:t>
            </w:r>
            <w:r w:rsidRPr="00BA1E81">
              <w:rPr>
                <w:rFonts w:asciiTheme="minorHAnsi" w:hAnsiTheme="minorHAnsi" w:cstheme="minorHAnsi"/>
                <w:b/>
                <w:color w:val="000000" w:themeColor="text1"/>
                <w:spacing w:val="-1"/>
                <w:lang w:eastAsia="en-US"/>
              </w:rPr>
              <w:t>№4</w:t>
            </w:r>
          </w:p>
          <w:p w14:paraId="28994B02" w14:textId="77777777" w:rsidR="00955201" w:rsidRPr="00BA1E81" w:rsidRDefault="00422FEB" w:rsidP="00422FEB">
            <w:pPr>
              <w:spacing w:line="276" w:lineRule="auto"/>
              <w:ind w:left="102"/>
              <w:rPr>
                <w:rFonts w:asciiTheme="minorHAnsi" w:hAnsiTheme="minorHAnsi" w:cstheme="minorHAnsi"/>
                <w:color w:val="000000" w:themeColor="text1"/>
                <w:lang w:eastAsia="en-US"/>
              </w:rPr>
            </w:pPr>
            <w:r w:rsidRPr="00BA1E81">
              <w:rPr>
                <w:rFonts w:asciiTheme="minorHAnsi" w:hAnsiTheme="minorHAnsi" w:cstheme="minorHAnsi"/>
                <w:b/>
                <w:color w:val="000000" w:themeColor="text1"/>
                <w:lang w:eastAsia="en-US"/>
              </w:rPr>
              <w:t>(см.выше)</w:t>
            </w:r>
          </w:p>
        </w:tc>
        <w:tc>
          <w:tcPr>
            <w:tcW w:w="2837" w:type="dxa"/>
            <w:vAlign w:val="center"/>
          </w:tcPr>
          <w:p w14:paraId="1BDF6472" w14:textId="77777777" w:rsidR="00955201" w:rsidRPr="00BA1E81" w:rsidRDefault="00955201" w:rsidP="00422FEB">
            <w:pPr>
              <w:ind w:left="102" w:right="104"/>
              <w:rPr>
                <w:rFonts w:asciiTheme="minorHAnsi" w:hAnsiTheme="minorHAnsi" w:cstheme="minorHAnsi"/>
                <w:color w:val="000000" w:themeColor="text1"/>
                <w:lang w:val="ru-RU" w:eastAsia="en-US"/>
              </w:rPr>
            </w:pPr>
            <w:r w:rsidRPr="00BA1E81">
              <w:rPr>
                <w:rFonts w:asciiTheme="minorHAnsi" w:eastAsia="Calibri" w:hAnsiTheme="minorHAnsi" w:cstheme="minorHAnsi"/>
                <w:color w:val="000000" w:themeColor="text1"/>
                <w:lang w:val="ru-RU" w:eastAsia="en-US"/>
              </w:rPr>
              <w:t>по</w:t>
            </w:r>
            <w:r w:rsidRPr="00BA1E81">
              <w:rPr>
                <w:rFonts w:asciiTheme="minorHAnsi" w:eastAsia="Calibri" w:hAnsiTheme="minorHAnsi" w:cstheme="minorHAnsi"/>
                <w:color w:val="000000" w:themeColor="text1"/>
                <w:spacing w:val="26"/>
                <w:lang w:val="ru-RU" w:eastAsia="en-US"/>
              </w:rPr>
              <w:t xml:space="preserve"> </w:t>
            </w:r>
            <w:r w:rsidRPr="00BA1E81">
              <w:rPr>
                <w:rFonts w:asciiTheme="minorHAnsi" w:eastAsia="Calibri" w:hAnsiTheme="minorHAnsi" w:cstheme="minorHAnsi"/>
                <w:color w:val="000000" w:themeColor="text1"/>
                <w:spacing w:val="-1"/>
                <w:lang w:val="ru-RU" w:eastAsia="en-US"/>
              </w:rPr>
              <w:t>ул.Университетской</w:t>
            </w:r>
            <w:r w:rsidRPr="00BA1E81">
              <w:rPr>
                <w:rFonts w:asciiTheme="minorHAnsi" w:eastAsia="Calibri" w:hAnsiTheme="minorHAnsi" w:cstheme="minorHAnsi"/>
                <w:color w:val="000000" w:themeColor="text1"/>
                <w:spacing w:val="25"/>
                <w:lang w:val="ru-RU" w:eastAsia="en-US"/>
              </w:rPr>
              <w:t xml:space="preserve"> </w:t>
            </w:r>
            <w:r w:rsidRPr="00BA1E81">
              <w:rPr>
                <w:rFonts w:asciiTheme="minorHAnsi" w:eastAsia="Calibri" w:hAnsiTheme="minorHAnsi" w:cstheme="minorHAnsi"/>
                <w:color w:val="000000" w:themeColor="text1"/>
                <w:lang w:val="ru-RU" w:eastAsia="en-US"/>
              </w:rPr>
              <w:t>в</w:t>
            </w:r>
            <w:r w:rsidRPr="00BA1E81">
              <w:rPr>
                <w:rFonts w:asciiTheme="minorHAnsi" w:eastAsia="Calibri" w:hAnsiTheme="minorHAnsi" w:cstheme="minorHAnsi"/>
                <w:color w:val="000000" w:themeColor="text1"/>
                <w:spacing w:val="28"/>
                <w:lang w:val="ru-RU" w:eastAsia="en-US"/>
              </w:rPr>
              <w:t xml:space="preserve"> </w:t>
            </w:r>
            <w:r w:rsidRPr="00BA1E81">
              <w:rPr>
                <w:rFonts w:asciiTheme="minorHAnsi" w:eastAsia="Calibri" w:hAnsiTheme="minorHAnsi" w:cstheme="minorHAnsi"/>
                <w:color w:val="000000" w:themeColor="text1"/>
                <w:spacing w:val="-1"/>
                <w:lang w:val="ru-RU" w:eastAsia="en-US"/>
              </w:rPr>
              <w:t>р.Сайма</w:t>
            </w:r>
          </w:p>
        </w:tc>
        <w:tc>
          <w:tcPr>
            <w:tcW w:w="2371" w:type="dxa"/>
            <w:vAlign w:val="center"/>
          </w:tcPr>
          <w:p w14:paraId="641D1F49" w14:textId="77777777" w:rsidR="00955201" w:rsidRPr="00BA1E81" w:rsidRDefault="00955201" w:rsidP="00422FEB">
            <w:pPr>
              <w:tabs>
                <w:tab w:val="left" w:pos="1841"/>
              </w:tabs>
              <w:spacing w:line="274" w:lineRule="exact"/>
              <w:ind w:left="99"/>
              <w:rPr>
                <w:rFonts w:asciiTheme="minorHAnsi" w:hAnsiTheme="minorHAnsi" w:cstheme="minorHAnsi"/>
                <w:color w:val="000000" w:themeColor="text1"/>
                <w:lang w:val="ru-RU" w:eastAsia="en-US"/>
              </w:rPr>
            </w:pPr>
            <w:r w:rsidRPr="00BA1E81">
              <w:rPr>
                <w:rFonts w:asciiTheme="minorHAnsi" w:hAnsiTheme="minorHAnsi" w:cstheme="minorHAnsi"/>
                <w:color w:val="000000" w:themeColor="text1"/>
                <w:spacing w:val="-1"/>
                <w:lang w:val="ru-RU" w:eastAsia="en-US"/>
              </w:rPr>
              <w:t>61°14'37.0776'' с.ш.</w:t>
            </w:r>
          </w:p>
          <w:p w14:paraId="4C46245C" w14:textId="77777777" w:rsidR="00955201" w:rsidRPr="00BA1E81" w:rsidRDefault="00955201" w:rsidP="00422FEB">
            <w:pPr>
              <w:ind w:left="99"/>
              <w:rPr>
                <w:rFonts w:asciiTheme="minorHAnsi" w:hAnsiTheme="minorHAnsi" w:cstheme="minorHAnsi"/>
                <w:color w:val="000000" w:themeColor="text1"/>
                <w:lang w:val="ru-RU" w:eastAsia="en-US"/>
              </w:rPr>
            </w:pPr>
            <w:r w:rsidRPr="00BA1E81">
              <w:rPr>
                <w:rFonts w:asciiTheme="minorHAnsi" w:hAnsiTheme="minorHAnsi" w:cstheme="minorHAnsi"/>
                <w:color w:val="000000" w:themeColor="text1"/>
                <w:spacing w:val="-1"/>
                <w:lang w:val="ru-RU" w:eastAsia="en-US"/>
              </w:rPr>
              <w:t>73°24'13.1058''</w:t>
            </w:r>
            <w:r w:rsidRPr="00BA1E81">
              <w:rPr>
                <w:rFonts w:asciiTheme="minorHAnsi" w:hAnsiTheme="minorHAnsi" w:cstheme="minorHAnsi"/>
                <w:color w:val="000000" w:themeColor="text1"/>
                <w:spacing w:val="-3"/>
                <w:lang w:val="ru-RU" w:eastAsia="en-US"/>
              </w:rPr>
              <w:t xml:space="preserve"> </w:t>
            </w:r>
            <w:r w:rsidRPr="00BA1E81">
              <w:rPr>
                <w:rFonts w:asciiTheme="minorHAnsi" w:hAnsiTheme="minorHAnsi" w:cstheme="minorHAnsi"/>
                <w:color w:val="000000" w:themeColor="text1"/>
                <w:lang w:val="ru-RU" w:eastAsia="en-US"/>
              </w:rPr>
              <w:t>в.д.</w:t>
            </w:r>
          </w:p>
        </w:tc>
        <w:tc>
          <w:tcPr>
            <w:tcW w:w="1128" w:type="dxa"/>
          </w:tcPr>
          <w:p w14:paraId="39EDCC64" w14:textId="77777777" w:rsidR="00955201" w:rsidRPr="00BA1E81" w:rsidRDefault="00955201" w:rsidP="00955201">
            <w:pPr>
              <w:spacing w:before="135"/>
              <w:ind w:right="1"/>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1,5</w:t>
            </w:r>
          </w:p>
        </w:tc>
        <w:tc>
          <w:tcPr>
            <w:tcW w:w="1224" w:type="dxa"/>
          </w:tcPr>
          <w:p w14:paraId="72C6F28A" w14:textId="77777777" w:rsidR="00955201" w:rsidRPr="00BA1E81" w:rsidRDefault="00955201" w:rsidP="00955201">
            <w:pPr>
              <w:spacing w:before="135"/>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ж/б</w:t>
            </w:r>
          </w:p>
        </w:tc>
        <w:tc>
          <w:tcPr>
            <w:tcW w:w="1435" w:type="dxa"/>
            <w:tcBorders>
              <w:right w:val="single" w:sz="4" w:space="0" w:color="auto"/>
            </w:tcBorders>
          </w:tcPr>
          <w:p w14:paraId="55538CA5" w14:textId="77777777" w:rsidR="00955201" w:rsidRPr="00BA1E81" w:rsidRDefault="00955201" w:rsidP="00955201">
            <w:pPr>
              <w:spacing w:before="135"/>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2,8</w:t>
            </w:r>
          </w:p>
        </w:tc>
        <w:tc>
          <w:tcPr>
            <w:tcW w:w="1221" w:type="dxa"/>
            <w:tcBorders>
              <w:top w:val="single" w:sz="4" w:space="0" w:color="auto"/>
              <w:left w:val="single" w:sz="4" w:space="0" w:color="auto"/>
              <w:bottom w:val="single" w:sz="4" w:space="0" w:color="auto"/>
              <w:right w:val="single" w:sz="4" w:space="0" w:color="auto"/>
            </w:tcBorders>
            <w:vAlign w:val="center"/>
          </w:tcPr>
          <w:p w14:paraId="0147812B" w14:textId="77777777" w:rsidR="00955201" w:rsidRPr="00BA1E81" w:rsidRDefault="00955201" w:rsidP="00955201">
            <w:pPr>
              <w:spacing w:before="137"/>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74,88</w:t>
            </w:r>
          </w:p>
        </w:tc>
        <w:tc>
          <w:tcPr>
            <w:tcW w:w="1311" w:type="dxa"/>
            <w:tcBorders>
              <w:left w:val="single" w:sz="4" w:space="0" w:color="auto"/>
              <w:right w:val="single" w:sz="4" w:space="0" w:color="auto"/>
            </w:tcBorders>
            <w:vAlign w:val="center"/>
          </w:tcPr>
          <w:p w14:paraId="2F32FF53" w14:textId="77777777" w:rsidR="00955201" w:rsidRPr="00BA1E81" w:rsidRDefault="00955201" w:rsidP="00955201">
            <w:pPr>
              <w:spacing w:before="137"/>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6,47</w:t>
            </w:r>
          </w:p>
        </w:tc>
        <w:tc>
          <w:tcPr>
            <w:tcW w:w="1311" w:type="dxa"/>
            <w:tcBorders>
              <w:left w:val="single" w:sz="4" w:space="0" w:color="auto"/>
            </w:tcBorders>
          </w:tcPr>
          <w:p w14:paraId="5279EF8A" w14:textId="77777777" w:rsidR="00955201" w:rsidRPr="00BA1E81" w:rsidRDefault="00955201" w:rsidP="00955201">
            <w:pPr>
              <w:spacing w:before="135"/>
              <w:ind w:left="361"/>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32,62</w:t>
            </w:r>
          </w:p>
        </w:tc>
      </w:tr>
      <w:tr w:rsidR="00BA1E81" w:rsidRPr="00BA1E81" w14:paraId="2B740B66" w14:textId="77777777" w:rsidTr="00422FEB">
        <w:trPr>
          <w:trHeight w:hRule="exact" w:val="562"/>
        </w:trPr>
        <w:tc>
          <w:tcPr>
            <w:tcW w:w="704" w:type="dxa"/>
            <w:vAlign w:val="center"/>
          </w:tcPr>
          <w:p w14:paraId="0A1C72B3" w14:textId="77777777" w:rsidR="00955201" w:rsidRPr="00BA1E81" w:rsidRDefault="00955201" w:rsidP="00955201">
            <w:pPr>
              <w:jc w:val="center"/>
              <w:rPr>
                <w:rFonts w:asciiTheme="minorHAnsi" w:eastAsia="Calibr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5</w:t>
            </w:r>
          </w:p>
        </w:tc>
        <w:tc>
          <w:tcPr>
            <w:tcW w:w="1843" w:type="dxa"/>
          </w:tcPr>
          <w:p w14:paraId="006901BE" w14:textId="77777777" w:rsidR="00955201" w:rsidRPr="00BA1E81" w:rsidRDefault="00955201" w:rsidP="00955201">
            <w:pPr>
              <w:ind w:left="102" w:right="103"/>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spacing w:val="-1"/>
                <w:lang w:eastAsia="en-US"/>
              </w:rPr>
              <w:t>Выпуск</w:t>
            </w:r>
            <w:r w:rsidRPr="00BA1E81">
              <w:rPr>
                <w:rFonts w:asciiTheme="minorHAnsi" w:eastAsia="Calibri" w:hAnsiTheme="minorHAnsi" w:cstheme="minorHAnsi"/>
                <w:color w:val="000000" w:themeColor="text1"/>
                <w:lang w:eastAsia="en-US"/>
              </w:rPr>
              <w:t xml:space="preserve"> </w:t>
            </w:r>
            <w:r w:rsidRPr="00BA1E81">
              <w:rPr>
                <w:rFonts w:asciiTheme="minorHAnsi" w:eastAsia="Calibri" w:hAnsiTheme="minorHAnsi" w:cstheme="minorHAnsi"/>
                <w:color w:val="000000" w:themeColor="text1"/>
                <w:spacing w:val="31"/>
                <w:lang w:eastAsia="en-US"/>
              </w:rPr>
              <w:t xml:space="preserve"> </w:t>
            </w:r>
            <w:r w:rsidRPr="00BA1E81">
              <w:rPr>
                <w:rFonts w:asciiTheme="minorHAnsi" w:eastAsia="Calibri" w:hAnsiTheme="minorHAnsi" w:cstheme="minorHAnsi"/>
                <w:color w:val="000000" w:themeColor="text1"/>
                <w:lang w:eastAsia="en-US"/>
              </w:rPr>
              <w:t xml:space="preserve">в </w:t>
            </w:r>
            <w:r w:rsidRPr="00BA1E81">
              <w:rPr>
                <w:rFonts w:asciiTheme="minorHAnsi" w:eastAsia="Calibri" w:hAnsiTheme="minorHAnsi" w:cstheme="minorHAnsi"/>
                <w:color w:val="000000" w:themeColor="text1"/>
                <w:spacing w:val="30"/>
                <w:lang w:eastAsia="en-US"/>
              </w:rPr>
              <w:t xml:space="preserve"> </w:t>
            </w:r>
            <w:r w:rsidRPr="00BA1E81">
              <w:rPr>
                <w:rFonts w:asciiTheme="minorHAnsi" w:eastAsia="Calibri" w:hAnsiTheme="minorHAnsi" w:cstheme="minorHAnsi"/>
                <w:color w:val="000000" w:themeColor="text1"/>
                <w:spacing w:val="-1"/>
                <w:lang w:eastAsia="en-US"/>
              </w:rPr>
              <w:t>руч.</w:t>
            </w:r>
            <w:r w:rsidRPr="00BA1E81">
              <w:rPr>
                <w:rFonts w:asciiTheme="minorHAnsi" w:eastAsia="Calibri" w:hAnsiTheme="minorHAnsi" w:cstheme="minorHAnsi"/>
                <w:color w:val="000000" w:themeColor="text1"/>
                <w:spacing w:val="22"/>
                <w:lang w:eastAsia="en-US"/>
              </w:rPr>
              <w:t xml:space="preserve"> </w:t>
            </w:r>
            <w:r w:rsidRPr="00BA1E81">
              <w:rPr>
                <w:rFonts w:asciiTheme="minorHAnsi" w:eastAsia="Calibri" w:hAnsiTheme="minorHAnsi" w:cstheme="minorHAnsi"/>
                <w:color w:val="000000" w:themeColor="text1"/>
                <w:spacing w:val="-1"/>
                <w:lang w:eastAsia="en-US"/>
              </w:rPr>
              <w:t>Сайма</w:t>
            </w:r>
          </w:p>
        </w:tc>
        <w:tc>
          <w:tcPr>
            <w:tcW w:w="2837" w:type="dxa"/>
            <w:vAlign w:val="center"/>
          </w:tcPr>
          <w:p w14:paraId="577478CA" w14:textId="77777777" w:rsidR="00955201" w:rsidRPr="00BA1E81" w:rsidRDefault="00955201" w:rsidP="00422FEB">
            <w:pPr>
              <w:ind w:left="102" w:right="102"/>
              <w:rPr>
                <w:rFonts w:asciiTheme="minorHAnsi" w:hAnsiTheme="minorHAnsi" w:cstheme="minorHAnsi"/>
                <w:color w:val="000000" w:themeColor="text1"/>
                <w:lang w:val="ru-RU" w:eastAsia="en-US"/>
              </w:rPr>
            </w:pPr>
            <w:r w:rsidRPr="00BA1E81">
              <w:rPr>
                <w:rFonts w:asciiTheme="minorHAnsi" w:hAnsiTheme="minorHAnsi" w:cstheme="minorHAnsi"/>
                <w:color w:val="000000" w:themeColor="text1"/>
                <w:lang w:val="ru-RU" w:eastAsia="en-US"/>
              </w:rPr>
              <w:t xml:space="preserve">в </w:t>
            </w:r>
            <w:r w:rsidRPr="00BA1E81">
              <w:rPr>
                <w:rFonts w:asciiTheme="minorHAnsi" w:hAnsiTheme="minorHAnsi" w:cstheme="minorHAnsi"/>
                <w:color w:val="000000" w:themeColor="text1"/>
                <w:spacing w:val="23"/>
                <w:lang w:val="ru-RU" w:eastAsia="en-US"/>
              </w:rPr>
              <w:t xml:space="preserve"> </w:t>
            </w:r>
            <w:r w:rsidRPr="00BA1E81">
              <w:rPr>
                <w:rFonts w:asciiTheme="minorHAnsi" w:hAnsiTheme="minorHAnsi" w:cstheme="minorHAnsi"/>
                <w:color w:val="000000" w:themeColor="text1"/>
                <w:spacing w:val="-1"/>
                <w:lang w:val="ru-RU" w:eastAsia="en-US"/>
              </w:rPr>
              <w:t>районе</w:t>
            </w:r>
            <w:r w:rsidRPr="00BA1E81">
              <w:rPr>
                <w:rFonts w:asciiTheme="minorHAnsi" w:hAnsiTheme="minorHAnsi" w:cstheme="minorHAnsi"/>
                <w:color w:val="000000" w:themeColor="text1"/>
                <w:lang w:val="ru-RU" w:eastAsia="en-US"/>
              </w:rPr>
              <w:t xml:space="preserve"> </w:t>
            </w:r>
            <w:r w:rsidRPr="00BA1E81">
              <w:rPr>
                <w:rFonts w:asciiTheme="minorHAnsi" w:hAnsiTheme="minorHAnsi" w:cstheme="minorHAnsi"/>
                <w:color w:val="000000" w:themeColor="text1"/>
                <w:spacing w:val="22"/>
                <w:lang w:val="ru-RU" w:eastAsia="en-US"/>
              </w:rPr>
              <w:t xml:space="preserve"> </w:t>
            </w:r>
            <w:r w:rsidRPr="00BA1E81">
              <w:rPr>
                <w:rFonts w:asciiTheme="minorHAnsi" w:hAnsiTheme="minorHAnsi" w:cstheme="minorHAnsi"/>
                <w:color w:val="000000" w:themeColor="text1"/>
                <w:lang w:val="ru-RU" w:eastAsia="en-US"/>
              </w:rPr>
              <w:t xml:space="preserve">дома </w:t>
            </w:r>
            <w:r w:rsidRPr="00BA1E81">
              <w:rPr>
                <w:rFonts w:asciiTheme="minorHAnsi" w:hAnsiTheme="minorHAnsi" w:cstheme="minorHAnsi"/>
                <w:color w:val="000000" w:themeColor="text1"/>
                <w:spacing w:val="24"/>
                <w:lang w:val="ru-RU" w:eastAsia="en-US"/>
              </w:rPr>
              <w:t xml:space="preserve"> </w:t>
            </w:r>
            <w:r w:rsidRPr="00BA1E81">
              <w:rPr>
                <w:rFonts w:asciiTheme="minorHAnsi" w:hAnsiTheme="minorHAnsi" w:cstheme="minorHAnsi"/>
                <w:color w:val="000000" w:themeColor="text1"/>
                <w:spacing w:val="-1"/>
                <w:lang w:val="ru-RU" w:eastAsia="en-US"/>
              </w:rPr>
              <w:t>№11</w:t>
            </w:r>
            <w:r w:rsidRPr="00BA1E81">
              <w:rPr>
                <w:rFonts w:asciiTheme="minorHAnsi" w:hAnsiTheme="minorHAnsi" w:cstheme="minorHAnsi"/>
                <w:color w:val="000000" w:themeColor="text1"/>
                <w:lang w:val="ru-RU" w:eastAsia="en-US"/>
              </w:rPr>
              <w:t xml:space="preserve"> </w:t>
            </w:r>
            <w:r w:rsidRPr="00BA1E81">
              <w:rPr>
                <w:rFonts w:asciiTheme="minorHAnsi" w:hAnsiTheme="minorHAnsi" w:cstheme="minorHAnsi"/>
                <w:color w:val="000000" w:themeColor="text1"/>
                <w:spacing w:val="26"/>
                <w:lang w:val="ru-RU" w:eastAsia="en-US"/>
              </w:rPr>
              <w:t xml:space="preserve"> </w:t>
            </w:r>
            <w:r w:rsidRPr="00BA1E81">
              <w:rPr>
                <w:rFonts w:asciiTheme="minorHAnsi" w:hAnsiTheme="minorHAnsi" w:cstheme="minorHAnsi"/>
                <w:color w:val="000000" w:themeColor="text1"/>
                <w:lang w:val="ru-RU" w:eastAsia="en-US"/>
              </w:rPr>
              <w:t>по</w:t>
            </w:r>
            <w:r w:rsidRPr="00BA1E81">
              <w:rPr>
                <w:rFonts w:asciiTheme="minorHAnsi" w:hAnsiTheme="minorHAnsi" w:cstheme="minorHAnsi"/>
                <w:color w:val="000000" w:themeColor="text1"/>
                <w:spacing w:val="27"/>
                <w:lang w:val="ru-RU" w:eastAsia="en-US"/>
              </w:rPr>
              <w:t xml:space="preserve"> </w:t>
            </w:r>
            <w:r w:rsidRPr="00BA1E81">
              <w:rPr>
                <w:rFonts w:asciiTheme="minorHAnsi" w:hAnsiTheme="minorHAnsi" w:cstheme="minorHAnsi"/>
                <w:color w:val="000000" w:themeColor="text1"/>
                <w:spacing w:val="-1"/>
                <w:lang w:val="ru-RU" w:eastAsia="en-US"/>
              </w:rPr>
              <w:t>ул.Университетская</w:t>
            </w:r>
          </w:p>
        </w:tc>
        <w:tc>
          <w:tcPr>
            <w:tcW w:w="2371" w:type="dxa"/>
            <w:vAlign w:val="center"/>
          </w:tcPr>
          <w:p w14:paraId="2A4AC204" w14:textId="77777777" w:rsidR="00955201" w:rsidRPr="00BA1E81" w:rsidRDefault="00955201" w:rsidP="00422FEB">
            <w:pPr>
              <w:tabs>
                <w:tab w:val="left" w:pos="1841"/>
              </w:tabs>
              <w:spacing w:line="274" w:lineRule="exact"/>
              <w:ind w:left="99"/>
              <w:rPr>
                <w:rFonts w:asciiTheme="minorHAnsi" w:hAnsiTheme="minorHAnsi" w:cstheme="minorHAnsi"/>
                <w:color w:val="000000" w:themeColor="text1"/>
                <w:lang w:val="ru-RU" w:eastAsia="en-US"/>
              </w:rPr>
            </w:pPr>
            <w:r w:rsidRPr="00BA1E81">
              <w:rPr>
                <w:rFonts w:asciiTheme="minorHAnsi" w:hAnsiTheme="minorHAnsi" w:cstheme="minorHAnsi"/>
                <w:color w:val="000000" w:themeColor="text1"/>
                <w:spacing w:val="-1"/>
                <w:lang w:val="ru-RU" w:eastAsia="en-US"/>
              </w:rPr>
              <w:t>61°14'48.3329'' с.ш.</w:t>
            </w:r>
          </w:p>
          <w:p w14:paraId="1101D325" w14:textId="77777777" w:rsidR="00955201" w:rsidRPr="00BA1E81" w:rsidRDefault="00955201" w:rsidP="00422FEB">
            <w:pPr>
              <w:spacing w:line="264" w:lineRule="exact"/>
              <w:ind w:left="99"/>
              <w:rPr>
                <w:rFonts w:asciiTheme="minorHAnsi" w:hAnsiTheme="minorHAnsi" w:cstheme="minorHAnsi"/>
                <w:color w:val="000000" w:themeColor="text1"/>
                <w:lang w:val="ru-RU" w:eastAsia="en-US"/>
              </w:rPr>
            </w:pPr>
            <w:r w:rsidRPr="00BA1E81">
              <w:rPr>
                <w:rFonts w:asciiTheme="minorHAnsi" w:hAnsiTheme="minorHAnsi" w:cstheme="minorHAnsi"/>
                <w:color w:val="000000" w:themeColor="text1"/>
                <w:spacing w:val="-1"/>
                <w:lang w:val="ru-RU" w:eastAsia="en-US"/>
              </w:rPr>
              <w:t>73°25'11.9227''</w:t>
            </w:r>
            <w:r w:rsidRPr="00BA1E81">
              <w:rPr>
                <w:rFonts w:asciiTheme="minorHAnsi" w:hAnsiTheme="minorHAnsi" w:cstheme="minorHAnsi"/>
                <w:color w:val="000000" w:themeColor="text1"/>
                <w:spacing w:val="-3"/>
                <w:lang w:val="ru-RU" w:eastAsia="en-US"/>
              </w:rPr>
              <w:t xml:space="preserve"> </w:t>
            </w:r>
            <w:r w:rsidRPr="00BA1E81">
              <w:rPr>
                <w:rFonts w:asciiTheme="minorHAnsi" w:hAnsiTheme="minorHAnsi" w:cstheme="minorHAnsi"/>
                <w:color w:val="000000" w:themeColor="text1"/>
                <w:lang w:val="ru-RU" w:eastAsia="en-US"/>
              </w:rPr>
              <w:t>в.д.</w:t>
            </w:r>
          </w:p>
        </w:tc>
        <w:tc>
          <w:tcPr>
            <w:tcW w:w="1128" w:type="dxa"/>
          </w:tcPr>
          <w:p w14:paraId="0E0DF50E" w14:textId="77777777" w:rsidR="00955201" w:rsidRPr="00BA1E81" w:rsidRDefault="00955201" w:rsidP="00955201">
            <w:pPr>
              <w:spacing w:before="137"/>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1</w:t>
            </w:r>
          </w:p>
        </w:tc>
        <w:tc>
          <w:tcPr>
            <w:tcW w:w="1224" w:type="dxa"/>
          </w:tcPr>
          <w:p w14:paraId="487EDFEB" w14:textId="77777777" w:rsidR="00955201" w:rsidRPr="00BA1E81" w:rsidRDefault="00955201" w:rsidP="00955201">
            <w:pPr>
              <w:spacing w:before="137"/>
              <w:ind w:left="3"/>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spacing w:val="1"/>
                <w:lang w:eastAsia="en-US"/>
              </w:rPr>
              <w:t>пэ</w:t>
            </w:r>
          </w:p>
        </w:tc>
        <w:tc>
          <w:tcPr>
            <w:tcW w:w="1435" w:type="dxa"/>
            <w:tcBorders>
              <w:right w:val="single" w:sz="4" w:space="0" w:color="auto"/>
            </w:tcBorders>
          </w:tcPr>
          <w:p w14:paraId="46611F4D" w14:textId="77777777" w:rsidR="00955201" w:rsidRPr="00BA1E81" w:rsidRDefault="00955201" w:rsidP="00955201">
            <w:pPr>
              <w:spacing w:before="137"/>
              <w:ind w:left="440"/>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81,07</w:t>
            </w:r>
          </w:p>
        </w:tc>
        <w:tc>
          <w:tcPr>
            <w:tcW w:w="1221" w:type="dxa"/>
            <w:tcBorders>
              <w:top w:val="single" w:sz="4" w:space="0" w:color="auto"/>
              <w:left w:val="single" w:sz="4" w:space="0" w:color="auto"/>
              <w:bottom w:val="single" w:sz="4" w:space="0" w:color="auto"/>
              <w:right w:val="single" w:sz="4" w:space="0" w:color="auto"/>
            </w:tcBorders>
            <w:vAlign w:val="center"/>
          </w:tcPr>
          <w:p w14:paraId="16FA9A27" w14:textId="77777777" w:rsidR="00955201" w:rsidRPr="00BA1E81" w:rsidRDefault="00955201" w:rsidP="00955201">
            <w:pPr>
              <w:spacing w:before="137"/>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202,68</w:t>
            </w:r>
          </w:p>
        </w:tc>
        <w:tc>
          <w:tcPr>
            <w:tcW w:w="1311" w:type="dxa"/>
            <w:tcBorders>
              <w:left w:val="single" w:sz="4" w:space="0" w:color="auto"/>
              <w:right w:val="single" w:sz="4" w:space="0" w:color="auto"/>
            </w:tcBorders>
            <w:vAlign w:val="center"/>
          </w:tcPr>
          <w:p w14:paraId="26F88118" w14:textId="77777777" w:rsidR="00955201" w:rsidRPr="00BA1E81" w:rsidRDefault="00955201" w:rsidP="00955201">
            <w:pPr>
              <w:spacing w:before="137"/>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17,51</w:t>
            </w:r>
          </w:p>
        </w:tc>
        <w:tc>
          <w:tcPr>
            <w:tcW w:w="1311" w:type="dxa"/>
            <w:tcBorders>
              <w:left w:val="single" w:sz="4" w:space="0" w:color="auto"/>
            </w:tcBorders>
          </w:tcPr>
          <w:p w14:paraId="267D2EAB" w14:textId="77777777" w:rsidR="00955201" w:rsidRPr="00BA1E81" w:rsidRDefault="00955201" w:rsidP="00955201">
            <w:pPr>
              <w:spacing w:before="137"/>
              <w:ind w:left="361"/>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32,64</w:t>
            </w:r>
          </w:p>
        </w:tc>
      </w:tr>
      <w:tr w:rsidR="00BA1E81" w:rsidRPr="00BA1E81" w14:paraId="158A9BB6" w14:textId="77777777" w:rsidTr="00422FEB">
        <w:trPr>
          <w:trHeight w:hRule="exact" w:val="562"/>
        </w:trPr>
        <w:tc>
          <w:tcPr>
            <w:tcW w:w="704" w:type="dxa"/>
            <w:vAlign w:val="center"/>
          </w:tcPr>
          <w:p w14:paraId="1DE60127" w14:textId="77777777" w:rsidR="00955201" w:rsidRPr="00BA1E81" w:rsidRDefault="00955201" w:rsidP="00955201">
            <w:pPr>
              <w:jc w:val="center"/>
              <w:rPr>
                <w:rFonts w:asciiTheme="minorHAnsi" w:eastAsia="Calibr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6</w:t>
            </w:r>
          </w:p>
        </w:tc>
        <w:tc>
          <w:tcPr>
            <w:tcW w:w="1843" w:type="dxa"/>
            <w:vAlign w:val="center"/>
          </w:tcPr>
          <w:p w14:paraId="1BC6F862" w14:textId="77777777" w:rsidR="00955201" w:rsidRPr="00BA1E81" w:rsidRDefault="00955201" w:rsidP="00422FEB">
            <w:pPr>
              <w:tabs>
                <w:tab w:val="left" w:pos="1613"/>
              </w:tabs>
              <w:ind w:left="102" w:right="102"/>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spacing w:val="-1"/>
                <w:w w:val="95"/>
                <w:lang w:eastAsia="en-US"/>
              </w:rPr>
              <w:t>Выпуск</w:t>
            </w:r>
            <w:r w:rsidRPr="00BA1E81">
              <w:rPr>
                <w:rFonts w:asciiTheme="minorHAnsi" w:eastAsia="Calibri" w:hAnsiTheme="minorHAnsi" w:cstheme="minorHAnsi"/>
                <w:color w:val="000000" w:themeColor="text1"/>
                <w:spacing w:val="-1"/>
                <w:w w:val="95"/>
                <w:lang w:eastAsia="en-US"/>
              </w:rPr>
              <w:tab/>
            </w:r>
            <w:r w:rsidRPr="00BA1E81">
              <w:rPr>
                <w:rFonts w:asciiTheme="minorHAnsi" w:eastAsia="Calibri" w:hAnsiTheme="minorHAnsi" w:cstheme="minorHAnsi"/>
                <w:color w:val="000000" w:themeColor="text1"/>
                <w:lang w:eastAsia="en-US"/>
              </w:rPr>
              <w:t>в</w:t>
            </w:r>
            <w:r w:rsidRPr="00BA1E81">
              <w:rPr>
                <w:rFonts w:asciiTheme="minorHAnsi" w:eastAsia="Calibri" w:hAnsiTheme="minorHAnsi" w:cstheme="minorHAnsi"/>
                <w:color w:val="000000" w:themeColor="text1"/>
                <w:spacing w:val="20"/>
                <w:lang w:eastAsia="en-US"/>
              </w:rPr>
              <w:t xml:space="preserve"> </w:t>
            </w:r>
            <w:r w:rsidRPr="00BA1E81">
              <w:rPr>
                <w:rFonts w:asciiTheme="minorHAnsi" w:eastAsia="Calibri" w:hAnsiTheme="minorHAnsi" w:cstheme="minorHAnsi"/>
                <w:color w:val="000000" w:themeColor="text1"/>
                <w:spacing w:val="-1"/>
                <w:lang w:eastAsia="en-US"/>
              </w:rPr>
              <w:t>руч.Сайма</w:t>
            </w:r>
          </w:p>
        </w:tc>
        <w:tc>
          <w:tcPr>
            <w:tcW w:w="2837" w:type="dxa"/>
            <w:vAlign w:val="center"/>
          </w:tcPr>
          <w:p w14:paraId="3B337875" w14:textId="77777777" w:rsidR="00955201" w:rsidRPr="00BA1E81" w:rsidRDefault="00955201" w:rsidP="00422FEB">
            <w:pPr>
              <w:ind w:left="102" w:right="102"/>
              <w:rPr>
                <w:rFonts w:asciiTheme="minorHAnsi" w:hAnsiTheme="minorHAnsi" w:cstheme="minorHAnsi"/>
                <w:color w:val="000000" w:themeColor="text1"/>
                <w:lang w:val="ru-RU" w:eastAsia="en-US"/>
              </w:rPr>
            </w:pPr>
            <w:r w:rsidRPr="00BA1E81">
              <w:rPr>
                <w:rFonts w:asciiTheme="minorHAnsi" w:hAnsiTheme="minorHAnsi" w:cstheme="minorHAnsi"/>
                <w:color w:val="000000" w:themeColor="text1"/>
                <w:lang w:val="ru-RU" w:eastAsia="en-US"/>
              </w:rPr>
              <w:t xml:space="preserve">в </w:t>
            </w:r>
            <w:r w:rsidRPr="00BA1E81">
              <w:rPr>
                <w:rFonts w:asciiTheme="minorHAnsi" w:hAnsiTheme="minorHAnsi" w:cstheme="minorHAnsi"/>
                <w:color w:val="000000" w:themeColor="text1"/>
                <w:spacing w:val="23"/>
                <w:lang w:val="ru-RU" w:eastAsia="en-US"/>
              </w:rPr>
              <w:t xml:space="preserve"> </w:t>
            </w:r>
            <w:r w:rsidRPr="00BA1E81">
              <w:rPr>
                <w:rFonts w:asciiTheme="minorHAnsi" w:hAnsiTheme="minorHAnsi" w:cstheme="minorHAnsi"/>
                <w:color w:val="000000" w:themeColor="text1"/>
                <w:spacing w:val="-1"/>
                <w:lang w:val="ru-RU" w:eastAsia="en-US"/>
              </w:rPr>
              <w:t>районе</w:t>
            </w:r>
            <w:r w:rsidRPr="00BA1E81">
              <w:rPr>
                <w:rFonts w:asciiTheme="minorHAnsi" w:hAnsiTheme="minorHAnsi" w:cstheme="minorHAnsi"/>
                <w:color w:val="000000" w:themeColor="text1"/>
                <w:lang w:val="ru-RU" w:eastAsia="en-US"/>
              </w:rPr>
              <w:t xml:space="preserve"> </w:t>
            </w:r>
            <w:r w:rsidRPr="00BA1E81">
              <w:rPr>
                <w:rFonts w:asciiTheme="minorHAnsi" w:hAnsiTheme="minorHAnsi" w:cstheme="minorHAnsi"/>
                <w:color w:val="000000" w:themeColor="text1"/>
                <w:spacing w:val="22"/>
                <w:lang w:val="ru-RU" w:eastAsia="en-US"/>
              </w:rPr>
              <w:t xml:space="preserve"> </w:t>
            </w:r>
            <w:r w:rsidRPr="00BA1E81">
              <w:rPr>
                <w:rFonts w:asciiTheme="minorHAnsi" w:hAnsiTheme="minorHAnsi" w:cstheme="minorHAnsi"/>
                <w:color w:val="000000" w:themeColor="text1"/>
                <w:lang w:val="ru-RU" w:eastAsia="en-US"/>
              </w:rPr>
              <w:t xml:space="preserve">дома </w:t>
            </w:r>
            <w:r w:rsidRPr="00BA1E81">
              <w:rPr>
                <w:rFonts w:asciiTheme="minorHAnsi" w:hAnsiTheme="minorHAnsi" w:cstheme="minorHAnsi"/>
                <w:color w:val="000000" w:themeColor="text1"/>
                <w:spacing w:val="24"/>
                <w:lang w:val="ru-RU" w:eastAsia="en-US"/>
              </w:rPr>
              <w:t xml:space="preserve"> </w:t>
            </w:r>
            <w:r w:rsidRPr="00BA1E81">
              <w:rPr>
                <w:rFonts w:asciiTheme="minorHAnsi" w:hAnsiTheme="minorHAnsi" w:cstheme="minorHAnsi"/>
                <w:color w:val="000000" w:themeColor="text1"/>
                <w:spacing w:val="-1"/>
                <w:lang w:val="ru-RU" w:eastAsia="en-US"/>
              </w:rPr>
              <w:t>№11</w:t>
            </w:r>
            <w:r w:rsidRPr="00BA1E81">
              <w:rPr>
                <w:rFonts w:asciiTheme="minorHAnsi" w:hAnsiTheme="minorHAnsi" w:cstheme="minorHAnsi"/>
                <w:color w:val="000000" w:themeColor="text1"/>
                <w:lang w:val="ru-RU" w:eastAsia="en-US"/>
              </w:rPr>
              <w:t xml:space="preserve"> </w:t>
            </w:r>
            <w:r w:rsidRPr="00BA1E81">
              <w:rPr>
                <w:rFonts w:asciiTheme="minorHAnsi" w:hAnsiTheme="minorHAnsi" w:cstheme="minorHAnsi"/>
                <w:color w:val="000000" w:themeColor="text1"/>
                <w:spacing w:val="26"/>
                <w:lang w:val="ru-RU" w:eastAsia="en-US"/>
              </w:rPr>
              <w:t xml:space="preserve"> </w:t>
            </w:r>
            <w:r w:rsidRPr="00BA1E81">
              <w:rPr>
                <w:rFonts w:asciiTheme="minorHAnsi" w:hAnsiTheme="minorHAnsi" w:cstheme="minorHAnsi"/>
                <w:color w:val="000000" w:themeColor="text1"/>
                <w:lang w:val="ru-RU" w:eastAsia="en-US"/>
              </w:rPr>
              <w:t>по</w:t>
            </w:r>
            <w:r w:rsidRPr="00BA1E81">
              <w:rPr>
                <w:rFonts w:asciiTheme="minorHAnsi" w:hAnsiTheme="minorHAnsi" w:cstheme="minorHAnsi"/>
                <w:color w:val="000000" w:themeColor="text1"/>
                <w:spacing w:val="27"/>
                <w:lang w:val="ru-RU" w:eastAsia="en-US"/>
              </w:rPr>
              <w:t xml:space="preserve"> </w:t>
            </w:r>
            <w:r w:rsidRPr="00BA1E81">
              <w:rPr>
                <w:rFonts w:asciiTheme="minorHAnsi" w:hAnsiTheme="minorHAnsi" w:cstheme="minorHAnsi"/>
                <w:color w:val="000000" w:themeColor="text1"/>
                <w:spacing w:val="-1"/>
                <w:lang w:val="ru-RU" w:eastAsia="en-US"/>
              </w:rPr>
              <w:t>ул.Университетская</w:t>
            </w:r>
          </w:p>
        </w:tc>
        <w:tc>
          <w:tcPr>
            <w:tcW w:w="2371" w:type="dxa"/>
            <w:vAlign w:val="center"/>
          </w:tcPr>
          <w:p w14:paraId="40A0E477" w14:textId="77777777" w:rsidR="00955201" w:rsidRPr="00BA1E81" w:rsidRDefault="00955201" w:rsidP="00422FEB">
            <w:pPr>
              <w:tabs>
                <w:tab w:val="left" w:pos="1841"/>
              </w:tabs>
              <w:spacing w:line="274" w:lineRule="exact"/>
              <w:ind w:left="99"/>
              <w:rPr>
                <w:rFonts w:asciiTheme="minorHAnsi" w:hAnsiTheme="minorHAnsi" w:cstheme="minorHAnsi"/>
                <w:color w:val="000000" w:themeColor="text1"/>
                <w:lang w:val="ru-RU" w:eastAsia="en-US"/>
              </w:rPr>
            </w:pPr>
            <w:r w:rsidRPr="00BA1E81">
              <w:rPr>
                <w:rFonts w:asciiTheme="minorHAnsi" w:hAnsiTheme="minorHAnsi" w:cstheme="minorHAnsi"/>
                <w:color w:val="000000" w:themeColor="text1"/>
                <w:spacing w:val="-1"/>
                <w:lang w:val="ru-RU" w:eastAsia="en-US"/>
              </w:rPr>
              <w:t>61°14'48.9039'' с.ш.</w:t>
            </w:r>
          </w:p>
          <w:p w14:paraId="77697967" w14:textId="77777777" w:rsidR="00955201" w:rsidRPr="00BA1E81" w:rsidRDefault="00955201" w:rsidP="00422FEB">
            <w:pPr>
              <w:ind w:left="99"/>
              <w:rPr>
                <w:rFonts w:asciiTheme="minorHAnsi" w:hAnsiTheme="minorHAnsi" w:cstheme="minorHAnsi"/>
                <w:color w:val="000000" w:themeColor="text1"/>
                <w:lang w:val="ru-RU" w:eastAsia="en-US"/>
              </w:rPr>
            </w:pPr>
            <w:r w:rsidRPr="00BA1E81">
              <w:rPr>
                <w:rFonts w:asciiTheme="minorHAnsi" w:hAnsiTheme="minorHAnsi" w:cstheme="minorHAnsi"/>
                <w:color w:val="000000" w:themeColor="text1"/>
                <w:spacing w:val="-1"/>
                <w:lang w:val="ru-RU" w:eastAsia="en-US"/>
              </w:rPr>
              <w:t>73°25'14.897''</w:t>
            </w:r>
            <w:r w:rsidRPr="00BA1E81">
              <w:rPr>
                <w:rFonts w:asciiTheme="minorHAnsi" w:hAnsiTheme="minorHAnsi" w:cstheme="minorHAnsi"/>
                <w:color w:val="000000" w:themeColor="text1"/>
                <w:spacing w:val="-3"/>
                <w:lang w:val="ru-RU" w:eastAsia="en-US"/>
              </w:rPr>
              <w:t xml:space="preserve"> </w:t>
            </w:r>
            <w:r w:rsidRPr="00BA1E81">
              <w:rPr>
                <w:rFonts w:asciiTheme="minorHAnsi" w:hAnsiTheme="minorHAnsi" w:cstheme="minorHAnsi"/>
                <w:color w:val="000000" w:themeColor="text1"/>
                <w:lang w:val="ru-RU" w:eastAsia="en-US"/>
              </w:rPr>
              <w:t>в.д.</w:t>
            </w:r>
          </w:p>
        </w:tc>
        <w:tc>
          <w:tcPr>
            <w:tcW w:w="1128" w:type="dxa"/>
          </w:tcPr>
          <w:p w14:paraId="24634BE5" w14:textId="77777777" w:rsidR="00955201" w:rsidRPr="00BA1E81" w:rsidRDefault="00955201" w:rsidP="00955201">
            <w:pPr>
              <w:spacing w:before="137"/>
              <w:ind w:left="347"/>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1,05</w:t>
            </w:r>
          </w:p>
        </w:tc>
        <w:tc>
          <w:tcPr>
            <w:tcW w:w="1224" w:type="dxa"/>
          </w:tcPr>
          <w:p w14:paraId="10636430" w14:textId="77777777" w:rsidR="00955201" w:rsidRPr="00BA1E81" w:rsidRDefault="00955201" w:rsidP="00955201">
            <w:pPr>
              <w:spacing w:before="137"/>
              <w:ind w:left="3"/>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spacing w:val="1"/>
                <w:lang w:eastAsia="en-US"/>
              </w:rPr>
              <w:t>пэ</w:t>
            </w:r>
          </w:p>
        </w:tc>
        <w:tc>
          <w:tcPr>
            <w:tcW w:w="1435" w:type="dxa"/>
            <w:tcBorders>
              <w:right w:val="single" w:sz="4" w:space="0" w:color="auto"/>
            </w:tcBorders>
          </w:tcPr>
          <w:p w14:paraId="500750AA" w14:textId="77777777" w:rsidR="00955201" w:rsidRPr="00BA1E81" w:rsidRDefault="00955201" w:rsidP="00955201">
            <w:pPr>
              <w:spacing w:before="137"/>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45,8</w:t>
            </w:r>
          </w:p>
        </w:tc>
        <w:tc>
          <w:tcPr>
            <w:tcW w:w="1221" w:type="dxa"/>
            <w:tcBorders>
              <w:top w:val="single" w:sz="4" w:space="0" w:color="auto"/>
              <w:left w:val="single" w:sz="4" w:space="0" w:color="auto"/>
              <w:bottom w:val="single" w:sz="4" w:space="0" w:color="auto"/>
              <w:right w:val="single" w:sz="4" w:space="0" w:color="auto"/>
            </w:tcBorders>
            <w:vAlign w:val="center"/>
          </w:tcPr>
          <w:p w14:paraId="43AE71AF" w14:textId="77777777" w:rsidR="00955201" w:rsidRPr="00BA1E81" w:rsidRDefault="00955201" w:rsidP="00955201">
            <w:pPr>
              <w:spacing w:before="137"/>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518,09</w:t>
            </w:r>
          </w:p>
        </w:tc>
        <w:tc>
          <w:tcPr>
            <w:tcW w:w="1311" w:type="dxa"/>
            <w:tcBorders>
              <w:left w:val="single" w:sz="4" w:space="0" w:color="auto"/>
              <w:right w:val="single" w:sz="4" w:space="0" w:color="auto"/>
            </w:tcBorders>
            <w:vAlign w:val="center"/>
          </w:tcPr>
          <w:p w14:paraId="164C1DF2" w14:textId="77777777" w:rsidR="00955201" w:rsidRPr="00BA1E81" w:rsidRDefault="00955201" w:rsidP="00955201">
            <w:pPr>
              <w:spacing w:before="137"/>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44,76</w:t>
            </w:r>
          </w:p>
        </w:tc>
        <w:tc>
          <w:tcPr>
            <w:tcW w:w="1311" w:type="dxa"/>
            <w:tcBorders>
              <w:left w:val="single" w:sz="4" w:space="0" w:color="auto"/>
            </w:tcBorders>
          </w:tcPr>
          <w:p w14:paraId="01257874" w14:textId="77777777" w:rsidR="00955201" w:rsidRPr="00BA1E81" w:rsidRDefault="00955201" w:rsidP="00955201">
            <w:pPr>
              <w:spacing w:before="143"/>
              <w:ind w:left="361"/>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31,08</w:t>
            </w:r>
          </w:p>
        </w:tc>
      </w:tr>
      <w:tr w:rsidR="00BA1E81" w:rsidRPr="00BA1E81" w14:paraId="2C6D8F0C" w14:textId="77777777" w:rsidTr="00422FEB">
        <w:trPr>
          <w:trHeight w:hRule="exact" w:val="1390"/>
        </w:trPr>
        <w:tc>
          <w:tcPr>
            <w:tcW w:w="704" w:type="dxa"/>
            <w:vAlign w:val="center"/>
          </w:tcPr>
          <w:p w14:paraId="018456FC" w14:textId="77777777" w:rsidR="00955201" w:rsidRPr="00BA1E81" w:rsidRDefault="00955201" w:rsidP="00955201">
            <w:pPr>
              <w:jc w:val="center"/>
              <w:rPr>
                <w:rFonts w:asciiTheme="minorHAnsi" w:hAnsiTheme="minorHAnsi" w:cstheme="minorHAnsi"/>
                <w:color w:val="000000" w:themeColor="text1"/>
                <w:lang w:eastAsia="en-US"/>
              </w:rPr>
            </w:pPr>
          </w:p>
          <w:p w14:paraId="4D09B390" w14:textId="77777777" w:rsidR="00955201" w:rsidRPr="00BA1E81" w:rsidRDefault="00955201" w:rsidP="00955201">
            <w:pPr>
              <w:spacing w:before="10"/>
              <w:jc w:val="center"/>
              <w:rPr>
                <w:rFonts w:asciiTheme="minorHAnsi" w:hAnsiTheme="minorHAnsi" w:cstheme="minorHAnsi"/>
                <w:color w:val="000000" w:themeColor="text1"/>
                <w:sz w:val="23"/>
                <w:szCs w:val="23"/>
                <w:lang w:eastAsia="en-US"/>
              </w:rPr>
            </w:pPr>
          </w:p>
          <w:p w14:paraId="083A6B61" w14:textId="77777777" w:rsidR="00955201" w:rsidRPr="00BA1E81" w:rsidRDefault="00955201" w:rsidP="00955201">
            <w:pPr>
              <w:jc w:val="center"/>
              <w:rPr>
                <w:rFonts w:asciiTheme="minorHAnsi" w:eastAsia="Calibr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7</w:t>
            </w:r>
          </w:p>
        </w:tc>
        <w:tc>
          <w:tcPr>
            <w:tcW w:w="1843" w:type="dxa"/>
            <w:vAlign w:val="center"/>
          </w:tcPr>
          <w:p w14:paraId="44361738" w14:textId="77777777" w:rsidR="00955201" w:rsidRPr="00BA1E81" w:rsidRDefault="00955201" w:rsidP="00422FEB">
            <w:pPr>
              <w:tabs>
                <w:tab w:val="left" w:pos="1613"/>
              </w:tabs>
              <w:ind w:left="102" w:right="102"/>
              <w:rPr>
                <w:rFonts w:asciiTheme="minorHAnsi" w:hAnsiTheme="minorHAnsi" w:cstheme="minorHAnsi"/>
                <w:color w:val="000000" w:themeColor="text1"/>
                <w:lang w:val="ru-RU" w:eastAsia="en-US"/>
              </w:rPr>
            </w:pPr>
            <w:r w:rsidRPr="00BA1E81">
              <w:rPr>
                <w:rFonts w:asciiTheme="minorHAnsi" w:eastAsia="Calibri" w:hAnsiTheme="minorHAnsi" w:cstheme="minorHAnsi"/>
                <w:color w:val="000000" w:themeColor="text1"/>
                <w:spacing w:val="-1"/>
                <w:w w:val="95"/>
                <w:lang w:val="ru-RU" w:eastAsia="en-US"/>
              </w:rPr>
              <w:t>Выпуск</w:t>
            </w:r>
            <w:r w:rsidRPr="00BA1E81">
              <w:rPr>
                <w:rFonts w:asciiTheme="minorHAnsi" w:eastAsia="Calibri" w:hAnsiTheme="minorHAnsi" w:cstheme="minorHAnsi"/>
                <w:color w:val="000000" w:themeColor="text1"/>
                <w:spacing w:val="-1"/>
                <w:w w:val="95"/>
                <w:lang w:val="ru-RU" w:eastAsia="en-US"/>
              </w:rPr>
              <w:tab/>
            </w:r>
            <w:r w:rsidRPr="00BA1E81">
              <w:rPr>
                <w:rFonts w:asciiTheme="minorHAnsi" w:eastAsia="Calibri" w:hAnsiTheme="minorHAnsi" w:cstheme="minorHAnsi"/>
                <w:color w:val="000000" w:themeColor="text1"/>
                <w:lang w:val="ru-RU" w:eastAsia="en-US"/>
              </w:rPr>
              <w:t>в</w:t>
            </w:r>
            <w:r w:rsidRPr="00BA1E81">
              <w:rPr>
                <w:rFonts w:asciiTheme="minorHAnsi" w:eastAsia="Calibri" w:hAnsiTheme="minorHAnsi" w:cstheme="minorHAnsi"/>
                <w:color w:val="000000" w:themeColor="text1"/>
                <w:spacing w:val="20"/>
                <w:lang w:val="ru-RU" w:eastAsia="en-US"/>
              </w:rPr>
              <w:t xml:space="preserve"> </w:t>
            </w:r>
            <w:r w:rsidRPr="00BA1E81">
              <w:rPr>
                <w:rFonts w:asciiTheme="minorHAnsi" w:eastAsia="Calibri" w:hAnsiTheme="minorHAnsi" w:cstheme="minorHAnsi"/>
                <w:color w:val="000000" w:themeColor="text1"/>
                <w:spacing w:val="-1"/>
                <w:lang w:val="ru-RU" w:eastAsia="en-US"/>
              </w:rPr>
              <w:t>руч.Кедровый</w:t>
            </w:r>
            <w:r w:rsidRPr="00BA1E81">
              <w:rPr>
                <w:rFonts w:asciiTheme="minorHAnsi" w:eastAsia="Calibri" w:hAnsiTheme="minorHAnsi" w:cstheme="minorHAnsi"/>
                <w:color w:val="000000" w:themeColor="text1"/>
                <w:spacing w:val="28"/>
                <w:lang w:val="ru-RU" w:eastAsia="en-US"/>
              </w:rPr>
              <w:t xml:space="preserve"> </w:t>
            </w:r>
            <w:r w:rsidRPr="00BA1E81">
              <w:rPr>
                <w:rFonts w:asciiTheme="minorHAnsi" w:eastAsia="Calibri" w:hAnsiTheme="minorHAnsi" w:cstheme="minorHAnsi"/>
                <w:color w:val="000000" w:themeColor="text1"/>
                <w:lang w:val="ru-RU" w:eastAsia="en-US"/>
              </w:rPr>
              <w:t xml:space="preserve">лог </w:t>
            </w:r>
            <w:r w:rsidRPr="00BA1E81">
              <w:rPr>
                <w:rFonts w:asciiTheme="minorHAnsi" w:eastAsia="Calibri" w:hAnsiTheme="minorHAnsi" w:cstheme="minorHAnsi"/>
                <w:color w:val="000000" w:themeColor="text1"/>
                <w:spacing w:val="-1"/>
                <w:lang w:val="ru-RU" w:eastAsia="en-US"/>
              </w:rPr>
              <w:t>(Набержный</w:t>
            </w:r>
            <w:r w:rsidRPr="00BA1E81">
              <w:rPr>
                <w:rFonts w:asciiTheme="minorHAnsi" w:eastAsia="Calibri" w:hAnsiTheme="minorHAnsi" w:cstheme="minorHAnsi"/>
                <w:color w:val="000000" w:themeColor="text1"/>
                <w:spacing w:val="26"/>
                <w:lang w:val="ru-RU" w:eastAsia="en-US"/>
              </w:rPr>
              <w:t xml:space="preserve"> </w:t>
            </w:r>
            <w:r w:rsidRPr="00BA1E81">
              <w:rPr>
                <w:rFonts w:asciiTheme="minorHAnsi" w:eastAsia="Calibri" w:hAnsiTheme="minorHAnsi" w:cstheme="minorHAnsi"/>
                <w:color w:val="000000" w:themeColor="text1"/>
                <w:spacing w:val="-1"/>
                <w:lang w:val="ru-RU" w:eastAsia="en-US"/>
              </w:rPr>
              <w:t>проспект)</w:t>
            </w:r>
          </w:p>
        </w:tc>
        <w:tc>
          <w:tcPr>
            <w:tcW w:w="2837" w:type="dxa"/>
            <w:vAlign w:val="center"/>
          </w:tcPr>
          <w:p w14:paraId="6A2594E9" w14:textId="77777777" w:rsidR="00955201" w:rsidRPr="00BA1E81" w:rsidRDefault="00955201" w:rsidP="00422FEB">
            <w:pPr>
              <w:spacing w:before="11"/>
              <w:rPr>
                <w:rFonts w:asciiTheme="minorHAnsi" w:hAnsiTheme="minorHAnsi" w:cstheme="minorHAnsi"/>
                <w:color w:val="000000" w:themeColor="text1"/>
                <w:sz w:val="35"/>
                <w:szCs w:val="35"/>
                <w:lang w:val="ru-RU" w:eastAsia="en-US"/>
              </w:rPr>
            </w:pPr>
          </w:p>
          <w:p w14:paraId="3ECE991E" w14:textId="77777777" w:rsidR="00955201" w:rsidRPr="00BA1E81" w:rsidRDefault="00955201" w:rsidP="00422FEB">
            <w:pPr>
              <w:tabs>
                <w:tab w:val="left" w:pos="421"/>
                <w:tab w:val="left" w:pos="1337"/>
                <w:tab w:val="left" w:pos="2042"/>
                <w:tab w:val="left" w:pos="2479"/>
              </w:tabs>
              <w:ind w:left="102" w:right="104"/>
              <w:rPr>
                <w:rFonts w:asciiTheme="minorHAnsi" w:hAnsiTheme="minorHAnsi" w:cstheme="minorHAnsi"/>
                <w:color w:val="000000" w:themeColor="text1"/>
                <w:lang w:val="ru-RU" w:eastAsia="en-US"/>
              </w:rPr>
            </w:pPr>
            <w:r w:rsidRPr="00BA1E81">
              <w:rPr>
                <w:rFonts w:asciiTheme="minorHAnsi" w:hAnsiTheme="minorHAnsi" w:cstheme="minorHAnsi"/>
                <w:color w:val="000000" w:themeColor="text1"/>
                <w:lang w:val="ru-RU" w:eastAsia="en-US"/>
              </w:rPr>
              <w:t>в</w:t>
            </w:r>
            <w:r w:rsidRPr="00BA1E81">
              <w:rPr>
                <w:rFonts w:asciiTheme="minorHAnsi" w:hAnsiTheme="minorHAnsi" w:cstheme="minorHAnsi"/>
                <w:color w:val="000000" w:themeColor="text1"/>
                <w:lang w:val="ru-RU" w:eastAsia="en-US"/>
              </w:rPr>
              <w:tab/>
            </w:r>
            <w:r w:rsidRPr="00BA1E81">
              <w:rPr>
                <w:rFonts w:asciiTheme="minorHAnsi" w:hAnsiTheme="minorHAnsi" w:cstheme="minorHAnsi"/>
                <w:color w:val="000000" w:themeColor="text1"/>
                <w:spacing w:val="-1"/>
                <w:lang w:val="ru-RU" w:eastAsia="en-US"/>
              </w:rPr>
              <w:t>районе</w:t>
            </w:r>
            <w:r w:rsidRPr="00BA1E81">
              <w:rPr>
                <w:rFonts w:asciiTheme="minorHAnsi" w:hAnsiTheme="minorHAnsi" w:cstheme="minorHAnsi"/>
                <w:color w:val="000000" w:themeColor="text1"/>
                <w:spacing w:val="-1"/>
                <w:lang w:val="ru-RU" w:eastAsia="en-US"/>
              </w:rPr>
              <w:tab/>
            </w:r>
            <w:r w:rsidRPr="00BA1E81">
              <w:rPr>
                <w:rFonts w:asciiTheme="minorHAnsi" w:hAnsiTheme="minorHAnsi" w:cstheme="minorHAnsi"/>
                <w:color w:val="000000" w:themeColor="text1"/>
                <w:lang w:val="ru-RU" w:eastAsia="en-US"/>
              </w:rPr>
              <w:t>дома</w:t>
            </w:r>
            <w:r w:rsidRPr="00BA1E81">
              <w:rPr>
                <w:rFonts w:asciiTheme="minorHAnsi" w:hAnsiTheme="minorHAnsi" w:cstheme="minorHAnsi"/>
                <w:color w:val="000000" w:themeColor="text1"/>
                <w:lang w:val="ru-RU" w:eastAsia="en-US"/>
              </w:rPr>
              <w:tab/>
              <w:t>№</w:t>
            </w:r>
            <w:r w:rsidRPr="00BA1E81">
              <w:rPr>
                <w:rFonts w:asciiTheme="minorHAnsi" w:hAnsiTheme="minorHAnsi" w:cstheme="minorHAnsi"/>
                <w:color w:val="000000" w:themeColor="text1"/>
                <w:lang w:val="ru-RU" w:eastAsia="en-US"/>
              </w:rPr>
              <w:tab/>
            </w:r>
            <w:r w:rsidRPr="00BA1E81">
              <w:rPr>
                <w:rFonts w:asciiTheme="minorHAnsi" w:hAnsiTheme="minorHAnsi" w:cstheme="minorHAnsi"/>
                <w:color w:val="000000" w:themeColor="text1"/>
                <w:w w:val="95"/>
                <w:lang w:val="ru-RU" w:eastAsia="en-US"/>
              </w:rPr>
              <w:t>64</w:t>
            </w:r>
            <w:r w:rsidRPr="00BA1E81">
              <w:rPr>
                <w:rFonts w:asciiTheme="minorHAnsi" w:hAnsiTheme="minorHAnsi" w:cstheme="minorHAnsi"/>
                <w:color w:val="000000" w:themeColor="text1"/>
                <w:spacing w:val="25"/>
                <w:lang w:val="ru-RU" w:eastAsia="en-US"/>
              </w:rPr>
              <w:t xml:space="preserve"> </w:t>
            </w:r>
            <w:r w:rsidRPr="00BA1E81">
              <w:rPr>
                <w:rFonts w:asciiTheme="minorHAnsi" w:hAnsiTheme="minorHAnsi" w:cstheme="minorHAnsi"/>
                <w:color w:val="000000" w:themeColor="text1"/>
                <w:spacing w:val="-1"/>
                <w:lang w:val="ru-RU" w:eastAsia="en-US"/>
              </w:rPr>
              <w:t>Набержного</w:t>
            </w:r>
            <w:r w:rsidRPr="00BA1E81">
              <w:rPr>
                <w:rFonts w:asciiTheme="minorHAnsi" w:hAnsiTheme="minorHAnsi" w:cstheme="minorHAnsi"/>
                <w:color w:val="000000" w:themeColor="text1"/>
                <w:lang w:val="ru-RU" w:eastAsia="en-US"/>
              </w:rPr>
              <w:t xml:space="preserve"> </w:t>
            </w:r>
            <w:r w:rsidRPr="00BA1E81">
              <w:rPr>
                <w:rFonts w:asciiTheme="minorHAnsi" w:hAnsiTheme="minorHAnsi" w:cstheme="minorHAnsi"/>
                <w:color w:val="000000" w:themeColor="text1"/>
                <w:spacing w:val="-1"/>
                <w:lang w:val="ru-RU" w:eastAsia="en-US"/>
              </w:rPr>
              <w:t>проспекта</w:t>
            </w:r>
          </w:p>
        </w:tc>
        <w:tc>
          <w:tcPr>
            <w:tcW w:w="2371" w:type="dxa"/>
            <w:vAlign w:val="center"/>
          </w:tcPr>
          <w:p w14:paraId="16D4F203" w14:textId="77777777" w:rsidR="00955201" w:rsidRPr="00BA1E81" w:rsidRDefault="00955201" w:rsidP="00422FEB">
            <w:pPr>
              <w:spacing w:before="11"/>
              <w:rPr>
                <w:rFonts w:asciiTheme="minorHAnsi" w:hAnsiTheme="minorHAnsi" w:cstheme="minorHAnsi"/>
                <w:color w:val="000000" w:themeColor="text1"/>
                <w:sz w:val="35"/>
                <w:szCs w:val="35"/>
                <w:lang w:val="ru-RU" w:eastAsia="en-US"/>
              </w:rPr>
            </w:pPr>
          </w:p>
          <w:p w14:paraId="025515F7" w14:textId="77777777" w:rsidR="00955201" w:rsidRPr="00BA1E81" w:rsidRDefault="00955201" w:rsidP="00422FEB">
            <w:pPr>
              <w:tabs>
                <w:tab w:val="left" w:pos="1841"/>
              </w:tabs>
              <w:ind w:left="99"/>
              <w:rPr>
                <w:rFonts w:asciiTheme="minorHAnsi" w:hAnsiTheme="minorHAnsi" w:cstheme="minorHAnsi"/>
                <w:color w:val="000000" w:themeColor="text1"/>
                <w:lang w:val="ru-RU" w:eastAsia="en-US"/>
              </w:rPr>
            </w:pPr>
            <w:r w:rsidRPr="00BA1E81">
              <w:rPr>
                <w:rFonts w:asciiTheme="minorHAnsi" w:hAnsiTheme="minorHAnsi" w:cstheme="minorHAnsi"/>
                <w:color w:val="000000" w:themeColor="text1"/>
                <w:spacing w:val="-1"/>
                <w:lang w:val="ru-RU" w:eastAsia="en-US"/>
              </w:rPr>
              <w:t>61°15'38.6486'' с.ш.</w:t>
            </w:r>
          </w:p>
          <w:p w14:paraId="1538530A" w14:textId="77777777" w:rsidR="00955201" w:rsidRPr="00BA1E81" w:rsidRDefault="00955201" w:rsidP="00422FEB">
            <w:pPr>
              <w:ind w:left="99"/>
              <w:rPr>
                <w:rFonts w:asciiTheme="minorHAnsi" w:hAnsiTheme="minorHAnsi" w:cstheme="minorHAnsi"/>
                <w:color w:val="000000" w:themeColor="text1"/>
                <w:lang w:val="ru-RU" w:eastAsia="en-US"/>
              </w:rPr>
            </w:pPr>
            <w:r w:rsidRPr="00BA1E81">
              <w:rPr>
                <w:rFonts w:asciiTheme="minorHAnsi" w:hAnsiTheme="minorHAnsi" w:cstheme="minorHAnsi"/>
                <w:color w:val="000000" w:themeColor="text1"/>
                <w:spacing w:val="-1"/>
                <w:lang w:val="ru-RU" w:eastAsia="en-US"/>
              </w:rPr>
              <w:t>73°21'24.7179''</w:t>
            </w:r>
            <w:r w:rsidRPr="00BA1E81">
              <w:rPr>
                <w:rFonts w:asciiTheme="minorHAnsi" w:hAnsiTheme="minorHAnsi" w:cstheme="minorHAnsi"/>
                <w:color w:val="000000" w:themeColor="text1"/>
                <w:spacing w:val="-3"/>
                <w:lang w:val="ru-RU" w:eastAsia="en-US"/>
              </w:rPr>
              <w:t xml:space="preserve"> </w:t>
            </w:r>
            <w:r w:rsidRPr="00BA1E81">
              <w:rPr>
                <w:rFonts w:asciiTheme="minorHAnsi" w:hAnsiTheme="minorHAnsi" w:cstheme="minorHAnsi"/>
                <w:color w:val="000000" w:themeColor="text1"/>
                <w:lang w:val="ru-RU" w:eastAsia="en-US"/>
              </w:rPr>
              <w:t>в.д.</w:t>
            </w:r>
          </w:p>
        </w:tc>
        <w:tc>
          <w:tcPr>
            <w:tcW w:w="1128" w:type="dxa"/>
          </w:tcPr>
          <w:p w14:paraId="2CD663DA" w14:textId="77777777" w:rsidR="00955201" w:rsidRPr="00BA1E81" w:rsidRDefault="00955201" w:rsidP="00955201">
            <w:pPr>
              <w:rPr>
                <w:rFonts w:asciiTheme="minorHAnsi" w:hAnsiTheme="minorHAnsi" w:cstheme="minorHAnsi"/>
                <w:color w:val="000000" w:themeColor="text1"/>
                <w:lang w:val="ru-RU" w:eastAsia="en-US"/>
              </w:rPr>
            </w:pPr>
          </w:p>
          <w:p w14:paraId="37C17C09" w14:textId="77777777" w:rsidR="00955201" w:rsidRPr="00BA1E81" w:rsidRDefault="00955201" w:rsidP="00955201">
            <w:pPr>
              <w:spacing w:before="10"/>
              <w:rPr>
                <w:rFonts w:asciiTheme="minorHAnsi" w:hAnsiTheme="minorHAnsi" w:cstheme="minorHAnsi"/>
                <w:color w:val="000000" w:themeColor="text1"/>
                <w:sz w:val="23"/>
                <w:szCs w:val="23"/>
                <w:lang w:val="ru-RU" w:eastAsia="en-US"/>
              </w:rPr>
            </w:pPr>
          </w:p>
          <w:p w14:paraId="14C036F2" w14:textId="77777777" w:rsidR="00955201" w:rsidRPr="00BA1E81" w:rsidRDefault="00955201" w:rsidP="00955201">
            <w:pPr>
              <w:ind w:right="1"/>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0,4</w:t>
            </w:r>
          </w:p>
        </w:tc>
        <w:tc>
          <w:tcPr>
            <w:tcW w:w="1224" w:type="dxa"/>
          </w:tcPr>
          <w:p w14:paraId="2D0894F1" w14:textId="77777777" w:rsidR="00955201" w:rsidRPr="00BA1E81" w:rsidRDefault="00955201" w:rsidP="00955201">
            <w:pPr>
              <w:rPr>
                <w:rFonts w:asciiTheme="minorHAnsi" w:hAnsiTheme="minorHAnsi" w:cstheme="minorHAnsi"/>
                <w:color w:val="000000" w:themeColor="text1"/>
                <w:lang w:eastAsia="en-US"/>
              </w:rPr>
            </w:pPr>
          </w:p>
          <w:p w14:paraId="3D46AFC7" w14:textId="77777777" w:rsidR="00955201" w:rsidRPr="00BA1E81" w:rsidRDefault="00955201" w:rsidP="00955201">
            <w:pPr>
              <w:spacing w:before="10"/>
              <w:rPr>
                <w:rFonts w:asciiTheme="minorHAnsi" w:hAnsiTheme="minorHAnsi" w:cstheme="minorHAnsi"/>
                <w:color w:val="000000" w:themeColor="text1"/>
                <w:sz w:val="23"/>
                <w:szCs w:val="23"/>
                <w:lang w:eastAsia="en-US"/>
              </w:rPr>
            </w:pPr>
          </w:p>
          <w:p w14:paraId="5BD2310B" w14:textId="77777777" w:rsidR="00955201" w:rsidRPr="00BA1E81" w:rsidRDefault="00955201" w:rsidP="00955201">
            <w:pPr>
              <w:ind w:right="1"/>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spacing w:val="-1"/>
                <w:lang w:eastAsia="en-US"/>
              </w:rPr>
              <w:t>ст.</w:t>
            </w:r>
          </w:p>
        </w:tc>
        <w:tc>
          <w:tcPr>
            <w:tcW w:w="1435" w:type="dxa"/>
            <w:tcBorders>
              <w:right w:val="single" w:sz="4" w:space="0" w:color="auto"/>
            </w:tcBorders>
          </w:tcPr>
          <w:p w14:paraId="29B06557" w14:textId="77777777" w:rsidR="00955201" w:rsidRPr="00BA1E81" w:rsidRDefault="00955201" w:rsidP="00955201">
            <w:pPr>
              <w:rPr>
                <w:rFonts w:asciiTheme="minorHAnsi" w:hAnsiTheme="minorHAnsi" w:cstheme="minorHAnsi"/>
                <w:color w:val="000000" w:themeColor="text1"/>
                <w:lang w:eastAsia="en-US"/>
              </w:rPr>
            </w:pPr>
          </w:p>
          <w:p w14:paraId="6F2C751F" w14:textId="77777777" w:rsidR="00955201" w:rsidRPr="00BA1E81" w:rsidRDefault="00955201" w:rsidP="00955201">
            <w:pPr>
              <w:spacing w:before="10"/>
              <w:rPr>
                <w:rFonts w:asciiTheme="minorHAnsi" w:hAnsiTheme="minorHAnsi" w:cstheme="minorHAnsi"/>
                <w:color w:val="000000" w:themeColor="text1"/>
                <w:sz w:val="23"/>
                <w:szCs w:val="23"/>
                <w:lang w:eastAsia="en-US"/>
              </w:rPr>
            </w:pPr>
          </w:p>
          <w:p w14:paraId="17962126" w14:textId="77777777" w:rsidR="00955201" w:rsidRPr="00BA1E81" w:rsidRDefault="00955201" w:rsidP="00955201">
            <w:pPr>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40,1</w:t>
            </w:r>
          </w:p>
        </w:tc>
        <w:tc>
          <w:tcPr>
            <w:tcW w:w="1221" w:type="dxa"/>
            <w:tcBorders>
              <w:top w:val="single" w:sz="4" w:space="0" w:color="auto"/>
              <w:left w:val="single" w:sz="4" w:space="0" w:color="auto"/>
              <w:bottom w:val="single" w:sz="4" w:space="0" w:color="auto"/>
              <w:right w:val="single" w:sz="4" w:space="0" w:color="auto"/>
            </w:tcBorders>
            <w:vAlign w:val="center"/>
          </w:tcPr>
          <w:p w14:paraId="75825E15" w14:textId="77777777" w:rsidR="00955201" w:rsidRPr="00BA1E81" w:rsidRDefault="00955201" w:rsidP="00955201">
            <w:pPr>
              <w:spacing w:before="137"/>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210,81</w:t>
            </w:r>
          </w:p>
        </w:tc>
        <w:tc>
          <w:tcPr>
            <w:tcW w:w="1311" w:type="dxa"/>
            <w:tcBorders>
              <w:left w:val="single" w:sz="4" w:space="0" w:color="auto"/>
              <w:right w:val="single" w:sz="4" w:space="0" w:color="auto"/>
            </w:tcBorders>
            <w:vAlign w:val="center"/>
          </w:tcPr>
          <w:p w14:paraId="25603D13" w14:textId="77777777" w:rsidR="00955201" w:rsidRPr="00BA1E81" w:rsidRDefault="00955201" w:rsidP="00955201">
            <w:pPr>
              <w:spacing w:before="137"/>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18,21</w:t>
            </w:r>
          </w:p>
        </w:tc>
        <w:tc>
          <w:tcPr>
            <w:tcW w:w="1311" w:type="dxa"/>
            <w:tcBorders>
              <w:left w:val="single" w:sz="4" w:space="0" w:color="auto"/>
            </w:tcBorders>
          </w:tcPr>
          <w:p w14:paraId="7813B5AD" w14:textId="77777777" w:rsidR="00955201" w:rsidRPr="00BA1E81" w:rsidRDefault="00955201" w:rsidP="00955201">
            <w:pPr>
              <w:rPr>
                <w:rFonts w:asciiTheme="minorHAnsi" w:hAnsiTheme="minorHAnsi" w:cstheme="minorHAnsi"/>
                <w:color w:val="000000" w:themeColor="text1"/>
                <w:lang w:eastAsia="en-US"/>
              </w:rPr>
            </w:pPr>
          </w:p>
          <w:p w14:paraId="272D9B65" w14:textId="77777777" w:rsidR="00955201" w:rsidRPr="00BA1E81" w:rsidRDefault="00955201" w:rsidP="00955201">
            <w:pPr>
              <w:spacing w:before="10"/>
              <w:rPr>
                <w:rFonts w:asciiTheme="minorHAnsi" w:hAnsiTheme="minorHAnsi" w:cstheme="minorHAnsi"/>
                <w:color w:val="000000" w:themeColor="text1"/>
                <w:sz w:val="23"/>
                <w:szCs w:val="23"/>
                <w:lang w:eastAsia="en-US"/>
              </w:rPr>
            </w:pPr>
          </w:p>
          <w:p w14:paraId="1BAF3AC0" w14:textId="77777777" w:rsidR="00955201" w:rsidRPr="00BA1E81" w:rsidRDefault="00955201" w:rsidP="00955201">
            <w:pPr>
              <w:ind w:left="301"/>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34,485</w:t>
            </w:r>
          </w:p>
        </w:tc>
      </w:tr>
      <w:tr w:rsidR="00955201" w:rsidRPr="00BA1E81" w14:paraId="0AC3E6E8" w14:textId="77777777" w:rsidTr="00422FEB">
        <w:trPr>
          <w:trHeight w:hRule="exact" w:val="564"/>
        </w:trPr>
        <w:tc>
          <w:tcPr>
            <w:tcW w:w="704" w:type="dxa"/>
            <w:vAlign w:val="center"/>
          </w:tcPr>
          <w:p w14:paraId="02159B27" w14:textId="77777777" w:rsidR="00955201" w:rsidRPr="00BA1E81" w:rsidRDefault="00955201" w:rsidP="00955201">
            <w:pPr>
              <w:jc w:val="center"/>
              <w:rPr>
                <w:rFonts w:asciiTheme="minorHAnsi" w:eastAsia="Calibr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8</w:t>
            </w:r>
          </w:p>
        </w:tc>
        <w:tc>
          <w:tcPr>
            <w:tcW w:w="1843" w:type="dxa"/>
            <w:vAlign w:val="center"/>
          </w:tcPr>
          <w:p w14:paraId="11EDC7D7" w14:textId="77777777" w:rsidR="00955201" w:rsidRPr="00BA1E81" w:rsidRDefault="00955201" w:rsidP="00422FEB">
            <w:pPr>
              <w:tabs>
                <w:tab w:val="left" w:pos="1613"/>
              </w:tabs>
              <w:ind w:left="102" w:right="102"/>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spacing w:val="-1"/>
                <w:w w:val="95"/>
                <w:lang w:eastAsia="en-US"/>
              </w:rPr>
              <w:t>Выпуск</w:t>
            </w:r>
            <w:r w:rsidRPr="00BA1E81">
              <w:rPr>
                <w:rFonts w:asciiTheme="minorHAnsi" w:eastAsia="Calibri" w:hAnsiTheme="minorHAnsi" w:cstheme="minorHAnsi"/>
                <w:color w:val="000000" w:themeColor="text1"/>
                <w:spacing w:val="-1"/>
                <w:w w:val="95"/>
                <w:lang w:eastAsia="en-US"/>
              </w:rPr>
              <w:tab/>
            </w:r>
            <w:r w:rsidRPr="00BA1E81">
              <w:rPr>
                <w:rFonts w:asciiTheme="minorHAnsi" w:eastAsia="Calibri" w:hAnsiTheme="minorHAnsi" w:cstheme="minorHAnsi"/>
                <w:color w:val="000000" w:themeColor="text1"/>
                <w:lang w:eastAsia="en-US"/>
              </w:rPr>
              <w:t>в</w:t>
            </w:r>
            <w:r w:rsidRPr="00BA1E81">
              <w:rPr>
                <w:rFonts w:asciiTheme="minorHAnsi" w:eastAsia="Calibri" w:hAnsiTheme="minorHAnsi" w:cstheme="minorHAnsi"/>
                <w:color w:val="000000" w:themeColor="text1"/>
                <w:spacing w:val="20"/>
                <w:lang w:eastAsia="en-US"/>
              </w:rPr>
              <w:t xml:space="preserve"> </w:t>
            </w:r>
            <w:r w:rsidRPr="00BA1E81">
              <w:rPr>
                <w:rFonts w:asciiTheme="minorHAnsi" w:eastAsia="Calibri" w:hAnsiTheme="minorHAnsi" w:cstheme="minorHAnsi"/>
                <w:color w:val="000000" w:themeColor="text1"/>
                <w:spacing w:val="-1"/>
                <w:lang w:eastAsia="en-US"/>
              </w:rPr>
              <w:t>руч.Сайма</w:t>
            </w:r>
          </w:p>
        </w:tc>
        <w:tc>
          <w:tcPr>
            <w:tcW w:w="2837" w:type="dxa"/>
            <w:vAlign w:val="center"/>
          </w:tcPr>
          <w:p w14:paraId="6A183E13" w14:textId="77777777" w:rsidR="00955201" w:rsidRPr="00BA1E81" w:rsidRDefault="00955201" w:rsidP="00422FEB">
            <w:pPr>
              <w:ind w:left="102" w:right="-1"/>
              <w:rPr>
                <w:rFonts w:asciiTheme="minorHAnsi" w:hAnsiTheme="minorHAnsi" w:cstheme="minorHAnsi"/>
                <w:color w:val="000000" w:themeColor="text1"/>
                <w:lang w:val="ru-RU" w:eastAsia="en-US"/>
              </w:rPr>
            </w:pPr>
            <w:r w:rsidRPr="00BA1E81">
              <w:rPr>
                <w:rFonts w:asciiTheme="minorHAnsi" w:hAnsiTheme="minorHAnsi" w:cstheme="minorHAnsi"/>
                <w:color w:val="000000" w:themeColor="text1"/>
                <w:lang w:val="ru-RU" w:eastAsia="en-US"/>
              </w:rPr>
              <w:t xml:space="preserve">в </w:t>
            </w:r>
            <w:r w:rsidRPr="00BA1E81">
              <w:rPr>
                <w:rFonts w:asciiTheme="minorHAnsi" w:hAnsiTheme="minorHAnsi" w:cstheme="minorHAnsi"/>
                <w:color w:val="000000" w:themeColor="text1"/>
                <w:spacing w:val="49"/>
                <w:lang w:val="ru-RU" w:eastAsia="en-US"/>
              </w:rPr>
              <w:t xml:space="preserve"> </w:t>
            </w:r>
            <w:r w:rsidRPr="00BA1E81">
              <w:rPr>
                <w:rFonts w:asciiTheme="minorHAnsi" w:hAnsiTheme="minorHAnsi" w:cstheme="minorHAnsi"/>
                <w:color w:val="000000" w:themeColor="text1"/>
                <w:spacing w:val="-1"/>
                <w:lang w:val="ru-RU" w:eastAsia="en-US"/>
              </w:rPr>
              <w:t>районе</w:t>
            </w:r>
            <w:r w:rsidRPr="00BA1E81">
              <w:rPr>
                <w:rFonts w:asciiTheme="minorHAnsi" w:hAnsiTheme="minorHAnsi" w:cstheme="minorHAnsi"/>
                <w:color w:val="000000" w:themeColor="text1"/>
                <w:lang w:val="ru-RU" w:eastAsia="en-US"/>
              </w:rPr>
              <w:t xml:space="preserve"> </w:t>
            </w:r>
            <w:r w:rsidRPr="00BA1E81">
              <w:rPr>
                <w:rFonts w:asciiTheme="minorHAnsi" w:hAnsiTheme="minorHAnsi" w:cstheme="minorHAnsi"/>
                <w:color w:val="000000" w:themeColor="text1"/>
                <w:spacing w:val="49"/>
                <w:lang w:val="ru-RU" w:eastAsia="en-US"/>
              </w:rPr>
              <w:t xml:space="preserve"> </w:t>
            </w:r>
            <w:r w:rsidRPr="00BA1E81">
              <w:rPr>
                <w:rFonts w:asciiTheme="minorHAnsi" w:hAnsiTheme="minorHAnsi" w:cstheme="minorHAnsi"/>
                <w:color w:val="000000" w:themeColor="text1"/>
                <w:lang w:val="ru-RU" w:eastAsia="en-US"/>
              </w:rPr>
              <w:t xml:space="preserve">дома </w:t>
            </w:r>
            <w:r w:rsidRPr="00BA1E81">
              <w:rPr>
                <w:rFonts w:asciiTheme="minorHAnsi" w:hAnsiTheme="minorHAnsi" w:cstheme="minorHAnsi"/>
                <w:color w:val="000000" w:themeColor="text1"/>
                <w:spacing w:val="50"/>
                <w:lang w:val="ru-RU" w:eastAsia="en-US"/>
              </w:rPr>
              <w:t xml:space="preserve"> </w:t>
            </w:r>
            <w:r w:rsidRPr="00BA1E81">
              <w:rPr>
                <w:rFonts w:asciiTheme="minorHAnsi" w:hAnsiTheme="minorHAnsi" w:cstheme="minorHAnsi"/>
                <w:color w:val="000000" w:themeColor="text1"/>
                <w:spacing w:val="-1"/>
                <w:lang w:val="ru-RU" w:eastAsia="en-US"/>
              </w:rPr>
              <w:t>№11</w:t>
            </w:r>
            <w:r w:rsidRPr="00BA1E81">
              <w:rPr>
                <w:rFonts w:asciiTheme="minorHAnsi" w:hAnsiTheme="minorHAnsi" w:cstheme="minorHAnsi"/>
                <w:color w:val="000000" w:themeColor="text1"/>
                <w:lang w:val="ru-RU" w:eastAsia="en-US"/>
              </w:rPr>
              <w:t xml:space="preserve"> </w:t>
            </w:r>
            <w:r w:rsidRPr="00BA1E81">
              <w:rPr>
                <w:rFonts w:asciiTheme="minorHAnsi" w:hAnsiTheme="minorHAnsi" w:cstheme="minorHAnsi"/>
                <w:color w:val="000000" w:themeColor="text1"/>
                <w:spacing w:val="52"/>
                <w:lang w:val="ru-RU" w:eastAsia="en-US"/>
              </w:rPr>
              <w:t xml:space="preserve"> </w:t>
            </w:r>
            <w:r w:rsidRPr="00BA1E81">
              <w:rPr>
                <w:rFonts w:asciiTheme="minorHAnsi" w:hAnsiTheme="minorHAnsi" w:cstheme="minorHAnsi"/>
                <w:color w:val="000000" w:themeColor="text1"/>
                <w:lang w:val="ru-RU" w:eastAsia="en-US"/>
              </w:rPr>
              <w:t>по</w:t>
            </w:r>
            <w:r w:rsidRPr="00BA1E81">
              <w:rPr>
                <w:rFonts w:asciiTheme="minorHAnsi" w:hAnsiTheme="minorHAnsi" w:cstheme="minorHAnsi"/>
                <w:color w:val="000000" w:themeColor="text1"/>
                <w:spacing w:val="27"/>
                <w:lang w:val="ru-RU" w:eastAsia="en-US"/>
              </w:rPr>
              <w:t xml:space="preserve"> </w:t>
            </w:r>
            <w:r w:rsidRPr="00BA1E81">
              <w:rPr>
                <w:rFonts w:asciiTheme="minorHAnsi" w:hAnsiTheme="minorHAnsi" w:cstheme="minorHAnsi"/>
                <w:color w:val="000000" w:themeColor="text1"/>
                <w:spacing w:val="-1"/>
                <w:lang w:val="ru-RU" w:eastAsia="en-US"/>
              </w:rPr>
              <w:t>ул.Университетская</w:t>
            </w:r>
          </w:p>
        </w:tc>
        <w:tc>
          <w:tcPr>
            <w:tcW w:w="2371" w:type="dxa"/>
            <w:vAlign w:val="center"/>
          </w:tcPr>
          <w:p w14:paraId="3F124DDF" w14:textId="77777777" w:rsidR="00955201" w:rsidRPr="00BA1E81" w:rsidRDefault="00955201" w:rsidP="00422FEB">
            <w:pPr>
              <w:tabs>
                <w:tab w:val="left" w:pos="1841"/>
              </w:tabs>
              <w:ind w:left="99"/>
              <w:rPr>
                <w:rFonts w:asciiTheme="minorHAnsi" w:hAnsiTheme="minorHAnsi" w:cstheme="minorHAnsi"/>
                <w:color w:val="000000" w:themeColor="text1"/>
                <w:lang w:val="ru-RU" w:eastAsia="en-US"/>
              </w:rPr>
            </w:pPr>
            <w:r w:rsidRPr="00BA1E81">
              <w:rPr>
                <w:rFonts w:asciiTheme="minorHAnsi" w:hAnsiTheme="minorHAnsi" w:cstheme="minorHAnsi"/>
                <w:color w:val="000000" w:themeColor="text1"/>
                <w:spacing w:val="-1"/>
                <w:lang w:val="ru-RU" w:eastAsia="en-US"/>
              </w:rPr>
              <w:t>61°14'49.0198'' с.ш.</w:t>
            </w:r>
          </w:p>
          <w:p w14:paraId="3C423E3A" w14:textId="77777777" w:rsidR="00955201" w:rsidRPr="00BA1E81" w:rsidRDefault="00955201" w:rsidP="00422FEB">
            <w:pPr>
              <w:ind w:left="99"/>
              <w:rPr>
                <w:rFonts w:asciiTheme="minorHAnsi" w:hAnsiTheme="minorHAnsi" w:cstheme="minorHAnsi"/>
                <w:color w:val="000000" w:themeColor="text1"/>
                <w:lang w:val="ru-RU" w:eastAsia="en-US"/>
              </w:rPr>
            </w:pPr>
            <w:r w:rsidRPr="00BA1E81">
              <w:rPr>
                <w:rFonts w:asciiTheme="minorHAnsi" w:hAnsiTheme="minorHAnsi" w:cstheme="minorHAnsi"/>
                <w:color w:val="000000" w:themeColor="text1"/>
                <w:spacing w:val="-1"/>
                <w:lang w:val="ru-RU" w:eastAsia="en-US"/>
              </w:rPr>
              <w:t>73°25'13.3461''</w:t>
            </w:r>
            <w:r w:rsidRPr="00BA1E81">
              <w:rPr>
                <w:rFonts w:asciiTheme="minorHAnsi" w:hAnsiTheme="minorHAnsi" w:cstheme="minorHAnsi"/>
                <w:color w:val="000000" w:themeColor="text1"/>
                <w:spacing w:val="-3"/>
                <w:lang w:val="ru-RU" w:eastAsia="en-US"/>
              </w:rPr>
              <w:t xml:space="preserve"> </w:t>
            </w:r>
            <w:r w:rsidRPr="00BA1E81">
              <w:rPr>
                <w:rFonts w:asciiTheme="minorHAnsi" w:hAnsiTheme="minorHAnsi" w:cstheme="minorHAnsi"/>
                <w:color w:val="000000" w:themeColor="text1"/>
                <w:lang w:val="ru-RU" w:eastAsia="en-US"/>
              </w:rPr>
              <w:t>в.д.</w:t>
            </w:r>
          </w:p>
        </w:tc>
        <w:tc>
          <w:tcPr>
            <w:tcW w:w="1128" w:type="dxa"/>
          </w:tcPr>
          <w:p w14:paraId="545A0538" w14:textId="77777777" w:rsidR="00955201" w:rsidRPr="00BA1E81" w:rsidRDefault="00955201" w:rsidP="00955201">
            <w:pPr>
              <w:spacing w:before="137"/>
              <w:ind w:right="1"/>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0,8</w:t>
            </w:r>
          </w:p>
        </w:tc>
        <w:tc>
          <w:tcPr>
            <w:tcW w:w="1224" w:type="dxa"/>
          </w:tcPr>
          <w:p w14:paraId="1C87207E" w14:textId="77777777" w:rsidR="00955201" w:rsidRPr="00BA1E81" w:rsidRDefault="00955201" w:rsidP="00955201">
            <w:pPr>
              <w:spacing w:before="137"/>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ж/б</w:t>
            </w:r>
          </w:p>
        </w:tc>
        <w:tc>
          <w:tcPr>
            <w:tcW w:w="1435" w:type="dxa"/>
            <w:tcBorders>
              <w:right w:val="single" w:sz="4" w:space="0" w:color="auto"/>
            </w:tcBorders>
          </w:tcPr>
          <w:p w14:paraId="06F651E0" w14:textId="77777777" w:rsidR="00955201" w:rsidRPr="00BA1E81" w:rsidRDefault="00955201" w:rsidP="00955201">
            <w:pPr>
              <w:spacing w:before="137"/>
              <w:ind w:left="440"/>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431,3</w:t>
            </w:r>
          </w:p>
        </w:tc>
        <w:tc>
          <w:tcPr>
            <w:tcW w:w="1221" w:type="dxa"/>
            <w:tcBorders>
              <w:top w:val="single" w:sz="4" w:space="0" w:color="auto"/>
              <w:left w:val="single" w:sz="4" w:space="0" w:color="auto"/>
              <w:bottom w:val="single" w:sz="4" w:space="0" w:color="auto"/>
              <w:right w:val="single" w:sz="4" w:space="0" w:color="auto"/>
            </w:tcBorders>
            <w:vAlign w:val="center"/>
          </w:tcPr>
          <w:p w14:paraId="32AFB885" w14:textId="77777777" w:rsidR="00955201" w:rsidRPr="00BA1E81" w:rsidRDefault="00955201" w:rsidP="00955201">
            <w:pPr>
              <w:spacing w:before="137"/>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932,68</w:t>
            </w:r>
          </w:p>
        </w:tc>
        <w:tc>
          <w:tcPr>
            <w:tcW w:w="1311" w:type="dxa"/>
            <w:tcBorders>
              <w:left w:val="single" w:sz="4" w:space="0" w:color="auto"/>
              <w:right w:val="single" w:sz="4" w:space="0" w:color="auto"/>
            </w:tcBorders>
            <w:vAlign w:val="center"/>
          </w:tcPr>
          <w:p w14:paraId="1A469E5C" w14:textId="77777777" w:rsidR="00955201" w:rsidRPr="00BA1E81" w:rsidRDefault="00955201" w:rsidP="00955201">
            <w:pPr>
              <w:spacing w:before="137"/>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80,58</w:t>
            </w:r>
          </w:p>
        </w:tc>
        <w:tc>
          <w:tcPr>
            <w:tcW w:w="1311" w:type="dxa"/>
            <w:tcBorders>
              <w:left w:val="single" w:sz="4" w:space="0" w:color="auto"/>
            </w:tcBorders>
          </w:tcPr>
          <w:p w14:paraId="2235F34F" w14:textId="77777777" w:rsidR="00955201" w:rsidRPr="00BA1E81" w:rsidRDefault="00955201" w:rsidP="00955201">
            <w:pPr>
              <w:spacing w:before="137"/>
              <w:ind w:left="361"/>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31,08</w:t>
            </w:r>
          </w:p>
        </w:tc>
      </w:tr>
    </w:tbl>
    <w:p w14:paraId="187E1785" w14:textId="77777777" w:rsidR="00955201" w:rsidRPr="00BA1E81" w:rsidRDefault="00955201" w:rsidP="00955201">
      <w:pPr>
        <w:pStyle w:val="a7"/>
        <w:spacing w:before="240"/>
        <w:ind w:firstLine="0"/>
        <w:rPr>
          <w:color w:val="000000" w:themeColor="text1"/>
        </w:rPr>
      </w:pPr>
    </w:p>
    <w:p w14:paraId="3858F680" w14:textId="77777777" w:rsidR="00955201" w:rsidRPr="00BA1E81" w:rsidRDefault="00955201">
      <w:pPr>
        <w:spacing w:after="200" w:line="276" w:lineRule="auto"/>
        <w:rPr>
          <w:rFonts w:eastAsiaTheme="minorHAnsi"/>
          <w:color w:val="000000" w:themeColor="text1"/>
          <w:lang w:eastAsia="en-US"/>
        </w:rPr>
      </w:pPr>
      <w:r w:rsidRPr="00BA1E81">
        <w:rPr>
          <w:color w:val="000000" w:themeColor="text1"/>
        </w:rPr>
        <w:br w:type="page"/>
      </w:r>
    </w:p>
    <w:tbl>
      <w:tblPr>
        <w:tblStyle w:val="TableNormal5"/>
        <w:tblW w:w="15161" w:type="dxa"/>
        <w:tblInd w:w="97" w:type="dxa"/>
        <w:tblLayout w:type="fixed"/>
        <w:tblLook w:val="01E0" w:firstRow="1" w:lastRow="1" w:firstColumn="1" w:lastColumn="1" w:noHBand="0" w:noVBand="0"/>
      </w:tblPr>
      <w:tblGrid>
        <w:gridCol w:w="704"/>
        <w:gridCol w:w="1843"/>
        <w:gridCol w:w="2837"/>
        <w:gridCol w:w="2371"/>
        <w:gridCol w:w="1128"/>
        <w:gridCol w:w="1224"/>
        <w:gridCol w:w="1435"/>
        <w:gridCol w:w="997"/>
        <w:gridCol w:w="1270"/>
        <w:gridCol w:w="41"/>
        <w:gridCol w:w="1238"/>
        <w:gridCol w:w="73"/>
      </w:tblGrid>
      <w:tr w:rsidR="00BA1E81" w:rsidRPr="00BA1E81" w14:paraId="5DBB7FBA" w14:textId="77777777" w:rsidTr="00903ED4">
        <w:trPr>
          <w:gridAfter w:val="1"/>
          <w:wAfter w:w="73" w:type="dxa"/>
          <w:trHeight w:hRule="exact" w:val="1390"/>
        </w:trPr>
        <w:tc>
          <w:tcPr>
            <w:tcW w:w="70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7F55448" w14:textId="77777777" w:rsidR="008E38A3" w:rsidRPr="00BA1E81" w:rsidRDefault="008E38A3" w:rsidP="00A439A1">
            <w:pPr>
              <w:jc w:val="center"/>
              <w:rPr>
                <w:rFonts w:asciiTheme="minorHAnsi" w:hAnsiTheme="minorHAnsi" w:cstheme="minorHAnsi"/>
                <w:color w:val="000000" w:themeColor="text1"/>
                <w:lang w:eastAsia="en-US"/>
              </w:rPr>
            </w:pPr>
            <w:r w:rsidRPr="00BA1E81">
              <w:rPr>
                <w:rFonts w:asciiTheme="minorHAnsi" w:hAnsiTheme="minorHAnsi" w:cstheme="minorHAnsi"/>
                <w:color w:val="000000" w:themeColor="text1"/>
                <w:lang w:eastAsia="en-US"/>
              </w:rPr>
              <w:lastRenderedPageBreak/>
              <w:t>№</w:t>
            </w:r>
          </w:p>
          <w:p w14:paraId="29AF2872" w14:textId="77777777" w:rsidR="008E38A3" w:rsidRPr="00BA1E81" w:rsidRDefault="008E38A3" w:rsidP="00A439A1">
            <w:pPr>
              <w:jc w:val="center"/>
              <w:rPr>
                <w:rFonts w:asciiTheme="minorHAnsi" w:eastAsia="Calibri" w:hAnsiTheme="minorHAnsi" w:cstheme="minorHAnsi"/>
                <w:color w:val="000000" w:themeColor="text1"/>
                <w:lang w:eastAsia="en-US"/>
              </w:rPr>
            </w:pPr>
            <w:r w:rsidRPr="00BA1E81">
              <w:rPr>
                <w:rFonts w:asciiTheme="minorHAnsi" w:hAnsiTheme="minorHAnsi" w:cstheme="minorHAnsi"/>
                <w:color w:val="000000" w:themeColor="text1"/>
                <w:lang w:eastAsia="en-US"/>
              </w:rPr>
              <w:t>п/п</w:t>
            </w:r>
          </w:p>
        </w:tc>
        <w:tc>
          <w:tcPr>
            <w:tcW w:w="184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FAF7288" w14:textId="77777777" w:rsidR="008E38A3" w:rsidRPr="00BA1E81" w:rsidRDefault="008E38A3" w:rsidP="00A439A1">
            <w:pPr>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spacing w:val="-1"/>
                <w:lang w:eastAsia="en-US"/>
              </w:rPr>
              <w:t>Наименование</w:t>
            </w:r>
          </w:p>
        </w:tc>
        <w:tc>
          <w:tcPr>
            <w:tcW w:w="283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8C9B26F" w14:textId="77777777" w:rsidR="004E6AD0" w:rsidRPr="00BA1E81" w:rsidRDefault="008E38A3" w:rsidP="00A439A1">
            <w:pPr>
              <w:ind w:left="10" w:firstLine="17"/>
              <w:jc w:val="center"/>
              <w:rPr>
                <w:rFonts w:asciiTheme="minorHAnsi" w:eastAsia="Calibri" w:hAnsiTheme="minorHAnsi" w:cstheme="minorHAnsi"/>
                <w:color w:val="000000" w:themeColor="text1"/>
                <w:spacing w:val="28"/>
                <w:lang w:eastAsia="en-US"/>
              </w:rPr>
            </w:pPr>
            <w:r w:rsidRPr="00BA1E81">
              <w:rPr>
                <w:rFonts w:asciiTheme="minorHAnsi" w:eastAsia="Calibri" w:hAnsiTheme="minorHAnsi" w:cstheme="minorHAnsi"/>
                <w:color w:val="000000" w:themeColor="text1"/>
                <w:spacing w:val="-1"/>
                <w:lang w:eastAsia="en-US"/>
              </w:rPr>
              <w:t>Местонахождение</w:t>
            </w:r>
            <w:r w:rsidRPr="00BA1E81">
              <w:rPr>
                <w:rFonts w:asciiTheme="minorHAnsi" w:eastAsia="Calibri" w:hAnsiTheme="minorHAnsi" w:cstheme="minorHAnsi"/>
                <w:color w:val="000000" w:themeColor="text1"/>
                <w:spacing w:val="28"/>
                <w:lang w:eastAsia="en-US"/>
              </w:rPr>
              <w:t xml:space="preserve"> </w:t>
            </w:r>
          </w:p>
          <w:p w14:paraId="7CCF1CCB" w14:textId="77777777" w:rsidR="008E38A3" w:rsidRPr="00BA1E81" w:rsidRDefault="008E38A3" w:rsidP="00A439A1">
            <w:pPr>
              <w:ind w:left="10" w:firstLine="17"/>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spacing w:val="-1"/>
                <w:lang w:eastAsia="en-US"/>
              </w:rPr>
              <w:t>выпуска</w:t>
            </w:r>
          </w:p>
        </w:tc>
        <w:tc>
          <w:tcPr>
            <w:tcW w:w="237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0909B19" w14:textId="77777777" w:rsidR="008E38A3" w:rsidRPr="00BA1E81" w:rsidRDefault="008E38A3" w:rsidP="00A439A1">
            <w:pPr>
              <w:ind w:left="8"/>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Координаты</w:t>
            </w:r>
          </w:p>
        </w:tc>
        <w:tc>
          <w:tcPr>
            <w:tcW w:w="112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69AD198" w14:textId="77777777" w:rsidR="008E38A3" w:rsidRPr="00BA1E81" w:rsidRDefault="008E38A3" w:rsidP="00A439A1">
            <w:pPr>
              <w:ind w:hanging="1"/>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spacing w:val="-1"/>
                <w:lang w:eastAsia="en-US"/>
              </w:rPr>
              <w:t>Диаметр</w:t>
            </w:r>
            <w:r w:rsidRPr="00BA1E81">
              <w:rPr>
                <w:rFonts w:asciiTheme="minorHAnsi" w:eastAsia="Calibri" w:hAnsiTheme="minorHAnsi" w:cstheme="minorHAnsi"/>
                <w:color w:val="000000" w:themeColor="text1"/>
                <w:spacing w:val="24"/>
                <w:lang w:eastAsia="en-US"/>
              </w:rPr>
              <w:t xml:space="preserve"> </w:t>
            </w:r>
            <w:r w:rsidRPr="00BA1E81">
              <w:rPr>
                <w:rFonts w:asciiTheme="minorHAnsi" w:eastAsia="Calibri" w:hAnsiTheme="minorHAnsi" w:cstheme="minorHAnsi"/>
                <w:color w:val="000000" w:themeColor="text1"/>
                <w:spacing w:val="-1"/>
                <w:lang w:eastAsia="en-US"/>
              </w:rPr>
              <w:t>выпуска,</w:t>
            </w:r>
            <w:r w:rsidRPr="00BA1E81">
              <w:rPr>
                <w:rFonts w:asciiTheme="minorHAnsi" w:eastAsia="Calibri" w:hAnsiTheme="minorHAnsi" w:cstheme="minorHAnsi"/>
                <w:color w:val="000000" w:themeColor="text1"/>
                <w:spacing w:val="23"/>
                <w:lang w:eastAsia="en-US"/>
              </w:rPr>
              <w:t xml:space="preserve"> </w:t>
            </w:r>
            <w:r w:rsidRPr="00BA1E81">
              <w:rPr>
                <w:rFonts w:asciiTheme="minorHAnsi" w:eastAsia="Calibri" w:hAnsiTheme="minorHAnsi" w:cstheme="minorHAnsi"/>
                <w:color w:val="000000" w:themeColor="text1"/>
                <w:lang w:eastAsia="en-US"/>
              </w:rPr>
              <w:t>м</w:t>
            </w:r>
          </w:p>
        </w:tc>
        <w:tc>
          <w:tcPr>
            <w:tcW w:w="122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C6780F1" w14:textId="77777777" w:rsidR="008E38A3" w:rsidRPr="00BA1E81" w:rsidRDefault="008E38A3" w:rsidP="00A439A1">
            <w:pPr>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spacing w:val="-1"/>
                <w:lang w:eastAsia="en-US"/>
              </w:rPr>
              <w:t>Материал</w:t>
            </w:r>
          </w:p>
        </w:tc>
        <w:tc>
          <w:tcPr>
            <w:tcW w:w="14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9CA9DC0" w14:textId="77777777" w:rsidR="008E38A3" w:rsidRPr="00BA1E81" w:rsidRDefault="008E38A3" w:rsidP="00A439A1">
            <w:pPr>
              <w:ind w:firstLine="1"/>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spacing w:val="-1"/>
                <w:lang w:eastAsia="en-US"/>
              </w:rPr>
              <w:t>Площадь</w:t>
            </w:r>
            <w:r w:rsidRPr="00BA1E81">
              <w:rPr>
                <w:rFonts w:asciiTheme="minorHAnsi" w:eastAsia="Calibri" w:hAnsiTheme="minorHAnsi" w:cstheme="minorHAnsi"/>
                <w:color w:val="000000" w:themeColor="text1"/>
                <w:spacing w:val="25"/>
                <w:lang w:eastAsia="en-US"/>
              </w:rPr>
              <w:t xml:space="preserve"> </w:t>
            </w:r>
            <w:r w:rsidRPr="00BA1E81">
              <w:rPr>
                <w:rFonts w:asciiTheme="minorHAnsi" w:eastAsia="Calibri" w:hAnsiTheme="minorHAnsi" w:cstheme="minorHAnsi"/>
                <w:color w:val="000000" w:themeColor="text1"/>
                <w:spacing w:val="-1"/>
                <w:lang w:eastAsia="en-US"/>
              </w:rPr>
              <w:t>водосборно</w:t>
            </w:r>
            <w:r w:rsidRPr="00BA1E81">
              <w:rPr>
                <w:rFonts w:asciiTheme="minorHAnsi" w:eastAsia="Calibri" w:hAnsiTheme="minorHAnsi" w:cstheme="minorHAnsi"/>
                <w:color w:val="000000" w:themeColor="text1"/>
                <w:lang w:eastAsia="en-US"/>
              </w:rPr>
              <w:t>го</w:t>
            </w:r>
          </w:p>
          <w:p w14:paraId="4D12C6DC" w14:textId="77777777" w:rsidR="008E38A3" w:rsidRPr="00BA1E81" w:rsidRDefault="008E38A3" w:rsidP="00A439A1">
            <w:pPr>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spacing w:val="-1"/>
                <w:lang w:eastAsia="en-US"/>
              </w:rPr>
              <w:t>бассейна,</w:t>
            </w:r>
            <w:r w:rsidRPr="00BA1E81">
              <w:rPr>
                <w:rFonts w:asciiTheme="minorHAnsi" w:eastAsia="Calibri" w:hAnsiTheme="minorHAnsi" w:cstheme="minorHAnsi"/>
                <w:color w:val="000000" w:themeColor="text1"/>
                <w:spacing w:val="24"/>
                <w:lang w:eastAsia="en-US"/>
              </w:rPr>
              <w:t xml:space="preserve"> </w:t>
            </w:r>
            <w:r w:rsidRPr="00BA1E81">
              <w:rPr>
                <w:rFonts w:asciiTheme="minorHAnsi" w:eastAsia="Calibri" w:hAnsiTheme="minorHAnsi" w:cstheme="minorHAnsi"/>
                <w:color w:val="000000" w:themeColor="text1"/>
                <w:lang w:eastAsia="en-US"/>
              </w:rPr>
              <w:t>га</w:t>
            </w:r>
          </w:p>
        </w:tc>
        <w:tc>
          <w:tcPr>
            <w:tcW w:w="99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463C647" w14:textId="77777777" w:rsidR="008E38A3" w:rsidRPr="00BA1E81" w:rsidRDefault="008E38A3" w:rsidP="00A439A1">
            <w:pPr>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spacing w:val="-1"/>
                <w:lang w:eastAsia="en-US"/>
              </w:rPr>
              <w:t>л/с</w:t>
            </w:r>
          </w:p>
        </w:tc>
        <w:tc>
          <w:tcPr>
            <w:tcW w:w="127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2BA8242" w14:textId="77777777" w:rsidR="008E38A3" w:rsidRPr="00BA1E81" w:rsidRDefault="008E38A3" w:rsidP="00A439A1">
            <w:pPr>
              <w:jc w:val="center"/>
              <w:rPr>
                <w:rFonts w:asciiTheme="minorHAnsi" w:eastAsia="Calibri" w:hAnsiTheme="minorHAnsi" w:cstheme="minorHAnsi"/>
                <w:color w:val="000000" w:themeColor="text1"/>
                <w:spacing w:val="-1"/>
                <w:lang w:eastAsia="en-US"/>
              </w:rPr>
            </w:pPr>
            <w:r w:rsidRPr="00BA1E81">
              <w:rPr>
                <w:rFonts w:asciiTheme="minorHAnsi" w:eastAsia="Calibri" w:hAnsiTheme="minorHAnsi" w:cstheme="minorHAnsi"/>
                <w:color w:val="000000" w:themeColor="text1"/>
                <w:spacing w:val="-1"/>
                <w:lang w:eastAsia="en-US"/>
              </w:rPr>
              <w:t>тыс.</w:t>
            </w:r>
          </w:p>
          <w:p w14:paraId="28241078" w14:textId="77777777" w:rsidR="008E38A3" w:rsidRPr="00BA1E81" w:rsidRDefault="008E38A3" w:rsidP="00A439A1">
            <w:pPr>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spacing w:val="-1"/>
                <w:lang w:eastAsia="en-US"/>
              </w:rPr>
              <w:t>м3/сут</w:t>
            </w:r>
          </w:p>
        </w:tc>
        <w:tc>
          <w:tcPr>
            <w:tcW w:w="1279"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A98940E" w14:textId="77777777" w:rsidR="008E38A3" w:rsidRPr="00BA1E81" w:rsidRDefault="008E38A3" w:rsidP="00A439A1">
            <w:pPr>
              <w:jc w:val="center"/>
              <w:rPr>
                <w:rFonts w:asciiTheme="minorHAnsi" w:hAnsiTheme="minorHAnsi" w:cstheme="minorHAnsi"/>
                <w:color w:val="000000" w:themeColor="text1"/>
                <w:lang w:val="ru-RU" w:eastAsia="en-US"/>
              </w:rPr>
            </w:pPr>
            <w:r w:rsidRPr="00BA1E81">
              <w:rPr>
                <w:rFonts w:asciiTheme="minorHAnsi" w:eastAsia="Calibri" w:hAnsiTheme="minorHAnsi" w:cstheme="minorHAnsi"/>
                <w:color w:val="000000" w:themeColor="text1"/>
                <w:spacing w:val="-1"/>
                <w:lang w:val="ru-RU" w:eastAsia="en-US"/>
              </w:rPr>
              <w:t>Абсолютн</w:t>
            </w:r>
            <w:r w:rsidRPr="00BA1E81">
              <w:rPr>
                <w:rFonts w:asciiTheme="minorHAnsi" w:eastAsia="Calibri" w:hAnsiTheme="minorHAnsi" w:cstheme="minorHAnsi"/>
                <w:color w:val="000000" w:themeColor="text1"/>
                <w:spacing w:val="26"/>
                <w:lang w:val="ru-RU" w:eastAsia="en-US"/>
              </w:rPr>
              <w:t xml:space="preserve"> </w:t>
            </w:r>
            <w:r w:rsidRPr="00BA1E81">
              <w:rPr>
                <w:rFonts w:asciiTheme="minorHAnsi" w:eastAsia="Calibri" w:hAnsiTheme="minorHAnsi" w:cstheme="minorHAnsi"/>
                <w:color w:val="000000" w:themeColor="text1"/>
                <w:spacing w:val="-1"/>
                <w:lang w:val="ru-RU" w:eastAsia="en-US"/>
              </w:rPr>
              <w:t>ая</w:t>
            </w:r>
          </w:p>
          <w:p w14:paraId="1A748301" w14:textId="77777777" w:rsidR="008E38A3" w:rsidRPr="00BA1E81" w:rsidRDefault="008E38A3" w:rsidP="00A439A1">
            <w:pPr>
              <w:ind w:hanging="2"/>
              <w:jc w:val="center"/>
              <w:rPr>
                <w:rFonts w:asciiTheme="minorHAnsi" w:eastAsia="Calibri" w:hAnsiTheme="minorHAnsi" w:cstheme="minorHAnsi"/>
                <w:color w:val="000000" w:themeColor="text1"/>
                <w:spacing w:val="23"/>
                <w:lang w:val="ru-RU" w:eastAsia="en-US"/>
              </w:rPr>
            </w:pPr>
            <w:r w:rsidRPr="00BA1E81">
              <w:rPr>
                <w:rFonts w:asciiTheme="minorHAnsi" w:eastAsia="Calibri" w:hAnsiTheme="minorHAnsi" w:cstheme="minorHAnsi"/>
                <w:color w:val="000000" w:themeColor="text1"/>
                <w:lang w:val="ru-RU" w:eastAsia="en-US"/>
              </w:rPr>
              <w:t xml:space="preserve">отметка </w:t>
            </w:r>
            <w:r w:rsidRPr="00BA1E81">
              <w:rPr>
                <w:rFonts w:asciiTheme="minorHAnsi" w:eastAsia="Calibri" w:hAnsiTheme="minorHAnsi" w:cstheme="minorHAnsi"/>
                <w:color w:val="000000" w:themeColor="text1"/>
                <w:spacing w:val="-1"/>
                <w:lang w:val="ru-RU" w:eastAsia="en-US"/>
              </w:rPr>
              <w:t>выпуска,</w:t>
            </w:r>
            <w:r w:rsidRPr="00BA1E81">
              <w:rPr>
                <w:rFonts w:asciiTheme="minorHAnsi" w:eastAsia="Calibri" w:hAnsiTheme="minorHAnsi" w:cstheme="minorHAnsi"/>
                <w:color w:val="000000" w:themeColor="text1"/>
                <w:spacing w:val="23"/>
                <w:lang w:val="ru-RU" w:eastAsia="en-US"/>
              </w:rPr>
              <w:t xml:space="preserve"> </w:t>
            </w:r>
          </w:p>
          <w:p w14:paraId="02D26D65" w14:textId="77777777" w:rsidR="008E38A3" w:rsidRPr="00BA1E81" w:rsidRDefault="008E38A3" w:rsidP="00A439A1">
            <w:pPr>
              <w:ind w:hanging="2"/>
              <w:jc w:val="center"/>
              <w:rPr>
                <w:rFonts w:asciiTheme="minorHAnsi" w:hAnsiTheme="minorHAnsi" w:cstheme="minorHAnsi"/>
                <w:color w:val="000000" w:themeColor="text1"/>
                <w:lang w:val="ru-RU" w:eastAsia="en-US"/>
              </w:rPr>
            </w:pPr>
            <w:r w:rsidRPr="00BA1E81">
              <w:rPr>
                <w:rFonts w:asciiTheme="minorHAnsi" w:eastAsia="Calibri" w:hAnsiTheme="minorHAnsi" w:cstheme="minorHAnsi"/>
                <w:color w:val="000000" w:themeColor="text1"/>
                <w:lang w:val="ru-RU" w:eastAsia="en-US"/>
              </w:rPr>
              <w:t>м</w:t>
            </w:r>
          </w:p>
        </w:tc>
      </w:tr>
      <w:tr w:rsidR="00BA1E81" w:rsidRPr="00BA1E81" w14:paraId="1070284F" w14:textId="77777777" w:rsidTr="00422FEB">
        <w:trPr>
          <w:gridAfter w:val="1"/>
          <w:wAfter w:w="73" w:type="dxa"/>
          <w:trHeight w:hRule="exact" w:val="838"/>
        </w:trPr>
        <w:tc>
          <w:tcPr>
            <w:tcW w:w="704" w:type="dxa"/>
            <w:tcBorders>
              <w:top w:val="single" w:sz="5" w:space="0" w:color="000000"/>
              <w:left w:val="single" w:sz="5" w:space="0" w:color="000000"/>
              <w:bottom w:val="single" w:sz="5" w:space="0" w:color="000000"/>
              <w:right w:val="single" w:sz="5" w:space="0" w:color="000000"/>
            </w:tcBorders>
            <w:shd w:val="clear" w:color="auto" w:fill="auto"/>
          </w:tcPr>
          <w:p w14:paraId="7D1FD9B6" w14:textId="77777777" w:rsidR="008E38A3" w:rsidRPr="00BA1E81" w:rsidRDefault="008E38A3" w:rsidP="008E38A3">
            <w:pPr>
              <w:spacing w:before="10"/>
              <w:rPr>
                <w:rFonts w:asciiTheme="minorHAnsi" w:hAnsiTheme="minorHAnsi" w:cstheme="minorHAnsi"/>
                <w:color w:val="000000" w:themeColor="text1"/>
                <w:lang w:val="ru-RU" w:eastAsia="en-US"/>
              </w:rPr>
            </w:pPr>
          </w:p>
          <w:p w14:paraId="49F0157A" w14:textId="77777777" w:rsidR="008E38A3" w:rsidRPr="00BA1E81" w:rsidRDefault="008E38A3" w:rsidP="008E38A3">
            <w:pPr>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9</w:t>
            </w:r>
          </w:p>
        </w:tc>
        <w:tc>
          <w:tcPr>
            <w:tcW w:w="184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A74B4A0" w14:textId="77777777" w:rsidR="008E38A3" w:rsidRPr="00BA1E81" w:rsidRDefault="008E38A3" w:rsidP="00422FEB">
            <w:pPr>
              <w:ind w:left="102" w:right="217"/>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spacing w:val="-1"/>
                <w:lang w:eastAsia="en-US"/>
              </w:rPr>
              <w:t>Береговой</w:t>
            </w:r>
            <w:r w:rsidRPr="00BA1E81">
              <w:rPr>
                <w:rFonts w:asciiTheme="minorHAnsi" w:eastAsia="Calibri" w:hAnsiTheme="minorHAnsi" w:cstheme="minorHAnsi"/>
                <w:color w:val="000000" w:themeColor="text1"/>
                <w:spacing w:val="26"/>
                <w:lang w:eastAsia="en-US"/>
              </w:rPr>
              <w:t xml:space="preserve"> </w:t>
            </w:r>
            <w:r w:rsidRPr="00BA1E81">
              <w:rPr>
                <w:rFonts w:asciiTheme="minorHAnsi" w:eastAsia="Calibri" w:hAnsiTheme="minorHAnsi" w:cstheme="minorHAnsi"/>
                <w:color w:val="000000" w:themeColor="text1"/>
                <w:spacing w:val="-1"/>
                <w:lang w:eastAsia="en-US"/>
              </w:rPr>
              <w:t>выпуск</w:t>
            </w:r>
            <w:r w:rsidRPr="00BA1E81">
              <w:rPr>
                <w:rFonts w:asciiTheme="minorHAnsi" w:eastAsia="Calibri" w:hAnsiTheme="minorHAnsi" w:cstheme="minorHAnsi"/>
                <w:color w:val="000000" w:themeColor="text1"/>
                <w:spacing w:val="22"/>
                <w:lang w:eastAsia="en-US"/>
              </w:rPr>
              <w:t xml:space="preserve"> </w:t>
            </w:r>
            <w:r w:rsidRPr="00BA1E81">
              <w:rPr>
                <w:rFonts w:asciiTheme="minorHAnsi" w:eastAsia="Calibri" w:hAnsiTheme="minorHAnsi" w:cstheme="minorHAnsi"/>
                <w:color w:val="000000" w:themeColor="text1"/>
                <w:spacing w:val="-1"/>
                <w:lang w:eastAsia="en-US"/>
              </w:rPr>
              <w:t>ул.Республики</w:t>
            </w:r>
          </w:p>
        </w:tc>
        <w:tc>
          <w:tcPr>
            <w:tcW w:w="283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A4226A9" w14:textId="77777777" w:rsidR="008E38A3" w:rsidRPr="00BA1E81" w:rsidRDefault="008E38A3" w:rsidP="00422FEB">
            <w:pPr>
              <w:ind w:left="102"/>
              <w:rPr>
                <w:rFonts w:asciiTheme="minorHAnsi" w:hAnsiTheme="minorHAnsi" w:cstheme="minorHAnsi"/>
                <w:color w:val="000000" w:themeColor="text1"/>
                <w:lang w:eastAsia="en-US"/>
              </w:rPr>
            </w:pPr>
            <w:r w:rsidRPr="00BA1E81">
              <w:rPr>
                <w:rFonts w:asciiTheme="minorHAnsi" w:hAnsiTheme="minorHAnsi" w:cstheme="minorHAnsi"/>
                <w:color w:val="000000" w:themeColor="text1"/>
                <w:spacing w:val="-1"/>
                <w:lang w:eastAsia="en-US"/>
              </w:rPr>
              <w:t>ул.Республики</w:t>
            </w:r>
            <w:r w:rsidRPr="00BA1E81">
              <w:rPr>
                <w:rFonts w:asciiTheme="minorHAnsi" w:hAnsiTheme="minorHAnsi" w:cstheme="minorHAnsi"/>
                <w:color w:val="000000" w:themeColor="text1"/>
                <w:lang w:eastAsia="en-US"/>
              </w:rPr>
              <w:t xml:space="preserve"> </w:t>
            </w:r>
            <w:r w:rsidRPr="00BA1E81">
              <w:rPr>
                <w:rFonts w:asciiTheme="minorHAnsi" w:hAnsiTheme="minorHAnsi" w:cstheme="minorHAnsi"/>
                <w:color w:val="000000" w:themeColor="text1"/>
                <w:spacing w:val="-1"/>
                <w:lang w:eastAsia="en-US"/>
              </w:rPr>
              <w:t>ГСК</w:t>
            </w:r>
            <w:r w:rsidRPr="00BA1E81">
              <w:rPr>
                <w:rFonts w:asciiTheme="minorHAnsi" w:hAnsiTheme="minorHAnsi" w:cstheme="minorHAnsi"/>
                <w:color w:val="000000" w:themeColor="text1"/>
                <w:lang w:eastAsia="en-US"/>
              </w:rPr>
              <w:t xml:space="preserve"> </w:t>
            </w:r>
            <w:r w:rsidRPr="00BA1E81">
              <w:rPr>
                <w:rFonts w:asciiTheme="minorHAnsi" w:hAnsiTheme="minorHAnsi" w:cstheme="minorHAnsi"/>
                <w:color w:val="000000" w:themeColor="text1"/>
                <w:spacing w:val="-1"/>
                <w:lang w:eastAsia="en-US"/>
              </w:rPr>
              <w:t>№85</w:t>
            </w:r>
          </w:p>
        </w:tc>
        <w:tc>
          <w:tcPr>
            <w:tcW w:w="237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6D1CE47" w14:textId="77777777" w:rsidR="008E38A3" w:rsidRPr="00BA1E81" w:rsidRDefault="00A439A1" w:rsidP="00422FEB">
            <w:pPr>
              <w:tabs>
                <w:tab w:val="left" w:pos="1841"/>
              </w:tabs>
              <w:spacing w:before="135"/>
              <w:ind w:left="99"/>
              <w:rPr>
                <w:rFonts w:asciiTheme="minorHAnsi" w:hAnsiTheme="minorHAnsi" w:cstheme="minorHAnsi"/>
                <w:color w:val="000000" w:themeColor="text1"/>
                <w:lang w:val="ru-RU" w:eastAsia="en-US"/>
              </w:rPr>
            </w:pPr>
            <w:r w:rsidRPr="00BA1E81">
              <w:rPr>
                <w:rFonts w:asciiTheme="minorHAnsi" w:hAnsiTheme="minorHAnsi" w:cstheme="minorHAnsi"/>
                <w:color w:val="000000" w:themeColor="text1"/>
                <w:spacing w:val="-1"/>
                <w:lang w:val="ru-RU" w:eastAsia="en-US"/>
              </w:rPr>
              <w:t xml:space="preserve">61°14'25.2325'' </w:t>
            </w:r>
            <w:r w:rsidR="008E38A3" w:rsidRPr="00BA1E81">
              <w:rPr>
                <w:rFonts w:asciiTheme="minorHAnsi" w:hAnsiTheme="minorHAnsi" w:cstheme="minorHAnsi"/>
                <w:color w:val="000000" w:themeColor="text1"/>
                <w:spacing w:val="-1"/>
                <w:lang w:val="ru-RU" w:eastAsia="en-US"/>
              </w:rPr>
              <w:t>с.ш.</w:t>
            </w:r>
          </w:p>
          <w:p w14:paraId="59E34C10" w14:textId="77777777" w:rsidR="008E38A3" w:rsidRPr="00BA1E81" w:rsidRDefault="008E38A3" w:rsidP="00422FEB">
            <w:pPr>
              <w:ind w:left="99"/>
              <w:rPr>
                <w:rFonts w:asciiTheme="minorHAnsi" w:hAnsiTheme="minorHAnsi" w:cstheme="minorHAnsi"/>
                <w:color w:val="000000" w:themeColor="text1"/>
                <w:lang w:val="ru-RU" w:eastAsia="en-US"/>
              </w:rPr>
            </w:pPr>
            <w:r w:rsidRPr="00BA1E81">
              <w:rPr>
                <w:rFonts w:asciiTheme="minorHAnsi" w:hAnsiTheme="minorHAnsi" w:cstheme="minorHAnsi"/>
                <w:color w:val="000000" w:themeColor="text1"/>
                <w:spacing w:val="-1"/>
                <w:lang w:val="ru-RU" w:eastAsia="en-US"/>
              </w:rPr>
              <w:t>73°23'12.4646''</w:t>
            </w:r>
            <w:r w:rsidRPr="00BA1E81">
              <w:rPr>
                <w:rFonts w:asciiTheme="minorHAnsi" w:hAnsiTheme="minorHAnsi" w:cstheme="minorHAnsi"/>
                <w:color w:val="000000" w:themeColor="text1"/>
                <w:spacing w:val="-3"/>
                <w:lang w:val="ru-RU" w:eastAsia="en-US"/>
              </w:rPr>
              <w:t xml:space="preserve"> </w:t>
            </w:r>
            <w:r w:rsidRPr="00BA1E81">
              <w:rPr>
                <w:rFonts w:asciiTheme="minorHAnsi" w:hAnsiTheme="minorHAnsi" w:cstheme="minorHAnsi"/>
                <w:color w:val="000000" w:themeColor="text1"/>
                <w:lang w:val="ru-RU" w:eastAsia="en-US"/>
              </w:rPr>
              <w:t>в.д.</w:t>
            </w:r>
          </w:p>
        </w:tc>
        <w:tc>
          <w:tcPr>
            <w:tcW w:w="1128" w:type="dxa"/>
            <w:tcBorders>
              <w:top w:val="single" w:sz="5" w:space="0" w:color="000000"/>
              <w:left w:val="single" w:sz="5" w:space="0" w:color="000000"/>
              <w:bottom w:val="single" w:sz="5" w:space="0" w:color="000000"/>
              <w:right w:val="single" w:sz="5" w:space="0" w:color="000000"/>
            </w:tcBorders>
            <w:shd w:val="clear" w:color="auto" w:fill="auto"/>
          </w:tcPr>
          <w:p w14:paraId="7FE9EC95" w14:textId="77777777" w:rsidR="008E38A3" w:rsidRPr="00BA1E81" w:rsidRDefault="008E38A3" w:rsidP="008E38A3">
            <w:pPr>
              <w:spacing w:before="10"/>
              <w:rPr>
                <w:rFonts w:asciiTheme="minorHAnsi" w:hAnsiTheme="minorHAnsi" w:cstheme="minorHAnsi"/>
                <w:color w:val="000000" w:themeColor="text1"/>
                <w:lang w:val="ru-RU" w:eastAsia="en-US"/>
              </w:rPr>
            </w:pPr>
          </w:p>
          <w:p w14:paraId="4C260A1D" w14:textId="77777777" w:rsidR="008E38A3" w:rsidRPr="00BA1E81" w:rsidRDefault="008E38A3" w:rsidP="008E38A3">
            <w:pPr>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1</w:t>
            </w:r>
          </w:p>
        </w:tc>
        <w:tc>
          <w:tcPr>
            <w:tcW w:w="1224" w:type="dxa"/>
            <w:tcBorders>
              <w:top w:val="single" w:sz="5" w:space="0" w:color="000000"/>
              <w:left w:val="single" w:sz="5" w:space="0" w:color="000000"/>
              <w:bottom w:val="single" w:sz="5" w:space="0" w:color="000000"/>
              <w:right w:val="single" w:sz="5" w:space="0" w:color="000000"/>
            </w:tcBorders>
            <w:shd w:val="clear" w:color="auto" w:fill="auto"/>
          </w:tcPr>
          <w:p w14:paraId="6A5EC948" w14:textId="77777777" w:rsidR="008E38A3" w:rsidRPr="00BA1E81" w:rsidRDefault="008E38A3" w:rsidP="008E38A3">
            <w:pPr>
              <w:spacing w:before="10"/>
              <w:rPr>
                <w:rFonts w:asciiTheme="minorHAnsi" w:hAnsiTheme="minorHAnsi" w:cstheme="minorHAnsi"/>
                <w:color w:val="000000" w:themeColor="text1"/>
                <w:lang w:eastAsia="en-US"/>
              </w:rPr>
            </w:pPr>
          </w:p>
          <w:p w14:paraId="515CCBB0" w14:textId="77777777" w:rsidR="008E38A3" w:rsidRPr="00BA1E81" w:rsidRDefault="008E38A3" w:rsidP="008E38A3">
            <w:pPr>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ж/б</w:t>
            </w:r>
          </w:p>
        </w:tc>
        <w:tc>
          <w:tcPr>
            <w:tcW w:w="1435" w:type="dxa"/>
            <w:tcBorders>
              <w:top w:val="single" w:sz="5" w:space="0" w:color="000000"/>
              <w:left w:val="single" w:sz="5" w:space="0" w:color="000000"/>
              <w:bottom w:val="single" w:sz="5" w:space="0" w:color="000000"/>
              <w:right w:val="single" w:sz="5" w:space="0" w:color="000000"/>
            </w:tcBorders>
            <w:shd w:val="clear" w:color="auto" w:fill="auto"/>
          </w:tcPr>
          <w:p w14:paraId="6FFEF46E" w14:textId="77777777" w:rsidR="008E38A3" w:rsidRPr="00BA1E81" w:rsidRDefault="008E38A3" w:rsidP="008E38A3">
            <w:pPr>
              <w:spacing w:before="10"/>
              <w:rPr>
                <w:rFonts w:asciiTheme="minorHAnsi" w:hAnsiTheme="minorHAnsi" w:cstheme="minorHAnsi"/>
                <w:color w:val="000000" w:themeColor="text1"/>
                <w:lang w:eastAsia="en-US"/>
              </w:rPr>
            </w:pPr>
          </w:p>
          <w:p w14:paraId="22F40378" w14:textId="77777777" w:rsidR="008E38A3" w:rsidRPr="00BA1E81" w:rsidRDefault="008E38A3" w:rsidP="008E38A3">
            <w:pPr>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75,1</w:t>
            </w:r>
          </w:p>
        </w:tc>
        <w:tc>
          <w:tcPr>
            <w:tcW w:w="997" w:type="dxa"/>
            <w:tcBorders>
              <w:top w:val="single" w:sz="5" w:space="0" w:color="000000"/>
              <w:left w:val="single" w:sz="5" w:space="0" w:color="000000"/>
              <w:bottom w:val="single" w:sz="5" w:space="0" w:color="000000"/>
              <w:right w:val="single" w:sz="5" w:space="0" w:color="000000"/>
            </w:tcBorders>
            <w:shd w:val="clear" w:color="auto" w:fill="auto"/>
          </w:tcPr>
          <w:p w14:paraId="0635CE77" w14:textId="77777777" w:rsidR="008E38A3" w:rsidRPr="00BA1E81" w:rsidRDefault="008E38A3" w:rsidP="008E38A3">
            <w:pPr>
              <w:spacing w:before="10"/>
              <w:rPr>
                <w:rFonts w:asciiTheme="minorHAnsi" w:hAnsiTheme="minorHAnsi" w:cstheme="minorHAnsi"/>
                <w:color w:val="000000" w:themeColor="text1"/>
                <w:lang w:eastAsia="en-US"/>
              </w:rPr>
            </w:pPr>
          </w:p>
          <w:p w14:paraId="593E63BA" w14:textId="77777777" w:rsidR="008E38A3" w:rsidRPr="00BA1E81" w:rsidRDefault="008E38A3" w:rsidP="008E38A3">
            <w:pPr>
              <w:ind w:left="162"/>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139,53</w:t>
            </w:r>
          </w:p>
        </w:tc>
        <w:tc>
          <w:tcPr>
            <w:tcW w:w="1270" w:type="dxa"/>
            <w:tcBorders>
              <w:top w:val="single" w:sz="5" w:space="0" w:color="000000"/>
              <w:left w:val="single" w:sz="5" w:space="0" w:color="000000"/>
              <w:bottom w:val="single" w:sz="5" w:space="0" w:color="000000"/>
              <w:right w:val="single" w:sz="5" w:space="0" w:color="000000"/>
            </w:tcBorders>
            <w:shd w:val="clear" w:color="auto" w:fill="auto"/>
          </w:tcPr>
          <w:p w14:paraId="4984AEC3" w14:textId="77777777" w:rsidR="008E38A3" w:rsidRPr="00BA1E81" w:rsidRDefault="008E38A3" w:rsidP="008E38A3">
            <w:pPr>
              <w:spacing w:before="10"/>
              <w:rPr>
                <w:rFonts w:asciiTheme="minorHAnsi" w:hAnsiTheme="minorHAnsi" w:cstheme="minorHAnsi"/>
                <w:color w:val="000000" w:themeColor="text1"/>
                <w:lang w:eastAsia="en-US"/>
              </w:rPr>
            </w:pPr>
          </w:p>
          <w:p w14:paraId="023140AA" w14:textId="77777777" w:rsidR="008E38A3" w:rsidRPr="00BA1E81" w:rsidRDefault="008E38A3" w:rsidP="008E38A3">
            <w:pPr>
              <w:ind w:left="356"/>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12,06</w:t>
            </w:r>
          </w:p>
        </w:tc>
        <w:tc>
          <w:tcPr>
            <w:tcW w:w="1279" w:type="dxa"/>
            <w:gridSpan w:val="2"/>
            <w:tcBorders>
              <w:top w:val="single" w:sz="5" w:space="0" w:color="000000"/>
              <w:left w:val="single" w:sz="5" w:space="0" w:color="000000"/>
              <w:bottom w:val="single" w:sz="5" w:space="0" w:color="000000"/>
              <w:right w:val="single" w:sz="5" w:space="0" w:color="000000"/>
            </w:tcBorders>
            <w:shd w:val="clear" w:color="auto" w:fill="auto"/>
          </w:tcPr>
          <w:p w14:paraId="368A7AB9" w14:textId="77777777" w:rsidR="008E38A3" w:rsidRPr="00BA1E81" w:rsidRDefault="008E38A3" w:rsidP="008E38A3">
            <w:pPr>
              <w:spacing w:before="10"/>
              <w:rPr>
                <w:rFonts w:asciiTheme="minorHAnsi" w:hAnsiTheme="minorHAnsi" w:cstheme="minorHAnsi"/>
                <w:color w:val="000000" w:themeColor="text1"/>
                <w:lang w:eastAsia="en-US"/>
              </w:rPr>
            </w:pPr>
          </w:p>
          <w:p w14:paraId="7992D130" w14:textId="77777777" w:rsidR="008E38A3" w:rsidRPr="00BA1E81" w:rsidRDefault="008E38A3" w:rsidP="008E38A3">
            <w:pPr>
              <w:ind w:left="421"/>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32,5</w:t>
            </w:r>
          </w:p>
        </w:tc>
      </w:tr>
      <w:tr w:rsidR="00BA1E81" w:rsidRPr="00BA1E81" w14:paraId="68F4DF88" w14:textId="77777777" w:rsidTr="00422FEB">
        <w:trPr>
          <w:gridAfter w:val="1"/>
          <w:wAfter w:w="73" w:type="dxa"/>
          <w:trHeight w:hRule="exact" w:val="754"/>
        </w:trPr>
        <w:tc>
          <w:tcPr>
            <w:tcW w:w="704" w:type="dxa"/>
            <w:tcBorders>
              <w:top w:val="single" w:sz="5" w:space="0" w:color="000000"/>
              <w:left w:val="single" w:sz="5" w:space="0" w:color="000000"/>
              <w:bottom w:val="single" w:sz="5" w:space="0" w:color="000000"/>
              <w:right w:val="single" w:sz="5" w:space="0" w:color="000000"/>
            </w:tcBorders>
            <w:shd w:val="clear" w:color="auto" w:fill="auto"/>
          </w:tcPr>
          <w:p w14:paraId="39C71A91" w14:textId="77777777" w:rsidR="008E38A3" w:rsidRPr="00BA1E81" w:rsidRDefault="008E38A3" w:rsidP="008E38A3">
            <w:pPr>
              <w:spacing w:before="135"/>
              <w:ind w:left="224"/>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10</w:t>
            </w:r>
          </w:p>
        </w:tc>
        <w:tc>
          <w:tcPr>
            <w:tcW w:w="184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6530B89" w14:textId="77777777" w:rsidR="008E38A3" w:rsidRPr="00BA1E81" w:rsidRDefault="008E38A3" w:rsidP="00422FEB">
            <w:pPr>
              <w:spacing w:line="276" w:lineRule="auto"/>
              <w:ind w:left="102"/>
              <w:rPr>
                <w:rFonts w:asciiTheme="minorHAnsi" w:hAnsiTheme="minorHAnsi" w:cstheme="minorHAnsi"/>
                <w:b/>
                <w:color w:val="000000" w:themeColor="text1"/>
                <w:spacing w:val="-1"/>
                <w:lang w:eastAsia="en-US"/>
              </w:rPr>
            </w:pPr>
            <w:r w:rsidRPr="00BA1E81">
              <w:rPr>
                <w:rFonts w:asciiTheme="minorHAnsi" w:hAnsiTheme="minorHAnsi" w:cstheme="minorHAnsi"/>
                <w:b/>
                <w:color w:val="000000" w:themeColor="text1"/>
                <w:spacing w:val="-1"/>
                <w:lang w:eastAsia="en-US"/>
              </w:rPr>
              <w:t>Выпуск</w:t>
            </w:r>
            <w:r w:rsidRPr="00BA1E81">
              <w:rPr>
                <w:rFonts w:asciiTheme="minorHAnsi" w:hAnsiTheme="minorHAnsi" w:cstheme="minorHAnsi"/>
                <w:b/>
                <w:color w:val="000000" w:themeColor="text1"/>
                <w:spacing w:val="2"/>
                <w:lang w:eastAsia="en-US"/>
              </w:rPr>
              <w:t xml:space="preserve"> </w:t>
            </w:r>
            <w:r w:rsidRPr="00BA1E81">
              <w:rPr>
                <w:rFonts w:asciiTheme="minorHAnsi" w:hAnsiTheme="minorHAnsi" w:cstheme="minorHAnsi"/>
                <w:b/>
                <w:color w:val="000000" w:themeColor="text1"/>
                <w:spacing w:val="-1"/>
                <w:lang w:eastAsia="en-US"/>
              </w:rPr>
              <w:t>№5</w:t>
            </w:r>
          </w:p>
          <w:p w14:paraId="5AEE5EF5" w14:textId="77777777" w:rsidR="00422FEB" w:rsidRPr="00BA1E81" w:rsidRDefault="00422FEB" w:rsidP="00422FEB">
            <w:pPr>
              <w:spacing w:line="276" w:lineRule="auto"/>
              <w:ind w:left="102"/>
              <w:rPr>
                <w:rFonts w:asciiTheme="minorHAnsi" w:hAnsiTheme="minorHAnsi" w:cstheme="minorHAnsi"/>
                <w:b/>
                <w:color w:val="000000" w:themeColor="text1"/>
                <w:lang w:eastAsia="en-US"/>
              </w:rPr>
            </w:pPr>
            <w:r w:rsidRPr="00BA1E81">
              <w:rPr>
                <w:rFonts w:asciiTheme="minorHAnsi" w:hAnsiTheme="minorHAnsi" w:cstheme="minorHAnsi"/>
                <w:b/>
                <w:color w:val="000000" w:themeColor="text1"/>
                <w:lang w:eastAsia="en-US"/>
              </w:rPr>
              <w:t>(см. выше)</w:t>
            </w:r>
          </w:p>
        </w:tc>
        <w:tc>
          <w:tcPr>
            <w:tcW w:w="283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5BDD531" w14:textId="77777777" w:rsidR="008E38A3" w:rsidRPr="00BA1E81" w:rsidRDefault="008E38A3" w:rsidP="00422FEB">
            <w:pPr>
              <w:tabs>
                <w:tab w:val="left" w:pos="529"/>
                <w:tab w:val="left" w:pos="1553"/>
                <w:tab w:val="left" w:pos="2371"/>
              </w:tabs>
              <w:ind w:left="102" w:right="104"/>
              <w:rPr>
                <w:rFonts w:asciiTheme="minorHAnsi" w:hAnsiTheme="minorHAnsi" w:cstheme="minorHAnsi"/>
                <w:color w:val="000000" w:themeColor="text1"/>
                <w:lang w:val="ru-RU" w:eastAsia="en-US"/>
              </w:rPr>
            </w:pPr>
            <w:r w:rsidRPr="00BA1E81">
              <w:rPr>
                <w:rFonts w:asciiTheme="minorHAnsi" w:hAnsiTheme="minorHAnsi" w:cstheme="minorHAnsi"/>
                <w:color w:val="000000" w:themeColor="text1"/>
                <w:lang w:val="ru-RU" w:eastAsia="en-US"/>
              </w:rPr>
              <w:t>в</w:t>
            </w:r>
            <w:r w:rsidRPr="00BA1E81">
              <w:rPr>
                <w:rFonts w:asciiTheme="minorHAnsi" w:hAnsiTheme="minorHAnsi" w:cstheme="minorHAnsi"/>
                <w:color w:val="000000" w:themeColor="text1"/>
                <w:lang w:val="ru-RU" w:eastAsia="en-US"/>
              </w:rPr>
              <w:tab/>
            </w:r>
            <w:r w:rsidRPr="00BA1E81">
              <w:rPr>
                <w:rFonts w:asciiTheme="minorHAnsi" w:hAnsiTheme="minorHAnsi" w:cstheme="minorHAnsi"/>
                <w:color w:val="000000" w:themeColor="text1"/>
                <w:spacing w:val="-1"/>
                <w:lang w:val="ru-RU" w:eastAsia="en-US"/>
              </w:rPr>
              <w:t>районе</w:t>
            </w:r>
            <w:r w:rsidRPr="00BA1E81">
              <w:rPr>
                <w:rFonts w:asciiTheme="minorHAnsi" w:hAnsiTheme="minorHAnsi" w:cstheme="minorHAnsi"/>
                <w:color w:val="000000" w:themeColor="text1"/>
                <w:spacing w:val="-1"/>
                <w:lang w:val="ru-RU" w:eastAsia="en-US"/>
              </w:rPr>
              <w:tab/>
            </w:r>
            <w:r w:rsidRPr="00BA1E81">
              <w:rPr>
                <w:rFonts w:asciiTheme="minorHAnsi" w:hAnsiTheme="minorHAnsi" w:cstheme="minorHAnsi"/>
                <w:color w:val="000000" w:themeColor="text1"/>
                <w:w w:val="95"/>
                <w:lang w:val="ru-RU" w:eastAsia="en-US"/>
              </w:rPr>
              <w:t>дома</w:t>
            </w:r>
            <w:r w:rsidRPr="00BA1E81">
              <w:rPr>
                <w:rFonts w:asciiTheme="minorHAnsi" w:hAnsiTheme="minorHAnsi" w:cstheme="minorHAnsi"/>
                <w:color w:val="000000" w:themeColor="text1"/>
                <w:w w:val="95"/>
                <w:lang w:val="ru-RU" w:eastAsia="en-US"/>
              </w:rPr>
              <w:tab/>
            </w:r>
            <w:r w:rsidRPr="00BA1E81">
              <w:rPr>
                <w:rFonts w:asciiTheme="minorHAnsi" w:hAnsiTheme="minorHAnsi" w:cstheme="minorHAnsi"/>
                <w:color w:val="000000" w:themeColor="text1"/>
                <w:spacing w:val="-1"/>
                <w:lang w:val="ru-RU" w:eastAsia="en-US"/>
              </w:rPr>
              <w:t>№4</w:t>
            </w:r>
            <w:r w:rsidRPr="00BA1E81">
              <w:rPr>
                <w:rFonts w:asciiTheme="minorHAnsi" w:hAnsiTheme="minorHAnsi" w:cstheme="minorHAnsi"/>
                <w:color w:val="000000" w:themeColor="text1"/>
                <w:spacing w:val="26"/>
                <w:lang w:val="ru-RU" w:eastAsia="en-US"/>
              </w:rPr>
              <w:t xml:space="preserve"> </w:t>
            </w:r>
            <w:r w:rsidRPr="00BA1E81">
              <w:rPr>
                <w:rFonts w:asciiTheme="minorHAnsi" w:hAnsiTheme="minorHAnsi" w:cstheme="minorHAnsi"/>
                <w:color w:val="000000" w:themeColor="text1"/>
                <w:spacing w:val="-1"/>
                <w:lang w:val="ru-RU" w:eastAsia="en-US"/>
              </w:rPr>
              <w:t>ул.Гагарина</w:t>
            </w:r>
            <w:r w:rsidR="002A23C4" w:rsidRPr="00BA1E81">
              <w:rPr>
                <w:rFonts w:asciiTheme="minorHAnsi" w:hAnsiTheme="minorHAnsi" w:cstheme="minorHAnsi"/>
                <w:color w:val="000000" w:themeColor="text1"/>
                <w:spacing w:val="-1"/>
                <w:lang w:val="ru-RU" w:eastAsia="en-US"/>
              </w:rPr>
              <w:t xml:space="preserve"> (р.Бардыковка)</w:t>
            </w:r>
          </w:p>
        </w:tc>
        <w:tc>
          <w:tcPr>
            <w:tcW w:w="237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EA879C3" w14:textId="77777777" w:rsidR="008E38A3" w:rsidRPr="00BA1E81" w:rsidRDefault="00A439A1" w:rsidP="00422FEB">
            <w:pPr>
              <w:tabs>
                <w:tab w:val="left" w:pos="1841"/>
              </w:tabs>
              <w:spacing w:line="274" w:lineRule="exact"/>
              <w:ind w:left="99"/>
              <w:rPr>
                <w:rFonts w:asciiTheme="minorHAnsi" w:hAnsiTheme="minorHAnsi" w:cstheme="minorHAnsi"/>
                <w:color w:val="000000" w:themeColor="text1"/>
                <w:lang w:val="ru-RU" w:eastAsia="en-US"/>
              </w:rPr>
            </w:pPr>
            <w:r w:rsidRPr="00BA1E81">
              <w:rPr>
                <w:rFonts w:asciiTheme="minorHAnsi" w:hAnsiTheme="minorHAnsi" w:cstheme="minorHAnsi"/>
                <w:color w:val="000000" w:themeColor="text1"/>
                <w:spacing w:val="-1"/>
                <w:lang w:val="ru-RU" w:eastAsia="en-US"/>
              </w:rPr>
              <w:t xml:space="preserve">61°14'0.2808'' </w:t>
            </w:r>
            <w:r w:rsidR="008E38A3" w:rsidRPr="00BA1E81">
              <w:rPr>
                <w:rFonts w:asciiTheme="minorHAnsi" w:hAnsiTheme="minorHAnsi" w:cstheme="minorHAnsi"/>
                <w:color w:val="000000" w:themeColor="text1"/>
                <w:spacing w:val="-1"/>
                <w:lang w:val="ru-RU" w:eastAsia="en-US"/>
              </w:rPr>
              <w:t>с.ш.</w:t>
            </w:r>
          </w:p>
          <w:p w14:paraId="00541A31" w14:textId="77777777" w:rsidR="008E38A3" w:rsidRPr="00BA1E81" w:rsidRDefault="008E38A3" w:rsidP="00422FEB">
            <w:pPr>
              <w:ind w:left="99"/>
              <w:rPr>
                <w:rFonts w:asciiTheme="minorHAnsi" w:hAnsiTheme="minorHAnsi" w:cstheme="minorHAnsi"/>
                <w:color w:val="000000" w:themeColor="text1"/>
                <w:lang w:val="ru-RU" w:eastAsia="en-US"/>
              </w:rPr>
            </w:pPr>
            <w:r w:rsidRPr="00BA1E81">
              <w:rPr>
                <w:rFonts w:asciiTheme="minorHAnsi" w:hAnsiTheme="minorHAnsi" w:cstheme="minorHAnsi"/>
                <w:color w:val="000000" w:themeColor="text1"/>
                <w:spacing w:val="-1"/>
                <w:lang w:val="ru-RU" w:eastAsia="en-US"/>
              </w:rPr>
              <w:t>73°24'20.9384''</w:t>
            </w:r>
            <w:r w:rsidRPr="00BA1E81">
              <w:rPr>
                <w:rFonts w:asciiTheme="minorHAnsi" w:hAnsiTheme="minorHAnsi" w:cstheme="minorHAnsi"/>
                <w:color w:val="000000" w:themeColor="text1"/>
                <w:spacing w:val="-3"/>
                <w:lang w:val="ru-RU" w:eastAsia="en-US"/>
              </w:rPr>
              <w:t xml:space="preserve"> </w:t>
            </w:r>
            <w:r w:rsidRPr="00BA1E81">
              <w:rPr>
                <w:rFonts w:asciiTheme="minorHAnsi" w:hAnsiTheme="minorHAnsi" w:cstheme="minorHAnsi"/>
                <w:color w:val="000000" w:themeColor="text1"/>
                <w:lang w:val="ru-RU" w:eastAsia="en-US"/>
              </w:rPr>
              <w:t>в.д.</w:t>
            </w:r>
          </w:p>
        </w:tc>
        <w:tc>
          <w:tcPr>
            <w:tcW w:w="1128" w:type="dxa"/>
            <w:tcBorders>
              <w:top w:val="single" w:sz="5" w:space="0" w:color="000000"/>
              <w:left w:val="single" w:sz="5" w:space="0" w:color="000000"/>
              <w:bottom w:val="single" w:sz="5" w:space="0" w:color="000000"/>
              <w:right w:val="single" w:sz="5" w:space="0" w:color="000000"/>
            </w:tcBorders>
            <w:shd w:val="clear" w:color="auto" w:fill="auto"/>
          </w:tcPr>
          <w:p w14:paraId="357D6FF1" w14:textId="77777777" w:rsidR="008E38A3" w:rsidRPr="00BA1E81" w:rsidRDefault="008E38A3" w:rsidP="008E38A3">
            <w:pPr>
              <w:spacing w:before="135"/>
              <w:ind w:right="1"/>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0,8</w:t>
            </w:r>
          </w:p>
        </w:tc>
        <w:tc>
          <w:tcPr>
            <w:tcW w:w="1224" w:type="dxa"/>
            <w:tcBorders>
              <w:top w:val="single" w:sz="5" w:space="0" w:color="000000"/>
              <w:left w:val="single" w:sz="5" w:space="0" w:color="000000"/>
              <w:bottom w:val="single" w:sz="5" w:space="0" w:color="000000"/>
              <w:right w:val="single" w:sz="5" w:space="0" w:color="000000"/>
            </w:tcBorders>
            <w:shd w:val="clear" w:color="auto" w:fill="auto"/>
          </w:tcPr>
          <w:p w14:paraId="283C357D" w14:textId="77777777" w:rsidR="008E38A3" w:rsidRPr="00BA1E81" w:rsidRDefault="008E38A3" w:rsidP="008E38A3">
            <w:pPr>
              <w:spacing w:before="135"/>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ж/б</w:t>
            </w:r>
          </w:p>
        </w:tc>
        <w:tc>
          <w:tcPr>
            <w:tcW w:w="1435" w:type="dxa"/>
            <w:tcBorders>
              <w:top w:val="single" w:sz="5" w:space="0" w:color="000000"/>
              <w:left w:val="single" w:sz="5" w:space="0" w:color="000000"/>
              <w:bottom w:val="single" w:sz="5" w:space="0" w:color="000000"/>
              <w:right w:val="single" w:sz="5" w:space="0" w:color="000000"/>
            </w:tcBorders>
            <w:shd w:val="clear" w:color="auto" w:fill="auto"/>
          </w:tcPr>
          <w:p w14:paraId="28DCC278" w14:textId="77777777" w:rsidR="008E38A3" w:rsidRPr="00BA1E81" w:rsidRDefault="008E38A3" w:rsidP="008E38A3">
            <w:pPr>
              <w:spacing w:before="135"/>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18,9</w:t>
            </w:r>
          </w:p>
        </w:tc>
        <w:tc>
          <w:tcPr>
            <w:tcW w:w="997" w:type="dxa"/>
            <w:tcBorders>
              <w:top w:val="single" w:sz="5" w:space="0" w:color="000000"/>
              <w:left w:val="single" w:sz="5" w:space="0" w:color="000000"/>
              <w:bottom w:val="single" w:sz="5" w:space="0" w:color="000000"/>
              <w:right w:val="single" w:sz="5" w:space="0" w:color="000000"/>
            </w:tcBorders>
            <w:shd w:val="clear" w:color="auto" w:fill="auto"/>
          </w:tcPr>
          <w:p w14:paraId="381D4911" w14:textId="77777777" w:rsidR="008E38A3" w:rsidRPr="00BA1E81" w:rsidRDefault="008E38A3" w:rsidP="008E38A3">
            <w:pPr>
              <w:spacing w:before="135"/>
              <w:ind w:left="222"/>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77,73</w:t>
            </w:r>
          </w:p>
        </w:tc>
        <w:tc>
          <w:tcPr>
            <w:tcW w:w="1270" w:type="dxa"/>
            <w:tcBorders>
              <w:top w:val="single" w:sz="5" w:space="0" w:color="000000"/>
              <w:left w:val="single" w:sz="5" w:space="0" w:color="000000"/>
              <w:bottom w:val="single" w:sz="5" w:space="0" w:color="000000"/>
              <w:right w:val="single" w:sz="5" w:space="0" w:color="000000"/>
            </w:tcBorders>
            <w:shd w:val="clear" w:color="auto" w:fill="auto"/>
          </w:tcPr>
          <w:p w14:paraId="5688D1FD" w14:textId="77777777" w:rsidR="008E38A3" w:rsidRPr="00BA1E81" w:rsidRDefault="008E38A3" w:rsidP="008E38A3">
            <w:pPr>
              <w:spacing w:before="135"/>
              <w:ind w:left="416"/>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6,72</w:t>
            </w:r>
          </w:p>
        </w:tc>
        <w:tc>
          <w:tcPr>
            <w:tcW w:w="1279" w:type="dxa"/>
            <w:gridSpan w:val="2"/>
            <w:tcBorders>
              <w:top w:val="single" w:sz="5" w:space="0" w:color="000000"/>
              <w:left w:val="single" w:sz="5" w:space="0" w:color="000000"/>
              <w:bottom w:val="single" w:sz="5" w:space="0" w:color="000000"/>
              <w:right w:val="single" w:sz="5" w:space="0" w:color="000000"/>
            </w:tcBorders>
            <w:shd w:val="clear" w:color="auto" w:fill="auto"/>
          </w:tcPr>
          <w:p w14:paraId="59ECB552" w14:textId="77777777" w:rsidR="008E38A3" w:rsidRPr="00BA1E81" w:rsidRDefault="008E38A3" w:rsidP="008E38A3">
            <w:pPr>
              <w:spacing w:before="135"/>
              <w:ind w:left="301"/>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32,653</w:t>
            </w:r>
          </w:p>
        </w:tc>
      </w:tr>
      <w:tr w:rsidR="00BA1E81" w:rsidRPr="00BA1E81" w14:paraId="39FAFBE0" w14:textId="77777777" w:rsidTr="003F4333">
        <w:trPr>
          <w:gridAfter w:val="1"/>
          <w:wAfter w:w="73" w:type="dxa"/>
          <w:trHeight w:hRule="exact" w:val="562"/>
        </w:trPr>
        <w:tc>
          <w:tcPr>
            <w:tcW w:w="704" w:type="dxa"/>
            <w:tcBorders>
              <w:top w:val="single" w:sz="5" w:space="0" w:color="000000"/>
              <w:left w:val="single" w:sz="5" w:space="0" w:color="000000"/>
              <w:bottom w:val="single" w:sz="5" w:space="0" w:color="000000"/>
              <w:right w:val="single" w:sz="5" w:space="0" w:color="000000"/>
            </w:tcBorders>
            <w:shd w:val="clear" w:color="auto" w:fill="auto"/>
          </w:tcPr>
          <w:p w14:paraId="15304EF5" w14:textId="77777777" w:rsidR="00422FEB" w:rsidRPr="00BA1E81" w:rsidRDefault="00422FEB" w:rsidP="008E38A3">
            <w:pPr>
              <w:spacing w:before="138"/>
              <w:ind w:left="224"/>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11</w:t>
            </w:r>
          </w:p>
        </w:tc>
        <w:tc>
          <w:tcPr>
            <w:tcW w:w="1843" w:type="dxa"/>
            <w:vMerge w:val="restart"/>
            <w:tcBorders>
              <w:top w:val="single" w:sz="5" w:space="0" w:color="000000"/>
              <w:left w:val="single" w:sz="5" w:space="0" w:color="000000"/>
              <w:right w:val="single" w:sz="5" w:space="0" w:color="000000"/>
            </w:tcBorders>
            <w:shd w:val="clear" w:color="auto" w:fill="auto"/>
            <w:vAlign w:val="center"/>
          </w:tcPr>
          <w:p w14:paraId="7951CBB7" w14:textId="77777777" w:rsidR="00422FEB" w:rsidRPr="00BA1E81" w:rsidRDefault="00422FEB" w:rsidP="00422FEB">
            <w:pPr>
              <w:spacing w:line="276" w:lineRule="auto"/>
              <w:ind w:left="102"/>
              <w:rPr>
                <w:rFonts w:asciiTheme="minorHAnsi" w:hAnsiTheme="minorHAnsi" w:cstheme="minorHAnsi"/>
                <w:b/>
                <w:color w:val="000000" w:themeColor="text1"/>
                <w:spacing w:val="-1"/>
                <w:lang w:eastAsia="en-US"/>
              </w:rPr>
            </w:pPr>
            <w:r w:rsidRPr="00BA1E81">
              <w:rPr>
                <w:rFonts w:asciiTheme="minorHAnsi" w:hAnsiTheme="minorHAnsi" w:cstheme="minorHAnsi"/>
                <w:b/>
                <w:color w:val="000000" w:themeColor="text1"/>
                <w:spacing w:val="-1"/>
                <w:lang w:eastAsia="en-US"/>
              </w:rPr>
              <w:t>Выпуск</w:t>
            </w:r>
            <w:r w:rsidRPr="00BA1E81">
              <w:rPr>
                <w:rFonts w:asciiTheme="minorHAnsi" w:hAnsiTheme="minorHAnsi" w:cstheme="minorHAnsi"/>
                <w:b/>
                <w:color w:val="000000" w:themeColor="text1"/>
                <w:spacing w:val="2"/>
                <w:lang w:eastAsia="en-US"/>
              </w:rPr>
              <w:t xml:space="preserve"> </w:t>
            </w:r>
            <w:r w:rsidRPr="00BA1E81">
              <w:rPr>
                <w:rFonts w:asciiTheme="minorHAnsi" w:hAnsiTheme="minorHAnsi" w:cstheme="minorHAnsi"/>
                <w:b/>
                <w:color w:val="000000" w:themeColor="text1"/>
                <w:spacing w:val="-1"/>
                <w:lang w:eastAsia="en-US"/>
              </w:rPr>
              <w:t>№2</w:t>
            </w:r>
          </w:p>
          <w:p w14:paraId="52012CF5" w14:textId="77777777" w:rsidR="00422FEB" w:rsidRPr="00BA1E81" w:rsidRDefault="00422FEB" w:rsidP="00422FEB">
            <w:pPr>
              <w:spacing w:line="276" w:lineRule="auto"/>
              <w:ind w:left="102"/>
              <w:rPr>
                <w:rFonts w:asciiTheme="minorHAnsi" w:hAnsiTheme="minorHAnsi" w:cstheme="minorHAnsi"/>
                <w:b/>
                <w:color w:val="000000" w:themeColor="text1"/>
                <w:lang w:eastAsia="en-US"/>
              </w:rPr>
            </w:pPr>
            <w:r w:rsidRPr="00BA1E81">
              <w:rPr>
                <w:rFonts w:asciiTheme="minorHAnsi" w:hAnsiTheme="minorHAnsi" w:cstheme="minorHAnsi"/>
                <w:b/>
                <w:color w:val="000000" w:themeColor="text1"/>
                <w:spacing w:val="-1"/>
                <w:lang w:eastAsia="en-US"/>
              </w:rPr>
              <w:t>(см. выше)</w:t>
            </w:r>
          </w:p>
        </w:tc>
        <w:tc>
          <w:tcPr>
            <w:tcW w:w="283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226880D" w14:textId="77777777" w:rsidR="00422FEB" w:rsidRPr="00BA1E81" w:rsidRDefault="00422FEB" w:rsidP="00422FEB">
            <w:pPr>
              <w:ind w:left="102" w:right="103"/>
              <w:rPr>
                <w:rFonts w:asciiTheme="minorHAnsi" w:hAnsiTheme="minorHAnsi" w:cstheme="minorHAnsi"/>
                <w:color w:val="000000" w:themeColor="text1"/>
                <w:lang w:val="ru-RU" w:eastAsia="en-US"/>
              </w:rPr>
            </w:pPr>
            <w:r w:rsidRPr="00BA1E81">
              <w:rPr>
                <w:rFonts w:asciiTheme="minorHAnsi" w:hAnsiTheme="minorHAnsi" w:cstheme="minorHAnsi"/>
                <w:color w:val="000000" w:themeColor="text1"/>
                <w:lang w:val="ru-RU" w:eastAsia="en-US"/>
              </w:rPr>
              <w:t xml:space="preserve">в  </w:t>
            </w:r>
            <w:r w:rsidRPr="00BA1E81">
              <w:rPr>
                <w:rFonts w:asciiTheme="minorHAnsi" w:hAnsiTheme="minorHAnsi" w:cstheme="minorHAnsi"/>
                <w:color w:val="000000" w:themeColor="text1"/>
                <w:spacing w:val="8"/>
                <w:lang w:val="ru-RU" w:eastAsia="en-US"/>
              </w:rPr>
              <w:t xml:space="preserve"> </w:t>
            </w:r>
            <w:r w:rsidRPr="00BA1E81">
              <w:rPr>
                <w:rFonts w:asciiTheme="minorHAnsi" w:hAnsiTheme="minorHAnsi" w:cstheme="minorHAnsi"/>
                <w:color w:val="000000" w:themeColor="text1"/>
                <w:spacing w:val="-1"/>
                <w:lang w:val="ru-RU" w:eastAsia="en-US"/>
              </w:rPr>
              <w:t>районе</w:t>
            </w:r>
            <w:r w:rsidRPr="00BA1E81">
              <w:rPr>
                <w:rFonts w:asciiTheme="minorHAnsi" w:hAnsiTheme="minorHAnsi" w:cstheme="minorHAnsi"/>
                <w:color w:val="000000" w:themeColor="text1"/>
                <w:lang w:val="ru-RU" w:eastAsia="en-US"/>
              </w:rPr>
              <w:t xml:space="preserve">  </w:t>
            </w:r>
            <w:r w:rsidRPr="00BA1E81">
              <w:rPr>
                <w:rFonts w:asciiTheme="minorHAnsi" w:hAnsiTheme="minorHAnsi" w:cstheme="minorHAnsi"/>
                <w:color w:val="000000" w:themeColor="text1"/>
                <w:spacing w:val="8"/>
                <w:lang w:val="ru-RU" w:eastAsia="en-US"/>
              </w:rPr>
              <w:t xml:space="preserve"> </w:t>
            </w:r>
            <w:r w:rsidRPr="00BA1E81">
              <w:rPr>
                <w:rFonts w:asciiTheme="minorHAnsi" w:hAnsiTheme="minorHAnsi" w:cstheme="minorHAnsi"/>
                <w:color w:val="000000" w:themeColor="text1"/>
                <w:lang w:val="ru-RU" w:eastAsia="en-US"/>
              </w:rPr>
              <w:t xml:space="preserve">дома  </w:t>
            </w:r>
            <w:r w:rsidRPr="00BA1E81">
              <w:rPr>
                <w:rFonts w:asciiTheme="minorHAnsi" w:hAnsiTheme="minorHAnsi" w:cstheme="minorHAnsi"/>
                <w:color w:val="000000" w:themeColor="text1"/>
                <w:spacing w:val="7"/>
                <w:lang w:val="ru-RU" w:eastAsia="en-US"/>
              </w:rPr>
              <w:t xml:space="preserve"> </w:t>
            </w:r>
            <w:r w:rsidRPr="00BA1E81">
              <w:rPr>
                <w:rFonts w:asciiTheme="minorHAnsi" w:hAnsiTheme="minorHAnsi" w:cstheme="minorHAnsi"/>
                <w:color w:val="000000" w:themeColor="text1"/>
                <w:lang w:val="ru-RU" w:eastAsia="en-US"/>
              </w:rPr>
              <w:t xml:space="preserve">№  </w:t>
            </w:r>
            <w:r w:rsidRPr="00BA1E81">
              <w:rPr>
                <w:rFonts w:asciiTheme="minorHAnsi" w:hAnsiTheme="minorHAnsi" w:cstheme="minorHAnsi"/>
                <w:color w:val="000000" w:themeColor="text1"/>
                <w:spacing w:val="10"/>
                <w:lang w:val="ru-RU" w:eastAsia="en-US"/>
              </w:rPr>
              <w:t xml:space="preserve"> </w:t>
            </w:r>
            <w:r w:rsidRPr="00BA1E81">
              <w:rPr>
                <w:rFonts w:asciiTheme="minorHAnsi" w:hAnsiTheme="minorHAnsi" w:cstheme="minorHAnsi"/>
                <w:color w:val="000000" w:themeColor="text1"/>
                <w:lang w:val="ru-RU" w:eastAsia="en-US"/>
              </w:rPr>
              <w:t>3/1</w:t>
            </w:r>
            <w:r w:rsidRPr="00BA1E81">
              <w:rPr>
                <w:rFonts w:asciiTheme="minorHAnsi" w:hAnsiTheme="minorHAnsi" w:cstheme="minorHAnsi"/>
                <w:color w:val="000000" w:themeColor="text1"/>
                <w:spacing w:val="27"/>
                <w:lang w:val="ru-RU" w:eastAsia="en-US"/>
              </w:rPr>
              <w:t xml:space="preserve"> </w:t>
            </w:r>
            <w:r w:rsidRPr="00BA1E81">
              <w:rPr>
                <w:rFonts w:asciiTheme="minorHAnsi" w:hAnsiTheme="minorHAnsi" w:cstheme="minorHAnsi"/>
                <w:color w:val="000000" w:themeColor="text1"/>
                <w:spacing w:val="-1"/>
                <w:lang w:val="ru-RU" w:eastAsia="en-US"/>
              </w:rPr>
              <w:t>Набержного</w:t>
            </w:r>
            <w:r w:rsidRPr="00BA1E81">
              <w:rPr>
                <w:rFonts w:asciiTheme="minorHAnsi" w:hAnsiTheme="minorHAnsi" w:cstheme="minorHAnsi"/>
                <w:color w:val="000000" w:themeColor="text1"/>
                <w:lang w:val="ru-RU" w:eastAsia="en-US"/>
              </w:rPr>
              <w:t xml:space="preserve"> </w:t>
            </w:r>
            <w:r w:rsidRPr="00BA1E81">
              <w:rPr>
                <w:rFonts w:asciiTheme="minorHAnsi" w:hAnsiTheme="minorHAnsi" w:cstheme="minorHAnsi"/>
                <w:color w:val="000000" w:themeColor="text1"/>
                <w:spacing w:val="-1"/>
                <w:lang w:val="ru-RU" w:eastAsia="en-US"/>
              </w:rPr>
              <w:t>проспекта</w:t>
            </w:r>
          </w:p>
        </w:tc>
        <w:tc>
          <w:tcPr>
            <w:tcW w:w="237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B3E146A" w14:textId="77777777" w:rsidR="00422FEB" w:rsidRPr="00BA1E81" w:rsidRDefault="00422FEB" w:rsidP="00422FEB">
            <w:pPr>
              <w:tabs>
                <w:tab w:val="left" w:pos="1841"/>
              </w:tabs>
              <w:spacing w:line="275" w:lineRule="exact"/>
              <w:ind w:left="99"/>
              <w:rPr>
                <w:rFonts w:asciiTheme="minorHAnsi" w:hAnsiTheme="minorHAnsi" w:cstheme="minorHAnsi"/>
                <w:color w:val="000000" w:themeColor="text1"/>
                <w:lang w:val="ru-RU" w:eastAsia="en-US"/>
              </w:rPr>
            </w:pPr>
            <w:r w:rsidRPr="00BA1E81">
              <w:rPr>
                <w:rFonts w:asciiTheme="minorHAnsi" w:hAnsiTheme="minorHAnsi" w:cstheme="minorHAnsi"/>
                <w:color w:val="000000" w:themeColor="text1"/>
                <w:spacing w:val="-1"/>
                <w:lang w:val="ru-RU" w:eastAsia="en-US"/>
              </w:rPr>
              <w:t>61°14'46.371'' с.ш.</w:t>
            </w:r>
          </w:p>
          <w:p w14:paraId="47A22177" w14:textId="77777777" w:rsidR="00422FEB" w:rsidRPr="00BA1E81" w:rsidRDefault="00422FEB" w:rsidP="00422FEB">
            <w:pPr>
              <w:ind w:left="99"/>
              <w:rPr>
                <w:rFonts w:asciiTheme="minorHAnsi" w:hAnsiTheme="minorHAnsi" w:cstheme="minorHAnsi"/>
                <w:color w:val="000000" w:themeColor="text1"/>
                <w:lang w:val="ru-RU" w:eastAsia="en-US"/>
              </w:rPr>
            </w:pPr>
            <w:r w:rsidRPr="00BA1E81">
              <w:rPr>
                <w:rFonts w:asciiTheme="minorHAnsi" w:hAnsiTheme="minorHAnsi" w:cstheme="minorHAnsi"/>
                <w:color w:val="000000" w:themeColor="text1"/>
                <w:spacing w:val="-1"/>
                <w:lang w:val="ru-RU" w:eastAsia="en-US"/>
              </w:rPr>
              <w:t>73°22'27.4577''</w:t>
            </w:r>
            <w:r w:rsidRPr="00BA1E81">
              <w:rPr>
                <w:rFonts w:asciiTheme="minorHAnsi" w:hAnsiTheme="minorHAnsi" w:cstheme="minorHAnsi"/>
                <w:color w:val="000000" w:themeColor="text1"/>
                <w:spacing w:val="-3"/>
                <w:lang w:val="ru-RU" w:eastAsia="en-US"/>
              </w:rPr>
              <w:t xml:space="preserve"> </w:t>
            </w:r>
            <w:r w:rsidRPr="00BA1E81">
              <w:rPr>
                <w:rFonts w:asciiTheme="minorHAnsi" w:hAnsiTheme="minorHAnsi" w:cstheme="minorHAnsi"/>
                <w:color w:val="000000" w:themeColor="text1"/>
                <w:lang w:val="ru-RU" w:eastAsia="en-US"/>
              </w:rPr>
              <w:t>в.д.</w:t>
            </w:r>
          </w:p>
        </w:tc>
        <w:tc>
          <w:tcPr>
            <w:tcW w:w="1128" w:type="dxa"/>
            <w:tcBorders>
              <w:top w:val="single" w:sz="5" w:space="0" w:color="000000"/>
              <w:left w:val="single" w:sz="5" w:space="0" w:color="000000"/>
              <w:bottom w:val="single" w:sz="5" w:space="0" w:color="000000"/>
              <w:right w:val="single" w:sz="5" w:space="0" w:color="000000"/>
            </w:tcBorders>
            <w:shd w:val="clear" w:color="auto" w:fill="auto"/>
          </w:tcPr>
          <w:p w14:paraId="31EAAEEB" w14:textId="77777777" w:rsidR="00422FEB" w:rsidRPr="00BA1E81" w:rsidRDefault="00422FEB" w:rsidP="008E38A3">
            <w:pPr>
              <w:spacing w:before="138"/>
              <w:ind w:left="347"/>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0,52</w:t>
            </w:r>
          </w:p>
        </w:tc>
        <w:tc>
          <w:tcPr>
            <w:tcW w:w="1224" w:type="dxa"/>
            <w:tcBorders>
              <w:top w:val="single" w:sz="5" w:space="0" w:color="000000"/>
              <w:left w:val="single" w:sz="5" w:space="0" w:color="000000"/>
              <w:bottom w:val="single" w:sz="5" w:space="0" w:color="000000"/>
              <w:right w:val="single" w:sz="5" w:space="0" w:color="000000"/>
            </w:tcBorders>
            <w:shd w:val="clear" w:color="auto" w:fill="auto"/>
          </w:tcPr>
          <w:p w14:paraId="13453B4D" w14:textId="77777777" w:rsidR="00422FEB" w:rsidRPr="00BA1E81" w:rsidRDefault="00422FEB" w:rsidP="008E38A3">
            <w:pPr>
              <w:spacing w:before="138"/>
              <w:ind w:right="1"/>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spacing w:val="-1"/>
                <w:lang w:eastAsia="en-US"/>
              </w:rPr>
              <w:t>ст.</w:t>
            </w:r>
          </w:p>
        </w:tc>
        <w:tc>
          <w:tcPr>
            <w:tcW w:w="1435" w:type="dxa"/>
            <w:tcBorders>
              <w:top w:val="single" w:sz="5" w:space="0" w:color="000000"/>
              <w:left w:val="single" w:sz="5" w:space="0" w:color="000000"/>
              <w:bottom w:val="single" w:sz="5" w:space="0" w:color="000000"/>
              <w:right w:val="single" w:sz="5" w:space="0" w:color="000000"/>
            </w:tcBorders>
            <w:shd w:val="clear" w:color="auto" w:fill="auto"/>
          </w:tcPr>
          <w:p w14:paraId="6200A8DA" w14:textId="77777777" w:rsidR="00422FEB" w:rsidRPr="00BA1E81" w:rsidRDefault="00422FEB" w:rsidP="008E38A3">
            <w:pPr>
              <w:spacing w:before="138"/>
              <w:ind w:left="380"/>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636,08</w:t>
            </w:r>
          </w:p>
        </w:tc>
        <w:tc>
          <w:tcPr>
            <w:tcW w:w="997" w:type="dxa"/>
            <w:tcBorders>
              <w:top w:val="single" w:sz="5" w:space="0" w:color="000000"/>
              <w:left w:val="single" w:sz="5" w:space="0" w:color="000000"/>
              <w:bottom w:val="single" w:sz="5" w:space="0" w:color="000000"/>
              <w:right w:val="single" w:sz="5" w:space="0" w:color="000000"/>
            </w:tcBorders>
            <w:shd w:val="clear" w:color="auto" w:fill="auto"/>
          </w:tcPr>
          <w:p w14:paraId="4E5A8FA8" w14:textId="77777777" w:rsidR="00422FEB" w:rsidRPr="00BA1E81" w:rsidRDefault="00422FEB" w:rsidP="008E38A3">
            <w:pPr>
              <w:spacing w:before="138"/>
              <w:ind w:left="162"/>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666,03</w:t>
            </w:r>
          </w:p>
        </w:tc>
        <w:tc>
          <w:tcPr>
            <w:tcW w:w="1270" w:type="dxa"/>
            <w:tcBorders>
              <w:top w:val="single" w:sz="5" w:space="0" w:color="000000"/>
              <w:left w:val="single" w:sz="5" w:space="0" w:color="000000"/>
              <w:bottom w:val="single" w:sz="5" w:space="0" w:color="000000"/>
              <w:right w:val="single" w:sz="5" w:space="0" w:color="000000"/>
            </w:tcBorders>
            <w:shd w:val="clear" w:color="auto" w:fill="auto"/>
          </w:tcPr>
          <w:p w14:paraId="0345FF6B" w14:textId="77777777" w:rsidR="00422FEB" w:rsidRPr="00BA1E81" w:rsidRDefault="00422FEB" w:rsidP="008E38A3">
            <w:pPr>
              <w:spacing w:before="138"/>
              <w:ind w:left="356"/>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57,55</w:t>
            </w:r>
          </w:p>
        </w:tc>
        <w:tc>
          <w:tcPr>
            <w:tcW w:w="1279" w:type="dxa"/>
            <w:gridSpan w:val="2"/>
            <w:tcBorders>
              <w:top w:val="single" w:sz="5" w:space="0" w:color="000000"/>
              <w:left w:val="single" w:sz="5" w:space="0" w:color="000000"/>
              <w:bottom w:val="single" w:sz="5" w:space="0" w:color="000000"/>
              <w:right w:val="single" w:sz="5" w:space="0" w:color="000000"/>
            </w:tcBorders>
            <w:shd w:val="clear" w:color="auto" w:fill="auto"/>
          </w:tcPr>
          <w:p w14:paraId="2F64681D" w14:textId="77777777" w:rsidR="00422FEB" w:rsidRPr="00BA1E81" w:rsidRDefault="00422FEB" w:rsidP="008E38A3">
            <w:pPr>
              <w:spacing w:before="138"/>
              <w:ind w:left="421"/>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30,8</w:t>
            </w:r>
          </w:p>
        </w:tc>
      </w:tr>
      <w:tr w:rsidR="00BA1E81" w:rsidRPr="00BA1E81" w14:paraId="5B359BA0" w14:textId="77777777" w:rsidTr="003F4333">
        <w:trPr>
          <w:gridAfter w:val="1"/>
          <w:wAfter w:w="73" w:type="dxa"/>
          <w:trHeight w:hRule="exact" w:val="562"/>
        </w:trPr>
        <w:tc>
          <w:tcPr>
            <w:tcW w:w="704" w:type="dxa"/>
            <w:tcBorders>
              <w:top w:val="single" w:sz="5" w:space="0" w:color="000000"/>
              <w:left w:val="single" w:sz="5" w:space="0" w:color="000000"/>
              <w:bottom w:val="single" w:sz="5" w:space="0" w:color="000000"/>
              <w:right w:val="single" w:sz="5" w:space="0" w:color="000000"/>
            </w:tcBorders>
            <w:shd w:val="clear" w:color="auto" w:fill="auto"/>
          </w:tcPr>
          <w:p w14:paraId="6C9D9AF6" w14:textId="77777777" w:rsidR="00422FEB" w:rsidRPr="00BA1E81" w:rsidRDefault="00422FEB" w:rsidP="008E38A3">
            <w:pPr>
              <w:spacing w:before="137"/>
              <w:ind w:left="224"/>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11</w:t>
            </w:r>
          </w:p>
        </w:tc>
        <w:tc>
          <w:tcPr>
            <w:tcW w:w="1843" w:type="dxa"/>
            <w:vMerge/>
            <w:tcBorders>
              <w:left w:val="single" w:sz="5" w:space="0" w:color="000000"/>
              <w:right w:val="single" w:sz="5" w:space="0" w:color="000000"/>
            </w:tcBorders>
            <w:shd w:val="clear" w:color="auto" w:fill="auto"/>
            <w:vAlign w:val="center"/>
          </w:tcPr>
          <w:p w14:paraId="754EC05B" w14:textId="77777777" w:rsidR="00422FEB" w:rsidRPr="00BA1E81" w:rsidRDefault="00422FEB" w:rsidP="00422FEB">
            <w:pPr>
              <w:spacing w:before="137"/>
              <w:ind w:left="102"/>
              <w:rPr>
                <w:rFonts w:asciiTheme="minorHAnsi" w:hAnsiTheme="minorHAnsi" w:cstheme="minorHAnsi"/>
                <w:color w:val="000000" w:themeColor="text1"/>
                <w:lang w:eastAsia="en-US"/>
              </w:rPr>
            </w:pPr>
          </w:p>
        </w:tc>
        <w:tc>
          <w:tcPr>
            <w:tcW w:w="283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9365FF6" w14:textId="77777777" w:rsidR="00422FEB" w:rsidRPr="00BA1E81" w:rsidRDefault="00422FEB" w:rsidP="00422FEB">
            <w:pPr>
              <w:ind w:left="102" w:right="103"/>
              <w:rPr>
                <w:rFonts w:asciiTheme="minorHAnsi" w:hAnsiTheme="minorHAnsi" w:cstheme="minorHAnsi"/>
                <w:color w:val="000000" w:themeColor="text1"/>
                <w:lang w:val="ru-RU" w:eastAsia="en-US"/>
              </w:rPr>
            </w:pPr>
            <w:r w:rsidRPr="00BA1E81">
              <w:rPr>
                <w:rFonts w:asciiTheme="minorHAnsi" w:hAnsiTheme="minorHAnsi" w:cstheme="minorHAnsi"/>
                <w:color w:val="000000" w:themeColor="text1"/>
                <w:lang w:val="ru-RU" w:eastAsia="en-US"/>
              </w:rPr>
              <w:t xml:space="preserve">в  </w:t>
            </w:r>
            <w:r w:rsidRPr="00BA1E81">
              <w:rPr>
                <w:rFonts w:asciiTheme="minorHAnsi" w:hAnsiTheme="minorHAnsi" w:cstheme="minorHAnsi"/>
                <w:color w:val="000000" w:themeColor="text1"/>
                <w:spacing w:val="8"/>
                <w:lang w:val="ru-RU" w:eastAsia="en-US"/>
              </w:rPr>
              <w:t xml:space="preserve"> </w:t>
            </w:r>
            <w:r w:rsidRPr="00BA1E81">
              <w:rPr>
                <w:rFonts w:asciiTheme="minorHAnsi" w:hAnsiTheme="minorHAnsi" w:cstheme="minorHAnsi"/>
                <w:color w:val="000000" w:themeColor="text1"/>
                <w:spacing w:val="-1"/>
                <w:lang w:val="ru-RU" w:eastAsia="en-US"/>
              </w:rPr>
              <w:t>районе</w:t>
            </w:r>
            <w:r w:rsidRPr="00BA1E81">
              <w:rPr>
                <w:rFonts w:asciiTheme="minorHAnsi" w:hAnsiTheme="minorHAnsi" w:cstheme="minorHAnsi"/>
                <w:color w:val="000000" w:themeColor="text1"/>
                <w:lang w:val="ru-RU" w:eastAsia="en-US"/>
              </w:rPr>
              <w:t xml:space="preserve">  </w:t>
            </w:r>
            <w:r w:rsidRPr="00BA1E81">
              <w:rPr>
                <w:rFonts w:asciiTheme="minorHAnsi" w:hAnsiTheme="minorHAnsi" w:cstheme="minorHAnsi"/>
                <w:color w:val="000000" w:themeColor="text1"/>
                <w:spacing w:val="8"/>
                <w:lang w:val="ru-RU" w:eastAsia="en-US"/>
              </w:rPr>
              <w:t xml:space="preserve"> </w:t>
            </w:r>
            <w:r w:rsidRPr="00BA1E81">
              <w:rPr>
                <w:rFonts w:asciiTheme="minorHAnsi" w:hAnsiTheme="minorHAnsi" w:cstheme="minorHAnsi"/>
                <w:color w:val="000000" w:themeColor="text1"/>
                <w:lang w:val="ru-RU" w:eastAsia="en-US"/>
              </w:rPr>
              <w:t xml:space="preserve">дома  </w:t>
            </w:r>
            <w:r w:rsidRPr="00BA1E81">
              <w:rPr>
                <w:rFonts w:asciiTheme="minorHAnsi" w:hAnsiTheme="minorHAnsi" w:cstheme="minorHAnsi"/>
                <w:color w:val="000000" w:themeColor="text1"/>
                <w:spacing w:val="7"/>
                <w:lang w:val="ru-RU" w:eastAsia="en-US"/>
              </w:rPr>
              <w:t xml:space="preserve"> </w:t>
            </w:r>
            <w:r w:rsidRPr="00BA1E81">
              <w:rPr>
                <w:rFonts w:asciiTheme="minorHAnsi" w:hAnsiTheme="minorHAnsi" w:cstheme="minorHAnsi"/>
                <w:color w:val="000000" w:themeColor="text1"/>
                <w:lang w:val="ru-RU" w:eastAsia="en-US"/>
              </w:rPr>
              <w:t xml:space="preserve">№  </w:t>
            </w:r>
            <w:r w:rsidRPr="00BA1E81">
              <w:rPr>
                <w:rFonts w:asciiTheme="minorHAnsi" w:hAnsiTheme="minorHAnsi" w:cstheme="minorHAnsi"/>
                <w:color w:val="000000" w:themeColor="text1"/>
                <w:spacing w:val="10"/>
                <w:lang w:val="ru-RU" w:eastAsia="en-US"/>
              </w:rPr>
              <w:t xml:space="preserve"> </w:t>
            </w:r>
            <w:r w:rsidRPr="00BA1E81">
              <w:rPr>
                <w:rFonts w:asciiTheme="minorHAnsi" w:hAnsiTheme="minorHAnsi" w:cstheme="minorHAnsi"/>
                <w:color w:val="000000" w:themeColor="text1"/>
                <w:lang w:val="ru-RU" w:eastAsia="en-US"/>
              </w:rPr>
              <w:t>3/1</w:t>
            </w:r>
            <w:r w:rsidRPr="00BA1E81">
              <w:rPr>
                <w:rFonts w:asciiTheme="minorHAnsi" w:hAnsiTheme="minorHAnsi" w:cstheme="minorHAnsi"/>
                <w:color w:val="000000" w:themeColor="text1"/>
                <w:spacing w:val="27"/>
                <w:lang w:val="ru-RU" w:eastAsia="en-US"/>
              </w:rPr>
              <w:t xml:space="preserve"> </w:t>
            </w:r>
            <w:r w:rsidRPr="00BA1E81">
              <w:rPr>
                <w:rFonts w:asciiTheme="minorHAnsi" w:hAnsiTheme="minorHAnsi" w:cstheme="minorHAnsi"/>
                <w:color w:val="000000" w:themeColor="text1"/>
                <w:spacing w:val="-1"/>
                <w:lang w:val="ru-RU" w:eastAsia="en-US"/>
              </w:rPr>
              <w:t>Набержного</w:t>
            </w:r>
            <w:r w:rsidRPr="00BA1E81">
              <w:rPr>
                <w:rFonts w:asciiTheme="minorHAnsi" w:hAnsiTheme="minorHAnsi" w:cstheme="minorHAnsi"/>
                <w:color w:val="000000" w:themeColor="text1"/>
                <w:lang w:val="ru-RU" w:eastAsia="en-US"/>
              </w:rPr>
              <w:t xml:space="preserve"> </w:t>
            </w:r>
            <w:r w:rsidRPr="00BA1E81">
              <w:rPr>
                <w:rFonts w:asciiTheme="minorHAnsi" w:hAnsiTheme="minorHAnsi" w:cstheme="minorHAnsi"/>
                <w:color w:val="000000" w:themeColor="text1"/>
                <w:spacing w:val="-1"/>
                <w:lang w:val="ru-RU" w:eastAsia="en-US"/>
              </w:rPr>
              <w:t>проспекта</w:t>
            </w:r>
          </w:p>
        </w:tc>
        <w:tc>
          <w:tcPr>
            <w:tcW w:w="237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60C58C6" w14:textId="77777777" w:rsidR="00422FEB" w:rsidRPr="00BA1E81" w:rsidRDefault="00422FEB" w:rsidP="00422FEB">
            <w:pPr>
              <w:tabs>
                <w:tab w:val="left" w:pos="1841"/>
              </w:tabs>
              <w:spacing w:line="274" w:lineRule="exact"/>
              <w:ind w:left="99"/>
              <w:rPr>
                <w:rFonts w:asciiTheme="minorHAnsi" w:hAnsiTheme="minorHAnsi" w:cstheme="minorHAnsi"/>
                <w:color w:val="000000" w:themeColor="text1"/>
                <w:lang w:val="ru-RU" w:eastAsia="en-US"/>
              </w:rPr>
            </w:pPr>
            <w:r w:rsidRPr="00BA1E81">
              <w:rPr>
                <w:rFonts w:asciiTheme="minorHAnsi" w:hAnsiTheme="minorHAnsi" w:cstheme="minorHAnsi"/>
                <w:color w:val="000000" w:themeColor="text1"/>
                <w:spacing w:val="-1"/>
                <w:lang w:val="ru-RU" w:eastAsia="en-US"/>
              </w:rPr>
              <w:t>61°14'46.3736'' с.ш.</w:t>
            </w:r>
          </w:p>
          <w:p w14:paraId="02B6A02A" w14:textId="77777777" w:rsidR="00422FEB" w:rsidRPr="00BA1E81" w:rsidRDefault="00422FEB" w:rsidP="00422FEB">
            <w:pPr>
              <w:ind w:left="99"/>
              <w:rPr>
                <w:rFonts w:asciiTheme="minorHAnsi" w:hAnsiTheme="minorHAnsi" w:cstheme="minorHAnsi"/>
                <w:color w:val="000000" w:themeColor="text1"/>
                <w:lang w:val="ru-RU" w:eastAsia="en-US"/>
              </w:rPr>
            </w:pPr>
            <w:r w:rsidRPr="00BA1E81">
              <w:rPr>
                <w:rFonts w:asciiTheme="minorHAnsi" w:hAnsiTheme="minorHAnsi" w:cstheme="minorHAnsi"/>
                <w:color w:val="000000" w:themeColor="text1"/>
                <w:spacing w:val="-1"/>
                <w:lang w:val="ru-RU" w:eastAsia="en-US"/>
              </w:rPr>
              <w:t>73°22'27.6327''</w:t>
            </w:r>
            <w:r w:rsidRPr="00BA1E81">
              <w:rPr>
                <w:rFonts w:asciiTheme="minorHAnsi" w:hAnsiTheme="minorHAnsi" w:cstheme="minorHAnsi"/>
                <w:color w:val="000000" w:themeColor="text1"/>
                <w:spacing w:val="-3"/>
                <w:lang w:val="ru-RU" w:eastAsia="en-US"/>
              </w:rPr>
              <w:t xml:space="preserve"> </w:t>
            </w:r>
            <w:r w:rsidRPr="00BA1E81">
              <w:rPr>
                <w:rFonts w:asciiTheme="minorHAnsi" w:hAnsiTheme="minorHAnsi" w:cstheme="minorHAnsi"/>
                <w:color w:val="000000" w:themeColor="text1"/>
                <w:lang w:val="ru-RU" w:eastAsia="en-US"/>
              </w:rPr>
              <w:t>в.д.</w:t>
            </w:r>
          </w:p>
        </w:tc>
        <w:tc>
          <w:tcPr>
            <w:tcW w:w="1128" w:type="dxa"/>
            <w:tcBorders>
              <w:top w:val="single" w:sz="5" w:space="0" w:color="000000"/>
              <w:left w:val="single" w:sz="5" w:space="0" w:color="000000"/>
              <w:bottom w:val="single" w:sz="5" w:space="0" w:color="000000"/>
              <w:right w:val="single" w:sz="5" w:space="0" w:color="000000"/>
            </w:tcBorders>
            <w:shd w:val="clear" w:color="auto" w:fill="auto"/>
          </w:tcPr>
          <w:p w14:paraId="332B24E1" w14:textId="77777777" w:rsidR="00422FEB" w:rsidRPr="00BA1E81" w:rsidRDefault="00422FEB" w:rsidP="008E38A3">
            <w:pPr>
              <w:spacing w:before="137"/>
              <w:ind w:right="1"/>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0,8</w:t>
            </w:r>
          </w:p>
        </w:tc>
        <w:tc>
          <w:tcPr>
            <w:tcW w:w="1224" w:type="dxa"/>
            <w:tcBorders>
              <w:top w:val="single" w:sz="5" w:space="0" w:color="000000"/>
              <w:left w:val="single" w:sz="5" w:space="0" w:color="000000"/>
              <w:bottom w:val="single" w:sz="5" w:space="0" w:color="000000"/>
              <w:right w:val="single" w:sz="5" w:space="0" w:color="000000"/>
            </w:tcBorders>
            <w:shd w:val="clear" w:color="auto" w:fill="auto"/>
          </w:tcPr>
          <w:p w14:paraId="1932995E" w14:textId="77777777" w:rsidR="00422FEB" w:rsidRPr="00BA1E81" w:rsidRDefault="00422FEB" w:rsidP="008E38A3">
            <w:pPr>
              <w:spacing w:before="137"/>
              <w:ind w:right="1"/>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spacing w:val="-1"/>
                <w:lang w:eastAsia="en-US"/>
              </w:rPr>
              <w:t>ст.</w:t>
            </w:r>
          </w:p>
        </w:tc>
        <w:tc>
          <w:tcPr>
            <w:tcW w:w="1435" w:type="dxa"/>
            <w:tcBorders>
              <w:top w:val="single" w:sz="5" w:space="0" w:color="000000"/>
              <w:left w:val="single" w:sz="5" w:space="0" w:color="000000"/>
              <w:bottom w:val="single" w:sz="5" w:space="0" w:color="000000"/>
              <w:right w:val="single" w:sz="5" w:space="0" w:color="000000"/>
            </w:tcBorders>
            <w:shd w:val="clear" w:color="auto" w:fill="auto"/>
          </w:tcPr>
          <w:p w14:paraId="45327C85" w14:textId="77777777" w:rsidR="00422FEB" w:rsidRPr="00BA1E81" w:rsidRDefault="00422FEB" w:rsidP="008E38A3">
            <w:pPr>
              <w:spacing w:before="137"/>
              <w:ind w:left="380"/>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636,08</w:t>
            </w:r>
          </w:p>
        </w:tc>
        <w:tc>
          <w:tcPr>
            <w:tcW w:w="997" w:type="dxa"/>
            <w:tcBorders>
              <w:top w:val="single" w:sz="5" w:space="0" w:color="000000"/>
              <w:left w:val="single" w:sz="5" w:space="0" w:color="000000"/>
              <w:bottom w:val="single" w:sz="5" w:space="0" w:color="000000"/>
              <w:right w:val="single" w:sz="5" w:space="0" w:color="000000"/>
            </w:tcBorders>
            <w:shd w:val="clear" w:color="auto" w:fill="auto"/>
          </w:tcPr>
          <w:p w14:paraId="3CDFDE32" w14:textId="77777777" w:rsidR="00422FEB" w:rsidRPr="00BA1E81" w:rsidRDefault="00422FEB" w:rsidP="008E38A3">
            <w:pPr>
              <w:spacing w:before="137"/>
              <w:ind w:left="162"/>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659,24</w:t>
            </w:r>
          </w:p>
        </w:tc>
        <w:tc>
          <w:tcPr>
            <w:tcW w:w="1270" w:type="dxa"/>
            <w:tcBorders>
              <w:top w:val="single" w:sz="5" w:space="0" w:color="000000"/>
              <w:left w:val="single" w:sz="5" w:space="0" w:color="000000"/>
              <w:bottom w:val="single" w:sz="5" w:space="0" w:color="000000"/>
              <w:right w:val="single" w:sz="5" w:space="0" w:color="000000"/>
            </w:tcBorders>
            <w:shd w:val="clear" w:color="auto" w:fill="auto"/>
          </w:tcPr>
          <w:p w14:paraId="735C02DF" w14:textId="77777777" w:rsidR="00422FEB" w:rsidRPr="00BA1E81" w:rsidRDefault="00422FEB" w:rsidP="008E38A3">
            <w:pPr>
              <w:spacing w:before="137"/>
              <w:ind w:left="356"/>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56,96</w:t>
            </w:r>
          </w:p>
        </w:tc>
        <w:tc>
          <w:tcPr>
            <w:tcW w:w="1279" w:type="dxa"/>
            <w:gridSpan w:val="2"/>
            <w:tcBorders>
              <w:top w:val="single" w:sz="5" w:space="0" w:color="000000"/>
              <w:left w:val="single" w:sz="5" w:space="0" w:color="000000"/>
              <w:bottom w:val="single" w:sz="5" w:space="0" w:color="000000"/>
              <w:right w:val="single" w:sz="5" w:space="0" w:color="000000"/>
            </w:tcBorders>
            <w:shd w:val="clear" w:color="auto" w:fill="auto"/>
          </w:tcPr>
          <w:p w14:paraId="2BE715A1" w14:textId="77777777" w:rsidR="00422FEB" w:rsidRPr="00BA1E81" w:rsidRDefault="00422FEB" w:rsidP="008E38A3">
            <w:pPr>
              <w:spacing w:before="137"/>
              <w:ind w:left="361"/>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30,57</w:t>
            </w:r>
          </w:p>
        </w:tc>
      </w:tr>
      <w:tr w:rsidR="00BA1E81" w:rsidRPr="00BA1E81" w14:paraId="6C497FFB" w14:textId="77777777" w:rsidTr="003F4333">
        <w:trPr>
          <w:gridAfter w:val="1"/>
          <w:wAfter w:w="73" w:type="dxa"/>
          <w:trHeight w:hRule="exact" w:val="562"/>
        </w:trPr>
        <w:tc>
          <w:tcPr>
            <w:tcW w:w="704" w:type="dxa"/>
            <w:tcBorders>
              <w:top w:val="single" w:sz="5" w:space="0" w:color="000000"/>
              <w:left w:val="single" w:sz="5" w:space="0" w:color="000000"/>
              <w:bottom w:val="single" w:sz="5" w:space="0" w:color="000000"/>
              <w:right w:val="single" w:sz="5" w:space="0" w:color="000000"/>
            </w:tcBorders>
            <w:shd w:val="clear" w:color="auto" w:fill="auto"/>
          </w:tcPr>
          <w:p w14:paraId="32A036AC" w14:textId="77777777" w:rsidR="00422FEB" w:rsidRPr="00BA1E81" w:rsidRDefault="00422FEB" w:rsidP="008E38A3">
            <w:pPr>
              <w:spacing w:before="137"/>
              <w:ind w:left="224"/>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11</w:t>
            </w:r>
          </w:p>
        </w:tc>
        <w:tc>
          <w:tcPr>
            <w:tcW w:w="1843" w:type="dxa"/>
            <w:vMerge/>
            <w:tcBorders>
              <w:left w:val="single" w:sz="5" w:space="0" w:color="000000"/>
              <w:bottom w:val="single" w:sz="5" w:space="0" w:color="000000"/>
              <w:right w:val="single" w:sz="5" w:space="0" w:color="000000"/>
            </w:tcBorders>
            <w:shd w:val="clear" w:color="auto" w:fill="auto"/>
            <w:vAlign w:val="center"/>
          </w:tcPr>
          <w:p w14:paraId="475E2D64" w14:textId="77777777" w:rsidR="00422FEB" w:rsidRPr="00BA1E81" w:rsidRDefault="00422FEB" w:rsidP="00422FEB">
            <w:pPr>
              <w:spacing w:before="137"/>
              <w:ind w:left="102"/>
              <w:rPr>
                <w:rFonts w:asciiTheme="minorHAnsi" w:hAnsiTheme="minorHAnsi" w:cstheme="minorHAnsi"/>
                <w:color w:val="000000" w:themeColor="text1"/>
                <w:lang w:eastAsia="en-US"/>
              </w:rPr>
            </w:pPr>
          </w:p>
        </w:tc>
        <w:tc>
          <w:tcPr>
            <w:tcW w:w="283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300250E" w14:textId="77777777" w:rsidR="00422FEB" w:rsidRPr="00BA1E81" w:rsidRDefault="00422FEB" w:rsidP="00422FEB">
            <w:pPr>
              <w:ind w:left="102" w:right="103"/>
              <w:rPr>
                <w:rFonts w:asciiTheme="minorHAnsi" w:hAnsiTheme="minorHAnsi" w:cstheme="minorHAnsi"/>
                <w:color w:val="000000" w:themeColor="text1"/>
                <w:lang w:val="ru-RU" w:eastAsia="en-US"/>
              </w:rPr>
            </w:pPr>
            <w:r w:rsidRPr="00BA1E81">
              <w:rPr>
                <w:rFonts w:asciiTheme="minorHAnsi" w:hAnsiTheme="minorHAnsi" w:cstheme="minorHAnsi"/>
                <w:color w:val="000000" w:themeColor="text1"/>
                <w:lang w:val="ru-RU" w:eastAsia="en-US"/>
              </w:rPr>
              <w:t xml:space="preserve">в  </w:t>
            </w:r>
            <w:r w:rsidRPr="00BA1E81">
              <w:rPr>
                <w:rFonts w:asciiTheme="minorHAnsi" w:hAnsiTheme="minorHAnsi" w:cstheme="minorHAnsi"/>
                <w:color w:val="000000" w:themeColor="text1"/>
                <w:spacing w:val="8"/>
                <w:lang w:val="ru-RU" w:eastAsia="en-US"/>
              </w:rPr>
              <w:t xml:space="preserve"> </w:t>
            </w:r>
            <w:r w:rsidRPr="00BA1E81">
              <w:rPr>
                <w:rFonts w:asciiTheme="minorHAnsi" w:hAnsiTheme="minorHAnsi" w:cstheme="minorHAnsi"/>
                <w:color w:val="000000" w:themeColor="text1"/>
                <w:spacing w:val="-1"/>
                <w:lang w:val="ru-RU" w:eastAsia="en-US"/>
              </w:rPr>
              <w:t>районе</w:t>
            </w:r>
            <w:r w:rsidRPr="00BA1E81">
              <w:rPr>
                <w:rFonts w:asciiTheme="minorHAnsi" w:hAnsiTheme="minorHAnsi" w:cstheme="minorHAnsi"/>
                <w:color w:val="000000" w:themeColor="text1"/>
                <w:lang w:val="ru-RU" w:eastAsia="en-US"/>
              </w:rPr>
              <w:t xml:space="preserve">  </w:t>
            </w:r>
            <w:r w:rsidRPr="00BA1E81">
              <w:rPr>
                <w:rFonts w:asciiTheme="minorHAnsi" w:hAnsiTheme="minorHAnsi" w:cstheme="minorHAnsi"/>
                <w:color w:val="000000" w:themeColor="text1"/>
                <w:spacing w:val="8"/>
                <w:lang w:val="ru-RU" w:eastAsia="en-US"/>
              </w:rPr>
              <w:t xml:space="preserve"> </w:t>
            </w:r>
            <w:r w:rsidRPr="00BA1E81">
              <w:rPr>
                <w:rFonts w:asciiTheme="minorHAnsi" w:hAnsiTheme="minorHAnsi" w:cstheme="minorHAnsi"/>
                <w:color w:val="000000" w:themeColor="text1"/>
                <w:lang w:val="ru-RU" w:eastAsia="en-US"/>
              </w:rPr>
              <w:t xml:space="preserve">дома  </w:t>
            </w:r>
            <w:r w:rsidRPr="00BA1E81">
              <w:rPr>
                <w:rFonts w:asciiTheme="minorHAnsi" w:hAnsiTheme="minorHAnsi" w:cstheme="minorHAnsi"/>
                <w:color w:val="000000" w:themeColor="text1"/>
                <w:spacing w:val="7"/>
                <w:lang w:val="ru-RU" w:eastAsia="en-US"/>
              </w:rPr>
              <w:t xml:space="preserve"> </w:t>
            </w:r>
            <w:r w:rsidRPr="00BA1E81">
              <w:rPr>
                <w:rFonts w:asciiTheme="minorHAnsi" w:hAnsiTheme="minorHAnsi" w:cstheme="minorHAnsi"/>
                <w:color w:val="000000" w:themeColor="text1"/>
                <w:lang w:val="ru-RU" w:eastAsia="en-US"/>
              </w:rPr>
              <w:t xml:space="preserve">№  </w:t>
            </w:r>
            <w:r w:rsidRPr="00BA1E81">
              <w:rPr>
                <w:rFonts w:asciiTheme="minorHAnsi" w:hAnsiTheme="minorHAnsi" w:cstheme="minorHAnsi"/>
                <w:color w:val="000000" w:themeColor="text1"/>
                <w:spacing w:val="10"/>
                <w:lang w:val="ru-RU" w:eastAsia="en-US"/>
              </w:rPr>
              <w:t xml:space="preserve"> </w:t>
            </w:r>
            <w:r w:rsidRPr="00BA1E81">
              <w:rPr>
                <w:rFonts w:asciiTheme="minorHAnsi" w:hAnsiTheme="minorHAnsi" w:cstheme="minorHAnsi"/>
                <w:color w:val="000000" w:themeColor="text1"/>
                <w:lang w:val="ru-RU" w:eastAsia="en-US"/>
              </w:rPr>
              <w:t>3/1</w:t>
            </w:r>
            <w:r w:rsidRPr="00BA1E81">
              <w:rPr>
                <w:rFonts w:asciiTheme="minorHAnsi" w:hAnsiTheme="minorHAnsi" w:cstheme="minorHAnsi"/>
                <w:color w:val="000000" w:themeColor="text1"/>
                <w:spacing w:val="27"/>
                <w:lang w:val="ru-RU" w:eastAsia="en-US"/>
              </w:rPr>
              <w:t xml:space="preserve"> </w:t>
            </w:r>
            <w:r w:rsidRPr="00BA1E81">
              <w:rPr>
                <w:rFonts w:asciiTheme="minorHAnsi" w:hAnsiTheme="minorHAnsi" w:cstheme="minorHAnsi"/>
                <w:color w:val="000000" w:themeColor="text1"/>
                <w:spacing w:val="-1"/>
                <w:lang w:val="ru-RU" w:eastAsia="en-US"/>
              </w:rPr>
              <w:t>Набержного</w:t>
            </w:r>
            <w:r w:rsidRPr="00BA1E81">
              <w:rPr>
                <w:rFonts w:asciiTheme="minorHAnsi" w:hAnsiTheme="minorHAnsi" w:cstheme="minorHAnsi"/>
                <w:color w:val="000000" w:themeColor="text1"/>
                <w:lang w:val="ru-RU" w:eastAsia="en-US"/>
              </w:rPr>
              <w:t xml:space="preserve"> </w:t>
            </w:r>
            <w:r w:rsidRPr="00BA1E81">
              <w:rPr>
                <w:rFonts w:asciiTheme="minorHAnsi" w:hAnsiTheme="minorHAnsi" w:cstheme="minorHAnsi"/>
                <w:color w:val="000000" w:themeColor="text1"/>
                <w:spacing w:val="-1"/>
                <w:lang w:val="ru-RU" w:eastAsia="en-US"/>
              </w:rPr>
              <w:t>проспекта</w:t>
            </w:r>
          </w:p>
        </w:tc>
        <w:tc>
          <w:tcPr>
            <w:tcW w:w="237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79A47C1" w14:textId="77777777" w:rsidR="00422FEB" w:rsidRPr="00BA1E81" w:rsidRDefault="00422FEB" w:rsidP="00422FEB">
            <w:pPr>
              <w:tabs>
                <w:tab w:val="left" w:pos="1841"/>
              </w:tabs>
              <w:spacing w:line="274" w:lineRule="exact"/>
              <w:ind w:left="99"/>
              <w:rPr>
                <w:rFonts w:asciiTheme="minorHAnsi" w:hAnsiTheme="minorHAnsi" w:cstheme="minorHAnsi"/>
                <w:color w:val="000000" w:themeColor="text1"/>
                <w:lang w:val="ru-RU" w:eastAsia="en-US"/>
              </w:rPr>
            </w:pPr>
            <w:r w:rsidRPr="00BA1E81">
              <w:rPr>
                <w:rFonts w:asciiTheme="minorHAnsi" w:hAnsiTheme="minorHAnsi" w:cstheme="minorHAnsi"/>
                <w:color w:val="000000" w:themeColor="text1"/>
                <w:spacing w:val="-1"/>
                <w:lang w:val="ru-RU" w:eastAsia="en-US"/>
              </w:rPr>
              <w:t>61°14'46.4512'' с.ш.</w:t>
            </w:r>
          </w:p>
          <w:p w14:paraId="34BF7D66" w14:textId="77777777" w:rsidR="00422FEB" w:rsidRPr="00BA1E81" w:rsidRDefault="00422FEB" w:rsidP="00422FEB">
            <w:pPr>
              <w:ind w:left="99"/>
              <w:rPr>
                <w:rFonts w:asciiTheme="minorHAnsi" w:hAnsiTheme="minorHAnsi" w:cstheme="minorHAnsi"/>
                <w:color w:val="000000" w:themeColor="text1"/>
                <w:lang w:val="ru-RU" w:eastAsia="en-US"/>
              </w:rPr>
            </w:pPr>
            <w:r w:rsidRPr="00BA1E81">
              <w:rPr>
                <w:rFonts w:asciiTheme="minorHAnsi" w:hAnsiTheme="minorHAnsi" w:cstheme="minorHAnsi"/>
                <w:color w:val="000000" w:themeColor="text1"/>
                <w:spacing w:val="-1"/>
                <w:lang w:val="ru-RU" w:eastAsia="en-US"/>
              </w:rPr>
              <w:t>73°22'27.9303''</w:t>
            </w:r>
            <w:r w:rsidRPr="00BA1E81">
              <w:rPr>
                <w:rFonts w:asciiTheme="minorHAnsi" w:hAnsiTheme="minorHAnsi" w:cstheme="minorHAnsi"/>
                <w:color w:val="000000" w:themeColor="text1"/>
                <w:spacing w:val="-3"/>
                <w:lang w:val="ru-RU" w:eastAsia="en-US"/>
              </w:rPr>
              <w:t xml:space="preserve"> </w:t>
            </w:r>
            <w:r w:rsidRPr="00BA1E81">
              <w:rPr>
                <w:rFonts w:asciiTheme="minorHAnsi" w:hAnsiTheme="minorHAnsi" w:cstheme="minorHAnsi"/>
                <w:color w:val="000000" w:themeColor="text1"/>
                <w:lang w:val="ru-RU" w:eastAsia="en-US"/>
              </w:rPr>
              <w:t>в.д.</w:t>
            </w:r>
          </w:p>
        </w:tc>
        <w:tc>
          <w:tcPr>
            <w:tcW w:w="1128" w:type="dxa"/>
            <w:tcBorders>
              <w:top w:val="single" w:sz="5" w:space="0" w:color="000000"/>
              <w:left w:val="single" w:sz="5" w:space="0" w:color="000000"/>
              <w:bottom w:val="single" w:sz="5" w:space="0" w:color="000000"/>
              <w:right w:val="single" w:sz="5" w:space="0" w:color="000000"/>
            </w:tcBorders>
            <w:shd w:val="clear" w:color="auto" w:fill="auto"/>
          </w:tcPr>
          <w:p w14:paraId="313A8B12" w14:textId="77777777" w:rsidR="00422FEB" w:rsidRPr="00BA1E81" w:rsidRDefault="00422FEB" w:rsidP="008E38A3">
            <w:pPr>
              <w:spacing w:before="137"/>
              <w:ind w:left="347"/>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0,52</w:t>
            </w:r>
          </w:p>
        </w:tc>
        <w:tc>
          <w:tcPr>
            <w:tcW w:w="1224" w:type="dxa"/>
            <w:tcBorders>
              <w:top w:val="single" w:sz="5" w:space="0" w:color="000000"/>
              <w:left w:val="single" w:sz="5" w:space="0" w:color="000000"/>
              <w:bottom w:val="single" w:sz="5" w:space="0" w:color="000000"/>
              <w:right w:val="single" w:sz="5" w:space="0" w:color="000000"/>
            </w:tcBorders>
            <w:shd w:val="clear" w:color="auto" w:fill="auto"/>
          </w:tcPr>
          <w:p w14:paraId="2DF6034A" w14:textId="77777777" w:rsidR="00422FEB" w:rsidRPr="00BA1E81" w:rsidRDefault="00422FEB" w:rsidP="008E38A3">
            <w:pPr>
              <w:spacing w:before="137"/>
              <w:ind w:right="1"/>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spacing w:val="-1"/>
                <w:lang w:eastAsia="en-US"/>
              </w:rPr>
              <w:t>ст.</w:t>
            </w:r>
          </w:p>
        </w:tc>
        <w:tc>
          <w:tcPr>
            <w:tcW w:w="1435" w:type="dxa"/>
            <w:tcBorders>
              <w:top w:val="single" w:sz="5" w:space="0" w:color="000000"/>
              <w:left w:val="single" w:sz="5" w:space="0" w:color="000000"/>
              <w:bottom w:val="single" w:sz="5" w:space="0" w:color="000000"/>
              <w:right w:val="single" w:sz="5" w:space="0" w:color="000000"/>
            </w:tcBorders>
            <w:shd w:val="clear" w:color="auto" w:fill="auto"/>
          </w:tcPr>
          <w:p w14:paraId="51E8E7E0" w14:textId="77777777" w:rsidR="00422FEB" w:rsidRPr="00BA1E81" w:rsidRDefault="00422FEB" w:rsidP="008E38A3">
            <w:pPr>
              <w:spacing w:before="137"/>
              <w:ind w:left="380"/>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636,08</w:t>
            </w:r>
          </w:p>
        </w:tc>
        <w:tc>
          <w:tcPr>
            <w:tcW w:w="997" w:type="dxa"/>
            <w:tcBorders>
              <w:top w:val="single" w:sz="5" w:space="0" w:color="000000"/>
              <w:left w:val="single" w:sz="5" w:space="0" w:color="000000"/>
              <w:bottom w:val="single" w:sz="5" w:space="0" w:color="000000"/>
              <w:right w:val="single" w:sz="5" w:space="0" w:color="000000"/>
            </w:tcBorders>
            <w:shd w:val="clear" w:color="auto" w:fill="auto"/>
          </w:tcPr>
          <w:p w14:paraId="6F146CD7" w14:textId="77777777" w:rsidR="00422FEB" w:rsidRPr="00BA1E81" w:rsidRDefault="00422FEB" w:rsidP="008E38A3">
            <w:pPr>
              <w:spacing w:before="137"/>
              <w:ind w:left="162"/>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673,45</w:t>
            </w:r>
          </w:p>
        </w:tc>
        <w:tc>
          <w:tcPr>
            <w:tcW w:w="1270" w:type="dxa"/>
            <w:tcBorders>
              <w:top w:val="single" w:sz="5" w:space="0" w:color="000000"/>
              <w:left w:val="single" w:sz="5" w:space="0" w:color="000000"/>
              <w:bottom w:val="single" w:sz="5" w:space="0" w:color="000000"/>
              <w:right w:val="single" w:sz="5" w:space="0" w:color="000000"/>
            </w:tcBorders>
            <w:shd w:val="clear" w:color="auto" w:fill="auto"/>
          </w:tcPr>
          <w:p w14:paraId="7DA06698" w14:textId="77777777" w:rsidR="00422FEB" w:rsidRPr="00BA1E81" w:rsidRDefault="00422FEB" w:rsidP="008E38A3">
            <w:pPr>
              <w:spacing w:before="137"/>
              <w:ind w:left="356"/>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58,19</w:t>
            </w:r>
          </w:p>
        </w:tc>
        <w:tc>
          <w:tcPr>
            <w:tcW w:w="1279" w:type="dxa"/>
            <w:gridSpan w:val="2"/>
            <w:tcBorders>
              <w:top w:val="single" w:sz="5" w:space="0" w:color="000000"/>
              <w:left w:val="single" w:sz="5" w:space="0" w:color="000000"/>
              <w:bottom w:val="single" w:sz="5" w:space="0" w:color="000000"/>
              <w:right w:val="single" w:sz="5" w:space="0" w:color="000000"/>
            </w:tcBorders>
            <w:shd w:val="clear" w:color="auto" w:fill="auto"/>
          </w:tcPr>
          <w:p w14:paraId="0D8CC40B" w14:textId="77777777" w:rsidR="00422FEB" w:rsidRPr="00BA1E81" w:rsidRDefault="00422FEB" w:rsidP="008E38A3">
            <w:pPr>
              <w:spacing w:before="137"/>
              <w:ind w:left="361"/>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30,83</w:t>
            </w:r>
          </w:p>
        </w:tc>
      </w:tr>
      <w:tr w:rsidR="00BA1E81" w:rsidRPr="00BA1E81" w14:paraId="2BD5792F" w14:textId="77777777" w:rsidTr="00422FEB">
        <w:trPr>
          <w:gridAfter w:val="1"/>
          <w:wAfter w:w="73" w:type="dxa"/>
          <w:trHeight w:hRule="exact" w:val="840"/>
        </w:trPr>
        <w:tc>
          <w:tcPr>
            <w:tcW w:w="704" w:type="dxa"/>
            <w:tcBorders>
              <w:top w:val="single" w:sz="5" w:space="0" w:color="000000"/>
              <w:left w:val="single" w:sz="5" w:space="0" w:color="000000"/>
              <w:bottom w:val="single" w:sz="5" w:space="0" w:color="000000"/>
              <w:right w:val="single" w:sz="5" w:space="0" w:color="000000"/>
            </w:tcBorders>
            <w:shd w:val="clear" w:color="auto" w:fill="auto"/>
          </w:tcPr>
          <w:p w14:paraId="5ABFC3E8" w14:textId="77777777" w:rsidR="008E38A3" w:rsidRPr="00BA1E81" w:rsidRDefault="008E38A3" w:rsidP="008E38A3">
            <w:pPr>
              <w:spacing w:before="1"/>
              <w:rPr>
                <w:rFonts w:asciiTheme="minorHAnsi" w:hAnsiTheme="minorHAnsi" w:cstheme="minorHAnsi"/>
                <w:color w:val="000000" w:themeColor="text1"/>
                <w:lang w:eastAsia="en-US"/>
              </w:rPr>
            </w:pPr>
          </w:p>
          <w:p w14:paraId="09CB81B6" w14:textId="77777777" w:rsidR="008E38A3" w:rsidRPr="00BA1E81" w:rsidRDefault="008E38A3" w:rsidP="008E38A3">
            <w:pPr>
              <w:ind w:left="224"/>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12</w:t>
            </w:r>
          </w:p>
        </w:tc>
        <w:tc>
          <w:tcPr>
            <w:tcW w:w="184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F3BE235" w14:textId="77777777" w:rsidR="008E38A3" w:rsidRPr="00BA1E81" w:rsidRDefault="008E38A3" w:rsidP="00422FEB">
            <w:pPr>
              <w:ind w:left="102" w:right="102"/>
              <w:rPr>
                <w:rFonts w:asciiTheme="minorHAnsi" w:hAnsiTheme="minorHAnsi" w:cstheme="minorHAnsi"/>
                <w:color w:val="000000" w:themeColor="text1"/>
                <w:lang w:val="ru-RU" w:eastAsia="en-US"/>
              </w:rPr>
            </w:pPr>
            <w:r w:rsidRPr="00BA1E81">
              <w:rPr>
                <w:rFonts w:asciiTheme="minorHAnsi" w:eastAsia="Calibri" w:hAnsiTheme="minorHAnsi" w:cstheme="minorHAnsi"/>
                <w:color w:val="000000" w:themeColor="text1"/>
                <w:spacing w:val="-1"/>
                <w:lang w:val="ru-RU" w:eastAsia="en-US"/>
              </w:rPr>
              <w:t>Выпуск</w:t>
            </w:r>
            <w:r w:rsidRPr="00BA1E81">
              <w:rPr>
                <w:rFonts w:asciiTheme="minorHAnsi" w:eastAsia="Calibri" w:hAnsiTheme="minorHAnsi" w:cstheme="minorHAnsi"/>
                <w:color w:val="000000" w:themeColor="text1"/>
                <w:spacing w:val="12"/>
                <w:lang w:val="ru-RU" w:eastAsia="en-US"/>
              </w:rPr>
              <w:t xml:space="preserve"> </w:t>
            </w:r>
            <w:r w:rsidRPr="00BA1E81">
              <w:rPr>
                <w:rFonts w:asciiTheme="minorHAnsi" w:eastAsia="Calibri" w:hAnsiTheme="minorHAnsi" w:cstheme="minorHAnsi"/>
                <w:color w:val="000000" w:themeColor="text1"/>
                <w:lang w:val="ru-RU" w:eastAsia="en-US"/>
              </w:rPr>
              <w:t>в</w:t>
            </w:r>
            <w:r w:rsidRPr="00BA1E81">
              <w:rPr>
                <w:rFonts w:asciiTheme="minorHAnsi" w:eastAsia="Calibri" w:hAnsiTheme="minorHAnsi" w:cstheme="minorHAnsi"/>
                <w:color w:val="000000" w:themeColor="text1"/>
                <w:spacing w:val="8"/>
                <w:lang w:val="ru-RU" w:eastAsia="en-US"/>
              </w:rPr>
              <w:t xml:space="preserve"> </w:t>
            </w:r>
            <w:r w:rsidRPr="00BA1E81">
              <w:rPr>
                <w:rFonts w:asciiTheme="minorHAnsi" w:eastAsia="Calibri" w:hAnsiTheme="minorHAnsi" w:cstheme="minorHAnsi"/>
                <w:color w:val="000000" w:themeColor="text1"/>
                <w:lang w:val="ru-RU" w:eastAsia="en-US"/>
              </w:rPr>
              <w:t>лоток</w:t>
            </w:r>
            <w:r w:rsidRPr="00BA1E81">
              <w:rPr>
                <w:rFonts w:asciiTheme="minorHAnsi" w:eastAsia="Calibri" w:hAnsiTheme="minorHAnsi" w:cstheme="minorHAnsi"/>
                <w:color w:val="000000" w:themeColor="text1"/>
                <w:spacing w:val="20"/>
                <w:lang w:val="ru-RU" w:eastAsia="en-US"/>
              </w:rPr>
              <w:t xml:space="preserve"> </w:t>
            </w:r>
            <w:r w:rsidRPr="00BA1E81">
              <w:rPr>
                <w:rFonts w:asciiTheme="minorHAnsi" w:eastAsia="Calibri" w:hAnsiTheme="minorHAnsi" w:cstheme="minorHAnsi"/>
                <w:color w:val="000000" w:themeColor="text1"/>
                <w:spacing w:val="-1"/>
                <w:lang w:val="ru-RU" w:eastAsia="en-US"/>
              </w:rPr>
              <w:t>ул.Озерная,</w:t>
            </w:r>
            <w:r w:rsidRPr="00BA1E81">
              <w:rPr>
                <w:rFonts w:asciiTheme="minorHAnsi" w:eastAsia="Calibri" w:hAnsiTheme="minorHAnsi" w:cstheme="minorHAnsi"/>
                <w:color w:val="000000" w:themeColor="text1"/>
                <w:lang w:val="ru-RU" w:eastAsia="en-US"/>
              </w:rPr>
              <w:t xml:space="preserve">  </w:t>
            </w:r>
            <w:r w:rsidRPr="00BA1E81">
              <w:rPr>
                <w:rFonts w:asciiTheme="minorHAnsi" w:eastAsia="Calibri" w:hAnsiTheme="minorHAnsi" w:cstheme="minorHAnsi"/>
                <w:color w:val="000000" w:themeColor="text1"/>
                <w:spacing w:val="6"/>
                <w:lang w:val="ru-RU" w:eastAsia="en-US"/>
              </w:rPr>
              <w:t xml:space="preserve"> </w:t>
            </w:r>
            <w:r w:rsidRPr="00BA1E81">
              <w:rPr>
                <w:rFonts w:asciiTheme="minorHAnsi" w:eastAsia="Calibri" w:hAnsiTheme="minorHAnsi" w:cstheme="minorHAnsi"/>
                <w:color w:val="000000" w:themeColor="text1"/>
                <w:lang w:val="ru-RU" w:eastAsia="en-US"/>
              </w:rPr>
              <w:t>21</w:t>
            </w:r>
          </w:p>
          <w:p w14:paraId="1761E2D9" w14:textId="77777777" w:rsidR="008E38A3" w:rsidRPr="00BA1E81" w:rsidRDefault="008E38A3" w:rsidP="00422FEB">
            <w:pPr>
              <w:ind w:left="102"/>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 xml:space="preserve">(2 </w:t>
            </w:r>
            <w:r w:rsidRPr="00BA1E81">
              <w:rPr>
                <w:rFonts w:asciiTheme="minorHAnsi" w:eastAsia="Calibri" w:hAnsiTheme="minorHAnsi" w:cstheme="minorHAnsi"/>
                <w:color w:val="000000" w:themeColor="text1"/>
                <w:spacing w:val="-1"/>
                <w:lang w:eastAsia="en-US"/>
              </w:rPr>
              <w:t>линии)</w:t>
            </w:r>
          </w:p>
        </w:tc>
        <w:tc>
          <w:tcPr>
            <w:tcW w:w="283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1485F46" w14:textId="77777777" w:rsidR="008E38A3" w:rsidRPr="00BA1E81" w:rsidRDefault="008E38A3" w:rsidP="00422FEB">
            <w:pPr>
              <w:tabs>
                <w:tab w:val="left" w:pos="421"/>
                <w:tab w:val="left" w:pos="1337"/>
                <w:tab w:val="left" w:pos="2042"/>
                <w:tab w:val="left" w:pos="2479"/>
              </w:tabs>
              <w:spacing w:before="137"/>
              <w:ind w:left="102" w:right="104"/>
              <w:rPr>
                <w:rFonts w:asciiTheme="minorHAnsi" w:hAnsiTheme="minorHAnsi" w:cstheme="minorHAnsi"/>
                <w:color w:val="000000" w:themeColor="text1"/>
                <w:lang w:val="ru-RU" w:eastAsia="en-US"/>
              </w:rPr>
            </w:pPr>
            <w:r w:rsidRPr="00BA1E81">
              <w:rPr>
                <w:rFonts w:asciiTheme="minorHAnsi" w:hAnsiTheme="minorHAnsi" w:cstheme="minorHAnsi"/>
                <w:color w:val="000000" w:themeColor="text1"/>
                <w:lang w:val="ru-RU" w:eastAsia="en-US"/>
              </w:rPr>
              <w:t>в</w:t>
            </w:r>
            <w:r w:rsidRPr="00BA1E81">
              <w:rPr>
                <w:rFonts w:asciiTheme="minorHAnsi" w:hAnsiTheme="minorHAnsi" w:cstheme="minorHAnsi"/>
                <w:color w:val="000000" w:themeColor="text1"/>
                <w:lang w:val="ru-RU" w:eastAsia="en-US"/>
              </w:rPr>
              <w:tab/>
            </w:r>
            <w:r w:rsidRPr="00BA1E81">
              <w:rPr>
                <w:rFonts w:asciiTheme="minorHAnsi" w:hAnsiTheme="minorHAnsi" w:cstheme="minorHAnsi"/>
                <w:color w:val="000000" w:themeColor="text1"/>
                <w:spacing w:val="-1"/>
                <w:lang w:val="ru-RU" w:eastAsia="en-US"/>
              </w:rPr>
              <w:t>районе</w:t>
            </w:r>
            <w:r w:rsidRPr="00BA1E81">
              <w:rPr>
                <w:rFonts w:asciiTheme="minorHAnsi" w:hAnsiTheme="minorHAnsi" w:cstheme="minorHAnsi"/>
                <w:color w:val="000000" w:themeColor="text1"/>
                <w:spacing w:val="-1"/>
                <w:lang w:val="ru-RU" w:eastAsia="en-US"/>
              </w:rPr>
              <w:tab/>
            </w:r>
            <w:r w:rsidRPr="00BA1E81">
              <w:rPr>
                <w:rFonts w:asciiTheme="minorHAnsi" w:hAnsiTheme="minorHAnsi" w:cstheme="minorHAnsi"/>
                <w:color w:val="000000" w:themeColor="text1"/>
                <w:lang w:val="ru-RU" w:eastAsia="en-US"/>
              </w:rPr>
              <w:t>дома</w:t>
            </w:r>
            <w:r w:rsidRPr="00BA1E81">
              <w:rPr>
                <w:rFonts w:asciiTheme="minorHAnsi" w:hAnsiTheme="minorHAnsi" w:cstheme="minorHAnsi"/>
                <w:color w:val="000000" w:themeColor="text1"/>
                <w:lang w:val="ru-RU" w:eastAsia="en-US"/>
              </w:rPr>
              <w:tab/>
              <w:t>№</w:t>
            </w:r>
            <w:r w:rsidRPr="00BA1E81">
              <w:rPr>
                <w:rFonts w:asciiTheme="minorHAnsi" w:hAnsiTheme="minorHAnsi" w:cstheme="minorHAnsi"/>
                <w:color w:val="000000" w:themeColor="text1"/>
                <w:lang w:val="ru-RU" w:eastAsia="en-US"/>
              </w:rPr>
              <w:tab/>
            </w:r>
            <w:r w:rsidRPr="00BA1E81">
              <w:rPr>
                <w:rFonts w:asciiTheme="minorHAnsi" w:hAnsiTheme="minorHAnsi" w:cstheme="minorHAnsi"/>
                <w:color w:val="000000" w:themeColor="text1"/>
                <w:w w:val="95"/>
                <w:lang w:val="ru-RU" w:eastAsia="en-US"/>
              </w:rPr>
              <w:t>21</w:t>
            </w:r>
            <w:r w:rsidRPr="00BA1E81">
              <w:rPr>
                <w:rFonts w:asciiTheme="minorHAnsi" w:hAnsiTheme="minorHAnsi" w:cstheme="minorHAnsi"/>
                <w:color w:val="000000" w:themeColor="text1"/>
                <w:spacing w:val="25"/>
                <w:lang w:val="ru-RU" w:eastAsia="en-US"/>
              </w:rPr>
              <w:t xml:space="preserve"> </w:t>
            </w:r>
            <w:r w:rsidRPr="00BA1E81">
              <w:rPr>
                <w:rFonts w:asciiTheme="minorHAnsi" w:hAnsiTheme="minorHAnsi" w:cstheme="minorHAnsi"/>
                <w:color w:val="000000" w:themeColor="text1"/>
                <w:spacing w:val="-1"/>
                <w:lang w:val="ru-RU" w:eastAsia="en-US"/>
              </w:rPr>
              <w:t>ул.Озерная</w:t>
            </w:r>
          </w:p>
        </w:tc>
        <w:tc>
          <w:tcPr>
            <w:tcW w:w="237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07BBBFF" w14:textId="77777777" w:rsidR="008E38A3" w:rsidRPr="00BA1E81" w:rsidRDefault="00A439A1" w:rsidP="00422FEB">
            <w:pPr>
              <w:tabs>
                <w:tab w:val="left" w:pos="1841"/>
              </w:tabs>
              <w:spacing w:before="137"/>
              <w:ind w:left="99"/>
              <w:rPr>
                <w:rFonts w:asciiTheme="minorHAnsi" w:hAnsiTheme="minorHAnsi" w:cstheme="minorHAnsi"/>
                <w:color w:val="000000" w:themeColor="text1"/>
                <w:lang w:val="ru-RU" w:eastAsia="en-US"/>
              </w:rPr>
            </w:pPr>
            <w:r w:rsidRPr="00BA1E81">
              <w:rPr>
                <w:rFonts w:asciiTheme="minorHAnsi" w:hAnsiTheme="minorHAnsi" w:cstheme="minorHAnsi"/>
                <w:color w:val="000000" w:themeColor="text1"/>
                <w:spacing w:val="-1"/>
                <w:lang w:val="ru-RU" w:eastAsia="en-US"/>
              </w:rPr>
              <w:t xml:space="preserve">61°14'10.321'' </w:t>
            </w:r>
            <w:r w:rsidR="008E38A3" w:rsidRPr="00BA1E81">
              <w:rPr>
                <w:rFonts w:asciiTheme="minorHAnsi" w:hAnsiTheme="minorHAnsi" w:cstheme="minorHAnsi"/>
                <w:color w:val="000000" w:themeColor="text1"/>
                <w:spacing w:val="-1"/>
                <w:lang w:val="ru-RU" w:eastAsia="en-US"/>
              </w:rPr>
              <w:t>с.ш.</w:t>
            </w:r>
          </w:p>
          <w:p w14:paraId="55E80EFC" w14:textId="77777777" w:rsidR="008E38A3" w:rsidRPr="00BA1E81" w:rsidRDefault="008E38A3" w:rsidP="00422FEB">
            <w:pPr>
              <w:ind w:left="99"/>
              <w:rPr>
                <w:rFonts w:asciiTheme="minorHAnsi" w:hAnsiTheme="minorHAnsi" w:cstheme="minorHAnsi"/>
                <w:color w:val="000000" w:themeColor="text1"/>
                <w:lang w:val="ru-RU" w:eastAsia="en-US"/>
              </w:rPr>
            </w:pPr>
            <w:r w:rsidRPr="00BA1E81">
              <w:rPr>
                <w:rFonts w:asciiTheme="minorHAnsi" w:hAnsiTheme="minorHAnsi" w:cstheme="minorHAnsi"/>
                <w:color w:val="000000" w:themeColor="text1"/>
                <w:spacing w:val="-1"/>
                <w:lang w:val="ru-RU" w:eastAsia="en-US"/>
              </w:rPr>
              <w:t>73°27'53.2796''</w:t>
            </w:r>
            <w:r w:rsidRPr="00BA1E81">
              <w:rPr>
                <w:rFonts w:asciiTheme="minorHAnsi" w:hAnsiTheme="minorHAnsi" w:cstheme="minorHAnsi"/>
                <w:color w:val="000000" w:themeColor="text1"/>
                <w:spacing w:val="-3"/>
                <w:lang w:val="ru-RU" w:eastAsia="en-US"/>
              </w:rPr>
              <w:t xml:space="preserve"> </w:t>
            </w:r>
            <w:r w:rsidRPr="00BA1E81">
              <w:rPr>
                <w:rFonts w:asciiTheme="minorHAnsi" w:hAnsiTheme="minorHAnsi" w:cstheme="minorHAnsi"/>
                <w:color w:val="000000" w:themeColor="text1"/>
                <w:lang w:val="ru-RU" w:eastAsia="en-US"/>
              </w:rPr>
              <w:t>в.д.</w:t>
            </w:r>
          </w:p>
        </w:tc>
        <w:tc>
          <w:tcPr>
            <w:tcW w:w="1128" w:type="dxa"/>
            <w:tcBorders>
              <w:top w:val="single" w:sz="5" w:space="0" w:color="000000"/>
              <w:left w:val="single" w:sz="5" w:space="0" w:color="000000"/>
              <w:bottom w:val="single" w:sz="5" w:space="0" w:color="000000"/>
              <w:right w:val="single" w:sz="5" w:space="0" w:color="000000"/>
            </w:tcBorders>
            <w:shd w:val="clear" w:color="auto" w:fill="auto"/>
          </w:tcPr>
          <w:p w14:paraId="4293C25F" w14:textId="77777777" w:rsidR="008E38A3" w:rsidRPr="00BA1E81" w:rsidRDefault="008E38A3" w:rsidP="008E38A3">
            <w:pPr>
              <w:spacing w:before="1"/>
              <w:rPr>
                <w:rFonts w:asciiTheme="minorHAnsi" w:hAnsiTheme="minorHAnsi" w:cstheme="minorHAnsi"/>
                <w:color w:val="000000" w:themeColor="text1"/>
                <w:lang w:val="ru-RU" w:eastAsia="en-US"/>
              </w:rPr>
            </w:pPr>
          </w:p>
          <w:p w14:paraId="399494C6" w14:textId="77777777" w:rsidR="008E38A3" w:rsidRPr="00BA1E81" w:rsidRDefault="008E38A3" w:rsidP="008E38A3">
            <w:pPr>
              <w:ind w:left="347"/>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0,53</w:t>
            </w:r>
          </w:p>
        </w:tc>
        <w:tc>
          <w:tcPr>
            <w:tcW w:w="1224" w:type="dxa"/>
            <w:tcBorders>
              <w:top w:val="single" w:sz="5" w:space="0" w:color="000000"/>
              <w:left w:val="single" w:sz="5" w:space="0" w:color="000000"/>
              <w:bottom w:val="single" w:sz="5" w:space="0" w:color="000000"/>
              <w:right w:val="single" w:sz="5" w:space="0" w:color="000000"/>
            </w:tcBorders>
            <w:shd w:val="clear" w:color="auto" w:fill="auto"/>
          </w:tcPr>
          <w:p w14:paraId="141C36BD" w14:textId="77777777" w:rsidR="008E38A3" w:rsidRPr="00BA1E81" w:rsidRDefault="008E38A3" w:rsidP="008E38A3">
            <w:pPr>
              <w:spacing w:before="1"/>
              <w:rPr>
                <w:rFonts w:asciiTheme="minorHAnsi" w:hAnsiTheme="minorHAnsi" w:cstheme="minorHAnsi"/>
                <w:color w:val="000000" w:themeColor="text1"/>
                <w:lang w:eastAsia="en-US"/>
              </w:rPr>
            </w:pPr>
          </w:p>
          <w:p w14:paraId="196CBD17" w14:textId="77777777" w:rsidR="008E38A3" w:rsidRPr="00BA1E81" w:rsidRDefault="008E38A3" w:rsidP="008E38A3">
            <w:pPr>
              <w:ind w:right="1"/>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spacing w:val="-1"/>
                <w:lang w:eastAsia="en-US"/>
              </w:rPr>
              <w:t>ст.</w:t>
            </w:r>
          </w:p>
        </w:tc>
        <w:tc>
          <w:tcPr>
            <w:tcW w:w="3702" w:type="dxa"/>
            <w:gridSpan w:val="3"/>
            <w:tcBorders>
              <w:top w:val="single" w:sz="5" w:space="0" w:color="000000"/>
              <w:left w:val="single" w:sz="5" w:space="0" w:color="000000"/>
              <w:bottom w:val="single" w:sz="5" w:space="0" w:color="000000"/>
              <w:right w:val="single" w:sz="5" w:space="0" w:color="000000"/>
            </w:tcBorders>
            <w:shd w:val="clear" w:color="auto" w:fill="auto"/>
          </w:tcPr>
          <w:p w14:paraId="7B9ED951" w14:textId="77777777" w:rsidR="008E38A3" w:rsidRPr="00BA1E81" w:rsidRDefault="008E38A3" w:rsidP="008E38A3">
            <w:pPr>
              <w:spacing w:before="1"/>
              <w:rPr>
                <w:rFonts w:asciiTheme="minorHAnsi" w:hAnsiTheme="minorHAnsi" w:cstheme="minorHAnsi"/>
                <w:color w:val="000000" w:themeColor="text1"/>
                <w:lang w:eastAsia="en-US"/>
              </w:rPr>
            </w:pPr>
          </w:p>
          <w:p w14:paraId="180400F3" w14:textId="77777777" w:rsidR="008E38A3" w:rsidRPr="00BA1E81" w:rsidRDefault="008E38A3" w:rsidP="008E38A3">
            <w:pPr>
              <w:ind w:right="2"/>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spacing w:val="-1"/>
                <w:lang w:eastAsia="en-US"/>
              </w:rPr>
              <w:t>контруклон</w:t>
            </w:r>
          </w:p>
        </w:tc>
        <w:tc>
          <w:tcPr>
            <w:tcW w:w="1279" w:type="dxa"/>
            <w:gridSpan w:val="2"/>
            <w:tcBorders>
              <w:top w:val="single" w:sz="5" w:space="0" w:color="000000"/>
              <w:left w:val="single" w:sz="5" w:space="0" w:color="000000"/>
              <w:bottom w:val="single" w:sz="5" w:space="0" w:color="000000"/>
              <w:right w:val="single" w:sz="5" w:space="0" w:color="000000"/>
            </w:tcBorders>
            <w:shd w:val="clear" w:color="auto" w:fill="auto"/>
          </w:tcPr>
          <w:p w14:paraId="6CA51BF4" w14:textId="77777777" w:rsidR="008E38A3" w:rsidRPr="00BA1E81" w:rsidRDefault="008E38A3" w:rsidP="008E38A3">
            <w:pPr>
              <w:spacing w:before="1"/>
              <w:rPr>
                <w:rFonts w:asciiTheme="minorHAnsi" w:hAnsiTheme="minorHAnsi" w:cstheme="minorHAnsi"/>
                <w:color w:val="000000" w:themeColor="text1"/>
                <w:lang w:eastAsia="en-US"/>
              </w:rPr>
            </w:pPr>
          </w:p>
          <w:p w14:paraId="152E49E4" w14:textId="77777777" w:rsidR="008E38A3" w:rsidRPr="00BA1E81" w:rsidRDefault="008E38A3" w:rsidP="008E38A3">
            <w:pPr>
              <w:ind w:left="421"/>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35,2</w:t>
            </w:r>
          </w:p>
        </w:tc>
      </w:tr>
      <w:tr w:rsidR="00BA1E81" w:rsidRPr="00BA1E81" w14:paraId="5F18D1AF" w14:textId="77777777" w:rsidTr="00BB7282">
        <w:trPr>
          <w:gridAfter w:val="1"/>
          <w:wAfter w:w="73" w:type="dxa"/>
          <w:trHeight w:hRule="exact" w:val="730"/>
        </w:trPr>
        <w:tc>
          <w:tcPr>
            <w:tcW w:w="704" w:type="dxa"/>
            <w:tcBorders>
              <w:top w:val="single" w:sz="5" w:space="0" w:color="000000"/>
              <w:left w:val="single" w:sz="5" w:space="0" w:color="000000"/>
              <w:bottom w:val="single" w:sz="5" w:space="0" w:color="000000"/>
              <w:right w:val="single" w:sz="5" w:space="0" w:color="000000"/>
            </w:tcBorders>
            <w:shd w:val="clear" w:color="auto" w:fill="auto"/>
          </w:tcPr>
          <w:p w14:paraId="3796D33F" w14:textId="77777777" w:rsidR="008E38A3" w:rsidRPr="00BA1E81" w:rsidRDefault="008E38A3" w:rsidP="008E38A3">
            <w:pPr>
              <w:spacing w:before="135"/>
              <w:ind w:left="224"/>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13</w:t>
            </w:r>
          </w:p>
        </w:tc>
        <w:tc>
          <w:tcPr>
            <w:tcW w:w="184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032E331" w14:textId="77777777" w:rsidR="003F4333" w:rsidRPr="00BA1E81" w:rsidRDefault="008E38A3" w:rsidP="003F4333">
            <w:pPr>
              <w:spacing w:line="276" w:lineRule="auto"/>
              <w:ind w:left="102"/>
              <w:rPr>
                <w:rFonts w:asciiTheme="minorHAnsi" w:hAnsiTheme="minorHAnsi" w:cstheme="minorHAnsi"/>
                <w:b/>
                <w:color w:val="000000" w:themeColor="text1"/>
                <w:spacing w:val="-1"/>
                <w:lang w:eastAsia="en-US"/>
              </w:rPr>
            </w:pPr>
            <w:r w:rsidRPr="00BA1E81">
              <w:rPr>
                <w:rFonts w:asciiTheme="minorHAnsi" w:hAnsiTheme="minorHAnsi" w:cstheme="minorHAnsi"/>
                <w:b/>
                <w:color w:val="000000" w:themeColor="text1"/>
                <w:spacing w:val="-1"/>
                <w:lang w:eastAsia="en-US"/>
              </w:rPr>
              <w:t>Выпуск</w:t>
            </w:r>
            <w:r w:rsidRPr="00BA1E81">
              <w:rPr>
                <w:rFonts w:asciiTheme="minorHAnsi" w:hAnsiTheme="minorHAnsi" w:cstheme="minorHAnsi"/>
                <w:b/>
                <w:color w:val="000000" w:themeColor="text1"/>
                <w:spacing w:val="2"/>
                <w:lang w:eastAsia="en-US"/>
              </w:rPr>
              <w:t xml:space="preserve"> </w:t>
            </w:r>
            <w:r w:rsidRPr="00BA1E81">
              <w:rPr>
                <w:rFonts w:asciiTheme="minorHAnsi" w:hAnsiTheme="minorHAnsi" w:cstheme="minorHAnsi"/>
                <w:b/>
                <w:color w:val="000000" w:themeColor="text1"/>
                <w:spacing w:val="-1"/>
                <w:lang w:eastAsia="en-US"/>
              </w:rPr>
              <w:t>№6</w:t>
            </w:r>
          </w:p>
          <w:p w14:paraId="2B429755" w14:textId="77777777" w:rsidR="003F4333" w:rsidRPr="00BA1E81" w:rsidRDefault="003F4333" w:rsidP="003F4333">
            <w:pPr>
              <w:spacing w:line="276" w:lineRule="auto"/>
              <w:ind w:left="102"/>
              <w:rPr>
                <w:rFonts w:asciiTheme="minorHAnsi" w:hAnsiTheme="minorHAnsi" w:cstheme="minorHAnsi"/>
                <w:color w:val="000000" w:themeColor="text1"/>
                <w:lang w:eastAsia="en-US"/>
              </w:rPr>
            </w:pPr>
            <w:r w:rsidRPr="00BA1E81">
              <w:rPr>
                <w:rFonts w:asciiTheme="minorHAnsi" w:hAnsiTheme="minorHAnsi" w:cstheme="minorHAnsi"/>
                <w:b/>
                <w:color w:val="000000" w:themeColor="text1"/>
                <w:lang w:eastAsia="en-US"/>
              </w:rPr>
              <w:t>(см.выше)</w:t>
            </w:r>
          </w:p>
        </w:tc>
        <w:tc>
          <w:tcPr>
            <w:tcW w:w="283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4B46B20" w14:textId="77777777" w:rsidR="008E38A3" w:rsidRPr="00BA1E81" w:rsidRDefault="008E38A3" w:rsidP="00422FEB">
            <w:pPr>
              <w:tabs>
                <w:tab w:val="left" w:pos="833"/>
                <w:tab w:val="left" w:pos="2606"/>
              </w:tabs>
              <w:ind w:left="102" w:right="103"/>
              <w:rPr>
                <w:rFonts w:asciiTheme="minorHAnsi" w:hAnsiTheme="minorHAnsi" w:cstheme="minorHAnsi"/>
                <w:color w:val="000000" w:themeColor="text1"/>
                <w:lang w:val="ru-RU" w:eastAsia="en-US"/>
              </w:rPr>
            </w:pPr>
            <w:r w:rsidRPr="00BA1E81">
              <w:rPr>
                <w:rFonts w:asciiTheme="minorHAnsi" w:eastAsia="Calibri" w:hAnsiTheme="minorHAnsi" w:cstheme="minorHAnsi"/>
                <w:color w:val="000000" w:themeColor="text1"/>
                <w:lang w:val="ru-RU" w:eastAsia="en-US"/>
              </w:rPr>
              <w:t>по</w:t>
            </w:r>
            <w:r w:rsidRPr="00BA1E81">
              <w:rPr>
                <w:rFonts w:asciiTheme="minorHAnsi" w:eastAsia="Calibri" w:hAnsiTheme="minorHAnsi" w:cstheme="minorHAnsi"/>
                <w:color w:val="000000" w:themeColor="text1"/>
                <w:lang w:val="ru-RU" w:eastAsia="en-US"/>
              </w:rPr>
              <w:tab/>
            </w:r>
            <w:r w:rsidRPr="00BA1E81">
              <w:rPr>
                <w:rFonts w:asciiTheme="minorHAnsi" w:eastAsia="Calibri" w:hAnsiTheme="minorHAnsi" w:cstheme="minorHAnsi"/>
                <w:color w:val="000000" w:themeColor="text1"/>
                <w:spacing w:val="-1"/>
                <w:lang w:val="ru-RU" w:eastAsia="en-US"/>
              </w:rPr>
              <w:t>ул.Федорова</w:t>
            </w:r>
            <w:r w:rsidRPr="00BA1E81">
              <w:rPr>
                <w:rFonts w:asciiTheme="minorHAnsi" w:eastAsia="Calibri" w:hAnsiTheme="minorHAnsi" w:cstheme="minorHAnsi"/>
                <w:color w:val="000000" w:themeColor="text1"/>
                <w:spacing w:val="-1"/>
                <w:lang w:val="ru-RU" w:eastAsia="en-US"/>
              </w:rPr>
              <w:tab/>
            </w:r>
            <w:r w:rsidRPr="00BA1E81">
              <w:rPr>
                <w:rFonts w:asciiTheme="minorHAnsi" w:eastAsia="Calibri" w:hAnsiTheme="minorHAnsi" w:cstheme="minorHAnsi"/>
                <w:color w:val="000000" w:themeColor="text1"/>
                <w:lang w:val="ru-RU" w:eastAsia="en-US"/>
              </w:rPr>
              <w:t>в</w:t>
            </w:r>
            <w:r w:rsidRPr="00BA1E81">
              <w:rPr>
                <w:rFonts w:asciiTheme="minorHAnsi" w:eastAsia="Calibri" w:hAnsiTheme="minorHAnsi" w:cstheme="minorHAnsi"/>
                <w:color w:val="000000" w:themeColor="text1"/>
                <w:spacing w:val="24"/>
                <w:lang w:val="ru-RU" w:eastAsia="en-US"/>
              </w:rPr>
              <w:t xml:space="preserve"> </w:t>
            </w:r>
            <w:r w:rsidRPr="00BA1E81">
              <w:rPr>
                <w:rFonts w:asciiTheme="minorHAnsi" w:eastAsia="Calibri" w:hAnsiTheme="minorHAnsi" w:cstheme="minorHAnsi"/>
                <w:color w:val="000000" w:themeColor="text1"/>
                <w:lang w:val="ru-RU" w:eastAsia="en-US"/>
              </w:rPr>
              <w:t>протоку</w:t>
            </w:r>
            <w:r w:rsidRPr="00BA1E81">
              <w:rPr>
                <w:rFonts w:asciiTheme="minorHAnsi" w:eastAsia="Calibri" w:hAnsiTheme="minorHAnsi" w:cstheme="minorHAnsi"/>
                <w:color w:val="000000" w:themeColor="text1"/>
                <w:spacing w:val="-8"/>
                <w:lang w:val="ru-RU" w:eastAsia="en-US"/>
              </w:rPr>
              <w:t xml:space="preserve"> </w:t>
            </w:r>
            <w:r w:rsidRPr="00BA1E81">
              <w:rPr>
                <w:rFonts w:asciiTheme="minorHAnsi" w:eastAsia="Calibri" w:hAnsiTheme="minorHAnsi" w:cstheme="minorHAnsi"/>
                <w:color w:val="000000" w:themeColor="text1"/>
                <w:spacing w:val="-1"/>
                <w:lang w:val="ru-RU" w:eastAsia="en-US"/>
              </w:rPr>
              <w:t>Кривуля</w:t>
            </w:r>
          </w:p>
        </w:tc>
        <w:tc>
          <w:tcPr>
            <w:tcW w:w="237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87E7CE6" w14:textId="77777777" w:rsidR="008E38A3" w:rsidRPr="00BA1E81" w:rsidRDefault="00A439A1" w:rsidP="00422FEB">
            <w:pPr>
              <w:tabs>
                <w:tab w:val="left" w:pos="1841"/>
              </w:tabs>
              <w:ind w:left="99"/>
              <w:rPr>
                <w:rFonts w:asciiTheme="minorHAnsi" w:hAnsiTheme="minorHAnsi" w:cstheme="minorHAnsi"/>
                <w:color w:val="000000" w:themeColor="text1"/>
                <w:spacing w:val="-1"/>
                <w:lang w:val="ru-RU" w:eastAsia="en-US"/>
              </w:rPr>
            </w:pPr>
            <w:r w:rsidRPr="00BA1E81">
              <w:rPr>
                <w:rFonts w:asciiTheme="minorHAnsi" w:hAnsiTheme="minorHAnsi" w:cstheme="minorHAnsi"/>
                <w:color w:val="000000" w:themeColor="text1"/>
                <w:spacing w:val="-1"/>
                <w:lang w:val="ru-RU" w:eastAsia="en-US"/>
              </w:rPr>
              <w:t xml:space="preserve">61°13'37.7449'' </w:t>
            </w:r>
            <w:r w:rsidR="008E38A3" w:rsidRPr="00BA1E81">
              <w:rPr>
                <w:rFonts w:asciiTheme="minorHAnsi" w:hAnsiTheme="minorHAnsi" w:cstheme="minorHAnsi"/>
                <w:color w:val="000000" w:themeColor="text1"/>
                <w:spacing w:val="-1"/>
                <w:lang w:val="ru-RU" w:eastAsia="en-US"/>
              </w:rPr>
              <w:t>с.ш.</w:t>
            </w:r>
          </w:p>
          <w:p w14:paraId="778A47F6" w14:textId="77777777" w:rsidR="008E38A3" w:rsidRPr="00BA1E81" w:rsidRDefault="008E38A3" w:rsidP="00422FEB">
            <w:pPr>
              <w:ind w:left="99"/>
              <w:rPr>
                <w:rFonts w:asciiTheme="minorHAnsi" w:hAnsiTheme="minorHAnsi" w:cstheme="minorHAnsi"/>
                <w:color w:val="000000" w:themeColor="text1"/>
                <w:spacing w:val="-1"/>
                <w:lang w:val="ru-RU" w:eastAsia="en-US"/>
              </w:rPr>
            </w:pPr>
            <w:r w:rsidRPr="00BA1E81">
              <w:rPr>
                <w:rFonts w:asciiTheme="minorHAnsi" w:hAnsiTheme="minorHAnsi" w:cstheme="minorHAnsi"/>
                <w:color w:val="000000" w:themeColor="text1"/>
                <w:spacing w:val="-1"/>
                <w:lang w:val="ru-RU" w:eastAsia="en-US"/>
              </w:rPr>
              <w:t>73°25'37.1515'' в.д.</w:t>
            </w:r>
          </w:p>
        </w:tc>
        <w:tc>
          <w:tcPr>
            <w:tcW w:w="1128" w:type="dxa"/>
            <w:tcBorders>
              <w:top w:val="single" w:sz="5" w:space="0" w:color="000000"/>
              <w:left w:val="single" w:sz="5" w:space="0" w:color="000000"/>
              <w:bottom w:val="single" w:sz="5" w:space="0" w:color="000000"/>
              <w:right w:val="single" w:sz="5" w:space="0" w:color="000000"/>
            </w:tcBorders>
            <w:shd w:val="clear" w:color="auto" w:fill="auto"/>
          </w:tcPr>
          <w:p w14:paraId="0EF7A25B" w14:textId="77777777" w:rsidR="008E38A3" w:rsidRPr="00BA1E81" w:rsidRDefault="008E38A3" w:rsidP="008E38A3">
            <w:pPr>
              <w:spacing w:before="135"/>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2</w:t>
            </w:r>
          </w:p>
        </w:tc>
        <w:tc>
          <w:tcPr>
            <w:tcW w:w="1224" w:type="dxa"/>
            <w:tcBorders>
              <w:top w:val="single" w:sz="5" w:space="0" w:color="000000"/>
              <w:left w:val="single" w:sz="5" w:space="0" w:color="000000"/>
              <w:bottom w:val="single" w:sz="5" w:space="0" w:color="000000"/>
              <w:right w:val="single" w:sz="5" w:space="0" w:color="000000"/>
            </w:tcBorders>
            <w:shd w:val="clear" w:color="auto" w:fill="auto"/>
          </w:tcPr>
          <w:p w14:paraId="4D1C2572" w14:textId="77777777" w:rsidR="008E38A3" w:rsidRPr="00BA1E81" w:rsidRDefault="008E38A3" w:rsidP="008E38A3">
            <w:pPr>
              <w:spacing w:before="135"/>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ж/б</w:t>
            </w:r>
          </w:p>
        </w:tc>
        <w:tc>
          <w:tcPr>
            <w:tcW w:w="1435" w:type="dxa"/>
            <w:tcBorders>
              <w:top w:val="single" w:sz="5" w:space="0" w:color="000000"/>
              <w:left w:val="single" w:sz="5" w:space="0" w:color="000000"/>
              <w:bottom w:val="single" w:sz="5" w:space="0" w:color="000000"/>
              <w:right w:val="single" w:sz="5" w:space="0" w:color="000000"/>
            </w:tcBorders>
            <w:shd w:val="clear" w:color="auto" w:fill="auto"/>
          </w:tcPr>
          <w:p w14:paraId="4BD55C95" w14:textId="77777777" w:rsidR="008E38A3" w:rsidRPr="00BA1E81" w:rsidRDefault="008E38A3" w:rsidP="008E38A3">
            <w:pPr>
              <w:spacing w:before="135"/>
              <w:ind w:left="440"/>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336,1</w:t>
            </w:r>
          </w:p>
        </w:tc>
        <w:tc>
          <w:tcPr>
            <w:tcW w:w="997" w:type="dxa"/>
            <w:tcBorders>
              <w:top w:val="single" w:sz="5" w:space="0" w:color="000000"/>
              <w:left w:val="single" w:sz="5" w:space="0" w:color="000000"/>
              <w:bottom w:val="single" w:sz="5" w:space="0" w:color="000000"/>
              <w:right w:val="single" w:sz="5" w:space="0" w:color="000000"/>
            </w:tcBorders>
            <w:shd w:val="clear" w:color="auto" w:fill="auto"/>
          </w:tcPr>
          <w:p w14:paraId="534D959F" w14:textId="77777777" w:rsidR="008E38A3" w:rsidRPr="00BA1E81" w:rsidRDefault="008E38A3" w:rsidP="008E38A3">
            <w:pPr>
              <w:spacing w:before="135"/>
              <w:ind w:left="102"/>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1181,83</w:t>
            </w:r>
          </w:p>
        </w:tc>
        <w:tc>
          <w:tcPr>
            <w:tcW w:w="1270" w:type="dxa"/>
            <w:tcBorders>
              <w:top w:val="single" w:sz="5" w:space="0" w:color="000000"/>
              <w:left w:val="single" w:sz="5" w:space="0" w:color="000000"/>
              <w:bottom w:val="single" w:sz="5" w:space="0" w:color="000000"/>
              <w:right w:val="single" w:sz="5" w:space="0" w:color="000000"/>
            </w:tcBorders>
            <w:shd w:val="clear" w:color="auto" w:fill="auto"/>
          </w:tcPr>
          <w:p w14:paraId="6271D844" w14:textId="77777777" w:rsidR="008E38A3" w:rsidRPr="00BA1E81" w:rsidRDefault="008E38A3" w:rsidP="008E38A3">
            <w:pPr>
              <w:spacing w:before="135"/>
              <w:ind w:left="296"/>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102,11</w:t>
            </w:r>
          </w:p>
        </w:tc>
        <w:tc>
          <w:tcPr>
            <w:tcW w:w="1279" w:type="dxa"/>
            <w:gridSpan w:val="2"/>
            <w:tcBorders>
              <w:top w:val="single" w:sz="5" w:space="0" w:color="000000"/>
              <w:left w:val="single" w:sz="5" w:space="0" w:color="000000"/>
              <w:bottom w:val="single" w:sz="5" w:space="0" w:color="000000"/>
              <w:right w:val="single" w:sz="5" w:space="0" w:color="000000"/>
            </w:tcBorders>
            <w:shd w:val="clear" w:color="auto" w:fill="auto"/>
          </w:tcPr>
          <w:p w14:paraId="44828AEF" w14:textId="77777777" w:rsidR="008E38A3" w:rsidRPr="00BA1E81" w:rsidRDefault="008E38A3" w:rsidP="008E38A3">
            <w:pPr>
              <w:spacing w:before="135"/>
              <w:ind w:right="5"/>
              <w:jc w:val="center"/>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20</w:t>
            </w:r>
          </w:p>
        </w:tc>
      </w:tr>
      <w:tr w:rsidR="00BA1E81" w:rsidRPr="00BA1E81" w14:paraId="50ABA020" w14:textId="77777777" w:rsidTr="00BB7282">
        <w:trPr>
          <w:gridAfter w:val="1"/>
          <w:wAfter w:w="73" w:type="dxa"/>
          <w:trHeight w:hRule="exact" w:val="998"/>
        </w:trPr>
        <w:tc>
          <w:tcPr>
            <w:tcW w:w="704" w:type="dxa"/>
            <w:tcBorders>
              <w:top w:val="single" w:sz="5" w:space="0" w:color="000000"/>
              <w:left w:val="single" w:sz="5" w:space="0" w:color="000000"/>
              <w:bottom w:val="single" w:sz="5" w:space="0" w:color="000000"/>
              <w:right w:val="single" w:sz="5" w:space="0" w:color="000000"/>
            </w:tcBorders>
            <w:shd w:val="clear" w:color="auto" w:fill="auto"/>
          </w:tcPr>
          <w:p w14:paraId="5630FEC4" w14:textId="77777777" w:rsidR="00A439A1" w:rsidRPr="00BA1E81" w:rsidRDefault="00A439A1" w:rsidP="00A439A1">
            <w:pPr>
              <w:spacing w:before="137"/>
              <w:ind w:left="224"/>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14</w:t>
            </w:r>
          </w:p>
        </w:tc>
        <w:tc>
          <w:tcPr>
            <w:tcW w:w="184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0AA7707" w14:textId="77777777" w:rsidR="00A439A1" w:rsidRPr="00BA1E81" w:rsidRDefault="00A439A1" w:rsidP="00422FEB">
            <w:pPr>
              <w:spacing w:before="135"/>
              <w:ind w:left="102"/>
              <w:rPr>
                <w:rFonts w:asciiTheme="minorHAnsi" w:hAnsiTheme="minorHAnsi" w:cstheme="minorHAnsi"/>
                <w:color w:val="000000" w:themeColor="text1"/>
                <w:spacing w:val="-1"/>
                <w:lang w:eastAsia="en-US"/>
              </w:rPr>
            </w:pPr>
            <w:r w:rsidRPr="00BA1E81">
              <w:rPr>
                <w:rFonts w:asciiTheme="minorHAnsi" w:hAnsiTheme="minorHAnsi" w:cstheme="minorHAnsi"/>
                <w:color w:val="000000" w:themeColor="text1"/>
                <w:spacing w:val="-1"/>
                <w:lang w:val="ru-RU" w:eastAsia="en-US"/>
              </w:rPr>
              <w:t xml:space="preserve">Выпуск в протоку Сайма (ул. </w:t>
            </w:r>
            <w:r w:rsidRPr="00BA1E81">
              <w:rPr>
                <w:rFonts w:asciiTheme="minorHAnsi" w:hAnsiTheme="minorHAnsi" w:cstheme="minorHAnsi"/>
                <w:color w:val="000000" w:themeColor="text1"/>
                <w:spacing w:val="-1"/>
                <w:lang w:eastAsia="en-US"/>
              </w:rPr>
              <w:t>Энергетиков, 1)</w:t>
            </w:r>
          </w:p>
        </w:tc>
        <w:tc>
          <w:tcPr>
            <w:tcW w:w="283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6A50882" w14:textId="77777777" w:rsidR="00A439A1" w:rsidRPr="00BA1E81" w:rsidRDefault="00A439A1" w:rsidP="00422FEB">
            <w:pPr>
              <w:tabs>
                <w:tab w:val="left" w:pos="833"/>
                <w:tab w:val="left" w:pos="2606"/>
              </w:tabs>
              <w:ind w:left="102" w:right="103"/>
              <w:rPr>
                <w:rFonts w:asciiTheme="minorHAnsi" w:eastAsia="Calibri" w:hAnsiTheme="minorHAnsi" w:cstheme="minorHAnsi"/>
                <w:color w:val="000000" w:themeColor="text1"/>
                <w:lang w:val="ru-RU" w:eastAsia="en-US"/>
              </w:rPr>
            </w:pPr>
            <w:r w:rsidRPr="00BA1E81">
              <w:rPr>
                <w:rFonts w:asciiTheme="minorHAnsi" w:eastAsia="Calibri" w:hAnsiTheme="minorHAnsi" w:cstheme="minorHAnsi"/>
                <w:color w:val="000000" w:themeColor="text1"/>
                <w:lang w:val="ru-RU" w:eastAsia="en-US"/>
              </w:rPr>
              <w:t>на пересечении ул.Гагарина и ул.Энергетиков</w:t>
            </w:r>
          </w:p>
        </w:tc>
        <w:tc>
          <w:tcPr>
            <w:tcW w:w="237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4442935" w14:textId="77777777" w:rsidR="00A439A1" w:rsidRPr="00BA1E81" w:rsidRDefault="00A439A1" w:rsidP="00422FEB">
            <w:pPr>
              <w:tabs>
                <w:tab w:val="left" w:pos="1918"/>
              </w:tabs>
              <w:ind w:left="97"/>
              <w:rPr>
                <w:rFonts w:asciiTheme="minorHAnsi" w:hAnsiTheme="minorHAnsi" w:cstheme="minorHAnsi"/>
                <w:color w:val="000000" w:themeColor="text1"/>
                <w:spacing w:val="-1"/>
                <w:lang w:val="ru-RU" w:eastAsia="en-US"/>
              </w:rPr>
            </w:pPr>
            <w:r w:rsidRPr="00BA1E81">
              <w:rPr>
                <w:rFonts w:asciiTheme="minorHAnsi" w:hAnsiTheme="minorHAnsi" w:cstheme="minorHAnsi"/>
                <w:color w:val="000000" w:themeColor="text1"/>
                <w:spacing w:val="-1"/>
                <w:lang w:val="ru-RU" w:eastAsia="en-US"/>
              </w:rPr>
              <w:t>61°14'2.5117'' с.ш.</w:t>
            </w:r>
          </w:p>
          <w:p w14:paraId="55EDC91E" w14:textId="77777777" w:rsidR="00A439A1" w:rsidRPr="00BA1E81" w:rsidRDefault="00A439A1" w:rsidP="00422FEB">
            <w:pPr>
              <w:tabs>
                <w:tab w:val="left" w:pos="1841"/>
              </w:tabs>
              <w:ind w:left="97"/>
              <w:rPr>
                <w:rFonts w:asciiTheme="minorHAnsi" w:hAnsiTheme="minorHAnsi" w:cstheme="minorHAnsi"/>
                <w:color w:val="000000" w:themeColor="text1"/>
                <w:spacing w:val="-1"/>
                <w:lang w:val="ru-RU" w:eastAsia="en-US"/>
              </w:rPr>
            </w:pPr>
            <w:r w:rsidRPr="00BA1E81">
              <w:rPr>
                <w:rFonts w:asciiTheme="minorHAnsi" w:hAnsiTheme="minorHAnsi" w:cstheme="minorHAnsi"/>
                <w:color w:val="000000" w:themeColor="text1"/>
                <w:spacing w:val="-1"/>
                <w:lang w:val="ru-RU" w:eastAsia="en-US"/>
              </w:rPr>
              <w:t>73°24'35.4008'' в.д.</w:t>
            </w:r>
          </w:p>
        </w:tc>
        <w:tc>
          <w:tcPr>
            <w:tcW w:w="112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E496F33" w14:textId="77777777" w:rsidR="00A439A1" w:rsidRPr="00BA1E81" w:rsidRDefault="00A439A1" w:rsidP="00A439A1">
            <w:pPr>
              <w:spacing w:before="135"/>
              <w:jc w:val="center"/>
              <w:rPr>
                <w:rFonts w:asciiTheme="minorHAnsi" w:eastAsia="Calibr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0,52</w:t>
            </w:r>
          </w:p>
        </w:tc>
        <w:tc>
          <w:tcPr>
            <w:tcW w:w="122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23BAF34" w14:textId="77777777" w:rsidR="00A439A1" w:rsidRPr="00BA1E81" w:rsidRDefault="00A439A1" w:rsidP="00A439A1">
            <w:pPr>
              <w:spacing w:before="135"/>
              <w:jc w:val="center"/>
              <w:rPr>
                <w:rFonts w:asciiTheme="minorHAnsi" w:eastAsia="Calibr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асб.</w:t>
            </w:r>
          </w:p>
        </w:tc>
        <w:tc>
          <w:tcPr>
            <w:tcW w:w="14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6BD0FCB" w14:textId="77777777" w:rsidR="00A439A1" w:rsidRPr="00BA1E81" w:rsidRDefault="00A439A1" w:rsidP="00A439A1">
            <w:pPr>
              <w:spacing w:before="135"/>
              <w:ind w:left="8"/>
              <w:jc w:val="center"/>
              <w:rPr>
                <w:rFonts w:asciiTheme="minorHAnsi" w:eastAsia="Calibr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1,4</w:t>
            </w:r>
          </w:p>
        </w:tc>
        <w:tc>
          <w:tcPr>
            <w:tcW w:w="99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E13B789" w14:textId="77777777" w:rsidR="00A439A1" w:rsidRPr="00BA1E81" w:rsidRDefault="00A439A1" w:rsidP="00A439A1">
            <w:pPr>
              <w:spacing w:before="135"/>
              <w:ind w:left="102"/>
              <w:jc w:val="center"/>
              <w:rPr>
                <w:rFonts w:asciiTheme="minorHAnsi" w:eastAsia="Calibr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13,71</w:t>
            </w:r>
          </w:p>
        </w:tc>
        <w:tc>
          <w:tcPr>
            <w:tcW w:w="127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574FCFB" w14:textId="77777777" w:rsidR="00A439A1" w:rsidRPr="00BA1E81" w:rsidRDefault="00A439A1" w:rsidP="00A439A1">
            <w:pPr>
              <w:spacing w:before="135"/>
              <w:jc w:val="center"/>
              <w:rPr>
                <w:rFonts w:asciiTheme="minorHAnsi" w:eastAsia="Calibr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1,18</w:t>
            </w:r>
          </w:p>
        </w:tc>
        <w:tc>
          <w:tcPr>
            <w:tcW w:w="1279"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419E679" w14:textId="77777777" w:rsidR="00A439A1" w:rsidRPr="00BA1E81" w:rsidRDefault="00A439A1" w:rsidP="00A439A1">
            <w:pPr>
              <w:spacing w:before="135"/>
              <w:ind w:right="5"/>
              <w:jc w:val="center"/>
              <w:rPr>
                <w:rFonts w:asciiTheme="minorHAnsi" w:eastAsia="Calibr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34,47</w:t>
            </w:r>
          </w:p>
        </w:tc>
      </w:tr>
      <w:tr w:rsidR="00BA1E81" w:rsidRPr="00BA1E81" w14:paraId="196685AF" w14:textId="77777777" w:rsidTr="00422FEB">
        <w:trPr>
          <w:gridAfter w:val="1"/>
          <w:wAfter w:w="73" w:type="dxa"/>
          <w:trHeight w:hRule="exact" w:val="562"/>
        </w:trPr>
        <w:tc>
          <w:tcPr>
            <w:tcW w:w="704" w:type="dxa"/>
            <w:tcBorders>
              <w:top w:val="single" w:sz="5" w:space="0" w:color="000000"/>
              <w:left w:val="single" w:sz="5" w:space="0" w:color="000000"/>
              <w:bottom w:val="single" w:sz="5" w:space="0" w:color="000000"/>
              <w:right w:val="single" w:sz="5" w:space="0" w:color="000000"/>
            </w:tcBorders>
            <w:shd w:val="clear" w:color="auto" w:fill="auto"/>
          </w:tcPr>
          <w:p w14:paraId="632AC23E" w14:textId="77777777" w:rsidR="00A439A1" w:rsidRPr="00BA1E81" w:rsidRDefault="00A439A1" w:rsidP="00A439A1">
            <w:pPr>
              <w:spacing w:before="137"/>
              <w:ind w:left="224"/>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15</w:t>
            </w:r>
          </w:p>
        </w:tc>
        <w:tc>
          <w:tcPr>
            <w:tcW w:w="184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A6A9D76" w14:textId="77777777" w:rsidR="00A439A1" w:rsidRPr="00BA1E81" w:rsidRDefault="00A439A1" w:rsidP="00422FEB">
            <w:pPr>
              <w:spacing w:before="135"/>
              <w:ind w:left="102"/>
              <w:rPr>
                <w:rFonts w:asciiTheme="minorHAnsi" w:hAnsiTheme="minorHAnsi" w:cstheme="minorHAnsi"/>
                <w:color w:val="000000" w:themeColor="text1"/>
                <w:spacing w:val="-1"/>
                <w:lang w:eastAsia="en-US"/>
              </w:rPr>
            </w:pPr>
            <w:r w:rsidRPr="00BA1E81">
              <w:rPr>
                <w:rFonts w:asciiTheme="minorHAnsi" w:hAnsiTheme="minorHAnsi" w:cstheme="minorHAnsi"/>
                <w:color w:val="000000" w:themeColor="text1"/>
                <w:spacing w:val="-1"/>
                <w:lang w:eastAsia="en-US"/>
              </w:rPr>
              <w:t>Выпуск на рельеф</w:t>
            </w:r>
          </w:p>
        </w:tc>
        <w:tc>
          <w:tcPr>
            <w:tcW w:w="283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727A902" w14:textId="77777777" w:rsidR="00A439A1" w:rsidRPr="00BA1E81" w:rsidRDefault="00A439A1" w:rsidP="00422FEB">
            <w:pPr>
              <w:tabs>
                <w:tab w:val="left" w:pos="833"/>
                <w:tab w:val="left" w:pos="2606"/>
              </w:tabs>
              <w:ind w:left="102" w:right="103"/>
              <w:rPr>
                <w:rFonts w:asciiTheme="minorHAnsi" w:eastAsia="Calibri" w:hAnsiTheme="minorHAnsi" w:cstheme="minorHAnsi"/>
                <w:color w:val="000000" w:themeColor="text1"/>
                <w:lang w:val="ru-RU" w:eastAsia="en-US"/>
              </w:rPr>
            </w:pPr>
            <w:r w:rsidRPr="00BA1E81">
              <w:rPr>
                <w:rFonts w:asciiTheme="minorHAnsi" w:eastAsia="Calibri" w:hAnsiTheme="minorHAnsi" w:cstheme="minorHAnsi"/>
                <w:color w:val="000000" w:themeColor="text1"/>
                <w:lang w:val="ru-RU" w:eastAsia="en-US"/>
              </w:rPr>
              <w:t>на пересечении ул.Толстого и ул.Крылова</w:t>
            </w:r>
          </w:p>
        </w:tc>
        <w:tc>
          <w:tcPr>
            <w:tcW w:w="237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78B965A" w14:textId="77777777" w:rsidR="00A439A1" w:rsidRPr="00BA1E81" w:rsidRDefault="00A439A1" w:rsidP="00422FEB">
            <w:pPr>
              <w:tabs>
                <w:tab w:val="left" w:pos="1917"/>
              </w:tabs>
              <w:ind w:left="97"/>
              <w:rPr>
                <w:rFonts w:asciiTheme="minorHAnsi" w:hAnsiTheme="minorHAnsi" w:cstheme="minorHAnsi"/>
                <w:color w:val="000000" w:themeColor="text1"/>
                <w:spacing w:val="-1"/>
                <w:lang w:val="ru-RU" w:eastAsia="en-US"/>
              </w:rPr>
            </w:pPr>
            <w:r w:rsidRPr="00BA1E81">
              <w:rPr>
                <w:rFonts w:asciiTheme="minorHAnsi" w:hAnsiTheme="minorHAnsi" w:cstheme="minorHAnsi"/>
                <w:color w:val="000000" w:themeColor="text1"/>
                <w:spacing w:val="-1"/>
                <w:lang w:val="ru-RU" w:eastAsia="en-US"/>
              </w:rPr>
              <w:t>61°16'57.7092'' с.ш.</w:t>
            </w:r>
          </w:p>
          <w:p w14:paraId="4113F8BA" w14:textId="77777777" w:rsidR="00A439A1" w:rsidRPr="00BA1E81" w:rsidRDefault="00A439A1" w:rsidP="00422FEB">
            <w:pPr>
              <w:tabs>
                <w:tab w:val="left" w:pos="1841"/>
              </w:tabs>
              <w:ind w:left="97"/>
              <w:rPr>
                <w:rFonts w:asciiTheme="minorHAnsi" w:hAnsiTheme="minorHAnsi" w:cstheme="minorHAnsi"/>
                <w:color w:val="000000" w:themeColor="text1"/>
                <w:spacing w:val="-1"/>
                <w:lang w:val="ru-RU" w:eastAsia="en-US"/>
              </w:rPr>
            </w:pPr>
            <w:r w:rsidRPr="00BA1E81">
              <w:rPr>
                <w:rFonts w:asciiTheme="minorHAnsi" w:hAnsiTheme="minorHAnsi" w:cstheme="minorHAnsi"/>
                <w:color w:val="000000" w:themeColor="text1"/>
                <w:spacing w:val="-1"/>
                <w:lang w:val="ru-RU" w:eastAsia="en-US"/>
              </w:rPr>
              <w:t>73°19'2.1003'' в.д.</w:t>
            </w:r>
          </w:p>
        </w:tc>
        <w:tc>
          <w:tcPr>
            <w:tcW w:w="112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639BF21" w14:textId="77777777" w:rsidR="00A439A1" w:rsidRPr="00BA1E81" w:rsidRDefault="00A439A1" w:rsidP="00A439A1">
            <w:pPr>
              <w:spacing w:before="135"/>
              <w:jc w:val="center"/>
              <w:rPr>
                <w:rFonts w:asciiTheme="minorHAnsi" w:eastAsia="Calibr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10</w:t>
            </w:r>
          </w:p>
        </w:tc>
        <w:tc>
          <w:tcPr>
            <w:tcW w:w="122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0661A5F" w14:textId="77777777" w:rsidR="00A439A1" w:rsidRPr="00BA1E81" w:rsidRDefault="00A439A1" w:rsidP="00A439A1">
            <w:pPr>
              <w:spacing w:before="135"/>
              <w:jc w:val="center"/>
              <w:rPr>
                <w:rFonts w:asciiTheme="minorHAnsi" w:eastAsia="Calibr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ж/б</w:t>
            </w:r>
          </w:p>
        </w:tc>
        <w:tc>
          <w:tcPr>
            <w:tcW w:w="14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80E8FFE" w14:textId="77777777" w:rsidR="00A439A1" w:rsidRPr="00BA1E81" w:rsidRDefault="00A439A1" w:rsidP="00A439A1">
            <w:pPr>
              <w:spacing w:before="135"/>
              <w:ind w:left="8"/>
              <w:jc w:val="center"/>
              <w:rPr>
                <w:rFonts w:asciiTheme="minorHAnsi" w:eastAsia="Calibr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24,6</w:t>
            </w:r>
          </w:p>
        </w:tc>
        <w:tc>
          <w:tcPr>
            <w:tcW w:w="99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1B6E92C" w14:textId="77777777" w:rsidR="00A439A1" w:rsidRPr="00BA1E81" w:rsidRDefault="00A439A1" w:rsidP="00A439A1">
            <w:pPr>
              <w:spacing w:before="135"/>
              <w:ind w:left="102"/>
              <w:jc w:val="center"/>
              <w:rPr>
                <w:rFonts w:asciiTheme="minorHAnsi" w:eastAsia="Calibr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111,55</w:t>
            </w:r>
          </w:p>
        </w:tc>
        <w:tc>
          <w:tcPr>
            <w:tcW w:w="127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11C3E64" w14:textId="77777777" w:rsidR="00A439A1" w:rsidRPr="00BA1E81" w:rsidRDefault="00A439A1" w:rsidP="00A439A1">
            <w:pPr>
              <w:spacing w:before="135"/>
              <w:jc w:val="center"/>
              <w:rPr>
                <w:rFonts w:asciiTheme="minorHAnsi" w:eastAsia="Calibr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9,64</w:t>
            </w:r>
          </w:p>
        </w:tc>
        <w:tc>
          <w:tcPr>
            <w:tcW w:w="1279"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3922A1E" w14:textId="77777777" w:rsidR="00A439A1" w:rsidRPr="00BA1E81" w:rsidRDefault="00A439A1" w:rsidP="00A439A1">
            <w:pPr>
              <w:spacing w:before="135"/>
              <w:ind w:right="5"/>
              <w:jc w:val="center"/>
              <w:rPr>
                <w:rFonts w:asciiTheme="minorHAnsi" w:eastAsia="Calibr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56,916</w:t>
            </w:r>
          </w:p>
        </w:tc>
      </w:tr>
      <w:tr w:rsidR="00BA1E81" w:rsidRPr="00BA1E81" w14:paraId="118284CA" w14:textId="77777777" w:rsidTr="00BB7282">
        <w:trPr>
          <w:gridAfter w:val="1"/>
          <w:wAfter w:w="73" w:type="dxa"/>
          <w:trHeight w:hRule="exact" w:val="680"/>
        </w:trPr>
        <w:tc>
          <w:tcPr>
            <w:tcW w:w="704" w:type="dxa"/>
            <w:tcBorders>
              <w:top w:val="single" w:sz="5" w:space="0" w:color="000000"/>
              <w:left w:val="single" w:sz="5" w:space="0" w:color="000000"/>
              <w:bottom w:val="single" w:sz="5" w:space="0" w:color="000000"/>
              <w:right w:val="single" w:sz="5" w:space="0" w:color="000000"/>
            </w:tcBorders>
            <w:shd w:val="clear" w:color="auto" w:fill="auto"/>
          </w:tcPr>
          <w:p w14:paraId="0D235AAD" w14:textId="77777777" w:rsidR="00A439A1" w:rsidRPr="00BA1E81" w:rsidRDefault="00A439A1" w:rsidP="00A439A1">
            <w:pPr>
              <w:spacing w:before="1"/>
              <w:rPr>
                <w:rFonts w:asciiTheme="minorHAnsi" w:hAnsiTheme="minorHAnsi" w:cstheme="minorHAnsi"/>
                <w:color w:val="000000" w:themeColor="text1"/>
                <w:lang w:eastAsia="en-US"/>
              </w:rPr>
            </w:pPr>
          </w:p>
          <w:p w14:paraId="205A58FF" w14:textId="77777777" w:rsidR="00A439A1" w:rsidRPr="00BA1E81" w:rsidRDefault="00A439A1" w:rsidP="00A439A1">
            <w:pPr>
              <w:ind w:left="224"/>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16</w:t>
            </w:r>
          </w:p>
        </w:tc>
        <w:tc>
          <w:tcPr>
            <w:tcW w:w="184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514E050" w14:textId="77777777" w:rsidR="00A439A1" w:rsidRPr="00BA1E81" w:rsidRDefault="00A439A1" w:rsidP="00422FEB">
            <w:pPr>
              <w:spacing w:before="135"/>
              <w:ind w:left="102"/>
              <w:rPr>
                <w:rFonts w:asciiTheme="minorHAnsi" w:hAnsiTheme="minorHAnsi" w:cstheme="minorHAnsi"/>
                <w:color w:val="000000" w:themeColor="text1"/>
                <w:spacing w:val="-1"/>
                <w:lang w:eastAsia="en-US"/>
              </w:rPr>
            </w:pPr>
            <w:r w:rsidRPr="00BA1E81">
              <w:rPr>
                <w:rFonts w:asciiTheme="minorHAnsi" w:hAnsiTheme="minorHAnsi" w:cstheme="minorHAnsi"/>
                <w:color w:val="000000" w:themeColor="text1"/>
                <w:spacing w:val="-1"/>
                <w:lang w:eastAsia="en-US"/>
              </w:rPr>
              <w:t>Выпуск на рельеф</w:t>
            </w:r>
          </w:p>
        </w:tc>
        <w:tc>
          <w:tcPr>
            <w:tcW w:w="283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CEE474F" w14:textId="77777777" w:rsidR="00A439A1" w:rsidRPr="00BA1E81" w:rsidRDefault="00A439A1" w:rsidP="00422FEB">
            <w:pPr>
              <w:tabs>
                <w:tab w:val="left" w:pos="833"/>
                <w:tab w:val="left" w:pos="2606"/>
              </w:tabs>
              <w:ind w:left="102" w:right="103"/>
              <w:rPr>
                <w:rFonts w:asciiTheme="minorHAnsi" w:eastAsia="Calibr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напротив дома № 51 ул.Энергетиков</w:t>
            </w:r>
          </w:p>
        </w:tc>
        <w:tc>
          <w:tcPr>
            <w:tcW w:w="237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C329144" w14:textId="77777777" w:rsidR="00A439A1" w:rsidRPr="00BA1E81" w:rsidRDefault="00A439A1" w:rsidP="00422FEB">
            <w:pPr>
              <w:tabs>
                <w:tab w:val="left" w:pos="1917"/>
              </w:tabs>
              <w:ind w:left="97"/>
              <w:rPr>
                <w:rFonts w:asciiTheme="minorHAnsi" w:hAnsiTheme="minorHAnsi" w:cstheme="minorHAnsi"/>
                <w:color w:val="000000" w:themeColor="text1"/>
                <w:spacing w:val="-1"/>
                <w:lang w:val="ru-RU" w:eastAsia="en-US"/>
              </w:rPr>
            </w:pPr>
            <w:r w:rsidRPr="00BA1E81">
              <w:rPr>
                <w:rFonts w:asciiTheme="minorHAnsi" w:hAnsiTheme="minorHAnsi" w:cstheme="minorHAnsi"/>
                <w:color w:val="000000" w:themeColor="text1"/>
                <w:spacing w:val="-1"/>
                <w:lang w:val="ru-RU" w:eastAsia="en-US"/>
              </w:rPr>
              <w:t>61°14'45.836'' с.ш.</w:t>
            </w:r>
          </w:p>
          <w:p w14:paraId="6AFBC94C" w14:textId="77777777" w:rsidR="00A439A1" w:rsidRPr="00BA1E81" w:rsidRDefault="00A439A1" w:rsidP="00422FEB">
            <w:pPr>
              <w:tabs>
                <w:tab w:val="left" w:pos="1841"/>
              </w:tabs>
              <w:ind w:left="97"/>
              <w:rPr>
                <w:rFonts w:asciiTheme="minorHAnsi" w:hAnsiTheme="minorHAnsi" w:cstheme="minorHAnsi"/>
                <w:color w:val="000000" w:themeColor="text1"/>
                <w:spacing w:val="-1"/>
                <w:lang w:val="ru-RU" w:eastAsia="en-US"/>
              </w:rPr>
            </w:pPr>
            <w:r w:rsidRPr="00BA1E81">
              <w:rPr>
                <w:rFonts w:asciiTheme="minorHAnsi" w:hAnsiTheme="minorHAnsi" w:cstheme="minorHAnsi"/>
                <w:color w:val="000000" w:themeColor="text1"/>
                <w:spacing w:val="-1"/>
                <w:lang w:val="ru-RU" w:eastAsia="en-US"/>
              </w:rPr>
              <w:t>73°23'40.4315'' в.д.</w:t>
            </w:r>
          </w:p>
        </w:tc>
        <w:tc>
          <w:tcPr>
            <w:tcW w:w="112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8666284" w14:textId="77777777" w:rsidR="00A439A1" w:rsidRPr="00BA1E81" w:rsidRDefault="00A439A1" w:rsidP="00A439A1">
            <w:pPr>
              <w:spacing w:before="135"/>
              <w:jc w:val="center"/>
              <w:rPr>
                <w:rFonts w:asciiTheme="minorHAnsi" w:eastAsia="Calibr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0,5</w:t>
            </w:r>
          </w:p>
        </w:tc>
        <w:tc>
          <w:tcPr>
            <w:tcW w:w="122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ADE502C" w14:textId="77777777" w:rsidR="00A439A1" w:rsidRPr="00BA1E81" w:rsidRDefault="00A439A1" w:rsidP="00A439A1">
            <w:pPr>
              <w:spacing w:before="135"/>
              <w:jc w:val="center"/>
              <w:rPr>
                <w:rFonts w:asciiTheme="minorHAnsi" w:eastAsia="Calibr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ж/б</w:t>
            </w:r>
          </w:p>
        </w:tc>
        <w:tc>
          <w:tcPr>
            <w:tcW w:w="14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DB6893D" w14:textId="77777777" w:rsidR="00A439A1" w:rsidRPr="00BA1E81" w:rsidRDefault="00A439A1" w:rsidP="00A439A1">
            <w:pPr>
              <w:spacing w:before="135"/>
              <w:ind w:left="8"/>
              <w:jc w:val="center"/>
              <w:rPr>
                <w:rFonts w:asciiTheme="minorHAnsi" w:eastAsia="Calibr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10,7</w:t>
            </w:r>
          </w:p>
        </w:tc>
        <w:tc>
          <w:tcPr>
            <w:tcW w:w="99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EBBE0AD" w14:textId="77777777" w:rsidR="00A439A1" w:rsidRPr="00BA1E81" w:rsidRDefault="00A439A1" w:rsidP="00A439A1">
            <w:pPr>
              <w:spacing w:before="135"/>
              <w:ind w:left="102"/>
              <w:jc w:val="center"/>
              <w:rPr>
                <w:rFonts w:asciiTheme="minorHAnsi" w:eastAsia="Calibr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24,78</w:t>
            </w:r>
          </w:p>
        </w:tc>
        <w:tc>
          <w:tcPr>
            <w:tcW w:w="127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8A6F588" w14:textId="77777777" w:rsidR="00A439A1" w:rsidRPr="00BA1E81" w:rsidRDefault="00A439A1" w:rsidP="00A439A1">
            <w:pPr>
              <w:spacing w:before="135"/>
              <w:jc w:val="center"/>
              <w:rPr>
                <w:rFonts w:asciiTheme="minorHAnsi" w:eastAsia="Calibr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2,14</w:t>
            </w:r>
          </w:p>
        </w:tc>
        <w:tc>
          <w:tcPr>
            <w:tcW w:w="1279"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8265473" w14:textId="77777777" w:rsidR="00A439A1" w:rsidRPr="00BA1E81" w:rsidRDefault="00A439A1" w:rsidP="00A439A1">
            <w:pPr>
              <w:spacing w:before="135"/>
              <w:ind w:right="5"/>
              <w:jc w:val="center"/>
              <w:rPr>
                <w:rFonts w:asciiTheme="minorHAnsi" w:eastAsia="Calibr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37,29</w:t>
            </w:r>
          </w:p>
        </w:tc>
      </w:tr>
      <w:tr w:rsidR="00BA1E81" w:rsidRPr="00BA1E81" w14:paraId="36670304" w14:textId="77777777" w:rsidTr="00BB7282">
        <w:trPr>
          <w:gridAfter w:val="1"/>
          <w:wAfter w:w="73" w:type="dxa"/>
          <w:trHeight w:hRule="exact" w:val="806"/>
        </w:trPr>
        <w:tc>
          <w:tcPr>
            <w:tcW w:w="704" w:type="dxa"/>
            <w:tcBorders>
              <w:top w:val="single" w:sz="5" w:space="0" w:color="000000"/>
              <w:left w:val="single" w:sz="5" w:space="0" w:color="000000"/>
              <w:bottom w:val="single" w:sz="5" w:space="0" w:color="000000"/>
              <w:right w:val="single" w:sz="5" w:space="0" w:color="000000"/>
            </w:tcBorders>
            <w:shd w:val="clear" w:color="auto" w:fill="auto"/>
          </w:tcPr>
          <w:p w14:paraId="572CF806" w14:textId="77777777" w:rsidR="00A439A1" w:rsidRPr="00BA1E81" w:rsidRDefault="00A439A1" w:rsidP="00A439A1">
            <w:pPr>
              <w:spacing w:before="135"/>
              <w:ind w:left="224"/>
              <w:rPr>
                <w:rFonts w:asciiTheme="minorHAns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17</w:t>
            </w:r>
          </w:p>
        </w:tc>
        <w:tc>
          <w:tcPr>
            <w:tcW w:w="184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333D252" w14:textId="77777777" w:rsidR="00A439A1" w:rsidRPr="00BA1E81" w:rsidRDefault="00A439A1" w:rsidP="00BB7282">
            <w:pPr>
              <w:ind w:left="102"/>
              <w:rPr>
                <w:rFonts w:asciiTheme="minorHAnsi" w:hAnsiTheme="minorHAnsi" w:cstheme="minorHAnsi"/>
                <w:color w:val="000000" w:themeColor="text1"/>
                <w:spacing w:val="-1"/>
                <w:lang w:val="ru-RU" w:eastAsia="en-US"/>
              </w:rPr>
            </w:pPr>
            <w:r w:rsidRPr="00BA1E81">
              <w:rPr>
                <w:rFonts w:asciiTheme="minorHAnsi" w:hAnsiTheme="minorHAnsi" w:cstheme="minorHAnsi"/>
                <w:color w:val="000000" w:themeColor="text1"/>
                <w:spacing w:val="-1"/>
                <w:lang w:val="ru-RU" w:eastAsia="en-US"/>
              </w:rPr>
              <w:t>Выпуск на рельеф МБУ "Ледовый дворец спорта"</w:t>
            </w:r>
          </w:p>
        </w:tc>
        <w:tc>
          <w:tcPr>
            <w:tcW w:w="283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6189352" w14:textId="77777777" w:rsidR="00A439A1" w:rsidRPr="00BA1E81" w:rsidRDefault="00A439A1" w:rsidP="00BB7282">
            <w:pPr>
              <w:tabs>
                <w:tab w:val="left" w:pos="833"/>
                <w:tab w:val="left" w:pos="2606"/>
              </w:tabs>
              <w:ind w:left="102" w:right="103"/>
              <w:rPr>
                <w:rFonts w:asciiTheme="minorHAnsi" w:eastAsia="Calibri" w:hAnsiTheme="minorHAnsi" w:cstheme="minorHAnsi"/>
                <w:color w:val="000000" w:themeColor="text1"/>
                <w:lang w:val="ru-RU" w:eastAsia="en-US"/>
              </w:rPr>
            </w:pPr>
            <w:r w:rsidRPr="00BA1E81">
              <w:rPr>
                <w:rFonts w:asciiTheme="minorHAnsi" w:eastAsia="Calibri" w:hAnsiTheme="minorHAnsi" w:cstheme="minorHAnsi"/>
                <w:color w:val="000000" w:themeColor="text1"/>
                <w:lang w:val="ru-RU" w:eastAsia="en-US"/>
              </w:rPr>
              <w:t>ул.Энегльса в районе дома №40</w:t>
            </w:r>
          </w:p>
        </w:tc>
        <w:tc>
          <w:tcPr>
            <w:tcW w:w="237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7D86A43" w14:textId="77777777" w:rsidR="00A439A1" w:rsidRPr="00BA1E81" w:rsidRDefault="00A439A1" w:rsidP="00BB7282">
            <w:pPr>
              <w:tabs>
                <w:tab w:val="left" w:pos="1917"/>
              </w:tabs>
              <w:ind w:left="97"/>
              <w:rPr>
                <w:rFonts w:asciiTheme="minorHAnsi" w:hAnsiTheme="minorHAnsi" w:cstheme="minorHAnsi"/>
                <w:color w:val="000000" w:themeColor="text1"/>
                <w:spacing w:val="-1"/>
                <w:lang w:val="ru-RU" w:eastAsia="en-US"/>
              </w:rPr>
            </w:pPr>
            <w:r w:rsidRPr="00BA1E81">
              <w:rPr>
                <w:rFonts w:asciiTheme="minorHAnsi" w:hAnsiTheme="minorHAnsi" w:cstheme="minorHAnsi"/>
                <w:color w:val="000000" w:themeColor="text1"/>
                <w:spacing w:val="-1"/>
                <w:lang w:val="ru-RU" w:eastAsia="en-US"/>
              </w:rPr>
              <w:t>61°14'7.9184'' с.ш.</w:t>
            </w:r>
          </w:p>
          <w:p w14:paraId="64714C07" w14:textId="77777777" w:rsidR="00A439A1" w:rsidRPr="00BA1E81" w:rsidRDefault="00A439A1" w:rsidP="00BB7282">
            <w:pPr>
              <w:tabs>
                <w:tab w:val="left" w:pos="1841"/>
              </w:tabs>
              <w:ind w:left="97"/>
              <w:rPr>
                <w:rFonts w:asciiTheme="minorHAnsi" w:hAnsiTheme="minorHAnsi" w:cstheme="minorHAnsi"/>
                <w:color w:val="000000" w:themeColor="text1"/>
                <w:spacing w:val="-1"/>
                <w:lang w:val="ru-RU" w:eastAsia="en-US"/>
              </w:rPr>
            </w:pPr>
            <w:r w:rsidRPr="00BA1E81">
              <w:rPr>
                <w:rFonts w:asciiTheme="minorHAnsi" w:hAnsiTheme="minorHAnsi" w:cstheme="minorHAnsi"/>
                <w:color w:val="000000" w:themeColor="text1"/>
                <w:spacing w:val="-1"/>
                <w:lang w:val="ru-RU" w:eastAsia="en-US"/>
              </w:rPr>
              <w:t>73°22'37.7864'' в.д.</w:t>
            </w:r>
          </w:p>
        </w:tc>
        <w:tc>
          <w:tcPr>
            <w:tcW w:w="112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97E9184" w14:textId="77777777" w:rsidR="00A439A1" w:rsidRPr="00BA1E81" w:rsidRDefault="00A439A1" w:rsidP="00BB7282">
            <w:pPr>
              <w:jc w:val="center"/>
              <w:rPr>
                <w:rFonts w:asciiTheme="minorHAnsi" w:eastAsia="Calibr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0,8</w:t>
            </w:r>
          </w:p>
        </w:tc>
        <w:tc>
          <w:tcPr>
            <w:tcW w:w="122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7A16127" w14:textId="77777777" w:rsidR="00A439A1" w:rsidRPr="00BA1E81" w:rsidRDefault="00A439A1" w:rsidP="00BB7282">
            <w:pPr>
              <w:jc w:val="center"/>
              <w:rPr>
                <w:rFonts w:asciiTheme="minorHAnsi" w:eastAsia="Calibr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ПЭ</w:t>
            </w:r>
          </w:p>
        </w:tc>
        <w:tc>
          <w:tcPr>
            <w:tcW w:w="14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518D3BC" w14:textId="77777777" w:rsidR="00A439A1" w:rsidRPr="00BA1E81" w:rsidRDefault="00A439A1" w:rsidP="00BB7282">
            <w:pPr>
              <w:ind w:left="8"/>
              <w:jc w:val="center"/>
              <w:rPr>
                <w:rFonts w:asciiTheme="minorHAnsi" w:eastAsia="Calibr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14,8</w:t>
            </w:r>
          </w:p>
        </w:tc>
        <w:tc>
          <w:tcPr>
            <w:tcW w:w="99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47FA079" w14:textId="77777777" w:rsidR="00A439A1" w:rsidRPr="00BA1E81" w:rsidRDefault="00A439A1" w:rsidP="00BB7282">
            <w:pPr>
              <w:ind w:left="102"/>
              <w:jc w:val="center"/>
              <w:rPr>
                <w:rFonts w:asciiTheme="minorHAnsi" w:eastAsia="Calibr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74,77</w:t>
            </w:r>
          </w:p>
        </w:tc>
        <w:tc>
          <w:tcPr>
            <w:tcW w:w="127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F3C1F3F" w14:textId="77777777" w:rsidR="00A439A1" w:rsidRPr="00BA1E81" w:rsidRDefault="00A439A1" w:rsidP="00BB7282">
            <w:pPr>
              <w:jc w:val="center"/>
              <w:rPr>
                <w:rFonts w:asciiTheme="minorHAnsi" w:eastAsia="Calibr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6,46</w:t>
            </w:r>
          </w:p>
        </w:tc>
        <w:tc>
          <w:tcPr>
            <w:tcW w:w="1279"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0876CD6" w14:textId="77777777" w:rsidR="00A439A1" w:rsidRPr="00BA1E81" w:rsidRDefault="00A439A1" w:rsidP="00BB7282">
            <w:pPr>
              <w:ind w:right="5"/>
              <w:jc w:val="center"/>
              <w:rPr>
                <w:rFonts w:asciiTheme="minorHAnsi" w:eastAsia="Calibri"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31,6</w:t>
            </w:r>
          </w:p>
        </w:tc>
      </w:tr>
      <w:tr w:rsidR="00BA1E81" w:rsidRPr="00BA1E81" w14:paraId="5F494ECA" w14:textId="77777777" w:rsidTr="004E6AD0">
        <w:tblPrEx>
          <w:tblLook w:val="04A0" w:firstRow="1" w:lastRow="0" w:firstColumn="1" w:lastColumn="0" w:noHBand="0" w:noVBand="1"/>
        </w:tblPrEx>
        <w:trPr>
          <w:trHeight w:hRule="exact" w:val="1390"/>
        </w:trPr>
        <w:tc>
          <w:tcPr>
            <w:tcW w:w="704" w:type="dxa"/>
            <w:tcBorders>
              <w:top w:val="single" w:sz="4" w:space="0" w:color="auto"/>
              <w:left w:val="single" w:sz="4" w:space="0" w:color="auto"/>
              <w:bottom w:val="single" w:sz="4" w:space="0" w:color="auto"/>
              <w:right w:val="single" w:sz="4" w:space="0" w:color="auto"/>
            </w:tcBorders>
            <w:vAlign w:val="center"/>
          </w:tcPr>
          <w:p w14:paraId="28EB8FEA" w14:textId="77777777" w:rsidR="00903ED4" w:rsidRPr="00BA1E81" w:rsidRDefault="00903ED4" w:rsidP="004E6AD0">
            <w:pPr>
              <w:jc w:val="center"/>
              <w:rPr>
                <w:color w:val="000000" w:themeColor="text1"/>
                <w:lang w:eastAsia="en-US"/>
              </w:rPr>
            </w:pPr>
            <w:r w:rsidRPr="00BA1E81">
              <w:rPr>
                <w:color w:val="000000" w:themeColor="text1"/>
                <w:lang w:eastAsia="en-US"/>
              </w:rPr>
              <w:lastRenderedPageBreak/>
              <w:t>№</w:t>
            </w:r>
          </w:p>
          <w:p w14:paraId="6FFCC737" w14:textId="77777777" w:rsidR="00903ED4" w:rsidRPr="00BA1E81" w:rsidRDefault="00903ED4" w:rsidP="004E6AD0">
            <w:pPr>
              <w:jc w:val="center"/>
              <w:rPr>
                <w:rFonts w:eastAsia="Calibri"/>
                <w:color w:val="000000" w:themeColor="text1"/>
                <w:lang w:eastAsia="en-US"/>
              </w:rPr>
            </w:pPr>
            <w:r w:rsidRPr="00BA1E81">
              <w:rPr>
                <w:color w:val="000000" w:themeColor="text1"/>
                <w:lang w:eastAsia="en-US"/>
              </w:rPr>
              <w:t>п/п</w:t>
            </w:r>
          </w:p>
        </w:tc>
        <w:tc>
          <w:tcPr>
            <w:tcW w:w="1843" w:type="dxa"/>
            <w:tcBorders>
              <w:top w:val="single" w:sz="4" w:space="0" w:color="auto"/>
              <w:left w:val="single" w:sz="4" w:space="0" w:color="auto"/>
              <w:bottom w:val="single" w:sz="4" w:space="0" w:color="auto"/>
              <w:right w:val="single" w:sz="4" w:space="0" w:color="auto"/>
            </w:tcBorders>
            <w:vAlign w:val="center"/>
          </w:tcPr>
          <w:p w14:paraId="4F73868F" w14:textId="77777777" w:rsidR="00903ED4" w:rsidRPr="00BA1E81" w:rsidRDefault="00903ED4" w:rsidP="004E6AD0">
            <w:pPr>
              <w:jc w:val="center"/>
              <w:rPr>
                <w:color w:val="000000" w:themeColor="text1"/>
                <w:lang w:eastAsia="en-US"/>
              </w:rPr>
            </w:pPr>
            <w:r w:rsidRPr="00BA1E81">
              <w:rPr>
                <w:rFonts w:eastAsia="Calibri"/>
                <w:color w:val="000000" w:themeColor="text1"/>
                <w:spacing w:val="-1"/>
                <w:lang w:eastAsia="en-US"/>
              </w:rPr>
              <w:t>Наименование</w:t>
            </w:r>
          </w:p>
        </w:tc>
        <w:tc>
          <w:tcPr>
            <w:tcW w:w="2837" w:type="dxa"/>
            <w:tcBorders>
              <w:top w:val="single" w:sz="4" w:space="0" w:color="auto"/>
              <w:left w:val="single" w:sz="4" w:space="0" w:color="auto"/>
              <w:bottom w:val="single" w:sz="4" w:space="0" w:color="auto"/>
              <w:right w:val="single" w:sz="4" w:space="0" w:color="auto"/>
            </w:tcBorders>
            <w:vAlign w:val="center"/>
          </w:tcPr>
          <w:p w14:paraId="1DFE0646" w14:textId="77777777" w:rsidR="004E6AD0" w:rsidRPr="00BA1E81" w:rsidRDefault="00903ED4" w:rsidP="004E6AD0">
            <w:pPr>
              <w:ind w:left="10" w:firstLine="17"/>
              <w:jc w:val="center"/>
              <w:rPr>
                <w:rFonts w:eastAsia="Calibri"/>
                <w:color w:val="000000" w:themeColor="text1"/>
                <w:spacing w:val="28"/>
                <w:lang w:eastAsia="en-US"/>
              </w:rPr>
            </w:pPr>
            <w:r w:rsidRPr="00BA1E81">
              <w:rPr>
                <w:rFonts w:eastAsia="Calibri"/>
                <w:color w:val="000000" w:themeColor="text1"/>
                <w:spacing w:val="-1"/>
                <w:lang w:eastAsia="en-US"/>
              </w:rPr>
              <w:t>Местонахождение</w:t>
            </w:r>
          </w:p>
          <w:p w14:paraId="35437B9B" w14:textId="77777777" w:rsidR="00903ED4" w:rsidRPr="00BA1E81" w:rsidRDefault="00903ED4" w:rsidP="004E6AD0">
            <w:pPr>
              <w:ind w:left="10" w:firstLine="17"/>
              <w:jc w:val="center"/>
              <w:rPr>
                <w:color w:val="000000" w:themeColor="text1"/>
                <w:lang w:eastAsia="en-US"/>
              </w:rPr>
            </w:pPr>
            <w:r w:rsidRPr="00BA1E81">
              <w:rPr>
                <w:rFonts w:eastAsia="Calibri"/>
                <w:color w:val="000000" w:themeColor="text1"/>
                <w:spacing w:val="-1"/>
                <w:lang w:eastAsia="en-US"/>
              </w:rPr>
              <w:t>выпуска</w:t>
            </w:r>
          </w:p>
        </w:tc>
        <w:tc>
          <w:tcPr>
            <w:tcW w:w="2371" w:type="dxa"/>
            <w:tcBorders>
              <w:top w:val="single" w:sz="4" w:space="0" w:color="auto"/>
              <w:left w:val="single" w:sz="4" w:space="0" w:color="auto"/>
              <w:bottom w:val="single" w:sz="4" w:space="0" w:color="auto"/>
              <w:right w:val="single" w:sz="4" w:space="0" w:color="auto"/>
            </w:tcBorders>
            <w:vAlign w:val="center"/>
          </w:tcPr>
          <w:p w14:paraId="78E9AA6B" w14:textId="77777777" w:rsidR="00903ED4" w:rsidRPr="00BA1E81" w:rsidRDefault="00903ED4" w:rsidP="004E6AD0">
            <w:pPr>
              <w:ind w:left="8"/>
              <w:jc w:val="center"/>
              <w:rPr>
                <w:color w:val="000000" w:themeColor="text1"/>
                <w:lang w:eastAsia="en-US"/>
              </w:rPr>
            </w:pPr>
            <w:r w:rsidRPr="00BA1E81">
              <w:rPr>
                <w:rFonts w:eastAsia="Calibri"/>
                <w:color w:val="000000" w:themeColor="text1"/>
                <w:lang w:eastAsia="en-US"/>
              </w:rPr>
              <w:t>Координаты</w:t>
            </w:r>
          </w:p>
        </w:tc>
        <w:tc>
          <w:tcPr>
            <w:tcW w:w="1128" w:type="dxa"/>
            <w:tcBorders>
              <w:top w:val="single" w:sz="4" w:space="0" w:color="auto"/>
              <w:left w:val="single" w:sz="4" w:space="0" w:color="auto"/>
              <w:bottom w:val="single" w:sz="4" w:space="0" w:color="auto"/>
              <w:right w:val="single" w:sz="4" w:space="0" w:color="auto"/>
            </w:tcBorders>
            <w:vAlign w:val="center"/>
          </w:tcPr>
          <w:p w14:paraId="373BC528" w14:textId="77777777" w:rsidR="00903ED4" w:rsidRPr="00BA1E81" w:rsidRDefault="00903ED4" w:rsidP="004E6AD0">
            <w:pPr>
              <w:ind w:hanging="1"/>
              <w:jc w:val="center"/>
              <w:rPr>
                <w:color w:val="000000" w:themeColor="text1"/>
                <w:lang w:eastAsia="en-US"/>
              </w:rPr>
            </w:pPr>
            <w:r w:rsidRPr="00BA1E81">
              <w:rPr>
                <w:rFonts w:eastAsia="Calibri"/>
                <w:color w:val="000000" w:themeColor="text1"/>
                <w:spacing w:val="-1"/>
                <w:lang w:eastAsia="en-US"/>
              </w:rPr>
              <w:t>Диаметр</w:t>
            </w:r>
            <w:r w:rsidRPr="00BA1E81">
              <w:rPr>
                <w:rFonts w:eastAsia="Calibri"/>
                <w:color w:val="000000" w:themeColor="text1"/>
                <w:spacing w:val="24"/>
                <w:lang w:eastAsia="en-US"/>
              </w:rPr>
              <w:t xml:space="preserve"> </w:t>
            </w:r>
            <w:r w:rsidRPr="00BA1E81">
              <w:rPr>
                <w:rFonts w:eastAsia="Calibri"/>
                <w:color w:val="000000" w:themeColor="text1"/>
                <w:spacing w:val="-1"/>
                <w:lang w:eastAsia="en-US"/>
              </w:rPr>
              <w:t>выпуска,</w:t>
            </w:r>
            <w:r w:rsidRPr="00BA1E81">
              <w:rPr>
                <w:rFonts w:eastAsia="Calibri"/>
                <w:color w:val="000000" w:themeColor="text1"/>
                <w:spacing w:val="23"/>
                <w:lang w:eastAsia="en-US"/>
              </w:rPr>
              <w:t xml:space="preserve"> </w:t>
            </w:r>
            <w:r w:rsidRPr="00BA1E81">
              <w:rPr>
                <w:rFonts w:eastAsia="Calibri"/>
                <w:color w:val="000000" w:themeColor="text1"/>
                <w:lang w:eastAsia="en-US"/>
              </w:rPr>
              <w:t>м</w:t>
            </w:r>
          </w:p>
        </w:tc>
        <w:tc>
          <w:tcPr>
            <w:tcW w:w="1224" w:type="dxa"/>
            <w:tcBorders>
              <w:top w:val="single" w:sz="4" w:space="0" w:color="auto"/>
              <w:left w:val="single" w:sz="4" w:space="0" w:color="auto"/>
              <w:bottom w:val="single" w:sz="4" w:space="0" w:color="auto"/>
              <w:right w:val="single" w:sz="4" w:space="0" w:color="auto"/>
            </w:tcBorders>
            <w:vAlign w:val="center"/>
          </w:tcPr>
          <w:p w14:paraId="0B0753CB" w14:textId="77777777" w:rsidR="00903ED4" w:rsidRPr="00BA1E81" w:rsidRDefault="00903ED4" w:rsidP="004E6AD0">
            <w:pPr>
              <w:jc w:val="center"/>
              <w:rPr>
                <w:color w:val="000000" w:themeColor="text1"/>
                <w:lang w:eastAsia="en-US"/>
              </w:rPr>
            </w:pPr>
            <w:r w:rsidRPr="00BA1E81">
              <w:rPr>
                <w:rFonts w:eastAsia="Calibri"/>
                <w:color w:val="000000" w:themeColor="text1"/>
                <w:spacing w:val="-1"/>
                <w:lang w:eastAsia="en-US"/>
              </w:rPr>
              <w:t>Материал</w:t>
            </w:r>
          </w:p>
        </w:tc>
        <w:tc>
          <w:tcPr>
            <w:tcW w:w="1435" w:type="dxa"/>
            <w:tcBorders>
              <w:top w:val="single" w:sz="4" w:space="0" w:color="auto"/>
              <w:left w:val="single" w:sz="4" w:space="0" w:color="auto"/>
              <w:bottom w:val="single" w:sz="4" w:space="0" w:color="auto"/>
              <w:right w:val="single" w:sz="4" w:space="0" w:color="auto"/>
            </w:tcBorders>
            <w:vAlign w:val="center"/>
          </w:tcPr>
          <w:p w14:paraId="3326586E" w14:textId="77777777" w:rsidR="00903ED4" w:rsidRPr="00BA1E81" w:rsidRDefault="00903ED4" w:rsidP="004E6AD0">
            <w:pPr>
              <w:ind w:firstLine="1"/>
              <w:jc w:val="center"/>
              <w:rPr>
                <w:color w:val="000000" w:themeColor="text1"/>
                <w:lang w:eastAsia="en-US"/>
              </w:rPr>
            </w:pPr>
            <w:r w:rsidRPr="00BA1E81">
              <w:rPr>
                <w:rFonts w:eastAsia="Calibri"/>
                <w:color w:val="000000" w:themeColor="text1"/>
                <w:spacing w:val="-1"/>
                <w:lang w:eastAsia="en-US"/>
              </w:rPr>
              <w:t>Площадь</w:t>
            </w:r>
            <w:r w:rsidRPr="00BA1E81">
              <w:rPr>
                <w:rFonts w:eastAsia="Calibri"/>
                <w:color w:val="000000" w:themeColor="text1"/>
                <w:spacing w:val="25"/>
                <w:lang w:eastAsia="en-US"/>
              </w:rPr>
              <w:t xml:space="preserve"> </w:t>
            </w:r>
            <w:r w:rsidRPr="00BA1E81">
              <w:rPr>
                <w:rFonts w:eastAsia="Calibri"/>
                <w:color w:val="000000" w:themeColor="text1"/>
                <w:spacing w:val="-1"/>
                <w:lang w:eastAsia="en-US"/>
              </w:rPr>
              <w:t>водосборно</w:t>
            </w:r>
            <w:r w:rsidRPr="00BA1E81">
              <w:rPr>
                <w:rFonts w:eastAsia="Calibri"/>
                <w:color w:val="000000" w:themeColor="text1"/>
                <w:lang w:eastAsia="en-US"/>
              </w:rPr>
              <w:t>го</w:t>
            </w:r>
          </w:p>
          <w:p w14:paraId="611B4AF3" w14:textId="77777777" w:rsidR="00903ED4" w:rsidRPr="00BA1E81" w:rsidRDefault="00903ED4" w:rsidP="004E6AD0">
            <w:pPr>
              <w:jc w:val="center"/>
              <w:rPr>
                <w:color w:val="000000" w:themeColor="text1"/>
                <w:lang w:eastAsia="en-US"/>
              </w:rPr>
            </w:pPr>
            <w:r w:rsidRPr="00BA1E81">
              <w:rPr>
                <w:rFonts w:eastAsia="Calibri"/>
                <w:color w:val="000000" w:themeColor="text1"/>
                <w:spacing w:val="-1"/>
                <w:lang w:eastAsia="en-US"/>
              </w:rPr>
              <w:t>бассейна,</w:t>
            </w:r>
            <w:r w:rsidRPr="00BA1E81">
              <w:rPr>
                <w:rFonts w:eastAsia="Calibri"/>
                <w:color w:val="000000" w:themeColor="text1"/>
                <w:spacing w:val="24"/>
                <w:lang w:eastAsia="en-US"/>
              </w:rPr>
              <w:t xml:space="preserve"> </w:t>
            </w:r>
            <w:r w:rsidRPr="00BA1E81">
              <w:rPr>
                <w:rFonts w:eastAsia="Calibri"/>
                <w:color w:val="000000" w:themeColor="text1"/>
                <w:lang w:eastAsia="en-US"/>
              </w:rPr>
              <w:t>га</w:t>
            </w:r>
          </w:p>
        </w:tc>
        <w:tc>
          <w:tcPr>
            <w:tcW w:w="997" w:type="dxa"/>
            <w:tcBorders>
              <w:top w:val="single" w:sz="4" w:space="0" w:color="auto"/>
              <w:left w:val="single" w:sz="4" w:space="0" w:color="auto"/>
              <w:bottom w:val="single" w:sz="4" w:space="0" w:color="auto"/>
              <w:right w:val="single" w:sz="4" w:space="0" w:color="auto"/>
            </w:tcBorders>
            <w:vAlign w:val="center"/>
          </w:tcPr>
          <w:p w14:paraId="6F17480E" w14:textId="77777777" w:rsidR="00903ED4" w:rsidRPr="00BA1E81" w:rsidRDefault="00903ED4" w:rsidP="004E6AD0">
            <w:pPr>
              <w:jc w:val="center"/>
              <w:rPr>
                <w:color w:val="000000" w:themeColor="text1"/>
                <w:lang w:eastAsia="en-US"/>
              </w:rPr>
            </w:pPr>
            <w:r w:rsidRPr="00BA1E81">
              <w:rPr>
                <w:rFonts w:eastAsia="Calibri"/>
                <w:color w:val="000000" w:themeColor="text1"/>
                <w:spacing w:val="-1"/>
                <w:lang w:eastAsia="en-US"/>
              </w:rPr>
              <w:t>л/с</w:t>
            </w:r>
          </w:p>
        </w:tc>
        <w:tc>
          <w:tcPr>
            <w:tcW w:w="1311" w:type="dxa"/>
            <w:gridSpan w:val="2"/>
            <w:tcBorders>
              <w:top w:val="single" w:sz="4" w:space="0" w:color="auto"/>
              <w:left w:val="single" w:sz="4" w:space="0" w:color="auto"/>
              <w:bottom w:val="single" w:sz="4" w:space="0" w:color="auto"/>
              <w:right w:val="single" w:sz="4" w:space="0" w:color="auto"/>
            </w:tcBorders>
            <w:vAlign w:val="center"/>
          </w:tcPr>
          <w:p w14:paraId="6B3443FC" w14:textId="77777777" w:rsidR="00903ED4" w:rsidRPr="00BA1E81" w:rsidRDefault="00903ED4" w:rsidP="004E6AD0">
            <w:pPr>
              <w:jc w:val="center"/>
              <w:rPr>
                <w:rFonts w:eastAsia="Calibri"/>
                <w:color w:val="000000" w:themeColor="text1"/>
                <w:spacing w:val="-1"/>
                <w:lang w:eastAsia="en-US"/>
              </w:rPr>
            </w:pPr>
            <w:r w:rsidRPr="00BA1E81">
              <w:rPr>
                <w:rFonts w:eastAsia="Calibri"/>
                <w:color w:val="000000" w:themeColor="text1"/>
                <w:spacing w:val="-1"/>
                <w:lang w:eastAsia="en-US"/>
              </w:rPr>
              <w:t>тыс.</w:t>
            </w:r>
          </w:p>
          <w:p w14:paraId="4F2100F9" w14:textId="77777777" w:rsidR="00903ED4" w:rsidRPr="00BA1E81" w:rsidRDefault="00903ED4" w:rsidP="004E6AD0">
            <w:pPr>
              <w:jc w:val="center"/>
              <w:rPr>
                <w:color w:val="000000" w:themeColor="text1"/>
                <w:lang w:eastAsia="en-US"/>
              </w:rPr>
            </w:pPr>
            <w:r w:rsidRPr="00BA1E81">
              <w:rPr>
                <w:rFonts w:eastAsia="Calibri"/>
                <w:color w:val="000000" w:themeColor="text1"/>
                <w:spacing w:val="-1"/>
                <w:lang w:eastAsia="en-US"/>
              </w:rPr>
              <w:t>м3/сут</w:t>
            </w:r>
          </w:p>
        </w:tc>
        <w:tc>
          <w:tcPr>
            <w:tcW w:w="1311" w:type="dxa"/>
            <w:gridSpan w:val="2"/>
            <w:tcBorders>
              <w:top w:val="single" w:sz="4" w:space="0" w:color="auto"/>
              <w:left w:val="single" w:sz="4" w:space="0" w:color="auto"/>
              <w:bottom w:val="single" w:sz="4" w:space="0" w:color="auto"/>
              <w:right w:val="single" w:sz="4" w:space="0" w:color="auto"/>
            </w:tcBorders>
            <w:vAlign w:val="center"/>
          </w:tcPr>
          <w:p w14:paraId="402F35FC" w14:textId="77777777" w:rsidR="00903ED4" w:rsidRPr="00BA1E81" w:rsidRDefault="00903ED4" w:rsidP="004E6AD0">
            <w:pPr>
              <w:jc w:val="center"/>
              <w:rPr>
                <w:color w:val="000000" w:themeColor="text1"/>
                <w:lang w:val="ru-RU" w:eastAsia="en-US"/>
              </w:rPr>
            </w:pPr>
            <w:r w:rsidRPr="00BA1E81">
              <w:rPr>
                <w:rFonts w:eastAsia="Calibri"/>
                <w:color w:val="000000" w:themeColor="text1"/>
                <w:spacing w:val="-1"/>
                <w:lang w:val="ru-RU" w:eastAsia="en-US"/>
              </w:rPr>
              <w:t>Абсолютн</w:t>
            </w:r>
            <w:r w:rsidRPr="00BA1E81">
              <w:rPr>
                <w:rFonts w:eastAsia="Calibri"/>
                <w:color w:val="000000" w:themeColor="text1"/>
                <w:spacing w:val="26"/>
                <w:lang w:val="ru-RU" w:eastAsia="en-US"/>
              </w:rPr>
              <w:t xml:space="preserve"> </w:t>
            </w:r>
            <w:r w:rsidRPr="00BA1E81">
              <w:rPr>
                <w:rFonts w:eastAsia="Calibri"/>
                <w:color w:val="000000" w:themeColor="text1"/>
                <w:spacing w:val="-1"/>
                <w:lang w:val="ru-RU" w:eastAsia="en-US"/>
              </w:rPr>
              <w:t>ая</w:t>
            </w:r>
          </w:p>
          <w:p w14:paraId="6E36E31B" w14:textId="77777777" w:rsidR="00903ED4" w:rsidRPr="00BA1E81" w:rsidRDefault="00903ED4" w:rsidP="004E6AD0">
            <w:pPr>
              <w:ind w:hanging="2"/>
              <w:jc w:val="center"/>
              <w:rPr>
                <w:rFonts w:eastAsia="Calibri"/>
                <w:color w:val="000000" w:themeColor="text1"/>
                <w:spacing w:val="23"/>
                <w:lang w:val="ru-RU" w:eastAsia="en-US"/>
              </w:rPr>
            </w:pPr>
            <w:r w:rsidRPr="00BA1E81">
              <w:rPr>
                <w:rFonts w:eastAsia="Calibri"/>
                <w:color w:val="000000" w:themeColor="text1"/>
                <w:lang w:val="ru-RU" w:eastAsia="en-US"/>
              </w:rPr>
              <w:t xml:space="preserve">отметка </w:t>
            </w:r>
            <w:r w:rsidRPr="00BA1E81">
              <w:rPr>
                <w:rFonts w:eastAsia="Calibri"/>
                <w:color w:val="000000" w:themeColor="text1"/>
                <w:spacing w:val="-1"/>
                <w:lang w:val="ru-RU" w:eastAsia="en-US"/>
              </w:rPr>
              <w:t>выпуска,</w:t>
            </w:r>
          </w:p>
          <w:p w14:paraId="4AB3657D" w14:textId="77777777" w:rsidR="00903ED4" w:rsidRPr="00BA1E81" w:rsidRDefault="00903ED4" w:rsidP="004E6AD0">
            <w:pPr>
              <w:ind w:hanging="2"/>
              <w:jc w:val="center"/>
              <w:rPr>
                <w:color w:val="000000" w:themeColor="text1"/>
                <w:lang w:val="ru-RU" w:eastAsia="en-US"/>
              </w:rPr>
            </w:pPr>
            <w:r w:rsidRPr="00BA1E81">
              <w:rPr>
                <w:rFonts w:eastAsia="Calibri"/>
                <w:color w:val="000000" w:themeColor="text1"/>
                <w:lang w:val="ru-RU" w:eastAsia="en-US"/>
              </w:rPr>
              <w:t>м</w:t>
            </w:r>
          </w:p>
        </w:tc>
      </w:tr>
      <w:tr w:rsidR="00BA1E81" w:rsidRPr="00BA1E81" w14:paraId="6F660CDB" w14:textId="77777777" w:rsidTr="004E6AD0">
        <w:tblPrEx>
          <w:tblLook w:val="04A0" w:firstRow="1" w:lastRow="0" w:firstColumn="1" w:lastColumn="0" w:noHBand="0" w:noVBand="1"/>
        </w:tblPrEx>
        <w:trPr>
          <w:trHeight w:hRule="exact" w:val="740"/>
        </w:trPr>
        <w:tc>
          <w:tcPr>
            <w:tcW w:w="704" w:type="dxa"/>
            <w:tcBorders>
              <w:top w:val="single" w:sz="4" w:space="0" w:color="auto"/>
              <w:left w:val="single" w:sz="4" w:space="0" w:color="auto"/>
              <w:bottom w:val="single" w:sz="4" w:space="0" w:color="auto"/>
              <w:right w:val="single" w:sz="4" w:space="0" w:color="auto"/>
            </w:tcBorders>
            <w:vAlign w:val="center"/>
          </w:tcPr>
          <w:p w14:paraId="1A60882E" w14:textId="77777777" w:rsidR="00903ED4" w:rsidRPr="00BA1E81" w:rsidRDefault="00903ED4" w:rsidP="00903ED4">
            <w:pPr>
              <w:jc w:val="center"/>
              <w:rPr>
                <w:rFonts w:eastAsia="Calibri"/>
                <w:color w:val="000000" w:themeColor="text1"/>
                <w:lang w:eastAsia="en-US"/>
              </w:rPr>
            </w:pPr>
            <w:r w:rsidRPr="00BA1E81">
              <w:rPr>
                <w:rFonts w:eastAsia="Calibri"/>
                <w:color w:val="000000" w:themeColor="text1"/>
                <w:lang w:eastAsia="en-US"/>
              </w:rPr>
              <w:t>18</w:t>
            </w:r>
          </w:p>
        </w:tc>
        <w:tc>
          <w:tcPr>
            <w:tcW w:w="1843" w:type="dxa"/>
            <w:tcBorders>
              <w:top w:val="single" w:sz="4" w:space="0" w:color="auto"/>
              <w:left w:val="single" w:sz="4" w:space="0" w:color="auto"/>
              <w:bottom w:val="single" w:sz="4" w:space="0" w:color="auto"/>
              <w:right w:val="single" w:sz="4" w:space="0" w:color="auto"/>
            </w:tcBorders>
            <w:vAlign w:val="center"/>
          </w:tcPr>
          <w:p w14:paraId="04551CAA" w14:textId="77777777" w:rsidR="00903ED4" w:rsidRPr="00BA1E81" w:rsidRDefault="00903ED4" w:rsidP="00903ED4">
            <w:pPr>
              <w:spacing w:before="137"/>
              <w:ind w:left="102"/>
              <w:rPr>
                <w:color w:val="000000" w:themeColor="text1"/>
                <w:lang w:val="ru-RU" w:eastAsia="en-US"/>
              </w:rPr>
            </w:pPr>
            <w:r w:rsidRPr="00BA1E81">
              <w:rPr>
                <w:color w:val="000000" w:themeColor="text1"/>
                <w:spacing w:val="-1"/>
                <w:lang w:val="ru-RU" w:eastAsia="en-US"/>
              </w:rPr>
              <w:t>Выпуск на рельеф поселок ПСО-34</w:t>
            </w:r>
          </w:p>
        </w:tc>
        <w:tc>
          <w:tcPr>
            <w:tcW w:w="2837" w:type="dxa"/>
            <w:tcBorders>
              <w:top w:val="single" w:sz="4" w:space="0" w:color="auto"/>
              <w:left w:val="single" w:sz="4" w:space="0" w:color="auto"/>
              <w:bottom w:val="single" w:sz="4" w:space="0" w:color="auto"/>
              <w:right w:val="single" w:sz="4" w:space="0" w:color="auto"/>
            </w:tcBorders>
            <w:vAlign w:val="center"/>
          </w:tcPr>
          <w:p w14:paraId="503951F7" w14:textId="77777777" w:rsidR="00903ED4" w:rsidRPr="00BA1E81" w:rsidRDefault="004E6AD0" w:rsidP="004E6AD0">
            <w:pPr>
              <w:pStyle w:val="Default"/>
              <w:ind w:left="197"/>
              <w:rPr>
                <w:rFonts w:eastAsia="Times New Roman"/>
                <w:color w:val="000000" w:themeColor="text1"/>
                <w:spacing w:val="-1"/>
              </w:rPr>
            </w:pPr>
            <w:r w:rsidRPr="00BA1E81">
              <w:rPr>
                <w:rFonts w:eastAsia="Times New Roman"/>
                <w:color w:val="000000" w:themeColor="text1"/>
                <w:spacing w:val="-1"/>
              </w:rPr>
              <w:t xml:space="preserve">ул.Сосновая </w:t>
            </w:r>
          </w:p>
        </w:tc>
        <w:tc>
          <w:tcPr>
            <w:tcW w:w="2371" w:type="dxa"/>
            <w:tcBorders>
              <w:top w:val="single" w:sz="4" w:space="0" w:color="auto"/>
              <w:left w:val="single" w:sz="4" w:space="0" w:color="auto"/>
              <w:bottom w:val="single" w:sz="4" w:space="0" w:color="auto"/>
              <w:right w:val="single" w:sz="4" w:space="0" w:color="auto"/>
            </w:tcBorders>
            <w:vAlign w:val="center"/>
          </w:tcPr>
          <w:p w14:paraId="420A5103" w14:textId="77777777" w:rsidR="00E55EA6" w:rsidRPr="00BA1E81" w:rsidRDefault="00E55EA6" w:rsidP="00E55EA6">
            <w:pPr>
              <w:tabs>
                <w:tab w:val="left" w:pos="1841"/>
              </w:tabs>
              <w:spacing w:before="135"/>
              <w:ind w:left="99"/>
              <w:rPr>
                <w:color w:val="000000" w:themeColor="text1"/>
                <w:lang w:val="ru-RU" w:eastAsia="en-US"/>
              </w:rPr>
            </w:pPr>
            <w:r w:rsidRPr="00BA1E81">
              <w:rPr>
                <w:color w:val="000000" w:themeColor="text1"/>
                <w:spacing w:val="-1"/>
                <w:lang w:val="ru-RU" w:eastAsia="en-US"/>
              </w:rPr>
              <w:t>61°15'9.3072'' с.ш.</w:t>
            </w:r>
          </w:p>
          <w:p w14:paraId="20D2C997" w14:textId="77777777" w:rsidR="00903ED4" w:rsidRPr="00BA1E81" w:rsidRDefault="00E55EA6" w:rsidP="00E55EA6">
            <w:pPr>
              <w:ind w:left="99"/>
              <w:rPr>
                <w:color w:val="000000" w:themeColor="text1"/>
                <w:lang w:val="ru-RU" w:eastAsia="en-US"/>
              </w:rPr>
            </w:pPr>
            <w:r w:rsidRPr="00BA1E81">
              <w:rPr>
                <w:color w:val="000000" w:themeColor="text1"/>
                <w:spacing w:val="-1"/>
                <w:lang w:val="ru-RU" w:eastAsia="en-US"/>
              </w:rPr>
              <w:t>73°31'25.0167''</w:t>
            </w:r>
            <w:r w:rsidRPr="00BA1E81">
              <w:rPr>
                <w:color w:val="000000" w:themeColor="text1"/>
                <w:spacing w:val="-3"/>
                <w:lang w:val="ru-RU" w:eastAsia="en-US"/>
              </w:rPr>
              <w:t xml:space="preserve"> </w:t>
            </w:r>
            <w:r w:rsidRPr="00BA1E81">
              <w:rPr>
                <w:color w:val="000000" w:themeColor="text1"/>
                <w:lang w:val="ru-RU" w:eastAsia="en-US"/>
              </w:rPr>
              <w:t>в.д.</w:t>
            </w:r>
          </w:p>
        </w:tc>
        <w:tc>
          <w:tcPr>
            <w:tcW w:w="1128" w:type="dxa"/>
            <w:tcBorders>
              <w:top w:val="single" w:sz="4" w:space="0" w:color="auto"/>
              <w:left w:val="single" w:sz="4" w:space="0" w:color="auto"/>
              <w:bottom w:val="single" w:sz="4" w:space="0" w:color="auto"/>
              <w:right w:val="single" w:sz="4" w:space="0" w:color="auto"/>
            </w:tcBorders>
            <w:vAlign w:val="center"/>
          </w:tcPr>
          <w:p w14:paraId="518C761A" w14:textId="77777777" w:rsidR="00903ED4" w:rsidRPr="00BA1E81" w:rsidRDefault="004E6AD0" w:rsidP="004E6AD0">
            <w:pPr>
              <w:spacing w:before="137"/>
              <w:jc w:val="center"/>
              <w:rPr>
                <w:color w:val="000000" w:themeColor="text1"/>
                <w:lang w:eastAsia="en-US"/>
              </w:rPr>
            </w:pPr>
            <w:r w:rsidRPr="00BA1E81">
              <w:rPr>
                <w:color w:val="000000" w:themeColor="text1"/>
                <w:lang w:eastAsia="en-US"/>
              </w:rPr>
              <w:t>0,5</w:t>
            </w:r>
          </w:p>
        </w:tc>
        <w:tc>
          <w:tcPr>
            <w:tcW w:w="1224" w:type="dxa"/>
            <w:tcBorders>
              <w:top w:val="single" w:sz="4" w:space="0" w:color="auto"/>
              <w:left w:val="single" w:sz="4" w:space="0" w:color="auto"/>
              <w:bottom w:val="single" w:sz="4" w:space="0" w:color="auto"/>
              <w:right w:val="single" w:sz="4" w:space="0" w:color="auto"/>
            </w:tcBorders>
            <w:vAlign w:val="center"/>
          </w:tcPr>
          <w:p w14:paraId="149BB1E5" w14:textId="77777777" w:rsidR="00903ED4" w:rsidRPr="00BA1E81" w:rsidRDefault="00903ED4" w:rsidP="004E6AD0">
            <w:pPr>
              <w:spacing w:before="137"/>
              <w:jc w:val="center"/>
              <w:rPr>
                <w:color w:val="000000" w:themeColor="text1"/>
                <w:lang w:eastAsia="en-US"/>
              </w:rPr>
            </w:pPr>
            <w:r w:rsidRPr="00BA1E81">
              <w:rPr>
                <w:rFonts w:eastAsia="Calibri"/>
                <w:color w:val="000000" w:themeColor="text1"/>
                <w:lang w:eastAsia="en-US"/>
              </w:rPr>
              <w:t>ж/б</w:t>
            </w:r>
          </w:p>
        </w:tc>
        <w:tc>
          <w:tcPr>
            <w:tcW w:w="1435" w:type="dxa"/>
            <w:tcBorders>
              <w:top w:val="single" w:sz="4" w:space="0" w:color="auto"/>
              <w:left w:val="single" w:sz="4" w:space="0" w:color="auto"/>
              <w:bottom w:val="single" w:sz="4" w:space="0" w:color="auto"/>
              <w:right w:val="single" w:sz="4" w:space="0" w:color="auto"/>
            </w:tcBorders>
            <w:vAlign w:val="center"/>
          </w:tcPr>
          <w:p w14:paraId="340447A1" w14:textId="77777777" w:rsidR="00903ED4" w:rsidRPr="00BA1E81" w:rsidRDefault="004E6AD0" w:rsidP="004E6AD0">
            <w:pPr>
              <w:spacing w:before="137"/>
              <w:jc w:val="center"/>
              <w:rPr>
                <w:color w:val="000000" w:themeColor="text1"/>
                <w:lang w:eastAsia="en-US"/>
              </w:rPr>
            </w:pPr>
            <w:r w:rsidRPr="00BA1E81">
              <w:rPr>
                <w:color w:val="000000" w:themeColor="text1"/>
                <w:lang w:eastAsia="en-US"/>
              </w:rPr>
              <w:t>13,3</w:t>
            </w:r>
          </w:p>
        </w:tc>
        <w:tc>
          <w:tcPr>
            <w:tcW w:w="997" w:type="dxa"/>
            <w:tcBorders>
              <w:top w:val="single" w:sz="4" w:space="0" w:color="auto"/>
              <w:left w:val="single" w:sz="4" w:space="0" w:color="auto"/>
              <w:bottom w:val="single" w:sz="4" w:space="0" w:color="auto"/>
              <w:right w:val="single" w:sz="4" w:space="0" w:color="auto"/>
            </w:tcBorders>
            <w:vAlign w:val="center"/>
          </w:tcPr>
          <w:p w14:paraId="233CB020" w14:textId="77777777" w:rsidR="00903ED4" w:rsidRPr="00BA1E81" w:rsidRDefault="004E6AD0" w:rsidP="004E6AD0">
            <w:pPr>
              <w:spacing w:before="137"/>
              <w:jc w:val="center"/>
              <w:rPr>
                <w:color w:val="000000" w:themeColor="text1"/>
                <w:lang w:eastAsia="en-US"/>
              </w:rPr>
            </w:pPr>
            <w:r w:rsidRPr="00BA1E81">
              <w:rPr>
                <w:color w:val="000000" w:themeColor="text1"/>
                <w:lang w:eastAsia="en-US"/>
              </w:rPr>
              <w:t>38,47</w:t>
            </w:r>
          </w:p>
        </w:tc>
        <w:tc>
          <w:tcPr>
            <w:tcW w:w="1311" w:type="dxa"/>
            <w:gridSpan w:val="2"/>
            <w:tcBorders>
              <w:top w:val="single" w:sz="4" w:space="0" w:color="auto"/>
              <w:left w:val="single" w:sz="4" w:space="0" w:color="auto"/>
              <w:bottom w:val="single" w:sz="4" w:space="0" w:color="auto"/>
              <w:right w:val="single" w:sz="4" w:space="0" w:color="auto"/>
            </w:tcBorders>
            <w:vAlign w:val="center"/>
          </w:tcPr>
          <w:p w14:paraId="6A3D7DC9" w14:textId="77777777" w:rsidR="00903ED4" w:rsidRPr="00BA1E81" w:rsidRDefault="004E6AD0" w:rsidP="004E6AD0">
            <w:pPr>
              <w:spacing w:before="137"/>
              <w:jc w:val="center"/>
              <w:rPr>
                <w:color w:val="000000" w:themeColor="text1"/>
                <w:lang w:eastAsia="en-US"/>
              </w:rPr>
            </w:pPr>
            <w:r w:rsidRPr="00BA1E81">
              <w:rPr>
                <w:color w:val="000000" w:themeColor="text1"/>
                <w:lang w:eastAsia="en-US"/>
              </w:rPr>
              <w:t>3,32</w:t>
            </w:r>
          </w:p>
        </w:tc>
        <w:tc>
          <w:tcPr>
            <w:tcW w:w="1311" w:type="dxa"/>
            <w:gridSpan w:val="2"/>
            <w:tcBorders>
              <w:top w:val="single" w:sz="4" w:space="0" w:color="auto"/>
              <w:left w:val="single" w:sz="4" w:space="0" w:color="auto"/>
              <w:bottom w:val="single" w:sz="4" w:space="0" w:color="auto"/>
              <w:right w:val="single" w:sz="4" w:space="0" w:color="auto"/>
            </w:tcBorders>
            <w:vAlign w:val="center"/>
          </w:tcPr>
          <w:p w14:paraId="540F70C5" w14:textId="77777777" w:rsidR="00903ED4" w:rsidRPr="00BA1E81" w:rsidRDefault="004E6AD0" w:rsidP="004E6AD0">
            <w:pPr>
              <w:spacing w:before="137"/>
              <w:ind w:left="93"/>
              <w:jc w:val="center"/>
              <w:rPr>
                <w:color w:val="000000" w:themeColor="text1"/>
                <w:lang w:eastAsia="en-US"/>
              </w:rPr>
            </w:pPr>
            <w:r w:rsidRPr="00BA1E81">
              <w:rPr>
                <w:color w:val="000000" w:themeColor="text1"/>
                <w:lang w:eastAsia="en-US"/>
              </w:rPr>
              <w:t>32,56</w:t>
            </w:r>
          </w:p>
        </w:tc>
      </w:tr>
      <w:tr w:rsidR="00BA1E81" w:rsidRPr="00BA1E81" w14:paraId="0E51ABBC" w14:textId="77777777" w:rsidTr="004E6AD0">
        <w:tblPrEx>
          <w:tblLook w:val="04A0" w:firstRow="1" w:lastRow="0" w:firstColumn="1" w:lastColumn="0" w:noHBand="0" w:noVBand="1"/>
        </w:tblPrEx>
        <w:trPr>
          <w:trHeight w:hRule="exact" w:val="838"/>
        </w:trPr>
        <w:tc>
          <w:tcPr>
            <w:tcW w:w="704" w:type="dxa"/>
            <w:tcBorders>
              <w:top w:val="single" w:sz="4" w:space="0" w:color="auto"/>
              <w:left w:val="single" w:sz="4" w:space="0" w:color="auto"/>
              <w:bottom w:val="single" w:sz="4" w:space="0" w:color="auto"/>
              <w:right w:val="single" w:sz="4" w:space="0" w:color="auto"/>
            </w:tcBorders>
            <w:vAlign w:val="center"/>
          </w:tcPr>
          <w:p w14:paraId="39081EDA" w14:textId="77777777" w:rsidR="00903ED4" w:rsidRPr="00BA1E81" w:rsidRDefault="00903ED4" w:rsidP="00903ED4">
            <w:pPr>
              <w:spacing w:before="10"/>
              <w:jc w:val="center"/>
              <w:rPr>
                <w:color w:val="000000" w:themeColor="text1"/>
                <w:sz w:val="23"/>
                <w:szCs w:val="23"/>
                <w:lang w:eastAsia="en-US"/>
              </w:rPr>
            </w:pPr>
          </w:p>
          <w:p w14:paraId="07945D40" w14:textId="77777777" w:rsidR="00903ED4" w:rsidRPr="00BA1E81" w:rsidRDefault="00903ED4" w:rsidP="00903ED4">
            <w:pPr>
              <w:jc w:val="center"/>
              <w:rPr>
                <w:rFonts w:eastAsia="Calibri"/>
                <w:color w:val="000000" w:themeColor="text1"/>
                <w:lang w:eastAsia="en-US"/>
              </w:rPr>
            </w:pPr>
            <w:r w:rsidRPr="00BA1E81">
              <w:rPr>
                <w:rFonts w:eastAsia="Calibri"/>
                <w:color w:val="000000" w:themeColor="text1"/>
                <w:lang w:eastAsia="en-US"/>
              </w:rPr>
              <w:t>19</w:t>
            </w:r>
          </w:p>
        </w:tc>
        <w:tc>
          <w:tcPr>
            <w:tcW w:w="1843" w:type="dxa"/>
            <w:tcBorders>
              <w:top w:val="single" w:sz="4" w:space="0" w:color="auto"/>
              <w:left w:val="single" w:sz="4" w:space="0" w:color="auto"/>
              <w:bottom w:val="single" w:sz="4" w:space="0" w:color="auto"/>
              <w:right w:val="single" w:sz="4" w:space="0" w:color="auto"/>
            </w:tcBorders>
            <w:vAlign w:val="center"/>
          </w:tcPr>
          <w:p w14:paraId="61CA21BC" w14:textId="77777777" w:rsidR="00903ED4" w:rsidRPr="00BA1E81" w:rsidRDefault="00903ED4" w:rsidP="00903ED4">
            <w:pPr>
              <w:ind w:left="102" w:right="102"/>
              <w:rPr>
                <w:color w:val="000000" w:themeColor="text1"/>
                <w:spacing w:val="-1"/>
                <w:lang w:val="ru-RU" w:eastAsia="en-US"/>
              </w:rPr>
            </w:pPr>
            <w:r w:rsidRPr="00BA1E81">
              <w:rPr>
                <w:color w:val="000000" w:themeColor="text1"/>
                <w:spacing w:val="-1"/>
                <w:lang w:val="ru-RU" w:eastAsia="en-US"/>
              </w:rPr>
              <w:t xml:space="preserve">Выпуск на рельеф поселок </w:t>
            </w:r>
          </w:p>
          <w:p w14:paraId="227D200F" w14:textId="77777777" w:rsidR="00903ED4" w:rsidRPr="00BA1E81" w:rsidRDefault="00903ED4" w:rsidP="00903ED4">
            <w:pPr>
              <w:ind w:left="102" w:right="102"/>
              <w:rPr>
                <w:color w:val="000000" w:themeColor="text1"/>
                <w:lang w:val="ru-RU" w:eastAsia="en-US"/>
              </w:rPr>
            </w:pPr>
            <w:r w:rsidRPr="00BA1E81">
              <w:rPr>
                <w:color w:val="000000" w:themeColor="text1"/>
                <w:spacing w:val="-1"/>
                <w:lang w:val="ru-RU" w:eastAsia="en-US"/>
              </w:rPr>
              <w:t>Лунный</w:t>
            </w:r>
          </w:p>
        </w:tc>
        <w:tc>
          <w:tcPr>
            <w:tcW w:w="2837" w:type="dxa"/>
            <w:tcBorders>
              <w:top w:val="single" w:sz="4" w:space="0" w:color="auto"/>
              <w:left w:val="single" w:sz="4" w:space="0" w:color="auto"/>
              <w:bottom w:val="single" w:sz="4" w:space="0" w:color="auto"/>
              <w:right w:val="single" w:sz="4" w:space="0" w:color="auto"/>
            </w:tcBorders>
            <w:vAlign w:val="center"/>
          </w:tcPr>
          <w:p w14:paraId="3543B578" w14:textId="77777777" w:rsidR="00903ED4" w:rsidRPr="00BA1E81" w:rsidRDefault="004E6AD0" w:rsidP="004E6AD0">
            <w:pPr>
              <w:tabs>
                <w:tab w:val="left" w:pos="421"/>
                <w:tab w:val="left" w:pos="1337"/>
                <w:tab w:val="left" w:pos="2042"/>
                <w:tab w:val="left" w:pos="2479"/>
              </w:tabs>
              <w:spacing w:before="135"/>
              <w:ind w:left="197" w:right="104"/>
              <w:rPr>
                <w:color w:val="000000" w:themeColor="text1"/>
                <w:spacing w:val="-1"/>
                <w:lang w:val="ru-RU" w:eastAsia="en-US"/>
              </w:rPr>
            </w:pPr>
            <w:r w:rsidRPr="00BA1E81">
              <w:rPr>
                <w:color w:val="000000" w:themeColor="text1"/>
                <w:spacing w:val="-1"/>
                <w:lang w:val="ru-RU" w:eastAsia="en-US"/>
              </w:rPr>
              <w:t>в районе дома № 4 ул.Лесная</w:t>
            </w:r>
          </w:p>
        </w:tc>
        <w:tc>
          <w:tcPr>
            <w:tcW w:w="2371" w:type="dxa"/>
            <w:tcBorders>
              <w:top w:val="single" w:sz="4" w:space="0" w:color="auto"/>
              <w:left w:val="single" w:sz="4" w:space="0" w:color="auto"/>
              <w:bottom w:val="single" w:sz="4" w:space="0" w:color="auto"/>
              <w:right w:val="single" w:sz="4" w:space="0" w:color="auto"/>
            </w:tcBorders>
            <w:vAlign w:val="center"/>
          </w:tcPr>
          <w:p w14:paraId="01958428" w14:textId="77777777" w:rsidR="00903ED4" w:rsidRPr="00BA1E81" w:rsidRDefault="00E55EA6" w:rsidP="00E55EA6">
            <w:pPr>
              <w:pStyle w:val="Default"/>
              <w:ind w:left="97"/>
              <w:rPr>
                <w:color w:val="000000" w:themeColor="text1"/>
                <w:sz w:val="23"/>
                <w:szCs w:val="23"/>
                <w:lang w:val="ru-RU"/>
              </w:rPr>
            </w:pPr>
            <w:r w:rsidRPr="00BA1E81">
              <w:rPr>
                <w:color w:val="000000" w:themeColor="text1"/>
                <w:sz w:val="23"/>
                <w:szCs w:val="23"/>
                <w:lang w:val="ru-RU"/>
              </w:rPr>
              <w:t xml:space="preserve">61°17'23.2635'' с.ш. 73°23'19.7787'' в.д. </w:t>
            </w:r>
          </w:p>
        </w:tc>
        <w:tc>
          <w:tcPr>
            <w:tcW w:w="1128" w:type="dxa"/>
            <w:tcBorders>
              <w:top w:val="single" w:sz="4" w:space="0" w:color="auto"/>
              <w:left w:val="single" w:sz="4" w:space="0" w:color="auto"/>
              <w:bottom w:val="single" w:sz="4" w:space="0" w:color="auto"/>
              <w:right w:val="single" w:sz="4" w:space="0" w:color="auto"/>
            </w:tcBorders>
            <w:vAlign w:val="center"/>
          </w:tcPr>
          <w:p w14:paraId="5FFB918D" w14:textId="77777777" w:rsidR="00903ED4" w:rsidRPr="00BA1E81" w:rsidRDefault="004E6AD0" w:rsidP="004E6AD0">
            <w:pPr>
              <w:ind w:right="1"/>
              <w:jc w:val="center"/>
              <w:rPr>
                <w:color w:val="000000" w:themeColor="text1"/>
                <w:lang w:eastAsia="en-US"/>
              </w:rPr>
            </w:pPr>
            <w:r w:rsidRPr="00BA1E81">
              <w:rPr>
                <w:color w:val="000000" w:themeColor="text1"/>
                <w:lang w:eastAsia="en-US"/>
              </w:rPr>
              <w:t>0,32</w:t>
            </w:r>
          </w:p>
        </w:tc>
        <w:tc>
          <w:tcPr>
            <w:tcW w:w="1224" w:type="dxa"/>
            <w:tcBorders>
              <w:top w:val="single" w:sz="4" w:space="0" w:color="auto"/>
              <w:left w:val="single" w:sz="4" w:space="0" w:color="auto"/>
              <w:bottom w:val="single" w:sz="4" w:space="0" w:color="auto"/>
              <w:right w:val="single" w:sz="4" w:space="0" w:color="auto"/>
            </w:tcBorders>
            <w:vAlign w:val="center"/>
          </w:tcPr>
          <w:p w14:paraId="510BAFB4" w14:textId="77777777" w:rsidR="00903ED4" w:rsidRPr="00BA1E81" w:rsidRDefault="004E6AD0" w:rsidP="004E6AD0">
            <w:pPr>
              <w:jc w:val="center"/>
              <w:rPr>
                <w:color w:val="000000" w:themeColor="text1"/>
                <w:lang w:eastAsia="en-US"/>
              </w:rPr>
            </w:pPr>
            <w:r w:rsidRPr="00BA1E81">
              <w:rPr>
                <w:color w:val="000000" w:themeColor="text1"/>
                <w:lang w:eastAsia="en-US"/>
              </w:rPr>
              <w:t>ст.</w:t>
            </w:r>
          </w:p>
        </w:tc>
        <w:tc>
          <w:tcPr>
            <w:tcW w:w="1435" w:type="dxa"/>
            <w:tcBorders>
              <w:top w:val="single" w:sz="4" w:space="0" w:color="auto"/>
              <w:left w:val="single" w:sz="4" w:space="0" w:color="auto"/>
              <w:bottom w:val="single" w:sz="4" w:space="0" w:color="auto"/>
              <w:right w:val="single" w:sz="4" w:space="0" w:color="auto"/>
            </w:tcBorders>
            <w:vAlign w:val="center"/>
          </w:tcPr>
          <w:p w14:paraId="48607DC2" w14:textId="77777777" w:rsidR="00903ED4" w:rsidRPr="00BA1E81" w:rsidRDefault="004E6AD0" w:rsidP="004E6AD0">
            <w:pPr>
              <w:jc w:val="center"/>
              <w:rPr>
                <w:color w:val="000000" w:themeColor="text1"/>
                <w:lang w:eastAsia="en-US"/>
              </w:rPr>
            </w:pPr>
            <w:r w:rsidRPr="00BA1E81">
              <w:rPr>
                <w:color w:val="000000" w:themeColor="text1"/>
                <w:lang w:eastAsia="en-US"/>
              </w:rPr>
              <w:t>2,26</w:t>
            </w:r>
          </w:p>
        </w:tc>
        <w:tc>
          <w:tcPr>
            <w:tcW w:w="997" w:type="dxa"/>
            <w:tcBorders>
              <w:top w:val="single" w:sz="4" w:space="0" w:color="auto"/>
              <w:left w:val="single" w:sz="4" w:space="0" w:color="auto"/>
              <w:bottom w:val="single" w:sz="4" w:space="0" w:color="auto"/>
              <w:right w:val="single" w:sz="4" w:space="0" w:color="auto"/>
            </w:tcBorders>
            <w:vAlign w:val="center"/>
          </w:tcPr>
          <w:p w14:paraId="38C54E7F" w14:textId="77777777" w:rsidR="00903ED4" w:rsidRPr="00BA1E81" w:rsidRDefault="004E6AD0" w:rsidP="004E6AD0">
            <w:pPr>
              <w:spacing w:before="137"/>
              <w:jc w:val="center"/>
              <w:rPr>
                <w:color w:val="000000" w:themeColor="text1"/>
                <w:lang w:eastAsia="en-US"/>
              </w:rPr>
            </w:pPr>
            <w:r w:rsidRPr="00BA1E81">
              <w:rPr>
                <w:color w:val="000000" w:themeColor="text1"/>
                <w:lang w:eastAsia="en-US"/>
              </w:rPr>
              <w:t>7,96</w:t>
            </w:r>
          </w:p>
        </w:tc>
        <w:tc>
          <w:tcPr>
            <w:tcW w:w="1311" w:type="dxa"/>
            <w:gridSpan w:val="2"/>
            <w:tcBorders>
              <w:top w:val="single" w:sz="4" w:space="0" w:color="auto"/>
              <w:left w:val="single" w:sz="4" w:space="0" w:color="auto"/>
              <w:bottom w:val="single" w:sz="4" w:space="0" w:color="auto"/>
              <w:right w:val="single" w:sz="4" w:space="0" w:color="auto"/>
            </w:tcBorders>
            <w:vAlign w:val="center"/>
          </w:tcPr>
          <w:p w14:paraId="046141DF" w14:textId="77777777" w:rsidR="00903ED4" w:rsidRPr="00BA1E81" w:rsidRDefault="004E6AD0" w:rsidP="004E6AD0">
            <w:pPr>
              <w:spacing w:before="137"/>
              <w:jc w:val="center"/>
              <w:rPr>
                <w:color w:val="000000" w:themeColor="text1"/>
                <w:lang w:eastAsia="en-US"/>
              </w:rPr>
            </w:pPr>
            <w:r w:rsidRPr="00BA1E81">
              <w:rPr>
                <w:color w:val="000000" w:themeColor="text1"/>
                <w:lang w:eastAsia="en-US"/>
              </w:rPr>
              <w:t>0,69</w:t>
            </w:r>
          </w:p>
        </w:tc>
        <w:tc>
          <w:tcPr>
            <w:tcW w:w="1311" w:type="dxa"/>
            <w:gridSpan w:val="2"/>
            <w:tcBorders>
              <w:top w:val="single" w:sz="4" w:space="0" w:color="auto"/>
              <w:left w:val="single" w:sz="4" w:space="0" w:color="auto"/>
              <w:bottom w:val="single" w:sz="4" w:space="0" w:color="auto"/>
              <w:right w:val="single" w:sz="4" w:space="0" w:color="auto"/>
            </w:tcBorders>
            <w:vAlign w:val="center"/>
          </w:tcPr>
          <w:p w14:paraId="2228B26C" w14:textId="77777777" w:rsidR="00903ED4" w:rsidRPr="00BA1E81" w:rsidRDefault="004E6AD0" w:rsidP="004E6AD0">
            <w:pPr>
              <w:ind w:left="93"/>
              <w:jc w:val="center"/>
              <w:rPr>
                <w:color w:val="000000" w:themeColor="text1"/>
                <w:lang w:eastAsia="en-US"/>
              </w:rPr>
            </w:pPr>
            <w:r w:rsidRPr="00BA1E81">
              <w:rPr>
                <w:color w:val="000000" w:themeColor="text1"/>
                <w:lang w:eastAsia="en-US"/>
              </w:rPr>
              <w:t>56,9</w:t>
            </w:r>
          </w:p>
        </w:tc>
      </w:tr>
      <w:tr w:rsidR="00BA1E81" w:rsidRPr="00BA1E81" w14:paraId="778731D1" w14:textId="77777777" w:rsidTr="004E6AD0">
        <w:tblPrEx>
          <w:tblLook w:val="04A0" w:firstRow="1" w:lastRow="0" w:firstColumn="1" w:lastColumn="0" w:noHBand="0" w:noVBand="1"/>
        </w:tblPrEx>
        <w:trPr>
          <w:trHeight w:hRule="exact" w:val="562"/>
        </w:trPr>
        <w:tc>
          <w:tcPr>
            <w:tcW w:w="704" w:type="dxa"/>
            <w:tcBorders>
              <w:top w:val="single" w:sz="4" w:space="0" w:color="auto"/>
              <w:left w:val="single" w:sz="4" w:space="0" w:color="auto"/>
              <w:bottom w:val="single" w:sz="4" w:space="0" w:color="auto"/>
              <w:right w:val="single" w:sz="4" w:space="0" w:color="auto"/>
            </w:tcBorders>
            <w:vAlign w:val="center"/>
          </w:tcPr>
          <w:p w14:paraId="6E35FE3F" w14:textId="77777777" w:rsidR="00903ED4" w:rsidRPr="00BA1E81" w:rsidRDefault="00903ED4" w:rsidP="00903ED4">
            <w:pPr>
              <w:jc w:val="center"/>
              <w:rPr>
                <w:rFonts w:eastAsia="Calibri"/>
                <w:color w:val="000000" w:themeColor="text1"/>
                <w:lang w:eastAsia="en-US"/>
              </w:rPr>
            </w:pPr>
            <w:r w:rsidRPr="00BA1E81">
              <w:rPr>
                <w:rFonts w:eastAsia="Calibri"/>
                <w:color w:val="000000" w:themeColor="text1"/>
                <w:lang w:eastAsia="en-US"/>
              </w:rPr>
              <w:t>20</w:t>
            </w:r>
          </w:p>
        </w:tc>
        <w:tc>
          <w:tcPr>
            <w:tcW w:w="1843" w:type="dxa"/>
            <w:tcBorders>
              <w:top w:val="single" w:sz="4" w:space="0" w:color="auto"/>
              <w:left w:val="single" w:sz="4" w:space="0" w:color="auto"/>
              <w:bottom w:val="single" w:sz="4" w:space="0" w:color="auto"/>
              <w:right w:val="single" w:sz="4" w:space="0" w:color="auto"/>
            </w:tcBorders>
            <w:vAlign w:val="center"/>
          </w:tcPr>
          <w:p w14:paraId="2867A482" w14:textId="77777777" w:rsidR="00903ED4" w:rsidRPr="00BA1E81" w:rsidRDefault="00903ED4" w:rsidP="00903ED4">
            <w:pPr>
              <w:spacing w:before="135"/>
              <w:ind w:left="102"/>
              <w:rPr>
                <w:color w:val="000000" w:themeColor="text1"/>
                <w:lang w:eastAsia="en-US"/>
              </w:rPr>
            </w:pPr>
            <w:r w:rsidRPr="00BA1E81">
              <w:rPr>
                <w:color w:val="000000" w:themeColor="text1"/>
                <w:spacing w:val="-1"/>
                <w:lang w:eastAsia="en-US"/>
              </w:rPr>
              <w:t>Выпуск на рельеф</w:t>
            </w:r>
          </w:p>
        </w:tc>
        <w:tc>
          <w:tcPr>
            <w:tcW w:w="2837" w:type="dxa"/>
            <w:tcBorders>
              <w:top w:val="single" w:sz="4" w:space="0" w:color="auto"/>
              <w:left w:val="single" w:sz="4" w:space="0" w:color="auto"/>
              <w:bottom w:val="single" w:sz="4" w:space="0" w:color="auto"/>
              <w:right w:val="single" w:sz="4" w:space="0" w:color="auto"/>
            </w:tcBorders>
            <w:vAlign w:val="center"/>
          </w:tcPr>
          <w:p w14:paraId="2B1EDF2D" w14:textId="77777777" w:rsidR="004E6AD0" w:rsidRPr="00BA1E81" w:rsidRDefault="004E6AD0" w:rsidP="004E6AD0">
            <w:pPr>
              <w:pStyle w:val="Default"/>
              <w:ind w:left="197"/>
              <w:rPr>
                <w:rFonts w:eastAsia="Times New Roman"/>
                <w:color w:val="000000" w:themeColor="text1"/>
                <w:spacing w:val="-1"/>
              </w:rPr>
            </w:pPr>
            <w:r w:rsidRPr="00BA1E81">
              <w:rPr>
                <w:rFonts w:eastAsia="Times New Roman"/>
                <w:color w:val="000000" w:themeColor="text1"/>
                <w:spacing w:val="-1"/>
              </w:rPr>
              <w:t xml:space="preserve">в районе дома № 64 </w:t>
            </w:r>
          </w:p>
          <w:p w14:paraId="5A6493EB" w14:textId="77777777" w:rsidR="004E6AD0" w:rsidRPr="00BA1E81" w:rsidRDefault="004E6AD0" w:rsidP="004E6AD0">
            <w:pPr>
              <w:pStyle w:val="Default"/>
              <w:ind w:left="197"/>
              <w:rPr>
                <w:rFonts w:eastAsia="Times New Roman"/>
                <w:color w:val="000000" w:themeColor="text1"/>
                <w:spacing w:val="-1"/>
              </w:rPr>
            </w:pPr>
            <w:r w:rsidRPr="00BA1E81">
              <w:rPr>
                <w:rFonts w:eastAsia="Times New Roman"/>
                <w:color w:val="000000" w:themeColor="text1"/>
                <w:spacing w:val="-1"/>
              </w:rPr>
              <w:t xml:space="preserve">Набержного проспекта </w:t>
            </w:r>
          </w:p>
          <w:p w14:paraId="5F8B7EA7" w14:textId="77777777" w:rsidR="00903ED4" w:rsidRPr="00BA1E81" w:rsidRDefault="00903ED4" w:rsidP="004E6AD0">
            <w:pPr>
              <w:ind w:left="197" w:right="104"/>
              <w:rPr>
                <w:color w:val="000000" w:themeColor="text1"/>
                <w:spacing w:val="-1"/>
                <w:lang w:eastAsia="en-US"/>
              </w:rPr>
            </w:pPr>
          </w:p>
        </w:tc>
        <w:tc>
          <w:tcPr>
            <w:tcW w:w="2371" w:type="dxa"/>
            <w:tcBorders>
              <w:top w:val="single" w:sz="4" w:space="0" w:color="auto"/>
              <w:left w:val="single" w:sz="4" w:space="0" w:color="auto"/>
              <w:bottom w:val="single" w:sz="4" w:space="0" w:color="auto"/>
              <w:right w:val="single" w:sz="4" w:space="0" w:color="auto"/>
            </w:tcBorders>
            <w:vAlign w:val="center"/>
          </w:tcPr>
          <w:p w14:paraId="0586B62C" w14:textId="77777777" w:rsidR="00E55EA6" w:rsidRPr="00BA1E81" w:rsidRDefault="00E55EA6" w:rsidP="00E55EA6">
            <w:pPr>
              <w:pStyle w:val="Default"/>
              <w:ind w:left="97"/>
              <w:rPr>
                <w:color w:val="000000" w:themeColor="text1"/>
                <w:sz w:val="23"/>
                <w:szCs w:val="23"/>
                <w:lang w:val="ru-RU"/>
              </w:rPr>
            </w:pPr>
            <w:r w:rsidRPr="00BA1E81">
              <w:rPr>
                <w:color w:val="000000" w:themeColor="text1"/>
                <w:sz w:val="23"/>
                <w:szCs w:val="23"/>
                <w:lang w:val="ru-RU"/>
              </w:rPr>
              <w:t xml:space="preserve">61°15'40.1999'' с.ш. 73°21'27.5522'' в.д. </w:t>
            </w:r>
          </w:p>
          <w:p w14:paraId="1C075FDF" w14:textId="77777777" w:rsidR="00903ED4" w:rsidRPr="00BA1E81" w:rsidRDefault="00903ED4" w:rsidP="00E55EA6">
            <w:pPr>
              <w:ind w:left="97"/>
              <w:rPr>
                <w:color w:val="000000" w:themeColor="text1"/>
                <w:lang w:val="ru-RU" w:eastAsia="en-US"/>
              </w:rPr>
            </w:pPr>
          </w:p>
        </w:tc>
        <w:tc>
          <w:tcPr>
            <w:tcW w:w="1128" w:type="dxa"/>
            <w:tcBorders>
              <w:top w:val="single" w:sz="4" w:space="0" w:color="auto"/>
              <w:left w:val="single" w:sz="4" w:space="0" w:color="auto"/>
              <w:bottom w:val="single" w:sz="4" w:space="0" w:color="auto"/>
              <w:right w:val="single" w:sz="4" w:space="0" w:color="auto"/>
            </w:tcBorders>
            <w:vAlign w:val="center"/>
          </w:tcPr>
          <w:p w14:paraId="61F5B617" w14:textId="77777777" w:rsidR="00903ED4" w:rsidRPr="00BA1E81" w:rsidRDefault="004E6AD0" w:rsidP="004E6AD0">
            <w:pPr>
              <w:spacing w:before="135"/>
              <w:ind w:right="1"/>
              <w:jc w:val="center"/>
              <w:rPr>
                <w:color w:val="000000" w:themeColor="text1"/>
                <w:lang w:eastAsia="en-US"/>
              </w:rPr>
            </w:pPr>
            <w:r w:rsidRPr="00BA1E81">
              <w:rPr>
                <w:color w:val="000000" w:themeColor="text1"/>
                <w:lang w:eastAsia="en-US"/>
              </w:rPr>
              <w:t>0,2</w:t>
            </w:r>
          </w:p>
        </w:tc>
        <w:tc>
          <w:tcPr>
            <w:tcW w:w="1224" w:type="dxa"/>
            <w:tcBorders>
              <w:top w:val="single" w:sz="4" w:space="0" w:color="auto"/>
              <w:left w:val="single" w:sz="4" w:space="0" w:color="auto"/>
              <w:bottom w:val="single" w:sz="4" w:space="0" w:color="auto"/>
              <w:right w:val="single" w:sz="4" w:space="0" w:color="auto"/>
            </w:tcBorders>
            <w:vAlign w:val="center"/>
          </w:tcPr>
          <w:p w14:paraId="2A578685" w14:textId="77777777" w:rsidR="00903ED4" w:rsidRPr="00BA1E81" w:rsidRDefault="004E6AD0" w:rsidP="004E6AD0">
            <w:pPr>
              <w:spacing w:before="135"/>
              <w:jc w:val="center"/>
              <w:rPr>
                <w:color w:val="000000" w:themeColor="text1"/>
                <w:lang w:eastAsia="en-US"/>
              </w:rPr>
            </w:pPr>
            <w:r w:rsidRPr="00BA1E81">
              <w:rPr>
                <w:color w:val="000000" w:themeColor="text1"/>
                <w:lang w:eastAsia="en-US"/>
              </w:rPr>
              <w:t>ст.</w:t>
            </w:r>
          </w:p>
        </w:tc>
        <w:tc>
          <w:tcPr>
            <w:tcW w:w="1435" w:type="dxa"/>
            <w:tcBorders>
              <w:top w:val="single" w:sz="4" w:space="0" w:color="auto"/>
              <w:left w:val="single" w:sz="4" w:space="0" w:color="auto"/>
              <w:bottom w:val="single" w:sz="4" w:space="0" w:color="auto"/>
              <w:right w:val="single" w:sz="4" w:space="0" w:color="auto"/>
            </w:tcBorders>
            <w:vAlign w:val="center"/>
          </w:tcPr>
          <w:p w14:paraId="7AD060F3" w14:textId="77777777" w:rsidR="00903ED4" w:rsidRPr="00BA1E81" w:rsidRDefault="004E6AD0" w:rsidP="004E6AD0">
            <w:pPr>
              <w:spacing w:before="135"/>
              <w:jc w:val="center"/>
              <w:rPr>
                <w:color w:val="000000" w:themeColor="text1"/>
                <w:lang w:eastAsia="en-US"/>
              </w:rPr>
            </w:pPr>
            <w:r w:rsidRPr="00BA1E81">
              <w:rPr>
                <w:color w:val="000000" w:themeColor="text1"/>
                <w:lang w:eastAsia="en-US"/>
              </w:rPr>
              <w:t>0,5</w:t>
            </w:r>
          </w:p>
        </w:tc>
        <w:tc>
          <w:tcPr>
            <w:tcW w:w="997" w:type="dxa"/>
            <w:tcBorders>
              <w:top w:val="single" w:sz="4" w:space="0" w:color="auto"/>
              <w:left w:val="single" w:sz="4" w:space="0" w:color="auto"/>
              <w:bottom w:val="single" w:sz="4" w:space="0" w:color="auto"/>
              <w:right w:val="single" w:sz="4" w:space="0" w:color="auto"/>
            </w:tcBorders>
            <w:vAlign w:val="center"/>
          </w:tcPr>
          <w:p w14:paraId="272432CE" w14:textId="77777777" w:rsidR="00903ED4" w:rsidRPr="00BA1E81" w:rsidRDefault="004E6AD0" w:rsidP="004E6AD0">
            <w:pPr>
              <w:spacing w:before="137"/>
              <w:jc w:val="center"/>
              <w:rPr>
                <w:color w:val="000000" w:themeColor="text1"/>
                <w:lang w:eastAsia="en-US"/>
              </w:rPr>
            </w:pPr>
            <w:r w:rsidRPr="00BA1E81">
              <w:rPr>
                <w:color w:val="000000" w:themeColor="text1"/>
                <w:lang w:eastAsia="en-US"/>
              </w:rPr>
              <w:t>2,66</w:t>
            </w:r>
          </w:p>
        </w:tc>
        <w:tc>
          <w:tcPr>
            <w:tcW w:w="1311" w:type="dxa"/>
            <w:gridSpan w:val="2"/>
            <w:tcBorders>
              <w:top w:val="single" w:sz="4" w:space="0" w:color="auto"/>
              <w:left w:val="single" w:sz="4" w:space="0" w:color="auto"/>
              <w:bottom w:val="single" w:sz="4" w:space="0" w:color="auto"/>
              <w:right w:val="single" w:sz="4" w:space="0" w:color="auto"/>
            </w:tcBorders>
            <w:vAlign w:val="center"/>
          </w:tcPr>
          <w:p w14:paraId="32BDCB4C" w14:textId="77777777" w:rsidR="00903ED4" w:rsidRPr="00BA1E81" w:rsidRDefault="004E6AD0" w:rsidP="004E6AD0">
            <w:pPr>
              <w:spacing w:before="137"/>
              <w:jc w:val="center"/>
              <w:rPr>
                <w:color w:val="000000" w:themeColor="text1"/>
                <w:lang w:eastAsia="en-US"/>
              </w:rPr>
            </w:pPr>
            <w:r w:rsidRPr="00BA1E81">
              <w:rPr>
                <w:color w:val="000000" w:themeColor="text1"/>
                <w:lang w:eastAsia="en-US"/>
              </w:rPr>
              <w:t>0,23</w:t>
            </w:r>
          </w:p>
        </w:tc>
        <w:tc>
          <w:tcPr>
            <w:tcW w:w="1311" w:type="dxa"/>
            <w:gridSpan w:val="2"/>
            <w:tcBorders>
              <w:top w:val="single" w:sz="4" w:space="0" w:color="auto"/>
              <w:left w:val="single" w:sz="4" w:space="0" w:color="auto"/>
              <w:bottom w:val="single" w:sz="4" w:space="0" w:color="auto"/>
              <w:right w:val="single" w:sz="4" w:space="0" w:color="auto"/>
            </w:tcBorders>
            <w:vAlign w:val="center"/>
          </w:tcPr>
          <w:p w14:paraId="362D00DF" w14:textId="77777777" w:rsidR="00903ED4" w:rsidRPr="00BA1E81" w:rsidRDefault="004E6AD0" w:rsidP="004E6AD0">
            <w:pPr>
              <w:spacing w:before="135"/>
              <w:ind w:left="93"/>
              <w:jc w:val="center"/>
              <w:rPr>
                <w:color w:val="000000" w:themeColor="text1"/>
                <w:lang w:eastAsia="en-US"/>
              </w:rPr>
            </w:pPr>
            <w:r w:rsidRPr="00BA1E81">
              <w:rPr>
                <w:color w:val="000000" w:themeColor="text1"/>
                <w:lang w:eastAsia="en-US"/>
              </w:rPr>
              <w:t>37,763</w:t>
            </w:r>
          </w:p>
        </w:tc>
      </w:tr>
      <w:tr w:rsidR="00BA1E81" w:rsidRPr="00BA1E81" w14:paraId="73942658" w14:textId="77777777" w:rsidTr="004E6AD0">
        <w:tblPrEx>
          <w:tblLook w:val="04A0" w:firstRow="1" w:lastRow="0" w:firstColumn="1" w:lastColumn="0" w:noHBand="0" w:noVBand="1"/>
        </w:tblPrEx>
        <w:trPr>
          <w:trHeight w:hRule="exact" w:val="870"/>
        </w:trPr>
        <w:tc>
          <w:tcPr>
            <w:tcW w:w="704" w:type="dxa"/>
            <w:tcBorders>
              <w:top w:val="single" w:sz="4" w:space="0" w:color="auto"/>
              <w:left w:val="single" w:sz="4" w:space="0" w:color="auto"/>
              <w:bottom w:val="single" w:sz="4" w:space="0" w:color="auto"/>
              <w:right w:val="single" w:sz="4" w:space="0" w:color="auto"/>
            </w:tcBorders>
            <w:vAlign w:val="center"/>
          </w:tcPr>
          <w:p w14:paraId="188F11B8" w14:textId="77777777" w:rsidR="00903ED4" w:rsidRPr="00BA1E81" w:rsidRDefault="00903ED4" w:rsidP="00903ED4">
            <w:pPr>
              <w:jc w:val="center"/>
              <w:rPr>
                <w:rFonts w:eastAsia="Calibri"/>
                <w:color w:val="000000" w:themeColor="text1"/>
                <w:lang w:eastAsia="en-US"/>
              </w:rPr>
            </w:pPr>
            <w:r w:rsidRPr="00BA1E81">
              <w:rPr>
                <w:rFonts w:eastAsia="Calibri"/>
                <w:color w:val="000000" w:themeColor="text1"/>
                <w:lang w:eastAsia="en-US"/>
              </w:rPr>
              <w:t>21</w:t>
            </w:r>
          </w:p>
        </w:tc>
        <w:tc>
          <w:tcPr>
            <w:tcW w:w="1843" w:type="dxa"/>
            <w:tcBorders>
              <w:top w:val="single" w:sz="4" w:space="0" w:color="auto"/>
              <w:left w:val="single" w:sz="4" w:space="0" w:color="auto"/>
              <w:bottom w:val="single" w:sz="4" w:space="0" w:color="auto"/>
              <w:right w:val="single" w:sz="4" w:space="0" w:color="auto"/>
            </w:tcBorders>
            <w:vAlign w:val="center"/>
          </w:tcPr>
          <w:p w14:paraId="43A77DCF" w14:textId="77777777" w:rsidR="00903ED4" w:rsidRPr="00BA1E81" w:rsidRDefault="00903ED4" w:rsidP="00903ED4">
            <w:pPr>
              <w:ind w:left="102" w:right="103"/>
              <w:rPr>
                <w:rFonts w:eastAsia="Calibri"/>
                <w:color w:val="000000" w:themeColor="text1"/>
                <w:spacing w:val="-1"/>
                <w:lang w:val="ru-RU" w:eastAsia="en-US"/>
              </w:rPr>
            </w:pPr>
            <w:r w:rsidRPr="00BA1E81">
              <w:rPr>
                <w:rFonts w:eastAsia="Calibri"/>
                <w:color w:val="000000" w:themeColor="text1"/>
                <w:spacing w:val="-1"/>
                <w:lang w:val="ru-RU" w:eastAsia="en-US"/>
              </w:rPr>
              <w:t>Выпуск в районе моста ул.Мелик Карамова</w:t>
            </w:r>
          </w:p>
        </w:tc>
        <w:tc>
          <w:tcPr>
            <w:tcW w:w="2837" w:type="dxa"/>
            <w:tcBorders>
              <w:top w:val="single" w:sz="4" w:space="0" w:color="auto"/>
              <w:left w:val="single" w:sz="4" w:space="0" w:color="auto"/>
              <w:bottom w:val="single" w:sz="4" w:space="0" w:color="auto"/>
              <w:right w:val="single" w:sz="4" w:space="0" w:color="auto"/>
            </w:tcBorders>
            <w:vAlign w:val="center"/>
          </w:tcPr>
          <w:p w14:paraId="0B92505C" w14:textId="77777777" w:rsidR="00903ED4" w:rsidRPr="00BA1E81" w:rsidRDefault="004E6AD0" w:rsidP="004E6AD0">
            <w:pPr>
              <w:pStyle w:val="Default"/>
              <w:ind w:left="197"/>
              <w:rPr>
                <w:rFonts w:eastAsia="Times New Roman"/>
                <w:color w:val="000000" w:themeColor="text1"/>
                <w:spacing w:val="-1"/>
              </w:rPr>
            </w:pPr>
            <w:r w:rsidRPr="00BA1E81">
              <w:rPr>
                <w:rFonts w:eastAsia="Times New Roman"/>
                <w:color w:val="000000" w:themeColor="text1"/>
                <w:spacing w:val="-1"/>
              </w:rPr>
              <w:t xml:space="preserve">ул. Мелик-Карамова </w:t>
            </w:r>
          </w:p>
        </w:tc>
        <w:tc>
          <w:tcPr>
            <w:tcW w:w="2371" w:type="dxa"/>
            <w:tcBorders>
              <w:top w:val="single" w:sz="4" w:space="0" w:color="auto"/>
              <w:left w:val="single" w:sz="4" w:space="0" w:color="auto"/>
              <w:bottom w:val="single" w:sz="4" w:space="0" w:color="auto"/>
              <w:right w:val="single" w:sz="4" w:space="0" w:color="auto"/>
            </w:tcBorders>
            <w:vAlign w:val="center"/>
          </w:tcPr>
          <w:p w14:paraId="07218AF4" w14:textId="77777777" w:rsidR="00903ED4" w:rsidRPr="00BA1E81" w:rsidRDefault="00E55EA6" w:rsidP="00E55EA6">
            <w:pPr>
              <w:pStyle w:val="Default"/>
              <w:ind w:left="97"/>
              <w:rPr>
                <w:color w:val="000000" w:themeColor="text1"/>
                <w:sz w:val="23"/>
                <w:szCs w:val="23"/>
                <w:lang w:val="ru-RU"/>
              </w:rPr>
            </w:pPr>
            <w:r w:rsidRPr="00BA1E81">
              <w:rPr>
                <w:color w:val="000000" w:themeColor="text1"/>
                <w:sz w:val="23"/>
                <w:szCs w:val="23"/>
                <w:lang w:val="ru-RU"/>
              </w:rPr>
              <w:t xml:space="preserve">61°14'5.7911'' с.ш. 73°24'47.7823'' в.д. </w:t>
            </w:r>
          </w:p>
        </w:tc>
        <w:tc>
          <w:tcPr>
            <w:tcW w:w="1128" w:type="dxa"/>
            <w:tcBorders>
              <w:top w:val="single" w:sz="4" w:space="0" w:color="auto"/>
              <w:left w:val="single" w:sz="4" w:space="0" w:color="auto"/>
              <w:bottom w:val="single" w:sz="4" w:space="0" w:color="auto"/>
              <w:right w:val="single" w:sz="4" w:space="0" w:color="auto"/>
            </w:tcBorders>
            <w:vAlign w:val="center"/>
          </w:tcPr>
          <w:p w14:paraId="2CDC6897" w14:textId="77777777" w:rsidR="00903ED4" w:rsidRPr="00BA1E81" w:rsidRDefault="004E6AD0" w:rsidP="004E6AD0">
            <w:pPr>
              <w:spacing w:before="137"/>
              <w:jc w:val="center"/>
              <w:rPr>
                <w:color w:val="000000" w:themeColor="text1"/>
                <w:lang w:eastAsia="en-US"/>
              </w:rPr>
            </w:pPr>
            <w:r w:rsidRPr="00BA1E81">
              <w:rPr>
                <w:color w:val="000000" w:themeColor="text1"/>
                <w:lang w:eastAsia="en-US"/>
              </w:rPr>
              <w:t>0,5</w:t>
            </w:r>
          </w:p>
        </w:tc>
        <w:tc>
          <w:tcPr>
            <w:tcW w:w="1224" w:type="dxa"/>
            <w:tcBorders>
              <w:top w:val="single" w:sz="4" w:space="0" w:color="auto"/>
              <w:left w:val="single" w:sz="4" w:space="0" w:color="auto"/>
              <w:bottom w:val="single" w:sz="4" w:space="0" w:color="auto"/>
              <w:right w:val="single" w:sz="4" w:space="0" w:color="auto"/>
            </w:tcBorders>
            <w:vAlign w:val="center"/>
          </w:tcPr>
          <w:p w14:paraId="1EA53A4E" w14:textId="77777777" w:rsidR="00903ED4" w:rsidRPr="00BA1E81" w:rsidRDefault="004E6AD0" w:rsidP="004E6AD0">
            <w:pPr>
              <w:spacing w:before="137"/>
              <w:ind w:left="3"/>
              <w:jc w:val="center"/>
              <w:rPr>
                <w:color w:val="000000" w:themeColor="text1"/>
                <w:lang w:eastAsia="en-US"/>
              </w:rPr>
            </w:pPr>
            <w:r w:rsidRPr="00BA1E81">
              <w:rPr>
                <w:color w:val="000000" w:themeColor="text1"/>
                <w:lang w:eastAsia="en-US"/>
              </w:rPr>
              <w:t>ст.</w:t>
            </w:r>
          </w:p>
        </w:tc>
        <w:tc>
          <w:tcPr>
            <w:tcW w:w="1435" w:type="dxa"/>
            <w:tcBorders>
              <w:top w:val="single" w:sz="4" w:space="0" w:color="auto"/>
              <w:left w:val="single" w:sz="4" w:space="0" w:color="auto"/>
              <w:bottom w:val="single" w:sz="4" w:space="0" w:color="auto"/>
              <w:right w:val="single" w:sz="4" w:space="0" w:color="auto"/>
            </w:tcBorders>
            <w:vAlign w:val="center"/>
          </w:tcPr>
          <w:p w14:paraId="43BA86D2" w14:textId="77777777" w:rsidR="00903ED4" w:rsidRPr="00BA1E81" w:rsidRDefault="004E6AD0" w:rsidP="004E6AD0">
            <w:pPr>
              <w:spacing w:before="137"/>
              <w:ind w:left="8"/>
              <w:jc w:val="center"/>
              <w:rPr>
                <w:color w:val="000000" w:themeColor="text1"/>
                <w:lang w:eastAsia="en-US"/>
              </w:rPr>
            </w:pPr>
            <w:r w:rsidRPr="00BA1E81">
              <w:rPr>
                <w:color w:val="000000" w:themeColor="text1"/>
                <w:lang w:eastAsia="en-US"/>
              </w:rPr>
              <w:t>0,2</w:t>
            </w:r>
          </w:p>
        </w:tc>
        <w:tc>
          <w:tcPr>
            <w:tcW w:w="997" w:type="dxa"/>
            <w:tcBorders>
              <w:top w:val="single" w:sz="4" w:space="0" w:color="auto"/>
              <w:left w:val="single" w:sz="4" w:space="0" w:color="auto"/>
              <w:bottom w:val="single" w:sz="4" w:space="0" w:color="auto"/>
              <w:right w:val="single" w:sz="4" w:space="0" w:color="auto"/>
            </w:tcBorders>
            <w:vAlign w:val="center"/>
          </w:tcPr>
          <w:p w14:paraId="65D300E0" w14:textId="77777777" w:rsidR="00903ED4" w:rsidRPr="00BA1E81" w:rsidRDefault="004E6AD0" w:rsidP="004E6AD0">
            <w:pPr>
              <w:spacing w:before="137"/>
              <w:jc w:val="center"/>
              <w:rPr>
                <w:color w:val="000000" w:themeColor="text1"/>
                <w:lang w:eastAsia="en-US"/>
              </w:rPr>
            </w:pPr>
            <w:r w:rsidRPr="00BA1E81">
              <w:rPr>
                <w:color w:val="000000" w:themeColor="text1"/>
                <w:lang w:eastAsia="en-US"/>
              </w:rPr>
              <w:t>4,02</w:t>
            </w:r>
          </w:p>
        </w:tc>
        <w:tc>
          <w:tcPr>
            <w:tcW w:w="1311" w:type="dxa"/>
            <w:gridSpan w:val="2"/>
            <w:tcBorders>
              <w:top w:val="single" w:sz="4" w:space="0" w:color="auto"/>
              <w:left w:val="single" w:sz="4" w:space="0" w:color="auto"/>
              <w:bottom w:val="single" w:sz="4" w:space="0" w:color="auto"/>
              <w:right w:val="single" w:sz="4" w:space="0" w:color="auto"/>
            </w:tcBorders>
            <w:vAlign w:val="center"/>
          </w:tcPr>
          <w:p w14:paraId="6AD5825D" w14:textId="77777777" w:rsidR="00903ED4" w:rsidRPr="00BA1E81" w:rsidRDefault="004E6AD0" w:rsidP="004E6AD0">
            <w:pPr>
              <w:spacing w:before="137"/>
              <w:jc w:val="center"/>
              <w:rPr>
                <w:color w:val="000000" w:themeColor="text1"/>
                <w:lang w:eastAsia="en-US"/>
              </w:rPr>
            </w:pPr>
            <w:r w:rsidRPr="00BA1E81">
              <w:rPr>
                <w:color w:val="000000" w:themeColor="text1"/>
                <w:lang w:eastAsia="en-US"/>
              </w:rPr>
              <w:t>0,35</w:t>
            </w:r>
          </w:p>
        </w:tc>
        <w:tc>
          <w:tcPr>
            <w:tcW w:w="1311" w:type="dxa"/>
            <w:gridSpan w:val="2"/>
            <w:tcBorders>
              <w:top w:val="single" w:sz="4" w:space="0" w:color="auto"/>
              <w:left w:val="single" w:sz="4" w:space="0" w:color="auto"/>
              <w:bottom w:val="single" w:sz="4" w:space="0" w:color="auto"/>
              <w:right w:val="single" w:sz="4" w:space="0" w:color="auto"/>
            </w:tcBorders>
            <w:vAlign w:val="center"/>
          </w:tcPr>
          <w:p w14:paraId="1BF726B1" w14:textId="77777777" w:rsidR="00903ED4" w:rsidRPr="00BA1E81" w:rsidRDefault="004E6AD0" w:rsidP="004E6AD0">
            <w:pPr>
              <w:spacing w:before="137"/>
              <w:ind w:left="93"/>
              <w:jc w:val="center"/>
              <w:rPr>
                <w:color w:val="000000" w:themeColor="text1"/>
                <w:lang w:eastAsia="en-US"/>
              </w:rPr>
            </w:pPr>
            <w:r w:rsidRPr="00BA1E81">
              <w:rPr>
                <w:color w:val="000000" w:themeColor="text1"/>
                <w:lang w:eastAsia="en-US"/>
              </w:rPr>
              <w:t>35,05</w:t>
            </w:r>
          </w:p>
        </w:tc>
      </w:tr>
      <w:tr w:rsidR="00BA1E81" w:rsidRPr="00BA1E81" w14:paraId="318B7D0B" w14:textId="77777777" w:rsidTr="00422FEB">
        <w:tblPrEx>
          <w:tblLook w:val="04A0" w:firstRow="1" w:lastRow="0" w:firstColumn="1" w:lastColumn="0" w:noHBand="0" w:noVBand="1"/>
        </w:tblPrEx>
        <w:trPr>
          <w:trHeight w:hRule="exact" w:val="1563"/>
        </w:trPr>
        <w:tc>
          <w:tcPr>
            <w:tcW w:w="704" w:type="dxa"/>
            <w:tcBorders>
              <w:top w:val="single" w:sz="4" w:space="0" w:color="auto"/>
              <w:left w:val="single" w:sz="4" w:space="0" w:color="auto"/>
              <w:bottom w:val="single" w:sz="4" w:space="0" w:color="auto"/>
              <w:right w:val="single" w:sz="4" w:space="0" w:color="auto"/>
            </w:tcBorders>
            <w:vAlign w:val="center"/>
          </w:tcPr>
          <w:p w14:paraId="158FFA34" w14:textId="77777777" w:rsidR="00E55EA6" w:rsidRPr="00BA1E81" w:rsidRDefault="00E55EA6" w:rsidP="00903ED4">
            <w:pPr>
              <w:jc w:val="center"/>
              <w:rPr>
                <w:rFonts w:eastAsia="Calibri"/>
                <w:color w:val="000000" w:themeColor="text1"/>
                <w:lang w:eastAsia="en-US"/>
              </w:rPr>
            </w:pPr>
            <w:r w:rsidRPr="00BA1E81">
              <w:rPr>
                <w:rFonts w:eastAsia="Calibri"/>
                <w:color w:val="000000" w:themeColor="text1"/>
                <w:lang w:eastAsia="en-US"/>
              </w:rPr>
              <w:t>22</w:t>
            </w:r>
          </w:p>
        </w:tc>
        <w:tc>
          <w:tcPr>
            <w:tcW w:w="1843" w:type="dxa"/>
            <w:tcBorders>
              <w:top w:val="single" w:sz="4" w:space="0" w:color="auto"/>
              <w:left w:val="single" w:sz="4" w:space="0" w:color="auto"/>
              <w:bottom w:val="single" w:sz="4" w:space="0" w:color="auto"/>
              <w:right w:val="single" w:sz="4" w:space="0" w:color="auto"/>
            </w:tcBorders>
            <w:vAlign w:val="center"/>
          </w:tcPr>
          <w:p w14:paraId="4F7E56A9" w14:textId="77777777" w:rsidR="00E55EA6" w:rsidRPr="00BA1E81" w:rsidRDefault="00E55EA6" w:rsidP="00903ED4">
            <w:pPr>
              <w:tabs>
                <w:tab w:val="left" w:pos="1613"/>
              </w:tabs>
              <w:ind w:left="102" w:right="102"/>
              <w:rPr>
                <w:rFonts w:eastAsia="Calibri"/>
                <w:color w:val="000000" w:themeColor="text1"/>
                <w:spacing w:val="-1"/>
                <w:lang w:val="ru-RU" w:eastAsia="en-US"/>
              </w:rPr>
            </w:pPr>
            <w:r w:rsidRPr="00BA1E81">
              <w:rPr>
                <w:rFonts w:eastAsia="Calibri"/>
                <w:color w:val="000000" w:themeColor="text1"/>
                <w:spacing w:val="-1"/>
                <w:lang w:val="ru-RU" w:eastAsia="en-US"/>
              </w:rPr>
              <w:t>Выпуск в протоку Сайма (наб. Ивана Кайдалова)</w:t>
            </w:r>
          </w:p>
          <w:p w14:paraId="3CCF6CF5" w14:textId="77777777" w:rsidR="00422FEB" w:rsidRPr="00BA1E81" w:rsidRDefault="00012D44" w:rsidP="00903ED4">
            <w:pPr>
              <w:tabs>
                <w:tab w:val="left" w:pos="1613"/>
              </w:tabs>
              <w:ind w:left="102" w:right="102"/>
              <w:rPr>
                <w:rFonts w:eastAsia="Calibri"/>
                <w:b/>
                <w:color w:val="000000" w:themeColor="text1"/>
                <w:spacing w:val="-1"/>
                <w:lang w:val="ru-RU" w:eastAsia="en-US"/>
              </w:rPr>
            </w:pPr>
            <w:r w:rsidRPr="00BA1E81">
              <w:rPr>
                <w:rFonts w:eastAsia="Calibri"/>
                <w:b/>
                <w:color w:val="000000" w:themeColor="text1"/>
                <w:spacing w:val="-1"/>
                <w:lang w:val="ru-RU" w:eastAsia="en-US"/>
              </w:rPr>
              <w:t xml:space="preserve">дополнительно к </w:t>
            </w:r>
            <w:r w:rsidR="00422FEB" w:rsidRPr="00BA1E81">
              <w:rPr>
                <w:rFonts w:eastAsia="Calibri"/>
                <w:b/>
                <w:color w:val="000000" w:themeColor="text1"/>
                <w:spacing w:val="-1"/>
                <w:lang w:val="ru-RU" w:eastAsia="en-US"/>
              </w:rPr>
              <w:t xml:space="preserve">выпуск №3 </w:t>
            </w:r>
          </w:p>
          <w:p w14:paraId="7C93CB7E" w14:textId="77777777" w:rsidR="00422FEB" w:rsidRPr="00BA1E81" w:rsidRDefault="00422FEB" w:rsidP="00903ED4">
            <w:pPr>
              <w:tabs>
                <w:tab w:val="left" w:pos="1613"/>
              </w:tabs>
              <w:ind w:left="102" w:right="102"/>
              <w:rPr>
                <w:rFonts w:eastAsia="Calibri"/>
                <w:color w:val="000000" w:themeColor="text1"/>
                <w:spacing w:val="-1"/>
                <w:lang w:val="ru-RU" w:eastAsia="en-US"/>
              </w:rPr>
            </w:pPr>
            <w:r w:rsidRPr="00BA1E81">
              <w:rPr>
                <w:rFonts w:eastAsia="Calibri"/>
                <w:b/>
                <w:color w:val="000000" w:themeColor="text1"/>
                <w:spacing w:val="-1"/>
                <w:lang w:val="ru-RU" w:eastAsia="en-US"/>
              </w:rPr>
              <w:t>(см. выше)</w:t>
            </w:r>
          </w:p>
        </w:tc>
        <w:tc>
          <w:tcPr>
            <w:tcW w:w="2837" w:type="dxa"/>
            <w:tcBorders>
              <w:top w:val="single" w:sz="4" w:space="0" w:color="auto"/>
              <w:left w:val="single" w:sz="4" w:space="0" w:color="auto"/>
              <w:bottom w:val="single" w:sz="4" w:space="0" w:color="auto"/>
              <w:right w:val="single" w:sz="4" w:space="0" w:color="auto"/>
            </w:tcBorders>
            <w:vAlign w:val="center"/>
          </w:tcPr>
          <w:p w14:paraId="4CF28E78" w14:textId="77777777" w:rsidR="00E55EA6" w:rsidRPr="00BA1E81" w:rsidRDefault="00E55EA6" w:rsidP="004E6AD0">
            <w:pPr>
              <w:pStyle w:val="Default"/>
              <w:ind w:left="197"/>
              <w:rPr>
                <w:rFonts w:eastAsia="Times New Roman"/>
                <w:color w:val="000000" w:themeColor="text1"/>
                <w:spacing w:val="-1"/>
                <w:lang w:val="ru-RU"/>
              </w:rPr>
            </w:pPr>
            <w:r w:rsidRPr="00BA1E81">
              <w:rPr>
                <w:rFonts w:eastAsia="Times New Roman"/>
                <w:color w:val="000000" w:themeColor="text1"/>
                <w:spacing w:val="-1"/>
                <w:lang w:val="ru-RU"/>
              </w:rPr>
              <w:t xml:space="preserve">наб.Ивана Кайдлова в </w:t>
            </w:r>
          </w:p>
          <w:p w14:paraId="10506870" w14:textId="77777777" w:rsidR="00E55EA6" w:rsidRPr="00BA1E81" w:rsidRDefault="00E55EA6" w:rsidP="004E6AD0">
            <w:pPr>
              <w:pStyle w:val="Default"/>
              <w:ind w:left="197"/>
              <w:rPr>
                <w:rFonts w:eastAsia="Times New Roman"/>
                <w:color w:val="000000" w:themeColor="text1"/>
                <w:spacing w:val="-1"/>
                <w:lang w:val="ru-RU"/>
              </w:rPr>
            </w:pPr>
            <w:r w:rsidRPr="00BA1E81">
              <w:rPr>
                <w:rFonts w:eastAsia="Times New Roman"/>
                <w:color w:val="000000" w:themeColor="text1"/>
                <w:spacing w:val="-1"/>
                <w:lang w:val="ru-RU"/>
              </w:rPr>
              <w:t xml:space="preserve">районе дома №2/1 </w:t>
            </w:r>
          </w:p>
        </w:tc>
        <w:tc>
          <w:tcPr>
            <w:tcW w:w="2371" w:type="dxa"/>
            <w:tcBorders>
              <w:top w:val="single" w:sz="4" w:space="0" w:color="auto"/>
              <w:left w:val="single" w:sz="4" w:space="0" w:color="auto"/>
              <w:bottom w:val="single" w:sz="4" w:space="0" w:color="auto"/>
              <w:right w:val="single" w:sz="4" w:space="0" w:color="auto"/>
            </w:tcBorders>
          </w:tcPr>
          <w:p w14:paraId="77C3582A" w14:textId="77777777" w:rsidR="00E55EA6" w:rsidRPr="00BA1E81" w:rsidRDefault="00E55EA6" w:rsidP="003F4333">
            <w:pPr>
              <w:pStyle w:val="TableParagraph"/>
              <w:spacing w:before="10"/>
              <w:rPr>
                <w:color w:val="000000" w:themeColor="text1"/>
                <w:sz w:val="23"/>
                <w:szCs w:val="23"/>
                <w:lang w:val="ru-RU"/>
              </w:rPr>
            </w:pPr>
          </w:p>
          <w:p w14:paraId="1C1A4E67" w14:textId="77777777" w:rsidR="00E55EA6" w:rsidRPr="00BA1E81" w:rsidRDefault="00E55EA6" w:rsidP="003F4333">
            <w:pPr>
              <w:pStyle w:val="TableParagraph"/>
              <w:tabs>
                <w:tab w:val="left" w:pos="1841"/>
              </w:tabs>
              <w:ind w:left="99"/>
              <w:rPr>
                <w:color w:val="000000" w:themeColor="text1"/>
                <w:sz w:val="24"/>
                <w:szCs w:val="24"/>
                <w:lang w:val="ru-RU"/>
              </w:rPr>
            </w:pPr>
            <w:r w:rsidRPr="00BA1E81">
              <w:rPr>
                <w:color w:val="000000" w:themeColor="text1"/>
                <w:spacing w:val="-1"/>
                <w:sz w:val="24"/>
                <w:szCs w:val="24"/>
                <w:lang w:val="ru-RU"/>
              </w:rPr>
              <w:t>61°14'17.0106'' с.ш.</w:t>
            </w:r>
          </w:p>
          <w:p w14:paraId="383E84BC" w14:textId="77777777" w:rsidR="00E55EA6" w:rsidRPr="00BA1E81" w:rsidRDefault="00E55EA6" w:rsidP="003F4333">
            <w:pPr>
              <w:pStyle w:val="TableParagraph"/>
              <w:ind w:left="99"/>
              <w:rPr>
                <w:color w:val="000000" w:themeColor="text1"/>
                <w:sz w:val="24"/>
                <w:szCs w:val="24"/>
                <w:lang w:val="ru-RU"/>
              </w:rPr>
            </w:pPr>
            <w:r w:rsidRPr="00BA1E81">
              <w:rPr>
                <w:color w:val="000000" w:themeColor="text1"/>
                <w:spacing w:val="-1"/>
                <w:sz w:val="24"/>
                <w:szCs w:val="24"/>
                <w:lang w:val="ru-RU"/>
              </w:rPr>
              <w:t>73°25'1.0851''</w:t>
            </w:r>
            <w:r w:rsidRPr="00BA1E81">
              <w:rPr>
                <w:color w:val="000000" w:themeColor="text1"/>
                <w:spacing w:val="-3"/>
                <w:sz w:val="24"/>
                <w:szCs w:val="24"/>
                <w:lang w:val="ru-RU"/>
              </w:rPr>
              <w:t xml:space="preserve"> </w:t>
            </w:r>
            <w:r w:rsidRPr="00BA1E81">
              <w:rPr>
                <w:color w:val="000000" w:themeColor="text1"/>
                <w:sz w:val="24"/>
                <w:szCs w:val="24"/>
                <w:lang w:val="ru-RU"/>
              </w:rPr>
              <w:t>в.д.</w:t>
            </w:r>
          </w:p>
        </w:tc>
        <w:tc>
          <w:tcPr>
            <w:tcW w:w="1128" w:type="dxa"/>
            <w:tcBorders>
              <w:top w:val="single" w:sz="4" w:space="0" w:color="auto"/>
              <w:left w:val="single" w:sz="4" w:space="0" w:color="auto"/>
              <w:bottom w:val="single" w:sz="4" w:space="0" w:color="auto"/>
              <w:right w:val="single" w:sz="4" w:space="0" w:color="auto"/>
            </w:tcBorders>
            <w:vAlign w:val="center"/>
          </w:tcPr>
          <w:p w14:paraId="5176E66E" w14:textId="77777777" w:rsidR="00E55EA6" w:rsidRPr="00BA1E81" w:rsidRDefault="00E55EA6" w:rsidP="004E6AD0">
            <w:pPr>
              <w:spacing w:before="137"/>
              <w:ind w:left="92"/>
              <w:jc w:val="center"/>
              <w:rPr>
                <w:color w:val="000000" w:themeColor="text1"/>
                <w:lang w:eastAsia="en-US"/>
              </w:rPr>
            </w:pPr>
            <w:r w:rsidRPr="00BA1E81">
              <w:rPr>
                <w:color w:val="000000" w:themeColor="text1"/>
                <w:lang w:eastAsia="en-US"/>
              </w:rPr>
              <w:t>0,2</w:t>
            </w:r>
          </w:p>
        </w:tc>
        <w:tc>
          <w:tcPr>
            <w:tcW w:w="1224" w:type="dxa"/>
            <w:tcBorders>
              <w:top w:val="single" w:sz="4" w:space="0" w:color="auto"/>
              <w:left w:val="single" w:sz="4" w:space="0" w:color="auto"/>
              <w:bottom w:val="single" w:sz="4" w:space="0" w:color="auto"/>
              <w:right w:val="single" w:sz="4" w:space="0" w:color="auto"/>
            </w:tcBorders>
            <w:vAlign w:val="center"/>
          </w:tcPr>
          <w:p w14:paraId="5972E466" w14:textId="77777777" w:rsidR="00E55EA6" w:rsidRPr="00BA1E81" w:rsidRDefault="00E55EA6" w:rsidP="004E6AD0">
            <w:pPr>
              <w:spacing w:before="137"/>
              <w:ind w:left="3"/>
              <w:jc w:val="center"/>
              <w:rPr>
                <w:color w:val="000000" w:themeColor="text1"/>
                <w:lang w:eastAsia="en-US"/>
              </w:rPr>
            </w:pPr>
            <w:r w:rsidRPr="00BA1E81">
              <w:rPr>
                <w:color w:val="000000" w:themeColor="text1"/>
                <w:lang w:eastAsia="en-US"/>
              </w:rPr>
              <w:t>асб.</w:t>
            </w:r>
          </w:p>
        </w:tc>
        <w:tc>
          <w:tcPr>
            <w:tcW w:w="1435" w:type="dxa"/>
            <w:tcBorders>
              <w:top w:val="single" w:sz="4" w:space="0" w:color="auto"/>
              <w:left w:val="single" w:sz="4" w:space="0" w:color="auto"/>
              <w:bottom w:val="single" w:sz="4" w:space="0" w:color="auto"/>
              <w:right w:val="single" w:sz="4" w:space="0" w:color="auto"/>
            </w:tcBorders>
            <w:vAlign w:val="center"/>
          </w:tcPr>
          <w:p w14:paraId="27B1001D" w14:textId="77777777" w:rsidR="00E55EA6" w:rsidRPr="00BA1E81" w:rsidRDefault="00E55EA6" w:rsidP="004E6AD0">
            <w:pPr>
              <w:spacing w:before="137"/>
              <w:jc w:val="center"/>
              <w:rPr>
                <w:color w:val="000000" w:themeColor="text1"/>
                <w:lang w:eastAsia="en-US"/>
              </w:rPr>
            </w:pPr>
            <w:r w:rsidRPr="00BA1E81">
              <w:rPr>
                <w:color w:val="000000" w:themeColor="text1"/>
                <w:lang w:eastAsia="en-US"/>
              </w:rPr>
              <w:t>0,4</w:t>
            </w:r>
          </w:p>
        </w:tc>
        <w:tc>
          <w:tcPr>
            <w:tcW w:w="997" w:type="dxa"/>
            <w:tcBorders>
              <w:top w:val="single" w:sz="4" w:space="0" w:color="auto"/>
              <w:left w:val="single" w:sz="4" w:space="0" w:color="auto"/>
              <w:bottom w:val="single" w:sz="4" w:space="0" w:color="auto"/>
              <w:right w:val="single" w:sz="4" w:space="0" w:color="auto"/>
            </w:tcBorders>
            <w:vAlign w:val="center"/>
          </w:tcPr>
          <w:p w14:paraId="4C5E10F5" w14:textId="77777777" w:rsidR="00E55EA6" w:rsidRPr="00BA1E81" w:rsidRDefault="00E55EA6" w:rsidP="004E6AD0">
            <w:pPr>
              <w:spacing w:before="137"/>
              <w:jc w:val="center"/>
              <w:rPr>
                <w:color w:val="000000" w:themeColor="text1"/>
                <w:lang w:eastAsia="en-US"/>
              </w:rPr>
            </w:pPr>
            <w:r w:rsidRPr="00BA1E81">
              <w:rPr>
                <w:color w:val="000000" w:themeColor="text1"/>
                <w:lang w:eastAsia="en-US"/>
              </w:rPr>
              <w:t>2,44</w:t>
            </w:r>
          </w:p>
        </w:tc>
        <w:tc>
          <w:tcPr>
            <w:tcW w:w="1311" w:type="dxa"/>
            <w:gridSpan w:val="2"/>
            <w:tcBorders>
              <w:top w:val="single" w:sz="4" w:space="0" w:color="auto"/>
              <w:left w:val="single" w:sz="4" w:space="0" w:color="auto"/>
              <w:bottom w:val="single" w:sz="4" w:space="0" w:color="auto"/>
              <w:right w:val="single" w:sz="4" w:space="0" w:color="auto"/>
            </w:tcBorders>
            <w:vAlign w:val="center"/>
          </w:tcPr>
          <w:p w14:paraId="4FBD583A" w14:textId="77777777" w:rsidR="00E55EA6" w:rsidRPr="00BA1E81" w:rsidRDefault="00E55EA6" w:rsidP="004E6AD0">
            <w:pPr>
              <w:spacing w:before="137"/>
              <w:jc w:val="center"/>
              <w:rPr>
                <w:color w:val="000000" w:themeColor="text1"/>
                <w:lang w:eastAsia="en-US"/>
              </w:rPr>
            </w:pPr>
            <w:r w:rsidRPr="00BA1E81">
              <w:rPr>
                <w:color w:val="000000" w:themeColor="text1"/>
                <w:lang w:eastAsia="en-US"/>
              </w:rPr>
              <w:t>0,21</w:t>
            </w:r>
          </w:p>
        </w:tc>
        <w:tc>
          <w:tcPr>
            <w:tcW w:w="1311" w:type="dxa"/>
            <w:gridSpan w:val="2"/>
            <w:tcBorders>
              <w:top w:val="single" w:sz="4" w:space="0" w:color="auto"/>
              <w:left w:val="single" w:sz="4" w:space="0" w:color="auto"/>
              <w:bottom w:val="single" w:sz="4" w:space="0" w:color="auto"/>
              <w:right w:val="single" w:sz="4" w:space="0" w:color="auto"/>
            </w:tcBorders>
            <w:vAlign w:val="center"/>
          </w:tcPr>
          <w:p w14:paraId="2DEE7F04" w14:textId="77777777" w:rsidR="00E55EA6" w:rsidRPr="00BA1E81" w:rsidRDefault="00E55EA6" w:rsidP="004E6AD0">
            <w:pPr>
              <w:spacing w:before="143"/>
              <w:ind w:left="93"/>
              <w:jc w:val="center"/>
              <w:rPr>
                <w:color w:val="000000" w:themeColor="text1"/>
                <w:lang w:eastAsia="en-US"/>
              </w:rPr>
            </w:pPr>
            <w:r w:rsidRPr="00BA1E81">
              <w:rPr>
                <w:color w:val="000000" w:themeColor="text1"/>
                <w:lang w:eastAsia="en-US"/>
              </w:rPr>
              <w:t>31,575</w:t>
            </w:r>
          </w:p>
        </w:tc>
      </w:tr>
      <w:tr w:rsidR="00E55EA6" w:rsidRPr="00BA1E81" w14:paraId="5EF4DD37" w14:textId="77777777" w:rsidTr="003F4333">
        <w:tblPrEx>
          <w:tblLook w:val="04A0" w:firstRow="1" w:lastRow="0" w:firstColumn="1" w:lastColumn="0" w:noHBand="0" w:noVBand="1"/>
        </w:tblPrEx>
        <w:trPr>
          <w:trHeight w:hRule="exact" w:val="564"/>
        </w:trPr>
        <w:tc>
          <w:tcPr>
            <w:tcW w:w="704" w:type="dxa"/>
            <w:tcBorders>
              <w:top w:val="single" w:sz="4" w:space="0" w:color="auto"/>
              <w:left w:val="single" w:sz="4" w:space="0" w:color="auto"/>
              <w:bottom w:val="single" w:sz="4" w:space="0" w:color="auto"/>
              <w:right w:val="single" w:sz="4" w:space="0" w:color="auto"/>
            </w:tcBorders>
            <w:vAlign w:val="center"/>
          </w:tcPr>
          <w:p w14:paraId="4F48D880" w14:textId="77777777" w:rsidR="00E55EA6" w:rsidRPr="00BA1E81" w:rsidRDefault="00E55EA6" w:rsidP="00903ED4">
            <w:pPr>
              <w:jc w:val="center"/>
              <w:rPr>
                <w:rFonts w:eastAsia="Calibri"/>
                <w:color w:val="000000" w:themeColor="text1"/>
                <w:lang w:eastAsia="en-US"/>
              </w:rPr>
            </w:pPr>
            <w:r w:rsidRPr="00BA1E81">
              <w:rPr>
                <w:rFonts w:eastAsia="Calibri"/>
                <w:color w:val="000000" w:themeColor="text1"/>
                <w:lang w:eastAsia="en-US"/>
              </w:rPr>
              <w:t>23</w:t>
            </w:r>
          </w:p>
        </w:tc>
        <w:tc>
          <w:tcPr>
            <w:tcW w:w="1843" w:type="dxa"/>
            <w:tcBorders>
              <w:top w:val="single" w:sz="4" w:space="0" w:color="auto"/>
              <w:left w:val="single" w:sz="4" w:space="0" w:color="auto"/>
              <w:bottom w:val="single" w:sz="4" w:space="0" w:color="auto"/>
              <w:right w:val="single" w:sz="4" w:space="0" w:color="auto"/>
            </w:tcBorders>
            <w:vAlign w:val="center"/>
          </w:tcPr>
          <w:p w14:paraId="38A6879C" w14:textId="77777777" w:rsidR="00E55EA6" w:rsidRPr="00BA1E81" w:rsidRDefault="00E55EA6" w:rsidP="00903ED4">
            <w:pPr>
              <w:tabs>
                <w:tab w:val="left" w:pos="1613"/>
              </w:tabs>
              <w:ind w:left="102" w:right="102"/>
              <w:rPr>
                <w:rFonts w:eastAsia="Calibri"/>
                <w:color w:val="000000" w:themeColor="text1"/>
                <w:spacing w:val="-1"/>
                <w:lang w:eastAsia="en-US"/>
              </w:rPr>
            </w:pPr>
            <w:r w:rsidRPr="00BA1E81">
              <w:rPr>
                <w:rFonts w:eastAsia="Calibri"/>
                <w:color w:val="000000" w:themeColor="text1"/>
                <w:spacing w:val="-1"/>
                <w:lang w:eastAsia="en-US"/>
              </w:rPr>
              <w:t>Сброс в р.Обь</w:t>
            </w:r>
          </w:p>
        </w:tc>
        <w:tc>
          <w:tcPr>
            <w:tcW w:w="2837" w:type="dxa"/>
            <w:tcBorders>
              <w:top w:val="single" w:sz="4" w:space="0" w:color="auto"/>
              <w:left w:val="single" w:sz="4" w:space="0" w:color="auto"/>
              <w:bottom w:val="single" w:sz="4" w:space="0" w:color="auto"/>
              <w:right w:val="single" w:sz="4" w:space="0" w:color="auto"/>
            </w:tcBorders>
            <w:vAlign w:val="center"/>
          </w:tcPr>
          <w:p w14:paraId="67AD2EBB" w14:textId="77777777" w:rsidR="00E55EA6" w:rsidRPr="00BA1E81" w:rsidRDefault="00E55EA6" w:rsidP="004E6AD0">
            <w:pPr>
              <w:pStyle w:val="Default"/>
              <w:ind w:left="197"/>
              <w:rPr>
                <w:rFonts w:eastAsia="Times New Roman"/>
                <w:color w:val="000000" w:themeColor="text1"/>
                <w:spacing w:val="-1"/>
              </w:rPr>
            </w:pPr>
            <w:r w:rsidRPr="00BA1E81">
              <w:rPr>
                <w:rFonts w:eastAsia="Times New Roman"/>
                <w:color w:val="000000" w:themeColor="text1"/>
                <w:spacing w:val="-1"/>
              </w:rPr>
              <w:t xml:space="preserve">Речной порт </w:t>
            </w:r>
          </w:p>
        </w:tc>
        <w:tc>
          <w:tcPr>
            <w:tcW w:w="2371" w:type="dxa"/>
            <w:tcBorders>
              <w:top w:val="single" w:sz="4" w:space="0" w:color="auto"/>
              <w:left w:val="single" w:sz="4" w:space="0" w:color="auto"/>
              <w:bottom w:val="single" w:sz="4" w:space="0" w:color="auto"/>
              <w:right w:val="single" w:sz="4" w:space="0" w:color="auto"/>
            </w:tcBorders>
          </w:tcPr>
          <w:p w14:paraId="79E6AB93" w14:textId="77777777" w:rsidR="00E55EA6" w:rsidRPr="00BA1E81" w:rsidRDefault="00E55EA6" w:rsidP="003F4333">
            <w:pPr>
              <w:pStyle w:val="TableParagraph"/>
              <w:tabs>
                <w:tab w:val="left" w:pos="1841"/>
              </w:tabs>
              <w:ind w:left="99"/>
              <w:rPr>
                <w:color w:val="000000" w:themeColor="text1"/>
                <w:sz w:val="24"/>
                <w:szCs w:val="24"/>
                <w:lang w:val="ru-RU"/>
              </w:rPr>
            </w:pPr>
            <w:r w:rsidRPr="00BA1E81">
              <w:rPr>
                <w:color w:val="000000" w:themeColor="text1"/>
                <w:spacing w:val="-1"/>
                <w:sz w:val="24"/>
                <w:szCs w:val="24"/>
                <w:lang w:val="ru-RU"/>
              </w:rPr>
              <w:t>61°13'42.4816'' с.ш.</w:t>
            </w:r>
          </w:p>
          <w:p w14:paraId="215118F8" w14:textId="77777777" w:rsidR="00E55EA6" w:rsidRPr="00BA1E81" w:rsidRDefault="00E55EA6" w:rsidP="003F4333">
            <w:pPr>
              <w:pStyle w:val="TableParagraph"/>
              <w:ind w:left="99"/>
              <w:rPr>
                <w:color w:val="000000" w:themeColor="text1"/>
                <w:sz w:val="24"/>
                <w:szCs w:val="24"/>
                <w:lang w:val="ru-RU"/>
              </w:rPr>
            </w:pPr>
            <w:r w:rsidRPr="00BA1E81">
              <w:rPr>
                <w:color w:val="000000" w:themeColor="text1"/>
                <w:spacing w:val="-1"/>
                <w:sz w:val="24"/>
                <w:szCs w:val="24"/>
                <w:lang w:val="ru-RU"/>
              </w:rPr>
              <w:t>73°28'3.5234''</w:t>
            </w:r>
            <w:r w:rsidRPr="00BA1E81">
              <w:rPr>
                <w:color w:val="000000" w:themeColor="text1"/>
                <w:spacing w:val="-3"/>
                <w:sz w:val="24"/>
                <w:szCs w:val="24"/>
                <w:lang w:val="ru-RU"/>
              </w:rPr>
              <w:t xml:space="preserve"> </w:t>
            </w:r>
            <w:r w:rsidRPr="00BA1E81">
              <w:rPr>
                <w:color w:val="000000" w:themeColor="text1"/>
                <w:sz w:val="24"/>
                <w:szCs w:val="24"/>
                <w:lang w:val="ru-RU"/>
              </w:rPr>
              <w:t>в.д.</w:t>
            </w:r>
          </w:p>
        </w:tc>
        <w:tc>
          <w:tcPr>
            <w:tcW w:w="1128" w:type="dxa"/>
            <w:tcBorders>
              <w:top w:val="single" w:sz="4" w:space="0" w:color="auto"/>
              <w:left w:val="single" w:sz="4" w:space="0" w:color="auto"/>
              <w:bottom w:val="single" w:sz="4" w:space="0" w:color="auto"/>
              <w:right w:val="single" w:sz="4" w:space="0" w:color="auto"/>
            </w:tcBorders>
            <w:vAlign w:val="center"/>
          </w:tcPr>
          <w:p w14:paraId="3F37B198" w14:textId="77777777" w:rsidR="00E55EA6" w:rsidRPr="00BA1E81" w:rsidRDefault="00E55EA6" w:rsidP="004E6AD0">
            <w:pPr>
              <w:spacing w:before="137"/>
              <w:ind w:right="1"/>
              <w:jc w:val="center"/>
              <w:rPr>
                <w:color w:val="000000" w:themeColor="text1"/>
                <w:lang w:eastAsia="en-US"/>
              </w:rPr>
            </w:pPr>
            <w:r w:rsidRPr="00BA1E81">
              <w:rPr>
                <w:color w:val="000000" w:themeColor="text1"/>
                <w:lang w:eastAsia="en-US"/>
              </w:rPr>
              <w:t>0,273</w:t>
            </w:r>
          </w:p>
        </w:tc>
        <w:tc>
          <w:tcPr>
            <w:tcW w:w="1224" w:type="dxa"/>
            <w:tcBorders>
              <w:top w:val="single" w:sz="4" w:space="0" w:color="auto"/>
              <w:left w:val="single" w:sz="4" w:space="0" w:color="auto"/>
              <w:bottom w:val="single" w:sz="4" w:space="0" w:color="auto"/>
              <w:right w:val="single" w:sz="4" w:space="0" w:color="auto"/>
            </w:tcBorders>
            <w:vAlign w:val="center"/>
          </w:tcPr>
          <w:p w14:paraId="56A4E358" w14:textId="77777777" w:rsidR="00E55EA6" w:rsidRPr="00BA1E81" w:rsidRDefault="00E55EA6" w:rsidP="004E6AD0">
            <w:pPr>
              <w:spacing w:before="137"/>
              <w:jc w:val="center"/>
              <w:rPr>
                <w:color w:val="000000" w:themeColor="text1"/>
                <w:lang w:eastAsia="en-US"/>
              </w:rPr>
            </w:pPr>
            <w:r w:rsidRPr="00BA1E81">
              <w:rPr>
                <w:color w:val="000000" w:themeColor="text1"/>
                <w:lang w:eastAsia="en-US"/>
              </w:rPr>
              <w:t>ст.</w:t>
            </w:r>
          </w:p>
        </w:tc>
        <w:tc>
          <w:tcPr>
            <w:tcW w:w="1435" w:type="dxa"/>
            <w:tcBorders>
              <w:top w:val="single" w:sz="4" w:space="0" w:color="auto"/>
              <w:left w:val="single" w:sz="4" w:space="0" w:color="auto"/>
              <w:bottom w:val="single" w:sz="4" w:space="0" w:color="auto"/>
              <w:right w:val="single" w:sz="4" w:space="0" w:color="auto"/>
            </w:tcBorders>
            <w:vAlign w:val="center"/>
          </w:tcPr>
          <w:p w14:paraId="0EB2799E" w14:textId="77777777" w:rsidR="00E55EA6" w:rsidRPr="00BA1E81" w:rsidRDefault="00E55EA6" w:rsidP="004E6AD0">
            <w:pPr>
              <w:spacing w:before="137"/>
              <w:jc w:val="center"/>
              <w:rPr>
                <w:color w:val="000000" w:themeColor="text1"/>
                <w:lang w:eastAsia="en-US"/>
              </w:rPr>
            </w:pPr>
            <w:r w:rsidRPr="00BA1E81">
              <w:rPr>
                <w:color w:val="000000" w:themeColor="text1"/>
                <w:lang w:eastAsia="en-US"/>
              </w:rPr>
              <w:t>1,6</w:t>
            </w:r>
          </w:p>
        </w:tc>
        <w:tc>
          <w:tcPr>
            <w:tcW w:w="997" w:type="dxa"/>
            <w:tcBorders>
              <w:top w:val="single" w:sz="4" w:space="0" w:color="auto"/>
              <w:left w:val="single" w:sz="4" w:space="0" w:color="auto"/>
              <w:bottom w:val="single" w:sz="4" w:space="0" w:color="auto"/>
              <w:right w:val="single" w:sz="4" w:space="0" w:color="auto"/>
            </w:tcBorders>
            <w:vAlign w:val="center"/>
          </w:tcPr>
          <w:p w14:paraId="6FF06349" w14:textId="77777777" w:rsidR="00E55EA6" w:rsidRPr="00BA1E81" w:rsidRDefault="00E55EA6" w:rsidP="004E6AD0">
            <w:pPr>
              <w:spacing w:before="137"/>
              <w:jc w:val="center"/>
              <w:rPr>
                <w:color w:val="000000" w:themeColor="text1"/>
                <w:lang w:eastAsia="en-US"/>
              </w:rPr>
            </w:pPr>
            <w:r w:rsidRPr="00BA1E81">
              <w:rPr>
                <w:color w:val="000000" w:themeColor="text1"/>
                <w:lang w:eastAsia="en-US"/>
              </w:rPr>
              <w:t>12,50</w:t>
            </w:r>
          </w:p>
        </w:tc>
        <w:tc>
          <w:tcPr>
            <w:tcW w:w="1311" w:type="dxa"/>
            <w:gridSpan w:val="2"/>
            <w:tcBorders>
              <w:top w:val="single" w:sz="4" w:space="0" w:color="auto"/>
              <w:left w:val="single" w:sz="4" w:space="0" w:color="auto"/>
              <w:bottom w:val="single" w:sz="4" w:space="0" w:color="auto"/>
              <w:right w:val="single" w:sz="4" w:space="0" w:color="auto"/>
            </w:tcBorders>
            <w:vAlign w:val="center"/>
          </w:tcPr>
          <w:p w14:paraId="741DCCE5" w14:textId="77777777" w:rsidR="00E55EA6" w:rsidRPr="00BA1E81" w:rsidRDefault="00E55EA6" w:rsidP="004E6AD0">
            <w:pPr>
              <w:spacing w:before="137"/>
              <w:jc w:val="center"/>
              <w:rPr>
                <w:color w:val="000000" w:themeColor="text1"/>
                <w:lang w:eastAsia="en-US"/>
              </w:rPr>
            </w:pPr>
            <w:r w:rsidRPr="00BA1E81">
              <w:rPr>
                <w:color w:val="000000" w:themeColor="text1"/>
                <w:lang w:eastAsia="en-US"/>
              </w:rPr>
              <w:t>1,08</w:t>
            </w:r>
          </w:p>
        </w:tc>
        <w:tc>
          <w:tcPr>
            <w:tcW w:w="1311" w:type="dxa"/>
            <w:gridSpan w:val="2"/>
            <w:tcBorders>
              <w:top w:val="single" w:sz="4" w:space="0" w:color="auto"/>
              <w:left w:val="single" w:sz="4" w:space="0" w:color="auto"/>
              <w:bottom w:val="single" w:sz="4" w:space="0" w:color="auto"/>
              <w:right w:val="single" w:sz="4" w:space="0" w:color="auto"/>
            </w:tcBorders>
            <w:vAlign w:val="center"/>
          </w:tcPr>
          <w:p w14:paraId="364A6441" w14:textId="77777777" w:rsidR="00E55EA6" w:rsidRPr="00BA1E81" w:rsidRDefault="00E55EA6" w:rsidP="004E6AD0">
            <w:pPr>
              <w:spacing w:before="137"/>
              <w:ind w:left="93"/>
              <w:jc w:val="center"/>
              <w:rPr>
                <w:color w:val="000000" w:themeColor="text1"/>
                <w:lang w:eastAsia="en-US"/>
              </w:rPr>
            </w:pPr>
            <w:r w:rsidRPr="00BA1E81">
              <w:rPr>
                <w:color w:val="000000" w:themeColor="text1"/>
                <w:lang w:eastAsia="en-US"/>
              </w:rPr>
              <w:t>32,74</w:t>
            </w:r>
          </w:p>
        </w:tc>
      </w:tr>
    </w:tbl>
    <w:p w14:paraId="72D76B62" w14:textId="77777777" w:rsidR="000368D9" w:rsidRPr="00BA1E81" w:rsidRDefault="000368D9" w:rsidP="00955201">
      <w:pPr>
        <w:pStyle w:val="a7"/>
        <w:spacing w:before="240"/>
        <w:ind w:firstLine="0"/>
        <w:rPr>
          <w:color w:val="000000" w:themeColor="text1"/>
        </w:rPr>
      </w:pPr>
    </w:p>
    <w:p w14:paraId="4D3F77BA" w14:textId="77777777" w:rsidR="00955201" w:rsidRPr="00BA1E81" w:rsidRDefault="00955201">
      <w:pPr>
        <w:spacing w:after="200" w:line="276" w:lineRule="auto"/>
        <w:rPr>
          <w:color w:val="000000" w:themeColor="text1"/>
        </w:rPr>
      </w:pPr>
      <w:r w:rsidRPr="00BA1E81">
        <w:rPr>
          <w:color w:val="000000" w:themeColor="text1"/>
        </w:rPr>
        <w:br w:type="page"/>
      </w:r>
    </w:p>
    <w:p w14:paraId="16E0EE6B" w14:textId="77777777" w:rsidR="000368D9" w:rsidRPr="00BA1E81" w:rsidRDefault="000368D9" w:rsidP="00955201">
      <w:pPr>
        <w:spacing w:after="200" w:line="276" w:lineRule="auto"/>
        <w:rPr>
          <w:rFonts w:eastAsiaTheme="minorHAnsi"/>
          <w:color w:val="000000" w:themeColor="text1"/>
          <w:lang w:eastAsia="en-US"/>
        </w:rPr>
        <w:sectPr w:rsidR="000368D9" w:rsidRPr="00BA1E81" w:rsidSect="000368D9">
          <w:pgSz w:w="16838" w:h="11906" w:orient="landscape" w:code="9"/>
          <w:pgMar w:top="851" w:right="536" w:bottom="1418" w:left="1134" w:header="454" w:footer="567" w:gutter="0"/>
          <w:cols w:space="708"/>
          <w:docGrid w:linePitch="360"/>
        </w:sectPr>
      </w:pPr>
    </w:p>
    <w:p w14:paraId="4E273C29" w14:textId="77777777" w:rsidR="00600172" w:rsidRPr="00BA1E81" w:rsidRDefault="00600172" w:rsidP="00600172">
      <w:pPr>
        <w:spacing w:after="200" w:line="276" w:lineRule="auto"/>
        <w:ind w:firstLine="567"/>
        <w:rPr>
          <w:color w:val="000000" w:themeColor="text1"/>
        </w:rPr>
      </w:pPr>
      <w:r w:rsidRPr="00BA1E81">
        <w:rPr>
          <w:color w:val="000000" w:themeColor="text1"/>
        </w:rPr>
        <w:lastRenderedPageBreak/>
        <w:t>Заключение о техническом состоянии фактических выпусков ливневых стоков.</w:t>
      </w:r>
    </w:p>
    <w:p w14:paraId="523BE110" w14:textId="77777777" w:rsidR="00600172" w:rsidRPr="00BA1E81" w:rsidRDefault="00600172" w:rsidP="00600172">
      <w:pPr>
        <w:spacing w:after="120" w:line="276" w:lineRule="auto"/>
        <w:ind w:firstLine="851"/>
        <w:jc w:val="both"/>
        <w:rPr>
          <w:b/>
          <w:color w:val="000000" w:themeColor="text1"/>
        </w:rPr>
      </w:pPr>
      <w:r w:rsidRPr="00BA1E81">
        <w:rPr>
          <w:b/>
          <w:color w:val="000000" w:themeColor="text1"/>
        </w:rPr>
        <w:t>Выпуск №1.</w:t>
      </w:r>
    </w:p>
    <w:p w14:paraId="5E35F96E"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Тип выпуска сточных вод - береговой, сосредоточенный. Сточные воды отводятся по ливневому коллектору длиной 1330,0 м в протоку Боровая реки Обь на 0,2 км от устья.</w:t>
      </w:r>
    </w:p>
    <w:p w14:paraId="57AEC9E6"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Сточные воды включают в себя: дождевые, талые грунтовые (инфильтрационные, дренажные) и поливомоечные сточные воды. Очистка сточных вод перед сбросом не осуществляется в нарушение требований СанПиН 2.1.5.980-00.</w:t>
      </w:r>
    </w:p>
    <w:p w14:paraId="67846DB2"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Оголовок выпуска выполнен из бетонной трубы диаметром 2000 мм с укреплением откосов подпорной стенкой и железобетонными плитами.</w:t>
      </w:r>
    </w:p>
    <w:p w14:paraId="5E712A24"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Выпуск выполнен согласно требованиям СП 32.13330.2012 Канализация, по типовому проекту ТПР 3.501-59. Наружные сети и сооружения; имеет в своем составе стенки с открылками, подпорную стенку с отверстиями.</w:t>
      </w:r>
    </w:p>
    <w:p w14:paraId="366A972C"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Стенки имеют дефекты в виде выкрашивания бетона. Общий уровень износа конструкции оголовка составляет 60%. Заиленность трубопровода отсутствует. Наблюдается частичное оголение арматуры. Износ трубопровода составляет 70%.</w:t>
      </w:r>
    </w:p>
    <w:p w14:paraId="323642A2"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Выпуск находится в удовлетворительном работоспособном состоянии.</w:t>
      </w:r>
    </w:p>
    <w:p w14:paraId="66A71DE9"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Рекомендуется реорганизация участка водоотведения со строительством ДНС для транспортировки стоков на перспективные ЛОС «Заячий остров». Существующий выпуск предлагается оставить в качестве аварийного во избежание затопления сточными водами близрасположенных территорий перспективной насосной станции.</w:t>
      </w:r>
    </w:p>
    <w:p w14:paraId="3433646A" w14:textId="77777777" w:rsidR="00600172" w:rsidRPr="00BA1E81" w:rsidRDefault="00600172" w:rsidP="00600172">
      <w:pPr>
        <w:spacing w:after="120" w:line="276" w:lineRule="auto"/>
        <w:ind w:firstLine="851"/>
        <w:jc w:val="both"/>
        <w:rPr>
          <w:b/>
          <w:color w:val="000000" w:themeColor="text1"/>
        </w:rPr>
      </w:pPr>
      <w:r w:rsidRPr="00BA1E81">
        <w:rPr>
          <w:b/>
          <w:color w:val="000000" w:themeColor="text1"/>
        </w:rPr>
        <w:t>Выпуски №2 и №3.</w:t>
      </w:r>
    </w:p>
    <w:p w14:paraId="329FF825"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Несогласованные с органами по регулированию использования и охране вод, санитарно-эпидемиологической службой и службой рыбоохраны выпуски в руч.Кедровый.</w:t>
      </w:r>
    </w:p>
    <w:p w14:paraId="3DFF81C7"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Организация выпуска не соответствует требованиям строительных норм и правил.</w:t>
      </w:r>
    </w:p>
    <w:p w14:paraId="0E227D12"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Сточные воды по трем линиям: 2Ду1000 поступают с частной территории НГДУ «Федоровскнефть» доступ к которой ограничен, и Ду500 с территории перекрестка со стороны ул.Губкина.</w:t>
      </w:r>
    </w:p>
    <w:p w14:paraId="5C24E3D8"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Очистка сточных вод перед сбросом не осуществляется в нарушение требований санитарных норм. Сброс осуществляется в ручей Кедровый лог, протекающий в парковой зоне.</w:t>
      </w:r>
    </w:p>
    <w:p w14:paraId="0E45BA2D"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Место выпуска заболочено, окружено растительностью, берег не укреплен. Физический износ выпусков составляет 100%.</w:t>
      </w:r>
    </w:p>
    <w:p w14:paraId="2404089F"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Выпуск находится в неудовлетворительном ограниченно-работоспособном состоянии.</w:t>
      </w:r>
    </w:p>
    <w:p w14:paraId="49CB7F0C"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Необходима ликвидация выпусков с перенаправлением стоков в существующий магистральный коллектор d</w:t>
      </w:r>
      <w:r w:rsidR="00913BDD" w:rsidRPr="00BA1E81">
        <w:rPr>
          <w:color w:val="000000" w:themeColor="text1"/>
        </w:rPr>
        <w:t>12</w:t>
      </w:r>
      <w:r w:rsidRPr="00BA1E81">
        <w:rPr>
          <w:color w:val="000000" w:themeColor="text1"/>
        </w:rPr>
        <w:t>00 по ул.</w:t>
      </w:r>
      <w:r w:rsidR="00913BDD" w:rsidRPr="00BA1E81">
        <w:rPr>
          <w:color w:val="000000" w:themeColor="text1"/>
        </w:rPr>
        <w:t>Энтузиастов</w:t>
      </w:r>
      <w:r w:rsidRPr="00BA1E81">
        <w:rPr>
          <w:color w:val="000000" w:themeColor="text1"/>
        </w:rPr>
        <w:t>.</w:t>
      </w:r>
    </w:p>
    <w:p w14:paraId="1ED5CD8C" w14:textId="77777777" w:rsidR="00600172" w:rsidRPr="00BA1E81" w:rsidRDefault="00600172" w:rsidP="00600172">
      <w:pPr>
        <w:spacing w:after="120" w:line="276" w:lineRule="auto"/>
        <w:ind w:firstLine="851"/>
        <w:jc w:val="both"/>
        <w:rPr>
          <w:b/>
          <w:color w:val="000000" w:themeColor="text1"/>
        </w:rPr>
      </w:pPr>
      <w:r w:rsidRPr="00BA1E81">
        <w:rPr>
          <w:b/>
          <w:color w:val="000000" w:themeColor="text1"/>
        </w:rPr>
        <w:t xml:space="preserve"> </w:t>
      </w:r>
    </w:p>
    <w:p w14:paraId="0B3B33B4" w14:textId="77777777" w:rsidR="00600172" w:rsidRPr="00BA1E81" w:rsidRDefault="00600172">
      <w:pPr>
        <w:spacing w:after="200" w:line="276" w:lineRule="auto"/>
        <w:rPr>
          <w:b/>
          <w:color w:val="000000" w:themeColor="text1"/>
        </w:rPr>
      </w:pPr>
      <w:r w:rsidRPr="00BA1E81">
        <w:rPr>
          <w:b/>
          <w:color w:val="000000" w:themeColor="text1"/>
        </w:rPr>
        <w:br w:type="page"/>
      </w:r>
    </w:p>
    <w:p w14:paraId="793B2A92" w14:textId="77777777" w:rsidR="00600172" w:rsidRPr="00BA1E81" w:rsidRDefault="00600172" w:rsidP="00600172">
      <w:pPr>
        <w:spacing w:after="120" w:line="276" w:lineRule="auto"/>
        <w:ind w:firstLine="851"/>
        <w:jc w:val="both"/>
        <w:rPr>
          <w:b/>
          <w:color w:val="000000" w:themeColor="text1"/>
        </w:rPr>
      </w:pPr>
      <w:r w:rsidRPr="00BA1E81">
        <w:rPr>
          <w:b/>
          <w:color w:val="000000" w:themeColor="text1"/>
        </w:rPr>
        <w:lastRenderedPageBreak/>
        <w:t>Выпуск №4.</w:t>
      </w:r>
    </w:p>
    <w:p w14:paraId="6DDD2D5B"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Сточные воды по ж/б коллектору Ду1500 поступают с юго-восточной и центральной части города.</w:t>
      </w:r>
    </w:p>
    <w:p w14:paraId="5921E1E3"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Организация выпуска не соответствует требованиям строительных норм и правил. Место выпуска заболочено, фасад оголовка окружен растительностью, берегоукрепительные конструкции отсутствуют. В точке сброса наблюдается размытие грунта с образованием провала.</w:t>
      </w:r>
    </w:p>
    <w:p w14:paraId="03E3959D"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Наблюдаются сколы и трещины трубопровода, газовая коррозия с обнажением арматуры. Физический износ выпуска составляет 100%.</w:t>
      </w:r>
    </w:p>
    <w:p w14:paraId="4CEF5AD6"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Выпуск находится в неудовлетворительном ограниченно-работоспособном состоянии.</w:t>
      </w:r>
    </w:p>
    <w:p w14:paraId="157CA36E"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Очистка сточных вод перед сбросом в р.Сайма не осуществляется в нарушение требований санитарных норм.</w:t>
      </w:r>
    </w:p>
    <w:p w14:paraId="699664B6"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 xml:space="preserve">Необходима ликвидация выпуска с перенаправлением стоков в выпуск №5. </w:t>
      </w:r>
    </w:p>
    <w:p w14:paraId="49A28B55" w14:textId="77777777" w:rsidR="00600172" w:rsidRPr="00BA1E81" w:rsidRDefault="00600172" w:rsidP="00600172">
      <w:pPr>
        <w:spacing w:after="120" w:line="276" w:lineRule="auto"/>
        <w:ind w:firstLine="851"/>
        <w:jc w:val="both"/>
        <w:rPr>
          <w:b/>
          <w:color w:val="000000" w:themeColor="text1"/>
        </w:rPr>
      </w:pPr>
      <w:r w:rsidRPr="00BA1E81">
        <w:rPr>
          <w:b/>
          <w:color w:val="000000" w:themeColor="text1"/>
        </w:rPr>
        <w:t>Выпуск №5.</w:t>
      </w:r>
    </w:p>
    <w:p w14:paraId="7BC82753"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Несогласованный с органами по регулированию использования и охране вод, санитарно-эпидемиологической службой и службой рыбоохраны выпуск в р.Сайма.</w:t>
      </w:r>
    </w:p>
    <w:p w14:paraId="48998720"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Сточные воды по пластмассовому коллектору Ду1000 поступают с Университетской улицы.</w:t>
      </w:r>
    </w:p>
    <w:p w14:paraId="44E1A6B9"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Организация выпуска не соответствует требованиям строительных норм и правил. Выпуск обнаружен по косвенным признакам размытия грунта, окружен растительностью, берегоукрепительные конструкции отсутствуют. Выпуск частично обводнен, предположительно предусматривался, как затопленный. Физический износ выпуска составляет 100%.</w:t>
      </w:r>
    </w:p>
    <w:p w14:paraId="1FC5E7B8"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Очистка сточных вод перед сбросом в р.Сайма не осуществляется в нарушение требований санитарных норм.</w:t>
      </w:r>
    </w:p>
    <w:p w14:paraId="06572F86"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Выпуск находится в неудовлетворительном ограниченно-работоспособном состоянии.</w:t>
      </w:r>
    </w:p>
    <w:p w14:paraId="59C6EB90"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Необходима ликвидация выпуска, строительство дюкера Ду1000 и перенаправление стоков в существующий коллектор Ду1</w:t>
      </w:r>
      <w:r w:rsidR="00913BDD" w:rsidRPr="00BA1E81">
        <w:rPr>
          <w:color w:val="000000" w:themeColor="text1"/>
        </w:rPr>
        <w:t>880</w:t>
      </w:r>
      <w:r w:rsidRPr="00BA1E81">
        <w:rPr>
          <w:color w:val="000000" w:themeColor="text1"/>
        </w:rPr>
        <w:t xml:space="preserve"> по ул.</w:t>
      </w:r>
      <w:r w:rsidR="00913BDD" w:rsidRPr="00BA1E81">
        <w:rPr>
          <w:color w:val="000000" w:themeColor="text1"/>
        </w:rPr>
        <w:t>Федорова</w:t>
      </w:r>
      <w:r w:rsidRPr="00BA1E81">
        <w:rPr>
          <w:color w:val="000000" w:themeColor="text1"/>
        </w:rPr>
        <w:t>.</w:t>
      </w:r>
    </w:p>
    <w:p w14:paraId="3F47E2E2" w14:textId="77777777" w:rsidR="00600172" w:rsidRPr="00BA1E81" w:rsidRDefault="00600172" w:rsidP="00600172">
      <w:pPr>
        <w:spacing w:after="120" w:line="276" w:lineRule="auto"/>
        <w:ind w:firstLine="851"/>
        <w:jc w:val="both"/>
        <w:rPr>
          <w:b/>
          <w:color w:val="000000" w:themeColor="text1"/>
        </w:rPr>
      </w:pPr>
      <w:r w:rsidRPr="00BA1E81">
        <w:rPr>
          <w:b/>
          <w:color w:val="000000" w:themeColor="text1"/>
        </w:rPr>
        <w:t>Выпуск №6.</w:t>
      </w:r>
    </w:p>
    <w:p w14:paraId="43D7BD56"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Несогласованный с органами по регулированию использования и охране вод, санитарно-эпидемиологической службой и службой рыбоохраны выпуск в р.Сайма.</w:t>
      </w:r>
    </w:p>
    <w:p w14:paraId="46875FCA"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Сточные воды по пластмассовому коллектору Ду1050 поступают с Университетской улицы.</w:t>
      </w:r>
    </w:p>
    <w:p w14:paraId="5272902A"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Организация выпуска не соответствует требованиям строительных норм и правил. Выпуск обнаружен по косвенным признакам размытия грунта, окружен растительностью, берегоукрепительные конструкции отсутствуют. Выпуск частично обводнен, предположительно предусматривался, как затопленный. Физический износ выпуска составляет 100%.</w:t>
      </w:r>
    </w:p>
    <w:p w14:paraId="1011758D"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lastRenderedPageBreak/>
        <w:t>Очистка сточных вод перед сбросом в р.Сайма не осуществляется в нарушение требований санитарных норм.</w:t>
      </w:r>
    </w:p>
    <w:p w14:paraId="08D750FB"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Выпуск находится в неудовлетворительном ограниченно-работоспособном состоянии.</w:t>
      </w:r>
    </w:p>
    <w:p w14:paraId="474A6DD9"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Необходима ликвидация выпуска, строительство дюкера Ду</w:t>
      </w:r>
      <w:r w:rsidR="004559B9" w:rsidRPr="00BA1E81">
        <w:rPr>
          <w:color w:val="000000" w:themeColor="text1"/>
        </w:rPr>
        <w:t>2</w:t>
      </w:r>
      <w:r w:rsidRPr="00BA1E81">
        <w:rPr>
          <w:color w:val="000000" w:themeColor="text1"/>
        </w:rPr>
        <w:t>000 для соединения с выпуском №5.</w:t>
      </w:r>
    </w:p>
    <w:p w14:paraId="0D64EE4F" w14:textId="77777777" w:rsidR="00600172" w:rsidRPr="00BA1E81" w:rsidRDefault="00600172" w:rsidP="00600172">
      <w:pPr>
        <w:spacing w:after="120" w:line="276" w:lineRule="auto"/>
        <w:ind w:firstLine="851"/>
        <w:jc w:val="both"/>
        <w:rPr>
          <w:b/>
          <w:color w:val="000000" w:themeColor="text1"/>
        </w:rPr>
      </w:pPr>
      <w:r w:rsidRPr="00BA1E81">
        <w:rPr>
          <w:b/>
          <w:color w:val="000000" w:themeColor="text1"/>
        </w:rPr>
        <w:t>Выпуск №7.</w:t>
      </w:r>
    </w:p>
    <w:p w14:paraId="74170352"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Несогласованный с органами по регулированию использования и охране вод, санитарно-эпидемиологической службой и службой рыбоохраны выпуск в руч.Кедровый.</w:t>
      </w:r>
    </w:p>
    <w:p w14:paraId="31E74A97"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Сточные воды по стальному коллектору Ду400 поступают с ул. 60 лет Октября.</w:t>
      </w:r>
    </w:p>
    <w:p w14:paraId="1125489E"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Организация выпуска не соответствует требованиям строительных норм и правил. Выпуск частично обводнен, предположительно предусматривался, как затопленный.</w:t>
      </w:r>
    </w:p>
    <w:p w14:paraId="5E5F8CFE"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В результате отсутствия отверстий в подпорной стенке, наблюдаются следы инфильтрации грунтовых вод. Физический износ выпуска составляет 100%.</w:t>
      </w:r>
    </w:p>
    <w:p w14:paraId="12B0E3F0"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Выпуск находится в неудовлетворительном ограниченно-работоспособном состоянии.</w:t>
      </w:r>
    </w:p>
    <w:p w14:paraId="272524BD"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Очистка сточных вод перед сбросом не осуществляется в нарушение требований санитарных норм.</w:t>
      </w:r>
    </w:p>
    <w:p w14:paraId="56FF2320"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 xml:space="preserve">Необходима ликвидация выпуска с </w:t>
      </w:r>
      <w:r w:rsidR="004559B9" w:rsidRPr="00BA1E81">
        <w:rPr>
          <w:color w:val="000000" w:themeColor="text1"/>
        </w:rPr>
        <w:t>транспортировкой стоков</w:t>
      </w:r>
      <w:r w:rsidRPr="00BA1E81">
        <w:rPr>
          <w:color w:val="000000" w:themeColor="text1"/>
        </w:rPr>
        <w:t xml:space="preserve"> в сторону ул.Энтузиастов.</w:t>
      </w:r>
    </w:p>
    <w:p w14:paraId="14F372DF" w14:textId="77777777" w:rsidR="00600172" w:rsidRPr="00BA1E81" w:rsidRDefault="00600172" w:rsidP="00600172">
      <w:pPr>
        <w:spacing w:after="120" w:line="276" w:lineRule="auto"/>
        <w:ind w:firstLine="851"/>
        <w:jc w:val="both"/>
        <w:rPr>
          <w:b/>
          <w:color w:val="000000" w:themeColor="text1"/>
        </w:rPr>
      </w:pPr>
      <w:r w:rsidRPr="00BA1E81">
        <w:rPr>
          <w:b/>
          <w:color w:val="000000" w:themeColor="text1"/>
        </w:rPr>
        <w:t>Выпуск №8.</w:t>
      </w:r>
    </w:p>
    <w:p w14:paraId="5A8A8C3C"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Несогласованный с органами по регулированию использования и охране вод, санитарно-эпидемиологической службой и службой рыбоохраны выпуск в р.Сайма.</w:t>
      </w:r>
    </w:p>
    <w:p w14:paraId="1032AE9E"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Сточные воды по железобетонному коллектору Ду800 поступают с от бесхозяйных объектов ливневого водоотведения по ул.Маяковского. Оголовок индивидуальной конструкции, частично обводнен, предположительно предусматривался, как затопленный. Физический износ выпуска составляет 70%.</w:t>
      </w:r>
    </w:p>
    <w:p w14:paraId="0361AE8E"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Очистка сточных вод перед сбросом в р.Сайма не осуществляется в нарушение требований санитарных норм.</w:t>
      </w:r>
    </w:p>
    <w:p w14:paraId="5572382E"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Выпуск находится в удовлетворительном работоспособном состоянии.</w:t>
      </w:r>
    </w:p>
    <w:p w14:paraId="19E21833"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Необходима ликвидация выпуска с перенаправлением стоков</w:t>
      </w:r>
      <w:r w:rsidR="004559B9" w:rsidRPr="00BA1E81">
        <w:rPr>
          <w:color w:val="000000" w:themeColor="text1"/>
        </w:rPr>
        <w:t xml:space="preserve"> (вместе со стоками от Выпуска №5)</w:t>
      </w:r>
      <w:r w:rsidRPr="00BA1E81">
        <w:rPr>
          <w:color w:val="000000" w:themeColor="text1"/>
        </w:rPr>
        <w:t xml:space="preserve"> через коллектор по ул.</w:t>
      </w:r>
      <w:r w:rsidR="004559B9" w:rsidRPr="00BA1E81">
        <w:rPr>
          <w:color w:val="000000" w:themeColor="text1"/>
        </w:rPr>
        <w:t>Федорова</w:t>
      </w:r>
      <w:r w:rsidRPr="00BA1E81">
        <w:rPr>
          <w:color w:val="000000" w:themeColor="text1"/>
        </w:rPr>
        <w:t>.</w:t>
      </w:r>
    </w:p>
    <w:p w14:paraId="11C72E0D" w14:textId="77777777" w:rsidR="00600172" w:rsidRPr="00BA1E81" w:rsidRDefault="00600172" w:rsidP="00600172">
      <w:pPr>
        <w:spacing w:after="120" w:line="276" w:lineRule="auto"/>
        <w:ind w:firstLine="851"/>
        <w:jc w:val="both"/>
        <w:rPr>
          <w:b/>
          <w:color w:val="000000" w:themeColor="text1"/>
        </w:rPr>
      </w:pPr>
      <w:r w:rsidRPr="00BA1E81">
        <w:rPr>
          <w:b/>
          <w:color w:val="000000" w:themeColor="text1"/>
        </w:rPr>
        <w:t>Выпуск №9.</w:t>
      </w:r>
    </w:p>
    <w:p w14:paraId="213E742D"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Несогласованный с органами по регулированию использования и охране вод, санитарно-эпидемиологической службой и службой рыбоохраны выпуск в р.Бардыковка.</w:t>
      </w:r>
    </w:p>
    <w:p w14:paraId="73FBB8D0"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Сточные воды по железобетонному коллектору Ду1000 поступают с ул. Республики.</w:t>
      </w:r>
    </w:p>
    <w:p w14:paraId="1AEDF4EE"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Очистка сточных вод перед сбросом в р.Бардыковка не осуществляется в нарушение требований санитарных норм.</w:t>
      </w:r>
    </w:p>
    <w:p w14:paraId="35DA218F"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lastRenderedPageBreak/>
        <w:t>Организация выпуска не соответствует требованиям строительных норм и правил. Выпуск обнаружен по косвенным признакам размытия грунта, окружен растительностью, берегоукрепительные конструкции отсутствуют. Выпуск обводнен, покрыт льдом, сильно замусорен. Физический износ выпуска составляет 100%.</w:t>
      </w:r>
    </w:p>
    <w:p w14:paraId="0C462F4A"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Выпуск находится в неудовлетворительном ограниченно-работоспособном состоянии.</w:t>
      </w:r>
    </w:p>
    <w:p w14:paraId="7B90D02B"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Необходима ликвидация выпуска с перенаправлением стоков в сущ. магистральный коллектор Ду1000 по ул.Республики.</w:t>
      </w:r>
    </w:p>
    <w:p w14:paraId="7D8EFADA" w14:textId="77777777" w:rsidR="00600172" w:rsidRPr="00BA1E81" w:rsidRDefault="00600172" w:rsidP="00600172">
      <w:pPr>
        <w:spacing w:after="120" w:line="276" w:lineRule="auto"/>
        <w:ind w:firstLine="851"/>
        <w:jc w:val="both"/>
        <w:rPr>
          <w:b/>
          <w:color w:val="000000" w:themeColor="text1"/>
        </w:rPr>
      </w:pPr>
      <w:r w:rsidRPr="00BA1E81">
        <w:rPr>
          <w:b/>
          <w:color w:val="000000" w:themeColor="text1"/>
        </w:rPr>
        <w:t>Выпуск №10.</w:t>
      </w:r>
    </w:p>
    <w:p w14:paraId="713A7980"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Тип выпуска сточных вод - береговой, сосредоточенный. Сточные воды отводятся по ливневому коллектору Ду800 м в р.Сайма.</w:t>
      </w:r>
    </w:p>
    <w:p w14:paraId="6B540A86"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Сточные воды включают в себя: дождевые, талые грунтовые (инфильтрационные, дренажные) и поливомоечные сточные воды. Очистка сточных вод перед сбросом не осуществляется в нарушение санитарных требований.</w:t>
      </w:r>
    </w:p>
    <w:p w14:paraId="1224AD98"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Выпуск выполнен по индивидуальному проекту. Берегоукрепление выполнено железобетонными плитами.</w:t>
      </w:r>
    </w:p>
    <w:p w14:paraId="24245DE3"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Плиты имеют дефекты в виде выкрашивания бетона, сквозь стыки произрастает мелкая растительность. Выпуск частично замусорен. Общий уровень износа конструкции оголовка составляет 90%. Заиленность трубопровода отсутствует.</w:t>
      </w:r>
    </w:p>
    <w:p w14:paraId="223293C0"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Выпуск находится в неудовлетворительном ограниченно-работоспособном состоянии.</w:t>
      </w:r>
    </w:p>
    <w:p w14:paraId="095AEEC4"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Рекомендуется реорганизация участка водоотведения со строительством ДНС для транспортировки стоков в коллектор Ду</w:t>
      </w:r>
      <w:r w:rsidR="00D84FAE" w:rsidRPr="00BA1E81">
        <w:rPr>
          <w:color w:val="000000" w:themeColor="text1"/>
        </w:rPr>
        <w:t>10</w:t>
      </w:r>
      <w:r w:rsidRPr="00BA1E81">
        <w:rPr>
          <w:color w:val="000000" w:themeColor="text1"/>
        </w:rPr>
        <w:t>00 по ул.</w:t>
      </w:r>
      <w:r w:rsidR="00D84FAE" w:rsidRPr="00BA1E81">
        <w:rPr>
          <w:color w:val="000000" w:themeColor="text1"/>
        </w:rPr>
        <w:t>Мелик Карамова</w:t>
      </w:r>
      <w:r w:rsidRPr="00BA1E81">
        <w:rPr>
          <w:color w:val="000000" w:themeColor="text1"/>
        </w:rPr>
        <w:t>. Существующий выпуск предлагается оставить в качестве аварийного во избежание затопления сточными водами близрасположенных территорий перспективной насосной станции.</w:t>
      </w:r>
    </w:p>
    <w:p w14:paraId="008689A8" w14:textId="77777777" w:rsidR="00600172" w:rsidRPr="00BA1E81" w:rsidRDefault="00600172" w:rsidP="00600172">
      <w:pPr>
        <w:spacing w:after="120" w:line="276" w:lineRule="auto"/>
        <w:ind w:firstLine="851"/>
        <w:jc w:val="both"/>
        <w:rPr>
          <w:b/>
          <w:color w:val="000000" w:themeColor="text1"/>
        </w:rPr>
      </w:pPr>
      <w:r w:rsidRPr="00BA1E81">
        <w:rPr>
          <w:b/>
          <w:color w:val="000000" w:themeColor="text1"/>
        </w:rPr>
        <w:t>Выпуск №11.</w:t>
      </w:r>
    </w:p>
    <w:p w14:paraId="445BAB34"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Тип выпуска сточных вод - береговой, сосредоточенный.</w:t>
      </w:r>
    </w:p>
    <w:p w14:paraId="0BC3B413"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Оголовок выпуска выполнен из двух металлических труб Ду520 мм и одной Ду800 мм с укреплением откосов портальной стенкой.</w:t>
      </w:r>
    </w:p>
    <w:p w14:paraId="6DDFF519"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Сточные воды отводятся в протоку Бардыковка на 2,21 км от устья. Сточные воды включают в себя: дождевые, талые грунтовые (инфильтрационные, дренажные) и поливомоечные сточные воды. Очистка сточных вод перед сбросом не осуществляется в нарушение санитарных требований.</w:t>
      </w:r>
    </w:p>
    <w:p w14:paraId="43CAA2C3"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Организация выпуска не соответствует требованиям строительных норм и правил. Берегоукрепительные конструкции отсутствуют. Выпуск частично обводнен, предположительно предусматривался, как затопленный. Физический износ выпуска составляет 100%.</w:t>
      </w:r>
    </w:p>
    <w:p w14:paraId="4FD2F538"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Выпуск находится в неудовлетворительном ограниченно-работоспособном состоянии.</w:t>
      </w:r>
    </w:p>
    <w:p w14:paraId="6B165223"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Рекомендуется реорганизация участка водоотведения со строительством ДНС для транспортировки стоков на перспективные ЛОС</w:t>
      </w:r>
      <w:r w:rsidR="00D84FAE" w:rsidRPr="00BA1E81">
        <w:rPr>
          <w:color w:val="000000" w:themeColor="text1"/>
        </w:rPr>
        <w:t>-2 (Центрального водосборного бассейн)</w:t>
      </w:r>
      <w:r w:rsidRPr="00BA1E81">
        <w:rPr>
          <w:color w:val="000000" w:themeColor="text1"/>
        </w:rPr>
        <w:t>. Существу</w:t>
      </w:r>
      <w:r w:rsidRPr="00BA1E81">
        <w:rPr>
          <w:color w:val="000000" w:themeColor="text1"/>
        </w:rPr>
        <w:lastRenderedPageBreak/>
        <w:t>ющий выпуск предлагается оставить в качестве аварийного во избежание затопления сточными водами близрасположенных территорий перспективной насосной станции.</w:t>
      </w:r>
    </w:p>
    <w:p w14:paraId="5259FF07" w14:textId="77777777" w:rsidR="00600172" w:rsidRPr="00BA1E81" w:rsidRDefault="00600172" w:rsidP="00600172">
      <w:pPr>
        <w:spacing w:after="120" w:line="276" w:lineRule="auto"/>
        <w:ind w:firstLine="851"/>
        <w:jc w:val="both"/>
        <w:rPr>
          <w:b/>
          <w:color w:val="000000" w:themeColor="text1"/>
        </w:rPr>
      </w:pPr>
      <w:r w:rsidRPr="00BA1E81">
        <w:rPr>
          <w:b/>
          <w:color w:val="000000" w:themeColor="text1"/>
        </w:rPr>
        <w:t>Выпуск №12.</w:t>
      </w:r>
    </w:p>
    <w:p w14:paraId="61998230"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Несогласованный с органами по регулированию использования и охране вод, санитарно-эпидемиологической службой и службой рыбоохраны выпуск в открытый лоток с дальнейшей транспортировкой на рельеф по ул.Озерная.</w:t>
      </w:r>
    </w:p>
    <w:p w14:paraId="592452B0"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Сточные воды по двум стальным трубопроводам Ду530 поступают с Комсомольского проспекта.</w:t>
      </w:r>
    </w:p>
    <w:p w14:paraId="61850F50"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Организация выпуска не соответствует требованиям строительных норм и правил. Выпуск обнаружен по косвенным признакам размытия грунта, окружен растительностью, берегоукрепительные конструкции отсутствуют. Оголовок не найден, засыпан грунтом. Физический износ выпуска составляет 100%.</w:t>
      </w:r>
    </w:p>
    <w:p w14:paraId="48A9670C"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Выпуск находится в неудовлетворительном ограниченно-работоспособном состоянии.</w:t>
      </w:r>
    </w:p>
    <w:p w14:paraId="25E32249"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Очистка сточных вод перед сбросом на рельеф не осуществляется в нарушение требований санитарных норм.</w:t>
      </w:r>
    </w:p>
    <w:p w14:paraId="15A705B7"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Необходима ликвидация выпуска с перенаправлением стоков в коллектор по комсомольскому проспекту.</w:t>
      </w:r>
    </w:p>
    <w:p w14:paraId="439303FD" w14:textId="77777777" w:rsidR="00600172" w:rsidRPr="00BA1E81" w:rsidRDefault="00600172" w:rsidP="00600172">
      <w:pPr>
        <w:spacing w:after="120" w:line="276" w:lineRule="auto"/>
        <w:ind w:firstLine="851"/>
        <w:jc w:val="both"/>
        <w:rPr>
          <w:b/>
          <w:color w:val="000000" w:themeColor="text1"/>
        </w:rPr>
      </w:pPr>
      <w:r w:rsidRPr="00BA1E81">
        <w:rPr>
          <w:b/>
          <w:color w:val="000000" w:themeColor="text1"/>
        </w:rPr>
        <w:t>Выпуск №13.</w:t>
      </w:r>
    </w:p>
    <w:p w14:paraId="7A0CD7D3"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Тип выпуска сточных вод - береговой, сосредоточенный. Сточные воды отводятся по ливневому коллектору длиной 1330,0 м в протоку Боровая реки Обь на 0,49 км от устья.</w:t>
      </w:r>
    </w:p>
    <w:p w14:paraId="59C0AE77"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Сточные воды включают в себя: дождевые, талые грунтовые (инфильтрационные, дренажные) и поливомоечные сточные воды. Очистка сточных вод перед сбросом не осуществляется в нарушение санитарных требований.</w:t>
      </w:r>
    </w:p>
    <w:p w14:paraId="4FF1EBF6"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Оголовок выпуска выполнен из бетонной трубы диаметром 2000 мм с укреплением откосов подпорной стенкой и железобетонными плитами.</w:t>
      </w:r>
    </w:p>
    <w:p w14:paraId="0EF62951"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Выпуск выполнен согласно требованиям СП 32.13330.2012 Канализация, по типовому проекту ТПР 3.501-59. Наружные сети и сооружения; имеет в своем составе стенки с открылками.</w:t>
      </w:r>
    </w:p>
    <w:p w14:paraId="149BBFF3"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Стенки имеют незначительные дефекты в виде выкрашивания бетона. Общий уровень износа конструкции оголовка составляет 50%.</w:t>
      </w:r>
    </w:p>
    <w:p w14:paraId="361F979B"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Выпуск находится в удовлетворительном работоспособном состоянии.</w:t>
      </w:r>
    </w:p>
    <w:p w14:paraId="7507F656"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Рекомендуется строительство ЛОС</w:t>
      </w:r>
      <w:r w:rsidR="00D84FAE" w:rsidRPr="00BA1E81">
        <w:rPr>
          <w:color w:val="000000" w:themeColor="text1"/>
        </w:rPr>
        <w:t>-3</w:t>
      </w:r>
      <w:r w:rsidRPr="00BA1E81">
        <w:rPr>
          <w:color w:val="000000" w:themeColor="text1"/>
        </w:rPr>
        <w:t xml:space="preserve"> Восточного водосборного бассейна для организации очистки перед сбросом.</w:t>
      </w:r>
    </w:p>
    <w:p w14:paraId="4D824A10" w14:textId="77777777" w:rsidR="00600172" w:rsidRPr="00BA1E81" w:rsidRDefault="00600172">
      <w:pPr>
        <w:spacing w:after="200" w:line="276" w:lineRule="auto"/>
        <w:rPr>
          <w:b/>
          <w:color w:val="000000" w:themeColor="text1"/>
        </w:rPr>
      </w:pPr>
      <w:r w:rsidRPr="00BA1E81">
        <w:rPr>
          <w:b/>
          <w:color w:val="000000" w:themeColor="text1"/>
        </w:rPr>
        <w:br w:type="page"/>
      </w:r>
    </w:p>
    <w:p w14:paraId="1A60155E" w14:textId="77777777" w:rsidR="00600172" w:rsidRPr="00BA1E81" w:rsidRDefault="00600172" w:rsidP="00600172">
      <w:pPr>
        <w:spacing w:after="120" w:line="276" w:lineRule="auto"/>
        <w:ind w:firstLine="851"/>
        <w:jc w:val="both"/>
        <w:rPr>
          <w:b/>
          <w:color w:val="000000" w:themeColor="text1"/>
        </w:rPr>
      </w:pPr>
      <w:r w:rsidRPr="00BA1E81">
        <w:rPr>
          <w:b/>
          <w:color w:val="000000" w:themeColor="text1"/>
        </w:rPr>
        <w:lastRenderedPageBreak/>
        <w:t>Выпуск №14.</w:t>
      </w:r>
    </w:p>
    <w:p w14:paraId="73206A8C"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Несогласованный с органами по регулированию использования и охране вод, санитарно-эпидемиологической службой и службой рыбоохраны выпуск.</w:t>
      </w:r>
    </w:p>
    <w:p w14:paraId="3DA46DED"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Сточные воды включают в себя: дождевые, талые грунтовые (инфильтрационные, дренажные) и поливомоечные сточные воды, поступающие по асбестоцементному трубопроводу Ду520 мм с перекрестка ул.Гагарина и ул.Энергетиков.</w:t>
      </w:r>
    </w:p>
    <w:p w14:paraId="6819FAAE"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Сброс осуществляется на рельеф на территорию охранной зоны опоры ЛЭП. Очистка сточных вод перед сбросом не осуществляется в нарушение санитарных требований.</w:t>
      </w:r>
    </w:p>
    <w:p w14:paraId="47B2E065"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Организация выпуска не соответствует требованиям строительных норм и правил. Выпуск окружен растительностью, берегоукрепительные конструкции отсутствуют. Физический износ выпуска составляет 100%.</w:t>
      </w:r>
    </w:p>
    <w:p w14:paraId="34574DD8"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 xml:space="preserve">Необходима ликвидация выпуска с перенаправлением стоков </w:t>
      </w:r>
      <w:r w:rsidR="008A642B" w:rsidRPr="00BA1E81">
        <w:rPr>
          <w:color w:val="000000" w:themeColor="text1"/>
        </w:rPr>
        <w:t>к выпуску №10</w:t>
      </w:r>
      <w:r w:rsidRPr="00BA1E81">
        <w:rPr>
          <w:color w:val="000000" w:themeColor="text1"/>
        </w:rPr>
        <w:t>.</w:t>
      </w:r>
    </w:p>
    <w:p w14:paraId="1452386E" w14:textId="77777777" w:rsidR="00600172" w:rsidRPr="00BA1E81" w:rsidRDefault="00600172" w:rsidP="00600172">
      <w:pPr>
        <w:spacing w:after="120" w:line="276" w:lineRule="auto"/>
        <w:ind w:firstLine="851"/>
        <w:jc w:val="both"/>
        <w:rPr>
          <w:b/>
          <w:color w:val="000000" w:themeColor="text1"/>
        </w:rPr>
      </w:pPr>
      <w:r w:rsidRPr="00BA1E81">
        <w:rPr>
          <w:b/>
          <w:color w:val="000000" w:themeColor="text1"/>
        </w:rPr>
        <w:t>Выпуск №15.</w:t>
      </w:r>
    </w:p>
    <w:p w14:paraId="314B8916"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Несогласованный с органами по регулированию использования и охране вод, санитарно-эпидемиологической службой и службой рыбоохраны выпуск на рельеф.</w:t>
      </w:r>
    </w:p>
    <w:p w14:paraId="39D6E284"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Сточные воды по железобетонному коллектору Ду1000 поступают с ул. Толстого.</w:t>
      </w:r>
    </w:p>
    <w:p w14:paraId="03BCAD69"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Организация выпуска не соответствует требованиям строительных норм и правил. Выпуск обнаружен по косвенным признакам размытия грунта, окружен растительностью, берегоукрепительные конструкции отсутствуют. Выпуск обводнен, покрыт льдом, сильно замусорен. Физический износ выпуска составляет 100%.</w:t>
      </w:r>
    </w:p>
    <w:p w14:paraId="7855453F"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Выпуск находится в неудовлетворительном ограниченно-работоспособном состоянии.</w:t>
      </w:r>
    </w:p>
    <w:p w14:paraId="7A4E7340"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Необходима ликвидация выпуска со строительство коллектора Ду1000 L=1850м для перенаправления стоков в сущ. магистральный коллектор Ду1000 в районе транспортной развязки Нефтеюганского шоссе и улицы Грибоедова.</w:t>
      </w:r>
    </w:p>
    <w:p w14:paraId="2EA857B6" w14:textId="77777777" w:rsidR="00600172" w:rsidRPr="00BA1E81" w:rsidRDefault="00600172" w:rsidP="00600172">
      <w:pPr>
        <w:spacing w:after="120" w:line="276" w:lineRule="auto"/>
        <w:ind w:firstLine="851"/>
        <w:jc w:val="both"/>
        <w:rPr>
          <w:b/>
          <w:color w:val="000000" w:themeColor="text1"/>
        </w:rPr>
      </w:pPr>
      <w:r w:rsidRPr="00BA1E81">
        <w:rPr>
          <w:b/>
          <w:color w:val="000000" w:themeColor="text1"/>
        </w:rPr>
        <w:t>Выпуск №16.</w:t>
      </w:r>
    </w:p>
    <w:p w14:paraId="0B39A588"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Несогласованный с органами по регулированию использования и охране вод, санитарно-эпидемиологической службой и службой рыбоохраны выпуск на рельеф.</w:t>
      </w:r>
    </w:p>
    <w:p w14:paraId="3D8FFFAA"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Сточные воды по железобетонному коллектору прямоугольного сечения 950х510 мм поступают со сквера Энергетиков и территории школы.</w:t>
      </w:r>
    </w:p>
    <w:p w14:paraId="584FEB82"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Организация выпуска не соответствует требованиям строительных норм и правил. Выпуск обнаружен по косвенным признакам размытия грунта, окружен растительностью, берегоукрепительные конструкции отсутствуют. Физический износ выпуска составляет 100%.</w:t>
      </w:r>
    </w:p>
    <w:p w14:paraId="0D0AB066"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Очистка сточных вод перед сбросом на рельеф не осуществляется в нарушение требований санитарных норм.</w:t>
      </w:r>
    </w:p>
    <w:p w14:paraId="6E1DE82F"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Выпуск находится в неудовлетворительном ограниченно-работоспособном состоянии.</w:t>
      </w:r>
    </w:p>
    <w:p w14:paraId="0C613695"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lastRenderedPageBreak/>
        <w:t>Необходима ликвидация выпуска со строительством коллектора Ду500 мм для перенаправления стоков в сущ. магистральный коллектор Ду1</w:t>
      </w:r>
      <w:r w:rsidR="008A642B" w:rsidRPr="00BA1E81">
        <w:rPr>
          <w:color w:val="000000" w:themeColor="text1"/>
        </w:rPr>
        <w:t>44</w:t>
      </w:r>
      <w:r w:rsidRPr="00BA1E81">
        <w:rPr>
          <w:color w:val="000000" w:themeColor="text1"/>
        </w:rPr>
        <w:t>0 мм по ул.</w:t>
      </w:r>
      <w:r w:rsidR="008A642B" w:rsidRPr="00BA1E81">
        <w:rPr>
          <w:color w:val="000000" w:themeColor="text1"/>
        </w:rPr>
        <w:t>Майская</w:t>
      </w:r>
      <w:r w:rsidRPr="00BA1E81">
        <w:rPr>
          <w:color w:val="000000" w:themeColor="text1"/>
        </w:rPr>
        <w:t>.</w:t>
      </w:r>
    </w:p>
    <w:p w14:paraId="0877AE00" w14:textId="77777777" w:rsidR="00600172" w:rsidRPr="00BA1E81" w:rsidRDefault="00600172" w:rsidP="00600172">
      <w:pPr>
        <w:spacing w:after="120" w:line="276" w:lineRule="auto"/>
        <w:ind w:firstLine="851"/>
        <w:jc w:val="both"/>
        <w:rPr>
          <w:b/>
          <w:color w:val="000000" w:themeColor="text1"/>
        </w:rPr>
      </w:pPr>
      <w:r w:rsidRPr="00BA1E81">
        <w:rPr>
          <w:b/>
          <w:color w:val="000000" w:themeColor="text1"/>
        </w:rPr>
        <w:t>Выпуск №17.</w:t>
      </w:r>
    </w:p>
    <w:p w14:paraId="725AEE7E"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Несогласованный с органами по регулированию использования и охране вод, санитарно-эпидемиологической службой и службой рыбоохраны выпуск на рельеф.</w:t>
      </w:r>
    </w:p>
    <w:p w14:paraId="257C5654"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Сточные воды включают в себя: дождевые, талые грунтовые (инфильтрационные, дренажные) и поливомоечные сточные воды. Очистка сточных вод перед сбросом не осуществляется в нарушение санитарных требований.</w:t>
      </w:r>
    </w:p>
    <w:p w14:paraId="2E08A66A"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Сточные воды отводятся с территории ТКР «Сургут Сити Молл» и ледового дворца спорта.</w:t>
      </w:r>
    </w:p>
    <w:p w14:paraId="1CE4F871"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Оголовок выпуска выполнен из бетонной трубы диаметром 800 мм с укреплением откосов подпорной стенкой и железобетонными плитами. Выпуск выполнен согласно требованиям СП 32.13330.2012 Канализация, по типовому проекту ТПР 3.501-59. Наружные сети и сооружения; имеет в своем составе стенки с открылками.</w:t>
      </w:r>
    </w:p>
    <w:p w14:paraId="171BC8EA"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Физический износ выпуска составляет 50%. Выпуск находится в удовлетворительном работоспособном состоянии.</w:t>
      </w:r>
    </w:p>
    <w:p w14:paraId="1FF785E3"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Необходимо строительство собственных очистных на выпуске (</w:t>
      </w:r>
      <w:r w:rsidR="00821D81" w:rsidRPr="00BA1E81">
        <w:rPr>
          <w:color w:val="000000" w:themeColor="text1"/>
        </w:rPr>
        <w:t xml:space="preserve">на настоящий момент </w:t>
      </w:r>
      <w:r w:rsidR="00821D81" w:rsidRPr="00BA1E81">
        <w:rPr>
          <w:color w:val="000000" w:themeColor="text1"/>
          <w:sz w:val="23"/>
          <w:szCs w:val="23"/>
        </w:rPr>
        <w:t>разработана проектная документация «Сети ливневой канализации с локально-очистными сооружениями для существующих и перспективных объектов территорий: Пойма-2, Пойма-3, кв. П-1, кв. П-2, кв. П-7, кв. П-8, г. Сургут» с решениями по реорганизации выпусков</w:t>
      </w:r>
      <w:r w:rsidRPr="00BA1E81">
        <w:rPr>
          <w:color w:val="000000" w:themeColor="text1"/>
        </w:rPr>
        <w:t>).</w:t>
      </w:r>
    </w:p>
    <w:p w14:paraId="75D816E0" w14:textId="77777777" w:rsidR="00600172" w:rsidRPr="00BA1E81" w:rsidRDefault="00600172" w:rsidP="00600172">
      <w:pPr>
        <w:spacing w:after="120" w:line="276" w:lineRule="auto"/>
        <w:ind w:firstLine="851"/>
        <w:jc w:val="both"/>
        <w:rPr>
          <w:b/>
          <w:color w:val="000000" w:themeColor="text1"/>
        </w:rPr>
      </w:pPr>
      <w:r w:rsidRPr="00BA1E81">
        <w:rPr>
          <w:b/>
          <w:color w:val="000000" w:themeColor="text1"/>
        </w:rPr>
        <w:t>Выпуск №18.</w:t>
      </w:r>
    </w:p>
    <w:p w14:paraId="7DF27F2A"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Несогласованный с органами по регулированию использования и охране вод, санитарно-эпидемиологической службой и службой рыбоохраны выпуск на рельеф.</w:t>
      </w:r>
    </w:p>
    <w:p w14:paraId="5B056EC2"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Сточные воды по железобетонному коллектору Ду500 поступают с Сосновой улицы.</w:t>
      </w:r>
    </w:p>
    <w:p w14:paraId="7A76F618"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Организация выпуска не соответствует требованиям строительных норм и правил. Выпуск окружен растительностью, берегоукрепительные конструкции отсутствуют. Выпуск частично обводнен, предположительно предусматривался, как затопленный. Физический износ выпуска составляет 100%.</w:t>
      </w:r>
    </w:p>
    <w:p w14:paraId="40CBECF5"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Очистка сточных вод перед сбросом на рельеф не осуществляется в нарушение требований санитарных норм.</w:t>
      </w:r>
    </w:p>
    <w:p w14:paraId="6A4E3EC1"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Выпуск находится в неудовлетворительном ограниченно-работоспособном состоянии.</w:t>
      </w:r>
    </w:p>
    <w:p w14:paraId="56CA6474"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 xml:space="preserve">Необходима ликвидация выпуска, строительство </w:t>
      </w:r>
      <w:r w:rsidR="00821D81" w:rsidRPr="00BA1E81">
        <w:rPr>
          <w:color w:val="000000" w:themeColor="text1"/>
        </w:rPr>
        <w:t>сетей</w:t>
      </w:r>
      <w:r w:rsidRPr="00BA1E81">
        <w:rPr>
          <w:color w:val="000000" w:themeColor="text1"/>
        </w:rPr>
        <w:t xml:space="preserve"> Ду</w:t>
      </w:r>
      <w:r w:rsidR="00821D81" w:rsidRPr="00BA1E81">
        <w:rPr>
          <w:color w:val="000000" w:themeColor="text1"/>
        </w:rPr>
        <w:t>2</w:t>
      </w:r>
      <w:r w:rsidRPr="00BA1E81">
        <w:rPr>
          <w:color w:val="000000" w:themeColor="text1"/>
        </w:rPr>
        <w:t xml:space="preserve">000 </w:t>
      </w:r>
      <w:r w:rsidR="00821D81" w:rsidRPr="00BA1E81">
        <w:rPr>
          <w:color w:val="000000" w:themeColor="text1"/>
        </w:rPr>
        <w:t>и строительством КНС-13</w:t>
      </w:r>
      <w:r w:rsidRPr="00BA1E81">
        <w:rPr>
          <w:color w:val="000000" w:themeColor="text1"/>
        </w:rPr>
        <w:t>.</w:t>
      </w:r>
    </w:p>
    <w:p w14:paraId="2D7C9706" w14:textId="77777777" w:rsidR="00600172" w:rsidRPr="00BA1E81" w:rsidRDefault="00600172" w:rsidP="00600172">
      <w:pPr>
        <w:spacing w:after="120" w:line="276" w:lineRule="auto"/>
        <w:ind w:firstLine="851"/>
        <w:jc w:val="both"/>
        <w:rPr>
          <w:b/>
          <w:color w:val="000000" w:themeColor="text1"/>
        </w:rPr>
      </w:pPr>
      <w:r w:rsidRPr="00BA1E81">
        <w:rPr>
          <w:b/>
          <w:color w:val="000000" w:themeColor="text1"/>
        </w:rPr>
        <w:t>Выпуск №19.</w:t>
      </w:r>
    </w:p>
    <w:p w14:paraId="1FBA95B3"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Несогласованный с органами по регулированию использования и охране вод, санитарно-эпидемиологической службой и службой рыбоохраны выпуск на рельеф.</w:t>
      </w:r>
    </w:p>
    <w:p w14:paraId="540DC9AB"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Сточные воды по стальному коллектору Ду320 поступают с селитебной территории п.Луный.</w:t>
      </w:r>
    </w:p>
    <w:p w14:paraId="2FFE9690"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lastRenderedPageBreak/>
        <w:t>Очистка сточных вод перед сбросом на рельеф не осуществляется в нарушение требований санитарных норм. Наряду с ливневыми стоками сливаются хозяйственно-бытовые.</w:t>
      </w:r>
    </w:p>
    <w:p w14:paraId="54E2EC4D"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Организация выпуска не соответствует требованиям строительных норм и правил. Выпуск окружен растительностью, берегоукрепительные конструкции отсутствуют. Выпуск обводнен, предположительно предусматривался, как затопленный.</w:t>
      </w:r>
    </w:p>
    <w:p w14:paraId="20902595"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Физический износ выпуска составляет 100%. Выпуск находится в неудовлетворительном ограниченно-работоспособном состоянии.</w:t>
      </w:r>
    </w:p>
    <w:p w14:paraId="54FE9646"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 xml:space="preserve">Необходима реорганизация системы водоотведения п.Лунный, включая проектирование, строительство </w:t>
      </w:r>
      <w:r w:rsidR="00913BDD" w:rsidRPr="00BA1E81">
        <w:rPr>
          <w:color w:val="000000" w:themeColor="text1"/>
        </w:rPr>
        <w:t>магистральных сетей</w:t>
      </w:r>
      <w:r w:rsidR="004F6E6A" w:rsidRPr="00BA1E81">
        <w:rPr>
          <w:color w:val="000000" w:themeColor="text1"/>
        </w:rPr>
        <w:t xml:space="preserve"> и направлением собранного ливневого стока на очистные сооружения (ЛОС-2) Центрального водосборного бассейна (Б-</w:t>
      </w:r>
      <w:r w:rsidR="004F6E6A" w:rsidRPr="00BA1E81">
        <w:rPr>
          <w:color w:val="000000" w:themeColor="text1"/>
          <w:lang w:val="en-US"/>
        </w:rPr>
        <w:t>II</w:t>
      </w:r>
      <w:r w:rsidR="004F6E6A" w:rsidRPr="00BA1E81">
        <w:rPr>
          <w:color w:val="000000" w:themeColor="text1"/>
        </w:rPr>
        <w:t>).</w:t>
      </w:r>
      <w:r w:rsidRPr="00BA1E81">
        <w:rPr>
          <w:color w:val="000000" w:themeColor="text1"/>
        </w:rPr>
        <w:t>.</w:t>
      </w:r>
    </w:p>
    <w:p w14:paraId="45D7F0C4" w14:textId="77777777" w:rsidR="00600172" w:rsidRPr="00BA1E81" w:rsidRDefault="00600172" w:rsidP="00600172">
      <w:pPr>
        <w:spacing w:after="120" w:line="276" w:lineRule="auto"/>
        <w:ind w:firstLine="851"/>
        <w:jc w:val="both"/>
        <w:rPr>
          <w:b/>
          <w:color w:val="000000" w:themeColor="text1"/>
        </w:rPr>
      </w:pPr>
      <w:r w:rsidRPr="00BA1E81">
        <w:rPr>
          <w:b/>
          <w:color w:val="000000" w:themeColor="text1"/>
        </w:rPr>
        <w:t>Выпуск №20.</w:t>
      </w:r>
    </w:p>
    <w:p w14:paraId="083C7A48"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Несогласованный с органами по регулированию использования и охране вод, санитарно-эпидемиологической службой и службой рыбоохраны выпуск на рельеф и далее в руч.Кедровый.</w:t>
      </w:r>
    </w:p>
    <w:p w14:paraId="132BBEED"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Сточные воды по стальному коллектору Ду200 поступают с территории парка «Нефтяник», а также с автодороги Набережного пр.</w:t>
      </w:r>
    </w:p>
    <w:p w14:paraId="1048485E"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Очистка сточных вод перед сбросом на рельеф не осуществляется в нарушение требований санитарных норм. Организация выпуска не соответствует требованиям строительных норм и правил. Выпуск обнаружен по косвенным признакам размытия грунта, окружен растительностью, берегоукрепительные конструкции отсутствуют.</w:t>
      </w:r>
    </w:p>
    <w:p w14:paraId="400CEF74"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Физический износ выпуска составляет 100%. Выпуск находится в неудовлетворительном ограниченно-работоспособном состоянии.</w:t>
      </w:r>
    </w:p>
    <w:p w14:paraId="4B4AFC8C" w14:textId="77777777" w:rsidR="00600172" w:rsidRPr="00BA1E81" w:rsidRDefault="004F6E6A" w:rsidP="00600172">
      <w:pPr>
        <w:spacing w:after="200" w:line="276" w:lineRule="auto"/>
        <w:ind w:firstLine="567"/>
        <w:jc w:val="both"/>
        <w:rPr>
          <w:color w:val="000000" w:themeColor="text1"/>
        </w:rPr>
      </w:pPr>
      <w:r w:rsidRPr="00BA1E81">
        <w:rPr>
          <w:color w:val="000000" w:themeColor="text1"/>
        </w:rPr>
        <w:t>Необходима ликвидация выпуска с транспортировкой стоков в сторону ул.Энтузиастов.</w:t>
      </w:r>
    </w:p>
    <w:p w14:paraId="16C764AC" w14:textId="77777777" w:rsidR="00600172" w:rsidRPr="00BA1E81" w:rsidRDefault="00600172" w:rsidP="00600172">
      <w:pPr>
        <w:spacing w:after="120" w:line="276" w:lineRule="auto"/>
        <w:ind w:firstLine="851"/>
        <w:jc w:val="both"/>
        <w:rPr>
          <w:b/>
          <w:color w:val="000000" w:themeColor="text1"/>
        </w:rPr>
      </w:pPr>
      <w:r w:rsidRPr="00BA1E81">
        <w:rPr>
          <w:b/>
          <w:color w:val="000000" w:themeColor="text1"/>
        </w:rPr>
        <w:t>Выпуск №21.</w:t>
      </w:r>
    </w:p>
    <w:p w14:paraId="7A6DDDD7"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Несогласованный с органами по регулированию использования и охране вод, санитарно-эпидемиологической службой и службой рыбоохраны выпуск в р.Сайма с площади автодороги по ул. Мелик Каримова. Сточные воды подаются по стальному коллектору Ду500 мм.</w:t>
      </w:r>
    </w:p>
    <w:p w14:paraId="63E48C9F"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Оголовок выступает из монолитного покрытия конуса насыпи моста, с продолжением в виде открытого лотка.</w:t>
      </w:r>
    </w:p>
    <w:p w14:paraId="51F391FE"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Очистка сточных вод перед сбросом на рельеф не осуществляется в нарушение требований санитарных норм.</w:t>
      </w:r>
    </w:p>
    <w:p w14:paraId="08349C23"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Физический износ выпуска составляет 50%. Выпуск находится в удовлетворительном работоспособном состоянии.</w:t>
      </w:r>
    </w:p>
    <w:p w14:paraId="65569C8A"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 xml:space="preserve">Необходима ликвидация выпуска со строительством </w:t>
      </w:r>
      <w:r w:rsidR="004F6E6A" w:rsidRPr="00BA1E81">
        <w:rPr>
          <w:color w:val="000000" w:themeColor="text1"/>
        </w:rPr>
        <w:t>ДНС</w:t>
      </w:r>
      <w:r w:rsidRPr="00BA1E81">
        <w:rPr>
          <w:color w:val="000000" w:themeColor="text1"/>
        </w:rPr>
        <w:t xml:space="preserve"> для канализования стоков в сущ. коллектор Ду2000 мм по ул.Фёдорова.</w:t>
      </w:r>
    </w:p>
    <w:p w14:paraId="46C05251" w14:textId="77777777" w:rsidR="004F6E6A" w:rsidRPr="00BA1E81" w:rsidRDefault="004F6E6A" w:rsidP="00600172">
      <w:pPr>
        <w:spacing w:after="120" w:line="276" w:lineRule="auto"/>
        <w:ind w:firstLine="851"/>
        <w:jc w:val="both"/>
        <w:rPr>
          <w:b/>
          <w:color w:val="000000" w:themeColor="text1"/>
        </w:rPr>
      </w:pPr>
    </w:p>
    <w:p w14:paraId="5B22D4C0" w14:textId="77777777" w:rsidR="00600172" w:rsidRPr="00BA1E81" w:rsidRDefault="00600172" w:rsidP="00600172">
      <w:pPr>
        <w:spacing w:after="120" w:line="276" w:lineRule="auto"/>
        <w:ind w:firstLine="851"/>
        <w:jc w:val="both"/>
        <w:rPr>
          <w:b/>
          <w:color w:val="000000" w:themeColor="text1"/>
        </w:rPr>
      </w:pPr>
      <w:r w:rsidRPr="00BA1E81">
        <w:rPr>
          <w:b/>
          <w:color w:val="000000" w:themeColor="text1"/>
        </w:rPr>
        <w:lastRenderedPageBreak/>
        <w:t>Выпуск №22.</w:t>
      </w:r>
    </w:p>
    <w:p w14:paraId="6248B618"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Несогласованный с органами по регулированию использования и охране вод, санитарно-эпидемиологической службой и службой рыбоохраны выпуск в р.Сайма.</w:t>
      </w:r>
    </w:p>
    <w:p w14:paraId="1A7EA996"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Сточные воды по асбестоцементному коллектору диаметром Ду200 мм поступают с территории блокированной застройки на наб.Ивана Кайдалова.</w:t>
      </w:r>
    </w:p>
    <w:p w14:paraId="083CA46E"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Организация выпуска не соответствует требованиям строительных норм и правил. Выпуск окружен растительностью, берегоукрепительные конструкции отсутствуют. Физический износ выпуска составляет 100%.</w:t>
      </w:r>
    </w:p>
    <w:p w14:paraId="197CC7A3"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Очистка сточных вод перед сбросом не осуществляется в нарушение требований санитарных норм.</w:t>
      </w:r>
    </w:p>
    <w:p w14:paraId="63036A1E"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Выпуск находится в неудовлетворительном ограниченно-работоспособном состоянии.</w:t>
      </w:r>
    </w:p>
    <w:p w14:paraId="150AD9B1" w14:textId="77777777" w:rsidR="00600172" w:rsidRPr="00BA1E81" w:rsidRDefault="00600172" w:rsidP="00600172">
      <w:pPr>
        <w:spacing w:after="200" w:line="276" w:lineRule="auto"/>
        <w:ind w:firstLine="567"/>
        <w:jc w:val="both"/>
        <w:rPr>
          <w:color w:val="000000" w:themeColor="text1"/>
        </w:rPr>
      </w:pPr>
      <w:r w:rsidRPr="00BA1E81">
        <w:rPr>
          <w:color w:val="000000" w:themeColor="text1"/>
        </w:rPr>
        <w:t>Необходима ликвидация выпуска без очистки и разработка проекта по канализованию мкр-на 21.</w:t>
      </w:r>
    </w:p>
    <w:p w14:paraId="5C4E1824" w14:textId="77777777" w:rsidR="00E72401" w:rsidRPr="00BA1E81" w:rsidRDefault="00E72401" w:rsidP="00E72401">
      <w:pPr>
        <w:spacing w:after="120" w:line="276" w:lineRule="auto"/>
        <w:ind w:firstLine="851"/>
        <w:jc w:val="both"/>
        <w:rPr>
          <w:b/>
          <w:color w:val="000000" w:themeColor="text1"/>
        </w:rPr>
      </w:pPr>
      <w:r w:rsidRPr="00BA1E81">
        <w:rPr>
          <w:b/>
          <w:color w:val="000000" w:themeColor="text1"/>
        </w:rPr>
        <w:t>Выпуск №23.</w:t>
      </w:r>
    </w:p>
    <w:p w14:paraId="3B0109CD" w14:textId="77777777" w:rsidR="00E72401" w:rsidRPr="00BA1E81" w:rsidRDefault="00E72401" w:rsidP="00E72401">
      <w:pPr>
        <w:spacing w:after="200" w:line="276" w:lineRule="auto"/>
        <w:ind w:firstLine="567"/>
        <w:jc w:val="both"/>
        <w:rPr>
          <w:color w:val="000000" w:themeColor="text1"/>
        </w:rPr>
      </w:pPr>
      <w:r w:rsidRPr="00BA1E81">
        <w:rPr>
          <w:color w:val="000000" w:themeColor="text1"/>
        </w:rPr>
        <w:t>Несогласованный с органами по регулированию использования и охране вод, санитарно-эпидемиологической службой и службой рыбоохраны выпуск в р.Обь.</w:t>
      </w:r>
    </w:p>
    <w:p w14:paraId="31E1C674" w14:textId="77777777" w:rsidR="00E72401" w:rsidRPr="00BA1E81" w:rsidRDefault="00E72401" w:rsidP="00E72401">
      <w:pPr>
        <w:spacing w:after="200" w:line="276" w:lineRule="auto"/>
        <w:ind w:firstLine="567"/>
        <w:jc w:val="both"/>
        <w:rPr>
          <w:color w:val="000000" w:themeColor="text1"/>
        </w:rPr>
      </w:pPr>
      <w:r w:rsidRPr="00BA1E81">
        <w:rPr>
          <w:color w:val="000000" w:themeColor="text1"/>
        </w:rPr>
        <w:t>Сточные воды по стальному коллектору диаметром Ду273 мм поступают с территории речного порта.</w:t>
      </w:r>
    </w:p>
    <w:p w14:paraId="3D8726D5" w14:textId="77777777" w:rsidR="00E72401" w:rsidRPr="00BA1E81" w:rsidRDefault="00E72401" w:rsidP="00E72401">
      <w:pPr>
        <w:spacing w:after="200" w:line="276" w:lineRule="auto"/>
        <w:ind w:firstLine="567"/>
        <w:jc w:val="both"/>
        <w:rPr>
          <w:color w:val="000000" w:themeColor="text1"/>
        </w:rPr>
      </w:pPr>
      <w:r w:rsidRPr="00BA1E81">
        <w:rPr>
          <w:color w:val="000000" w:themeColor="text1"/>
        </w:rPr>
        <w:t>Организация выпуска не соответствует требованиям строительных норм и правил, берегоукрепительные конструкции отсутствуют. Физический износ выпуска составляет 100%.</w:t>
      </w:r>
    </w:p>
    <w:p w14:paraId="04E9994B" w14:textId="77777777" w:rsidR="00E72401" w:rsidRPr="00BA1E81" w:rsidRDefault="00E72401" w:rsidP="00E72401">
      <w:pPr>
        <w:spacing w:after="200" w:line="276" w:lineRule="auto"/>
        <w:ind w:firstLine="567"/>
        <w:jc w:val="both"/>
        <w:rPr>
          <w:color w:val="000000" w:themeColor="text1"/>
        </w:rPr>
      </w:pPr>
      <w:r w:rsidRPr="00BA1E81">
        <w:rPr>
          <w:color w:val="000000" w:themeColor="text1"/>
        </w:rPr>
        <w:t>Очистка сточных вод перед сбросом не осуществляется в нарушение требований санитарных норм.</w:t>
      </w:r>
    </w:p>
    <w:p w14:paraId="10AA728B" w14:textId="77777777" w:rsidR="00E72401" w:rsidRPr="00BA1E81" w:rsidRDefault="00E72401" w:rsidP="00E72401">
      <w:pPr>
        <w:spacing w:after="200" w:line="276" w:lineRule="auto"/>
        <w:ind w:firstLine="567"/>
        <w:jc w:val="both"/>
        <w:rPr>
          <w:color w:val="000000" w:themeColor="text1"/>
        </w:rPr>
      </w:pPr>
      <w:r w:rsidRPr="00BA1E81">
        <w:rPr>
          <w:color w:val="000000" w:themeColor="text1"/>
        </w:rPr>
        <w:t>Выпуск находится в неудовлетворительном ограниченно-работоспособном состоянии.</w:t>
      </w:r>
    </w:p>
    <w:p w14:paraId="75F8FCFC" w14:textId="77777777" w:rsidR="00600172" w:rsidRPr="00BA1E81" w:rsidRDefault="00E72401" w:rsidP="00E72401">
      <w:pPr>
        <w:spacing w:after="200" w:line="276" w:lineRule="auto"/>
        <w:ind w:firstLine="567"/>
        <w:jc w:val="both"/>
        <w:rPr>
          <w:color w:val="000000" w:themeColor="text1"/>
        </w:rPr>
      </w:pPr>
      <w:r w:rsidRPr="00BA1E81">
        <w:rPr>
          <w:color w:val="000000" w:themeColor="text1"/>
        </w:rPr>
        <w:t>Необходима ликвидация выпуска со строительством ДНС для транспортировки стоков в сущ. коллектор Ду1200 мм на пересечении ул.Югорская и ул.Мелик-Карамова.</w:t>
      </w:r>
    </w:p>
    <w:p w14:paraId="6C0E3C1E" w14:textId="77777777" w:rsidR="00600172" w:rsidRPr="00BA1E81" w:rsidRDefault="00600172" w:rsidP="00600172">
      <w:pPr>
        <w:spacing w:after="200" w:line="276" w:lineRule="auto"/>
        <w:ind w:firstLine="567"/>
        <w:jc w:val="both"/>
        <w:rPr>
          <w:rFonts w:eastAsiaTheme="minorHAnsi"/>
          <w:color w:val="000000" w:themeColor="text1"/>
          <w:lang w:eastAsia="en-US"/>
        </w:rPr>
      </w:pPr>
      <w:r w:rsidRPr="00BA1E81">
        <w:rPr>
          <w:color w:val="000000" w:themeColor="text1"/>
        </w:rPr>
        <w:br w:type="page"/>
      </w:r>
    </w:p>
    <w:p w14:paraId="79252C61" w14:textId="77777777" w:rsidR="000368D9" w:rsidRPr="00BA1E81" w:rsidRDefault="000368D9" w:rsidP="000368D9">
      <w:pPr>
        <w:pStyle w:val="a7"/>
        <w:spacing w:before="240"/>
        <w:rPr>
          <w:color w:val="000000" w:themeColor="text1"/>
        </w:rPr>
      </w:pPr>
    </w:p>
    <w:p w14:paraId="22246B38" w14:textId="77777777" w:rsidR="00C17123" w:rsidRPr="00BA1E81" w:rsidRDefault="00C17123" w:rsidP="00862B1B">
      <w:pPr>
        <w:pStyle w:val="2"/>
        <w:jc w:val="both"/>
        <w:rPr>
          <w:b w:val="0"/>
          <w:color w:val="000000" w:themeColor="text1"/>
        </w:rPr>
      </w:pPr>
      <w:bookmarkStart w:id="29" w:name="_Toc142485627"/>
      <w:r w:rsidRPr="00BA1E81">
        <w:rPr>
          <w:b w:val="0"/>
          <w:color w:val="000000" w:themeColor="text1"/>
        </w:rPr>
        <w:t>Описание технологических зон водоотведения</w:t>
      </w:r>
      <w:r w:rsidR="00084A36" w:rsidRPr="00BA1E81">
        <w:rPr>
          <w:b w:val="0"/>
          <w:color w:val="000000" w:themeColor="text1"/>
        </w:rPr>
        <w:t xml:space="preserve"> ливневой канализации</w:t>
      </w:r>
      <w:r w:rsidRPr="00BA1E81">
        <w:rPr>
          <w:b w:val="0"/>
          <w:color w:val="000000" w:themeColor="text1"/>
        </w:rPr>
        <w:t xml:space="preserve">, зон централизованного и нецентрализованного водоотведения (территорий, на которых водоотведение </w:t>
      </w:r>
      <w:r w:rsidR="00862B1B" w:rsidRPr="00BA1E81">
        <w:rPr>
          <w:b w:val="0"/>
          <w:color w:val="000000" w:themeColor="text1"/>
        </w:rPr>
        <w:br/>
      </w:r>
      <w:r w:rsidRPr="00BA1E81">
        <w:rPr>
          <w:b w:val="0"/>
          <w:color w:val="000000" w:themeColor="text1"/>
        </w:rPr>
        <w:t xml:space="preserve">осуществляется с использованием централизованных и нецентрализованных систем </w:t>
      </w:r>
      <w:r w:rsidR="00862B1B" w:rsidRPr="00BA1E81">
        <w:rPr>
          <w:b w:val="0"/>
          <w:color w:val="000000" w:themeColor="text1"/>
        </w:rPr>
        <w:br/>
      </w:r>
      <w:r w:rsidR="00084A36" w:rsidRPr="00BA1E81">
        <w:rPr>
          <w:b w:val="0"/>
          <w:color w:val="000000" w:themeColor="text1"/>
        </w:rPr>
        <w:t>ливневой канализации</w:t>
      </w:r>
      <w:r w:rsidRPr="00BA1E81">
        <w:rPr>
          <w:b w:val="0"/>
          <w:color w:val="000000" w:themeColor="text1"/>
        </w:rPr>
        <w:t xml:space="preserve">) и перечень централизованных систем </w:t>
      </w:r>
      <w:bookmarkEnd w:id="26"/>
      <w:bookmarkEnd w:id="27"/>
      <w:bookmarkEnd w:id="28"/>
      <w:r w:rsidR="00084A36" w:rsidRPr="00BA1E81">
        <w:rPr>
          <w:b w:val="0"/>
          <w:color w:val="000000" w:themeColor="text1"/>
        </w:rPr>
        <w:t>ливневой канализации</w:t>
      </w:r>
      <w:bookmarkEnd w:id="29"/>
    </w:p>
    <w:p w14:paraId="6A31FF0F" w14:textId="77777777" w:rsidR="00084A36" w:rsidRPr="00BA1E81" w:rsidRDefault="00084A36" w:rsidP="00084A36">
      <w:pPr>
        <w:pStyle w:val="a7"/>
        <w:rPr>
          <w:color w:val="000000" w:themeColor="text1"/>
        </w:rPr>
      </w:pPr>
      <w:r w:rsidRPr="00BA1E81">
        <w:rPr>
          <w:color w:val="000000" w:themeColor="text1"/>
        </w:rPr>
        <w:t>Наряду с централизованной системой водоотведения на территории города Сургута имеются отдельные поселки с низкой плотностью населения и индивидуальной застройкой (малоэтажными домами сельского и коттеджного типа). Не охвачены системой централизованного водоотведения территории ряда поселков: п. Пойма, п. Строитель, п. Геолог, п. За ручьем, п. Нагорный, п. Взлетный, п. Черный мыс, п. СУ-4, п. Боровой, п. Гидростроителей, п. ПСО-34, п. Кедровый-1, п. Снежный, п. Лесной. Территория п. Финский частично охвачены системой централизованного водоотведения.</w:t>
      </w:r>
    </w:p>
    <w:p w14:paraId="1B12D9BD" w14:textId="77777777" w:rsidR="00084A36" w:rsidRPr="00BA1E81" w:rsidRDefault="00084A36" w:rsidP="00084A36">
      <w:pPr>
        <w:pStyle w:val="a7"/>
        <w:rPr>
          <w:color w:val="000000" w:themeColor="text1"/>
        </w:rPr>
      </w:pPr>
      <w:r w:rsidRPr="00BA1E81">
        <w:rPr>
          <w:color w:val="000000" w:themeColor="text1"/>
        </w:rPr>
        <w:t>По рельефу территория города подразделена на три укрупнённых бассейна канализования – Западный, Центральный, Восточный, которые подразделяются на подбассейны. Общие границы водосборных бассейнов определяются рельефом территории</w:t>
      </w:r>
    </w:p>
    <w:p w14:paraId="3D37E1BB" w14:textId="77777777" w:rsidR="00084A36" w:rsidRPr="00BA1E81" w:rsidRDefault="00084A36" w:rsidP="00084A36">
      <w:pPr>
        <w:pStyle w:val="a7"/>
        <w:ind w:firstLine="1701"/>
        <w:rPr>
          <w:b/>
          <w:color w:val="000000" w:themeColor="text1"/>
        </w:rPr>
      </w:pPr>
      <w:r w:rsidRPr="00BA1E81">
        <w:rPr>
          <w:b/>
          <w:color w:val="000000" w:themeColor="text1"/>
        </w:rPr>
        <w:t>Западный водосборный бассейн</w:t>
      </w:r>
    </w:p>
    <w:p w14:paraId="23DB9402" w14:textId="77777777" w:rsidR="00084A36" w:rsidRPr="00BA1E81" w:rsidRDefault="00084A36" w:rsidP="00084A36">
      <w:pPr>
        <w:pStyle w:val="a7"/>
        <w:spacing w:after="0"/>
        <w:rPr>
          <w:color w:val="000000" w:themeColor="text1"/>
        </w:rPr>
      </w:pPr>
      <w:r w:rsidRPr="00BA1E81">
        <w:rPr>
          <w:color w:val="000000" w:themeColor="text1"/>
        </w:rPr>
        <w:t xml:space="preserve">Западный район находится в западной части г. Сургута и ограничен: </w:t>
      </w:r>
    </w:p>
    <w:p w14:paraId="39C9D8BC" w14:textId="77777777" w:rsidR="00084A36" w:rsidRPr="00BA1E81" w:rsidRDefault="00084A36" w:rsidP="00084A36">
      <w:pPr>
        <w:pStyle w:val="a7"/>
        <w:spacing w:after="0"/>
        <w:rPr>
          <w:color w:val="000000" w:themeColor="text1"/>
        </w:rPr>
      </w:pPr>
      <w:r w:rsidRPr="00BA1E81">
        <w:rPr>
          <w:color w:val="000000" w:themeColor="text1"/>
        </w:rPr>
        <w:t xml:space="preserve">- с севера – улицами Линейной и Привокзальной; </w:t>
      </w:r>
    </w:p>
    <w:p w14:paraId="0F8C6D21" w14:textId="77777777" w:rsidR="00084A36" w:rsidRPr="00BA1E81" w:rsidRDefault="00084A36" w:rsidP="00084A36">
      <w:pPr>
        <w:pStyle w:val="a7"/>
        <w:rPr>
          <w:color w:val="000000" w:themeColor="text1"/>
        </w:rPr>
      </w:pPr>
      <w:r w:rsidRPr="00BA1E81">
        <w:rPr>
          <w:color w:val="000000" w:themeColor="text1"/>
        </w:rPr>
        <w:t>- с юга - ул. 4 «З»; с востока – улицей Аэрофлотской.</w:t>
      </w:r>
    </w:p>
    <w:p w14:paraId="194353BF" w14:textId="77777777" w:rsidR="00084A36" w:rsidRPr="00BA1E81" w:rsidRDefault="00084A36" w:rsidP="00084A36">
      <w:pPr>
        <w:pStyle w:val="a7"/>
        <w:rPr>
          <w:color w:val="000000" w:themeColor="text1"/>
        </w:rPr>
      </w:pPr>
      <w:r w:rsidRPr="00BA1E81">
        <w:rPr>
          <w:color w:val="000000" w:themeColor="text1"/>
        </w:rPr>
        <w:t>Рельеф территории района имеет явно выраженный уклон к югу в сторону реки Обь. Переход абсолютных отметок земли составляет от 62,00 до 42,00 м.</w:t>
      </w:r>
    </w:p>
    <w:p w14:paraId="46F0882C" w14:textId="77777777" w:rsidR="00084A36" w:rsidRPr="00BA1E81" w:rsidRDefault="00084A36" w:rsidP="00084A36">
      <w:pPr>
        <w:pStyle w:val="a7"/>
        <w:rPr>
          <w:color w:val="000000" w:themeColor="text1"/>
        </w:rPr>
      </w:pPr>
      <w:r w:rsidRPr="00BA1E81">
        <w:rPr>
          <w:color w:val="000000" w:themeColor="text1"/>
        </w:rPr>
        <w:t>Большая часть территории Западного района занята лесными массивами различной ценности. В районе железнодорожного вокзала построены микрорайоны железнодорожников и ПИКС. Построен микрорайон 5 «А», начата застройка мкр.37. В границы территории Западного района входят пос. Юность и пос. Снежный.</w:t>
      </w:r>
    </w:p>
    <w:p w14:paraId="14A4EC42" w14:textId="77777777" w:rsidR="00084A36" w:rsidRPr="00BA1E81" w:rsidRDefault="00084A36" w:rsidP="00084A36">
      <w:pPr>
        <w:pStyle w:val="a7"/>
        <w:ind w:firstLine="1701"/>
        <w:rPr>
          <w:b/>
          <w:color w:val="000000" w:themeColor="text1"/>
        </w:rPr>
      </w:pPr>
      <w:r w:rsidRPr="00BA1E81">
        <w:rPr>
          <w:b/>
          <w:color w:val="000000" w:themeColor="text1"/>
        </w:rPr>
        <w:t>Центральный водосборный бассейн</w:t>
      </w:r>
    </w:p>
    <w:p w14:paraId="16086583" w14:textId="77777777" w:rsidR="00084A36" w:rsidRPr="00BA1E81" w:rsidRDefault="00084A36" w:rsidP="00084A36">
      <w:pPr>
        <w:pStyle w:val="a7"/>
        <w:spacing w:after="0"/>
        <w:rPr>
          <w:color w:val="000000" w:themeColor="text1"/>
        </w:rPr>
      </w:pPr>
      <w:r w:rsidRPr="00BA1E81">
        <w:rPr>
          <w:color w:val="000000" w:themeColor="text1"/>
        </w:rPr>
        <w:t>Центральный район находится в Центральной части города и ограничен улицами:</w:t>
      </w:r>
    </w:p>
    <w:p w14:paraId="5B2B1BA5" w14:textId="77777777" w:rsidR="00084A36" w:rsidRPr="00BA1E81" w:rsidRDefault="00084A36" w:rsidP="00084A36">
      <w:pPr>
        <w:pStyle w:val="a7"/>
        <w:spacing w:after="0"/>
        <w:rPr>
          <w:color w:val="000000" w:themeColor="text1"/>
        </w:rPr>
      </w:pPr>
      <w:r w:rsidRPr="00BA1E81">
        <w:rPr>
          <w:color w:val="000000" w:themeColor="text1"/>
        </w:rPr>
        <w:t>- с севера – ул. Промышленной (2П); с юга – пр. Набережным,</w:t>
      </w:r>
    </w:p>
    <w:p w14:paraId="1FD0669B" w14:textId="77777777" w:rsidR="00084A36" w:rsidRPr="00BA1E81" w:rsidRDefault="00084A36" w:rsidP="00084A36">
      <w:pPr>
        <w:pStyle w:val="a7"/>
        <w:spacing w:after="0"/>
        <w:rPr>
          <w:color w:val="000000" w:themeColor="text1"/>
        </w:rPr>
      </w:pPr>
      <w:r w:rsidRPr="00BA1E81">
        <w:rPr>
          <w:color w:val="000000" w:themeColor="text1"/>
        </w:rPr>
        <w:t xml:space="preserve">- ул. Республики, ул. Гагарина; </w:t>
      </w:r>
    </w:p>
    <w:p w14:paraId="18FCFDBC" w14:textId="77777777" w:rsidR="00084A36" w:rsidRPr="00BA1E81" w:rsidRDefault="00084A36" w:rsidP="00084A36">
      <w:pPr>
        <w:pStyle w:val="a7"/>
        <w:spacing w:after="0"/>
        <w:rPr>
          <w:color w:val="000000" w:themeColor="text1"/>
        </w:rPr>
      </w:pPr>
      <w:r w:rsidRPr="00BA1E81">
        <w:rPr>
          <w:color w:val="000000" w:themeColor="text1"/>
        </w:rPr>
        <w:t xml:space="preserve">- с запада – ул. Аэрофлотской; </w:t>
      </w:r>
    </w:p>
    <w:p w14:paraId="3C9EDC54" w14:textId="77777777" w:rsidR="00084A36" w:rsidRPr="00BA1E81" w:rsidRDefault="00084A36" w:rsidP="00084A36">
      <w:pPr>
        <w:pStyle w:val="a7"/>
        <w:rPr>
          <w:color w:val="000000" w:themeColor="text1"/>
        </w:rPr>
      </w:pPr>
      <w:r w:rsidRPr="00BA1E81">
        <w:rPr>
          <w:color w:val="000000" w:themeColor="text1"/>
        </w:rPr>
        <w:t>- с востока – ул. Островского.</w:t>
      </w:r>
    </w:p>
    <w:p w14:paraId="357763D9" w14:textId="77777777" w:rsidR="00084A36" w:rsidRPr="00BA1E81" w:rsidRDefault="00084A36" w:rsidP="00084A36">
      <w:pPr>
        <w:pStyle w:val="a7"/>
        <w:rPr>
          <w:color w:val="000000" w:themeColor="text1"/>
        </w:rPr>
      </w:pPr>
      <w:r w:rsidRPr="00BA1E81">
        <w:rPr>
          <w:color w:val="000000" w:themeColor="text1"/>
        </w:rPr>
        <w:t>Рельеф территории района имеет явно выраженный уклон в сторону реки Обь. Переход абсолютных отметок составляет от 60,00 до 36,00 м.</w:t>
      </w:r>
    </w:p>
    <w:p w14:paraId="403E53CC" w14:textId="77777777" w:rsidR="00084A36" w:rsidRPr="00BA1E81" w:rsidRDefault="00084A36" w:rsidP="00084A36">
      <w:pPr>
        <w:pStyle w:val="a7"/>
        <w:ind w:firstLine="1701"/>
        <w:rPr>
          <w:b/>
          <w:color w:val="000000" w:themeColor="text1"/>
        </w:rPr>
      </w:pPr>
      <w:r w:rsidRPr="00BA1E81">
        <w:rPr>
          <w:b/>
          <w:color w:val="000000" w:themeColor="text1"/>
        </w:rPr>
        <w:t>Восточный водосборный бассейн</w:t>
      </w:r>
    </w:p>
    <w:p w14:paraId="32219C64" w14:textId="77777777" w:rsidR="00084A36" w:rsidRPr="00BA1E81" w:rsidRDefault="00084A36" w:rsidP="00084A36">
      <w:pPr>
        <w:pStyle w:val="a7"/>
        <w:spacing w:after="0"/>
        <w:rPr>
          <w:color w:val="000000" w:themeColor="text1"/>
        </w:rPr>
      </w:pPr>
      <w:r w:rsidRPr="00BA1E81">
        <w:rPr>
          <w:color w:val="000000" w:themeColor="text1"/>
        </w:rPr>
        <w:t xml:space="preserve">Восточный район находится в восточной части города и ограничен: </w:t>
      </w:r>
    </w:p>
    <w:p w14:paraId="4E7975A7" w14:textId="77777777" w:rsidR="00084A36" w:rsidRPr="00BA1E81" w:rsidRDefault="00084A36" w:rsidP="00084A36">
      <w:pPr>
        <w:pStyle w:val="a7"/>
        <w:spacing w:after="0"/>
        <w:rPr>
          <w:color w:val="000000" w:themeColor="text1"/>
        </w:rPr>
      </w:pPr>
      <w:r w:rsidRPr="00BA1E81">
        <w:rPr>
          <w:color w:val="000000" w:themeColor="text1"/>
        </w:rPr>
        <w:t xml:space="preserve">- с севера – ул. Промышленной (2П) и ул. Индустриальной; </w:t>
      </w:r>
    </w:p>
    <w:p w14:paraId="24A372E4" w14:textId="77777777" w:rsidR="00084A36" w:rsidRPr="00BA1E81" w:rsidRDefault="00084A36" w:rsidP="00084A36">
      <w:pPr>
        <w:pStyle w:val="a7"/>
        <w:spacing w:after="0"/>
        <w:rPr>
          <w:color w:val="000000" w:themeColor="text1"/>
        </w:rPr>
      </w:pPr>
      <w:r w:rsidRPr="00BA1E81">
        <w:rPr>
          <w:color w:val="000000" w:themeColor="text1"/>
        </w:rPr>
        <w:t>- с юга – пойменной территорией р. Черной;</w:t>
      </w:r>
    </w:p>
    <w:p w14:paraId="2D7B6BE5" w14:textId="77777777" w:rsidR="00084A36" w:rsidRPr="00BA1E81" w:rsidRDefault="00084A36" w:rsidP="00084A36">
      <w:pPr>
        <w:pStyle w:val="a7"/>
        <w:rPr>
          <w:color w:val="000000" w:themeColor="text1"/>
        </w:rPr>
      </w:pPr>
      <w:r w:rsidRPr="00BA1E81">
        <w:rPr>
          <w:color w:val="000000" w:themeColor="text1"/>
        </w:rPr>
        <w:t>- с запада – ул. Островского, с востока – ул. 8 ПР.</w:t>
      </w:r>
    </w:p>
    <w:p w14:paraId="72E70C93" w14:textId="77777777" w:rsidR="00084A36" w:rsidRPr="00BA1E81" w:rsidRDefault="00084A36" w:rsidP="00084A36">
      <w:pPr>
        <w:pStyle w:val="a7"/>
        <w:rPr>
          <w:color w:val="000000" w:themeColor="text1"/>
        </w:rPr>
      </w:pPr>
      <w:r w:rsidRPr="00BA1E81">
        <w:rPr>
          <w:color w:val="000000" w:themeColor="text1"/>
        </w:rPr>
        <w:lastRenderedPageBreak/>
        <w:t>Переход абсолютных отметок составляет от 47,50 до 28,50 м. Жилой район частично застроен и в настоящее время ведется интенсивное строительство микрорайонов №№ 24, 26, 31 «А», 32, 33, 20 «А» и др.</w:t>
      </w:r>
    </w:p>
    <w:p w14:paraId="24DA622F" w14:textId="77777777" w:rsidR="00E2122F" w:rsidRPr="00BA1E81" w:rsidRDefault="00084A36" w:rsidP="00084A36">
      <w:pPr>
        <w:pStyle w:val="a7"/>
        <w:rPr>
          <w:color w:val="000000" w:themeColor="text1"/>
        </w:rPr>
      </w:pPr>
      <w:r w:rsidRPr="00BA1E81">
        <w:rPr>
          <w:color w:val="000000" w:themeColor="text1"/>
        </w:rPr>
        <w:t>Общие границы укрупненных водосборных бассейнов представлены на рисунке 2 (выше). Зоны вышеобозначенных водосборных бассейнов подразделяются на подбассейны, структура и характеристики которых более подробно рассмотрены непосредственно в электронной модели Схемы ливневой канализации.</w:t>
      </w:r>
    </w:p>
    <w:p w14:paraId="68F5656F" w14:textId="77777777" w:rsidR="00C17123" w:rsidRPr="00BA1E81" w:rsidRDefault="00C17123" w:rsidP="00862B1B">
      <w:pPr>
        <w:pStyle w:val="2"/>
        <w:jc w:val="both"/>
        <w:rPr>
          <w:b w:val="0"/>
          <w:color w:val="000000" w:themeColor="text1"/>
        </w:rPr>
      </w:pPr>
      <w:bookmarkStart w:id="30" w:name="_Toc90256485"/>
      <w:bookmarkStart w:id="31" w:name="_Toc112246501"/>
      <w:bookmarkStart w:id="32" w:name="_Toc116975993"/>
      <w:bookmarkStart w:id="33" w:name="_Toc142485628"/>
      <w:r w:rsidRPr="00BA1E81">
        <w:rPr>
          <w:b w:val="0"/>
          <w:color w:val="000000" w:themeColor="text1"/>
        </w:rPr>
        <w:t xml:space="preserve">Описание технической возможности утилизации осадков сточных вод на очистных </w:t>
      </w:r>
      <w:r w:rsidR="00862B1B" w:rsidRPr="00BA1E81">
        <w:rPr>
          <w:b w:val="0"/>
          <w:color w:val="000000" w:themeColor="text1"/>
        </w:rPr>
        <w:br/>
      </w:r>
      <w:r w:rsidRPr="00BA1E81">
        <w:rPr>
          <w:b w:val="0"/>
          <w:color w:val="000000" w:themeColor="text1"/>
        </w:rPr>
        <w:t xml:space="preserve">сооружениях существующей централизованной системы </w:t>
      </w:r>
      <w:bookmarkEnd w:id="30"/>
      <w:bookmarkEnd w:id="31"/>
      <w:bookmarkEnd w:id="32"/>
      <w:r w:rsidR="00084A36" w:rsidRPr="00BA1E81">
        <w:rPr>
          <w:b w:val="0"/>
          <w:color w:val="000000" w:themeColor="text1"/>
        </w:rPr>
        <w:t>ливневой канализации</w:t>
      </w:r>
      <w:bookmarkEnd w:id="33"/>
    </w:p>
    <w:p w14:paraId="294154A7" w14:textId="77777777" w:rsidR="004325F0" w:rsidRPr="00BA1E81" w:rsidRDefault="004325F0" w:rsidP="004325F0">
      <w:pPr>
        <w:spacing w:line="276" w:lineRule="auto"/>
        <w:ind w:firstLine="567"/>
        <w:jc w:val="both"/>
        <w:rPr>
          <w:rFonts w:eastAsiaTheme="minorHAnsi"/>
          <w:color w:val="000000" w:themeColor="text1"/>
          <w:lang w:eastAsia="en-US"/>
        </w:rPr>
      </w:pPr>
      <w:bookmarkStart w:id="34" w:name="_Toc112246502"/>
      <w:bookmarkStart w:id="35" w:name="_Toc116975994"/>
      <w:r w:rsidRPr="00BA1E81">
        <w:rPr>
          <w:rFonts w:eastAsiaTheme="minorHAnsi"/>
          <w:color w:val="000000" w:themeColor="text1"/>
          <w:lang w:eastAsia="en-US"/>
        </w:rPr>
        <w:t>Воды, выпавшие в виде осадков, при попадании в водосборные линии могут иметь загрязнения следующего характера</w:t>
      </w:r>
    </w:p>
    <w:p w14:paraId="4A5951C6" w14:textId="77777777" w:rsidR="004325F0" w:rsidRPr="00BA1E81" w:rsidRDefault="004325F0" w:rsidP="00820282">
      <w:pPr>
        <w:tabs>
          <w:tab w:val="left" w:pos="567"/>
        </w:tabs>
        <w:spacing w:line="276" w:lineRule="auto"/>
        <w:ind w:firstLine="284"/>
        <w:jc w:val="both"/>
        <w:rPr>
          <w:rFonts w:eastAsiaTheme="minorHAnsi"/>
          <w:color w:val="000000" w:themeColor="text1"/>
          <w:lang w:eastAsia="en-US"/>
        </w:rPr>
      </w:pPr>
      <w:r w:rsidRPr="00BA1E81">
        <w:rPr>
          <w:rFonts w:eastAsiaTheme="minorHAnsi"/>
          <w:color w:val="000000" w:themeColor="text1"/>
          <w:lang w:eastAsia="en-US"/>
        </w:rPr>
        <w:t xml:space="preserve">− </w:t>
      </w:r>
      <w:r w:rsidR="00820282" w:rsidRPr="00BA1E81">
        <w:rPr>
          <w:rFonts w:eastAsiaTheme="minorHAnsi"/>
          <w:color w:val="000000" w:themeColor="text1"/>
          <w:lang w:eastAsia="en-US"/>
        </w:rPr>
        <w:tab/>
      </w:r>
      <w:r w:rsidRPr="00BA1E81">
        <w:rPr>
          <w:rFonts w:eastAsiaTheme="minorHAnsi"/>
          <w:color w:val="000000" w:themeColor="text1"/>
          <w:lang w:eastAsia="en-US"/>
        </w:rPr>
        <w:t>Мусор в виде органических остатков от деревьев, кустарников и другой уличной растительности (листья, кора, ветки и т. д.).</w:t>
      </w:r>
    </w:p>
    <w:p w14:paraId="5FA3013A" w14:textId="77777777" w:rsidR="004325F0" w:rsidRPr="00BA1E81" w:rsidRDefault="004325F0" w:rsidP="00820282">
      <w:pPr>
        <w:tabs>
          <w:tab w:val="left" w:pos="567"/>
        </w:tabs>
        <w:spacing w:line="276" w:lineRule="auto"/>
        <w:ind w:firstLine="284"/>
        <w:jc w:val="both"/>
        <w:rPr>
          <w:rFonts w:eastAsiaTheme="minorHAnsi"/>
          <w:color w:val="000000" w:themeColor="text1"/>
          <w:lang w:eastAsia="en-US"/>
        </w:rPr>
      </w:pPr>
      <w:r w:rsidRPr="00BA1E81">
        <w:rPr>
          <w:rFonts w:eastAsiaTheme="minorHAnsi"/>
          <w:color w:val="000000" w:themeColor="text1"/>
          <w:lang w:eastAsia="en-US"/>
        </w:rPr>
        <w:t xml:space="preserve">− </w:t>
      </w:r>
      <w:r w:rsidR="00820282" w:rsidRPr="00BA1E81">
        <w:rPr>
          <w:rFonts w:eastAsiaTheme="minorHAnsi"/>
          <w:color w:val="000000" w:themeColor="text1"/>
          <w:lang w:eastAsia="en-US"/>
        </w:rPr>
        <w:tab/>
      </w:r>
      <w:r w:rsidRPr="00BA1E81">
        <w:rPr>
          <w:rFonts w:eastAsiaTheme="minorHAnsi"/>
          <w:color w:val="000000" w:themeColor="text1"/>
          <w:lang w:eastAsia="en-US"/>
        </w:rPr>
        <w:t>Мусор в виде бумаги, картона, окурков, пластика, пластмассы, тряпок.</w:t>
      </w:r>
    </w:p>
    <w:p w14:paraId="0B730848" w14:textId="77777777" w:rsidR="004325F0" w:rsidRPr="00BA1E81" w:rsidRDefault="004325F0" w:rsidP="00820282">
      <w:pPr>
        <w:tabs>
          <w:tab w:val="left" w:pos="567"/>
        </w:tabs>
        <w:spacing w:line="276" w:lineRule="auto"/>
        <w:ind w:firstLine="284"/>
        <w:jc w:val="both"/>
        <w:rPr>
          <w:rFonts w:eastAsiaTheme="minorHAnsi"/>
          <w:color w:val="000000" w:themeColor="text1"/>
          <w:lang w:eastAsia="en-US"/>
        </w:rPr>
      </w:pPr>
      <w:r w:rsidRPr="00BA1E81">
        <w:rPr>
          <w:rFonts w:eastAsiaTheme="minorHAnsi"/>
          <w:color w:val="000000" w:themeColor="text1"/>
          <w:lang w:eastAsia="en-US"/>
        </w:rPr>
        <w:t xml:space="preserve">− </w:t>
      </w:r>
      <w:r w:rsidR="00820282" w:rsidRPr="00BA1E81">
        <w:rPr>
          <w:rFonts w:eastAsiaTheme="minorHAnsi"/>
          <w:color w:val="000000" w:themeColor="text1"/>
          <w:lang w:eastAsia="en-US"/>
        </w:rPr>
        <w:tab/>
      </w:r>
      <w:r w:rsidRPr="00BA1E81">
        <w:rPr>
          <w:rFonts w:eastAsiaTheme="minorHAnsi"/>
          <w:color w:val="000000" w:themeColor="text1"/>
          <w:lang w:eastAsia="en-US"/>
        </w:rPr>
        <w:t>Пыль, земля, камни, песок, частицы асфальта и других твёрдых элементов, используемых при строительстве.</w:t>
      </w:r>
    </w:p>
    <w:p w14:paraId="57116F72" w14:textId="77777777" w:rsidR="004325F0" w:rsidRPr="00BA1E81" w:rsidRDefault="004325F0" w:rsidP="00820282">
      <w:pPr>
        <w:tabs>
          <w:tab w:val="left" w:pos="567"/>
        </w:tabs>
        <w:spacing w:line="276" w:lineRule="auto"/>
        <w:ind w:firstLine="284"/>
        <w:jc w:val="both"/>
        <w:rPr>
          <w:rFonts w:eastAsiaTheme="minorHAnsi"/>
          <w:color w:val="000000" w:themeColor="text1"/>
          <w:lang w:eastAsia="en-US"/>
        </w:rPr>
      </w:pPr>
      <w:r w:rsidRPr="00BA1E81">
        <w:rPr>
          <w:rFonts w:eastAsiaTheme="minorHAnsi"/>
          <w:color w:val="000000" w:themeColor="text1"/>
          <w:lang w:eastAsia="en-US"/>
        </w:rPr>
        <w:t xml:space="preserve">− </w:t>
      </w:r>
      <w:r w:rsidR="00820282" w:rsidRPr="00BA1E81">
        <w:rPr>
          <w:rFonts w:eastAsiaTheme="minorHAnsi"/>
          <w:color w:val="000000" w:themeColor="text1"/>
          <w:lang w:eastAsia="en-US"/>
        </w:rPr>
        <w:tab/>
      </w:r>
      <w:r w:rsidRPr="00BA1E81">
        <w:rPr>
          <w:rFonts w:eastAsiaTheme="minorHAnsi"/>
          <w:color w:val="000000" w:themeColor="text1"/>
          <w:lang w:eastAsia="en-US"/>
        </w:rPr>
        <w:t>Продукты нефтяной переработки: бензин, керосин, масла и др.</w:t>
      </w:r>
    </w:p>
    <w:p w14:paraId="52ED5895" w14:textId="77777777" w:rsidR="004325F0" w:rsidRPr="00BA1E81" w:rsidRDefault="004325F0" w:rsidP="00820282">
      <w:pPr>
        <w:tabs>
          <w:tab w:val="left" w:pos="567"/>
        </w:tabs>
        <w:spacing w:line="276" w:lineRule="auto"/>
        <w:ind w:firstLine="284"/>
        <w:jc w:val="both"/>
        <w:rPr>
          <w:rFonts w:eastAsiaTheme="minorHAnsi"/>
          <w:color w:val="000000" w:themeColor="text1"/>
          <w:lang w:eastAsia="en-US"/>
        </w:rPr>
      </w:pPr>
      <w:r w:rsidRPr="00BA1E81">
        <w:rPr>
          <w:rFonts w:eastAsiaTheme="minorHAnsi"/>
          <w:color w:val="000000" w:themeColor="text1"/>
          <w:lang w:eastAsia="en-US"/>
        </w:rPr>
        <w:t xml:space="preserve">− </w:t>
      </w:r>
      <w:r w:rsidR="00820282" w:rsidRPr="00BA1E81">
        <w:rPr>
          <w:rFonts w:eastAsiaTheme="minorHAnsi"/>
          <w:color w:val="000000" w:themeColor="text1"/>
          <w:lang w:eastAsia="en-US"/>
        </w:rPr>
        <w:tab/>
      </w:r>
      <w:r w:rsidRPr="00BA1E81">
        <w:rPr>
          <w:rFonts w:eastAsiaTheme="minorHAnsi"/>
          <w:color w:val="000000" w:themeColor="text1"/>
          <w:lang w:eastAsia="en-US"/>
        </w:rPr>
        <w:t>Продукты разложения органического происхождения (оценивается параметром БПК).</w:t>
      </w:r>
    </w:p>
    <w:p w14:paraId="766C22BE" w14:textId="77777777" w:rsidR="004325F0" w:rsidRPr="00BA1E81" w:rsidRDefault="004325F0" w:rsidP="00820282">
      <w:pPr>
        <w:tabs>
          <w:tab w:val="left" w:pos="567"/>
        </w:tabs>
        <w:spacing w:after="240" w:line="276" w:lineRule="auto"/>
        <w:ind w:firstLine="284"/>
        <w:jc w:val="both"/>
        <w:rPr>
          <w:rFonts w:eastAsiaTheme="minorHAnsi"/>
          <w:color w:val="000000" w:themeColor="text1"/>
          <w:lang w:eastAsia="en-US"/>
        </w:rPr>
      </w:pPr>
      <w:r w:rsidRPr="00BA1E81">
        <w:rPr>
          <w:rFonts w:eastAsiaTheme="minorHAnsi"/>
          <w:color w:val="000000" w:themeColor="text1"/>
          <w:lang w:eastAsia="en-US"/>
        </w:rPr>
        <w:t xml:space="preserve">− </w:t>
      </w:r>
      <w:r w:rsidR="00820282" w:rsidRPr="00BA1E81">
        <w:rPr>
          <w:rFonts w:eastAsiaTheme="minorHAnsi"/>
          <w:color w:val="000000" w:themeColor="text1"/>
          <w:lang w:eastAsia="en-US"/>
        </w:rPr>
        <w:tab/>
      </w:r>
      <w:r w:rsidRPr="00BA1E81">
        <w:rPr>
          <w:rFonts w:eastAsiaTheme="minorHAnsi"/>
          <w:color w:val="000000" w:themeColor="text1"/>
          <w:lang w:eastAsia="en-US"/>
        </w:rPr>
        <w:t>Элементы промышленных выбросов в атмосферу региона.</w:t>
      </w:r>
    </w:p>
    <w:p w14:paraId="2D7DD254" w14:textId="77777777" w:rsidR="004325F0" w:rsidRPr="00BA1E81" w:rsidRDefault="004325F0" w:rsidP="004325F0">
      <w:pPr>
        <w:spacing w:after="240" w:line="276" w:lineRule="auto"/>
        <w:ind w:firstLine="567"/>
        <w:jc w:val="both"/>
        <w:rPr>
          <w:rFonts w:eastAsiaTheme="minorHAnsi"/>
          <w:color w:val="000000" w:themeColor="text1"/>
          <w:lang w:eastAsia="en-US"/>
        </w:rPr>
      </w:pPr>
      <w:r w:rsidRPr="00BA1E81">
        <w:rPr>
          <w:rFonts w:eastAsiaTheme="minorHAnsi"/>
          <w:color w:val="000000" w:themeColor="text1"/>
          <w:lang w:eastAsia="en-US"/>
        </w:rPr>
        <w:t>На муниципальных сетях системы ливневого водоотведения в настоящее время отсутствует очистка поверхностного стока от загрязнений, сброс происходит напрямую в водные объекты города. Мусор, шлам и прочие загрязнения, убираемые при устранении засоров и прочисток, вывозятся на полигон твердых коммунальных отходов.</w:t>
      </w:r>
    </w:p>
    <w:p w14:paraId="4EFAAB5E" w14:textId="77777777" w:rsidR="00094E7F" w:rsidRPr="00BA1E81" w:rsidRDefault="00094E7F" w:rsidP="004325F0">
      <w:pPr>
        <w:spacing w:after="240" w:line="276" w:lineRule="auto"/>
        <w:ind w:firstLine="567"/>
        <w:jc w:val="both"/>
        <w:rPr>
          <w:rFonts w:eastAsiaTheme="minorHAnsi"/>
          <w:color w:val="000000" w:themeColor="text1"/>
          <w:lang w:eastAsia="en-US"/>
        </w:rPr>
      </w:pPr>
      <w:r w:rsidRPr="00BA1E81">
        <w:rPr>
          <w:rFonts w:eastAsiaTheme="minorHAnsi"/>
          <w:color w:val="000000" w:themeColor="text1"/>
          <w:lang w:eastAsia="en-US"/>
        </w:rPr>
        <w:t>Система ливневой канализации города оборудована отстойниками и дождеприемными колодцами, в которых происходит оседание крупных механических фракций. Очистка отстойников, ливнеприемников от сухого остатка выполняется механическим способом ежегодно, а также дополнительно по мере необходимости. Проверка работоспособности состояния ливневой канализации, коллекторов, колодцев производится эксплуатирующей организацией СГМУП «Горводоканал» в соответствии со сроками, установленными графиком работ.</w:t>
      </w:r>
    </w:p>
    <w:p w14:paraId="018D209A" w14:textId="77777777" w:rsidR="004325F0" w:rsidRPr="00BA1E81" w:rsidRDefault="008076D6" w:rsidP="004325F0">
      <w:pPr>
        <w:spacing w:line="276" w:lineRule="auto"/>
        <w:ind w:firstLine="567"/>
        <w:jc w:val="both"/>
        <w:rPr>
          <w:rFonts w:eastAsiaTheme="minorHAnsi"/>
          <w:color w:val="000000" w:themeColor="text1"/>
          <w:lang w:eastAsia="en-US"/>
        </w:rPr>
      </w:pPr>
      <w:r w:rsidRPr="00BA1E81">
        <w:rPr>
          <w:rFonts w:eastAsiaTheme="minorHAnsi"/>
          <w:color w:val="000000" w:themeColor="text1"/>
          <w:lang w:eastAsia="en-US"/>
        </w:rPr>
        <w:t xml:space="preserve">Разделом 4 рассматривается </w:t>
      </w:r>
      <w:r w:rsidR="00346946" w:rsidRPr="00BA1E81">
        <w:rPr>
          <w:rFonts w:eastAsiaTheme="minorHAnsi"/>
          <w:color w:val="000000" w:themeColor="text1"/>
          <w:lang w:eastAsia="en-US"/>
        </w:rPr>
        <w:t xml:space="preserve">необходимость </w:t>
      </w:r>
      <w:r w:rsidRPr="00BA1E81">
        <w:rPr>
          <w:rFonts w:eastAsiaTheme="minorHAnsi"/>
          <w:color w:val="000000" w:themeColor="text1"/>
          <w:lang w:eastAsia="en-US"/>
        </w:rPr>
        <w:t xml:space="preserve">устройства в городском округе очистных сооружений поверхностного стока. </w:t>
      </w:r>
      <w:r w:rsidR="004325F0" w:rsidRPr="00BA1E81">
        <w:rPr>
          <w:rFonts w:eastAsiaTheme="minorHAnsi"/>
          <w:color w:val="000000" w:themeColor="text1"/>
          <w:lang w:eastAsia="en-US"/>
        </w:rPr>
        <w:t xml:space="preserve">В процессе очистки поверхностных сточных вод на очистных сооружениях </w:t>
      </w:r>
      <w:r w:rsidRPr="00BA1E81">
        <w:rPr>
          <w:rFonts w:eastAsiaTheme="minorHAnsi"/>
          <w:color w:val="000000" w:themeColor="text1"/>
          <w:lang w:eastAsia="en-US"/>
        </w:rPr>
        <w:t>МКУ «ДДТиЖКК»</w:t>
      </w:r>
      <w:r w:rsidR="004325F0" w:rsidRPr="00BA1E81">
        <w:rPr>
          <w:rFonts w:eastAsiaTheme="minorHAnsi"/>
          <w:color w:val="000000" w:themeColor="text1"/>
          <w:lang w:eastAsia="en-US"/>
        </w:rPr>
        <w:t xml:space="preserve"> </w:t>
      </w:r>
      <w:r w:rsidRPr="00BA1E81">
        <w:rPr>
          <w:rFonts w:eastAsiaTheme="minorHAnsi"/>
          <w:color w:val="000000" w:themeColor="text1"/>
          <w:lang w:eastAsia="en-US"/>
        </w:rPr>
        <w:t>будут образовываться</w:t>
      </w:r>
      <w:r w:rsidR="004325F0" w:rsidRPr="00BA1E81">
        <w:rPr>
          <w:rFonts w:eastAsiaTheme="minorHAnsi"/>
          <w:color w:val="000000" w:themeColor="text1"/>
          <w:lang w:eastAsia="en-US"/>
        </w:rPr>
        <w:t xml:space="preserve"> следующие виды отходов:</w:t>
      </w:r>
    </w:p>
    <w:p w14:paraId="1E285331" w14:textId="77777777" w:rsidR="004325F0" w:rsidRPr="00BA1E81" w:rsidRDefault="004325F0" w:rsidP="00D91152">
      <w:pPr>
        <w:tabs>
          <w:tab w:val="left" w:pos="567"/>
        </w:tabs>
        <w:spacing w:line="276" w:lineRule="auto"/>
        <w:ind w:firstLine="284"/>
        <w:jc w:val="both"/>
        <w:rPr>
          <w:rFonts w:eastAsiaTheme="minorHAnsi"/>
          <w:color w:val="000000" w:themeColor="text1"/>
          <w:lang w:eastAsia="en-US"/>
        </w:rPr>
      </w:pPr>
      <w:r w:rsidRPr="00BA1E81">
        <w:rPr>
          <w:rFonts w:eastAsiaTheme="minorHAnsi"/>
          <w:color w:val="000000" w:themeColor="text1"/>
          <w:lang w:eastAsia="en-US"/>
        </w:rPr>
        <w:t xml:space="preserve">− </w:t>
      </w:r>
      <w:r w:rsidR="00D91152" w:rsidRPr="00BA1E81">
        <w:rPr>
          <w:rFonts w:eastAsiaTheme="minorHAnsi"/>
          <w:color w:val="000000" w:themeColor="text1"/>
          <w:lang w:eastAsia="en-US"/>
        </w:rPr>
        <w:tab/>
      </w:r>
      <w:r w:rsidRPr="00BA1E81">
        <w:rPr>
          <w:rFonts w:eastAsiaTheme="minorHAnsi"/>
          <w:color w:val="000000" w:themeColor="text1"/>
          <w:lang w:eastAsia="en-US"/>
        </w:rPr>
        <w:t>нефтепродукты (нефтяная пленка, смываемая с поверхности дорог);</w:t>
      </w:r>
    </w:p>
    <w:p w14:paraId="0C0C4ED4" w14:textId="77777777" w:rsidR="004325F0" w:rsidRPr="00BA1E81" w:rsidRDefault="004325F0" w:rsidP="00D91152">
      <w:pPr>
        <w:tabs>
          <w:tab w:val="left" w:pos="567"/>
        </w:tabs>
        <w:spacing w:line="276" w:lineRule="auto"/>
        <w:ind w:firstLine="284"/>
        <w:jc w:val="both"/>
        <w:rPr>
          <w:rFonts w:eastAsiaTheme="minorHAnsi"/>
          <w:color w:val="000000" w:themeColor="text1"/>
          <w:lang w:eastAsia="en-US"/>
        </w:rPr>
      </w:pPr>
      <w:r w:rsidRPr="00BA1E81">
        <w:rPr>
          <w:rFonts w:eastAsiaTheme="minorHAnsi"/>
          <w:color w:val="000000" w:themeColor="text1"/>
          <w:lang w:eastAsia="en-US"/>
        </w:rPr>
        <w:t xml:space="preserve">− </w:t>
      </w:r>
      <w:r w:rsidR="00D91152" w:rsidRPr="00BA1E81">
        <w:rPr>
          <w:rFonts w:eastAsiaTheme="minorHAnsi"/>
          <w:color w:val="000000" w:themeColor="text1"/>
          <w:lang w:eastAsia="en-US"/>
        </w:rPr>
        <w:tab/>
      </w:r>
      <w:r w:rsidRPr="00BA1E81">
        <w:rPr>
          <w:rFonts w:eastAsiaTheme="minorHAnsi"/>
          <w:color w:val="000000" w:themeColor="text1"/>
          <w:lang w:eastAsia="en-US"/>
        </w:rPr>
        <w:t>мусор, образующийся на решетках в процессе механической очистки сточных вод;</w:t>
      </w:r>
    </w:p>
    <w:p w14:paraId="4F38D9B1" w14:textId="77777777" w:rsidR="004325F0" w:rsidRPr="00BA1E81" w:rsidRDefault="004325F0" w:rsidP="00D91152">
      <w:pPr>
        <w:tabs>
          <w:tab w:val="left" w:pos="567"/>
        </w:tabs>
        <w:spacing w:after="240" w:line="276" w:lineRule="auto"/>
        <w:ind w:firstLine="284"/>
        <w:jc w:val="both"/>
        <w:rPr>
          <w:rFonts w:eastAsiaTheme="minorHAnsi"/>
          <w:color w:val="000000" w:themeColor="text1"/>
          <w:lang w:eastAsia="en-US"/>
        </w:rPr>
      </w:pPr>
      <w:r w:rsidRPr="00BA1E81">
        <w:rPr>
          <w:rFonts w:eastAsiaTheme="minorHAnsi"/>
          <w:color w:val="000000" w:themeColor="text1"/>
          <w:lang w:eastAsia="en-US"/>
        </w:rPr>
        <w:t xml:space="preserve">− </w:t>
      </w:r>
      <w:r w:rsidR="00D91152" w:rsidRPr="00BA1E81">
        <w:rPr>
          <w:rFonts w:eastAsiaTheme="minorHAnsi"/>
          <w:color w:val="000000" w:themeColor="text1"/>
          <w:lang w:eastAsia="en-US"/>
        </w:rPr>
        <w:tab/>
      </w:r>
      <w:r w:rsidRPr="00BA1E81">
        <w:rPr>
          <w:rFonts w:eastAsiaTheme="minorHAnsi"/>
          <w:color w:val="000000" w:themeColor="text1"/>
          <w:lang w:eastAsia="en-US"/>
        </w:rPr>
        <w:t>осадок, накапливающийся в аккумулирующем резервуаре и приемной камере при отстаивании.</w:t>
      </w:r>
    </w:p>
    <w:p w14:paraId="5304461C" w14:textId="77777777" w:rsidR="004325F0" w:rsidRPr="00BA1E81" w:rsidRDefault="00F56AB9" w:rsidP="004325F0">
      <w:pPr>
        <w:spacing w:after="240" w:line="276" w:lineRule="auto"/>
        <w:ind w:firstLine="567"/>
        <w:jc w:val="both"/>
        <w:rPr>
          <w:rFonts w:eastAsiaTheme="minorHAnsi"/>
          <w:color w:val="000000" w:themeColor="text1"/>
          <w:lang w:eastAsia="en-US"/>
        </w:rPr>
      </w:pPr>
      <w:r w:rsidRPr="00BA1E81">
        <w:rPr>
          <w:rFonts w:eastAsiaTheme="minorHAnsi"/>
          <w:color w:val="000000" w:themeColor="text1"/>
          <w:lang w:eastAsia="en-US"/>
        </w:rPr>
        <w:t>Ж</w:t>
      </w:r>
      <w:r w:rsidR="004325F0" w:rsidRPr="00BA1E81">
        <w:rPr>
          <w:rFonts w:eastAsiaTheme="minorHAnsi"/>
          <w:color w:val="000000" w:themeColor="text1"/>
          <w:lang w:eastAsia="en-US"/>
        </w:rPr>
        <w:t>идкие (сырые) осадки,</w:t>
      </w:r>
      <w:r w:rsidRPr="00BA1E81">
        <w:rPr>
          <w:rFonts w:eastAsiaTheme="minorHAnsi"/>
          <w:color w:val="000000" w:themeColor="text1"/>
          <w:lang w:eastAsia="en-US"/>
        </w:rPr>
        <w:t xml:space="preserve"> образующиеся в процессе очистки поверхностных сточных вод,</w:t>
      </w:r>
      <w:r w:rsidR="004325F0" w:rsidRPr="00BA1E81">
        <w:rPr>
          <w:rFonts w:eastAsiaTheme="minorHAnsi"/>
          <w:color w:val="000000" w:themeColor="text1"/>
          <w:lang w:eastAsia="en-US"/>
        </w:rPr>
        <w:t xml:space="preserve"> требую</w:t>
      </w:r>
      <w:r w:rsidRPr="00BA1E81">
        <w:rPr>
          <w:rFonts w:eastAsiaTheme="minorHAnsi"/>
          <w:color w:val="000000" w:themeColor="text1"/>
          <w:lang w:eastAsia="en-US"/>
        </w:rPr>
        <w:t>т</w:t>
      </w:r>
      <w:r w:rsidR="004325F0" w:rsidRPr="00BA1E81">
        <w:rPr>
          <w:rFonts w:eastAsiaTheme="minorHAnsi"/>
          <w:color w:val="000000" w:themeColor="text1"/>
          <w:lang w:eastAsia="en-US"/>
        </w:rPr>
        <w:t xml:space="preserve"> переработки и обезвреживания. Основной задачей их обработки является подготовка к экологически безопасной утилизации.</w:t>
      </w:r>
    </w:p>
    <w:p w14:paraId="66028A6B" w14:textId="77777777" w:rsidR="004325F0" w:rsidRPr="00BA1E81" w:rsidRDefault="004325F0" w:rsidP="004325F0">
      <w:pPr>
        <w:spacing w:after="240" w:line="276" w:lineRule="auto"/>
        <w:ind w:firstLine="567"/>
        <w:jc w:val="both"/>
        <w:rPr>
          <w:rFonts w:eastAsiaTheme="minorHAnsi"/>
          <w:color w:val="000000" w:themeColor="text1"/>
          <w:lang w:eastAsia="en-US"/>
        </w:rPr>
      </w:pPr>
      <w:r w:rsidRPr="00BA1E81">
        <w:rPr>
          <w:rFonts w:eastAsiaTheme="minorHAnsi"/>
          <w:color w:val="000000" w:themeColor="text1"/>
          <w:lang w:eastAsia="en-US"/>
        </w:rPr>
        <w:t>Отвод нефтешлама после маслосборного механизма производится через систему самотечных трубопроводов в резервуар уловленных нефтепродуктов, находящийся на площадке очист</w:t>
      </w:r>
      <w:r w:rsidRPr="00BA1E81">
        <w:rPr>
          <w:rFonts w:eastAsiaTheme="minorHAnsi"/>
          <w:color w:val="000000" w:themeColor="text1"/>
          <w:lang w:eastAsia="en-US"/>
        </w:rPr>
        <w:lastRenderedPageBreak/>
        <w:t>ных сооружений за пределами аккумулирующего резервуара. Нефтепродукты вывозятся специализированным предприятием на утилизацию.</w:t>
      </w:r>
    </w:p>
    <w:p w14:paraId="0A851A71" w14:textId="77777777" w:rsidR="004325F0" w:rsidRPr="00BA1E81" w:rsidRDefault="004325F0" w:rsidP="004325F0">
      <w:pPr>
        <w:spacing w:after="240" w:line="276" w:lineRule="auto"/>
        <w:ind w:firstLine="567"/>
        <w:jc w:val="both"/>
        <w:rPr>
          <w:rFonts w:eastAsiaTheme="minorHAnsi"/>
          <w:color w:val="000000" w:themeColor="text1"/>
          <w:lang w:eastAsia="en-US"/>
        </w:rPr>
      </w:pPr>
      <w:r w:rsidRPr="00BA1E81">
        <w:rPr>
          <w:rFonts w:eastAsiaTheme="minorHAnsi"/>
          <w:color w:val="000000" w:themeColor="text1"/>
          <w:lang w:eastAsia="en-US"/>
        </w:rPr>
        <w:t>Отбросы с решеток собираются в контейнеры и по мере накопления вывозятся на полигон твердых бытовых отходов специальной организацией по отдельному договору.</w:t>
      </w:r>
    </w:p>
    <w:p w14:paraId="2F542649" w14:textId="77777777" w:rsidR="004325F0" w:rsidRPr="00BA1E81" w:rsidRDefault="004325F0" w:rsidP="004325F0">
      <w:pPr>
        <w:spacing w:after="240" w:line="276" w:lineRule="auto"/>
        <w:ind w:firstLine="567"/>
        <w:jc w:val="both"/>
        <w:rPr>
          <w:rFonts w:eastAsiaTheme="minorHAnsi"/>
          <w:color w:val="000000" w:themeColor="text1"/>
          <w:lang w:eastAsia="en-US"/>
        </w:rPr>
      </w:pPr>
      <w:r w:rsidRPr="00BA1E81">
        <w:rPr>
          <w:rFonts w:eastAsiaTheme="minorHAnsi"/>
          <w:color w:val="000000" w:themeColor="text1"/>
          <w:lang w:eastAsia="en-US"/>
        </w:rPr>
        <w:t>Осадок из аккумулирующего резервуара с помощью насоса, перемещаемого из секции в секцию, подается на обработку в цех механического обезвоживания (ЦМО). ЦМО включает в себя оборудование для обезвоживания осадка (ленточный фильтр-пресс) и установку для приготовления и дозирования флокулянта.</w:t>
      </w:r>
    </w:p>
    <w:p w14:paraId="4A4D9210" w14:textId="77777777" w:rsidR="004325F0" w:rsidRPr="00BA1E81" w:rsidRDefault="004325F0" w:rsidP="004325F0">
      <w:pPr>
        <w:spacing w:after="240" w:line="276" w:lineRule="auto"/>
        <w:ind w:firstLine="567"/>
        <w:jc w:val="both"/>
        <w:rPr>
          <w:rFonts w:eastAsiaTheme="minorHAnsi"/>
          <w:color w:val="000000" w:themeColor="text1"/>
          <w:lang w:eastAsia="en-US"/>
        </w:rPr>
      </w:pPr>
      <w:r w:rsidRPr="00BA1E81">
        <w:rPr>
          <w:rFonts w:eastAsiaTheme="minorHAnsi"/>
          <w:color w:val="000000" w:themeColor="text1"/>
          <w:lang w:eastAsia="en-US"/>
        </w:rPr>
        <w:t>Откачка осадка со дна аккумулирующего резервуара осуществляется механизированным способом с помощью специальной техники в период технологического обслуживания, с предварительной откачкой надосадочной воды погружным шламовым насосом в осадкоуплотнитель. Осадок при необходимости осуществления откачки предполагается вывозить на специально согласованные места (площадки временного хранения с дальнейшим транспортированием на полигон твердых коммунальных отходов).</w:t>
      </w:r>
    </w:p>
    <w:p w14:paraId="1CE95DF6" w14:textId="77777777" w:rsidR="004325F0" w:rsidRPr="00BA1E81" w:rsidRDefault="004325F0" w:rsidP="004325F0">
      <w:pPr>
        <w:spacing w:after="240" w:line="276" w:lineRule="auto"/>
        <w:ind w:firstLine="567"/>
        <w:jc w:val="both"/>
        <w:rPr>
          <w:rFonts w:eastAsiaTheme="minorHAnsi"/>
          <w:color w:val="000000" w:themeColor="text1"/>
          <w:lang w:eastAsia="en-US"/>
        </w:rPr>
      </w:pPr>
      <w:r w:rsidRPr="00BA1E81">
        <w:rPr>
          <w:rFonts w:eastAsiaTheme="minorHAnsi"/>
          <w:color w:val="000000" w:themeColor="text1"/>
          <w:lang w:eastAsia="en-US"/>
        </w:rPr>
        <w:t xml:space="preserve">Локальные системы ливневого водоотведения на территориях </w:t>
      </w:r>
      <w:r w:rsidR="00F56AB9" w:rsidRPr="00BA1E81">
        <w:rPr>
          <w:rFonts w:eastAsiaTheme="minorHAnsi"/>
          <w:color w:val="000000" w:themeColor="text1"/>
          <w:lang w:eastAsia="en-US"/>
        </w:rPr>
        <w:t>промышленных</w:t>
      </w:r>
      <w:r w:rsidRPr="00BA1E81">
        <w:rPr>
          <w:rFonts w:eastAsiaTheme="minorHAnsi"/>
          <w:color w:val="000000" w:themeColor="text1"/>
          <w:lang w:eastAsia="en-US"/>
        </w:rPr>
        <w:t xml:space="preserve"> предприятий, как правило, имеют очистные сооружения, той или иной степени эффективности</w:t>
      </w:r>
      <w:r w:rsidR="00F56AB9" w:rsidRPr="00BA1E81">
        <w:rPr>
          <w:rFonts w:eastAsiaTheme="minorHAnsi"/>
          <w:color w:val="000000" w:themeColor="text1"/>
          <w:lang w:eastAsia="en-US"/>
        </w:rPr>
        <w:t>.</w:t>
      </w:r>
      <w:r w:rsidRPr="00BA1E81">
        <w:rPr>
          <w:rFonts w:eastAsiaTheme="minorHAnsi"/>
          <w:color w:val="000000" w:themeColor="text1"/>
          <w:lang w:eastAsia="en-US"/>
        </w:rPr>
        <w:t xml:space="preserve"> Поверхностные сточные воды, попадающие на очистные сооружения, проходят две стадии очистки – отделение взвешенных веществ и удаление нефтепродуктов. В результате работы сооружений по очистке сточных вод от взвешенных веществ образуется осадок, представляющий частицы песка, глины, который в ходе его накопления вывозится на полигоны ТКО.</w:t>
      </w:r>
    </w:p>
    <w:p w14:paraId="3FC65A4B" w14:textId="77777777" w:rsidR="006C33A8" w:rsidRPr="00BA1E81" w:rsidRDefault="004325F0" w:rsidP="004325F0">
      <w:pPr>
        <w:spacing w:after="240" w:line="276" w:lineRule="auto"/>
        <w:ind w:firstLine="567"/>
        <w:jc w:val="both"/>
        <w:rPr>
          <w:color w:val="000000" w:themeColor="text1"/>
        </w:rPr>
      </w:pPr>
      <w:r w:rsidRPr="00BA1E81">
        <w:rPr>
          <w:rFonts w:eastAsiaTheme="minorHAnsi"/>
          <w:color w:val="000000" w:themeColor="text1"/>
          <w:lang w:eastAsia="en-US"/>
        </w:rPr>
        <w:t>Уловленные в приёмном отделении маслонефтепродукты, отправляются потребителям вторичных ресурсов, или на предприятие для регенерации, либо вывозятся в лицензированную организацию на утилизацию. Отработанная загрузка фильтров на предприятиях периодически меняется и утилизируется специализированн</w:t>
      </w:r>
      <w:r w:rsidR="00B305AF" w:rsidRPr="00BA1E81">
        <w:rPr>
          <w:rFonts w:eastAsiaTheme="minorHAnsi"/>
          <w:color w:val="000000" w:themeColor="text1"/>
          <w:lang w:eastAsia="en-US"/>
        </w:rPr>
        <w:t>ыми</w:t>
      </w:r>
      <w:r w:rsidRPr="00BA1E81">
        <w:rPr>
          <w:rFonts w:eastAsiaTheme="minorHAnsi"/>
          <w:color w:val="000000" w:themeColor="text1"/>
          <w:lang w:eastAsia="en-US"/>
        </w:rPr>
        <w:t xml:space="preserve"> организаци</w:t>
      </w:r>
      <w:r w:rsidR="00B305AF" w:rsidRPr="00BA1E81">
        <w:rPr>
          <w:rFonts w:eastAsiaTheme="minorHAnsi"/>
          <w:color w:val="000000" w:themeColor="text1"/>
          <w:lang w:eastAsia="en-US"/>
        </w:rPr>
        <w:t>ями</w:t>
      </w:r>
      <w:r w:rsidRPr="00BA1E81">
        <w:rPr>
          <w:rFonts w:eastAsiaTheme="minorHAnsi"/>
          <w:color w:val="000000" w:themeColor="text1"/>
          <w:lang w:eastAsia="en-US"/>
        </w:rPr>
        <w:t>.</w:t>
      </w:r>
      <w:r w:rsidR="0008393F" w:rsidRPr="00BA1E81">
        <w:rPr>
          <w:color w:val="000000" w:themeColor="text1"/>
        </w:rPr>
        <w:t xml:space="preserve"> </w:t>
      </w:r>
    </w:p>
    <w:p w14:paraId="3782C45E" w14:textId="77777777" w:rsidR="00C17123" w:rsidRPr="00BA1E81" w:rsidRDefault="00C17123" w:rsidP="00C218E1">
      <w:pPr>
        <w:pStyle w:val="2"/>
        <w:jc w:val="both"/>
        <w:rPr>
          <w:b w:val="0"/>
          <w:color w:val="000000" w:themeColor="text1"/>
        </w:rPr>
      </w:pPr>
      <w:bookmarkStart w:id="36" w:name="_Toc142485629"/>
      <w:r w:rsidRPr="00BA1E81">
        <w:rPr>
          <w:b w:val="0"/>
          <w:color w:val="000000" w:themeColor="text1"/>
        </w:rPr>
        <w:t xml:space="preserve">Описание состояния и функционирования канализационных коллекторов и сетей, </w:t>
      </w:r>
      <w:r w:rsidR="00862B1B" w:rsidRPr="00BA1E81">
        <w:rPr>
          <w:b w:val="0"/>
          <w:color w:val="000000" w:themeColor="text1"/>
        </w:rPr>
        <w:br/>
      </w:r>
      <w:r w:rsidRPr="00BA1E81">
        <w:rPr>
          <w:b w:val="0"/>
          <w:color w:val="000000" w:themeColor="text1"/>
        </w:rPr>
        <w:t>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w:t>
      </w:r>
      <w:r w:rsidR="00862B1B" w:rsidRPr="00BA1E81">
        <w:rPr>
          <w:b w:val="0"/>
          <w:color w:val="000000" w:themeColor="text1"/>
        </w:rPr>
        <w:br/>
      </w:r>
      <w:bookmarkEnd w:id="34"/>
      <w:bookmarkEnd w:id="35"/>
      <w:r w:rsidR="00B305AF" w:rsidRPr="00BA1E81">
        <w:rPr>
          <w:b w:val="0"/>
          <w:color w:val="000000" w:themeColor="text1"/>
        </w:rPr>
        <w:t>ливневой канализации</w:t>
      </w:r>
      <w:bookmarkEnd w:id="36"/>
    </w:p>
    <w:p w14:paraId="2EB40AD0" w14:textId="77777777" w:rsidR="00B305AF" w:rsidRPr="00BA1E81" w:rsidRDefault="00B305AF" w:rsidP="00B305AF">
      <w:pPr>
        <w:pStyle w:val="a7"/>
        <w:spacing w:after="0"/>
        <w:ind w:firstLine="567"/>
        <w:rPr>
          <w:color w:val="000000" w:themeColor="text1"/>
        </w:rPr>
      </w:pPr>
      <w:bookmarkStart w:id="37" w:name="_Toc70637127"/>
      <w:bookmarkStart w:id="38" w:name="_Toc73554792"/>
      <w:bookmarkStart w:id="39" w:name="_Toc110254268"/>
      <w:r w:rsidRPr="00BA1E81">
        <w:rPr>
          <w:color w:val="000000" w:themeColor="text1"/>
        </w:rPr>
        <w:t>Основные характеристики системы ливневой канализации, выявленные в результате технического обследования:</w:t>
      </w:r>
    </w:p>
    <w:p w14:paraId="4C0F9E09" w14:textId="77777777" w:rsidR="00533E3B" w:rsidRPr="00BA1E81" w:rsidRDefault="00533E3B" w:rsidP="00533E3B">
      <w:pPr>
        <w:pStyle w:val="a1"/>
        <w:ind w:firstLine="284"/>
        <w:rPr>
          <w:color w:val="000000" w:themeColor="text1"/>
        </w:rPr>
      </w:pPr>
      <w:r w:rsidRPr="00BA1E81">
        <w:rPr>
          <w:color w:val="000000" w:themeColor="text1"/>
        </w:rPr>
        <w:t>Существующие сети ливневой канализации протяженностью 131,280 км;</w:t>
      </w:r>
    </w:p>
    <w:p w14:paraId="0E2E9C42" w14:textId="77777777" w:rsidR="00533E3B" w:rsidRPr="00BA1E81" w:rsidRDefault="00533E3B" w:rsidP="00533E3B">
      <w:pPr>
        <w:pStyle w:val="a1"/>
        <w:ind w:firstLine="284"/>
        <w:rPr>
          <w:color w:val="000000" w:themeColor="text1"/>
        </w:rPr>
      </w:pPr>
      <w:r w:rsidRPr="00BA1E81">
        <w:rPr>
          <w:color w:val="000000" w:themeColor="text1"/>
        </w:rPr>
        <w:t>Смотровые колодцы и камеры – 2420 ед.;</w:t>
      </w:r>
    </w:p>
    <w:p w14:paraId="2D2D536A" w14:textId="77777777" w:rsidR="00533E3B" w:rsidRPr="00BA1E81" w:rsidRDefault="00533E3B" w:rsidP="00533E3B">
      <w:pPr>
        <w:pStyle w:val="a1"/>
        <w:ind w:firstLine="284"/>
        <w:rPr>
          <w:color w:val="000000" w:themeColor="text1"/>
        </w:rPr>
      </w:pPr>
      <w:r w:rsidRPr="00BA1E81">
        <w:rPr>
          <w:color w:val="000000" w:themeColor="text1"/>
        </w:rPr>
        <w:t>Дождеприемные колодцы – 1592 ед.;</w:t>
      </w:r>
    </w:p>
    <w:p w14:paraId="3EE5CF44" w14:textId="77777777" w:rsidR="00533E3B" w:rsidRPr="00BA1E81" w:rsidRDefault="00533E3B" w:rsidP="00533E3B">
      <w:pPr>
        <w:pStyle w:val="a1"/>
        <w:ind w:firstLine="284"/>
        <w:rPr>
          <w:color w:val="000000" w:themeColor="text1"/>
        </w:rPr>
      </w:pPr>
      <w:r w:rsidRPr="00BA1E81">
        <w:rPr>
          <w:color w:val="000000" w:themeColor="text1"/>
        </w:rPr>
        <w:t>Очистные сооружения (ЛОС) – 0 ед.;</w:t>
      </w:r>
    </w:p>
    <w:p w14:paraId="114D41AB" w14:textId="77777777" w:rsidR="006C33A8" w:rsidRPr="00BA1E81" w:rsidRDefault="00533E3B" w:rsidP="00533E3B">
      <w:pPr>
        <w:pStyle w:val="a1"/>
        <w:ind w:firstLine="284"/>
        <w:rPr>
          <w:color w:val="000000" w:themeColor="text1"/>
        </w:rPr>
      </w:pPr>
      <w:r w:rsidRPr="00BA1E81">
        <w:rPr>
          <w:color w:val="000000" w:themeColor="text1"/>
        </w:rPr>
        <w:t>Канализационные насосные станции (КНС) – 0 ед.</w:t>
      </w:r>
    </w:p>
    <w:p w14:paraId="5BDCE80E" w14:textId="77777777" w:rsidR="008D4872" w:rsidRPr="00BA1E81" w:rsidRDefault="008D4872" w:rsidP="008D4872">
      <w:pPr>
        <w:pStyle w:val="a7"/>
        <w:spacing w:before="240"/>
        <w:ind w:firstLine="567"/>
        <w:rPr>
          <w:color w:val="000000" w:themeColor="text1"/>
        </w:rPr>
      </w:pPr>
      <w:r w:rsidRPr="00BA1E81">
        <w:rPr>
          <w:color w:val="000000" w:themeColor="text1"/>
        </w:rPr>
        <w:t xml:space="preserve">Для дальнейшего надлежащего функционирования системы ливневого водоотведения городского округа город Сургут (в части коллекторов и водостоков), в качестве первоочередных мероприятий рекомендуется восстановление пропускной способности элементов системы. Требуется комплексная очистка засоренных участков и колодцев. Для обеспечения безопасности граждан необходимо выполнить комплекс мероприятий по восстановлению люков колодцев, </w:t>
      </w:r>
      <w:r w:rsidRPr="00BA1E81">
        <w:rPr>
          <w:color w:val="000000" w:themeColor="text1"/>
        </w:rPr>
        <w:lastRenderedPageBreak/>
        <w:t>решеток дождеприемников, опорных колец и плит перекрытия.</w:t>
      </w:r>
      <w:r w:rsidR="00F56AB9" w:rsidRPr="00BA1E81">
        <w:rPr>
          <w:color w:val="000000" w:themeColor="text1"/>
        </w:rPr>
        <w:t xml:space="preserve"> При подключении новых канализируемых территорий также будет необходима реконструкция существующих сетей (с увеличением диаметра и пропускной способности). </w:t>
      </w:r>
    </w:p>
    <w:p w14:paraId="44BF3DFF" w14:textId="77777777" w:rsidR="008D4872" w:rsidRPr="00BA1E81" w:rsidRDefault="008D4872" w:rsidP="008D4872">
      <w:pPr>
        <w:pStyle w:val="a7"/>
        <w:spacing w:after="0"/>
        <w:ind w:firstLine="567"/>
        <w:rPr>
          <w:color w:val="000000" w:themeColor="text1"/>
        </w:rPr>
      </w:pPr>
      <w:r w:rsidRPr="00BA1E81">
        <w:rPr>
          <w:color w:val="000000" w:themeColor="text1"/>
        </w:rPr>
        <w:t>На аварийных участках коллекторов рекомендуется рассмотреть возможность реконструкции, санации трубопроводов по одному из предложенных вариантов:</w:t>
      </w:r>
    </w:p>
    <w:p w14:paraId="77BA4277" w14:textId="77777777" w:rsidR="008D4872" w:rsidRPr="00BA1E81" w:rsidRDefault="008D4872" w:rsidP="008D4872">
      <w:pPr>
        <w:pStyle w:val="a7"/>
        <w:spacing w:after="0"/>
        <w:ind w:firstLine="567"/>
        <w:rPr>
          <w:color w:val="000000" w:themeColor="text1"/>
        </w:rPr>
      </w:pPr>
      <w:r w:rsidRPr="00BA1E81">
        <w:rPr>
          <w:color w:val="000000" w:themeColor="text1"/>
        </w:rPr>
        <w:t>- ROLLDOWN (восстановление безнапорных трубопроводов методом протяжки предварительно обжатой ПЭ трубы с последующим восстановлением первоначальной формы);</w:t>
      </w:r>
    </w:p>
    <w:p w14:paraId="3F94BF79" w14:textId="77777777" w:rsidR="008D4872" w:rsidRPr="00BA1E81" w:rsidRDefault="008D4872" w:rsidP="008D4872">
      <w:pPr>
        <w:pStyle w:val="a7"/>
        <w:spacing w:after="0"/>
        <w:ind w:firstLine="567"/>
        <w:rPr>
          <w:color w:val="000000" w:themeColor="text1"/>
        </w:rPr>
      </w:pPr>
      <w:r w:rsidRPr="00BA1E81">
        <w:rPr>
          <w:color w:val="000000" w:themeColor="text1"/>
        </w:rPr>
        <w:t>- нанесение покрытия SUBCOTE FLP (восстановление внутренней поверхности безнапорных трубопроводов методом напыления двухкомпонентной полимерной композиции на основе полиуретана);</w:t>
      </w:r>
    </w:p>
    <w:p w14:paraId="488262B1" w14:textId="77777777" w:rsidR="008D4872" w:rsidRPr="00BA1E81" w:rsidRDefault="008D4872" w:rsidP="008D4872">
      <w:pPr>
        <w:pStyle w:val="a7"/>
        <w:spacing w:after="0"/>
        <w:ind w:firstLine="567"/>
        <w:rPr>
          <w:color w:val="000000" w:themeColor="text1"/>
        </w:rPr>
      </w:pPr>
      <w:r w:rsidRPr="00BA1E81">
        <w:rPr>
          <w:color w:val="000000" w:themeColor="text1"/>
        </w:rPr>
        <w:t>- литьевые резьбовые модули (восстановление безнапорных трубопроводов методом протяжки модулей внутри существующих трубопроводов без разрушения или с разрушением методом пневмопробойника);</w:t>
      </w:r>
    </w:p>
    <w:p w14:paraId="4D11030E" w14:textId="77777777" w:rsidR="008D4872" w:rsidRPr="00BA1E81" w:rsidRDefault="008D4872" w:rsidP="008D4872">
      <w:pPr>
        <w:pStyle w:val="a7"/>
        <w:ind w:firstLine="567"/>
        <w:rPr>
          <w:color w:val="000000" w:themeColor="text1"/>
        </w:rPr>
      </w:pPr>
      <w:r w:rsidRPr="00BA1E81">
        <w:rPr>
          <w:color w:val="000000" w:themeColor="text1"/>
        </w:rPr>
        <w:t>- резьбовые модули СПИРОЛАЙН (восстановление безнапорных трубопроводов методом протяжки модулей внутри существующих трубопроводов, в том числе без остановки потока сточных вод).</w:t>
      </w:r>
    </w:p>
    <w:p w14:paraId="20AF195D" w14:textId="77777777" w:rsidR="008D4872" w:rsidRPr="00BA1E81" w:rsidRDefault="008D4872" w:rsidP="008D4872">
      <w:pPr>
        <w:pStyle w:val="a7"/>
        <w:spacing w:after="0"/>
        <w:ind w:firstLine="567"/>
        <w:rPr>
          <w:color w:val="000000" w:themeColor="text1"/>
        </w:rPr>
      </w:pPr>
      <w:r w:rsidRPr="00BA1E81">
        <w:rPr>
          <w:color w:val="000000" w:themeColor="text1"/>
        </w:rPr>
        <w:t>Производство работ по реконструкции трубопроводной сети осуществляется в соответствии с утвержденным проектом производства работ (ППР), в котором отражаются типовые технологические процессы по:</w:t>
      </w:r>
    </w:p>
    <w:p w14:paraId="786CC020" w14:textId="77777777" w:rsidR="008D4872" w:rsidRPr="00BA1E81" w:rsidRDefault="008D4872" w:rsidP="00F56AB9">
      <w:pPr>
        <w:pStyle w:val="a7"/>
        <w:tabs>
          <w:tab w:val="left" w:pos="851"/>
        </w:tabs>
        <w:spacing w:after="0"/>
        <w:ind w:firstLine="567"/>
        <w:rPr>
          <w:color w:val="000000" w:themeColor="text1"/>
        </w:rPr>
      </w:pPr>
      <w:r w:rsidRPr="00BA1E81">
        <w:rPr>
          <w:color w:val="000000" w:themeColor="text1"/>
        </w:rPr>
        <w:t xml:space="preserve">− </w:t>
      </w:r>
      <w:r w:rsidR="00F56AB9" w:rsidRPr="00BA1E81">
        <w:rPr>
          <w:color w:val="000000" w:themeColor="text1"/>
        </w:rPr>
        <w:tab/>
      </w:r>
      <w:r w:rsidRPr="00BA1E81">
        <w:rPr>
          <w:color w:val="000000" w:themeColor="text1"/>
        </w:rPr>
        <w:t>опорожнению участков трубопровода;</w:t>
      </w:r>
    </w:p>
    <w:p w14:paraId="7F13866E" w14:textId="77777777" w:rsidR="008D4872" w:rsidRPr="00BA1E81" w:rsidRDefault="008D4872" w:rsidP="00F56AB9">
      <w:pPr>
        <w:pStyle w:val="a7"/>
        <w:tabs>
          <w:tab w:val="left" w:pos="851"/>
        </w:tabs>
        <w:spacing w:after="0"/>
        <w:ind w:firstLine="567"/>
        <w:rPr>
          <w:color w:val="000000" w:themeColor="text1"/>
        </w:rPr>
      </w:pPr>
      <w:r w:rsidRPr="00BA1E81">
        <w:rPr>
          <w:color w:val="000000" w:themeColor="text1"/>
        </w:rPr>
        <w:t xml:space="preserve">− </w:t>
      </w:r>
      <w:r w:rsidR="00F56AB9" w:rsidRPr="00BA1E81">
        <w:rPr>
          <w:color w:val="000000" w:themeColor="text1"/>
        </w:rPr>
        <w:tab/>
      </w:r>
      <w:r w:rsidRPr="00BA1E81">
        <w:rPr>
          <w:color w:val="000000" w:themeColor="text1"/>
        </w:rPr>
        <w:t>подготовке колодцев к выполнению в них работ или вскрытию грунта на необходимой части трубопровода;</w:t>
      </w:r>
    </w:p>
    <w:p w14:paraId="2B191F13" w14:textId="77777777" w:rsidR="008D4872" w:rsidRPr="00BA1E81" w:rsidRDefault="008D4872" w:rsidP="00F56AB9">
      <w:pPr>
        <w:pStyle w:val="a7"/>
        <w:tabs>
          <w:tab w:val="left" w:pos="851"/>
        </w:tabs>
        <w:spacing w:after="0"/>
        <w:ind w:firstLine="567"/>
        <w:rPr>
          <w:color w:val="000000" w:themeColor="text1"/>
        </w:rPr>
      </w:pPr>
      <w:r w:rsidRPr="00BA1E81">
        <w:rPr>
          <w:color w:val="000000" w:themeColor="text1"/>
        </w:rPr>
        <w:t xml:space="preserve">− </w:t>
      </w:r>
      <w:r w:rsidR="00F56AB9" w:rsidRPr="00BA1E81">
        <w:rPr>
          <w:color w:val="000000" w:themeColor="text1"/>
        </w:rPr>
        <w:tab/>
      </w:r>
      <w:r w:rsidRPr="00BA1E81">
        <w:rPr>
          <w:color w:val="000000" w:themeColor="text1"/>
        </w:rPr>
        <w:t>подготовке внутренней полости трубопровода;</w:t>
      </w:r>
    </w:p>
    <w:p w14:paraId="7DC9F224" w14:textId="77777777" w:rsidR="008D4872" w:rsidRPr="00BA1E81" w:rsidRDefault="008D4872" w:rsidP="00F56AB9">
      <w:pPr>
        <w:pStyle w:val="a7"/>
        <w:tabs>
          <w:tab w:val="left" w:pos="851"/>
        </w:tabs>
        <w:spacing w:after="0"/>
        <w:ind w:firstLine="567"/>
        <w:rPr>
          <w:color w:val="000000" w:themeColor="text1"/>
        </w:rPr>
      </w:pPr>
      <w:r w:rsidRPr="00BA1E81">
        <w:rPr>
          <w:color w:val="000000" w:themeColor="text1"/>
        </w:rPr>
        <w:t xml:space="preserve">− </w:t>
      </w:r>
      <w:r w:rsidR="00F56AB9" w:rsidRPr="00BA1E81">
        <w:rPr>
          <w:color w:val="000000" w:themeColor="text1"/>
        </w:rPr>
        <w:tab/>
      </w:r>
      <w:r w:rsidRPr="00BA1E81">
        <w:rPr>
          <w:color w:val="000000" w:themeColor="text1"/>
        </w:rPr>
        <w:t>заготовке трубных модулей, плетей, их сборке и проверке качества, а также размещению в рабочем положении;</w:t>
      </w:r>
    </w:p>
    <w:p w14:paraId="475B51E7" w14:textId="77777777" w:rsidR="008D4872" w:rsidRPr="00BA1E81" w:rsidRDefault="008D4872" w:rsidP="00F56AB9">
      <w:pPr>
        <w:pStyle w:val="a7"/>
        <w:tabs>
          <w:tab w:val="left" w:pos="851"/>
        </w:tabs>
        <w:spacing w:after="0"/>
        <w:ind w:firstLine="567"/>
        <w:rPr>
          <w:color w:val="000000" w:themeColor="text1"/>
        </w:rPr>
      </w:pPr>
      <w:r w:rsidRPr="00BA1E81">
        <w:rPr>
          <w:color w:val="000000" w:themeColor="text1"/>
        </w:rPr>
        <w:t xml:space="preserve">− </w:t>
      </w:r>
      <w:r w:rsidR="00F56AB9" w:rsidRPr="00BA1E81">
        <w:rPr>
          <w:color w:val="000000" w:themeColor="text1"/>
        </w:rPr>
        <w:tab/>
      </w:r>
      <w:r w:rsidRPr="00BA1E81">
        <w:rPr>
          <w:color w:val="000000" w:themeColor="text1"/>
        </w:rPr>
        <w:t>подготовке специального оборудования (лебедок, средств малой механизации для сборки и протяжки труб и др.);</w:t>
      </w:r>
    </w:p>
    <w:p w14:paraId="1561EA74" w14:textId="77777777" w:rsidR="008D4872" w:rsidRPr="00BA1E81" w:rsidRDefault="008D4872" w:rsidP="00F56AB9">
      <w:pPr>
        <w:pStyle w:val="a7"/>
        <w:tabs>
          <w:tab w:val="left" w:pos="851"/>
        </w:tabs>
        <w:spacing w:after="0"/>
        <w:ind w:firstLine="567"/>
        <w:rPr>
          <w:color w:val="000000" w:themeColor="text1"/>
        </w:rPr>
      </w:pPr>
      <w:r w:rsidRPr="00BA1E81">
        <w:rPr>
          <w:color w:val="000000" w:themeColor="text1"/>
        </w:rPr>
        <w:t xml:space="preserve">− </w:t>
      </w:r>
      <w:r w:rsidR="00F56AB9" w:rsidRPr="00BA1E81">
        <w:rPr>
          <w:color w:val="000000" w:themeColor="text1"/>
        </w:rPr>
        <w:tab/>
      </w:r>
      <w:r w:rsidRPr="00BA1E81">
        <w:rPr>
          <w:color w:val="000000" w:themeColor="text1"/>
        </w:rPr>
        <w:t>введению нового трубопровода в полость старого;</w:t>
      </w:r>
    </w:p>
    <w:p w14:paraId="686C2E51" w14:textId="77777777" w:rsidR="008D4872" w:rsidRPr="00BA1E81" w:rsidRDefault="008D4872" w:rsidP="00F56AB9">
      <w:pPr>
        <w:pStyle w:val="a7"/>
        <w:tabs>
          <w:tab w:val="left" w:pos="851"/>
        </w:tabs>
        <w:ind w:firstLine="567"/>
        <w:rPr>
          <w:color w:val="000000" w:themeColor="text1"/>
        </w:rPr>
      </w:pPr>
      <w:r w:rsidRPr="00BA1E81">
        <w:rPr>
          <w:color w:val="000000" w:themeColor="text1"/>
        </w:rPr>
        <w:t xml:space="preserve">− </w:t>
      </w:r>
      <w:r w:rsidR="00F56AB9" w:rsidRPr="00BA1E81">
        <w:rPr>
          <w:color w:val="000000" w:themeColor="text1"/>
        </w:rPr>
        <w:tab/>
      </w:r>
      <w:r w:rsidRPr="00BA1E81">
        <w:rPr>
          <w:color w:val="000000" w:themeColor="text1"/>
        </w:rPr>
        <w:t>сопряжению со стенками колодцев и с соединительными частями.</w:t>
      </w:r>
    </w:p>
    <w:p w14:paraId="1939D2E3" w14:textId="77777777" w:rsidR="008D4872" w:rsidRPr="00BA1E81" w:rsidRDefault="008D4872" w:rsidP="008D4872">
      <w:pPr>
        <w:pStyle w:val="a7"/>
        <w:ind w:firstLine="567"/>
        <w:rPr>
          <w:color w:val="000000" w:themeColor="text1"/>
        </w:rPr>
      </w:pPr>
      <w:r w:rsidRPr="00BA1E81">
        <w:rPr>
          <w:color w:val="000000" w:themeColor="text1"/>
        </w:rPr>
        <w:t>Алгоритм действий для обслуживания ливневой канализации:</w:t>
      </w:r>
    </w:p>
    <w:p w14:paraId="5A5C12CC" w14:textId="77777777" w:rsidR="008D4872" w:rsidRPr="00BA1E81" w:rsidRDefault="008D4872" w:rsidP="008D4872">
      <w:pPr>
        <w:pStyle w:val="a7"/>
        <w:ind w:firstLine="284"/>
        <w:rPr>
          <w:color w:val="000000" w:themeColor="text1"/>
        </w:rPr>
      </w:pPr>
      <w:r w:rsidRPr="00BA1E81">
        <w:rPr>
          <w:color w:val="000000" w:themeColor="text1"/>
        </w:rPr>
        <w:t>1. Администрацией города должны быть разработаны и утверждены Правила пользования системой городской ливневой канализации.</w:t>
      </w:r>
    </w:p>
    <w:p w14:paraId="194A0F21" w14:textId="77777777" w:rsidR="008D4872" w:rsidRPr="00BA1E81" w:rsidRDefault="008D4872" w:rsidP="008D4872">
      <w:pPr>
        <w:pStyle w:val="a7"/>
        <w:ind w:firstLine="284"/>
        <w:rPr>
          <w:color w:val="000000" w:themeColor="text1"/>
        </w:rPr>
      </w:pPr>
      <w:r w:rsidRPr="00BA1E81">
        <w:rPr>
          <w:color w:val="000000" w:themeColor="text1"/>
        </w:rPr>
        <w:t>2. Разработать программу ликвидации несанкционированных врезок в систему ливневой канализации и выпусков сточных вод в водные объекты.</w:t>
      </w:r>
    </w:p>
    <w:p w14:paraId="4933117F" w14:textId="77777777" w:rsidR="008D4872" w:rsidRPr="00BA1E81" w:rsidRDefault="008D4872" w:rsidP="008D4872">
      <w:pPr>
        <w:pStyle w:val="a7"/>
        <w:spacing w:after="0"/>
        <w:ind w:firstLine="284"/>
        <w:rPr>
          <w:color w:val="000000" w:themeColor="text1"/>
        </w:rPr>
      </w:pPr>
      <w:r w:rsidRPr="00BA1E81">
        <w:rPr>
          <w:color w:val="000000" w:themeColor="text1"/>
        </w:rPr>
        <w:t>3. Администрацией города должны быть приняты решения о том, каким образом и за чей счет будут содержаться и обслуживаться системы ливневой канализации:</w:t>
      </w:r>
    </w:p>
    <w:p w14:paraId="47330AEE" w14:textId="77777777" w:rsidR="008D4872" w:rsidRPr="00BA1E81" w:rsidRDefault="008D4872" w:rsidP="008D4872">
      <w:pPr>
        <w:pStyle w:val="a7"/>
        <w:spacing w:after="0"/>
        <w:ind w:firstLine="567"/>
        <w:rPr>
          <w:color w:val="000000" w:themeColor="text1"/>
        </w:rPr>
      </w:pPr>
      <w:r w:rsidRPr="00BA1E81">
        <w:rPr>
          <w:color w:val="000000" w:themeColor="text1"/>
        </w:rPr>
        <w:t>− за счет бюджетных средств (субсидия);</w:t>
      </w:r>
    </w:p>
    <w:p w14:paraId="0C37257B" w14:textId="77777777" w:rsidR="008D4872" w:rsidRPr="00BA1E81" w:rsidRDefault="008D4872" w:rsidP="008D4872">
      <w:pPr>
        <w:pStyle w:val="a7"/>
        <w:ind w:firstLine="567"/>
        <w:rPr>
          <w:color w:val="000000" w:themeColor="text1"/>
        </w:rPr>
      </w:pPr>
      <w:r w:rsidRPr="00BA1E81">
        <w:rPr>
          <w:color w:val="000000" w:themeColor="text1"/>
        </w:rPr>
        <w:t>− за счет абонентской платы (тариф, утвержденный регулятором).</w:t>
      </w:r>
    </w:p>
    <w:p w14:paraId="3AA58B11" w14:textId="77777777" w:rsidR="008D4872" w:rsidRPr="00BA1E81" w:rsidRDefault="008D4872" w:rsidP="008D4872">
      <w:pPr>
        <w:pStyle w:val="a7"/>
        <w:ind w:firstLine="284"/>
        <w:rPr>
          <w:color w:val="000000" w:themeColor="text1"/>
        </w:rPr>
      </w:pPr>
      <w:r w:rsidRPr="00BA1E81">
        <w:rPr>
          <w:color w:val="000000" w:themeColor="text1"/>
        </w:rPr>
        <w:t>4. В обязательном порядке должны быть утверждены схемы централизованного водоотведения поверхностных сточных вод, определенных в схеме водоснабжения и водоотведения, пло</w:t>
      </w:r>
      <w:r w:rsidRPr="00BA1E81">
        <w:rPr>
          <w:color w:val="000000" w:themeColor="text1"/>
        </w:rPr>
        <w:lastRenderedPageBreak/>
        <w:t>щади земельных участков (территорий) абонентов, поверхностный сток с которых неорганизованно или организованно поступает в централизованные системы водоотведения.</w:t>
      </w:r>
    </w:p>
    <w:p w14:paraId="7BD4EB88" w14:textId="77777777" w:rsidR="008D4872" w:rsidRPr="00BA1E81" w:rsidRDefault="008D4872" w:rsidP="008D4872">
      <w:pPr>
        <w:pStyle w:val="a7"/>
        <w:ind w:firstLine="284"/>
        <w:rPr>
          <w:color w:val="000000" w:themeColor="text1"/>
        </w:rPr>
      </w:pPr>
      <w:r w:rsidRPr="00BA1E81">
        <w:rPr>
          <w:color w:val="000000" w:themeColor="text1"/>
        </w:rPr>
        <w:t>5. Исполнителем услуг должны быть заключены договоры на отведение поверхностного стока согласно существующему законодательству (Правила № 644, Правила № 645 и приказ Минстроя России № 639/пр).</w:t>
      </w:r>
    </w:p>
    <w:p w14:paraId="325CB0E0" w14:textId="77777777" w:rsidR="008D4872" w:rsidRPr="00BA1E81" w:rsidRDefault="008D4872" w:rsidP="008D4872">
      <w:pPr>
        <w:pStyle w:val="a7"/>
        <w:ind w:firstLine="284"/>
        <w:rPr>
          <w:color w:val="000000" w:themeColor="text1"/>
        </w:rPr>
      </w:pPr>
      <w:r w:rsidRPr="00BA1E81">
        <w:rPr>
          <w:color w:val="000000" w:themeColor="text1"/>
        </w:rPr>
        <w:t>6. Регулятор должен установить тариф на водоотведение.</w:t>
      </w:r>
    </w:p>
    <w:p w14:paraId="28FA4D94" w14:textId="77777777" w:rsidR="00B305AF" w:rsidRPr="00BA1E81" w:rsidRDefault="008D4872" w:rsidP="008D4872">
      <w:pPr>
        <w:pStyle w:val="a7"/>
        <w:ind w:firstLine="567"/>
        <w:rPr>
          <w:color w:val="000000" w:themeColor="text1"/>
        </w:rPr>
      </w:pPr>
      <w:r w:rsidRPr="00BA1E81">
        <w:rPr>
          <w:color w:val="000000" w:themeColor="text1"/>
        </w:rPr>
        <w:t>Для оказания услуг по сбору, транспортировке и очистке поверхностного стока определение гарантирующей организации не требуется.</w:t>
      </w:r>
    </w:p>
    <w:p w14:paraId="257EF631" w14:textId="77777777" w:rsidR="005A1245" w:rsidRPr="00BA1E81" w:rsidRDefault="00C17123" w:rsidP="008D4872">
      <w:pPr>
        <w:pStyle w:val="a7"/>
        <w:ind w:firstLine="567"/>
        <w:rPr>
          <w:color w:val="000000" w:themeColor="text1"/>
        </w:rPr>
      </w:pPr>
      <w:r w:rsidRPr="00BA1E81">
        <w:rPr>
          <w:color w:val="000000" w:themeColor="text1"/>
        </w:rPr>
        <w:t>Подробное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 в открытом доступе не публикуется</w:t>
      </w:r>
      <w:r w:rsidR="003853EA" w:rsidRPr="00BA1E81">
        <w:rPr>
          <w:color w:val="000000" w:themeColor="text1"/>
        </w:rPr>
        <w:t>.</w:t>
      </w:r>
      <w:r w:rsidRPr="00BA1E81">
        <w:rPr>
          <w:color w:val="000000" w:themeColor="text1"/>
        </w:rPr>
        <w:t xml:space="preserve"> </w:t>
      </w:r>
    </w:p>
    <w:p w14:paraId="12B77DF6" w14:textId="77777777" w:rsidR="002A3287" w:rsidRPr="00BA1E81" w:rsidRDefault="002A3287" w:rsidP="008D4872">
      <w:pPr>
        <w:pStyle w:val="a7"/>
        <w:ind w:firstLine="567"/>
        <w:rPr>
          <w:color w:val="000000" w:themeColor="text1"/>
        </w:rPr>
      </w:pPr>
      <w:r w:rsidRPr="00BA1E81">
        <w:rPr>
          <w:color w:val="000000" w:themeColor="text1"/>
        </w:rPr>
        <w:t xml:space="preserve">В таблице ниже приводится перечень коллекторов ливневой канализации г.Сургута (таблица </w:t>
      </w:r>
      <w:r w:rsidR="00CE29D3" w:rsidRPr="00BA1E81">
        <w:rPr>
          <w:color w:val="000000" w:themeColor="text1"/>
        </w:rPr>
        <w:t>1.5.1</w:t>
      </w:r>
      <w:r w:rsidRPr="00BA1E81">
        <w:rPr>
          <w:color w:val="000000" w:themeColor="text1"/>
        </w:rPr>
        <w:t xml:space="preserve">) и перечень лотков ливневой канализации (таблица </w:t>
      </w:r>
      <w:r w:rsidR="00CE29D3" w:rsidRPr="00BA1E81">
        <w:rPr>
          <w:color w:val="000000" w:themeColor="text1"/>
        </w:rPr>
        <w:t>1.5.2</w:t>
      </w:r>
      <w:r w:rsidRPr="00BA1E81">
        <w:rPr>
          <w:color w:val="000000" w:themeColor="text1"/>
        </w:rPr>
        <w:t>).</w:t>
      </w:r>
    </w:p>
    <w:p w14:paraId="2467F6C6" w14:textId="77777777" w:rsidR="002A3287" w:rsidRPr="00BA1E81" w:rsidRDefault="00CE29D3" w:rsidP="0062282C">
      <w:pPr>
        <w:pStyle w:val="a7"/>
        <w:ind w:firstLine="567"/>
        <w:jc w:val="right"/>
        <w:rPr>
          <w:color w:val="000000" w:themeColor="text1"/>
        </w:rPr>
      </w:pPr>
      <w:r w:rsidRPr="00BA1E81">
        <w:rPr>
          <w:color w:val="000000" w:themeColor="text1"/>
        </w:rPr>
        <w:t>Таблица 1.5.1</w:t>
      </w:r>
      <w:r w:rsidR="0062282C" w:rsidRPr="00BA1E81">
        <w:rPr>
          <w:color w:val="000000" w:themeColor="text1"/>
        </w:rPr>
        <w:t>. Перечень коллекторов ливневой канализации г.</w:t>
      </w:r>
      <w:r w:rsidR="00415E20" w:rsidRPr="00BA1E81">
        <w:rPr>
          <w:color w:val="000000" w:themeColor="text1"/>
        </w:rPr>
        <w:t xml:space="preserve"> </w:t>
      </w:r>
      <w:r w:rsidR="0062282C" w:rsidRPr="00BA1E81">
        <w:rPr>
          <w:color w:val="000000" w:themeColor="text1"/>
        </w:rPr>
        <w:t>Сургута</w:t>
      </w:r>
    </w:p>
    <w:tbl>
      <w:tblPr>
        <w:tblW w:w="9806" w:type="dxa"/>
        <w:jc w:val="center"/>
        <w:tblLayout w:type="fixed"/>
        <w:tblLook w:val="04A0" w:firstRow="1" w:lastRow="0" w:firstColumn="1" w:lastColumn="0" w:noHBand="0" w:noVBand="1"/>
      </w:tblPr>
      <w:tblGrid>
        <w:gridCol w:w="564"/>
        <w:gridCol w:w="1996"/>
        <w:gridCol w:w="2448"/>
        <w:gridCol w:w="902"/>
        <w:gridCol w:w="1599"/>
        <w:gridCol w:w="1134"/>
        <w:gridCol w:w="1163"/>
      </w:tblGrid>
      <w:tr w:rsidR="00BA1E81" w:rsidRPr="00BA1E81" w14:paraId="64C0D4F0" w14:textId="77777777" w:rsidTr="00C859B2">
        <w:trPr>
          <w:trHeight w:val="517"/>
          <w:tblHeader/>
          <w:jc w:val="center"/>
        </w:trPr>
        <w:tc>
          <w:tcPr>
            <w:tcW w:w="564"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4372CA71" w14:textId="77777777" w:rsidR="0062282C" w:rsidRPr="00BA1E81" w:rsidRDefault="0062282C" w:rsidP="0062282C">
            <w:pPr>
              <w:jc w:val="center"/>
              <w:rPr>
                <w:b/>
                <w:bCs/>
                <w:color w:val="000000" w:themeColor="text1"/>
                <w:sz w:val="20"/>
                <w:szCs w:val="22"/>
              </w:rPr>
            </w:pPr>
            <w:r w:rsidRPr="00BA1E81">
              <w:rPr>
                <w:b/>
                <w:bCs/>
                <w:color w:val="000000" w:themeColor="text1"/>
                <w:sz w:val="20"/>
                <w:szCs w:val="22"/>
              </w:rPr>
              <w:t>№</w:t>
            </w:r>
          </w:p>
          <w:p w14:paraId="25CD39F4" w14:textId="77777777" w:rsidR="0062282C" w:rsidRPr="00BA1E81" w:rsidRDefault="0062282C" w:rsidP="0062282C">
            <w:pPr>
              <w:jc w:val="center"/>
              <w:rPr>
                <w:b/>
                <w:bCs/>
                <w:color w:val="000000" w:themeColor="text1"/>
                <w:sz w:val="20"/>
                <w:szCs w:val="22"/>
              </w:rPr>
            </w:pPr>
            <w:r w:rsidRPr="00BA1E81">
              <w:rPr>
                <w:b/>
                <w:bCs/>
                <w:color w:val="000000" w:themeColor="text1"/>
                <w:sz w:val="20"/>
                <w:szCs w:val="22"/>
              </w:rPr>
              <w:t>п/п</w:t>
            </w:r>
          </w:p>
        </w:tc>
        <w:tc>
          <w:tcPr>
            <w:tcW w:w="1996"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4D350481" w14:textId="77777777" w:rsidR="0062282C" w:rsidRPr="00BA1E81" w:rsidRDefault="0062282C" w:rsidP="0062282C">
            <w:pPr>
              <w:jc w:val="center"/>
              <w:rPr>
                <w:b/>
                <w:bCs/>
                <w:color w:val="000000" w:themeColor="text1"/>
                <w:sz w:val="20"/>
                <w:szCs w:val="22"/>
              </w:rPr>
            </w:pPr>
            <w:r w:rsidRPr="00BA1E81">
              <w:rPr>
                <w:b/>
                <w:bCs/>
                <w:color w:val="000000" w:themeColor="text1"/>
                <w:sz w:val="20"/>
                <w:szCs w:val="22"/>
              </w:rPr>
              <w:t>Наименование объекта</w:t>
            </w:r>
          </w:p>
        </w:tc>
        <w:tc>
          <w:tcPr>
            <w:tcW w:w="2448"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05FAB1EB" w14:textId="77777777" w:rsidR="00C859B2" w:rsidRPr="00BA1E81" w:rsidRDefault="0062282C" w:rsidP="0062282C">
            <w:pPr>
              <w:jc w:val="center"/>
              <w:rPr>
                <w:b/>
                <w:bCs/>
                <w:color w:val="000000" w:themeColor="text1"/>
                <w:sz w:val="20"/>
                <w:szCs w:val="22"/>
              </w:rPr>
            </w:pPr>
            <w:r w:rsidRPr="00BA1E81">
              <w:rPr>
                <w:b/>
                <w:bCs/>
                <w:color w:val="000000" w:themeColor="text1"/>
                <w:sz w:val="20"/>
                <w:szCs w:val="22"/>
              </w:rPr>
              <w:t xml:space="preserve">Фактическое место </w:t>
            </w:r>
          </w:p>
          <w:p w14:paraId="7D882ACE" w14:textId="77777777" w:rsidR="0062282C" w:rsidRPr="00BA1E81" w:rsidRDefault="0062282C" w:rsidP="0062282C">
            <w:pPr>
              <w:jc w:val="center"/>
              <w:rPr>
                <w:b/>
                <w:bCs/>
                <w:color w:val="000000" w:themeColor="text1"/>
                <w:sz w:val="20"/>
                <w:szCs w:val="22"/>
              </w:rPr>
            </w:pPr>
            <w:r w:rsidRPr="00BA1E81">
              <w:rPr>
                <w:b/>
                <w:bCs/>
                <w:color w:val="000000" w:themeColor="text1"/>
                <w:sz w:val="20"/>
                <w:szCs w:val="22"/>
              </w:rPr>
              <w:t>расположения</w:t>
            </w:r>
          </w:p>
        </w:tc>
        <w:tc>
          <w:tcPr>
            <w:tcW w:w="902"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6BDF2801" w14:textId="77777777" w:rsidR="0062282C" w:rsidRPr="00BA1E81" w:rsidRDefault="0062282C" w:rsidP="0062282C">
            <w:pPr>
              <w:ind w:left="-89" w:right="-180"/>
              <w:jc w:val="center"/>
              <w:rPr>
                <w:b/>
                <w:bCs/>
                <w:color w:val="000000" w:themeColor="text1"/>
                <w:sz w:val="20"/>
                <w:szCs w:val="22"/>
              </w:rPr>
            </w:pPr>
            <w:r w:rsidRPr="00BA1E81">
              <w:rPr>
                <w:b/>
                <w:bCs/>
                <w:color w:val="000000" w:themeColor="text1"/>
                <w:sz w:val="20"/>
                <w:szCs w:val="22"/>
              </w:rPr>
              <w:t>Диаметр, мм</w:t>
            </w:r>
          </w:p>
        </w:tc>
        <w:tc>
          <w:tcPr>
            <w:tcW w:w="1599" w:type="dxa"/>
            <w:vMerge w:val="restart"/>
            <w:tcBorders>
              <w:top w:val="single" w:sz="4" w:space="0" w:color="auto"/>
              <w:left w:val="nil"/>
              <w:bottom w:val="single" w:sz="4" w:space="0" w:color="000000"/>
              <w:right w:val="single" w:sz="4" w:space="0" w:color="auto"/>
            </w:tcBorders>
            <w:shd w:val="clear" w:color="000000" w:fill="FFFFFF"/>
            <w:hideMark/>
          </w:tcPr>
          <w:p w14:paraId="6B0EA246" w14:textId="77777777" w:rsidR="0062282C" w:rsidRPr="00BA1E81" w:rsidRDefault="0062282C" w:rsidP="0062282C">
            <w:pPr>
              <w:jc w:val="center"/>
              <w:rPr>
                <w:b/>
                <w:bCs/>
                <w:color w:val="000000" w:themeColor="text1"/>
                <w:sz w:val="20"/>
                <w:szCs w:val="22"/>
              </w:rPr>
            </w:pPr>
            <w:r w:rsidRPr="00BA1E81">
              <w:rPr>
                <w:b/>
                <w:bCs/>
                <w:color w:val="000000" w:themeColor="text1"/>
                <w:sz w:val="20"/>
                <w:szCs w:val="22"/>
              </w:rPr>
              <w:t>Протяжённость, м</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B7457A2" w14:textId="77777777" w:rsidR="0062282C" w:rsidRPr="00BA1E81" w:rsidRDefault="0062282C" w:rsidP="00C859B2">
            <w:pPr>
              <w:ind w:left="-101" w:right="-101"/>
              <w:jc w:val="center"/>
              <w:rPr>
                <w:b/>
                <w:bCs/>
                <w:color w:val="000000" w:themeColor="text1"/>
                <w:sz w:val="20"/>
                <w:szCs w:val="22"/>
              </w:rPr>
            </w:pPr>
            <w:r w:rsidRPr="00BA1E81">
              <w:rPr>
                <w:b/>
                <w:bCs/>
                <w:color w:val="000000" w:themeColor="text1"/>
                <w:sz w:val="20"/>
                <w:szCs w:val="22"/>
              </w:rPr>
              <w:t>Смотровые колодцы, шт.</w:t>
            </w:r>
          </w:p>
        </w:tc>
        <w:tc>
          <w:tcPr>
            <w:tcW w:w="1163" w:type="dxa"/>
            <w:vMerge w:val="restart"/>
            <w:tcBorders>
              <w:top w:val="single" w:sz="4" w:space="0" w:color="auto"/>
              <w:left w:val="nil"/>
              <w:bottom w:val="single" w:sz="4" w:space="0" w:color="000000"/>
              <w:right w:val="single" w:sz="4" w:space="0" w:color="auto"/>
            </w:tcBorders>
            <w:shd w:val="clear" w:color="auto" w:fill="auto"/>
            <w:hideMark/>
          </w:tcPr>
          <w:p w14:paraId="2952B39A" w14:textId="77777777" w:rsidR="0062282C" w:rsidRPr="00BA1E81" w:rsidRDefault="0062282C" w:rsidP="0062282C">
            <w:pPr>
              <w:jc w:val="center"/>
              <w:rPr>
                <w:b/>
                <w:bCs/>
                <w:color w:val="000000" w:themeColor="text1"/>
                <w:sz w:val="20"/>
                <w:szCs w:val="22"/>
              </w:rPr>
            </w:pPr>
            <w:r w:rsidRPr="00BA1E81">
              <w:rPr>
                <w:b/>
                <w:bCs/>
                <w:color w:val="000000" w:themeColor="text1"/>
                <w:sz w:val="20"/>
                <w:szCs w:val="22"/>
              </w:rPr>
              <w:t>Дождеприемные колодцы, шт.</w:t>
            </w:r>
          </w:p>
        </w:tc>
      </w:tr>
      <w:tr w:rsidR="00BA1E81" w:rsidRPr="00BA1E81" w14:paraId="1895CEC3" w14:textId="77777777" w:rsidTr="00C859B2">
        <w:trPr>
          <w:trHeight w:val="517"/>
          <w:tblHeader/>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54B5EBA7" w14:textId="77777777" w:rsidR="0062282C" w:rsidRPr="00BA1E81" w:rsidRDefault="0062282C" w:rsidP="0062282C">
            <w:pPr>
              <w:ind w:left="-102" w:right="-253"/>
              <w:jc w:val="center"/>
              <w:rPr>
                <w:b/>
                <w:bCs/>
                <w:color w:val="000000" w:themeColor="text1"/>
                <w:sz w:val="20"/>
                <w:szCs w:val="22"/>
              </w:rPr>
            </w:pPr>
          </w:p>
        </w:tc>
        <w:tc>
          <w:tcPr>
            <w:tcW w:w="1996" w:type="dxa"/>
            <w:vMerge/>
            <w:tcBorders>
              <w:top w:val="single" w:sz="4" w:space="0" w:color="auto"/>
              <w:left w:val="single" w:sz="4" w:space="0" w:color="auto"/>
              <w:bottom w:val="single" w:sz="4" w:space="0" w:color="auto"/>
              <w:right w:val="single" w:sz="4" w:space="0" w:color="auto"/>
            </w:tcBorders>
            <w:vAlign w:val="center"/>
            <w:hideMark/>
          </w:tcPr>
          <w:p w14:paraId="621E5828" w14:textId="77777777" w:rsidR="0062282C" w:rsidRPr="00BA1E81" w:rsidRDefault="0062282C" w:rsidP="0062282C">
            <w:pPr>
              <w:rPr>
                <w:b/>
                <w:bCs/>
                <w:color w:val="000000" w:themeColor="text1"/>
                <w:sz w:val="20"/>
                <w:szCs w:val="22"/>
              </w:rPr>
            </w:pPr>
          </w:p>
        </w:tc>
        <w:tc>
          <w:tcPr>
            <w:tcW w:w="2448" w:type="dxa"/>
            <w:vMerge/>
            <w:tcBorders>
              <w:top w:val="single" w:sz="4" w:space="0" w:color="auto"/>
              <w:left w:val="single" w:sz="4" w:space="0" w:color="auto"/>
              <w:bottom w:val="single" w:sz="4" w:space="0" w:color="000000"/>
              <w:right w:val="single" w:sz="4" w:space="0" w:color="auto"/>
            </w:tcBorders>
            <w:vAlign w:val="center"/>
            <w:hideMark/>
          </w:tcPr>
          <w:p w14:paraId="4128E55A" w14:textId="77777777" w:rsidR="0062282C" w:rsidRPr="00BA1E81" w:rsidRDefault="0062282C" w:rsidP="0062282C">
            <w:pPr>
              <w:rPr>
                <w:b/>
                <w:bCs/>
                <w:color w:val="000000" w:themeColor="text1"/>
                <w:sz w:val="20"/>
                <w:szCs w:val="22"/>
              </w:rPr>
            </w:pPr>
          </w:p>
        </w:tc>
        <w:tc>
          <w:tcPr>
            <w:tcW w:w="902" w:type="dxa"/>
            <w:vMerge/>
            <w:tcBorders>
              <w:top w:val="single" w:sz="4" w:space="0" w:color="auto"/>
              <w:left w:val="single" w:sz="4" w:space="0" w:color="auto"/>
              <w:bottom w:val="single" w:sz="4" w:space="0" w:color="auto"/>
              <w:right w:val="single" w:sz="4" w:space="0" w:color="auto"/>
            </w:tcBorders>
            <w:vAlign w:val="center"/>
            <w:hideMark/>
          </w:tcPr>
          <w:p w14:paraId="58F379F9" w14:textId="77777777" w:rsidR="0062282C" w:rsidRPr="00BA1E81" w:rsidRDefault="0062282C" w:rsidP="0062282C">
            <w:pPr>
              <w:rPr>
                <w:b/>
                <w:bCs/>
                <w:color w:val="000000" w:themeColor="text1"/>
                <w:sz w:val="20"/>
                <w:szCs w:val="22"/>
              </w:rPr>
            </w:pPr>
          </w:p>
        </w:tc>
        <w:tc>
          <w:tcPr>
            <w:tcW w:w="1599" w:type="dxa"/>
            <w:vMerge/>
            <w:tcBorders>
              <w:top w:val="single" w:sz="4" w:space="0" w:color="auto"/>
              <w:left w:val="nil"/>
              <w:bottom w:val="single" w:sz="4" w:space="0" w:color="000000"/>
              <w:right w:val="single" w:sz="4" w:space="0" w:color="auto"/>
            </w:tcBorders>
            <w:vAlign w:val="center"/>
            <w:hideMark/>
          </w:tcPr>
          <w:p w14:paraId="0F9B1BDA" w14:textId="77777777" w:rsidR="0062282C" w:rsidRPr="00BA1E81" w:rsidRDefault="0062282C" w:rsidP="0062282C">
            <w:pPr>
              <w:rPr>
                <w:b/>
                <w:bCs/>
                <w:color w:val="000000" w:themeColor="text1"/>
                <w:sz w:val="20"/>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C883E3B" w14:textId="77777777" w:rsidR="0062282C" w:rsidRPr="00BA1E81" w:rsidRDefault="0062282C" w:rsidP="0062282C">
            <w:pPr>
              <w:rPr>
                <w:b/>
                <w:bCs/>
                <w:color w:val="000000" w:themeColor="text1"/>
                <w:sz w:val="20"/>
                <w:szCs w:val="22"/>
              </w:rPr>
            </w:pPr>
          </w:p>
        </w:tc>
        <w:tc>
          <w:tcPr>
            <w:tcW w:w="1163" w:type="dxa"/>
            <w:vMerge/>
            <w:tcBorders>
              <w:top w:val="single" w:sz="4" w:space="0" w:color="auto"/>
              <w:left w:val="nil"/>
              <w:bottom w:val="single" w:sz="4" w:space="0" w:color="000000"/>
              <w:right w:val="single" w:sz="4" w:space="0" w:color="auto"/>
            </w:tcBorders>
            <w:vAlign w:val="center"/>
            <w:hideMark/>
          </w:tcPr>
          <w:p w14:paraId="21C83494" w14:textId="77777777" w:rsidR="0062282C" w:rsidRPr="00BA1E81" w:rsidRDefault="0062282C" w:rsidP="0062282C">
            <w:pPr>
              <w:rPr>
                <w:b/>
                <w:bCs/>
                <w:color w:val="000000" w:themeColor="text1"/>
                <w:sz w:val="20"/>
                <w:szCs w:val="22"/>
              </w:rPr>
            </w:pPr>
          </w:p>
        </w:tc>
      </w:tr>
      <w:tr w:rsidR="00BA1E81" w:rsidRPr="00BA1E81" w14:paraId="73E4C125" w14:textId="77777777" w:rsidTr="00C859B2">
        <w:trPr>
          <w:trHeight w:val="285"/>
          <w:tblHeader/>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4629BCC5" w14:textId="77777777" w:rsidR="0062282C" w:rsidRPr="00BA1E81" w:rsidRDefault="0062282C" w:rsidP="0062282C">
            <w:pPr>
              <w:ind w:left="-102" w:right="-253"/>
              <w:jc w:val="center"/>
              <w:rPr>
                <w:b/>
                <w:color w:val="000000" w:themeColor="text1"/>
                <w:sz w:val="20"/>
                <w:szCs w:val="22"/>
              </w:rPr>
            </w:pPr>
            <w:r w:rsidRPr="00BA1E81">
              <w:rPr>
                <w:b/>
                <w:color w:val="000000" w:themeColor="text1"/>
                <w:sz w:val="20"/>
                <w:szCs w:val="22"/>
              </w:rPr>
              <w:t>1</w:t>
            </w:r>
          </w:p>
        </w:tc>
        <w:tc>
          <w:tcPr>
            <w:tcW w:w="1996" w:type="dxa"/>
            <w:tcBorders>
              <w:top w:val="nil"/>
              <w:left w:val="nil"/>
              <w:bottom w:val="single" w:sz="4" w:space="0" w:color="000000"/>
              <w:right w:val="nil"/>
            </w:tcBorders>
            <w:shd w:val="clear" w:color="000000" w:fill="FFFFFF"/>
            <w:vAlign w:val="center"/>
            <w:hideMark/>
          </w:tcPr>
          <w:p w14:paraId="4A3BB8AB" w14:textId="77777777" w:rsidR="0062282C" w:rsidRPr="00BA1E81" w:rsidRDefault="0062282C" w:rsidP="0062282C">
            <w:pPr>
              <w:jc w:val="center"/>
              <w:rPr>
                <w:b/>
                <w:color w:val="000000" w:themeColor="text1"/>
                <w:sz w:val="20"/>
                <w:szCs w:val="22"/>
              </w:rPr>
            </w:pPr>
            <w:r w:rsidRPr="00BA1E81">
              <w:rPr>
                <w:b/>
                <w:color w:val="000000" w:themeColor="text1"/>
                <w:sz w:val="20"/>
                <w:szCs w:val="22"/>
              </w:rPr>
              <w:t>2</w:t>
            </w:r>
          </w:p>
        </w:tc>
        <w:tc>
          <w:tcPr>
            <w:tcW w:w="2448" w:type="dxa"/>
            <w:tcBorders>
              <w:top w:val="nil"/>
              <w:left w:val="single" w:sz="4" w:space="0" w:color="auto"/>
              <w:bottom w:val="single" w:sz="4" w:space="0" w:color="auto"/>
              <w:right w:val="single" w:sz="4" w:space="0" w:color="auto"/>
            </w:tcBorders>
            <w:shd w:val="clear" w:color="000000" w:fill="FFFFFF"/>
            <w:vAlign w:val="center"/>
            <w:hideMark/>
          </w:tcPr>
          <w:p w14:paraId="70284F8F" w14:textId="77777777" w:rsidR="0062282C" w:rsidRPr="00BA1E81" w:rsidRDefault="0062282C" w:rsidP="0062282C">
            <w:pPr>
              <w:jc w:val="center"/>
              <w:rPr>
                <w:b/>
                <w:color w:val="000000" w:themeColor="text1"/>
                <w:sz w:val="20"/>
                <w:szCs w:val="22"/>
              </w:rPr>
            </w:pPr>
            <w:r w:rsidRPr="00BA1E81">
              <w:rPr>
                <w:b/>
                <w:color w:val="000000" w:themeColor="text1"/>
                <w:sz w:val="20"/>
                <w:szCs w:val="22"/>
              </w:rPr>
              <w:t>3</w:t>
            </w:r>
          </w:p>
        </w:tc>
        <w:tc>
          <w:tcPr>
            <w:tcW w:w="902" w:type="dxa"/>
            <w:tcBorders>
              <w:top w:val="nil"/>
              <w:left w:val="single" w:sz="4" w:space="0" w:color="auto"/>
              <w:bottom w:val="single" w:sz="4" w:space="0" w:color="000000"/>
              <w:right w:val="single" w:sz="4" w:space="0" w:color="auto"/>
            </w:tcBorders>
            <w:shd w:val="clear" w:color="auto" w:fill="auto"/>
            <w:vAlign w:val="center"/>
            <w:hideMark/>
          </w:tcPr>
          <w:p w14:paraId="5581202D" w14:textId="77777777" w:rsidR="0062282C" w:rsidRPr="00BA1E81" w:rsidRDefault="0062282C" w:rsidP="0062282C">
            <w:pPr>
              <w:jc w:val="center"/>
              <w:rPr>
                <w:b/>
                <w:color w:val="000000" w:themeColor="text1"/>
                <w:sz w:val="20"/>
                <w:szCs w:val="22"/>
              </w:rPr>
            </w:pPr>
            <w:r w:rsidRPr="00BA1E81">
              <w:rPr>
                <w:b/>
                <w:color w:val="000000" w:themeColor="text1"/>
                <w:sz w:val="20"/>
                <w:szCs w:val="22"/>
              </w:rPr>
              <w:t>4</w:t>
            </w:r>
          </w:p>
        </w:tc>
        <w:tc>
          <w:tcPr>
            <w:tcW w:w="1599" w:type="dxa"/>
            <w:tcBorders>
              <w:top w:val="nil"/>
              <w:left w:val="single" w:sz="4" w:space="0" w:color="auto"/>
              <w:bottom w:val="single" w:sz="4" w:space="0" w:color="000000"/>
              <w:right w:val="single" w:sz="4" w:space="0" w:color="auto"/>
            </w:tcBorders>
            <w:shd w:val="clear" w:color="auto" w:fill="auto"/>
            <w:vAlign w:val="center"/>
            <w:hideMark/>
          </w:tcPr>
          <w:p w14:paraId="55BC48AB" w14:textId="77777777" w:rsidR="0062282C" w:rsidRPr="00BA1E81" w:rsidRDefault="0062282C" w:rsidP="0062282C">
            <w:pPr>
              <w:jc w:val="center"/>
              <w:rPr>
                <w:b/>
                <w:color w:val="000000" w:themeColor="text1"/>
                <w:sz w:val="20"/>
                <w:szCs w:val="22"/>
              </w:rPr>
            </w:pPr>
            <w:r w:rsidRPr="00BA1E81">
              <w:rPr>
                <w:b/>
                <w:color w:val="000000" w:themeColor="text1"/>
                <w:sz w:val="20"/>
                <w:szCs w:val="22"/>
              </w:rPr>
              <w:t>5</w:t>
            </w:r>
          </w:p>
        </w:tc>
        <w:tc>
          <w:tcPr>
            <w:tcW w:w="1134" w:type="dxa"/>
            <w:tcBorders>
              <w:top w:val="nil"/>
              <w:left w:val="single" w:sz="4" w:space="0" w:color="auto"/>
              <w:bottom w:val="single" w:sz="4" w:space="0" w:color="000000"/>
              <w:right w:val="single" w:sz="4" w:space="0" w:color="auto"/>
            </w:tcBorders>
            <w:shd w:val="clear" w:color="auto" w:fill="auto"/>
            <w:vAlign w:val="center"/>
            <w:hideMark/>
          </w:tcPr>
          <w:p w14:paraId="333CBEA9" w14:textId="77777777" w:rsidR="0062282C" w:rsidRPr="00BA1E81" w:rsidRDefault="0062282C" w:rsidP="0062282C">
            <w:pPr>
              <w:jc w:val="center"/>
              <w:rPr>
                <w:b/>
                <w:color w:val="000000" w:themeColor="text1"/>
                <w:sz w:val="20"/>
                <w:szCs w:val="22"/>
              </w:rPr>
            </w:pPr>
            <w:r w:rsidRPr="00BA1E81">
              <w:rPr>
                <w:b/>
                <w:color w:val="000000" w:themeColor="text1"/>
                <w:sz w:val="20"/>
                <w:szCs w:val="22"/>
              </w:rPr>
              <w:t>6</w:t>
            </w:r>
          </w:p>
        </w:tc>
        <w:tc>
          <w:tcPr>
            <w:tcW w:w="1163" w:type="dxa"/>
            <w:tcBorders>
              <w:top w:val="nil"/>
              <w:left w:val="single" w:sz="4" w:space="0" w:color="auto"/>
              <w:bottom w:val="single" w:sz="4" w:space="0" w:color="000000"/>
              <w:right w:val="single" w:sz="4" w:space="0" w:color="auto"/>
            </w:tcBorders>
            <w:shd w:val="clear" w:color="auto" w:fill="auto"/>
            <w:vAlign w:val="center"/>
            <w:hideMark/>
          </w:tcPr>
          <w:p w14:paraId="3C6B1A82" w14:textId="77777777" w:rsidR="0062282C" w:rsidRPr="00BA1E81" w:rsidRDefault="0062282C" w:rsidP="0062282C">
            <w:pPr>
              <w:jc w:val="center"/>
              <w:rPr>
                <w:b/>
                <w:color w:val="000000" w:themeColor="text1"/>
                <w:sz w:val="20"/>
                <w:szCs w:val="22"/>
              </w:rPr>
            </w:pPr>
            <w:r w:rsidRPr="00BA1E81">
              <w:rPr>
                <w:b/>
                <w:color w:val="000000" w:themeColor="text1"/>
                <w:sz w:val="20"/>
                <w:szCs w:val="22"/>
              </w:rPr>
              <w:t>7</w:t>
            </w:r>
          </w:p>
        </w:tc>
      </w:tr>
      <w:tr w:rsidR="00BA1E81" w:rsidRPr="00BA1E81" w14:paraId="1338041E" w14:textId="77777777" w:rsidTr="00C859B2">
        <w:trPr>
          <w:trHeight w:val="517"/>
          <w:jc w:val="center"/>
        </w:trPr>
        <w:tc>
          <w:tcPr>
            <w:tcW w:w="56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9D29311"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1</w:t>
            </w:r>
          </w:p>
        </w:tc>
        <w:tc>
          <w:tcPr>
            <w:tcW w:w="1996" w:type="dxa"/>
            <w:vMerge w:val="restart"/>
            <w:tcBorders>
              <w:top w:val="nil"/>
              <w:left w:val="nil"/>
              <w:bottom w:val="single" w:sz="4" w:space="0" w:color="000000"/>
              <w:right w:val="nil"/>
            </w:tcBorders>
            <w:shd w:val="clear" w:color="000000" w:fill="FFFFFF"/>
            <w:vAlign w:val="center"/>
            <w:hideMark/>
          </w:tcPr>
          <w:p w14:paraId="0E60B8F0" w14:textId="77777777" w:rsidR="0062282C" w:rsidRPr="00BA1E81" w:rsidRDefault="0062282C" w:rsidP="0062282C">
            <w:pPr>
              <w:rPr>
                <w:color w:val="000000" w:themeColor="text1"/>
                <w:sz w:val="20"/>
                <w:szCs w:val="22"/>
              </w:rPr>
            </w:pPr>
            <w:r w:rsidRPr="00BA1E81">
              <w:rPr>
                <w:color w:val="000000" w:themeColor="text1"/>
                <w:sz w:val="20"/>
                <w:szCs w:val="22"/>
              </w:rPr>
              <w:t xml:space="preserve">Ливневая канализация по улице Островского </w:t>
            </w:r>
          </w:p>
        </w:tc>
        <w:tc>
          <w:tcPr>
            <w:tcW w:w="24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FA386C9" w14:textId="77777777" w:rsidR="0062282C" w:rsidRPr="00BA1E81" w:rsidRDefault="0062282C" w:rsidP="0062282C">
            <w:pPr>
              <w:rPr>
                <w:color w:val="000000" w:themeColor="text1"/>
                <w:sz w:val="20"/>
                <w:szCs w:val="22"/>
              </w:rPr>
            </w:pPr>
            <w:r w:rsidRPr="00BA1E81">
              <w:rPr>
                <w:color w:val="000000" w:themeColor="text1"/>
                <w:sz w:val="20"/>
                <w:szCs w:val="22"/>
              </w:rPr>
              <w:t>Улица Островского (от проспекта Ленина до Нефтеюганского шоссе)</w:t>
            </w:r>
          </w:p>
        </w:tc>
        <w:tc>
          <w:tcPr>
            <w:tcW w:w="902" w:type="dxa"/>
            <w:vMerge w:val="restart"/>
            <w:tcBorders>
              <w:top w:val="nil"/>
              <w:left w:val="single" w:sz="4" w:space="0" w:color="auto"/>
              <w:bottom w:val="single" w:sz="4" w:space="0" w:color="000000"/>
              <w:right w:val="single" w:sz="4" w:space="0" w:color="auto"/>
            </w:tcBorders>
            <w:shd w:val="clear" w:color="auto" w:fill="auto"/>
            <w:vAlign w:val="center"/>
            <w:hideMark/>
          </w:tcPr>
          <w:p w14:paraId="2F769E51" w14:textId="77777777" w:rsidR="0062282C" w:rsidRPr="00BA1E81" w:rsidRDefault="0062282C" w:rsidP="0062282C">
            <w:pPr>
              <w:jc w:val="center"/>
              <w:rPr>
                <w:color w:val="000000" w:themeColor="text1"/>
                <w:sz w:val="20"/>
                <w:szCs w:val="22"/>
              </w:rPr>
            </w:pPr>
            <w:r w:rsidRPr="00BA1E81">
              <w:rPr>
                <w:color w:val="000000" w:themeColor="text1"/>
                <w:sz w:val="20"/>
                <w:szCs w:val="22"/>
              </w:rPr>
              <w:t>1200          800</w:t>
            </w:r>
          </w:p>
        </w:tc>
        <w:tc>
          <w:tcPr>
            <w:tcW w:w="1599" w:type="dxa"/>
            <w:vMerge w:val="restart"/>
            <w:tcBorders>
              <w:top w:val="nil"/>
              <w:left w:val="single" w:sz="4" w:space="0" w:color="auto"/>
              <w:bottom w:val="single" w:sz="4" w:space="0" w:color="000000"/>
              <w:right w:val="single" w:sz="4" w:space="0" w:color="auto"/>
            </w:tcBorders>
            <w:shd w:val="clear" w:color="auto" w:fill="auto"/>
            <w:vAlign w:val="center"/>
            <w:hideMark/>
          </w:tcPr>
          <w:p w14:paraId="74A46655" w14:textId="77777777" w:rsidR="0062282C" w:rsidRPr="00BA1E81" w:rsidRDefault="0062282C" w:rsidP="0062282C">
            <w:pPr>
              <w:jc w:val="center"/>
              <w:rPr>
                <w:color w:val="000000" w:themeColor="text1"/>
                <w:sz w:val="20"/>
                <w:szCs w:val="22"/>
              </w:rPr>
            </w:pPr>
            <w:r w:rsidRPr="00BA1E81">
              <w:rPr>
                <w:color w:val="000000" w:themeColor="text1"/>
                <w:sz w:val="20"/>
                <w:szCs w:val="22"/>
              </w:rPr>
              <w:t>2 991,00</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61F6D412" w14:textId="77777777" w:rsidR="0062282C" w:rsidRPr="00BA1E81" w:rsidRDefault="0062282C" w:rsidP="0062282C">
            <w:pPr>
              <w:jc w:val="center"/>
              <w:rPr>
                <w:color w:val="000000" w:themeColor="text1"/>
                <w:sz w:val="20"/>
                <w:szCs w:val="22"/>
              </w:rPr>
            </w:pPr>
            <w:r w:rsidRPr="00BA1E81">
              <w:rPr>
                <w:color w:val="000000" w:themeColor="text1"/>
                <w:sz w:val="20"/>
                <w:szCs w:val="22"/>
              </w:rPr>
              <w:t>45</w:t>
            </w:r>
          </w:p>
        </w:tc>
        <w:tc>
          <w:tcPr>
            <w:tcW w:w="1163" w:type="dxa"/>
            <w:vMerge w:val="restart"/>
            <w:tcBorders>
              <w:top w:val="nil"/>
              <w:left w:val="single" w:sz="4" w:space="0" w:color="auto"/>
              <w:bottom w:val="single" w:sz="4" w:space="0" w:color="000000"/>
              <w:right w:val="single" w:sz="4" w:space="0" w:color="auto"/>
            </w:tcBorders>
            <w:shd w:val="clear" w:color="auto" w:fill="auto"/>
            <w:vAlign w:val="center"/>
            <w:hideMark/>
          </w:tcPr>
          <w:p w14:paraId="5532A6DB" w14:textId="77777777" w:rsidR="0062282C" w:rsidRPr="00BA1E81" w:rsidRDefault="0062282C" w:rsidP="0062282C">
            <w:pPr>
              <w:jc w:val="center"/>
              <w:rPr>
                <w:color w:val="000000" w:themeColor="text1"/>
                <w:sz w:val="20"/>
                <w:szCs w:val="22"/>
              </w:rPr>
            </w:pPr>
            <w:r w:rsidRPr="00BA1E81">
              <w:rPr>
                <w:color w:val="000000" w:themeColor="text1"/>
                <w:sz w:val="20"/>
                <w:szCs w:val="22"/>
              </w:rPr>
              <w:t>32</w:t>
            </w:r>
          </w:p>
        </w:tc>
      </w:tr>
      <w:tr w:rsidR="00BA1E81" w:rsidRPr="00BA1E81" w14:paraId="574D748D" w14:textId="77777777" w:rsidTr="00C859B2">
        <w:trPr>
          <w:trHeight w:val="585"/>
          <w:jc w:val="center"/>
        </w:trPr>
        <w:tc>
          <w:tcPr>
            <w:tcW w:w="564" w:type="dxa"/>
            <w:vMerge/>
            <w:tcBorders>
              <w:top w:val="nil"/>
              <w:left w:val="single" w:sz="4" w:space="0" w:color="auto"/>
              <w:bottom w:val="single" w:sz="4" w:space="0" w:color="auto"/>
              <w:right w:val="single" w:sz="4" w:space="0" w:color="auto"/>
            </w:tcBorders>
            <w:vAlign w:val="center"/>
            <w:hideMark/>
          </w:tcPr>
          <w:p w14:paraId="67029D3B" w14:textId="77777777" w:rsidR="0062282C" w:rsidRPr="00BA1E81" w:rsidRDefault="0062282C" w:rsidP="0062282C">
            <w:pPr>
              <w:ind w:left="-102" w:right="-253"/>
              <w:jc w:val="center"/>
              <w:rPr>
                <w:color w:val="000000" w:themeColor="text1"/>
                <w:sz w:val="20"/>
                <w:szCs w:val="22"/>
              </w:rPr>
            </w:pPr>
          </w:p>
        </w:tc>
        <w:tc>
          <w:tcPr>
            <w:tcW w:w="1996" w:type="dxa"/>
            <w:vMerge/>
            <w:tcBorders>
              <w:top w:val="nil"/>
              <w:left w:val="nil"/>
              <w:bottom w:val="single" w:sz="4" w:space="0" w:color="000000"/>
              <w:right w:val="nil"/>
            </w:tcBorders>
            <w:vAlign w:val="center"/>
            <w:hideMark/>
          </w:tcPr>
          <w:p w14:paraId="6A56D253" w14:textId="77777777" w:rsidR="0062282C" w:rsidRPr="00BA1E81" w:rsidRDefault="0062282C" w:rsidP="0062282C">
            <w:pPr>
              <w:rPr>
                <w:color w:val="000000" w:themeColor="text1"/>
                <w:sz w:val="20"/>
                <w:szCs w:val="22"/>
              </w:rPr>
            </w:pPr>
          </w:p>
        </w:tc>
        <w:tc>
          <w:tcPr>
            <w:tcW w:w="2448" w:type="dxa"/>
            <w:vMerge/>
            <w:tcBorders>
              <w:top w:val="nil"/>
              <w:left w:val="single" w:sz="4" w:space="0" w:color="auto"/>
              <w:bottom w:val="single" w:sz="4" w:space="0" w:color="auto"/>
              <w:right w:val="single" w:sz="4" w:space="0" w:color="auto"/>
            </w:tcBorders>
            <w:vAlign w:val="center"/>
            <w:hideMark/>
          </w:tcPr>
          <w:p w14:paraId="1FCF9797" w14:textId="77777777" w:rsidR="0062282C" w:rsidRPr="00BA1E81" w:rsidRDefault="0062282C" w:rsidP="0062282C">
            <w:pPr>
              <w:rPr>
                <w:color w:val="000000" w:themeColor="text1"/>
                <w:sz w:val="20"/>
                <w:szCs w:val="22"/>
              </w:rPr>
            </w:pPr>
          </w:p>
        </w:tc>
        <w:tc>
          <w:tcPr>
            <w:tcW w:w="902" w:type="dxa"/>
            <w:vMerge/>
            <w:tcBorders>
              <w:top w:val="nil"/>
              <w:left w:val="single" w:sz="4" w:space="0" w:color="auto"/>
              <w:bottom w:val="single" w:sz="4" w:space="0" w:color="000000"/>
              <w:right w:val="single" w:sz="4" w:space="0" w:color="auto"/>
            </w:tcBorders>
            <w:vAlign w:val="center"/>
            <w:hideMark/>
          </w:tcPr>
          <w:p w14:paraId="79F742BC" w14:textId="77777777" w:rsidR="0062282C" w:rsidRPr="00BA1E81" w:rsidRDefault="0062282C" w:rsidP="0062282C">
            <w:pPr>
              <w:rPr>
                <w:color w:val="000000" w:themeColor="text1"/>
                <w:sz w:val="20"/>
                <w:szCs w:val="22"/>
              </w:rPr>
            </w:pPr>
          </w:p>
        </w:tc>
        <w:tc>
          <w:tcPr>
            <w:tcW w:w="1599" w:type="dxa"/>
            <w:vMerge/>
            <w:tcBorders>
              <w:top w:val="nil"/>
              <w:left w:val="single" w:sz="4" w:space="0" w:color="auto"/>
              <w:bottom w:val="single" w:sz="4" w:space="0" w:color="000000"/>
              <w:right w:val="single" w:sz="4" w:space="0" w:color="auto"/>
            </w:tcBorders>
            <w:vAlign w:val="center"/>
            <w:hideMark/>
          </w:tcPr>
          <w:p w14:paraId="1DC8200F" w14:textId="77777777" w:rsidR="0062282C" w:rsidRPr="00BA1E81" w:rsidRDefault="0062282C" w:rsidP="0062282C">
            <w:pPr>
              <w:rPr>
                <w:color w:val="000000" w:themeColor="text1"/>
                <w:sz w:val="20"/>
                <w:szCs w:val="22"/>
              </w:rPr>
            </w:pPr>
          </w:p>
        </w:tc>
        <w:tc>
          <w:tcPr>
            <w:tcW w:w="1134" w:type="dxa"/>
            <w:vMerge/>
            <w:tcBorders>
              <w:top w:val="nil"/>
              <w:left w:val="single" w:sz="4" w:space="0" w:color="auto"/>
              <w:bottom w:val="single" w:sz="4" w:space="0" w:color="000000"/>
              <w:right w:val="single" w:sz="4" w:space="0" w:color="auto"/>
            </w:tcBorders>
            <w:vAlign w:val="center"/>
            <w:hideMark/>
          </w:tcPr>
          <w:p w14:paraId="2182995F" w14:textId="77777777" w:rsidR="0062282C" w:rsidRPr="00BA1E81" w:rsidRDefault="0062282C" w:rsidP="0062282C">
            <w:pPr>
              <w:rPr>
                <w:color w:val="000000" w:themeColor="text1"/>
                <w:sz w:val="20"/>
                <w:szCs w:val="22"/>
              </w:rPr>
            </w:pPr>
          </w:p>
        </w:tc>
        <w:tc>
          <w:tcPr>
            <w:tcW w:w="1163" w:type="dxa"/>
            <w:vMerge/>
            <w:tcBorders>
              <w:top w:val="nil"/>
              <w:left w:val="single" w:sz="4" w:space="0" w:color="auto"/>
              <w:bottom w:val="single" w:sz="4" w:space="0" w:color="000000"/>
              <w:right w:val="single" w:sz="4" w:space="0" w:color="auto"/>
            </w:tcBorders>
            <w:vAlign w:val="center"/>
            <w:hideMark/>
          </w:tcPr>
          <w:p w14:paraId="2A4294A6" w14:textId="77777777" w:rsidR="0062282C" w:rsidRPr="00BA1E81" w:rsidRDefault="0062282C" w:rsidP="0062282C">
            <w:pPr>
              <w:rPr>
                <w:color w:val="000000" w:themeColor="text1"/>
                <w:sz w:val="20"/>
                <w:szCs w:val="22"/>
              </w:rPr>
            </w:pPr>
          </w:p>
        </w:tc>
      </w:tr>
      <w:tr w:rsidR="00BA1E81" w:rsidRPr="00BA1E81" w14:paraId="5FA06B92" w14:textId="77777777" w:rsidTr="001D0F5B">
        <w:trPr>
          <w:trHeight w:val="715"/>
          <w:jc w:val="center"/>
        </w:trPr>
        <w:tc>
          <w:tcPr>
            <w:tcW w:w="56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17D33AB"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2</w:t>
            </w:r>
          </w:p>
        </w:tc>
        <w:tc>
          <w:tcPr>
            <w:tcW w:w="199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B33F6EB" w14:textId="77777777" w:rsidR="0062282C" w:rsidRPr="00BA1E81" w:rsidRDefault="0062282C" w:rsidP="0062282C">
            <w:pPr>
              <w:rPr>
                <w:color w:val="000000" w:themeColor="text1"/>
                <w:sz w:val="20"/>
                <w:szCs w:val="22"/>
              </w:rPr>
            </w:pPr>
            <w:r w:rsidRPr="00BA1E81">
              <w:rPr>
                <w:color w:val="000000" w:themeColor="text1"/>
                <w:sz w:val="20"/>
                <w:szCs w:val="22"/>
              </w:rPr>
              <w:t xml:space="preserve">Ливневый коллектор в районе Транспортной развязки ул. Грибоедова - Нефтеюганское шоссе </w:t>
            </w:r>
          </w:p>
        </w:tc>
        <w:tc>
          <w:tcPr>
            <w:tcW w:w="244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394805F" w14:textId="77777777" w:rsidR="0062282C" w:rsidRPr="00BA1E81" w:rsidRDefault="0062282C" w:rsidP="0062282C">
            <w:pPr>
              <w:rPr>
                <w:color w:val="000000" w:themeColor="text1"/>
                <w:sz w:val="20"/>
                <w:szCs w:val="22"/>
              </w:rPr>
            </w:pPr>
            <w:r w:rsidRPr="00BA1E81">
              <w:rPr>
                <w:color w:val="000000" w:themeColor="text1"/>
                <w:sz w:val="20"/>
                <w:szCs w:val="22"/>
              </w:rPr>
              <w:t xml:space="preserve">в районе Транспортной развязки ул. Грибоедова - Нефтеюганское шоссе </w:t>
            </w:r>
          </w:p>
        </w:tc>
        <w:tc>
          <w:tcPr>
            <w:tcW w:w="902" w:type="dxa"/>
            <w:tcBorders>
              <w:top w:val="nil"/>
              <w:left w:val="nil"/>
              <w:bottom w:val="single" w:sz="4" w:space="0" w:color="auto"/>
              <w:right w:val="single" w:sz="4" w:space="0" w:color="auto"/>
            </w:tcBorders>
            <w:shd w:val="clear" w:color="000000" w:fill="FFFFFF"/>
            <w:vAlign w:val="center"/>
            <w:hideMark/>
          </w:tcPr>
          <w:p w14:paraId="130D7EAD" w14:textId="77777777" w:rsidR="0062282C" w:rsidRPr="00BA1E81" w:rsidRDefault="0062282C" w:rsidP="0062282C">
            <w:pPr>
              <w:jc w:val="center"/>
              <w:rPr>
                <w:color w:val="000000" w:themeColor="text1"/>
                <w:sz w:val="20"/>
                <w:szCs w:val="22"/>
              </w:rPr>
            </w:pPr>
            <w:r w:rsidRPr="00BA1E81">
              <w:rPr>
                <w:color w:val="000000" w:themeColor="text1"/>
                <w:sz w:val="20"/>
                <w:szCs w:val="22"/>
              </w:rPr>
              <w:t>1200</w:t>
            </w:r>
          </w:p>
        </w:tc>
        <w:tc>
          <w:tcPr>
            <w:tcW w:w="159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7C1753D" w14:textId="77777777" w:rsidR="0062282C" w:rsidRPr="00BA1E81" w:rsidRDefault="0062282C" w:rsidP="0062282C">
            <w:pPr>
              <w:jc w:val="center"/>
              <w:rPr>
                <w:color w:val="000000" w:themeColor="text1"/>
                <w:sz w:val="20"/>
                <w:szCs w:val="22"/>
              </w:rPr>
            </w:pPr>
            <w:r w:rsidRPr="00BA1E81">
              <w:rPr>
                <w:color w:val="000000" w:themeColor="text1"/>
                <w:sz w:val="20"/>
                <w:szCs w:val="22"/>
              </w:rPr>
              <w:t>595,00</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3BB5617" w14:textId="77777777" w:rsidR="0062282C" w:rsidRPr="00BA1E81" w:rsidRDefault="0062282C" w:rsidP="0062282C">
            <w:pPr>
              <w:jc w:val="center"/>
              <w:rPr>
                <w:color w:val="000000" w:themeColor="text1"/>
                <w:sz w:val="20"/>
                <w:szCs w:val="22"/>
              </w:rPr>
            </w:pPr>
            <w:r w:rsidRPr="00BA1E81">
              <w:rPr>
                <w:color w:val="000000" w:themeColor="text1"/>
                <w:sz w:val="20"/>
                <w:szCs w:val="22"/>
              </w:rPr>
              <w:t>8</w:t>
            </w:r>
          </w:p>
        </w:tc>
        <w:tc>
          <w:tcPr>
            <w:tcW w:w="116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4E27B48" w14:textId="77777777" w:rsidR="0062282C" w:rsidRPr="00BA1E81" w:rsidRDefault="0062282C" w:rsidP="0062282C">
            <w:pPr>
              <w:jc w:val="center"/>
              <w:rPr>
                <w:color w:val="000000" w:themeColor="text1"/>
                <w:sz w:val="20"/>
                <w:szCs w:val="22"/>
              </w:rPr>
            </w:pPr>
            <w:r w:rsidRPr="00BA1E81">
              <w:rPr>
                <w:color w:val="000000" w:themeColor="text1"/>
                <w:sz w:val="20"/>
                <w:szCs w:val="22"/>
              </w:rPr>
              <w:t>0</w:t>
            </w:r>
          </w:p>
        </w:tc>
      </w:tr>
      <w:tr w:rsidR="00BA1E81" w:rsidRPr="00BA1E81" w14:paraId="27206044" w14:textId="77777777" w:rsidTr="00C859B2">
        <w:trPr>
          <w:trHeight w:val="690"/>
          <w:jc w:val="center"/>
        </w:trPr>
        <w:tc>
          <w:tcPr>
            <w:tcW w:w="564" w:type="dxa"/>
            <w:vMerge/>
            <w:tcBorders>
              <w:top w:val="nil"/>
              <w:left w:val="single" w:sz="4" w:space="0" w:color="auto"/>
              <w:bottom w:val="single" w:sz="4" w:space="0" w:color="000000"/>
              <w:right w:val="single" w:sz="4" w:space="0" w:color="auto"/>
            </w:tcBorders>
            <w:vAlign w:val="center"/>
            <w:hideMark/>
          </w:tcPr>
          <w:p w14:paraId="284BA7E4" w14:textId="77777777" w:rsidR="0062282C" w:rsidRPr="00BA1E81" w:rsidRDefault="0062282C" w:rsidP="0062282C">
            <w:pPr>
              <w:ind w:left="-102" w:right="-253"/>
              <w:jc w:val="center"/>
              <w:rPr>
                <w:color w:val="000000" w:themeColor="text1"/>
                <w:sz w:val="20"/>
                <w:szCs w:val="22"/>
              </w:rPr>
            </w:pPr>
          </w:p>
        </w:tc>
        <w:tc>
          <w:tcPr>
            <w:tcW w:w="1996" w:type="dxa"/>
            <w:vMerge/>
            <w:tcBorders>
              <w:top w:val="nil"/>
              <w:left w:val="single" w:sz="4" w:space="0" w:color="auto"/>
              <w:bottom w:val="single" w:sz="4" w:space="0" w:color="000000"/>
              <w:right w:val="single" w:sz="4" w:space="0" w:color="auto"/>
            </w:tcBorders>
            <w:vAlign w:val="center"/>
            <w:hideMark/>
          </w:tcPr>
          <w:p w14:paraId="7974A639" w14:textId="77777777" w:rsidR="0062282C" w:rsidRPr="00BA1E81" w:rsidRDefault="0062282C" w:rsidP="0062282C">
            <w:pPr>
              <w:rPr>
                <w:color w:val="000000" w:themeColor="text1"/>
                <w:sz w:val="20"/>
                <w:szCs w:val="22"/>
              </w:rPr>
            </w:pPr>
          </w:p>
        </w:tc>
        <w:tc>
          <w:tcPr>
            <w:tcW w:w="2448" w:type="dxa"/>
            <w:vMerge/>
            <w:tcBorders>
              <w:top w:val="nil"/>
              <w:left w:val="single" w:sz="4" w:space="0" w:color="auto"/>
              <w:bottom w:val="single" w:sz="4" w:space="0" w:color="000000"/>
              <w:right w:val="single" w:sz="4" w:space="0" w:color="auto"/>
            </w:tcBorders>
            <w:vAlign w:val="center"/>
            <w:hideMark/>
          </w:tcPr>
          <w:p w14:paraId="0B19D517" w14:textId="77777777" w:rsidR="0062282C" w:rsidRPr="00BA1E81" w:rsidRDefault="0062282C" w:rsidP="0062282C">
            <w:pPr>
              <w:rPr>
                <w:color w:val="000000" w:themeColor="text1"/>
                <w:sz w:val="20"/>
                <w:szCs w:val="22"/>
              </w:rPr>
            </w:pPr>
          </w:p>
        </w:tc>
        <w:tc>
          <w:tcPr>
            <w:tcW w:w="902" w:type="dxa"/>
            <w:tcBorders>
              <w:top w:val="nil"/>
              <w:left w:val="nil"/>
              <w:bottom w:val="single" w:sz="4" w:space="0" w:color="auto"/>
              <w:right w:val="single" w:sz="4" w:space="0" w:color="auto"/>
            </w:tcBorders>
            <w:shd w:val="clear" w:color="000000" w:fill="FFFFFF"/>
            <w:vAlign w:val="center"/>
            <w:hideMark/>
          </w:tcPr>
          <w:p w14:paraId="79109AE9" w14:textId="77777777" w:rsidR="0062282C" w:rsidRPr="00BA1E81" w:rsidRDefault="0062282C" w:rsidP="0062282C">
            <w:pPr>
              <w:jc w:val="center"/>
              <w:rPr>
                <w:color w:val="000000" w:themeColor="text1"/>
                <w:sz w:val="20"/>
                <w:szCs w:val="22"/>
              </w:rPr>
            </w:pPr>
            <w:r w:rsidRPr="00BA1E81">
              <w:rPr>
                <w:color w:val="000000" w:themeColor="text1"/>
                <w:sz w:val="20"/>
                <w:szCs w:val="22"/>
              </w:rPr>
              <w:t>1600</w:t>
            </w:r>
          </w:p>
        </w:tc>
        <w:tc>
          <w:tcPr>
            <w:tcW w:w="1599" w:type="dxa"/>
            <w:vMerge/>
            <w:tcBorders>
              <w:top w:val="nil"/>
              <w:left w:val="single" w:sz="4" w:space="0" w:color="auto"/>
              <w:bottom w:val="single" w:sz="4" w:space="0" w:color="000000"/>
              <w:right w:val="single" w:sz="4" w:space="0" w:color="auto"/>
            </w:tcBorders>
            <w:vAlign w:val="center"/>
            <w:hideMark/>
          </w:tcPr>
          <w:p w14:paraId="0D13C865" w14:textId="77777777" w:rsidR="0062282C" w:rsidRPr="00BA1E81" w:rsidRDefault="0062282C" w:rsidP="0062282C">
            <w:pPr>
              <w:rPr>
                <w:color w:val="000000" w:themeColor="text1"/>
                <w:sz w:val="20"/>
                <w:szCs w:val="22"/>
              </w:rPr>
            </w:pPr>
          </w:p>
        </w:tc>
        <w:tc>
          <w:tcPr>
            <w:tcW w:w="1134" w:type="dxa"/>
            <w:vMerge/>
            <w:tcBorders>
              <w:top w:val="nil"/>
              <w:left w:val="single" w:sz="4" w:space="0" w:color="auto"/>
              <w:bottom w:val="single" w:sz="4" w:space="0" w:color="000000"/>
              <w:right w:val="single" w:sz="4" w:space="0" w:color="auto"/>
            </w:tcBorders>
            <w:vAlign w:val="center"/>
            <w:hideMark/>
          </w:tcPr>
          <w:p w14:paraId="4AFB85F6" w14:textId="77777777" w:rsidR="0062282C" w:rsidRPr="00BA1E81" w:rsidRDefault="0062282C" w:rsidP="0062282C">
            <w:pPr>
              <w:rPr>
                <w:color w:val="000000" w:themeColor="text1"/>
                <w:sz w:val="20"/>
                <w:szCs w:val="22"/>
              </w:rPr>
            </w:pPr>
          </w:p>
        </w:tc>
        <w:tc>
          <w:tcPr>
            <w:tcW w:w="1163" w:type="dxa"/>
            <w:vMerge/>
            <w:tcBorders>
              <w:top w:val="nil"/>
              <w:left w:val="single" w:sz="4" w:space="0" w:color="auto"/>
              <w:bottom w:val="single" w:sz="4" w:space="0" w:color="000000"/>
              <w:right w:val="single" w:sz="4" w:space="0" w:color="auto"/>
            </w:tcBorders>
            <w:vAlign w:val="center"/>
            <w:hideMark/>
          </w:tcPr>
          <w:p w14:paraId="2E4EFBD8" w14:textId="77777777" w:rsidR="0062282C" w:rsidRPr="00BA1E81" w:rsidRDefault="0062282C" w:rsidP="0062282C">
            <w:pPr>
              <w:rPr>
                <w:color w:val="000000" w:themeColor="text1"/>
                <w:sz w:val="20"/>
                <w:szCs w:val="22"/>
              </w:rPr>
            </w:pPr>
          </w:p>
        </w:tc>
      </w:tr>
      <w:tr w:rsidR="00BA1E81" w:rsidRPr="00BA1E81" w14:paraId="69F1041C" w14:textId="77777777" w:rsidTr="00C859B2">
        <w:trPr>
          <w:trHeight w:val="840"/>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2019DF88"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3</w:t>
            </w:r>
          </w:p>
        </w:tc>
        <w:tc>
          <w:tcPr>
            <w:tcW w:w="1996" w:type="dxa"/>
            <w:tcBorders>
              <w:top w:val="nil"/>
              <w:left w:val="nil"/>
              <w:bottom w:val="single" w:sz="4" w:space="0" w:color="auto"/>
              <w:right w:val="single" w:sz="4" w:space="0" w:color="auto"/>
            </w:tcBorders>
            <w:shd w:val="clear" w:color="000000" w:fill="FFFFFF"/>
            <w:vAlign w:val="center"/>
            <w:hideMark/>
          </w:tcPr>
          <w:p w14:paraId="1BA11B2E" w14:textId="77777777" w:rsidR="0062282C" w:rsidRPr="00BA1E81" w:rsidRDefault="0062282C" w:rsidP="0062282C">
            <w:pPr>
              <w:rPr>
                <w:color w:val="000000" w:themeColor="text1"/>
                <w:sz w:val="20"/>
                <w:szCs w:val="22"/>
              </w:rPr>
            </w:pPr>
            <w:r w:rsidRPr="00BA1E81">
              <w:rPr>
                <w:color w:val="000000" w:themeColor="text1"/>
                <w:sz w:val="20"/>
                <w:szCs w:val="22"/>
              </w:rPr>
              <w:t>Главный корпус университета 1 очередь Ливневая канализация внеплощадочная</w:t>
            </w:r>
          </w:p>
        </w:tc>
        <w:tc>
          <w:tcPr>
            <w:tcW w:w="2448" w:type="dxa"/>
            <w:tcBorders>
              <w:top w:val="nil"/>
              <w:left w:val="nil"/>
              <w:bottom w:val="single" w:sz="4" w:space="0" w:color="auto"/>
              <w:right w:val="single" w:sz="4" w:space="0" w:color="auto"/>
            </w:tcBorders>
            <w:shd w:val="clear" w:color="000000" w:fill="FFFFFF"/>
            <w:vAlign w:val="center"/>
            <w:hideMark/>
          </w:tcPr>
          <w:p w14:paraId="0E9C8516" w14:textId="77777777" w:rsidR="0062282C" w:rsidRPr="00BA1E81" w:rsidRDefault="0062282C" w:rsidP="0062282C">
            <w:pPr>
              <w:rPr>
                <w:color w:val="000000" w:themeColor="text1"/>
                <w:sz w:val="20"/>
                <w:szCs w:val="22"/>
              </w:rPr>
            </w:pPr>
            <w:r w:rsidRPr="00BA1E81">
              <w:rPr>
                <w:color w:val="000000" w:themeColor="text1"/>
                <w:sz w:val="20"/>
                <w:szCs w:val="22"/>
              </w:rPr>
              <w:t>от площади СурГУ до ул. Университетской</w:t>
            </w:r>
          </w:p>
        </w:tc>
        <w:tc>
          <w:tcPr>
            <w:tcW w:w="902" w:type="dxa"/>
            <w:tcBorders>
              <w:top w:val="nil"/>
              <w:left w:val="nil"/>
              <w:bottom w:val="single" w:sz="4" w:space="0" w:color="auto"/>
              <w:right w:val="single" w:sz="4" w:space="0" w:color="auto"/>
            </w:tcBorders>
            <w:shd w:val="clear" w:color="000000" w:fill="FFFFFF"/>
            <w:vAlign w:val="center"/>
            <w:hideMark/>
          </w:tcPr>
          <w:p w14:paraId="25AA5A83" w14:textId="77777777" w:rsidR="0062282C" w:rsidRPr="00BA1E81" w:rsidRDefault="0062282C" w:rsidP="0062282C">
            <w:pPr>
              <w:jc w:val="center"/>
              <w:rPr>
                <w:color w:val="000000" w:themeColor="text1"/>
                <w:sz w:val="20"/>
                <w:szCs w:val="22"/>
              </w:rPr>
            </w:pPr>
            <w:r w:rsidRPr="00BA1E81">
              <w:rPr>
                <w:color w:val="000000" w:themeColor="text1"/>
                <w:sz w:val="20"/>
                <w:szCs w:val="22"/>
              </w:rPr>
              <w:t>600</w:t>
            </w:r>
          </w:p>
        </w:tc>
        <w:tc>
          <w:tcPr>
            <w:tcW w:w="1599" w:type="dxa"/>
            <w:tcBorders>
              <w:top w:val="nil"/>
              <w:left w:val="nil"/>
              <w:bottom w:val="single" w:sz="4" w:space="0" w:color="auto"/>
              <w:right w:val="single" w:sz="4" w:space="0" w:color="auto"/>
            </w:tcBorders>
            <w:shd w:val="clear" w:color="000000" w:fill="FFFFFF"/>
            <w:vAlign w:val="center"/>
            <w:hideMark/>
          </w:tcPr>
          <w:p w14:paraId="135F0BF0" w14:textId="77777777" w:rsidR="0062282C" w:rsidRPr="00BA1E81" w:rsidRDefault="0062282C" w:rsidP="0062282C">
            <w:pPr>
              <w:jc w:val="center"/>
              <w:rPr>
                <w:color w:val="000000" w:themeColor="text1"/>
                <w:sz w:val="20"/>
                <w:szCs w:val="22"/>
              </w:rPr>
            </w:pPr>
            <w:r w:rsidRPr="00BA1E81">
              <w:rPr>
                <w:color w:val="000000" w:themeColor="text1"/>
                <w:sz w:val="20"/>
                <w:szCs w:val="22"/>
              </w:rPr>
              <w:t>460,00</w:t>
            </w:r>
          </w:p>
        </w:tc>
        <w:tc>
          <w:tcPr>
            <w:tcW w:w="1134" w:type="dxa"/>
            <w:tcBorders>
              <w:top w:val="nil"/>
              <w:left w:val="nil"/>
              <w:bottom w:val="single" w:sz="4" w:space="0" w:color="auto"/>
              <w:right w:val="single" w:sz="4" w:space="0" w:color="auto"/>
            </w:tcBorders>
            <w:shd w:val="clear" w:color="000000" w:fill="FFFFFF"/>
            <w:vAlign w:val="center"/>
            <w:hideMark/>
          </w:tcPr>
          <w:p w14:paraId="4059C071" w14:textId="77777777" w:rsidR="0062282C" w:rsidRPr="00BA1E81" w:rsidRDefault="0062282C" w:rsidP="0062282C">
            <w:pPr>
              <w:jc w:val="center"/>
              <w:rPr>
                <w:color w:val="000000" w:themeColor="text1"/>
                <w:sz w:val="20"/>
                <w:szCs w:val="22"/>
              </w:rPr>
            </w:pPr>
            <w:r w:rsidRPr="00BA1E81">
              <w:rPr>
                <w:color w:val="000000" w:themeColor="text1"/>
                <w:sz w:val="20"/>
                <w:szCs w:val="22"/>
              </w:rPr>
              <w:t>11</w:t>
            </w:r>
          </w:p>
        </w:tc>
        <w:tc>
          <w:tcPr>
            <w:tcW w:w="1163" w:type="dxa"/>
            <w:tcBorders>
              <w:top w:val="nil"/>
              <w:left w:val="nil"/>
              <w:bottom w:val="single" w:sz="4" w:space="0" w:color="auto"/>
              <w:right w:val="single" w:sz="4" w:space="0" w:color="auto"/>
            </w:tcBorders>
            <w:shd w:val="clear" w:color="000000" w:fill="FFFFFF"/>
            <w:vAlign w:val="center"/>
            <w:hideMark/>
          </w:tcPr>
          <w:p w14:paraId="4E38891D" w14:textId="77777777" w:rsidR="0062282C" w:rsidRPr="00BA1E81" w:rsidRDefault="0062282C" w:rsidP="0062282C">
            <w:pPr>
              <w:jc w:val="center"/>
              <w:rPr>
                <w:color w:val="000000" w:themeColor="text1"/>
                <w:sz w:val="20"/>
                <w:szCs w:val="22"/>
              </w:rPr>
            </w:pPr>
            <w:r w:rsidRPr="00BA1E81">
              <w:rPr>
                <w:color w:val="000000" w:themeColor="text1"/>
                <w:sz w:val="20"/>
                <w:szCs w:val="22"/>
              </w:rPr>
              <w:t>0</w:t>
            </w:r>
          </w:p>
        </w:tc>
      </w:tr>
      <w:tr w:rsidR="00BA1E81" w:rsidRPr="00BA1E81" w14:paraId="2D62D14D" w14:textId="77777777" w:rsidTr="00C859B2">
        <w:trPr>
          <w:trHeight w:val="82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5E37998F"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4</w:t>
            </w:r>
          </w:p>
        </w:tc>
        <w:tc>
          <w:tcPr>
            <w:tcW w:w="1996" w:type="dxa"/>
            <w:tcBorders>
              <w:top w:val="nil"/>
              <w:left w:val="nil"/>
              <w:bottom w:val="single" w:sz="4" w:space="0" w:color="auto"/>
              <w:right w:val="single" w:sz="4" w:space="0" w:color="auto"/>
            </w:tcBorders>
            <w:shd w:val="clear" w:color="000000" w:fill="FFFFFF"/>
            <w:vAlign w:val="center"/>
            <w:hideMark/>
          </w:tcPr>
          <w:p w14:paraId="160AF8AA" w14:textId="77777777" w:rsidR="0062282C" w:rsidRPr="00BA1E81" w:rsidRDefault="0062282C" w:rsidP="0062282C">
            <w:pPr>
              <w:rPr>
                <w:color w:val="000000" w:themeColor="text1"/>
                <w:sz w:val="20"/>
                <w:szCs w:val="22"/>
              </w:rPr>
            </w:pPr>
            <w:r w:rsidRPr="00BA1E81">
              <w:rPr>
                <w:color w:val="000000" w:themeColor="text1"/>
                <w:sz w:val="20"/>
                <w:szCs w:val="22"/>
              </w:rPr>
              <w:t>Сети ливневой канализации. Улица Декабристов (от проспекта Ленина до улицы Майской)*</w:t>
            </w:r>
          </w:p>
        </w:tc>
        <w:tc>
          <w:tcPr>
            <w:tcW w:w="2448" w:type="dxa"/>
            <w:tcBorders>
              <w:top w:val="nil"/>
              <w:left w:val="nil"/>
              <w:bottom w:val="single" w:sz="4" w:space="0" w:color="auto"/>
              <w:right w:val="single" w:sz="4" w:space="0" w:color="auto"/>
            </w:tcBorders>
            <w:shd w:val="clear" w:color="000000" w:fill="FFFFFF"/>
            <w:vAlign w:val="center"/>
            <w:hideMark/>
          </w:tcPr>
          <w:p w14:paraId="3DF252F2" w14:textId="77777777" w:rsidR="0062282C" w:rsidRPr="00BA1E81" w:rsidRDefault="0062282C" w:rsidP="0062282C">
            <w:pPr>
              <w:rPr>
                <w:color w:val="000000" w:themeColor="text1"/>
                <w:sz w:val="20"/>
                <w:szCs w:val="22"/>
              </w:rPr>
            </w:pPr>
            <w:r w:rsidRPr="00BA1E81">
              <w:rPr>
                <w:color w:val="000000" w:themeColor="text1"/>
                <w:sz w:val="20"/>
                <w:szCs w:val="22"/>
              </w:rPr>
              <w:t>Улица Декабристов (от проспекта Ленина до улицы Майской)</w:t>
            </w:r>
          </w:p>
        </w:tc>
        <w:tc>
          <w:tcPr>
            <w:tcW w:w="902" w:type="dxa"/>
            <w:tcBorders>
              <w:top w:val="nil"/>
              <w:left w:val="nil"/>
              <w:bottom w:val="single" w:sz="4" w:space="0" w:color="auto"/>
              <w:right w:val="single" w:sz="4" w:space="0" w:color="auto"/>
            </w:tcBorders>
            <w:shd w:val="clear" w:color="000000" w:fill="FFFFFF"/>
            <w:vAlign w:val="center"/>
            <w:hideMark/>
          </w:tcPr>
          <w:p w14:paraId="1464E8CE" w14:textId="77777777" w:rsidR="0062282C" w:rsidRPr="00BA1E81" w:rsidRDefault="0062282C" w:rsidP="0062282C">
            <w:pPr>
              <w:jc w:val="center"/>
              <w:rPr>
                <w:color w:val="000000" w:themeColor="text1"/>
                <w:sz w:val="20"/>
                <w:szCs w:val="22"/>
              </w:rPr>
            </w:pPr>
            <w:r w:rsidRPr="00BA1E81">
              <w:rPr>
                <w:color w:val="000000" w:themeColor="text1"/>
                <w:sz w:val="20"/>
                <w:szCs w:val="22"/>
              </w:rPr>
              <w:t>800</w:t>
            </w:r>
          </w:p>
        </w:tc>
        <w:tc>
          <w:tcPr>
            <w:tcW w:w="1599" w:type="dxa"/>
            <w:tcBorders>
              <w:top w:val="nil"/>
              <w:left w:val="nil"/>
              <w:bottom w:val="single" w:sz="4" w:space="0" w:color="auto"/>
              <w:right w:val="single" w:sz="4" w:space="0" w:color="auto"/>
            </w:tcBorders>
            <w:shd w:val="clear" w:color="000000" w:fill="FFFFFF"/>
            <w:vAlign w:val="center"/>
            <w:hideMark/>
          </w:tcPr>
          <w:p w14:paraId="7E43E6F9" w14:textId="77777777" w:rsidR="0062282C" w:rsidRPr="00BA1E81" w:rsidRDefault="0062282C" w:rsidP="0062282C">
            <w:pPr>
              <w:jc w:val="center"/>
              <w:rPr>
                <w:color w:val="000000" w:themeColor="text1"/>
                <w:sz w:val="20"/>
                <w:szCs w:val="22"/>
              </w:rPr>
            </w:pPr>
            <w:r w:rsidRPr="00BA1E81">
              <w:rPr>
                <w:color w:val="000000" w:themeColor="text1"/>
                <w:sz w:val="20"/>
                <w:szCs w:val="22"/>
              </w:rPr>
              <w:t>741,00</w:t>
            </w:r>
          </w:p>
        </w:tc>
        <w:tc>
          <w:tcPr>
            <w:tcW w:w="1134" w:type="dxa"/>
            <w:tcBorders>
              <w:top w:val="nil"/>
              <w:left w:val="nil"/>
              <w:bottom w:val="single" w:sz="4" w:space="0" w:color="auto"/>
              <w:right w:val="single" w:sz="4" w:space="0" w:color="auto"/>
            </w:tcBorders>
            <w:shd w:val="clear" w:color="000000" w:fill="FFFFFF"/>
            <w:vAlign w:val="center"/>
            <w:hideMark/>
          </w:tcPr>
          <w:p w14:paraId="0E00CAE2" w14:textId="77777777" w:rsidR="0062282C" w:rsidRPr="00BA1E81" w:rsidRDefault="0062282C" w:rsidP="0062282C">
            <w:pPr>
              <w:jc w:val="center"/>
              <w:rPr>
                <w:color w:val="000000" w:themeColor="text1"/>
                <w:sz w:val="20"/>
                <w:szCs w:val="22"/>
              </w:rPr>
            </w:pPr>
            <w:r w:rsidRPr="00BA1E81">
              <w:rPr>
                <w:color w:val="000000" w:themeColor="text1"/>
                <w:sz w:val="20"/>
                <w:szCs w:val="22"/>
              </w:rPr>
              <w:t>14</w:t>
            </w:r>
          </w:p>
        </w:tc>
        <w:tc>
          <w:tcPr>
            <w:tcW w:w="1163" w:type="dxa"/>
            <w:tcBorders>
              <w:top w:val="nil"/>
              <w:left w:val="nil"/>
              <w:bottom w:val="single" w:sz="4" w:space="0" w:color="auto"/>
              <w:right w:val="single" w:sz="4" w:space="0" w:color="auto"/>
            </w:tcBorders>
            <w:shd w:val="clear" w:color="000000" w:fill="FFFFFF"/>
            <w:vAlign w:val="center"/>
            <w:hideMark/>
          </w:tcPr>
          <w:p w14:paraId="4F73ED48" w14:textId="77777777" w:rsidR="0062282C" w:rsidRPr="00BA1E81" w:rsidRDefault="0062282C" w:rsidP="0062282C">
            <w:pPr>
              <w:jc w:val="center"/>
              <w:rPr>
                <w:color w:val="000000" w:themeColor="text1"/>
                <w:sz w:val="20"/>
                <w:szCs w:val="22"/>
              </w:rPr>
            </w:pPr>
            <w:r w:rsidRPr="00BA1E81">
              <w:rPr>
                <w:color w:val="000000" w:themeColor="text1"/>
                <w:sz w:val="20"/>
                <w:szCs w:val="22"/>
              </w:rPr>
              <w:t>24</w:t>
            </w:r>
          </w:p>
        </w:tc>
      </w:tr>
      <w:tr w:rsidR="00BA1E81" w:rsidRPr="00BA1E81" w14:paraId="16DF75E7" w14:textId="77777777" w:rsidTr="00C859B2">
        <w:trPr>
          <w:trHeight w:val="70"/>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43045143"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5</w:t>
            </w:r>
          </w:p>
        </w:tc>
        <w:tc>
          <w:tcPr>
            <w:tcW w:w="1996" w:type="dxa"/>
            <w:tcBorders>
              <w:top w:val="nil"/>
              <w:left w:val="nil"/>
              <w:bottom w:val="single" w:sz="4" w:space="0" w:color="auto"/>
              <w:right w:val="single" w:sz="4" w:space="0" w:color="auto"/>
            </w:tcBorders>
            <w:shd w:val="clear" w:color="000000" w:fill="FFFFFF"/>
            <w:vAlign w:val="center"/>
            <w:hideMark/>
          </w:tcPr>
          <w:p w14:paraId="17AE4C76" w14:textId="77777777" w:rsidR="0062282C" w:rsidRPr="00BA1E81" w:rsidRDefault="0062282C" w:rsidP="0062282C">
            <w:pPr>
              <w:rPr>
                <w:color w:val="000000" w:themeColor="text1"/>
                <w:sz w:val="20"/>
                <w:szCs w:val="22"/>
              </w:rPr>
            </w:pPr>
            <w:r w:rsidRPr="00BA1E81">
              <w:rPr>
                <w:color w:val="000000" w:themeColor="text1"/>
                <w:sz w:val="20"/>
                <w:szCs w:val="22"/>
              </w:rPr>
              <w:t xml:space="preserve">Ливневый коллектор по улице Магистральной </w:t>
            </w:r>
          </w:p>
        </w:tc>
        <w:tc>
          <w:tcPr>
            <w:tcW w:w="2448" w:type="dxa"/>
            <w:tcBorders>
              <w:top w:val="nil"/>
              <w:left w:val="nil"/>
              <w:bottom w:val="single" w:sz="4" w:space="0" w:color="auto"/>
              <w:right w:val="single" w:sz="4" w:space="0" w:color="auto"/>
            </w:tcBorders>
            <w:shd w:val="clear" w:color="000000" w:fill="FFFFFF"/>
            <w:vAlign w:val="center"/>
            <w:hideMark/>
          </w:tcPr>
          <w:p w14:paraId="14B80B89" w14:textId="77777777" w:rsidR="0062282C" w:rsidRPr="00BA1E81" w:rsidRDefault="0062282C" w:rsidP="0062282C">
            <w:pPr>
              <w:rPr>
                <w:color w:val="000000" w:themeColor="text1"/>
                <w:sz w:val="20"/>
                <w:szCs w:val="22"/>
              </w:rPr>
            </w:pPr>
            <w:r w:rsidRPr="00BA1E81">
              <w:rPr>
                <w:color w:val="000000" w:themeColor="text1"/>
                <w:sz w:val="20"/>
                <w:szCs w:val="22"/>
              </w:rPr>
              <w:t>участок пр. Ленина (от Бизнес-центра до ул. Бахилова)</w:t>
            </w:r>
          </w:p>
        </w:tc>
        <w:tc>
          <w:tcPr>
            <w:tcW w:w="902" w:type="dxa"/>
            <w:tcBorders>
              <w:top w:val="nil"/>
              <w:left w:val="nil"/>
              <w:bottom w:val="single" w:sz="4" w:space="0" w:color="auto"/>
              <w:right w:val="single" w:sz="4" w:space="0" w:color="auto"/>
            </w:tcBorders>
            <w:shd w:val="clear" w:color="000000" w:fill="FFFFFF"/>
            <w:vAlign w:val="center"/>
            <w:hideMark/>
          </w:tcPr>
          <w:p w14:paraId="739F30E0" w14:textId="77777777" w:rsidR="0062282C" w:rsidRPr="00BA1E81" w:rsidRDefault="0062282C" w:rsidP="0062282C">
            <w:pPr>
              <w:jc w:val="center"/>
              <w:rPr>
                <w:color w:val="000000" w:themeColor="text1"/>
                <w:sz w:val="20"/>
                <w:szCs w:val="22"/>
              </w:rPr>
            </w:pPr>
            <w:r w:rsidRPr="00BA1E81">
              <w:rPr>
                <w:color w:val="000000" w:themeColor="text1"/>
                <w:sz w:val="20"/>
                <w:szCs w:val="22"/>
              </w:rPr>
              <w:t>1200</w:t>
            </w:r>
          </w:p>
        </w:tc>
        <w:tc>
          <w:tcPr>
            <w:tcW w:w="1599" w:type="dxa"/>
            <w:tcBorders>
              <w:top w:val="nil"/>
              <w:left w:val="nil"/>
              <w:bottom w:val="single" w:sz="4" w:space="0" w:color="auto"/>
              <w:right w:val="single" w:sz="4" w:space="0" w:color="auto"/>
            </w:tcBorders>
            <w:shd w:val="clear" w:color="000000" w:fill="FFFFFF"/>
            <w:vAlign w:val="center"/>
            <w:hideMark/>
          </w:tcPr>
          <w:p w14:paraId="3D2304BA" w14:textId="77777777" w:rsidR="0062282C" w:rsidRPr="00BA1E81" w:rsidRDefault="0062282C" w:rsidP="0062282C">
            <w:pPr>
              <w:jc w:val="center"/>
              <w:rPr>
                <w:color w:val="000000" w:themeColor="text1"/>
                <w:sz w:val="20"/>
                <w:szCs w:val="22"/>
              </w:rPr>
            </w:pPr>
            <w:r w:rsidRPr="00BA1E81">
              <w:rPr>
                <w:color w:val="000000" w:themeColor="text1"/>
                <w:sz w:val="20"/>
                <w:szCs w:val="22"/>
              </w:rPr>
              <w:t>1 206,00</w:t>
            </w:r>
          </w:p>
        </w:tc>
        <w:tc>
          <w:tcPr>
            <w:tcW w:w="1134" w:type="dxa"/>
            <w:tcBorders>
              <w:top w:val="nil"/>
              <w:left w:val="nil"/>
              <w:bottom w:val="single" w:sz="4" w:space="0" w:color="auto"/>
              <w:right w:val="single" w:sz="4" w:space="0" w:color="auto"/>
            </w:tcBorders>
            <w:shd w:val="clear" w:color="000000" w:fill="FFFFFF"/>
            <w:vAlign w:val="center"/>
            <w:hideMark/>
          </w:tcPr>
          <w:p w14:paraId="03791716" w14:textId="77777777" w:rsidR="0062282C" w:rsidRPr="00BA1E81" w:rsidRDefault="0062282C" w:rsidP="0062282C">
            <w:pPr>
              <w:jc w:val="center"/>
              <w:rPr>
                <w:color w:val="000000" w:themeColor="text1"/>
                <w:sz w:val="20"/>
                <w:szCs w:val="22"/>
              </w:rPr>
            </w:pPr>
            <w:r w:rsidRPr="00BA1E81">
              <w:rPr>
                <w:color w:val="000000" w:themeColor="text1"/>
                <w:sz w:val="20"/>
                <w:szCs w:val="22"/>
              </w:rPr>
              <w:t>19</w:t>
            </w:r>
          </w:p>
        </w:tc>
        <w:tc>
          <w:tcPr>
            <w:tcW w:w="1163" w:type="dxa"/>
            <w:tcBorders>
              <w:top w:val="nil"/>
              <w:left w:val="nil"/>
              <w:bottom w:val="single" w:sz="4" w:space="0" w:color="auto"/>
              <w:right w:val="single" w:sz="4" w:space="0" w:color="auto"/>
            </w:tcBorders>
            <w:shd w:val="clear" w:color="000000" w:fill="FFFFFF"/>
            <w:vAlign w:val="center"/>
            <w:hideMark/>
          </w:tcPr>
          <w:p w14:paraId="57774D5B" w14:textId="77777777" w:rsidR="0062282C" w:rsidRPr="00BA1E81" w:rsidRDefault="0062282C" w:rsidP="0062282C">
            <w:pPr>
              <w:jc w:val="center"/>
              <w:rPr>
                <w:color w:val="000000" w:themeColor="text1"/>
                <w:sz w:val="20"/>
                <w:szCs w:val="22"/>
              </w:rPr>
            </w:pPr>
            <w:r w:rsidRPr="00BA1E81">
              <w:rPr>
                <w:color w:val="000000" w:themeColor="text1"/>
                <w:sz w:val="20"/>
                <w:szCs w:val="22"/>
              </w:rPr>
              <w:t>19</w:t>
            </w:r>
          </w:p>
        </w:tc>
      </w:tr>
      <w:tr w:rsidR="00BA1E81" w:rsidRPr="00BA1E81" w14:paraId="0F90CE02" w14:textId="77777777" w:rsidTr="00C859B2">
        <w:trPr>
          <w:trHeight w:val="70"/>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15BACA3B"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6</w:t>
            </w:r>
          </w:p>
        </w:tc>
        <w:tc>
          <w:tcPr>
            <w:tcW w:w="1996" w:type="dxa"/>
            <w:tcBorders>
              <w:top w:val="nil"/>
              <w:left w:val="nil"/>
              <w:bottom w:val="single" w:sz="4" w:space="0" w:color="auto"/>
              <w:right w:val="single" w:sz="4" w:space="0" w:color="auto"/>
            </w:tcBorders>
            <w:shd w:val="clear" w:color="000000" w:fill="FFFFFF"/>
            <w:vAlign w:val="center"/>
            <w:hideMark/>
          </w:tcPr>
          <w:p w14:paraId="39ECEC76" w14:textId="77777777" w:rsidR="0062282C" w:rsidRPr="00BA1E81" w:rsidRDefault="0062282C" w:rsidP="0062282C">
            <w:pPr>
              <w:rPr>
                <w:color w:val="000000" w:themeColor="text1"/>
                <w:sz w:val="20"/>
                <w:szCs w:val="22"/>
              </w:rPr>
            </w:pPr>
            <w:r w:rsidRPr="00BA1E81">
              <w:rPr>
                <w:color w:val="000000" w:themeColor="text1"/>
                <w:sz w:val="20"/>
                <w:szCs w:val="22"/>
              </w:rPr>
              <w:t>Ливневый коллектор № 6. Ул. Магистральная</w:t>
            </w:r>
          </w:p>
        </w:tc>
        <w:tc>
          <w:tcPr>
            <w:tcW w:w="2448" w:type="dxa"/>
            <w:tcBorders>
              <w:top w:val="nil"/>
              <w:left w:val="nil"/>
              <w:bottom w:val="single" w:sz="4" w:space="0" w:color="auto"/>
              <w:right w:val="single" w:sz="4" w:space="0" w:color="auto"/>
            </w:tcBorders>
            <w:shd w:val="clear" w:color="000000" w:fill="FFFFFF"/>
            <w:vAlign w:val="center"/>
            <w:hideMark/>
          </w:tcPr>
          <w:p w14:paraId="51383917" w14:textId="77777777" w:rsidR="0062282C" w:rsidRPr="00BA1E81" w:rsidRDefault="0062282C" w:rsidP="0062282C">
            <w:pPr>
              <w:rPr>
                <w:color w:val="000000" w:themeColor="text1"/>
                <w:sz w:val="20"/>
                <w:szCs w:val="22"/>
              </w:rPr>
            </w:pPr>
            <w:r w:rsidRPr="00BA1E81">
              <w:rPr>
                <w:color w:val="000000" w:themeColor="text1"/>
                <w:sz w:val="20"/>
                <w:szCs w:val="22"/>
              </w:rPr>
              <w:t>ул. Г.Кукуевицкого (от пр. Ленина до ул. Магистральная)</w:t>
            </w:r>
          </w:p>
        </w:tc>
        <w:tc>
          <w:tcPr>
            <w:tcW w:w="902" w:type="dxa"/>
            <w:tcBorders>
              <w:top w:val="nil"/>
              <w:left w:val="nil"/>
              <w:bottom w:val="single" w:sz="4" w:space="0" w:color="auto"/>
              <w:right w:val="single" w:sz="4" w:space="0" w:color="auto"/>
            </w:tcBorders>
            <w:shd w:val="clear" w:color="000000" w:fill="FFFFFF"/>
            <w:vAlign w:val="center"/>
            <w:hideMark/>
          </w:tcPr>
          <w:p w14:paraId="74F31978" w14:textId="77777777" w:rsidR="0062282C" w:rsidRPr="00BA1E81" w:rsidRDefault="0062282C" w:rsidP="0062282C">
            <w:pPr>
              <w:jc w:val="center"/>
              <w:rPr>
                <w:color w:val="000000" w:themeColor="text1"/>
                <w:sz w:val="20"/>
                <w:szCs w:val="22"/>
              </w:rPr>
            </w:pPr>
            <w:r w:rsidRPr="00BA1E81">
              <w:rPr>
                <w:color w:val="000000" w:themeColor="text1"/>
                <w:sz w:val="20"/>
                <w:szCs w:val="22"/>
              </w:rPr>
              <w:t>1500        1000        500           200</w:t>
            </w:r>
          </w:p>
        </w:tc>
        <w:tc>
          <w:tcPr>
            <w:tcW w:w="1599" w:type="dxa"/>
            <w:tcBorders>
              <w:top w:val="nil"/>
              <w:left w:val="nil"/>
              <w:bottom w:val="single" w:sz="4" w:space="0" w:color="auto"/>
              <w:right w:val="single" w:sz="4" w:space="0" w:color="auto"/>
            </w:tcBorders>
            <w:shd w:val="clear" w:color="000000" w:fill="FFFFFF"/>
            <w:vAlign w:val="center"/>
            <w:hideMark/>
          </w:tcPr>
          <w:p w14:paraId="2D2502F0" w14:textId="77777777" w:rsidR="0062282C" w:rsidRPr="00BA1E81" w:rsidRDefault="0062282C" w:rsidP="0062282C">
            <w:pPr>
              <w:jc w:val="center"/>
              <w:rPr>
                <w:color w:val="000000" w:themeColor="text1"/>
                <w:sz w:val="20"/>
                <w:szCs w:val="22"/>
              </w:rPr>
            </w:pPr>
            <w:r w:rsidRPr="00BA1E81">
              <w:rPr>
                <w:color w:val="000000" w:themeColor="text1"/>
                <w:sz w:val="20"/>
                <w:szCs w:val="22"/>
              </w:rPr>
              <w:t>817,00</w:t>
            </w:r>
          </w:p>
        </w:tc>
        <w:tc>
          <w:tcPr>
            <w:tcW w:w="1134" w:type="dxa"/>
            <w:tcBorders>
              <w:top w:val="nil"/>
              <w:left w:val="nil"/>
              <w:bottom w:val="single" w:sz="4" w:space="0" w:color="auto"/>
              <w:right w:val="single" w:sz="4" w:space="0" w:color="auto"/>
            </w:tcBorders>
            <w:shd w:val="clear" w:color="000000" w:fill="FFFFFF"/>
            <w:vAlign w:val="center"/>
            <w:hideMark/>
          </w:tcPr>
          <w:p w14:paraId="7FEE6BDA" w14:textId="77777777" w:rsidR="0062282C" w:rsidRPr="00BA1E81" w:rsidRDefault="0062282C" w:rsidP="0062282C">
            <w:pPr>
              <w:jc w:val="center"/>
              <w:rPr>
                <w:color w:val="000000" w:themeColor="text1"/>
                <w:sz w:val="20"/>
                <w:szCs w:val="22"/>
              </w:rPr>
            </w:pPr>
            <w:r w:rsidRPr="00BA1E81">
              <w:rPr>
                <w:color w:val="000000" w:themeColor="text1"/>
                <w:sz w:val="20"/>
                <w:szCs w:val="22"/>
              </w:rPr>
              <w:t>18</w:t>
            </w:r>
          </w:p>
        </w:tc>
        <w:tc>
          <w:tcPr>
            <w:tcW w:w="1163" w:type="dxa"/>
            <w:tcBorders>
              <w:top w:val="nil"/>
              <w:left w:val="nil"/>
              <w:bottom w:val="single" w:sz="4" w:space="0" w:color="auto"/>
              <w:right w:val="single" w:sz="4" w:space="0" w:color="auto"/>
            </w:tcBorders>
            <w:shd w:val="clear" w:color="000000" w:fill="FFFFFF"/>
            <w:vAlign w:val="center"/>
            <w:hideMark/>
          </w:tcPr>
          <w:p w14:paraId="78AC9303" w14:textId="77777777" w:rsidR="0062282C" w:rsidRPr="00BA1E81" w:rsidRDefault="0062282C" w:rsidP="0062282C">
            <w:pPr>
              <w:jc w:val="center"/>
              <w:rPr>
                <w:color w:val="000000" w:themeColor="text1"/>
                <w:sz w:val="20"/>
                <w:szCs w:val="22"/>
              </w:rPr>
            </w:pPr>
            <w:r w:rsidRPr="00BA1E81">
              <w:rPr>
                <w:color w:val="000000" w:themeColor="text1"/>
                <w:sz w:val="20"/>
                <w:szCs w:val="22"/>
              </w:rPr>
              <w:t>15</w:t>
            </w:r>
          </w:p>
        </w:tc>
      </w:tr>
      <w:tr w:rsidR="00BA1E81" w:rsidRPr="00BA1E81" w14:paraId="18F2CBC0" w14:textId="77777777" w:rsidTr="00C859B2">
        <w:trPr>
          <w:trHeight w:val="76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413BD634"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lastRenderedPageBreak/>
              <w:t>7</w:t>
            </w:r>
          </w:p>
        </w:tc>
        <w:tc>
          <w:tcPr>
            <w:tcW w:w="1996" w:type="dxa"/>
            <w:tcBorders>
              <w:top w:val="nil"/>
              <w:left w:val="nil"/>
              <w:bottom w:val="single" w:sz="4" w:space="0" w:color="auto"/>
              <w:right w:val="single" w:sz="4" w:space="0" w:color="auto"/>
            </w:tcBorders>
            <w:shd w:val="clear" w:color="000000" w:fill="FFFFFF"/>
            <w:vAlign w:val="center"/>
            <w:hideMark/>
          </w:tcPr>
          <w:p w14:paraId="2F955A90" w14:textId="77777777" w:rsidR="0062282C" w:rsidRPr="00BA1E81" w:rsidRDefault="0062282C" w:rsidP="0062282C">
            <w:pPr>
              <w:rPr>
                <w:color w:val="000000" w:themeColor="text1"/>
                <w:sz w:val="20"/>
                <w:szCs w:val="22"/>
              </w:rPr>
            </w:pPr>
            <w:r w:rsidRPr="00BA1E81">
              <w:rPr>
                <w:color w:val="000000" w:themeColor="text1"/>
                <w:sz w:val="20"/>
                <w:szCs w:val="22"/>
              </w:rPr>
              <w:t xml:space="preserve">Ливневый коллектор ул. 2 "В" на участке от  ул. 4 "В" до ул. 5 "В"     </w:t>
            </w:r>
          </w:p>
        </w:tc>
        <w:tc>
          <w:tcPr>
            <w:tcW w:w="2448" w:type="dxa"/>
            <w:tcBorders>
              <w:top w:val="nil"/>
              <w:left w:val="nil"/>
              <w:bottom w:val="single" w:sz="4" w:space="0" w:color="auto"/>
              <w:right w:val="single" w:sz="4" w:space="0" w:color="auto"/>
            </w:tcBorders>
            <w:shd w:val="clear" w:color="000000" w:fill="FFFFFF"/>
            <w:vAlign w:val="center"/>
            <w:hideMark/>
          </w:tcPr>
          <w:p w14:paraId="0FC01FB5" w14:textId="77777777" w:rsidR="0062282C" w:rsidRPr="00BA1E81" w:rsidRDefault="0062282C" w:rsidP="0062282C">
            <w:pPr>
              <w:rPr>
                <w:color w:val="000000" w:themeColor="text1"/>
                <w:sz w:val="20"/>
                <w:szCs w:val="22"/>
              </w:rPr>
            </w:pPr>
            <w:r w:rsidRPr="00BA1E81">
              <w:rPr>
                <w:color w:val="000000" w:themeColor="text1"/>
                <w:sz w:val="20"/>
                <w:szCs w:val="22"/>
              </w:rPr>
              <w:t>пр-т. Комсомольский (от ул.Геологическая до ул.Югорская)</w:t>
            </w:r>
          </w:p>
        </w:tc>
        <w:tc>
          <w:tcPr>
            <w:tcW w:w="902" w:type="dxa"/>
            <w:tcBorders>
              <w:top w:val="nil"/>
              <w:left w:val="nil"/>
              <w:bottom w:val="single" w:sz="4" w:space="0" w:color="auto"/>
              <w:right w:val="single" w:sz="4" w:space="0" w:color="auto"/>
            </w:tcBorders>
            <w:shd w:val="clear" w:color="000000" w:fill="FFFFFF"/>
            <w:vAlign w:val="center"/>
            <w:hideMark/>
          </w:tcPr>
          <w:p w14:paraId="588D0A9D" w14:textId="77777777" w:rsidR="0062282C" w:rsidRPr="00BA1E81" w:rsidRDefault="0062282C" w:rsidP="0062282C">
            <w:pPr>
              <w:jc w:val="center"/>
              <w:rPr>
                <w:color w:val="000000" w:themeColor="text1"/>
                <w:sz w:val="20"/>
                <w:szCs w:val="22"/>
              </w:rPr>
            </w:pPr>
            <w:r w:rsidRPr="00BA1E81">
              <w:rPr>
                <w:color w:val="000000" w:themeColor="text1"/>
                <w:sz w:val="20"/>
                <w:szCs w:val="22"/>
              </w:rPr>
              <w:t>1400</w:t>
            </w:r>
          </w:p>
        </w:tc>
        <w:tc>
          <w:tcPr>
            <w:tcW w:w="1599" w:type="dxa"/>
            <w:tcBorders>
              <w:top w:val="nil"/>
              <w:left w:val="nil"/>
              <w:bottom w:val="single" w:sz="4" w:space="0" w:color="auto"/>
              <w:right w:val="single" w:sz="4" w:space="0" w:color="auto"/>
            </w:tcBorders>
            <w:shd w:val="clear" w:color="000000" w:fill="FFFFFF"/>
            <w:vAlign w:val="center"/>
            <w:hideMark/>
          </w:tcPr>
          <w:p w14:paraId="35DD1B27" w14:textId="77777777" w:rsidR="0062282C" w:rsidRPr="00BA1E81" w:rsidRDefault="0062282C" w:rsidP="0062282C">
            <w:pPr>
              <w:jc w:val="center"/>
              <w:rPr>
                <w:color w:val="000000" w:themeColor="text1"/>
                <w:sz w:val="20"/>
                <w:szCs w:val="22"/>
              </w:rPr>
            </w:pPr>
            <w:r w:rsidRPr="00BA1E81">
              <w:rPr>
                <w:color w:val="000000" w:themeColor="text1"/>
                <w:sz w:val="20"/>
                <w:szCs w:val="22"/>
              </w:rPr>
              <w:t>778,00</w:t>
            </w:r>
          </w:p>
        </w:tc>
        <w:tc>
          <w:tcPr>
            <w:tcW w:w="1134" w:type="dxa"/>
            <w:tcBorders>
              <w:top w:val="nil"/>
              <w:left w:val="nil"/>
              <w:bottom w:val="single" w:sz="4" w:space="0" w:color="auto"/>
              <w:right w:val="single" w:sz="4" w:space="0" w:color="auto"/>
            </w:tcBorders>
            <w:shd w:val="clear" w:color="000000" w:fill="FFFFFF"/>
            <w:vAlign w:val="center"/>
            <w:hideMark/>
          </w:tcPr>
          <w:p w14:paraId="7E677324" w14:textId="77777777" w:rsidR="0062282C" w:rsidRPr="00BA1E81" w:rsidRDefault="0062282C" w:rsidP="0062282C">
            <w:pPr>
              <w:jc w:val="center"/>
              <w:rPr>
                <w:color w:val="000000" w:themeColor="text1"/>
                <w:sz w:val="20"/>
                <w:szCs w:val="22"/>
              </w:rPr>
            </w:pPr>
            <w:r w:rsidRPr="00BA1E81">
              <w:rPr>
                <w:color w:val="000000" w:themeColor="text1"/>
                <w:sz w:val="20"/>
                <w:szCs w:val="22"/>
              </w:rPr>
              <w:t>6</w:t>
            </w:r>
          </w:p>
        </w:tc>
        <w:tc>
          <w:tcPr>
            <w:tcW w:w="1163" w:type="dxa"/>
            <w:tcBorders>
              <w:top w:val="nil"/>
              <w:left w:val="nil"/>
              <w:bottom w:val="single" w:sz="4" w:space="0" w:color="auto"/>
              <w:right w:val="single" w:sz="4" w:space="0" w:color="auto"/>
            </w:tcBorders>
            <w:shd w:val="clear" w:color="000000" w:fill="FFFFFF"/>
            <w:vAlign w:val="center"/>
            <w:hideMark/>
          </w:tcPr>
          <w:p w14:paraId="61B93352" w14:textId="77777777" w:rsidR="0062282C" w:rsidRPr="00BA1E81" w:rsidRDefault="0062282C" w:rsidP="0062282C">
            <w:pPr>
              <w:jc w:val="center"/>
              <w:rPr>
                <w:color w:val="000000" w:themeColor="text1"/>
                <w:sz w:val="20"/>
                <w:szCs w:val="22"/>
              </w:rPr>
            </w:pPr>
            <w:r w:rsidRPr="00BA1E81">
              <w:rPr>
                <w:color w:val="000000" w:themeColor="text1"/>
                <w:sz w:val="20"/>
                <w:szCs w:val="22"/>
              </w:rPr>
              <w:t>0</w:t>
            </w:r>
          </w:p>
        </w:tc>
      </w:tr>
      <w:tr w:rsidR="00BA1E81" w:rsidRPr="00BA1E81" w14:paraId="4D3F5D0E" w14:textId="77777777" w:rsidTr="00C859B2">
        <w:trPr>
          <w:trHeight w:val="285"/>
          <w:jc w:val="center"/>
        </w:trPr>
        <w:tc>
          <w:tcPr>
            <w:tcW w:w="56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57F3B00"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8</w:t>
            </w:r>
          </w:p>
        </w:tc>
        <w:tc>
          <w:tcPr>
            <w:tcW w:w="199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D0735F4" w14:textId="77777777" w:rsidR="0062282C" w:rsidRPr="00BA1E81" w:rsidRDefault="0062282C" w:rsidP="0062282C">
            <w:pPr>
              <w:rPr>
                <w:color w:val="000000" w:themeColor="text1"/>
                <w:sz w:val="20"/>
                <w:szCs w:val="22"/>
              </w:rPr>
            </w:pPr>
            <w:r w:rsidRPr="00BA1E81">
              <w:rPr>
                <w:color w:val="000000" w:themeColor="text1"/>
                <w:sz w:val="20"/>
                <w:szCs w:val="22"/>
              </w:rPr>
              <w:t>Ливневая канализация по ул. Маяковского (от промышленного узла до выпуска ливневой канализации)</w:t>
            </w:r>
          </w:p>
        </w:tc>
        <w:tc>
          <w:tcPr>
            <w:tcW w:w="244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8ADD25E" w14:textId="77777777" w:rsidR="0062282C" w:rsidRPr="00BA1E81" w:rsidRDefault="0062282C" w:rsidP="0062282C">
            <w:pPr>
              <w:rPr>
                <w:color w:val="000000" w:themeColor="text1"/>
                <w:sz w:val="20"/>
                <w:szCs w:val="22"/>
              </w:rPr>
            </w:pPr>
            <w:r w:rsidRPr="00BA1E81">
              <w:rPr>
                <w:color w:val="000000" w:themeColor="text1"/>
                <w:sz w:val="20"/>
                <w:szCs w:val="22"/>
              </w:rPr>
              <w:t>ул. Маяковского (ул. Технологическая до ул. Университетская)</w:t>
            </w:r>
          </w:p>
        </w:tc>
        <w:tc>
          <w:tcPr>
            <w:tcW w:w="902" w:type="dxa"/>
            <w:tcBorders>
              <w:top w:val="nil"/>
              <w:left w:val="nil"/>
              <w:bottom w:val="single" w:sz="4" w:space="0" w:color="auto"/>
              <w:right w:val="single" w:sz="4" w:space="0" w:color="auto"/>
            </w:tcBorders>
            <w:shd w:val="clear" w:color="000000" w:fill="FFFFFF"/>
            <w:vAlign w:val="center"/>
            <w:hideMark/>
          </w:tcPr>
          <w:p w14:paraId="4F6C3C62" w14:textId="77777777" w:rsidR="0062282C" w:rsidRPr="00BA1E81" w:rsidRDefault="0062282C" w:rsidP="0062282C">
            <w:pPr>
              <w:jc w:val="center"/>
              <w:rPr>
                <w:color w:val="000000" w:themeColor="text1"/>
                <w:sz w:val="20"/>
                <w:szCs w:val="22"/>
              </w:rPr>
            </w:pPr>
            <w:r w:rsidRPr="00BA1E81">
              <w:rPr>
                <w:color w:val="000000" w:themeColor="text1"/>
                <w:sz w:val="20"/>
                <w:szCs w:val="22"/>
              </w:rPr>
              <w:t>600</w:t>
            </w:r>
          </w:p>
        </w:tc>
        <w:tc>
          <w:tcPr>
            <w:tcW w:w="159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6556C73" w14:textId="77777777" w:rsidR="0062282C" w:rsidRPr="00BA1E81" w:rsidRDefault="0062282C" w:rsidP="0062282C">
            <w:pPr>
              <w:jc w:val="center"/>
              <w:rPr>
                <w:color w:val="000000" w:themeColor="text1"/>
                <w:sz w:val="20"/>
                <w:szCs w:val="22"/>
              </w:rPr>
            </w:pPr>
            <w:r w:rsidRPr="00BA1E81">
              <w:rPr>
                <w:color w:val="000000" w:themeColor="text1"/>
                <w:sz w:val="20"/>
                <w:szCs w:val="22"/>
              </w:rPr>
              <w:t>2 954,00</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62E1A06" w14:textId="77777777" w:rsidR="0062282C" w:rsidRPr="00BA1E81" w:rsidRDefault="0062282C" w:rsidP="0062282C">
            <w:pPr>
              <w:jc w:val="center"/>
              <w:rPr>
                <w:color w:val="000000" w:themeColor="text1"/>
                <w:sz w:val="20"/>
                <w:szCs w:val="22"/>
              </w:rPr>
            </w:pPr>
            <w:r w:rsidRPr="00BA1E81">
              <w:rPr>
                <w:color w:val="000000" w:themeColor="text1"/>
                <w:sz w:val="20"/>
                <w:szCs w:val="22"/>
              </w:rPr>
              <w:t>48</w:t>
            </w:r>
          </w:p>
        </w:tc>
        <w:tc>
          <w:tcPr>
            <w:tcW w:w="116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1A90C09" w14:textId="77777777" w:rsidR="0062282C" w:rsidRPr="00BA1E81" w:rsidRDefault="0062282C" w:rsidP="0062282C">
            <w:pPr>
              <w:jc w:val="center"/>
              <w:rPr>
                <w:color w:val="000000" w:themeColor="text1"/>
                <w:sz w:val="20"/>
                <w:szCs w:val="22"/>
              </w:rPr>
            </w:pPr>
            <w:r w:rsidRPr="00BA1E81">
              <w:rPr>
                <w:color w:val="000000" w:themeColor="text1"/>
                <w:sz w:val="20"/>
                <w:szCs w:val="22"/>
              </w:rPr>
              <w:t>8</w:t>
            </w:r>
          </w:p>
        </w:tc>
      </w:tr>
      <w:tr w:rsidR="00BA1E81" w:rsidRPr="00BA1E81" w14:paraId="4C2252F5" w14:textId="77777777" w:rsidTr="00C859B2">
        <w:trPr>
          <w:trHeight w:val="285"/>
          <w:jc w:val="center"/>
        </w:trPr>
        <w:tc>
          <w:tcPr>
            <w:tcW w:w="564" w:type="dxa"/>
            <w:vMerge/>
            <w:tcBorders>
              <w:top w:val="nil"/>
              <w:left w:val="single" w:sz="4" w:space="0" w:color="auto"/>
              <w:bottom w:val="single" w:sz="4" w:space="0" w:color="000000"/>
              <w:right w:val="single" w:sz="4" w:space="0" w:color="auto"/>
            </w:tcBorders>
            <w:vAlign w:val="center"/>
            <w:hideMark/>
          </w:tcPr>
          <w:p w14:paraId="12E1CD3D" w14:textId="77777777" w:rsidR="0062282C" w:rsidRPr="00BA1E81" w:rsidRDefault="0062282C" w:rsidP="0062282C">
            <w:pPr>
              <w:ind w:left="-102" w:right="-253"/>
              <w:jc w:val="center"/>
              <w:rPr>
                <w:color w:val="000000" w:themeColor="text1"/>
                <w:sz w:val="20"/>
                <w:szCs w:val="22"/>
              </w:rPr>
            </w:pPr>
          </w:p>
        </w:tc>
        <w:tc>
          <w:tcPr>
            <w:tcW w:w="1996" w:type="dxa"/>
            <w:vMerge/>
            <w:tcBorders>
              <w:top w:val="nil"/>
              <w:left w:val="single" w:sz="4" w:space="0" w:color="auto"/>
              <w:bottom w:val="single" w:sz="4" w:space="0" w:color="000000"/>
              <w:right w:val="single" w:sz="4" w:space="0" w:color="auto"/>
            </w:tcBorders>
            <w:vAlign w:val="center"/>
            <w:hideMark/>
          </w:tcPr>
          <w:p w14:paraId="7B8B525B" w14:textId="77777777" w:rsidR="0062282C" w:rsidRPr="00BA1E81" w:rsidRDefault="0062282C" w:rsidP="0062282C">
            <w:pPr>
              <w:rPr>
                <w:color w:val="000000" w:themeColor="text1"/>
                <w:sz w:val="20"/>
                <w:szCs w:val="22"/>
              </w:rPr>
            </w:pPr>
          </w:p>
        </w:tc>
        <w:tc>
          <w:tcPr>
            <w:tcW w:w="2448" w:type="dxa"/>
            <w:vMerge/>
            <w:tcBorders>
              <w:top w:val="nil"/>
              <w:left w:val="single" w:sz="4" w:space="0" w:color="auto"/>
              <w:bottom w:val="single" w:sz="4" w:space="0" w:color="000000"/>
              <w:right w:val="single" w:sz="4" w:space="0" w:color="auto"/>
            </w:tcBorders>
            <w:vAlign w:val="center"/>
            <w:hideMark/>
          </w:tcPr>
          <w:p w14:paraId="2AE36BEA" w14:textId="77777777" w:rsidR="0062282C" w:rsidRPr="00BA1E81" w:rsidRDefault="0062282C" w:rsidP="0062282C">
            <w:pPr>
              <w:rPr>
                <w:color w:val="000000" w:themeColor="text1"/>
                <w:sz w:val="20"/>
                <w:szCs w:val="22"/>
              </w:rPr>
            </w:pPr>
          </w:p>
        </w:tc>
        <w:tc>
          <w:tcPr>
            <w:tcW w:w="902" w:type="dxa"/>
            <w:tcBorders>
              <w:top w:val="nil"/>
              <w:left w:val="nil"/>
              <w:bottom w:val="single" w:sz="4" w:space="0" w:color="auto"/>
              <w:right w:val="single" w:sz="4" w:space="0" w:color="auto"/>
            </w:tcBorders>
            <w:shd w:val="clear" w:color="000000" w:fill="FFFFFF"/>
            <w:vAlign w:val="center"/>
            <w:hideMark/>
          </w:tcPr>
          <w:p w14:paraId="71AFB769" w14:textId="77777777" w:rsidR="0062282C" w:rsidRPr="00BA1E81" w:rsidRDefault="0062282C" w:rsidP="0062282C">
            <w:pPr>
              <w:jc w:val="center"/>
              <w:rPr>
                <w:color w:val="000000" w:themeColor="text1"/>
                <w:sz w:val="20"/>
                <w:szCs w:val="22"/>
              </w:rPr>
            </w:pPr>
            <w:r w:rsidRPr="00BA1E81">
              <w:rPr>
                <w:color w:val="000000" w:themeColor="text1"/>
                <w:sz w:val="20"/>
                <w:szCs w:val="22"/>
              </w:rPr>
              <w:t>1200</w:t>
            </w:r>
          </w:p>
        </w:tc>
        <w:tc>
          <w:tcPr>
            <w:tcW w:w="1599" w:type="dxa"/>
            <w:vMerge/>
            <w:tcBorders>
              <w:top w:val="nil"/>
              <w:left w:val="single" w:sz="4" w:space="0" w:color="auto"/>
              <w:bottom w:val="single" w:sz="4" w:space="0" w:color="000000"/>
              <w:right w:val="single" w:sz="4" w:space="0" w:color="auto"/>
            </w:tcBorders>
            <w:vAlign w:val="center"/>
            <w:hideMark/>
          </w:tcPr>
          <w:p w14:paraId="7D1C3B51" w14:textId="77777777" w:rsidR="0062282C" w:rsidRPr="00BA1E81" w:rsidRDefault="0062282C" w:rsidP="0062282C">
            <w:pPr>
              <w:rPr>
                <w:color w:val="000000" w:themeColor="text1"/>
                <w:sz w:val="20"/>
                <w:szCs w:val="22"/>
              </w:rPr>
            </w:pPr>
          </w:p>
        </w:tc>
        <w:tc>
          <w:tcPr>
            <w:tcW w:w="1134" w:type="dxa"/>
            <w:vMerge/>
            <w:tcBorders>
              <w:top w:val="nil"/>
              <w:left w:val="single" w:sz="4" w:space="0" w:color="auto"/>
              <w:bottom w:val="single" w:sz="4" w:space="0" w:color="000000"/>
              <w:right w:val="single" w:sz="4" w:space="0" w:color="auto"/>
            </w:tcBorders>
            <w:vAlign w:val="center"/>
            <w:hideMark/>
          </w:tcPr>
          <w:p w14:paraId="3F1C7C26" w14:textId="77777777" w:rsidR="0062282C" w:rsidRPr="00BA1E81" w:rsidRDefault="0062282C" w:rsidP="0062282C">
            <w:pPr>
              <w:rPr>
                <w:color w:val="000000" w:themeColor="text1"/>
                <w:sz w:val="20"/>
                <w:szCs w:val="22"/>
              </w:rPr>
            </w:pPr>
          </w:p>
        </w:tc>
        <w:tc>
          <w:tcPr>
            <w:tcW w:w="1163" w:type="dxa"/>
            <w:vMerge/>
            <w:tcBorders>
              <w:top w:val="nil"/>
              <w:left w:val="single" w:sz="4" w:space="0" w:color="auto"/>
              <w:bottom w:val="single" w:sz="4" w:space="0" w:color="000000"/>
              <w:right w:val="single" w:sz="4" w:space="0" w:color="auto"/>
            </w:tcBorders>
            <w:vAlign w:val="center"/>
            <w:hideMark/>
          </w:tcPr>
          <w:p w14:paraId="42D3A308" w14:textId="77777777" w:rsidR="0062282C" w:rsidRPr="00BA1E81" w:rsidRDefault="0062282C" w:rsidP="0062282C">
            <w:pPr>
              <w:rPr>
                <w:color w:val="000000" w:themeColor="text1"/>
                <w:sz w:val="20"/>
                <w:szCs w:val="22"/>
              </w:rPr>
            </w:pPr>
          </w:p>
        </w:tc>
      </w:tr>
      <w:tr w:rsidR="00BA1E81" w:rsidRPr="00BA1E81" w14:paraId="3F7020BA" w14:textId="77777777" w:rsidTr="00C859B2">
        <w:trPr>
          <w:trHeight w:val="585"/>
          <w:jc w:val="center"/>
        </w:trPr>
        <w:tc>
          <w:tcPr>
            <w:tcW w:w="564" w:type="dxa"/>
            <w:vMerge/>
            <w:tcBorders>
              <w:top w:val="nil"/>
              <w:left w:val="single" w:sz="4" w:space="0" w:color="auto"/>
              <w:bottom w:val="single" w:sz="4" w:space="0" w:color="000000"/>
              <w:right w:val="single" w:sz="4" w:space="0" w:color="auto"/>
            </w:tcBorders>
            <w:vAlign w:val="center"/>
            <w:hideMark/>
          </w:tcPr>
          <w:p w14:paraId="5BD54DCE" w14:textId="77777777" w:rsidR="0062282C" w:rsidRPr="00BA1E81" w:rsidRDefault="0062282C" w:rsidP="0062282C">
            <w:pPr>
              <w:ind w:left="-102" w:right="-253"/>
              <w:jc w:val="center"/>
              <w:rPr>
                <w:color w:val="000000" w:themeColor="text1"/>
                <w:sz w:val="20"/>
                <w:szCs w:val="22"/>
              </w:rPr>
            </w:pPr>
          </w:p>
        </w:tc>
        <w:tc>
          <w:tcPr>
            <w:tcW w:w="1996" w:type="dxa"/>
            <w:vMerge/>
            <w:tcBorders>
              <w:top w:val="nil"/>
              <w:left w:val="single" w:sz="4" w:space="0" w:color="auto"/>
              <w:bottom w:val="single" w:sz="4" w:space="0" w:color="000000"/>
              <w:right w:val="single" w:sz="4" w:space="0" w:color="auto"/>
            </w:tcBorders>
            <w:vAlign w:val="center"/>
            <w:hideMark/>
          </w:tcPr>
          <w:p w14:paraId="2116B8A5" w14:textId="77777777" w:rsidR="0062282C" w:rsidRPr="00BA1E81" w:rsidRDefault="0062282C" w:rsidP="0062282C">
            <w:pPr>
              <w:rPr>
                <w:color w:val="000000" w:themeColor="text1"/>
                <w:sz w:val="20"/>
                <w:szCs w:val="22"/>
              </w:rPr>
            </w:pPr>
          </w:p>
        </w:tc>
        <w:tc>
          <w:tcPr>
            <w:tcW w:w="2448" w:type="dxa"/>
            <w:vMerge/>
            <w:tcBorders>
              <w:top w:val="nil"/>
              <w:left w:val="single" w:sz="4" w:space="0" w:color="auto"/>
              <w:bottom w:val="single" w:sz="4" w:space="0" w:color="000000"/>
              <w:right w:val="single" w:sz="4" w:space="0" w:color="auto"/>
            </w:tcBorders>
            <w:vAlign w:val="center"/>
            <w:hideMark/>
          </w:tcPr>
          <w:p w14:paraId="7FB65F7D" w14:textId="77777777" w:rsidR="0062282C" w:rsidRPr="00BA1E81" w:rsidRDefault="0062282C" w:rsidP="0062282C">
            <w:pPr>
              <w:rPr>
                <w:color w:val="000000" w:themeColor="text1"/>
                <w:sz w:val="20"/>
                <w:szCs w:val="22"/>
              </w:rPr>
            </w:pPr>
          </w:p>
        </w:tc>
        <w:tc>
          <w:tcPr>
            <w:tcW w:w="902" w:type="dxa"/>
            <w:tcBorders>
              <w:top w:val="nil"/>
              <w:left w:val="nil"/>
              <w:bottom w:val="single" w:sz="4" w:space="0" w:color="auto"/>
              <w:right w:val="single" w:sz="4" w:space="0" w:color="auto"/>
            </w:tcBorders>
            <w:shd w:val="clear" w:color="000000" w:fill="FFFFFF"/>
            <w:vAlign w:val="center"/>
            <w:hideMark/>
          </w:tcPr>
          <w:p w14:paraId="127A3E8A" w14:textId="77777777" w:rsidR="0062282C" w:rsidRPr="00BA1E81" w:rsidRDefault="0062282C" w:rsidP="0062282C">
            <w:pPr>
              <w:jc w:val="center"/>
              <w:rPr>
                <w:color w:val="000000" w:themeColor="text1"/>
                <w:sz w:val="20"/>
                <w:szCs w:val="22"/>
              </w:rPr>
            </w:pPr>
            <w:r w:rsidRPr="00BA1E81">
              <w:rPr>
                <w:color w:val="000000" w:themeColor="text1"/>
                <w:sz w:val="20"/>
                <w:szCs w:val="22"/>
              </w:rPr>
              <w:t>1400</w:t>
            </w:r>
          </w:p>
        </w:tc>
        <w:tc>
          <w:tcPr>
            <w:tcW w:w="1599" w:type="dxa"/>
            <w:vMerge/>
            <w:tcBorders>
              <w:top w:val="nil"/>
              <w:left w:val="single" w:sz="4" w:space="0" w:color="auto"/>
              <w:bottom w:val="single" w:sz="4" w:space="0" w:color="000000"/>
              <w:right w:val="single" w:sz="4" w:space="0" w:color="auto"/>
            </w:tcBorders>
            <w:vAlign w:val="center"/>
            <w:hideMark/>
          </w:tcPr>
          <w:p w14:paraId="76BDFEFC" w14:textId="77777777" w:rsidR="0062282C" w:rsidRPr="00BA1E81" w:rsidRDefault="0062282C" w:rsidP="0062282C">
            <w:pPr>
              <w:rPr>
                <w:color w:val="000000" w:themeColor="text1"/>
                <w:sz w:val="20"/>
                <w:szCs w:val="22"/>
              </w:rPr>
            </w:pPr>
          </w:p>
        </w:tc>
        <w:tc>
          <w:tcPr>
            <w:tcW w:w="1134" w:type="dxa"/>
            <w:vMerge/>
            <w:tcBorders>
              <w:top w:val="nil"/>
              <w:left w:val="single" w:sz="4" w:space="0" w:color="auto"/>
              <w:bottom w:val="single" w:sz="4" w:space="0" w:color="000000"/>
              <w:right w:val="single" w:sz="4" w:space="0" w:color="auto"/>
            </w:tcBorders>
            <w:vAlign w:val="center"/>
            <w:hideMark/>
          </w:tcPr>
          <w:p w14:paraId="71EBF4FE" w14:textId="77777777" w:rsidR="0062282C" w:rsidRPr="00BA1E81" w:rsidRDefault="0062282C" w:rsidP="0062282C">
            <w:pPr>
              <w:rPr>
                <w:color w:val="000000" w:themeColor="text1"/>
                <w:sz w:val="20"/>
                <w:szCs w:val="22"/>
              </w:rPr>
            </w:pPr>
          </w:p>
        </w:tc>
        <w:tc>
          <w:tcPr>
            <w:tcW w:w="1163" w:type="dxa"/>
            <w:vMerge/>
            <w:tcBorders>
              <w:top w:val="nil"/>
              <w:left w:val="single" w:sz="4" w:space="0" w:color="auto"/>
              <w:bottom w:val="single" w:sz="4" w:space="0" w:color="000000"/>
              <w:right w:val="single" w:sz="4" w:space="0" w:color="auto"/>
            </w:tcBorders>
            <w:vAlign w:val="center"/>
            <w:hideMark/>
          </w:tcPr>
          <w:p w14:paraId="0422A066" w14:textId="77777777" w:rsidR="0062282C" w:rsidRPr="00BA1E81" w:rsidRDefault="0062282C" w:rsidP="0062282C">
            <w:pPr>
              <w:rPr>
                <w:color w:val="000000" w:themeColor="text1"/>
                <w:sz w:val="20"/>
                <w:szCs w:val="22"/>
              </w:rPr>
            </w:pPr>
          </w:p>
        </w:tc>
      </w:tr>
      <w:tr w:rsidR="00BA1E81" w:rsidRPr="00BA1E81" w14:paraId="2339BAA3" w14:textId="77777777" w:rsidTr="00C859B2">
        <w:trPr>
          <w:trHeight w:val="540"/>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4BA457D6"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9</w:t>
            </w:r>
          </w:p>
        </w:tc>
        <w:tc>
          <w:tcPr>
            <w:tcW w:w="1996" w:type="dxa"/>
            <w:tcBorders>
              <w:top w:val="nil"/>
              <w:left w:val="nil"/>
              <w:bottom w:val="single" w:sz="4" w:space="0" w:color="auto"/>
              <w:right w:val="single" w:sz="4" w:space="0" w:color="auto"/>
            </w:tcBorders>
            <w:shd w:val="clear" w:color="000000" w:fill="FFFFFF"/>
            <w:vAlign w:val="center"/>
            <w:hideMark/>
          </w:tcPr>
          <w:p w14:paraId="7ACA8587" w14:textId="77777777" w:rsidR="0062282C" w:rsidRPr="00BA1E81" w:rsidRDefault="0062282C" w:rsidP="0062282C">
            <w:pPr>
              <w:rPr>
                <w:color w:val="000000" w:themeColor="text1"/>
                <w:sz w:val="20"/>
                <w:szCs w:val="22"/>
              </w:rPr>
            </w:pPr>
            <w:r w:rsidRPr="00BA1E81">
              <w:rPr>
                <w:color w:val="000000" w:themeColor="text1"/>
                <w:sz w:val="20"/>
                <w:szCs w:val="22"/>
              </w:rPr>
              <w:t>Ливневый коллектор. 32 мкр.</w:t>
            </w:r>
          </w:p>
        </w:tc>
        <w:tc>
          <w:tcPr>
            <w:tcW w:w="2448" w:type="dxa"/>
            <w:tcBorders>
              <w:top w:val="nil"/>
              <w:left w:val="nil"/>
              <w:bottom w:val="single" w:sz="4" w:space="0" w:color="auto"/>
              <w:right w:val="single" w:sz="4" w:space="0" w:color="auto"/>
            </w:tcBorders>
            <w:shd w:val="clear" w:color="000000" w:fill="FFFFFF"/>
            <w:vAlign w:val="center"/>
            <w:hideMark/>
          </w:tcPr>
          <w:p w14:paraId="4671959C" w14:textId="77777777" w:rsidR="0062282C" w:rsidRPr="00BA1E81" w:rsidRDefault="0062282C" w:rsidP="0062282C">
            <w:pPr>
              <w:rPr>
                <w:color w:val="000000" w:themeColor="text1"/>
                <w:sz w:val="20"/>
                <w:szCs w:val="22"/>
              </w:rPr>
            </w:pPr>
            <w:r w:rsidRPr="00BA1E81">
              <w:rPr>
                <w:color w:val="000000" w:themeColor="text1"/>
                <w:sz w:val="20"/>
                <w:szCs w:val="22"/>
              </w:rPr>
              <w:t>ул.Университетская  (32 микрорайон)</w:t>
            </w:r>
          </w:p>
        </w:tc>
        <w:tc>
          <w:tcPr>
            <w:tcW w:w="902" w:type="dxa"/>
            <w:tcBorders>
              <w:top w:val="nil"/>
              <w:left w:val="nil"/>
              <w:bottom w:val="single" w:sz="4" w:space="0" w:color="auto"/>
              <w:right w:val="single" w:sz="4" w:space="0" w:color="auto"/>
            </w:tcBorders>
            <w:shd w:val="clear" w:color="000000" w:fill="FFFFFF"/>
            <w:vAlign w:val="center"/>
            <w:hideMark/>
          </w:tcPr>
          <w:p w14:paraId="0E856E65" w14:textId="77777777" w:rsidR="0062282C" w:rsidRPr="00BA1E81" w:rsidRDefault="0062282C" w:rsidP="0062282C">
            <w:pPr>
              <w:jc w:val="center"/>
              <w:rPr>
                <w:color w:val="000000" w:themeColor="text1"/>
                <w:sz w:val="20"/>
                <w:szCs w:val="22"/>
              </w:rPr>
            </w:pPr>
            <w:r w:rsidRPr="00BA1E81">
              <w:rPr>
                <w:color w:val="000000" w:themeColor="text1"/>
                <w:sz w:val="20"/>
                <w:szCs w:val="22"/>
              </w:rPr>
              <w:t>1400</w:t>
            </w:r>
          </w:p>
        </w:tc>
        <w:tc>
          <w:tcPr>
            <w:tcW w:w="1599" w:type="dxa"/>
            <w:tcBorders>
              <w:top w:val="nil"/>
              <w:left w:val="nil"/>
              <w:bottom w:val="single" w:sz="4" w:space="0" w:color="auto"/>
              <w:right w:val="single" w:sz="4" w:space="0" w:color="auto"/>
            </w:tcBorders>
            <w:shd w:val="clear" w:color="000000" w:fill="FFFFFF"/>
            <w:vAlign w:val="center"/>
            <w:hideMark/>
          </w:tcPr>
          <w:p w14:paraId="2FE8E1AC" w14:textId="77777777" w:rsidR="0062282C" w:rsidRPr="00BA1E81" w:rsidRDefault="0062282C" w:rsidP="0062282C">
            <w:pPr>
              <w:jc w:val="center"/>
              <w:rPr>
                <w:color w:val="000000" w:themeColor="text1"/>
                <w:sz w:val="20"/>
                <w:szCs w:val="22"/>
              </w:rPr>
            </w:pPr>
            <w:r w:rsidRPr="00BA1E81">
              <w:rPr>
                <w:color w:val="000000" w:themeColor="text1"/>
                <w:sz w:val="20"/>
                <w:szCs w:val="22"/>
              </w:rPr>
              <w:t>713,00</w:t>
            </w:r>
          </w:p>
        </w:tc>
        <w:tc>
          <w:tcPr>
            <w:tcW w:w="1134" w:type="dxa"/>
            <w:tcBorders>
              <w:top w:val="nil"/>
              <w:left w:val="nil"/>
              <w:bottom w:val="single" w:sz="4" w:space="0" w:color="auto"/>
              <w:right w:val="single" w:sz="4" w:space="0" w:color="auto"/>
            </w:tcBorders>
            <w:shd w:val="clear" w:color="000000" w:fill="FFFFFF"/>
            <w:vAlign w:val="center"/>
            <w:hideMark/>
          </w:tcPr>
          <w:p w14:paraId="14265A2E" w14:textId="77777777" w:rsidR="0062282C" w:rsidRPr="00BA1E81" w:rsidRDefault="0062282C" w:rsidP="0062282C">
            <w:pPr>
              <w:jc w:val="center"/>
              <w:rPr>
                <w:color w:val="000000" w:themeColor="text1"/>
                <w:sz w:val="20"/>
                <w:szCs w:val="22"/>
              </w:rPr>
            </w:pPr>
            <w:r w:rsidRPr="00BA1E81">
              <w:rPr>
                <w:color w:val="000000" w:themeColor="text1"/>
                <w:sz w:val="20"/>
                <w:szCs w:val="22"/>
              </w:rPr>
              <w:t>24</w:t>
            </w:r>
          </w:p>
        </w:tc>
        <w:tc>
          <w:tcPr>
            <w:tcW w:w="1163" w:type="dxa"/>
            <w:tcBorders>
              <w:top w:val="nil"/>
              <w:left w:val="nil"/>
              <w:bottom w:val="single" w:sz="4" w:space="0" w:color="auto"/>
              <w:right w:val="single" w:sz="4" w:space="0" w:color="auto"/>
            </w:tcBorders>
            <w:shd w:val="clear" w:color="000000" w:fill="FFFFFF"/>
            <w:vAlign w:val="center"/>
            <w:hideMark/>
          </w:tcPr>
          <w:p w14:paraId="1E5E5042" w14:textId="77777777" w:rsidR="0062282C" w:rsidRPr="00BA1E81" w:rsidRDefault="0062282C" w:rsidP="0062282C">
            <w:pPr>
              <w:jc w:val="center"/>
              <w:rPr>
                <w:color w:val="000000" w:themeColor="text1"/>
                <w:sz w:val="20"/>
                <w:szCs w:val="22"/>
              </w:rPr>
            </w:pPr>
            <w:r w:rsidRPr="00BA1E81">
              <w:rPr>
                <w:color w:val="000000" w:themeColor="text1"/>
                <w:sz w:val="20"/>
                <w:szCs w:val="22"/>
              </w:rPr>
              <w:t>1</w:t>
            </w:r>
          </w:p>
        </w:tc>
      </w:tr>
      <w:tr w:rsidR="00BA1E81" w:rsidRPr="00BA1E81" w14:paraId="2337039B" w14:textId="77777777" w:rsidTr="00C859B2">
        <w:trPr>
          <w:trHeight w:val="82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78B9BDB4"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10</w:t>
            </w:r>
          </w:p>
        </w:tc>
        <w:tc>
          <w:tcPr>
            <w:tcW w:w="1996" w:type="dxa"/>
            <w:tcBorders>
              <w:top w:val="nil"/>
              <w:left w:val="nil"/>
              <w:bottom w:val="single" w:sz="4" w:space="0" w:color="auto"/>
              <w:right w:val="single" w:sz="4" w:space="0" w:color="auto"/>
            </w:tcBorders>
            <w:shd w:val="clear" w:color="000000" w:fill="FFFFFF"/>
            <w:vAlign w:val="center"/>
            <w:hideMark/>
          </w:tcPr>
          <w:p w14:paraId="08AF8EF7" w14:textId="77777777" w:rsidR="0062282C" w:rsidRPr="00BA1E81" w:rsidRDefault="0062282C" w:rsidP="0062282C">
            <w:pPr>
              <w:rPr>
                <w:color w:val="000000" w:themeColor="text1"/>
                <w:sz w:val="20"/>
                <w:szCs w:val="22"/>
              </w:rPr>
            </w:pPr>
            <w:r w:rsidRPr="00BA1E81">
              <w:rPr>
                <w:color w:val="000000" w:themeColor="text1"/>
                <w:sz w:val="20"/>
                <w:szCs w:val="22"/>
              </w:rPr>
              <w:t>Ливневая канализация к акушерскому корпусу ул. Губкина</w:t>
            </w:r>
          </w:p>
        </w:tc>
        <w:tc>
          <w:tcPr>
            <w:tcW w:w="2448" w:type="dxa"/>
            <w:tcBorders>
              <w:top w:val="nil"/>
              <w:left w:val="nil"/>
              <w:bottom w:val="single" w:sz="4" w:space="0" w:color="auto"/>
              <w:right w:val="single" w:sz="4" w:space="0" w:color="auto"/>
            </w:tcBorders>
            <w:shd w:val="clear" w:color="000000" w:fill="FFFFFF"/>
            <w:vAlign w:val="center"/>
            <w:hideMark/>
          </w:tcPr>
          <w:p w14:paraId="520C54D9" w14:textId="77777777" w:rsidR="0062282C" w:rsidRPr="00BA1E81" w:rsidRDefault="0062282C" w:rsidP="0062282C">
            <w:pPr>
              <w:rPr>
                <w:color w:val="000000" w:themeColor="text1"/>
                <w:sz w:val="20"/>
                <w:szCs w:val="22"/>
              </w:rPr>
            </w:pPr>
            <w:r w:rsidRPr="00BA1E81">
              <w:rPr>
                <w:color w:val="000000" w:themeColor="text1"/>
                <w:sz w:val="20"/>
                <w:szCs w:val="22"/>
              </w:rPr>
              <w:t>улица Губкина (от ул. Флегонта Показаньева до ул. Нефтяников)</w:t>
            </w:r>
          </w:p>
        </w:tc>
        <w:tc>
          <w:tcPr>
            <w:tcW w:w="902" w:type="dxa"/>
            <w:tcBorders>
              <w:top w:val="nil"/>
              <w:left w:val="nil"/>
              <w:bottom w:val="single" w:sz="4" w:space="0" w:color="auto"/>
              <w:right w:val="single" w:sz="4" w:space="0" w:color="auto"/>
            </w:tcBorders>
            <w:shd w:val="clear" w:color="000000" w:fill="FFFFFF"/>
            <w:vAlign w:val="center"/>
            <w:hideMark/>
          </w:tcPr>
          <w:p w14:paraId="3E1FEEBC" w14:textId="77777777" w:rsidR="0062282C" w:rsidRPr="00BA1E81" w:rsidRDefault="0062282C" w:rsidP="0062282C">
            <w:pPr>
              <w:jc w:val="center"/>
              <w:rPr>
                <w:color w:val="000000" w:themeColor="text1"/>
                <w:sz w:val="20"/>
                <w:szCs w:val="22"/>
              </w:rPr>
            </w:pPr>
            <w:r w:rsidRPr="00BA1E81">
              <w:rPr>
                <w:color w:val="000000" w:themeColor="text1"/>
                <w:sz w:val="20"/>
                <w:szCs w:val="22"/>
              </w:rPr>
              <w:t>500</w:t>
            </w:r>
          </w:p>
        </w:tc>
        <w:tc>
          <w:tcPr>
            <w:tcW w:w="1599" w:type="dxa"/>
            <w:tcBorders>
              <w:top w:val="nil"/>
              <w:left w:val="nil"/>
              <w:bottom w:val="single" w:sz="4" w:space="0" w:color="auto"/>
              <w:right w:val="single" w:sz="4" w:space="0" w:color="auto"/>
            </w:tcBorders>
            <w:shd w:val="clear" w:color="000000" w:fill="FFFFFF"/>
            <w:vAlign w:val="center"/>
            <w:hideMark/>
          </w:tcPr>
          <w:p w14:paraId="6A167D55" w14:textId="77777777" w:rsidR="0062282C" w:rsidRPr="00BA1E81" w:rsidRDefault="0062282C" w:rsidP="0062282C">
            <w:pPr>
              <w:jc w:val="center"/>
              <w:rPr>
                <w:color w:val="000000" w:themeColor="text1"/>
                <w:sz w:val="20"/>
                <w:szCs w:val="22"/>
              </w:rPr>
            </w:pPr>
            <w:r w:rsidRPr="00BA1E81">
              <w:rPr>
                <w:color w:val="000000" w:themeColor="text1"/>
                <w:sz w:val="20"/>
                <w:szCs w:val="22"/>
              </w:rPr>
              <w:t>1 076,00</w:t>
            </w:r>
          </w:p>
        </w:tc>
        <w:tc>
          <w:tcPr>
            <w:tcW w:w="1134" w:type="dxa"/>
            <w:tcBorders>
              <w:top w:val="nil"/>
              <w:left w:val="nil"/>
              <w:bottom w:val="single" w:sz="4" w:space="0" w:color="auto"/>
              <w:right w:val="single" w:sz="4" w:space="0" w:color="auto"/>
            </w:tcBorders>
            <w:shd w:val="clear" w:color="000000" w:fill="FFFFFF"/>
            <w:vAlign w:val="center"/>
            <w:hideMark/>
          </w:tcPr>
          <w:p w14:paraId="7BD31A50" w14:textId="77777777" w:rsidR="0062282C" w:rsidRPr="00BA1E81" w:rsidRDefault="0062282C" w:rsidP="0062282C">
            <w:pPr>
              <w:jc w:val="center"/>
              <w:rPr>
                <w:color w:val="000000" w:themeColor="text1"/>
                <w:sz w:val="20"/>
                <w:szCs w:val="22"/>
              </w:rPr>
            </w:pPr>
            <w:r w:rsidRPr="00BA1E81">
              <w:rPr>
                <w:color w:val="000000" w:themeColor="text1"/>
                <w:sz w:val="20"/>
                <w:szCs w:val="22"/>
              </w:rPr>
              <w:t>15</w:t>
            </w:r>
          </w:p>
        </w:tc>
        <w:tc>
          <w:tcPr>
            <w:tcW w:w="1163" w:type="dxa"/>
            <w:tcBorders>
              <w:top w:val="nil"/>
              <w:left w:val="nil"/>
              <w:bottom w:val="single" w:sz="4" w:space="0" w:color="auto"/>
              <w:right w:val="single" w:sz="4" w:space="0" w:color="auto"/>
            </w:tcBorders>
            <w:shd w:val="clear" w:color="000000" w:fill="FFFFFF"/>
            <w:vAlign w:val="center"/>
            <w:hideMark/>
          </w:tcPr>
          <w:p w14:paraId="6CA5799A" w14:textId="77777777" w:rsidR="0062282C" w:rsidRPr="00BA1E81" w:rsidRDefault="0062282C" w:rsidP="0062282C">
            <w:pPr>
              <w:jc w:val="center"/>
              <w:rPr>
                <w:color w:val="000000" w:themeColor="text1"/>
                <w:sz w:val="20"/>
                <w:szCs w:val="22"/>
              </w:rPr>
            </w:pPr>
            <w:r w:rsidRPr="00BA1E81">
              <w:rPr>
                <w:color w:val="000000" w:themeColor="text1"/>
                <w:sz w:val="20"/>
                <w:szCs w:val="22"/>
              </w:rPr>
              <w:t>11</w:t>
            </w:r>
          </w:p>
        </w:tc>
      </w:tr>
      <w:tr w:rsidR="00BA1E81" w:rsidRPr="00BA1E81" w14:paraId="0BCAD536" w14:textId="77777777" w:rsidTr="00C859B2">
        <w:trPr>
          <w:trHeight w:val="76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10921220"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11</w:t>
            </w:r>
          </w:p>
        </w:tc>
        <w:tc>
          <w:tcPr>
            <w:tcW w:w="1996" w:type="dxa"/>
            <w:tcBorders>
              <w:top w:val="nil"/>
              <w:left w:val="nil"/>
              <w:bottom w:val="single" w:sz="4" w:space="0" w:color="auto"/>
              <w:right w:val="single" w:sz="4" w:space="0" w:color="auto"/>
            </w:tcBorders>
            <w:shd w:val="clear" w:color="000000" w:fill="FFFFFF"/>
            <w:vAlign w:val="center"/>
            <w:hideMark/>
          </w:tcPr>
          <w:p w14:paraId="4ECE0DAC" w14:textId="77777777" w:rsidR="0062282C" w:rsidRPr="00BA1E81" w:rsidRDefault="0062282C" w:rsidP="0062282C">
            <w:pPr>
              <w:rPr>
                <w:color w:val="000000" w:themeColor="text1"/>
                <w:sz w:val="20"/>
                <w:szCs w:val="22"/>
              </w:rPr>
            </w:pPr>
            <w:r w:rsidRPr="00BA1E81">
              <w:rPr>
                <w:color w:val="000000" w:themeColor="text1"/>
                <w:sz w:val="20"/>
                <w:szCs w:val="22"/>
              </w:rPr>
              <w:t xml:space="preserve">Ливневая канализация от проспекта Ленина участок улицы Бахилова до улицы Бажова </w:t>
            </w:r>
          </w:p>
        </w:tc>
        <w:tc>
          <w:tcPr>
            <w:tcW w:w="2448" w:type="dxa"/>
            <w:tcBorders>
              <w:top w:val="nil"/>
              <w:left w:val="nil"/>
              <w:bottom w:val="single" w:sz="4" w:space="0" w:color="auto"/>
              <w:right w:val="single" w:sz="4" w:space="0" w:color="auto"/>
            </w:tcBorders>
            <w:shd w:val="clear" w:color="000000" w:fill="FFFFFF"/>
            <w:vAlign w:val="center"/>
            <w:hideMark/>
          </w:tcPr>
          <w:p w14:paraId="51EF543A" w14:textId="77777777" w:rsidR="0062282C" w:rsidRPr="00BA1E81" w:rsidRDefault="0062282C" w:rsidP="0062282C">
            <w:pPr>
              <w:rPr>
                <w:color w:val="000000" w:themeColor="text1"/>
                <w:sz w:val="20"/>
                <w:szCs w:val="22"/>
              </w:rPr>
            </w:pPr>
            <w:r w:rsidRPr="00BA1E81">
              <w:rPr>
                <w:color w:val="000000" w:themeColor="text1"/>
                <w:sz w:val="20"/>
                <w:szCs w:val="22"/>
              </w:rPr>
              <w:t>ул. Бахилова (от пр.Ленина до ул. Бажова)</w:t>
            </w:r>
          </w:p>
        </w:tc>
        <w:tc>
          <w:tcPr>
            <w:tcW w:w="902" w:type="dxa"/>
            <w:tcBorders>
              <w:top w:val="nil"/>
              <w:left w:val="nil"/>
              <w:bottom w:val="single" w:sz="4" w:space="0" w:color="auto"/>
              <w:right w:val="single" w:sz="4" w:space="0" w:color="auto"/>
            </w:tcBorders>
            <w:shd w:val="clear" w:color="000000" w:fill="FFFFFF"/>
            <w:vAlign w:val="center"/>
            <w:hideMark/>
          </w:tcPr>
          <w:p w14:paraId="657F1F9E" w14:textId="77777777" w:rsidR="0062282C" w:rsidRPr="00BA1E81" w:rsidRDefault="0062282C" w:rsidP="0062282C">
            <w:pPr>
              <w:jc w:val="center"/>
              <w:rPr>
                <w:color w:val="000000" w:themeColor="text1"/>
                <w:sz w:val="20"/>
                <w:szCs w:val="22"/>
              </w:rPr>
            </w:pPr>
            <w:r w:rsidRPr="00BA1E81">
              <w:rPr>
                <w:color w:val="000000" w:themeColor="text1"/>
                <w:sz w:val="20"/>
                <w:szCs w:val="22"/>
              </w:rPr>
              <w:t>800</w:t>
            </w:r>
          </w:p>
        </w:tc>
        <w:tc>
          <w:tcPr>
            <w:tcW w:w="1599" w:type="dxa"/>
            <w:tcBorders>
              <w:top w:val="nil"/>
              <w:left w:val="nil"/>
              <w:bottom w:val="single" w:sz="4" w:space="0" w:color="auto"/>
              <w:right w:val="single" w:sz="4" w:space="0" w:color="auto"/>
            </w:tcBorders>
            <w:shd w:val="clear" w:color="000000" w:fill="FFFFFF"/>
            <w:vAlign w:val="center"/>
            <w:hideMark/>
          </w:tcPr>
          <w:p w14:paraId="58ECD57A" w14:textId="77777777" w:rsidR="0062282C" w:rsidRPr="00BA1E81" w:rsidRDefault="0062282C" w:rsidP="0062282C">
            <w:pPr>
              <w:jc w:val="center"/>
              <w:rPr>
                <w:color w:val="000000" w:themeColor="text1"/>
                <w:sz w:val="20"/>
                <w:szCs w:val="22"/>
              </w:rPr>
            </w:pPr>
            <w:r w:rsidRPr="00BA1E81">
              <w:rPr>
                <w:color w:val="000000" w:themeColor="text1"/>
                <w:sz w:val="20"/>
                <w:szCs w:val="22"/>
              </w:rPr>
              <w:t>378,00</w:t>
            </w:r>
          </w:p>
        </w:tc>
        <w:tc>
          <w:tcPr>
            <w:tcW w:w="1134" w:type="dxa"/>
            <w:tcBorders>
              <w:top w:val="nil"/>
              <w:left w:val="nil"/>
              <w:bottom w:val="single" w:sz="4" w:space="0" w:color="auto"/>
              <w:right w:val="single" w:sz="4" w:space="0" w:color="auto"/>
            </w:tcBorders>
            <w:shd w:val="clear" w:color="000000" w:fill="FFFFFF"/>
            <w:vAlign w:val="center"/>
            <w:hideMark/>
          </w:tcPr>
          <w:p w14:paraId="10C68470" w14:textId="77777777" w:rsidR="0062282C" w:rsidRPr="00BA1E81" w:rsidRDefault="0062282C" w:rsidP="0062282C">
            <w:pPr>
              <w:jc w:val="center"/>
              <w:rPr>
                <w:color w:val="000000" w:themeColor="text1"/>
                <w:sz w:val="20"/>
                <w:szCs w:val="22"/>
              </w:rPr>
            </w:pPr>
            <w:r w:rsidRPr="00BA1E81">
              <w:rPr>
                <w:color w:val="000000" w:themeColor="text1"/>
                <w:sz w:val="20"/>
                <w:szCs w:val="22"/>
              </w:rPr>
              <w:t>12</w:t>
            </w:r>
          </w:p>
        </w:tc>
        <w:tc>
          <w:tcPr>
            <w:tcW w:w="1163" w:type="dxa"/>
            <w:tcBorders>
              <w:top w:val="nil"/>
              <w:left w:val="nil"/>
              <w:bottom w:val="single" w:sz="4" w:space="0" w:color="auto"/>
              <w:right w:val="single" w:sz="4" w:space="0" w:color="auto"/>
            </w:tcBorders>
            <w:shd w:val="clear" w:color="000000" w:fill="FFFFFF"/>
            <w:vAlign w:val="center"/>
            <w:hideMark/>
          </w:tcPr>
          <w:p w14:paraId="2AD36B5F" w14:textId="77777777" w:rsidR="0062282C" w:rsidRPr="00BA1E81" w:rsidRDefault="0062282C" w:rsidP="0062282C">
            <w:pPr>
              <w:jc w:val="center"/>
              <w:rPr>
                <w:color w:val="000000" w:themeColor="text1"/>
                <w:sz w:val="20"/>
                <w:szCs w:val="22"/>
              </w:rPr>
            </w:pPr>
            <w:r w:rsidRPr="00BA1E81">
              <w:rPr>
                <w:color w:val="000000" w:themeColor="text1"/>
                <w:sz w:val="20"/>
                <w:szCs w:val="22"/>
              </w:rPr>
              <w:t>0</w:t>
            </w:r>
          </w:p>
        </w:tc>
      </w:tr>
      <w:tr w:rsidR="00BA1E81" w:rsidRPr="00BA1E81" w14:paraId="7CF0C21F" w14:textId="77777777" w:rsidTr="00C859B2">
        <w:trPr>
          <w:trHeight w:val="76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7F6226D8"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12</w:t>
            </w:r>
          </w:p>
        </w:tc>
        <w:tc>
          <w:tcPr>
            <w:tcW w:w="1996" w:type="dxa"/>
            <w:tcBorders>
              <w:top w:val="nil"/>
              <w:left w:val="nil"/>
              <w:bottom w:val="single" w:sz="4" w:space="0" w:color="auto"/>
              <w:right w:val="single" w:sz="4" w:space="0" w:color="auto"/>
            </w:tcBorders>
            <w:shd w:val="clear" w:color="000000" w:fill="FFFFFF"/>
            <w:vAlign w:val="center"/>
            <w:hideMark/>
          </w:tcPr>
          <w:p w14:paraId="73792F71" w14:textId="77777777" w:rsidR="0062282C" w:rsidRPr="00BA1E81" w:rsidRDefault="0062282C" w:rsidP="0062282C">
            <w:pPr>
              <w:rPr>
                <w:color w:val="000000" w:themeColor="text1"/>
                <w:sz w:val="20"/>
                <w:szCs w:val="22"/>
              </w:rPr>
            </w:pPr>
            <w:r w:rsidRPr="00BA1E81">
              <w:rPr>
                <w:color w:val="000000" w:themeColor="text1"/>
                <w:sz w:val="20"/>
                <w:szCs w:val="22"/>
              </w:rPr>
              <w:t>Сети ливневой канализации. Улица Профсоюзов (от пр. Ленина до ул. 30 лет Победы)*</w:t>
            </w:r>
          </w:p>
        </w:tc>
        <w:tc>
          <w:tcPr>
            <w:tcW w:w="2448" w:type="dxa"/>
            <w:tcBorders>
              <w:top w:val="nil"/>
              <w:left w:val="nil"/>
              <w:bottom w:val="single" w:sz="4" w:space="0" w:color="auto"/>
              <w:right w:val="single" w:sz="4" w:space="0" w:color="auto"/>
            </w:tcBorders>
            <w:shd w:val="clear" w:color="000000" w:fill="FFFFFF"/>
            <w:vAlign w:val="center"/>
            <w:hideMark/>
          </w:tcPr>
          <w:p w14:paraId="0B1DEF60" w14:textId="77777777" w:rsidR="0062282C" w:rsidRPr="00BA1E81" w:rsidRDefault="0062282C" w:rsidP="0062282C">
            <w:pPr>
              <w:rPr>
                <w:color w:val="000000" w:themeColor="text1"/>
                <w:sz w:val="20"/>
                <w:szCs w:val="22"/>
              </w:rPr>
            </w:pPr>
            <w:r w:rsidRPr="00BA1E81">
              <w:rPr>
                <w:color w:val="000000" w:themeColor="text1"/>
                <w:sz w:val="20"/>
                <w:szCs w:val="22"/>
              </w:rPr>
              <w:t>улица Профсоюзов (от пр. Ленина до ул. 30 лет Победы)</w:t>
            </w:r>
          </w:p>
        </w:tc>
        <w:tc>
          <w:tcPr>
            <w:tcW w:w="902" w:type="dxa"/>
            <w:tcBorders>
              <w:top w:val="nil"/>
              <w:left w:val="nil"/>
              <w:bottom w:val="single" w:sz="4" w:space="0" w:color="auto"/>
              <w:right w:val="single" w:sz="4" w:space="0" w:color="auto"/>
            </w:tcBorders>
            <w:shd w:val="clear" w:color="000000" w:fill="FFFFFF"/>
            <w:vAlign w:val="center"/>
            <w:hideMark/>
          </w:tcPr>
          <w:p w14:paraId="1674E9F4" w14:textId="77777777" w:rsidR="0062282C" w:rsidRPr="00BA1E81" w:rsidRDefault="0062282C" w:rsidP="0062282C">
            <w:pPr>
              <w:jc w:val="center"/>
              <w:rPr>
                <w:color w:val="000000" w:themeColor="text1"/>
                <w:sz w:val="20"/>
                <w:szCs w:val="22"/>
              </w:rPr>
            </w:pPr>
            <w:r w:rsidRPr="00BA1E81">
              <w:rPr>
                <w:color w:val="000000" w:themeColor="text1"/>
                <w:sz w:val="20"/>
                <w:szCs w:val="22"/>
              </w:rPr>
              <w:t>600</w:t>
            </w:r>
          </w:p>
        </w:tc>
        <w:tc>
          <w:tcPr>
            <w:tcW w:w="1599" w:type="dxa"/>
            <w:tcBorders>
              <w:top w:val="nil"/>
              <w:left w:val="nil"/>
              <w:bottom w:val="single" w:sz="4" w:space="0" w:color="auto"/>
              <w:right w:val="single" w:sz="4" w:space="0" w:color="auto"/>
            </w:tcBorders>
            <w:shd w:val="clear" w:color="000000" w:fill="FFFFFF"/>
            <w:vAlign w:val="center"/>
            <w:hideMark/>
          </w:tcPr>
          <w:p w14:paraId="1E3FF256" w14:textId="77777777" w:rsidR="0062282C" w:rsidRPr="00BA1E81" w:rsidRDefault="0062282C" w:rsidP="0062282C">
            <w:pPr>
              <w:jc w:val="center"/>
              <w:rPr>
                <w:color w:val="000000" w:themeColor="text1"/>
                <w:sz w:val="20"/>
                <w:szCs w:val="22"/>
              </w:rPr>
            </w:pPr>
            <w:r w:rsidRPr="00BA1E81">
              <w:rPr>
                <w:color w:val="000000" w:themeColor="text1"/>
                <w:sz w:val="20"/>
                <w:szCs w:val="22"/>
              </w:rPr>
              <w:t>5 249,00</w:t>
            </w:r>
          </w:p>
        </w:tc>
        <w:tc>
          <w:tcPr>
            <w:tcW w:w="1134" w:type="dxa"/>
            <w:tcBorders>
              <w:top w:val="nil"/>
              <w:left w:val="nil"/>
              <w:bottom w:val="single" w:sz="4" w:space="0" w:color="auto"/>
              <w:right w:val="single" w:sz="4" w:space="0" w:color="auto"/>
            </w:tcBorders>
            <w:shd w:val="clear" w:color="000000" w:fill="FFFFFF"/>
            <w:vAlign w:val="center"/>
            <w:hideMark/>
          </w:tcPr>
          <w:p w14:paraId="164085AB" w14:textId="77777777" w:rsidR="0062282C" w:rsidRPr="00BA1E81" w:rsidRDefault="0062282C" w:rsidP="0062282C">
            <w:pPr>
              <w:jc w:val="center"/>
              <w:rPr>
                <w:color w:val="000000" w:themeColor="text1"/>
                <w:sz w:val="20"/>
                <w:szCs w:val="22"/>
              </w:rPr>
            </w:pPr>
            <w:r w:rsidRPr="00BA1E81">
              <w:rPr>
                <w:color w:val="000000" w:themeColor="text1"/>
                <w:sz w:val="20"/>
                <w:szCs w:val="22"/>
              </w:rPr>
              <w:t>80</w:t>
            </w:r>
          </w:p>
        </w:tc>
        <w:tc>
          <w:tcPr>
            <w:tcW w:w="1163" w:type="dxa"/>
            <w:tcBorders>
              <w:top w:val="nil"/>
              <w:left w:val="nil"/>
              <w:bottom w:val="single" w:sz="4" w:space="0" w:color="auto"/>
              <w:right w:val="single" w:sz="4" w:space="0" w:color="auto"/>
            </w:tcBorders>
            <w:shd w:val="clear" w:color="000000" w:fill="FFFFFF"/>
            <w:vAlign w:val="center"/>
            <w:hideMark/>
          </w:tcPr>
          <w:p w14:paraId="44549BFB" w14:textId="77777777" w:rsidR="0062282C" w:rsidRPr="00BA1E81" w:rsidRDefault="0062282C" w:rsidP="0062282C">
            <w:pPr>
              <w:jc w:val="center"/>
              <w:rPr>
                <w:color w:val="000000" w:themeColor="text1"/>
                <w:sz w:val="20"/>
                <w:szCs w:val="22"/>
              </w:rPr>
            </w:pPr>
            <w:r w:rsidRPr="00BA1E81">
              <w:rPr>
                <w:color w:val="000000" w:themeColor="text1"/>
                <w:sz w:val="20"/>
                <w:szCs w:val="22"/>
              </w:rPr>
              <w:t>0</w:t>
            </w:r>
          </w:p>
        </w:tc>
      </w:tr>
      <w:tr w:rsidR="00BA1E81" w:rsidRPr="00BA1E81" w14:paraId="3DED3105" w14:textId="77777777" w:rsidTr="00C859B2">
        <w:trPr>
          <w:trHeight w:val="76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3B542C94"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13</w:t>
            </w:r>
          </w:p>
        </w:tc>
        <w:tc>
          <w:tcPr>
            <w:tcW w:w="1996" w:type="dxa"/>
            <w:tcBorders>
              <w:top w:val="nil"/>
              <w:left w:val="nil"/>
              <w:bottom w:val="single" w:sz="4" w:space="0" w:color="auto"/>
              <w:right w:val="single" w:sz="4" w:space="0" w:color="auto"/>
            </w:tcBorders>
            <w:shd w:val="clear" w:color="000000" w:fill="FFFFFF"/>
            <w:vAlign w:val="center"/>
            <w:hideMark/>
          </w:tcPr>
          <w:p w14:paraId="273EF36C" w14:textId="77777777" w:rsidR="0062282C" w:rsidRPr="00BA1E81" w:rsidRDefault="0062282C" w:rsidP="0062282C">
            <w:pPr>
              <w:rPr>
                <w:color w:val="000000" w:themeColor="text1"/>
                <w:sz w:val="20"/>
                <w:szCs w:val="22"/>
              </w:rPr>
            </w:pPr>
            <w:r w:rsidRPr="00BA1E81">
              <w:rPr>
                <w:color w:val="000000" w:themeColor="text1"/>
                <w:sz w:val="20"/>
                <w:szCs w:val="22"/>
              </w:rPr>
              <w:t>Сети ливневой канализации. Улица Югорская (от Югорского тракта до проспекта Пролетарский)*</w:t>
            </w:r>
          </w:p>
        </w:tc>
        <w:tc>
          <w:tcPr>
            <w:tcW w:w="2448" w:type="dxa"/>
            <w:tcBorders>
              <w:top w:val="nil"/>
              <w:left w:val="nil"/>
              <w:bottom w:val="single" w:sz="4" w:space="0" w:color="auto"/>
              <w:right w:val="single" w:sz="4" w:space="0" w:color="auto"/>
            </w:tcBorders>
            <w:shd w:val="clear" w:color="000000" w:fill="FFFFFF"/>
            <w:vAlign w:val="center"/>
            <w:hideMark/>
          </w:tcPr>
          <w:p w14:paraId="350D3EEA" w14:textId="77777777" w:rsidR="0062282C" w:rsidRPr="00BA1E81" w:rsidRDefault="0062282C" w:rsidP="0062282C">
            <w:pPr>
              <w:rPr>
                <w:color w:val="000000" w:themeColor="text1"/>
                <w:sz w:val="20"/>
                <w:szCs w:val="22"/>
              </w:rPr>
            </w:pPr>
            <w:r w:rsidRPr="00BA1E81">
              <w:rPr>
                <w:color w:val="000000" w:themeColor="text1"/>
                <w:sz w:val="20"/>
                <w:szCs w:val="22"/>
              </w:rPr>
              <w:t xml:space="preserve"> ул. Югорская (от Югорского тракта до проспекта Пролетарский)</w:t>
            </w:r>
          </w:p>
        </w:tc>
        <w:tc>
          <w:tcPr>
            <w:tcW w:w="902" w:type="dxa"/>
            <w:tcBorders>
              <w:top w:val="nil"/>
              <w:left w:val="nil"/>
              <w:bottom w:val="single" w:sz="4" w:space="0" w:color="auto"/>
              <w:right w:val="single" w:sz="4" w:space="0" w:color="auto"/>
            </w:tcBorders>
            <w:shd w:val="clear" w:color="000000" w:fill="FFFFFF"/>
            <w:vAlign w:val="center"/>
            <w:hideMark/>
          </w:tcPr>
          <w:p w14:paraId="58337830" w14:textId="77777777" w:rsidR="0062282C" w:rsidRPr="00BA1E81" w:rsidRDefault="0062282C" w:rsidP="0062282C">
            <w:pPr>
              <w:jc w:val="center"/>
              <w:rPr>
                <w:color w:val="000000" w:themeColor="text1"/>
                <w:sz w:val="20"/>
                <w:szCs w:val="22"/>
              </w:rPr>
            </w:pPr>
            <w:r w:rsidRPr="00BA1E81">
              <w:rPr>
                <w:color w:val="000000" w:themeColor="text1"/>
                <w:sz w:val="20"/>
                <w:szCs w:val="22"/>
              </w:rPr>
              <w:t>2000</w:t>
            </w:r>
          </w:p>
        </w:tc>
        <w:tc>
          <w:tcPr>
            <w:tcW w:w="1599" w:type="dxa"/>
            <w:tcBorders>
              <w:top w:val="nil"/>
              <w:left w:val="nil"/>
              <w:bottom w:val="single" w:sz="4" w:space="0" w:color="auto"/>
              <w:right w:val="single" w:sz="4" w:space="0" w:color="auto"/>
            </w:tcBorders>
            <w:shd w:val="clear" w:color="000000" w:fill="FFFFFF"/>
            <w:vAlign w:val="center"/>
            <w:hideMark/>
          </w:tcPr>
          <w:p w14:paraId="4996B9D4" w14:textId="77777777" w:rsidR="0062282C" w:rsidRPr="00BA1E81" w:rsidRDefault="0062282C" w:rsidP="0062282C">
            <w:pPr>
              <w:jc w:val="center"/>
              <w:rPr>
                <w:color w:val="000000" w:themeColor="text1"/>
                <w:sz w:val="20"/>
                <w:szCs w:val="22"/>
              </w:rPr>
            </w:pPr>
            <w:r w:rsidRPr="00BA1E81">
              <w:rPr>
                <w:color w:val="000000" w:themeColor="text1"/>
                <w:sz w:val="20"/>
                <w:szCs w:val="22"/>
              </w:rPr>
              <w:t>1 923,00</w:t>
            </w:r>
          </w:p>
        </w:tc>
        <w:tc>
          <w:tcPr>
            <w:tcW w:w="1134" w:type="dxa"/>
            <w:tcBorders>
              <w:top w:val="nil"/>
              <w:left w:val="nil"/>
              <w:bottom w:val="single" w:sz="4" w:space="0" w:color="auto"/>
              <w:right w:val="single" w:sz="4" w:space="0" w:color="auto"/>
            </w:tcBorders>
            <w:shd w:val="clear" w:color="000000" w:fill="FFFFFF"/>
            <w:vAlign w:val="center"/>
            <w:hideMark/>
          </w:tcPr>
          <w:p w14:paraId="3663E58A" w14:textId="77777777" w:rsidR="0062282C" w:rsidRPr="00BA1E81" w:rsidRDefault="0062282C" w:rsidP="0062282C">
            <w:pPr>
              <w:jc w:val="center"/>
              <w:rPr>
                <w:color w:val="000000" w:themeColor="text1"/>
                <w:sz w:val="20"/>
                <w:szCs w:val="22"/>
              </w:rPr>
            </w:pPr>
            <w:r w:rsidRPr="00BA1E81">
              <w:rPr>
                <w:color w:val="000000" w:themeColor="text1"/>
                <w:sz w:val="20"/>
                <w:szCs w:val="22"/>
              </w:rPr>
              <w:t>24</w:t>
            </w:r>
          </w:p>
        </w:tc>
        <w:tc>
          <w:tcPr>
            <w:tcW w:w="1163" w:type="dxa"/>
            <w:tcBorders>
              <w:top w:val="nil"/>
              <w:left w:val="nil"/>
              <w:bottom w:val="single" w:sz="4" w:space="0" w:color="auto"/>
              <w:right w:val="single" w:sz="4" w:space="0" w:color="auto"/>
            </w:tcBorders>
            <w:shd w:val="clear" w:color="000000" w:fill="FFFFFF"/>
            <w:vAlign w:val="center"/>
            <w:hideMark/>
          </w:tcPr>
          <w:p w14:paraId="3169ABB6" w14:textId="77777777" w:rsidR="0062282C" w:rsidRPr="00BA1E81" w:rsidRDefault="0062282C" w:rsidP="0062282C">
            <w:pPr>
              <w:jc w:val="center"/>
              <w:rPr>
                <w:color w:val="000000" w:themeColor="text1"/>
                <w:sz w:val="20"/>
                <w:szCs w:val="22"/>
              </w:rPr>
            </w:pPr>
            <w:r w:rsidRPr="00BA1E81">
              <w:rPr>
                <w:color w:val="000000" w:themeColor="text1"/>
                <w:sz w:val="20"/>
                <w:szCs w:val="22"/>
              </w:rPr>
              <w:t>0</w:t>
            </w:r>
          </w:p>
        </w:tc>
      </w:tr>
      <w:tr w:rsidR="00BA1E81" w:rsidRPr="00BA1E81" w14:paraId="680C1E42" w14:textId="77777777" w:rsidTr="00C859B2">
        <w:trPr>
          <w:trHeight w:val="76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4F7E66BB"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14</w:t>
            </w:r>
          </w:p>
        </w:tc>
        <w:tc>
          <w:tcPr>
            <w:tcW w:w="1996" w:type="dxa"/>
            <w:tcBorders>
              <w:top w:val="nil"/>
              <w:left w:val="nil"/>
              <w:bottom w:val="single" w:sz="4" w:space="0" w:color="auto"/>
              <w:right w:val="single" w:sz="4" w:space="0" w:color="auto"/>
            </w:tcBorders>
            <w:shd w:val="clear" w:color="000000" w:fill="FFFFFF"/>
            <w:vAlign w:val="center"/>
            <w:hideMark/>
          </w:tcPr>
          <w:p w14:paraId="3F37EC93" w14:textId="77777777" w:rsidR="0062282C" w:rsidRPr="00BA1E81" w:rsidRDefault="0062282C" w:rsidP="0062282C">
            <w:pPr>
              <w:rPr>
                <w:color w:val="000000" w:themeColor="text1"/>
                <w:sz w:val="20"/>
                <w:szCs w:val="22"/>
              </w:rPr>
            </w:pPr>
            <w:r w:rsidRPr="00BA1E81">
              <w:rPr>
                <w:color w:val="000000" w:themeColor="text1"/>
                <w:sz w:val="20"/>
                <w:szCs w:val="22"/>
              </w:rPr>
              <w:t>Сети ливневой канализации. Улица Пушкина (от улицы Профсоюзов до проспекта Мира)*</w:t>
            </w:r>
          </w:p>
        </w:tc>
        <w:tc>
          <w:tcPr>
            <w:tcW w:w="2448" w:type="dxa"/>
            <w:tcBorders>
              <w:top w:val="nil"/>
              <w:left w:val="nil"/>
              <w:bottom w:val="single" w:sz="4" w:space="0" w:color="auto"/>
              <w:right w:val="single" w:sz="4" w:space="0" w:color="auto"/>
            </w:tcBorders>
            <w:shd w:val="clear" w:color="000000" w:fill="FFFFFF"/>
            <w:vAlign w:val="center"/>
            <w:hideMark/>
          </w:tcPr>
          <w:p w14:paraId="5F7B98AB" w14:textId="77777777" w:rsidR="0062282C" w:rsidRPr="00BA1E81" w:rsidRDefault="0062282C" w:rsidP="0062282C">
            <w:pPr>
              <w:rPr>
                <w:color w:val="000000" w:themeColor="text1"/>
                <w:sz w:val="20"/>
                <w:szCs w:val="22"/>
              </w:rPr>
            </w:pPr>
            <w:r w:rsidRPr="00BA1E81">
              <w:rPr>
                <w:color w:val="000000" w:themeColor="text1"/>
                <w:sz w:val="20"/>
                <w:szCs w:val="22"/>
              </w:rPr>
              <w:t>Улица Пушкина (от улицы Профсоюзов до проспекта Мира)</w:t>
            </w:r>
          </w:p>
        </w:tc>
        <w:tc>
          <w:tcPr>
            <w:tcW w:w="902" w:type="dxa"/>
            <w:tcBorders>
              <w:top w:val="nil"/>
              <w:left w:val="nil"/>
              <w:bottom w:val="single" w:sz="4" w:space="0" w:color="auto"/>
              <w:right w:val="single" w:sz="4" w:space="0" w:color="auto"/>
            </w:tcBorders>
            <w:shd w:val="clear" w:color="000000" w:fill="FFFFFF"/>
            <w:vAlign w:val="center"/>
            <w:hideMark/>
          </w:tcPr>
          <w:p w14:paraId="239CCD16" w14:textId="77777777" w:rsidR="0062282C" w:rsidRPr="00BA1E81" w:rsidRDefault="0062282C" w:rsidP="0062282C">
            <w:pPr>
              <w:jc w:val="center"/>
              <w:rPr>
                <w:color w:val="000000" w:themeColor="text1"/>
                <w:sz w:val="20"/>
                <w:szCs w:val="22"/>
              </w:rPr>
            </w:pPr>
            <w:r w:rsidRPr="00BA1E81">
              <w:rPr>
                <w:color w:val="000000" w:themeColor="text1"/>
                <w:sz w:val="20"/>
                <w:szCs w:val="22"/>
              </w:rPr>
              <w:t>800</w:t>
            </w:r>
          </w:p>
        </w:tc>
        <w:tc>
          <w:tcPr>
            <w:tcW w:w="1599" w:type="dxa"/>
            <w:tcBorders>
              <w:top w:val="nil"/>
              <w:left w:val="nil"/>
              <w:bottom w:val="single" w:sz="4" w:space="0" w:color="auto"/>
              <w:right w:val="single" w:sz="4" w:space="0" w:color="auto"/>
            </w:tcBorders>
            <w:shd w:val="clear" w:color="000000" w:fill="FFFFFF"/>
            <w:vAlign w:val="center"/>
            <w:hideMark/>
          </w:tcPr>
          <w:p w14:paraId="51748D39" w14:textId="77777777" w:rsidR="0062282C" w:rsidRPr="00BA1E81" w:rsidRDefault="0062282C" w:rsidP="0062282C">
            <w:pPr>
              <w:jc w:val="center"/>
              <w:rPr>
                <w:color w:val="000000" w:themeColor="text1"/>
                <w:sz w:val="20"/>
                <w:szCs w:val="22"/>
              </w:rPr>
            </w:pPr>
            <w:r w:rsidRPr="00BA1E81">
              <w:rPr>
                <w:color w:val="000000" w:themeColor="text1"/>
                <w:sz w:val="20"/>
                <w:szCs w:val="22"/>
              </w:rPr>
              <w:t>1 020,00</w:t>
            </w:r>
          </w:p>
        </w:tc>
        <w:tc>
          <w:tcPr>
            <w:tcW w:w="1134" w:type="dxa"/>
            <w:tcBorders>
              <w:top w:val="nil"/>
              <w:left w:val="nil"/>
              <w:bottom w:val="single" w:sz="4" w:space="0" w:color="auto"/>
              <w:right w:val="single" w:sz="4" w:space="0" w:color="auto"/>
            </w:tcBorders>
            <w:shd w:val="clear" w:color="000000" w:fill="FFFFFF"/>
            <w:vAlign w:val="center"/>
            <w:hideMark/>
          </w:tcPr>
          <w:p w14:paraId="7F5AA170" w14:textId="77777777" w:rsidR="0062282C" w:rsidRPr="00BA1E81" w:rsidRDefault="0062282C" w:rsidP="0062282C">
            <w:pPr>
              <w:jc w:val="center"/>
              <w:rPr>
                <w:color w:val="000000" w:themeColor="text1"/>
                <w:sz w:val="20"/>
                <w:szCs w:val="22"/>
              </w:rPr>
            </w:pPr>
            <w:r w:rsidRPr="00BA1E81">
              <w:rPr>
                <w:color w:val="000000" w:themeColor="text1"/>
                <w:sz w:val="20"/>
                <w:szCs w:val="22"/>
              </w:rPr>
              <w:t>17</w:t>
            </w:r>
          </w:p>
        </w:tc>
        <w:tc>
          <w:tcPr>
            <w:tcW w:w="1163" w:type="dxa"/>
            <w:tcBorders>
              <w:top w:val="nil"/>
              <w:left w:val="nil"/>
              <w:bottom w:val="single" w:sz="4" w:space="0" w:color="auto"/>
              <w:right w:val="single" w:sz="4" w:space="0" w:color="auto"/>
            </w:tcBorders>
            <w:shd w:val="clear" w:color="000000" w:fill="FFFFFF"/>
            <w:vAlign w:val="center"/>
            <w:hideMark/>
          </w:tcPr>
          <w:p w14:paraId="52F04ECE" w14:textId="77777777" w:rsidR="0062282C" w:rsidRPr="00BA1E81" w:rsidRDefault="0062282C" w:rsidP="0062282C">
            <w:pPr>
              <w:jc w:val="center"/>
              <w:rPr>
                <w:color w:val="000000" w:themeColor="text1"/>
                <w:sz w:val="20"/>
                <w:szCs w:val="22"/>
              </w:rPr>
            </w:pPr>
            <w:r w:rsidRPr="00BA1E81">
              <w:rPr>
                <w:color w:val="000000" w:themeColor="text1"/>
                <w:sz w:val="20"/>
                <w:szCs w:val="22"/>
              </w:rPr>
              <w:t>27</w:t>
            </w:r>
          </w:p>
        </w:tc>
      </w:tr>
      <w:tr w:rsidR="00BA1E81" w:rsidRPr="00BA1E81" w14:paraId="62A1AD2C" w14:textId="77777777" w:rsidTr="00C859B2">
        <w:trPr>
          <w:trHeight w:val="76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33F1B99F"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15</w:t>
            </w:r>
          </w:p>
        </w:tc>
        <w:tc>
          <w:tcPr>
            <w:tcW w:w="1996" w:type="dxa"/>
            <w:tcBorders>
              <w:top w:val="nil"/>
              <w:left w:val="nil"/>
              <w:bottom w:val="single" w:sz="4" w:space="0" w:color="auto"/>
              <w:right w:val="single" w:sz="4" w:space="0" w:color="auto"/>
            </w:tcBorders>
            <w:shd w:val="clear" w:color="000000" w:fill="FFFFFF"/>
            <w:vAlign w:val="center"/>
            <w:hideMark/>
          </w:tcPr>
          <w:p w14:paraId="5B6AD4F6" w14:textId="77777777" w:rsidR="0062282C" w:rsidRPr="00BA1E81" w:rsidRDefault="0062282C" w:rsidP="0062282C">
            <w:pPr>
              <w:rPr>
                <w:color w:val="000000" w:themeColor="text1"/>
                <w:sz w:val="20"/>
                <w:szCs w:val="22"/>
              </w:rPr>
            </w:pPr>
            <w:r w:rsidRPr="00BA1E81">
              <w:rPr>
                <w:color w:val="000000" w:themeColor="text1"/>
                <w:sz w:val="20"/>
                <w:szCs w:val="22"/>
              </w:rPr>
              <w:t xml:space="preserve">Ливневая канализация от улицы  Магистральной до развязки №4 проспект Ленина </w:t>
            </w:r>
          </w:p>
        </w:tc>
        <w:tc>
          <w:tcPr>
            <w:tcW w:w="2448" w:type="dxa"/>
            <w:tcBorders>
              <w:top w:val="nil"/>
              <w:left w:val="nil"/>
              <w:bottom w:val="single" w:sz="4" w:space="0" w:color="auto"/>
              <w:right w:val="single" w:sz="4" w:space="0" w:color="auto"/>
            </w:tcBorders>
            <w:shd w:val="clear" w:color="000000" w:fill="FFFFFF"/>
            <w:vAlign w:val="center"/>
            <w:hideMark/>
          </w:tcPr>
          <w:p w14:paraId="2C78D728" w14:textId="77777777" w:rsidR="0062282C" w:rsidRPr="00BA1E81" w:rsidRDefault="0062282C" w:rsidP="0062282C">
            <w:pPr>
              <w:rPr>
                <w:color w:val="000000" w:themeColor="text1"/>
                <w:sz w:val="20"/>
                <w:szCs w:val="22"/>
              </w:rPr>
            </w:pPr>
            <w:r w:rsidRPr="00BA1E81">
              <w:rPr>
                <w:color w:val="000000" w:themeColor="text1"/>
                <w:sz w:val="20"/>
                <w:szCs w:val="22"/>
              </w:rPr>
              <w:t>развязка на пр.Ленина от ул.Кукуевицкого до ул.Дзержинского</w:t>
            </w:r>
          </w:p>
        </w:tc>
        <w:tc>
          <w:tcPr>
            <w:tcW w:w="902" w:type="dxa"/>
            <w:tcBorders>
              <w:top w:val="nil"/>
              <w:left w:val="nil"/>
              <w:bottom w:val="single" w:sz="4" w:space="0" w:color="auto"/>
              <w:right w:val="single" w:sz="4" w:space="0" w:color="auto"/>
            </w:tcBorders>
            <w:shd w:val="clear" w:color="000000" w:fill="FFFFFF"/>
            <w:vAlign w:val="center"/>
            <w:hideMark/>
          </w:tcPr>
          <w:p w14:paraId="32E2E1B0" w14:textId="77777777" w:rsidR="0062282C" w:rsidRPr="00BA1E81" w:rsidRDefault="0062282C" w:rsidP="0062282C">
            <w:pPr>
              <w:jc w:val="center"/>
              <w:rPr>
                <w:color w:val="000000" w:themeColor="text1"/>
                <w:sz w:val="20"/>
                <w:szCs w:val="22"/>
              </w:rPr>
            </w:pPr>
            <w:r w:rsidRPr="00BA1E81">
              <w:rPr>
                <w:color w:val="000000" w:themeColor="text1"/>
                <w:sz w:val="20"/>
                <w:szCs w:val="22"/>
              </w:rPr>
              <w:t>1200</w:t>
            </w:r>
          </w:p>
        </w:tc>
        <w:tc>
          <w:tcPr>
            <w:tcW w:w="1599" w:type="dxa"/>
            <w:tcBorders>
              <w:top w:val="nil"/>
              <w:left w:val="nil"/>
              <w:bottom w:val="single" w:sz="4" w:space="0" w:color="auto"/>
              <w:right w:val="single" w:sz="4" w:space="0" w:color="auto"/>
            </w:tcBorders>
            <w:shd w:val="clear" w:color="000000" w:fill="FFFFFF"/>
            <w:vAlign w:val="center"/>
            <w:hideMark/>
          </w:tcPr>
          <w:p w14:paraId="44F8F3B4" w14:textId="77777777" w:rsidR="0062282C" w:rsidRPr="00BA1E81" w:rsidRDefault="0062282C" w:rsidP="0062282C">
            <w:pPr>
              <w:jc w:val="center"/>
              <w:rPr>
                <w:color w:val="000000" w:themeColor="text1"/>
                <w:sz w:val="20"/>
                <w:szCs w:val="22"/>
              </w:rPr>
            </w:pPr>
            <w:r w:rsidRPr="00BA1E81">
              <w:rPr>
                <w:color w:val="000000" w:themeColor="text1"/>
                <w:sz w:val="20"/>
                <w:szCs w:val="22"/>
              </w:rPr>
              <w:t>840,00</w:t>
            </w:r>
          </w:p>
        </w:tc>
        <w:tc>
          <w:tcPr>
            <w:tcW w:w="1134" w:type="dxa"/>
            <w:tcBorders>
              <w:top w:val="nil"/>
              <w:left w:val="nil"/>
              <w:bottom w:val="single" w:sz="4" w:space="0" w:color="auto"/>
              <w:right w:val="single" w:sz="4" w:space="0" w:color="auto"/>
            </w:tcBorders>
            <w:shd w:val="clear" w:color="000000" w:fill="FFFFFF"/>
            <w:vAlign w:val="center"/>
            <w:hideMark/>
          </w:tcPr>
          <w:p w14:paraId="1DAA2745" w14:textId="77777777" w:rsidR="0062282C" w:rsidRPr="00BA1E81" w:rsidRDefault="0062282C" w:rsidP="0062282C">
            <w:pPr>
              <w:jc w:val="center"/>
              <w:rPr>
                <w:color w:val="000000" w:themeColor="text1"/>
                <w:sz w:val="20"/>
                <w:szCs w:val="22"/>
              </w:rPr>
            </w:pPr>
            <w:r w:rsidRPr="00BA1E81">
              <w:rPr>
                <w:color w:val="000000" w:themeColor="text1"/>
                <w:sz w:val="20"/>
                <w:szCs w:val="22"/>
              </w:rPr>
              <w:t>14</w:t>
            </w:r>
          </w:p>
        </w:tc>
        <w:tc>
          <w:tcPr>
            <w:tcW w:w="1163" w:type="dxa"/>
            <w:tcBorders>
              <w:top w:val="nil"/>
              <w:left w:val="nil"/>
              <w:bottom w:val="single" w:sz="4" w:space="0" w:color="auto"/>
              <w:right w:val="single" w:sz="4" w:space="0" w:color="auto"/>
            </w:tcBorders>
            <w:shd w:val="clear" w:color="000000" w:fill="FFFFFF"/>
            <w:vAlign w:val="center"/>
            <w:hideMark/>
          </w:tcPr>
          <w:p w14:paraId="23B1449B" w14:textId="77777777" w:rsidR="0062282C" w:rsidRPr="00BA1E81" w:rsidRDefault="0062282C" w:rsidP="0062282C">
            <w:pPr>
              <w:jc w:val="center"/>
              <w:rPr>
                <w:color w:val="000000" w:themeColor="text1"/>
                <w:sz w:val="20"/>
                <w:szCs w:val="22"/>
              </w:rPr>
            </w:pPr>
            <w:r w:rsidRPr="00BA1E81">
              <w:rPr>
                <w:color w:val="000000" w:themeColor="text1"/>
                <w:sz w:val="20"/>
                <w:szCs w:val="22"/>
              </w:rPr>
              <w:t>0</w:t>
            </w:r>
          </w:p>
        </w:tc>
      </w:tr>
      <w:tr w:rsidR="00BA1E81" w:rsidRPr="00BA1E81" w14:paraId="2BA2D016" w14:textId="77777777" w:rsidTr="00C859B2">
        <w:trPr>
          <w:trHeight w:val="76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6F7D5A08"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16</w:t>
            </w:r>
          </w:p>
        </w:tc>
        <w:tc>
          <w:tcPr>
            <w:tcW w:w="1996" w:type="dxa"/>
            <w:tcBorders>
              <w:top w:val="nil"/>
              <w:left w:val="nil"/>
              <w:bottom w:val="single" w:sz="4" w:space="0" w:color="auto"/>
              <w:right w:val="single" w:sz="4" w:space="0" w:color="auto"/>
            </w:tcBorders>
            <w:shd w:val="clear" w:color="000000" w:fill="FFFFFF"/>
            <w:vAlign w:val="center"/>
            <w:hideMark/>
          </w:tcPr>
          <w:p w14:paraId="36F3D812" w14:textId="77777777" w:rsidR="0062282C" w:rsidRPr="00BA1E81" w:rsidRDefault="0062282C" w:rsidP="0062282C">
            <w:pPr>
              <w:rPr>
                <w:color w:val="000000" w:themeColor="text1"/>
                <w:sz w:val="20"/>
                <w:szCs w:val="22"/>
              </w:rPr>
            </w:pPr>
            <w:r w:rsidRPr="00BA1E81">
              <w:rPr>
                <w:color w:val="000000" w:themeColor="text1"/>
                <w:sz w:val="20"/>
                <w:szCs w:val="22"/>
              </w:rPr>
              <w:t>Ливневый коллектор улица 30 лет Победы</w:t>
            </w:r>
          </w:p>
        </w:tc>
        <w:tc>
          <w:tcPr>
            <w:tcW w:w="2448" w:type="dxa"/>
            <w:tcBorders>
              <w:top w:val="nil"/>
              <w:left w:val="nil"/>
              <w:bottom w:val="single" w:sz="4" w:space="0" w:color="auto"/>
              <w:right w:val="single" w:sz="4" w:space="0" w:color="auto"/>
            </w:tcBorders>
            <w:shd w:val="clear" w:color="000000" w:fill="FFFFFF"/>
            <w:vAlign w:val="center"/>
            <w:hideMark/>
          </w:tcPr>
          <w:p w14:paraId="43B50B6C" w14:textId="77777777" w:rsidR="0062282C" w:rsidRPr="00BA1E81" w:rsidRDefault="0062282C" w:rsidP="0062282C">
            <w:pPr>
              <w:rPr>
                <w:color w:val="000000" w:themeColor="text1"/>
                <w:sz w:val="20"/>
                <w:szCs w:val="22"/>
              </w:rPr>
            </w:pPr>
            <w:r w:rsidRPr="00BA1E81">
              <w:rPr>
                <w:color w:val="000000" w:themeColor="text1"/>
                <w:sz w:val="20"/>
                <w:szCs w:val="22"/>
              </w:rPr>
              <w:t>улица 30 лет Победы (от пр. Ленина до пр. Пролетарский)</w:t>
            </w:r>
          </w:p>
        </w:tc>
        <w:tc>
          <w:tcPr>
            <w:tcW w:w="902" w:type="dxa"/>
            <w:tcBorders>
              <w:top w:val="nil"/>
              <w:left w:val="nil"/>
              <w:bottom w:val="single" w:sz="4" w:space="0" w:color="auto"/>
              <w:right w:val="single" w:sz="4" w:space="0" w:color="auto"/>
            </w:tcBorders>
            <w:shd w:val="clear" w:color="000000" w:fill="FFFFFF"/>
            <w:vAlign w:val="center"/>
            <w:hideMark/>
          </w:tcPr>
          <w:p w14:paraId="138402C2" w14:textId="77777777" w:rsidR="0062282C" w:rsidRPr="00BA1E81" w:rsidRDefault="0062282C" w:rsidP="0062282C">
            <w:pPr>
              <w:jc w:val="center"/>
              <w:rPr>
                <w:color w:val="000000" w:themeColor="text1"/>
                <w:sz w:val="20"/>
                <w:szCs w:val="22"/>
              </w:rPr>
            </w:pPr>
            <w:r w:rsidRPr="00BA1E81">
              <w:rPr>
                <w:color w:val="000000" w:themeColor="text1"/>
                <w:sz w:val="20"/>
                <w:szCs w:val="22"/>
              </w:rPr>
              <w:t>1400</w:t>
            </w:r>
          </w:p>
        </w:tc>
        <w:tc>
          <w:tcPr>
            <w:tcW w:w="1599" w:type="dxa"/>
            <w:tcBorders>
              <w:top w:val="nil"/>
              <w:left w:val="nil"/>
              <w:bottom w:val="single" w:sz="4" w:space="0" w:color="auto"/>
              <w:right w:val="single" w:sz="4" w:space="0" w:color="auto"/>
            </w:tcBorders>
            <w:shd w:val="clear" w:color="000000" w:fill="FFFFFF"/>
            <w:vAlign w:val="center"/>
            <w:hideMark/>
          </w:tcPr>
          <w:p w14:paraId="4A6A7BC2" w14:textId="77777777" w:rsidR="0062282C" w:rsidRPr="00BA1E81" w:rsidRDefault="0062282C" w:rsidP="0062282C">
            <w:pPr>
              <w:jc w:val="center"/>
              <w:rPr>
                <w:color w:val="000000" w:themeColor="text1"/>
                <w:sz w:val="20"/>
                <w:szCs w:val="22"/>
              </w:rPr>
            </w:pPr>
            <w:r w:rsidRPr="00BA1E81">
              <w:rPr>
                <w:color w:val="000000" w:themeColor="text1"/>
                <w:sz w:val="20"/>
                <w:szCs w:val="22"/>
              </w:rPr>
              <w:t>1 207,00</w:t>
            </w:r>
          </w:p>
        </w:tc>
        <w:tc>
          <w:tcPr>
            <w:tcW w:w="1134" w:type="dxa"/>
            <w:tcBorders>
              <w:top w:val="nil"/>
              <w:left w:val="nil"/>
              <w:bottom w:val="single" w:sz="4" w:space="0" w:color="auto"/>
              <w:right w:val="single" w:sz="4" w:space="0" w:color="auto"/>
            </w:tcBorders>
            <w:shd w:val="clear" w:color="000000" w:fill="FFFFFF"/>
            <w:vAlign w:val="center"/>
            <w:hideMark/>
          </w:tcPr>
          <w:p w14:paraId="721A8C8D" w14:textId="77777777" w:rsidR="0062282C" w:rsidRPr="00BA1E81" w:rsidRDefault="0062282C" w:rsidP="0062282C">
            <w:pPr>
              <w:jc w:val="center"/>
              <w:rPr>
                <w:color w:val="000000" w:themeColor="text1"/>
                <w:sz w:val="20"/>
                <w:szCs w:val="22"/>
              </w:rPr>
            </w:pPr>
            <w:r w:rsidRPr="00BA1E81">
              <w:rPr>
                <w:color w:val="000000" w:themeColor="text1"/>
                <w:sz w:val="20"/>
                <w:szCs w:val="22"/>
              </w:rPr>
              <w:t>17</w:t>
            </w:r>
          </w:p>
        </w:tc>
        <w:tc>
          <w:tcPr>
            <w:tcW w:w="1163" w:type="dxa"/>
            <w:tcBorders>
              <w:top w:val="nil"/>
              <w:left w:val="nil"/>
              <w:bottom w:val="single" w:sz="4" w:space="0" w:color="auto"/>
              <w:right w:val="single" w:sz="4" w:space="0" w:color="auto"/>
            </w:tcBorders>
            <w:shd w:val="clear" w:color="000000" w:fill="FFFFFF"/>
            <w:vAlign w:val="center"/>
            <w:hideMark/>
          </w:tcPr>
          <w:p w14:paraId="7F8EFD92" w14:textId="77777777" w:rsidR="0062282C" w:rsidRPr="00BA1E81" w:rsidRDefault="0062282C" w:rsidP="0062282C">
            <w:pPr>
              <w:jc w:val="center"/>
              <w:rPr>
                <w:color w:val="000000" w:themeColor="text1"/>
                <w:sz w:val="20"/>
                <w:szCs w:val="22"/>
              </w:rPr>
            </w:pPr>
            <w:r w:rsidRPr="00BA1E81">
              <w:rPr>
                <w:color w:val="000000" w:themeColor="text1"/>
                <w:sz w:val="20"/>
                <w:szCs w:val="22"/>
              </w:rPr>
              <w:t>3</w:t>
            </w:r>
          </w:p>
        </w:tc>
      </w:tr>
      <w:tr w:rsidR="00BA1E81" w:rsidRPr="00BA1E81" w14:paraId="2629A1B9" w14:textId="77777777" w:rsidTr="00C859B2">
        <w:trPr>
          <w:trHeight w:val="76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2015B42F"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17</w:t>
            </w:r>
          </w:p>
        </w:tc>
        <w:tc>
          <w:tcPr>
            <w:tcW w:w="1996" w:type="dxa"/>
            <w:tcBorders>
              <w:top w:val="nil"/>
              <w:left w:val="nil"/>
              <w:bottom w:val="single" w:sz="4" w:space="0" w:color="auto"/>
              <w:right w:val="single" w:sz="4" w:space="0" w:color="auto"/>
            </w:tcBorders>
            <w:shd w:val="clear" w:color="000000" w:fill="FFFFFF"/>
            <w:vAlign w:val="center"/>
            <w:hideMark/>
          </w:tcPr>
          <w:p w14:paraId="7BAE40E5" w14:textId="77777777" w:rsidR="0062282C" w:rsidRPr="00BA1E81" w:rsidRDefault="0062282C" w:rsidP="0062282C">
            <w:pPr>
              <w:rPr>
                <w:color w:val="000000" w:themeColor="text1"/>
                <w:sz w:val="20"/>
                <w:szCs w:val="22"/>
              </w:rPr>
            </w:pPr>
            <w:r w:rsidRPr="00BA1E81">
              <w:rPr>
                <w:color w:val="000000" w:themeColor="text1"/>
                <w:sz w:val="20"/>
                <w:szCs w:val="22"/>
              </w:rPr>
              <w:t>Сети ливневой канализации. Улица Ивана Шидловского (от улицы Привокзальная до улицы Крылова)*</w:t>
            </w:r>
          </w:p>
        </w:tc>
        <w:tc>
          <w:tcPr>
            <w:tcW w:w="2448" w:type="dxa"/>
            <w:tcBorders>
              <w:top w:val="nil"/>
              <w:left w:val="nil"/>
              <w:bottom w:val="single" w:sz="4" w:space="0" w:color="auto"/>
              <w:right w:val="single" w:sz="4" w:space="0" w:color="auto"/>
            </w:tcBorders>
            <w:shd w:val="clear" w:color="000000" w:fill="FFFFFF"/>
            <w:vAlign w:val="center"/>
            <w:hideMark/>
          </w:tcPr>
          <w:p w14:paraId="66FC7884" w14:textId="77777777" w:rsidR="0062282C" w:rsidRPr="00BA1E81" w:rsidRDefault="0062282C" w:rsidP="0062282C">
            <w:pPr>
              <w:rPr>
                <w:color w:val="000000" w:themeColor="text1"/>
                <w:sz w:val="20"/>
                <w:szCs w:val="22"/>
              </w:rPr>
            </w:pPr>
            <w:r w:rsidRPr="00BA1E81">
              <w:rPr>
                <w:color w:val="000000" w:themeColor="text1"/>
                <w:sz w:val="20"/>
                <w:szCs w:val="22"/>
              </w:rPr>
              <w:t>улица Ивана Шидловского (от ул. Привокзальная до ул. Крылова)</w:t>
            </w:r>
          </w:p>
        </w:tc>
        <w:tc>
          <w:tcPr>
            <w:tcW w:w="902" w:type="dxa"/>
            <w:tcBorders>
              <w:top w:val="nil"/>
              <w:left w:val="nil"/>
              <w:bottom w:val="single" w:sz="4" w:space="0" w:color="auto"/>
              <w:right w:val="single" w:sz="4" w:space="0" w:color="auto"/>
            </w:tcBorders>
            <w:shd w:val="clear" w:color="000000" w:fill="FFFFFF"/>
            <w:vAlign w:val="center"/>
            <w:hideMark/>
          </w:tcPr>
          <w:p w14:paraId="7EA84C5F" w14:textId="77777777" w:rsidR="0062282C" w:rsidRPr="00BA1E81" w:rsidRDefault="0062282C" w:rsidP="0062282C">
            <w:pPr>
              <w:jc w:val="center"/>
              <w:rPr>
                <w:color w:val="000000" w:themeColor="text1"/>
                <w:sz w:val="20"/>
                <w:szCs w:val="22"/>
              </w:rPr>
            </w:pPr>
            <w:r w:rsidRPr="00BA1E81">
              <w:rPr>
                <w:color w:val="000000" w:themeColor="text1"/>
                <w:sz w:val="20"/>
                <w:szCs w:val="22"/>
              </w:rPr>
              <w:t>1000</w:t>
            </w:r>
          </w:p>
        </w:tc>
        <w:tc>
          <w:tcPr>
            <w:tcW w:w="1599" w:type="dxa"/>
            <w:tcBorders>
              <w:top w:val="nil"/>
              <w:left w:val="nil"/>
              <w:bottom w:val="single" w:sz="4" w:space="0" w:color="auto"/>
              <w:right w:val="single" w:sz="4" w:space="0" w:color="auto"/>
            </w:tcBorders>
            <w:shd w:val="clear" w:color="000000" w:fill="FFFFFF"/>
            <w:vAlign w:val="center"/>
            <w:hideMark/>
          </w:tcPr>
          <w:p w14:paraId="1986D259" w14:textId="77777777" w:rsidR="0062282C" w:rsidRPr="00BA1E81" w:rsidRDefault="0062282C" w:rsidP="0062282C">
            <w:pPr>
              <w:jc w:val="center"/>
              <w:rPr>
                <w:color w:val="000000" w:themeColor="text1"/>
                <w:sz w:val="20"/>
                <w:szCs w:val="22"/>
              </w:rPr>
            </w:pPr>
            <w:r w:rsidRPr="00BA1E81">
              <w:rPr>
                <w:color w:val="000000" w:themeColor="text1"/>
                <w:sz w:val="20"/>
                <w:szCs w:val="22"/>
              </w:rPr>
              <w:t>682,00</w:t>
            </w:r>
          </w:p>
        </w:tc>
        <w:tc>
          <w:tcPr>
            <w:tcW w:w="1134" w:type="dxa"/>
            <w:tcBorders>
              <w:top w:val="nil"/>
              <w:left w:val="nil"/>
              <w:bottom w:val="single" w:sz="4" w:space="0" w:color="auto"/>
              <w:right w:val="single" w:sz="4" w:space="0" w:color="auto"/>
            </w:tcBorders>
            <w:shd w:val="clear" w:color="000000" w:fill="FFFFFF"/>
            <w:vAlign w:val="center"/>
            <w:hideMark/>
          </w:tcPr>
          <w:p w14:paraId="6440614B" w14:textId="77777777" w:rsidR="0062282C" w:rsidRPr="00BA1E81" w:rsidRDefault="0062282C" w:rsidP="0062282C">
            <w:pPr>
              <w:jc w:val="center"/>
              <w:rPr>
                <w:color w:val="000000" w:themeColor="text1"/>
                <w:sz w:val="20"/>
                <w:szCs w:val="22"/>
              </w:rPr>
            </w:pPr>
            <w:r w:rsidRPr="00BA1E81">
              <w:rPr>
                <w:color w:val="000000" w:themeColor="text1"/>
                <w:sz w:val="20"/>
                <w:szCs w:val="22"/>
              </w:rPr>
              <w:t>10</w:t>
            </w:r>
          </w:p>
        </w:tc>
        <w:tc>
          <w:tcPr>
            <w:tcW w:w="1163" w:type="dxa"/>
            <w:tcBorders>
              <w:top w:val="nil"/>
              <w:left w:val="nil"/>
              <w:bottom w:val="single" w:sz="4" w:space="0" w:color="auto"/>
              <w:right w:val="single" w:sz="4" w:space="0" w:color="auto"/>
            </w:tcBorders>
            <w:shd w:val="clear" w:color="000000" w:fill="FFFFFF"/>
            <w:vAlign w:val="center"/>
            <w:hideMark/>
          </w:tcPr>
          <w:p w14:paraId="14E16698" w14:textId="77777777" w:rsidR="0062282C" w:rsidRPr="00BA1E81" w:rsidRDefault="0062282C" w:rsidP="0062282C">
            <w:pPr>
              <w:jc w:val="center"/>
              <w:rPr>
                <w:color w:val="000000" w:themeColor="text1"/>
                <w:sz w:val="20"/>
                <w:szCs w:val="22"/>
              </w:rPr>
            </w:pPr>
            <w:r w:rsidRPr="00BA1E81">
              <w:rPr>
                <w:color w:val="000000" w:themeColor="text1"/>
                <w:sz w:val="20"/>
                <w:szCs w:val="22"/>
              </w:rPr>
              <w:t>0</w:t>
            </w:r>
          </w:p>
        </w:tc>
      </w:tr>
      <w:tr w:rsidR="00BA1E81" w:rsidRPr="00BA1E81" w14:paraId="5695BCD8" w14:textId="77777777" w:rsidTr="001D0F5B">
        <w:trPr>
          <w:trHeight w:val="19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262DFB25"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18</w:t>
            </w:r>
          </w:p>
        </w:tc>
        <w:tc>
          <w:tcPr>
            <w:tcW w:w="1996" w:type="dxa"/>
            <w:tcBorders>
              <w:top w:val="nil"/>
              <w:left w:val="nil"/>
              <w:bottom w:val="single" w:sz="4" w:space="0" w:color="auto"/>
              <w:right w:val="single" w:sz="4" w:space="0" w:color="auto"/>
            </w:tcBorders>
            <w:shd w:val="clear" w:color="000000" w:fill="FFFFFF"/>
            <w:vAlign w:val="center"/>
            <w:hideMark/>
          </w:tcPr>
          <w:p w14:paraId="4D08721D" w14:textId="77777777" w:rsidR="0062282C" w:rsidRPr="00BA1E81" w:rsidRDefault="0062282C" w:rsidP="0062282C">
            <w:pPr>
              <w:rPr>
                <w:color w:val="000000" w:themeColor="text1"/>
                <w:sz w:val="20"/>
                <w:szCs w:val="22"/>
              </w:rPr>
            </w:pPr>
            <w:r w:rsidRPr="00BA1E81">
              <w:rPr>
                <w:color w:val="000000" w:themeColor="text1"/>
                <w:sz w:val="20"/>
                <w:szCs w:val="22"/>
              </w:rPr>
              <w:t xml:space="preserve">Улица 1 "В" ( пр-т Мира от транспортной развязки №1 до ул. Маяковского) 3,4 пусковые комплексы, Ливневая </w:t>
            </w:r>
            <w:r w:rsidRPr="00BA1E81">
              <w:rPr>
                <w:color w:val="000000" w:themeColor="text1"/>
                <w:sz w:val="20"/>
                <w:szCs w:val="22"/>
              </w:rPr>
              <w:lastRenderedPageBreak/>
              <w:t>канализация</w:t>
            </w:r>
          </w:p>
        </w:tc>
        <w:tc>
          <w:tcPr>
            <w:tcW w:w="2448" w:type="dxa"/>
            <w:tcBorders>
              <w:top w:val="nil"/>
              <w:left w:val="nil"/>
              <w:bottom w:val="single" w:sz="4" w:space="0" w:color="auto"/>
              <w:right w:val="single" w:sz="4" w:space="0" w:color="auto"/>
            </w:tcBorders>
            <w:shd w:val="clear" w:color="000000" w:fill="FFFFFF"/>
            <w:vAlign w:val="center"/>
            <w:hideMark/>
          </w:tcPr>
          <w:p w14:paraId="580E9ACD" w14:textId="77777777" w:rsidR="0062282C" w:rsidRPr="00BA1E81" w:rsidRDefault="0062282C" w:rsidP="0062282C">
            <w:pPr>
              <w:rPr>
                <w:color w:val="000000" w:themeColor="text1"/>
                <w:sz w:val="20"/>
                <w:szCs w:val="22"/>
              </w:rPr>
            </w:pPr>
            <w:r w:rsidRPr="00BA1E81">
              <w:rPr>
                <w:color w:val="000000" w:themeColor="text1"/>
                <w:sz w:val="20"/>
                <w:szCs w:val="22"/>
              </w:rPr>
              <w:lastRenderedPageBreak/>
              <w:t>пр-т Мира от транспортной развязки №1 по пр. Ленина до ул. Маяковского</w:t>
            </w:r>
          </w:p>
        </w:tc>
        <w:tc>
          <w:tcPr>
            <w:tcW w:w="902" w:type="dxa"/>
            <w:tcBorders>
              <w:top w:val="nil"/>
              <w:left w:val="nil"/>
              <w:bottom w:val="single" w:sz="4" w:space="0" w:color="auto"/>
              <w:right w:val="single" w:sz="4" w:space="0" w:color="auto"/>
            </w:tcBorders>
            <w:shd w:val="clear" w:color="000000" w:fill="FFFFFF"/>
            <w:vAlign w:val="center"/>
            <w:hideMark/>
          </w:tcPr>
          <w:p w14:paraId="43558343" w14:textId="77777777" w:rsidR="0062282C" w:rsidRPr="00BA1E81" w:rsidRDefault="0062282C" w:rsidP="0062282C">
            <w:pPr>
              <w:jc w:val="center"/>
              <w:rPr>
                <w:color w:val="000000" w:themeColor="text1"/>
                <w:sz w:val="20"/>
                <w:szCs w:val="22"/>
              </w:rPr>
            </w:pPr>
            <w:r w:rsidRPr="00BA1E81">
              <w:rPr>
                <w:color w:val="000000" w:themeColor="text1"/>
                <w:sz w:val="20"/>
                <w:szCs w:val="22"/>
              </w:rPr>
              <w:t>500</w:t>
            </w:r>
          </w:p>
        </w:tc>
        <w:tc>
          <w:tcPr>
            <w:tcW w:w="1599" w:type="dxa"/>
            <w:tcBorders>
              <w:top w:val="nil"/>
              <w:left w:val="nil"/>
              <w:bottom w:val="single" w:sz="4" w:space="0" w:color="auto"/>
              <w:right w:val="single" w:sz="4" w:space="0" w:color="auto"/>
            </w:tcBorders>
            <w:shd w:val="clear" w:color="000000" w:fill="FFFFFF"/>
            <w:vAlign w:val="center"/>
            <w:hideMark/>
          </w:tcPr>
          <w:p w14:paraId="4299848C" w14:textId="77777777" w:rsidR="0062282C" w:rsidRPr="00BA1E81" w:rsidRDefault="0062282C" w:rsidP="0062282C">
            <w:pPr>
              <w:jc w:val="center"/>
              <w:rPr>
                <w:color w:val="000000" w:themeColor="text1"/>
                <w:sz w:val="20"/>
                <w:szCs w:val="22"/>
              </w:rPr>
            </w:pPr>
            <w:r w:rsidRPr="00BA1E81">
              <w:rPr>
                <w:color w:val="000000" w:themeColor="text1"/>
                <w:sz w:val="20"/>
                <w:szCs w:val="22"/>
              </w:rPr>
              <w:t>1 121,00</w:t>
            </w:r>
          </w:p>
        </w:tc>
        <w:tc>
          <w:tcPr>
            <w:tcW w:w="1134" w:type="dxa"/>
            <w:tcBorders>
              <w:top w:val="nil"/>
              <w:left w:val="nil"/>
              <w:bottom w:val="single" w:sz="4" w:space="0" w:color="auto"/>
              <w:right w:val="single" w:sz="4" w:space="0" w:color="auto"/>
            </w:tcBorders>
            <w:shd w:val="clear" w:color="000000" w:fill="FFFFFF"/>
            <w:vAlign w:val="center"/>
            <w:hideMark/>
          </w:tcPr>
          <w:p w14:paraId="167EB538" w14:textId="77777777" w:rsidR="0062282C" w:rsidRPr="00BA1E81" w:rsidRDefault="0062282C" w:rsidP="0062282C">
            <w:pPr>
              <w:jc w:val="center"/>
              <w:rPr>
                <w:color w:val="000000" w:themeColor="text1"/>
                <w:sz w:val="20"/>
                <w:szCs w:val="22"/>
              </w:rPr>
            </w:pPr>
            <w:r w:rsidRPr="00BA1E81">
              <w:rPr>
                <w:color w:val="000000" w:themeColor="text1"/>
                <w:sz w:val="20"/>
                <w:szCs w:val="22"/>
              </w:rPr>
              <w:t>29</w:t>
            </w:r>
          </w:p>
        </w:tc>
        <w:tc>
          <w:tcPr>
            <w:tcW w:w="1163" w:type="dxa"/>
            <w:tcBorders>
              <w:top w:val="nil"/>
              <w:left w:val="nil"/>
              <w:bottom w:val="single" w:sz="4" w:space="0" w:color="auto"/>
              <w:right w:val="single" w:sz="4" w:space="0" w:color="auto"/>
            </w:tcBorders>
            <w:shd w:val="clear" w:color="000000" w:fill="FFFFFF"/>
            <w:vAlign w:val="center"/>
            <w:hideMark/>
          </w:tcPr>
          <w:p w14:paraId="15FAEE54" w14:textId="77777777" w:rsidR="0062282C" w:rsidRPr="00BA1E81" w:rsidRDefault="0062282C" w:rsidP="0062282C">
            <w:pPr>
              <w:jc w:val="center"/>
              <w:rPr>
                <w:color w:val="000000" w:themeColor="text1"/>
                <w:sz w:val="20"/>
                <w:szCs w:val="22"/>
              </w:rPr>
            </w:pPr>
            <w:r w:rsidRPr="00BA1E81">
              <w:rPr>
                <w:color w:val="000000" w:themeColor="text1"/>
                <w:sz w:val="20"/>
                <w:szCs w:val="22"/>
              </w:rPr>
              <w:t>16</w:t>
            </w:r>
          </w:p>
        </w:tc>
      </w:tr>
      <w:tr w:rsidR="00BA1E81" w:rsidRPr="00BA1E81" w14:paraId="4B88CE65" w14:textId="77777777" w:rsidTr="00C859B2">
        <w:trPr>
          <w:trHeight w:val="76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497A8A60"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19</w:t>
            </w:r>
          </w:p>
        </w:tc>
        <w:tc>
          <w:tcPr>
            <w:tcW w:w="1996" w:type="dxa"/>
            <w:tcBorders>
              <w:top w:val="nil"/>
              <w:left w:val="nil"/>
              <w:bottom w:val="single" w:sz="4" w:space="0" w:color="auto"/>
              <w:right w:val="single" w:sz="4" w:space="0" w:color="auto"/>
            </w:tcBorders>
            <w:shd w:val="clear" w:color="000000" w:fill="FFFFFF"/>
            <w:vAlign w:val="center"/>
            <w:hideMark/>
          </w:tcPr>
          <w:p w14:paraId="7D1B71E4" w14:textId="77777777" w:rsidR="0062282C" w:rsidRPr="00BA1E81" w:rsidRDefault="0062282C" w:rsidP="0062282C">
            <w:pPr>
              <w:rPr>
                <w:color w:val="000000" w:themeColor="text1"/>
                <w:sz w:val="20"/>
                <w:szCs w:val="22"/>
              </w:rPr>
            </w:pPr>
            <w:r w:rsidRPr="00BA1E81">
              <w:rPr>
                <w:color w:val="000000" w:themeColor="text1"/>
                <w:sz w:val="20"/>
                <w:szCs w:val="22"/>
              </w:rPr>
              <w:t>Застройка микрорайона А  ливневой канализации  улица Ленинградская</w:t>
            </w:r>
          </w:p>
        </w:tc>
        <w:tc>
          <w:tcPr>
            <w:tcW w:w="2448" w:type="dxa"/>
            <w:tcBorders>
              <w:top w:val="nil"/>
              <w:left w:val="nil"/>
              <w:bottom w:val="single" w:sz="4" w:space="0" w:color="auto"/>
              <w:right w:val="single" w:sz="4" w:space="0" w:color="auto"/>
            </w:tcBorders>
            <w:shd w:val="clear" w:color="000000" w:fill="FFFFFF"/>
            <w:vAlign w:val="center"/>
            <w:hideMark/>
          </w:tcPr>
          <w:p w14:paraId="20ED430C" w14:textId="77777777" w:rsidR="0062282C" w:rsidRPr="00BA1E81" w:rsidRDefault="0062282C" w:rsidP="0062282C">
            <w:pPr>
              <w:rPr>
                <w:color w:val="000000" w:themeColor="text1"/>
                <w:sz w:val="20"/>
                <w:szCs w:val="22"/>
              </w:rPr>
            </w:pPr>
            <w:r w:rsidRPr="00BA1E81">
              <w:rPr>
                <w:color w:val="000000" w:themeColor="text1"/>
                <w:sz w:val="20"/>
                <w:szCs w:val="22"/>
              </w:rPr>
              <w:t>улица Ленинградская</w:t>
            </w:r>
          </w:p>
        </w:tc>
        <w:tc>
          <w:tcPr>
            <w:tcW w:w="902" w:type="dxa"/>
            <w:tcBorders>
              <w:top w:val="nil"/>
              <w:left w:val="nil"/>
              <w:bottom w:val="single" w:sz="4" w:space="0" w:color="auto"/>
              <w:right w:val="single" w:sz="4" w:space="0" w:color="auto"/>
            </w:tcBorders>
            <w:shd w:val="clear" w:color="000000" w:fill="FFFFFF"/>
            <w:vAlign w:val="center"/>
            <w:hideMark/>
          </w:tcPr>
          <w:p w14:paraId="4931E9B8" w14:textId="77777777" w:rsidR="0062282C" w:rsidRPr="00BA1E81" w:rsidRDefault="0062282C" w:rsidP="0062282C">
            <w:pPr>
              <w:jc w:val="center"/>
              <w:rPr>
                <w:color w:val="000000" w:themeColor="text1"/>
                <w:sz w:val="20"/>
                <w:szCs w:val="22"/>
              </w:rPr>
            </w:pPr>
            <w:r w:rsidRPr="00BA1E81">
              <w:rPr>
                <w:color w:val="000000" w:themeColor="text1"/>
                <w:sz w:val="20"/>
                <w:szCs w:val="22"/>
              </w:rPr>
              <w:t>500</w:t>
            </w:r>
          </w:p>
        </w:tc>
        <w:tc>
          <w:tcPr>
            <w:tcW w:w="1599" w:type="dxa"/>
            <w:tcBorders>
              <w:top w:val="nil"/>
              <w:left w:val="nil"/>
              <w:bottom w:val="single" w:sz="4" w:space="0" w:color="auto"/>
              <w:right w:val="single" w:sz="4" w:space="0" w:color="auto"/>
            </w:tcBorders>
            <w:shd w:val="clear" w:color="000000" w:fill="FFFFFF"/>
            <w:vAlign w:val="center"/>
            <w:hideMark/>
          </w:tcPr>
          <w:p w14:paraId="1AE000D4" w14:textId="77777777" w:rsidR="0062282C" w:rsidRPr="00BA1E81" w:rsidRDefault="0062282C" w:rsidP="0062282C">
            <w:pPr>
              <w:jc w:val="center"/>
              <w:rPr>
                <w:color w:val="000000" w:themeColor="text1"/>
                <w:sz w:val="20"/>
                <w:szCs w:val="22"/>
              </w:rPr>
            </w:pPr>
            <w:r w:rsidRPr="00BA1E81">
              <w:rPr>
                <w:color w:val="000000" w:themeColor="text1"/>
                <w:sz w:val="20"/>
                <w:szCs w:val="22"/>
              </w:rPr>
              <w:t>416,00</w:t>
            </w:r>
          </w:p>
        </w:tc>
        <w:tc>
          <w:tcPr>
            <w:tcW w:w="1134" w:type="dxa"/>
            <w:tcBorders>
              <w:top w:val="nil"/>
              <w:left w:val="nil"/>
              <w:bottom w:val="single" w:sz="4" w:space="0" w:color="auto"/>
              <w:right w:val="single" w:sz="4" w:space="0" w:color="auto"/>
            </w:tcBorders>
            <w:shd w:val="clear" w:color="000000" w:fill="FFFFFF"/>
            <w:vAlign w:val="center"/>
            <w:hideMark/>
          </w:tcPr>
          <w:p w14:paraId="1E8C7559" w14:textId="77777777" w:rsidR="0062282C" w:rsidRPr="00BA1E81" w:rsidRDefault="0062282C" w:rsidP="0062282C">
            <w:pPr>
              <w:jc w:val="center"/>
              <w:rPr>
                <w:color w:val="000000" w:themeColor="text1"/>
                <w:sz w:val="20"/>
                <w:szCs w:val="22"/>
              </w:rPr>
            </w:pPr>
            <w:r w:rsidRPr="00BA1E81">
              <w:rPr>
                <w:color w:val="000000" w:themeColor="text1"/>
                <w:sz w:val="20"/>
                <w:szCs w:val="22"/>
              </w:rPr>
              <w:t>17</w:t>
            </w:r>
          </w:p>
        </w:tc>
        <w:tc>
          <w:tcPr>
            <w:tcW w:w="1163" w:type="dxa"/>
            <w:tcBorders>
              <w:top w:val="nil"/>
              <w:left w:val="nil"/>
              <w:bottom w:val="single" w:sz="4" w:space="0" w:color="auto"/>
              <w:right w:val="single" w:sz="4" w:space="0" w:color="auto"/>
            </w:tcBorders>
            <w:shd w:val="clear" w:color="000000" w:fill="FFFFFF"/>
            <w:vAlign w:val="center"/>
            <w:hideMark/>
          </w:tcPr>
          <w:p w14:paraId="0D7E90E1" w14:textId="77777777" w:rsidR="0062282C" w:rsidRPr="00BA1E81" w:rsidRDefault="0062282C" w:rsidP="0062282C">
            <w:pPr>
              <w:jc w:val="center"/>
              <w:rPr>
                <w:color w:val="000000" w:themeColor="text1"/>
                <w:sz w:val="20"/>
                <w:szCs w:val="22"/>
              </w:rPr>
            </w:pPr>
            <w:r w:rsidRPr="00BA1E81">
              <w:rPr>
                <w:color w:val="000000" w:themeColor="text1"/>
                <w:sz w:val="20"/>
                <w:szCs w:val="22"/>
              </w:rPr>
              <w:t>0</w:t>
            </w:r>
          </w:p>
        </w:tc>
      </w:tr>
      <w:tr w:rsidR="00BA1E81" w:rsidRPr="00BA1E81" w14:paraId="6903B642" w14:textId="77777777" w:rsidTr="00C859B2">
        <w:trPr>
          <w:trHeight w:val="285"/>
          <w:jc w:val="center"/>
        </w:trPr>
        <w:tc>
          <w:tcPr>
            <w:tcW w:w="56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A62DD8B"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20</w:t>
            </w:r>
          </w:p>
        </w:tc>
        <w:tc>
          <w:tcPr>
            <w:tcW w:w="199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DDA0A12" w14:textId="77777777" w:rsidR="0062282C" w:rsidRPr="00BA1E81" w:rsidRDefault="0062282C" w:rsidP="0062282C">
            <w:pPr>
              <w:rPr>
                <w:color w:val="000000" w:themeColor="text1"/>
                <w:sz w:val="20"/>
                <w:szCs w:val="22"/>
              </w:rPr>
            </w:pPr>
            <w:r w:rsidRPr="00BA1E81">
              <w:rPr>
                <w:color w:val="000000" w:themeColor="text1"/>
                <w:sz w:val="20"/>
                <w:szCs w:val="22"/>
              </w:rPr>
              <w:t>Коллектор дождевой канализации от улицы 23 В до улицы 1 В  улица 30 лет Победы</w:t>
            </w:r>
          </w:p>
        </w:tc>
        <w:tc>
          <w:tcPr>
            <w:tcW w:w="244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0C10F95" w14:textId="77777777" w:rsidR="0062282C" w:rsidRPr="00BA1E81" w:rsidRDefault="0062282C" w:rsidP="0062282C">
            <w:pPr>
              <w:rPr>
                <w:color w:val="000000" w:themeColor="text1"/>
                <w:sz w:val="20"/>
                <w:szCs w:val="22"/>
              </w:rPr>
            </w:pPr>
            <w:r w:rsidRPr="00BA1E81">
              <w:rPr>
                <w:color w:val="000000" w:themeColor="text1"/>
                <w:sz w:val="20"/>
                <w:szCs w:val="22"/>
              </w:rPr>
              <w:t>улица 30 лет Победы (от ул. Профсоюзов до пр. Пролетарский)</w:t>
            </w:r>
          </w:p>
        </w:tc>
        <w:tc>
          <w:tcPr>
            <w:tcW w:w="902" w:type="dxa"/>
            <w:tcBorders>
              <w:top w:val="nil"/>
              <w:left w:val="nil"/>
              <w:bottom w:val="single" w:sz="4" w:space="0" w:color="auto"/>
              <w:right w:val="single" w:sz="4" w:space="0" w:color="auto"/>
            </w:tcBorders>
            <w:shd w:val="clear" w:color="000000" w:fill="FFFFFF"/>
            <w:vAlign w:val="center"/>
            <w:hideMark/>
          </w:tcPr>
          <w:p w14:paraId="197FA611" w14:textId="77777777" w:rsidR="0062282C" w:rsidRPr="00BA1E81" w:rsidRDefault="0062282C" w:rsidP="0062282C">
            <w:pPr>
              <w:jc w:val="center"/>
              <w:rPr>
                <w:color w:val="000000" w:themeColor="text1"/>
                <w:sz w:val="20"/>
                <w:szCs w:val="22"/>
              </w:rPr>
            </w:pPr>
            <w:r w:rsidRPr="00BA1E81">
              <w:rPr>
                <w:color w:val="000000" w:themeColor="text1"/>
                <w:sz w:val="20"/>
                <w:szCs w:val="22"/>
              </w:rPr>
              <w:t>1400</w:t>
            </w:r>
          </w:p>
        </w:tc>
        <w:tc>
          <w:tcPr>
            <w:tcW w:w="159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11292F9" w14:textId="77777777" w:rsidR="0062282C" w:rsidRPr="00BA1E81" w:rsidRDefault="0062282C" w:rsidP="0062282C">
            <w:pPr>
              <w:jc w:val="center"/>
              <w:rPr>
                <w:color w:val="000000" w:themeColor="text1"/>
                <w:sz w:val="20"/>
                <w:szCs w:val="22"/>
              </w:rPr>
            </w:pPr>
            <w:r w:rsidRPr="00BA1E81">
              <w:rPr>
                <w:color w:val="000000" w:themeColor="text1"/>
                <w:sz w:val="20"/>
                <w:szCs w:val="22"/>
              </w:rPr>
              <w:t>2 759,00</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09D2828" w14:textId="77777777" w:rsidR="0062282C" w:rsidRPr="00BA1E81" w:rsidRDefault="0062282C" w:rsidP="0062282C">
            <w:pPr>
              <w:jc w:val="center"/>
              <w:rPr>
                <w:color w:val="000000" w:themeColor="text1"/>
                <w:sz w:val="20"/>
                <w:szCs w:val="22"/>
              </w:rPr>
            </w:pPr>
            <w:r w:rsidRPr="00BA1E81">
              <w:rPr>
                <w:color w:val="000000" w:themeColor="text1"/>
                <w:sz w:val="20"/>
                <w:szCs w:val="22"/>
              </w:rPr>
              <w:t>108</w:t>
            </w:r>
          </w:p>
        </w:tc>
        <w:tc>
          <w:tcPr>
            <w:tcW w:w="116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81A6E3C" w14:textId="77777777" w:rsidR="0062282C" w:rsidRPr="00BA1E81" w:rsidRDefault="0062282C" w:rsidP="0062282C">
            <w:pPr>
              <w:jc w:val="center"/>
              <w:rPr>
                <w:color w:val="000000" w:themeColor="text1"/>
                <w:sz w:val="20"/>
                <w:szCs w:val="22"/>
              </w:rPr>
            </w:pPr>
            <w:r w:rsidRPr="00BA1E81">
              <w:rPr>
                <w:color w:val="000000" w:themeColor="text1"/>
                <w:sz w:val="20"/>
                <w:szCs w:val="22"/>
              </w:rPr>
              <w:t>35</w:t>
            </w:r>
          </w:p>
        </w:tc>
      </w:tr>
      <w:tr w:rsidR="00BA1E81" w:rsidRPr="00BA1E81" w14:paraId="3BAFDF38" w14:textId="77777777" w:rsidTr="00C859B2">
        <w:trPr>
          <w:trHeight w:val="285"/>
          <w:jc w:val="center"/>
        </w:trPr>
        <w:tc>
          <w:tcPr>
            <w:tcW w:w="564" w:type="dxa"/>
            <w:vMerge/>
            <w:tcBorders>
              <w:top w:val="nil"/>
              <w:left w:val="single" w:sz="4" w:space="0" w:color="auto"/>
              <w:bottom w:val="single" w:sz="4" w:space="0" w:color="000000"/>
              <w:right w:val="single" w:sz="4" w:space="0" w:color="auto"/>
            </w:tcBorders>
            <w:vAlign w:val="center"/>
            <w:hideMark/>
          </w:tcPr>
          <w:p w14:paraId="4E73E03C" w14:textId="77777777" w:rsidR="0062282C" w:rsidRPr="00BA1E81" w:rsidRDefault="0062282C" w:rsidP="0062282C">
            <w:pPr>
              <w:ind w:left="-102" w:right="-253"/>
              <w:jc w:val="center"/>
              <w:rPr>
                <w:color w:val="000000" w:themeColor="text1"/>
                <w:sz w:val="20"/>
                <w:szCs w:val="22"/>
              </w:rPr>
            </w:pPr>
          </w:p>
        </w:tc>
        <w:tc>
          <w:tcPr>
            <w:tcW w:w="1996" w:type="dxa"/>
            <w:vMerge/>
            <w:tcBorders>
              <w:top w:val="nil"/>
              <w:left w:val="single" w:sz="4" w:space="0" w:color="auto"/>
              <w:bottom w:val="single" w:sz="4" w:space="0" w:color="000000"/>
              <w:right w:val="single" w:sz="4" w:space="0" w:color="auto"/>
            </w:tcBorders>
            <w:vAlign w:val="center"/>
            <w:hideMark/>
          </w:tcPr>
          <w:p w14:paraId="4E6E4AF8" w14:textId="77777777" w:rsidR="0062282C" w:rsidRPr="00BA1E81" w:rsidRDefault="0062282C" w:rsidP="0062282C">
            <w:pPr>
              <w:rPr>
                <w:color w:val="000000" w:themeColor="text1"/>
                <w:sz w:val="20"/>
                <w:szCs w:val="22"/>
              </w:rPr>
            </w:pPr>
          </w:p>
        </w:tc>
        <w:tc>
          <w:tcPr>
            <w:tcW w:w="2448" w:type="dxa"/>
            <w:vMerge/>
            <w:tcBorders>
              <w:top w:val="nil"/>
              <w:left w:val="single" w:sz="4" w:space="0" w:color="auto"/>
              <w:bottom w:val="single" w:sz="4" w:space="0" w:color="000000"/>
              <w:right w:val="single" w:sz="4" w:space="0" w:color="auto"/>
            </w:tcBorders>
            <w:vAlign w:val="center"/>
            <w:hideMark/>
          </w:tcPr>
          <w:p w14:paraId="783ED884" w14:textId="77777777" w:rsidR="0062282C" w:rsidRPr="00BA1E81" w:rsidRDefault="0062282C" w:rsidP="0062282C">
            <w:pPr>
              <w:rPr>
                <w:color w:val="000000" w:themeColor="text1"/>
                <w:sz w:val="20"/>
                <w:szCs w:val="22"/>
              </w:rPr>
            </w:pPr>
          </w:p>
        </w:tc>
        <w:tc>
          <w:tcPr>
            <w:tcW w:w="902" w:type="dxa"/>
            <w:tcBorders>
              <w:top w:val="nil"/>
              <w:left w:val="nil"/>
              <w:bottom w:val="single" w:sz="4" w:space="0" w:color="auto"/>
              <w:right w:val="single" w:sz="4" w:space="0" w:color="auto"/>
            </w:tcBorders>
            <w:shd w:val="clear" w:color="000000" w:fill="FFFFFF"/>
            <w:vAlign w:val="center"/>
            <w:hideMark/>
          </w:tcPr>
          <w:p w14:paraId="1E054AA6" w14:textId="77777777" w:rsidR="0062282C" w:rsidRPr="00BA1E81" w:rsidRDefault="0062282C" w:rsidP="0062282C">
            <w:pPr>
              <w:jc w:val="center"/>
              <w:rPr>
                <w:color w:val="000000" w:themeColor="text1"/>
                <w:sz w:val="20"/>
                <w:szCs w:val="22"/>
              </w:rPr>
            </w:pPr>
            <w:r w:rsidRPr="00BA1E81">
              <w:rPr>
                <w:color w:val="000000" w:themeColor="text1"/>
                <w:sz w:val="20"/>
                <w:szCs w:val="22"/>
              </w:rPr>
              <w:t>1000</w:t>
            </w:r>
          </w:p>
        </w:tc>
        <w:tc>
          <w:tcPr>
            <w:tcW w:w="1599" w:type="dxa"/>
            <w:vMerge/>
            <w:tcBorders>
              <w:top w:val="nil"/>
              <w:left w:val="single" w:sz="4" w:space="0" w:color="auto"/>
              <w:bottom w:val="single" w:sz="4" w:space="0" w:color="000000"/>
              <w:right w:val="single" w:sz="4" w:space="0" w:color="auto"/>
            </w:tcBorders>
            <w:vAlign w:val="center"/>
            <w:hideMark/>
          </w:tcPr>
          <w:p w14:paraId="4C0D7E2C" w14:textId="77777777" w:rsidR="0062282C" w:rsidRPr="00BA1E81" w:rsidRDefault="0062282C" w:rsidP="0062282C">
            <w:pPr>
              <w:rPr>
                <w:color w:val="000000" w:themeColor="text1"/>
                <w:sz w:val="20"/>
                <w:szCs w:val="22"/>
              </w:rPr>
            </w:pPr>
          </w:p>
        </w:tc>
        <w:tc>
          <w:tcPr>
            <w:tcW w:w="1134" w:type="dxa"/>
            <w:vMerge/>
            <w:tcBorders>
              <w:top w:val="nil"/>
              <w:left w:val="single" w:sz="4" w:space="0" w:color="auto"/>
              <w:bottom w:val="single" w:sz="4" w:space="0" w:color="000000"/>
              <w:right w:val="single" w:sz="4" w:space="0" w:color="auto"/>
            </w:tcBorders>
            <w:vAlign w:val="center"/>
            <w:hideMark/>
          </w:tcPr>
          <w:p w14:paraId="3CAE3CD8" w14:textId="77777777" w:rsidR="0062282C" w:rsidRPr="00BA1E81" w:rsidRDefault="0062282C" w:rsidP="0062282C">
            <w:pPr>
              <w:rPr>
                <w:color w:val="000000" w:themeColor="text1"/>
                <w:sz w:val="20"/>
                <w:szCs w:val="22"/>
              </w:rPr>
            </w:pPr>
          </w:p>
        </w:tc>
        <w:tc>
          <w:tcPr>
            <w:tcW w:w="1163" w:type="dxa"/>
            <w:vMerge/>
            <w:tcBorders>
              <w:top w:val="nil"/>
              <w:left w:val="single" w:sz="4" w:space="0" w:color="auto"/>
              <w:bottom w:val="single" w:sz="4" w:space="0" w:color="000000"/>
              <w:right w:val="single" w:sz="4" w:space="0" w:color="auto"/>
            </w:tcBorders>
            <w:vAlign w:val="center"/>
            <w:hideMark/>
          </w:tcPr>
          <w:p w14:paraId="036102AA" w14:textId="77777777" w:rsidR="0062282C" w:rsidRPr="00BA1E81" w:rsidRDefault="0062282C" w:rsidP="0062282C">
            <w:pPr>
              <w:rPr>
                <w:color w:val="000000" w:themeColor="text1"/>
                <w:sz w:val="20"/>
                <w:szCs w:val="22"/>
              </w:rPr>
            </w:pPr>
          </w:p>
        </w:tc>
      </w:tr>
      <w:tr w:rsidR="00BA1E81" w:rsidRPr="00BA1E81" w14:paraId="5D8870F3" w14:textId="77777777" w:rsidTr="00C859B2">
        <w:trPr>
          <w:trHeight w:val="285"/>
          <w:jc w:val="center"/>
        </w:trPr>
        <w:tc>
          <w:tcPr>
            <w:tcW w:w="564" w:type="dxa"/>
            <w:vMerge/>
            <w:tcBorders>
              <w:top w:val="nil"/>
              <w:left w:val="single" w:sz="4" w:space="0" w:color="auto"/>
              <w:bottom w:val="single" w:sz="4" w:space="0" w:color="000000"/>
              <w:right w:val="single" w:sz="4" w:space="0" w:color="auto"/>
            </w:tcBorders>
            <w:vAlign w:val="center"/>
            <w:hideMark/>
          </w:tcPr>
          <w:p w14:paraId="6513284E" w14:textId="77777777" w:rsidR="0062282C" w:rsidRPr="00BA1E81" w:rsidRDefault="0062282C" w:rsidP="0062282C">
            <w:pPr>
              <w:ind w:left="-102" w:right="-253"/>
              <w:jc w:val="center"/>
              <w:rPr>
                <w:color w:val="000000" w:themeColor="text1"/>
                <w:sz w:val="20"/>
                <w:szCs w:val="22"/>
              </w:rPr>
            </w:pPr>
          </w:p>
        </w:tc>
        <w:tc>
          <w:tcPr>
            <w:tcW w:w="1996" w:type="dxa"/>
            <w:vMerge/>
            <w:tcBorders>
              <w:top w:val="nil"/>
              <w:left w:val="single" w:sz="4" w:space="0" w:color="auto"/>
              <w:bottom w:val="single" w:sz="4" w:space="0" w:color="000000"/>
              <w:right w:val="single" w:sz="4" w:space="0" w:color="auto"/>
            </w:tcBorders>
            <w:vAlign w:val="center"/>
            <w:hideMark/>
          </w:tcPr>
          <w:p w14:paraId="2AFE24AF" w14:textId="77777777" w:rsidR="0062282C" w:rsidRPr="00BA1E81" w:rsidRDefault="0062282C" w:rsidP="0062282C">
            <w:pPr>
              <w:rPr>
                <w:color w:val="000000" w:themeColor="text1"/>
                <w:sz w:val="20"/>
                <w:szCs w:val="22"/>
              </w:rPr>
            </w:pPr>
          </w:p>
        </w:tc>
        <w:tc>
          <w:tcPr>
            <w:tcW w:w="2448" w:type="dxa"/>
            <w:vMerge/>
            <w:tcBorders>
              <w:top w:val="nil"/>
              <w:left w:val="single" w:sz="4" w:space="0" w:color="auto"/>
              <w:bottom w:val="single" w:sz="4" w:space="0" w:color="000000"/>
              <w:right w:val="single" w:sz="4" w:space="0" w:color="auto"/>
            </w:tcBorders>
            <w:vAlign w:val="center"/>
            <w:hideMark/>
          </w:tcPr>
          <w:p w14:paraId="72D21A13" w14:textId="77777777" w:rsidR="0062282C" w:rsidRPr="00BA1E81" w:rsidRDefault="0062282C" w:rsidP="0062282C">
            <w:pPr>
              <w:rPr>
                <w:color w:val="000000" w:themeColor="text1"/>
                <w:sz w:val="20"/>
                <w:szCs w:val="22"/>
              </w:rPr>
            </w:pPr>
          </w:p>
        </w:tc>
        <w:tc>
          <w:tcPr>
            <w:tcW w:w="902" w:type="dxa"/>
            <w:tcBorders>
              <w:top w:val="nil"/>
              <w:left w:val="nil"/>
              <w:bottom w:val="single" w:sz="4" w:space="0" w:color="auto"/>
              <w:right w:val="single" w:sz="4" w:space="0" w:color="auto"/>
            </w:tcBorders>
            <w:shd w:val="clear" w:color="000000" w:fill="FFFFFF"/>
            <w:vAlign w:val="center"/>
            <w:hideMark/>
          </w:tcPr>
          <w:p w14:paraId="013F3634" w14:textId="77777777" w:rsidR="0062282C" w:rsidRPr="00BA1E81" w:rsidRDefault="0062282C" w:rsidP="0062282C">
            <w:pPr>
              <w:jc w:val="center"/>
              <w:rPr>
                <w:color w:val="000000" w:themeColor="text1"/>
                <w:sz w:val="20"/>
                <w:szCs w:val="22"/>
              </w:rPr>
            </w:pPr>
            <w:r w:rsidRPr="00BA1E81">
              <w:rPr>
                <w:color w:val="000000" w:themeColor="text1"/>
                <w:sz w:val="20"/>
                <w:szCs w:val="22"/>
              </w:rPr>
              <w:t>800</w:t>
            </w:r>
          </w:p>
        </w:tc>
        <w:tc>
          <w:tcPr>
            <w:tcW w:w="1599" w:type="dxa"/>
            <w:vMerge/>
            <w:tcBorders>
              <w:top w:val="nil"/>
              <w:left w:val="single" w:sz="4" w:space="0" w:color="auto"/>
              <w:bottom w:val="single" w:sz="4" w:space="0" w:color="000000"/>
              <w:right w:val="single" w:sz="4" w:space="0" w:color="auto"/>
            </w:tcBorders>
            <w:vAlign w:val="center"/>
            <w:hideMark/>
          </w:tcPr>
          <w:p w14:paraId="710F208F" w14:textId="77777777" w:rsidR="0062282C" w:rsidRPr="00BA1E81" w:rsidRDefault="0062282C" w:rsidP="0062282C">
            <w:pPr>
              <w:rPr>
                <w:color w:val="000000" w:themeColor="text1"/>
                <w:sz w:val="20"/>
                <w:szCs w:val="22"/>
              </w:rPr>
            </w:pPr>
          </w:p>
        </w:tc>
        <w:tc>
          <w:tcPr>
            <w:tcW w:w="1134" w:type="dxa"/>
            <w:vMerge/>
            <w:tcBorders>
              <w:top w:val="nil"/>
              <w:left w:val="single" w:sz="4" w:space="0" w:color="auto"/>
              <w:bottom w:val="single" w:sz="4" w:space="0" w:color="000000"/>
              <w:right w:val="single" w:sz="4" w:space="0" w:color="auto"/>
            </w:tcBorders>
            <w:vAlign w:val="center"/>
            <w:hideMark/>
          </w:tcPr>
          <w:p w14:paraId="6C610C94" w14:textId="77777777" w:rsidR="0062282C" w:rsidRPr="00BA1E81" w:rsidRDefault="0062282C" w:rsidP="0062282C">
            <w:pPr>
              <w:rPr>
                <w:color w:val="000000" w:themeColor="text1"/>
                <w:sz w:val="20"/>
                <w:szCs w:val="22"/>
              </w:rPr>
            </w:pPr>
          </w:p>
        </w:tc>
        <w:tc>
          <w:tcPr>
            <w:tcW w:w="1163" w:type="dxa"/>
            <w:vMerge/>
            <w:tcBorders>
              <w:top w:val="nil"/>
              <w:left w:val="single" w:sz="4" w:space="0" w:color="auto"/>
              <w:bottom w:val="single" w:sz="4" w:space="0" w:color="000000"/>
              <w:right w:val="single" w:sz="4" w:space="0" w:color="auto"/>
            </w:tcBorders>
            <w:vAlign w:val="center"/>
            <w:hideMark/>
          </w:tcPr>
          <w:p w14:paraId="622C6E18" w14:textId="77777777" w:rsidR="0062282C" w:rsidRPr="00BA1E81" w:rsidRDefault="0062282C" w:rsidP="0062282C">
            <w:pPr>
              <w:rPr>
                <w:color w:val="000000" w:themeColor="text1"/>
                <w:sz w:val="20"/>
                <w:szCs w:val="22"/>
              </w:rPr>
            </w:pPr>
          </w:p>
        </w:tc>
      </w:tr>
      <w:tr w:rsidR="00BA1E81" w:rsidRPr="00BA1E81" w14:paraId="2C68B7B7" w14:textId="77777777" w:rsidTr="00C859B2">
        <w:trPr>
          <w:trHeight w:val="510"/>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5661F923"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21</w:t>
            </w:r>
          </w:p>
        </w:tc>
        <w:tc>
          <w:tcPr>
            <w:tcW w:w="1996" w:type="dxa"/>
            <w:tcBorders>
              <w:top w:val="nil"/>
              <w:left w:val="nil"/>
              <w:bottom w:val="single" w:sz="4" w:space="0" w:color="auto"/>
              <w:right w:val="single" w:sz="4" w:space="0" w:color="auto"/>
            </w:tcBorders>
            <w:shd w:val="clear" w:color="000000" w:fill="FFFFFF"/>
            <w:vAlign w:val="center"/>
            <w:hideMark/>
          </w:tcPr>
          <w:p w14:paraId="079F8BE9" w14:textId="77777777" w:rsidR="0062282C" w:rsidRPr="00BA1E81" w:rsidRDefault="0062282C" w:rsidP="0062282C">
            <w:pPr>
              <w:rPr>
                <w:color w:val="000000" w:themeColor="text1"/>
                <w:sz w:val="20"/>
                <w:szCs w:val="22"/>
              </w:rPr>
            </w:pPr>
            <w:r w:rsidRPr="00BA1E81">
              <w:rPr>
                <w:color w:val="000000" w:themeColor="text1"/>
                <w:sz w:val="20"/>
                <w:szCs w:val="22"/>
              </w:rPr>
              <w:t>Сети Ливневой канализации Транспортной развязки №1</w:t>
            </w:r>
          </w:p>
        </w:tc>
        <w:tc>
          <w:tcPr>
            <w:tcW w:w="2448" w:type="dxa"/>
            <w:tcBorders>
              <w:top w:val="nil"/>
              <w:left w:val="nil"/>
              <w:bottom w:val="single" w:sz="4" w:space="0" w:color="auto"/>
              <w:right w:val="single" w:sz="4" w:space="0" w:color="auto"/>
            </w:tcBorders>
            <w:shd w:val="clear" w:color="000000" w:fill="FFFFFF"/>
            <w:vAlign w:val="center"/>
            <w:hideMark/>
          </w:tcPr>
          <w:p w14:paraId="0EC7151B" w14:textId="77777777" w:rsidR="0062282C" w:rsidRPr="00BA1E81" w:rsidRDefault="0062282C" w:rsidP="0062282C">
            <w:pPr>
              <w:rPr>
                <w:color w:val="000000" w:themeColor="text1"/>
                <w:sz w:val="20"/>
                <w:szCs w:val="22"/>
              </w:rPr>
            </w:pPr>
            <w:r w:rsidRPr="00BA1E81">
              <w:rPr>
                <w:color w:val="000000" w:themeColor="text1"/>
                <w:sz w:val="20"/>
                <w:szCs w:val="22"/>
              </w:rPr>
              <w:t>пр-т Ленина (от пр.Ленина 62 до ул.Чехова)</w:t>
            </w:r>
          </w:p>
        </w:tc>
        <w:tc>
          <w:tcPr>
            <w:tcW w:w="902" w:type="dxa"/>
            <w:tcBorders>
              <w:top w:val="nil"/>
              <w:left w:val="nil"/>
              <w:bottom w:val="single" w:sz="4" w:space="0" w:color="auto"/>
              <w:right w:val="single" w:sz="4" w:space="0" w:color="auto"/>
            </w:tcBorders>
            <w:shd w:val="clear" w:color="000000" w:fill="FFFFFF"/>
            <w:vAlign w:val="center"/>
            <w:hideMark/>
          </w:tcPr>
          <w:p w14:paraId="06816DC6" w14:textId="77777777" w:rsidR="0062282C" w:rsidRPr="00BA1E81" w:rsidRDefault="0062282C" w:rsidP="0062282C">
            <w:pPr>
              <w:jc w:val="center"/>
              <w:rPr>
                <w:color w:val="000000" w:themeColor="text1"/>
                <w:sz w:val="20"/>
                <w:szCs w:val="22"/>
              </w:rPr>
            </w:pPr>
            <w:r w:rsidRPr="00BA1E81">
              <w:rPr>
                <w:color w:val="000000" w:themeColor="text1"/>
                <w:sz w:val="20"/>
                <w:szCs w:val="22"/>
              </w:rPr>
              <w:t>500</w:t>
            </w:r>
          </w:p>
        </w:tc>
        <w:tc>
          <w:tcPr>
            <w:tcW w:w="1599" w:type="dxa"/>
            <w:tcBorders>
              <w:top w:val="nil"/>
              <w:left w:val="nil"/>
              <w:bottom w:val="single" w:sz="4" w:space="0" w:color="auto"/>
              <w:right w:val="single" w:sz="4" w:space="0" w:color="auto"/>
            </w:tcBorders>
            <w:shd w:val="clear" w:color="000000" w:fill="FFFFFF"/>
            <w:vAlign w:val="center"/>
            <w:hideMark/>
          </w:tcPr>
          <w:p w14:paraId="2E5D0AEA" w14:textId="77777777" w:rsidR="0062282C" w:rsidRPr="00BA1E81" w:rsidRDefault="0062282C" w:rsidP="0062282C">
            <w:pPr>
              <w:jc w:val="center"/>
              <w:rPr>
                <w:color w:val="000000" w:themeColor="text1"/>
                <w:sz w:val="20"/>
                <w:szCs w:val="22"/>
              </w:rPr>
            </w:pPr>
            <w:r w:rsidRPr="00BA1E81">
              <w:rPr>
                <w:color w:val="000000" w:themeColor="text1"/>
                <w:sz w:val="20"/>
                <w:szCs w:val="22"/>
              </w:rPr>
              <w:t>779,00</w:t>
            </w:r>
          </w:p>
        </w:tc>
        <w:tc>
          <w:tcPr>
            <w:tcW w:w="1134" w:type="dxa"/>
            <w:tcBorders>
              <w:top w:val="nil"/>
              <w:left w:val="nil"/>
              <w:bottom w:val="single" w:sz="4" w:space="0" w:color="auto"/>
              <w:right w:val="single" w:sz="4" w:space="0" w:color="auto"/>
            </w:tcBorders>
            <w:shd w:val="clear" w:color="000000" w:fill="FFFFFF"/>
            <w:vAlign w:val="center"/>
            <w:hideMark/>
          </w:tcPr>
          <w:p w14:paraId="42787F83" w14:textId="77777777" w:rsidR="0062282C" w:rsidRPr="00BA1E81" w:rsidRDefault="0062282C" w:rsidP="0062282C">
            <w:pPr>
              <w:jc w:val="center"/>
              <w:rPr>
                <w:color w:val="000000" w:themeColor="text1"/>
                <w:sz w:val="20"/>
                <w:szCs w:val="22"/>
              </w:rPr>
            </w:pPr>
            <w:r w:rsidRPr="00BA1E81">
              <w:rPr>
                <w:color w:val="000000" w:themeColor="text1"/>
                <w:sz w:val="20"/>
                <w:szCs w:val="22"/>
              </w:rPr>
              <w:t>42</w:t>
            </w:r>
          </w:p>
        </w:tc>
        <w:tc>
          <w:tcPr>
            <w:tcW w:w="1163" w:type="dxa"/>
            <w:tcBorders>
              <w:top w:val="nil"/>
              <w:left w:val="nil"/>
              <w:bottom w:val="single" w:sz="4" w:space="0" w:color="auto"/>
              <w:right w:val="single" w:sz="4" w:space="0" w:color="auto"/>
            </w:tcBorders>
            <w:shd w:val="clear" w:color="000000" w:fill="FFFFFF"/>
            <w:vAlign w:val="center"/>
            <w:hideMark/>
          </w:tcPr>
          <w:p w14:paraId="23C08987" w14:textId="77777777" w:rsidR="0062282C" w:rsidRPr="00BA1E81" w:rsidRDefault="0062282C" w:rsidP="0062282C">
            <w:pPr>
              <w:jc w:val="center"/>
              <w:rPr>
                <w:color w:val="000000" w:themeColor="text1"/>
                <w:sz w:val="20"/>
                <w:szCs w:val="22"/>
              </w:rPr>
            </w:pPr>
            <w:r w:rsidRPr="00BA1E81">
              <w:rPr>
                <w:color w:val="000000" w:themeColor="text1"/>
                <w:sz w:val="20"/>
                <w:szCs w:val="22"/>
              </w:rPr>
              <w:t>16</w:t>
            </w:r>
          </w:p>
        </w:tc>
      </w:tr>
      <w:tr w:rsidR="00BA1E81" w:rsidRPr="00BA1E81" w14:paraId="0F3D37B2" w14:textId="77777777" w:rsidTr="00C859B2">
        <w:trPr>
          <w:trHeight w:val="285"/>
          <w:jc w:val="center"/>
        </w:trPr>
        <w:tc>
          <w:tcPr>
            <w:tcW w:w="56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85CBFBF"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22</w:t>
            </w:r>
          </w:p>
        </w:tc>
        <w:tc>
          <w:tcPr>
            <w:tcW w:w="199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934DB2E" w14:textId="77777777" w:rsidR="0062282C" w:rsidRPr="00BA1E81" w:rsidRDefault="0062282C" w:rsidP="0062282C">
            <w:pPr>
              <w:rPr>
                <w:color w:val="000000" w:themeColor="text1"/>
                <w:sz w:val="20"/>
                <w:szCs w:val="22"/>
              </w:rPr>
            </w:pPr>
            <w:r w:rsidRPr="00BA1E81">
              <w:rPr>
                <w:color w:val="000000" w:themeColor="text1"/>
                <w:sz w:val="20"/>
                <w:szCs w:val="22"/>
              </w:rPr>
              <w:t>Водосток микрорайона 5"А" Ливневая канализация города и промузла  пр-т Набережный</w:t>
            </w:r>
          </w:p>
        </w:tc>
        <w:tc>
          <w:tcPr>
            <w:tcW w:w="244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BC9308D" w14:textId="77777777" w:rsidR="0062282C" w:rsidRPr="00BA1E81" w:rsidRDefault="0062282C" w:rsidP="0062282C">
            <w:pPr>
              <w:rPr>
                <w:color w:val="000000" w:themeColor="text1"/>
                <w:sz w:val="20"/>
                <w:szCs w:val="22"/>
              </w:rPr>
            </w:pPr>
            <w:r w:rsidRPr="00BA1E81">
              <w:rPr>
                <w:color w:val="000000" w:themeColor="text1"/>
                <w:sz w:val="20"/>
                <w:szCs w:val="22"/>
              </w:rPr>
              <w:t>ул.Флегмонта Показаньева  (от Югорского тракта до ул. Губкина)</w:t>
            </w:r>
          </w:p>
        </w:tc>
        <w:tc>
          <w:tcPr>
            <w:tcW w:w="902" w:type="dxa"/>
            <w:tcBorders>
              <w:top w:val="nil"/>
              <w:left w:val="nil"/>
              <w:bottom w:val="single" w:sz="4" w:space="0" w:color="auto"/>
              <w:right w:val="single" w:sz="4" w:space="0" w:color="auto"/>
            </w:tcBorders>
            <w:shd w:val="clear" w:color="000000" w:fill="FFFFFF"/>
            <w:vAlign w:val="center"/>
            <w:hideMark/>
          </w:tcPr>
          <w:p w14:paraId="20587DF2" w14:textId="77777777" w:rsidR="0062282C" w:rsidRPr="00BA1E81" w:rsidRDefault="0062282C" w:rsidP="0062282C">
            <w:pPr>
              <w:jc w:val="center"/>
              <w:rPr>
                <w:color w:val="000000" w:themeColor="text1"/>
                <w:sz w:val="20"/>
                <w:szCs w:val="22"/>
              </w:rPr>
            </w:pPr>
            <w:r w:rsidRPr="00BA1E81">
              <w:rPr>
                <w:color w:val="000000" w:themeColor="text1"/>
                <w:sz w:val="20"/>
                <w:szCs w:val="22"/>
              </w:rPr>
              <w:t>800</w:t>
            </w:r>
          </w:p>
        </w:tc>
        <w:tc>
          <w:tcPr>
            <w:tcW w:w="159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DE475F7" w14:textId="77777777" w:rsidR="0062282C" w:rsidRPr="00BA1E81" w:rsidRDefault="0062282C" w:rsidP="0062282C">
            <w:pPr>
              <w:jc w:val="center"/>
              <w:rPr>
                <w:color w:val="000000" w:themeColor="text1"/>
                <w:sz w:val="20"/>
                <w:szCs w:val="22"/>
              </w:rPr>
            </w:pPr>
            <w:r w:rsidRPr="00BA1E81">
              <w:rPr>
                <w:color w:val="000000" w:themeColor="text1"/>
                <w:sz w:val="20"/>
                <w:szCs w:val="22"/>
              </w:rPr>
              <w:t>1 165,00</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08E88C1" w14:textId="77777777" w:rsidR="0062282C" w:rsidRPr="00BA1E81" w:rsidRDefault="0062282C" w:rsidP="0062282C">
            <w:pPr>
              <w:jc w:val="center"/>
              <w:rPr>
                <w:color w:val="000000" w:themeColor="text1"/>
                <w:sz w:val="20"/>
                <w:szCs w:val="22"/>
              </w:rPr>
            </w:pPr>
            <w:r w:rsidRPr="00BA1E81">
              <w:rPr>
                <w:color w:val="000000" w:themeColor="text1"/>
                <w:sz w:val="20"/>
                <w:szCs w:val="22"/>
              </w:rPr>
              <w:t>41</w:t>
            </w:r>
          </w:p>
        </w:tc>
        <w:tc>
          <w:tcPr>
            <w:tcW w:w="116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721300D" w14:textId="77777777" w:rsidR="0062282C" w:rsidRPr="00BA1E81" w:rsidRDefault="0062282C" w:rsidP="0062282C">
            <w:pPr>
              <w:jc w:val="center"/>
              <w:rPr>
                <w:color w:val="000000" w:themeColor="text1"/>
                <w:sz w:val="20"/>
                <w:szCs w:val="22"/>
              </w:rPr>
            </w:pPr>
            <w:r w:rsidRPr="00BA1E81">
              <w:rPr>
                <w:color w:val="000000" w:themeColor="text1"/>
                <w:sz w:val="20"/>
                <w:szCs w:val="22"/>
              </w:rPr>
              <w:t>0</w:t>
            </w:r>
          </w:p>
        </w:tc>
      </w:tr>
      <w:tr w:rsidR="00BA1E81" w:rsidRPr="00BA1E81" w14:paraId="71A53060" w14:textId="77777777" w:rsidTr="00C859B2">
        <w:trPr>
          <w:trHeight w:val="570"/>
          <w:jc w:val="center"/>
        </w:trPr>
        <w:tc>
          <w:tcPr>
            <w:tcW w:w="564" w:type="dxa"/>
            <w:vMerge/>
            <w:tcBorders>
              <w:top w:val="nil"/>
              <w:left w:val="single" w:sz="4" w:space="0" w:color="auto"/>
              <w:bottom w:val="single" w:sz="4" w:space="0" w:color="000000"/>
              <w:right w:val="single" w:sz="4" w:space="0" w:color="auto"/>
            </w:tcBorders>
            <w:vAlign w:val="center"/>
            <w:hideMark/>
          </w:tcPr>
          <w:p w14:paraId="3A8E5A64" w14:textId="77777777" w:rsidR="0062282C" w:rsidRPr="00BA1E81" w:rsidRDefault="0062282C" w:rsidP="0062282C">
            <w:pPr>
              <w:ind w:left="-102" w:right="-253"/>
              <w:jc w:val="center"/>
              <w:rPr>
                <w:color w:val="000000" w:themeColor="text1"/>
                <w:sz w:val="20"/>
                <w:szCs w:val="22"/>
              </w:rPr>
            </w:pPr>
          </w:p>
        </w:tc>
        <w:tc>
          <w:tcPr>
            <w:tcW w:w="1996" w:type="dxa"/>
            <w:vMerge/>
            <w:tcBorders>
              <w:top w:val="nil"/>
              <w:left w:val="single" w:sz="4" w:space="0" w:color="auto"/>
              <w:bottom w:val="single" w:sz="4" w:space="0" w:color="000000"/>
              <w:right w:val="single" w:sz="4" w:space="0" w:color="auto"/>
            </w:tcBorders>
            <w:vAlign w:val="center"/>
            <w:hideMark/>
          </w:tcPr>
          <w:p w14:paraId="022E870C" w14:textId="77777777" w:rsidR="0062282C" w:rsidRPr="00BA1E81" w:rsidRDefault="0062282C" w:rsidP="0062282C">
            <w:pPr>
              <w:rPr>
                <w:color w:val="000000" w:themeColor="text1"/>
                <w:sz w:val="20"/>
                <w:szCs w:val="22"/>
              </w:rPr>
            </w:pPr>
          </w:p>
        </w:tc>
        <w:tc>
          <w:tcPr>
            <w:tcW w:w="2448" w:type="dxa"/>
            <w:vMerge/>
            <w:tcBorders>
              <w:top w:val="nil"/>
              <w:left w:val="single" w:sz="4" w:space="0" w:color="auto"/>
              <w:bottom w:val="single" w:sz="4" w:space="0" w:color="000000"/>
              <w:right w:val="single" w:sz="4" w:space="0" w:color="auto"/>
            </w:tcBorders>
            <w:vAlign w:val="center"/>
            <w:hideMark/>
          </w:tcPr>
          <w:p w14:paraId="4DFF8D3B" w14:textId="77777777" w:rsidR="0062282C" w:rsidRPr="00BA1E81" w:rsidRDefault="0062282C" w:rsidP="0062282C">
            <w:pPr>
              <w:rPr>
                <w:color w:val="000000" w:themeColor="text1"/>
                <w:sz w:val="20"/>
                <w:szCs w:val="22"/>
              </w:rPr>
            </w:pPr>
          </w:p>
        </w:tc>
        <w:tc>
          <w:tcPr>
            <w:tcW w:w="902" w:type="dxa"/>
            <w:tcBorders>
              <w:top w:val="nil"/>
              <w:left w:val="nil"/>
              <w:bottom w:val="single" w:sz="4" w:space="0" w:color="auto"/>
              <w:right w:val="single" w:sz="4" w:space="0" w:color="auto"/>
            </w:tcBorders>
            <w:shd w:val="clear" w:color="000000" w:fill="FFFFFF"/>
            <w:vAlign w:val="center"/>
            <w:hideMark/>
          </w:tcPr>
          <w:p w14:paraId="5FDA0147" w14:textId="77777777" w:rsidR="0062282C" w:rsidRPr="00BA1E81" w:rsidRDefault="0062282C" w:rsidP="0062282C">
            <w:pPr>
              <w:jc w:val="center"/>
              <w:rPr>
                <w:color w:val="000000" w:themeColor="text1"/>
                <w:sz w:val="20"/>
                <w:szCs w:val="22"/>
              </w:rPr>
            </w:pPr>
            <w:r w:rsidRPr="00BA1E81">
              <w:rPr>
                <w:color w:val="000000" w:themeColor="text1"/>
                <w:sz w:val="20"/>
                <w:szCs w:val="22"/>
              </w:rPr>
              <w:t>500</w:t>
            </w:r>
          </w:p>
        </w:tc>
        <w:tc>
          <w:tcPr>
            <w:tcW w:w="1599" w:type="dxa"/>
            <w:vMerge/>
            <w:tcBorders>
              <w:top w:val="nil"/>
              <w:left w:val="single" w:sz="4" w:space="0" w:color="auto"/>
              <w:bottom w:val="single" w:sz="4" w:space="0" w:color="000000"/>
              <w:right w:val="single" w:sz="4" w:space="0" w:color="auto"/>
            </w:tcBorders>
            <w:vAlign w:val="center"/>
            <w:hideMark/>
          </w:tcPr>
          <w:p w14:paraId="496FE067" w14:textId="77777777" w:rsidR="0062282C" w:rsidRPr="00BA1E81" w:rsidRDefault="0062282C" w:rsidP="0062282C">
            <w:pPr>
              <w:rPr>
                <w:color w:val="000000" w:themeColor="text1"/>
                <w:sz w:val="20"/>
                <w:szCs w:val="22"/>
              </w:rPr>
            </w:pPr>
          </w:p>
        </w:tc>
        <w:tc>
          <w:tcPr>
            <w:tcW w:w="1134" w:type="dxa"/>
            <w:vMerge/>
            <w:tcBorders>
              <w:top w:val="nil"/>
              <w:left w:val="single" w:sz="4" w:space="0" w:color="auto"/>
              <w:bottom w:val="single" w:sz="4" w:space="0" w:color="000000"/>
              <w:right w:val="single" w:sz="4" w:space="0" w:color="auto"/>
            </w:tcBorders>
            <w:vAlign w:val="center"/>
            <w:hideMark/>
          </w:tcPr>
          <w:p w14:paraId="6400A090" w14:textId="77777777" w:rsidR="0062282C" w:rsidRPr="00BA1E81" w:rsidRDefault="0062282C" w:rsidP="0062282C">
            <w:pPr>
              <w:rPr>
                <w:color w:val="000000" w:themeColor="text1"/>
                <w:sz w:val="20"/>
                <w:szCs w:val="22"/>
              </w:rPr>
            </w:pPr>
          </w:p>
        </w:tc>
        <w:tc>
          <w:tcPr>
            <w:tcW w:w="1163" w:type="dxa"/>
            <w:vMerge/>
            <w:tcBorders>
              <w:top w:val="nil"/>
              <w:left w:val="single" w:sz="4" w:space="0" w:color="auto"/>
              <w:bottom w:val="single" w:sz="4" w:space="0" w:color="000000"/>
              <w:right w:val="single" w:sz="4" w:space="0" w:color="auto"/>
            </w:tcBorders>
            <w:vAlign w:val="center"/>
            <w:hideMark/>
          </w:tcPr>
          <w:p w14:paraId="071CA9A7" w14:textId="77777777" w:rsidR="0062282C" w:rsidRPr="00BA1E81" w:rsidRDefault="0062282C" w:rsidP="0062282C">
            <w:pPr>
              <w:rPr>
                <w:color w:val="000000" w:themeColor="text1"/>
                <w:sz w:val="20"/>
                <w:szCs w:val="22"/>
              </w:rPr>
            </w:pPr>
          </w:p>
        </w:tc>
      </w:tr>
      <w:tr w:rsidR="00BA1E81" w:rsidRPr="00BA1E81" w14:paraId="6AB8575D" w14:textId="77777777" w:rsidTr="00C859B2">
        <w:trPr>
          <w:trHeight w:val="1020"/>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693DC25E"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23</w:t>
            </w:r>
          </w:p>
        </w:tc>
        <w:tc>
          <w:tcPr>
            <w:tcW w:w="1996" w:type="dxa"/>
            <w:tcBorders>
              <w:top w:val="nil"/>
              <w:left w:val="nil"/>
              <w:bottom w:val="single" w:sz="4" w:space="0" w:color="auto"/>
              <w:right w:val="single" w:sz="4" w:space="0" w:color="auto"/>
            </w:tcBorders>
            <w:shd w:val="clear" w:color="000000" w:fill="FFFFFF"/>
            <w:vAlign w:val="center"/>
            <w:hideMark/>
          </w:tcPr>
          <w:p w14:paraId="015674C8" w14:textId="77777777" w:rsidR="0062282C" w:rsidRPr="00BA1E81" w:rsidRDefault="0062282C" w:rsidP="0062282C">
            <w:pPr>
              <w:rPr>
                <w:color w:val="000000" w:themeColor="text1"/>
                <w:sz w:val="20"/>
                <w:szCs w:val="22"/>
              </w:rPr>
            </w:pPr>
            <w:r w:rsidRPr="00BA1E81">
              <w:rPr>
                <w:color w:val="000000" w:themeColor="text1"/>
                <w:sz w:val="20"/>
                <w:szCs w:val="22"/>
              </w:rPr>
              <w:t>Ливневый коллектор по улице Магистральной от КЛ-1  до  КЛ-7. улица Магистральная</w:t>
            </w:r>
          </w:p>
        </w:tc>
        <w:tc>
          <w:tcPr>
            <w:tcW w:w="2448" w:type="dxa"/>
            <w:tcBorders>
              <w:top w:val="nil"/>
              <w:left w:val="nil"/>
              <w:bottom w:val="single" w:sz="4" w:space="0" w:color="auto"/>
              <w:right w:val="single" w:sz="4" w:space="0" w:color="auto"/>
            </w:tcBorders>
            <w:shd w:val="clear" w:color="000000" w:fill="FFFFFF"/>
            <w:vAlign w:val="center"/>
            <w:hideMark/>
          </w:tcPr>
          <w:p w14:paraId="6CCACDF5" w14:textId="77777777" w:rsidR="0062282C" w:rsidRPr="00BA1E81" w:rsidRDefault="0062282C" w:rsidP="0062282C">
            <w:pPr>
              <w:rPr>
                <w:color w:val="000000" w:themeColor="text1"/>
                <w:sz w:val="20"/>
                <w:szCs w:val="22"/>
              </w:rPr>
            </w:pPr>
            <w:r w:rsidRPr="00BA1E81">
              <w:rPr>
                <w:color w:val="000000" w:themeColor="text1"/>
                <w:sz w:val="20"/>
                <w:szCs w:val="22"/>
              </w:rPr>
              <w:t>улица Магистральная от ул.Г.Кукуевицкого до транспортной развязки №1 пр.Ленина</w:t>
            </w:r>
          </w:p>
        </w:tc>
        <w:tc>
          <w:tcPr>
            <w:tcW w:w="902" w:type="dxa"/>
            <w:tcBorders>
              <w:top w:val="nil"/>
              <w:left w:val="nil"/>
              <w:bottom w:val="single" w:sz="4" w:space="0" w:color="auto"/>
              <w:right w:val="single" w:sz="4" w:space="0" w:color="auto"/>
            </w:tcBorders>
            <w:shd w:val="clear" w:color="000000" w:fill="FFFFFF"/>
            <w:vAlign w:val="center"/>
            <w:hideMark/>
          </w:tcPr>
          <w:p w14:paraId="3B4C1DC7" w14:textId="77777777" w:rsidR="0062282C" w:rsidRPr="00BA1E81" w:rsidRDefault="0062282C" w:rsidP="0062282C">
            <w:pPr>
              <w:jc w:val="center"/>
              <w:rPr>
                <w:color w:val="000000" w:themeColor="text1"/>
                <w:sz w:val="20"/>
                <w:szCs w:val="22"/>
              </w:rPr>
            </w:pPr>
            <w:r w:rsidRPr="00BA1E81">
              <w:rPr>
                <w:color w:val="000000" w:themeColor="text1"/>
                <w:sz w:val="20"/>
                <w:szCs w:val="22"/>
              </w:rPr>
              <w:t>300</w:t>
            </w:r>
          </w:p>
        </w:tc>
        <w:tc>
          <w:tcPr>
            <w:tcW w:w="1599" w:type="dxa"/>
            <w:tcBorders>
              <w:top w:val="nil"/>
              <w:left w:val="nil"/>
              <w:bottom w:val="single" w:sz="4" w:space="0" w:color="auto"/>
              <w:right w:val="single" w:sz="4" w:space="0" w:color="auto"/>
            </w:tcBorders>
            <w:shd w:val="clear" w:color="000000" w:fill="FFFFFF"/>
            <w:vAlign w:val="center"/>
            <w:hideMark/>
          </w:tcPr>
          <w:p w14:paraId="721F1E5A" w14:textId="77777777" w:rsidR="0062282C" w:rsidRPr="00BA1E81" w:rsidRDefault="0062282C" w:rsidP="0062282C">
            <w:pPr>
              <w:jc w:val="center"/>
              <w:rPr>
                <w:color w:val="000000" w:themeColor="text1"/>
                <w:sz w:val="20"/>
                <w:szCs w:val="22"/>
              </w:rPr>
            </w:pPr>
            <w:r w:rsidRPr="00BA1E81">
              <w:rPr>
                <w:color w:val="000000" w:themeColor="text1"/>
                <w:sz w:val="20"/>
                <w:szCs w:val="22"/>
              </w:rPr>
              <w:t>548,00</w:t>
            </w:r>
          </w:p>
        </w:tc>
        <w:tc>
          <w:tcPr>
            <w:tcW w:w="1134" w:type="dxa"/>
            <w:tcBorders>
              <w:top w:val="nil"/>
              <w:left w:val="nil"/>
              <w:bottom w:val="single" w:sz="4" w:space="0" w:color="auto"/>
              <w:right w:val="single" w:sz="4" w:space="0" w:color="auto"/>
            </w:tcBorders>
            <w:shd w:val="clear" w:color="000000" w:fill="FFFFFF"/>
            <w:vAlign w:val="center"/>
            <w:hideMark/>
          </w:tcPr>
          <w:p w14:paraId="2EDC5257" w14:textId="77777777" w:rsidR="0062282C" w:rsidRPr="00BA1E81" w:rsidRDefault="0062282C" w:rsidP="0062282C">
            <w:pPr>
              <w:jc w:val="center"/>
              <w:rPr>
                <w:color w:val="000000" w:themeColor="text1"/>
                <w:sz w:val="20"/>
                <w:szCs w:val="22"/>
              </w:rPr>
            </w:pPr>
            <w:r w:rsidRPr="00BA1E81">
              <w:rPr>
                <w:color w:val="000000" w:themeColor="text1"/>
                <w:sz w:val="20"/>
                <w:szCs w:val="22"/>
              </w:rPr>
              <w:t>22</w:t>
            </w:r>
          </w:p>
        </w:tc>
        <w:tc>
          <w:tcPr>
            <w:tcW w:w="1163" w:type="dxa"/>
            <w:tcBorders>
              <w:top w:val="nil"/>
              <w:left w:val="nil"/>
              <w:bottom w:val="single" w:sz="4" w:space="0" w:color="auto"/>
              <w:right w:val="single" w:sz="4" w:space="0" w:color="auto"/>
            </w:tcBorders>
            <w:shd w:val="clear" w:color="000000" w:fill="FFFFFF"/>
            <w:vAlign w:val="center"/>
            <w:hideMark/>
          </w:tcPr>
          <w:p w14:paraId="554F9FF5" w14:textId="77777777" w:rsidR="0062282C" w:rsidRPr="00BA1E81" w:rsidRDefault="0062282C" w:rsidP="0062282C">
            <w:pPr>
              <w:jc w:val="center"/>
              <w:rPr>
                <w:color w:val="000000" w:themeColor="text1"/>
                <w:sz w:val="20"/>
                <w:szCs w:val="22"/>
              </w:rPr>
            </w:pPr>
            <w:r w:rsidRPr="00BA1E81">
              <w:rPr>
                <w:color w:val="000000" w:themeColor="text1"/>
                <w:sz w:val="20"/>
                <w:szCs w:val="22"/>
              </w:rPr>
              <w:t>0</w:t>
            </w:r>
          </w:p>
        </w:tc>
      </w:tr>
      <w:tr w:rsidR="00BA1E81" w:rsidRPr="00BA1E81" w14:paraId="59DBEFC4" w14:textId="77777777" w:rsidTr="00C859B2">
        <w:trPr>
          <w:trHeight w:val="70"/>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3CFC7110"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24</w:t>
            </w:r>
          </w:p>
        </w:tc>
        <w:tc>
          <w:tcPr>
            <w:tcW w:w="1996" w:type="dxa"/>
            <w:tcBorders>
              <w:top w:val="nil"/>
              <w:left w:val="nil"/>
              <w:bottom w:val="single" w:sz="4" w:space="0" w:color="auto"/>
              <w:right w:val="single" w:sz="4" w:space="0" w:color="auto"/>
            </w:tcBorders>
            <w:shd w:val="clear" w:color="000000" w:fill="FFFFFF"/>
            <w:vAlign w:val="center"/>
            <w:hideMark/>
          </w:tcPr>
          <w:p w14:paraId="3B8A4A54" w14:textId="77777777" w:rsidR="0062282C" w:rsidRPr="00BA1E81" w:rsidRDefault="0062282C" w:rsidP="0062282C">
            <w:pPr>
              <w:rPr>
                <w:color w:val="000000" w:themeColor="text1"/>
                <w:sz w:val="20"/>
                <w:szCs w:val="22"/>
              </w:rPr>
            </w:pPr>
            <w:r w:rsidRPr="00BA1E81">
              <w:rPr>
                <w:color w:val="000000" w:themeColor="text1"/>
                <w:sz w:val="20"/>
                <w:szCs w:val="22"/>
              </w:rPr>
              <w:t>Ливневый  коллектор №1 на участке от К-1 до К-18 улица Дзержинского</w:t>
            </w:r>
          </w:p>
        </w:tc>
        <w:tc>
          <w:tcPr>
            <w:tcW w:w="2448" w:type="dxa"/>
            <w:tcBorders>
              <w:top w:val="nil"/>
              <w:left w:val="nil"/>
              <w:bottom w:val="single" w:sz="4" w:space="0" w:color="auto"/>
              <w:right w:val="single" w:sz="4" w:space="0" w:color="auto"/>
            </w:tcBorders>
            <w:shd w:val="clear" w:color="000000" w:fill="FFFFFF"/>
            <w:vAlign w:val="center"/>
            <w:hideMark/>
          </w:tcPr>
          <w:p w14:paraId="43525859" w14:textId="77777777" w:rsidR="0062282C" w:rsidRPr="00BA1E81" w:rsidRDefault="0062282C" w:rsidP="0062282C">
            <w:pPr>
              <w:rPr>
                <w:color w:val="000000" w:themeColor="text1"/>
                <w:sz w:val="20"/>
                <w:szCs w:val="22"/>
              </w:rPr>
            </w:pPr>
            <w:r w:rsidRPr="00BA1E81">
              <w:rPr>
                <w:color w:val="000000" w:themeColor="text1"/>
                <w:sz w:val="20"/>
                <w:szCs w:val="22"/>
              </w:rPr>
              <w:t>улица Дзержинского (от пр. Набережный до пр. Ленина)</w:t>
            </w:r>
          </w:p>
        </w:tc>
        <w:tc>
          <w:tcPr>
            <w:tcW w:w="902" w:type="dxa"/>
            <w:tcBorders>
              <w:top w:val="nil"/>
              <w:left w:val="nil"/>
              <w:bottom w:val="single" w:sz="4" w:space="0" w:color="auto"/>
              <w:right w:val="single" w:sz="4" w:space="0" w:color="auto"/>
            </w:tcBorders>
            <w:shd w:val="clear" w:color="000000" w:fill="FFFFFF"/>
            <w:vAlign w:val="center"/>
            <w:hideMark/>
          </w:tcPr>
          <w:p w14:paraId="49143462" w14:textId="77777777" w:rsidR="0062282C" w:rsidRPr="00BA1E81" w:rsidRDefault="0062282C" w:rsidP="0062282C">
            <w:pPr>
              <w:jc w:val="center"/>
              <w:rPr>
                <w:color w:val="000000" w:themeColor="text1"/>
                <w:sz w:val="20"/>
                <w:szCs w:val="22"/>
              </w:rPr>
            </w:pPr>
            <w:r w:rsidRPr="00BA1E81">
              <w:rPr>
                <w:color w:val="000000" w:themeColor="text1"/>
                <w:sz w:val="20"/>
                <w:szCs w:val="22"/>
              </w:rPr>
              <w:t>1200</w:t>
            </w:r>
          </w:p>
        </w:tc>
        <w:tc>
          <w:tcPr>
            <w:tcW w:w="1599" w:type="dxa"/>
            <w:tcBorders>
              <w:top w:val="nil"/>
              <w:left w:val="nil"/>
              <w:bottom w:val="single" w:sz="4" w:space="0" w:color="auto"/>
              <w:right w:val="single" w:sz="4" w:space="0" w:color="auto"/>
            </w:tcBorders>
            <w:shd w:val="clear" w:color="000000" w:fill="FFFFFF"/>
            <w:vAlign w:val="center"/>
            <w:hideMark/>
          </w:tcPr>
          <w:p w14:paraId="272A7C94" w14:textId="77777777" w:rsidR="0062282C" w:rsidRPr="00BA1E81" w:rsidRDefault="0062282C" w:rsidP="0062282C">
            <w:pPr>
              <w:jc w:val="center"/>
              <w:rPr>
                <w:color w:val="000000" w:themeColor="text1"/>
                <w:sz w:val="20"/>
                <w:szCs w:val="22"/>
              </w:rPr>
            </w:pPr>
            <w:r w:rsidRPr="00BA1E81">
              <w:rPr>
                <w:color w:val="000000" w:themeColor="text1"/>
                <w:sz w:val="20"/>
                <w:szCs w:val="22"/>
              </w:rPr>
              <w:t>1 555,00</w:t>
            </w:r>
          </w:p>
        </w:tc>
        <w:tc>
          <w:tcPr>
            <w:tcW w:w="1134" w:type="dxa"/>
            <w:tcBorders>
              <w:top w:val="nil"/>
              <w:left w:val="nil"/>
              <w:bottom w:val="single" w:sz="4" w:space="0" w:color="auto"/>
              <w:right w:val="single" w:sz="4" w:space="0" w:color="auto"/>
            </w:tcBorders>
            <w:shd w:val="clear" w:color="000000" w:fill="FFFFFF"/>
            <w:vAlign w:val="center"/>
            <w:hideMark/>
          </w:tcPr>
          <w:p w14:paraId="23F9FF9A" w14:textId="77777777" w:rsidR="0062282C" w:rsidRPr="00BA1E81" w:rsidRDefault="0062282C" w:rsidP="0062282C">
            <w:pPr>
              <w:jc w:val="center"/>
              <w:rPr>
                <w:color w:val="000000" w:themeColor="text1"/>
                <w:sz w:val="20"/>
                <w:szCs w:val="22"/>
              </w:rPr>
            </w:pPr>
            <w:r w:rsidRPr="00BA1E81">
              <w:rPr>
                <w:color w:val="000000" w:themeColor="text1"/>
                <w:sz w:val="20"/>
                <w:szCs w:val="22"/>
              </w:rPr>
              <w:t>22</w:t>
            </w:r>
          </w:p>
        </w:tc>
        <w:tc>
          <w:tcPr>
            <w:tcW w:w="1163" w:type="dxa"/>
            <w:tcBorders>
              <w:top w:val="nil"/>
              <w:left w:val="nil"/>
              <w:bottom w:val="single" w:sz="4" w:space="0" w:color="auto"/>
              <w:right w:val="single" w:sz="4" w:space="0" w:color="auto"/>
            </w:tcBorders>
            <w:shd w:val="clear" w:color="000000" w:fill="FFFFFF"/>
            <w:vAlign w:val="center"/>
            <w:hideMark/>
          </w:tcPr>
          <w:p w14:paraId="48CF7583" w14:textId="77777777" w:rsidR="0062282C" w:rsidRPr="00BA1E81" w:rsidRDefault="0062282C" w:rsidP="0062282C">
            <w:pPr>
              <w:jc w:val="center"/>
              <w:rPr>
                <w:color w:val="000000" w:themeColor="text1"/>
                <w:sz w:val="20"/>
                <w:szCs w:val="22"/>
              </w:rPr>
            </w:pPr>
            <w:r w:rsidRPr="00BA1E81">
              <w:rPr>
                <w:color w:val="000000" w:themeColor="text1"/>
                <w:sz w:val="20"/>
                <w:szCs w:val="22"/>
              </w:rPr>
              <w:t>25</w:t>
            </w:r>
          </w:p>
        </w:tc>
      </w:tr>
      <w:tr w:rsidR="00BA1E81" w:rsidRPr="00BA1E81" w14:paraId="1738C958" w14:textId="77777777" w:rsidTr="00C859B2">
        <w:trPr>
          <w:trHeight w:val="285"/>
          <w:jc w:val="center"/>
        </w:trPr>
        <w:tc>
          <w:tcPr>
            <w:tcW w:w="56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58A0F7D"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25</w:t>
            </w:r>
          </w:p>
        </w:tc>
        <w:tc>
          <w:tcPr>
            <w:tcW w:w="199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C810DB7" w14:textId="77777777" w:rsidR="0062282C" w:rsidRPr="00BA1E81" w:rsidRDefault="0062282C" w:rsidP="0062282C">
            <w:pPr>
              <w:rPr>
                <w:color w:val="000000" w:themeColor="text1"/>
                <w:sz w:val="20"/>
                <w:szCs w:val="22"/>
              </w:rPr>
            </w:pPr>
            <w:r w:rsidRPr="00BA1E81">
              <w:rPr>
                <w:color w:val="000000" w:themeColor="text1"/>
                <w:sz w:val="20"/>
                <w:szCs w:val="22"/>
              </w:rPr>
              <w:t xml:space="preserve">Главный коллектор ливневой канализации Западного  жилого района, проходящую вдоль ул  1 "З" от Нефте- Юганского шоссе до кедрового лога </w:t>
            </w:r>
          </w:p>
        </w:tc>
        <w:tc>
          <w:tcPr>
            <w:tcW w:w="244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DF8277A" w14:textId="77777777" w:rsidR="0062282C" w:rsidRPr="00BA1E81" w:rsidRDefault="0062282C" w:rsidP="0062282C">
            <w:pPr>
              <w:rPr>
                <w:color w:val="000000" w:themeColor="text1"/>
                <w:sz w:val="20"/>
                <w:szCs w:val="22"/>
              </w:rPr>
            </w:pPr>
            <w:r w:rsidRPr="00BA1E81">
              <w:rPr>
                <w:color w:val="000000" w:themeColor="text1"/>
                <w:sz w:val="20"/>
                <w:szCs w:val="22"/>
              </w:rPr>
              <w:t>Югорский тракт (от Нефтеюганского шоссе до парка Кедровый лог)</w:t>
            </w:r>
          </w:p>
        </w:tc>
        <w:tc>
          <w:tcPr>
            <w:tcW w:w="902" w:type="dxa"/>
            <w:tcBorders>
              <w:top w:val="nil"/>
              <w:left w:val="nil"/>
              <w:bottom w:val="single" w:sz="4" w:space="0" w:color="auto"/>
              <w:right w:val="single" w:sz="4" w:space="0" w:color="auto"/>
            </w:tcBorders>
            <w:shd w:val="clear" w:color="000000" w:fill="FFFFFF"/>
            <w:vAlign w:val="center"/>
            <w:hideMark/>
          </w:tcPr>
          <w:p w14:paraId="340F7938" w14:textId="77777777" w:rsidR="0062282C" w:rsidRPr="00BA1E81" w:rsidRDefault="0062282C" w:rsidP="0062282C">
            <w:pPr>
              <w:jc w:val="center"/>
              <w:rPr>
                <w:color w:val="000000" w:themeColor="text1"/>
                <w:sz w:val="20"/>
                <w:szCs w:val="22"/>
              </w:rPr>
            </w:pPr>
            <w:r w:rsidRPr="00BA1E81">
              <w:rPr>
                <w:color w:val="000000" w:themeColor="text1"/>
                <w:sz w:val="20"/>
                <w:szCs w:val="22"/>
              </w:rPr>
              <w:t>2000</w:t>
            </w:r>
          </w:p>
        </w:tc>
        <w:tc>
          <w:tcPr>
            <w:tcW w:w="1599" w:type="dxa"/>
            <w:tcBorders>
              <w:top w:val="nil"/>
              <w:left w:val="nil"/>
              <w:bottom w:val="single" w:sz="4" w:space="0" w:color="auto"/>
              <w:right w:val="single" w:sz="4" w:space="0" w:color="auto"/>
            </w:tcBorders>
            <w:shd w:val="clear" w:color="000000" w:fill="FFFFFF"/>
            <w:vAlign w:val="center"/>
            <w:hideMark/>
          </w:tcPr>
          <w:p w14:paraId="50AA2399" w14:textId="77777777" w:rsidR="0062282C" w:rsidRPr="00BA1E81" w:rsidRDefault="0062282C" w:rsidP="0062282C">
            <w:pPr>
              <w:jc w:val="center"/>
              <w:rPr>
                <w:color w:val="000000" w:themeColor="text1"/>
                <w:sz w:val="20"/>
                <w:szCs w:val="22"/>
              </w:rPr>
            </w:pPr>
            <w:r w:rsidRPr="00BA1E81">
              <w:rPr>
                <w:color w:val="000000" w:themeColor="text1"/>
                <w:sz w:val="20"/>
                <w:szCs w:val="22"/>
              </w:rPr>
              <w:t>1 226,00</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A247EA6" w14:textId="77777777" w:rsidR="0062282C" w:rsidRPr="00BA1E81" w:rsidRDefault="0062282C" w:rsidP="0062282C">
            <w:pPr>
              <w:jc w:val="center"/>
              <w:rPr>
                <w:color w:val="000000" w:themeColor="text1"/>
                <w:sz w:val="20"/>
                <w:szCs w:val="22"/>
              </w:rPr>
            </w:pPr>
            <w:r w:rsidRPr="00BA1E81">
              <w:rPr>
                <w:color w:val="000000" w:themeColor="text1"/>
                <w:sz w:val="20"/>
                <w:szCs w:val="22"/>
              </w:rPr>
              <w:t>12</w:t>
            </w:r>
          </w:p>
        </w:tc>
        <w:tc>
          <w:tcPr>
            <w:tcW w:w="116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51B6684" w14:textId="77777777" w:rsidR="0062282C" w:rsidRPr="00BA1E81" w:rsidRDefault="0062282C" w:rsidP="0062282C">
            <w:pPr>
              <w:jc w:val="center"/>
              <w:rPr>
                <w:color w:val="000000" w:themeColor="text1"/>
                <w:sz w:val="20"/>
                <w:szCs w:val="22"/>
              </w:rPr>
            </w:pPr>
            <w:r w:rsidRPr="00BA1E81">
              <w:rPr>
                <w:color w:val="000000" w:themeColor="text1"/>
                <w:sz w:val="20"/>
                <w:szCs w:val="22"/>
              </w:rPr>
              <w:t>0</w:t>
            </w:r>
          </w:p>
        </w:tc>
      </w:tr>
      <w:tr w:rsidR="00BA1E81" w:rsidRPr="00BA1E81" w14:paraId="1AC31156" w14:textId="77777777" w:rsidTr="00C859B2">
        <w:trPr>
          <w:trHeight w:val="1065"/>
          <w:jc w:val="center"/>
        </w:trPr>
        <w:tc>
          <w:tcPr>
            <w:tcW w:w="564" w:type="dxa"/>
            <w:vMerge/>
            <w:tcBorders>
              <w:top w:val="nil"/>
              <w:left w:val="single" w:sz="4" w:space="0" w:color="auto"/>
              <w:bottom w:val="single" w:sz="4" w:space="0" w:color="000000"/>
              <w:right w:val="single" w:sz="4" w:space="0" w:color="auto"/>
            </w:tcBorders>
            <w:vAlign w:val="center"/>
            <w:hideMark/>
          </w:tcPr>
          <w:p w14:paraId="78910451" w14:textId="77777777" w:rsidR="0062282C" w:rsidRPr="00BA1E81" w:rsidRDefault="0062282C" w:rsidP="0062282C">
            <w:pPr>
              <w:ind w:left="-102" w:right="-253"/>
              <w:jc w:val="center"/>
              <w:rPr>
                <w:color w:val="000000" w:themeColor="text1"/>
                <w:sz w:val="20"/>
                <w:szCs w:val="22"/>
              </w:rPr>
            </w:pPr>
          </w:p>
        </w:tc>
        <w:tc>
          <w:tcPr>
            <w:tcW w:w="1996" w:type="dxa"/>
            <w:vMerge/>
            <w:tcBorders>
              <w:top w:val="nil"/>
              <w:left w:val="single" w:sz="4" w:space="0" w:color="auto"/>
              <w:bottom w:val="single" w:sz="4" w:space="0" w:color="000000"/>
              <w:right w:val="single" w:sz="4" w:space="0" w:color="auto"/>
            </w:tcBorders>
            <w:vAlign w:val="center"/>
            <w:hideMark/>
          </w:tcPr>
          <w:p w14:paraId="6E5F7EF9" w14:textId="77777777" w:rsidR="0062282C" w:rsidRPr="00BA1E81" w:rsidRDefault="0062282C" w:rsidP="0062282C">
            <w:pPr>
              <w:rPr>
                <w:color w:val="000000" w:themeColor="text1"/>
                <w:sz w:val="20"/>
                <w:szCs w:val="22"/>
              </w:rPr>
            </w:pPr>
          </w:p>
        </w:tc>
        <w:tc>
          <w:tcPr>
            <w:tcW w:w="2448" w:type="dxa"/>
            <w:vMerge/>
            <w:tcBorders>
              <w:top w:val="nil"/>
              <w:left w:val="single" w:sz="4" w:space="0" w:color="auto"/>
              <w:bottom w:val="single" w:sz="4" w:space="0" w:color="000000"/>
              <w:right w:val="single" w:sz="4" w:space="0" w:color="auto"/>
            </w:tcBorders>
            <w:vAlign w:val="center"/>
            <w:hideMark/>
          </w:tcPr>
          <w:p w14:paraId="609717DB" w14:textId="77777777" w:rsidR="0062282C" w:rsidRPr="00BA1E81" w:rsidRDefault="0062282C" w:rsidP="0062282C">
            <w:pPr>
              <w:rPr>
                <w:color w:val="000000" w:themeColor="text1"/>
                <w:sz w:val="20"/>
                <w:szCs w:val="22"/>
              </w:rPr>
            </w:pPr>
          </w:p>
        </w:tc>
        <w:tc>
          <w:tcPr>
            <w:tcW w:w="902" w:type="dxa"/>
            <w:tcBorders>
              <w:top w:val="nil"/>
              <w:left w:val="nil"/>
              <w:bottom w:val="single" w:sz="4" w:space="0" w:color="auto"/>
              <w:right w:val="single" w:sz="4" w:space="0" w:color="auto"/>
            </w:tcBorders>
            <w:shd w:val="clear" w:color="000000" w:fill="FFFFFF"/>
            <w:vAlign w:val="center"/>
            <w:hideMark/>
          </w:tcPr>
          <w:p w14:paraId="1F7B2113" w14:textId="77777777" w:rsidR="0062282C" w:rsidRPr="00BA1E81" w:rsidRDefault="0062282C" w:rsidP="0062282C">
            <w:pPr>
              <w:jc w:val="center"/>
              <w:rPr>
                <w:color w:val="000000" w:themeColor="text1"/>
                <w:sz w:val="20"/>
                <w:szCs w:val="22"/>
              </w:rPr>
            </w:pPr>
            <w:r w:rsidRPr="00BA1E81">
              <w:rPr>
                <w:color w:val="000000" w:themeColor="text1"/>
                <w:sz w:val="20"/>
                <w:szCs w:val="22"/>
              </w:rPr>
              <w:t>1600</w:t>
            </w:r>
          </w:p>
        </w:tc>
        <w:tc>
          <w:tcPr>
            <w:tcW w:w="1599" w:type="dxa"/>
            <w:tcBorders>
              <w:top w:val="nil"/>
              <w:left w:val="nil"/>
              <w:bottom w:val="single" w:sz="4" w:space="0" w:color="auto"/>
              <w:right w:val="single" w:sz="4" w:space="0" w:color="auto"/>
            </w:tcBorders>
            <w:shd w:val="clear" w:color="000000" w:fill="FFFFFF"/>
            <w:vAlign w:val="center"/>
            <w:hideMark/>
          </w:tcPr>
          <w:p w14:paraId="51B09AB0" w14:textId="77777777" w:rsidR="0062282C" w:rsidRPr="00BA1E81" w:rsidRDefault="0062282C" w:rsidP="0062282C">
            <w:pPr>
              <w:jc w:val="center"/>
              <w:rPr>
                <w:color w:val="000000" w:themeColor="text1"/>
                <w:sz w:val="20"/>
                <w:szCs w:val="22"/>
              </w:rPr>
            </w:pPr>
            <w:r w:rsidRPr="00BA1E81">
              <w:rPr>
                <w:color w:val="000000" w:themeColor="text1"/>
                <w:sz w:val="20"/>
                <w:szCs w:val="22"/>
              </w:rPr>
              <w:t>328,00</w:t>
            </w:r>
          </w:p>
        </w:tc>
        <w:tc>
          <w:tcPr>
            <w:tcW w:w="1134" w:type="dxa"/>
            <w:vMerge/>
            <w:tcBorders>
              <w:top w:val="nil"/>
              <w:left w:val="single" w:sz="4" w:space="0" w:color="auto"/>
              <w:bottom w:val="single" w:sz="4" w:space="0" w:color="000000"/>
              <w:right w:val="single" w:sz="4" w:space="0" w:color="auto"/>
            </w:tcBorders>
            <w:vAlign w:val="center"/>
            <w:hideMark/>
          </w:tcPr>
          <w:p w14:paraId="7F2B2208" w14:textId="77777777" w:rsidR="0062282C" w:rsidRPr="00BA1E81" w:rsidRDefault="0062282C" w:rsidP="0062282C">
            <w:pPr>
              <w:rPr>
                <w:color w:val="000000" w:themeColor="text1"/>
                <w:sz w:val="20"/>
                <w:szCs w:val="22"/>
              </w:rPr>
            </w:pPr>
          </w:p>
        </w:tc>
        <w:tc>
          <w:tcPr>
            <w:tcW w:w="1163" w:type="dxa"/>
            <w:vMerge/>
            <w:tcBorders>
              <w:top w:val="nil"/>
              <w:left w:val="single" w:sz="4" w:space="0" w:color="auto"/>
              <w:bottom w:val="single" w:sz="4" w:space="0" w:color="000000"/>
              <w:right w:val="single" w:sz="4" w:space="0" w:color="auto"/>
            </w:tcBorders>
            <w:vAlign w:val="center"/>
            <w:hideMark/>
          </w:tcPr>
          <w:p w14:paraId="34C593C7" w14:textId="77777777" w:rsidR="0062282C" w:rsidRPr="00BA1E81" w:rsidRDefault="0062282C" w:rsidP="0062282C">
            <w:pPr>
              <w:rPr>
                <w:color w:val="000000" w:themeColor="text1"/>
                <w:sz w:val="20"/>
                <w:szCs w:val="22"/>
              </w:rPr>
            </w:pPr>
          </w:p>
        </w:tc>
      </w:tr>
      <w:tr w:rsidR="00BA1E81" w:rsidRPr="00BA1E81" w14:paraId="3387C571" w14:textId="77777777" w:rsidTr="00C859B2">
        <w:trPr>
          <w:trHeight w:val="94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487CD421"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26</w:t>
            </w:r>
          </w:p>
        </w:tc>
        <w:tc>
          <w:tcPr>
            <w:tcW w:w="1996" w:type="dxa"/>
            <w:tcBorders>
              <w:top w:val="nil"/>
              <w:left w:val="nil"/>
              <w:bottom w:val="single" w:sz="4" w:space="0" w:color="auto"/>
              <w:right w:val="single" w:sz="4" w:space="0" w:color="auto"/>
            </w:tcBorders>
            <w:shd w:val="clear" w:color="000000" w:fill="FFFFFF"/>
            <w:vAlign w:val="center"/>
            <w:hideMark/>
          </w:tcPr>
          <w:p w14:paraId="77E2BF31" w14:textId="77777777" w:rsidR="0062282C" w:rsidRPr="00BA1E81" w:rsidRDefault="0062282C" w:rsidP="0062282C">
            <w:pPr>
              <w:rPr>
                <w:color w:val="000000" w:themeColor="text1"/>
                <w:sz w:val="20"/>
                <w:szCs w:val="22"/>
              </w:rPr>
            </w:pPr>
            <w:r w:rsidRPr="00BA1E81">
              <w:rPr>
                <w:color w:val="000000" w:themeColor="text1"/>
                <w:sz w:val="20"/>
                <w:szCs w:val="22"/>
              </w:rPr>
              <w:t xml:space="preserve">Магистральная сеть ливневой канализации ул.                          Привокзальная - ул. Крылова </w:t>
            </w:r>
          </w:p>
        </w:tc>
        <w:tc>
          <w:tcPr>
            <w:tcW w:w="2448" w:type="dxa"/>
            <w:tcBorders>
              <w:top w:val="nil"/>
              <w:left w:val="nil"/>
              <w:bottom w:val="single" w:sz="4" w:space="0" w:color="auto"/>
              <w:right w:val="single" w:sz="4" w:space="0" w:color="auto"/>
            </w:tcBorders>
            <w:shd w:val="clear" w:color="000000" w:fill="FFFFFF"/>
            <w:vAlign w:val="center"/>
            <w:hideMark/>
          </w:tcPr>
          <w:p w14:paraId="50CDA666" w14:textId="77777777" w:rsidR="0062282C" w:rsidRPr="00BA1E81" w:rsidRDefault="0062282C" w:rsidP="0062282C">
            <w:pPr>
              <w:rPr>
                <w:color w:val="000000" w:themeColor="text1"/>
                <w:sz w:val="20"/>
                <w:szCs w:val="22"/>
              </w:rPr>
            </w:pPr>
            <w:r w:rsidRPr="00BA1E81">
              <w:rPr>
                <w:color w:val="000000" w:themeColor="text1"/>
                <w:sz w:val="20"/>
                <w:szCs w:val="22"/>
              </w:rPr>
              <w:t>ул. Привокзальная - ул. Толстого</w:t>
            </w:r>
          </w:p>
        </w:tc>
        <w:tc>
          <w:tcPr>
            <w:tcW w:w="902" w:type="dxa"/>
            <w:tcBorders>
              <w:top w:val="nil"/>
              <w:left w:val="nil"/>
              <w:bottom w:val="single" w:sz="4" w:space="0" w:color="auto"/>
              <w:right w:val="single" w:sz="4" w:space="0" w:color="auto"/>
            </w:tcBorders>
            <w:shd w:val="clear" w:color="000000" w:fill="FFFFFF"/>
            <w:vAlign w:val="center"/>
            <w:hideMark/>
          </w:tcPr>
          <w:p w14:paraId="7C756A99" w14:textId="77777777" w:rsidR="0062282C" w:rsidRPr="00BA1E81" w:rsidRDefault="0062282C" w:rsidP="0062282C">
            <w:pPr>
              <w:jc w:val="center"/>
              <w:rPr>
                <w:color w:val="000000" w:themeColor="text1"/>
                <w:sz w:val="20"/>
                <w:szCs w:val="22"/>
              </w:rPr>
            </w:pPr>
            <w:r w:rsidRPr="00BA1E81">
              <w:rPr>
                <w:color w:val="000000" w:themeColor="text1"/>
                <w:sz w:val="20"/>
                <w:szCs w:val="22"/>
              </w:rPr>
              <w:t>1000</w:t>
            </w:r>
          </w:p>
        </w:tc>
        <w:tc>
          <w:tcPr>
            <w:tcW w:w="1599" w:type="dxa"/>
            <w:tcBorders>
              <w:top w:val="nil"/>
              <w:left w:val="nil"/>
              <w:bottom w:val="single" w:sz="4" w:space="0" w:color="auto"/>
              <w:right w:val="single" w:sz="4" w:space="0" w:color="auto"/>
            </w:tcBorders>
            <w:shd w:val="clear" w:color="000000" w:fill="FFFFFF"/>
            <w:vAlign w:val="center"/>
            <w:hideMark/>
          </w:tcPr>
          <w:p w14:paraId="3F875DBA" w14:textId="77777777" w:rsidR="0062282C" w:rsidRPr="00BA1E81" w:rsidRDefault="0062282C" w:rsidP="0062282C">
            <w:pPr>
              <w:jc w:val="center"/>
              <w:rPr>
                <w:color w:val="000000" w:themeColor="text1"/>
                <w:sz w:val="20"/>
                <w:szCs w:val="22"/>
              </w:rPr>
            </w:pPr>
            <w:r w:rsidRPr="00BA1E81">
              <w:rPr>
                <w:color w:val="000000" w:themeColor="text1"/>
                <w:sz w:val="20"/>
                <w:szCs w:val="22"/>
              </w:rPr>
              <w:t>1 207,00</w:t>
            </w:r>
          </w:p>
        </w:tc>
        <w:tc>
          <w:tcPr>
            <w:tcW w:w="1134" w:type="dxa"/>
            <w:tcBorders>
              <w:top w:val="nil"/>
              <w:left w:val="nil"/>
              <w:bottom w:val="single" w:sz="4" w:space="0" w:color="auto"/>
              <w:right w:val="single" w:sz="4" w:space="0" w:color="auto"/>
            </w:tcBorders>
            <w:shd w:val="clear" w:color="000000" w:fill="FFFFFF"/>
            <w:vAlign w:val="center"/>
            <w:hideMark/>
          </w:tcPr>
          <w:p w14:paraId="47238302" w14:textId="77777777" w:rsidR="0062282C" w:rsidRPr="00BA1E81" w:rsidRDefault="0062282C" w:rsidP="0062282C">
            <w:pPr>
              <w:jc w:val="center"/>
              <w:rPr>
                <w:color w:val="000000" w:themeColor="text1"/>
                <w:sz w:val="20"/>
                <w:szCs w:val="22"/>
              </w:rPr>
            </w:pPr>
            <w:r w:rsidRPr="00BA1E81">
              <w:rPr>
                <w:color w:val="000000" w:themeColor="text1"/>
                <w:sz w:val="20"/>
                <w:szCs w:val="22"/>
              </w:rPr>
              <w:t>39</w:t>
            </w:r>
          </w:p>
        </w:tc>
        <w:tc>
          <w:tcPr>
            <w:tcW w:w="1163" w:type="dxa"/>
            <w:tcBorders>
              <w:top w:val="nil"/>
              <w:left w:val="nil"/>
              <w:bottom w:val="single" w:sz="4" w:space="0" w:color="auto"/>
              <w:right w:val="single" w:sz="4" w:space="0" w:color="auto"/>
            </w:tcBorders>
            <w:shd w:val="clear" w:color="000000" w:fill="FFFFFF"/>
            <w:vAlign w:val="center"/>
            <w:hideMark/>
          </w:tcPr>
          <w:p w14:paraId="3865C6C8" w14:textId="77777777" w:rsidR="0062282C" w:rsidRPr="00BA1E81" w:rsidRDefault="0062282C" w:rsidP="0062282C">
            <w:pPr>
              <w:jc w:val="center"/>
              <w:rPr>
                <w:color w:val="000000" w:themeColor="text1"/>
                <w:sz w:val="20"/>
                <w:szCs w:val="22"/>
              </w:rPr>
            </w:pPr>
            <w:r w:rsidRPr="00BA1E81">
              <w:rPr>
                <w:color w:val="000000" w:themeColor="text1"/>
                <w:sz w:val="20"/>
                <w:szCs w:val="22"/>
              </w:rPr>
              <w:t>0</w:t>
            </w:r>
          </w:p>
        </w:tc>
      </w:tr>
      <w:tr w:rsidR="00BA1E81" w:rsidRPr="00BA1E81" w14:paraId="3E567DEF" w14:textId="77777777" w:rsidTr="00C859B2">
        <w:trPr>
          <w:trHeight w:val="76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7AAE5145"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27</w:t>
            </w:r>
          </w:p>
        </w:tc>
        <w:tc>
          <w:tcPr>
            <w:tcW w:w="1996" w:type="dxa"/>
            <w:tcBorders>
              <w:top w:val="nil"/>
              <w:left w:val="nil"/>
              <w:bottom w:val="single" w:sz="4" w:space="0" w:color="auto"/>
              <w:right w:val="single" w:sz="4" w:space="0" w:color="auto"/>
            </w:tcBorders>
            <w:shd w:val="clear" w:color="000000" w:fill="FFFFFF"/>
            <w:vAlign w:val="center"/>
            <w:hideMark/>
          </w:tcPr>
          <w:p w14:paraId="0C70C060" w14:textId="77777777" w:rsidR="0062282C" w:rsidRPr="00BA1E81" w:rsidRDefault="0062282C" w:rsidP="0062282C">
            <w:pPr>
              <w:rPr>
                <w:color w:val="000000" w:themeColor="text1"/>
                <w:sz w:val="20"/>
                <w:szCs w:val="22"/>
              </w:rPr>
            </w:pPr>
            <w:r w:rsidRPr="00BA1E81">
              <w:rPr>
                <w:color w:val="000000" w:themeColor="text1"/>
                <w:sz w:val="20"/>
                <w:szCs w:val="22"/>
              </w:rPr>
              <w:t xml:space="preserve">Коллектор дождевой канализации  32 микрорайона </w:t>
            </w:r>
          </w:p>
        </w:tc>
        <w:tc>
          <w:tcPr>
            <w:tcW w:w="2448" w:type="dxa"/>
            <w:tcBorders>
              <w:top w:val="nil"/>
              <w:left w:val="nil"/>
              <w:bottom w:val="single" w:sz="4" w:space="0" w:color="auto"/>
              <w:right w:val="single" w:sz="4" w:space="0" w:color="auto"/>
            </w:tcBorders>
            <w:shd w:val="clear" w:color="000000" w:fill="FFFFFF"/>
            <w:vAlign w:val="center"/>
            <w:hideMark/>
          </w:tcPr>
          <w:p w14:paraId="5C90E389" w14:textId="77777777" w:rsidR="0062282C" w:rsidRPr="00BA1E81" w:rsidRDefault="0062282C" w:rsidP="0062282C">
            <w:pPr>
              <w:rPr>
                <w:color w:val="000000" w:themeColor="text1"/>
                <w:sz w:val="20"/>
                <w:szCs w:val="22"/>
              </w:rPr>
            </w:pPr>
            <w:r w:rsidRPr="00BA1E81">
              <w:rPr>
                <w:color w:val="000000" w:themeColor="text1"/>
                <w:sz w:val="20"/>
                <w:szCs w:val="22"/>
              </w:rPr>
              <w:t>пр. Пролетарский (от ул. 30 лет Победы до ул. Университетская)</w:t>
            </w:r>
          </w:p>
        </w:tc>
        <w:tc>
          <w:tcPr>
            <w:tcW w:w="902" w:type="dxa"/>
            <w:tcBorders>
              <w:top w:val="nil"/>
              <w:left w:val="nil"/>
              <w:bottom w:val="single" w:sz="4" w:space="0" w:color="auto"/>
              <w:right w:val="single" w:sz="4" w:space="0" w:color="auto"/>
            </w:tcBorders>
            <w:shd w:val="clear" w:color="000000" w:fill="FFFFFF"/>
            <w:vAlign w:val="center"/>
            <w:hideMark/>
          </w:tcPr>
          <w:p w14:paraId="3D75F59B" w14:textId="77777777" w:rsidR="0062282C" w:rsidRPr="00BA1E81" w:rsidRDefault="0062282C" w:rsidP="0062282C">
            <w:pPr>
              <w:jc w:val="center"/>
              <w:rPr>
                <w:color w:val="000000" w:themeColor="text1"/>
                <w:sz w:val="20"/>
                <w:szCs w:val="22"/>
              </w:rPr>
            </w:pPr>
            <w:r w:rsidRPr="00BA1E81">
              <w:rPr>
                <w:color w:val="000000" w:themeColor="text1"/>
                <w:sz w:val="20"/>
                <w:szCs w:val="22"/>
              </w:rPr>
              <w:t>1200     1000     600       800</w:t>
            </w:r>
          </w:p>
        </w:tc>
        <w:tc>
          <w:tcPr>
            <w:tcW w:w="1599" w:type="dxa"/>
            <w:tcBorders>
              <w:top w:val="nil"/>
              <w:left w:val="nil"/>
              <w:bottom w:val="single" w:sz="4" w:space="0" w:color="auto"/>
              <w:right w:val="single" w:sz="4" w:space="0" w:color="auto"/>
            </w:tcBorders>
            <w:shd w:val="clear" w:color="000000" w:fill="FFFFFF"/>
            <w:vAlign w:val="center"/>
            <w:hideMark/>
          </w:tcPr>
          <w:p w14:paraId="715C184B" w14:textId="77777777" w:rsidR="0062282C" w:rsidRPr="00BA1E81" w:rsidRDefault="0062282C" w:rsidP="0062282C">
            <w:pPr>
              <w:jc w:val="center"/>
              <w:rPr>
                <w:color w:val="000000" w:themeColor="text1"/>
                <w:sz w:val="20"/>
                <w:szCs w:val="22"/>
              </w:rPr>
            </w:pPr>
            <w:r w:rsidRPr="00BA1E81">
              <w:rPr>
                <w:color w:val="000000" w:themeColor="text1"/>
                <w:sz w:val="20"/>
                <w:szCs w:val="22"/>
              </w:rPr>
              <w:t>876,00</w:t>
            </w:r>
          </w:p>
        </w:tc>
        <w:tc>
          <w:tcPr>
            <w:tcW w:w="1134" w:type="dxa"/>
            <w:tcBorders>
              <w:top w:val="nil"/>
              <w:left w:val="nil"/>
              <w:bottom w:val="single" w:sz="4" w:space="0" w:color="auto"/>
              <w:right w:val="single" w:sz="4" w:space="0" w:color="auto"/>
            </w:tcBorders>
            <w:shd w:val="clear" w:color="000000" w:fill="FFFFFF"/>
            <w:vAlign w:val="center"/>
            <w:hideMark/>
          </w:tcPr>
          <w:p w14:paraId="751CDF0B" w14:textId="77777777" w:rsidR="0062282C" w:rsidRPr="00BA1E81" w:rsidRDefault="0062282C" w:rsidP="0062282C">
            <w:pPr>
              <w:jc w:val="center"/>
              <w:rPr>
                <w:color w:val="000000" w:themeColor="text1"/>
                <w:sz w:val="20"/>
                <w:szCs w:val="22"/>
              </w:rPr>
            </w:pPr>
            <w:r w:rsidRPr="00BA1E81">
              <w:rPr>
                <w:color w:val="000000" w:themeColor="text1"/>
                <w:sz w:val="20"/>
                <w:szCs w:val="22"/>
              </w:rPr>
              <w:t>18</w:t>
            </w:r>
          </w:p>
        </w:tc>
        <w:tc>
          <w:tcPr>
            <w:tcW w:w="1163" w:type="dxa"/>
            <w:tcBorders>
              <w:top w:val="nil"/>
              <w:left w:val="nil"/>
              <w:bottom w:val="single" w:sz="4" w:space="0" w:color="auto"/>
              <w:right w:val="single" w:sz="4" w:space="0" w:color="auto"/>
            </w:tcBorders>
            <w:shd w:val="clear" w:color="000000" w:fill="FFFFFF"/>
            <w:vAlign w:val="center"/>
            <w:hideMark/>
          </w:tcPr>
          <w:p w14:paraId="6FA5951D" w14:textId="77777777" w:rsidR="0062282C" w:rsidRPr="00BA1E81" w:rsidRDefault="0062282C" w:rsidP="0062282C">
            <w:pPr>
              <w:jc w:val="center"/>
              <w:rPr>
                <w:color w:val="000000" w:themeColor="text1"/>
                <w:sz w:val="20"/>
                <w:szCs w:val="22"/>
              </w:rPr>
            </w:pPr>
            <w:r w:rsidRPr="00BA1E81">
              <w:rPr>
                <w:color w:val="000000" w:themeColor="text1"/>
                <w:sz w:val="20"/>
                <w:szCs w:val="22"/>
              </w:rPr>
              <w:t>6</w:t>
            </w:r>
          </w:p>
        </w:tc>
      </w:tr>
      <w:tr w:rsidR="00BA1E81" w:rsidRPr="00BA1E81" w14:paraId="6E3BBDE3" w14:textId="77777777" w:rsidTr="00C859B2">
        <w:trPr>
          <w:trHeight w:val="810"/>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172A122B"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28</w:t>
            </w:r>
          </w:p>
        </w:tc>
        <w:tc>
          <w:tcPr>
            <w:tcW w:w="1996" w:type="dxa"/>
            <w:tcBorders>
              <w:top w:val="nil"/>
              <w:left w:val="nil"/>
              <w:bottom w:val="single" w:sz="4" w:space="0" w:color="auto"/>
              <w:right w:val="single" w:sz="4" w:space="0" w:color="auto"/>
            </w:tcBorders>
            <w:shd w:val="clear" w:color="000000" w:fill="FFFFFF"/>
            <w:vAlign w:val="center"/>
            <w:hideMark/>
          </w:tcPr>
          <w:p w14:paraId="4407B504" w14:textId="77777777" w:rsidR="0062282C" w:rsidRPr="00BA1E81" w:rsidRDefault="0062282C" w:rsidP="0062282C">
            <w:pPr>
              <w:rPr>
                <w:color w:val="000000" w:themeColor="text1"/>
                <w:sz w:val="20"/>
                <w:szCs w:val="22"/>
              </w:rPr>
            </w:pPr>
            <w:r w:rsidRPr="00BA1E81">
              <w:rPr>
                <w:color w:val="000000" w:themeColor="text1"/>
                <w:sz w:val="20"/>
                <w:szCs w:val="22"/>
              </w:rPr>
              <w:t>Ливневая канализация                                                                                проспект  Набережный</w:t>
            </w:r>
          </w:p>
        </w:tc>
        <w:tc>
          <w:tcPr>
            <w:tcW w:w="2448" w:type="dxa"/>
            <w:tcBorders>
              <w:top w:val="nil"/>
              <w:left w:val="nil"/>
              <w:bottom w:val="single" w:sz="4" w:space="0" w:color="auto"/>
              <w:right w:val="single" w:sz="4" w:space="0" w:color="auto"/>
            </w:tcBorders>
            <w:shd w:val="clear" w:color="000000" w:fill="FFFFFF"/>
            <w:vAlign w:val="center"/>
            <w:hideMark/>
          </w:tcPr>
          <w:p w14:paraId="76B83989" w14:textId="77777777" w:rsidR="0062282C" w:rsidRPr="00BA1E81" w:rsidRDefault="0062282C" w:rsidP="0062282C">
            <w:pPr>
              <w:rPr>
                <w:color w:val="000000" w:themeColor="text1"/>
                <w:sz w:val="20"/>
                <w:szCs w:val="22"/>
              </w:rPr>
            </w:pPr>
            <w:r w:rsidRPr="00BA1E81">
              <w:rPr>
                <w:color w:val="000000" w:themeColor="text1"/>
                <w:sz w:val="20"/>
                <w:szCs w:val="22"/>
              </w:rPr>
              <w:t>пр. Набережный (от ул. Восход до ул. Дзержинского)</w:t>
            </w:r>
          </w:p>
        </w:tc>
        <w:tc>
          <w:tcPr>
            <w:tcW w:w="902" w:type="dxa"/>
            <w:tcBorders>
              <w:top w:val="nil"/>
              <w:left w:val="nil"/>
              <w:bottom w:val="single" w:sz="4" w:space="0" w:color="auto"/>
              <w:right w:val="single" w:sz="4" w:space="0" w:color="auto"/>
            </w:tcBorders>
            <w:shd w:val="clear" w:color="000000" w:fill="FFFFFF"/>
            <w:vAlign w:val="center"/>
            <w:hideMark/>
          </w:tcPr>
          <w:p w14:paraId="148429DE" w14:textId="77777777" w:rsidR="0062282C" w:rsidRPr="00BA1E81" w:rsidRDefault="0062282C" w:rsidP="0062282C">
            <w:pPr>
              <w:jc w:val="center"/>
              <w:rPr>
                <w:color w:val="000000" w:themeColor="text1"/>
                <w:sz w:val="20"/>
                <w:szCs w:val="22"/>
              </w:rPr>
            </w:pPr>
            <w:r w:rsidRPr="00BA1E81">
              <w:rPr>
                <w:color w:val="000000" w:themeColor="text1"/>
                <w:sz w:val="20"/>
                <w:szCs w:val="22"/>
              </w:rPr>
              <w:t>1200</w:t>
            </w:r>
          </w:p>
        </w:tc>
        <w:tc>
          <w:tcPr>
            <w:tcW w:w="1599" w:type="dxa"/>
            <w:tcBorders>
              <w:top w:val="nil"/>
              <w:left w:val="nil"/>
              <w:bottom w:val="single" w:sz="4" w:space="0" w:color="auto"/>
              <w:right w:val="single" w:sz="4" w:space="0" w:color="auto"/>
            </w:tcBorders>
            <w:shd w:val="clear" w:color="000000" w:fill="FFFFFF"/>
            <w:vAlign w:val="center"/>
            <w:hideMark/>
          </w:tcPr>
          <w:p w14:paraId="2D46EF1C" w14:textId="77777777" w:rsidR="0062282C" w:rsidRPr="00BA1E81" w:rsidRDefault="0062282C" w:rsidP="0062282C">
            <w:pPr>
              <w:jc w:val="center"/>
              <w:rPr>
                <w:color w:val="000000" w:themeColor="text1"/>
                <w:sz w:val="20"/>
                <w:szCs w:val="22"/>
              </w:rPr>
            </w:pPr>
            <w:r w:rsidRPr="00BA1E81">
              <w:rPr>
                <w:color w:val="000000" w:themeColor="text1"/>
                <w:sz w:val="20"/>
                <w:szCs w:val="22"/>
              </w:rPr>
              <w:t>2 059,00</w:t>
            </w:r>
          </w:p>
        </w:tc>
        <w:tc>
          <w:tcPr>
            <w:tcW w:w="1134" w:type="dxa"/>
            <w:tcBorders>
              <w:top w:val="nil"/>
              <w:left w:val="nil"/>
              <w:bottom w:val="single" w:sz="4" w:space="0" w:color="auto"/>
              <w:right w:val="single" w:sz="4" w:space="0" w:color="auto"/>
            </w:tcBorders>
            <w:shd w:val="clear" w:color="000000" w:fill="FFFFFF"/>
            <w:vAlign w:val="center"/>
            <w:hideMark/>
          </w:tcPr>
          <w:p w14:paraId="154FC743" w14:textId="77777777" w:rsidR="0062282C" w:rsidRPr="00BA1E81" w:rsidRDefault="0062282C" w:rsidP="0062282C">
            <w:pPr>
              <w:jc w:val="center"/>
              <w:rPr>
                <w:color w:val="000000" w:themeColor="text1"/>
                <w:sz w:val="20"/>
                <w:szCs w:val="22"/>
              </w:rPr>
            </w:pPr>
            <w:r w:rsidRPr="00BA1E81">
              <w:rPr>
                <w:color w:val="000000" w:themeColor="text1"/>
                <w:sz w:val="20"/>
                <w:szCs w:val="22"/>
              </w:rPr>
              <w:t>41</w:t>
            </w:r>
          </w:p>
        </w:tc>
        <w:tc>
          <w:tcPr>
            <w:tcW w:w="1163" w:type="dxa"/>
            <w:tcBorders>
              <w:top w:val="nil"/>
              <w:left w:val="nil"/>
              <w:bottom w:val="single" w:sz="4" w:space="0" w:color="auto"/>
              <w:right w:val="single" w:sz="4" w:space="0" w:color="auto"/>
            </w:tcBorders>
            <w:shd w:val="clear" w:color="000000" w:fill="FFFFFF"/>
            <w:vAlign w:val="center"/>
            <w:hideMark/>
          </w:tcPr>
          <w:p w14:paraId="309C10C2" w14:textId="77777777" w:rsidR="0062282C" w:rsidRPr="00BA1E81" w:rsidRDefault="0062282C" w:rsidP="0062282C">
            <w:pPr>
              <w:jc w:val="center"/>
              <w:rPr>
                <w:color w:val="000000" w:themeColor="text1"/>
                <w:sz w:val="20"/>
                <w:szCs w:val="22"/>
              </w:rPr>
            </w:pPr>
            <w:r w:rsidRPr="00BA1E81">
              <w:rPr>
                <w:color w:val="000000" w:themeColor="text1"/>
                <w:sz w:val="20"/>
                <w:szCs w:val="22"/>
              </w:rPr>
              <w:t>19</w:t>
            </w:r>
          </w:p>
        </w:tc>
      </w:tr>
      <w:tr w:rsidR="00BA1E81" w:rsidRPr="00BA1E81" w14:paraId="5BEFDF5E" w14:textId="77777777" w:rsidTr="00C859B2">
        <w:trPr>
          <w:trHeight w:val="76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04F09E63"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29</w:t>
            </w:r>
          </w:p>
        </w:tc>
        <w:tc>
          <w:tcPr>
            <w:tcW w:w="1996" w:type="dxa"/>
            <w:tcBorders>
              <w:top w:val="nil"/>
              <w:left w:val="nil"/>
              <w:bottom w:val="single" w:sz="4" w:space="0" w:color="auto"/>
              <w:right w:val="single" w:sz="4" w:space="0" w:color="auto"/>
            </w:tcBorders>
            <w:shd w:val="clear" w:color="000000" w:fill="FFFFFF"/>
            <w:vAlign w:val="center"/>
            <w:hideMark/>
          </w:tcPr>
          <w:p w14:paraId="1DF8E541" w14:textId="77777777" w:rsidR="0062282C" w:rsidRPr="00BA1E81" w:rsidRDefault="0062282C" w:rsidP="0062282C">
            <w:pPr>
              <w:rPr>
                <w:color w:val="000000" w:themeColor="text1"/>
                <w:sz w:val="20"/>
                <w:szCs w:val="22"/>
              </w:rPr>
            </w:pPr>
            <w:r w:rsidRPr="00BA1E81">
              <w:rPr>
                <w:color w:val="000000" w:themeColor="text1"/>
                <w:sz w:val="20"/>
                <w:szCs w:val="22"/>
              </w:rPr>
              <w:t>Улица Крылова (от ул. Аэрофлотской до ул. Грибоедова). Ливневая канализация</w:t>
            </w:r>
          </w:p>
        </w:tc>
        <w:tc>
          <w:tcPr>
            <w:tcW w:w="2448" w:type="dxa"/>
            <w:tcBorders>
              <w:top w:val="nil"/>
              <w:left w:val="nil"/>
              <w:bottom w:val="single" w:sz="4" w:space="0" w:color="auto"/>
              <w:right w:val="single" w:sz="4" w:space="0" w:color="auto"/>
            </w:tcBorders>
            <w:shd w:val="clear" w:color="000000" w:fill="FFFFFF"/>
            <w:vAlign w:val="center"/>
            <w:hideMark/>
          </w:tcPr>
          <w:p w14:paraId="707FA54F" w14:textId="77777777" w:rsidR="0062282C" w:rsidRPr="00BA1E81" w:rsidRDefault="0062282C" w:rsidP="0062282C">
            <w:pPr>
              <w:rPr>
                <w:color w:val="000000" w:themeColor="text1"/>
                <w:sz w:val="20"/>
                <w:szCs w:val="22"/>
              </w:rPr>
            </w:pPr>
            <w:r w:rsidRPr="00BA1E81">
              <w:rPr>
                <w:color w:val="000000" w:themeColor="text1"/>
                <w:sz w:val="20"/>
                <w:szCs w:val="22"/>
              </w:rPr>
              <w:t>Ул. Крылова (от ул. Аэрофлотской до ул. Грибоедова)</w:t>
            </w:r>
          </w:p>
        </w:tc>
        <w:tc>
          <w:tcPr>
            <w:tcW w:w="902" w:type="dxa"/>
            <w:tcBorders>
              <w:top w:val="nil"/>
              <w:left w:val="nil"/>
              <w:bottom w:val="single" w:sz="4" w:space="0" w:color="auto"/>
              <w:right w:val="single" w:sz="4" w:space="0" w:color="auto"/>
            </w:tcBorders>
            <w:shd w:val="clear" w:color="000000" w:fill="FFFFFF"/>
            <w:vAlign w:val="center"/>
            <w:hideMark/>
          </w:tcPr>
          <w:p w14:paraId="6BF5B877" w14:textId="77777777" w:rsidR="0062282C" w:rsidRPr="00BA1E81" w:rsidRDefault="0062282C" w:rsidP="0062282C">
            <w:pPr>
              <w:jc w:val="center"/>
              <w:rPr>
                <w:color w:val="000000" w:themeColor="text1"/>
                <w:sz w:val="20"/>
                <w:szCs w:val="22"/>
              </w:rPr>
            </w:pPr>
            <w:r w:rsidRPr="00BA1E81">
              <w:rPr>
                <w:color w:val="000000" w:themeColor="text1"/>
                <w:sz w:val="20"/>
                <w:szCs w:val="22"/>
              </w:rPr>
              <w:t>800               600        500</w:t>
            </w:r>
          </w:p>
        </w:tc>
        <w:tc>
          <w:tcPr>
            <w:tcW w:w="1599" w:type="dxa"/>
            <w:tcBorders>
              <w:top w:val="nil"/>
              <w:left w:val="nil"/>
              <w:bottom w:val="single" w:sz="4" w:space="0" w:color="auto"/>
              <w:right w:val="single" w:sz="4" w:space="0" w:color="auto"/>
            </w:tcBorders>
            <w:shd w:val="clear" w:color="000000" w:fill="FFFFFF"/>
            <w:vAlign w:val="center"/>
            <w:hideMark/>
          </w:tcPr>
          <w:p w14:paraId="4CB2954E" w14:textId="77777777" w:rsidR="0062282C" w:rsidRPr="00BA1E81" w:rsidRDefault="0062282C" w:rsidP="0062282C">
            <w:pPr>
              <w:jc w:val="center"/>
              <w:rPr>
                <w:color w:val="000000" w:themeColor="text1"/>
                <w:sz w:val="20"/>
                <w:szCs w:val="22"/>
              </w:rPr>
            </w:pPr>
            <w:r w:rsidRPr="00BA1E81">
              <w:rPr>
                <w:color w:val="000000" w:themeColor="text1"/>
                <w:sz w:val="20"/>
                <w:szCs w:val="22"/>
              </w:rPr>
              <w:t>3 318,00</w:t>
            </w:r>
          </w:p>
        </w:tc>
        <w:tc>
          <w:tcPr>
            <w:tcW w:w="1134" w:type="dxa"/>
            <w:tcBorders>
              <w:top w:val="nil"/>
              <w:left w:val="nil"/>
              <w:bottom w:val="single" w:sz="4" w:space="0" w:color="auto"/>
              <w:right w:val="single" w:sz="4" w:space="0" w:color="auto"/>
            </w:tcBorders>
            <w:shd w:val="clear" w:color="auto" w:fill="auto"/>
            <w:vAlign w:val="center"/>
            <w:hideMark/>
          </w:tcPr>
          <w:p w14:paraId="7A16B6B6" w14:textId="77777777" w:rsidR="0062282C" w:rsidRPr="00BA1E81" w:rsidRDefault="0062282C" w:rsidP="0062282C">
            <w:pPr>
              <w:jc w:val="center"/>
              <w:rPr>
                <w:color w:val="000000" w:themeColor="text1"/>
                <w:sz w:val="20"/>
                <w:szCs w:val="22"/>
              </w:rPr>
            </w:pPr>
            <w:r w:rsidRPr="00BA1E81">
              <w:rPr>
                <w:color w:val="000000" w:themeColor="text1"/>
                <w:sz w:val="20"/>
                <w:szCs w:val="22"/>
              </w:rPr>
              <w:t>51</w:t>
            </w:r>
          </w:p>
        </w:tc>
        <w:tc>
          <w:tcPr>
            <w:tcW w:w="1163" w:type="dxa"/>
            <w:tcBorders>
              <w:top w:val="nil"/>
              <w:left w:val="nil"/>
              <w:bottom w:val="single" w:sz="4" w:space="0" w:color="auto"/>
              <w:right w:val="single" w:sz="4" w:space="0" w:color="auto"/>
            </w:tcBorders>
            <w:shd w:val="clear" w:color="auto" w:fill="auto"/>
            <w:vAlign w:val="center"/>
            <w:hideMark/>
          </w:tcPr>
          <w:p w14:paraId="546C5B1A" w14:textId="77777777" w:rsidR="0062282C" w:rsidRPr="00BA1E81" w:rsidRDefault="0062282C" w:rsidP="0062282C">
            <w:pPr>
              <w:jc w:val="center"/>
              <w:rPr>
                <w:color w:val="000000" w:themeColor="text1"/>
                <w:sz w:val="20"/>
                <w:szCs w:val="22"/>
              </w:rPr>
            </w:pPr>
            <w:r w:rsidRPr="00BA1E81">
              <w:rPr>
                <w:color w:val="000000" w:themeColor="text1"/>
                <w:sz w:val="20"/>
                <w:szCs w:val="22"/>
              </w:rPr>
              <w:t>96</w:t>
            </w:r>
          </w:p>
        </w:tc>
      </w:tr>
      <w:tr w:rsidR="00BA1E81" w:rsidRPr="00BA1E81" w14:paraId="5706C23D" w14:textId="77777777" w:rsidTr="00C859B2">
        <w:trPr>
          <w:trHeight w:val="510"/>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1C58FAB5"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30</w:t>
            </w:r>
          </w:p>
        </w:tc>
        <w:tc>
          <w:tcPr>
            <w:tcW w:w="1996" w:type="dxa"/>
            <w:tcBorders>
              <w:top w:val="nil"/>
              <w:left w:val="nil"/>
              <w:bottom w:val="single" w:sz="4" w:space="0" w:color="auto"/>
              <w:right w:val="single" w:sz="4" w:space="0" w:color="auto"/>
            </w:tcBorders>
            <w:shd w:val="clear" w:color="000000" w:fill="FFFFFF"/>
            <w:vAlign w:val="center"/>
            <w:hideMark/>
          </w:tcPr>
          <w:p w14:paraId="1C96B844" w14:textId="77777777" w:rsidR="0062282C" w:rsidRPr="00BA1E81" w:rsidRDefault="0062282C" w:rsidP="0062282C">
            <w:pPr>
              <w:rPr>
                <w:color w:val="000000" w:themeColor="text1"/>
                <w:sz w:val="20"/>
                <w:szCs w:val="22"/>
              </w:rPr>
            </w:pPr>
            <w:r w:rsidRPr="00BA1E81">
              <w:rPr>
                <w:color w:val="000000" w:themeColor="text1"/>
                <w:sz w:val="20"/>
                <w:szCs w:val="22"/>
              </w:rPr>
              <w:t>Улица Магистральная                                                         Ливневая канализация</w:t>
            </w:r>
          </w:p>
        </w:tc>
        <w:tc>
          <w:tcPr>
            <w:tcW w:w="2448" w:type="dxa"/>
            <w:tcBorders>
              <w:top w:val="nil"/>
              <w:left w:val="nil"/>
              <w:bottom w:val="single" w:sz="4" w:space="0" w:color="auto"/>
              <w:right w:val="single" w:sz="4" w:space="0" w:color="auto"/>
            </w:tcBorders>
            <w:shd w:val="clear" w:color="000000" w:fill="FFFFFF"/>
            <w:vAlign w:val="center"/>
            <w:hideMark/>
          </w:tcPr>
          <w:p w14:paraId="5D27B941" w14:textId="77777777" w:rsidR="0062282C" w:rsidRPr="00BA1E81" w:rsidRDefault="0062282C" w:rsidP="0062282C">
            <w:pPr>
              <w:rPr>
                <w:color w:val="000000" w:themeColor="text1"/>
                <w:sz w:val="20"/>
                <w:szCs w:val="22"/>
              </w:rPr>
            </w:pPr>
            <w:r w:rsidRPr="00BA1E81">
              <w:rPr>
                <w:color w:val="000000" w:themeColor="text1"/>
                <w:sz w:val="20"/>
                <w:szCs w:val="22"/>
              </w:rPr>
              <w:t>ул. Магистральная (от ул. Нефтяников до пр. Ленина)</w:t>
            </w:r>
          </w:p>
        </w:tc>
        <w:tc>
          <w:tcPr>
            <w:tcW w:w="902" w:type="dxa"/>
            <w:tcBorders>
              <w:top w:val="nil"/>
              <w:left w:val="nil"/>
              <w:bottom w:val="single" w:sz="4" w:space="0" w:color="auto"/>
              <w:right w:val="single" w:sz="4" w:space="0" w:color="auto"/>
            </w:tcBorders>
            <w:shd w:val="clear" w:color="000000" w:fill="FFFFFF"/>
            <w:vAlign w:val="center"/>
            <w:hideMark/>
          </w:tcPr>
          <w:p w14:paraId="57FAE76D" w14:textId="77777777" w:rsidR="0062282C" w:rsidRPr="00BA1E81" w:rsidRDefault="0062282C" w:rsidP="0062282C">
            <w:pPr>
              <w:jc w:val="center"/>
              <w:rPr>
                <w:color w:val="000000" w:themeColor="text1"/>
                <w:sz w:val="20"/>
                <w:szCs w:val="22"/>
              </w:rPr>
            </w:pPr>
            <w:r w:rsidRPr="00BA1E81">
              <w:rPr>
                <w:color w:val="000000" w:themeColor="text1"/>
                <w:sz w:val="20"/>
                <w:szCs w:val="22"/>
              </w:rPr>
              <w:t>300        500</w:t>
            </w:r>
          </w:p>
        </w:tc>
        <w:tc>
          <w:tcPr>
            <w:tcW w:w="1599" w:type="dxa"/>
            <w:tcBorders>
              <w:top w:val="nil"/>
              <w:left w:val="nil"/>
              <w:bottom w:val="single" w:sz="4" w:space="0" w:color="auto"/>
              <w:right w:val="single" w:sz="4" w:space="0" w:color="auto"/>
            </w:tcBorders>
            <w:shd w:val="clear" w:color="000000" w:fill="FFFFFF"/>
            <w:vAlign w:val="center"/>
            <w:hideMark/>
          </w:tcPr>
          <w:p w14:paraId="4F8D2141" w14:textId="77777777" w:rsidR="0062282C" w:rsidRPr="00BA1E81" w:rsidRDefault="0062282C" w:rsidP="0062282C">
            <w:pPr>
              <w:jc w:val="center"/>
              <w:rPr>
                <w:color w:val="000000" w:themeColor="text1"/>
                <w:sz w:val="20"/>
                <w:szCs w:val="22"/>
              </w:rPr>
            </w:pPr>
            <w:r w:rsidRPr="00BA1E81">
              <w:rPr>
                <w:color w:val="000000" w:themeColor="text1"/>
                <w:sz w:val="20"/>
                <w:szCs w:val="22"/>
              </w:rPr>
              <w:t>161,00</w:t>
            </w:r>
          </w:p>
        </w:tc>
        <w:tc>
          <w:tcPr>
            <w:tcW w:w="1134" w:type="dxa"/>
            <w:tcBorders>
              <w:top w:val="nil"/>
              <w:left w:val="nil"/>
              <w:bottom w:val="single" w:sz="4" w:space="0" w:color="auto"/>
              <w:right w:val="single" w:sz="4" w:space="0" w:color="auto"/>
            </w:tcBorders>
            <w:shd w:val="clear" w:color="auto" w:fill="auto"/>
            <w:vAlign w:val="center"/>
            <w:hideMark/>
          </w:tcPr>
          <w:p w14:paraId="7441A096" w14:textId="77777777" w:rsidR="0062282C" w:rsidRPr="00BA1E81" w:rsidRDefault="0062282C" w:rsidP="0062282C">
            <w:pPr>
              <w:jc w:val="center"/>
              <w:rPr>
                <w:color w:val="000000" w:themeColor="text1"/>
                <w:sz w:val="20"/>
                <w:szCs w:val="22"/>
              </w:rPr>
            </w:pPr>
            <w:r w:rsidRPr="00BA1E81">
              <w:rPr>
                <w:color w:val="000000" w:themeColor="text1"/>
                <w:sz w:val="20"/>
                <w:szCs w:val="22"/>
              </w:rPr>
              <w:t>10</w:t>
            </w:r>
          </w:p>
        </w:tc>
        <w:tc>
          <w:tcPr>
            <w:tcW w:w="1163" w:type="dxa"/>
            <w:tcBorders>
              <w:top w:val="nil"/>
              <w:left w:val="nil"/>
              <w:bottom w:val="single" w:sz="4" w:space="0" w:color="auto"/>
              <w:right w:val="single" w:sz="4" w:space="0" w:color="auto"/>
            </w:tcBorders>
            <w:shd w:val="clear" w:color="auto" w:fill="auto"/>
            <w:vAlign w:val="center"/>
            <w:hideMark/>
          </w:tcPr>
          <w:p w14:paraId="14BAA2DD" w14:textId="77777777" w:rsidR="0062282C" w:rsidRPr="00BA1E81" w:rsidRDefault="0062282C" w:rsidP="0062282C">
            <w:pPr>
              <w:jc w:val="center"/>
              <w:rPr>
                <w:color w:val="000000" w:themeColor="text1"/>
                <w:sz w:val="20"/>
                <w:szCs w:val="22"/>
              </w:rPr>
            </w:pPr>
            <w:r w:rsidRPr="00BA1E81">
              <w:rPr>
                <w:color w:val="000000" w:themeColor="text1"/>
                <w:sz w:val="20"/>
                <w:szCs w:val="22"/>
              </w:rPr>
              <w:t>17</w:t>
            </w:r>
          </w:p>
        </w:tc>
      </w:tr>
      <w:tr w:rsidR="00BA1E81" w:rsidRPr="00BA1E81" w14:paraId="2AD47D5B" w14:textId="77777777" w:rsidTr="00C859B2">
        <w:trPr>
          <w:trHeight w:val="76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395682B7"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lastRenderedPageBreak/>
              <w:t>31</w:t>
            </w:r>
          </w:p>
        </w:tc>
        <w:tc>
          <w:tcPr>
            <w:tcW w:w="1996" w:type="dxa"/>
            <w:tcBorders>
              <w:top w:val="nil"/>
              <w:left w:val="nil"/>
              <w:bottom w:val="single" w:sz="4" w:space="0" w:color="auto"/>
              <w:right w:val="single" w:sz="4" w:space="0" w:color="auto"/>
            </w:tcBorders>
            <w:shd w:val="clear" w:color="000000" w:fill="FFFFFF"/>
            <w:vAlign w:val="center"/>
            <w:hideMark/>
          </w:tcPr>
          <w:p w14:paraId="46E1772E" w14:textId="77777777" w:rsidR="0062282C" w:rsidRPr="00BA1E81" w:rsidRDefault="0062282C" w:rsidP="0062282C">
            <w:pPr>
              <w:rPr>
                <w:color w:val="000000" w:themeColor="text1"/>
                <w:sz w:val="20"/>
                <w:szCs w:val="22"/>
              </w:rPr>
            </w:pPr>
            <w:r w:rsidRPr="00BA1E81">
              <w:rPr>
                <w:color w:val="000000" w:themeColor="text1"/>
                <w:sz w:val="20"/>
                <w:szCs w:val="22"/>
              </w:rPr>
              <w:t>Внутриквартальные проезды. Реконструкция СОК "Энергетик"   Ливневая канализация</w:t>
            </w:r>
          </w:p>
        </w:tc>
        <w:tc>
          <w:tcPr>
            <w:tcW w:w="2448" w:type="dxa"/>
            <w:tcBorders>
              <w:top w:val="nil"/>
              <w:left w:val="nil"/>
              <w:bottom w:val="single" w:sz="4" w:space="0" w:color="auto"/>
              <w:right w:val="single" w:sz="4" w:space="0" w:color="auto"/>
            </w:tcBorders>
            <w:shd w:val="clear" w:color="000000" w:fill="FFFFFF"/>
            <w:vAlign w:val="center"/>
            <w:hideMark/>
          </w:tcPr>
          <w:p w14:paraId="52A5EB3D" w14:textId="77777777" w:rsidR="0062282C" w:rsidRPr="00BA1E81" w:rsidRDefault="0062282C" w:rsidP="0062282C">
            <w:pPr>
              <w:rPr>
                <w:color w:val="000000" w:themeColor="text1"/>
                <w:sz w:val="20"/>
                <w:szCs w:val="22"/>
              </w:rPr>
            </w:pPr>
            <w:r w:rsidRPr="00BA1E81">
              <w:rPr>
                <w:color w:val="000000" w:themeColor="text1"/>
                <w:sz w:val="20"/>
                <w:szCs w:val="22"/>
              </w:rPr>
              <w:t>Внутриквартальный проезд к СОК "Энергетик" в 8 мкр.</w:t>
            </w:r>
          </w:p>
        </w:tc>
        <w:tc>
          <w:tcPr>
            <w:tcW w:w="902" w:type="dxa"/>
            <w:tcBorders>
              <w:top w:val="nil"/>
              <w:left w:val="nil"/>
              <w:bottom w:val="single" w:sz="4" w:space="0" w:color="auto"/>
              <w:right w:val="single" w:sz="4" w:space="0" w:color="auto"/>
            </w:tcBorders>
            <w:shd w:val="clear" w:color="000000" w:fill="FFFFFF"/>
            <w:vAlign w:val="center"/>
            <w:hideMark/>
          </w:tcPr>
          <w:p w14:paraId="423E6099" w14:textId="77777777" w:rsidR="0062282C" w:rsidRPr="00BA1E81" w:rsidRDefault="0062282C" w:rsidP="0062282C">
            <w:pPr>
              <w:jc w:val="center"/>
              <w:rPr>
                <w:color w:val="000000" w:themeColor="text1"/>
                <w:sz w:val="20"/>
                <w:szCs w:val="22"/>
              </w:rPr>
            </w:pPr>
            <w:r w:rsidRPr="00BA1E81">
              <w:rPr>
                <w:color w:val="000000" w:themeColor="text1"/>
                <w:sz w:val="20"/>
                <w:szCs w:val="22"/>
              </w:rPr>
              <w:t>500</w:t>
            </w:r>
          </w:p>
        </w:tc>
        <w:tc>
          <w:tcPr>
            <w:tcW w:w="1599" w:type="dxa"/>
            <w:tcBorders>
              <w:top w:val="nil"/>
              <w:left w:val="nil"/>
              <w:bottom w:val="single" w:sz="4" w:space="0" w:color="auto"/>
              <w:right w:val="single" w:sz="4" w:space="0" w:color="auto"/>
            </w:tcBorders>
            <w:shd w:val="clear" w:color="000000" w:fill="FFFFFF"/>
            <w:vAlign w:val="center"/>
            <w:hideMark/>
          </w:tcPr>
          <w:p w14:paraId="6E0C9476" w14:textId="77777777" w:rsidR="0062282C" w:rsidRPr="00BA1E81" w:rsidRDefault="0062282C" w:rsidP="0062282C">
            <w:pPr>
              <w:jc w:val="center"/>
              <w:rPr>
                <w:color w:val="000000" w:themeColor="text1"/>
                <w:sz w:val="20"/>
                <w:szCs w:val="22"/>
              </w:rPr>
            </w:pPr>
            <w:r w:rsidRPr="00BA1E81">
              <w:rPr>
                <w:color w:val="000000" w:themeColor="text1"/>
                <w:sz w:val="20"/>
                <w:szCs w:val="22"/>
              </w:rPr>
              <w:t>282,00</w:t>
            </w:r>
          </w:p>
        </w:tc>
        <w:tc>
          <w:tcPr>
            <w:tcW w:w="1134" w:type="dxa"/>
            <w:tcBorders>
              <w:top w:val="nil"/>
              <w:left w:val="nil"/>
              <w:bottom w:val="single" w:sz="4" w:space="0" w:color="auto"/>
              <w:right w:val="single" w:sz="4" w:space="0" w:color="auto"/>
            </w:tcBorders>
            <w:shd w:val="clear" w:color="000000" w:fill="FFFFFF"/>
            <w:vAlign w:val="center"/>
            <w:hideMark/>
          </w:tcPr>
          <w:p w14:paraId="73A86C9F" w14:textId="77777777" w:rsidR="0062282C" w:rsidRPr="00BA1E81" w:rsidRDefault="0062282C" w:rsidP="0062282C">
            <w:pPr>
              <w:jc w:val="center"/>
              <w:rPr>
                <w:color w:val="000000" w:themeColor="text1"/>
                <w:sz w:val="20"/>
                <w:szCs w:val="22"/>
              </w:rPr>
            </w:pPr>
            <w:r w:rsidRPr="00BA1E81">
              <w:rPr>
                <w:color w:val="000000" w:themeColor="text1"/>
                <w:sz w:val="20"/>
                <w:szCs w:val="22"/>
              </w:rPr>
              <w:t>6</w:t>
            </w:r>
          </w:p>
        </w:tc>
        <w:tc>
          <w:tcPr>
            <w:tcW w:w="1163" w:type="dxa"/>
            <w:tcBorders>
              <w:top w:val="nil"/>
              <w:left w:val="nil"/>
              <w:bottom w:val="single" w:sz="4" w:space="0" w:color="auto"/>
              <w:right w:val="single" w:sz="4" w:space="0" w:color="auto"/>
            </w:tcBorders>
            <w:shd w:val="clear" w:color="000000" w:fill="FFFFFF"/>
            <w:vAlign w:val="center"/>
            <w:hideMark/>
          </w:tcPr>
          <w:p w14:paraId="1F5C1669" w14:textId="77777777" w:rsidR="0062282C" w:rsidRPr="00BA1E81" w:rsidRDefault="0062282C" w:rsidP="0062282C">
            <w:pPr>
              <w:jc w:val="center"/>
              <w:rPr>
                <w:color w:val="000000" w:themeColor="text1"/>
                <w:sz w:val="20"/>
                <w:szCs w:val="22"/>
              </w:rPr>
            </w:pPr>
            <w:r w:rsidRPr="00BA1E81">
              <w:rPr>
                <w:color w:val="000000" w:themeColor="text1"/>
                <w:sz w:val="20"/>
                <w:szCs w:val="22"/>
              </w:rPr>
              <w:t>3</w:t>
            </w:r>
          </w:p>
        </w:tc>
      </w:tr>
      <w:tr w:rsidR="00BA1E81" w:rsidRPr="00BA1E81" w14:paraId="739D5EF6" w14:textId="77777777" w:rsidTr="00C859B2">
        <w:trPr>
          <w:trHeight w:val="510"/>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34D9E347"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32</w:t>
            </w:r>
          </w:p>
        </w:tc>
        <w:tc>
          <w:tcPr>
            <w:tcW w:w="1996" w:type="dxa"/>
            <w:tcBorders>
              <w:top w:val="nil"/>
              <w:left w:val="nil"/>
              <w:bottom w:val="single" w:sz="4" w:space="0" w:color="auto"/>
              <w:right w:val="single" w:sz="4" w:space="0" w:color="auto"/>
            </w:tcBorders>
            <w:shd w:val="clear" w:color="000000" w:fill="FFFFFF"/>
            <w:vAlign w:val="center"/>
            <w:hideMark/>
          </w:tcPr>
          <w:p w14:paraId="25F0DEC1" w14:textId="77777777" w:rsidR="0062282C" w:rsidRPr="00BA1E81" w:rsidRDefault="0062282C" w:rsidP="0062282C">
            <w:pPr>
              <w:rPr>
                <w:color w:val="000000" w:themeColor="text1"/>
                <w:sz w:val="20"/>
                <w:szCs w:val="22"/>
              </w:rPr>
            </w:pPr>
            <w:r w:rsidRPr="00BA1E81">
              <w:rPr>
                <w:color w:val="000000" w:themeColor="text1"/>
                <w:sz w:val="20"/>
                <w:szCs w:val="22"/>
              </w:rPr>
              <w:t xml:space="preserve">Ливневая канализация   ул. Флегонта Показаньева </w:t>
            </w:r>
          </w:p>
        </w:tc>
        <w:tc>
          <w:tcPr>
            <w:tcW w:w="2448" w:type="dxa"/>
            <w:tcBorders>
              <w:top w:val="nil"/>
              <w:left w:val="nil"/>
              <w:bottom w:val="single" w:sz="4" w:space="0" w:color="auto"/>
              <w:right w:val="single" w:sz="4" w:space="0" w:color="auto"/>
            </w:tcBorders>
            <w:shd w:val="clear" w:color="000000" w:fill="FFFFFF"/>
            <w:vAlign w:val="center"/>
            <w:hideMark/>
          </w:tcPr>
          <w:p w14:paraId="249E624A" w14:textId="77777777" w:rsidR="0062282C" w:rsidRPr="00BA1E81" w:rsidRDefault="0062282C" w:rsidP="0062282C">
            <w:pPr>
              <w:rPr>
                <w:color w:val="000000" w:themeColor="text1"/>
                <w:sz w:val="20"/>
                <w:szCs w:val="22"/>
              </w:rPr>
            </w:pPr>
            <w:r w:rsidRPr="00BA1E81">
              <w:rPr>
                <w:color w:val="000000" w:themeColor="text1"/>
                <w:sz w:val="20"/>
                <w:szCs w:val="22"/>
              </w:rPr>
              <w:t>ул. Флегонта Показаньева</w:t>
            </w:r>
          </w:p>
        </w:tc>
        <w:tc>
          <w:tcPr>
            <w:tcW w:w="902" w:type="dxa"/>
            <w:tcBorders>
              <w:top w:val="nil"/>
              <w:left w:val="nil"/>
              <w:bottom w:val="single" w:sz="4" w:space="0" w:color="auto"/>
              <w:right w:val="single" w:sz="4" w:space="0" w:color="auto"/>
            </w:tcBorders>
            <w:shd w:val="clear" w:color="000000" w:fill="FFFFFF"/>
            <w:vAlign w:val="center"/>
            <w:hideMark/>
          </w:tcPr>
          <w:p w14:paraId="6B2D71FE" w14:textId="77777777" w:rsidR="0062282C" w:rsidRPr="00BA1E81" w:rsidRDefault="0062282C" w:rsidP="0062282C">
            <w:pPr>
              <w:jc w:val="center"/>
              <w:rPr>
                <w:color w:val="000000" w:themeColor="text1"/>
                <w:sz w:val="20"/>
                <w:szCs w:val="22"/>
              </w:rPr>
            </w:pPr>
            <w:r w:rsidRPr="00BA1E81">
              <w:rPr>
                <w:color w:val="000000" w:themeColor="text1"/>
                <w:sz w:val="20"/>
                <w:szCs w:val="22"/>
              </w:rPr>
              <w:t>800         500       200</w:t>
            </w:r>
          </w:p>
        </w:tc>
        <w:tc>
          <w:tcPr>
            <w:tcW w:w="1599" w:type="dxa"/>
            <w:tcBorders>
              <w:top w:val="nil"/>
              <w:left w:val="nil"/>
              <w:bottom w:val="single" w:sz="4" w:space="0" w:color="auto"/>
              <w:right w:val="single" w:sz="4" w:space="0" w:color="auto"/>
            </w:tcBorders>
            <w:shd w:val="clear" w:color="000000" w:fill="FFFFFF"/>
            <w:vAlign w:val="center"/>
            <w:hideMark/>
          </w:tcPr>
          <w:p w14:paraId="497B178E" w14:textId="77777777" w:rsidR="0062282C" w:rsidRPr="00BA1E81" w:rsidRDefault="0062282C" w:rsidP="0062282C">
            <w:pPr>
              <w:jc w:val="center"/>
              <w:rPr>
                <w:color w:val="000000" w:themeColor="text1"/>
                <w:sz w:val="20"/>
                <w:szCs w:val="22"/>
              </w:rPr>
            </w:pPr>
            <w:r w:rsidRPr="00BA1E81">
              <w:rPr>
                <w:color w:val="000000" w:themeColor="text1"/>
                <w:sz w:val="20"/>
                <w:szCs w:val="22"/>
              </w:rPr>
              <w:t>1 066,00</w:t>
            </w:r>
          </w:p>
        </w:tc>
        <w:tc>
          <w:tcPr>
            <w:tcW w:w="1134" w:type="dxa"/>
            <w:tcBorders>
              <w:top w:val="nil"/>
              <w:left w:val="nil"/>
              <w:bottom w:val="single" w:sz="4" w:space="0" w:color="auto"/>
              <w:right w:val="single" w:sz="4" w:space="0" w:color="auto"/>
            </w:tcBorders>
            <w:shd w:val="clear" w:color="000000" w:fill="FFFFFF"/>
            <w:vAlign w:val="center"/>
            <w:hideMark/>
          </w:tcPr>
          <w:p w14:paraId="12438D36" w14:textId="77777777" w:rsidR="0062282C" w:rsidRPr="00BA1E81" w:rsidRDefault="0062282C" w:rsidP="0062282C">
            <w:pPr>
              <w:jc w:val="center"/>
              <w:rPr>
                <w:color w:val="000000" w:themeColor="text1"/>
                <w:sz w:val="20"/>
                <w:szCs w:val="22"/>
              </w:rPr>
            </w:pPr>
            <w:r w:rsidRPr="00BA1E81">
              <w:rPr>
                <w:color w:val="000000" w:themeColor="text1"/>
                <w:sz w:val="20"/>
                <w:szCs w:val="22"/>
              </w:rPr>
              <w:t>15</w:t>
            </w:r>
          </w:p>
        </w:tc>
        <w:tc>
          <w:tcPr>
            <w:tcW w:w="1163" w:type="dxa"/>
            <w:tcBorders>
              <w:top w:val="nil"/>
              <w:left w:val="nil"/>
              <w:bottom w:val="single" w:sz="4" w:space="0" w:color="auto"/>
              <w:right w:val="single" w:sz="4" w:space="0" w:color="auto"/>
            </w:tcBorders>
            <w:shd w:val="clear" w:color="000000" w:fill="FFFFFF"/>
            <w:vAlign w:val="center"/>
            <w:hideMark/>
          </w:tcPr>
          <w:p w14:paraId="448D164D" w14:textId="77777777" w:rsidR="0062282C" w:rsidRPr="00BA1E81" w:rsidRDefault="0062282C" w:rsidP="0062282C">
            <w:pPr>
              <w:jc w:val="center"/>
              <w:rPr>
                <w:color w:val="000000" w:themeColor="text1"/>
                <w:sz w:val="20"/>
                <w:szCs w:val="22"/>
              </w:rPr>
            </w:pPr>
            <w:r w:rsidRPr="00BA1E81">
              <w:rPr>
                <w:color w:val="000000" w:themeColor="text1"/>
                <w:sz w:val="20"/>
                <w:szCs w:val="22"/>
              </w:rPr>
              <w:t>17</w:t>
            </w:r>
          </w:p>
        </w:tc>
      </w:tr>
      <w:tr w:rsidR="00BA1E81" w:rsidRPr="00BA1E81" w14:paraId="42AF6029" w14:textId="77777777" w:rsidTr="00C859B2">
        <w:trPr>
          <w:trHeight w:val="127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7750FF25"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33</w:t>
            </w:r>
          </w:p>
        </w:tc>
        <w:tc>
          <w:tcPr>
            <w:tcW w:w="1996" w:type="dxa"/>
            <w:tcBorders>
              <w:top w:val="nil"/>
              <w:left w:val="nil"/>
              <w:bottom w:val="single" w:sz="4" w:space="0" w:color="auto"/>
              <w:right w:val="single" w:sz="4" w:space="0" w:color="auto"/>
            </w:tcBorders>
            <w:shd w:val="clear" w:color="000000" w:fill="FFFFFF"/>
            <w:vAlign w:val="center"/>
            <w:hideMark/>
          </w:tcPr>
          <w:p w14:paraId="79593157" w14:textId="77777777" w:rsidR="0062282C" w:rsidRPr="00BA1E81" w:rsidRDefault="0062282C" w:rsidP="0062282C">
            <w:pPr>
              <w:rPr>
                <w:color w:val="000000" w:themeColor="text1"/>
                <w:sz w:val="20"/>
                <w:szCs w:val="22"/>
              </w:rPr>
            </w:pPr>
            <w:r w:rsidRPr="00BA1E81">
              <w:rPr>
                <w:color w:val="000000" w:themeColor="text1"/>
                <w:sz w:val="20"/>
                <w:szCs w:val="22"/>
              </w:rPr>
              <w:t>«Магистральный коллектор ливневой канализации» по ул. 30 лет Победы (от пр. Пролетарский до транспортной развязки «Кольцо ГРЭС»)</w:t>
            </w:r>
          </w:p>
        </w:tc>
        <w:tc>
          <w:tcPr>
            <w:tcW w:w="2448" w:type="dxa"/>
            <w:tcBorders>
              <w:top w:val="nil"/>
              <w:left w:val="nil"/>
              <w:bottom w:val="single" w:sz="4" w:space="0" w:color="auto"/>
              <w:right w:val="single" w:sz="4" w:space="0" w:color="auto"/>
            </w:tcBorders>
            <w:shd w:val="clear" w:color="000000" w:fill="FFFFFF"/>
            <w:vAlign w:val="center"/>
            <w:hideMark/>
          </w:tcPr>
          <w:p w14:paraId="6DC6BD08" w14:textId="77777777" w:rsidR="0062282C" w:rsidRPr="00BA1E81" w:rsidRDefault="0062282C" w:rsidP="0062282C">
            <w:pPr>
              <w:rPr>
                <w:color w:val="000000" w:themeColor="text1"/>
                <w:sz w:val="20"/>
                <w:szCs w:val="22"/>
              </w:rPr>
            </w:pPr>
            <w:r w:rsidRPr="00BA1E81">
              <w:rPr>
                <w:color w:val="000000" w:themeColor="text1"/>
                <w:sz w:val="20"/>
                <w:szCs w:val="22"/>
              </w:rPr>
              <w:t>ул. 30 лет Победы (от пр. Пролетарский до транспортной развязки «Кольцо ГРЭС»)</w:t>
            </w:r>
          </w:p>
        </w:tc>
        <w:tc>
          <w:tcPr>
            <w:tcW w:w="902" w:type="dxa"/>
            <w:tcBorders>
              <w:top w:val="nil"/>
              <w:left w:val="nil"/>
              <w:bottom w:val="single" w:sz="4" w:space="0" w:color="auto"/>
              <w:right w:val="single" w:sz="4" w:space="0" w:color="auto"/>
            </w:tcBorders>
            <w:shd w:val="clear" w:color="000000" w:fill="FFFFFF"/>
            <w:vAlign w:val="center"/>
            <w:hideMark/>
          </w:tcPr>
          <w:p w14:paraId="7C4EC16E" w14:textId="77777777" w:rsidR="0062282C" w:rsidRPr="00BA1E81" w:rsidRDefault="0062282C" w:rsidP="0062282C">
            <w:pPr>
              <w:jc w:val="center"/>
              <w:rPr>
                <w:color w:val="000000" w:themeColor="text1"/>
                <w:sz w:val="20"/>
                <w:szCs w:val="22"/>
              </w:rPr>
            </w:pPr>
            <w:r w:rsidRPr="00BA1E81">
              <w:rPr>
                <w:color w:val="000000" w:themeColor="text1"/>
                <w:sz w:val="20"/>
                <w:szCs w:val="22"/>
              </w:rPr>
              <w:t>1000      800         500        150       160</w:t>
            </w:r>
          </w:p>
        </w:tc>
        <w:tc>
          <w:tcPr>
            <w:tcW w:w="1599" w:type="dxa"/>
            <w:tcBorders>
              <w:top w:val="nil"/>
              <w:left w:val="nil"/>
              <w:bottom w:val="single" w:sz="4" w:space="0" w:color="auto"/>
              <w:right w:val="single" w:sz="4" w:space="0" w:color="auto"/>
            </w:tcBorders>
            <w:shd w:val="clear" w:color="000000" w:fill="FFFFFF"/>
            <w:vAlign w:val="center"/>
            <w:hideMark/>
          </w:tcPr>
          <w:p w14:paraId="745F9DF5" w14:textId="77777777" w:rsidR="0062282C" w:rsidRPr="00BA1E81" w:rsidRDefault="0062282C" w:rsidP="0062282C">
            <w:pPr>
              <w:jc w:val="center"/>
              <w:rPr>
                <w:color w:val="000000" w:themeColor="text1"/>
                <w:sz w:val="20"/>
                <w:szCs w:val="22"/>
              </w:rPr>
            </w:pPr>
            <w:r w:rsidRPr="00BA1E81">
              <w:rPr>
                <w:color w:val="000000" w:themeColor="text1"/>
                <w:sz w:val="20"/>
                <w:szCs w:val="22"/>
              </w:rPr>
              <w:t>3 766,00</w:t>
            </w:r>
          </w:p>
        </w:tc>
        <w:tc>
          <w:tcPr>
            <w:tcW w:w="1134" w:type="dxa"/>
            <w:tcBorders>
              <w:top w:val="nil"/>
              <w:left w:val="nil"/>
              <w:bottom w:val="single" w:sz="4" w:space="0" w:color="auto"/>
              <w:right w:val="single" w:sz="4" w:space="0" w:color="auto"/>
            </w:tcBorders>
            <w:shd w:val="clear" w:color="000000" w:fill="FFFFFF"/>
            <w:vAlign w:val="center"/>
            <w:hideMark/>
          </w:tcPr>
          <w:p w14:paraId="133BA9BB" w14:textId="77777777" w:rsidR="0062282C" w:rsidRPr="00BA1E81" w:rsidRDefault="0062282C" w:rsidP="0062282C">
            <w:pPr>
              <w:jc w:val="center"/>
              <w:rPr>
                <w:color w:val="000000" w:themeColor="text1"/>
                <w:sz w:val="20"/>
                <w:szCs w:val="22"/>
              </w:rPr>
            </w:pPr>
            <w:r w:rsidRPr="00BA1E81">
              <w:rPr>
                <w:color w:val="000000" w:themeColor="text1"/>
                <w:sz w:val="20"/>
                <w:szCs w:val="22"/>
              </w:rPr>
              <w:t>89</w:t>
            </w:r>
          </w:p>
        </w:tc>
        <w:tc>
          <w:tcPr>
            <w:tcW w:w="1163" w:type="dxa"/>
            <w:tcBorders>
              <w:top w:val="nil"/>
              <w:left w:val="nil"/>
              <w:bottom w:val="single" w:sz="4" w:space="0" w:color="auto"/>
              <w:right w:val="single" w:sz="4" w:space="0" w:color="auto"/>
            </w:tcBorders>
            <w:shd w:val="clear" w:color="000000" w:fill="FFFFFF"/>
            <w:vAlign w:val="center"/>
            <w:hideMark/>
          </w:tcPr>
          <w:p w14:paraId="72EB29CC" w14:textId="77777777" w:rsidR="0062282C" w:rsidRPr="00BA1E81" w:rsidRDefault="0062282C" w:rsidP="0062282C">
            <w:pPr>
              <w:jc w:val="center"/>
              <w:rPr>
                <w:color w:val="000000" w:themeColor="text1"/>
                <w:sz w:val="20"/>
                <w:szCs w:val="22"/>
              </w:rPr>
            </w:pPr>
            <w:r w:rsidRPr="00BA1E81">
              <w:rPr>
                <w:color w:val="000000" w:themeColor="text1"/>
                <w:sz w:val="20"/>
                <w:szCs w:val="22"/>
              </w:rPr>
              <w:t>61</w:t>
            </w:r>
          </w:p>
        </w:tc>
      </w:tr>
      <w:tr w:rsidR="00BA1E81" w:rsidRPr="00BA1E81" w14:paraId="43DE4821" w14:textId="77777777" w:rsidTr="00C859B2">
        <w:trPr>
          <w:trHeight w:val="1020"/>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5D08D1D8"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34</w:t>
            </w:r>
          </w:p>
        </w:tc>
        <w:tc>
          <w:tcPr>
            <w:tcW w:w="1996" w:type="dxa"/>
            <w:tcBorders>
              <w:top w:val="nil"/>
              <w:left w:val="nil"/>
              <w:bottom w:val="single" w:sz="4" w:space="0" w:color="auto"/>
              <w:right w:val="single" w:sz="4" w:space="0" w:color="auto"/>
            </w:tcBorders>
            <w:shd w:val="clear" w:color="000000" w:fill="FFFFFF"/>
            <w:vAlign w:val="center"/>
            <w:hideMark/>
          </w:tcPr>
          <w:p w14:paraId="36673A37" w14:textId="77777777" w:rsidR="0062282C" w:rsidRPr="00BA1E81" w:rsidRDefault="0062282C" w:rsidP="0062282C">
            <w:pPr>
              <w:rPr>
                <w:color w:val="000000" w:themeColor="text1"/>
                <w:sz w:val="20"/>
                <w:szCs w:val="22"/>
              </w:rPr>
            </w:pPr>
            <w:r w:rsidRPr="00BA1E81">
              <w:rPr>
                <w:color w:val="000000" w:themeColor="text1"/>
                <w:sz w:val="20"/>
                <w:szCs w:val="22"/>
              </w:rPr>
              <w:t>Улица Университетская от проспекта Пролетарский до улицы Каролинского 3-пусковой комплекс                                    Дождевая канализация</w:t>
            </w:r>
          </w:p>
        </w:tc>
        <w:tc>
          <w:tcPr>
            <w:tcW w:w="2448" w:type="dxa"/>
            <w:tcBorders>
              <w:top w:val="nil"/>
              <w:left w:val="nil"/>
              <w:bottom w:val="single" w:sz="4" w:space="0" w:color="auto"/>
              <w:right w:val="single" w:sz="4" w:space="0" w:color="auto"/>
            </w:tcBorders>
            <w:shd w:val="clear" w:color="000000" w:fill="FFFFFF"/>
            <w:vAlign w:val="center"/>
            <w:hideMark/>
          </w:tcPr>
          <w:p w14:paraId="3131154A" w14:textId="77777777" w:rsidR="0062282C" w:rsidRPr="00BA1E81" w:rsidRDefault="0062282C" w:rsidP="0062282C">
            <w:pPr>
              <w:rPr>
                <w:color w:val="000000" w:themeColor="text1"/>
                <w:sz w:val="20"/>
                <w:szCs w:val="22"/>
              </w:rPr>
            </w:pPr>
            <w:r w:rsidRPr="00BA1E81">
              <w:rPr>
                <w:color w:val="000000" w:themeColor="text1"/>
                <w:sz w:val="20"/>
                <w:szCs w:val="22"/>
              </w:rPr>
              <w:t>ул. Университетская (от пр. Пролетарский до ул. Иосифа Каролинского)</w:t>
            </w:r>
          </w:p>
        </w:tc>
        <w:tc>
          <w:tcPr>
            <w:tcW w:w="902" w:type="dxa"/>
            <w:tcBorders>
              <w:top w:val="nil"/>
              <w:left w:val="nil"/>
              <w:bottom w:val="single" w:sz="4" w:space="0" w:color="auto"/>
              <w:right w:val="single" w:sz="4" w:space="0" w:color="auto"/>
            </w:tcBorders>
            <w:shd w:val="clear" w:color="000000" w:fill="FFFFFF"/>
            <w:vAlign w:val="center"/>
            <w:hideMark/>
          </w:tcPr>
          <w:p w14:paraId="430A9265" w14:textId="77777777" w:rsidR="0062282C" w:rsidRPr="00BA1E81" w:rsidRDefault="0062282C" w:rsidP="0062282C">
            <w:pPr>
              <w:jc w:val="center"/>
              <w:rPr>
                <w:color w:val="000000" w:themeColor="text1"/>
                <w:sz w:val="20"/>
                <w:szCs w:val="22"/>
              </w:rPr>
            </w:pPr>
            <w:r w:rsidRPr="00BA1E81">
              <w:rPr>
                <w:color w:val="000000" w:themeColor="text1"/>
                <w:sz w:val="20"/>
                <w:szCs w:val="22"/>
              </w:rPr>
              <w:t>800</w:t>
            </w:r>
          </w:p>
        </w:tc>
        <w:tc>
          <w:tcPr>
            <w:tcW w:w="1599" w:type="dxa"/>
            <w:tcBorders>
              <w:top w:val="nil"/>
              <w:left w:val="nil"/>
              <w:bottom w:val="single" w:sz="4" w:space="0" w:color="auto"/>
              <w:right w:val="single" w:sz="4" w:space="0" w:color="auto"/>
            </w:tcBorders>
            <w:shd w:val="clear" w:color="000000" w:fill="FFFFFF"/>
            <w:vAlign w:val="center"/>
            <w:hideMark/>
          </w:tcPr>
          <w:p w14:paraId="079F16B8" w14:textId="77777777" w:rsidR="0062282C" w:rsidRPr="00BA1E81" w:rsidRDefault="0062282C" w:rsidP="0062282C">
            <w:pPr>
              <w:jc w:val="center"/>
              <w:rPr>
                <w:color w:val="000000" w:themeColor="text1"/>
                <w:sz w:val="20"/>
                <w:szCs w:val="22"/>
              </w:rPr>
            </w:pPr>
            <w:r w:rsidRPr="00BA1E81">
              <w:rPr>
                <w:color w:val="000000" w:themeColor="text1"/>
                <w:sz w:val="20"/>
                <w:szCs w:val="22"/>
              </w:rPr>
              <w:t>1 117,00</w:t>
            </w:r>
          </w:p>
        </w:tc>
        <w:tc>
          <w:tcPr>
            <w:tcW w:w="1134" w:type="dxa"/>
            <w:tcBorders>
              <w:top w:val="nil"/>
              <w:left w:val="nil"/>
              <w:bottom w:val="single" w:sz="4" w:space="0" w:color="auto"/>
              <w:right w:val="single" w:sz="4" w:space="0" w:color="auto"/>
            </w:tcBorders>
            <w:shd w:val="clear" w:color="000000" w:fill="FFFFFF"/>
            <w:vAlign w:val="center"/>
            <w:hideMark/>
          </w:tcPr>
          <w:p w14:paraId="7D374524" w14:textId="77777777" w:rsidR="0062282C" w:rsidRPr="00BA1E81" w:rsidRDefault="0062282C" w:rsidP="0062282C">
            <w:pPr>
              <w:jc w:val="center"/>
              <w:rPr>
                <w:color w:val="000000" w:themeColor="text1"/>
                <w:sz w:val="20"/>
                <w:szCs w:val="22"/>
              </w:rPr>
            </w:pPr>
            <w:r w:rsidRPr="00BA1E81">
              <w:rPr>
                <w:color w:val="000000" w:themeColor="text1"/>
                <w:sz w:val="20"/>
                <w:szCs w:val="22"/>
              </w:rPr>
              <w:t>14</w:t>
            </w:r>
          </w:p>
        </w:tc>
        <w:tc>
          <w:tcPr>
            <w:tcW w:w="1163" w:type="dxa"/>
            <w:tcBorders>
              <w:top w:val="nil"/>
              <w:left w:val="nil"/>
              <w:bottom w:val="single" w:sz="4" w:space="0" w:color="auto"/>
              <w:right w:val="single" w:sz="4" w:space="0" w:color="auto"/>
            </w:tcBorders>
            <w:shd w:val="clear" w:color="000000" w:fill="FFFFFF"/>
            <w:vAlign w:val="center"/>
            <w:hideMark/>
          </w:tcPr>
          <w:p w14:paraId="4C646E0A" w14:textId="77777777" w:rsidR="0062282C" w:rsidRPr="00BA1E81" w:rsidRDefault="0062282C" w:rsidP="0062282C">
            <w:pPr>
              <w:jc w:val="center"/>
              <w:rPr>
                <w:color w:val="000000" w:themeColor="text1"/>
                <w:sz w:val="20"/>
                <w:szCs w:val="22"/>
              </w:rPr>
            </w:pPr>
            <w:r w:rsidRPr="00BA1E81">
              <w:rPr>
                <w:color w:val="000000" w:themeColor="text1"/>
                <w:sz w:val="20"/>
                <w:szCs w:val="22"/>
              </w:rPr>
              <w:t>13</w:t>
            </w:r>
          </w:p>
        </w:tc>
      </w:tr>
      <w:tr w:rsidR="00BA1E81" w:rsidRPr="00BA1E81" w14:paraId="246CBF35" w14:textId="77777777" w:rsidTr="00C859B2">
        <w:trPr>
          <w:trHeight w:val="1020"/>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4181F34E"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35</w:t>
            </w:r>
          </w:p>
        </w:tc>
        <w:tc>
          <w:tcPr>
            <w:tcW w:w="1996" w:type="dxa"/>
            <w:tcBorders>
              <w:top w:val="nil"/>
              <w:left w:val="nil"/>
              <w:bottom w:val="single" w:sz="4" w:space="0" w:color="auto"/>
              <w:right w:val="single" w:sz="4" w:space="0" w:color="auto"/>
            </w:tcBorders>
            <w:shd w:val="clear" w:color="000000" w:fill="FFFFFF"/>
            <w:vAlign w:val="center"/>
            <w:hideMark/>
          </w:tcPr>
          <w:p w14:paraId="315FBE98" w14:textId="77777777" w:rsidR="0062282C" w:rsidRPr="00BA1E81" w:rsidRDefault="0062282C" w:rsidP="0062282C">
            <w:pPr>
              <w:rPr>
                <w:color w:val="000000" w:themeColor="text1"/>
                <w:sz w:val="20"/>
                <w:szCs w:val="22"/>
              </w:rPr>
            </w:pPr>
            <w:r w:rsidRPr="00BA1E81">
              <w:rPr>
                <w:color w:val="000000" w:themeColor="text1"/>
                <w:sz w:val="20"/>
                <w:szCs w:val="22"/>
              </w:rPr>
              <w:t>Улица Иосифа Каролинского от ул. 30 лет Победы до ул. 1"В"  1 пусковой комплекс  Дождевая канализация ( в том числе дренаж)</w:t>
            </w:r>
          </w:p>
        </w:tc>
        <w:tc>
          <w:tcPr>
            <w:tcW w:w="2448" w:type="dxa"/>
            <w:tcBorders>
              <w:top w:val="nil"/>
              <w:left w:val="nil"/>
              <w:bottom w:val="single" w:sz="4" w:space="0" w:color="auto"/>
              <w:right w:val="single" w:sz="4" w:space="0" w:color="auto"/>
            </w:tcBorders>
            <w:shd w:val="clear" w:color="000000" w:fill="FFFFFF"/>
            <w:vAlign w:val="center"/>
            <w:hideMark/>
          </w:tcPr>
          <w:p w14:paraId="411F9D18" w14:textId="77777777" w:rsidR="0062282C" w:rsidRPr="00BA1E81" w:rsidRDefault="0062282C" w:rsidP="0062282C">
            <w:pPr>
              <w:rPr>
                <w:color w:val="000000" w:themeColor="text1"/>
                <w:sz w:val="20"/>
                <w:szCs w:val="22"/>
              </w:rPr>
            </w:pPr>
            <w:r w:rsidRPr="00BA1E81">
              <w:rPr>
                <w:color w:val="000000" w:themeColor="text1"/>
                <w:sz w:val="20"/>
                <w:szCs w:val="22"/>
              </w:rPr>
              <w:t>ул. Иосифа Каролинского (от ул. 30 лет Победы до пр. Пролетарский)</w:t>
            </w:r>
          </w:p>
        </w:tc>
        <w:tc>
          <w:tcPr>
            <w:tcW w:w="902" w:type="dxa"/>
            <w:tcBorders>
              <w:top w:val="nil"/>
              <w:left w:val="nil"/>
              <w:bottom w:val="single" w:sz="4" w:space="0" w:color="auto"/>
              <w:right w:val="single" w:sz="4" w:space="0" w:color="auto"/>
            </w:tcBorders>
            <w:shd w:val="clear" w:color="000000" w:fill="FFFFFF"/>
            <w:vAlign w:val="center"/>
            <w:hideMark/>
          </w:tcPr>
          <w:p w14:paraId="74DA6D52" w14:textId="77777777" w:rsidR="0062282C" w:rsidRPr="00BA1E81" w:rsidRDefault="0062282C" w:rsidP="0062282C">
            <w:pPr>
              <w:jc w:val="center"/>
              <w:rPr>
                <w:color w:val="000000" w:themeColor="text1"/>
                <w:sz w:val="20"/>
                <w:szCs w:val="22"/>
              </w:rPr>
            </w:pPr>
            <w:r w:rsidRPr="00BA1E81">
              <w:rPr>
                <w:color w:val="000000" w:themeColor="text1"/>
                <w:sz w:val="20"/>
                <w:szCs w:val="22"/>
              </w:rPr>
              <w:t>500       300</w:t>
            </w:r>
          </w:p>
        </w:tc>
        <w:tc>
          <w:tcPr>
            <w:tcW w:w="1599" w:type="dxa"/>
            <w:tcBorders>
              <w:top w:val="nil"/>
              <w:left w:val="nil"/>
              <w:bottom w:val="single" w:sz="4" w:space="0" w:color="auto"/>
              <w:right w:val="single" w:sz="4" w:space="0" w:color="auto"/>
            </w:tcBorders>
            <w:shd w:val="clear" w:color="000000" w:fill="FFFFFF"/>
            <w:vAlign w:val="center"/>
            <w:hideMark/>
          </w:tcPr>
          <w:p w14:paraId="7AA0C731" w14:textId="77777777" w:rsidR="0062282C" w:rsidRPr="00BA1E81" w:rsidRDefault="0062282C" w:rsidP="0062282C">
            <w:pPr>
              <w:jc w:val="center"/>
              <w:rPr>
                <w:color w:val="000000" w:themeColor="text1"/>
                <w:sz w:val="20"/>
                <w:szCs w:val="22"/>
              </w:rPr>
            </w:pPr>
            <w:r w:rsidRPr="00BA1E81">
              <w:rPr>
                <w:color w:val="000000" w:themeColor="text1"/>
                <w:sz w:val="20"/>
                <w:szCs w:val="22"/>
              </w:rPr>
              <w:t>1 887,00</w:t>
            </w:r>
          </w:p>
        </w:tc>
        <w:tc>
          <w:tcPr>
            <w:tcW w:w="1134" w:type="dxa"/>
            <w:tcBorders>
              <w:top w:val="nil"/>
              <w:left w:val="nil"/>
              <w:bottom w:val="single" w:sz="4" w:space="0" w:color="auto"/>
              <w:right w:val="single" w:sz="4" w:space="0" w:color="auto"/>
            </w:tcBorders>
            <w:shd w:val="clear" w:color="000000" w:fill="FFFFFF"/>
            <w:vAlign w:val="center"/>
            <w:hideMark/>
          </w:tcPr>
          <w:p w14:paraId="05068BEE" w14:textId="77777777" w:rsidR="0062282C" w:rsidRPr="00BA1E81" w:rsidRDefault="0062282C" w:rsidP="0062282C">
            <w:pPr>
              <w:jc w:val="center"/>
              <w:rPr>
                <w:color w:val="000000" w:themeColor="text1"/>
                <w:sz w:val="20"/>
                <w:szCs w:val="22"/>
              </w:rPr>
            </w:pPr>
            <w:r w:rsidRPr="00BA1E81">
              <w:rPr>
                <w:color w:val="000000" w:themeColor="text1"/>
                <w:sz w:val="20"/>
                <w:szCs w:val="22"/>
              </w:rPr>
              <w:t>37</w:t>
            </w:r>
          </w:p>
        </w:tc>
        <w:tc>
          <w:tcPr>
            <w:tcW w:w="1163" w:type="dxa"/>
            <w:tcBorders>
              <w:top w:val="nil"/>
              <w:left w:val="nil"/>
              <w:bottom w:val="single" w:sz="4" w:space="0" w:color="auto"/>
              <w:right w:val="single" w:sz="4" w:space="0" w:color="auto"/>
            </w:tcBorders>
            <w:shd w:val="clear" w:color="000000" w:fill="FFFFFF"/>
            <w:vAlign w:val="center"/>
            <w:hideMark/>
          </w:tcPr>
          <w:p w14:paraId="6732D6F1" w14:textId="77777777" w:rsidR="0062282C" w:rsidRPr="00BA1E81" w:rsidRDefault="0062282C" w:rsidP="0062282C">
            <w:pPr>
              <w:jc w:val="center"/>
              <w:rPr>
                <w:color w:val="000000" w:themeColor="text1"/>
                <w:sz w:val="20"/>
                <w:szCs w:val="22"/>
              </w:rPr>
            </w:pPr>
            <w:r w:rsidRPr="00BA1E81">
              <w:rPr>
                <w:color w:val="000000" w:themeColor="text1"/>
                <w:sz w:val="20"/>
                <w:szCs w:val="22"/>
              </w:rPr>
              <w:t>13</w:t>
            </w:r>
          </w:p>
        </w:tc>
      </w:tr>
      <w:tr w:rsidR="00BA1E81" w:rsidRPr="00BA1E81" w14:paraId="32C2CFE8" w14:textId="77777777" w:rsidTr="00C859B2">
        <w:trPr>
          <w:trHeight w:val="76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7AF01E0E"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36</w:t>
            </w:r>
          </w:p>
        </w:tc>
        <w:tc>
          <w:tcPr>
            <w:tcW w:w="1996" w:type="dxa"/>
            <w:tcBorders>
              <w:top w:val="nil"/>
              <w:left w:val="nil"/>
              <w:bottom w:val="single" w:sz="4" w:space="0" w:color="auto"/>
              <w:right w:val="single" w:sz="4" w:space="0" w:color="auto"/>
            </w:tcBorders>
            <w:shd w:val="clear" w:color="000000" w:fill="FFFFFF"/>
            <w:vAlign w:val="center"/>
            <w:hideMark/>
          </w:tcPr>
          <w:p w14:paraId="68BDFC10" w14:textId="77777777" w:rsidR="0062282C" w:rsidRPr="00BA1E81" w:rsidRDefault="0062282C" w:rsidP="0062282C">
            <w:pPr>
              <w:rPr>
                <w:color w:val="000000" w:themeColor="text1"/>
                <w:sz w:val="20"/>
                <w:szCs w:val="22"/>
              </w:rPr>
            </w:pPr>
            <w:r w:rsidRPr="00BA1E81">
              <w:rPr>
                <w:color w:val="000000" w:themeColor="text1"/>
                <w:sz w:val="20"/>
                <w:szCs w:val="22"/>
              </w:rPr>
              <w:t>Улица Быстринская                                           Ливневая канализация ( в том числе дренаж)</w:t>
            </w:r>
          </w:p>
        </w:tc>
        <w:tc>
          <w:tcPr>
            <w:tcW w:w="2448" w:type="dxa"/>
            <w:tcBorders>
              <w:top w:val="nil"/>
              <w:left w:val="nil"/>
              <w:bottom w:val="single" w:sz="4" w:space="0" w:color="auto"/>
              <w:right w:val="single" w:sz="4" w:space="0" w:color="auto"/>
            </w:tcBorders>
            <w:shd w:val="clear" w:color="000000" w:fill="FFFFFF"/>
            <w:vAlign w:val="center"/>
            <w:hideMark/>
          </w:tcPr>
          <w:p w14:paraId="5B7BF11D" w14:textId="77777777" w:rsidR="0062282C" w:rsidRPr="00BA1E81" w:rsidRDefault="0062282C" w:rsidP="0062282C">
            <w:pPr>
              <w:rPr>
                <w:color w:val="000000" w:themeColor="text1"/>
                <w:sz w:val="20"/>
                <w:szCs w:val="22"/>
              </w:rPr>
            </w:pPr>
            <w:r w:rsidRPr="00BA1E81">
              <w:rPr>
                <w:color w:val="000000" w:themeColor="text1"/>
                <w:sz w:val="20"/>
                <w:szCs w:val="22"/>
              </w:rPr>
              <w:t>ул. Быстринская (от ул. Маяковского до ул. 30 лет Победы)</w:t>
            </w:r>
          </w:p>
        </w:tc>
        <w:tc>
          <w:tcPr>
            <w:tcW w:w="902" w:type="dxa"/>
            <w:tcBorders>
              <w:top w:val="nil"/>
              <w:left w:val="nil"/>
              <w:bottom w:val="single" w:sz="4" w:space="0" w:color="auto"/>
              <w:right w:val="single" w:sz="4" w:space="0" w:color="auto"/>
            </w:tcBorders>
            <w:shd w:val="clear" w:color="000000" w:fill="FFFFFF"/>
            <w:vAlign w:val="center"/>
            <w:hideMark/>
          </w:tcPr>
          <w:p w14:paraId="3CDDD6AD" w14:textId="77777777" w:rsidR="0062282C" w:rsidRPr="00BA1E81" w:rsidRDefault="0062282C" w:rsidP="0062282C">
            <w:pPr>
              <w:jc w:val="center"/>
              <w:rPr>
                <w:color w:val="000000" w:themeColor="text1"/>
                <w:sz w:val="20"/>
                <w:szCs w:val="22"/>
              </w:rPr>
            </w:pPr>
            <w:r w:rsidRPr="00BA1E81">
              <w:rPr>
                <w:color w:val="000000" w:themeColor="text1"/>
                <w:sz w:val="20"/>
                <w:szCs w:val="22"/>
              </w:rPr>
              <w:t>500       300       200</w:t>
            </w:r>
          </w:p>
        </w:tc>
        <w:tc>
          <w:tcPr>
            <w:tcW w:w="1599" w:type="dxa"/>
            <w:tcBorders>
              <w:top w:val="nil"/>
              <w:left w:val="nil"/>
              <w:bottom w:val="single" w:sz="4" w:space="0" w:color="auto"/>
              <w:right w:val="single" w:sz="4" w:space="0" w:color="auto"/>
            </w:tcBorders>
            <w:shd w:val="clear" w:color="000000" w:fill="FFFFFF"/>
            <w:vAlign w:val="center"/>
            <w:hideMark/>
          </w:tcPr>
          <w:p w14:paraId="25818F54" w14:textId="77777777" w:rsidR="0062282C" w:rsidRPr="00BA1E81" w:rsidRDefault="0062282C" w:rsidP="0062282C">
            <w:pPr>
              <w:jc w:val="center"/>
              <w:rPr>
                <w:color w:val="000000" w:themeColor="text1"/>
                <w:sz w:val="20"/>
                <w:szCs w:val="22"/>
              </w:rPr>
            </w:pPr>
            <w:r w:rsidRPr="00BA1E81">
              <w:rPr>
                <w:color w:val="000000" w:themeColor="text1"/>
                <w:sz w:val="20"/>
                <w:szCs w:val="22"/>
              </w:rPr>
              <w:t>2 993,00</w:t>
            </w:r>
          </w:p>
        </w:tc>
        <w:tc>
          <w:tcPr>
            <w:tcW w:w="1134" w:type="dxa"/>
            <w:tcBorders>
              <w:top w:val="nil"/>
              <w:left w:val="nil"/>
              <w:bottom w:val="single" w:sz="4" w:space="0" w:color="auto"/>
              <w:right w:val="single" w:sz="4" w:space="0" w:color="auto"/>
            </w:tcBorders>
            <w:shd w:val="clear" w:color="000000" w:fill="FFFFFF"/>
            <w:vAlign w:val="center"/>
            <w:hideMark/>
          </w:tcPr>
          <w:p w14:paraId="7664533E" w14:textId="77777777" w:rsidR="0062282C" w:rsidRPr="00BA1E81" w:rsidRDefault="0062282C" w:rsidP="0062282C">
            <w:pPr>
              <w:jc w:val="center"/>
              <w:rPr>
                <w:color w:val="000000" w:themeColor="text1"/>
                <w:sz w:val="20"/>
                <w:szCs w:val="22"/>
              </w:rPr>
            </w:pPr>
            <w:r w:rsidRPr="00BA1E81">
              <w:rPr>
                <w:color w:val="000000" w:themeColor="text1"/>
                <w:sz w:val="20"/>
                <w:szCs w:val="22"/>
              </w:rPr>
              <w:t>80</w:t>
            </w:r>
          </w:p>
        </w:tc>
        <w:tc>
          <w:tcPr>
            <w:tcW w:w="1163" w:type="dxa"/>
            <w:tcBorders>
              <w:top w:val="nil"/>
              <w:left w:val="nil"/>
              <w:bottom w:val="single" w:sz="4" w:space="0" w:color="auto"/>
              <w:right w:val="single" w:sz="4" w:space="0" w:color="auto"/>
            </w:tcBorders>
            <w:shd w:val="clear" w:color="000000" w:fill="FFFFFF"/>
            <w:vAlign w:val="center"/>
            <w:hideMark/>
          </w:tcPr>
          <w:p w14:paraId="01DA678A" w14:textId="77777777" w:rsidR="0062282C" w:rsidRPr="00BA1E81" w:rsidRDefault="0062282C" w:rsidP="0062282C">
            <w:pPr>
              <w:jc w:val="center"/>
              <w:rPr>
                <w:color w:val="000000" w:themeColor="text1"/>
                <w:sz w:val="20"/>
                <w:szCs w:val="22"/>
              </w:rPr>
            </w:pPr>
            <w:r w:rsidRPr="00BA1E81">
              <w:rPr>
                <w:color w:val="000000" w:themeColor="text1"/>
                <w:sz w:val="20"/>
                <w:szCs w:val="22"/>
              </w:rPr>
              <w:t>11</w:t>
            </w:r>
          </w:p>
        </w:tc>
      </w:tr>
      <w:tr w:rsidR="00BA1E81" w:rsidRPr="00BA1E81" w14:paraId="0747010F" w14:textId="77777777" w:rsidTr="00C859B2">
        <w:trPr>
          <w:trHeight w:val="1020"/>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76AEC8A7"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37</w:t>
            </w:r>
          </w:p>
        </w:tc>
        <w:tc>
          <w:tcPr>
            <w:tcW w:w="1996" w:type="dxa"/>
            <w:tcBorders>
              <w:top w:val="nil"/>
              <w:left w:val="nil"/>
              <w:bottom w:val="single" w:sz="4" w:space="0" w:color="auto"/>
              <w:right w:val="single" w:sz="4" w:space="0" w:color="auto"/>
            </w:tcBorders>
            <w:shd w:val="clear" w:color="000000" w:fill="FFFFFF"/>
            <w:vAlign w:val="center"/>
            <w:hideMark/>
          </w:tcPr>
          <w:p w14:paraId="2A54A98D" w14:textId="77777777" w:rsidR="0062282C" w:rsidRPr="00BA1E81" w:rsidRDefault="0062282C" w:rsidP="0062282C">
            <w:pPr>
              <w:rPr>
                <w:color w:val="000000" w:themeColor="text1"/>
                <w:sz w:val="20"/>
                <w:szCs w:val="22"/>
              </w:rPr>
            </w:pPr>
            <w:r w:rsidRPr="00BA1E81">
              <w:rPr>
                <w:color w:val="000000" w:themeColor="text1"/>
                <w:sz w:val="20"/>
                <w:szCs w:val="22"/>
              </w:rPr>
              <w:t xml:space="preserve">Магистральная сеть ливневой канализации  НГДУ </w:t>
            </w:r>
          </w:p>
        </w:tc>
        <w:tc>
          <w:tcPr>
            <w:tcW w:w="2448" w:type="dxa"/>
            <w:tcBorders>
              <w:top w:val="nil"/>
              <w:left w:val="nil"/>
              <w:bottom w:val="single" w:sz="4" w:space="0" w:color="auto"/>
              <w:right w:val="single" w:sz="4" w:space="0" w:color="auto"/>
            </w:tcBorders>
            <w:shd w:val="clear" w:color="000000" w:fill="FFFFFF"/>
            <w:vAlign w:val="center"/>
            <w:hideMark/>
          </w:tcPr>
          <w:p w14:paraId="0CF95BDE" w14:textId="77777777" w:rsidR="0062282C" w:rsidRPr="00BA1E81" w:rsidRDefault="0062282C" w:rsidP="0062282C">
            <w:pPr>
              <w:rPr>
                <w:color w:val="000000" w:themeColor="text1"/>
                <w:sz w:val="20"/>
                <w:szCs w:val="22"/>
              </w:rPr>
            </w:pPr>
            <w:r w:rsidRPr="00BA1E81">
              <w:rPr>
                <w:color w:val="000000" w:themeColor="text1"/>
                <w:sz w:val="20"/>
                <w:szCs w:val="22"/>
              </w:rPr>
              <w:t>участок ул. Нефтяников и пр. Набережный (от ул. Нефтяников до ул. Дзержинского)</w:t>
            </w:r>
          </w:p>
        </w:tc>
        <w:tc>
          <w:tcPr>
            <w:tcW w:w="902" w:type="dxa"/>
            <w:tcBorders>
              <w:top w:val="nil"/>
              <w:left w:val="nil"/>
              <w:bottom w:val="single" w:sz="4" w:space="0" w:color="auto"/>
              <w:right w:val="single" w:sz="4" w:space="0" w:color="auto"/>
            </w:tcBorders>
            <w:shd w:val="clear" w:color="000000" w:fill="FFFFFF"/>
            <w:vAlign w:val="center"/>
            <w:hideMark/>
          </w:tcPr>
          <w:p w14:paraId="55461EBA" w14:textId="77777777" w:rsidR="0062282C" w:rsidRPr="00BA1E81" w:rsidRDefault="0062282C" w:rsidP="0062282C">
            <w:pPr>
              <w:jc w:val="center"/>
              <w:rPr>
                <w:color w:val="000000" w:themeColor="text1"/>
                <w:sz w:val="20"/>
                <w:szCs w:val="22"/>
              </w:rPr>
            </w:pPr>
            <w:r w:rsidRPr="00BA1E81">
              <w:rPr>
                <w:color w:val="000000" w:themeColor="text1"/>
                <w:sz w:val="20"/>
                <w:szCs w:val="22"/>
              </w:rPr>
              <w:t>1000</w:t>
            </w:r>
          </w:p>
        </w:tc>
        <w:tc>
          <w:tcPr>
            <w:tcW w:w="1599" w:type="dxa"/>
            <w:tcBorders>
              <w:top w:val="nil"/>
              <w:left w:val="nil"/>
              <w:bottom w:val="single" w:sz="4" w:space="0" w:color="auto"/>
              <w:right w:val="single" w:sz="4" w:space="0" w:color="auto"/>
            </w:tcBorders>
            <w:shd w:val="clear" w:color="000000" w:fill="FFFFFF"/>
            <w:vAlign w:val="center"/>
            <w:hideMark/>
          </w:tcPr>
          <w:p w14:paraId="7E159F8E" w14:textId="77777777" w:rsidR="0062282C" w:rsidRPr="00BA1E81" w:rsidRDefault="0062282C" w:rsidP="0062282C">
            <w:pPr>
              <w:jc w:val="center"/>
              <w:rPr>
                <w:color w:val="000000" w:themeColor="text1"/>
                <w:sz w:val="20"/>
                <w:szCs w:val="22"/>
              </w:rPr>
            </w:pPr>
            <w:r w:rsidRPr="00BA1E81">
              <w:rPr>
                <w:color w:val="000000" w:themeColor="text1"/>
                <w:sz w:val="20"/>
                <w:szCs w:val="22"/>
              </w:rPr>
              <w:t>1 172,00</w:t>
            </w:r>
          </w:p>
        </w:tc>
        <w:tc>
          <w:tcPr>
            <w:tcW w:w="1134" w:type="dxa"/>
            <w:tcBorders>
              <w:top w:val="nil"/>
              <w:left w:val="nil"/>
              <w:bottom w:val="single" w:sz="4" w:space="0" w:color="auto"/>
              <w:right w:val="single" w:sz="4" w:space="0" w:color="auto"/>
            </w:tcBorders>
            <w:shd w:val="clear" w:color="000000" w:fill="FFFFFF"/>
            <w:vAlign w:val="center"/>
            <w:hideMark/>
          </w:tcPr>
          <w:p w14:paraId="1E97108F" w14:textId="77777777" w:rsidR="0062282C" w:rsidRPr="00BA1E81" w:rsidRDefault="0062282C" w:rsidP="0062282C">
            <w:pPr>
              <w:jc w:val="center"/>
              <w:rPr>
                <w:color w:val="000000" w:themeColor="text1"/>
                <w:sz w:val="20"/>
                <w:szCs w:val="22"/>
              </w:rPr>
            </w:pPr>
            <w:r w:rsidRPr="00BA1E81">
              <w:rPr>
                <w:color w:val="000000" w:themeColor="text1"/>
                <w:sz w:val="20"/>
                <w:szCs w:val="22"/>
              </w:rPr>
              <w:t>24</w:t>
            </w:r>
          </w:p>
        </w:tc>
        <w:tc>
          <w:tcPr>
            <w:tcW w:w="1163" w:type="dxa"/>
            <w:tcBorders>
              <w:top w:val="nil"/>
              <w:left w:val="nil"/>
              <w:bottom w:val="single" w:sz="4" w:space="0" w:color="auto"/>
              <w:right w:val="single" w:sz="4" w:space="0" w:color="auto"/>
            </w:tcBorders>
            <w:shd w:val="clear" w:color="000000" w:fill="FFFFFF"/>
            <w:vAlign w:val="center"/>
            <w:hideMark/>
          </w:tcPr>
          <w:p w14:paraId="24630F19" w14:textId="77777777" w:rsidR="0062282C" w:rsidRPr="00BA1E81" w:rsidRDefault="0062282C" w:rsidP="0062282C">
            <w:pPr>
              <w:jc w:val="center"/>
              <w:rPr>
                <w:color w:val="000000" w:themeColor="text1"/>
                <w:sz w:val="20"/>
                <w:szCs w:val="22"/>
              </w:rPr>
            </w:pPr>
            <w:r w:rsidRPr="00BA1E81">
              <w:rPr>
                <w:color w:val="000000" w:themeColor="text1"/>
                <w:sz w:val="20"/>
                <w:szCs w:val="22"/>
              </w:rPr>
              <w:t>7</w:t>
            </w:r>
          </w:p>
        </w:tc>
      </w:tr>
      <w:tr w:rsidR="00BA1E81" w:rsidRPr="00BA1E81" w14:paraId="24D85837" w14:textId="77777777" w:rsidTr="00C859B2">
        <w:trPr>
          <w:trHeight w:val="734"/>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4A006128"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38</w:t>
            </w:r>
          </w:p>
        </w:tc>
        <w:tc>
          <w:tcPr>
            <w:tcW w:w="1996" w:type="dxa"/>
            <w:tcBorders>
              <w:top w:val="nil"/>
              <w:left w:val="nil"/>
              <w:bottom w:val="single" w:sz="4" w:space="0" w:color="auto"/>
              <w:right w:val="single" w:sz="4" w:space="0" w:color="auto"/>
            </w:tcBorders>
            <w:shd w:val="clear" w:color="000000" w:fill="FFFFFF"/>
            <w:vAlign w:val="center"/>
            <w:hideMark/>
          </w:tcPr>
          <w:p w14:paraId="0B9C2B07" w14:textId="77777777" w:rsidR="0062282C" w:rsidRPr="00BA1E81" w:rsidRDefault="0062282C" w:rsidP="0062282C">
            <w:pPr>
              <w:rPr>
                <w:color w:val="000000" w:themeColor="text1"/>
                <w:sz w:val="20"/>
                <w:szCs w:val="22"/>
              </w:rPr>
            </w:pPr>
            <w:r w:rsidRPr="00BA1E81">
              <w:rPr>
                <w:color w:val="000000" w:themeColor="text1"/>
                <w:sz w:val="20"/>
                <w:szCs w:val="22"/>
              </w:rPr>
              <w:t xml:space="preserve">Ливневая канализация на пересечении улиц 2"В" и 4"В"   </w:t>
            </w:r>
          </w:p>
        </w:tc>
        <w:tc>
          <w:tcPr>
            <w:tcW w:w="2448" w:type="dxa"/>
            <w:tcBorders>
              <w:top w:val="nil"/>
              <w:left w:val="nil"/>
              <w:bottom w:val="single" w:sz="4" w:space="0" w:color="auto"/>
              <w:right w:val="single" w:sz="4" w:space="0" w:color="auto"/>
            </w:tcBorders>
            <w:shd w:val="clear" w:color="000000" w:fill="FFFFFF"/>
            <w:vAlign w:val="center"/>
            <w:hideMark/>
          </w:tcPr>
          <w:p w14:paraId="012B69D0" w14:textId="77777777" w:rsidR="0062282C" w:rsidRPr="00BA1E81" w:rsidRDefault="0062282C" w:rsidP="0062282C">
            <w:pPr>
              <w:rPr>
                <w:color w:val="000000" w:themeColor="text1"/>
                <w:sz w:val="20"/>
                <w:szCs w:val="22"/>
              </w:rPr>
            </w:pPr>
            <w:r w:rsidRPr="00BA1E81">
              <w:rPr>
                <w:color w:val="000000" w:themeColor="text1"/>
                <w:sz w:val="20"/>
                <w:szCs w:val="22"/>
              </w:rPr>
              <w:t>пересечение: пр. Комсомольский (от ул. Федорова до ул. Геологическая) и ул. Геологическая (от пр. Комсомольский до пр. Пролетарский)</w:t>
            </w:r>
          </w:p>
        </w:tc>
        <w:tc>
          <w:tcPr>
            <w:tcW w:w="902" w:type="dxa"/>
            <w:tcBorders>
              <w:top w:val="nil"/>
              <w:left w:val="nil"/>
              <w:bottom w:val="single" w:sz="4" w:space="0" w:color="auto"/>
              <w:right w:val="single" w:sz="4" w:space="0" w:color="auto"/>
            </w:tcBorders>
            <w:shd w:val="clear" w:color="000000" w:fill="FFFFFF"/>
            <w:vAlign w:val="center"/>
            <w:hideMark/>
          </w:tcPr>
          <w:p w14:paraId="798701DD" w14:textId="77777777" w:rsidR="0062282C" w:rsidRPr="00BA1E81" w:rsidRDefault="0062282C" w:rsidP="0062282C">
            <w:pPr>
              <w:jc w:val="center"/>
              <w:rPr>
                <w:color w:val="000000" w:themeColor="text1"/>
                <w:sz w:val="20"/>
                <w:szCs w:val="22"/>
              </w:rPr>
            </w:pPr>
            <w:r w:rsidRPr="00BA1E81">
              <w:rPr>
                <w:color w:val="000000" w:themeColor="text1"/>
                <w:sz w:val="20"/>
                <w:szCs w:val="22"/>
              </w:rPr>
              <w:t>1400</w:t>
            </w:r>
          </w:p>
        </w:tc>
        <w:tc>
          <w:tcPr>
            <w:tcW w:w="1599" w:type="dxa"/>
            <w:tcBorders>
              <w:top w:val="nil"/>
              <w:left w:val="nil"/>
              <w:bottom w:val="single" w:sz="4" w:space="0" w:color="auto"/>
              <w:right w:val="single" w:sz="4" w:space="0" w:color="auto"/>
            </w:tcBorders>
            <w:shd w:val="clear" w:color="000000" w:fill="FFFFFF"/>
            <w:vAlign w:val="center"/>
            <w:hideMark/>
          </w:tcPr>
          <w:p w14:paraId="4B5F690E" w14:textId="77777777" w:rsidR="0062282C" w:rsidRPr="00BA1E81" w:rsidRDefault="0062282C" w:rsidP="0062282C">
            <w:pPr>
              <w:jc w:val="center"/>
              <w:rPr>
                <w:color w:val="000000" w:themeColor="text1"/>
                <w:sz w:val="20"/>
                <w:szCs w:val="22"/>
              </w:rPr>
            </w:pPr>
            <w:r w:rsidRPr="00BA1E81">
              <w:rPr>
                <w:color w:val="000000" w:themeColor="text1"/>
                <w:sz w:val="20"/>
                <w:szCs w:val="22"/>
              </w:rPr>
              <w:t>3 498,00</w:t>
            </w:r>
          </w:p>
        </w:tc>
        <w:tc>
          <w:tcPr>
            <w:tcW w:w="1134" w:type="dxa"/>
            <w:tcBorders>
              <w:top w:val="nil"/>
              <w:left w:val="nil"/>
              <w:bottom w:val="single" w:sz="4" w:space="0" w:color="auto"/>
              <w:right w:val="single" w:sz="4" w:space="0" w:color="auto"/>
            </w:tcBorders>
            <w:shd w:val="clear" w:color="000000" w:fill="FFFFFF"/>
            <w:vAlign w:val="center"/>
            <w:hideMark/>
          </w:tcPr>
          <w:p w14:paraId="264E2783" w14:textId="77777777" w:rsidR="0062282C" w:rsidRPr="00BA1E81" w:rsidRDefault="0062282C" w:rsidP="0062282C">
            <w:pPr>
              <w:jc w:val="center"/>
              <w:rPr>
                <w:color w:val="000000" w:themeColor="text1"/>
                <w:sz w:val="20"/>
                <w:szCs w:val="22"/>
              </w:rPr>
            </w:pPr>
            <w:r w:rsidRPr="00BA1E81">
              <w:rPr>
                <w:color w:val="000000" w:themeColor="text1"/>
                <w:sz w:val="20"/>
                <w:szCs w:val="22"/>
              </w:rPr>
              <w:t>66</w:t>
            </w:r>
          </w:p>
        </w:tc>
        <w:tc>
          <w:tcPr>
            <w:tcW w:w="1163" w:type="dxa"/>
            <w:tcBorders>
              <w:top w:val="nil"/>
              <w:left w:val="nil"/>
              <w:bottom w:val="single" w:sz="4" w:space="0" w:color="auto"/>
              <w:right w:val="single" w:sz="4" w:space="0" w:color="auto"/>
            </w:tcBorders>
            <w:shd w:val="clear" w:color="000000" w:fill="FFFFFF"/>
            <w:vAlign w:val="center"/>
            <w:hideMark/>
          </w:tcPr>
          <w:p w14:paraId="1F4E95DF" w14:textId="77777777" w:rsidR="0062282C" w:rsidRPr="00BA1E81" w:rsidRDefault="0062282C" w:rsidP="0062282C">
            <w:pPr>
              <w:jc w:val="center"/>
              <w:rPr>
                <w:color w:val="000000" w:themeColor="text1"/>
                <w:sz w:val="20"/>
                <w:szCs w:val="22"/>
              </w:rPr>
            </w:pPr>
            <w:r w:rsidRPr="00BA1E81">
              <w:rPr>
                <w:color w:val="000000" w:themeColor="text1"/>
                <w:sz w:val="20"/>
                <w:szCs w:val="22"/>
              </w:rPr>
              <w:t>38</w:t>
            </w:r>
          </w:p>
        </w:tc>
      </w:tr>
      <w:tr w:rsidR="00BA1E81" w:rsidRPr="00BA1E81" w14:paraId="301DB386" w14:textId="77777777" w:rsidTr="00C859B2">
        <w:trPr>
          <w:trHeight w:val="76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1ABD0568"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39</w:t>
            </w:r>
          </w:p>
        </w:tc>
        <w:tc>
          <w:tcPr>
            <w:tcW w:w="1996" w:type="dxa"/>
            <w:tcBorders>
              <w:top w:val="nil"/>
              <w:left w:val="nil"/>
              <w:bottom w:val="single" w:sz="4" w:space="0" w:color="auto"/>
              <w:right w:val="single" w:sz="4" w:space="0" w:color="auto"/>
            </w:tcBorders>
            <w:shd w:val="clear" w:color="000000" w:fill="FFFFFF"/>
            <w:vAlign w:val="center"/>
            <w:hideMark/>
          </w:tcPr>
          <w:p w14:paraId="60852EEF" w14:textId="77777777" w:rsidR="0062282C" w:rsidRPr="00BA1E81" w:rsidRDefault="0062282C" w:rsidP="0062282C">
            <w:pPr>
              <w:rPr>
                <w:color w:val="000000" w:themeColor="text1"/>
                <w:sz w:val="20"/>
                <w:szCs w:val="22"/>
              </w:rPr>
            </w:pPr>
            <w:r w:rsidRPr="00BA1E81">
              <w:rPr>
                <w:color w:val="000000" w:themeColor="text1"/>
                <w:sz w:val="20"/>
                <w:szCs w:val="22"/>
              </w:rPr>
              <w:t xml:space="preserve">Дождевая канализация. Проспект Мира (1"В") от улицы Островского до улицы Маяковского </w:t>
            </w:r>
          </w:p>
        </w:tc>
        <w:tc>
          <w:tcPr>
            <w:tcW w:w="2448" w:type="dxa"/>
            <w:tcBorders>
              <w:top w:val="nil"/>
              <w:left w:val="nil"/>
              <w:bottom w:val="single" w:sz="4" w:space="0" w:color="auto"/>
              <w:right w:val="single" w:sz="4" w:space="0" w:color="auto"/>
            </w:tcBorders>
            <w:shd w:val="clear" w:color="000000" w:fill="FFFFFF"/>
            <w:vAlign w:val="center"/>
            <w:hideMark/>
          </w:tcPr>
          <w:p w14:paraId="706683F4" w14:textId="77777777" w:rsidR="0062282C" w:rsidRPr="00BA1E81" w:rsidRDefault="0062282C" w:rsidP="0062282C">
            <w:pPr>
              <w:rPr>
                <w:color w:val="000000" w:themeColor="text1"/>
                <w:sz w:val="20"/>
                <w:szCs w:val="22"/>
              </w:rPr>
            </w:pPr>
            <w:r w:rsidRPr="00BA1E81">
              <w:rPr>
                <w:color w:val="000000" w:themeColor="text1"/>
                <w:sz w:val="20"/>
                <w:szCs w:val="22"/>
              </w:rPr>
              <w:t>пр. Мира (от ул. Островского до ул. 30 лет Победы)</w:t>
            </w:r>
          </w:p>
        </w:tc>
        <w:tc>
          <w:tcPr>
            <w:tcW w:w="902" w:type="dxa"/>
            <w:tcBorders>
              <w:top w:val="nil"/>
              <w:left w:val="nil"/>
              <w:bottom w:val="single" w:sz="4" w:space="0" w:color="auto"/>
              <w:right w:val="single" w:sz="4" w:space="0" w:color="auto"/>
            </w:tcBorders>
            <w:shd w:val="clear" w:color="000000" w:fill="FFFFFF"/>
            <w:vAlign w:val="center"/>
            <w:hideMark/>
          </w:tcPr>
          <w:p w14:paraId="27E10E85" w14:textId="77777777" w:rsidR="0062282C" w:rsidRPr="00BA1E81" w:rsidRDefault="0062282C" w:rsidP="0062282C">
            <w:pPr>
              <w:jc w:val="center"/>
              <w:rPr>
                <w:color w:val="000000" w:themeColor="text1"/>
                <w:sz w:val="20"/>
                <w:szCs w:val="22"/>
              </w:rPr>
            </w:pPr>
            <w:r w:rsidRPr="00BA1E81">
              <w:rPr>
                <w:color w:val="000000" w:themeColor="text1"/>
                <w:sz w:val="20"/>
                <w:szCs w:val="22"/>
              </w:rPr>
              <w:t>500</w:t>
            </w:r>
          </w:p>
        </w:tc>
        <w:tc>
          <w:tcPr>
            <w:tcW w:w="1599" w:type="dxa"/>
            <w:tcBorders>
              <w:top w:val="nil"/>
              <w:left w:val="nil"/>
              <w:bottom w:val="single" w:sz="4" w:space="0" w:color="auto"/>
              <w:right w:val="single" w:sz="4" w:space="0" w:color="auto"/>
            </w:tcBorders>
            <w:shd w:val="clear" w:color="000000" w:fill="FFFFFF"/>
            <w:vAlign w:val="center"/>
            <w:hideMark/>
          </w:tcPr>
          <w:p w14:paraId="7FF6C6ED" w14:textId="77777777" w:rsidR="0062282C" w:rsidRPr="00BA1E81" w:rsidRDefault="0062282C" w:rsidP="0062282C">
            <w:pPr>
              <w:jc w:val="center"/>
              <w:rPr>
                <w:color w:val="000000" w:themeColor="text1"/>
                <w:sz w:val="20"/>
                <w:szCs w:val="22"/>
              </w:rPr>
            </w:pPr>
            <w:r w:rsidRPr="00BA1E81">
              <w:rPr>
                <w:color w:val="000000" w:themeColor="text1"/>
                <w:sz w:val="20"/>
                <w:szCs w:val="22"/>
              </w:rPr>
              <w:t>1 066,00</w:t>
            </w:r>
          </w:p>
        </w:tc>
        <w:tc>
          <w:tcPr>
            <w:tcW w:w="1134" w:type="dxa"/>
            <w:tcBorders>
              <w:top w:val="nil"/>
              <w:left w:val="nil"/>
              <w:bottom w:val="single" w:sz="4" w:space="0" w:color="auto"/>
              <w:right w:val="single" w:sz="4" w:space="0" w:color="auto"/>
            </w:tcBorders>
            <w:shd w:val="clear" w:color="000000" w:fill="FFFFFF"/>
            <w:vAlign w:val="center"/>
            <w:hideMark/>
          </w:tcPr>
          <w:p w14:paraId="393A5E4B" w14:textId="77777777" w:rsidR="0062282C" w:rsidRPr="00BA1E81" w:rsidRDefault="0062282C" w:rsidP="0062282C">
            <w:pPr>
              <w:jc w:val="center"/>
              <w:rPr>
                <w:color w:val="000000" w:themeColor="text1"/>
                <w:sz w:val="20"/>
                <w:szCs w:val="22"/>
              </w:rPr>
            </w:pPr>
            <w:r w:rsidRPr="00BA1E81">
              <w:rPr>
                <w:color w:val="000000" w:themeColor="text1"/>
                <w:sz w:val="20"/>
                <w:szCs w:val="22"/>
              </w:rPr>
              <w:t>24</w:t>
            </w:r>
          </w:p>
        </w:tc>
        <w:tc>
          <w:tcPr>
            <w:tcW w:w="1163" w:type="dxa"/>
            <w:tcBorders>
              <w:top w:val="nil"/>
              <w:left w:val="nil"/>
              <w:bottom w:val="single" w:sz="4" w:space="0" w:color="auto"/>
              <w:right w:val="single" w:sz="4" w:space="0" w:color="auto"/>
            </w:tcBorders>
            <w:shd w:val="clear" w:color="000000" w:fill="FFFFFF"/>
            <w:vAlign w:val="center"/>
            <w:hideMark/>
          </w:tcPr>
          <w:p w14:paraId="0F40482E" w14:textId="77777777" w:rsidR="0062282C" w:rsidRPr="00BA1E81" w:rsidRDefault="0062282C" w:rsidP="0062282C">
            <w:pPr>
              <w:jc w:val="center"/>
              <w:rPr>
                <w:color w:val="000000" w:themeColor="text1"/>
                <w:sz w:val="20"/>
                <w:szCs w:val="22"/>
              </w:rPr>
            </w:pPr>
            <w:r w:rsidRPr="00BA1E81">
              <w:rPr>
                <w:color w:val="000000" w:themeColor="text1"/>
                <w:sz w:val="20"/>
                <w:szCs w:val="22"/>
              </w:rPr>
              <w:t>23</w:t>
            </w:r>
          </w:p>
        </w:tc>
      </w:tr>
      <w:tr w:rsidR="00BA1E81" w:rsidRPr="00BA1E81" w14:paraId="5CDE0F2F" w14:textId="77777777" w:rsidTr="00C859B2">
        <w:trPr>
          <w:trHeight w:val="76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7E7CF8F6"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40</w:t>
            </w:r>
          </w:p>
        </w:tc>
        <w:tc>
          <w:tcPr>
            <w:tcW w:w="1996" w:type="dxa"/>
            <w:tcBorders>
              <w:top w:val="nil"/>
              <w:left w:val="nil"/>
              <w:bottom w:val="single" w:sz="4" w:space="0" w:color="auto"/>
              <w:right w:val="single" w:sz="4" w:space="0" w:color="auto"/>
            </w:tcBorders>
            <w:shd w:val="clear" w:color="000000" w:fill="FFFFFF"/>
            <w:vAlign w:val="center"/>
            <w:hideMark/>
          </w:tcPr>
          <w:p w14:paraId="1B67FB0B" w14:textId="77777777" w:rsidR="0062282C" w:rsidRPr="00BA1E81" w:rsidRDefault="0062282C" w:rsidP="0062282C">
            <w:pPr>
              <w:rPr>
                <w:color w:val="000000" w:themeColor="text1"/>
                <w:sz w:val="20"/>
                <w:szCs w:val="22"/>
              </w:rPr>
            </w:pPr>
            <w:r w:rsidRPr="00BA1E81">
              <w:rPr>
                <w:color w:val="000000" w:themeColor="text1"/>
                <w:sz w:val="20"/>
                <w:szCs w:val="22"/>
              </w:rPr>
              <w:t>Дождевая канализация. Проспект Мира (1"В") (от улицы Генерала Иванова до улицы 30 лет Победы)</w:t>
            </w:r>
          </w:p>
        </w:tc>
        <w:tc>
          <w:tcPr>
            <w:tcW w:w="2448" w:type="dxa"/>
            <w:tcBorders>
              <w:top w:val="nil"/>
              <w:left w:val="nil"/>
              <w:bottom w:val="single" w:sz="4" w:space="0" w:color="auto"/>
              <w:right w:val="single" w:sz="4" w:space="0" w:color="auto"/>
            </w:tcBorders>
            <w:shd w:val="clear" w:color="000000" w:fill="FFFFFF"/>
            <w:vAlign w:val="center"/>
            <w:hideMark/>
          </w:tcPr>
          <w:p w14:paraId="7F168A44" w14:textId="77777777" w:rsidR="0062282C" w:rsidRPr="00BA1E81" w:rsidRDefault="0062282C" w:rsidP="0062282C">
            <w:pPr>
              <w:rPr>
                <w:color w:val="000000" w:themeColor="text1"/>
                <w:sz w:val="20"/>
                <w:szCs w:val="22"/>
              </w:rPr>
            </w:pPr>
            <w:r w:rsidRPr="00BA1E81">
              <w:rPr>
                <w:color w:val="000000" w:themeColor="text1"/>
                <w:sz w:val="20"/>
                <w:szCs w:val="22"/>
              </w:rPr>
              <w:t>пр. Мира (от улицы Генерала Иванова до улицы 30 лет Победы)</w:t>
            </w:r>
          </w:p>
        </w:tc>
        <w:tc>
          <w:tcPr>
            <w:tcW w:w="902" w:type="dxa"/>
            <w:tcBorders>
              <w:top w:val="nil"/>
              <w:left w:val="nil"/>
              <w:bottom w:val="single" w:sz="4" w:space="0" w:color="auto"/>
              <w:right w:val="single" w:sz="4" w:space="0" w:color="auto"/>
            </w:tcBorders>
            <w:shd w:val="clear" w:color="000000" w:fill="FFFFFF"/>
            <w:vAlign w:val="center"/>
            <w:hideMark/>
          </w:tcPr>
          <w:p w14:paraId="1EC35887" w14:textId="77777777" w:rsidR="0062282C" w:rsidRPr="00BA1E81" w:rsidRDefault="0062282C" w:rsidP="0062282C">
            <w:pPr>
              <w:jc w:val="center"/>
              <w:rPr>
                <w:color w:val="000000" w:themeColor="text1"/>
                <w:sz w:val="20"/>
                <w:szCs w:val="22"/>
              </w:rPr>
            </w:pPr>
            <w:r w:rsidRPr="00BA1E81">
              <w:rPr>
                <w:color w:val="000000" w:themeColor="text1"/>
                <w:sz w:val="20"/>
                <w:szCs w:val="22"/>
              </w:rPr>
              <w:t>1200          500</w:t>
            </w:r>
          </w:p>
        </w:tc>
        <w:tc>
          <w:tcPr>
            <w:tcW w:w="1599" w:type="dxa"/>
            <w:tcBorders>
              <w:top w:val="nil"/>
              <w:left w:val="nil"/>
              <w:bottom w:val="single" w:sz="4" w:space="0" w:color="auto"/>
              <w:right w:val="single" w:sz="4" w:space="0" w:color="auto"/>
            </w:tcBorders>
            <w:shd w:val="clear" w:color="000000" w:fill="FFFFFF"/>
            <w:vAlign w:val="center"/>
            <w:hideMark/>
          </w:tcPr>
          <w:p w14:paraId="4727F667" w14:textId="77777777" w:rsidR="0062282C" w:rsidRPr="00BA1E81" w:rsidRDefault="0062282C" w:rsidP="0062282C">
            <w:pPr>
              <w:jc w:val="center"/>
              <w:rPr>
                <w:color w:val="000000" w:themeColor="text1"/>
                <w:sz w:val="20"/>
                <w:szCs w:val="22"/>
              </w:rPr>
            </w:pPr>
            <w:r w:rsidRPr="00BA1E81">
              <w:rPr>
                <w:color w:val="000000" w:themeColor="text1"/>
                <w:sz w:val="20"/>
                <w:szCs w:val="22"/>
              </w:rPr>
              <w:t>449,00</w:t>
            </w:r>
          </w:p>
        </w:tc>
        <w:tc>
          <w:tcPr>
            <w:tcW w:w="1134" w:type="dxa"/>
            <w:tcBorders>
              <w:top w:val="nil"/>
              <w:left w:val="nil"/>
              <w:bottom w:val="single" w:sz="4" w:space="0" w:color="auto"/>
              <w:right w:val="single" w:sz="4" w:space="0" w:color="auto"/>
            </w:tcBorders>
            <w:shd w:val="clear" w:color="000000" w:fill="FFFFFF"/>
            <w:vAlign w:val="center"/>
            <w:hideMark/>
          </w:tcPr>
          <w:p w14:paraId="6324B292" w14:textId="77777777" w:rsidR="0062282C" w:rsidRPr="00BA1E81" w:rsidRDefault="0062282C" w:rsidP="0062282C">
            <w:pPr>
              <w:jc w:val="center"/>
              <w:rPr>
                <w:color w:val="000000" w:themeColor="text1"/>
                <w:sz w:val="20"/>
                <w:szCs w:val="22"/>
              </w:rPr>
            </w:pPr>
            <w:r w:rsidRPr="00BA1E81">
              <w:rPr>
                <w:color w:val="000000" w:themeColor="text1"/>
                <w:sz w:val="20"/>
                <w:szCs w:val="22"/>
              </w:rPr>
              <w:t>10</w:t>
            </w:r>
          </w:p>
        </w:tc>
        <w:tc>
          <w:tcPr>
            <w:tcW w:w="1163" w:type="dxa"/>
            <w:tcBorders>
              <w:top w:val="nil"/>
              <w:left w:val="nil"/>
              <w:bottom w:val="single" w:sz="4" w:space="0" w:color="auto"/>
              <w:right w:val="single" w:sz="4" w:space="0" w:color="auto"/>
            </w:tcBorders>
            <w:shd w:val="clear" w:color="000000" w:fill="FFFFFF"/>
            <w:vAlign w:val="center"/>
            <w:hideMark/>
          </w:tcPr>
          <w:p w14:paraId="11E36D20" w14:textId="77777777" w:rsidR="0062282C" w:rsidRPr="00BA1E81" w:rsidRDefault="0062282C" w:rsidP="0062282C">
            <w:pPr>
              <w:jc w:val="center"/>
              <w:rPr>
                <w:color w:val="000000" w:themeColor="text1"/>
                <w:sz w:val="20"/>
                <w:szCs w:val="22"/>
              </w:rPr>
            </w:pPr>
            <w:r w:rsidRPr="00BA1E81">
              <w:rPr>
                <w:color w:val="000000" w:themeColor="text1"/>
                <w:sz w:val="20"/>
                <w:szCs w:val="22"/>
              </w:rPr>
              <w:t>3</w:t>
            </w:r>
          </w:p>
        </w:tc>
      </w:tr>
      <w:tr w:rsidR="00BA1E81" w:rsidRPr="00BA1E81" w14:paraId="7489E233" w14:textId="77777777" w:rsidTr="00C859B2">
        <w:trPr>
          <w:trHeight w:val="76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4DF95E82"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lastRenderedPageBreak/>
              <w:t>41</w:t>
            </w:r>
          </w:p>
        </w:tc>
        <w:tc>
          <w:tcPr>
            <w:tcW w:w="1996" w:type="dxa"/>
            <w:tcBorders>
              <w:top w:val="nil"/>
              <w:left w:val="nil"/>
              <w:bottom w:val="single" w:sz="4" w:space="0" w:color="auto"/>
              <w:right w:val="single" w:sz="4" w:space="0" w:color="auto"/>
            </w:tcBorders>
            <w:shd w:val="clear" w:color="000000" w:fill="FFFFFF"/>
            <w:vAlign w:val="center"/>
            <w:hideMark/>
          </w:tcPr>
          <w:p w14:paraId="72AB724C" w14:textId="77777777" w:rsidR="0062282C" w:rsidRPr="00BA1E81" w:rsidRDefault="0062282C" w:rsidP="0062282C">
            <w:pPr>
              <w:rPr>
                <w:color w:val="000000" w:themeColor="text1"/>
                <w:sz w:val="20"/>
                <w:szCs w:val="22"/>
              </w:rPr>
            </w:pPr>
            <w:r w:rsidRPr="00BA1E81">
              <w:rPr>
                <w:color w:val="000000" w:themeColor="text1"/>
                <w:sz w:val="20"/>
                <w:szCs w:val="22"/>
              </w:rPr>
              <w:t>Ливневой коллектор. Улица Федорова до водоспуска в р. Обь</w:t>
            </w:r>
          </w:p>
        </w:tc>
        <w:tc>
          <w:tcPr>
            <w:tcW w:w="2448" w:type="dxa"/>
            <w:tcBorders>
              <w:top w:val="nil"/>
              <w:left w:val="nil"/>
              <w:bottom w:val="single" w:sz="4" w:space="0" w:color="auto"/>
              <w:right w:val="single" w:sz="4" w:space="0" w:color="auto"/>
            </w:tcBorders>
            <w:shd w:val="clear" w:color="000000" w:fill="FFFFFF"/>
            <w:vAlign w:val="center"/>
            <w:hideMark/>
          </w:tcPr>
          <w:p w14:paraId="364CBBFB" w14:textId="77777777" w:rsidR="0062282C" w:rsidRPr="00BA1E81" w:rsidRDefault="0062282C" w:rsidP="0062282C">
            <w:pPr>
              <w:rPr>
                <w:color w:val="000000" w:themeColor="text1"/>
                <w:sz w:val="20"/>
                <w:szCs w:val="22"/>
              </w:rPr>
            </w:pPr>
            <w:r w:rsidRPr="00BA1E81">
              <w:rPr>
                <w:color w:val="000000" w:themeColor="text1"/>
                <w:sz w:val="20"/>
                <w:szCs w:val="22"/>
              </w:rPr>
              <w:t>ул. Федорова (от пр. Комсомольский до водовыпуска в р. Обь)</w:t>
            </w:r>
          </w:p>
        </w:tc>
        <w:tc>
          <w:tcPr>
            <w:tcW w:w="902" w:type="dxa"/>
            <w:tcBorders>
              <w:top w:val="nil"/>
              <w:left w:val="nil"/>
              <w:bottom w:val="single" w:sz="4" w:space="0" w:color="auto"/>
              <w:right w:val="single" w:sz="4" w:space="0" w:color="auto"/>
            </w:tcBorders>
            <w:shd w:val="clear" w:color="000000" w:fill="FFFFFF"/>
            <w:vAlign w:val="center"/>
            <w:hideMark/>
          </w:tcPr>
          <w:p w14:paraId="38D45517" w14:textId="77777777" w:rsidR="0062282C" w:rsidRPr="00BA1E81" w:rsidRDefault="0062282C" w:rsidP="0062282C">
            <w:pPr>
              <w:jc w:val="center"/>
              <w:rPr>
                <w:color w:val="000000" w:themeColor="text1"/>
                <w:sz w:val="20"/>
                <w:szCs w:val="22"/>
              </w:rPr>
            </w:pPr>
            <w:r w:rsidRPr="00BA1E81">
              <w:rPr>
                <w:color w:val="000000" w:themeColor="text1"/>
                <w:sz w:val="20"/>
                <w:szCs w:val="22"/>
              </w:rPr>
              <w:t>2000      1930      400</w:t>
            </w:r>
          </w:p>
        </w:tc>
        <w:tc>
          <w:tcPr>
            <w:tcW w:w="1599" w:type="dxa"/>
            <w:tcBorders>
              <w:top w:val="nil"/>
              <w:left w:val="nil"/>
              <w:bottom w:val="single" w:sz="4" w:space="0" w:color="auto"/>
              <w:right w:val="single" w:sz="4" w:space="0" w:color="auto"/>
            </w:tcBorders>
            <w:shd w:val="clear" w:color="000000" w:fill="FFFFFF"/>
            <w:vAlign w:val="center"/>
            <w:hideMark/>
          </w:tcPr>
          <w:p w14:paraId="44D12314" w14:textId="77777777" w:rsidR="0062282C" w:rsidRPr="00BA1E81" w:rsidRDefault="0062282C" w:rsidP="0062282C">
            <w:pPr>
              <w:jc w:val="center"/>
              <w:rPr>
                <w:color w:val="000000" w:themeColor="text1"/>
                <w:sz w:val="20"/>
                <w:szCs w:val="22"/>
              </w:rPr>
            </w:pPr>
            <w:r w:rsidRPr="00BA1E81">
              <w:rPr>
                <w:color w:val="000000" w:themeColor="text1"/>
                <w:sz w:val="20"/>
                <w:szCs w:val="22"/>
              </w:rPr>
              <w:t>1 672,00</w:t>
            </w:r>
          </w:p>
        </w:tc>
        <w:tc>
          <w:tcPr>
            <w:tcW w:w="1134" w:type="dxa"/>
            <w:tcBorders>
              <w:top w:val="nil"/>
              <w:left w:val="nil"/>
              <w:bottom w:val="single" w:sz="4" w:space="0" w:color="auto"/>
              <w:right w:val="single" w:sz="4" w:space="0" w:color="auto"/>
            </w:tcBorders>
            <w:shd w:val="clear" w:color="000000" w:fill="FFFFFF"/>
            <w:vAlign w:val="center"/>
            <w:hideMark/>
          </w:tcPr>
          <w:p w14:paraId="263B9A4C" w14:textId="77777777" w:rsidR="0062282C" w:rsidRPr="00BA1E81" w:rsidRDefault="0062282C" w:rsidP="0062282C">
            <w:pPr>
              <w:jc w:val="center"/>
              <w:rPr>
                <w:color w:val="000000" w:themeColor="text1"/>
                <w:sz w:val="20"/>
                <w:szCs w:val="22"/>
              </w:rPr>
            </w:pPr>
            <w:r w:rsidRPr="00BA1E81">
              <w:rPr>
                <w:color w:val="000000" w:themeColor="text1"/>
                <w:sz w:val="20"/>
                <w:szCs w:val="22"/>
              </w:rPr>
              <w:t>19</w:t>
            </w:r>
          </w:p>
        </w:tc>
        <w:tc>
          <w:tcPr>
            <w:tcW w:w="1163" w:type="dxa"/>
            <w:tcBorders>
              <w:top w:val="nil"/>
              <w:left w:val="nil"/>
              <w:bottom w:val="single" w:sz="4" w:space="0" w:color="auto"/>
              <w:right w:val="single" w:sz="4" w:space="0" w:color="auto"/>
            </w:tcBorders>
            <w:shd w:val="clear" w:color="000000" w:fill="FFFFFF"/>
            <w:vAlign w:val="center"/>
            <w:hideMark/>
          </w:tcPr>
          <w:p w14:paraId="579B1BE4" w14:textId="77777777" w:rsidR="0062282C" w:rsidRPr="00BA1E81" w:rsidRDefault="0062282C" w:rsidP="0062282C">
            <w:pPr>
              <w:jc w:val="center"/>
              <w:rPr>
                <w:color w:val="000000" w:themeColor="text1"/>
                <w:sz w:val="20"/>
                <w:szCs w:val="22"/>
              </w:rPr>
            </w:pPr>
            <w:r w:rsidRPr="00BA1E81">
              <w:rPr>
                <w:color w:val="000000" w:themeColor="text1"/>
                <w:sz w:val="20"/>
                <w:szCs w:val="22"/>
              </w:rPr>
              <w:t>4</w:t>
            </w:r>
          </w:p>
        </w:tc>
      </w:tr>
      <w:tr w:rsidR="00BA1E81" w:rsidRPr="00BA1E81" w14:paraId="526BFE7C" w14:textId="77777777" w:rsidTr="00C859B2">
        <w:trPr>
          <w:trHeight w:val="76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68B7BFB4"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42</w:t>
            </w:r>
          </w:p>
        </w:tc>
        <w:tc>
          <w:tcPr>
            <w:tcW w:w="1996" w:type="dxa"/>
            <w:tcBorders>
              <w:top w:val="nil"/>
              <w:left w:val="nil"/>
              <w:bottom w:val="single" w:sz="4" w:space="0" w:color="auto"/>
              <w:right w:val="single" w:sz="4" w:space="0" w:color="auto"/>
            </w:tcBorders>
            <w:shd w:val="clear" w:color="000000" w:fill="FFFFFF"/>
            <w:vAlign w:val="center"/>
            <w:hideMark/>
          </w:tcPr>
          <w:p w14:paraId="6C423BEC" w14:textId="77777777" w:rsidR="0062282C" w:rsidRPr="00BA1E81" w:rsidRDefault="0062282C" w:rsidP="0062282C">
            <w:pPr>
              <w:rPr>
                <w:color w:val="000000" w:themeColor="text1"/>
                <w:sz w:val="20"/>
                <w:szCs w:val="22"/>
              </w:rPr>
            </w:pPr>
            <w:r w:rsidRPr="00BA1E81">
              <w:rPr>
                <w:color w:val="000000" w:themeColor="text1"/>
                <w:sz w:val="20"/>
                <w:szCs w:val="22"/>
              </w:rPr>
              <w:t>Улица Генерала Иванова. Ливневая канализация</w:t>
            </w:r>
          </w:p>
        </w:tc>
        <w:tc>
          <w:tcPr>
            <w:tcW w:w="2448" w:type="dxa"/>
            <w:tcBorders>
              <w:top w:val="nil"/>
              <w:left w:val="nil"/>
              <w:bottom w:val="single" w:sz="4" w:space="0" w:color="auto"/>
              <w:right w:val="single" w:sz="4" w:space="0" w:color="auto"/>
            </w:tcBorders>
            <w:shd w:val="clear" w:color="000000" w:fill="FFFFFF"/>
            <w:vAlign w:val="center"/>
            <w:hideMark/>
          </w:tcPr>
          <w:p w14:paraId="4401BD47" w14:textId="77777777" w:rsidR="0062282C" w:rsidRPr="00BA1E81" w:rsidRDefault="0062282C" w:rsidP="0062282C">
            <w:pPr>
              <w:rPr>
                <w:color w:val="000000" w:themeColor="text1"/>
                <w:sz w:val="20"/>
                <w:szCs w:val="22"/>
              </w:rPr>
            </w:pPr>
            <w:r w:rsidRPr="00BA1E81">
              <w:rPr>
                <w:color w:val="000000" w:themeColor="text1"/>
                <w:sz w:val="20"/>
                <w:szCs w:val="22"/>
              </w:rPr>
              <w:t>ул. Генерала Иванова (от пр.Мира до ул.Профсоюзов)</w:t>
            </w:r>
          </w:p>
        </w:tc>
        <w:tc>
          <w:tcPr>
            <w:tcW w:w="902" w:type="dxa"/>
            <w:tcBorders>
              <w:top w:val="nil"/>
              <w:left w:val="nil"/>
              <w:bottom w:val="single" w:sz="4" w:space="0" w:color="auto"/>
              <w:right w:val="single" w:sz="4" w:space="0" w:color="auto"/>
            </w:tcBorders>
            <w:shd w:val="clear" w:color="000000" w:fill="FFFFFF"/>
            <w:vAlign w:val="center"/>
            <w:hideMark/>
          </w:tcPr>
          <w:p w14:paraId="11C7200B" w14:textId="77777777" w:rsidR="0062282C" w:rsidRPr="00BA1E81" w:rsidRDefault="0062282C" w:rsidP="0062282C">
            <w:pPr>
              <w:jc w:val="center"/>
              <w:rPr>
                <w:color w:val="000000" w:themeColor="text1"/>
                <w:sz w:val="20"/>
                <w:szCs w:val="22"/>
              </w:rPr>
            </w:pPr>
            <w:r w:rsidRPr="00BA1E81">
              <w:rPr>
                <w:color w:val="000000" w:themeColor="text1"/>
                <w:sz w:val="20"/>
                <w:szCs w:val="22"/>
              </w:rPr>
              <w:t>600         500</w:t>
            </w:r>
          </w:p>
        </w:tc>
        <w:tc>
          <w:tcPr>
            <w:tcW w:w="1599" w:type="dxa"/>
            <w:tcBorders>
              <w:top w:val="nil"/>
              <w:left w:val="nil"/>
              <w:bottom w:val="single" w:sz="4" w:space="0" w:color="auto"/>
              <w:right w:val="single" w:sz="4" w:space="0" w:color="auto"/>
            </w:tcBorders>
            <w:shd w:val="clear" w:color="000000" w:fill="FFFFFF"/>
            <w:vAlign w:val="center"/>
            <w:hideMark/>
          </w:tcPr>
          <w:p w14:paraId="1F24F1E8" w14:textId="77777777" w:rsidR="0062282C" w:rsidRPr="00BA1E81" w:rsidRDefault="0062282C" w:rsidP="0062282C">
            <w:pPr>
              <w:jc w:val="center"/>
              <w:rPr>
                <w:color w:val="000000" w:themeColor="text1"/>
                <w:sz w:val="20"/>
                <w:szCs w:val="22"/>
              </w:rPr>
            </w:pPr>
            <w:r w:rsidRPr="00BA1E81">
              <w:rPr>
                <w:color w:val="000000" w:themeColor="text1"/>
                <w:sz w:val="20"/>
                <w:szCs w:val="22"/>
              </w:rPr>
              <w:t>1 081,00</w:t>
            </w:r>
          </w:p>
        </w:tc>
        <w:tc>
          <w:tcPr>
            <w:tcW w:w="1134" w:type="dxa"/>
            <w:tcBorders>
              <w:top w:val="nil"/>
              <w:left w:val="nil"/>
              <w:bottom w:val="single" w:sz="4" w:space="0" w:color="auto"/>
              <w:right w:val="single" w:sz="4" w:space="0" w:color="auto"/>
            </w:tcBorders>
            <w:shd w:val="clear" w:color="000000" w:fill="FFFFFF"/>
            <w:vAlign w:val="center"/>
            <w:hideMark/>
          </w:tcPr>
          <w:p w14:paraId="676115B0" w14:textId="77777777" w:rsidR="0062282C" w:rsidRPr="00BA1E81" w:rsidRDefault="0062282C" w:rsidP="0062282C">
            <w:pPr>
              <w:jc w:val="center"/>
              <w:rPr>
                <w:color w:val="000000" w:themeColor="text1"/>
                <w:sz w:val="20"/>
                <w:szCs w:val="22"/>
              </w:rPr>
            </w:pPr>
            <w:r w:rsidRPr="00BA1E81">
              <w:rPr>
                <w:color w:val="000000" w:themeColor="text1"/>
                <w:sz w:val="20"/>
                <w:szCs w:val="22"/>
              </w:rPr>
              <w:t>22</w:t>
            </w:r>
          </w:p>
        </w:tc>
        <w:tc>
          <w:tcPr>
            <w:tcW w:w="1163" w:type="dxa"/>
            <w:tcBorders>
              <w:top w:val="nil"/>
              <w:left w:val="nil"/>
              <w:bottom w:val="single" w:sz="4" w:space="0" w:color="auto"/>
              <w:right w:val="single" w:sz="4" w:space="0" w:color="auto"/>
            </w:tcBorders>
            <w:shd w:val="clear" w:color="000000" w:fill="FFFFFF"/>
            <w:vAlign w:val="center"/>
            <w:hideMark/>
          </w:tcPr>
          <w:p w14:paraId="1289FAED" w14:textId="77777777" w:rsidR="0062282C" w:rsidRPr="00BA1E81" w:rsidRDefault="0062282C" w:rsidP="0062282C">
            <w:pPr>
              <w:jc w:val="center"/>
              <w:rPr>
                <w:color w:val="000000" w:themeColor="text1"/>
                <w:sz w:val="20"/>
                <w:szCs w:val="22"/>
              </w:rPr>
            </w:pPr>
            <w:r w:rsidRPr="00BA1E81">
              <w:rPr>
                <w:color w:val="000000" w:themeColor="text1"/>
                <w:sz w:val="20"/>
                <w:szCs w:val="22"/>
              </w:rPr>
              <w:t>21</w:t>
            </w:r>
          </w:p>
        </w:tc>
      </w:tr>
      <w:tr w:rsidR="00BA1E81" w:rsidRPr="00BA1E81" w14:paraId="7779D7BD" w14:textId="77777777" w:rsidTr="00C859B2">
        <w:trPr>
          <w:trHeight w:val="1020"/>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140EB138"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43</w:t>
            </w:r>
          </w:p>
        </w:tc>
        <w:tc>
          <w:tcPr>
            <w:tcW w:w="1996" w:type="dxa"/>
            <w:tcBorders>
              <w:top w:val="nil"/>
              <w:left w:val="nil"/>
              <w:bottom w:val="single" w:sz="4" w:space="0" w:color="auto"/>
              <w:right w:val="single" w:sz="4" w:space="0" w:color="auto"/>
            </w:tcBorders>
            <w:shd w:val="clear" w:color="000000" w:fill="FFFFFF"/>
            <w:vAlign w:val="center"/>
            <w:hideMark/>
          </w:tcPr>
          <w:p w14:paraId="12B1607A" w14:textId="77777777" w:rsidR="0062282C" w:rsidRPr="00BA1E81" w:rsidRDefault="0062282C" w:rsidP="0062282C">
            <w:pPr>
              <w:rPr>
                <w:color w:val="000000" w:themeColor="text1"/>
                <w:sz w:val="20"/>
                <w:szCs w:val="22"/>
              </w:rPr>
            </w:pPr>
            <w:r w:rsidRPr="00BA1E81">
              <w:rPr>
                <w:color w:val="000000" w:themeColor="text1"/>
                <w:sz w:val="20"/>
                <w:szCs w:val="22"/>
              </w:rPr>
              <w:t>Сети ливневой канализации. Улица Григория Кукуевицкого (от улицы Магистральная до проспекта Набережный)*</w:t>
            </w:r>
          </w:p>
        </w:tc>
        <w:tc>
          <w:tcPr>
            <w:tcW w:w="2448" w:type="dxa"/>
            <w:tcBorders>
              <w:top w:val="nil"/>
              <w:left w:val="nil"/>
              <w:bottom w:val="single" w:sz="4" w:space="0" w:color="auto"/>
              <w:right w:val="single" w:sz="4" w:space="0" w:color="auto"/>
            </w:tcBorders>
            <w:shd w:val="clear" w:color="000000" w:fill="FFFFFF"/>
            <w:vAlign w:val="center"/>
            <w:hideMark/>
          </w:tcPr>
          <w:p w14:paraId="39CEE576" w14:textId="77777777" w:rsidR="0062282C" w:rsidRPr="00BA1E81" w:rsidRDefault="0062282C" w:rsidP="0062282C">
            <w:pPr>
              <w:rPr>
                <w:color w:val="000000" w:themeColor="text1"/>
                <w:sz w:val="20"/>
                <w:szCs w:val="22"/>
              </w:rPr>
            </w:pPr>
            <w:r w:rsidRPr="00BA1E81">
              <w:rPr>
                <w:color w:val="000000" w:themeColor="text1"/>
                <w:sz w:val="20"/>
                <w:szCs w:val="22"/>
              </w:rPr>
              <w:t xml:space="preserve"> ул.Кукуевицкого  (от улицы Магистральная до проспекта Набережный)</w:t>
            </w:r>
          </w:p>
        </w:tc>
        <w:tc>
          <w:tcPr>
            <w:tcW w:w="902" w:type="dxa"/>
            <w:tcBorders>
              <w:top w:val="nil"/>
              <w:left w:val="nil"/>
              <w:bottom w:val="single" w:sz="4" w:space="0" w:color="auto"/>
              <w:right w:val="single" w:sz="4" w:space="0" w:color="auto"/>
            </w:tcBorders>
            <w:shd w:val="clear" w:color="000000" w:fill="FFFFFF"/>
            <w:vAlign w:val="center"/>
            <w:hideMark/>
          </w:tcPr>
          <w:p w14:paraId="5145C219" w14:textId="77777777" w:rsidR="0062282C" w:rsidRPr="00BA1E81" w:rsidRDefault="0062282C" w:rsidP="0062282C">
            <w:pPr>
              <w:jc w:val="center"/>
              <w:rPr>
                <w:color w:val="000000" w:themeColor="text1"/>
                <w:sz w:val="20"/>
                <w:szCs w:val="22"/>
              </w:rPr>
            </w:pPr>
            <w:r w:rsidRPr="00BA1E81">
              <w:rPr>
                <w:color w:val="000000" w:themeColor="text1"/>
                <w:sz w:val="20"/>
                <w:szCs w:val="22"/>
              </w:rPr>
              <w:t>1500</w:t>
            </w:r>
          </w:p>
        </w:tc>
        <w:tc>
          <w:tcPr>
            <w:tcW w:w="1599" w:type="dxa"/>
            <w:tcBorders>
              <w:top w:val="nil"/>
              <w:left w:val="nil"/>
              <w:bottom w:val="single" w:sz="4" w:space="0" w:color="auto"/>
              <w:right w:val="single" w:sz="4" w:space="0" w:color="auto"/>
            </w:tcBorders>
            <w:shd w:val="clear" w:color="000000" w:fill="FFFFFF"/>
            <w:vAlign w:val="center"/>
            <w:hideMark/>
          </w:tcPr>
          <w:p w14:paraId="7C3417F0" w14:textId="77777777" w:rsidR="0062282C" w:rsidRPr="00BA1E81" w:rsidRDefault="0062282C" w:rsidP="0062282C">
            <w:pPr>
              <w:jc w:val="center"/>
              <w:rPr>
                <w:color w:val="000000" w:themeColor="text1"/>
                <w:sz w:val="20"/>
                <w:szCs w:val="22"/>
              </w:rPr>
            </w:pPr>
            <w:r w:rsidRPr="00BA1E81">
              <w:rPr>
                <w:color w:val="000000" w:themeColor="text1"/>
                <w:sz w:val="20"/>
                <w:szCs w:val="22"/>
              </w:rPr>
              <w:t>953,00</w:t>
            </w:r>
          </w:p>
        </w:tc>
        <w:tc>
          <w:tcPr>
            <w:tcW w:w="1134" w:type="dxa"/>
            <w:tcBorders>
              <w:top w:val="nil"/>
              <w:left w:val="nil"/>
              <w:bottom w:val="single" w:sz="4" w:space="0" w:color="auto"/>
              <w:right w:val="single" w:sz="4" w:space="0" w:color="auto"/>
            </w:tcBorders>
            <w:shd w:val="clear" w:color="000000" w:fill="FFFFFF"/>
            <w:vAlign w:val="center"/>
            <w:hideMark/>
          </w:tcPr>
          <w:p w14:paraId="758750BD" w14:textId="77777777" w:rsidR="0062282C" w:rsidRPr="00BA1E81" w:rsidRDefault="0062282C" w:rsidP="0062282C">
            <w:pPr>
              <w:jc w:val="center"/>
              <w:rPr>
                <w:color w:val="000000" w:themeColor="text1"/>
                <w:sz w:val="20"/>
                <w:szCs w:val="22"/>
              </w:rPr>
            </w:pPr>
            <w:r w:rsidRPr="00BA1E81">
              <w:rPr>
                <w:color w:val="000000" w:themeColor="text1"/>
                <w:sz w:val="20"/>
                <w:szCs w:val="22"/>
              </w:rPr>
              <w:t>14</w:t>
            </w:r>
          </w:p>
        </w:tc>
        <w:tc>
          <w:tcPr>
            <w:tcW w:w="1163" w:type="dxa"/>
            <w:tcBorders>
              <w:top w:val="nil"/>
              <w:left w:val="nil"/>
              <w:bottom w:val="single" w:sz="4" w:space="0" w:color="auto"/>
              <w:right w:val="single" w:sz="4" w:space="0" w:color="auto"/>
            </w:tcBorders>
            <w:shd w:val="clear" w:color="000000" w:fill="FFFFFF"/>
            <w:vAlign w:val="center"/>
            <w:hideMark/>
          </w:tcPr>
          <w:p w14:paraId="63315AEB" w14:textId="77777777" w:rsidR="0062282C" w:rsidRPr="00BA1E81" w:rsidRDefault="0062282C" w:rsidP="0062282C">
            <w:pPr>
              <w:jc w:val="center"/>
              <w:rPr>
                <w:color w:val="000000" w:themeColor="text1"/>
                <w:sz w:val="20"/>
                <w:szCs w:val="22"/>
              </w:rPr>
            </w:pPr>
            <w:r w:rsidRPr="00BA1E81">
              <w:rPr>
                <w:color w:val="000000" w:themeColor="text1"/>
                <w:sz w:val="20"/>
                <w:szCs w:val="22"/>
              </w:rPr>
              <w:t>2</w:t>
            </w:r>
          </w:p>
        </w:tc>
      </w:tr>
      <w:tr w:rsidR="00BA1E81" w:rsidRPr="00BA1E81" w14:paraId="49880E24" w14:textId="77777777" w:rsidTr="00C859B2">
        <w:trPr>
          <w:trHeight w:val="127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18565CDB"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44</w:t>
            </w:r>
          </w:p>
        </w:tc>
        <w:tc>
          <w:tcPr>
            <w:tcW w:w="1996" w:type="dxa"/>
            <w:tcBorders>
              <w:top w:val="nil"/>
              <w:left w:val="nil"/>
              <w:bottom w:val="single" w:sz="4" w:space="0" w:color="auto"/>
              <w:right w:val="single" w:sz="4" w:space="0" w:color="auto"/>
            </w:tcBorders>
            <w:shd w:val="clear" w:color="000000" w:fill="FFFFFF"/>
            <w:vAlign w:val="center"/>
            <w:hideMark/>
          </w:tcPr>
          <w:p w14:paraId="44350650" w14:textId="77777777" w:rsidR="0062282C" w:rsidRPr="00BA1E81" w:rsidRDefault="0062282C" w:rsidP="0062282C">
            <w:pPr>
              <w:rPr>
                <w:color w:val="000000" w:themeColor="text1"/>
                <w:sz w:val="20"/>
                <w:szCs w:val="22"/>
              </w:rPr>
            </w:pPr>
            <w:r w:rsidRPr="00BA1E81">
              <w:rPr>
                <w:color w:val="000000" w:themeColor="text1"/>
                <w:sz w:val="20"/>
                <w:szCs w:val="22"/>
              </w:rPr>
              <w:t>Транспортная развязка на пересечении Нефтеюганского шоссе и улицы Грибоедова. Ливневая канализация ( в том числе дренаж)</w:t>
            </w:r>
          </w:p>
        </w:tc>
        <w:tc>
          <w:tcPr>
            <w:tcW w:w="2448" w:type="dxa"/>
            <w:tcBorders>
              <w:top w:val="nil"/>
              <w:left w:val="nil"/>
              <w:bottom w:val="single" w:sz="4" w:space="0" w:color="auto"/>
              <w:right w:val="single" w:sz="4" w:space="0" w:color="auto"/>
            </w:tcBorders>
            <w:shd w:val="clear" w:color="000000" w:fill="FFFFFF"/>
            <w:vAlign w:val="center"/>
            <w:hideMark/>
          </w:tcPr>
          <w:p w14:paraId="41401337" w14:textId="77777777" w:rsidR="0062282C" w:rsidRPr="00BA1E81" w:rsidRDefault="0062282C" w:rsidP="0062282C">
            <w:pPr>
              <w:rPr>
                <w:color w:val="000000" w:themeColor="text1"/>
                <w:sz w:val="20"/>
                <w:szCs w:val="22"/>
              </w:rPr>
            </w:pPr>
            <w:r w:rsidRPr="00BA1E81">
              <w:rPr>
                <w:color w:val="000000" w:themeColor="text1"/>
                <w:sz w:val="20"/>
                <w:szCs w:val="22"/>
              </w:rPr>
              <w:t>Транспортная развязка на пересечении Нефтеюганского шоссе и улицы Грибоедова</w:t>
            </w:r>
          </w:p>
        </w:tc>
        <w:tc>
          <w:tcPr>
            <w:tcW w:w="902" w:type="dxa"/>
            <w:tcBorders>
              <w:top w:val="nil"/>
              <w:left w:val="nil"/>
              <w:bottom w:val="single" w:sz="4" w:space="0" w:color="auto"/>
              <w:right w:val="single" w:sz="4" w:space="0" w:color="auto"/>
            </w:tcBorders>
            <w:shd w:val="clear" w:color="000000" w:fill="FFFFFF"/>
            <w:vAlign w:val="center"/>
            <w:hideMark/>
          </w:tcPr>
          <w:p w14:paraId="522DEAE3" w14:textId="77777777" w:rsidR="0062282C" w:rsidRPr="00BA1E81" w:rsidRDefault="0062282C" w:rsidP="0062282C">
            <w:pPr>
              <w:jc w:val="center"/>
              <w:rPr>
                <w:color w:val="000000" w:themeColor="text1"/>
                <w:sz w:val="20"/>
                <w:szCs w:val="22"/>
              </w:rPr>
            </w:pPr>
            <w:r w:rsidRPr="00BA1E81">
              <w:rPr>
                <w:color w:val="000000" w:themeColor="text1"/>
                <w:sz w:val="20"/>
                <w:szCs w:val="22"/>
              </w:rPr>
              <w:t>1600      1200      1000       600        300         150</w:t>
            </w:r>
          </w:p>
        </w:tc>
        <w:tc>
          <w:tcPr>
            <w:tcW w:w="1599" w:type="dxa"/>
            <w:tcBorders>
              <w:top w:val="nil"/>
              <w:left w:val="nil"/>
              <w:bottom w:val="single" w:sz="4" w:space="0" w:color="auto"/>
              <w:right w:val="single" w:sz="4" w:space="0" w:color="auto"/>
            </w:tcBorders>
            <w:shd w:val="clear" w:color="000000" w:fill="FFFFFF"/>
            <w:vAlign w:val="center"/>
            <w:hideMark/>
          </w:tcPr>
          <w:p w14:paraId="4698F25D" w14:textId="77777777" w:rsidR="0062282C" w:rsidRPr="00BA1E81" w:rsidRDefault="0062282C" w:rsidP="0062282C">
            <w:pPr>
              <w:jc w:val="center"/>
              <w:rPr>
                <w:color w:val="000000" w:themeColor="text1"/>
                <w:sz w:val="20"/>
                <w:szCs w:val="22"/>
              </w:rPr>
            </w:pPr>
            <w:r w:rsidRPr="00BA1E81">
              <w:rPr>
                <w:color w:val="000000" w:themeColor="text1"/>
                <w:sz w:val="20"/>
                <w:szCs w:val="22"/>
              </w:rPr>
              <w:t>3 480,00</w:t>
            </w:r>
          </w:p>
        </w:tc>
        <w:tc>
          <w:tcPr>
            <w:tcW w:w="1134" w:type="dxa"/>
            <w:tcBorders>
              <w:top w:val="nil"/>
              <w:left w:val="nil"/>
              <w:bottom w:val="single" w:sz="4" w:space="0" w:color="auto"/>
              <w:right w:val="single" w:sz="4" w:space="0" w:color="auto"/>
            </w:tcBorders>
            <w:shd w:val="clear" w:color="000000" w:fill="FFFFFF"/>
            <w:vAlign w:val="center"/>
            <w:hideMark/>
          </w:tcPr>
          <w:p w14:paraId="7496A2D6" w14:textId="77777777" w:rsidR="0062282C" w:rsidRPr="00BA1E81" w:rsidRDefault="0062282C" w:rsidP="0062282C">
            <w:pPr>
              <w:jc w:val="center"/>
              <w:rPr>
                <w:color w:val="000000" w:themeColor="text1"/>
                <w:sz w:val="20"/>
                <w:szCs w:val="22"/>
              </w:rPr>
            </w:pPr>
            <w:r w:rsidRPr="00BA1E81">
              <w:rPr>
                <w:color w:val="000000" w:themeColor="text1"/>
                <w:sz w:val="20"/>
                <w:szCs w:val="22"/>
              </w:rPr>
              <w:t>87</w:t>
            </w:r>
          </w:p>
        </w:tc>
        <w:tc>
          <w:tcPr>
            <w:tcW w:w="1163" w:type="dxa"/>
            <w:tcBorders>
              <w:top w:val="nil"/>
              <w:left w:val="nil"/>
              <w:bottom w:val="single" w:sz="4" w:space="0" w:color="auto"/>
              <w:right w:val="single" w:sz="4" w:space="0" w:color="auto"/>
            </w:tcBorders>
            <w:shd w:val="clear" w:color="000000" w:fill="FFFFFF"/>
            <w:vAlign w:val="center"/>
            <w:hideMark/>
          </w:tcPr>
          <w:p w14:paraId="51F1EFC4" w14:textId="77777777" w:rsidR="0062282C" w:rsidRPr="00BA1E81" w:rsidRDefault="0062282C" w:rsidP="0062282C">
            <w:pPr>
              <w:jc w:val="center"/>
              <w:rPr>
                <w:color w:val="000000" w:themeColor="text1"/>
                <w:sz w:val="20"/>
                <w:szCs w:val="22"/>
              </w:rPr>
            </w:pPr>
            <w:r w:rsidRPr="00BA1E81">
              <w:rPr>
                <w:color w:val="000000" w:themeColor="text1"/>
                <w:sz w:val="20"/>
                <w:szCs w:val="22"/>
              </w:rPr>
              <w:t>30</w:t>
            </w:r>
          </w:p>
        </w:tc>
      </w:tr>
      <w:tr w:rsidR="00BA1E81" w:rsidRPr="00BA1E81" w14:paraId="25BFC1AF" w14:textId="77777777" w:rsidTr="00C859B2">
        <w:trPr>
          <w:trHeight w:val="285"/>
          <w:jc w:val="center"/>
        </w:trPr>
        <w:tc>
          <w:tcPr>
            <w:tcW w:w="564" w:type="dxa"/>
            <w:tcBorders>
              <w:top w:val="nil"/>
              <w:left w:val="single" w:sz="4" w:space="0" w:color="auto"/>
              <w:bottom w:val="single" w:sz="4" w:space="0" w:color="auto"/>
              <w:right w:val="single" w:sz="4" w:space="0" w:color="auto"/>
            </w:tcBorders>
            <w:shd w:val="clear" w:color="auto" w:fill="FFFFFF"/>
            <w:vAlign w:val="center"/>
            <w:hideMark/>
          </w:tcPr>
          <w:p w14:paraId="0393500D"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45</w:t>
            </w:r>
          </w:p>
        </w:tc>
        <w:tc>
          <w:tcPr>
            <w:tcW w:w="1996" w:type="dxa"/>
            <w:tcBorders>
              <w:top w:val="nil"/>
              <w:left w:val="nil"/>
              <w:bottom w:val="single" w:sz="4" w:space="0" w:color="auto"/>
              <w:right w:val="single" w:sz="4" w:space="0" w:color="auto"/>
            </w:tcBorders>
            <w:shd w:val="clear" w:color="auto" w:fill="FFFFFF"/>
            <w:vAlign w:val="center"/>
            <w:hideMark/>
          </w:tcPr>
          <w:p w14:paraId="4572B573" w14:textId="77777777" w:rsidR="0062282C" w:rsidRPr="00BA1E81" w:rsidRDefault="0062282C" w:rsidP="0062282C">
            <w:pPr>
              <w:rPr>
                <w:color w:val="000000" w:themeColor="text1"/>
                <w:sz w:val="20"/>
                <w:szCs w:val="22"/>
              </w:rPr>
            </w:pPr>
            <w:r w:rsidRPr="00BA1E81">
              <w:rPr>
                <w:color w:val="000000" w:themeColor="text1"/>
                <w:sz w:val="20"/>
                <w:szCs w:val="22"/>
              </w:rPr>
              <w:t>Ливневый коллектор по ул. № 20</w:t>
            </w:r>
          </w:p>
        </w:tc>
        <w:tc>
          <w:tcPr>
            <w:tcW w:w="2448" w:type="dxa"/>
            <w:tcBorders>
              <w:top w:val="nil"/>
              <w:left w:val="nil"/>
              <w:bottom w:val="single" w:sz="4" w:space="0" w:color="auto"/>
              <w:right w:val="single" w:sz="4" w:space="0" w:color="auto"/>
            </w:tcBorders>
            <w:shd w:val="clear" w:color="auto" w:fill="FFFFFF"/>
            <w:vAlign w:val="center"/>
            <w:hideMark/>
          </w:tcPr>
          <w:p w14:paraId="5CA7D57E" w14:textId="77777777" w:rsidR="0062282C" w:rsidRPr="00BA1E81" w:rsidRDefault="0062282C" w:rsidP="00B5106F">
            <w:pPr>
              <w:rPr>
                <w:color w:val="000000" w:themeColor="text1"/>
                <w:sz w:val="20"/>
                <w:szCs w:val="22"/>
              </w:rPr>
            </w:pPr>
            <w:r w:rsidRPr="00BA1E81">
              <w:rPr>
                <w:color w:val="000000" w:themeColor="text1"/>
                <w:sz w:val="20"/>
                <w:szCs w:val="22"/>
              </w:rPr>
              <w:t xml:space="preserve"> ул. Майская</w:t>
            </w:r>
          </w:p>
        </w:tc>
        <w:tc>
          <w:tcPr>
            <w:tcW w:w="902" w:type="dxa"/>
            <w:tcBorders>
              <w:top w:val="nil"/>
              <w:left w:val="nil"/>
              <w:bottom w:val="single" w:sz="4" w:space="0" w:color="auto"/>
              <w:right w:val="single" w:sz="4" w:space="0" w:color="auto"/>
            </w:tcBorders>
            <w:shd w:val="clear" w:color="auto" w:fill="FFFFFF"/>
            <w:vAlign w:val="center"/>
            <w:hideMark/>
          </w:tcPr>
          <w:p w14:paraId="2DB61F03" w14:textId="77777777" w:rsidR="0062282C" w:rsidRPr="00BA1E81" w:rsidRDefault="0062282C" w:rsidP="0062282C">
            <w:pPr>
              <w:jc w:val="center"/>
              <w:rPr>
                <w:color w:val="000000" w:themeColor="text1"/>
                <w:sz w:val="20"/>
                <w:szCs w:val="22"/>
              </w:rPr>
            </w:pPr>
            <w:r w:rsidRPr="00BA1E81">
              <w:rPr>
                <w:color w:val="000000" w:themeColor="text1"/>
                <w:sz w:val="20"/>
                <w:szCs w:val="22"/>
              </w:rPr>
              <w:t>-</w:t>
            </w:r>
          </w:p>
        </w:tc>
        <w:tc>
          <w:tcPr>
            <w:tcW w:w="1599" w:type="dxa"/>
            <w:tcBorders>
              <w:top w:val="nil"/>
              <w:left w:val="nil"/>
              <w:bottom w:val="single" w:sz="4" w:space="0" w:color="auto"/>
              <w:right w:val="single" w:sz="4" w:space="0" w:color="auto"/>
            </w:tcBorders>
            <w:shd w:val="clear" w:color="auto" w:fill="FFFFFF"/>
            <w:vAlign w:val="center"/>
            <w:hideMark/>
          </w:tcPr>
          <w:p w14:paraId="3ED08092" w14:textId="77777777" w:rsidR="0062282C" w:rsidRPr="00BA1E81" w:rsidRDefault="0062282C" w:rsidP="0062282C">
            <w:pPr>
              <w:jc w:val="center"/>
              <w:rPr>
                <w:color w:val="000000" w:themeColor="text1"/>
                <w:sz w:val="20"/>
                <w:szCs w:val="22"/>
              </w:rPr>
            </w:pPr>
            <w:r w:rsidRPr="00BA1E81">
              <w:rPr>
                <w:color w:val="000000" w:themeColor="text1"/>
                <w:sz w:val="20"/>
                <w:szCs w:val="22"/>
              </w:rPr>
              <w:t>578,12</w:t>
            </w:r>
          </w:p>
        </w:tc>
        <w:tc>
          <w:tcPr>
            <w:tcW w:w="1134" w:type="dxa"/>
            <w:tcBorders>
              <w:top w:val="nil"/>
              <w:left w:val="nil"/>
              <w:bottom w:val="single" w:sz="4" w:space="0" w:color="auto"/>
              <w:right w:val="single" w:sz="4" w:space="0" w:color="auto"/>
            </w:tcBorders>
            <w:shd w:val="clear" w:color="auto" w:fill="FFFFFF"/>
            <w:vAlign w:val="center"/>
            <w:hideMark/>
          </w:tcPr>
          <w:p w14:paraId="5FE129A5" w14:textId="77777777" w:rsidR="0062282C" w:rsidRPr="00BA1E81" w:rsidRDefault="0062282C" w:rsidP="0062282C">
            <w:pPr>
              <w:jc w:val="center"/>
              <w:rPr>
                <w:color w:val="000000" w:themeColor="text1"/>
                <w:sz w:val="20"/>
                <w:szCs w:val="22"/>
              </w:rPr>
            </w:pPr>
            <w:r w:rsidRPr="00BA1E81">
              <w:rPr>
                <w:color w:val="000000" w:themeColor="text1"/>
                <w:sz w:val="20"/>
                <w:szCs w:val="22"/>
              </w:rPr>
              <w:t>-</w:t>
            </w:r>
          </w:p>
        </w:tc>
        <w:tc>
          <w:tcPr>
            <w:tcW w:w="1163" w:type="dxa"/>
            <w:tcBorders>
              <w:top w:val="nil"/>
              <w:left w:val="nil"/>
              <w:bottom w:val="single" w:sz="4" w:space="0" w:color="auto"/>
              <w:right w:val="single" w:sz="4" w:space="0" w:color="auto"/>
            </w:tcBorders>
            <w:shd w:val="clear" w:color="auto" w:fill="FFFFFF"/>
            <w:vAlign w:val="center"/>
            <w:hideMark/>
          </w:tcPr>
          <w:p w14:paraId="5C077927" w14:textId="77777777" w:rsidR="0062282C" w:rsidRPr="00BA1E81" w:rsidRDefault="0062282C" w:rsidP="0062282C">
            <w:pPr>
              <w:jc w:val="center"/>
              <w:rPr>
                <w:color w:val="000000" w:themeColor="text1"/>
                <w:sz w:val="20"/>
                <w:szCs w:val="22"/>
              </w:rPr>
            </w:pPr>
            <w:r w:rsidRPr="00BA1E81">
              <w:rPr>
                <w:color w:val="000000" w:themeColor="text1"/>
                <w:sz w:val="20"/>
                <w:szCs w:val="22"/>
              </w:rPr>
              <w:t>-</w:t>
            </w:r>
          </w:p>
        </w:tc>
      </w:tr>
      <w:tr w:rsidR="00BA1E81" w:rsidRPr="00BA1E81" w14:paraId="0F5E0CB6" w14:textId="77777777" w:rsidTr="00C859B2">
        <w:trPr>
          <w:trHeight w:val="76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48761B5C"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46</w:t>
            </w:r>
          </w:p>
        </w:tc>
        <w:tc>
          <w:tcPr>
            <w:tcW w:w="1996" w:type="dxa"/>
            <w:tcBorders>
              <w:top w:val="nil"/>
              <w:left w:val="nil"/>
              <w:bottom w:val="single" w:sz="4" w:space="0" w:color="auto"/>
              <w:right w:val="single" w:sz="4" w:space="0" w:color="auto"/>
            </w:tcBorders>
            <w:shd w:val="clear" w:color="000000" w:fill="FFFFFF"/>
            <w:vAlign w:val="center"/>
            <w:hideMark/>
          </w:tcPr>
          <w:p w14:paraId="76046884" w14:textId="77777777" w:rsidR="0062282C" w:rsidRPr="00BA1E81" w:rsidRDefault="0062282C" w:rsidP="0062282C">
            <w:pPr>
              <w:rPr>
                <w:color w:val="000000" w:themeColor="text1"/>
                <w:sz w:val="20"/>
                <w:szCs w:val="22"/>
              </w:rPr>
            </w:pPr>
            <w:r w:rsidRPr="00BA1E81">
              <w:rPr>
                <w:color w:val="000000" w:themeColor="text1"/>
                <w:sz w:val="20"/>
                <w:szCs w:val="22"/>
              </w:rPr>
              <w:t xml:space="preserve">Ливневый коллектор по улице Геологическая(4"В") </w:t>
            </w:r>
          </w:p>
        </w:tc>
        <w:tc>
          <w:tcPr>
            <w:tcW w:w="2448" w:type="dxa"/>
            <w:tcBorders>
              <w:top w:val="nil"/>
              <w:left w:val="nil"/>
              <w:bottom w:val="single" w:sz="4" w:space="0" w:color="auto"/>
              <w:right w:val="single" w:sz="4" w:space="0" w:color="auto"/>
            </w:tcBorders>
            <w:shd w:val="clear" w:color="000000" w:fill="FFFFFF"/>
            <w:vAlign w:val="center"/>
            <w:hideMark/>
          </w:tcPr>
          <w:p w14:paraId="222A96D4" w14:textId="77777777" w:rsidR="0062282C" w:rsidRPr="00BA1E81" w:rsidRDefault="0062282C" w:rsidP="0062282C">
            <w:pPr>
              <w:rPr>
                <w:color w:val="000000" w:themeColor="text1"/>
                <w:sz w:val="20"/>
                <w:szCs w:val="22"/>
              </w:rPr>
            </w:pPr>
            <w:r w:rsidRPr="00BA1E81">
              <w:rPr>
                <w:color w:val="000000" w:themeColor="text1"/>
                <w:sz w:val="20"/>
                <w:szCs w:val="22"/>
              </w:rPr>
              <w:t>ул.  Геологическая (от пр. Комсомольский до пр. Пролетарский)</w:t>
            </w:r>
          </w:p>
        </w:tc>
        <w:tc>
          <w:tcPr>
            <w:tcW w:w="902" w:type="dxa"/>
            <w:tcBorders>
              <w:top w:val="nil"/>
              <w:left w:val="nil"/>
              <w:bottom w:val="single" w:sz="4" w:space="0" w:color="auto"/>
              <w:right w:val="single" w:sz="4" w:space="0" w:color="auto"/>
            </w:tcBorders>
            <w:shd w:val="clear" w:color="000000" w:fill="FFFFFF"/>
            <w:vAlign w:val="center"/>
            <w:hideMark/>
          </w:tcPr>
          <w:p w14:paraId="56E8F4B1" w14:textId="77777777" w:rsidR="0062282C" w:rsidRPr="00BA1E81" w:rsidRDefault="0062282C" w:rsidP="0062282C">
            <w:pPr>
              <w:jc w:val="center"/>
              <w:rPr>
                <w:color w:val="000000" w:themeColor="text1"/>
                <w:sz w:val="20"/>
                <w:szCs w:val="22"/>
              </w:rPr>
            </w:pPr>
            <w:r w:rsidRPr="00BA1E81">
              <w:rPr>
                <w:color w:val="000000" w:themeColor="text1"/>
                <w:sz w:val="20"/>
                <w:szCs w:val="22"/>
              </w:rPr>
              <w:t>1400</w:t>
            </w:r>
          </w:p>
        </w:tc>
        <w:tc>
          <w:tcPr>
            <w:tcW w:w="1599" w:type="dxa"/>
            <w:tcBorders>
              <w:top w:val="nil"/>
              <w:left w:val="nil"/>
              <w:bottom w:val="single" w:sz="4" w:space="0" w:color="auto"/>
              <w:right w:val="single" w:sz="4" w:space="0" w:color="auto"/>
            </w:tcBorders>
            <w:shd w:val="clear" w:color="000000" w:fill="FFFFFF"/>
            <w:vAlign w:val="center"/>
            <w:hideMark/>
          </w:tcPr>
          <w:p w14:paraId="4200148D" w14:textId="77777777" w:rsidR="0062282C" w:rsidRPr="00BA1E81" w:rsidRDefault="0062282C" w:rsidP="0062282C">
            <w:pPr>
              <w:jc w:val="center"/>
              <w:rPr>
                <w:color w:val="000000" w:themeColor="text1"/>
                <w:sz w:val="20"/>
                <w:szCs w:val="22"/>
              </w:rPr>
            </w:pPr>
            <w:r w:rsidRPr="00BA1E81">
              <w:rPr>
                <w:color w:val="000000" w:themeColor="text1"/>
                <w:sz w:val="20"/>
                <w:szCs w:val="22"/>
              </w:rPr>
              <w:t>583,00</w:t>
            </w:r>
          </w:p>
        </w:tc>
        <w:tc>
          <w:tcPr>
            <w:tcW w:w="1134" w:type="dxa"/>
            <w:tcBorders>
              <w:top w:val="nil"/>
              <w:left w:val="nil"/>
              <w:bottom w:val="single" w:sz="4" w:space="0" w:color="auto"/>
              <w:right w:val="single" w:sz="4" w:space="0" w:color="auto"/>
            </w:tcBorders>
            <w:shd w:val="clear" w:color="000000" w:fill="FFFFFF"/>
            <w:vAlign w:val="center"/>
            <w:hideMark/>
          </w:tcPr>
          <w:p w14:paraId="18212E6E" w14:textId="77777777" w:rsidR="0062282C" w:rsidRPr="00BA1E81" w:rsidRDefault="0062282C" w:rsidP="0062282C">
            <w:pPr>
              <w:jc w:val="center"/>
              <w:rPr>
                <w:color w:val="000000" w:themeColor="text1"/>
                <w:sz w:val="20"/>
                <w:szCs w:val="22"/>
              </w:rPr>
            </w:pPr>
            <w:r w:rsidRPr="00BA1E81">
              <w:rPr>
                <w:color w:val="000000" w:themeColor="text1"/>
                <w:sz w:val="20"/>
                <w:szCs w:val="22"/>
              </w:rPr>
              <w:t>6</w:t>
            </w:r>
          </w:p>
        </w:tc>
        <w:tc>
          <w:tcPr>
            <w:tcW w:w="1163" w:type="dxa"/>
            <w:tcBorders>
              <w:top w:val="nil"/>
              <w:left w:val="nil"/>
              <w:bottom w:val="single" w:sz="4" w:space="0" w:color="auto"/>
              <w:right w:val="single" w:sz="4" w:space="0" w:color="auto"/>
            </w:tcBorders>
            <w:shd w:val="clear" w:color="000000" w:fill="FFFFFF"/>
            <w:vAlign w:val="center"/>
            <w:hideMark/>
          </w:tcPr>
          <w:p w14:paraId="4BFEF732" w14:textId="77777777" w:rsidR="0062282C" w:rsidRPr="00BA1E81" w:rsidRDefault="0062282C" w:rsidP="0062282C">
            <w:pPr>
              <w:jc w:val="center"/>
              <w:rPr>
                <w:color w:val="000000" w:themeColor="text1"/>
                <w:sz w:val="20"/>
                <w:szCs w:val="22"/>
              </w:rPr>
            </w:pPr>
            <w:r w:rsidRPr="00BA1E81">
              <w:rPr>
                <w:color w:val="000000" w:themeColor="text1"/>
                <w:sz w:val="20"/>
                <w:szCs w:val="22"/>
              </w:rPr>
              <w:t>-</w:t>
            </w:r>
          </w:p>
        </w:tc>
      </w:tr>
      <w:tr w:rsidR="00BA1E81" w:rsidRPr="00BA1E81" w14:paraId="341B2909" w14:textId="77777777" w:rsidTr="00C859B2">
        <w:trPr>
          <w:trHeight w:val="76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261A69E7"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47</w:t>
            </w:r>
          </w:p>
        </w:tc>
        <w:tc>
          <w:tcPr>
            <w:tcW w:w="1996" w:type="dxa"/>
            <w:tcBorders>
              <w:top w:val="nil"/>
              <w:left w:val="nil"/>
              <w:bottom w:val="single" w:sz="4" w:space="0" w:color="auto"/>
              <w:right w:val="single" w:sz="4" w:space="0" w:color="auto"/>
            </w:tcBorders>
            <w:shd w:val="clear" w:color="000000" w:fill="FFFFFF"/>
            <w:vAlign w:val="center"/>
            <w:hideMark/>
          </w:tcPr>
          <w:p w14:paraId="5E5D76D7" w14:textId="77777777" w:rsidR="0062282C" w:rsidRPr="00BA1E81" w:rsidRDefault="0062282C" w:rsidP="0062282C">
            <w:pPr>
              <w:rPr>
                <w:color w:val="000000" w:themeColor="text1"/>
                <w:sz w:val="20"/>
                <w:szCs w:val="22"/>
              </w:rPr>
            </w:pPr>
            <w:r w:rsidRPr="00BA1E81">
              <w:rPr>
                <w:color w:val="000000" w:themeColor="text1"/>
                <w:sz w:val="20"/>
                <w:szCs w:val="22"/>
              </w:rPr>
              <w:t>Ливневый коллектор по проспекту Комсомольскому (2"В")</w:t>
            </w:r>
          </w:p>
        </w:tc>
        <w:tc>
          <w:tcPr>
            <w:tcW w:w="2448" w:type="dxa"/>
            <w:tcBorders>
              <w:top w:val="nil"/>
              <w:left w:val="nil"/>
              <w:bottom w:val="single" w:sz="4" w:space="0" w:color="auto"/>
              <w:right w:val="single" w:sz="4" w:space="0" w:color="auto"/>
            </w:tcBorders>
            <w:shd w:val="clear" w:color="000000" w:fill="FFFFFF"/>
            <w:vAlign w:val="center"/>
            <w:hideMark/>
          </w:tcPr>
          <w:p w14:paraId="42A51196" w14:textId="77777777" w:rsidR="0062282C" w:rsidRPr="00BA1E81" w:rsidRDefault="0062282C" w:rsidP="0062282C">
            <w:pPr>
              <w:rPr>
                <w:color w:val="000000" w:themeColor="text1"/>
                <w:sz w:val="20"/>
                <w:szCs w:val="22"/>
              </w:rPr>
            </w:pPr>
            <w:r w:rsidRPr="00BA1E81">
              <w:rPr>
                <w:color w:val="000000" w:themeColor="text1"/>
                <w:sz w:val="20"/>
                <w:szCs w:val="22"/>
              </w:rPr>
              <w:t>пр. Комсомольский   (от ул. Федорова до ул. Геологическая)</w:t>
            </w:r>
          </w:p>
        </w:tc>
        <w:tc>
          <w:tcPr>
            <w:tcW w:w="902" w:type="dxa"/>
            <w:tcBorders>
              <w:top w:val="nil"/>
              <w:left w:val="nil"/>
              <w:bottom w:val="single" w:sz="4" w:space="0" w:color="auto"/>
              <w:right w:val="single" w:sz="4" w:space="0" w:color="auto"/>
            </w:tcBorders>
            <w:shd w:val="clear" w:color="000000" w:fill="FFFFFF"/>
            <w:vAlign w:val="center"/>
            <w:hideMark/>
          </w:tcPr>
          <w:p w14:paraId="51A08E85" w14:textId="77777777" w:rsidR="0062282C" w:rsidRPr="00BA1E81" w:rsidRDefault="0062282C" w:rsidP="0062282C">
            <w:pPr>
              <w:jc w:val="center"/>
              <w:rPr>
                <w:color w:val="000000" w:themeColor="text1"/>
                <w:sz w:val="20"/>
                <w:szCs w:val="22"/>
              </w:rPr>
            </w:pPr>
            <w:r w:rsidRPr="00BA1E81">
              <w:rPr>
                <w:color w:val="000000" w:themeColor="text1"/>
                <w:sz w:val="20"/>
                <w:szCs w:val="22"/>
              </w:rPr>
              <w:t>1400</w:t>
            </w:r>
          </w:p>
        </w:tc>
        <w:tc>
          <w:tcPr>
            <w:tcW w:w="1599" w:type="dxa"/>
            <w:tcBorders>
              <w:top w:val="nil"/>
              <w:left w:val="nil"/>
              <w:bottom w:val="single" w:sz="4" w:space="0" w:color="auto"/>
              <w:right w:val="single" w:sz="4" w:space="0" w:color="auto"/>
            </w:tcBorders>
            <w:shd w:val="clear" w:color="000000" w:fill="FFFFFF"/>
            <w:vAlign w:val="center"/>
            <w:hideMark/>
          </w:tcPr>
          <w:p w14:paraId="178854CB" w14:textId="77777777" w:rsidR="0062282C" w:rsidRPr="00BA1E81" w:rsidRDefault="0062282C" w:rsidP="0062282C">
            <w:pPr>
              <w:jc w:val="center"/>
              <w:rPr>
                <w:color w:val="000000" w:themeColor="text1"/>
                <w:sz w:val="20"/>
                <w:szCs w:val="22"/>
              </w:rPr>
            </w:pPr>
            <w:r w:rsidRPr="00BA1E81">
              <w:rPr>
                <w:color w:val="000000" w:themeColor="text1"/>
                <w:sz w:val="20"/>
                <w:szCs w:val="22"/>
              </w:rPr>
              <w:t>675,00</w:t>
            </w:r>
          </w:p>
        </w:tc>
        <w:tc>
          <w:tcPr>
            <w:tcW w:w="1134" w:type="dxa"/>
            <w:tcBorders>
              <w:top w:val="nil"/>
              <w:left w:val="nil"/>
              <w:bottom w:val="single" w:sz="4" w:space="0" w:color="auto"/>
              <w:right w:val="single" w:sz="4" w:space="0" w:color="auto"/>
            </w:tcBorders>
            <w:shd w:val="clear" w:color="000000" w:fill="FFFFFF"/>
            <w:vAlign w:val="center"/>
            <w:hideMark/>
          </w:tcPr>
          <w:p w14:paraId="6429A65E" w14:textId="77777777" w:rsidR="0062282C" w:rsidRPr="00BA1E81" w:rsidRDefault="0062282C" w:rsidP="0062282C">
            <w:pPr>
              <w:jc w:val="center"/>
              <w:rPr>
                <w:color w:val="000000" w:themeColor="text1"/>
                <w:sz w:val="20"/>
                <w:szCs w:val="22"/>
              </w:rPr>
            </w:pPr>
            <w:r w:rsidRPr="00BA1E81">
              <w:rPr>
                <w:color w:val="000000" w:themeColor="text1"/>
                <w:sz w:val="20"/>
                <w:szCs w:val="22"/>
              </w:rPr>
              <w:t>7</w:t>
            </w:r>
          </w:p>
        </w:tc>
        <w:tc>
          <w:tcPr>
            <w:tcW w:w="1163" w:type="dxa"/>
            <w:tcBorders>
              <w:top w:val="nil"/>
              <w:left w:val="nil"/>
              <w:bottom w:val="single" w:sz="4" w:space="0" w:color="auto"/>
              <w:right w:val="single" w:sz="4" w:space="0" w:color="auto"/>
            </w:tcBorders>
            <w:shd w:val="clear" w:color="000000" w:fill="FFFFFF"/>
            <w:vAlign w:val="center"/>
            <w:hideMark/>
          </w:tcPr>
          <w:p w14:paraId="2CE04DF3" w14:textId="77777777" w:rsidR="0062282C" w:rsidRPr="00BA1E81" w:rsidRDefault="0062282C" w:rsidP="0062282C">
            <w:pPr>
              <w:jc w:val="center"/>
              <w:rPr>
                <w:color w:val="000000" w:themeColor="text1"/>
                <w:sz w:val="20"/>
                <w:szCs w:val="22"/>
              </w:rPr>
            </w:pPr>
            <w:r w:rsidRPr="00BA1E81">
              <w:rPr>
                <w:color w:val="000000" w:themeColor="text1"/>
                <w:sz w:val="20"/>
                <w:szCs w:val="22"/>
              </w:rPr>
              <w:t>19</w:t>
            </w:r>
          </w:p>
        </w:tc>
      </w:tr>
      <w:tr w:rsidR="00BA1E81" w:rsidRPr="00BA1E81" w14:paraId="123D026C" w14:textId="77777777" w:rsidTr="00C859B2">
        <w:trPr>
          <w:trHeight w:val="76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11021C3C"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48</w:t>
            </w:r>
          </w:p>
        </w:tc>
        <w:tc>
          <w:tcPr>
            <w:tcW w:w="1996" w:type="dxa"/>
            <w:tcBorders>
              <w:top w:val="nil"/>
              <w:left w:val="nil"/>
              <w:bottom w:val="single" w:sz="4" w:space="0" w:color="auto"/>
              <w:right w:val="single" w:sz="4" w:space="0" w:color="auto"/>
            </w:tcBorders>
            <w:shd w:val="clear" w:color="000000" w:fill="FFFFFF"/>
            <w:vAlign w:val="center"/>
            <w:hideMark/>
          </w:tcPr>
          <w:p w14:paraId="1901D4BC" w14:textId="77777777" w:rsidR="0062282C" w:rsidRPr="00BA1E81" w:rsidRDefault="0062282C" w:rsidP="0062282C">
            <w:pPr>
              <w:rPr>
                <w:color w:val="000000" w:themeColor="text1"/>
                <w:sz w:val="20"/>
                <w:szCs w:val="22"/>
              </w:rPr>
            </w:pPr>
            <w:r w:rsidRPr="00BA1E81">
              <w:rPr>
                <w:color w:val="000000" w:themeColor="text1"/>
                <w:sz w:val="20"/>
                <w:szCs w:val="22"/>
              </w:rPr>
              <w:t xml:space="preserve">Ливневая канализация Югорский тракт (от Нефтеюганского шоссе до улицы 4«З») </w:t>
            </w:r>
          </w:p>
        </w:tc>
        <w:tc>
          <w:tcPr>
            <w:tcW w:w="2448" w:type="dxa"/>
            <w:tcBorders>
              <w:top w:val="nil"/>
              <w:left w:val="nil"/>
              <w:bottom w:val="single" w:sz="4" w:space="0" w:color="auto"/>
              <w:right w:val="single" w:sz="4" w:space="0" w:color="auto"/>
            </w:tcBorders>
            <w:shd w:val="clear" w:color="000000" w:fill="FFFFFF"/>
            <w:vAlign w:val="center"/>
            <w:hideMark/>
          </w:tcPr>
          <w:p w14:paraId="764AE6D7" w14:textId="77777777" w:rsidR="0062282C" w:rsidRPr="00BA1E81" w:rsidRDefault="0062282C" w:rsidP="0062282C">
            <w:pPr>
              <w:rPr>
                <w:color w:val="000000" w:themeColor="text1"/>
                <w:sz w:val="20"/>
                <w:szCs w:val="22"/>
              </w:rPr>
            </w:pPr>
            <w:r w:rsidRPr="00BA1E81">
              <w:rPr>
                <w:color w:val="000000" w:themeColor="text1"/>
                <w:sz w:val="20"/>
                <w:szCs w:val="22"/>
              </w:rPr>
              <w:t>Югорский тракт (от Тюменского тракта до ул. Флегонта Показаньева)</w:t>
            </w:r>
          </w:p>
        </w:tc>
        <w:tc>
          <w:tcPr>
            <w:tcW w:w="902" w:type="dxa"/>
            <w:tcBorders>
              <w:top w:val="nil"/>
              <w:left w:val="nil"/>
              <w:bottom w:val="single" w:sz="4" w:space="0" w:color="auto"/>
              <w:right w:val="single" w:sz="4" w:space="0" w:color="auto"/>
            </w:tcBorders>
            <w:shd w:val="clear" w:color="000000" w:fill="FFFFFF"/>
            <w:vAlign w:val="center"/>
            <w:hideMark/>
          </w:tcPr>
          <w:p w14:paraId="3286CF4D" w14:textId="77777777" w:rsidR="0062282C" w:rsidRPr="00BA1E81" w:rsidRDefault="0062282C" w:rsidP="0062282C">
            <w:pPr>
              <w:jc w:val="center"/>
              <w:rPr>
                <w:color w:val="000000" w:themeColor="text1"/>
                <w:sz w:val="20"/>
                <w:szCs w:val="22"/>
              </w:rPr>
            </w:pPr>
            <w:r w:rsidRPr="00BA1E81">
              <w:rPr>
                <w:color w:val="000000" w:themeColor="text1"/>
                <w:sz w:val="20"/>
                <w:szCs w:val="22"/>
              </w:rPr>
              <w:t>800       500       300</w:t>
            </w:r>
          </w:p>
        </w:tc>
        <w:tc>
          <w:tcPr>
            <w:tcW w:w="1599" w:type="dxa"/>
            <w:tcBorders>
              <w:top w:val="nil"/>
              <w:left w:val="nil"/>
              <w:bottom w:val="single" w:sz="4" w:space="0" w:color="auto"/>
              <w:right w:val="single" w:sz="4" w:space="0" w:color="auto"/>
            </w:tcBorders>
            <w:shd w:val="clear" w:color="000000" w:fill="FFFFFF"/>
            <w:vAlign w:val="center"/>
            <w:hideMark/>
          </w:tcPr>
          <w:p w14:paraId="78CB86EC" w14:textId="77777777" w:rsidR="0062282C" w:rsidRPr="00BA1E81" w:rsidRDefault="0062282C" w:rsidP="0062282C">
            <w:pPr>
              <w:jc w:val="center"/>
              <w:rPr>
                <w:color w:val="000000" w:themeColor="text1"/>
                <w:sz w:val="20"/>
                <w:szCs w:val="22"/>
              </w:rPr>
            </w:pPr>
            <w:r w:rsidRPr="00BA1E81">
              <w:rPr>
                <w:color w:val="000000" w:themeColor="text1"/>
                <w:sz w:val="20"/>
                <w:szCs w:val="22"/>
              </w:rPr>
              <w:t>1 900,00</w:t>
            </w:r>
          </w:p>
        </w:tc>
        <w:tc>
          <w:tcPr>
            <w:tcW w:w="1134" w:type="dxa"/>
            <w:tcBorders>
              <w:top w:val="nil"/>
              <w:left w:val="nil"/>
              <w:bottom w:val="single" w:sz="4" w:space="0" w:color="auto"/>
              <w:right w:val="single" w:sz="4" w:space="0" w:color="auto"/>
            </w:tcBorders>
            <w:shd w:val="clear" w:color="000000" w:fill="FFFFFF"/>
            <w:vAlign w:val="center"/>
            <w:hideMark/>
          </w:tcPr>
          <w:p w14:paraId="330416A7" w14:textId="77777777" w:rsidR="0062282C" w:rsidRPr="00BA1E81" w:rsidRDefault="0062282C" w:rsidP="0062282C">
            <w:pPr>
              <w:jc w:val="center"/>
              <w:rPr>
                <w:color w:val="000000" w:themeColor="text1"/>
                <w:sz w:val="20"/>
                <w:szCs w:val="22"/>
              </w:rPr>
            </w:pPr>
            <w:r w:rsidRPr="00BA1E81">
              <w:rPr>
                <w:color w:val="000000" w:themeColor="text1"/>
                <w:sz w:val="20"/>
                <w:szCs w:val="22"/>
              </w:rPr>
              <w:t>63</w:t>
            </w:r>
          </w:p>
        </w:tc>
        <w:tc>
          <w:tcPr>
            <w:tcW w:w="1163" w:type="dxa"/>
            <w:tcBorders>
              <w:top w:val="nil"/>
              <w:left w:val="nil"/>
              <w:bottom w:val="single" w:sz="4" w:space="0" w:color="auto"/>
              <w:right w:val="single" w:sz="4" w:space="0" w:color="auto"/>
            </w:tcBorders>
            <w:shd w:val="clear" w:color="000000" w:fill="FFFFFF"/>
            <w:vAlign w:val="center"/>
            <w:hideMark/>
          </w:tcPr>
          <w:p w14:paraId="3EE5D584" w14:textId="77777777" w:rsidR="0062282C" w:rsidRPr="00BA1E81" w:rsidRDefault="0062282C" w:rsidP="0062282C">
            <w:pPr>
              <w:jc w:val="center"/>
              <w:rPr>
                <w:color w:val="000000" w:themeColor="text1"/>
                <w:sz w:val="20"/>
                <w:szCs w:val="22"/>
              </w:rPr>
            </w:pPr>
            <w:r w:rsidRPr="00BA1E81">
              <w:rPr>
                <w:color w:val="000000" w:themeColor="text1"/>
                <w:sz w:val="20"/>
                <w:szCs w:val="22"/>
              </w:rPr>
              <w:t>38</w:t>
            </w:r>
          </w:p>
        </w:tc>
      </w:tr>
      <w:tr w:rsidR="00BA1E81" w:rsidRPr="00BA1E81" w14:paraId="7487511A" w14:textId="77777777" w:rsidTr="00C859B2">
        <w:trPr>
          <w:trHeight w:val="510"/>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49929810"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49</w:t>
            </w:r>
          </w:p>
        </w:tc>
        <w:tc>
          <w:tcPr>
            <w:tcW w:w="1996" w:type="dxa"/>
            <w:tcBorders>
              <w:top w:val="nil"/>
              <w:left w:val="nil"/>
              <w:bottom w:val="single" w:sz="4" w:space="0" w:color="auto"/>
              <w:right w:val="single" w:sz="4" w:space="0" w:color="auto"/>
            </w:tcBorders>
            <w:shd w:val="clear" w:color="000000" w:fill="FFFFFF"/>
            <w:vAlign w:val="center"/>
            <w:hideMark/>
          </w:tcPr>
          <w:p w14:paraId="17E08BCF" w14:textId="77777777" w:rsidR="0062282C" w:rsidRPr="00BA1E81" w:rsidRDefault="0062282C" w:rsidP="0062282C">
            <w:pPr>
              <w:rPr>
                <w:color w:val="000000" w:themeColor="text1"/>
                <w:sz w:val="20"/>
                <w:szCs w:val="22"/>
              </w:rPr>
            </w:pPr>
            <w:r w:rsidRPr="00BA1E81">
              <w:rPr>
                <w:color w:val="000000" w:themeColor="text1"/>
                <w:sz w:val="20"/>
                <w:szCs w:val="22"/>
              </w:rPr>
              <w:t>Ливневой коллектор микрорайона 11Б улица Профсоюзов</w:t>
            </w:r>
          </w:p>
        </w:tc>
        <w:tc>
          <w:tcPr>
            <w:tcW w:w="2448" w:type="dxa"/>
            <w:tcBorders>
              <w:top w:val="nil"/>
              <w:left w:val="nil"/>
              <w:bottom w:val="single" w:sz="4" w:space="0" w:color="auto"/>
              <w:right w:val="single" w:sz="4" w:space="0" w:color="auto"/>
            </w:tcBorders>
            <w:shd w:val="clear" w:color="000000" w:fill="FFFFFF"/>
            <w:vAlign w:val="center"/>
            <w:hideMark/>
          </w:tcPr>
          <w:p w14:paraId="1C60508E" w14:textId="77777777" w:rsidR="0062282C" w:rsidRPr="00BA1E81" w:rsidRDefault="0062282C" w:rsidP="0062282C">
            <w:pPr>
              <w:rPr>
                <w:color w:val="000000" w:themeColor="text1"/>
                <w:sz w:val="20"/>
                <w:szCs w:val="22"/>
              </w:rPr>
            </w:pPr>
            <w:r w:rsidRPr="00BA1E81">
              <w:rPr>
                <w:color w:val="000000" w:themeColor="text1"/>
                <w:sz w:val="20"/>
                <w:szCs w:val="22"/>
              </w:rPr>
              <w:t>Внутриквартальный 11Б микрорайон</w:t>
            </w:r>
          </w:p>
        </w:tc>
        <w:tc>
          <w:tcPr>
            <w:tcW w:w="902" w:type="dxa"/>
            <w:tcBorders>
              <w:top w:val="nil"/>
              <w:left w:val="nil"/>
              <w:bottom w:val="single" w:sz="4" w:space="0" w:color="auto"/>
              <w:right w:val="single" w:sz="4" w:space="0" w:color="auto"/>
            </w:tcBorders>
            <w:shd w:val="clear" w:color="000000" w:fill="FFFFFF"/>
            <w:vAlign w:val="center"/>
            <w:hideMark/>
          </w:tcPr>
          <w:p w14:paraId="35FF0E96" w14:textId="77777777" w:rsidR="0062282C" w:rsidRPr="00BA1E81" w:rsidRDefault="0062282C" w:rsidP="0062282C">
            <w:pPr>
              <w:jc w:val="center"/>
              <w:rPr>
                <w:color w:val="000000" w:themeColor="text1"/>
                <w:sz w:val="20"/>
                <w:szCs w:val="22"/>
              </w:rPr>
            </w:pPr>
            <w:r w:rsidRPr="00BA1E81">
              <w:rPr>
                <w:color w:val="000000" w:themeColor="text1"/>
                <w:sz w:val="20"/>
                <w:szCs w:val="22"/>
              </w:rPr>
              <w:t>326</w:t>
            </w:r>
          </w:p>
        </w:tc>
        <w:tc>
          <w:tcPr>
            <w:tcW w:w="1599" w:type="dxa"/>
            <w:tcBorders>
              <w:top w:val="nil"/>
              <w:left w:val="nil"/>
              <w:bottom w:val="single" w:sz="4" w:space="0" w:color="auto"/>
              <w:right w:val="single" w:sz="4" w:space="0" w:color="auto"/>
            </w:tcBorders>
            <w:shd w:val="clear" w:color="000000" w:fill="FFFFFF"/>
            <w:vAlign w:val="center"/>
            <w:hideMark/>
          </w:tcPr>
          <w:p w14:paraId="14DF5069" w14:textId="77777777" w:rsidR="0062282C" w:rsidRPr="00BA1E81" w:rsidRDefault="0062282C" w:rsidP="0062282C">
            <w:pPr>
              <w:jc w:val="center"/>
              <w:rPr>
                <w:color w:val="000000" w:themeColor="text1"/>
                <w:sz w:val="20"/>
                <w:szCs w:val="22"/>
              </w:rPr>
            </w:pPr>
            <w:r w:rsidRPr="00BA1E81">
              <w:rPr>
                <w:color w:val="000000" w:themeColor="text1"/>
                <w:sz w:val="20"/>
                <w:szCs w:val="22"/>
              </w:rPr>
              <w:t>548,00</w:t>
            </w:r>
          </w:p>
        </w:tc>
        <w:tc>
          <w:tcPr>
            <w:tcW w:w="1134" w:type="dxa"/>
            <w:tcBorders>
              <w:top w:val="nil"/>
              <w:left w:val="nil"/>
              <w:bottom w:val="single" w:sz="4" w:space="0" w:color="auto"/>
              <w:right w:val="single" w:sz="4" w:space="0" w:color="auto"/>
            </w:tcBorders>
            <w:shd w:val="clear" w:color="000000" w:fill="FFFFFF"/>
            <w:vAlign w:val="center"/>
            <w:hideMark/>
          </w:tcPr>
          <w:p w14:paraId="561C7D4C" w14:textId="77777777" w:rsidR="0062282C" w:rsidRPr="00BA1E81" w:rsidRDefault="0062282C" w:rsidP="0062282C">
            <w:pPr>
              <w:jc w:val="center"/>
              <w:rPr>
                <w:color w:val="000000" w:themeColor="text1"/>
                <w:sz w:val="20"/>
                <w:szCs w:val="22"/>
              </w:rPr>
            </w:pPr>
            <w:r w:rsidRPr="00BA1E81">
              <w:rPr>
                <w:color w:val="000000" w:themeColor="text1"/>
                <w:sz w:val="20"/>
                <w:szCs w:val="22"/>
              </w:rPr>
              <w:t>16</w:t>
            </w:r>
          </w:p>
        </w:tc>
        <w:tc>
          <w:tcPr>
            <w:tcW w:w="1163" w:type="dxa"/>
            <w:tcBorders>
              <w:top w:val="nil"/>
              <w:left w:val="nil"/>
              <w:bottom w:val="single" w:sz="4" w:space="0" w:color="auto"/>
              <w:right w:val="single" w:sz="4" w:space="0" w:color="auto"/>
            </w:tcBorders>
            <w:shd w:val="clear" w:color="000000" w:fill="FFFFFF"/>
            <w:vAlign w:val="center"/>
            <w:hideMark/>
          </w:tcPr>
          <w:p w14:paraId="1DFFAC72" w14:textId="77777777" w:rsidR="0062282C" w:rsidRPr="00BA1E81" w:rsidRDefault="0062282C" w:rsidP="0062282C">
            <w:pPr>
              <w:jc w:val="center"/>
              <w:rPr>
                <w:color w:val="000000" w:themeColor="text1"/>
                <w:sz w:val="20"/>
                <w:szCs w:val="22"/>
              </w:rPr>
            </w:pPr>
            <w:r w:rsidRPr="00BA1E81">
              <w:rPr>
                <w:color w:val="000000" w:themeColor="text1"/>
                <w:sz w:val="20"/>
                <w:szCs w:val="22"/>
              </w:rPr>
              <w:t>1</w:t>
            </w:r>
          </w:p>
        </w:tc>
      </w:tr>
      <w:tr w:rsidR="00BA1E81" w:rsidRPr="00BA1E81" w14:paraId="69E1366B" w14:textId="77777777" w:rsidTr="00C859B2">
        <w:trPr>
          <w:trHeight w:val="76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063F3B6C"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50</w:t>
            </w:r>
          </w:p>
        </w:tc>
        <w:tc>
          <w:tcPr>
            <w:tcW w:w="1996" w:type="dxa"/>
            <w:tcBorders>
              <w:top w:val="nil"/>
              <w:left w:val="nil"/>
              <w:bottom w:val="single" w:sz="4" w:space="0" w:color="auto"/>
              <w:right w:val="single" w:sz="4" w:space="0" w:color="auto"/>
            </w:tcBorders>
            <w:shd w:val="clear" w:color="000000" w:fill="FFFFFF"/>
            <w:vAlign w:val="center"/>
            <w:hideMark/>
          </w:tcPr>
          <w:p w14:paraId="42D76425" w14:textId="77777777" w:rsidR="0062282C" w:rsidRPr="00BA1E81" w:rsidRDefault="0062282C" w:rsidP="0062282C">
            <w:pPr>
              <w:rPr>
                <w:color w:val="000000" w:themeColor="text1"/>
                <w:sz w:val="20"/>
                <w:szCs w:val="22"/>
              </w:rPr>
            </w:pPr>
            <w:r w:rsidRPr="00BA1E81">
              <w:rPr>
                <w:color w:val="000000" w:themeColor="text1"/>
                <w:sz w:val="20"/>
                <w:szCs w:val="22"/>
              </w:rPr>
              <w:t>Ливневая канализация. Проспект Ленина от ул.Чехова до ул. Профсоюзов</w:t>
            </w:r>
          </w:p>
        </w:tc>
        <w:tc>
          <w:tcPr>
            <w:tcW w:w="2448" w:type="dxa"/>
            <w:tcBorders>
              <w:top w:val="nil"/>
              <w:left w:val="nil"/>
              <w:bottom w:val="single" w:sz="4" w:space="0" w:color="auto"/>
              <w:right w:val="single" w:sz="4" w:space="0" w:color="auto"/>
            </w:tcBorders>
            <w:shd w:val="clear" w:color="000000" w:fill="FFFFFF"/>
            <w:vAlign w:val="center"/>
            <w:hideMark/>
          </w:tcPr>
          <w:p w14:paraId="5C29A4F9" w14:textId="77777777" w:rsidR="0062282C" w:rsidRPr="00BA1E81" w:rsidRDefault="0062282C" w:rsidP="0062282C">
            <w:pPr>
              <w:rPr>
                <w:color w:val="000000" w:themeColor="text1"/>
                <w:sz w:val="20"/>
                <w:szCs w:val="22"/>
              </w:rPr>
            </w:pPr>
            <w:r w:rsidRPr="00BA1E81">
              <w:rPr>
                <w:color w:val="000000" w:themeColor="text1"/>
                <w:sz w:val="20"/>
                <w:szCs w:val="22"/>
              </w:rPr>
              <w:t>Проспект Ленина от ул.Чехова до ул. Профсоюзов</w:t>
            </w:r>
          </w:p>
        </w:tc>
        <w:tc>
          <w:tcPr>
            <w:tcW w:w="902" w:type="dxa"/>
            <w:tcBorders>
              <w:top w:val="nil"/>
              <w:left w:val="nil"/>
              <w:bottom w:val="single" w:sz="4" w:space="0" w:color="auto"/>
              <w:right w:val="single" w:sz="4" w:space="0" w:color="auto"/>
            </w:tcBorders>
            <w:shd w:val="clear" w:color="000000" w:fill="FFFFFF"/>
            <w:vAlign w:val="center"/>
            <w:hideMark/>
          </w:tcPr>
          <w:p w14:paraId="44AAD3E0" w14:textId="77777777" w:rsidR="0062282C" w:rsidRPr="00BA1E81" w:rsidRDefault="0062282C" w:rsidP="0062282C">
            <w:pPr>
              <w:jc w:val="center"/>
              <w:rPr>
                <w:color w:val="000000" w:themeColor="text1"/>
                <w:sz w:val="20"/>
                <w:szCs w:val="22"/>
              </w:rPr>
            </w:pPr>
            <w:r w:rsidRPr="00BA1E81">
              <w:rPr>
                <w:color w:val="000000" w:themeColor="text1"/>
                <w:sz w:val="20"/>
                <w:szCs w:val="22"/>
              </w:rPr>
              <w:t xml:space="preserve">500       </w:t>
            </w:r>
          </w:p>
          <w:p w14:paraId="688F1609" w14:textId="77777777" w:rsidR="0062282C" w:rsidRPr="00BA1E81" w:rsidRDefault="0062282C" w:rsidP="0062282C">
            <w:pPr>
              <w:jc w:val="center"/>
              <w:rPr>
                <w:color w:val="000000" w:themeColor="text1"/>
                <w:sz w:val="20"/>
                <w:szCs w:val="22"/>
              </w:rPr>
            </w:pPr>
            <w:r w:rsidRPr="00BA1E81">
              <w:rPr>
                <w:color w:val="000000" w:themeColor="text1"/>
                <w:sz w:val="20"/>
                <w:szCs w:val="22"/>
              </w:rPr>
              <w:t>300</w:t>
            </w:r>
          </w:p>
        </w:tc>
        <w:tc>
          <w:tcPr>
            <w:tcW w:w="1599" w:type="dxa"/>
            <w:tcBorders>
              <w:top w:val="nil"/>
              <w:left w:val="nil"/>
              <w:bottom w:val="single" w:sz="4" w:space="0" w:color="auto"/>
              <w:right w:val="single" w:sz="4" w:space="0" w:color="auto"/>
            </w:tcBorders>
            <w:shd w:val="clear" w:color="000000" w:fill="FFFFFF"/>
            <w:vAlign w:val="center"/>
            <w:hideMark/>
          </w:tcPr>
          <w:p w14:paraId="544D330E" w14:textId="77777777" w:rsidR="0062282C" w:rsidRPr="00BA1E81" w:rsidRDefault="0062282C" w:rsidP="0062282C">
            <w:pPr>
              <w:jc w:val="center"/>
              <w:rPr>
                <w:color w:val="000000" w:themeColor="text1"/>
                <w:sz w:val="20"/>
                <w:szCs w:val="22"/>
              </w:rPr>
            </w:pPr>
            <w:r w:rsidRPr="00BA1E81">
              <w:rPr>
                <w:color w:val="000000" w:themeColor="text1"/>
                <w:sz w:val="20"/>
                <w:szCs w:val="22"/>
              </w:rPr>
              <w:t>1 278,00</w:t>
            </w:r>
          </w:p>
        </w:tc>
        <w:tc>
          <w:tcPr>
            <w:tcW w:w="1134" w:type="dxa"/>
            <w:tcBorders>
              <w:top w:val="nil"/>
              <w:left w:val="nil"/>
              <w:bottom w:val="single" w:sz="4" w:space="0" w:color="auto"/>
              <w:right w:val="single" w:sz="4" w:space="0" w:color="auto"/>
            </w:tcBorders>
            <w:shd w:val="clear" w:color="000000" w:fill="FFFFFF"/>
            <w:vAlign w:val="center"/>
            <w:hideMark/>
          </w:tcPr>
          <w:p w14:paraId="30AC8D7C" w14:textId="77777777" w:rsidR="0062282C" w:rsidRPr="00BA1E81" w:rsidRDefault="0062282C" w:rsidP="0062282C">
            <w:pPr>
              <w:jc w:val="center"/>
              <w:rPr>
                <w:color w:val="000000" w:themeColor="text1"/>
                <w:sz w:val="20"/>
                <w:szCs w:val="22"/>
              </w:rPr>
            </w:pPr>
            <w:r w:rsidRPr="00BA1E81">
              <w:rPr>
                <w:color w:val="000000" w:themeColor="text1"/>
                <w:sz w:val="20"/>
                <w:szCs w:val="22"/>
              </w:rPr>
              <w:t>33</w:t>
            </w:r>
          </w:p>
        </w:tc>
        <w:tc>
          <w:tcPr>
            <w:tcW w:w="1163" w:type="dxa"/>
            <w:tcBorders>
              <w:top w:val="nil"/>
              <w:left w:val="nil"/>
              <w:bottom w:val="single" w:sz="4" w:space="0" w:color="auto"/>
              <w:right w:val="single" w:sz="4" w:space="0" w:color="auto"/>
            </w:tcBorders>
            <w:shd w:val="clear" w:color="000000" w:fill="FFFFFF"/>
            <w:vAlign w:val="center"/>
            <w:hideMark/>
          </w:tcPr>
          <w:p w14:paraId="66BC8903" w14:textId="77777777" w:rsidR="0062282C" w:rsidRPr="00BA1E81" w:rsidRDefault="0062282C" w:rsidP="0062282C">
            <w:pPr>
              <w:jc w:val="center"/>
              <w:rPr>
                <w:color w:val="000000" w:themeColor="text1"/>
                <w:sz w:val="20"/>
                <w:szCs w:val="22"/>
              </w:rPr>
            </w:pPr>
            <w:r w:rsidRPr="00BA1E81">
              <w:rPr>
                <w:color w:val="000000" w:themeColor="text1"/>
                <w:sz w:val="20"/>
                <w:szCs w:val="22"/>
              </w:rPr>
              <w:t>26</w:t>
            </w:r>
          </w:p>
        </w:tc>
      </w:tr>
      <w:tr w:rsidR="00BA1E81" w:rsidRPr="00BA1E81" w14:paraId="79B84E65" w14:textId="77777777" w:rsidTr="00C859B2">
        <w:trPr>
          <w:trHeight w:val="1020"/>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7FF18A26"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51</w:t>
            </w:r>
          </w:p>
        </w:tc>
        <w:tc>
          <w:tcPr>
            <w:tcW w:w="1996" w:type="dxa"/>
            <w:tcBorders>
              <w:top w:val="nil"/>
              <w:left w:val="nil"/>
              <w:bottom w:val="single" w:sz="4" w:space="0" w:color="auto"/>
              <w:right w:val="single" w:sz="4" w:space="0" w:color="auto"/>
            </w:tcBorders>
            <w:shd w:val="clear" w:color="000000" w:fill="FFFFFF"/>
            <w:vAlign w:val="center"/>
            <w:hideMark/>
          </w:tcPr>
          <w:p w14:paraId="704DC77E" w14:textId="77777777" w:rsidR="0062282C" w:rsidRPr="00BA1E81" w:rsidRDefault="0062282C" w:rsidP="0062282C">
            <w:pPr>
              <w:rPr>
                <w:color w:val="000000" w:themeColor="text1"/>
                <w:sz w:val="20"/>
                <w:szCs w:val="22"/>
              </w:rPr>
            </w:pPr>
            <w:r w:rsidRPr="00BA1E81">
              <w:rPr>
                <w:color w:val="000000" w:themeColor="text1"/>
                <w:sz w:val="20"/>
                <w:szCs w:val="22"/>
              </w:rPr>
              <w:t xml:space="preserve">Ливневая канализация. Улица Гагарина  </w:t>
            </w:r>
          </w:p>
        </w:tc>
        <w:tc>
          <w:tcPr>
            <w:tcW w:w="2448" w:type="dxa"/>
            <w:tcBorders>
              <w:top w:val="nil"/>
              <w:left w:val="nil"/>
              <w:bottom w:val="single" w:sz="4" w:space="0" w:color="auto"/>
              <w:right w:val="single" w:sz="4" w:space="0" w:color="auto"/>
            </w:tcBorders>
            <w:shd w:val="clear" w:color="000000" w:fill="FFFFFF"/>
            <w:vAlign w:val="center"/>
            <w:hideMark/>
          </w:tcPr>
          <w:p w14:paraId="72EB17FE" w14:textId="77777777" w:rsidR="0062282C" w:rsidRPr="00BA1E81" w:rsidRDefault="0062282C" w:rsidP="0062282C">
            <w:pPr>
              <w:rPr>
                <w:color w:val="000000" w:themeColor="text1"/>
                <w:sz w:val="20"/>
                <w:szCs w:val="22"/>
              </w:rPr>
            </w:pPr>
            <w:r w:rsidRPr="00BA1E81">
              <w:rPr>
                <w:color w:val="000000" w:themeColor="text1"/>
                <w:sz w:val="20"/>
                <w:szCs w:val="22"/>
              </w:rPr>
              <w:t>ул. Гагарина (от ул. Энгельса до ул. Энергетиков)</w:t>
            </w:r>
          </w:p>
        </w:tc>
        <w:tc>
          <w:tcPr>
            <w:tcW w:w="902" w:type="dxa"/>
            <w:tcBorders>
              <w:top w:val="nil"/>
              <w:left w:val="nil"/>
              <w:bottom w:val="single" w:sz="4" w:space="0" w:color="auto"/>
              <w:right w:val="single" w:sz="4" w:space="0" w:color="auto"/>
            </w:tcBorders>
            <w:shd w:val="clear" w:color="000000" w:fill="FFFFFF"/>
            <w:vAlign w:val="center"/>
            <w:hideMark/>
          </w:tcPr>
          <w:p w14:paraId="400468C7" w14:textId="77777777" w:rsidR="0062282C" w:rsidRPr="00BA1E81" w:rsidRDefault="0062282C" w:rsidP="0062282C">
            <w:pPr>
              <w:jc w:val="center"/>
              <w:rPr>
                <w:color w:val="000000" w:themeColor="text1"/>
                <w:sz w:val="20"/>
                <w:szCs w:val="22"/>
              </w:rPr>
            </w:pPr>
            <w:r w:rsidRPr="00BA1E81">
              <w:rPr>
                <w:color w:val="000000" w:themeColor="text1"/>
                <w:sz w:val="20"/>
                <w:szCs w:val="22"/>
              </w:rPr>
              <w:t xml:space="preserve">800       </w:t>
            </w:r>
          </w:p>
          <w:p w14:paraId="04347DBA" w14:textId="77777777" w:rsidR="0062282C" w:rsidRPr="00BA1E81" w:rsidRDefault="0062282C" w:rsidP="0062282C">
            <w:pPr>
              <w:jc w:val="center"/>
              <w:rPr>
                <w:color w:val="000000" w:themeColor="text1"/>
                <w:sz w:val="20"/>
                <w:szCs w:val="22"/>
              </w:rPr>
            </w:pPr>
            <w:r w:rsidRPr="00BA1E81">
              <w:rPr>
                <w:color w:val="000000" w:themeColor="text1"/>
                <w:sz w:val="20"/>
                <w:szCs w:val="22"/>
              </w:rPr>
              <w:t xml:space="preserve">600        </w:t>
            </w:r>
          </w:p>
          <w:p w14:paraId="6CC7FD78" w14:textId="77777777" w:rsidR="0062282C" w:rsidRPr="00BA1E81" w:rsidRDefault="0062282C" w:rsidP="0062282C">
            <w:pPr>
              <w:jc w:val="center"/>
              <w:rPr>
                <w:color w:val="000000" w:themeColor="text1"/>
                <w:sz w:val="20"/>
                <w:szCs w:val="22"/>
              </w:rPr>
            </w:pPr>
            <w:r w:rsidRPr="00BA1E81">
              <w:rPr>
                <w:color w:val="000000" w:themeColor="text1"/>
                <w:sz w:val="20"/>
                <w:szCs w:val="22"/>
              </w:rPr>
              <w:t>400                                   500                  300</w:t>
            </w:r>
          </w:p>
        </w:tc>
        <w:tc>
          <w:tcPr>
            <w:tcW w:w="1599" w:type="dxa"/>
            <w:tcBorders>
              <w:top w:val="nil"/>
              <w:left w:val="nil"/>
              <w:bottom w:val="single" w:sz="4" w:space="0" w:color="auto"/>
              <w:right w:val="single" w:sz="4" w:space="0" w:color="auto"/>
            </w:tcBorders>
            <w:shd w:val="clear" w:color="000000" w:fill="FFFFFF"/>
            <w:vAlign w:val="center"/>
            <w:hideMark/>
          </w:tcPr>
          <w:p w14:paraId="4F53C793" w14:textId="77777777" w:rsidR="0062282C" w:rsidRPr="00BA1E81" w:rsidRDefault="0062282C" w:rsidP="0062282C">
            <w:pPr>
              <w:jc w:val="center"/>
              <w:rPr>
                <w:color w:val="000000" w:themeColor="text1"/>
                <w:sz w:val="20"/>
                <w:szCs w:val="22"/>
              </w:rPr>
            </w:pPr>
            <w:r w:rsidRPr="00BA1E81">
              <w:rPr>
                <w:color w:val="000000" w:themeColor="text1"/>
                <w:sz w:val="20"/>
                <w:szCs w:val="22"/>
              </w:rPr>
              <w:t>1 523,00</w:t>
            </w:r>
          </w:p>
        </w:tc>
        <w:tc>
          <w:tcPr>
            <w:tcW w:w="1134" w:type="dxa"/>
            <w:tcBorders>
              <w:top w:val="nil"/>
              <w:left w:val="nil"/>
              <w:bottom w:val="single" w:sz="4" w:space="0" w:color="auto"/>
              <w:right w:val="single" w:sz="4" w:space="0" w:color="auto"/>
            </w:tcBorders>
            <w:shd w:val="clear" w:color="000000" w:fill="FFFFFF"/>
            <w:vAlign w:val="center"/>
            <w:hideMark/>
          </w:tcPr>
          <w:p w14:paraId="5C1C2A4B" w14:textId="77777777" w:rsidR="0062282C" w:rsidRPr="00BA1E81" w:rsidRDefault="0062282C" w:rsidP="0062282C">
            <w:pPr>
              <w:jc w:val="center"/>
              <w:rPr>
                <w:color w:val="000000" w:themeColor="text1"/>
                <w:sz w:val="20"/>
                <w:szCs w:val="22"/>
              </w:rPr>
            </w:pPr>
            <w:r w:rsidRPr="00BA1E81">
              <w:rPr>
                <w:color w:val="000000" w:themeColor="text1"/>
                <w:sz w:val="20"/>
                <w:szCs w:val="22"/>
              </w:rPr>
              <w:t>41</w:t>
            </w:r>
          </w:p>
        </w:tc>
        <w:tc>
          <w:tcPr>
            <w:tcW w:w="1163" w:type="dxa"/>
            <w:tcBorders>
              <w:top w:val="nil"/>
              <w:left w:val="nil"/>
              <w:bottom w:val="single" w:sz="4" w:space="0" w:color="auto"/>
              <w:right w:val="single" w:sz="4" w:space="0" w:color="auto"/>
            </w:tcBorders>
            <w:shd w:val="clear" w:color="000000" w:fill="FFFFFF"/>
            <w:vAlign w:val="center"/>
            <w:hideMark/>
          </w:tcPr>
          <w:p w14:paraId="3F8F5B8F" w14:textId="77777777" w:rsidR="0062282C" w:rsidRPr="00BA1E81" w:rsidRDefault="0062282C" w:rsidP="0062282C">
            <w:pPr>
              <w:jc w:val="center"/>
              <w:rPr>
                <w:color w:val="000000" w:themeColor="text1"/>
                <w:sz w:val="20"/>
                <w:szCs w:val="22"/>
              </w:rPr>
            </w:pPr>
            <w:r w:rsidRPr="00BA1E81">
              <w:rPr>
                <w:color w:val="000000" w:themeColor="text1"/>
                <w:sz w:val="20"/>
                <w:szCs w:val="22"/>
              </w:rPr>
              <w:t>10</w:t>
            </w:r>
          </w:p>
        </w:tc>
      </w:tr>
      <w:tr w:rsidR="00BA1E81" w:rsidRPr="00BA1E81" w14:paraId="31FCFCE8" w14:textId="77777777" w:rsidTr="00C859B2">
        <w:trPr>
          <w:trHeight w:val="76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2EA4638A"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52</w:t>
            </w:r>
          </w:p>
        </w:tc>
        <w:tc>
          <w:tcPr>
            <w:tcW w:w="1996" w:type="dxa"/>
            <w:tcBorders>
              <w:top w:val="nil"/>
              <w:left w:val="nil"/>
              <w:bottom w:val="single" w:sz="4" w:space="0" w:color="auto"/>
              <w:right w:val="single" w:sz="4" w:space="0" w:color="auto"/>
            </w:tcBorders>
            <w:shd w:val="clear" w:color="000000" w:fill="FFFFFF"/>
            <w:vAlign w:val="center"/>
            <w:hideMark/>
          </w:tcPr>
          <w:p w14:paraId="738B7FDE" w14:textId="77777777" w:rsidR="0062282C" w:rsidRPr="00BA1E81" w:rsidRDefault="0062282C" w:rsidP="0062282C">
            <w:pPr>
              <w:rPr>
                <w:color w:val="000000" w:themeColor="text1"/>
                <w:sz w:val="20"/>
                <w:szCs w:val="22"/>
              </w:rPr>
            </w:pPr>
            <w:r w:rsidRPr="00BA1E81">
              <w:rPr>
                <w:color w:val="000000" w:themeColor="text1"/>
                <w:sz w:val="20"/>
                <w:szCs w:val="22"/>
              </w:rPr>
              <w:t>Ливневая канализация проспект Комсомольский (от ул. Югорская до ул. Щепеткина)</w:t>
            </w:r>
          </w:p>
        </w:tc>
        <w:tc>
          <w:tcPr>
            <w:tcW w:w="2448" w:type="dxa"/>
            <w:tcBorders>
              <w:top w:val="nil"/>
              <w:left w:val="nil"/>
              <w:bottom w:val="single" w:sz="4" w:space="0" w:color="auto"/>
              <w:right w:val="single" w:sz="4" w:space="0" w:color="auto"/>
            </w:tcBorders>
            <w:shd w:val="clear" w:color="000000" w:fill="FFFFFF"/>
            <w:vAlign w:val="center"/>
            <w:hideMark/>
          </w:tcPr>
          <w:p w14:paraId="49B56694" w14:textId="77777777" w:rsidR="0062282C" w:rsidRPr="00BA1E81" w:rsidRDefault="0062282C" w:rsidP="0062282C">
            <w:pPr>
              <w:rPr>
                <w:color w:val="000000" w:themeColor="text1"/>
                <w:sz w:val="20"/>
                <w:szCs w:val="22"/>
              </w:rPr>
            </w:pPr>
            <w:r w:rsidRPr="00BA1E81">
              <w:rPr>
                <w:color w:val="000000" w:themeColor="text1"/>
                <w:sz w:val="20"/>
                <w:szCs w:val="22"/>
              </w:rPr>
              <w:t>проспект Комсомольский (от ул. Югорская до ул. Щепеткина)</w:t>
            </w:r>
          </w:p>
        </w:tc>
        <w:tc>
          <w:tcPr>
            <w:tcW w:w="902" w:type="dxa"/>
            <w:tcBorders>
              <w:top w:val="nil"/>
              <w:left w:val="nil"/>
              <w:bottom w:val="single" w:sz="4" w:space="0" w:color="auto"/>
              <w:right w:val="single" w:sz="4" w:space="0" w:color="auto"/>
            </w:tcBorders>
            <w:shd w:val="clear" w:color="000000" w:fill="FFFFFF"/>
            <w:vAlign w:val="center"/>
            <w:hideMark/>
          </w:tcPr>
          <w:p w14:paraId="4F2D0A37" w14:textId="77777777" w:rsidR="0062282C" w:rsidRPr="00BA1E81" w:rsidRDefault="0062282C" w:rsidP="0062282C">
            <w:pPr>
              <w:jc w:val="center"/>
              <w:rPr>
                <w:color w:val="000000" w:themeColor="text1"/>
                <w:sz w:val="20"/>
                <w:szCs w:val="22"/>
              </w:rPr>
            </w:pPr>
            <w:r w:rsidRPr="00BA1E81">
              <w:rPr>
                <w:color w:val="000000" w:themeColor="text1"/>
                <w:sz w:val="20"/>
                <w:szCs w:val="22"/>
              </w:rPr>
              <w:t xml:space="preserve">1600     1000      </w:t>
            </w:r>
          </w:p>
          <w:p w14:paraId="0DEDC0A4" w14:textId="77777777" w:rsidR="0062282C" w:rsidRPr="00BA1E81" w:rsidRDefault="0062282C" w:rsidP="0062282C">
            <w:pPr>
              <w:jc w:val="center"/>
              <w:rPr>
                <w:color w:val="000000" w:themeColor="text1"/>
                <w:sz w:val="20"/>
                <w:szCs w:val="22"/>
              </w:rPr>
            </w:pPr>
            <w:r w:rsidRPr="00BA1E81">
              <w:rPr>
                <w:color w:val="000000" w:themeColor="text1"/>
                <w:sz w:val="20"/>
                <w:szCs w:val="22"/>
              </w:rPr>
              <w:t xml:space="preserve">500      </w:t>
            </w:r>
          </w:p>
          <w:p w14:paraId="75041330" w14:textId="77777777" w:rsidR="0062282C" w:rsidRPr="00BA1E81" w:rsidRDefault="0062282C" w:rsidP="0062282C">
            <w:pPr>
              <w:jc w:val="center"/>
              <w:rPr>
                <w:color w:val="000000" w:themeColor="text1"/>
                <w:sz w:val="20"/>
                <w:szCs w:val="22"/>
              </w:rPr>
            </w:pPr>
            <w:r w:rsidRPr="00BA1E81">
              <w:rPr>
                <w:color w:val="000000" w:themeColor="text1"/>
                <w:sz w:val="20"/>
                <w:szCs w:val="22"/>
              </w:rPr>
              <w:t xml:space="preserve"> 200</w:t>
            </w:r>
          </w:p>
        </w:tc>
        <w:tc>
          <w:tcPr>
            <w:tcW w:w="1599" w:type="dxa"/>
            <w:tcBorders>
              <w:top w:val="nil"/>
              <w:left w:val="nil"/>
              <w:bottom w:val="single" w:sz="4" w:space="0" w:color="auto"/>
              <w:right w:val="single" w:sz="4" w:space="0" w:color="auto"/>
            </w:tcBorders>
            <w:shd w:val="clear" w:color="000000" w:fill="FFFFFF"/>
            <w:vAlign w:val="center"/>
            <w:hideMark/>
          </w:tcPr>
          <w:p w14:paraId="386120CF" w14:textId="77777777" w:rsidR="0062282C" w:rsidRPr="00BA1E81" w:rsidRDefault="0062282C" w:rsidP="0062282C">
            <w:pPr>
              <w:jc w:val="center"/>
              <w:rPr>
                <w:color w:val="000000" w:themeColor="text1"/>
                <w:sz w:val="20"/>
                <w:szCs w:val="22"/>
              </w:rPr>
            </w:pPr>
            <w:r w:rsidRPr="00BA1E81">
              <w:rPr>
                <w:color w:val="000000" w:themeColor="text1"/>
                <w:sz w:val="20"/>
                <w:szCs w:val="22"/>
              </w:rPr>
              <w:t>1 513,00</w:t>
            </w:r>
          </w:p>
        </w:tc>
        <w:tc>
          <w:tcPr>
            <w:tcW w:w="1134" w:type="dxa"/>
            <w:tcBorders>
              <w:top w:val="nil"/>
              <w:left w:val="nil"/>
              <w:bottom w:val="single" w:sz="4" w:space="0" w:color="auto"/>
              <w:right w:val="single" w:sz="4" w:space="0" w:color="auto"/>
            </w:tcBorders>
            <w:shd w:val="clear" w:color="000000" w:fill="FFFFFF"/>
            <w:vAlign w:val="center"/>
            <w:hideMark/>
          </w:tcPr>
          <w:p w14:paraId="01346F28" w14:textId="77777777" w:rsidR="0062282C" w:rsidRPr="00BA1E81" w:rsidRDefault="0062282C" w:rsidP="0062282C">
            <w:pPr>
              <w:jc w:val="center"/>
              <w:rPr>
                <w:color w:val="000000" w:themeColor="text1"/>
                <w:sz w:val="20"/>
                <w:szCs w:val="22"/>
              </w:rPr>
            </w:pPr>
            <w:r w:rsidRPr="00BA1E81">
              <w:rPr>
                <w:color w:val="000000" w:themeColor="text1"/>
                <w:sz w:val="20"/>
                <w:szCs w:val="22"/>
              </w:rPr>
              <w:t>21</w:t>
            </w:r>
          </w:p>
        </w:tc>
        <w:tc>
          <w:tcPr>
            <w:tcW w:w="1163" w:type="dxa"/>
            <w:tcBorders>
              <w:top w:val="nil"/>
              <w:left w:val="nil"/>
              <w:bottom w:val="single" w:sz="4" w:space="0" w:color="auto"/>
              <w:right w:val="single" w:sz="4" w:space="0" w:color="auto"/>
            </w:tcBorders>
            <w:shd w:val="clear" w:color="000000" w:fill="FFFFFF"/>
            <w:vAlign w:val="center"/>
            <w:hideMark/>
          </w:tcPr>
          <w:p w14:paraId="53990FB9" w14:textId="77777777" w:rsidR="0062282C" w:rsidRPr="00BA1E81" w:rsidRDefault="0062282C" w:rsidP="0062282C">
            <w:pPr>
              <w:jc w:val="center"/>
              <w:rPr>
                <w:color w:val="000000" w:themeColor="text1"/>
                <w:sz w:val="20"/>
                <w:szCs w:val="22"/>
              </w:rPr>
            </w:pPr>
            <w:r w:rsidRPr="00BA1E81">
              <w:rPr>
                <w:color w:val="000000" w:themeColor="text1"/>
                <w:sz w:val="20"/>
                <w:szCs w:val="22"/>
              </w:rPr>
              <w:t>18</w:t>
            </w:r>
          </w:p>
        </w:tc>
      </w:tr>
      <w:tr w:rsidR="00BA1E81" w:rsidRPr="00BA1E81" w14:paraId="45D79DCE" w14:textId="77777777" w:rsidTr="00C859B2">
        <w:trPr>
          <w:trHeight w:val="1020"/>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517F2746"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53</w:t>
            </w:r>
          </w:p>
        </w:tc>
        <w:tc>
          <w:tcPr>
            <w:tcW w:w="1996" w:type="dxa"/>
            <w:tcBorders>
              <w:top w:val="nil"/>
              <w:left w:val="nil"/>
              <w:bottom w:val="single" w:sz="4" w:space="0" w:color="auto"/>
              <w:right w:val="single" w:sz="4" w:space="0" w:color="auto"/>
            </w:tcBorders>
            <w:shd w:val="clear" w:color="000000" w:fill="FFFFFF"/>
            <w:vAlign w:val="center"/>
            <w:hideMark/>
          </w:tcPr>
          <w:p w14:paraId="16127DDA" w14:textId="77777777" w:rsidR="0062282C" w:rsidRPr="00BA1E81" w:rsidRDefault="0062282C" w:rsidP="0062282C">
            <w:pPr>
              <w:rPr>
                <w:color w:val="000000" w:themeColor="text1"/>
                <w:sz w:val="20"/>
                <w:szCs w:val="22"/>
              </w:rPr>
            </w:pPr>
            <w:r w:rsidRPr="00BA1E81">
              <w:rPr>
                <w:color w:val="000000" w:themeColor="text1"/>
                <w:sz w:val="20"/>
                <w:szCs w:val="22"/>
              </w:rPr>
              <w:t>Дождевая канализация. Улица Иосифа Каролинского от ул. Университетская до пр. Пролетарский</w:t>
            </w:r>
          </w:p>
        </w:tc>
        <w:tc>
          <w:tcPr>
            <w:tcW w:w="2448" w:type="dxa"/>
            <w:tcBorders>
              <w:top w:val="nil"/>
              <w:left w:val="nil"/>
              <w:bottom w:val="single" w:sz="4" w:space="0" w:color="auto"/>
              <w:right w:val="single" w:sz="4" w:space="0" w:color="auto"/>
            </w:tcBorders>
            <w:shd w:val="clear" w:color="000000" w:fill="FFFFFF"/>
            <w:vAlign w:val="center"/>
            <w:hideMark/>
          </w:tcPr>
          <w:p w14:paraId="5E72CA5E" w14:textId="77777777" w:rsidR="0062282C" w:rsidRPr="00BA1E81" w:rsidRDefault="0062282C" w:rsidP="0062282C">
            <w:pPr>
              <w:rPr>
                <w:color w:val="000000" w:themeColor="text1"/>
                <w:sz w:val="20"/>
                <w:szCs w:val="22"/>
              </w:rPr>
            </w:pPr>
            <w:r w:rsidRPr="00BA1E81">
              <w:rPr>
                <w:color w:val="000000" w:themeColor="text1"/>
                <w:sz w:val="20"/>
                <w:szCs w:val="22"/>
              </w:rPr>
              <w:t>Улица Иосифа Каролинского (от ул. Университетская до пр. Пролетарский)</w:t>
            </w:r>
          </w:p>
        </w:tc>
        <w:tc>
          <w:tcPr>
            <w:tcW w:w="902" w:type="dxa"/>
            <w:tcBorders>
              <w:top w:val="nil"/>
              <w:left w:val="nil"/>
              <w:bottom w:val="single" w:sz="4" w:space="0" w:color="auto"/>
              <w:right w:val="single" w:sz="4" w:space="0" w:color="auto"/>
            </w:tcBorders>
            <w:shd w:val="clear" w:color="000000" w:fill="FFFFFF"/>
            <w:vAlign w:val="center"/>
            <w:hideMark/>
          </w:tcPr>
          <w:p w14:paraId="74CA5E7F" w14:textId="77777777" w:rsidR="0062282C" w:rsidRPr="00BA1E81" w:rsidRDefault="0062282C" w:rsidP="0062282C">
            <w:pPr>
              <w:jc w:val="center"/>
              <w:rPr>
                <w:color w:val="000000" w:themeColor="text1"/>
                <w:sz w:val="20"/>
                <w:szCs w:val="22"/>
              </w:rPr>
            </w:pPr>
            <w:r w:rsidRPr="00BA1E81">
              <w:rPr>
                <w:color w:val="000000" w:themeColor="text1"/>
                <w:sz w:val="20"/>
                <w:szCs w:val="22"/>
              </w:rPr>
              <w:t xml:space="preserve">600       </w:t>
            </w:r>
          </w:p>
          <w:p w14:paraId="129832FD" w14:textId="77777777" w:rsidR="0062282C" w:rsidRPr="00BA1E81" w:rsidRDefault="0062282C" w:rsidP="0062282C">
            <w:pPr>
              <w:jc w:val="center"/>
              <w:rPr>
                <w:color w:val="000000" w:themeColor="text1"/>
                <w:sz w:val="20"/>
                <w:szCs w:val="22"/>
              </w:rPr>
            </w:pPr>
            <w:r w:rsidRPr="00BA1E81">
              <w:rPr>
                <w:color w:val="000000" w:themeColor="text1"/>
                <w:sz w:val="20"/>
                <w:szCs w:val="22"/>
              </w:rPr>
              <w:t>500          300           200</w:t>
            </w:r>
          </w:p>
        </w:tc>
        <w:tc>
          <w:tcPr>
            <w:tcW w:w="1599" w:type="dxa"/>
            <w:tcBorders>
              <w:top w:val="nil"/>
              <w:left w:val="nil"/>
              <w:bottom w:val="single" w:sz="4" w:space="0" w:color="auto"/>
              <w:right w:val="single" w:sz="4" w:space="0" w:color="auto"/>
            </w:tcBorders>
            <w:shd w:val="clear" w:color="000000" w:fill="FFFFFF"/>
            <w:vAlign w:val="center"/>
            <w:hideMark/>
          </w:tcPr>
          <w:p w14:paraId="73E8C955" w14:textId="77777777" w:rsidR="0062282C" w:rsidRPr="00BA1E81" w:rsidRDefault="0062282C" w:rsidP="0062282C">
            <w:pPr>
              <w:jc w:val="center"/>
              <w:rPr>
                <w:color w:val="000000" w:themeColor="text1"/>
                <w:sz w:val="20"/>
                <w:szCs w:val="22"/>
              </w:rPr>
            </w:pPr>
            <w:r w:rsidRPr="00BA1E81">
              <w:rPr>
                <w:color w:val="000000" w:themeColor="text1"/>
                <w:sz w:val="20"/>
                <w:szCs w:val="22"/>
              </w:rPr>
              <w:t>1 576,00</w:t>
            </w:r>
          </w:p>
        </w:tc>
        <w:tc>
          <w:tcPr>
            <w:tcW w:w="1134" w:type="dxa"/>
            <w:tcBorders>
              <w:top w:val="nil"/>
              <w:left w:val="nil"/>
              <w:bottom w:val="single" w:sz="4" w:space="0" w:color="auto"/>
              <w:right w:val="single" w:sz="4" w:space="0" w:color="auto"/>
            </w:tcBorders>
            <w:shd w:val="clear" w:color="000000" w:fill="FFFFFF"/>
            <w:vAlign w:val="center"/>
            <w:hideMark/>
          </w:tcPr>
          <w:p w14:paraId="4480AF46" w14:textId="77777777" w:rsidR="0062282C" w:rsidRPr="00BA1E81" w:rsidRDefault="0062282C" w:rsidP="0062282C">
            <w:pPr>
              <w:jc w:val="center"/>
              <w:rPr>
                <w:color w:val="000000" w:themeColor="text1"/>
                <w:sz w:val="20"/>
                <w:szCs w:val="22"/>
              </w:rPr>
            </w:pPr>
            <w:r w:rsidRPr="00BA1E81">
              <w:rPr>
                <w:color w:val="000000" w:themeColor="text1"/>
                <w:sz w:val="20"/>
                <w:szCs w:val="22"/>
              </w:rPr>
              <w:t>41</w:t>
            </w:r>
          </w:p>
        </w:tc>
        <w:tc>
          <w:tcPr>
            <w:tcW w:w="1163" w:type="dxa"/>
            <w:tcBorders>
              <w:top w:val="nil"/>
              <w:left w:val="nil"/>
              <w:bottom w:val="single" w:sz="4" w:space="0" w:color="auto"/>
              <w:right w:val="single" w:sz="4" w:space="0" w:color="auto"/>
            </w:tcBorders>
            <w:shd w:val="clear" w:color="000000" w:fill="FFFFFF"/>
            <w:vAlign w:val="center"/>
            <w:hideMark/>
          </w:tcPr>
          <w:p w14:paraId="17D0F1C4" w14:textId="77777777" w:rsidR="0062282C" w:rsidRPr="00BA1E81" w:rsidRDefault="0062282C" w:rsidP="0062282C">
            <w:pPr>
              <w:jc w:val="center"/>
              <w:rPr>
                <w:color w:val="000000" w:themeColor="text1"/>
                <w:sz w:val="20"/>
                <w:szCs w:val="22"/>
              </w:rPr>
            </w:pPr>
            <w:r w:rsidRPr="00BA1E81">
              <w:rPr>
                <w:color w:val="000000" w:themeColor="text1"/>
                <w:sz w:val="20"/>
                <w:szCs w:val="22"/>
              </w:rPr>
              <w:t>32</w:t>
            </w:r>
          </w:p>
        </w:tc>
      </w:tr>
      <w:tr w:rsidR="00BA1E81" w:rsidRPr="00BA1E81" w14:paraId="7DCC8FE8" w14:textId="77777777" w:rsidTr="00C859B2">
        <w:trPr>
          <w:trHeight w:val="1020"/>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7BCDCB1D"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lastRenderedPageBreak/>
              <w:t>54</w:t>
            </w:r>
          </w:p>
        </w:tc>
        <w:tc>
          <w:tcPr>
            <w:tcW w:w="1996" w:type="dxa"/>
            <w:tcBorders>
              <w:top w:val="nil"/>
              <w:left w:val="nil"/>
              <w:bottom w:val="single" w:sz="4" w:space="0" w:color="auto"/>
              <w:right w:val="single" w:sz="4" w:space="0" w:color="auto"/>
            </w:tcBorders>
            <w:shd w:val="clear" w:color="000000" w:fill="FFFFFF"/>
            <w:vAlign w:val="center"/>
            <w:hideMark/>
          </w:tcPr>
          <w:p w14:paraId="20F60B3A" w14:textId="77777777" w:rsidR="0062282C" w:rsidRPr="00BA1E81" w:rsidRDefault="0062282C" w:rsidP="0062282C">
            <w:pPr>
              <w:rPr>
                <w:color w:val="000000" w:themeColor="text1"/>
                <w:sz w:val="20"/>
                <w:szCs w:val="22"/>
              </w:rPr>
            </w:pPr>
            <w:r w:rsidRPr="00BA1E81">
              <w:rPr>
                <w:color w:val="000000" w:themeColor="text1"/>
                <w:sz w:val="20"/>
                <w:szCs w:val="22"/>
              </w:rPr>
              <w:t>Дренаж горизонтальный. Улица Иосифа Каролинского от ул. Университетская до пр. Пролетарский</w:t>
            </w:r>
          </w:p>
        </w:tc>
        <w:tc>
          <w:tcPr>
            <w:tcW w:w="2448" w:type="dxa"/>
            <w:tcBorders>
              <w:top w:val="nil"/>
              <w:left w:val="nil"/>
              <w:bottom w:val="single" w:sz="4" w:space="0" w:color="auto"/>
              <w:right w:val="single" w:sz="4" w:space="0" w:color="auto"/>
            </w:tcBorders>
            <w:shd w:val="clear" w:color="000000" w:fill="FFFFFF"/>
            <w:vAlign w:val="center"/>
            <w:hideMark/>
          </w:tcPr>
          <w:p w14:paraId="1A1974EF" w14:textId="77777777" w:rsidR="0062282C" w:rsidRPr="00BA1E81" w:rsidRDefault="0062282C" w:rsidP="0062282C">
            <w:pPr>
              <w:rPr>
                <w:color w:val="000000" w:themeColor="text1"/>
                <w:sz w:val="20"/>
                <w:szCs w:val="22"/>
              </w:rPr>
            </w:pPr>
            <w:r w:rsidRPr="00BA1E81">
              <w:rPr>
                <w:color w:val="000000" w:themeColor="text1"/>
                <w:sz w:val="20"/>
                <w:szCs w:val="22"/>
              </w:rPr>
              <w:t>Улица Иосифа Каролинского (от ул. Университетская до пр. Пролетарский)</w:t>
            </w:r>
          </w:p>
        </w:tc>
        <w:tc>
          <w:tcPr>
            <w:tcW w:w="902" w:type="dxa"/>
            <w:tcBorders>
              <w:top w:val="nil"/>
              <w:left w:val="nil"/>
              <w:bottom w:val="single" w:sz="4" w:space="0" w:color="auto"/>
              <w:right w:val="single" w:sz="4" w:space="0" w:color="auto"/>
            </w:tcBorders>
            <w:shd w:val="clear" w:color="000000" w:fill="FFFFFF"/>
            <w:vAlign w:val="center"/>
            <w:hideMark/>
          </w:tcPr>
          <w:p w14:paraId="5DA7A587" w14:textId="77777777" w:rsidR="0062282C" w:rsidRPr="00BA1E81" w:rsidRDefault="0062282C" w:rsidP="0062282C">
            <w:pPr>
              <w:jc w:val="center"/>
              <w:rPr>
                <w:color w:val="000000" w:themeColor="text1"/>
                <w:sz w:val="20"/>
                <w:szCs w:val="22"/>
              </w:rPr>
            </w:pPr>
            <w:r w:rsidRPr="00BA1E81">
              <w:rPr>
                <w:color w:val="000000" w:themeColor="text1"/>
                <w:sz w:val="20"/>
                <w:szCs w:val="22"/>
              </w:rPr>
              <w:t>300</w:t>
            </w:r>
          </w:p>
        </w:tc>
        <w:tc>
          <w:tcPr>
            <w:tcW w:w="1599" w:type="dxa"/>
            <w:tcBorders>
              <w:top w:val="nil"/>
              <w:left w:val="nil"/>
              <w:bottom w:val="single" w:sz="4" w:space="0" w:color="auto"/>
              <w:right w:val="single" w:sz="4" w:space="0" w:color="auto"/>
            </w:tcBorders>
            <w:shd w:val="clear" w:color="000000" w:fill="FFFFFF"/>
            <w:vAlign w:val="center"/>
            <w:hideMark/>
          </w:tcPr>
          <w:p w14:paraId="0386086F" w14:textId="77777777" w:rsidR="0062282C" w:rsidRPr="00BA1E81" w:rsidRDefault="0062282C" w:rsidP="0062282C">
            <w:pPr>
              <w:jc w:val="center"/>
              <w:rPr>
                <w:color w:val="000000" w:themeColor="text1"/>
                <w:sz w:val="20"/>
                <w:szCs w:val="22"/>
              </w:rPr>
            </w:pPr>
            <w:r w:rsidRPr="00BA1E81">
              <w:rPr>
                <w:color w:val="000000" w:themeColor="text1"/>
                <w:sz w:val="20"/>
                <w:szCs w:val="22"/>
              </w:rPr>
              <w:t>1 146,00</w:t>
            </w:r>
          </w:p>
        </w:tc>
        <w:tc>
          <w:tcPr>
            <w:tcW w:w="1134" w:type="dxa"/>
            <w:tcBorders>
              <w:top w:val="nil"/>
              <w:left w:val="nil"/>
              <w:bottom w:val="single" w:sz="4" w:space="0" w:color="auto"/>
              <w:right w:val="single" w:sz="4" w:space="0" w:color="auto"/>
            </w:tcBorders>
            <w:shd w:val="clear" w:color="000000" w:fill="FFFFFF"/>
            <w:vAlign w:val="center"/>
            <w:hideMark/>
          </w:tcPr>
          <w:p w14:paraId="47FE3C60" w14:textId="77777777" w:rsidR="0062282C" w:rsidRPr="00BA1E81" w:rsidRDefault="0062282C" w:rsidP="0062282C">
            <w:pPr>
              <w:jc w:val="center"/>
              <w:rPr>
                <w:color w:val="000000" w:themeColor="text1"/>
                <w:sz w:val="20"/>
                <w:szCs w:val="22"/>
              </w:rPr>
            </w:pPr>
            <w:r w:rsidRPr="00BA1E81">
              <w:rPr>
                <w:color w:val="000000" w:themeColor="text1"/>
                <w:sz w:val="20"/>
                <w:szCs w:val="22"/>
              </w:rPr>
              <w:t>26</w:t>
            </w:r>
          </w:p>
        </w:tc>
        <w:tc>
          <w:tcPr>
            <w:tcW w:w="1163" w:type="dxa"/>
            <w:tcBorders>
              <w:top w:val="nil"/>
              <w:left w:val="nil"/>
              <w:bottom w:val="single" w:sz="4" w:space="0" w:color="auto"/>
              <w:right w:val="single" w:sz="4" w:space="0" w:color="auto"/>
            </w:tcBorders>
            <w:shd w:val="clear" w:color="000000" w:fill="FFFFFF"/>
            <w:vAlign w:val="center"/>
            <w:hideMark/>
          </w:tcPr>
          <w:p w14:paraId="7F5F1599" w14:textId="77777777" w:rsidR="0062282C" w:rsidRPr="00BA1E81" w:rsidRDefault="0062282C" w:rsidP="0062282C">
            <w:pPr>
              <w:jc w:val="center"/>
              <w:rPr>
                <w:color w:val="000000" w:themeColor="text1"/>
                <w:sz w:val="20"/>
                <w:szCs w:val="22"/>
              </w:rPr>
            </w:pPr>
            <w:r w:rsidRPr="00BA1E81">
              <w:rPr>
                <w:color w:val="000000" w:themeColor="text1"/>
                <w:sz w:val="20"/>
                <w:szCs w:val="22"/>
              </w:rPr>
              <w:t>0</w:t>
            </w:r>
          </w:p>
        </w:tc>
      </w:tr>
      <w:tr w:rsidR="00BA1E81" w:rsidRPr="00BA1E81" w14:paraId="1DB399AD" w14:textId="77777777" w:rsidTr="00C859B2">
        <w:trPr>
          <w:trHeight w:val="1020"/>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2BB9A4E7"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55</w:t>
            </w:r>
          </w:p>
        </w:tc>
        <w:tc>
          <w:tcPr>
            <w:tcW w:w="1996" w:type="dxa"/>
            <w:tcBorders>
              <w:top w:val="nil"/>
              <w:left w:val="nil"/>
              <w:bottom w:val="single" w:sz="4" w:space="0" w:color="auto"/>
              <w:right w:val="single" w:sz="4" w:space="0" w:color="auto"/>
            </w:tcBorders>
            <w:shd w:val="clear" w:color="000000" w:fill="FFFFFF"/>
            <w:vAlign w:val="center"/>
            <w:hideMark/>
          </w:tcPr>
          <w:p w14:paraId="0BF801DF" w14:textId="77777777" w:rsidR="0062282C" w:rsidRPr="00BA1E81" w:rsidRDefault="0062282C" w:rsidP="0062282C">
            <w:pPr>
              <w:rPr>
                <w:color w:val="000000" w:themeColor="text1"/>
                <w:sz w:val="20"/>
                <w:szCs w:val="22"/>
              </w:rPr>
            </w:pPr>
            <w:r w:rsidRPr="00BA1E81">
              <w:rPr>
                <w:color w:val="000000" w:themeColor="text1"/>
                <w:sz w:val="20"/>
                <w:szCs w:val="22"/>
              </w:rPr>
              <w:t>Дождевая канализация. Улица Университетская от улицы Сибирской до улицы Маяковского 1 пусковой комплекс. 1,2 очередь</w:t>
            </w:r>
          </w:p>
        </w:tc>
        <w:tc>
          <w:tcPr>
            <w:tcW w:w="2448" w:type="dxa"/>
            <w:tcBorders>
              <w:top w:val="nil"/>
              <w:left w:val="nil"/>
              <w:bottom w:val="single" w:sz="4" w:space="0" w:color="auto"/>
              <w:right w:val="single" w:sz="4" w:space="0" w:color="auto"/>
            </w:tcBorders>
            <w:shd w:val="clear" w:color="000000" w:fill="FFFFFF"/>
            <w:vAlign w:val="center"/>
            <w:hideMark/>
          </w:tcPr>
          <w:p w14:paraId="446C7438" w14:textId="77777777" w:rsidR="0062282C" w:rsidRPr="00BA1E81" w:rsidRDefault="0062282C" w:rsidP="0062282C">
            <w:pPr>
              <w:rPr>
                <w:color w:val="000000" w:themeColor="text1"/>
                <w:sz w:val="20"/>
                <w:szCs w:val="22"/>
              </w:rPr>
            </w:pPr>
            <w:r w:rsidRPr="00BA1E81">
              <w:rPr>
                <w:color w:val="000000" w:themeColor="text1"/>
                <w:sz w:val="20"/>
                <w:szCs w:val="22"/>
              </w:rPr>
              <w:t>ул. Университетская от ул. Сибирская до ул. Маяковского)</w:t>
            </w:r>
          </w:p>
        </w:tc>
        <w:tc>
          <w:tcPr>
            <w:tcW w:w="902" w:type="dxa"/>
            <w:tcBorders>
              <w:top w:val="nil"/>
              <w:left w:val="nil"/>
              <w:bottom w:val="single" w:sz="4" w:space="0" w:color="auto"/>
              <w:right w:val="single" w:sz="4" w:space="0" w:color="auto"/>
            </w:tcBorders>
            <w:shd w:val="clear" w:color="000000" w:fill="FFFFFF"/>
            <w:vAlign w:val="center"/>
            <w:hideMark/>
          </w:tcPr>
          <w:p w14:paraId="0FB368A1" w14:textId="77777777" w:rsidR="0062282C" w:rsidRPr="00BA1E81" w:rsidRDefault="0062282C" w:rsidP="0062282C">
            <w:pPr>
              <w:jc w:val="center"/>
              <w:rPr>
                <w:color w:val="000000" w:themeColor="text1"/>
                <w:sz w:val="20"/>
                <w:szCs w:val="22"/>
              </w:rPr>
            </w:pPr>
            <w:r w:rsidRPr="00BA1E81">
              <w:rPr>
                <w:color w:val="000000" w:themeColor="text1"/>
                <w:sz w:val="20"/>
                <w:szCs w:val="22"/>
              </w:rPr>
              <w:t xml:space="preserve">1200    1000      800        600      1600      300       250      </w:t>
            </w:r>
          </w:p>
        </w:tc>
        <w:tc>
          <w:tcPr>
            <w:tcW w:w="1599" w:type="dxa"/>
            <w:tcBorders>
              <w:top w:val="nil"/>
              <w:left w:val="nil"/>
              <w:bottom w:val="single" w:sz="4" w:space="0" w:color="auto"/>
              <w:right w:val="single" w:sz="4" w:space="0" w:color="auto"/>
            </w:tcBorders>
            <w:shd w:val="clear" w:color="000000" w:fill="FFFFFF"/>
            <w:vAlign w:val="center"/>
            <w:hideMark/>
          </w:tcPr>
          <w:p w14:paraId="70C1AB9F" w14:textId="77777777" w:rsidR="0062282C" w:rsidRPr="00BA1E81" w:rsidRDefault="0062282C" w:rsidP="0062282C">
            <w:pPr>
              <w:jc w:val="center"/>
              <w:rPr>
                <w:color w:val="000000" w:themeColor="text1"/>
                <w:sz w:val="20"/>
                <w:szCs w:val="22"/>
              </w:rPr>
            </w:pPr>
            <w:r w:rsidRPr="00BA1E81">
              <w:rPr>
                <w:color w:val="000000" w:themeColor="text1"/>
                <w:sz w:val="20"/>
                <w:szCs w:val="22"/>
              </w:rPr>
              <w:t>1 270,00</w:t>
            </w:r>
          </w:p>
        </w:tc>
        <w:tc>
          <w:tcPr>
            <w:tcW w:w="1134" w:type="dxa"/>
            <w:tcBorders>
              <w:top w:val="nil"/>
              <w:left w:val="nil"/>
              <w:bottom w:val="single" w:sz="4" w:space="0" w:color="auto"/>
              <w:right w:val="single" w:sz="4" w:space="0" w:color="auto"/>
            </w:tcBorders>
            <w:shd w:val="clear" w:color="000000" w:fill="FFFFFF"/>
            <w:vAlign w:val="center"/>
            <w:hideMark/>
          </w:tcPr>
          <w:p w14:paraId="50E1E95F" w14:textId="77777777" w:rsidR="0062282C" w:rsidRPr="00BA1E81" w:rsidRDefault="0062282C" w:rsidP="0062282C">
            <w:pPr>
              <w:jc w:val="center"/>
              <w:rPr>
                <w:color w:val="000000" w:themeColor="text1"/>
                <w:sz w:val="20"/>
                <w:szCs w:val="22"/>
              </w:rPr>
            </w:pPr>
            <w:r w:rsidRPr="00BA1E81">
              <w:rPr>
                <w:color w:val="000000" w:themeColor="text1"/>
                <w:sz w:val="20"/>
                <w:szCs w:val="22"/>
              </w:rPr>
              <w:t>27</w:t>
            </w:r>
          </w:p>
        </w:tc>
        <w:tc>
          <w:tcPr>
            <w:tcW w:w="1163" w:type="dxa"/>
            <w:tcBorders>
              <w:top w:val="nil"/>
              <w:left w:val="nil"/>
              <w:bottom w:val="single" w:sz="4" w:space="0" w:color="auto"/>
              <w:right w:val="single" w:sz="4" w:space="0" w:color="auto"/>
            </w:tcBorders>
            <w:shd w:val="clear" w:color="000000" w:fill="FFFFFF"/>
            <w:vAlign w:val="center"/>
            <w:hideMark/>
          </w:tcPr>
          <w:p w14:paraId="05C2D009" w14:textId="77777777" w:rsidR="0062282C" w:rsidRPr="00BA1E81" w:rsidRDefault="0062282C" w:rsidP="0062282C">
            <w:pPr>
              <w:jc w:val="center"/>
              <w:rPr>
                <w:color w:val="000000" w:themeColor="text1"/>
                <w:sz w:val="20"/>
                <w:szCs w:val="22"/>
              </w:rPr>
            </w:pPr>
            <w:r w:rsidRPr="00BA1E81">
              <w:rPr>
                <w:color w:val="000000" w:themeColor="text1"/>
                <w:sz w:val="20"/>
                <w:szCs w:val="22"/>
              </w:rPr>
              <w:t>25</w:t>
            </w:r>
          </w:p>
        </w:tc>
      </w:tr>
      <w:tr w:rsidR="00BA1E81" w:rsidRPr="00BA1E81" w14:paraId="4F0E1CB9" w14:textId="77777777" w:rsidTr="00C859B2">
        <w:trPr>
          <w:trHeight w:val="127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0E1B425D"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56</w:t>
            </w:r>
          </w:p>
        </w:tc>
        <w:tc>
          <w:tcPr>
            <w:tcW w:w="1996" w:type="dxa"/>
            <w:tcBorders>
              <w:top w:val="nil"/>
              <w:left w:val="nil"/>
              <w:bottom w:val="single" w:sz="4" w:space="0" w:color="auto"/>
              <w:right w:val="single" w:sz="4" w:space="0" w:color="auto"/>
            </w:tcBorders>
            <w:shd w:val="clear" w:color="000000" w:fill="FFFFFF"/>
            <w:vAlign w:val="center"/>
            <w:hideMark/>
          </w:tcPr>
          <w:p w14:paraId="46CDAC52" w14:textId="77777777" w:rsidR="0062282C" w:rsidRPr="00BA1E81" w:rsidRDefault="0062282C" w:rsidP="0062282C">
            <w:pPr>
              <w:rPr>
                <w:color w:val="000000" w:themeColor="text1"/>
                <w:sz w:val="20"/>
                <w:szCs w:val="22"/>
              </w:rPr>
            </w:pPr>
            <w:r w:rsidRPr="00BA1E81">
              <w:rPr>
                <w:color w:val="000000" w:themeColor="text1"/>
                <w:sz w:val="20"/>
                <w:szCs w:val="22"/>
              </w:rPr>
              <w:t xml:space="preserve">Застройка микрорайона 31. Внутриквартальные сети. 2 пусковой комплекс. </w:t>
            </w:r>
            <w:r w:rsidR="003D5E77" w:rsidRPr="00BA1E81">
              <w:rPr>
                <w:color w:val="000000" w:themeColor="text1"/>
                <w:sz w:val="20"/>
                <w:szCs w:val="22"/>
              </w:rPr>
              <w:t>1 этап</w:t>
            </w:r>
            <w:r w:rsidRPr="00BA1E81">
              <w:rPr>
                <w:color w:val="000000" w:themeColor="text1"/>
                <w:sz w:val="20"/>
                <w:szCs w:val="22"/>
              </w:rPr>
              <w:t xml:space="preserve"> строительства. Сети дождевой канализации от К-18 до К сущ. От К-20 до КК-2 -1</w:t>
            </w:r>
          </w:p>
        </w:tc>
        <w:tc>
          <w:tcPr>
            <w:tcW w:w="2448" w:type="dxa"/>
            <w:tcBorders>
              <w:top w:val="nil"/>
              <w:left w:val="nil"/>
              <w:bottom w:val="single" w:sz="4" w:space="0" w:color="auto"/>
              <w:right w:val="single" w:sz="4" w:space="0" w:color="auto"/>
            </w:tcBorders>
            <w:shd w:val="clear" w:color="000000" w:fill="FFFFFF"/>
            <w:vAlign w:val="center"/>
            <w:hideMark/>
          </w:tcPr>
          <w:p w14:paraId="5B58AB04" w14:textId="77777777" w:rsidR="0062282C" w:rsidRPr="00BA1E81" w:rsidRDefault="0062282C" w:rsidP="0062282C">
            <w:pPr>
              <w:rPr>
                <w:color w:val="000000" w:themeColor="text1"/>
                <w:sz w:val="20"/>
                <w:szCs w:val="22"/>
              </w:rPr>
            </w:pPr>
            <w:r w:rsidRPr="00BA1E81">
              <w:rPr>
                <w:color w:val="000000" w:themeColor="text1"/>
                <w:sz w:val="20"/>
                <w:szCs w:val="22"/>
              </w:rPr>
              <w:t>внутриквартальные в 31 мкр. по ул. Университетская</w:t>
            </w:r>
          </w:p>
        </w:tc>
        <w:tc>
          <w:tcPr>
            <w:tcW w:w="902" w:type="dxa"/>
            <w:tcBorders>
              <w:top w:val="nil"/>
              <w:left w:val="nil"/>
              <w:bottom w:val="single" w:sz="4" w:space="0" w:color="auto"/>
              <w:right w:val="single" w:sz="4" w:space="0" w:color="auto"/>
            </w:tcBorders>
            <w:shd w:val="clear" w:color="000000" w:fill="FFFFFF"/>
            <w:vAlign w:val="center"/>
            <w:hideMark/>
          </w:tcPr>
          <w:p w14:paraId="73A5A180" w14:textId="77777777" w:rsidR="0062282C" w:rsidRPr="00BA1E81" w:rsidRDefault="0062282C" w:rsidP="0062282C">
            <w:pPr>
              <w:jc w:val="center"/>
              <w:rPr>
                <w:color w:val="000000" w:themeColor="text1"/>
                <w:sz w:val="20"/>
                <w:szCs w:val="22"/>
              </w:rPr>
            </w:pPr>
            <w:r w:rsidRPr="00BA1E81">
              <w:rPr>
                <w:color w:val="000000" w:themeColor="text1"/>
                <w:sz w:val="20"/>
                <w:szCs w:val="22"/>
              </w:rPr>
              <w:t>400</w:t>
            </w:r>
          </w:p>
        </w:tc>
        <w:tc>
          <w:tcPr>
            <w:tcW w:w="1599" w:type="dxa"/>
            <w:tcBorders>
              <w:top w:val="nil"/>
              <w:left w:val="nil"/>
              <w:bottom w:val="single" w:sz="4" w:space="0" w:color="auto"/>
              <w:right w:val="single" w:sz="4" w:space="0" w:color="auto"/>
            </w:tcBorders>
            <w:shd w:val="clear" w:color="000000" w:fill="FFFFFF"/>
            <w:vAlign w:val="center"/>
            <w:hideMark/>
          </w:tcPr>
          <w:p w14:paraId="34319EAA" w14:textId="77777777" w:rsidR="0062282C" w:rsidRPr="00BA1E81" w:rsidRDefault="0062282C" w:rsidP="0062282C">
            <w:pPr>
              <w:jc w:val="center"/>
              <w:rPr>
                <w:color w:val="000000" w:themeColor="text1"/>
                <w:sz w:val="20"/>
                <w:szCs w:val="22"/>
              </w:rPr>
            </w:pPr>
            <w:r w:rsidRPr="00BA1E81">
              <w:rPr>
                <w:color w:val="000000" w:themeColor="text1"/>
                <w:sz w:val="20"/>
                <w:szCs w:val="22"/>
              </w:rPr>
              <w:t>253,00</w:t>
            </w:r>
          </w:p>
        </w:tc>
        <w:tc>
          <w:tcPr>
            <w:tcW w:w="1134" w:type="dxa"/>
            <w:tcBorders>
              <w:top w:val="nil"/>
              <w:left w:val="nil"/>
              <w:bottom w:val="single" w:sz="4" w:space="0" w:color="auto"/>
              <w:right w:val="single" w:sz="4" w:space="0" w:color="auto"/>
            </w:tcBorders>
            <w:shd w:val="clear" w:color="000000" w:fill="FFFFFF"/>
            <w:vAlign w:val="center"/>
            <w:hideMark/>
          </w:tcPr>
          <w:p w14:paraId="6EA0C0A3" w14:textId="77777777" w:rsidR="0062282C" w:rsidRPr="00BA1E81" w:rsidRDefault="0062282C" w:rsidP="0062282C">
            <w:pPr>
              <w:jc w:val="center"/>
              <w:rPr>
                <w:color w:val="000000" w:themeColor="text1"/>
                <w:sz w:val="20"/>
                <w:szCs w:val="22"/>
              </w:rPr>
            </w:pPr>
            <w:r w:rsidRPr="00BA1E81">
              <w:rPr>
                <w:color w:val="000000" w:themeColor="text1"/>
                <w:sz w:val="20"/>
                <w:szCs w:val="22"/>
              </w:rPr>
              <w:t>7</w:t>
            </w:r>
          </w:p>
        </w:tc>
        <w:tc>
          <w:tcPr>
            <w:tcW w:w="1163" w:type="dxa"/>
            <w:tcBorders>
              <w:top w:val="nil"/>
              <w:left w:val="nil"/>
              <w:bottom w:val="single" w:sz="4" w:space="0" w:color="auto"/>
              <w:right w:val="single" w:sz="4" w:space="0" w:color="auto"/>
            </w:tcBorders>
            <w:shd w:val="clear" w:color="000000" w:fill="FFFFFF"/>
            <w:vAlign w:val="center"/>
            <w:hideMark/>
          </w:tcPr>
          <w:p w14:paraId="280B2819" w14:textId="77777777" w:rsidR="0062282C" w:rsidRPr="00BA1E81" w:rsidRDefault="0062282C" w:rsidP="0062282C">
            <w:pPr>
              <w:jc w:val="center"/>
              <w:rPr>
                <w:color w:val="000000" w:themeColor="text1"/>
                <w:sz w:val="20"/>
                <w:szCs w:val="22"/>
              </w:rPr>
            </w:pPr>
            <w:r w:rsidRPr="00BA1E81">
              <w:rPr>
                <w:color w:val="000000" w:themeColor="text1"/>
                <w:sz w:val="20"/>
                <w:szCs w:val="22"/>
              </w:rPr>
              <w:t>0</w:t>
            </w:r>
          </w:p>
        </w:tc>
      </w:tr>
      <w:tr w:rsidR="00BA1E81" w:rsidRPr="00BA1E81" w14:paraId="0BD49714" w14:textId="77777777" w:rsidTr="00C859B2">
        <w:trPr>
          <w:trHeight w:val="76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6B70D6A5"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57</w:t>
            </w:r>
          </w:p>
        </w:tc>
        <w:tc>
          <w:tcPr>
            <w:tcW w:w="1996" w:type="dxa"/>
            <w:tcBorders>
              <w:top w:val="nil"/>
              <w:left w:val="nil"/>
              <w:bottom w:val="single" w:sz="4" w:space="0" w:color="auto"/>
              <w:right w:val="single" w:sz="4" w:space="0" w:color="auto"/>
            </w:tcBorders>
            <w:shd w:val="clear" w:color="000000" w:fill="FFFFFF"/>
            <w:vAlign w:val="center"/>
            <w:hideMark/>
          </w:tcPr>
          <w:p w14:paraId="62E7784B" w14:textId="77777777" w:rsidR="0062282C" w:rsidRPr="00BA1E81" w:rsidRDefault="0062282C" w:rsidP="0062282C">
            <w:pPr>
              <w:rPr>
                <w:color w:val="000000" w:themeColor="text1"/>
                <w:sz w:val="20"/>
                <w:szCs w:val="22"/>
              </w:rPr>
            </w:pPr>
            <w:r w:rsidRPr="00BA1E81">
              <w:rPr>
                <w:color w:val="000000" w:themeColor="text1"/>
                <w:sz w:val="20"/>
                <w:szCs w:val="22"/>
              </w:rPr>
              <w:t>Дождевая канализация. Улица Университетская (от проспекта Ленина до улицы Сибирская)</w:t>
            </w:r>
          </w:p>
        </w:tc>
        <w:tc>
          <w:tcPr>
            <w:tcW w:w="2448" w:type="dxa"/>
            <w:tcBorders>
              <w:top w:val="nil"/>
              <w:left w:val="nil"/>
              <w:bottom w:val="single" w:sz="4" w:space="0" w:color="auto"/>
              <w:right w:val="single" w:sz="4" w:space="0" w:color="auto"/>
            </w:tcBorders>
            <w:shd w:val="clear" w:color="000000" w:fill="FFFFFF"/>
            <w:vAlign w:val="center"/>
            <w:hideMark/>
          </w:tcPr>
          <w:p w14:paraId="64FEB4ED" w14:textId="77777777" w:rsidR="0062282C" w:rsidRPr="00BA1E81" w:rsidRDefault="0062282C" w:rsidP="0062282C">
            <w:pPr>
              <w:rPr>
                <w:color w:val="000000" w:themeColor="text1"/>
                <w:sz w:val="20"/>
                <w:szCs w:val="22"/>
              </w:rPr>
            </w:pPr>
            <w:r w:rsidRPr="00BA1E81">
              <w:rPr>
                <w:color w:val="000000" w:themeColor="text1"/>
                <w:sz w:val="20"/>
                <w:szCs w:val="22"/>
              </w:rPr>
              <w:t>Улица Университетская (от проспекта Ленина до улицы Сибирская)</w:t>
            </w:r>
          </w:p>
        </w:tc>
        <w:tc>
          <w:tcPr>
            <w:tcW w:w="902" w:type="dxa"/>
            <w:tcBorders>
              <w:top w:val="nil"/>
              <w:left w:val="nil"/>
              <w:bottom w:val="single" w:sz="4" w:space="0" w:color="auto"/>
              <w:right w:val="single" w:sz="4" w:space="0" w:color="auto"/>
            </w:tcBorders>
            <w:shd w:val="clear" w:color="000000" w:fill="FFFFFF"/>
            <w:vAlign w:val="center"/>
            <w:hideMark/>
          </w:tcPr>
          <w:p w14:paraId="1A6FE694" w14:textId="77777777" w:rsidR="0062282C" w:rsidRPr="00BA1E81" w:rsidRDefault="0062282C" w:rsidP="0062282C">
            <w:pPr>
              <w:jc w:val="center"/>
              <w:rPr>
                <w:color w:val="000000" w:themeColor="text1"/>
                <w:sz w:val="20"/>
                <w:szCs w:val="22"/>
              </w:rPr>
            </w:pPr>
            <w:r w:rsidRPr="00BA1E81">
              <w:rPr>
                <w:color w:val="000000" w:themeColor="text1"/>
                <w:sz w:val="20"/>
                <w:szCs w:val="22"/>
              </w:rPr>
              <w:t>1200       500</w:t>
            </w:r>
          </w:p>
        </w:tc>
        <w:tc>
          <w:tcPr>
            <w:tcW w:w="1599" w:type="dxa"/>
            <w:tcBorders>
              <w:top w:val="nil"/>
              <w:left w:val="nil"/>
              <w:bottom w:val="single" w:sz="4" w:space="0" w:color="auto"/>
              <w:right w:val="single" w:sz="4" w:space="0" w:color="auto"/>
            </w:tcBorders>
            <w:shd w:val="clear" w:color="000000" w:fill="FFFFFF"/>
            <w:vAlign w:val="center"/>
            <w:hideMark/>
          </w:tcPr>
          <w:p w14:paraId="51ED869E" w14:textId="77777777" w:rsidR="0062282C" w:rsidRPr="00BA1E81" w:rsidRDefault="0062282C" w:rsidP="0062282C">
            <w:pPr>
              <w:jc w:val="center"/>
              <w:rPr>
                <w:color w:val="000000" w:themeColor="text1"/>
                <w:sz w:val="20"/>
                <w:szCs w:val="22"/>
              </w:rPr>
            </w:pPr>
            <w:r w:rsidRPr="00BA1E81">
              <w:rPr>
                <w:color w:val="000000" w:themeColor="text1"/>
                <w:sz w:val="20"/>
                <w:szCs w:val="22"/>
              </w:rPr>
              <w:t>819,00</w:t>
            </w:r>
          </w:p>
        </w:tc>
        <w:tc>
          <w:tcPr>
            <w:tcW w:w="1134" w:type="dxa"/>
            <w:tcBorders>
              <w:top w:val="nil"/>
              <w:left w:val="nil"/>
              <w:bottom w:val="single" w:sz="4" w:space="0" w:color="auto"/>
              <w:right w:val="single" w:sz="4" w:space="0" w:color="auto"/>
            </w:tcBorders>
            <w:shd w:val="clear" w:color="000000" w:fill="FFFFFF"/>
            <w:vAlign w:val="center"/>
            <w:hideMark/>
          </w:tcPr>
          <w:p w14:paraId="205246D9" w14:textId="77777777" w:rsidR="0062282C" w:rsidRPr="00BA1E81" w:rsidRDefault="0062282C" w:rsidP="0062282C">
            <w:pPr>
              <w:jc w:val="center"/>
              <w:rPr>
                <w:color w:val="000000" w:themeColor="text1"/>
                <w:sz w:val="20"/>
                <w:szCs w:val="22"/>
              </w:rPr>
            </w:pPr>
            <w:r w:rsidRPr="00BA1E81">
              <w:rPr>
                <w:color w:val="000000" w:themeColor="text1"/>
                <w:sz w:val="20"/>
                <w:szCs w:val="22"/>
              </w:rPr>
              <w:t>17</w:t>
            </w:r>
          </w:p>
        </w:tc>
        <w:tc>
          <w:tcPr>
            <w:tcW w:w="1163" w:type="dxa"/>
            <w:tcBorders>
              <w:top w:val="nil"/>
              <w:left w:val="nil"/>
              <w:bottom w:val="single" w:sz="4" w:space="0" w:color="auto"/>
              <w:right w:val="single" w:sz="4" w:space="0" w:color="auto"/>
            </w:tcBorders>
            <w:shd w:val="clear" w:color="000000" w:fill="FFFFFF"/>
            <w:vAlign w:val="center"/>
            <w:hideMark/>
          </w:tcPr>
          <w:p w14:paraId="0F74B872" w14:textId="77777777" w:rsidR="0062282C" w:rsidRPr="00BA1E81" w:rsidRDefault="0062282C" w:rsidP="0062282C">
            <w:pPr>
              <w:jc w:val="center"/>
              <w:rPr>
                <w:color w:val="000000" w:themeColor="text1"/>
                <w:sz w:val="20"/>
                <w:szCs w:val="22"/>
              </w:rPr>
            </w:pPr>
            <w:r w:rsidRPr="00BA1E81">
              <w:rPr>
                <w:color w:val="000000" w:themeColor="text1"/>
                <w:sz w:val="20"/>
                <w:szCs w:val="22"/>
              </w:rPr>
              <w:t>18</w:t>
            </w:r>
          </w:p>
        </w:tc>
      </w:tr>
      <w:tr w:rsidR="00BA1E81" w:rsidRPr="00BA1E81" w14:paraId="6B0B421C" w14:textId="77777777" w:rsidTr="00C859B2">
        <w:trPr>
          <w:trHeight w:val="510"/>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75B48D70"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58</w:t>
            </w:r>
          </w:p>
        </w:tc>
        <w:tc>
          <w:tcPr>
            <w:tcW w:w="1996" w:type="dxa"/>
            <w:tcBorders>
              <w:top w:val="nil"/>
              <w:left w:val="nil"/>
              <w:bottom w:val="single" w:sz="4" w:space="0" w:color="auto"/>
              <w:right w:val="single" w:sz="4" w:space="0" w:color="auto"/>
            </w:tcBorders>
            <w:shd w:val="clear" w:color="000000" w:fill="FFFFFF"/>
            <w:vAlign w:val="center"/>
            <w:hideMark/>
          </w:tcPr>
          <w:p w14:paraId="2AA30437" w14:textId="77777777" w:rsidR="0062282C" w:rsidRPr="00BA1E81" w:rsidRDefault="0062282C" w:rsidP="0062282C">
            <w:pPr>
              <w:rPr>
                <w:color w:val="000000" w:themeColor="text1"/>
                <w:sz w:val="20"/>
                <w:szCs w:val="22"/>
              </w:rPr>
            </w:pPr>
            <w:r w:rsidRPr="00BA1E81">
              <w:rPr>
                <w:color w:val="000000" w:themeColor="text1"/>
                <w:sz w:val="20"/>
                <w:szCs w:val="22"/>
              </w:rPr>
              <w:t>Сети дождевой канализации. Улица Сосновая, пос. Гидростроитель</w:t>
            </w:r>
          </w:p>
        </w:tc>
        <w:tc>
          <w:tcPr>
            <w:tcW w:w="2448" w:type="dxa"/>
            <w:tcBorders>
              <w:top w:val="nil"/>
              <w:left w:val="nil"/>
              <w:bottom w:val="single" w:sz="4" w:space="0" w:color="auto"/>
              <w:right w:val="single" w:sz="4" w:space="0" w:color="auto"/>
            </w:tcBorders>
            <w:shd w:val="clear" w:color="000000" w:fill="FFFFFF"/>
            <w:vAlign w:val="center"/>
            <w:hideMark/>
          </w:tcPr>
          <w:p w14:paraId="4AE575A4" w14:textId="77777777" w:rsidR="0062282C" w:rsidRPr="00BA1E81" w:rsidRDefault="0062282C" w:rsidP="0062282C">
            <w:pPr>
              <w:rPr>
                <w:color w:val="000000" w:themeColor="text1"/>
                <w:sz w:val="20"/>
                <w:szCs w:val="22"/>
              </w:rPr>
            </w:pPr>
            <w:r w:rsidRPr="00BA1E81">
              <w:rPr>
                <w:color w:val="000000" w:themeColor="text1"/>
                <w:sz w:val="20"/>
                <w:szCs w:val="22"/>
              </w:rPr>
              <w:t>ул. Сосновая</w:t>
            </w:r>
          </w:p>
        </w:tc>
        <w:tc>
          <w:tcPr>
            <w:tcW w:w="902" w:type="dxa"/>
            <w:tcBorders>
              <w:top w:val="nil"/>
              <w:left w:val="nil"/>
              <w:bottom w:val="single" w:sz="4" w:space="0" w:color="auto"/>
              <w:right w:val="single" w:sz="4" w:space="0" w:color="auto"/>
            </w:tcBorders>
            <w:shd w:val="clear" w:color="000000" w:fill="FFFFFF"/>
            <w:vAlign w:val="center"/>
            <w:hideMark/>
          </w:tcPr>
          <w:p w14:paraId="5FDEEF3D" w14:textId="77777777" w:rsidR="0062282C" w:rsidRPr="00BA1E81" w:rsidRDefault="0062282C" w:rsidP="0062282C">
            <w:pPr>
              <w:jc w:val="center"/>
              <w:rPr>
                <w:color w:val="000000" w:themeColor="text1"/>
                <w:sz w:val="20"/>
                <w:szCs w:val="22"/>
              </w:rPr>
            </w:pPr>
            <w:r w:rsidRPr="00BA1E81">
              <w:rPr>
                <w:color w:val="000000" w:themeColor="text1"/>
                <w:sz w:val="20"/>
                <w:szCs w:val="22"/>
              </w:rPr>
              <w:t>500</w:t>
            </w:r>
          </w:p>
        </w:tc>
        <w:tc>
          <w:tcPr>
            <w:tcW w:w="1599" w:type="dxa"/>
            <w:tcBorders>
              <w:top w:val="nil"/>
              <w:left w:val="nil"/>
              <w:bottom w:val="single" w:sz="4" w:space="0" w:color="auto"/>
              <w:right w:val="single" w:sz="4" w:space="0" w:color="auto"/>
            </w:tcBorders>
            <w:shd w:val="clear" w:color="000000" w:fill="FFFFFF"/>
            <w:vAlign w:val="center"/>
            <w:hideMark/>
          </w:tcPr>
          <w:p w14:paraId="068CEF20" w14:textId="77777777" w:rsidR="0062282C" w:rsidRPr="00BA1E81" w:rsidRDefault="0062282C" w:rsidP="0062282C">
            <w:pPr>
              <w:jc w:val="center"/>
              <w:rPr>
                <w:color w:val="000000" w:themeColor="text1"/>
                <w:sz w:val="20"/>
                <w:szCs w:val="22"/>
              </w:rPr>
            </w:pPr>
            <w:r w:rsidRPr="00BA1E81">
              <w:rPr>
                <w:color w:val="000000" w:themeColor="text1"/>
                <w:sz w:val="20"/>
                <w:szCs w:val="22"/>
              </w:rPr>
              <w:t>578,00</w:t>
            </w:r>
          </w:p>
        </w:tc>
        <w:tc>
          <w:tcPr>
            <w:tcW w:w="1134" w:type="dxa"/>
            <w:tcBorders>
              <w:top w:val="nil"/>
              <w:left w:val="nil"/>
              <w:bottom w:val="single" w:sz="4" w:space="0" w:color="auto"/>
              <w:right w:val="single" w:sz="4" w:space="0" w:color="auto"/>
            </w:tcBorders>
            <w:shd w:val="clear" w:color="000000" w:fill="FFFFFF"/>
            <w:vAlign w:val="center"/>
            <w:hideMark/>
          </w:tcPr>
          <w:p w14:paraId="67BE4AAE" w14:textId="77777777" w:rsidR="0062282C" w:rsidRPr="00BA1E81" w:rsidRDefault="0062282C" w:rsidP="0062282C">
            <w:pPr>
              <w:jc w:val="center"/>
              <w:rPr>
                <w:color w:val="000000" w:themeColor="text1"/>
                <w:sz w:val="20"/>
                <w:szCs w:val="22"/>
              </w:rPr>
            </w:pPr>
            <w:r w:rsidRPr="00BA1E81">
              <w:rPr>
                <w:color w:val="000000" w:themeColor="text1"/>
                <w:sz w:val="20"/>
                <w:szCs w:val="22"/>
              </w:rPr>
              <w:t>12</w:t>
            </w:r>
          </w:p>
        </w:tc>
        <w:tc>
          <w:tcPr>
            <w:tcW w:w="1163" w:type="dxa"/>
            <w:tcBorders>
              <w:top w:val="nil"/>
              <w:left w:val="nil"/>
              <w:bottom w:val="single" w:sz="4" w:space="0" w:color="auto"/>
              <w:right w:val="single" w:sz="4" w:space="0" w:color="auto"/>
            </w:tcBorders>
            <w:shd w:val="clear" w:color="000000" w:fill="FFFFFF"/>
            <w:vAlign w:val="center"/>
            <w:hideMark/>
          </w:tcPr>
          <w:p w14:paraId="0A43EDED" w14:textId="77777777" w:rsidR="0062282C" w:rsidRPr="00BA1E81" w:rsidRDefault="0062282C" w:rsidP="0062282C">
            <w:pPr>
              <w:jc w:val="center"/>
              <w:rPr>
                <w:color w:val="000000" w:themeColor="text1"/>
                <w:sz w:val="20"/>
                <w:szCs w:val="22"/>
              </w:rPr>
            </w:pPr>
            <w:r w:rsidRPr="00BA1E81">
              <w:rPr>
                <w:color w:val="000000" w:themeColor="text1"/>
                <w:sz w:val="20"/>
                <w:szCs w:val="22"/>
              </w:rPr>
              <w:t>0</w:t>
            </w:r>
          </w:p>
        </w:tc>
      </w:tr>
      <w:tr w:rsidR="00BA1E81" w:rsidRPr="00BA1E81" w14:paraId="394AFA0C" w14:textId="77777777" w:rsidTr="00C859B2">
        <w:trPr>
          <w:trHeight w:val="1020"/>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29F42209"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59</w:t>
            </w:r>
          </w:p>
        </w:tc>
        <w:tc>
          <w:tcPr>
            <w:tcW w:w="1996" w:type="dxa"/>
            <w:tcBorders>
              <w:top w:val="nil"/>
              <w:left w:val="nil"/>
              <w:bottom w:val="single" w:sz="4" w:space="0" w:color="auto"/>
              <w:right w:val="single" w:sz="4" w:space="0" w:color="auto"/>
            </w:tcBorders>
            <w:shd w:val="clear" w:color="000000" w:fill="FFFFFF"/>
            <w:vAlign w:val="center"/>
            <w:hideMark/>
          </w:tcPr>
          <w:p w14:paraId="15CA8279" w14:textId="77777777" w:rsidR="0062282C" w:rsidRPr="00BA1E81" w:rsidRDefault="0062282C" w:rsidP="0062282C">
            <w:pPr>
              <w:rPr>
                <w:color w:val="000000" w:themeColor="text1"/>
                <w:sz w:val="20"/>
                <w:szCs w:val="22"/>
              </w:rPr>
            </w:pPr>
            <w:r w:rsidRPr="00BA1E81">
              <w:rPr>
                <w:color w:val="000000" w:themeColor="text1"/>
                <w:sz w:val="20"/>
                <w:szCs w:val="22"/>
              </w:rPr>
              <w:t>Дождевая канализация. Улица Университетская от улицы Северной до проспекта Пролетарского. II пусковой комплекс.</w:t>
            </w:r>
          </w:p>
        </w:tc>
        <w:tc>
          <w:tcPr>
            <w:tcW w:w="2448" w:type="dxa"/>
            <w:tcBorders>
              <w:top w:val="nil"/>
              <w:left w:val="nil"/>
              <w:bottom w:val="single" w:sz="4" w:space="0" w:color="auto"/>
              <w:right w:val="single" w:sz="4" w:space="0" w:color="auto"/>
            </w:tcBorders>
            <w:shd w:val="clear" w:color="000000" w:fill="FFFFFF"/>
            <w:vAlign w:val="center"/>
            <w:hideMark/>
          </w:tcPr>
          <w:p w14:paraId="14FC0F36" w14:textId="77777777" w:rsidR="0062282C" w:rsidRPr="00BA1E81" w:rsidRDefault="0062282C" w:rsidP="0062282C">
            <w:pPr>
              <w:rPr>
                <w:color w:val="000000" w:themeColor="text1"/>
                <w:sz w:val="20"/>
                <w:szCs w:val="22"/>
              </w:rPr>
            </w:pPr>
            <w:r w:rsidRPr="00BA1E81">
              <w:rPr>
                <w:color w:val="000000" w:themeColor="text1"/>
                <w:sz w:val="20"/>
                <w:szCs w:val="22"/>
              </w:rPr>
              <w:t>Улица Университетская (от улицы Северная до пр. Пролетарский)</w:t>
            </w:r>
          </w:p>
        </w:tc>
        <w:tc>
          <w:tcPr>
            <w:tcW w:w="902" w:type="dxa"/>
            <w:tcBorders>
              <w:top w:val="nil"/>
              <w:left w:val="nil"/>
              <w:bottom w:val="single" w:sz="4" w:space="0" w:color="auto"/>
              <w:right w:val="single" w:sz="4" w:space="0" w:color="auto"/>
            </w:tcBorders>
            <w:shd w:val="clear" w:color="000000" w:fill="FFFFFF"/>
            <w:vAlign w:val="center"/>
            <w:hideMark/>
          </w:tcPr>
          <w:p w14:paraId="24E04763" w14:textId="77777777" w:rsidR="0062282C" w:rsidRPr="00BA1E81" w:rsidRDefault="0062282C" w:rsidP="0062282C">
            <w:pPr>
              <w:jc w:val="center"/>
              <w:rPr>
                <w:color w:val="000000" w:themeColor="text1"/>
                <w:sz w:val="20"/>
                <w:szCs w:val="22"/>
              </w:rPr>
            </w:pPr>
            <w:r w:rsidRPr="00BA1E81">
              <w:rPr>
                <w:color w:val="000000" w:themeColor="text1"/>
                <w:sz w:val="20"/>
                <w:szCs w:val="22"/>
              </w:rPr>
              <w:t>1400      1200       500</w:t>
            </w:r>
          </w:p>
        </w:tc>
        <w:tc>
          <w:tcPr>
            <w:tcW w:w="1599" w:type="dxa"/>
            <w:tcBorders>
              <w:top w:val="nil"/>
              <w:left w:val="nil"/>
              <w:bottom w:val="single" w:sz="4" w:space="0" w:color="auto"/>
              <w:right w:val="single" w:sz="4" w:space="0" w:color="auto"/>
            </w:tcBorders>
            <w:shd w:val="clear" w:color="000000" w:fill="FFFFFF"/>
            <w:vAlign w:val="center"/>
            <w:hideMark/>
          </w:tcPr>
          <w:p w14:paraId="4B1F605B" w14:textId="77777777" w:rsidR="0062282C" w:rsidRPr="00BA1E81" w:rsidRDefault="0062282C" w:rsidP="0062282C">
            <w:pPr>
              <w:jc w:val="center"/>
              <w:rPr>
                <w:color w:val="000000" w:themeColor="text1"/>
                <w:sz w:val="20"/>
                <w:szCs w:val="22"/>
              </w:rPr>
            </w:pPr>
            <w:r w:rsidRPr="00BA1E81">
              <w:rPr>
                <w:color w:val="000000" w:themeColor="text1"/>
                <w:sz w:val="20"/>
                <w:szCs w:val="22"/>
              </w:rPr>
              <w:t>2 081,00</w:t>
            </w:r>
          </w:p>
        </w:tc>
        <w:tc>
          <w:tcPr>
            <w:tcW w:w="1134" w:type="dxa"/>
            <w:tcBorders>
              <w:top w:val="nil"/>
              <w:left w:val="nil"/>
              <w:bottom w:val="single" w:sz="4" w:space="0" w:color="auto"/>
              <w:right w:val="single" w:sz="4" w:space="0" w:color="auto"/>
            </w:tcBorders>
            <w:shd w:val="clear" w:color="000000" w:fill="FFFFFF"/>
            <w:vAlign w:val="center"/>
            <w:hideMark/>
          </w:tcPr>
          <w:p w14:paraId="0DC0502A" w14:textId="77777777" w:rsidR="0062282C" w:rsidRPr="00BA1E81" w:rsidRDefault="0062282C" w:rsidP="0062282C">
            <w:pPr>
              <w:jc w:val="center"/>
              <w:rPr>
                <w:color w:val="000000" w:themeColor="text1"/>
                <w:sz w:val="20"/>
                <w:szCs w:val="22"/>
              </w:rPr>
            </w:pPr>
            <w:r w:rsidRPr="00BA1E81">
              <w:rPr>
                <w:color w:val="000000" w:themeColor="text1"/>
                <w:sz w:val="20"/>
                <w:szCs w:val="22"/>
              </w:rPr>
              <w:t>24</w:t>
            </w:r>
          </w:p>
        </w:tc>
        <w:tc>
          <w:tcPr>
            <w:tcW w:w="1163" w:type="dxa"/>
            <w:tcBorders>
              <w:top w:val="nil"/>
              <w:left w:val="nil"/>
              <w:bottom w:val="single" w:sz="4" w:space="0" w:color="auto"/>
              <w:right w:val="single" w:sz="4" w:space="0" w:color="auto"/>
            </w:tcBorders>
            <w:shd w:val="clear" w:color="000000" w:fill="FFFFFF"/>
            <w:vAlign w:val="center"/>
            <w:hideMark/>
          </w:tcPr>
          <w:p w14:paraId="25D00B37" w14:textId="77777777" w:rsidR="0062282C" w:rsidRPr="00BA1E81" w:rsidRDefault="0062282C" w:rsidP="0062282C">
            <w:pPr>
              <w:jc w:val="center"/>
              <w:rPr>
                <w:color w:val="000000" w:themeColor="text1"/>
                <w:sz w:val="20"/>
                <w:szCs w:val="22"/>
              </w:rPr>
            </w:pPr>
            <w:r w:rsidRPr="00BA1E81">
              <w:rPr>
                <w:color w:val="000000" w:themeColor="text1"/>
                <w:sz w:val="20"/>
                <w:szCs w:val="22"/>
              </w:rPr>
              <w:t>50</w:t>
            </w:r>
          </w:p>
        </w:tc>
      </w:tr>
      <w:tr w:rsidR="00BA1E81" w:rsidRPr="00BA1E81" w14:paraId="232E9C21" w14:textId="77777777" w:rsidTr="00C859B2">
        <w:trPr>
          <w:trHeight w:val="76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0C6779A0"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60</w:t>
            </w:r>
          </w:p>
        </w:tc>
        <w:tc>
          <w:tcPr>
            <w:tcW w:w="1996" w:type="dxa"/>
            <w:tcBorders>
              <w:top w:val="nil"/>
              <w:left w:val="nil"/>
              <w:bottom w:val="single" w:sz="4" w:space="0" w:color="auto"/>
              <w:right w:val="single" w:sz="4" w:space="0" w:color="auto"/>
            </w:tcBorders>
            <w:shd w:val="clear" w:color="000000" w:fill="FFFFFF"/>
            <w:vAlign w:val="center"/>
            <w:hideMark/>
          </w:tcPr>
          <w:p w14:paraId="78B1ABBD" w14:textId="77777777" w:rsidR="0062282C" w:rsidRPr="00BA1E81" w:rsidRDefault="0062282C" w:rsidP="0062282C">
            <w:pPr>
              <w:rPr>
                <w:color w:val="000000" w:themeColor="text1"/>
                <w:sz w:val="20"/>
                <w:szCs w:val="22"/>
              </w:rPr>
            </w:pPr>
            <w:r w:rsidRPr="00BA1E81">
              <w:rPr>
                <w:color w:val="000000" w:themeColor="text1"/>
                <w:sz w:val="20"/>
                <w:szCs w:val="22"/>
              </w:rPr>
              <w:t>Ливневая канализация. Улица Семена Билецкого</w:t>
            </w:r>
          </w:p>
        </w:tc>
        <w:tc>
          <w:tcPr>
            <w:tcW w:w="2448" w:type="dxa"/>
            <w:tcBorders>
              <w:top w:val="nil"/>
              <w:left w:val="nil"/>
              <w:bottom w:val="single" w:sz="4" w:space="0" w:color="auto"/>
              <w:right w:val="single" w:sz="4" w:space="0" w:color="auto"/>
            </w:tcBorders>
            <w:shd w:val="clear" w:color="000000" w:fill="FFFFFF"/>
            <w:vAlign w:val="center"/>
            <w:hideMark/>
          </w:tcPr>
          <w:p w14:paraId="53166FD7" w14:textId="77777777" w:rsidR="0062282C" w:rsidRPr="00BA1E81" w:rsidRDefault="0062282C" w:rsidP="0062282C">
            <w:pPr>
              <w:rPr>
                <w:color w:val="000000" w:themeColor="text1"/>
                <w:sz w:val="20"/>
                <w:szCs w:val="22"/>
              </w:rPr>
            </w:pPr>
            <w:r w:rsidRPr="00BA1E81">
              <w:rPr>
                <w:color w:val="000000" w:themeColor="text1"/>
                <w:sz w:val="20"/>
                <w:szCs w:val="22"/>
              </w:rPr>
              <w:t>ул. Семена Билецкого от Тюменского тракта до ул. Крылова)</w:t>
            </w:r>
          </w:p>
        </w:tc>
        <w:tc>
          <w:tcPr>
            <w:tcW w:w="902" w:type="dxa"/>
            <w:tcBorders>
              <w:top w:val="nil"/>
              <w:left w:val="nil"/>
              <w:bottom w:val="single" w:sz="4" w:space="0" w:color="auto"/>
              <w:right w:val="single" w:sz="4" w:space="0" w:color="auto"/>
            </w:tcBorders>
            <w:shd w:val="clear" w:color="000000" w:fill="FFFFFF"/>
            <w:vAlign w:val="center"/>
            <w:hideMark/>
          </w:tcPr>
          <w:p w14:paraId="1ECD6073" w14:textId="77777777" w:rsidR="0062282C" w:rsidRPr="00BA1E81" w:rsidRDefault="0062282C" w:rsidP="0062282C">
            <w:pPr>
              <w:jc w:val="center"/>
              <w:rPr>
                <w:color w:val="000000" w:themeColor="text1"/>
                <w:sz w:val="20"/>
                <w:szCs w:val="22"/>
              </w:rPr>
            </w:pPr>
            <w:r w:rsidRPr="00BA1E81">
              <w:rPr>
                <w:color w:val="000000" w:themeColor="text1"/>
                <w:sz w:val="20"/>
                <w:szCs w:val="22"/>
              </w:rPr>
              <w:t>1200      1000      500</w:t>
            </w:r>
          </w:p>
        </w:tc>
        <w:tc>
          <w:tcPr>
            <w:tcW w:w="1599" w:type="dxa"/>
            <w:tcBorders>
              <w:top w:val="nil"/>
              <w:left w:val="nil"/>
              <w:bottom w:val="single" w:sz="4" w:space="0" w:color="auto"/>
              <w:right w:val="single" w:sz="4" w:space="0" w:color="auto"/>
            </w:tcBorders>
            <w:shd w:val="clear" w:color="000000" w:fill="FFFFFF"/>
            <w:vAlign w:val="center"/>
            <w:hideMark/>
          </w:tcPr>
          <w:p w14:paraId="47F9F158" w14:textId="77777777" w:rsidR="0062282C" w:rsidRPr="00BA1E81" w:rsidRDefault="0062282C" w:rsidP="0062282C">
            <w:pPr>
              <w:jc w:val="center"/>
              <w:rPr>
                <w:color w:val="000000" w:themeColor="text1"/>
                <w:sz w:val="20"/>
                <w:szCs w:val="22"/>
              </w:rPr>
            </w:pPr>
            <w:r w:rsidRPr="00BA1E81">
              <w:rPr>
                <w:color w:val="000000" w:themeColor="text1"/>
                <w:sz w:val="20"/>
                <w:szCs w:val="22"/>
              </w:rPr>
              <w:t>1 625,00</w:t>
            </w:r>
          </w:p>
        </w:tc>
        <w:tc>
          <w:tcPr>
            <w:tcW w:w="1134" w:type="dxa"/>
            <w:tcBorders>
              <w:top w:val="nil"/>
              <w:left w:val="nil"/>
              <w:bottom w:val="single" w:sz="4" w:space="0" w:color="auto"/>
              <w:right w:val="single" w:sz="4" w:space="0" w:color="auto"/>
            </w:tcBorders>
            <w:shd w:val="clear" w:color="000000" w:fill="FFFFFF"/>
            <w:vAlign w:val="center"/>
            <w:hideMark/>
          </w:tcPr>
          <w:p w14:paraId="5AACA771" w14:textId="77777777" w:rsidR="0062282C" w:rsidRPr="00BA1E81" w:rsidRDefault="0062282C" w:rsidP="0062282C">
            <w:pPr>
              <w:jc w:val="center"/>
              <w:rPr>
                <w:color w:val="000000" w:themeColor="text1"/>
                <w:sz w:val="20"/>
                <w:szCs w:val="22"/>
              </w:rPr>
            </w:pPr>
            <w:r w:rsidRPr="00BA1E81">
              <w:rPr>
                <w:color w:val="000000" w:themeColor="text1"/>
                <w:sz w:val="20"/>
                <w:szCs w:val="22"/>
              </w:rPr>
              <w:t>32</w:t>
            </w:r>
          </w:p>
        </w:tc>
        <w:tc>
          <w:tcPr>
            <w:tcW w:w="1163" w:type="dxa"/>
            <w:tcBorders>
              <w:top w:val="nil"/>
              <w:left w:val="nil"/>
              <w:bottom w:val="single" w:sz="4" w:space="0" w:color="auto"/>
              <w:right w:val="single" w:sz="4" w:space="0" w:color="auto"/>
            </w:tcBorders>
            <w:shd w:val="clear" w:color="000000" w:fill="FFFFFF"/>
            <w:vAlign w:val="center"/>
            <w:hideMark/>
          </w:tcPr>
          <w:p w14:paraId="2CA0782A" w14:textId="77777777" w:rsidR="0062282C" w:rsidRPr="00BA1E81" w:rsidRDefault="0062282C" w:rsidP="0062282C">
            <w:pPr>
              <w:jc w:val="center"/>
              <w:rPr>
                <w:color w:val="000000" w:themeColor="text1"/>
                <w:sz w:val="20"/>
                <w:szCs w:val="22"/>
              </w:rPr>
            </w:pPr>
            <w:r w:rsidRPr="00BA1E81">
              <w:rPr>
                <w:color w:val="000000" w:themeColor="text1"/>
                <w:sz w:val="20"/>
                <w:szCs w:val="22"/>
              </w:rPr>
              <w:t>30</w:t>
            </w:r>
          </w:p>
        </w:tc>
      </w:tr>
      <w:tr w:rsidR="00BA1E81" w:rsidRPr="00BA1E81" w14:paraId="5B9EC120" w14:textId="77777777" w:rsidTr="00C859B2">
        <w:trPr>
          <w:trHeight w:val="76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4E2872A8"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61</w:t>
            </w:r>
          </w:p>
        </w:tc>
        <w:tc>
          <w:tcPr>
            <w:tcW w:w="1996" w:type="dxa"/>
            <w:tcBorders>
              <w:top w:val="nil"/>
              <w:left w:val="nil"/>
              <w:bottom w:val="single" w:sz="4" w:space="0" w:color="auto"/>
              <w:right w:val="single" w:sz="4" w:space="0" w:color="auto"/>
            </w:tcBorders>
            <w:shd w:val="clear" w:color="000000" w:fill="FFFFFF"/>
            <w:vAlign w:val="center"/>
            <w:hideMark/>
          </w:tcPr>
          <w:p w14:paraId="00C37A9D" w14:textId="77777777" w:rsidR="0062282C" w:rsidRPr="00BA1E81" w:rsidRDefault="0062282C" w:rsidP="0062282C">
            <w:pPr>
              <w:rPr>
                <w:color w:val="000000" w:themeColor="text1"/>
                <w:sz w:val="20"/>
                <w:szCs w:val="22"/>
              </w:rPr>
            </w:pPr>
            <w:r w:rsidRPr="00BA1E81">
              <w:rPr>
                <w:color w:val="000000" w:themeColor="text1"/>
                <w:sz w:val="20"/>
                <w:szCs w:val="22"/>
              </w:rPr>
              <w:t>Ливневая канализация в 32 микрорайоне</w:t>
            </w:r>
          </w:p>
        </w:tc>
        <w:tc>
          <w:tcPr>
            <w:tcW w:w="2448" w:type="dxa"/>
            <w:tcBorders>
              <w:top w:val="nil"/>
              <w:left w:val="nil"/>
              <w:bottom w:val="single" w:sz="4" w:space="0" w:color="auto"/>
              <w:right w:val="single" w:sz="4" w:space="0" w:color="auto"/>
            </w:tcBorders>
            <w:shd w:val="clear" w:color="000000" w:fill="FFFFFF"/>
            <w:vAlign w:val="center"/>
            <w:hideMark/>
          </w:tcPr>
          <w:p w14:paraId="66439BDF" w14:textId="77777777" w:rsidR="0062282C" w:rsidRPr="00BA1E81" w:rsidRDefault="0062282C" w:rsidP="0062282C">
            <w:pPr>
              <w:rPr>
                <w:color w:val="000000" w:themeColor="text1"/>
                <w:sz w:val="20"/>
                <w:szCs w:val="22"/>
              </w:rPr>
            </w:pPr>
            <w:r w:rsidRPr="00BA1E81">
              <w:rPr>
                <w:color w:val="000000" w:themeColor="text1"/>
                <w:sz w:val="20"/>
                <w:szCs w:val="22"/>
              </w:rPr>
              <w:t>внутриквартальные в 32 мкр. по ул. Университетская</w:t>
            </w:r>
          </w:p>
        </w:tc>
        <w:tc>
          <w:tcPr>
            <w:tcW w:w="902" w:type="dxa"/>
            <w:tcBorders>
              <w:top w:val="nil"/>
              <w:left w:val="nil"/>
              <w:bottom w:val="single" w:sz="4" w:space="0" w:color="auto"/>
              <w:right w:val="single" w:sz="4" w:space="0" w:color="auto"/>
            </w:tcBorders>
            <w:shd w:val="clear" w:color="000000" w:fill="FFFFFF"/>
            <w:vAlign w:val="center"/>
            <w:hideMark/>
          </w:tcPr>
          <w:p w14:paraId="4ABF94C0" w14:textId="77777777" w:rsidR="0062282C" w:rsidRPr="00BA1E81" w:rsidRDefault="0062282C" w:rsidP="0062282C">
            <w:pPr>
              <w:jc w:val="center"/>
              <w:rPr>
                <w:color w:val="000000" w:themeColor="text1"/>
                <w:sz w:val="20"/>
                <w:szCs w:val="22"/>
              </w:rPr>
            </w:pPr>
            <w:r w:rsidRPr="00BA1E81">
              <w:rPr>
                <w:color w:val="000000" w:themeColor="text1"/>
                <w:sz w:val="20"/>
                <w:szCs w:val="22"/>
              </w:rPr>
              <w:t>500       400       300       200       150</w:t>
            </w:r>
          </w:p>
        </w:tc>
        <w:tc>
          <w:tcPr>
            <w:tcW w:w="1599" w:type="dxa"/>
            <w:tcBorders>
              <w:top w:val="nil"/>
              <w:left w:val="nil"/>
              <w:bottom w:val="single" w:sz="4" w:space="0" w:color="auto"/>
              <w:right w:val="single" w:sz="4" w:space="0" w:color="auto"/>
            </w:tcBorders>
            <w:shd w:val="clear" w:color="000000" w:fill="FFFFFF"/>
            <w:vAlign w:val="center"/>
            <w:hideMark/>
          </w:tcPr>
          <w:p w14:paraId="32BA6DC8" w14:textId="77777777" w:rsidR="0062282C" w:rsidRPr="00BA1E81" w:rsidRDefault="0062282C" w:rsidP="0062282C">
            <w:pPr>
              <w:jc w:val="center"/>
              <w:rPr>
                <w:color w:val="000000" w:themeColor="text1"/>
                <w:sz w:val="20"/>
                <w:szCs w:val="22"/>
              </w:rPr>
            </w:pPr>
            <w:r w:rsidRPr="00BA1E81">
              <w:rPr>
                <w:color w:val="000000" w:themeColor="text1"/>
                <w:sz w:val="20"/>
                <w:szCs w:val="22"/>
              </w:rPr>
              <w:t>810,00</w:t>
            </w:r>
          </w:p>
        </w:tc>
        <w:tc>
          <w:tcPr>
            <w:tcW w:w="1134" w:type="dxa"/>
            <w:tcBorders>
              <w:top w:val="nil"/>
              <w:left w:val="nil"/>
              <w:bottom w:val="single" w:sz="4" w:space="0" w:color="auto"/>
              <w:right w:val="single" w:sz="4" w:space="0" w:color="auto"/>
            </w:tcBorders>
            <w:shd w:val="clear" w:color="000000" w:fill="FFFFFF"/>
            <w:vAlign w:val="center"/>
            <w:hideMark/>
          </w:tcPr>
          <w:p w14:paraId="351257F1" w14:textId="77777777" w:rsidR="0062282C" w:rsidRPr="00BA1E81" w:rsidRDefault="0062282C" w:rsidP="0062282C">
            <w:pPr>
              <w:jc w:val="center"/>
              <w:rPr>
                <w:color w:val="000000" w:themeColor="text1"/>
                <w:sz w:val="20"/>
                <w:szCs w:val="22"/>
              </w:rPr>
            </w:pPr>
            <w:r w:rsidRPr="00BA1E81">
              <w:rPr>
                <w:color w:val="000000" w:themeColor="text1"/>
                <w:sz w:val="20"/>
                <w:szCs w:val="22"/>
              </w:rPr>
              <w:t>4</w:t>
            </w:r>
          </w:p>
        </w:tc>
        <w:tc>
          <w:tcPr>
            <w:tcW w:w="1163" w:type="dxa"/>
            <w:tcBorders>
              <w:top w:val="nil"/>
              <w:left w:val="nil"/>
              <w:bottom w:val="single" w:sz="4" w:space="0" w:color="auto"/>
              <w:right w:val="single" w:sz="4" w:space="0" w:color="auto"/>
            </w:tcBorders>
            <w:shd w:val="clear" w:color="000000" w:fill="FFFFFF"/>
            <w:vAlign w:val="center"/>
            <w:hideMark/>
          </w:tcPr>
          <w:p w14:paraId="1BC47A91" w14:textId="77777777" w:rsidR="0062282C" w:rsidRPr="00BA1E81" w:rsidRDefault="0062282C" w:rsidP="0062282C">
            <w:pPr>
              <w:jc w:val="center"/>
              <w:rPr>
                <w:color w:val="000000" w:themeColor="text1"/>
                <w:sz w:val="20"/>
                <w:szCs w:val="22"/>
              </w:rPr>
            </w:pPr>
            <w:r w:rsidRPr="00BA1E81">
              <w:rPr>
                <w:color w:val="000000" w:themeColor="text1"/>
                <w:sz w:val="20"/>
                <w:szCs w:val="22"/>
              </w:rPr>
              <w:t>14</w:t>
            </w:r>
          </w:p>
        </w:tc>
      </w:tr>
      <w:tr w:rsidR="00BA1E81" w:rsidRPr="00BA1E81" w14:paraId="5315B623" w14:textId="77777777" w:rsidTr="00C859B2">
        <w:trPr>
          <w:trHeight w:val="750"/>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7463C828"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62</w:t>
            </w:r>
          </w:p>
        </w:tc>
        <w:tc>
          <w:tcPr>
            <w:tcW w:w="1996" w:type="dxa"/>
            <w:tcBorders>
              <w:top w:val="nil"/>
              <w:left w:val="nil"/>
              <w:bottom w:val="single" w:sz="4" w:space="0" w:color="auto"/>
              <w:right w:val="single" w:sz="4" w:space="0" w:color="auto"/>
            </w:tcBorders>
            <w:shd w:val="clear" w:color="000000" w:fill="FFFFFF"/>
            <w:vAlign w:val="center"/>
            <w:hideMark/>
          </w:tcPr>
          <w:p w14:paraId="33029713" w14:textId="77777777" w:rsidR="0062282C" w:rsidRPr="00BA1E81" w:rsidRDefault="0062282C" w:rsidP="0062282C">
            <w:pPr>
              <w:rPr>
                <w:color w:val="000000" w:themeColor="text1"/>
                <w:sz w:val="20"/>
                <w:szCs w:val="22"/>
              </w:rPr>
            </w:pPr>
            <w:r w:rsidRPr="00BA1E81">
              <w:rPr>
                <w:color w:val="000000" w:themeColor="text1"/>
                <w:sz w:val="20"/>
                <w:szCs w:val="22"/>
              </w:rPr>
              <w:t>Сети ливневой канализации по ул.Югорский тракт, 40. (Ледовый дворец спорта)</w:t>
            </w:r>
          </w:p>
        </w:tc>
        <w:tc>
          <w:tcPr>
            <w:tcW w:w="2448" w:type="dxa"/>
            <w:tcBorders>
              <w:top w:val="nil"/>
              <w:left w:val="nil"/>
              <w:bottom w:val="single" w:sz="4" w:space="0" w:color="auto"/>
              <w:right w:val="single" w:sz="4" w:space="0" w:color="auto"/>
            </w:tcBorders>
            <w:shd w:val="clear" w:color="000000" w:fill="FFFFFF"/>
            <w:vAlign w:val="center"/>
            <w:hideMark/>
          </w:tcPr>
          <w:p w14:paraId="056A8727" w14:textId="77777777" w:rsidR="0062282C" w:rsidRPr="00BA1E81" w:rsidRDefault="0062282C" w:rsidP="0062282C">
            <w:pPr>
              <w:rPr>
                <w:color w:val="000000" w:themeColor="text1"/>
                <w:sz w:val="20"/>
                <w:szCs w:val="22"/>
              </w:rPr>
            </w:pPr>
            <w:r w:rsidRPr="00BA1E81">
              <w:rPr>
                <w:color w:val="000000" w:themeColor="text1"/>
                <w:sz w:val="20"/>
                <w:szCs w:val="22"/>
              </w:rPr>
              <w:t>по ул. Энгельса (Ледовый дворец спорта)</w:t>
            </w:r>
          </w:p>
        </w:tc>
        <w:tc>
          <w:tcPr>
            <w:tcW w:w="902" w:type="dxa"/>
            <w:tcBorders>
              <w:top w:val="nil"/>
              <w:left w:val="nil"/>
              <w:bottom w:val="single" w:sz="4" w:space="0" w:color="auto"/>
              <w:right w:val="single" w:sz="4" w:space="0" w:color="auto"/>
            </w:tcBorders>
            <w:shd w:val="clear" w:color="000000" w:fill="FFFFFF"/>
            <w:vAlign w:val="center"/>
            <w:hideMark/>
          </w:tcPr>
          <w:p w14:paraId="62CF8F13" w14:textId="77777777" w:rsidR="0062282C" w:rsidRPr="00BA1E81" w:rsidRDefault="0062282C" w:rsidP="0062282C">
            <w:pPr>
              <w:jc w:val="center"/>
              <w:rPr>
                <w:color w:val="000000" w:themeColor="text1"/>
                <w:sz w:val="20"/>
                <w:szCs w:val="22"/>
              </w:rPr>
            </w:pPr>
            <w:r w:rsidRPr="00BA1E81">
              <w:rPr>
                <w:color w:val="000000" w:themeColor="text1"/>
                <w:sz w:val="20"/>
                <w:szCs w:val="22"/>
              </w:rPr>
              <w:t>300        200         150</w:t>
            </w:r>
          </w:p>
        </w:tc>
        <w:tc>
          <w:tcPr>
            <w:tcW w:w="1599" w:type="dxa"/>
            <w:tcBorders>
              <w:top w:val="nil"/>
              <w:left w:val="nil"/>
              <w:bottom w:val="single" w:sz="4" w:space="0" w:color="auto"/>
              <w:right w:val="single" w:sz="4" w:space="0" w:color="auto"/>
            </w:tcBorders>
            <w:shd w:val="clear" w:color="000000" w:fill="FFFFFF"/>
            <w:vAlign w:val="center"/>
            <w:hideMark/>
          </w:tcPr>
          <w:p w14:paraId="4FB0B6AD" w14:textId="77777777" w:rsidR="0062282C" w:rsidRPr="00BA1E81" w:rsidRDefault="0062282C" w:rsidP="0062282C">
            <w:pPr>
              <w:jc w:val="center"/>
              <w:rPr>
                <w:color w:val="000000" w:themeColor="text1"/>
                <w:sz w:val="20"/>
                <w:szCs w:val="22"/>
              </w:rPr>
            </w:pPr>
            <w:r w:rsidRPr="00BA1E81">
              <w:rPr>
                <w:color w:val="000000" w:themeColor="text1"/>
                <w:sz w:val="20"/>
                <w:szCs w:val="22"/>
              </w:rPr>
              <w:t>334,00</w:t>
            </w:r>
          </w:p>
        </w:tc>
        <w:tc>
          <w:tcPr>
            <w:tcW w:w="1134" w:type="dxa"/>
            <w:tcBorders>
              <w:top w:val="nil"/>
              <w:left w:val="nil"/>
              <w:bottom w:val="single" w:sz="4" w:space="0" w:color="auto"/>
              <w:right w:val="single" w:sz="4" w:space="0" w:color="auto"/>
            </w:tcBorders>
            <w:shd w:val="clear" w:color="000000" w:fill="FFFFFF"/>
            <w:vAlign w:val="center"/>
            <w:hideMark/>
          </w:tcPr>
          <w:p w14:paraId="495CDE78" w14:textId="77777777" w:rsidR="0062282C" w:rsidRPr="00BA1E81" w:rsidRDefault="0062282C" w:rsidP="0062282C">
            <w:pPr>
              <w:jc w:val="center"/>
              <w:rPr>
                <w:color w:val="000000" w:themeColor="text1"/>
                <w:sz w:val="20"/>
                <w:szCs w:val="22"/>
              </w:rPr>
            </w:pPr>
            <w:r w:rsidRPr="00BA1E81">
              <w:rPr>
                <w:color w:val="000000" w:themeColor="text1"/>
                <w:sz w:val="20"/>
                <w:szCs w:val="22"/>
              </w:rPr>
              <w:t>-</w:t>
            </w:r>
          </w:p>
        </w:tc>
        <w:tc>
          <w:tcPr>
            <w:tcW w:w="1163" w:type="dxa"/>
            <w:tcBorders>
              <w:top w:val="nil"/>
              <w:left w:val="nil"/>
              <w:bottom w:val="single" w:sz="4" w:space="0" w:color="auto"/>
              <w:right w:val="single" w:sz="4" w:space="0" w:color="auto"/>
            </w:tcBorders>
            <w:shd w:val="clear" w:color="000000" w:fill="FFFFFF"/>
            <w:vAlign w:val="center"/>
            <w:hideMark/>
          </w:tcPr>
          <w:p w14:paraId="0ACF7059" w14:textId="77777777" w:rsidR="0062282C" w:rsidRPr="00BA1E81" w:rsidRDefault="0062282C" w:rsidP="0062282C">
            <w:pPr>
              <w:jc w:val="center"/>
              <w:rPr>
                <w:color w:val="000000" w:themeColor="text1"/>
                <w:sz w:val="20"/>
                <w:szCs w:val="22"/>
              </w:rPr>
            </w:pPr>
            <w:r w:rsidRPr="00BA1E81">
              <w:rPr>
                <w:color w:val="000000" w:themeColor="text1"/>
                <w:sz w:val="20"/>
                <w:szCs w:val="22"/>
              </w:rPr>
              <w:t>-</w:t>
            </w:r>
          </w:p>
        </w:tc>
      </w:tr>
      <w:tr w:rsidR="00BA1E81" w:rsidRPr="00BA1E81" w14:paraId="768C91CB" w14:textId="77777777" w:rsidTr="00C859B2">
        <w:trPr>
          <w:trHeight w:val="1020"/>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02F93236"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63</w:t>
            </w:r>
          </w:p>
        </w:tc>
        <w:tc>
          <w:tcPr>
            <w:tcW w:w="1996" w:type="dxa"/>
            <w:tcBorders>
              <w:top w:val="nil"/>
              <w:left w:val="nil"/>
              <w:bottom w:val="single" w:sz="4" w:space="0" w:color="auto"/>
              <w:right w:val="single" w:sz="4" w:space="0" w:color="auto"/>
            </w:tcBorders>
            <w:shd w:val="clear" w:color="000000" w:fill="FFFFFF"/>
            <w:vAlign w:val="center"/>
            <w:hideMark/>
          </w:tcPr>
          <w:p w14:paraId="2D07FEC3" w14:textId="77777777" w:rsidR="0062282C" w:rsidRPr="00BA1E81" w:rsidRDefault="0062282C" w:rsidP="0062282C">
            <w:pPr>
              <w:rPr>
                <w:color w:val="000000" w:themeColor="text1"/>
                <w:sz w:val="20"/>
                <w:szCs w:val="22"/>
              </w:rPr>
            </w:pPr>
            <w:r w:rsidRPr="00BA1E81">
              <w:rPr>
                <w:color w:val="000000" w:themeColor="text1"/>
                <w:sz w:val="20"/>
                <w:szCs w:val="22"/>
              </w:rPr>
              <w:t>Сети дождевой канализации. Улица Университетская от улицы Иосифа Каролинского до улицы Ивана Захарова</w:t>
            </w:r>
          </w:p>
        </w:tc>
        <w:tc>
          <w:tcPr>
            <w:tcW w:w="2448" w:type="dxa"/>
            <w:tcBorders>
              <w:top w:val="nil"/>
              <w:left w:val="nil"/>
              <w:bottom w:val="single" w:sz="4" w:space="0" w:color="auto"/>
              <w:right w:val="single" w:sz="4" w:space="0" w:color="auto"/>
            </w:tcBorders>
            <w:shd w:val="clear" w:color="000000" w:fill="FFFFFF"/>
            <w:vAlign w:val="center"/>
            <w:hideMark/>
          </w:tcPr>
          <w:p w14:paraId="26C53AB6" w14:textId="77777777" w:rsidR="0062282C" w:rsidRPr="00BA1E81" w:rsidRDefault="0062282C" w:rsidP="0062282C">
            <w:pPr>
              <w:rPr>
                <w:color w:val="000000" w:themeColor="text1"/>
                <w:sz w:val="20"/>
                <w:szCs w:val="22"/>
              </w:rPr>
            </w:pPr>
            <w:r w:rsidRPr="00BA1E81">
              <w:rPr>
                <w:color w:val="000000" w:themeColor="text1"/>
                <w:sz w:val="20"/>
                <w:szCs w:val="22"/>
              </w:rPr>
              <w:t>Улица Университетская (от ул. Иосифа Каролинского до ул. Ивана Захарова)</w:t>
            </w:r>
          </w:p>
        </w:tc>
        <w:tc>
          <w:tcPr>
            <w:tcW w:w="902" w:type="dxa"/>
            <w:tcBorders>
              <w:top w:val="nil"/>
              <w:left w:val="nil"/>
              <w:bottom w:val="single" w:sz="4" w:space="0" w:color="auto"/>
              <w:right w:val="single" w:sz="4" w:space="0" w:color="auto"/>
            </w:tcBorders>
            <w:shd w:val="clear" w:color="000000" w:fill="FFFFFF"/>
            <w:vAlign w:val="center"/>
            <w:hideMark/>
          </w:tcPr>
          <w:p w14:paraId="776A279D" w14:textId="77777777" w:rsidR="0062282C" w:rsidRPr="00BA1E81" w:rsidRDefault="0062282C" w:rsidP="0062282C">
            <w:pPr>
              <w:jc w:val="center"/>
              <w:rPr>
                <w:color w:val="000000" w:themeColor="text1"/>
                <w:sz w:val="20"/>
                <w:szCs w:val="22"/>
              </w:rPr>
            </w:pPr>
            <w:r w:rsidRPr="00BA1E81">
              <w:rPr>
                <w:color w:val="000000" w:themeColor="text1"/>
                <w:sz w:val="20"/>
                <w:szCs w:val="22"/>
              </w:rPr>
              <w:t>800        500           300</w:t>
            </w:r>
          </w:p>
        </w:tc>
        <w:tc>
          <w:tcPr>
            <w:tcW w:w="1599" w:type="dxa"/>
            <w:tcBorders>
              <w:top w:val="nil"/>
              <w:left w:val="nil"/>
              <w:bottom w:val="single" w:sz="4" w:space="0" w:color="auto"/>
              <w:right w:val="single" w:sz="4" w:space="0" w:color="auto"/>
            </w:tcBorders>
            <w:shd w:val="clear" w:color="000000" w:fill="FFFFFF"/>
            <w:vAlign w:val="center"/>
            <w:hideMark/>
          </w:tcPr>
          <w:p w14:paraId="3E7EA786" w14:textId="77777777" w:rsidR="0062282C" w:rsidRPr="00BA1E81" w:rsidRDefault="0062282C" w:rsidP="0062282C">
            <w:pPr>
              <w:jc w:val="center"/>
              <w:rPr>
                <w:color w:val="000000" w:themeColor="text1"/>
                <w:sz w:val="20"/>
                <w:szCs w:val="22"/>
              </w:rPr>
            </w:pPr>
            <w:r w:rsidRPr="00BA1E81">
              <w:rPr>
                <w:color w:val="000000" w:themeColor="text1"/>
                <w:sz w:val="20"/>
                <w:szCs w:val="22"/>
              </w:rPr>
              <w:t>690,00</w:t>
            </w:r>
          </w:p>
        </w:tc>
        <w:tc>
          <w:tcPr>
            <w:tcW w:w="1134" w:type="dxa"/>
            <w:tcBorders>
              <w:top w:val="nil"/>
              <w:left w:val="nil"/>
              <w:bottom w:val="single" w:sz="4" w:space="0" w:color="auto"/>
              <w:right w:val="single" w:sz="4" w:space="0" w:color="auto"/>
            </w:tcBorders>
            <w:shd w:val="clear" w:color="000000" w:fill="FFFFFF"/>
            <w:vAlign w:val="center"/>
            <w:hideMark/>
          </w:tcPr>
          <w:p w14:paraId="1BED9254" w14:textId="77777777" w:rsidR="0062282C" w:rsidRPr="00BA1E81" w:rsidRDefault="0062282C" w:rsidP="0062282C">
            <w:pPr>
              <w:jc w:val="center"/>
              <w:rPr>
                <w:color w:val="000000" w:themeColor="text1"/>
                <w:sz w:val="20"/>
                <w:szCs w:val="22"/>
              </w:rPr>
            </w:pPr>
            <w:r w:rsidRPr="00BA1E81">
              <w:rPr>
                <w:color w:val="000000" w:themeColor="text1"/>
                <w:sz w:val="20"/>
                <w:szCs w:val="22"/>
              </w:rPr>
              <w:t>15</w:t>
            </w:r>
          </w:p>
        </w:tc>
        <w:tc>
          <w:tcPr>
            <w:tcW w:w="1163" w:type="dxa"/>
            <w:tcBorders>
              <w:top w:val="nil"/>
              <w:left w:val="nil"/>
              <w:bottom w:val="single" w:sz="4" w:space="0" w:color="auto"/>
              <w:right w:val="single" w:sz="4" w:space="0" w:color="auto"/>
            </w:tcBorders>
            <w:shd w:val="clear" w:color="000000" w:fill="FFFFFF"/>
            <w:vAlign w:val="center"/>
            <w:hideMark/>
          </w:tcPr>
          <w:p w14:paraId="04136168" w14:textId="77777777" w:rsidR="0062282C" w:rsidRPr="00BA1E81" w:rsidRDefault="0062282C" w:rsidP="0062282C">
            <w:pPr>
              <w:jc w:val="center"/>
              <w:rPr>
                <w:color w:val="000000" w:themeColor="text1"/>
                <w:sz w:val="20"/>
                <w:szCs w:val="22"/>
              </w:rPr>
            </w:pPr>
            <w:r w:rsidRPr="00BA1E81">
              <w:rPr>
                <w:color w:val="000000" w:themeColor="text1"/>
                <w:sz w:val="20"/>
                <w:szCs w:val="22"/>
              </w:rPr>
              <w:t>16</w:t>
            </w:r>
          </w:p>
        </w:tc>
      </w:tr>
      <w:tr w:rsidR="00BA1E81" w:rsidRPr="00BA1E81" w14:paraId="6DC8CF89" w14:textId="77777777" w:rsidTr="00C859B2">
        <w:trPr>
          <w:trHeight w:val="76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09C20FBC"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lastRenderedPageBreak/>
              <w:t>64</w:t>
            </w:r>
          </w:p>
        </w:tc>
        <w:tc>
          <w:tcPr>
            <w:tcW w:w="1996" w:type="dxa"/>
            <w:tcBorders>
              <w:top w:val="nil"/>
              <w:left w:val="nil"/>
              <w:bottom w:val="single" w:sz="4" w:space="0" w:color="auto"/>
              <w:right w:val="single" w:sz="4" w:space="0" w:color="auto"/>
            </w:tcBorders>
            <w:shd w:val="clear" w:color="000000" w:fill="FFFFFF"/>
            <w:vAlign w:val="center"/>
            <w:hideMark/>
          </w:tcPr>
          <w:p w14:paraId="74E263DA" w14:textId="77777777" w:rsidR="0062282C" w:rsidRPr="00BA1E81" w:rsidRDefault="0062282C" w:rsidP="0062282C">
            <w:pPr>
              <w:rPr>
                <w:color w:val="000000" w:themeColor="text1"/>
                <w:sz w:val="20"/>
                <w:szCs w:val="22"/>
              </w:rPr>
            </w:pPr>
            <w:r w:rsidRPr="00BA1E81">
              <w:rPr>
                <w:color w:val="000000" w:themeColor="text1"/>
                <w:sz w:val="20"/>
                <w:szCs w:val="22"/>
              </w:rPr>
              <w:t>Сети дождевой канализации. Проспект Мира (от проспекта Ленина до улицы Маяковского)</w:t>
            </w:r>
          </w:p>
        </w:tc>
        <w:tc>
          <w:tcPr>
            <w:tcW w:w="2448" w:type="dxa"/>
            <w:tcBorders>
              <w:top w:val="nil"/>
              <w:left w:val="nil"/>
              <w:bottom w:val="single" w:sz="4" w:space="0" w:color="auto"/>
              <w:right w:val="single" w:sz="4" w:space="0" w:color="auto"/>
            </w:tcBorders>
            <w:shd w:val="clear" w:color="000000" w:fill="FFFFFF"/>
            <w:vAlign w:val="center"/>
            <w:hideMark/>
          </w:tcPr>
          <w:p w14:paraId="2C1DAA1E" w14:textId="77777777" w:rsidR="0062282C" w:rsidRPr="00BA1E81" w:rsidRDefault="0062282C" w:rsidP="0062282C">
            <w:pPr>
              <w:rPr>
                <w:color w:val="000000" w:themeColor="text1"/>
                <w:sz w:val="20"/>
                <w:szCs w:val="22"/>
              </w:rPr>
            </w:pPr>
            <w:r w:rsidRPr="00BA1E81">
              <w:rPr>
                <w:color w:val="000000" w:themeColor="text1"/>
                <w:sz w:val="20"/>
                <w:szCs w:val="22"/>
              </w:rPr>
              <w:t>Проспект Мира (от проспекта Ленина до улицы Маяковского)</w:t>
            </w:r>
          </w:p>
        </w:tc>
        <w:tc>
          <w:tcPr>
            <w:tcW w:w="902" w:type="dxa"/>
            <w:tcBorders>
              <w:top w:val="nil"/>
              <w:left w:val="nil"/>
              <w:bottom w:val="single" w:sz="4" w:space="0" w:color="auto"/>
              <w:right w:val="single" w:sz="4" w:space="0" w:color="auto"/>
            </w:tcBorders>
            <w:shd w:val="clear" w:color="000000" w:fill="FFFFFF"/>
            <w:vAlign w:val="center"/>
            <w:hideMark/>
          </w:tcPr>
          <w:p w14:paraId="0914078F" w14:textId="77777777" w:rsidR="0062282C" w:rsidRPr="00BA1E81" w:rsidRDefault="0062282C" w:rsidP="0062282C">
            <w:pPr>
              <w:jc w:val="center"/>
              <w:rPr>
                <w:color w:val="000000" w:themeColor="text1"/>
                <w:sz w:val="20"/>
                <w:szCs w:val="22"/>
              </w:rPr>
            </w:pPr>
            <w:r w:rsidRPr="00BA1E81">
              <w:rPr>
                <w:color w:val="000000" w:themeColor="text1"/>
                <w:sz w:val="20"/>
                <w:szCs w:val="22"/>
              </w:rPr>
              <w:t>1000        500         600</w:t>
            </w:r>
          </w:p>
        </w:tc>
        <w:tc>
          <w:tcPr>
            <w:tcW w:w="1599" w:type="dxa"/>
            <w:tcBorders>
              <w:top w:val="nil"/>
              <w:left w:val="nil"/>
              <w:bottom w:val="single" w:sz="4" w:space="0" w:color="auto"/>
              <w:right w:val="single" w:sz="4" w:space="0" w:color="auto"/>
            </w:tcBorders>
            <w:shd w:val="clear" w:color="000000" w:fill="FFFFFF"/>
            <w:vAlign w:val="center"/>
            <w:hideMark/>
          </w:tcPr>
          <w:p w14:paraId="6072B770" w14:textId="77777777" w:rsidR="0062282C" w:rsidRPr="00BA1E81" w:rsidRDefault="0062282C" w:rsidP="0062282C">
            <w:pPr>
              <w:jc w:val="center"/>
              <w:rPr>
                <w:color w:val="000000" w:themeColor="text1"/>
                <w:sz w:val="20"/>
                <w:szCs w:val="22"/>
              </w:rPr>
            </w:pPr>
            <w:r w:rsidRPr="00BA1E81">
              <w:rPr>
                <w:color w:val="000000" w:themeColor="text1"/>
                <w:sz w:val="20"/>
                <w:szCs w:val="22"/>
              </w:rPr>
              <w:t>2 473,00</w:t>
            </w:r>
          </w:p>
        </w:tc>
        <w:tc>
          <w:tcPr>
            <w:tcW w:w="1134" w:type="dxa"/>
            <w:tcBorders>
              <w:top w:val="nil"/>
              <w:left w:val="nil"/>
              <w:bottom w:val="single" w:sz="4" w:space="0" w:color="auto"/>
              <w:right w:val="single" w:sz="4" w:space="0" w:color="auto"/>
            </w:tcBorders>
            <w:shd w:val="clear" w:color="000000" w:fill="FFFFFF"/>
            <w:vAlign w:val="center"/>
            <w:hideMark/>
          </w:tcPr>
          <w:p w14:paraId="2BF43043" w14:textId="77777777" w:rsidR="0062282C" w:rsidRPr="00BA1E81" w:rsidRDefault="0062282C" w:rsidP="0062282C">
            <w:pPr>
              <w:jc w:val="center"/>
              <w:rPr>
                <w:color w:val="000000" w:themeColor="text1"/>
                <w:sz w:val="20"/>
                <w:szCs w:val="22"/>
              </w:rPr>
            </w:pPr>
            <w:r w:rsidRPr="00BA1E81">
              <w:rPr>
                <w:color w:val="000000" w:themeColor="text1"/>
                <w:sz w:val="20"/>
                <w:szCs w:val="22"/>
              </w:rPr>
              <w:t>50</w:t>
            </w:r>
          </w:p>
        </w:tc>
        <w:tc>
          <w:tcPr>
            <w:tcW w:w="1163" w:type="dxa"/>
            <w:tcBorders>
              <w:top w:val="nil"/>
              <w:left w:val="nil"/>
              <w:bottom w:val="single" w:sz="4" w:space="0" w:color="auto"/>
              <w:right w:val="single" w:sz="4" w:space="0" w:color="auto"/>
            </w:tcBorders>
            <w:shd w:val="clear" w:color="000000" w:fill="FFFFFF"/>
            <w:vAlign w:val="center"/>
            <w:hideMark/>
          </w:tcPr>
          <w:p w14:paraId="51EC3562" w14:textId="77777777" w:rsidR="0062282C" w:rsidRPr="00BA1E81" w:rsidRDefault="0062282C" w:rsidP="0062282C">
            <w:pPr>
              <w:jc w:val="center"/>
              <w:rPr>
                <w:color w:val="000000" w:themeColor="text1"/>
                <w:sz w:val="20"/>
                <w:szCs w:val="22"/>
              </w:rPr>
            </w:pPr>
            <w:r w:rsidRPr="00BA1E81">
              <w:rPr>
                <w:color w:val="000000" w:themeColor="text1"/>
                <w:sz w:val="20"/>
                <w:szCs w:val="22"/>
              </w:rPr>
              <w:t>57</w:t>
            </w:r>
          </w:p>
        </w:tc>
      </w:tr>
      <w:tr w:rsidR="00BA1E81" w:rsidRPr="00BA1E81" w14:paraId="6341038D" w14:textId="77777777" w:rsidTr="00C859B2">
        <w:trPr>
          <w:trHeight w:val="76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4BCE99EE"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65</w:t>
            </w:r>
          </w:p>
        </w:tc>
        <w:tc>
          <w:tcPr>
            <w:tcW w:w="1996" w:type="dxa"/>
            <w:tcBorders>
              <w:top w:val="nil"/>
              <w:left w:val="nil"/>
              <w:bottom w:val="single" w:sz="4" w:space="0" w:color="auto"/>
              <w:right w:val="single" w:sz="4" w:space="0" w:color="auto"/>
            </w:tcBorders>
            <w:shd w:val="clear" w:color="000000" w:fill="FFFFFF"/>
            <w:vAlign w:val="center"/>
            <w:hideMark/>
          </w:tcPr>
          <w:p w14:paraId="4FF40D50" w14:textId="77777777" w:rsidR="0062282C" w:rsidRPr="00BA1E81" w:rsidRDefault="0062282C" w:rsidP="0062282C">
            <w:pPr>
              <w:rPr>
                <w:color w:val="000000" w:themeColor="text1"/>
                <w:sz w:val="20"/>
                <w:szCs w:val="22"/>
              </w:rPr>
            </w:pPr>
            <w:r w:rsidRPr="00BA1E81">
              <w:rPr>
                <w:color w:val="000000" w:themeColor="text1"/>
                <w:sz w:val="20"/>
                <w:szCs w:val="22"/>
              </w:rPr>
              <w:t>Сети дождевой канализации. Улица Аэрофлотская (км 0,9 - км 2,5)</w:t>
            </w:r>
          </w:p>
        </w:tc>
        <w:tc>
          <w:tcPr>
            <w:tcW w:w="2448" w:type="dxa"/>
            <w:tcBorders>
              <w:top w:val="nil"/>
              <w:left w:val="nil"/>
              <w:bottom w:val="single" w:sz="4" w:space="0" w:color="auto"/>
              <w:right w:val="single" w:sz="4" w:space="0" w:color="auto"/>
            </w:tcBorders>
            <w:shd w:val="clear" w:color="000000" w:fill="FFFFFF"/>
            <w:vAlign w:val="center"/>
            <w:hideMark/>
          </w:tcPr>
          <w:p w14:paraId="60AF8556" w14:textId="77777777" w:rsidR="0062282C" w:rsidRPr="00BA1E81" w:rsidRDefault="0062282C" w:rsidP="0062282C">
            <w:pPr>
              <w:rPr>
                <w:color w:val="000000" w:themeColor="text1"/>
                <w:sz w:val="20"/>
                <w:szCs w:val="22"/>
              </w:rPr>
            </w:pPr>
            <w:r w:rsidRPr="00BA1E81">
              <w:rPr>
                <w:color w:val="000000" w:themeColor="text1"/>
                <w:sz w:val="20"/>
                <w:szCs w:val="22"/>
              </w:rPr>
              <w:t>Улица Аэрофлотская (км 0,9 - км 2,5) (3-й пусковой)</w:t>
            </w:r>
          </w:p>
        </w:tc>
        <w:tc>
          <w:tcPr>
            <w:tcW w:w="902" w:type="dxa"/>
            <w:tcBorders>
              <w:top w:val="nil"/>
              <w:left w:val="nil"/>
              <w:bottom w:val="single" w:sz="4" w:space="0" w:color="auto"/>
              <w:right w:val="single" w:sz="4" w:space="0" w:color="auto"/>
            </w:tcBorders>
            <w:shd w:val="clear" w:color="000000" w:fill="FFFFFF"/>
            <w:vAlign w:val="center"/>
            <w:hideMark/>
          </w:tcPr>
          <w:p w14:paraId="489B14D3" w14:textId="77777777" w:rsidR="0062282C" w:rsidRPr="00BA1E81" w:rsidRDefault="0062282C" w:rsidP="0062282C">
            <w:pPr>
              <w:jc w:val="center"/>
              <w:rPr>
                <w:color w:val="000000" w:themeColor="text1"/>
                <w:sz w:val="20"/>
                <w:szCs w:val="22"/>
              </w:rPr>
            </w:pPr>
            <w:r w:rsidRPr="00BA1E81">
              <w:rPr>
                <w:color w:val="000000" w:themeColor="text1"/>
                <w:sz w:val="20"/>
                <w:szCs w:val="22"/>
              </w:rPr>
              <w:t>1000         600       500       400       300</w:t>
            </w:r>
          </w:p>
        </w:tc>
        <w:tc>
          <w:tcPr>
            <w:tcW w:w="1599" w:type="dxa"/>
            <w:tcBorders>
              <w:top w:val="nil"/>
              <w:left w:val="nil"/>
              <w:bottom w:val="single" w:sz="4" w:space="0" w:color="auto"/>
              <w:right w:val="single" w:sz="4" w:space="0" w:color="auto"/>
            </w:tcBorders>
            <w:shd w:val="clear" w:color="000000" w:fill="FFFFFF"/>
            <w:vAlign w:val="center"/>
            <w:hideMark/>
          </w:tcPr>
          <w:p w14:paraId="007AC1AA" w14:textId="77777777" w:rsidR="0062282C" w:rsidRPr="00BA1E81" w:rsidRDefault="0062282C" w:rsidP="0062282C">
            <w:pPr>
              <w:jc w:val="center"/>
              <w:rPr>
                <w:color w:val="000000" w:themeColor="text1"/>
                <w:sz w:val="20"/>
                <w:szCs w:val="22"/>
              </w:rPr>
            </w:pPr>
            <w:r w:rsidRPr="00BA1E81">
              <w:rPr>
                <w:color w:val="000000" w:themeColor="text1"/>
                <w:sz w:val="20"/>
                <w:szCs w:val="22"/>
              </w:rPr>
              <w:t>5 798,00</w:t>
            </w:r>
          </w:p>
        </w:tc>
        <w:tc>
          <w:tcPr>
            <w:tcW w:w="1134" w:type="dxa"/>
            <w:tcBorders>
              <w:top w:val="nil"/>
              <w:left w:val="nil"/>
              <w:bottom w:val="single" w:sz="4" w:space="0" w:color="auto"/>
              <w:right w:val="single" w:sz="4" w:space="0" w:color="auto"/>
            </w:tcBorders>
            <w:shd w:val="clear" w:color="000000" w:fill="FFFFFF"/>
            <w:vAlign w:val="center"/>
            <w:hideMark/>
          </w:tcPr>
          <w:p w14:paraId="00645687" w14:textId="77777777" w:rsidR="0062282C" w:rsidRPr="00BA1E81" w:rsidRDefault="0062282C" w:rsidP="0062282C">
            <w:pPr>
              <w:jc w:val="center"/>
              <w:rPr>
                <w:color w:val="000000" w:themeColor="text1"/>
                <w:sz w:val="20"/>
                <w:szCs w:val="22"/>
              </w:rPr>
            </w:pPr>
            <w:r w:rsidRPr="00BA1E81">
              <w:rPr>
                <w:color w:val="000000" w:themeColor="text1"/>
                <w:sz w:val="20"/>
                <w:szCs w:val="22"/>
              </w:rPr>
              <w:t>116</w:t>
            </w:r>
          </w:p>
        </w:tc>
        <w:tc>
          <w:tcPr>
            <w:tcW w:w="1163" w:type="dxa"/>
            <w:tcBorders>
              <w:top w:val="nil"/>
              <w:left w:val="nil"/>
              <w:bottom w:val="single" w:sz="4" w:space="0" w:color="auto"/>
              <w:right w:val="single" w:sz="4" w:space="0" w:color="auto"/>
            </w:tcBorders>
            <w:shd w:val="clear" w:color="000000" w:fill="FFFFFF"/>
            <w:vAlign w:val="center"/>
            <w:hideMark/>
          </w:tcPr>
          <w:p w14:paraId="24581C43" w14:textId="77777777" w:rsidR="0062282C" w:rsidRPr="00BA1E81" w:rsidRDefault="0062282C" w:rsidP="0062282C">
            <w:pPr>
              <w:jc w:val="center"/>
              <w:rPr>
                <w:color w:val="000000" w:themeColor="text1"/>
                <w:sz w:val="20"/>
                <w:szCs w:val="22"/>
              </w:rPr>
            </w:pPr>
            <w:r w:rsidRPr="00BA1E81">
              <w:rPr>
                <w:color w:val="000000" w:themeColor="text1"/>
                <w:sz w:val="20"/>
                <w:szCs w:val="22"/>
              </w:rPr>
              <w:t>52</w:t>
            </w:r>
          </w:p>
        </w:tc>
      </w:tr>
      <w:tr w:rsidR="00BA1E81" w:rsidRPr="00BA1E81" w14:paraId="6E84A290" w14:textId="77777777" w:rsidTr="00C859B2">
        <w:trPr>
          <w:trHeight w:val="76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5032180E"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66</w:t>
            </w:r>
          </w:p>
        </w:tc>
        <w:tc>
          <w:tcPr>
            <w:tcW w:w="1996" w:type="dxa"/>
            <w:tcBorders>
              <w:top w:val="nil"/>
              <w:left w:val="nil"/>
              <w:bottom w:val="single" w:sz="4" w:space="0" w:color="auto"/>
              <w:right w:val="single" w:sz="4" w:space="0" w:color="auto"/>
            </w:tcBorders>
            <w:shd w:val="clear" w:color="000000" w:fill="FFFFFF"/>
            <w:vAlign w:val="center"/>
            <w:hideMark/>
          </w:tcPr>
          <w:p w14:paraId="2CD1B724" w14:textId="77777777" w:rsidR="0062282C" w:rsidRPr="00BA1E81" w:rsidRDefault="0062282C" w:rsidP="0062282C">
            <w:pPr>
              <w:rPr>
                <w:color w:val="000000" w:themeColor="text1"/>
                <w:sz w:val="20"/>
                <w:szCs w:val="22"/>
              </w:rPr>
            </w:pPr>
            <w:r w:rsidRPr="00BA1E81">
              <w:rPr>
                <w:color w:val="000000" w:themeColor="text1"/>
                <w:sz w:val="20"/>
                <w:szCs w:val="22"/>
              </w:rPr>
              <w:t xml:space="preserve">Сети дождевой канализации г. Сургут - г. Нижневартовск (км 3 - км 12) </w:t>
            </w:r>
          </w:p>
        </w:tc>
        <w:tc>
          <w:tcPr>
            <w:tcW w:w="2448" w:type="dxa"/>
            <w:tcBorders>
              <w:top w:val="nil"/>
              <w:left w:val="nil"/>
              <w:bottom w:val="single" w:sz="4" w:space="0" w:color="auto"/>
              <w:right w:val="single" w:sz="4" w:space="0" w:color="auto"/>
            </w:tcBorders>
            <w:shd w:val="clear" w:color="000000" w:fill="FFFFFF"/>
            <w:vAlign w:val="center"/>
            <w:hideMark/>
          </w:tcPr>
          <w:p w14:paraId="046BA2B1" w14:textId="77777777" w:rsidR="0062282C" w:rsidRPr="00BA1E81" w:rsidRDefault="0062282C" w:rsidP="0062282C">
            <w:pPr>
              <w:rPr>
                <w:color w:val="000000" w:themeColor="text1"/>
                <w:sz w:val="20"/>
                <w:szCs w:val="22"/>
              </w:rPr>
            </w:pPr>
            <w:r w:rsidRPr="00BA1E81">
              <w:rPr>
                <w:color w:val="000000" w:themeColor="text1"/>
                <w:sz w:val="20"/>
                <w:szCs w:val="22"/>
              </w:rPr>
              <w:t>ул. Аэрофлотская, 4 пусковой</w:t>
            </w:r>
          </w:p>
        </w:tc>
        <w:tc>
          <w:tcPr>
            <w:tcW w:w="902" w:type="dxa"/>
            <w:tcBorders>
              <w:top w:val="nil"/>
              <w:left w:val="nil"/>
              <w:bottom w:val="single" w:sz="4" w:space="0" w:color="auto"/>
              <w:right w:val="single" w:sz="4" w:space="0" w:color="auto"/>
            </w:tcBorders>
            <w:shd w:val="clear" w:color="000000" w:fill="FFFFFF"/>
            <w:vAlign w:val="center"/>
            <w:hideMark/>
          </w:tcPr>
          <w:p w14:paraId="304D2623" w14:textId="77777777" w:rsidR="0062282C" w:rsidRPr="00BA1E81" w:rsidRDefault="0062282C" w:rsidP="0062282C">
            <w:pPr>
              <w:jc w:val="center"/>
              <w:rPr>
                <w:color w:val="000000" w:themeColor="text1"/>
                <w:sz w:val="20"/>
                <w:szCs w:val="22"/>
              </w:rPr>
            </w:pPr>
            <w:r w:rsidRPr="00BA1E81">
              <w:rPr>
                <w:color w:val="000000" w:themeColor="text1"/>
                <w:sz w:val="20"/>
                <w:szCs w:val="22"/>
              </w:rPr>
              <w:t>800         600       500        300</w:t>
            </w:r>
          </w:p>
        </w:tc>
        <w:tc>
          <w:tcPr>
            <w:tcW w:w="1599" w:type="dxa"/>
            <w:tcBorders>
              <w:top w:val="nil"/>
              <w:left w:val="nil"/>
              <w:bottom w:val="single" w:sz="4" w:space="0" w:color="auto"/>
              <w:right w:val="single" w:sz="4" w:space="0" w:color="auto"/>
            </w:tcBorders>
            <w:shd w:val="clear" w:color="000000" w:fill="FFFFFF"/>
            <w:vAlign w:val="center"/>
            <w:hideMark/>
          </w:tcPr>
          <w:p w14:paraId="1ABCCB48" w14:textId="77777777" w:rsidR="0062282C" w:rsidRPr="00BA1E81" w:rsidRDefault="0062282C" w:rsidP="0062282C">
            <w:pPr>
              <w:jc w:val="center"/>
              <w:rPr>
                <w:color w:val="000000" w:themeColor="text1"/>
                <w:sz w:val="20"/>
                <w:szCs w:val="22"/>
              </w:rPr>
            </w:pPr>
            <w:r w:rsidRPr="00BA1E81">
              <w:rPr>
                <w:color w:val="000000" w:themeColor="text1"/>
                <w:sz w:val="20"/>
                <w:szCs w:val="22"/>
              </w:rPr>
              <w:t>6 104,00</w:t>
            </w:r>
          </w:p>
        </w:tc>
        <w:tc>
          <w:tcPr>
            <w:tcW w:w="1134" w:type="dxa"/>
            <w:tcBorders>
              <w:top w:val="nil"/>
              <w:left w:val="nil"/>
              <w:bottom w:val="single" w:sz="4" w:space="0" w:color="auto"/>
              <w:right w:val="single" w:sz="4" w:space="0" w:color="auto"/>
            </w:tcBorders>
            <w:shd w:val="clear" w:color="auto" w:fill="auto"/>
            <w:vAlign w:val="center"/>
            <w:hideMark/>
          </w:tcPr>
          <w:p w14:paraId="57CF5655" w14:textId="77777777" w:rsidR="0062282C" w:rsidRPr="00BA1E81" w:rsidRDefault="0062282C" w:rsidP="0062282C">
            <w:pPr>
              <w:jc w:val="center"/>
              <w:rPr>
                <w:color w:val="000000" w:themeColor="text1"/>
                <w:sz w:val="20"/>
                <w:szCs w:val="22"/>
              </w:rPr>
            </w:pPr>
            <w:r w:rsidRPr="00BA1E81">
              <w:rPr>
                <w:color w:val="000000" w:themeColor="text1"/>
                <w:sz w:val="20"/>
                <w:szCs w:val="22"/>
              </w:rPr>
              <w:t>71</w:t>
            </w:r>
          </w:p>
        </w:tc>
        <w:tc>
          <w:tcPr>
            <w:tcW w:w="1163" w:type="dxa"/>
            <w:tcBorders>
              <w:top w:val="nil"/>
              <w:left w:val="nil"/>
              <w:bottom w:val="single" w:sz="4" w:space="0" w:color="auto"/>
              <w:right w:val="single" w:sz="4" w:space="0" w:color="auto"/>
            </w:tcBorders>
            <w:shd w:val="clear" w:color="auto" w:fill="auto"/>
            <w:vAlign w:val="center"/>
            <w:hideMark/>
          </w:tcPr>
          <w:p w14:paraId="482FD82A" w14:textId="77777777" w:rsidR="0062282C" w:rsidRPr="00BA1E81" w:rsidRDefault="0062282C" w:rsidP="0062282C">
            <w:pPr>
              <w:jc w:val="center"/>
              <w:rPr>
                <w:color w:val="000000" w:themeColor="text1"/>
                <w:sz w:val="20"/>
                <w:szCs w:val="22"/>
              </w:rPr>
            </w:pPr>
            <w:r w:rsidRPr="00BA1E81">
              <w:rPr>
                <w:color w:val="000000" w:themeColor="text1"/>
                <w:sz w:val="20"/>
                <w:szCs w:val="22"/>
              </w:rPr>
              <w:t>77</w:t>
            </w:r>
          </w:p>
        </w:tc>
      </w:tr>
      <w:tr w:rsidR="00BA1E81" w:rsidRPr="00BA1E81" w14:paraId="2EA83373" w14:textId="77777777" w:rsidTr="00C859B2">
        <w:trPr>
          <w:trHeight w:val="76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715D704F"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67</w:t>
            </w:r>
          </w:p>
        </w:tc>
        <w:tc>
          <w:tcPr>
            <w:tcW w:w="1996" w:type="dxa"/>
            <w:tcBorders>
              <w:top w:val="nil"/>
              <w:left w:val="nil"/>
              <w:bottom w:val="single" w:sz="4" w:space="0" w:color="auto"/>
              <w:right w:val="single" w:sz="4" w:space="0" w:color="auto"/>
            </w:tcBorders>
            <w:shd w:val="clear" w:color="000000" w:fill="FFFFFF"/>
            <w:vAlign w:val="center"/>
            <w:hideMark/>
          </w:tcPr>
          <w:p w14:paraId="28AA8C99" w14:textId="77777777" w:rsidR="0062282C" w:rsidRPr="00BA1E81" w:rsidRDefault="0062282C" w:rsidP="0062282C">
            <w:pPr>
              <w:rPr>
                <w:color w:val="000000" w:themeColor="text1"/>
                <w:sz w:val="20"/>
                <w:szCs w:val="22"/>
              </w:rPr>
            </w:pPr>
            <w:r w:rsidRPr="00BA1E81">
              <w:rPr>
                <w:color w:val="000000" w:themeColor="text1"/>
                <w:sz w:val="20"/>
                <w:szCs w:val="22"/>
              </w:rPr>
              <w:t>Сети дождевой канализации. Улица Энгельса от улицы Югорский тракт до Ледового дворца</w:t>
            </w:r>
          </w:p>
        </w:tc>
        <w:tc>
          <w:tcPr>
            <w:tcW w:w="2448" w:type="dxa"/>
            <w:tcBorders>
              <w:top w:val="nil"/>
              <w:left w:val="nil"/>
              <w:bottom w:val="single" w:sz="4" w:space="0" w:color="auto"/>
              <w:right w:val="single" w:sz="4" w:space="0" w:color="auto"/>
            </w:tcBorders>
            <w:shd w:val="clear" w:color="000000" w:fill="FFFFFF"/>
            <w:vAlign w:val="center"/>
            <w:hideMark/>
          </w:tcPr>
          <w:p w14:paraId="31E093D6" w14:textId="77777777" w:rsidR="0062282C" w:rsidRPr="00BA1E81" w:rsidRDefault="0062282C" w:rsidP="0062282C">
            <w:pPr>
              <w:rPr>
                <w:color w:val="000000" w:themeColor="text1"/>
                <w:sz w:val="20"/>
                <w:szCs w:val="22"/>
              </w:rPr>
            </w:pPr>
            <w:r w:rsidRPr="00BA1E81">
              <w:rPr>
                <w:color w:val="000000" w:themeColor="text1"/>
                <w:sz w:val="20"/>
                <w:szCs w:val="22"/>
              </w:rPr>
              <w:t>Улица Энгельса от улицы Югорский тракт до Ледового дворца</w:t>
            </w:r>
          </w:p>
        </w:tc>
        <w:tc>
          <w:tcPr>
            <w:tcW w:w="902" w:type="dxa"/>
            <w:tcBorders>
              <w:top w:val="nil"/>
              <w:left w:val="nil"/>
              <w:bottom w:val="single" w:sz="4" w:space="0" w:color="auto"/>
              <w:right w:val="single" w:sz="4" w:space="0" w:color="auto"/>
            </w:tcBorders>
            <w:shd w:val="clear" w:color="000000" w:fill="FFFFFF"/>
            <w:vAlign w:val="center"/>
            <w:hideMark/>
          </w:tcPr>
          <w:p w14:paraId="0F9452CF" w14:textId="77777777" w:rsidR="0062282C" w:rsidRPr="00BA1E81" w:rsidRDefault="0062282C" w:rsidP="0062282C">
            <w:pPr>
              <w:jc w:val="center"/>
              <w:rPr>
                <w:color w:val="000000" w:themeColor="text1"/>
                <w:sz w:val="20"/>
                <w:szCs w:val="22"/>
              </w:rPr>
            </w:pPr>
            <w:r w:rsidRPr="00BA1E81">
              <w:rPr>
                <w:color w:val="000000" w:themeColor="text1"/>
                <w:sz w:val="20"/>
                <w:szCs w:val="22"/>
              </w:rPr>
              <w:t>800       600       500</w:t>
            </w:r>
          </w:p>
        </w:tc>
        <w:tc>
          <w:tcPr>
            <w:tcW w:w="1599" w:type="dxa"/>
            <w:tcBorders>
              <w:top w:val="nil"/>
              <w:left w:val="nil"/>
              <w:bottom w:val="single" w:sz="4" w:space="0" w:color="auto"/>
              <w:right w:val="single" w:sz="4" w:space="0" w:color="auto"/>
            </w:tcBorders>
            <w:shd w:val="clear" w:color="000000" w:fill="FFFFFF"/>
            <w:vAlign w:val="center"/>
            <w:hideMark/>
          </w:tcPr>
          <w:p w14:paraId="48398F6A" w14:textId="77777777" w:rsidR="0062282C" w:rsidRPr="00BA1E81" w:rsidRDefault="0062282C" w:rsidP="0062282C">
            <w:pPr>
              <w:jc w:val="center"/>
              <w:rPr>
                <w:color w:val="000000" w:themeColor="text1"/>
                <w:sz w:val="20"/>
                <w:szCs w:val="22"/>
              </w:rPr>
            </w:pPr>
            <w:r w:rsidRPr="00BA1E81">
              <w:rPr>
                <w:color w:val="000000" w:themeColor="text1"/>
                <w:sz w:val="20"/>
                <w:szCs w:val="22"/>
              </w:rPr>
              <w:t>669,00</w:t>
            </w:r>
          </w:p>
        </w:tc>
        <w:tc>
          <w:tcPr>
            <w:tcW w:w="1134" w:type="dxa"/>
            <w:tcBorders>
              <w:top w:val="nil"/>
              <w:left w:val="nil"/>
              <w:bottom w:val="single" w:sz="4" w:space="0" w:color="auto"/>
              <w:right w:val="single" w:sz="4" w:space="0" w:color="auto"/>
            </w:tcBorders>
            <w:shd w:val="clear" w:color="auto" w:fill="auto"/>
            <w:vAlign w:val="center"/>
            <w:hideMark/>
          </w:tcPr>
          <w:p w14:paraId="633FA288" w14:textId="77777777" w:rsidR="0062282C" w:rsidRPr="00BA1E81" w:rsidRDefault="0062282C" w:rsidP="0062282C">
            <w:pPr>
              <w:jc w:val="center"/>
              <w:rPr>
                <w:color w:val="000000" w:themeColor="text1"/>
                <w:sz w:val="20"/>
                <w:szCs w:val="22"/>
              </w:rPr>
            </w:pPr>
            <w:r w:rsidRPr="00BA1E81">
              <w:rPr>
                <w:color w:val="000000" w:themeColor="text1"/>
                <w:sz w:val="20"/>
                <w:szCs w:val="22"/>
              </w:rPr>
              <w:t>8</w:t>
            </w:r>
          </w:p>
        </w:tc>
        <w:tc>
          <w:tcPr>
            <w:tcW w:w="1163" w:type="dxa"/>
            <w:tcBorders>
              <w:top w:val="nil"/>
              <w:left w:val="nil"/>
              <w:bottom w:val="single" w:sz="4" w:space="0" w:color="auto"/>
              <w:right w:val="single" w:sz="4" w:space="0" w:color="auto"/>
            </w:tcBorders>
            <w:shd w:val="clear" w:color="auto" w:fill="auto"/>
            <w:vAlign w:val="center"/>
            <w:hideMark/>
          </w:tcPr>
          <w:p w14:paraId="1B4B311F" w14:textId="77777777" w:rsidR="0062282C" w:rsidRPr="00BA1E81" w:rsidRDefault="0062282C" w:rsidP="0062282C">
            <w:pPr>
              <w:jc w:val="center"/>
              <w:rPr>
                <w:color w:val="000000" w:themeColor="text1"/>
                <w:sz w:val="20"/>
                <w:szCs w:val="22"/>
              </w:rPr>
            </w:pPr>
            <w:r w:rsidRPr="00BA1E81">
              <w:rPr>
                <w:color w:val="000000" w:themeColor="text1"/>
                <w:sz w:val="20"/>
                <w:szCs w:val="22"/>
              </w:rPr>
              <w:t>12</w:t>
            </w:r>
          </w:p>
        </w:tc>
      </w:tr>
      <w:tr w:rsidR="00BA1E81" w:rsidRPr="00BA1E81" w14:paraId="185D9D71" w14:textId="77777777" w:rsidTr="00C859B2">
        <w:trPr>
          <w:trHeight w:val="76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05CA9DAB"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68</w:t>
            </w:r>
          </w:p>
        </w:tc>
        <w:tc>
          <w:tcPr>
            <w:tcW w:w="1996" w:type="dxa"/>
            <w:tcBorders>
              <w:top w:val="nil"/>
              <w:left w:val="nil"/>
              <w:bottom w:val="single" w:sz="4" w:space="0" w:color="auto"/>
              <w:right w:val="single" w:sz="4" w:space="0" w:color="auto"/>
            </w:tcBorders>
            <w:shd w:val="clear" w:color="000000" w:fill="FFFFFF"/>
            <w:vAlign w:val="center"/>
            <w:hideMark/>
          </w:tcPr>
          <w:p w14:paraId="490F6942" w14:textId="77777777" w:rsidR="0062282C" w:rsidRPr="00BA1E81" w:rsidRDefault="0062282C" w:rsidP="0062282C">
            <w:pPr>
              <w:rPr>
                <w:color w:val="000000" w:themeColor="text1"/>
                <w:sz w:val="20"/>
                <w:szCs w:val="22"/>
              </w:rPr>
            </w:pPr>
            <w:r w:rsidRPr="00BA1E81">
              <w:rPr>
                <w:color w:val="000000" w:themeColor="text1"/>
                <w:sz w:val="20"/>
                <w:szCs w:val="22"/>
              </w:rPr>
              <w:t>Сети дренажа канализации. Проспект Мира (от ул. Маяковского до ул. Генерала Иванова)</w:t>
            </w:r>
          </w:p>
        </w:tc>
        <w:tc>
          <w:tcPr>
            <w:tcW w:w="2448" w:type="dxa"/>
            <w:tcBorders>
              <w:top w:val="nil"/>
              <w:left w:val="nil"/>
              <w:bottom w:val="single" w:sz="4" w:space="0" w:color="auto"/>
              <w:right w:val="single" w:sz="4" w:space="0" w:color="auto"/>
            </w:tcBorders>
            <w:shd w:val="clear" w:color="000000" w:fill="FFFFFF"/>
            <w:vAlign w:val="center"/>
            <w:hideMark/>
          </w:tcPr>
          <w:p w14:paraId="6F45F565" w14:textId="77777777" w:rsidR="0062282C" w:rsidRPr="00BA1E81" w:rsidRDefault="0062282C" w:rsidP="0062282C">
            <w:pPr>
              <w:rPr>
                <w:color w:val="000000" w:themeColor="text1"/>
                <w:sz w:val="20"/>
                <w:szCs w:val="22"/>
              </w:rPr>
            </w:pPr>
            <w:r w:rsidRPr="00BA1E81">
              <w:rPr>
                <w:color w:val="000000" w:themeColor="text1"/>
                <w:sz w:val="20"/>
                <w:szCs w:val="22"/>
              </w:rPr>
              <w:t>Проспект Мира (от ул. Маяковского до ул. Генерала Иванова)</w:t>
            </w:r>
          </w:p>
        </w:tc>
        <w:tc>
          <w:tcPr>
            <w:tcW w:w="902" w:type="dxa"/>
            <w:tcBorders>
              <w:top w:val="nil"/>
              <w:left w:val="nil"/>
              <w:bottom w:val="single" w:sz="4" w:space="0" w:color="auto"/>
              <w:right w:val="single" w:sz="4" w:space="0" w:color="auto"/>
            </w:tcBorders>
            <w:shd w:val="clear" w:color="000000" w:fill="FFFFFF"/>
            <w:vAlign w:val="center"/>
            <w:hideMark/>
          </w:tcPr>
          <w:p w14:paraId="69E41D86" w14:textId="77777777" w:rsidR="0062282C" w:rsidRPr="00BA1E81" w:rsidRDefault="0062282C" w:rsidP="0062282C">
            <w:pPr>
              <w:jc w:val="center"/>
              <w:rPr>
                <w:color w:val="000000" w:themeColor="text1"/>
                <w:sz w:val="20"/>
                <w:szCs w:val="22"/>
              </w:rPr>
            </w:pPr>
            <w:r w:rsidRPr="00BA1E81">
              <w:rPr>
                <w:color w:val="000000" w:themeColor="text1"/>
                <w:sz w:val="20"/>
                <w:szCs w:val="22"/>
              </w:rPr>
              <w:t>1200       800        500</w:t>
            </w:r>
          </w:p>
        </w:tc>
        <w:tc>
          <w:tcPr>
            <w:tcW w:w="1599" w:type="dxa"/>
            <w:tcBorders>
              <w:top w:val="nil"/>
              <w:left w:val="nil"/>
              <w:bottom w:val="single" w:sz="4" w:space="0" w:color="auto"/>
              <w:right w:val="single" w:sz="4" w:space="0" w:color="auto"/>
            </w:tcBorders>
            <w:shd w:val="clear" w:color="000000" w:fill="FFFFFF"/>
            <w:vAlign w:val="center"/>
            <w:hideMark/>
          </w:tcPr>
          <w:p w14:paraId="6F4D8501" w14:textId="77777777" w:rsidR="0062282C" w:rsidRPr="00BA1E81" w:rsidRDefault="0062282C" w:rsidP="0062282C">
            <w:pPr>
              <w:jc w:val="center"/>
              <w:rPr>
                <w:color w:val="000000" w:themeColor="text1"/>
                <w:sz w:val="20"/>
                <w:szCs w:val="22"/>
              </w:rPr>
            </w:pPr>
            <w:r w:rsidRPr="00BA1E81">
              <w:rPr>
                <w:color w:val="000000" w:themeColor="text1"/>
                <w:sz w:val="20"/>
                <w:szCs w:val="22"/>
              </w:rPr>
              <w:t>1 025,00</w:t>
            </w:r>
          </w:p>
        </w:tc>
        <w:tc>
          <w:tcPr>
            <w:tcW w:w="1134" w:type="dxa"/>
            <w:tcBorders>
              <w:top w:val="nil"/>
              <w:left w:val="nil"/>
              <w:bottom w:val="single" w:sz="4" w:space="0" w:color="auto"/>
              <w:right w:val="single" w:sz="4" w:space="0" w:color="auto"/>
            </w:tcBorders>
            <w:shd w:val="clear" w:color="000000" w:fill="FFFFFF"/>
            <w:vAlign w:val="center"/>
            <w:hideMark/>
          </w:tcPr>
          <w:p w14:paraId="0BF463B7" w14:textId="77777777" w:rsidR="0062282C" w:rsidRPr="00BA1E81" w:rsidRDefault="0062282C" w:rsidP="0062282C">
            <w:pPr>
              <w:jc w:val="center"/>
              <w:rPr>
                <w:color w:val="000000" w:themeColor="text1"/>
                <w:sz w:val="20"/>
                <w:szCs w:val="22"/>
              </w:rPr>
            </w:pPr>
            <w:r w:rsidRPr="00BA1E81">
              <w:rPr>
                <w:color w:val="000000" w:themeColor="text1"/>
                <w:sz w:val="20"/>
                <w:szCs w:val="22"/>
              </w:rPr>
              <w:t>23</w:t>
            </w:r>
          </w:p>
        </w:tc>
        <w:tc>
          <w:tcPr>
            <w:tcW w:w="1163" w:type="dxa"/>
            <w:tcBorders>
              <w:top w:val="nil"/>
              <w:left w:val="nil"/>
              <w:bottom w:val="single" w:sz="4" w:space="0" w:color="auto"/>
              <w:right w:val="single" w:sz="4" w:space="0" w:color="auto"/>
            </w:tcBorders>
            <w:shd w:val="clear" w:color="000000" w:fill="FFFFFF"/>
            <w:vAlign w:val="center"/>
            <w:hideMark/>
          </w:tcPr>
          <w:p w14:paraId="39A209C5" w14:textId="77777777" w:rsidR="0062282C" w:rsidRPr="00BA1E81" w:rsidRDefault="0062282C" w:rsidP="0062282C">
            <w:pPr>
              <w:jc w:val="center"/>
              <w:rPr>
                <w:color w:val="000000" w:themeColor="text1"/>
                <w:sz w:val="20"/>
                <w:szCs w:val="22"/>
              </w:rPr>
            </w:pPr>
            <w:r w:rsidRPr="00BA1E81">
              <w:rPr>
                <w:color w:val="000000" w:themeColor="text1"/>
                <w:sz w:val="20"/>
                <w:szCs w:val="22"/>
              </w:rPr>
              <w:t>21</w:t>
            </w:r>
          </w:p>
        </w:tc>
      </w:tr>
      <w:tr w:rsidR="00BA1E81" w:rsidRPr="00BA1E81" w14:paraId="2A0F6EA2" w14:textId="77777777" w:rsidTr="00C859B2">
        <w:trPr>
          <w:trHeight w:val="76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5A6DA77B"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69</w:t>
            </w:r>
          </w:p>
        </w:tc>
        <w:tc>
          <w:tcPr>
            <w:tcW w:w="1996" w:type="dxa"/>
            <w:tcBorders>
              <w:top w:val="nil"/>
              <w:left w:val="nil"/>
              <w:bottom w:val="single" w:sz="4" w:space="0" w:color="auto"/>
              <w:right w:val="single" w:sz="4" w:space="0" w:color="auto"/>
            </w:tcBorders>
            <w:shd w:val="clear" w:color="000000" w:fill="FFFFFF"/>
            <w:vAlign w:val="center"/>
            <w:hideMark/>
          </w:tcPr>
          <w:p w14:paraId="3BBEF2B3" w14:textId="77777777" w:rsidR="0062282C" w:rsidRPr="00BA1E81" w:rsidRDefault="0062282C" w:rsidP="0062282C">
            <w:pPr>
              <w:rPr>
                <w:color w:val="000000" w:themeColor="text1"/>
                <w:sz w:val="20"/>
                <w:szCs w:val="22"/>
              </w:rPr>
            </w:pPr>
            <w:r w:rsidRPr="00BA1E81">
              <w:rPr>
                <w:color w:val="000000" w:themeColor="text1"/>
                <w:sz w:val="20"/>
                <w:szCs w:val="22"/>
              </w:rPr>
              <w:t>нализации. Улица Университетская от улицы Ивана Захарова до улицы ИнСети дождевой каженерная</w:t>
            </w:r>
          </w:p>
        </w:tc>
        <w:tc>
          <w:tcPr>
            <w:tcW w:w="2448" w:type="dxa"/>
            <w:tcBorders>
              <w:top w:val="nil"/>
              <w:left w:val="nil"/>
              <w:bottom w:val="single" w:sz="4" w:space="0" w:color="auto"/>
              <w:right w:val="single" w:sz="4" w:space="0" w:color="auto"/>
            </w:tcBorders>
            <w:shd w:val="clear" w:color="000000" w:fill="FFFFFF"/>
            <w:vAlign w:val="center"/>
            <w:hideMark/>
          </w:tcPr>
          <w:p w14:paraId="27718EC7" w14:textId="77777777" w:rsidR="0062282C" w:rsidRPr="00BA1E81" w:rsidRDefault="0062282C" w:rsidP="0062282C">
            <w:pPr>
              <w:rPr>
                <w:color w:val="000000" w:themeColor="text1"/>
                <w:sz w:val="20"/>
                <w:szCs w:val="22"/>
              </w:rPr>
            </w:pPr>
            <w:r w:rsidRPr="00BA1E81">
              <w:rPr>
                <w:color w:val="000000" w:themeColor="text1"/>
                <w:sz w:val="20"/>
                <w:szCs w:val="22"/>
              </w:rPr>
              <w:t>Улица Университетская от улицы Ивана Захарова до улицы Инженерная</w:t>
            </w:r>
          </w:p>
        </w:tc>
        <w:tc>
          <w:tcPr>
            <w:tcW w:w="902" w:type="dxa"/>
            <w:tcBorders>
              <w:top w:val="nil"/>
              <w:left w:val="nil"/>
              <w:bottom w:val="single" w:sz="4" w:space="0" w:color="auto"/>
              <w:right w:val="single" w:sz="4" w:space="0" w:color="auto"/>
            </w:tcBorders>
            <w:shd w:val="clear" w:color="000000" w:fill="FFFFFF"/>
            <w:vAlign w:val="center"/>
            <w:hideMark/>
          </w:tcPr>
          <w:p w14:paraId="4A7F224A" w14:textId="77777777" w:rsidR="0062282C" w:rsidRPr="00BA1E81" w:rsidRDefault="0062282C" w:rsidP="0062282C">
            <w:pPr>
              <w:jc w:val="center"/>
              <w:rPr>
                <w:color w:val="000000" w:themeColor="text1"/>
                <w:sz w:val="20"/>
                <w:szCs w:val="22"/>
              </w:rPr>
            </w:pPr>
            <w:r w:rsidRPr="00BA1E81">
              <w:rPr>
                <w:color w:val="000000" w:themeColor="text1"/>
                <w:sz w:val="20"/>
                <w:szCs w:val="22"/>
              </w:rPr>
              <w:t>300           500</w:t>
            </w:r>
          </w:p>
        </w:tc>
        <w:tc>
          <w:tcPr>
            <w:tcW w:w="1599" w:type="dxa"/>
            <w:tcBorders>
              <w:top w:val="nil"/>
              <w:left w:val="nil"/>
              <w:bottom w:val="single" w:sz="4" w:space="0" w:color="auto"/>
              <w:right w:val="single" w:sz="4" w:space="0" w:color="auto"/>
            </w:tcBorders>
            <w:shd w:val="clear" w:color="000000" w:fill="FFFFFF"/>
            <w:vAlign w:val="center"/>
            <w:hideMark/>
          </w:tcPr>
          <w:p w14:paraId="0A533AFE" w14:textId="77777777" w:rsidR="0062282C" w:rsidRPr="00BA1E81" w:rsidRDefault="0062282C" w:rsidP="0062282C">
            <w:pPr>
              <w:jc w:val="center"/>
              <w:rPr>
                <w:color w:val="000000" w:themeColor="text1"/>
                <w:sz w:val="20"/>
                <w:szCs w:val="22"/>
              </w:rPr>
            </w:pPr>
            <w:r w:rsidRPr="00BA1E81">
              <w:rPr>
                <w:color w:val="000000" w:themeColor="text1"/>
                <w:sz w:val="20"/>
                <w:szCs w:val="22"/>
              </w:rPr>
              <w:t>539,00</w:t>
            </w:r>
          </w:p>
        </w:tc>
        <w:tc>
          <w:tcPr>
            <w:tcW w:w="1134" w:type="dxa"/>
            <w:tcBorders>
              <w:top w:val="nil"/>
              <w:left w:val="nil"/>
              <w:bottom w:val="single" w:sz="4" w:space="0" w:color="auto"/>
              <w:right w:val="single" w:sz="4" w:space="0" w:color="auto"/>
            </w:tcBorders>
            <w:shd w:val="clear" w:color="000000" w:fill="FFFFFF"/>
            <w:vAlign w:val="center"/>
            <w:hideMark/>
          </w:tcPr>
          <w:p w14:paraId="360AC80A" w14:textId="77777777" w:rsidR="0062282C" w:rsidRPr="00BA1E81" w:rsidRDefault="0062282C" w:rsidP="0062282C">
            <w:pPr>
              <w:jc w:val="center"/>
              <w:rPr>
                <w:color w:val="000000" w:themeColor="text1"/>
                <w:sz w:val="20"/>
                <w:szCs w:val="22"/>
              </w:rPr>
            </w:pPr>
            <w:r w:rsidRPr="00BA1E81">
              <w:rPr>
                <w:color w:val="000000" w:themeColor="text1"/>
                <w:sz w:val="20"/>
                <w:szCs w:val="22"/>
              </w:rPr>
              <w:t>15</w:t>
            </w:r>
          </w:p>
        </w:tc>
        <w:tc>
          <w:tcPr>
            <w:tcW w:w="1163" w:type="dxa"/>
            <w:tcBorders>
              <w:top w:val="nil"/>
              <w:left w:val="nil"/>
              <w:bottom w:val="single" w:sz="4" w:space="0" w:color="auto"/>
              <w:right w:val="single" w:sz="4" w:space="0" w:color="auto"/>
            </w:tcBorders>
            <w:shd w:val="clear" w:color="000000" w:fill="FFFFFF"/>
            <w:vAlign w:val="center"/>
            <w:hideMark/>
          </w:tcPr>
          <w:p w14:paraId="56A8F016" w14:textId="77777777" w:rsidR="0062282C" w:rsidRPr="00BA1E81" w:rsidRDefault="0062282C" w:rsidP="0062282C">
            <w:pPr>
              <w:jc w:val="center"/>
              <w:rPr>
                <w:color w:val="000000" w:themeColor="text1"/>
                <w:sz w:val="20"/>
                <w:szCs w:val="22"/>
              </w:rPr>
            </w:pPr>
            <w:r w:rsidRPr="00BA1E81">
              <w:rPr>
                <w:color w:val="000000" w:themeColor="text1"/>
                <w:sz w:val="20"/>
                <w:szCs w:val="22"/>
              </w:rPr>
              <w:t>0</w:t>
            </w:r>
          </w:p>
        </w:tc>
      </w:tr>
      <w:tr w:rsidR="00BA1E81" w:rsidRPr="00BA1E81" w14:paraId="7AE66DD4" w14:textId="77777777" w:rsidTr="00C859B2">
        <w:trPr>
          <w:trHeight w:val="70"/>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2D14133F"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70</w:t>
            </w:r>
          </w:p>
        </w:tc>
        <w:tc>
          <w:tcPr>
            <w:tcW w:w="1996" w:type="dxa"/>
            <w:tcBorders>
              <w:top w:val="nil"/>
              <w:left w:val="nil"/>
              <w:bottom w:val="single" w:sz="4" w:space="0" w:color="auto"/>
              <w:right w:val="single" w:sz="4" w:space="0" w:color="auto"/>
            </w:tcBorders>
            <w:shd w:val="clear" w:color="000000" w:fill="FFFFFF"/>
            <w:vAlign w:val="center"/>
            <w:hideMark/>
          </w:tcPr>
          <w:p w14:paraId="76331BEB" w14:textId="77777777" w:rsidR="0062282C" w:rsidRPr="00BA1E81" w:rsidRDefault="0062282C" w:rsidP="0062282C">
            <w:pPr>
              <w:rPr>
                <w:color w:val="000000" w:themeColor="text1"/>
                <w:sz w:val="20"/>
                <w:szCs w:val="22"/>
              </w:rPr>
            </w:pPr>
            <w:r w:rsidRPr="00BA1E81">
              <w:rPr>
                <w:color w:val="000000" w:themeColor="text1"/>
                <w:sz w:val="20"/>
                <w:szCs w:val="22"/>
              </w:rPr>
              <w:t>Сети дождевой канализации. Улица Университетская от улицы Ивана Захарова до улицы Инженерная</w:t>
            </w:r>
          </w:p>
        </w:tc>
        <w:tc>
          <w:tcPr>
            <w:tcW w:w="2448" w:type="dxa"/>
            <w:tcBorders>
              <w:top w:val="nil"/>
              <w:left w:val="nil"/>
              <w:bottom w:val="single" w:sz="4" w:space="0" w:color="auto"/>
              <w:right w:val="single" w:sz="4" w:space="0" w:color="auto"/>
            </w:tcBorders>
            <w:shd w:val="clear" w:color="000000" w:fill="FFFFFF"/>
            <w:vAlign w:val="center"/>
            <w:hideMark/>
          </w:tcPr>
          <w:p w14:paraId="21C303E1" w14:textId="77777777" w:rsidR="0062282C" w:rsidRPr="00BA1E81" w:rsidRDefault="0062282C" w:rsidP="0062282C">
            <w:pPr>
              <w:rPr>
                <w:color w:val="000000" w:themeColor="text1"/>
                <w:sz w:val="20"/>
                <w:szCs w:val="22"/>
              </w:rPr>
            </w:pPr>
            <w:r w:rsidRPr="00BA1E81">
              <w:rPr>
                <w:color w:val="000000" w:themeColor="text1"/>
                <w:sz w:val="20"/>
                <w:szCs w:val="22"/>
              </w:rPr>
              <w:t>Улица Университетская от улицы Ивана Захарова до улицы Инженерная</w:t>
            </w:r>
          </w:p>
        </w:tc>
        <w:tc>
          <w:tcPr>
            <w:tcW w:w="902" w:type="dxa"/>
            <w:tcBorders>
              <w:top w:val="nil"/>
              <w:left w:val="nil"/>
              <w:bottom w:val="single" w:sz="4" w:space="0" w:color="auto"/>
              <w:right w:val="single" w:sz="4" w:space="0" w:color="auto"/>
            </w:tcBorders>
            <w:shd w:val="clear" w:color="000000" w:fill="FFFFFF"/>
            <w:vAlign w:val="center"/>
            <w:hideMark/>
          </w:tcPr>
          <w:p w14:paraId="51788BCE" w14:textId="77777777" w:rsidR="0062282C" w:rsidRPr="00BA1E81" w:rsidRDefault="0062282C" w:rsidP="0062282C">
            <w:pPr>
              <w:jc w:val="center"/>
              <w:rPr>
                <w:color w:val="000000" w:themeColor="text1"/>
                <w:sz w:val="20"/>
                <w:szCs w:val="22"/>
              </w:rPr>
            </w:pPr>
            <w:r w:rsidRPr="00BA1E81">
              <w:rPr>
                <w:color w:val="000000" w:themeColor="text1"/>
                <w:sz w:val="20"/>
                <w:szCs w:val="22"/>
              </w:rPr>
              <w:t>500</w:t>
            </w:r>
          </w:p>
        </w:tc>
        <w:tc>
          <w:tcPr>
            <w:tcW w:w="1599" w:type="dxa"/>
            <w:tcBorders>
              <w:top w:val="nil"/>
              <w:left w:val="nil"/>
              <w:bottom w:val="single" w:sz="4" w:space="0" w:color="auto"/>
              <w:right w:val="single" w:sz="4" w:space="0" w:color="auto"/>
            </w:tcBorders>
            <w:shd w:val="clear" w:color="000000" w:fill="FFFFFF"/>
            <w:vAlign w:val="center"/>
            <w:hideMark/>
          </w:tcPr>
          <w:p w14:paraId="1898391A" w14:textId="77777777" w:rsidR="0062282C" w:rsidRPr="00BA1E81" w:rsidRDefault="0062282C" w:rsidP="0062282C">
            <w:pPr>
              <w:jc w:val="center"/>
              <w:rPr>
                <w:color w:val="000000" w:themeColor="text1"/>
                <w:sz w:val="20"/>
                <w:szCs w:val="22"/>
              </w:rPr>
            </w:pPr>
            <w:r w:rsidRPr="00BA1E81">
              <w:rPr>
                <w:color w:val="000000" w:themeColor="text1"/>
                <w:sz w:val="20"/>
                <w:szCs w:val="22"/>
              </w:rPr>
              <w:t>646,00</w:t>
            </w:r>
          </w:p>
        </w:tc>
        <w:tc>
          <w:tcPr>
            <w:tcW w:w="1134" w:type="dxa"/>
            <w:tcBorders>
              <w:top w:val="nil"/>
              <w:left w:val="nil"/>
              <w:bottom w:val="single" w:sz="4" w:space="0" w:color="auto"/>
              <w:right w:val="single" w:sz="4" w:space="0" w:color="auto"/>
            </w:tcBorders>
            <w:shd w:val="clear" w:color="000000" w:fill="FFFFFF"/>
            <w:vAlign w:val="center"/>
            <w:hideMark/>
          </w:tcPr>
          <w:p w14:paraId="22D35710" w14:textId="77777777" w:rsidR="0062282C" w:rsidRPr="00BA1E81" w:rsidRDefault="0062282C" w:rsidP="0062282C">
            <w:pPr>
              <w:jc w:val="center"/>
              <w:rPr>
                <w:color w:val="000000" w:themeColor="text1"/>
                <w:sz w:val="20"/>
                <w:szCs w:val="22"/>
              </w:rPr>
            </w:pPr>
            <w:r w:rsidRPr="00BA1E81">
              <w:rPr>
                <w:color w:val="000000" w:themeColor="text1"/>
                <w:sz w:val="20"/>
                <w:szCs w:val="22"/>
              </w:rPr>
              <w:t>12</w:t>
            </w:r>
          </w:p>
        </w:tc>
        <w:tc>
          <w:tcPr>
            <w:tcW w:w="1163" w:type="dxa"/>
            <w:tcBorders>
              <w:top w:val="nil"/>
              <w:left w:val="nil"/>
              <w:bottom w:val="single" w:sz="4" w:space="0" w:color="auto"/>
              <w:right w:val="single" w:sz="4" w:space="0" w:color="auto"/>
            </w:tcBorders>
            <w:shd w:val="clear" w:color="000000" w:fill="FFFFFF"/>
            <w:vAlign w:val="center"/>
            <w:hideMark/>
          </w:tcPr>
          <w:p w14:paraId="20BFD8A1" w14:textId="77777777" w:rsidR="0062282C" w:rsidRPr="00BA1E81" w:rsidRDefault="0062282C" w:rsidP="0062282C">
            <w:pPr>
              <w:jc w:val="center"/>
              <w:rPr>
                <w:color w:val="000000" w:themeColor="text1"/>
                <w:sz w:val="20"/>
                <w:szCs w:val="22"/>
              </w:rPr>
            </w:pPr>
            <w:r w:rsidRPr="00BA1E81">
              <w:rPr>
                <w:color w:val="000000" w:themeColor="text1"/>
                <w:sz w:val="20"/>
                <w:szCs w:val="22"/>
              </w:rPr>
              <w:t>15</w:t>
            </w:r>
          </w:p>
        </w:tc>
      </w:tr>
      <w:tr w:rsidR="00BA1E81" w:rsidRPr="00BA1E81" w14:paraId="1D6D72AD" w14:textId="77777777" w:rsidTr="00C859B2">
        <w:trPr>
          <w:trHeight w:val="1020"/>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751059F2"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71</w:t>
            </w:r>
          </w:p>
        </w:tc>
        <w:tc>
          <w:tcPr>
            <w:tcW w:w="1996" w:type="dxa"/>
            <w:tcBorders>
              <w:top w:val="nil"/>
              <w:left w:val="nil"/>
              <w:bottom w:val="single" w:sz="4" w:space="0" w:color="auto"/>
              <w:right w:val="single" w:sz="4" w:space="0" w:color="auto"/>
            </w:tcBorders>
            <w:shd w:val="clear" w:color="000000" w:fill="FFFFFF"/>
            <w:vAlign w:val="center"/>
            <w:hideMark/>
          </w:tcPr>
          <w:p w14:paraId="0F57838A" w14:textId="77777777" w:rsidR="0062282C" w:rsidRPr="00BA1E81" w:rsidRDefault="0062282C" w:rsidP="0062282C">
            <w:pPr>
              <w:rPr>
                <w:color w:val="000000" w:themeColor="text1"/>
                <w:sz w:val="20"/>
                <w:szCs w:val="22"/>
              </w:rPr>
            </w:pPr>
            <w:r w:rsidRPr="00BA1E81">
              <w:rPr>
                <w:color w:val="000000" w:themeColor="text1"/>
                <w:sz w:val="20"/>
                <w:szCs w:val="22"/>
              </w:rPr>
              <w:t>Сети дождевой канализации. Улица Островского (от Нефтеюганского шоссе до улицы Монтажной)</w:t>
            </w:r>
          </w:p>
        </w:tc>
        <w:tc>
          <w:tcPr>
            <w:tcW w:w="2448" w:type="dxa"/>
            <w:tcBorders>
              <w:top w:val="nil"/>
              <w:left w:val="nil"/>
              <w:bottom w:val="single" w:sz="4" w:space="0" w:color="auto"/>
              <w:right w:val="single" w:sz="4" w:space="0" w:color="auto"/>
            </w:tcBorders>
            <w:shd w:val="clear" w:color="000000" w:fill="FFFFFF"/>
            <w:vAlign w:val="center"/>
            <w:hideMark/>
          </w:tcPr>
          <w:p w14:paraId="2B5E0AE5" w14:textId="77777777" w:rsidR="0062282C" w:rsidRPr="00BA1E81" w:rsidRDefault="0062282C" w:rsidP="0062282C">
            <w:pPr>
              <w:rPr>
                <w:color w:val="000000" w:themeColor="text1"/>
                <w:sz w:val="20"/>
                <w:szCs w:val="22"/>
              </w:rPr>
            </w:pPr>
            <w:r w:rsidRPr="00BA1E81">
              <w:rPr>
                <w:color w:val="000000" w:themeColor="text1"/>
                <w:sz w:val="20"/>
                <w:szCs w:val="22"/>
              </w:rPr>
              <w:t>Улица Островского (от Нефтеюганского шоссе до улицы Монтажной)</w:t>
            </w:r>
          </w:p>
        </w:tc>
        <w:tc>
          <w:tcPr>
            <w:tcW w:w="902" w:type="dxa"/>
            <w:tcBorders>
              <w:top w:val="nil"/>
              <w:left w:val="nil"/>
              <w:bottom w:val="single" w:sz="4" w:space="0" w:color="auto"/>
              <w:right w:val="single" w:sz="4" w:space="0" w:color="auto"/>
            </w:tcBorders>
            <w:shd w:val="clear" w:color="000000" w:fill="FFFFFF"/>
            <w:vAlign w:val="center"/>
            <w:hideMark/>
          </w:tcPr>
          <w:p w14:paraId="51D4AACA" w14:textId="77777777" w:rsidR="0062282C" w:rsidRPr="00BA1E81" w:rsidRDefault="0062282C" w:rsidP="0062282C">
            <w:pPr>
              <w:jc w:val="center"/>
              <w:rPr>
                <w:color w:val="000000" w:themeColor="text1"/>
                <w:sz w:val="20"/>
                <w:szCs w:val="22"/>
              </w:rPr>
            </w:pPr>
            <w:r w:rsidRPr="00BA1E81">
              <w:rPr>
                <w:color w:val="000000" w:themeColor="text1"/>
                <w:sz w:val="20"/>
                <w:szCs w:val="22"/>
              </w:rPr>
              <w:t>800           600                      400                      300</w:t>
            </w:r>
          </w:p>
        </w:tc>
        <w:tc>
          <w:tcPr>
            <w:tcW w:w="1599" w:type="dxa"/>
            <w:tcBorders>
              <w:top w:val="nil"/>
              <w:left w:val="nil"/>
              <w:bottom w:val="single" w:sz="4" w:space="0" w:color="auto"/>
              <w:right w:val="single" w:sz="4" w:space="0" w:color="auto"/>
            </w:tcBorders>
            <w:shd w:val="clear" w:color="000000" w:fill="FFFFFF"/>
            <w:vAlign w:val="center"/>
            <w:hideMark/>
          </w:tcPr>
          <w:p w14:paraId="66A8D8AE" w14:textId="77777777" w:rsidR="0062282C" w:rsidRPr="00BA1E81" w:rsidRDefault="0062282C" w:rsidP="0062282C">
            <w:pPr>
              <w:jc w:val="center"/>
              <w:rPr>
                <w:color w:val="000000" w:themeColor="text1"/>
                <w:sz w:val="20"/>
                <w:szCs w:val="22"/>
              </w:rPr>
            </w:pPr>
            <w:r w:rsidRPr="00BA1E81">
              <w:rPr>
                <w:color w:val="000000" w:themeColor="text1"/>
                <w:sz w:val="20"/>
                <w:szCs w:val="22"/>
              </w:rPr>
              <w:t>797,00</w:t>
            </w:r>
          </w:p>
        </w:tc>
        <w:tc>
          <w:tcPr>
            <w:tcW w:w="1134" w:type="dxa"/>
            <w:tcBorders>
              <w:top w:val="nil"/>
              <w:left w:val="nil"/>
              <w:bottom w:val="single" w:sz="4" w:space="0" w:color="auto"/>
              <w:right w:val="single" w:sz="4" w:space="0" w:color="auto"/>
            </w:tcBorders>
            <w:shd w:val="clear" w:color="000000" w:fill="FFFFFF"/>
            <w:vAlign w:val="center"/>
            <w:hideMark/>
          </w:tcPr>
          <w:p w14:paraId="768D681E" w14:textId="77777777" w:rsidR="0062282C" w:rsidRPr="00BA1E81" w:rsidRDefault="0062282C" w:rsidP="0062282C">
            <w:pPr>
              <w:jc w:val="center"/>
              <w:rPr>
                <w:color w:val="000000" w:themeColor="text1"/>
                <w:sz w:val="20"/>
                <w:szCs w:val="22"/>
              </w:rPr>
            </w:pPr>
            <w:r w:rsidRPr="00BA1E81">
              <w:rPr>
                <w:color w:val="000000" w:themeColor="text1"/>
                <w:sz w:val="20"/>
                <w:szCs w:val="22"/>
              </w:rPr>
              <w:t>14</w:t>
            </w:r>
          </w:p>
        </w:tc>
        <w:tc>
          <w:tcPr>
            <w:tcW w:w="1163" w:type="dxa"/>
            <w:tcBorders>
              <w:top w:val="nil"/>
              <w:left w:val="nil"/>
              <w:bottom w:val="single" w:sz="4" w:space="0" w:color="auto"/>
              <w:right w:val="single" w:sz="4" w:space="0" w:color="auto"/>
            </w:tcBorders>
            <w:shd w:val="clear" w:color="000000" w:fill="FFFFFF"/>
            <w:vAlign w:val="center"/>
            <w:hideMark/>
          </w:tcPr>
          <w:p w14:paraId="29E05018" w14:textId="77777777" w:rsidR="0062282C" w:rsidRPr="00BA1E81" w:rsidRDefault="0062282C" w:rsidP="0062282C">
            <w:pPr>
              <w:jc w:val="center"/>
              <w:rPr>
                <w:color w:val="000000" w:themeColor="text1"/>
                <w:sz w:val="20"/>
                <w:szCs w:val="22"/>
              </w:rPr>
            </w:pPr>
            <w:r w:rsidRPr="00BA1E81">
              <w:rPr>
                <w:color w:val="000000" w:themeColor="text1"/>
                <w:sz w:val="20"/>
                <w:szCs w:val="22"/>
              </w:rPr>
              <w:t>18</w:t>
            </w:r>
          </w:p>
        </w:tc>
      </w:tr>
      <w:tr w:rsidR="00BA1E81" w:rsidRPr="00BA1E81" w14:paraId="5DDB3B37" w14:textId="77777777" w:rsidTr="00C859B2">
        <w:trPr>
          <w:trHeight w:val="840"/>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0AD5150B"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72</w:t>
            </w:r>
          </w:p>
        </w:tc>
        <w:tc>
          <w:tcPr>
            <w:tcW w:w="1996" w:type="dxa"/>
            <w:tcBorders>
              <w:top w:val="nil"/>
              <w:left w:val="nil"/>
              <w:bottom w:val="single" w:sz="4" w:space="0" w:color="auto"/>
              <w:right w:val="single" w:sz="4" w:space="0" w:color="auto"/>
            </w:tcBorders>
            <w:shd w:val="clear" w:color="000000" w:fill="FFFFFF"/>
            <w:vAlign w:val="center"/>
            <w:hideMark/>
          </w:tcPr>
          <w:p w14:paraId="2B94F155" w14:textId="77777777" w:rsidR="0062282C" w:rsidRPr="00BA1E81" w:rsidRDefault="0062282C" w:rsidP="0062282C">
            <w:pPr>
              <w:rPr>
                <w:color w:val="000000" w:themeColor="text1"/>
                <w:sz w:val="20"/>
                <w:szCs w:val="22"/>
              </w:rPr>
            </w:pPr>
            <w:r w:rsidRPr="00BA1E81">
              <w:rPr>
                <w:color w:val="000000" w:themeColor="text1"/>
                <w:sz w:val="20"/>
                <w:szCs w:val="22"/>
              </w:rPr>
              <w:t>Сети дождевой канализации. Улица Никольская</w:t>
            </w:r>
          </w:p>
        </w:tc>
        <w:tc>
          <w:tcPr>
            <w:tcW w:w="2448" w:type="dxa"/>
            <w:tcBorders>
              <w:top w:val="nil"/>
              <w:left w:val="nil"/>
              <w:bottom w:val="single" w:sz="4" w:space="0" w:color="auto"/>
              <w:right w:val="single" w:sz="4" w:space="0" w:color="auto"/>
            </w:tcBorders>
            <w:shd w:val="clear" w:color="000000" w:fill="FFFFFF"/>
            <w:vAlign w:val="center"/>
            <w:hideMark/>
          </w:tcPr>
          <w:p w14:paraId="0BFB1569" w14:textId="77777777" w:rsidR="0062282C" w:rsidRPr="00BA1E81" w:rsidRDefault="0062282C" w:rsidP="0062282C">
            <w:pPr>
              <w:rPr>
                <w:color w:val="000000" w:themeColor="text1"/>
                <w:sz w:val="20"/>
                <w:szCs w:val="22"/>
              </w:rPr>
            </w:pPr>
            <w:r w:rsidRPr="00BA1E81">
              <w:rPr>
                <w:color w:val="000000" w:themeColor="text1"/>
                <w:sz w:val="20"/>
                <w:szCs w:val="22"/>
              </w:rPr>
              <w:t>ул. Никольская</w:t>
            </w:r>
          </w:p>
        </w:tc>
        <w:tc>
          <w:tcPr>
            <w:tcW w:w="902" w:type="dxa"/>
            <w:tcBorders>
              <w:top w:val="nil"/>
              <w:left w:val="nil"/>
              <w:bottom w:val="single" w:sz="4" w:space="0" w:color="auto"/>
              <w:right w:val="single" w:sz="4" w:space="0" w:color="auto"/>
            </w:tcBorders>
            <w:shd w:val="clear" w:color="000000" w:fill="FFFFFF"/>
            <w:vAlign w:val="center"/>
            <w:hideMark/>
          </w:tcPr>
          <w:p w14:paraId="3A711438" w14:textId="77777777" w:rsidR="0062282C" w:rsidRPr="00BA1E81" w:rsidRDefault="0062282C" w:rsidP="0062282C">
            <w:pPr>
              <w:jc w:val="center"/>
              <w:rPr>
                <w:color w:val="000000" w:themeColor="text1"/>
                <w:sz w:val="20"/>
                <w:szCs w:val="22"/>
              </w:rPr>
            </w:pPr>
            <w:r w:rsidRPr="00BA1E81">
              <w:rPr>
                <w:color w:val="000000" w:themeColor="text1"/>
                <w:sz w:val="20"/>
                <w:szCs w:val="22"/>
              </w:rPr>
              <w:t>800        600       500</w:t>
            </w:r>
          </w:p>
        </w:tc>
        <w:tc>
          <w:tcPr>
            <w:tcW w:w="1599" w:type="dxa"/>
            <w:tcBorders>
              <w:top w:val="nil"/>
              <w:left w:val="nil"/>
              <w:bottom w:val="single" w:sz="4" w:space="0" w:color="auto"/>
              <w:right w:val="single" w:sz="4" w:space="0" w:color="auto"/>
            </w:tcBorders>
            <w:shd w:val="clear" w:color="000000" w:fill="FFFFFF"/>
            <w:vAlign w:val="center"/>
            <w:hideMark/>
          </w:tcPr>
          <w:p w14:paraId="1F216F3A" w14:textId="77777777" w:rsidR="0062282C" w:rsidRPr="00BA1E81" w:rsidRDefault="0062282C" w:rsidP="0062282C">
            <w:pPr>
              <w:jc w:val="center"/>
              <w:rPr>
                <w:color w:val="000000" w:themeColor="text1"/>
                <w:sz w:val="20"/>
                <w:szCs w:val="22"/>
              </w:rPr>
            </w:pPr>
            <w:r w:rsidRPr="00BA1E81">
              <w:rPr>
                <w:color w:val="000000" w:themeColor="text1"/>
                <w:sz w:val="20"/>
                <w:szCs w:val="22"/>
              </w:rPr>
              <w:t>1 004,00</w:t>
            </w:r>
          </w:p>
        </w:tc>
        <w:tc>
          <w:tcPr>
            <w:tcW w:w="1134" w:type="dxa"/>
            <w:tcBorders>
              <w:top w:val="nil"/>
              <w:left w:val="nil"/>
              <w:bottom w:val="single" w:sz="4" w:space="0" w:color="auto"/>
              <w:right w:val="single" w:sz="4" w:space="0" w:color="auto"/>
            </w:tcBorders>
            <w:shd w:val="clear" w:color="000000" w:fill="FFFFFF"/>
            <w:vAlign w:val="center"/>
            <w:hideMark/>
          </w:tcPr>
          <w:p w14:paraId="60B4D777" w14:textId="77777777" w:rsidR="0062282C" w:rsidRPr="00BA1E81" w:rsidRDefault="0062282C" w:rsidP="0062282C">
            <w:pPr>
              <w:jc w:val="center"/>
              <w:rPr>
                <w:color w:val="000000" w:themeColor="text1"/>
                <w:sz w:val="20"/>
                <w:szCs w:val="22"/>
              </w:rPr>
            </w:pPr>
            <w:r w:rsidRPr="00BA1E81">
              <w:rPr>
                <w:color w:val="000000" w:themeColor="text1"/>
                <w:sz w:val="20"/>
                <w:szCs w:val="22"/>
              </w:rPr>
              <w:t>25</w:t>
            </w:r>
          </w:p>
        </w:tc>
        <w:tc>
          <w:tcPr>
            <w:tcW w:w="1163" w:type="dxa"/>
            <w:tcBorders>
              <w:top w:val="nil"/>
              <w:left w:val="nil"/>
              <w:bottom w:val="single" w:sz="4" w:space="0" w:color="auto"/>
              <w:right w:val="single" w:sz="4" w:space="0" w:color="auto"/>
            </w:tcBorders>
            <w:shd w:val="clear" w:color="000000" w:fill="FFFFFF"/>
            <w:vAlign w:val="center"/>
            <w:hideMark/>
          </w:tcPr>
          <w:p w14:paraId="14BAD071" w14:textId="77777777" w:rsidR="0062282C" w:rsidRPr="00BA1E81" w:rsidRDefault="0062282C" w:rsidP="0062282C">
            <w:pPr>
              <w:jc w:val="center"/>
              <w:rPr>
                <w:color w:val="000000" w:themeColor="text1"/>
                <w:sz w:val="20"/>
                <w:szCs w:val="22"/>
              </w:rPr>
            </w:pPr>
            <w:r w:rsidRPr="00BA1E81">
              <w:rPr>
                <w:color w:val="000000" w:themeColor="text1"/>
                <w:sz w:val="20"/>
                <w:szCs w:val="22"/>
              </w:rPr>
              <w:t>36</w:t>
            </w:r>
          </w:p>
        </w:tc>
      </w:tr>
      <w:tr w:rsidR="00BA1E81" w:rsidRPr="00BA1E81" w14:paraId="5B8E93E0" w14:textId="77777777" w:rsidTr="00C859B2">
        <w:trPr>
          <w:trHeight w:val="570"/>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3E7BA7B7"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73</w:t>
            </w:r>
          </w:p>
        </w:tc>
        <w:tc>
          <w:tcPr>
            <w:tcW w:w="1996" w:type="dxa"/>
            <w:tcBorders>
              <w:top w:val="nil"/>
              <w:left w:val="nil"/>
              <w:bottom w:val="single" w:sz="4" w:space="0" w:color="auto"/>
              <w:right w:val="single" w:sz="4" w:space="0" w:color="auto"/>
            </w:tcBorders>
            <w:shd w:val="clear" w:color="000000" w:fill="FFFFFF"/>
            <w:vAlign w:val="center"/>
            <w:hideMark/>
          </w:tcPr>
          <w:p w14:paraId="28DDDF30" w14:textId="77777777" w:rsidR="0062282C" w:rsidRPr="00BA1E81" w:rsidRDefault="0062282C" w:rsidP="0062282C">
            <w:pPr>
              <w:rPr>
                <w:color w:val="000000" w:themeColor="text1"/>
                <w:sz w:val="20"/>
                <w:szCs w:val="22"/>
              </w:rPr>
            </w:pPr>
            <w:r w:rsidRPr="00BA1E81">
              <w:rPr>
                <w:color w:val="000000" w:themeColor="text1"/>
                <w:sz w:val="20"/>
                <w:szCs w:val="22"/>
              </w:rPr>
              <w:t>Улица Киртбая от ул. 1 "З". Сети ливневой канализации*</w:t>
            </w:r>
          </w:p>
        </w:tc>
        <w:tc>
          <w:tcPr>
            <w:tcW w:w="2448" w:type="dxa"/>
            <w:tcBorders>
              <w:top w:val="nil"/>
              <w:left w:val="nil"/>
              <w:bottom w:val="single" w:sz="4" w:space="0" w:color="auto"/>
              <w:right w:val="single" w:sz="4" w:space="0" w:color="auto"/>
            </w:tcBorders>
            <w:shd w:val="clear" w:color="000000" w:fill="FFFFFF"/>
            <w:vAlign w:val="center"/>
            <w:hideMark/>
          </w:tcPr>
          <w:p w14:paraId="62C807C2" w14:textId="77777777" w:rsidR="0062282C" w:rsidRPr="00BA1E81" w:rsidRDefault="0062282C" w:rsidP="0062282C">
            <w:pPr>
              <w:rPr>
                <w:color w:val="000000" w:themeColor="text1"/>
                <w:sz w:val="20"/>
                <w:szCs w:val="22"/>
              </w:rPr>
            </w:pPr>
            <w:r w:rsidRPr="00BA1E81">
              <w:rPr>
                <w:color w:val="000000" w:themeColor="text1"/>
                <w:sz w:val="20"/>
                <w:szCs w:val="22"/>
              </w:rPr>
              <w:t>ул. Киртбая от Югорского тракта</w:t>
            </w:r>
          </w:p>
        </w:tc>
        <w:tc>
          <w:tcPr>
            <w:tcW w:w="902" w:type="dxa"/>
            <w:tcBorders>
              <w:top w:val="nil"/>
              <w:left w:val="nil"/>
              <w:bottom w:val="single" w:sz="4" w:space="0" w:color="auto"/>
              <w:right w:val="single" w:sz="4" w:space="0" w:color="auto"/>
            </w:tcBorders>
            <w:shd w:val="clear" w:color="000000" w:fill="FFFFFF"/>
            <w:vAlign w:val="center"/>
            <w:hideMark/>
          </w:tcPr>
          <w:p w14:paraId="2EDE76B8" w14:textId="77777777" w:rsidR="0062282C" w:rsidRPr="00BA1E81" w:rsidRDefault="0062282C" w:rsidP="0062282C">
            <w:pPr>
              <w:jc w:val="center"/>
              <w:rPr>
                <w:color w:val="000000" w:themeColor="text1"/>
                <w:sz w:val="20"/>
                <w:szCs w:val="22"/>
              </w:rPr>
            </w:pPr>
            <w:r w:rsidRPr="00BA1E81">
              <w:rPr>
                <w:color w:val="000000" w:themeColor="text1"/>
                <w:sz w:val="20"/>
                <w:szCs w:val="22"/>
              </w:rPr>
              <w:t>1000        500</w:t>
            </w:r>
          </w:p>
        </w:tc>
        <w:tc>
          <w:tcPr>
            <w:tcW w:w="1599" w:type="dxa"/>
            <w:tcBorders>
              <w:top w:val="nil"/>
              <w:left w:val="nil"/>
              <w:bottom w:val="single" w:sz="4" w:space="0" w:color="auto"/>
              <w:right w:val="single" w:sz="4" w:space="0" w:color="auto"/>
            </w:tcBorders>
            <w:shd w:val="clear" w:color="000000" w:fill="FFFFFF"/>
            <w:vAlign w:val="center"/>
            <w:hideMark/>
          </w:tcPr>
          <w:p w14:paraId="277D3122" w14:textId="77777777" w:rsidR="0062282C" w:rsidRPr="00BA1E81" w:rsidRDefault="0062282C" w:rsidP="0062282C">
            <w:pPr>
              <w:jc w:val="center"/>
              <w:rPr>
                <w:color w:val="000000" w:themeColor="text1"/>
                <w:sz w:val="20"/>
                <w:szCs w:val="22"/>
              </w:rPr>
            </w:pPr>
            <w:r w:rsidRPr="00BA1E81">
              <w:rPr>
                <w:color w:val="000000" w:themeColor="text1"/>
                <w:sz w:val="20"/>
                <w:szCs w:val="22"/>
              </w:rPr>
              <w:t>1 265,00</w:t>
            </w:r>
          </w:p>
        </w:tc>
        <w:tc>
          <w:tcPr>
            <w:tcW w:w="1134" w:type="dxa"/>
            <w:tcBorders>
              <w:top w:val="nil"/>
              <w:left w:val="nil"/>
              <w:bottom w:val="single" w:sz="4" w:space="0" w:color="auto"/>
              <w:right w:val="single" w:sz="4" w:space="0" w:color="auto"/>
            </w:tcBorders>
            <w:shd w:val="clear" w:color="000000" w:fill="FFFFFF"/>
            <w:vAlign w:val="center"/>
            <w:hideMark/>
          </w:tcPr>
          <w:p w14:paraId="08D2B95A" w14:textId="77777777" w:rsidR="0062282C" w:rsidRPr="00BA1E81" w:rsidRDefault="0062282C" w:rsidP="0062282C">
            <w:pPr>
              <w:jc w:val="center"/>
              <w:rPr>
                <w:color w:val="000000" w:themeColor="text1"/>
                <w:sz w:val="20"/>
                <w:szCs w:val="22"/>
              </w:rPr>
            </w:pPr>
            <w:r w:rsidRPr="00BA1E81">
              <w:rPr>
                <w:color w:val="000000" w:themeColor="text1"/>
                <w:sz w:val="20"/>
                <w:szCs w:val="22"/>
              </w:rPr>
              <w:t>16</w:t>
            </w:r>
          </w:p>
        </w:tc>
        <w:tc>
          <w:tcPr>
            <w:tcW w:w="1163" w:type="dxa"/>
            <w:tcBorders>
              <w:top w:val="nil"/>
              <w:left w:val="nil"/>
              <w:bottom w:val="single" w:sz="4" w:space="0" w:color="auto"/>
              <w:right w:val="single" w:sz="4" w:space="0" w:color="auto"/>
            </w:tcBorders>
            <w:shd w:val="clear" w:color="000000" w:fill="FFFFFF"/>
            <w:vAlign w:val="center"/>
            <w:hideMark/>
          </w:tcPr>
          <w:p w14:paraId="171D5690" w14:textId="77777777" w:rsidR="0062282C" w:rsidRPr="00BA1E81" w:rsidRDefault="0062282C" w:rsidP="0062282C">
            <w:pPr>
              <w:jc w:val="center"/>
              <w:rPr>
                <w:color w:val="000000" w:themeColor="text1"/>
                <w:sz w:val="20"/>
                <w:szCs w:val="22"/>
              </w:rPr>
            </w:pPr>
            <w:r w:rsidRPr="00BA1E81">
              <w:rPr>
                <w:color w:val="000000" w:themeColor="text1"/>
                <w:sz w:val="20"/>
                <w:szCs w:val="22"/>
              </w:rPr>
              <w:t>31</w:t>
            </w:r>
          </w:p>
        </w:tc>
      </w:tr>
      <w:tr w:rsidR="00BA1E81" w:rsidRPr="00BA1E81" w14:paraId="21021A75" w14:textId="77777777" w:rsidTr="00C859B2">
        <w:trPr>
          <w:trHeight w:val="840"/>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07CBCFBF"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74</w:t>
            </w:r>
          </w:p>
        </w:tc>
        <w:tc>
          <w:tcPr>
            <w:tcW w:w="1996" w:type="dxa"/>
            <w:tcBorders>
              <w:top w:val="nil"/>
              <w:left w:val="nil"/>
              <w:bottom w:val="single" w:sz="4" w:space="0" w:color="auto"/>
              <w:right w:val="single" w:sz="4" w:space="0" w:color="auto"/>
            </w:tcBorders>
            <w:shd w:val="clear" w:color="000000" w:fill="FFFFFF"/>
            <w:vAlign w:val="center"/>
            <w:hideMark/>
          </w:tcPr>
          <w:p w14:paraId="30ED7DEC" w14:textId="77777777" w:rsidR="0062282C" w:rsidRPr="00BA1E81" w:rsidRDefault="0062282C" w:rsidP="0062282C">
            <w:pPr>
              <w:rPr>
                <w:color w:val="000000" w:themeColor="text1"/>
                <w:sz w:val="20"/>
                <w:szCs w:val="22"/>
              </w:rPr>
            </w:pPr>
            <w:r w:rsidRPr="00BA1E81">
              <w:rPr>
                <w:color w:val="000000" w:themeColor="text1"/>
                <w:sz w:val="20"/>
                <w:szCs w:val="22"/>
              </w:rPr>
              <w:t>Подъезд к школе в мкр. ПИКС. Дождевая канализация*</w:t>
            </w:r>
          </w:p>
        </w:tc>
        <w:tc>
          <w:tcPr>
            <w:tcW w:w="2448" w:type="dxa"/>
            <w:tcBorders>
              <w:top w:val="nil"/>
              <w:left w:val="nil"/>
              <w:bottom w:val="single" w:sz="4" w:space="0" w:color="auto"/>
              <w:right w:val="single" w:sz="4" w:space="0" w:color="auto"/>
            </w:tcBorders>
            <w:shd w:val="clear" w:color="000000" w:fill="FFFFFF"/>
            <w:vAlign w:val="center"/>
            <w:hideMark/>
          </w:tcPr>
          <w:p w14:paraId="22048EAB" w14:textId="77777777" w:rsidR="0062282C" w:rsidRPr="00BA1E81" w:rsidRDefault="0062282C" w:rsidP="0062282C">
            <w:pPr>
              <w:rPr>
                <w:color w:val="000000" w:themeColor="text1"/>
                <w:sz w:val="20"/>
                <w:szCs w:val="22"/>
              </w:rPr>
            </w:pPr>
            <w:r w:rsidRPr="00BA1E81">
              <w:rPr>
                <w:color w:val="000000" w:themeColor="text1"/>
                <w:sz w:val="20"/>
                <w:szCs w:val="22"/>
              </w:rPr>
              <w:t>внутриквартальный проезд в мкр. ПИКС</w:t>
            </w:r>
          </w:p>
        </w:tc>
        <w:tc>
          <w:tcPr>
            <w:tcW w:w="902" w:type="dxa"/>
            <w:tcBorders>
              <w:top w:val="nil"/>
              <w:left w:val="nil"/>
              <w:bottom w:val="single" w:sz="4" w:space="0" w:color="auto"/>
              <w:right w:val="single" w:sz="4" w:space="0" w:color="auto"/>
            </w:tcBorders>
            <w:shd w:val="clear" w:color="000000" w:fill="FFFFFF"/>
            <w:vAlign w:val="center"/>
            <w:hideMark/>
          </w:tcPr>
          <w:p w14:paraId="23E1F7FC" w14:textId="77777777" w:rsidR="0062282C" w:rsidRPr="00BA1E81" w:rsidRDefault="0062282C" w:rsidP="0062282C">
            <w:pPr>
              <w:jc w:val="center"/>
              <w:rPr>
                <w:color w:val="000000" w:themeColor="text1"/>
                <w:sz w:val="20"/>
                <w:szCs w:val="22"/>
              </w:rPr>
            </w:pPr>
            <w:r w:rsidRPr="00BA1E81">
              <w:rPr>
                <w:color w:val="000000" w:themeColor="text1"/>
                <w:sz w:val="20"/>
                <w:szCs w:val="22"/>
              </w:rPr>
              <w:t>400                   315             200</w:t>
            </w:r>
          </w:p>
        </w:tc>
        <w:tc>
          <w:tcPr>
            <w:tcW w:w="1599" w:type="dxa"/>
            <w:tcBorders>
              <w:top w:val="nil"/>
              <w:left w:val="nil"/>
              <w:bottom w:val="single" w:sz="4" w:space="0" w:color="auto"/>
              <w:right w:val="single" w:sz="4" w:space="0" w:color="auto"/>
            </w:tcBorders>
            <w:shd w:val="clear" w:color="000000" w:fill="FFFFFF"/>
            <w:vAlign w:val="center"/>
            <w:hideMark/>
          </w:tcPr>
          <w:p w14:paraId="2EF34B6D" w14:textId="77777777" w:rsidR="0062282C" w:rsidRPr="00BA1E81" w:rsidRDefault="0062282C" w:rsidP="0062282C">
            <w:pPr>
              <w:jc w:val="center"/>
              <w:rPr>
                <w:color w:val="000000" w:themeColor="text1"/>
                <w:sz w:val="20"/>
                <w:szCs w:val="22"/>
              </w:rPr>
            </w:pPr>
            <w:r w:rsidRPr="00BA1E81">
              <w:rPr>
                <w:color w:val="000000" w:themeColor="text1"/>
                <w:sz w:val="20"/>
                <w:szCs w:val="22"/>
              </w:rPr>
              <w:t>354,00</w:t>
            </w:r>
          </w:p>
        </w:tc>
        <w:tc>
          <w:tcPr>
            <w:tcW w:w="1134" w:type="dxa"/>
            <w:tcBorders>
              <w:top w:val="nil"/>
              <w:left w:val="nil"/>
              <w:bottom w:val="single" w:sz="4" w:space="0" w:color="auto"/>
              <w:right w:val="single" w:sz="4" w:space="0" w:color="auto"/>
            </w:tcBorders>
            <w:shd w:val="clear" w:color="000000" w:fill="FFFFFF"/>
            <w:vAlign w:val="center"/>
            <w:hideMark/>
          </w:tcPr>
          <w:p w14:paraId="46A15603" w14:textId="77777777" w:rsidR="0062282C" w:rsidRPr="00BA1E81" w:rsidRDefault="0062282C" w:rsidP="0062282C">
            <w:pPr>
              <w:jc w:val="center"/>
              <w:rPr>
                <w:color w:val="000000" w:themeColor="text1"/>
                <w:sz w:val="20"/>
                <w:szCs w:val="22"/>
              </w:rPr>
            </w:pPr>
            <w:r w:rsidRPr="00BA1E81">
              <w:rPr>
                <w:color w:val="000000" w:themeColor="text1"/>
                <w:sz w:val="20"/>
                <w:szCs w:val="22"/>
              </w:rPr>
              <w:t>9</w:t>
            </w:r>
          </w:p>
        </w:tc>
        <w:tc>
          <w:tcPr>
            <w:tcW w:w="1163" w:type="dxa"/>
            <w:tcBorders>
              <w:top w:val="nil"/>
              <w:left w:val="nil"/>
              <w:bottom w:val="single" w:sz="4" w:space="0" w:color="auto"/>
              <w:right w:val="single" w:sz="4" w:space="0" w:color="auto"/>
            </w:tcBorders>
            <w:shd w:val="clear" w:color="000000" w:fill="FFFFFF"/>
            <w:vAlign w:val="center"/>
            <w:hideMark/>
          </w:tcPr>
          <w:p w14:paraId="366D7A85" w14:textId="77777777" w:rsidR="0062282C" w:rsidRPr="00BA1E81" w:rsidRDefault="0062282C" w:rsidP="0062282C">
            <w:pPr>
              <w:jc w:val="center"/>
              <w:rPr>
                <w:color w:val="000000" w:themeColor="text1"/>
                <w:sz w:val="20"/>
                <w:szCs w:val="22"/>
              </w:rPr>
            </w:pPr>
            <w:r w:rsidRPr="00BA1E81">
              <w:rPr>
                <w:color w:val="000000" w:themeColor="text1"/>
                <w:sz w:val="20"/>
                <w:szCs w:val="22"/>
              </w:rPr>
              <w:t>6</w:t>
            </w:r>
          </w:p>
        </w:tc>
      </w:tr>
      <w:tr w:rsidR="00BA1E81" w:rsidRPr="00BA1E81" w14:paraId="47CA8EC6" w14:textId="77777777" w:rsidTr="00C859B2">
        <w:trPr>
          <w:trHeight w:val="930"/>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68BDC1AF"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75</w:t>
            </w:r>
          </w:p>
        </w:tc>
        <w:tc>
          <w:tcPr>
            <w:tcW w:w="1996" w:type="dxa"/>
            <w:tcBorders>
              <w:top w:val="nil"/>
              <w:left w:val="nil"/>
              <w:bottom w:val="single" w:sz="4" w:space="0" w:color="auto"/>
              <w:right w:val="single" w:sz="4" w:space="0" w:color="auto"/>
            </w:tcBorders>
            <w:shd w:val="clear" w:color="000000" w:fill="FFFFFF"/>
            <w:vAlign w:val="center"/>
            <w:hideMark/>
          </w:tcPr>
          <w:p w14:paraId="52BC45D8" w14:textId="77777777" w:rsidR="0062282C" w:rsidRPr="00BA1E81" w:rsidRDefault="0062282C" w:rsidP="0062282C">
            <w:pPr>
              <w:rPr>
                <w:color w:val="000000" w:themeColor="text1"/>
                <w:sz w:val="20"/>
                <w:szCs w:val="22"/>
              </w:rPr>
            </w:pPr>
            <w:r w:rsidRPr="00BA1E81">
              <w:rPr>
                <w:color w:val="000000" w:themeColor="text1"/>
                <w:sz w:val="20"/>
                <w:szCs w:val="22"/>
              </w:rPr>
              <w:t>Сети ливневой канализации (от СК-1 до т.вр.) Улица Ивана Захарова (внут</w:t>
            </w:r>
            <w:r w:rsidRPr="00BA1E81">
              <w:rPr>
                <w:color w:val="000000" w:themeColor="text1"/>
                <w:sz w:val="20"/>
                <w:szCs w:val="22"/>
              </w:rPr>
              <w:lastRenderedPageBreak/>
              <w:t>риквартальные локальные сети)*</w:t>
            </w:r>
          </w:p>
        </w:tc>
        <w:tc>
          <w:tcPr>
            <w:tcW w:w="2448" w:type="dxa"/>
            <w:tcBorders>
              <w:top w:val="nil"/>
              <w:left w:val="nil"/>
              <w:bottom w:val="single" w:sz="4" w:space="0" w:color="auto"/>
              <w:right w:val="single" w:sz="4" w:space="0" w:color="auto"/>
            </w:tcBorders>
            <w:shd w:val="clear" w:color="000000" w:fill="FFFFFF"/>
            <w:vAlign w:val="center"/>
            <w:hideMark/>
          </w:tcPr>
          <w:p w14:paraId="1BD03F32" w14:textId="77777777" w:rsidR="0062282C" w:rsidRPr="00BA1E81" w:rsidRDefault="0062282C" w:rsidP="0062282C">
            <w:pPr>
              <w:rPr>
                <w:color w:val="000000" w:themeColor="text1"/>
                <w:sz w:val="20"/>
                <w:szCs w:val="22"/>
              </w:rPr>
            </w:pPr>
            <w:r w:rsidRPr="00BA1E81">
              <w:rPr>
                <w:color w:val="000000" w:themeColor="text1"/>
                <w:sz w:val="20"/>
                <w:szCs w:val="22"/>
              </w:rPr>
              <w:lastRenderedPageBreak/>
              <w:t>внутриквартальная в районе дома №20 по ул. Ивана Захарова</w:t>
            </w:r>
          </w:p>
        </w:tc>
        <w:tc>
          <w:tcPr>
            <w:tcW w:w="902" w:type="dxa"/>
            <w:tcBorders>
              <w:top w:val="nil"/>
              <w:left w:val="nil"/>
              <w:bottom w:val="single" w:sz="4" w:space="0" w:color="auto"/>
              <w:right w:val="single" w:sz="4" w:space="0" w:color="auto"/>
            </w:tcBorders>
            <w:shd w:val="clear" w:color="000000" w:fill="FFFFFF"/>
            <w:vAlign w:val="center"/>
            <w:hideMark/>
          </w:tcPr>
          <w:p w14:paraId="1F151ED5" w14:textId="77777777" w:rsidR="0062282C" w:rsidRPr="00BA1E81" w:rsidRDefault="0062282C" w:rsidP="0062282C">
            <w:pPr>
              <w:jc w:val="center"/>
              <w:rPr>
                <w:color w:val="000000" w:themeColor="text1"/>
                <w:sz w:val="20"/>
                <w:szCs w:val="22"/>
              </w:rPr>
            </w:pPr>
            <w:r w:rsidRPr="00BA1E81">
              <w:rPr>
                <w:color w:val="000000" w:themeColor="text1"/>
                <w:sz w:val="20"/>
                <w:szCs w:val="22"/>
              </w:rPr>
              <w:t>-</w:t>
            </w:r>
          </w:p>
        </w:tc>
        <w:tc>
          <w:tcPr>
            <w:tcW w:w="1599" w:type="dxa"/>
            <w:tcBorders>
              <w:top w:val="nil"/>
              <w:left w:val="nil"/>
              <w:bottom w:val="single" w:sz="4" w:space="0" w:color="auto"/>
              <w:right w:val="single" w:sz="4" w:space="0" w:color="auto"/>
            </w:tcBorders>
            <w:shd w:val="clear" w:color="000000" w:fill="FFFFFF"/>
            <w:vAlign w:val="center"/>
            <w:hideMark/>
          </w:tcPr>
          <w:p w14:paraId="084C97AA" w14:textId="77777777" w:rsidR="0062282C" w:rsidRPr="00BA1E81" w:rsidRDefault="0062282C" w:rsidP="0062282C">
            <w:pPr>
              <w:jc w:val="center"/>
              <w:rPr>
                <w:color w:val="000000" w:themeColor="text1"/>
                <w:sz w:val="20"/>
                <w:szCs w:val="22"/>
              </w:rPr>
            </w:pPr>
            <w:r w:rsidRPr="00BA1E81">
              <w:rPr>
                <w:color w:val="000000" w:themeColor="text1"/>
                <w:sz w:val="20"/>
                <w:szCs w:val="22"/>
              </w:rPr>
              <w:t>227,00</w:t>
            </w:r>
          </w:p>
        </w:tc>
        <w:tc>
          <w:tcPr>
            <w:tcW w:w="1134" w:type="dxa"/>
            <w:tcBorders>
              <w:top w:val="nil"/>
              <w:left w:val="nil"/>
              <w:bottom w:val="single" w:sz="4" w:space="0" w:color="auto"/>
              <w:right w:val="single" w:sz="4" w:space="0" w:color="auto"/>
            </w:tcBorders>
            <w:shd w:val="clear" w:color="000000" w:fill="FFFFFF"/>
            <w:vAlign w:val="center"/>
            <w:hideMark/>
          </w:tcPr>
          <w:p w14:paraId="7D6316C4" w14:textId="77777777" w:rsidR="0062282C" w:rsidRPr="00BA1E81" w:rsidRDefault="0062282C" w:rsidP="0062282C">
            <w:pPr>
              <w:jc w:val="center"/>
              <w:rPr>
                <w:color w:val="000000" w:themeColor="text1"/>
                <w:sz w:val="20"/>
                <w:szCs w:val="22"/>
              </w:rPr>
            </w:pPr>
            <w:r w:rsidRPr="00BA1E81">
              <w:rPr>
                <w:color w:val="000000" w:themeColor="text1"/>
                <w:sz w:val="20"/>
                <w:szCs w:val="22"/>
              </w:rPr>
              <w:t>-</w:t>
            </w:r>
          </w:p>
        </w:tc>
        <w:tc>
          <w:tcPr>
            <w:tcW w:w="1163" w:type="dxa"/>
            <w:tcBorders>
              <w:top w:val="nil"/>
              <w:left w:val="nil"/>
              <w:bottom w:val="single" w:sz="4" w:space="0" w:color="auto"/>
              <w:right w:val="single" w:sz="4" w:space="0" w:color="auto"/>
            </w:tcBorders>
            <w:shd w:val="clear" w:color="000000" w:fill="FFFFFF"/>
            <w:vAlign w:val="center"/>
            <w:hideMark/>
          </w:tcPr>
          <w:p w14:paraId="5D6D5E61" w14:textId="77777777" w:rsidR="0062282C" w:rsidRPr="00BA1E81" w:rsidRDefault="0062282C" w:rsidP="0062282C">
            <w:pPr>
              <w:jc w:val="center"/>
              <w:rPr>
                <w:color w:val="000000" w:themeColor="text1"/>
                <w:sz w:val="20"/>
                <w:szCs w:val="22"/>
              </w:rPr>
            </w:pPr>
            <w:r w:rsidRPr="00BA1E81">
              <w:rPr>
                <w:color w:val="000000" w:themeColor="text1"/>
                <w:sz w:val="20"/>
                <w:szCs w:val="22"/>
              </w:rPr>
              <w:t>-</w:t>
            </w:r>
          </w:p>
        </w:tc>
      </w:tr>
      <w:tr w:rsidR="00BA1E81" w:rsidRPr="00BA1E81" w14:paraId="479C12A3" w14:textId="77777777" w:rsidTr="00C859B2">
        <w:trPr>
          <w:trHeight w:val="900"/>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40D40C1C"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76</w:t>
            </w:r>
          </w:p>
        </w:tc>
        <w:tc>
          <w:tcPr>
            <w:tcW w:w="1996" w:type="dxa"/>
            <w:tcBorders>
              <w:top w:val="nil"/>
              <w:left w:val="nil"/>
              <w:bottom w:val="single" w:sz="4" w:space="0" w:color="auto"/>
              <w:right w:val="single" w:sz="4" w:space="0" w:color="auto"/>
            </w:tcBorders>
            <w:shd w:val="clear" w:color="000000" w:fill="FFFFFF"/>
            <w:vAlign w:val="center"/>
            <w:hideMark/>
          </w:tcPr>
          <w:p w14:paraId="21E16145" w14:textId="77777777" w:rsidR="0062282C" w:rsidRPr="00BA1E81" w:rsidRDefault="0062282C" w:rsidP="0062282C">
            <w:pPr>
              <w:rPr>
                <w:color w:val="000000" w:themeColor="text1"/>
                <w:sz w:val="20"/>
                <w:szCs w:val="22"/>
              </w:rPr>
            </w:pPr>
            <w:r w:rsidRPr="00BA1E81">
              <w:rPr>
                <w:color w:val="000000" w:themeColor="text1"/>
                <w:sz w:val="20"/>
                <w:szCs w:val="22"/>
              </w:rPr>
              <w:t>Ливневая канализация. Улица Игоря Киртбая, 22 (внутриквартальные локальные сети)*</w:t>
            </w:r>
          </w:p>
        </w:tc>
        <w:tc>
          <w:tcPr>
            <w:tcW w:w="2448" w:type="dxa"/>
            <w:tcBorders>
              <w:top w:val="nil"/>
              <w:left w:val="nil"/>
              <w:bottom w:val="single" w:sz="4" w:space="0" w:color="auto"/>
              <w:right w:val="single" w:sz="4" w:space="0" w:color="auto"/>
            </w:tcBorders>
            <w:shd w:val="clear" w:color="000000" w:fill="FFFFFF"/>
            <w:vAlign w:val="center"/>
            <w:hideMark/>
          </w:tcPr>
          <w:p w14:paraId="5E5D5866" w14:textId="77777777" w:rsidR="0062282C" w:rsidRPr="00BA1E81" w:rsidRDefault="0062282C" w:rsidP="0062282C">
            <w:pPr>
              <w:rPr>
                <w:color w:val="000000" w:themeColor="text1"/>
                <w:sz w:val="20"/>
                <w:szCs w:val="22"/>
              </w:rPr>
            </w:pPr>
            <w:r w:rsidRPr="00BA1E81">
              <w:rPr>
                <w:color w:val="000000" w:themeColor="text1"/>
                <w:sz w:val="20"/>
                <w:szCs w:val="22"/>
              </w:rPr>
              <w:t>внутриквартальная в районе дома №22 по ул. Игоря Киртбая</w:t>
            </w:r>
          </w:p>
        </w:tc>
        <w:tc>
          <w:tcPr>
            <w:tcW w:w="902" w:type="dxa"/>
            <w:tcBorders>
              <w:top w:val="nil"/>
              <w:left w:val="nil"/>
              <w:bottom w:val="single" w:sz="4" w:space="0" w:color="auto"/>
              <w:right w:val="single" w:sz="4" w:space="0" w:color="auto"/>
            </w:tcBorders>
            <w:shd w:val="clear" w:color="000000" w:fill="FFFFFF"/>
            <w:vAlign w:val="center"/>
            <w:hideMark/>
          </w:tcPr>
          <w:p w14:paraId="3E153412" w14:textId="77777777" w:rsidR="0062282C" w:rsidRPr="00BA1E81" w:rsidRDefault="0062282C" w:rsidP="0062282C">
            <w:pPr>
              <w:jc w:val="center"/>
              <w:rPr>
                <w:color w:val="000000" w:themeColor="text1"/>
                <w:sz w:val="20"/>
                <w:szCs w:val="22"/>
              </w:rPr>
            </w:pPr>
            <w:r w:rsidRPr="00BA1E81">
              <w:rPr>
                <w:color w:val="000000" w:themeColor="text1"/>
                <w:sz w:val="20"/>
                <w:szCs w:val="22"/>
              </w:rPr>
              <w:t>-</w:t>
            </w:r>
          </w:p>
        </w:tc>
        <w:tc>
          <w:tcPr>
            <w:tcW w:w="1599" w:type="dxa"/>
            <w:tcBorders>
              <w:top w:val="nil"/>
              <w:left w:val="nil"/>
              <w:bottom w:val="single" w:sz="4" w:space="0" w:color="auto"/>
              <w:right w:val="single" w:sz="4" w:space="0" w:color="auto"/>
            </w:tcBorders>
            <w:shd w:val="clear" w:color="000000" w:fill="FFFFFF"/>
            <w:vAlign w:val="center"/>
            <w:hideMark/>
          </w:tcPr>
          <w:p w14:paraId="4E7B6969" w14:textId="77777777" w:rsidR="0062282C" w:rsidRPr="00BA1E81" w:rsidRDefault="0062282C" w:rsidP="0062282C">
            <w:pPr>
              <w:jc w:val="center"/>
              <w:rPr>
                <w:color w:val="000000" w:themeColor="text1"/>
                <w:sz w:val="20"/>
                <w:szCs w:val="22"/>
              </w:rPr>
            </w:pPr>
            <w:r w:rsidRPr="00BA1E81">
              <w:rPr>
                <w:color w:val="000000" w:themeColor="text1"/>
                <w:sz w:val="20"/>
                <w:szCs w:val="22"/>
              </w:rPr>
              <w:t>196,00</w:t>
            </w:r>
          </w:p>
        </w:tc>
        <w:tc>
          <w:tcPr>
            <w:tcW w:w="1134" w:type="dxa"/>
            <w:tcBorders>
              <w:top w:val="nil"/>
              <w:left w:val="nil"/>
              <w:bottom w:val="single" w:sz="4" w:space="0" w:color="auto"/>
              <w:right w:val="single" w:sz="4" w:space="0" w:color="auto"/>
            </w:tcBorders>
            <w:shd w:val="clear" w:color="000000" w:fill="FFFFFF"/>
            <w:vAlign w:val="center"/>
            <w:hideMark/>
          </w:tcPr>
          <w:p w14:paraId="6F87B6EF" w14:textId="77777777" w:rsidR="0062282C" w:rsidRPr="00BA1E81" w:rsidRDefault="0062282C" w:rsidP="0062282C">
            <w:pPr>
              <w:jc w:val="center"/>
              <w:rPr>
                <w:color w:val="000000" w:themeColor="text1"/>
                <w:sz w:val="20"/>
                <w:szCs w:val="22"/>
              </w:rPr>
            </w:pPr>
            <w:r w:rsidRPr="00BA1E81">
              <w:rPr>
                <w:color w:val="000000" w:themeColor="text1"/>
                <w:sz w:val="20"/>
                <w:szCs w:val="22"/>
              </w:rPr>
              <w:t>-</w:t>
            </w:r>
          </w:p>
        </w:tc>
        <w:tc>
          <w:tcPr>
            <w:tcW w:w="1163" w:type="dxa"/>
            <w:tcBorders>
              <w:top w:val="nil"/>
              <w:left w:val="nil"/>
              <w:bottom w:val="single" w:sz="4" w:space="0" w:color="auto"/>
              <w:right w:val="single" w:sz="4" w:space="0" w:color="auto"/>
            </w:tcBorders>
            <w:shd w:val="clear" w:color="000000" w:fill="FFFFFF"/>
            <w:vAlign w:val="center"/>
            <w:hideMark/>
          </w:tcPr>
          <w:p w14:paraId="4481EE34" w14:textId="77777777" w:rsidR="0062282C" w:rsidRPr="00BA1E81" w:rsidRDefault="0062282C" w:rsidP="0062282C">
            <w:pPr>
              <w:jc w:val="center"/>
              <w:rPr>
                <w:color w:val="000000" w:themeColor="text1"/>
                <w:sz w:val="20"/>
                <w:szCs w:val="22"/>
              </w:rPr>
            </w:pPr>
            <w:r w:rsidRPr="00BA1E81">
              <w:rPr>
                <w:color w:val="000000" w:themeColor="text1"/>
                <w:sz w:val="20"/>
                <w:szCs w:val="22"/>
              </w:rPr>
              <w:t>-</w:t>
            </w:r>
          </w:p>
        </w:tc>
      </w:tr>
      <w:tr w:rsidR="00BA1E81" w:rsidRPr="00BA1E81" w14:paraId="569769DD" w14:textId="77777777" w:rsidTr="00C859B2">
        <w:trPr>
          <w:trHeight w:val="91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4983D793"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77</w:t>
            </w:r>
          </w:p>
        </w:tc>
        <w:tc>
          <w:tcPr>
            <w:tcW w:w="1996" w:type="dxa"/>
            <w:tcBorders>
              <w:top w:val="nil"/>
              <w:left w:val="nil"/>
              <w:bottom w:val="single" w:sz="4" w:space="0" w:color="auto"/>
              <w:right w:val="single" w:sz="4" w:space="0" w:color="auto"/>
            </w:tcBorders>
            <w:shd w:val="clear" w:color="000000" w:fill="FFFFFF"/>
            <w:vAlign w:val="center"/>
            <w:hideMark/>
          </w:tcPr>
          <w:p w14:paraId="61F1EC81" w14:textId="77777777" w:rsidR="0062282C" w:rsidRPr="00BA1E81" w:rsidRDefault="0062282C" w:rsidP="0062282C">
            <w:pPr>
              <w:rPr>
                <w:color w:val="000000" w:themeColor="text1"/>
                <w:sz w:val="20"/>
                <w:szCs w:val="22"/>
              </w:rPr>
            </w:pPr>
            <w:r w:rsidRPr="00BA1E81">
              <w:rPr>
                <w:color w:val="000000" w:themeColor="text1"/>
                <w:sz w:val="20"/>
                <w:szCs w:val="22"/>
              </w:rPr>
              <w:t>Ливневая канализация. Югорский тракт, 4 (внутриквартальные локальные сети)*</w:t>
            </w:r>
          </w:p>
        </w:tc>
        <w:tc>
          <w:tcPr>
            <w:tcW w:w="2448" w:type="dxa"/>
            <w:tcBorders>
              <w:top w:val="nil"/>
              <w:left w:val="nil"/>
              <w:bottom w:val="single" w:sz="4" w:space="0" w:color="auto"/>
              <w:right w:val="single" w:sz="4" w:space="0" w:color="auto"/>
            </w:tcBorders>
            <w:shd w:val="clear" w:color="000000" w:fill="FFFFFF"/>
            <w:vAlign w:val="center"/>
            <w:hideMark/>
          </w:tcPr>
          <w:p w14:paraId="190B035B" w14:textId="77777777" w:rsidR="0062282C" w:rsidRPr="00BA1E81" w:rsidRDefault="0062282C" w:rsidP="0062282C">
            <w:pPr>
              <w:rPr>
                <w:color w:val="000000" w:themeColor="text1"/>
                <w:sz w:val="20"/>
                <w:szCs w:val="22"/>
              </w:rPr>
            </w:pPr>
            <w:r w:rsidRPr="00BA1E81">
              <w:rPr>
                <w:color w:val="000000" w:themeColor="text1"/>
                <w:sz w:val="20"/>
                <w:szCs w:val="22"/>
              </w:rPr>
              <w:t>внутриквартальная в районе дома №4 Югорского тракта</w:t>
            </w:r>
          </w:p>
        </w:tc>
        <w:tc>
          <w:tcPr>
            <w:tcW w:w="902" w:type="dxa"/>
            <w:tcBorders>
              <w:top w:val="nil"/>
              <w:left w:val="nil"/>
              <w:bottom w:val="single" w:sz="4" w:space="0" w:color="auto"/>
              <w:right w:val="single" w:sz="4" w:space="0" w:color="auto"/>
            </w:tcBorders>
            <w:shd w:val="clear" w:color="000000" w:fill="FFFFFF"/>
            <w:vAlign w:val="center"/>
            <w:hideMark/>
          </w:tcPr>
          <w:p w14:paraId="568C8283" w14:textId="77777777" w:rsidR="0062282C" w:rsidRPr="00BA1E81" w:rsidRDefault="0062282C" w:rsidP="0062282C">
            <w:pPr>
              <w:jc w:val="center"/>
              <w:rPr>
                <w:color w:val="000000" w:themeColor="text1"/>
                <w:sz w:val="20"/>
                <w:szCs w:val="22"/>
              </w:rPr>
            </w:pPr>
            <w:r w:rsidRPr="00BA1E81">
              <w:rPr>
                <w:color w:val="000000" w:themeColor="text1"/>
                <w:sz w:val="20"/>
                <w:szCs w:val="22"/>
              </w:rPr>
              <w:t>-</w:t>
            </w:r>
          </w:p>
        </w:tc>
        <w:tc>
          <w:tcPr>
            <w:tcW w:w="1599" w:type="dxa"/>
            <w:tcBorders>
              <w:top w:val="nil"/>
              <w:left w:val="nil"/>
              <w:bottom w:val="single" w:sz="4" w:space="0" w:color="auto"/>
              <w:right w:val="single" w:sz="4" w:space="0" w:color="auto"/>
            </w:tcBorders>
            <w:shd w:val="clear" w:color="000000" w:fill="FFFFFF"/>
            <w:vAlign w:val="center"/>
            <w:hideMark/>
          </w:tcPr>
          <w:p w14:paraId="6777CE3A" w14:textId="77777777" w:rsidR="0062282C" w:rsidRPr="00BA1E81" w:rsidRDefault="0062282C" w:rsidP="0062282C">
            <w:pPr>
              <w:jc w:val="center"/>
              <w:rPr>
                <w:color w:val="000000" w:themeColor="text1"/>
                <w:sz w:val="20"/>
                <w:szCs w:val="22"/>
              </w:rPr>
            </w:pPr>
            <w:r w:rsidRPr="00BA1E81">
              <w:rPr>
                <w:color w:val="000000" w:themeColor="text1"/>
                <w:sz w:val="20"/>
                <w:szCs w:val="22"/>
              </w:rPr>
              <w:t>260,00</w:t>
            </w:r>
          </w:p>
        </w:tc>
        <w:tc>
          <w:tcPr>
            <w:tcW w:w="1134" w:type="dxa"/>
            <w:tcBorders>
              <w:top w:val="nil"/>
              <w:left w:val="nil"/>
              <w:bottom w:val="single" w:sz="4" w:space="0" w:color="auto"/>
              <w:right w:val="single" w:sz="4" w:space="0" w:color="auto"/>
            </w:tcBorders>
            <w:shd w:val="clear" w:color="000000" w:fill="FFFFFF"/>
            <w:vAlign w:val="center"/>
            <w:hideMark/>
          </w:tcPr>
          <w:p w14:paraId="7A2F83D3" w14:textId="77777777" w:rsidR="0062282C" w:rsidRPr="00BA1E81" w:rsidRDefault="0062282C" w:rsidP="0062282C">
            <w:pPr>
              <w:jc w:val="center"/>
              <w:rPr>
                <w:color w:val="000000" w:themeColor="text1"/>
                <w:sz w:val="20"/>
                <w:szCs w:val="22"/>
              </w:rPr>
            </w:pPr>
            <w:r w:rsidRPr="00BA1E81">
              <w:rPr>
                <w:color w:val="000000" w:themeColor="text1"/>
                <w:sz w:val="20"/>
                <w:szCs w:val="22"/>
              </w:rPr>
              <w:t>-</w:t>
            </w:r>
          </w:p>
        </w:tc>
        <w:tc>
          <w:tcPr>
            <w:tcW w:w="1163" w:type="dxa"/>
            <w:tcBorders>
              <w:top w:val="nil"/>
              <w:left w:val="nil"/>
              <w:bottom w:val="single" w:sz="4" w:space="0" w:color="auto"/>
              <w:right w:val="single" w:sz="4" w:space="0" w:color="auto"/>
            </w:tcBorders>
            <w:shd w:val="clear" w:color="000000" w:fill="FFFFFF"/>
            <w:vAlign w:val="center"/>
            <w:hideMark/>
          </w:tcPr>
          <w:p w14:paraId="0BE1200E" w14:textId="77777777" w:rsidR="0062282C" w:rsidRPr="00BA1E81" w:rsidRDefault="0062282C" w:rsidP="0062282C">
            <w:pPr>
              <w:jc w:val="center"/>
              <w:rPr>
                <w:color w:val="000000" w:themeColor="text1"/>
                <w:sz w:val="20"/>
                <w:szCs w:val="22"/>
              </w:rPr>
            </w:pPr>
            <w:r w:rsidRPr="00BA1E81">
              <w:rPr>
                <w:color w:val="000000" w:themeColor="text1"/>
                <w:sz w:val="20"/>
                <w:szCs w:val="22"/>
              </w:rPr>
              <w:t>-</w:t>
            </w:r>
          </w:p>
        </w:tc>
      </w:tr>
      <w:tr w:rsidR="00BA1E81" w:rsidRPr="00BA1E81" w14:paraId="67DF3A44" w14:textId="77777777" w:rsidTr="00C859B2">
        <w:trPr>
          <w:trHeight w:val="91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09C526A5"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78</w:t>
            </w:r>
          </w:p>
        </w:tc>
        <w:tc>
          <w:tcPr>
            <w:tcW w:w="1996" w:type="dxa"/>
            <w:tcBorders>
              <w:top w:val="nil"/>
              <w:left w:val="nil"/>
              <w:bottom w:val="single" w:sz="4" w:space="0" w:color="auto"/>
              <w:right w:val="single" w:sz="4" w:space="0" w:color="auto"/>
            </w:tcBorders>
            <w:shd w:val="clear" w:color="000000" w:fill="FFFFFF"/>
            <w:vAlign w:val="center"/>
            <w:hideMark/>
          </w:tcPr>
          <w:p w14:paraId="6B6835DF" w14:textId="77777777" w:rsidR="0062282C" w:rsidRPr="00BA1E81" w:rsidRDefault="0062282C" w:rsidP="0062282C">
            <w:pPr>
              <w:rPr>
                <w:color w:val="000000" w:themeColor="text1"/>
                <w:sz w:val="20"/>
                <w:szCs w:val="22"/>
              </w:rPr>
            </w:pPr>
            <w:r w:rsidRPr="00BA1E81">
              <w:rPr>
                <w:color w:val="000000" w:themeColor="text1"/>
                <w:sz w:val="20"/>
                <w:szCs w:val="22"/>
              </w:rPr>
              <w:t>Сети дренажа. Улица Островского (от ул. Монтажной до ул. Индустриальной)</w:t>
            </w:r>
          </w:p>
        </w:tc>
        <w:tc>
          <w:tcPr>
            <w:tcW w:w="2448" w:type="dxa"/>
            <w:tcBorders>
              <w:top w:val="nil"/>
              <w:left w:val="nil"/>
              <w:bottom w:val="single" w:sz="4" w:space="0" w:color="auto"/>
              <w:right w:val="single" w:sz="4" w:space="0" w:color="auto"/>
            </w:tcBorders>
            <w:shd w:val="clear" w:color="000000" w:fill="FFFFFF"/>
            <w:vAlign w:val="center"/>
            <w:hideMark/>
          </w:tcPr>
          <w:p w14:paraId="17E7931E" w14:textId="77777777" w:rsidR="0062282C" w:rsidRPr="00BA1E81" w:rsidRDefault="0062282C" w:rsidP="0062282C">
            <w:pPr>
              <w:rPr>
                <w:color w:val="000000" w:themeColor="text1"/>
                <w:sz w:val="20"/>
                <w:szCs w:val="22"/>
              </w:rPr>
            </w:pPr>
            <w:r w:rsidRPr="00BA1E81">
              <w:rPr>
                <w:color w:val="000000" w:themeColor="text1"/>
                <w:sz w:val="20"/>
                <w:szCs w:val="22"/>
              </w:rPr>
              <w:t>Улица Островского (от ул. Монтажной до ул. Индустриальной)</w:t>
            </w:r>
          </w:p>
        </w:tc>
        <w:tc>
          <w:tcPr>
            <w:tcW w:w="902" w:type="dxa"/>
            <w:tcBorders>
              <w:top w:val="nil"/>
              <w:left w:val="nil"/>
              <w:bottom w:val="single" w:sz="4" w:space="0" w:color="auto"/>
              <w:right w:val="single" w:sz="4" w:space="0" w:color="auto"/>
            </w:tcBorders>
            <w:shd w:val="clear" w:color="000000" w:fill="FFFFFF"/>
            <w:vAlign w:val="center"/>
            <w:hideMark/>
          </w:tcPr>
          <w:p w14:paraId="2A0396FA" w14:textId="77777777" w:rsidR="0062282C" w:rsidRPr="00BA1E81" w:rsidRDefault="0062282C" w:rsidP="0062282C">
            <w:pPr>
              <w:jc w:val="center"/>
              <w:rPr>
                <w:color w:val="000000" w:themeColor="text1"/>
                <w:sz w:val="20"/>
                <w:szCs w:val="22"/>
              </w:rPr>
            </w:pPr>
            <w:r w:rsidRPr="00BA1E81">
              <w:rPr>
                <w:color w:val="000000" w:themeColor="text1"/>
                <w:sz w:val="20"/>
                <w:szCs w:val="22"/>
              </w:rPr>
              <w:t>150           300</w:t>
            </w:r>
          </w:p>
        </w:tc>
        <w:tc>
          <w:tcPr>
            <w:tcW w:w="1599" w:type="dxa"/>
            <w:tcBorders>
              <w:top w:val="nil"/>
              <w:left w:val="nil"/>
              <w:bottom w:val="single" w:sz="4" w:space="0" w:color="auto"/>
              <w:right w:val="single" w:sz="4" w:space="0" w:color="auto"/>
            </w:tcBorders>
            <w:shd w:val="clear" w:color="000000" w:fill="FFFFFF"/>
            <w:vAlign w:val="center"/>
            <w:hideMark/>
          </w:tcPr>
          <w:p w14:paraId="66C3CDAF" w14:textId="77777777" w:rsidR="0062282C" w:rsidRPr="00BA1E81" w:rsidRDefault="0062282C" w:rsidP="0062282C">
            <w:pPr>
              <w:jc w:val="center"/>
              <w:rPr>
                <w:color w:val="000000" w:themeColor="text1"/>
                <w:sz w:val="20"/>
                <w:szCs w:val="22"/>
              </w:rPr>
            </w:pPr>
            <w:r w:rsidRPr="00BA1E81">
              <w:rPr>
                <w:color w:val="000000" w:themeColor="text1"/>
                <w:sz w:val="20"/>
                <w:szCs w:val="22"/>
              </w:rPr>
              <w:t>917,00</w:t>
            </w:r>
          </w:p>
        </w:tc>
        <w:tc>
          <w:tcPr>
            <w:tcW w:w="1134" w:type="dxa"/>
            <w:tcBorders>
              <w:top w:val="nil"/>
              <w:left w:val="nil"/>
              <w:bottom w:val="single" w:sz="4" w:space="0" w:color="auto"/>
              <w:right w:val="single" w:sz="4" w:space="0" w:color="auto"/>
            </w:tcBorders>
            <w:shd w:val="clear" w:color="000000" w:fill="FFFFFF"/>
            <w:vAlign w:val="center"/>
            <w:hideMark/>
          </w:tcPr>
          <w:p w14:paraId="00B69CC0" w14:textId="77777777" w:rsidR="0062282C" w:rsidRPr="00BA1E81" w:rsidRDefault="0062282C" w:rsidP="0062282C">
            <w:pPr>
              <w:jc w:val="center"/>
              <w:rPr>
                <w:color w:val="000000" w:themeColor="text1"/>
                <w:sz w:val="20"/>
                <w:szCs w:val="22"/>
              </w:rPr>
            </w:pPr>
            <w:r w:rsidRPr="00BA1E81">
              <w:rPr>
                <w:color w:val="000000" w:themeColor="text1"/>
                <w:sz w:val="20"/>
                <w:szCs w:val="22"/>
              </w:rPr>
              <w:t>16</w:t>
            </w:r>
          </w:p>
        </w:tc>
        <w:tc>
          <w:tcPr>
            <w:tcW w:w="1163" w:type="dxa"/>
            <w:tcBorders>
              <w:top w:val="nil"/>
              <w:left w:val="nil"/>
              <w:bottom w:val="single" w:sz="4" w:space="0" w:color="auto"/>
              <w:right w:val="single" w:sz="4" w:space="0" w:color="auto"/>
            </w:tcBorders>
            <w:shd w:val="clear" w:color="000000" w:fill="FFFFFF"/>
            <w:vAlign w:val="center"/>
            <w:hideMark/>
          </w:tcPr>
          <w:p w14:paraId="78A833FC" w14:textId="77777777" w:rsidR="0062282C" w:rsidRPr="00BA1E81" w:rsidRDefault="0062282C" w:rsidP="0062282C">
            <w:pPr>
              <w:jc w:val="center"/>
              <w:rPr>
                <w:color w:val="000000" w:themeColor="text1"/>
                <w:sz w:val="20"/>
                <w:szCs w:val="22"/>
              </w:rPr>
            </w:pPr>
            <w:r w:rsidRPr="00BA1E81">
              <w:rPr>
                <w:color w:val="000000" w:themeColor="text1"/>
                <w:sz w:val="20"/>
                <w:szCs w:val="22"/>
              </w:rPr>
              <w:t>0</w:t>
            </w:r>
          </w:p>
        </w:tc>
      </w:tr>
      <w:tr w:rsidR="00BA1E81" w:rsidRPr="00BA1E81" w14:paraId="608EEDC1" w14:textId="77777777" w:rsidTr="00C859B2">
        <w:trPr>
          <w:trHeight w:val="142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79CB217C"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79</w:t>
            </w:r>
          </w:p>
        </w:tc>
        <w:tc>
          <w:tcPr>
            <w:tcW w:w="1996" w:type="dxa"/>
            <w:tcBorders>
              <w:top w:val="nil"/>
              <w:left w:val="nil"/>
              <w:bottom w:val="single" w:sz="4" w:space="0" w:color="auto"/>
              <w:right w:val="single" w:sz="4" w:space="0" w:color="auto"/>
            </w:tcBorders>
            <w:shd w:val="clear" w:color="000000" w:fill="FFFFFF"/>
            <w:vAlign w:val="center"/>
            <w:hideMark/>
          </w:tcPr>
          <w:p w14:paraId="00D089A3" w14:textId="77777777" w:rsidR="0062282C" w:rsidRPr="00BA1E81" w:rsidRDefault="0062282C" w:rsidP="0062282C">
            <w:pPr>
              <w:rPr>
                <w:color w:val="000000" w:themeColor="text1"/>
                <w:sz w:val="20"/>
                <w:szCs w:val="22"/>
              </w:rPr>
            </w:pPr>
            <w:r w:rsidRPr="00BA1E81">
              <w:rPr>
                <w:color w:val="000000" w:themeColor="text1"/>
                <w:sz w:val="20"/>
                <w:szCs w:val="22"/>
              </w:rPr>
              <w:t>Сети дождевой канализации. Улица Ивана Захарова от улицы 30 лет Победы до улицы Университетской**</w:t>
            </w:r>
          </w:p>
        </w:tc>
        <w:tc>
          <w:tcPr>
            <w:tcW w:w="2448" w:type="dxa"/>
            <w:tcBorders>
              <w:top w:val="nil"/>
              <w:left w:val="nil"/>
              <w:bottom w:val="single" w:sz="4" w:space="0" w:color="auto"/>
              <w:right w:val="single" w:sz="4" w:space="0" w:color="auto"/>
            </w:tcBorders>
            <w:shd w:val="clear" w:color="000000" w:fill="FFFFFF"/>
            <w:vAlign w:val="center"/>
            <w:hideMark/>
          </w:tcPr>
          <w:p w14:paraId="5B3CE1CB" w14:textId="77777777" w:rsidR="0062282C" w:rsidRPr="00BA1E81" w:rsidRDefault="0062282C" w:rsidP="0062282C">
            <w:pPr>
              <w:rPr>
                <w:color w:val="000000" w:themeColor="text1"/>
                <w:sz w:val="20"/>
                <w:szCs w:val="22"/>
              </w:rPr>
            </w:pPr>
            <w:r w:rsidRPr="00BA1E81">
              <w:rPr>
                <w:color w:val="000000" w:themeColor="text1"/>
                <w:sz w:val="20"/>
                <w:szCs w:val="22"/>
              </w:rPr>
              <w:t xml:space="preserve"> Улица Ивана Захарова от улицы 30 лет Победы до улицы Университетской</w:t>
            </w:r>
          </w:p>
        </w:tc>
        <w:tc>
          <w:tcPr>
            <w:tcW w:w="902" w:type="dxa"/>
            <w:tcBorders>
              <w:top w:val="nil"/>
              <w:left w:val="nil"/>
              <w:bottom w:val="single" w:sz="4" w:space="0" w:color="auto"/>
              <w:right w:val="single" w:sz="4" w:space="0" w:color="auto"/>
            </w:tcBorders>
            <w:shd w:val="clear" w:color="000000" w:fill="FFFFFF"/>
            <w:vAlign w:val="center"/>
            <w:hideMark/>
          </w:tcPr>
          <w:p w14:paraId="49AF0FB3" w14:textId="77777777" w:rsidR="0062282C" w:rsidRPr="00BA1E81" w:rsidRDefault="0062282C" w:rsidP="0062282C">
            <w:pPr>
              <w:jc w:val="center"/>
              <w:rPr>
                <w:color w:val="000000" w:themeColor="text1"/>
                <w:sz w:val="20"/>
                <w:szCs w:val="22"/>
              </w:rPr>
            </w:pPr>
            <w:r w:rsidRPr="00BA1E81">
              <w:rPr>
                <w:color w:val="000000" w:themeColor="text1"/>
                <w:sz w:val="20"/>
                <w:szCs w:val="22"/>
              </w:rPr>
              <w:t>800            1000      500            300               200</w:t>
            </w:r>
          </w:p>
        </w:tc>
        <w:tc>
          <w:tcPr>
            <w:tcW w:w="1599" w:type="dxa"/>
            <w:tcBorders>
              <w:top w:val="nil"/>
              <w:left w:val="nil"/>
              <w:bottom w:val="single" w:sz="4" w:space="0" w:color="auto"/>
              <w:right w:val="single" w:sz="4" w:space="0" w:color="auto"/>
            </w:tcBorders>
            <w:shd w:val="clear" w:color="000000" w:fill="FFFFFF"/>
            <w:vAlign w:val="center"/>
            <w:hideMark/>
          </w:tcPr>
          <w:p w14:paraId="5BFA1AFF" w14:textId="77777777" w:rsidR="0062282C" w:rsidRPr="00BA1E81" w:rsidRDefault="0062282C" w:rsidP="0062282C">
            <w:pPr>
              <w:jc w:val="center"/>
              <w:rPr>
                <w:color w:val="000000" w:themeColor="text1"/>
                <w:sz w:val="20"/>
                <w:szCs w:val="22"/>
              </w:rPr>
            </w:pPr>
            <w:r w:rsidRPr="00BA1E81">
              <w:rPr>
                <w:color w:val="000000" w:themeColor="text1"/>
                <w:sz w:val="20"/>
                <w:szCs w:val="22"/>
              </w:rPr>
              <w:t>1 336,00</w:t>
            </w:r>
          </w:p>
        </w:tc>
        <w:tc>
          <w:tcPr>
            <w:tcW w:w="1134" w:type="dxa"/>
            <w:tcBorders>
              <w:top w:val="nil"/>
              <w:left w:val="nil"/>
              <w:bottom w:val="single" w:sz="4" w:space="0" w:color="auto"/>
              <w:right w:val="single" w:sz="4" w:space="0" w:color="auto"/>
            </w:tcBorders>
            <w:shd w:val="clear" w:color="000000" w:fill="FFFFFF"/>
            <w:vAlign w:val="center"/>
            <w:hideMark/>
          </w:tcPr>
          <w:p w14:paraId="24EA81BA" w14:textId="77777777" w:rsidR="0062282C" w:rsidRPr="00BA1E81" w:rsidRDefault="0062282C" w:rsidP="0062282C">
            <w:pPr>
              <w:jc w:val="center"/>
              <w:rPr>
                <w:color w:val="000000" w:themeColor="text1"/>
                <w:sz w:val="20"/>
                <w:szCs w:val="22"/>
              </w:rPr>
            </w:pPr>
            <w:r w:rsidRPr="00BA1E81">
              <w:rPr>
                <w:color w:val="000000" w:themeColor="text1"/>
                <w:sz w:val="20"/>
                <w:szCs w:val="22"/>
              </w:rPr>
              <w:t>-</w:t>
            </w:r>
          </w:p>
        </w:tc>
        <w:tc>
          <w:tcPr>
            <w:tcW w:w="1163" w:type="dxa"/>
            <w:tcBorders>
              <w:top w:val="nil"/>
              <w:left w:val="nil"/>
              <w:bottom w:val="single" w:sz="4" w:space="0" w:color="auto"/>
              <w:right w:val="single" w:sz="4" w:space="0" w:color="auto"/>
            </w:tcBorders>
            <w:shd w:val="clear" w:color="000000" w:fill="FFFFFF"/>
            <w:vAlign w:val="center"/>
            <w:hideMark/>
          </w:tcPr>
          <w:p w14:paraId="537F9549" w14:textId="77777777" w:rsidR="0062282C" w:rsidRPr="00BA1E81" w:rsidRDefault="0062282C" w:rsidP="0062282C">
            <w:pPr>
              <w:jc w:val="center"/>
              <w:rPr>
                <w:color w:val="000000" w:themeColor="text1"/>
                <w:sz w:val="20"/>
                <w:szCs w:val="22"/>
              </w:rPr>
            </w:pPr>
            <w:r w:rsidRPr="00BA1E81">
              <w:rPr>
                <w:color w:val="000000" w:themeColor="text1"/>
                <w:sz w:val="20"/>
                <w:szCs w:val="22"/>
              </w:rPr>
              <w:t>-</w:t>
            </w:r>
          </w:p>
        </w:tc>
      </w:tr>
      <w:tr w:rsidR="00BA1E81" w:rsidRPr="00BA1E81" w14:paraId="448D9B1C" w14:textId="77777777" w:rsidTr="00C859B2">
        <w:trPr>
          <w:trHeight w:val="142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6643F5F4"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80</w:t>
            </w:r>
          </w:p>
        </w:tc>
        <w:tc>
          <w:tcPr>
            <w:tcW w:w="1996" w:type="dxa"/>
            <w:tcBorders>
              <w:top w:val="nil"/>
              <w:left w:val="nil"/>
              <w:bottom w:val="single" w:sz="4" w:space="0" w:color="auto"/>
              <w:right w:val="single" w:sz="4" w:space="0" w:color="auto"/>
            </w:tcBorders>
            <w:shd w:val="clear" w:color="000000" w:fill="FFFFFF"/>
            <w:vAlign w:val="center"/>
            <w:hideMark/>
          </w:tcPr>
          <w:p w14:paraId="583F809C" w14:textId="77777777" w:rsidR="0062282C" w:rsidRPr="00BA1E81" w:rsidRDefault="0062282C" w:rsidP="0062282C">
            <w:pPr>
              <w:rPr>
                <w:color w:val="000000" w:themeColor="text1"/>
                <w:sz w:val="20"/>
                <w:szCs w:val="22"/>
              </w:rPr>
            </w:pPr>
            <w:r w:rsidRPr="00BA1E81">
              <w:rPr>
                <w:color w:val="000000" w:themeColor="text1"/>
                <w:sz w:val="20"/>
                <w:szCs w:val="22"/>
              </w:rPr>
              <w:t>Сети дождевой канализации. Улица Ивана Захарова от улицы Университетская до проспекта Пролетарский.**</w:t>
            </w:r>
          </w:p>
        </w:tc>
        <w:tc>
          <w:tcPr>
            <w:tcW w:w="2448" w:type="dxa"/>
            <w:tcBorders>
              <w:top w:val="nil"/>
              <w:left w:val="nil"/>
              <w:bottom w:val="single" w:sz="4" w:space="0" w:color="auto"/>
              <w:right w:val="single" w:sz="4" w:space="0" w:color="auto"/>
            </w:tcBorders>
            <w:shd w:val="clear" w:color="000000" w:fill="FFFFFF"/>
            <w:vAlign w:val="center"/>
            <w:hideMark/>
          </w:tcPr>
          <w:p w14:paraId="1735BAE3" w14:textId="77777777" w:rsidR="0062282C" w:rsidRPr="00BA1E81" w:rsidRDefault="0062282C" w:rsidP="0062282C">
            <w:pPr>
              <w:rPr>
                <w:color w:val="000000" w:themeColor="text1"/>
                <w:sz w:val="20"/>
                <w:szCs w:val="22"/>
              </w:rPr>
            </w:pPr>
            <w:r w:rsidRPr="00BA1E81">
              <w:rPr>
                <w:color w:val="000000" w:themeColor="text1"/>
                <w:sz w:val="20"/>
                <w:szCs w:val="22"/>
              </w:rPr>
              <w:t>Улица Ивана Захарова от улицы Университетская до проспекта Пролетарский.</w:t>
            </w:r>
          </w:p>
        </w:tc>
        <w:tc>
          <w:tcPr>
            <w:tcW w:w="902" w:type="dxa"/>
            <w:tcBorders>
              <w:top w:val="nil"/>
              <w:left w:val="nil"/>
              <w:bottom w:val="single" w:sz="4" w:space="0" w:color="auto"/>
              <w:right w:val="single" w:sz="4" w:space="0" w:color="auto"/>
            </w:tcBorders>
            <w:shd w:val="clear" w:color="000000" w:fill="FFFFFF"/>
            <w:vAlign w:val="center"/>
            <w:hideMark/>
          </w:tcPr>
          <w:p w14:paraId="034F649E" w14:textId="77777777" w:rsidR="0062282C" w:rsidRPr="00BA1E81" w:rsidRDefault="0062282C" w:rsidP="0062282C">
            <w:pPr>
              <w:jc w:val="center"/>
              <w:rPr>
                <w:color w:val="000000" w:themeColor="text1"/>
                <w:sz w:val="20"/>
                <w:szCs w:val="22"/>
              </w:rPr>
            </w:pPr>
            <w:r w:rsidRPr="00BA1E81">
              <w:rPr>
                <w:color w:val="000000" w:themeColor="text1"/>
                <w:sz w:val="20"/>
                <w:szCs w:val="22"/>
              </w:rPr>
              <w:t>1000          800                    500           300         200</w:t>
            </w:r>
          </w:p>
        </w:tc>
        <w:tc>
          <w:tcPr>
            <w:tcW w:w="1599" w:type="dxa"/>
            <w:tcBorders>
              <w:top w:val="nil"/>
              <w:left w:val="nil"/>
              <w:bottom w:val="single" w:sz="4" w:space="0" w:color="auto"/>
              <w:right w:val="single" w:sz="4" w:space="0" w:color="auto"/>
            </w:tcBorders>
            <w:shd w:val="clear" w:color="000000" w:fill="FFFFFF"/>
            <w:vAlign w:val="center"/>
            <w:hideMark/>
          </w:tcPr>
          <w:p w14:paraId="17D3C62F" w14:textId="77777777" w:rsidR="0062282C" w:rsidRPr="00BA1E81" w:rsidRDefault="0062282C" w:rsidP="0062282C">
            <w:pPr>
              <w:jc w:val="center"/>
              <w:rPr>
                <w:color w:val="000000" w:themeColor="text1"/>
                <w:sz w:val="20"/>
                <w:szCs w:val="22"/>
              </w:rPr>
            </w:pPr>
            <w:r w:rsidRPr="00BA1E81">
              <w:rPr>
                <w:color w:val="000000" w:themeColor="text1"/>
                <w:sz w:val="20"/>
                <w:szCs w:val="22"/>
              </w:rPr>
              <w:t>2 427,00</w:t>
            </w:r>
          </w:p>
        </w:tc>
        <w:tc>
          <w:tcPr>
            <w:tcW w:w="1134" w:type="dxa"/>
            <w:tcBorders>
              <w:top w:val="nil"/>
              <w:left w:val="nil"/>
              <w:bottom w:val="single" w:sz="4" w:space="0" w:color="auto"/>
              <w:right w:val="single" w:sz="4" w:space="0" w:color="auto"/>
            </w:tcBorders>
            <w:shd w:val="clear" w:color="000000" w:fill="FFFFFF"/>
            <w:vAlign w:val="center"/>
            <w:hideMark/>
          </w:tcPr>
          <w:p w14:paraId="3266C92D" w14:textId="77777777" w:rsidR="0062282C" w:rsidRPr="00BA1E81" w:rsidRDefault="0062282C" w:rsidP="0062282C">
            <w:pPr>
              <w:jc w:val="center"/>
              <w:rPr>
                <w:color w:val="000000" w:themeColor="text1"/>
                <w:sz w:val="20"/>
                <w:szCs w:val="22"/>
              </w:rPr>
            </w:pPr>
            <w:r w:rsidRPr="00BA1E81">
              <w:rPr>
                <w:color w:val="000000" w:themeColor="text1"/>
                <w:sz w:val="20"/>
                <w:szCs w:val="22"/>
              </w:rPr>
              <w:t>-</w:t>
            </w:r>
          </w:p>
        </w:tc>
        <w:tc>
          <w:tcPr>
            <w:tcW w:w="1163" w:type="dxa"/>
            <w:tcBorders>
              <w:top w:val="nil"/>
              <w:left w:val="nil"/>
              <w:bottom w:val="single" w:sz="4" w:space="0" w:color="auto"/>
              <w:right w:val="single" w:sz="4" w:space="0" w:color="auto"/>
            </w:tcBorders>
            <w:shd w:val="clear" w:color="000000" w:fill="FFFFFF"/>
            <w:vAlign w:val="center"/>
            <w:hideMark/>
          </w:tcPr>
          <w:p w14:paraId="2C40947F" w14:textId="77777777" w:rsidR="0062282C" w:rsidRPr="00BA1E81" w:rsidRDefault="0062282C" w:rsidP="0062282C">
            <w:pPr>
              <w:jc w:val="center"/>
              <w:rPr>
                <w:color w:val="000000" w:themeColor="text1"/>
                <w:sz w:val="20"/>
                <w:szCs w:val="22"/>
              </w:rPr>
            </w:pPr>
            <w:r w:rsidRPr="00BA1E81">
              <w:rPr>
                <w:color w:val="000000" w:themeColor="text1"/>
                <w:sz w:val="20"/>
                <w:szCs w:val="22"/>
              </w:rPr>
              <w:t>-</w:t>
            </w:r>
          </w:p>
        </w:tc>
      </w:tr>
      <w:tr w:rsidR="00BA1E81" w:rsidRPr="00BA1E81" w14:paraId="481D51B0" w14:textId="77777777" w:rsidTr="00C859B2">
        <w:trPr>
          <w:trHeight w:val="70"/>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07846C40"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81</w:t>
            </w:r>
          </w:p>
        </w:tc>
        <w:tc>
          <w:tcPr>
            <w:tcW w:w="1996" w:type="dxa"/>
            <w:tcBorders>
              <w:top w:val="nil"/>
              <w:left w:val="nil"/>
              <w:bottom w:val="single" w:sz="4" w:space="0" w:color="auto"/>
              <w:right w:val="single" w:sz="4" w:space="0" w:color="auto"/>
            </w:tcBorders>
            <w:shd w:val="clear" w:color="000000" w:fill="FFFFFF"/>
            <w:vAlign w:val="center"/>
            <w:hideMark/>
          </w:tcPr>
          <w:p w14:paraId="7E397603" w14:textId="77777777" w:rsidR="0062282C" w:rsidRPr="00BA1E81" w:rsidRDefault="0062282C" w:rsidP="0062282C">
            <w:pPr>
              <w:rPr>
                <w:color w:val="000000" w:themeColor="text1"/>
                <w:sz w:val="20"/>
                <w:szCs w:val="22"/>
              </w:rPr>
            </w:pPr>
            <w:r w:rsidRPr="00BA1E81">
              <w:rPr>
                <w:color w:val="000000" w:themeColor="text1"/>
                <w:sz w:val="20"/>
                <w:szCs w:val="22"/>
              </w:rPr>
              <w:t>Сети дождевой канализации. Улица Энергетиков от ул. Энгельса до ул. Гагарина.**</w:t>
            </w:r>
          </w:p>
        </w:tc>
        <w:tc>
          <w:tcPr>
            <w:tcW w:w="2448" w:type="dxa"/>
            <w:tcBorders>
              <w:top w:val="nil"/>
              <w:left w:val="nil"/>
              <w:bottom w:val="single" w:sz="4" w:space="0" w:color="auto"/>
              <w:right w:val="single" w:sz="4" w:space="0" w:color="auto"/>
            </w:tcBorders>
            <w:shd w:val="clear" w:color="000000" w:fill="FFFFFF"/>
            <w:vAlign w:val="center"/>
            <w:hideMark/>
          </w:tcPr>
          <w:p w14:paraId="7D715C14" w14:textId="77777777" w:rsidR="0062282C" w:rsidRPr="00BA1E81" w:rsidRDefault="0062282C" w:rsidP="0062282C">
            <w:pPr>
              <w:rPr>
                <w:color w:val="000000" w:themeColor="text1"/>
                <w:sz w:val="20"/>
                <w:szCs w:val="22"/>
              </w:rPr>
            </w:pPr>
            <w:r w:rsidRPr="00BA1E81">
              <w:rPr>
                <w:color w:val="000000" w:themeColor="text1"/>
                <w:sz w:val="20"/>
                <w:szCs w:val="22"/>
              </w:rPr>
              <w:t>Улица Энергетиков от ул. Энгельса до ул. Гагарина.</w:t>
            </w:r>
          </w:p>
        </w:tc>
        <w:tc>
          <w:tcPr>
            <w:tcW w:w="902" w:type="dxa"/>
            <w:tcBorders>
              <w:top w:val="nil"/>
              <w:left w:val="nil"/>
              <w:bottom w:val="single" w:sz="4" w:space="0" w:color="auto"/>
              <w:right w:val="single" w:sz="4" w:space="0" w:color="auto"/>
            </w:tcBorders>
            <w:shd w:val="clear" w:color="000000" w:fill="FFFFFF"/>
            <w:vAlign w:val="center"/>
            <w:hideMark/>
          </w:tcPr>
          <w:p w14:paraId="00E66960" w14:textId="77777777" w:rsidR="0062282C" w:rsidRPr="00BA1E81" w:rsidRDefault="0062282C" w:rsidP="0062282C">
            <w:pPr>
              <w:jc w:val="center"/>
              <w:rPr>
                <w:color w:val="000000" w:themeColor="text1"/>
                <w:sz w:val="20"/>
                <w:szCs w:val="22"/>
              </w:rPr>
            </w:pPr>
            <w:r w:rsidRPr="00BA1E81">
              <w:rPr>
                <w:color w:val="000000" w:themeColor="text1"/>
                <w:sz w:val="20"/>
                <w:szCs w:val="22"/>
              </w:rPr>
              <w:t>800           500</w:t>
            </w:r>
          </w:p>
        </w:tc>
        <w:tc>
          <w:tcPr>
            <w:tcW w:w="1599" w:type="dxa"/>
            <w:tcBorders>
              <w:top w:val="nil"/>
              <w:left w:val="nil"/>
              <w:bottom w:val="single" w:sz="4" w:space="0" w:color="auto"/>
              <w:right w:val="single" w:sz="4" w:space="0" w:color="auto"/>
            </w:tcBorders>
            <w:shd w:val="clear" w:color="000000" w:fill="FFFFFF"/>
            <w:vAlign w:val="center"/>
            <w:hideMark/>
          </w:tcPr>
          <w:p w14:paraId="22652FF7" w14:textId="77777777" w:rsidR="0062282C" w:rsidRPr="00BA1E81" w:rsidRDefault="0062282C" w:rsidP="0062282C">
            <w:pPr>
              <w:jc w:val="center"/>
              <w:rPr>
                <w:color w:val="000000" w:themeColor="text1"/>
                <w:sz w:val="20"/>
                <w:szCs w:val="22"/>
              </w:rPr>
            </w:pPr>
            <w:r w:rsidRPr="00BA1E81">
              <w:rPr>
                <w:color w:val="000000" w:themeColor="text1"/>
                <w:sz w:val="20"/>
                <w:szCs w:val="22"/>
              </w:rPr>
              <w:t>984,31</w:t>
            </w:r>
          </w:p>
        </w:tc>
        <w:tc>
          <w:tcPr>
            <w:tcW w:w="1134" w:type="dxa"/>
            <w:tcBorders>
              <w:top w:val="nil"/>
              <w:left w:val="nil"/>
              <w:bottom w:val="single" w:sz="4" w:space="0" w:color="auto"/>
              <w:right w:val="single" w:sz="4" w:space="0" w:color="auto"/>
            </w:tcBorders>
            <w:shd w:val="clear" w:color="000000" w:fill="FFFFFF"/>
            <w:vAlign w:val="center"/>
            <w:hideMark/>
          </w:tcPr>
          <w:p w14:paraId="1EEDD107" w14:textId="77777777" w:rsidR="0062282C" w:rsidRPr="00BA1E81" w:rsidRDefault="0062282C" w:rsidP="0062282C">
            <w:pPr>
              <w:jc w:val="center"/>
              <w:rPr>
                <w:color w:val="000000" w:themeColor="text1"/>
                <w:sz w:val="20"/>
                <w:szCs w:val="22"/>
              </w:rPr>
            </w:pPr>
            <w:r w:rsidRPr="00BA1E81">
              <w:rPr>
                <w:color w:val="000000" w:themeColor="text1"/>
                <w:sz w:val="20"/>
                <w:szCs w:val="22"/>
              </w:rPr>
              <w:t>-</w:t>
            </w:r>
          </w:p>
        </w:tc>
        <w:tc>
          <w:tcPr>
            <w:tcW w:w="1163" w:type="dxa"/>
            <w:tcBorders>
              <w:top w:val="nil"/>
              <w:left w:val="nil"/>
              <w:bottom w:val="single" w:sz="4" w:space="0" w:color="auto"/>
              <w:right w:val="single" w:sz="4" w:space="0" w:color="auto"/>
            </w:tcBorders>
            <w:shd w:val="clear" w:color="000000" w:fill="FFFFFF"/>
            <w:vAlign w:val="center"/>
            <w:hideMark/>
          </w:tcPr>
          <w:p w14:paraId="2478C4A9" w14:textId="77777777" w:rsidR="0062282C" w:rsidRPr="00BA1E81" w:rsidRDefault="0062282C" w:rsidP="0062282C">
            <w:pPr>
              <w:jc w:val="center"/>
              <w:rPr>
                <w:color w:val="000000" w:themeColor="text1"/>
                <w:sz w:val="20"/>
                <w:szCs w:val="22"/>
              </w:rPr>
            </w:pPr>
            <w:r w:rsidRPr="00BA1E81">
              <w:rPr>
                <w:color w:val="000000" w:themeColor="text1"/>
                <w:sz w:val="20"/>
                <w:szCs w:val="22"/>
              </w:rPr>
              <w:t>-</w:t>
            </w:r>
          </w:p>
        </w:tc>
      </w:tr>
      <w:tr w:rsidR="00BA1E81" w:rsidRPr="00BA1E81" w14:paraId="294A7F8F" w14:textId="77777777" w:rsidTr="00C859B2">
        <w:trPr>
          <w:trHeight w:val="142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27D3974E"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82</w:t>
            </w:r>
          </w:p>
        </w:tc>
        <w:tc>
          <w:tcPr>
            <w:tcW w:w="1996" w:type="dxa"/>
            <w:tcBorders>
              <w:top w:val="nil"/>
              <w:left w:val="nil"/>
              <w:bottom w:val="single" w:sz="4" w:space="0" w:color="auto"/>
              <w:right w:val="single" w:sz="4" w:space="0" w:color="auto"/>
            </w:tcBorders>
            <w:shd w:val="clear" w:color="000000" w:fill="FFFFFF"/>
            <w:vAlign w:val="center"/>
            <w:hideMark/>
          </w:tcPr>
          <w:p w14:paraId="7B605CB4" w14:textId="77777777" w:rsidR="0062282C" w:rsidRPr="00BA1E81" w:rsidRDefault="0062282C" w:rsidP="0062282C">
            <w:pPr>
              <w:rPr>
                <w:color w:val="000000" w:themeColor="text1"/>
                <w:sz w:val="20"/>
                <w:szCs w:val="22"/>
              </w:rPr>
            </w:pPr>
            <w:r w:rsidRPr="00BA1E81">
              <w:rPr>
                <w:color w:val="000000" w:themeColor="text1"/>
                <w:sz w:val="20"/>
                <w:szCs w:val="22"/>
              </w:rPr>
              <w:t>Сети ливневой канализации. Улица Григория Кукуевицкого (от улицы Магистральной до проспекта Ленина)</w:t>
            </w:r>
          </w:p>
        </w:tc>
        <w:tc>
          <w:tcPr>
            <w:tcW w:w="2448" w:type="dxa"/>
            <w:tcBorders>
              <w:top w:val="nil"/>
              <w:left w:val="nil"/>
              <w:bottom w:val="single" w:sz="4" w:space="0" w:color="auto"/>
              <w:right w:val="single" w:sz="4" w:space="0" w:color="auto"/>
            </w:tcBorders>
            <w:shd w:val="clear" w:color="000000" w:fill="FFFFFF"/>
            <w:vAlign w:val="center"/>
            <w:hideMark/>
          </w:tcPr>
          <w:p w14:paraId="3AD16FA2" w14:textId="77777777" w:rsidR="0062282C" w:rsidRPr="00BA1E81" w:rsidRDefault="0062282C" w:rsidP="0062282C">
            <w:pPr>
              <w:rPr>
                <w:color w:val="000000" w:themeColor="text1"/>
                <w:sz w:val="20"/>
                <w:szCs w:val="22"/>
              </w:rPr>
            </w:pPr>
            <w:r w:rsidRPr="00BA1E81">
              <w:rPr>
                <w:color w:val="000000" w:themeColor="text1"/>
                <w:sz w:val="20"/>
                <w:szCs w:val="22"/>
              </w:rPr>
              <w:t>Улица Григория Кукуевицкого (от улицы Магистральной до проспекта Ленина)</w:t>
            </w:r>
          </w:p>
        </w:tc>
        <w:tc>
          <w:tcPr>
            <w:tcW w:w="902" w:type="dxa"/>
            <w:tcBorders>
              <w:top w:val="nil"/>
              <w:left w:val="nil"/>
              <w:bottom w:val="single" w:sz="4" w:space="0" w:color="auto"/>
              <w:right w:val="single" w:sz="4" w:space="0" w:color="auto"/>
            </w:tcBorders>
            <w:shd w:val="clear" w:color="000000" w:fill="FFFFFF"/>
            <w:vAlign w:val="center"/>
            <w:hideMark/>
          </w:tcPr>
          <w:p w14:paraId="0FB478A4" w14:textId="77777777" w:rsidR="0062282C" w:rsidRPr="00BA1E81" w:rsidRDefault="0062282C" w:rsidP="0062282C">
            <w:pPr>
              <w:jc w:val="center"/>
              <w:rPr>
                <w:color w:val="000000" w:themeColor="text1"/>
                <w:sz w:val="20"/>
                <w:szCs w:val="22"/>
              </w:rPr>
            </w:pPr>
            <w:r w:rsidRPr="00BA1E81">
              <w:rPr>
                <w:color w:val="000000" w:themeColor="text1"/>
                <w:sz w:val="20"/>
                <w:szCs w:val="22"/>
              </w:rPr>
              <w:t>-</w:t>
            </w:r>
          </w:p>
        </w:tc>
        <w:tc>
          <w:tcPr>
            <w:tcW w:w="1599" w:type="dxa"/>
            <w:tcBorders>
              <w:top w:val="nil"/>
              <w:left w:val="nil"/>
              <w:bottom w:val="single" w:sz="4" w:space="0" w:color="auto"/>
              <w:right w:val="single" w:sz="4" w:space="0" w:color="auto"/>
            </w:tcBorders>
            <w:shd w:val="clear" w:color="000000" w:fill="FFFFFF"/>
            <w:vAlign w:val="center"/>
            <w:hideMark/>
          </w:tcPr>
          <w:p w14:paraId="1984D671" w14:textId="77777777" w:rsidR="0062282C" w:rsidRPr="00BA1E81" w:rsidRDefault="0062282C" w:rsidP="0062282C">
            <w:pPr>
              <w:jc w:val="center"/>
              <w:rPr>
                <w:color w:val="000000" w:themeColor="text1"/>
                <w:sz w:val="20"/>
                <w:szCs w:val="22"/>
              </w:rPr>
            </w:pPr>
            <w:r w:rsidRPr="00BA1E81">
              <w:rPr>
                <w:color w:val="000000" w:themeColor="text1"/>
                <w:sz w:val="20"/>
                <w:szCs w:val="22"/>
              </w:rPr>
              <w:t>149,00</w:t>
            </w:r>
          </w:p>
        </w:tc>
        <w:tc>
          <w:tcPr>
            <w:tcW w:w="1134" w:type="dxa"/>
            <w:tcBorders>
              <w:top w:val="nil"/>
              <w:left w:val="nil"/>
              <w:bottom w:val="single" w:sz="4" w:space="0" w:color="auto"/>
              <w:right w:val="single" w:sz="4" w:space="0" w:color="auto"/>
            </w:tcBorders>
            <w:shd w:val="clear" w:color="000000" w:fill="FFFFFF"/>
            <w:vAlign w:val="center"/>
            <w:hideMark/>
          </w:tcPr>
          <w:p w14:paraId="18235CA2" w14:textId="77777777" w:rsidR="0062282C" w:rsidRPr="00BA1E81" w:rsidRDefault="0062282C" w:rsidP="0062282C">
            <w:pPr>
              <w:jc w:val="center"/>
              <w:rPr>
                <w:color w:val="000000" w:themeColor="text1"/>
                <w:sz w:val="20"/>
                <w:szCs w:val="22"/>
              </w:rPr>
            </w:pPr>
            <w:r w:rsidRPr="00BA1E81">
              <w:rPr>
                <w:color w:val="000000" w:themeColor="text1"/>
                <w:sz w:val="20"/>
                <w:szCs w:val="22"/>
              </w:rPr>
              <w:t>-</w:t>
            </w:r>
          </w:p>
        </w:tc>
        <w:tc>
          <w:tcPr>
            <w:tcW w:w="1163" w:type="dxa"/>
            <w:tcBorders>
              <w:top w:val="nil"/>
              <w:left w:val="nil"/>
              <w:bottom w:val="single" w:sz="4" w:space="0" w:color="auto"/>
              <w:right w:val="single" w:sz="4" w:space="0" w:color="auto"/>
            </w:tcBorders>
            <w:shd w:val="clear" w:color="000000" w:fill="FFFFFF"/>
            <w:vAlign w:val="center"/>
            <w:hideMark/>
          </w:tcPr>
          <w:p w14:paraId="1FA57371" w14:textId="77777777" w:rsidR="0062282C" w:rsidRPr="00BA1E81" w:rsidRDefault="0062282C" w:rsidP="0062282C">
            <w:pPr>
              <w:jc w:val="center"/>
              <w:rPr>
                <w:color w:val="000000" w:themeColor="text1"/>
                <w:sz w:val="20"/>
                <w:szCs w:val="22"/>
              </w:rPr>
            </w:pPr>
            <w:r w:rsidRPr="00BA1E81">
              <w:rPr>
                <w:color w:val="000000" w:themeColor="text1"/>
                <w:sz w:val="20"/>
                <w:szCs w:val="22"/>
              </w:rPr>
              <w:t>10</w:t>
            </w:r>
          </w:p>
        </w:tc>
      </w:tr>
      <w:tr w:rsidR="00BA1E81" w:rsidRPr="00BA1E81" w14:paraId="327FF30A" w14:textId="77777777" w:rsidTr="00C859B2">
        <w:trPr>
          <w:trHeight w:val="142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2A0C4BB2"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83</w:t>
            </w:r>
          </w:p>
        </w:tc>
        <w:tc>
          <w:tcPr>
            <w:tcW w:w="1996" w:type="dxa"/>
            <w:tcBorders>
              <w:top w:val="nil"/>
              <w:left w:val="nil"/>
              <w:bottom w:val="single" w:sz="4" w:space="0" w:color="auto"/>
              <w:right w:val="single" w:sz="4" w:space="0" w:color="auto"/>
            </w:tcBorders>
            <w:shd w:val="clear" w:color="000000" w:fill="FFFFFF"/>
            <w:vAlign w:val="center"/>
            <w:hideMark/>
          </w:tcPr>
          <w:p w14:paraId="34C0AEBA" w14:textId="77777777" w:rsidR="0062282C" w:rsidRPr="00BA1E81" w:rsidRDefault="0062282C" w:rsidP="0062282C">
            <w:pPr>
              <w:rPr>
                <w:color w:val="000000" w:themeColor="text1"/>
                <w:sz w:val="20"/>
                <w:szCs w:val="22"/>
              </w:rPr>
            </w:pPr>
            <w:r w:rsidRPr="00BA1E81">
              <w:rPr>
                <w:color w:val="000000" w:themeColor="text1"/>
                <w:sz w:val="20"/>
                <w:szCs w:val="22"/>
              </w:rPr>
              <w:t>Сети ливневой канализации. Улица Нефтяников (от проспекта Набережный до улицы Магистральная)*</w:t>
            </w:r>
          </w:p>
        </w:tc>
        <w:tc>
          <w:tcPr>
            <w:tcW w:w="2448" w:type="dxa"/>
            <w:tcBorders>
              <w:top w:val="nil"/>
              <w:left w:val="nil"/>
              <w:bottom w:val="single" w:sz="4" w:space="0" w:color="auto"/>
              <w:right w:val="single" w:sz="4" w:space="0" w:color="auto"/>
            </w:tcBorders>
            <w:shd w:val="clear" w:color="000000" w:fill="FFFFFF"/>
            <w:vAlign w:val="center"/>
            <w:hideMark/>
          </w:tcPr>
          <w:p w14:paraId="5EFBDED9" w14:textId="77777777" w:rsidR="0062282C" w:rsidRPr="00BA1E81" w:rsidRDefault="0062282C" w:rsidP="0062282C">
            <w:pPr>
              <w:rPr>
                <w:color w:val="000000" w:themeColor="text1"/>
                <w:sz w:val="20"/>
                <w:szCs w:val="22"/>
              </w:rPr>
            </w:pPr>
            <w:r w:rsidRPr="00BA1E81">
              <w:rPr>
                <w:color w:val="000000" w:themeColor="text1"/>
                <w:sz w:val="20"/>
                <w:szCs w:val="22"/>
              </w:rPr>
              <w:t xml:space="preserve"> Улица Нефтяников (от проспекта Набережный до улицы Магистральная)</w:t>
            </w:r>
          </w:p>
        </w:tc>
        <w:tc>
          <w:tcPr>
            <w:tcW w:w="902" w:type="dxa"/>
            <w:tcBorders>
              <w:top w:val="nil"/>
              <w:left w:val="nil"/>
              <w:bottom w:val="single" w:sz="4" w:space="0" w:color="auto"/>
              <w:right w:val="single" w:sz="4" w:space="0" w:color="auto"/>
            </w:tcBorders>
            <w:shd w:val="clear" w:color="000000" w:fill="FFFFFF"/>
            <w:vAlign w:val="center"/>
            <w:hideMark/>
          </w:tcPr>
          <w:p w14:paraId="7FA11D65" w14:textId="77777777" w:rsidR="0062282C" w:rsidRPr="00BA1E81" w:rsidRDefault="0062282C" w:rsidP="0062282C">
            <w:pPr>
              <w:jc w:val="center"/>
              <w:rPr>
                <w:color w:val="000000" w:themeColor="text1"/>
                <w:sz w:val="20"/>
                <w:szCs w:val="22"/>
              </w:rPr>
            </w:pPr>
            <w:r w:rsidRPr="00BA1E81">
              <w:rPr>
                <w:color w:val="000000" w:themeColor="text1"/>
                <w:sz w:val="20"/>
                <w:szCs w:val="22"/>
              </w:rPr>
              <w:t>250        300        500</w:t>
            </w:r>
          </w:p>
        </w:tc>
        <w:tc>
          <w:tcPr>
            <w:tcW w:w="1599" w:type="dxa"/>
            <w:tcBorders>
              <w:top w:val="nil"/>
              <w:left w:val="nil"/>
              <w:bottom w:val="single" w:sz="4" w:space="0" w:color="auto"/>
              <w:right w:val="single" w:sz="4" w:space="0" w:color="auto"/>
            </w:tcBorders>
            <w:shd w:val="clear" w:color="000000" w:fill="FFFFFF"/>
            <w:vAlign w:val="center"/>
            <w:hideMark/>
          </w:tcPr>
          <w:p w14:paraId="62F1A17A" w14:textId="77777777" w:rsidR="0062282C" w:rsidRPr="00BA1E81" w:rsidRDefault="0062282C" w:rsidP="0062282C">
            <w:pPr>
              <w:jc w:val="center"/>
              <w:rPr>
                <w:color w:val="000000" w:themeColor="text1"/>
                <w:sz w:val="20"/>
                <w:szCs w:val="22"/>
              </w:rPr>
            </w:pPr>
            <w:r w:rsidRPr="00BA1E81">
              <w:rPr>
                <w:color w:val="000000" w:themeColor="text1"/>
                <w:sz w:val="20"/>
                <w:szCs w:val="22"/>
              </w:rPr>
              <w:t>551,00</w:t>
            </w:r>
          </w:p>
        </w:tc>
        <w:tc>
          <w:tcPr>
            <w:tcW w:w="1134" w:type="dxa"/>
            <w:tcBorders>
              <w:top w:val="nil"/>
              <w:left w:val="nil"/>
              <w:bottom w:val="single" w:sz="4" w:space="0" w:color="auto"/>
              <w:right w:val="single" w:sz="4" w:space="0" w:color="auto"/>
            </w:tcBorders>
            <w:shd w:val="clear" w:color="000000" w:fill="FFFFFF"/>
            <w:vAlign w:val="center"/>
            <w:hideMark/>
          </w:tcPr>
          <w:p w14:paraId="6ACCB3D6" w14:textId="77777777" w:rsidR="0062282C" w:rsidRPr="00BA1E81" w:rsidRDefault="0062282C" w:rsidP="0062282C">
            <w:pPr>
              <w:jc w:val="center"/>
              <w:rPr>
                <w:color w:val="000000" w:themeColor="text1"/>
                <w:sz w:val="20"/>
                <w:szCs w:val="22"/>
              </w:rPr>
            </w:pPr>
            <w:r w:rsidRPr="00BA1E81">
              <w:rPr>
                <w:color w:val="000000" w:themeColor="text1"/>
                <w:sz w:val="20"/>
                <w:szCs w:val="22"/>
              </w:rPr>
              <w:t>9</w:t>
            </w:r>
          </w:p>
        </w:tc>
        <w:tc>
          <w:tcPr>
            <w:tcW w:w="1163" w:type="dxa"/>
            <w:tcBorders>
              <w:top w:val="nil"/>
              <w:left w:val="nil"/>
              <w:bottom w:val="single" w:sz="4" w:space="0" w:color="auto"/>
              <w:right w:val="single" w:sz="4" w:space="0" w:color="auto"/>
            </w:tcBorders>
            <w:shd w:val="clear" w:color="000000" w:fill="FFFFFF"/>
            <w:vAlign w:val="center"/>
            <w:hideMark/>
          </w:tcPr>
          <w:p w14:paraId="4A1C15DF" w14:textId="77777777" w:rsidR="0062282C" w:rsidRPr="00BA1E81" w:rsidRDefault="0062282C" w:rsidP="0062282C">
            <w:pPr>
              <w:jc w:val="center"/>
              <w:rPr>
                <w:color w:val="000000" w:themeColor="text1"/>
                <w:sz w:val="20"/>
                <w:szCs w:val="22"/>
              </w:rPr>
            </w:pPr>
            <w:r w:rsidRPr="00BA1E81">
              <w:rPr>
                <w:color w:val="000000" w:themeColor="text1"/>
                <w:sz w:val="20"/>
                <w:szCs w:val="22"/>
              </w:rPr>
              <w:t>14</w:t>
            </w:r>
          </w:p>
        </w:tc>
      </w:tr>
      <w:tr w:rsidR="00BA1E81" w:rsidRPr="00BA1E81" w14:paraId="7F8096ED" w14:textId="77777777" w:rsidTr="00C859B2">
        <w:trPr>
          <w:trHeight w:val="142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719B971A"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84</w:t>
            </w:r>
          </w:p>
        </w:tc>
        <w:tc>
          <w:tcPr>
            <w:tcW w:w="1996" w:type="dxa"/>
            <w:tcBorders>
              <w:top w:val="nil"/>
              <w:left w:val="nil"/>
              <w:bottom w:val="single" w:sz="4" w:space="0" w:color="auto"/>
              <w:right w:val="single" w:sz="4" w:space="0" w:color="auto"/>
            </w:tcBorders>
            <w:shd w:val="clear" w:color="000000" w:fill="FFFFFF"/>
            <w:vAlign w:val="center"/>
            <w:hideMark/>
          </w:tcPr>
          <w:p w14:paraId="7900C3CB" w14:textId="77777777" w:rsidR="0062282C" w:rsidRPr="00BA1E81" w:rsidRDefault="0062282C" w:rsidP="0062282C">
            <w:pPr>
              <w:rPr>
                <w:color w:val="000000" w:themeColor="text1"/>
                <w:sz w:val="20"/>
                <w:szCs w:val="22"/>
              </w:rPr>
            </w:pPr>
            <w:r w:rsidRPr="00BA1E81">
              <w:rPr>
                <w:color w:val="000000" w:themeColor="text1"/>
                <w:sz w:val="20"/>
                <w:szCs w:val="22"/>
              </w:rPr>
              <w:t>Сети ливневой канализации на пересечении улицы Грибоедова и улицы Крылова до улицы Ивана Шидловского*</w:t>
            </w:r>
          </w:p>
        </w:tc>
        <w:tc>
          <w:tcPr>
            <w:tcW w:w="2448" w:type="dxa"/>
            <w:tcBorders>
              <w:top w:val="nil"/>
              <w:left w:val="nil"/>
              <w:bottom w:val="single" w:sz="4" w:space="0" w:color="auto"/>
              <w:right w:val="single" w:sz="4" w:space="0" w:color="auto"/>
            </w:tcBorders>
            <w:shd w:val="clear" w:color="000000" w:fill="FFFFFF"/>
            <w:vAlign w:val="center"/>
            <w:hideMark/>
          </w:tcPr>
          <w:p w14:paraId="2D642C9F" w14:textId="77777777" w:rsidR="0062282C" w:rsidRPr="00BA1E81" w:rsidRDefault="0062282C" w:rsidP="0062282C">
            <w:pPr>
              <w:rPr>
                <w:color w:val="000000" w:themeColor="text1"/>
                <w:sz w:val="20"/>
                <w:szCs w:val="22"/>
              </w:rPr>
            </w:pPr>
            <w:r w:rsidRPr="00BA1E81">
              <w:rPr>
                <w:color w:val="000000" w:themeColor="text1"/>
                <w:sz w:val="20"/>
                <w:szCs w:val="22"/>
              </w:rPr>
              <w:t xml:space="preserve"> на пересечении улицы Грибоедова и улицы Крылова до улицы Ивана Шидловского</w:t>
            </w:r>
          </w:p>
        </w:tc>
        <w:tc>
          <w:tcPr>
            <w:tcW w:w="902" w:type="dxa"/>
            <w:tcBorders>
              <w:top w:val="nil"/>
              <w:left w:val="nil"/>
              <w:bottom w:val="single" w:sz="4" w:space="0" w:color="auto"/>
              <w:right w:val="single" w:sz="4" w:space="0" w:color="auto"/>
            </w:tcBorders>
            <w:shd w:val="clear" w:color="000000" w:fill="FFFFFF"/>
            <w:vAlign w:val="center"/>
            <w:hideMark/>
          </w:tcPr>
          <w:p w14:paraId="77109C8F" w14:textId="77777777" w:rsidR="0062282C" w:rsidRPr="00BA1E81" w:rsidRDefault="0062282C" w:rsidP="0062282C">
            <w:pPr>
              <w:jc w:val="center"/>
              <w:rPr>
                <w:color w:val="000000" w:themeColor="text1"/>
                <w:sz w:val="20"/>
                <w:szCs w:val="22"/>
              </w:rPr>
            </w:pPr>
            <w:r w:rsidRPr="00BA1E81">
              <w:rPr>
                <w:color w:val="000000" w:themeColor="text1"/>
                <w:sz w:val="20"/>
                <w:szCs w:val="22"/>
              </w:rPr>
              <w:t xml:space="preserve">200                            430       </w:t>
            </w:r>
          </w:p>
        </w:tc>
        <w:tc>
          <w:tcPr>
            <w:tcW w:w="1599" w:type="dxa"/>
            <w:tcBorders>
              <w:top w:val="nil"/>
              <w:left w:val="nil"/>
              <w:bottom w:val="single" w:sz="4" w:space="0" w:color="auto"/>
              <w:right w:val="single" w:sz="4" w:space="0" w:color="auto"/>
            </w:tcBorders>
            <w:shd w:val="clear" w:color="000000" w:fill="FFFFFF"/>
            <w:vAlign w:val="center"/>
            <w:hideMark/>
          </w:tcPr>
          <w:p w14:paraId="5353211E" w14:textId="77777777" w:rsidR="0062282C" w:rsidRPr="00BA1E81" w:rsidRDefault="0062282C" w:rsidP="0062282C">
            <w:pPr>
              <w:jc w:val="center"/>
              <w:rPr>
                <w:color w:val="000000" w:themeColor="text1"/>
                <w:sz w:val="20"/>
                <w:szCs w:val="22"/>
              </w:rPr>
            </w:pPr>
            <w:r w:rsidRPr="00BA1E81">
              <w:rPr>
                <w:color w:val="000000" w:themeColor="text1"/>
                <w:sz w:val="20"/>
                <w:szCs w:val="22"/>
              </w:rPr>
              <w:t>389,9</w:t>
            </w:r>
          </w:p>
          <w:p w14:paraId="372A6FD0" w14:textId="77777777" w:rsidR="0062282C" w:rsidRPr="00BA1E81" w:rsidRDefault="0062282C" w:rsidP="0062282C">
            <w:pPr>
              <w:jc w:val="center"/>
              <w:rPr>
                <w:color w:val="000000" w:themeColor="text1"/>
                <w:sz w:val="20"/>
                <w:szCs w:val="22"/>
              </w:rPr>
            </w:pPr>
          </w:p>
        </w:tc>
        <w:tc>
          <w:tcPr>
            <w:tcW w:w="1134" w:type="dxa"/>
            <w:tcBorders>
              <w:top w:val="nil"/>
              <w:left w:val="nil"/>
              <w:bottom w:val="single" w:sz="4" w:space="0" w:color="auto"/>
              <w:right w:val="single" w:sz="4" w:space="0" w:color="auto"/>
            </w:tcBorders>
            <w:shd w:val="clear" w:color="000000" w:fill="FFFFFF"/>
            <w:vAlign w:val="center"/>
            <w:hideMark/>
          </w:tcPr>
          <w:p w14:paraId="72105853" w14:textId="77777777" w:rsidR="0062282C" w:rsidRPr="00BA1E81" w:rsidRDefault="0062282C" w:rsidP="0062282C">
            <w:pPr>
              <w:jc w:val="center"/>
              <w:rPr>
                <w:color w:val="000000" w:themeColor="text1"/>
                <w:sz w:val="20"/>
                <w:szCs w:val="22"/>
              </w:rPr>
            </w:pPr>
            <w:r w:rsidRPr="00BA1E81">
              <w:rPr>
                <w:color w:val="000000" w:themeColor="text1"/>
                <w:sz w:val="20"/>
                <w:szCs w:val="22"/>
              </w:rPr>
              <w:t>8</w:t>
            </w:r>
          </w:p>
        </w:tc>
        <w:tc>
          <w:tcPr>
            <w:tcW w:w="1163" w:type="dxa"/>
            <w:tcBorders>
              <w:top w:val="nil"/>
              <w:left w:val="nil"/>
              <w:bottom w:val="single" w:sz="4" w:space="0" w:color="auto"/>
              <w:right w:val="single" w:sz="4" w:space="0" w:color="auto"/>
            </w:tcBorders>
            <w:shd w:val="clear" w:color="000000" w:fill="FFFFFF"/>
            <w:vAlign w:val="center"/>
            <w:hideMark/>
          </w:tcPr>
          <w:p w14:paraId="78195937" w14:textId="77777777" w:rsidR="0062282C" w:rsidRPr="00BA1E81" w:rsidRDefault="0062282C" w:rsidP="0062282C">
            <w:pPr>
              <w:jc w:val="center"/>
              <w:rPr>
                <w:color w:val="000000" w:themeColor="text1"/>
                <w:sz w:val="20"/>
                <w:szCs w:val="22"/>
              </w:rPr>
            </w:pPr>
            <w:r w:rsidRPr="00BA1E81">
              <w:rPr>
                <w:color w:val="000000" w:themeColor="text1"/>
                <w:sz w:val="20"/>
                <w:szCs w:val="22"/>
              </w:rPr>
              <w:t>8</w:t>
            </w:r>
          </w:p>
        </w:tc>
      </w:tr>
      <w:tr w:rsidR="00BA1E81" w:rsidRPr="00BA1E81" w14:paraId="7199923B" w14:textId="77777777" w:rsidTr="00C859B2">
        <w:trPr>
          <w:trHeight w:val="142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032AFD5C"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lastRenderedPageBreak/>
              <w:t>85</w:t>
            </w:r>
          </w:p>
        </w:tc>
        <w:tc>
          <w:tcPr>
            <w:tcW w:w="1996" w:type="dxa"/>
            <w:tcBorders>
              <w:top w:val="nil"/>
              <w:left w:val="nil"/>
              <w:bottom w:val="single" w:sz="4" w:space="0" w:color="auto"/>
              <w:right w:val="single" w:sz="4" w:space="0" w:color="auto"/>
            </w:tcBorders>
            <w:shd w:val="clear" w:color="000000" w:fill="FFFFFF"/>
            <w:vAlign w:val="center"/>
            <w:hideMark/>
          </w:tcPr>
          <w:p w14:paraId="23465E42" w14:textId="77777777" w:rsidR="0062282C" w:rsidRPr="00BA1E81" w:rsidRDefault="0062282C" w:rsidP="0062282C">
            <w:pPr>
              <w:rPr>
                <w:color w:val="000000" w:themeColor="text1"/>
                <w:sz w:val="20"/>
                <w:szCs w:val="22"/>
              </w:rPr>
            </w:pPr>
            <w:r w:rsidRPr="00BA1E81">
              <w:rPr>
                <w:color w:val="000000" w:themeColor="text1"/>
                <w:sz w:val="20"/>
                <w:szCs w:val="22"/>
              </w:rPr>
              <w:t>Сети ливневой канализации. Улица Лермонтова (от улицы Профсоюзов до проспекта Мира)*</w:t>
            </w:r>
          </w:p>
        </w:tc>
        <w:tc>
          <w:tcPr>
            <w:tcW w:w="2448" w:type="dxa"/>
            <w:tcBorders>
              <w:top w:val="nil"/>
              <w:left w:val="nil"/>
              <w:bottom w:val="single" w:sz="4" w:space="0" w:color="auto"/>
              <w:right w:val="single" w:sz="4" w:space="0" w:color="auto"/>
            </w:tcBorders>
            <w:shd w:val="clear" w:color="000000" w:fill="FFFFFF"/>
            <w:vAlign w:val="center"/>
            <w:hideMark/>
          </w:tcPr>
          <w:p w14:paraId="5D9AC76B" w14:textId="77777777" w:rsidR="0062282C" w:rsidRPr="00BA1E81" w:rsidRDefault="0062282C" w:rsidP="0062282C">
            <w:pPr>
              <w:rPr>
                <w:color w:val="000000" w:themeColor="text1"/>
                <w:sz w:val="20"/>
                <w:szCs w:val="22"/>
              </w:rPr>
            </w:pPr>
            <w:r w:rsidRPr="00BA1E81">
              <w:rPr>
                <w:color w:val="000000" w:themeColor="text1"/>
                <w:sz w:val="20"/>
                <w:szCs w:val="22"/>
              </w:rPr>
              <w:t xml:space="preserve"> Улица Лермонтова (от улицы Профсоюзов до проспекта Мира)</w:t>
            </w:r>
          </w:p>
        </w:tc>
        <w:tc>
          <w:tcPr>
            <w:tcW w:w="902" w:type="dxa"/>
            <w:tcBorders>
              <w:top w:val="nil"/>
              <w:left w:val="nil"/>
              <w:bottom w:val="single" w:sz="4" w:space="0" w:color="auto"/>
              <w:right w:val="single" w:sz="4" w:space="0" w:color="auto"/>
            </w:tcBorders>
            <w:shd w:val="clear" w:color="000000" w:fill="FFFFFF"/>
            <w:vAlign w:val="center"/>
            <w:hideMark/>
          </w:tcPr>
          <w:p w14:paraId="15E1429E" w14:textId="77777777" w:rsidR="0062282C" w:rsidRPr="00BA1E81" w:rsidRDefault="0062282C" w:rsidP="0062282C">
            <w:pPr>
              <w:jc w:val="center"/>
              <w:rPr>
                <w:color w:val="000000" w:themeColor="text1"/>
                <w:sz w:val="20"/>
                <w:szCs w:val="22"/>
              </w:rPr>
            </w:pPr>
            <w:r w:rsidRPr="00BA1E81">
              <w:rPr>
                <w:color w:val="000000" w:themeColor="text1"/>
                <w:sz w:val="20"/>
                <w:szCs w:val="22"/>
              </w:rPr>
              <w:t>300                   800</w:t>
            </w:r>
          </w:p>
        </w:tc>
        <w:tc>
          <w:tcPr>
            <w:tcW w:w="1599" w:type="dxa"/>
            <w:tcBorders>
              <w:top w:val="nil"/>
              <w:left w:val="nil"/>
              <w:bottom w:val="single" w:sz="4" w:space="0" w:color="auto"/>
              <w:right w:val="single" w:sz="4" w:space="0" w:color="auto"/>
            </w:tcBorders>
            <w:shd w:val="clear" w:color="000000" w:fill="FFFFFF"/>
            <w:vAlign w:val="center"/>
            <w:hideMark/>
          </w:tcPr>
          <w:p w14:paraId="7DC56CB4" w14:textId="77777777" w:rsidR="0062282C" w:rsidRPr="00BA1E81" w:rsidRDefault="0062282C" w:rsidP="0062282C">
            <w:pPr>
              <w:jc w:val="center"/>
              <w:rPr>
                <w:color w:val="000000" w:themeColor="text1"/>
                <w:sz w:val="20"/>
                <w:szCs w:val="22"/>
              </w:rPr>
            </w:pPr>
            <w:r w:rsidRPr="00BA1E81">
              <w:rPr>
                <w:color w:val="000000" w:themeColor="text1"/>
                <w:sz w:val="20"/>
                <w:szCs w:val="22"/>
              </w:rPr>
              <w:t>867,00</w:t>
            </w:r>
          </w:p>
        </w:tc>
        <w:tc>
          <w:tcPr>
            <w:tcW w:w="1134" w:type="dxa"/>
            <w:tcBorders>
              <w:top w:val="nil"/>
              <w:left w:val="nil"/>
              <w:bottom w:val="single" w:sz="4" w:space="0" w:color="auto"/>
              <w:right w:val="single" w:sz="4" w:space="0" w:color="auto"/>
            </w:tcBorders>
            <w:shd w:val="clear" w:color="000000" w:fill="FFFFFF"/>
            <w:vAlign w:val="center"/>
            <w:hideMark/>
          </w:tcPr>
          <w:p w14:paraId="19E83645" w14:textId="77777777" w:rsidR="0062282C" w:rsidRPr="00BA1E81" w:rsidRDefault="0062282C" w:rsidP="0062282C">
            <w:pPr>
              <w:jc w:val="center"/>
              <w:rPr>
                <w:color w:val="000000" w:themeColor="text1"/>
                <w:sz w:val="20"/>
                <w:szCs w:val="22"/>
              </w:rPr>
            </w:pPr>
            <w:r w:rsidRPr="00BA1E81">
              <w:rPr>
                <w:color w:val="000000" w:themeColor="text1"/>
                <w:sz w:val="20"/>
                <w:szCs w:val="22"/>
              </w:rPr>
              <w:t>15</w:t>
            </w:r>
          </w:p>
        </w:tc>
        <w:tc>
          <w:tcPr>
            <w:tcW w:w="1163" w:type="dxa"/>
            <w:tcBorders>
              <w:top w:val="nil"/>
              <w:left w:val="nil"/>
              <w:bottom w:val="single" w:sz="4" w:space="0" w:color="auto"/>
              <w:right w:val="single" w:sz="4" w:space="0" w:color="auto"/>
            </w:tcBorders>
            <w:shd w:val="clear" w:color="000000" w:fill="FFFFFF"/>
            <w:vAlign w:val="center"/>
            <w:hideMark/>
          </w:tcPr>
          <w:p w14:paraId="7C76B8B9" w14:textId="77777777" w:rsidR="0062282C" w:rsidRPr="00BA1E81" w:rsidRDefault="0062282C" w:rsidP="0062282C">
            <w:pPr>
              <w:jc w:val="center"/>
              <w:rPr>
                <w:color w:val="000000" w:themeColor="text1"/>
                <w:sz w:val="20"/>
                <w:szCs w:val="22"/>
              </w:rPr>
            </w:pPr>
            <w:r w:rsidRPr="00BA1E81">
              <w:rPr>
                <w:color w:val="000000" w:themeColor="text1"/>
                <w:sz w:val="20"/>
                <w:szCs w:val="22"/>
              </w:rPr>
              <w:t>23</w:t>
            </w:r>
          </w:p>
        </w:tc>
      </w:tr>
      <w:tr w:rsidR="00BA1E81" w:rsidRPr="00BA1E81" w14:paraId="5405A91B" w14:textId="77777777" w:rsidTr="001C0628">
        <w:trPr>
          <w:trHeight w:val="179"/>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2B8BD98C"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86</w:t>
            </w:r>
          </w:p>
        </w:tc>
        <w:tc>
          <w:tcPr>
            <w:tcW w:w="1996" w:type="dxa"/>
            <w:tcBorders>
              <w:top w:val="nil"/>
              <w:left w:val="nil"/>
              <w:bottom w:val="single" w:sz="4" w:space="0" w:color="auto"/>
              <w:right w:val="single" w:sz="4" w:space="0" w:color="auto"/>
            </w:tcBorders>
            <w:shd w:val="clear" w:color="000000" w:fill="FFFFFF"/>
            <w:vAlign w:val="center"/>
            <w:hideMark/>
          </w:tcPr>
          <w:p w14:paraId="2F2589EE" w14:textId="77777777" w:rsidR="0062282C" w:rsidRPr="00BA1E81" w:rsidRDefault="0062282C" w:rsidP="0062282C">
            <w:pPr>
              <w:rPr>
                <w:color w:val="000000" w:themeColor="text1"/>
                <w:sz w:val="20"/>
                <w:szCs w:val="22"/>
              </w:rPr>
            </w:pPr>
            <w:r w:rsidRPr="00BA1E81">
              <w:rPr>
                <w:color w:val="000000" w:themeColor="text1"/>
                <w:sz w:val="20"/>
                <w:szCs w:val="22"/>
              </w:rPr>
              <w:t>Сети дождевой канализации . Улица Энгельса (от улицы Гагарина до моста через протоку Сайма)*</w:t>
            </w:r>
          </w:p>
        </w:tc>
        <w:tc>
          <w:tcPr>
            <w:tcW w:w="2448" w:type="dxa"/>
            <w:tcBorders>
              <w:top w:val="nil"/>
              <w:left w:val="nil"/>
              <w:bottom w:val="single" w:sz="4" w:space="0" w:color="auto"/>
              <w:right w:val="single" w:sz="4" w:space="0" w:color="auto"/>
            </w:tcBorders>
            <w:shd w:val="clear" w:color="000000" w:fill="FFFFFF"/>
            <w:vAlign w:val="center"/>
            <w:hideMark/>
          </w:tcPr>
          <w:p w14:paraId="4E294088" w14:textId="77777777" w:rsidR="0062282C" w:rsidRPr="00BA1E81" w:rsidRDefault="0062282C" w:rsidP="0062282C">
            <w:pPr>
              <w:rPr>
                <w:color w:val="000000" w:themeColor="text1"/>
                <w:sz w:val="20"/>
                <w:szCs w:val="22"/>
              </w:rPr>
            </w:pPr>
            <w:r w:rsidRPr="00BA1E81">
              <w:rPr>
                <w:color w:val="000000" w:themeColor="text1"/>
                <w:sz w:val="20"/>
                <w:szCs w:val="22"/>
              </w:rPr>
              <w:t xml:space="preserve"> Улица Энгельса (от улицы Гагарина до моста через протоку Сайма)</w:t>
            </w:r>
          </w:p>
        </w:tc>
        <w:tc>
          <w:tcPr>
            <w:tcW w:w="902" w:type="dxa"/>
            <w:tcBorders>
              <w:top w:val="nil"/>
              <w:left w:val="nil"/>
              <w:bottom w:val="single" w:sz="4" w:space="0" w:color="auto"/>
              <w:right w:val="single" w:sz="4" w:space="0" w:color="auto"/>
            </w:tcBorders>
            <w:shd w:val="clear" w:color="000000" w:fill="FFFFFF"/>
            <w:vAlign w:val="center"/>
            <w:hideMark/>
          </w:tcPr>
          <w:p w14:paraId="1F9D8FC7" w14:textId="77777777" w:rsidR="0062282C" w:rsidRPr="00BA1E81" w:rsidRDefault="0062282C" w:rsidP="0062282C">
            <w:pPr>
              <w:jc w:val="center"/>
              <w:rPr>
                <w:color w:val="000000" w:themeColor="text1"/>
                <w:sz w:val="20"/>
                <w:szCs w:val="22"/>
              </w:rPr>
            </w:pPr>
            <w:r w:rsidRPr="00BA1E81">
              <w:rPr>
                <w:color w:val="000000" w:themeColor="text1"/>
                <w:sz w:val="20"/>
                <w:szCs w:val="22"/>
              </w:rPr>
              <w:t> </w:t>
            </w:r>
          </w:p>
        </w:tc>
        <w:tc>
          <w:tcPr>
            <w:tcW w:w="1599" w:type="dxa"/>
            <w:tcBorders>
              <w:top w:val="nil"/>
              <w:left w:val="nil"/>
              <w:bottom w:val="single" w:sz="4" w:space="0" w:color="auto"/>
              <w:right w:val="single" w:sz="4" w:space="0" w:color="auto"/>
            </w:tcBorders>
            <w:shd w:val="clear" w:color="000000" w:fill="FFFFFF"/>
            <w:vAlign w:val="center"/>
            <w:hideMark/>
          </w:tcPr>
          <w:p w14:paraId="7AA18E1F" w14:textId="77777777" w:rsidR="0062282C" w:rsidRPr="00BA1E81" w:rsidRDefault="0062282C" w:rsidP="0062282C">
            <w:pPr>
              <w:jc w:val="center"/>
              <w:rPr>
                <w:color w:val="000000" w:themeColor="text1"/>
                <w:sz w:val="20"/>
                <w:szCs w:val="22"/>
              </w:rPr>
            </w:pPr>
            <w:r w:rsidRPr="00BA1E81">
              <w:rPr>
                <w:color w:val="000000" w:themeColor="text1"/>
                <w:sz w:val="20"/>
                <w:szCs w:val="22"/>
              </w:rPr>
              <w:t>1 103,00</w:t>
            </w:r>
          </w:p>
        </w:tc>
        <w:tc>
          <w:tcPr>
            <w:tcW w:w="1134" w:type="dxa"/>
            <w:tcBorders>
              <w:top w:val="nil"/>
              <w:left w:val="nil"/>
              <w:bottom w:val="single" w:sz="4" w:space="0" w:color="auto"/>
              <w:right w:val="single" w:sz="4" w:space="0" w:color="auto"/>
            </w:tcBorders>
            <w:shd w:val="clear" w:color="000000" w:fill="FFFFFF"/>
            <w:vAlign w:val="center"/>
            <w:hideMark/>
          </w:tcPr>
          <w:p w14:paraId="22D62A62" w14:textId="77777777" w:rsidR="0062282C" w:rsidRPr="00BA1E81" w:rsidRDefault="0062282C" w:rsidP="0062282C">
            <w:pPr>
              <w:jc w:val="center"/>
              <w:rPr>
                <w:color w:val="000000" w:themeColor="text1"/>
                <w:sz w:val="20"/>
                <w:szCs w:val="22"/>
              </w:rPr>
            </w:pPr>
            <w:r w:rsidRPr="00BA1E81">
              <w:rPr>
                <w:color w:val="000000" w:themeColor="text1"/>
                <w:sz w:val="20"/>
                <w:szCs w:val="22"/>
              </w:rPr>
              <w:t>18</w:t>
            </w:r>
          </w:p>
        </w:tc>
        <w:tc>
          <w:tcPr>
            <w:tcW w:w="1163" w:type="dxa"/>
            <w:tcBorders>
              <w:top w:val="nil"/>
              <w:left w:val="nil"/>
              <w:bottom w:val="single" w:sz="4" w:space="0" w:color="auto"/>
              <w:right w:val="single" w:sz="4" w:space="0" w:color="auto"/>
            </w:tcBorders>
            <w:shd w:val="clear" w:color="000000" w:fill="FFFFFF"/>
            <w:vAlign w:val="center"/>
            <w:hideMark/>
          </w:tcPr>
          <w:p w14:paraId="0D24B378" w14:textId="77777777" w:rsidR="0062282C" w:rsidRPr="00BA1E81" w:rsidRDefault="0062282C" w:rsidP="0062282C">
            <w:pPr>
              <w:jc w:val="center"/>
              <w:rPr>
                <w:color w:val="000000" w:themeColor="text1"/>
                <w:sz w:val="20"/>
                <w:szCs w:val="22"/>
              </w:rPr>
            </w:pPr>
            <w:r w:rsidRPr="00BA1E81">
              <w:rPr>
                <w:color w:val="000000" w:themeColor="text1"/>
                <w:sz w:val="20"/>
                <w:szCs w:val="22"/>
              </w:rPr>
              <w:t>30</w:t>
            </w:r>
          </w:p>
        </w:tc>
      </w:tr>
      <w:tr w:rsidR="00BA1E81" w:rsidRPr="00BA1E81" w14:paraId="1ABC2AB9" w14:textId="77777777" w:rsidTr="00C859B2">
        <w:trPr>
          <w:trHeight w:val="70"/>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78355895"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87</w:t>
            </w:r>
          </w:p>
        </w:tc>
        <w:tc>
          <w:tcPr>
            <w:tcW w:w="1996" w:type="dxa"/>
            <w:tcBorders>
              <w:top w:val="nil"/>
              <w:left w:val="nil"/>
              <w:bottom w:val="single" w:sz="4" w:space="0" w:color="auto"/>
              <w:right w:val="single" w:sz="4" w:space="0" w:color="auto"/>
            </w:tcBorders>
            <w:shd w:val="clear" w:color="000000" w:fill="FFFFFF"/>
            <w:vAlign w:val="center"/>
            <w:hideMark/>
          </w:tcPr>
          <w:p w14:paraId="31943BEC" w14:textId="77777777" w:rsidR="0062282C" w:rsidRPr="00BA1E81" w:rsidRDefault="0062282C" w:rsidP="0062282C">
            <w:pPr>
              <w:rPr>
                <w:color w:val="000000" w:themeColor="text1"/>
                <w:sz w:val="20"/>
                <w:szCs w:val="22"/>
              </w:rPr>
            </w:pPr>
            <w:r w:rsidRPr="00BA1E81">
              <w:rPr>
                <w:color w:val="000000" w:themeColor="text1"/>
                <w:sz w:val="20"/>
                <w:szCs w:val="22"/>
              </w:rPr>
              <w:t>Ливневая канализация. Улица Киртбая, дом 24/1*</w:t>
            </w:r>
          </w:p>
        </w:tc>
        <w:tc>
          <w:tcPr>
            <w:tcW w:w="2448" w:type="dxa"/>
            <w:tcBorders>
              <w:top w:val="nil"/>
              <w:left w:val="nil"/>
              <w:bottom w:val="single" w:sz="4" w:space="0" w:color="auto"/>
              <w:right w:val="single" w:sz="4" w:space="0" w:color="auto"/>
            </w:tcBorders>
            <w:shd w:val="clear" w:color="000000" w:fill="FFFFFF"/>
            <w:vAlign w:val="center"/>
            <w:hideMark/>
          </w:tcPr>
          <w:p w14:paraId="1ECBA6E0" w14:textId="77777777" w:rsidR="0062282C" w:rsidRPr="00BA1E81" w:rsidRDefault="0062282C" w:rsidP="0062282C">
            <w:pPr>
              <w:rPr>
                <w:color w:val="000000" w:themeColor="text1"/>
                <w:sz w:val="20"/>
                <w:szCs w:val="22"/>
              </w:rPr>
            </w:pPr>
            <w:r w:rsidRPr="00BA1E81">
              <w:rPr>
                <w:color w:val="000000" w:themeColor="text1"/>
                <w:sz w:val="20"/>
                <w:szCs w:val="22"/>
              </w:rPr>
              <w:t>Улица Киртбая, дом 24/1</w:t>
            </w:r>
          </w:p>
        </w:tc>
        <w:tc>
          <w:tcPr>
            <w:tcW w:w="902" w:type="dxa"/>
            <w:tcBorders>
              <w:top w:val="nil"/>
              <w:left w:val="nil"/>
              <w:bottom w:val="single" w:sz="4" w:space="0" w:color="auto"/>
              <w:right w:val="single" w:sz="4" w:space="0" w:color="auto"/>
            </w:tcBorders>
            <w:shd w:val="clear" w:color="000000" w:fill="FFFFFF"/>
            <w:vAlign w:val="center"/>
            <w:hideMark/>
          </w:tcPr>
          <w:p w14:paraId="05CDA690" w14:textId="77777777" w:rsidR="0062282C" w:rsidRPr="00BA1E81" w:rsidRDefault="0062282C" w:rsidP="0062282C">
            <w:pPr>
              <w:jc w:val="center"/>
              <w:rPr>
                <w:color w:val="000000" w:themeColor="text1"/>
                <w:sz w:val="20"/>
                <w:szCs w:val="22"/>
              </w:rPr>
            </w:pPr>
            <w:r w:rsidRPr="00BA1E81">
              <w:rPr>
                <w:color w:val="000000" w:themeColor="text1"/>
                <w:sz w:val="20"/>
                <w:szCs w:val="22"/>
              </w:rPr>
              <w:t> </w:t>
            </w:r>
          </w:p>
        </w:tc>
        <w:tc>
          <w:tcPr>
            <w:tcW w:w="1599" w:type="dxa"/>
            <w:tcBorders>
              <w:top w:val="nil"/>
              <w:left w:val="nil"/>
              <w:bottom w:val="single" w:sz="4" w:space="0" w:color="auto"/>
              <w:right w:val="single" w:sz="4" w:space="0" w:color="auto"/>
            </w:tcBorders>
            <w:shd w:val="clear" w:color="000000" w:fill="FFFFFF"/>
            <w:vAlign w:val="center"/>
            <w:hideMark/>
          </w:tcPr>
          <w:p w14:paraId="3D7B84DB" w14:textId="77777777" w:rsidR="0062282C" w:rsidRPr="00BA1E81" w:rsidRDefault="0062282C" w:rsidP="0062282C">
            <w:pPr>
              <w:jc w:val="center"/>
              <w:rPr>
                <w:color w:val="000000" w:themeColor="text1"/>
                <w:sz w:val="20"/>
                <w:szCs w:val="22"/>
              </w:rPr>
            </w:pPr>
            <w:r w:rsidRPr="00BA1E81">
              <w:rPr>
                <w:color w:val="000000" w:themeColor="text1"/>
                <w:sz w:val="20"/>
                <w:szCs w:val="22"/>
              </w:rPr>
              <w:t>459,00</w:t>
            </w:r>
          </w:p>
        </w:tc>
        <w:tc>
          <w:tcPr>
            <w:tcW w:w="1134" w:type="dxa"/>
            <w:tcBorders>
              <w:top w:val="nil"/>
              <w:left w:val="nil"/>
              <w:bottom w:val="single" w:sz="4" w:space="0" w:color="auto"/>
              <w:right w:val="single" w:sz="4" w:space="0" w:color="auto"/>
            </w:tcBorders>
            <w:shd w:val="clear" w:color="000000" w:fill="FFFFFF"/>
            <w:vAlign w:val="center"/>
            <w:hideMark/>
          </w:tcPr>
          <w:p w14:paraId="46A49548" w14:textId="77777777" w:rsidR="0062282C" w:rsidRPr="00BA1E81" w:rsidRDefault="0062282C" w:rsidP="0062282C">
            <w:pPr>
              <w:jc w:val="center"/>
              <w:rPr>
                <w:color w:val="000000" w:themeColor="text1"/>
                <w:sz w:val="20"/>
                <w:szCs w:val="22"/>
              </w:rPr>
            </w:pPr>
            <w:r w:rsidRPr="00BA1E81">
              <w:rPr>
                <w:color w:val="000000" w:themeColor="text1"/>
                <w:sz w:val="20"/>
                <w:szCs w:val="22"/>
              </w:rPr>
              <w:t> </w:t>
            </w:r>
          </w:p>
        </w:tc>
        <w:tc>
          <w:tcPr>
            <w:tcW w:w="1163" w:type="dxa"/>
            <w:tcBorders>
              <w:top w:val="nil"/>
              <w:left w:val="nil"/>
              <w:bottom w:val="single" w:sz="4" w:space="0" w:color="auto"/>
              <w:right w:val="single" w:sz="4" w:space="0" w:color="auto"/>
            </w:tcBorders>
            <w:shd w:val="clear" w:color="000000" w:fill="FFFFFF"/>
            <w:vAlign w:val="center"/>
            <w:hideMark/>
          </w:tcPr>
          <w:p w14:paraId="32FFCF30" w14:textId="77777777" w:rsidR="0062282C" w:rsidRPr="00BA1E81" w:rsidRDefault="0062282C" w:rsidP="0062282C">
            <w:pPr>
              <w:jc w:val="center"/>
              <w:rPr>
                <w:color w:val="000000" w:themeColor="text1"/>
                <w:sz w:val="20"/>
                <w:szCs w:val="22"/>
              </w:rPr>
            </w:pPr>
            <w:r w:rsidRPr="00BA1E81">
              <w:rPr>
                <w:color w:val="000000" w:themeColor="text1"/>
                <w:sz w:val="20"/>
                <w:szCs w:val="22"/>
              </w:rPr>
              <w:t> </w:t>
            </w:r>
          </w:p>
        </w:tc>
      </w:tr>
      <w:tr w:rsidR="00BA1E81" w:rsidRPr="00BA1E81" w14:paraId="6DBE7B8B" w14:textId="77777777" w:rsidTr="00C859B2">
        <w:trPr>
          <w:trHeight w:val="93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14:paraId="3FBFBD38"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88</w:t>
            </w:r>
          </w:p>
        </w:tc>
        <w:tc>
          <w:tcPr>
            <w:tcW w:w="1996" w:type="dxa"/>
            <w:tcBorders>
              <w:top w:val="nil"/>
              <w:left w:val="nil"/>
              <w:bottom w:val="single" w:sz="4" w:space="0" w:color="auto"/>
              <w:right w:val="single" w:sz="4" w:space="0" w:color="auto"/>
            </w:tcBorders>
            <w:shd w:val="clear" w:color="000000" w:fill="FFFFFF"/>
            <w:vAlign w:val="center"/>
          </w:tcPr>
          <w:p w14:paraId="39CAE828" w14:textId="77777777" w:rsidR="0062282C" w:rsidRPr="00BA1E81" w:rsidRDefault="0062282C" w:rsidP="0062282C">
            <w:pPr>
              <w:jc w:val="center"/>
              <w:rPr>
                <w:color w:val="000000" w:themeColor="text1"/>
                <w:sz w:val="20"/>
                <w:szCs w:val="22"/>
              </w:rPr>
            </w:pPr>
            <w:r w:rsidRPr="00BA1E81">
              <w:rPr>
                <w:color w:val="000000" w:themeColor="text1"/>
                <w:sz w:val="20"/>
                <w:szCs w:val="22"/>
              </w:rPr>
              <w:t>Улица Маяковского на участке от ул.30 лет Победы до ул. Университетской в городе Сургуте. Дождевая канализаия</w:t>
            </w:r>
          </w:p>
        </w:tc>
        <w:tc>
          <w:tcPr>
            <w:tcW w:w="2448" w:type="dxa"/>
            <w:tcBorders>
              <w:top w:val="nil"/>
              <w:left w:val="nil"/>
              <w:bottom w:val="single" w:sz="4" w:space="0" w:color="auto"/>
              <w:right w:val="single" w:sz="4" w:space="0" w:color="auto"/>
            </w:tcBorders>
            <w:shd w:val="clear" w:color="000000" w:fill="FFFFFF"/>
            <w:vAlign w:val="center"/>
          </w:tcPr>
          <w:p w14:paraId="38392611" w14:textId="77777777" w:rsidR="0062282C" w:rsidRPr="00BA1E81" w:rsidRDefault="0062282C" w:rsidP="0062282C">
            <w:pPr>
              <w:jc w:val="center"/>
              <w:rPr>
                <w:color w:val="000000" w:themeColor="text1"/>
                <w:sz w:val="20"/>
                <w:szCs w:val="22"/>
              </w:rPr>
            </w:pPr>
            <w:r w:rsidRPr="00BA1E81">
              <w:rPr>
                <w:color w:val="000000" w:themeColor="text1"/>
                <w:sz w:val="20"/>
                <w:szCs w:val="22"/>
              </w:rPr>
              <w:t>Улица Маяковского на участке от ул.30 лет Победы до ул. Университетской в городе Сургуте. Дождевая канализаия</w:t>
            </w:r>
          </w:p>
        </w:tc>
        <w:tc>
          <w:tcPr>
            <w:tcW w:w="902" w:type="dxa"/>
            <w:tcBorders>
              <w:top w:val="nil"/>
              <w:left w:val="nil"/>
              <w:bottom w:val="single" w:sz="4" w:space="0" w:color="auto"/>
              <w:right w:val="single" w:sz="4" w:space="0" w:color="auto"/>
            </w:tcBorders>
            <w:shd w:val="clear" w:color="000000" w:fill="FFFFFF"/>
            <w:vAlign w:val="center"/>
          </w:tcPr>
          <w:p w14:paraId="0376245C" w14:textId="77777777" w:rsidR="0062282C" w:rsidRPr="00BA1E81" w:rsidRDefault="0062282C" w:rsidP="0062282C">
            <w:pPr>
              <w:jc w:val="center"/>
              <w:rPr>
                <w:color w:val="000000" w:themeColor="text1"/>
                <w:sz w:val="20"/>
                <w:szCs w:val="22"/>
              </w:rPr>
            </w:pPr>
          </w:p>
          <w:p w14:paraId="665D8A27" w14:textId="77777777" w:rsidR="0062282C" w:rsidRPr="00BA1E81" w:rsidRDefault="0062282C" w:rsidP="0062282C">
            <w:pPr>
              <w:jc w:val="center"/>
              <w:rPr>
                <w:color w:val="000000" w:themeColor="text1"/>
                <w:sz w:val="20"/>
                <w:szCs w:val="22"/>
              </w:rPr>
            </w:pPr>
            <w:r w:rsidRPr="00BA1E81">
              <w:rPr>
                <w:color w:val="000000" w:themeColor="text1"/>
                <w:sz w:val="20"/>
                <w:szCs w:val="22"/>
                <w:lang w:val="en-US"/>
              </w:rPr>
              <w:t>600</w:t>
            </w:r>
          </w:p>
          <w:p w14:paraId="2D89E4DE" w14:textId="77777777" w:rsidR="0062282C" w:rsidRPr="00BA1E81" w:rsidRDefault="0062282C" w:rsidP="0062282C">
            <w:pPr>
              <w:jc w:val="center"/>
              <w:rPr>
                <w:color w:val="000000" w:themeColor="text1"/>
                <w:sz w:val="20"/>
                <w:szCs w:val="22"/>
                <w:lang w:val="en-US"/>
              </w:rPr>
            </w:pPr>
            <w:r w:rsidRPr="00BA1E81">
              <w:rPr>
                <w:color w:val="000000" w:themeColor="text1"/>
                <w:sz w:val="20"/>
                <w:szCs w:val="22"/>
                <w:lang w:val="en-US"/>
              </w:rPr>
              <w:t>200</w:t>
            </w:r>
          </w:p>
        </w:tc>
        <w:tc>
          <w:tcPr>
            <w:tcW w:w="1599" w:type="dxa"/>
            <w:tcBorders>
              <w:top w:val="nil"/>
              <w:left w:val="nil"/>
              <w:bottom w:val="single" w:sz="4" w:space="0" w:color="auto"/>
              <w:right w:val="single" w:sz="4" w:space="0" w:color="auto"/>
            </w:tcBorders>
            <w:shd w:val="clear" w:color="000000" w:fill="FFFFFF"/>
            <w:vAlign w:val="center"/>
          </w:tcPr>
          <w:p w14:paraId="1E1DE54D" w14:textId="77777777" w:rsidR="0062282C" w:rsidRPr="00BA1E81" w:rsidRDefault="0062282C" w:rsidP="0062282C">
            <w:pPr>
              <w:jc w:val="center"/>
              <w:rPr>
                <w:color w:val="000000" w:themeColor="text1"/>
                <w:sz w:val="20"/>
                <w:szCs w:val="22"/>
              </w:rPr>
            </w:pPr>
            <w:r w:rsidRPr="00BA1E81">
              <w:rPr>
                <w:color w:val="000000" w:themeColor="text1"/>
                <w:sz w:val="20"/>
                <w:szCs w:val="22"/>
              </w:rPr>
              <w:t>1471</w:t>
            </w:r>
          </w:p>
        </w:tc>
        <w:tc>
          <w:tcPr>
            <w:tcW w:w="1134" w:type="dxa"/>
            <w:tcBorders>
              <w:top w:val="nil"/>
              <w:left w:val="nil"/>
              <w:bottom w:val="single" w:sz="4" w:space="0" w:color="auto"/>
              <w:right w:val="single" w:sz="4" w:space="0" w:color="auto"/>
            </w:tcBorders>
            <w:shd w:val="clear" w:color="000000" w:fill="FFFFFF"/>
          </w:tcPr>
          <w:p w14:paraId="7BF28DD7" w14:textId="77777777" w:rsidR="0062282C" w:rsidRPr="00BA1E81" w:rsidRDefault="0062282C" w:rsidP="0062282C">
            <w:pPr>
              <w:spacing w:after="200" w:line="276" w:lineRule="auto"/>
              <w:jc w:val="center"/>
              <w:rPr>
                <w:color w:val="000000" w:themeColor="text1"/>
                <w:sz w:val="20"/>
                <w:szCs w:val="22"/>
              </w:rPr>
            </w:pPr>
          </w:p>
          <w:p w14:paraId="23386D44" w14:textId="77777777" w:rsidR="0062282C" w:rsidRPr="00BA1E81" w:rsidRDefault="0062282C" w:rsidP="0062282C">
            <w:pPr>
              <w:spacing w:after="200" w:line="276" w:lineRule="auto"/>
              <w:jc w:val="center"/>
              <w:rPr>
                <w:color w:val="000000" w:themeColor="text1"/>
                <w:sz w:val="20"/>
                <w:szCs w:val="22"/>
              </w:rPr>
            </w:pPr>
          </w:p>
          <w:p w14:paraId="46C47C6E" w14:textId="77777777" w:rsidR="0062282C" w:rsidRPr="00BA1E81" w:rsidRDefault="0062282C" w:rsidP="0062282C">
            <w:pPr>
              <w:spacing w:after="200" w:line="276" w:lineRule="auto"/>
              <w:jc w:val="center"/>
              <w:rPr>
                <w:color w:val="000000" w:themeColor="text1"/>
                <w:sz w:val="20"/>
                <w:szCs w:val="22"/>
              </w:rPr>
            </w:pPr>
            <w:r w:rsidRPr="00BA1E81">
              <w:rPr>
                <w:color w:val="000000" w:themeColor="text1"/>
                <w:sz w:val="20"/>
                <w:szCs w:val="22"/>
              </w:rPr>
              <w:t>4</w:t>
            </w:r>
          </w:p>
        </w:tc>
        <w:tc>
          <w:tcPr>
            <w:tcW w:w="1163" w:type="dxa"/>
            <w:tcBorders>
              <w:top w:val="nil"/>
              <w:left w:val="nil"/>
              <w:bottom w:val="single" w:sz="4" w:space="0" w:color="auto"/>
              <w:right w:val="single" w:sz="4" w:space="0" w:color="auto"/>
            </w:tcBorders>
            <w:shd w:val="clear" w:color="000000" w:fill="FFFFFF"/>
          </w:tcPr>
          <w:p w14:paraId="7AE660AC" w14:textId="77777777" w:rsidR="0062282C" w:rsidRPr="00BA1E81" w:rsidRDefault="0062282C" w:rsidP="0062282C">
            <w:pPr>
              <w:spacing w:after="200" w:line="276" w:lineRule="auto"/>
              <w:jc w:val="center"/>
              <w:rPr>
                <w:color w:val="000000" w:themeColor="text1"/>
                <w:sz w:val="20"/>
                <w:szCs w:val="22"/>
              </w:rPr>
            </w:pPr>
          </w:p>
          <w:p w14:paraId="7317A915" w14:textId="77777777" w:rsidR="0062282C" w:rsidRPr="00BA1E81" w:rsidRDefault="0062282C" w:rsidP="0062282C">
            <w:pPr>
              <w:spacing w:after="200" w:line="276" w:lineRule="auto"/>
              <w:rPr>
                <w:color w:val="000000" w:themeColor="text1"/>
                <w:sz w:val="20"/>
                <w:szCs w:val="22"/>
              </w:rPr>
            </w:pPr>
            <w:r w:rsidRPr="00BA1E81">
              <w:rPr>
                <w:color w:val="000000" w:themeColor="text1"/>
                <w:sz w:val="20"/>
                <w:szCs w:val="22"/>
              </w:rPr>
              <w:t xml:space="preserve">          4</w:t>
            </w:r>
          </w:p>
        </w:tc>
      </w:tr>
      <w:tr w:rsidR="00BA1E81" w:rsidRPr="00BA1E81" w14:paraId="483EBBE5" w14:textId="77777777" w:rsidTr="00C859B2">
        <w:trPr>
          <w:trHeight w:val="93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14:paraId="3F967982"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89</w:t>
            </w:r>
          </w:p>
        </w:tc>
        <w:tc>
          <w:tcPr>
            <w:tcW w:w="1996" w:type="dxa"/>
            <w:tcBorders>
              <w:top w:val="nil"/>
              <w:left w:val="nil"/>
              <w:bottom w:val="single" w:sz="4" w:space="0" w:color="auto"/>
              <w:right w:val="single" w:sz="4" w:space="0" w:color="auto"/>
            </w:tcBorders>
            <w:shd w:val="clear" w:color="000000" w:fill="FFFFFF"/>
            <w:vAlign w:val="center"/>
          </w:tcPr>
          <w:p w14:paraId="0AC04D5E" w14:textId="77777777" w:rsidR="0062282C" w:rsidRPr="00BA1E81" w:rsidRDefault="0062282C" w:rsidP="0062282C">
            <w:pPr>
              <w:jc w:val="center"/>
              <w:rPr>
                <w:color w:val="000000" w:themeColor="text1"/>
                <w:sz w:val="20"/>
                <w:szCs w:val="22"/>
              </w:rPr>
            </w:pPr>
            <w:r w:rsidRPr="00BA1E81">
              <w:rPr>
                <w:color w:val="000000" w:themeColor="text1"/>
                <w:sz w:val="20"/>
                <w:szCs w:val="22"/>
              </w:rPr>
              <w:t>Улица Маяковского на участке от ул.30 лет Победы до ул. Университетской в городе Сургуте. Водопропускной коллектор</w:t>
            </w:r>
          </w:p>
        </w:tc>
        <w:tc>
          <w:tcPr>
            <w:tcW w:w="2448" w:type="dxa"/>
            <w:tcBorders>
              <w:top w:val="nil"/>
              <w:left w:val="nil"/>
              <w:bottom w:val="single" w:sz="4" w:space="0" w:color="auto"/>
              <w:right w:val="single" w:sz="4" w:space="0" w:color="auto"/>
            </w:tcBorders>
            <w:shd w:val="clear" w:color="000000" w:fill="FFFFFF"/>
            <w:vAlign w:val="center"/>
          </w:tcPr>
          <w:p w14:paraId="0E64BA29" w14:textId="77777777" w:rsidR="0062282C" w:rsidRPr="00BA1E81" w:rsidRDefault="0062282C" w:rsidP="0062282C">
            <w:pPr>
              <w:jc w:val="center"/>
              <w:rPr>
                <w:color w:val="000000" w:themeColor="text1"/>
                <w:sz w:val="20"/>
                <w:szCs w:val="22"/>
              </w:rPr>
            </w:pPr>
            <w:r w:rsidRPr="00BA1E81">
              <w:rPr>
                <w:color w:val="000000" w:themeColor="text1"/>
                <w:sz w:val="20"/>
                <w:szCs w:val="22"/>
              </w:rPr>
              <w:t>Улица Маяковского на участке от ул.30 лет Победы до ул. Университетской в городе Сургуте. Водопропускной коллектор</w:t>
            </w:r>
          </w:p>
        </w:tc>
        <w:tc>
          <w:tcPr>
            <w:tcW w:w="902" w:type="dxa"/>
            <w:tcBorders>
              <w:top w:val="nil"/>
              <w:left w:val="nil"/>
              <w:bottom w:val="single" w:sz="4" w:space="0" w:color="auto"/>
              <w:right w:val="single" w:sz="4" w:space="0" w:color="auto"/>
            </w:tcBorders>
            <w:shd w:val="clear" w:color="000000" w:fill="FFFFFF"/>
            <w:vAlign w:val="center"/>
          </w:tcPr>
          <w:p w14:paraId="49467469" w14:textId="77777777" w:rsidR="0062282C" w:rsidRPr="00BA1E81" w:rsidRDefault="0062282C" w:rsidP="0062282C">
            <w:pPr>
              <w:jc w:val="center"/>
              <w:rPr>
                <w:color w:val="000000" w:themeColor="text1"/>
                <w:sz w:val="20"/>
                <w:szCs w:val="22"/>
              </w:rPr>
            </w:pPr>
            <w:r w:rsidRPr="00BA1E81">
              <w:rPr>
                <w:color w:val="000000" w:themeColor="text1"/>
                <w:sz w:val="20"/>
                <w:szCs w:val="22"/>
              </w:rPr>
              <w:t>2300.</w:t>
            </w:r>
          </w:p>
        </w:tc>
        <w:tc>
          <w:tcPr>
            <w:tcW w:w="1599" w:type="dxa"/>
            <w:tcBorders>
              <w:top w:val="nil"/>
              <w:left w:val="nil"/>
              <w:bottom w:val="single" w:sz="4" w:space="0" w:color="auto"/>
              <w:right w:val="single" w:sz="4" w:space="0" w:color="auto"/>
            </w:tcBorders>
            <w:shd w:val="clear" w:color="000000" w:fill="FFFFFF"/>
            <w:vAlign w:val="center"/>
          </w:tcPr>
          <w:p w14:paraId="2EECBEDB" w14:textId="77777777" w:rsidR="0062282C" w:rsidRPr="00BA1E81" w:rsidRDefault="0062282C" w:rsidP="0062282C">
            <w:pPr>
              <w:jc w:val="center"/>
              <w:rPr>
                <w:color w:val="000000" w:themeColor="text1"/>
                <w:sz w:val="20"/>
                <w:szCs w:val="22"/>
              </w:rPr>
            </w:pPr>
            <w:r w:rsidRPr="00BA1E81">
              <w:rPr>
                <w:color w:val="000000" w:themeColor="text1"/>
                <w:sz w:val="20"/>
                <w:szCs w:val="22"/>
              </w:rPr>
              <w:t>184</w:t>
            </w:r>
          </w:p>
        </w:tc>
        <w:tc>
          <w:tcPr>
            <w:tcW w:w="1134" w:type="dxa"/>
            <w:tcBorders>
              <w:top w:val="nil"/>
              <w:left w:val="nil"/>
              <w:bottom w:val="single" w:sz="4" w:space="0" w:color="auto"/>
              <w:right w:val="single" w:sz="4" w:space="0" w:color="auto"/>
            </w:tcBorders>
            <w:shd w:val="clear" w:color="000000" w:fill="FFFFFF"/>
          </w:tcPr>
          <w:p w14:paraId="4B62A1D0" w14:textId="77777777" w:rsidR="0062282C" w:rsidRPr="00BA1E81" w:rsidRDefault="0062282C" w:rsidP="0062282C">
            <w:pPr>
              <w:spacing w:after="200" w:line="276" w:lineRule="auto"/>
              <w:jc w:val="center"/>
              <w:rPr>
                <w:color w:val="000000" w:themeColor="text1"/>
                <w:sz w:val="20"/>
                <w:szCs w:val="22"/>
              </w:rPr>
            </w:pPr>
          </w:p>
          <w:p w14:paraId="21E682A1" w14:textId="77777777" w:rsidR="0062282C" w:rsidRPr="00BA1E81" w:rsidRDefault="0062282C" w:rsidP="0062282C">
            <w:pPr>
              <w:spacing w:after="200" w:line="276" w:lineRule="auto"/>
              <w:jc w:val="center"/>
              <w:rPr>
                <w:color w:val="000000" w:themeColor="text1"/>
                <w:sz w:val="20"/>
                <w:szCs w:val="22"/>
              </w:rPr>
            </w:pPr>
          </w:p>
          <w:p w14:paraId="232E1AB4" w14:textId="77777777" w:rsidR="0062282C" w:rsidRPr="00BA1E81" w:rsidRDefault="0062282C" w:rsidP="0062282C">
            <w:pPr>
              <w:spacing w:after="200" w:line="276" w:lineRule="auto"/>
              <w:jc w:val="center"/>
              <w:rPr>
                <w:color w:val="000000" w:themeColor="text1"/>
                <w:sz w:val="20"/>
                <w:szCs w:val="22"/>
              </w:rPr>
            </w:pPr>
            <w:r w:rsidRPr="00BA1E81">
              <w:rPr>
                <w:color w:val="000000" w:themeColor="text1"/>
                <w:sz w:val="20"/>
                <w:szCs w:val="22"/>
              </w:rPr>
              <w:t>4</w:t>
            </w:r>
          </w:p>
        </w:tc>
        <w:tc>
          <w:tcPr>
            <w:tcW w:w="1163" w:type="dxa"/>
            <w:tcBorders>
              <w:top w:val="nil"/>
              <w:left w:val="nil"/>
              <w:bottom w:val="single" w:sz="4" w:space="0" w:color="auto"/>
              <w:right w:val="single" w:sz="4" w:space="0" w:color="auto"/>
            </w:tcBorders>
            <w:shd w:val="clear" w:color="000000" w:fill="FFFFFF"/>
          </w:tcPr>
          <w:p w14:paraId="3AC3386B" w14:textId="77777777" w:rsidR="0062282C" w:rsidRPr="00BA1E81" w:rsidRDefault="0062282C" w:rsidP="0062282C">
            <w:pPr>
              <w:spacing w:after="200" w:line="276" w:lineRule="auto"/>
              <w:jc w:val="center"/>
              <w:rPr>
                <w:color w:val="000000" w:themeColor="text1"/>
                <w:sz w:val="20"/>
                <w:szCs w:val="22"/>
              </w:rPr>
            </w:pPr>
          </w:p>
          <w:p w14:paraId="6E583038" w14:textId="77777777" w:rsidR="0062282C" w:rsidRPr="00BA1E81" w:rsidRDefault="0062282C" w:rsidP="0062282C">
            <w:pPr>
              <w:spacing w:after="200" w:line="276" w:lineRule="auto"/>
              <w:jc w:val="center"/>
              <w:rPr>
                <w:color w:val="000000" w:themeColor="text1"/>
                <w:sz w:val="20"/>
                <w:szCs w:val="22"/>
              </w:rPr>
            </w:pPr>
            <w:r w:rsidRPr="00BA1E81">
              <w:rPr>
                <w:color w:val="000000" w:themeColor="text1"/>
                <w:sz w:val="20"/>
                <w:szCs w:val="22"/>
              </w:rPr>
              <w:t>4</w:t>
            </w:r>
          </w:p>
        </w:tc>
      </w:tr>
      <w:tr w:rsidR="00BA1E81" w:rsidRPr="00BA1E81" w14:paraId="340C2E96" w14:textId="77777777" w:rsidTr="00C859B2">
        <w:trPr>
          <w:trHeight w:val="93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14:paraId="29BB1B3B"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90</w:t>
            </w:r>
          </w:p>
        </w:tc>
        <w:tc>
          <w:tcPr>
            <w:tcW w:w="1996" w:type="dxa"/>
            <w:tcBorders>
              <w:top w:val="nil"/>
              <w:left w:val="nil"/>
              <w:bottom w:val="single" w:sz="4" w:space="0" w:color="auto"/>
              <w:right w:val="single" w:sz="4" w:space="0" w:color="auto"/>
            </w:tcBorders>
            <w:shd w:val="clear" w:color="000000" w:fill="FFFFFF"/>
            <w:vAlign w:val="center"/>
          </w:tcPr>
          <w:p w14:paraId="0A107483" w14:textId="77777777" w:rsidR="0062282C" w:rsidRPr="00BA1E81" w:rsidRDefault="0062282C" w:rsidP="0062282C">
            <w:pPr>
              <w:jc w:val="center"/>
              <w:rPr>
                <w:color w:val="000000" w:themeColor="text1"/>
                <w:sz w:val="20"/>
                <w:szCs w:val="22"/>
              </w:rPr>
            </w:pPr>
            <w:r w:rsidRPr="00BA1E81">
              <w:rPr>
                <w:color w:val="000000" w:themeColor="text1"/>
                <w:sz w:val="20"/>
                <w:szCs w:val="22"/>
              </w:rPr>
              <w:t>Улица 5 «З» от Нефтеюганского шоссе до ул. 39 «З». Ливневая канализация</w:t>
            </w:r>
          </w:p>
        </w:tc>
        <w:tc>
          <w:tcPr>
            <w:tcW w:w="2448" w:type="dxa"/>
            <w:tcBorders>
              <w:top w:val="nil"/>
              <w:left w:val="nil"/>
              <w:bottom w:val="single" w:sz="4" w:space="0" w:color="auto"/>
              <w:right w:val="single" w:sz="4" w:space="0" w:color="auto"/>
            </w:tcBorders>
            <w:shd w:val="clear" w:color="000000" w:fill="FFFFFF"/>
            <w:vAlign w:val="center"/>
          </w:tcPr>
          <w:p w14:paraId="34528368" w14:textId="77777777" w:rsidR="0062282C" w:rsidRPr="00BA1E81" w:rsidRDefault="0062282C" w:rsidP="0062282C">
            <w:pPr>
              <w:jc w:val="center"/>
              <w:rPr>
                <w:color w:val="000000" w:themeColor="text1"/>
                <w:sz w:val="20"/>
                <w:szCs w:val="22"/>
              </w:rPr>
            </w:pPr>
            <w:r w:rsidRPr="00BA1E81">
              <w:rPr>
                <w:color w:val="000000" w:themeColor="text1"/>
                <w:sz w:val="20"/>
                <w:szCs w:val="22"/>
              </w:rPr>
              <w:t>Улица 5 «З» от Нефтеюганского шоссе до ул. 39 «З№. Ливневая канализация</w:t>
            </w:r>
          </w:p>
        </w:tc>
        <w:tc>
          <w:tcPr>
            <w:tcW w:w="902" w:type="dxa"/>
            <w:tcBorders>
              <w:top w:val="nil"/>
              <w:left w:val="nil"/>
              <w:bottom w:val="single" w:sz="4" w:space="0" w:color="auto"/>
              <w:right w:val="single" w:sz="4" w:space="0" w:color="auto"/>
            </w:tcBorders>
            <w:shd w:val="clear" w:color="000000" w:fill="FFFFFF"/>
            <w:vAlign w:val="center"/>
          </w:tcPr>
          <w:p w14:paraId="5C880100" w14:textId="77777777" w:rsidR="0062282C" w:rsidRPr="00BA1E81" w:rsidRDefault="0062282C" w:rsidP="0062282C">
            <w:pPr>
              <w:jc w:val="center"/>
              <w:rPr>
                <w:color w:val="000000" w:themeColor="text1"/>
                <w:sz w:val="20"/>
                <w:szCs w:val="22"/>
              </w:rPr>
            </w:pPr>
            <w:r w:rsidRPr="00BA1E81">
              <w:rPr>
                <w:color w:val="000000" w:themeColor="text1"/>
                <w:sz w:val="20"/>
                <w:szCs w:val="22"/>
              </w:rPr>
              <w:t>800</w:t>
            </w:r>
          </w:p>
          <w:p w14:paraId="689B3D21" w14:textId="77777777" w:rsidR="0062282C" w:rsidRPr="00BA1E81" w:rsidRDefault="0062282C" w:rsidP="0062282C">
            <w:pPr>
              <w:jc w:val="center"/>
              <w:rPr>
                <w:color w:val="000000" w:themeColor="text1"/>
                <w:sz w:val="20"/>
                <w:szCs w:val="22"/>
              </w:rPr>
            </w:pPr>
            <w:r w:rsidRPr="00BA1E81">
              <w:rPr>
                <w:color w:val="000000" w:themeColor="text1"/>
                <w:sz w:val="20"/>
                <w:szCs w:val="22"/>
              </w:rPr>
              <w:t>500</w:t>
            </w:r>
          </w:p>
          <w:p w14:paraId="26851CEA" w14:textId="77777777" w:rsidR="0062282C" w:rsidRPr="00BA1E81" w:rsidRDefault="0062282C" w:rsidP="0062282C">
            <w:pPr>
              <w:jc w:val="center"/>
              <w:rPr>
                <w:color w:val="000000" w:themeColor="text1"/>
                <w:sz w:val="20"/>
                <w:szCs w:val="22"/>
              </w:rPr>
            </w:pPr>
            <w:r w:rsidRPr="00BA1E81">
              <w:rPr>
                <w:color w:val="000000" w:themeColor="text1"/>
                <w:sz w:val="20"/>
                <w:szCs w:val="22"/>
              </w:rPr>
              <w:t>560</w:t>
            </w:r>
          </w:p>
          <w:p w14:paraId="5BB3157F" w14:textId="77777777" w:rsidR="0062282C" w:rsidRPr="00BA1E81" w:rsidRDefault="0062282C" w:rsidP="0062282C">
            <w:pPr>
              <w:jc w:val="center"/>
              <w:rPr>
                <w:color w:val="000000" w:themeColor="text1"/>
                <w:sz w:val="20"/>
                <w:szCs w:val="22"/>
              </w:rPr>
            </w:pPr>
            <w:r w:rsidRPr="00BA1E81">
              <w:rPr>
                <w:color w:val="000000" w:themeColor="text1"/>
                <w:sz w:val="20"/>
                <w:szCs w:val="22"/>
              </w:rPr>
              <w:t>600</w:t>
            </w:r>
          </w:p>
        </w:tc>
        <w:tc>
          <w:tcPr>
            <w:tcW w:w="1599" w:type="dxa"/>
            <w:tcBorders>
              <w:top w:val="nil"/>
              <w:left w:val="nil"/>
              <w:bottom w:val="single" w:sz="4" w:space="0" w:color="auto"/>
              <w:right w:val="single" w:sz="4" w:space="0" w:color="auto"/>
            </w:tcBorders>
            <w:shd w:val="clear" w:color="000000" w:fill="FFFFFF"/>
            <w:vAlign w:val="center"/>
          </w:tcPr>
          <w:p w14:paraId="004C96D6" w14:textId="77777777" w:rsidR="0062282C" w:rsidRPr="00BA1E81" w:rsidRDefault="0062282C" w:rsidP="0062282C">
            <w:pPr>
              <w:jc w:val="center"/>
              <w:rPr>
                <w:color w:val="000000" w:themeColor="text1"/>
                <w:sz w:val="20"/>
                <w:szCs w:val="22"/>
              </w:rPr>
            </w:pPr>
            <w:r w:rsidRPr="00BA1E81">
              <w:rPr>
                <w:color w:val="000000" w:themeColor="text1"/>
                <w:sz w:val="20"/>
                <w:szCs w:val="22"/>
              </w:rPr>
              <w:t>2162</w:t>
            </w:r>
          </w:p>
        </w:tc>
        <w:tc>
          <w:tcPr>
            <w:tcW w:w="1134" w:type="dxa"/>
            <w:tcBorders>
              <w:top w:val="nil"/>
              <w:left w:val="nil"/>
              <w:bottom w:val="single" w:sz="4" w:space="0" w:color="auto"/>
              <w:right w:val="single" w:sz="4" w:space="0" w:color="auto"/>
            </w:tcBorders>
            <w:shd w:val="clear" w:color="000000" w:fill="FFFFFF"/>
            <w:vAlign w:val="center"/>
          </w:tcPr>
          <w:p w14:paraId="15434039" w14:textId="77777777" w:rsidR="0062282C" w:rsidRPr="00BA1E81" w:rsidRDefault="0062282C" w:rsidP="0062282C">
            <w:pPr>
              <w:jc w:val="center"/>
              <w:rPr>
                <w:color w:val="000000" w:themeColor="text1"/>
                <w:sz w:val="20"/>
                <w:szCs w:val="22"/>
              </w:rPr>
            </w:pPr>
            <w:r w:rsidRPr="00BA1E81">
              <w:rPr>
                <w:color w:val="000000" w:themeColor="text1"/>
                <w:sz w:val="20"/>
                <w:szCs w:val="22"/>
              </w:rPr>
              <w:t>45</w:t>
            </w:r>
          </w:p>
        </w:tc>
        <w:tc>
          <w:tcPr>
            <w:tcW w:w="1163" w:type="dxa"/>
            <w:tcBorders>
              <w:top w:val="nil"/>
              <w:left w:val="nil"/>
              <w:bottom w:val="single" w:sz="4" w:space="0" w:color="auto"/>
              <w:right w:val="single" w:sz="4" w:space="0" w:color="auto"/>
            </w:tcBorders>
            <w:shd w:val="clear" w:color="000000" w:fill="FFFFFF"/>
            <w:vAlign w:val="center"/>
          </w:tcPr>
          <w:p w14:paraId="50039230" w14:textId="77777777" w:rsidR="0062282C" w:rsidRPr="00BA1E81" w:rsidRDefault="0062282C" w:rsidP="0062282C">
            <w:pPr>
              <w:jc w:val="center"/>
              <w:rPr>
                <w:color w:val="000000" w:themeColor="text1"/>
                <w:sz w:val="20"/>
                <w:szCs w:val="22"/>
              </w:rPr>
            </w:pPr>
            <w:r w:rsidRPr="00BA1E81">
              <w:rPr>
                <w:color w:val="000000" w:themeColor="text1"/>
                <w:sz w:val="20"/>
                <w:szCs w:val="22"/>
              </w:rPr>
              <w:t>40</w:t>
            </w:r>
          </w:p>
        </w:tc>
      </w:tr>
      <w:tr w:rsidR="00BA1E81" w:rsidRPr="00BA1E81" w14:paraId="1216A209" w14:textId="77777777" w:rsidTr="00C859B2">
        <w:trPr>
          <w:trHeight w:val="93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14:paraId="5263F2CE"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91</w:t>
            </w:r>
          </w:p>
        </w:tc>
        <w:tc>
          <w:tcPr>
            <w:tcW w:w="1996" w:type="dxa"/>
            <w:tcBorders>
              <w:top w:val="nil"/>
              <w:left w:val="nil"/>
              <w:bottom w:val="single" w:sz="4" w:space="0" w:color="auto"/>
              <w:right w:val="single" w:sz="4" w:space="0" w:color="auto"/>
            </w:tcBorders>
            <w:shd w:val="clear" w:color="000000" w:fill="FFFFFF"/>
            <w:vAlign w:val="center"/>
          </w:tcPr>
          <w:p w14:paraId="5F669928" w14:textId="77777777" w:rsidR="0062282C" w:rsidRPr="00BA1E81" w:rsidRDefault="0062282C" w:rsidP="0062282C">
            <w:pPr>
              <w:jc w:val="center"/>
              <w:rPr>
                <w:color w:val="000000" w:themeColor="text1"/>
                <w:sz w:val="20"/>
                <w:szCs w:val="22"/>
              </w:rPr>
            </w:pPr>
            <w:r w:rsidRPr="00BA1E81">
              <w:rPr>
                <w:color w:val="000000" w:themeColor="text1"/>
                <w:sz w:val="20"/>
                <w:szCs w:val="22"/>
              </w:rPr>
              <w:t>Подъездные пути инженерные сети СОШ в мкр. 38. Сети ливневой канализации</w:t>
            </w:r>
          </w:p>
        </w:tc>
        <w:tc>
          <w:tcPr>
            <w:tcW w:w="2448" w:type="dxa"/>
            <w:tcBorders>
              <w:top w:val="nil"/>
              <w:left w:val="nil"/>
              <w:bottom w:val="single" w:sz="4" w:space="0" w:color="auto"/>
              <w:right w:val="single" w:sz="4" w:space="0" w:color="auto"/>
            </w:tcBorders>
            <w:shd w:val="clear" w:color="000000" w:fill="FFFFFF"/>
            <w:vAlign w:val="center"/>
          </w:tcPr>
          <w:p w14:paraId="7E0E88F1" w14:textId="77777777" w:rsidR="0062282C" w:rsidRPr="00BA1E81" w:rsidRDefault="0062282C" w:rsidP="0062282C">
            <w:pPr>
              <w:jc w:val="center"/>
              <w:rPr>
                <w:color w:val="000000" w:themeColor="text1"/>
                <w:sz w:val="20"/>
                <w:szCs w:val="22"/>
              </w:rPr>
            </w:pPr>
            <w:r w:rsidRPr="00BA1E81">
              <w:rPr>
                <w:color w:val="000000" w:themeColor="text1"/>
                <w:sz w:val="20"/>
                <w:szCs w:val="22"/>
              </w:rPr>
              <w:t>Подъездные пути инженерные сети СОШ в мкр. 38. Сети ливневой канализации</w:t>
            </w:r>
          </w:p>
        </w:tc>
        <w:tc>
          <w:tcPr>
            <w:tcW w:w="902" w:type="dxa"/>
            <w:tcBorders>
              <w:top w:val="nil"/>
              <w:left w:val="nil"/>
              <w:bottom w:val="single" w:sz="4" w:space="0" w:color="auto"/>
              <w:right w:val="single" w:sz="4" w:space="0" w:color="auto"/>
            </w:tcBorders>
            <w:shd w:val="clear" w:color="000000" w:fill="FFFFFF"/>
            <w:vAlign w:val="center"/>
          </w:tcPr>
          <w:p w14:paraId="0EA87798" w14:textId="77777777" w:rsidR="0062282C" w:rsidRPr="00BA1E81" w:rsidRDefault="0062282C" w:rsidP="0062282C">
            <w:pPr>
              <w:jc w:val="center"/>
              <w:rPr>
                <w:color w:val="000000" w:themeColor="text1"/>
                <w:sz w:val="20"/>
                <w:szCs w:val="22"/>
              </w:rPr>
            </w:pPr>
            <w:r w:rsidRPr="00BA1E81">
              <w:rPr>
                <w:color w:val="000000" w:themeColor="text1"/>
                <w:sz w:val="20"/>
                <w:szCs w:val="22"/>
              </w:rPr>
              <w:t>500</w:t>
            </w:r>
          </w:p>
          <w:p w14:paraId="7000C760" w14:textId="77777777" w:rsidR="0062282C" w:rsidRPr="00BA1E81" w:rsidRDefault="0062282C" w:rsidP="0062282C">
            <w:pPr>
              <w:jc w:val="center"/>
              <w:rPr>
                <w:color w:val="000000" w:themeColor="text1"/>
                <w:sz w:val="20"/>
                <w:szCs w:val="22"/>
              </w:rPr>
            </w:pPr>
            <w:r w:rsidRPr="00BA1E81">
              <w:rPr>
                <w:color w:val="000000" w:themeColor="text1"/>
                <w:sz w:val="20"/>
                <w:szCs w:val="22"/>
              </w:rPr>
              <w:t>300</w:t>
            </w:r>
          </w:p>
        </w:tc>
        <w:tc>
          <w:tcPr>
            <w:tcW w:w="1599" w:type="dxa"/>
            <w:tcBorders>
              <w:top w:val="nil"/>
              <w:left w:val="nil"/>
              <w:bottom w:val="single" w:sz="4" w:space="0" w:color="auto"/>
              <w:right w:val="single" w:sz="4" w:space="0" w:color="auto"/>
            </w:tcBorders>
            <w:shd w:val="clear" w:color="000000" w:fill="FFFFFF"/>
            <w:vAlign w:val="center"/>
          </w:tcPr>
          <w:p w14:paraId="68EDA0D0" w14:textId="77777777" w:rsidR="0062282C" w:rsidRPr="00BA1E81" w:rsidRDefault="0062282C" w:rsidP="0062282C">
            <w:pPr>
              <w:jc w:val="center"/>
              <w:rPr>
                <w:color w:val="000000" w:themeColor="text1"/>
                <w:sz w:val="20"/>
                <w:szCs w:val="22"/>
              </w:rPr>
            </w:pPr>
            <w:r w:rsidRPr="00BA1E81">
              <w:rPr>
                <w:color w:val="000000" w:themeColor="text1"/>
                <w:sz w:val="20"/>
                <w:szCs w:val="22"/>
              </w:rPr>
              <w:t>456</w:t>
            </w:r>
          </w:p>
        </w:tc>
        <w:tc>
          <w:tcPr>
            <w:tcW w:w="1134" w:type="dxa"/>
            <w:tcBorders>
              <w:top w:val="nil"/>
              <w:left w:val="nil"/>
              <w:bottom w:val="single" w:sz="4" w:space="0" w:color="auto"/>
              <w:right w:val="single" w:sz="4" w:space="0" w:color="auto"/>
            </w:tcBorders>
            <w:shd w:val="clear" w:color="000000" w:fill="FFFFFF"/>
            <w:vAlign w:val="center"/>
          </w:tcPr>
          <w:p w14:paraId="7F3F3DF9" w14:textId="77777777" w:rsidR="0062282C" w:rsidRPr="00BA1E81" w:rsidRDefault="0062282C" w:rsidP="0062282C">
            <w:pPr>
              <w:jc w:val="center"/>
              <w:rPr>
                <w:color w:val="000000" w:themeColor="text1"/>
                <w:sz w:val="20"/>
                <w:szCs w:val="22"/>
              </w:rPr>
            </w:pPr>
            <w:r w:rsidRPr="00BA1E81">
              <w:rPr>
                <w:color w:val="000000" w:themeColor="text1"/>
                <w:sz w:val="20"/>
                <w:szCs w:val="22"/>
              </w:rPr>
              <w:t>21</w:t>
            </w:r>
          </w:p>
        </w:tc>
        <w:tc>
          <w:tcPr>
            <w:tcW w:w="1163" w:type="dxa"/>
            <w:tcBorders>
              <w:top w:val="nil"/>
              <w:left w:val="nil"/>
              <w:bottom w:val="single" w:sz="4" w:space="0" w:color="auto"/>
              <w:right w:val="single" w:sz="4" w:space="0" w:color="auto"/>
            </w:tcBorders>
            <w:shd w:val="clear" w:color="000000" w:fill="FFFFFF"/>
            <w:vAlign w:val="center"/>
          </w:tcPr>
          <w:p w14:paraId="383987AC" w14:textId="77777777" w:rsidR="0062282C" w:rsidRPr="00BA1E81" w:rsidRDefault="0062282C" w:rsidP="0062282C">
            <w:pPr>
              <w:jc w:val="center"/>
              <w:rPr>
                <w:color w:val="000000" w:themeColor="text1"/>
                <w:sz w:val="20"/>
                <w:szCs w:val="22"/>
              </w:rPr>
            </w:pPr>
            <w:r w:rsidRPr="00BA1E81">
              <w:rPr>
                <w:color w:val="000000" w:themeColor="text1"/>
                <w:sz w:val="20"/>
                <w:szCs w:val="22"/>
              </w:rPr>
              <w:t>21</w:t>
            </w:r>
          </w:p>
        </w:tc>
      </w:tr>
      <w:tr w:rsidR="00BA1E81" w:rsidRPr="00BA1E81" w14:paraId="58221BBB" w14:textId="77777777" w:rsidTr="00C859B2">
        <w:trPr>
          <w:trHeight w:val="93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14:paraId="0952F0DD"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92</w:t>
            </w:r>
          </w:p>
        </w:tc>
        <w:tc>
          <w:tcPr>
            <w:tcW w:w="1996" w:type="dxa"/>
            <w:tcBorders>
              <w:top w:val="nil"/>
              <w:left w:val="nil"/>
              <w:bottom w:val="single" w:sz="4" w:space="0" w:color="auto"/>
              <w:right w:val="single" w:sz="4" w:space="0" w:color="auto"/>
            </w:tcBorders>
            <w:shd w:val="clear" w:color="000000" w:fill="FFFFFF"/>
            <w:vAlign w:val="center"/>
          </w:tcPr>
          <w:p w14:paraId="4DEF0D99" w14:textId="77777777" w:rsidR="0062282C" w:rsidRPr="00BA1E81" w:rsidRDefault="0062282C" w:rsidP="0062282C">
            <w:pPr>
              <w:jc w:val="center"/>
              <w:rPr>
                <w:color w:val="000000" w:themeColor="text1"/>
                <w:sz w:val="20"/>
                <w:szCs w:val="22"/>
              </w:rPr>
            </w:pPr>
            <w:r w:rsidRPr="00BA1E81">
              <w:rPr>
                <w:color w:val="000000" w:themeColor="text1"/>
                <w:sz w:val="20"/>
                <w:szCs w:val="22"/>
              </w:rPr>
              <w:t>Объездная автомобильная дорога г.Сургута (Объездная дорога 1 «З», 7 пусковой комплекс, съезд на ул. Геологическую) 1,2,4 этапы. Ливневая канализация</w:t>
            </w:r>
          </w:p>
        </w:tc>
        <w:tc>
          <w:tcPr>
            <w:tcW w:w="2448" w:type="dxa"/>
            <w:tcBorders>
              <w:top w:val="nil"/>
              <w:left w:val="nil"/>
              <w:bottom w:val="single" w:sz="4" w:space="0" w:color="auto"/>
              <w:right w:val="single" w:sz="4" w:space="0" w:color="auto"/>
            </w:tcBorders>
            <w:shd w:val="clear" w:color="000000" w:fill="FFFFFF"/>
            <w:vAlign w:val="center"/>
          </w:tcPr>
          <w:p w14:paraId="66E99313" w14:textId="77777777" w:rsidR="0062282C" w:rsidRPr="00BA1E81" w:rsidRDefault="0062282C" w:rsidP="0062282C">
            <w:pPr>
              <w:jc w:val="center"/>
              <w:rPr>
                <w:color w:val="000000" w:themeColor="text1"/>
                <w:sz w:val="20"/>
                <w:szCs w:val="22"/>
              </w:rPr>
            </w:pPr>
            <w:r w:rsidRPr="00BA1E81">
              <w:rPr>
                <w:color w:val="000000" w:themeColor="text1"/>
                <w:sz w:val="20"/>
                <w:szCs w:val="22"/>
              </w:rPr>
              <w:t>Объездная автомобильная дорога г.Сургута (Объездная дорога 1 «З», 7 пусковой</w:t>
            </w:r>
          </w:p>
        </w:tc>
        <w:tc>
          <w:tcPr>
            <w:tcW w:w="902" w:type="dxa"/>
            <w:tcBorders>
              <w:top w:val="nil"/>
              <w:left w:val="nil"/>
              <w:bottom w:val="single" w:sz="4" w:space="0" w:color="auto"/>
              <w:right w:val="single" w:sz="4" w:space="0" w:color="auto"/>
            </w:tcBorders>
            <w:shd w:val="clear" w:color="000000" w:fill="FFFFFF"/>
            <w:vAlign w:val="center"/>
          </w:tcPr>
          <w:p w14:paraId="29BC40B5" w14:textId="77777777" w:rsidR="0062282C" w:rsidRPr="00BA1E81" w:rsidRDefault="0062282C" w:rsidP="0062282C">
            <w:pPr>
              <w:jc w:val="center"/>
              <w:rPr>
                <w:color w:val="000000" w:themeColor="text1"/>
                <w:sz w:val="20"/>
                <w:szCs w:val="22"/>
              </w:rPr>
            </w:pPr>
            <w:r w:rsidRPr="00BA1E81">
              <w:rPr>
                <w:color w:val="000000" w:themeColor="text1"/>
                <w:sz w:val="20"/>
                <w:szCs w:val="22"/>
              </w:rPr>
              <w:t>630</w:t>
            </w:r>
          </w:p>
          <w:p w14:paraId="360B1C72" w14:textId="77777777" w:rsidR="0062282C" w:rsidRPr="00BA1E81" w:rsidRDefault="0062282C" w:rsidP="0062282C">
            <w:pPr>
              <w:jc w:val="center"/>
              <w:rPr>
                <w:color w:val="000000" w:themeColor="text1"/>
                <w:sz w:val="20"/>
                <w:szCs w:val="22"/>
              </w:rPr>
            </w:pPr>
            <w:r w:rsidRPr="00BA1E81">
              <w:rPr>
                <w:color w:val="000000" w:themeColor="text1"/>
                <w:sz w:val="20"/>
                <w:szCs w:val="22"/>
              </w:rPr>
              <w:t>600</w:t>
            </w:r>
          </w:p>
          <w:p w14:paraId="634F2032" w14:textId="77777777" w:rsidR="0062282C" w:rsidRPr="00BA1E81" w:rsidRDefault="0062282C" w:rsidP="0062282C">
            <w:pPr>
              <w:jc w:val="center"/>
              <w:rPr>
                <w:color w:val="000000" w:themeColor="text1"/>
                <w:sz w:val="20"/>
                <w:szCs w:val="22"/>
              </w:rPr>
            </w:pPr>
            <w:r w:rsidRPr="00BA1E81">
              <w:rPr>
                <w:color w:val="000000" w:themeColor="text1"/>
                <w:sz w:val="20"/>
                <w:szCs w:val="22"/>
              </w:rPr>
              <w:t>560</w:t>
            </w:r>
          </w:p>
          <w:p w14:paraId="6D9315BF" w14:textId="77777777" w:rsidR="0062282C" w:rsidRPr="00BA1E81" w:rsidRDefault="0062282C" w:rsidP="0062282C">
            <w:pPr>
              <w:jc w:val="center"/>
              <w:rPr>
                <w:color w:val="000000" w:themeColor="text1"/>
                <w:sz w:val="20"/>
                <w:szCs w:val="22"/>
              </w:rPr>
            </w:pPr>
            <w:r w:rsidRPr="00BA1E81">
              <w:rPr>
                <w:color w:val="000000" w:themeColor="text1"/>
                <w:sz w:val="20"/>
                <w:szCs w:val="22"/>
              </w:rPr>
              <w:t>200</w:t>
            </w:r>
          </w:p>
          <w:p w14:paraId="3EB63CB1" w14:textId="77777777" w:rsidR="0062282C" w:rsidRPr="00BA1E81" w:rsidRDefault="0062282C" w:rsidP="0062282C">
            <w:pPr>
              <w:jc w:val="center"/>
              <w:rPr>
                <w:color w:val="000000" w:themeColor="text1"/>
                <w:sz w:val="20"/>
                <w:szCs w:val="22"/>
              </w:rPr>
            </w:pPr>
            <w:r w:rsidRPr="00BA1E81">
              <w:rPr>
                <w:color w:val="000000" w:themeColor="text1"/>
                <w:sz w:val="20"/>
                <w:szCs w:val="22"/>
              </w:rPr>
              <w:t>100</w:t>
            </w:r>
          </w:p>
        </w:tc>
        <w:tc>
          <w:tcPr>
            <w:tcW w:w="1599" w:type="dxa"/>
            <w:tcBorders>
              <w:top w:val="nil"/>
              <w:left w:val="nil"/>
              <w:bottom w:val="single" w:sz="4" w:space="0" w:color="auto"/>
              <w:right w:val="single" w:sz="4" w:space="0" w:color="auto"/>
            </w:tcBorders>
            <w:shd w:val="clear" w:color="000000" w:fill="FFFFFF"/>
            <w:vAlign w:val="center"/>
          </w:tcPr>
          <w:p w14:paraId="70433953" w14:textId="77777777" w:rsidR="0062282C" w:rsidRPr="00BA1E81" w:rsidRDefault="0062282C" w:rsidP="0062282C">
            <w:pPr>
              <w:jc w:val="center"/>
              <w:rPr>
                <w:color w:val="000000" w:themeColor="text1"/>
                <w:sz w:val="20"/>
                <w:szCs w:val="22"/>
              </w:rPr>
            </w:pPr>
            <w:r w:rsidRPr="00BA1E81">
              <w:rPr>
                <w:color w:val="000000" w:themeColor="text1"/>
                <w:sz w:val="20"/>
                <w:szCs w:val="22"/>
              </w:rPr>
              <w:t>2400</w:t>
            </w:r>
          </w:p>
        </w:tc>
        <w:tc>
          <w:tcPr>
            <w:tcW w:w="1134" w:type="dxa"/>
            <w:tcBorders>
              <w:top w:val="nil"/>
              <w:left w:val="nil"/>
              <w:bottom w:val="single" w:sz="4" w:space="0" w:color="auto"/>
              <w:right w:val="single" w:sz="4" w:space="0" w:color="auto"/>
            </w:tcBorders>
            <w:shd w:val="clear" w:color="000000" w:fill="FFFFFF"/>
            <w:vAlign w:val="center"/>
          </w:tcPr>
          <w:p w14:paraId="5DFB1BFD" w14:textId="77777777" w:rsidR="0062282C" w:rsidRPr="00BA1E81" w:rsidRDefault="0062282C" w:rsidP="0062282C">
            <w:pPr>
              <w:jc w:val="center"/>
              <w:rPr>
                <w:color w:val="000000" w:themeColor="text1"/>
                <w:sz w:val="20"/>
                <w:szCs w:val="22"/>
              </w:rPr>
            </w:pPr>
            <w:r w:rsidRPr="00BA1E81">
              <w:rPr>
                <w:color w:val="000000" w:themeColor="text1"/>
                <w:sz w:val="20"/>
                <w:szCs w:val="22"/>
              </w:rPr>
              <w:t>19</w:t>
            </w:r>
          </w:p>
        </w:tc>
        <w:tc>
          <w:tcPr>
            <w:tcW w:w="1163" w:type="dxa"/>
            <w:tcBorders>
              <w:top w:val="nil"/>
              <w:left w:val="nil"/>
              <w:bottom w:val="single" w:sz="4" w:space="0" w:color="auto"/>
              <w:right w:val="single" w:sz="4" w:space="0" w:color="auto"/>
            </w:tcBorders>
            <w:shd w:val="clear" w:color="000000" w:fill="FFFFFF"/>
            <w:vAlign w:val="center"/>
          </w:tcPr>
          <w:p w14:paraId="056D960D" w14:textId="77777777" w:rsidR="0062282C" w:rsidRPr="00BA1E81" w:rsidRDefault="0062282C" w:rsidP="0062282C">
            <w:pPr>
              <w:jc w:val="center"/>
              <w:rPr>
                <w:color w:val="000000" w:themeColor="text1"/>
                <w:sz w:val="20"/>
                <w:szCs w:val="22"/>
              </w:rPr>
            </w:pPr>
            <w:r w:rsidRPr="00BA1E81">
              <w:rPr>
                <w:color w:val="000000" w:themeColor="text1"/>
                <w:sz w:val="20"/>
                <w:szCs w:val="22"/>
              </w:rPr>
              <w:t>38</w:t>
            </w:r>
          </w:p>
        </w:tc>
      </w:tr>
      <w:tr w:rsidR="00BA1E81" w:rsidRPr="00BA1E81" w14:paraId="679D7F8E" w14:textId="77777777" w:rsidTr="00C859B2">
        <w:trPr>
          <w:trHeight w:val="93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14:paraId="2F8EB8D0"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93</w:t>
            </w:r>
          </w:p>
        </w:tc>
        <w:tc>
          <w:tcPr>
            <w:tcW w:w="1996" w:type="dxa"/>
            <w:tcBorders>
              <w:top w:val="nil"/>
              <w:left w:val="nil"/>
              <w:bottom w:val="single" w:sz="4" w:space="0" w:color="auto"/>
              <w:right w:val="single" w:sz="4" w:space="0" w:color="auto"/>
            </w:tcBorders>
            <w:shd w:val="clear" w:color="000000" w:fill="FFFFFF"/>
            <w:vAlign w:val="center"/>
          </w:tcPr>
          <w:p w14:paraId="1154E246" w14:textId="77777777" w:rsidR="0062282C" w:rsidRPr="00BA1E81" w:rsidRDefault="0062282C" w:rsidP="0062282C">
            <w:pPr>
              <w:rPr>
                <w:color w:val="000000" w:themeColor="text1"/>
                <w:sz w:val="20"/>
                <w:szCs w:val="22"/>
              </w:rPr>
            </w:pPr>
            <w:r w:rsidRPr="00BA1E81">
              <w:rPr>
                <w:color w:val="000000" w:themeColor="text1"/>
                <w:sz w:val="20"/>
                <w:szCs w:val="22"/>
              </w:rPr>
              <w:t xml:space="preserve">Сети ливневой канализации Проспект Ленина (от улицы Бахилова до улицы Островского) </w:t>
            </w:r>
          </w:p>
        </w:tc>
        <w:tc>
          <w:tcPr>
            <w:tcW w:w="2448" w:type="dxa"/>
            <w:tcBorders>
              <w:top w:val="nil"/>
              <w:left w:val="nil"/>
              <w:bottom w:val="single" w:sz="4" w:space="0" w:color="auto"/>
              <w:right w:val="single" w:sz="4" w:space="0" w:color="auto"/>
            </w:tcBorders>
            <w:shd w:val="clear" w:color="000000" w:fill="FFFFFF"/>
            <w:vAlign w:val="center"/>
          </w:tcPr>
          <w:p w14:paraId="007961B0" w14:textId="77777777" w:rsidR="0062282C" w:rsidRPr="00BA1E81" w:rsidRDefault="0062282C" w:rsidP="0062282C">
            <w:pPr>
              <w:rPr>
                <w:color w:val="000000" w:themeColor="text1"/>
                <w:sz w:val="20"/>
                <w:szCs w:val="22"/>
              </w:rPr>
            </w:pPr>
            <w:r w:rsidRPr="00BA1E81">
              <w:rPr>
                <w:color w:val="000000" w:themeColor="text1"/>
                <w:sz w:val="20"/>
                <w:szCs w:val="22"/>
              </w:rPr>
              <w:t xml:space="preserve">Сети ливневой канализации Проспект Ленина (от улицы Бахилова до улицы Островского) Трубопроовод подземный </w:t>
            </w:r>
          </w:p>
        </w:tc>
        <w:tc>
          <w:tcPr>
            <w:tcW w:w="902" w:type="dxa"/>
            <w:tcBorders>
              <w:top w:val="nil"/>
              <w:left w:val="nil"/>
              <w:bottom w:val="single" w:sz="4" w:space="0" w:color="auto"/>
              <w:right w:val="single" w:sz="4" w:space="0" w:color="auto"/>
            </w:tcBorders>
            <w:shd w:val="clear" w:color="000000" w:fill="FFFFFF"/>
            <w:vAlign w:val="center"/>
          </w:tcPr>
          <w:p w14:paraId="4BA550A3" w14:textId="77777777" w:rsidR="0062282C" w:rsidRPr="00BA1E81" w:rsidRDefault="0062282C" w:rsidP="0062282C">
            <w:pPr>
              <w:jc w:val="center"/>
              <w:rPr>
                <w:color w:val="000000" w:themeColor="text1"/>
                <w:sz w:val="20"/>
                <w:szCs w:val="22"/>
              </w:rPr>
            </w:pPr>
            <w:r w:rsidRPr="00BA1E81">
              <w:rPr>
                <w:color w:val="000000" w:themeColor="text1"/>
                <w:sz w:val="20"/>
                <w:szCs w:val="22"/>
              </w:rPr>
              <w:t xml:space="preserve">1500  </w:t>
            </w:r>
          </w:p>
          <w:p w14:paraId="201363CC" w14:textId="77777777" w:rsidR="0062282C" w:rsidRPr="00BA1E81" w:rsidRDefault="0062282C" w:rsidP="0062282C">
            <w:pPr>
              <w:jc w:val="center"/>
              <w:rPr>
                <w:color w:val="000000" w:themeColor="text1"/>
                <w:sz w:val="20"/>
                <w:szCs w:val="22"/>
              </w:rPr>
            </w:pPr>
            <w:r w:rsidRPr="00BA1E81">
              <w:rPr>
                <w:color w:val="000000" w:themeColor="text1"/>
                <w:sz w:val="20"/>
                <w:szCs w:val="22"/>
              </w:rPr>
              <w:t xml:space="preserve"> 1200</w:t>
            </w:r>
          </w:p>
          <w:p w14:paraId="22E83B3D" w14:textId="77777777" w:rsidR="0062282C" w:rsidRPr="00BA1E81" w:rsidRDefault="0062282C" w:rsidP="0062282C">
            <w:pPr>
              <w:rPr>
                <w:color w:val="000000" w:themeColor="text1"/>
                <w:sz w:val="20"/>
                <w:szCs w:val="22"/>
              </w:rPr>
            </w:pPr>
            <w:r w:rsidRPr="00BA1E81">
              <w:rPr>
                <w:color w:val="000000" w:themeColor="text1"/>
                <w:sz w:val="20"/>
                <w:szCs w:val="22"/>
              </w:rPr>
              <w:t xml:space="preserve">     300</w:t>
            </w:r>
          </w:p>
          <w:p w14:paraId="42355A7E" w14:textId="77777777" w:rsidR="0062282C" w:rsidRPr="00BA1E81" w:rsidRDefault="0062282C" w:rsidP="0062282C">
            <w:pPr>
              <w:rPr>
                <w:color w:val="000000" w:themeColor="text1"/>
                <w:sz w:val="20"/>
                <w:szCs w:val="22"/>
              </w:rPr>
            </w:pPr>
            <w:r w:rsidRPr="00BA1E81">
              <w:rPr>
                <w:color w:val="000000" w:themeColor="text1"/>
                <w:sz w:val="20"/>
                <w:szCs w:val="22"/>
              </w:rPr>
              <w:t xml:space="preserve">     300</w:t>
            </w:r>
          </w:p>
        </w:tc>
        <w:tc>
          <w:tcPr>
            <w:tcW w:w="1599" w:type="dxa"/>
            <w:tcBorders>
              <w:top w:val="nil"/>
              <w:left w:val="nil"/>
              <w:bottom w:val="single" w:sz="4" w:space="0" w:color="auto"/>
              <w:right w:val="single" w:sz="4" w:space="0" w:color="auto"/>
            </w:tcBorders>
            <w:shd w:val="clear" w:color="000000" w:fill="FFFFFF"/>
            <w:vAlign w:val="center"/>
          </w:tcPr>
          <w:p w14:paraId="13DD6A9E" w14:textId="77777777" w:rsidR="0062282C" w:rsidRPr="00BA1E81" w:rsidRDefault="0062282C" w:rsidP="0062282C">
            <w:pPr>
              <w:jc w:val="center"/>
              <w:rPr>
                <w:color w:val="000000" w:themeColor="text1"/>
                <w:sz w:val="20"/>
                <w:szCs w:val="22"/>
              </w:rPr>
            </w:pPr>
            <w:r w:rsidRPr="00BA1E81">
              <w:rPr>
                <w:color w:val="000000" w:themeColor="text1"/>
                <w:sz w:val="20"/>
                <w:szCs w:val="22"/>
              </w:rPr>
              <w:t>399</w:t>
            </w:r>
          </w:p>
        </w:tc>
        <w:tc>
          <w:tcPr>
            <w:tcW w:w="1134" w:type="dxa"/>
            <w:tcBorders>
              <w:top w:val="nil"/>
              <w:left w:val="nil"/>
              <w:bottom w:val="single" w:sz="4" w:space="0" w:color="auto"/>
              <w:right w:val="single" w:sz="4" w:space="0" w:color="auto"/>
            </w:tcBorders>
            <w:shd w:val="clear" w:color="000000" w:fill="FFFFFF"/>
          </w:tcPr>
          <w:p w14:paraId="304FF6E2" w14:textId="77777777" w:rsidR="0062282C" w:rsidRPr="00BA1E81" w:rsidRDefault="0062282C" w:rsidP="0062282C">
            <w:pPr>
              <w:spacing w:after="200" w:line="276" w:lineRule="auto"/>
              <w:jc w:val="center"/>
              <w:rPr>
                <w:color w:val="000000" w:themeColor="text1"/>
                <w:sz w:val="20"/>
                <w:szCs w:val="22"/>
              </w:rPr>
            </w:pPr>
            <w:r w:rsidRPr="00BA1E81">
              <w:rPr>
                <w:color w:val="000000" w:themeColor="text1"/>
                <w:sz w:val="20"/>
                <w:szCs w:val="22"/>
              </w:rPr>
              <w:t>11</w:t>
            </w:r>
          </w:p>
        </w:tc>
        <w:tc>
          <w:tcPr>
            <w:tcW w:w="1163" w:type="dxa"/>
            <w:tcBorders>
              <w:top w:val="nil"/>
              <w:left w:val="nil"/>
              <w:bottom w:val="single" w:sz="4" w:space="0" w:color="auto"/>
              <w:right w:val="single" w:sz="4" w:space="0" w:color="auto"/>
            </w:tcBorders>
            <w:shd w:val="clear" w:color="000000" w:fill="FFFFFF"/>
          </w:tcPr>
          <w:p w14:paraId="06BEFA85" w14:textId="77777777" w:rsidR="0062282C" w:rsidRPr="00BA1E81" w:rsidRDefault="0062282C" w:rsidP="0062282C">
            <w:pPr>
              <w:spacing w:after="200" w:line="276" w:lineRule="auto"/>
              <w:jc w:val="center"/>
              <w:rPr>
                <w:color w:val="000000" w:themeColor="text1"/>
                <w:sz w:val="20"/>
                <w:szCs w:val="22"/>
              </w:rPr>
            </w:pPr>
            <w:r w:rsidRPr="00BA1E81">
              <w:rPr>
                <w:color w:val="000000" w:themeColor="text1"/>
                <w:sz w:val="20"/>
                <w:szCs w:val="22"/>
              </w:rPr>
              <w:t>11</w:t>
            </w:r>
          </w:p>
        </w:tc>
      </w:tr>
      <w:tr w:rsidR="00BA1E81" w:rsidRPr="00BA1E81" w14:paraId="3FF0A4B8" w14:textId="77777777" w:rsidTr="00C859B2">
        <w:trPr>
          <w:trHeight w:val="70"/>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14:paraId="2033501E"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94</w:t>
            </w:r>
          </w:p>
        </w:tc>
        <w:tc>
          <w:tcPr>
            <w:tcW w:w="1996" w:type="dxa"/>
            <w:tcBorders>
              <w:top w:val="nil"/>
              <w:left w:val="nil"/>
              <w:bottom w:val="single" w:sz="4" w:space="0" w:color="auto"/>
              <w:right w:val="single" w:sz="4" w:space="0" w:color="auto"/>
            </w:tcBorders>
            <w:shd w:val="clear" w:color="000000" w:fill="FFFFFF"/>
            <w:vAlign w:val="center"/>
          </w:tcPr>
          <w:p w14:paraId="6B954718" w14:textId="77777777" w:rsidR="0062282C" w:rsidRPr="00BA1E81" w:rsidRDefault="0062282C" w:rsidP="0062282C">
            <w:pPr>
              <w:rPr>
                <w:color w:val="000000" w:themeColor="text1"/>
                <w:sz w:val="20"/>
                <w:szCs w:val="22"/>
              </w:rPr>
            </w:pPr>
            <w:r w:rsidRPr="00BA1E81">
              <w:rPr>
                <w:color w:val="000000" w:themeColor="text1"/>
                <w:sz w:val="20"/>
                <w:szCs w:val="22"/>
              </w:rPr>
              <w:t>Сети ливневой канализации (около ул. Есенина)</w:t>
            </w:r>
          </w:p>
        </w:tc>
        <w:tc>
          <w:tcPr>
            <w:tcW w:w="2448" w:type="dxa"/>
            <w:tcBorders>
              <w:top w:val="nil"/>
              <w:left w:val="nil"/>
              <w:bottom w:val="single" w:sz="4" w:space="0" w:color="auto"/>
              <w:right w:val="single" w:sz="4" w:space="0" w:color="auto"/>
            </w:tcBorders>
            <w:shd w:val="clear" w:color="000000" w:fill="FFFFFF"/>
            <w:vAlign w:val="center"/>
          </w:tcPr>
          <w:p w14:paraId="58D54666" w14:textId="77777777" w:rsidR="0062282C" w:rsidRPr="00BA1E81" w:rsidRDefault="0062282C" w:rsidP="0062282C">
            <w:pPr>
              <w:rPr>
                <w:color w:val="000000" w:themeColor="text1"/>
                <w:sz w:val="20"/>
                <w:szCs w:val="22"/>
              </w:rPr>
            </w:pPr>
            <w:r w:rsidRPr="00BA1E81">
              <w:rPr>
                <w:color w:val="000000" w:themeColor="text1"/>
                <w:sz w:val="20"/>
                <w:szCs w:val="22"/>
              </w:rPr>
              <w:t>Сети ливневой канализации (около ул. Есенина)</w:t>
            </w:r>
          </w:p>
        </w:tc>
        <w:tc>
          <w:tcPr>
            <w:tcW w:w="902" w:type="dxa"/>
            <w:tcBorders>
              <w:top w:val="nil"/>
              <w:left w:val="nil"/>
              <w:bottom w:val="single" w:sz="4" w:space="0" w:color="auto"/>
              <w:right w:val="single" w:sz="4" w:space="0" w:color="auto"/>
            </w:tcBorders>
            <w:shd w:val="clear" w:color="000000" w:fill="FFFFFF"/>
            <w:vAlign w:val="center"/>
          </w:tcPr>
          <w:p w14:paraId="08FA9970" w14:textId="77777777" w:rsidR="0062282C" w:rsidRPr="00BA1E81" w:rsidRDefault="0062282C" w:rsidP="0062282C">
            <w:pPr>
              <w:jc w:val="center"/>
              <w:rPr>
                <w:color w:val="000000" w:themeColor="text1"/>
                <w:sz w:val="20"/>
                <w:szCs w:val="22"/>
              </w:rPr>
            </w:pPr>
            <w:r w:rsidRPr="00BA1E81">
              <w:rPr>
                <w:color w:val="000000" w:themeColor="text1"/>
                <w:sz w:val="20"/>
                <w:szCs w:val="22"/>
              </w:rPr>
              <w:t>400</w:t>
            </w:r>
          </w:p>
        </w:tc>
        <w:tc>
          <w:tcPr>
            <w:tcW w:w="1599" w:type="dxa"/>
            <w:tcBorders>
              <w:top w:val="nil"/>
              <w:left w:val="nil"/>
              <w:bottom w:val="single" w:sz="4" w:space="0" w:color="auto"/>
              <w:right w:val="single" w:sz="4" w:space="0" w:color="auto"/>
            </w:tcBorders>
            <w:shd w:val="clear" w:color="000000" w:fill="FFFFFF"/>
            <w:vAlign w:val="center"/>
          </w:tcPr>
          <w:p w14:paraId="10DD2420" w14:textId="77777777" w:rsidR="0062282C" w:rsidRPr="00BA1E81" w:rsidRDefault="0062282C" w:rsidP="0062282C">
            <w:pPr>
              <w:jc w:val="center"/>
              <w:rPr>
                <w:color w:val="000000" w:themeColor="text1"/>
                <w:sz w:val="20"/>
                <w:szCs w:val="22"/>
              </w:rPr>
            </w:pPr>
            <w:r w:rsidRPr="00BA1E81">
              <w:rPr>
                <w:color w:val="000000" w:themeColor="text1"/>
                <w:sz w:val="20"/>
                <w:szCs w:val="22"/>
              </w:rPr>
              <w:t>498</w:t>
            </w:r>
          </w:p>
        </w:tc>
        <w:tc>
          <w:tcPr>
            <w:tcW w:w="1134" w:type="dxa"/>
            <w:tcBorders>
              <w:top w:val="nil"/>
              <w:left w:val="nil"/>
              <w:bottom w:val="single" w:sz="4" w:space="0" w:color="auto"/>
              <w:right w:val="single" w:sz="4" w:space="0" w:color="auto"/>
            </w:tcBorders>
            <w:shd w:val="clear" w:color="000000" w:fill="FFFFFF"/>
          </w:tcPr>
          <w:p w14:paraId="0EBF8937" w14:textId="77777777" w:rsidR="0062282C" w:rsidRPr="00BA1E81" w:rsidRDefault="0062282C" w:rsidP="0062282C">
            <w:pPr>
              <w:spacing w:after="200" w:line="276" w:lineRule="auto"/>
              <w:jc w:val="center"/>
              <w:rPr>
                <w:color w:val="000000" w:themeColor="text1"/>
                <w:sz w:val="20"/>
                <w:szCs w:val="22"/>
              </w:rPr>
            </w:pPr>
            <w:r w:rsidRPr="00BA1E81">
              <w:rPr>
                <w:color w:val="000000" w:themeColor="text1"/>
                <w:sz w:val="20"/>
                <w:szCs w:val="22"/>
              </w:rPr>
              <w:t>12</w:t>
            </w:r>
          </w:p>
        </w:tc>
        <w:tc>
          <w:tcPr>
            <w:tcW w:w="1163" w:type="dxa"/>
            <w:tcBorders>
              <w:top w:val="nil"/>
              <w:left w:val="nil"/>
              <w:bottom w:val="single" w:sz="4" w:space="0" w:color="auto"/>
              <w:right w:val="single" w:sz="4" w:space="0" w:color="auto"/>
            </w:tcBorders>
            <w:shd w:val="clear" w:color="000000" w:fill="FFFFFF"/>
          </w:tcPr>
          <w:p w14:paraId="64FFAF30" w14:textId="77777777" w:rsidR="0062282C" w:rsidRPr="00BA1E81" w:rsidRDefault="0062282C" w:rsidP="0062282C">
            <w:pPr>
              <w:spacing w:after="200" w:line="276" w:lineRule="auto"/>
              <w:jc w:val="center"/>
              <w:rPr>
                <w:color w:val="000000" w:themeColor="text1"/>
                <w:sz w:val="20"/>
                <w:szCs w:val="22"/>
              </w:rPr>
            </w:pPr>
            <w:r w:rsidRPr="00BA1E81">
              <w:rPr>
                <w:color w:val="000000" w:themeColor="text1"/>
                <w:sz w:val="20"/>
                <w:szCs w:val="22"/>
              </w:rPr>
              <w:t>12</w:t>
            </w:r>
          </w:p>
        </w:tc>
      </w:tr>
      <w:tr w:rsidR="00BA1E81" w:rsidRPr="00BA1E81" w14:paraId="3200A73A" w14:textId="77777777" w:rsidTr="00C859B2">
        <w:trPr>
          <w:trHeight w:val="93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14:paraId="0DEC1059"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lastRenderedPageBreak/>
              <w:t>95</w:t>
            </w:r>
          </w:p>
        </w:tc>
        <w:tc>
          <w:tcPr>
            <w:tcW w:w="1996" w:type="dxa"/>
            <w:tcBorders>
              <w:top w:val="nil"/>
              <w:left w:val="nil"/>
              <w:bottom w:val="single" w:sz="4" w:space="0" w:color="auto"/>
              <w:right w:val="single" w:sz="4" w:space="0" w:color="auto"/>
            </w:tcBorders>
            <w:shd w:val="clear" w:color="000000" w:fill="FFFFFF"/>
            <w:vAlign w:val="center"/>
          </w:tcPr>
          <w:p w14:paraId="343BD038" w14:textId="77777777" w:rsidR="0062282C" w:rsidRPr="00BA1E81" w:rsidRDefault="0062282C" w:rsidP="0062282C">
            <w:pPr>
              <w:rPr>
                <w:color w:val="000000" w:themeColor="text1"/>
                <w:sz w:val="20"/>
                <w:szCs w:val="22"/>
              </w:rPr>
            </w:pPr>
            <w:r w:rsidRPr="00BA1E81">
              <w:rPr>
                <w:color w:val="000000" w:themeColor="text1"/>
                <w:sz w:val="20"/>
                <w:szCs w:val="22"/>
              </w:rPr>
              <w:t>Сети ливневой канализации. Ханты-Мансийский автономный округ-Югра, город Сургут, улица 60 лет Октября (участок от проспекта Набережного до улицы Энтузиастов)</w:t>
            </w:r>
          </w:p>
        </w:tc>
        <w:tc>
          <w:tcPr>
            <w:tcW w:w="2448" w:type="dxa"/>
            <w:tcBorders>
              <w:top w:val="nil"/>
              <w:left w:val="nil"/>
              <w:bottom w:val="single" w:sz="4" w:space="0" w:color="auto"/>
              <w:right w:val="single" w:sz="4" w:space="0" w:color="auto"/>
            </w:tcBorders>
            <w:shd w:val="clear" w:color="000000" w:fill="FFFFFF"/>
            <w:vAlign w:val="center"/>
          </w:tcPr>
          <w:p w14:paraId="75AFBC6C" w14:textId="77777777" w:rsidR="0062282C" w:rsidRPr="00BA1E81" w:rsidRDefault="0062282C" w:rsidP="0062282C">
            <w:pPr>
              <w:rPr>
                <w:color w:val="000000" w:themeColor="text1"/>
                <w:sz w:val="20"/>
                <w:szCs w:val="22"/>
              </w:rPr>
            </w:pPr>
            <w:r w:rsidRPr="00BA1E81">
              <w:rPr>
                <w:color w:val="000000" w:themeColor="text1"/>
                <w:sz w:val="20"/>
                <w:szCs w:val="22"/>
              </w:rPr>
              <w:t>Сети ливневой канализации. Ханты-Мансийский автономный округ-Югра, город Сургут, улица 60 лет Октября (участок от проспекта Набережного до улицы Энтузиастов)</w:t>
            </w:r>
          </w:p>
        </w:tc>
        <w:tc>
          <w:tcPr>
            <w:tcW w:w="902" w:type="dxa"/>
            <w:tcBorders>
              <w:top w:val="nil"/>
              <w:left w:val="nil"/>
              <w:bottom w:val="single" w:sz="4" w:space="0" w:color="auto"/>
              <w:right w:val="single" w:sz="4" w:space="0" w:color="auto"/>
            </w:tcBorders>
            <w:shd w:val="clear" w:color="000000" w:fill="FFFFFF"/>
            <w:vAlign w:val="center"/>
          </w:tcPr>
          <w:p w14:paraId="71DC7165" w14:textId="77777777" w:rsidR="0062282C" w:rsidRPr="00BA1E81" w:rsidRDefault="0062282C" w:rsidP="0062282C">
            <w:pPr>
              <w:jc w:val="center"/>
              <w:rPr>
                <w:color w:val="000000" w:themeColor="text1"/>
                <w:sz w:val="20"/>
                <w:szCs w:val="22"/>
              </w:rPr>
            </w:pPr>
            <w:r w:rsidRPr="00BA1E81">
              <w:rPr>
                <w:color w:val="000000" w:themeColor="text1"/>
                <w:sz w:val="20"/>
                <w:szCs w:val="22"/>
              </w:rPr>
              <w:t>800</w:t>
            </w:r>
          </w:p>
          <w:p w14:paraId="30F71AC4" w14:textId="77777777" w:rsidR="0062282C" w:rsidRPr="00BA1E81" w:rsidRDefault="0062282C" w:rsidP="0062282C">
            <w:pPr>
              <w:jc w:val="center"/>
              <w:rPr>
                <w:color w:val="000000" w:themeColor="text1"/>
                <w:sz w:val="20"/>
                <w:szCs w:val="22"/>
              </w:rPr>
            </w:pPr>
            <w:r w:rsidRPr="00BA1E81">
              <w:rPr>
                <w:color w:val="000000" w:themeColor="text1"/>
                <w:sz w:val="20"/>
                <w:szCs w:val="22"/>
              </w:rPr>
              <w:t>500</w:t>
            </w:r>
          </w:p>
          <w:p w14:paraId="12CA9A69" w14:textId="77777777" w:rsidR="0062282C" w:rsidRPr="00BA1E81" w:rsidRDefault="0062282C" w:rsidP="0062282C">
            <w:pPr>
              <w:jc w:val="center"/>
              <w:rPr>
                <w:color w:val="000000" w:themeColor="text1"/>
                <w:sz w:val="20"/>
                <w:szCs w:val="22"/>
              </w:rPr>
            </w:pPr>
            <w:r w:rsidRPr="00BA1E81">
              <w:rPr>
                <w:color w:val="000000" w:themeColor="text1"/>
                <w:sz w:val="20"/>
                <w:szCs w:val="22"/>
              </w:rPr>
              <w:t>300</w:t>
            </w:r>
          </w:p>
        </w:tc>
        <w:tc>
          <w:tcPr>
            <w:tcW w:w="1599" w:type="dxa"/>
            <w:tcBorders>
              <w:top w:val="nil"/>
              <w:left w:val="nil"/>
              <w:bottom w:val="single" w:sz="4" w:space="0" w:color="auto"/>
              <w:right w:val="single" w:sz="4" w:space="0" w:color="auto"/>
            </w:tcBorders>
            <w:shd w:val="clear" w:color="000000" w:fill="FFFFFF"/>
            <w:vAlign w:val="center"/>
          </w:tcPr>
          <w:p w14:paraId="01927362" w14:textId="77777777" w:rsidR="0062282C" w:rsidRPr="00BA1E81" w:rsidRDefault="0062282C" w:rsidP="0062282C">
            <w:pPr>
              <w:jc w:val="center"/>
              <w:rPr>
                <w:color w:val="000000" w:themeColor="text1"/>
                <w:sz w:val="20"/>
                <w:szCs w:val="22"/>
              </w:rPr>
            </w:pPr>
            <w:r w:rsidRPr="00BA1E81">
              <w:rPr>
                <w:color w:val="000000" w:themeColor="text1"/>
                <w:sz w:val="20"/>
                <w:szCs w:val="22"/>
              </w:rPr>
              <w:t>332</w:t>
            </w:r>
          </w:p>
        </w:tc>
        <w:tc>
          <w:tcPr>
            <w:tcW w:w="1134" w:type="dxa"/>
            <w:tcBorders>
              <w:top w:val="nil"/>
              <w:left w:val="nil"/>
              <w:bottom w:val="single" w:sz="4" w:space="0" w:color="auto"/>
              <w:right w:val="single" w:sz="4" w:space="0" w:color="auto"/>
            </w:tcBorders>
            <w:shd w:val="clear" w:color="000000" w:fill="FFFFFF"/>
          </w:tcPr>
          <w:p w14:paraId="6A6123C8" w14:textId="77777777" w:rsidR="0062282C" w:rsidRPr="00BA1E81" w:rsidRDefault="0062282C" w:rsidP="0062282C">
            <w:pPr>
              <w:spacing w:after="200" w:line="276" w:lineRule="auto"/>
              <w:jc w:val="center"/>
              <w:rPr>
                <w:color w:val="000000" w:themeColor="text1"/>
                <w:sz w:val="20"/>
                <w:szCs w:val="22"/>
              </w:rPr>
            </w:pPr>
            <w:r w:rsidRPr="00BA1E81">
              <w:rPr>
                <w:color w:val="000000" w:themeColor="text1"/>
                <w:sz w:val="20"/>
                <w:szCs w:val="22"/>
              </w:rPr>
              <w:t>11</w:t>
            </w:r>
          </w:p>
        </w:tc>
        <w:tc>
          <w:tcPr>
            <w:tcW w:w="1163" w:type="dxa"/>
            <w:tcBorders>
              <w:top w:val="nil"/>
              <w:left w:val="nil"/>
              <w:bottom w:val="single" w:sz="4" w:space="0" w:color="auto"/>
              <w:right w:val="single" w:sz="4" w:space="0" w:color="auto"/>
            </w:tcBorders>
            <w:shd w:val="clear" w:color="000000" w:fill="FFFFFF"/>
          </w:tcPr>
          <w:p w14:paraId="2BA69DCE" w14:textId="77777777" w:rsidR="0062282C" w:rsidRPr="00BA1E81" w:rsidRDefault="0062282C" w:rsidP="0062282C">
            <w:pPr>
              <w:spacing w:after="200" w:line="276" w:lineRule="auto"/>
              <w:jc w:val="center"/>
              <w:rPr>
                <w:color w:val="000000" w:themeColor="text1"/>
                <w:sz w:val="20"/>
                <w:szCs w:val="22"/>
              </w:rPr>
            </w:pPr>
            <w:r w:rsidRPr="00BA1E81">
              <w:rPr>
                <w:color w:val="000000" w:themeColor="text1"/>
                <w:sz w:val="20"/>
                <w:szCs w:val="22"/>
              </w:rPr>
              <w:t>7</w:t>
            </w:r>
          </w:p>
        </w:tc>
      </w:tr>
      <w:tr w:rsidR="00BA1E81" w:rsidRPr="00BA1E81" w14:paraId="311546FC" w14:textId="77777777" w:rsidTr="00C859B2">
        <w:trPr>
          <w:trHeight w:val="93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14:paraId="5E1C292C"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96</w:t>
            </w:r>
          </w:p>
        </w:tc>
        <w:tc>
          <w:tcPr>
            <w:tcW w:w="1996" w:type="dxa"/>
            <w:tcBorders>
              <w:top w:val="nil"/>
              <w:left w:val="nil"/>
              <w:bottom w:val="single" w:sz="4" w:space="0" w:color="auto"/>
              <w:right w:val="single" w:sz="4" w:space="0" w:color="auto"/>
            </w:tcBorders>
            <w:shd w:val="clear" w:color="000000" w:fill="FFFFFF"/>
            <w:vAlign w:val="center"/>
          </w:tcPr>
          <w:p w14:paraId="7964534C" w14:textId="77777777" w:rsidR="0062282C" w:rsidRPr="00BA1E81" w:rsidRDefault="0062282C" w:rsidP="0062282C">
            <w:pPr>
              <w:rPr>
                <w:color w:val="000000" w:themeColor="text1"/>
                <w:sz w:val="20"/>
                <w:szCs w:val="22"/>
              </w:rPr>
            </w:pPr>
            <w:r w:rsidRPr="00BA1E81">
              <w:rPr>
                <w:bCs/>
                <w:color w:val="000000" w:themeColor="text1"/>
                <w:sz w:val="20"/>
                <w:szCs w:val="22"/>
              </w:rPr>
              <w:t>Сети ливневой канализации. Ханты-Мансийский автономный округ-Югра, город Сургут, улица Энтузиастов (участок от улицы Нефтяников до проспекта Ленина)</w:t>
            </w:r>
          </w:p>
        </w:tc>
        <w:tc>
          <w:tcPr>
            <w:tcW w:w="2448" w:type="dxa"/>
            <w:tcBorders>
              <w:top w:val="nil"/>
              <w:left w:val="nil"/>
              <w:bottom w:val="single" w:sz="4" w:space="0" w:color="auto"/>
              <w:right w:val="single" w:sz="4" w:space="0" w:color="auto"/>
            </w:tcBorders>
            <w:shd w:val="clear" w:color="000000" w:fill="FFFFFF"/>
            <w:vAlign w:val="center"/>
          </w:tcPr>
          <w:p w14:paraId="18DC9468" w14:textId="77777777" w:rsidR="0062282C" w:rsidRPr="00BA1E81" w:rsidRDefault="0062282C" w:rsidP="0062282C">
            <w:pPr>
              <w:rPr>
                <w:color w:val="000000" w:themeColor="text1"/>
                <w:sz w:val="20"/>
                <w:szCs w:val="22"/>
              </w:rPr>
            </w:pPr>
            <w:r w:rsidRPr="00BA1E81">
              <w:rPr>
                <w:bCs/>
                <w:color w:val="000000" w:themeColor="text1"/>
                <w:sz w:val="20"/>
                <w:szCs w:val="22"/>
              </w:rPr>
              <w:t>Сети ливневой канализации. Ханты-Мансийский автономный округ-Югра, город Сургут, улица Энтузиастов (участок от улицы Нефтяников до проспекта Ленина)</w:t>
            </w:r>
          </w:p>
        </w:tc>
        <w:tc>
          <w:tcPr>
            <w:tcW w:w="902" w:type="dxa"/>
            <w:tcBorders>
              <w:top w:val="nil"/>
              <w:left w:val="nil"/>
              <w:bottom w:val="single" w:sz="4" w:space="0" w:color="auto"/>
              <w:right w:val="single" w:sz="4" w:space="0" w:color="auto"/>
            </w:tcBorders>
            <w:shd w:val="clear" w:color="000000" w:fill="FFFFFF"/>
            <w:vAlign w:val="center"/>
          </w:tcPr>
          <w:p w14:paraId="61360EC1" w14:textId="77777777" w:rsidR="0062282C" w:rsidRPr="00BA1E81" w:rsidRDefault="0062282C" w:rsidP="0062282C">
            <w:pPr>
              <w:jc w:val="center"/>
              <w:rPr>
                <w:color w:val="000000" w:themeColor="text1"/>
                <w:sz w:val="20"/>
                <w:szCs w:val="22"/>
              </w:rPr>
            </w:pPr>
            <w:r w:rsidRPr="00BA1E81">
              <w:rPr>
                <w:color w:val="000000" w:themeColor="text1"/>
                <w:sz w:val="20"/>
                <w:szCs w:val="22"/>
              </w:rPr>
              <w:t>800</w:t>
            </w:r>
          </w:p>
          <w:p w14:paraId="71E0EC0F" w14:textId="77777777" w:rsidR="0062282C" w:rsidRPr="00BA1E81" w:rsidRDefault="0062282C" w:rsidP="0062282C">
            <w:pPr>
              <w:jc w:val="center"/>
              <w:rPr>
                <w:color w:val="000000" w:themeColor="text1"/>
                <w:sz w:val="20"/>
                <w:szCs w:val="22"/>
              </w:rPr>
            </w:pPr>
            <w:r w:rsidRPr="00BA1E81">
              <w:rPr>
                <w:color w:val="000000" w:themeColor="text1"/>
                <w:sz w:val="20"/>
                <w:szCs w:val="22"/>
              </w:rPr>
              <w:t>500</w:t>
            </w:r>
          </w:p>
          <w:p w14:paraId="5CCCF582" w14:textId="77777777" w:rsidR="0062282C" w:rsidRPr="00BA1E81" w:rsidRDefault="0062282C" w:rsidP="0062282C">
            <w:pPr>
              <w:jc w:val="center"/>
              <w:rPr>
                <w:color w:val="000000" w:themeColor="text1"/>
                <w:sz w:val="20"/>
                <w:szCs w:val="22"/>
              </w:rPr>
            </w:pPr>
            <w:r w:rsidRPr="00BA1E81">
              <w:rPr>
                <w:color w:val="000000" w:themeColor="text1"/>
                <w:sz w:val="20"/>
                <w:szCs w:val="22"/>
              </w:rPr>
              <w:t>300</w:t>
            </w:r>
          </w:p>
        </w:tc>
        <w:tc>
          <w:tcPr>
            <w:tcW w:w="1599" w:type="dxa"/>
            <w:tcBorders>
              <w:top w:val="nil"/>
              <w:left w:val="nil"/>
              <w:bottom w:val="single" w:sz="4" w:space="0" w:color="auto"/>
              <w:right w:val="single" w:sz="4" w:space="0" w:color="auto"/>
            </w:tcBorders>
            <w:shd w:val="clear" w:color="000000" w:fill="FFFFFF"/>
            <w:vAlign w:val="center"/>
          </w:tcPr>
          <w:p w14:paraId="3DF35205" w14:textId="77777777" w:rsidR="0062282C" w:rsidRPr="00BA1E81" w:rsidRDefault="0062282C" w:rsidP="0062282C">
            <w:pPr>
              <w:jc w:val="center"/>
              <w:rPr>
                <w:color w:val="000000" w:themeColor="text1"/>
                <w:sz w:val="20"/>
                <w:szCs w:val="22"/>
              </w:rPr>
            </w:pPr>
            <w:r w:rsidRPr="00BA1E81">
              <w:rPr>
                <w:color w:val="000000" w:themeColor="text1"/>
                <w:sz w:val="20"/>
                <w:szCs w:val="22"/>
              </w:rPr>
              <w:t>1557</w:t>
            </w:r>
          </w:p>
        </w:tc>
        <w:tc>
          <w:tcPr>
            <w:tcW w:w="1134" w:type="dxa"/>
            <w:tcBorders>
              <w:top w:val="nil"/>
              <w:left w:val="nil"/>
              <w:bottom w:val="single" w:sz="4" w:space="0" w:color="auto"/>
              <w:right w:val="single" w:sz="4" w:space="0" w:color="auto"/>
            </w:tcBorders>
            <w:shd w:val="clear" w:color="000000" w:fill="FFFFFF"/>
          </w:tcPr>
          <w:p w14:paraId="3A9E62D5" w14:textId="77777777" w:rsidR="0062282C" w:rsidRPr="00BA1E81" w:rsidRDefault="0062282C" w:rsidP="0062282C">
            <w:pPr>
              <w:spacing w:after="200" w:line="276" w:lineRule="auto"/>
              <w:jc w:val="center"/>
              <w:rPr>
                <w:color w:val="000000" w:themeColor="text1"/>
                <w:sz w:val="20"/>
                <w:szCs w:val="22"/>
              </w:rPr>
            </w:pPr>
            <w:r w:rsidRPr="00BA1E81">
              <w:rPr>
                <w:color w:val="000000" w:themeColor="text1"/>
                <w:sz w:val="20"/>
                <w:szCs w:val="22"/>
              </w:rPr>
              <w:t>33</w:t>
            </w:r>
          </w:p>
        </w:tc>
        <w:tc>
          <w:tcPr>
            <w:tcW w:w="1163" w:type="dxa"/>
            <w:tcBorders>
              <w:top w:val="nil"/>
              <w:left w:val="nil"/>
              <w:bottom w:val="single" w:sz="4" w:space="0" w:color="auto"/>
              <w:right w:val="single" w:sz="4" w:space="0" w:color="auto"/>
            </w:tcBorders>
            <w:shd w:val="clear" w:color="000000" w:fill="FFFFFF"/>
          </w:tcPr>
          <w:p w14:paraId="69425720" w14:textId="77777777" w:rsidR="0062282C" w:rsidRPr="00BA1E81" w:rsidRDefault="0062282C" w:rsidP="0062282C">
            <w:pPr>
              <w:spacing w:after="200" w:line="276" w:lineRule="auto"/>
              <w:jc w:val="center"/>
              <w:rPr>
                <w:color w:val="000000" w:themeColor="text1"/>
                <w:sz w:val="20"/>
                <w:szCs w:val="22"/>
              </w:rPr>
            </w:pPr>
            <w:r w:rsidRPr="00BA1E81">
              <w:rPr>
                <w:color w:val="000000" w:themeColor="text1"/>
                <w:sz w:val="20"/>
                <w:szCs w:val="22"/>
              </w:rPr>
              <w:t>26</w:t>
            </w:r>
          </w:p>
        </w:tc>
      </w:tr>
      <w:tr w:rsidR="00BA1E81" w:rsidRPr="00BA1E81" w14:paraId="5CFD5F12" w14:textId="77777777" w:rsidTr="00C859B2">
        <w:trPr>
          <w:trHeight w:val="93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14:paraId="1850FBA7"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97</w:t>
            </w:r>
          </w:p>
        </w:tc>
        <w:tc>
          <w:tcPr>
            <w:tcW w:w="1996" w:type="dxa"/>
            <w:tcBorders>
              <w:top w:val="nil"/>
              <w:left w:val="nil"/>
              <w:bottom w:val="single" w:sz="4" w:space="0" w:color="auto"/>
              <w:right w:val="single" w:sz="4" w:space="0" w:color="auto"/>
            </w:tcBorders>
            <w:shd w:val="clear" w:color="000000" w:fill="FFFFFF"/>
            <w:vAlign w:val="center"/>
          </w:tcPr>
          <w:p w14:paraId="75D301CB" w14:textId="77777777" w:rsidR="0062282C" w:rsidRPr="00BA1E81" w:rsidRDefault="0062282C" w:rsidP="0062282C">
            <w:pPr>
              <w:jc w:val="center"/>
              <w:rPr>
                <w:color w:val="000000" w:themeColor="text1"/>
                <w:sz w:val="20"/>
                <w:szCs w:val="22"/>
              </w:rPr>
            </w:pPr>
            <w:r w:rsidRPr="00BA1E81">
              <w:rPr>
                <w:color w:val="000000" w:themeColor="text1"/>
                <w:sz w:val="20"/>
                <w:szCs w:val="22"/>
              </w:rPr>
              <w:t>Сети ливневой канализации. Ханты-Мансийский автономный округ-Югра, город Сургут, улица Республики (участок от улицы Майской до улицы Энгельса)</w:t>
            </w:r>
          </w:p>
        </w:tc>
        <w:tc>
          <w:tcPr>
            <w:tcW w:w="2448" w:type="dxa"/>
            <w:tcBorders>
              <w:top w:val="nil"/>
              <w:left w:val="nil"/>
              <w:bottom w:val="single" w:sz="4" w:space="0" w:color="auto"/>
              <w:right w:val="single" w:sz="4" w:space="0" w:color="auto"/>
            </w:tcBorders>
            <w:shd w:val="clear" w:color="000000" w:fill="FFFFFF"/>
            <w:vAlign w:val="center"/>
          </w:tcPr>
          <w:p w14:paraId="3AF8B791" w14:textId="77777777" w:rsidR="0062282C" w:rsidRPr="00BA1E81" w:rsidRDefault="0062282C" w:rsidP="0062282C">
            <w:pPr>
              <w:jc w:val="center"/>
              <w:rPr>
                <w:color w:val="000000" w:themeColor="text1"/>
                <w:sz w:val="20"/>
                <w:szCs w:val="22"/>
              </w:rPr>
            </w:pPr>
            <w:r w:rsidRPr="00BA1E81">
              <w:rPr>
                <w:color w:val="000000" w:themeColor="text1"/>
                <w:sz w:val="20"/>
                <w:szCs w:val="22"/>
              </w:rPr>
              <w:t>Сети ливневой канализации. Ханты-Мансийский автономный округ-Югра, город Сургут, улица Республики (участок от улицы Майской до улицы Энгельса)</w:t>
            </w:r>
          </w:p>
        </w:tc>
        <w:tc>
          <w:tcPr>
            <w:tcW w:w="902" w:type="dxa"/>
            <w:tcBorders>
              <w:top w:val="nil"/>
              <w:left w:val="nil"/>
              <w:bottom w:val="single" w:sz="4" w:space="0" w:color="auto"/>
              <w:right w:val="single" w:sz="4" w:space="0" w:color="auto"/>
            </w:tcBorders>
            <w:shd w:val="clear" w:color="000000" w:fill="FFFFFF"/>
            <w:vAlign w:val="center"/>
          </w:tcPr>
          <w:p w14:paraId="72A70206" w14:textId="77777777" w:rsidR="0062282C" w:rsidRPr="00BA1E81" w:rsidRDefault="0062282C" w:rsidP="0062282C">
            <w:pPr>
              <w:jc w:val="center"/>
              <w:rPr>
                <w:color w:val="000000" w:themeColor="text1"/>
                <w:sz w:val="20"/>
                <w:szCs w:val="22"/>
              </w:rPr>
            </w:pPr>
            <w:r w:rsidRPr="00BA1E81">
              <w:rPr>
                <w:color w:val="000000" w:themeColor="text1"/>
                <w:sz w:val="20"/>
                <w:szCs w:val="22"/>
              </w:rPr>
              <w:t>800</w:t>
            </w:r>
          </w:p>
          <w:p w14:paraId="0C05A3E8" w14:textId="77777777" w:rsidR="0062282C" w:rsidRPr="00BA1E81" w:rsidRDefault="0062282C" w:rsidP="0062282C">
            <w:pPr>
              <w:jc w:val="center"/>
              <w:rPr>
                <w:color w:val="000000" w:themeColor="text1"/>
                <w:sz w:val="20"/>
                <w:szCs w:val="22"/>
              </w:rPr>
            </w:pPr>
            <w:r w:rsidRPr="00BA1E81">
              <w:rPr>
                <w:color w:val="000000" w:themeColor="text1"/>
                <w:sz w:val="20"/>
                <w:szCs w:val="22"/>
              </w:rPr>
              <w:t>500</w:t>
            </w:r>
          </w:p>
          <w:p w14:paraId="4F6DBB58" w14:textId="77777777" w:rsidR="0062282C" w:rsidRPr="00BA1E81" w:rsidRDefault="0062282C" w:rsidP="0062282C">
            <w:pPr>
              <w:jc w:val="center"/>
              <w:rPr>
                <w:color w:val="000000" w:themeColor="text1"/>
                <w:sz w:val="20"/>
                <w:szCs w:val="22"/>
              </w:rPr>
            </w:pPr>
            <w:r w:rsidRPr="00BA1E81">
              <w:rPr>
                <w:color w:val="000000" w:themeColor="text1"/>
                <w:sz w:val="20"/>
                <w:szCs w:val="22"/>
              </w:rPr>
              <w:t>300</w:t>
            </w:r>
          </w:p>
        </w:tc>
        <w:tc>
          <w:tcPr>
            <w:tcW w:w="1599" w:type="dxa"/>
            <w:tcBorders>
              <w:top w:val="nil"/>
              <w:left w:val="nil"/>
              <w:bottom w:val="single" w:sz="4" w:space="0" w:color="auto"/>
              <w:right w:val="single" w:sz="4" w:space="0" w:color="auto"/>
            </w:tcBorders>
            <w:shd w:val="clear" w:color="000000" w:fill="FFFFFF"/>
            <w:vAlign w:val="center"/>
          </w:tcPr>
          <w:p w14:paraId="3FB9046C" w14:textId="77777777" w:rsidR="0062282C" w:rsidRPr="00BA1E81" w:rsidRDefault="0062282C" w:rsidP="0062282C">
            <w:pPr>
              <w:jc w:val="center"/>
              <w:rPr>
                <w:color w:val="000000" w:themeColor="text1"/>
                <w:sz w:val="20"/>
                <w:szCs w:val="22"/>
              </w:rPr>
            </w:pPr>
            <w:r w:rsidRPr="00BA1E81">
              <w:rPr>
                <w:color w:val="000000" w:themeColor="text1"/>
                <w:sz w:val="20"/>
                <w:szCs w:val="22"/>
              </w:rPr>
              <w:t>1148</w:t>
            </w:r>
          </w:p>
        </w:tc>
        <w:tc>
          <w:tcPr>
            <w:tcW w:w="1134" w:type="dxa"/>
            <w:tcBorders>
              <w:top w:val="nil"/>
              <w:left w:val="nil"/>
              <w:bottom w:val="single" w:sz="4" w:space="0" w:color="auto"/>
              <w:right w:val="single" w:sz="4" w:space="0" w:color="auto"/>
            </w:tcBorders>
            <w:shd w:val="clear" w:color="000000" w:fill="FFFFFF"/>
          </w:tcPr>
          <w:p w14:paraId="37EB7AD4" w14:textId="77777777" w:rsidR="0062282C" w:rsidRPr="00BA1E81" w:rsidRDefault="0062282C" w:rsidP="0062282C">
            <w:pPr>
              <w:spacing w:after="200" w:line="276" w:lineRule="auto"/>
              <w:jc w:val="center"/>
              <w:rPr>
                <w:color w:val="000000" w:themeColor="text1"/>
                <w:sz w:val="20"/>
                <w:szCs w:val="22"/>
              </w:rPr>
            </w:pPr>
            <w:r w:rsidRPr="00BA1E81">
              <w:rPr>
                <w:color w:val="000000" w:themeColor="text1"/>
                <w:sz w:val="20"/>
                <w:szCs w:val="22"/>
              </w:rPr>
              <w:t>17</w:t>
            </w:r>
          </w:p>
        </w:tc>
        <w:tc>
          <w:tcPr>
            <w:tcW w:w="1163" w:type="dxa"/>
            <w:tcBorders>
              <w:top w:val="nil"/>
              <w:left w:val="nil"/>
              <w:bottom w:val="single" w:sz="4" w:space="0" w:color="auto"/>
              <w:right w:val="single" w:sz="4" w:space="0" w:color="auto"/>
            </w:tcBorders>
            <w:shd w:val="clear" w:color="000000" w:fill="FFFFFF"/>
          </w:tcPr>
          <w:p w14:paraId="5FD3D774" w14:textId="77777777" w:rsidR="0062282C" w:rsidRPr="00BA1E81" w:rsidRDefault="0062282C" w:rsidP="0062282C">
            <w:pPr>
              <w:spacing w:after="200" w:line="276" w:lineRule="auto"/>
              <w:jc w:val="center"/>
              <w:rPr>
                <w:color w:val="000000" w:themeColor="text1"/>
                <w:sz w:val="20"/>
                <w:szCs w:val="22"/>
              </w:rPr>
            </w:pPr>
            <w:r w:rsidRPr="00BA1E81">
              <w:rPr>
                <w:color w:val="000000" w:themeColor="text1"/>
                <w:sz w:val="20"/>
                <w:szCs w:val="22"/>
              </w:rPr>
              <w:t>25</w:t>
            </w:r>
          </w:p>
        </w:tc>
      </w:tr>
      <w:tr w:rsidR="00BA1E81" w:rsidRPr="00BA1E81" w14:paraId="60DD725F" w14:textId="77777777" w:rsidTr="00C859B2">
        <w:trPr>
          <w:trHeight w:val="93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14:paraId="7F351EE2"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98</w:t>
            </w:r>
          </w:p>
        </w:tc>
        <w:tc>
          <w:tcPr>
            <w:tcW w:w="1996" w:type="dxa"/>
            <w:tcBorders>
              <w:top w:val="nil"/>
              <w:left w:val="nil"/>
              <w:bottom w:val="single" w:sz="4" w:space="0" w:color="auto"/>
              <w:right w:val="single" w:sz="4" w:space="0" w:color="auto"/>
            </w:tcBorders>
            <w:shd w:val="clear" w:color="000000" w:fill="FFFFFF"/>
            <w:vAlign w:val="center"/>
          </w:tcPr>
          <w:p w14:paraId="33EED324" w14:textId="77777777" w:rsidR="0062282C" w:rsidRPr="00BA1E81" w:rsidRDefault="0062282C" w:rsidP="0062282C">
            <w:pPr>
              <w:jc w:val="center"/>
              <w:rPr>
                <w:color w:val="000000" w:themeColor="text1"/>
                <w:sz w:val="20"/>
                <w:szCs w:val="22"/>
              </w:rPr>
            </w:pPr>
            <w:r w:rsidRPr="00BA1E81">
              <w:rPr>
                <w:color w:val="000000" w:themeColor="text1"/>
                <w:sz w:val="20"/>
                <w:szCs w:val="22"/>
              </w:rPr>
              <w:t>Сети ливневой канализации. Ханты-Мансийский автономный округ-Югра, город Сургут, проспект Ленина (участок от улицы 50 лет ВЛКСМ до улицы Университетской)</w:t>
            </w:r>
          </w:p>
        </w:tc>
        <w:tc>
          <w:tcPr>
            <w:tcW w:w="2448" w:type="dxa"/>
            <w:tcBorders>
              <w:top w:val="nil"/>
              <w:left w:val="nil"/>
              <w:bottom w:val="single" w:sz="4" w:space="0" w:color="auto"/>
              <w:right w:val="single" w:sz="4" w:space="0" w:color="auto"/>
            </w:tcBorders>
            <w:shd w:val="clear" w:color="000000" w:fill="FFFFFF"/>
            <w:vAlign w:val="center"/>
          </w:tcPr>
          <w:p w14:paraId="6C26DC79" w14:textId="77777777" w:rsidR="0062282C" w:rsidRPr="00BA1E81" w:rsidRDefault="0062282C" w:rsidP="0062282C">
            <w:pPr>
              <w:jc w:val="center"/>
              <w:rPr>
                <w:color w:val="000000" w:themeColor="text1"/>
                <w:sz w:val="20"/>
                <w:szCs w:val="22"/>
              </w:rPr>
            </w:pPr>
            <w:r w:rsidRPr="00BA1E81">
              <w:rPr>
                <w:color w:val="000000" w:themeColor="text1"/>
                <w:sz w:val="20"/>
                <w:szCs w:val="22"/>
              </w:rPr>
              <w:t>Сети ливневой канализации. Ханты-Мансийский автономный округ-Югра, город Сургут, проспект Ленина (участок от улицы 50 лет ВЛКСМ до улицы Университетской)</w:t>
            </w:r>
          </w:p>
        </w:tc>
        <w:tc>
          <w:tcPr>
            <w:tcW w:w="902" w:type="dxa"/>
            <w:tcBorders>
              <w:top w:val="nil"/>
              <w:left w:val="nil"/>
              <w:bottom w:val="single" w:sz="4" w:space="0" w:color="auto"/>
              <w:right w:val="single" w:sz="4" w:space="0" w:color="auto"/>
            </w:tcBorders>
            <w:shd w:val="clear" w:color="000000" w:fill="FFFFFF"/>
            <w:vAlign w:val="center"/>
          </w:tcPr>
          <w:p w14:paraId="29E50A57" w14:textId="77777777" w:rsidR="0062282C" w:rsidRPr="00BA1E81" w:rsidRDefault="0062282C" w:rsidP="0062282C">
            <w:pPr>
              <w:jc w:val="center"/>
              <w:rPr>
                <w:color w:val="000000" w:themeColor="text1"/>
                <w:sz w:val="20"/>
                <w:szCs w:val="22"/>
              </w:rPr>
            </w:pPr>
            <w:r w:rsidRPr="00BA1E81">
              <w:rPr>
                <w:color w:val="000000" w:themeColor="text1"/>
                <w:sz w:val="20"/>
                <w:szCs w:val="22"/>
              </w:rPr>
              <w:t>1200</w:t>
            </w:r>
          </w:p>
          <w:p w14:paraId="52CA7329" w14:textId="77777777" w:rsidR="0062282C" w:rsidRPr="00BA1E81" w:rsidRDefault="0062282C" w:rsidP="0062282C">
            <w:pPr>
              <w:jc w:val="center"/>
              <w:rPr>
                <w:color w:val="000000" w:themeColor="text1"/>
                <w:sz w:val="20"/>
                <w:szCs w:val="22"/>
              </w:rPr>
            </w:pPr>
            <w:r w:rsidRPr="00BA1E81">
              <w:rPr>
                <w:color w:val="000000" w:themeColor="text1"/>
                <w:sz w:val="20"/>
                <w:szCs w:val="22"/>
              </w:rPr>
              <w:t>500</w:t>
            </w:r>
          </w:p>
          <w:p w14:paraId="3BB0D7A4" w14:textId="77777777" w:rsidR="0062282C" w:rsidRPr="00BA1E81" w:rsidRDefault="0062282C" w:rsidP="0062282C">
            <w:pPr>
              <w:jc w:val="center"/>
              <w:rPr>
                <w:color w:val="000000" w:themeColor="text1"/>
                <w:sz w:val="20"/>
                <w:szCs w:val="22"/>
              </w:rPr>
            </w:pPr>
            <w:r w:rsidRPr="00BA1E81">
              <w:rPr>
                <w:color w:val="000000" w:themeColor="text1"/>
                <w:sz w:val="20"/>
                <w:szCs w:val="22"/>
              </w:rPr>
              <w:t>300</w:t>
            </w:r>
          </w:p>
        </w:tc>
        <w:tc>
          <w:tcPr>
            <w:tcW w:w="1599" w:type="dxa"/>
            <w:tcBorders>
              <w:top w:val="nil"/>
              <w:left w:val="nil"/>
              <w:bottom w:val="single" w:sz="4" w:space="0" w:color="auto"/>
              <w:right w:val="single" w:sz="4" w:space="0" w:color="auto"/>
            </w:tcBorders>
            <w:shd w:val="clear" w:color="000000" w:fill="FFFFFF"/>
            <w:vAlign w:val="center"/>
          </w:tcPr>
          <w:p w14:paraId="0A4D9010" w14:textId="77777777" w:rsidR="0062282C" w:rsidRPr="00BA1E81" w:rsidRDefault="0062282C" w:rsidP="0062282C">
            <w:pPr>
              <w:jc w:val="center"/>
              <w:rPr>
                <w:color w:val="000000" w:themeColor="text1"/>
                <w:sz w:val="20"/>
                <w:szCs w:val="22"/>
              </w:rPr>
            </w:pPr>
            <w:r w:rsidRPr="00BA1E81">
              <w:rPr>
                <w:color w:val="000000" w:themeColor="text1"/>
                <w:sz w:val="20"/>
                <w:szCs w:val="22"/>
              </w:rPr>
              <w:t>1245</w:t>
            </w:r>
          </w:p>
        </w:tc>
        <w:tc>
          <w:tcPr>
            <w:tcW w:w="1134" w:type="dxa"/>
            <w:tcBorders>
              <w:top w:val="nil"/>
              <w:left w:val="nil"/>
              <w:bottom w:val="single" w:sz="4" w:space="0" w:color="auto"/>
              <w:right w:val="single" w:sz="4" w:space="0" w:color="auto"/>
            </w:tcBorders>
            <w:shd w:val="clear" w:color="000000" w:fill="FFFFFF"/>
          </w:tcPr>
          <w:p w14:paraId="5C9C755A" w14:textId="77777777" w:rsidR="0062282C" w:rsidRPr="00BA1E81" w:rsidRDefault="0062282C" w:rsidP="0062282C">
            <w:pPr>
              <w:spacing w:after="200" w:line="276" w:lineRule="auto"/>
              <w:jc w:val="center"/>
              <w:rPr>
                <w:color w:val="000000" w:themeColor="text1"/>
                <w:sz w:val="20"/>
                <w:szCs w:val="22"/>
              </w:rPr>
            </w:pPr>
            <w:r w:rsidRPr="00BA1E81">
              <w:rPr>
                <w:color w:val="000000" w:themeColor="text1"/>
                <w:sz w:val="20"/>
                <w:szCs w:val="22"/>
              </w:rPr>
              <w:t>22</w:t>
            </w:r>
          </w:p>
        </w:tc>
        <w:tc>
          <w:tcPr>
            <w:tcW w:w="1163" w:type="dxa"/>
            <w:tcBorders>
              <w:top w:val="nil"/>
              <w:left w:val="nil"/>
              <w:bottom w:val="single" w:sz="4" w:space="0" w:color="auto"/>
              <w:right w:val="single" w:sz="4" w:space="0" w:color="auto"/>
            </w:tcBorders>
            <w:shd w:val="clear" w:color="000000" w:fill="FFFFFF"/>
          </w:tcPr>
          <w:p w14:paraId="794ED8BB" w14:textId="77777777" w:rsidR="0062282C" w:rsidRPr="00BA1E81" w:rsidRDefault="0062282C" w:rsidP="0062282C">
            <w:pPr>
              <w:spacing w:after="200" w:line="276" w:lineRule="auto"/>
              <w:jc w:val="center"/>
              <w:rPr>
                <w:color w:val="000000" w:themeColor="text1"/>
                <w:sz w:val="20"/>
                <w:szCs w:val="22"/>
              </w:rPr>
            </w:pPr>
            <w:r w:rsidRPr="00BA1E81">
              <w:rPr>
                <w:color w:val="000000" w:themeColor="text1"/>
                <w:sz w:val="20"/>
                <w:szCs w:val="22"/>
              </w:rPr>
              <w:t>25</w:t>
            </w:r>
          </w:p>
        </w:tc>
      </w:tr>
      <w:tr w:rsidR="00BA1E81" w:rsidRPr="00BA1E81" w14:paraId="03D1E3AA" w14:textId="77777777" w:rsidTr="00C859B2">
        <w:trPr>
          <w:trHeight w:val="70"/>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14:paraId="2A798AD8"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99</w:t>
            </w:r>
          </w:p>
        </w:tc>
        <w:tc>
          <w:tcPr>
            <w:tcW w:w="1996" w:type="dxa"/>
            <w:tcBorders>
              <w:top w:val="nil"/>
              <w:left w:val="nil"/>
              <w:bottom w:val="single" w:sz="4" w:space="0" w:color="auto"/>
              <w:right w:val="single" w:sz="4" w:space="0" w:color="auto"/>
            </w:tcBorders>
            <w:shd w:val="clear" w:color="000000" w:fill="FFFFFF"/>
            <w:vAlign w:val="center"/>
          </w:tcPr>
          <w:p w14:paraId="13D03C44" w14:textId="77777777" w:rsidR="0062282C" w:rsidRPr="00BA1E81" w:rsidRDefault="0062282C" w:rsidP="0062282C">
            <w:pPr>
              <w:jc w:val="center"/>
              <w:rPr>
                <w:color w:val="000000" w:themeColor="text1"/>
                <w:sz w:val="20"/>
                <w:szCs w:val="22"/>
              </w:rPr>
            </w:pPr>
            <w:r w:rsidRPr="00BA1E81">
              <w:rPr>
                <w:color w:val="000000" w:themeColor="text1"/>
                <w:sz w:val="20"/>
                <w:szCs w:val="22"/>
              </w:rPr>
              <w:t xml:space="preserve">Сети ливневой канализации. Ханты-Мансийский автономный округ-Югра, город Сургут, улица Бажова (участок от проспекта Мира до улицы Островского) </w:t>
            </w:r>
          </w:p>
        </w:tc>
        <w:tc>
          <w:tcPr>
            <w:tcW w:w="2448" w:type="dxa"/>
            <w:tcBorders>
              <w:top w:val="nil"/>
              <w:left w:val="nil"/>
              <w:bottom w:val="single" w:sz="4" w:space="0" w:color="auto"/>
              <w:right w:val="single" w:sz="4" w:space="0" w:color="auto"/>
            </w:tcBorders>
            <w:shd w:val="clear" w:color="000000" w:fill="FFFFFF"/>
            <w:vAlign w:val="center"/>
          </w:tcPr>
          <w:p w14:paraId="36A4AE3B" w14:textId="77777777" w:rsidR="0062282C" w:rsidRPr="00BA1E81" w:rsidRDefault="0062282C" w:rsidP="0062282C">
            <w:pPr>
              <w:jc w:val="center"/>
              <w:rPr>
                <w:color w:val="000000" w:themeColor="text1"/>
                <w:sz w:val="20"/>
                <w:szCs w:val="22"/>
              </w:rPr>
            </w:pPr>
            <w:r w:rsidRPr="00BA1E81">
              <w:rPr>
                <w:color w:val="000000" w:themeColor="text1"/>
                <w:sz w:val="20"/>
                <w:szCs w:val="22"/>
              </w:rPr>
              <w:t>Сети ливневой канализации. Ханты-Мансийский автономный округ-Югра, город Сургут, улица Бажова (участок от проспекта Мира до улицы Островского)</w:t>
            </w:r>
          </w:p>
        </w:tc>
        <w:tc>
          <w:tcPr>
            <w:tcW w:w="902" w:type="dxa"/>
            <w:tcBorders>
              <w:top w:val="nil"/>
              <w:left w:val="nil"/>
              <w:bottom w:val="single" w:sz="4" w:space="0" w:color="auto"/>
              <w:right w:val="single" w:sz="4" w:space="0" w:color="auto"/>
            </w:tcBorders>
            <w:shd w:val="clear" w:color="000000" w:fill="FFFFFF"/>
            <w:vAlign w:val="center"/>
          </w:tcPr>
          <w:p w14:paraId="66BCE9BE" w14:textId="77777777" w:rsidR="0062282C" w:rsidRPr="00BA1E81" w:rsidRDefault="0062282C" w:rsidP="0062282C">
            <w:pPr>
              <w:jc w:val="center"/>
              <w:rPr>
                <w:color w:val="000000" w:themeColor="text1"/>
                <w:sz w:val="20"/>
                <w:szCs w:val="22"/>
              </w:rPr>
            </w:pPr>
            <w:r w:rsidRPr="00BA1E81">
              <w:rPr>
                <w:color w:val="000000" w:themeColor="text1"/>
                <w:sz w:val="20"/>
                <w:szCs w:val="22"/>
              </w:rPr>
              <w:t>1200</w:t>
            </w:r>
          </w:p>
          <w:p w14:paraId="786015D5" w14:textId="77777777" w:rsidR="0062282C" w:rsidRPr="00BA1E81" w:rsidRDefault="0062282C" w:rsidP="0062282C">
            <w:pPr>
              <w:jc w:val="center"/>
              <w:rPr>
                <w:color w:val="000000" w:themeColor="text1"/>
                <w:sz w:val="20"/>
                <w:szCs w:val="22"/>
              </w:rPr>
            </w:pPr>
            <w:r w:rsidRPr="00BA1E81">
              <w:rPr>
                <w:color w:val="000000" w:themeColor="text1"/>
                <w:sz w:val="20"/>
                <w:szCs w:val="22"/>
              </w:rPr>
              <w:t>500</w:t>
            </w:r>
          </w:p>
          <w:p w14:paraId="1932773B" w14:textId="77777777" w:rsidR="0062282C" w:rsidRPr="00BA1E81" w:rsidRDefault="0062282C" w:rsidP="0062282C">
            <w:pPr>
              <w:jc w:val="center"/>
              <w:rPr>
                <w:color w:val="000000" w:themeColor="text1"/>
                <w:sz w:val="20"/>
                <w:szCs w:val="22"/>
              </w:rPr>
            </w:pPr>
            <w:r w:rsidRPr="00BA1E81">
              <w:rPr>
                <w:color w:val="000000" w:themeColor="text1"/>
                <w:sz w:val="20"/>
                <w:szCs w:val="22"/>
              </w:rPr>
              <w:t>300</w:t>
            </w:r>
          </w:p>
        </w:tc>
        <w:tc>
          <w:tcPr>
            <w:tcW w:w="1599" w:type="dxa"/>
            <w:tcBorders>
              <w:top w:val="nil"/>
              <w:left w:val="nil"/>
              <w:bottom w:val="single" w:sz="4" w:space="0" w:color="auto"/>
              <w:right w:val="single" w:sz="4" w:space="0" w:color="auto"/>
            </w:tcBorders>
            <w:shd w:val="clear" w:color="000000" w:fill="FFFFFF"/>
            <w:vAlign w:val="center"/>
          </w:tcPr>
          <w:p w14:paraId="4014C6CF" w14:textId="77777777" w:rsidR="0062282C" w:rsidRPr="00BA1E81" w:rsidRDefault="0062282C" w:rsidP="0062282C">
            <w:pPr>
              <w:jc w:val="center"/>
              <w:rPr>
                <w:color w:val="000000" w:themeColor="text1"/>
                <w:sz w:val="20"/>
                <w:szCs w:val="22"/>
              </w:rPr>
            </w:pPr>
            <w:r w:rsidRPr="00BA1E81">
              <w:rPr>
                <w:color w:val="000000" w:themeColor="text1"/>
                <w:sz w:val="20"/>
                <w:szCs w:val="22"/>
              </w:rPr>
              <w:t>894</w:t>
            </w:r>
          </w:p>
        </w:tc>
        <w:tc>
          <w:tcPr>
            <w:tcW w:w="1134" w:type="dxa"/>
            <w:tcBorders>
              <w:top w:val="nil"/>
              <w:left w:val="nil"/>
              <w:bottom w:val="single" w:sz="4" w:space="0" w:color="auto"/>
              <w:right w:val="single" w:sz="4" w:space="0" w:color="auto"/>
            </w:tcBorders>
            <w:shd w:val="clear" w:color="000000" w:fill="FFFFFF"/>
          </w:tcPr>
          <w:p w14:paraId="781BCBC3" w14:textId="77777777" w:rsidR="0062282C" w:rsidRPr="00BA1E81" w:rsidRDefault="0062282C" w:rsidP="0062282C">
            <w:pPr>
              <w:spacing w:after="200" w:line="276" w:lineRule="auto"/>
              <w:jc w:val="center"/>
              <w:rPr>
                <w:color w:val="000000" w:themeColor="text1"/>
                <w:sz w:val="20"/>
                <w:szCs w:val="22"/>
              </w:rPr>
            </w:pPr>
            <w:r w:rsidRPr="00BA1E81">
              <w:rPr>
                <w:color w:val="000000" w:themeColor="text1"/>
                <w:sz w:val="20"/>
                <w:szCs w:val="22"/>
              </w:rPr>
              <w:t>19</w:t>
            </w:r>
          </w:p>
        </w:tc>
        <w:tc>
          <w:tcPr>
            <w:tcW w:w="1163" w:type="dxa"/>
            <w:tcBorders>
              <w:top w:val="nil"/>
              <w:left w:val="nil"/>
              <w:bottom w:val="single" w:sz="4" w:space="0" w:color="auto"/>
              <w:right w:val="single" w:sz="4" w:space="0" w:color="auto"/>
            </w:tcBorders>
            <w:shd w:val="clear" w:color="000000" w:fill="FFFFFF"/>
          </w:tcPr>
          <w:p w14:paraId="5D64EC80" w14:textId="77777777" w:rsidR="0062282C" w:rsidRPr="00BA1E81" w:rsidRDefault="0062282C" w:rsidP="0062282C">
            <w:pPr>
              <w:spacing w:after="200" w:line="276" w:lineRule="auto"/>
              <w:jc w:val="center"/>
              <w:rPr>
                <w:color w:val="000000" w:themeColor="text1"/>
                <w:sz w:val="20"/>
                <w:szCs w:val="22"/>
              </w:rPr>
            </w:pPr>
            <w:r w:rsidRPr="00BA1E81">
              <w:rPr>
                <w:color w:val="000000" w:themeColor="text1"/>
                <w:sz w:val="20"/>
                <w:szCs w:val="22"/>
              </w:rPr>
              <w:t>9</w:t>
            </w:r>
          </w:p>
        </w:tc>
      </w:tr>
      <w:tr w:rsidR="00BA1E81" w:rsidRPr="00BA1E81" w14:paraId="47B43C8C" w14:textId="77777777" w:rsidTr="00C859B2">
        <w:trPr>
          <w:trHeight w:val="70"/>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14:paraId="26179939"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100</w:t>
            </w:r>
          </w:p>
        </w:tc>
        <w:tc>
          <w:tcPr>
            <w:tcW w:w="1996" w:type="dxa"/>
            <w:tcBorders>
              <w:top w:val="nil"/>
              <w:left w:val="nil"/>
              <w:bottom w:val="single" w:sz="4" w:space="0" w:color="auto"/>
              <w:right w:val="single" w:sz="4" w:space="0" w:color="auto"/>
            </w:tcBorders>
            <w:shd w:val="clear" w:color="000000" w:fill="FFFFFF"/>
            <w:vAlign w:val="center"/>
          </w:tcPr>
          <w:p w14:paraId="725DD67A" w14:textId="77777777" w:rsidR="0062282C" w:rsidRPr="00BA1E81" w:rsidRDefault="0062282C" w:rsidP="0062282C">
            <w:pPr>
              <w:jc w:val="center"/>
              <w:rPr>
                <w:color w:val="000000" w:themeColor="text1"/>
                <w:sz w:val="20"/>
                <w:szCs w:val="22"/>
              </w:rPr>
            </w:pPr>
            <w:r w:rsidRPr="00BA1E81">
              <w:rPr>
                <w:color w:val="000000" w:themeColor="text1"/>
                <w:sz w:val="20"/>
                <w:szCs w:val="22"/>
              </w:rPr>
              <w:t>Сети ливневой канализации. Ханты-Мансийский автономный округ-Югра, город Сургут, улица Студенческая (от улицы Островского до улицы 50 лет ВЛКСМ)</w:t>
            </w:r>
          </w:p>
        </w:tc>
        <w:tc>
          <w:tcPr>
            <w:tcW w:w="2448" w:type="dxa"/>
            <w:tcBorders>
              <w:top w:val="nil"/>
              <w:left w:val="nil"/>
              <w:bottom w:val="single" w:sz="4" w:space="0" w:color="auto"/>
              <w:right w:val="single" w:sz="4" w:space="0" w:color="auto"/>
            </w:tcBorders>
            <w:shd w:val="clear" w:color="000000" w:fill="FFFFFF"/>
            <w:vAlign w:val="center"/>
          </w:tcPr>
          <w:p w14:paraId="14F9FE0F" w14:textId="77777777" w:rsidR="0062282C" w:rsidRPr="00BA1E81" w:rsidRDefault="0062282C" w:rsidP="0062282C">
            <w:pPr>
              <w:jc w:val="center"/>
              <w:rPr>
                <w:color w:val="000000" w:themeColor="text1"/>
                <w:sz w:val="20"/>
                <w:szCs w:val="22"/>
              </w:rPr>
            </w:pPr>
            <w:r w:rsidRPr="00BA1E81">
              <w:rPr>
                <w:color w:val="000000" w:themeColor="text1"/>
                <w:sz w:val="20"/>
                <w:szCs w:val="22"/>
              </w:rPr>
              <w:t>Сети ливневой канализации. Ханты-Мансийский автономный округ-Югра, город Сургут, улица Студенческая (от улицы Островского до улицы 50 лет ВЛКСМ)</w:t>
            </w:r>
          </w:p>
        </w:tc>
        <w:tc>
          <w:tcPr>
            <w:tcW w:w="902" w:type="dxa"/>
            <w:tcBorders>
              <w:top w:val="nil"/>
              <w:left w:val="nil"/>
              <w:bottom w:val="single" w:sz="4" w:space="0" w:color="auto"/>
              <w:right w:val="single" w:sz="4" w:space="0" w:color="auto"/>
            </w:tcBorders>
            <w:shd w:val="clear" w:color="000000" w:fill="FFFFFF"/>
            <w:vAlign w:val="center"/>
          </w:tcPr>
          <w:p w14:paraId="5594431D" w14:textId="77777777" w:rsidR="0062282C" w:rsidRPr="00BA1E81" w:rsidRDefault="0062282C" w:rsidP="0062282C">
            <w:pPr>
              <w:jc w:val="center"/>
              <w:rPr>
                <w:color w:val="000000" w:themeColor="text1"/>
                <w:sz w:val="20"/>
                <w:szCs w:val="22"/>
              </w:rPr>
            </w:pPr>
            <w:r w:rsidRPr="00BA1E81">
              <w:rPr>
                <w:color w:val="000000" w:themeColor="text1"/>
                <w:sz w:val="20"/>
                <w:szCs w:val="22"/>
              </w:rPr>
              <w:t>1200</w:t>
            </w:r>
          </w:p>
          <w:p w14:paraId="33DF9C2F" w14:textId="77777777" w:rsidR="0062282C" w:rsidRPr="00BA1E81" w:rsidRDefault="0062282C" w:rsidP="0062282C">
            <w:pPr>
              <w:jc w:val="center"/>
              <w:rPr>
                <w:color w:val="000000" w:themeColor="text1"/>
                <w:sz w:val="20"/>
                <w:szCs w:val="22"/>
              </w:rPr>
            </w:pPr>
            <w:r w:rsidRPr="00BA1E81">
              <w:rPr>
                <w:color w:val="000000" w:themeColor="text1"/>
                <w:sz w:val="20"/>
                <w:szCs w:val="22"/>
              </w:rPr>
              <w:t>500</w:t>
            </w:r>
          </w:p>
          <w:p w14:paraId="24777917" w14:textId="77777777" w:rsidR="0062282C" w:rsidRPr="00BA1E81" w:rsidRDefault="0062282C" w:rsidP="0062282C">
            <w:pPr>
              <w:jc w:val="center"/>
              <w:rPr>
                <w:color w:val="000000" w:themeColor="text1"/>
                <w:sz w:val="20"/>
                <w:szCs w:val="22"/>
              </w:rPr>
            </w:pPr>
            <w:r w:rsidRPr="00BA1E81">
              <w:rPr>
                <w:color w:val="000000" w:themeColor="text1"/>
                <w:sz w:val="20"/>
                <w:szCs w:val="22"/>
              </w:rPr>
              <w:t>300</w:t>
            </w:r>
          </w:p>
        </w:tc>
        <w:tc>
          <w:tcPr>
            <w:tcW w:w="1599" w:type="dxa"/>
            <w:tcBorders>
              <w:top w:val="nil"/>
              <w:left w:val="nil"/>
              <w:bottom w:val="single" w:sz="4" w:space="0" w:color="auto"/>
              <w:right w:val="single" w:sz="4" w:space="0" w:color="auto"/>
            </w:tcBorders>
            <w:shd w:val="clear" w:color="000000" w:fill="FFFFFF"/>
            <w:vAlign w:val="center"/>
          </w:tcPr>
          <w:p w14:paraId="166D1BCF" w14:textId="77777777" w:rsidR="0062282C" w:rsidRPr="00BA1E81" w:rsidRDefault="0062282C" w:rsidP="0062282C">
            <w:pPr>
              <w:jc w:val="center"/>
              <w:rPr>
                <w:color w:val="000000" w:themeColor="text1"/>
                <w:sz w:val="20"/>
                <w:szCs w:val="22"/>
              </w:rPr>
            </w:pPr>
            <w:r w:rsidRPr="00BA1E81">
              <w:rPr>
                <w:color w:val="000000" w:themeColor="text1"/>
                <w:sz w:val="20"/>
                <w:szCs w:val="22"/>
              </w:rPr>
              <w:t>675</w:t>
            </w:r>
          </w:p>
        </w:tc>
        <w:tc>
          <w:tcPr>
            <w:tcW w:w="1134" w:type="dxa"/>
            <w:tcBorders>
              <w:top w:val="nil"/>
              <w:left w:val="nil"/>
              <w:bottom w:val="single" w:sz="4" w:space="0" w:color="auto"/>
              <w:right w:val="single" w:sz="4" w:space="0" w:color="auto"/>
            </w:tcBorders>
            <w:shd w:val="clear" w:color="000000" w:fill="FFFFFF"/>
          </w:tcPr>
          <w:p w14:paraId="72D08D5E" w14:textId="77777777" w:rsidR="0062282C" w:rsidRPr="00BA1E81" w:rsidRDefault="0062282C" w:rsidP="0062282C">
            <w:pPr>
              <w:spacing w:after="200" w:line="276" w:lineRule="auto"/>
              <w:jc w:val="center"/>
              <w:rPr>
                <w:color w:val="000000" w:themeColor="text1"/>
                <w:sz w:val="20"/>
                <w:szCs w:val="22"/>
              </w:rPr>
            </w:pPr>
            <w:r w:rsidRPr="00BA1E81">
              <w:rPr>
                <w:color w:val="000000" w:themeColor="text1"/>
                <w:sz w:val="20"/>
                <w:szCs w:val="22"/>
              </w:rPr>
              <w:t>4</w:t>
            </w:r>
          </w:p>
        </w:tc>
        <w:tc>
          <w:tcPr>
            <w:tcW w:w="1163" w:type="dxa"/>
            <w:tcBorders>
              <w:top w:val="nil"/>
              <w:left w:val="nil"/>
              <w:bottom w:val="single" w:sz="4" w:space="0" w:color="auto"/>
              <w:right w:val="single" w:sz="4" w:space="0" w:color="auto"/>
            </w:tcBorders>
            <w:shd w:val="clear" w:color="000000" w:fill="FFFFFF"/>
          </w:tcPr>
          <w:p w14:paraId="45CC3FB1" w14:textId="77777777" w:rsidR="0062282C" w:rsidRPr="00BA1E81" w:rsidRDefault="0062282C" w:rsidP="0062282C">
            <w:pPr>
              <w:spacing w:after="200" w:line="276" w:lineRule="auto"/>
              <w:jc w:val="center"/>
              <w:rPr>
                <w:color w:val="000000" w:themeColor="text1"/>
                <w:sz w:val="20"/>
                <w:szCs w:val="22"/>
              </w:rPr>
            </w:pPr>
            <w:r w:rsidRPr="00BA1E81">
              <w:rPr>
                <w:color w:val="000000" w:themeColor="text1"/>
                <w:sz w:val="20"/>
                <w:szCs w:val="22"/>
              </w:rPr>
              <w:t>9</w:t>
            </w:r>
          </w:p>
        </w:tc>
      </w:tr>
      <w:tr w:rsidR="00BA1E81" w:rsidRPr="00BA1E81" w14:paraId="496DAB0B" w14:textId="77777777" w:rsidTr="00C859B2">
        <w:trPr>
          <w:trHeight w:val="93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14:paraId="68839921"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lastRenderedPageBreak/>
              <w:t>101</w:t>
            </w:r>
          </w:p>
        </w:tc>
        <w:tc>
          <w:tcPr>
            <w:tcW w:w="1996" w:type="dxa"/>
            <w:tcBorders>
              <w:top w:val="nil"/>
              <w:left w:val="nil"/>
              <w:bottom w:val="single" w:sz="4" w:space="0" w:color="auto"/>
              <w:right w:val="single" w:sz="4" w:space="0" w:color="auto"/>
            </w:tcBorders>
            <w:shd w:val="clear" w:color="000000" w:fill="FFFFFF"/>
            <w:vAlign w:val="center"/>
          </w:tcPr>
          <w:p w14:paraId="1B9671C3" w14:textId="77777777" w:rsidR="0062282C" w:rsidRPr="00BA1E81" w:rsidRDefault="0062282C" w:rsidP="0062282C">
            <w:pPr>
              <w:jc w:val="center"/>
              <w:rPr>
                <w:color w:val="000000" w:themeColor="text1"/>
                <w:sz w:val="20"/>
                <w:szCs w:val="22"/>
              </w:rPr>
            </w:pPr>
            <w:r w:rsidRPr="00BA1E81">
              <w:rPr>
                <w:color w:val="000000" w:themeColor="text1"/>
                <w:sz w:val="20"/>
                <w:szCs w:val="22"/>
              </w:rPr>
              <w:t>Сети ливневой канализации. Ханты-Мансийский автономный округ-Югра, город Сургут, улица 50 лет ВЛКСМ (участок от проспекта Ленина до улицы Маяковского)</w:t>
            </w:r>
          </w:p>
        </w:tc>
        <w:tc>
          <w:tcPr>
            <w:tcW w:w="2448" w:type="dxa"/>
            <w:tcBorders>
              <w:top w:val="nil"/>
              <w:left w:val="nil"/>
              <w:bottom w:val="single" w:sz="4" w:space="0" w:color="auto"/>
              <w:right w:val="single" w:sz="4" w:space="0" w:color="auto"/>
            </w:tcBorders>
            <w:shd w:val="clear" w:color="000000" w:fill="FFFFFF"/>
          </w:tcPr>
          <w:p w14:paraId="75971975" w14:textId="77777777" w:rsidR="0062282C" w:rsidRPr="00BA1E81" w:rsidRDefault="0062282C" w:rsidP="0062282C">
            <w:pPr>
              <w:jc w:val="center"/>
              <w:rPr>
                <w:color w:val="000000" w:themeColor="text1"/>
                <w:sz w:val="20"/>
                <w:szCs w:val="22"/>
              </w:rPr>
            </w:pPr>
            <w:r w:rsidRPr="00BA1E81">
              <w:rPr>
                <w:color w:val="000000" w:themeColor="text1"/>
                <w:sz w:val="20"/>
                <w:szCs w:val="22"/>
              </w:rPr>
              <w:t>Сети ливневой канализации. Ханты-Мансийский автономный округ-Югра, город Сургут, улица 50 лет ВЛКСМ (участок от проспекта Ленина до улицы Маяковского)</w:t>
            </w:r>
          </w:p>
        </w:tc>
        <w:tc>
          <w:tcPr>
            <w:tcW w:w="902" w:type="dxa"/>
            <w:tcBorders>
              <w:top w:val="nil"/>
              <w:left w:val="nil"/>
              <w:bottom w:val="single" w:sz="4" w:space="0" w:color="auto"/>
              <w:right w:val="single" w:sz="4" w:space="0" w:color="auto"/>
            </w:tcBorders>
            <w:shd w:val="clear" w:color="000000" w:fill="FFFFFF"/>
            <w:vAlign w:val="center"/>
          </w:tcPr>
          <w:p w14:paraId="40B8929E" w14:textId="77777777" w:rsidR="0062282C" w:rsidRPr="00BA1E81" w:rsidRDefault="0062282C" w:rsidP="0062282C">
            <w:pPr>
              <w:jc w:val="center"/>
              <w:rPr>
                <w:color w:val="000000" w:themeColor="text1"/>
                <w:sz w:val="20"/>
                <w:szCs w:val="22"/>
              </w:rPr>
            </w:pPr>
            <w:r w:rsidRPr="00BA1E81">
              <w:rPr>
                <w:color w:val="000000" w:themeColor="text1"/>
                <w:sz w:val="20"/>
                <w:szCs w:val="22"/>
              </w:rPr>
              <w:t>800</w:t>
            </w:r>
          </w:p>
          <w:p w14:paraId="03DD8DA5" w14:textId="77777777" w:rsidR="0062282C" w:rsidRPr="00BA1E81" w:rsidRDefault="0062282C" w:rsidP="0062282C">
            <w:pPr>
              <w:jc w:val="center"/>
              <w:rPr>
                <w:color w:val="000000" w:themeColor="text1"/>
                <w:sz w:val="20"/>
                <w:szCs w:val="22"/>
              </w:rPr>
            </w:pPr>
            <w:r w:rsidRPr="00BA1E81">
              <w:rPr>
                <w:color w:val="000000" w:themeColor="text1"/>
                <w:sz w:val="20"/>
                <w:szCs w:val="22"/>
              </w:rPr>
              <w:t>500</w:t>
            </w:r>
          </w:p>
          <w:p w14:paraId="658FA90A" w14:textId="77777777" w:rsidR="0062282C" w:rsidRPr="00BA1E81" w:rsidRDefault="0062282C" w:rsidP="0062282C">
            <w:pPr>
              <w:jc w:val="center"/>
              <w:rPr>
                <w:color w:val="000000" w:themeColor="text1"/>
                <w:sz w:val="20"/>
                <w:szCs w:val="22"/>
              </w:rPr>
            </w:pPr>
            <w:r w:rsidRPr="00BA1E81">
              <w:rPr>
                <w:color w:val="000000" w:themeColor="text1"/>
                <w:sz w:val="20"/>
                <w:szCs w:val="22"/>
              </w:rPr>
              <w:t>300</w:t>
            </w:r>
          </w:p>
        </w:tc>
        <w:tc>
          <w:tcPr>
            <w:tcW w:w="1599" w:type="dxa"/>
            <w:tcBorders>
              <w:top w:val="nil"/>
              <w:left w:val="nil"/>
              <w:bottom w:val="single" w:sz="4" w:space="0" w:color="auto"/>
              <w:right w:val="single" w:sz="4" w:space="0" w:color="auto"/>
            </w:tcBorders>
            <w:shd w:val="clear" w:color="000000" w:fill="FFFFFF"/>
            <w:vAlign w:val="center"/>
          </w:tcPr>
          <w:p w14:paraId="5354C404" w14:textId="77777777" w:rsidR="0062282C" w:rsidRPr="00BA1E81" w:rsidRDefault="0062282C" w:rsidP="0062282C">
            <w:pPr>
              <w:jc w:val="center"/>
              <w:rPr>
                <w:color w:val="000000" w:themeColor="text1"/>
                <w:sz w:val="20"/>
                <w:szCs w:val="22"/>
              </w:rPr>
            </w:pPr>
            <w:r w:rsidRPr="00BA1E81">
              <w:rPr>
                <w:color w:val="000000" w:themeColor="text1"/>
                <w:sz w:val="20"/>
                <w:szCs w:val="22"/>
              </w:rPr>
              <w:t>1091</w:t>
            </w:r>
          </w:p>
        </w:tc>
        <w:tc>
          <w:tcPr>
            <w:tcW w:w="1134" w:type="dxa"/>
            <w:tcBorders>
              <w:top w:val="nil"/>
              <w:left w:val="nil"/>
              <w:bottom w:val="single" w:sz="4" w:space="0" w:color="auto"/>
              <w:right w:val="single" w:sz="4" w:space="0" w:color="auto"/>
            </w:tcBorders>
            <w:shd w:val="clear" w:color="000000" w:fill="FFFFFF"/>
          </w:tcPr>
          <w:p w14:paraId="75F0B00E" w14:textId="77777777" w:rsidR="0062282C" w:rsidRPr="00BA1E81" w:rsidRDefault="0062282C" w:rsidP="0062282C">
            <w:pPr>
              <w:spacing w:after="200" w:line="276" w:lineRule="auto"/>
              <w:jc w:val="center"/>
              <w:rPr>
                <w:color w:val="000000" w:themeColor="text1"/>
                <w:sz w:val="20"/>
                <w:szCs w:val="22"/>
              </w:rPr>
            </w:pPr>
            <w:r w:rsidRPr="00BA1E81">
              <w:rPr>
                <w:color w:val="000000" w:themeColor="text1"/>
                <w:sz w:val="20"/>
                <w:szCs w:val="22"/>
              </w:rPr>
              <w:t>20</w:t>
            </w:r>
          </w:p>
        </w:tc>
        <w:tc>
          <w:tcPr>
            <w:tcW w:w="1163" w:type="dxa"/>
            <w:tcBorders>
              <w:top w:val="nil"/>
              <w:left w:val="nil"/>
              <w:bottom w:val="single" w:sz="4" w:space="0" w:color="auto"/>
              <w:right w:val="single" w:sz="4" w:space="0" w:color="auto"/>
            </w:tcBorders>
            <w:shd w:val="clear" w:color="000000" w:fill="FFFFFF"/>
          </w:tcPr>
          <w:p w14:paraId="2D9F0ACA" w14:textId="77777777" w:rsidR="0062282C" w:rsidRPr="00BA1E81" w:rsidRDefault="0062282C" w:rsidP="0062282C">
            <w:pPr>
              <w:spacing w:after="200" w:line="276" w:lineRule="auto"/>
              <w:jc w:val="center"/>
              <w:rPr>
                <w:color w:val="000000" w:themeColor="text1"/>
                <w:sz w:val="20"/>
                <w:szCs w:val="22"/>
              </w:rPr>
            </w:pPr>
            <w:r w:rsidRPr="00BA1E81">
              <w:rPr>
                <w:color w:val="000000" w:themeColor="text1"/>
                <w:sz w:val="20"/>
                <w:szCs w:val="22"/>
              </w:rPr>
              <w:t>33</w:t>
            </w:r>
          </w:p>
        </w:tc>
      </w:tr>
      <w:tr w:rsidR="00BA1E81" w:rsidRPr="00BA1E81" w14:paraId="51FC34B2" w14:textId="77777777" w:rsidTr="00C859B2">
        <w:trPr>
          <w:trHeight w:val="93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14:paraId="0F479FAA"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102</w:t>
            </w:r>
          </w:p>
        </w:tc>
        <w:tc>
          <w:tcPr>
            <w:tcW w:w="1996" w:type="dxa"/>
            <w:tcBorders>
              <w:top w:val="nil"/>
              <w:left w:val="nil"/>
              <w:bottom w:val="single" w:sz="4" w:space="0" w:color="auto"/>
              <w:right w:val="single" w:sz="4" w:space="0" w:color="auto"/>
            </w:tcBorders>
            <w:shd w:val="clear" w:color="000000" w:fill="FFFFFF"/>
          </w:tcPr>
          <w:p w14:paraId="49C4E7FE" w14:textId="77777777" w:rsidR="0062282C" w:rsidRPr="00BA1E81" w:rsidRDefault="0062282C" w:rsidP="0062282C">
            <w:pPr>
              <w:jc w:val="center"/>
              <w:rPr>
                <w:color w:val="000000" w:themeColor="text1"/>
                <w:sz w:val="20"/>
                <w:szCs w:val="22"/>
              </w:rPr>
            </w:pPr>
            <w:r w:rsidRPr="00BA1E81">
              <w:rPr>
                <w:color w:val="000000" w:themeColor="text1"/>
                <w:sz w:val="20"/>
                <w:szCs w:val="22"/>
              </w:rPr>
              <w:t>Сети ливневой канализации. Ханты-Мансийский автономный округ-Югра, город Сургут, улица Рабочая (участок от проспекта Ленина до дома № 11 Б по улице Сибирской)</w:t>
            </w:r>
          </w:p>
        </w:tc>
        <w:tc>
          <w:tcPr>
            <w:tcW w:w="2448" w:type="dxa"/>
            <w:tcBorders>
              <w:top w:val="nil"/>
              <w:left w:val="nil"/>
              <w:bottom w:val="single" w:sz="4" w:space="0" w:color="auto"/>
              <w:right w:val="single" w:sz="4" w:space="0" w:color="auto"/>
            </w:tcBorders>
            <w:shd w:val="clear" w:color="000000" w:fill="FFFFFF"/>
          </w:tcPr>
          <w:p w14:paraId="2204CDB2" w14:textId="77777777" w:rsidR="0062282C" w:rsidRPr="00BA1E81" w:rsidRDefault="0062282C" w:rsidP="0062282C">
            <w:pPr>
              <w:jc w:val="center"/>
              <w:rPr>
                <w:color w:val="000000" w:themeColor="text1"/>
                <w:sz w:val="20"/>
                <w:szCs w:val="22"/>
              </w:rPr>
            </w:pPr>
            <w:r w:rsidRPr="00BA1E81">
              <w:rPr>
                <w:color w:val="000000" w:themeColor="text1"/>
                <w:sz w:val="20"/>
                <w:szCs w:val="22"/>
              </w:rPr>
              <w:t>Сети ливневой канализации. Ханты-Мансийский автономный округ-Югра, город Сургут, улица Рабочая (участок от проспекта Ленина до дома № 11 Б по улице Сибирской)</w:t>
            </w:r>
          </w:p>
        </w:tc>
        <w:tc>
          <w:tcPr>
            <w:tcW w:w="902" w:type="dxa"/>
            <w:tcBorders>
              <w:top w:val="nil"/>
              <w:left w:val="nil"/>
              <w:bottom w:val="single" w:sz="4" w:space="0" w:color="auto"/>
              <w:right w:val="single" w:sz="4" w:space="0" w:color="auto"/>
            </w:tcBorders>
            <w:shd w:val="clear" w:color="000000" w:fill="FFFFFF"/>
            <w:vAlign w:val="center"/>
          </w:tcPr>
          <w:p w14:paraId="2D53F803" w14:textId="77777777" w:rsidR="0062282C" w:rsidRPr="00BA1E81" w:rsidRDefault="0062282C" w:rsidP="0062282C">
            <w:pPr>
              <w:jc w:val="center"/>
              <w:rPr>
                <w:color w:val="000000" w:themeColor="text1"/>
                <w:sz w:val="20"/>
                <w:szCs w:val="22"/>
              </w:rPr>
            </w:pPr>
            <w:r w:rsidRPr="00BA1E81">
              <w:rPr>
                <w:color w:val="000000" w:themeColor="text1"/>
                <w:sz w:val="20"/>
                <w:szCs w:val="22"/>
              </w:rPr>
              <w:t>800</w:t>
            </w:r>
          </w:p>
          <w:p w14:paraId="095E5679" w14:textId="77777777" w:rsidR="0062282C" w:rsidRPr="00BA1E81" w:rsidRDefault="0062282C" w:rsidP="0062282C">
            <w:pPr>
              <w:jc w:val="center"/>
              <w:rPr>
                <w:color w:val="000000" w:themeColor="text1"/>
                <w:sz w:val="20"/>
                <w:szCs w:val="22"/>
              </w:rPr>
            </w:pPr>
            <w:r w:rsidRPr="00BA1E81">
              <w:rPr>
                <w:color w:val="000000" w:themeColor="text1"/>
                <w:sz w:val="20"/>
                <w:szCs w:val="22"/>
              </w:rPr>
              <w:t>500</w:t>
            </w:r>
          </w:p>
          <w:p w14:paraId="03280919" w14:textId="77777777" w:rsidR="0062282C" w:rsidRPr="00BA1E81" w:rsidRDefault="0062282C" w:rsidP="0062282C">
            <w:pPr>
              <w:jc w:val="center"/>
              <w:rPr>
                <w:color w:val="000000" w:themeColor="text1"/>
                <w:sz w:val="20"/>
                <w:szCs w:val="22"/>
              </w:rPr>
            </w:pPr>
            <w:r w:rsidRPr="00BA1E81">
              <w:rPr>
                <w:color w:val="000000" w:themeColor="text1"/>
                <w:sz w:val="20"/>
                <w:szCs w:val="22"/>
              </w:rPr>
              <w:t>300</w:t>
            </w:r>
          </w:p>
        </w:tc>
        <w:tc>
          <w:tcPr>
            <w:tcW w:w="1599" w:type="dxa"/>
            <w:tcBorders>
              <w:top w:val="nil"/>
              <w:left w:val="nil"/>
              <w:bottom w:val="single" w:sz="4" w:space="0" w:color="auto"/>
              <w:right w:val="single" w:sz="4" w:space="0" w:color="auto"/>
            </w:tcBorders>
            <w:shd w:val="clear" w:color="000000" w:fill="FFFFFF"/>
            <w:vAlign w:val="center"/>
          </w:tcPr>
          <w:p w14:paraId="31F1ACD8" w14:textId="77777777" w:rsidR="0062282C" w:rsidRPr="00BA1E81" w:rsidRDefault="0062282C" w:rsidP="0062282C">
            <w:pPr>
              <w:jc w:val="center"/>
              <w:rPr>
                <w:color w:val="000000" w:themeColor="text1"/>
                <w:sz w:val="20"/>
                <w:szCs w:val="22"/>
              </w:rPr>
            </w:pPr>
            <w:r w:rsidRPr="00BA1E81">
              <w:rPr>
                <w:color w:val="000000" w:themeColor="text1"/>
                <w:sz w:val="20"/>
                <w:szCs w:val="22"/>
              </w:rPr>
              <w:t>178</w:t>
            </w:r>
          </w:p>
        </w:tc>
        <w:tc>
          <w:tcPr>
            <w:tcW w:w="1134" w:type="dxa"/>
            <w:tcBorders>
              <w:top w:val="nil"/>
              <w:left w:val="nil"/>
              <w:bottom w:val="single" w:sz="4" w:space="0" w:color="auto"/>
              <w:right w:val="single" w:sz="4" w:space="0" w:color="auto"/>
            </w:tcBorders>
            <w:shd w:val="clear" w:color="000000" w:fill="FFFFFF"/>
          </w:tcPr>
          <w:p w14:paraId="1F80AD1F" w14:textId="77777777" w:rsidR="0062282C" w:rsidRPr="00BA1E81" w:rsidRDefault="0062282C" w:rsidP="0062282C">
            <w:pPr>
              <w:spacing w:after="200" w:line="276" w:lineRule="auto"/>
              <w:jc w:val="center"/>
              <w:rPr>
                <w:color w:val="000000" w:themeColor="text1"/>
                <w:sz w:val="20"/>
                <w:szCs w:val="22"/>
              </w:rPr>
            </w:pPr>
            <w:r w:rsidRPr="00BA1E81">
              <w:rPr>
                <w:color w:val="000000" w:themeColor="text1"/>
                <w:sz w:val="20"/>
                <w:szCs w:val="22"/>
              </w:rPr>
              <w:t>7</w:t>
            </w:r>
          </w:p>
        </w:tc>
        <w:tc>
          <w:tcPr>
            <w:tcW w:w="1163" w:type="dxa"/>
            <w:tcBorders>
              <w:top w:val="nil"/>
              <w:left w:val="nil"/>
              <w:bottom w:val="single" w:sz="4" w:space="0" w:color="auto"/>
              <w:right w:val="single" w:sz="4" w:space="0" w:color="auto"/>
            </w:tcBorders>
            <w:shd w:val="clear" w:color="000000" w:fill="FFFFFF"/>
          </w:tcPr>
          <w:p w14:paraId="267E2FCB" w14:textId="77777777" w:rsidR="0062282C" w:rsidRPr="00BA1E81" w:rsidRDefault="0062282C" w:rsidP="0062282C">
            <w:pPr>
              <w:spacing w:after="200" w:line="276" w:lineRule="auto"/>
              <w:jc w:val="center"/>
              <w:rPr>
                <w:color w:val="000000" w:themeColor="text1"/>
                <w:sz w:val="20"/>
                <w:szCs w:val="22"/>
              </w:rPr>
            </w:pPr>
          </w:p>
        </w:tc>
      </w:tr>
      <w:tr w:rsidR="00BA1E81" w:rsidRPr="00BA1E81" w14:paraId="6D7CE24E" w14:textId="77777777" w:rsidTr="00C859B2">
        <w:trPr>
          <w:trHeight w:val="93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14:paraId="537E621C"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103</w:t>
            </w:r>
          </w:p>
        </w:tc>
        <w:tc>
          <w:tcPr>
            <w:tcW w:w="1996" w:type="dxa"/>
            <w:tcBorders>
              <w:top w:val="nil"/>
              <w:left w:val="nil"/>
              <w:bottom w:val="single" w:sz="4" w:space="0" w:color="auto"/>
              <w:right w:val="single" w:sz="4" w:space="0" w:color="auto"/>
            </w:tcBorders>
            <w:shd w:val="clear" w:color="000000" w:fill="FFFFFF"/>
          </w:tcPr>
          <w:p w14:paraId="3286B705" w14:textId="77777777" w:rsidR="0062282C" w:rsidRPr="00BA1E81" w:rsidRDefault="0062282C" w:rsidP="0062282C">
            <w:pPr>
              <w:jc w:val="center"/>
              <w:rPr>
                <w:color w:val="000000" w:themeColor="text1"/>
                <w:sz w:val="20"/>
                <w:szCs w:val="22"/>
              </w:rPr>
            </w:pPr>
            <w:r w:rsidRPr="00BA1E81">
              <w:rPr>
                <w:color w:val="000000" w:themeColor="text1"/>
                <w:sz w:val="20"/>
                <w:szCs w:val="22"/>
              </w:rPr>
              <w:t>Сети ливневой канализации. Ханты-Мансийский автономный округ-Югра, город Сургут, улица Чехова (участок от улицы Профсоюзов до проспекта Ленина)</w:t>
            </w:r>
          </w:p>
        </w:tc>
        <w:tc>
          <w:tcPr>
            <w:tcW w:w="2448" w:type="dxa"/>
            <w:tcBorders>
              <w:top w:val="nil"/>
              <w:left w:val="nil"/>
              <w:bottom w:val="single" w:sz="4" w:space="0" w:color="auto"/>
              <w:right w:val="single" w:sz="4" w:space="0" w:color="auto"/>
            </w:tcBorders>
            <w:shd w:val="clear" w:color="000000" w:fill="FFFFFF"/>
          </w:tcPr>
          <w:p w14:paraId="75281567" w14:textId="77777777" w:rsidR="0062282C" w:rsidRPr="00BA1E81" w:rsidRDefault="0062282C" w:rsidP="0062282C">
            <w:pPr>
              <w:jc w:val="center"/>
              <w:rPr>
                <w:color w:val="000000" w:themeColor="text1"/>
                <w:sz w:val="20"/>
                <w:szCs w:val="22"/>
              </w:rPr>
            </w:pPr>
            <w:r w:rsidRPr="00BA1E81">
              <w:rPr>
                <w:color w:val="000000" w:themeColor="text1"/>
                <w:sz w:val="20"/>
                <w:szCs w:val="22"/>
              </w:rPr>
              <w:t>канализации. Ханты-Мансийский автономный округ-Югра, город Сургут, улица Чехова (участок от улицы Профсоюзов до проспекта Ленина)</w:t>
            </w:r>
          </w:p>
        </w:tc>
        <w:tc>
          <w:tcPr>
            <w:tcW w:w="902" w:type="dxa"/>
            <w:tcBorders>
              <w:top w:val="nil"/>
              <w:left w:val="nil"/>
              <w:bottom w:val="single" w:sz="4" w:space="0" w:color="auto"/>
              <w:right w:val="single" w:sz="4" w:space="0" w:color="auto"/>
            </w:tcBorders>
            <w:shd w:val="clear" w:color="000000" w:fill="FFFFFF"/>
            <w:vAlign w:val="center"/>
          </w:tcPr>
          <w:p w14:paraId="1DCA016A" w14:textId="77777777" w:rsidR="0062282C" w:rsidRPr="00BA1E81" w:rsidRDefault="0062282C" w:rsidP="0062282C">
            <w:pPr>
              <w:jc w:val="center"/>
              <w:rPr>
                <w:color w:val="000000" w:themeColor="text1"/>
                <w:sz w:val="20"/>
                <w:szCs w:val="22"/>
              </w:rPr>
            </w:pPr>
            <w:r w:rsidRPr="00BA1E81">
              <w:rPr>
                <w:color w:val="000000" w:themeColor="text1"/>
                <w:sz w:val="20"/>
                <w:szCs w:val="22"/>
              </w:rPr>
              <w:t>800</w:t>
            </w:r>
          </w:p>
          <w:p w14:paraId="69A4EFAF" w14:textId="77777777" w:rsidR="0062282C" w:rsidRPr="00BA1E81" w:rsidRDefault="0062282C" w:rsidP="0062282C">
            <w:pPr>
              <w:jc w:val="center"/>
              <w:rPr>
                <w:color w:val="000000" w:themeColor="text1"/>
                <w:sz w:val="20"/>
                <w:szCs w:val="22"/>
              </w:rPr>
            </w:pPr>
            <w:r w:rsidRPr="00BA1E81">
              <w:rPr>
                <w:color w:val="000000" w:themeColor="text1"/>
                <w:sz w:val="20"/>
                <w:szCs w:val="22"/>
              </w:rPr>
              <w:t>500</w:t>
            </w:r>
          </w:p>
          <w:p w14:paraId="778C04E8" w14:textId="77777777" w:rsidR="0062282C" w:rsidRPr="00BA1E81" w:rsidRDefault="0062282C" w:rsidP="0062282C">
            <w:pPr>
              <w:jc w:val="center"/>
              <w:rPr>
                <w:color w:val="000000" w:themeColor="text1"/>
                <w:sz w:val="20"/>
                <w:szCs w:val="22"/>
              </w:rPr>
            </w:pPr>
            <w:r w:rsidRPr="00BA1E81">
              <w:rPr>
                <w:color w:val="000000" w:themeColor="text1"/>
                <w:sz w:val="20"/>
                <w:szCs w:val="22"/>
              </w:rPr>
              <w:t>300</w:t>
            </w:r>
          </w:p>
        </w:tc>
        <w:tc>
          <w:tcPr>
            <w:tcW w:w="1599" w:type="dxa"/>
            <w:tcBorders>
              <w:top w:val="nil"/>
              <w:left w:val="nil"/>
              <w:bottom w:val="single" w:sz="4" w:space="0" w:color="auto"/>
              <w:right w:val="single" w:sz="4" w:space="0" w:color="auto"/>
            </w:tcBorders>
            <w:shd w:val="clear" w:color="000000" w:fill="FFFFFF"/>
            <w:vAlign w:val="center"/>
          </w:tcPr>
          <w:p w14:paraId="51A52D8B" w14:textId="77777777" w:rsidR="0062282C" w:rsidRPr="00BA1E81" w:rsidRDefault="0062282C" w:rsidP="0062282C">
            <w:pPr>
              <w:jc w:val="center"/>
              <w:rPr>
                <w:color w:val="000000" w:themeColor="text1"/>
                <w:sz w:val="20"/>
                <w:szCs w:val="22"/>
              </w:rPr>
            </w:pPr>
            <w:r w:rsidRPr="00BA1E81">
              <w:rPr>
                <w:color w:val="000000" w:themeColor="text1"/>
                <w:sz w:val="20"/>
                <w:szCs w:val="22"/>
              </w:rPr>
              <w:t>275</w:t>
            </w:r>
          </w:p>
        </w:tc>
        <w:tc>
          <w:tcPr>
            <w:tcW w:w="1134" w:type="dxa"/>
            <w:tcBorders>
              <w:top w:val="nil"/>
              <w:left w:val="nil"/>
              <w:bottom w:val="single" w:sz="4" w:space="0" w:color="auto"/>
              <w:right w:val="single" w:sz="4" w:space="0" w:color="auto"/>
            </w:tcBorders>
            <w:shd w:val="clear" w:color="000000" w:fill="FFFFFF"/>
          </w:tcPr>
          <w:p w14:paraId="48D111AD" w14:textId="77777777" w:rsidR="0062282C" w:rsidRPr="00BA1E81" w:rsidRDefault="0062282C" w:rsidP="0062282C">
            <w:pPr>
              <w:spacing w:after="200" w:line="276" w:lineRule="auto"/>
              <w:jc w:val="center"/>
              <w:rPr>
                <w:color w:val="000000" w:themeColor="text1"/>
                <w:sz w:val="20"/>
                <w:szCs w:val="22"/>
              </w:rPr>
            </w:pPr>
            <w:r w:rsidRPr="00BA1E81">
              <w:rPr>
                <w:color w:val="000000" w:themeColor="text1"/>
                <w:sz w:val="20"/>
                <w:szCs w:val="22"/>
              </w:rPr>
              <w:t>10</w:t>
            </w:r>
          </w:p>
        </w:tc>
        <w:tc>
          <w:tcPr>
            <w:tcW w:w="1163" w:type="dxa"/>
            <w:tcBorders>
              <w:top w:val="nil"/>
              <w:left w:val="nil"/>
              <w:bottom w:val="single" w:sz="4" w:space="0" w:color="auto"/>
              <w:right w:val="single" w:sz="4" w:space="0" w:color="auto"/>
            </w:tcBorders>
            <w:shd w:val="clear" w:color="000000" w:fill="FFFFFF"/>
          </w:tcPr>
          <w:p w14:paraId="179FEE12" w14:textId="77777777" w:rsidR="0062282C" w:rsidRPr="00BA1E81" w:rsidRDefault="0062282C" w:rsidP="0062282C">
            <w:pPr>
              <w:spacing w:after="200" w:line="276" w:lineRule="auto"/>
              <w:jc w:val="center"/>
              <w:rPr>
                <w:color w:val="000000" w:themeColor="text1"/>
                <w:sz w:val="20"/>
                <w:szCs w:val="22"/>
              </w:rPr>
            </w:pPr>
            <w:r w:rsidRPr="00BA1E81">
              <w:rPr>
                <w:color w:val="000000" w:themeColor="text1"/>
                <w:sz w:val="20"/>
                <w:szCs w:val="22"/>
              </w:rPr>
              <w:t>1</w:t>
            </w:r>
          </w:p>
        </w:tc>
      </w:tr>
      <w:tr w:rsidR="00BA1E81" w:rsidRPr="00BA1E81" w14:paraId="20B40184" w14:textId="77777777" w:rsidTr="00C859B2">
        <w:trPr>
          <w:trHeight w:val="935"/>
          <w:jc w:val="center"/>
        </w:trPr>
        <w:tc>
          <w:tcPr>
            <w:tcW w:w="564" w:type="dxa"/>
            <w:tcBorders>
              <w:top w:val="nil"/>
              <w:left w:val="single" w:sz="4" w:space="0" w:color="auto"/>
              <w:bottom w:val="single" w:sz="4" w:space="0" w:color="auto"/>
              <w:right w:val="single" w:sz="4" w:space="0" w:color="auto"/>
            </w:tcBorders>
            <w:shd w:val="clear" w:color="000000" w:fill="FFFFFF"/>
            <w:vAlign w:val="center"/>
          </w:tcPr>
          <w:p w14:paraId="6B02CC42" w14:textId="77777777" w:rsidR="0062282C" w:rsidRPr="00BA1E81" w:rsidRDefault="0062282C" w:rsidP="0062282C">
            <w:pPr>
              <w:ind w:left="-102" w:right="-253"/>
              <w:jc w:val="center"/>
              <w:rPr>
                <w:color w:val="000000" w:themeColor="text1"/>
                <w:sz w:val="20"/>
                <w:szCs w:val="22"/>
              </w:rPr>
            </w:pPr>
            <w:r w:rsidRPr="00BA1E81">
              <w:rPr>
                <w:color w:val="000000" w:themeColor="text1"/>
                <w:sz w:val="20"/>
                <w:szCs w:val="22"/>
              </w:rPr>
              <w:t>104</w:t>
            </w:r>
          </w:p>
        </w:tc>
        <w:tc>
          <w:tcPr>
            <w:tcW w:w="1996" w:type="dxa"/>
            <w:tcBorders>
              <w:top w:val="nil"/>
              <w:left w:val="nil"/>
              <w:bottom w:val="single" w:sz="4" w:space="0" w:color="auto"/>
              <w:right w:val="single" w:sz="4" w:space="0" w:color="auto"/>
            </w:tcBorders>
            <w:shd w:val="clear" w:color="000000" w:fill="FFFFFF"/>
            <w:vAlign w:val="center"/>
          </w:tcPr>
          <w:p w14:paraId="6562FEFA" w14:textId="77777777" w:rsidR="0062282C" w:rsidRPr="00BA1E81" w:rsidRDefault="0062282C" w:rsidP="0062282C">
            <w:pPr>
              <w:jc w:val="center"/>
              <w:rPr>
                <w:color w:val="000000" w:themeColor="text1"/>
                <w:sz w:val="20"/>
                <w:szCs w:val="22"/>
              </w:rPr>
            </w:pPr>
            <w:r w:rsidRPr="00BA1E81">
              <w:rPr>
                <w:color w:val="000000" w:themeColor="text1"/>
                <w:sz w:val="20"/>
                <w:szCs w:val="22"/>
              </w:rPr>
              <w:t>Сети ливневой канализации. Ханты-Мансийский автономный округ-Югра, город Сургут, улица Энгельса (участок от проспекта Ленина до выпуска № 4)</w:t>
            </w:r>
          </w:p>
        </w:tc>
        <w:tc>
          <w:tcPr>
            <w:tcW w:w="2448" w:type="dxa"/>
            <w:tcBorders>
              <w:top w:val="nil"/>
              <w:left w:val="nil"/>
              <w:bottom w:val="single" w:sz="4" w:space="0" w:color="auto"/>
              <w:right w:val="single" w:sz="4" w:space="0" w:color="auto"/>
            </w:tcBorders>
            <w:shd w:val="clear" w:color="000000" w:fill="FFFFFF"/>
            <w:vAlign w:val="center"/>
          </w:tcPr>
          <w:p w14:paraId="21DCB887" w14:textId="77777777" w:rsidR="0062282C" w:rsidRPr="00BA1E81" w:rsidRDefault="0062282C" w:rsidP="0062282C">
            <w:pPr>
              <w:jc w:val="center"/>
              <w:rPr>
                <w:color w:val="000000" w:themeColor="text1"/>
                <w:sz w:val="20"/>
                <w:szCs w:val="22"/>
              </w:rPr>
            </w:pPr>
            <w:r w:rsidRPr="00BA1E81">
              <w:rPr>
                <w:color w:val="000000" w:themeColor="text1"/>
                <w:sz w:val="20"/>
                <w:szCs w:val="22"/>
              </w:rPr>
              <w:t>Сети ливневой канализации. Ханты-Мансийский автономный округ-Югра, город Сургут, улица Энгельса (участок от проспекта Ленина до выпуска № 4)</w:t>
            </w:r>
          </w:p>
        </w:tc>
        <w:tc>
          <w:tcPr>
            <w:tcW w:w="902" w:type="dxa"/>
            <w:tcBorders>
              <w:top w:val="nil"/>
              <w:left w:val="nil"/>
              <w:bottom w:val="single" w:sz="4" w:space="0" w:color="auto"/>
              <w:right w:val="single" w:sz="4" w:space="0" w:color="auto"/>
            </w:tcBorders>
            <w:shd w:val="clear" w:color="000000" w:fill="FFFFFF"/>
            <w:vAlign w:val="center"/>
          </w:tcPr>
          <w:p w14:paraId="2B9FE89D" w14:textId="77777777" w:rsidR="0062282C" w:rsidRPr="00BA1E81" w:rsidRDefault="0062282C" w:rsidP="0062282C">
            <w:pPr>
              <w:jc w:val="center"/>
              <w:rPr>
                <w:color w:val="000000" w:themeColor="text1"/>
                <w:sz w:val="20"/>
                <w:szCs w:val="22"/>
              </w:rPr>
            </w:pPr>
            <w:r w:rsidRPr="00BA1E81">
              <w:rPr>
                <w:color w:val="000000" w:themeColor="text1"/>
                <w:sz w:val="20"/>
                <w:szCs w:val="22"/>
              </w:rPr>
              <w:t>1500</w:t>
            </w:r>
          </w:p>
          <w:p w14:paraId="30AB9325" w14:textId="77777777" w:rsidR="0062282C" w:rsidRPr="00BA1E81" w:rsidRDefault="0062282C" w:rsidP="0062282C">
            <w:pPr>
              <w:jc w:val="center"/>
              <w:rPr>
                <w:color w:val="000000" w:themeColor="text1"/>
                <w:sz w:val="20"/>
                <w:szCs w:val="22"/>
              </w:rPr>
            </w:pPr>
            <w:r w:rsidRPr="00BA1E81">
              <w:rPr>
                <w:color w:val="000000" w:themeColor="text1"/>
                <w:sz w:val="20"/>
                <w:szCs w:val="22"/>
              </w:rPr>
              <w:t>500</w:t>
            </w:r>
          </w:p>
          <w:p w14:paraId="4138D08D" w14:textId="77777777" w:rsidR="0062282C" w:rsidRPr="00BA1E81" w:rsidRDefault="0062282C" w:rsidP="0062282C">
            <w:pPr>
              <w:jc w:val="center"/>
              <w:rPr>
                <w:color w:val="000000" w:themeColor="text1"/>
                <w:sz w:val="20"/>
                <w:szCs w:val="22"/>
              </w:rPr>
            </w:pPr>
            <w:r w:rsidRPr="00BA1E81">
              <w:rPr>
                <w:color w:val="000000" w:themeColor="text1"/>
                <w:sz w:val="20"/>
                <w:szCs w:val="22"/>
              </w:rPr>
              <w:t>300</w:t>
            </w:r>
          </w:p>
        </w:tc>
        <w:tc>
          <w:tcPr>
            <w:tcW w:w="1599" w:type="dxa"/>
            <w:tcBorders>
              <w:top w:val="nil"/>
              <w:left w:val="nil"/>
              <w:bottom w:val="single" w:sz="4" w:space="0" w:color="auto"/>
              <w:right w:val="single" w:sz="4" w:space="0" w:color="auto"/>
            </w:tcBorders>
            <w:shd w:val="clear" w:color="000000" w:fill="FFFFFF"/>
            <w:vAlign w:val="center"/>
          </w:tcPr>
          <w:p w14:paraId="3BA59075" w14:textId="77777777" w:rsidR="0062282C" w:rsidRPr="00BA1E81" w:rsidRDefault="0062282C" w:rsidP="0062282C">
            <w:pPr>
              <w:jc w:val="center"/>
              <w:rPr>
                <w:color w:val="000000" w:themeColor="text1"/>
                <w:sz w:val="20"/>
                <w:szCs w:val="22"/>
              </w:rPr>
            </w:pPr>
            <w:r w:rsidRPr="00BA1E81">
              <w:rPr>
                <w:color w:val="000000" w:themeColor="text1"/>
                <w:sz w:val="20"/>
                <w:szCs w:val="22"/>
              </w:rPr>
              <w:t>365</w:t>
            </w:r>
          </w:p>
        </w:tc>
        <w:tc>
          <w:tcPr>
            <w:tcW w:w="1134" w:type="dxa"/>
            <w:tcBorders>
              <w:top w:val="nil"/>
              <w:left w:val="nil"/>
              <w:bottom w:val="single" w:sz="4" w:space="0" w:color="auto"/>
              <w:right w:val="single" w:sz="4" w:space="0" w:color="auto"/>
            </w:tcBorders>
            <w:shd w:val="clear" w:color="000000" w:fill="FFFFFF"/>
          </w:tcPr>
          <w:p w14:paraId="59A3AD2C" w14:textId="77777777" w:rsidR="0062282C" w:rsidRPr="00BA1E81" w:rsidRDefault="0062282C" w:rsidP="0062282C">
            <w:pPr>
              <w:spacing w:after="200" w:line="276" w:lineRule="auto"/>
              <w:jc w:val="center"/>
              <w:rPr>
                <w:color w:val="000000" w:themeColor="text1"/>
                <w:sz w:val="20"/>
                <w:szCs w:val="22"/>
              </w:rPr>
            </w:pPr>
            <w:r w:rsidRPr="00BA1E81">
              <w:rPr>
                <w:color w:val="000000" w:themeColor="text1"/>
                <w:sz w:val="20"/>
                <w:szCs w:val="22"/>
              </w:rPr>
              <w:t>3</w:t>
            </w:r>
          </w:p>
        </w:tc>
        <w:tc>
          <w:tcPr>
            <w:tcW w:w="1163" w:type="dxa"/>
            <w:tcBorders>
              <w:top w:val="nil"/>
              <w:left w:val="nil"/>
              <w:bottom w:val="single" w:sz="4" w:space="0" w:color="auto"/>
              <w:right w:val="single" w:sz="4" w:space="0" w:color="auto"/>
            </w:tcBorders>
            <w:shd w:val="clear" w:color="000000" w:fill="FFFFFF"/>
          </w:tcPr>
          <w:p w14:paraId="77375490" w14:textId="77777777" w:rsidR="0062282C" w:rsidRPr="00BA1E81" w:rsidRDefault="0062282C" w:rsidP="0062282C">
            <w:pPr>
              <w:spacing w:after="200" w:line="276" w:lineRule="auto"/>
              <w:jc w:val="center"/>
              <w:rPr>
                <w:color w:val="000000" w:themeColor="text1"/>
                <w:sz w:val="20"/>
                <w:szCs w:val="22"/>
              </w:rPr>
            </w:pPr>
            <w:r w:rsidRPr="00BA1E81">
              <w:rPr>
                <w:color w:val="000000" w:themeColor="text1"/>
                <w:sz w:val="20"/>
                <w:szCs w:val="22"/>
              </w:rPr>
              <w:t>4</w:t>
            </w:r>
          </w:p>
        </w:tc>
      </w:tr>
      <w:tr w:rsidR="00BA1E81" w:rsidRPr="00BA1E81" w14:paraId="04063DB9" w14:textId="77777777" w:rsidTr="00C859B2">
        <w:trPr>
          <w:trHeight w:val="285"/>
          <w:jc w:val="center"/>
        </w:trPr>
        <w:tc>
          <w:tcPr>
            <w:tcW w:w="564" w:type="dxa"/>
            <w:tcBorders>
              <w:top w:val="nil"/>
              <w:left w:val="single" w:sz="4" w:space="0" w:color="auto"/>
              <w:bottom w:val="single" w:sz="4" w:space="0" w:color="auto"/>
              <w:right w:val="single" w:sz="4" w:space="0" w:color="auto"/>
            </w:tcBorders>
            <w:shd w:val="clear" w:color="000000" w:fill="FFFFFF"/>
            <w:vAlign w:val="center"/>
            <w:hideMark/>
          </w:tcPr>
          <w:p w14:paraId="34AAD954" w14:textId="77777777" w:rsidR="0062282C" w:rsidRPr="00BA1E81" w:rsidRDefault="0062282C" w:rsidP="0062282C">
            <w:pPr>
              <w:ind w:left="-102" w:right="-253"/>
              <w:jc w:val="center"/>
              <w:rPr>
                <w:color w:val="000000" w:themeColor="text1"/>
                <w:sz w:val="20"/>
                <w:szCs w:val="22"/>
              </w:rPr>
            </w:pPr>
          </w:p>
        </w:tc>
        <w:tc>
          <w:tcPr>
            <w:tcW w:w="5346" w:type="dxa"/>
            <w:gridSpan w:val="3"/>
            <w:tcBorders>
              <w:top w:val="single" w:sz="4" w:space="0" w:color="auto"/>
              <w:left w:val="nil"/>
              <w:bottom w:val="single" w:sz="4" w:space="0" w:color="auto"/>
              <w:right w:val="single" w:sz="4" w:space="0" w:color="000000"/>
            </w:tcBorders>
            <w:shd w:val="clear" w:color="000000" w:fill="FFFFFF"/>
            <w:vAlign w:val="center"/>
            <w:hideMark/>
          </w:tcPr>
          <w:p w14:paraId="19604415" w14:textId="77777777" w:rsidR="0062282C" w:rsidRPr="00BA1E81" w:rsidRDefault="0062282C" w:rsidP="0062282C">
            <w:pPr>
              <w:jc w:val="right"/>
              <w:rPr>
                <w:b/>
                <w:bCs/>
                <w:color w:val="000000" w:themeColor="text1"/>
              </w:rPr>
            </w:pPr>
            <w:r w:rsidRPr="00BA1E81">
              <w:rPr>
                <w:b/>
                <w:bCs/>
                <w:color w:val="000000" w:themeColor="text1"/>
              </w:rPr>
              <w:t>Всего</w:t>
            </w:r>
          </w:p>
        </w:tc>
        <w:tc>
          <w:tcPr>
            <w:tcW w:w="1599" w:type="dxa"/>
            <w:tcBorders>
              <w:top w:val="nil"/>
              <w:left w:val="nil"/>
              <w:bottom w:val="single" w:sz="4" w:space="0" w:color="auto"/>
              <w:right w:val="nil"/>
            </w:tcBorders>
            <w:shd w:val="clear" w:color="000000" w:fill="FFFFFF"/>
            <w:vAlign w:val="center"/>
            <w:hideMark/>
          </w:tcPr>
          <w:p w14:paraId="1D20A7EE" w14:textId="77777777" w:rsidR="0062282C" w:rsidRPr="00BA1E81" w:rsidRDefault="00533E3B" w:rsidP="0062282C">
            <w:pPr>
              <w:jc w:val="center"/>
              <w:rPr>
                <w:b/>
                <w:bCs/>
                <w:color w:val="000000" w:themeColor="text1"/>
              </w:rPr>
            </w:pPr>
            <w:r w:rsidRPr="00BA1E81">
              <w:rPr>
                <w:b/>
                <w:bCs/>
                <w:color w:val="000000" w:themeColor="text1"/>
              </w:rPr>
              <w:t>131 280</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08D7282F" w14:textId="77777777" w:rsidR="0062282C" w:rsidRPr="00BA1E81" w:rsidRDefault="0062282C" w:rsidP="00533E3B">
            <w:pPr>
              <w:jc w:val="center"/>
              <w:rPr>
                <w:color w:val="000000" w:themeColor="text1"/>
              </w:rPr>
            </w:pPr>
            <w:r w:rsidRPr="00BA1E81">
              <w:rPr>
                <w:color w:val="000000" w:themeColor="text1"/>
              </w:rPr>
              <w:t>24</w:t>
            </w:r>
            <w:r w:rsidR="00533E3B" w:rsidRPr="00BA1E81">
              <w:rPr>
                <w:color w:val="000000" w:themeColor="text1"/>
              </w:rPr>
              <w:t>20</w:t>
            </w:r>
          </w:p>
        </w:tc>
        <w:tc>
          <w:tcPr>
            <w:tcW w:w="1163" w:type="dxa"/>
            <w:tcBorders>
              <w:top w:val="nil"/>
              <w:left w:val="nil"/>
              <w:bottom w:val="single" w:sz="4" w:space="0" w:color="auto"/>
              <w:right w:val="single" w:sz="4" w:space="0" w:color="auto"/>
            </w:tcBorders>
            <w:shd w:val="clear" w:color="000000" w:fill="FFFFFF"/>
            <w:vAlign w:val="center"/>
          </w:tcPr>
          <w:p w14:paraId="412D5AEE" w14:textId="77777777" w:rsidR="0062282C" w:rsidRPr="00BA1E81" w:rsidRDefault="00533E3B" w:rsidP="0062282C">
            <w:pPr>
              <w:jc w:val="center"/>
              <w:rPr>
                <w:color w:val="000000" w:themeColor="text1"/>
              </w:rPr>
            </w:pPr>
            <w:r w:rsidRPr="00BA1E81">
              <w:rPr>
                <w:color w:val="000000" w:themeColor="text1"/>
              </w:rPr>
              <w:t>1592</w:t>
            </w:r>
          </w:p>
        </w:tc>
      </w:tr>
    </w:tbl>
    <w:p w14:paraId="7E7A8CD6" w14:textId="77777777" w:rsidR="0062282C" w:rsidRPr="00BA1E81" w:rsidRDefault="00CE29D3" w:rsidP="00C859B2">
      <w:pPr>
        <w:pStyle w:val="a7"/>
        <w:spacing w:before="240"/>
        <w:ind w:firstLine="0"/>
        <w:jc w:val="right"/>
        <w:rPr>
          <w:color w:val="000000" w:themeColor="text1"/>
        </w:rPr>
      </w:pPr>
      <w:r w:rsidRPr="00BA1E81">
        <w:rPr>
          <w:color w:val="000000" w:themeColor="text1"/>
        </w:rPr>
        <w:t>Таблица 1.5.2</w:t>
      </w:r>
      <w:r w:rsidR="00C859B2" w:rsidRPr="00BA1E81">
        <w:rPr>
          <w:color w:val="000000" w:themeColor="text1"/>
        </w:rPr>
        <w:t>. Перечень лотков ливневой канализации г.</w:t>
      </w:r>
      <w:r w:rsidR="008055ED" w:rsidRPr="00BA1E81">
        <w:rPr>
          <w:color w:val="000000" w:themeColor="text1"/>
        </w:rPr>
        <w:t xml:space="preserve"> </w:t>
      </w:r>
      <w:r w:rsidR="00C859B2" w:rsidRPr="00BA1E81">
        <w:rPr>
          <w:color w:val="000000" w:themeColor="text1"/>
        </w:rPr>
        <w:t>Сургута</w:t>
      </w:r>
    </w:p>
    <w:tbl>
      <w:tblPr>
        <w:tblStyle w:val="241"/>
        <w:tblW w:w="0" w:type="auto"/>
        <w:tblInd w:w="108" w:type="dxa"/>
        <w:tblLook w:val="04A0" w:firstRow="1" w:lastRow="0" w:firstColumn="1" w:lastColumn="0" w:noHBand="0" w:noVBand="1"/>
      </w:tblPr>
      <w:tblGrid>
        <w:gridCol w:w="539"/>
        <w:gridCol w:w="5253"/>
        <w:gridCol w:w="2271"/>
        <w:gridCol w:w="1755"/>
      </w:tblGrid>
      <w:tr w:rsidR="00BA1E81" w:rsidRPr="00BA1E81" w14:paraId="4794350E" w14:textId="77777777" w:rsidTr="001C0628">
        <w:trPr>
          <w:tblHeader/>
        </w:trPr>
        <w:tc>
          <w:tcPr>
            <w:tcW w:w="539" w:type="dxa"/>
          </w:tcPr>
          <w:p w14:paraId="3E79FB82" w14:textId="77777777" w:rsidR="001C0628" w:rsidRPr="00BA1E81" w:rsidRDefault="001C0628" w:rsidP="001C0628">
            <w:pPr>
              <w:jc w:val="center"/>
              <w:rPr>
                <w:b/>
                <w:color w:val="000000" w:themeColor="text1"/>
                <w:sz w:val="22"/>
                <w:szCs w:val="22"/>
              </w:rPr>
            </w:pPr>
            <w:r w:rsidRPr="00BA1E81">
              <w:rPr>
                <w:b/>
                <w:color w:val="000000" w:themeColor="text1"/>
                <w:sz w:val="22"/>
                <w:szCs w:val="22"/>
              </w:rPr>
              <w:t>№ п/п</w:t>
            </w:r>
          </w:p>
        </w:tc>
        <w:tc>
          <w:tcPr>
            <w:tcW w:w="5253" w:type="dxa"/>
          </w:tcPr>
          <w:p w14:paraId="68B2772D" w14:textId="77777777" w:rsidR="001C0628" w:rsidRPr="00BA1E81" w:rsidRDefault="001C0628" w:rsidP="001C0628">
            <w:pPr>
              <w:jc w:val="center"/>
              <w:rPr>
                <w:b/>
                <w:color w:val="000000" w:themeColor="text1"/>
                <w:sz w:val="22"/>
                <w:szCs w:val="22"/>
              </w:rPr>
            </w:pPr>
            <w:r w:rsidRPr="00BA1E81">
              <w:rPr>
                <w:b/>
                <w:color w:val="000000" w:themeColor="text1"/>
                <w:sz w:val="22"/>
                <w:szCs w:val="22"/>
              </w:rPr>
              <w:t>Наименование сооружения</w:t>
            </w:r>
          </w:p>
        </w:tc>
        <w:tc>
          <w:tcPr>
            <w:tcW w:w="2271" w:type="dxa"/>
          </w:tcPr>
          <w:p w14:paraId="2192E818" w14:textId="77777777" w:rsidR="001C0628" w:rsidRPr="00BA1E81" w:rsidRDefault="001C0628" w:rsidP="001C0628">
            <w:pPr>
              <w:jc w:val="center"/>
              <w:rPr>
                <w:b/>
                <w:color w:val="000000" w:themeColor="text1"/>
                <w:sz w:val="22"/>
                <w:szCs w:val="22"/>
              </w:rPr>
            </w:pPr>
            <w:r w:rsidRPr="00BA1E81">
              <w:rPr>
                <w:b/>
                <w:color w:val="000000" w:themeColor="text1"/>
                <w:sz w:val="22"/>
                <w:szCs w:val="22"/>
              </w:rPr>
              <w:t>Размеры/материал лотков, мм</w:t>
            </w:r>
          </w:p>
        </w:tc>
        <w:tc>
          <w:tcPr>
            <w:tcW w:w="1755" w:type="dxa"/>
          </w:tcPr>
          <w:p w14:paraId="1BDEA608" w14:textId="77777777" w:rsidR="001C0628" w:rsidRPr="00BA1E81" w:rsidRDefault="001C0628" w:rsidP="001C0628">
            <w:pPr>
              <w:jc w:val="center"/>
              <w:rPr>
                <w:b/>
                <w:color w:val="000000" w:themeColor="text1"/>
                <w:sz w:val="22"/>
                <w:szCs w:val="22"/>
              </w:rPr>
            </w:pPr>
            <w:r w:rsidRPr="00BA1E81">
              <w:rPr>
                <w:b/>
                <w:color w:val="000000" w:themeColor="text1"/>
                <w:sz w:val="22"/>
                <w:szCs w:val="22"/>
              </w:rPr>
              <w:t>Длина, м</w:t>
            </w:r>
          </w:p>
        </w:tc>
      </w:tr>
      <w:tr w:rsidR="00BA1E81" w:rsidRPr="00BA1E81" w14:paraId="003CC5E5" w14:textId="77777777" w:rsidTr="001C0628">
        <w:trPr>
          <w:tblHeader/>
        </w:trPr>
        <w:tc>
          <w:tcPr>
            <w:tcW w:w="539" w:type="dxa"/>
          </w:tcPr>
          <w:p w14:paraId="1BC4441D" w14:textId="77777777" w:rsidR="001C0628" w:rsidRPr="00BA1E81" w:rsidRDefault="001C0628" w:rsidP="001C0628">
            <w:pPr>
              <w:jc w:val="center"/>
              <w:rPr>
                <w:b/>
                <w:color w:val="000000" w:themeColor="text1"/>
                <w:sz w:val="22"/>
                <w:szCs w:val="22"/>
              </w:rPr>
            </w:pPr>
            <w:r w:rsidRPr="00BA1E81">
              <w:rPr>
                <w:b/>
                <w:color w:val="000000" w:themeColor="text1"/>
                <w:sz w:val="22"/>
                <w:szCs w:val="22"/>
              </w:rPr>
              <w:t>1</w:t>
            </w:r>
          </w:p>
        </w:tc>
        <w:tc>
          <w:tcPr>
            <w:tcW w:w="5253" w:type="dxa"/>
          </w:tcPr>
          <w:p w14:paraId="5375C0D6" w14:textId="77777777" w:rsidR="001C0628" w:rsidRPr="00BA1E81" w:rsidRDefault="001C0628" w:rsidP="001C0628">
            <w:pPr>
              <w:jc w:val="center"/>
              <w:rPr>
                <w:b/>
                <w:color w:val="000000" w:themeColor="text1"/>
                <w:sz w:val="22"/>
                <w:szCs w:val="22"/>
              </w:rPr>
            </w:pPr>
            <w:r w:rsidRPr="00BA1E81">
              <w:rPr>
                <w:b/>
                <w:color w:val="000000" w:themeColor="text1"/>
                <w:sz w:val="22"/>
                <w:szCs w:val="22"/>
              </w:rPr>
              <w:t>2</w:t>
            </w:r>
          </w:p>
        </w:tc>
        <w:tc>
          <w:tcPr>
            <w:tcW w:w="2271" w:type="dxa"/>
          </w:tcPr>
          <w:p w14:paraId="6773A356" w14:textId="77777777" w:rsidR="001C0628" w:rsidRPr="00BA1E81" w:rsidRDefault="001C0628" w:rsidP="001C0628">
            <w:pPr>
              <w:jc w:val="center"/>
              <w:rPr>
                <w:b/>
                <w:color w:val="000000" w:themeColor="text1"/>
                <w:sz w:val="22"/>
                <w:szCs w:val="22"/>
              </w:rPr>
            </w:pPr>
            <w:r w:rsidRPr="00BA1E81">
              <w:rPr>
                <w:b/>
                <w:color w:val="000000" w:themeColor="text1"/>
                <w:sz w:val="22"/>
                <w:szCs w:val="22"/>
              </w:rPr>
              <w:t>3</w:t>
            </w:r>
          </w:p>
        </w:tc>
        <w:tc>
          <w:tcPr>
            <w:tcW w:w="1755" w:type="dxa"/>
          </w:tcPr>
          <w:p w14:paraId="5A4E1306" w14:textId="77777777" w:rsidR="001C0628" w:rsidRPr="00BA1E81" w:rsidRDefault="001C0628" w:rsidP="001C0628">
            <w:pPr>
              <w:jc w:val="center"/>
              <w:rPr>
                <w:b/>
                <w:color w:val="000000" w:themeColor="text1"/>
                <w:sz w:val="22"/>
                <w:szCs w:val="22"/>
              </w:rPr>
            </w:pPr>
            <w:r w:rsidRPr="00BA1E81">
              <w:rPr>
                <w:b/>
                <w:color w:val="000000" w:themeColor="text1"/>
                <w:sz w:val="22"/>
                <w:szCs w:val="22"/>
              </w:rPr>
              <w:t>4</w:t>
            </w:r>
          </w:p>
        </w:tc>
      </w:tr>
      <w:tr w:rsidR="00BA1E81" w:rsidRPr="00BA1E81" w14:paraId="23F3592C" w14:textId="77777777" w:rsidTr="001C0628">
        <w:tc>
          <w:tcPr>
            <w:tcW w:w="539" w:type="dxa"/>
          </w:tcPr>
          <w:p w14:paraId="36808735" w14:textId="77777777" w:rsidR="001C0628" w:rsidRPr="00BA1E81" w:rsidRDefault="001C0628" w:rsidP="001C0628">
            <w:pPr>
              <w:jc w:val="center"/>
              <w:rPr>
                <w:color w:val="000000" w:themeColor="text1"/>
                <w:sz w:val="22"/>
                <w:szCs w:val="22"/>
              </w:rPr>
            </w:pPr>
            <w:r w:rsidRPr="00BA1E81">
              <w:rPr>
                <w:color w:val="000000" w:themeColor="text1"/>
                <w:sz w:val="22"/>
                <w:szCs w:val="22"/>
              </w:rPr>
              <w:t>1</w:t>
            </w:r>
          </w:p>
        </w:tc>
        <w:tc>
          <w:tcPr>
            <w:tcW w:w="5253" w:type="dxa"/>
          </w:tcPr>
          <w:p w14:paraId="7BCFCBC0" w14:textId="77777777" w:rsidR="001C0628" w:rsidRPr="00BA1E81" w:rsidRDefault="001C0628" w:rsidP="001C0628">
            <w:pPr>
              <w:rPr>
                <w:color w:val="000000" w:themeColor="text1"/>
                <w:sz w:val="22"/>
                <w:szCs w:val="22"/>
              </w:rPr>
            </w:pPr>
            <w:r w:rsidRPr="00BA1E81">
              <w:rPr>
                <w:color w:val="000000" w:themeColor="text1"/>
                <w:sz w:val="22"/>
                <w:szCs w:val="22"/>
              </w:rPr>
              <w:t>Улица Киртбая от ул. 1"З" до ул. 3 "З". Автомобильная дорога.</w:t>
            </w:r>
          </w:p>
        </w:tc>
        <w:tc>
          <w:tcPr>
            <w:tcW w:w="2271" w:type="dxa"/>
          </w:tcPr>
          <w:p w14:paraId="6DC8889F" w14:textId="77777777" w:rsidR="001C0628" w:rsidRPr="00BA1E81" w:rsidRDefault="001C0628" w:rsidP="001C0628">
            <w:pPr>
              <w:jc w:val="center"/>
              <w:rPr>
                <w:color w:val="000000" w:themeColor="text1"/>
                <w:sz w:val="22"/>
                <w:szCs w:val="22"/>
              </w:rPr>
            </w:pPr>
            <w:r w:rsidRPr="00BA1E81">
              <w:rPr>
                <w:color w:val="000000" w:themeColor="text1"/>
                <w:sz w:val="22"/>
                <w:szCs w:val="22"/>
              </w:rPr>
              <w:t>ж/б 350х500</w:t>
            </w:r>
          </w:p>
        </w:tc>
        <w:tc>
          <w:tcPr>
            <w:tcW w:w="1755" w:type="dxa"/>
          </w:tcPr>
          <w:p w14:paraId="412E2FFA" w14:textId="77777777" w:rsidR="001C0628" w:rsidRPr="00BA1E81" w:rsidRDefault="001C0628" w:rsidP="001C0628">
            <w:pPr>
              <w:jc w:val="center"/>
              <w:rPr>
                <w:color w:val="000000" w:themeColor="text1"/>
                <w:sz w:val="22"/>
                <w:szCs w:val="22"/>
              </w:rPr>
            </w:pPr>
            <w:r w:rsidRPr="00BA1E81">
              <w:rPr>
                <w:color w:val="000000" w:themeColor="text1"/>
                <w:sz w:val="22"/>
                <w:szCs w:val="22"/>
              </w:rPr>
              <w:t>13,67</w:t>
            </w:r>
          </w:p>
        </w:tc>
      </w:tr>
      <w:tr w:rsidR="00BA1E81" w:rsidRPr="00BA1E81" w14:paraId="70D0BDA2" w14:textId="77777777" w:rsidTr="001C0628">
        <w:tc>
          <w:tcPr>
            <w:tcW w:w="539" w:type="dxa"/>
            <w:vMerge w:val="restart"/>
          </w:tcPr>
          <w:p w14:paraId="49B0AE2C" w14:textId="77777777" w:rsidR="001C0628" w:rsidRPr="00BA1E81" w:rsidRDefault="001C0628" w:rsidP="001C0628">
            <w:pPr>
              <w:jc w:val="center"/>
              <w:rPr>
                <w:color w:val="000000" w:themeColor="text1"/>
                <w:sz w:val="22"/>
                <w:szCs w:val="22"/>
              </w:rPr>
            </w:pPr>
            <w:r w:rsidRPr="00BA1E81">
              <w:rPr>
                <w:color w:val="000000" w:themeColor="text1"/>
                <w:sz w:val="22"/>
                <w:szCs w:val="22"/>
              </w:rPr>
              <w:t>2</w:t>
            </w:r>
          </w:p>
        </w:tc>
        <w:tc>
          <w:tcPr>
            <w:tcW w:w="5253" w:type="dxa"/>
            <w:vMerge w:val="restart"/>
          </w:tcPr>
          <w:p w14:paraId="1A16A8E0" w14:textId="77777777" w:rsidR="001C0628" w:rsidRPr="00BA1E81" w:rsidRDefault="001C0628" w:rsidP="001C0628">
            <w:pPr>
              <w:rPr>
                <w:color w:val="000000" w:themeColor="text1"/>
                <w:sz w:val="22"/>
                <w:szCs w:val="22"/>
              </w:rPr>
            </w:pPr>
            <w:r w:rsidRPr="00BA1E81">
              <w:rPr>
                <w:color w:val="000000" w:themeColor="text1"/>
                <w:sz w:val="22"/>
                <w:szCs w:val="22"/>
              </w:rPr>
              <w:t>Дорога автомобильная. Улица Грибоедова</w:t>
            </w:r>
          </w:p>
        </w:tc>
        <w:tc>
          <w:tcPr>
            <w:tcW w:w="2271" w:type="dxa"/>
            <w:tcBorders>
              <w:top w:val="single" w:sz="4" w:space="0" w:color="auto"/>
              <w:left w:val="single" w:sz="4" w:space="0" w:color="auto"/>
              <w:bottom w:val="single" w:sz="4" w:space="0" w:color="auto"/>
              <w:right w:val="single" w:sz="4" w:space="0" w:color="auto"/>
            </w:tcBorders>
            <w:shd w:val="clear" w:color="auto" w:fill="auto"/>
            <w:vAlign w:val="center"/>
          </w:tcPr>
          <w:p w14:paraId="72595983" w14:textId="77777777" w:rsidR="001C0628" w:rsidRPr="00BA1E81" w:rsidRDefault="001C0628" w:rsidP="001C0628">
            <w:pPr>
              <w:jc w:val="center"/>
              <w:rPr>
                <w:color w:val="000000" w:themeColor="text1"/>
                <w:sz w:val="22"/>
                <w:szCs w:val="22"/>
              </w:rPr>
            </w:pPr>
            <w:r w:rsidRPr="00BA1E81">
              <w:rPr>
                <w:color w:val="000000" w:themeColor="text1"/>
                <w:sz w:val="22"/>
                <w:szCs w:val="22"/>
              </w:rPr>
              <w:t>ж/б 300х250</w:t>
            </w:r>
          </w:p>
        </w:tc>
        <w:tc>
          <w:tcPr>
            <w:tcW w:w="1755" w:type="dxa"/>
            <w:tcBorders>
              <w:top w:val="single" w:sz="4" w:space="0" w:color="auto"/>
              <w:left w:val="nil"/>
              <w:bottom w:val="single" w:sz="4" w:space="0" w:color="auto"/>
              <w:right w:val="single" w:sz="4" w:space="0" w:color="auto"/>
            </w:tcBorders>
            <w:shd w:val="clear" w:color="auto" w:fill="auto"/>
            <w:vAlign w:val="center"/>
          </w:tcPr>
          <w:p w14:paraId="68CBE302" w14:textId="77777777" w:rsidR="001C0628" w:rsidRPr="00BA1E81" w:rsidRDefault="001C0628" w:rsidP="001C0628">
            <w:pPr>
              <w:jc w:val="center"/>
              <w:rPr>
                <w:color w:val="000000" w:themeColor="text1"/>
                <w:sz w:val="22"/>
                <w:szCs w:val="22"/>
              </w:rPr>
            </w:pPr>
            <w:r w:rsidRPr="00BA1E81">
              <w:rPr>
                <w:color w:val="000000" w:themeColor="text1"/>
                <w:sz w:val="22"/>
                <w:szCs w:val="22"/>
              </w:rPr>
              <w:t>75,6</w:t>
            </w:r>
          </w:p>
        </w:tc>
      </w:tr>
      <w:tr w:rsidR="00BA1E81" w:rsidRPr="00BA1E81" w14:paraId="7D52CC9A" w14:textId="77777777" w:rsidTr="001C0628">
        <w:tc>
          <w:tcPr>
            <w:tcW w:w="539" w:type="dxa"/>
            <w:vMerge/>
          </w:tcPr>
          <w:p w14:paraId="1307DE00" w14:textId="77777777" w:rsidR="001C0628" w:rsidRPr="00BA1E81" w:rsidRDefault="001C0628" w:rsidP="001C0628">
            <w:pPr>
              <w:jc w:val="center"/>
              <w:rPr>
                <w:color w:val="000000" w:themeColor="text1"/>
                <w:sz w:val="22"/>
                <w:szCs w:val="22"/>
              </w:rPr>
            </w:pPr>
          </w:p>
        </w:tc>
        <w:tc>
          <w:tcPr>
            <w:tcW w:w="5253" w:type="dxa"/>
            <w:vMerge/>
          </w:tcPr>
          <w:p w14:paraId="2FDC5A14" w14:textId="77777777" w:rsidR="001C0628" w:rsidRPr="00BA1E81" w:rsidRDefault="001C0628" w:rsidP="001C0628">
            <w:pPr>
              <w:rPr>
                <w:color w:val="000000" w:themeColor="text1"/>
                <w:sz w:val="22"/>
                <w:szCs w:val="22"/>
              </w:rPr>
            </w:pPr>
          </w:p>
        </w:tc>
        <w:tc>
          <w:tcPr>
            <w:tcW w:w="2271" w:type="dxa"/>
            <w:tcBorders>
              <w:top w:val="nil"/>
              <w:left w:val="single" w:sz="4" w:space="0" w:color="auto"/>
              <w:bottom w:val="single" w:sz="4" w:space="0" w:color="auto"/>
              <w:right w:val="single" w:sz="4" w:space="0" w:color="auto"/>
            </w:tcBorders>
            <w:shd w:val="clear" w:color="auto" w:fill="auto"/>
            <w:vAlign w:val="center"/>
          </w:tcPr>
          <w:p w14:paraId="33786DF5" w14:textId="77777777" w:rsidR="001C0628" w:rsidRPr="00BA1E81" w:rsidRDefault="001C0628" w:rsidP="001C0628">
            <w:pPr>
              <w:jc w:val="center"/>
              <w:rPr>
                <w:color w:val="000000" w:themeColor="text1"/>
                <w:sz w:val="22"/>
                <w:szCs w:val="22"/>
              </w:rPr>
            </w:pPr>
            <w:r w:rsidRPr="00BA1E81">
              <w:rPr>
                <w:color w:val="000000" w:themeColor="text1"/>
                <w:sz w:val="22"/>
                <w:szCs w:val="22"/>
              </w:rPr>
              <w:t>ж/б 450х500</w:t>
            </w:r>
          </w:p>
        </w:tc>
        <w:tc>
          <w:tcPr>
            <w:tcW w:w="1755" w:type="dxa"/>
            <w:tcBorders>
              <w:top w:val="nil"/>
              <w:left w:val="nil"/>
              <w:bottom w:val="single" w:sz="4" w:space="0" w:color="auto"/>
              <w:right w:val="single" w:sz="4" w:space="0" w:color="auto"/>
            </w:tcBorders>
            <w:shd w:val="clear" w:color="auto" w:fill="auto"/>
            <w:vAlign w:val="center"/>
          </w:tcPr>
          <w:p w14:paraId="2E1F2ECA" w14:textId="77777777" w:rsidR="001C0628" w:rsidRPr="00BA1E81" w:rsidRDefault="001C0628" w:rsidP="001C0628">
            <w:pPr>
              <w:jc w:val="center"/>
              <w:rPr>
                <w:color w:val="000000" w:themeColor="text1"/>
                <w:sz w:val="22"/>
                <w:szCs w:val="22"/>
              </w:rPr>
            </w:pPr>
            <w:r w:rsidRPr="00BA1E81">
              <w:rPr>
                <w:color w:val="000000" w:themeColor="text1"/>
                <w:sz w:val="22"/>
                <w:szCs w:val="22"/>
              </w:rPr>
              <w:t>14,5</w:t>
            </w:r>
          </w:p>
        </w:tc>
      </w:tr>
      <w:tr w:rsidR="00BA1E81" w:rsidRPr="00BA1E81" w14:paraId="0901E2C8" w14:textId="77777777" w:rsidTr="001C0628">
        <w:tc>
          <w:tcPr>
            <w:tcW w:w="539" w:type="dxa"/>
            <w:vMerge w:val="restart"/>
          </w:tcPr>
          <w:p w14:paraId="6C802C40" w14:textId="77777777" w:rsidR="001C0628" w:rsidRPr="00BA1E81" w:rsidRDefault="001C0628" w:rsidP="001C0628">
            <w:pPr>
              <w:jc w:val="center"/>
              <w:rPr>
                <w:color w:val="000000" w:themeColor="text1"/>
                <w:sz w:val="22"/>
                <w:szCs w:val="22"/>
              </w:rPr>
            </w:pPr>
            <w:r w:rsidRPr="00BA1E81">
              <w:rPr>
                <w:color w:val="000000" w:themeColor="text1"/>
                <w:sz w:val="22"/>
                <w:szCs w:val="22"/>
              </w:rPr>
              <w:t>3</w:t>
            </w:r>
          </w:p>
        </w:tc>
        <w:tc>
          <w:tcPr>
            <w:tcW w:w="5253" w:type="dxa"/>
            <w:vMerge w:val="restart"/>
          </w:tcPr>
          <w:p w14:paraId="0C2E7A48" w14:textId="77777777" w:rsidR="001C0628" w:rsidRPr="00BA1E81" w:rsidRDefault="001C0628" w:rsidP="001C0628">
            <w:pPr>
              <w:rPr>
                <w:color w:val="000000" w:themeColor="text1"/>
                <w:sz w:val="22"/>
                <w:szCs w:val="22"/>
              </w:rPr>
            </w:pPr>
            <w:r w:rsidRPr="00BA1E81">
              <w:rPr>
                <w:color w:val="000000" w:themeColor="text1"/>
                <w:sz w:val="22"/>
                <w:szCs w:val="22"/>
              </w:rPr>
              <w:t>Транспортная развязка. На пересечении Тюменского тракта и улицы Грибоедова</w:t>
            </w:r>
          </w:p>
        </w:tc>
        <w:tc>
          <w:tcPr>
            <w:tcW w:w="2271" w:type="dxa"/>
            <w:tcBorders>
              <w:top w:val="single" w:sz="4" w:space="0" w:color="auto"/>
              <w:left w:val="single" w:sz="4" w:space="0" w:color="auto"/>
              <w:bottom w:val="single" w:sz="4" w:space="0" w:color="auto"/>
              <w:right w:val="single" w:sz="4" w:space="0" w:color="auto"/>
            </w:tcBorders>
            <w:shd w:val="clear" w:color="auto" w:fill="auto"/>
            <w:vAlign w:val="center"/>
          </w:tcPr>
          <w:p w14:paraId="6E15C657" w14:textId="77777777" w:rsidR="001C0628" w:rsidRPr="00BA1E81" w:rsidRDefault="001C0628" w:rsidP="001C0628">
            <w:pPr>
              <w:jc w:val="center"/>
              <w:rPr>
                <w:color w:val="000000" w:themeColor="text1"/>
                <w:sz w:val="22"/>
                <w:szCs w:val="22"/>
              </w:rPr>
            </w:pPr>
            <w:r w:rsidRPr="00BA1E81">
              <w:rPr>
                <w:color w:val="000000" w:themeColor="text1"/>
                <w:sz w:val="22"/>
                <w:szCs w:val="22"/>
              </w:rPr>
              <w:t>ж/б 1000х2100х1100</w:t>
            </w:r>
          </w:p>
        </w:tc>
        <w:tc>
          <w:tcPr>
            <w:tcW w:w="1755" w:type="dxa"/>
            <w:tcBorders>
              <w:top w:val="single" w:sz="4" w:space="0" w:color="auto"/>
              <w:left w:val="nil"/>
              <w:bottom w:val="single" w:sz="4" w:space="0" w:color="auto"/>
              <w:right w:val="single" w:sz="4" w:space="0" w:color="auto"/>
            </w:tcBorders>
            <w:shd w:val="clear" w:color="auto" w:fill="auto"/>
            <w:vAlign w:val="center"/>
          </w:tcPr>
          <w:p w14:paraId="5466DB8F" w14:textId="77777777" w:rsidR="001C0628" w:rsidRPr="00BA1E81" w:rsidRDefault="001C0628" w:rsidP="001C0628">
            <w:pPr>
              <w:jc w:val="center"/>
              <w:rPr>
                <w:color w:val="000000" w:themeColor="text1"/>
                <w:sz w:val="22"/>
                <w:szCs w:val="22"/>
              </w:rPr>
            </w:pPr>
            <w:r w:rsidRPr="00BA1E81">
              <w:rPr>
                <w:color w:val="000000" w:themeColor="text1"/>
                <w:sz w:val="22"/>
                <w:szCs w:val="22"/>
              </w:rPr>
              <w:t>120,19</w:t>
            </w:r>
          </w:p>
        </w:tc>
      </w:tr>
      <w:tr w:rsidR="00BA1E81" w:rsidRPr="00BA1E81" w14:paraId="1501F70C" w14:textId="77777777" w:rsidTr="001C0628">
        <w:tc>
          <w:tcPr>
            <w:tcW w:w="539" w:type="dxa"/>
            <w:vMerge/>
          </w:tcPr>
          <w:p w14:paraId="2865C05D" w14:textId="77777777" w:rsidR="001C0628" w:rsidRPr="00BA1E81" w:rsidRDefault="001C0628" w:rsidP="001C0628">
            <w:pPr>
              <w:jc w:val="center"/>
              <w:rPr>
                <w:color w:val="000000" w:themeColor="text1"/>
                <w:sz w:val="22"/>
                <w:szCs w:val="22"/>
              </w:rPr>
            </w:pPr>
          </w:p>
        </w:tc>
        <w:tc>
          <w:tcPr>
            <w:tcW w:w="5253" w:type="dxa"/>
            <w:vMerge/>
          </w:tcPr>
          <w:p w14:paraId="629181FB" w14:textId="77777777" w:rsidR="001C0628" w:rsidRPr="00BA1E81" w:rsidRDefault="001C0628" w:rsidP="001C0628">
            <w:pPr>
              <w:rPr>
                <w:color w:val="000000" w:themeColor="text1"/>
                <w:sz w:val="22"/>
                <w:szCs w:val="22"/>
              </w:rPr>
            </w:pPr>
          </w:p>
        </w:tc>
        <w:tc>
          <w:tcPr>
            <w:tcW w:w="2271" w:type="dxa"/>
            <w:tcBorders>
              <w:top w:val="nil"/>
              <w:left w:val="single" w:sz="4" w:space="0" w:color="auto"/>
              <w:bottom w:val="single" w:sz="4" w:space="0" w:color="auto"/>
              <w:right w:val="single" w:sz="4" w:space="0" w:color="auto"/>
            </w:tcBorders>
            <w:shd w:val="clear" w:color="auto" w:fill="auto"/>
            <w:vAlign w:val="center"/>
          </w:tcPr>
          <w:p w14:paraId="03345DFE" w14:textId="77777777" w:rsidR="001C0628" w:rsidRPr="00BA1E81" w:rsidRDefault="001C0628" w:rsidP="001C0628">
            <w:pPr>
              <w:jc w:val="center"/>
              <w:rPr>
                <w:color w:val="000000" w:themeColor="text1"/>
                <w:sz w:val="22"/>
                <w:szCs w:val="22"/>
              </w:rPr>
            </w:pPr>
            <w:r w:rsidRPr="00BA1E81">
              <w:rPr>
                <w:color w:val="000000" w:themeColor="text1"/>
                <w:sz w:val="22"/>
                <w:szCs w:val="22"/>
              </w:rPr>
              <w:t>ж/б 350х500</w:t>
            </w:r>
          </w:p>
        </w:tc>
        <w:tc>
          <w:tcPr>
            <w:tcW w:w="1755" w:type="dxa"/>
            <w:tcBorders>
              <w:top w:val="nil"/>
              <w:left w:val="nil"/>
              <w:bottom w:val="single" w:sz="4" w:space="0" w:color="auto"/>
              <w:right w:val="single" w:sz="4" w:space="0" w:color="auto"/>
            </w:tcBorders>
            <w:shd w:val="clear" w:color="auto" w:fill="auto"/>
            <w:vAlign w:val="center"/>
          </w:tcPr>
          <w:p w14:paraId="0B068AA8" w14:textId="77777777" w:rsidR="001C0628" w:rsidRPr="00BA1E81" w:rsidRDefault="001C0628" w:rsidP="001C0628">
            <w:pPr>
              <w:jc w:val="center"/>
              <w:rPr>
                <w:color w:val="000000" w:themeColor="text1"/>
                <w:sz w:val="22"/>
                <w:szCs w:val="22"/>
              </w:rPr>
            </w:pPr>
            <w:r w:rsidRPr="00BA1E81">
              <w:rPr>
                <w:color w:val="000000" w:themeColor="text1"/>
                <w:sz w:val="22"/>
                <w:szCs w:val="22"/>
              </w:rPr>
              <w:t>194,18</w:t>
            </w:r>
          </w:p>
        </w:tc>
      </w:tr>
      <w:tr w:rsidR="00BA1E81" w:rsidRPr="00BA1E81" w14:paraId="1DC6E7FF" w14:textId="77777777" w:rsidTr="001C0628">
        <w:tc>
          <w:tcPr>
            <w:tcW w:w="539" w:type="dxa"/>
            <w:vMerge/>
          </w:tcPr>
          <w:p w14:paraId="076F51AF" w14:textId="77777777" w:rsidR="001C0628" w:rsidRPr="00BA1E81" w:rsidRDefault="001C0628" w:rsidP="001C0628">
            <w:pPr>
              <w:jc w:val="center"/>
              <w:rPr>
                <w:color w:val="000000" w:themeColor="text1"/>
                <w:sz w:val="22"/>
                <w:szCs w:val="22"/>
              </w:rPr>
            </w:pPr>
          </w:p>
        </w:tc>
        <w:tc>
          <w:tcPr>
            <w:tcW w:w="5253" w:type="dxa"/>
            <w:vMerge/>
          </w:tcPr>
          <w:p w14:paraId="549D51FF" w14:textId="77777777" w:rsidR="001C0628" w:rsidRPr="00BA1E81" w:rsidRDefault="001C0628" w:rsidP="001C0628">
            <w:pPr>
              <w:rPr>
                <w:color w:val="000000" w:themeColor="text1"/>
                <w:sz w:val="22"/>
                <w:szCs w:val="22"/>
              </w:rPr>
            </w:pPr>
          </w:p>
        </w:tc>
        <w:tc>
          <w:tcPr>
            <w:tcW w:w="2271" w:type="dxa"/>
            <w:tcBorders>
              <w:top w:val="nil"/>
              <w:left w:val="single" w:sz="4" w:space="0" w:color="auto"/>
              <w:bottom w:val="single" w:sz="4" w:space="0" w:color="auto"/>
              <w:right w:val="single" w:sz="4" w:space="0" w:color="auto"/>
            </w:tcBorders>
            <w:shd w:val="clear" w:color="auto" w:fill="auto"/>
            <w:vAlign w:val="center"/>
          </w:tcPr>
          <w:p w14:paraId="325F744C" w14:textId="77777777" w:rsidR="001C0628" w:rsidRPr="00BA1E81" w:rsidRDefault="001C0628" w:rsidP="001C0628">
            <w:pPr>
              <w:jc w:val="center"/>
              <w:rPr>
                <w:color w:val="000000" w:themeColor="text1"/>
                <w:sz w:val="22"/>
                <w:szCs w:val="22"/>
              </w:rPr>
            </w:pPr>
            <w:r w:rsidRPr="00BA1E81">
              <w:rPr>
                <w:color w:val="000000" w:themeColor="text1"/>
                <w:sz w:val="22"/>
                <w:szCs w:val="22"/>
              </w:rPr>
              <w:t>ж/б 540х140</w:t>
            </w:r>
          </w:p>
        </w:tc>
        <w:tc>
          <w:tcPr>
            <w:tcW w:w="1755" w:type="dxa"/>
            <w:tcBorders>
              <w:top w:val="nil"/>
              <w:left w:val="nil"/>
              <w:bottom w:val="single" w:sz="4" w:space="0" w:color="auto"/>
              <w:right w:val="single" w:sz="4" w:space="0" w:color="auto"/>
            </w:tcBorders>
            <w:shd w:val="clear" w:color="auto" w:fill="auto"/>
            <w:vAlign w:val="center"/>
          </w:tcPr>
          <w:p w14:paraId="12FD62E0" w14:textId="77777777" w:rsidR="001C0628" w:rsidRPr="00BA1E81" w:rsidRDefault="001C0628" w:rsidP="001C0628">
            <w:pPr>
              <w:jc w:val="center"/>
              <w:rPr>
                <w:color w:val="000000" w:themeColor="text1"/>
                <w:sz w:val="22"/>
                <w:szCs w:val="22"/>
              </w:rPr>
            </w:pPr>
            <w:r w:rsidRPr="00BA1E81">
              <w:rPr>
                <w:color w:val="000000" w:themeColor="text1"/>
                <w:sz w:val="22"/>
                <w:szCs w:val="22"/>
              </w:rPr>
              <w:t>5,63</w:t>
            </w:r>
          </w:p>
        </w:tc>
      </w:tr>
      <w:tr w:rsidR="00BA1E81" w:rsidRPr="00BA1E81" w14:paraId="3B4EA94D" w14:textId="77777777" w:rsidTr="001C0628">
        <w:tc>
          <w:tcPr>
            <w:tcW w:w="539" w:type="dxa"/>
            <w:vMerge/>
          </w:tcPr>
          <w:p w14:paraId="72BED316" w14:textId="77777777" w:rsidR="001C0628" w:rsidRPr="00BA1E81" w:rsidRDefault="001C0628" w:rsidP="001C0628">
            <w:pPr>
              <w:jc w:val="center"/>
              <w:rPr>
                <w:color w:val="000000" w:themeColor="text1"/>
                <w:sz w:val="22"/>
                <w:szCs w:val="22"/>
              </w:rPr>
            </w:pPr>
          </w:p>
        </w:tc>
        <w:tc>
          <w:tcPr>
            <w:tcW w:w="5253" w:type="dxa"/>
            <w:vMerge/>
          </w:tcPr>
          <w:p w14:paraId="1DB4EEB4" w14:textId="77777777" w:rsidR="001C0628" w:rsidRPr="00BA1E81" w:rsidRDefault="001C0628" w:rsidP="001C0628">
            <w:pPr>
              <w:rPr>
                <w:color w:val="000000" w:themeColor="text1"/>
                <w:sz w:val="22"/>
                <w:szCs w:val="22"/>
              </w:rPr>
            </w:pPr>
          </w:p>
        </w:tc>
        <w:tc>
          <w:tcPr>
            <w:tcW w:w="2271" w:type="dxa"/>
            <w:tcBorders>
              <w:top w:val="nil"/>
              <w:left w:val="single" w:sz="4" w:space="0" w:color="auto"/>
              <w:bottom w:val="single" w:sz="4" w:space="0" w:color="auto"/>
              <w:right w:val="single" w:sz="4" w:space="0" w:color="auto"/>
            </w:tcBorders>
            <w:shd w:val="clear" w:color="auto" w:fill="auto"/>
            <w:vAlign w:val="center"/>
          </w:tcPr>
          <w:p w14:paraId="41361EAC" w14:textId="77777777" w:rsidR="001C0628" w:rsidRPr="00BA1E81" w:rsidRDefault="001C0628" w:rsidP="001C0628">
            <w:pPr>
              <w:jc w:val="center"/>
              <w:rPr>
                <w:color w:val="000000" w:themeColor="text1"/>
                <w:sz w:val="22"/>
                <w:szCs w:val="22"/>
              </w:rPr>
            </w:pPr>
            <w:r w:rsidRPr="00BA1E81">
              <w:rPr>
                <w:color w:val="000000" w:themeColor="text1"/>
                <w:sz w:val="22"/>
                <w:szCs w:val="22"/>
              </w:rPr>
              <w:t>ж/б 540х380</w:t>
            </w:r>
          </w:p>
        </w:tc>
        <w:tc>
          <w:tcPr>
            <w:tcW w:w="1755" w:type="dxa"/>
            <w:tcBorders>
              <w:top w:val="nil"/>
              <w:left w:val="nil"/>
              <w:bottom w:val="single" w:sz="4" w:space="0" w:color="auto"/>
              <w:right w:val="single" w:sz="4" w:space="0" w:color="auto"/>
            </w:tcBorders>
            <w:shd w:val="clear" w:color="auto" w:fill="auto"/>
            <w:vAlign w:val="center"/>
          </w:tcPr>
          <w:p w14:paraId="54437790" w14:textId="77777777" w:rsidR="001C0628" w:rsidRPr="00BA1E81" w:rsidRDefault="001C0628" w:rsidP="001C0628">
            <w:pPr>
              <w:jc w:val="center"/>
              <w:rPr>
                <w:color w:val="000000" w:themeColor="text1"/>
                <w:sz w:val="22"/>
                <w:szCs w:val="22"/>
              </w:rPr>
            </w:pPr>
            <w:r w:rsidRPr="00BA1E81">
              <w:rPr>
                <w:color w:val="000000" w:themeColor="text1"/>
                <w:sz w:val="22"/>
                <w:szCs w:val="22"/>
              </w:rPr>
              <w:t>59,74</w:t>
            </w:r>
          </w:p>
        </w:tc>
      </w:tr>
      <w:tr w:rsidR="00BA1E81" w:rsidRPr="00BA1E81" w14:paraId="79B5B7EB" w14:textId="77777777" w:rsidTr="001C0628">
        <w:tc>
          <w:tcPr>
            <w:tcW w:w="539" w:type="dxa"/>
            <w:vMerge/>
          </w:tcPr>
          <w:p w14:paraId="53C1CE95" w14:textId="77777777" w:rsidR="001C0628" w:rsidRPr="00BA1E81" w:rsidRDefault="001C0628" w:rsidP="001C0628">
            <w:pPr>
              <w:jc w:val="center"/>
              <w:rPr>
                <w:color w:val="000000" w:themeColor="text1"/>
                <w:sz w:val="22"/>
                <w:szCs w:val="22"/>
              </w:rPr>
            </w:pPr>
          </w:p>
        </w:tc>
        <w:tc>
          <w:tcPr>
            <w:tcW w:w="5253" w:type="dxa"/>
            <w:vMerge/>
          </w:tcPr>
          <w:p w14:paraId="4D1EFB47" w14:textId="77777777" w:rsidR="001C0628" w:rsidRPr="00BA1E81" w:rsidRDefault="001C0628" w:rsidP="001C0628">
            <w:pPr>
              <w:rPr>
                <w:color w:val="000000" w:themeColor="text1"/>
                <w:sz w:val="22"/>
                <w:szCs w:val="22"/>
              </w:rPr>
            </w:pPr>
          </w:p>
        </w:tc>
        <w:tc>
          <w:tcPr>
            <w:tcW w:w="2271" w:type="dxa"/>
            <w:tcBorders>
              <w:top w:val="nil"/>
              <w:left w:val="single" w:sz="4" w:space="0" w:color="auto"/>
              <w:bottom w:val="single" w:sz="4" w:space="0" w:color="auto"/>
              <w:right w:val="single" w:sz="4" w:space="0" w:color="auto"/>
            </w:tcBorders>
            <w:shd w:val="clear" w:color="auto" w:fill="auto"/>
            <w:vAlign w:val="center"/>
          </w:tcPr>
          <w:p w14:paraId="389AA1C5" w14:textId="77777777" w:rsidR="001C0628" w:rsidRPr="00BA1E81" w:rsidRDefault="001C0628" w:rsidP="001C0628">
            <w:pPr>
              <w:jc w:val="center"/>
              <w:rPr>
                <w:color w:val="000000" w:themeColor="text1"/>
                <w:sz w:val="22"/>
                <w:szCs w:val="22"/>
              </w:rPr>
            </w:pPr>
            <w:r w:rsidRPr="00BA1E81">
              <w:rPr>
                <w:color w:val="000000" w:themeColor="text1"/>
                <w:sz w:val="22"/>
                <w:szCs w:val="22"/>
              </w:rPr>
              <w:t>ж/б 540х380</w:t>
            </w:r>
          </w:p>
        </w:tc>
        <w:tc>
          <w:tcPr>
            <w:tcW w:w="1755" w:type="dxa"/>
            <w:tcBorders>
              <w:top w:val="nil"/>
              <w:left w:val="nil"/>
              <w:bottom w:val="single" w:sz="4" w:space="0" w:color="auto"/>
              <w:right w:val="single" w:sz="4" w:space="0" w:color="auto"/>
            </w:tcBorders>
            <w:shd w:val="clear" w:color="auto" w:fill="auto"/>
            <w:vAlign w:val="center"/>
          </w:tcPr>
          <w:p w14:paraId="1F3CC747" w14:textId="77777777" w:rsidR="001C0628" w:rsidRPr="00BA1E81" w:rsidRDefault="001C0628" w:rsidP="001C0628">
            <w:pPr>
              <w:jc w:val="center"/>
              <w:rPr>
                <w:color w:val="000000" w:themeColor="text1"/>
                <w:sz w:val="22"/>
                <w:szCs w:val="22"/>
              </w:rPr>
            </w:pPr>
            <w:r w:rsidRPr="00BA1E81">
              <w:rPr>
                <w:color w:val="000000" w:themeColor="text1"/>
                <w:sz w:val="22"/>
                <w:szCs w:val="22"/>
              </w:rPr>
              <w:t>561,95</w:t>
            </w:r>
          </w:p>
        </w:tc>
      </w:tr>
      <w:tr w:rsidR="00BA1E81" w:rsidRPr="00BA1E81" w14:paraId="7C51B30B" w14:textId="77777777" w:rsidTr="001C0628">
        <w:tc>
          <w:tcPr>
            <w:tcW w:w="539" w:type="dxa"/>
            <w:vMerge/>
          </w:tcPr>
          <w:p w14:paraId="4B5DBD5D" w14:textId="77777777" w:rsidR="001C0628" w:rsidRPr="00BA1E81" w:rsidRDefault="001C0628" w:rsidP="001C0628">
            <w:pPr>
              <w:jc w:val="center"/>
              <w:rPr>
                <w:color w:val="000000" w:themeColor="text1"/>
                <w:sz w:val="22"/>
                <w:szCs w:val="22"/>
              </w:rPr>
            </w:pPr>
          </w:p>
        </w:tc>
        <w:tc>
          <w:tcPr>
            <w:tcW w:w="5253" w:type="dxa"/>
            <w:vMerge/>
          </w:tcPr>
          <w:p w14:paraId="66367086" w14:textId="77777777" w:rsidR="001C0628" w:rsidRPr="00BA1E81" w:rsidRDefault="001C0628" w:rsidP="001C0628">
            <w:pPr>
              <w:rPr>
                <w:color w:val="000000" w:themeColor="text1"/>
                <w:sz w:val="22"/>
                <w:szCs w:val="22"/>
              </w:rPr>
            </w:pPr>
          </w:p>
        </w:tc>
        <w:tc>
          <w:tcPr>
            <w:tcW w:w="2271" w:type="dxa"/>
            <w:tcBorders>
              <w:top w:val="nil"/>
              <w:left w:val="single" w:sz="4" w:space="0" w:color="auto"/>
              <w:bottom w:val="single" w:sz="4" w:space="0" w:color="auto"/>
              <w:right w:val="single" w:sz="4" w:space="0" w:color="auto"/>
            </w:tcBorders>
            <w:shd w:val="clear" w:color="auto" w:fill="auto"/>
            <w:vAlign w:val="center"/>
          </w:tcPr>
          <w:p w14:paraId="5187B96B" w14:textId="77777777" w:rsidR="001C0628" w:rsidRPr="00BA1E81" w:rsidRDefault="001C0628" w:rsidP="001C0628">
            <w:pPr>
              <w:jc w:val="center"/>
              <w:rPr>
                <w:color w:val="000000" w:themeColor="text1"/>
                <w:sz w:val="22"/>
                <w:szCs w:val="22"/>
              </w:rPr>
            </w:pPr>
            <w:r w:rsidRPr="00BA1E81">
              <w:rPr>
                <w:color w:val="000000" w:themeColor="text1"/>
                <w:sz w:val="22"/>
                <w:szCs w:val="22"/>
              </w:rPr>
              <w:t>ж/б 640х1000х2000</w:t>
            </w:r>
          </w:p>
        </w:tc>
        <w:tc>
          <w:tcPr>
            <w:tcW w:w="1755" w:type="dxa"/>
            <w:tcBorders>
              <w:top w:val="nil"/>
              <w:left w:val="nil"/>
              <w:bottom w:val="single" w:sz="4" w:space="0" w:color="auto"/>
              <w:right w:val="single" w:sz="4" w:space="0" w:color="auto"/>
            </w:tcBorders>
            <w:shd w:val="clear" w:color="auto" w:fill="auto"/>
            <w:vAlign w:val="center"/>
          </w:tcPr>
          <w:p w14:paraId="5EE1178F" w14:textId="77777777" w:rsidR="001C0628" w:rsidRPr="00BA1E81" w:rsidRDefault="001C0628" w:rsidP="001C0628">
            <w:pPr>
              <w:jc w:val="center"/>
              <w:rPr>
                <w:color w:val="000000" w:themeColor="text1"/>
                <w:sz w:val="22"/>
                <w:szCs w:val="22"/>
              </w:rPr>
            </w:pPr>
            <w:r w:rsidRPr="00BA1E81">
              <w:rPr>
                <w:color w:val="000000" w:themeColor="text1"/>
                <w:sz w:val="22"/>
                <w:szCs w:val="22"/>
              </w:rPr>
              <w:t>44,61</w:t>
            </w:r>
          </w:p>
        </w:tc>
      </w:tr>
      <w:tr w:rsidR="00BA1E81" w:rsidRPr="00BA1E81" w14:paraId="39C308FD" w14:textId="77777777" w:rsidTr="001C0628">
        <w:tc>
          <w:tcPr>
            <w:tcW w:w="539" w:type="dxa"/>
            <w:vMerge w:val="restart"/>
          </w:tcPr>
          <w:p w14:paraId="654EB4FD" w14:textId="77777777" w:rsidR="001C0628" w:rsidRPr="00BA1E81" w:rsidRDefault="001C0628" w:rsidP="001C0628">
            <w:pPr>
              <w:jc w:val="center"/>
              <w:rPr>
                <w:color w:val="000000" w:themeColor="text1"/>
                <w:sz w:val="22"/>
                <w:szCs w:val="22"/>
              </w:rPr>
            </w:pPr>
            <w:r w:rsidRPr="00BA1E81">
              <w:rPr>
                <w:color w:val="000000" w:themeColor="text1"/>
                <w:sz w:val="22"/>
                <w:szCs w:val="22"/>
              </w:rPr>
              <w:lastRenderedPageBreak/>
              <w:t>4</w:t>
            </w:r>
          </w:p>
        </w:tc>
        <w:tc>
          <w:tcPr>
            <w:tcW w:w="5253" w:type="dxa"/>
            <w:vMerge w:val="restart"/>
          </w:tcPr>
          <w:p w14:paraId="178241D4" w14:textId="77777777" w:rsidR="001C0628" w:rsidRPr="00BA1E81" w:rsidRDefault="001C0628" w:rsidP="001C0628">
            <w:pPr>
              <w:rPr>
                <w:color w:val="000000" w:themeColor="text1"/>
                <w:sz w:val="22"/>
                <w:szCs w:val="22"/>
              </w:rPr>
            </w:pPr>
            <w:r w:rsidRPr="00BA1E81">
              <w:rPr>
                <w:color w:val="000000" w:themeColor="text1"/>
                <w:sz w:val="22"/>
                <w:szCs w:val="22"/>
              </w:rPr>
              <w:t>Дорога автомобильная. Проспект Ленина</w:t>
            </w:r>
          </w:p>
        </w:tc>
        <w:tc>
          <w:tcPr>
            <w:tcW w:w="2271" w:type="dxa"/>
            <w:tcBorders>
              <w:top w:val="single" w:sz="4" w:space="0" w:color="auto"/>
              <w:left w:val="single" w:sz="4" w:space="0" w:color="auto"/>
              <w:bottom w:val="single" w:sz="4" w:space="0" w:color="auto"/>
              <w:right w:val="single" w:sz="4" w:space="0" w:color="auto"/>
            </w:tcBorders>
            <w:shd w:val="clear" w:color="auto" w:fill="auto"/>
            <w:vAlign w:val="center"/>
          </w:tcPr>
          <w:p w14:paraId="7B24156A" w14:textId="77777777" w:rsidR="001C0628" w:rsidRPr="00BA1E81" w:rsidRDefault="001C0628" w:rsidP="001C0628">
            <w:pPr>
              <w:jc w:val="center"/>
              <w:rPr>
                <w:color w:val="000000" w:themeColor="text1"/>
                <w:sz w:val="22"/>
                <w:szCs w:val="22"/>
              </w:rPr>
            </w:pPr>
            <w:r w:rsidRPr="00BA1E81">
              <w:rPr>
                <w:color w:val="000000" w:themeColor="text1"/>
                <w:sz w:val="22"/>
                <w:szCs w:val="22"/>
              </w:rPr>
              <w:t>ж/б канал 840х1530</w:t>
            </w:r>
          </w:p>
        </w:tc>
        <w:tc>
          <w:tcPr>
            <w:tcW w:w="1755" w:type="dxa"/>
            <w:tcBorders>
              <w:top w:val="single" w:sz="4" w:space="0" w:color="auto"/>
              <w:left w:val="nil"/>
              <w:bottom w:val="single" w:sz="4" w:space="0" w:color="auto"/>
              <w:right w:val="single" w:sz="4" w:space="0" w:color="auto"/>
            </w:tcBorders>
            <w:shd w:val="clear" w:color="auto" w:fill="auto"/>
            <w:vAlign w:val="center"/>
          </w:tcPr>
          <w:p w14:paraId="32567493" w14:textId="77777777" w:rsidR="001C0628" w:rsidRPr="00BA1E81" w:rsidRDefault="001C0628" w:rsidP="001C0628">
            <w:pPr>
              <w:jc w:val="center"/>
              <w:rPr>
                <w:color w:val="000000" w:themeColor="text1"/>
                <w:sz w:val="22"/>
                <w:szCs w:val="22"/>
              </w:rPr>
            </w:pPr>
            <w:r w:rsidRPr="00BA1E81">
              <w:rPr>
                <w:color w:val="000000" w:themeColor="text1"/>
                <w:sz w:val="22"/>
                <w:szCs w:val="22"/>
              </w:rPr>
              <w:t>24,45</w:t>
            </w:r>
          </w:p>
        </w:tc>
      </w:tr>
      <w:tr w:rsidR="00BA1E81" w:rsidRPr="00BA1E81" w14:paraId="00DE68BB" w14:textId="77777777" w:rsidTr="001C0628">
        <w:tc>
          <w:tcPr>
            <w:tcW w:w="539" w:type="dxa"/>
            <w:vMerge/>
          </w:tcPr>
          <w:p w14:paraId="0A3CA6BC" w14:textId="77777777" w:rsidR="001C0628" w:rsidRPr="00BA1E81" w:rsidRDefault="001C0628" w:rsidP="001C0628">
            <w:pPr>
              <w:jc w:val="center"/>
              <w:rPr>
                <w:color w:val="000000" w:themeColor="text1"/>
                <w:sz w:val="22"/>
                <w:szCs w:val="22"/>
              </w:rPr>
            </w:pPr>
          </w:p>
        </w:tc>
        <w:tc>
          <w:tcPr>
            <w:tcW w:w="5253" w:type="dxa"/>
            <w:vMerge/>
          </w:tcPr>
          <w:p w14:paraId="53D51F16" w14:textId="77777777" w:rsidR="001C0628" w:rsidRPr="00BA1E81" w:rsidRDefault="001C0628" w:rsidP="001C0628">
            <w:pPr>
              <w:rPr>
                <w:color w:val="000000" w:themeColor="text1"/>
                <w:sz w:val="22"/>
                <w:szCs w:val="22"/>
              </w:rPr>
            </w:pPr>
          </w:p>
        </w:tc>
        <w:tc>
          <w:tcPr>
            <w:tcW w:w="2271" w:type="dxa"/>
            <w:tcBorders>
              <w:top w:val="nil"/>
              <w:left w:val="single" w:sz="4" w:space="0" w:color="auto"/>
              <w:bottom w:val="single" w:sz="4" w:space="0" w:color="auto"/>
              <w:right w:val="single" w:sz="4" w:space="0" w:color="auto"/>
            </w:tcBorders>
            <w:shd w:val="clear" w:color="auto" w:fill="auto"/>
            <w:vAlign w:val="center"/>
          </w:tcPr>
          <w:p w14:paraId="32166FF3" w14:textId="77777777" w:rsidR="001C0628" w:rsidRPr="00BA1E81" w:rsidRDefault="001C0628" w:rsidP="001C0628">
            <w:pPr>
              <w:jc w:val="center"/>
              <w:rPr>
                <w:color w:val="000000" w:themeColor="text1"/>
                <w:sz w:val="22"/>
                <w:szCs w:val="22"/>
              </w:rPr>
            </w:pPr>
            <w:r w:rsidRPr="00BA1E81">
              <w:rPr>
                <w:color w:val="000000" w:themeColor="text1"/>
                <w:sz w:val="22"/>
                <w:szCs w:val="22"/>
              </w:rPr>
              <w:t>ж/б канал 880х1580</w:t>
            </w:r>
          </w:p>
        </w:tc>
        <w:tc>
          <w:tcPr>
            <w:tcW w:w="1755" w:type="dxa"/>
            <w:tcBorders>
              <w:top w:val="nil"/>
              <w:left w:val="nil"/>
              <w:bottom w:val="single" w:sz="4" w:space="0" w:color="auto"/>
              <w:right w:val="single" w:sz="4" w:space="0" w:color="auto"/>
            </w:tcBorders>
            <w:shd w:val="clear" w:color="auto" w:fill="auto"/>
            <w:vAlign w:val="center"/>
          </w:tcPr>
          <w:p w14:paraId="21D198C4" w14:textId="77777777" w:rsidR="001C0628" w:rsidRPr="00BA1E81" w:rsidRDefault="001C0628" w:rsidP="001C0628">
            <w:pPr>
              <w:jc w:val="center"/>
              <w:rPr>
                <w:color w:val="000000" w:themeColor="text1"/>
                <w:sz w:val="22"/>
                <w:szCs w:val="22"/>
              </w:rPr>
            </w:pPr>
            <w:r w:rsidRPr="00BA1E81">
              <w:rPr>
                <w:color w:val="000000" w:themeColor="text1"/>
                <w:sz w:val="22"/>
                <w:szCs w:val="22"/>
              </w:rPr>
              <w:t>43,88</w:t>
            </w:r>
          </w:p>
        </w:tc>
      </w:tr>
      <w:tr w:rsidR="00BA1E81" w:rsidRPr="00BA1E81" w14:paraId="18D0409C" w14:textId="77777777" w:rsidTr="001C0628">
        <w:tc>
          <w:tcPr>
            <w:tcW w:w="539" w:type="dxa"/>
          </w:tcPr>
          <w:p w14:paraId="6F647305" w14:textId="77777777" w:rsidR="001C0628" w:rsidRPr="00BA1E81" w:rsidRDefault="001C0628" w:rsidP="001C0628">
            <w:pPr>
              <w:jc w:val="center"/>
              <w:rPr>
                <w:color w:val="000000" w:themeColor="text1"/>
                <w:sz w:val="22"/>
                <w:szCs w:val="22"/>
              </w:rPr>
            </w:pPr>
            <w:r w:rsidRPr="00BA1E81">
              <w:rPr>
                <w:color w:val="000000" w:themeColor="text1"/>
                <w:sz w:val="22"/>
                <w:szCs w:val="22"/>
              </w:rPr>
              <w:t>5</w:t>
            </w:r>
          </w:p>
        </w:tc>
        <w:tc>
          <w:tcPr>
            <w:tcW w:w="5253" w:type="dxa"/>
          </w:tcPr>
          <w:p w14:paraId="7B9D83A5" w14:textId="77777777" w:rsidR="001C0628" w:rsidRPr="00BA1E81" w:rsidRDefault="001C0628" w:rsidP="001C0628">
            <w:pPr>
              <w:rPr>
                <w:color w:val="000000" w:themeColor="text1"/>
                <w:sz w:val="22"/>
                <w:szCs w:val="22"/>
              </w:rPr>
            </w:pPr>
            <w:r w:rsidRPr="00BA1E81">
              <w:rPr>
                <w:color w:val="000000" w:themeColor="text1"/>
                <w:sz w:val="22"/>
                <w:szCs w:val="22"/>
              </w:rPr>
              <w:t>Улица Профсоюзов (от ул. Маяковского до ул.30 лет Победы)</w:t>
            </w:r>
          </w:p>
        </w:tc>
        <w:tc>
          <w:tcPr>
            <w:tcW w:w="2271" w:type="dxa"/>
            <w:tcBorders>
              <w:top w:val="single" w:sz="4" w:space="0" w:color="auto"/>
              <w:left w:val="single" w:sz="4" w:space="0" w:color="auto"/>
              <w:bottom w:val="single" w:sz="4" w:space="0" w:color="auto"/>
              <w:right w:val="single" w:sz="4" w:space="0" w:color="auto"/>
            </w:tcBorders>
            <w:shd w:val="clear" w:color="auto" w:fill="auto"/>
            <w:vAlign w:val="center"/>
          </w:tcPr>
          <w:p w14:paraId="64D04DD8" w14:textId="77777777" w:rsidR="001C0628" w:rsidRPr="00BA1E81" w:rsidRDefault="001C0628" w:rsidP="001C0628">
            <w:pPr>
              <w:jc w:val="center"/>
              <w:rPr>
                <w:color w:val="000000" w:themeColor="text1"/>
                <w:sz w:val="22"/>
                <w:szCs w:val="22"/>
              </w:rPr>
            </w:pPr>
            <w:r w:rsidRPr="00BA1E81">
              <w:rPr>
                <w:color w:val="000000" w:themeColor="text1"/>
                <w:sz w:val="22"/>
                <w:szCs w:val="22"/>
              </w:rPr>
              <w:t>ж/б 490х350</w:t>
            </w:r>
          </w:p>
        </w:tc>
        <w:tc>
          <w:tcPr>
            <w:tcW w:w="1755" w:type="dxa"/>
            <w:tcBorders>
              <w:top w:val="single" w:sz="4" w:space="0" w:color="auto"/>
              <w:left w:val="nil"/>
              <w:bottom w:val="single" w:sz="4" w:space="0" w:color="auto"/>
              <w:right w:val="single" w:sz="4" w:space="0" w:color="auto"/>
            </w:tcBorders>
            <w:shd w:val="clear" w:color="auto" w:fill="auto"/>
            <w:vAlign w:val="center"/>
          </w:tcPr>
          <w:p w14:paraId="26474FE1" w14:textId="77777777" w:rsidR="001C0628" w:rsidRPr="00BA1E81" w:rsidRDefault="001C0628" w:rsidP="001C0628">
            <w:pPr>
              <w:jc w:val="center"/>
              <w:rPr>
                <w:color w:val="000000" w:themeColor="text1"/>
                <w:sz w:val="22"/>
                <w:szCs w:val="22"/>
              </w:rPr>
            </w:pPr>
            <w:r w:rsidRPr="00BA1E81">
              <w:rPr>
                <w:color w:val="000000" w:themeColor="text1"/>
                <w:sz w:val="22"/>
                <w:szCs w:val="22"/>
              </w:rPr>
              <w:t>650,41</w:t>
            </w:r>
          </w:p>
        </w:tc>
      </w:tr>
      <w:tr w:rsidR="00BA1E81" w:rsidRPr="00BA1E81" w14:paraId="7BF447FA" w14:textId="77777777" w:rsidTr="001C0628">
        <w:tc>
          <w:tcPr>
            <w:tcW w:w="539" w:type="dxa"/>
            <w:vMerge w:val="restart"/>
          </w:tcPr>
          <w:p w14:paraId="084B5A4C" w14:textId="77777777" w:rsidR="001C0628" w:rsidRPr="00BA1E81" w:rsidRDefault="001C0628" w:rsidP="001C0628">
            <w:pPr>
              <w:jc w:val="center"/>
              <w:rPr>
                <w:color w:val="000000" w:themeColor="text1"/>
                <w:sz w:val="22"/>
                <w:szCs w:val="22"/>
              </w:rPr>
            </w:pPr>
            <w:r w:rsidRPr="00BA1E81">
              <w:rPr>
                <w:color w:val="000000" w:themeColor="text1"/>
                <w:sz w:val="22"/>
                <w:szCs w:val="22"/>
              </w:rPr>
              <w:t>6</w:t>
            </w:r>
          </w:p>
        </w:tc>
        <w:tc>
          <w:tcPr>
            <w:tcW w:w="5253" w:type="dxa"/>
            <w:vMerge w:val="restart"/>
          </w:tcPr>
          <w:p w14:paraId="4DD3BCDF" w14:textId="77777777" w:rsidR="001C0628" w:rsidRPr="00BA1E81" w:rsidRDefault="001C0628" w:rsidP="001C0628">
            <w:pPr>
              <w:rPr>
                <w:color w:val="000000" w:themeColor="text1"/>
                <w:sz w:val="22"/>
                <w:szCs w:val="22"/>
              </w:rPr>
            </w:pPr>
            <w:r w:rsidRPr="00BA1E81">
              <w:rPr>
                <w:color w:val="000000" w:themeColor="text1"/>
                <w:sz w:val="22"/>
                <w:szCs w:val="22"/>
              </w:rPr>
              <w:t>Улица 30 лет Победы (от пр. Пролетарского до                   пр. Ленина)</w:t>
            </w:r>
          </w:p>
        </w:tc>
        <w:tc>
          <w:tcPr>
            <w:tcW w:w="2271" w:type="dxa"/>
            <w:tcBorders>
              <w:top w:val="single" w:sz="4" w:space="0" w:color="auto"/>
              <w:left w:val="single" w:sz="4" w:space="0" w:color="auto"/>
              <w:bottom w:val="single" w:sz="4" w:space="0" w:color="auto"/>
              <w:right w:val="single" w:sz="4" w:space="0" w:color="auto"/>
            </w:tcBorders>
            <w:shd w:val="clear" w:color="auto" w:fill="auto"/>
            <w:vAlign w:val="center"/>
          </w:tcPr>
          <w:p w14:paraId="4F0197BE" w14:textId="77777777" w:rsidR="001C0628" w:rsidRPr="00BA1E81" w:rsidRDefault="001C0628" w:rsidP="001C0628">
            <w:pPr>
              <w:jc w:val="center"/>
              <w:rPr>
                <w:color w:val="000000" w:themeColor="text1"/>
                <w:sz w:val="22"/>
                <w:szCs w:val="22"/>
              </w:rPr>
            </w:pPr>
            <w:r w:rsidRPr="00BA1E81">
              <w:rPr>
                <w:color w:val="000000" w:themeColor="text1"/>
                <w:sz w:val="22"/>
                <w:szCs w:val="22"/>
              </w:rPr>
              <w:t>бетонные 380х310</w:t>
            </w:r>
          </w:p>
        </w:tc>
        <w:tc>
          <w:tcPr>
            <w:tcW w:w="1755" w:type="dxa"/>
            <w:tcBorders>
              <w:top w:val="single" w:sz="4" w:space="0" w:color="auto"/>
              <w:left w:val="nil"/>
              <w:bottom w:val="single" w:sz="4" w:space="0" w:color="auto"/>
              <w:right w:val="single" w:sz="4" w:space="0" w:color="auto"/>
            </w:tcBorders>
            <w:shd w:val="clear" w:color="auto" w:fill="auto"/>
            <w:vAlign w:val="center"/>
          </w:tcPr>
          <w:p w14:paraId="0B2740F9" w14:textId="77777777" w:rsidR="001C0628" w:rsidRPr="00BA1E81" w:rsidRDefault="001C0628" w:rsidP="001C0628">
            <w:pPr>
              <w:jc w:val="center"/>
              <w:rPr>
                <w:color w:val="000000" w:themeColor="text1"/>
                <w:sz w:val="22"/>
                <w:szCs w:val="22"/>
              </w:rPr>
            </w:pPr>
            <w:r w:rsidRPr="00BA1E81">
              <w:rPr>
                <w:color w:val="000000" w:themeColor="text1"/>
                <w:sz w:val="22"/>
                <w:szCs w:val="22"/>
              </w:rPr>
              <w:t>54</w:t>
            </w:r>
          </w:p>
        </w:tc>
      </w:tr>
      <w:tr w:rsidR="00BA1E81" w:rsidRPr="00BA1E81" w14:paraId="21667A4B" w14:textId="77777777" w:rsidTr="001C0628">
        <w:tc>
          <w:tcPr>
            <w:tcW w:w="539" w:type="dxa"/>
            <w:vMerge/>
          </w:tcPr>
          <w:p w14:paraId="657A3283" w14:textId="77777777" w:rsidR="001C0628" w:rsidRPr="00BA1E81" w:rsidRDefault="001C0628" w:rsidP="001C0628">
            <w:pPr>
              <w:jc w:val="center"/>
              <w:rPr>
                <w:color w:val="000000" w:themeColor="text1"/>
                <w:sz w:val="22"/>
                <w:szCs w:val="22"/>
              </w:rPr>
            </w:pPr>
          </w:p>
        </w:tc>
        <w:tc>
          <w:tcPr>
            <w:tcW w:w="5253" w:type="dxa"/>
            <w:vMerge/>
          </w:tcPr>
          <w:p w14:paraId="1BF0ACA0" w14:textId="77777777" w:rsidR="001C0628" w:rsidRPr="00BA1E81" w:rsidRDefault="001C0628" w:rsidP="001C0628">
            <w:pPr>
              <w:rPr>
                <w:color w:val="000000" w:themeColor="text1"/>
                <w:sz w:val="22"/>
                <w:szCs w:val="22"/>
              </w:rPr>
            </w:pPr>
          </w:p>
        </w:tc>
        <w:tc>
          <w:tcPr>
            <w:tcW w:w="2271" w:type="dxa"/>
            <w:tcBorders>
              <w:top w:val="nil"/>
              <w:left w:val="single" w:sz="4" w:space="0" w:color="auto"/>
              <w:bottom w:val="single" w:sz="4" w:space="0" w:color="auto"/>
              <w:right w:val="single" w:sz="4" w:space="0" w:color="auto"/>
            </w:tcBorders>
            <w:shd w:val="clear" w:color="auto" w:fill="auto"/>
            <w:vAlign w:val="center"/>
          </w:tcPr>
          <w:p w14:paraId="7B1B3237" w14:textId="77777777" w:rsidR="001C0628" w:rsidRPr="00BA1E81" w:rsidRDefault="001C0628" w:rsidP="001C0628">
            <w:pPr>
              <w:jc w:val="center"/>
              <w:rPr>
                <w:color w:val="000000" w:themeColor="text1"/>
                <w:sz w:val="22"/>
                <w:szCs w:val="22"/>
              </w:rPr>
            </w:pPr>
            <w:r w:rsidRPr="00BA1E81">
              <w:rPr>
                <w:color w:val="000000" w:themeColor="text1"/>
                <w:sz w:val="22"/>
                <w:szCs w:val="22"/>
              </w:rPr>
              <w:t>ж/б канал 7000х3600х10600</w:t>
            </w:r>
          </w:p>
        </w:tc>
        <w:tc>
          <w:tcPr>
            <w:tcW w:w="1755" w:type="dxa"/>
            <w:tcBorders>
              <w:top w:val="nil"/>
              <w:left w:val="nil"/>
              <w:bottom w:val="single" w:sz="4" w:space="0" w:color="auto"/>
              <w:right w:val="single" w:sz="4" w:space="0" w:color="auto"/>
            </w:tcBorders>
            <w:shd w:val="clear" w:color="auto" w:fill="auto"/>
            <w:vAlign w:val="center"/>
          </w:tcPr>
          <w:p w14:paraId="5D625BBE" w14:textId="77777777" w:rsidR="001C0628" w:rsidRPr="00BA1E81" w:rsidRDefault="001C0628" w:rsidP="001C0628">
            <w:pPr>
              <w:jc w:val="center"/>
              <w:rPr>
                <w:color w:val="000000" w:themeColor="text1"/>
                <w:sz w:val="22"/>
                <w:szCs w:val="22"/>
              </w:rPr>
            </w:pPr>
            <w:r w:rsidRPr="00BA1E81">
              <w:rPr>
                <w:color w:val="000000" w:themeColor="text1"/>
                <w:sz w:val="22"/>
                <w:szCs w:val="22"/>
              </w:rPr>
              <w:t>7,78</w:t>
            </w:r>
          </w:p>
        </w:tc>
      </w:tr>
      <w:tr w:rsidR="00BA1E81" w:rsidRPr="00BA1E81" w14:paraId="3AB877FE" w14:textId="77777777" w:rsidTr="001C0628">
        <w:tc>
          <w:tcPr>
            <w:tcW w:w="539" w:type="dxa"/>
            <w:vMerge w:val="restart"/>
          </w:tcPr>
          <w:p w14:paraId="736E42CB" w14:textId="77777777" w:rsidR="001C0628" w:rsidRPr="00BA1E81" w:rsidRDefault="001C0628" w:rsidP="001C0628">
            <w:pPr>
              <w:jc w:val="center"/>
              <w:rPr>
                <w:color w:val="000000" w:themeColor="text1"/>
                <w:sz w:val="22"/>
                <w:szCs w:val="22"/>
              </w:rPr>
            </w:pPr>
            <w:r w:rsidRPr="00BA1E81">
              <w:rPr>
                <w:color w:val="000000" w:themeColor="text1"/>
                <w:sz w:val="22"/>
                <w:szCs w:val="22"/>
              </w:rPr>
              <w:t>7</w:t>
            </w:r>
          </w:p>
        </w:tc>
        <w:tc>
          <w:tcPr>
            <w:tcW w:w="5253" w:type="dxa"/>
            <w:vMerge w:val="restart"/>
          </w:tcPr>
          <w:p w14:paraId="680564BF" w14:textId="77777777" w:rsidR="001C0628" w:rsidRPr="00BA1E81" w:rsidRDefault="001C0628" w:rsidP="001C0628">
            <w:pPr>
              <w:rPr>
                <w:color w:val="000000" w:themeColor="text1"/>
                <w:sz w:val="22"/>
                <w:szCs w:val="22"/>
              </w:rPr>
            </w:pPr>
            <w:r w:rsidRPr="00BA1E81">
              <w:rPr>
                <w:color w:val="000000" w:themeColor="text1"/>
                <w:sz w:val="22"/>
                <w:szCs w:val="22"/>
              </w:rPr>
              <w:t>Улица Студенческая</w:t>
            </w:r>
          </w:p>
        </w:tc>
        <w:tc>
          <w:tcPr>
            <w:tcW w:w="2271" w:type="dxa"/>
            <w:tcBorders>
              <w:top w:val="nil"/>
              <w:left w:val="single" w:sz="4" w:space="0" w:color="auto"/>
              <w:bottom w:val="single" w:sz="4" w:space="0" w:color="auto"/>
              <w:right w:val="single" w:sz="4" w:space="0" w:color="auto"/>
            </w:tcBorders>
            <w:shd w:val="clear" w:color="auto" w:fill="auto"/>
            <w:vAlign w:val="center"/>
          </w:tcPr>
          <w:p w14:paraId="31F6EF18" w14:textId="77777777" w:rsidR="001C0628" w:rsidRPr="00BA1E81" w:rsidRDefault="001C0628" w:rsidP="001C0628">
            <w:pPr>
              <w:jc w:val="center"/>
              <w:rPr>
                <w:color w:val="000000" w:themeColor="text1"/>
                <w:sz w:val="22"/>
                <w:szCs w:val="22"/>
              </w:rPr>
            </w:pPr>
            <w:r w:rsidRPr="00BA1E81">
              <w:rPr>
                <w:color w:val="000000" w:themeColor="text1"/>
                <w:sz w:val="22"/>
                <w:szCs w:val="22"/>
              </w:rPr>
              <w:t>ж/б 580х380</w:t>
            </w:r>
          </w:p>
        </w:tc>
        <w:tc>
          <w:tcPr>
            <w:tcW w:w="1755" w:type="dxa"/>
            <w:tcBorders>
              <w:top w:val="nil"/>
              <w:left w:val="nil"/>
              <w:bottom w:val="single" w:sz="4" w:space="0" w:color="auto"/>
              <w:right w:val="single" w:sz="4" w:space="0" w:color="auto"/>
            </w:tcBorders>
            <w:shd w:val="clear" w:color="auto" w:fill="auto"/>
            <w:vAlign w:val="center"/>
          </w:tcPr>
          <w:p w14:paraId="693F4149" w14:textId="77777777" w:rsidR="001C0628" w:rsidRPr="00BA1E81" w:rsidRDefault="001C0628" w:rsidP="001C0628">
            <w:pPr>
              <w:jc w:val="center"/>
              <w:rPr>
                <w:color w:val="000000" w:themeColor="text1"/>
                <w:sz w:val="22"/>
                <w:szCs w:val="22"/>
              </w:rPr>
            </w:pPr>
            <w:r w:rsidRPr="00BA1E81">
              <w:rPr>
                <w:color w:val="000000" w:themeColor="text1"/>
                <w:sz w:val="22"/>
                <w:szCs w:val="22"/>
              </w:rPr>
              <w:t>24,72</w:t>
            </w:r>
          </w:p>
        </w:tc>
      </w:tr>
      <w:tr w:rsidR="00BA1E81" w:rsidRPr="00BA1E81" w14:paraId="0B313A69" w14:textId="77777777" w:rsidTr="001C0628">
        <w:tc>
          <w:tcPr>
            <w:tcW w:w="539" w:type="dxa"/>
            <w:vMerge/>
          </w:tcPr>
          <w:p w14:paraId="51E02962" w14:textId="77777777" w:rsidR="001C0628" w:rsidRPr="00BA1E81" w:rsidRDefault="001C0628" w:rsidP="001C0628">
            <w:pPr>
              <w:jc w:val="center"/>
              <w:rPr>
                <w:color w:val="000000" w:themeColor="text1"/>
                <w:sz w:val="22"/>
                <w:szCs w:val="22"/>
              </w:rPr>
            </w:pPr>
          </w:p>
        </w:tc>
        <w:tc>
          <w:tcPr>
            <w:tcW w:w="5253" w:type="dxa"/>
            <w:vMerge/>
          </w:tcPr>
          <w:p w14:paraId="1FA073D6" w14:textId="77777777" w:rsidR="001C0628" w:rsidRPr="00BA1E81" w:rsidRDefault="001C0628" w:rsidP="001C0628">
            <w:pPr>
              <w:rPr>
                <w:color w:val="000000" w:themeColor="text1"/>
                <w:sz w:val="22"/>
                <w:szCs w:val="22"/>
              </w:rPr>
            </w:pPr>
          </w:p>
        </w:tc>
        <w:tc>
          <w:tcPr>
            <w:tcW w:w="2271" w:type="dxa"/>
            <w:tcBorders>
              <w:top w:val="nil"/>
              <w:left w:val="single" w:sz="4" w:space="0" w:color="auto"/>
              <w:bottom w:val="single" w:sz="4" w:space="0" w:color="auto"/>
              <w:right w:val="single" w:sz="4" w:space="0" w:color="auto"/>
            </w:tcBorders>
            <w:shd w:val="clear" w:color="auto" w:fill="auto"/>
            <w:vAlign w:val="center"/>
          </w:tcPr>
          <w:p w14:paraId="6988AD69" w14:textId="77777777" w:rsidR="001C0628" w:rsidRPr="00BA1E81" w:rsidRDefault="001C0628" w:rsidP="001C0628">
            <w:pPr>
              <w:jc w:val="center"/>
              <w:rPr>
                <w:color w:val="000000" w:themeColor="text1"/>
                <w:sz w:val="22"/>
                <w:szCs w:val="22"/>
              </w:rPr>
            </w:pPr>
            <w:r w:rsidRPr="00BA1E81">
              <w:rPr>
                <w:color w:val="000000" w:themeColor="text1"/>
                <w:sz w:val="22"/>
                <w:szCs w:val="22"/>
              </w:rPr>
              <w:t>ж/б 340х690</w:t>
            </w:r>
          </w:p>
        </w:tc>
        <w:tc>
          <w:tcPr>
            <w:tcW w:w="1755" w:type="dxa"/>
            <w:tcBorders>
              <w:top w:val="nil"/>
              <w:left w:val="nil"/>
              <w:bottom w:val="single" w:sz="4" w:space="0" w:color="auto"/>
              <w:right w:val="single" w:sz="4" w:space="0" w:color="auto"/>
            </w:tcBorders>
            <w:shd w:val="clear" w:color="auto" w:fill="auto"/>
            <w:vAlign w:val="center"/>
          </w:tcPr>
          <w:p w14:paraId="3B7178BA" w14:textId="77777777" w:rsidR="001C0628" w:rsidRPr="00BA1E81" w:rsidRDefault="001C0628" w:rsidP="001C0628">
            <w:pPr>
              <w:jc w:val="center"/>
              <w:rPr>
                <w:color w:val="000000" w:themeColor="text1"/>
                <w:sz w:val="22"/>
                <w:szCs w:val="22"/>
              </w:rPr>
            </w:pPr>
            <w:r w:rsidRPr="00BA1E81">
              <w:rPr>
                <w:color w:val="000000" w:themeColor="text1"/>
                <w:sz w:val="22"/>
                <w:szCs w:val="22"/>
              </w:rPr>
              <w:t>11,6</w:t>
            </w:r>
          </w:p>
        </w:tc>
      </w:tr>
      <w:tr w:rsidR="00BA1E81" w:rsidRPr="00BA1E81" w14:paraId="7A1606B6" w14:textId="77777777" w:rsidTr="001C0628">
        <w:tc>
          <w:tcPr>
            <w:tcW w:w="539" w:type="dxa"/>
          </w:tcPr>
          <w:p w14:paraId="7A9A8284" w14:textId="77777777" w:rsidR="001C0628" w:rsidRPr="00BA1E81" w:rsidRDefault="001C0628" w:rsidP="001C0628">
            <w:pPr>
              <w:jc w:val="center"/>
              <w:rPr>
                <w:color w:val="000000" w:themeColor="text1"/>
                <w:sz w:val="22"/>
                <w:szCs w:val="22"/>
              </w:rPr>
            </w:pPr>
            <w:r w:rsidRPr="00BA1E81">
              <w:rPr>
                <w:color w:val="000000" w:themeColor="text1"/>
                <w:sz w:val="22"/>
                <w:szCs w:val="22"/>
              </w:rPr>
              <w:t>8</w:t>
            </w:r>
          </w:p>
        </w:tc>
        <w:tc>
          <w:tcPr>
            <w:tcW w:w="5253" w:type="dxa"/>
          </w:tcPr>
          <w:p w14:paraId="148E00E2" w14:textId="77777777" w:rsidR="001C0628" w:rsidRPr="00BA1E81" w:rsidRDefault="001C0628" w:rsidP="001C0628">
            <w:pPr>
              <w:rPr>
                <w:color w:val="000000" w:themeColor="text1"/>
                <w:sz w:val="22"/>
                <w:szCs w:val="22"/>
              </w:rPr>
            </w:pPr>
            <w:r w:rsidRPr="00BA1E81">
              <w:rPr>
                <w:color w:val="000000" w:themeColor="text1"/>
                <w:sz w:val="22"/>
                <w:szCs w:val="22"/>
              </w:rPr>
              <w:t>Дорога автомобильная. Улица Республики</w:t>
            </w:r>
          </w:p>
        </w:tc>
        <w:tc>
          <w:tcPr>
            <w:tcW w:w="2271" w:type="dxa"/>
            <w:tcBorders>
              <w:top w:val="nil"/>
              <w:left w:val="single" w:sz="4" w:space="0" w:color="auto"/>
              <w:bottom w:val="single" w:sz="4" w:space="0" w:color="auto"/>
              <w:right w:val="single" w:sz="4" w:space="0" w:color="auto"/>
            </w:tcBorders>
            <w:shd w:val="clear" w:color="auto" w:fill="auto"/>
            <w:vAlign w:val="center"/>
          </w:tcPr>
          <w:p w14:paraId="26C4AC8E" w14:textId="77777777" w:rsidR="001C0628" w:rsidRPr="00BA1E81" w:rsidRDefault="001C0628" w:rsidP="001C0628">
            <w:pPr>
              <w:jc w:val="center"/>
              <w:rPr>
                <w:color w:val="000000" w:themeColor="text1"/>
                <w:sz w:val="22"/>
                <w:szCs w:val="22"/>
              </w:rPr>
            </w:pPr>
            <w:r w:rsidRPr="00BA1E81">
              <w:rPr>
                <w:color w:val="000000" w:themeColor="text1"/>
                <w:sz w:val="22"/>
                <w:szCs w:val="22"/>
              </w:rPr>
              <w:t>ж/б 530х360</w:t>
            </w:r>
          </w:p>
        </w:tc>
        <w:tc>
          <w:tcPr>
            <w:tcW w:w="1755" w:type="dxa"/>
            <w:tcBorders>
              <w:top w:val="nil"/>
              <w:left w:val="nil"/>
              <w:bottom w:val="single" w:sz="4" w:space="0" w:color="auto"/>
              <w:right w:val="single" w:sz="4" w:space="0" w:color="auto"/>
            </w:tcBorders>
            <w:shd w:val="clear" w:color="auto" w:fill="auto"/>
            <w:vAlign w:val="center"/>
          </w:tcPr>
          <w:p w14:paraId="621C7DE1" w14:textId="77777777" w:rsidR="001C0628" w:rsidRPr="00BA1E81" w:rsidRDefault="001C0628" w:rsidP="001C0628">
            <w:pPr>
              <w:jc w:val="center"/>
              <w:rPr>
                <w:color w:val="000000" w:themeColor="text1"/>
                <w:sz w:val="22"/>
                <w:szCs w:val="22"/>
              </w:rPr>
            </w:pPr>
            <w:r w:rsidRPr="00BA1E81">
              <w:rPr>
                <w:color w:val="000000" w:themeColor="text1"/>
                <w:sz w:val="22"/>
                <w:szCs w:val="22"/>
              </w:rPr>
              <w:t>3,47</w:t>
            </w:r>
          </w:p>
        </w:tc>
      </w:tr>
      <w:tr w:rsidR="00BA1E81" w:rsidRPr="00BA1E81" w14:paraId="3D07F6F0" w14:textId="77777777" w:rsidTr="001C0628">
        <w:tc>
          <w:tcPr>
            <w:tcW w:w="539" w:type="dxa"/>
          </w:tcPr>
          <w:p w14:paraId="3A0C7C7D" w14:textId="77777777" w:rsidR="001C0628" w:rsidRPr="00BA1E81" w:rsidRDefault="001C0628" w:rsidP="001C0628">
            <w:pPr>
              <w:jc w:val="center"/>
              <w:rPr>
                <w:color w:val="000000" w:themeColor="text1"/>
                <w:sz w:val="22"/>
                <w:szCs w:val="22"/>
              </w:rPr>
            </w:pPr>
            <w:r w:rsidRPr="00BA1E81">
              <w:rPr>
                <w:color w:val="000000" w:themeColor="text1"/>
                <w:sz w:val="22"/>
                <w:szCs w:val="22"/>
              </w:rPr>
              <w:t>9</w:t>
            </w:r>
          </w:p>
        </w:tc>
        <w:tc>
          <w:tcPr>
            <w:tcW w:w="5253" w:type="dxa"/>
          </w:tcPr>
          <w:p w14:paraId="0C10915E" w14:textId="77777777" w:rsidR="001C0628" w:rsidRPr="00BA1E81" w:rsidRDefault="001C0628" w:rsidP="001C0628">
            <w:pPr>
              <w:rPr>
                <w:color w:val="000000" w:themeColor="text1"/>
                <w:sz w:val="22"/>
                <w:szCs w:val="22"/>
              </w:rPr>
            </w:pPr>
            <w:r w:rsidRPr="00BA1E81">
              <w:rPr>
                <w:color w:val="000000" w:themeColor="text1"/>
                <w:sz w:val="22"/>
                <w:szCs w:val="22"/>
              </w:rPr>
              <w:t>Дорога автомобильная. Улица Гагарина</w:t>
            </w:r>
          </w:p>
        </w:tc>
        <w:tc>
          <w:tcPr>
            <w:tcW w:w="2271" w:type="dxa"/>
            <w:tcBorders>
              <w:top w:val="nil"/>
              <w:left w:val="single" w:sz="4" w:space="0" w:color="auto"/>
              <w:bottom w:val="single" w:sz="4" w:space="0" w:color="auto"/>
              <w:right w:val="single" w:sz="4" w:space="0" w:color="auto"/>
            </w:tcBorders>
            <w:shd w:val="clear" w:color="auto" w:fill="auto"/>
            <w:vAlign w:val="center"/>
          </w:tcPr>
          <w:p w14:paraId="72A58156" w14:textId="77777777" w:rsidR="001C0628" w:rsidRPr="00BA1E81" w:rsidRDefault="001C0628" w:rsidP="001C0628">
            <w:pPr>
              <w:jc w:val="center"/>
              <w:rPr>
                <w:color w:val="000000" w:themeColor="text1"/>
                <w:sz w:val="22"/>
                <w:szCs w:val="22"/>
              </w:rPr>
            </w:pPr>
            <w:r w:rsidRPr="00BA1E81">
              <w:rPr>
                <w:color w:val="000000" w:themeColor="text1"/>
                <w:sz w:val="22"/>
                <w:szCs w:val="22"/>
              </w:rPr>
              <w:t>ст. 510х230</w:t>
            </w:r>
          </w:p>
        </w:tc>
        <w:tc>
          <w:tcPr>
            <w:tcW w:w="1755" w:type="dxa"/>
            <w:tcBorders>
              <w:top w:val="nil"/>
              <w:left w:val="nil"/>
              <w:bottom w:val="single" w:sz="4" w:space="0" w:color="auto"/>
              <w:right w:val="single" w:sz="4" w:space="0" w:color="auto"/>
            </w:tcBorders>
            <w:shd w:val="clear" w:color="auto" w:fill="auto"/>
            <w:vAlign w:val="center"/>
          </w:tcPr>
          <w:p w14:paraId="525FB74D" w14:textId="77777777" w:rsidR="001C0628" w:rsidRPr="00BA1E81" w:rsidRDefault="001C0628" w:rsidP="001C0628">
            <w:pPr>
              <w:jc w:val="center"/>
              <w:rPr>
                <w:color w:val="000000" w:themeColor="text1"/>
                <w:sz w:val="22"/>
                <w:szCs w:val="22"/>
              </w:rPr>
            </w:pPr>
            <w:r w:rsidRPr="00BA1E81">
              <w:rPr>
                <w:color w:val="000000" w:themeColor="text1"/>
                <w:sz w:val="22"/>
                <w:szCs w:val="22"/>
              </w:rPr>
              <w:t>125,4</w:t>
            </w:r>
          </w:p>
        </w:tc>
      </w:tr>
      <w:tr w:rsidR="00BA1E81" w:rsidRPr="00BA1E81" w14:paraId="658C8D54" w14:textId="77777777" w:rsidTr="001C0628">
        <w:tc>
          <w:tcPr>
            <w:tcW w:w="539" w:type="dxa"/>
          </w:tcPr>
          <w:p w14:paraId="75993997" w14:textId="77777777" w:rsidR="001C0628" w:rsidRPr="00BA1E81" w:rsidRDefault="001C0628" w:rsidP="001C0628">
            <w:pPr>
              <w:jc w:val="center"/>
              <w:rPr>
                <w:color w:val="000000" w:themeColor="text1"/>
                <w:sz w:val="22"/>
                <w:szCs w:val="22"/>
              </w:rPr>
            </w:pPr>
            <w:r w:rsidRPr="00BA1E81">
              <w:rPr>
                <w:color w:val="000000" w:themeColor="text1"/>
                <w:sz w:val="22"/>
                <w:szCs w:val="22"/>
              </w:rPr>
              <w:t>10</w:t>
            </w:r>
          </w:p>
        </w:tc>
        <w:tc>
          <w:tcPr>
            <w:tcW w:w="5253" w:type="dxa"/>
          </w:tcPr>
          <w:p w14:paraId="12433EFC" w14:textId="77777777" w:rsidR="001C0628" w:rsidRPr="00BA1E81" w:rsidRDefault="001C0628" w:rsidP="001C0628">
            <w:pPr>
              <w:rPr>
                <w:color w:val="000000" w:themeColor="text1"/>
                <w:sz w:val="22"/>
                <w:szCs w:val="22"/>
              </w:rPr>
            </w:pPr>
            <w:r w:rsidRPr="00BA1E81">
              <w:rPr>
                <w:color w:val="000000" w:themeColor="text1"/>
                <w:sz w:val="22"/>
                <w:szCs w:val="22"/>
              </w:rPr>
              <w:t>Дорога автомобильная. Улица Майская</w:t>
            </w:r>
          </w:p>
        </w:tc>
        <w:tc>
          <w:tcPr>
            <w:tcW w:w="2271" w:type="dxa"/>
            <w:tcBorders>
              <w:top w:val="nil"/>
              <w:left w:val="single" w:sz="4" w:space="0" w:color="auto"/>
              <w:bottom w:val="single" w:sz="4" w:space="0" w:color="auto"/>
              <w:right w:val="single" w:sz="4" w:space="0" w:color="auto"/>
            </w:tcBorders>
            <w:shd w:val="clear" w:color="auto" w:fill="auto"/>
            <w:vAlign w:val="center"/>
          </w:tcPr>
          <w:p w14:paraId="38D3F707" w14:textId="77777777" w:rsidR="001C0628" w:rsidRPr="00BA1E81" w:rsidRDefault="001C0628" w:rsidP="001C0628">
            <w:pPr>
              <w:jc w:val="center"/>
              <w:rPr>
                <w:color w:val="000000" w:themeColor="text1"/>
                <w:sz w:val="22"/>
                <w:szCs w:val="22"/>
              </w:rPr>
            </w:pPr>
            <w:r w:rsidRPr="00BA1E81">
              <w:rPr>
                <w:color w:val="000000" w:themeColor="text1"/>
                <w:sz w:val="22"/>
                <w:szCs w:val="22"/>
              </w:rPr>
              <w:t>ж/б 330х480</w:t>
            </w:r>
          </w:p>
        </w:tc>
        <w:tc>
          <w:tcPr>
            <w:tcW w:w="1755" w:type="dxa"/>
            <w:tcBorders>
              <w:top w:val="nil"/>
              <w:left w:val="nil"/>
              <w:bottom w:val="single" w:sz="4" w:space="0" w:color="auto"/>
              <w:right w:val="single" w:sz="4" w:space="0" w:color="auto"/>
            </w:tcBorders>
            <w:shd w:val="clear" w:color="auto" w:fill="auto"/>
            <w:vAlign w:val="center"/>
          </w:tcPr>
          <w:p w14:paraId="36B8AB33" w14:textId="77777777" w:rsidR="001C0628" w:rsidRPr="00BA1E81" w:rsidRDefault="001C0628" w:rsidP="001C0628">
            <w:pPr>
              <w:jc w:val="center"/>
              <w:rPr>
                <w:color w:val="000000" w:themeColor="text1"/>
                <w:sz w:val="22"/>
                <w:szCs w:val="22"/>
              </w:rPr>
            </w:pPr>
            <w:r w:rsidRPr="00BA1E81">
              <w:rPr>
                <w:color w:val="000000" w:themeColor="text1"/>
                <w:sz w:val="22"/>
                <w:szCs w:val="22"/>
              </w:rPr>
              <w:t>586,2</w:t>
            </w:r>
          </w:p>
        </w:tc>
      </w:tr>
      <w:tr w:rsidR="00BA1E81" w:rsidRPr="00BA1E81" w14:paraId="72887ECA" w14:textId="77777777" w:rsidTr="001C0628">
        <w:tc>
          <w:tcPr>
            <w:tcW w:w="539" w:type="dxa"/>
          </w:tcPr>
          <w:p w14:paraId="5C16CC7F" w14:textId="77777777" w:rsidR="001C0628" w:rsidRPr="00BA1E81" w:rsidRDefault="001C0628" w:rsidP="001C0628">
            <w:pPr>
              <w:jc w:val="center"/>
              <w:rPr>
                <w:color w:val="000000" w:themeColor="text1"/>
                <w:sz w:val="22"/>
                <w:szCs w:val="22"/>
              </w:rPr>
            </w:pPr>
            <w:r w:rsidRPr="00BA1E81">
              <w:rPr>
                <w:color w:val="000000" w:themeColor="text1"/>
                <w:sz w:val="22"/>
                <w:szCs w:val="22"/>
              </w:rPr>
              <w:t>11</w:t>
            </w:r>
          </w:p>
        </w:tc>
        <w:tc>
          <w:tcPr>
            <w:tcW w:w="5253" w:type="dxa"/>
          </w:tcPr>
          <w:p w14:paraId="71AFFD13" w14:textId="77777777" w:rsidR="001C0628" w:rsidRPr="00BA1E81" w:rsidRDefault="001C0628" w:rsidP="001C0628">
            <w:pPr>
              <w:rPr>
                <w:color w:val="000000" w:themeColor="text1"/>
                <w:sz w:val="22"/>
                <w:szCs w:val="22"/>
              </w:rPr>
            </w:pPr>
            <w:r w:rsidRPr="00BA1E81">
              <w:rPr>
                <w:color w:val="000000" w:themeColor="text1"/>
                <w:sz w:val="22"/>
                <w:szCs w:val="22"/>
              </w:rPr>
              <w:t>Дорога автомобильная. Проспект Комсомольский</w:t>
            </w:r>
          </w:p>
        </w:tc>
        <w:tc>
          <w:tcPr>
            <w:tcW w:w="2271" w:type="dxa"/>
            <w:tcBorders>
              <w:top w:val="nil"/>
              <w:left w:val="single" w:sz="4" w:space="0" w:color="auto"/>
              <w:bottom w:val="single" w:sz="4" w:space="0" w:color="auto"/>
              <w:right w:val="single" w:sz="4" w:space="0" w:color="auto"/>
            </w:tcBorders>
            <w:shd w:val="clear" w:color="auto" w:fill="auto"/>
            <w:vAlign w:val="center"/>
          </w:tcPr>
          <w:p w14:paraId="078CB30C" w14:textId="77777777" w:rsidR="001C0628" w:rsidRPr="00BA1E81" w:rsidRDefault="001C0628" w:rsidP="001C0628">
            <w:pPr>
              <w:jc w:val="center"/>
              <w:rPr>
                <w:color w:val="000000" w:themeColor="text1"/>
                <w:sz w:val="22"/>
                <w:szCs w:val="22"/>
              </w:rPr>
            </w:pPr>
            <w:r w:rsidRPr="00BA1E81">
              <w:rPr>
                <w:color w:val="000000" w:themeColor="text1"/>
                <w:sz w:val="22"/>
                <w:szCs w:val="22"/>
              </w:rPr>
              <w:t>ж/б 350х580</w:t>
            </w:r>
          </w:p>
        </w:tc>
        <w:tc>
          <w:tcPr>
            <w:tcW w:w="1755" w:type="dxa"/>
            <w:tcBorders>
              <w:top w:val="nil"/>
              <w:left w:val="nil"/>
              <w:bottom w:val="single" w:sz="4" w:space="0" w:color="auto"/>
              <w:right w:val="single" w:sz="4" w:space="0" w:color="auto"/>
            </w:tcBorders>
            <w:shd w:val="clear" w:color="auto" w:fill="auto"/>
            <w:vAlign w:val="center"/>
          </w:tcPr>
          <w:p w14:paraId="3BBD91A0" w14:textId="77777777" w:rsidR="001C0628" w:rsidRPr="00BA1E81" w:rsidRDefault="001C0628" w:rsidP="001C0628">
            <w:pPr>
              <w:jc w:val="center"/>
              <w:rPr>
                <w:color w:val="000000" w:themeColor="text1"/>
                <w:sz w:val="22"/>
                <w:szCs w:val="22"/>
              </w:rPr>
            </w:pPr>
            <w:r w:rsidRPr="00BA1E81">
              <w:rPr>
                <w:color w:val="000000" w:themeColor="text1"/>
                <w:sz w:val="22"/>
                <w:szCs w:val="22"/>
              </w:rPr>
              <w:t>66,24</w:t>
            </w:r>
          </w:p>
        </w:tc>
      </w:tr>
      <w:tr w:rsidR="00BA1E81" w:rsidRPr="00BA1E81" w14:paraId="414FE37B" w14:textId="77777777" w:rsidTr="001C0628">
        <w:tc>
          <w:tcPr>
            <w:tcW w:w="539" w:type="dxa"/>
          </w:tcPr>
          <w:p w14:paraId="7974F926" w14:textId="77777777" w:rsidR="001C0628" w:rsidRPr="00BA1E81" w:rsidRDefault="001C0628" w:rsidP="001C0628">
            <w:pPr>
              <w:jc w:val="center"/>
              <w:rPr>
                <w:color w:val="000000" w:themeColor="text1"/>
                <w:sz w:val="22"/>
                <w:szCs w:val="22"/>
              </w:rPr>
            </w:pPr>
            <w:r w:rsidRPr="00BA1E81">
              <w:rPr>
                <w:color w:val="000000" w:themeColor="text1"/>
                <w:sz w:val="22"/>
                <w:szCs w:val="22"/>
              </w:rPr>
              <w:t>12</w:t>
            </w:r>
          </w:p>
        </w:tc>
        <w:tc>
          <w:tcPr>
            <w:tcW w:w="5253" w:type="dxa"/>
          </w:tcPr>
          <w:p w14:paraId="17872B0E" w14:textId="77777777" w:rsidR="001C0628" w:rsidRPr="00BA1E81" w:rsidRDefault="001C0628" w:rsidP="001C0628">
            <w:pPr>
              <w:rPr>
                <w:color w:val="000000" w:themeColor="text1"/>
                <w:sz w:val="22"/>
                <w:szCs w:val="22"/>
              </w:rPr>
            </w:pPr>
            <w:r w:rsidRPr="00BA1E81">
              <w:rPr>
                <w:color w:val="000000" w:themeColor="text1"/>
                <w:sz w:val="22"/>
                <w:szCs w:val="22"/>
              </w:rPr>
              <w:t>Дорога автомобильная по проспекту Пролетарский(от улицы 30 лет Победы до улицы Геологическая)</w:t>
            </w:r>
          </w:p>
        </w:tc>
        <w:tc>
          <w:tcPr>
            <w:tcW w:w="2271" w:type="dxa"/>
            <w:tcBorders>
              <w:top w:val="nil"/>
              <w:left w:val="single" w:sz="4" w:space="0" w:color="auto"/>
              <w:bottom w:val="single" w:sz="4" w:space="0" w:color="auto"/>
              <w:right w:val="single" w:sz="4" w:space="0" w:color="auto"/>
            </w:tcBorders>
            <w:shd w:val="clear" w:color="auto" w:fill="auto"/>
            <w:vAlign w:val="center"/>
          </w:tcPr>
          <w:p w14:paraId="378B827E" w14:textId="77777777" w:rsidR="001C0628" w:rsidRPr="00BA1E81" w:rsidRDefault="001C0628" w:rsidP="001C0628">
            <w:pPr>
              <w:jc w:val="center"/>
              <w:rPr>
                <w:color w:val="000000" w:themeColor="text1"/>
                <w:sz w:val="22"/>
                <w:szCs w:val="22"/>
              </w:rPr>
            </w:pPr>
            <w:r w:rsidRPr="00BA1E81">
              <w:rPr>
                <w:color w:val="000000" w:themeColor="text1"/>
                <w:sz w:val="22"/>
                <w:szCs w:val="22"/>
              </w:rPr>
              <w:t>ж/б 350х400</w:t>
            </w:r>
          </w:p>
        </w:tc>
        <w:tc>
          <w:tcPr>
            <w:tcW w:w="1755" w:type="dxa"/>
            <w:tcBorders>
              <w:top w:val="nil"/>
              <w:left w:val="nil"/>
              <w:bottom w:val="single" w:sz="4" w:space="0" w:color="auto"/>
              <w:right w:val="single" w:sz="4" w:space="0" w:color="auto"/>
            </w:tcBorders>
            <w:shd w:val="clear" w:color="auto" w:fill="auto"/>
            <w:vAlign w:val="center"/>
          </w:tcPr>
          <w:p w14:paraId="7E19DD68" w14:textId="77777777" w:rsidR="001C0628" w:rsidRPr="00BA1E81" w:rsidRDefault="001C0628" w:rsidP="001C0628">
            <w:pPr>
              <w:jc w:val="center"/>
              <w:rPr>
                <w:color w:val="000000" w:themeColor="text1"/>
                <w:sz w:val="22"/>
                <w:szCs w:val="22"/>
              </w:rPr>
            </w:pPr>
            <w:r w:rsidRPr="00BA1E81">
              <w:rPr>
                <w:color w:val="000000" w:themeColor="text1"/>
                <w:sz w:val="22"/>
                <w:szCs w:val="22"/>
              </w:rPr>
              <w:t>34,51</w:t>
            </w:r>
          </w:p>
        </w:tc>
      </w:tr>
      <w:tr w:rsidR="00BA1E81" w:rsidRPr="00BA1E81" w14:paraId="05EEFA10" w14:textId="77777777" w:rsidTr="001C0628">
        <w:tc>
          <w:tcPr>
            <w:tcW w:w="539" w:type="dxa"/>
          </w:tcPr>
          <w:p w14:paraId="30D6B389" w14:textId="77777777" w:rsidR="001C0628" w:rsidRPr="00BA1E81" w:rsidRDefault="001C0628" w:rsidP="001C0628">
            <w:pPr>
              <w:jc w:val="center"/>
              <w:rPr>
                <w:color w:val="000000" w:themeColor="text1"/>
                <w:sz w:val="22"/>
                <w:szCs w:val="22"/>
              </w:rPr>
            </w:pPr>
            <w:r w:rsidRPr="00BA1E81">
              <w:rPr>
                <w:color w:val="000000" w:themeColor="text1"/>
                <w:sz w:val="22"/>
                <w:szCs w:val="22"/>
              </w:rPr>
              <w:t>13</w:t>
            </w:r>
          </w:p>
        </w:tc>
        <w:tc>
          <w:tcPr>
            <w:tcW w:w="5253" w:type="dxa"/>
          </w:tcPr>
          <w:p w14:paraId="37B25E0B" w14:textId="77777777" w:rsidR="001C0628" w:rsidRPr="00BA1E81" w:rsidRDefault="001C0628" w:rsidP="001C0628">
            <w:pPr>
              <w:rPr>
                <w:color w:val="000000" w:themeColor="text1"/>
                <w:sz w:val="22"/>
                <w:szCs w:val="22"/>
              </w:rPr>
            </w:pPr>
            <w:r w:rsidRPr="00BA1E81">
              <w:rPr>
                <w:color w:val="000000" w:themeColor="text1"/>
                <w:sz w:val="22"/>
                <w:szCs w:val="22"/>
              </w:rPr>
              <w:t>Улица Энергетиков (от Майской до Энгельса)</w:t>
            </w:r>
          </w:p>
        </w:tc>
        <w:tc>
          <w:tcPr>
            <w:tcW w:w="2271" w:type="dxa"/>
            <w:tcBorders>
              <w:top w:val="nil"/>
              <w:left w:val="single" w:sz="4" w:space="0" w:color="auto"/>
              <w:bottom w:val="single" w:sz="4" w:space="0" w:color="auto"/>
              <w:right w:val="single" w:sz="4" w:space="0" w:color="auto"/>
            </w:tcBorders>
            <w:shd w:val="clear" w:color="auto" w:fill="auto"/>
            <w:vAlign w:val="center"/>
          </w:tcPr>
          <w:p w14:paraId="50CEAC94" w14:textId="77777777" w:rsidR="001C0628" w:rsidRPr="00BA1E81" w:rsidRDefault="001C0628" w:rsidP="001C0628">
            <w:pPr>
              <w:jc w:val="center"/>
              <w:rPr>
                <w:color w:val="000000" w:themeColor="text1"/>
                <w:sz w:val="22"/>
                <w:szCs w:val="22"/>
              </w:rPr>
            </w:pPr>
            <w:r w:rsidRPr="00BA1E81">
              <w:rPr>
                <w:color w:val="000000" w:themeColor="text1"/>
                <w:sz w:val="22"/>
                <w:szCs w:val="22"/>
              </w:rPr>
              <w:t>ж/б 360х580</w:t>
            </w:r>
          </w:p>
        </w:tc>
        <w:tc>
          <w:tcPr>
            <w:tcW w:w="1755" w:type="dxa"/>
            <w:tcBorders>
              <w:top w:val="nil"/>
              <w:left w:val="nil"/>
              <w:bottom w:val="single" w:sz="4" w:space="0" w:color="auto"/>
              <w:right w:val="single" w:sz="4" w:space="0" w:color="auto"/>
            </w:tcBorders>
            <w:shd w:val="clear" w:color="auto" w:fill="auto"/>
            <w:vAlign w:val="center"/>
          </w:tcPr>
          <w:p w14:paraId="23BF88C7" w14:textId="77777777" w:rsidR="001C0628" w:rsidRPr="00BA1E81" w:rsidRDefault="001C0628" w:rsidP="001C0628">
            <w:pPr>
              <w:jc w:val="center"/>
              <w:rPr>
                <w:color w:val="000000" w:themeColor="text1"/>
                <w:sz w:val="22"/>
                <w:szCs w:val="22"/>
              </w:rPr>
            </w:pPr>
            <w:r w:rsidRPr="00BA1E81">
              <w:rPr>
                <w:color w:val="000000" w:themeColor="text1"/>
                <w:sz w:val="22"/>
                <w:szCs w:val="22"/>
              </w:rPr>
              <w:t>12,7</w:t>
            </w:r>
          </w:p>
        </w:tc>
      </w:tr>
      <w:tr w:rsidR="00BA1E81" w:rsidRPr="00BA1E81" w14:paraId="54939D1D" w14:textId="77777777" w:rsidTr="001C0628">
        <w:tc>
          <w:tcPr>
            <w:tcW w:w="539" w:type="dxa"/>
            <w:vMerge w:val="restart"/>
          </w:tcPr>
          <w:p w14:paraId="3BFBDB08" w14:textId="77777777" w:rsidR="001C0628" w:rsidRPr="00BA1E81" w:rsidRDefault="001C0628" w:rsidP="001C0628">
            <w:pPr>
              <w:jc w:val="center"/>
              <w:rPr>
                <w:color w:val="000000" w:themeColor="text1"/>
                <w:sz w:val="22"/>
                <w:szCs w:val="22"/>
              </w:rPr>
            </w:pPr>
            <w:r w:rsidRPr="00BA1E81">
              <w:rPr>
                <w:color w:val="000000" w:themeColor="text1"/>
                <w:sz w:val="22"/>
                <w:szCs w:val="22"/>
              </w:rPr>
              <w:t>14</w:t>
            </w:r>
          </w:p>
        </w:tc>
        <w:tc>
          <w:tcPr>
            <w:tcW w:w="5253" w:type="dxa"/>
            <w:vMerge w:val="restart"/>
          </w:tcPr>
          <w:p w14:paraId="480E839E" w14:textId="77777777" w:rsidR="001C0628" w:rsidRPr="00BA1E81" w:rsidRDefault="001C0628" w:rsidP="001C0628">
            <w:pPr>
              <w:rPr>
                <w:color w:val="000000" w:themeColor="text1"/>
                <w:sz w:val="22"/>
                <w:szCs w:val="22"/>
              </w:rPr>
            </w:pPr>
            <w:r w:rsidRPr="00BA1E81">
              <w:rPr>
                <w:color w:val="000000" w:themeColor="text1"/>
                <w:sz w:val="22"/>
                <w:szCs w:val="22"/>
              </w:rPr>
              <w:t>Улица Привокзальная</w:t>
            </w:r>
          </w:p>
        </w:tc>
        <w:tc>
          <w:tcPr>
            <w:tcW w:w="2271" w:type="dxa"/>
            <w:tcBorders>
              <w:top w:val="nil"/>
              <w:left w:val="single" w:sz="4" w:space="0" w:color="auto"/>
              <w:bottom w:val="single" w:sz="4" w:space="0" w:color="auto"/>
              <w:right w:val="single" w:sz="4" w:space="0" w:color="auto"/>
            </w:tcBorders>
            <w:shd w:val="clear" w:color="auto" w:fill="auto"/>
            <w:vAlign w:val="center"/>
          </w:tcPr>
          <w:p w14:paraId="6FDC29B3" w14:textId="77777777" w:rsidR="001C0628" w:rsidRPr="00BA1E81" w:rsidRDefault="001C0628" w:rsidP="001C0628">
            <w:pPr>
              <w:jc w:val="center"/>
              <w:rPr>
                <w:color w:val="000000" w:themeColor="text1"/>
                <w:sz w:val="22"/>
                <w:szCs w:val="22"/>
              </w:rPr>
            </w:pPr>
            <w:r w:rsidRPr="00BA1E81">
              <w:rPr>
                <w:color w:val="000000" w:themeColor="text1"/>
                <w:sz w:val="22"/>
                <w:szCs w:val="22"/>
              </w:rPr>
              <w:t>ж/б 400х700х650</w:t>
            </w:r>
          </w:p>
        </w:tc>
        <w:tc>
          <w:tcPr>
            <w:tcW w:w="1755" w:type="dxa"/>
            <w:tcBorders>
              <w:top w:val="nil"/>
              <w:left w:val="nil"/>
              <w:bottom w:val="single" w:sz="4" w:space="0" w:color="auto"/>
              <w:right w:val="single" w:sz="4" w:space="0" w:color="auto"/>
            </w:tcBorders>
            <w:shd w:val="clear" w:color="auto" w:fill="auto"/>
            <w:vAlign w:val="center"/>
          </w:tcPr>
          <w:p w14:paraId="6C38A80B" w14:textId="77777777" w:rsidR="001C0628" w:rsidRPr="00BA1E81" w:rsidRDefault="001C0628" w:rsidP="001C0628">
            <w:pPr>
              <w:jc w:val="center"/>
              <w:rPr>
                <w:color w:val="000000" w:themeColor="text1"/>
                <w:sz w:val="22"/>
                <w:szCs w:val="22"/>
              </w:rPr>
            </w:pPr>
            <w:r w:rsidRPr="00BA1E81">
              <w:rPr>
                <w:color w:val="000000" w:themeColor="text1"/>
                <w:sz w:val="22"/>
                <w:szCs w:val="22"/>
              </w:rPr>
              <w:t>12,03</w:t>
            </w:r>
          </w:p>
        </w:tc>
      </w:tr>
      <w:tr w:rsidR="00BA1E81" w:rsidRPr="00BA1E81" w14:paraId="0338EEED" w14:textId="77777777" w:rsidTr="001C0628">
        <w:tc>
          <w:tcPr>
            <w:tcW w:w="539" w:type="dxa"/>
            <w:vMerge/>
          </w:tcPr>
          <w:p w14:paraId="3DFF49C3" w14:textId="77777777" w:rsidR="001C0628" w:rsidRPr="00BA1E81" w:rsidRDefault="001C0628" w:rsidP="001C0628">
            <w:pPr>
              <w:jc w:val="center"/>
              <w:rPr>
                <w:color w:val="000000" w:themeColor="text1"/>
                <w:sz w:val="22"/>
                <w:szCs w:val="22"/>
              </w:rPr>
            </w:pPr>
          </w:p>
        </w:tc>
        <w:tc>
          <w:tcPr>
            <w:tcW w:w="5253" w:type="dxa"/>
            <w:vMerge/>
          </w:tcPr>
          <w:p w14:paraId="05BD8AB8" w14:textId="77777777" w:rsidR="001C0628" w:rsidRPr="00BA1E81" w:rsidRDefault="001C0628" w:rsidP="001C0628">
            <w:pPr>
              <w:rPr>
                <w:color w:val="000000" w:themeColor="text1"/>
                <w:sz w:val="22"/>
                <w:szCs w:val="22"/>
              </w:rPr>
            </w:pPr>
          </w:p>
        </w:tc>
        <w:tc>
          <w:tcPr>
            <w:tcW w:w="2271" w:type="dxa"/>
            <w:tcBorders>
              <w:top w:val="nil"/>
              <w:left w:val="single" w:sz="4" w:space="0" w:color="auto"/>
              <w:bottom w:val="single" w:sz="4" w:space="0" w:color="auto"/>
              <w:right w:val="single" w:sz="4" w:space="0" w:color="auto"/>
            </w:tcBorders>
            <w:shd w:val="clear" w:color="auto" w:fill="auto"/>
            <w:vAlign w:val="center"/>
          </w:tcPr>
          <w:p w14:paraId="537F7641" w14:textId="77777777" w:rsidR="001C0628" w:rsidRPr="00BA1E81" w:rsidRDefault="001C0628" w:rsidP="001C0628">
            <w:pPr>
              <w:jc w:val="center"/>
              <w:rPr>
                <w:color w:val="000000" w:themeColor="text1"/>
                <w:sz w:val="22"/>
                <w:szCs w:val="22"/>
              </w:rPr>
            </w:pPr>
            <w:r w:rsidRPr="00BA1E81">
              <w:rPr>
                <w:color w:val="000000" w:themeColor="text1"/>
                <w:sz w:val="22"/>
                <w:szCs w:val="22"/>
              </w:rPr>
              <w:t>ж/б 400х700х670</w:t>
            </w:r>
          </w:p>
        </w:tc>
        <w:tc>
          <w:tcPr>
            <w:tcW w:w="1755" w:type="dxa"/>
            <w:tcBorders>
              <w:top w:val="nil"/>
              <w:left w:val="nil"/>
              <w:bottom w:val="single" w:sz="4" w:space="0" w:color="auto"/>
              <w:right w:val="single" w:sz="4" w:space="0" w:color="auto"/>
            </w:tcBorders>
            <w:shd w:val="clear" w:color="auto" w:fill="auto"/>
            <w:vAlign w:val="center"/>
          </w:tcPr>
          <w:p w14:paraId="5BE88B68" w14:textId="77777777" w:rsidR="001C0628" w:rsidRPr="00BA1E81" w:rsidRDefault="001C0628" w:rsidP="001C0628">
            <w:pPr>
              <w:jc w:val="center"/>
              <w:rPr>
                <w:color w:val="000000" w:themeColor="text1"/>
                <w:sz w:val="22"/>
                <w:szCs w:val="22"/>
              </w:rPr>
            </w:pPr>
            <w:r w:rsidRPr="00BA1E81">
              <w:rPr>
                <w:color w:val="000000" w:themeColor="text1"/>
                <w:sz w:val="22"/>
                <w:szCs w:val="22"/>
              </w:rPr>
              <w:t>11,66</w:t>
            </w:r>
          </w:p>
        </w:tc>
      </w:tr>
      <w:tr w:rsidR="00BA1E81" w:rsidRPr="00BA1E81" w14:paraId="1769AA44" w14:textId="77777777" w:rsidTr="001C0628">
        <w:tc>
          <w:tcPr>
            <w:tcW w:w="539" w:type="dxa"/>
            <w:vMerge/>
          </w:tcPr>
          <w:p w14:paraId="3A329AEB" w14:textId="77777777" w:rsidR="001C0628" w:rsidRPr="00BA1E81" w:rsidRDefault="001C0628" w:rsidP="001C0628">
            <w:pPr>
              <w:jc w:val="center"/>
              <w:rPr>
                <w:color w:val="000000" w:themeColor="text1"/>
                <w:sz w:val="22"/>
                <w:szCs w:val="22"/>
              </w:rPr>
            </w:pPr>
          </w:p>
        </w:tc>
        <w:tc>
          <w:tcPr>
            <w:tcW w:w="5253" w:type="dxa"/>
            <w:vMerge/>
          </w:tcPr>
          <w:p w14:paraId="426DF247" w14:textId="77777777" w:rsidR="001C0628" w:rsidRPr="00BA1E81" w:rsidRDefault="001C0628" w:rsidP="001C0628">
            <w:pPr>
              <w:rPr>
                <w:color w:val="000000" w:themeColor="text1"/>
                <w:sz w:val="22"/>
                <w:szCs w:val="22"/>
              </w:rPr>
            </w:pPr>
          </w:p>
        </w:tc>
        <w:tc>
          <w:tcPr>
            <w:tcW w:w="2271" w:type="dxa"/>
            <w:tcBorders>
              <w:top w:val="nil"/>
              <w:left w:val="single" w:sz="4" w:space="0" w:color="auto"/>
              <w:bottom w:val="single" w:sz="4" w:space="0" w:color="auto"/>
              <w:right w:val="single" w:sz="4" w:space="0" w:color="auto"/>
            </w:tcBorders>
            <w:shd w:val="clear" w:color="auto" w:fill="auto"/>
            <w:vAlign w:val="center"/>
          </w:tcPr>
          <w:p w14:paraId="0EF47486" w14:textId="77777777" w:rsidR="001C0628" w:rsidRPr="00BA1E81" w:rsidRDefault="001C0628" w:rsidP="001C0628">
            <w:pPr>
              <w:jc w:val="center"/>
              <w:rPr>
                <w:color w:val="000000" w:themeColor="text1"/>
                <w:sz w:val="22"/>
                <w:szCs w:val="22"/>
              </w:rPr>
            </w:pPr>
            <w:r w:rsidRPr="00BA1E81">
              <w:rPr>
                <w:color w:val="000000" w:themeColor="text1"/>
                <w:sz w:val="22"/>
                <w:szCs w:val="22"/>
              </w:rPr>
              <w:t>ж/б 400х700х690</w:t>
            </w:r>
          </w:p>
        </w:tc>
        <w:tc>
          <w:tcPr>
            <w:tcW w:w="1755" w:type="dxa"/>
            <w:tcBorders>
              <w:top w:val="nil"/>
              <w:left w:val="nil"/>
              <w:bottom w:val="single" w:sz="4" w:space="0" w:color="auto"/>
              <w:right w:val="single" w:sz="4" w:space="0" w:color="auto"/>
            </w:tcBorders>
            <w:shd w:val="clear" w:color="auto" w:fill="auto"/>
            <w:vAlign w:val="center"/>
          </w:tcPr>
          <w:p w14:paraId="5326ED47" w14:textId="77777777" w:rsidR="001C0628" w:rsidRPr="00BA1E81" w:rsidRDefault="001C0628" w:rsidP="001C0628">
            <w:pPr>
              <w:jc w:val="center"/>
              <w:rPr>
                <w:color w:val="000000" w:themeColor="text1"/>
                <w:sz w:val="22"/>
                <w:szCs w:val="22"/>
              </w:rPr>
            </w:pPr>
            <w:r w:rsidRPr="00BA1E81">
              <w:rPr>
                <w:color w:val="000000" w:themeColor="text1"/>
                <w:sz w:val="22"/>
                <w:szCs w:val="22"/>
              </w:rPr>
              <w:t>12,27</w:t>
            </w:r>
          </w:p>
        </w:tc>
      </w:tr>
      <w:tr w:rsidR="00BA1E81" w:rsidRPr="00BA1E81" w14:paraId="317FDA78" w14:textId="77777777" w:rsidTr="001C0628">
        <w:tc>
          <w:tcPr>
            <w:tcW w:w="539" w:type="dxa"/>
            <w:vMerge/>
          </w:tcPr>
          <w:p w14:paraId="4BB5B4A4" w14:textId="77777777" w:rsidR="001C0628" w:rsidRPr="00BA1E81" w:rsidRDefault="001C0628" w:rsidP="001C0628">
            <w:pPr>
              <w:jc w:val="center"/>
              <w:rPr>
                <w:color w:val="000000" w:themeColor="text1"/>
                <w:sz w:val="22"/>
                <w:szCs w:val="22"/>
              </w:rPr>
            </w:pPr>
          </w:p>
        </w:tc>
        <w:tc>
          <w:tcPr>
            <w:tcW w:w="5253" w:type="dxa"/>
            <w:vMerge/>
          </w:tcPr>
          <w:p w14:paraId="14DFCB6D" w14:textId="77777777" w:rsidR="001C0628" w:rsidRPr="00BA1E81" w:rsidRDefault="001C0628" w:rsidP="001C0628">
            <w:pPr>
              <w:rPr>
                <w:color w:val="000000" w:themeColor="text1"/>
                <w:sz w:val="22"/>
                <w:szCs w:val="22"/>
              </w:rPr>
            </w:pPr>
          </w:p>
        </w:tc>
        <w:tc>
          <w:tcPr>
            <w:tcW w:w="2271" w:type="dxa"/>
            <w:tcBorders>
              <w:top w:val="nil"/>
              <w:left w:val="single" w:sz="4" w:space="0" w:color="auto"/>
              <w:bottom w:val="single" w:sz="4" w:space="0" w:color="auto"/>
              <w:right w:val="single" w:sz="4" w:space="0" w:color="auto"/>
            </w:tcBorders>
            <w:shd w:val="clear" w:color="auto" w:fill="auto"/>
            <w:vAlign w:val="center"/>
          </w:tcPr>
          <w:p w14:paraId="688BD1E3" w14:textId="77777777" w:rsidR="001C0628" w:rsidRPr="00BA1E81" w:rsidRDefault="001C0628" w:rsidP="001C0628">
            <w:pPr>
              <w:jc w:val="center"/>
              <w:rPr>
                <w:color w:val="000000" w:themeColor="text1"/>
                <w:sz w:val="22"/>
                <w:szCs w:val="22"/>
              </w:rPr>
            </w:pPr>
            <w:r w:rsidRPr="00BA1E81">
              <w:rPr>
                <w:color w:val="000000" w:themeColor="text1"/>
                <w:sz w:val="22"/>
                <w:szCs w:val="22"/>
              </w:rPr>
              <w:t>ж/б 400х700х700</w:t>
            </w:r>
          </w:p>
        </w:tc>
        <w:tc>
          <w:tcPr>
            <w:tcW w:w="1755" w:type="dxa"/>
            <w:tcBorders>
              <w:top w:val="nil"/>
              <w:left w:val="nil"/>
              <w:bottom w:val="single" w:sz="4" w:space="0" w:color="auto"/>
              <w:right w:val="single" w:sz="4" w:space="0" w:color="auto"/>
            </w:tcBorders>
            <w:shd w:val="clear" w:color="auto" w:fill="auto"/>
            <w:vAlign w:val="center"/>
          </w:tcPr>
          <w:p w14:paraId="56FFE1A2" w14:textId="77777777" w:rsidR="001C0628" w:rsidRPr="00BA1E81" w:rsidRDefault="001C0628" w:rsidP="001C0628">
            <w:pPr>
              <w:jc w:val="center"/>
              <w:rPr>
                <w:color w:val="000000" w:themeColor="text1"/>
                <w:sz w:val="22"/>
                <w:szCs w:val="22"/>
              </w:rPr>
            </w:pPr>
            <w:r w:rsidRPr="00BA1E81">
              <w:rPr>
                <w:color w:val="000000" w:themeColor="text1"/>
                <w:sz w:val="22"/>
                <w:szCs w:val="22"/>
              </w:rPr>
              <w:t>107,58</w:t>
            </w:r>
          </w:p>
        </w:tc>
      </w:tr>
      <w:tr w:rsidR="00BA1E81" w:rsidRPr="00BA1E81" w14:paraId="0DADD0C4" w14:textId="77777777" w:rsidTr="001C0628">
        <w:tc>
          <w:tcPr>
            <w:tcW w:w="539" w:type="dxa"/>
            <w:vMerge w:val="restart"/>
          </w:tcPr>
          <w:p w14:paraId="10ED0689" w14:textId="77777777" w:rsidR="001C0628" w:rsidRPr="00BA1E81" w:rsidRDefault="001C0628" w:rsidP="001C0628">
            <w:pPr>
              <w:jc w:val="center"/>
              <w:rPr>
                <w:color w:val="000000" w:themeColor="text1"/>
                <w:sz w:val="22"/>
                <w:szCs w:val="22"/>
              </w:rPr>
            </w:pPr>
            <w:r w:rsidRPr="00BA1E81">
              <w:rPr>
                <w:color w:val="000000" w:themeColor="text1"/>
                <w:sz w:val="22"/>
                <w:szCs w:val="22"/>
              </w:rPr>
              <w:t>15</w:t>
            </w:r>
          </w:p>
        </w:tc>
        <w:tc>
          <w:tcPr>
            <w:tcW w:w="5253" w:type="dxa"/>
            <w:vMerge w:val="restart"/>
          </w:tcPr>
          <w:p w14:paraId="7020808C" w14:textId="77777777" w:rsidR="001C0628" w:rsidRPr="00BA1E81" w:rsidRDefault="001C0628" w:rsidP="001C0628">
            <w:pPr>
              <w:rPr>
                <w:color w:val="000000" w:themeColor="text1"/>
                <w:sz w:val="22"/>
                <w:szCs w:val="22"/>
              </w:rPr>
            </w:pPr>
            <w:r w:rsidRPr="00BA1E81">
              <w:rPr>
                <w:color w:val="000000" w:themeColor="text1"/>
                <w:sz w:val="22"/>
                <w:szCs w:val="22"/>
              </w:rPr>
              <w:t>Внутриквартальные проезды. Реконструкция СОК "Энергетик"</w:t>
            </w:r>
          </w:p>
        </w:tc>
        <w:tc>
          <w:tcPr>
            <w:tcW w:w="2271" w:type="dxa"/>
            <w:tcBorders>
              <w:top w:val="nil"/>
              <w:left w:val="single" w:sz="4" w:space="0" w:color="auto"/>
              <w:bottom w:val="single" w:sz="4" w:space="0" w:color="auto"/>
              <w:right w:val="single" w:sz="4" w:space="0" w:color="auto"/>
            </w:tcBorders>
            <w:shd w:val="clear" w:color="auto" w:fill="auto"/>
            <w:vAlign w:val="center"/>
          </w:tcPr>
          <w:p w14:paraId="29F05F57" w14:textId="77777777" w:rsidR="001C0628" w:rsidRPr="00BA1E81" w:rsidRDefault="001C0628" w:rsidP="001C0628">
            <w:pPr>
              <w:jc w:val="center"/>
              <w:rPr>
                <w:color w:val="000000" w:themeColor="text1"/>
                <w:sz w:val="22"/>
                <w:szCs w:val="22"/>
              </w:rPr>
            </w:pPr>
            <w:r w:rsidRPr="00BA1E81">
              <w:rPr>
                <w:color w:val="000000" w:themeColor="text1"/>
                <w:sz w:val="22"/>
                <w:szCs w:val="22"/>
              </w:rPr>
              <w:t>ж/б 250х350</w:t>
            </w:r>
          </w:p>
        </w:tc>
        <w:tc>
          <w:tcPr>
            <w:tcW w:w="1755" w:type="dxa"/>
            <w:tcBorders>
              <w:top w:val="nil"/>
              <w:left w:val="nil"/>
              <w:bottom w:val="single" w:sz="4" w:space="0" w:color="auto"/>
              <w:right w:val="single" w:sz="4" w:space="0" w:color="auto"/>
            </w:tcBorders>
            <w:shd w:val="clear" w:color="auto" w:fill="auto"/>
            <w:vAlign w:val="center"/>
          </w:tcPr>
          <w:p w14:paraId="0586566A" w14:textId="77777777" w:rsidR="001C0628" w:rsidRPr="00BA1E81" w:rsidRDefault="001C0628" w:rsidP="001C0628">
            <w:pPr>
              <w:jc w:val="center"/>
              <w:rPr>
                <w:color w:val="000000" w:themeColor="text1"/>
                <w:sz w:val="22"/>
                <w:szCs w:val="22"/>
              </w:rPr>
            </w:pPr>
            <w:r w:rsidRPr="00BA1E81">
              <w:rPr>
                <w:color w:val="000000" w:themeColor="text1"/>
                <w:sz w:val="22"/>
                <w:szCs w:val="22"/>
              </w:rPr>
              <w:t>95,46</w:t>
            </w:r>
          </w:p>
        </w:tc>
      </w:tr>
      <w:tr w:rsidR="00BA1E81" w:rsidRPr="00BA1E81" w14:paraId="1713E833" w14:textId="77777777" w:rsidTr="001C0628">
        <w:tc>
          <w:tcPr>
            <w:tcW w:w="539" w:type="dxa"/>
            <w:vMerge/>
          </w:tcPr>
          <w:p w14:paraId="602EA1C7" w14:textId="77777777" w:rsidR="001C0628" w:rsidRPr="00BA1E81" w:rsidRDefault="001C0628" w:rsidP="001C0628">
            <w:pPr>
              <w:jc w:val="center"/>
              <w:rPr>
                <w:color w:val="000000" w:themeColor="text1"/>
                <w:sz w:val="22"/>
                <w:szCs w:val="22"/>
              </w:rPr>
            </w:pPr>
          </w:p>
        </w:tc>
        <w:tc>
          <w:tcPr>
            <w:tcW w:w="5253" w:type="dxa"/>
            <w:vMerge/>
          </w:tcPr>
          <w:p w14:paraId="7801406E" w14:textId="77777777" w:rsidR="001C0628" w:rsidRPr="00BA1E81" w:rsidRDefault="001C0628" w:rsidP="001C0628">
            <w:pPr>
              <w:rPr>
                <w:color w:val="000000" w:themeColor="text1"/>
                <w:sz w:val="22"/>
                <w:szCs w:val="22"/>
              </w:rPr>
            </w:pPr>
          </w:p>
        </w:tc>
        <w:tc>
          <w:tcPr>
            <w:tcW w:w="2271" w:type="dxa"/>
            <w:tcBorders>
              <w:top w:val="nil"/>
              <w:left w:val="single" w:sz="4" w:space="0" w:color="auto"/>
              <w:bottom w:val="single" w:sz="4" w:space="0" w:color="auto"/>
              <w:right w:val="single" w:sz="4" w:space="0" w:color="auto"/>
            </w:tcBorders>
            <w:shd w:val="clear" w:color="auto" w:fill="auto"/>
            <w:vAlign w:val="center"/>
          </w:tcPr>
          <w:p w14:paraId="6311C6CD" w14:textId="77777777" w:rsidR="001C0628" w:rsidRPr="00BA1E81" w:rsidRDefault="001C0628" w:rsidP="001C0628">
            <w:pPr>
              <w:jc w:val="center"/>
              <w:rPr>
                <w:color w:val="000000" w:themeColor="text1"/>
                <w:sz w:val="22"/>
                <w:szCs w:val="22"/>
              </w:rPr>
            </w:pPr>
            <w:r w:rsidRPr="00BA1E81">
              <w:rPr>
                <w:color w:val="000000" w:themeColor="text1"/>
                <w:sz w:val="22"/>
                <w:szCs w:val="22"/>
              </w:rPr>
              <w:t>ж/б 350х250</w:t>
            </w:r>
          </w:p>
        </w:tc>
        <w:tc>
          <w:tcPr>
            <w:tcW w:w="1755" w:type="dxa"/>
            <w:tcBorders>
              <w:top w:val="nil"/>
              <w:left w:val="nil"/>
              <w:bottom w:val="single" w:sz="4" w:space="0" w:color="auto"/>
              <w:right w:val="single" w:sz="4" w:space="0" w:color="auto"/>
            </w:tcBorders>
            <w:shd w:val="clear" w:color="auto" w:fill="auto"/>
            <w:vAlign w:val="center"/>
          </w:tcPr>
          <w:p w14:paraId="3C0496A4" w14:textId="77777777" w:rsidR="001C0628" w:rsidRPr="00BA1E81" w:rsidRDefault="001C0628" w:rsidP="001C0628">
            <w:pPr>
              <w:jc w:val="center"/>
              <w:rPr>
                <w:color w:val="000000" w:themeColor="text1"/>
                <w:sz w:val="22"/>
                <w:szCs w:val="22"/>
              </w:rPr>
            </w:pPr>
            <w:r w:rsidRPr="00BA1E81">
              <w:rPr>
                <w:color w:val="000000" w:themeColor="text1"/>
                <w:sz w:val="22"/>
                <w:szCs w:val="22"/>
              </w:rPr>
              <w:t>161,27</w:t>
            </w:r>
          </w:p>
        </w:tc>
      </w:tr>
      <w:tr w:rsidR="00BA1E81" w:rsidRPr="00BA1E81" w14:paraId="3CC911DE" w14:textId="77777777" w:rsidTr="001C0628">
        <w:tc>
          <w:tcPr>
            <w:tcW w:w="539" w:type="dxa"/>
            <w:vMerge/>
          </w:tcPr>
          <w:p w14:paraId="71BF9F1A" w14:textId="77777777" w:rsidR="001C0628" w:rsidRPr="00BA1E81" w:rsidRDefault="001C0628" w:rsidP="001C0628">
            <w:pPr>
              <w:jc w:val="center"/>
              <w:rPr>
                <w:color w:val="000000" w:themeColor="text1"/>
                <w:sz w:val="22"/>
                <w:szCs w:val="22"/>
              </w:rPr>
            </w:pPr>
          </w:p>
        </w:tc>
        <w:tc>
          <w:tcPr>
            <w:tcW w:w="5253" w:type="dxa"/>
            <w:vMerge/>
          </w:tcPr>
          <w:p w14:paraId="5F479996" w14:textId="77777777" w:rsidR="001C0628" w:rsidRPr="00BA1E81" w:rsidRDefault="001C0628" w:rsidP="001C0628">
            <w:pPr>
              <w:rPr>
                <w:color w:val="000000" w:themeColor="text1"/>
                <w:sz w:val="22"/>
                <w:szCs w:val="22"/>
              </w:rPr>
            </w:pPr>
          </w:p>
        </w:tc>
        <w:tc>
          <w:tcPr>
            <w:tcW w:w="2271" w:type="dxa"/>
            <w:tcBorders>
              <w:top w:val="nil"/>
              <w:left w:val="single" w:sz="4" w:space="0" w:color="auto"/>
              <w:bottom w:val="single" w:sz="4" w:space="0" w:color="auto"/>
              <w:right w:val="single" w:sz="4" w:space="0" w:color="auto"/>
            </w:tcBorders>
            <w:shd w:val="clear" w:color="auto" w:fill="auto"/>
            <w:vAlign w:val="center"/>
          </w:tcPr>
          <w:p w14:paraId="58DBF41F" w14:textId="77777777" w:rsidR="001C0628" w:rsidRPr="00BA1E81" w:rsidRDefault="001C0628" w:rsidP="001C0628">
            <w:pPr>
              <w:jc w:val="center"/>
              <w:rPr>
                <w:color w:val="000000" w:themeColor="text1"/>
                <w:sz w:val="22"/>
                <w:szCs w:val="22"/>
              </w:rPr>
            </w:pPr>
            <w:r w:rsidRPr="00BA1E81">
              <w:rPr>
                <w:color w:val="000000" w:themeColor="text1"/>
                <w:sz w:val="22"/>
                <w:szCs w:val="22"/>
              </w:rPr>
              <w:t>ж/б 630х880</w:t>
            </w:r>
          </w:p>
        </w:tc>
        <w:tc>
          <w:tcPr>
            <w:tcW w:w="1755" w:type="dxa"/>
            <w:tcBorders>
              <w:top w:val="nil"/>
              <w:left w:val="nil"/>
              <w:bottom w:val="single" w:sz="4" w:space="0" w:color="auto"/>
              <w:right w:val="single" w:sz="4" w:space="0" w:color="auto"/>
            </w:tcBorders>
            <w:shd w:val="clear" w:color="auto" w:fill="auto"/>
            <w:vAlign w:val="center"/>
          </w:tcPr>
          <w:p w14:paraId="093120EE" w14:textId="77777777" w:rsidR="001C0628" w:rsidRPr="00BA1E81" w:rsidRDefault="001C0628" w:rsidP="001C0628">
            <w:pPr>
              <w:jc w:val="center"/>
              <w:rPr>
                <w:color w:val="000000" w:themeColor="text1"/>
                <w:sz w:val="22"/>
                <w:szCs w:val="22"/>
              </w:rPr>
            </w:pPr>
            <w:r w:rsidRPr="00BA1E81">
              <w:rPr>
                <w:color w:val="000000" w:themeColor="text1"/>
                <w:sz w:val="22"/>
                <w:szCs w:val="22"/>
              </w:rPr>
              <w:t>192,56</w:t>
            </w:r>
          </w:p>
        </w:tc>
      </w:tr>
      <w:tr w:rsidR="00BA1E81" w:rsidRPr="00BA1E81" w14:paraId="014CD14F" w14:textId="77777777" w:rsidTr="001C0628">
        <w:tc>
          <w:tcPr>
            <w:tcW w:w="539" w:type="dxa"/>
            <w:vMerge/>
          </w:tcPr>
          <w:p w14:paraId="08BF4F76" w14:textId="77777777" w:rsidR="001C0628" w:rsidRPr="00BA1E81" w:rsidRDefault="001C0628" w:rsidP="001C0628">
            <w:pPr>
              <w:jc w:val="center"/>
              <w:rPr>
                <w:color w:val="000000" w:themeColor="text1"/>
                <w:sz w:val="22"/>
                <w:szCs w:val="22"/>
              </w:rPr>
            </w:pPr>
          </w:p>
        </w:tc>
        <w:tc>
          <w:tcPr>
            <w:tcW w:w="5253" w:type="dxa"/>
            <w:vMerge/>
          </w:tcPr>
          <w:p w14:paraId="2E58253B" w14:textId="77777777" w:rsidR="001C0628" w:rsidRPr="00BA1E81" w:rsidRDefault="001C0628" w:rsidP="001C0628">
            <w:pPr>
              <w:rPr>
                <w:color w:val="000000" w:themeColor="text1"/>
                <w:sz w:val="22"/>
                <w:szCs w:val="22"/>
              </w:rPr>
            </w:pPr>
          </w:p>
        </w:tc>
        <w:tc>
          <w:tcPr>
            <w:tcW w:w="2271" w:type="dxa"/>
            <w:tcBorders>
              <w:top w:val="nil"/>
              <w:left w:val="single" w:sz="4" w:space="0" w:color="auto"/>
              <w:bottom w:val="single" w:sz="4" w:space="0" w:color="auto"/>
              <w:right w:val="single" w:sz="4" w:space="0" w:color="auto"/>
            </w:tcBorders>
            <w:shd w:val="clear" w:color="auto" w:fill="auto"/>
            <w:vAlign w:val="center"/>
          </w:tcPr>
          <w:p w14:paraId="0699073A" w14:textId="77777777" w:rsidR="001C0628" w:rsidRPr="00BA1E81" w:rsidRDefault="001C0628" w:rsidP="001C0628">
            <w:pPr>
              <w:jc w:val="center"/>
              <w:rPr>
                <w:color w:val="000000" w:themeColor="text1"/>
                <w:sz w:val="22"/>
                <w:szCs w:val="22"/>
              </w:rPr>
            </w:pPr>
            <w:r w:rsidRPr="00BA1E81">
              <w:rPr>
                <w:color w:val="000000" w:themeColor="text1"/>
                <w:sz w:val="22"/>
                <w:szCs w:val="22"/>
              </w:rPr>
              <w:t>ж/б 950х510</w:t>
            </w:r>
          </w:p>
        </w:tc>
        <w:tc>
          <w:tcPr>
            <w:tcW w:w="1755" w:type="dxa"/>
            <w:tcBorders>
              <w:top w:val="nil"/>
              <w:left w:val="nil"/>
              <w:bottom w:val="single" w:sz="4" w:space="0" w:color="auto"/>
              <w:right w:val="single" w:sz="4" w:space="0" w:color="auto"/>
            </w:tcBorders>
            <w:shd w:val="clear" w:color="auto" w:fill="auto"/>
            <w:vAlign w:val="center"/>
          </w:tcPr>
          <w:p w14:paraId="37B6F7CA" w14:textId="77777777" w:rsidR="001C0628" w:rsidRPr="00BA1E81" w:rsidRDefault="001C0628" w:rsidP="001C0628">
            <w:pPr>
              <w:jc w:val="center"/>
              <w:rPr>
                <w:color w:val="000000" w:themeColor="text1"/>
                <w:sz w:val="22"/>
                <w:szCs w:val="22"/>
              </w:rPr>
            </w:pPr>
            <w:r w:rsidRPr="00BA1E81">
              <w:rPr>
                <w:color w:val="000000" w:themeColor="text1"/>
                <w:sz w:val="22"/>
                <w:szCs w:val="22"/>
              </w:rPr>
              <w:t>37</w:t>
            </w:r>
          </w:p>
        </w:tc>
      </w:tr>
      <w:tr w:rsidR="00BA1E81" w:rsidRPr="00BA1E81" w14:paraId="7C547111" w14:textId="77777777" w:rsidTr="001C0628">
        <w:tc>
          <w:tcPr>
            <w:tcW w:w="539" w:type="dxa"/>
          </w:tcPr>
          <w:p w14:paraId="7B067DC4" w14:textId="77777777" w:rsidR="001C0628" w:rsidRPr="00BA1E81" w:rsidRDefault="001C0628" w:rsidP="001C0628">
            <w:pPr>
              <w:jc w:val="center"/>
              <w:rPr>
                <w:color w:val="000000" w:themeColor="text1"/>
                <w:sz w:val="22"/>
                <w:szCs w:val="22"/>
              </w:rPr>
            </w:pPr>
            <w:r w:rsidRPr="00BA1E81">
              <w:rPr>
                <w:color w:val="000000" w:themeColor="text1"/>
                <w:sz w:val="22"/>
                <w:szCs w:val="22"/>
              </w:rPr>
              <w:t>16</w:t>
            </w:r>
          </w:p>
        </w:tc>
        <w:tc>
          <w:tcPr>
            <w:tcW w:w="5253" w:type="dxa"/>
          </w:tcPr>
          <w:p w14:paraId="4313BFA4" w14:textId="77777777" w:rsidR="001C0628" w:rsidRPr="00BA1E81" w:rsidRDefault="001C0628" w:rsidP="001C0628">
            <w:pPr>
              <w:rPr>
                <w:color w:val="000000" w:themeColor="text1"/>
                <w:sz w:val="22"/>
                <w:szCs w:val="22"/>
              </w:rPr>
            </w:pPr>
            <w:r w:rsidRPr="00BA1E81">
              <w:rPr>
                <w:color w:val="000000" w:themeColor="text1"/>
                <w:sz w:val="22"/>
                <w:szCs w:val="22"/>
              </w:rPr>
              <w:t>32 микрорайон</w:t>
            </w:r>
          </w:p>
        </w:tc>
        <w:tc>
          <w:tcPr>
            <w:tcW w:w="2271" w:type="dxa"/>
            <w:tcBorders>
              <w:top w:val="nil"/>
              <w:left w:val="single" w:sz="4" w:space="0" w:color="auto"/>
              <w:bottom w:val="single" w:sz="4" w:space="0" w:color="auto"/>
              <w:right w:val="single" w:sz="4" w:space="0" w:color="auto"/>
            </w:tcBorders>
            <w:shd w:val="clear" w:color="auto" w:fill="auto"/>
            <w:vAlign w:val="center"/>
          </w:tcPr>
          <w:p w14:paraId="67ABCA1F" w14:textId="77777777" w:rsidR="001C0628" w:rsidRPr="00BA1E81" w:rsidRDefault="001C0628" w:rsidP="001C0628">
            <w:pPr>
              <w:jc w:val="center"/>
              <w:rPr>
                <w:color w:val="000000" w:themeColor="text1"/>
                <w:sz w:val="22"/>
                <w:szCs w:val="22"/>
              </w:rPr>
            </w:pPr>
            <w:r w:rsidRPr="00BA1E81">
              <w:rPr>
                <w:color w:val="000000" w:themeColor="text1"/>
                <w:sz w:val="22"/>
                <w:szCs w:val="22"/>
              </w:rPr>
              <w:t>ж/б 200х300</w:t>
            </w:r>
          </w:p>
        </w:tc>
        <w:tc>
          <w:tcPr>
            <w:tcW w:w="1755" w:type="dxa"/>
            <w:tcBorders>
              <w:top w:val="nil"/>
              <w:left w:val="nil"/>
              <w:bottom w:val="single" w:sz="4" w:space="0" w:color="auto"/>
              <w:right w:val="single" w:sz="4" w:space="0" w:color="auto"/>
            </w:tcBorders>
            <w:shd w:val="clear" w:color="auto" w:fill="auto"/>
            <w:vAlign w:val="center"/>
          </w:tcPr>
          <w:p w14:paraId="4475F568" w14:textId="77777777" w:rsidR="001C0628" w:rsidRPr="00BA1E81" w:rsidRDefault="001C0628" w:rsidP="001C0628">
            <w:pPr>
              <w:jc w:val="center"/>
              <w:rPr>
                <w:color w:val="000000" w:themeColor="text1"/>
                <w:sz w:val="22"/>
                <w:szCs w:val="22"/>
              </w:rPr>
            </w:pPr>
            <w:r w:rsidRPr="00BA1E81">
              <w:rPr>
                <w:color w:val="000000" w:themeColor="text1"/>
                <w:sz w:val="22"/>
                <w:szCs w:val="22"/>
              </w:rPr>
              <w:t>142,69</w:t>
            </w:r>
          </w:p>
        </w:tc>
      </w:tr>
      <w:tr w:rsidR="00BA1E81" w:rsidRPr="00BA1E81" w14:paraId="17B4A4A6" w14:textId="77777777" w:rsidTr="001C0628">
        <w:tc>
          <w:tcPr>
            <w:tcW w:w="539" w:type="dxa"/>
          </w:tcPr>
          <w:p w14:paraId="4E8294A8" w14:textId="77777777" w:rsidR="001C0628" w:rsidRPr="00BA1E81" w:rsidRDefault="001C0628" w:rsidP="001C0628">
            <w:pPr>
              <w:jc w:val="center"/>
              <w:rPr>
                <w:color w:val="000000" w:themeColor="text1"/>
                <w:sz w:val="22"/>
                <w:szCs w:val="22"/>
              </w:rPr>
            </w:pPr>
            <w:r w:rsidRPr="00BA1E81">
              <w:rPr>
                <w:color w:val="000000" w:themeColor="text1"/>
                <w:sz w:val="22"/>
                <w:szCs w:val="22"/>
              </w:rPr>
              <w:t>17</w:t>
            </w:r>
          </w:p>
        </w:tc>
        <w:tc>
          <w:tcPr>
            <w:tcW w:w="5253" w:type="dxa"/>
          </w:tcPr>
          <w:p w14:paraId="028DD810" w14:textId="77777777" w:rsidR="001C0628" w:rsidRPr="00BA1E81" w:rsidRDefault="001C0628" w:rsidP="001C0628">
            <w:pPr>
              <w:rPr>
                <w:color w:val="000000" w:themeColor="text1"/>
                <w:sz w:val="22"/>
                <w:szCs w:val="22"/>
              </w:rPr>
            </w:pPr>
            <w:r w:rsidRPr="00BA1E81">
              <w:rPr>
                <w:color w:val="000000" w:themeColor="text1"/>
                <w:sz w:val="22"/>
                <w:szCs w:val="22"/>
              </w:rPr>
              <w:t>Дорога автомобильная по ул. Семена Билецкого</w:t>
            </w:r>
          </w:p>
        </w:tc>
        <w:tc>
          <w:tcPr>
            <w:tcW w:w="2271" w:type="dxa"/>
            <w:tcBorders>
              <w:top w:val="nil"/>
              <w:left w:val="single" w:sz="4" w:space="0" w:color="auto"/>
              <w:bottom w:val="single" w:sz="4" w:space="0" w:color="auto"/>
              <w:right w:val="single" w:sz="4" w:space="0" w:color="auto"/>
            </w:tcBorders>
            <w:shd w:val="clear" w:color="auto" w:fill="auto"/>
            <w:vAlign w:val="center"/>
          </w:tcPr>
          <w:p w14:paraId="16A687ED" w14:textId="77777777" w:rsidR="001C0628" w:rsidRPr="00BA1E81" w:rsidRDefault="001C0628" w:rsidP="001C0628">
            <w:pPr>
              <w:jc w:val="center"/>
              <w:rPr>
                <w:color w:val="000000" w:themeColor="text1"/>
                <w:sz w:val="22"/>
                <w:szCs w:val="22"/>
              </w:rPr>
            </w:pPr>
            <w:r w:rsidRPr="00BA1E81">
              <w:rPr>
                <w:color w:val="000000" w:themeColor="text1"/>
                <w:sz w:val="22"/>
                <w:szCs w:val="22"/>
              </w:rPr>
              <w:t>бетонные 380х310</w:t>
            </w:r>
          </w:p>
        </w:tc>
        <w:tc>
          <w:tcPr>
            <w:tcW w:w="1755" w:type="dxa"/>
            <w:tcBorders>
              <w:top w:val="nil"/>
              <w:left w:val="nil"/>
              <w:bottom w:val="single" w:sz="4" w:space="0" w:color="auto"/>
              <w:right w:val="single" w:sz="4" w:space="0" w:color="auto"/>
            </w:tcBorders>
            <w:shd w:val="clear" w:color="auto" w:fill="auto"/>
            <w:vAlign w:val="center"/>
          </w:tcPr>
          <w:p w14:paraId="0DB945BA" w14:textId="77777777" w:rsidR="001C0628" w:rsidRPr="00BA1E81" w:rsidRDefault="001C0628" w:rsidP="001C0628">
            <w:pPr>
              <w:jc w:val="center"/>
              <w:rPr>
                <w:color w:val="000000" w:themeColor="text1"/>
                <w:sz w:val="22"/>
                <w:szCs w:val="22"/>
              </w:rPr>
            </w:pPr>
            <w:r w:rsidRPr="00BA1E81">
              <w:rPr>
                <w:color w:val="000000" w:themeColor="text1"/>
                <w:sz w:val="22"/>
                <w:szCs w:val="22"/>
              </w:rPr>
              <w:t>30,4</w:t>
            </w:r>
          </w:p>
        </w:tc>
      </w:tr>
      <w:tr w:rsidR="00BA1E81" w:rsidRPr="00BA1E81" w14:paraId="476ABB5E" w14:textId="77777777" w:rsidTr="001C0628">
        <w:tc>
          <w:tcPr>
            <w:tcW w:w="539" w:type="dxa"/>
          </w:tcPr>
          <w:p w14:paraId="081D3100" w14:textId="77777777" w:rsidR="001C0628" w:rsidRPr="00BA1E81" w:rsidRDefault="001C0628" w:rsidP="001C0628">
            <w:pPr>
              <w:jc w:val="center"/>
              <w:rPr>
                <w:color w:val="000000" w:themeColor="text1"/>
                <w:sz w:val="22"/>
                <w:szCs w:val="22"/>
              </w:rPr>
            </w:pPr>
            <w:r w:rsidRPr="00BA1E81">
              <w:rPr>
                <w:color w:val="000000" w:themeColor="text1"/>
                <w:sz w:val="22"/>
                <w:szCs w:val="22"/>
              </w:rPr>
              <w:t>18</w:t>
            </w:r>
          </w:p>
        </w:tc>
        <w:tc>
          <w:tcPr>
            <w:tcW w:w="5253" w:type="dxa"/>
          </w:tcPr>
          <w:p w14:paraId="62ED856B" w14:textId="77777777" w:rsidR="001C0628" w:rsidRPr="00BA1E81" w:rsidRDefault="001C0628" w:rsidP="001C0628">
            <w:pPr>
              <w:rPr>
                <w:color w:val="000000" w:themeColor="text1"/>
                <w:sz w:val="22"/>
                <w:szCs w:val="22"/>
              </w:rPr>
            </w:pPr>
            <w:r w:rsidRPr="00BA1E81">
              <w:rPr>
                <w:color w:val="000000" w:themeColor="text1"/>
                <w:sz w:val="22"/>
                <w:szCs w:val="22"/>
              </w:rPr>
              <w:t>Дорога автомобильная. Улица Лермонтова</w:t>
            </w:r>
          </w:p>
        </w:tc>
        <w:tc>
          <w:tcPr>
            <w:tcW w:w="2271" w:type="dxa"/>
            <w:tcBorders>
              <w:top w:val="nil"/>
              <w:left w:val="single" w:sz="4" w:space="0" w:color="auto"/>
              <w:bottom w:val="single" w:sz="4" w:space="0" w:color="auto"/>
              <w:right w:val="single" w:sz="4" w:space="0" w:color="auto"/>
            </w:tcBorders>
            <w:shd w:val="clear" w:color="auto" w:fill="auto"/>
            <w:vAlign w:val="center"/>
          </w:tcPr>
          <w:p w14:paraId="4D245175" w14:textId="77777777" w:rsidR="001C0628" w:rsidRPr="00BA1E81" w:rsidRDefault="001C0628" w:rsidP="001C0628">
            <w:pPr>
              <w:jc w:val="center"/>
              <w:rPr>
                <w:color w:val="000000" w:themeColor="text1"/>
                <w:sz w:val="22"/>
                <w:szCs w:val="22"/>
              </w:rPr>
            </w:pPr>
            <w:r w:rsidRPr="00BA1E81">
              <w:rPr>
                <w:color w:val="000000" w:themeColor="text1"/>
                <w:sz w:val="22"/>
                <w:szCs w:val="22"/>
              </w:rPr>
              <w:t>бетонные 380х310</w:t>
            </w:r>
          </w:p>
        </w:tc>
        <w:tc>
          <w:tcPr>
            <w:tcW w:w="1755" w:type="dxa"/>
            <w:tcBorders>
              <w:top w:val="nil"/>
              <w:left w:val="nil"/>
              <w:bottom w:val="single" w:sz="4" w:space="0" w:color="auto"/>
              <w:right w:val="single" w:sz="4" w:space="0" w:color="auto"/>
            </w:tcBorders>
            <w:shd w:val="clear" w:color="auto" w:fill="auto"/>
            <w:vAlign w:val="center"/>
          </w:tcPr>
          <w:p w14:paraId="0555CB73" w14:textId="77777777" w:rsidR="001C0628" w:rsidRPr="00BA1E81" w:rsidRDefault="001C0628" w:rsidP="001C0628">
            <w:pPr>
              <w:jc w:val="center"/>
              <w:rPr>
                <w:color w:val="000000" w:themeColor="text1"/>
                <w:sz w:val="22"/>
                <w:szCs w:val="22"/>
              </w:rPr>
            </w:pPr>
            <w:r w:rsidRPr="00BA1E81">
              <w:rPr>
                <w:color w:val="000000" w:themeColor="text1"/>
                <w:sz w:val="22"/>
                <w:szCs w:val="22"/>
              </w:rPr>
              <w:t>14,7</w:t>
            </w:r>
          </w:p>
        </w:tc>
      </w:tr>
      <w:tr w:rsidR="00BA1E81" w:rsidRPr="00BA1E81" w14:paraId="422CBFCF" w14:textId="77777777" w:rsidTr="001C0628">
        <w:tc>
          <w:tcPr>
            <w:tcW w:w="539" w:type="dxa"/>
          </w:tcPr>
          <w:p w14:paraId="64A2CEA7" w14:textId="77777777" w:rsidR="001C0628" w:rsidRPr="00BA1E81" w:rsidRDefault="001C0628" w:rsidP="001C0628">
            <w:pPr>
              <w:jc w:val="center"/>
              <w:rPr>
                <w:color w:val="000000" w:themeColor="text1"/>
                <w:sz w:val="22"/>
                <w:szCs w:val="22"/>
              </w:rPr>
            </w:pPr>
            <w:r w:rsidRPr="00BA1E81">
              <w:rPr>
                <w:color w:val="000000" w:themeColor="text1"/>
                <w:sz w:val="22"/>
                <w:szCs w:val="22"/>
              </w:rPr>
              <w:t>19</w:t>
            </w:r>
          </w:p>
        </w:tc>
        <w:tc>
          <w:tcPr>
            <w:tcW w:w="5253" w:type="dxa"/>
          </w:tcPr>
          <w:p w14:paraId="54DEBDC6" w14:textId="77777777" w:rsidR="001C0628" w:rsidRPr="00BA1E81" w:rsidRDefault="001C0628" w:rsidP="001C0628">
            <w:pPr>
              <w:rPr>
                <w:color w:val="000000" w:themeColor="text1"/>
                <w:sz w:val="22"/>
                <w:szCs w:val="22"/>
              </w:rPr>
            </w:pPr>
            <w:r w:rsidRPr="00BA1E81">
              <w:rPr>
                <w:color w:val="000000" w:themeColor="text1"/>
                <w:sz w:val="22"/>
                <w:szCs w:val="22"/>
              </w:rPr>
              <w:t>Дорога автомобильная. Улица Рационализаторов</w:t>
            </w:r>
          </w:p>
        </w:tc>
        <w:tc>
          <w:tcPr>
            <w:tcW w:w="2271" w:type="dxa"/>
          </w:tcPr>
          <w:p w14:paraId="00233E5C" w14:textId="77777777" w:rsidR="001C0628" w:rsidRPr="00BA1E81" w:rsidRDefault="001C0628" w:rsidP="001C0628">
            <w:pPr>
              <w:jc w:val="center"/>
              <w:rPr>
                <w:color w:val="000000" w:themeColor="text1"/>
                <w:sz w:val="22"/>
                <w:szCs w:val="22"/>
              </w:rPr>
            </w:pPr>
            <w:r w:rsidRPr="00BA1E81">
              <w:rPr>
                <w:color w:val="000000" w:themeColor="text1"/>
                <w:sz w:val="22"/>
                <w:szCs w:val="22"/>
              </w:rPr>
              <w:t>бетонный</w:t>
            </w:r>
          </w:p>
        </w:tc>
        <w:tc>
          <w:tcPr>
            <w:tcW w:w="1755" w:type="dxa"/>
          </w:tcPr>
          <w:p w14:paraId="631BF256" w14:textId="77777777" w:rsidR="001C0628" w:rsidRPr="00BA1E81" w:rsidRDefault="001C0628" w:rsidP="001C0628">
            <w:pPr>
              <w:jc w:val="center"/>
              <w:rPr>
                <w:color w:val="000000" w:themeColor="text1"/>
                <w:sz w:val="22"/>
                <w:szCs w:val="22"/>
              </w:rPr>
            </w:pPr>
            <w:r w:rsidRPr="00BA1E81">
              <w:rPr>
                <w:color w:val="000000" w:themeColor="text1"/>
                <w:sz w:val="22"/>
                <w:szCs w:val="22"/>
              </w:rPr>
              <w:t>1144</w:t>
            </w:r>
          </w:p>
        </w:tc>
      </w:tr>
      <w:tr w:rsidR="00BA1E81" w:rsidRPr="00BA1E81" w14:paraId="1D25952A" w14:textId="77777777" w:rsidTr="001C0628">
        <w:trPr>
          <w:trHeight w:val="329"/>
        </w:trPr>
        <w:tc>
          <w:tcPr>
            <w:tcW w:w="539" w:type="dxa"/>
          </w:tcPr>
          <w:p w14:paraId="49C74602" w14:textId="77777777" w:rsidR="001C0628" w:rsidRPr="00BA1E81" w:rsidRDefault="001C0628" w:rsidP="001C0628">
            <w:pPr>
              <w:jc w:val="center"/>
              <w:rPr>
                <w:color w:val="000000" w:themeColor="text1"/>
                <w:sz w:val="22"/>
                <w:szCs w:val="22"/>
              </w:rPr>
            </w:pPr>
            <w:r w:rsidRPr="00BA1E81">
              <w:rPr>
                <w:color w:val="000000" w:themeColor="text1"/>
                <w:sz w:val="22"/>
                <w:szCs w:val="22"/>
              </w:rPr>
              <w:t>20</w:t>
            </w:r>
          </w:p>
        </w:tc>
        <w:tc>
          <w:tcPr>
            <w:tcW w:w="5253" w:type="dxa"/>
          </w:tcPr>
          <w:p w14:paraId="7CD5A472" w14:textId="77777777" w:rsidR="001C0628" w:rsidRPr="00BA1E81" w:rsidRDefault="001C0628" w:rsidP="001C0628">
            <w:pPr>
              <w:rPr>
                <w:color w:val="000000" w:themeColor="text1"/>
                <w:sz w:val="22"/>
                <w:szCs w:val="22"/>
              </w:rPr>
            </w:pPr>
            <w:r w:rsidRPr="00BA1E81">
              <w:rPr>
                <w:color w:val="000000" w:themeColor="text1"/>
                <w:sz w:val="22"/>
                <w:szCs w:val="22"/>
              </w:rPr>
              <w:t xml:space="preserve">Нефтеюганское шоссе </w:t>
            </w:r>
          </w:p>
        </w:tc>
        <w:tc>
          <w:tcPr>
            <w:tcW w:w="2271" w:type="dxa"/>
          </w:tcPr>
          <w:p w14:paraId="2B12B4EF" w14:textId="77777777" w:rsidR="001C0628" w:rsidRPr="00BA1E81" w:rsidRDefault="001C0628" w:rsidP="001C0628">
            <w:pPr>
              <w:jc w:val="center"/>
              <w:rPr>
                <w:color w:val="000000" w:themeColor="text1"/>
                <w:sz w:val="22"/>
                <w:szCs w:val="22"/>
              </w:rPr>
            </w:pPr>
            <w:r w:rsidRPr="00BA1E81">
              <w:rPr>
                <w:color w:val="000000" w:themeColor="text1"/>
                <w:sz w:val="22"/>
                <w:szCs w:val="22"/>
              </w:rPr>
              <w:t>ж/б 480х570</w:t>
            </w:r>
          </w:p>
        </w:tc>
        <w:tc>
          <w:tcPr>
            <w:tcW w:w="1755" w:type="dxa"/>
          </w:tcPr>
          <w:p w14:paraId="07B3F0B2" w14:textId="77777777" w:rsidR="001C0628" w:rsidRPr="00BA1E81" w:rsidRDefault="001C0628" w:rsidP="001C0628">
            <w:pPr>
              <w:jc w:val="center"/>
              <w:rPr>
                <w:color w:val="000000" w:themeColor="text1"/>
                <w:sz w:val="22"/>
                <w:szCs w:val="22"/>
              </w:rPr>
            </w:pPr>
            <w:r w:rsidRPr="00BA1E81">
              <w:rPr>
                <w:color w:val="000000" w:themeColor="text1"/>
                <w:sz w:val="22"/>
                <w:szCs w:val="22"/>
              </w:rPr>
              <w:t>28</w:t>
            </w:r>
          </w:p>
        </w:tc>
      </w:tr>
      <w:tr w:rsidR="00BA1E81" w:rsidRPr="00BA1E81" w14:paraId="7E385910" w14:textId="77777777" w:rsidTr="001C0628">
        <w:trPr>
          <w:trHeight w:val="135"/>
        </w:trPr>
        <w:tc>
          <w:tcPr>
            <w:tcW w:w="539" w:type="dxa"/>
          </w:tcPr>
          <w:p w14:paraId="45D81E16" w14:textId="77777777" w:rsidR="001C0628" w:rsidRPr="00BA1E81" w:rsidRDefault="001C0628" w:rsidP="001C0628">
            <w:pPr>
              <w:jc w:val="center"/>
              <w:rPr>
                <w:color w:val="000000" w:themeColor="text1"/>
                <w:sz w:val="22"/>
                <w:szCs w:val="22"/>
              </w:rPr>
            </w:pPr>
            <w:r w:rsidRPr="00BA1E81">
              <w:rPr>
                <w:color w:val="000000" w:themeColor="text1"/>
                <w:sz w:val="22"/>
                <w:szCs w:val="22"/>
              </w:rPr>
              <w:t>21</w:t>
            </w:r>
          </w:p>
        </w:tc>
        <w:tc>
          <w:tcPr>
            <w:tcW w:w="5253" w:type="dxa"/>
          </w:tcPr>
          <w:p w14:paraId="0F0703D1" w14:textId="77777777" w:rsidR="001C0628" w:rsidRPr="00BA1E81" w:rsidRDefault="001C0628" w:rsidP="001C0628">
            <w:pPr>
              <w:rPr>
                <w:color w:val="000000" w:themeColor="text1"/>
                <w:sz w:val="22"/>
                <w:szCs w:val="22"/>
              </w:rPr>
            </w:pPr>
            <w:r w:rsidRPr="00BA1E81">
              <w:rPr>
                <w:color w:val="000000" w:themeColor="text1"/>
                <w:sz w:val="22"/>
                <w:szCs w:val="22"/>
              </w:rPr>
              <w:t xml:space="preserve">Дорога автомобильная. Улица Базовая </w:t>
            </w:r>
          </w:p>
        </w:tc>
        <w:tc>
          <w:tcPr>
            <w:tcW w:w="2271" w:type="dxa"/>
          </w:tcPr>
          <w:p w14:paraId="1B2A29E4" w14:textId="77777777" w:rsidR="001C0628" w:rsidRPr="00BA1E81" w:rsidRDefault="001C0628" w:rsidP="001C0628">
            <w:pPr>
              <w:jc w:val="center"/>
              <w:rPr>
                <w:color w:val="000000" w:themeColor="text1"/>
                <w:sz w:val="22"/>
                <w:szCs w:val="22"/>
              </w:rPr>
            </w:pPr>
            <w:r w:rsidRPr="00BA1E81">
              <w:rPr>
                <w:color w:val="000000" w:themeColor="text1"/>
                <w:sz w:val="22"/>
                <w:szCs w:val="22"/>
              </w:rPr>
              <w:t>ж/б</w:t>
            </w:r>
          </w:p>
        </w:tc>
        <w:tc>
          <w:tcPr>
            <w:tcW w:w="1755" w:type="dxa"/>
          </w:tcPr>
          <w:p w14:paraId="3B95D5D0" w14:textId="77777777" w:rsidR="001C0628" w:rsidRPr="00BA1E81" w:rsidRDefault="001C0628" w:rsidP="001C0628">
            <w:pPr>
              <w:jc w:val="center"/>
              <w:rPr>
                <w:color w:val="000000" w:themeColor="text1"/>
                <w:sz w:val="22"/>
                <w:szCs w:val="22"/>
              </w:rPr>
            </w:pPr>
            <w:r w:rsidRPr="00BA1E81">
              <w:rPr>
                <w:color w:val="000000" w:themeColor="text1"/>
                <w:sz w:val="22"/>
                <w:szCs w:val="22"/>
              </w:rPr>
              <w:t>-</w:t>
            </w:r>
          </w:p>
        </w:tc>
      </w:tr>
      <w:tr w:rsidR="00BA1E81" w:rsidRPr="00BA1E81" w14:paraId="0CADE104" w14:textId="77777777" w:rsidTr="001C0628">
        <w:tc>
          <w:tcPr>
            <w:tcW w:w="539" w:type="dxa"/>
            <w:vMerge w:val="restart"/>
          </w:tcPr>
          <w:p w14:paraId="52BDA61C" w14:textId="77777777" w:rsidR="001C0628" w:rsidRPr="00BA1E81" w:rsidRDefault="001C0628" w:rsidP="001C0628">
            <w:pPr>
              <w:jc w:val="center"/>
              <w:rPr>
                <w:color w:val="000000" w:themeColor="text1"/>
                <w:sz w:val="22"/>
                <w:szCs w:val="22"/>
              </w:rPr>
            </w:pPr>
            <w:r w:rsidRPr="00BA1E81">
              <w:rPr>
                <w:color w:val="000000" w:themeColor="text1"/>
                <w:sz w:val="22"/>
                <w:szCs w:val="22"/>
              </w:rPr>
              <w:t>22</w:t>
            </w:r>
          </w:p>
        </w:tc>
        <w:tc>
          <w:tcPr>
            <w:tcW w:w="5253" w:type="dxa"/>
            <w:vMerge w:val="restart"/>
          </w:tcPr>
          <w:p w14:paraId="509A5E35" w14:textId="77777777" w:rsidR="001C0628" w:rsidRPr="00BA1E81" w:rsidRDefault="001C0628" w:rsidP="001C0628">
            <w:pPr>
              <w:rPr>
                <w:color w:val="000000" w:themeColor="text1"/>
                <w:sz w:val="22"/>
                <w:szCs w:val="22"/>
              </w:rPr>
            </w:pPr>
            <w:r w:rsidRPr="00BA1E81">
              <w:rPr>
                <w:color w:val="000000" w:themeColor="text1"/>
                <w:sz w:val="22"/>
                <w:szCs w:val="22"/>
              </w:rPr>
              <w:t xml:space="preserve">Дорога автомобильная. Улица Инженерная- </w:t>
            </w:r>
          </w:p>
        </w:tc>
        <w:tc>
          <w:tcPr>
            <w:tcW w:w="2271" w:type="dxa"/>
          </w:tcPr>
          <w:p w14:paraId="4D1CEF85" w14:textId="77777777" w:rsidR="001C0628" w:rsidRPr="00BA1E81" w:rsidRDefault="001C0628" w:rsidP="001C0628">
            <w:pPr>
              <w:jc w:val="center"/>
              <w:rPr>
                <w:color w:val="000000" w:themeColor="text1"/>
                <w:sz w:val="22"/>
                <w:szCs w:val="22"/>
              </w:rPr>
            </w:pPr>
            <w:r w:rsidRPr="00BA1E81">
              <w:rPr>
                <w:color w:val="000000" w:themeColor="text1"/>
                <w:sz w:val="22"/>
                <w:szCs w:val="22"/>
              </w:rPr>
              <w:t>ж/б</w:t>
            </w:r>
          </w:p>
        </w:tc>
        <w:tc>
          <w:tcPr>
            <w:tcW w:w="1755" w:type="dxa"/>
            <w:vMerge w:val="restart"/>
          </w:tcPr>
          <w:p w14:paraId="6A1D9A1B" w14:textId="77777777" w:rsidR="001C0628" w:rsidRPr="00BA1E81" w:rsidRDefault="001C0628" w:rsidP="001C0628">
            <w:pPr>
              <w:jc w:val="center"/>
              <w:rPr>
                <w:color w:val="000000" w:themeColor="text1"/>
                <w:sz w:val="22"/>
                <w:szCs w:val="22"/>
              </w:rPr>
            </w:pPr>
            <w:r w:rsidRPr="00BA1E81">
              <w:rPr>
                <w:color w:val="000000" w:themeColor="text1"/>
                <w:sz w:val="22"/>
                <w:szCs w:val="22"/>
              </w:rPr>
              <w:t>501,2</w:t>
            </w:r>
          </w:p>
        </w:tc>
      </w:tr>
      <w:tr w:rsidR="00BA1E81" w:rsidRPr="00BA1E81" w14:paraId="576D2CFD" w14:textId="77777777" w:rsidTr="001C0628">
        <w:tc>
          <w:tcPr>
            <w:tcW w:w="539" w:type="dxa"/>
            <w:vMerge/>
          </w:tcPr>
          <w:p w14:paraId="059E1CD1" w14:textId="77777777" w:rsidR="001C0628" w:rsidRPr="00BA1E81" w:rsidRDefault="001C0628" w:rsidP="001C0628">
            <w:pPr>
              <w:jc w:val="center"/>
              <w:rPr>
                <w:color w:val="000000" w:themeColor="text1"/>
                <w:sz w:val="22"/>
                <w:szCs w:val="22"/>
              </w:rPr>
            </w:pPr>
          </w:p>
        </w:tc>
        <w:tc>
          <w:tcPr>
            <w:tcW w:w="5253" w:type="dxa"/>
            <w:vMerge/>
          </w:tcPr>
          <w:p w14:paraId="1DC4208C" w14:textId="77777777" w:rsidR="001C0628" w:rsidRPr="00BA1E81" w:rsidRDefault="001C0628" w:rsidP="001C0628">
            <w:pPr>
              <w:rPr>
                <w:color w:val="000000" w:themeColor="text1"/>
                <w:sz w:val="22"/>
                <w:szCs w:val="22"/>
              </w:rPr>
            </w:pPr>
          </w:p>
        </w:tc>
        <w:tc>
          <w:tcPr>
            <w:tcW w:w="2271" w:type="dxa"/>
          </w:tcPr>
          <w:p w14:paraId="08214B31" w14:textId="77777777" w:rsidR="001C0628" w:rsidRPr="00BA1E81" w:rsidRDefault="001C0628" w:rsidP="001C0628">
            <w:pPr>
              <w:jc w:val="center"/>
              <w:rPr>
                <w:color w:val="000000" w:themeColor="text1"/>
                <w:sz w:val="22"/>
                <w:szCs w:val="22"/>
              </w:rPr>
            </w:pPr>
            <w:r w:rsidRPr="00BA1E81">
              <w:rPr>
                <w:color w:val="000000" w:themeColor="text1"/>
                <w:sz w:val="22"/>
                <w:szCs w:val="22"/>
              </w:rPr>
              <w:t>Канал не укрепленный лотком</w:t>
            </w:r>
          </w:p>
        </w:tc>
        <w:tc>
          <w:tcPr>
            <w:tcW w:w="1755" w:type="dxa"/>
            <w:vMerge/>
          </w:tcPr>
          <w:p w14:paraId="004E505A" w14:textId="77777777" w:rsidR="001C0628" w:rsidRPr="00BA1E81" w:rsidRDefault="001C0628" w:rsidP="001C0628">
            <w:pPr>
              <w:jc w:val="center"/>
              <w:rPr>
                <w:color w:val="000000" w:themeColor="text1"/>
                <w:sz w:val="22"/>
                <w:szCs w:val="22"/>
              </w:rPr>
            </w:pPr>
          </w:p>
        </w:tc>
      </w:tr>
      <w:tr w:rsidR="00BA1E81" w:rsidRPr="00BA1E81" w14:paraId="6581EC9F" w14:textId="77777777" w:rsidTr="001C0628">
        <w:tc>
          <w:tcPr>
            <w:tcW w:w="539" w:type="dxa"/>
          </w:tcPr>
          <w:p w14:paraId="1263CAC5" w14:textId="77777777" w:rsidR="001C0628" w:rsidRPr="00BA1E81" w:rsidRDefault="001C0628" w:rsidP="001C0628">
            <w:pPr>
              <w:jc w:val="center"/>
              <w:rPr>
                <w:color w:val="000000" w:themeColor="text1"/>
                <w:sz w:val="22"/>
                <w:szCs w:val="22"/>
              </w:rPr>
            </w:pPr>
            <w:r w:rsidRPr="00BA1E81">
              <w:rPr>
                <w:color w:val="000000" w:themeColor="text1"/>
                <w:sz w:val="22"/>
                <w:szCs w:val="22"/>
              </w:rPr>
              <w:t>23</w:t>
            </w:r>
          </w:p>
        </w:tc>
        <w:tc>
          <w:tcPr>
            <w:tcW w:w="5253" w:type="dxa"/>
          </w:tcPr>
          <w:p w14:paraId="196695CD" w14:textId="77777777" w:rsidR="001C0628" w:rsidRPr="00BA1E81" w:rsidRDefault="001C0628" w:rsidP="001C0628">
            <w:pPr>
              <w:rPr>
                <w:color w:val="000000" w:themeColor="text1"/>
                <w:sz w:val="22"/>
                <w:szCs w:val="22"/>
              </w:rPr>
            </w:pPr>
            <w:r w:rsidRPr="00BA1E81">
              <w:rPr>
                <w:color w:val="000000" w:themeColor="text1"/>
                <w:sz w:val="22"/>
                <w:szCs w:val="22"/>
              </w:rPr>
              <w:t>Дорога автомобильная. Улица Энергостроителей</w:t>
            </w:r>
          </w:p>
        </w:tc>
        <w:tc>
          <w:tcPr>
            <w:tcW w:w="2271" w:type="dxa"/>
          </w:tcPr>
          <w:p w14:paraId="0F8D8FB9" w14:textId="77777777" w:rsidR="001C0628" w:rsidRPr="00BA1E81" w:rsidRDefault="001C0628" w:rsidP="001C0628">
            <w:pPr>
              <w:jc w:val="center"/>
              <w:rPr>
                <w:color w:val="000000" w:themeColor="text1"/>
                <w:sz w:val="22"/>
                <w:szCs w:val="22"/>
              </w:rPr>
            </w:pPr>
            <w:r w:rsidRPr="00BA1E81">
              <w:rPr>
                <w:color w:val="000000" w:themeColor="text1"/>
                <w:sz w:val="22"/>
                <w:szCs w:val="22"/>
              </w:rPr>
              <w:t>ж/б</w:t>
            </w:r>
          </w:p>
        </w:tc>
        <w:tc>
          <w:tcPr>
            <w:tcW w:w="1755" w:type="dxa"/>
          </w:tcPr>
          <w:p w14:paraId="44CF732A" w14:textId="77777777" w:rsidR="001C0628" w:rsidRPr="00BA1E81" w:rsidRDefault="001C0628" w:rsidP="001C0628">
            <w:pPr>
              <w:jc w:val="center"/>
              <w:rPr>
                <w:color w:val="000000" w:themeColor="text1"/>
                <w:sz w:val="22"/>
                <w:szCs w:val="22"/>
              </w:rPr>
            </w:pPr>
            <w:r w:rsidRPr="00BA1E81">
              <w:rPr>
                <w:color w:val="000000" w:themeColor="text1"/>
                <w:sz w:val="22"/>
                <w:szCs w:val="22"/>
              </w:rPr>
              <w:t>-</w:t>
            </w:r>
          </w:p>
        </w:tc>
      </w:tr>
      <w:tr w:rsidR="00BA1E81" w:rsidRPr="00BA1E81" w14:paraId="0CCFB87F" w14:textId="77777777" w:rsidTr="001C0628">
        <w:tc>
          <w:tcPr>
            <w:tcW w:w="539" w:type="dxa"/>
          </w:tcPr>
          <w:p w14:paraId="445F6BD9" w14:textId="77777777" w:rsidR="001C0628" w:rsidRPr="00BA1E81" w:rsidRDefault="001C0628" w:rsidP="001C0628">
            <w:pPr>
              <w:jc w:val="center"/>
              <w:rPr>
                <w:color w:val="000000" w:themeColor="text1"/>
                <w:sz w:val="22"/>
                <w:szCs w:val="22"/>
              </w:rPr>
            </w:pPr>
            <w:r w:rsidRPr="00BA1E81">
              <w:rPr>
                <w:color w:val="000000" w:themeColor="text1"/>
                <w:sz w:val="22"/>
                <w:szCs w:val="22"/>
              </w:rPr>
              <w:t>24</w:t>
            </w:r>
          </w:p>
        </w:tc>
        <w:tc>
          <w:tcPr>
            <w:tcW w:w="5253" w:type="dxa"/>
          </w:tcPr>
          <w:p w14:paraId="1BB946BD" w14:textId="77777777" w:rsidR="001C0628" w:rsidRPr="00BA1E81" w:rsidRDefault="001C0628" w:rsidP="001C0628">
            <w:pPr>
              <w:rPr>
                <w:color w:val="000000" w:themeColor="text1"/>
                <w:sz w:val="22"/>
                <w:szCs w:val="22"/>
              </w:rPr>
            </w:pPr>
            <w:r w:rsidRPr="00BA1E81">
              <w:rPr>
                <w:color w:val="000000" w:themeColor="text1"/>
                <w:sz w:val="22"/>
                <w:szCs w:val="22"/>
              </w:rPr>
              <w:t xml:space="preserve">Дорога автомобильная. Улица Аэрофлотская от р. Черная до улица Западная  - </w:t>
            </w:r>
          </w:p>
        </w:tc>
        <w:tc>
          <w:tcPr>
            <w:tcW w:w="2271" w:type="dxa"/>
          </w:tcPr>
          <w:p w14:paraId="2DDB9182" w14:textId="77777777" w:rsidR="001C0628" w:rsidRPr="00BA1E81" w:rsidRDefault="001C0628" w:rsidP="001C0628">
            <w:pPr>
              <w:jc w:val="center"/>
              <w:rPr>
                <w:color w:val="000000" w:themeColor="text1"/>
                <w:sz w:val="22"/>
                <w:szCs w:val="22"/>
              </w:rPr>
            </w:pPr>
            <w:r w:rsidRPr="00BA1E81">
              <w:rPr>
                <w:color w:val="000000" w:themeColor="text1"/>
                <w:sz w:val="22"/>
                <w:szCs w:val="22"/>
              </w:rPr>
              <w:t>ж/б канал</w:t>
            </w:r>
          </w:p>
        </w:tc>
        <w:tc>
          <w:tcPr>
            <w:tcW w:w="1755" w:type="dxa"/>
          </w:tcPr>
          <w:p w14:paraId="5B6A01B1" w14:textId="77777777" w:rsidR="001C0628" w:rsidRPr="00BA1E81" w:rsidRDefault="001C0628" w:rsidP="001C0628">
            <w:pPr>
              <w:jc w:val="center"/>
              <w:rPr>
                <w:color w:val="000000" w:themeColor="text1"/>
                <w:sz w:val="22"/>
                <w:szCs w:val="22"/>
              </w:rPr>
            </w:pPr>
          </w:p>
        </w:tc>
      </w:tr>
      <w:tr w:rsidR="00BA1E81" w:rsidRPr="00BA1E81" w14:paraId="72484B21" w14:textId="77777777" w:rsidTr="001C0628">
        <w:tc>
          <w:tcPr>
            <w:tcW w:w="539" w:type="dxa"/>
          </w:tcPr>
          <w:p w14:paraId="17E5A7C5" w14:textId="77777777" w:rsidR="001C0628" w:rsidRPr="00BA1E81" w:rsidRDefault="001C0628" w:rsidP="001C0628">
            <w:pPr>
              <w:jc w:val="center"/>
              <w:rPr>
                <w:color w:val="000000" w:themeColor="text1"/>
                <w:sz w:val="22"/>
                <w:szCs w:val="22"/>
              </w:rPr>
            </w:pPr>
            <w:r w:rsidRPr="00BA1E81">
              <w:rPr>
                <w:color w:val="000000" w:themeColor="text1"/>
                <w:sz w:val="22"/>
                <w:szCs w:val="22"/>
              </w:rPr>
              <w:t>25</w:t>
            </w:r>
          </w:p>
        </w:tc>
        <w:tc>
          <w:tcPr>
            <w:tcW w:w="5253" w:type="dxa"/>
          </w:tcPr>
          <w:p w14:paraId="6061FCEB" w14:textId="77777777" w:rsidR="001C0628" w:rsidRPr="00BA1E81" w:rsidRDefault="001C0628" w:rsidP="001C0628">
            <w:pPr>
              <w:rPr>
                <w:color w:val="000000" w:themeColor="text1"/>
                <w:sz w:val="22"/>
                <w:szCs w:val="22"/>
              </w:rPr>
            </w:pPr>
            <w:r w:rsidRPr="00BA1E81">
              <w:rPr>
                <w:color w:val="000000" w:themeColor="text1"/>
                <w:sz w:val="22"/>
                <w:szCs w:val="22"/>
              </w:rPr>
              <w:t xml:space="preserve">Дорога автомобильная. Улица Школьная </w:t>
            </w:r>
          </w:p>
        </w:tc>
        <w:tc>
          <w:tcPr>
            <w:tcW w:w="2271" w:type="dxa"/>
          </w:tcPr>
          <w:p w14:paraId="2A30A0BC" w14:textId="77777777" w:rsidR="001C0628" w:rsidRPr="00BA1E81" w:rsidRDefault="001C0628" w:rsidP="001C0628">
            <w:pPr>
              <w:jc w:val="center"/>
              <w:rPr>
                <w:color w:val="000000" w:themeColor="text1"/>
                <w:sz w:val="22"/>
                <w:szCs w:val="22"/>
              </w:rPr>
            </w:pPr>
            <w:r w:rsidRPr="00BA1E81">
              <w:rPr>
                <w:color w:val="000000" w:themeColor="text1"/>
                <w:sz w:val="22"/>
                <w:szCs w:val="22"/>
              </w:rPr>
              <w:t>Канал не укрепленный лотком</w:t>
            </w:r>
          </w:p>
        </w:tc>
        <w:tc>
          <w:tcPr>
            <w:tcW w:w="1755" w:type="dxa"/>
          </w:tcPr>
          <w:p w14:paraId="26930C36" w14:textId="77777777" w:rsidR="001C0628" w:rsidRPr="00BA1E81" w:rsidRDefault="001C0628" w:rsidP="001C0628">
            <w:pPr>
              <w:jc w:val="center"/>
              <w:rPr>
                <w:color w:val="000000" w:themeColor="text1"/>
                <w:sz w:val="22"/>
                <w:szCs w:val="22"/>
              </w:rPr>
            </w:pPr>
            <w:r w:rsidRPr="00BA1E81">
              <w:rPr>
                <w:color w:val="000000" w:themeColor="text1"/>
                <w:sz w:val="22"/>
                <w:szCs w:val="22"/>
              </w:rPr>
              <w:t>10,4</w:t>
            </w:r>
          </w:p>
        </w:tc>
      </w:tr>
      <w:tr w:rsidR="001C0628" w:rsidRPr="00BA1E81" w14:paraId="5C9DCC7F" w14:textId="77777777" w:rsidTr="001C0628">
        <w:tc>
          <w:tcPr>
            <w:tcW w:w="539" w:type="dxa"/>
          </w:tcPr>
          <w:p w14:paraId="5A77372F" w14:textId="77777777" w:rsidR="001C0628" w:rsidRPr="00BA1E81" w:rsidRDefault="001C0628" w:rsidP="001C0628">
            <w:pPr>
              <w:jc w:val="center"/>
              <w:rPr>
                <w:color w:val="000000" w:themeColor="text1"/>
                <w:sz w:val="22"/>
                <w:szCs w:val="22"/>
              </w:rPr>
            </w:pPr>
          </w:p>
        </w:tc>
        <w:tc>
          <w:tcPr>
            <w:tcW w:w="5253" w:type="dxa"/>
          </w:tcPr>
          <w:p w14:paraId="2A8CEC34" w14:textId="77777777" w:rsidR="001C0628" w:rsidRPr="00BA1E81" w:rsidRDefault="001C0628" w:rsidP="001C0628">
            <w:pPr>
              <w:rPr>
                <w:b/>
                <w:color w:val="000000" w:themeColor="text1"/>
              </w:rPr>
            </w:pPr>
            <w:r w:rsidRPr="00BA1E81">
              <w:rPr>
                <w:b/>
                <w:color w:val="000000" w:themeColor="text1"/>
              </w:rPr>
              <w:t>Итого:</w:t>
            </w:r>
          </w:p>
        </w:tc>
        <w:tc>
          <w:tcPr>
            <w:tcW w:w="2271" w:type="dxa"/>
          </w:tcPr>
          <w:p w14:paraId="7B4E5078" w14:textId="77777777" w:rsidR="001C0628" w:rsidRPr="00BA1E81" w:rsidRDefault="001C0628" w:rsidP="001C0628">
            <w:pPr>
              <w:jc w:val="center"/>
              <w:rPr>
                <w:b/>
                <w:color w:val="000000" w:themeColor="text1"/>
              </w:rPr>
            </w:pPr>
          </w:p>
        </w:tc>
        <w:tc>
          <w:tcPr>
            <w:tcW w:w="1755" w:type="dxa"/>
          </w:tcPr>
          <w:p w14:paraId="0671F3AC" w14:textId="77777777" w:rsidR="001C0628" w:rsidRPr="00BA1E81" w:rsidRDefault="001E654B" w:rsidP="001C0628">
            <w:pPr>
              <w:jc w:val="center"/>
              <w:rPr>
                <w:b/>
                <w:color w:val="000000" w:themeColor="text1"/>
              </w:rPr>
            </w:pPr>
            <w:r w:rsidRPr="00BA1E81">
              <w:rPr>
                <w:b/>
                <w:color w:val="000000" w:themeColor="text1"/>
              </w:rPr>
              <w:t>5 236,65</w:t>
            </w:r>
          </w:p>
        </w:tc>
      </w:tr>
    </w:tbl>
    <w:p w14:paraId="2CBB1B20" w14:textId="77777777" w:rsidR="00C859B2" w:rsidRPr="00BA1E81" w:rsidRDefault="00C859B2" w:rsidP="0062282C">
      <w:pPr>
        <w:pStyle w:val="a7"/>
        <w:ind w:firstLine="0"/>
        <w:rPr>
          <w:color w:val="000000" w:themeColor="text1"/>
          <w:sz w:val="2"/>
          <w:szCs w:val="2"/>
        </w:rPr>
      </w:pPr>
    </w:p>
    <w:p w14:paraId="210C5F30" w14:textId="77777777" w:rsidR="00C17123" w:rsidRPr="00BA1E81" w:rsidRDefault="00C17123" w:rsidP="00C218E1">
      <w:pPr>
        <w:pStyle w:val="2"/>
        <w:jc w:val="both"/>
        <w:rPr>
          <w:b w:val="0"/>
          <w:color w:val="000000" w:themeColor="text1"/>
        </w:rPr>
      </w:pPr>
      <w:bookmarkStart w:id="40" w:name="_Toc108438900"/>
      <w:bookmarkStart w:id="41" w:name="_Toc112246508"/>
      <w:bookmarkStart w:id="42" w:name="_Toc116975995"/>
      <w:bookmarkStart w:id="43" w:name="_Toc142485630"/>
      <w:bookmarkEnd w:id="37"/>
      <w:bookmarkEnd w:id="38"/>
      <w:bookmarkEnd w:id="39"/>
      <w:r w:rsidRPr="00BA1E81">
        <w:rPr>
          <w:b w:val="0"/>
          <w:color w:val="000000" w:themeColor="text1"/>
        </w:rPr>
        <w:t>Оценка безопасности и надёжности объектов централизованной системы водоотведения и их управляемости</w:t>
      </w:r>
      <w:bookmarkEnd w:id="40"/>
      <w:bookmarkEnd w:id="41"/>
      <w:bookmarkEnd w:id="42"/>
      <w:bookmarkEnd w:id="43"/>
    </w:p>
    <w:p w14:paraId="72AC6FA1" w14:textId="77777777" w:rsidR="008D4872" w:rsidRPr="00BA1E81" w:rsidRDefault="008D4872" w:rsidP="006A6374">
      <w:pPr>
        <w:pStyle w:val="a7"/>
        <w:ind w:firstLine="567"/>
        <w:rPr>
          <w:color w:val="000000" w:themeColor="text1"/>
        </w:rPr>
      </w:pPr>
      <w:r w:rsidRPr="00BA1E81">
        <w:rPr>
          <w:color w:val="000000" w:themeColor="text1"/>
        </w:rPr>
        <w:t xml:space="preserve">Изучение состояния централизованных систем отведения поверхностных сточных вод в </w:t>
      </w:r>
      <w:r w:rsidR="00DE7A21" w:rsidRPr="00BA1E81">
        <w:rPr>
          <w:color w:val="000000" w:themeColor="text1"/>
        </w:rPr>
        <w:t>городском округе</w:t>
      </w:r>
      <w:r w:rsidRPr="00BA1E81">
        <w:rPr>
          <w:color w:val="000000" w:themeColor="text1"/>
        </w:rPr>
        <w:t xml:space="preserve"> показало, что в настоящее время одной из главных проблем благоустройства и одновременно мероприятием, направленным на предотвращение опасных физико-геологических процессов на застроенных и перспективных территориях города, является строительство новых и реконструкция существующих централизованных систем отведения и очистки поверхностных сточных вод.</w:t>
      </w:r>
    </w:p>
    <w:p w14:paraId="5C43605C" w14:textId="77777777" w:rsidR="008D4872" w:rsidRPr="00BA1E81" w:rsidRDefault="008D4872" w:rsidP="006A6374">
      <w:pPr>
        <w:pStyle w:val="a7"/>
        <w:ind w:firstLine="567"/>
        <w:rPr>
          <w:color w:val="000000" w:themeColor="text1"/>
        </w:rPr>
      </w:pPr>
      <w:r w:rsidRPr="00BA1E81">
        <w:rPr>
          <w:color w:val="000000" w:themeColor="text1"/>
        </w:rPr>
        <w:lastRenderedPageBreak/>
        <w:t xml:space="preserve">В соответствии с тем, что действующая система отведения поверхностных сточных вод не соответствует экологическим требованиям функционирования, и развития </w:t>
      </w:r>
      <w:r w:rsidR="00DE7A21" w:rsidRPr="00BA1E81">
        <w:rPr>
          <w:color w:val="000000" w:themeColor="text1"/>
        </w:rPr>
        <w:t>городского округа</w:t>
      </w:r>
      <w:r w:rsidRPr="00BA1E81">
        <w:rPr>
          <w:color w:val="000000" w:themeColor="text1"/>
        </w:rPr>
        <w:t>, без ремонта и замены сетей ливневой канализации ситуация в городе будет близка аварийной при каждом интенсивном ливневом дожде, а подтопления могут вызывать тяжелые последствия и большие материальные затраты на их ликвидацию.</w:t>
      </w:r>
    </w:p>
    <w:p w14:paraId="1FD4806A" w14:textId="09B53E12" w:rsidR="008D4872" w:rsidRPr="00BA1E81" w:rsidRDefault="008D4872" w:rsidP="006A6374">
      <w:pPr>
        <w:pStyle w:val="a7"/>
        <w:ind w:firstLine="567"/>
        <w:rPr>
          <w:color w:val="000000" w:themeColor="text1"/>
        </w:rPr>
      </w:pPr>
      <w:r w:rsidRPr="00BA1E81">
        <w:rPr>
          <w:color w:val="000000" w:themeColor="text1"/>
        </w:rPr>
        <w:t xml:space="preserve">Одной из основных проблем при отводе поверхностных сточных вод в водные объекты с селитебных и промышленных зон является полное отсутствие на выпусках очистных сооружений. В виду этого происходит активное загрязнение </w:t>
      </w:r>
      <w:r w:rsidR="00DE7A21" w:rsidRPr="00BA1E81">
        <w:rPr>
          <w:color w:val="000000" w:themeColor="text1"/>
        </w:rPr>
        <w:t xml:space="preserve">водных объектов </w:t>
      </w:r>
      <w:r w:rsidRPr="00BA1E81">
        <w:rPr>
          <w:color w:val="000000" w:themeColor="text1"/>
        </w:rPr>
        <w:t xml:space="preserve">взвешенными веществами и нефтепродуктами, концентрации которых превышают нормативные показатели, что недопустимо для водных объектов рыбохозяйственного назначения. Текущее состояние системы водоотведения (дождевой канализации) </w:t>
      </w:r>
      <w:r w:rsidR="00DE7A21" w:rsidRPr="00BA1E81">
        <w:rPr>
          <w:color w:val="000000" w:themeColor="text1"/>
        </w:rPr>
        <w:t>городского округа</w:t>
      </w:r>
      <w:r w:rsidRPr="00BA1E81">
        <w:rPr>
          <w:color w:val="000000" w:themeColor="text1"/>
        </w:rPr>
        <w:t xml:space="preserve"> характеризуется высокой степенью негативного влияния на окружающую среду и требует принятия комплексных мер по строительству</w:t>
      </w:r>
      <w:r w:rsidR="00A03699" w:rsidRPr="00BA1E81">
        <w:rPr>
          <w:color w:val="000000" w:themeColor="text1"/>
        </w:rPr>
        <w:t xml:space="preserve"> </w:t>
      </w:r>
      <w:r w:rsidR="00F56AB9" w:rsidRPr="00BA1E81">
        <w:rPr>
          <w:color w:val="000000" w:themeColor="text1"/>
        </w:rPr>
        <w:t>новых канализационных насосных станций и</w:t>
      </w:r>
      <w:r w:rsidRPr="00BA1E81">
        <w:rPr>
          <w:color w:val="000000" w:themeColor="text1"/>
        </w:rPr>
        <w:t xml:space="preserve"> новых </w:t>
      </w:r>
      <w:r w:rsidR="00F56AB9" w:rsidRPr="00BA1E81">
        <w:rPr>
          <w:color w:val="000000" w:themeColor="text1"/>
        </w:rPr>
        <w:t xml:space="preserve">ливневых </w:t>
      </w:r>
      <w:r w:rsidRPr="00BA1E81">
        <w:rPr>
          <w:color w:val="000000" w:themeColor="text1"/>
        </w:rPr>
        <w:t>очистных сооружений.</w:t>
      </w:r>
    </w:p>
    <w:p w14:paraId="364F37ED" w14:textId="77777777" w:rsidR="008D4872" w:rsidRPr="00BA1E81" w:rsidRDefault="008D4872" w:rsidP="006A6374">
      <w:pPr>
        <w:pStyle w:val="a7"/>
        <w:ind w:firstLine="567"/>
        <w:rPr>
          <w:color w:val="000000" w:themeColor="text1"/>
        </w:rPr>
      </w:pPr>
      <w:r w:rsidRPr="00BA1E81">
        <w:rPr>
          <w:color w:val="000000" w:themeColor="text1"/>
        </w:rPr>
        <w:t>Промышленные предприятия, как правило, имеют собственные ЛОС поверхностных сточных вод перед выпуском в водный объект или в централизованную городскую систему ливневой канализации. Однако, часть предприятий на сегодняшний день до сих пор не установили ЛОС перед выпусками.</w:t>
      </w:r>
    </w:p>
    <w:p w14:paraId="18215BA3" w14:textId="77777777" w:rsidR="008D4872" w:rsidRPr="00BA1E81" w:rsidRDefault="008D4872" w:rsidP="006A6374">
      <w:pPr>
        <w:pStyle w:val="a7"/>
        <w:ind w:firstLine="567"/>
        <w:rPr>
          <w:color w:val="000000" w:themeColor="text1"/>
        </w:rPr>
      </w:pPr>
      <w:r w:rsidRPr="00BA1E81">
        <w:rPr>
          <w:color w:val="000000" w:themeColor="text1"/>
        </w:rPr>
        <w:t>Надёжность работы системы водоотведения (дождевой канализации) определяется в первую очередь техническим состоянием трубопроводов, коллекторов и сооружений на них. Износ трубопроводов и коллекторов, расположенных на территории города, составляет более 60%. Системы дождевой канализации нуждаются в реконструкции.</w:t>
      </w:r>
    </w:p>
    <w:p w14:paraId="52C53C34" w14:textId="77777777" w:rsidR="00DE7A21" w:rsidRPr="00BA1E81" w:rsidRDefault="008D4872" w:rsidP="006A6374">
      <w:pPr>
        <w:pStyle w:val="a7"/>
        <w:ind w:firstLine="567"/>
        <w:rPr>
          <w:color w:val="000000" w:themeColor="text1"/>
        </w:rPr>
      </w:pPr>
      <w:r w:rsidRPr="00BA1E81">
        <w:rPr>
          <w:color w:val="000000" w:themeColor="text1"/>
        </w:rPr>
        <w:t xml:space="preserve">Также существующая городская сеть ливневой канализации не обеспечивает 100% водосбор поверхностных сточных вод. </w:t>
      </w:r>
    </w:p>
    <w:p w14:paraId="73A3755F" w14:textId="77777777" w:rsidR="008D4872" w:rsidRPr="00BA1E81" w:rsidRDefault="00DE7A21" w:rsidP="006A6374">
      <w:pPr>
        <w:pStyle w:val="a7"/>
        <w:ind w:firstLine="567"/>
        <w:rPr>
          <w:color w:val="000000" w:themeColor="text1"/>
        </w:rPr>
      </w:pPr>
      <w:r w:rsidRPr="00BA1E81">
        <w:rPr>
          <w:color w:val="000000" w:themeColor="text1"/>
        </w:rPr>
        <w:t>Ниже приведены причины возможного негативного воздействия на</w:t>
      </w:r>
      <w:r w:rsidR="008D4872" w:rsidRPr="00BA1E81">
        <w:rPr>
          <w:color w:val="000000" w:themeColor="text1"/>
        </w:rPr>
        <w:t xml:space="preserve"> состояни</w:t>
      </w:r>
      <w:r w:rsidRPr="00BA1E81">
        <w:rPr>
          <w:color w:val="000000" w:themeColor="text1"/>
        </w:rPr>
        <w:t>е системы</w:t>
      </w:r>
      <w:r w:rsidR="008D4872" w:rsidRPr="00BA1E81">
        <w:rPr>
          <w:color w:val="000000" w:themeColor="text1"/>
        </w:rPr>
        <w:t xml:space="preserve"> ливневой канализации:</w:t>
      </w:r>
    </w:p>
    <w:p w14:paraId="60DABF96" w14:textId="77777777" w:rsidR="008D4872" w:rsidRPr="00BA1E81" w:rsidRDefault="008D4872" w:rsidP="00DE7A21">
      <w:pPr>
        <w:pStyle w:val="a7"/>
        <w:tabs>
          <w:tab w:val="left" w:pos="672"/>
        </w:tabs>
        <w:spacing w:after="0"/>
        <w:ind w:firstLine="426"/>
        <w:rPr>
          <w:color w:val="000000" w:themeColor="text1"/>
        </w:rPr>
      </w:pPr>
      <w:r w:rsidRPr="00BA1E81">
        <w:rPr>
          <w:color w:val="000000" w:themeColor="text1"/>
        </w:rPr>
        <w:t xml:space="preserve">1. </w:t>
      </w:r>
      <w:r w:rsidR="00DE7A21" w:rsidRPr="00BA1E81">
        <w:rPr>
          <w:color w:val="000000" w:themeColor="text1"/>
        </w:rPr>
        <w:tab/>
      </w:r>
      <w:r w:rsidRPr="00BA1E81">
        <w:rPr>
          <w:color w:val="000000" w:themeColor="text1"/>
        </w:rPr>
        <w:t>Разовые залповые выпадения осадков, превышающие нормативные (несколько раз в год).</w:t>
      </w:r>
    </w:p>
    <w:p w14:paraId="42F4C3EB" w14:textId="77777777" w:rsidR="008D4872" w:rsidRPr="00BA1E81" w:rsidRDefault="008D4872" w:rsidP="00DE7A21">
      <w:pPr>
        <w:pStyle w:val="a7"/>
        <w:tabs>
          <w:tab w:val="left" w:pos="672"/>
        </w:tabs>
        <w:spacing w:after="0"/>
        <w:ind w:firstLine="426"/>
        <w:rPr>
          <w:color w:val="000000" w:themeColor="text1"/>
        </w:rPr>
      </w:pPr>
      <w:r w:rsidRPr="00BA1E81">
        <w:rPr>
          <w:color w:val="000000" w:themeColor="text1"/>
        </w:rPr>
        <w:t xml:space="preserve">2. </w:t>
      </w:r>
      <w:r w:rsidR="00DE7A21" w:rsidRPr="00BA1E81">
        <w:rPr>
          <w:color w:val="000000" w:themeColor="text1"/>
        </w:rPr>
        <w:tab/>
      </w:r>
      <w:r w:rsidRPr="00BA1E81">
        <w:rPr>
          <w:color w:val="000000" w:themeColor="text1"/>
        </w:rPr>
        <w:t>Недостаточная пропускная способность ливневой канализации.</w:t>
      </w:r>
    </w:p>
    <w:p w14:paraId="430CF3D3" w14:textId="77777777" w:rsidR="008D4872" w:rsidRPr="00BA1E81" w:rsidRDefault="008D4872" w:rsidP="00DE7A21">
      <w:pPr>
        <w:pStyle w:val="a7"/>
        <w:tabs>
          <w:tab w:val="left" w:pos="672"/>
        </w:tabs>
        <w:spacing w:after="0"/>
        <w:ind w:firstLine="426"/>
        <w:rPr>
          <w:color w:val="000000" w:themeColor="text1"/>
        </w:rPr>
      </w:pPr>
      <w:r w:rsidRPr="00BA1E81">
        <w:rPr>
          <w:color w:val="000000" w:themeColor="text1"/>
        </w:rPr>
        <w:t xml:space="preserve">3. </w:t>
      </w:r>
      <w:r w:rsidR="00DE7A21" w:rsidRPr="00BA1E81">
        <w:rPr>
          <w:color w:val="000000" w:themeColor="text1"/>
        </w:rPr>
        <w:tab/>
      </w:r>
      <w:r w:rsidRPr="00BA1E81">
        <w:rPr>
          <w:color w:val="000000" w:themeColor="text1"/>
        </w:rPr>
        <w:t>Замуровывание дождеприемных колодцев и трубопроводов при проведении дорожных ремонтных работ.</w:t>
      </w:r>
    </w:p>
    <w:p w14:paraId="62F2BD3E" w14:textId="77777777" w:rsidR="008D4872" w:rsidRPr="00BA1E81" w:rsidRDefault="008D4872" w:rsidP="00DE7A21">
      <w:pPr>
        <w:pStyle w:val="a7"/>
        <w:tabs>
          <w:tab w:val="left" w:pos="672"/>
        </w:tabs>
        <w:spacing w:after="0"/>
        <w:ind w:firstLine="426"/>
        <w:rPr>
          <w:color w:val="000000" w:themeColor="text1"/>
        </w:rPr>
      </w:pPr>
      <w:r w:rsidRPr="00BA1E81">
        <w:rPr>
          <w:color w:val="000000" w:themeColor="text1"/>
        </w:rPr>
        <w:t xml:space="preserve">4. </w:t>
      </w:r>
      <w:r w:rsidR="00DE7A21" w:rsidRPr="00BA1E81">
        <w:rPr>
          <w:color w:val="000000" w:themeColor="text1"/>
        </w:rPr>
        <w:tab/>
      </w:r>
      <w:r w:rsidRPr="00BA1E81">
        <w:rPr>
          <w:color w:val="000000" w:themeColor="text1"/>
        </w:rPr>
        <w:t>Засоренность и заиленность трубопроводов, колодцев, дождеприёмников и выпусков, причём протекающие процессы опережают темпы производимых работ по их устранению.</w:t>
      </w:r>
    </w:p>
    <w:p w14:paraId="1552DA54" w14:textId="77777777" w:rsidR="008D4872" w:rsidRPr="00BA1E81" w:rsidRDefault="008D4872" w:rsidP="00DE7A21">
      <w:pPr>
        <w:pStyle w:val="a7"/>
        <w:tabs>
          <w:tab w:val="left" w:pos="672"/>
        </w:tabs>
        <w:spacing w:after="0"/>
        <w:ind w:firstLine="426"/>
        <w:rPr>
          <w:color w:val="000000" w:themeColor="text1"/>
        </w:rPr>
      </w:pPr>
      <w:r w:rsidRPr="00BA1E81">
        <w:rPr>
          <w:color w:val="000000" w:themeColor="text1"/>
        </w:rPr>
        <w:t xml:space="preserve">5. </w:t>
      </w:r>
      <w:r w:rsidR="00DE7A21" w:rsidRPr="00BA1E81">
        <w:rPr>
          <w:color w:val="000000" w:themeColor="text1"/>
        </w:rPr>
        <w:tab/>
      </w:r>
      <w:r w:rsidRPr="00BA1E81">
        <w:rPr>
          <w:color w:val="000000" w:themeColor="text1"/>
        </w:rPr>
        <w:t>Отсутствие чёткой границы эксплуатационной ответственности.</w:t>
      </w:r>
    </w:p>
    <w:p w14:paraId="268E8416" w14:textId="77777777" w:rsidR="008D4872" w:rsidRPr="00BA1E81" w:rsidRDefault="008D4872" w:rsidP="00DE7A21">
      <w:pPr>
        <w:pStyle w:val="a7"/>
        <w:tabs>
          <w:tab w:val="left" w:pos="672"/>
        </w:tabs>
        <w:spacing w:after="0"/>
        <w:ind w:firstLine="426"/>
        <w:rPr>
          <w:color w:val="000000" w:themeColor="text1"/>
        </w:rPr>
      </w:pPr>
      <w:r w:rsidRPr="00BA1E81">
        <w:rPr>
          <w:color w:val="000000" w:themeColor="text1"/>
        </w:rPr>
        <w:t xml:space="preserve">6. </w:t>
      </w:r>
      <w:r w:rsidR="00DE7A21" w:rsidRPr="00BA1E81">
        <w:rPr>
          <w:color w:val="000000" w:themeColor="text1"/>
        </w:rPr>
        <w:tab/>
      </w:r>
      <w:r w:rsidRPr="00BA1E81">
        <w:rPr>
          <w:color w:val="000000" w:themeColor="text1"/>
        </w:rPr>
        <w:t>Неконтролируемое ведение строительства (вертикальная планировка территорий) в районах индивидуальной застройки, а также вблизи прохождения естественных водотоков.</w:t>
      </w:r>
    </w:p>
    <w:p w14:paraId="446E02FA" w14:textId="77777777" w:rsidR="008D4872" w:rsidRPr="00BA1E81" w:rsidRDefault="008D4872" w:rsidP="00DE7A21">
      <w:pPr>
        <w:pStyle w:val="a7"/>
        <w:tabs>
          <w:tab w:val="left" w:pos="709"/>
        </w:tabs>
        <w:spacing w:after="0"/>
        <w:ind w:firstLine="426"/>
        <w:rPr>
          <w:color w:val="000000" w:themeColor="text1"/>
        </w:rPr>
      </w:pPr>
      <w:r w:rsidRPr="00BA1E81">
        <w:rPr>
          <w:color w:val="000000" w:themeColor="text1"/>
        </w:rPr>
        <w:t xml:space="preserve">7. </w:t>
      </w:r>
      <w:r w:rsidR="00DE7A21" w:rsidRPr="00BA1E81">
        <w:rPr>
          <w:color w:val="000000" w:themeColor="text1"/>
        </w:rPr>
        <w:tab/>
      </w:r>
      <w:r w:rsidRPr="00BA1E81">
        <w:rPr>
          <w:color w:val="000000" w:themeColor="text1"/>
        </w:rPr>
        <w:t>Прокладка сети дождевой канализации с нарушением:</w:t>
      </w:r>
    </w:p>
    <w:p w14:paraId="4B75197F" w14:textId="77777777" w:rsidR="008D4872" w:rsidRPr="00BA1E81" w:rsidRDefault="008D4872" w:rsidP="00F56AB9">
      <w:pPr>
        <w:pStyle w:val="a7"/>
        <w:tabs>
          <w:tab w:val="left" w:pos="567"/>
        </w:tabs>
        <w:spacing w:after="0"/>
        <w:ind w:firstLine="284"/>
        <w:rPr>
          <w:color w:val="000000" w:themeColor="text1"/>
        </w:rPr>
      </w:pPr>
      <w:r w:rsidRPr="00BA1E81">
        <w:rPr>
          <w:color w:val="000000" w:themeColor="text1"/>
        </w:rPr>
        <w:t xml:space="preserve">− </w:t>
      </w:r>
      <w:r w:rsidR="00F56AB9" w:rsidRPr="00BA1E81">
        <w:rPr>
          <w:color w:val="000000" w:themeColor="text1"/>
        </w:rPr>
        <w:tab/>
      </w:r>
      <w:r w:rsidRPr="00BA1E81">
        <w:rPr>
          <w:color w:val="000000" w:themeColor="text1"/>
        </w:rPr>
        <w:t>присутствуют участки сети, проложенные с контруклоном;</w:t>
      </w:r>
    </w:p>
    <w:p w14:paraId="665FED75" w14:textId="77777777" w:rsidR="008D4872" w:rsidRPr="00BA1E81" w:rsidRDefault="008D4872" w:rsidP="00F56AB9">
      <w:pPr>
        <w:pStyle w:val="a7"/>
        <w:tabs>
          <w:tab w:val="left" w:pos="567"/>
        </w:tabs>
        <w:spacing w:after="0"/>
        <w:ind w:firstLine="284"/>
        <w:rPr>
          <w:color w:val="000000" w:themeColor="text1"/>
        </w:rPr>
      </w:pPr>
      <w:r w:rsidRPr="00BA1E81">
        <w:rPr>
          <w:color w:val="000000" w:themeColor="text1"/>
        </w:rPr>
        <w:t xml:space="preserve">− </w:t>
      </w:r>
      <w:r w:rsidR="00F56AB9" w:rsidRPr="00BA1E81">
        <w:rPr>
          <w:color w:val="000000" w:themeColor="text1"/>
        </w:rPr>
        <w:tab/>
      </w:r>
      <w:r w:rsidRPr="00BA1E81">
        <w:rPr>
          <w:color w:val="000000" w:themeColor="text1"/>
        </w:rPr>
        <w:t>на выпусках уменьшены диаметры труб;</w:t>
      </w:r>
    </w:p>
    <w:p w14:paraId="092596EC" w14:textId="77777777" w:rsidR="008D4872" w:rsidRPr="00BA1E81" w:rsidRDefault="008D4872" w:rsidP="00F56AB9">
      <w:pPr>
        <w:pStyle w:val="a7"/>
        <w:tabs>
          <w:tab w:val="left" w:pos="567"/>
        </w:tabs>
        <w:spacing w:after="0"/>
        <w:ind w:firstLine="284"/>
        <w:rPr>
          <w:color w:val="000000" w:themeColor="text1"/>
        </w:rPr>
      </w:pPr>
      <w:r w:rsidRPr="00BA1E81">
        <w:rPr>
          <w:color w:val="000000" w:themeColor="text1"/>
        </w:rPr>
        <w:t xml:space="preserve">− </w:t>
      </w:r>
      <w:r w:rsidR="00F56AB9" w:rsidRPr="00BA1E81">
        <w:rPr>
          <w:color w:val="000000" w:themeColor="text1"/>
        </w:rPr>
        <w:tab/>
      </w:r>
      <w:r w:rsidRPr="00BA1E81">
        <w:rPr>
          <w:color w:val="000000" w:themeColor="text1"/>
        </w:rPr>
        <w:t>не учитываются требования в части применения минимально допустимых диаметров труб;</w:t>
      </w:r>
    </w:p>
    <w:p w14:paraId="021B810E" w14:textId="77777777" w:rsidR="008D4872" w:rsidRPr="00BA1E81" w:rsidRDefault="008D4872" w:rsidP="00F56AB9">
      <w:pPr>
        <w:pStyle w:val="a7"/>
        <w:tabs>
          <w:tab w:val="left" w:pos="567"/>
        </w:tabs>
        <w:spacing w:after="0"/>
        <w:ind w:firstLine="284"/>
        <w:rPr>
          <w:color w:val="000000" w:themeColor="text1"/>
        </w:rPr>
      </w:pPr>
      <w:r w:rsidRPr="00BA1E81">
        <w:rPr>
          <w:color w:val="000000" w:themeColor="text1"/>
        </w:rPr>
        <w:t xml:space="preserve">− </w:t>
      </w:r>
      <w:r w:rsidR="00F56AB9" w:rsidRPr="00BA1E81">
        <w:rPr>
          <w:color w:val="000000" w:themeColor="text1"/>
        </w:rPr>
        <w:tab/>
      </w:r>
      <w:r w:rsidRPr="00BA1E81">
        <w:rPr>
          <w:color w:val="000000" w:themeColor="text1"/>
        </w:rPr>
        <w:t>не учитываются требования в части применения минимально допустимых уклонов труб;</w:t>
      </w:r>
    </w:p>
    <w:p w14:paraId="743294BB" w14:textId="77777777" w:rsidR="008D4872" w:rsidRPr="00BA1E81" w:rsidRDefault="008D4872" w:rsidP="00F56AB9">
      <w:pPr>
        <w:pStyle w:val="a7"/>
        <w:tabs>
          <w:tab w:val="left" w:pos="567"/>
        </w:tabs>
        <w:spacing w:after="0"/>
        <w:ind w:firstLine="284"/>
        <w:rPr>
          <w:color w:val="000000" w:themeColor="text1"/>
        </w:rPr>
      </w:pPr>
      <w:r w:rsidRPr="00BA1E81">
        <w:rPr>
          <w:color w:val="000000" w:themeColor="text1"/>
        </w:rPr>
        <w:t xml:space="preserve">− </w:t>
      </w:r>
      <w:r w:rsidR="00F56AB9" w:rsidRPr="00BA1E81">
        <w:rPr>
          <w:color w:val="000000" w:themeColor="text1"/>
        </w:rPr>
        <w:tab/>
      </w:r>
      <w:r w:rsidRPr="00BA1E81">
        <w:rPr>
          <w:color w:val="000000" w:themeColor="text1"/>
        </w:rPr>
        <w:t>на части территорий не зарегулирован дождевой сток при сбросе в реки;</w:t>
      </w:r>
    </w:p>
    <w:p w14:paraId="5380AEF0" w14:textId="77777777" w:rsidR="008D4872" w:rsidRPr="00BA1E81" w:rsidRDefault="008D4872" w:rsidP="00F56AB9">
      <w:pPr>
        <w:pStyle w:val="a7"/>
        <w:tabs>
          <w:tab w:val="left" w:pos="567"/>
        </w:tabs>
        <w:ind w:firstLine="284"/>
        <w:rPr>
          <w:color w:val="000000" w:themeColor="text1"/>
        </w:rPr>
      </w:pPr>
      <w:r w:rsidRPr="00BA1E81">
        <w:rPr>
          <w:color w:val="000000" w:themeColor="text1"/>
        </w:rPr>
        <w:t xml:space="preserve">− </w:t>
      </w:r>
      <w:r w:rsidR="00F56AB9" w:rsidRPr="00BA1E81">
        <w:rPr>
          <w:color w:val="000000" w:themeColor="text1"/>
        </w:rPr>
        <w:tab/>
      </w:r>
      <w:r w:rsidRPr="00BA1E81">
        <w:rPr>
          <w:color w:val="000000" w:themeColor="text1"/>
        </w:rPr>
        <w:t>протяжённая сеть, дождевые стоки с мусором попадают в ливневую канализацию, что приводит к засорению трубопроводов.</w:t>
      </w:r>
    </w:p>
    <w:p w14:paraId="0AC4186A" w14:textId="77777777" w:rsidR="008D4872" w:rsidRPr="00BA1E81" w:rsidRDefault="008D4872" w:rsidP="006A6374">
      <w:pPr>
        <w:pStyle w:val="a7"/>
        <w:ind w:firstLine="567"/>
        <w:rPr>
          <w:color w:val="000000" w:themeColor="text1"/>
        </w:rPr>
      </w:pPr>
      <w:r w:rsidRPr="00BA1E81">
        <w:rPr>
          <w:color w:val="000000" w:themeColor="text1"/>
        </w:rPr>
        <w:lastRenderedPageBreak/>
        <w:t xml:space="preserve">Отсутствие современной целостной системы закрытой ливневой сети в городе ухудшает прочность дорожных одежд, вызывает подтопление подвалов, инженерных сетей и загрязнение чистых водоносных горизонтов при проникновении загрязнённых поверхностных вод в почву, вызывает задержку транспорта при подтоплении улиц. При выпадении обильных дождевых осадков происходит подтопление дорог и жилого фонда, </w:t>
      </w:r>
      <w:r w:rsidR="00F56AB9" w:rsidRPr="00BA1E81">
        <w:rPr>
          <w:color w:val="000000" w:themeColor="text1"/>
        </w:rPr>
        <w:t>может возникнуть</w:t>
      </w:r>
      <w:r w:rsidRPr="00BA1E81">
        <w:rPr>
          <w:color w:val="000000" w:themeColor="text1"/>
        </w:rPr>
        <w:t xml:space="preserve"> кратковременная чрезвычайная обстановка на территории города.</w:t>
      </w:r>
    </w:p>
    <w:p w14:paraId="1FE94B37" w14:textId="77777777" w:rsidR="008D4872" w:rsidRPr="00BA1E81" w:rsidRDefault="008D4872" w:rsidP="006A6374">
      <w:pPr>
        <w:pStyle w:val="a7"/>
        <w:ind w:firstLine="567"/>
        <w:rPr>
          <w:color w:val="000000" w:themeColor="text1"/>
        </w:rPr>
      </w:pPr>
      <w:r w:rsidRPr="00BA1E81">
        <w:rPr>
          <w:color w:val="000000" w:themeColor="text1"/>
        </w:rPr>
        <w:t>Только очистные сооружения и насосные станции, в том числе и дренажные, входящие в комплексную систе</w:t>
      </w:r>
      <w:r w:rsidR="0059716F" w:rsidRPr="00BA1E81">
        <w:rPr>
          <w:color w:val="000000" w:themeColor="text1"/>
        </w:rPr>
        <w:t>му поверхностного водоотведения,</w:t>
      </w:r>
      <w:r w:rsidRPr="00BA1E81">
        <w:rPr>
          <w:color w:val="000000" w:themeColor="text1"/>
        </w:rPr>
        <w:t xml:space="preserve"> оснащен</w:t>
      </w:r>
      <w:r w:rsidR="0059716F" w:rsidRPr="00BA1E81">
        <w:rPr>
          <w:color w:val="000000" w:themeColor="text1"/>
        </w:rPr>
        <w:t>ные</w:t>
      </w:r>
      <w:r w:rsidRPr="00BA1E81">
        <w:rPr>
          <w:color w:val="000000" w:themeColor="text1"/>
        </w:rPr>
        <w:t xml:space="preserve"> современными системами автоматизации технологических процессов, </w:t>
      </w:r>
      <w:r w:rsidR="0059716F" w:rsidRPr="00BA1E81">
        <w:rPr>
          <w:color w:val="000000" w:themeColor="text1"/>
        </w:rPr>
        <w:t>позволят</w:t>
      </w:r>
      <w:r w:rsidRPr="00BA1E81">
        <w:rPr>
          <w:color w:val="000000" w:themeColor="text1"/>
        </w:rPr>
        <w:t xml:space="preserve"> минимизировать потребность в контроле, обслуживании станций и оперативно реагировать на изменение погод</w:t>
      </w:r>
      <w:r w:rsidR="0059716F" w:rsidRPr="00BA1E81">
        <w:rPr>
          <w:color w:val="000000" w:themeColor="text1"/>
        </w:rPr>
        <w:t>ных условий</w:t>
      </w:r>
      <w:r w:rsidRPr="00BA1E81">
        <w:rPr>
          <w:color w:val="000000" w:themeColor="text1"/>
        </w:rPr>
        <w:t>.</w:t>
      </w:r>
    </w:p>
    <w:p w14:paraId="53F73301" w14:textId="77777777" w:rsidR="008D4872" w:rsidRPr="00BA1E81" w:rsidRDefault="008D4872" w:rsidP="006A6374">
      <w:pPr>
        <w:pStyle w:val="a7"/>
        <w:spacing w:after="0"/>
        <w:ind w:firstLine="567"/>
        <w:rPr>
          <w:color w:val="000000" w:themeColor="text1"/>
        </w:rPr>
      </w:pPr>
      <w:r w:rsidRPr="00BA1E81">
        <w:rPr>
          <w:color w:val="000000" w:themeColor="text1"/>
        </w:rPr>
        <w:t>Безопасность и надежность очистных сооружений обеспечивается:</w:t>
      </w:r>
    </w:p>
    <w:p w14:paraId="4D6C85C7" w14:textId="77777777" w:rsidR="008D4872" w:rsidRPr="00BA1E81" w:rsidRDefault="008D4872" w:rsidP="0059716F">
      <w:pPr>
        <w:pStyle w:val="a7"/>
        <w:tabs>
          <w:tab w:val="left" w:pos="567"/>
        </w:tabs>
        <w:spacing w:after="0"/>
        <w:ind w:firstLine="284"/>
        <w:rPr>
          <w:color w:val="000000" w:themeColor="text1"/>
        </w:rPr>
      </w:pPr>
      <w:r w:rsidRPr="00BA1E81">
        <w:rPr>
          <w:color w:val="000000" w:themeColor="text1"/>
        </w:rPr>
        <w:t xml:space="preserve">‒ </w:t>
      </w:r>
      <w:r w:rsidR="0059716F" w:rsidRPr="00BA1E81">
        <w:rPr>
          <w:color w:val="000000" w:themeColor="text1"/>
        </w:rPr>
        <w:tab/>
      </w:r>
      <w:r w:rsidRPr="00BA1E81">
        <w:rPr>
          <w:color w:val="000000" w:themeColor="text1"/>
        </w:rPr>
        <w:t>строгим соблюдением технологических регламентов;</w:t>
      </w:r>
    </w:p>
    <w:p w14:paraId="57550A05" w14:textId="77777777" w:rsidR="008D4872" w:rsidRPr="00BA1E81" w:rsidRDefault="008D4872" w:rsidP="0059716F">
      <w:pPr>
        <w:pStyle w:val="a7"/>
        <w:tabs>
          <w:tab w:val="left" w:pos="567"/>
        </w:tabs>
        <w:spacing w:after="0"/>
        <w:ind w:firstLine="284"/>
        <w:rPr>
          <w:color w:val="000000" w:themeColor="text1"/>
        </w:rPr>
      </w:pPr>
      <w:r w:rsidRPr="00BA1E81">
        <w:rPr>
          <w:color w:val="000000" w:themeColor="text1"/>
        </w:rPr>
        <w:t xml:space="preserve">‒ </w:t>
      </w:r>
      <w:r w:rsidR="0059716F" w:rsidRPr="00BA1E81">
        <w:rPr>
          <w:color w:val="000000" w:themeColor="text1"/>
        </w:rPr>
        <w:tab/>
      </w:r>
      <w:r w:rsidRPr="00BA1E81">
        <w:rPr>
          <w:color w:val="000000" w:themeColor="text1"/>
        </w:rPr>
        <w:t>регулярным мониторингом состояния вод, сбрасываемых в водные объекты, с целью недопущения отклонений от установленных параметров;</w:t>
      </w:r>
    </w:p>
    <w:p w14:paraId="746E3CC7" w14:textId="77777777" w:rsidR="008D4872" w:rsidRPr="00BA1E81" w:rsidRDefault="008D4872" w:rsidP="0059716F">
      <w:pPr>
        <w:pStyle w:val="a7"/>
        <w:tabs>
          <w:tab w:val="left" w:pos="567"/>
        </w:tabs>
        <w:spacing w:after="0"/>
        <w:ind w:firstLine="284"/>
        <w:rPr>
          <w:color w:val="000000" w:themeColor="text1"/>
        </w:rPr>
      </w:pPr>
      <w:r w:rsidRPr="00BA1E81">
        <w:rPr>
          <w:color w:val="000000" w:themeColor="text1"/>
        </w:rPr>
        <w:t xml:space="preserve">‒ </w:t>
      </w:r>
      <w:r w:rsidR="0059716F" w:rsidRPr="00BA1E81">
        <w:rPr>
          <w:color w:val="000000" w:themeColor="text1"/>
        </w:rPr>
        <w:tab/>
      </w:r>
      <w:r w:rsidRPr="00BA1E81">
        <w:rPr>
          <w:color w:val="000000" w:themeColor="text1"/>
        </w:rPr>
        <w:t>внедрением продвинутых современных технологий очистки сточных вод;</w:t>
      </w:r>
    </w:p>
    <w:p w14:paraId="441E8BC3" w14:textId="77777777" w:rsidR="008D4872" w:rsidRPr="00BA1E81" w:rsidRDefault="008D4872" w:rsidP="0059716F">
      <w:pPr>
        <w:pStyle w:val="a7"/>
        <w:tabs>
          <w:tab w:val="left" w:pos="567"/>
        </w:tabs>
        <w:spacing w:after="0"/>
        <w:ind w:firstLine="284"/>
        <w:rPr>
          <w:color w:val="000000" w:themeColor="text1"/>
        </w:rPr>
      </w:pPr>
      <w:r w:rsidRPr="00BA1E81">
        <w:rPr>
          <w:color w:val="000000" w:themeColor="text1"/>
        </w:rPr>
        <w:t xml:space="preserve">‒ </w:t>
      </w:r>
      <w:r w:rsidR="0059716F" w:rsidRPr="00BA1E81">
        <w:rPr>
          <w:color w:val="000000" w:themeColor="text1"/>
        </w:rPr>
        <w:tab/>
      </w:r>
      <w:r w:rsidRPr="00BA1E81">
        <w:rPr>
          <w:color w:val="000000" w:themeColor="text1"/>
        </w:rPr>
        <w:t>контролем и управлением технологическими процессами с применением автоматизированных систем;</w:t>
      </w:r>
    </w:p>
    <w:p w14:paraId="62E4A037" w14:textId="77777777" w:rsidR="008D4872" w:rsidRPr="00BA1E81" w:rsidRDefault="008D4872" w:rsidP="0059716F">
      <w:pPr>
        <w:pStyle w:val="a7"/>
        <w:tabs>
          <w:tab w:val="left" w:pos="567"/>
        </w:tabs>
        <w:ind w:firstLine="284"/>
        <w:rPr>
          <w:color w:val="000000" w:themeColor="text1"/>
        </w:rPr>
      </w:pPr>
      <w:r w:rsidRPr="00BA1E81">
        <w:rPr>
          <w:color w:val="000000" w:themeColor="text1"/>
        </w:rPr>
        <w:t xml:space="preserve">‒ </w:t>
      </w:r>
      <w:r w:rsidR="0059716F" w:rsidRPr="00BA1E81">
        <w:rPr>
          <w:color w:val="000000" w:themeColor="text1"/>
        </w:rPr>
        <w:tab/>
      </w:r>
      <w:r w:rsidRPr="00BA1E81">
        <w:rPr>
          <w:color w:val="000000" w:themeColor="text1"/>
        </w:rPr>
        <w:t>своевременной утилизацией осадков сточных вод с очистных сооружений.</w:t>
      </w:r>
    </w:p>
    <w:p w14:paraId="77E338CA" w14:textId="77777777" w:rsidR="008D4872" w:rsidRPr="00BA1E81" w:rsidRDefault="008D4872" w:rsidP="006A6374">
      <w:pPr>
        <w:pStyle w:val="a7"/>
        <w:spacing w:after="0"/>
        <w:ind w:firstLine="567"/>
        <w:rPr>
          <w:color w:val="000000" w:themeColor="text1"/>
        </w:rPr>
      </w:pPr>
      <w:r w:rsidRPr="00BA1E81">
        <w:rPr>
          <w:color w:val="000000" w:themeColor="text1"/>
        </w:rPr>
        <w:t>Безопасность и надежность транспортировки сточных вод обеспечивается:</w:t>
      </w:r>
    </w:p>
    <w:p w14:paraId="6306A347" w14:textId="77777777" w:rsidR="008D4872" w:rsidRPr="00BA1E81" w:rsidRDefault="008D4872" w:rsidP="0059716F">
      <w:pPr>
        <w:pStyle w:val="a7"/>
        <w:tabs>
          <w:tab w:val="left" w:pos="567"/>
        </w:tabs>
        <w:spacing w:after="0"/>
        <w:ind w:firstLine="284"/>
        <w:rPr>
          <w:color w:val="000000" w:themeColor="text1"/>
        </w:rPr>
      </w:pPr>
      <w:r w:rsidRPr="00BA1E81">
        <w:rPr>
          <w:color w:val="000000" w:themeColor="text1"/>
        </w:rPr>
        <w:t xml:space="preserve">‒ </w:t>
      </w:r>
      <w:r w:rsidR="0059716F" w:rsidRPr="00BA1E81">
        <w:rPr>
          <w:color w:val="000000" w:themeColor="text1"/>
        </w:rPr>
        <w:tab/>
      </w:r>
      <w:r w:rsidRPr="00BA1E81">
        <w:rPr>
          <w:color w:val="000000" w:themeColor="text1"/>
        </w:rPr>
        <w:t>комплексной работой по перекладке или восстановлению наиболее аварийных участков сети после проведенного анализа текущего состояния на основании статистики аварийности, диагностики и гидравлического моделирования с дальнейшей планомерной работой по перекладке ветхих и аварийных трубопроводов;</w:t>
      </w:r>
    </w:p>
    <w:p w14:paraId="10B2CB6A" w14:textId="77777777" w:rsidR="008D4872" w:rsidRPr="00BA1E81" w:rsidRDefault="008D4872" w:rsidP="0059716F">
      <w:pPr>
        <w:pStyle w:val="a7"/>
        <w:tabs>
          <w:tab w:val="left" w:pos="567"/>
        </w:tabs>
        <w:spacing w:after="0"/>
        <w:ind w:firstLine="284"/>
        <w:rPr>
          <w:color w:val="000000" w:themeColor="text1"/>
        </w:rPr>
      </w:pPr>
      <w:r w:rsidRPr="00BA1E81">
        <w:rPr>
          <w:color w:val="000000" w:themeColor="text1"/>
        </w:rPr>
        <w:t xml:space="preserve">‒ </w:t>
      </w:r>
      <w:r w:rsidR="0059716F" w:rsidRPr="00BA1E81">
        <w:rPr>
          <w:color w:val="000000" w:themeColor="text1"/>
        </w:rPr>
        <w:tab/>
      </w:r>
      <w:r w:rsidRPr="00BA1E81">
        <w:rPr>
          <w:color w:val="000000" w:themeColor="text1"/>
        </w:rPr>
        <w:t>комплексной промывкой системы водоотведения с последующими профилактическими промывками в рамках текущей эксплуатации;</w:t>
      </w:r>
    </w:p>
    <w:p w14:paraId="36325536" w14:textId="77777777" w:rsidR="008D4872" w:rsidRPr="00BA1E81" w:rsidRDefault="008D4872" w:rsidP="0059716F">
      <w:pPr>
        <w:pStyle w:val="a7"/>
        <w:tabs>
          <w:tab w:val="left" w:pos="567"/>
        </w:tabs>
        <w:spacing w:after="0"/>
        <w:ind w:firstLine="284"/>
        <w:rPr>
          <w:color w:val="000000" w:themeColor="text1"/>
        </w:rPr>
      </w:pPr>
      <w:r w:rsidRPr="00BA1E81">
        <w:rPr>
          <w:color w:val="000000" w:themeColor="text1"/>
        </w:rPr>
        <w:t xml:space="preserve">‒ </w:t>
      </w:r>
      <w:r w:rsidR="0059716F" w:rsidRPr="00BA1E81">
        <w:rPr>
          <w:color w:val="000000" w:themeColor="text1"/>
        </w:rPr>
        <w:tab/>
      </w:r>
      <w:r w:rsidRPr="00BA1E81">
        <w:rPr>
          <w:color w:val="000000" w:themeColor="text1"/>
        </w:rPr>
        <w:t>строительством новых систем водоотведения в зонах подтопления;</w:t>
      </w:r>
    </w:p>
    <w:p w14:paraId="43FBB8D5" w14:textId="77777777" w:rsidR="008D4872" w:rsidRPr="00BA1E81" w:rsidRDefault="008D4872" w:rsidP="0059716F">
      <w:pPr>
        <w:pStyle w:val="a7"/>
        <w:tabs>
          <w:tab w:val="left" w:pos="567"/>
        </w:tabs>
        <w:spacing w:after="0"/>
        <w:ind w:firstLine="284"/>
        <w:rPr>
          <w:color w:val="000000" w:themeColor="text1"/>
        </w:rPr>
      </w:pPr>
      <w:r w:rsidRPr="00BA1E81">
        <w:rPr>
          <w:color w:val="000000" w:themeColor="text1"/>
        </w:rPr>
        <w:t xml:space="preserve">‒ </w:t>
      </w:r>
      <w:r w:rsidR="0059716F" w:rsidRPr="00BA1E81">
        <w:rPr>
          <w:color w:val="000000" w:themeColor="text1"/>
        </w:rPr>
        <w:tab/>
      </w:r>
      <w:r w:rsidRPr="00BA1E81">
        <w:rPr>
          <w:color w:val="000000" w:themeColor="text1"/>
        </w:rPr>
        <w:t>ежегодным увеличением объемов работ по реконструкции (перекладке) ветхих сетей;</w:t>
      </w:r>
    </w:p>
    <w:p w14:paraId="2AEE9068" w14:textId="77777777" w:rsidR="006C33A8" w:rsidRPr="00BA1E81" w:rsidRDefault="008D4872" w:rsidP="0059716F">
      <w:pPr>
        <w:pStyle w:val="a7"/>
        <w:tabs>
          <w:tab w:val="left" w:pos="567"/>
        </w:tabs>
        <w:ind w:firstLine="284"/>
        <w:rPr>
          <w:color w:val="000000" w:themeColor="text1"/>
        </w:rPr>
      </w:pPr>
      <w:r w:rsidRPr="00BA1E81">
        <w:rPr>
          <w:color w:val="000000" w:themeColor="text1"/>
        </w:rPr>
        <w:t xml:space="preserve">‒ </w:t>
      </w:r>
      <w:r w:rsidR="0059716F" w:rsidRPr="00BA1E81">
        <w:rPr>
          <w:color w:val="000000" w:themeColor="text1"/>
        </w:rPr>
        <w:tab/>
      </w:r>
      <w:r w:rsidRPr="00BA1E81">
        <w:rPr>
          <w:color w:val="000000" w:themeColor="text1"/>
        </w:rPr>
        <w:t>использованием трубопроводов с повышенными эксплуатационными характеристиками и сроком службы (полимерные и ВЧШГ).</w:t>
      </w:r>
    </w:p>
    <w:p w14:paraId="1D26B522" w14:textId="77777777" w:rsidR="006A6374" w:rsidRPr="00BA1E81" w:rsidRDefault="006A6374" w:rsidP="006A6374">
      <w:pPr>
        <w:pStyle w:val="a7"/>
        <w:ind w:firstLine="567"/>
        <w:rPr>
          <w:color w:val="000000" w:themeColor="text1"/>
        </w:rPr>
      </w:pPr>
      <w:r w:rsidRPr="00BA1E81">
        <w:rPr>
          <w:color w:val="000000" w:themeColor="text1"/>
        </w:rPr>
        <w:t>На территории города необходимо провести реновацию коллекторов.</w:t>
      </w:r>
    </w:p>
    <w:p w14:paraId="70FF9A89" w14:textId="77777777" w:rsidR="006A6374" w:rsidRPr="00BA1E81" w:rsidRDefault="006A6374" w:rsidP="006A6374">
      <w:pPr>
        <w:pStyle w:val="a7"/>
        <w:ind w:firstLine="567"/>
        <w:rPr>
          <w:color w:val="000000" w:themeColor="text1"/>
        </w:rPr>
      </w:pPr>
      <w:r w:rsidRPr="00BA1E81">
        <w:rPr>
          <w:color w:val="000000" w:themeColor="text1"/>
        </w:rPr>
        <w:t>При выдаче технических условий для подключения новых объектов, необходимо производить гидравлический расчет сетей на возможность сброса дополнительного расхода дождевых вод. Также, для обеспечения пропускной способности сетей, необходимо своевременное выполнение регламентных работ и ремонта коммуникаций.</w:t>
      </w:r>
    </w:p>
    <w:p w14:paraId="18D87B06" w14:textId="77777777" w:rsidR="006A6374" w:rsidRPr="00BA1E81" w:rsidRDefault="006A6374" w:rsidP="006A6374">
      <w:pPr>
        <w:pStyle w:val="a7"/>
        <w:ind w:firstLine="567"/>
        <w:rPr>
          <w:color w:val="000000" w:themeColor="text1"/>
        </w:rPr>
      </w:pPr>
      <w:r w:rsidRPr="00BA1E81">
        <w:rPr>
          <w:color w:val="000000" w:themeColor="text1"/>
        </w:rPr>
        <w:t xml:space="preserve">В районе с высоким уровнем грунтовых вод для вновь прокладываемых участков канализационных трубопроводов наиболее надежным и долговечным материалом является полипропилен. </w:t>
      </w:r>
    </w:p>
    <w:p w14:paraId="43F45565" w14:textId="77777777" w:rsidR="006A6374" w:rsidRPr="00BA1E81" w:rsidRDefault="006A6374" w:rsidP="006A6374">
      <w:pPr>
        <w:pStyle w:val="a7"/>
        <w:ind w:firstLine="567"/>
        <w:rPr>
          <w:color w:val="000000" w:themeColor="text1"/>
        </w:rPr>
      </w:pPr>
      <w:r w:rsidRPr="00BA1E81">
        <w:rPr>
          <w:color w:val="000000" w:themeColor="text1"/>
        </w:rPr>
        <w:t xml:space="preserve">Важным звеном в системе ливневой канализации города являются ливневые насосные станции. На настоящий момент на балансе МКУ «ДДТиЖКК» ливневые насосные станции </w:t>
      </w:r>
      <w:r w:rsidR="001E654B" w:rsidRPr="00BA1E81">
        <w:rPr>
          <w:color w:val="000000" w:themeColor="text1"/>
        </w:rPr>
        <w:t>отсутствуют</w:t>
      </w:r>
      <w:r w:rsidRPr="00BA1E81">
        <w:rPr>
          <w:color w:val="000000" w:themeColor="text1"/>
        </w:rPr>
        <w:t xml:space="preserve">. Однако Разделом 4 рассматривается </w:t>
      </w:r>
      <w:r w:rsidR="0059716F" w:rsidRPr="00BA1E81">
        <w:rPr>
          <w:color w:val="000000" w:themeColor="text1"/>
        </w:rPr>
        <w:t>необходимость</w:t>
      </w:r>
      <w:r w:rsidRPr="00BA1E81">
        <w:rPr>
          <w:color w:val="000000" w:themeColor="text1"/>
        </w:rPr>
        <w:t xml:space="preserve"> устройства в городском округе </w:t>
      </w:r>
      <w:r w:rsidRPr="00BA1E81">
        <w:rPr>
          <w:color w:val="000000" w:themeColor="text1"/>
        </w:rPr>
        <w:lastRenderedPageBreak/>
        <w:t>очистных сооружений поверхностного стока разной производительности, что приведет к необходимости использования и канализационных насосных станций (ЛНС).</w:t>
      </w:r>
    </w:p>
    <w:p w14:paraId="0F7CD0B9" w14:textId="77777777" w:rsidR="001E28DB" w:rsidRPr="00BA1E81" w:rsidRDefault="001E28DB" w:rsidP="006A6374">
      <w:pPr>
        <w:pStyle w:val="a7"/>
        <w:ind w:firstLine="567"/>
        <w:rPr>
          <w:color w:val="000000" w:themeColor="text1"/>
        </w:rPr>
      </w:pPr>
      <w:r w:rsidRPr="00BA1E81">
        <w:rPr>
          <w:color w:val="000000" w:themeColor="text1"/>
        </w:rPr>
        <w:t>Для обеспечения качественной эксплуатации КНС, рекомендуется устройство с двумя раздельными герметичными заглубленными помещениями: грабельное (мокрое) отделение, предназначенное для приема стоков и очистки от грубых механических примесей; машинное отделение, предназначенное для установки насосного оборудования и запорно-регулирующей арматуры. Такая компоновка позволяет соблюдать необходимые нормы техники безопасности и значительно упрощает обслуживание объекта.</w:t>
      </w:r>
    </w:p>
    <w:p w14:paraId="425FF231" w14:textId="77777777" w:rsidR="006A6374" w:rsidRPr="00BA1E81" w:rsidRDefault="006A6374" w:rsidP="006A6374">
      <w:pPr>
        <w:pStyle w:val="a7"/>
        <w:ind w:firstLine="567"/>
        <w:rPr>
          <w:color w:val="000000" w:themeColor="text1"/>
        </w:rPr>
      </w:pPr>
      <w:r w:rsidRPr="00BA1E81">
        <w:rPr>
          <w:color w:val="000000" w:themeColor="text1"/>
        </w:rPr>
        <w:t xml:space="preserve">Вопросы повышения надежности насосных станций в первую очередь связаны с обеспечением надежного электроснабжения и диспетчеризации. </w:t>
      </w:r>
      <w:r w:rsidR="002F07B0" w:rsidRPr="00BA1E81">
        <w:rPr>
          <w:color w:val="000000" w:themeColor="text1"/>
        </w:rPr>
        <w:t>К</w:t>
      </w:r>
      <w:r w:rsidRPr="00BA1E81">
        <w:rPr>
          <w:color w:val="000000" w:themeColor="text1"/>
        </w:rPr>
        <w:t xml:space="preserve">НС относятся ко 2-ой и 3-ей категориям электроснабжения. В случае второй категории имеют дополнительный независимый источник электроснабжения и оснащены системой АВР. </w:t>
      </w:r>
    </w:p>
    <w:p w14:paraId="75DB2959" w14:textId="77777777" w:rsidR="006A6374" w:rsidRPr="00BA1E81" w:rsidRDefault="006A6374" w:rsidP="006A6374">
      <w:pPr>
        <w:pStyle w:val="a7"/>
        <w:ind w:firstLine="567"/>
        <w:rPr>
          <w:color w:val="000000" w:themeColor="text1"/>
        </w:rPr>
      </w:pPr>
      <w:r w:rsidRPr="00BA1E81">
        <w:rPr>
          <w:color w:val="000000" w:themeColor="text1"/>
        </w:rPr>
        <w:t>Для дальнейшего увеличения надежности системы ливневой канализации на насосных станциях потребуется установить систему диспетчеризации с выводом на диспетчерский пункт.</w:t>
      </w:r>
    </w:p>
    <w:p w14:paraId="73CE3C95" w14:textId="77777777" w:rsidR="00C17123" w:rsidRPr="00BA1E81" w:rsidRDefault="00C17123" w:rsidP="00862B1B">
      <w:pPr>
        <w:pStyle w:val="2"/>
        <w:jc w:val="both"/>
        <w:rPr>
          <w:b w:val="0"/>
          <w:color w:val="000000" w:themeColor="text1"/>
        </w:rPr>
      </w:pPr>
      <w:bookmarkStart w:id="44" w:name="_Toc108438904"/>
      <w:bookmarkStart w:id="45" w:name="_Toc112246509"/>
      <w:bookmarkStart w:id="46" w:name="_Toc116975996"/>
      <w:bookmarkStart w:id="47" w:name="_Toc142485631"/>
      <w:r w:rsidRPr="00BA1E81">
        <w:rPr>
          <w:b w:val="0"/>
          <w:color w:val="000000" w:themeColor="text1"/>
        </w:rPr>
        <w:t xml:space="preserve">Оценка воздействия сбросов сточных вод через централизованную систему </w:t>
      </w:r>
      <w:r w:rsidR="00862B1B" w:rsidRPr="00BA1E81">
        <w:rPr>
          <w:b w:val="0"/>
          <w:color w:val="000000" w:themeColor="text1"/>
        </w:rPr>
        <w:br/>
      </w:r>
      <w:r w:rsidR="006A6374" w:rsidRPr="00BA1E81">
        <w:rPr>
          <w:b w:val="0"/>
          <w:color w:val="000000" w:themeColor="text1"/>
        </w:rPr>
        <w:t>ливневой канализации</w:t>
      </w:r>
      <w:r w:rsidRPr="00BA1E81">
        <w:rPr>
          <w:b w:val="0"/>
          <w:color w:val="000000" w:themeColor="text1"/>
        </w:rPr>
        <w:t xml:space="preserve"> на окружающую среду</w:t>
      </w:r>
      <w:bookmarkEnd w:id="44"/>
      <w:bookmarkEnd w:id="45"/>
      <w:bookmarkEnd w:id="46"/>
      <w:bookmarkEnd w:id="47"/>
    </w:p>
    <w:p w14:paraId="49F706B5" w14:textId="77777777" w:rsidR="00817F6E" w:rsidRPr="00BA1E81" w:rsidRDefault="00817F6E" w:rsidP="00817F6E">
      <w:pPr>
        <w:pStyle w:val="a7"/>
        <w:ind w:firstLine="567"/>
        <w:rPr>
          <w:iCs/>
          <w:color w:val="000000" w:themeColor="text1"/>
        </w:rPr>
      </w:pPr>
      <w:r w:rsidRPr="00BA1E81">
        <w:rPr>
          <w:iCs/>
          <w:color w:val="000000" w:themeColor="text1"/>
        </w:rPr>
        <w:t>В соответствии с Водным кодексом, сточные воды – дождевые, талые, инфильтрационные, поливомоечные, дренажные воды, сточные воды централизованной системы водоотведения и другие воды, отведение (сброс) которых в водные объекты осуществляется с соблюдением требований, предусмотренных законодательством в области охраны окружающей среды.</w:t>
      </w:r>
    </w:p>
    <w:p w14:paraId="24C91ADB" w14:textId="77777777" w:rsidR="00817F6E" w:rsidRPr="00BA1E81" w:rsidRDefault="00817F6E" w:rsidP="00817F6E">
      <w:pPr>
        <w:pStyle w:val="a7"/>
        <w:ind w:firstLine="567"/>
        <w:rPr>
          <w:iCs/>
          <w:color w:val="000000" w:themeColor="text1"/>
        </w:rPr>
      </w:pPr>
      <w:r w:rsidRPr="00BA1E81">
        <w:rPr>
          <w:iCs/>
          <w:color w:val="000000" w:themeColor="text1"/>
        </w:rPr>
        <w:t>Водным законодательством РФ запрещается сбрасывать в водные объекты неочищенные до установленных нормативов дождевые, талые и поливомоечные воды, организованно отводимые с селитебных территорий и площадок предприятий. На очистные сооружения должна отводиться наиболее загрязнённая часть поверхностного стока, которая образуется в период выпадения дождей, таяния снежного покрова и мойки дорожных покрытий, но не менее 70 % годового стока для селитебных территорий и промплощадок предприятий, близких к ним по загрязнённости, и всего объёма стока для площадок предприятий, территория которых может быть загрязнена специфическими веществами с токсичными свойствами или значительным количеством органических веществ.</w:t>
      </w:r>
    </w:p>
    <w:p w14:paraId="521819E0" w14:textId="77777777" w:rsidR="00817F6E" w:rsidRPr="00BA1E81" w:rsidRDefault="00817F6E" w:rsidP="00817F6E">
      <w:pPr>
        <w:pStyle w:val="a7"/>
        <w:ind w:firstLine="567"/>
        <w:rPr>
          <w:iCs/>
          <w:color w:val="000000" w:themeColor="text1"/>
        </w:rPr>
      </w:pPr>
      <w:r w:rsidRPr="00BA1E81">
        <w:rPr>
          <w:iCs/>
          <w:color w:val="000000" w:themeColor="text1"/>
        </w:rPr>
        <w:t>Поверхностный сток с селитебных территорий и площадок предприятий является одним из интенсивных источников загрязнения окружающей среды различными примесями природного и техногенного происхождения. Крупным источником загрязнения водоёмов является сброс загрязняющих веществ с ливневыми стоками с территории города. Основным источником загрязнения поверхностных вод взвешенными веществами, формирующимися на проезжей части дороги, являются продукты разрушения дорожного покрытия и истирания шин, частицы грунта с колёс транспортных средств, пыль, накапливающаяся за межуборочный период. Основным источником поступления нефтепродуктов в сточные воды с проезжей части дорожного покрытия являются утечки топлива и смазочных веществ транспортных средств.</w:t>
      </w:r>
      <w:r w:rsidR="00CA1498" w:rsidRPr="00BA1E81">
        <w:rPr>
          <w:iCs/>
          <w:color w:val="000000" w:themeColor="text1"/>
        </w:rPr>
        <w:t xml:space="preserve"> </w:t>
      </w:r>
    </w:p>
    <w:p w14:paraId="01A589CF" w14:textId="77777777" w:rsidR="00817F6E" w:rsidRPr="00BA1E81" w:rsidRDefault="00817F6E" w:rsidP="00817F6E">
      <w:pPr>
        <w:pStyle w:val="a7"/>
        <w:ind w:firstLine="567"/>
        <w:rPr>
          <w:iCs/>
          <w:color w:val="000000" w:themeColor="text1"/>
        </w:rPr>
      </w:pPr>
      <w:r w:rsidRPr="00BA1E81">
        <w:rPr>
          <w:iCs/>
          <w:color w:val="000000" w:themeColor="text1"/>
        </w:rPr>
        <w:t>Строительство ливневых коллекторов в городском округе началось в 80-х годах прошлого века с интенсивным освоением Западной Сибири, с активным развитием новых районов города, застраиваемых многоэтажными домами. Значительная часть участков канализационных кол</w:t>
      </w:r>
      <w:r w:rsidRPr="00BA1E81">
        <w:rPr>
          <w:iCs/>
          <w:color w:val="000000" w:themeColor="text1"/>
        </w:rPr>
        <w:lastRenderedPageBreak/>
        <w:t>лекторов исчерпала свой амортизационный срок эксплуатации. Нехватка финансирования на проведение ремонтно-восстановительных и проектных работ приводит к старению элементов системы.</w:t>
      </w:r>
    </w:p>
    <w:p w14:paraId="46A47F19" w14:textId="77777777" w:rsidR="00817F6E" w:rsidRPr="00BA1E81" w:rsidRDefault="0059716F" w:rsidP="00817F6E">
      <w:pPr>
        <w:pStyle w:val="a7"/>
        <w:ind w:firstLine="567"/>
        <w:rPr>
          <w:iCs/>
          <w:color w:val="000000" w:themeColor="text1"/>
        </w:rPr>
      </w:pPr>
      <w:r w:rsidRPr="00BA1E81">
        <w:rPr>
          <w:iCs/>
          <w:color w:val="000000" w:themeColor="text1"/>
        </w:rPr>
        <w:t>Одной из основных проблем</w:t>
      </w:r>
      <w:r w:rsidR="00817F6E" w:rsidRPr="00BA1E81">
        <w:rPr>
          <w:iCs/>
          <w:color w:val="000000" w:themeColor="text1"/>
        </w:rPr>
        <w:t xml:space="preserve"> в системе ливневого водоотведения является несоответствие сбрасываемых сточных вод действующим нормативам. Несмотря на то, что решается проблема отвода поверхностного стока с территории города, загрязненные поверхностные стоки попадают в реку Обь без очистки, хотя река является водоемом высшей категории рыбохозяйственного значения. Ежегодно вместе с ливневыми стоками в поверхностные водные объекты поступает </w:t>
      </w:r>
      <w:r w:rsidR="008055ED" w:rsidRPr="00BA1E81">
        <w:rPr>
          <w:iCs/>
          <w:color w:val="000000" w:themeColor="text1"/>
        </w:rPr>
        <w:t>большое количество взвешенных веществ и</w:t>
      </w:r>
      <w:r w:rsidR="00817F6E" w:rsidRPr="00BA1E81">
        <w:rPr>
          <w:iCs/>
          <w:color w:val="000000" w:themeColor="text1"/>
        </w:rPr>
        <w:t xml:space="preserve"> нефтепродуктов.</w:t>
      </w:r>
    </w:p>
    <w:p w14:paraId="2FACC511" w14:textId="77777777" w:rsidR="00817F6E" w:rsidRPr="00BA1E81" w:rsidRDefault="00817F6E" w:rsidP="00817F6E">
      <w:pPr>
        <w:pStyle w:val="a7"/>
        <w:ind w:firstLine="567"/>
        <w:rPr>
          <w:iCs/>
          <w:color w:val="000000" w:themeColor="text1"/>
        </w:rPr>
      </w:pPr>
      <w:r w:rsidRPr="00BA1E81">
        <w:rPr>
          <w:iCs/>
          <w:color w:val="000000" w:themeColor="text1"/>
        </w:rPr>
        <w:t>Так как сброс сточных вод через централизованную систему водоотведения осуществляется в водные объекты, то при этом сточные воды могут вызывать их загрязнение: химическое и биологическое.</w:t>
      </w:r>
    </w:p>
    <w:p w14:paraId="1210DA18" w14:textId="77777777" w:rsidR="00817F6E" w:rsidRPr="00BA1E81" w:rsidRDefault="00817F6E" w:rsidP="00817F6E">
      <w:pPr>
        <w:pStyle w:val="a7"/>
        <w:spacing w:after="0"/>
        <w:ind w:firstLine="567"/>
        <w:rPr>
          <w:iCs/>
          <w:color w:val="000000" w:themeColor="text1"/>
        </w:rPr>
      </w:pPr>
      <w:r w:rsidRPr="00BA1E81">
        <w:rPr>
          <w:iCs/>
          <w:color w:val="000000" w:themeColor="text1"/>
        </w:rPr>
        <w:t>Химическое загрязнение водных объектов осуществляется посредством приноса веществ, концентрации которых превышают установленные нормативные требования к качеству воды водных объектов различных видов хозяйственного использования. Химическое загрязнение приводит к:</w:t>
      </w:r>
    </w:p>
    <w:p w14:paraId="2B8B980C" w14:textId="77777777" w:rsidR="00817F6E" w:rsidRPr="00BA1E81" w:rsidRDefault="00817F6E" w:rsidP="0059716F">
      <w:pPr>
        <w:pStyle w:val="a7"/>
        <w:tabs>
          <w:tab w:val="left" w:pos="567"/>
        </w:tabs>
        <w:spacing w:after="0"/>
        <w:ind w:firstLine="284"/>
        <w:rPr>
          <w:iCs/>
          <w:color w:val="000000" w:themeColor="text1"/>
        </w:rPr>
      </w:pPr>
      <w:r w:rsidRPr="00BA1E81">
        <w:rPr>
          <w:iCs/>
          <w:color w:val="000000" w:themeColor="text1"/>
        </w:rPr>
        <w:t xml:space="preserve">− </w:t>
      </w:r>
      <w:r w:rsidR="0059716F" w:rsidRPr="00BA1E81">
        <w:rPr>
          <w:iCs/>
          <w:color w:val="000000" w:themeColor="text1"/>
        </w:rPr>
        <w:tab/>
      </w:r>
      <w:r w:rsidRPr="00BA1E81">
        <w:rPr>
          <w:iCs/>
          <w:color w:val="000000" w:themeColor="text1"/>
        </w:rPr>
        <w:t>ухудшению органолептических свойств воды: повышению мутности, ухудшению запаха, вкуса и др.;</w:t>
      </w:r>
    </w:p>
    <w:p w14:paraId="2554C938" w14:textId="77777777" w:rsidR="00817F6E" w:rsidRPr="00BA1E81" w:rsidRDefault="00817F6E" w:rsidP="0059716F">
      <w:pPr>
        <w:pStyle w:val="a7"/>
        <w:tabs>
          <w:tab w:val="left" w:pos="567"/>
        </w:tabs>
        <w:spacing w:after="0"/>
        <w:ind w:firstLine="284"/>
        <w:rPr>
          <w:iCs/>
          <w:color w:val="000000" w:themeColor="text1"/>
        </w:rPr>
      </w:pPr>
      <w:r w:rsidRPr="00BA1E81">
        <w:rPr>
          <w:iCs/>
          <w:color w:val="000000" w:themeColor="text1"/>
        </w:rPr>
        <w:t xml:space="preserve">− </w:t>
      </w:r>
      <w:r w:rsidR="0059716F" w:rsidRPr="00BA1E81">
        <w:rPr>
          <w:iCs/>
          <w:color w:val="000000" w:themeColor="text1"/>
        </w:rPr>
        <w:tab/>
      </w:r>
      <w:r w:rsidRPr="00BA1E81">
        <w:rPr>
          <w:iCs/>
          <w:color w:val="000000" w:themeColor="text1"/>
        </w:rPr>
        <w:t>повышению концентрации веществ, оказывающих острое и хроническое токсическое действие на живые организмы;</w:t>
      </w:r>
    </w:p>
    <w:p w14:paraId="40B84069" w14:textId="77777777" w:rsidR="00817F6E" w:rsidRPr="00BA1E81" w:rsidRDefault="00817F6E" w:rsidP="0059716F">
      <w:pPr>
        <w:pStyle w:val="a7"/>
        <w:tabs>
          <w:tab w:val="left" w:pos="567"/>
        </w:tabs>
        <w:ind w:firstLine="284"/>
        <w:rPr>
          <w:iCs/>
          <w:color w:val="000000" w:themeColor="text1"/>
        </w:rPr>
      </w:pPr>
      <w:r w:rsidRPr="00BA1E81">
        <w:rPr>
          <w:iCs/>
          <w:color w:val="000000" w:themeColor="text1"/>
        </w:rPr>
        <w:t xml:space="preserve">− </w:t>
      </w:r>
      <w:r w:rsidR="0059716F" w:rsidRPr="00BA1E81">
        <w:rPr>
          <w:iCs/>
          <w:color w:val="000000" w:themeColor="text1"/>
        </w:rPr>
        <w:tab/>
      </w:r>
      <w:r w:rsidRPr="00BA1E81">
        <w:rPr>
          <w:iCs/>
          <w:color w:val="000000" w:themeColor="text1"/>
        </w:rPr>
        <w:t>«цветению» воды.</w:t>
      </w:r>
    </w:p>
    <w:p w14:paraId="778BD887" w14:textId="77777777" w:rsidR="00817F6E" w:rsidRPr="00BA1E81" w:rsidRDefault="00817F6E" w:rsidP="00817F6E">
      <w:pPr>
        <w:pStyle w:val="a7"/>
        <w:ind w:firstLine="567"/>
        <w:rPr>
          <w:iCs/>
          <w:color w:val="000000" w:themeColor="text1"/>
        </w:rPr>
      </w:pPr>
      <w:r w:rsidRPr="00BA1E81">
        <w:rPr>
          <w:iCs/>
          <w:color w:val="000000" w:themeColor="text1"/>
        </w:rPr>
        <w:t>Биологическое загрязнение сточными водами осуществляется через сброс в водные объекты микроорганизмов, содержание которых превышает допустимые уровни, установленные для сточных вод. В результате биологического загрязнения ухудшаются санитарно-эпидемиологические показатели воды; ее потребление может привести к инфекционным заболеваниям.</w:t>
      </w:r>
    </w:p>
    <w:p w14:paraId="4AFEB1D2" w14:textId="77777777" w:rsidR="00817F6E" w:rsidRPr="00BA1E81" w:rsidRDefault="00817F6E" w:rsidP="00817F6E">
      <w:pPr>
        <w:pStyle w:val="a7"/>
        <w:spacing w:after="0"/>
        <w:ind w:firstLine="567"/>
        <w:rPr>
          <w:iCs/>
          <w:color w:val="000000" w:themeColor="text1"/>
        </w:rPr>
      </w:pPr>
      <w:r w:rsidRPr="00BA1E81">
        <w:rPr>
          <w:iCs/>
          <w:color w:val="000000" w:themeColor="text1"/>
        </w:rPr>
        <w:t>Объекты, оказывающие негативное воздействие на окружающую среду, в зависимости от уровня такого воздействия подразделяются на четыре категории:</w:t>
      </w:r>
    </w:p>
    <w:p w14:paraId="27F8AC04" w14:textId="77777777" w:rsidR="00817F6E" w:rsidRPr="00BA1E81" w:rsidRDefault="00817F6E" w:rsidP="00817F6E">
      <w:pPr>
        <w:pStyle w:val="a7"/>
        <w:spacing w:after="0"/>
        <w:ind w:firstLine="567"/>
        <w:rPr>
          <w:iCs/>
          <w:color w:val="000000" w:themeColor="text1"/>
        </w:rPr>
      </w:pPr>
      <w:r w:rsidRPr="00BA1E81">
        <w:rPr>
          <w:iCs/>
          <w:color w:val="000000" w:themeColor="text1"/>
        </w:rPr>
        <w:t>‒ объекты I категории, оказывающие значительное негативное воздействие на окружающую среду и относящиеся к областям применения наилучших доступных технологий;</w:t>
      </w:r>
    </w:p>
    <w:p w14:paraId="09EBF06B" w14:textId="77777777" w:rsidR="00817F6E" w:rsidRPr="00BA1E81" w:rsidRDefault="00817F6E" w:rsidP="00817F6E">
      <w:pPr>
        <w:pStyle w:val="a7"/>
        <w:spacing w:after="0"/>
        <w:ind w:firstLine="567"/>
        <w:rPr>
          <w:iCs/>
          <w:color w:val="000000" w:themeColor="text1"/>
        </w:rPr>
      </w:pPr>
      <w:r w:rsidRPr="00BA1E81">
        <w:rPr>
          <w:iCs/>
          <w:color w:val="000000" w:themeColor="text1"/>
        </w:rPr>
        <w:t>‒ объекты II категории, оказывающие умеренное негативное воздействие на окружающую среду;</w:t>
      </w:r>
    </w:p>
    <w:p w14:paraId="3B72FFFB" w14:textId="77777777" w:rsidR="00817F6E" w:rsidRPr="00BA1E81" w:rsidRDefault="00817F6E" w:rsidP="00817F6E">
      <w:pPr>
        <w:pStyle w:val="a7"/>
        <w:spacing w:after="0"/>
        <w:ind w:firstLine="567"/>
        <w:rPr>
          <w:iCs/>
          <w:color w:val="000000" w:themeColor="text1"/>
        </w:rPr>
      </w:pPr>
      <w:r w:rsidRPr="00BA1E81">
        <w:rPr>
          <w:iCs/>
          <w:color w:val="000000" w:themeColor="text1"/>
        </w:rPr>
        <w:t>‒ объекты III категории, оказывающие незначительное негативное воздействие на окружающую среду;</w:t>
      </w:r>
    </w:p>
    <w:p w14:paraId="45D3021F" w14:textId="77777777" w:rsidR="00817F6E" w:rsidRPr="00BA1E81" w:rsidRDefault="00817F6E" w:rsidP="00817F6E">
      <w:pPr>
        <w:pStyle w:val="a7"/>
        <w:ind w:firstLine="567"/>
        <w:rPr>
          <w:iCs/>
          <w:color w:val="000000" w:themeColor="text1"/>
        </w:rPr>
      </w:pPr>
      <w:r w:rsidRPr="00BA1E81">
        <w:rPr>
          <w:iCs/>
          <w:color w:val="000000" w:themeColor="text1"/>
        </w:rPr>
        <w:t>‒ объекты IV категории объекты, оказывающие минимальное негативное воздействие на окружающую среду.</w:t>
      </w:r>
    </w:p>
    <w:p w14:paraId="4B05331B" w14:textId="77777777" w:rsidR="00817F6E" w:rsidRPr="00BA1E81" w:rsidRDefault="00817F6E" w:rsidP="00817F6E">
      <w:pPr>
        <w:pStyle w:val="a7"/>
        <w:ind w:firstLine="567"/>
        <w:rPr>
          <w:iCs/>
          <w:color w:val="000000" w:themeColor="text1"/>
        </w:rPr>
      </w:pPr>
      <w:r w:rsidRPr="00BA1E81">
        <w:rPr>
          <w:iCs/>
          <w:color w:val="000000" w:themeColor="text1"/>
        </w:rPr>
        <w:t xml:space="preserve">В период обильных дождей </w:t>
      </w:r>
      <w:r w:rsidR="0059716F" w:rsidRPr="00BA1E81">
        <w:rPr>
          <w:iCs/>
          <w:color w:val="000000" w:themeColor="text1"/>
        </w:rPr>
        <w:t>может происходить</w:t>
      </w:r>
      <w:r w:rsidRPr="00BA1E81">
        <w:rPr>
          <w:iCs/>
          <w:color w:val="000000" w:themeColor="text1"/>
        </w:rPr>
        <w:t xml:space="preserve"> подтопление территорий, </w:t>
      </w:r>
      <w:r w:rsidR="0059716F" w:rsidRPr="00BA1E81">
        <w:rPr>
          <w:iCs/>
          <w:color w:val="000000" w:themeColor="text1"/>
        </w:rPr>
        <w:t xml:space="preserve">если </w:t>
      </w:r>
      <w:r w:rsidRPr="00BA1E81">
        <w:rPr>
          <w:iCs/>
          <w:color w:val="000000" w:themeColor="text1"/>
        </w:rPr>
        <w:t xml:space="preserve">система не справляется с расчетным количеством осадков. Протяженность подземной ливневой канализации в </w:t>
      </w:r>
      <w:r w:rsidR="0059716F" w:rsidRPr="00BA1E81">
        <w:rPr>
          <w:iCs/>
          <w:color w:val="000000" w:themeColor="text1"/>
        </w:rPr>
        <w:t>несколько раз</w:t>
      </w:r>
      <w:r w:rsidRPr="00BA1E81">
        <w:rPr>
          <w:iCs/>
          <w:color w:val="000000" w:themeColor="text1"/>
        </w:rPr>
        <w:t xml:space="preserve"> ниже протяженности уличной дорожной сети. Наличие несанкционированных врезок в систему лишь усугубляет ситуацию.</w:t>
      </w:r>
    </w:p>
    <w:p w14:paraId="21867677" w14:textId="77777777" w:rsidR="00817F6E" w:rsidRPr="00BA1E81" w:rsidRDefault="00817F6E" w:rsidP="00817F6E">
      <w:pPr>
        <w:pStyle w:val="a7"/>
        <w:ind w:firstLine="567"/>
        <w:rPr>
          <w:iCs/>
          <w:color w:val="000000" w:themeColor="text1"/>
        </w:rPr>
      </w:pPr>
      <w:r w:rsidRPr="00BA1E81">
        <w:rPr>
          <w:iCs/>
          <w:color w:val="000000" w:themeColor="text1"/>
        </w:rPr>
        <w:lastRenderedPageBreak/>
        <w:t>Также имеют место частые случаи несанкционированного сброса хозяйственно-бытовых сточных вод в систему ливневой канализации.</w:t>
      </w:r>
    </w:p>
    <w:p w14:paraId="3E7B7D09" w14:textId="77777777" w:rsidR="00CA1498" w:rsidRPr="00BA1E81" w:rsidRDefault="00817F6E" w:rsidP="00EC0420">
      <w:pPr>
        <w:pStyle w:val="a7"/>
        <w:ind w:firstLine="567"/>
        <w:rPr>
          <w:iCs/>
          <w:color w:val="000000" w:themeColor="text1"/>
        </w:rPr>
      </w:pPr>
      <w:r w:rsidRPr="00BA1E81">
        <w:rPr>
          <w:iCs/>
          <w:color w:val="000000" w:themeColor="text1"/>
        </w:rPr>
        <w:t>Сбросы стоков в окружающую среду без очистки в первую очередь оказывают негативное воздействие на приемники сточных вод и прилегающие к ним экосистемы, а также на почвы и растительность в окрестностях выпусков, осуществляемых на водосборные площади. Прямое негативное воздействие выражается в загрязнении воды водоемов и водотоков – приемников ливневых стоков, а также нарушении (размытии) почвенного слоя в случае выпусков ливневых стоков на водосборные площади. Косвенное негативное воздействие на окружающую среду выражается в нарушении прилегающих к приемникам стоков экосистем: растительности и речной ихтиофауны.</w:t>
      </w:r>
    </w:p>
    <w:p w14:paraId="227898E4" w14:textId="77777777" w:rsidR="00817F6E" w:rsidRPr="00BA1E81" w:rsidRDefault="00817F6E" w:rsidP="00EC0420">
      <w:pPr>
        <w:pStyle w:val="a7"/>
        <w:ind w:firstLine="567"/>
        <w:rPr>
          <w:iCs/>
          <w:color w:val="000000" w:themeColor="text1"/>
        </w:rPr>
      </w:pPr>
      <w:r w:rsidRPr="00BA1E81">
        <w:rPr>
          <w:iCs/>
          <w:color w:val="000000" w:themeColor="text1"/>
        </w:rPr>
        <w:t>МКУ «ДДТиЖКК» осуществляет плату за негативное воздействие на окружающую среду на регулярной основе.</w:t>
      </w:r>
    </w:p>
    <w:p w14:paraId="078E1569" w14:textId="77777777" w:rsidR="00EC0420" w:rsidRPr="00BA1E81" w:rsidRDefault="00EC0420" w:rsidP="00EC0420">
      <w:pPr>
        <w:pStyle w:val="a7"/>
        <w:ind w:firstLine="567"/>
        <w:rPr>
          <w:iCs/>
          <w:color w:val="000000" w:themeColor="text1"/>
        </w:rPr>
      </w:pPr>
      <w:r w:rsidRPr="00BA1E81">
        <w:rPr>
          <w:iCs/>
          <w:color w:val="000000" w:themeColor="text1"/>
        </w:rPr>
        <w:t>Оценкой воздействия сбросов сточных вод через централизованную систему водоотведения на окружающую среду, служат показатели качества очистки по нормируемым загрязняющим веществам на очистных сооружениях, после которых осуществляется сброс в водные объекты.</w:t>
      </w:r>
    </w:p>
    <w:p w14:paraId="70D8018F" w14:textId="77777777" w:rsidR="00EC0420" w:rsidRPr="00BA1E81" w:rsidRDefault="00EC0420" w:rsidP="00EC0420">
      <w:pPr>
        <w:pStyle w:val="a7"/>
        <w:ind w:firstLine="567"/>
        <w:rPr>
          <w:iCs/>
          <w:color w:val="000000" w:themeColor="text1"/>
        </w:rPr>
      </w:pPr>
      <w:r w:rsidRPr="00BA1E81">
        <w:rPr>
          <w:iCs/>
          <w:color w:val="000000" w:themeColor="text1"/>
        </w:rPr>
        <w:t>Очистные сооружения должны обеспечивать эффективность очистки сточных вод до норм предельно допустимой концентрации загрязняющих веществ в рыбохозяйственных водоемах, сброс которых не приводит к изменению качества воды в водоеме в соответствии с Приказом Министерства сельского хозяйства РФ №552 от 13.12.2016 «Об утверждении нормативов качества воды водных объектов рыбохозяйственного значения, в том числе нормативов предельно допустимых концентраций вредных веществ в водах водных объектов рыбохозяйственного значения».</w:t>
      </w:r>
    </w:p>
    <w:p w14:paraId="29C0AF6E" w14:textId="77777777" w:rsidR="00EC0420" w:rsidRPr="00BA1E81" w:rsidRDefault="00EC0420" w:rsidP="00EC0420">
      <w:pPr>
        <w:pStyle w:val="a7"/>
        <w:ind w:firstLine="567"/>
        <w:rPr>
          <w:iCs/>
          <w:color w:val="000000" w:themeColor="text1"/>
        </w:rPr>
      </w:pPr>
      <w:r w:rsidRPr="00BA1E81">
        <w:rPr>
          <w:iCs/>
          <w:color w:val="000000" w:themeColor="text1"/>
        </w:rPr>
        <w:t>В случаях если условные фоновые концентрации химических веществ в водах поверхностных водных объектов, сформировавшиеся под влиянием природных факторов и характерные для конкретного водного объекта или его части, превышают значения гигиенических или рыбохозяйственных нормативов, то НДС разрабатываются и устанавливаются на уровне значений показателей природных фоновых концентраций химических веществ в этом водном объекте или его части.</w:t>
      </w:r>
    </w:p>
    <w:p w14:paraId="6016D8C4" w14:textId="77777777" w:rsidR="00EC0420" w:rsidRPr="00BA1E81" w:rsidRDefault="00EC0420" w:rsidP="00EC0420">
      <w:pPr>
        <w:pStyle w:val="a7"/>
        <w:ind w:firstLine="567"/>
        <w:rPr>
          <w:iCs/>
          <w:color w:val="000000" w:themeColor="text1"/>
        </w:rPr>
      </w:pPr>
      <w:r w:rsidRPr="00BA1E81">
        <w:rPr>
          <w:iCs/>
          <w:color w:val="000000" w:themeColor="text1"/>
        </w:rPr>
        <w:t>Для предотвращения негативного воздействия сточных вод, сбрасываемых через централизованную систему водоотведения, на окружающую среду необходимо соблюдение нормативов допустимого сброса веществ (в т.ч. радиоактивных) и микроорганизмов, а также требований к физическим характеристикам сточных вод.</w:t>
      </w:r>
    </w:p>
    <w:p w14:paraId="6786ADD1" w14:textId="77777777" w:rsidR="00EC0420" w:rsidRPr="00BA1E81" w:rsidRDefault="00EC0420" w:rsidP="00EC0420">
      <w:pPr>
        <w:pStyle w:val="a7"/>
        <w:spacing w:after="0"/>
        <w:ind w:firstLine="567"/>
        <w:rPr>
          <w:iCs/>
          <w:color w:val="000000" w:themeColor="text1"/>
        </w:rPr>
      </w:pPr>
      <w:r w:rsidRPr="00BA1E81">
        <w:rPr>
          <w:iCs/>
          <w:color w:val="000000" w:themeColor="text1"/>
        </w:rPr>
        <w:t>Нормативы допустимого сброса должны обеспечивать соблюдение нормативов качества в водном объекте, с учетом природных особенностей территорий и акваторий. Нормативы допустимых сбросов (НДС) разрабатываются в целях поддержания поверхностных вод в состоянии, соответствующем требованиям законодательства, в том числе для:</w:t>
      </w:r>
    </w:p>
    <w:p w14:paraId="34C72A3B" w14:textId="77777777" w:rsidR="00EC0420" w:rsidRPr="00BA1E81" w:rsidRDefault="00EC0420" w:rsidP="0059716F">
      <w:pPr>
        <w:pStyle w:val="a7"/>
        <w:tabs>
          <w:tab w:val="left" w:pos="567"/>
        </w:tabs>
        <w:spacing w:after="0"/>
        <w:ind w:firstLine="284"/>
        <w:rPr>
          <w:iCs/>
          <w:color w:val="000000" w:themeColor="text1"/>
        </w:rPr>
      </w:pPr>
      <w:r w:rsidRPr="00BA1E81">
        <w:rPr>
          <w:iCs/>
          <w:color w:val="000000" w:themeColor="text1"/>
        </w:rPr>
        <w:t xml:space="preserve">‒ </w:t>
      </w:r>
      <w:r w:rsidR="0059716F" w:rsidRPr="00BA1E81">
        <w:rPr>
          <w:iCs/>
          <w:color w:val="000000" w:themeColor="text1"/>
        </w:rPr>
        <w:tab/>
      </w:r>
      <w:r w:rsidRPr="00BA1E81">
        <w:rPr>
          <w:iCs/>
          <w:color w:val="000000" w:themeColor="text1"/>
        </w:rPr>
        <w:t>обеспечения устойчивого функционирования естественных или сложившихся экологических систем, сохранения биологического разнообразия и предотвращения негативного воздействия в результате хозяйственной и иной деятельности;</w:t>
      </w:r>
    </w:p>
    <w:p w14:paraId="57ABE436" w14:textId="77777777" w:rsidR="00EC0420" w:rsidRPr="00BA1E81" w:rsidRDefault="00EC0420" w:rsidP="0059716F">
      <w:pPr>
        <w:pStyle w:val="a7"/>
        <w:tabs>
          <w:tab w:val="left" w:pos="567"/>
        </w:tabs>
        <w:spacing w:after="0"/>
        <w:ind w:firstLine="284"/>
        <w:rPr>
          <w:iCs/>
          <w:color w:val="000000" w:themeColor="text1"/>
        </w:rPr>
      </w:pPr>
      <w:r w:rsidRPr="00BA1E81">
        <w:rPr>
          <w:iCs/>
          <w:color w:val="000000" w:themeColor="text1"/>
        </w:rPr>
        <w:lastRenderedPageBreak/>
        <w:t xml:space="preserve">‒ </w:t>
      </w:r>
      <w:r w:rsidR="0059716F" w:rsidRPr="00BA1E81">
        <w:rPr>
          <w:iCs/>
          <w:color w:val="000000" w:themeColor="text1"/>
        </w:rPr>
        <w:tab/>
      </w:r>
      <w:r w:rsidRPr="00BA1E81">
        <w:rPr>
          <w:iCs/>
          <w:color w:val="000000" w:themeColor="text1"/>
        </w:rPr>
        <w:t>сохранения или улучшения состояния экологической системы в пределах водных объектов или их участков;</w:t>
      </w:r>
    </w:p>
    <w:p w14:paraId="785ED018" w14:textId="77777777" w:rsidR="00EC0420" w:rsidRPr="00BA1E81" w:rsidRDefault="00EC0420" w:rsidP="0059716F">
      <w:pPr>
        <w:pStyle w:val="a7"/>
        <w:tabs>
          <w:tab w:val="left" w:pos="567"/>
        </w:tabs>
        <w:spacing w:after="0"/>
        <w:ind w:firstLine="284"/>
        <w:rPr>
          <w:iCs/>
          <w:color w:val="000000" w:themeColor="text1"/>
        </w:rPr>
      </w:pPr>
      <w:r w:rsidRPr="00BA1E81">
        <w:rPr>
          <w:iCs/>
          <w:color w:val="000000" w:themeColor="text1"/>
        </w:rPr>
        <w:t xml:space="preserve">‒ </w:t>
      </w:r>
      <w:r w:rsidR="0059716F" w:rsidRPr="00BA1E81">
        <w:rPr>
          <w:iCs/>
          <w:color w:val="000000" w:themeColor="text1"/>
        </w:rPr>
        <w:tab/>
      </w:r>
      <w:r w:rsidRPr="00BA1E81">
        <w:rPr>
          <w:iCs/>
          <w:color w:val="000000" w:themeColor="text1"/>
        </w:rPr>
        <w:t>сведения к минимуму последствий антропогенных воздействий, создающих риск возникновения необратимых негативных изменений в экосистеме водного объекта;</w:t>
      </w:r>
    </w:p>
    <w:p w14:paraId="686218CF" w14:textId="77777777" w:rsidR="00817F6E" w:rsidRPr="00BA1E81" w:rsidRDefault="00EC0420" w:rsidP="0059716F">
      <w:pPr>
        <w:pStyle w:val="a7"/>
        <w:tabs>
          <w:tab w:val="left" w:pos="567"/>
        </w:tabs>
        <w:ind w:firstLine="284"/>
        <w:rPr>
          <w:iCs/>
          <w:color w:val="000000" w:themeColor="text1"/>
        </w:rPr>
      </w:pPr>
      <w:r w:rsidRPr="00BA1E81">
        <w:rPr>
          <w:iCs/>
          <w:color w:val="000000" w:themeColor="text1"/>
        </w:rPr>
        <w:t xml:space="preserve">‒ </w:t>
      </w:r>
      <w:r w:rsidR="0059716F" w:rsidRPr="00BA1E81">
        <w:rPr>
          <w:iCs/>
          <w:color w:val="000000" w:themeColor="text1"/>
        </w:rPr>
        <w:tab/>
      </w:r>
      <w:r w:rsidRPr="00BA1E81">
        <w:rPr>
          <w:iCs/>
          <w:color w:val="000000" w:themeColor="text1"/>
        </w:rPr>
        <w:t>обеспечения устойчивого водопользования в процессе социально-экономического развития территории.</w:t>
      </w:r>
    </w:p>
    <w:p w14:paraId="165EB337" w14:textId="77777777" w:rsidR="00C17123" w:rsidRPr="00BA1E81" w:rsidRDefault="00C17123" w:rsidP="00C43A10">
      <w:pPr>
        <w:pStyle w:val="2"/>
        <w:ind w:left="567" w:hanging="567"/>
        <w:jc w:val="both"/>
        <w:rPr>
          <w:b w:val="0"/>
          <w:color w:val="000000" w:themeColor="text1"/>
        </w:rPr>
      </w:pPr>
      <w:bookmarkStart w:id="48" w:name="_Toc112246512"/>
      <w:bookmarkStart w:id="49" w:name="_Toc116975997"/>
      <w:bookmarkStart w:id="50" w:name="_Toc142485632"/>
      <w:r w:rsidRPr="00BA1E81">
        <w:rPr>
          <w:b w:val="0"/>
          <w:color w:val="000000" w:themeColor="text1"/>
        </w:rPr>
        <w:t>Описание территорий муниципального образования</w:t>
      </w:r>
      <w:r w:rsidR="00870EC8" w:rsidRPr="00BA1E81">
        <w:rPr>
          <w:b w:val="0"/>
          <w:color w:val="000000" w:themeColor="text1"/>
        </w:rPr>
        <w:t xml:space="preserve"> городской округ Сургут</w:t>
      </w:r>
      <w:r w:rsidRPr="00BA1E81">
        <w:rPr>
          <w:b w:val="0"/>
          <w:color w:val="000000" w:themeColor="text1"/>
        </w:rPr>
        <w:t xml:space="preserve">, не охваченных централизованной системой </w:t>
      </w:r>
      <w:bookmarkEnd w:id="48"/>
      <w:bookmarkEnd w:id="49"/>
      <w:r w:rsidR="00870EC8" w:rsidRPr="00BA1E81">
        <w:rPr>
          <w:b w:val="0"/>
          <w:color w:val="000000" w:themeColor="text1"/>
        </w:rPr>
        <w:t>ливневой канализации</w:t>
      </w:r>
      <w:bookmarkEnd w:id="50"/>
    </w:p>
    <w:p w14:paraId="4A0DFBAE" w14:textId="77777777" w:rsidR="00B76985" w:rsidRPr="00BA1E81" w:rsidRDefault="00B76985" w:rsidP="00A274CF">
      <w:pPr>
        <w:pStyle w:val="a7"/>
        <w:spacing w:after="0"/>
        <w:ind w:firstLine="567"/>
        <w:rPr>
          <w:color w:val="000000" w:themeColor="text1"/>
        </w:rPr>
      </w:pPr>
      <w:r w:rsidRPr="00BA1E81">
        <w:rPr>
          <w:color w:val="000000" w:themeColor="text1"/>
        </w:rPr>
        <w:t>На территории муниципального образования городской округ город Сургут имеется централизованная раздельная система водоотведения:</w:t>
      </w:r>
    </w:p>
    <w:p w14:paraId="157D0C9E" w14:textId="77777777" w:rsidR="00B76985" w:rsidRPr="00BA1E81" w:rsidRDefault="00B76985" w:rsidP="002B133B">
      <w:pPr>
        <w:pStyle w:val="a7"/>
        <w:spacing w:after="0"/>
        <w:rPr>
          <w:color w:val="000000" w:themeColor="text1"/>
        </w:rPr>
      </w:pPr>
      <w:r w:rsidRPr="00BA1E81">
        <w:rPr>
          <w:color w:val="000000" w:themeColor="text1"/>
        </w:rPr>
        <w:t>- хозяйственно-бытовая канализация;</w:t>
      </w:r>
    </w:p>
    <w:p w14:paraId="7959CB08" w14:textId="77777777" w:rsidR="00B76985" w:rsidRPr="00BA1E81" w:rsidRDefault="00B76985" w:rsidP="002B133B">
      <w:pPr>
        <w:pStyle w:val="a7"/>
        <w:rPr>
          <w:color w:val="000000" w:themeColor="text1"/>
        </w:rPr>
      </w:pPr>
      <w:r w:rsidRPr="00BA1E81">
        <w:rPr>
          <w:color w:val="000000" w:themeColor="text1"/>
        </w:rPr>
        <w:t>- дождевая (ливневая) канализация.</w:t>
      </w:r>
    </w:p>
    <w:p w14:paraId="04CEF69C" w14:textId="77777777" w:rsidR="00B76985" w:rsidRPr="00BA1E81" w:rsidRDefault="00B76985" w:rsidP="00A274CF">
      <w:pPr>
        <w:pStyle w:val="a7"/>
        <w:ind w:firstLine="567"/>
        <w:rPr>
          <w:color w:val="000000" w:themeColor="text1"/>
        </w:rPr>
      </w:pPr>
      <w:r w:rsidRPr="00BA1E81">
        <w:rPr>
          <w:color w:val="000000" w:themeColor="text1"/>
        </w:rPr>
        <w:t>Наряду с централизованной системой водоотведения на территории города Сургута имеются отдельные поселки с низкой плотностью населения и индивидуальной застройкой (малоэтажными домами сельского и коттеджного типа). Не охвачены системой централизованного водоотведения территории ряда поселков: п. Пойма, п. Строитель, п. Геолог, п. За ручьем, п. Нагорный, п. Взлетный, п. Черный мыс, п. СУ-4, п. Боровой, п. Гидростроителей, п. ПСО-34, п. Кедровый-1, п. Снежный, п. Лесной. Территория п. Финский частично охвачены системой централизованного водоотведения.</w:t>
      </w:r>
    </w:p>
    <w:p w14:paraId="12D7662A" w14:textId="77777777" w:rsidR="00B76985" w:rsidRPr="00BA1E81" w:rsidRDefault="00B76985" w:rsidP="00A274CF">
      <w:pPr>
        <w:pStyle w:val="a7"/>
        <w:ind w:firstLine="567"/>
        <w:rPr>
          <w:color w:val="000000" w:themeColor="text1"/>
        </w:rPr>
      </w:pPr>
      <w:r w:rsidRPr="00BA1E81">
        <w:rPr>
          <w:color w:val="000000" w:themeColor="text1"/>
        </w:rPr>
        <w:t>По рельефу территория города подразделена на три укрупнённых бассейна канализования</w:t>
      </w:r>
      <w:r w:rsidR="0059716F" w:rsidRPr="00BA1E81">
        <w:rPr>
          <w:color w:val="000000" w:themeColor="text1"/>
        </w:rPr>
        <w:t>:</w:t>
      </w:r>
      <w:r w:rsidRPr="00BA1E81">
        <w:rPr>
          <w:color w:val="000000" w:themeColor="text1"/>
        </w:rPr>
        <w:t xml:space="preserve">  Западный, Центральный</w:t>
      </w:r>
      <w:r w:rsidR="0059716F" w:rsidRPr="00BA1E81">
        <w:rPr>
          <w:color w:val="000000" w:themeColor="text1"/>
        </w:rPr>
        <w:t xml:space="preserve"> и</w:t>
      </w:r>
      <w:r w:rsidRPr="00BA1E81">
        <w:rPr>
          <w:color w:val="000000" w:themeColor="text1"/>
        </w:rPr>
        <w:t xml:space="preserve"> Восточный, которые подразделяются на подбассейны</w:t>
      </w:r>
      <w:r w:rsidR="0059716F" w:rsidRPr="00BA1E81">
        <w:rPr>
          <w:color w:val="000000" w:themeColor="text1"/>
        </w:rPr>
        <w:t xml:space="preserve"> (см.Рисунок 2)</w:t>
      </w:r>
      <w:r w:rsidRPr="00BA1E81">
        <w:rPr>
          <w:color w:val="000000" w:themeColor="text1"/>
        </w:rPr>
        <w:t xml:space="preserve">. Даже в рамках обозначенных бассейнов канализования в городе </w:t>
      </w:r>
      <w:r w:rsidR="002B133B" w:rsidRPr="00BA1E81">
        <w:rPr>
          <w:color w:val="000000" w:themeColor="text1"/>
        </w:rPr>
        <w:t>есть</w:t>
      </w:r>
      <w:r w:rsidRPr="00BA1E81">
        <w:rPr>
          <w:color w:val="000000" w:themeColor="text1"/>
        </w:rPr>
        <w:t xml:space="preserve"> территории, не охваченные централизованной системой ливневой канализации:</w:t>
      </w:r>
    </w:p>
    <w:p w14:paraId="6C77022B" w14:textId="77777777" w:rsidR="00B76985" w:rsidRPr="00BA1E81" w:rsidRDefault="00B76985" w:rsidP="002B133B">
      <w:pPr>
        <w:pStyle w:val="a7"/>
        <w:rPr>
          <w:color w:val="000000" w:themeColor="text1"/>
        </w:rPr>
      </w:pPr>
      <w:r w:rsidRPr="00BA1E81">
        <w:rPr>
          <w:color w:val="000000" w:themeColor="text1"/>
        </w:rPr>
        <w:t xml:space="preserve">- Западный водосборный бассейн. </w:t>
      </w:r>
      <w:r w:rsidR="002B133B" w:rsidRPr="00BA1E81">
        <w:rPr>
          <w:color w:val="000000" w:themeColor="text1"/>
        </w:rPr>
        <w:t>Отсутствуют у</w:t>
      </w:r>
      <w:r w:rsidRPr="00BA1E81">
        <w:rPr>
          <w:color w:val="000000" w:themeColor="text1"/>
        </w:rPr>
        <w:t>личные сети севернее улицы Крылова. Частично</w:t>
      </w:r>
      <w:r w:rsidR="002B133B" w:rsidRPr="00BA1E81">
        <w:rPr>
          <w:color w:val="000000" w:themeColor="text1"/>
        </w:rPr>
        <w:t xml:space="preserve"> отсутствуют</w:t>
      </w:r>
      <w:r w:rsidRPr="00BA1E81">
        <w:rPr>
          <w:color w:val="000000" w:themeColor="text1"/>
        </w:rPr>
        <w:t xml:space="preserve"> внутриквартальные сети на протяжении всего бассейна;</w:t>
      </w:r>
    </w:p>
    <w:p w14:paraId="2C9B0C35" w14:textId="77777777" w:rsidR="00B76985" w:rsidRPr="00BA1E81" w:rsidRDefault="00B76985" w:rsidP="002B133B">
      <w:pPr>
        <w:pStyle w:val="a7"/>
        <w:rPr>
          <w:color w:val="000000" w:themeColor="text1"/>
        </w:rPr>
      </w:pPr>
      <w:r w:rsidRPr="00BA1E81">
        <w:rPr>
          <w:color w:val="000000" w:themeColor="text1"/>
        </w:rPr>
        <w:t xml:space="preserve">- Центральный водосборный бассейн. </w:t>
      </w:r>
      <w:r w:rsidR="002B133B" w:rsidRPr="00BA1E81">
        <w:rPr>
          <w:color w:val="000000" w:themeColor="text1"/>
        </w:rPr>
        <w:t>Отсутствуют уличные</w:t>
      </w:r>
      <w:r w:rsidRPr="00BA1E81">
        <w:rPr>
          <w:color w:val="000000" w:themeColor="text1"/>
        </w:rPr>
        <w:t xml:space="preserve"> сети севернее улицы Профсоюзов. Частично</w:t>
      </w:r>
      <w:r w:rsidR="002B133B" w:rsidRPr="00BA1E81">
        <w:rPr>
          <w:color w:val="000000" w:themeColor="text1"/>
        </w:rPr>
        <w:t xml:space="preserve"> отсутствуют</w:t>
      </w:r>
      <w:r w:rsidRPr="00BA1E81">
        <w:rPr>
          <w:color w:val="000000" w:themeColor="text1"/>
        </w:rPr>
        <w:t xml:space="preserve"> внутриквартальные сети на протяжении всего бассейна;</w:t>
      </w:r>
    </w:p>
    <w:p w14:paraId="533005F9" w14:textId="77777777" w:rsidR="00B76985" w:rsidRPr="00BA1E81" w:rsidRDefault="00B76985" w:rsidP="002B133B">
      <w:pPr>
        <w:pStyle w:val="a7"/>
        <w:rPr>
          <w:color w:val="000000" w:themeColor="text1"/>
        </w:rPr>
      </w:pPr>
      <w:r w:rsidRPr="00BA1E81">
        <w:rPr>
          <w:color w:val="000000" w:themeColor="text1"/>
        </w:rPr>
        <w:t xml:space="preserve">- Восточный водосборный бассейн. </w:t>
      </w:r>
      <w:r w:rsidR="002B133B" w:rsidRPr="00BA1E81">
        <w:rPr>
          <w:color w:val="000000" w:themeColor="text1"/>
        </w:rPr>
        <w:t>Отсутствуют уличные</w:t>
      </w:r>
      <w:r w:rsidRPr="00BA1E81">
        <w:rPr>
          <w:color w:val="000000" w:themeColor="text1"/>
        </w:rPr>
        <w:t xml:space="preserve"> сети севернее улицы Профсоюзов, и далее севернее и восточнее ул.30 лет Победы. Частично</w:t>
      </w:r>
      <w:r w:rsidR="002B133B" w:rsidRPr="00BA1E81">
        <w:rPr>
          <w:color w:val="000000" w:themeColor="text1"/>
        </w:rPr>
        <w:t xml:space="preserve"> отсутствуют</w:t>
      </w:r>
      <w:r w:rsidRPr="00BA1E81">
        <w:rPr>
          <w:color w:val="000000" w:themeColor="text1"/>
        </w:rPr>
        <w:t xml:space="preserve"> внутриквартальные сети на протяжении всего бассейна.</w:t>
      </w:r>
    </w:p>
    <w:p w14:paraId="74620E8D" w14:textId="77777777" w:rsidR="000C41E0" w:rsidRPr="00BA1E81" w:rsidRDefault="00B76985" w:rsidP="00A274CF">
      <w:pPr>
        <w:pStyle w:val="a7"/>
        <w:ind w:firstLine="567"/>
        <w:rPr>
          <w:color w:val="000000" w:themeColor="text1"/>
        </w:rPr>
      </w:pPr>
      <w:r w:rsidRPr="00BA1E81">
        <w:rPr>
          <w:color w:val="000000" w:themeColor="text1"/>
        </w:rPr>
        <w:t>На территории городского округа</w:t>
      </w:r>
      <w:r w:rsidR="002B133B" w:rsidRPr="00BA1E81">
        <w:rPr>
          <w:color w:val="000000" w:themeColor="text1"/>
        </w:rPr>
        <w:t xml:space="preserve"> в целом</w:t>
      </w:r>
      <w:r w:rsidRPr="00BA1E81">
        <w:rPr>
          <w:color w:val="000000" w:themeColor="text1"/>
        </w:rPr>
        <w:t xml:space="preserve"> отсутствует</w:t>
      </w:r>
      <w:r w:rsidR="002B133B" w:rsidRPr="00BA1E81">
        <w:rPr>
          <w:color w:val="000000" w:themeColor="text1"/>
        </w:rPr>
        <w:t xml:space="preserve"> централизованная</w:t>
      </w:r>
      <w:r w:rsidRPr="00BA1E81">
        <w:rPr>
          <w:color w:val="000000" w:themeColor="text1"/>
        </w:rPr>
        <w:t xml:space="preserve"> </w:t>
      </w:r>
      <w:r w:rsidR="002B133B" w:rsidRPr="00BA1E81">
        <w:rPr>
          <w:color w:val="000000" w:themeColor="text1"/>
        </w:rPr>
        <w:t>ливневая</w:t>
      </w:r>
      <w:r w:rsidRPr="00BA1E81">
        <w:rPr>
          <w:color w:val="000000" w:themeColor="text1"/>
        </w:rPr>
        <w:t xml:space="preserve"> канализация севернее существующей железной дороги.</w:t>
      </w:r>
    </w:p>
    <w:p w14:paraId="70D5230B" w14:textId="77777777" w:rsidR="00C17123" w:rsidRPr="00BA1E81" w:rsidRDefault="00C17123" w:rsidP="00862B1B">
      <w:pPr>
        <w:pStyle w:val="2"/>
        <w:jc w:val="both"/>
        <w:rPr>
          <w:b w:val="0"/>
          <w:color w:val="000000" w:themeColor="text1"/>
        </w:rPr>
      </w:pPr>
      <w:bookmarkStart w:id="51" w:name="_Toc112246513"/>
      <w:bookmarkStart w:id="52" w:name="_Toc116975998"/>
      <w:bookmarkStart w:id="53" w:name="_Toc142485633"/>
      <w:r w:rsidRPr="00BA1E81">
        <w:rPr>
          <w:b w:val="0"/>
          <w:color w:val="000000" w:themeColor="text1"/>
        </w:rPr>
        <w:t>Описание существующих технических и технологических проблем</w:t>
      </w:r>
      <w:r w:rsidR="002B133B" w:rsidRPr="00BA1E81">
        <w:rPr>
          <w:b w:val="0"/>
          <w:color w:val="000000" w:themeColor="text1"/>
        </w:rPr>
        <w:t xml:space="preserve"> системы ливневой канализации</w:t>
      </w:r>
      <w:bookmarkEnd w:id="51"/>
      <w:bookmarkEnd w:id="52"/>
      <w:r w:rsidR="002B133B" w:rsidRPr="00BA1E81">
        <w:rPr>
          <w:b w:val="0"/>
          <w:color w:val="000000" w:themeColor="text1"/>
        </w:rPr>
        <w:t xml:space="preserve"> муниципального образования городской округ Сургут</w:t>
      </w:r>
      <w:bookmarkEnd w:id="53"/>
    </w:p>
    <w:p w14:paraId="3BAE4586" w14:textId="77777777" w:rsidR="00A274CF" w:rsidRPr="00BA1E81" w:rsidRDefault="00A274CF" w:rsidP="00A274CF">
      <w:pPr>
        <w:pStyle w:val="a7"/>
        <w:spacing w:after="0"/>
        <w:ind w:firstLine="567"/>
        <w:rPr>
          <w:color w:val="000000" w:themeColor="text1"/>
        </w:rPr>
      </w:pPr>
      <w:bookmarkStart w:id="54" w:name="_Toc112246525"/>
      <w:bookmarkStart w:id="55" w:name="_Toc116975999"/>
      <w:r w:rsidRPr="00BA1E81">
        <w:rPr>
          <w:color w:val="000000" w:themeColor="text1"/>
        </w:rPr>
        <w:t>Согласно ранее выполненным ТЭО проектов системы дождевой канализации (1997 и 2005 годов) и АКТов ТО (2018 года) - сеть дождевой канализации города построена с большими отступлениями от ранее разработанных:</w:t>
      </w:r>
    </w:p>
    <w:p w14:paraId="27ADE825" w14:textId="77777777" w:rsidR="00A274CF" w:rsidRPr="00BA1E81" w:rsidRDefault="00A274CF" w:rsidP="00A274CF">
      <w:pPr>
        <w:pStyle w:val="a7"/>
        <w:spacing w:after="0"/>
        <w:ind w:firstLine="284"/>
        <w:rPr>
          <w:color w:val="000000" w:themeColor="text1"/>
        </w:rPr>
      </w:pPr>
      <w:r w:rsidRPr="00BA1E81">
        <w:rPr>
          <w:color w:val="000000" w:themeColor="text1"/>
        </w:rPr>
        <w:t>- изменены границы водоразделов;</w:t>
      </w:r>
    </w:p>
    <w:p w14:paraId="55AF8B56" w14:textId="77777777" w:rsidR="00A274CF" w:rsidRPr="00BA1E81" w:rsidRDefault="00A274CF" w:rsidP="00A274CF">
      <w:pPr>
        <w:pStyle w:val="a7"/>
        <w:spacing w:after="0"/>
        <w:ind w:firstLine="284"/>
        <w:rPr>
          <w:color w:val="000000" w:themeColor="text1"/>
        </w:rPr>
      </w:pPr>
      <w:r w:rsidRPr="00BA1E81">
        <w:rPr>
          <w:color w:val="000000" w:themeColor="text1"/>
        </w:rPr>
        <w:t>- изменена трассировка и диаметры некоторых коллекторов;</w:t>
      </w:r>
    </w:p>
    <w:p w14:paraId="4A814F6A" w14:textId="77777777" w:rsidR="00A274CF" w:rsidRPr="00BA1E81" w:rsidRDefault="00A274CF" w:rsidP="00A274CF">
      <w:pPr>
        <w:pStyle w:val="a7"/>
        <w:ind w:firstLine="284"/>
        <w:rPr>
          <w:color w:val="000000" w:themeColor="text1"/>
        </w:rPr>
      </w:pPr>
      <w:r w:rsidRPr="00BA1E81">
        <w:rPr>
          <w:color w:val="000000" w:themeColor="text1"/>
        </w:rPr>
        <w:t xml:space="preserve">- не построены КНС и </w:t>
      </w:r>
      <w:r w:rsidR="0059716F" w:rsidRPr="00BA1E81">
        <w:rPr>
          <w:color w:val="000000" w:themeColor="text1"/>
        </w:rPr>
        <w:t>Л</w:t>
      </w:r>
      <w:r w:rsidRPr="00BA1E81">
        <w:rPr>
          <w:color w:val="000000" w:themeColor="text1"/>
        </w:rPr>
        <w:t>ОС.</w:t>
      </w:r>
    </w:p>
    <w:p w14:paraId="5DD061EF" w14:textId="77777777" w:rsidR="00A274CF" w:rsidRPr="00BA1E81" w:rsidRDefault="00A274CF" w:rsidP="00A274CF">
      <w:pPr>
        <w:pStyle w:val="a7"/>
        <w:ind w:firstLine="567"/>
        <w:rPr>
          <w:color w:val="000000" w:themeColor="text1"/>
        </w:rPr>
      </w:pPr>
      <w:r w:rsidRPr="00BA1E81">
        <w:rPr>
          <w:color w:val="000000" w:themeColor="text1"/>
        </w:rPr>
        <w:lastRenderedPageBreak/>
        <w:t>К основным причинам таких изменений можно отнести следующее:</w:t>
      </w:r>
    </w:p>
    <w:p w14:paraId="1E49F228" w14:textId="77777777" w:rsidR="00A274CF" w:rsidRPr="00BA1E81" w:rsidRDefault="00A274CF" w:rsidP="00A274CF">
      <w:pPr>
        <w:pStyle w:val="a7"/>
        <w:ind w:firstLine="284"/>
        <w:rPr>
          <w:color w:val="000000" w:themeColor="text1"/>
        </w:rPr>
      </w:pPr>
      <w:r w:rsidRPr="00BA1E81">
        <w:rPr>
          <w:color w:val="000000" w:themeColor="text1"/>
        </w:rPr>
        <w:t>1. Нарушение последовательности строительства.</w:t>
      </w:r>
    </w:p>
    <w:p w14:paraId="15DBA454" w14:textId="77777777" w:rsidR="00A274CF" w:rsidRPr="00BA1E81" w:rsidRDefault="00A274CF" w:rsidP="00A274CF">
      <w:pPr>
        <w:pStyle w:val="a7"/>
        <w:ind w:firstLine="567"/>
        <w:rPr>
          <w:color w:val="000000" w:themeColor="text1"/>
        </w:rPr>
      </w:pPr>
      <w:r w:rsidRPr="00BA1E81">
        <w:rPr>
          <w:color w:val="000000" w:themeColor="text1"/>
        </w:rPr>
        <w:t>Строительство разветвленной сети водостоков должно было осуществляться в последовательности: строительство устьевого участка главного коллектора бассейна – строительство магистральных уличных коллекторов данного бассейна – строительство водосточных веток.</w:t>
      </w:r>
    </w:p>
    <w:p w14:paraId="263BDC0C" w14:textId="77777777" w:rsidR="00A274CF" w:rsidRPr="00BA1E81" w:rsidRDefault="00A274CF" w:rsidP="00A274CF">
      <w:pPr>
        <w:pStyle w:val="a7"/>
        <w:ind w:firstLine="567"/>
        <w:rPr>
          <w:color w:val="000000" w:themeColor="text1"/>
        </w:rPr>
      </w:pPr>
      <w:r w:rsidRPr="00BA1E81">
        <w:rPr>
          <w:color w:val="000000" w:themeColor="text1"/>
        </w:rPr>
        <w:t xml:space="preserve">А строились, сначала, не главные коллекторы бассейна, а уличные водостоки, которые подключались к существующим коллекторам других бассейнов, нарушая тем самым схему дождевой канализации и гидравлический режим существующей сети. </w:t>
      </w:r>
    </w:p>
    <w:p w14:paraId="61756E4E" w14:textId="77777777" w:rsidR="00A274CF" w:rsidRPr="00BA1E81" w:rsidRDefault="00A274CF" w:rsidP="00A274CF">
      <w:pPr>
        <w:pStyle w:val="a7"/>
        <w:ind w:firstLine="284"/>
        <w:rPr>
          <w:color w:val="000000" w:themeColor="text1"/>
        </w:rPr>
      </w:pPr>
      <w:r w:rsidRPr="00BA1E81">
        <w:rPr>
          <w:color w:val="000000" w:themeColor="text1"/>
        </w:rPr>
        <w:t>2. Строительство новых развязок, реконструкция улиц, изменение границ микрорайонов.</w:t>
      </w:r>
    </w:p>
    <w:p w14:paraId="71159E25" w14:textId="77777777" w:rsidR="00A274CF" w:rsidRPr="00BA1E81" w:rsidRDefault="00A274CF" w:rsidP="00A274CF">
      <w:pPr>
        <w:pStyle w:val="a7"/>
        <w:ind w:firstLine="567"/>
        <w:rPr>
          <w:color w:val="000000" w:themeColor="text1"/>
        </w:rPr>
      </w:pPr>
      <w:r w:rsidRPr="00BA1E81">
        <w:rPr>
          <w:color w:val="000000" w:themeColor="text1"/>
        </w:rPr>
        <w:t xml:space="preserve">Это повлекло за собой изменение площадей стока, изменение диаметров и местоположения коллекторов.  </w:t>
      </w:r>
    </w:p>
    <w:p w14:paraId="6560DC4A" w14:textId="77777777" w:rsidR="00A274CF" w:rsidRPr="00BA1E81" w:rsidRDefault="00A274CF" w:rsidP="00A274CF">
      <w:pPr>
        <w:pStyle w:val="a7"/>
        <w:ind w:firstLine="284"/>
        <w:rPr>
          <w:color w:val="000000" w:themeColor="text1"/>
        </w:rPr>
      </w:pPr>
      <w:r w:rsidRPr="00BA1E81">
        <w:rPr>
          <w:color w:val="000000" w:themeColor="text1"/>
        </w:rPr>
        <w:t>3. Проектирование осуществлялось разными проектными организации, без соблюдения  общей схемы дождевой канализации, разработанной ранее.</w:t>
      </w:r>
    </w:p>
    <w:p w14:paraId="4FEFDD9F" w14:textId="77777777" w:rsidR="00A274CF" w:rsidRPr="00BA1E81" w:rsidRDefault="00A274CF" w:rsidP="002A23C4">
      <w:pPr>
        <w:pStyle w:val="a7"/>
        <w:ind w:firstLine="567"/>
        <w:rPr>
          <w:color w:val="000000" w:themeColor="text1"/>
        </w:rPr>
      </w:pPr>
      <w:r w:rsidRPr="00BA1E81">
        <w:rPr>
          <w:color w:val="000000" w:themeColor="text1"/>
        </w:rPr>
        <w:t>Нехватка финансирования на проведение ремонтно-восстановительных и проектных работ привела к старению элементов системы ливневой канализации.</w:t>
      </w:r>
    </w:p>
    <w:p w14:paraId="4015F554" w14:textId="77777777" w:rsidR="00A274CF" w:rsidRPr="00BA1E81" w:rsidRDefault="00A274CF" w:rsidP="002A23C4">
      <w:pPr>
        <w:pStyle w:val="a7"/>
        <w:ind w:firstLine="567"/>
        <w:rPr>
          <w:color w:val="000000" w:themeColor="text1"/>
        </w:rPr>
      </w:pPr>
      <w:r w:rsidRPr="00BA1E81">
        <w:rPr>
          <w:color w:val="000000" w:themeColor="text1"/>
        </w:rPr>
        <w:t xml:space="preserve">Основной проблемой в системе ливневого водоотведения является несоответствие сбрасываемых сточных вод действующим нормативам. Несмотря на то, что решается проблема отвода поверхностного стока с территории города, загрязненные поверхностные стоки попадают в реку Обь без очистки, хотя река является водоемом высшей категории рыбохозяйственного значения. Ежегодно вместе с ливневыми стоками в поверхностные водные объекты поступает </w:t>
      </w:r>
      <w:r w:rsidR="007D7233" w:rsidRPr="00BA1E81">
        <w:rPr>
          <w:iCs/>
          <w:color w:val="000000" w:themeColor="text1"/>
        </w:rPr>
        <w:t>большое количество взвешенных веществ и нефтепродуктов.</w:t>
      </w:r>
    </w:p>
    <w:p w14:paraId="257165D1" w14:textId="77777777" w:rsidR="00A274CF" w:rsidRPr="00BA1E81" w:rsidRDefault="00A274CF" w:rsidP="002A23C4">
      <w:pPr>
        <w:pStyle w:val="a7"/>
        <w:ind w:firstLine="567"/>
        <w:rPr>
          <w:color w:val="000000" w:themeColor="text1"/>
        </w:rPr>
      </w:pPr>
      <w:r w:rsidRPr="00BA1E81">
        <w:rPr>
          <w:color w:val="000000" w:themeColor="text1"/>
        </w:rPr>
        <w:t xml:space="preserve">В период обильных дождей </w:t>
      </w:r>
      <w:r w:rsidR="0059716F" w:rsidRPr="00BA1E81">
        <w:rPr>
          <w:color w:val="000000" w:themeColor="text1"/>
        </w:rPr>
        <w:t>может происходить</w:t>
      </w:r>
      <w:r w:rsidRPr="00BA1E81">
        <w:rPr>
          <w:color w:val="000000" w:themeColor="text1"/>
        </w:rPr>
        <w:t xml:space="preserve"> подтопление территорий, </w:t>
      </w:r>
      <w:r w:rsidR="0059716F" w:rsidRPr="00BA1E81">
        <w:rPr>
          <w:color w:val="000000" w:themeColor="text1"/>
        </w:rPr>
        <w:t xml:space="preserve">если </w:t>
      </w:r>
      <w:r w:rsidRPr="00BA1E81">
        <w:rPr>
          <w:color w:val="000000" w:themeColor="text1"/>
        </w:rPr>
        <w:t xml:space="preserve">система не справляется с расчетным количеством осадков. Протяженность подземной ливневой канализации в </w:t>
      </w:r>
      <w:r w:rsidR="0059716F" w:rsidRPr="00BA1E81">
        <w:rPr>
          <w:color w:val="000000" w:themeColor="text1"/>
        </w:rPr>
        <w:t>несколько раз</w:t>
      </w:r>
      <w:r w:rsidRPr="00BA1E81">
        <w:rPr>
          <w:color w:val="000000" w:themeColor="text1"/>
        </w:rPr>
        <w:t xml:space="preserve"> ниже протяженности уличной дорожной сети. Наличие несанкционированных врезок в систему лишь усугубляет ситуацию.</w:t>
      </w:r>
    </w:p>
    <w:p w14:paraId="0A5BD5A6" w14:textId="77777777" w:rsidR="00A274CF" w:rsidRPr="00BA1E81" w:rsidRDefault="00A274CF" w:rsidP="002A23C4">
      <w:pPr>
        <w:pStyle w:val="a7"/>
        <w:ind w:firstLine="567"/>
        <w:rPr>
          <w:color w:val="000000" w:themeColor="text1"/>
        </w:rPr>
      </w:pPr>
      <w:r w:rsidRPr="00BA1E81">
        <w:rPr>
          <w:color w:val="000000" w:themeColor="text1"/>
        </w:rPr>
        <w:t>Также имеют место частые случаи несанкционированного сброса хозяйственно-бытовых сточных вод в систему ливневой канализации.</w:t>
      </w:r>
    </w:p>
    <w:p w14:paraId="0020092A" w14:textId="77777777" w:rsidR="00A274CF" w:rsidRPr="00BA1E81" w:rsidRDefault="00A274CF" w:rsidP="002A23C4">
      <w:pPr>
        <w:pStyle w:val="a7"/>
        <w:ind w:firstLine="567"/>
        <w:rPr>
          <w:color w:val="000000" w:themeColor="text1"/>
        </w:rPr>
      </w:pPr>
      <w:r w:rsidRPr="00BA1E81">
        <w:rPr>
          <w:color w:val="000000" w:themeColor="text1"/>
        </w:rPr>
        <w:t>Сбросы стоков в окружающую среду без очистки в первую очередь оказывают негативное воздействие на приемники сточных вод и прилегающие к ним экосистемы, а также на почвы и растительность в окрестностях выпусков, осуществляемых на водосборные площади. Прямое негативное воздействие выражается в загрязнении воды водоемов и водотоков – приемников ливневых стоков, а также нарушении (размытии) почвенного слоя в случае выпусков ливневых стоков на водосборные площади. Косвенное негативное воздействие на окружающую среду выражается в нарушении прилегающих к приемникам стоков экосистем: растительности и речной ихтиофауны.</w:t>
      </w:r>
    </w:p>
    <w:p w14:paraId="680C4B26" w14:textId="77777777" w:rsidR="00A274CF" w:rsidRPr="00BA1E81" w:rsidRDefault="00A274CF" w:rsidP="002A23C4">
      <w:pPr>
        <w:pStyle w:val="a7"/>
        <w:ind w:firstLine="567"/>
        <w:rPr>
          <w:color w:val="000000" w:themeColor="text1"/>
        </w:rPr>
      </w:pPr>
      <w:r w:rsidRPr="00BA1E81">
        <w:rPr>
          <w:color w:val="000000" w:themeColor="text1"/>
        </w:rPr>
        <w:lastRenderedPageBreak/>
        <w:t>По результатам проведения натурного и визуально-измерительного обследования (в рамках составления АКТов технического обследования) выявлен ряд наиболее проблемных мест в системе ливневого водоотведения городского округа город Сургут.</w:t>
      </w:r>
    </w:p>
    <w:p w14:paraId="3AABE82B" w14:textId="77777777" w:rsidR="00A274CF" w:rsidRPr="00BA1E81" w:rsidRDefault="00A274CF" w:rsidP="002A23C4">
      <w:pPr>
        <w:pStyle w:val="a7"/>
        <w:ind w:firstLine="567"/>
        <w:rPr>
          <w:color w:val="000000" w:themeColor="text1"/>
        </w:rPr>
      </w:pPr>
      <w:r w:rsidRPr="00BA1E81">
        <w:rPr>
          <w:color w:val="000000" w:themeColor="text1"/>
        </w:rPr>
        <w:t>К наиболее проблемным местам отнесены объекты водоотведения, имеющие дефекты III категории, как наиболее важные, и требующие безотлагательного устранения для надежного, безопасного и эффективного функционирования системы.</w:t>
      </w:r>
    </w:p>
    <w:p w14:paraId="6FF6890B" w14:textId="77777777" w:rsidR="00A274CF" w:rsidRPr="00BA1E81" w:rsidRDefault="00A274CF" w:rsidP="002A23C4">
      <w:pPr>
        <w:pStyle w:val="a7"/>
        <w:ind w:firstLine="567"/>
        <w:rPr>
          <w:color w:val="000000" w:themeColor="text1"/>
        </w:rPr>
      </w:pPr>
      <w:r w:rsidRPr="00BA1E81">
        <w:rPr>
          <w:color w:val="000000" w:themeColor="text1"/>
        </w:rPr>
        <w:t>В большинстве случаев дефектами III категории являются: нарушение пропускной способности отдельных элементов канализационной сети в виду сильной заиленности и замусоренности; отсутствие крышек люков; критическое разрушение элементов конструкций колодца и трубопроводов; несанкционированные врезки.</w:t>
      </w:r>
    </w:p>
    <w:p w14:paraId="5FF45984" w14:textId="77777777" w:rsidR="00A274CF" w:rsidRPr="00BA1E81" w:rsidRDefault="00A274CF" w:rsidP="002A23C4">
      <w:pPr>
        <w:pStyle w:val="a7"/>
        <w:spacing w:after="0"/>
        <w:ind w:firstLine="567"/>
        <w:rPr>
          <w:color w:val="000000" w:themeColor="text1"/>
        </w:rPr>
      </w:pPr>
      <w:r w:rsidRPr="00BA1E81">
        <w:rPr>
          <w:color w:val="000000" w:themeColor="text1"/>
        </w:rPr>
        <w:t>Среди наиболее проблемных участков сети стоит выделить:</w:t>
      </w:r>
    </w:p>
    <w:p w14:paraId="3C1AF3CC" w14:textId="77777777" w:rsidR="00A274CF" w:rsidRPr="00BA1E81" w:rsidRDefault="00A274CF" w:rsidP="002A23C4">
      <w:pPr>
        <w:pStyle w:val="a7"/>
        <w:spacing w:after="0"/>
        <w:ind w:firstLine="284"/>
        <w:rPr>
          <w:color w:val="000000" w:themeColor="text1"/>
        </w:rPr>
      </w:pPr>
      <w:r w:rsidRPr="00BA1E81">
        <w:rPr>
          <w:color w:val="000000" w:themeColor="text1"/>
        </w:rPr>
        <w:t>− Коллектор по проспекту Мира от ул. Маяковского до ул. 30 Лет Победы, где заиленность отдельных магистральных участков достигает 95%;</w:t>
      </w:r>
    </w:p>
    <w:p w14:paraId="7107A097" w14:textId="77777777" w:rsidR="00A274CF" w:rsidRPr="00BA1E81" w:rsidRDefault="00A274CF" w:rsidP="002A23C4">
      <w:pPr>
        <w:pStyle w:val="a7"/>
        <w:spacing w:after="0"/>
        <w:ind w:firstLine="284"/>
        <w:rPr>
          <w:color w:val="000000" w:themeColor="text1"/>
        </w:rPr>
      </w:pPr>
      <w:r w:rsidRPr="00BA1E81">
        <w:rPr>
          <w:color w:val="000000" w:themeColor="text1"/>
        </w:rPr>
        <w:t>− Коллектор по ул. Пушкина от ул. Профсоюзов до проспекта Мира, с наличием большого количества засоров и многочисленными аварийными признаками;</w:t>
      </w:r>
    </w:p>
    <w:p w14:paraId="4CA8A5A2" w14:textId="77777777" w:rsidR="00A274CF" w:rsidRPr="00BA1E81" w:rsidRDefault="00A274CF" w:rsidP="002A23C4">
      <w:pPr>
        <w:pStyle w:val="a7"/>
        <w:spacing w:after="0"/>
        <w:ind w:firstLine="284"/>
        <w:rPr>
          <w:color w:val="000000" w:themeColor="text1"/>
        </w:rPr>
      </w:pPr>
      <w:r w:rsidRPr="00BA1E81">
        <w:rPr>
          <w:color w:val="000000" w:themeColor="text1"/>
        </w:rPr>
        <w:t>− Коллектор по ул. Маяковского от Нефтеюганского шоссе до проспекта Мира имеет сильную заиленность;</w:t>
      </w:r>
    </w:p>
    <w:p w14:paraId="7CE71D87" w14:textId="77777777" w:rsidR="00A274CF" w:rsidRPr="00BA1E81" w:rsidRDefault="00A274CF" w:rsidP="002A23C4">
      <w:pPr>
        <w:pStyle w:val="a7"/>
        <w:spacing w:after="0"/>
        <w:ind w:firstLine="284"/>
        <w:rPr>
          <w:color w:val="000000" w:themeColor="text1"/>
        </w:rPr>
      </w:pPr>
      <w:r w:rsidRPr="00BA1E81">
        <w:rPr>
          <w:color w:val="000000" w:themeColor="text1"/>
        </w:rPr>
        <w:t>− Коллектор по ул. Маяковского от проспекта Мира до улицы 30 Лет Победы, где уровень осадка в трубопроводах достигает 80%;</w:t>
      </w:r>
    </w:p>
    <w:p w14:paraId="4964B08A" w14:textId="77777777" w:rsidR="00A274CF" w:rsidRPr="00BA1E81" w:rsidRDefault="00A274CF" w:rsidP="002A23C4">
      <w:pPr>
        <w:pStyle w:val="a7"/>
        <w:ind w:firstLine="284"/>
        <w:rPr>
          <w:color w:val="000000" w:themeColor="text1"/>
        </w:rPr>
      </w:pPr>
      <w:r w:rsidRPr="00BA1E81">
        <w:rPr>
          <w:color w:val="000000" w:themeColor="text1"/>
        </w:rPr>
        <w:t>− Коллектор ливневой канализации по ул. Сосновая (Восточная объездная дор. 2 очередь), элементы которого находятся в аварийном состоянии, и фактически не выполняют своих функций.</w:t>
      </w:r>
    </w:p>
    <w:p w14:paraId="36D57892" w14:textId="77777777" w:rsidR="009A793E" w:rsidRPr="00BA1E81" w:rsidRDefault="00A274CF" w:rsidP="002A23C4">
      <w:pPr>
        <w:pStyle w:val="a7"/>
        <w:ind w:firstLine="567"/>
        <w:rPr>
          <w:color w:val="000000" w:themeColor="text1"/>
        </w:rPr>
      </w:pPr>
      <w:r w:rsidRPr="00BA1E81">
        <w:rPr>
          <w:color w:val="000000" w:themeColor="text1"/>
        </w:rPr>
        <w:t xml:space="preserve">Помимо этого по результатам ТО выделено 60 участков коллекторов имеющие </w:t>
      </w:r>
      <w:r w:rsidR="002A23C4" w:rsidRPr="00BA1E81">
        <w:rPr>
          <w:color w:val="000000" w:themeColor="text1"/>
        </w:rPr>
        <w:t>наи</w:t>
      </w:r>
      <w:r w:rsidRPr="00BA1E81">
        <w:rPr>
          <w:color w:val="000000" w:themeColor="text1"/>
        </w:rPr>
        <w:t>больш</w:t>
      </w:r>
      <w:r w:rsidR="002A23C4" w:rsidRPr="00BA1E81">
        <w:rPr>
          <w:color w:val="000000" w:themeColor="text1"/>
        </w:rPr>
        <w:t>е</w:t>
      </w:r>
      <w:r w:rsidRPr="00BA1E81">
        <w:rPr>
          <w:color w:val="000000" w:themeColor="text1"/>
        </w:rPr>
        <w:t>е количество технологических отказов в работе</w:t>
      </w:r>
      <w:r w:rsidR="002A23C4" w:rsidRPr="00BA1E81">
        <w:rPr>
          <w:color w:val="000000" w:themeColor="text1"/>
        </w:rPr>
        <w:t>, таких как нарушение пропускной способности, разрушение корпусов колодцев и дождеприемников, значительный износ труб</w:t>
      </w:r>
      <w:r w:rsidRPr="00BA1E81">
        <w:rPr>
          <w:color w:val="000000" w:themeColor="text1"/>
        </w:rPr>
        <w:t xml:space="preserve"> (Книга 4 "ОБЩЕЕ ЗАКЛЮЧЕНИЕ ПО РЕЗУЛЬТАТАМ ОБСЛЕДОВАНИЯ"; табл.1)</w:t>
      </w:r>
      <w:r w:rsidR="002A23C4" w:rsidRPr="00BA1E81">
        <w:rPr>
          <w:color w:val="000000" w:themeColor="text1"/>
        </w:rPr>
        <w:t xml:space="preserve"> и требующих реконструкции и капитального ремонта. Для дальнейшего надлежащего функционирования системы ливневого водоотведения городского округа город Сургут, в качестве первоочередных мероприятий рекомендуется восстановление пропускной способности элементов системы. Требуется комплексная очистка засоренных участков и колодцев. Для обеспечения безопасности граждан необходимо выполнить комплекс мероприятий по восстановлению люков колодцев, решеток дождеприемников, опорных колец и плит перекрытия.</w:t>
      </w:r>
    </w:p>
    <w:p w14:paraId="367F5C18" w14:textId="77777777" w:rsidR="00C17123" w:rsidRPr="00BA1E81" w:rsidRDefault="00C17123" w:rsidP="00C43A10">
      <w:pPr>
        <w:pStyle w:val="2"/>
        <w:jc w:val="both"/>
        <w:rPr>
          <w:b w:val="0"/>
          <w:color w:val="000000" w:themeColor="text1"/>
        </w:rPr>
      </w:pPr>
      <w:bookmarkStart w:id="56" w:name="_Toc142485634"/>
      <w:r w:rsidRPr="00BA1E81">
        <w:rPr>
          <w:b w:val="0"/>
          <w:color w:val="000000" w:themeColor="text1"/>
        </w:rPr>
        <w:t xml:space="preserve">Сведения об отнесении централизованной системы </w:t>
      </w:r>
      <w:r w:rsidR="005160AE" w:rsidRPr="00BA1E81">
        <w:rPr>
          <w:b w:val="0"/>
          <w:color w:val="000000" w:themeColor="text1"/>
        </w:rPr>
        <w:t>ливневой канализации</w:t>
      </w:r>
      <w:r w:rsidRPr="00BA1E81">
        <w:rPr>
          <w:b w:val="0"/>
          <w:color w:val="000000" w:themeColor="text1"/>
        </w:rPr>
        <w:t xml:space="preserve"> к </w:t>
      </w:r>
      <w:r w:rsidR="00862B1B" w:rsidRPr="00BA1E81">
        <w:rPr>
          <w:b w:val="0"/>
          <w:color w:val="000000" w:themeColor="text1"/>
        </w:rPr>
        <w:br/>
      </w:r>
      <w:r w:rsidRPr="00BA1E81">
        <w:rPr>
          <w:b w:val="0"/>
          <w:color w:val="000000" w:themeColor="text1"/>
        </w:rPr>
        <w:t xml:space="preserve">централизованным системам водоотведения </w:t>
      </w:r>
      <w:r w:rsidR="005160AE" w:rsidRPr="00BA1E81">
        <w:rPr>
          <w:b w:val="0"/>
          <w:color w:val="000000" w:themeColor="text1"/>
        </w:rPr>
        <w:t>муниципального образования городской округ Сргут</w:t>
      </w:r>
      <w:r w:rsidRPr="00BA1E81">
        <w:rPr>
          <w:b w:val="0"/>
          <w:color w:val="000000" w:themeColor="text1"/>
        </w:rPr>
        <w:t>,</w:t>
      </w:r>
      <w:r w:rsidR="005160AE" w:rsidRPr="00BA1E81">
        <w:rPr>
          <w:b w:val="0"/>
          <w:color w:val="000000" w:themeColor="text1"/>
        </w:rPr>
        <w:t xml:space="preserve"> </w:t>
      </w:r>
      <w:r w:rsidRPr="00BA1E81">
        <w:rPr>
          <w:b w:val="0"/>
          <w:color w:val="000000" w:themeColor="text1"/>
        </w:rPr>
        <w:t xml:space="preserve">включающие перечень и описание централизованных систем </w:t>
      </w:r>
      <w:r w:rsidR="005160AE" w:rsidRPr="00BA1E81">
        <w:rPr>
          <w:b w:val="0"/>
          <w:color w:val="000000" w:themeColor="text1"/>
        </w:rPr>
        <w:t>ливневой канализации</w:t>
      </w:r>
      <w:r w:rsidRPr="00BA1E81">
        <w:rPr>
          <w:b w:val="0"/>
          <w:color w:val="000000" w:themeColor="text1"/>
        </w:rPr>
        <w:t xml:space="preserve">, отнесенных к централизованным системам </w:t>
      </w:r>
      <w:r w:rsidR="005160AE" w:rsidRPr="00BA1E81">
        <w:rPr>
          <w:b w:val="0"/>
          <w:color w:val="000000" w:themeColor="text1"/>
        </w:rPr>
        <w:t>ливневой канализации или</w:t>
      </w:r>
      <w:r w:rsidRPr="00BA1E81">
        <w:rPr>
          <w:b w:val="0"/>
          <w:color w:val="000000" w:themeColor="text1"/>
        </w:rPr>
        <w:t xml:space="preserve"> городских округов, а также информацию об очистных сооружениях (при их наличии), на которые поступают </w:t>
      </w:r>
      <w:r w:rsidR="005160AE" w:rsidRPr="00BA1E81">
        <w:rPr>
          <w:b w:val="0"/>
          <w:color w:val="000000" w:themeColor="text1"/>
        </w:rPr>
        <w:t xml:space="preserve">поверхностные </w:t>
      </w:r>
      <w:r w:rsidRPr="00BA1E81">
        <w:rPr>
          <w:b w:val="0"/>
          <w:color w:val="000000" w:themeColor="text1"/>
        </w:rPr>
        <w:t xml:space="preserve">сточные воды, отводимые через указанные централизованные </w:t>
      </w:r>
      <w:r w:rsidR="00862B1B" w:rsidRPr="00BA1E81">
        <w:rPr>
          <w:b w:val="0"/>
          <w:color w:val="000000" w:themeColor="text1"/>
        </w:rPr>
        <w:br/>
      </w:r>
      <w:r w:rsidR="005160AE" w:rsidRPr="00BA1E81">
        <w:rPr>
          <w:b w:val="0"/>
          <w:color w:val="000000" w:themeColor="text1"/>
        </w:rPr>
        <w:t>сети ливневой канализации</w:t>
      </w:r>
      <w:r w:rsidRPr="00BA1E81">
        <w:rPr>
          <w:b w:val="0"/>
          <w:color w:val="000000" w:themeColor="text1"/>
        </w:rPr>
        <w:t>, о мощности очистных сооружений и применяемых на них технологиях очистки сточных вод, среднегодовом объеме принимаемых сточных вод</w:t>
      </w:r>
      <w:bookmarkEnd w:id="54"/>
      <w:bookmarkEnd w:id="55"/>
      <w:r w:rsidR="00884BF9" w:rsidRPr="00BA1E81">
        <w:rPr>
          <w:b w:val="0"/>
          <w:color w:val="000000" w:themeColor="text1"/>
        </w:rPr>
        <w:t>.</w:t>
      </w:r>
      <w:bookmarkEnd w:id="56"/>
    </w:p>
    <w:p w14:paraId="4EFCE381" w14:textId="77777777" w:rsidR="00C43A10" w:rsidRPr="00BA1E81" w:rsidRDefault="00AB19D1" w:rsidP="00B37510">
      <w:pPr>
        <w:pStyle w:val="a7"/>
        <w:rPr>
          <w:color w:val="000000" w:themeColor="text1"/>
        </w:rPr>
      </w:pPr>
      <w:r w:rsidRPr="00BA1E81">
        <w:rPr>
          <w:color w:val="000000" w:themeColor="text1"/>
        </w:rPr>
        <w:t xml:space="preserve">Согласно Постановлению Правительства РФ от 31 мая 2019 года №691 «Об утверждении Правил отнесения централизованных систем водоотведения (канализации) к централизованным </w:t>
      </w:r>
      <w:r w:rsidRPr="00BA1E81">
        <w:rPr>
          <w:color w:val="000000" w:themeColor="text1"/>
        </w:rPr>
        <w:lastRenderedPageBreak/>
        <w:t>системам водоотведения поселений или городских округов и о внесении изменений в постановление Правительства Российской Федерации от 5 сентября 2013 г. №782», определен порядок отнесения централизованных систем водоотведения (канализации) к централизованным системам водоотведения поселений или городских округов, который отражен в таблице ниже.</w:t>
      </w:r>
    </w:p>
    <w:tbl>
      <w:tblPr>
        <w:tblStyle w:val="TableNormal6"/>
        <w:tblW w:w="10066" w:type="dxa"/>
        <w:jc w:val="center"/>
        <w:tblLayout w:type="fixed"/>
        <w:tblLook w:val="01E0" w:firstRow="1" w:lastRow="1" w:firstColumn="1" w:lastColumn="1" w:noHBand="0" w:noVBand="0"/>
      </w:tblPr>
      <w:tblGrid>
        <w:gridCol w:w="990"/>
        <w:gridCol w:w="9076"/>
      </w:tblGrid>
      <w:tr w:rsidR="00BA1E81" w:rsidRPr="00BA1E81" w14:paraId="6C86F9C6" w14:textId="77777777" w:rsidTr="005A7CD8">
        <w:trPr>
          <w:trHeight w:hRule="exact" w:val="731"/>
          <w:jc w:val="center"/>
        </w:trPr>
        <w:tc>
          <w:tcPr>
            <w:tcW w:w="10066" w:type="dxa"/>
            <w:gridSpan w:val="2"/>
            <w:tcBorders>
              <w:bottom w:val="single" w:sz="6" w:space="0" w:color="000000"/>
            </w:tcBorders>
          </w:tcPr>
          <w:p w14:paraId="56B09D16" w14:textId="77777777" w:rsidR="00730F12" w:rsidRPr="00BA1E81" w:rsidRDefault="00730F12" w:rsidP="00730F12">
            <w:pPr>
              <w:pStyle w:val="1"/>
              <w:numPr>
                <w:ilvl w:val="0"/>
                <w:numId w:val="0"/>
              </w:numPr>
              <w:spacing w:before="0" w:after="0"/>
              <w:jc w:val="center"/>
              <w:outlineLvl w:val="0"/>
              <w:rPr>
                <w:rFonts w:asciiTheme="minorHAnsi" w:eastAsia="Calibri" w:hAnsiTheme="minorHAnsi" w:cstheme="minorHAnsi"/>
                <w:b w:val="0"/>
                <w:caps w:val="0"/>
                <w:color w:val="000000" w:themeColor="text1"/>
                <w:spacing w:val="-1"/>
                <w:lang w:val="ru-RU"/>
              </w:rPr>
            </w:pPr>
            <w:bookmarkStart w:id="57" w:name="_Toc123203715"/>
            <w:bookmarkStart w:id="58" w:name="_Toc142485635"/>
            <w:bookmarkStart w:id="59" w:name="_Toc112246526"/>
            <w:bookmarkStart w:id="60" w:name="_Toc116976000"/>
            <w:r w:rsidRPr="00BA1E81">
              <w:rPr>
                <w:rFonts w:asciiTheme="minorHAnsi" w:eastAsia="Calibri" w:hAnsiTheme="minorHAnsi" w:cstheme="minorHAnsi"/>
                <w:b w:val="0"/>
                <w:caps w:val="0"/>
                <w:color w:val="000000" w:themeColor="text1"/>
                <w:spacing w:val="-1"/>
                <w:lang w:val="ru-RU"/>
              </w:rPr>
              <w:t>Порядок отнесения централизованных систем водоотведения (канализации)</w:t>
            </w:r>
            <w:bookmarkEnd w:id="57"/>
            <w:bookmarkEnd w:id="58"/>
            <w:r w:rsidRPr="00BA1E81">
              <w:rPr>
                <w:rFonts w:asciiTheme="minorHAnsi" w:eastAsia="Calibri" w:hAnsiTheme="minorHAnsi" w:cstheme="minorHAnsi"/>
                <w:b w:val="0"/>
                <w:caps w:val="0"/>
                <w:color w:val="000000" w:themeColor="text1"/>
                <w:spacing w:val="-1"/>
                <w:lang w:val="ru-RU"/>
              </w:rPr>
              <w:t xml:space="preserve"> </w:t>
            </w:r>
          </w:p>
          <w:p w14:paraId="50872AEF" w14:textId="77777777" w:rsidR="00730F12" w:rsidRPr="00BA1E81" w:rsidRDefault="00730F12" w:rsidP="00730F12">
            <w:pPr>
              <w:spacing w:line="228" w:lineRule="exact"/>
              <w:jc w:val="center"/>
              <w:rPr>
                <w:rFonts w:asciiTheme="minorHAnsi" w:eastAsia="Calibri" w:hAnsiTheme="minorHAnsi" w:cstheme="minorHAnsi"/>
                <w:b/>
                <w:color w:val="000000" w:themeColor="text1"/>
                <w:spacing w:val="-2"/>
                <w:sz w:val="20"/>
                <w:lang w:val="ru-RU" w:eastAsia="en-US"/>
              </w:rPr>
            </w:pPr>
            <w:r w:rsidRPr="00BA1E81">
              <w:rPr>
                <w:rFonts w:asciiTheme="minorHAnsi" w:eastAsia="Calibri" w:hAnsiTheme="minorHAnsi" w:cstheme="minorHAnsi"/>
                <w:color w:val="000000" w:themeColor="text1"/>
                <w:spacing w:val="-1"/>
                <w:lang w:val="ru-RU" w:eastAsia="en-US"/>
              </w:rPr>
              <w:t>к централизованным системам водоотведения поселений или городских округов</w:t>
            </w:r>
          </w:p>
        </w:tc>
      </w:tr>
      <w:tr w:rsidR="00BA1E81" w:rsidRPr="00BA1E81" w14:paraId="542D8EF3" w14:textId="77777777" w:rsidTr="005A7CD8">
        <w:trPr>
          <w:trHeight w:hRule="exact" w:val="544"/>
          <w:jc w:val="center"/>
        </w:trPr>
        <w:tc>
          <w:tcPr>
            <w:tcW w:w="990" w:type="dxa"/>
            <w:tcBorders>
              <w:top w:val="single" w:sz="6" w:space="0" w:color="000000"/>
              <w:left w:val="single" w:sz="5" w:space="0" w:color="000000"/>
              <w:bottom w:val="single" w:sz="5" w:space="0" w:color="000000"/>
              <w:right w:val="single" w:sz="5" w:space="0" w:color="000000"/>
            </w:tcBorders>
          </w:tcPr>
          <w:p w14:paraId="112910CD" w14:textId="77777777" w:rsidR="00AB19D1" w:rsidRPr="00BA1E81" w:rsidRDefault="00AB19D1" w:rsidP="00AB19D1">
            <w:pPr>
              <w:spacing w:line="228" w:lineRule="exact"/>
              <w:ind w:left="35"/>
              <w:jc w:val="center"/>
              <w:rPr>
                <w:rFonts w:asciiTheme="minorHAnsi" w:hAnsiTheme="minorHAnsi" w:cstheme="minorHAnsi"/>
                <w:b/>
                <w:bCs/>
                <w:color w:val="000000" w:themeColor="text1"/>
                <w:spacing w:val="1"/>
                <w:w w:val="105"/>
                <w:sz w:val="20"/>
                <w:szCs w:val="20"/>
                <w:lang w:eastAsia="en-US"/>
              </w:rPr>
            </w:pPr>
            <w:r w:rsidRPr="00BA1E81">
              <w:rPr>
                <w:rFonts w:asciiTheme="minorHAnsi" w:hAnsiTheme="minorHAnsi" w:cstheme="minorHAnsi"/>
                <w:b/>
                <w:bCs/>
                <w:color w:val="000000" w:themeColor="text1"/>
                <w:w w:val="105"/>
                <w:sz w:val="20"/>
                <w:szCs w:val="20"/>
                <w:lang w:eastAsia="en-US"/>
              </w:rPr>
              <w:t>№</w:t>
            </w:r>
          </w:p>
          <w:p w14:paraId="6F76434A" w14:textId="77777777" w:rsidR="00AB19D1" w:rsidRPr="00BA1E81" w:rsidRDefault="00AB19D1" w:rsidP="00AB19D1">
            <w:pPr>
              <w:spacing w:line="228" w:lineRule="exact"/>
              <w:ind w:left="35"/>
              <w:jc w:val="center"/>
              <w:rPr>
                <w:rFonts w:asciiTheme="minorHAnsi" w:hAnsiTheme="minorHAnsi" w:cstheme="minorHAnsi"/>
                <w:color w:val="000000" w:themeColor="text1"/>
                <w:sz w:val="20"/>
                <w:szCs w:val="20"/>
                <w:lang w:eastAsia="en-US"/>
              </w:rPr>
            </w:pPr>
            <w:r w:rsidRPr="00BA1E81">
              <w:rPr>
                <w:rFonts w:asciiTheme="minorHAnsi" w:hAnsiTheme="minorHAnsi" w:cstheme="minorHAnsi"/>
                <w:b/>
                <w:bCs/>
                <w:color w:val="000000" w:themeColor="text1"/>
                <w:w w:val="105"/>
                <w:sz w:val="20"/>
                <w:szCs w:val="20"/>
                <w:lang w:eastAsia="en-US"/>
              </w:rPr>
              <w:t>п/п</w:t>
            </w:r>
          </w:p>
        </w:tc>
        <w:tc>
          <w:tcPr>
            <w:tcW w:w="9076" w:type="dxa"/>
            <w:tcBorders>
              <w:top w:val="single" w:sz="6" w:space="0" w:color="000000"/>
              <w:left w:val="single" w:sz="5" w:space="0" w:color="000000"/>
              <w:bottom w:val="single" w:sz="5" w:space="0" w:color="000000"/>
              <w:right w:val="single" w:sz="5" w:space="0" w:color="000000"/>
            </w:tcBorders>
          </w:tcPr>
          <w:p w14:paraId="27005E47" w14:textId="77777777" w:rsidR="00AB19D1" w:rsidRPr="00BA1E81" w:rsidRDefault="00AB19D1" w:rsidP="00AB19D1">
            <w:pPr>
              <w:spacing w:line="228" w:lineRule="exact"/>
              <w:ind w:left="1463"/>
              <w:rPr>
                <w:rFonts w:asciiTheme="minorHAnsi" w:hAnsiTheme="minorHAnsi" w:cstheme="minorHAnsi"/>
                <w:color w:val="000000" w:themeColor="text1"/>
                <w:sz w:val="20"/>
                <w:szCs w:val="20"/>
                <w:lang w:val="ru-RU" w:eastAsia="en-US"/>
              </w:rPr>
            </w:pPr>
            <w:r w:rsidRPr="00BA1E81">
              <w:rPr>
                <w:rFonts w:asciiTheme="minorHAnsi" w:eastAsia="Calibri" w:hAnsiTheme="minorHAnsi" w:cstheme="minorHAnsi"/>
                <w:b/>
                <w:color w:val="000000" w:themeColor="text1"/>
                <w:spacing w:val="-2"/>
                <w:sz w:val="20"/>
                <w:lang w:val="ru-RU" w:eastAsia="en-US"/>
              </w:rPr>
              <w:t>Крит</w:t>
            </w:r>
            <w:r w:rsidRPr="00BA1E81">
              <w:rPr>
                <w:rFonts w:asciiTheme="minorHAnsi" w:eastAsia="Calibri" w:hAnsiTheme="minorHAnsi" w:cstheme="minorHAnsi"/>
                <w:b/>
                <w:color w:val="000000" w:themeColor="text1"/>
                <w:spacing w:val="-1"/>
                <w:sz w:val="20"/>
                <w:lang w:val="ru-RU" w:eastAsia="en-US"/>
              </w:rPr>
              <w:t>ерий</w:t>
            </w:r>
            <w:r w:rsidRPr="00BA1E81">
              <w:rPr>
                <w:rFonts w:asciiTheme="minorHAnsi" w:eastAsia="Calibri" w:hAnsiTheme="minorHAnsi" w:cstheme="minorHAnsi"/>
                <w:b/>
                <w:color w:val="000000" w:themeColor="text1"/>
                <w:spacing w:val="-16"/>
                <w:sz w:val="20"/>
                <w:lang w:val="ru-RU" w:eastAsia="en-US"/>
              </w:rPr>
              <w:t xml:space="preserve"> </w:t>
            </w:r>
            <w:r w:rsidRPr="00BA1E81">
              <w:rPr>
                <w:rFonts w:asciiTheme="minorHAnsi" w:eastAsia="Calibri" w:hAnsiTheme="minorHAnsi" w:cstheme="minorHAnsi"/>
                <w:b/>
                <w:color w:val="000000" w:themeColor="text1"/>
                <w:spacing w:val="-2"/>
                <w:sz w:val="20"/>
                <w:lang w:val="ru-RU" w:eastAsia="en-US"/>
              </w:rPr>
              <w:t>от</w:t>
            </w:r>
            <w:r w:rsidRPr="00BA1E81">
              <w:rPr>
                <w:rFonts w:asciiTheme="minorHAnsi" w:eastAsia="Calibri" w:hAnsiTheme="minorHAnsi" w:cstheme="minorHAnsi"/>
                <w:b/>
                <w:color w:val="000000" w:themeColor="text1"/>
                <w:spacing w:val="-1"/>
                <w:sz w:val="20"/>
                <w:lang w:val="ru-RU" w:eastAsia="en-US"/>
              </w:rPr>
              <w:t>несения</w:t>
            </w:r>
            <w:r w:rsidRPr="00BA1E81">
              <w:rPr>
                <w:rFonts w:asciiTheme="minorHAnsi" w:eastAsia="Calibri" w:hAnsiTheme="minorHAnsi" w:cstheme="minorHAnsi"/>
                <w:b/>
                <w:color w:val="000000" w:themeColor="text1"/>
                <w:spacing w:val="-16"/>
                <w:sz w:val="20"/>
                <w:lang w:val="ru-RU" w:eastAsia="en-US"/>
              </w:rPr>
              <w:t xml:space="preserve"> </w:t>
            </w:r>
            <w:r w:rsidRPr="00BA1E81">
              <w:rPr>
                <w:rFonts w:asciiTheme="minorHAnsi" w:eastAsia="Calibri" w:hAnsiTheme="minorHAnsi" w:cstheme="minorHAnsi"/>
                <w:b/>
                <w:color w:val="000000" w:themeColor="text1"/>
                <w:sz w:val="20"/>
                <w:lang w:val="ru-RU" w:eastAsia="en-US"/>
              </w:rPr>
              <w:t>к</w:t>
            </w:r>
            <w:r w:rsidRPr="00BA1E81">
              <w:rPr>
                <w:rFonts w:asciiTheme="minorHAnsi" w:eastAsia="Calibri" w:hAnsiTheme="minorHAnsi" w:cstheme="minorHAnsi"/>
                <w:b/>
                <w:color w:val="000000" w:themeColor="text1"/>
                <w:spacing w:val="-16"/>
                <w:sz w:val="20"/>
                <w:lang w:val="ru-RU" w:eastAsia="en-US"/>
              </w:rPr>
              <w:t xml:space="preserve"> </w:t>
            </w:r>
            <w:r w:rsidRPr="00BA1E81">
              <w:rPr>
                <w:rFonts w:asciiTheme="minorHAnsi" w:eastAsia="Calibri" w:hAnsiTheme="minorHAnsi" w:cstheme="minorHAnsi"/>
                <w:b/>
                <w:color w:val="000000" w:themeColor="text1"/>
                <w:spacing w:val="-2"/>
                <w:sz w:val="20"/>
                <w:lang w:val="ru-RU" w:eastAsia="en-US"/>
              </w:rPr>
              <w:t>цент</w:t>
            </w:r>
            <w:r w:rsidRPr="00BA1E81">
              <w:rPr>
                <w:rFonts w:asciiTheme="minorHAnsi" w:eastAsia="Calibri" w:hAnsiTheme="minorHAnsi" w:cstheme="minorHAnsi"/>
                <w:b/>
                <w:color w:val="000000" w:themeColor="text1"/>
                <w:spacing w:val="-1"/>
                <w:sz w:val="20"/>
                <w:lang w:val="ru-RU" w:eastAsia="en-US"/>
              </w:rPr>
              <w:t>рализованным</w:t>
            </w:r>
            <w:r w:rsidRPr="00BA1E81">
              <w:rPr>
                <w:rFonts w:asciiTheme="minorHAnsi" w:eastAsia="Calibri" w:hAnsiTheme="minorHAnsi" w:cstheme="minorHAnsi"/>
                <w:b/>
                <w:color w:val="000000" w:themeColor="text1"/>
                <w:spacing w:val="-15"/>
                <w:sz w:val="20"/>
                <w:lang w:val="ru-RU" w:eastAsia="en-US"/>
              </w:rPr>
              <w:t xml:space="preserve"> </w:t>
            </w:r>
            <w:r w:rsidRPr="00BA1E81">
              <w:rPr>
                <w:rFonts w:asciiTheme="minorHAnsi" w:eastAsia="Calibri" w:hAnsiTheme="minorHAnsi" w:cstheme="minorHAnsi"/>
                <w:b/>
                <w:color w:val="000000" w:themeColor="text1"/>
                <w:spacing w:val="-2"/>
                <w:sz w:val="20"/>
                <w:lang w:val="ru-RU" w:eastAsia="en-US"/>
              </w:rPr>
              <w:t>сист</w:t>
            </w:r>
            <w:r w:rsidRPr="00BA1E81">
              <w:rPr>
                <w:rFonts w:asciiTheme="minorHAnsi" w:eastAsia="Calibri" w:hAnsiTheme="minorHAnsi" w:cstheme="minorHAnsi"/>
                <w:b/>
                <w:color w:val="000000" w:themeColor="text1"/>
                <w:spacing w:val="-1"/>
                <w:sz w:val="20"/>
                <w:lang w:val="ru-RU" w:eastAsia="en-US"/>
              </w:rPr>
              <w:t>емам</w:t>
            </w:r>
            <w:r w:rsidRPr="00BA1E81">
              <w:rPr>
                <w:rFonts w:asciiTheme="minorHAnsi" w:eastAsia="Calibri" w:hAnsiTheme="minorHAnsi" w:cstheme="minorHAnsi"/>
                <w:b/>
                <w:color w:val="000000" w:themeColor="text1"/>
                <w:spacing w:val="-16"/>
                <w:sz w:val="20"/>
                <w:lang w:val="ru-RU" w:eastAsia="en-US"/>
              </w:rPr>
              <w:t xml:space="preserve"> </w:t>
            </w:r>
            <w:r w:rsidRPr="00BA1E81">
              <w:rPr>
                <w:rFonts w:asciiTheme="minorHAnsi" w:eastAsia="Calibri" w:hAnsiTheme="minorHAnsi" w:cstheme="minorHAnsi"/>
                <w:b/>
                <w:color w:val="000000" w:themeColor="text1"/>
                <w:spacing w:val="-1"/>
                <w:sz w:val="20"/>
                <w:lang w:val="ru-RU" w:eastAsia="en-US"/>
              </w:rPr>
              <w:t>вод</w:t>
            </w:r>
            <w:r w:rsidRPr="00BA1E81">
              <w:rPr>
                <w:rFonts w:asciiTheme="minorHAnsi" w:eastAsia="Calibri" w:hAnsiTheme="minorHAnsi" w:cstheme="minorHAnsi"/>
                <w:b/>
                <w:color w:val="000000" w:themeColor="text1"/>
                <w:spacing w:val="-2"/>
                <w:sz w:val="20"/>
                <w:lang w:val="ru-RU" w:eastAsia="en-US"/>
              </w:rPr>
              <w:t>оот</w:t>
            </w:r>
            <w:r w:rsidRPr="00BA1E81">
              <w:rPr>
                <w:rFonts w:asciiTheme="minorHAnsi" w:eastAsia="Calibri" w:hAnsiTheme="minorHAnsi" w:cstheme="minorHAnsi"/>
                <w:b/>
                <w:color w:val="000000" w:themeColor="text1"/>
                <w:spacing w:val="-1"/>
                <w:sz w:val="20"/>
                <w:lang w:val="ru-RU" w:eastAsia="en-US"/>
              </w:rPr>
              <w:t>ведения</w:t>
            </w:r>
          </w:p>
        </w:tc>
      </w:tr>
      <w:tr w:rsidR="00BA1E81" w:rsidRPr="00BA1E81" w14:paraId="0647C210" w14:textId="77777777" w:rsidTr="005A7CD8">
        <w:trPr>
          <w:trHeight w:hRule="exact" w:val="700"/>
          <w:jc w:val="center"/>
        </w:trPr>
        <w:tc>
          <w:tcPr>
            <w:tcW w:w="990" w:type="dxa"/>
            <w:tcBorders>
              <w:top w:val="single" w:sz="5" w:space="0" w:color="000000"/>
              <w:left w:val="single" w:sz="5" w:space="0" w:color="000000"/>
              <w:bottom w:val="single" w:sz="5" w:space="0" w:color="000000"/>
              <w:right w:val="single" w:sz="5" w:space="0" w:color="000000"/>
            </w:tcBorders>
          </w:tcPr>
          <w:p w14:paraId="72D1F337" w14:textId="77777777" w:rsidR="00AB19D1" w:rsidRPr="00BA1E81" w:rsidRDefault="00AB19D1" w:rsidP="00AB19D1">
            <w:pPr>
              <w:spacing w:before="11"/>
              <w:rPr>
                <w:rFonts w:asciiTheme="minorHAnsi" w:hAnsiTheme="minorHAnsi" w:cstheme="minorHAnsi"/>
                <w:color w:val="000000" w:themeColor="text1"/>
                <w:sz w:val="19"/>
                <w:szCs w:val="19"/>
                <w:lang w:val="ru-RU" w:eastAsia="en-US"/>
              </w:rPr>
            </w:pPr>
          </w:p>
          <w:p w14:paraId="7B6C773E" w14:textId="77777777" w:rsidR="00AB19D1" w:rsidRPr="00BA1E81" w:rsidRDefault="00AB19D1" w:rsidP="00AB19D1">
            <w:pPr>
              <w:jc w:val="center"/>
              <w:rPr>
                <w:rFonts w:asciiTheme="minorHAnsi" w:hAnsiTheme="minorHAnsi" w:cstheme="minorHAnsi"/>
                <w:color w:val="000000" w:themeColor="text1"/>
                <w:sz w:val="20"/>
                <w:szCs w:val="20"/>
                <w:lang w:eastAsia="en-US"/>
              </w:rPr>
            </w:pPr>
            <w:r w:rsidRPr="00BA1E81">
              <w:rPr>
                <w:rFonts w:asciiTheme="minorHAnsi" w:eastAsia="Calibri" w:hAnsiTheme="minorHAnsi" w:cstheme="minorHAnsi"/>
                <w:color w:val="000000" w:themeColor="text1"/>
                <w:sz w:val="20"/>
                <w:lang w:eastAsia="en-US"/>
              </w:rPr>
              <w:t>1</w:t>
            </w:r>
          </w:p>
        </w:tc>
        <w:tc>
          <w:tcPr>
            <w:tcW w:w="9076" w:type="dxa"/>
            <w:tcBorders>
              <w:top w:val="single" w:sz="5" w:space="0" w:color="000000"/>
              <w:left w:val="single" w:sz="5" w:space="0" w:color="000000"/>
              <w:bottom w:val="single" w:sz="5" w:space="0" w:color="000000"/>
              <w:right w:val="single" w:sz="5" w:space="0" w:color="000000"/>
            </w:tcBorders>
          </w:tcPr>
          <w:p w14:paraId="0B2785E1" w14:textId="77777777" w:rsidR="00AB19D1" w:rsidRPr="00BA1E81" w:rsidRDefault="00AB19D1" w:rsidP="00AB19D1">
            <w:pPr>
              <w:ind w:left="102" w:right="103"/>
              <w:jc w:val="both"/>
              <w:rPr>
                <w:rFonts w:asciiTheme="minorHAnsi" w:hAnsiTheme="minorHAnsi" w:cstheme="minorHAnsi"/>
                <w:color w:val="000000" w:themeColor="text1"/>
                <w:sz w:val="20"/>
                <w:szCs w:val="20"/>
                <w:lang w:val="ru-RU" w:eastAsia="en-US"/>
              </w:rPr>
            </w:pPr>
            <w:r w:rsidRPr="00BA1E81">
              <w:rPr>
                <w:rFonts w:asciiTheme="minorHAnsi" w:eastAsia="Calibri" w:hAnsiTheme="minorHAnsi" w:cstheme="minorHAnsi"/>
                <w:color w:val="000000" w:themeColor="text1"/>
                <w:spacing w:val="-1"/>
                <w:sz w:val="20"/>
                <w:lang w:val="ru-RU" w:eastAsia="en-US"/>
              </w:rPr>
              <w:t>Централизованная</w:t>
            </w:r>
            <w:r w:rsidRPr="00BA1E81">
              <w:rPr>
                <w:rFonts w:asciiTheme="minorHAnsi" w:eastAsia="Calibri" w:hAnsiTheme="minorHAnsi" w:cstheme="minorHAnsi"/>
                <w:color w:val="000000" w:themeColor="text1"/>
                <w:spacing w:val="43"/>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система</w:t>
            </w:r>
            <w:r w:rsidRPr="00BA1E81">
              <w:rPr>
                <w:rFonts w:asciiTheme="minorHAnsi" w:eastAsia="Calibri" w:hAnsiTheme="minorHAnsi" w:cstheme="minorHAnsi"/>
                <w:color w:val="000000" w:themeColor="text1"/>
                <w:spacing w:val="42"/>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водоотведения</w:t>
            </w:r>
            <w:r w:rsidRPr="00BA1E81">
              <w:rPr>
                <w:rFonts w:asciiTheme="minorHAnsi" w:eastAsia="Calibri" w:hAnsiTheme="minorHAnsi" w:cstheme="minorHAnsi"/>
                <w:color w:val="000000" w:themeColor="text1"/>
                <w:spacing w:val="43"/>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(канализации)</w:t>
            </w:r>
            <w:r w:rsidRPr="00BA1E81">
              <w:rPr>
                <w:rFonts w:asciiTheme="minorHAnsi" w:eastAsia="Calibri" w:hAnsiTheme="minorHAnsi" w:cstheme="minorHAnsi"/>
                <w:color w:val="000000" w:themeColor="text1"/>
                <w:spacing w:val="43"/>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подлежит</w:t>
            </w:r>
            <w:r w:rsidRPr="00BA1E81">
              <w:rPr>
                <w:rFonts w:asciiTheme="minorHAnsi" w:eastAsia="Calibri" w:hAnsiTheme="minorHAnsi" w:cstheme="minorHAnsi"/>
                <w:color w:val="000000" w:themeColor="text1"/>
                <w:spacing w:val="41"/>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отнесению</w:t>
            </w:r>
            <w:r w:rsidRPr="00BA1E81">
              <w:rPr>
                <w:rFonts w:asciiTheme="minorHAnsi" w:eastAsia="Calibri" w:hAnsiTheme="minorHAnsi" w:cstheme="minorHAnsi"/>
                <w:color w:val="000000" w:themeColor="text1"/>
                <w:spacing w:val="43"/>
                <w:sz w:val="20"/>
                <w:lang w:val="ru-RU" w:eastAsia="en-US"/>
              </w:rPr>
              <w:t xml:space="preserve"> </w:t>
            </w:r>
            <w:r w:rsidRPr="00BA1E81">
              <w:rPr>
                <w:rFonts w:asciiTheme="minorHAnsi" w:eastAsia="Calibri" w:hAnsiTheme="minorHAnsi" w:cstheme="minorHAnsi"/>
                <w:color w:val="000000" w:themeColor="text1"/>
                <w:sz w:val="20"/>
                <w:lang w:val="ru-RU" w:eastAsia="en-US"/>
              </w:rPr>
              <w:t>к</w:t>
            </w:r>
            <w:r w:rsidRPr="00BA1E81">
              <w:rPr>
                <w:rFonts w:asciiTheme="minorHAnsi" w:eastAsia="Calibri" w:hAnsiTheme="minorHAnsi" w:cstheme="minorHAnsi"/>
                <w:color w:val="000000" w:themeColor="text1"/>
                <w:spacing w:val="42"/>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централизованным</w:t>
            </w:r>
            <w:r w:rsidRPr="00BA1E81">
              <w:rPr>
                <w:rFonts w:asciiTheme="minorHAnsi" w:eastAsia="Calibri" w:hAnsiTheme="minorHAnsi" w:cstheme="minorHAnsi"/>
                <w:color w:val="000000" w:themeColor="text1"/>
                <w:spacing w:val="125"/>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системам</w:t>
            </w:r>
            <w:r w:rsidRPr="00BA1E81">
              <w:rPr>
                <w:rFonts w:asciiTheme="minorHAnsi" w:eastAsia="Calibri" w:hAnsiTheme="minorHAnsi" w:cstheme="minorHAnsi"/>
                <w:color w:val="000000" w:themeColor="text1"/>
                <w:spacing w:val="18"/>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водоотведения</w:t>
            </w:r>
            <w:r w:rsidRPr="00BA1E81">
              <w:rPr>
                <w:rFonts w:asciiTheme="minorHAnsi" w:eastAsia="Calibri" w:hAnsiTheme="minorHAnsi" w:cstheme="minorHAnsi"/>
                <w:color w:val="000000" w:themeColor="text1"/>
                <w:spacing w:val="18"/>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поселений</w:t>
            </w:r>
            <w:r w:rsidRPr="00BA1E81">
              <w:rPr>
                <w:rFonts w:asciiTheme="minorHAnsi" w:eastAsia="Calibri" w:hAnsiTheme="minorHAnsi" w:cstheme="minorHAnsi"/>
                <w:color w:val="000000" w:themeColor="text1"/>
                <w:spacing w:val="18"/>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или</w:t>
            </w:r>
            <w:r w:rsidRPr="00BA1E81">
              <w:rPr>
                <w:rFonts w:asciiTheme="minorHAnsi" w:eastAsia="Calibri" w:hAnsiTheme="minorHAnsi" w:cstheme="minorHAnsi"/>
                <w:color w:val="000000" w:themeColor="text1"/>
                <w:spacing w:val="18"/>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городских</w:t>
            </w:r>
            <w:r w:rsidRPr="00BA1E81">
              <w:rPr>
                <w:rFonts w:asciiTheme="minorHAnsi" w:eastAsia="Calibri" w:hAnsiTheme="minorHAnsi" w:cstheme="minorHAnsi"/>
                <w:color w:val="000000" w:themeColor="text1"/>
                <w:spacing w:val="18"/>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округов</w:t>
            </w:r>
            <w:r w:rsidRPr="00BA1E81">
              <w:rPr>
                <w:rFonts w:asciiTheme="minorHAnsi" w:eastAsia="Calibri" w:hAnsiTheme="minorHAnsi" w:cstheme="minorHAnsi"/>
                <w:color w:val="000000" w:themeColor="text1"/>
                <w:spacing w:val="19"/>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при</w:t>
            </w:r>
            <w:r w:rsidRPr="00BA1E81">
              <w:rPr>
                <w:rFonts w:asciiTheme="minorHAnsi" w:eastAsia="Calibri" w:hAnsiTheme="minorHAnsi" w:cstheme="minorHAnsi"/>
                <w:color w:val="000000" w:themeColor="text1"/>
                <w:spacing w:val="19"/>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соблюдении</w:t>
            </w:r>
            <w:r w:rsidRPr="00BA1E81">
              <w:rPr>
                <w:rFonts w:asciiTheme="minorHAnsi" w:eastAsia="Calibri" w:hAnsiTheme="minorHAnsi" w:cstheme="minorHAnsi"/>
                <w:color w:val="000000" w:themeColor="text1"/>
                <w:spacing w:val="18"/>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совокупности</w:t>
            </w:r>
            <w:r w:rsidRPr="00BA1E81">
              <w:rPr>
                <w:rFonts w:asciiTheme="minorHAnsi" w:eastAsia="Calibri" w:hAnsiTheme="minorHAnsi" w:cstheme="minorHAnsi"/>
                <w:color w:val="000000" w:themeColor="text1"/>
                <w:spacing w:val="19"/>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критериев</w:t>
            </w:r>
            <w:r w:rsidRPr="00BA1E81">
              <w:rPr>
                <w:rFonts w:asciiTheme="minorHAnsi" w:eastAsia="Calibri" w:hAnsiTheme="minorHAnsi" w:cstheme="minorHAnsi"/>
                <w:color w:val="000000" w:themeColor="text1"/>
                <w:spacing w:val="117"/>
                <w:sz w:val="20"/>
                <w:lang w:val="ru-RU" w:eastAsia="en-US"/>
              </w:rPr>
              <w:t xml:space="preserve"> </w:t>
            </w:r>
            <w:r w:rsidRPr="00BA1E81">
              <w:rPr>
                <w:rFonts w:asciiTheme="minorHAnsi" w:eastAsia="Calibri" w:hAnsiTheme="minorHAnsi" w:cstheme="minorHAnsi"/>
                <w:color w:val="000000" w:themeColor="text1"/>
                <w:sz w:val="20"/>
                <w:lang w:val="ru-RU" w:eastAsia="en-US"/>
              </w:rPr>
              <w:t>1.1 и</w:t>
            </w:r>
            <w:r w:rsidRPr="00BA1E81">
              <w:rPr>
                <w:rFonts w:asciiTheme="minorHAnsi" w:eastAsia="Calibri" w:hAnsiTheme="minorHAnsi" w:cstheme="minorHAnsi"/>
                <w:color w:val="000000" w:themeColor="text1"/>
                <w:spacing w:val="-1"/>
                <w:sz w:val="20"/>
                <w:lang w:val="ru-RU" w:eastAsia="en-US"/>
              </w:rPr>
              <w:t xml:space="preserve"> </w:t>
            </w:r>
            <w:r w:rsidRPr="00BA1E81">
              <w:rPr>
                <w:rFonts w:asciiTheme="minorHAnsi" w:eastAsia="Calibri" w:hAnsiTheme="minorHAnsi" w:cstheme="minorHAnsi"/>
                <w:color w:val="000000" w:themeColor="text1"/>
                <w:sz w:val="20"/>
                <w:lang w:val="ru-RU" w:eastAsia="en-US"/>
              </w:rPr>
              <w:t>1.2.</w:t>
            </w:r>
          </w:p>
        </w:tc>
      </w:tr>
      <w:tr w:rsidR="00BA1E81" w:rsidRPr="00BA1E81" w14:paraId="6D00B761" w14:textId="77777777" w:rsidTr="005A7CD8">
        <w:trPr>
          <w:trHeight w:hRule="exact" w:val="930"/>
          <w:jc w:val="center"/>
        </w:trPr>
        <w:tc>
          <w:tcPr>
            <w:tcW w:w="990" w:type="dxa"/>
            <w:tcBorders>
              <w:top w:val="single" w:sz="5" w:space="0" w:color="000000"/>
              <w:left w:val="single" w:sz="5" w:space="0" w:color="000000"/>
              <w:bottom w:val="single" w:sz="5" w:space="0" w:color="000000"/>
              <w:right w:val="single" w:sz="5" w:space="0" w:color="000000"/>
            </w:tcBorders>
          </w:tcPr>
          <w:p w14:paraId="09EC9192" w14:textId="77777777" w:rsidR="00AB19D1" w:rsidRPr="00BA1E81" w:rsidRDefault="00AB19D1" w:rsidP="00AB19D1">
            <w:pPr>
              <w:spacing w:before="10"/>
              <w:rPr>
                <w:rFonts w:asciiTheme="minorHAnsi" w:hAnsiTheme="minorHAnsi" w:cstheme="minorHAnsi"/>
                <w:color w:val="000000" w:themeColor="text1"/>
                <w:sz w:val="29"/>
                <w:szCs w:val="29"/>
                <w:lang w:val="ru-RU" w:eastAsia="en-US"/>
              </w:rPr>
            </w:pPr>
          </w:p>
          <w:p w14:paraId="53993287" w14:textId="77777777" w:rsidR="00AB19D1" w:rsidRPr="00BA1E81" w:rsidRDefault="00AB19D1" w:rsidP="00AB19D1">
            <w:pPr>
              <w:jc w:val="center"/>
              <w:rPr>
                <w:rFonts w:asciiTheme="minorHAnsi" w:hAnsiTheme="minorHAnsi" w:cstheme="minorHAnsi"/>
                <w:color w:val="000000" w:themeColor="text1"/>
                <w:sz w:val="20"/>
                <w:szCs w:val="20"/>
                <w:lang w:eastAsia="en-US"/>
              </w:rPr>
            </w:pPr>
            <w:r w:rsidRPr="00BA1E81">
              <w:rPr>
                <w:rFonts w:asciiTheme="minorHAnsi" w:eastAsia="Calibri" w:hAnsiTheme="minorHAnsi" w:cstheme="minorHAnsi"/>
                <w:color w:val="000000" w:themeColor="text1"/>
                <w:sz w:val="20"/>
                <w:lang w:eastAsia="en-US"/>
              </w:rPr>
              <w:t>1.1</w:t>
            </w:r>
          </w:p>
        </w:tc>
        <w:tc>
          <w:tcPr>
            <w:tcW w:w="9076" w:type="dxa"/>
            <w:tcBorders>
              <w:top w:val="single" w:sz="5" w:space="0" w:color="000000"/>
              <w:left w:val="single" w:sz="5" w:space="0" w:color="000000"/>
              <w:bottom w:val="single" w:sz="5" w:space="0" w:color="000000"/>
              <w:right w:val="single" w:sz="5" w:space="0" w:color="000000"/>
            </w:tcBorders>
          </w:tcPr>
          <w:p w14:paraId="3734507E" w14:textId="77777777" w:rsidR="00AB19D1" w:rsidRPr="00BA1E81" w:rsidRDefault="00AB19D1" w:rsidP="00AB19D1">
            <w:pPr>
              <w:ind w:left="102" w:right="101"/>
              <w:jc w:val="both"/>
              <w:rPr>
                <w:rFonts w:asciiTheme="minorHAnsi" w:hAnsiTheme="minorHAnsi" w:cstheme="minorHAnsi"/>
                <w:color w:val="000000" w:themeColor="text1"/>
                <w:sz w:val="20"/>
                <w:szCs w:val="20"/>
                <w:lang w:val="ru-RU" w:eastAsia="en-US"/>
              </w:rPr>
            </w:pPr>
            <w:r w:rsidRPr="00BA1E81">
              <w:rPr>
                <w:rFonts w:asciiTheme="minorHAnsi" w:hAnsiTheme="minorHAnsi" w:cstheme="minorHAnsi"/>
                <w:color w:val="000000" w:themeColor="text1"/>
                <w:sz w:val="20"/>
                <w:szCs w:val="20"/>
                <w:lang w:val="ru-RU" w:eastAsia="en-US"/>
              </w:rPr>
              <w:t>Объем</w:t>
            </w:r>
            <w:r w:rsidRPr="00BA1E81">
              <w:rPr>
                <w:rFonts w:asciiTheme="minorHAnsi" w:hAnsiTheme="minorHAnsi" w:cstheme="minorHAnsi"/>
                <w:color w:val="000000" w:themeColor="text1"/>
                <w:spacing w:val="-2"/>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сточных</w:t>
            </w:r>
            <w:r w:rsidRPr="00BA1E81">
              <w:rPr>
                <w:rFonts w:asciiTheme="minorHAnsi" w:hAnsiTheme="minorHAnsi" w:cstheme="minorHAnsi"/>
                <w:color w:val="000000" w:themeColor="text1"/>
                <w:spacing w:val="-2"/>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вод,</w:t>
            </w:r>
            <w:r w:rsidRPr="00BA1E81">
              <w:rPr>
                <w:rFonts w:asciiTheme="minorHAnsi" w:hAnsiTheme="minorHAnsi" w:cstheme="minorHAnsi"/>
                <w:color w:val="000000" w:themeColor="text1"/>
                <w:spacing w:val="-2"/>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принятых</w:t>
            </w:r>
            <w:r w:rsidRPr="00BA1E81">
              <w:rPr>
                <w:rFonts w:asciiTheme="minorHAnsi" w:hAnsiTheme="minorHAnsi" w:cstheme="minorHAnsi"/>
                <w:color w:val="000000" w:themeColor="text1"/>
                <w:spacing w:val="-2"/>
                <w:sz w:val="20"/>
                <w:szCs w:val="20"/>
                <w:lang w:val="ru-RU" w:eastAsia="en-US"/>
              </w:rPr>
              <w:t xml:space="preserve"> </w:t>
            </w:r>
            <w:r w:rsidRPr="00BA1E81">
              <w:rPr>
                <w:rFonts w:asciiTheme="minorHAnsi" w:hAnsiTheme="minorHAnsi" w:cstheme="minorHAnsi"/>
                <w:color w:val="000000" w:themeColor="text1"/>
                <w:sz w:val="20"/>
                <w:szCs w:val="20"/>
                <w:lang w:val="ru-RU" w:eastAsia="en-US"/>
              </w:rPr>
              <w:t>в</w:t>
            </w:r>
            <w:r w:rsidRPr="00BA1E81">
              <w:rPr>
                <w:rFonts w:asciiTheme="minorHAnsi" w:hAnsiTheme="minorHAnsi" w:cstheme="minorHAnsi"/>
                <w:color w:val="000000" w:themeColor="text1"/>
                <w:spacing w:val="-2"/>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централизованную</w:t>
            </w:r>
            <w:r w:rsidRPr="00BA1E81">
              <w:rPr>
                <w:rFonts w:asciiTheme="minorHAnsi" w:hAnsiTheme="minorHAnsi" w:cstheme="minorHAnsi"/>
                <w:color w:val="000000" w:themeColor="text1"/>
                <w:spacing w:val="-3"/>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систему</w:t>
            </w:r>
            <w:r w:rsidRPr="00BA1E81">
              <w:rPr>
                <w:rFonts w:asciiTheme="minorHAnsi" w:hAnsiTheme="minorHAnsi" w:cstheme="minorHAnsi"/>
                <w:color w:val="000000" w:themeColor="text1"/>
                <w:spacing w:val="-3"/>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водоотведения</w:t>
            </w:r>
            <w:r w:rsidRPr="00BA1E81">
              <w:rPr>
                <w:rFonts w:asciiTheme="minorHAnsi" w:hAnsiTheme="minorHAnsi" w:cstheme="minorHAnsi"/>
                <w:color w:val="000000" w:themeColor="text1"/>
                <w:spacing w:val="-3"/>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(канализации),</w:t>
            </w:r>
            <w:r w:rsidRPr="00BA1E81">
              <w:rPr>
                <w:rFonts w:asciiTheme="minorHAnsi" w:hAnsiTheme="minorHAnsi" w:cstheme="minorHAnsi"/>
                <w:color w:val="000000" w:themeColor="text1"/>
                <w:spacing w:val="-2"/>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указанных</w:t>
            </w:r>
            <w:r w:rsidRPr="00BA1E81">
              <w:rPr>
                <w:rFonts w:asciiTheme="minorHAnsi" w:hAnsiTheme="minorHAnsi" w:cstheme="minorHAnsi"/>
                <w:color w:val="000000" w:themeColor="text1"/>
                <w:spacing w:val="-2"/>
                <w:sz w:val="20"/>
                <w:szCs w:val="20"/>
                <w:lang w:val="ru-RU" w:eastAsia="en-US"/>
              </w:rPr>
              <w:t xml:space="preserve"> </w:t>
            </w:r>
            <w:r w:rsidRPr="00BA1E81">
              <w:rPr>
                <w:rFonts w:asciiTheme="minorHAnsi" w:hAnsiTheme="minorHAnsi" w:cstheme="minorHAnsi"/>
                <w:color w:val="000000" w:themeColor="text1"/>
                <w:sz w:val="20"/>
                <w:szCs w:val="20"/>
                <w:lang w:val="ru-RU" w:eastAsia="en-US"/>
              </w:rPr>
              <w:t>в</w:t>
            </w:r>
            <w:r w:rsidRPr="00BA1E81">
              <w:rPr>
                <w:rFonts w:asciiTheme="minorHAnsi" w:hAnsiTheme="minorHAnsi" w:cstheme="minorHAnsi"/>
                <w:color w:val="000000" w:themeColor="text1"/>
                <w:spacing w:val="111"/>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подпунктах</w:t>
            </w:r>
            <w:r w:rsidRPr="00BA1E81">
              <w:rPr>
                <w:rFonts w:asciiTheme="minorHAnsi" w:hAnsiTheme="minorHAnsi" w:cstheme="minorHAnsi"/>
                <w:color w:val="000000" w:themeColor="text1"/>
                <w:spacing w:val="-3"/>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1.1.1—1.1.7,</w:t>
            </w:r>
            <w:r w:rsidRPr="00BA1E81">
              <w:rPr>
                <w:rFonts w:asciiTheme="minorHAnsi" w:hAnsiTheme="minorHAnsi" w:cstheme="minorHAnsi"/>
                <w:color w:val="000000" w:themeColor="text1"/>
                <w:spacing w:val="-2"/>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составляет</w:t>
            </w:r>
            <w:r w:rsidRPr="00BA1E81">
              <w:rPr>
                <w:rFonts w:asciiTheme="minorHAnsi" w:hAnsiTheme="minorHAnsi" w:cstheme="minorHAnsi"/>
                <w:color w:val="000000" w:themeColor="text1"/>
                <w:spacing w:val="-3"/>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более</w:t>
            </w:r>
            <w:r w:rsidRPr="00BA1E81">
              <w:rPr>
                <w:rFonts w:asciiTheme="minorHAnsi" w:hAnsiTheme="minorHAnsi" w:cstheme="minorHAnsi"/>
                <w:color w:val="000000" w:themeColor="text1"/>
                <w:spacing w:val="-4"/>
                <w:sz w:val="20"/>
                <w:szCs w:val="20"/>
                <w:lang w:val="ru-RU" w:eastAsia="en-US"/>
              </w:rPr>
              <w:t xml:space="preserve"> </w:t>
            </w:r>
            <w:r w:rsidRPr="00BA1E81">
              <w:rPr>
                <w:rFonts w:asciiTheme="minorHAnsi" w:hAnsiTheme="minorHAnsi" w:cstheme="minorHAnsi"/>
                <w:color w:val="000000" w:themeColor="text1"/>
                <w:sz w:val="20"/>
                <w:szCs w:val="20"/>
                <w:lang w:val="ru-RU" w:eastAsia="en-US"/>
              </w:rPr>
              <w:t>50</w:t>
            </w:r>
            <w:r w:rsidRPr="00BA1E81">
              <w:rPr>
                <w:rFonts w:asciiTheme="minorHAnsi" w:hAnsiTheme="minorHAnsi" w:cstheme="minorHAnsi"/>
                <w:color w:val="000000" w:themeColor="text1"/>
                <w:spacing w:val="-2"/>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процентов</w:t>
            </w:r>
            <w:r w:rsidRPr="00BA1E81">
              <w:rPr>
                <w:rFonts w:asciiTheme="minorHAnsi" w:hAnsiTheme="minorHAnsi" w:cstheme="minorHAnsi"/>
                <w:color w:val="000000" w:themeColor="text1"/>
                <w:spacing w:val="-4"/>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общего</w:t>
            </w:r>
            <w:r w:rsidRPr="00BA1E81">
              <w:rPr>
                <w:rFonts w:asciiTheme="minorHAnsi" w:hAnsiTheme="minorHAnsi" w:cstheme="minorHAnsi"/>
                <w:color w:val="000000" w:themeColor="text1"/>
                <w:spacing w:val="-3"/>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объема</w:t>
            </w:r>
            <w:r w:rsidRPr="00BA1E81">
              <w:rPr>
                <w:rFonts w:asciiTheme="minorHAnsi" w:hAnsiTheme="minorHAnsi" w:cstheme="minorHAnsi"/>
                <w:color w:val="000000" w:themeColor="text1"/>
                <w:spacing w:val="-3"/>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сточных</w:t>
            </w:r>
            <w:r w:rsidRPr="00BA1E81">
              <w:rPr>
                <w:rFonts w:asciiTheme="minorHAnsi" w:hAnsiTheme="minorHAnsi" w:cstheme="minorHAnsi"/>
                <w:color w:val="000000" w:themeColor="text1"/>
                <w:spacing w:val="-2"/>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вод,</w:t>
            </w:r>
            <w:r w:rsidRPr="00BA1E81">
              <w:rPr>
                <w:rFonts w:asciiTheme="minorHAnsi" w:hAnsiTheme="minorHAnsi" w:cstheme="minorHAnsi"/>
                <w:color w:val="000000" w:themeColor="text1"/>
                <w:spacing w:val="-2"/>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принятых</w:t>
            </w:r>
            <w:r w:rsidRPr="00BA1E81">
              <w:rPr>
                <w:rFonts w:asciiTheme="minorHAnsi" w:hAnsiTheme="minorHAnsi" w:cstheme="minorHAnsi"/>
                <w:color w:val="000000" w:themeColor="text1"/>
                <w:spacing w:val="-2"/>
                <w:sz w:val="20"/>
                <w:szCs w:val="20"/>
                <w:lang w:val="ru-RU" w:eastAsia="en-US"/>
              </w:rPr>
              <w:t xml:space="preserve"> </w:t>
            </w:r>
            <w:r w:rsidRPr="00BA1E81">
              <w:rPr>
                <w:rFonts w:asciiTheme="minorHAnsi" w:hAnsiTheme="minorHAnsi" w:cstheme="minorHAnsi"/>
                <w:color w:val="000000" w:themeColor="text1"/>
                <w:sz w:val="20"/>
                <w:szCs w:val="20"/>
                <w:lang w:val="ru-RU" w:eastAsia="en-US"/>
              </w:rPr>
              <w:t>в</w:t>
            </w:r>
            <w:r w:rsidRPr="00BA1E81">
              <w:rPr>
                <w:rFonts w:asciiTheme="minorHAnsi" w:hAnsiTheme="minorHAnsi" w:cstheme="minorHAnsi"/>
                <w:color w:val="000000" w:themeColor="text1"/>
                <w:spacing w:val="-3"/>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такую</w:t>
            </w:r>
            <w:r w:rsidRPr="00BA1E81">
              <w:rPr>
                <w:rFonts w:asciiTheme="minorHAnsi" w:hAnsiTheme="minorHAnsi" w:cstheme="minorHAnsi"/>
                <w:color w:val="000000" w:themeColor="text1"/>
                <w:spacing w:val="119"/>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централизованную</w:t>
            </w:r>
            <w:r w:rsidRPr="00BA1E81">
              <w:rPr>
                <w:rFonts w:asciiTheme="minorHAnsi" w:hAnsiTheme="minorHAnsi" w:cstheme="minorHAnsi"/>
                <w:color w:val="000000" w:themeColor="text1"/>
                <w:spacing w:val="42"/>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систему</w:t>
            </w:r>
            <w:r w:rsidRPr="00BA1E81">
              <w:rPr>
                <w:rFonts w:asciiTheme="minorHAnsi" w:hAnsiTheme="minorHAnsi" w:cstheme="minorHAnsi"/>
                <w:color w:val="000000" w:themeColor="text1"/>
                <w:spacing w:val="41"/>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водоотведения</w:t>
            </w:r>
            <w:r w:rsidRPr="00BA1E81">
              <w:rPr>
                <w:rFonts w:asciiTheme="minorHAnsi" w:hAnsiTheme="minorHAnsi" w:cstheme="minorHAnsi"/>
                <w:color w:val="000000" w:themeColor="text1"/>
                <w:spacing w:val="42"/>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(канализации)</w:t>
            </w:r>
            <w:r w:rsidRPr="00BA1E81">
              <w:rPr>
                <w:rFonts w:asciiTheme="minorHAnsi" w:hAnsiTheme="minorHAnsi" w:cstheme="minorHAnsi"/>
                <w:color w:val="000000" w:themeColor="text1"/>
                <w:spacing w:val="42"/>
                <w:sz w:val="20"/>
                <w:szCs w:val="20"/>
                <w:lang w:val="ru-RU" w:eastAsia="en-US"/>
              </w:rPr>
              <w:t xml:space="preserve"> </w:t>
            </w:r>
            <w:r w:rsidRPr="00BA1E81">
              <w:rPr>
                <w:rFonts w:asciiTheme="minorHAnsi" w:hAnsiTheme="minorHAnsi" w:cstheme="minorHAnsi"/>
                <w:color w:val="000000" w:themeColor="text1"/>
                <w:sz w:val="20"/>
                <w:szCs w:val="20"/>
                <w:lang w:val="ru-RU" w:eastAsia="en-US"/>
              </w:rPr>
              <w:t>(далее</w:t>
            </w:r>
            <w:r w:rsidRPr="00BA1E81">
              <w:rPr>
                <w:rFonts w:asciiTheme="minorHAnsi" w:hAnsiTheme="minorHAnsi" w:cstheme="minorHAnsi"/>
                <w:color w:val="000000" w:themeColor="text1"/>
                <w:spacing w:val="41"/>
                <w:sz w:val="20"/>
                <w:szCs w:val="20"/>
                <w:lang w:val="ru-RU" w:eastAsia="en-US"/>
              </w:rPr>
              <w:t xml:space="preserve"> </w:t>
            </w:r>
            <w:r w:rsidRPr="00BA1E81">
              <w:rPr>
                <w:rFonts w:asciiTheme="minorHAnsi" w:hAnsiTheme="minorHAnsi" w:cstheme="minorHAnsi"/>
                <w:color w:val="000000" w:themeColor="text1"/>
                <w:sz w:val="20"/>
                <w:szCs w:val="20"/>
                <w:lang w:val="ru-RU" w:eastAsia="en-US"/>
              </w:rPr>
              <w:t>-</w:t>
            </w:r>
            <w:r w:rsidRPr="00BA1E81">
              <w:rPr>
                <w:rFonts w:asciiTheme="minorHAnsi" w:hAnsiTheme="minorHAnsi" w:cstheme="minorHAnsi"/>
                <w:color w:val="000000" w:themeColor="text1"/>
                <w:spacing w:val="41"/>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объем</w:t>
            </w:r>
            <w:r w:rsidRPr="00BA1E81">
              <w:rPr>
                <w:rFonts w:asciiTheme="minorHAnsi" w:hAnsiTheme="minorHAnsi" w:cstheme="minorHAnsi"/>
                <w:color w:val="000000" w:themeColor="text1"/>
                <w:spacing w:val="40"/>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сточных</w:t>
            </w:r>
            <w:r w:rsidRPr="00BA1E81">
              <w:rPr>
                <w:rFonts w:asciiTheme="minorHAnsi" w:hAnsiTheme="minorHAnsi" w:cstheme="minorHAnsi"/>
                <w:color w:val="000000" w:themeColor="text1"/>
                <w:spacing w:val="41"/>
                <w:sz w:val="20"/>
                <w:szCs w:val="20"/>
                <w:lang w:val="ru-RU" w:eastAsia="en-US"/>
              </w:rPr>
              <w:t xml:space="preserve"> </w:t>
            </w:r>
            <w:r w:rsidRPr="00BA1E81">
              <w:rPr>
                <w:rFonts w:asciiTheme="minorHAnsi" w:hAnsiTheme="minorHAnsi" w:cstheme="minorHAnsi"/>
                <w:color w:val="000000" w:themeColor="text1"/>
                <w:sz w:val="20"/>
                <w:szCs w:val="20"/>
                <w:lang w:val="ru-RU" w:eastAsia="en-US"/>
              </w:rPr>
              <w:t>вод,</w:t>
            </w:r>
            <w:r w:rsidRPr="00BA1E81">
              <w:rPr>
                <w:rFonts w:asciiTheme="minorHAnsi" w:hAnsiTheme="minorHAnsi" w:cstheme="minorHAnsi"/>
                <w:color w:val="000000" w:themeColor="text1"/>
                <w:spacing w:val="41"/>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являющийся</w:t>
            </w:r>
            <w:r w:rsidRPr="00BA1E81">
              <w:rPr>
                <w:rFonts w:asciiTheme="minorHAnsi" w:hAnsiTheme="minorHAnsi" w:cstheme="minorHAnsi"/>
                <w:color w:val="000000" w:themeColor="text1"/>
                <w:spacing w:val="97"/>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критерием</w:t>
            </w:r>
            <w:r w:rsidRPr="00BA1E81">
              <w:rPr>
                <w:rFonts w:asciiTheme="minorHAnsi" w:hAnsiTheme="minorHAnsi" w:cstheme="minorHAnsi"/>
                <w:color w:val="000000" w:themeColor="text1"/>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отнесения</w:t>
            </w:r>
            <w:r w:rsidRPr="00BA1E81">
              <w:rPr>
                <w:rFonts w:asciiTheme="minorHAnsi" w:hAnsiTheme="minorHAnsi" w:cstheme="minorHAnsi"/>
                <w:color w:val="000000" w:themeColor="text1"/>
                <w:sz w:val="20"/>
                <w:szCs w:val="20"/>
                <w:lang w:val="ru-RU" w:eastAsia="en-US"/>
              </w:rPr>
              <w:t xml:space="preserve"> к </w:t>
            </w:r>
            <w:r w:rsidRPr="00BA1E81">
              <w:rPr>
                <w:rFonts w:asciiTheme="minorHAnsi" w:hAnsiTheme="minorHAnsi" w:cstheme="minorHAnsi"/>
                <w:color w:val="000000" w:themeColor="text1"/>
                <w:spacing w:val="-1"/>
                <w:sz w:val="20"/>
                <w:szCs w:val="20"/>
                <w:lang w:val="ru-RU" w:eastAsia="en-US"/>
              </w:rPr>
              <w:t>централизованным</w:t>
            </w:r>
            <w:r w:rsidRPr="00BA1E81">
              <w:rPr>
                <w:rFonts w:asciiTheme="minorHAnsi" w:hAnsiTheme="minorHAnsi" w:cstheme="minorHAnsi"/>
                <w:color w:val="000000" w:themeColor="text1"/>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системам</w:t>
            </w:r>
            <w:r w:rsidRPr="00BA1E81">
              <w:rPr>
                <w:rFonts w:asciiTheme="minorHAnsi" w:hAnsiTheme="minorHAnsi" w:cstheme="minorHAnsi"/>
                <w:color w:val="000000" w:themeColor="text1"/>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 xml:space="preserve">водоотведения поселений </w:t>
            </w:r>
            <w:r w:rsidRPr="00BA1E81">
              <w:rPr>
                <w:rFonts w:asciiTheme="minorHAnsi" w:hAnsiTheme="minorHAnsi" w:cstheme="minorHAnsi"/>
                <w:color w:val="000000" w:themeColor="text1"/>
                <w:sz w:val="20"/>
                <w:szCs w:val="20"/>
                <w:lang w:val="ru-RU" w:eastAsia="en-US"/>
              </w:rPr>
              <w:t>или</w:t>
            </w:r>
            <w:r w:rsidRPr="00BA1E81">
              <w:rPr>
                <w:rFonts w:asciiTheme="minorHAnsi" w:hAnsiTheme="minorHAnsi" w:cstheme="minorHAnsi"/>
                <w:color w:val="000000" w:themeColor="text1"/>
                <w:spacing w:val="-1"/>
                <w:sz w:val="20"/>
                <w:szCs w:val="20"/>
                <w:lang w:val="ru-RU" w:eastAsia="en-US"/>
              </w:rPr>
              <w:t xml:space="preserve"> </w:t>
            </w:r>
            <w:r w:rsidRPr="00BA1E81">
              <w:rPr>
                <w:rFonts w:asciiTheme="minorHAnsi" w:hAnsiTheme="minorHAnsi" w:cstheme="minorHAnsi"/>
                <w:color w:val="000000" w:themeColor="text1"/>
                <w:sz w:val="20"/>
                <w:szCs w:val="20"/>
                <w:lang w:val="ru-RU" w:eastAsia="en-US"/>
              </w:rPr>
              <w:t>городских</w:t>
            </w:r>
            <w:r w:rsidRPr="00BA1E81">
              <w:rPr>
                <w:rFonts w:asciiTheme="minorHAnsi" w:hAnsiTheme="minorHAnsi" w:cstheme="minorHAnsi"/>
                <w:color w:val="000000" w:themeColor="text1"/>
                <w:spacing w:val="-1"/>
                <w:sz w:val="20"/>
                <w:szCs w:val="20"/>
                <w:lang w:val="ru-RU" w:eastAsia="en-US"/>
              </w:rPr>
              <w:t xml:space="preserve"> округов)</w:t>
            </w:r>
          </w:p>
        </w:tc>
      </w:tr>
      <w:tr w:rsidR="00BA1E81" w:rsidRPr="00BA1E81" w14:paraId="4A2E46EB" w14:textId="77777777" w:rsidTr="005A7CD8">
        <w:trPr>
          <w:trHeight w:hRule="exact" w:val="240"/>
          <w:jc w:val="center"/>
        </w:trPr>
        <w:tc>
          <w:tcPr>
            <w:tcW w:w="990" w:type="dxa"/>
            <w:tcBorders>
              <w:top w:val="single" w:sz="5" w:space="0" w:color="000000"/>
              <w:left w:val="single" w:sz="5" w:space="0" w:color="000000"/>
              <w:bottom w:val="single" w:sz="5" w:space="0" w:color="000000"/>
              <w:right w:val="single" w:sz="5" w:space="0" w:color="000000"/>
            </w:tcBorders>
          </w:tcPr>
          <w:p w14:paraId="4F87FAA0" w14:textId="77777777" w:rsidR="00AB19D1" w:rsidRPr="00BA1E81" w:rsidRDefault="00AB19D1" w:rsidP="00AB19D1">
            <w:pPr>
              <w:spacing w:line="228" w:lineRule="exact"/>
              <w:ind w:left="289"/>
              <w:rPr>
                <w:rFonts w:asciiTheme="minorHAnsi" w:hAnsiTheme="minorHAnsi" w:cstheme="minorHAnsi"/>
                <w:color w:val="000000" w:themeColor="text1"/>
                <w:sz w:val="20"/>
                <w:szCs w:val="20"/>
                <w:lang w:eastAsia="en-US"/>
              </w:rPr>
            </w:pPr>
            <w:r w:rsidRPr="00BA1E81">
              <w:rPr>
                <w:rFonts w:asciiTheme="minorHAnsi" w:eastAsia="Calibri" w:hAnsiTheme="minorHAnsi" w:cstheme="minorHAnsi"/>
                <w:color w:val="000000" w:themeColor="text1"/>
                <w:sz w:val="20"/>
                <w:lang w:eastAsia="en-US"/>
              </w:rPr>
              <w:t>1.1.1</w:t>
            </w:r>
          </w:p>
        </w:tc>
        <w:tc>
          <w:tcPr>
            <w:tcW w:w="9076" w:type="dxa"/>
            <w:tcBorders>
              <w:top w:val="single" w:sz="5" w:space="0" w:color="000000"/>
              <w:left w:val="single" w:sz="5" w:space="0" w:color="000000"/>
              <w:bottom w:val="single" w:sz="5" w:space="0" w:color="000000"/>
              <w:right w:val="single" w:sz="5" w:space="0" w:color="000000"/>
            </w:tcBorders>
          </w:tcPr>
          <w:p w14:paraId="2EA6A5AA" w14:textId="77777777" w:rsidR="00AB19D1" w:rsidRPr="00BA1E81" w:rsidRDefault="00AB19D1" w:rsidP="00AB19D1">
            <w:pPr>
              <w:spacing w:line="228" w:lineRule="exact"/>
              <w:ind w:left="102"/>
              <w:rPr>
                <w:rFonts w:asciiTheme="minorHAnsi" w:hAnsiTheme="minorHAnsi" w:cstheme="minorHAnsi"/>
                <w:color w:val="000000" w:themeColor="text1"/>
                <w:sz w:val="20"/>
                <w:szCs w:val="20"/>
                <w:lang w:val="ru-RU" w:eastAsia="en-US"/>
              </w:rPr>
            </w:pPr>
            <w:r w:rsidRPr="00BA1E81">
              <w:rPr>
                <w:rFonts w:asciiTheme="minorHAnsi" w:hAnsiTheme="minorHAnsi" w:cstheme="minorHAnsi"/>
                <w:color w:val="000000" w:themeColor="text1"/>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сточные</w:t>
            </w:r>
            <w:r w:rsidRPr="00BA1E81">
              <w:rPr>
                <w:rFonts w:asciiTheme="minorHAnsi" w:hAnsiTheme="minorHAnsi" w:cstheme="minorHAnsi"/>
                <w:color w:val="000000" w:themeColor="text1"/>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воды,</w:t>
            </w:r>
            <w:r w:rsidRPr="00BA1E81">
              <w:rPr>
                <w:rFonts w:asciiTheme="minorHAnsi" w:hAnsiTheme="minorHAnsi" w:cstheme="minorHAnsi"/>
                <w:color w:val="000000" w:themeColor="text1"/>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 xml:space="preserve">принимаемые </w:t>
            </w:r>
            <w:r w:rsidRPr="00BA1E81">
              <w:rPr>
                <w:rFonts w:asciiTheme="minorHAnsi" w:hAnsiTheme="minorHAnsi" w:cstheme="minorHAnsi"/>
                <w:color w:val="000000" w:themeColor="text1"/>
                <w:sz w:val="20"/>
                <w:szCs w:val="20"/>
                <w:lang w:val="ru-RU" w:eastAsia="en-US"/>
              </w:rPr>
              <w:t>от</w:t>
            </w:r>
            <w:r w:rsidRPr="00BA1E81">
              <w:rPr>
                <w:rFonts w:asciiTheme="minorHAnsi" w:hAnsiTheme="minorHAnsi" w:cstheme="minorHAnsi"/>
                <w:color w:val="000000" w:themeColor="text1"/>
                <w:spacing w:val="-1"/>
                <w:sz w:val="20"/>
                <w:szCs w:val="20"/>
                <w:lang w:val="ru-RU" w:eastAsia="en-US"/>
              </w:rPr>
              <w:t xml:space="preserve"> многоквартирных домов </w:t>
            </w:r>
            <w:r w:rsidRPr="00BA1E81">
              <w:rPr>
                <w:rFonts w:asciiTheme="minorHAnsi" w:hAnsiTheme="minorHAnsi" w:cstheme="minorHAnsi"/>
                <w:color w:val="000000" w:themeColor="text1"/>
                <w:sz w:val="20"/>
                <w:szCs w:val="20"/>
                <w:lang w:val="ru-RU" w:eastAsia="en-US"/>
              </w:rPr>
              <w:t xml:space="preserve">и </w:t>
            </w:r>
            <w:r w:rsidRPr="00BA1E81">
              <w:rPr>
                <w:rFonts w:asciiTheme="minorHAnsi" w:hAnsiTheme="minorHAnsi" w:cstheme="minorHAnsi"/>
                <w:color w:val="000000" w:themeColor="text1"/>
                <w:spacing w:val="-1"/>
                <w:sz w:val="20"/>
                <w:szCs w:val="20"/>
                <w:lang w:val="ru-RU" w:eastAsia="en-US"/>
              </w:rPr>
              <w:t>жилых</w:t>
            </w:r>
            <w:r w:rsidRPr="00BA1E81">
              <w:rPr>
                <w:rFonts w:asciiTheme="minorHAnsi" w:hAnsiTheme="minorHAnsi" w:cstheme="minorHAnsi"/>
                <w:color w:val="000000" w:themeColor="text1"/>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домов;</w:t>
            </w:r>
          </w:p>
        </w:tc>
      </w:tr>
      <w:tr w:rsidR="00BA1E81" w:rsidRPr="00BA1E81" w14:paraId="0B04D0E1" w14:textId="77777777" w:rsidTr="005A7CD8">
        <w:trPr>
          <w:trHeight w:hRule="exact" w:val="240"/>
          <w:jc w:val="center"/>
        </w:trPr>
        <w:tc>
          <w:tcPr>
            <w:tcW w:w="990" w:type="dxa"/>
            <w:tcBorders>
              <w:top w:val="single" w:sz="5" w:space="0" w:color="000000"/>
              <w:left w:val="single" w:sz="5" w:space="0" w:color="000000"/>
              <w:bottom w:val="single" w:sz="5" w:space="0" w:color="000000"/>
              <w:right w:val="single" w:sz="5" w:space="0" w:color="000000"/>
            </w:tcBorders>
          </w:tcPr>
          <w:p w14:paraId="6C638F3E" w14:textId="77777777" w:rsidR="00AB19D1" w:rsidRPr="00BA1E81" w:rsidRDefault="00AB19D1" w:rsidP="00AB19D1">
            <w:pPr>
              <w:spacing w:line="228" w:lineRule="exact"/>
              <w:ind w:left="289"/>
              <w:rPr>
                <w:rFonts w:asciiTheme="minorHAnsi" w:hAnsiTheme="minorHAnsi" w:cstheme="minorHAnsi"/>
                <w:color w:val="000000" w:themeColor="text1"/>
                <w:sz w:val="20"/>
                <w:szCs w:val="20"/>
                <w:lang w:eastAsia="en-US"/>
              </w:rPr>
            </w:pPr>
            <w:r w:rsidRPr="00BA1E81">
              <w:rPr>
                <w:rFonts w:asciiTheme="minorHAnsi" w:eastAsia="Calibri" w:hAnsiTheme="minorHAnsi" w:cstheme="minorHAnsi"/>
                <w:color w:val="000000" w:themeColor="text1"/>
                <w:sz w:val="20"/>
                <w:lang w:eastAsia="en-US"/>
              </w:rPr>
              <w:t>1.1.2</w:t>
            </w:r>
          </w:p>
        </w:tc>
        <w:tc>
          <w:tcPr>
            <w:tcW w:w="9076" w:type="dxa"/>
            <w:tcBorders>
              <w:top w:val="single" w:sz="5" w:space="0" w:color="000000"/>
              <w:left w:val="single" w:sz="5" w:space="0" w:color="000000"/>
              <w:bottom w:val="single" w:sz="5" w:space="0" w:color="000000"/>
              <w:right w:val="single" w:sz="5" w:space="0" w:color="000000"/>
            </w:tcBorders>
          </w:tcPr>
          <w:p w14:paraId="427B309D" w14:textId="77777777" w:rsidR="00AB19D1" w:rsidRPr="00BA1E81" w:rsidRDefault="00AB19D1" w:rsidP="00AB19D1">
            <w:pPr>
              <w:spacing w:line="228" w:lineRule="exact"/>
              <w:ind w:left="102"/>
              <w:rPr>
                <w:rFonts w:asciiTheme="minorHAnsi" w:hAnsiTheme="minorHAnsi" w:cstheme="minorHAnsi"/>
                <w:color w:val="000000" w:themeColor="text1"/>
                <w:sz w:val="20"/>
                <w:szCs w:val="20"/>
                <w:lang w:val="ru-RU" w:eastAsia="en-US"/>
              </w:rPr>
            </w:pPr>
            <w:r w:rsidRPr="00BA1E81">
              <w:rPr>
                <w:rFonts w:asciiTheme="minorHAnsi" w:hAnsiTheme="minorHAnsi" w:cstheme="minorHAnsi"/>
                <w:color w:val="000000" w:themeColor="text1"/>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сточные</w:t>
            </w:r>
            <w:r w:rsidRPr="00BA1E81">
              <w:rPr>
                <w:rFonts w:asciiTheme="minorHAnsi" w:hAnsiTheme="minorHAnsi" w:cstheme="minorHAnsi"/>
                <w:color w:val="000000" w:themeColor="text1"/>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воды,</w:t>
            </w:r>
            <w:r w:rsidRPr="00BA1E81">
              <w:rPr>
                <w:rFonts w:asciiTheme="minorHAnsi" w:hAnsiTheme="minorHAnsi" w:cstheme="minorHAnsi"/>
                <w:color w:val="000000" w:themeColor="text1"/>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 xml:space="preserve">принимаемые </w:t>
            </w:r>
            <w:r w:rsidRPr="00BA1E81">
              <w:rPr>
                <w:rFonts w:asciiTheme="minorHAnsi" w:hAnsiTheme="minorHAnsi" w:cstheme="minorHAnsi"/>
                <w:color w:val="000000" w:themeColor="text1"/>
                <w:sz w:val="20"/>
                <w:szCs w:val="20"/>
                <w:lang w:val="ru-RU" w:eastAsia="en-US"/>
              </w:rPr>
              <w:t xml:space="preserve">от </w:t>
            </w:r>
            <w:r w:rsidRPr="00BA1E81">
              <w:rPr>
                <w:rFonts w:asciiTheme="minorHAnsi" w:hAnsiTheme="minorHAnsi" w:cstheme="minorHAnsi"/>
                <w:color w:val="000000" w:themeColor="text1"/>
                <w:spacing w:val="-1"/>
                <w:sz w:val="20"/>
                <w:szCs w:val="20"/>
                <w:lang w:val="ru-RU" w:eastAsia="en-US"/>
              </w:rPr>
              <w:t>гостиниц,</w:t>
            </w:r>
            <w:r w:rsidRPr="00BA1E81">
              <w:rPr>
                <w:rFonts w:asciiTheme="minorHAnsi" w:hAnsiTheme="minorHAnsi" w:cstheme="minorHAnsi"/>
                <w:color w:val="000000" w:themeColor="text1"/>
                <w:sz w:val="20"/>
                <w:szCs w:val="20"/>
                <w:lang w:val="ru-RU" w:eastAsia="en-US"/>
              </w:rPr>
              <w:t xml:space="preserve"> иных</w:t>
            </w:r>
            <w:r w:rsidRPr="00BA1E81">
              <w:rPr>
                <w:rFonts w:asciiTheme="minorHAnsi" w:hAnsiTheme="minorHAnsi" w:cstheme="minorHAnsi"/>
                <w:color w:val="000000" w:themeColor="text1"/>
                <w:spacing w:val="-1"/>
                <w:sz w:val="20"/>
                <w:szCs w:val="20"/>
                <w:lang w:val="ru-RU" w:eastAsia="en-US"/>
              </w:rPr>
              <w:t xml:space="preserve"> объектов</w:t>
            </w:r>
            <w:r w:rsidRPr="00BA1E81">
              <w:rPr>
                <w:rFonts w:asciiTheme="minorHAnsi" w:hAnsiTheme="minorHAnsi" w:cstheme="minorHAnsi"/>
                <w:color w:val="000000" w:themeColor="text1"/>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для временного</w:t>
            </w:r>
            <w:r w:rsidRPr="00BA1E81">
              <w:rPr>
                <w:rFonts w:asciiTheme="minorHAnsi" w:hAnsiTheme="minorHAnsi" w:cstheme="minorHAnsi"/>
                <w:color w:val="000000" w:themeColor="text1"/>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проживания;</w:t>
            </w:r>
          </w:p>
        </w:tc>
      </w:tr>
      <w:tr w:rsidR="00BA1E81" w:rsidRPr="00BA1E81" w14:paraId="7275D474" w14:textId="77777777" w:rsidTr="005A7CD8">
        <w:trPr>
          <w:trHeight w:hRule="exact" w:val="1390"/>
          <w:jc w:val="center"/>
        </w:trPr>
        <w:tc>
          <w:tcPr>
            <w:tcW w:w="990" w:type="dxa"/>
            <w:tcBorders>
              <w:top w:val="single" w:sz="5" w:space="0" w:color="000000"/>
              <w:left w:val="single" w:sz="5" w:space="0" w:color="000000"/>
              <w:bottom w:val="single" w:sz="5" w:space="0" w:color="000000"/>
              <w:right w:val="single" w:sz="5" w:space="0" w:color="000000"/>
            </w:tcBorders>
          </w:tcPr>
          <w:p w14:paraId="52CDF30C" w14:textId="77777777" w:rsidR="00AB19D1" w:rsidRPr="00BA1E81" w:rsidRDefault="00AB19D1" w:rsidP="00AB19D1">
            <w:pPr>
              <w:rPr>
                <w:rFonts w:asciiTheme="minorHAnsi" w:hAnsiTheme="minorHAnsi" w:cstheme="minorHAnsi"/>
                <w:color w:val="000000" w:themeColor="text1"/>
                <w:sz w:val="20"/>
                <w:szCs w:val="20"/>
                <w:lang w:val="ru-RU" w:eastAsia="en-US"/>
              </w:rPr>
            </w:pPr>
          </w:p>
          <w:p w14:paraId="41F1ECC0" w14:textId="77777777" w:rsidR="00AB19D1" w:rsidRPr="00BA1E81" w:rsidRDefault="00AB19D1" w:rsidP="00AB19D1">
            <w:pPr>
              <w:spacing w:before="11"/>
              <w:rPr>
                <w:rFonts w:asciiTheme="minorHAnsi" w:hAnsiTheme="minorHAnsi" w:cstheme="minorHAnsi"/>
                <w:color w:val="000000" w:themeColor="text1"/>
                <w:sz w:val="29"/>
                <w:szCs w:val="29"/>
                <w:lang w:val="ru-RU" w:eastAsia="en-US"/>
              </w:rPr>
            </w:pPr>
          </w:p>
          <w:p w14:paraId="79144FF9" w14:textId="77777777" w:rsidR="00AB19D1" w:rsidRPr="00BA1E81" w:rsidRDefault="00AB19D1" w:rsidP="00AB19D1">
            <w:pPr>
              <w:ind w:left="289"/>
              <w:rPr>
                <w:rFonts w:asciiTheme="minorHAnsi" w:hAnsiTheme="minorHAnsi" w:cstheme="minorHAnsi"/>
                <w:color w:val="000000" w:themeColor="text1"/>
                <w:sz w:val="20"/>
                <w:szCs w:val="20"/>
                <w:lang w:eastAsia="en-US"/>
              </w:rPr>
            </w:pPr>
            <w:r w:rsidRPr="00BA1E81">
              <w:rPr>
                <w:rFonts w:asciiTheme="minorHAnsi" w:eastAsia="Calibri" w:hAnsiTheme="minorHAnsi" w:cstheme="minorHAnsi"/>
                <w:color w:val="000000" w:themeColor="text1"/>
                <w:sz w:val="20"/>
                <w:lang w:eastAsia="en-US"/>
              </w:rPr>
              <w:t>1.1.3</w:t>
            </w:r>
          </w:p>
        </w:tc>
        <w:tc>
          <w:tcPr>
            <w:tcW w:w="9076" w:type="dxa"/>
            <w:tcBorders>
              <w:top w:val="single" w:sz="5" w:space="0" w:color="000000"/>
              <w:left w:val="single" w:sz="5" w:space="0" w:color="000000"/>
              <w:bottom w:val="single" w:sz="5" w:space="0" w:color="000000"/>
              <w:right w:val="single" w:sz="5" w:space="0" w:color="000000"/>
            </w:tcBorders>
          </w:tcPr>
          <w:p w14:paraId="1B4CF593" w14:textId="77777777" w:rsidR="00AB19D1" w:rsidRPr="00BA1E81" w:rsidRDefault="00AB19D1" w:rsidP="00AB19D1">
            <w:pPr>
              <w:ind w:left="102" w:right="101"/>
              <w:jc w:val="both"/>
              <w:rPr>
                <w:rFonts w:asciiTheme="minorHAnsi" w:hAnsiTheme="minorHAnsi" w:cstheme="minorHAnsi"/>
                <w:color w:val="000000" w:themeColor="text1"/>
                <w:sz w:val="20"/>
                <w:szCs w:val="20"/>
                <w:lang w:val="ru-RU" w:eastAsia="en-US"/>
              </w:rPr>
            </w:pPr>
            <w:r w:rsidRPr="00BA1E81">
              <w:rPr>
                <w:rFonts w:asciiTheme="minorHAnsi" w:hAnsiTheme="minorHAnsi" w:cstheme="minorHAnsi"/>
                <w:color w:val="000000" w:themeColor="text1"/>
                <w:sz w:val="20"/>
                <w:szCs w:val="20"/>
                <w:lang w:val="ru-RU" w:eastAsia="en-US"/>
              </w:rPr>
              <w:t>—</w:t>
            </w:r>
            <w:r w:rsidRPr="00BA1E81">
              <w:rPr>
                <w:rFonts w:asciiTheme="minorHAnsi" w:hAnsiTheme="minorHAnsi" w:cstheme="minorHAnsi"/>
                <w:color w:val="000000" w:themeColor="text1"/>
                <w:spacing w:val="36"/>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сточные</w:t>
            </w:r>
            <w:r w:rsidRPr="00BA1E81">
              <w:rPr>
                <w:rFonts w:asciiTheme="minorHAnsi" w:hAnsiTheme="minorHAnsi" w:cstheme="minorHAnsi"/>
                <w:color w:val="000000" w:themeColor="text1"/>
                <w:spacing w:val="35"/>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воды,</w:t>
            </w:r>
            <w:r w:rsidRPr="00BA1E81">
              <w:rPr>
                <w:rFonts w:asciiTheme="minorHAnsi" w:hAnsiTheme="minorHAnsi" w:cstheme="minorHAnsi"/>
                <w:color w:val="000000" w:themeColor="text1"/>
                <w:spacing w:val="35"/>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принимаемые</w:t>
            </w:r>
            <w:r w:rsidRPr="00BA1E81">
              <w:rPr>
                <w:rFonts w:asciiTheme="minorHAnsi" w:hAnsiTheme="minorHAnsi" w:cstheme="minorHAnsi"/>
                <w:color w:val="000000" w:themeColor="text1"/>
                <w:spacing w:val="34"/>
                <w:sz w:val="20"/>
                <w:szCs w:val="20"/>
                <w:lang w:val="ru-RU" w:eastAsia="en-US"/>
              </w:rPr>
              <w:t xml:space="preserve"> </w:t>
            </w:r>
            <w:r w:rsidRPr="00BA1E81">
              <w:rPr>
                <w:rFonts w:asciiTheme="minorHAnsi" w:hAnsiTheme="minorHAnsi" w:cstheme="minorHAnsi"/>
                <w:color w:val="000000" w:themeColor="text1"/>
                <w:sz w:val="20"/>
                <w:szCs w:val="20"/>
                <w:lang w:val="ru-RU" w:eastAsia="en-US"/>
              </w:rPr>
              <w:t>от</w:t>
            </w:r>
            <w:r w:rsidRPr="00BA1E81">
              <w:rPr>
                <w:rFonts w:asciiTheme="minorHAnsi" w:hAnsiTheme="minorHAnsi" w:cstheme="minorHAnsi"/>
                <w:color w:val="000000" w:themeColor="text1"/>
                <w:spacing w:val="35"/>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объектов</w:t>
            </w:r>
            <w:r w:rsidRPr="00BA1E81">
              <w:rPr>
                <w:rFonts w:asciiTheme="minorHAnsi" w:hAnsiTheme="minorHAnsi" w:cstheme="minorHAnsi"/>
                <w:color w:val="000000" w:themeColor="text1"/>
                <w:spacing w:val="35"/>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отдыха,</w:t>
            </w:r>
            <w:r w:rsidRPr="00BA1E81">
              <w:rPr>
                <w:rFonts w:asciiTheme="minorHAnsi" w:hAnsiTheme="minorHAnsi" w:cstheme="minorHAnsi"/>
                <w:color w:val="000000" w:themeColor="text1"/>
                <w:spacing w:val="35"/>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спорта,</w:t>
            </w:r>
            <w:r w:rsidRPr="00BA1E81">
              <w:rPr>
                <w:rFonts w:asciiTheme="minorHAnsi" w:hAnsiTheme="minorHAnsi" w:cstheme="minorHAnsi"/>
                <w:color w:val="000000" w:themeColor="text1"/>
                <w:spacing w:val="36"/>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здравоохранения,</w:t>
            </w:r>
            <w:r w:rsidRPr="00BA1E81">
              <w:rPr>
                <w:rFonts w:asciiTheme="minorHAnsi" w:hAnsiTheme="minorHAnsi" w:cstheme="minorHAnsi"/>
                <w:color w:val="000000" w:themeColor="text1"/>
                <w:spacing w:val="36"/>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культуры,</w:t>
            </w:r>
            <w:r w:rsidRPr="00BA1E81">
              <w:rPr>
                <w:rFonts w:asciiTheme="minorHAnsi" w:hAnsiTheme="minorHAnsi" w:cstheme="minorHAnsi"/>
                <w:color w:val="000000" w:themeColor="text1"/>
                <w:spacing w:val="36"/>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торговли,</w:t>
            </w:r>
            <w:r w:rsidRPr="00BA1E81">
              <w:rPr>
                <w:rFonts w:asciiTheme="minorHAnsi" w:hAnsiTheme="minorHAnsi" w:cstheme="minorHAnsi"/>
                <w:color w:val="000000" w:themeColor="text1"/>
                <w:spacing w:val="107"/>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общественного</w:t>
            </w:r>
            <w:r w:rsidRPr="00BA1E81">
              <w:rPr>
                <w:rFonts w:asciiTheme="minorHAnsi" w:hAnsiTheme="minorHAnsi" w:cstheme="minorHAnsi"/>
                <w:color w:val="000000" w:themeColor="text1"/>
                <w:spacing w:val="16"/>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питания,</w:t>
            </w:r>
            <w:r w:rsidRPr="00BA1E81">
              <w:rPr>
                <w:rFonts w:asciiTheme="minorHAnsi" w:hAnsiTheme="minorHAnsi" w:cstheme="minorHAnsi"/>
                <w:color w:val="000000" w:themeColor="text1"/>
                <w:spacing w:val="15"/>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социального</w:t>
            </w:r>
            <w:r w:rsidRPr="00BA1E81">
              <w:rPr>
                <w:rFonts w:asciiTheme="minorHAnsi" w:hAnsiTheme="minorHAnsi" w:cstheme="minorHAnsi"/>
                <w:color w:val="000000" w:themeColor="text1"/>
                <w:spacing w:val="15"/>
                <w:sz w:val="20"/>
                <w:szCs w:val="20"/>
                <w:lang w:val="ru-RU" w:eastAsia="en-US"/>
              </w:rPr>
              <w:t xml:space="preserve"> </w:t>
            </w:r>
            <w:r w:rsidRPr="00BA1E81">
              <w:rPr>
                <w:rFonts w:asciiTheme="minorHAnsi" w:hAnsiTheme="minorHAnsi" w:cstheme="minorHAnsi"/>
                <w:color w:val="000000" w:themeColor="text1"/>
                <w:sz w:val="20"/>
                <w:szCs w:val="20"/>
                <w:lang w:val="ru-RU" w:eastAsia="en-US"/>
              </w:rPr>
              <w:t>и</w:t>
            </w:r>
            <w:r w:rsidRPr="00BA1E81">
              <w:rPr>
                <w:rFonts w:asciiTheme="minorHAnsi" w:hAnsiTheme="minorHAnsi" w:cstheme="minorHAnsi"/>
                <w:color w:val="000000" w:themeColor="text1"/>
                <w:spacing w:val="15"/>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коммунально-бытового</w:t>
            </w:r>
            <w:r w:rsidRPr="00BA1E81">
              <w:rPr>
                <w:rFonts w:asciiTheme="minorHAnsi" w:hAnsiTheme="minorHAnsi" w:cstheme="minorHAnsi"/>
                <w:color w:val="000000" w:themeColor="text1"/>
                <w:spacing w:val="15"/>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назначения,</w:t>
            </w:r>
            <w:r w:rsidRPr="00BA1E81">
              <w:rPr>
                <w:rFonts w:asciiTheme="minorHAnsi" w:hAnsiTheme="minorHAnsi" w:cstheme="minorHAnsi"/>
                <w:color w:val="000000" w:themeColor="text1"/>
                <w:spacing w:val="15"/>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дошкольного,</w:t>
            </w:r>
            <w:r w:rsidRPr="00BA1E81">
              <w:rPr>
                <w:rFonts w:asciiTheme="minorHAnsi" w:hAnsiTheme="minorHAnsi" w:cstheme="minorHAnsi"/>
                <w:color w:val="000000" w:themeColor="text1"/>
                <w:spacing w:val="16"/>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начального</w:t>
            </w:r>
            <w:r w:rsidRPr="00BA1E81">
              <w:rPr>
                <w:rFonts w:asciiTheme="minorHAnsi" w:hAnsiTheme="minorHAnsi" w:cstheme="minorHAnsi"/>
                <w:color w:val="000000" w:themeColor="text1"/>
                <w:spacing w:val="117"/>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общего,</w:t>
            </w:r>
            <w:r w:rsidRPr="00BA1E81">
              <w:rPr>
                <w:rFonts w:asciiTheme="minorHAnsi" w:hAnsiTheme="minorHAnsi" w:cstheme="minorHAnsi"/>
                <w:color w:val="000000" w:themeColor="text1"/>
                <w:spacing w:val="33"/>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среднего</w:t>
            </w:r>
            <w:r w:rsidRPr="00BA1E81">
              <w:rPr>
                <w:rFonts w:asciiTheme="minorHAnsi" w:hAnsiTheme="minorHAnsi" w:cstheme="minorHAnsi"/>
                <w:color w:val="000000" w:themeColor="text1"/>
                <w:spacing w:val="33"/>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общего,</w:t>
            </w:r>
            <w:r w:rsidRPr="00BA1E81">
              <w:rPr>
                <w:rFonts w:asciiTheme="minorHAnsi" w:hAnsiTheme="minorHAnsi" w:cstheme="minorHAnsi"/>
                <w:color w:val="000000" w:themeColor="text1"/>
                <w:spacing w:val="31"/>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среднего</w:t>
            </w:r>
            <w:r w:rsidRPr="00BA1E81">
              <w:rPr>
                <w:rFonts w:asciiTheme="minorHAnsi" w:hAnsiTheme="minorHAnsi" w:cstheme="minorHAnsi"/>
                <w:color w:val="000000" w:themeColor="text1"/>
                <w:spacing w:val="33"/>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профессионального</w:t>
            </w:r>
            <w:r w:rsidRPr="00BA1E81">
              <w:rPr>
                <w:rFonts w:asciiTheme="minorHAnsi" w:hAnsiTheme="minorHAnsi" w:cstheme="minorHAnsi"/>
                <w:color w:val="000000" w:themeColor="text1"/>
                <w:spacing w:val="34"/>
                <w:sz w:val="20"/>
                <w:szCs w:val="20"/>
                <w:lang w:val="ru-RU" w:eastAsia="en-US"/>
              </w:rPr>
              <w:t xml:space="preserve"> </w:t>
            </w:r>
            <w:r w:rsidRPr="00BA1E81">
              <w:rPr>
                <w:rFonts w:asciiTheme="minorHAnsi" w:hAnsiTheme="minorHAnsi" w:cstheme="minorHAnsi"/>
                <w:color w:val="000000" w:themeColor="text1"/>
                <w:sz w:val="20"/>
                <w:szCs w:val="20"/>
                <w:lang w:val="ru-RU" w:eastAsia="en-US"/>
              </w:rPr>
              <w:t>и</w:t>
            </w:r>
            <w:r w:rsidRPr="00BA1E81">
              <w:rPr>
                <w:rFonts w:asciiTheme="minorHAnsi" w:hAnsiTheme="minorHAnsi" w:cstheme="minorHAnsi"/>
                <w:color w:val="000000" w:themeColor="text1"/>
                <w:spacing w:val="32"/>
                <w:sz w:val="20"/>
                <w:szCs w:val="20"/>
                <w:lang w:val="ru-RU" w:eastAsia="en-US"/>
              </w:rPr>
              <w:t xml:space="preserve"> </w:t>
            </w:r>
            <w:r w:rsidRPr="00BA1E81">
              <w:rPr>
                <w:rFonts w:asciiTheme="minorHAnsi" w:hAnsiTheme="minorHAnsi" w:cstheme="minorHAnsi"/>
                <w:color w:val="000000" w:themeColor="text1"/>
                <w:sz w:val="20"/>
                <w:szCs w:val="20"/>
                <w:lang w:val="ru-RU" w:eastAsia="en-US"/>
              </w:rPr>
              <w:t>высшего</w:t>
            </w:r>
            <w:r w:rsidRPr="00BA1E81">
              <w:rPr>
                <w:rFonts w:asciiTheme="minorHAnsi" w:hAnsiTheme="minorHAnsi" w:cstheme="minorHAnsi"/>
                <w:color w:val="000000" w:themeColor="text1"/>
                <w:spacing w:val="32"/>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образования,</w:t>
            </w:r>
            <w:r w:rsidRPr="00BA1E81">
              <w:rPr>
                <w:rFonts w:asciiTheme="minorHAnsi" w:hAnsiTheme="minorHAnsi" w:cstheme="minorHAnsi"/>
                <w:color w:val="000000" w:themeColor="text1"/>
                <w:spacing w:val="32"/>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административных,</w:t>
            </w:r>
            <w:r w:rsidRPr="00BA1E81">
              <w:rPr>
                <w:rFonts w:asciiTheme="minorHAnsi" w:hAnsiTheme="minorHAnsi" w:cstheme="minorHAnsi"/>
                <w:color w:val="000000" w:themeColor="text1"/>
                <w:spacing w:val="109"/>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научно-исследовательских</w:t>
            </w:r>
            <w:r w:rsidRPr="00BA1E81">
              <w:rPr>
                <w:rFonts w:asciiTheme="minorHAnsi" w:hAnsiTheme="minorHAnsi" w:cstheme="minorHAnsi"/>
                <w:color w:val="000000" w:themeColor="text1"/>
                <w:spacing w:val="48"/>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учреждений,</w:t>
            </w:r>
            <w:r w:rsidRPr="00BA1E81">
              <w:rPr>
                <w:rFonts w:asciiTheme="minorHAnsi" w:hAnsiTheme="minorHAnsi" w:cstheme="minorHAnsi"/>
                <w:color w:val="000000" w:themeColor="text1"/>
                <w:spacing w:val="48"/>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культовых</w:t>
            </w:r>
            <w:r w:rsidRPr="00BA1E81">
              <w:rPr>
                <w:rFonts w:asciiTheme="minorHAnsi" w:hAnsiTheme="minorHAnsi" w:cstheme="minorHAnsi"/>
                <w:color w:val="000000" w:themeColor="text1"/>
                <w:spacing w:val="49"/>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зданий,</w:t>
            </w:r>
            <w:r w:rsidRPr="00BA1E81">
              <w:rPr>
                <w:rFonts w:asciiTheme="minorHAnsi" w:hAnsiTheme="minorHAnsi" w:cstheme="minorHAnsi"/>
                <w:color w:val="000000" w:themeColor="text1"/>
                <w:spacing w:val="47"/>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объектов</w:t>
            </w:r>
            <w:r w:rsidRPr="00BA1E81">
              <w:rPr>
                <w:rFonts w:asciiTheme="minorHAnsi" w:hAnsiTheme="minorHAnsi" w:cstheme="minorHAnsi"/>
                <w:color w:val="000000" w:themeColor="text1"/>
                <w:spacing w:val="48"/>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делового,</w:t>
            </w:r>
            <w:r w:rsidRPr="00BA1E81">
              <w:rPr>
                <w:rFonts w:asciiTheme="minorHAnsi" w:hAnsiTheme="minorHAnsi" w:cstheme="minorHAnsi"/>
                <w:color w:val="000000" w:themeColor="text1"/>
                <w:spacing w:val="48"/>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финансового,</w:t>
            </w:r>
            <w:r w:rsidRPr="00BA1E81">
              <w:rPr>
                <w:rFonts w:asciiTheme="minorHAnsi" w:hAnsiTheme="minorHAnsi" w:cstheme="minorHAnsi"/>
                <w:color w:val="000000" w:themeColor="text1"/>
                <w:spacing w:val="113"/>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административного,</w:t>
            </w:r>
            <w:r w:rsidRPr="00BA1E81">
              <w:rPr>
                <w:rFonts w:asciiTheme="minorHAnsi" w:hAnsiTheme="minorHAnsi" w:cstheme="minorHAnsi"/>
                <w:color w:val="000000" w:themeColor="text1"/>
                <w:spacing w:val="15"/>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религиозного</w:t>
            </w:r>
            <w:r w:rsidRPr="00BA1E81">
              <w:rPr>
                <w:rFonts w:asciiTheme="minorHAnsi" w:hAnsiTheme="minorHAnsi" w:cstheme="minorHAnsi"/>
                <w:color w:val="000000" w:themeColor="text1"/>
                <w:spacing w:val="16"/>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назначения,</w:t>
            </w:r>
            <w:r w:rsidRPr="00BA1E81">
              <w:rPr>
                <w:rFonts w:asciiTheme="minorHAnsi" w:hAnsiTheme="minorHAnsi" w:cstheme="minorHAnsi"/>
                <w:color w:val="000000" w:themeColor="text1"/>
                <w:spacing w:val="17"/>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иных</w:t>
            </w:r>
            <w:r w:rsidRPr="00BA1E81">
              <w:rPr>
                <w:rFonts w:asciiTheme="minorHAnsi" w:hAnsiTheme="minorHAnsi" w:cstheme="minorHAnsi"/>
                <w:color w:val="000000" w:themeColor="text1"/>
                <w:spacing w:val="16"/>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объектов,</w:t>
            </w:r>
            <w:r w:rsidRPr="00BA1E81">
              <w:rPr>
                <w:rFonts w:asciiTheme="minorHAnsi" w:hAnsiTheme="minorHAnsi" w:cstheme="minorHAnsi"/>
                <w:color w:val="000000" w:themeColor="text1"/>
                <w:spacing w:val="16"/>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связанных</w:t>
            </w:r>
            <w:r w:rsidRPr="00BA1E81">
              <w:rPr>
                <w:rFonts w:asciiTheme="minorHAnsi" w:hAnsiTheme="minorHAnsi" w:cstheme="minorHAnsi"/>
                <w:color w:val="000000" w:themeColor="text1"/>
                <w:spacing w:val="16"/>
                <w:sz w:val="20"/>
                <w:szCs w:val="20"/>
                <w:lang w:val="ru-RU" w:eastAsia="en-US"/>
              </w:rPr>
              <w:t xml:space="preserve"> </w:t>
            </w:r>
            <w:r w:rsidRPr="00BA1E81">
              <w:rPr>
                <w:rFonts w:asciiTheme="minorHAnsi" w:hAnsiTheme="minorHAnsi" w:cstheme="minorHAnsi"/>
                <w:color w:val="000000" w:themeColor="text1"/>
                <w:sz w:val="20"/>
                <w:szCs w:val="20"/>
                <w:lang w:val="ru-RU" w:eastAsia="en-US"/>
              </w:rPr>
              <w:t>с</w:t>
            </w:r>
            <w:r w:rsidRPr="00BA1E81">
              <w:rPr>
                <w:rFonts w:asciiTheme="minorHAnsi" w:hAnsiTheme="minorHAnsi" w:cstheme="minorHAnsi"/>
                <w:color w:val="000000" w:themeColor="text1"/>
                <w:spacing w:val="15"/>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обеспечением</w:t>
            </w:r>
            <w:r w:rsidRPr="00BA1E81">
              <w:rPr>
                <w:rFonts w:asciiTheme="minorHAnsi" w:hAnsiTheme="minorHAnsi" w:cstheme="minorHAnsi"/>
                <w:color w:val="000000" w:themeColor="text1"/>
                <w:spacing w:val="111"/>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жизнедеятельности</w:t>
            </w:r>
            <w:r w:rsidRPr="00BA1E81">
              <w:rPr>
                <w:rFonts w:asciiTheme="minorHAnsi" w:hAnsiTheme="minorHAnsi" w:cstheme="minorHAnsi"/>
                <w:color w:val="000000" w:themeColor="text1"/>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граждан;</w:t>
            </w:r>
          </w:p>
        </w:tc>
      </w:tr>
      <w:tr w:rsidR="00BA1E81" w:rsidRPr="00BA1E81" w14:paraId="2D81313F" w14:textId="77777777" w:rsidTr="005A7CD8">
        <w:trPr>
          <w:trHeight w:hRule="exact" w:val="240"/>
          <w:jc w:val="center"/>
        </w:trPr>
        <w:tc>
          <w:tcPr>
            <w:tcW w:w="990" w:type="dxa"/>
            <w:tcBorders>
              <w:top w:val="single" w:sz="5" w:space="0" w:color="000000"/>
              <w:left w:val="single" w:sz="5" w:space="0" w:color="000000"/>
              <w:bottom w:val="single" w:sz="5" w:space="0" w:color="000000"/>
              <w:right w:val="single" w:sz="5" w:space="0" w:color="000000"/>
            </w:tcBorders>
          </w:tcPr>
          <w:p w14:paraId="2D644DFE" w14:textId="77777777" w:rsidR="00AB19D1" w:rsidRPr="00BA1E81" w:rsidRDefault="00AB19D1" w:rsidP="00AB19D1">
            <w:pPr>
              <w:spacing w:line="228" w:lineRule="exact"/>
              <w:ind w:left="289"/>
              <w:rPr>
                <w:rFonts w:asciiTheme="minorHAnsi" w:hAnsiTheme="minorHAnsi" w:cstheme="minorHAnsi"/>
                <w:color w:val="000000" w:themeColor="text1"/>
                <w:sz w:val="20"/>
                <w:szCs w:val="20"/>
                <w:lang w:eastAsia="en-US"/>
              </w:rPr>
            </w:pPr>
            <w:r w:rsidRPr="00BA1E81">
              <w:rPr>
                <w:rFonts w:asciiTheme="minorHAnsi" w:eastAsia="Calibri" w:hAnsiTheme="minorHAnsi" w:cstheme="minorHAnsi"/>
                <w:color w:val="000000" w:themeColor="text1"/>
                <w:sz w:val="20"/>
                <w:lang w:eastAsia="en-US"/>
              </w:rPr>
              <w:t>1.1.4</w:t>
            </w:r>
          </w:p>
        </w:tc>
        <w:tc>
          <w:tcPr>
            <w:tcW w:w="9076" w:type="dxa"/>
            <w:tcBorders>
              <w:top w:val="single" w:sz="5" w:space="0" w:color="000000"/>
              <w:left w:val="single" w:sz="5" w:space="0" w:color="000000"/>
              <w:bottom w:val="single" w:sz="5" w:space="0" w:color="000000"/>
              <w:right w:val="single" w:sz="5" w:space="0" w:color="000000"/>
            </w:tcBorders>
          </w:tcPr>
          <w:p w14:paraId="7C10D9D1" w14:textId="77777777" w:rsidR="00AB19D1" w:rsidRPr="00BA1E81" w:rsidRDefault="00AB19D1" w:rsidP="00AB19D1">
            <w:pPr>
              <w:spacing w:line="228" w:lineRule="exact"/>
              <w:ind w:left="102"/>
              <w:rPr>
                <w:rFonts w:asciiTheme="minorHAnsi" w:hAnsiTheme="minorHAnsi" w:cstheme="minorHAnsi"/>
                <w:color w:val="000000" w:themeColor="text1"/>
                <w:sz w:val="20"/>
                <w:szCs w:val="20"/>
                <w:lang w:val="ru-RU" w:eastAsia="en-US"/>
              </w:rPr>
            </w:pPr>
            <w:r w:rsidRPr="00BA1E81">
              <w:rPr>
                <w:rFonts w:asciiTheme="minorHAnsi" w:hAnsiTheme="minorHAnsi" w:cstheme="minorHAnsi"/>
                <w:color w:val="000000" w:themeColor="text1"/>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сточные</w:t>
            </w:r>
            <w:r w:rsidRPr="00BA1E81">
              <w:rPr>
                <w:rFonts w:asciiTheme="minorHAnsi" w:hAnsiTheme="minorHAnsi" w:cstheme="minorHAnsi"/>
                <w:color w:val="000000" w:themeColor="text1"/>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воды,</w:t>
            </w:r>
            <w:r w:rsidRPr="00BA1E81">
              <w:rPr>
                <w:rFonts w:asciiTheme="minorHAnsi" w:hAnsiTheme="minorHAnsi" w:cstheme="minorHAnsi"/>
                <w:color w:val="000000" w:themeColor="text1"/>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 xml:space="preserve">принимаемые </w:t>
            </w:r>
            <w:r w:rsidRPr="00BA1E81">
              <w:rPr>
                <w:rFonts w:asciiTheme="minorHAnsi" w:hAnsiTheme="minorHAnsi" w:cstheme="minorHAnsi"/>
                <w:color w:val="000000" w:themeColor="text1"/>
                <w:sz w:val="20"/>
                <w:szCs w:val="20"/>
                <w:lang w:val="ru-RU" w:eastAsia="en-US"/>
              </w:rPr>
              <w:t xml:space="preserve">от </w:t>
            </w:r>
            <w:r w:rsidRPr="00BA1E81">
              <w:rPr>
                <w:rFonts w:asciiTheme="minorHAnsi" w:hAnsiTheme="minorHAnsi" w:cstheme="minorHAnsi"/>
                <w:color w:val="000000" w:themeColor="text1"/>
                <w:spacing w:val="-1"/>
                <w:sz w:val="20"/>
                <w:szCs w:val="20"/>
                <w:lang w:val="ru-RU" w:eastAsia="en-US"/>
              </w:rPr>
              <w:t>складских</w:t>
            </w:r>
            <w:r w:rsidRPr="00BA1E81">
              <w:rPr>
                <w:rFonts w:asciiTheme="minorHAnsi" w:hAnsiTheme="minorHAnsi" w:cstheme="minorHAnsi"/>
                <w:color w:val="000000" w:themeColor="text1"/>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объектов,</w:t>
            </w:r>
            <w:r w:rsidRPr="00BA1E81">
              <w:rPr>
                <w:rFonts w:asciiTheme="minorHAnsi" w:hAnsiTheme="minorHAnsi" w:cstheme="minorHAnsi"/>
                <w:color w:val="000000" w:themeColor="text1"/>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стоянок</w:t>
            </w:r>
            <w:r w:rsidRPr="00BA1E81">
              <w:rPr>
                <w:rFonts w:asciiTheme="minorHAnsi" w:hAnsiTheme="minorHAnsi" w:cstheme="minorHAnsi"/>
                <w:color w:val="000000" w:themeColor="text1"/>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автомобильного</w:t>
            </w:r>
            <w:r w:rsidRPr="00BA1E81">
              <w:rPr>
                <w:rFonts w:asciiTheme="minorHAnsi" w:hAnsiTheme="minorHAnsi" w:cstheme="minorHAnsi"/>
                <w:color w:val="000000" w:themeColor="text1"/>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транспорта,</w:t>
            </w:r>
            <w:r w:rsidRPr="00BA1E81">
              <w:rPr>
                <w:rFonts w:asciiTheme="minorHAnsi" w:hAnsiTheme="minorHAnsi" w:cstheme="minorHAnsi"/>
                <w:color w:val="000000" w:themeColor="text1"/>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гаражей;</w:t>
            </w:r>
          </w:p>
        </w:tc>
      </w:tr>
      <w:tr w:rsidR="00BA1E81" w:rsidRPr="00BA1E81" w14:paraId="0642E667" w14:textId="77777777" w:rsidTr="005A7CD8">
        <w:trPr>
          <w:trHeight w:hRule="exact" w:val="470"/>
          <w:jc w:val="center"/>
        </w:trPr>
        <w:tc>
          <w:tcPr>
            <w:tcW w:w="990" w:type="dxa"/>
            <w:tcBorders>
              <w:top w:val="single" w:sz="5" w:space="0" w:color="000000"/>
              <w:left w:val="single" w:sz="5" w:space="0" w:color="000000"/>
              <w:bottom w:val="single" w:sz="5" w:space="0" w:color="000000"/>
              <w:right w:val="single" w:sz="5" w:space="0" w:color="000000"/>
            </w:tcBorders>
          </w:tcPr>
          <w:p w14:paraId="504AFD5A" w14:textId="77777777" w:rsidR="00AB19D1" w:rsidRPr="00BA1E81" w:rsidRDefault="00AB19D1" w:rsidP="00AB19D1">
            <w:pPr>
              <w:spacing w:before="114"/>
              <w:ind w:left="289"/>
              <w:rPr>
                <w:rFonts w:asciiTheme="minorHAnsi" w:hAnsiTheme="minorHAnsi" w:cstheme="minorHAnsi"/>
                <w:color w:val="000000" w:themeColor="text1"/>
                <w:sz w:val="20"/>
                <w:szCs w:val="20"/>
                <w:lang w:eastAsia="en-US"/>
              </w:rPr>
            </w:pPr>
            <w:r w:rsidRPr="00BA1E81">
              <w:rPr>
                <w:rFonts w:asciiTheme="minorHAnsi" w:eastAsia="Calibri" w:hAnsiTheme="minorHAnsi" w:cstheme="minorHAnsi"/>
                <w:color w:val="000000" w:themeColor="text1"/>
                <w:sz w:val="20"/>
                <w:lang w:eastAsia="en-US"/>
              </w:rPr>
              <w:t>1.1.5</w:t>
            </w:r>
          </w:p>
        </w:tc>
        <w:tc>
          <w:tcPr>
            <w:tcW w:w="9076" w:type="dxa"/>
            <w:tcBorders>
              <w:top w:val="single" w:sz="5" w:space="0" w:color="000000"/>
              <w:left w:val="single" w:sz="5" w:space="0" w:color="000000"/>
              <w:bottom w:val="single" w:sz="5" w:space="0" w:color="000000"/>
              <w:right w:val="single" w:sz="5" w:space="0" w:color="000000"/>
            </w:tcBorders>
          </w:tcPr>
          <w:p w14:paraId="67E639C3" w14:textId="77777777" w:rsidR="00AB19D1" w:rsidRPr="00BA1E81" w:rsidRDefault="00AB19D1" w:rsidP="00AB19D1">
            <w:pPr>
              <w:ind w:left="102" w:right="103"/>
              <w:rPr>
                <w:rFonts w:asciiTheme="minorHAnsi" w:hAnsiTheme="minorHAnsi" w:cstheme="minorHAnsi"/>
                <w:color w:val="000000" w:themeColor="text1"/>
                <w:sz w:val="20"/>
                <w:szCs w:val="20"/>
                <w:lang w:val="ru-RU" w:eastAsia="en-US"/>
              </w:rPr>
            </w:pPr>
            <w:r w:rsidRPr="00BA1E81">
              <w:rPr>
                <w:rFonts w:asciiTheme="minorHAnsi" w:hAnsiTheme="minorHAnsi" w:cstheme="minorHAnsi"/>
                <w:color w:val="000000" w:themeColor="text1"/>
                <w:sz w:val="20"/>
                <w:szCs w:val="20"/>
                <w:lang w:val="ru-RU" w:eastAsia="en-US"/>
              </w:rPr>
              <w:t>—</w:t>
            </w:r>
            <w:r w:rsidRPr="00BA1E81">
              <w:rPr>
                <w:rFonts w:asciiTheme="minorHAnsi" w:hAnsiTheme="minorHAnsi" w:cstheme="minorHAnsi"/>
                <w:color w:val="000000" w:themeColor="text1"/>
                <w:spacing w:val="36"/>
                <w:sz w:val="20"/>
                <w:szCs w:val="20"/>
                <w:lang w:val="ru-RU" w:eastAsia="en-US"/>
              </w:rPr>
              <w:t xml:space="preserve"> </w:t>
            </w:r>
            <w:r w:rsidRPr="00BA1E81">
              <w:rPr>
                <w:rFonts w:asciiTheme="minorHAnsi" w:hAnsiTheme="minorHAnsi" w:cstheme="minorHAnsi"/>
                <w:color w:val="000000" w:themeColor="text1"/>
                <w:sz w:val="20"/>
                <w:szCs w:val="20"/>
                <w:lang w:val="ru-RU" w:eastAsia="en-US"/>
              </w:rPr>
              <w:t>сточные</w:t>
            </w:r>
            <w:r w:rsidRPr="00BA1E81">
              <w:rPr>
                <w:rFonts w:asciiTheme="minorHAnsi" w:hAnsiTheme="minorHAnsi" w:cstheme="minorHAnsi"/>
                <w:color w:val="000000" w:themeColor="text1"/>
                <w:spacing w:val="34"/>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воды,</w:t>
            </w:r>
            <w:r w:rsidRPr="00BA1E81">
              <w:rPr>
                <w:rFonts w:asciiTheme="minorHAnsi" w:hAnsiTheme="minorHAnsi" w:cstheme="minorHAnsi"/>
                <w:color w:val="000000" w:themeColor="text1"/>
                <w:spacing w:val="36"/>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принимаемые</w:t>
            </w:r>
            <w:r w:rsidRPr="00BA1E81">
              <w:rPr>
                <w:rFonts w:asciiTheme="minorHAnsi" w:hAnsiTheme="minorHAnsi" w:cstheme="minorHAnsi"/>
                <w:color w:val="000000" w:themeColor="text1"/>
                <w:spacing w:val="35"/>
                <w:sz w:val="20"/>
                <w:szCs w:val="20"/>
                <w:lang w:val="ru-RU" w:eastAsia="en-US"/>
              </w:rPr>
              <w:t xml:space="preserve"> </w:t>
            </w:r>
            <w:r w:rsidRPr="00BA1E81">
              <w:rPr>
                <w:rFonts w:asciiTheme="minorHAnsi" w:hAnsiTheme="minorHAnsi" w:cstheme="minorHAnsi"/>
                <w:color w:val="000000" w:themeColor="text1"/>
                <w:sz w:val="20"/>
                <w:szCs w:val="20"/>
                <w:lang w:val="ru-RU" w:eastAsia="en-US"/>
              </w:rPr>
              <w:t>от</w:t>
            </w:r>
            <w:r w:rsidRPr="00BA1E81">
              <w:rPr>
                <w:rFonts w:asciiTheme="minorHAnsi" w:hAnsiTheme="minorHAnsi" w:cstheme="minorHAnsi"/>
                <w:color w:val="000000" w:themeColor="text1"/>
                <w:spacing w:val="35"/>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территорий,</w:t>
            </w:r>
            <w:r w:rsidRPr="00BA1E81">
              <w:rPr>
                <w:rFonts w:asciiTheme="minorHAnsi" w:hAnsiTheme="minorHAnsi" w:cstheme="minorHAnsi"/>
                <w:color w:val="000000" w:themeColor="text1"/>
                <w:spacing w:val="36"/>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предназначенных</w:t>
            </w:r>
            <w:r w:rsidRPr="00BA1E81">
              <w:rPr>
                <w:rFonts w:asciiTheme="minorHAnsi" w:hAnsiTheme="minorHAnsi" w:cstheme="minorHAnsi"/>
                <w:color w:val="000000" w:themeColor="text1"/>
                <w:spacing w:val="36"/>
                <w:sz w:val="20"/>
                <w:szCs w:val="20"/>
                <w:lang w:val="ru-RU" w:eastAsia="en-US"/>
              </w:rPr>
              <w:t xml:space="preserve"> </w:t>
            </w:r>
            <w:r w:rsidRPr="00BA1E81">
              <w:rPr>
                <w:rFonts w:asciiTheme="minorHAnsi" w:hAnsiTheme="minorHAnsi" w:cstheme="minorHAnsi"/>
                <w:color w:val="000000" w:themeColor="text1"/>
                <w:sz w:val="20"/>
                <w:szCs w:val="20"/>
                <w:lang w:val="ru-RU" w:eastAsia="en-US"/>
              </w:rPr>
              <w:t>для</w:t>
            </w:r>
            <w:r w:rsidRPr="00BA1E81">
              <w:rPr>
                <w:rFonts w:asciiTheme="minorHAnsi" w:hAnsiTheme="minorHAnsi" w:cstheme="minorHAnsi"/>
                <w:color w:val="000000" w:themeColor="text1"/>
                <w:spacing w:val="35"/>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ведения</w:t>
            </w:r>
            <w:r w:rsidRPr="00BA1E81">
              <w:rPr>
                <w:rFonts w:asciiTheme="minorHAnsi" w:hAnsiTheme="minorHAnsi" w:cstheme="minorHAnsi"/>
                <w:color w:val="000000" w:themeColor="text1"/>
                <w:spacing w:val="35"/>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сельского</w:t>
            </w:r>
            <w:r w:rsidRPr="00BA1E81">
              <w:rPr>
                <w:rFonts w:asciiTheme="minorHAnsi" w:hAnsiTheme="minorHAnsi" w:cstheme="minorHAnsi"/>
                <w:color w:val="000000" w:themeColor="text1"/>
                <w:spacing w:val="35"/>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хозяйства,</w:t>
            </w:r>
            <w:r w:rsidRPr="00BA1E81">
              <w:rPr>
                <w:rFonts w:asciiTheme="minorHAnsi" w:hAnsiTheme="minorHAnsi" w:cstheme="minorHAnsi"/>
                <w:color w:val="000000" w:themeColor="text1"/>
                <w:spacing w:val="105"/>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садоводства</w:t>
            </w:r>
            <w:r w:rsidRPr="00BA1E81">
              <w:rPr>
                <w:rFonts w:asciiTheme="minorHAnsi" w:hAnsiTheme="minorHAnsi" w:cstheme="minorHAnsi"/>
                <w:color w:val="000000" w:themeColor="text1"/>
                <w:sz w:val="20"/>
                <w:szCs w:val="20"/>
                <w:lang w:val="ru-RU" w:eastAsia="en-US"/>
              </w:rPr>
              <w:t xml:space="preserve"> и</w:t>
            </w:r>
            <w:r w:rsidRPr="00BA1E81">
              <w:rPr>
                <w:rFonts w:asciiTheme="minorHAnsi" w:hAnsiTheme="minorHAnsi" w:cstheme="minorHAnsi"/>
                <w:color w:val="000000" w:themeColor="text1"/>
                <w:spacing w:val="-2"/>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огородничества;</w:t>
            </w:r>
          </w:p>
        </w:tc>
      </w:tr>
      <w:tr w:rsidR="00BA1E81" w:rsidRPr="00BA1E81" w14:paraId="261D8522" w14:textId="77777777" w:rsidTr="005A7CD8">
        <w:trPr>
          <w:trHeight w:hRule="exact" w:val="469"/>
          <w:jc w:val="center"/>
        </w:trPr>
        <w:tc>
          <w:tcPr>
            <w:tcW w:w="990" w:type="dxa"/>
            <w:tcBorders>
              <w:top w:val="single" w:sz="5" w:space="0" w:color="000000"/>
              <w:left w:val="single" w:sz="5" w:space="0" w:color="000000"/>
              <w:bottom w:val="single" w:sz="5" w:space="0" w:color="000000"/>
              <w:right w:val="single" w:sz="5" w:space="0" w:color="000000"/>
            </w:tcBorders>
          </w:tcPr>
          <w:p w14:paraId="4F8DBADC" w14:textId="77777777" w:rsidR="00AB19D1" w:rsidRPr="00BA1E81" w:rsidRDefault="00AB19D1" w:rsidP="00AB19D1">
            <w:pPr>
              <w:spacing w:before="114"/>
              <w:ind w:left="289"/>
              <w:rPr>
                <w:rFonts w:asciiTheme="minorHAnsi" w:hAnsiTheme="minorHAnsi" w:cstheme="minorHAnsi"/>
                <w:color w:val="000000" w:themeColor="text1"/>
                <w:sz w:val="20"/>
                <w:szCs w:val="20"/>
                <w:lang w:eastAsia="en-US"/>
              </w:rPr>
            </w:pPr>
            <w:r w:rsidRPr="00BA1E81">
              <w:rPr>
                <w:rFonts w:asciiTheme="minorHAnsi" w:eastAsia="Calibri" w:hAnsiTheme="minorHAnsi" w:cstheme="minorHAnsi"/>
                <w:color w:val="000000" w:themeColor="text1"/>
                <w:sz w:val="20"/>
                <w:lang w:eastAsia="en-US"/>
              </w:rPr>
              <w:t>1.1.6</w:t>
            </w:r>
          </w:p>
        </w:tc>
        <w:tc>
          <w:tcPr>
            <w:tcW w:w="9076" w:type="dxa"/>
            <w:tcBorders>
              <w:top w:val="single" w:sz="5" w:space="0" w:color="000000"/>
              <w:left w:val="single" w:sz="5" w:space="0" w:color="000000"/>
              <w:bottom w:val="single" w:sz="5" w:space="0" w:color="000000"/>
              <w:right w:val="single" w:sz="5" w:space="0" w:color="000000"/>
            </w:tcBorders>
          </w:tcPr>
          <w:p w14:paraId="0B4661AB" w14:textId="77777777" w:rsidR="00AB19D1" w:rsidRPr="00BA1E81" w:rsidRDefault="00AB19D1" w:rsidP="00AB19D1">
            <w:pPr>
              <w:ind w:left="102" w:right="103"/>
              <w:rPr>
                <w:rFonts w:asciiTheme="minorHAnsi" w:hAnsiTheme="minorHAnsi" w:cstheme="minorHAnsi"/>
                <w:color w:val="000000" w:themeColor="text1"/>
                <w:sz w:val="20"/>
                <w:szCs w:val="20"/>
                <w:lang w:val="ru-RU" w:eastAsia="en-US"/>
              </w:rPr>
            </w:pPr>
            <w:r w:rsidRPr="00BA1E81">
              <w:rPr>
                <w:rFonts w:asciiTheme="minorHAnsi" w:hAnsiTheme="minorHAnsi" w:cstheme="minorHAnsi"/>
                <w:color w:val="000000" w:themeColor="text1"/>
                <w:sz w:val="20"/>
                <w:szCs w:val="20"/>
                <w:lang w:val="ru-RU" w:eastAsia="en-US"/>
              </w:rPr>
              <w:t xml:space="preserve">—  </w:t>
            </w:r>
            <w:r w:rsidRPr="00BA1E81">
              <w:rPr>
                <w:rFonts w:asciiTheme="minorHAnsi" w:hAnsiTheme="minorHAnsi" w:cstheme="minorHAnsi"/>
                <w:color w:val="000000" w:themeColor="text1"/>
                <w:spacing w:val="12"/>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поверхностные</w:t>
            </w:r>
            <w:r w:rsidRPr="00BA1E81">
              <w:rPr>
                <w:rFonts w:asciiTheme="minorHAnsi" w:hAnsiTheme="minorHAnsi" w:cstheme="minorHAnsi"/>
                <w:color w:val="000000" w:themeColor="text1"/>
                <w:sz w:val="20"/>
                <w:szCs w:val="20"/>
                <w:lang w:val="ru-RU" w:eastAsia="en-US"/>
              </w:rPr>
              <w:t xml:space="preserve">  </w:t>
            </w:r>
            <w:r w:rsidRPr="00BA1E81">
              <w:rPr>
                <w:rFonts w:asciiTheme="minorHAnsi" w:hAnsiTheme="minorHAnsi" w:cstheme="minorHAnsi"/>
                <w:color w:val="000000" w:themeColor="text1"/>
                <w:spacing w:val="11"/>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сточные</w:t>
            </w:r>
            <w:r w:rsidRPr="00BA1E81">
              <w:rPr>
                <w:rFonts w:asciiTheme="minorHAnsi" w:hAnsiTheme="minorHAnsi" w:cstheme="minorHAnsi"/>
                <w:color w:val="000000" w:themeColor="text1"/>
                <w:sz w:val="20"/>
                <w:szCs w:val="20"/>
                <w:lang w:val="ru-RU" w:eastAsia="en-US"/>
              </w:rPr>
              <w:t xml:space="preserve">  </w:t>
            </w:r>
            <w:r w:rsidRPr="00BA1E81">
              <w:rPr>
                <w:rFonts w:asciiTheme="minorHAnsi" w:hAnsiTheme="minorHAnsi" w:cstheme="minorHAnsi"/>
                <w:color w:val="000000" w:themeColor="text1"/>
                <w:spacing w:val="11"/>
                <w:sz w:val="20"/>
                <w:szCs w:val="20"/>
                <w:lang w:val="ru-RU" w:eastAsia="en-US"/>
              </w:rPr>
              <w:t xml:space="preserve"> </w:t>
            </w:r>
            <w:r w:rsidRPr="00BA1E81">
              <w:rPr>
                <w:rFonts w:asciiTheme="minorHAnsi" w:hAnsiTheme="minorHAnsi" w:cstheme="minorHAnsi"/>
                <w:color w:val="000000" w:themeColor="text1"/>
                <w:sz w:val="20"/>
                <w:szCs w:val="20"/>
                <w:lang w:val="ru-RU" w:eastAsia="en-US"/>
              </w:rPr>
              <w:t xml:space="preserve">воды  </w:t>
            </w:r>
            <w:r w:rsidRPr="00BA1E81">
              <w:rPr>
                <w:rFonts w:asciiTheme="minorHAnsi" w:hAnsiTheme="minorHAnsi" w:cstheme="minorHAnsi"/>
                <w:color w:val="000000" w:themeColor="text1"/>
                <w:spacing w:val="11"/>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(для</w:t>
            </w:r>
            <w:r w:rsidRPr="00BA1E81">
              <w:rPr>
                <w:rFonts w:asciiTheme="minorHAnsi" w:hAnsiTheme="minorHAnsi" w:cstheme="minorHAnsi"/>
                <w:color w:val="000000" w:themeColor="text1"/>
                <w:sz w:val="20"/>
                <w:szCs w:val="20"/>
                <w:lang w:val="ru-RU" w:eastAsia="en-US"/>
              </w:rPr>
              <w:t xml:space="preserve">  </w:t>
            </w:r>
            <w:r w:rsidRPr="00BA1E81">
              <w:rPr>
                <w:rFonts w:asciiTheme="minorHAnsi" w:hAnsiTheme="minorHAnsi" w:cstheme="minorHAnsi"/>
                <w:color w:val="000000" w:themeColor="text1"/>
                <w:spacing w:val="11"/>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централизованных</w:t>
            </w:r>
            <w:r w:rsidRPr="00BA1E81">
              <w:rPr>
                <w:rFonts w:asciiTheme="minorHAnsi" w:hAnsiTheme="minorHAnsi" w:cstheme="minorHAnsi"/>
                <w:color w:val="000000" w:themeColor="text1"/>
                <w:sz w:val="20"/>
                <w:szCs w:val="20"/>
                <w:lang w:val="ru-RU" w:eastAsia="en-US"/>
              </w:rPr>
              <w:t xml:space="preserve">  </w:t>
            </w:r>
            <w:r w:rsidRPr="00BA1E81">
              <w:rPr>
                <w:rFonts w:asciiTheme="minorHAnsi" w:hAnsiTheme="minorHAnsi" w:cstheme="minorHAnsi"/>
                <w:color w:val="000000" w:themeColor="text1"/>
                <w:spacing w:val="10"/>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общесплавных</w:t>
            </w:r>
            <w:r w:rsidRPr="00BA1E81">
              <w:rPr>
                <w:rFonts w:asciiTheme="minorHAnsi" w:hAnsiTheme="minorHAnsi" w:cstheme="minorHAnsi"/>
                <w:color w:val="000000" w:themeColor="text1"/>
                <w:sz w:val="20"/>
                <w:szCs w:val="20"/>
                <w:lang w:val="ru-RU" w:eastAsia="en-US"/>
              </w:rPr>
              <w:t xml:space="preserve">  </w:t>
            </w:r>
            <w:r w:rsidRPr="00BA1E81">
              <w:rPr>
                <w:rFonts w:asciiTheme="minorHAnsi" w:hAnsiTheme="minorHAnsi" w:cstheme="minorHAnsi"/>
                <w:color w:val="000000" w:themeColor="text1"/>
                <w:spacing w:val="9"/>
                <w:sz w:val="20"/>
                <w:szCs w:val="20"/>
                <w:lang w:val="ru-RU" w:eastAsia="en-US"/>
              </w:rPr>
              <w:t xml:space="preserve"> </w:t>
            </w:r>
            <w:r w:rsidRPr="00BA1E81">
              <w:rPr>
                <w:rFonts w:asciiTheme="minorHAnsi" w:hAnsiTheme="minorHAnsi" w:cstheme="minorHAnsi"/>
                <w:color w:val="000000" w:themeColor="text1"/>
                <w:sz w:val="20"/>
                <w:szCs w:val="20"/>
                <w:lang w:val="ru-RU" w:eastAsia="en-US"/>
              </w:rPr>
              <w:t xml:space="preserve">и  </w:t>
            </w:r>
            <w:r w:rsidRPr="00BA1E81">
              <w:rPr>
                <w:rFonts w:asciiTheme="minorHAnsi" w:hAnsiTheme="minorHAnsi" w:cstheme="minorHAnsi"/>
                <w:color w:val="000000" w:themeColor="text1"/>
                <w:spacing w:val="11"/>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централизованных</w:t>
            </w:r>
            <w:r w:rsidRPr="00BA1E81">
              <w:rPr>
                <w:rFonts w:asciiTheme="minorHAnsi" w:hAnsiTheme="minorHAnsi" w:cstheme="minorHAnsi"/>
                <w:color w:val="000000" w:themeColor="text1"/>
                <w:spacing w:val="97"/>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комбинированных</w:t>
            </w:r>
            <w:r w:rsidRPr="00BA1E81">
              <w:rPr>
                <w:rFonts w:asciiTheme="minorHAnsi" w:hAnsiTheme="minorHAnsi" w:cstheme="minorHAnsi"/>
                <w:color w:val="000000" w:themeColor="text1"/>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систем</w:t>
            </w:r>
            <w:r w:rsidRPr="00BA1E81">
              <w:rPr>
                <w:rFonts w:asciiTheme="minorHAnsi" w:hAnsiTheme="minorHAnsi" w:cstheme="minorHAnsi"/>
                <w:color w:val="000000" w:themeColor="text1"/>
                <w:spacing w:val="-2"/>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водоотведения);</w:t>
            </w:r>
          </w:p>
        </w:tc>
      </w:tr>
      <w:tr w:rsidR="00BA1E81" w:rsidRPr="00BA1E81" w14:paraId="65243326" w14:textId="77777777" w:rsidTr="005A7CD8">
        <w:trPr>
          <w:trHeight w:hRule="exact" w:val="701"/>
          <w:jc w:val="center"/>
        </w:trPr>
        <w:tc>
          <w:tcPr>
            <w:tcW w:w="990" w:type="dxa"/>
            <w:tcBorders>
              <w:top w:val="single" w:sz="5" w:space="0" w:color="000000"/>
              <w:left w:val="single" w:sz="5" w:space="0" w:color="000000"/>
              <w:bottom w:val="single" w:sz="5" w:space="0" w:color="000000"/>
              <w:right w:val="single" w:sz="5" w:space="0" w:color="000000"/>
            </w:tcBorders>
          </w:tcPr>
          <w:p w14:paraId="5589430A" w14:textId="77777777" w:rsidR="00AB19D1" w:rsidRPr="00BA1E81" w:rsidRDefault="00AB19D1" w:rsidP="00AB19D1">
            <w:pPr>
              <w:rPr>
                <w:rFonts w:asciiTheme="minorHAnsi" w:hAnsiTheme="minorHAnsi" w:cstheme="minorHAnsi"/>
                <w:color w:val="000000" w:themeColor="text1"/>
                <w:sz w:val="20"/>
                <w:szCs w:val="20"/>
                <w:lang w:val="ru-RU" w:eastAsia="en-US"/>
              </w:rPr>
            </w:pPr>
          </w:p>
          <w:p w14:paraId="0DDDC0BC" w14:textId="77777777" w:rsidR="00AB19D1" w:rsidRPr="00BA1E81" w:rsidRDefault="00AB19D1" w:rsidP="00AB19D1">
            <w:pPr>
              <w:ind w:left="289"/>
              <w:rPr>
                <w:rFonts w:asciiTheme="minorHAnsi" w:hAnsiTheme="minorHAnsi" w:cstheme="minorHAnsi"/>
                <w:color w:val="000000" w:themeColor="text1"/>
                <w:sz w:val="20"/>
                <w:szCs w:val="20"/>
                <w:lang w:eastAsia="en-US"/>
              </w:rPr>
            </w:pPr>
            <w:r w:rsidRPr="00BA1E81">
              <w:rPr>
                <w:rFonts w:asciiTheme="minorHAnsi" w:eastAsia="Calibri" w:hAnsiTheme="minorHAnsi" w:cstheme="minorHAnsi"/>
                <w:color w:val="000000" w:themeColor="text1"/>
                <w:sz w:val="20"/>
                <w:lang w:eastAsia="en-US"/>
              </w:rPr>
              <w:t>1.1.7</w:t>
            </w:r>
          </w:p>
        </w:tc>
        <w:tc>
          <w:tcPr>
            <w:tcW w:w="9076" w:type="dxa"/>
            <w:tcBorders>
              <w:top w:val="single" w:sz="5" w:space="0" w:color="000000"/>
              <w:left w:val="single" w:sz="5" w:space="0" w:color="000000"/>
              <w:bottom w:val="single" w:sz="5" w:space="0" w:color="000000"/>
              <w:right w:val="single" w:sz="5" w:space="0" w:color="000000"/>
            </w:tcBorders>
          </w:tcPr>
          <w:p w14:paraId="0F37A792" w14:textId="77777777" w:rsidR="00AB19D1" w:rsidRPr="00BA1E81" w:rsidRDefault="00AB19D1" w:rsidP="00AB19D1">
            <w:pPr>
              <w:ind w:left="102" w:right="101"/>
              <w:jc w:val="both"/>
              <w:rPr>
                <w:rFonts w:asciiTheme="minorHAnsi" w:hAnsiTheme="minorHAnsi" w:cstheme="minorHAnsi"/>
                <w:color w:val="000000" w:themeColor="text1"/>
                <w:sz w:val="20"/>
                <w:szCs w:val="20"/>
                <w:lang w:val="ru-RU" w:eastAsia="en-US"/>
              </w:rPr>
            </w:pPr>
            <w:r w:rsidRPr="00BA1E81">
              <w:rPr>
                <w:rFonts w:asciiTheme="minorHAnsi" w:hAnsiTheme="minorHAnsi" w:cstheme="minorHAnsi"/>
                <w:color w:val="000000" w:themeColor="text1"/>
                <w:sz w:val="20"/>
                <w:szCs w:val="20"/>
                <w:lang w:val="ru-RU" w:eastAsia="en-US"/>
              </w:rPr>
              <w:t>—</w:t>
            </w:r>
            <w:r w:rsidRPr="00BA1E81">
              <w:rPr>
                <w:rFonts w:asciiTheme="minorHAnsi" w:hAnsiTheme="minorHAnsi" w:cstheme="minorHAnsi"/>
                <w:color w:val="000000" w:themeColor="text1"/>
                <w:spacing w:val="8"/>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сточные</w:t>
            </w:r>
            <w:r w:rsidRPr="00BA1E81">
              <w:rPr>
                <w:rFonts w:asciiTheme="minorHAnsi" w:hAnsiTheme="minorHAnsi" w:cstheme="minorHAnsi"/>
                <w:color w:val="000000" w:themeColor="text1"/>
                <w:spacing w:val="8"/>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воды,</w:t>
            </w:r>
            <w:r w:rsidRPr="00BA1E81">
              <w:rPr>
                <w:rFonts w:asciiTheme="minorHAnsi" w:hAnsiTheme="minorHAnsi" w:cstheme="minorHAnsi"/>
                <w:color w:val="000000" w:themeColor="text1"/>
                <w:spacing w:val="8"/>
                <w:sz w:val="20"/>
                <w:szCs w:val="20"/>
                <w:lang w:val="ru-RU" w:eastAsia="en-US"/>
              </w:rPr>
              <w:t xml:space="preserve"> </w:t>
            </w:r>
            <w:r w:rsidRPr="00BA1E81">
              <w:rPr>
                <w:rFonts w:asciiTheme="minorHAnsi" w:hAnsiTheme="minorHAnsi" w:cstheme="minorHAnsi"/>
                <w:color w:val="000000" w:themeColor="text1"/>
                <w:sz w:val="20"/>
                <w:szCs w:val="20"/>
                <w:lang w:val="ru-RU" w:eastAsia="en-US"/>
              </w:rPr>
              <w:t>не</w:t>
            </w:r>
            <w:r w:rsidRPr="00BA1E81">
              <w:rPr>
                <w:rFonts w:asciiTheme="minorHAnsi" w:hAnsiTheme="minorHAnsi" w:cstheme="minorHAnsi"/>
                <w:color w:val="000000" w:themeColor="text1"/>
                <w:spacing w:val="7"/>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указанные</w:t>
            </w:r>
            <w:r w:rsidRPr="00BA1E81">
              <w:rPr>
                <w:rFonts w:asciiTheme="minorHAnsi" w:hAnsiTheme="minorHAnsi" w:cstheme="minorHAnsi"/>
                <w:color w:val="000000" w:themeColor="text1"/>
                <w:spacing w:val="8"/>
                <w:sz w:val="20"/>
                <w:szCs w:val="20"/>
                <w:lang w:val="ru-RU" w:eastAsia="en-US"/>
              </w:rPr>
              <w:t xml:space="preserve"> </w:t>
            </w:r>
            <w:r w:rsidRPr="00BA1E81">
              <w:rPr>
                <w:rFonts w:asciiTheme="minorHAnsi" w:hAnsiTheme="minorHAnsi" w:cstheme="minorHAnsi"/>
                <w:color w:val="000000" w:themeColor="text1"/>
                <w:sz w:val="20"/>
                <w:szCs w:val="20"/>
                <w:lang w:val="ru-RU" w:eastAsia="en-US"/>
              </w:rPr>
              <w:t>в</w:t>
            </w:r>
            <w:r w:rsidRPr="00BA1E81">
              <w:rPr>
                <w:rFonts w:asciiTheme="minorHAnsi" w:hAnsiTheme="minorHAnsi" w:cstheme="minorHAnsi"/>
                <w:color w:val="000000" w:themeColor="text1"/>
                <w:spacing w:val="8"/>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подпунктах</w:t>
            </w:r>
            <w:r w:rsidRPr="00BA1E81">
              <w:rPr>
                <w:rFonts w:asciiTheme="minorHAnsi" w:hAnsiTheme="minorHAnsi" w:cstheme="minorHAnsi"/>
                <w:color w:val="000000" w:themeColor="text1"/>
                <w:spacing w:val="7"/>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выше,</w:t>
            </w:r>
            <w:r w:rsidRPr="00BA1E81">
              <w:rPr>
                <w:rFonts w:asciiTheme="minorHAnsi" w:hAnsiTheme="minorHAnsi" w:cstheme="minorHAnsi"/>
                <w:color w:val="000000" w:themeColor="text1"/>
                <w:spacing w:val="8"/>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подлежащие</w:t>
            </w:r>
            <w:r w:rsidRPr="00BA1E81">
              <w:rPr>
                <w:rFonts w:asciiTheme="minorHAnsi" w:hAnsiTheme="minorHAnsi" w:cstheme="minorHAnsi"/>
                <w:color w:val="000000" w:themeColor="text1"/>
                <w:spacing w:val="8"/>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учету</w:t>
            </w:r>
            <w:r w:rsidRPr="00BA1E81">
              <w:rPr>
                <w:rFonts w:asciiTheme="minorHAnsi" w:hAnsiTheme="minorHAnsi" w:cstheme="minorHAnsi"/>
                <w:color w:val="000000" w:themeColor="text1"/>
                <w:spacing w:val="8"/>
                <w:sz w:val="20"/>
                <w:szCs w:val="20"/>
                <w:lang w:val="ru-RU" w:eastAsia="en-US"/>
              </w:rPr>
              <w:t xml:space="preserve"> </w:t>
            </w:r>
            <w:r w:rsidRPr="00BA1E81">
              <w:rPr>
                <w:rFonts w:asciiTheme="minorHAnsi" w:hAnsiTheme="minorHAnsi" w:cstheme="minorHAnsi"/>
                <w:color w:val="000000" w:themeColor="text1"/>
                <w:sz w:val="20"/>
                <w:szCs w:val="20"/>
                <w:lang w:val="ru-RU" w:eastAsia="en-US"/>
              </w:rPr>
              <w:t>в</w:t>
            </w:r>
            <w:r w:rsidRPr="00BA1E81">
              <w:rPr>
                <w:rFonts w:asciiTheme="minorHAnsi" w:hAnsiTheme="minorHAnsi" w:cstheme="minorHAnsi"/>
                <w:color w:val="000000" w:themeColor="text1"/>
                <w:spacing w:val="8"/>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составе</w:t>
            </w:r>
            <w:r w:rsidRPr="00BA1E81">
              <w:rPr>
                <w:rFonts w:asciiTheme="minorHAnsi" w:hAnsiTheme="minorHAnsi" w:cstheme="minorHAnsi"/>
                <w:color w:val="000000" w:themeColor="text1"/>
                <w:spacing w:val="7"/>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объема</w:t>
            </w:r>
            <w:r w:rsidRPr="00BA1E81">
              <w:rPr>
                <w:rFonts w:asciiTheme="minorHAnsi" w:hAnsiTheme="minorHAnsi" w:cstheme="minorHAnsi"/>
                <w:color w:val="000000" w:themeColor="text1"/>
                <w:spacing w:val="8"/>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сточных</w:t>
            </w:r>
            <w:r w:rsidRPr="00BA1E81">
              <w:rPr>
                <w:rFonts w:asciiTheme="minorHAnsi" w:hAnsiTheme="minorHAnsi" w:cstheme="minorHAnsi"/>
                <w:color w:val="000000" w:themeColor="text1"/>
                <w:spacing w:val="9"/>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вод,</w:t>
            </w:r>
            <w:r w:rsidRPr="00BA1E81">
              <w:rPr>
                <w:rFonts w:asciiTheme="minorHAnsi" w:hAnsiTheme="minorHAnsi" w:cstheme="minorHAnsi"/>
                <w:color w:val="000000" w:themeColor="text1"/>
                <w:spacing w:val="95"/>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являющегося</w:t>
            </w:r>
            <w:r w:rsidRPr="00BA1E81">
              <w:rPr>
                <w:rFonts w:asciiTheme="minorHAnsi" w:hAnsiTheme="minorHAnsi" w:cstheme="minorHAnsi"/>
                <w:color w:val="000000" w:themeColor="text1"/>
                <w:spacing w:val="20"/>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критерием</w:t>
            </w:r>
            <w:r w:rsidRPr="00BA1E81">
              <w:rPr>
                <w:rFonts w:asciiTheme="minorHAnsi" w:hAnsiTheme="minorHAnsi" w:cstheme="minorHAnsi"/>
                <w:color w:val="000000" w:themeColor="text1"/>
                <w:spacing w:val="20"/>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отнесения</w:t>
            </w:r>
            <w:r w:rsidRPr="00BA1E81">
              <w:rPr>
                <w:rFonts w:asciiTheme="minorHAnsi" w:hAnsiTheme="minorHAnsi" w:cstheme="minorHAnsi"/>
                <w:color w:val="000000" w:themeColor="text1"/>
                <w:spacing w:val="20"/>
                <w:sz w:val="20"/>
                <w:szCs w:val="20"/>
                <w:lang w:val="ru-RU" w:eastAsia="en-US"/>
              </w:rPr>
              <w:t xml:space="preserve"> </w:t>
            </w:r>
            <w:r w:rsidRPr="00BA1E81">
              <w:rPr>
                <w:rFonts w:asciiTheme="minorHAnsi" w:hAnsiTheme="minorHAnsi" w:cstheme="minorHAnsi"/>
                <w:color w:val="000000" w:themeColor="text1"/>
                <w:sz w:val="20"/>
                <w:szCs w:val="20"/>
                <w:lang w:val="ru-RU" w:eastAsia="en-US"/>
              </w:rPr>
              <w:t>к</w:t>
            </w:r>
            <w:r w:rsidRPr="00BA1E81">
              <w:rPr>
                <w:rFonts w:asciiTheme="minorHAnsi" w:hAnsiTheme="minorHAnsi" w:cstheme="minorHAnsi"/>
                <w:color w:val="000000" w:themeColor="text1"/>
                <w:spacing w:val="19"/>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централизованным</w:t>
            </w:r>
            <w:r w:rsidRPr="00BA1E81">
              <w:rPr>
                <w:rFonts w:asciiTheme="minorHAnsi" w:hAnsiTheme="minorHAnsi" w:cstheme="minorHAnsi"/>
                <w:color w:val="000000" w:themeColor="text1"/>
                <w:spacing w:val="21"/>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системам</w:t>
            </w:r>
            <w:r w:rsidRPr="00BA1E81">
              <w:rPr>
                <w:rFonts w:asciiTheme="minorHAnsi" w:hAnsiTheme="minorHAnsi" w:cstheme="minorHAnsi"/>
                <w:color w:val="000000" w:themeColor="text1"/>
                <w:spacing w:val="20"/>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водоотведения</w:t>
            </w:r>
            <w:r w:rsidRPr="00BA1E81">
              <w:rPr>
                <w:rFonts w:asciiTheme="minorHAnsi" w:hAnsiTheme="minorHAnsi" w:cstheme="minorHAnsi"/>
                <w:color w:val="000000" w:themeColor="text1"/>
                <w:spacing w:val="21"/>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поселений</w:t>
            </w:r>
            <w:r w:rsidRPr="00BA1E81">
              <w:rPr>
                <w:rFonts w:asciiTheme="minorHAnsi" w:hAnsiTheme="minorHAnsi" w:cstheme="minorHAnsi"/>
                <w:color w:val="000000" w:themeColor="text1"/>
                <w:spacing w:val="20"/>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или</w:t>
            </w:r>
            <w:r w:rsidRPr="00BA1E81">
              <w:rPr>
                <w:rFonts w:asciiTheme="minorHAnsi" w:hAnsiTheme="minorHAnsi" w:cstheme="minorHAnsi"/>
                <w:color w:val="000000" w:themeColor="text1"/>
                <w:spacing w:val="107"/>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городских</w:t>
            </w:r>
            <w:r w:rsidRPr="00BA1E81">
              <w:rPr>
                <w:rFonts w:asciiTheme="minorHAnsi" w:hAnsiTheme="minorHAnsi" w:cstheme="minorHAnsi"/>
                <w:color w:val="000000" w:themeColor="text1"/>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округов,</w:t>
            </w:r>
            <w:r w:rsidRPr="00BA1E81">
              <w:rPr>
                <w:rFonts w:asciiTheme="minorHAnsi" w:hAnsiTheme="minorHAnsi" w:cstheme="minorHAnsi"/>
                <w:color w:val="000000" w:themeColor="text1"/>
                <w:sz w:val="20"/>
                <w:szCs w:val="20"/>
                <w:lang w:val="ru-RU" w:eastAsia="en-US"/>
              </w:rPr>
              <w:t xml:space="preserve"> в</w:t>
            </w:r>
            <w:r w:rsidRPr="00BA1E81">
              <w:rPr>
                <w:rFonts w:asciiTheme="minorHAnsi" w:hAnsiTheme="minorHAnsi" w:cstheme="minorHAnsi"/>
                <w:color w:val="000000" w:themeColor="text1"/>
                <w:spacing w:val="-1"/>
                <w:sz w:val="20"/>
                <w:szCs w:val="20"/>
                <w:lang w:val="ru-RU" w:eastAsia="en-US"/>
              </w:rPr>
              <w:t xml:space="preserve"> случае,</w:t>
            </w:r>
            <w:r w:rsidRPr="00BA1E81">
              <w:rPr>
                <w:rFonts w:asciiTheme="minorHAnsi" w:hAnsiTheme="minorHAnsi" w:cstheme="minorHAnsi"/>
                <w:color w:val="000000" w:themeColor="text1"/>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предусмотренном</w:t>
            </w:r>
            <w:r w:rsidRPr="00BA1E81">
              <w:rPr>
                <w:rFonts w:asciiTheme="minorHAnsi" w:hAnsiTheme="minorHAnsi" w:cstheme="minorHAnsi"/>
                <w:color w:val="000000" w:themeColor="text1"/>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подпунктом</w:t>
            </w:r>
            <w:r w:rsidRPr="00BA1E81">
              <w:rPr>
                <w:rFonts w:asciiTheme="minorHAnsi" w:hAnsiTheme="minorHAnsi" w:cstheme="minorHAnsi"/>
                <w:color w:val="000000" w:themeColor="text1"/>
                <w:sz w:val="20"/>
                <w:szCs w:val="20"/>
                <w:lang w:val="ru-RU" w:eastAsia="en-US"/>
              </w:rPr>
              <w:t xml:space="preserve"> </w:t>
            </w:r>
            <w:r w:rsidRPr="00BA1E81">
              <w:rPr>
                <w:rFonts w:asciiTheme="minorHAnsi" w:hAnsiTheme="minorHAnsi" w:cstheme="minorHAnsi"/>
                <w:color w:val="000000" w:themeColor="text1"/>
                <w:spacing w:val="-1"/>
                <w:sz w:val="20"/>
                <w:szCs w:val="20"/>
                <w:lang w:val="ru-RU" w:eastAsia="en-US"/>
              </w:rPr>
              <w:t>1.1.7.1</w:t>
            </w:r>
          </w:p>
        </w:tc>
      </w:tr>
      <w:tr w:rsidR="00BA1E81" w:rsidRPr="00BA1E81" w14:paraId="7C5121F8" w14:textId="77777777" w:rsidTr="005A7CD8">
        <w:trPr>
          <w:trHeight w:hRule="exact" w:val="5300"/>
          <w:jc w:val="center"/>
        </w:trPr>
        <w:tc>
          <w:tcPr>
            <w:tcW w:w="990" w:type="dxa"/>
            <w:tcBorders>
              <w:top w:val="single" w:sz="5" w:space="0" w:color="000000"/>
              <w:left w:val="single" w:sz="5" w:space="0" w:color="000000"/>
              <w:bottom w:val="single" w:sz="5" w:space="0" w:color="000000"/>
              <w:right w:val="single" w:sz="5" w:space="0" w:color="000000"/>
            </w:tcBorders>
          </w:tcPr>
          <w:p w14:paraId="38CB31F7" w14:textId="77777777" w:rsidR="00AB19D1" w:rsidRPr="00BA1E81" w:rsidRDefault="00AB19D1" w:rsidP="00AB19D1">
            <w:pPr>
              <w:rPr>
                <w:rFonts w:asciiTheme="minorHAnsi" w:hAnsiTheme="minorHAnsi" w:cstheme="minorHAnsi"/>
                <w:color w:val="000000" w:themeColor="text1"/>
                <w:sz w:val="20"/>
                <w:szCs w:val="20"/>
                <w:lang w:val="ru-RU" w:eastAsia="en-US"/>
              </w:rPr>
            </w:pPr>
          </w:p>
          <w:p w14:paraId="66489F8E" w14:textId="77777777" w:rsidR="00AB19D1" w:rsidRPr="00BA1E81" w:rsidRDefault="00AB19D1" w:rsidP="00AB19D1">
            <w:pPr>
              <w:rPr>
                <w:rFonts w:asciiTheme="minorHAnsi" w:hAnsiTheme="minorHAnsi" w:cstheme="minorHAnsi"/>
                <w:color w:val="000000" w:themeColor="text1"/>
                <w:sz w:val="20"/>
                <w:szCs w:val="20"/>
                <w:lang w:val="ru-RU" w:eastAsia="en-US"/>
              </w:rPr>
            </w:pPr>
          </w:p>
          <w:p w14:paraId="0B1DE7BA" w14:textId="77777777" w:rsidR="00AB19D1" w:rsidRPr="00BA1E81" w:rsidRDefault="00AB19D1" w:rsidP="00AB19D1">
            <w:pPr>
              <w:rPr>
                <w:rFonts w:asciiTheme="minorHAnsi" w:hAnsiTheme="minorHAnsi" w:cstheme="minorHAnsi"/>
                <w:color w:val="000000" w:themeColor="text1"/>
                <w:sz w:val="20"/>
                <w:szCs w:val="20"/>
                <w:lang w:val="ru-RU" w:eastAsia="en-US"/>
              </w:rPr>
            </w:pPr>
          </w:p>
          <w:p w14:paraId="154F7595" w14:textId="77777777" w:rsidR="00AB19D1" w:rsidRPr="00BA1E81" w:rsidRDefault="00AB19D1" w:rsidP="00AB19D1">
            <w:pPr>
              <w:rPr>
                <w:rFonts w:asciiTheme="minorHAnsi" w:hAnsiTheme="minorHAnsi" w:cstheme="minorHAnsi"/>
                <w:color w:val="000000" w:themeColor="text1"/>
                <w:sz w:val="20"/>
                <w:szCs w:val="20"/>
                <w:lang w:val="ru-RU" w:eastAsia="en-US"/>
              </w:rPr>
            </w:pPr>
          </w:p>
          <w:p w14:paraId="245E92A6" w14:textId="77777777" w:rsidR="00AB19D1" w:rsidRPr="00BA1E81" w:rsidRDefault="00AB19D1" w:rsidP="00AB19D1">
            <w:pPr>
              <w:rPr>
                <w:rFonts w:asciiTheme="minorHAnsi" w:hAnsiTheme="minorHAnsi" w:cstheme="minorHAnsi"/>
                <w:color w:val="000000" w:themeColor="text1"/>
                <w:sz w:val="20"/>
                <w:szCs w:val="20"/>
                <w:lang w:val="ru-RU" w:eastAsia="en-US"/>
              </w:rPr>
            </w:pPr>
          </w:p>
          <w:p w14:paraId="5B2CA2A6" w14:textId="77777777" w:rsidR="00AB19D1" w:rsidRPr="00BA1E81" w:rsidRDefault="00AB19D1" w:rsidP="00AB19D1">
            <w:pPr>
              <w:rPr>
                <w:rFonts w:asciiTheme="minorHAnsi" w:hAnsiTheme="minorHAnsi" w:cstheme="minorHAnsi"/>
                <w:color w:val="000000" w:themeColor="text1"/>
                <w:sz w:val="20"/>
                <w:szCs w:val="20"/>
                <w:lang w:val="ru-RU" w:eastAsia="en-US"/>
              </w:rPr>
            </w:pPr>
          </w:p>
          <w:p w14:paraId="5A68AAEC" w14:textId="77777777" w:rsidR="00AB19D1" w:rsidRPr="00BA1E81" w:rsidRDefault="00AB19D1" w:rsidP="00AB19D1">
            <w:pPr>
              <w:rPr>
                <w:rFonts w:asciiTheme="minorHAnsi" w:hAnsiTheme="minorHAnsi" w:cstheme="minorHAnsi"/>
                <w:color w:val="000000" w:themeColor="text1"/>
                <w:sz w:val="20"/>
                <w:szCs w:val="20"/>
                <w:lang w:val="ru-RU" w:eastAsia="en-US"/>
              </w:rPr>
            </w:pPr>
          </w:p>
          <w:p w14:paraId="7C71F9CB" w14:textId="77777777" w:rsidR="00AB19D1" w:rsidRPr="00BA1E81" w:rsidRDefault="00AB19D1" w:rsidP="00AB19D1">
            <w:pPr>
              <w:rPr>
                <w:rFonts w:asciiTheme="minorHAnsi" w:hAnsiTheme="minorHAnsi" w:cstheme="minorHAnsi"/>
                <w:color w:val="000000" w:themeColor="text1"/>
                <w:sz w:val="20"/>
                <w:szCs w:val="20"/>
                <w:lang w:val="ru-RU" w:eastAsia="en-US"/>
              </w:rPr>
            </w:pPr>
          </w:p>
          <w:p w14:paraId="3B88EDB0" w14:textId="77777777" w:rsidR="00AB19D1" w:rsidRPr="00BA1E81" w:rsidRDefault="00AB19D1" w:rsidP="00AB19D1">
            <w:pPr>
              <w:rPr>
                <w:rFonts w:asciiTheme="minorHAnsi" w:hAnsiTheme="minorHAnsi" w:cstheme="minorHAnsi"/>
                <w:color w:val="000000" w:themeColor="text1"/>
                <w:sz w:val="20"/>
                <w:szCs w:val="20"/>
                <w:lang w:val="ru-RU" w:eastAsia="en-US"/>
              </w:rPr>
            </w:pPr>
          </w:p>
          <w:p w14:paraId="0F13460B" w14:textId="77777777" w:rsidR="00AB19D1" w:rsidRPr="00BA1E81" w:rsidRDefault="00AB19D1" w:rsidP="00AB19D1">
            <w:pPr>
              <w:rPr>
                <w:rFonts w:asciiTheme="minorHAnsi" w:hAnsiTheme="minorHAnsi" w:cstheme="minorHAnsi"/>
                <w:color w:val="000000" w:themeColor="text1"/>
                <w:sz w:val="20"/>
                <w:szCs w:val="20"/>
                <w:lang w:val="ru-RU" w:eastAsia="en-US"/>
              </w:rPr>
            </w:pPr>
          </w:p>
          <w:p w14:paraId="7172C3F3" w14:textId="77777777" w:rsidR="00AB19D1" w:rsidRPr="00BA1E81" w:rsidRDefault="00AB19D1" w:rsidP="00AB19D1">
            <w:pPr>
              <w:spacing w:before="11"/>
              <w:rPr>
                <w:rFonts w:asciiTheme="minorHAnsi" w:hAnsiTheme="minorHAnsi" w:cstheme="minorHAnsi"/>
                <w:color w:val="000000" w:themeColor="text1"/>
                <w:sz w:val="19"/>
                <w:szCs w:val="19"/>
                <w:lang w:val="ru-RU" w:eastAsia="en-US"/>
              </w:rPr>
            </w:pPr>
          </w:p>
          <w:p w14:paraId="5AD424B5" w14:textId="77777777" w:rsidR="00AB19D1" w:rsidRPr="00BA1E81" w:rsidRDefault="00AB19D1" w:rsidP="00AB19D1">
            <w:pPr>
              <w:ind w:left="213"/>
              <w:rPr>
                <w:rFonts w:asciiTheme="minorHAnsi" w:hAnsiTheme="minorHAnsi" w:cstheme="minorHAnsi"/>
                <w:color w:val="000000" w:themeColor="text1"/>
                <w:sz w:val="20"/>
                <w:szCs w:val="20"/>
                <w:lang w:eastAsia="en-US"/>
              </w:rPr>
            </w:pPr>
            <w:r w:rsidRPr="00BA1E81">
              <w:rPr>
                <w:rFonts w:asciiTheme="minorHAnsi" w:eastAsia="Calibri" w:hAnsiTheme="minorHAnsi" w:cstheme="minorHAnsi"/>
                <w:color w:val="000000" w:themeColor="text1"/>
                <w:spacing w:val="-1"/>
                <w:sz w:val="20"/>
                <w:lang w:eastAsia="en-US"/>
              </w:rPr>
              <w:t>1.1.7.1</w:t>
            </w:r>
          </w:p>
        </w:tc>
        <w:tc>
          <w:tcPr>
            <w:tcW w:w="9076" w:type="dxa"/>
            <w:tcBorders>
              <w:top w:val="single" w:sz="5" w:space="0" w:color="000000"/>
              <w:left w:val="single" w:sz="5" w:space="0" w:color="000000"/>
              <w:bottom w:val="single" w:sz="5" w:space="0" w:color="000000"/>
              <w:right w:val="single" w:sz="5" w:space="0" w:color="000000"/>
            </w:tcBorders>
          </w:tcPr>
          <w:p w14:paraId="17910F18" w14:textId="77777777" w:rsidR="00AB19D1" w:rsidRPr="00BA1E81" w:rsidRDefault="00AB19D1" w:rsidP="00AB19D1">
            <w:pPr>
              <w:ind w:left="102" w:right="99"/>
              <w:jc w:val="both"/>
              <w:rPr>
                <w:rFonts w:asciiTheme="minorHAnsi" w:hAnsiTheme="minorHAnsi" w:cstheme="minorHAnsi"/>
                <w:color w:val="000000" w:themeColor="text1"/>
                <w:sz w:val="20"/>
                <w:szCs w:val="20"/>
                <w:lang w:val="ru-RU" w:eastAsia="en-US"/>
              </w:rPr>
            </w:pPr>
            <w:r w:rsidRPr="00BA1E81">
              <w:rPr>
                <w:rFonts w:asciiTheme="minorHAnsi" w:eastAsia="Calibri" w:hAnsiTheme="minorHAnsi" w:cstheme="minorHAnsi"/>
                <w:color w:val="000000" w:themeColor="text1"/>
                <w:sz w:val="20"/>
                <w:lang w:val="ru-RU" w:eastAsia="en-US"/>
              </w:rPr>
              <w:t>В</w:t>
            </w:r>
            <w:r w:rsidRPr="00BA1E81">
              <w:rPr>
                <w:rFonts w:asciiTheme="minorHAnsi" w:eastAsia="Calibri" w:hAnsiTheme="minorHAnsi" w:cstheme="minorHAnsi"/>
                <w:color w:val="000000" w:themeColor="text1"/>
                <w:spacing w:val="-11"/>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случае</w:t>
            </w:r>
            <w:r w:rsidRPr="00BA1E81">
              <w:rPr>
                <w:rFonts w:asciiTheme="minorHAnsi" w:eastAsia="Calibri" w:hAnsiTheme="minorHAnsi" w:cstheme="minorHAnsi"/>
                <w:color w:val="000000" w:themeColor="text1"/>
                <w:spacing w:val="-11"/>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если</w:t>
            </w:r>
            <w:r w:rsidRPr="00BA1E81">
              <w:rPr>
                <w:rFonts w:asciiTheme="minorHAnsi" w:eastAsia="Calibri" w:hAnsiTheme="minorHAnsi" w:cstheme="minorHAnsi"/>
                <w:color w:val="000000" w:themeColor="text1"/>
                <w:spacing w:val="-10"/>
                <w:sz w:val="20"/>
                <w:lang w:val="ru-RU" w:eastAsia="en-US"/>
              </w:rPr>
              <w:t xml:space="preserve"> </w:t>
            </w:r>
            <w:r w:rsidRPr="00BA1E81">
              <w:rPr>
                <w:rFonts w:asciiTheme="minorHAnsi" w:eastAsia="Calibri" w:hAnsiTheme="minorHAnsi" w:cstheme="minorHAnsi"/>
                <w:color w:val="000000" w:themeColor="text1"/>
                <w:sz w:val="20"/>
                <w:lang w:val="ru-RU" w:eastAsia="en-US"/>
              </w:rPr>
              <w:t>объем</w:t>
            </w:r>
            <w:r w:rsidRPr="00BA1E81">
              <w:rPr>
                <w:rFonts w:asciiTheme="minorHAnsi" w:eastAsia="Calibri" w:hAnsiTheme="minorHAnsi" w:cstheme="minorHAnsi"/>
                <w:color w:val="000000" w:themeColor="text1"/>
                <w:spacing w:val="-11"/>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сточных</w:t>
            </w:r>
            <w:r w:rsidRPr="00BA1E81">
              <w:rPr>
                <w:rFonts w:asciiTheme="minorHAnsi" w:eastAsia="Calibri" w:hAnsiTheme="minorHAnsi" w:cstheme="minorHAnsi"/>
                <w:color w:val="000000" w:themeColor="text1"/>
                <w:spacing w:val="-10"/>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вод,</w:t>
            </w:r>
            <w:r w:rsidRPr="00BA1E81">
              <w:rPr>
                <w:rFonts w:asciiTheme="minorHAnsi" w:eastAsia="Calibri" w:hAnsiTheme="minorHAnsi" w:cstheme="minorHAnsi"/>
                <w:color w:val="000000" w:themeColor="text1"/>
                <w:spacing w:val="-10"/>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принятых</w:t>
            </w:r>
            <w:r w:rsidRPr="00BA1E81">
              <w:rPr>
                <w:rFonts w:asciiTheme="minorHAnsi" w:eastAsia="Calibri" w:hAnsiTheme="minorHAnsi" w:cstheme="minorHAnsi"/>
                <w:color w:val="000000" w:themeColor="text1"/>
                <w:spacing w:val="-11"/>
                <w:sz w:val="20"/>
                <w:lang w:val="ru-RU" w:eastAsia="en-US"/>
              </w:rPr>
              <w:t xml:space="preserve"> </w:t>
            </w:r>
            <w:r w:rsidRPr="00BA1E81">
              <w:rPr>
                <w:rFonts w:asciiTheme="minorHAnsi" w:eastAsia="Calibri" w:hAnsiTheme="minorHAnsi" w:cstheme="minorHAnsi"/>
                <w:color w:val="000000" w:themeColor="text1"/>
                <w:sz w:val="20"/>
                <w:lang w:val="ru-RU" w:eastAsia="en-US"/>
              </w:rPr>
              <w:t>в</w:t>
            </w:r>
            <w:r w:rsidRPr="00BA1E81">
              <w:rPr>
                <w:rFonts w:asciiTheme="minorHAnsi" w:eastAsia="Calibri" w:hAnsiTheme="minorHAnsi" w:cstheme="minorHAnsi"/>
                <w:color w:val="000000" w:themeColor="text1"/>
                <w:spacing w:val="-11"/>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централизованную</w:t>
            </w:r>
            <w:r w:rsidRPr="00BA1E81">
              <w:rPr>
                <w:rFonts w:asciiTheme="minorHAnsi" w:eastAsia="Calibri" w:hAnsiTheme="minorHAnsi" w:cstheme="minorHAnsi"/>
                <w:color w:val="000000" w:themeColor="text1"/>
                <w:spacing w:val="-11"/>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систему</w:t>
            </w:r>
            <w:r w:rsidRPr="00BA1E81">
              <w:rPr>
                <w:rFonts w:asciiTheme="minorHAnsi" w:eastAsia="Calibri" w:hAnsiTheme="minorHAnsi" w:cstheme="minorHAnsi"/>
                <w:color w:val="000000" w:themeColor="text1"/>
                <w:spacing w:val="-11"/>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водоотведения</w:t>
            </w:r>
            <w:r w:rsidRPr="00BA1E81">
              <w:rPr>
                <w:rFonts w:asciiTheme="minorHAnsi" w:eastAsia="Calibri" w:hAnsiTheme="minorHAnsi" w:cstheme="minorHAnsi"/>
                <w:color w:val="000000" w:themeColor="text1"/>
                <w:spacing w:val="-11"/>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(канализации),</w:t>
            </w:r>
            <w:r w:rsidRPr="00BA1E81">
              <w:rPr>
                <w:rFonts w:asciiTheme="minorHAnsi" w:eastAsia="Calibri" w:hAnsiTheme="minorHAnsi" w:cstheme="minorHAnsi"/>
                <w:color w:val="000000" w:themeColor="text1"/>
                <w:spacing w:val="105"/>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указанных</w:t>
            </w:r>
            <w:r w:rsidRPr="00BA1E81">
              <w:rPr>
                <w:rFonts w:asciiTheme="minorHAnsi" w:eastAsia="Calibri" w:hAnsiTheme="minorHAnsi" w:cstheme="minorHAnsi"/>
                <w:color w:val="000000" w:themeColor="text1"/>
                <w:spacing w:val="37"/>
                <w:sz w:val="20"/>
                <w:lang w:val="ru-RU" w:eastAsia="en-US"/>
              </w:rPr>
              <w:t xml:space="preserve"> </w:t>
            </w:r>
            <w:r w:rsidRPr="00BA1E81">
              <w:rPr>
                <w:rFonts w:asciiTheme="minorHAnsi" w:eastAsia="Calibri" w:hAnsiTheme="minorHAnsi" w:cstheme="minorHAnsi"/>
                <w:color w:val="000000" w:themeColor="text1"/>
                <w:sz w:val="20"/>
                <w:lang w:val="ru-RU" w:eastAsia="en-US"/>
              </w:rPr>
              <w:t>в</w:t>
            </w:r>
            <w:r w:rsidRPr="00BA1E81">
              <w:rPr>
                <w:rFonts w:asciiTheme="minorHAnsi" w:eastAsia="Calibri" w:hAnsiTheme="minorHAnsi" w:cstheme="minorHAnsi"/>
                <w:color w:val="000000" w:themeColor="text1"/>
                <w:spacing w:val="35"/>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пункте</w:t>
            </w:r>
            <w:r w:rsidRPr="00BA1E81">
              <w:rPr>
                <w:rFonts w:asciiTheme="minorHAnsi" w:eastAsia="Calibri" w:hAnsiTheme="minorHAnsi" w:cstheme="minorHAnsi"/>
                <w:color w:val="000000" w:themeColor="text1"/>
                <w:spacing w:val="37"/>
                <w:sz w:val="20"/>
                <w:lang w:val="ru-RU" w:eastAsia="en-US"/>
              </w:rPr>
              <w:t xml:space="preserve"> </w:t>
            </w:r>
            <w:r w:rsidRPr="00BA1E81">
              <w:rPr>
                <w:rFonts w:asciiTheme="minorHAnsi" w:eastAsia="Calibri" w:hAnsiTheme="minorHAnsi" w:cstheme="minorHAnsi"/>
                <w:color w:val="000000" w:themeColor="text1"/>
                <w:sz w:val="20"/>
                <w:lang w:val="ru-RU" w:eastAsia="en-US"/>
              </w:rPr>
              <w:t>1.1,</w:t>
            </w:r>
            <w:r w:rsidRPr="00BA1E81">
              <w:rPr>
                <w:rFonts w:asciiTheme="minorHAnsi" w:eastAsia="Calibri" w:hAnsiTheme="minorHAnsi" w:cstheme="minorHAnsi"/>
                <w:color w:val="000000" w:themeColor="text1"/>
                <w:spacing w:val="36"/>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за</w:t>
            </w:r>
            <w:r w:rsidRPr="00BA1E81">
              <w:rPr>
                <w:rFonts w:asciiTheme="minorHAnsi" w:eastAsia="Calibri" w:hAnsiTheme="minorHAnsi" w:cstheme="minorHAnsi"/>
                <w:color w:val="000000" w:themeColor="text1"/>
                <w:spacing w:val="37"/>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период,</w:t>
            </w:r>
            <w:r w:rsidRPr="00BA1E81">
              <w:rPr>
                <w:rFonts w:asciiTheme="minorHAnsi" w:eastAsia="Calibri" w:hAnsiTheme="minorHAnsi" w:cstheme="minorHAnsi"/>
                <w:color w:val="000000" w:themeColor="text1"/>
                <w:spacing w:val="37"/>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указанный</w:t>
            </w:r>
            <w:r w:rsidRPr="00BA1E81">
              <w:rPr>
                <w:rFonts w:asciiTheme="minorHAnsi" w:eastAsia="Calibri" w:hAnsiTheme="minorHAnsi" w:cstheme="minorHAnsi"/>
                <w:color w:val="000000" w:themeColor="text1"/>
                <w:spacing w:val="36"/>
                <w:sz w:val="20"/>
                <w:lang w:val="ru-RU" w:eastAsia="en-US"/>
              </w:rPr>
              <w:t xml:space="preserve"> </w:t>
            </w:r>
            <w:r w:rsidRPr="00BA1E81">
              <w:rPr>
                <w:rFonts w:asciiTheme="minorHAnsi" w:eastAsia="Calibri" w:hAnsiTheme="minorHAnsi" w:cstheme="minorHAnsi"/>
                <w:color w:val="000000" w:themeColor="text1"/>
                <w:sz w:val="20"/>
                <w:lang w:val="ru-RU" w:eastAsia="en-US"/>
              </w:rPr>
              <w:t>в</w:t>
            </w:r>
            <w:r w:rsidRPr="00BA1E81">
              <w:rPr>
                <w:rFonts w:asciiTheme="minorHAnsi" w:eastAsia="Calibri" w:hAnsiTheme="minorHAnsi" w:cstheme="minorHAnsi"/>
                <w:color w:val="000000" w:themeColor="text1"/>
                <w:spacing w:val="37"/>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подпункте</w:t>
            </w:r>
            <w:r w:rsidRPr="00BA1E81">
              <w:rPr>
                <w:rFonts w:asciiTheme="minorHAnsi" w:eastAsia="Calibri" w:hAnsiTheme="minorHAnsi" w:cstheme="minorHAnsi"/>
                <w:color w:val="000000" w:themeColor="text1"/>
                <w:spacing w:val="37"/>
                <w:sz w:val="20"/>
                <w:lang w:val="ru-RU" w:eastAsia="en-US"/>
              </w:rPr>
              <w:t xml:space="preserve"> </w:t>
            </w:r>
            <w:r w:rsidRPr="00BA1E81">
              <w:rPr>
                <w:rFonts w:asciiTheme="minorHAnsi" w:eastAsia="Calibri" w:hAnsiTheme="minorHAnsi" w:cstheme="minorHAnsi"/>
                <w:color w:val="000000" w:themeColor="text1"/>
                <w:sz w:val="20"/>
                <w:lang w:val="ru-RU" w:eastAsia="en-US"/>
              </w:rPr>
              <w:t>1.1.7.1.1,</w:t>
            </w:r>
            <w:r w:rsidRPr="00BA1E81">
              <w:rPr>
                <w:rFonts w:asciiTheme="minorHAnsi" w:eastAsia="Calibri" w:hAnsiTheme="minorHAnsi" w:cstheme="minorHAnsi"/>
                <w:color w:val="000000" w:themeColor="text1"/>
                <w:spacing w:val="35"/>
                <w:sz w:val="20"/>
                <w:lang w:val="ru-RU" w:eastAsia="en-US"/>
              </w:rPr>
              <w:t xml:space="preserve"> </w:t>
            </w:r>
            <w:r w:rsidRPr="00BA1E81">
              <w:rPr>
                <w:rFonts w:asciiTheme="minorHAnsi" w:eastAsia="Calibri" w:hAnsiTheme="minorHAnsi" w:cstheme="minorHAnsi"/>
                <w:color w:val="000000" w:themeColor="text1"/>
                <w:sz w:val="20"/>
                <w:lang w:val="ru-RU" w:eastAsia="en-US"/>
              </w:rPr>
              <w:t>меньше</w:t>
            </w:r>
            <w:r w:rsidRPr="00BA1E81">
              <w:rPr>
                <w:rFonts w:asciiTheme="minorHAnsi" w:eastAsia="Calibri" w:hAnsiTheme="minorHAnsi" w:cstheme="minorHAnsi"/>
                <w:color w:val="000000" w:themeColor="text1"/>
                <w:spacing w:val="35"/>
                <w:sz w:val="20"/>
                <w:lang w:val="ru-RU" w:eastAsia="en-US"/>
              </w:rPr>
              <w:t xml:space="preserve"> </w:t>
            </w:r>
            <w:r w:rsidRPr="00BA1E81">
              <w:rPr>
                <w:rFonts w:asciiTheme="minorHAnsi" w:eastAsia="Calibri" w:hAnsiTheme="minorHAnsi" w:cstheme="minorHAnsi"/>
                <w:color w:val="000000" w:themeColor="text1"/>
                <w:sz w:val="20"/>
                <w:lang w:val="ru-RU" w:eastAsia="en-US"/>
              </w:rPr>
              <w:t>50</w:t>
            </w:r>
            <w:r w:rsidRPr="00BA1E81">
              <w:rPr>
                <w:rFonts w:asciiTheme="minorHAnsi" w:eastAsia="Calibri" w:hAnsiTheme="minorHAnsi" w:cstheme="minorHAnsi"/>
                <w:color w:val="000000" w:themeColor="text1"/>
                <w:spacing w:val="37"/>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процентов</w:t>
            </w:r>
            <w:r w:rsidRPr="00BA1E81">
              <w:rPr>
                <w:rFonts w:asciiTheme="minorHAnsi" w:eastAsia="Calibri" w:hAnsiTheme="minorHAnsi" w:cstheme="minorHAnsi"/>
                <w:color w:val="000000" w:themeColor="text1"/>
                <w:spacing w:val="35"/>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общего</w:t>
            </w:r>
            <w:r w:rsidRPr="00BA1E81">
              <w:rPr>
                <w:rFonts w:asciiTheme="minorHAnsi" w:eastAsia="Calibri" w:hAnsiTheme="minorHAnsi" w:cstheme="minorHAnsi"/>
                <w:color w:val="000000" w:themeColor="text1"/>
                <w:spacing w:val="71"/>
                <w:sz w:val="20"/>
                <w:lang w:val="ru-RU" w:eastAsia="en-US"/>
              </w:rPr>
              <w:t xml:space="preserve"> </w:t>
            </w:r>
            <w:r w:rsidRPr="00BA1E81">
              <w:rPr>
                <w:rFonts w:asciiTheme="minorHAnsi" w:eastAsia="Calibri" w:hAnsiTheme="minorHAnsi" w:cstheme="minorHAnsi"/>
                <w:color w:val="000000" w:themeColor="text1"/>
                <w:sz w:val="20"/>
                <w:lang w:val="ru-RU" w:eastAsia="en-US"/>
              </w:rPr>
              <w:t>объема</w:t>
            </w:r>
            <w:r w:rsidRPr="00BA1E81">
              <w:rPr>
                <w:rFonts w:asciiTheme="minorHAnsi" w:eastAsia="Calibri" w:hAnsiTheme="minorHAnsi" w:cstheme="minorHAnsi"/>
                <w:color w:val="000000" w:themeColor="text1"/>
                <w:spacing w:val="-12"/>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сточных</w:t>
            </w:r>
            <w:r w:rsidRPr="00BA1E81">
              <w:rPr>
                <w:rFonts w:asciiTheme="minorHAnsi" w:eastAsia="Calibri" w:hAnsiTheme="minorHAnsi" w:cstheme="minorHAnsi"/>
                <w:color w:val="000000" w:themeColor="text1"/>
                <w:spacing w:val="-10"/>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вод,</w:t>
            </w:r>
            <w:r w:rsidRPr="00BA1E81">
              <w:rPr>
                <w:rFonts w:asciiTheme="minorHAnsi" w:eastAsia="Calibri" w:hAnsiTheme="minorHAnsi" w:cstheme="minorHAnsi"/>
                <w:color w:val="000000" w:themeColor="text1"/>
                <w:spacing w:val="-11"/>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принятых</w:t>
            </w:r>
            <w:r w:rsidRPr="00BA1E81">
              <w:rPr>
                <w:rFonts w:asciiTheme="minorHAnsi" w:eastAsia="Calibri" w:hAnsiTheme="minorHAnsi" w:cstheme="minorHAnsi"/>
                <w:color w:val="000000" w:themeColor="text1"/>
                <w:spacing w:val="-11"/>
                <w:sz w:val="20"/>
                <w:lang w:val="ru-RU" w:eastAsia="en-US"/>
              </w:rPr>
              <w:t xml:space="preserve"> </w:t>
            </w:r>
            <w:r w:rsidRPr="00BA1E81">
              <w:rPr>
                <w:rFonts w:asciiTheme="minorHAnsi" w:eastAsia="Calibri" w:hAnsiTheme="minorHAnsi" w:cstheme="minorHAnsi"/>
                <w:color w:val="000000" w:themeColor="text1"/>
                <w:sz w:val="20"/>
                <w:lang w:val="ru-RU" w:eastAsia="en-US"/>
              </w:rPr>
              <w:t>в</w:t>
            </w:r>
            <w:r w:rsidRPr="00BA1E81">
              <w:rPr>
                <w:rFonts w:asciiTheme="minorHAnsi" w:eastAsia="Calibri" w:hAnsiTheme="minorHAnsi" w:cstheme="minorHAnsi"/>
                <w:color w:val="000000" w:themeColor="text1"/>
                <w:spacing w:val="-12"/>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такую</w:t>
            </w:r>
            <w:r w:rsidRPr="00BA1E81">
              <w:rPr>
                <w:rFonts w:asciiTheme="minorHAnsi" w:eastAsia="Calibri" w:hAnsiTheme="minorHAnsi" w:cstheme="minorHAnsi"/>
                <w:color w:val="000000" w:themeColor="text1"/>
                <w:spacing w:val="-11"/>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централизованную</w:t>
            </w:r>
            <w:r w:rsidRPr="00BA1E81">
              <w:rPr>
                <w:rFonts w:asciiTheme="minorHAnsi" w:eastAsia="Calibri" w:hAnsiTheme="minorHAnsi" w:cstheme="minorHAnsi"/>
                <w:color w:val="000000" w:themeColor="text1"/>
                <w:spacing w:val="-11"/>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систему</w:t>
            </w:r>
            <w:r w:rsidRPr="00BA1E81">
              <w:rPr>
                <w:rFonts w:asciiTheme="minorHAnsi" w:eastAsia="Calibri" w:hAnsiTheme="minorHAnsi" w:cstheme="minorHAnsi"/>
                <w:color w:val="000000" w:themeColor="text1"/>
                <w:spacing w:val="-11"/>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водоотведения</w:t>
            </w:r>
            <w:r w:rsidRPr="00BA1E81">
              <w:rPr>
                <w:rFonts w:asciiTheme="minorHAnsi" w:eastAsia="Calibri" w:hAnsiTheme="minorHAnsi" w:cstheme="minorHAnsi"/>
                <w:color w:val="000000" w:themeColor="text1"/>
                <w:spacing w:val="-12"/>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(канализации)</w:t>
            </w:r>
            <w:r w:rsidRPr="00BA1E81">
              <w:rPr>
                <w:rFonts w:asciiTheme="minorHAnsi" w:eastAsia="Calibri" w:hAnsiTheme="minorHAnsi" w:cstheme="minorHAnsi"/>
                <w:color w:val="000000" w:themeColor="text1"/>
                <w:spacing w:val="-10"/>
                <w:sz w:val="20"/>
                <w:lang w:val="ru-RU" w:eastAsia="en-US"/>
              </w:rPr>
              <w:t xml:space="preserve"> </w:t>
            </w:r>
            <w:r w:rsidRPr="00BA1E81">
              <w:rPr>
                <w:rFonts w:asciiTheme="minorHAnsi" w:eastAsia="Calibri" w:hAnsiTheme="minorHAnsi" w:cstheme="minorHAnsi"/>
                <w:color w:val="000000" w:themeColor="text1"/>
                <w:sz w:val="20"/>
                <w:lang w:val="ru-RU" w:eastAsia="en-US"/>
              </w:rPr>
              <w:t>за</w:t>
            </w:r>
            <w:r w:rsidRPr="00BA1E81">
              <w:rPr>
                <w:rFonts w:asciiTheme="minorHAnsi" w:eastAsia="Calibri" w:hAnsiTheme="minorHAnsi" w:cstheme="minorHAnsi"/>
                <w:color w:val="000000" w:themeColor="text1"/>
                <w:spacing w:val="-11"/>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этот</w:t>
            </w:r>
            <w:r w:rsidRPr="00BA1E81">
              <w:rPr>
                <w:rFonts w:asciiTheme="minorHAnsi" w:eastAsia="Calibri" w:hAnsiTheme="minorHAnsi" w:cstheme="minorHAnsi"/>
                <w:color w:val="000000" w:themeColor="text1"/>
                <w:spacing w:val="115"/>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период,</w:t>
            </w:r>
            <w:r w:rsidRPr="00BA1E81">
              <w:rPr>
                <w:rFonts w:asciiTheme="minorHAnsi" w:eastAsia="Calibri" w:hAnsiTheme="minorHAnsi" w:cstheme="minorHAnsi"/>
                <w:color w:val="000000" w:themeColor="text1"/>
                <w:spacing w:val="11"/>
                <w:sz w:val="20"/>
                <w:lang w:val="ru-RU" w:eastAsia="en-US"/>
              </w:rPr>
              <w:t xml:space="preserve"> </w:t>
            </w:r>
            <w:r w:rsidRPr="00BA1E81">
              <w:rPr>
                <w:rFonts w:asciiTheme="minorHAnsi" w:eastAsia="Calibri" w:hAnsiTheme="minorHAnsi" w:cstheme="minorHAnsi"/>
                <w:color w:val="000000" w:themeColor="text1"/>
                <w:sz w:val="20"/>
                <w:lang w:val="ru-RU" w:eastAsia="en-US"/>
              </w:rPr>
              <w:t>для</w:t>
            </w:r>
            <w:r w:rsidRPr="00BA1E81">
              <w:rPr>
                <w:rFonts w:asciiTheme="minorHAnsi" w:eastAsia="Calibri" w:hAnsiTheme="minorHAnsi" w:cstheme="minorHAnsi"/>
                <w:color w:val="000000" w:themeColor="text1"/>
                <w:spacing w:val="9"/>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целей</w:t>
            </w:r>
            <w:r w:rsidRPr="00BA1E81">
              <w:rPr>
                <w:rFonts w:asciiTheme="minorHAnsi" w:eastAsia="Calibri" w:hAnsiTheme="minorHAnsi" w:cstheme="minorHAnsi"/>
                <w:color w:val="000000" w:themeColor="text1"/>
                <w:spacing w:val="10"/>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отнесения</w:t>
            </w:r>
            <w:r w:rsidRPr="00BA1E81">
              <w:rPr>
                <w:rFonts w:asciiTheme="minorHAnsi" w:eastAsia="Calibri" w:hAnsiTheme="minorHAnsi" w:cstheme="minorHAnsi"/>
                <w:color w:val="000000" w:themeColor="text1"/>
                <w:spacing w:val="11"/>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централизованной</w:t>
            </w:r>
            <w:r w:rsidRPr="00BA1E81">
              <w:rPr>
                <w:rFonts w:asciiTheme="minorHAnsi" w:eastAsia="Calibri" w:hAnsiTheme="minorHAnsi" w:cstheme="minorHAnsi"/>
                <w:color w:val="000000" w:themeColor="text1"/>
                <w:spacing w:val="10"/>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системы</w:t>
            </w:r>
            <w:r w:rsidRPr="00BA1E81">
              <w:rPr>
                <w:rFonts w:asciiTheme="minorHAnsi" w:eastAsia="Calibri" w:hAnsiTheme="minorHAnsi" w:cstheme="minorHAnsi"/>
                <w:color w:val="000000" w:themeColor="text1"/>
                <w:spacing w:val="11"/>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водоотведения</w:t>
            </w:r>
            <w:r w:rsidRPr="00BA1E81">
              <w:rPr>
                <w:rFonts w:asciiTheme="minorHAnsi" w:eastAsia="Calibri" w:hAnsiTheme="minorHAnsi" w:cstheme="minorHAnsi"/>
                <w:color w:val="000000" w:themeColor="text1"/>
                <w:spacing w:val="11"/>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(канализации)</w:t>
            </w:r>
            <w:r w:rsidRPr="00BA1E81">
              <w:rPr>
                <w:rFonts w:asciiTheme="minorHAnsi" w:eastAsia="Calibri" w:hAnsiTheme="minorHAnsi" w:cstheme="minorHAnsi"/>
                <w:color w:val="000000" w:themeColor="text1"/>
                <w:spacing w:val="11"/>
                <w:sz w:val="20"/>
                <w:lang w:val="ru-RU" w:eastAsia="en-US"/>
              </w:rPr>
              <w:t xml:space="preserve"> </w:t>
            </w:r>
            <w:r w:rsidRPr="00BA1E81">
              <w:rPr>
                <w:rFonts w:asciiTheme="minorHAnsi" w:eastAsia="Calibri" w:hAnsiTheme="minorHAnsi" w:cstheme="minorHAnsi"/>
                <w:color w:val="000000" w:themeColor="text1"/>
                <w:sz w:val="20"/>
                <w:lang w:val="ru-RU" w:eastAsia="en-US"/>
              </w:rPr>
              <w:t>к</w:t>
            </w:r>
            <w:r w:rsidRPr="00BA1E81">
              <w:rPr>
                <w:rFonts w:asciiTheme="minorHAnsi" w:eastAsia="Calibri" w:hAnsiTheme="minorHAnsi" w:cstheme="minorHAnsi"/>
                <w:color w:val="000000" w:themeColor="text1"/>
                <w:spacing w:val="107"/>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централизованным</w:t>
            </w:r>
            <w:r w:rsidRPr="00BA1E81">
              <w:rPr>
                <w:rFonts w:asciiTheme="minorHAnsi" w:eastAsia="Calibri" w:hAnsiTheme="minorHAnsi" w:cstheme="minorHAnsi"/>
                <w:color w:val="000000" w:themeColor="text1"/>
                <w:spacing w:val="14"/>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системам</w:t>
            </w:r>
            <w:r w:rsidRPr="00BA1E81">
              <w:rPr>
                <w:rFonts w:asciiTheme="minorHAnsi" w:eastAsia="Calibri" w:hAnsiTheme="minorHAnsi" w:cstheme="minorHAnsi"/>
                <w:color w:val="000000" w:themeColor="text1"/>
                <w:spacing w:val="14"/>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водоотведения</w:t>
            </w:r>
            <w:r w:rsidRPr="00BA1E81">
              <w:rPr>
                <w:rFonts w:asciiTheme="minorHAnsi" w:eastAsia="Calibri" w:hAnsiTheme="minorHAnsi" w:cstheme="minorHAnsi"/>
                <w:color w:val="000000" w:themeColor="text1"/>
                <w:spacing w:val="14"/>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поселений</w:t>
            </w:r>
            <w:r w:rsidRPr="00BA1E81">
              <w:rPr>
                <w:rFonts w:asciiTheme="minorHAnsi" w:eastAsia="Calibri" w:hAnsiTheme="minorHAnsi" w:cstheme="minorHAnsi"/>
                <w:color w:val="000000" w:themeColor="text1"/>
                <w:spacing w:val="14"/>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или</w:t>
            </w:r>
            <w:r w:rsidRPr="00BA1E81">
              <w:rPr>
                <w:rFonts w:asciiTheme="minorHAnsi" w:eastAsia="Calibri" w:hAnsiTheme="minorHAnsi" w:cstheme="minorHAnsi"/>
                <w:color w:val="000000" w:themeColor="text1"/>
                <w:spacing w:val="14"/>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городских</w:t>
            </w:r>
            <w:r w:rsidRPr="00BA1E81">
              <w:rPr>
                <w:rFonts w:asciiTheme="minorHAnsi" w:eastAsia="Calibri" w:hAnsiTheme="minorHAnsi" w:cstheme="minorHAnsi"/>
                <w:color w:val="000000" w:themeColor="text1"/>
                <w:spacing w:val="13"/>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округов</w:t>
            </w:r>
            <w:r w:rsidRPr="00BA1E81">
              <w:rPr>
                <w:rFonts w:asciiTheme="minorHAnsi" w:eastAsia="Calibri" w:hAnsiTheme="minorHAnsi" w:cstheme="minorHAnsi"/>
                <w:color w:val="000000" w:themeColor="text1"/>
                <w:spacing w:val="14"/>
                <w:sz w:val="20"/>
                <w:lang w:val="ru-RU" w:eastAsia="en-US"/>
              </w:rPr>
              <w:t xml:space="preserve"> </w:t>
            </w:r>
            <w:r w:rsidRPr="00BA1E81">
              <w:rPr>
                <w:rFonts w:asciiTheme="minorHAnsi" w:eastAsia="Calibri" w:hAnsiTheme="minorHAnsi" w:cstheme="minorHAnsi"/>
                <w:color w:val="000000" w:themeColor="text1"/>
                <w:sz w:val="20"/>
                <w:lang w:val="ru-RU" w:eastAsia="en-US"/>
              </w:rPr>
              <w:t>в</w:t>
            </w:r>
            <w:r w:rsidRPr="00BA1E81">
              <w:rPr>
                <w:rFonts w:asciiTheme="minorHAnsi" w:eastAsia="Calibri" w:hAnsiTheme="minorHAnsi" w:cstheme="minorHAnsi"/>
                <w:color w:val="000000" w:themeColor="text1"/>
                <w:spacing w:val="12"/>
                <w:sz w:val="20"/>
                <w:lang w:val="ru-RU" w:eastAsia="en-US"/>
              </w:rPr>
              <w:t xml:space="preserve"> </w:t>
            </w:r>
            <w:r w:rsidRPr="00BA1E81">
              <w:rPr>
                <w:rFonts w:asciiTheme="minorHAnsi" w:eastAsia="Calibri" w:hAnsiTheme="minorHAnsi" w:cstheme="minorHAnsi"/>
                <w:color w:val="000000" w:themeColor="text1"/>
                <w:sz w:val="20"/>
                <w:lang w:val="ru-RU" w:eastAsia="en-US"/>
              </w:rPr>
              <w:t>объеме</w:t>
            </w:r>
            <w:r w:rsidRPr="00BA1E81">
              <w:rPr>
                <w:rFonts w:asciiTheme="minorHAnsi" w:eastAsia="Calibri" w:hAnsiTheme="minorHAnsi" w:cstheme="minorHAnsi"/>
                <w:color w:val="000000" w:themeColor="text1"/>
                <w:spacing w:val="13"/>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сточных</w:t>
            </w:r>
            <w:r w:rsidRPr="00BA1E81">
              <w:rPr>
                <w:rFonts w:asciiTheme="minorHAnsi" w:eastAsia="Calibri" w:hAnsiTheme="minorHAnsi" w:cstheme="minorHAnsi"/>
                <w:color w:val="000000" w:themeColor="text1"/>
                <w:spacing w:val="14"/>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вод,</w:t>
            </w:r>
            <w:r w:rsidRPr="00BA1E81">
              <w:rPr>
                <w:rFonts w:asciiTheme="minorHAnsi" w:eastAsia="Calibri" w:hAnsiTheme="minorHAnsi" w:cstheme="minorHAnsi"/>
                <w:color w:val="000000" w:themeColor="text1"/>
                <w:spacing w:val="105"/>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учитываемых</w:t>
            </w:r>
            <w:r w:rsidRPr="00BA1E81">
              <w:rPr>
                <w:rFonts w:asciiTheme="minorHAnsi" w:eastAsia="Calibri" w:hAnsiTheme="minorHAnsi" w:cstheme="minorHAnsi"/>
                <w:color w:val="000000" w:themeColor="text1"/>
                <w:spacing w:val="16"/>
                <w:sz w:val="20"/>
                <w:lang w:val="ru-RU" w:eastAsia="en-US"/>
              </w:rPr>
              <w:t xml:space="preserve"> </w:t>
            </w:r>
            <w:r w:rsidRPr="00BA1E81">
              <w:rPr>
                <w:rFonts w:asciiTheme="minorHAnsi" w:eastAsia="Calibri" w:hAnsiTheme="minorHAnsi" w:cstheme="minorHAnsi"/>
                <w:color w:val="000000" w:themeColor="text1"/>
                <w:sz w:val="20"/>
                <w:lang w:val="ru-RU" w:eastAsia="en-US"/>
              </w:rPr>
              <w:t>в</w:t>
            </w:r>
            <w:r w:rsidRPr="00BA1E81">
              <w:rPr>
                <w:rFonts w:asciiTheme="minorHAnsi" w:eastAsia="Calibri" w:hAnsiTheme="minorHAnsi" w:cstheme="minorHAnsi"/>
                <w:color w:val="000000" w:themeColor="text1"/>
                <w:spacing w:val="17"/>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составе</w:t>
            </w:r>
            <w:r w:rsidRPr="00BA1E81">
              <w:rPr>
                <w:rFonts w:asciiTheme="minorHAnsi" w:eastAsia="Calibri" w:hAnsiTheme="minorHAnsi" w:cstheme="minorHAnsi"/>
                <w:color w:val="000000" w:themeColor="text1"/>
                <w:spacing w:val="16"/>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объема</w:t>
            </w:r>
            <w:r w:rsidRPr="00BA1E81">
              <w:rPr>
                <w:rFonts w:asciiTheme="minorHAnsi" w:eastAsia="Calibri" w:hAnsiTheme="minorHAnsi" w:cstheme="minorHAnsi"/>
                <w:color w:val="000000" w:themeColor="text1"/>
                <w:spacing w:val="16"/>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сточных</w:t>
            </w:r>
            <w:r w:rsidRPr="00BA1E81">
              <w:rPr>
                <w:rFonts w:asciiTheme="minorHAnsi" w:eastAsia="Calibri" w:hAnsiTheme="minorHAnsi" w:cstheme="minorHAnsi"/>
                <w:color w:val="000000" w:themeColor="text1"/>
                <w:spacing w:val="16"/>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вод,</w:t>
            </w:r>
            <w:r w:rsidRPr="00BA1E81">
              <w:rPr>
                <w:rFonts w:asciiTheme="minorHAnsi" w:eastAsia="Calibri" w:hAnsiTheme="minorHAnsi" w:cstheme="minorHAnsi"/>
                <w:color w:val="000000" w:themeColor="text1"/>
                <w:spacing w:val="17"/>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являющегося</w:t>
            </w:r>
            <w:r w:rsidRPr="00BA1E81">
              <w:rPr>
                <w:rFonts w:asciiTheme="minorHAnsi" w:eastAsia="Calibri" w:hAnsiTheme="minorHAnsi" w:cstheme="minorHAnsi"/>
                <w:color w:val="000000" w:themeColor="text1"/>
                <w:spacing w:val="17"/>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критерием</w:t>
            </w:r>
            <w:r w:rsidRPr="00BA1E81">
              <w:rPr>
                <w:rFonts w:asciiTheme="minorHAnsi" w:eastAsia="Calibri" w:hAnsiTheme="minorHAnsi" w:cstheme="minorHAnsi"/>
                <w:color w:val="000000" w:themeColor="text1"/>
                <w:spacing w:val="15"/>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отнесения</w:t>
            </w:r>
            <w:r w:rsidRPr="00BA1E81">
              <w:rPr>
                <w:rFonts w:asciiTheme="minorHAnsi" w:eastAsia="Calibri" w:hAnsiTheme="minorHAnsi" w:cstheme="minorHAnsi"/>
                <w:color w:val="000000" w:themeColor="text1"/>
                <w:spacing w:val="15"/>
                <w:sz w:val="20"/>
                <w:lang w:val="ru-RU" w:eastAsia="en-US"/>
              </w:rPr>
              <w:t xml:space="preserve"> </w:t>
            </w:r>
            <w:r w:rsidRPr="00BA1E81">
              <w:rPr>
                <w:rFonts w:asciiTheme="minorHAnsi" w:eastAsia="Calibri" w:hAnsiTheme="minorHAnsi" w:cstheme="minorHAnsi"/>
                <w:color w:val="000000" w:themeColor="text1"/>
                <w:sz w:val="20"/>
                <w:lang w:val="ru-RU" w:eastAsia="en-US"/>
              </w:rPr>
              <w:t>к</w:t>
            </w:r>
            <w:r w:rsidRPr="00BA1E81">
              <w:rPr>
                <w:rFonts w:asciiTheme="minorHAnsi" w:eastAsia="Calibri" w:hAnsiTheme="minorHAnsi" w:cstheme="minorHAnsi"/>
                <w:color w:val="000000" w:themeColor="text1"/>
                <w:spacing w:val="16"/>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централизованным</w:t>
            </w:r>
            <w:r w:rsidRPr="00BA1E81">
              <w:rPr>
                <w:rFonts w:asciiTheme="minorHAnsi" w:eastAsia="Calibri" w:hAnsiTheme="minorHAnsi" w:cstheme="minorHAnsi"/>
                <w:color w:val="000000" w:themeColor="text1"/>
                <w:spacing w:val="113"/>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системам</w:t>
            </w:r>
            <w:r w:rsidRPr="00BA1E81">
              <w:rPr>
                <w:rFonts w:asciiTheme="minorHAnsi" w:eastAsia="Calibri" w:hAnsiTheme="minorHAnsi" w:cstheme="minorHAnsi"/>
                <w:color w:val="000000" w:themeColor="text1"/>
                <w:spacing w:val="36"/>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водоотведения</w:t>
            </w:r>
            <w:r w:rsidRPr="00BA1E81">
              <w:rPr>
                <w:rFonts w:asciiTheme="minorHAnsi" w:eastAsia="Calibri" w:hAnsiTheme="minorHAnsi" w:cstheme="minorHAnsi"/>
                <w:color w:val="000000" w:themeColor="text1"/>
                <w:spacing w:val="37"/>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поселений</w:t>
            </w:r>
            <w:r w:rsidRPr="00BA1E81">
              <w:rPr>
                <w:rFonts w:asciiTheme="minorHAnsi" w:eastAsia="Calibri" w:hAnsiTheme="minorHAnsi" w:cstheme="minorHAnsi"/>
                <w:color w:val="000000" w:themeColor="text1"/>
                <w:spacing w:val="36"/>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или</w:t>
            </w:r>
            <w:r w:rsidRPr="00BA1E81">
              <w:rPr>
                <w:rFonts w:asciiTheme="minorHAnsi" w:eastAsia="Calibri" w:hAnsiTheme="minorHAnsi" w:cstheme="minorHAnsi"/>
                <w:color w:val="000000" w:themeColor="text1"/>
                <w:spacing w:val="36"/>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городских</w:t>
            </w:r>
            <w:r w:rsidRPr="00BA1E81">
              <w:rPr>
                <w:rFonts w:asciiTheme="minorHAnsi" w:eastAsia="Calibri" w:hAnsiTheme="minorHAnsi" w:cstheme="minorHAnsi"/>
                <w:color w:val="000000" w:themeColor="text1"/>
                <w:spacing w:val="36"/>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округов,</w:t>
            </w:r>
            <w:r w:rsidRPr="00BA1E81">
              <w:rPr>
                <w:rFonts w:asciiTheme="minorHAnsi" w:eastAsia="Calibri" w:hAnsiTheme="minorHAnsi" w:cstheme="minorHAnsi"/>
                <w:color w:val="000000" w:themeColor="text1"/>
                <w:spacing w:val="36"/>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может</w:t>
            </w:r>
            <w:r w:rsidRPr="00BA1E81">
              <w:rPr>
                <w:rFonts w:asciiTheme="minorHAnsi" w:eastAsia="Calibri" w:hAnsiTheme="minorHAnsi" w:cstheme="minorHAnsi"/>
                <w:color w:val="000000" w:themeColor="text1"/>
                <w:spacing w:val="37"/>
                <w:sz w:val="20"/>
                <w:lang w:val="ru-RU" w:eastAsia="en-US"/>
              </w:rPr>
              <w:t xml:space="preserve"> </w:t>
            </w:r>
            <w:r w:rsidRPr="00BA1E81">
              <w:rPr>
                <w:rFonts w:asciiTheme="minorHAnsi" w:eastAsia="Calibri" w:hAnsiTheme="minorHAnsi" w:cstheme="minorHAnsi"/>
                <w:color w:val="000000" w:themeColor="text1"/>
                <w:sz w:val="20"/>
                <w:lang w:val="ru-RU" w:eastAsia="en-US"/>
              </w:rPr>
              <w:t>быть</w:t>
            </w:r>
            <w:r w:rsidRPr="00BA1E81">
              <w:rPr>
                <w:rFonts w:asciiTheme="minorHAnsi" w:eastAsia="Calibri" w:hAnsiTheme="minorHAnsi" w:cstheme="minorHAnsi"/>
                <w:color w:val="000000" w:themeColor="text1"/>
                <w:spacing w:val="36"/>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учтен</w:t>
            </w:r>
            <w:r w:rsidRPr="00BA1E81">
              <w:rPr>
                <w:rFonts w:asciiTheme="minorHAnsi" w:eastAsia="Calibri" w:hAnsiTheme="minorHAnsi" w:cstheme="minorHAnsi"/>
                <w:color w:val="000000" w:themeColor="text1"/>
                <w:spacing w:val="35"/>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объем</w:t>
            </w:r>
            <w:r w:rsidRPr="00BA1E81">
              <w:rPr>
                <w:rFonts w:asciiTheme="minorHAnsi" w:eastAsia="Calibri" w:hAnsiTheme="minorHAnsi" w:cstheme="minorHAnsi"/>
                <w:color w:val="000000" w:themeColor="text1"/>
                <w:spacing w:val="37"/>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сточных</w:t>
            </w:r>
            <w:r w:rsidRPr="00BA1E81">
              <w:rPr>
                <w:rFonts w:asciiTheme="minorHAnsi" w:eastAsia="Calibri" w:hAnsiTheme="minorHAnsi" w:cstheme="minorHAnsi"/>
                <w:color w:val="000000" w:themeColor="text1"/>
                <w:spacing w:val="37"/>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вод,</w:t>
            </w:r>
            <w:r w:rsidRPr="00BA1E81">
              <w:rPr>
                <w:rFonts w:asciiTheme="minorHAnsi" w:eastAsia="Calibri" w:hAnsiTheme="minorHAnsi" w:cstheme="minorHAnsi"/>
                <w:color w:val="000000" w:themeColor="text1"/>
                <w:spacing w:val="111"/>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принимаемых</w:t>
            </w:r>
            <w:r w:rsidRPr="00BA1E81">
              <w:rPr>
                <w:rFonts w:asciiTheme="minorHAnsi" w:eastAsia="Calibri" w:hAnsiTheme="minorHAnsi" w:cstheme="minorHAnsi"/>
                <w:color w:val="000000" w:themeColor="text1"/>
                <w:sz w:val="20"/>
                <w:lang w:val="ru-RU" w:eastAsia="en-US"/>
              </w:rPr>
              <w:t xml:space="preserve"> в </w:t>
            </w:r>
            <w:r w:rsidRPr="00BA1E81">
              <w:rPr>
                <w:rFonts w:asciiTheme="minorHAnsi" w:eastAsia="Calibri" w:hAnsiTheme="minorHAnsi" w:cstheme="minorHAnsi"/>
                <w:color w:val="000000" w:themeColor="text1"/>
                <w:spacing w:val="-1"/>
                <w:sz w:val="20"/>
                <w:lang w:val="ru-RU" w:eastAsia="en-US"/>
              </w:rPr>
              <w:t>централизованную</w:t>
            </w:r>
            <w:r w:rsidRPr="00BA1E81">
              <w:rPr>
                <w:rFonts w:asciiTheme="minorHAnsi" w:eastAsia="Calibri" w:hAnsiTheme="minorHAnsi" w:cstheme="minorHAnsi"/>
                <w:color w:val="000000" w:themeColor="text1"/>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систему</w:t>
            </w:r>
            <w:r w:rsidRPr="00BA1E81">
              <w:rPr>
                <w:rFonts w:asciiTheme="minorHAnsi" w:eastAsia="Calibri" w:hAnsiTheme="minorHAnsi" w:cstheme="minorHAnsi"/>
                <w:color w:val="000000" w:themeColor="text1"/>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водоотведения</w:t>
            </w:r>
            <w:r w:rsidRPr="00BA1E81">
              <w:rPr>
                <w:rFonts w:asciiTheme="minorHAnsi" w:eastAsia="Calibri" w:hAnsiTheme="minorHAnsi" w:cstheme="minorHAnsi"/>
                <w:color w:val="000000" w:themeColor="text1"/>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(канализации),</w:t>
            </w:r>
            <w:r w:rsidRPr="00BA1E81">
              <w:rPr>
                <w:rFonts w:asciiTheme="minorHAnsi" w:eastAsia="Calibri" w:hAnsiTheme="minorHAnsi" w:cstheme="minorHAnsi"/>
                <w:color w:val="000000" w:themeColor="text1"/>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указанный</w:t>
            </w:r>
            <w:r w:rsidRPr="00BA1E81">
              <w:rPr>
                <w:rFonts w:asciiTheme="minorHAnsi" w:eastAsia="Calibri" w:hAnsiTheme="minorHAnsi" w:cstheme="minorHAnsi"/>
                <w:color w:val="000000" w:themeColor="text1"/>
                <w:sz w:val="20"/>
                <w:lang w:val="ru-RU" w:eastAsia="en-US"/>
              </w:rPr>
              <w:t xml:space="preserve"> в </w:t>
            </w:r>
            <w:r w:rsidRPr="00BA1E81">
              <w:rPr>
                <w:rFonts w:asciiTheme="minorHAnsi" w:eastAsia="Calibri" w:hAnsiTheme="minorHAnsi" w:cstheme="minorHAnsi"/>
                <w:color w:val="000000" w:themeColor="text1"/>
                <w:spacing w:val="-1"/>
                <w:sz w:val="20"/>
                <w:lang w:val="ru-RU" w:eastAsia="en-US"/>
              </w:rPr>
              <w:t>подпункте</w:t>
            </w:r>
            <w:r w:rsidRPr="00BA1E81">
              <w:rPr>
                <w:rFonts w:asciiTheme="minorHAnsi" w:eastAsia="Calibri" w:hAnsiTheme="minorHAnsi" w:cstheme="minorHAnsi"/>
                <w:color w:val="000000" w:themeColor="text1"/>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1.1.7</w:t>
            </w:r>
            <w:r w:rsidRPr="00BA1E81">
              <w:rPr>
                <w:rFonts w:asciiTheme="minorHAnsi" w:eastAsia="Calibri" w:hAnsiTheme="minorHAnsi" w:cstheme="minorHAnsi"/>
                <w:color w:val="000000" w:themeColor="text1"/>
                <w:spacing w:val="111"/>
                <w:sz w:val="20"/>
                <w:lang w:val="ru-RU" w:eastAsia="en-US"/>
              </w:rPr>
              <w:t xml:space="preserve"> </w:t>
            </w:r>
            <w:r w:rsidRPr="00BA1E81">
              <w:rPr>
                <w:rFonts w:asciiTheme="minorHAnsi" w:eastAsia="Calibri" w:hAnsiTheme="minorHAnsi" w:cstheme="minorHAnsi"/>
                <w:color w:val="000000" w:themeColor="text1"/>
                <w:sz w:val="20"/>
                <w:lang w:val="ru-RU" w:eastAsia="en-US"/>
              </w:rPr>
              <w:t>(в</w:t>
            </w:r>
            <w:r w:rsidRPr="00BA1E81">
              <w:rPr>
                <w:rFonts w:asciiTheme="minorHAnsi" w:eastAsia="Calibri" w:hAnsiTheme="minorHAnsi" w:cstheme="minorHAnsi"/>
                <w:color w:val="000000" w:themeColor="text1"/>
                <w:spacing w:val="2"/>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размере</w:t>
            </w:r>
            <w:r w:rsidRPr="00BA1E81">
              <w:rPr>
                <w:rFonts w:asciiTheme="minorHAnsi" w:eastAsia="Calibri" w:hAnsiTheme="minorHAnsi" w:cstheme="minorHAnsi"/>
                <w:color w:val="000000" w:themeColor="text1"/>
                <w:spacing w:val="3"/>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не</w:t>
            </w:r>
            <w:r w:rsidRPr="00BA1E81">
              <w:rPr>
                <w:rFonts w:asciiTheme="minorHAnsi" w:eastAsia="Calibri" w:hAnsiTheme="minorHAnsi" w:cstheme="minorHAnsi"/>
                <w:color w:val="000000" w:themeColor="text1"/>
                <w:spacing w:val="2"/>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более</w:t>
            </w:r>
            <w:r w:rsidRPr="00BA1E81">
              <w:rPr>
                <w:rFonts w:asciiTheme="minorHAnsi" w:eastAsia="Calibri" w:hAnsiTheme="minorHAnsi" w:cstheme="minorHAnsi"/>
                <w:color w:val="000000" w:themeColor="text1"/>
                <w:spacing w:val="1"/>
                <w:sz w:val="20"/>
                <w:lang w:val="ru-RU" w:eastAsia="en-US"/>
              </w:rPr>
              <w:t xml:space="preserve"> </w:t>
            </w:r>
            <w:r w:rsidRPr="00BA1E81">
              <w:rPr>
                <w:rFonts w:asciiTheme="minorHAnsi" w:eastAsia="Calibri" w:hAnsiTheme="minorHAnsi" w:cstheme="minorHAnsi"/>
                <w:color w:val="000000" w:themeColor="text1"/>
                <w:sz w:val="20"/>
                <w:lang w:val="ru-RU" w:eastAsia="en-US"/>
              </w:rPr>
              <w:t>50</w:t>
            </w:r>
            <w:r w:rsidRPr="00BA1E81">
              <w:rPr>
                <w:rFonts w:asciiTheme="minorHAnsi" w:eastAsia="Calibri" w:hAnsiTheme="minorHAnsi" w:cstheme="minorHAnsi"/>
                <w:color w:val="000000" w:themeColor="text1"/>
                <w:spacing w:val="3"/>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процентов</w:t>
            </w:r>
            <w:r w:rsidRPr="00BA1E81">
              <w:rPr>
                <w:rFonts w:asciiTheme="minorHAnsi" w:eastAsia="Calibri" w:hAnsiTheme="minorHAnsi" w:cstheme="minorHAnsi"/>
                <w:color w:val="000000" w:themeColor="text1"/>
                <w:spacing w:val="2"/>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объема</w:t>
            </w:r>
            <w:r w:rsidRPr="00BA1E81">
              <w:rPr>
                <w:rFonts w:asciiTheme="minorHAnsi" w:eastAsia="Calibri" w:hAnsiTheme="minorHAnsi" w:cstheme="minorHAnsi"/>
                <w:color w:val="000000" w:themeColor="text1"/>
                <w:spacing w:val="2"/>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учитываемых</w:t>
            </w:r>
            <w:r w:rsidRPr="00BA1E81">
              <w:rPr>
                <w:rFonts w:asciiTheme="minorHAnsi" w:eastAsia="Calibri" w:hAnsiTheme="minorHAnsi" w:cstheme="minorHAnsi"/>
                <w:color w:val="000000" w:themeColor="text1"/>
                <w:spacing w:val="2"/>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сточных</w:t>
            </w:r>
            <w:r w:rsidRPr="00BA1E81">
              <w:rPr>
                <w:rFonts w:asciiTheme="minorHAnsi" w:eastAsia="Calibri" w:hAnsiTheme="minorHAnsi" w:cstheme="minorHAnsi"/>
                <w:color w:val="000000" w:themeColor="text1"/>
                <w:spacing w:val="2"/>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вод),</w:t>
            </w:r>
            <w:r w:rsidRPr="00BA1E81">
              <w:rPr>
                <w:rFonts w:asciiTheme="minorHAnsi" w:eastAsia="Calibri" w:hAnsiTheme="minorHAnsi" w:cstheme="minorHAnsi"/>
                <w:color w:val="000000" w:themeColor="text1"/>
                <w:spacing w:val="3"/>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при</w:t>
            </w:r>
            <w:r w:rsidRPr="00BA1E81">
              <w:rPr>
                <w:rFonts w:asciiTheme="minorHAnsi" w:eastAsia="Calibri" w:hAnsiTheme="minorHAnsi" w:cstheme="minorHAnsi"/>
                <w:color w:val="000000" w:themeColor="text1"/>
                <w:spacing w:val="3"/>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условии</w:t>
            </w:r>
            <w:r w:rsidRPr="00BA1E81">
              <w:rPr>
                <w:rFonts w:asciiTheme="minorHAnsi" w:eastAsia="Calibri" w:hAnsiTheme="minorHAnsi" w:cstheme="minorHAnsi"/>
                <w:color w:val="000000" w:themeColor="text1"/>
                <w:spacing w:val="2"/>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соответствия</w:t>
            </w:r>
            <w:r w:rsidRPr="00BA1E81">
              <w:rPr>
                <w:rFonts w:asciiTheme="minorHAnsi" w:eastAsia="Calibri" w:hAnsiTheme="minorHAnsi" w:cstheme="minorHAnsi"/>
                <w:color w:val="000000" w:themeColor="text1"/>
                <w:spacing w:val="93"/>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показателей</w:t>
            </w:r>
            <w:r w:rsidRPr="00BA1E81">
              <w:rPr>
                <w:rFonts w:asciiTheme="minorHAnsi" w:eastAsia="Calibri" w:hAnsiTheme="minorHAnsi" w:cstheme="minorHAnsi"/>
                <w:color w:val="000000" w:themeColor="text1"/>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 xml:space="preserve">состава </w:t>
            </w:r>
            <w:r w:rsidRPr="00BA1E81">
              <w:rPr>
                <w:rFonts w:asciiTheme="minorHAnsi" w:eastAsia="Calibri" w:hAnsiTheme="minorHAnsi" w:cstheme="minorHAnsi"/>
                <w:color w:val="000000" w:themeColor="text1"/>
                <w:sz w:val="20"/>
                <w:lang w:val="ru-RU" w:eastAsia="en-US"/>
              </w:rPr>
              <w:t>таких</w:t>
            </w:r>
            <w:r w:rsidRPr="00BA1E81">
              <w:rPr>
                <w:rFonts w:asciiTheme="minorHAnsi" w:eastAsia="Calibri" w:hAnsiTheme="minorHAnsi" w:cstheme="minorHAnsi"/>
                <w:color w:val="000000" w:themeColor="text1"/>
                <w:spacing w:val="-1"/>
                <w:sz w:val="20"/>
                <w:lang w:val="ru-RU" w:eastAsia="en-US"/>
              </w:rPr>
              <w:t xml:space="preserve"> сточных</w:t>
            </w:r>
            <w:r w:rsidRPr="00BA1E81">
              <w:rPr>
                <w:rFonts w:asciiTheme="minorHAnsi" w:eastAsia="Calibri" w:hAnsiTheme="minorHAnsi" w:cstheme="minorHAnsi"/>
                <w:color w:val="000000" w:themeColor="text1"/>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вод</w:t>
            </w:r>
            <w:r w:rsidRPr="00BA1E81">
              <w:rPr>
                <w:rFonts w:asciiTheme="minorHAnsi" w:eastAsia="Calibri" w:hAnsiTheme="minorHAnsi" w:cstheme="minorHAnsi"/>
                <w:color w:val="000000" w:themeColor="text1"/>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следующим</w:t>
            </w:r>
            <w:r w:rsidRPr="00BA1E81">
              <w:rPr>
                <w:rFonts w:asciiTheme="minorHAnsi" w:eastAsia="Calibri" w:hAnsiTheme="minorHAnsi" w:cstheme="minorHAnsi"/>
                <w:color w:val="000000" w:themeColor="text1"/>
                <w:spacing w:val="-2"/>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показателям:</w:t>
            </w:r>
          </w:p>
          <w:p w14:paraId="32FCCF4E" w14:textId="77777777" w:rsidR="00AB19D1" w:rsidRPr="00BA1E81" w:rsidRDefault="00AB19D1" w:rsidP="00AB19D1">
            <w:pPr>
              <w:spacing w:line="229" w:lineRule="exact"/>
              <w:ind w:left="102"/>
              <w:jc w:val="both"/>
              <w:rPr>
                <w:rFonts w:asciiTheme="minorHAnsi" w:hAnsiTheme="minorHAnsi" w:cstheme="minorHAnsi"/>
                <w:color w:val="000000" w:themeColor="text1"/>
                <w:sz w:val="20"/>
                <w:szCs w:val="20"/>
                <w:lang w:val="ru-RU" w:eastAsia="en-US"/>
              </w:rPr>
            </w:pPr>
            <w:r w:rsidRPr="00BA1E81">
              <w:rPr>
                <w:rFonts w:asciiTheme="minorHAnsi" w:eastAsia="Calibri" w:hAnsiTheme="minorHAnsi" w:cstheme="minorHAnsi"/>
                <w:color w:val="000000" w:themeColor="text1"/>
                <w:spacing w:val="-1"/>
                <w:sz w:val="20"/>
                <w:lang w:val="ru-RU" w:eastAsia="en-US"/>
              </w:rPr>
              <w:t>-нефтепродукты</w:t>
            </w:r>
            <w:r w:rsidRPr="00BA1E81">
              <w:rPr>
                <w:rFonts w:asciiTheme="minorHAnsi" w:eastAsia="Calibri" w:hAnsiTheme="minorHAnsi" w:cstheme="minorHAnsi"/>
                <w:color w:val="000000" w:themeColor="text1"/>
                <w:sz w:val="20"/>
                <w:lang w:val="ru-RU" w:eastAsia="en-US"/>
              </w:rPr>
              <w:t xml:space="preserve"> - не</w:t>
            </w:r>
            <w:r w:rsidRPr="00BA1E81">
              <w:rPr>
                <w:rFonts w:asciiTheme="minorHAnsi" w:eastAsia="Calibri" w:hAnsiTheme="minorHAnsi" w:cstheme="minorHAnsi"/>
                <w:color w:val="000000" w:themeColor="text1"/>
                <w:spacing w:val="-2"/>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более</w:t>
            </w:r>
            <w:r w:rsidRPr="00BA1E81">
              <w:rPr>
                <w:rFonts w:asciiTheme="minorHAnsi" w:eastAsia="Calibri" w:hAnsiTheme="minorHAnsi" w:cstheme="minorHAnsi"/>
                <w:color w:val="000000" w:themeColor="text1"/>
                <w:spacing w:val="-3"/>
                <w:sz w:val="20"/>
                <w:lang w:val="ru-RU" w:eastAsia="en-US"/>
              </w:rPr>
              <w:t xml:space="preserve"> </w:t>
            </w:r>
            <w:r w:rsidRPr="00BA1E81">
              <w:rPr>
                <w:rFonts w:asciiTheme="minorHAnsi" w:eastAsia="Calibri" w:hAnsiTheme="minorHAnsi" w:cstheme="minorHAnsi"/>
                <w:color w:val="000000" w:themeColor="text1"/>
                <w:sz w:val="20"/>
                <w:lang w:val="ru-RU" w:eastAsia="en-US"/>
              </w:rPr>
              <w:t xml:space="preserve">3 </w:t>
            </w:r>
            <w:r w:rsidRPr="00BA1E81">
              <w:rPr>
                <w:rFonts w:asciiTheme="minorHAnsi" w:eastAsia="Calibri" w:hAnsiTheme="minorHAnsi" w:cstheme="minorHAnsi"/>
                <w:color w:val="000000" w:themeColor="text1"/>
                <w:spacing w:val="-1"/>
                <w:sz w:val="20"/>
                <w:lang w:val="ru-RU" w:eastAsia="en-US"/>
              </w:rPr>
              <w:t>мг/дм;</w:t>
            </w:r>
          </w:p>
          <w:p w14:paraId="27A9B708" w14:textId="77777777" w:rsidR="00AB19D1" w:rsidRPr="00BA1E81" w:rsidRDefault="00AB19D1" w:rsidP="00AB19D1">
            <w:pPr>
              <w:spacing w:line="230" w:lineRule="exact"/>
              <w:ind w:left="152"/>
              <w:jc w:val="both"/>
              <w:rPr>
                <w:rFonts w:asciiTheme="minorHAnsi" w:hAnsiTheme="minorHAnsi" w:cstheme="minorHAnsi"/>
                <w:color w:val="000000" w:themeColor="text1"/>
                <w:sz w:val="20"/>
                <w:szCs w:val="20"/>
                <w:lang w:val="ru-RU" w:eastAsia="en-US"/>
              </w:rPr>
            </w:pPr>
            <w:r w:rsidRPr="00BA1E81">
              <w:rPr>
                <w:rFonts w:asciiTheme="minorHAnsi" w:eastAsia="Calibri" w:hAnsiTheme="minorHAnsi" w:cstheme="minorHAnsi"/>
                <w:color w:val="000000" w:themeColor="text1"/>
                <w:spacing w:val="-1"/>
                <w:sz w:val="20"/>
                <w:lang w:val="ru-RU" w:eastAsia="en-US"/>
              </w:rPr>
              <w:t>-фенолы</w:t>
            </w:r>
            <w:r w:rsidRPr="00BA1E81">
              <w:rPr>
                <w:rFonts w:asciiTheme="minorHAnsi" w:eastAsia="Calibri" w:hAnsiTheme="minorHAnsi" w:cstheme="minorHAnsi"/>
                <w:color w:val="000000" w:themeColor="text1"/>
                <w:spacing w:val="-2"/>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 xml:space="preserve">(сумма) </w:t>
            </w:r>
            <w:r w:rsidRPr="00BA1E81">
              <w:rPr>
                <w:rFonts w:asciiTheme="minorHAnsi" w:eastAsia="Calibri" w:hAnsiTheme="minorHAnsi" w:cstheme="minorHAnsi"/>
                <w:color w:val="000000" w:themeColor="text1"/>
                <w:sz w:val="20"/>
                <w:lang w:val="ru-RU" w:eastAsia="en-US"/>
              </w:rPr>
              <w:t>- не</w:t>
            </w:r>
            <w:r w:rsidRPr="00BA1E81">
              <w:rPr>
                <w:rFonts w:asciiTheme="minorHAnsi" w:eastAsia="Calibri" w:hAnsiTheme="minorHAnsi" w:cstheme="minorHAnsi"/>
                <w:color w:val="000000" w:themeColor="text1"/>
                <w:spacing w:val="-2"/>
                <w:sz w:val="20"/>
                <w:lang w:val="ru-RU" w:eastAsia="en-US"/>
              </w:rPr>
              <w:t xml:space="preserve"> </w:t>
            </w:r>
            <w:r w:rsidRPr="00BA1E81">
              <w:rPr>
                <w:rFonts w:asciiTheme="minorHAnsi" w:eastAsia="Calibri" w:hAnsiTheme="minorHAnsi" w:cstheme="minorHAnsi"/>
                <w:color w:val="000000" w:themeColor="text1"/>
                <w:sz w:val="20"/>
                <w:lang w:val="ru-RU" w:eastAsia="en-US"/>
              </w:rPr>
              <w:t>более</w:t>
            </w:r>
            <w:r w:rsidRPr="00BA1E81">
              <w:rPr>
                <w:rFonts w:asciiTheme="minorHAnsi" w:eastAsia="Calibri" w:hAnsiTheme="minorHAnsi" w:cstheme="minorHAnsi"/>
                <w:color w:val="000000" w:themeColor="text1"/>
                <w:spacing w:val="-3"/>
                <w:sz w:val="20"/>
                <w:lang w:val="ru-RU" w:eastAsia="en-US"/>
              </w:rPr>
              <w:t xml:space="preserve"> </w:t>
            </w:r>
            <w:r w:rsidRPr="00BA1E81">
              <w:rPr>
                <w:rFonts w:asciiTheme="minorHAnsi" w:eastAsia="Calibri" w:hAnsiTheme="minorHAnsi" w:cstheme="minorHAnsi"/>
                <w:color w:val="000000" w:themeColor="text1"/>
                <w:sz w:val="20"/>
                <w:lang w:val="ru-RU" w:eastAsia="en-US"/>
              </w:rPr>
              <w:t xml:space="preserve">0,05 </w:t>
            </w:r>
            <w:r w:rsidRPr="00BA1E81">
              <w:rPr>
                <w:rFonts w:asciiTheme="minorHAnsi" w:eastAsia="Calibri" w:hAnsiTheme="minorHAnsi" w:cstheme="minorHAnsi"/>
                <w:color w:val="000000" w:themeColor="text1"/>
                <w:spacing w:val="-1"/>
                <w:sz w:val="20"/>
                <w:lang w:val="ru-RU" w:eastAsia="en-US"/>
              </w:rPr>
              <w:t>мг/дм;</w:t>
            </w:r>
          </w:p>
          <w:p w14:paraId="34DF83A0" w14:textId="77777777" w:rsidR="00AB19D1" w:rsidRPr="00BA1E81" w:rsidRDefault="00AB19D1" w:rsidP="00AB19D1">
            <w:pPr>
              <w:spacing w:line="230" w:lineRule="exact"/>
              <w:ind w:left="152"/>
              <w:jc w:val="both"/>
              <w:rPr>
                <w:rFonts w:asciiTheme="minorHAnsi" w:hAnsiTheme="minorHAnsi" w:cstheme="minorHAnsi"/>
                <w:color w:val="000000" w:themeColor="text1"/>
                <w:sz w:val="20"/>
                <w:szCs w:val="20"/>
                <w:lang w:val="ru-RU" w:eastAsia="en-US"/>
              </w:rPr>
            </w:pPr>
            <w:r w:rsidRPr="00BA1E81">
              <w:rPr>
                <w:rFonts w:asciiTheme="minorHAnsi" w:eastAsia="Calibri" w:hAnsiTheme="minorHAnsi" w:cstheme="minorHAnsi"/>
                <w:color w:val="000000" w:themeColor="text1"/>
                <w:spacing w:val="-1"/>
                <w:sz w:val="20"/>
                <w:lang w:val="ru-RU" w:eastAsia="en-US"/>
              </w:rPr>
              <w:t xml:space="preserve">-железо </w:t>
            </w:r>
            <w:r w:rsidRPr="00BA1E81">
              <w:rPr>
                <w:rFonts w:asciiTheme="minorHAnsi" w:eastAsia="Calibri" w:hAnsiTheme="minorHAnsi" w:cstheme="minorHAnsi"/>
                <w:color w:val="000000" w:themeColor="text1"/>
                <w:sz w:val="20"/>
                <w:lang w:val="ru-RU" w:eastAsia="en-US"/>
              </w:rPr>
              <w:t>-</w:t>
            </w:r>
            <w:r w:rsidRPr="00BA1E81">
              <w:rPr>
                <w:rFonts w:asciiTheme="minorHAnsi" w:eastAsia="Calibri" w:hAnsiTheme="minorHAnsi" w:cstheme="minorHAnsi"/>
                <w:color w:val="000000" w:themeColor="text1"/>
                <w:spacing w:val="-1"/>
                <w:sz w:val="20"/>
                <w:lang w:val="ru-RU" w:eastAsia="en-US"/>
              </w:rPr>
              <w:t xml:space="preserve"> </w:t>
            </w:r>
            <w:r w:rsidRPr="00BA1E81">
              <w:rPr>
                <w:rFonts w:asciiTheme="minorHAnsi" w:eastAsia="Calibri" w:hAnsiTheme="minorHAnsi" w:cstheme="minorHAnsi"/>
                <w:color w:val="000000" w:themeColor="text1"/>
                <w:sz w:val="20"/>
                <w:lang w:val="ru-RU" w:eastAsia="en-US"/>
              </w:rPr>
              <w:t xml:space="preserve">не </w:t>
            </w:r>
            <w:r w:rsidRPr="00BA1E81">
              <w:rPr>
                <w:rFonts w:asciiTheme="minorHAnsi" w:eastAsia="Calibri" w:hAnsiTheme="minorHAnsi" w:cstheme="minorHAnsi"/>
                <w:color w:val="000000" w:themeColor="text1"/>
                <w:spacing w:val="-1"/>
                <w:sz w:val="20"/>
                <w:lang w:val="ru-RU" w:eastAsia="en-US"/>
              </w:rPr>
              <w:t xml:space="preserve">более </w:t>
            </w:r>
            <w:r w:rsidRPr="00BA1E81">
              <w:rPr>
                <w:rFonts w:asciiTheme="minorHAnsi" w:eastAsia="Calibri" w:hAnsiTheme="minorHAnsi" w:cstheme="minorHAnsi"/>
                <w:color w:val="000000" w:themeColor="text1"/>
                <w:sz w:val="20"/>
                <w:lang w:val="ru-RU" w:eastAsia="en-US"/>
              </w:rPr>
              <w:t xml:space="preserve">3 </w:t>
            </w:r>
            <w:r w:rsidRPr="00BA1E81">
              <w:rPr>
                <w:rFonts w:asciiTheme="minorHAnsi" w:eastAsia="Calibri" w:hAnsiTheme="minorHAnsi" w:cstheme="minorHAnsi"/>
                <w:color w:val="000000" w:themeColor="text1"/>
                <w:spacing w:val="-1"/>
                <w:sz w:val="20"/>
                <w:lang w:val="ru-RU" w:eastAsia="en-US"/>
              </w:rPr>
              <w:t>мг/дм;</w:t>
            </w:r>
          </w:p>
          <w:p w14:paraId="7DC9632B" w14:textId="77777777" w:rsidR="00AB19D1" w:rsidRPr="00BA1E81" w:rsidRDefault="00AB19D1" w:rsidP="00AB19D1">
            <w:pPr>
              <w:ind w:left="152"/>
              <w:jc w:val="both"/>
              <w:rPr>
                <w:rFonts w:asciiTheme="minorHAnsi" w:hAnsiTheme="minorHAnsi" w:cstheme="minorHAnsi"/>
                <w:color w:val="000000" w:themeColor="text1"/>
                <w:sz w:val="20"/>
                <w:szCs w:val="20"/>
                <w:lang w:val="ru-RU" w:eastAsia="en-US"/>
              </w:rPr>
            </w:pPr>
            <w:r w:rsidRPr="00BA1E81">
              <w:rPr>
                <w:rFonts w:asciiTheme="minorHAnsi" w:eastAsia="Calibri" w:hAnsiTheme="minorHAnsi" w:cstheme="minorHAnsi"/>
                <w:color w:val="000000" w:themeColor="text1"/>
                <w:spacing w:val="-1"/>
                <w:sz w:val="20"/>
                <w:lang w:val="ru-RU" w:eastAsia="en-US"/>
              </w:rPr>
              <w:t>-медь</w:t>
            </w:r>
            <w:r w:rsidRPr="00BA1E81">
              <w:rPr>
                <w:rFonts w:asciiTheme="minorHAnsi" w:eastAsia="Calibri" w:hAnsiTheme="minorHAnsi" w:cstheme="minorHAnsi"/>
                <w:color w:val="000000" w:themeColor="text1"/>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 xml:space="preserve"> </w:t>
            </w:r>
            <w:r w:rsidRPr="00BA1E81">
              <w:rPr>
                <w:rFonts w:asciiTheme="minorHAnsi" w:eastAsia="Calibri" w:hAnsiTheme="minorHAnsi" w:cstheme="minorHAnsi"/>
                <w:color w:val="000000" w:themeColor="text1"/>
                <w:sz w:val="20"/>
                <w:lang w:val="ru-RU" w:eastAsia="en-US"/>
              </w:rPr>
              <w:t xml:space="preserve">не </w:t>
            </w:r>
            <w:r w:rsidRPr="00BA1E81">
              <w:rPr>
                <w:rFonts w:asciiTheme="minorHAnsi" w:eastAsia="Calibri" w:hAnsiTheme="minorHAnsi" w:cstheme="minorHAnsi"/>
                <w:color w:val="000000" w:themeColor="text1"/>
                <w:spacing w:val="-1"/>
                <w:sz w:val="20"/>
                <w:lang w:val="ru-RU" w:eastAsia="en-US"/>
              </w:rPr>
              <w:t>более</w:t>
            </w:r>
            <w:r w:rsidRPr="00BA1E81">
              <w:rPr>
                <w:rFonts w:asciiTheme="minorHAnsi" w:eastAsia="Calibri" w:hAnsiTheme="minorHAnsi" w:cstheme="minorHAnsi"/>
                <w:color w:val="000000" w:themeColor="text1"/>
                <w:sz w:val="20"/>
                <w:lang w:val="ru-RU" w:eastAsia="en-US"/>
              </w:rPr>
              <w:t xml:space="preserve"> 0,1</w:t>
            </w:r>
            <w:r w:rsidRPr="00BA1E81">
              <w:rPr>
                <w:rFonts w:asciiTheme="minorHAnsi" w:eastAsia="Calibri" w:hAnsiTheme="minorHAnsi" w:cstheme="minorHAnsi"/>
                <w:color w:val="000000" w:themeColor="text1"/>
                <w:spacing w:val="-1"/>
                <w:sz w:val="20"/>
                <w:lang w:val="ru-RU" w:eastAsia="en-US"/>
              </w:rPr>
              <w:t xml:space="preserve"> мг/дм;</w:t>
            </w:r>
          </w:p>
          <w:p w14:paraId="31EE64DA" w14:textId="77777777" w:rsidR="00AB19D1" w:rsidRPr="00BA1E81" w:rsidRDefault="00AB19D1" w:rsidP="00AB19D1">
            <w:pPr>
              <w:spacing w:line="230" w:lineRule="exact"/>
              <w:ind w:left="152"/>
              <w:jc w:val="both"/>
              <w:rPr>
                <w:rFonts w:asciiTheme="minorHAnsi" w:hAnsiTheme="minorHAnsi" w:cstheme="minorHAnsi"/>
                <w:color w:val="000000" w:themeColor="text1"/>
                <w:sz w:val="20"/>
                <w:szCs w:val="20"/>
                <w:lang w:val="ru-RU" w:eastAsia="en-US"/>
              </w:rPr>
            </w:pPr>
            <w:r w:rsidRPr="00BA1E81">
              <w:rPr>
                <w:rFonts w:asciiTheme="minorHAnsi" w:eastAsia="Calibri" w:hAnsiTheme="minorHAnsi" w:cstheme="minorHAnsi"/>
                <w:color w:val="000000" w:themeColor="text1"/>
                <w:spacing w:val="-1"/>
                <w:sz w:val="20"/>
                <w:lang w:val="ru-RU" w:eastAsia="en-US"/>
              </w:rPr>
              <w:t xml:space="preserve">-алюминий </w:t>
            </w:r>
            <w:r w:rsidRPr="00BA1E81">
              <w:rPr>
                <w:rFonts w:asciiTheme="minorHAnsi" w:eastAsia="Calibri" w:hAnsiTheme="minorHAnsi" w:cstheme="minorHAnsi"/>
                <w:color w:val="000000" w:themeColor="text1"/>
                <w:sz w:val="20"/>
                <w:lang w:val="ru-RU" w:eastAsia="en-US"/>
              </w:rPr>
              <w:t>-</w:t>
            </w:r>
            <w:r w:rsidRPr="00BA1E81">
              <w:rPr>
                <w:rFonts w:asciiTheme="minorHAnsi" w:eastAsia="Calibri" w:hAnsiTheme="minorHAnsi" w:cstheme="minorHAnsi"/>
                <w:color w:val="000000" w:themeColor="text1"/>
                <w:spacing w:val="-1"/>
                <w:sz w:val="20"/>
                <w:lang w:val="ru-RU" w:eastAsia="en-US"/>
              </w:rPr>
              <w:t xml:space="preserve"> </w:t>
            </w:r>
            <w:r w:rsidRPr="00BA1E81">
              <w:rPr>
                <w:rFonts w:asciiTheme="minorHAnsi" w:eastAsia="Calibri" w:hAnsiTheme="minorHAnsi" w:cstheme="minorHAnsi"/>
                <w:color w:val="000000" w:themeColor="text1"/>
                <w:sz w:val="20"/>
                <w:lang w:val="ru-RU" w:eastAsia="en-US"/>
              </w:rPr>
              <w:t>не более</w:t>
            </w:r>
            <w:r w:rsidRPr="00BA1E81">
              <w:rPr>
                <w:rFonts w:asciiTheme="minorHAnsi" w:eastAsia="Calibri" w:hAnsiTheme="minorHAnsi" w:cstheme="minorHAnsi"/>
                <w:color w:val="000000" w:themeColor="text1"/>
                <w:spacing w:val="-2"/>
                <w:sz w:val="20"/>
                <w:lang w:val="ru-RU" w:eastAsia="en-US"/>
              </w:rPr>
              <w:t xml:space="preserve"> </w:t>
            </w:r>
            <w:r w:rsidRPr="00BA1E81">
              <w:rPr>
                <w:rFonts w:asciiTheme="minorHAnsi" w:eastAsia="Calibri" w:hAnsiTheme="minorHAnsi" w:cstheme="minorHAnsi"/>
                <w:color w:val="000000" w:themeColor="text1"/>
                <w:sz w:val="20"/>
                <w:lang w:val="ru-RU" w:eastAsia="en-US"/>
              </w:rPr>
              <w:t xml:space="preserve">1 </w:t>
            </w:r>
            <w:r w:rsidRPr="00BA1E81">
              <w:rPr>
                <w:rFonts w:asciiTheme="minorHAnsi" w:eastAsia="Calibri" w:hAnsiTheme="minorHAnsi" w:cstheme="minorHAnsi"/>
                <w:color w:val="000000" w:themeColor="text1"/>
                <w:spacing w:val="-1"/>
                <w:sz w:val="20"/>
                <w:lang w:val="ru-RU" w:eastAsia="en-US"/>
              </w:rPr>
              <w:t>мг/дм;</w:t>
            </w:r>
          </w:p>
          <w:p w14:paraId="219FDF55" w14:textId="77777777" w:rsidR="00AB19D1" w:rsidRPr="00BA1E81" w:rsidRDefault="00AB19D1" w:rsidP="00AB19D1">
            <w:pPr>
              <w:spacing w:line="230" w:lineRule="exact"/>
              <w:ind w:left="152"/>
              <w:jc w:val="both"/>
              <w:rPr>
                <w:rFonts w:asciiTheme="minorHAnsi" w:hAnsiTheme="minorHAnsi" w:cstheme="minorHAnsi"/>
                <w:color w:val="000000" w:themeColor="text1"/>
                <w:sz w:val="20"/>
                <w:szCs w:val="20"/>
                <w:lang w:val="ru-RU" w:eastAsia="en-US"/>
              </w:rPr>
            </w:pPr>
            <w:r w:rsidRPr="00BA1E81">
              <w:rPr>
                <w:rFonts w:asciiTheme="minorHAnsi" w:eastAsia="Calibri" w:hAnsiTheme="minorHAnsi" w:cstheme="minorHAnsi"/>
                <w:color w:val="000000" w:themeColor="text1"/>
                <w:spacing w:val="-1"/>
                <w:sz w:val="20"/>
                <w:lang w:val="ru-RU" w:eastAsia="en-US"/>
              </w:rPr>
              <w:t xml:space="preserve">-цинк </w:t>
            </w:r>
            <w:r w:rsidRPr="00BA1E81">
              <w:rPr>
                <w:rFonts w:asciiTheme="minorHAnsi" w:eastAsia="Calibri" w:hAnsiTheme="minorHAnsi" w:cstheme="minorHAnsi"/>
                <w:color w:val="000000" w:themeColor="text1"/>
                <w:sz w:val="20"/>
                <w:lang w:val="ru-RU" w:eastAsia="en-US"/>
              </w:rPr>
              <w:t>- не</w:t>
            </w:r>
            <w:r w:rsidRPr="00BA1E81">
              <w:rPr>
                <w:rFonts w:asciiTheme="minorHAnsi" w:eastAsia="Calibri" w:hAnsiTheme="minorHAnsi" w:cstheme="minorHAnsi"/>
                <w:color w:val="000000" w:themeColor="text1"/>
                <w:spacing w:val="-2"/>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более</w:t>
            </w:r>
            <w:r w:rsidRPr="00BA1E81">
              <w:rPr>
                <w:rFonts w:asciiTheme="minorHAnsi" w:eastAsia="Calibri" w:hAnsiTheme="minorHAnsi" w:cstheme="minorHAnsi"/>
                <w:color w:val="000000" w:themeColor="text1"/>
                <w:sz w:val="20"/>
                <w:lang w:val="ru-RU" w:eastAsia="en-US"/>
              </w:rPr>
              <w:t xml:space="preserve"> 0,5</w:t>
            </w:r>
            <w:r w:rsidRPr="00BA1E81">
              <w:rPr>
                <w:rFonts w:asciiTheme="minorHAnsi" w:eastAsia="Calibri" w:hAnsiTheme="minorHAnsi" w:cstheme="minorHAnsi"/>
                <w:color w:val="000000" w:themeColor="text1"/>
                <w:spacing w:val="-1"/>
                <w:sz w:val="20"/>
                <w:lang w:val="ru-RU" w:eastAsia="en-US"/>
              </w:rPr>
              <w:t xml:space="preserve"> мг/дм;</w:t>
            </w:r>
          </w:p>
          <w:p w14:paraId="0D477515" w14:textId="77777777" w:rsidR="00AB19D1" w:rsidRPr="00BA1E81" w:rsidRDefault="00AB19D1" w:rsidP="00AB19D1">
            <w:pPr>
              <w:ind w:left="152"/>
              <w:jc w:val="both"/>
              <w:rPr>
                <w:rFonts w:asciiTheme="minorHAnsi" w:hAnsiTheme="minorHAnsi" w:cstheme="minorHAnsi"/>
                <w:color w:val="000000" w:themeColor="text1"/>
                <w:sz w:val="20"/>
                <w:szCs w:val="20"/>
                <w:lang w:val="ru-RU" w:eastAsia="en-US"/>
              </w:rPr>
            </w:pPr>
            <w:r w:rsidRPr="00BA1E81">
              <w:rPr>
                <w:rFonts w:asciiTheme="minorHAnsi" w:eastAsia="Calibri" w:hAnsiTheme="minorHAnsi" w:cstheme="minorHAnsi"/>
                <w:color w:val="000000" w:themeColor="text1"/>
                <w:spacing w:val="-1"/>
                <w:sz w:val="20"/>
                <w:lang w:val="ru-RU" w:eastAsia="en-US"/>
              </w:rPr>
              <w:t>-хром</w:t>
            </w:r>
            <w:r w:rsidRPr="00BA1E81">
              <w:rPr>
                <w:rFonts w:asciiTheme="minorHAnsi" w:eastAsia="Calibri" w:hAnsiTheme="minorHAnsi" w:cstheme="minorHAnsi"/>
                <w:color w:val="000000" w:themeColor="text1"/>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(шестивалентный)</w:t>
            </w:r>
            <w:r w:rsidRPr="00BA1E81">
              <w:rPr>
                <w:rFonts w:asciiTheme="minorHAnsi" w:eastAsia="Calibri" w:hAnsiTheme="minorHAnsi" w:cstheme="minorHAnsi"/>
                <w:color w:val="000000" w:themeColor="text1"/>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 xml:space="preserve"> </w:t>
            </w:r>
            <w:r w:rsidRPr="00BA1E81">
              <w:rPr>
                <w:rFonts w:asciiTheme="minorHAnsi" w:eastAsia="Calibri" w:hAnsiTheme="minorHAnsi" w:cstheme="minorHAnsi"/>
                <w:color w:val="000000" w:themeColor="text1"/>
                <w:sz w:val="20"/>
                <w:lang w:val="ru-RU" w:eastAsia="en-US"/>
              </w:rPr>
              <w:t>не более</w:t>
            </w:r>
            <w:r w:rsidRPr="00BA1E81">
              <w:rPr>
                <w:rFonts w:asciiTheme="minorHAnsi" w:eastAsia="Calibri" w:hAnsiTheme="minorHAnsi" w:cstheme="minorHAnsi"/>
                <w:color w:val="000000" w:themeColor="text1"/>
                <w:spacing w:val="-2"/>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0,01</w:t>
            </w:r>
            <w:r w:rsidRPr="00BA1E81">
              <w:rPr>
                <w:rFonts w:asciiTheme="minorHAnsi" w:eastAsia="Calibri" w:hAnsiTheme="minorHAnsi" w:cstheme="minorHAnsi"/>
                <w:color w:val="000000" w:themeColor="text1"/>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мг/дм;</w:t>
            </w:r>
          </w:p>
          <w:p w14:paraId="096358C2" w14:textId="77777777" w:rsidR="00AB19D1" w:rsidRPr="00BA1E81" w:rsidRDefault="00AB19D1" w:rsidP="00AB19D1">
            <w:pPr>
              <w:spacing w:before="1" w:line="230" w:lineRule="exact"/>
              <w:ind w:left="152"/>
              <w:jc w:val="both"/>
              <w:rPr>
                <w:rFonts w:asciiTheme="minorHAnsi" w:hAnsiTheme="minorHAnsi" w:cstheme="minorHAnsi"/>
                <w:color w:val="000000" w:themeColor="text1"/>
                <w:sz w:val="20"/>
                <w:szCs w:val="20"/>
                <w:lang w:val="ru-RU" w:eastAsia="en-US"/>
              </w:rPr>
            </w:pPr>
            <w:r w:rsidRPr="00BA1E81">
              <w:rPr>
                <w:rFonts w:asciiTheme="minorHAnsi" w:eastAsia="Calibri" w:hAnsiTheme="minorHAnsi" w:cstheme="minorHAnsi"/>
                <w:color w:val="000000" w:themeColor="text1"/>
                <w:spacing w:val="-1"/>
                <w:sz w:val="20"/>
                <w:lang w:val="ru-RU" w:eastAsia="en-US"/>
              </w:rPr>
              <w:t>-никель</w:t>
            </w:r>
            <w:r w:rsidRPr="00BA1E81">
              <w:rPr>
                <w:rFonts w:asciiTheme="minorHAnsi" w:eastAsia="Calibri" w:hAnsiTheme="minorHAnsi" w:cstheme="minorHAnsi"/>
                <w:color w:val="000000" w:themeColor="text1"/>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 xml:space="preserve"> </w:t>
            </w:r>
            <w:r w:rsidRPr="00BA1E81">
              <w:rPr>
                <w:rFonts w:asciiTheme="minorHAnsi" w:eastAsia="Calibri" w:hAnsiTheme="minorHAnsi" w:cstheme="minorHAnsi"/>
                <w:color w:val="000000" w:themeColor="text1"/>
                <w:sz w:val="20"/>
                <w:lang w:val="ru-RU" w:eastAsia="en-US"/>
              </w:rPr>
              <w:t xml:space="preserve">не </w:t>
            </w:r>
            <w:r w:rsidRPr="00BA1E81">
              <w:rPr>
                <w:rFonts w:asciiTheme="minorHAnsi" w:eastAsia="Calibri" w:hAnsiTheme="minorHAnsi" w:cstheme="minorHAnsi"/>
                <w:color w:val="000000" w:themeColor="text1"/>
                <w:spacing w:val="-1"/>
                <w:sz w:val="20"/>
                <w:lang w:val="ru-RU" w:eastAsia="en-US"/>
              </w:rPr>
              <w:t xml:space="preserve">более </w:t>
            </w:r>
            <w:r w:rsidRPr="00BA1E81">
              <w:rPr>
                <w:rFonts w:asciiTheme="minorHAnsi" w:eastAsia="Calibri" w:hAnsiTheme="minorHAnsi" w:cstheme="minorHAnsi"/>
                <w:color w:val="000000" w:themeColor="text1"/>
                <w:sz w:val="20"/>
                <w:lang w:val="ru-RU" w:eastAsia="en-US"/>
              </w:rPr>
              <w:t xml:space="preserve">0,1 </w:t>
            </w:r>
            <w:r w:rsidRPr="00BA1E81">
              <w:rPr>
                <w:rFonts w:asciiTheme="minorHAnsi" w:eastAsia="Calibri" w:hAnsiTheme="minorHAnsi" w:cstheme="minorHAnsi"/>
                <w:color w:val="000000" w:themeColor="text1"/>
                <w:spacing w:val="-1"/>
                <w:sz w:val="20"/>
                <w:lang w:val="ru-RU" w:eastAsia="en-US"/>
              </w:rPr>
              <w:t>мг/дм;</w:t>
            </w:r>
          </w:p>
          <w:p w14:paraId="4350D1CF" w14:textId="77777777" w:rsidR="00AB19D1" w:rsidRPr="00BA1E81" w:rsidRDefault="00AB19D1" w:rsidP="00AB19D1">
            <w:pPr>
              <w:spacing w:line="230" w:lineRule="exact"/>
              <w:ind w:left="152"/>
              <w:jc w:val="both"/>
              <w:rPr>
                <w:rFonts w:asciiTheme="minorHAnsi" w:hAnsiTheme="minorHAnsi" w:cstheme="minorHAnsi"/>
                <w:color w:val="000000" w:themeColor="text1"/>
                <w:sz w:val="20"/>
                <w:szCs w:val="20"/>
                <w:lang w:val="ru-RU" w:eastAsia="en-US"/>
              </w:rPr>
            </w:pPr>
            <w:r w:rsidRPr="00BA1E81">
              <w:rPr>
                <w:rFonts w:asciiTheme="minorHAnsi" w:eastAsia="Calibri" w:hAnsiTheme="minorHAnsi" w:cstheme="minorHAnsi"/>
                <w:color w:val="000000" w:themeColor="text1"/>
                <w:spacing w:val="-1"/>
                <w:sz w:val="20"/>
                <w:lang w:val="ru-RU" w:eastAsia="en-US"/>
              </w:rPr>
              <w:t xml:space="preserve">-кадмий </w:t>
            </w:r>
            <w:r w:rsidRPr="00BA1E81">
              <w:rPr>
                <w:rFonts w:asciiTheme="minorHAnsi" w:eastAsia="Calibri" w:hAnsiTheme="minorHAnsi" w:cstheme="minorHAnsi"/>
                <w:color w:val="000000" w:themeColor="text1"/>
                <w:sz w:val="20"/>
                <w:lang w:val="ru-RU" w:eastAsia="en-US"/>
              </w:rPr>
              <w:t>- не</w:t>
            </w:r>
            <w:r w:rsidRPr="00BA1E81">
              <w:rPr>
                <w:rFonts w:asciiTheme="minorHAnsi" w:eastAsia="Calibri" w:hAnsiTheme="minorHAnsi" w:cstheme="minorHAnsi"/>
                <w:color w:val="000000" w:themeColor="text1"/>
                <w:spacing w:val="-3"/>
                <w:sz w:val="20"/>
                <w:lang w:val="ru-RU" w:eastAsia="en-US"/>
              </w:rPr>
              <w:t xml:space="preserve"> </w:t>
            </w:r>
            <w:r w:rsidRPr="00BA1E81">
              <w:rPr>
                <w:rFonts w:asciiTheme="minorHAnsi" w:eastAsia="Calibri" w:hAnsiTheme="minorHAnsi" w:cstheme="minorHAnsi"/>
                <w:color w:val="000000" w:themeColor="text1"/>
                <w:sz w:val="20"/>
                <w:lang w:val="ru-RU" w:eastAsia="en-US"/>
              </w:rPr>
              <w:t>более</w:t>
            </w:r>
            <w:r w:rsidRPr="00BA1E81">
              <w:rPr>
                <w:rFonts w:asciiTheme="minorHAnsi" w:eastAsia="Calibri" w:hAnsiTheme="minorHAnsi" w:cstheme="minorHAnsi"/>
                <w:color w:val="000000" w:themeColor="text1"/>
                <w:spacing w:val="-1"/>
                <w:sz w:val="20"/>
                <w:lang w:val="ru-RU" w:eastAsia="en-US"/>
              </w:rPr>
              <w:t xml:space="preserve"> </w:t>
            </w:r>
            <w:r w:rsidRPr="00BA1E81">
              <w:rPr>
                <w:rFonts w:asciiTheme="minorHAnsi" w:eastAsia="Calibri" w:hAnsiTheme="minorHAnsi" w:cstheme="minorHAnsi"/>
                <w:color w:val="000000" w:themeColor="text1"/>
                <w:sz w:val="20"/>
                <w:lang w:val="ru-RU" w:eastAsia="en-US"/>
              </w:rPr>
              <w:t xml:space="preserve">0,005 </w:t>
            </w:r>
            <w:r w:rsidRPr="00BA1E81">
              <w:rPr>
                <w:rFonts w:asciiTheme="minorHAnsi" w:eastAsia="Calibri" w:hAnsiTheme="minorHAnsi" w:cstheme="minorHAnsi"/>
                <w:color w:val="000000" w:themeColor="text1"/>
                <w:spacing w:val="-1"/>
                <w:sz w:val="20"/>
                <w:lang w:val="ru-RU" w:eastAsia="en-US"/>
              </w:rPr>
              <w:t>мг/дм;</w:t>
            </w:r>
          </w:p>
          <w:p w14:paraId="0E8DC90B" w14:textId="77777777" w:rsidR="00AB19D1" w:rsidRPr="00BA1E81" w:rsidRDefault="00AB19D1" w:rsidP="00AB19D1">
            <w:pPr>
              <w:ind w:left="152"/>
              <w:jc w:val="both"/>
              <w:rPr>
                <w:rFonts w:asciiTheme="minorHAnsi" w:hAnsiTheme="minorHAnsi" w:cstheme="minorHAnsi"/>
                <w:color w:val="000000" w:themeColor="text1"/>
                <w:sz w:val="20"/>
                <w:szCs w:val="20"/>
                <w:lang w:val="ru-RU" w:eastAsia="en-US"/>
              </w:rPr>
            </w:pPr>
            <w:r w:rsidRPr="00BA1E81">
              <w:rPr>
                <w:rFonts w:asciiTheme="minorHAnsi" w:eastAsia="Calibri" w:hAnsiTheme="minorHAnsi" w:cstheme="minorHAnsi"/>
                <w:color w:val="000000" w:themeColor="text1"/>
                <w:spacing w:val="-1"/>
                <w:sz w:val="20"/>
                <w:lang w:val="ru-RU" w:eastAsia="en-US"/>
              </w:rPr>
              <w:t xml:space="preserve">-свинец </w:t>
            </w:r>
            <w:r w:rsidRPr="00BA1E81">
              <w:rPr>
                <w:rFonts w:asciiTheme="minorHAnsi" w:eastAsia="Calibri" w:hAnsiTheme="minorHAnsi" w:cstheme="minorHAnsi"/>
                <w:color w:val="000000" w:themeColor="text1"/>
                <w:sz w:val="20"/>
                <w:lang w:val="ru-RU" w:eastAsia="en-US"/>
              </w:rPr>
              <w:t>-</w:t>
            </w:r>
            <w:r w:rsidRPr="00BA1E81">
              <w:rPr>
                <w:rFonts w:asciiTheme="minorHAnsi" w:eastAsia="Calibri" w:hAnsiTheme="minorHAnsi" w:cstheme="minorHAnsi"/>
                <w:color w:val="000000" w:themeColor="text1"/>
                <w:spacing w:val="-1"/>
                <w:sz w:val="20"/>
                <w:lang w:val="ru-RU" w:eastAsia="en-US"/>
              </w:rPr>
              <w:t xml:space="preserve"> </w:t>
            </w:r>
            <w:r w:rsidRPr="00BA1E81">
              <w:rPr>
                <w:rFonts w:asciiTheme="minorHAnsi" w:eastAsia="Calibri" w:hAnsiTheme="minorHAnsi" w:cstheme="minorHAnsi"/>
                <w:color w:val="000000" w:themeColor="text1"/>
                <w:sz w:val="20"/>
                <w:lang w:val="ru-RU" w:eastAsia="en-US"/>
              </w:rPr>
              <w:t xml:space="preserve">не </w:t>
            </w:r>
            <w:r w:rsidRPr="00BA1E81">
              <w:rPr>
                <w:rFonts w:asciiTheme="minorHAnsi" w:eastAsia="Calibri" w:hAnsiTheme="minorHAnsi" w:cstheme="minorHAnsi"/>
                <w:color w:val="000000" w:themeColor="text1"/>
                <w:spacing w:val="-1"/>
                <w:sz w:val="20"/>
                <w:lang w:val="ru-RU" w:eastAsia="en-US"/>
              </w:rPr>
              <w:t xml:space="preserve">более </w:t>
            </w:r>
            <w:r w:rsidRPr="00BA1E81">
              <w:rPr>
                <w:rFonts w:asciiTheme="minorHAnsi" w:eastAsia="Calibri" w:hAnsiTheme="minorHAnsi" w:cstheme="minorHAnsi"/>
                <w:color w:val="000000" w:themeColor="text1"/>
                <w:sz w:val="20"/>
                <w:lang w:val="ru-RU" w:eastAsia="en-US"/>
              </w:rPr>
              <w:t xml:space="preserve">0,01 </w:t>
            </w:r>
            <w:r w:rsidRPr="00BA1E81">
              <w:rPr>
                <w:rFonts w:asciiTheme="minorHAnsi" w:eastAsia="Calibri" w:hAnsiTheme="minorHAnsi" w:cstheme="minorHAnsi"/>
                <w:color w:val="000000" w:themeColor="text1"/>
                <w:spacing w:val="-1"/>
                <w:sz w:val="20"/>
                <w:lang w:val="ru-RU" w:eastAsia="en-US"/>
              </w:rPr>
              <w:t>мг/дм;</w:t>
            </w:r>
          </w:p>
          <w:p w14:paraId="7066727A" w14:textId="77777777" w:rsidR="00AB19D1" w:rsidRPr="00BA1E81" w:rsidRDefault="00AB19D1" w:rsidP="00AB19D1">
            <w:pPr>
              <w:spacing w:line="230" w:lineRule="exact"/>
              <w:ind w:left="152"/>
              <w:jc w:val="both"/>
              <w:rPr>
                <w:rFonts w:asciiTheme="minorHAnsi" w:hAnsiTheme="minorHAnsi" w:cstheme="minorHAnsi"/>
                <w:color w:val="000000" w:themeColor="text1"/>
                <w:sz w:val="20"/>
                <w:szCs w:val="20"/>
                <w:lang w:val="ru-RU" w:eastAsia="en-US"/>
              </w:rPr>
            </w:pPr>
            <w:r w:rsidRPr="00BA1E81">
              <w:rPr>
                <w:rFonts w:asciiTheme="minorHAnsi" w:eastAsia="Calibri" w:hAnsiTheme="minorHAnsi" w:cstheme="minorHAnsi"/>
                <w:color w:val="000000" w:themeColor="text1"/>
                <w:spacing w:val="-1"/>
                <w:sz w:val="20"/>
                <w:lang w:val="ru-RU" w:eastAsia="en-US"/>
              </w:rPr>
              <w:t xml:space="preserve">-мышьяк </w:t>
            </w:r>
            <w:r w:rsidRPr="00BA1E81">
              <w:rPr>
                <w:rFonts w:asciiTheme="minorHAnsi" w:eastAsia="Calibri" w:hAnsiTheme="minorHAnsi" w:cstheme="minorHAnsi"/>
                <w:color w:val="000000" w:themeColor="text1"/>
                <w:sz w:val="20"/>
                <w:lang w:val="ru-RU" w:eastAsia="en-US"/>
              </w:rPr>
              <w:t>-</w:t>
            </w:r>
            <w:r w:rsidRPr="00BA1E81">
              <w:rPr>
                <w:rFonts w:asciiTheme="minorHAnsi" w:eastAsia="Calibri" w:hAnsiTheme="minorHAnsi" w:cstheme="minorHAnsi"/>
                <w:color w:val="000000" w:themeColor="text1"/>
                <w:spacing w:val="-1"/>
                <w:sz w:val="20"/>
                <w:lang w:val="ru-RU" w:eastAsia="en-US"/>
              </w:rPr>
              <w:t xml:space="preserve"> </w:t>
            </w:r>
            <w:r w:rsidRPr="00BA1E81">
              <w:rPr>
                <w:rFonts w:asciiTheme="minorHAnsi" w:eastAsia="Calibri" w:hAnsiTheme="minorHAnsi" w:cstheme="minorHAnsi"/>
                <w:color w:val="000000" w:themeColor="text1"/>
                <w:sz w:val="20"/>
                <w:lang w:val="ru-RU" w:eastAsia="en-US"/>
              </w:rPr>
              <w:t>не</w:t>
            </w:r>
            <w:r w:rsidRPr="00BA1E81">
              <w:rPr>
                <w:rFonts w:asciiTheme="minorHAnsi" w:eastAsia="Calibri" w:hAnsiTheme="minorHAnsi" w:cstheme="minorHAnsi"/>
                <w:color w:val="000000" w:themeColor="text1"/>
                <w:spacing w:val="-2"/>
                <w:sz w:val="20"/>
                <w:lang w:val="ru-RU" w:eastAsia="en-US"/>
              </w:rPr>
              <w:t xml:space="preserve"> </w:t>
            </w:r>
            <w:r w:rsidRPr="00BA1E81">
              <w:rPr>
                <w:rFonts w:asciiTheme="minorHAnsi" w:eastAsia="Calibri" w:hAnsiTheme="minorHAnsi" w:cstheme="minorHAnsi"/>
                <w:color w:val="000000" w:themeColor="text1"/>
                <w:sz w:val="20"/>
                <w:lang w:val="ru-RU" w:eastAsia="en-US"/>
              </w:rPr>
              <w:t>более</w:t>
            </w:r>
            <w:r w:rsidRPr="00BA1E81">
              <w:rPr>
                <w:rFonts w:asciiTheme="minorHAnsi" w:eastAsia="Calibri" w:hAnsiTheme="minorHAnsi" w:cstheme="minorHAnsi"/>
                <w:color w:val="000000" w:themeColor="text1"/>
                <w:spacing w:val="-1"/>
                <w:sz w:val="20"/>
                <w:lang w:val="ru-RU" w:eastAsia="en-US"/>
              </w:rPr>
              <w:t xml:space="preserve"> </w:t>
            </w:r>
            <w:r w:rsidRPr="00BA1E81">
              <w:rPr>
                <w:rFonts w:asciiTheme="minorHAnsi" w:eastAsia="Calibri" w:hAnsiTheme="minorHAnsi" w:cstheme="minorHAnsi"/>
                <w:color w:val="000000" w:themeColor="text1"/>
                <w:sz w:val="20"/>
                <w:lang w:val="ru-RU" w:eastAsia="en-US"/>
              </w:rPr>
              <w:t xml:space="preserve">0,01 </w:t>
            </w:r>
            <w:r w:rsidRPr="00BA1E81">
              <w:rPr>
                <w:rFonts w:asciiTheme="minorHAnsi" w:eastAsia="Calibri" w:hAnsiTheme="minorHAnsi" w:cstheme="minorHAnsi"/>
                <w:color w:val="000000" w:themeColor="text1"/>
                <w:spacing w:val="-1"/>
                <w:sz w:val="20"/>
                <w:lang w:val="ru-RU" w:eastAsia="en-US"/>
              </w:rPr>
              <w:t>мг/дм;</w:t>
            </w:r>
          </w:p>
          <w:p w14:paraId="2542971A" w14:textId="77777777" w:rsidR="00AB19D1" w:rsidRPr="00BA1E81" w:rsidRDefault="00AB19D1" w:rsidP="00AB19D1">
            <w:pPr>
              <w:spacing w:line="230" w:lineRule="exact"/>
              <w:ind w:left="152"/>
              <w:jc w:val="both"/>
              <w:rPr>
                <w:rFonts w:asciiTheme="minorHAnsi" w:hAnsiTheme="minorHAnsi" w:cstheme="minorHAnsi"/>
                <w:color w:val="000000" w:themeColor="text1"/>
                <w:sz w:val="20"/>
                <w:szCs w:val="20"/>
                <w:lang w:val="ru-RU" w:eastAsia="en-US"/>
              </w:rPr>
            </w:pPr>
            <w:r w:rsidRPr="00BA1E81">
              <w:rPr>
                <w:rFonts w:asciiTheme="minorHAnsi" w:eastAsia="Calibri" w:hAnsiTheme="minorHAnsi" w:cstheme="minorHAnsi"/>
                <w:color w:val="000000" w:themeColor="text1"/>
                <w:spacing w:val="-1"/>
                <w:sz w:val="20"/>
                <w:lang w:val="ru-RU" w:eastAsia="en-US"/>
              </w:rPr>
              <w:t xml:space="preserve">-ртуть </w:t>
            </w:r>
            <w:r w:rsidRPr="00BA1E81">
              <w:rPr>
                <w:rFonts w:asciiTheme="minorHAnsi" w:eastAsia="Calibri" w:hAnsiTheme="minorHAnsi" w:cstheme="minorHAnsi"/>
                <w:color w:val="000000" w:themeColor="text1"/>
                <w:sz w:val="20"/>
                <w:lang w:val="ru-RU" w:eastAsia="en-US"/>
              </w:rPr>
              <w:t>-</w:t>
            </w:r>
            <w:r w:rsidRPr="00BA1E81">
              <w:rPr>
                <w:rFonts w:asciiTheme="minorHAnsi" w:eastAsia="Calibri" w:hAnsiTheme="minorHAnsi" w:cstheme="minorHAnsi"/>
                <w:color w:val="000000" w:themeColor="text1"/>
                <w:spacing w:val="-1"/>
                <w:sz w:val="20"/>
                <w:lang w:val="ru-RU" w:eastAsia="en-US"/>
              </w:rPr>
              <w:t xml:space="preserve"> </w:t>
            </w:r>
            <w:r w:rsidRPr="00BA1E81">
              <w:rPr>
                <w:rFonts w:asciiTheme="minorHAnsi" w:eastAsia="Calibri" w:hAnsiTheme="minorHAnsi" w:cstheme="minorHAnsi"/>
                <w:color w:val="000000" w:themeColor="text1"/>
                <w:sz w:val="20"/>
                <w:lang w:val="ru-RU" w:eastAsia="en-US"/>
              </w:rPr>
              <w:t xml:space="preserve">не </w:t>
            </w:r>
            <w:r w:rsidRPr="00BA1E81">
              <w:rPr>
                <w:rFonts w:asciiTheme="minorHAnsi" w:eastAsia="Calibri" w:hAnsiTheme="minorHAnsi" w:cstheme="minorHAnsi"/>
                <w:color w:val="000000" w:themeColor="text1"/>
                <w:spacing w:val="-1"/>
                <w:sz w:val="20"/>
                <w:lang w:val="ru-RU" w:eastAsia="en-US"/>
              </w:rPr>
              <w:t>более</w:t>
            </w:r>
            <w:r w:rsidRPr="00BA1E81">
              <w:rPr>
                <w:rFonts w:asciiTheme="minorHAnsi" w:eastAsia="Calibri" w:hAnsiTheme="minorHAnsi" w:cstheme="minorHAnsi"/>
                <w:color w:val="000000" w:themeColor="text1"/>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0,0001</w:t>
            </w:r>
            <w:r w:rsidRPr="00BA1E81">
              <w:rPr>
                <w:rFonts w:asciiTheme="minorHAnsi" w:eastAsia="Calibri" w:hAnsiTheme="minorHAnsi" w:cstheme="minorHAnsi"/>
                <w:color w:val="000000" w:themeColor="text1"/>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мг/дм;</w:t>
            </w:r>
          </w:p>
          <w:p w14:paraId="06AB7FC3" w14:textId="77777777" w:rsidR="00AB19D1" w:rsidRPr="00BA1E81" w:rsidRDefault="00AB19D1" w:rsidP="00AB19D1">
            <w:pPr>
              <w:spacing w:line="229" w:lineRule="exact"/>
              <w:ind w:left="152"/>
              <w:jc w:val="both"/>
              <w:rPr>
                <w:rFonts w:asciiTheme="minorHAnsi" w:hAnsiTheme="minorHAnsi" w:cstheme="minorHAnsi"/>
                <w:color w:val="000000" w:themeColor="text1"/>
                <w:sz w:val="20"/>
                <w:szCs w:val="20"/>
                <w:lang w:val="ru-RU" w:eastAsia="en-US"/>
              </w:rPr>
            </w:pPr>
            <w:r w:rsidRPr="00BA1E81">
              <w:rPr>
                <w:rFonts w:asciiTheme="minorHAnsi" w:eastAsia="Calibri" w:hAnsiTheme="minorHAnsi" w:cstheme="minorHAnsi"/>
                <w:color w:val="000000" w:themeColor="text1"/>
                <w:spacing w:val="-1"/>
                <w:sz w:val="20"/>
                <w:lang w:val="ru-RU" w:eastAsia="en-US"/>
              </w:rPr>
              <w:t xml:space="preserve">-ХПК (бихроматная окисляемость) </w:t>
            </w:r>
            <w:r w:rsidRPr="00BA1E81">
              <w:rPr>
                <w:rFonts w:asciiTheme="minorHAnsi" w:eastAsia="Calibri" w:hAnsiTheme="minorHAnsi" w:cstheme="minorHAnsi"/>
                <w:color w:val="000000" w:themeColor="text1"/>
                <w:sz w:val="20"/>
                <w:lang w:val="ru-RU" w:eastAsia="en-US"/>
              </w:rPr>
              <w:t xml:space="preserve">- не </w:t>
            </w:r>
            <w:r w:rsidRPr="00BA1E81">
              <w:rPr>
                <w:rFonts w:asciiTheme="minorHAnsi" w:eastAsia="Calibri" w:hAnsiTheme="minorHAnsi" w:cstheme="minorHAnsi"/>
                <w:color w:val="000000" w:themeColor="text1"/>
                <w:spacing w:val="-1"/>
                <w:sz w:val="20"/>
                <w:lang w:val="ru-RU" w:eastAsia="en-US"/>
              </w:rPr>
              <w:t xml:space="preserve">более </w:t>
            </w:r>
            <w:r w:rsidRPr="00BA1E81">
              <w:rPr>
                <w:rFonts w:asciiTheme="minorHAnsi" w:eastAsia="Calibri" w:hAnsiTheme="minorHAnsi" w:cstheme="minorHAnsi"/>
                <w:color w:val="000000" w:themeColor="text1"/>
                <w:sz w:val="20"/>
                <w:lang w:val="ru-RU" w:eastAsia="en-US"/>
              </w:rPr>
              <w:t xml:space="preserve">400 </w:t>
            </w:r>
            <w:r w:rsidRPr="00BA1E81">
              <w:rPr>
                <w:rFonts w:asciiTheme="minorHAnsi" w:eastAsia="Calibri" w:hAnsiTheme="minorHAnsi" w:cstheme="minorHAnsi"/>
                <w:color w:val="000000" w:themeColor="text1"/>
                <w:spacing w:val="-1"/>
                <w:sz w:val="20"/>
                <w:lang w:val="ru-RU" w:eastAsia="en-US"/>
              </w:rPr>
              <w:t>мг/дм.</w:t>
            </w:r>
          </w:p>
        </w:tc>
      </w:tr>
      <w:tr w:rsidR="00BA1E81" w:rsidRPr="00BA1E81" w14:paraId="518B0254" w14:textId="77777777" w:rsidTr="005A7CD8">
        <w:trPr>
          <w:trHeight w:hRule="exact" w:val="2770"/>
          <w:jc w:val="center"/>
        </w:trPr>
        <w:tc>
          <w:tcPr>
            <w:tcW w:w="990" w:type="dxa"/>
            <w:tcBorders>
              <w:top w:val="single" w:sz="5" w:space="0" w:color="000000"/>
              <w:left w:val="single" w:sz="5" w:space="0" w:color="000000"/>
              <w:bottom w:val="single" w:sz="4" w:space="0" w:color="auto"/>
              <w:right w:val="single" w:sz="5" w:space="0" w:color="000000"/>
            </w:tcBorders>
          </w:tcPr>
          <w:p w14:paraId="4F9127E5" w14:textId="77777777" w:rsidR="00AB19D1" w:rsidRPr="00BA1E81" w:rsidRDefault="00AB19D1" w:rsidP="00AB19D1">
            <w:pPr>
              <w:rPr>
                <w:rFonts w:asciiTheme="minorHAnsi" w:hAnsiTheme="minorHAnsi" w:cstheme="minorHAnsi"/>
                <w:color w:val="000000" w:themeColor="text1"/>
                <w:sz w:val="20"/>
                <w:szCs w:val="20"/>
                <w:lang w:val="ru-RU" w:eastAsia="en-US"/>
              </w:rPr>
            </w:pPr>
          </w:p>
          <w:p w14:paraId="0EB45F53" w14:textId="77777777" w:rsidR="00AB19D1" w:rsidRPr="00BA1E81" w:rsidRDefault="00AB19D1" w:rsidP="00AB19D1">
            <w:pPr>
              <w:rPr>
                <w:rFonts w:asciiTheme="minorHAnsi" w:hAnsiTheme="minorHAnsi" w:cstheme="minorHAnsi"/>
                <w:color w:val="000000" w:themeColor="text1"/>
                <w:sz w:val="20"/>
                <w:szCs w:val="20"/>
                <w:lang w:val="ru-RU" w:eastAsia="en-US"/>
              </w:rPr>
            </w:pPr>
          </w:p>
          <w:p w14:paraId="38B9B28B" w14:textId="77777777" w:rsidR="00AB19D1" w:rsidRPr="00BA1E81" w:rsidRDefault="00AB19D1" w:rsidP="00AB19D1">
            <w:pPr>
              <w:rPr>
                <w:rFonts w:asciiTheme="minorHAnsi" w:hAnsiTheme="minorHAnsi" w:cstheme="minorHAnsi"/>
                <w:color w:val="000000" w:themeColor="text1"/>
                <w:sz w:val="20"/>
                <w:szCs w:val="20"/>
                <w:lang w:val="ru-RU" w:eastAsia="en-US"/>
              </w:rPr>
            </w:pPr>
          </w:p>
          <w:p w14:paraId="47034B99" w14:textId="77777777" w:rsidR="00AB19D1" w:rsidRPr="00BA1E81" w:rsidRDefault="00AB19D1" w:rsidP="00AB19D1">
            <w:pPr>
              <w:rPr>
                <w:rFonts w:asciiTheme="minorHAnsi" w:hAnsiTheme="minorHAnsi" w:cstheme="minorHAnsi"/>
                <w:color w:val="000000" w:themeColor="text1"/>
                <w:sz w:val="20"/>
                <w:szCs w:val="20"/>
                <w:lang w:val="ru-RU" w:eastAsia="en-US"/>
              </w:rPr>
            </w:pPr>
          </w:p>
          <w:p w14:paraId="647802E6" w14:textId="77777777" w:rsidR="00AB19D1" w:rsidRPr="00BA1E81" w:rsidRDefault="00AB19D1" w:rsidP="00AB19D1">
            <w:pPr>
              <w:spacing w:before="11"/>
              <w:rPr>
                <w:rFonts w:asciiTheme="minorHAnsi" w:hAnsiTheme="minorHAnsi" w:cstheme="minorHAnsi"/>
                <w:color w:val="000000" w:themeColor="text1"/>
                <w:sz w:val="29"/>
                <w:szCs w:val="29"/>
                <w:lang w:val="ru-RU" w:eastAsia="en-US"/>
              </w:rPr>
            </w:pPr>
          </w:p>
          <w:p w14:paraId="6B1414FB" w14:textId="77777777" w:rsidR="00AB19D1" w:rsidRPr="00BA1E81" w:rsidRDefault="00AB19D1" w:rsidP="00AB19D1">
            <w:pPr>
              <w:ind w:left="139"/>
              <w:rPr>
                <w:rFonts w:asciiTheme="minorHAnsi" w:hAnsiTheme="minorHAnsi" w:cstheme="minorHAnsi"/>
                <w:color w:val="000000" w:themeColor="text1"/>
                <w:sz w:val="20"/>
                <w:szCs w:val="20"/>
                <w:lang w:eastAsia="en-US"/>
              </w:rPr>
            </w:pPr>
            <w:r w:rsidRPr="00BA1E81">
              <w:rPr>
                <w:rFonts w:asciiTheme="minorHAnsi" w:eastAsia="Calibri" w:hAnsiTheme="minorHAnsi" w:cstheme="minorHAnsi"/>
                <w:color w:val="000000" w:themeColor="text1"/>
                <w:spacing w:val="-1"/>
                <w:sz w:val="20"/>
                <w:lang w:eastAsia="en-US"/>
              </w:rPr>
              <w:t>1.1.7.1.1</w:t>
            </w:r>
          </w:p>
        </w:tc>
        <w:tc>
          <w:tcPr>
            <w:tcW w:w="9076" w:type="dxa"/>
            <w:tcBorders>
              <w:top w:val="single" w:sz="5" w:space="0" w:color="000000"/>
              <w:left w:val="single" w:sz="5" w:space="0" w:color="000000"/>
              <w:bottom w:val="single" w:sz="4" w:space="0" w:color="auto"/>
              <w:right w:val="single" w:sz="5" w:space="0" w:color="000000"/>
            </w:tcBorders>
          </w:tcPr>
          <w:p w14:paraId="7C75E2CE" w14:textId="77777777" w:rsidR="00AB19D1" w:rsidRPr="00BA1E81" w:rsidRDefault="00AB19D1" w:rsidP="00AB19D1">
            <w:pPr>
              <w:ind w:left="102" w:right="101"/>
              <w:jc w:val="both"/>
              <w:rPr>
                <w:rFonts w:asciiTheme="minorHAnsi" w:hAnsiTheme="minorHAnsi" w:cstheme="minorHAnsi"/>
                <w:color w:val="000000" w:themeColor="text1"/>
                <w:sz w:val="20"/>
                <w:szCs w:val="20"/>
                <w:lang w:val="ru-RU" w:eastAsia="en-US"/>
              </w:rPr>
            </w:pPr>
            <w:r w:rsidRPr="00BA1E81">
              <w:rPr>
                <w:rFonts w:asciiTheme="minorHAnsi" w:eastAsia="Calibri" w:hAnsiTheme="minorHAnsi" w:cstheme="minorHAnsi"/>
                <w:color w:val="000000" w:themeColor="text1"/>
                <w:sz w:val="20"/>
                <w:lang w:val="ru-RU" w:eastAsia="en-US"/>
              </w:rPr>
              <w:t>Для</w:t>
            </w:r>
            <w:r w:rsidRPr="00BA1E81">
              <w:rPr>
                <w:rFonts w:asciiTheme="minorHAnsi" w:eastAsia="Calibri" w:hAnsiTheme="minorHAnsi" w:cstheme="minorHAnsi"/>
                <w:color w:val="000000" w:themeColor="text1"/>
                <w:spacing w:val="36"/>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целей</w:t>
            </w:r>
            <w:r w:rsidRPr="00BA1E81">
              <w:rPr>
                <w:rFonts w:asciiTheme="minorHAnsi" w:eastAsia="Calibri" w:hAnsiTheme="minorHAnsi" w:cstheme="minorHAnsi"/>
                <w:color w:val="000000" w:themeColor="text1"/>
                <w:spacing w:val="35"/>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отнесения</w:t>
            </w:r>
            <w:r w:rsidRPr="00BA1E81">
              <w:rPr>
                <w:rFonts w:asciiTheme="minorHAnsi" w:eastAsia="Calibri" w:hAnsiTheme="minorHAnsi" w:cstheme="minorHAnsi"/>
                <w:color w:val="000000" w:themeColor="text1"/>
                <w:spacing w:val="36"/>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централизованной</w:t>
            </w:r>
            <w:r w:rsidRPr="00BA1E81">
              <w:rPr>
                <w:rFonts w:asciiTheme="minorHAnsi" w:eastAsia="Calibri" w:hAnsiTheme="minorHAnsi" w:cstheme="minorHAnsi"/>
                <w:color w:val="000000" w:themeColor="text1"/>
                <w:spacing w:val="35"/>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системы</w:t>
            </w:r>
            <w:r w:rsidRPr="00BA1E81">
              <w:rPr>
                <w:rFonts w:asciiTheme="minorHAnsi" w:eastAsia="Calibri" w:hAnsiTheme="minorHAnsi" w:cstheme="minorHAnsi"/>
                <w:color w:val="000000" w:themeColor="text1"/>
                <w:spacing w:val="34"/>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водоотведения</w:t>
            </w:r>
            <w:r w:rsidRPr="00BA1E81">
              <w:rPr>
                <w:rFonts w:asciiTheme="minorHAnsi" w:eastAsia="Calibri" w:hAnsiTheme="minorHAnsi" w:cstheme="minorHAnsi"/>
                <w:color w:val="000000" w:themeColor="text1"/>
                <w:spacing w:val="35"/>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(канализации)</w:t>
            </w:r>
            <w:r w:rsidRPr="00BA1E81">
              <w:rPr>
                <w:rFonts w:asciiTheme="minorHAnsi" w:eastAsia="Calibri" w:hAnsiTheme="minorHAnsi" w:cstheme="minorHAnsi"/>
                <w:color w:val="000000" w:themeColor="text1"/>
                <w:spacing w:val="36"/>
                <w:sz w:val="20"/>
                <w:lang w:val="ru-RU" w:eastAsia="en-US"/>
              </w:rPr>
              <w:t xml:space="preserve"> </w:t>
            </w:r>
            <w:r w:rsidRPr="00BA1E81">
              <w:rPr>
                <w:rFonts w:asciiTheme="minorHAnsi" w:eastAsia="Calibri" w:hAnsiTheme="minorHAnsi" w:cstheme="minorHAnsi"/>
                <w:color w:val="000000" w:themeColor="text1"/>
                <w:sz w:val="20"/>
                <w:lang w:val="ru-RU" w:eastAsia="en-US"/>
              </w:rPr>
              <w:t>к</w:t>
            </w:r>
            <w:r w:rsidRPr="00BA1E81">
              <w:rPr>
                <w:rFonts w:asciiTheme="minorHAnsi" w:eastAsia="Calibri" w:hAnsiTheme="minorHAnsi" w:cstheme="minorHAnsi"/>
                <w:color w:val="000000" w:themeColor="text1"/>
                <w:spacing w:val="35"/>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централизованным</w:t>
            </w:r>
            <w:r w:rsidRPr="00BA1E81">
              <w:rPr>
                <w:rFonts w:asciiTheme="minorHAnsi" w:eastAsia="Calibri" w:hAnsiTheme="minorHAnsi" w:cstheme="minorHAnsi"/>
                <w:color w:val="000000" w:themeColor="text1"/>
                <w:spacing w:val="121"/>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системам</w:t>
            </w:r>
            <w:r w:rsidRPr="00BA1E81">
              <w:rPr>
                <w:rFonts w:asciiTheme="minorHAnsi" w:eastAsia="Calibri" w:hAnsiTheme="minorHAnsi" w:cstheme="minorHAnsi"/>
                <w:color w:val="000000" w:themeColor="text1"/>
                <w:spacing w:val="-3"/>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водоотведения</w:t>
            </w:r>
            <w:r w:rsidRPr="00BA1E81">
              <w:rPr>
                <w:rFonts w:asciiTheme="minorHAnsi" w:eastAsia="Calibri" w:hAnsiTheme="minorHAnsi" w:cstheme="minorHAnsi"/>
                <w:color w:val="000000" w:themeColor="text1"/>
                <w:spacing w:val="-3"/>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поселений</w:t>
            </w:r>
            <w:r w:rsidRPr="00BA1E81">
              <w:rPr>
                <w:rFonts w:asciiTheme="minorHAnsi" w:eastAsia="Calibri" w:hAnsiTheme="minorHAnsi" w:cstheme="minorHAnsi"/>
                <w:color w:val="000000" w:themeColor="text1"/>
                <w:spacing w:val="-3"/>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или</w:t>
            </w:r>
            <w:r w:rsidRPr="00BA1E81">
              <w:rPr>
                <w:rFonts w:asciiTheme="minorHAnsi" w:eastAsia="Calibri" w:hAnsiTheme="minorHAnsi" w:cstheme="minorHAnsi"/>
                <w:color w:val="000000" w:themeColor="text1"/>
                <w:spacing w:val="-3"/>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городских</w:t>
            </w:r>
            <w:r w:rsidRPr="00BA1E81">
              <w:rPr>
                <w:rFonts w:asciiTheme="minorHAnsi" w:eastAsia="Calibri" w:hAnsiTheme="minorHAnsi" w:cstheme="minorHAnsi"/>
                <w:color w:val="000000" w:themeColor="text1"/>
                <w:spacing w:val="-3"/>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округов</w:t>
            </w:r>
            <w:r w:rsidRPr="00BA1E81">
              <w:rPr>
                <w:rFonts w:asciiTheme="minorHAnsi" w:eastAsia="Calibri" w:hAnsiTheme="minorHAnsi" w:cstheme="minorHAnsi"/>
                <w:color w:val="000000" w:themeColor="text1"/>
                <w:spacing w:val="-3"/>
                <w:sz w:val="20"/>
                <w:lang w:val="ru-RU" w:eastAsia="en-US"/>
              </w:rPr>
              <w:t xml:space="preserve"> </w:t>
            </w:r>
            <w:r w:rsidRPr="00BA1E81">
              <w:rPr>
                <w:rFonts w:asciiTheme="minorHAnsi" w:eastAsia="Calibri" w:hAnsiTheme="minorHAnsi" w:cstheme="minorHAnsi"/>
                <w:color w:val="000000" w:themeColor="text1"/>
                <w:sz w:val="20"/>
                <w:lang w:val="ru-RU" w:eastAsia="en-US"/>
              </w:rPr>
              <w:t>объем</w:t>
            </w:r>
            <w:r w:rsidRPr="00BA1E81">
              <w:rPr>
                <w:rFonts w:asciiTheme="minorHAnsi" w:eastAsia="Calibri" w:hAnsiTheme="minorHAnsi" w:cstheme="minorHAnsi"/>
                <w:color w:val="000000" w:themeColor="text1"/>
                <w:spacing w:val="-3"/>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сточных</w:t>
            </w:r>
            <w:r w:rsidRPr="00BA1E81">
              <w:rPr>
                <w:rFonts w:asciiTheme="minorHAnsi" w:eastAsia="Calibri" w:hAnsiTheme="minorHAnsi" w:cstheme="minorHAnsi"/>
                <w:color w:val="000000" w:themeColor="text1"/>
                <w:spacing w:val="-3"/>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вод,</w:t>
            </w:r>
            <w:r w:rsidRPr="00BA1E81">
              <w:rPr>
                <w:rFonts w:asciiTheme="minorHAnsi" w:eastAsia="Calibri" w:hAnsiTheme="minorHAnsi" w:cstheme="minorHAnsi"/>
                <w:color w:val="000000" w:themeColor="text1"/>
                <w:spacing w:val="-3"/>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являющийся</w:t>
            </w:r>
            <w:r w:rsidRPr="00BA1E81">
              <w:rPr>
                <w:rFonts w:asciiTheme="minorHAnsi" w:eastAsia="Calibri" w:hAnsiTheme="minorHAnsi" w:cstheme="minorHAnsi"/>
                <w:color w:val="000000" w:themeColor="text1"/>
                <w:spacing w:val="-4"/>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критерием</w:t>
            </w:r>
            <w:r w:rsidRPr="00BA1E81">
              <w:rPr>
                <w:rFonts w:asciiTheme="minorHAnsi" w:eastAsia="Calibri" w:hAnsiTheme="minorHAnsi" w:cstheme="minorHAnsi"/>
                <w:color w:val="000000" w:themeColor="text1"/>
                <w:spacing w:val="111"/>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отнесения</w:t>
            </w:r>
            <w:r w:rsidRPr="00BA1E81">
              <w:rPr>
                <w:rFonts w:asciiTheme="minorHAnsi" w:eastAsia="Calibri" w:hAnsiTheme="minorHAnsi" w:cstheme="minorHAnsi"/>
                <w:color w:val="000000" w:themeColor="text1"/>
                <w:spacing w:val="25"/>
                <w:sz w:val="20"/>
                <w:lang w:val="ru-RU" w:eastAsia="en-US"/>
              </w:rPr>
              <w:t xml:space="preserve"> </w:t>
            </w:r>
            <w:r w:rsidRPr="00BA1E81">
              <w:rPr>
                <w:rFonts w:asciiTheme="minorHAnsi" w:eastAsia="Calibri" w:hAnsiTheme="minorHAnsi" w:cstheme="minorHAnsi"/>
                <w:color w:val="000000" w:themeColor="text1"/>
                <w:sz w:val="20"/>
                <w:lang w:val="ru-RU" w:eastAsia="en-US"/>
              </w:rPr>
              <w:t>к</w:t>
            </w:r>
            <w:r w:rsidRPr="00BA1E81">
              <w:rPr>
                <w:rFonts w:asciiTheme="minorHAnsi" w:eastAsia="Calibri" w:hAnsiTheme="minorHAnsi" w:cstheme="minorHAnsi"/>
                <w:color w:val="000000" w:themeColor="text1"/>
                <w:spacing w:val="23"/>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централизованным</w:t>
            </w:r>
            <w:r w:rsidRPr="00BA1E81">
              <w:rPr>
                <w:rFonts w:asciiTheme="minorHAnsi" w:eastAsia="Calibri" w:hAnsiTheme="minorHAnsi" w:cstheme="minorHAnsi"/>
                <w:color w:val="000000" w:themeColor="text1"/>
                <w:spacing w:val="25"/>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системам</w:t>
            </w:r>
            <w:r w:rsidRPr="00BA1E81">
              <w:rPr>
                <w:rFonts w:asciiTheme="minorHAnsi" w:eastAsia="Calibri" w:hAnsiTheme="minorHAnsi" w:cstheme="minorHAnsi"/>
                <w:color w:val="000000" w:themeColor="text1"/>
                <w:spacing w:val="24"/>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водоотведения</w:t>
            </w:r>
            <w:r w:rsidRPr="00BA1E81">
              <w:rPr>
                <w:rFonts w:asciiTheme="minorHAnsi" w:eastAsia="Calibri" w:hAnsiTheme="minorHAnsi" w:cstheme="minorHAnsi"/>
                <w:color w:val="000000" w:themeColor="text1"/>
                <w:spacing w:val="25"/>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поселений</w:t>
            </w:r>
            <w:r w:rsidRPr="00BA1E81">
              <w:rPr>
                <w:rFonts w:asciiTheme="minorHAnsi" w:eastAsia="Calibri" w:hAnsiTheme="minorHAnsi" w:cstheme="minorHAnsi"/>
                <w:color w:val="000000" w:themeColor="text1"/>
                <w:spacing w:val="24"/>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или</w:t>
            </w:r>
            <w:r w:rsidRPr="00BA1E81">
              <w:rPr>
                <w:rFonts w:asciiTheme="minorHAnsi" w:eastAsia="Calibri" w:hAnsiTheme="minorHAnsi" w:cstheme="minorHAnsi"/>
                <w:color w:val="000000" w:themeColor="text1"/>
                <w:spacing w:val="25"/>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городских</w:t>
            </w:r>
            <w:r w:rsidRPr="00BA1E81">
              <w:rPr>
                <w:rFonts w:asciiTheme="minorHAnsi" w:eastAsia="Calibri" w:hAnsiTheme="minorHAnsi" w:cstheme="minorHAnsi"/>
                <w:color w:val="000000" w:themeColor="text1"/>
                <w:spacing w:val="24"/>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округов,</w:t>
            </w:r>
            <w:r w:rsidRPr="00BA1E81">
              <w:rPr>
                <w:rFonts w:asciiTheme="minorHAnsi" w:eastAsia="Calibri" w:hAnsiTheme="minorHAnsi" w:cstheme="minorHAnsi"/>
                <w:color w:val="000000" w:themeColor="text1"/>
                <w:spacing w:val="103"/>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определяется</w:t>
            </w:r>
            <w:r w:rsidRPr="00BA1E81">
              <w:rPr>
                <w:rFonts w:asciiTheme="minorHAnsi" w:eastAsia="Calibri" w:hAnsiTheme="minorHAnsi" w:cstheme="minorHAnsi"/>
                <w:color w:val="000000" w:themeColor="text1"/>
                <w:spacing w:val="3"/>
                <w:sz w:val="20"/>
                <w:lang w:val="ru-RU" w:eastAsia="en-US"/>
              </w:rPr>
              <w:t xml:space="preserve"> </w:t>
            </w:r>
            <w:r w:rsidRPr="00BA1E81">
              <w:rPr>
                <w:rFonts w:asciiTheme="minorHAnsi" w:eastAsia="Calibri" w:hAnsiTheme="minorHAnsi" w:cstheme="minorHAnsi"/>
                <w:color w:val="000000" w:themeColor="text1"/>
                <w:sz w:val="20"/>
                <w:lang w:val="ru-RU" w:eastAsia="en-US"/>
              </w:rPr>
              <w:t>за</w:t>
            </w:r>
            <w:r w:rsidRPr="00BA1E81">
              <w:rPr>
                <w:rFonts w:asciiTheme="minorHAnsi" w:eastAsia="Calibri" w:hAnsiTheme="minorHAnsi" w:cstheme="minorHAnsi"/>
                <w:color w:val="000000" w:themeColor="text1"/>
                <w:spacing w:val="4"/>
                <w:sz w:val="20"/>
                <w:lang w:val="ru-RU" w:eastAsia="en-US"/>
              </w:rPr>
              <w:t xml:space="preserve"> </w:t>
            </w:r>
            <w:r w:rsidRPr="00BA1E81">
              <w:rPr>
                <w:rFonts w:asciiTheme="minorHAnsi" w:eastAsia="Calibri" w:hAnsiTheme="minorHAnsi" w:cstheme="minorHAnsi"/>
                <w:color w:val="000000" w:themeColor="text1"/>
                <w:sz w:val="20"/>
                <w:lang w:val="ru-RU" w:eastAsia="en-US"/>
              </w:rPr>
              <w:t>3</w:t>
            </w:r>
            <w:r w:rsidRPr="00BA1E81">
              <w:rPr>
                <w:rFonts w:asciiTheme="minorHAnsi" w:eastAsia="Calibri" w:hAnsiTheme="minorHAnsi" w:cstheme="minorHAnsi"/>
                <w:color w:val="000000" w:themeColor="text1"/>
                <w:spacing w:val="5"/>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календарных</w:t>
            </w:r>
            <w:r w:rsidRPr="00BA1E81">
              <w:rPr>
                <w:rFonts w:asciiTheme="minorHAnsi" w:eastAsia="Calibri" w:hAnsiTheme="minorHAnsi" w:cstheme="minorHAnsi"/>
                <w:color w:val="000000" w:themeColor="text1"/>
                <w:spacing w:val="5"/>
                <w:sz w:val="20"/>
                <w:lang w:val="ru-RU" w:eastAsia="en-US"/>
              </w:rPr>
              <w:t xml:space="preserve"> </w:t>
            </w:r>
            <w:r w:rsidRPr="00BA1E81">
              <w:rPr>
                <w:rFonts w:asciiTheme="minorHAnsi" w:eastAsia="Calibri" w:hAnsiTheme="minorHAnsi" w:cstheme="minorHAnsi"/>
                <w:color w:val="000000" w:themeColor="text1"/>
                <w:sz w:val="20"/>
                <w:lang w:val="ru-RU" w:eastAsia="en-US"/>
              </w:rPr>
              <w:t>года,</w:t>
            </w:r>
            <w:r w:rsidRPr="00BA1E81">
              <w:rPr>
                <w:rFonts w:asciiTheme="minorHAnsi" w:eastAsia="Calibri" w:hAnsiTheme="minorHAnsi" w:cstheme="minorHAnsi"/>
                <w:color w:val="000000" w:themeColor="text1"/>
                <w:spacing w:val="5"/>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предшествующие</w:t>
            </w:r>
            <w:r w:rsidRPr="00BA1E81">
              <w:rPr>
                <w:rFonts w:asciiTheme="minorHAnsi" w:eastAsia="Calibri" w:hAnsiTheme="minorHAnsi" w:cstheme="minorHAnsi"/>
                <w:color w:val="000000" w:themeColor="text1"/>
                <w:spacing w:val="3"/>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календарному</w:t>
            </w:r>
            <w:r w:rsidRPr="00BA1E81">
              <w:rPr>
                <w:rFonts w:asciiTheme="minorHAnsi" w:eastAsia="Calibri" w:hAnsiTheme="minorHAnsi" w:cstheme="minorHAnsi"/>
                <w:color w:val="000000" w:themeColor="text1"/>
                <w:spacing w:val="4"/>
                <w:sz w:val="20"/>
                <w:lang w:val="ru-RU" w:eastAsia="en-US"/>
              </w:rPr>
              <w:t xml:space="preserve"> </w:t>
            </w:r>
            <w:r w:rsidRPr="00BA1E81">
              <w:rPr>
                <w:rFonts w:asciiTheme="minorHAnsi" w:eastAsia="Calibri" w:hAnsiTheme="minorHAnsi" w:cstheme="minorHAnsi"/>
                <w:color w:val="000000" w:themeColor="text1"/>
                <w:sz w:val="20"/>
                <w:lang w:val="ru-RU" w:eastAsia="en-US"/>
              </w:rPr>
              <w:t>году,</w:t>
            </w:r>
            <w:r w:rsidRPr="00BA1E81">
              <w:rPr>
                <w:rFonts w:asciiTheme="minorHAnsi" w:eastAsia="Calibri" w:hAnsiTheme="minorHAnsi" w:cstheme="minorHAnsi"/>
                <w:color w:val="000000" w:themeColor="text1"/>
                <w:spacing w:val="4"/>
                <w:sz w:val="20"/>
                <w:lang w:val="ru-RU" w:eastAsia="en-US"/>
              </w:rPr>
              <w:t xml:space="preserve"> </w:t>
            </w:r>
            <w:r w:rsidRPr="00BA1E81">
              <w:rPr>
                <w:rFonts w:asciiTheme="minorHAnsi" w:eastAsia="Calibri" w:hAnsiTheme="minorHAnsi" w:cstheme="minorHAnsi"/>
                <w:color w:val="000000" w:themeColor="text1"/>
                <w:sz w:val="20"/>
                <w:lang w:val="ru-RU" w:eastAsia="en-US"/>
              </w:rPr>
              <w:t>в</w:t>
            </w:r>
            <w:r w:rsidRPr="00BA1E81">
              <w:rPr>
                <w:rFonts w:asciiTheme="minorHAnsi" w:eastAsia="Calibri" w:hAnsiTheme="minorHAnsi" w:cstheme="minorHAnsi"/>
                <w:color w:val="000000" w:themeColor="text1"/>
                <w:spacing w:val="5"/>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котором</w:t>
            </w:r>
            <w:r w:rsidRPr="00BA1E81">
              <w:rPr>
                <w:rFonts w:asciiTheme="minorHAnsi" w:eastAsia="Calibri" w:hAnsiTheme="minorHAnsi" w:cstheme="minorHAnsi"/>
                <w:color w:val="000000" w:themeColor="text1"/>
                <w:spacing w:val="4"/>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осуществляются</w:t>
            </w:r>
            <w:r w:rsidRPr="00BA1E81">
              <w:rPr>
                <w:rFonts w:asciiTheme="minorHAnsi" w:eastAsia="Calibri" w:hAnsiTheme="minorHAnsi" w:cstheme="minorHAnsi"/>
                <w:color w:val="000000" w:themeColor="text1"/>
                <w:spacing w:val="111"/>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утверждение</w:t>
            </w:r>
            <w:r w:rsidRPr="00BA1E81">
              <w:rPr>
                <w:rFonts w:asciiTheme="minorHAnsi" w:eastAsia="Calibri" w:hAnsiTheme="minorHAnsi" w:cstheme="minorHAnsi"/>
                <w:color w:val="000000" w:themeColor="text1"/>
                <w:sz w:val="20"/>
                <w:lang w:val="ru-RU" w:eastAsia="en-US"/>
              </w:rPr>
              <w:t xml:space="preserve">  </w:t>
            </w:r>
            <w:r w:rsidRPr="00BA1E81">
              <w:rPr>
                <w:rFonts w:asciiTheme="minorHAnsi" w:eastAsia="Calibri" w:hAnsiTheme="minorHAnsi" w:cstheme="minorHAnsi"/>
                <w:color w:val="000000" w:themeColor="text1"/>
                <w:spacing w:val="32"/>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или</w:t>
            </w:r>
            <w:r w:rsidRPr="00BA1E81">
              <w:rPr>
                <w:rFonts w:asciiTheme="minorHAnsi" w:eastAsia="Calibri" w:hAnsiTheme="minorHAnsi" w:cstheme="minorHAnsi"/>
                <w:color w:val="000000" w:themeColor="text1"/>
                <w:sz w:val="20"/>
                <w:lang w:val="ru-RU" w:eastAsia="en-US"/>
              </w:rPr>
              <w:t xml:space="preserve">   </w:t>
            </w:r>
            <w:r w:rsidRPr="00BA1E81">
              <w:rPr>
                <w:rFonts w:asciiTheme="minorHAnsi" w:eastAsia="Calibri" w:hAnsiTheme="minorHAnsi" w:cstheme="minorHAnsi"/>
                <w:color w:val="000000" w:themeColor="text1"/>
                <w:spacing w:val="33"/>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актуализация</w:t>
            </w:r>
            <w:r w:rsidRPr="00BA1E81">
              <w:rPr>
                <w:rFonts w:asciiTheme="minorHAnsi" w:eastAsia="Calibri" w:hAnsiTheme="minorHAnsi" w:cstheme="minorHAnsi"/>
                <w:color w:val="000000" w:themeColor="text1"/>
                <w:sz w:val="20"/>
                <w:lang w:val="ru-RU" w:eastAsia="en-US"/>
              </w:rPr>
              <w:t xml:space="preserve">   </w:t>
            </w:r>
            <w:r w:rsidRPr="00BA1E81">
              <w:rPr>
                <w:rFonts w:asciiTheme="minorHAnsi" w:eastAsia="Calibri" w:hAnsiTheme="minorHAnsi" w:cstheme="minorHAnsi"/>
                <w:color w:val="000000" w:themeColor="text1"/>
                <w:spacing w:val="34"/>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(корректировка)</w:t>
            </w:r>
            <w:r w:rsidRPr="00BA1E81">
              <w:rPr>
                <w:rFonts w:asciiTheme="minorHAnsi" w:eastAsia="Calibri" w:hAnsiTheme="minorHAnsi" w:cstheme="minorHAnsi"/>
                <w:color w:val="000000" w:themeColor="text1"/>
                <w:sz w:val="20"/>
                <w:lang w:val="ru-RU" w:eastAsia="en-US"/>
              </w:rPr>
              <w:t xml:space="preserve">   </w:t>
            </w:r>
            <w:r w:rsidRPr="00BA1E81">
              <w:rPr>
                <w:rFonts w:asciiTheme="minorHAnsi" w:eastAsia="Calibri" w:hAnsiTheme="minorHAnsi" w:cstheme="minorHAnsi"/>
                <w:color w:val="000000" w:themeColor="text1"/>
                <w:spacing w:val="33"/>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схемы</w:t>
            </w:r>
            <w:r w:rsidRPr="00BA1E81">
              <w:rPr>
                <w:rFonts w:asciiTheme="minorHAnsi" w:eastAsia="Calibri" w:hAnsiTheme="minorHAnsi" w:cstheme="minorHAnsi"/>
                <w:color w:val="000000" w:themeColor="text1"/>
                <w:sz w:val="20"/>
                <w:lang w:val="ru-RU" w:eastAsia="en-US"/>
              </w:rPr>
              <w:t xml:space="preserve">   </w:t>
            </w:r>
            <w:r w:rsidRPr="00BA1E81">
              <w:rPr>
                <w:rFonts w:asciiTheme="minorHAnsi" w:eastAsia="Calibri" w:hAnsiTheme="minorHAnsi" w:cstheme="minorHAnsi"/>
                <w:color w:val="000000" w:themeColor="text1"/>
                <w:spacing w:val="33"/>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водоснабжения</w:t>
            </w:r>
            <w:r w:rsidRPr="00BA1E81">
              <w:rPr>
                <w:rFonts w:asciiTheme="minorHAnsi" w:eastAsia="Calibri" w:hAnsiTheme="minorHAnsi" w:cstheme="minorHAnsi"/>
                <w:color w:val="000000" w:themeColor="text1"/>
                <w:sz w:val="20"/>
                <w:lang w:val="ru-RU" w:eastAsia="en-US"/>
              </w:rPr>
              <w:t xml:space="preserve">   </w:t>
            </w:r>
            <w:r w:rsidRPr="00BA1E81">
              <w:rPr>
                <w:rFonts w:asciiTheme="minorHAnsi" w:eastAsia="Calibri" w:hAnsiTheme="minorHAnsi" w:cstheme="minorHAnsi"/>
                <w:color w:val="000000" w:themeColor="text1"/>
                <w:spacing w:val="32"/>
                <w:sz w:val="20"/>
                <w:lang w:val="ru-RU" w:eastAsia="en-US"/>
              </w:rPr>
              <w:t xml:space="preserve"> </w:t>
            </w:r>
            <w:r w:rsidRPr="00BA1E81">
              <w:rPr>
                <w:rFonts w:asciiTheme="minorHAnsi" w:eastAsia="Calibri" w:hAnsiTheme="minorHAnsi" w:cstheme="minorHAnsi"/>
                <w:color w:val="000000" w:themeColor="text1"/>
                <w:sz w:val="20"/>
                <w:lang w:val="ru-RU" w:eastAsia="en-US"/>
              </w:rPr>
              <w:t xml:space="preserve">и   </w:t>
            </w:r>
            <w:r w:rsidRPr="00BA1E81">
              <w:rPr>
                <w:rFonts w:asciiTheme="minorHAnsi" w:eastAsia="Calibri" w:hAnsiTheme="minorHAnsi" w:cstheme="minorHAnsi"/>
                <w:color w:val="000000" w:themeColor="text1"/>
                <w:spacing w:val="33"/>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водоотведения.</w:t>
            </w:r>
            <w:r w:rsidRPr="00BA1E81">
              <w:rPr>
                <w:rFonts w:asciiTheme="minorHAnsi" w:eastAsia="Calibri" w:hAnsiTheme="minorHAnsi" w:cstheme="minorHAnsi"/>
                <w:color w:val="000000" w:themeColor="text1"/>
                <w:spacing w:val="115"/>
                <w:sz w:val="20"/>
                <w:lang w:val="ru-RU" w:eastAsia="en-US"/>
              </w:rPr>
              <w:t xml:space="preserve"> </w:t>
            </w:r>
            <w:r w:rsidRPr="00BA1E81">
              <w:rPr>
                <w:rFonts w:asciiTheme="minorHAnsi" w:eastAsia="Calibri" w:hAnsiTheme="minorHAnsi" w:cstheme="minorHAnsi"/>
                <w:color w:val="000000" w:themeColor="text1"/>
                <w:sz w:val="20"/>
                <w:lang w:val="ru-RU" w:eastAsia="en-US"/>
              </w:rPr>
              <w:t>В</w:t>
            </w:r>
            <w:r w:rsidRPr="00BA1E81">
              <w:rPr>
                <w:rFonts w:asciiTheme="minorHAnsi" w:eastAsia="Calibri" w:hAnsiTheme="minorHAnsi" w:cstheme="minorHAnsi"/>
                <w:color w:val="000000" w:themeColor="text1"/>
                <w:spacing w:val="31"/>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случае</w:t>
            </w:r>
            <w:r w:rsidRPr="00BA1E81">
              <w:rPr>
                <w:rFonts w:asciiTheme="minorHAnsi" w:eastAsia="Calibri" w:hAnsiTheme="minorHAnsi" w:cstheme="minorHAnsi"/>
                <w:color w:val="000000" w:themeColor="text1"/>
                <w:spacing w:val="31"/>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если</w:t>
            </w:r>
            <w:r w:rsidRPr="00BA1E81">
              <w:rPr>
                <w:rFonts w:asciiTheme="minorHAnsi" w:eastAsia="Calibri" w:hAnsiTheme="minorHAnsi" w:cstheme="minorHAnsi"/>
                <w:color w:val="000000" w:themeColor="text1"/>
                <w:spacing w:val="31"/>
                <w:sz w:val="20"/>
                <w:lang w:val="ru-RU" w:eastAsia="en-US"/>
              </w:rPr>
              <w:t xml:space="preserve"> </w:t>
            </w:r>
            <w:r w:rsidRPr="00BA1E81">
              <w:rPr>
                <w:rFonts w:asciiTheme="minorHAnsi" w:eastAsia="Calibri" w:hAnsiTheme="minorHAnsi" w:cstheme="minorHAnsi"/>
                <w:color w:val="000000" w:themeColor="text1"/>
                <w:sz w:val="20"/>
                <w:lang w:val="ru-RU" w:eastAsia="en-US"/>
              </w:rPr>
              <w:t>прием</w:t>
            </w:r>
            <w:r w:rsidRPr="00BA1E81">
              <w:rPr>
                <w:rFonts w:asciiTheme="minorHAnsi" w:eastAsia="Calibri" w:hAnsiTheme="minorHAnsi" w:cstheme="minorHAnsi"/>
                <w:color w:val="000000" w:themeColor="text1"/>
                <w:spacing w:val="30"/>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сточных</w:t>
            </w:r>
            <w:r w:rsidRPr="00BA1E81">
              <w:rPr>
                <w:rFonts w:asciiTheme="minorHAnsi" w:eastAsia="Calibri" w:hAnsiTheme="minorHAnsi" w:cstheme="minorHAnsi"/>
                <w:color w:val="000000" w:themeColor="text1"/>
                <w:spacing w:val="31"/>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вод</w:t>
            </w:r>
            <w:r w:rsidRPr="00BA1E81">
              <w:rPr>
                <w:rFonts w:asciiTheme="minorHAnsi" w:eastAsia="Calibri" w:hAnsiTheme="minorHAnsi" w:cstheme="minorHAnsi"/>
                <w:color w:val="000000" w:themeColor="text1"/>
                <w:spacing w:val="31"/>
                <w:sz w:val="20"/>
                <w:lang w:val="ru-RU" w:eastAsia="en-US"/>
              </w:rPr>
              <w:t xml:space="preserve"> </w:t>
            </w:r>
            <w:r w:rsidRPr="00BA1E81">
              <w:rPr>
                <w:rFonts w:asciiTheme="minorHAnsi" w:eastAsia="Calibri" w:hAnsiTheme="minorHAnsi" w:cstheme="minorHAnsi"/>
                <w:color w:val="000000" w:themeColor="text1"/>
                <w:sz w:val="20"/>
                <w:lang w:val="ru-RU" w:eastAsia="en-US"/>
              </w:rPr>
              <w:t>в</w:t>
            </w:r>
            <w:r w:rsidRPr="00BA1E81">
              <w:rPr>
                <w:rFonts w:asciiTheme="minorHAnsi" w:eastAsia="Calibri" w:hAnsiTheme="minorHAnsi" w:cstheme="minorHAnsi"/>
                <w:color w:val="000000" w:themeColor="text1"/>
                <w:spacing w:val="30"/>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централизованную</w:t>
            </w:r>
            <w:r w:rsidRPr="00BA1E81">
              <w:rPr>
                <w:rFonts w:asciiTheme="minorHAnsi" w:eastAsia="Calibri" w:hAnsiTheme="minorHAnsi" w:cstheme="minorHAnsi"/>
                <w:color w:val="000000" w:themeColor="text1"/>
                <w:spacing w:val="32"/>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систему</w:t>
            </w:r>
            <w:r w:rsidRPr="00BA1E81">
              <w:rPr>
                <w:rFonts w:asciiTheme="minorHAnsi" w:eastAsia="Calibri" w:hAnsiTheme="minorHAnsi" w:cstheme="minorHAnsi"/>
                <w:color w:val="000000" w:themeColor="text1"/>
                <w:spacing w:val="31"/>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водоотведения</w:t>
            </w:r>
            <w:r w:rsidRPr="00BA1E81">
              <w:rPr>
                <w:rFonts w:asciiTheme="minorHAnsi" w:eastAsia="Calibri" w:hAnsiTheme="minorHAnsi" w:cstheme="minorHAnsi"/>
                <w:color w:val="000000" w:themeColor="text1"/>
                <w:spacing w:val="32"/>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(канализации)</w:t>
            </w:r>
            <w:r w:rsidRPr="00BA1E81">
              <w:rPr>
                <w:rFonts w:asciiTheme="minorHAnsi" w:eastAsia="Calibri" w:hAnsiTheme="minorHAnsi" w:cstheme="minorHAnsi"/>
                <w:color w:val="000000" w:themeColor="text1"/>
                <w:spacing w:val="91"/>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производился</w:t>
            </w:r>
            <w:r w:rsidRPr="00BA1E81">
              <w:rPr>
                <w:rFonts w:asciiTheme="minorHAnsi" w:eastAsia="Calibri" w:hAnsiTheme="minorHAnsi" w:cstheme="minorHAnsi"/>
                <w:color w:val="000000" w:themeColor="text1"/>
                <w:spacing w:val="32"/>
                <w:sz w:val="20"/>
                <w:lang w:val="ru-RU" w:eastAsia="en-US"/>
              </w:rPr>
              <w:t xml:space="preserve"> </w:t>
            </w:r>
            <w:r w:rsidRPr="00BA1E81">
              <w:rPr>
                <w:rFonts w:asciiTheme="minorHAnsi" w:eastAsia="Calibri" w:hAnsiTheme="minorHAnsi" w:cstheme="minorHAnsi"/>
                <w:color w:val="000000" w:themeColor="text1"/>
                <w:sz w:val="20"/>
                <w:lang w:val="ru-RU" w:eastAsia="en-US"/>
              </w:rPr>
              <w:t>в</w:t>
            </w:r>
            <w:r w:rsidRPr="00BA1E81">
              <w:rPr>
                <w:rFonts w:asciiTheme="minorHAnsi" w:eastAsia="Calibri" w:hAnsiTheme="minorHAnsi" w:cstheme="minorHAnsi"/>
                <w:color w:val="000000" w:themeColor="text1"/>
                <w:spacing w:val="32"/>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течение</w:t>
            </w:r>
            <w:r w:rsidRPr="00BA1E81">
              <w:rPr>
                <w:rFonts w:asciiTheme="minorHAnsi" w:eastAsia="Calibri" w:hAnsiTheme="minorHAnsi" w:cstheme="minorHAnsi"/>
                <w:color w:val="000000" w:themeColor="text1"/>
                <w:spacing w:val="31"/>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менее</w:t>
            </w:r>
            <w:r w:rsidRPr="00BA1E81">
              <w:rPr>
                <w:rFonts w:asciiTheme="minorHAnsi" w:eastAsia="Calibri" w:hAnsiTheme="minorHAnsi" w:cstheme="minorHAnsi"/>
                <w:color w:val="000000" w:themeColor="text1"/>
                <w:spacing w:val="32"/>
                <w:sz w:val="20"/>
                <w:lang w:val="ru-RU" w:eastAsia="en-US"/>
              </w:rPr>
              <w:t xml:space="preserve"> </w:t>
            </w:r>
            <w:r w:rsidRPr="00BA1E81">
              <w:rPr>
                <w:rFonts w:asciiTheme="minorHAnsi" w:eastAsia="Calibri" w:hAnsiTheme="minorHAnsi" w:cstheme="minorHAnsi"/>
                <w:color w:val="000000" w:themeColor="text1"/>
                <w:sz w:val="20"/>
                <w:lang w:val="ru-RU" w:eastAsia="en-US"/>
              </w:rPr>
              <w:t>3</w:t>
            </w:r>
            <w:r w:rsidRPr="00BA1E81">
              <w:rPr>
                <w:rFonts w:asciiTheme="minorHAnsi" w:eastAsia="Calibri" w:hAnsiTheme="minorHAnsi" w:cstheme="minorHAnsi"/>
                <w:color w:val="000000" w:themeColor="text1"/>
                <w:spacing w:val="33"/>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календарных</w:t>
            </w:r>
            <w:r w:rsidRPr="00BA1E81">
              <w:rPr>
                <w:rFonts w:asciiTheme="minorHAnsi" w:eastAsia="Calibri" w:hAnsiTheme="minorHAnsi" w:cstheme="minorHAnsi"/>
                <w:color w:val="000000" w:themeColor="text1"/>
                <w:spacing w:val="35"/>
                <w:sz w:val="20"/>
                <w:lang w:val="ru-RU" w:eastAsia="en-US"/>
              </w:rPr>
              <w:t xml:space="preserve"> </w:t>
            </w:r>
            <w:r w:rsidRPr="00BA1E81">
              <w:rPr>
                <w:rFonts w:asciiTheme="minorHAnsi" w:eastAsia="Calibri" w:hAnsiTheme="minorHAnsi" w:cstheme="minorHAnsi"/>
                <w:color w:val="000000" w:themeColor="text1"/>
                <w:sz w:val="20"/>
                <w:lang w:val="ru-RU" w:eastAsia="en-US"/>
              </w:rPr>
              <w:t>лет,</w:t>
            </w:r>
            <w:r w:rsidRPr="00BA1E81">
              <w:rPr>
                <w:rFonts w:asciiTheme="minorHAnsi" w:eastAsia="Calibri" w:hAnsiTheme="minorHAnsi" w:cstheme="minorHAnsi"/>
                <w:color w:val="000000" w:themeColor="text1"/>
                <w:spacing w:val="32"/>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предшествующих</w:t>
            </w:r>
            <w:r w:rsidRPr="00BA1E81">
              <w:rPr>
                <w:rFonts w:asciiTheme="minorHAnsi" w:eastAsia="Calibri" w:hAnsiTheme="minorHAnsi" w:cstheme="minorHAnsi"/>
                <w:color w:val="000000" w:themeColor="text1"/>
                <w:spacing w:val="34"/>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календарному</w:t>
            </w:r>
            <w:r w:rsidRPr="00BA1E81">
              <w:rPr>
                <w:rFonts w:asciiTheme="minorHAnsi" w:eastAsia="Calibri" w:hAnsiTheme="minorHAnsi" w:cstheme="minorHAnsi"/>
                <w:color w:val="000000" w:themeColor="text1"/>
                <w:spacing w:val="32"/>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году,</w:t>
            </w:r>
            <w:r w:rsidRPr="00BA1E81">
              <w:rPr>
                <w:rFonts w:asciiTheme="minorHAnsi" w:eastAsia="Calibri" w:hAnsiTheme="minorHAnsi" w:cstheme="minorHAnsi"/>
                <w:color w:val="000000" w:themeColor="text1"/>
                <w:spacing w:val="32"/>
                <w:sz w:val="20"/>
                <w:lang w:val="ru-RU" w:eastAsia="en-US"/>
              </w:rPr>
              <w:t xml:space="preserve"> </w:t>
            </w:r>
            <w:r w:rsidRPr="00BA1E81">
              <w:rPr>
                <w:rFonts w:asciiTheme="minorHAnsi" w:eastAsia="Calibri" w:hAnsiTheme="minorHAnsi" w:cstheme="minorHAnsi"/>
                <w:color w:val="000000" w:themeColor="text1"/>
                <w:sz w:val="20"/>
                <w:lang w:val="ru-RU" w:eastAsia="en-US"/>
              </w:rPr>
              <w:t>в</w:t>
            </w:r>
            <w:r w:rsidRPr="00BA1E81">
              <w:rPr>
                <w:rFonts w:asciiTheme="minorHAnsi" w:eastAsia="Calibri" w:hAnsiTheme="minorHAnsi" w:cstheme="minorHAnsi"/>
                <w:color w:val="000000" w:themeColor="text1"/>
                <w:spacing w:val="33"/>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котором</w:t>
            </w:r>
            <w:r w:rsidRPr="00BA1E81">
              <w:rPr>
                <w:rFonts w:asciiTheme="minorHAnsi" w:eastAsia="Calibri" w:hAnsiTheme="minorHAnsi" w:cstheme="minorHAnsi"/>
                <w:color w:val="000000" w:themeColor="text1"/>
                <w:spacing w:val="95"/>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осуществляются</w:t>
            </w:r>
            <w:r w:rsidRPr="00BA1E81">
              <w:rPr>
                <w:rFonts w:asciiTheme="minorHAnsi" w:eastAsia="Calibri" w:hAnsiTheme="minorHAnsi" w:cstheme="minorHAnsi"/>
                <w:color w:val="000000" w:themeColor="text1"/>
                <w:spacing w:val="19"/>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утверждение</w:t>
            </w:r>
            <w:r w:rsidRPr="00BA1E81">
              <w:rPr>
                <w:rFonts w:asciiTheme="minorHAnsi" w:eastAsia="Calibri" w:hAnsiTheme="minorHAnsi" w:cstheme="minorHAnsi"/>
                <w:color w:val="000000" w:themeColor="text1"/>
                <w:spacing w:val="19"/>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или</w:t>
            </w:r>
            <w:r w:rsidRPr="00BA1E81">
              <w:rPr>
                <w:rFonts w:asciiTheme="minorHAnsi" w:eastAsia="Calibri" w:hAnsiTheme="minorHAnsi" w:cstheme="minorHAnsi"/>
                <w:color w:val="000000" w:themeColor="text1"/>
                <w:spacing w:val="20"/>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актуализация</w:t>
            </w:r>
            <w:r w:rsidRPr="00BA1E81">
              <w:rPr>
                <w:rFonts w:asciiTheme="minorHAnsi" w:eastAsia="Calibri" w:hAnsiTheme="minorHAnsi" w:cstheme="minorHAnsi"/>
                <w:color w:val="000000" w:themeColor="text1"/>
                <w:spacing w:val="19"/>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(корректировка)</w:t>
            </w:r>
            <w:r w:rsidRPr="00BA1E81">
              <w:rPr>
                <w:rFonts w:asciiTheme="minorHAnsi" w:eastAsia="Calibri" w:hAnsiTheme="minorHAnsi" w:cstheme="minorHAnsi"/>
                <w:color w:val="000000" w:themeColor="text1"/>
                <w:spacing w:val="19"/>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схемы</w:t>
            </w:r>
            <w:r w:rsidRPr="00BA1E81">
              <w:rPr>
                <w:rFonts w:asciiTheme="minorHAnsi" w:eastAsia="Calibri" w:hAnsiTheme="minorHAnsi" w:cstheme="minorHAnsi"/>
                <w:color w:val="000000" w:themeColor="text1"/>
                <w:spacing w:val="18"/>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водоснабжения</w:t>
            </w:r>
            <w:r w:rsidRPr="00BA1E81">
              <w:rPr>
                <w:rFonts w:asciiTheme="minorHAnsi" w:eastAsia="Calibri" w:hAnsiTheme="minorHAnsi" w:cstheme="minorHAnsi"/>
                <w:color w:val="000000" w:themeColor="text1"/>
                <w:spacing w:val="19"/>
                <w:sz w:val="20"/>
                <w:lang w:val="ru-RU" w:eastAsia="en-US"/>
              </w:rPr>
              <w:t xml:space="preserve"> </w:t>
            </w:r>
            <w:r w:rsidRPr="00BA1E81">
              <w:rPr>
                <w:rFonts w:asciiTheme="minorHAnsi" w:eastAsia="Calibri" w:hAnsiTheme="minorHAnsi" w:cstheme="minorHAnsi"/>
                <w:color w:val="000000" w:themeColor="text1"/>
                <w:sz w:val="20"/>
                <w:lang w:val="ru-RU" w:eastAsia="en-US"/>
              </w:rPr>
              <w:t>и</w:t>
            </w:r>
            <w:r w:rsidRPr="00BA1E81">
              <w:rPr>
                <w:rFonts w:asciiTheme="minorHAnsi" w:eastAsia="Calibri" w:hAnsiTheme="minorHAnsi" w:cstheme="minorHAnsi"/>
                <w:color w:val="000000" w:themeColor="text1"/>
                <w:spacing w:val="103"/>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водоотведения,</w:t>
            </w:r>
            <w:r w:rsidRPr="00BA1E81">
              <w:rPr>
                <w:rFonts w:asciiTheme="minorHAnsi" w:eastAsia="Calibri" w:hAnsiTheme="minorHAnsi" w:cstheme="minorHAnsi"/>
                <w:color w:val="000000" w:themeColor="text1"/>
                <w:spacing w:val="24"/>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определение</w:t>
            </w:r>
            <w:r w:rsidRPr="00BA1E81">
              <w:rPr>
                <w:rFonts w:asciiTheme="minorHAnsi" w:eastAsia="Calibri" w:hAnsiTheme="minorHAnsi" w:cstheme="minorHAnsi"/>
                <w:color w:val="000000" w:themeColor="text1"/>
                <w:spacing w:val="24"/>
                <w:sz w:val="20"/>
                <w:lang w:val="ru-RU" w:eastAsia="en-US"/>
              </w:rPr>
              <w:t xml:space="preserve"> </w:t>
            </w:r>
            <w:r w:rsidRPr="00BA1E81">
              <w:rPr>
                <w:rFonts w:asciiTheme="minorHAnsi" w:eastAsia="Calibri" w:hAnsiTheme="minorHAnsi" w:cstheme="minorHAnsi"/>
                <w:color w:val="000000" w:themeColor="text1"/>
                <w:sz w:val="20"/>
                <w:lang w:val="ru-RU" w:eastAsia="en-US"/>
              </w:rPr>
              <w:t>объёма</w:t>
            </w:r>
            <w:r w:rsidRPr="00BA1E81">
              <w:rPr>
                <w:rFonts w:asciiTheme="minorHAnsi" w:eastAsia="Calibri" w:hAnsiTheme="minorHAnsi" w:cstheme="minorHAnsi"/>
                <w:color w:val="000000" w:themeColor="text1"/>
                <w:spacing w:val="23"/>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сточных</w:t>
            </w:r>
            <w:r w:rsidRPr="00BA1E81">
              <w:rPr>
                <w:rFonts w:asciiTheme="minorHAnsi" w:eastAsia="Calibri" w:hAnsiTheme="minorHAnsi" w:cstheme="minorHAnsi"/>
                <w:color w:val="000000" w:themeColor="text1"/>
                <w:spacing w:val="23"/>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вод,</w:t>
            </w:r>
            <w:r w:rsidRPr="00BA1E81">
              <w:rPr>
                <w:rFonts w:asciiTheme="minorHAnsi" w:eastAsia="Calibri" w:hAnsiTheme="minorHAnsi" w:cstheme="minorHAnsi"/>
                <w:color w:val="000000" w:themeColor="text1"/>
                <w:spacing w:val="24"/>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являющегося</w:t>
            </w:r>
            <w:r w:rsidRPr="00BA1E81">
              <w:rPr>
                <w:rFonts w:asciiTheme="minorHAnsi" w:eastAsia="Calibri" w:hAnsiTheme="minorHAnsi" w:cstheme="minorHAnsi"/>
                <w:color w:val="000000" w:themeColor="text1"/>
                <w:spacing w:val="23"/>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критерием</w:t>
            </w:r>
            <w:r w:rsidRPr="00BA1E81">
              <w:rPr>
                <w:rFonts w:asciiTheme="minorHAnsi" w:eastAsia="Calibri" w:hAnsiTheme="minorHAnsi" w:cstheme="minorHAnsi"/>
                <w:color w:val="000000" w:themeColor="text1"/>
                <w:spacing w:val="23"/>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отнесения</w:t>
            </w:r>
            <w:r w:rsidRPr="00BA1E81">
              <w:rPr>
                <w:rFonts w:asciiTheme="minorHAnsi" w:eastAsia="Calibri" w:hAnsiTheme="minorHAnsi" w:cstheme="minorHAnsi"/>
                <w:color w:val="000000" w:themeColor="text1"/>
                <w:spacing w:val="24"/>
                <w:sz w:val="20"/>
                <w:lang w:val="ru-RU" w:eastAsia="en-US"/>
              </w:rPr>
              <w:t xml:space="preserve"> </w:t>
            </w:r>
            <w:r w:rsidRPr="00BA1E81">
              <w:rPr>
                <w:rFonts w:asciiTheme="minorHAnsi" w:eastAsia="Calibri" w:hAnsiTheme="minorHAnsi" w:cstheme="minorHAnsi"/>
                <w:color w:val="000000" w:themeColor="text1"/>
                <w:sz w:val="20"/>
                <w:lang w:val="ru-RU" w:eastAsia="en-US"/>
              </w:rPr>
              <w:t>к</w:t>
            </w:r>
            <w:r w:rsidRPr="00BA1E81">
              <w:rPr>
                <w:rFonts w:asciiTheme="minorHAnsi" w:eastAsia="Calibri" w:hAnsiTheme="minorHAnsi" w:cstheme="minorHAnsi"/>
                <w:color w:val="000000" w:themeColor="text1"/>
                <w:spacing w:val="91"/>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централизованным</w:t>
            </w:r>
            <w:r w:rsidRPr="00BA1E81">
              <w:rPr>
                <w:rFonts w:asciiTheme="minorHAnsi" w:eastAsia="Calibri" w:hAnsiTheme="minorHAnsi" w:cstheme="minorHAnsi"/>
                <w:color w:val="000000" w:themeColor="text1"/>
                <w:spacing w:val="5"/>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системам</w:t>
            </w:r>
            <w:r w:rsidRPr="00BA1E81">
              <w:rPr>
                <w:rFonts w:asciiTheme="minorHAnsi" w:eastAsia="Calibri" w:hAnsiTheme="minorHAnsi" w:cstheme="minorHAnsi"/>
                <w:color w:val="000000" w:themeColor="text1"/>
                <w:spacing w:val="5"/>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водоотведения</w:t>
            </w:r>
            <w:r w:rsidRPr="00BA1E81">
              <w:rPr>
                <w:rFonts w:asciiTheme="minorHAnsi" w:eastAsia="Calibri" w:hAnsiTheme="minorHAnsi" w:cstheme="minorHAnsi"/>
                <w:color w:val="000000" w:themeColor="text1"/>
                <w:spacing w:val="5"/>
                <w:sz w:val="20"/>
                <w:lang w:val="ru-RU" w:eastAsia="en-US"/>
              </w:rPr>
              <w:t xml:space="preserve"> </w:t>
            </w:r>
            <w:r w:rsidRPr="00BA1E81">
              <w:rPr>
                <w:rFonts w:asciiTheme="minorHAnsi" w:eastAsia="Calibri" w:hAnsiTheme="minorHAnsi" w:cstheme="minorHAnsi"/>
                <w:color w:val="000000" w:themeColor="text1"/>
                <w:sz w:val="20"/>
                <w:lang w:val="ru-RU" w:eastAsia="en-US"/>
              </w:rPr>
              <w:t>поселений</w:t>
            </w:r>
            <w:r w:rsidRPr="00BA1E81">
              <w:rPr>
                <w:rFonts w:asciiTheme="minorHAnsi" w:eastAsia="Calibri" w:hAnsiTheme="minorHAnsi" w:cstheme="minorHAnsi"/>
                <w:color w:val="000000" w:themeColor="text1"/>
                <w:spacing w:val="4"/>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или</w:t>
            </w:r>
            <w:r w:rsidRPr="00BA1E81">
              <w:rPr>
                <w:rFonts w:asciiTheme="minorHAnsi" w:eastAsia="Calibri" w:hAnsiTheme="minorHAnsi" w:cstheme="minorHAnsi"/>
                <w:color w:val="000000" w:themeColor="text1"/>
                <w:spacing w:val="5"/>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городских</w:t>
            </w:r>
            <w:r w:rsidRPr="00BA1E81">
              <w:rPr>
                <w:rFonts w:asciiTheme="minorHAnsi" w:eastAsia="Calibri" w:hAnsiTheme="minorHAnsi" w:cstheme="minorHAnsi"/>
                <w:color w:val="000000" w:themeColor="text1"/>
                <w:spacing w:val="6"/>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округов,</w:t>
            </w:r>
            <w:r w:rsidRPr="00BA1E81">
              <w:rPr>
                <w:rFonts w:asciiTheme="minorHAnsi" w:eastAsia="Calibri" w:hAnsiTheme="minorHAnsi" w:cstheme="minorHAnsi"/>
                <w:color w:val="000000" w:themeColor="text1"/>
                <w:spacing w:val="4"/>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осуществляется</w:t>
            </w:r>
            <w:r w:rsidRPr="00BA1E81">
              <w:rPr>
                <w:rFonts w:asciiTheme="minorHAnsi" w:eastAsia="Calibri" w:hAnsiTheme="minorHAnsi" w:cstheme="minorHAnsi"/>
                <w:color w:val="000000" w:themeColor="text1"/>
                <w:spacing w:val="5"/>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за</w:t>
            </w:r>
            <w:r w:rsidRPr="00BA1E81">
              <w:rPr>
                <w:rFonts w:asciiTheme="minorHAnsi" w:eastAsia="Calibri" w:hAnsiTheme="minorHAnsi" w:cstheme="minorHAnsi"/>
                <w:color w:val="000000" w:themeColor="text1"/>
                <w:spacing w:val="99"/>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период,</w:t>
            </w:r>
            <w:r w:rsidRPr="00BA1E81">
              <w:rPr>
                <w:rFonts w:asciiTheme="minorHAnsi" w:eastAsia="Calibri" w:hAnsiTheme="minorHAnsi" w:cstheme="minorHAnsi"/>
                <w:color w:val="000000" w:themeColor="text1"/>
                <w:spacing w:val="-2"/>
                <w:sz w:val="20"/>
                <w:lang w:val="ru-RU" w:eastAsia="en-US"/>
              </w:rPr>
              <w:t xml:space="preserve"> </w:t>
            </w:r>
            <w:r w:rsidRPr="00BA1E81">
              <w:rPr>
                <w:rFonts w:asciiTheme="minorHAnsi" w:eastAsia="Calibri" w:hAnsiTheme="minorHAnsi" w:cstheme="minorHAnsi"/>
                <w:color w:val="000000" w:themeColor="text1"/>
                <w:sz w:val="20"/>
                <w:lang w:val="ru-RU" w:eastAsia="en-US"/>
              </w:rPr>
              <w:t>в</w:t>
            </w:r>
            <w:r w:rsidRPr="00BA1E81">
              <w:rPr>
                <w:rFonts w:asciiTheme="minorHAnsi" w:eastAsia="Calibri" w:hAnsiTheme="minorHAnsi" w:cstheme="minorHAnsi"/>
                <w:color w:val="000000" w:themeColor="text1"/>
                <w:spacing w:val="-2"/>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течение</w:t>
            </w:r>
            <w:r w:rsidRPr="00BA1E81">
              <w:rPr>
                <w:rFonts w:asciiTheme="minorHAnsi" w:eastAsia="Calibri" w:hAnsiTheme="minorHAnsi" w:cstheme="minorHAnsi"/>
                <w:color w:val="000000" w:themeColor="text1"/>
                <w:spacing w:val="-3"/>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которого</w:t>
            </w:r>
            <w:r w:rsidRPr="00BA1E81">
              <w:rPr>
                <w:rFonts w:asciiTheme="minorHAnsi" w:eastAsia="Calibri" w:hAnsiTheme="minorHAnsi" w:cstheme="minorHAnsi"/>
                <w:color w:val="000000" w:themeColor="text1"/>
                <w:spacing w:val="-3"/>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осуществлялся</w:t>
            </w:r>
            <w:r w:rsidRPr="00BA1E81">
              <w:rPr>
                <w:rFonts w:asciiTheme="minorHAnsi" w:eastAsia="Calibri" w:hAnsiTheme="minorHAnsi" w:cstheme="minorHAnsi"/>
                <w:color w:val="000000" w:themeColor="text1"/>
                <w:spacing w:val="-2"/>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фактический</w:t>
            </w:r>
            <w:r w:rsidRPr="00BA1E81">
              <w:rPr>
                <w:rFonts w:asciiTheme="minorHAnsi" w:eastAsia="Calibri" w:hAnsiTheme="minorHAnsi" w:cstheme="minorHAnsi"/>
                <w:color w:val="000000" w:themeColor="text1"/>
                <w:spacing w:val="-3"/>
                <w:sz w:val="20"/>
                <w:lang w:val="ru-RU" w:eastAsia="en-US"/>
              </w:rPr>
              <w:t xml:space="preserve"> </w:t>
            </w:r>
            <w:r w:rsidRPr="00BA1E81">
              <w:rPr>
                <w:rFonts w:asciiTheme="minorHAnsi" w:eastAsia="Calibri" w:hAnsiTheme="minorHAnsi" w:cstheme="minorHAnsi"/>
                <w:color w:val="000000" w:themeColor="text1"/>
                <w:sz w:val="20"/>
                <w:lang w:val="ru-RU" w:eastAsia="en-US"/>
              </w:rPr>
              <w:t>прием</w:t>
            </w:r>
            <w:r w:rsidRPr="00BA1E81">
              <w:rPr>
                <w:rFonts w:asciiTheme="minorHAnsi" w:eastAsia="Calibri" w:hAnsiTheme="minorHAnsi" w:cstheme="minorHAnsi"/>
                <w:color w:val="000000" w:themeColor="text1"/>
                <w:spacing w:val="-3"/>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сточных</w:t>
            </w:r>
            <w:r w:rsidRPr="00BA1E81">
              <w:rPr>
                <w:rFonts w:asciiTheme="minorHAnsi" w:eastAsia="Calibri" w:hAnsiTheme="minorHAnsi" w:cstheme="minorHAnsi"/>
                <w:color w:val="000000" w:themeColor="text1"/>
                <w:spacing w:val="-2"/>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вод</w:t>
            </w:r>
            <w:r w:rsidRPr="00BA1E81">
              <w:rPr>
                <w:rFonts w:asciiTheme="minorHAnsi" w:eastAsia="Calibri" w:hAnsiTheme="minorHAnsi" w:cstheme="minorHAnsi"/>
                <w:color w:val="000000" w:themeColor="text1"/>
                <w:spacing w:val="-2"/>
                <w:sz w:val="20"/>
                <w:lang w:val="ru-RU" w:eastAsia="en-US"/>
              </w:rPr>
              <w:t xml:space="preserve"> </w:t>
            </w:r>
            <w:r w:rsidRPr="00BA1E81">
              <w:rPr>
                <w:rFonts w:asciiTheme="minorHAnsi" w:eastAsia="Calibri" w:hAnsiTheme="minorHAnsi" w:cstheme="minorHAnsi"/>
                <w:color w:val="000000" w:themeColor="text1"/>
                <w:sz w:val="20"/>
                <w:lang w:val="ru-RU" w:eastAsia="en-US"/>
              </w:rPr>
              <w:t>в</w:t>
            </w:r>
            <w:r w:rsidRPr="00BA1E81">
              <w:rPr>
                <w:rFonts w:asciiTheme="minorHAnsi" w:eastAsia="Calibri" w:hAnsiTheme="minorHAnsi" w:cstheme="minorHAnsi"/>
                <w:color w:val="000000" w:themeColor="text1"/>
                <w:spacing w:val="-2"/>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такую</w:t>
            </w:r>
            <w:r w:rsidRPr="00BA1E81">
              <w:rPr>
                <w:rFonts w:asciiTheme="minorHAnsi" w:eastAsia="Calibri" w:hAnsiTheme="minorHAnsi" w:cstheme="minorHAnsi"/>
                <w:color w:val="000000" w:themeColor="text1"/>
                <w:spacing w:val="-2"/>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централизованную</w:t>
            </w:r>
            <w:r w:rsidRPr="00BA1E81">
              <w:rPr>
                <w:rFonts w:asciiTheme="minorHAnsi" w:eastAsia="Calibri" w:hAnsiTheme="minorHAnsi" w:cstheme="minorHAnsi"/>
                <w:color w:val="000000" w:themeColor="text1"/>
                <w:spacing w:val="109"/>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систему</w:t>
            </w:r>
            <w:r w:rsidRPr="00BA1E81">
              <w:rPr>
                <w:rFonts w:asciiTheme="minorHAnsi" w:eastAsia="Calibri" w:hAnsiTheme="minorHAnsi" w:cstheme="minorHAnsi"/>
                <w:color w:val="000000" w:themeColor="text1"/>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водоотведения (канализации),</w:t>
            </w:r>
            <w:r w:rsidRPr="00BA1E81">
              <w:rPr>
                <w:rFonts w:asciiTheme="minorHAnsi" w:eastAsia="Calibri" w:hAnsiTheme="minorHAnsi" w:cstheme="minorHAnsi"/>
                <w:color w:val="000000" w:themeColor="text1"/>
                <w:sz w:val="20"/>
                <w:lang w:val="ru-RU" w:eastAsia="en-US"/>
              </w:rPr>
              <w:t xml:space="preserve"> но не</w:t>
            </w:r>
            <w:r w:rsidRPr="00BA1E81">
              <w:rPr>
                <w:rFonts w:asciiTheme="minorHAnsi" w:eastAsia="Calibri" w:hAnsiTheme="minorHAnsi" w:cstheme="minorHAnsi"/>
                <w:color w:val="000000" w:themeColor="text1"/>
                <w:spacing w:val="-2"/>
                <w:sz w:val="20"/>
                <w:lang w:val="ru-RU" w:eastAsia="en-US"/>
              </w:rPr>
              <w:t xml:space="preserve"> </w:t>
            </w:r>
            <w:r w:rsidRPr="00BA1E81">
              <w:rPr>
                <w:rFonts w:asciiTheme="minorHAnsi" w:eastAsia="Calibri" w:hAnsiTheme="minorHAnsi" w:cstheme="minorHAnsi"/>
                <w:color w:val="000000" w:themeColor="text1"/>
                <w:sz w:val="20"/>
                <w:lang w:val="ru-RU" w:eastAsia="en-US"/>
              </w:rPr>
              <w:t>менее</w:t>
            </w:r>
            <w:r w:rsidRPr="00BA1E81">
              <w:rPr>
                <w:rFonts w:asciiTheme="minorHAnsi" w:eastAsia="Calibri" w:hAnsiTheme="minorHAnsi" w:cstheme="minorHAnsi"/>
                <w:color w:val="000000" w:themeColor="text1"/>
                <w:spacing w:val="-2"/>
                <w:sz w:val="20"/>
                <w:lang w:val="ru-RU" w:eastAsia="en-US"/>
              </w:rPr>
              <w:t xml:space="preserve"> </w:t>
            </w:r>
            <w:r w:rsidRPr="00BA1E81">
              <w:rPr>
                <w:rFonts w:asciiTheme="minorHAnsi" w:eastAsia="Calibri" w:hAnsiTheme="minorHAnsi" w:cstheme="minorHAnsi"/>
                <w:color w:val="000000" w:themeColor="text1"/>
                <w:sz w:val="20"/>
                <w:lang w:val="ru-RU" w:eastAsia="en-US"/>
              </w:rPr>
              <w:t>12</w:t>
            </w:r>
            <w:r w:rsidRPr="00BA1E81">
              <w:rPr>
                <w:rFonts w:asciiTheme="minorHAnsi" w:eastAsia="Calibri" w:hAnsiTheme="minorHAnsi" w:cstheme="minorHAnsi"/>
                <w:color w:val="000000" w:themeColor="text1"/>
                <w:spacing w:val="-1"/>
                <w:sz w:val="20"/>
                <w:lang w:val="ru-RU" w:eastAsia="en-US"/>
              </w:rPr>
              <w:t xml:space="preserve"> календарных</w:t>
            </w:r>
            <w:r w:rsidRPr="00BA1E81">
              <w:rPr>
                <w:rFonts w:asciiTheme="minorHAnsi" w:eastAsia="Calibri" w:hAnsiTheme="minorHAnsi" w:cstheme="minorHAnsi"/>
                <w:color w:val="000000" w:themeColor="text1"/>
                <w:sz w:val="20"/>
                <w:lang w:val="ru-RU" w:eastAsia="en-US"/>
              </w:rPr>
              <w:t xml:space="preserve"> </w:t>
            </w:r>
            <w:r w:rsidRPr="00BA1E81">
              <w:rPr>
                <w:rFonts w:asciiTheme="minorHAnsi" w:eastAsia="Calibri" w:hAnsiTheme="minorHAnsi" w:cstheme="minorHAnsi"/>
                <w:color w:val="000000" w:themeColor="text1"/>
                <w:spacing w:val="-1"/>
                <w:sz w:val="20"/>
                <w:lang w:val="ru-RU" w:eastAsia="en-US"/>
              </w:rPr>
              <w:t>месяцев.</w:t>
            </w:r>
          </w:p>
        </w:tc>
      </w:tr>
      <w:tr w:rsidR="00BA1E81" w:rsidRPr="00BA1E81" w14:paraId="6C7147D1" w14:textId="77777777" w:rsidTr="005A7CD8">
        <w:tblPrEx>
          <w:tblLook w:val="04A0" w:firstRow="1" w:lastRow="0" w:firstColumn="1" w:lastColumn="0" w:noHBand="0" w:noVBand="1"/>
        </w:tblPrEx>
        <w:trPr>
          <w:trHeight w:hRule="exact" w:val="534"/>
          <w:jc w:val="center"/>
        </w:trPr>
        <w:tc>
          <w:tcPr>
            <w:tcW w:w="990" w:type="dxa"/>
            <w:tcBorders>
              <w:top w:val="single" w:sz="4" w:space="0" w:color="auto"/>
              <w:left w:val="single" w:sz="4" w:space="0" w:color="auto"/>
              <w:bottom w:val="single" w:sz="4" w:space="0" w:color="auto"/>
              <w:right w:val="single" w:sz="4" w:space="0" w:color="auto"/>
            </w:tcBorders>
          </w:tcPr>
          <w:p w14:paraId="5CE53657" w14:textId="77777777" w:rsidR="00AB19D1" w:rsidRPr="00BA1E81" w:rsidRDefault="00AB19D1" w:rsidP="00BF492C">
            <w:pPr>
              <w:pStyle w:val="TableParagraph"/>
              <w:spacing w:line="228" w:lineRule="exact"/>
              <w:ind w:left="48"/>
              <w:jc w:val="center"/>
              <w:rPr>
                <w:rFonts w:asciiTheme="minorHAnsi" w:hAnsiTheme="minorHAnsi" w:cstheme="minorHAnsi"/>
                <w:b/>
                <w:bCs/>
                <w:color w:val="000000" w:themeColor="text1"/>
                <w:sz w:val="20"/>
                <w:szCs w:val="20"/>
              </w:rPr>
            </w:pPr>
            <w:r w:rsidRPr="00BA1E81">
              <w:rPr>
                <w:rFonts w:asciiTheme="minorHAnsi" w:hAnsiTheme="minorHAnsi" w:cstheme="minorHAnsi"/>
                <w:b/>
                <w:bCs/>
                <w:color w:val="000000" w:themeColor="text1"/>
                <w:sz w:val="20"/>
                <w:szCs w:val="20"/>
              </w:rPr>
              <w:t>№</w:t>
            </w:r>
          </w:p>
          <w:p w14:paraId="6062A209" w14:textId="77777777" w:rsidR="00AB19D1" w:rsidRPr="00BA1E81" w:rsidRDefault="00AB19D1" w:rsidP="00BF492C">
            <w:pPr>
              <w:pStyle w:val="TableParagraph"/>
              <w:spacing w:line="228" w:lineRule="exact"/>
              <w:ind w:left="48"/>
              <w:jc w:val="center"/>
              <w:rPr>
                <w:rFonts w:asciiTheme="minorHAnsi" w:hAnsiTheme="minorHAnsi" w:cstheme="minorHAnsi"/>
                <w:color w:val="000000" w:themeColor="text1"/>
                <w:sz w:val="20"/>
                <w:szCs w:val="20"/>
              </w:rPr>
            </w:pPr>
            <w:r w:rsidRPr="00BA1E81">
              <w:rPr>
                <w:rFonts w:asciiTheme="minorHAnsi" w:hAnsiTheme="minorHAnsi" w:cstheme="minorHAnsi"/>
                <w:b/>
                <w:bCs/>
                <w:color w:val="000000" w:themeColor="text1"/>
                <w:sz w:val="20"/>
                <w:szCs w:val="20"/>
              </w:rPr>
              <w:t>п/п</w:t>
            </w:r>
          </w:p>
        </w:tc>
        <w:tc>
          <w:tcPr>
            <w:tcW w:w="9076" w:type="dxa"/>
            <w:tcBorders>
              <w:top w:val="single" w:sz="4" w:space="0" w:color="auto"/>
              <w:left w:val="single" w:sz="4" w:space="0" w:color="auto"/>
              <w:bottom w:val="single" w:sz="4" w:space="0" w:color="auto"/>
              <w:right w:val="single" w:sz="4" w:space="0" w:color="auto"/>
            </w:tcBorders>
          </w:tcPr>
          <w:p w14:paraId="42EF2BD4" w14:textId="77777777" w:rsidR="00AB19D1" w:rsidRPr="00BA1E81" w:rsidRDefault="00AB19D1" w:rsidP="00BF492C">
            <w:pPr>
              <w:pStyle w:val="TableParagraph"/>
              <w:spacing w:line="228" w:lineRule="exact"/>
              <w:ind w:left="1463"/>
              <w:rPr>
                <w:rFonts w:asciiTheme="minorHAnsi" w:hAnsiTheme="minorHAnsi" w:cstheme="minorHAnsi"/>
                <w:color w:val="000000" w:themeColor="text1"/>
                <w:sz w:val="20"/>
                <w:szCs w:val="20"/>
                <w:lang w:val="ru-RU"/>
              </w:rPr>
            </w:pPr>
            <w:r w:rsidRPr="00BA1E81">
              <w:rPr>
                <w:rFonts w:asciiTheme="minorHAnsi" w:hAnsiTheme="minorHAnsi" w:cstheme="minorHAnsi"/>
                <w:b/>
                <w:color w:val="000000" w:themeColor="text1"/>
                <w:spacing w:val="-1"/>
                <w:sz w:val="20"/>
                <w:lang w:val="ru-RU"/>
              </w:rPr>
              <w:t>Критерий</w:t>
            </w:r>
            <w:r w:rsidRPr="00BA1E81">
              <w:rPr>
                <w:rFonts w:asciiTheme="minorHAnsi" w:hAnsiTheme="minorHAnsi" w:cstheme="minorHAnsi"/>
                <w:b/>
                <w:color w:val="000000" w:themeColor="text1"/>
                <w:sz w:val="20"/>
                <w:lang w:val="ru-RU"/>
              </w:rPr>
              <w:t xml:space="preserve"> </w:t>
            </w:r>
            <w:r w:rsidRPr="00BA1E81">
              <w:rPr>
                <w:rFonts w:asciiTheme="minorHAnsi" w:hAnsiTheme="minorHAnsi" w:cstheme="minorHAnsi"/>
                <w:b/>
                <w:color w:val="000000" w:themeColor="text1"/>
                <w:spacing w:val="-1"/>
                <w:sz w:val="20"/>
                <w:lang w:val="ru-RU"/>
              </w:rPr>
              <w:t xml:space="preserve">отнесения </w:t>
            </w:r>
            <w:r w:rsidRPr="00BA1E81">
              <w:rPr>
                <w:rFonts w:asciiTheme="minorHAnsi" w:hAnsiTheme="minorHAnsi" w:cstheme="minorHAnsi"/>
                <w:b/>
                <w:color w:val="000000" w:themeColor="text1"/>
                <w:sz w:val="20"/>
                <w:lang w:val="ru-RU"/>
              </w:rPr>
              <w:t xml:space="preserve">к </w:t>
            </w:r>
            <w:r w:rsidRPr="00BA1E81">
              <w:rPr>
                <w:rFonts w:asciiTheme="minorHAnsi" w:hAnsiTheme="minorHAnsi" w:cstheme="minorHAnsi"/>
                <w:b/>
                <w:color w:val="000000" w:themeColor="text1"/>
                <w:spacing w:val="-1"/>
                <w:sz w:val="20"/>
                <w:lang w:val="ru-RU"/>
              </w:rPr>
              <w:t>централизованным</w:t>
            </w:r>
            <w:r w:rsidRPr="00BA1E81">
              <w:rPr>
                <w:rFonts w:asciiTheme="minorHAnsi" w:hAnsiTheme="minorHAnsi" w:cstheme="minorHAnsi"/>
                <w:b/>
                <w:color w:val="000000" w:themeColor="text1"/>
                <w:sz w:val="20"/>
                <w:lang w:val="ru-RU"/>
              </w:rPr>
              <w:t xml:space="preserve"> </w:t>
            </w:r>
            <w:r w:rsidRPr="00BA1E81">
              <w:rPr>
                <w:rFonts w:asciiTheme="minorHAnsi" w:hAnsiTheme="minorHAnsi" w:cstheme="minorHAnsi"/>
                <w:b/>
                <w:color w:val="000000" w:themeColor="text1"/>
                <w:spacing w:val="-1"/>
                <w:sz w:val="20"/>
                <w:lang w:val="ru-RU"/>
              </w:rPr>
              <w:t>системам</w:t>
            </w:r>
            <w:r w:rsidRPr="00BA1E81">
              <w:rPr>
                <w:rFonts w:asciiTheme="minorHAnsi" w:hAnsiTheme="minorHAnsi" w:cstheme="minorHAnsi"/>
                <w:b/>
                <w:color w:val="000000" w:themeColor="text1"/>
                <w:sz w:val="20"/>
                <w:lang w:val="ru-RU"/>
              </w:rPr>
              <w:t xml:space="preserve"> </w:t>
            </w:r>
            <w:r w:rsidRPr="00BA1E81">
              <w:rPr>
                <w:rFonts w:asciiTheme="minorHAnsi" w:hAnsiTheme="minorHAnsi" w:cstheme="minorHAnsi"/>
                <w:b/>
                <w:color w:val="000000" w:themeColor="text1"/>
                <w:spacing w:val="-1"/>
                <w:sz w:val="20"/>
                <w:lang w:val="ru-RU"/>
              </w:rPr>
              <w:t>водоотведения</w:t>
            </w:r>
          </w:p>
        </w:tc>
      </w:tr>
      <w:tr w:rsidR="00BA1E81" w:rsidRPr="00BA1E81" w14:paraId="49613975" w14:textId="77777777" w:rsidTr="005A7CD8">
        <w:tblPrEx>
          <w:tblLook w:val="04A0" w:firstRow="1" w:lastRow="0" w:firstColumn="1" w:lastColumn="0" w:noHBand="0" w:noVBand="1"/>
        </w:tblPrEx>
        <w:trPr>
          <w:trHeight w:hRule="exact" w:val="700"/>
          <w:jc w:val="center"/>
        </w:trPr>
        <w:tc>
          <w:tcPr>
            <w:tcW w:w="990" w:type="dxa"/>
            <w:tcBorders>
              <w:top w:val="single" w:sz="4" w:space="0" w:color="auto"/>
              <w:left w:val="single" w:sz="4" w:space="0" w:color="auto"/>
              <w:bottom w:val="single" w:sz="4" w:space="0" w:color="auto"/>
              <w:right w:val="single" w:sz="4" w:space="0" w:color="auto"/>
            </w:tcBorders>
          </w:tcPr>
          <w:p w14:paraId="50DD1B08" w14:textId="77777777" w:rsidR="00AB19D1" w:rsidRPr="00BA1E81" w:rsidRDefault="00AB19D1" w:rsidP="00BF492C">
            <w:pPr>
              <w:pStyle w:val="TableParagraph"/>
              <w:spacing w:before="10"/>
              <w:rPr>
                <w:rFonts w:asciiTheme="minorHAnsi" w:hAnsiTheme="minorHAnsi" w:cstheme="minorHAnsi"/>
                <w:b/>
                <w:bCs/>
                <w:color w:val="000000" w:themeColor="text1"/>
                <w:sz w:val="19"/>
                <w:szCs w:val="19"/>
                <w:lang w:val="ru-RU"/>
              </w:rPr>
            </w:pPr>
          </w:p>
          <w:p w14:paraId="4D62D05B" w14:textId="77777777" w:rsidR="00AB19D1" w:rsidRPr="00BA1E81" w:rsidRDefault="00AB19D1" w:rsidP="00BF492C">
            <w:pPr>
              <w:pStyle w:val="TableParagraph"/>
              <w:ind w:right="19"/>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rPr>
              <w:t>1.2</w:t>
            </w:r>
          </w:p>
        </w:tc>
        <w:tc>
          <w:tcPr>
            <w:tcW w:w="9076" w:type="dxa"/>
            <w:tcBorders>
              <w:top w:val="single" w:sz="4" w:space="0" w:color="auto"/>
              <w:left w:val="single" w:sz="4" w:space="0" w:color="auto"/>
              <w:bottom w:val="single" w:sz="4" w:space="0" w:color="auto"/>
              <w:right w:val="single" w:sz="4" w:space="0" w:color="auto"/>
            </w:tcBorders>
          </w:tcPr>
          <w:p w14:paraId="62E013B7" w14:textId="77777777" w:rsidR="00AB19D1" w:rsidRPr="00BA1E81" w:rsidRDefault="00AB19D1" w:rsidP="00BF492C">
            <w:pPr>
              <w:pStyle w:val="TableParagraph"/>
              <w:ind w:left="102" w:right="103"/>
              <w:jc w:val="both"/>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lang w:val="ru-RU"/>
              </w:rPr>
              <w:t>Одним</w:t>
            </w:r>
            <w:r w:rsidRPr="00BA1E81">
              <w:rPr>
                <w:rFonts w:asciiTheme="minorHAnsi" w:hAnsiTheme="minorHAnsi" w:cstheme="minorHAnsi"/>
                <w:color w:val="000000" w:themeColor="text1"/>
                <w:spacing w:val="16"/>
                <w:sz w:val="20"/>
                <w:lang w:val="ru-RU"/>
              </w:rPr>
              <w:t xml:space="preserve"> </w:t>
            </w:r>
            <w:r w:rsidRPr="00BA1E81">
              <w:rPr>
                <w:rFonts w:asciiTheme="minorHAnsi" w:hAnsiTheme="minorHAnsi" w:cstheme="minorHAnsi"/>
                <w:color w:val="000000" w:themeColor="text1"/>
                <w:sz w:val="20"/>
                <w:lang w:val="ru-RU"/>
              </w:rPr>
              <w:t>из</w:t>
            </w:r>
            <w:r w:rsidRPr="00BA1E81">
              <w:rPr>
                <w:rFonts w:asciiTheme="minorHAnsi" w:hAnsiTheme="minorHAnsi" w:cstheme="minorHAnsi"/>
                <w:color w:val="000000" w:themeColor="text1"/>
                <w:spacing w:val="15"/>
                <w:sz w:val="20"/>
                <w:lang w:val="ru-RU"/>
              </w:rPr>
              <w:t xml:space="preserve"> </w:t>
            </w:r>
            <w:r w:rsidRPr="00BA1E81">
              <w:rPr>
                <w:rFonts w:asciiTheme="minorHAnsi" w:hAnsiTheme="minorHAnsi" w:cstheme="minorHAnsi"/>
                <w:color w:val="000000" w:themeColor="text1"/>
                <w:spacing w:val="-1"/>
                <w:sz w:val="20"/>
                <w:lang w:val="ru-RU"/>
              </w:rPr>
              <w:t>видов</w:t>
            </w:r>
            <w:r w:rsidRPr="00BA1E81">
              <w:rPr>
                <w:rFonts w:asciiTheme="minorHAnsi" w:hAnsiTheme="minorHAnsi" w:cstheme="minorHAnsi"/>
                <w:color w:val="000000" w:themeColor="text1"/>
                <w:spacing w:val="17"/>
                <w:sz w:val="20"/>
                <w:lang w:val="ru-RU"/>
              </w:rPr>
              <w:t xml:space="preserve"> </w:t>
            </w:r>
            <w:r w:rsidRPr="00BA1E81">
              <w:rPr>
                <w:rFonts w:asciiTheme="minorHAnsi" w:hAnsiTheme="minorHAnsi" w:cstheme="minorHAnsi"/>
                <w:color w:val="000000" w:themeColor="text1"/>
                <w:spacing w:val="-1"/>
                <w:sz w:val="20"/>
                <w:lang w:val="ru-RU"/>
              </w:rPr>
              <w:t>экономической</w:t>
            </w:r>
            <w:r w:rsidRPr="00BA1E81">
              <w:rPr>
                <w:rFonts w:asciiTheme="minorHAnsi" w:hAnsiTheme="minorHAnsi" w:cstheme="minorHAnsi"/>
                <w:color w:val="000000" w:themeColor="text1"/>
                <w:spacing w:val="15"/>
                <w:sz w:val="20"/>
                <w:lang w:val="ru-RU"/>
              </w:rPr>
              <w:t xml:space="preserve"> </w:t>
            </w:r>
            <w:r w:rsidRPr="00BA1E81">
              <w:rPr>
                <w:rFonts w:asciiTheme="minorHAnsi" w:hAnsiTheme="minorHAnsi" w:cstheme="minorHAnsi"/>
                <w:color w:val="000000" w:themeColor="text1"/>
                <w:spacing w:val="-1"/>
                <w:sz w:val="20"/>
                <w:lang w:val="ru-RU"/>
              </w:rPr>
              <w:t>деятельности,</w:t>
            </w:r>
            <w:r w:rsidRPr="00BA1E81">
              <w:rPr>
                <w:rFonts w:asciiTheme="minorHAnsi" w:hAnsiTheme="minorHAnsi" w:cstheme="minorHAnsi"/>
                <w:color w:val="000000" w:themeColor="text1"/>
                <w:spacing w:val="16"/>
                <w:sz w:val="20"/>
                <w:lang w:val="ru-RU"/>
              </w:rPr>
              <w:t xml:space="preserve"> </w:t>
            </w:r>
            <w:r w:rsidRPr="00BA1E81">
              <w:rPr>
                <w:rFonts w:asciiTheme="minorHAnsi" w:hAnsiTheme="minorHAnsi" w:cstheme="minorHAnsi"/>
                <w:color w:val="000000" w:themeColor="text1"/>
                <w:spacing w:val="-1"/>
                <w:sz w:val="20"/>
                <w:lang w:val="ru-RU"/>
              </w:rPr>
              <w:t>определяемых</w:t>
            </w:r>
            <w:r w:rsidRPr="00BA1E81">
              <w:rPr>
                <w:rFonts w:asciiTheme="minorHAnsi" w:hAnsiTheme="minorHAnsi" w:cstheme="minorHAnsi"/>
                <w:color w:val="000000" w:themeColor="text1"/>
                <w:spacing w:val="16"/>
                <w:sz w:val="20"/>
                <w:lang w:val="ru-RU"/>
              </w:rPr>
              <w:t xml:space="preserve"> </w:t>
            </w:r>
            <w:r w:rsidRPr="00BA1E81">
              <w:rPr>
                <w:rFonts w:asciiTheme="minorHAnsi" w:hAnsiTheme="minorHAnsi" w:cstheme="minorHAnsi"/>
                <w:color w:val="000000" w:themeColor="text1"/>
                <w:sz w:val="20"/>
                <w:lang w:val="ru-RU"/>
              </w:rPr>
              <w:t>в</w:t>
            </w:r>
            <w:r w:rsidRPr="00BA1E81">
              <w:rPr>
                <w:rFonts w:asciiTheme="minorHAnsi" w:hAnsiTheme="minorHAnsi" w:cstheme="minorHAnsi"/>
                <w:color w:val="000000" w:themeColor="text1"/>
                <w:spacing w:val="16"/>
                <w:sz w:val="20"/>
                <w:lang w:val="ru-RU"/>
              </w:rPr>
              <w:t xml:space="preserve"> </w:t>
            </w:r>
            <w:r w:rsidRPr="00BA1E81">
              <w:rPr>
                <w:rFonts w:asciiTheme="minorHAnsi" w:hAnsiTheme="minorHAnsi" w:cstheme="minorHAnsi"/>
                <w:color w:val="000000" w:themeColor="text1"/>
                <w:spacing w:val="-1"/>
                <w:sz w:val="20"/>
                <w:lang w:val="ru-RU"/>
              </w:rPr>
              <w:t>соответствии</w:t>
            </w:r>
            <w:r w:rsidRPr="00BA1E81">
              <w:rPr>
                <w:rFonts w:asciiTheme="minorHAnsi" w:hAnsiTheme="minorHAnsi" w:cstheme="minorHAnsi"/>
                <w:color w:val="000000" w:themeColor="text1"/>
                <w:spacing w:val="17"/>
                <w:sz w:val="20"/>
                <w:lang w:val="ru-RU"/>
              </w:rPr>
              <w:t xml:space="preserve"> </w:t>
            </w:r>
            <w:r w:rsidRPr="00BA1E81">
              <w:rPr>
                <w:rFonts w:asciiTheme="minorHAnsi" w:hAnsiTheme="minorHAnsi" w:cstheme="minorHAnsi"/>
                <w:color w:val="000000" w:themeColor="text1"/>
                <w:sz w:val="20"/>
                <w:lang w:val="ru-RU"/>
              </w:rPr>
              <w:t>с</w:t>
            </w:r>
            <w:r w:rsidRPr="00BA1E81">
              <w:rPr>
                <w:rFonts w:asciiTheme="minorHAnsi" w:hAnsiTheme="minorHAnsi" w:cstheme="minorHAnsi"/>
                <w:color w:val="000000" w:themeColor="text1"/>
                <w:spacing w:val="16"/>
                <w:sz w:val="20"/>
                <w:lang w:val="ru-RU"/>
              </w:rPr>
              <w:t xml:space="preserve"> </w:t>
            </w:r>
            <w:r w:rsidRPr="00BA1E81">
              <w:rPr>
                <w:rFonts w:asciiTheme="minorHAnsi" w:hAnsiTheme="minorHAnsi" w:cstheme="minorHAnsi"/>
                <w:color w:val="000000" w:themeColor="text1"/>
                <w:spacing w:val="-1"/>
                <w:sz w:val="20"/>
                <w:lang w:val="ru-RU"/>
              </w:rPr>
              <w:t>Общероссийским</w:t>
            </w:r>
            <w:r w:rsidRPr="00BA1E81">
              <w:rPr>
                <w:rFonts w:asciiTheme="minorHAnsi" w:hAnsiTheme="minorHAnsi" w:cstheme="minorHAnsi"/>
                <w:color w:val="000000" w:themeColor="text1"/>
                <w:spacing w:val="97"/>
                <w:sz w:val="20"/>
                <w:lang w:val="ru-RU"/>
              </w:rPr>
              <w:t xml:space="preserve"> </w:t>
            </w:r>
            <w:r w:rsidRPr="00BA1E81">
              <w:rPr>
                <w:rFonts w:asciiTheme="minorHAnsi" w:hAnsiTheme="minorHAnsi" w:cstheme="minorHAnsi"/>
                <w:color w:val="000000" w:themeColor="text1"/>
                <w:spacing w:val="-1"/>
                <w:sz w:val="20"/>
                <w:lang w:val="ru-RU"/>
              </w:rPr>
              <w:t>классификатором</w:t>
            </w:r>
            <w:r w:rsidRPr="00BA1E81">
              <w:rPr>
                <w:rFonts w:asciiTheme="minorHAnsi" w:hAnsiTheme="minorHAnsi" w:cstheme="minorHAnsi"/>
                <w:color w:val="000000" w:themeColor="text1"/>
                <w:spacing w:val="13"/>
                <w:sz w:val="20"/>
                <w:lang w:val="ru-RU"/>
              </w:rPr>
              <w:t xml:space="preserve"> </w:t>
            </w:r>
            <w:r w:rsidRPr="00BA1E81">
              <w:rPr>
                <w:rFonts w:asciiTheme="minorHAnsi" w:hAnsiTheme="minorHAnsi" w:cstheme="minorHAnsi"/>
                <w:color w:val="000000" w:themeColor="text1"/>
                <w:spacing w:val="-1"/>
                <w:sz w:val="20"/>
                <w:lang w:val="ru-RU"/>
              </w:rPr>
              <w:t>видов</w:t>
            </w:r>
            <w:r w:rsidRPr="00BA1E81">
              <w:rPr>
                <w:rFonts w:asciiTheme="minorHAnsi" w:hAnsiTheme="minorHAnsi" w:cstheme="minorHAnsi"/>
                <w:color w:val="000000" w:themeColor="text1"/>
                <w:spacing w:val="12"/>
                <w:sz w:val="20"/>
                <w:lang w:val="ru-RU"/>
              </w:rPr>
              <w:t xml:space="preserve"> </w:t>
            </w:r>
            <w:r w:rsidRPr="00BA1E81">
              <w:rPr>
                <w:rFonts w:asciiTheme="minorHAnsi" w:hAnsiTheme="minorHAnsi" w:cstheme="minorHAnsi"/>
                <w:color w:val="000000" w:themeColor="text1"/>
                <w:spacing w:val="-1"/>
                <w:sz w:val="20"/>
                <w:lang w:val="ru-RU"/>
              </w:rPr>
              <w:t>экономической</w:t>
            </w:r>
            <w:r w:rsidRPr="00BA1E81">
              <w:rPr>
                <w:rFonts w:asciiTheme="minorHAnsi" w:hAnsiTheme="minorHAnsi" w:cstheme="minorHAnsi"/>
                <w:color w:val="000000" w:themeColor="text1"/>
                <w:spacing w:val="11"/>
                <w:sz w:val="20"/>
                <w:lang w:val="ru-RU"/>
              </w:rPr>
              <w:t xml:space="preserve"> </w:t>
            </w:r>
            <w:r w:rsidRPr="00BA1E81">
              <w:rPr>
                <w:rFonts w:asciiTheme="minorHAnsi" w:hAnsiTheme="minorHAnsi" w:cstheme="minorHAnsi"/>
                <w:color w:val="000000" w:themeColor="text1"/>
                <w:spacing w:val="-1"/>
                <w:sz w:val="20"/>
                <w:lang w:val="ru-RU"/>
              </w:rPr>
              <w:t>деятельности,</w:t>
            </w:r>
            <w:r w:rsidRPr="00BA1E81">
              <w:rPr>
                <w:rFonts w:asciiTheme="minorHAnsi" w:hAnsiTheme="minorHAnsi" w:cstheme="minorHAnsi"/>
                <w:color w:val="000000" w:themeColor="text1"/>
                <w:spacing w:val="12"/>
                <w:sz w:val="20"/>
                <w:lang w:val="ru-RU"/>
              </w:rPr>
              <w:t xml:space="preserve"> </w:t>
            </w:r>
            <w:r w:rsidRPr="00BA1E81">
              <w:rPr>
                <w:rFonts w:asciiTheme="minorHAnsi" w:hAnsiTheme="minorHAnsi" w:cstheme="minorHAnsi"/>
                <w:color w:val="000000" w:themeColor="text1"/>
                <w:spacing w:val="-1"/>
                <w:sz w:val="20"/>
                <w:lang w:val="ru-RU"/>
              </w:rPr>
              <w:t>организации,</w:t>
            </w:r>
            <w:r w:rsidRPr="00BA1E81">
              <w:rPr>
                <w:rFonts w:asciiTheme="minorHAnsi" w:hAnsiTheme="minorHAnsi" w:cstheme="minorHAnsi"/>
                <w:color w:val="000000" w:themeColor="text1"/>
                <w:spacing w:val="11"/>
                <w:sz w:val="20"/>
                <w:lang w:val="ru-RU"/>
              </w:rPr>
              <w:t xml:space="preserve"> </w:t>
            </w:r>
            <w:r w:rsidRPr="00BA1E81">
              <w:rPr>
                <w:rFonts w:asciiTheme="minorHAnsi" w:hAnsiTheme="minorHAnsi" w:cstheme="minorHAnsi"/>
                <w:color w:val="000000" w:themeColor="text1"/>
                <w:spacing w:val="-1"/>
                <w:sz w:val="20"/>
                <w:lang w:val="ru-RU"/>
              </w:rPr>
              <w:t>является</w:t>
            </w:r>
            <w:r w:rsidRPr="00BA1E81">
              <w:rPr>
                <w:rFonts w:asciiTheme="minorHAnsi" w:hAnsiTheme="minorHAnsi" w:cstheme="minorHAnsi"/>
                <w:color w:val="000000" w:themeColor="text1"/>
                <w:spacing w:val="13"/>
                <w:sz w:val="20"/>
                <w:lang w:val="ru-RU"/>
              </w:rPr>
              <w:t xml:space="preserve"> </w:t>
            </w:r>
            <w:r w:rsidRPr="00BA1E81">
              <w:rPr>
                <w:rFonts w:asciiTheme="minorHAnsi" w:hAnsiTheme="minorHAnsi" w:cstheme="minorHAnsi"/>
                <w:color w:val="000000" w:themeColor="text1"/>
                <w:spacing w:val="-1"/>
                <w:sz w:val="20"/>
                <w:lang w:val="ru-RU"/>
              </w:rPr>
              <w:t>деятельность</w:t>
            </w:r>
            <w:r w:rsidRPr="00BA1E81">
              <w:rPr>
                <w:rFonts w:asciiTheme="minorHAnsi" w:hAnsiTheme="minorHAnsi" w:cstheme="minorHAnsi"/>
                <w:color w:val="000000" w:themeColor="text1"/>
                <w:spacing w:val="13"/>
                <w:sz w:val="20"/>
                <w:lang w:val="ru-RU"/>
              </w:rPr>
              <w:t xml:space="preserve"> </w:t>
            </w:r>
            <w:r w:rsidRPr="00BA1E81">
              <w:rPr>
                <w:rFonts w:asciiTheme="minorHAnsi" w:hAnsiTheme="minorHAnsi" w:cstheme="minorHAnsi"/>
                <w:color w:val="000000" w:themeColor="text1"/>
                <w:sz w:val="20"/>
                <w:lang w:val="ru-RU"/>
              </w:rPr>
              <w:t>по</w:t>
            </w:r>
            <w:r w:rsidRPr="00BA1E81">
              <w:rPr>
                <w:rFonts w:asciiTheme="minorHAnsi" w:hAnsiTheme="minorHAnsi" w:cstheme="minorHAnsi"/>
                <w:color w:val="000000" w:themeColor="text1"/>
                <w:spacing w:val="12"/>
                <w:sz w:val="20"/>
                <w:lang w:val="ru-RU"/>
              </w:rPr>
              <w:t xml:space="preserve"> </w:t>
            </w:r>
            <w:r w:rsidRPr="00BA1E81">
              <w:rPr>
                <w:rFonts w:asciiTheme="minorHAnsi" w:hAnsiTheme="minorHAnsi" w:cstheme="minorHAnsi"/>
                <w:color w:val="000000" w:themeColor="text1"/>
                <w:spacing w:val="-1"/>
                <w:sz w:val="20"/>
                <w:lang w:val="ru-RU"/>
              </w:rPr>
              <w:t>сбору</w:t>
            </w:r>
            <w:r w:rsidRPr="00BA1E81">
              <w:rPr>
                <w:rFonts w:asciiTheme="minorHAnsi" w:hAnsiTheme="minorHAnsi" w:cstheme="minorHAnsi"/>
                <w:color w:val="000000" w:themeColor="text1"/>
                <w:spacing w:val="12"/>
                <w:sz w:val="20"/>
                <w:lang w:val="ru-RU"/>
              </w:rPr>
              <w:t xml:space="preserve"> </w:t>
            </w:r>
            <w:r w:rsidRPr="00BA1E81">
              <w:rPr>
                <w:rFonts w:asciiTheme="minorHAnsi" w:hAnsiTheme="minorHAnsi" w:cstheme="minorHAnsi"/>
                <w:color w:val="000000" w:themeColor="text1"/>
                <w:sz w:val="20"/>
                <w:lang w:val="ru-RU"/>
              </w:rPr>
              <w:t>и</w:t>
            </w:r>
            <w:r w:rsidRPr="00BA1E81">
              <w:rPr>
                <w:rFonts w:asciiTheme="minorHAnsi" w:hAnsiTheme="minorHAnsi" w:cstheme="minorHAnsi"/>
                <w:color w:val="000000" w:themeColor="text1"/>
                <w:spacing w:val="135"/>
                <w:sz w:val="20"/>
                <w:lang w:val="ru-RU"/>
              </w:rPr>
              <w:t xml:space="preserve"> </w:t>
            </w:r>
            <w:r w:rsidRPr="00BA1E81">
              <w:rPr>
                <w:rFonts w:asciiTheme="minorHAnsi" w:hAnsiTheme="minorHAnsi" w:cstheme="minorHAnsi"/>
                <w:color w:val="000000" w:themeColor="text1"/>
                <w:spacing w:val="-1"/>
                <w:sz w:val="20"/>
                <w:lang w:val="ru-RU"/>
              </w:rPr>
              <w:t>обработке</w:t>
            </w:r>
            <w:r w:rsidRPr="00BA1E81">
              <w:rPr>
                <w:rFonts w:asciiTheme="minorHAnsi" w:hAnsiTheme="minorHAnsi" w:cstheme="minorHAnsi"/>
                <w:color w:val="000000" w:themeColor="text1"/>
                <w:sz w:val="20"/>
                <w:lang w:val="ru-RU"/>
              </w:rPr>
              <w:t xml:space="preserve"> </w:t>
            </w:r>
            <w:r w:rsidRPr="00BA1E81">
              <w:rPr>
                <w:rFonts w:asciiTheme="minorHAnsi" w:hAnsiTheme="minorHAnsi" w:cstheme="minorHAnsi"/>
                <w:color w:val="000000" w:themeColor="text1"/>
                <w:spacing w:val="-1"/>
                <w:sz w:val="20"/>
                <w:lang w:val="ru-RU"/>
              </w:rPr>
              <w:t>сточных</w:t>
            </w:r>
            <w:r w:rsidRPr="00BA1E81">
              <w:rPr>
                <w:rFonts w:asciiTheme="minorHAnsi" w:hAnsiTheme="minorHAnsi" w:cstheme="minorHAnsi"/>
                <w:color w:val="000000" w:themeColor="text1"/>
                <w:sz w:val="20"/>
                <w:lang w:val="ru-RU"/>
              </w:rPr>
              <w:t xml:space="preserve"> </w:t>
            </w:r>
            <w:r w:rsidRPr="00BA1E81">
              <w:rPr>
                <w:rFonts w:asciiTheme="minorHAnsi" w:hAnsiTheme="minorHAnsi" w:cstheme="minorHAnsi"/>
                <w:color w:val="000000" w:themeColor="text1"/>
                <w:spacing w:val="-1"/>
                <w:sz w:val="20"/>
                <w:lang w:val="ru-RU"/>
              </w:rPr>
              <w:t>вод</w:t>
            </w:r>
          </w:p>
        </w:tc>
      </w:tr>
      <w:tr w:rsidR="00BA1E81" w:rsidRPr="00BA1E81" w14:paraId="51184D5F" w14:textId="77777777" w:rsidTr="005A7CD8">
        <w:tblPrEx>
          <w:tblLook w:val="04A0" w:firstRow="1" w:lastRow="0" w:firstColumn="1" w:lastColumn="0" w:noHBand="0" w:noVBand="1"/>
        </w:tblPrEx>
        <w:trPr>
          <w:trHeight w:hRule="exact" w:val="3690"/>
          <w:jc w:val="center"/>
        </w:trPr>
        <w:tc>
          <w:tcPr>
            <w:tcW w:w="990" w:type="dxa"/>
            <w:tcBorders>
              <w:top w:val="single" w:sz="4" w:space="0" w:color="auto"/>
              <w:left w:val="single" w:sz="4" w:space="0" w:color="auto"/>
              <w:bottom w:val="single" w:sz="4" w:space="0" w:color="auto"/>
              <w:right w:val="single" w:sz="4" w:space="0" w:color="auto"/>
            </w:tcBorders>
          </w:tcPr>
          <w:p w14:paraId="31E61F83" w14:textId="77777777" w:rsidR="00AB19D1" w:rsidRPr="00BA1E81" w:rsidRDefault="00AB19D1" w:rsidP="00BF492C">
            <w:pPr>
              <w:pStyle w:val="TableParagraph"/>
              <w:rPr>
                <w:rFonts w:asciiTheme="minorHAnsi" w:hAnsiTheme="minorHAnsi" w:cstheme="minorHAnsi"/>
                <w:b/>
                <w:bCs/>
                <w:color w:val="000000" w:themeColor="text1"/>
                <w:sz w:val="20"/>
                <w:szCs w:val="20"/>
                <w:lang w:val="ru-RU"/>
              </w:rPr>
            </w:pPr>
          </w:p>
          <w:p w14:paraId="6453AE8B" w14:textId="77777777" w:rsidR="00AB19D1" w:rsidRPr="00BA1E81" w:rsidRDefault="00AB19D1" w:rsidP="00BF492C">
            <w:pPr>
              <w:pStyle w:val="TableParagraph"/>
              <w:rPr>
                <w:rFonts w:asciiTheme="minorHAnsi" w:hAnsiTheme="minorHAnsi" w:cstheme="minorHAnsi"/>
                <w:b/>
                <w:bCs/>
                <w:color w:val="000000" w:themeColor="text1"/>
                <w:sz w:val="20"/>
                <w:szCs w:val="20"/>
                <w:lang w:val="ru-RU"/>
              </w:rPr>
            </w:pPr>
          </w:p>
          <w:p w14:paraId="795BEF0C" w14:textId="77777777" w:rsidR="00AB19D1" w:rsidRPr="00BA1E81" w:rsidRDefault="00AB19D1" w:rsidP="00BF492C">
            <w:pPr>
              <w:pStyle w:val="TableParagraph"/>
              <w:rPr>
                <w:rFonts w:asciiTheme="minorHAnsi" w:hAnsiTheme="minorHAnsi" w:cstheme="minorHAnsi"/>
                <w:b/>
                <w:bCs/>
                <w:color w:val="000000" w:themeColor="text1"/>
                <w:sz w:val="20"/>
                <w:szCs w:val="20"/>
                <w:lang w:val="ru-RU"/>
              </w:rPr>
            </w:pPr>
          </w:p>
          <w:p w14:paraId="56EE966B" w14:textId="77777777" w:rsidR="00AB19D1" w:rsidRPr="00BA1E81" w:rsidRDefault="00AB19D1" w:rsidP="00BF492C">
            <w:pPr>
              <w:pStyle w:val="TableParagraph"/>
              <w:rPr>
                <w:rFonts w:asciiTheme="minorHAnsi" w:hAnsiTheme="minorHAnsi" w:cstheme="minorHAnsi"/>
                <w:b/>
                <w:bCs/>
                <w:color w:val="000000" w:themeColor="text1"/>
                <w:sz w:val="20"/>
                <w:szCs w:val="20"/>
                <w:lang w:val="ru-RU"/>
              </w:rPr>
            </w:pPr>
          </w:p>
          <w:p w14:paraId="1A0D78D7" w14:textId="77777777" w:rsidR="00AB19D1" w:rsidRPr="00BA1E81" w:rsidRDefault="00AB19D1" w:rsidP="00BF492C">
            <w:pPr>
              <w:pStyle w:val="TableParagraph"/>
              <w:rPr>
                <w:rFonts w:asciiTheme="minorHAnsi" w:hAnsiTheme="minorHAnsi" w:cstheme="minorHAnsi"/>
                <w:b/>
                <w:bCs/>
                <w:color w:val="000000" w:themeColor="text1"/>
                <w:sz w:val="20"/>
                <w:szCs w:val="20"/>
                <w:lang w:val="ru-RU"/>
              </w:rPr>
            </w:pPr>
          </w:p>
          <w:p w14:paraId="11E18E26" w14:textId="77777777" w:rsidR="00AB19D1" w:rsidRPr="00BA1E81" w:rsidRDefault="00AB19D1" w:rsidP="00BF492C">
            <w:pPr>
              <w:pStyle w:val="TableParagraph"/>
              <w:rPr>
                <w:rFonts w:asciiTheme="minorHAnsi" w:hAnsiTheme="minorHAnsi" w:cstheme="minorHAnsi"/>
                <w:b/>
                <w:bCs/>
                <w:color w:val="000000" w:themeColor="text1"/>
                <w:sz w:val="20"/>
                <w:szCs w:val="20"/>
                <w:lang w:val="ru-RU"/>
              </w:rPr>
            </w:pPr>
          </w:p>
          <w:p w14:paraId="15170A92" w14:textId="77777777" w:rsidR="00AB19D1" w:rsidRPr="00BA1E81" w:rsidRDefault="00AB19D1" w:rsidP="00BF492C">
            <w:pPr>
              <w:pStyle w:val="TableParagraph"/>
              <w:spacing w:before="11"/>
              <w:rPr>
                <w:rFonts w:asciiTheme="minorHAnsi" w:hAnsiTheme="minorHAnsi" w:cstheme="minorHAnsi"/>
                <w:b/>
                <w:bCs/>
                <w:color w:val="000000" w:themeColor="text1"/>
                <w:sz w:val="29"/>
                <w:szCs w:val="29"/>
                <w:lang w:val="ru-RU"/>
              </w:rPr>
            </w:pPr>
          </w:p>
          <w:p w14:paraId="2FFD3072" w14:textId="77777777" w:rsidR="00AB19D1" w:rsidRPr="00BA1E81" w:rsidRDefault="00AB19D1" w:rsidP="00BF492C">
            <w:pPr>
              <w:pStyle w:val="TableParagraph"/>
              <w:ind w:right="18"/>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rPr>
              <w:t>2</w:t>
            </w:r>
          </w:p>
        </w:tc>
        <w:tc>
          <w:tcPr>
            <w:tcW w:w="9076" w:type="dxa"/>
            <w:tcBorders>
              <w:top w:val="single" w:sz="4" w:space="0" w:color="auto"/>
              <w:left w:val="single" w:sz="4" w:space="0" w:color="auto"/>
              <w:bottom w:val="single" w:sz="4" w:space="0" w:color="auto"/>
              <w:right w:val="single" w:sz="4" w:space="0" w:color="auto"/>
            </w:tcBorders>
          </w:tcPr>
          <w:p w14:paraId="1F38621A" w14:textId="77777777" w:rsidR="00AB19D1" w:rsidRPr="00BA1E81" w:rsidRDefault="00AB19D1" w:rsidP="00BF492C">
            <w:pPr>
              <w:pStyle w:val="TableParagraph"/>
              <w:ind w:left="102" w:right="101"/>
              <w:jc w:val="both"/>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lang w:val="ru-RU"/>
              </w:rPr>
              <w:t>К</w:t>
            </w:r>
            <w:r w:rsidRPr="00BA1E81">
              <w:rPr>
                <w:rFonts w:asciiTheme="minorHAnsi" w:hAnsiTheme="minorHAnsi" w:cstheme="minorHAnsi"/>
                <w:color w:val="000000" w:themeColor="text1"/>
                <w:spacing w:val="7"/>
                <w:sz w:val="20"/>
                <w:lang w:val="ru-RU"/>
              </w:rPr>
              <w:t xml:space="preserve"> </w:t>
            </w:r>
            <w:r w:rsidRPr="00BA1E81">
              <w:rPr>
                <w:rFonts w:asciiTheme="minorHAnsi" w:hAnsiTheme="minorHAnsi" w:cstheme="minorHAnsi"/>
                <w:color w:val="000000" w:themeColor="text1"/>
                <w:spacing w:val="-1"/>
                <w:sz w:val="20"/>
                <w:lang w:val="ru-RU"/>
              </w:rPr>
              <w:t>централизованным</w:t>
            </w:r>
            <w:r w:rsidRPr="00BA1E81">
              <w:rPr>
                <w:rFonts w:asciiTheme="minorHAnsi" w:hAnsiTheme="minorHAnsi" w:cstheme="minorHAnsi"/>
                <w:color w:val="000000" w:themeColor="text1"/>
                <w:spacing w:val="8"/>
                <w:sz w:val="20"/>
                <w:lang w:val="ru-RU"/>
              </w:rPr>
              <w:t xml:space="preserve"> </w:t>
            </w:r>
            <w:r w:rsidRPr="00BA1E81">
              <w:rPr>
                <w:rFonts w:asciiTheme="minorHAnsi" w:hAnsiTheme="minorHAnsi" w:cstheme="minorHAnsi"/>
                <w:color w:val="000000" w:themeColor="text1"/>
                <w:spacing w:val="-1"/>
                <w:sz w:val="20"/>
                <w:lang w:val="ru-RU"/>
              </w:rPr>
              <w:t>системам</w:t>
            </w:r>
            <w:r w:rsidRPr="00BA1E81">
              <w:rPr>
                <w:rFonts w:asciiTheme="minorHAnsi" w:hAnsiTheme="minorHAnsi" w:cstheme="minorHAnsi"/>
                <w:color w:val="000000" w:themeColor="text1"/>
                <w:spacing w:val="7"/>
                <w:sz w:val="20"/>
                <w:lang w:val="ru-RU"/>
              </w:rPr>
              <w:t xml:space="preserve"> </w:t>
            </w:r>
            <w:r w:rsidRPr="00BA1E81">
              <w:rPr>
                <w:rFonts w:asciiTheme="minorHAnsi" w:hAnsiTheme="minorHAnsi" w:cstheme="minorHAnsi"/>
                <w:color w:val="000000" w:themeColor="text1"/>
                <w:spacing w:val="-1"/>
                <w:sz w:val="20"/>
                <w:lang w:val="ru-RU"/>
              </w:rPr>
              <w:t>водоотведения</w:t>
            </w:r>
            <w:r w:rsidRPr="00BA1E81">
              <w:rPr>
                <w:rFonts w:asciiTheme="minorHAnsi" w:hAnsiTheme="minorHAnsi" w:cstheme="minorHAnsi"/>
                <w:color w:val="000000" w:themeColor="text1"/>
                <w:spacing w:val="8"/>
                <w:sz w:val="20"/>
                <w:lang w:val="ru-RU"/>
              </w:rPr>
              <w:t xml:space="preserve"> </w:t>
            </w:r>
            <w:r w:rsidRPr="00BA1E81">
              <w:rPr>
                <w:rFonts w:asciiTheme="minorHAnsi" w:hAnsiTheme="minorHAnsi" w:cstheme="minorHAnsi"/>
                <w:color w:val="000000" w:themeColor="text1"/>
                <w:spacing w:val="-1"/>
                <w:sz w:val="20"/>
                <w:lang w:val="ru-RU"/>
              </w:rPr>
              <w:t>поселений</w:t>
            </w:r>
            <w:r w:rsidRPr="00BA1E81">
              <w:rPr>
                <w:rFonts w:asciiTheme="minorHAnsi" w:hAnsiTheme="minorHAnsi" w:cstheme="minorHAnsi"/>
                <w:color w:val="000000" w:themeColor="text1"/>
                <w:spacing w:val="7"/>
                <w:sz w:val="20"/>
                <w:lang w:val="ru-RU"/>
              </w:rPr>
              <w:t xml:space="preserve"> </w:t>
            </w:r>
            <w:r w:rsidRPr="00BA1E81">
              <w:rPr>
                <w:rFonts w:asciiTheme="minorHAnsi" w:hAnsiTheme="minorHAnsi" w:cstheme="minorHAnsi"/>
                <w:color w:val="000000" w:themeColor="text1"/>
                <w:spacing w:val="-1"/>
                <w:sz w:val="20"/>
                <w:lang w:val="ru-RU"/>
              </w:rPr>
              <w:t>или</w:t>
            </w:r>
            <w:r w:rsidRPr="00BA1E81">
              <w:rPr>
                <w:rFonts w:asciiTheme="minorHAnsi" w:hAnsiTheme="minorHAnsi" w:cstheme="minorHAnsi"/>
                <w:color w:val="000000" w:themeColor="text1"/>
                <w:spacing w:val="7"/>
                <w:sz w:val="20"/>
                <w:lang w:val="ru-RU"/>
              </w:rPr>
              <w:t xml:space="preserve"> </w:t>
            </w:r>
            <w:r w:rsidRPr="00BA1E81">
              <w:rPr>
                <w:rFonts w:asciiTheme="minorHAnsi" w:hAnsiTheme="minorHAnsi" w:cstheme="minorHAnsi"/>
                <w:color w:val="000000" w:themeColor="text1"/>
                <w:spacing w:val="-1"/>
                <w:sz w:val="20"/>
                <w:lang w:val="ru-RU"/>
              </w:rPr>
              <w:t>городских</w:t>
            </w:r>
            <w:r w:rsidRPr="00BA1E81">
              <w:rPr>
                <w:rFonts w:asciiTheme="minorHAnsi" w:hAnsiTheme="minorHAnsi" w:cstheme="minorHAnsi"/>
                <w:color w:val="000000" w:themeColor="text1"/>
                <w:spacing w:val="6"/>
                <w:sz w:val="20"/>
                <w:lang w:val="ru-RU"/>
              </w:rPr>
              <w:t xml:space="preserve"> </w:t>
            </w:r>
            <w:r w:rsidRPr="00BA1E81">
              <w:rPr>
                <w:rFonts w:asciiTheme="minorHAnsi" w:hAnsiTheme="minorHAnsi" w:cstheme="minorHAnsi"/>
                <w:color w:val="000000" w:themeColor="text1"/>
                <w:spacing w:val="-1"/>
                <w:sz w:val="20"/>
                <w:lang w:val="ru-RU"/>
              </w:rPr>
              <w:t>округов</w:t>
            </w:r>
            <w:r w:rsidRPr="00BA1E81">
              <w:rPr>
                <w:rFonts w:asciiTheme="minorHAnsi" w:hAnsiTheme="minorHAnsi" w:cstheme="minorHAnsi"/>
                <w:color w:val="000000" w:themeColor="text1"/>
                <w:spacing w:val="9"/>
                <w:sz w:val="20"/>
                <w:lang w:val="ru-RU"/>
              </w:rPr>
              <w:t xml:space="preserve"> </w:t>
            </w:r>
            <w:r w:rsidRPr="00BA1E81">
              <w:rPr>
                <w:rFonts w:asciiTheme="minorHAnsi" w:hAnsiTheme="minorHAnsi" w:cstheme="minorHAnsi"/>
                <w:color w:val="000000" w:themeColor="text1"/>
                <w:spacing w:val="-1"/>
                <w:sz w:val="20"/>
                <w:lang w:val="ru-RU"/>
              </w:rPr>
              <w:t>также</w:t>
            </w:r>
            <w:r w:rsidRPr="00BA1E81">
              <w:rPr>
                <w:rFonts w:asciiTheme="minorHAnsi" w:hAnsiTheme="minorHAnsi" w:cstheme="minorHAnsi"/>
                <w:color w:val="000000" w:themeColor="text1"/>
                <w:spacing w:val="7"/>
                <w:sz w:val="20"/>
                <w:lang w:val="ru-RU"/>
              </w:rPr>
              <w:t xml:space="preserve"> </w:t>
            </w:r>
            <w:r w:rsidRPr="00BA1E81">
              <w:rPr>
                <w:rFonts w:asciiTheme="minorHAnsi" w:hAnsiTheme="minorHAnsi" w:cstheme="minorHAnsi"/>
                <w:color w:val="000000" w:themeColor="text1"/>
                <w:spacing w:val="-1"/>
                <w:sz w:val="20"/>
                <w:lang w:val="ru-RU"/>
              </w:rPr>
              <w:t>подлежат</w:t>
            </w:r>
            <w:r w:rsidRPr="00BA1E81">
              <w:rPr>
                <w:rFonts w:asciiTheme="minorHAnsi" w:hAnsiTheme="minorHAnsi" w:cstheme="minorHAnsi"/>
                <w:color w:val="000000" w:themeColor="text1"/>
                <w:spacing w:val="105"/>
                <w:sz w:val="20"/>
                <w:lang w:val="ru-RU"/>
              </w:rPr>
              <w:t xml:space="preserve"> </w:t>
            </w:r>
            <w:r w:rsidRPr="00BA1E81">
              <w:rPr>
                <w:rFonts w:asciiTheme="minorHAnsi" w:hAnsiTheme="minorHAnsi" w:cstheme="minorHAnsi"/>
                <w:color w:val="000000" w:themeColor="text1"/>
                <w:spacing w:val="-1"/>
                <w:sz w:val="20"/>
                <w:lang w:val="ru-RU"/>
              </w:rPr>
              <w:t>отнесению</w:t>
            </w:r>
            <w:r w:rsidRPr="00BA1E81">
              <w:rPr>
                <w:rFonts w:asciiTheme="minorHAnsi" w:hAnsiTheme="minorHAnsi" w:cstheme="minorHAnsi"/>
                <w:color w:val="000000" w:themeColor="text1"/>
                <w:spacing w:val="22"/>
                <w:sz w:val="20"/>
                <w:lang w:val="ru-RU"/>
              </w:rPr>
              <w:t xml:space="preserve"> </w:t>
            </w:r>
            <w:r w:rsidRPr="00BA1E81">
              <w:rPr>
                <w:rFonts w:asciiTheme="minorHAnsi" w:hAnsiTheme="minorHAnsi" w:cstheme="minorHAnsi"/>
                <w:color w:val="000000" w:themeColor="text1"/>
                <w:spacing w:val="-1"/>
                <w:sz w:val="20"/>
                <w:lang w:val="ru-RU"/>
              </w:rPr>
              <w:t>централизованные</w:t>
            </w:r>
            <w:r w:rsidRPr="00BA1E81">
              <w:rPr>
                <w:rFonts w:asciiTheme="minorHAnsi" w:hAnsiTheme="minorHAnsi" w:cstheme="minorHAnsi"/>
                <w:color w:val="000000" w:themeColor="text1"/>
                <w:spacing w:val="21"/>
                <w:sz w:val="20"/>
                <w:lang w:val="ru-RU"/>
              </w:rPr>
              <w:t xml:space="preserve"> </w:t>
            </w:r>
            <w:r w:rsidRPr="00BA1E81">
              <w:rPr>
                <w:rFonts w:asciiTheme="minorHAnsi" w:hAnsiTheme="minorHAnsi" w:cstheme="minorHAnsi"/>
                <w:color w:val="000000" w:themeColor="text1"/>
                <w:spacing w:val="-1"/>
                <w:sz w:val="20"/>
                <w:lang w:val="ru-RU"/>
              </w:rPr>
              <w:t>ливневые</w:t>
            </w:r>
            <w:r w:rsidRPr="00BA1E81">
              <w:rPr>
                <w:rFonts w:asciiTheme="minorHAnsi" w:hAnsiTheme="minorHAnsi" w:cstheme="minorHAnsi"/>
                <w:color w:val="000000" w:themeColor="text1"/>
                <w:spacing w:val="19"/>
                <w:sz w:val="20"/>
                <w:lang w:val="ru-RU"/>
              </w:rPr>
              <w:t xml:space="preserve"> </w:t>
            </w:r>
            <w:r w:rsidRPr="00BA1E81">
              <w:rPr>
                <w:rFonts w:asciiTheme="minorHAnsi" w:hAnsiTheme="minorHAnsi" w:cstheme="minorHAnsi"/>
                <w:color w:val="000000" w:themeColor="text1"/>
                <w:spacing w:val="-1"/>
                <w:sz w:val="20"/>
                <w:lang w:val="ru-RU"/>
              </w:rPr>
              <w:t>системы</w:t>
            </w:r>
            <w:r w:rsidRPr="00BA1E81">
              <w:rPr>
                <w:rFonts w:asciiTheme="minorHAnsi" w:hAnsiTheme="minorHAnsi" w:cstheme="minorHAnsi"/>
                <w:color w:val="000000" w:themeColor="text1"/>
                <w:spacing w:val="21"/>
                <w:sz w:val="20"/>
                <w:lang w:val="ru-RU"/>
              </w:rPr>
              <w:t xml:space="preserve"> </w:t>
            </w:r>
            <w:r w:rsidRPr="00BA1E81">
              <w:rPr>
                <w:rFonts w:asciiTheme="minorHAnsi" w:hAnsiTheme="minorHAnsi" w:cstheme="minorHAnsi"/>
                <w:color w:val="000000" w:themeColor="text1"/>
                <w:spacing w:val="-1"/>
                <w:sz w:val="20"/>
                <w:lang w:val="ru-RU"/>
              </w:rPr>
              <w:t>водоотведения</w:t>
            </w:r>
            <w:r w:rsidRPr="00BA1E81">
              <w:rPr>
                <w:rFonts w:asciiTheme="minorHAnsi" w:hAnsiTheme="minorHAnsi" w:cstheme="minorHAnsi"/>
                <w:color w:val="000000" w:themeColor="text1"/>
                <w:spacing w:val="20"/>
                <w:sz w:val="20"/>
                <w:lang w:val="ru-RU"/>
              </w:rPr>
              <w:t xml:space="preserve"> </w:t>
            </w:r>
            <w:r w:rsidRPr="00BA1E81">
              <w:rPr>
                <w:rFonts w:asciiTheme="minorHAnsi" w:hAnsiTheme="minorHAnsi" w:cstheme="minorHAnsi"/>
                <w:color w:val="000000" w:themeColor="text1"/>
                <w:spacing w:val="-1"/>
                <w:sz w:val="20"/>
                <w:lang w:val="ru-RU"/>
              </w:rPr>
              <w:t>(канализации),</w:t>
            </w:r>
            <w:r w:rsidRPr="00BA1E81">
              <w:rPr>
                <w:rFonts w:asciiTheme="minorHAnsi" w:hAnsiTheme="minorHAnsi" w:cstheme="minorHAnsi"/>
                <w:color w:val="000000" w:themeColor="text1"/>
                <w:spacing w:val="22"/>
                <w:sz w:val="20"/>
                <w:lang w:val="ru-RU"/>
              </w:rPr>
              <w:t xml:space="preserve"> </w:t>
            </w:r>
            <w:r w:rsidRPr="00BA1E81">
              <w:rPr>
                <w:rFonts w:asciiTheme="minorHAnsi" w:hAnsiTheme="minorHAnsi" w:cstheme="minorHAnsi"/>
                <w:color w:val="000000" w:themeColor="text1"/>
                <w:spacing w:val="-1"/>
                <w:sz w:val="20"/>
                <w:lang w:val="ru-RU"/>
              </w:rPr>
              <w:t>предназначенные</w:t>
            </w:r>
            <w:r w:rsidRPr="00BA1E81">
              <w:rPr>
                <w:rFonts w:asciiTheme="minorHAnsi" w:hAnsiTheme="minorHAnsi" w:cstheme="minorHAnsi"/>
                <w:color w:val="000000" w:themeColor="text1"/>
                <w:spacing w:val="21"/>
                <w:sz w:val="20"/>
                <w:lang w:val="ru-RU"/>
              </w:rPr>
              <w:t xml:space="preserve"> </w:t>
            </w:r>
            <w:r w:rsidRPr="00BA1E81">
              <w:rPr>
                <w:rFonts w:asciiTheme="minorHAnsi" w:hAnsiTheme="minorHAnsi" w:cstheme="minorHAnsi"/>
                <w:color w:val="000000" w:themeColor="text1"/>
                <w:sz w:val="20"/>
                <w:lang w:val="ru-RU"/>
              </w:rPr>
              <w:t>для</w:t>
            </w:r>
            <w:r w:rsidRPr="00BA1E81">
              <w:rPr>
                <w:rFonts w:asciiTheme="minorHAnsi" w:hAnsiTheme="minorHAnsi" w:cstheme="minorHAnsi"/>
                <w:color w:val="000000" w:themeColor="text1"/>
                <w:spacing w:val="123"/>
                <w:sz w:val="20"/>
                <w:lang w:val="ru-RU"/>
              </w:rPr>
              <w:t xml:space="preserve"> </w:t>
            </w:r>
            <w:r w:rsidRPr="00BA1E81">
              <w:rPr>
                <w:rFonts w:asciiTheme="minorHAnsi" w:hAnsiTheme="minorHAnsi" w:cstheme="minorHAnsi"/>
                <w:color w:val="000000" w:themeColor="text1"/>
                <w:spacing w:val="-1"/>
                <w:sz w:val="20"/>
                <w:lang w:val="ru-RU"/>
              </w:rPr>
              <w:t>отведения</w:t>
            </w:r>
            <w:r w:rsidRPr="00BA1E81">
              <w:rPr>
                <w:rFonts w:asciiTheme="minorHAnsi" w:hAnsiTheme="minorHAnsi" w:cstheme="minorHAnsi"/>
                <w:color w:val="000000" w:themeColor="text1"/>
                <w:spacing w:val="30"/>
                <w:sz w:val="20"/>
                <w:lang w:val="ru-RU"/>
              </w:rPr>
              <w:t xml:space="preserve"> </w:t>
            </w:r>
            <w:r w:rsidRPr="00BA1E81">
              <w:rPr>
                <w:rFonts w:asciiTheme="minorHAnsi" w:hAnsiTheme="minorHAnsi" w:cstheme="minorHAnsi"/>
                <w:color w:val="000000" w:themeColor="text1"/>
                <w:spacing w:val="-1"/>
                <w:sz w:val="20"/>
                <w:lang w:val="ru-RU"/>
              </w:rPr>
              <w:t>поверхностных</w:t>
            </w:r>
            <w:r w:rsidRPr="00BA1E81">
              <w:rPr>
                <w:rFonts w:asciiTheme="minorHAnsi" w:hAnsiTheme="minorHAnsi" w:cstheme="minorHAnsi"/>
                <w:color w:val="000000" w:themeColor="text1"/>
                <w:spacing w:val="29"/>
                <w:sz w:val="20"/>
                <w:lang w:val="ru-RU"/>
              </w:rPr>
              <w:t xml:space="preserve"> </w:t>
            </w:r>
            <w:r w:rsidRPr="00BA1E81">
              <w:rPr>
                <w:rFonts w:asciiTheme="minorHAnsi" w:hAnsiTheme="minorHAnsi" w:cstheme="minorHAnsi"/>
                <w:color w:val="000000" w:themeColor="text1"/>
                <w:spacing w:val="-1"/>
                <w:sz w:val="20"/>
                <w:lang w:val="ru-RU"/>
              </w:rPr>
              <w:t>сточных</w:t>
            </w:r>
            <w:r w:rsidRPr="00BA1E81">
              <w:rPr>
                <w:rFonts w:asciiTheme="minorHAnsi" w:hAnsiTheme="minorHAnsi" w:cstheme="minorHAnsi"/>
                <w:color w:val="000000" w:themeColor="text1"/>
                <w:spacing w:val="30"/>
                <w:sz w:val="20"/>
                <w:lang w:val="ru-RU"/>
              </w:rPr>
              <w:t xml:space="preserve"> </w:t>
            </w:r>
            <w:r w:rsidRPr="00BA1E81">
              <w:rPr>
                <w:rFonts w:asciiTheme="minorHAnsi" w:hAnsiTheme="minorHAnsi" w:cstheme="minorHAnsi"/>
                <w:color w:val="000000" w:themeColor="text1"/>
                <w:sz w:val="20"/>
                <w:lang w:val="ru-RU"/>
              </w:rPr>
              <w:t>вод</w:t>
            </w:r>
            <w:r w:rsidRPr="00BA1E81">
              <w:rPr>
                <w:rFonts w:asciiTheme="minorHAnsi" w:hAnsiTheme="minorHAnsi" w:cstheme="minorHAnsi"/>
                <w:color w:val="000000" w:themeColor="text1"/>
                <w:spacing w:val="29"/>
                <w:sz w:val="20"/>
                <w:lang w:val="ru-RU"/>
              </w:rPr>
              <w:t xml:space="preserve"> </w:t>
            </w:r>
            <w:r w:rsidRPr="00BA1E81">
              <w:rPr>
                <w:rFonts w:asciiTheme="minorHAnsi" w:hAnsiTheme="minorHAnsi" w:cstheme="minorHAnsi"/>
                <w:color w:val="000000" w:themeColor="text1"/>
                <w:sz w:val="20"/>
                <w:lang w:val="ru-RU"/>
              </w:rPr>
              <w:t>с</w:t>
            </w:r>
            <w:r w:rsidRPr="00BA1E81">
              <w:rPr>
                <w:rFonts w:asciiTheme="minorHAnsi" w:hAnsiTheme="minorHAnsi" w:cstheme="minorHAnsi"/>
                <w:color w:val="000000" w:themeColor="text1"/>
                <w:spacing w:val="31"/>
                <w:sz w:val="20"/>
                <w:lang w:val="ru-RU"/>
              </w:rPr>
              <w:t xml:space="preserve"> </w:t>
            </w:r>
            <w:r w:rsidRPr="00BA1E81">
              <w:rPr>
                <w:rFonts w:asciiTheme="minorHAnsi" w:hAnsiTheme="minorHAnsi" w:cstheme="minorHAnsi"/>
                <w:color w:val="000000" w:themeColor="text1"/>
                <w:spacing w:val="-1"/>
                <w:sz w:val="20"/>
                <w:lang w:val="ru-RU"/>
              </w:rPr>
              <w:t>территорий</w:t>
            </w:r>
            <w:r w:rsidRPr="00BA1E81">
              <w:rPr>
                <w:rFonts w:asciiTheme="minorHAnsi" w:hAnsiTheme="minorHAnsi" w:cstheme="minorHAnsi"/>
                <w:color w:val="000000" w:themeColor="text1"/>
                <w:spacing w:val="30"/>
                <w:sz w:val="20"/>
                <w:lang w:val="ru-RU"/>
              </w:rPr>
              <w:t xml:space="preserve"> </w:t>
            </w:r>
            <w:r w:rsidRPr="00BA1E81">
              <w:rPr>
                <w:rFonts w:asciiTheme="minorHAnsi" w:hAnsiTheme="minorHAnsi" w:cstheme="minorHAnsi"/>
                <w:color w:val="000000" w:themeColor="text1"/>
                <w:spacing w:val="-1"/>
                <w:sz w:val="20"/>
                <w:lang w:val="ru-RU"/>
              </w:rPr>
              <w:t>поселений</w:t>
            </w:r>
            <w:r w:rsidRPr="00BA1E81">
              <w:rPr>
                <w:rFonts w:asciiTheme="minorHAnsi" w:hAnsiTheme="minorHAnsi" w:cstheme="minorHAnsi"/>
                <w:color w:val="000000" w:themeColor="text1"/>
                <w:spacing w:val="30"/>
                <w:sz w:val="20"/>
                <w:lang w:val="ru-RU"/>
              </w:rPr>
              <w:t xml:space="preserve"> </w:t>
            </w:r>
            <w:r w:rsidRPr="00BA1E81">
              <w:rPr>
                <w:rFonts w:asciiTheme="minorHAnsi" w:hAnsiTheme="minorHAnsi" w:cstheme="minorHAnsi"/>
                <w:color w:val="000000" w:themeColor="text1"/>
                <w:spacing w:val="-1"/>
                <w:sz w:val="20"/>
                <w:lang w:val="ru-RU"/>
              </w:rPr>
              <w:t>или</w:t>
            </w:r>
            <w:r w:rsidRPr="00BA1E81">
              <w:rPr>
                <w:rFonts w:asciiTheme="minorHAnsi" w:hAnsiTheme="minorHAnsi" w:cstheme="minorHAnsi"/>
                <w:color w:val="000000" w:themeColor="text1"/>
                <w:spacing w:val="30"/>
                <w:sz w:val="20"/>
                <w:lang w:val="ru-RU"/>
              </w:rPr>
              <w:t xml:space="preserve"> </w:t>
            </w:r>
            <w:r w:rsidRPr="00BA1E81">
              <w:rPr>
                <w:rFonts w:asciiTheme="minorHAnsi" w:hAnsiTheme="minorHAnsi" w:cstheme="minorHAnsi"/>
                <w:color w:val="000000" w:themeColor="text1"/>
                <w:spacing w:val="-1"/>
                <w:sz w:val="20"/>
                <w:lang w:val="ru-RU"/>
              </w:rPr>
              <w:t>городских</w:t>
            </w:r>
            <w:r w:rsidRPr="00BA1E81">
              <w:rPr>
                <w:rFonts w:asciiTheme="minorHAnsi" w:hAnsiTheme="minorHAnsi" w:cstheme="minorHAnsi"/>
                <w:color w:val="000000" w:themeColor="text1"/>
                <w:spacing w:val="30"/>
                <w:sz w:val="20"/>
                <w:lang w:val="ru-RU"/>
              </w:rPr>
              <w:t xml:space="preserve"> </w:t>
            </w:r>
            <w:r w:rsidRPr="00BA1E81">
              <w:rPr>
                <w:rFonts w:asciiTheme="minorHAnsi" w:hAnsiTheme="minorHAnsi" w:cstheme="minorHAnsi"/>
                <w:color w:val="000000" w:themeColor="text1"/>
                <w:spacing w:val="-1"/>
                <w:sz w:val="20"/>
                <w:lang w:val="ru-RU"/>
              </w:rPr>
              <w:t>округов</w:t>
            </w:r>
            <w:r w:rsidRPr="00BA1E81">
              <w:rPr>
                <w:rFonts w:asciiTheme="minorHAnsi" w:hAnsiTheme="minorHAnsi" w:cstheme="minorHAnsi"/>
                <w:color w:val="000000" w:themeColor="text1"/>
                <w:spacing w:val="29"/>
                <w:sz w:val="20"/>
                <w:lang w:val="ru-RU"/>
              </w:rPr>
              <w:t xml:space="preserve"> </w:t>
            </w:r>
            <w:r w:rsidRPr="00BA1E81">
              <w:rPr>
                <w:rFonts w:asciiTheme="minorHAnsi" w:hAnsiTheme="minorHAnsi" w:cstheme="minorHAnsi"/>
                <w:color w:val="000000" w:themeColor="text1"/>
                <w:sz w:val="20"/>
                <w:lang w:val="ru-RU"/>
              </w:rPr>
              <w:t>(без</w:t>
            </w:r>
            <w:r w:rsidRPr="00BA1E81">
              <w:rPr>
                <w:rFonts w:asciiTheme="minorHAnsi" w:hAnsiTheme="minorHAnsi" w:cstheme="minorHAnsi"/>
                <w:color w:val="000000" w:themeColor="text1"/>
                <w:spacing w:val="30"/>
                <w:sz w:val="20"/>
                <w:lang w:val="ru-RU"/>
              </w:rPr>
              <w:t xml:space="preserve"> </w:t>
            </w:r>
            <w:r w:rsidRPr="00BA1E81">
              <w:rPr>
                <w:rFonts w:asciiTheme="minorHAnsi" w:hAnsiTheme="minorHAnsi" w:cstheme="minorHAnsi"/>
                <w:color w:val="000000" w:themeColor="text1"/>
                <w:sz w:val="20"/>
                <w:lang w:val="ru-RU"/>
              </w:rPr>
              <w:t>оценки</w:t>
            </w:r>
            <w:r w:rsidRPr="00BA1E81">
              <w:rPr>
                <w:rFonts w:asciiTheme="minorHAnsi" w:hAnsiTheme="minorHAnsi" w:cstheme="minorHAnsi"/>
                <w:color w:val="000000" w:themeColor="text1"/>
                <w:spacing w:val="97"/>
                <w:sz w:val="20"/>
                <w:lang w:val="ru-RU"/>
              </w:rPr>
              <w:t xml:space="preserve"> </w:t>
            </w:r>
            <w:r w:rsidRPr="00BA1E81">
              <w:rPr>
                <w:rFonts w:asciiTheme="minorHAnsi" w:hAnsiTheme="minorHAnsi" w:cstheme="minorHAnsi"/>
                <w:color w:val="000000" w:themeColor="text1"/>
                <w:spacing w:val="-1"/>
                <w:sz w:val="20"/>
                <w:lang w:val="ru-RU"/>
              </w:rPr>
              <w:t>соблюдения</w:t>
            </w:r>
            <w:r w:rsidRPr="00BA1E81">
              <w:rPr>
                <w:rFonts w:asciiTheme="minorHAnsi" w:hAnsiTheme="minorHAnsi" w:cstheme="minorHAnsi"/>
                <w:color w:val="000000" w:themeColor="text1"/>
                <w:spacing w:val="24"/>
                <w:sz w:val="20"/>
                <w:lang w:val="ru-RU"/>
              </w:rPr>
              <w:t xml:space="preserve"> </w:t>
            </w:r>
            <w:r w:rsidRPr="00BA1E81">
              <w:rPr>
                <w:rFonts w:asciiTheme="minorHAnsi" w:hAnsiTheme="minorHAnsi" w:cstheme="minorHAnsi"/>
                <w:color w:val="000000" w:themeColor="text1"/>
                <w:spacing w:val="-1"/>
                <w:sz w:val="20"/>
                <w:lang w:val="ru-RU"/>
              </w:rPr>
              <w:t>совокупности</w:t>
            </w:r>
            <w:r w:rsidRPr="00BA1E81">
              <w:rPr>
                <w:rFonts w:asciiTheme="minorHAnsi" w:hAnsiTheme="minorHAnsi" w:cstheme="minorHAnsi"/>
                <w:color w:val="000000" w:themeColor="text1"/>
                <w:spacing w:val="25"/>
                <w:sz w:val="20"/>
                <w:lang w:val="ru-RU"/>
              </w:rPr>
              <w:t xml:space="preserve"> </w:t>
            </w:r>
            <w:r w:rsidRPr="00BA1E81">
              <w:rPr>
                <w:rFonts w:asciiTheme="minorHAnsi" w:hAnsiTheme="minorHAnsi" w:cstheme="minorHAnsi"/>
                <w:color w:val="000000" w:themeColor="text1"/>
                <w:spacing w:val="-1"/>
                <w:sz w:val="20"/>
                <w:lang w:val="ru-RU"/>
              </w:rPr>
              <w:t>критериев</w:t>
            </w:r>
            <w:r w:rsidRPr="00BA1E81">
              <w:rPr>
                <w:rFonts w:asciiTheme="minorHAnsi" w:hAnsiTheme="minorHAnsi" w:cstheme="minorHAnsi"/>
                <w:color w:val="000000" w:themeColor="text1"/>
                <w:spacing w:val="25"/>
                <w:sz w:val="20"/>
                <w:lang w:val="ru-RU"/>
              </w:rPr>
              <w:t xml:space="preserve"> </w:t>
            </w:r>
            <w:r w:rsidRPr="00BA1E81">
              <w:rPr>
                <w:rFonts w:asciiTheme="minorHAnsi" w:hAnsiTheme="minorHAnsi" w:cstheme="minorHAnsi"/>
                <w:color w:val="000000" w:themeColor="text1"/>
                <w:spacing w:val="-1"/>
                <w:sz w:val="20"/>
                <w:lang w:val="ru-RU"/>
              </w:rPr>
              <w:t>отнесения</w:t>
            </w:r>
            <w:r w:rsidRPr="00BA1E81">
              <w:rPr>
                <w:rFonts w:asciiTheme="minorHAnsi" w:hAnsiTheme="minorHAnsi" w:cstheme="minorHAnsi"/>
                <w:color w:val="000000" w:themeColor="text1"/>
                <w:spacing w:val="24"/>
                <w:sz w:val="20"/>
                <w:lang w:val="ru-RU"/>
              </w:rPr>
              <w:t xml:space="preserve"> </w:t>
            </w:r>
            <w:r w:rsidRPr="00BA1E81">
              <w:rPr>
                <w:rFonts w:asciiTheme="minorHAnsi" w:hAnsiTheme="minorHAnsi" w:cstheme="minorHAnsi"/>
                <w:color w:val="000000" w:themeColor="text1"/>
                <w:spacing w:val="-1"/>
                <w:sz w:val="20"/>
                <w:lang w:val="ru-RU"/>
              </w:rPr>
              <w:t>централизованной</w:t>
            </w:r>
            <w:r w:rsidRPr="00BA1E81">
              <w:rPr>
                <w:rFonts w:asciiTheme="minorHAnsi" w:hAnsiTheme="minorHAnsi" w:cstheme="minorHAnsi"/>
                <w:color w:val="000000" w:themeColor="text1"/>
                <w:spacing w:val="25"/>
                <w:sz w:val="20"/>
                <w:lang w:val="ru-RU"/>
              </w:rPr>
              <w:t xml:space="preserve"> </w:t>
            </w:r>
            <w:r w:rsidRPr="00BA1E81">
              <w:rPr>
                <w:rFonts w:asciiTheme="minorHAnsi" w:hAnsiTheme="minorHAnsi" w:cstheme="minorHAnsi"/>
                <w:color w:val="000000" w:themeColor="text1"/>
                <w:spacing w:val="-1"/>
                <w:sz w:val="20"/>
                <w:lang w:val="ru-RU"/>
              </w:rPr>
              <w:t>системы</w:t>
            </w:r>
            <w:r w:rsidRPr="00BA1E81">
              <w:rPr>
                <w:rFonts w:asciiTheme="minorHAnsi" w:hAnsiTheme="minorHAnsi" w:cstheme="minorHAnsi"/>
                <w:color w:val="000000" w:themeColor="text1"/>
                <w:spacing w:val="25"/>
                <w:sz w:val="20"/>
                <w:lang w:val="ru-RU"/>
              </w:rPr>
              <w:t xml:space="preserve"> </w:t>
            </w:r>
            <w:r w:rsidRPr="00BA1E81">
              <w:rPr>
                <w:rFonts w:asciiTheme="minorHAnsi" w:hAnsiTheme="minorHAnsi" w:cstheme="minorHAnsi"/>
                <w:color w:val="000000" w:themeColor="text1"/>
                <w:spacing w:val="-1"/>
                <w:sz w:val="20"/>
                <w:lang w:val="ru-RU"/>
              </w:rPr>
              <w:t>водоотведения</w:t>
            </w:r>
            <w:r w:rsidRPr="00BA1E81">
              <w:rPr>
                <w:rFonts w:asciiTheme="minorHAnsi" w:hAnsiTheme="minorHAnsi" w:cstheme="minorHAnsi"/>
                <w:color w:val="000000" w:themeColor="text1"/>
                <w:spacing w:val="121"/>
                <w:sz w:val="20"/>
                <w:lang w:val="ru-RU"/>
              </w:rPr>
              <w:t xml:space="preserve"> </w:t>
            </w:r>
            <w:r w:rsidRPr="00BA1E81">
              <w:rPr>
                <w:rFonts w:asciiTheme="minorHAnsi" w:hAnsiTheme="minorHAnsi" w:cstheme="minorHAnsi"/>
                <w:color w:val="000000" w:themeColor="text1"/>
                <w:spacing w:val="-1"/>
                <w:sz w:val="20"/>
                <w:lang w:val="ru-RU"/>
              </w:rPr>
              <w:t>(канализации)</w:t>
            </w:r>
            <w:r w:rsidRPr="00BA1E81">
              <w:rPr>
                <w:rFonts w:asciiTheme="minorHAnsi" w:hAnsiTheme="minorHAnsi" w:cstheme="minorHAnsi"/>
                <w:color w:val="000000" w:themeColor="text1"/>
                <w:spacing w:val="23"/>
                <w:sz w:val="20"/>
                <w:lang w:val="ru-RU"/>
              </w:rPr>
              <w:t xml:space="preserve"> </w:t>
            </w:r>
            <w:r w:rsidRPr="00BA1E81">
              <w:rPr>
                <w:rFonts w:asciiTheme="minorHAnsi" w:hAnsiTheme="minorHAnsi" w:cstheme="minorHAnsi"/>
                <w:color w:val="000000" w:themeColor="text1"/>
                <w:sz w:val="20"/>
                <w:lang w:val="ru-RU"/>
              </w:rPr>
              <w:t>к</w:t>
            </w:r>
            <w:r w:rsidRPr="00BA1E81">
              <w:rPr>
                <w:rFonts w:asciiTheme="minorHAnsi" w:hAnsiTheme="minorHAnsi" w:cstheme="minorHAnsi"/>
                <w:color w:val="000000" w:themeColor="text1"/>
                <w:spacing w:val="23"/>
                <w:sz w:val="20"/>
                <w:lang w:val="ru-RU"/>
              </w:rPr>
              <w:t xml:space="preserve"> </w:t>
            </w:r>
            <w:r w:rsidRPr="00BA1E81">
              <w:rPr>
                <w:rFonts w:asciiTheme="minorHAnsi" w:hAnsiTheme="minorHAnsi" w:cstheme="minorHAnsi"/>
                <w:color w:val="000000" w:themeColor="text1"/>
                <w:spacing w:val="-1"/>
                <w:sz w:val="20"/>
                <w:lang w:val="ru-RU"/>
              </w:rPr>
              <w:t>централизованным</w:t>
            </w:r>
            <w:r w:rsidRPr="00BA1E81">
              <w:rPr>
                <w:rFonts w:asciiTheme="minorHAnsi" w:hAnsiTheme="minorHAnsi" w:cstheme="minorHAnsi"/>
                <w:color w:val="000000" w:themeColor="text1"/>
                <w:spacing w:val="23"/>
                <w:sz w:val="20"/>
                <w:lang w:val="ru-RU"/>
              </w:rPr>
              <w:t xml:space="preserve"> </w:t>
            </w:r>
            <w:r w:rsidRPr="00BA1E81">
              <w:rPr>
                <w:rFonts w:asciiTheme="minorHAnsi" w:hAnsiTheme="minorHAnsi" w:cstheme="minorHAnsi"/>
                <w:color w:val="000000" w:themeColor="text1"/>
                <w:spacing w:val="-1"/>
                <w:sz w:val="20"/>
                <w:lang w:val="ru-RU"/>
              </w:rPr>
              <w:t>системам</w:t>
            </w:r>
            <w:r w:rsidRPr="00BA1E81">
              <w:rPr>
                <w:rFonts w:asciiTheme="minorHAnsi" w:hAnsiTheme="minorHAnsi" w:cstheme="minorHAnsi"/>
                <w:color w:val="000000" w:themeColor="text1"/>
                <w:spacing w:val="22"/>
                <w:sz w:val="20"/>
                <w:lang w:val="ru-RU"/>
              </w:rPr>
              <w:t xml:space="preserve"> </w:t>
            </w:r>
            <w:r w:rsidRPr="00BA1E81">
              <w:rPr>
                <w:rFonts w:asciiTheme="minorHAnsi" w:hAnsiTheme="minorHAnsi" w:cstheme="minorHAnsi"/>
                <w:color w:val="000000" w:themeColor="text1"/>
                <w:spacing w:val="-1"/>
                <w:sz w:val="20"/>
                <w:lang w:val="ru-RU"/>
              </w:rPr>
              <w:t>водоотведения</w:t>
            </w:r>
            <w:r w:rsidRPr="00BA1E81">
              <w:rPr>
                <w:rFonts w:asciiTheme="minorHAnsi" w:hAnsiTheme="minorHAnsi" w:cstheme="minorHAnsi"/>
                <w:color w:val="000000" w:themeColor="text1"/>
                <w:sz w:val="20"/>
                <w:lang w:val="ru-RU"/>
              </w:rPr>
              <w:t xml:space="preserve"> </w:t>
            </w:r>
            <w:r w:rsidRPr="00BA1E81">
              <w:rPr>
                <w:rFonts w:asciiTheme="minorHAnsi" w:hAnsiTheme="minorHAnsi" w:cstheme="minorHAnsi"/>
                <w:color w:val="000000" w:themeColor="text1"/>
                <w:spacing w:val="23"/>
                <w:sz w:val="20"/>
                <w:lang w:val="ru-RU"/>
              </w:rPr>
              <w:t xml:space="preserve"> </w:t>
            </w:r>
            <w:r w:rsidRPr="00BA1E81">
              <w:rPr>
                <w:rFonts w:asciiTheme="minorHAnsi" w:hAnsiTheme="minorHAnsi" w:cstheme="minorHAnsi"/>
                <w:color w:val="000000" w:themeColor="text1"/>
                <w:spacing w:val="-1"/>
                <w:sz w:val="20"/>
                <w:lang w:val="ru-RU"/>
              </w:rPr>
              <w:t>поселений</w:t>
            </w:r>
            <w:r w:rsidRPr="00BA1E81">
              <w:rPr>
                <w:rFonts w:asciiTheme="minorHAnsi" w:hAnsiTheme="minorHAnsi" w:cstheme="minorHAnsi"/>
                <w:color w:val="000000" w:themeColor="text1"/>
                <w:sz w:val="20"/>
                <w:lang w:val="ru-RU"/>
              </w:rPr>
              <w:t xml:space="preserve"> </w:t>
            </w:r>
            <w:r w:rsidRPr="00BA1E81">
              <w:rPr>
                <w:rFonts w:asciiTheme="minorHAnsi" w:hAnsiTheme="minorHAnsi" w:cstheme="minorHAnsi"/>
                <w:color w:val="000000" w:themeColor="text1"/>
                <w:spacing w:val="22"/>
                <w:sz w:val="20"/>
                <w:lang w:val="ru-RU"/>
              </w:rPr>
              <w:t xml:space="preserve"> </w:t>
            </w:r>
            <w:r w:rsidRPr="00BA1E81">
              <w:rPr>
                <w:rFonts w:asciiTheme="minorHAnsi" w:hAnsiTheme="minorHAnsi" w:cstheme="minorHAnsi"/>
                <w:color w:val="000000" w:themeColor="text1"/>
                <w:spacing w:val="-1"/>
                <w:sz w:val="20"/>
                <w:lang w:val="ru-RU"/>
              </w:rPr>
              <w:t>или</w:t>
            </w:r>
            <w:r w:rsidRPr="00BA1E81">
              <w:rPr>
                <w:rFonts w:asciiTheme="minorHAnsi" w:hAnsiTheme="minorHAnsi" w:cstheme="minorHAnsi"/>
                <w:color w:val="000000" w:themeColor="text1"/>
                <w:sz w:val="20"/>
                <w:lang w:val="ru-RU"/>
              </w:rPr>
              <w:t xml:space="preserve"> </w:t>
            </w:r>
            <w:r w:rsidRPr="00BA1E81">
              <w:rPr>
                <w:rFonts w:asciiTheme="minorHAnsi" w:hAnsiTheme="minorHAnsi" w:cstheme="minorHAnsi"/>
                <w:color w:val="000000" w:themeColor="text1"/>
                <w:spacing w:val="23"/>
                <w:sz w:val="20"/>
                <w:lang w:val="ru-RU"/>
              </w:rPr>
              <w:t xml:space="preserve"> </w:t>
            </w:r>
            <w:r w:rsidRPr="00BA1E81">
              <w:rPr>
                <w:rFonts w:asciiTheme="minorHAnsi" w:hAnsiTheme="minorHAnsi" w:cstheme="minorHAnsi"/>
                <w:color w:val="000000" w:themeColor="text1"/>
                <w:spacing w:val="-1"/>
                <w:sz w:val="20"/>
                <w:lang w:val="ru-RU"/>
              </w:rPr>
              <w:t>городских</w:t>
            </w:r>
            <w:r w:rsidRPr="00BA1E81">
              <w:rPr>
                <w:rFonts w:asciiTheme="minorHAnsi" w:hAnsiTheme="minorHAnsi" w:cstheme="minorHAnsi"/>
                <w:color w:val="000000" w:themeColor="text1"/>
                <w:sz w:val="20"/>
                <w:lang w:val="ru-RU"/>
              </w:rPr>
              <w:t xml:space="preserve"> </w:t>
            </w:r>
            <w:r w:rsidRPr="00BA1E81">
              <w:rPr>
                <w:rFonts w:asciiTheme="minorHAnsi" w:hAnsiTheme="minorHAnsi" w:cstheme="minorHAnsi"/>
                <w:color w:val="000000" w:themeColor="text1"/>
                <w:spacing w:val="22"/>
                <w:sz w:val="20"/>
                <w:lang w:val="ru-RU"/>
              </w:rPr>
              <w:t xml:space="preserve"> </w:t>
            </w:r>
            <w:r w:rsidRPr="00BA1E81">
              <w:rPr>
                <w:rFonts w:asciiTheme="minorHAnsi" w:hAnsiTheme="minorHAnsi" w:cstheme="minorHAnsi"/>
                <w:color w:val="000000" w:themeColor="text1"/>
                <w:spacing w:val="-1"/>
                <w:sz w:val="20"/>
                <w:lang w:val="ru-RU"/>
              </w:rPr>
              <w:t>округов).</w:t>
            </w:r>
            <w:r w:rsidRPr="00BA1E81">
              <w:rPr>
                <w:rFonts w:asciiTheme="minorHAnsi" w:hAnsiTheme="minorHAnsi" w:cstheme="minorHAnsi"/>
                <w:color w:val="000000" w:themeColor="text1"/>
                <w:spacing w:val="121"/>
                <w:sz w:val="20"/>
                <w:lang w:val="ru-RU"/>
              </w:rPr>
              <w:t xml:space="preserve"> </w:t>
            </w:r>
            <w:r w:rsidRPr="00BA1E81">
              <w:rPr>
                <w:rFonts w:asciiTheme="minorHAnsi" w:hAnsiTheme="minorHAnsi" w:cstheme="minorHAnsi"/>
                <w:color w:val="000000" w:themeColor="text1"/>
                <w:sz w:val="20"/>
                <w:lang w:val="ru-RU"/>
              </w:rPr>
              <w:t>Для</w:t>
            </w:r>
            <w:r w:rsidRPr="00BA1E81">
              <w:rPr>
                <w:rFonts w:asciiTheme="minorHAnsi" w:hAnsiTheme="minorHAnsi" w:cstheme="minorHAnsi"/>
                <w:color w:val="000000" w:themeColor="text1"/>
                <w:spacing w:val="15"/>
                <w:sz w:val="20"/>
                <w:lang w:val="ru-RU"/>
              </w:rPr>
              <w:t xml:space="preserve"> </w:t>
            </w:r>
            <w:r w:rsidRPr="00BA1E81">
              <w:rPr>
                <w:rFonts w:asciiTheme="minorHAnsi" w:hAnsiTheme="minorHAnsi" w:cstheme="minorHAnsi"/>
                <w:color w:val="000000" w:themeColor="text1"/>
                <w:spacing w:val="-1"/>
                <w:sz w:val="20"/>
                <w:lang w:val="ru-RU"/>
              </w:rPr>
              <w:t>целей</w:t>
            </w:r>
            <w:r w:rsidRPr="00BA1E81">
              <w:rPr>
                <w:rFonts w:asciiTheme="minorHAnsi" w:hAnsiTheme="minorHAnsi" w:cstheme="minorHAnsi"/>
                <w:color w:val="000000" w:themeColor="text1"/>
                <w:spacing w:val="14"/>
                <w:sz w:val="20"/>
                <w:lang w:val="ru-RU"/>
              </w:rPr>
              <w:t xml:space="preserve"> </w:t>
            </w:r>
            <w:r w:rsidRPr="00BA1E81">
              <w:rPr>
                <w:rFonts w:asciiTheme="minorHAnsi" w:hAnsiTheme="minorHAnsi" w:cstheme="minorHAnsi"/>
                <w:color w:val="000000" w:themeColor="text1"/>
                <w:spacing w:val="-1"/>
                <w:sz w:val="20"/>
                <w:lang w:val="ru-RU"/>
              </w:rPr>
              <w:t>отнесения</w:t>
            </w:r>
            <w:r w:rsidRPr="00BA1E81">
              <w:rPr>
                <w:rFonts w:asciiTheme="minorHAnsi" w:hAnsiTheme="minorHAnsi" w:cstheme="minorHAnsi"/>
                <w:color w:val="000000" w:themeColor="text1"/>
                <w:spacing w:val="14"/>
                <w:sz w:val="20"/>
                <w:lang w:val="ru-RU"/>
              </w:rPr>
              <w:t xml:space="preserve"> </w:t>
            </w:r>
            <w:r w:rsidRPr="00BA1E81">
              <w:rPr>
                <w:rFonts w:asciiTheme="minorHAnsi" w:hAnsiTheme="minorHAnsi" w:cstheme="minorHAnsi"/>
                <w:color w:val="000000" w:themeColor="text1"/>
                <w:spacing w:val="-1"/>
                <w:sz w:val="20"/>
                <w:lang w:val="ru-RU"/>
              </w:rPr>
              <w:t>централизованной</w:t>
            </w:r>
            <w:r w:rsidRPr="00BA1E81">
              <w:rPr>
                <w:rFonts w:asciiTheme="minorHAnsi" w:hAnsiTheme="minorHAnsi" w:cstheme="minorHAnsi"/>
                <w:color w:val="000000" w:themeColor="text1"/>
                <w:spacing w:val="15"/>
                <w:sz w:val="20"/>
                <w:lang w:val="ru-RU"/>
              </w:rPr>
              <w:t xml:space="preserve"> </w:t>
            </w:r>
            <w:r w:rsidRPr="00BA1E81">
              <w:rPr>
                <w:rFonts w:asciiTheme="minorHAnsi" w:hAnsiTheme="minorHAnsi" w:cstheme="minorHAnsi"/>
                <w:color w:val="000000" w:themeColor="text1"/>
                <w:spacing w:val="-1"/>
                <w:sz w:val="20"/>
                <w:lang w:val="ru-RU"/>
              </w:rPr>
              <w:t>ливневой</w:t>
            </w:r>
            <w:r w:rsidRPr="00BA1E81">
              <w:rPr>
                <w:rFonts w:asciiTheme="minorHAnsi" w:hAnsiTheme="minorHAnsi" w:cstheme="minorHAnsi"/>
                <w:color w:val="000000" w:themeColor="text1"/>
                <w:spacing w:val="15"/>
                <w:sz w:val="20"/>
                <w:lang w:val="ru-RU"/>
              </w:rPr>
              <w:t xml:space="preserve"> </w:t>
            </w:r>
            <w:r w:rsidRPr="00BA1E81">
              <w:rPr>
                <w:rFonts w:asciiTheme="minorHAnsi" w:hAnsiTheme="minorHAnsi" w:cstheme="minorHAnsi"/>
                <w:color w:val="000000" w:themeColor="text1"/>
                <w:spacing w:val="-1"/>
                <w:sz w:val="20"/>
                <w:lang w:val="ru-RU"/>
              </w:rPr>
              <w:t>системы</w:t>
            </w:r>
            <w:r w:rsidRPr="00BA1E81">
              <w:rPr>
                <w:rFonts w:asciiTheme="minorHAnsi" w:hAnsiTheme="minorHAnsi" w:cstheme="minorHAnsi"/>
                <w:color w:val="000000" w:themeColor="text1"/>
                <w:spacing w:val="15"/>
                <w:sz w:val="20"/>
                <w:lang w:val="ru-RU"/>
              </w:rPr>
              <w:t xml:space="preserve"> </w:t>
            </w:r>
            <w:r w:rsidRPr="00BA1E81">
              <w:rPr>
                <w:rFonts w:asciiTheme="minorHAnsi" w:hAnsiTheme="minorHAnsi" w:cstheme="minorHAnsi"/>
                <w:color w:val="000000" w:themeColor="text1"/>
                <w:spacing w:val="-1"/>
                <w:sz w:val="20"/>
                <w:lang w:val="ru-RU"/>
              </w:rPr>
              <w:t>водоотведения</w:t>
            </w:r>
            <w:r w:rsidRPr="00BA1E81">
              <w:rPr>
                <w:rFonts w:asciiTheme="minorHAnsi" w:hAnsiTheme="minorHAnsi" w:cstheme="minorHAnsi"/>
                <w:color w:val="000000" w:themeColor="text1"/>
                <w:spacing w:val="16"/>
                <w:sz w:val="20"/>
                <w:lang w:val="ru-RU"/>
              </w:rPr>
              <w:t xml:space="preserve"> </w:t>
            </w:r>
            <w:r w:rsidRPr="00BA1E81">
              <w:rPr>
                <w:rFonts w:asciiTheme="minorHAnsi" w:hAnsiTheme="minorHAnsi" w:cstheme="minorHAnsi"/>
                <w:color w:val="000000" w:themeColor="text1"/>
                <w:spacing w:val="-1"/>
                <w:sz w:val="20"/>
                <w:lang w:val="ru-RU"/>
              </w:rPr>
              <w:t>(канализации),</w:t>
            </w:r>
            <w:r w:rsidRPr="00BA1E81">
              <w:rPr>
                <w:rFonts w:asciiTheme="minorHAnsi" w:hAnsiTheme="minorHAnsi" w:cstheme="minorHAnsi"/>
                <w:color w:val="000000" w:themeColor="text1"/>
                <w:spacing w:val="99"/>
                <w:sz w:val="20"/>
                <w:lang w:val="ru-RU"/>
              </w:rPr>
              <w:t xml:space="preserve"> </w:t>
            </w:r>
            <w:r w:rsidRPr="00BA1E81">
              <w:rPr>
                <w:rFonts w:asciiTheme="minorHAnsi" w:hAnsiTheme="minorHAnsi" w:cstheme="minorHAnsi"/>
                <w:color w:val="000000" w:themeColor="text1"/>
                <w:spacing w:val="-1"/>
                <w:sz w:val="20"/>
                <w:lang w:val="ru-RU"/>
              </w:rPr>
              <w:t>предназначенной</w:t>
            </w:r>
            <w:r w:rsidRPr="00BA1E81">
              <w:rPr>
                <w:rFonts w:asciiTheme="minorHAnsi" w:hAnsiTheme="minorHAnsi" w:cstheme="minorHAnsi"/>
                <w:color w:val="000000" w:themeColor="text1"/>
                <w:spacing w:val="16"/>
                <w:sz w:val="20"/>
                <w:lang w:val="ru-RU"/>
              </w:rPr>
              <w:t xml:space="preserve"> </w:t>
            </w:r>
            <w:r w:rsidRPr="00BA1E81">
              <w:rPr>
                <w:rFonts w:asciiTheme="minorHAnsi" w:hAnsiTheme="minorHAnsi" w:cstheme="minorHAnsi"/>
                <w:color w:val="000000" w:themeColor="text1"/>
                <w:sz w:val="20"/>
                <w:lang w:val="ru-RU"/>
              </w:rPr>
              <w:t>для</w:t>
            </w:r>
            <w:r w:rsidRPr="00BA1E81">
              <w:rPr>
                <w:rFonts w:asciiTheme="minorHAnsi" w:hAnsiTheme="minorHAnsi" w:cstheme="minorHAnsi"/>
                <w:color w:val="000000" w:themeColor="text1"/>
                <w:spacing w:val="16"/>
                <w:sz w:val="20"/>
                <w:lang w:val="ru-RU"/>
              </w:rPr>
              <w:t xml:space="preserve"> </w:t>
            </w:r>
            <w:r w:rsidRPr="00BA1E81">
              <w:rPr>
                <w:rFonts w:asciiTheme="minorHAnsi" w:hAnsiTheme="minorHAnsi" w:cstheme="minorHAnsi"/>
                <w:color w:val="000000" w:themeColor="text1"/>
                <w:spacing w:val="-1"/>
                <w:sz w:val="20"/>
                <w:lang w:val="ru-RU"/>
              </w:rPr>
              <w:t>отведения</w:t>
            </w:r>
            <w:r w:rsidRPr="00BA1E81">
              <w:rPr>
                <w:rFonts w:asciiTheme="minorHAnsi" w:hAnsiTheme="minorHAnsi" w:cstheme="minorHAnsi"/>
                <w:color w:val="000000" w:themeColor="text1"/>
                <w:spacing w:val="17"/>
                <w:sz w:val="20"/>
                <w:lang w:val="ru-RU"/>
              </w:rPr>
              <w:t xml:space="preserve"> </w:t>
            </w:r>
            <w:r w:rsidRPr="00BA1E81">
              <w:rPr>
                <w:rFonts w:asciiTheme="minorHAnsi" w:hAnsiTheme="minorHAnsi" w:cstheme="minorHAnsi"/>
                <w:color w:val="000000" w:themeColor="text1"/>
                <w:spacing w:val="-1"/>
                <w:sz w:val="20"/>
                <w:lang w:val="ru-RU"/>
              </w:rPr>
              <w:t>поверхностных</w:t>
            </w:r>
            <w:r w:rsidRPr="00BA1E81">
              <w:rPr>
                <w:rFonts w:asciiTheme="minorHAnsi" w:hAnsiTheme="minorHAnsi" w:cstheme="minorHAnsi"/>
                <w:color w:val="000000" w:themeColor="text1"/>
                <w:spacing w:val="17"/>
                <w:sz w:val="20"/>
                <w:lang w:val="ru-RU"/>
              </w:rPr>
              <w:t xml:space="preserve"> </w:t>
            </w:r>
            <w:r w:rsidRPr="00BA1E81">
              <w:rPr>
                <w:rFonts w:asciiTheme="minorHAnsi" w:hAnsiTheme="minorHAnsi" w:cstheme="minorHAnsi"/>
                <w:color w:val="000000" w:themeColor="text1"/>
                <w:spacing w:val="-1"/>
                <w:sz w:val="20"/>
                <w:lang w:val="ru-RU"/>
              </w:rPr>
              <w:t>сточных</w:t>
            </w:r>
            <w:r w:rsidRPr="00BA1E81">
              <w:rPr>
                <w:rFonts w:asciiTheme="minorHAnsi" w:hAnsiTheme="minorHAnsi" w:cstheme="minorHAnsi"/>
                <w:color w:val="000000" w:themeColor="text1"/>
                <w:spacing w:val="17"/>
                <w:sz w:val="20"/>
                <w:lang w:val="ru-RU"/>
              </w:rPr>
              <w:t xml:space="preserve"> </w:t>
            </w:r>
            <w:r w:rsidRPr="00BA1E81">
              <w:rPr>
                <w:rFonts w:asciiTheme="minorHAnsi" w:hAnsiTheme="minorHAnsi" w:cstheme="minorHAnsi"/>
                <w:color w:val="000000" w:themeColor="text1"/>
                <w:sz w:val="20"/>
                <w:lang w:val="ru-RU"/>
              </w:rPr>
              <w:t>вод</w:t>
            </w:r>
            <w:r w:rsidRPr="00BA1E81">
              <w:rPr>
                <w:rFonts w:asciiTheme="minorHAnsi" w:hAnsiTheme="minorHAnsi" w:cstheme="minorHAnsi"/>
                <w:color w:val="000000" w:themeColor="text1"/>
                <w:spacing w:val="16"/>
                <w:sz w:val="20"/>
                <w:lang w:val="ru-RU"/>
              </w:rPr>
              <w:t xml:space="preserve"> </w:t>
            </w:r>
            <w:r w:rsidRPr="00BA1E81">
              <w:rPr>
                <w:rFonts w:asciiTheme="minorHAnsi" w:hAnsiTheme="minorHAnsi" w:cstheme="minorHAnsi"/>
                <w:color w:val="000000" w:themeColor="text1"/>
                <w:sz w:val="20"/>
                <w:lang w:val="ru-RU"/>
              </w:rPr>
              <w:t>с</w:t>
            </w:r>
            <w:r w:rsidRPr="00BA1E81">
              <w:rPr>
                <w:rFonts w:asciiTheme="minorHAnsi" w:hAnsiTheme="minorHAnsi" w:cstheme="minorHAnsi"/>
                <w:color w:val="000000" w:themeColor="text1"/>
                <w:spacing w:val="16"/>
                <w:sz w:val="20"/>
                <w:lang w:val="ru-RU"/>
              </w:rPr>
              <w:t xml:space="preserve"> </w:t>
            </w:r>
            <w:r w:rsidRPr="00BA1E81">
              <w:rPr>
                <w:rFonts w:asciiTheme="minorHAnsi" w:hAnsiTheme="minorHAnsi" w:cstheme="minorHAnsi"/>
                <w:color w:val="000000" w:themeColor="text1"/>
                <w:spacing w:val="-1"/>
                <w:sz w:val="20"/>
                <w:lang w:val="ru-RU"/>
              </w:rPr>
              <w:t>территорий</w:t>
            </w:r>
            <w:r w:rsidRPr="00BA1E81">
              <w:rPr>
                <w:rFonts w:asciiTheme="minorHAnsi" w:hAnsiTheme="minorHAnsi" w:cstheme="minorHAnsi"/>
                <w:color w:val="000000" w:themeColor="text1"/>
                <w:spacing w:val="16"/>
                <w:sz w:val="20"/>
                <w:lang w:val="ru-RU"/>
              </w:rPr>
              <w:t xml:space="preserve"> </w:t>
            </w:r>
            <w:r w:rsidRPr="00BA1E81">
              <w:rPr>
                <w:rFonts w:asciiTheme="minorHAnsi" w:hAnsiTheme="minorHAnsi" w:cstheme="minorHAnsi"/>
                <w:color w:val="000000" w:themeColor="text1"/>
                <w:spacing w:val="-1"/>
                <w:sz w:val="20"/>
                <w:lang w:val="ru-RU"/>
              </w:rPr>
              <w:t>поселения</w:t>
            </w:r>
            <w:r w:rsidRPr="00BA1E81">
              <w:rPr>
                <w:rFonts w:asciiTheme="minorHAnsi" w:hAnsiTheme="minorHAnsi" w:cstheme="minorHAnsi"/>
                <w:color w:val="000000" w:themeColor="text1"/>
                <w:spacing w:val="17"/>
                <w:sz w:val="20"/>
                <w:lang w:val="ru-RU"/>
              </w:rPr>
              <w:t xml:space="preserve"> </w:t>
            </w:r>
            <w:r w:rsidRPr="00BA1E81">
              <w:rPr>
                <w:rFonts w:asciiTheme="minorHAnsi" w:hAnsiTheme="minorHAnsi" w:cstheme="minorHAnsi"/>
                <w:color w:val="000000" w:themeColor="text1"/>
                <w:spacing w:val="-1"/>
                <w:sz w:val="20"/>
                <w:lang w:val="ru-RU"/>
              </w:rPr>
              <w:t>или</w:t>
            </w:r>
            <w:r w:rsidRPr="00BA1E81">
              <w:rPr>
                <w:rFonts w:asciiTheme="minorHAnsi" w:hAnsiTheme="minorHAnsi" w:cstheme="minorHAnsi"/>
                <w:color w:val="000000" w:themeColor="text1"/>
                <w:spacing w:val="16"/>
                <w:sz w:val="20"/>
                <w:lang w:val="ru-RU"/>
              </w:rPr>
              <w:t xml:space="preserve"> </w:t>
            </w:r>
            <w:r w:rsidRPr="00BA1E81">
              <w:rPr>
                <w:rFonts w:asciiTheme="minorHAnsi" w:hAnsiTheme="minorHAnsi" w:cstheme="minorHAnsi"/>
                <w:color w:val="000000" w:themeColor="text1"/>
                <w:spacing w:val="-1"/>
                <w:sz w:val="20"/>
                <w:lang w:val="ru-RU"/>
              </w:rPr>
              <w:t>городского</w:t>
            </w:r>
            <w:r w:rsidRPr="00BA1E81">
              <w:rPr>
                <w:rFonts w:asciiTheme="minorHAnsi" w:hAnsiTheme="minorHAnsi" w:cstheme="minorHAnsi"/>
                <w:color w:val="000000" w:themeColor="text1"/>
                <w:spacing w:val="117"/>
                <w:sz w:val="20"/>
                <w:lang w:val="ru-RU"/>
              </w:rPr>
              <w:t xml:space="preserve"> </w:t>
            </w:r>
            <w:r w:rsidRPr="00BA1E81">
              <w:rPr>
                <w:rFonts w:asciiTheme="minorHAnsi" w:hAnsiTheme="minorHAnsi" w:cstheme="minorHAnsi"/>
                <w:color w:val="000000" w:themeColor="text1"/>
                <w:spacing w:val="-1"/>
                <w:sz w:val="20"/>
                <w:lang w:val="ru-RU"/>
              </w:rPr>
              <w:t>поселения,</w:t>
            </w:r>
            <w:r w:rsidRPr="00BA1E81">
              <w:rPr>
                <w:rFonts w:asciiTheme="minorHAnsi" w:hAnsiTheme="minorHAnsi" w:cstheme="minorHAnsi"/>
                <w:color w:val="000000" w:themeColor="text1"/>
                <w:spacing w:val="24"/>
                <w:sz w:val="20"/>
                <w:lang w:val="ru-RU"/>
              </w:rPr>
              <w:t xml:space="preserve"> </w:t>
            </w:r>
            <w:r w:rsidRPr="00BA1E81">
              <w:rPr>
                <w:rFonts w:asciiTheme="minorHAnsi" w:hAnsiTheme="minorHAnsi" w:cstheme="minorHAnsi"/>
                <w:color w:val="000000" w:themeColor="text1"/>
                <w:sz w:val="20"/>
                <w:lang w:val="ru-RU"/>
              </w:rPr>
              <w:t>к</w:t>
            </w:r>
            <w:r w:rsidRPr="00BA1E81">
              <w:rPr>
                <w:rFonts w:asciiTheme="minorHAnsi" w:hAnsiTheme="minorHAnsi" w:cstheme="minorHAnsi"/>
                <w:color w:val="000000" w:themeColor="text1"/>
                <w:spacing w:val="22"/>
                <w:sz w:val="20"/>
                <w:lang w:val="ru-RU"/>
              </w:rPr>
              <w:t xml:space="preserve"> </w:t>
            </w:r>
            <w:r w:rsidRPr="00BA1E81">
              <w:rPr>
                <w:rFonts w:asciiTheme="minorHAnsi" w:hAnsiTheme="minorHAnsi" w:cstheme="minorHAnsi"/>
                <w:color w:val="000000" w:themeColor="text1"/>
                <w:spacing w:val="-1"/>
                <w:sz w:val="20"/>
                <w:lang w:val="ru-RU"/>
              </w:rPr>
              <w:t>централизованным</w:t>
            </w:r>
            <w:r w:rsidRPr="00BA1E81">
              <w:rPr>
                <w:rFonts w:asciiTheme="minorHAnsi" w:hAnsiTheme="minorHAnsi" w:cstheme="minorHAnsi"/>
                <w:color w:val="000000" w:themeColor="text1"/>
                <w:spacing w:val="24"/>
                <w:sz w:val="20"/>
                <w:lang w:val="ru-RU"/>
              </w:rPr>
              <w:t xml:space="preserve"> </w:t>
            </w:r>
            <w:r w:rsidRPr="00BA1E81">
              <w:rPr>
                <w:rFonts w:asciiTheme="minorHAnsi" w:hAnsiTheme="minorHAnsi" w:cstheme="minorHAnsi"/>
                <w:color w:val="000000" w:themeColor="text1"/>
                <w:spacing w:val="-1"/>
                <w:sz w:val="20"/>
                <w:lang w:val="ru-RU"/>
              </w:rPr>
              <w:t>системам</w:t>
            </w:r>
            <w:r w:rsidRPr="00BA1E81">
              <w:rPr>
                <w:rFonts w:asciiTheme="minorHAnsi" w:hAnsiTheme="minorHAnsi" w:cstheme="minorHAnsi"/>
                <w:color w:val="000000" w:themeColor="text1"/>
                <w:spacing w:val="22"/>
                <w:sz w:val="20"/>
                <w:lang w:val="ru-RU"/>
              </w:rPr>
              <w:t xml:space="preserve"> </w:t>
            </w:r>
            <w:r w:rsidRPr="00BA1E81">
              <w:rPr>
                <w:rFonts w:asciiTheme="minorHAnsi" w:hAnsiTheme="minorHAnsi" w:cstheme="minorHAnsi"/>
                <w:color w:val="000000" w:themeColor="text1"/>
                <w:spacing w:val="-1"/>
                <w:sz w:val="20"/>
                <w:lang w:val="ru-RU"/>
              </w:rPr>
              <w:t>водоотведения</w:t>
            </w:r>
            <w:r w:rsidRPr="00BA1E81">
              <w:rPr>
                <w:rFonts w:asciiTheme="minorHAnsi" w:hAnsiTheme="minorHAnsi" w:cstheme="minorHAnsi"/>
                <w:color w:val="000000" w:themeColor="text1"/>
                <w:spacing w:val="23"/>
                <w:sz w:val="20"/>
                <w:lang w:val="ru-RU"/>
              </w:rPr>
              <w:t xml:space="preserve"> </w:t>
            </w:r>
            <w:r w:rsidRPr="00BA1E81">
              <w:rPr>
                <w:rFonts w:asciiTheme="minorHAnsi" w:hAnsiTheme="minorHAnsi" w:cstheme="minorHAnsi"/>
                <w:color w:val="000000" w:themeColor="text1"/>
                <w:spacing w:val="-1"/>
                <w:sz w:val="20"/>
                <w:lang w:val="ru-RU"/>
              </w:rPr>
              <w:t>поселений</w:t>
            </w:r>
            <w:r w:rsidRPr="00BA1E81">
              <w:rPr>
                <w:rFonts w:asciiTheme="minorHAnsi" w:hAnsiTheme="minorHAnsi" w:cstheme="minorHAnsi"/>
                <w:color w:val="000000" w:themeColor="text1"/>
                <w:spacing w:val="23"/>
                <w:sz w:val="20"/>
                <w:lang w:val="ru-RU"/>
              </w:rPr>
              <w:t xml:space="preserve"> </w:t>
            </w:r>
            <w:r w:rsidRPr="00BA1E81">
              <w:rPr>
                <w:rFonts w:asciiTheme="minorHAnsi" w:hAnsiTheme="minorHAnsi" w:cstheme="minorHAnsi"/>
                <w:color w:val="000000" w:themeColor="text1"/>
                <w:spacing w:val="-1"/>
                <w:sz w:val="20"/>
                <w:lang w:val="ru-RU"/>
              </w:rPr>
              <w:t>или</w:t>
            </w:r>
            <w:r w:rsidRPr="00BA1E81">
              <w:rPr>
                <w:rFonts w:asciiTheme="minorHAnsi" w:hAnsiTheme="minorHAnsi" w:cstheme="minorHAnsi"/>
                <w:color w:val="000000" w:themeColor="text1"/>
                <w:spacing w:val="23"/>
                <w:sz w:val="20"/>
                <w:lang w:val="ru-RU"/>
              </w:rPr>
              <w:t xml:space="preserve"> </w:t>
            </w:r>
            <w:r w:rsidRPr="00BA1E81">
              <w:rPr>
                <w:rFonts w:asciiTheme="minorHAnsi" w:hAnsiTheme="minorHAnsi" w:cstheme="minorHAnsi"/>
                <w:color w:val="000000" w:themeColor="text1"/>
                <w:spacing w:val="-1"/>
                <w:sz w:val="20"/>
                <w:lang w:val="ru-RU"/>
              </w:rPr>
              <w:t>городских</w:t>
            </w:r>
            <w:r w:rsidRPr="00BA1E81">
              <w:rPr>
                <w:rFonts w:asciiTheme="minorHAnsi" w:hAnsiTheme="minorHAnsi" w:cstheme="minorHAnsi"/>
                <w:color w:val="000000" w:themeColor="text1"/>
                <w:spacing w:val="21"/>
                <w:sz w:val="20"/>
                <w:lang w:val="ru-RU"/>
              </w:rPr>
              <w:t xml:space="preserve"> </w:t>
            </w:r>
            <w:r w:rsidRPr="00BA1E81">
              <w:rPr>
                <w:rFonts w:asciiTheme="minorHAnsi" w:hAnsiTheme="minorHAnsi" w:cstheme="minorHAnsi"/>
                <w:color w:val="000000" w:themeColor="text1"/>
                <w:spacing w:val="-1"/>
                <w:sz w:val="20"/>
                <w:lang w:val="ru-RU"/>
              </w:rPr>
              <w:t>округов</w:t>
            </w:r>
            <w:r w:rsidRPr="00BA1E81">
              <w:rPr>
                <w:rFonts w:asciiTheme="minorHAnsi" w:hAnsiTheme="minorHAnsi" w:cstheme="minorHAnsi"/>
                <w:color w:val="000000" w:themeColor="text1"/>
                <w:spacing w:val="97"/>
                <w:sz w:val="20"/>
                <w:lang w:val="ru-RU"/>
              </w:rPr>
              <w:t xml:space="preserve"> </w:t>
            </w:r>
            <w:r w:rsidRPr="00BA1E81">
              <w:rPr>
                <w:rFonts w:asciiTheme="minorHAnsi" w:hAnsiTheme="minorHAnsi" w:cstheme="minorHAnsi"/>
                <w:color w:val="000000" w:themeColor="text1"/>
                <w:spacing w:val="-1"/>
                <w:sz w:val="20"/>
                <w:lang w:val="ru-RU"/>
              </w:rPr>
              <w:t>организация,</w:t>
            </w:r>
            <w:r w:rsidRPr="00BA1E81">
              <w:rPr>
                <w:rFonts w:asciiTheme="minorHAnsi" w:hAnsiTheme="minorHAnsi" w:cstheme="minorHAnsi"/>
                <w:color w:val="000000" w:themeColor="text1"/>
                <w:spacing w:val="40"/>
                <w:sz w:val="20"/>
                <w:lang w:val="ru-RU"/>
              </w:rPr>
              <w:t xml:space="preserve"> </w:t>
            </w:r>
            <w:r w:rsidRPr="00BA1E81">
              <w:rPr>
                <w:rFonts w:asciiTheme="minorHAnsi" w:hAnsiTheme="minorHAnsi" w:cstheme="minorHAnsi"/>
                <w:color w:val="000000" w:themeColor="text1"/>
                <w:spacing w:val="-1"/>
                <w:sz w:val="20"/>
                <w:lang w:val="ru-RU"/>
              </w:rPr>
              <w:t>указанная</w:t>
            </w:r>
            <w:r w:rsidRPr="00BA1E81">
              <w:rPr>
                <w:rFonts w:asciiTheme="minorHAnsi" w:hAnsiTheme="minorHAnsi" w:cstheme="minorHAnsi"/>
                <w:color w:val="000000" w:themeColor="text1"/>
                <w:spacing w:val="40"/>
                <w:sz w:val="20"/>
                <w:lang w:val="ru-RU"/>
              </w:rPr>
              <w:t xml:space="preserve"> </w:t>
            </w:r>
            <w:r w:rsidRPr="00BA1E81">
              <w:rPr>
                <w:rFonts w:asciiTheme="minorHAnsi" w:hAnsiTheme="minorHAnsi" w:cstheme="minorHAnsi"/>
                <w:color w:val="000000" w:themeColor="text1"/>
                <w:sz w:val="20"/>
                <w:lang w:val="ru-RU"/>
              </w:rPr>
              <w:t>в</w:t>
            </w:r>
            <w:r w:rsidRPr="00BA1E81">
              <w:rPr>
                <w:rFonts w:asciiTheme="minorHAnsi" w:hAnsiTheme="minorHAnsi" w:cstheme="minorHAnsi"/>
                <w:color w:val="000000" w:themeColor="text1"/>
                <w:spacing w:val="39"/>
                <w:sz w:val="20"/>
                <w:lang w:val="ru-RU"/>
              </w:rPr>
              <w:t xml:space="preserve"> </w:t>
            </w:r>
            <w:r w:rsidRPr="00BA1E81">
              <w:rPr>
                <w:rFonts w:asciiTheme="minorHAnsi" w:hAnsiTheme="minorHAnsi" w:cstheme="minorHAnsi"/>
                <w:color w:val="000000" w:themeColor="text1"/>
                <w:spacing w:val="-1"/>
                <w:sz w:val="20"/>
                <w:lang w:val="ru-RU"/>
              </w:rPr>
              <w:t>пункте</w:t>
            </w:r>
            <w:r w:rsidRPr="00BA1E81">
              <w:rPr>
                <w:rFonts w:asciiTheme="minorHAnsi" w:hAnsiTheme="minorHAnsi" w:cstheme="minorHAnsi"/>
                <w:color w:val="000000" w:themeColor="text1"/>
                <w:spacing w:val="40"/>
                <w:sz w:val="20"/>
                <w:lang w:val="ru-RU"/>
              </w:rPr>
              <w:t xml:space="preserve"> </w:t>
            </w:r>
            <w:r w:rsidRPr="00BA1E81">
              <w:rPr>
                <w:rFonts w:asciiTheme="minorHAnsi" w:hAnsiTheme="minorHAnsi" w:cstheme="minorHAnsi"/>
                <w:color w:val="000000" w:themeColor="text1"/>
                <w:sz w:val="20"/>
                <w:lang w:val="ru-RU"/>
              </w:rPr>
              <w:t>3,</w:t>
            </w:r>
            <w:r w:rsidRPr="00BA1E81">
              <w:rPr>
                <w:rFonts w:asciiTheme="minorHAnsi" w:hAnsiTheme="minorHAnsi" w:cstheme="minorHAnsi"/>
                <w:color w:val="000000" w:themeColor="text1"/>
                <w:spacing w:val="41"/>
                <w:sz w:val="20"/>
                <w:lang w:val="ru-RU"/>
              </w:rPr>
              <w:t xml:space="preserve"> </w:t>
            </w:r>
            <w:r w:rsidRPr="00BA1E81">
              <w:rPr>
                <w:rFonts w:asciiTheme="minorHAnsi" w:hAnsiTheme="minorHAnsi" w:cstheme="minorHAnsi"/>
                <w:color w:val="000000" w:themeColor="text1"/>
                <w:spacing w:val="-1"/>
                <w:sz w:val="20"/>
                <w:lang w:val="ru-RU"/>
              </w:rPr>
              <w:t>представляет</w:t>
            </w:r>
            <w:r w:rsidRPr="00BA1E81">
              <w:rPr>
                <w:rFonts w:asciiTheme="minorHAnsi" w:hAnsiTheme="minorHAnsi" w:cstheme="minorHAnsi"/>
                <w:color w:val="000000" w:themeColor="text1"/>
                <w:spacing w:val="39"/>
                <w:sz w:val="20"/>
                <w:lang w:val="ru-RU"/>
              </w:rPr>
              <w:t xml:space="preserve"> </w:t>
            </w:r>
            <w:r w:rsidRPr="00BA1E81">
              <w:rPr>
                <w:rFonts w:asciiTheme="minorHAnsi" w:hAnsiTheme="minorHAnsi" w:cstheme="minorHAnsi"/>
                <w:color w:val="000000" w:themeColor="text1"/>
                <w:sz w:val="20"/>
                <w:lang w:val="ru-RU"/>
              </w:rPr>
              <w:t>в</w:t>
            </w:r>
            <w:r w:rsidRPr="00BA1E81">
              <w:rPr>
                <w:rFonts w:asciiTheme="minorHAnsi" w:hAnsiTheme="minorHAnsi" w:cstheme="minorHAnsi"/>
                <w:color w:val="000000" w:themeColor="text1"/>
                <w:spacing w:val="41"/>
                <w:sz w:val="20"/>
                <w:lang w:val="ru-RU"/>
              </w:rPr>
              <w:t xml:space="preserve"> </w:t>
            </w:r>
            <w:r w:rsidRPr="00BA1E81">
              <w:rPr>
                <w:rFonts w:asciiTheme="minorHAnsi" w:hAnsiTheme="minorHAnsi" w:cstheme="minorHAnsi"/>
                <w:color w:val="000000" w:themeColor="text1"/>
                <w:spacing w:val="-1"/>
                <w:sz w:val="20"/>
                <w:lang w:val="ru-RU"/>
              </w:rPr>
              <w:t>орган,</w:t>
            </w:r>
            <w:r w:rsidRPr="00BA1E81">
              <w:rPr>
                <w:rFonts w:asciiTheme="minorHAnsi" w:hAnsiTheme="minorHAnsi" w:cstheme="minorHAnsi"/>
                <w:color w:val="000000" w:themeColor="text1"/>
                <w:spacing w:val="41"/>
                <w:sz w:val="20"/>
                <w:lang w:val="ru-RU"/>
              </w:rPr>
              <w:t xml:space="preserve"> </w:t>
            </w:r>
            <w:r w:rsidRPr="00BA1E81">
              <w:rPr>
                <w:rFonts w:asciiTheme="minorHAnsi" w:hAnsiTheme="minorHAnsi" w:cstheme="minorHAnsi"/>
                <w:color w:val="000000" w:themeColor="text1"/>
                <w:spacing w:val="-1"/>
                <w:sz w:val="20"/>
                <w:lang w:val="ru-RU"/>
              </w:rPr>
              <w:t>уполномоченный</w:t>
            </w:r>
            <w:r w:rsidRPr="00BA1E81">
              <w:rPr>
                <w:rFonts w:asciiTheme="minorHAnsi" w:hAnsiTheme="minorHAnsi" w:cstheme="minorHAnsi"/>
                <w:color w:val="000000" w:themeColor="text1"/>
                <w:spacing w:val="40"/>
                <w:sz w:val="20"/>
                <w:lang w:val="ru-RU"/>
              </w:rPr>
              <w:t xml:space="preserve"> </w:t>
            </w:r>
            <w:r w:rsidRPr="00BA1E81">
              <w:rPr>
                <w:rFonts w:asciiTheme="minorHAnsi" w:hAnsiTheme="minorHAnsi" w:cstheme="minorHAnsi"/>
                <w:color w:val="000000" w:themeColor="text1"/>
                <w:sz w:val="20"/>
                <w:lang w:val="ru-RU"/>
              </w:rPr>
              <w:t>на</w:t>
            </w:r>
            <w:r w:rsidRPr="00BA1E81">
              <w:rPr>
                <w:rFonts w:asciiTheme="minorHAnsi" w:hAnsiTheme="minorHAnsi" w:cstheme="minorHAnsi"/>
                <w:color w:val="000000" w:themeColor="text1"/>
                <w:spacing w:val="39"/>
                <w:sz w:val="20"/>
                <w:lang w:val="ru-RU"/>
              </w:rPr>
              <w:t xml:space="preserve"> </w:t>
            </w:r>
            <w:r w:rsidRPr="00BA1E81">
              <w:rPr>
                <w:rFonts w:asciiTheme="minorHAnsi" w:hAnsiTheme="minorHAnsi" w:cstheme="minorHAnsi"/>
                <w:color w:val="000000" w:themeColor="text1"/>
                <w:spacing w:val="-1"/>
                <w:sz w:val="20"/>
                <w:lang w:val="ru-RU"/>
              </w:rPr>
              <w:t>утверждение</w:t>
            </w:r>
            <w:r w:rsidRPr="00BA1E81">
              <w:rPr>
                <w:rFonts w:asciiTheme="minorHAnsi" w:hAnsiTheme="minorHAnsi" w:cstheme="minorHAnsi"/>
                <w:color w:val="000000" w:themeColor="text1"/>
                <w:spacing w:val="39"/>
                <w:sz w:val="20"/>
                <w:lang w:val="ru-RU"/>
              </w:rPr>
              <w:t xml:space="preserve"> </w:t>
            </w:r>
            <w:r w:rsidRPr="00BA1E81">
              <w:rPr>
                <w:rFonts w:asciiTheme="minorHAnsi" w:hAnsiTheme="minorHAnsi" w:cstheme="minorHAnsi"/>
                <w:color w:val="000000" w:themeColor="text1"/>
                <w:sz w:val="20"/>
                <w:lang w:val="ru-RU"/>
              </w:rPr>
              <w:t>схемы</w:t>
            </w:r>
            <w:r w:rsidRPr="00BA1E81">
              <w:rPr>
                <w:rFonts w:asciiTheme="minorHAnsi" w:hAnsiTheme="minorHAnsi" w:cstheme="minorHAnsi"/>
                <w:color w:val="000000" w:themeColor="text1"/>
                <w:spacing w:val="115"/>
                <w:sz w:val="20"/>
                <w:lang w:val="ru-RU"/>
              </w:rPr>
              <w:t xml:space="preserve"> </w:t>
            </w:r>
            <w:r w:rsidRPr="00BA1E81">
              <w:rPr>
                <w:rFonts w:asciiTheme="minorHAnsi" w:hAnsiTheme="minorHAnsi" w:cstheme="minorHAnsi"/>
                <w:color w:val="000000" w:themeColor="text1"/>
                <w:spacing w:val="-1"/>
                <w:sz w:val="20"/>
                <w:lang w:val="ru-RU"/>
              </w:rPr>
              <w:t>водоснабжения</w:t>
            </w:r>
            <w:r w:rsidRPr="00BA1E81">
              <w:rPr>
                <w:rFonts w:asciiTheme="minorHAnsi" w:hAnsiTheme="minorHAnsi" w:cstheme="minorHAnsi"/>
                <w:color w:val="000000" w:themeColor="text1"/>
                <w:spacing w:val="5"/>
                <w:sz w:val="20"/>
                <w:lang w:val="ru-RU"/>
              </w:rPr>
              <w:t xml:space="preserve"> </w:t>
            </w:r>
            <w:r w:rsidRPr="00BA1E81">
              <w:rPr>
                <w:rFonts w:asciiTheme="minorHAnsi" w:hAnsiTheme="minorHAnsi" w:cstheme="minorHAnsi"/>
                <w:color w:val="000000" w:themeColor="text1"/>
                <w:sz w:val="20"/>
                <w:lang w:val="ru-RU"/>
              </w:rPr>
              <w:t>и</w:t>
            </w:r>
            <w:r w:rsidRPr="00BA1E81">
              <w:rPr>
                <w:rFonts w:asciiTheme="minorHAnsi" w:hAnsiTheme="minorHAnsi" w:cstheme="minorHAnsi"/>
                <w:color w:val="000000" w:themeColor="text1"/>
                <w:spacing w:val="5"/>
                <w:sz w:val="20"/>
                <w:lang w:val="ru-RU"/>
              </w:rPr>
              <w:t xml:space="preserve"> </w:t>
            </w:r>
            <w:r w:rsidRPr="00BA1E81">
              <w:rPr>
                <w:rFonts w:asciiTheme="minorHAnsi" w:hAnsiTheme="minorHAnsi" w:cstheme="minorHAnsi"/>
                <w:color w:val="000000" w:themeColor="text1"/>
                <w:spacing w:val="-1"/>
                <w:sz w:val="20"/>
                <w:lang w:val="ru-RU"/>
              </w:rPr>
              <w:t>водоотведения,</w:t>
            </w:r>
            <w:r w:rsidRPr="00BA1E81">
              <w:rPr>
                <w:rFonts w:asciiTheme="minorHAnsi" w:hAnsiTheme="minorHAnsi" w:cstheme="minorHAnsi"/>
                <w:color w:val="000000" w:themeColor="text1"/>
                <w:spacing w:val="6"/>
                <w:sz w:val="20"/>
                <w:lang w:val="ru-RU"/>
              </w:rPr>
              <w:t xml:space="preserve"> </w:t>
            </w:r>
            <w:r w:rsidRPr="00BA1E81">
              <w:rPr>
                <w:rFonts w:asciiTheme="minorHAnsi" w:hAnsiTheme="minorHAnsi" w:cstheme="minorHAnsi"/>
                <w:color w:val="000000" w:themeColor="text1"/>
                <w:sz w:val="20"/>
                <w:lang w:val="ru-RU"/>
              </w:rPr>
              <w:t>копии</w:t>
            </w:r>
            <w:r w:rsidRPr="00BA1E81">
              <w:rPr>
                <w:rFonts w:asciiTheme="minorHAnsi" w:hAnsiTheme="minorHAnsi" w:cstheme="minorHAnsi"/>
                <w:color w:val="000000" w:themeColor="text1"/>
                <w:spacing w:val="3"/>
                <w:sz w:val="20"/>
                <w:lang w:val="ru-RU"/>
              </w:rPr>
              <w:t xml:space="preserve"> </w:t>
            </w:r>
            <w:r w:rsidRPr="00BA1E81">
              <w:rPr>
                <w:rFonts w:asciiTheme="minorHAnsi" w:hAnsiTheme="minorHAnsi" w:cstheme="minorHAnsi"/>
                <w:color w:val="000000" w:themeColor="text1"/>
                <w:spacing w:val="-1"/>
                <w:sz w:val="20"/>
                <w:lang w:val="ru-RU"/>
              </w:rPr>
              <w:t>одного</w:t>
            </w:r>
            <w:r w:rsidRPr="00BA1E81">
              <w:rPr>
                <w:rFonts w:asciiTheme="minorHAnsi" w:hAnsiTheme="minorHAnsi" w:cstheme="minorHAnsi"/>
                <w:color w:val="000000" w:themeColor="text1"/>
                <w:spacing w:val="6"/>
                <w:sz w:val="20"/>
                <w:lang w:val="ru-RU"/>
              </w:rPr>
              <w:t xml:space="preserve"> </w:t>
            </w:r>
            <w:r w:rsidRPr="00BA1E81">
              <w:rPr>
                <w:rFonts w:asciiTheme="minorHAnsi" w:hAnsiTheme="minorHAnsi" w:cstheme="minorHAnsi"/>
                <w:color w:val="000000" w:themeColor="text1"/>
                <w:spacing w:val="-1"/>
                <w:sz w:val="20"/>
                <w:lang w:val="ru-RU"/>
              </w:rPr>
              <w:t>или</w:t>
            </w:r>
            <w:r w:rsidRPr="00BA1E81">
              <w:rPr>
                <w:rFonts w:asciiTheme="minorHAnsi" w:hAnsiTheme="minorHAnsi" w:cstheme="minorHAnsi"/>
                <w:color w:val="000000" w:themeColor="text1"/>
                <w:spacing w:val="5"/>
                <w:sz w:val="20"/>
                <w:lang w:val="ru-RU"/>
              </w:rPr>
              <w:t xml:space="preserve"> </w:t>
            </w:r>
            <w:r w:rsidRPr="00BA1E81">
              <w:rPr>
                <w:rFonts w:asciiTheme="minorHAnsi" w:hAnsiTheme="minorHAnsi" w:cstheme="minorHAnsi"/>
                <w:color w:val="000000" w:themeColor="text1"/>
                <w:spacing w:val="-1"/>
                <w:sz w:val="20"/>
                <w:lang w:val="ru-RU"/>
              </w:rPr>
              <w:t>нескольких</w:t>
            </w:r>
            <w:r w:rsidRPr="00BA1E81">
              <w:rPr>
                <w:rFonts w:asciiTheme="minorHAnsi" w:hAnsiTheme="minorHAnsi" w:cstheme="minorHAnsi"/>
                <w:color w:val="000000" w:themeColor="text1"/>
                <w:spacing w:val="6"/>
                <w:sz w:val="20"/>
                <w:lang w:val="ru-RU"/>
              </w:rPr>
              <w:t xml:space="preserve"> </w:t>
            </w:r>
            <w:r w:rsidRPr="00BA1E81">
              <w:rPr>
                <w:rFonts w:asciiTheme="minorHAnsi" w:hAnsiTheme="minorHAnsi" w:cstheme="minorHAnsi"/>
                <w:color w:val="000000" w:themeColor="text1"/>
                <w:spacing w:val="-1"/>
                <w:sz w:val="20"/>
                <w:lang w:val="ru-RU"/>
              </w:rPr>
              <w:t>имеющихся</w:t>
            </w:r>
            <w:r w:rsidRPr="00BA1E81">
              <w:rPr>
                <w:rFonts w:asciiTheme="minorHAnsi" w:hAnsiTheme="minorHAnsi" w:cstheme="minorHAnsi"/>
                <w:color w:val="000000" w:themeColor="text1"/>
                <w:spacing w:val="5"/>
                <w:sz w:val="20"/>
                <w:lang w:val="ru-RU"/>
              </w:rPr>
              <w:t xml:space="preserve"> </w:t>
            </w:r>
            <w:r w:rsidRPr="00BA1E81">
              <w:rPr>
                <w:rFonts w:asciiTheme="minorHAnsi" w:hAnsiTheme="minorHAnsi" w:cstheme="minorHAnsi"/>
                <w:color w:val="000000" w:themeColor="text1"/>
                <w:sz w:val="20"/>
                <w:lang w:val="ru-RU"/>
              </w:rPr>
              <w:t>у</w:t>
            </w:r>
            <w:r w:rsidRPr="00BA1E81">
              <w:rPr>
                <w:rFonts w:asciiTheme="minorHAnsi" w:hAnsiTheme="minorHAnsi" w:cstheme="minorHAnsi"/>
                <w:color w:val="000000" w:themeColor="text1"/>
                <w:spacing w:val="4"/>
                <w:sz w:val="20"/>
                <w:lang w:val="ru-RU"/>
              </w:rPr>
              <w:t xml:space="preserve"> </w:t>
            </w:r>
            <w:r w:rsidRPr="00BA1E81">
              <w:rPr>
                <w:rFonts w:asciiTheme="minorHAnsi" w:hAnsiTheme="minorHAnsi" w:cstheme="minorHAnsi"/>
                <w:color w:val="000000" w:themeColor="text1"/>
                <w:sz w:val="20"/>
                <w:lang w:val="ru-RU"/>
              </w:rPr>
              <w:t>такой</w:t>
            </w:r>
            <w:r w:rsidRPr="00BA1E81">
              <w:rPr>
                <w:rFonts w:asciiTheme="minorHAnsi" w:hAnsiTheme="minorHAnsi" w:cstheme="minorHAnsi"/>
                <w:color w:val="000000" w:themeColor="text1"/>
                <w:spacing w:val="5"/>
                <w:sz w:val="20"/>
                <w:lang w:val="ru-RU"/>
              </w:rPr>
              <w:t xml:space="preserve"> </w:t>
            </w:r>
            <w:r w:rsidRPr="00BA1E81">
              <w:rPr>
                <w:rFonts w:asciiTheme="minorHAnsi" w:hAnsiTheme="minorHAnsi" w:cstheme="minorHAnsi"/>
                <w:color w:val="000000" w:themeColor="text1"/>
                <w:spacing w:val="-1"/>
                <w:sz w:val="20"/>
                <w:lang w:val="ru-RU"/>
              </w:rPr>
              <w:t>организации</w:t>
            </w:r>
            <w:r w:rsidRPr="00BA1E81">
              <w:rPr>
                <w:rFonts w:asciiTheme="minorHAnsi" w:hAnsiTheme="minorHAnsi" w:cstheme="minorHAnsi"/>
                <w:color w:val="000000" w:themeColor="text1"/>
                <w:spacing w:val="91"/>
                <w:sz w:val="20"/>
                <w:lang w:val="ru-RU"/>
              </w:rPr>
              <w:t xml:space="preserve"> </w:t>
            </w:r>
            <w:r w:rsidRPr="00BA1E81">
              <w:rPr>
                <w:rFonts w:asciiTheme="minorHAnsi" w:hAnsiTheme="minorHAnsi" w:cstheme="minorHAnsi"/>
                <w:color w:val="000000" w:themeColor="text1"/>
                <w:spacing w:val="-1"/>
                <w:sz w:val="20"/>
                <w:lang w:val="ru-RU"/>
              </w:rPr>
              <w:t>документов,</w:t>
            </w:r>
            <w:r w:rsidRPr="00BA1E81">
              <w:rPr>
                <w:rFonts w:asciiTheme="minorHAnsi" w:hAnsiTheme="minorHAnsi" w:cstheme="minorHAnsi"/>
                <w:color w:val="000000" w:themeColor="text1"/>
                <w:spacing w:val="23"/>
                <w:sz w:val="20"/>
                <w:lang w:val="ru-RU"/>
              </w:rPr>
              <w:t xml:space="preserve"> </w:t>
            </w:r>
            <w:r w:rsidRPr="00BA1E81">
              <w:rPr>
                <w:rFonts w:asciiTheme="minorHAnsi" w:hAnsiTheme="minorHAnsi" w:cstheme="minorHAnsi"/>
                <w:color w:val="000000" w:themeColor="text1"/>
                <w:spacing w:val="-1"/>
                <w:sz w:val="20"/>
                <w:lang w:val="ru-RU"/>
              </w:rPr>
              <w:t>подтверждающих,</w:t>
            </w:r>
            <w:r w:rsidRPr="00BA1E81">
              <w:rPr>
                <w:rFonts w:asciiTheme="minorHAnsi" w:hAnsiTheme="minorHAnsi" w:cstheme="minorHAnsi"/>
                <w:color w:val="000000" w:themeColor="text1"/>
                <w:spacing w:val="23"/>
                <w:sz w:val="20"/>
                <w:lang w:val="ru-RU"/>
              </w:rPr>
              <w:t xml:space="preserve"> </w:t>
            </w:r>
            <w:r w:rsidRPr="00BA1E81">
              <w:rPr>
                <w:rFonts w:asciiTheme="minorHAnsi" w:hAnsiTheme="minorHAnsi" w:cstheme="minorHAnsi"/>
                <w:color w:val="000000" w:themeColor="text1"/>
                <w:sz w:val="20"/>
                <w:lang w:val="ru-RU"/>
              </w:rPr>
              <w:t>что</w:t>
            </w:r>
            <w:r w:rsidRPr="00BA1E81">
              <w:rPr>
                <w:rFonts w:asciiTheme="minorHAnsi" w:hAnsiTheme="minorHAnsi" w:cstheme="minorHAnsi"/>
                <w:color w:val="000000" w:themeColor="text1"/>
                <w:spacing w:val="24"/>
                <w:sz w:val="20"/>
                <w:lang w:val="ru-RU"/>
              </w:rPr>
              <w:t xml:space="preserve"> </w:t>
            </w:r>
            <w:r w:rsidRPr="00BA1E81">
              <w:rPr>
                <w:rFonts w:asciiTheme="minorHAnsi" w:hAnsiTheme="minorHAnsi" w:cstheme="minorHAnsi"/>
                <w:color w:val="000000" w:themeColor="text1"/>
                <w:spacing w:val="-1"/>
                <w:sz w:val="20"/>
                <w:lang w:val="ru-RU"/>
              </w:rPr>
              <w:t>централизованная</w:t>
            </w:r>
            <w:r w:rsidRPr="00BA1E81">
              <w:rPr>
                <w:rFonts w:asciiTheme="minorHAnsi" w:hAnsiTheme="minorHAnsi" w:cstheme="minorHAnsi"/>
                <w:color w:val="000000" w:themeColor="text1"/>
                <w:spacing w:val="23"/>
                <w:sz w:val="20"/>
                <w:lang w:val="ru-RU"/>
              </w:rPr>
              <w:t xml:space="preserve"> </w:t>
            </w:r>
            <w:r w:rsidRPr="00BA1E81">
              <w:rPr>
                <w:rFonts w:asciiTheme="minorHAnsi" w:hAnsiTheme="minorHAnsi" w:cstheme="minorHAnsi"/>
                <w:color w:val="000000" w:themeColor="text1"/>
                <w:spacing w:val="-1"/>
                <w:sz w:val="20"/>
                <w:lang w:val="ru-RU"/>
              </w:rPr>
              <w:t>система</w:t>
            </w:r>
            <w:r w:rsidRPr="00BA1E81">
              <w:rPr>
                <w:rFonts w:asciiTheme="minorHAnsi" w:hAnsiTheme="minorHAnsi" w:cstheme="minorHAnsi"/>
                <w:color w:val="000000" w:themeColor="text1"/>
                <w:spacing w:val="24"/>
                <w:sz w:val="20"/>
                <w:lang w:val="ru-RU"/>
              </w:rPr>
              <w:t xml:space="preserve"> </w:t>
            </w:r>
            <w:r w:rsidRPr="00BA1E81">
              <w:rPr>
                <w:rFonts w:asciiTheme="minorHAnsi" w:hAnsiTheme="minorHAnsi" w:cstheme="minorHAnsi"/>
                <w:color w:val="000000" w:themeColor="text1"/>
                <w:spacing w:val="-1"/>
                <w:sz w:val="20"/>
                <w:lang w:val="ru-RU"/>
              </w:rPr>
              <w:t>водоотведения</w:t>
            </w:r>
            <w:r w:rsidRPr="00BA1E81">
              <w:rPr>
                <w:rFonts w:asciiTheme="minorHAnsi" w:hAnsiTheme="minorHAnsi" w:cstheme="minorHAnsi"/>
                <w:color w:val="000000" w:themeColor="text1"/>
                <w:spacing w:val="24"/>
                <w:sz w:val="20"/>
                <w:lang w:val="ru-RU"/>
              </w:rPr>
              <w:t xml:space="preserve"> </w:t>
            </w:r>
            <w:r w:rsidRPr="00BA1E81">
              <w:rPr>
                <w:rFonts w:asciiTheme="minorHAnsi" w:hAnsiTheme="minorHAnsi" w:cstheme="minorHAnsi"/>
                <w:color w:val="000000" w:themeColor="text1"/>
                <w:spacing w:val="-1"/>
                <w:sz w:val="20"/>
                <w:lang w:val="ru-RU"/>
              </w:rPr>
              <w:t>(канализации)</w:t>
            </w:r>
            <w:r w:rsidRPr="00BA1E81">
              <w:rPr>
                <w:rFonts w:asciiTheme="minorHAnsi" w:hAnsiTheme="minorHAnsi" w:cstheme="minorHAnsi"/>
                <w:color w:val="000000" w:themeColor="text1"/>
                <w:spacing w:val="24"/>
                <w:sz w:val="20"/>
                <w:lang w:val="ru-RU"/>
              </w:rPr>
              <w:t xml:space="preserve"> </w:t>
            </w:r>
            <w:r w:rsidRPr="00BA1E81">
              <w:rPr>
                <w:rFonts w:asciiTheme="minorHAnsi" w:hAnsiTheme="minorHAnsi" w:cstheme="minorHAnsi"/>
                <w:color w:val="000000" w:themeColor="text1"/>
                <w:spacing w:val="-1"/>
                <w:sz w:val="20"/>
                <w:lang w:val="ru-RU"/>
              </w:rPr>
              <w:t>является</w:t>
            </w:r>
            <w:r w:rsidRPr="00BA1E81">
              <w:rPr>
                <w:rFonts w:asciiTheme="minorHAnsi" w:hAnsiTheme="minorHAnsi" w:cstheme="minorHAnsi"/>
                <w:color w:val="000000" w:themeColor="text1"/>
                <w:spacing w:val="125"/>
                <w:sz w:val="20"/>
                <w:lang w:val="ru-RU"/>
              </w:rPr>
              <w:t xml:space="preserve"> </w:t>
            </w:r>
            <w:r w:rsidRPr="00BA1E81">
              <w:rPr>
                <w:rFonts w:asciiTheme="minorHAnsi" w:hAnsiTheme="minorHAnsi" w:cstheme="minorHAnsi"/>
                <w:color w:val="000000" w:themeColor="text1"/>
                <w:spacing w:val="-1"/>
                <w:sz w:val="20"/>
                <w:lang w:val="ru-RU"/>
              </w:rPr>
              <w:t>централизованной</w:t>
            </w:r>
            <w:r w:rsidRPr="00BA1E81">
              <w:rPr>
                <w:rFonts w:asciiTheme="minorHAnsi" w:hAnsiTheme="minorHAnsi" w:cstheme="minorHAnsi"/>
                <w:color w:val="000000" w:themeColor="text1"/>
                <w:spacing w:val="26"/>
                <w:sz w:val="20"/>
                <w:lang w:val="ru-RU"/>
              </w:rPr>
              <w:t xml:space="preserve"> </w:t>
            </w:r>
            <w:r w:rsidRPr="00BA1E81">
              <w:rPr>
                <w:rFonts w:asciiTheme="minorHAnsi" w:hAnsiTheme="minorHAnsi" w:cstheme="minorHAnsi"/>
                <w:color w:val="000000" w:themeColor="text1"/>
                <w:spacing w:val="-1"/>
                <w:sz w:val="20"/>
                <w:lang w:val="ru-RU"/>
              </w:rPr>
              <w:t>ливневой</w:t>
            </w:r>
            <w:r w:rsidRPr="00BA1E81">
              <w:rPr>
                <w:rFonts w:asciiTheme="minorHAnsi" w:hAnsiTheme="minorHAnsi" w:cstheme="minorHAnsi"/>
                <w:color w:val="000000" w:themeColor="text1"/>
                <w:spacing w:val="26"/>
                <w:sz w:val="20"/>
                <w:lang w:val="ru-RU"/>
              </w:rPr>
              <w:t xml:space="preserve"> </w:t>
            </w:r>
            <w:r w:rsidRPr="00BA1E81">
              <w:rPr>
                <w:rFonts w:asciiTheme="minorHAnsi" w:hAnsiTheme="minorHAnsi" w:cstheme="minorHAnsi"/>
                <w:color w:val="000000" w:themeColor="text1"/>
                <w:spacing w:val="-1"/>
                <w:sz w:val="20"/>
                <w:lang w:val="ru-RU"/>
              </w:rPr>
              <w:t>системой</w:t>
            </w:r>
            <w:r w:rsidRPr="00BA1E81">
              <w:rPr>
                <w:rFonts w:asciiTheme="minorHAnsi" w:hAnsiTheme="minorHAnsi" w:cstheme="minorHAnsi"/>
                <w:color w:val="000000" w:themeColor="text1"/>
                <w:spacing w:val="26"/>
                <w:sz w:val="20"/>
                <w:lang w:val="ru-RU"/>
              </w:rPr>
              <w:t xml:space="preserve"> </w:t>
            </w:r>
            <w:r w:rsidRPr="00BA1E81">
              <w:rPr>
                <w:rFonts w:asciiTheme="minorHAnsi" w:hAnsiTheme="minorHAnsi" w:cstheme="minorHAnsi"/>
                <w:color w:val="000000" w:themeColor="text1"/>
                <w:spacing w:val="-1"/>
                <w:sz w:val="20"/>
                <w:lang w:val="ru-RU"/>
              </w:rPr>
              <w:t>водоотведения</w:t>
            </w:r>
            <w:r w:rsidRPr="00BA1E81">
              <w:rPr>
                <w:rFonts w:asciiTheme="minorHAnsi" w:hAnsiTheme="minorHAnsi" w:cstheme="minorHAnsi"/>
                <w:color w:val="000000" w:themeColor="text1"/>
                <w:spacing w:val="25"/>
                <w:sz w:val="20"/>
                <w:lang w:val="ru-RU"/>
              </w:rPr>
              <w:t xml:space="preserve"> </w:t>
            </w:r>
            <w:r w:rsidRPr="00BA1E81">
              <w:rPr>
                <w:rFonts w:asciiTheme="minorHAnsi" w:hAnsiTheme="minorHAnsi" w:cstheme="minorHAnsi"/>
                <w:color w:val="000000" w:themeColor="text1"/>
                <w:spacing w:val="-1"/>
                <w:sz w:val="20"/>
                <w:lang w:val="ru-RU"/>
              </w:rPr>
              <w:t>(канализации),</w:t>
            </w:r>
            <w:r w:rsidRPr="00BA1E81">
              <w:rPr>
                <w:rFonts w:asciiTheme="minorHAnsi" w:hAnsiTheme="minorHAnsi" w:cstheme="minorHAnsi"/>
                <w:color w:val="000000" w:themeColor="text1"/>
                <w:spacing w:val="27"/>
                <w:sz w:val="20"/>
                <w:lang w:val="ru-RU"/>
              </w:rPr>
              <w:t xml:space="preserve"> </w:t>
            </w:r>
            <w:r w:rsidRPr="00BA1E81">
              <w:rPr>
                <w:rFonts w:asciiTheme="minorHAnsi" w:hAnsiTheme="minorHAnsi" w:cstheme="minorHAnsi"/>
                <w:color w:val="000000" w:themeColor="text1"/>
                <w:spacing w:val="-1"/>
                <w:sz w:val="20"/>
                <w:lang w:val="ru-RU"/>
              </w:rPr>
              <w:t>предназначенной</w:t>
            </w:r>
            <w:r w:rsidRPr="00BA1E81">
              <w:rPr>
                <w:rFonts w:asciiTheme="minorHAnsi" w:hAnsiTheme="minorHAnsi" w:cstheme="minorHAnsi"/>
                <w:color w:val="000000" w:themeColor="text1"/>
                <w:spacing w:val="26"/>
                <w:sz w:val="20"/>
                <w:lang w:val="ru-RU"/>
              </w:rPr>
              <w:t xml:space="preserve"> </w:t>
            </w:r>
            <w:r w:rsidRPr="00BA1E81">
              <w:rPr>
                <w:rFonts w:asciiTheme="minorHAnsi" w:hAnsiTheme="minorHAnsi" w:cstheme="minorHAnsi"/>
                <w:color w:val="000000" w:themeColor="text1"/>
                <w:sz w:val="20"/>
                <w:lang w:val="ru-RU"/>
              </w:rPr>
              <w:t>для</w:t>
            </w:r>
            <w:r w:rsidRPr="00BA1E81">
              <w:rPr>
                <w:rFonts w:asciiTheme="minorHAnsi" w:hAnsiTheme="minorHAnsi" w:cstheme="minorHAnsi"/>
                <w:color w:val="000000" w:themeColor="text1"/>
                <w:spacing w:val="25"/>
                <w:sz w:val="20"/>
                <w:lang w:val="ru-RU"/>
              </w:rPr>
              <w:t xml:space="preserve"> </w:t>
            </w:r>
            <w:r w:rsidRPr="00BA1E81">
              <w:rPr>
                <w:rFonts w:asciiTheme="minorHAnsi" w:hAnsiTheme="minorHAnsi" w:cstheme="minorHAnsi"/>
                <w:color w:val="000000" w:themeColor="text1"/>
                <w:spacing w:val="-1"/>
                <w:sz w:val="20"/>
                <w:lang w:val="ru-RU"/>
              </w:rPr>
              <w:t>отведения</w:t>
            </w:r>
            <w:r w:rsidRPr="00BA1E81">
              <w:rPr>
                <w:rFonts w:asciiTheme="minorHAnsi" w:hAnsiTheme="minorHAnsi" w:cstheme="minorHAnsi"/>
                <w:color w:val="000000" w:themeColor="text1"/>
                <w:spacing w:val="117"/>
                <w:sz w:val="20"/>
                <w:lang w:val="ru-RU"/>
              </w:rPr>
              <w:t xml:space="preserve"> </w:t>
            </w:r>
            <w:r w:rsidRPr="00BA1E81">
              <w:rPr>
                <w:rFonts w:asciiTheme="minorHAnsi" w:hAnsiTheme="minorHAnsi" w:cstheme="minorHAnsi"/>
                <w:color w:val="000000" w:themeColor="text1"/>
                <w:spacing w:val="-1"/>
                <w:sz w:val="20"/>
                <w:lang w:val="ru-RU"/>
              </w:rPr>
              <w:t>поверхностных</w:t>
            </w:r>
            <w:r w:rsidRPr="00BA1E81">
              <w:rPr>
                <w:rFonts w:asciiTheme="minorHAnsi" w:hAnsiTheme="minorHAnsi" w:cstheme="minorHAnsi"/>
                <w:color w:val="000000" w:themeColor="text1"/>
                <w:spacing w:val="10"/>
                <w:sz w:val="20"/>
                <w:lang w:val="ru-RU"/>
              </w:rPr>
              <w:t xml:space="preserve"> </w:t>
            </w:r>
            <w:r w:rsidRPr="00BA1E81">
              <w:rPr>
                <w:rFonts w:asciiTheme="minorHAnsi" w:hAnsiTheme="minorHAnsi" w:cstheme="minorHAnsi"/>
                <w:color w:val="000000" w:themeColor="text1"/>
                <w:spacing w:val="-1"/>
                <w:sz w:val="20"/>
                <w:lang w:val="ru-RU"/>
              </w:rPr>
              <w:t>сточных</w:t>
            </w:r>
            <w:r w:rsidRPr="00BA1E81">
              <w:rPr>
                <w:rFonts w:asciiTheme="minorHAnsi" w:hAnsiTheme="minorHAnsi" w:cstheme="minorHAnsi"/>
                <w:color w:val="000000" w:themeColor="text1"/>
                <w:spacing w:val="9"/>
                <w:sz w:val="20"/>
                <w:lang w:val="ru-RU"/>
              </w:rPr>
              <w:t xml:space="preserve"> </w:t>
            </w:r>
            <w:r w:rsidRPr="00BA1E81">
              <w:rPr>
                <w:rFonts w:asciiTheme="minorHAnsi" w:hAnsiTheme="minorHAnsi" w:cstheme="minorHAnsi"/>
                <w:color w:val="000000" w:themeColor="text1"/>
                <w:sz w:val="20"/>
                <w:lang w:val="ru-RU"/>
              </w:rPr>
              <w:t>вод</w:t>
            </w:r>
            <w:r w:rsidRPr="00BA1E81">
              <w:rPr>
                <w:rFonts w:asciiTheme="minorHAnsi" w:hAnsiTheme="minorHAnsi" w:cstheme="minorHAnsi"/>
                <w:color w:val="000000" w:themeColor="text1"/>
                <w:spacing w:val="9"/>
                <w:sz w:val="20"/>
                <w:lang w:val="ru-RU"/>
              </w:rPr>
              <w:t xml:space="preserve"> </w:t>
            </w:r>
            <w:r w:rsidRPr="00BA1E81">
              <w:rPr>
                <w:rFonts w:asciiTheme="minorHAnsi" w:hAnsiTheme="minorHAnsi" w:cstheme="minorHAnsi"/>
                <w:color w:val="000000" w:themeColor="text1"/>
                <w:sz w:val="20"/>
                <w:lang w:val="ru-RU"/>
              </w:rPr>
              <w:t>с</w:t>
            </w:r>
            <w:r w:rsidRPr="00BA1E81">
              <w:rPr>
                <w:rFonts w:asciiTheme="minorHAnsi" w:hAnsiTheme="minorHAnsi" w:cstheme="minorHAnsi"/>
                <w:color w:val="000000" w:themeColor="text1"/>
                <w:spacing w:val="9"/>
                <w:sz w:val="20"/>
                <w:lang w:val="ru-RU"/>
              </w:rPr>
              <w:t xml:space="preserve"> </w:t>
            </w:r>
            <w:r w:rsidRPr="00BA1E81">
              <w:rPr>
                <w:rFonts w:asciiTheme="minorHAnsi" w:hAnsiTheme="minorHAnsi" w:cstheme="minorHAnsi"/>
                <w:color w:val="000000" w:themeColor="text1"/>
                <w:spacing w:val="-1"/>
                <w:sz w:val="20"/>
                <w:lang w:val="ru-RU"/>
              </w:rPr>
              <w:t>территории</w:t>
            </w:r>
            <w:r w:rsidRPr="00BA1E81">
              <w:rPr>
                <w:rFonts w:asciiTheme="minorHAnsi" w:hAnsiTheme="minorHAnsi" w:cstheme="minorHAnsi"/>
                <w:color w:val="000000" w:themeColor="text1"/>
                <w:spacing w:val="9"/>
                <w:sz w:val="20"/>
                <w:lang w:val="ru-RU"/>
              </w:rPr>
              <w:t xml:space="preserve"> </w:t>
            </w:r>
            <w:r w:rsidRPr="00BA1E81">
              <w:rPr>
                <w:rFonts w:asciiTheme="minorHAnsi" w:hAnsiTheme="minorHAnsi" w:cstheme="minorHAnsi"/>
                <w:color w:val="000000" w:themeColor="text1"/>
                <w:spacing w:val="-1"/>
                <w:sz w:val="20"/>
                <w:lang w:val="ru-RU"/>
              </w:rPr>
              <w:t>поселения</w:t>
            </w:r>
            <w:r w:rsidRPr="00BA1E81">
              <w:rPr>
                <w:rFonts w:asciiTheme="minorHAnsi" w:hAnsiTheme="minorHAnsi" w:cstheme="minorHAnsi"/>
                <w:color w:val="000000" w:themeColor="text1"/>
                <w:spacing w:val="9"/>
                <w:sz w:val="20"/>
                <w:lang w:val="ru-RU"/>
              </w:rPr>
              <w:t xml:space="preserve"> </w:t>
            </w:r>
            <w:r w:rsidRPr="00BA1E81">
              <w:rPr>
                <w:rFonts w:asciiTheme="minorHAnsi" w:hAnsiTheme="minorHAnsi" w:cstheme="minorHAnsi"/>
                <w:color w:val="000000" w:themeColor="text1"/>
                <w:spacing w:val="-1"/>
                <w:sz w:val="20"/>
                <w:lang w:val="ru-RU"/>
              </w:rPr>
              <w:t>или</w:t>
            </w:r>
            <w:r w:rsidRPr="00BA1E81">
              <w:rPr>
                <w:rFonts w:asciiTheme="minorHAnsi" w:hAnsiTheme="minorHAnsi" w:cstheme="minorHAnsi"/>
                <w:color w:val="000000" w:themeColor="text1"/>
                <w:spacing w:val="9"/>
                <w:sz w:val="20"/>
                <w:lang w:val="ru-RU"/>
              </w:rPr>
              <w:t xml:space="preserve"> </w:t>
            </w:r>
            <w:r w:rsidRPr="00BA1E81">
              <w:rPr>
                <w:rFonts w:asciiTheme="minorHAnsi" w:hAnsiTheme="minorHAnsi" w:cstheme="minorHAnsi"/>
                <w:color w:val="000000" w:themeColor="text1"/>
                <w:spacing w:val="-1"/>
                <w:sz w:val="20"/>
                <w:lang w:val="ru-RU"/>
              </w:rPr>
              <w:t>городского</w:t>
            </w:r>
            <w:r w:rsidRPr="00BA1E81">
              <w:rPr>
                <w:rFonts w:asciiTheme="minorHAnsi" w:hAnsiTheme="minorHAnsi" w:cstheme="minorHAnsi"/>
                <w:color w:val="000000" w:themeColor="text1"/>
                <w:spacing w:val="9"/>
                <w:sz w:val="20"/>
                <w:lang w:val="ru-RU"/>
              </w:rPr>
              <w:t xml:space="preserve"> </w:t>
            </w:r>
            <w:r w:rsidRPr="00BA1E81">
              <w:rPr>
                <w:rFonts w:asciiTheme="minorHAnsi" w:hAnsiTheme="minorHAnsi" w:cstheme="minorHAnsi"/>
                <w:color w:val="000000" w:themeColor="text1"/>
                <w:spacing w:val="-1"/>
                <w:sz w:val="20"/>
                <w:lang w:val="ru-RU"/>
              </w:rPr>
              <w:t>поселения,</w:t>
            </w:r>
            <w:r w:rsidRPr="00BA1E81">
              <w:rPr>
                <w:rFonts w:asciiTheme="minorHAnsi" w:hAnsiTheme="minorHAnsi" w:cstheme="minorHAnsi"/>
                <w:color w:val="000000" w:themeColor="text1"/>
                <w:spacing w:val="10"/>
                <w:sz w:val="20"/>
                <w:lang w:val="ru-RU"/>
              </w:rPr>
              <w:t xml:space="preserve"> </w:t>
            </w:r>
            <w:r w:rsidRPr="00BA1E81">
              <w:rPr>
                <w:rFonts w:asciiTheme="minorHAnsi" w:hAnsiTheme="minorHAnsi" w:cstheme="minorHAnsi"/>
                <w:color w:val="000000" w:themeColor="text1"/>
                <w:spacing w:val="-1"/>
                <w:sz w:val="20"/>
                <w:lang w:val="ru-RU"/>
              </w:rPr>
              <w:t>из</w:t>
            </w:r>
            <w:r w:rsidRPr="00BA1E81">
              <w:rPr>
                <w:rFonts w:asciiTheme="minorHAnsi" w:hAnsiTheme="minorHAnsi" w:cstheme="minorHAnsi"/>
                <w:color w:val="000000" w:themeColor="text1"/>
                <w:spacing w:val="9"/>
                <w:sz w:val="20"/>
                <w:lang w:val="ru-RU"/>
              </w:rPr>
              <w:t xml:space="preserve"> </w:t>
            </w:r>
            <w:r w:rsidRPr="00BA1E81">
              <w:rPr>
                <w:rFonts w:asciiTheme="minorHAnsi" w:hAnsiTheme="minorHAnsi" w:cstheme="minorHAnsi"/>
                <w:color w:val="000000" w:themeColor="text1"/>
                <w:spacing w:val="-1"/>
                <w:sz w:val="20"/>
                <w:lang w:val="ru-RU"/>
              </w:rPr>
              <w:t>числа</w:t>
            </w:r>
            <w:r w:rsidRPr="00BA1E81">
              <w:rPr>
                <w:rFonts w:asciiTheme="minorHAnsi" w:hAnsiTheme="minorHAnsi" w:cstheme="minorHAnsi"/>
                <w:color w:val="000000" w:themeColor="text1"/>
                <w:spacing w:val="9"/>
                <w:sz w:val="20"/>
                <w:lang w:val="ru-RU"/>
              </w:rPr>
              <w:t xml:space="preserve"> </w:t>
            </w:r>
            <w:r w:rsidRPr="00BA1E81">
              <w:rPr>
                <w:rFonts w:asciiTheme="minorHAnsi" w:hAnsiTheme="minorHAnsi" w:cstheme="minorHAnsi"/>
                <w:color w:val="000000" w:themeColor="text1"/>
                <w:spacing w:val="-1"/>
                <w:sz w:val="20"/>
                <w:lang w:val="ru-RU"/>
              </w:rPr>
              <w:t>документов,</w:t>
            </w:r>
            <w:r w:rsidRPr="00BA1E81">
              <w:rPr>
                <w:rFonts w:asciiTheme="minorHAnsi" w:hAnsiTheme="minorHAnsi" w:cstheme="minorHAnsi"/>
                <w:color w:val="000000" w:themeColor="text1"/>
                <w:spacing w:val="117"/>
                <w:sz w:val="20"/>
                <w:lang w:val="ru-RU"/>
              </w:rPr>
              <w:t xml:space="preserve"> </w:t>
            </w:r>
            <w:r w:rsidRPr="00BA1E81">
              <w:rPr>
                <w:rFonts w:asciiTheme="minorHAnsi" w:hAnsiTheme="minorHAnsi" w:cstheme="minorHAnsi"/>
                <w:color w:val="000000" w:themeColor="text1"/>
                <w:spacing w:val="-1"/>
                <w:sz w:val="20"/>
                <w:lang w:val="ru-RU"/>
              </w:rPr>
              <w:t>перечень</w:t>
            </w:r>
            <w:r w:rsidRPr="00BA1E81">
              <w:rPr>
                <w:rFonts w:asciiTheme="minorHAnsi" w:hAnsiTheme="minorHAnsi" w:cstheme="minorHAnsi"/>
                <w:color w:val="000000" w:themeColor="text1"/>
                <w:spacing w:val="29"/>
                <w:sz w:val="20"/>
                <w:lang w:val="ru-RU"/>
              </w:rPr>
              <w:t xml:space="preserve"> </w:t>
            </w:r>
            <w:r w:rsidRPr="00BA1E81">
              <w:rPr>
                <w:rFonts w:asciiTheme="minorHAnsi" w:hAnsiTheme="minorHAnsi" w:cstheme="minorHAnsi"/>
                <w:color w:val="000000" w:themeColor="text1"/>
                <w:spacing w:val="-1"/>
                <w:sz w:val="20"/>
                <w:lang w:val="ru-RU"/>
              </w:rPr>
              <w:t>которых</w:t>
            </w:r>
            <w:r w:rsidRPr="00BA1E81">
              <w:rPr>
                <w:rFonts w:asciiTheme="minorHAnsi" w:hAnsiTheme="minorHAnsi" w:cstheme="minorHAnsi"/>
                <w:color w:val="000000" w:themeColor="text1"/>
                <w:spacing w:val="30"/>
                <w:sz w:val="20"/>
                <w:lang w:val="ru-RU"/>
              </w:rPr>
              <w:t xml:space="preserve"> </w:t>
            </w:r>
            <w:r w:rsidRPr="00BA1E81">
              <w:rPr>
                <w:rFonts w:asciiTheme="minorHAnsi" w:hAnsiTheme="minorHAnsi" w:cstheme="minorHAnsi"/>
                <w:color w:val="000000" w:themeColor="text1"/>
                <w:spacing w:val="-1"/>
                <w:sz w:val="20"/>
                <w:lang w:val="ru-RU"/>
              </w:rPr>
              <w:t>устанавливается</w:t>
            </w:r>
            <w:r w:rsidRPr="00BA1E81">
              <w:rPr>
                <w:rFonts w:asciiTheme="minorHAnsi" w:hAnsiTheme="minorHAnsi" w:cstheme="minorHAnsi"/>
                <w:color w:val="000000" w:themeColor="text1"/>
                <w:spacing w:val="30"/>
                <w:sz w:val="20"/>
                <w:lang w:val="ru-RU"/>
              </w:rPr>
              <w:t xml:space="preserve"> </w:t>
            </w:r>
            <w:r w:rsidRPr="00BA1E81">
              <w:rPr>
                <w:rFonts w:asciiTheme="minorHAnsi" w:hAnsiTheme="minorHAnsi" w:cstheme="minorHAnsi"/>
                <w:color w:val="000000" w:themeColor="text1"/>
                <w:spacing w:val="-1"/>
                <w:sz w:val="20"/>
                <w:lang w:val="ru-RU"/>
              </w:rPr>
              <w:t>федеральным</w:t>
            </w:r>
            <w:r w:rsidRPr="00BA1E81">
              <w:rPr>
                <w:rFonts w:asciiTheme="minorHAnsi" w:hAnsiTheme="minorHAnsi" w:cstheme="minorHAnsi"/>
                <w:color w:val="000000" w:themeColor="text1"/>
                <w:spacing w:val="29"/>
                <w:sz w:val="20"/>
                <w:lang w:val="ru-RU"/>
              </w:rPr>
              <w:t xml:space="preserve"> </w:t>
            </w:r>
            <w:r w:rsidRPr="00BA1E81">
              <w:rPr>
                <w:rFonts w:asciiTheme="minorHAnsi" w:hAnsiTheme="minorHAnsi" w:cstheme="minorHAnsi"/>
                <w:color w:val="000000" w:themeColor="text1"/>
                <w:spacing w:val="-1"/>
                <w:sz w:val="20"/>
                <w:lang w:val="ru-RU"/>
              </w:rPr>
              <w:t>органом</w:t>
            </w:r>
            <w:r w:rsidRPr="00BA1E81">
              <w:rPr>
                <w:rFonts w:asciiTheme="minorHAnsi" w:hAnsiTheme="minorHAnsi" w:cstheme="minorHAnsi"/>
                <w:color w:val="000000" w:themeColor="text1"/>
                <w:spacing w:val="30"/>
                <w:sz w:val="20"/>
                <w:lang w:val="ru-RU"/>
              </w:rPr>
              <w:t xml:space="preserve"> </w:t>
            </w:r>
            <w:r w:rsidRPr="00BA1E81">
              <w:rPr>
                <w:rFonts w:asciiTheme="minorHAnsi" w:hAnsiTheme="minorHAnsi" w:cstheme="minorHAnsi"/>
                <w:color w:val="000000" w:themeColor="text1"/>
                <w:spacing w:val="-1"/>
                <w:sz w:val="20"/>
                <w:lang w:val="ru-RU"/>
              </w:rPr>
              <w:t>исполнительной</w:t>
            </w:r>
            <w:r w:rsidRPr="00BA1E81">
              <w:rPr>
                <w:rFonts w:asciiTheme="minorHAnsi" w:hAnsiTheme="minorHAnsi" w:cstheme="minorHAnsi"/>
                <w:color w:val="000000" w:themeColor="text1"/>
                <w:spacing w:val="29"/>
                <w:sz w:val="20"/>
                <w:lang w:val="ru-RU"/>
              </w:rPr>
              <w:t xml:space="preserve"> </w:t>
            </w:r>
            <w:r w:rsidRPr="00BA1E81">
              <w:rPr>
                <w:rFonts w:asciiTheme="minorHAnsi" w:hAnsiTheme="minorHAnsi" w:cstheme="minorHAnsi"/>
                <w:color w:val="000000" w:themeColor="text1"/>
                <w:spacing w:val="-1"/>
                <w:sz w:val="20"/>
                <w:lang w:val="ru-RU"/>
              </w:rPr>
              <w:t>власти,</w:t>
            </w:r>
            <w:r w:rsidRPr="00BA1E81">
              <w:rPr>
                <w:rFonts w:asciiTheme="minorHAnsi" w:hAnsiTheme="minorHAnsi" w:cstheme="minorHAnsi"/>
                <w:color w:val="000000" w:themeColor="text1"/>
                <w:spacing w:val="30"/>
                <w:sz w:val="20"/>
                <w:lang w:val="ru-RU"/>
              </w:rPr>
              <w:t xml:space="preserve"> </w:t>
            </w:r>
            <w:r w:rsidRPr="00BA1E81">
              <w:rPr>
                <w:rFonts w:asciiTheme="minorHAnsi" w:hAnsiTheme="minorHAnsi" w:cstheme="minorHAnsi"/>
                <w:color w:val="000000" w:themeColor="text1"/>
                <w:spacing w:val="-1"/>
                <w:sz w:val="20"/>
                <w:lang w:val="ru-RU"/>
              </w:rPr>
              <w:t>осуществляющим</w:t>
            </w:r>
            <w:r w:rsidRPr="00BA1E81">
              <w:rPr>
                <w:rFonts w:asciiTheme="minorHAnsi" w:hAnsiTheme="minorHAnsi" w:cstheme="minorHAnsi"/>
                <w:color w:val="000000" w:themeColor="text1"/>
                <w:spacing w:val="113"/>
                <w:sz w:val="20"/>
                <w:lang w:val="ru-RU"/>
              </w:rPr>
              <w:t xml:space="preserve"> </w:t>
            </w:r>
            <w:r w:rsidRPr="00BA1E81">
              <w:rPr>
                <w:rFonts w:asciiTheme="minorHAnsi" w:hAnsiTheme="minorHAnsi" w:cstheme="minorHAnsi"/>
                <w:color w:val="000000" w:themeColor="text1"/>
                <w:spacing w:val="-1"/>
                <w:sz w:val="20"/>
                <w:lang w:val="ru-RU"/>
              </w:rPr>
              <w:t>функции</w:t>
            </w:r>
            <w:r w:rsidRPr="00BA1E81">
              <w:rPr>
                <w:rFonts w:asciiTheme="minorHAnsi" w:hAnsiTheme="minorHAnsi" w:cstheme="minorHAnsi"/>
                <w:color w:val="000000" w:themeColor="text1"/>
                <w:spacing w:val="46"/>
                <w:sz w:val="20"/>
                <w:lang w:val="ru-RU"/>
              </w:rPr>
              <w:t xml:space="preserve"> </w:t>
            </w:r>
            <w:r w:rsidRPr="00BA1E81">
              <w:rPr>
                <w:rFonts w:asciiTheme="minorHAnsi" w:hAnsiTheme="minorHAnsi" w:cstheme="minorHAnsi"/>
                <w:color w:val="000000" w:themeColor="text1"/>
                <w:sz w:val="20"/>
                <w:lang w:val="ru-RU"/>
              </w:rPr>
              <w:t>по</w:t>
            </w:r>
            <w:r w:rsidRPr="00BA1E81">
              <w:rPr>
                <w:rFonts w:asciiTheme="minorHAnsi" w:hAnsiTheme="minorHAnsi" w:cstheme="minorHAnsi"/>
                <w:color w:val="000000" w:themeColor="text1"/>
                <w:spacing w:val="46"/>
                <w:sz w:val="20"/>
                <w:lang w:val="ru-RU"/>
              </w:rPr>
              <w:t xml:space="preserve"> </w:t>
            </w:r>
            <w:r w:rsidRPr="00BA1E81">
              <w:rPr>
                <w:rFonts w:asciiTheme="minorHAnsi" w:hAnsiTheme="minorHAnsi" w:cstheme="minorHAnsi"/>
                <w:color w:val="000000" w:themeColor="text1"/>
                <w:spacing w:val="-1"/>
                <w:sz w:val="20"/>
                <w:lang w:val="ru-RU"/>
              </w:rPr>
              <w:t>выработке</w:t>
            </w:r>
            <w:r w:rsidRPr="00BA1E81">
              <w:rPr>
                <w:rFonts w:asciiTheme="minorHAnsi" w:hAnsiTheme="minorHAnsi" w:cstheme="minorHAnsi"/>
                <w:color w:val="000000" w:themeColor="text1"/>
                <w:spacing w:val="45"/>
                <w:sz w:val="20"/>
                <w:lang w:val="ru-RU"/>
              </w:rPr>
              <w:t xml:space="preserve"> </w:t>
            </w:r>
            <w:r w:rsidRPr="00BA1E81">
              <w:rPr>
                <w:rFonts w:asciiTheme="minorHAnsi" w:hAnsiTheme="minorHAnsi" w:cstheme="minorHAnsi"/>
                <w:color w:val="000000" w:themeColor="text1"/>
                <w:sz w:val="20"/>
                <w:lang w:val="ru-RU"/>
              </w:rPr>
              <w:t>и</w:t>
            </w:r>
            <w:r w:rsidRPr="00BA1E81">
              <w:rPr>
                <w:rFonts w:asciiTheme="minorHAnsi" w:hAnsiTheme="minorHAnsi" w:cstheme="minorHAnsi"/>
                <w:color w:val="000000" w:themeColor="text1"/>
                <w:spacing w:val="45"/>
                <w:sz w:val="20"/>
                <w:lang w:val="ru-RU"/>
              </w:rPr>
              <w:t xml:space="preserve"> </w:t>
            </w:r>
            <w:r w:rsidRPr="00BA1E81">
              <w:rPr>
                <w:rFonts w:asciiTheme="minorHAnsi" w:hAnsiTheme="minorHAnsi" w:cstheme="minorHAnsi"/>
                <w:color w:val="000000" w:themeColor="text1"/>
                <w:spacing w:val="-1"/>
                <w:sz w:val="20"/>
                <w:lang w:val="ru-RU"/>
              </w:rPr>
              <w:t>реализации</w:t>
            </w:r>
            <w:r w:rsidRPr="00BA1E81">
              <w:rPr>
                <w:rFonts w:asciiTheme="minorHAnsi" w:hAnsiTheme="minorHAnsi" w:cstheme="minorHAnsi"/>
                <w:color w:val="000000" w:themeColor="text1"/>
                <w:spacing w:val="46"/>
                <w:sz w:val="20"/>
                <w:lang w:val="ru-RU"/>
              </w:rPr>
              <w:t xml:space="preserve"> </w:t>
            </w:r>
            <w:r w:rsidRPr="00BA1E81">
              <w:rPr>
                <w:rFonts w:asciiTheme="minorHAnsi" w:hAnsiTheme="minorHAnsi" w:cstheme="minorHAnsi"/>
                <w:color w:val="000000" w:themeColor="text1"/>
                <w:spacing w:val="-1"/>
                <w:sz w:val="20"/>
                <w:lang w:val="ru-RU"/>
              </w:rPr>
              <w:t>государственной</w:t>
            </w:r>
            <w:r w:rsidRPr="00BA1E81">
              <w:rPr>
                <w:rFonts w:asciiTheme="minorHAnsi" w:hAnsiTheme="minorHAnsi" w:cstheme="minorHAnsi"/>
                <w:color w:val="000000" w:themeColor="text1"/>
                <w:spacing w:val="46"/>
                <w:sz w:val="20"/>
                <w:lang w:val="ru-RU"/>
              </w:rPr>
              <w:t xml:space="preserve"> </w:t>
            </w:r>
            <w:r w:rsidRPr="00BA1E81">
              <w:rPr>
                <w:rFonts w:asciiTheme="minorHAnsi" w:hAnsiTheme="minorHAnsi" w:cstheme="minorHAnsi"/>
                <w:color w:val="000000" w:themeColor="text1"/>
                <w:spacing w:val="-1"/>
                <w:sz w:val="20"/>
                <w:lang w:val="ru-RU"/>
              </w:rPr>
              <w:t>политики</w:t>
            </w:r>
            <w:r w:rsidRPr="00BA1E81">
              <w:rPr>
                <w:rFonts w:asciiTheme="minorHAnsi" w:hAnsiTheme="minorHAnsi" w:cstheme="minorHAnsi"/>
                <w:color w:val="000000" w:themeColor="text1"/>
                <w:spacing w:val="46"/>
                <w:sz w:val="20"/>
                <w:lang w:val="ru-RU"/>
              </w:rPr>
              <w:t xml:space="preserve"> </w:t>
            </w:r>
            <w:r w:rsidRPr="00BA1E81">
              <w:rPr>
                <w:rFonts w:asciiTheme="minorHAnsi" w:hAnsiTheme="minorHAnsi" w:cstheme="minorHAnsi"/>
                <w:color w:val="000000" w:themeColor="text1"/>
                <w:sz w:val="20"/>
                <w:lang w:val="ru-RU"/>
              </w:rPr>
              <w:t>и</w:t>
            </w:r>
            <w:r w:rsidRPr="00BA1E81">
              <w:rPr>
                <w:rFonts w:asciiTheme="minorHAnsi" w:hAnsiTheme="minorHAnsi" w:cstheme="minorHAnsi"/>
                <w:color w:val="000000" w:themeColor="text1"/>
                <w:spacing w:val="46"/>
                <w:sz w:val="20"/>
                <w:lang w:val="ru-RU"/>
              </w:rPr>
              <w:t xml:space="preserve"> </w:t>
            </w:r>
            <w:r w:rsidRPr="00BA1E81">
              <w:rPr>
                <w:rFonts w:asciiTheme="minorHAnsi" w:hAnsiTheme="minorHAnsi" w:cstheme="minorHAnsi"/>
                <w:color w:val="000000" w:themeColor="text1"/>
                <w:spacing w:val="-1"/>
                <w:sz w:val="20"/>
                <w:lang w:val="ru-RU"/>
              </w:rPr>
              <w:t>нормативно-правовому</w:t>
            </w:r>
            <w:r w:rsidRPr="00BA1E81">
              <w:rPr>
                <w:rFonts w:asciiTheme="minorHAnsi" w:hAnsiTheme="minorHAnsi" w:cstheme="minorHAnsi"/>
                <w:color w:val="000000" w:themeColor="text1"/>
                <w:spacing w:val="95"/>
                <w:sz w:val="20"/>
                <w:lang w:val="ru-RU"/>
              </w:rPr>
              <w:t xml:space="preserve"> </w:t>
            </w:r>
            <w:r w:rsidRPr="00BA1E81">
              <w:rPr>
                <w:rFonts w:asciiTheme="minorHAnsi" w:hAnsiTheme="minorHAnsi" w:cstheme="minorHAnsi"/>
                <w:color w:val="000000" w:themeColor="text1"/>
                <w:spacing w:val="-1"/>
                <w:sz w:val="20"/>
                <w:lang w:val="ru-RU"/>
              </w:rPr>
              <w:t>регулированию</w:t>
            </w:r>
            <w:r w:rsidRPr="00BA1E81">
              <w:rPr>
                <w:rFonts w:asciiTheme="minorHAnsi" w:hAnsiTheme="minorHAnsi" w:cstheme="minorHAnsi"/>
                <w:color w:val="000000" w:themeColor="text1"/>
                <w:sz w:val="20"/>
                <w:lang w:val="ru-RU"/>
              </w:rPr>
              <w:t xml:space="preserve"> в </w:t>
            </w:r>
            <w:r w:rsidRPr="00BA1E81">
              <w:rPr>
                <w:rFonts w:asciiTheme="minorHAnsi" w:hAnsiTheme="minorHAnsi" w:cstheme="minorHAnsi"/>
                <w:color w:val="000000" w:themeColor="text1"/>
                <w:spacing w:val="-1"/>
                <w:sz w:val="20"/>
                <w:lang w:val="ru-RU"/>
              </w:rPr>
              <w:t>сфере</w:t>
            </w:r>
            <w:r w:rsidRPr="00BA1E81">
              <w:rPr>
                <w:rFonts w:asciiTheme="minorHAnsi" w:hAnsiTheme="minorHAnsi" w:cstheme="minorHAnsi"/>
                <w:color w:val="000000" w:themeColor="text1"/>
                <w:spacing w:val="-2"/>
                <w:sz w:val="20"/>
                <w:lang w:val="ru-RU"/>
              </w:rPr>
              <w:t xml:space="preserve"> </w:t>
            </w:r>
            <w:r w:rsidRPr="00BA1E81">
              <w:rPr>
                <w:rFonts w:asciiTheme="minorHAnsi" w:hAnsiTheme="minorHAnsi" w:cstheme="minorHAnsi"/>
                <w:color w:val="000000" w:themeColor="text1"/>
                <w:spacing w:val="-1"/>
                <w:sz w:val="20"/>
                <w:lang w:val="ru-RU"/>
              </w:rPr>
              <w:t>жилищно-коммунального</w:t>
            </w:r>
            <w:r w:rsidRPr="00BA1E81">
              <w:rPr>
                <w:rFonts w:asciiTheme="minorHAnsi" w:hAnsiTheme="minorHAnsi" w:cstheme="minorHAnsi"/>
                <w:color w:val="000000" w:themeColor="text1"/>
                <w:sz w:val="20"/>
                <w:lang w:val="ru-RU"/>
              </w:rPr>
              <w:t xml:space="preserve"> </w:t>
            </w:r>
            <w:r w:rsidRPr="00BA1E81">
              <w:rPr>
                <w:rFonts w:asciiTheme="minorHAnsi" w:hAnsiTheme="minorHAnsi" w:cstheme="minorHAnsi"/>
                <w:color w:val="000000" w:themeColor="text1"/>
                <w:spacing w:val="-1"/>
                <w:sz w:val="20"/>
                <w:lang w:val="ru-RU"/>
              </w:rPr>
              <w:t>хозяйства.</w:t>
            </w:r>
          </w:p>
        </w:tc>
      </w:tr>
      <w:tr w:rsidR="00AB19D1" w:rsidRPr="00BA1E81" w14:paraId="73945356" w14:textId="77777777" w:rsidTr="005A7CD8">
        <w:tblPrEx>
          <w:tblLook w:val="04A0" w:firstRow="1" w:lastRow="0" w:firstColumn="1" w:lastColumn="0" w:noHBand="0" w:noVBand="1"/>
        </w:tblPrEx>
        <w:trPr>
          <w:trHeight w:hRule="exact" w:val="4885"/>
          <w:jc w:val="center"/>
        </w:trPr>
        <w:tc>
          <w:tcPr>
            <w:tcW w:w="990" w:type="dxa"/>
            <w:tcBorders>
              <w:top w:val="single" w:sz="4" w:space="0" w:color="auto"/>
              <w:left w:val="single" w:sz="4" w:space="0" w:color="auto"/>
              <w:bottom w:val="single" w:sz="4" w:space="0" w:color="auto"/>
              <w:right w:val="single" w:sz="4" w:space="0" w:color="auto"/>
            </w:tcBorders>
          </w:tcPr>
          <w:p w14:paraId="2C5D0BC1" w14:textId="77777777" w:rsidR="00AB19D1" w:rsidRPr="00BA1E81" w:rsidRDefault="00AB19D1" w:rsidP="00BF492C">
            <w:pPr>
              <w:pStyle w:val="TableParagraph"/>
              <w:rPr>
                <w:rFonts w:asciiTheme="minorHAnsi" w:hAnsiTheme="minorHAnsi" w:cstheme="minorHAnsi"/>
                <w:b/>
                <w:bCs/>
                <w:color w:val="000000" w:themeColor="text1"/>
                <w:sz w:val="20"/>
                <w:szCs w:val="20"/>
                <w:lang w:val="ru-RU"/>
              </w:rPr>
            </w:pPr>
          </w:p>
          <w:p w14:paraId="0898C794" w14:textId="77777777" w:rsidR="00AB19D1" w:rsidRPr="00BA1E81" w:rsidRDefault="00AB19D1" w:rsidP="00BF492C">
            <w:pPr>
              <w:pStyle w:val="TableParagraph"/>
              <w:rPr>
                <w:rFonts w:asciiTheme="minorHAnsi" w:hAnsiTheme="minorHAnsi" w:cstheme="minorHAnsi"/>
                <w:b/>
                <w:bCs/>
                <w:color w:val="000000" w:themeColor="text1"/>
                <w:sz w:val="20"/>
                <w:szCs w:val="20"/>
                <w:lang w:val="ru-RU"/>
              </w:rPr>
            </w:pPr>
          </w:p>
          <w:p w14:paraId="682D31C9" w14:textId="77777777" w:rsidR="00AB19D1" w:rsidRPr="00BA1E81" w:rsidRDefault="00AB19D1" w:rsidP="00BF492C">
            <w:pPr>
              <w:pStyle w:val="TableParagraph"/>
              <w:rPr>
                <w:rFonts w:asciiTheme="minorHAnsi" w:hAnsiTheme="minorHAnsi" w:cstheme="minorHAnsi"/>
                <w:b/>
                <w:bCs/>
                <w:color w:val="000000" w:themeColor="text1"/>
                <w:sz w:val="20"/>
                <w:szCs w:val="20"/>
                <w:lang w:val="ru-RU"/>
              </w:rPr>
            </w:pPr>
          </w:p>
          <w:p w14:paraId="28DBCEA0" w14:textId="77777777" w:rsidR="00AB19D1" w:rsidRPr="00BA1E81" w:rsidRDefault="00AB19D1" w:rsidP="00BF492C">
            <w:pPr>
              <w:pStyle w:val="TableParagraph"/>
              <w:rPr>
                <w:rFonts w:asciiTheme="minorHAnsi" w:hAnsiTheme="minorHAnsi" w:cstheme="minorHAnsi"/>
                <w:b/>
                <w:bCs/>
                <w:color w:val="000000" w:themeColor="text1"/>
                <w:sz w:val="20"/>
                <w:szCs w:val="20"/>
                <w:lang w:val="ru-RU"/>
              </w:rPr>
            </w:pPr>
          </w:p>
          <w:p w14:paraId="1392AB77" w14:textId="77777777" w:rsidR="00AB19D1" w:rsidRPr="00BA1E81" w:rsidRDefault="00AB19D1" w:rsidP="00BF492C">
            <w:pPr>
              <w:pStyle w:val="TableParagraph"/>
              <w:rPr>
                <w:rFonts w:asciiTheme="minorHAnsi" w:hAnsiTheme="minorHAnsi" w:cstheme="minorHAnsi"/>
                <w:b/>
                <w:bCs/>
                <w:color w:val="000000" w:themeColor="text1"/>
                <w:sz w:val="20"/>
                <w:szCs w:val="20"/>
                <w:lang w:val="ru-RU"/>
              </w:rPr>
            </w:pPr>
          </w:p>
          <w:p w14:paraId="7CC8B7D0" w14:textId="77777777" w:rsidR="00AB19D1" w:rsidRPr="00BA1E81" w:rsidRDefault="00AB19D1" w:rsidP="00BF492C">
            <w:pPr>
              <w:pStyle w:val="TableParagraph"/>
              <w:rPr>
                <w:rFonts w:asciiTheme="minorHAnsi" w:hAnsiTheme="minorHAnsi" w:cstheme="minorHAnsi"/>
                <w:b/>
                <w:bCs/>
                <w:color w:val="000000" w:themeColor="text1"/>
                <w:sz w:val="20"/>
                <w:szCs w:val="20"/>
                <w:lang w:val="ru-RU"/>
              </w:rPr>
            </w:pPr>
          </w:p>
          <w:p w14:paraId="3B40A09F" w14:textId="77777777" w:rsidR="00AB19D1" w:rsidRPr="00BA1E81" w:rsidRDefault="00AB19D1" w:rsidP="00BF492C">
            <w:pPr>
              <w:pStyle w:val="TableParagraph"/>
              <w:rPr>
                <w:rFonts w:asciiTheme="minorHAnsi" w:hAnsiTheme="minorHAnsi" w:cstheme="minorHAnsi"/>
                <w:b/>
                <w:bCs/>
                <w:color w:val="000000" w:themeColor="text1"/>
                <w:sz w:val="20"/>
                <w:szCs w:val="20"/>
                <w:lang w:val="ru-RU"/>
              </w:rPr>
            </w:pPr>
          </w:p>
          <w:p w14:paraId="395EC98E" w14:textId="77777777" w:rsidR="00AB19D1" w:rsidRPr="00BA1E81" w:rsidRDefault="00AB19D1" w:rsidP="00BF492C">
            <w:pPr>
              <w:pStyle w:val="TableParagraph"/>
              <w:rPr>
                <w:rFonts w:asciiTheme="minorHAnsi" w:hAnsiTheme="minorHAnsi" w:cstheme="minorHAnsi"/>
                <w:b/>
                <w:bCs/>
                <w:color w:val="000000" w:themeColor="text1"/>
                <w:sz w:val="20"/>
                <w:szCs w:val="20"/>
                <w:lang w:val="ru-RU"/>
              </w:rPr>
            </w:pPr>
          </w:p>
          <w:p w14:paraId="0467259B" w14:textId="77777777" w:rsidR="00AB19D1" w:rsidRPr="00BA1E81" w:rsidRDefault="00AB19D1" w:rsidP="00BF492C">
            <w:pPr>
              <w:pStyle w:val="TableParagraph"/>
              <w:rPr>
                <w:rFonts w:asciiTheme="minorHAnsi" w:hAnsiTheme="minorHAnsi" w:cstheme="minorHAnsi"/>
                <w:b/>
                <w:bCs/>
                <w:color w:val="000000" w:themeColor="text1"/>
                <w:sz w:val="20"/>
                <w:szCs w:val="20"/>
                <w:lang w:val="ru-RU"/>
              </w:rPr>
            </w:pPr>
          </w:p>
          <w:p w14:paraId="041A56B2" w14:textId="77777777" w:rsidR="00AB19D1" w:rsidRPr="00BA1E81" w:rsidRDefault="00AB19D1" w:rsidP="00BF492C">
            <w:pPr>
              <w:pStyle w:val="TableParagraph"/>
              <w:spacing w:before="11"/>
              <w:rPr>
                <w:rFonts w:asciiTheme="minorHAnsi" w:hAnsiTheme="minorHAnsi" w:cstheme="minorHAnsi"/>
                <w:b/>
                <w:bCs/>
                <w:color w:val="000000" w:themeColor="text1"/>
                <w:sz w:val="19"/>
                <w:szCs w:val="19"/>
                <w:lang w:val="ru-RU"/>
              </w:rPr>
            </w:pPr>
          </w:p>
          <w:p w14:paraId="017CA4AA" w14:textId="77777777" w:rsidR="00AB19D1" w:rsidRPr="00BA1E81" w:rsidRDefault="00AB19D1" w:rsidP="00BF492C">
            <w:pPr>
              <w:pStyle w:val="TableParagraph"/>
              <w:ind w:right="24"/>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rPr>
              <w:t>3</w:t>
            </w:r>
          </w:p>
        </w:tc>
        <w:tc>
          <w:tcPr>
            <w:tcW w:w="9076" w:type="dxa"/>
            <w:tcBorders>
              <w:top w:val="single" w:sz="4" w:space="0" w:color="auto"/>
              <w:left w:val="single" w:sz="4" w:space="0" w:color="auto"/>
              <w:bottom w:val="single" w:sz="4" w:space="0" w:color="auto"/>
              <w:right w:val="single" w:sz="4" w:space="0" w:color="auto"/>
            </w:tcBorders>
          </w:tcPr>
          <w:p w14:paraId="25C5B180" w14:textId="77777777" w:rsidR="00AB19D1" w:rsidRPr="00BA1E81" w:rsidRDefault="00AB19D1" w:rsidP="00AB19D1">
            <w:pPr>
              <w:pStyle w:val="TableParagraph"/>
              <w:ind w:left="107" w:right="108"/>
              <w:jc w:val="both"/>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lang w:val="ru-RU"/>
              </w:rPr>
              <w:t xml:space="preserve">Утверждение или </w:t>
            </w:r>
            <w:r w:rsidRPr="00BA1E81">
              <w:rPr>
                <w:rFonts w:asciiTheme="minorHAnsi" w:hAnsiTheme="minorHAnsi" w:cstheme="minorHAnsi"/>
                <w:color w:val="000000" w:themeColor="text1"/>
                <w:spacing w:val="34"/>
                <w:sz w:val="20"/>
                <w:lang w:val="ru-RU"/>
              </w:rPr>
              <w:t xml:space="preserve"> </w:t>
            </w:r>
            <w:r w:rsidRPr="00BA1E81">
              <w:rPr>
                <w:rFonts w:asciiTheme="minorHAnsi" w:hAnsiTheme="minorHAnsi" w:cstheme="minorHAnsi"/>
                <w:color w:val="000000" w:themeColor="text1"/>
                <w:spacing w:val="-1"/>
                <w:sz w:val="20"/>
                <w:lang w:val="ru-RU"/>
              </w:rPr>
              <w:t>актуализация</w:t>
            </w:r>
            <w:r w:rsidRPr="00BA1E81">
              <w:rPr>
                <w:rFonts w:asciiTheme="minorHAnsi" w:hAnsiTheme="minorHAnsi" w:cstheme="minorHAnsi"/>
                <w:color w:val="000000" w:themeColor="text1"/>
                <w:spacing w:val="35"/>
                <w:sz w:val="20"/>
                <w:lang w:val="ru-RU"/>
              </w:rPr>
              <w:t xml:space="preserve"> </w:t>
            </w:r>
            <w:r w:rsidRPr="00BA1E81">
              <w:rPr>
                <w:rFonts w:asciiTheme="minorHAnsi" w:hAnsiTheme="minorHAnsi" w:cstheme="minorHAnsi"/>
                <w:color w:val="000000" w:themeColor="text1"/>
                <w:spacing w:val="-1"/>
                <w:sz w:val="20"/>
                <w:lang w:val="ru-RU"/>
              </w:rPr>
              <w:t>(корректировка)</w:t>
            </w:r>
            <w:r w:rsidRPr="00BA1E81">
              <w:rPr>
                <w:rFonts w:asciiTheme="minorHAnsi" w:hAnsiTheme="minorHAnsi" w:cstheme="minorHAnsi"/>
                <w:color w:val="000000" w:themeColor="text1"/>
                <w:spacing w:val="34"/>
                <w:sz w:val="20"/>
                <w:lang w:val="ru-RU"/>
              </w:rPr>
              <w:t xml:space="preserve"> </w:t>
            </w:r>
            <w:r w:rsidRPr="00BA1E81">
              <w:rPr>
                <w:rFonts w:asciiTheme="minorHAnsi" w:hAnsiTheme="minorHAnsi" w:cstheme="minorHAnsi"/>
                <w:color w:val="000000" w:themeColor="text1"/>
                <w:spacing w:val="-1"/>
                <w:sz w:val="20"/>
                <w:lang w:val="ru-RU"/>
              </w:rPr>
              <w:t>схемы</w:t>
            </w:r>
            <w:r w:rsidRPr="00BA1E81">
              <w:rPr>
                <w:rFonts w:asciiTheme="minorHAnsi" w:hAnsiTheme="minorHAnsi" w:cstheme="minorHAnsi"/>
                <w:color w:val="000000" w:themeColor="text1"/>
                <w:spacing w:val="35"/>
                <w:sz w:val="20"/>
                <w:lang w:val="ru-RU"/>
              </w:rPr>
              <w:t xml:space="preserve"> </w:t>
            </w:r>
            <w:r w:rsidRPr="00BA1E81">
              <w:rPr>
                <w:rFonts w:asciiTheme="minorHAnsi" w:hAnsiTheme="minorHAnsi" w:cstheme="minorHAnsi"/>
                <w:color w:val="000000" w:themeColor="text1"/>
                <w:spacing w:val="-1"/>
                <w:sz w:val="20"/>
                <w:lang w:val="ru-RU"/>
              </w:rPr>
              <w:t>водоснабжения</w:t>
            </w:r>
            <w:r w:rsidRPr="00BA1E81">
              <w:rPr>
                <w:rFonts w:asciiTheme="minorHAnsi" w:hAnsiTheme="minorHAnsi" w:cstheme="minorHAnsi"/>
                <w:color w:val="000000" w:themeColor="text1"/>
                <w:spacing w:val="34"/>
                <w:sz w:val="20"/>
                <w:lang w:val="ru-RU"/>
              </w:rPr>
              <w:t xml:space="preserve"> </w:t>
            </w:r>
            <w:r w:rsidRPr="00BA1E81">
              <w:rPr>
                <w:rFonts w:asciiTheme="minorHAnsi" w:hAnsiTheme="minorHAnsi" w:cstheme="minorHAnsi"/>
                <w:color w:val="000000" w:themeColor="text1"/>
                <w:sz w:val="20"/>
                <w:lang w:val="ru-RU"/>
              </w:rPr>
              <w:t>и</w:t>
            </w:r>
            <w:r w:rsidRPr="00BA1E81">
              <w:rPr>
                <w:rFonts w:asciiTheme="minorHAnsi" w:hAnsiTheme="minorHAnsi" w:cstheme="minorHAnsi"/>
                <w:color w:val="000000" w:themeColor="text1"/>
                <w:spacing w:val="34"/>
                <w:sz w:val="20"/>
                <w:lang w:val="ru-RU"/>
              </w:rPr>
              <w:t xml:space="preserve"> </w:t>
            </w:r>
            <w:r w:rsidRPr="00BA1E81">
              <w:rPr>
                <w:rFonts w:asciiTheme="minorHAnsi" w:hAnsiTheme="minorHAnsi" w:cstheme="minorHAnsi"/>
                <w:color w:val="000000" w:themeColor="text1"/>
                <w:spacing w:val="-1"/>
                <w:sz w:val="20"/>
                <w:lang w:val="ru-RU"/>
              </w:rPr>
              <w:t>водоотведения</w:t>
            </w:r>
            <w:r w:rsidRPr="00BA1E81">
              <w:rPr>
                <w:rFonts w:asciiTheme="minorHAnsi" w:hAnsiTheme="minorHAnsi" w:cstheme="minorHAnsi"/>
                <w:color w:val="000000" w:themeColor="text1"/>
                <w:spacing w:val="89"/>
                <w:sz w:val="20"/>
                <w:lang w:val="ru-RU"/>
              </w:rPr>
              <w:t xml:space="preserve"> </w:t>
            </w:r>
            <w:r w:rsidRPr="00BA1E81">
              <w:rPr>
                <w:rFonts w:asciiTheme="minorHAnsi" w:hAnsiTheme="minorHAnsi" w:cstheme="minorHAnsi"/>
                <w:color w:val="000000" w:themeColor="text1"/>
                <w:spacing w:val="-1"/>
                <w:sz w:val="20"/>
                <w:lang w:val="ru-RU"/>
              </w:rPr>
              <w:t>осуществляются</w:t>
            </w:r>
            <w:r w:rsidRPr="00BA1E81">
              <w:rPr>
                <w:rFonts w:asciiTheme="minorHAnsi" w:hAnsiTheme="minorHAnsi" w:cstheme="minorHAnsi"/>
                <w:color w:val="000000" w:themeColor="text1"/>
                <w:spacing w:val="27"/>
                <w:sz w:val="20"/>
                <w:lang w:val="ru-RU"/>
              </w:rPr>
              <w:t xml:space="preserve"> </w:t>
            </w:r>
            <w:r w:rsidRPr="00BA1E81">
              <w:rPr>
                <w:rFonts w:asciiTheme="minorHAnsi" w:hAnsiTheme="minorHAnsi" w:cstheme="minorHAnsi"/>
                <w:color w:val="000000" w:themeColor="text1"/>
                <w:sz w:val="20"/>
                <w:lang w:val="ru-RU"/>
              </w:rPr>
              <w:t>в</w:t>
            </w:r>
            <w:r w:rsidRPr="00BA1E81">
              <w:rPr>
                <w:rFonts w:asciiTheme="minorHAnsi" w:hAnsiTheme="minorHAnsi" w:cstheme="minorHAnsi"/>
                <w:color w:val="000000" w:themeColor="text1"/>
                <w:spacing w:val="28"/>
                <w:sz w:val="20"/>
                <w:lang w:val="ru-RU"/>
              </w:rPr>
              <w:t xml:space="preserve"> </w:t>
            </w:r>
            <w:r w:rsidRPr="00BA1E81">
              <w:rPr>
                <w:rFonts w:asciiTheme="minorHAnsi" w:hAnsiTheme="minorHAnsi" w:cstheme="minorHAnsi"/>
                <w:color w:val="000000" w:themeColor="text1"/>
                <w:spacing w:val="-1"/>
                <w:sz w:val="20"/>
                <w:lang w:val="ru-RU"/>
              </w:rPr>
              <w:t>порядке,</w:t>
            </w:r>
            <w:r w:rsidRPr="00BA1E81">
              <w:rPr>
                <w:rFonts w:asciiTheme="minorHAnsi" w:hAnsiTheme="minorHAnsi" w:cstheme="minorHAnsi"/>
                <w:color w:val="000000" w:themeColor="text1"/>
                <w:spacing w:val="28"/>
                <w:sz w:val="20"/>
                <w:lang w:val="ru-RU"/>
              </w:rPr>
              <w:t xml:space="preserve"> </w:t>
            </w:r>
            <w:r w:rsidRPr="00BA1E81">
              <w:rPr>
                <w:rFonts w:asciiTheme="minorHAnsi" w:hAnsiTheme="minorHAnsi" w:cstheme="minorHAnsi"/>
                <w:color w:val="000000" w:themeColor="text1"/>
                <w:spacing w:val="-1"/>
                <w:sz w:val="20"/>
                <w:lang w:val="ru-RU"/>
              </w:rPr>
              <w:t>предусмотренном</w:t>
            </w:r>
            <w:r w:rsidRPr="00BA1E81">
              <w:rPr>
                <w:rFonts w:asciiTheme="minorHAnsi" w:hAnsiTheme="minorHAnsi" w:cstheme="minorHAnsi"/>
                <w:color w:val="000000" w:themeColor="text1"/>
                <w:spacing w:val="27"/>
                <w:sz w:val="20"/>
                <w:lang w:val="ru-RU"/>
              </w:rPr>
              <w:t xml:space="preserve"> </w:t>
            </w:r>
            <w:r w:rsidRPr="00BA1E81">
              <w:rPr>
                <w:rFonts w:asciiTheme="minorHAnsi" w:hAnsiTheme="minorHAnsi" w:cstheme="minorHAnsi"/>
                <w:color w:val="000000" w:themeColor="text1"/>
                <w:sz w:val="20"/>
                <w:lang w:val="ru-RU"/>
              </w:rPr>
              <w:t>для</w:t>
            </w:r>
            <w:r w:rsidRPr="00BA1E81">
              <w:rPr>
                <w:rFonts w:asciiTheme="minorHAnsi" w:hAnsiTheme="minorHAnsi" w:cstheme="minorHAnsi"/>
                <w:color w:val="000000" w:themeColor="text1"/>
                <w:spacing w:val="27"/>
                <w:sz w:val="20"/>
                <w:lang w:val="ru-RU"/>
              </w:rPr>
              <w:t xml:space="preserve"> </w:t>
            </w:r>
            <w:r w:rsidRPr="00BA1E81">
              <w:rPr>
                <w:rFonts w:asciiTheme="minorHAnsi" w:hAnsiTheme="minorHAnsi" w:cstheme="minorHAnsi"/>
                <w:color w:val="000000" w:themeColor="text1"/>
                <w:spacing w:val="-1"/>
                <w:sz w:val="20"/>
                <w:lang w:val="ru-RU"/>
              </w:rPr>
              <w:t>разработки,</w:t>
            </w:r>
            <w:r w:rsidRPr="00BA1E81">
              <w:rPr>
                <w:rFonts w:asciiTheme="minorHAnsi" w:hAnsiTheme="minorHAnsi" w:cstheme="minorHAnsi"/>
                <w:color w:val="000000" w:themeColor="text1"/>
                <w:spacing w:val="27"/>
                <w:sz w:val="20"/>
                <w:lang w:val="ru-RU"/>
              </w:rPr>
              <w:t xml:space="preserve"> </w:t>
            </w:r>
            <w:r w:rsidRPr="00BA1E81">
              <w:rPr>
                <w:rFonts w:asciiTheme="minorHAnsi" w:hAnsiTheme="minorHAnsi" w:cstheme="minorHAnsi"/>
                <w:color w:val="000000" w:themeColor="text1"/>
                <w:spacing w:val="-1"/>
                <w:sz w:val="20"/>
                <w:lang w:val="ru-RU"/>
              </w:rPr>
              <w:t>утверждения</w:t>
            </w:r>
            <w:r w:rsidRPr="00BA1E81">
              <w:rPr>
                <w:rFonts w:asciiTheme="minorHAnsi" w:hAnsiTheme="minorHAnsi" w:cstheme="minorHAnsi"/>
                <w:color w:val="000000" w:themeColor="text1"/>
                <w:spacing w:val="28"/>
                <w:sz w:val="20"/>
                <w:lang w:val="ru-RU"/>
              </w:rPr>
              <w:t xml:space="preserve"> </w:t>
            </w:r>
            <w:r w:rsidRPr="00BA1E81">
              <w:rPr>
                <w:rFonts w:asciiTheme="minorHAnsi" w:hAnsiTheme="minorHAnsi" w:cstheme="minorHAnsi"/>
                <w:color w:val="000000" w:themeColor="text1"/>
                <w:sz w:val="20"/>
                <w:lang w:val="ru-RU"/>
              </w:rPr>
              <w:t>и</w:t>
            </w:r>
            <w:r w:rsidRPr="00BA1E81">
              <w:rPr>
                <w:rFonts w:asciiTheme="minorHAnsi" w:hAnsiTheme="minorHAnsi" w:cstheme="minorHAnsi"/>
                <w:color w:val="000000" w:themeColor="text1"/>
                <w:spacing w:val="26"/>
                <w:sz w:val="20"/>
                <w:lang w:val="ru-RU"/>
              </w:rPr>
              <w:t xml:space="preserve"> </w:t>
            </w:r>
            <w:r w:rsidRPr="00BA1E81">
              <w:rPr>
                <w:rFonts w:asciiTheme="minorHAnsi" w:hAnsiTheme="minorHAnsi" w:cstheme="minorHAnsi"/>
                <w:color w:val="000000" w:themeColor="text1"/>
                <w:spacing w:val="-1"/>
                <w:sz w:val="20"/>
                <w:lang w:val="ru-RU"/>
              </w:rPr>
              <w:t>актуализации</w:t>
            </w:r>
            <w:r w:rsidRPr="00BA1E81">
              <w:rPr>
                <w:rFonts w:asciiTheme="minorHAnsi" w:hAnsiTheme="minorHAnsi" w:cstheme="minorHAnsi"/>
                <w:color w:val="000000" w:themeColor="text1"/>
                <w:spacing w:val="99"/>
                <w:sz w:val="20"/>
                <w:lang w:val="ru-RU"/>
              </w:rPr>
              <w:t xml:space="preserve"> </w:t>
            </w:r>
            <w:r w:rsidRPr="00BA1E81">
              <w:rPr>
                <w:rFonts w:asciiTheme="minorHAnsi" w:hAnsiTheme="minorHAnsi" w:cstheme="minorHAnsi"/>
                <w:color w:val="000000" w:themeColor="text1"/>
                <w:spacing w:val="-1"/>
                <w:sz w:val="20"/>
                <w:lang w:val="ru-RU"/>
              </w:rPr>
              <w:t>(корректировки)</w:t>
            </w:r>
            <w:r w:rsidRPr="00BA1E81">
              <w:rPr>
                <w:rFonts w:asciiTheme="minorHAnsi" w:hAnsiTheme="minorHAnsi" w:cstheme="minorHAnsi"/>
                <w:color w:val="000000" w:themeColor="text1"/>
                <w:spacing w:val="15"/>
                <w:sz w:val="20"/>
                <w:lang w:val="ru-RU"/>
              </w:rPr>
              <w:t xml:space="preserve"> </w:t>
            </w:r>
            <w:r w:rsidRPr="00BA1E81">
              <w:rPr>
                <w:rFonts w:asciiTheme="minorHAnsi" w:hAnsiTheme="minorHAnsi" w:cstheme="minorHAnsi"/>
                <w:color w:val="000000" w:themeColor="text1"/>
                <w:spacing w:val="-1"/>
                <w:sz w:val="20"/>
                <w:lang w:val="ru-RU"/>
              </w:rPr>
              <w:t>схем</w:t>
            </w:r>
            <w:r w:rsidRPr="00BA1E81">
              <w:rPr>
                <w:rFonts w:asciiTheme="minorHAnsi" w:hAnsiTheme="minorHAnsi" w:cstheme="minorHAnsi"/>
                <w:color w:val="000000" w:themeColor="text1"/>
                <w:spacing w:val="14"/>
                <w:sz w:val="20"/>
                <w:lang w:val="ru-RU"/>
              </w:rPr>
              <w:t xml:space="preserve"> </w:t>
            </w:r>
            <w:r w:rsidRPr="00BA1E81">
              <w:rPr>
                <w:rFonts w:asciiTheme="minorHAnsi" w:hAnsiTheme="minorHAnsi" w:cstheme="minorHAnsi"/>
                <w:color w:val="000000" w:themeColor="text1"/>
                <w:spacing w:val="-1"/>
                <w:sz w:val="20"/>
                <w:lang w:val="ru-RU"/>
              </w:rPr>
              <w:t>водоснабжения</w:t>
            </w:r>
            <w:r w:rsidRPr="00BA1E81">
              <w:rPr>
                <w:rFonts w:asciiTheme="minorHAnsi" w:hAnsiTheme="minorHAnsi" w:cstheme="minorHAnsi"/>
                <w:color w:val="000000" w:themeColor="text1"/>
                <w:spacing w:val="14"/>
                <w:sz w:val="20"/>
                <w:lang w:val="ru-RU"/>
              </w:rPr>
              <w:t xml:space="preserve"> </w:t>
            </w:r>
            <w:r w:rsidRPr="00BA1E81">
              <w:rPr>
                <w:rFonts w:asciiTheme="minorHAnsi" w:hAnsiTheme="minorHAnsi" w:cstheme="minorHAnsi"/>
                <w:color w:val="000000" w:themeColor="text1"/>
                <w:sz w:val="20"/>
                <w:lang w:val="ru-RU"/>
              </w:rPr>
              <w:t>и</w:t>
            </w:r>
            <w:r w:rsidRPr="00BA1E81">
              <w:rPr>
                <w:rFonts w:asciiTheme="minorHAnsi" w:hAnsiTheme="minorHAnsi" w:cstheme="minorHAnsi"/>
                <w:color w:val="000000" w:themeColor="text1"/>
                <w:spacing w:val="15"/>
                <w:sz w:val="20"/>
                <w:lang w:val="ru-RU"/>
              </w:rPr>
              <w:t xml:space="preserve"> </w:t>
            </w:r>
            <w:r w:rsidRPr="00BA1E81">
              <w:rPr>
                <w:rFonts w:asciiTheme="minorHAnsi" w:hAnsiTheme="minorHAnsi" w:cstheme="minorHAnsi"/>
                <w:color w:val="000000" w:themeColor="text1"/>
                <w:spacing w:val="-1"/>
                <w:sz w:val="20"/>
                <w:lang w:val="ru-RU"/>
              </w:rPr>
              <w:t>водоотведения</w:t>
            </w:r>
            <w:r w:rsidRPr="00BA1E81">
              <w:rPr>
                <w:rFonts w:asciiTheme="minorHAnsi" w:hAnsiTheme="minorHAnsi" w:cstheme="minorHAnsi"/>
                <w:color w:val="000000" w:themeColor="text1"/>
                <w:spacing w:val="14"/>
                <w:sz w:val="20"/>
                <w:lang w:val="ru-RU"/>
              </w:rPr>
              <w:t xml:space="preserve"> </w:t>
            </w:r>
            <w:r w:rsidRPr="00BA1E81">
              <w:rPr>
                <w:rFonts w:asciiTheme="minorHAnsi" w:hAnsiTheme="minorHAnsi" w:cstheme="minorHAnsi"/>
                <w:color w:val="000000" w:themeColor="text1"/>
                <w:spacing w:val="-1"/>
                <w:sz w:val="20"/>
                <w:lang w:val="ru-RU"/>
              </w:rPr>
              <w:t>поселений,</w:t>
            </w:r>
            <w:r w:rsidRPr="00BA1E81">
              <w:rPr>
                <w:rFonts w:asciiTheme="minorHAnsi" w:hAnsiTheme="minorHAnsi" w:cstheme="minorHAnsi"/>
                <w:color w:val="000000" w:themeColor="text1"/>
                <w:spacing w:val="14"/>
                <w:sz w:val="20"/>
                <w:lang w:val="ru-RU"/>
              </w:rPr>
              <w:t xml:space="preserve"> </w:t>
            </w:r>
            <w:r w:rsidRPr="00BA1E81">
              <w:rPr>
                <w:rFonts w:asciiTheme="minorHAnsi" w:hAnsiTheme="minorHAnsi" w:cstheme="minorHAnsi"/>
                <w:color w:val="000000" w:themeColor="text1"/>
                <w:spacing w:val="-1"/>
                <w:sz w:val="20"/>
                <w:lang w:val="ru-RU"/>
              </w:rPr>
              <w:t>городских</w:t>
            </w:r>
            <w:r w:rsidRPr="00BA1E81">
              <w:rPr>
                <w:rFonts w:asciiTheme="minorHAnsi" w:hAnsiTheme="minorHAnsi" w:cstheme="minorHAnsi"/>
                <w:color w:val="000000" w:themeColor="text1"/>
                <w:spacing w:val="13"/>
                <w:sz w:val="20"/>
                <w:lang w:val="ru-RU"/>
              </w:rPr>
              <w:t xml:space="preserve"> </w:t>
            </w:r>
            <w:r w:rsidRPr="00BA1E81">
              <w:rPr>
                <w:rFonts w:asciiTheme="minorHAnsi" w:hAnsiTheme="minorHAnsi" w:cstheme="minorHAnsi"/>
                <w:color w:val="000000" w:themeColor="text1"/>
                <w:spacing w:val="-1"/>
                <w:sz w:val="20"/>
                <w:lang w:val="ru-RU"/>
              </w:rPr>
              <w:t>округов,</w:t>
            </w:r>
            <w:r w:rsidRPr="00BA1E81">
              <w:rPr>
                <w:rFonts w:asciiTheme="minorHAnsi" w:hAnsiTheme="minorHAnsi" w:cstheme="minorHAnsi"/>
                <w:color w:val="000000" w:themeColor="text1"/>
                <w:spacing w:val="15"/>
                <w:sz w:val="20"/>
                <w:lang w:val="ru-RU"/>
              </w:rPr>
              <w:t xml:space="preserve"> </w:t>
            </w:r>
            <w:r w:rsidRPr="00BA1E81">
              <w:rPr>
                <w:rFonts w:asciiTheme="minorHAnsi" w:hAnsiTheme="minorHAnsi" w:cstheme="minorHAnsi"/>
                <w:color w:val="000000" w:themeColor="text1"/>
                <w:spacing w:val="-1"/>
                <w:sz w:val="20"/>
                <w:lang w:val="ru-RU"/>
              </w:rPr>
              <w:t>установленном</w:t>
            </w:r>
            <w:r w:rsidRPr="00BA1E81">
              <w:rPr>
                <w:rFonts w:asciiTheme="minorHAnsi" w:hAnsiTheme="minorHAnsi" w:cstheme="minorHAnsi"/>
                <w:color w:val="000000" w:themeColor="text1"/>
                <w:spacing w:val="127"/>
                <w:sz w:val="20"/>
                <w:lang w:val="ru-RU"/>
              </w:rPr>
              <w:t xml:space="preserve"> </w:t>
            </w:r>
            <w:r w:rsidRPr="00BA1E81">
              <w:rPr>
                <w:rFonts w:asciiTheme="minorHAnsi" w:hAnsiTheme="minorHAnsi" w:cstheme="minorHAnsi"/>
                <w:color w:val="000000" w:themeColor="text1"/>
                <w:spacing w:val="-1"/>
                <w:sz w:val="20"/>
                <w:lang w:val="ru-RU"/>
              </w:rPr>
              <w:t>Правилами</w:t>
            </w:r>
            <w:r w:rsidRPr="00BA1E81">
              <w:rPr>
                <w:rFonts w:asciiTheme="minorHAnsi" w:hAnsiTheme="minorHAnsi" w:cstheme="minorHAnsi"/>
                <w:color w:val="000000" w:themeColor="text1"/>
                <w:spacing w:val="1"/>
                <w:sz w:val="20"/>
                <w:lang w:val="ru-RU"/>
              </w:rPr>
              <w:t xml:space="preserve"> </w:t>
            </w:r>
            <w:r w:rsidRPr="00BA1E81">
              <w:rPr>
                <w:rFonts w:asciiTheme="minorHAnsi" w:hAnsiTheme="minorHAnsi" w:cstheme="minorHAnsi"/>
                <w:color w:val="000000" w:themeColor="text1"/>
                <w:spacing w:val="-1"/>
                <w:sz w:val="20"/>
                <w:lang w:val="ru-RU"/>
              </w:rPr>
              <w:t>разработки</w:t>
            </w:r>
            <w:r w:rsidRPr="00BA1E81">
              <w:rPr>
                <w:rFonts w:asciiTheme="minorHAnsi" w:hAnsiTheme="minorHAnsi" w:cstheme="minorHAnsi"/>
                <w:color w:val="000000" w:themeColor="text1"/>
                <w:spacing w:val="1"/>
                <w:sz w:val="20"/>
                <w:lang w:val="ru-RU"/>
              </w:rPr>
              <w:t xml:space="preserve"> </w:t>
            </w:r>
            <w:r w:rsidRPr="00BA1E81">
              <w:rPr>
                <w:rFonts w:asciiTheme="minorHAnsi" w:hAnsiTheme="minorHAnsi" w:cstheme="minorHAnsi"/>
                <w:color w:val="000000" w:themeColor="text1"/>
                <w:sz w:val="20"/>
                <w:lang w:val="ru-RU"/>
              </w:rPr>
              <w:t xml:space="preserve">и </w:t>
            </w:r>
            <w:r w:rsidRPr="00BA1E81">
              <w:rPr>
                <w:rFonts w:asciiTheme="minorHAnsi" w:hAnsiTheme="minorHAnsi" w:cstheme="minorHAnsi"/>
                <w:color w:val="000000" w:themeColor="text1"/>
                <w:spacing w:val="-1"/>
                <w:sz w:val="20"/>
                <w:lang w:val="ru-RU"/>
              </w:rPr>
              <w:t>утверждения</w:t>
            </w:r>
            <w:r w:rsidRPr="00BA1E81">
              <w:rPr>
                <w:rFonts w:asciiTheme="minorHAnsi" w:hAnsiTheme="minorHAnsi" w:cstheme="minorHAnsi"/>
                <w:color w:val="000000" w:themeColor="text1"/>
                <w:spacing w:val="2"/>
                <w:sz w:val="20"/>
                <w:lang w:val="ru-RU"/>
              </w:rPr>
              <w:t xml:space="preserve"> </w:t>
            </w:r>
            <w:r w:rsidRPr="00BA1E81">
              <w:rPr>
                <w:rFonts w:asciiTheme="minorHAnsi" w:hAnsiTheme="minorHAnsi" w:cstheme="minorHAnsi"/>
                <w:color w:val="000000" w:themeColor="text1"/>
                <w:spacing w:val="-1"/>
                <w:sz w:val="20"/>
                <w:lang w:val="ru-RU"/>
              </w:rPr>
              <w:t>схем</w:t>
            </w:r>
            <w:r w:rsidRPr="00BA1E81">
              <w:rPr>
                <w:rFonts w:asciiTheme="minorHAnsi" w:hAnsiTheme="minorHAnsi" w:cstheme="minorHAnsi"/>
                <w:color w:val="000000" w:themeColor="text1"/>
                <w:spacing w:val="2"/>
                <w:sz w:val="20"/>
                <w:lang w:val="ru-RU"/>
              </w:rPr>
              <w:t xml:space="preserve"> </w:t>
            </w:r>
            <w:r w:rsidRPr="00BA1E81">
              <w:rPr>
                <w:rFonts w:asciiTheme="minorHAnsi" w:hAnsiTheme="minorHAnsi" w:cstheme="minorHAnsi"/>
                <w:color w:val="000000" w:themeColor="text1"/>
                <w:spacing w:val="-1"/>
                <w:sz w:val="20"/>
                <w:lang w:val="ru-RU"/>
              </w:rPr>
              <w:t>водоснабжения</w:t>
            </w:r>
            <w:r w:rsidRPr="00BA1E81">
              <w:rPr>
                <w:rFonts w:asciiTheme="minorHAnsi" w:hAnsiTheme="minorHAnsi" w:cstheme="minorHAnsi"/>
                <w:color w:val="000000" w:themeColor="text1"/>
                <w:spacing w:val="2"/>
                <w:sz w:val="20"/>
                <w:lang w:val="ru-RU"/>
              </w:rPr>
              <w:t xml:space="preserve"> </w:t>
            </w:r>
            <w:r w:rsidRPr="00BA1E81">
              <w:rPr>
                <w:rFonts w:asciiTheme="minorHAnsi" w:hAnsiTheme="minorHAnsi" w:cstheme="minorHAnsi"/>
                <w:color w:val="000000" w:themeColor="text1"/>
                <w:sz w:val="20"/>
                <w:lang w:val="ru-RU"/>
              </w:rPr>
              <w:t>и</w:t>
            </w:r>
            <w:r w:rsidRPr="00BA1E81">
              <w:rPr>
                <w:rFonts w:asciiTheme="minorHAnsi" w:hAnsiTheme="minorHAnsi" w:cstheme="minorHAnsi"/>
                <w:color w:val="000000" w:themeColor="text1"/>
                <w:spacing w:val="1"/>
                <w:sz w:val="20"/>
                <w:lang w:val="ru-RU"/>
              </w:rPr>
              <w:t xml:space="preserve"> </w:t>
            </w:r>
            <w:r w:rsidRPr="00BA1E81">
              <w:rPr>
                <w:rFonts w:asciiTheme="minorHAnsi" w:hAnsiTheme="minorHAnsi" w:cstheme="minorHAnsi"/>
                <w:color w:val="000000" w:themeColor="text1"/>
                <w:spacing w:val="-1"/>
                <w:sz w:val="20"/>
                <w:lang w:val="ru-RU"/>
              </w:rPr>
              <w:t>водоотведения,</w:t>
            </w:r>
            <w:r w:rsidRPr="00BA1E81">
              <w:rPr>
                <w:rFonts w:asciiTheme="minorHAnsi" w:hAnsiTheme="minorHAnsi" w:cstheme="minorHAnsi"/>
                <w:color w:val="000000" w:themeColor="text1"/>
                <w:spacing w:val="2"/>
                <w:sz w:val="20"/>
                <w:lang w:val="ru-RU"/>
              </w:rPr>
              <w:t xml:space="preserve"> </w:t>
            </w:r>
            <w:r w:rsidRPr="00BA1E81">
              <w:rPr>
                <w:rFonts w:asciiTheme="minorHAnsi" w:hAnsiTheme="minorHAnsi" w:cstheme="minorHAnsi"/>
                <w:color w:val="000000" w:themeColor="text1"/>
                <w:spacing w:val="-1"/>
                <w:sz w:val="20"/>
                <w:lang w:val="ru-RU"/>
              </w:rPr>
              <w:t>утвержденными</w:t>
            </w:r>
            <w:r w:rsidRPr="00BA1E81">
              <w:rPr>
                <w:rFonts w:asciiTheme="minorHAnsi" w:hAnsiTheme="minorHAnsi" w:cstheme="minorHAnsi"/>
                <w:color w:val="000000" w:themeColor="text1"/>
                <w:spacing w:val="107"/>
                <w:sz w:val="20"/>
                <w:lang w:val="ru-RU"/>
              </w:rPr>
              <w:t xml:space="preserve"> </w:t>
            </w:r>
            <w:r w:rsidRPr="00BA1E81">
              <w:rPr>
                <w:rFonts w:asciiTheme="minorHAnsi" w:hAnsiTheme="minorHAnsi" w:cstheme="minorHAnsi"/>
                <w:color w:val="000000" w:themeColor="text1"/>
                <w:spacing w:val="-1"/>
                <w:sz w:val="20"/>
                <w:lang w:val="ru-RU"/>
              </w:rPr>
              <w:t>постановлением</w:t>
            </w:r>
            <w:r w:rsidRPr="00BA1E81">
              <w:rPr>
                <w:rFonts w:asciiTheme="minorHAnsi" w:hAnsiTheme="minorHAnsi" w:cstheme="minorHAnsi"/>
                <w:color w:val="000000" w:themeColor="text1"/>
                <w:spacing w:val="18"/>
                <w:sz w:val="20"/>
                <w:lang w:val="ru-RU"/>
              </w:rPr>
              <w:t xml:space="preserve"> </w:t>
            </w:r>
            <w:r w:rsidRPr="00BA1E81">
              <w:rPr>
                <w:rFonts w:asciiTheme="minorHAnsi" w:hAnsiTheme="minorHAnsi" w:cstheme="minorHAnsi"/>
                <w:color w:val="000000" w:themeColor="text1"/>
                <w:spacing w:val="-1"/>
                <w:sz w:val="20"/>
                <w:lang w:val="ru-RU"/>
              </w:rPr>
              <w:t>Правительства</w:t>
            </w:r>
            <w:r w:rsidRPr="00BA1E81">
              <w:rPr>
                <w:rFonts w:asciiTheme="minorHAnsi" w:hAnsiTheme="minorHAnsi" w:cstheme="minorHAnsi"/>
                <w:color w:val="000000" w:themeColor="text1"/>
                <w:spacing w:val="18"/>
                <w:sz w:val="20"/>
                <w:lang w:val="ru-RU"/>
              </w:rPr>
              <w:t xml:space="preserve"> </w:t>
            </w:r>
            <w:r w:rsidRPr="00BA1E81">
              <w:rPr>
                <w:rFonts w:asciiTheme="minorHAnsi" w:hAnsiTheme="minorHAnsi" w:cstheme="minorHAnsi"/>
                <w:color w:val="000000" w:themeColor="text1"/>
                <w:spacing w:val="-1"/>
                <w:sz w:val="20"/>
                <w:lang w:val="ru-RU"/>
              </w:rPr>
              <w:t>Российской</w:t>
            </w:r>
            <w:r w:rsidRPr="00BA1E81">
              <w:rPr>
                <w:rFonts w:asciiTheme="minorHAnsi" w:hAnsiTheme="minorHAnsi" w:cstheme="minorHAnsi"/>
                <w:color w:val="000000" w:themeColor="text1"/>
                <w:spacing w:val="18"/>
                <w:sz w:val="20"/>
                <w:lang w:val="ru-RU"/>
              </w:rPr>
              <w:t xml:space="preserve"> </w:t>
            </w:r>
            <w:r w:rsidRPr="00BA1E81">
              <w:rPr>
                <w:rFonts w:asciiTheme="minorHAnsi" w:hAnsiTheme="minorHAnsi" w:cstheme="minorHAnsi"/>
                <w:color w:val="000000" w:themeColor="text1"/>
                <w:spacing w:val="-1"/>
                <w:sz w:val="20"/>
                <w:lang w:val="ru-RU"/>
              </w:rPr>
              <w:t>Федерации</w:t>
            </w:r>
            <w:r w:rsidRPr="00BA1E81">
              <w:rPr>
                <w:rFonts w:asciiTheme="minorHAnsi" w:hAnsiTheme="minorHAnsi" w:cstheme="minorHAnsi"/>
                <w:color w:val="000000" w:themeColor="text1"/>
                <w:spacing w:val="18"/>
                <w:sz w:val="20"/>
                <w:lang w:val="ru-RU"/>
              </w:rPr>
              <w:t xml:space="preserve"> </w:t>
            </w:r>
            <w:r w:rsidRPr="00BA1E81">
              <w:rPr>
                <w:rFonts w:asciiTheme="minorHAnsi" w:hAnsiTheme="minorHAnsi" w:cstheme="minorHAnsi"/>
                <w:color w:val="000000" w:themeColor="text1"/>
                <w:sz w:val="20"/>
                <w:lang w:val="ru-RU"/>
              </w:rPr>
              <w:t>от</w:t>
            </w:r>
            <w:r w:rsidRPr="00BA1E81">
              <w:rPr>
                <w:rFonts w:asciiTheme="minorHAnsi" w:hAnsiTheme="minorHAnsi" w:cstheme="minorHAnsi"/>
                <w:color w:val="000000" w:themeColor="text1"/>
                <w:spacing w:val="19"/>
                <w:sz w:val="20"/>
                <w:lang w:val="ru-RU"/>
              </w:rPr>
              <w:t xml:space="preserve"> </w:t>
            </w:r>
            <w:r w:rsidRPr="00BA1E81">
              <w:rPr>
                <w:rFonts w:asciiTheme="minorHAnsi" w:hAnsiTheme="minorHAnsi" w:cstheme="minorHAnsi"/>
                <w:color w:val="000000" w:themeColor="text1"/>
                <w:sz w:val="20"/>
                <w:lang w:val="ru-RU"/>
              </w:rPr>
              <w:t>5</w:t>
            </w:r>
            <w:r w:rsidRPr="00BA1E81">
              <w:rPr>
                <w:rFonts w:asciiTheme="minorHAnsi" w:hAnsiTheme="minorHAnsi" w:cstheme="minorHAnsi"/>
                <w:color w:val="000000" w:themeColor="text1"/>
                <w:spacing w:val="18"/>
                <w:sz w:val="20"/>
                <w:lang w:val="ru-RU"/>
              </w:rPr>
              <w:t xml:space="preserve"> </w:t>
            </w:r>
            <w:r w:rsidRPr="00BA1E81">
              <w:rPr>
                <w:rFonts w:asciiTheme="minorHAnsi" w:hAnsiTheme="minorHAnsi" w:cstheme="minorHAnsi"/>
                <w:color w:val="000000" w:themeColor="text1"/>
                <w:spacing w:val="-1"/>
                <w:sz w:val="20"/>
                <w:lang w:val="ru-RU"/>
              </w:rPr>
              <w:t>сентября</w:t>
            </w:r>
            <w:r w:rsidRPr="00BA1E81">
              <w:rPr>
                <w:rFonts w:asciiTheme="minorHAnsi" w:hAnsiTheme="minorHAnsi" w:cstheme="minorHAnsi"/>
                <w:color w:val="000000" w:themeColor="text1"/>
                <w:spacing w:val="18"/>
                <w:sz w:val="20"/>
                <w:lang w:val="ru-RU"/>
              </w:rPr>
              <w:t xml:space="preserve"> </w:t>
            </w:r>
            <w:r w:rsidRPr="00BA1E81">
              <w:rPr>
                <w:rFonts w:asciiTheme="minorHAnsi" w:hAnsiTheme="minorHAnsi" w:cstheme="minorHAnsi"/>
                <w:color w:val="000000" w:themeColor="text1"/>
                <w:spacing w:val="-1"/>
                <w:sz w:val="20"/>
                <w:lang w:val="ru-RU"/>
              </w:rPr>
              <w:t>2013</w:t>
            </w:r>
            <w:r w:rsidRPr="00BA1E81">
              <w:rPr>
                <w:rFonts w:asciiTheme="minorHAnsi" w:hAnsiTheme="minorHAnsi" w:cstheme="minorHAnsi"/>
                <w:color w:val="000000" w:themeColor="text1"/>
                <w:spacing w:val="17"/>
                <w:sz w:val="20"/>
                <w:lang w:val="ru-RU"/>
              </w:rPr>
              <w:t xml:space="preserve"> </w:t>
            </w:r>
            <w:r w:rsidRPr="00BA1E81">
              <w:rPr>
                <w:rFonts w:asciiTheme="minorHAnsi" w:hAnsiTheme="minorHAnsi" w:cstheme="minorHAnsi"/>
                <w:color w:val="000000" w:themeColor="text1"/>
                <w:sz w:val="20"/>
                <w:lang w:val="ru-RU"/>
              </w:rPr>
              <w:t>г.</w:t>
            </w:r>
            <w:r w:rsidRPr="00BA1E81">
              <w:rPr>
                <w:rFonts w:asciiTheme="minorHAnsi" w:hAnsiTheme="minorHAnsi" w:cstheme="minorHAnsi"/>
                <w:color w:val="000000" w:themeColor="text1"/>
                <w:spacing w:val="18"/>
                <w:sz w:val="20"/>
                <w:lang w:val="ru-RU"/>
              </w:rPr>
              <w:t xml:space="preserve"> </w:t>
            </w:r>
            <w:r w:rsidRPr="00BA1E81">
              <w:rPr>
                <w:rFonts w:asciiTheme="minorHAnsi" w:hAnsiTheme="minorHAnsi" w:cstheme="minorHAnsi"/>
                <w:color w:val="000000" w:themeColor="text1"/>
                <w:sz w:val="20"/>
              </w:rPr>
              <w:t>N</w:t>
            </w:r>
            <w:r w:rsidRPr="00BA1E81">
              <w:rPr>
                <w:rFonts w:asciiTheme="minorHAnsi" w:hAnsiTheme="minorHAnsi" w:cstheme="minorHAnsi"/>
                <w:color w:val="000000" w:themeColor="text1"/>
                <w:spacing w:val="17"/>
                <w:sz w:val="20"/>
                <w:lang w:val="ru-RU"/>
              </w:rPr>
              <w:t xml:space="preserve"> </w:t>
            </w:r>
            <w:r w:rsidRPr="00BA1E81">
              <w:rPr>
                <w:rFonts w:asciiTheme="minorHAnsi" w:hAnsiTheme="minorHAnsi" w:cstheme="minorHAnsi"/>
                <w:color w:val="000000" w:themeColor="text1"/>
                <w:sz w:val="20"/>
                <w:lang w:val="ru-RU"/>
              </w:rPr>
              <w:t>782</w:t>
            </w:r>
            <w:r w:rsidRPr="00BA1E81">
              <w:rPr>
                <w:rFonts w:asciiTheme="minorHAnsi" w:hAnsiTheme="minorHAnsi" w:cstheme="minorHAnsi"/>
                <w:color w:val="000000" w:themeColor="text1"/>
                <w:spacing w:val="19"/>
                <w:sz w:val="20"/>
                <w:lang w:val="ru-RU"/>
              </w:rPr>
              <w:t xml:space="preserve"> </w:t>
            </w:r>
            <w:r w:rsidRPr="00BA1E81">
              <w:rPr>
                <w:rFonts w:asciiTheme="minorHAnsi" w:hAnsiTheme="minorHAnsi" w:cstheme="minorHAnsi"/>
                <w:color w:val="000000" w:themeColor="text1"/>
                <w:spacing w:val="-1"/>
                <w:sz w:val="20"/>
                <w:lang w:val="ru-RU"/>
              </w:rPr>
              <w:t>"О</w:t>
            </w:r>
            <w:r w:rsidRPr="00BA1E81">
              <w:rPr>
                <w:rFonts w:asciiTheme="minorHAnsi" w:hAnsiTheme="minorHAnsi" w:cstheme="minorHAnsi"/>
                <w:color w:val="000000" w:themeColor="text1"/>
                <w:spacing w:val="18"/>
                <w:sz w:val="20"/>
                <w:lang w:val="ru-RU"/>
              </w:rPr>
              <w:t xml:space="preserve"> </w:t>
            </w:r>
            <w:r w:rsidRPr="00BA1E81">
              <w:rPr>
                <w:rFonts w:asciiTheme="minorHAnsi" w:hAnsiTheme="minorHAnsi" w:cstheme="minorHAnsi"/>
                <w:color w:val="000000" w:themeColor="text1"/>
                <w:spacing w:val="-1"/>
                <w:sz w:val="20"/>
                <w:lang w:val="ru-RU"/>
              </w:rPr>
              <w:t>схемах</w:t>
            </w:r>
            <w:r w:rsidRPr="00BA1E81">
              <w:rPr>
                <w:rFonts w:asciiTheme="minorHAnsi" w:hAnsiTheme="minorHAnsi" w:cstheme="minorHAnsi"/>
                <w:color w:val="000000" w:themeColor="text1"/>
                <w:spacing w:val="91"/>
                <w:sz w:val="20"/>
                <w:lang w:val="ru-RU"/>
              </w:rPr>
              <w:t xml:space="preserve"> </w:t>
            </w:r>
            <w:r w:rsidRPr="00BA1E81">
              <w:rPr>
                <w:rFonts w:asciiTheme="minorHAnsi" w:hAnsiTheme="minorHAnsi" w:cstheme="minorHAnsi"/>
                <w:color w:val="000000" w:themeColor="text1"/>
                <w:spacing w:val="-1"/>
                <w:sz w:val="20"/>
                <w:lang w:val="ru-RU"/>
              </w:rPr>
              <w:t>водоснабжения</w:t>
            </w:r>
            <w:r w:rsidRPr="00BA1E81">
              <w:rPr>
                <w:rFonts w:asciiTheme="minorHAnsi" w:hAnsiTheme="minorHAnsi" w:cstheme="minorHAnsi"/>
                <w:color w:val="000000" w:themeColor="text1"/>
                <w:sz w:val="20"/>
                <w:lang w:val="ru-RU"/>
              </w:rPr>
              <w:t xml:space="preserve"> и </w:t>
            </w:r>
            <w:r w:rsidRPr="00BA1E81">
              <w:rPr>
                <w:rFonts w:asciiTheme="minorHAnsi" w:hAnsiTheme="minorHAnsi" w:cstheme="minorHAnsi"/>
                <w:color w:val="000000" w:themeColor="text1"/>
                <w:spacing w:val="-1"/>
                <w:sz w:val="20"/>
                <w:lang w:val="ru-RU"/>
              </w:rPr>
              <w:t>водоотведения".</w:t>
            </w:r>
          </w:p>
          <w:p w14:paraId="2C3747A1" w14:textId="77777777" w:rsidR="00AB19D1" w:rsidRPr="00BA1E81" w:rsidRDefault="00AB19D1" w:rsidP="00BF492C">
            <w:pPr>
              <w:pStyle w:val="TableParagraph"/>
              <w:ind w:left="107" w:right="107"/>
              <w:jc w:val="both"/>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lang w:val="ru-RU"/>
              </w:rPr>
              <w:t>Для</w:t>
            </w:r>
            <w:r w:rsidRPr="00BA1E81">
              <w:rPr>
                <w:rFonts w:asciiTheme="minorHAnsi" w:hAnsiTheme="minorHAnsi" w:cstheme="minorHAnsi"/>
                <w:color w:val="000000" w:themeColor="text1"/>
                <w:spacing w:val="36"/>
                <w:sz w:val="20"/>
                <w:lang w:val="ru-RU"/>
              </w:rPr>
              <w:t xml:space="preserve"> </w:t>
            </w:r>
            <w:r w:rsidRPr="00BA1E81">
              <w:rPr>
                <w:rFonts w:asciiTheme="minorHAnsi" w:hAnsiTheme="minorHAnsi" w:cstheme="minorHAnsi"/>
                <w:color w:val="000000" w:themeColor="text1"/>
                <w:spacing w:val="-1"/>
                <w:sz w:val="20"/>
                <w:lang w:val="ru-RU"/>
              </w:rPr>
              <w:t>целей</w:t>
            </w:r>
            <w:r w:rsidRPr="00BA1E81">
              <w:rPr>
                <w:rFonts w:asciiTheme="minorHAnsi" w:hAnsiTheme="minorHAnsi" w:cstheme="minorHAnsi"/>
                <w:color w:val="000000" w:themeColor="text1"/>
                <w:spacing w:val="35"/>
                <w:sz w:val="20"/>
                <w:lang w:val="ru-RU"/>
              </w:rPr>
              <w:t xml:space="preserve"> </w:t>
            </w:r>
            <w:r w:rsidRPr="00BA1E81">
              <w:rPr>
                <w:rFonts w:asciiTheme="minorHAnsi" w:hAnsiTheme="minorHAnsi" w:cstheme="minorHAnsi"/>
                <w:color w:val="000000" w:themeColor="text1"/>
                <w:spacing w:val="-1"/>
                <w:sz w:val="20"/>
                <w:lang w:val="ru-RU"/>
              </w:rPr>
              <w:t>отнесения</w:t>
            </w:r>
            <w:r w:rsidRPr="00BA1E81">
              <w:rPr>
                <w:rFonts w:asciiTheme="minorHAnsi" w:hAnsiTheme="minorHAnsi" w:cstheme="minorHAnsi"/>
                <w:color w:val="000000" w:themeColor="text1"/>
                <w:spacing w:val="36"/>
                <w:sz w:val="20"/>
                <w:lang w:val="ru-RU"/>
              </w:rPr>
              <w:t xml:space="preserve"> </w:t>
            </w:r>
            <w:r w:rsidRPr="00BA1E81">
              <w:rPr>
                <w:rFonts w:asciiTheme="minorHAnsi" w:hAnsiTheme="minorHAnsi" w:cstheme="minorHAnsi"/>
                <w:color w:val="000000" w:themeColor="text1"/>
                <w:spacing w:val="-1"/>
                <w:sz w:val="20"/>
                <w:lang w:val="ru-RU"/>
              </w:rPr>
              <w:t>централизованной</w:t>
            </w:r>
            <w:r w:rsidRPr="00BA1E81">
              <w:rPr>
                <w:rFonts w:asciiTheme="minorHAnsi" w:hAnsiTheme="minorHAnsi" w:cstheme="minorHAnsi"/>
                <w:color w:val="000000" w:themeColor="text1"/>
                <w:spacing w:val="35"/>
                <w:sz w:val="20"/>
                <w:lang w:val="ru-RU"/>
              </w:rPr>
              <w:t xml:space="preserve"> </w:t>
            </w:r>
            <w:r w:rsidRPr="00BA1E81">
              <w:rPr>
                <w:rFonts w:asciiTheme="minorHAnsi" w:hAnsiTheme="minorHAnsi" w:cstheme="minorHAnsi"/>
                <w:color w:val="000000" w:themeColor="text1"/>
                <w:spacing w:val="-1"/>
                <w:sz w:val="20"/>
                <w:lang w:val="ru-RU"/>
              </w:rPr>
              <w:t>системы</w:t>
            </w:r>
            <w:r w:rsidRPr="00BA1E81">
              <w:rPr>
                <w:rFonts w:asciiTheme="minorHAnsi" w:hAnsiTheme="minorHAnsi" w:cstheme="minorHAnsi"/>
                <w:color w:val="000000" w:themeColor="text1"/>
                <w:spacing w:val="34"/>
                <w:sz w:val="20"/>
                <w:lang w:val="ru-RU"/>
              </w:rPr>
              <w:t xml:space="preserve"> </w:t>
            </w:r>
            <w:r w:rsidRPr="00BA1E81">
              <w:rPr>
                <w:rFonts w:asciiTheme="minorHAnsi" w:hAnsiTheme="minorHAnsi" w:cstheme="minorHAnsi"/>
                <w:color w:val="000000" w:themeColor="text1"/>
                <w:spacing w:val="-1"/>
                <w:sz w:val="20"/>
                <w:lang w:val="ru-RU"/>
              </w:rPr>
              <w:t>водоотведения</w:t>
            </w:r>
            <w:r w:rsidRPr="00BA1E81">
              <w:rPr>
                <w:rFonts w:asciiTheme="minorHAnsi" w:hAnsiTheme="minorHAnsi" w:cstheme="minorHAnsi"/>
                <w:color w:val="000000" w:themeColor="text1"/>
                <w:spacing w:val="35"/>
                <w:sz w:val="20"/>
                <w:lang w:val="ru-RU"/>
              </w:rPr>
              <w:t xml:space="preserve"> </w:t>
            </w:r>
            <w:r w:rsidRPr="00BA1E81">
              <w:rPr>
                <w:rFonts w:asciiTheme="minorHAnsi" w:hAnsiTheme="minorHAnsi" w:cstheme="minorHAnsi"/>
                <w:color w:val="000000" w:themeColor="text1"/>
                <w:spacing w:val="-1"/>
                <w:sz w:val="20"/>
                <w:lang w:val="ru-RU"/>
              </w:rPr>
              <w:t>(канализации)</w:t>
            </w:r>
            <w:r w:rsidRPr="00BA1E81">
              <w:rPr>
                <w:rFonts w:asciiTheme="minorHAnsi" w:hAnsiTheme="minorHAnsi" w:cstheme="minorHAnsi"/>
                <w:color w:val="000000" w:themeColor="text1"/>
                <w:spacing w:val="36"/>
                <w:sz w:val="20"/>
                <w:lang w:val="ru-RU"/>
              </w:rPr>
              <w:t xml:space="preserve"> </w:t>
            </w:r>
            <w:r w:rsidRPr="00BA1E81">
              <w:rPr>
                <w:rFonts w:asciiTheme="minorHAnsi" w:hAnsiTheme="minorHAnsi" w:cstheme="minorHAnsi"/>
                <w:color w:val="000000" w:themeColor="text1"/>
                <w:sz w:val="20"/>
                <w:lang w:val="ru-RU"/>
              </w:rPr>
              <w:t>к</w:t>
            </w:r>
            <w:r w:rsidRPr="00BA1E81">
              <w:rPr>
                <w:rFonts w:asciiTheme="minorHAnsi" w:hAnsiTheme="minorHAnsi" w:cstheme="minorHAnsi"/>
                <w:color w:val="000000" w:themeColor="text1"/>
                <w:spacing w:val="35"/>
                <w:sz w:val="20"/>
                <w:lang w:val="ru-RU"/>
              </w:rPr>
              <w:t xml:space="preserve"> </w:t>
            </w:r>
            <w:r w:rsidRPr="00BA1E81">
              <w:rPr>
                <w:rFonts w:asciiTheme="minorHAnsi" w:hAnsiTheme="minorHAnsi" w:cstheme="minorHAnsi"/>
                <w:color w:val="000000" w:themeColor="text1"/>
                <w:spacing w:val="-1"/>
                <w:sz w:val="20"/>
                <w:lang w:val="ru-RU"/>
              </w:rPr>
              <w:t>централизованным</w:t>
            </w:r>
            <w:r w:rsidRPr="00BA1E81">
              <w:rPr>
                <w:rFonts w:asciiTheme="minorHAnsi" w:hAnsiTheme="minorHAnsi" w:cstheme="minorHAnsi"/>
                <w:color w:val="000000" w:themeColor="text1"/>
                <w:spacing w:val="117"/>
                <w:sz w:val="20"/>
                <w:lang w:val="ru-RU"/>
              </w:rPr>
              <w:t xml:space="preserve"> </w:t>
            </w:r>
            <w:r w:rsidRPr="00BA1E81">
              <w:rPr>
                <w:rFonts w:asciiTheme="minorHAnsi" w:hAnsiTheme="minorHAnsi" w:cstheme="minorHAnsi"/>
                <w:color w:val="000000" w:themeColor="text1"/>
                <w:spacing w:val="-1"/>
                <w:sz w:val="20"/>
                <w:lang w:val="ru-RU"/>
              </w:rPr>
              <w:t>системам</w:t>
            </w:r>
            <w:r w:rsidRPr="00BA1E81">
              <w:rPr>
                <w:rFonts w:asciiTheme="minorHAnsi" w:hAnsiTheme="minorHAnsi" w:cstheme="minorHAnsi"/>
                <w:color w:val="000000" w:themeColor="text1"/>
                <w:spacing w:val="3"/>
                <w:sz w:val="20"/>
                <w:lang w:val="ru-RU"/>
              </w:rPr>
              <w:t xml:space="preserve"> </w:t>
            </w:r>
            <w:r w:rsidRPr="00BA1E81">
              <w:rPr>
                <w:rFonts w:asciiTheme="minorHAnsi" w:hAnsiTheme="minorHAnsi" w:cstheme="minorHAnsi"/>
                <w:color w:val="000000" w:themeColor="text1"/>
                <w:spacing w:val="-1"/>
                <w:sz w:val="20"/>
                <w:lang w:val="ru-RU"/>
              </w:rPr>
              <w:t>водоотведения</w:t>
            </w:r>
            <w:r w:rsidRPr="00BA1E81">
              <w:rPr>
                <w:rFonts w:asciiTheme="minorHAnsi" w:hAnsiTheme="minorHAnsi" w:cstheme="minorHAnsi"/>
                <w:color w:val="000000" w:themeColor="text1"/>
                <w:spacing w:val="4"/>
                <w:sz w:val="20"/>
                <w:lang w:val="ru-RU"/>
              </w:rPr>
              <w:t xml:space="preserve"> </w:t>
            </w:r>
            <w:r w:rsidRPr="00BA1E81">
              <w:rPr>
                <w:rFonts w:asciiTheme="minorHAnsi" w:hAnsiTheme="minorHAnsi" w:cstheme="minorHAnsi"/>
                <w:color w:val="000000" w:themeColor="text1"/>
                <w:spacing w:val="-1"/>
                <w:sz w:val="20"/>
                <w:lang w:val="ru-RU"/>
              </w:rPr>
              <w:t>поселений</w:t>
            </w:r>
            <w:r w:rsidRPr="00BA1E81">
              <w:rPr>
                <w:rFonts w:asciiTheme="minorHAnsi" w:hAnsiTheme="minorHAnsi" w:cstheme="minorHAnsi"/>
                <w:color w:val="000000" w:themeColor="text1"/>
                <w:spacing w:val="3"/>
                <w:sz w:val="20"/>
                <w:lang w:val="ru-RU"/>
              </w:rPr>
              <w:t xml:space="preserve"> </w:t>
            </w:r>
            <w:r w:rsidRPr="00BA1E81">
              <w:rPr>
                <w:rFonts w:asciiTheme="minorHAnsi" w:hAnsiTheme="minorHAnsi" w:cstheme="minorHAnsi"/>
                <w:color w:val="000000" w:themeColor="text1"/>
                <w:spacing w:val="-1"/>
                <w:sz w:val="20"/>
                <w:lang w:val="ru-RU"/>
              </w:rPr>
              <w:t>или</w:t>
            </w:r>
            <w:r w:rsidRPr="00BA1E81">
              <w:rPr>
                <w:rFonts w:asciiTheme="minorHAnsi" w:hAnsiTheme="minorHAnsi" w:cstheme="minorHAnsi"/>
                <w:color w:val="000000" w:themeColor="text1"/>
                <w:spacing w:val="3"/>
                <w:sz w:val="20"/>
                <w:lang w:val="ru-RU"/>
              </w:rPr>
              <w:t xml:space="preserve"> </w:t>
            </w:r>
            <w:r w:rsidRPr="00BA1E81">
              <w:rPr>
                <w:rFonts w:asciiTheme="minorHAnsi" w:hAnsiTheme="minorHAnsi" w:cstheme="minorHAnsi"/>
                <w:color w:val="000000" w:themeColor="text1"/>
                <w:spacing w:val="-1"/>
                <w:sz w:val="20"/>
                <w:lang w:val="ru-RU"/>
              </w:rPr>
              <w:t>городских</w:t>
            </w:r>
            <w:r w:rsidRPr="00BA1E81">
              <w:rPr>
                <w:rFonts w:asciiTheme="minorHAnsi" w:hAnsiTheme="minorHAnsi" w:cstheme="minorHAnsi"/>
                <w:color w:val="000000" w:themeColor="text1"/>
                <w:spacing w:val="3"/>
                <w:sz w:val="20"/>
                <w:lang w:val="ru-RU"/>
              </w:rPr>
              <w:t xml:space="preserve"> </w:t>
            </w:r>
            <w:r w:rsidRPr="00BA1E81">
              <w:rPr>
                <w:rFonts w:asciiTheme="minorHAnsi" w:hAnsiTheme="minorHAnsi" w:cstheme="minorHAnsi"/>
                <w:color w:val="000000" w:themeColor="text1"/>
                <w:spacing w:val="-1"/>
                <w:sz w:val="20"/>
                <w:lang w:val="ru-RU"/>
              </w:rPr>
              <w:t>округов</w:t>
            </w:r>
            <w:r w:rsidRPr="00BA1E81">
              <w:rPr>
                <w:rFonts w:asciiTheme="minorHAnsi" w:hAnsiTheme="minorHAnsi" w:cstheme="minorHAnsi"/>
                <w:color w:val="000000" w:themeColor="text1"/>
                <w:spacing w:val="4"/>
                <w:sz w:val="20"/>
                <w:lang w:val="ru-RU"/>
              </w:rPr>
              <w:t xml:space="preserve"> </w:t>
            </w:r>
            <w:r w:rsidRPr="00BA1E81">
              <w:rPr>
                <w:rFonts w:asciiTheme="minorHAnsi" w:hAnsiTheme="minorHAnsi" w:cstheme="minorHAnsi"/>
                <w:color w:val="000000" w:themeColor="text1"/>
                <w:spacing w:val="-1"/>
                <w:sz w:val="20"/>
                <w:lang w:val="ru-RU"/>
              </w:rPr>
              <w:t>сведения</w:t>
            </w:r>
            <w:r w:rsidRPr="00BA1E81">
              <w:rPr>
                <w:rFonts w:asciiTheme="minorHAnsi" w:hAnsiTheme="minorHAnsi" w:cstheme="minorHAnsi"/>
                <w:color w:val="000000" w:themeColor="text1"/>
                <w:spacing w:val="4"/>
                <w:sz w:val="20"/>
                <w:lang w:val="ru-RU"/>
              </w:rPr>
              <w:t xml:space="preserve"> </w:t>
            </w:r>
            <w:r w:rsidRPr="00BA1E81">
              <w:rPr>
                <w:rFonts w:asciiTheme="minorHAnsi" w:hAnsiTheme="minorHAnsi" w:cstheme="minorHAnsi"/>
                <w:color w:val="000000" w:themeColor="text1"/>
                <w:sz w:val="20"/>
                <w:lang w:val="ru-RU"/>
              </w:rPr>
              <w:t>о</w:t>
            </w:r>
            <w:r w:rsidRPr="00BA1E81">
              <w:rPr>
                <w:rFonts w:asciiTheme="minorHAnsi" w:hAnsiTheme="minorHAnsi" w:cstheme="minorHAnsi"/>
                <w:color w:val="000000" w:themeColor="text1"/>
                <w:spacing w:val="4"/>
                <w:sz w:val="20"/>
                <w:lang w:val="ru-RU"/>
              </w:rPr>
              <w:t xml:space="preserve"> </w:t>
            </w:r>
            <w:r w:rsidRPr="00BA1E81">
              <w:rPr>
                <w:rFonts w:asciiTheme="minorHAnsi" w:hAnsiTheme="minorHAnsi" w:cstheme="minorHAnsi"/>
                <w:color w:val="000000" w:themeColor="text1"/>
                <w:spacing w:val="-1"/>
                <w:sz w:val="20"/>
                <w:lang w:val="ru-RU"/>
              </w:rPr>
              <w:t>соблюдении</w:t>
            </w:r>
            <w:r w:rsidRPr="00BA1E81">
              <w:rPr>
                <w:rFonts w:asciiTheme="minorHAnsi" w:hAnsiTheme="minorHAnsi" w:cstheme="minorHAnsi"/>
                <w:color w:val="000000" w:themeColor="text1"/>
                <w:spacing w:val="3"/>
                <w:sz w:val="20"/>
                <w:lang w:val="ru-RU"/>
              </w:rPr>
              <w:t xml:space="preserve"> </w:t>
            </w:r>
            <w:r w:rsidRPr="00BA1E81">
              <w:rPr>
                <w:rFonts w:asciiTheme="minorHAnsi" w:hAnsiTheme="minorHAnsi" w:cstheme="minorHAnsi"/>
                <w:color w:val="000000" w:themeColor="text1"/>
                <w:spacing w:val="-1"/>
                <w:sz w:val="20"/>
                <w:lang w:val="ru-RU"/>
              </w:rPr>
              <w:t>совокупности</w:t>
            </w:r>
            <w:r w:rsidRPr="00BA1E81">
              <w:rPr>
                <w:rFonts w:asciiTheme="minorHAnsi" w:hAnsiTheme="minorHAnsi" w:cstheme="minorHAnsi"/>
                <w:color w:val="000000" w:themeColor="text1"/>
                <w:spacing w:val="115"/>
                <w:sz w:val="20"/>
                <w:lang w:val="ru-RU"/>
              </w:rPr>
              <w:t xml:space="preserve"> </w:t>
            </w:r>
            <w:r w:rsidRPr="00BA1E81">
              <w:rPr>
                <w:rFonts w:asciiTheme="minorHAnsi" w:hAnsiTheme="minorHAnsi" w:cstheme="minorHAnsi"/>
                <w:color w:val="000000" w:themeColor="text1"/>
                <w:spacing w:val="-1"/>
                <w:sz w:val="20"/>
                <w:lang w:val="ru-RU"/>
              </w:rPr>
              <w:t>критериев</w:t>
            </w:r>
            <w:r w:rsidRPr="00BA1E81">
              <w:rPr>
                <w:rFonts w:asciiTheme="minorHAnsi" w:hAnsiTheme="minorHAnsi" w:cstheme="minorHAnsi"/>
                <w:color w:val="000000" w:themeColor="text1"/>
                <w:spacing w:val="41"/>
                <w:sz w:val="20"/>
                <w:lang w:val="ru-RU"/>
              </w:rPr>
              <w:t xml:space="preserve"> </w:t>
            </w:r>
            <w:r w:rsidRPr="00BA1E81">
              <w:rPr>
                <w:rFonts w:asciiTheme="minorHAnsi" w:hAnsiTheme="minorHAnsi" w:cstheme="minorHAnsi"/>
                <w:color w:val="000000" w:themeColor="text1"/>
                <w:spacing w:val="-1"/>
                <w:sz w:val="20"/>
                <w:lang w:val="ru-RU"/>
              </w:rPr>
              <w:t>отнесения</w:t>
            </w:r>
            <w:r w:rsidRPr="00BA1E81">
              <w:rPr>
                <w:rFonts w:asciiTheme="minorHAnsi" w:hAnsiTheme="minorHAnsi" w:cstheme="minorHAnsi"/>
                <w:color w:val="000000" w:themeColor="text1"/>
                <w:spacing w:val="41"/>
                <w:sz w:val="20"/>
                <w:lang w:val="ru-RU"/>
              </w:rPr>
              <w:t xml:space="preserve"> </w:t>
            </w:r>
            <w:r w:rsidRPr="00BA1E81">
              <w:rPr>
                <w:rFonts w:asciiTheme="minorHAnsi" w:hAnsiTheme="minorHAnsi" w:cstheme="minorHAnsi"/>
                <w:color w:val="000000" w:themeColor="text1"/>
                <w:spacing w:val="-1"/>
                <w:sz w:val="20"/>
                <w:lang w:val="ru-RU"/>
              </w:rPr>
              <w:t>централизованной</w:t>
            </w:r>
            <w:r w:rsidRPr="00BA1E81">
              <w:rPr>
                <w:rFonts w:asciiTheme="minorHAnsi" w:hAnsiTheme="minorHAnsi" w:cstheme="minorHAnsi"/>
                <w:color w:val="000000" w:themeColor="text1"/>
                <w:spacing w:val="39"/>
                <w:sz w:val="20"/>
                <w:lang w:val="ru-RU"/>
              </w:rPr>
              <w:t xml:space="preserve"> </w:t>
            </w:r>
            <w:r w:rsidRPr="00BA1E81">
              <w:rPr>
                <w:rFonts w:asciiTheme="minorHAnsi" w:hAnsiTheme="minorHAnsi" w:cstheme="minorHAnsi"/>
                <w:color w:val="000000" w:themeColor="text1"/>
                <w:spacing w:val="-1"/>
                <w:sz w:val="20"/>
                <w:lang w:val="ru-RU"/>
              </w:rPr>
              <w:t>системы</w:t>
            </w:r>
            <w:r w:rsidRPr="00BA1E81">
              <w:rPr>
                <w:rFonts w:asciiTheme="minorHAnsi" w:hAnsiTheme="minorHAnsi" w:cstheme="minorHAnsi"/>
                <w:color w:val="000000" w:themeColor="text1"/>
                <w:spacing w:val="41"/>
                <w:sz w:val="20"/>
                <w:lang w:val="ru-RU"/>
              </w:rPr>
              <w:t xml:space="preserve"> </w:t>
            </w:r>
            <w:r w:rsidRPr="00BA1E81">
              <w:rPr>
                <w:rFonts w:asciiTheme="minorHAnsi" w:hAnsiTheme="minorHAnsi" w:cstheme="minorHAnsi"/>
                <w:color w:val="000000" w:themeColor="text1"/>
                <w:spacing w:val="-1"/>
                <w:sz w:val="20"/>
                <w:lang w:val="ru-RU"/>
              </w:rPr>
              <w:t>водоотведения</w:t>
            </w:r>
            <w:r w:rsidRPr="00BA1E81">
              <w:rPr>
                <w:rFonts w:asciiTheme="minorHAnsi" w:hAnsiTheme="minorHAnsi" w:cstheme="minorHAnsi"/>
                <w:color w:val="000000" w:themeColor="text1"/>
                <w:spacing w:val="39"/>
                <w:sz w:val="20"/>
                <w:lang w:val="ru-RU"/>
              </w:rPr>
              <w:t xml:space="preserve"> </w:t>
            </w:r>
            <w:r w:rsidRPr="00BA1E81">
              <w:rPr>
                <w:rFonts w:asciiTheme="minorHAnsi" w:hAnsiTheme="minorHAnsi" w:cstheme="minorHAnsi"/>
                <w:color w:val="000000" w:themeColor="text1"/>
                <w:spacing w:val="-1"/>
                <w:sz w:val="20"/>
                <w:lang w:val="ru-RU"/>
              </w:rPr>
              <w:t>(канализации)</w:t>
            </w:r>
            <w:r w:rsidRPr="00BA1E81">
              <w:rPr>
                <w:rFonts w:asciiTheme="minorHAnsi" w:hAnsiTheme="minorHAnsi" w:cstheme="minorHAnsi"/>
                <w:color w:val="000000" w:themeColor="text1"/>
                <w:spacing w:val="41"/>
                <w:sz w:val="20"/>
                <w:lang w:val="ru-RU"/>
              </w:rPr>
              <w:t xml:space="preserve"> </w:t>
            </w:r>
            <w:r w:rsidRPr="00BA1E81">
              <w:rPr>
                <w:rFonts w:asciiTheme="minorHAnsi" w:hAnsiTheme="minorHAnsi" w:cstheme="minorHAnsi"/>
                <w:color w:val="000000" w:themeColor="text1"/>
                <w:sz w:val="20"/>
                <w:lang w:val="ru-RU"/>
              </w:rPr>
              <w:t>к</w:t>
            </w:r>
            <w:r w:rsidRPr="00BA1E81">
              <w:rPr>
                <w:rFonts w:asciiTheme="minorHAnsi" w:hAnsiTheme="minorHAnsi" w:cstheme="minorHAnsi"/>
                <w:color w:val="000000" w:themeColor="text1"/>
                <w:spacing w:val="40"/>
                <w:sz w:val="20"/>
                <w:lang w:val="ru-RU"/>
              </w:rPr>
              <w:t xml:space="preserve"> </w:t>
            </w:r>
            <w:r w:rsidRPr="00BA1E81">
              <w:rPr>
                <w:rFonts w:asciiTheme="minorHAnsi" w:hAnsiTheme="minorHAnsi" w:cstheme="minorHAnsi"/>
                <w:color w:val="000000" w:themeColor="text1"/>
                <w:spacing w:val="-1"/>
                <w:sz w:val="20"/>
                <w:lang w:val="ru-RU"/>
              </w:rPr>
              <w:t>централизованным</w:t>
            </w:r>
            <w:r w:rsidRPr="00BA1E81">
              <w:rPr>
                <w:rFonts w:asciiTheme="minorHAnsi" w:hAnsiTheme="minorHAnsi" w:cstheme="minorHAnsi"/>
                <w:color w:val="000000" w:themeColor="text1"/>
                <w:spacing w:val="127"/>
                <w:sz w:val="20"/>
                <w:lang w:val="ru-RU"/>
              </w:rPr>
              <w:t xml:space="preserve"> </w:t>
            </w:r>
            <w:r w:rsidRPr="00BA1E81">
              <w:rPr>
                <w:rFonts w:asciiTheme="minorHAnsi" w:hAnsiTheme="minorHAnsi" w:cstheme="minorHAnsi"/>
                <w:color w:val="000000" w:themeColor="text1"/>
                <w:spacing w:val="-1"/>
                <w:sz w:val="20"/>
                <w:lang w:val="ru-RU"/>
              </w:rPr>
              <w:t>системам</w:t>
            </w:r>
            <w:r w:rsidRPr="00BA1E81">
              <w:rPr>
                <w:rFonts w:asciiTheme="minorHAnsi" w:hAnsiTheme="minorHAnsi" w:cstheme="minorHAnsi"/>
                <w:color w:val="000000" w:themeColor="text1"/>
                <w:spacing w:val="26"/>
                <w:sz w:val="20"/>
                <w:lang w:val="ru-RU"/>
              </w:rPr>
              <w:t xml:space="preserve"> </w:t>
            </w:r>
            <w:r w:rsidRPr="00BA1E81">
              <w:rPr>
                <w:rFonts w:asciiTheme="minorHAnsi" w:hAnsiTheme="minorHAnsi" w:cstheme="minorHAnsi"/>
                <w:color w:val="000000" w:themeColor="text1"/>
                <w:spacing w:val="-1"/>
                <w:sz w:val="20"/>
                <w:lang w:val="ru-RU"/>
              </w:rPr>
              <w:t>водоотведения</w:t>
            </w:r>
            <w:r w:rsidRPr="00BA1E81">
              <w:rPr>
                <w:rFonts w:asciiTheme="minorHAnsi" w:hAnsiTheme="minorHAnsi" w:cstheme="minorHAnsi"/>
                <w:color w:val="000000" w:themeColor="text1"/>
                <w:spacing w:val="26"/>
                <w:sz w:val="20"/>
                <w:lang w:val="ru-RU"/>
              </w:rPr>
              <w:t xml:space="preserve"> </w:t>
            </w:r>
            <w:r w:rsidRPr="00BA1E81">
              <w:rPr>
                <w:rFonts w:asciiTheme="minorHAnsi" w:hAnsiTheme="minorHAnsi" w:cstheme="minorHAnsi"/>
                <w:color w:val="000000" w:themeColor="text1"/>
                <w:spacing w:val="-1"/>
                <w:sz w:val="20"/>
                <w:lang w:val="ru-RU"/>
              </w:rPr>
              <w:t>поселений</w:t>
            </w:r>
            <w:r w:rsidRPr="00BA1E81">
              <w:rPr>
                <w:rFonts w:asciiTheme="minorHAnsi" w:hAnsiTheme="minorHAnsi" w:cstheme="minorHAnsi"/>
                <w:color w:val="000000" w:themeColor="text1"/>
                <w:spacing w:val="26"/>
                <w:sz w:val="20"/>
                <w:lang w:val="ru-RU"/>
              </w:rPr>
              <w:t xml:space="preserve"> </w:t>
            </w:r>
            <w:r w:rsidRPr="00BA1E81">
              <w:rPr>
                <w:rFonts w:asciiTheme="minorHAnsi" w:hAnsiTheme="minorHAnsi" w:cstheme="minorHAnsi"/>
                <w:color w:val="000000" w:themeColor="text1"/>
                <w:spacing w:val="-1"/>
                <w:sz w:val="20"/>
                <w:lang w:val="ru-RU"/>
              </w:rPr>
              <w:t>или</w:t>
            </w:r>
            <w:r w:rsidRPr="00BA1E81">
              <w:rPr>
                <w:rFonts w:asciiTheme="minorHAnsi" w:hAnsiTheme="minorHAnsi" w:cstheme="minorHAnsi"/>
                <w:color w:val="000000" w:themeColor="text1"/>
                <w:spacing w:val="27"/>
                <w:sz w:val="20"/>
                <w:lang w:val="ru-RU"/>
              </w:rPr>
              <w:t xml:space="preserve"> </w:t>
            </w:r>
            <w:r w:rsidRPr="00BA1E81">
              <w:rPr>
                <w:rFonts w:asciiTheme="minorHAnsi" w:hAnsiTheme="minorHAnsi" w:cstheme="minorHAnsi"/>
                <w:color w:val="000000" w:themeColor="text1"/>
                <w:spacing w:val="-1"/>
                <w:sz w:val="20"/>
                <w:lang w:val="ru-RU"/>
              </w:rPr>
              <w:t>городских</w:t>
            </w:r>
            <w:r w:rsidRPr="00BA1E81">
              <w:rPr>
                <w:rFonts w:asciiTheme="minorHAnsi" w:hAnsiTheme="minorHAnsi" w:cstheme="minorHAnsi"/>
                <w:color w:val="000000" w:themeColor="text1"/>
                <w:spacing w:val="27"/>
                <w:sz w:val="20"/>
                <w:lang w:val="ru-RU"/>
              </w:rPr>
              <w:t xml:space="preserve"> </w:t>
            </w:r>
            <w:r w:rsidRPr="00BA1E81">
              <w:rPr>
                <w:rFonts w:asciiTheme="minorHAnsi" w:hAnsiTheme="minorHAnsi" w:cstheme="minorHAnsi"/>
                <w:color w:val="000000" w:themeColor="text1"/>
                <w:spacing w:val="-1"/>
                <w:sz w:val="20"/>
                <w:lang w:val="ru-RU"/>
              </w:rPr>
              <w:t>округов,</w:t>
            </w:r>
            <w:r w:rsidRPr="00BA1E81">
              <w:rPr>
                <w:rFonts w:asciiTheme="minorHAnsi" w:hAnsiTheme="minorHAnsi" w:cstheme="minorHAnsi"/>
                <w:color w:val="000000" w:themeColor="text1"/>
                <w:spacing w:val="27"/>
                <w:sz w:val="20"/>
                <w:lang w:val="ru-RU"/>
              </w:rPr>
              <w:t xml:space="preserve"> </w:t>
            </w:r>
            <w:r w:rsidRPr="00BA1E81">
              <w:rPr>
                <w:rFonts w:asciiTheme="minorHAnsi" w:hAnsiTheme="minorHAnsi" w:cstheme="minorHAnsi"/>
                <w:color w:val="000000" w:themeColor="text1"/>
                <w:spacing w:val="-1"/>
                <w:sz w:val="20"/>
                <w:lang w:val="ru-RU"/>
              </w:rPr>
              <w:t>указанных</w:t>
            </w:r>
            <w:r w:rsidRPr="00BA1E81">
              <w:rPr>
                <w:rFonts w:asciiTheme="minorHAnsi" w:hAnsiTheme="minorHAnsi" w:cstheme="minorHAnsi"/>
                <w:color w:val="000000" w:themeColor="text1"/>
                <w:spacing w:val="28"/>
                <w:sz w:val="20"/>
                <w:lang w:val="ru-RU"/>
              </w:rPr>
              <w:t xml:space="preserve"> </w:t>
            </w:r>
            <w:r w:rsidRPr="00BA1E81">
              <w:rPr>
                <w:rFonts w:asciiTheme="minorHAnsi" w:hAnsiTheme="minorHAnsi" w:cstheme="minorHAnsi"/>
                <w:color w:val="000000" w:themeColor="text1"/>
                <w:sz w:val="20"/>
                <w:lang w:val="ru-RU"/>
              </w:rPr>
              <w:t>в</w:t>
            </w:r>
            <w:r w:rsidRPr="00BA1E81">
              <w:rPr>
                <w:rFonts w:asciiTheme="minorHAnsi" w:hAnsiTheme="minorHAnsi" w:cstheme="minorHAnsi"/>
                <w:color w:val="000000" w:themeColor="text1"/>
                <w:spacing w:val="26"/>
                <w:sz w:val="20"/>
                <w:lang w:val="ru-RU"/>
              </w:rPr>
              <w:t xml:space="preserve"> </w:t>
            </w:r>
            <w:r w:rsidRPr="00BA1E81">
              <w:rPr>
                <w:rFonts w:asciiTheme="minorHAnsi" w:hAnsiTheme="minorHAnsi" w:cstheme="minorHAnsi"/>
                <w:color w:val="000000" w:themeColor="text1"/>
                <w:spacing w:val="-1"/>
                <w:sz w:val="20"/>
                <w:lang w:val="ru-RU"/>
              </w:rPr>
              <w:t>пункте</w:t>
            </w:r>
            <w:r w:rsidRPr="00BA1E81">
              <w:rPr>
                <w:rFonts w:asciiTheme="minorHAnsi" w:hAnsiTheme="minorHAnsi" w:cstheme="minorHAnsi"/>
                <w:color w:val="000000" w:themeColor="text1"/>
                <w:spacing w:val="27"/>
                <w:sz w:val="20"/>
                <w:lang w:val="ru-RU"/>
              </w:rPr>
              <w:t xml:space="preserve"> </w:t>
            </w:r>
            <w:r w:rsidRPr="00BA1E81">
              <w:rPr>
                <w:rFonts w:asciiTheme="minorHAnsi" w:hAnsiTheme="minorHAnsi" w:cstheme="minorHAnsi"/>
                <w:color w:val="000000" w:themeColor="text1"/>
                <w:sz w:val="20"/>
                <w:lang w:val="ru-RU"/>
              </w:rPr>
              <w:t>1,</w:t>
            </w:r>
            <w:r w:rsidRPr="00BA1E81">
              <w:rPr>
                <w:rFonts w:asciiTheme="minorHAnsi" w:hAnsiTheme="minorHAnsi" w:cstheme="minorHAnsi"/>
                <w:color w:val="000000" w:themeColor="text1"/>
                <w:spacing w:val="27"/>
                <w:sz w:val="20"/>
                <w:lang w:val="ru-RU"/>
              </w:rPr>
              <w:t xml:space="preserve"> </w:t>
            </w:r>
            <w:r w:rsidRPr="00BA1E81">
              <w:rPr>
                <w:rFonts w:asciiTheme="minorHAnsi" w:hAnsiTheme="minorHAnsi" w:cstheme="minorHAnsi"/>
                <w:color w:val="000000" w:themeColor="text1"/>
                <w:spacing w:val="-1"/>
                <w:sz w:val="20"/>
                <w:lang w:val="ru-RU"/>
              </w:rPr>
              <w:t>либо</w:t>
            </w:r>
            <w:r w:rsidRPr="00BA1E81">
              <w:rPr>
                <w:rFonts w:asciiTheme="minorHAnsi" w:hAnsiTheme="minorHAnsi" w:cstheme="minorHAnsi"/>
                <w:color w:val="000000" w:themeColor="text1"/>
                <w:spacing w:val="27"/>
                <w:sz w:val="20"/>
                <w:lang w:val="ru-RU"/>
              </w:rPr>
              <w:t xml:space="preserve"> </w:t>
            </w:r>
            <w:r w:rsidRPr="00BA1E81">
              <w:rPr>
                <w:rFonts w:asciiTheme="minorHAnsi" w:hAnsiTheme="minorHAnsi" w:cstheme="minorHAnsi"/>
                <w:color w:val="000000" w:themeColor="text1"/>
                <w:spacing w:val="-1"/>
                <w:sz w:val="20"/>
                <w:lang w:val="ru-RU"/>
              </w:rPr>
              <w:t>документы,</w:t>
            </w:r>
            <w:r w:rsidRPr="00BA1E81">
              <w:rPr>
                <w:rFonts w:asciiTheme="minorHAnsi" w:hAnsiTheme="minorHAnsi" w:cstheme="minorHAnsi"/>
                <w:color w:val="000000" w:themeColor="text1"/>
                <w:spacing w:val="105"/>
                <w:sz w:val="20"/>
                <w:lang w:val="ru-RU"/>
              </w:rPr>
              <w:t xml:space="preserve"> </w:t>
            </w:r>
            <w:r w:rsidRPr="00BA1E81">
              <w:rPr>
                <w:rFonts w:asciiTheme="minorHAnsi" w:hAnsiTheme="minorHAnsi" w:cstheme="minorHAnsi"/>
                <w:color w:val="000000" w:themeColor="text1"/>
                <w:spacing w:val="-1"/>
                <w:sz w:val="20"/>
                <w:lang w:val="ru-RU"/>
              </w:rPr>
              <w:t>подтверждающие,</w:t>
            </w:r>
            <w:r w:rsidRPr="00BA1E81">
              <w:rPr>
                <w:rFonts w:asciiTheme="minorHAnsi" w:hAnsiTheme="minorHAnsi" w:cstheme="minorHAnsi"/>
                <w:color w:val="000000" w:themeColor="text1"/>
                <w:spacing w:val="13"/>
                <w:sz w:val="20"/>
                <w:lang w:val="ru-RU"/>
              </w:rPr>
              <w:t xml:space="preserve"> </w:t>
            </w:r>
            <w:r w:rsidRPr="00BA1E81">
              <w:rPr>
                <w:rFonts w:asciiTheme="minorHAnsi" w:hAnsiTheme="minorHAnsi" w:cstheme="minorHAnsi"/>
                <w:color w:val="000000" w:themeColor="text1"/>
                <w:spacing w:val="-1"/>
                <w:sz w:val="20"/>
                <w:lang w:val="ru-RU"/>
              </w:rPr>
              <w:t>что</w:t>
            </w:r>
            <w:r w:rsidRPr="00BA1E81">
              <w:rPr>
                <w:rFonts w:asciiTheme="minorHAnsi" w:hAnsiTheme="minorHAnsi" w:cstheme="minorHAnsi"/>
                <w:color w:val="000000" w:themeColor="text1"/>
                <w:spacing w:val="14"/>
                <w:sz w:val="20"/>
                <w:lang w:val="ru-RU"/>
              </w:rPr>
              <w:t xml:space="preserve"> </w:t>
            </w:r>
            <w:r w:rsidRPr="00BA1E81">
              <w:rPr>
                <w:rFonts w:asciiTheme="minorHAnsi" w:hAnsiTheme="minorHAnsi" w:cstheme="minorHAnsi"/>
                <w:color w:val="000000" w:themeColor="text1"/>
                <w:spacing w:val="-1"/>
                <w:sz w:val="20"/>
                <w:lang w:val="ru-RU"/>
              </w:rPr>
              <w:t>централизованная</w:t>
            </w:r>
            <w:r w:rsidRPr="00BA1E81">
              <w:rPr>
                <w:rFonts w:asciiTheme="minorHAnsi" w:hAnsiTheme="minorHAnsi" w:cstheme="minorHAnsi"/>
                <w:color w:val="000000" w:themeColor="text1"/>
                <w:spacing w:val="15"/>
                <w:sz w:val="20"/>
                <w:lang w:val="ru-RU"/>
              </w:rPr>
              <w:t xml:space="preserve"> </w:t>
            </w:r>
            <w:r w:rsidRPr="00BA1E81">
              <w:rPr>
                <w:rFonts w:asciiTheme="minorHAnsi" w:hAnsiTheme="minorHAnsi" w:cstheme="minorHAnsi"/>
                <w:color w:val="000000" w:themeColor="text1"/>
                <w:spacing w:val="-1"/>
                <w:sz w:val="20"/>
                <w:lang w:val="ru-RU"/>
              </w:rPr>
              <w:t>система</w:t>
            </w:r>
            <w:r w:rsidRPr="00BA1E81">
              <w:rPr>
                <w:rFonts w:asciiTheme="minorHAnsi" w:hAnsiTheme="minorHAnsi" w:cstheme="minorHAnsi"/>
                <w:color w:val="000000" w:themeColor="text1"/>
                <w:spacing w:val="13"/>
                <w:sz w:val="20"/>
                <w:lang w:val="ru-RU"/>
              </w:rPr>
              <w:t xml:space="preserve"> </w:t>
            </w:r>
            <w:r w:rsidRPr="00BA1E81">
              <w:rPr>
                <w:rFonts w:asciiTheme="minorHAnsi" w:hAnsiTheme="minorHAnsi" w:cstheme="minorHAnsi"/>
                <w:color w:val="000000" w:themeColor="text1"/>
                <w:spacing w:val="-1"/>
                <w:sz w:val="20"/>
                <w:lang w:val="ru-RU"/>
              </w:rPr>
              <w:t>водоотведения</w:t>
            </w:r>
            <w:r w:rsidRPr="00BA1E81">
              <w:rPr>
                <w:rFonts w:asciiTheme="minorHAnsi" w:hAnsiTheme="minorHAnsi" w:cstheme="minorHAnsi"/>
                <w:color w:val="000000" w:themeColor="text1"/>
                <w:spacing w:val="13"/>
                <w:sz w:val="20"/>
                <w:lang w:val="ru-RU"/>
              </w:rPr>
              <w:t xml:space="preserve"> </w:t>
            </w:r>
            <w:r w:rsidRPr="00BA1E81">
              <w:rPr>
                <w:rFonts w:asciiTheme="minorHAnsi" w:hAnsiTheme="minorHAnsi" w:cstheme="minorHAnsi"/>
                <w:color w:val="000000" w:themeColor="text1"/>
                <w:spacing w:val="-1"/>
                <w:sz w:val="20"/>
                <w:lang w:val="ru-RU"/>
              </w:rPr>
              <w:t>(канализации)</w:t>
            </w:r>
            <w:r w:rsidRPr="00BA1E81">
              <w:rPr>
                <w:rFonts w:asciiTheme="minorHAnsi" w:hAnsiTheme="minorHAnsi" w:cstheme="minorHAnsi"/>
                <w:color w:val="000000" w:themeColor="text1"/>
                <w:spacing w:val="15"/>
                <w:sz w:val="20"/>
                <w:lang w:val="ru-RU"/>
              </w:rPr>
              <w:t xml:space="preserve"> </w:t>
            </w:r>
            <w:r w:rsidRPr="00BA1E81">
              <w:rPr>
                <w:rFonts w:asciiTheme="minorHAnsi" w:hAnsiTheme="minorHAnsi" w:cstheme="minorHAnsi"/>
                <w:color w:val="000000" w:themeColor="text1"/>
                <w:spacing w:val="-1"/>
                <w:sz w:val="20"/>
                <w:lang w:val="ru-RU"/>
              </w:rPr>
              <w:t>является</w:t>
            </w:r>
            <w:r w:rsidRPr="00BA1E81">
              <w:rPr>
                <w:rFonts w:asciiTheme="minorHAnsi" w:hAnsiTheme="minorHAnsi" w:cstheme="minorHAnsi"/>
                <w:color w:val="000000" w:themeColor="text1"/>
                <w:spacing w:val="105"/>
                <w:sz w:val="20"/>
                <w:lang w:val="ru-RU"/>
              </w:rPr>
              <w:t xml:space="preserve"> </w:t>
            </w:r>
            <w:r w:rsidRPr="00BA1E81">
              <w:rPr>
                <w:rFonts w:asciiTheme="minorHAnsi" w:hAnsiTheme="minorHAnsi" w:cstheme="minorHAnsi"/>
                <w:color w:val="000000" w:themeColor="text1"/>
                <w:spacing w:val="-1"/>
                <w:sz w:val="20"/>
                <w:lang w:val="ru-RU"/>
              </w:rPr>
              <w:t>централизованной</w:t>
            </w:r>
            <w:r w:rsidRPr="00BA1E81">
              <w:rPr>
                <w:rFonts w:asciiTheme="minorHAnsi" w:hAnsiTheme="minorHAnsi" w:cstheme="minorHAnsi"/>
                <w:color w:val="000000" w:themeColor="text1"/>
                <w:spacing w:val="26"/>
                <w:sz w:val="20"/>
                <w:lang w:val="ru-RU"/>
              </w:rPr>
              <w:t xml:space="preserve"> </w:t>
            </w:r>
            <w:r w:rsidRPr="00BA1E81">
              <w:rPr>
                <w:rFonts w:asciiTheme="minorHAnsi" w:hAnsiTheme="minorHAnsi" w:cstheme="minorHAnsi"/>
                <w:color w:val="000000" w:themeColor="text1"/>
                <w:spacing w:val="-1"/>
                <w:sz w:val="20"/>
                <w:lang w:val="ru-RU"/>
              </w:rPr>
              <w:t>ливневой</w:t>
            </w:r>
            <w:r w:rsidRPr="00BA1E81">
              <w:rPr>
                <w:rFonts w:asciiTheme="minorHAnsi" w:hAnsiTheme="minorHAnsi" w:cstheme="minorHAnsi"/>
                <w:color w:val="000000" w:themeColor="text1"/>
                <w:spacing w:val="26"/>
                <w:sz w:val="20"/>
                <w:lang w:val="ru-RU"/>
              </w:rPr>
              <w:t xml:space="preserve"> </w:t>
            </w:r>
            <w:r w:rsidRPr="00BA1E81">
              <w:rPr>
                <w:rFonts w:asciiTheme="minorHAnsi" w:hAnsiTheme="minorHAnsi" w:cstheme="minorHAnsi"/>
                <w:color w:val="000000" w:themeColor="text1"/>
                <w:spacing w:val="-1"/>
                <w:sz w:val="20"/>
                <w:lang w:val="ru-RU"/>
              </w:rPr>
              <w:t>системой</w:t>
            </w:r>
            <w:r w:rsidRPr="00BA1E81">
              <w:rPr>
                <w:rFonts w:asciiTheme="minorHAnsi" w:hAnsiTheme="minorHAnsi" w:cstheme="minorHAnsi"/>
                <w:color w:val="000000" w:themeColor="text1"/>
                <w:spacing w:val="26"/>
                <w:sz w:val="20"/>
                <w:lang w:val="ru-RU"/>
              </w:rPr>
              <w:t xml:space="preserve"> </w:t>
            </w:r>
            <w:r w:rsidRPr="00BA1E81">
              <w:rPr>
                <w:rFonts w:asciiTheme="minorHAnsi" w:hAnsiTheme="minorHAnsi" w:cstheme="minorHAnsi"/>
                <w:color w:val="000000" w:themeColor="text1"/>
                <w:spacing w:val="-1"/>
                <w:sz w:val="20"/>
                <w:lang w:val="ru-RU"/>
              </w:rPr>
              <w:t>водоотведения</w:t>
            </w:r>
            <w:r w:rsidRPr="00BA1E81">
              <w:rPr>
                <w:rFonts w:asciiTheme="minorHAnsi" w:hAnsiTheme="minorHAnsi" w:cstheme="minorHAnsi"/>
                <w:color w:val="000000" w:themeColor="text1"/>
                <w:spacing w:val="25"/>
                <w:sz w:val="20"/>
                <w:lang w:val="ru-RU"/>
              </w:rPr>
              <w:t xml:space="preserve"> </w:t>
            </w:r>
            <w:r w:rsidRPr="00BA1E81">
              <w:rPr>
                <w:rFonts w:asciiTheme="minorHAnsi" w:hAnsiTheme="minorHAnsi" w:cstheme="minorHAnsi"/>
                <w:color w:val="000000" w:themeColor="text1"/>
                <w:spacing w:val="-1"/>
                <w:sz w:val="20"/>
                <w:lang w:val="ru-RU"/>
              </w:rPr>
              <w:t>(канализации),</w:t>
            </w:r>
            <w:r w:rsidRPr="00BA1E81">
              <w:rPr>
                <w:rFonts w:asciiTheme="minorHAnsi" w:hAnsiTheme="minorHAnsi" w:cstheme="minorHAnsi"/>
                <w:color w:val="000000" w:themeColor="text1"/>
                <w:spacing w:val="26"/>
                <w:sz w:val="20"/>
                <w:lang w:val="ru-RU"/>
              </w:rPr>
              <w:t xml:space="preserve"> </w:t>
            </w:r>
            <w:r w:rsidRPr="00BA1E81">
              <w:rPr>
                <w:rFonts w:asciiTheme="minorHAnsi" w:hAnsiTheme="minorHAnsi" w:cstheme="minorHAnsi"/>
                <w:color w:val="000000" w:themeColor="text1"/>
                <w:spacing w:val="-1"/>
                <w:sz w:val="20"/>
                <w:lang w:val="ru-RU"/>
              </w:rPr>
              <w:t>предназначенной</w:t>
            </w:r>
            <w:r w:rsidRPr="00BA1E81">
              <w:rPr>
                <w:rFonts w:asciiTheme="minorHAnsi" w:hAnsiTheme="minorHAnsi" w:cstheme="minorHAnsi"/>
                <w:color w:val="000000" w:themeColor="text1"/>
                <w:spacing w:val="26"/>
                <w:sz w:val="20"/>
                <w:lang w:val="ru-RU"/>
              </w:rPr>
              <w:t xml:space="preserve"> </w:t>
            </w:r>
            <w:r w:rsidRPr="00BA1E81">
              <w:rPr>
                <w:rFonts w:asciiTheme="minorHAnsi" w:hAnsiTheme="minorHAnsi" w:cstheme="minorHAnsi"/>
                <w:color w:val="000000" w:themeColor="text1"/>
                <w:sz w:val="20"/>
                <w:lang w:val="ru-RU"/>
              </w:rPr>
              <w:t>для</w:t>
            </w:r>
            <w:r w:rsidRPr="00BA1E81">
              <w:rPr>
                <w:rFonts w:asciiTheme="minorHAnsi" w:hAnsiTheme="minorHAnsi" w:cstheme="minorHAnsi"/>
                <w:color w:val="000000" w:themeColor="text1"/>
                <w:spacing w:val="25"/>
                <w:sz w:val="20"/>
                <w:lang w:val="ru-RU"/>
              </w:rPr>
              <w:t xml:space="preserve"> </w:t>
            </w:r>
            <w:r w:rsidRPr="00BA1E81">
              <w:rPr>
                <w:rFonts w:asciiTheme="minorHAnsi" w:hAnsiTheme="minorHAnsi" w:cstheme="minorHAnsi"/>
                <w:color w:val="000000" w:themeColor="text1"/>
                <w:spacing w:val="-1"/>
                <w:sz w:val="20"/>
                <w:lang w:val="ru-RU"/>
              </w:rPr>
              <w:t>отведения</w:t>
            </w:r>
            <w:r w:rsidRPr="00BA1E81">
              <w:rPr>
                <w:rFonts w:asciiTheme="minorHAnsi" w:hAnsiTheme="minorHAnsi" w:cstheme="minorHAnsi"/>
                <w:color w:val="000000" w:themeColor="text1"/>
                <w:spacing w:val="121"/>
                <w:sz w:val="20"/>
                <w:lang w:val="ru-RU"/>
              </w:rPr>
              <w:t xml:space="preserve"> </w:t>
            </w:r>
            <w:r w:rsidRPr="00BA1E81">
              <w:rPr>
                <w:rFonts w:asciiTheme="minorHAnsi" w:hAnsiTheme="minorHAnsi" w:cstheme="minorHAnsi"/>
                <w:color w:val="000000" w:themeColor="text1"/>
                <w:spacing w:val="-1"/>
                <w:sz w:val="20"/>
                <w:lang w:val="ru-RU"/>
              </w:rPr>
              <w:t>поверхностных</w:t>
            </w:r>
            <w:r w:rsidRPr="00BA1E81">
              <w:rPr>
                <w:rFonts w:asciiTheme="minorHAnsi" w:hAnsiTheme="minorHAnsi" w:cstheme="minorHAnsi"/>
                <w:color w:val="000000" w:themeColor="text1"/>
                <w:spacing w:val="46"/>
                <w:sz w:val="20"/>
                <w:lang w:val="ru-RU"/>
              </w:rPr>
              <w:t xml:space="preserve"> </w:t>
            </w:r>
            <w:r w:rsidRPr="00BA1E81">
              <w:rPr>
                <w:rFonts w:asciiTheme="minorHAnsi" w:hAnsiTheme="minorHAnsi" w:cstheme="minorHAnsi"/>
                <w:color w:val="000000" w:themeColor="text1"/>
                <w:spacing w:val="-1"/>
                <w:sz w:val="20"/>
                <w:lang w:val="ru-RU"/>
              </w:rPr>
              <w:t>сточных</w:t>
            </w:r>
            <w:r w:rsidRPr="00BA1E81">
              <w:rPr>
                <w:rFonts w:asciiTheme="minorHAnsi" w:hAnsiTheme="minorHAnsi" w:cstheme="minorHAnsi"/>
                <w:color w:val="000000" w:themeColor="text1"/>
                <w:spacing w:val="45"/>
                <w:sz w:val="20"/>
                <w:lang w:val="ru-RU"/>
              </w:rPr>
              <w:t xml:space="preserve"> </w:t>
            </w:r>
            <w:r w:rsidRPr="00BA1E81">
              <w:rPr>
                <w:rFonts w:asciiTheme="minorHAnsi" w:hAnsiTheme="minorHAnsi" w:cstheme="minorHAnsi"/>
                <w:color w:val="000000" w:themeColor="text1"/>
                <w:spacing w:val="-1"/>
                <w:sz w:val="20"/>
                <w:lang w:val="ru-RU"/>
              </w:rPr>
              <w:t>вод</w:t>
            </w:r>
            <w:r w:rsidRPr="00BA1E81">
              <w:rPr>
                <w:rFonts w:asciiTheme="minorHAnsi" w:hAnsiTheme="minorHAnsi" w:cstheme="minorHAnsi"/>
                <w:color w:val="000000" w:themeColor="text1"/>
                <w:spacing w:val="45"/>
                <w:sz w:val="20"/>
                <w:lang w:val="ru-RU"/>
              </w:rPr>
              <w:t xml:space="preserve"> </w:t>
            </w:r>
            <w:r w:rsidRPr="00BA1E81">
              <w:rPr>
                <w:rFonts w:asciiTheme="minorHAnsi" w:hAnsiTheme="minorHAnsi" w:cstheme="minorHAnsi"/>
                <w:color w:val="000000" w:themeColor="text1"/>
                <w:sz w:val="20"/>
                <w:lang w:val="ru-RU"/>
              </w:rPr>
              <w:t>с</w:t>
            </w:r>
            <w:r w:rsidRPr="00BA1E81">
              <w:rPr>
                <w:rFonts w:asciiTheme="minorHAnsi" w:hAnsiTheme="minorHAnsi" w:cstheme="minorHAnsi"/>
                <w:color w:val="000000" w:themeColor="text1"/>
                <w:spacing w:val="44"/>
                <w:sz w:val="20"/>
                <w:lang w:val="ru-RU"/>
              </w:rPr>
              <w:t xml:space="preserve"> </w:t>
            </w:r>
            <w:r w:rsidRPr="00BA1E81">
              <w:rPr>
                <w:rFonts w:asciiTheme="minorHAnsi" w:hAnsiTheme="minorHAnsi" w:cstheme="minorHAnsi"/>
                <w:color w:val="000000" w:themeColor="text1"/>
                <w:spacing w:val="-1"/>
                <w:sz w:val="20"/>
                <w:lang w:val="ru-RU"/>
              </w:rPr>
              <w:t>территории</w:t>
            </w:r>
            <w:r w:rsidRPr="00BA1E81">
              <w:rPr>
                <w:rFonts w:asciiTheme="minorHAnsi" w:hAnsiTheme="minorHAnsi" w:cstheme="minorHAnsi"/>
                <w:color w:val="000000" w:themeColor="text1"/>
                <w:spacing w:val="45"/>
                <w:sz w:val="20"/>
                <w:lang w:val="ru-RU"/>
              </w:rPr>
              <w:t xml:space="preserve"> </w:t>
            </w:r>
            <w:r w:rsidRPr="00BA1E81">
              <w:rPr>
                <w:rFonts w:asciiTheme="minorHAnsi" w:hAnsiTheme="minorHAnsi" w:cstheme="minorHAnsi"/>
                <w:color w:val="000000" w:themeColor="text1"/>
                <w:spacing w:val="-1"/>
                <w:sz w:val="20"/>
                <w:lang w:val="ru-RU"/>
              </w:rPr>
              <w:t>поселения</w:t>
            </w:r>
            <w:r w:rsidRPr="00BA1E81">
              <w:rPr>
                <w:rFonts w:asciiTheme="minorHAnsi" w:hAnsiTheme="minorHAnsi" w:cstheme="minorHAnsi"/>
                <w:color w:val="000000" w:themeColor="text1"/>
                <w:spacing w:val="44"/>
                <w:sz w:val="20"/>
                <w:lang w:val="ru-RU"/>
              </w:rPr>
              <w:t xml:space="preserve"> </w:t>
            </w:r>
            <w:r w:rsidRPr="00BA1E81">
              <w:rPr>
                <w:rFonts w:asciiTheme="minorHAnsi" w:hAnsiTheme="minorHAnsi" w:cstheme="minorHAnsi"/>
                <w:color w:val="000000" w:themeColor="text1"/>
                <w:spacing w:val="-1"/>
                <w:sz w:val="20"/>
                <w:lang w:val="ru-RU"/>
              </w:rPr>
              <w:t>или</w:t>
            </w:r>
            <w:r w:rsidRPr="00BA1E81">
              <w:rPr>
                <w:rFonts w:asciiTheme="minorHAnsi" w:hAnsiTheme="minorHAnsi" w:cstheme="minorHAnsi"/>
                <w:color w:val="000000" w:themeColor="text1"/>
                <w:spacing w:val="45"/>
                <w:sz w:val="20"/>
                <w:lang w:val="ru-RU"/>
              </w:rPr>
              <w:t xml:space="preserve"> </w:t>
            </w:r>
            <w:r w:rsidRPr="00BA1E81">
              <w:rPr>
                <w:rFonts w:asciiTheme="minorHAnsi" w:hAnsiTheme="minorHAnsi" w:cstheme="minorHAnsi"/>
                <w:color w:val="000000" w:themeColor="text1"/>
                <w:spacing w:val="-1"/>
                <w:sz w:val="20"/>
                <w:lang w:val="ru-RU"/>
              </w:rPr>
              <w:t>городского</w:t>
            </w:r>
            <w:r w:rsidRPr="00BA1E81">
              <w:rPr>
                <w:rFonts w:asciiTheme="minorHAnsi" w:hAnsiTheme="minorHAnsi" w:cstheme="minorHAnsi"/>
                <w:color w:val="000000" w:themeColor="text1"/>
                <w:spacing w:val="45"/>
                <w:sz w:val="20"/>
                <w:lang w:val="ru-RU"/>
              </w:rPr>
              <w:t xml:space="preserve"> </w:t>
            </w:r>
            <w:r w:rsidRPr="00BA1E81">
              <w:rPr>
                <w:rFonts w:asciiTheme="minorHAnsi" w:hAnsiTheme="minorHAnsi" w:cstheme="minorHAnsi"/>
                <w:color w:val="000000" w:themeColor="text1"/>
                <w:spacing w:val="-1"/>
                <w:sz w:val="20"/>
                <w:lang w:val="ru-RU"/>
              </w:rPr>
              <w:t>поселения,</w:t>
            </w:r>
            <w:r w:rsidRPr="00BA1E81">
              <w:rPr>
                <w:rFonts w:asciiTheme="minorHAnsi" w:hAnsiTheme="minorHAnsi" w:cstheme="minorHAnsi"/>
                <w:color w:val="000000" w:themeColor="text1"/>
                <w:spacing w:val="46"/>
                <w:sz w:val="20"/>
                <w:lang w:val="ru-RU"/>
              </w:rPr>
              <w:t xml:space="preserve"> </w:t>
            </w:r>
            <w:r w:rsidRPr="00BA1E81">
              <w:rPr>
                <w:rFonts w:asciiTheme="minorHAnsi" w:hAnsiTheme="minorHAnsi" w:cstheme="minorHAnsi"/>
                <w:color w:val="000000" w:themeColor="text1"/>
                <w:spacing w:val="-1"/>
                <w:sz w:val="20"/>
                <w:lang w:val="ru-RU"/>
              </w:rPr>
              <w:t>предусмотренные</w:t>
            </w:r>
            <w:r w:rsidRPr="00BA1E81">
              <w:rPr>
                <w:rFonts w:asciiTheme="minorHAnsi" w:hAnsiTheme="minorHAnsi" w:cstheme="minorHAnsi"/>
                <w:color w:val="000000" w:themeColor="text1"/>
                <w:spacing w:val="103"/>
                <w:sz w:val="20"/>
                <w:lang w:val="ru-RU"/>
              </w:rPr>
              <w:t xml:space="preserve"> </w:t>
            </w:r>
            <w:r w:rsidRPr="00BA1E81">
              <w:rPr>
                <w:rFonts w:asciiTheme="minorHAnsi" w:hAnsiTheme="minorHAnsi" w:cstheme="minorHAnsi"/>
                <w:color w:val="000000" w:themeColor="text1"/>
                <w:spacing w:val="-1"/>
                <w:sz w:val="20"/>
                <w:lang w:val="ru-RU"/>
              </w:rPr>
              <w:t>пунктом</w:t>
            </w:r>
            <w:r w:rsidRPr="00BA1E81">
              <w:rPr>
                <w:rFonts w:asciiTheme="minorHAnsi" w:hAnsiTheme="minorHAnsi" w:cstheme="minorHAnsi"/>
                <w:color w:val="000000" w:themeColor="text1"/>
                <w:spacing w:val="24"/>
                <w:sz w:val="20"/>
                <w:lang w:val="ru-RU"/>
              </w:rPr>
              <w:t xml:space="preserve"> </w:t>
            </w:r>
            <w:r w:rsidRPr="00BA1E81">
              <w:rPr>
                <w:rFonts w:asciiTheme="minorHAnsi" w:hAnsiTheme="minorHAnsi" w:cstheme="minorHAnsi"/>
                <w:color w:val="000000" w:themeColor="text1"/>
                <w:sz w:val="20"/>
                <w:lang w:val="ru-RU"/>
              </w:rPr>
              <w:t>2,</w:t>
            </w:r>
            <w:r w:rsidRPr="00BA1E81">
              <w:rPr>
                <w:rFonts w:asciiTheme="minorHAnsi" w:hAnsiTheme="minorHAnsi" w:cstheme="minorHAnsi"/>
                <w:color w:val="000000" w:themeColor="text1"/>
                <w:spacing w:val="24"/>
                <w:sz w:val="20"/>
                <w:lang w:val="ru-RU"/>
              </w:rPr>
              <w:t xml:space="preserve"> </w:t>
            </w:r>
            <w:r w:rsidRPr="00BA1E81">
              <w:rPr>
                <w:rFonts w:asciiTheme="minorHAnsi" w:hAnsiTheme="minorHAnsi" w:cstheme="minorHAnsi"/>
                <w:color w:val="000000" w:themeColor="text1"/>
                <w:spacing w:val="-1"/>
                <w:sz w:val="20"/>
                <w:lang w:val="ru-RU"/>
              </w:rPr>
              <w:t>представляются</w:t>
            </w:r>
            <w:r w:rsidRPr="00BA1E81">
              <w:rPr>
                <w:rFonts w:asciiTheme="minorHAnsi" w:hAnsiTheme="minorHAnsi" w:cstheme="minorHAnsi"/>
                <w:color w:val="000000" w:themeColor="text1"/>
                <w:spacing w:val="25"/>
                <w:sz w:val="20"/>
                <w:lang w:val="ru-RU"/>
              </w:rPr>
              <w:t xml:space="preserve"> </w:t>
            </w:r>
            <w:r w:rsidRPr="00BA1E81">
              <w:rPr>
                <w:rFonts w:asciiTheme="minorHAnsi" w:hAnsiTheme="minorHAnsi" w:cstheme="minorHAnsi"/>
                <w:color w:val="000000" w:themeColor="text1"/>
                <w:sz w:val="20"/>
                <w:lang w:val="ru-RU"/>
              </w:rPr>
              <w:t>в</w:t>
            </w:r>
            <w:r w:rsidRPr="00BA1E81">
              <w:rPr>
                <w:rFonts w:asciiTheme="minorHAnsi" w:hAnsiTheme="minorHAnsi" w:cstheme="minorHAnsi"/>
                <w:color w:val="000000" w:themeColor="text1"/>
                <w:spacing w:val="23"/>
                <w:sz w:val="20"/>
                <w:lang w:val="ru-RU"/>
              </w:rPr>
              <w:t xml:space="preserve"> </w:t>
            </w:r>
            <w:r w:rsidRPr="00BA1E81">
              <w:rPr>
                <w:rFonts w:asciiTheme="minorHAnsi" w:hAnsiTheme="minorHAnsi" w:cstheme="minorHAnsi"/>
                <w:color w:val="000000" w:themeColor="text1"/>
                <w:spacing w:val="-1"/>
                <w:sz w:val="20"/>
                <w:lang w:val="ru-RU"/>
              </w:rPr>
              <w:t>орган,</w:t>
            </w:r>
            <w:r w:rsidRPr="00BA1E81">
              <w:rPr>
                <w:rFonts w:asciiTheme="minorHAnsi" w:hAnsiTheme="minorHAnsi" w:cstheme="minorHAnsi"/>
                <w:color w:val="000000" w:themeColor="text1"/>
                <w:spacing w:val="24"/>
                <w:sz w:val="20"/>
                <w:lang w:val="ru-RU"/>
              </w:rPr>
              <w:t xml:space="preserve"> </w:t>
            </w:r>
            <w:r w:rsidRPr="00BA1E81">
              <w:rPr>
                <w:rFonts w:asciiTheme="minorHAnsi" w:hAnsiTheme="minorHAnsi" w:cstheme="minorHAnsi"/>
                <w:color w:val="000000" w:themeColor="text1"/>
                <w:spacing w:val="-1"/>
                <w:sz w:val="20"/>
                <w:lang w:val="ru-RU"/>
              </w:rPr>
              <w:t>уполномоченный</w:t>
            </w:r>
            <w:r w:rsidRPr="00BA1E81">
              <w:rPr>
                <w:rFonts w:asciiTheme="minorHAnsi" w:hAnsiTheme="minorHAnsi" w:cstheme="minorHAnsi"/>
                <w:color w:val="000000" w:themeColor="text1"/>
                <w:spacing w:val="25"/>
                <w:sz w:val="20"/>
                <w:lang w:val="ru-RU"/>
              </w:rPr>
              <w:t xml:space="preserve"> </w:t>
            </w:r>
            <w:r w:rsidRPr="00BA1E81">
              <w:rPr>
                <w:rFonts w:asciiTheme="minorHAnsi" w:hAnsiTheme="minorHAnsi" w:cstheme="minorHAnsi"/>
                <w:color w:val="000000" w:themeColor="text1"/>
                <w:sz w:val="20"/>
                <w:lang w:val="ru-RU"/>
              </w:rPr>
              <w:t>на</w:t>
            </w:r>
            <w:r w:rsidRPr="00BA1E81">
              <w:rPr>
                <w:rFonts w:asciiTheme="minorHAnsi" w:hAnsiTheme="minorHAnsi" w:cstheme="minorHAnsi"/>
                <w:color w:val="000000" w:themeColor="text1"/>
                <w:spacing w:val="25"/>
                <w:sz w:val="20"/>
                <w:lang w:val="ru-RU"/>
              </w:rPr>
              <w:t xml:space="preserve"> </w:t>
            </w:r>
            <w:r w:rsidRPr="00BA1E81">
              <w:rPr>
                <w:rFonts w:asciiTheme="minorHAnsi" w:hAnsiTheme="minorHAnsi" w:cstheme="minorHAnsi"/>
                <w:color w:val="000000" w:themeColor="text1"/>
                <w:spacing w:val="-1"/>
                <w:sz w:val="20"/>
                <w:lang w:val="ru-RU"/>
              </w:rPr>
              <w:t>утверждение</w:t>
            </w:r>
            <w:r w:rsidRPr="00BA1E81">
              <w:rPr>
                <w:rFonts w:asciiTheme="minorHAnsi" w:hAnsiTheme="minorHAnsi" w:cstheme="minorHAnsi"/>
                <w:color w:val="000000" w:themeColor="text1"/>
                <w:spacing w:val="25"/>
                <w:sz w:val="20"/>
                <w:lang w:val="ru-RU"/>
              </w:rPr>
              <w:t xml:space="preserve"> </w:t>
            </w:r>
            <w:r w:rsidRPr="00BA1E81">
              <w:rPr>
                <w:rFonts w:asciiTheme="minorHAnsi" w:hAnsiTheme="minorHAnsi" w:cstheme="minorHAnsi"/>
                <w:color w:val="000000" w:themeColor="text1"/>
                <w:spacing w:val="-1"/>
                <w:sz w:val="20"/>
                <w:lang w:val="ru-RU"/>
              </w:rPr>
              <w:t>схемы</w:t>
            </w:r>
            <w:r w:rsidRPr="00BA1E81">
              <w:rPr>
                <w:rFonts w:asciiTheme="minorHAnsi" w:hAnsiTheme="minorHAnsi" w:cstheme="minorHAnsi"/>
                <w:color w:val="000000" w:themeColor="text1"/>
                <w:spacing w:val="24"/>
                <w:sz w:val="20"/>
                <w:lang w:val="ru-RU"/>
              </w:rPr>
              <w:t xml:space="preserve"> </w:t>
            </w:r>
            <w:r w:rsidRPr="00BA1E81">
              <w:rPr>
                <w:rFonts w:asciiTheme="minorHAnsi" w:hAnsiTheme="minorHAnsi" w:cstheme="minorHAnsi"/>
                <w:color w:val="000000" w:themeColor="text1"/>
                <w:spacing w:val="-1"/>
                <w:sz w:val="20"/>
                <w:lang w:val="ru-RU"/>
              </w:rPr>
              <w:t>водоснабжения</w:t>
            </w:r>
            <w:r w:rsidRPr="00BA1E81">
              <w:rPr>
                <w:rFonts w:asciiTheme="minorHAnsi" w:hAnsiTheme="minorHAnsi" w:cstheme="minorHAnsi"/>
                <w:color w:val="000000" w:themeColor="text1"/>
                <w:spacing w:val="26"/>
                <w:sz w:val="20"/>
                <w:lang w:val="ru-RU"/>
              </w:rPr>
              <w:t xml:space="preserve"> </w:t>
            </w:r>
            <w:r w:rsidRPr="00BA1E81">
              <w:rPr>
                <w:rFonts w:asciiTheme="minorHAnsi" w:hAnsiTheme="minorHAnsi" w:cstheme="minorHAnsi"/>
                <w:color w:val="000000" w:themeColor="text1"/>
                <w:sz w:val="20"/>
                <w:lang w:val="ru-RU"/>
              </w:rPr>
              <w:t>и</w:t>
            </w:r>
            <w:r w:rsidRPr="00BA1E81">
              <w:rPr>
                <w:rFonts w:asciiTheme="minorHAnsi" w:hAnsiTheme="minorHAnsi" w:cstheme="minorHAnsi"/>
                <w:color w:val="000000" w:themeColor="text1"/>
                <w:spacing w:val="101"/>
                <w:sz w:val="20"/>
                <w:lang w:val="ru-RU"/>
              </w:rPr>
              <w:t xml:space="preserve"> </w:t>
            </w:r>
            <w:r w:rsidRPr="00BA1E81">
              <w:rPr>
                <w:rFonts w:asciiTheme="minorHAnsi" w:hAnsiTheme="minorHAnsi" w:cstheme="minorHAnsi"/>
                <w:color w:val="000000" w:themeColor="text1"/>
                <w:spacing w:val="-1"/>
                <w:sz w:val="20"/>
                <w:lang w:val="ru-RU"/>
              </w:rPr>
              <w:t>водоотведения,</w:t>
            </w:r>
            <w:r w:rsidRPr="00BA1E81">
              <w:rPr>
                <w:rFonts w:asciiTheme="minorHAnsi" w:hAnsiTheme="minorHAnsi" w:cstheme="minorHAnsi"/>
                <w:color w:val="000000" w:themeColor="text1"/>
                <w:spacing w:val="-9"/>
                <w:sz w:val="20"/>
                <w:lang w:val="ru-RU"/>
              </w:rPr>
              <w:t xml:space="preserve"> </w:t>
            </w:r>
            <w:r w:rsidRPr="00BA1E81">
              <w:rPr>
                <w:rFonts w:asciiTheme="minorHAnsi" w:hAnsiTheme="minorHAnsi" w:cstheme="minorHAnsi"/>
                <w:color w:val="000000" w:themeColor="text1"/>
                <w:spacing w:val="-1"/>
                <w:sz w:val="20"/>
                <w:lang w:val="ru-RU"/>
              </w:rPr>
              <w:t>организацией,</w:t>
            </w:r>
            <w:r w:rsidRPr="00BA1E81">
              <w:rPr>
                <w:rFonts w:asciiTheme="minorHAnsi" w:hAnsiTheme="minorHAnsi" w:cstheme="minorHAnsi"/>
                <w:color w:val="000000" w:themeColor="text1"/>
                <w:spacing w:val="-9"/>
                <w:sz w:val="20"/>
                <w:lang w:val="ru-RU"/>
              </w:rPr>
              <w:t xml:space="preserve"> </w:t>
            </w:r>
            <w:r w:rsidRPr="00BA1E81">
              <w:rPr>
                <w:rFonts w:asciiTheme="minorHAnsi" w:hAnsiTheme="minorHAnsi" w:cstheme="minorHAnsi"/>
                <w:color w:val="000000" w:themeColor="text1"/>
                <w:spacing w:val="-1"/>
                <w:sz w:val="20"/>
                <w:lang w:val="ru-RU"/>
              </w:rPr>
              <w:t>осуществляющей</w:t>
            </w:r>
            <w:r w:rsidRPr="00BA1E81">
              <w:rPr>
                <w:rFonts w:asciiTheme="minorHAnsi" w:hAnsiTheme="minorHAnsi" w:cstheme="minorHAnsi"/>
                <w:color w:val="000000" w:themeColor="text1"/>
                <w:spacing w:val="-9"/>
                <w:sz w:val="20"/>
                <w:lang w:val="ru-RU"/>
              </w:rPr>
              <w:t xml:space="preserve"> </w:t>
            </w:r>
            <w:r w:rsidRPr="00BA1E81">
              <w:rPr>
                <w:rFonts w:asciiTheme="minorHAnsi" w:hAnsiTheme="minorHAnsi" w:cstheme="minorHAnsi"/>
                <w:color w:val="000000" w:themeColor="text1"/>
                <w:spacing w:val="-1"/>
                <w:sz w:val="20"/>
                <w:lang w:val="ru-RU"/>
              </w:rPr>
              <w:t>водоотведение</w:t>
            </w:r>
            <w:r w:rsidRPr="00BA1E81">
              <w:rPr>
                <w:rFonts w:asciiTheme="minorHAnsi" w:hAnsiTheme="minorHAnsi" w:cstheme="minorHAnsi"/>
                <w:color w:val="000000" w:themeColor="text1"/>
                <w:spacing w:val="-9"/>
                <w:sz w:val="20"/>
                <w:lang w:val="ru-RU"/>
              </w:rPr>
              <w:t xml:space="preserve"> </w:t>
            </w:r>
            <w:r w:rsidRPr="00BA1E81">
              <w:rPr>
                <w:rFonts w:asciiTheme="minorHAnsi" w:hAnsiTheme="minorHAnsi" w:cstheme="minorHAnsi"/>
                <w:color w:val="000000" w:themeColor="text1"/>
                <w:sz w:val="20"/>
                <w:lang w:val="ru-RU"/>
              </w:rPr>
              <w:t>и</w:t>
            </w:r>
            <w:r w:rsidRPr="00BA1E81">
              <w:rPr>
                <w:rFonts w:asciiTheme="minorHAnsi" w:hAnsiTheme="minorHAnsi" w:cstheme="minorHAnsi"/>
                <w:color w:val="000000" w:themeColor="text1"/>
                <w:spacing w:val="-9"/>
                <w:sz w:val="20"/>
                <w:lang w:val="ru-RU"/>
              </w:rPr>
              <w:t xml:space="preserve"> </w:t>
            </w:r>
            <w:r w:rsidRPr="00BA1E81">
              <w:rPr>
                <w:rFonts w:asciiTheme="minorHAnsi" w:hAnsiTheme="minorHAnsi" w:cstheme="minorHAnsi"/>
                <w:color w:val="000000" w:themeColor="text1"/>
                <w:spacing w:val="-1"/>
                <w:sz w:val="20"/>
                <w:lang w:val="ru-RU"/>
              </w:rPr>
              <w:t>являющейся</w:t>
            </w:r>
            <w:r w:rsidRPr="00BA1E81">
              <w:rPr>
                <w:rFonts w:asciiTheme="minorHAnsi" w:hAnsiTheme="minorHAnsi" w:cstheme="minorHAnsi"/>
                <w:color w:val="000000" w:themeColor="text1"/>
                <w:spacing w:val="-9"/>
                <w:sz w:val="20"/>
                <w:lang w:val="ru-RU"/>
              </w:rPr>
              <w:t xml:space="preserve"> </w:t>
            </w:r>
            <w:r w:rsidRPr="00BA1E81">
              <w:rPr>
                <w:rFonts w:asciiTheme="minorHAnsi" w:hAnsiTheme="minorHAnsi" w:cstheme="minorHAnsi"/>
                <w:color w:val="000000" w:themeColor="text1"/>
                <w:spacing w:val="-1"/>
                <w:sz w:val="20"/>
                <w:lang w:val="ru-RU"/>
              </w:rPr>
              <w:t>собственником</w:t>
            </w:r>
            <w:r w:rsidRPr="00BA1E81">
              <w:rPr>
                <w:rFonts w:asciiTheme="minorHAnsi" w:hAnsiTheme="minorHAnsi" w:cstheme="minorHAnsi"/>
                <w:color w:val="000000" w:themeColor="text1"/>
                <w:spacing w:val="-9"/>
                <w:sz w:val="20"/>
                <w:lang w:val="ru-RU"/>
              </w:rPr>
              <w:t xml:space="preserve"> </w:t>
            </w:r>
            <w:r w:rsidRPr="00BA1E81">
              <w:rPr>
                <w:rFonts w:asciiTheme="minorHAnsi" w:hAnsiTheme="minorHAnsi" w:cstheme="minorHAnsi"/>
                <w:color w:val="000000" w:themeColor="text1"/>
                <w:spacing w:val="-1"/>
                <w:sz w:val="20"/>
                <w:lang w:val="ru-RU"/>
              </w:rPr>
              <w:t>или</w:t>
            </w:r>
            <w:r w:rsidRPr="00BA1E81">
              <w:rPr>
                <w:rFonts w:asciiTheme="minorHAnsi" w:hAnsiTheme="minorHAnsi" w:cstheme="minorHAnsi"/>
                <w:color w:val="000000" w:themeColor="text1"/>
                <w:spacing w:val="-9"/>
                <w:sz w:val="20"/>
                <w:lang w:val="ru-RU"/>
              </w:rPr>
              <w:t xml:space="preserve"> </w:t>
            </w:r>
            <w:r w:rsidRPr="00BA1E81">
              <w:rPr>
                <w:rFonts w:asciiTheme="minorHAnsi" w:hAnsiTheme="minorHAnsi" w:cstheme="minorHAnsi"/>
                <w:color w:val="000000" w:themeColor="text1"/>
                <w:spacing w:val="-1"/>
                <w:sz w:val="20"/>
                <w:lang w:val="ru-RU"/>
              </w:rPr>
              <w:t>иным</w:t>
            </w:r>
            <w:r w:rsidRPr="00BA1E81">
              <w:rPr>
                <w:rFonts w:asciiTheme="minorHAnsi" w:hAnsiTheme="minorHAnsi" w:cstheme="minorHAnsi"/>
                <w:color w:val="000000" w:themeColor="text1"/>
                <w:spacing w:val="113"/>
                <w:sz w:val="20"/>
                <w:lang w:val="ru-RU"/>
              </w:rPr>
              <w:t xml:space="preserve"> </w:t>
            </w:r>
            <w:r w:rsidRPr="00BA1E81">
              <w:rPr>
                <w:rFonts w:asciiTheme="minorHAnsi" w:hAnsiTheme="minorHAnsi" w:cstheme="minorHAnsi"/>
                <w:color w:val="000000" w:themeColor="text1"/>
                <w:spacing w:val="-1"/>
                <w:sz w:val="20"/>
                <w:lang w:val="ru-RU"/>
              </w:rPr>
              <w:t>законным</w:t>
            </w:r>
            <w:r w:rsidRPr="00BA1E81">
              <w:rPr>
                <w:rFonts w:asciiTheme="minorHAnsi" w:hAnsiTheme="minorHAnsi" w:cstheme="minorHAnsi"/>
                <w:color w:val="000000" w:themeColor="text1"/>
                <w:spacing w:val="48"/>
                <w:sz w:val="20"/>
                <w:lang w:val="ru-RU"/>
              </w:rPr>
              <w:t xml:space="preserve"> </w:t>
            </w:r>
            <w:r w:rsidRPr="00BA1E81">
              <w:rPr>
                <w:rFonts w:asciiTheme="minorHAnsi" w:hAnsiTheme="minorHAnsi" w:cstheme="minorHAnsi"/>
                <w:color w:val="000000" w:themeColor="text1"/>
                <w:spacing w:val="-1"/>
                <w:sz w:val="20"/>
                <w:lang w:val="ru-RU"/>
              </w:rPr>
              <w:t>владельцем</w:t>
            </w:r>
            <w:r w:rsidRPr="00BA1E81">
              <w:rPr>
                <w:rFonts w:asciiTheme="minorHAnsi" w:hAnsiTheme="minorHAnsi" w:cstheme="minorHAnsi"/>
                <w:color w:val="000000" w:themeColor="text1"/>
                <w:spacing w:val="48"/>
                <w:sz w:val="20"/>
                <w:lang w:val="ru-RU"/>
              </w:rPr>
              <w:t xml:space="preserve"> </w:t>
            </w:r>
            <w:r w:rsidRPr="00BA1E81">
              <w:rPr>
                <w:rFonts w:asciiTheme="minorHAnsi" w:hAnsiTheme="minorHAnsi" w:cstheme="minorHAnsi"/>
                <w:color w:val="000000" w:themeColor="text1"/>
                <w:spacing w:val="-1"/>
                <w:sz w:val="20"/>
                <w:lang w:val="ru-RU"/>
              </w:rPr>
              <w:t>объектов</w:t>
            </w:r>
            <w:r w:rsidRPr="00BA1E81">
              <w:rPr>
                <w:rFonts w:asciiTheme="minorHAnsi" w:hAnsiTheme="minorHAnsi" w:cstheme="minorHAnsi"/>
                <w:color w:val="000000" w:themeColor="text1"/>
                <w:sz w:val="20"/>
                <w:lang w:val="ru-RU"/>
              </w:rPr>
              <w:t xml:space="preserve"> </w:t>
            </w:r>
            <w:r w:rsidRPr="00BA1E81">
              <w:rPr>
                <w:rFonts w:asciiTheme="minorHAnsi" w:hAnsiTheme="minorHAnsi" w:cstheme="minorHAnsi"/>
                <w:color w:val="000000" w:themeColor="text1"/>
                <w:spacing w:val="-1"/>
                <w:sz w:val="20"/>
                <w:lang w:val="ru-RU"/>
              </w:rPr>
              <w:t>централизованной</w:t>
            </w:r>
            <w:r w:rsidRPr="00BA1E81">
              <w:rPr>
                <w:rFonts w:asciiTheme="minorHAnsi" w:hAnsiTheme="minorHAnsi" w:cstheme="minorHAnsi"/>
                <w:color w:val="000000" w:themeColor="text1"/>
                <w:spacing w:val="49"/>
                <w:sz w:val="20"/>
                <w:lang w:val="ru-RU"/>
              </w:rPr>
              <w:t xml:space="preserve"> </w:t>
            </w:r>
            <w:r w:rsidRPr="00BA1E81">
              <w:rPr>
                <w:rFonts w:asciiTheme="minorHAnsi" w:hAnsiTheme="minorHAnsi" w:cstheme="minorHAnsi"/>
                <w:color w:val="000000" w:themeColor="text1"/>
                <w:spacing w:val="-1"/>
                <w:sz w:val="20"/>
                <w:lang w:val="ru-RU"/>
              </w:rPr>
              <w:t>системы</w:t>
            </w:r>
            <w:r w:rsidRPr="00BA1E81">
              <w:rPr>
                <w:rFonts w:asciiTheme="minorHAnsi" w:hAnsiTheme="minorHAnsi" w:cstheme="minorHAnsi"/>
                <w:color w:val="000000" w:themeColor="text1"/>
                <w:spacing w:val="48"/>
                <w:sz w:val="20"/>
                <w:lang w:val="ru-RU"/>
              </w:rPr>
              <w:t xml:space="preserve"> </w:t>
            </w:r>
            <w:r w:rsidRPr="00BA1E81">
              <w:rPr>
                <w:rFonts w:asciiTheme="minorHAnsi" w:hAnsiTheme="minorHAnsi" w:cstheme="minorHAnsi"/>
                <w:color w:val="000000" w:themeColor="text1"/>
                <w:spacing w:val="-1"/>
                <w:sz w:val="20"/>
                <w:lang w:val="ru-RU"/>
              </w:rPr>
              <w:t>водоотведения</w:t>
            </w:r>
            <w:r w:rsidRPr="00BA1E81">
              <w:rPr>
                <w:rFonts w:asciiTheme="minorHAnsi" w:hAnsiTheme="minorHAnsi" w:cstheme="minorHAnsi"/>
                <w:color w:val="000000" w:themeColor="text1"/>
                <w:spacing w:val="49"/>
                <w:sz w:val="20"/>
                <w:lang w:val="ru-RU"/>
              </w:rPr>
              <w:t xml:space="preserve"> </w:t>
            </w:r>
            <w:r w:rsidRPr="00BA1E81">
              <w:rPr>
                <w:rFonts w:asciiTheme="minorHAnsi" w:hAnsiTheme="minorHAnsi" w:cstheme="minorHAnsi"/>
                <w:color w:val="000000" w:themeColor="text1"/>
                <w:spacing w:val="-1"/>
                <w:sz w:val="20"/>
                <w:lang w:val="ru-RU"/>
              </w:rPr>
              <w:t>(канализации)</w:t>
            </w:r>
            <w:r w:rsidRPr="00BA1E81">
              <w:rPr>
                <w:rFonts w:asciiTheme="minorHAnsi" w:hAnsiTheme="minorHAnsi" w:cstheme="minorHAnsi"/>
                <w:color w:val="000000" w:themeColor="text1"/>
                <w:spacing w:val="105"/>
                <w:sz w:val="20"/>
                <w:lang w:val="ru-RU"/>
              </w:rPr>
              <w:t xml:space="preserve"> </w:t>
            </w:r>
            <w:r w:rsidRPr="00BA1E81">
              <w:rPr>
                <w:rFonts w:asciiTheme="minorHAnsi" w:hAnsiTheme="minorHAnsi" w:cstheme="minorHAnsi"/>
                <w:color w:val="000000" w:themeColor="text1"/>
                <w:spacing w:val="-1"/>
                <w:sz w:val="20"/>
                <w:lang w:val="ru-RU"/>
              </w:rPr>
              <w:t>(организацией,</w:t>
            </w:r>
            <w:r w:rsidRPr="00BA1E81">
              <w:rPr>
                <w:rFonts w:asciiTheme="minorHAnsi" w:hAnsiTheme="minorHAnsi" w:cstheme="minorHAnsi"/>
                <w:color w:val="000000" w:themeColor="text1"/>
                <w:spacing w:val="42"/>
                <w:sz w:val="20"/>
                <w:lang w:val="ru-RU"/>
              </w:rPr>
              <w:t xml:space="preserve"> </w:t>
            </w:r>
            <w:r w:rsidRPr="00BA1E81">
              <w:rPr>
                <w:rFonts w:asciiTheme="minorHAnsi" w:hAnsiTheme="minorHAnsi" w:cstheme="minorHAnsi"/>
                <w:color w:val="000000" w:themeColor="text1"/>
                <w:spacing w:val="-1"/>
                <w:sz w:val="20"/>
                <w:lang w:val="ru-RU"/>
              </w:rPr>
              <w:t>осуществляющей</w:t>
            </w:r>
            <w:r w:rsidRPr="00BA1E81">
              <w:rPr>
                <w:rFonts w:asciiTheme="minorHAnsi" w:hAnsiTheme="minorHAnsi" w:cstheme="minorHAnsi"/>
                <w:color w:val="000000" w:themeColor="text1"/>
                <w:spacing w:val="42"/>
                <w:sz w:val="20"/>
                <w:lang w:val="ru-RU"/>
              </w:rPr>
              <w:t xml:space="preserve"> </w:t>
            </w:r>
            <w:r w:rsidRPr="00BA1E81">
              <w:rPr>
                <w:rFonts w:asciiTheme="minorHAnsi" w:hAnsiTheme="minorHAnsi" w:cstheme="minorHAnsi"/>
                <w:color w:val="000000" w:themeColor="text1"/>
                <w:spacing w:val="-1"/>
                <w:sz w:val="20"/>
                <w:lang w:val="ru-RU"/>
              </w:rPr>
              <w:t>водоотведение</w:t>
            </w:r>
            <w:r w:rsidRPr="00BA1E81">
              <w:rPr>
                <w:rFonts w:asciiTheme="minorHAnsi" w:hAnsiTheme="minorHAnsi" w:cstheme="minorHAnsi"/>
                <w:color w:val="000000" w:themeColor="text1"/>
                <w:spacing w:val="42"/>
                <w:sz w:val="20"/>
                <w:lang w:val="ru-RU"/>
              </w:rPr>
              <w:t xml:space="preserve"> </w:t>
            </w:r>
            <w:r w:rsidRPr="00BA1E81">
              <w:rPr>
                <w:rFonts w:asciiTheme="minorHAnsi" w:hAnsiTheme="minorHAnsi" w:cstheme="minorHAnsi"/>
                <w:color w:val="000000" w:themeColor="text1"/>
                <w:sz w:val="20"/>
                <w:lang w:val="ru-RU"/>
              </w:rPr>
              <w:t>и</w:t>
            </w:r>
            <w:r w:rsidRPr="00BA1E81">
              <w:rPr>
                <w:rFonts w:asciiTheme="minorHAnsi" w:hAnsiTheme="minorHAnsi" w:cstheme="minorHAnsi"/>
                <w:color w:val="000000" w:themeColor="text1"/>
                <w:spacing w:val="41"/>
                <w:sz w:val="20"/>
                <w:lang w:val="ru-RU"/>
              </w:rPr>
              <w:t xml:space="preserve"> </w:t>
            </w:r>
            <w:r w:rsidRPr="00BA1E81">
              <w:rPr>
                <w:rFonts w:asciiTheme="minorHAnsi" w:hAnsiTheme="minorHAnsi" w:cstheme="minorHAnsi"/>
                <w:color w:val="000000" w:themeColor="text1"/>
                <w:spacing w:val="-1"/>
                <w:sz w:val="20"/>
                <w:lang w:val="ru-RU"/>
              </w:rPr>
              <w:t>являющейся</w:t>
            </w:r>
            <w:r w:rsidRPr="00BA1E81">
              <w:rPr>
                <w:rFonts w:asciiTheme="minorHAnsi" w:hAnsiTheme="minorHAnsi" w:cstheme="minorHAnsi"/>
                <w:color w:val="000000" w:themeColor="text1"/>
                <w:spacing w:val="42"/>
                <w:sz w:val="20"/>
                <w:lang w:val="ru-RU"/>
              </w:rPr>
              <w:t xml:space="preserve"> </w:t>
            </w:r>
            <w:r w:rsidRPr="00BA1E81">
              <w:rPr>
                <w:rFonts w:asciiTheme="minorHAnsi" w:hAnsiTheme="minorHAnsi" w:cstheme="minorHAnsi"/>
                <w:color w:val="000000" w:themeColor="text1"/>
                <w:spacing w:val="-1"/>
                <w:sz w:val="20"/>
                <w:lang w:val="ru-RU"/>
              </w:rPr>
              <w:t>собственником</w:t>
            </w:r>
            <w:r w:rsidRPr="00BA1E81">
              <w:rPr>
                <w:rFonts w:asciiTheme="minorHAnsi" w:hAnsiTheme="minorHAnsi" w:cstheme="minorHAnsi"/>
                <w:color w:val="000000" w:themeColor="text1"/>
                <w:spacing w:val="42"/>
                <w:sz w:val="20"/>
                <w:lang w:val="ru-RU"/>
              </w:rPr>
              <w:t xml:space="preserve"> </w:t>
            </w:r>
            <w:r w:rsidRPr="00BA1E81">
              <w:rPr>
                <w:rFonts w:asciiTheme="minorHAnsi" w:hAnsiTheme="minorHAnsi" w:cstheme="minorHAnsi"/>
                <w:color w:val="000000" w:themeColor="text1"/>
                <w:spacing w:val="-1"/>
                <w:sz w:val="20"/>
                <w:lang w:val="ru-RU"/>
              </w:rPr>
              <w:t>или</w:t>
            </w:r>
            <w:r w:rsidRPr="00BA1E81">
              <w:rPr>
                <w:rFonts w:asciiTheme="minorHAnsi" w:hAnsiTheme="minorHAnsi" w:cstheme="minorHAnsi"/>
                <w:color w:val="000000" w:themeColor="text1"/>
                <w:spacing w:val="41"/>
                <w:sz w:val="20"/>
                <w:lang w:val="ru-RU"/>
              </w:rPr>
              <w:t xml:space="preserve"> </w:t>
            </w:r>
            <w:r w:rsidRPr="00BA1E81">
              <w:rPr>
                <w:rFonts w:asciiTheme="minorHAnsi" w:hAnsiTheme="minorHAnsi" w:cstheme="minorHAnsi"/>
                <w:color w:val="000000" w:themeColor="text1"/>
                <w:spacing w:val="-1"/>
                <w:sz w:val="20"/>
                <w:lang w:val="ru-RU"/>
              </w:rPr>
              <w:t>иным</w:t>
            </w:r>
            <w:r w:rsidRPr="00BA1E81">
              <w:rPr>
                <w:rFonts w:asciiTheme="minorHAnsi" w:hAnsiTheme="minorHAnsi" w:cstheme="minorHAnsi"/>
                <w:color w:val="000000" w:themeColor="text1"/>
                <w:spacing w:val="42"/>
                <w:sz w:val="20"/>
                <w:lang w:val="ru-RU"/>
              </w:rPr>
              <w:t xml:space="preserve"> </w:t>
            </w:r>
            <w:r w:rsidRPr="00BA1E81">
              <w:rPr>
                <w:rFonts w:asciiTheme="minorHAnsi" w:hAnsiTheme="minorHAnsi" w:cstheme="minorHAnsi"/>
                <w:color w:val="000000" w:themeColor="text1"/>
                <w:spacing w:val="-1"/>
                <w:sz w:val="20"/>
                <w:lang w:val="ru-RU"/>
              </w:rPr>
              <w:t>законным</w:t>
            </w:r>
            <w:r w:rsidRPr="00BA1E81">
              <w:rPr>
                <w:rFonts w:asciiTheme="minorHAnsi" w:hAnsiTheme="minorHAnsi" w:cstheme="minorHAnsi"/>
                <w:color w:val="000000" w:themeColor="text1"/>
                <w:spacing w:val="117"/>
                <w:sz w:val="20"/>
                <w:lang w:val="ru-RU"/>
              </w:rPr>
              <w:t xml:space="preserve"> </w:t>
            </w:r>
            <w:r w:rsidRPr="00BA1E81">
              <w:rPr>
                <w:rFonts w:asciiTheme="minorHAnsi" w:hAnsiTheme="minorHAnsi" w:cstheme="minorHAnsi"/>
                <w:color w:val="000000" w:themeColor="text1"/>
                <w:spacing w:val="-1"/>
                <w:sz w:val="20"/>
                <w:lang w:val="ru-RU"/>
              </w:rPr>
              <w:t>владельцем</w:t>
            </w:r>
            <w:r w:rsidRPr="00BA1E81">
              <w:rPr>
                <w:rFonts w:asciiTheme="minorHAnsi" w:hAnsiTheme="minorHAnsi" w:cstheme="minorHAnsi"/>
                <w:color w:val="000000" w:themeColor="text1"/>
                <w:spacing w:val="-7"/>
                <w:sz w:val="20"/>
                <w:lang w:val="ru-RU"/>
              </w:rPr>
              <w:t xml:space="preserve"> </w:t>
            </w:r>
            <w:r w:rsidRPr="00BA1E81">
              <w:rPr>
                <w:rFonts w:asciiTheme="minorHAnsi" w:hAnsiTheme="minorHAnsi" w:cstheme="minorHAnsi"/>
                <w:color w:val="000000" w:themeColor="text1"/>
                <w:spacing w:val="-1"/>
                <w:sz w:val="20"/>
                <w:lang w:val="ru-RU"/>
              </w:rPr>
              <w:t>инженерных</w:t>
            </w:r>
            <w:r w:rsidRPr="00BA1E81">
              <w:rPr>
                <w:rFonts w:asciiTheme="minorHAnsi" w:hAnsiTheme="minorHAnsi" w:cstheme="minorHAnsi"/>
                <w:color w:val="000000" w:themeColor="text1"/>
                <w:spacing w:val="-7"/>
                <w:sz w:val="20"/>
                <w:lang w:val="ru-RU"/>
              </w:rPr>
              <w:t xml:space="preserve"> </w:t>
            </w:r>
            <w:r w:rsidRPr="00BA1E81">
              <w:rPr>
                <w:rFonts w:asciiTheme="minorHAnsi" w:hAnsiTheme="minorHAnsi" w:cstheme="minorHAnsi"/>
                <w:color w:val="000000" w:themeColor="text1"/>
                <w:spacing w:val="-1"/>
                <w:sz w:val="20"/>
                <w:lang w:val="ru-RU"/>
              </w:rPr>
              <w:t>сооружений,</w:t>
            </w:r>
            <w:r w:rsidRPr="00BA1E81">
              <w:rPr>
                <w:rFonts w:asciiTheme="minorHAnsi" w:hAnsiTheme="minorHAnsi" w:cstheme="minorHAnsi"/>
                <w:color w:val="000000" w:themeColor="text1"/>
                <w:spacing w:val="-7"/>
                <w:sz w:val="20"/>
                <w:lang w:val="ru-RU"/>
              </w:rPr>
              <w:t xml:space="preserve"> </w:t>
            </w:r>
            <w:r w:rsidRPr="00BA1E81">
              <w:rPr>
                <w:rFonts w:asciiTheme="minorHAnsi" w:hAnsiTheme="minorHAnsi" w:cstheme="minorHAnsi"/>
                <w:color w:val="000000" w:themeColor="text1"/>
                <w:spacing w:val="-1"/>
                <w:sz w:val="20"/>
                <w:lang w:val="ru-RU"/>
              </w:rPr>
              <w:t>предназначенных</w:t>
            </w:r>
            <w:r w:rsidRPr="00BA1E81">
              <w:rPr>
                <w:rFonts w:asciiTheme="minorHAnsi" w:hAnsiTheme="minorHAnsi" w:cstheme="minorHAnsi"/>
                <w:color w:val="000000" w:themeColor="text1"/>
                <w:spacing w:val="-7"/>
                <w:sz w:val="20"/>
                <w:lang w:val="ru-RU"/>
              </w:rPr>
              <w:t xml:space="preserve"> </w:t>
            </w:r>
            <w:r w:rsidRPr="00BA1E81">
              <w:rPr>
                <w:rFonts w:asciiTheme="minorHAnsi" w:hAnsiTheme="minorHAnsi" w:cstheme="minorHAnsi"/>
                <w:color w:val="000000" w:themeColor="text1"/>
                <w:sz w:val="20"/>
                <w:lang w:val="ru-RU"/>
              </w:rPr>
              <w:t>для</w:t>
            </w:r>
            <w:r w:rsidRPr="00BA1E81">
              <w:rPr>
                <w:rFonts w:asciiTheme="minorHAnsi" w:hAnsiTheme="minorHAnsi" w:cstheme="minorHAnsi"/>
                <w:color w:val="000000" w:themeColor="text1"/>
                <w:spacing w:val="-7"/>
                <w:sz w:val="20"/>
                <w:lang w:val="ru-RU"/>
              </w:rPr>
              <w:t xml:space="preserve"> </w:t>
            </w:r>
            <w:r w:rsidRPr="00BA1E81">
              <w:rPr>
                <w:rFonts w:asciiTheme="minorHAnsi" w:hAnsiTheme="minorHAnsi" w:cstheme="minorHAnsi"/>
                <w:color w:val="000000" w:themeColor="text1"/>
                <w:spacing w:val="-1"/>
                <w:sz w:val="20"/>
                <w:lang w:val="ru-RU"/>
              </w:rPr>
              <w:t>сброса</w:t>
            </w:r>
            <w:r w:rsidRPr="00BA1E81">
              <w:rPr>
                <w:rFonts w:asciiTheme="minorHAnsi" w:hAnsiTheme="minorHAnsi" w:cstheme="minorHAnsi"/>
                <w:color w:val="000000" w:themeColor="text1"/>
                <w:spacing w:val="-7"/>
                <w:sz w:val="20"/>
                <w:lang w:val="ru-RU"/>
              </w:rPr>
              <w:t xml:space="preserve"> </w:t>
            </w:r>
            <w:r w:rsidRPr="00BA1E81">
              <w:rPr>
                <w:rFonts w:asciiTheme="minorHAnsi" w:hAnsiTheme="minorHAnsi" w:cstheme="minorHAnsi"/>
                <w:color w:val="000000" w:themeColor="text1"/>
                <w:spacing w:val="-1"/>
                <w:sz w:val="20"/>
                <w:lang w:val="ru-RU"/>
              </w:rPr>
              <w:t>сточных</w:t>
            </w:r>
            <w:r w:rsidRPr="00BA1E81">
              <w:rPr>
                <w:rFonts w:asciiTheme="minorHAnsi" w:hAnsiTheme="minorHAnsi" w:cstheme="minorHAnsi"/>
                <w:color w:val="000000" w:themeColor="text1"/>
                <w:spacing w:val="-7"/>
                <w:sz w:val="20"/>
                <w:lang w:val="ru-RU"/>
              </w:rPr>
              <w:t xml:space="preserve"> </w:t>
            </w:r>
            <w:r w:rsidRPr="00BA1E81">
              <w:rPr>
                <w:rFonts w:asciiTheme="minorHAnsi" w:hAnsiTheme="minorHAnsi" w:cstheme="minorHAnsi"/>
                <w:color w:val="000000" w:themeColor="text1"/>
                <w:spacing w:val="-1"/>
                <w:sz w:val="20"/>
                <w:lang w:val="ru-RU"/>
              </w:rPr>
              <w:t>вод</w:t>
            </w:r>
            <w:r w:rsidRPr="00BA1E81">
              <w:rPr>
                <w:rFonts w:asciiTheme="minorHAnsi" w:hAnsiTheme="minorHAnsi" w:cstheme="minorHAnsi"/>
                <w:color w:val="000000" w:themeColor="text1"/>
                <w:spacing w:val="-7"/>
                <w:sz w:val="20"/>
                <w:lang w:val="ru-RU"/>
              </w:rPr>
              <w:t xml:space="preserve"> </w:t>
            </w:r>
            <w:r w:rsidRPr="00BA1E81">
              <w:rPr>
                <w:rFonts w:asciiTheme="minorHAnsi" w:hAnsiTheme="minorHAnsi" w:cstheme="minorHAnsi"/>
                <w:color w:val="000000" w:themeColor="text1"/>
                <w:sz w:val="20"/>
                <w:lang w:val="ru-RU"/>
              </w:rPr>
              <w:t>в</w:t>
            </w:r>
            <w:r w:rsidRPr="00BA1E81">
              <w:rPr>
                <w:rFonts w:asciiTheme="minorHAnsi" w:hAnsiTheme="minorHAnsi" w:cstheme="minorHAnsi"/>
                <w:color w:val="000000" w:themeColor="text1"/>
                <w:spacing w:val="-9"/>
                <w:sz w:val="20"/>
                <w:lang w:val="ru-RU"/>
              </w:rPr>
              <w:t xml:space="preserve"> </w:t>
            </w:r>
            <w:r w:rsidRPr="00BA1E81">
              <w:rPr>
                <w:rFonts w:asciiTheme="minorHAnsi" w:hAnsiTheme="minorHAnsi" w:cstheme="minorHAnsi"/>
                <w:color w:val="000000" w:themeColor="text1"/>
                <w:spacing w:val="-1"/>
                <w:sz w:val="20"/>
                <w:lang w:val="ru-RU"/>
              </w:rPr>
              <w:t>водный</w:t>
            </w:r>
            <w:r w:rsidRPr="00BA1E81">
              <w:rPr>
                <w:rFonts w:asciiTheme="minorHAnsi" w:hAnsiTheme="minorHAnsi" w:cstheme="minorHAnsi"/>
                <w:color w:val="000000" w:themeColor="text1"/>
                <w:spacing w:val="-9"/>
                <w:sz w:val="20"/>
                <w:lang w:val="ru-RU"/>
              </w:rPr>
              <w:t xml:space="preserve"> </w:t>
            </w:r>
            <w:r w:rsidRPr="00BA1E81">
              <w:rPr>
                <w:rFonts w:asciiTheme="minorHAnsi" w:hAnsiTheme="minorHAnsi" w:cstheme="minorHAnsi"/>
                <w:color w:val="000000" w:themeColor="text1"/>
                <w:spacing w:val="-1"/>
                <w:sz w:val="20"/>
                <w:lang w:val="ru-RU"/>
              </w:rPr>
              <w:t>объект</w:t>
            </w:r>
            <w:r w:rsidRPr="00BA1E81">
              <w:rPr>
                <w:rFonts w:asciiTheme="minorHAnsi" w:hAnsiTheme="minorHAnsi" w:cstheme="minorHAnsi"/>
                <w:color w:val="000000" w:themeColor="text1"/>
                <w:spacing w:val="-7"/>
                <w:sz w:val="20"/>
                <w:lang w:val="ru-RU"/>
              </w:rPr>
              <w:t xml:space="preserve"> </w:t>
            </w:r>
            <w:r w:rsidRPr="00BA1E81">
              <w:rPr>
                <w:rFonts w:asciiTheme="minorHAnsi" w:hAnsiTheme="minorHAnsi" w:cstheme="minorHAnsi"/>
                <w:color w:val="000000" w:themeColor="text1"/>
                <w:sz w:val="20"/>
                <w:lang w:val="ru-RU"/>
              </w:rPr>
              <w:t>(далее</w:t>
            </w:r>
          </w:p>
          <w:p w14:paraId="5FC3BF72" w14:textId="77777777" w:rsidR="00AB19D1" w:rsidRPr="00BA1E81" w:rsidRDefault="00AB19D1" w:rsidP="00BF492C">
            <w:pPr>
              <w:pStyle w:val="TableParagraph"/>
              <w:ind w:left="107" w:right="108"/>
              <w:jc w:val="both"/>
              <w:rPr>
                <w:rFonts w:asciiTheme="minorHAnsi" w:hAnsiTheme="minorHAnsi" w:cstheme="minorHAnsi"/>
                <w:color w:val="000000" w:themeColor="text1"/>
                <w:sz w:val="20"/>
                <w:szCs w:val="20"/>
                <w:lang w:val="ru-RU"/>
              </w:rPr>
            </w:pPr>
            <w:r w:rsidRPr="00BA1E81">
              <w:rPr>
                <w:rFonts w:asciiTheme="minorHAnsi" w:hAnsiTheme="minorHAnsi" w:cstheme="minorHAnsi"/>
                <w:color w:val="000000" w:themeColor="text1"/>
                <w:sz w:val="20"/>
                <w:lang w:val="ru-RU"/>
              </w:rPr>
              <w:t>-</w:t>
            </w:r>
            <w:r w:rsidRPr="00BA1E81">
              <w:rPr>
                <w:rFonts w:asciiTheme="minorHAnsi" w:hAnsiTheme="minorHAnsi" w:cstheme="minorHAnsi"/>
                <w:color w:val="000000" w:themeColor="text1"/>
                <w:spacing w:val="41"/>
                <w:sz w:val="20"/>
                <w:lang w:val="ru-RU"/>
              </w:rPr>
              <w:t xml:space="preserve"> </w:t>
            </w:r>
            <w:r w:rsidRPr="00BA1E81">
              <w:rPr>
                <w:rFonts w:asciiTheme="minorHAnsi" w:hAnsiTheme="minorHAnsi" w:cstheme="minorHAnsi"/>
                <w:color w:val="000000" w:themeColor="text1"/>
                <w:spacing w:val="-1"/>
                <w:sz w:val="20"/>
                <w:lang w:val="ru-RU"/>
              </w:rPr>
              <w:t>выпуски</w:t>
            </w:r>
            <w:r w:rsidRPr="00BA1E81">
              <w:rPr>
                <w:rFonts w:asciiTheme="minorHAnsi" w:hAnsiTheme="minorHAnsi" w:cstheme="minorHAnsi"/>
                <w:color w:val="000000" w:themeColor="text1"/>
                <w:spacing w:val="40"/>
                <w:sz w:val="20"/>
                <w:lang w:val="ru-RU"/>
              </w:rPr>
              <w:t xml:space="preserve"> </w:t>
            </w:r>
            <w:r w:rsidRPr="00BA1E81">
              <w:rPr>
                <w:rFonts w:asciiTheme="minorHAnsi" w:hAnsiTheme="minorHAnsi" w:cstheme="minorHAnsi"/>
                <w:color w:val="000000" w:themeColor="text1"/>
                <w:spacing w:val="-1"/>
                <w:sz w:val="20"/>
                <w:lang w:val="ru-RU"/>
              </w:rPr>
              <w:t>сточных</w:t>
            </w:r>
            <w:r w:rsidRPr="00BA1E81">
              <w:rPr>
                <w:rFonts w:asciiTheme="minorHAnsi" w:hAnsiTheme="minorHAnsi" w:cstheme="minorHAnsi"/>
                <w:color w:val="000000" w:themeColor="text1"/>
                <w:spacing w:val="40"/>
                <w:sz w:val="20"/>
                <w:lang w:val="ru-RU"/>
              </w:rPr>
              <w:t xml:space="preserve"> </w:t>
            </w:r>
            <w:r w:rsidRPr="00BA1E81">
              <w:rPr>
                <w:rFonts w:asciiTheme="minorHAnsi" w:hAnsiTheme="minorHAnsi" w:cstheme="minorHAnsi"/>
                <w:color w:val="000000" w:themeColor="text1"/>
                <w:spacing w:val="-1"/>
                <w:sz w:val="20"/>
                <w:lang w:val="ru-RU"/>
              </w:rPr>
              <w:t>вод</w:t>
            </w:r>
            <w:r w:rsidRPr="00BA1E81">
              <w:rPr>
                <w:rFonts w:asciiTheme="minorHAnsi" w:hAnsiTheme="minorHAnsi" w:cstheme="minorHAnsi"/>
                <w:color w:val="000000" w:themeColor="text1"/>
                <w:spacing w:val="40"/>
                <w:sz w:val="20"/>
                <w:lang w:val="ru-RU"/>
              </w:rPr>
              <w:t xml:space="preserve"> </w:t>
            </w:r>
            <w:r w:rsidRPr="00BA1E81">
              <w:rPr>
                <w:rFonts w:asciiTheme="minorHAnsi" w:hAnsiTheme="minorHAnsi" w:cstheme="minorHAnsi"/>
                <w:color w:val="000000" w:themeColor="text1"/>
                <w:sz w:val="20"/>
                <w:lang w:val="ru-RU"/>
              </w:rPr>
              <w:t>в</w:t>
            </w:r>
            <w:r w:rsidRPr="00BA1E81">
              <w:rPr>
                <w:rFonts w:asciiTheme="minorHAnsi" w:hAnsiTheme="minorHAnsi" w:cstheme="minorHAnsi"/>
                <w:color w:val="000000" w:themeColor="text1"/>
                <w:spacing w:val="39"/>
                <w:sz w:val="20"/>
                <w:lang w:val="ru-RU"/>
              </w:rPr>
              <w:t xml:space="preserve"> </w:t>
            </w:r>
            <w:r w:rsidRPr="00BA1E81">
              <w:rPr>
                <w:rFonts w:asciiTheme="minorHAnsi" w:hAnsiTheme="minorHAnsi" w:cstheme="minorHAnsi"/>
                <w:color w:val="000000" w:themeColor="text1"/>
                <w:spacing w:val="-1"/>
                <w:sz w:val="20"/>
                <w:lang w:val="ru-RU"/>
              </w:rPr>
              <w:t>водный</w:t>
            </w:r>
            <w:r w:rsidRPr="00BA1E81">
              <w:rPr>
                <w:rFonts w:asciiTheme="minorHAnsi" w:hAnsiTheme="minorHAnsi" w:cstheme="minorHAnsi"/>
                <w:color w:val="000000" w:themeColor="text1"/>
                <w:spacing w:val="39"/>
                <w:sz w:val="20"/>
                <w:lang w:val="ru-RU"/>
              </w:rPr>
              <w:t xml:space="preserve"> </w:t>
            </w:r>
            <w:r w:rsidRPr="00BA1E81">
              <w:rPr>
                <w:rFonts w:asciiTheme="minorHAnsi" w:hAnsiTheme="minorHAnsi" w:cstheme="minorHAnsi"/>
                <w:color w:val="000000" w:themeColor="text1"/>
                <w:spacing w:val="-1"/>
                <w:sz w:val="20"/>
                <w:lang w:val="ru-RU"/>
              </w:rPr>
              <w:t>объект),</w:t>
            </w:r>
            <w:r w:rsidRPr="00BA1E81">
              <w:rPr>
                <w:rFonts w:asciiTheme="minorHAnsi" w:hAnsiTheme="minorHAnsi" w:cstheme="minorHAnsi"/>
                <w:color w:val="000000" w:themeColor="text1"/>
                <w:spacing w:val="41"/>
                <w:sz w:val="20"/>
                <w:lang w:val="ru-RU"/>
              </w:rPr>
              <w:t xml:space="preserve"> </w:t>
            </w:r>
            <w:r w:rsidRPr="00BA1E81">
              <w:rPr>
                <w:rFonts w:asciiTheme="minorHAnsi" w:hAnsiTheme="minorHAnsi" w:cstheme="minorHAnsi"/>
                <w:color w:val="000000" w:themeColor="text1"/>
                <w:sz w:val="20"/>
                <w:lang w:val="ru-RU"/>
              </w:rPr>
              <w:t>-</w:t>
            </w:r>
            <w:r w:rsidRPr="00BA1E81">
              <w:rPr>
                <w:rFonts w:asciiTheme="minorHAnsi" w:hAnsiTheme="minorHAnsi" w:cstheme="minorHAnsi"/>
                <w:color w:val="000000" w:themeColor="text1"/>
                <w:spacing w:val="40"/>
                <w:sz w:val="20"/>
                <w:lang w:val="ru-RU"/>
              </w:rPr>
              <w:t xml:space="preserve"> </w:t>
            </w:r>
            <w:r w:rsidRPr="00BA1E81">
              <w:rPr>
                <w:rFonts w:asciiTheme="minorHAnsi" w:hAnsiTheme="minorHAnsi" w:cstheme="minorHAnsi"/>
                <w:color w:val="000000" w:themeColor="text1"/>
                <w:sz w:val="20"/>
                <w:lang w:val="ru-RU"/>
              </w:rPr>
              <w:t>в</w:t>
            </w:r>
            <w:r w:rsidRPr="00BA1E81">
              <w:rPr>
                <w:rFonts w:asciiTheme="minorHAnsi" w:hAnsiTheme="minorHAnsi" w:cstheme="minorHAnsi"/>
                <w:color w:val="000000" w:themeColor="text1"/>
                <w:spacing w:val="41"/>
                <w:sz w:val="20"/>
                <w:lang w:val="ru-RU"/>
              </w:rPr>
              <w:t xml:space="preserve"> </w:t>
            </w:r>
            <w:r w:rsidRPr="00BA1E81">
              <w:rPr>
                <w:rFonts w:asciiTheme="minorHAnsi" w:hAnsiTheme="minorHAnsi" w:cstheme="minorHAnsi"/>
                <w:color w:val="000000" w:themeColor="text1"/>
                <w:spacing w:val="-1"/>
                <w:sz w:val="20"/>
                <w:lang w:val="ru-RU"/>
              </w:rPr>
              <w:t>случае</w:t>
            </w:r>
            <w:r w:rsidRPr="00BA1E81">
              <w:rPr>
                <w:rFonts w:asciiTheme="minorHAnsi" w:hAnsiTheme="minorHAnsi" w:cstheme="minorHAnsi"/>
                <w:color w:val="000000" w:themeColor="text1"/>
                <w:spacing w:val="39"/>
                <w:sz w:val="20"/>
                <w:lang w:val="ru-RU"/>
              </w:rPr>
              <w:t xml:space="preserve"> </w:t>
            </w:r>
            <w:r w:rsidRPr="00BA1E81">
              <w:rPr>
                <w:rFonts w:asciiTheme="minorHAnsi" w:hAnsiTheme="minorHAnsi" w:cstheme="minorHAnsi"/>
                <w:color w:val="000000" w:themeColor="text1"/>
                <w:spacing w:val="-1"/>
                <w:sz w:val="20"/>
                <w:lang w:val="ru-RU"/>
              </w:rPr>
              <w:t>если</w:t>
            </w:r>
            <w:r w:rsidRPr="00BA1E81">
              <w:rPr>
                <w:rFonts w:asciiTheme="minorHAnsi" w:hAnsiTheme="minorHAnsi" w:cstheme="minorHAnsi"/>
                <w:color w:val="000000" w:themeColor="text1"/>
                <w:spacing w:val="40"/>
                <w:sz w:val="20"/>
                <w:lang w:val="ru-RU"/>
              </w:rPr>
              <w:t xml:space="preserve"> </w:t>
            </w:r>
            <w:r w:rsidRPr="00BA1E81">
              <w:rPr>
                <w:rFonts w:asciiTheme="minorHAnsi" w:hAnsiTheme="minorHAnsi" w:cstheme="minorHAnsi"/>
                <w:color w:val="000000" w:themeColor="text1"/>
                <w:spacing w:val="-1"/>
                <w:sz w:val="20"/>
                <w:lang w:val="ru-RU"/>
              </w:rPr>
              <w:t>собственниками</w:t>
            </w:r>
            <w:r w:rsidRPr="00BA1E81">
              <w:rPr>
                <w:rFonts w:asciiTheme="minorHAnsi" w:hAnsiTheme="minorHAnsi" w:cstheme="minorHAnsi"/>
                <w:color w:val="000000" w:themeColor="text1"/>
                <w:spacing w:val="40"/>
                <w:sz w:val="20"/>
                <w:lang w:val="ru-RU"/>
              </w:rPr>
              <w:t xml:space="preserve"> </w:t>
            </w:r>
            <w:r w:rsidRPr="00BA1E81">
              <w:rPr>
                <w:rFonts w:asciiTheme="minorHAnsi" w:hAnsiTheme="minorHAnsi" w:cstheme="minorHAnsi"/>
                <w:color w:val="000000" w:themeColor="text1"/>
                <w:spacing w:val="-1"/>
                <w:sz w:val="20"/>
                <w:lang w:val="ru-RU"/>
              </w:rPr>
              <w:t>или</w:t>
            </w:r>
            <w:r w:rsidRPr="00BA1E81">
              <w:rPr>
                <w:rFonts w:asciiTheme="minorHAnsi" w:hAnsiTheme="minorHAnsi" w:cstheme="minorHAnsi"/>
                <w:color w:val="000000" w:themeColor="text1"/>
                <w:spacing w:val="40"/>
                <w:sz w:val="20"/>
                <w:lang w:val="ru-RU"/>
              </w:rPr>
              <w:t xml:space="preserve"> </w:t>
            </w:r>
            <w:r w:rsidRPr="00BA1E81">
              <w:rPr>
                <w:rFonts w:asciiTheme="minorHAnsi" w:hAnsiTheme="minorHAnsi" w:cstheme="minorHAnsi"/>
                <w:color w:val="000000" w:themeColor="text1"/>
                <w:spacing w:val="-1"/>
                <w:sz w:val="20"/>
                <w:lang w:val="ru-RU"/>
              </w:rPr>
              <w:t>иными</w:t>
            </w:r>
            <w:r w:rsidRPr="00BA1E81">
              <w:rPr>
                <w:rFonts w:asciiTheme="minorHAnsi" w:hAnsiTheme="minorHAnsi" w:cstheme="minorHAnsi"/>
                <w:color w:val="000000" w:themeColor="text1"/>
                <w:spacing w:val="40"/>
                <w:sz w:val="20"/>
                <w:lang w:val="ru-RU"/>
              </w:rPr>
              <w:t xml:space="preserve"> </w:t>
            </w:r>
            <w:r w:rsidRPr="00BA1E81">
              <w:rPr>
                <w:rFonts w:asciiTheme="minorHAnsi" w:hAnsiTheme="minorHAnsi" w:cstheme="minorHAnsi"/>
                <w:color w:val="000000" w:themeColor="text1"/>
                <w:spacing w:val="-1"/>
                <w:sz w:val="20"/>
                <w:lang w:val="ru-RU"/>
              </w:rPr>
              <w:t>законными</w:t>
            </w:r>
            <w:r w:rsidRPr="00BA1E81">
              <w:rPr>
                <w:rFonts w:asciiTheme="minorHAnsi" w:hAnsiTheme="minorHAnsi" w:cstheme="minorHAnsi"/>
                <w:color w:val="000000" w:themeColor="text1"/>
                <w:spacing w:val="103"/>
                <w:sz w:val="20"/>
                <w:lang w:val="ru-RU"/>
              </w:rPr>
              <w:t xml:space="preserve"> </w:t>
            </w:r>
            <w:r w:rsidRPr="00BA1E81">
              <w:rPr>
                <w:rFonts w:asciiTheme="minorHAnsi" w:hAnsiTheme="minorHAnsi" w:cstheme="minorHAnsi"/>
                <w:color w:val="000000" w:themeColor="text1"/>
                <w:spacing w:val="-1"/>
                <w:sz w:val="20"/>
                <w:lang w:val="ru-RU"/>
              </w:rPr>
              <w:t>владельцами</w:t>
            </w:r>
            <w:r w:rsidRPr="00BA1E81">
              <w:rPr>
                <w:rFonts w:asciiTheme="minorHAnsi" w:hAnsiTheme="minorHAnsi" w:cstheme="minorHAnsi"/>
                <w:color w:val="000000" w:themeColor="text1"/>
                <w:spacing w:val="24"/>
                <w:sz w:val="20"/>
                <w:lang w:val="ru-RU"/>
              </w:rPr>
              <w:t xml:space="preserve"> </w:t>
            </w:r>
            <w:r w:rsidRPr="00BA1E81">
              <w:rPr>
                <w:rFonts w:asciiTheme="minorHAnsi" w:hAnsiTheme="minorHAnsi" w:cstheme="minorHAnsi"/>
                <w:color w:val="000000" w:themeColor="text1"/>
                <w:spacing w:val="-1"/>
                <w:sz w:val="20"/>
                <w:lang w:val="ru-RU"/>
              </w:rPr>
              <w:t>отдельных</w:t>
            </w:r>
            <w:r w:rsidRPr="00BA1E81">
              <w:rPr>
                <w:rFonts w:asciiTheme="minorHAnsi" w:hAnsiTheme="minorHAnsi" w:cstheme="minorHAnsi"/>
                <w:color w:val="000000" w:themeColor="text1"/>
                <w:spacing w:val="23"/>
                <w:sz w:val="20"/>
                <w:lang w:val="ru-RU"/>
              </w:rPr>
              <w:t xml:space="preserve"> </w:t>
            </w:r>
            <w:r w:rsidRPr="00BA1E81">
              <w:rPr>
                <w:rFonts w:asciiTheme="minorHAnsi" w:hAnsiTheme="minorHAnsi" w:cstheme="minorHAnsi"/>
                <w:color w:val="000000" w:themeColor="text1"/>
                <w:spacing w:val="-1"/>
                <w:sz w:val="20"/>
                <w:lang w:val="ru-RU"/>
              </w:rPr>
              <w:t>объектов</w:t>
            </w:r>
            <w:r w:rsidRPr="00BA1E81">
              <w:rPr>
                <w:rFonts w:asciiTheme="minorHAnsi" w:hAnsiTheme="minorHAnsi" w:cstheme="minorHAnsi"/>
                <w:color w:val="000000" w:themeColor="text1"/>
                <w:spacing w:val="24"/>
                <w:sz w:val="20"/>
                <w:lang w:val="ru-RU"/>
              </w:rPr>
              <w:t xml:space="preserve"> </w:t>
            </w:r>
            <w:r w:rsidRPr="00BA1E81">
              <w:rPr>
                <w:rFonts w:asciiTheme="minorHAnsi" w:hAnsiTheme="minorHAnsi" w:cstheme="minorHAnsi"/>
                <w:color w:val="000000" w:themeColor="text1"/>
                <w:spacing w:val="-1"/>
                <w:sz w:val="20"/>
                <w:lang w:val="ru-RU"/>
              </w:rPr>
              <w:t>централизованной</w:t>
            </w:r>
            <w:r w:rsidRPr="00BA1E81">
              <w:rPr>
                <w:rFonts w:asciiTheme="minorHAnsi" w:hAnsiTheme="minorHAnsi" w:cstheme="minorHAnsi"/>
                <w:color w:val="000000" w:themeColor="text1"/>
                <w:spacing w:val="24"/>
                <w:sz w:val="20"/>
                <w:lang w:val="ru-RU"/>
              </w:rPr>
              <w:t xml:space="preserve"> </w:t>
            </w:r>
            <w:r w:rsidRPr="00BA1E81">
              <w:rPr>
                <w:rFonts w:asciiTheme="minorHAnsi" w:hAnsiTheme="minorHAnsi" w:cstheme="minorHAnsi"/>
                <w:color w:val="000000" w:themeColor="text1"/>
                <w:spacing w:val="-1"/>
                <w:sz w:val="20"/>
                <w:lang w:val="ru-RU"/>
              </w:rPr>
              <w:t>системы</w:t>
            </w:r>
            <w:r w:rsidRPr="00BA1E81">
              <w:rPr>
                <w:rFonts w:asciiTheme="minorHAnsi" w:hAnsiTheme="minorHAnsi" w:cstheme="minorHAnsi"/>
                <w:color w:val="000000" w:themeColor="text1"/>
                <w:spacing w:val="24"/>
                <w:sz w:val="20"/>
                <w:lang w:val="ru-RU"/>
              </w:rPr>
              <w:t xml:space="preserve"> </w:t>
            </w:r>
            <w:r w:rsidRPr="00BA1E81">
              <w:rPr>
                <w:rFonts w:asciiTheme="minorHAnsi" w:hAnsiTheme="minorHAnsi" w:cstheme="minorHAnsi"/>
                <w:color w:val="000000" w:themeColor="text1"/>
                <w:spacing w:val="-1"/>
                <w:sz w:val="20"/>
                <w:lang w:val="ru-RU"/>
              </w:rPr>
              <w:t>водоотведения</w:t>
            </w:r>
            <w:r w:rsidRPr="00BA1E81">
              <w:rPr>
                <w:rFonts w:asciiTheme="minorHAnsi" w:hAnsiTheme="minorHAnsi" w:cstheme="minorHAnsi"/>
                <w:color w:val="000000" w:themeColor="text1"/>
                <w:spacing w:val="24"/>
                <w:sz w:val="20"/>
                <w:lang w:val="ru-RU"/>
              </w:rPr>
              <w:t xml:space="preserve"> </w:t>
            </w:r>
            <w:r w:rsidRPr="00BA1E81">
              <w:rPr>
                <w:rFonts w:asciiTheme="minorHAnsi" w:hAnsiTheme="minorHAnsi" w:cstheme="minorHAnsi"/>
                <w:color w:val="000000" w:themeColor="text1"/>
                <w:spacing w:val="-1"/>
                <w:sz w:val="20"/>
                <w:lang w:val="ru-RU"/>
              </w:rPr>
              <w:t>(канализации)</w:t>
            </w:r>
            <w:r w:rsidRPr="00BA1E81">
              <w:rPr>
                <w:rFonts w:asciiTheme="minorHAnsi" w:hAnsiTheme="minorHAnsi" w:cstheme="minorHAnsi"/>
                <w:color w:val="000000" w:themeColor="text1"/>
                <w:spacing w:val="24"/>
                <w:sz w:val="20"/>
                <w:lang w:val="ru-RU"/>
              </w:rPr>
              <w:t xml:space="preserve"> </w:t>
            </w:r>
            <w:r w:rsidRPr="00BA1E81">
              <w:rPr>
                <w:rFonts w:asciiTheme="minorHAnsi" w:hAnsiTheme="minorHAnsi" w:cstheme="minorHAnsi"/>
                <w:color w:val="000000" w:themeColor="text1"/>
                <w:sz w:val="20"/>
                <w:lang w:val="ru-RU"/>
              </w:rPr>
              <w:t>являются</w:t>
            </w:r>
            <w:r w:rsidRPr="00BA1E81">
              <w:rPr>
                <w:rFonts w:asciiTheme="minorHAnsi" w:hAnsiTheme="minorHAnsi" w:cstheme="minorHAnsi"/>
                <w:color w:val="000000" w:themeColor="text1"/>
                <w:spacing w:val="113"/>
                <w:sz w:val="20"/>
                <w:lang w:val="ru-RU"/>
              </w:rPr>
              <w:t xml:space="preserve"> </w:t>
            </w:r>
            <w:r w:rsidRPr="00BA1E81">
              <w:rPr>
                <w:rFonts w:asciiTheme="minorHAnsi" w:hAnsiTheme="minorHAnsi" w:cstheme="minorHAnsi"/>
                <w:color w:val="000000" w:themeColor="text1"/>
                <w:spacing w:val="-1"/>
                <w:sz w:val="20"/>
                <w:u w:val="single" w:color="000000"/>
                <w:lang w:val="ru-RU"/>
              </w:rPr>
              <w:t>разные</w:t>
            </w:r>
            <w:r w:rsidRPr="00BA1E81">
              <w:rPr>
                <w:rFonts w:asciiTheme="minorHAnsi" w:hAnsiTheme="minorHAnsi" w:cstheme="minorHAnsi"/>
                <w:color w:val="000000" w:themeColor="text1"/>
                <w:sz w:val="20"/>
                <w:u w:val="single" w:color="000000"/>
                <w:lang w:val="ru-RU"/>
              </w:rPr>
              <w:t xml:space="preserve"> </w:t>
            </w:r>
            <w:r w:rsidRPr="00BA1E81">
              <w:rPr>
                <w:rFonts w:asciiTheme="minorHAnsi" w:hAnsiTheme="minorHAnsi" w:cstheme="minorHAnsi"/>
                <w:color w:val="000000" w:themeColor="text1"/>
                <w:spacing w:val="-1"/>
                <w:sz w:val="20"/>
                <w:u w:val="single" w:color="000000"/>
                <w:lang w:val="ru-RU"/>
              </w:rPr>
              <w:t>лица).</w:t>
            </w:r>
            <w:r w:rsidRPr="00BA1E81">
              <w:rPr>
                <w:rFonts w:asciiTheme="minorHAnsi" w:hAnsiTheme="minorHAnsi" w:cstheme="minorHAnsi"/>
                <w:color w:val="000000" w:themeColor="text1"/>
                <w:sz w:val="20"/>
                <w:u w:val="single" w:color="000000"/>
                <w:lang w:val="ru-RU"/>
              </w:rPr>
              <w:t xml:space="preserve"> </w:t>
            </w:r>
          </w:p>
        </w:tc>
      </w:tr>
    </w:tbl>
    <w:p w14:paraId="1C4E0760" w14:textId="77777777" w:rsidR="00AB19D1" w:rsidRPr="00BA1E81" w:rsidRDefault="00AB19D1" w:rsidP="00AB19D1">
      <w:pPr>
        <w:rPr>
          <w:color w:val="000000" w:themeColor="text1"/>
          <w:lang w:eastAsia="en-US"/>
        </w:rPr>
      </w:pPr>
    </w:p>
    <w:p w14:paraId="787DAE89" w14:textId="77777777" w:rsidR="00AB19D1" w:rsidRPr="00BA1E81" w:rsidRDefault="00AB19D1" w:rsidP="005A7CD8">
      <w:pPr>
        <w:pStyle w:val="a7"/>
        <w:ind w:firstLine="567"/>
        <w:rPr>
          <w:color w:val="000000" w:themeColor="text1"/>
        </w:rPr>
      </w:pPr>
      <w:r w:rsidRPr="00BA1E81">
        <w:rPr>
          <w:color w:val="000000" w:themeColor="text1"/>
        </w:rPr>
        <w:t xml:space="preserve">На момент актуализации </w:t>
      </w:r>
      <w:r w:rsidR="0059716F" w:rsidRPr="00BA1E81">
        <w:rPr>
          <w:color w:val="000000" w:themeColor="text1"/>
        </w:rPr>
        <w:t>С</w:t>
      </w:r>
      <w:r w:rsidRPr="00BA1E81">
        <w:rPr>
          <w:color w:val="000000" w:themeColor="text1"/>
        </w:rPr>
        <w:t xml:space="preserve">хемы водоотведения в отношении централизованной ливневой системы водоотведения города Сургута обеспечивается соблюдение совокупности критериев отнесения централизованной системы водоотведения (канализации) к централизованным системам водоотведения поселений или городских округов, предназначенным для отведения поверхностных сточных вод с территории поселений или городских округов, установленных Правилами отнесения централизованных систем водоотведения (канализации) к централизованным </w:t>
      </w:r>
      <w:r w:rsidRPr="00BA1E81">
        <w:rPr>
          <w:color w:val="000000" w:themeColor="text1"/>
        </w:rPr>
        <w:lastRenderedPageBreak/>
        <w:t>системам водоотведения поселений или городских округов, утвержденными постановлением Правительства Российской Федерации от 31.05.2019 № 691.</w:t>
      </w:r>
    </w:p>
    <w:p w14:paraId="089DB49C" w14:textId="77777777" w:rsidR="00BF492C" w:rsidRPr="00BA1E81" w:rsidRDefault="00BF492C">
      <w:pPr>
        <w:spacing w:after="200" w:line="276" w:lineRule="auto"/>
        <w:rPr>
          <w:color w:val="000000" w:themeColor="text1"/>
          <w:lang w:eastAsia="en-US"/>
        </w:rPr>
      </w:pPr>
      <w:r w:rsidRPr="00BA1E81">
        <w:rPr>
          <w:color w:val="000000" w:themeColor="text1"/>
          <w:lang w:eastAsia="en-US"/>
        </w:rPr>
        <w:br w:type="page"/>
      </w:r>
    </w:p>
    <w:p w14:paraId="25267B72" w14:textId="77777777" w:rsidR="00AB19D1" w:rsidRPr="00BA1E81" w:rsidRDefault="00BF492C" w:rsidP="00BF492C">
      <w:pPr>
        <w:ind w:firstLine="567"/>
        <w:jc w:val="center"/>
        <w:rPr>
          <w:color w:val="000000" w:themeColor="text1"/>
          <w:lang w:eastAsia="en-US"/>
        </w:rPr>
      </w:pPr>
      <w:r w:rsidRPr="00BA1E81">
        <w:rPr>
          <w:color w:val="000000" w:themeColor="text1"/>
          <w:lang w:eastAsia="en-US"/>
        </w:rPr>
        <w:lastRenderedPageBreak/>
        <w:t xml:space="preserve">Таблица </w:t>
      </w:r>
      <w:r w:rsidR="00CE29D3" w:rsidRPr="00BA1E81">
        <w:rPr>
          <w:color w:val="000000" w:themeColor="text1"/>
          <w:lang w:eastAsia="en-US"/>
        </w:rPr>
        <w:t>1.10.</w:t>
      </w:r>
      <w:r w:rsidR="009E6F13" w:rsidRPr="00BA1E81">
        <w:rPr>
          <w:color w:val="000000" w:themeColor="text1"/>
          <w:lang w:eastAsia="en-US"/>
        </w:rPr>
        <w:t>1</w:t>
      </w:r>
      <w:r w:rsidR="00CE29D3" w:rsidRPr="00BA1E81">
        <w:rPr>
          <w:color w:val="000000" w:themeColor="text1"/>
          <w:lang w:eastAsia="en-US"/>
        </w:rPr>
        <w:t>.</w:t>
      </w:r>
      <w:r w:rsidRPr="00BA1E81">
        <w:rPr>
          <w:color w:val="000000" w:themeColor="text1"/>
          <w:lang w:eastAsia="en-US"/>
        </w:rPr>
        <w:t xml:space="preserve"> Определение процента объёма сточных вод, являющегося критерием отнесения к централизованным системам водоотведения поселений или городских округов</w:t>
      </w:r>
    </w:p>
    <w:tbl>
      <w:tblPr>
        <w:tblStyle w:val="af0"/>
        <w:tblW w:w="0" w:type="auto"/>
        <w:tblLook w:val="04A0" w:firstRow="1" w:lastRow="0" w:firstColumn="1" w:lastColumn="0" w:noHBand="0" w:noVBand="1"/>
      </w:tblPr>
      <w:tblGrid>
        <w:gridCol w:w="1101"/>
        <w:gridCol w:w="2290"/>
        <w:gridCol w:w="2337"/>
        <w:gridCol w:w="1959"/>
        <w:gridCol w:w="1959"/>
      </w:tblGrid>
      <w:tr w:rsidR="00BA1E81" w:rsidRPr="00BA1E81" w14:paraId="13B2FB5A" w14:textId="77777777" w:rsidTr="00BF492C">
        <w:tc>
          <w:tcPr>
            <w:tcW w:w="1101" w:type="dxa"/>
          </w:tcPr>
          <w:p w14:paraId="505A95C9" w14:textId="77777777" w:rsidR="00BF492C" w:rsidRPr="00BA1E81" w:rsidRDefault="00BF492C" w:rsidP="00BF492C">
            <w:pPr>
              <w:jc w:val="center"/>
              <w:rPr>
                <w:b/>
                <w:color w:val="000000" w:themeColor="text1"/>
              </w:rPr>
            </w:pPr>
            <w:r w:rsidRPr="00BA1E81">
              <w:rPr>
                <w:b/>
                <w:color w:val="000000" w:themeColor="text1"/>
              </w:rPr>
              <w:t>Год</w:t>
            </w:r>
          </w:p>
        </w:tc>
        <w:tc>
          <w:tcPr>
            <w:tcW w:w="2290" w:type="dxa"/>
          </w:tcPr>
          <w:p w14:paraId="3E3123E6" w14:textId="77777777" w:rsidR="00BF492C" w:rsidRPr="00BA1E81" w:rsidRDefault="00BF492C" w:rsidP="00BF492C">
            <w:pPr>
              <w:jc w:val="center"/>
              <w:rPr>
                <w:b/>
                <w:color w:val="000000" w:themeColor="text1"/>
              </w:rPr>
            </w:pPr>
            <w:r w:rsidRPr="00BA1E81">
              <w:rPr>
                <w:b/>
                <w:color w:val="000000" w:themeColor="text1"/>
              </w:rPr>
              <w:t xml:space="preserve">Общие объемы сточных вод, </w:t>
            </w:r>
          </w:p>
          <w:p w14:paraId="7E3B0D43" w14:textId="77777777" w:rsidR="00BF492C" w:rsidRPr="00BA1E81" w:rsidRDefault="00BF492C" w:rsidP="00BF492C">
            <w:pPr>
              <w:jc w:val="center"/>
              <w:rPr>
                <w:b/>
                <w:color w:val="000000" w:themeColor="text1"/>
              </w:rPr>
            </w:pPr>
            <w:r w:rsidRPr="00BA1E81">
              <w:rPr>
                <w:b/>
                <w:color w:val="000000" w:themeColor="text1"/>
              </w:rPr>
              <w:t xml:space="preserve">принятых в </w:t>
            </w:r>
          </w:p>
          <w:p w14:paraId="3A78B3F5" w14:textId="77777777" w:rsidR="00BF492C" w:rsidRPr="00BA1E81" w:rsidRDefault="00BF492C" w:rsidP="00BF492C">
            <w:pPr>
              <w:jc w:val="center"/>
              <w:rPr>
                <w:b/>
                <w:color w:val="000000" w:themeColor="text1"/>
              </w:rPr>
            </w:pPr>
            <w:r w:rsidRPr="00BA1E81">
              <w:rPr>
                <w:b/>
                <w:color w:val="000000" w:themeColor="text1"/>
              </w:rPr>
              <w:t>централизованную систему ливневой канализации,</w:t>
            </w:r>
          </w:p>
          <w:p w14:paraId="439C9825" w14:textId="77777777" w:rsidR="00BF492C" w:rsidRPr="00BA1E81" w:rsidRDefault="00BF492C" w:rsidP="00BF492C">
            <w:pPr>
              <w:jc w:val="center"/>
              <w:rPr>
                <w:b/>
                <w:color w:val="000000" w:themeColor="text1"/>
              </w:rPr>
            </w:pPr>
            <w:r w:rsidRPr="00BA1E81">
              <w:rPr>
                <w:b/>
                <w:color w:val="000000" w:themeColor="text1"/>
              </w:rPr>
              <w:t>тыс.м</w:t>
            </w:r>
            <w:r w:rsidRPr="00BA1E81">
              <w:rPr>
                <w:b/>
                <w:color w:val="000000" w:themeColor="text1"/>
                <w:vertAlign w:val="superscript"/>
              </w:rPr>
              <w:t>3</w:t>
            </w:r>
            <w:r w:rsidRPr="00BA1E81">
              <w:rPr>
                <w:b/>
                <w:color w:val="000000" w:themeColor="text1"/>
              </w:rPr>
              <w:t>/год</w:t>
            </w:r>
          </w:p>
        </w:tc>
        <w:tc>
          <w:tcPr>
            <w:tcW w:w="2337" w:type="dxa"/>
          </w:tcPr>
          <w:p w14:paraId="69858A9F" w14:textId="77777777" w:rsidR="00BF492C" w:rsidRPr="00BA1E81" w:rsidRDefault="00BF492C" w:rsidP="00BF492C">
            <w:pPr>
              <w:jc w:val="center"/>
              <w:rPr>
                <w:b/>
                <w:color w:val="000000" w:themeColor="text1"/>
              </w:rPr>
            </w:pPr>
            <w:r w:rsidRPr="00BA1E81">
              <w:rPr>
                <w:b/>
                <w:color w:val="000000" w:themeColor="text1"/>
              </w:rPr>
              <w:t xml:space="preserve">Объемы сточных вод, являющиеся критерием </w:t>
            </w:r>
          </w:p>
          <w:p w14:paraId="4323E508" w14:textId="77777777" w:rsidR="00BF492C" w:rsidRPr="00BA1E81" w:rsidRDefault="00BF492C" w:rsidP="00BF492C">
            <w:pPr>
              <w:jc w:val="center"/>
              <w:rPr>
                <w:b/>
                <w:color w:val="000000" w:themeColor="text1"/>
              </w:rPr>
            </w:pPr>
            <w:r w:rsidRPr="00BA1E81">
              <w:rPr>
                <w:b/>
                <w:color w:val="000000" w:themeColor="text1"/>
              </w:rPr>
              <w:t xml:space="preserve">отнесения к </w:t>
            </w:r>
          </w:p>
          <w:p w14:paraId="531633A1" w14:textId="77777777" w:rsidR="00BF492C" w:rsidRPr="00BA1E81" w:rsidRDefault="00BF492C" w:rsidP="00BF492C">
            <w:pPr>
              <w:jc w:val="center"/>
              <w:rPr>
                <w:b/>
                <w:color w:val="000000" w:themeColor="text1"/>
              </w:rPr>
            </w:pPr>
            <w:r w:rsidRPr="00BA1E81">
              <w:rPr>
                <w:b/>
                <w:color w:val="000000" w:themeColor="text1"/>
              </w:rPr>
              <w:t xml:space="preserve">централизованным системам </w:t>
            </w:r>
          </w:p>
          <w:p w14:paraId="15C78B85" w14:textId="77777777" w:rsidR="00BF492C" w:rsidRPr="00BA1E81" w:rsidRDefault="00BF492C" w:rsidP="00BF492C">
            <w:pPr>
              <w:jc w:val="center"/>
              <w:rPr>
                <w:b/>
                <w:color w:val="000000" w:themeColor="text1"/>
              </w:rPr>
            </w:pPr>
            <w:r w:rsidRPr="00BA1E81">
              <w:rPr>
                <w:b/>
                <w:color w:val="000000" w:themeColor="text1"/>
              </w:rPr>
              <w:t xml:space="preserve">водоотведения </w:t>
            </w:r>
          </w:p>
          <w:p w14:paraId="2340339A" w14:textId="77777777" w:rsidR="00BF492C" w:rsidRPr="00BA1E81" w:rsidRDefault="00BF492C" w:rsidP="00BF492C">
            <w:pPr>
              <w:jc w:val="center"/>
              <w:rPr>
                <w:b/>
                <w:color w:val="000000" w:themeColor="text1"/>
              </w:rPr>
            </w:pPr>
            <w:r w:rsidRPr="00BA1E81">
              <w:rPr>
                <w:b/>
                <w:color w:val="000000" w:themeColor="text1"/>
              </w:rPr>
              <w:t>городских округов,</w:t>
            </w:r>
          </w:p>
          <w:p w14:paraId="71085CF4" w14:textId="77777777" w:rsidR="00BF492C" w:rsidRPr="00BA1E81" w:rsidRDefault="00BF492C" w:rsidP="00BF492C">
            <w:pPr>
              <w:jc w:val="center"/>
              <w:rPr>
                <w:b/>
                <w:color w:val="000000" w:themeColor="text1"/>
              </w:rPr>
            </w:pPr>
            <w:r w:rsidRPr="00BA1E81">
              <w:rPr>
                <w:b/>
                <w:color w:val="000000" w:themeColor="text1"/>
              </w:rPr>
              <w:t>тыс.м</w:t>
            </w:r>
            <w:r w:rsidRPr="00BA1E81">
              <w:rPr>
                <w:b/>
                <w:color w:val="000000" w:themeColor="text1"/>
                <w:vertAlign w:val="superscript"/>
              </w:rPr>
              <w:t>3</w:t>
            </w:r>
            <w:r w:rsidRPr="00BA1E81">
              <w:rPr>
                <w:b/>
                <w:color w:val="000000" w:themeColor="text1"/>
              </w:rPr>
              <w:t>/год</w:t>
            </w:r>
          </w:p>
        </w:tc>
        <w:tc>
          <w:tcPr>
            <w:tcW w:w="1959" w:type="dxa"/>
          </w:tcPr>
          <w:p w14:paraId="68E2FDD1" w14:textId="77777777" w:rsidR="00BF492C" w:rsidRPr="00BA1E81" w:rsidRDefault="00BF492C" w:rsidP="00BF492C">
            <w:pPr>
              <w:jc w:val="center"/>
              <w:rPr>
                <w:b/>
                <w:color w:val="000000" w:themeColor="text1"/>
              </w:rPr>
            </w:pPr>
            <w:r w:rsidRPr="00BA1E81">
              <w:rPr>
                <w:b/>
                <w:color w:val="000000" w:themeColor="text1"/>
              </w:rPr>
              <w:t xml:space="preserve">Процентное </w:t>
            </w:r>
          </w:p>
          <w:p w14:paraId="67301A75" w14:textId="77777777" w:rsidR="00BF492C" w:rsidRPr="00BA1E81" w:rsidRDefault="00BF492C" w:rsidP="00BF492C">
            <w:pPr>
              <w:jc w:val="center"/>
              <w:rPr>
                <w:b/>
                <w:color w:val="000000" w:themeColor="text1"/>
              </w:rPr>
            </w:pPr>
            <w:r w:rsidRPr="00BA1E81">
              <w:rPr>
                <w:b/>
                <w:color w:val="000000" w:themeColor="text1"/>
              </w:rPr>
              <w:t>соотношение,</w:t>
            </w:r>
          </w:p>
          <w:p w14:paraId="3B73EB0C" w14:textId="77777777" w:rsidR="00BF492C" w:rsidRPr="00BA1E81" w:rsidRDefault="00BF492C" w:rsidP="00BF492C">
            <w:pPr>
              <w:jc w:val="center"/>
              <w:rPr>
                <w:color w:val="000000" w:themeColor="text1"/>
              </w:rPr>
            </w:pPr>
            <w:r w:rsidRPr="00BA1E81">
              <w:rPr>
                <w:b/>
                <w:color w:val="000000" w:themeColor="text1"/>
              </w:rPr>
              <w:t>%</w:t>
            </w:r>
          </w:p>
        </w:tc>
        <w:tc>
          <w:tcPr>
            <w:tcW w:w="1959" w:type="dxa"/>
          </w:tcPr>
          <w:p w14:paraId="690CFE74" w14:textId="77777777" w:rsidR="00BF492C" w:rsidRPr="00BA1E81" w:rsidRDefault="00BF492C" w:rsidP="00BF492C">
            <w:pPr>
              <w:jc w:val="center"/>
              <w:rPr>
                <w:color w:val="000000" w:themeColor="text1"/>
              </w:rPr>
            </w:pPr>
            <w:r w:rsidRPr="00BA1E81">
              <w:rPr>
                <w:color w:val="000000" w:themeColor="text1"/>
              </w:rPr>
              <w:t xml:space="preserve">Соответствие критерию </w:t>
            </w:r>
          </w:p>
          <w:p w14:paraId="328A92D7" w14:textId="77777777" w:rsidR="00BF492C" w:rsidRPr="00BA1E81" w:rsidRDefault="00BF492C" w:rsidP="00BF492C">
            <w:pPr>
              <w:jc w:val="center"/>
              <w:rPr>
                <w:color w:val="000000" w:themeColor="text1"/>
              </w:rPr>
            </w:pPr>
            <w:r w:rsidRPr="00BA1E81">
              <w:rPr>
                <w:color w:val="000000" w:themeColor="text1"/>
              </w:rPr>
              <w:t>отнесения</w:t>
            </w:r>
          </w:p>
          <w:p w14:paraId="09300EC3" w14:textId="77777777" w:rsidR="00BF492C" w:rsidRPr="00BA1E81" w:rsidRDefault="00BF492C" w:rsidP="00BF492C">
            <w:pPr>
              <w:jc w:val="center"/>
              <w:rPr>
                <w:color w:val="000000" w:themeColor="text1"/>
              </w:rPr>
            </w:pPr>
            <w:r w:rsidRPr="00BA1E81">
              <w:rPr>
                <w:color w:val="000000" w:themeColor="text1"/>
              </w:rPr>
              <w:t>(более 50%)</w:t>
            </w:r>
          </w:p>
        </w:tc>
      </w:tr>
      <w:tr w:rsidR="00BA1E81" w:rsidRPr="00BA1E81" w14:paraId="13BB43CB" w14:textId="77777777" w:rsidTr="00BF492C">
        <w:tc>
          <w:tcPr>
            <w:tcW w:w="1101" w:type="dxa"/>
          </w:tcPr>
          <w:p w14:paraId="54615B20" w14:textId="77777777" w:rsidR="00BF492C" w:rsidRPr="00BA1E81" w:rsidRDefault="00BF492C" w:rsidP="00BF492C">
            <w:pPr>
              <w:jc w:val="center"/>
              <w:rPr>
                <w:b/>
                <w:color w:val="000000" w:themeColor="text1"/>
              </w:rPr>
            </w:pPr>
            <w:r w:rsidRPr="00BA1E81">
              <w:rPr>
                <w:b/>
                <w:color w:val="000000" w:themeColor="text1"/>
              </w:rPr>
              <w:t>1</w:t>
            </w:r>
          </w:p>
        </w:tc>
        <w:tc>
          <w:tcPr>
            <w:tcW w:w="2290" w:type="dxa"/>
          </w:tcPr>
          <w:p w14:paraId="35F1B3A4" w14:textId="77777777" w:rsidR="00BF492C" w:rsidRPr="00BA1E81" w:rsidRDefault="00BF492C" w:rsidP="00BF492C">
            <w:pPr>
              <w:jc w:val="center"/>
              <w:rPr>
                <w:b/>
                <w:color w:val="000000" w:themeColor="text1"/>
              </w:rPr>
            </w:pPr>
            <w:r w:rsidRPr="00BA1E81">
              <w:rPr>
                <w:b/>
                <w:color w:val="000000" w:themeColor="text1"/>
              </w:rPr>
              <w:t>2</w:t>
            </w:r>
          </w:p>
        </w:tc>
        <w:tc>
          <w:tcPr>
            <w:tcW w:w="2337" w:type="dxa"/>
          </w:tcPr>
          <w:p w14:paraId="14856C54" w14:textId="77777777" w:rsidR="00BF492C" w:rsidRPr="00BA1E81" w:rsidRDefault="00BF492C" w:rsidP="00BF492C">
            <w:pPr>
              <w:jc w:val="center"/>
              <w:rPr>
                <w:b/>
                <w:color w:val="000000" w:themeColor="text1"/>
              </w:rPr>
            </w:pPr>
            <w:r w:rsidRPr="00BA1E81">
              <w:rPr>
                <w:b/>
                <w:color w:val="000000" w:themeColor="text1"/>
              </w:rPr>
              <w:t>3</w:t>
            </w:r>
          </w:p>
        </w:tc>
        <w:tc>
          <w:tcPr>
            <w:tcW w:w="1959" w:type="dxa"/>
          </w:tcPr>
          <w:p w14:paraId="5D998C82" w14:textId="77777777" w:rsidR="00BF492C" w:rsidRPr="00BA1E81" w:rsidRDefault="00BF492C" w:rsidP="00BF492C">
            <w:pPr>
              <w:jc w:val="center"/>
              <w:rPr>
                <w:b/>
                <w:color w:val="000000" w:themeColor="text1"/>
              </w:rPr>
            </w:pPr>
            <w:r w:rsidRPr="00BA1E81">
              <w:rPr>
                <w:b/>
                <w:color w:val="000000" w:themeColor="text1"/>
              </w:rPr>
              <w:t>4</w:t>
            </w:r>
          </w:p>
        </w:tc>
        <w:tc>
          <w:tcPr>
            <w:tcW w:w="1959" w:type="dxa"/>
          </w:tcPr>
          <w:p w14:paraId="66B047B1" w14:textId="77777777" w:rsidR="00BF492C" w:rsidRPr="00BA1E81" w:rsidRDefault="00BF492C" w:rsidP="00BF492C">
            <w:pPr>
              <w:jc w:val="center"/>
              <w:rPr>
                <w:b/>
                <w:color w:val="000000" w:themeColor="text1"/>
              </w:rPr>
            </w:pPr>
            <w:r w:rsidRPr="00BA1E81">
              <w:rPr>
                <w:b/>
                <w:color w:val="000000" w:themeColor="text1"/>
              </w:rPr>
              <w:t>5</w:t>
            </w:r>
          </w:p>
        </w:tc>
      </w:tr>
      <w:tr w:rsidR="00BA1E81" w:rsidRPr="00BA1E81" w14:paraId="1EFD162C" w14:textId="77777777" w:rsidTr="00BF492C">
        <w:tc>
          <w:tcPr>
            <w:tcW w:w="9646" w:type="dxa"/>
            <w:gridSpan w:val="5"/>
          </w:tcPr>
          <w:p w14:paraId="12248B34" w14:textId="77777777" w:rsidR="00BF492C" w:rsidRPr="00BA1E81" w:rsidRDefault="00BF492C" w:rsidP="00BF492C">
            <w:pPr>
              <w:jc w:val="center"/>
              <w:rPr>
                <w:b/>
                <w:color w:val="000000" w:themeColor="text1"/>
                <w:lang w:eastAsia="en-US"/>
              </w:rPr>
            </w:pPr>
            <w:r w:rsidRPr="00BA1E81">
              <w:rPr>
                <w:b/>
                <w:color w:val="000000" w:themeColor="text1"/>
                <w:lang w:eastAsia="en-US"/>
              </w:rPr>
              <w:t>МУНИЦИПАЛЬНОЕ КАЗЕННОЕ УЧРЕЖДЕНИЕ "ДИРЕКЦИЯ ДОРОЖНО-ТРАНСПОРТНОГО И ЖИЛИЩНО-КОММУНАЛЬНОГО КОМПЛЕКСА"</w:t>
            </w:r>
          </w:p>
        </w:tc>
      </w:tr>
      <w:tr w:rsidR="00BA1E81" w:rsidRPr="00BA1E81" w14:paraId="6E0E999F" w14:textId="77777777" w:rsidTr="00720BDC">
        <w:tc>
          <w:tcPr>
            <w:tcW w:w="1101" w:type="dxa"/>
          </w:tcPr>
          <w:p w14:paraId="6E484603" w14:textId="77777777" w:rsidR="00720BDC" w:rsidRPr="00BA1E81" w:rsidRDefault="00720BDC" w:rsidP="00720BDC">
            <w:pPr>
              <w:jc w:val="center"/>
              <w:rPr>
                <w:color w:val="000000" w:themeColor="text1"/>
              </w:rPr>
            </w:pPr>
            <w:r w:rsidRPr="00BA1E81">
              <w:rPr>
                <w:color w:val="000000" w:themeColor="text1"/>
              </w:rPr>
              <w:t>2018</w:t>
            </w:r>
          </w:p>
        </w:tc>
        <w:tc>
          <w:tcPr>
            <w:tcW w:w="2290" w:type="dxa"/>
            <w:shd w:val="clear" w:color="auto" w:fill="auto"/>
          </w:tcPr>
          <w:p w14:paraId="65B2CB7C" w14:textId="77777777" w:rsidR="00720BDC" w:rsidRPr="00BA1E81" w:rsidRDefault="00720BDC" w:rsidP="00720BDC">
            <w:pPr>
              <w:jc w:val="center"/>
              <w:rPr>
                <w:color w:val="000000" w:themeColor="text1"/>
              </w:rPr>
            </w:pPr>
            <w:r w:rsidRPr="00BA1E81">
              <w:rPr>
                <w:color w:val="000000" w:themeColor="text1"/>
              </w:rPr>
              <w:t>11 493,2115</w:t>
            </w:r>
          </w:p>
        </w:tc>
        <w:tc>
          <w:tcPr>
            <w:tcW w:w="2337" w:type="dxa"/>
            <w:shd w:val="clear" w:color="auto" w:fill="auto"/>
          </w:tcPr>
          <w:p w14:paraId="1735518E" w14:textId="77777777" w:rsidR="00720BDC" w:rsidRPr="00BA1E81" w:rsidRDefault="00720BDC" w:rsidP="00720BDC">
            <w:pPr>
              <w:jc w:val="center"/>
              <w:rPr>
                <w:color w:val="000000" w:themeColor="text1"/>
              </w:rPr>
            </w:pPr>
            <w:r w:rsidRPr="00BA1E81">
              <w:rPr>
                <w:color w:val="000000" w:themeColor="text1"/>
              </w:rPr>
              <w:t>11 493,2115</w:t>
            </w:r>
          </w:p>
        </w:tc>
        <w:tc>
          <w:tcPr>
            <w:tcW w:w="1959" w:type="dxa"/>
          </w:tcPr>
          <w:p w14:paraId="73867193" w14:textId="77777777" w:rsidR="00720BDC" w:rsidRPr="00BA1E81" w:rsidRDefault="00720BDC" w:rsidP="00720BDC">
            <w:pPr>
              <w:jc w:val="center"/>
              <w:rPr>
                <w:color w:val="000000" w:themeColor="text1"/>
              </w:rPr>
            </w:pPr>
            <w:r w:rsidRPr="00BA1E81">
              <w:rPr>
                <w:color w:val="000000" w:themeColor="text1"/>
              </w:rPr>
              <w:t>100%</w:t>
            </w:r>
          </w:p>
        </w:tc>
        <w:tc>
          <w:tcPr>
            <w:tcW w:w="1959" w:type="dxa"/>
          </w:tcPr>
          <w:p w14:paraId="07C00F10" w14:textId="77777777" w:rsidR="00720BDC" w:rsidRPr="00BA1E81" w:rsidRDefault="00720BDC" w:rsidP="00720BDC">
            <w:pPr>
              <w:rPr>
                <w:color w:val="000000" w:themeColor="text1"/>
              </w:rPr>
            </w:pPr>
            <w:r w:rsidRPr="00BA1E81">
              <w:rPr>
                <w:color w:val="000000" w:themeColor="text1"/>
              </w:rPr>
              <w:t>соответствует</w:t>
            </w:r>
          </w:p>
        </w:tc>
      </w:tr>
      <w:tr w:rsidR="00BA1E81" w:rsidRPr="00BA1E81" w14:paraId="2C1A76F8" w14:textId="77777777" w:rsidTr="00720BDC">
        <w:tc>
          <w:tcPr>
            <w:tcW w:w="1101" w:type="dxa"/>
          </w:tcPr>
          <w:p w14:paraId="41286D89" w14:textId="77777777" w:rsidR="00720BDC" w:rsidRPr="00BA1E81" w:rsidRDefault="00720BDC" w:rsidP="00720BDC">
            <w:pPr>
              <w:jc w:val="center"/>
              <w:rPr>
                <w:color w:val="000000" w:themeColor="text1"/>
              </w:rPr>
            </w:pPr>
            <w:r w:rsidRPr="00BA1E81">
              <w:rPr>
                <w:color w:val="000000" w:themeColor="text1"/>
              </w:rPr>
              <w:t>2019</w:t>
            </w:r>
          </w:p>
        </w:tc>
        <w:tc>
          <w:tcPr>
            <w:tcW w:w="2290" w:type="dxa"/>
            <w:shd w:val="clear" w:color="auto" w:fill="auto"/>
          </w:tcPr>
          <w:p w14:paraId="46FEF583" w14:textId="77777777" w:rsidR="00720BDC" w:rsidRPr="00BA1E81" w:rsidRDefault="00720BDC" w:rsidP="00720BDC">
            <w:pPr>
              <w:jc w:val="center"/>
              <w:rPr>
                <w:color w:val="000000" w:themeColor="text1"/>
              </w:rPr>
            </w:pPr>
            <w:r w:rsidRPr="00BA1E81">
              <w:rPr>
                <w:color w:val="000000" w:themeColor="text1"/>
              </w:rPr>
              <w:t>11 340,8897</w:t>
            </w:r>
          </w:p>
        </w:tc>
        <w:tc>
          <w:tcPr>
            <w:tcW w:w="2337" w:type="dxa"/>
            <w:shd w:val="clear" w:color="auto" w:fill="auto"/>
          </w:tcPr>
          <w:p w14:paraId="3E1D8D23" w14:textId="77777777" w:rsidR="00720BDC" w:rsidRPr="00BA1E81" w:rsidRDefault="00720BDC" w:rsidP="00720BDC">
            <w:pPr>
              <w:jc w:val="center"/>
              <w:rPr>
                <w:color w:val="000000" w:themeColor="text1"/>
              </w:rPr>
            </w:pPr>
            <w:r w:rsidRPr="00BA1E81">
              <w:rPr>
                <w:color w:val="000000" w:themeColor="text1"/>
              </w:rPr>
              <w:t>11 340,8897</w:t>
            </w:r>
          </w:p>
        </w:tc>
        <w:tc>
          <w:tcPr>
            <w:tcW w:w="1959" w:type="dxa"/>
          </w:tcPr>
          <w:p w14:paraId="0EBC5CCC" w14:textId="77777777" w:rsidR="00720BDC" w:rsidRPr="00BA1E81" w:rsidRDefault="00720BDC" w:rsidP="00720BDC">
            <w:pPr>
              <w:jc w:val="center"/>
              <w:rPr>
                <w:color w:val="000000" w:themeColor="text1"/>
              </w:rPr>
            </w:pPr>
            <w:r w:rsidRPr="00BA1E81">
              <w:rPr>
                <w:color w:val="000000" w:themeColor="text1"/>
              </w:rPr>
              <w:t>100%</w:t>
            </w:r>
          </w:p>
        </w:tc>
        <w:tc>
          <w:tcPr>
            <w:tcW w:w="1959" w:type="dxa"/>
          </w:tcPr>
          <w:p w14:paraId="6B40B2DB" w14:textId="77777777" w:rsidR="00720BDC" w:rsidRPr="00BA1E81" w:rsidRDefault="00720BDC" w:rsidP="00720BDC">
            <w:pPr>
              <w:rPr>
                <w:color w:val="000000" w:themeColor="text1"/>
              </w:rPr>
            </w:pPr>
            <w:r w:rsidRPr="00BA1E81">
              <w:rPr>
                <w:color w:val="000000" w:themeColor="text1"/>
              </w:rPr>
              <w:t>соответствует</w:t>
            </w:r>
          </w:p>
        </w:tc>
      </w:tr>
      <w:tr w:rsidR="00BA1E81" w:rsidRPr="00BA1E81" w14:paraId="327CC750" w14:textId="77777777" w:rsidTr="00720BDC">
        <w:tc>
          <w:tcPr>
            <w:tcW w:w="1101" w:type="dxa"/>
          </w:tcPr>
          <w:p w14:paraId="0E52C1DE" w14:textId="77777777" w:rsidR="00720BDC" w:rsidRPr="00BA1E81" w:rsidRDefault="00720BDC" w:rsidP="00720BDC">
            <w:pPr>
              <w:jc w:val="center"/>
              <w:rPr>
                <w:color w:val="000000" w:themeColor="text1"/>
              </w:rPr>
            </w:pPr>
            <w:r w:rsidRPr="00BA1E81">
              <w:rPr>
                <w:color w:val="000000" w:themeColor="text1"/>
              </w:rPr>
              <w:t>2020</w:t>
            </w:r>
          </w:p>
        </w:tc>
        <w:tc>
          <w:tcPr>
            <w:tcW w:w="2290" w:type="dxa"/>
            <w:shd w:val="clear" w:color="auto" w:fill="auto"/>
          </w:tcPr>
          <w:p w14:paraId="17E416DA" w14:textId="77777777" w:rsidR="00720BDC" w:rsidRPr="00BA1E81" w:rsidRDefault="00720BDC" w:rsidP="00720BDC">
            <w:pPr>
              <w:jc w:val="center"/>
              <w:rPr>
                <w:color w:val="000000" w:themeColor="text1"/>
              </w:rPr>
            </w:pPr>
            <w:r w:rsidRPr="00BA1E81">
              <w:rPr>
                <w:color w:val="000000" w:themeColor="text1"/>
              </w:rPr>
              <w:t>10 194,0674</w:t>
            </w:r>
          </w:p>
        </w:tc>
        <w:tc>
          <w:tcPr>
            <w:tcW w:w="2337" w:type="dxa"/>
            <w:shd w:val="clear" w:color="auto" w:fill="auto"/>
          </w:tcPr>
          <w:p w14:paraId="244D5B53" w14:textId="77777777" w:rsidR="00720BDC" w:rsidRPr="00BA1E81" w:rsidRDefault="00720BDC" w:rsidP="00720BDC">
            <w:pPr>
              <w:jc w:val="center"/>
              <w:rPr>
                <w:color w:val="000000" w:themeColor="text1"/>
              </w:rPr>
            </w:pPr>
            <w:r w:rsidRPr="00BA1E81">
              <w:rPr>
                <w:color w:val="000000" w:themeColor="text1"/>
              </w:rPr>
              <w:t>10 194,0674</w:t>
            </w:r>
          </w:p>
        </w:tc>
        <w:tc>
          <w:tcPr>
            <w:tcW w:w="1959" w:type="dxa"/>
          </w:tcPr>
          <w:p w14:paraId="46B5467C" w14:textId="77777777" w:rsidR="00720BDC" w:rsidRPr="00BA1E81" w:rsidRDefault="00720BDC" w:rsidP="00720BDC">
            <w:pPr>
              <w:jc w:val="center"/>
              <w:rPr>
                <w:color w:val="000000" w:themeColor="text1"/>
              </w:rPr>
            </w:pPr>
            <w:r w:rsidRPr="00BA1E81">
              <w:rPr>
                <w:color w:val="000000" w:themeColor="text1"/>
              </w:rPr>
              <w:t>100%</w:t>
            </w:r>
          </w:p>
        </w:tc>
        <w:tc>
          <w:tcPr>
            <w:tcW w:w="1959" w:type="dxa"/>
          </w:tcPr>
          <w:p w14:paraId="335DD9E4" w14:textId="77777777" w:rsidR="00720BDC" w:rsidRPr="00BA1E81" w:rsidRDefault="00720BDC" w:rsidP="00720BDC">
            <w:pPr>
              <w:rPr>
                <w:color w:val="000000" w:themeColor="text1"/>
              </w:rPr>
            </w:pPr>
            <w:r w:rsidRPr="00BA1E81">
              <w:rPr>
                <w:color w:val="000000" w:themeColor="text1"/>
              </w:rPr>
              <w:t>соответствует</w:t>
            </w:r>
          </w:p>
        </w:tc>
      </w:tr>
      <w:tr w:rsidR="00BA1E81" w:rsidRPr="00BA1E81" w14:paraId="19DA541B" w14:textId="77777777" w:rsidTr="00720BDC">
        <w:tc>
          <w:tcPr>
            <w:tcW w:w="1101" w:type="dxa"/>
          </w:tcPr>
          <w:p w14:paraId="77F7067A" w14:textId="77777777" w:rsidR="00720BDC" w:rsidRPr="00BA1E81" w:rsidRDefault="00720BDC" w:rsidP="00720BDC">
            <w:pPr>
              <w:jc w:val="center"/>
              <w:rPr>
                <w:color w:val="000000" w:themeColor="text1"/>
              </w:rPr>
            </w:pPr>
            <w:r w:rsidRPr="00BA1E81">
              <w:rPr>
                <w:color w:val="000000" w:themeColor="text1"/>
              </w:rPr>
              <w:t>2021</w:t>
            </w:r>
          </w:p>
        </w:tc>
        <w:tc>
          <w:tcPr>
            <w:tcW w:w="2290" w:type="dxa"/>
            <w:shd w:val="clear" w:color="auto" w:fill="auto"/>
          </w:tcPr>
          <w:p w14:paraId="5AC05BEC" w14:textId="77777777" w:rsidR="00720BDC" w:rsidRPr="00BA1E81" w:rsidRDefault="00720BDC" w:rsidP="00720BDC">
            <w:pPr>
              <w:jc w:val="center"/>
              <w:rPr>
                <w:color w:val="000000" w:themeColor="text1"/>
              </w:rPr>
            </w:pPr>
            <w:r w:rsidRPr="00BA1E81">
              <w:rPr>
                <w:color w:val="000000" w:themeColor="text1"/>
              </w:rPr>
              <w:t>12 565,2601</w:t>
            </w:r>
          </w:p>
        </w:tc>
        <w:tc>
          <w:tcPr>
            <w:tcW w:w="2337" w:type="dxa"/>
            <w:shd w:val="clear" w:color="auto" w:fill="auto"/>
          </w:tcPr>
          <w:p w14:paraId="20935244" w14:textId="77777777" w:rsidR="00720BDC" w:rsidRPr="00BA1E81" w:rsidRDefault="00720BDC" w:rsidP="00720BDC">
            <w:pPr>
              <w:jc w:val="center"/>
              <w:rPr>
                <w:color w:val="000000" w:themeColor="text1"/>
              </w:rPr>
            </w:pPr>
            <w:r w:rsidRPr="00BA1E81">
              <w:rPr>
                <w:color w:val="000000" w:themeColor="text1"/>
              </w:rPr>
              <w:t>12 565,2601</w:t>
            </w:r>
          </w:p>
        </w:tc>
        <w:tc>
          <w:tcPr>
            <w:tcW w:w="1959" w:type="dxa"/>
          </w:tcPr>
          <w:p w14:paraId="4EC7B2E6" w14:textId="77777777" w:rsidR="00720BDC" w:rsidRPr="00BA1E81" w:rsidRDefault="00720BDC" w:rsidP="00720BDC">
            <w:pPr>
              <w:jc w:val="center"/>
              <w:rPr>
                <w:color w:val="000000" w:themeColor="text1"/>
              </w:rPr>
            </w:pPr>
            <w:r w:rsidRPr="00BA1E81">
              <w:rPr>
                <w:color w:val="000000" w:themeColor="text1"/>
              </w:rPr>
              <w:t>100%</w:t>
            </w:r>
          </w:p>
        </w:tc>
        <w:tc>
          <w:tcPr>
            <w:tcW w:w="1959" w:type="dxa"/>
          </w:tcPr>
          <w:p w14:paraId="5E27043C" w14:textId="77777777" w:rsidR="00720BDC" w:rsidRPr="00BA1E81" w:rsidRDefault="00720BDC" w:rsidP="00720BDC">
            <w:pPr>
              <w:rPr>
                <w:color w:val="000000" w:themeColor="text1"/>
              </w:rPr>
            </w:pPr>
            <w:r w:rsidRPr="00BA1E81">
              <w:rPr>
                <w:color w:val="000000" w:themeColor="text1"/>
              </w:rPr>
              <w:t>соответствует</w:t>
            </w:r>
          </w:p>
        </w:tc>
      </w:tr>
      <w:tr w:rsidR="00720BDC" w:rsidRPr="00BA1E81" w14:paraId="1370AC9F" w14:textId="77777777" w:rsidTr="00720BDC">
        <w:tc>
          <w:tcPr>
            <w:tcW w:w="1101" w:type="dxa"/>
          </w:tcPr>
          <w:p w14:paraId="67D94F45" w14:textId="77777777" w:rsidR="00720BDC" w:rsidRPr="00BA1E81" w:rsidRDefault="00720BDC" w:rsidP="00720BDC">
            <w:pPr>
              <w:jc w:val="center"/>
              <w:rPr>
                <w:color w:val="000000" w:themeColor="text1"/>
              </w:rPr>
            </w:pPr>
            <w:r w:rsidRPr="00BA1E81">
              <w:rPr>
                <w:color w:val="000000" w:themeColor="text1"/>
              </w:rPr>
              <w:t>2022</w:t>
            </w:r>
          </w:p>
        </w:tc>
        <w:tc>
          <w:tcPr>
            <w:tcW w:w="2290" w:type="dxa"/>
            <w:shd w:val="clear" w:color="auto" w:fill="auto"/>
          </w:tcPr>
          <w:p w14:paraId="16C30481" w14:textId="77777777" w:rsidR="00720BDC" w:rsidRPr="00BA1E81" w:rsidRDefault="00720BDC" w:rsidP="00720BDC">
            <w:pPr>
              <w:jc w:val="center"/>
              <w:rPr>
                <w:color w:val="000000" w:themeColor="text1"/>
              </w:rPr>
            </w:pPr>
            <w:r w:rsidRPr="00BA1E81">
              <w:rPr>
                <w:color w:val="000000" w:themeColor="text1"/>
              </w:rPr>
              <w:t>9 513,3939</w:t>
            </w:r>
          </w:p>
        </w:tc>
        <w:tc>
          <w:tcPr>
            <w:tcW w:w="2337" w:type="dxa"/>
            <w:shd w:val="clear" w:color="auto" w:fill="auto"/>
          </w:tcPr>
          <w:p w14:paraId="529074B2" w14:textId="77777777" w:rsidR="00720BDC" w:rsidRPr="00BA1E81" w:rsidRDefault="00720BDC" w:rsidP="00720BDC">
            <w:pPr>
              <w:jc w:val="center"/>
              <w:rPr>
                <w:color w:val="000000" w:themeColor="text1"/>
              </w:rPr>
            </w:pPr>
            <w:r w:rsidRPr="00BA1E81">
              <w:rPr>
                <w:color w:val="000000" w:themeColor="text1"/>
              </w:rPr>
              <w:t>9 513,3939</w:t>
            </w:r>
          </w:p>
        </w:tc>
        <w:tc>
          <w:tcPr>
            <w:tcW w:w="1959" w:type="dxa"/>
          </w:tcPr>
          <w:p w14:paraId="0AD9B479" w14:textId="77777777" w:rsidR="00720BDC" w:rsidRPr="00BA1E81" w:rsidRDefault="00720BDC" w:rsidP="00720BDC">
            <w:pPr>
              <w:jc w:val="center"/>
              <w:rPr>
                <w:color w:val="000000" w:themeColor="text1"/>
              </w:rPr>
            </w:pPr>
            <w:r w:rsidRPr="00BA1E81">
              <w:rPr>
                <w:color w:val="000000" w:themeColor="text1"/>
              </w:rPr>
              <w:t>100%</w:t>
            </w:r>
          </w:p>
        </w:tc>
        <w:tc>
          <w:tcPr>
            <w:tcW w:w="1959" w:type="dxa"/>
          </w:tcPr>
          <w:p w14:paraId="5CED3755" w14:textId="77777777" w:rsidR="00720BDC" w:rsidRPr="00BA1E81" w:rsidRDefault="00720BDC" w:rsidP="00720BDC">
            <w:pPr>
              <w:rPr>
                <w:color w:val="000000" w:themeColor="text1"/>
              </w:rPr>
            </w:pPr>
            <w:r w:rsidRPr="00BA1E81">
              <w:rPr>
                <w:color w:val="000000" w:themeColor="text1"/>
              </w:rPr>
              <w:t>соответствует</w:t>
            </w:r>
          </w:p>
        </w:tc>
      </w:tr>
    </w:tbl>
    <w:p w14:paraId="649B0316" w14:textId="77777777" w:rsidR="00BF492C" w:rsidRPr="00BA1E81" w:rsidRDefault="00BF492C" w:rsidP="00BF492C">
      <w:pPr>
        <w:ind w:firstLine="567"/>
        <w:jc w:val="center"/>
        <w:rPr>
          <w:color w:val="000000" w:themeColor="text1"/>
          <w:lang w:eastAsia="en-US"/>
        </w:rPr>
      </w:pPr>
    </w:p>
    <w:p w14:paraId="29D24D18" w14:textId="77777777" w:rsidR="00BF492C" w:rsidRPr="00BA1E81" w:rsidRDefault="00BF492C" w:rsidP="00BF492C">
      <w:pPr>
        <w:jc w:val="center"/>
        <w:rPr>
          <w:color w:val="000000" w:themeColor="text1"/>
          <w:lang w:eastAsia="en-US"/>
        </w:rPr>
      </w:pPr>
      <w:r w:rsidRPr="00BA1E81">
        <w:rPr>
          <w:color w:val="000000" w:themeColor="text1"/>
          <w:lang w:eastAsia="en-US"/>
        </w:rPr>
        <w:t xml:space="preserve">Таблица </w:t>
      </w:r>
      <w:r w:rsidR="00CE29D3" w:rsidRPr="00BA1E81">
        <w:rPr>
          <w:color w:val="000000" w:themeColor="text1"/>
          <w:lang w:eastAsia="en-US"/>
        </w:rPr>
        <w:t>1.10.</w:t>
      </w:r>
      <w:r w:rsidR="009E6F13" w:rsidRPr="00BA1E81">
        <w:rPr>
          <w:color w:val="000000" w:themeColor="text1"/>
          <w:lang w:eastAsia="en-US"/>
        </w:rPr>
        <w:t>2</w:t>
      </w:r>
      <w:r w:rsidRPr="00BA1E81">
        <w:rPr>
          <w:color w:val="000000" w:themeColor="text1"/>
          <w:lang w:eastAsia="en-US"/>
        </w:rPr>
        <w:t xml:space="preserve"> Наличие вида экономической деятельности организации, являющегося критерием отнесения к централизованным системам водоотведения поселений или городских округов</w:t>
      </w:r>
    </w:p>
    <w:tbl>
      <w:tblPr>
        <w:tblStyle w:val="af0"/>
        <w:tblW w:w="10564" w:type="dxa"/>
        <w:jc w:val="center"/>
        <w:tblLook w:val="04A0" w:firstRow="1" w:lastRow="0" w:firstColumn="1" w:lastColumn="0" w:noHBand="0" w:noVBand="1"/>
      </w:tblPr>
      <w:tblGrid>
        <w:gridCol w:w="1101"/>
        <w:gridCol w:w="4394"/>
        <w:gridCol w:w="2534"/>
        <w:gridCol w:w="2535"/>
      </w:tblGrid>
      <w:tr w:rsidR="00BA1E81" w:rsidRPr="00BA1E81" w14:paraId="50C15A10" w14:textId="77777777" w:rsidTr="00F25E5A">
        <w:trPr>
          <w:jc w:val="center"/>
        </w:trPr>
        <w:tc>
          <w:tcPr>
            <w:tcW w:w="1101" w:type="dxa"/>
          </w:tcPr>
          <w:p w14:paraId="03E44CFE" w14:textId="77777777" w:rsidR="00BF492C" w:rsidRPr="00BA1E81" w:rsidRDefault="00BF492C" w:rsidP="00BF492C">
            <w:pPr>
              <w:jc w:val="center"/>
              <w:rPr>
                <w:b/>
                <w:color w:val="000000" w:themeColor="text1"/>
              </w:rPr>
            </w:pPr>
            <w:r w:rsidRPr="00BA1E81">
              <w:rPr>
                <w:b/>
                <w:color w:val="000000" w:themeColor="text1"/>
              </w:rPr>
              <w:t>№</w:t>
            </w:r>
          </w:p>
          <w:p w14:paraId="686A5362" w14:textId="77777777" w:rsidR="00BF492C" w:rsidRPr="00BA1E81" w:rsidRDefault="00BF492C" w:rsidP="00BF492C">
            <w:pPr>
              <w:jc w:val="center"/>
              <w:rPr>
                <w:b/>
                <w:color w:val="000000" w:themeColor="text1"/>
              </w:rPr>
            </w:pPr>
            <w:r w:rsidRPr="00BA1E81">
              <w:rPr>
                <w:b/>
                <w:color w:val="000000" w:themeColor="text1"/>
              </w:rPr>
              <w:t>п/п</w:t>
            </w:r>
          </w:p>
        </w:tc>
        <w:tc>
          <w:tcPr>
            <w:tcW w:w="6928" w:type="dxa"/>
            <w:gridSpan w:val="2"/>
          </w:tcPr>
          <w:p w14:paraId="520DCFC3" w14:textId="77777777" w:rsidR="00BF492C" w:rsidRPr="00BA1E81" w:rsidRDefault="00BF492C" w:rsidP="00BF492C">
            <w:pPr>
              <w:jc w:val="center"/>
              <w:rPr>
                <w:b/>
                <w:color w:val="000000" w:themeColor="text1"/>
              </w:rPr>
            </w:pPr>
            <w:r w:rsidRPr="00BA1E81">
              <w:rPr>
                <w:b/>
                <w:color w:val="000000" w:themeColor="text1"/>
              </w:rPr>
              <w:t xml:space="preserve">Наличие вида экономической деятельности организации «деятельность по сбору и </w:t>
            </w:r>
          </w:p>
          <w:p w14:paraId="76E83AA9" w14:textId="77777777" w:rsidR="00BF492C" w:rsidRPr="00BA1E81" w:rsidRDefault="00BF492C" w:rsidP="00BF492C">
            <w:pPr>
              <w:jc w:val="center"/>
              <w:rPr>
                <w:b/>
                <w:color w:val="000000" w:themeColor="text1"/>
              </w:rPr>
            </w:pPr>
            <w:r w:rsidRPr="00BA1E81">
              <w:rPr>
                <w:b/>
                <w:color w:val="000000" w:themeColor="text1"/>
              </w:rPr>
              <w:t>обработке сточных вод»</w:t>
            </w:r>
          </w:p>
        </w:tc>
        <w:tc>
          <w:tcPr>
            <w:tcW w:w="2535" w:type="dxa"/>
          </w:tcPr>
          <w:p w14:paraId="461F68E5" w14:textId="77777777" w:rsidR="00F25E5A" w:rsidRPr="00BA1E81" w:rsidRDefault="00F25E5A" w:rsidP="00F25E5A">
            <w:pPr>
              <w:jc w:val="center"/>
              <w:rPr>
                <w:b/>
                <w:color w:val="000000" w:themeColor="text1"/>
              </w:rPr>
            </w:pPr>
            <w:r w:rsidRPr="00BA1E81">
              <w:rPr>
                <w:b/>
                <w:color w:val="000000" w:themeColor="text1"/>
              </w:rPr>
              <w:t xml:space="preserve">Соответствие </w:t>
            </w:r>
          </w:p>
          <w:p w14:paraId="3E07EAA4" w14:textId="77777777" w:rsidR="00BF492C" w:rsidRPr="00BA1E81" w:rsidRDefault="00F25E5A" w:rsidP="00F25E5A">
            <w:pPr>
              <w:jc w:val="center"/>
              <w:rPr>
                <w:b/>
                <w:color w:val="000000" w:themeColor="text1"/>
              </w:rPr>
            </w:pPr>
            <w:r w:rsidRPr="00BA1E81">
              <w:rPr>
                <w:b/>
                <w:color w:val="000000" w:themeColor="text1"/>
              </w:rPr>
              <w:t>критерию</w:t>
            </w:r>
          </w:p>
        </w:tc>
      </w:tr>
      <w:tr w:rsidR="00BA1E81" w:rsidRPr="00BA1E81" w14:paraId="7A24411C" w14:textId="77777777" w:rsidTr="00F25E5A">
        <w:trPr>
          <w:jc w:val="center"/>
        </w:trPr>
        <w:tc>
          <w:tcPr>
            <w:tcW w:w="1101" w:type="dxa"/>
          </w:tcPr>
          <w:p w14:paraId="24A8F267" w14:textId="77777777" w:rsidR="00BF492C" w:rsidRPr="00BA1E81" w:rsidRDefault="00F25E5A" w:rsidP="00BF492C">
            <w:pPr>
              <w:jc w:val="center"/>
              <w:rPr>
                <w:b/>
                <w:color w:val="000000" w:themeColor="text1"/>
              </w:rPr>
            </w:pPr>
            <w:r w:rsidRPr="00BA1E81">
              <w:rPr>
                <w:b/>
                <w:color w:val="000000" w:themeColor="text1"/>
              </w:rPr>
              <w:t>1</w:t>
            </w:r>
          </w:p>
        </w:tc>
        <w:tc>
          <w:tcPr>
            <w:tcW w:w="4394" w:type="dxa"/>
          </w:tcPr>
          <w:p w14:paraId="0068240D" w14:textId="77777777" w:rsidR="00BF492C" w:rsidRPr="00BA1E81" w:rsidRDefault="00F25E5A" w:rsidP="00BF492C">
            <w:pPr>
              <w:jc w:val="center"/>
              <w:rPr>
                <w:b/>
                <w:color w:val="000000" w:themeColor="text1"/>
              </w:rPr>
            </w:pPr>
            <w:r w:rsidRPr="00BA1E81">
              <w:rPr>
                <w:b/>
                <w:color w:val="000000" w:themeColor="text1"/>
              </w:rPr>
              <w:t>2</w:t>
            </w:r>
          </w:p>
        </w:tc>
        <w:tc>
          <w:tcPr>
            <w:tcW w:w="2534" w:type="dxa"/>
          </w:tcPr>
          <w:p w14:paraId="363BB6E7" w14:textId="77777777" w:rsidR="00BF492C" w:rsidRPr="00BA1E81" w:rsidRDefault="00F25E5A" w:rsidP="00BF492C">
            <w:pPr>
              <w:jc w:val="center"/>
              <w:rPr>
                <w:b/>
                <w:color w:val="000000" w:themeColor="text1"/>
              </w:rPr>
            </w:pPr>
            <w:r w:rsidRPr="00BA1E81">
              <w:rPr>
                <w:b/>
                <w:color w:val="000000" w:themeColor="text1"/>
              </w:rPr>
              <w:t>3</w:t>
            </w:r>
          </w:p>
        </w:tc>
        <w:tc>
          <w:tcPr>
            <w:tcW w:w="2535" w:type="dxa"/>
          </w:tcPr>
          <w:p w14:paraId="2BE48DE4" w14:textId="77777777" w:rsidR="00BF492C" w:rsidRPr="00BA1E81" w:rsidRDefault="00F25E5A" w:rsidP="00BF492C">
            <w:pPr>
              <w:jc w:val="center"/>
              <w:rPr>
                <w:b/>
                <w:color w:val="000000" w:themeColor="text1"/>
              </w:rPr>
            </w:pPr>
            <w:r w:rsidRPr="00BA1E81">
              <w:rPr>
                <w:b/>
                <w:color w:val="000000" w:themeColor="text1"/>
              </w:rPr>
              <w:t>4</w:t>
            </w:r>
          </w:p>
        </w:tc>
      </w:tr>
      <w:tr w:rsidR="00BA1E81" w:rsidRPr="00BA1E81" w14:paraId="65CCA615" w14:textId="77777777" w:rsidTr="00F25E5A">
        <w:trPr>
          <w:jc w:val="center"/>
        </w:trPr>
        <w:tc>
          <w:tcPr>
            <w:tcW w:w="1101" w:type="dxa"/>
          </w:tcPr>
          <w:p w14:paraId="5BE2D4D8" w14:textId="77777777" w:rsidR="00BF492C" w:rsidRPr="00BA1E81" w:rsidRDefault="00F25E5A" w:rsidP="00BF492C">
            <w:pPr>
              <w:jc w:val="center"/>
              <w:rPr>
                <w:color w:val="000000" w:themeColor="text1"/>
              </w:rPr>
            </w:pPr>
            <w:r w:rsidRPr="00BA1E81">
              <w:rPr>
                <w:color w:val="000000" w:themeColor="text1"/>
              </w:rPr>
              <w:t>1</w:t>
            </w:r>
          </w:p>
        </w:tc>
        <w:tc>
          <w:tcPr>
            <w:tcW w:w="4394" w:type="dxa"/>
          </w:tcPr>
          <w:p w14:paraId="280C3E1C" w14:textId="77777777" w:rsidR="00BF492C" w:rsidRPr="00BA1E81" w:rsidRDefault="00F25E5A" w:rsidP="00BF492C">
            <w:pPr>
              <w:jc w:val="center"/>
              <w:rPr>
                <w:color w:val="000000" w:themeColor="text1"/>
              </w:rPr>
            </w:pPr>
            <w:r w:rsidRPr="00BA1E81">
              <w:rPr>
                <w:color w:val="000000" w:themeColor="text1"/>
              </w:rPr>
              <w:t>МКУ «ДДТиЖКК» (ИНН 8602000411)</w:t>
            </w:r>
          </w:p>
        </w:tc>
        <w:tc>
          <w:tcPr>
            <w:tcW w:w="2534" w:type="dxa"/>
          </w:tcPr>
          <w:p w14:paraId="78B77144" w14:textId="77777777" w:rsidR="00BF492C" w:rsidRPr="00BA1E81" w:rsidRDefault="00F25E5A" w:rsidP="00BF492C">
            <w:pPr>
              <w:jc w:val="center"/>
              <w:rPr>
                <w:color w:val="000000" w:themeColor="text1"/>
              </w:rPr>
            </w:pPr>
            <w:r w:rsidRPr="00BA1E81">
              <w:rPr>
                <w:color w:val="000000" w:themeColor="text1"/>
              </w:rPr>
              <w:t>Присутствует</w:t>
            </w:r>
          </w:p>
        </w:tc>
        <w:tc>
          <w:tcPr>
            <w:tcW w:w="2535" w:type="dxa"/>
          </w:tcPr>
          <w:p w14:paraId="30812747" w14:textId="77777777" w:rsidR="00BF492C" w:rsidRPr="00BA1E81" w:rsidRDefault="00F25E5A" w:rsidP="00BF492C">
            <w:pPr>
              <w:jc w:val="center"/>
              <w:rPr>
                <w:color w:val="000000" w:themeColor="text1"/>
              </w:rPr>
            </w:pPr>
            <w:r w:rsidRPr="00BA1E81">
              <w:rPr>
                <w:color w:val="000000" w:themeColor="text1"/>
              </w:rPr>
              <w:t>Соответствует</w:t>
            </w:r>
          </w:p>
        </w:tc>
      </w:tr>
    </w:tbl>
    <w:p w14:paraId="770C64EB" w14:textId="77777777" w:rsidR="00F25E5A" w:rsidRPr="00BA1E81" w:rsidRDefault="00F25E5A" w:rsidP="00F25E5A">
      <w:pPr>
        <w:spacing w:before="240" w:after="240" w:line="276" w:lineRule="auto"/>
        <w:ind w:firstLine="567"/>
        <w:rPr>
          <w:color w:val="000000" w:themeColor="text1"/>
        </w:rPr>
      </w:pPr>
      <w:r w:rsidRPr="00BA1E81">
        <w:rPr>
          <w:color w:val="000000" w:themeColor="text1"/>
        </w:rPr>
        <w:t>В связи с этим, централизованные системы ливневого водоотведения города Сургута, эксплуатируемые МКУ «ДДТиЖКК» (ИНН 8602000411), относятся к централизованным системам водоотведения поселений или городских округов.</w:t>
      </w:r>
    </w:p>
    <w:p w14:paraId="31887DCA" w14:textId="77777777" w:rsidR="005160AE" w:rsidRPr="00BA1E81" w:rsidRDefault="005160AE" w:rsidP="00F25E5A">
      <w:pPr>
        <w:spacing w:before="240" w:after="240" w:line="276" w:lineRule="auto"/>
        <w:ind w:firstLine="567"/>
        <w:rPr>
          <w:rFonts w:eastAsiaTheme="minorHAnsi" w:cstheme="minorBidi"/>
          <w:caps/>
          <w:color w:val="000000" w:themeColor="text1"/>
          <w:lang w:eastAsia="en-US"/>
        </w:rPr>
      </w:pPr>
      <w:r w:rsidRPr="00BA1E81">
        <w:rPr>
          <w:b/>
          <w:color w:val="000000" w:themeColor="text1"/>
        </w:rPr>
        <w:br w:type="page"/>
      </w:r>
    </w:p>
    <w:p w14:paraId="5C4E6FF2" w14:textId="77777777" w:rsidR="00961076" w:rsidRPr="00BA1E81" w:rsidRDefault="00961076" w:rsidP="00961076">
      <w:pPr>
        <w:pStyle w:val="1"/>
        <w:rPr>
          <w:b w:val="0"/>
          <w:color w:val="000000" w:themeColor="text1"/>
        </w:rPr>
      </w:pPr>
      <w:bookmarkStart w:id="61" w:name="_Toc142485636"/>
      <w:r w:rsidRPr="00BA1E81">
        <w:rPr>
          <w:b w:val="0"/>
          <w:color w:val="000000" w:themeColor="text1"/>
        </w:rPr>
        <w:lastRenderedPageBreak/>
        <w:t xml:space="preserve">Балансы </w:t>
      </w:r>
      <w:r w:rsidR="001D3AE2" w:rsidRPr="00BA1E81">
        <w:rPr>
          <w:b w:val="0"/>
          <w:color w:val="000000" w:themeColor="text1"/>
        </w:rPr>
        <w:t>поверхностных, талых и дренажных</w:t>
      </w:r>
      <w:r w:rsidR="00730F12" w:rsidRPr="00BA1E81">
        <w:rPr>
          <w:b w:val="0"/>
          <w:color w:val="000000" w:themeColor="text1"/>
        </w:rPr>
        <w:t xml:space="preserve"> </w:t>
      </w:r>
      <w:r w:rsidRPr="00BA1E81">
        <w:rPr>
          <w:b w:val="0"/>
          <w:color w:val="000000" w:themeColor="text1"/>
        </w:rPr>
        <w:t xml:space="preserve">сточных вод в системе </w:t>
      </w:r>
      <w:bookmarkEnd w:id="59"/>
      <w:bookmarkEnd w:id="60"/>
      <w:r w:rsidR="001D3AE2" w:rsidRPr="00BA1E81">
        <w:rPr>
          <w:b w:val="0"/>
          <w:color w:val="000000" w:themeColor="text1"/>
        </w:rPr>
        <w:t>ливневой канализации</w:t>
      </w:r>
      <w:bookmarkEnd w:id="61"/>
      <w:r w:rsidRPr="00BA1E81">
        <w:rPr>
          <w:b w:val="0"/>
          <w:color w:val="000000" w:themeColor="text1"/>
        </w:rPr>
        <w:t xml:space="preserve"> </w:t>
      </w:r>
    </w:p>
    <w:p w14:paraId="48296E48" w14:textId="77777777" w:rsidR="00961076" w:rsidRPr="00BA1E81" w:rsidRDefault="00961076" w:rsidP="00C43A10">
      <w:pPr>
        <w:pStyle w:val="2"/>
        <w:jc w:val="both"/>
        <w:rPr>
          <w:b w:val="0"/>
          <w:color w:val="000000" w:themeColor="text1"/>
        </w:rPr>
      </w:pPr>
      <w:bookmarkStart w:id="62" w:name="_Toc112246527"/>
      <w:bookmarkStart w:id="63" w:name="_Toc116976001"/>
      <w:bookmarkStart w:id="64" w:name="_Toc142485637"/>
      <w:r w:rsidRPr="00BA1E81">
        <w:rPr>
          <w:b w:val="0"/>
          <w:color w:val="000000" w:themeColor="text1"/>
        </w:rPr>
        <w:t xml:space="preserve">Баланс поступления </w:t>
      </w:r>
      <w:r w:rsidR="00F35B05" w:rsidRPr="00BA1E81">
        <w:rPr>
          <w:b w:val="0"/>
          <w:color w:val="000000" w:themeColor="text1"/>
        </w:rPr>
        <w:t xml:space="preserve">поверхностных, талых и дренажных </w:t>
      </w:r>
      <w:r w:rsidRPr="00BA1E81">
        <w:rPr>
          <w:b w:val="0"/>
          <w:color w:val="000000" w:themeColor="text1"/>
        </w:rPr>
        <w:t xml:space="preserve">сточных вод в централизованную систему </w:t>
      </w:r>
      <w:r w:rsidR="00F35B05" w:rsidRPr="00BA1E81">
        <w:rPr>
          <w:b w:val="0"/>
          <w:color w:val="000000" w:themeColor="text1"/>
        </w:rPr>
        <w:t>ливневой канализации</w:t>
      </w:r>
      <w:r w:rsidRPr="00BA1E81">
        <w:rPr>
          <w:b w:val="0"/>
          <w:color w:val="000000" w:themeColor="text1"/>
        </w:rPr>
        <w:t xml:space="preserve"> и отведения стоков по технологическим зонам водоотведения</w:t>
      </w:r>
      <w:bookmarkEnd w:id="62"/>
      <w:bookmarkEnd w:id="63"/>
      <w:bookmarkEnd w:id="64"/>
    </w:p>
    <w:p w14:paraId="7878920D" w14:textId="77777777" w:rsidR="00961CEB" w:rsidRPr="00BA1E81" w:rsidRDefault="00961CEB" w:rsidP="00961CEB">
      <w:pPr>
        <w:pStyle w:val="a7"/>
        <w:ind w:firstLine="567"/>
        <w:rPr>
          <w:rFonts w:eastAsia="Calibri"/>
          <w:color w:val="000000" w:themeColor="text1"/>
        </w:rPr>
      </w:pPr>
      <w:r w:rsidRPr="00BA1E81">
        <w:rPr>
          <w:rFonts w:eastAsia="Calibri"/>
          <w:color w:val="000000" w:themeColor="text1"/>
        </w:rPr>
        <w:t>Формирование поверхностного стока зависит от условий рельефа местности, а расход стока - от размеров водосборной площади бассейна и характера использования его территории. Границы водосборной площади бассейна определяются на топографическом плане с учётом рельефа местности и проходят по водораздельным гребням, расположенным на пересечении двух склонов, один из которых обращён к главному тальвегу конкретной водосборной площади. Главный тальвег бассейна имеет выход в более значительные по размерам тальвеги, ручьи, реки и другие водоёмы.</w:t>
      </w:r>
    </w:p>
    <w:p w14:paraId="4487EB04" w14:textId="77777777" w:rsidR="00961CEB" w:rsidRPr="00BA1E81" w:rsidRDefault="00961CEB" w:rsidP="00961CEB">
      <w:pPr>
        <w:pStyle w:val="a7"/>
        <w:ind w:firstLine="567"/>
        <w:rPr>
          <w:rFonts w:eastAsia="Calibri"/>
          <w:color w:val="000000" w:themeColor="text1"/>
        </w:rPr>
      </w:pPr>
      <w:r w:rsidRPr="00BA1E81">
        <w:rPr>
          <w:rFonts w:eastAsia="Calibri"/>
          <w:color w:val="000000" w:themeColor="text1"/>
        </w:rPr>
        <w:t>На застроенной части городской территории организацию поверхностного стока рассматривают в пределах сравнительно небольших водосборных площадей, границы которых определяются отдельными системами централизованной ливневой канализации закрытого типа. На незастроенной городской территории, расположенной в естественных условиях стока, основными направлениями отвода поверхностного стока будут являться тальвеги небольших бассейнов. В процессе застройки и благоустройства городской территории естественная система водоотвода нарушается. Взамен её создают организованную закрытую систему водоотвода. Организация открытой системы поверхностного водоотвода применяется в редких случаях, преимущественно в районах частной приусадебной застройки.</w:t>
      </w:r>
    </w:p>
    <w:p w14:paraId="2D4FE0AE" w14:textId="77777777" w:rsidR="00961CEB" w:rsidRPr="00BA1E81" w:rsidRDefault="00961CEB" w:rsidP="00961CEB">
      <w:pPr>
        <w:pStyle w:val="a7"/>
        <w:ind w:firstLine="567"/>
        <w:rPr>
          <w:rFonts w:eastAsia="Calibri"/>
          <w:color w:val="000000" w:themeColor="text1"/>
        </w:rPr>
      </w:pPr>
      <w:r w:rsidRPr="00BA1E81">
        <w:rPr>
          <w:rFonts w:eastAsia="Calibri"/>
          <w:color w:val="000000" w:themeColor="text1"/>
        </w:rPr>
        <w:t>Согласно СП 32.13330.2018 (п.7.1.10): на территории городских и сельских поселений, промышленных объектов следует предусматривать закрытые системы отведения поверхностных сточных вод. Отведение по открытой системе водостоков с применением лотков, канав, кюветов, оврагов, ручьев и малых рек допускается для территорий с малоэтажной индивидуальной застройкой, поселков в сельской местности, на пешеходных и административных территориях промышленных предприятий, коммунальных и складских объектов, объектов жилищно-коммунального хозяйства (за исключением объектов очистки сточных вод и обращения с отходами), объектов автомобильного транспорта, на которых образуются поверхностные сточные воды 1-го типа, а также парковых территорий с устройством мостов или труб на пересечениях с дорогами.</w:t>
      </w:r>
    </w:p>
    <w:p w14:paraId="6C6B4016" w14:textId="77777777" w:rsidR="00961CEB" w:rsidRPr="00BA1E81" w:rsidRDefault="00961CEB" w:rsidP="00961CEB">
      <w:pPr>
        <w:pStyle w:val="a7"/>
        <w:ind w:firstLine="567"/>
        <w:rPr>
          <w:rFonts w:eastAsia="Calibri"/>
          <w:color w:val="000000" w:themeColor="text1"/>
        </w:rPr>
      </w:pPr>
      <w:r w:rsidRPr="00BA1E81">
        <w:rPr>
          <w:rFonts w:eastAsia="Calibri"/>
          <w:color w:val="000000" w:themeColor="text1"/>
        </w:rPr>
        <w:t>По условиям формирования поверхностного стока общую водосборную площадь каждого бассейна можно разделить на несколько частных площадей:</w:t>
      </w:r>
    </w:p>
    <w:p w14:paraId="698673C4" w14:textId="77777777" w:rsidR="00961CEB" w:rsidRPr="00BA1E81" w:rsidRDefault="00961CEB" w:rsidP="00961CEB">
      <w:pPr>
        <w:pStyle w:val="a7"/>
        <w:ind w:firstLine="284"/>
        <w:rPr>
          <w:rFonts w:eastAsia="Calibri"/>
          <w:color w:val="000000" w:themeColor="text1"/>
        </w:rPr>
      </w:pPr>
      <w:r w:rsidRPr="00BA1E81">
        <w:rPr>
          <w:rFonts w:eastAsia="Calibri"/>
          <w:color w:val="000000" w:themeColor="text1"/>
        </w:rPr>
        <w:t>• территория, где поверхностный сток формируется в естественных условиях поверхности и отводится в соответствии с рельефом местности.</w:t>
      </w:r>
    </w:p>
    <w:p w14:paraId="66141612" w14:textId="77777777" w:rsidR="00961CEB" w:rsidRPr="00BA1E81" w:rsidRDefault="00961CEB" w:rsidP="00961CEB">
      <w:pPr>
        <w:pStyle w:val="a7"/>
        <w:ind w:firstLine="284"/>
        <w:rPr>
          <w:rFonts w:eastAsia="Calibri"/>
          <w:color w:val="000000" w:themeColor="text1"/>
        </w:rPr>
      </w:pPr>
      <w:r w:rsidRPr="00BA1E81">
        <w:rPr>
          <w:rFonts w:eastAsia="Calibri"/>
          <w:color w:val="000000" w:themeColor="text1"/>
        </w:rPr>
        <w:t>• территория, где поверхностный сток формируется в пределах застроенной городской территории и отводится через закрытую сеть городской ливневой канализации, которая должна обеспечить отвод поверхностного стока с площади жилых микрорайонов, а также внутриквартальных и городских проездов.</w:t>
      </w:r>
    </w:p>
    <w:p w14:paraId="2B9F91A6" w14:textId="77777777" w:rsidR="00961CEB" w:rsidRPr="00BA1E81" w:rsidRDefault="00961CEB" w:rsidP="00961CEB">
      <w:pPr>
        <w:pStyle w:val="a7"/>
        <w:ind w:firstLine="567"/>
        <w:rPr>
          <w:rFonts w:eastAsia="Calibri"/>
          <w:color w:val="000000" w:themeColor="text1"/>
        </w:rPr>
      </w:pPr>
      <w:r w:rsidRPr="00BA1E81">
        <w:rPr>
          <w:rFonts w:eastAsia="Calibri"/>
          <w:color w:val="000000" w:themeColor="text1"/>
        </w:rPr>
        <w:t>В рамках разработки Схемы водоотведения поверхностных сточных вод города Сургута рассматриваются частные водосборные площади централизованной ливневой системы водоот</w:t>
      </w:r>
      <w:r w:rsidRPr="00BA1E81">
        <w:rPr>
          <w:rFonts w:eastAsia="Calibri"/>
          <w:color w:val="000000" w:themeColor="text1"/>
        </w:rPr>
        <w:lastRenderedPageBreak/>
        <w:t>ведения как на момент разработки, так и перспективные при изменении и расширении технологических зон.</w:t>
      </w:r>
    </w:p>
    <w:p w14:paraId="23A3505E" w14:textId="77777777" w:rsidR="00FF4DDA" w:rsidRPr="00BA1E81" w:rsidRDefault="00961CEB" w:rsidP="00961CEB">
      <w:pPr>
        <w:pStyle w:val="a7"/>
        <w:ind w:firstLine="567"/>
        <w:rPr>
          <w:rFonts w:eastAsia="Calibri"/>
          <w:color w:val="000000" w:themeColor="text1"/>
        </w:rPr>
      </w:pPr>
      <w:r w:rsidRPr="00BA1E81">
        <w:rPr>
          <w:rFonts w:eastAsia="Calibri"/>
          <w:color w:val="000000" w:themeColor="text1"/>
        </w:rPr>
        <w:t xml:space="preserve">В ходе определения существующих балансов поверхностных сточных вод на территории города было выделено </w:t>
      </w:r>
      <w:r w:rsidR="00FF4DDA" w:rsidRPr="00BA1E81">
        <w:rPr>
          <w:rFonts w:eastAsia="Calibri"/>
          <w:color w:val="000000" w:themeColor="text1"/>
        </w:rPr>
        <w:t>2</w:t>
      </w:r>
      <w:r w:rsidR="008E736B" w:rsidRPr="00BA1E81">
        <w:rPr>
          <w:rFonts w:eastAsia="Calibri"/>
          <w:color w:val="000000" w:themeColor="text1"/>
        </w:rPr>
        <w:t>3</w:t>
      </w:r>
      <w:r w:rsidRPr="00BA1E81">
        <w:rPr>
          <w:rFonts w:eastAsia="Calibri"/>
          <w:color w:val="000000" w:themeColor="text1"/>
        </w:rPr>
        <w:t xml:space="preserve"> водосборн</w:t>
      </w:r>
      <w:r w:rsidR="00E30DDA" w:rsidRPr="00BA1E81">
        <w:rPr>
          <w:rFonts w:eastAsia="Calibri"/>
          <w:color w:val="000000" w:themeColor="text1"/>
        </w:rPr>
        <w:t>ых</w:t>
      </w:r>
      <w:r w:rsidRPr="00BA1E81">
        <w:rPr>
          <w:rFonts w:eastAsia="Calibri"/>
          <w:color w:val="000000" w:themeColor="text1"/>
        </w:rPr>
        <w:t xml:space="preserve"> площад</w:t>
      </w:r>
      <w:r w:rsidR="00FF4DDA" w:rsidRPr="00BA1E81">
        <w:rPr>
          <w:rFonts w:eastAsia="Calibri"/>
          <w:color w:val="000000" w:themeColor="text1"/>
        </w:rPr>
        <w:t>и (подбассейна</w:t>
      </w:r>
      <w:r w:rsidR="00E30DDA" w:rsidRPr="00BA1E81">
        <w:rPr>
          <w:rFonts w:eastAsia="Calibri"/>
          <w:color w:val="000000" w:themeColor="text1"/>
        </w:rPr>
        <w:t>)</w:t>
      </w:r>
      <w:r w:rsidRPr="00BA1E81">
        <w:rPr>
          <w:rFonts w:eastAsia="Calibri"/>
          <w:color w:val="000000" w:themeColor="text1"/>
        </w:rPr>
        <w:t xml:space="preserve"> формирования поверхностного стока, в том числе с территорий промышленной зоны, имеющей частично изолированную водосборную площадь с отдельными (несогласованными) выпусками в водный объект, водоток или тальвег (пониженные места рельефа).</w:t>
      </w:r>
      <w:r w:rsidR="00E30DDA" w:rsidRPr="00BA1E81">
        <w:rPr>
          <w:rFonts w:eastAsia="Calibri"/>
          <w:color w:val="000000" w:themeColor="text1"/>
        </w:rPr>
        <w:t xml:space="preserve"> </w:t>
      </w:r>
    </w:p>
    <w:p w14:paraId="4B4EEF6E" w14:textId="77777777" w:rsidR="00961CEB" w:rsidRPr="00BA1E81" w:rsidRDefault="00FF4DDA" w:rsidP="00961CEB">
      <w:pPr>
        <w:pStyle w:val="a7"/>
        <w:ind w:firstLine="567"/>
        <w:rPr>
          <w:rFonts w:eastAsia="Calibri"/>
          <w:color w:val="000000" w:themeColor="text1"/>
        </w:rPr>
      </w:pPr>
      <w:r w:rsidRPr="00BA1E81">
        <w:rPr>
          <w:rFonts w:eastAsia="Calibri"/>
          <w:color w:val="000000" w:themeColor="text1"/>
        </w:rPr>
        <w:t xml:space="preserve">В дальнейшем число водосборных площадей было расширено до 40шт. (на перспективу развития системы централизованного водоотведения). </w:t>
      </w:r>
      <w:r w:rsidR="00E30DDA" w:rsidRPr="00BA1E81">
        <w:rPr>
          <w:rFonts w:eastAsia="Calibri"/>
          <w:color w:val="000000" w:themeColor="text1"/>
        </w:rPr>
        <w:t xml:space="preserve">В числе этих водосборных бассейнов не учитываются площади, сбор с которых в централизованную систему ливневой канализации не планируется на горизонт разработки Схемы водоотведения. </w:t>
      </w:r>
    </w:p>
    <w:p w14:paraId="2E441B2A" w14:textId="77777777" w:rsidR="00961CEB" w:rsidRPr="00BA1E81" w:rsidRDefault="00961CEB" w:rsidP="00961CEB">
      <w:pPr>
        <w:pStyle w:val="a7"/>
        <w:ind w:firstLine="567"/>
        <w:rPr>
          <w:rFonts w:eastAsia="Calibri"/>
          <w:color w:val="000000" w:themeColor="text1"/>
        </w:rPr>
      </w:pPr>
      <w:r w:rsidRPr="00BA1E81">
        <w:rPr>
          <w:rFonts w:eastAsia="Calibri"/>
          <w:color w:val="000000" w:themeColor="text1"/>
        </w:rPr>
        <w:t>Границы водосборных площадей поверхностного стока определены исходя из трассировки сетей ливневой канализации с учётом рельефа местности и следующего допущения: при наличии внутриплощадочных канализационных сетей вся территория, используемая абонентом, признается находящейся в зоне централизованного водоотведения поверхностных сточных вод.</w:t>
      </w:r>
    </w:p>
    <w:p w14:paraId="05D2E9B0" w14:textId="77777777" w:rsidR="00961CEB" w:rsidRPr="00BA1E81" w:rsidRDefault="00961CEB" w:rsidP="00961CEB">
      <w:pPr>
        <w:pStyle w:val="a7"/>
        <w:ind w:firstLine="567"/>
        <w:rPr>
          <w:rFonts w:eastAsia="Calibri"/>
          <w:color w:val="000000" w:themeColor="text1"/>
        </w:rPr>
      </w:pPr>
      <w:r w:rsidRPr="00BA1E81">
        <w:rPr>
          <w:rFonts w:eastAsia="Calibri"/>
          <w:color w:val="000000" w:themeColor="text1"/>
        </w:rPr>
        <w:t>Деление территории города Сургута, охваченной</w:t>
      </w:r>
      <w:r w:rsidR="00C559FE" w:rsidRPr="00BA1E81">
        <w:rPr>
          <w:rFonts w:eastAsia="Calibri"/>
          <w:color w:val="000000" w:themeColor="text1"/>
        </w:rPr>
        <w:t xml:space="preserve"> централизованной</w:t>
      </w:r>
      <w:r w:rsidRPr="00BA1E81">
        <w:rPr>
          <w:rFonts w:eastAsia="Calibri"/>
          <w:color w:val="000000" w:themeColor="text1"/>
        </w:rPr>
        <w:t xml:space="preserve"> системой дождевой канализации, на водосборные площади формирования поверхностного стока, представлены в Графических материалах к Схеме водоотведения поверхностных сточных вод.</w:t>
      </w:r>
    </w:p>
    <w:p w14:paraId="075BA6BC" w14:textId="77777777" w:rsidR="00961CEB" w:rsidRPr="00BA1E81" w:rsidRDefault="00961CEB" w:rsidP="00961CEB">
      <w:pPr>
        <w:pStyle w:val="a7"/>
        <w:ind w:firstLine="567"/>
        <w:rPr>
          <w:rFonts w:eastAsia="Calibri"/>
          <w:color w:val="000000" w:themeColor="text1"/>
        </w:rPr>
      </w:pPr>
      <w:r w:rsidRPr="00BA1E81">
        <w:rPr>
          <w:rFonts w:eastAsia="Calibri"/>
          <w:color w:val="000000" w:themeColor="text1"/>
        </w:rPr>
        <w:t>Перечень и характеристика водосборных площадей</w:t>
      </w:r>
      <w:r w:rsidR="00FF4DDA" w:rsidRPr="00BA1E81">
        <w:rPr>
          <w:rFonts w:eastAsia="Calibri"/>
          <w:color w:val="000000" w:themeColor="text1"/>
        </w:rPr>
        <w:t xml:space="preserve"> существующей</w:t>
      </w:r>
      <w:r w:rsidRPr="00BA1E81">
        <w:rPr>
          <w:rFonts w:eastAsia="Calibri"/>
          <w:color w:val="000000" w:themeColor="text1"/>
        </w:rPr>
        <w:t xml:space="preserve"> ливневой канализации</w:t>
      </w:r>
      <w:r w:rsidR="00FF4DDA" w:rsidRPr="00BA1E81">
        <w:rPr>
          <w:rFonts w:eastAsia="Calibri"/>
          <w:color w:val="000000" w:themeColor="text1"/>
        </w:rPr>
        <w:t xml:space="preserve"> </w:t>
      </w:r>
      <w:r w:rsidRPr="00BA1E81">
        <w:rPr>
          <w:rFonts w:eastAsia="Calibri"/>
          <w:color w:val="000000" w:themeColor="text1"/>
        </w:rPr>
        <w:t>города представлены в таблице ниже.</w:t>
      </w:r>
    </w:p>
    <w:p w14:paraId="62182AB3" w14:textId="77777777" w:rsidR="00C37AC8" w:rsidRPr="00BA1E81" w:rsidRDefault="00C37AC8" w:rsidP="00C37AC8">
      <w:pPr>
        <w:pStyle w:val="a7"/>
        <w:spacing w:after="120"/>
        <w:ind w:firstLine="567"/>
        <w:jc w:val="right"/>
        <w:rPr>
          <w:rFonts w:eastAsia="Calibri"/>
          <w:color w:val="000000" w:themeColor="text1"/>
        </w:rPr>
      </w:pPr>
      <w:r w:rsidRPr="00BA1E81">
        <w:rPr>
          <w:rFonts w:eastAsia="Calibri"/>
          <w:color w:val="000000" w:themeColor="text1"/>
        </w:rPr>
        <w:t xml:space="preserve">Таблица </w:t>
      </w:r>
      <w:r w:rsidR="00CE29D3" w:rsidRPr="00BA1E81">
        <w:rPr>
          <w:rFonts w:eastAsia="Calibri"/>
          <w:color w:val="000000" w:themeColor="text1"/>
        </w:rPr>
        <w:t>2.1.1</w:t>
      </w:r>
    </w:p>
    <w:tbl>
      <w:tblPr>
        <w:tblStyle w:val="af0"/>
        <w:tblW w:w="0" w:type="auto"/>
        <w:tblLayout w:type="fixed"/>
        <w:tblLook w:val="04A0" w:firstRow="1" w:lastRow="0" w:firstColumn="1" w:lastColumn="0" w:noHBand="0" w:noVBand="1"/>
      </w:tblPr>
      <w:tblGrid>
        <w:gridCol w:w="659"/>
        <w:gridCol w:w="1716"/>
        <w:gridCol w:w="2479"/>
        <w:gridCol w:w="3345"/>
        <w:gridCol w:w="1820"/>
      </w:tblGrid>
      <w:tr w:rsidR="00BA1E81" w:rsidRPr="00BA1E81" w14:paraId="2A3F67BF" w14:textId="77777777" w:rsidTr="00C37AC8">
        <w:trPr>
          <w:tblHeader/>
        </w:trPr>
        <w:tc>
          <w:tcPr>
            <w:tcW w:w="659" w:type="dxa"/>
          </w:tcPr>
          <w:p w14:paraId="542AFBE7" w14:textId="77777777" w:rsidR="00961CEB" w:rsidRPr="00BA1E81" w:rsidRDefault="00961CEB" w:rsidP="00961CEB">
            <w:pPr>
              <w:pStyle w:val="a7"/>
              <w:spacing w:after="0"/>
              <w:ind w:firstLine="0"/>
              <w:jc w:val="center"/>
              <w:rPr>
                <w:rFonts w:eastAsia="Calibri"/>
                <w:b/>
                <w:color w:val="000000" w:themeColor="text1"/>
              </w:rPr>
            </w:pPr>
            <w:r w:rsidRPr="00BA1E81">
              <w:rPr>
                <w:rFonts w:eastAsia="Calibri"/>
                <w:b/>
                <w:color w:val="000000" w:themeColor="text1"/>
              </w:rPr>
              <w:t>№</w:t>
            </w:r>
          </w:p>
          <w:p w14:paraId="100EB5D2" w14:textId="77777777" w:rsidR="00961CEB" w:rsidRPr="00BA1E81" w:rsidRDefault="00961CEB" w:rsidP="00961CEB">
            <w:pPr>
              <w:pStyle w:val="a7"/>
              <w:spacing w:after="0"/>
              <w:ind w:firstLine="0"/>
              <w:jc w:val="center"/>
              <w:rPr>
                <w:rFonts w:eastAsia="Calibri"/>
                <w:b/>
                <w:color w:val="000000" w:themeColor="text1"/>
              </w:rPr>
            </w:pPr>
            <w:r w:rsidRPr="00BA1E81">
              <w:rPr>
                <w:rFonts w:eastAsia="Calibri"/>
                <w:b/>
                <w:color w:val="000000" w:themeColor="text1"/>
              </w:rPr>
              <w:t>п/п</w:t>
            </w:r>
          </w:p>
        </w:tc>
        <w:tc>
          <w:tcPr>
            <w:tcW w:w="1716" w:type="dxa"/>
          </w:tcPr>
          <w:p w14:paraId="1F61F828" w14:textId="77777777" w:rsidR="00961CEB" w:rsidRPr="00BA1E81" w:rsidRDefault="00961CEB" w:rsidP="00961CEB">
            <w:pPr>
              <w:pStyle w:val="a7"/>
              <w:spacing w:after="0"/>
              <w:ind w:firstLine="0"/>
              <w:jc w:val="center"/>
              <w:rPr>
                <w:rFonts w:eastAsia="Calibri"/>
                <w:b/>
                <w:color w:val="000000" w:themeColor="text1"/>
              </w:rPr>
            </w:pPr>
            <w:r w:rsidRPr="00BA1E81">
              <w:rPr>
                <w:rFonts w:eastAsia="Calibri"/>
                <w:b/>
                <w:color w:val="000000" w:themeColor="text1"/>
              </w:rPr>
              <w:t>Водосборная площадь</w:t>
            </w:r>
          </w:p>
          <w:p w14:paraId="0C79D939" w14:textId="77777777" w:rsidR="00961CEB" w:rsidRPr="00BA1E81" w:rsidRDefault="00961CEB" w:rsidP="00961CEB">
            <w:pPr>
              <w:pStyle w:val="a7"/>
              <w:spacing w:after="0"/>
              <w:ind w:firstLine="0"/>
              <w:jc w:val="center"/>
              <w:rPr>
                <w:rFonts w:eastAsia="Calibri"/>
                <w:b/>
                <w:color w:val="000000" w:themeColor="text1"/>
              </w:rPr>
            </w:pPr>
            <w:r w:rsidRPr="00BA1E81">
              <w:rPr>
                <w:rFonts w:eastAsia="Calibri"/>
                <w:b/>
                <w:color w:val="000000" w:themeColor="text1"/>
              </w:rPr>
              <w:t>(обозначение)</w:t>
            </w:r>
          </w:p>
        </w:tc>
        <w:tc>
          <w:tcPr>
            <w:tcW w:w="2479" w:type="dxa"/>
          </w:tcPr>
          <w:p w14:paraId="398F0625" w14:textId="77777777" w:rsidR="00961CEB" w:rsidRPr="00BA1E81" w:rsidRDefault="00961CEB" w:rsidP="00961CEB">
            <w:pPr>
              <w:pStyle w:val="a7"/>
              <w:spacing w:after="0"/>
              <w:ind w:firstLine="0"/>
              <w:jc w:val="center"/>
              <w:rPr>
                <w:rFonts w:eastAsia="Calibri"/>
                <w:b/>
                <w:color w:val="000000" w:themeColor="text1"/>
              </w:rPr>
            </w:pPr>
            <w:r w:rsidRPr="00BA1E81">
              <w:rPr>
                <w:rFonts w:eastAsia="Calibri"/>
                <w:b/>
                <w:color w:val="000000" w:themeColor="text1"/>
              </w:rPr>
              <w:t>Район города</w:t>
            </w:r>
          </w:p>
        </w:tc>
        <w:tc>
          <w:tcPr>
            <w:tcW w:w="3345" w:type="dxa"/>
          </w:tcPr>
          <w:p w14:paraId="3EEB9A40" w14:textId="77777777" w:rsidR="00961CEB" w:rsidRPr="00BA1E81" w:rsidRDefault="00961CEB" w:rsidP="00961CEB">
            <w:pPr>
              <w:pStyle w:val="a7"/>
              <w:spacing w:after="0"/>
              <w:ind w:firstLine="0"/>
              <w:jc w:val="center"/>
              <w:rPr>
                <w:rFonts w:eastAsia="Calibri"/>
                <w:b/>
                <w:color w:val="000000" w:themeColor="text1"/>
              </w:rPr>
            </w:pPr>
            <w:r w:rsidRPr="00BA1E81">
              <w:rPr>
                <w:rFonts w:eastAsia="Calibri"/>
                <w:b/>
                <w:color w:val="000000" w:themeColor="text1"/>
              </w:rPr>
              <w:t xml:space="preserve">Границы территорий </w:t>
            </w:r>
          </w:p>
          <w:p w14:paraId="6F8956CC" w14:textId="77777777" w:rsidR="00961CEB" w:rsidRPr="00BA1E81" w:rsidRDefault="00961CEB" w:rsidP="00961CEB">
            <w:pPr>
              <w:pStyle w:val="a7"/>
              <w:spacing w:after="0"/>
              <w:ind w:firstLine="0"/>
              <w:jc w:val="center"/>
              <w:rPr>
                <w:rFonts w:eastAsia="Calibri"/>
                <w:b/>
                <w:color w:val="000000" w:themeColor="text1"/>
              </w:rPr>
            </w:pPr>
            <w:r w:rsidRPr="00BA1E81">
              <w:rPr>
                <w:rFonts w:eastAsia="Calibri"/>
                <w:b/>
                <w:color w:val="000000" w:themeColor="text1"/>
              </w:rPr>
              <w:t>водосборных площадей ливневой канализации</w:t>
            </w:r>
          </w:p>
        </w:tc>
        <w:tc>
          <w:tcPr>
            <w:tcW w:w="1820" w:type="dxa"/>
          </w:tcPr>
          <w:p w14:paraId="02D3D03E" w14:textId="77777777" w:rsidR="00961CEB" w:rsidRPr="00BA1E81" w:rsidRDefault="00961CEB" w:rsidP="00961CEB">
            <w:pPr>
              <w:pStyle w:val="a7"/>
              <w:spacing w:after="0"/>
              <w:ind w:firstLine="0"/>
              <w:jc w:val="center"/>
              <w:rPr>
                <w:rFonts w:eastAsia="Calibri"/>
                <w:b/>
                <w:color w:val="000000" w:themeColor="text1"/>
              </w:rPr>
            </w:pPr>
            <w:r w:rsidRPr="00BA1E81">
              <w:rPr>
                <w:rFonts w:eastAsia="Calibri"/>
                <w:b/>
                <w:color w:val="000000" w:themeColor="text1"/>
              </w:rPr>
              <w:t>Площадь</w:t>
            </w:r>
          </w:p>
          <w:p w14:paraId="12E87F04" w14:textId="77777777" w:rsidR="00961CEB" w:rsidRPr="00BA1E81" w:rsidRDefault="00961CEB" w:rsidP="00C37AC8">
            <w:pPr>
              <w:pStyle w:val="a7"/>
              <w:spacing w:after="0"/>
              <w:ind w:left="-94" w:right="-108" w:firstLine="0"/>
              <w:jc w:val="center"/>
              <w:rPr>
                <w:rFonts w:eastAsia="Calibri"/>
                <w:b/>
                <w:color w:val="000000" w:themeColor="text1"/>
              </w:rPr>
            </w:pPr>
            <w:r w:rsidRPr="00BA1E81">
              <w:rPr>
                <w:rFonts w:eastAsia="Calibri"/>
                <w:b/>
                <w:color w:val="000000" w:themeColor="text1"/>
              </w:rPr>
              <w:t>канализования,</w:t>
            </w:r>
          </w:p>
          <w:p w14:paraId="7C5D8189" w14:textId="77777777" w:rsidR="00961CEB" w:rsidRPr="00BA1E81" w:rsidRDefault="00961CEB" w:rsidP="00961CEB">
            <w:pPr>
              <w:pStyle w:val="a7"/>
              <w:spacing w:after="0"/>
              <w:ind w:firstLine="0"/>
              <w:jc w:val="center"/>
              <w:rPr>
                <w:rFonts w:eastAsia="Calibri"/>
                <w:b/>
                <w:color w:val="000000" w:themeColor="text1"/>
              </w:rPr>
            </w:pPr>
            <w:r w:rsidRPr="00BA1E81">
              <w:rPr>
                <w:rFonts w:eastAsia="Calibri"/>
                <w:b/>
                <w:color w:val="000000" w:themeColor="text1"/>
              </w:rPr>
              <w:t>га</w:t>
            </w:r>
          </w:p>
        </w:tc>
      </w:tr>
      <w:tr w:rsidR="00BA1E81" w:rsidRPr="00BA1E81" w14:paraId="67B1642A" w14:textId="77777777" w:rsidTr="00C37AC8">
        <w:trPr>
          <w:tblHeader/>
        </w:trPr>
        <w:tc>
          <w:tcPr>
            <w:tcW w:w="659" w:type="dxa"/>
          </w:tcPr>
          <w:p w14:paraId="5D7BD158" w14:textId="77777777" w:rsidR="00961CEB" w:rsidRPr="00BA1E81" w:rsidRDefault="00961CEB" w:rsidP="00961CEB">
            <w:pPr>
              <w:pStyle w:val="a7"/>
              <w:spacing w:after="0"/>
              <w:ind w:firstLine="0"/>
              <w:jc w:val="center"/>
              <w:rPr>
                <w:rFonts w:eastAsia="Calibri"/>
                <w:b/>
                <w:color w:val="000000" w:themeColor="text1"/>
              </w:rPr>
            </w:pPr>
            <w:r w:rsidRPr="00BA1E81">
              <w:rPr>
                <w:rFonts w:eastAsia="Calibri"/>
                <w:b/>
                <w:color w:val="000000" w:themeColor="text1"/>
              </w:rPr>
              <w:t>1</w:t>
            </w:r>
          </w:p>
        </w:tc>
        <w:tc>
          <w:tcPr>
            <w:tcW w:w="1716" w:type="dxa"/>
          </w:tcPr>
          <w:p w14:paraId="721AF754" w14:textId="77777777" w:rsidR="00961CEB" w:rsidRPr="00BA1E81" w:rsidRDefault="00961CEB" w:rsidP="00961CEB">
            <w:pPr>
              <w:pStyle w:val="a7"/>
              <w:spacing w:after="0"/>
              <w:ind w:firstLine="0"/>
              <w:jc w:val="center"/>
              <w:rPr>
                <w:rFonts w:eastAsia="Calibri"/>
                <w:b/>
                <w:color w:val="000000" w:themeColor="text1"/>
              </w:rPr>
            </w:pPr>
            <w:r w:rsidRPr="00BA1E81">
              <w:rPr>
                <w:rFonts w:eastAsia="Calibri"/>
                <w:b/>
                <w:color w:val="000000" w:themeColor="text1"/>
              </w:rPr>
              <w:t>2</w:t>
            </w:r>
          </w:p>
        </w:tc>
        <w:tc>
          <w:tcPr>
            <w:tcW w:w="2479" w:type="dxa"/>
          </w:tcPr>
          <w:p w14:paraId="0F8F53F8" w14:textId="77777777" w:rsidR="00961CEB" w:rsidRPr="00BA1E81" w:rsidRDefault="00961CEB" w:rsidP="00961CEB">
            <w:pPr>
              <w:pStyle w:val="a7"/>
              <w:spacing w:after="0"/>
              <w:ind w:firstLine="0"/>
              <w:jc w:val="center"/>
              <w:rPr>
                <w:rFonts w:eastAsia="Calibri"/>
                <w:b/>
                <w:color w:val="000000" w:themeColor="text1"/>
              </w:rPr>
            </w:pPr>
            <w:r w:rsidRPr="00BA1E81">
              <w:rPr>
                <w:rFonts w:eastAsia="Calibri"/>
                <w:b/>
                <w:color w:val="000000" w:themeColor="text1"/>
              </w:rPr>
              <w:t>3</w:t>
            </w:r>
          </w:p>
        </w:tc>
        <w:tc>
          <w:tcPr>
            <w:tcW w:w="3345" w:type="dxa"/>
          </w:tcPr>
          <w:p w14:paraId="08950DB7" w14:textId="77777777" w:rsidR="00961CEB" w:rsidRPr="00BA1E81" w:rsidRDefault="00961CEB" w:rsidP="00961CEB">
            <w:pPr>
              <w:pStyle w:val="a7"/>
              <w:spacing w:after="0"/>
              <w:ind w:firstLine="0"/>
              <w:jc w:val="center"/>
              <w:rPr>
                <w:rFonts w:eastAsia="Calibri"/>
                <w:b/>
                <w:color w:val="000000" w:themeColor="text1"/>
              </w:rPr>
            </w:pPr>
            <w:r w:rsidRPr="00BA1E81">
              <w:rPr>
                <w:rFonts w:eastAsia="Calibri"/>
                <w:b/>
                <w:color w:val="000000" w:themeColor="text1"/>
              </w:rPr>
              <w:t>4</w:t>
            </w:r>
          </w:p>
        </w:tc>
        <w:tc>
          <w:tcPr>
            <w:tcW w:w="1820" w:type="dxa"/>
          </w:tcPr>
          <w:p w14:paraId="593BD6EF" w14:textId="77777777" w:rsidR="00961CEB" w:rsidRPr="00BA1E81" w:rsidRDefault="00961CEB" w:rsidP="00961CEB">
            <w:pPr>
              <w:pStyle w:val="a7"/>
              <w:spacing w:after="0"/>
              <w:ind w:firstLine="0"/>
              <w:jc w:val="center"/>
              <w:rPr>
                <w:rFonts w:eastAsia="Calibri"/>
                <w:b/>
                <w:color w:val="000000" w:themeColor="text1"/>
              </w:rPr>
            </w:pPr>
            <w:r w:rsidRPr="00BA1E81">
              <w:rPr>
                <w:rFonts w:eastAsia="Calibri"/>
                <w:b/>
                <w:color w:val="000000" w:themeColor="text1"/>
              </w:rPr>
              <w:t>5</w:t>
            </w:r>
          </w:p>
        </w:tc>
      </w:tr>
      <w:tr w:rsidR="00BA1E81" w:rsidRPr="00BA1E81" w14:paraId="74FD6DC6" w14:textId="77777777" w:rsidTr="00DC34E2">
        <w:tc>
          <w:tcPr>
            <w:tcW w:w="659" w:type="dxa"/>
            <w:shd w:val="clear" w:color="auto" w:fill="auto"/>
            <w:vAlign w:val="center"/>
          </w:tcPr>
          <w:p w14:paraId="1B5C9B31" w14:textId="77777777" w:rsidR="00B65265" w:rsidRPr="00BA1E81" w:rsidRDefault="00B65265" w:rsidP="00FF4DDA">
            <w:pPr>
              <w:pStyle w:val="a7"/>
              <w:spacing w:after="0"/>
              <w:ind w:firstLine="0"/>
              <w:jc w:val="center"/>
              <w:rPr>
                <w:rFonts w:eastAsia="Calibri"/>
                <w:color w:val="000000" w:themeColor="text1"/>
              </w:rPr>
            </w:pPr>
            <w:r w:rsidRPr="00BA1E81">
              <w:rPr>
                <w:rFonts w:eastAsia="Calibri"/>
                <w:color w:val="000000" w:themeColor="text1"/>
              </w:rPr>
              <w:t>1.</w:t>
            </w:r>
          </w:p>
        </w:tc>
        <w:tc>
          <w:tcPr>
            <w:tcW w:w="1716" w:type="dxa"/>
            <w:shd w:val="clear" w:color="auto" w:fill="auto"/>
          </w:tcPr>
          <w:p w14:paraId="4ABA6AE9" w14:textId="77777777" w:rsidR="00B65265" w:rsidRPr="00BA1E81" w:rsidRDefault="00B65265" w:rsidP="00FF4DDA">
            <w:pPr>
              <w:pStyle w:val="a7"/>
              <w:spacing w:after="0"/>
              <w:ind w:firstLine="0"/>
              <w:jc w:val="center"/>
              <w:rPr>
                <w:rFonts w:eastAsia="Calibri"/>
                <w:color w:val="000000" w:themeColor="text1"/>
              </w:rPr>
            </w:pPr>
            <w:r w:rsidRPr="00BA1E81">
              <w:rPr>
                <w:rFonts w:eastAsia="Calibri"/>
                <w:color w:val="000000" w:themeColor="text1"/>
              </w:rPr>
              <w:t>подбассейн №4</w:t>
            </w:r>
          </w:p>
        </w:tc>
        <w:tc>
          <w:tcPr>
            <w:tcW w:w="2479" w:type="dxa"/>
            <w:shd w:val="clear" w:color="auto" w:fill="auto"/>
          </w:tcPr>
          <w:p w14:paraId="6CA44AC1" w14:textId="77777777" w:rsidR="00B65265" w:rsidRPr="00BA1E81" w:rsidRDefault="00B65265" w:rsidP="00065E55">
            <w:pPr>
              <w:pStyle w:val="a7"/>
              <w:ind w:firstLine="0"/>
              <w:jc w:val="left"/>
              <w:rPr>
                <w:rFonts w:eastAsia="Calibri"/>
                <w:color w:val="000000" w:themeColor="text1"/>
              </w:rPr>
            </w:pPr>
            <w:r w:rsidRPr="00BA1E81">
              <w:rPr>
                <w:rFonts w:eastAsia="Calibri"/>
                <w:color w:val="000000" w:themeColor="text1"/>
              </w:rPr>
              <w:t>Северный жилой район</w:t>
            </w:r>
          </w:p>
        </w:tc>
        <w:tc>
          <w:tcPr>
            <w:tcW w:w="3345" w:type="dxa"/>
            <w:shd w:val="clear" w:color="auto" w:fill="auto"/>
          </w:tcPr>
          <w:p w14:paraId="75D4AD58" w14:textId="77777777" w:rsidR="00B65265" w:rsidRPr="00BA1E81" w:rsidRDefault="00B65265" w:rsidP="00065E55">
            <w:pPr>
              <w:pStyle w:val="a7"/>
              <w:spacing w:after="0"/>
              <w:jc w:val="left"/>
              <w:rPr>
                <w:rFonts w:eastAsia="Calibri"/>
                <w:color w:val="000000" w:themeColor="text1"/>
              </w:rPr>
            </w:pPr>
            <w:r w:rsidRPr="00BA1E81">
              <w:rPr>
                <w:rFonts w:eastAsia="Calibri"/>
                <w:color w:val="000000" w:themeColor="text1"/>
              </w:rPr>
              <w:t>61.2642, 73.2954</w:t>
            </w:r>
          </w:p>
          <w:p w14:paraId="7B0B0413" w14:textId="77777777" w:rsidR="00B65265" w:rsidRPr="00BA1E81" w:rsidRDefault="00B65265" w:rsidP="00065E55">
            <w:pPr>
              <w:pStyle w:val="a7"/>
              <w:spacing w:after="0"/>
              <w:jc w:val="left"/>
              <w:rPr>
                <w:rFonts w:eastAsia="Calibri"/>
                <w:color w:val="000000" w:themeColor="text1"/>
              </w:rPr>
            </w:pPr>
            <w:r w:rsidRPr="00BA1E81">
              <w:rPr>
                <w:rFonts w:eastAsia="Calibri"/>
                <w:color w:val="000000" w:themeColor="text1"/>
              </w:rPr>
              <w:t>61.2679, 73.297</w:t>
            </w:r>
          </w:p>
          <w:p w14:paraId="70A83786" w14:textId="77777777" w:rsidR="00B65265" w:rsidRPr="00BA1E81" w:rsidRDefault="00B65265" w:rsidP="00065E55">
            <w:pPr>
              <w:pStyle w:val="a7"/>
              <w:spacing w:after="0"/>
              <w:jc w:val="left"/>
              <w:rPr>
                <w:rFonts w:eastAsia="Calibri"/>
                <w:color w:val="000000" w:themeColor="text1"/>
              </w:rPr>
            </w:pPr>
            <w:r w:rsidRPr="00BA1E81">
              <w:rPr>
                <w:rFonts w:eastAsia="Calibri"/>
                <w:color w:val="000000" w:themeColor="text1"/>
              </w:rPr>
              <w:t>61.2697, 73.2967</w:t>
            </w:r>
          </w:p>
          <w:p w14:paraId="0066FBCE" w14:textId="77777777" w:rsidR="00B65265" w:rsidRPr="00BA1E81" w:rsidRDefault="00B65265" w:rsidP="00065E55">
            <w:pPr>
              <w:pStyle w:val="a7"/>
              <w:spacing w:after="0"/>
              <w:jc w:val="left"/>
              <w:rPr>
                <w:rFonts w:eastAsia="Calibri"/>
                <w:color w:val="000000" w:themeColor="text1"/>
              </w:rPr>
            </w:pPr>
            <w:r w:rsidRPr="00BA1E81">
              <w:rPr>
                <w:rFonts w:eastAsia="Calibri"/>
                <w:color w:val="000000" w:themeColor="text1"/>
              </w:rPr>
              <w:t>61.2706, 73.3004</w:t>
            </w:r>
          </w:p>
          <w:p w14:paraId="09D6C583" w14:textId="77777777" w:rsidR="00B65265" w:rsidRPr="00BA1E81" w:rsidRDefault="00B65265" w:rsidP="00065E55">
            <w:pPr>
              <w:pStyle w:val="a7"/>
              <w:spacing w:after="0"/>
              <w:jc w:val="left"/>
              <w:rPr>
                <w:rFonts w:eastAsia="Calibri"/>
                <w:color w:val="000000" w:themeColor="text1"/>
              </w:rPr>
            </w:pPr>
            <w:r w:rsidRPr="00BA1E81">
              <w:rPr>
                <w:rFonts w:eastAsia="Calibri"/>
                <w:color w:val="000000" w:themeColor="text1"/>
              </w:rPr>
              <w:t>61.2722, 73.3035</w:t>
            </w:r>
          </w:p>
          <w:p w14:paraId="0F63E47F" w14:textId="77777777" w:rsidR="00B65265" w:rsidRPr="00BA1E81" w:rsidRDefault="00B65265" w:rsidP="00065E55">
            <w:pPr>
              <w:pStyle w:val="a7"/>
              <w:spacing w:after="0"/>
              <w:jc w:val="left"/>
              <w:rPr>
                <w:rFonts w:eastAsia="Calibri"/>
                <w:color w:val="000000" w:themeColor="text1"/>
              </w:rPr>
            </w:pPr>
            <w:r w:rsidRPr="00BA1E81">
              <w:rPr>
                <w:rFonts w:eastAsia="Calibri"/>
                <w:color w:val="000000" w:themeColor="text1"/>
              </w:rPr>
              <w:t>61.2746, 73.306</w:t>
            </w:r>
          </w:p>
          <w:p w14:paraId="06419CF2" w14:textId="77777777" w:rsidR="00B65265" w:rsidRPr="00BA1E81" w:rsidRDefault="00B65265" w:rsidP="00065E55">
            <w:pPr>
              <w:pStyle w:val="a7"/>
              <w:spacing w:after="0"/>
              <w:jc w:val="left"/>
              <w:rPr>
                <w:rFonts w:eastAsia="Calibri"/>
                <w:color w:val="000000" w:themeColor="text1"/>
              </w:rPr>
            </w:pPr>
            <w:r w:rsidRPr="00BA1E81">
              <w:rPr>
                <w:rFonts w:eastAsia="Calibri"/>
                <w:color w:val="000000" w:themeColor="text1"/>
              </w:rPr>
              <w:t>61.2761, 73.306</w:t>
            </w:r>
          </w:p>
          <w:p w14:paraId="1E2E98B7" w14:textId="77777777" w:rsidR="00B65265" w:rsidRPr="00BA1E81" w:rsidRDefault="00B65265" w:rsidP="00065E55">
            <w:pPr>
              <w:pStyle w:val="a7"/>
              <w:spacing w:after="0"/>
              <w:jc w:val="left"/>
              <w:rPr>
                <w:rFonts w:eastAsia="Calibri"/>
                <w:color w:val="000000" w:themeColor="text1"/>
              </w:rPr>
            </w:pPr>
            <w:r w:rsidRPr="00BA1E81">
              <w:rPr>
                <w:rFonts w:eastAsia="Calibri"/>
                <w:color w:val="000000" w:themeColor="text1"/>
              </w:rPr>
              <w:t>61.2797, 73.3023</w:t>
            </w:r>
          </w:p>
          <w:p w14:paraId="7CA5676D" w14:textId="77777777" w:rsidR="00B65265" w:rsidRPr="00BA1E81" w:rsidRDefault="00B65265" w:rsidP="00065E55">
            <w:pPr>
              <w:pStyle w:val="a7"/>
              <w:spacing w:after="0"/>
              <w:jc w:val="left"/>
              <w:rPr>
                <w:rFonts w:eastAsia="Calibri"/>
                <w:color w:val="000000" w:themeColor="text1"/>
              </w:rPr>
            </w:pPr>
            <w:r w:rsidRPr="00BA1E81">
              <w:rPr>
                <w:rFonts w:eastAsia="Calibri"/>
                <w:color w:val="000000" w:themeColor="text1"/>
              </w:rPr>
              <w:t>61.2819, 73.3018</w:t>
            </w:r>
          </w:p>
          <w:p w14:paraId="707DB8F8" w14:textId="77777777" w:rsidR="00B65265" w:rsidRPr="00BA1E81" w:rsidRDefault="00B65265" w:rsidP="00065E55">
            <w:pPr>
              <w:pStyle w:val="a7"/>
              <w:spacing w:after="0"/>
              <w:jc w:val="left"/>
              <w:rPr>
                <w:rFonts w:eastAsia="Calibri"/>
                <w:color w:val="000000" w:themeColor="text1"/>
              </w:rPr>
            </w:pPr>
            <w:r w:rsidRPr="00BA1E81">
              <w:rPr>
                <w:rFonts w:eastAsia="Calibri"/>
                <w:color w:val="000000" w:themeColor="text1"/>
              </w:rPr>
              <w:t>61.285, 73.3038</w:t>
            </w:r>
          </w:p>
          <w:p w14:paraId="222DE7C6" w14:textId="77777777" w:rsidR="00B65265" w:rsidRPr="00BA1E81" w:rsidRDefault="00B65265" w:rsidP="00065E55">
            <w:pPr>
              <w:pStyle w:val="a7"/>
              <w:spacing w:after="0"/>
              <w:jc w:val="left"/>
              <w:rPr>
                <w:rFonts w:eastAsia="Calibri"/>
                <w:color w:val="000000" w:themeColor="text1"/>
              </w:rPr>
            </w:pPr>
            <w:r w:rsidRPr="00BA1E81">
              <w:rPr>
                <w:rFonts w:eastAsia="Calibri"/>
                <w:color w:val="000000" w:themeColor="text1"/>
              </w:rPr>
              <w:t>61.2971, 73.3049</w:t>
            </w:r>
          </w:p>
          <w:p w14:paraId="56215D23" w14:textId="77777777" w:rsidR="00B65265" w:rsidRPr="00BA1E81" w:rsidRDefault="00B65265" w:rsidP="00065E55">
            <w:pPr>
              <w:pStyle w:val="a7"/>
              <w:spacing w:after="0"/>
              <w:jc w:val="left"/>
              <w:rPr>
                <w:rFonts w:eastAsia="Calibri"/>
                <w:color w:val="000000" w:themeColor="text1"/>
              </w:rPr>
            </w:pPr>
            <w:r w:rsidRPr="00BA1E81">
              <w:rPr>
                <w:rFonts w:eastAsia="Calibri"/>
                <w:color w:val="000000" w:themeColor="text1"/>
              </w:rPr>
              <w:t>61.2985, 73.3144</w:t>
            </w:r>
          </w:p>
          <w:p w14:paraId="58FEE91F" w14:textId="77777777" w:rsidR="00B65265" w:rsidRPr="00BA1E81" w:rsidRDefault="00B65265" w:rsidP="00065E55">
            <w:pPr>
              <w:pStyle w:val="a7"/>
              <w:spacing w:after="0"/>
              <w:jc w:val="left"/>
              <w:rPr>
                <w:rFonts w:eastAsia="Calibri"/>
                <w:color w:val="000000" w:themeColor="text1"/>
              </w:rPr>
            </w:pPr>
            <w:r w:rsidRPr="00BA1E81">
              <w:rPr>
                <w:rFonts w:eastAsia="Calibri"/>
                <w:color w:val="000000" w:themeColor="text1"/>
              </w:rPr>
              <w:t>61.2978, 73.3195</w:t>
            </w:r>
          </w:p>
          <w:p w14:paraId="46422932" w14:textId="77777777" w:rsidR="00B65265" w:rsidRPr="00BA1E81" w:rsidRDefault="00B65265" w:rsidP="00065E55">
            <w:pPr>
              <w:pStyle w:val="a7"/>
              <w:spacing w:after="0"/>
              <w:jc w:val="left"/>
              <w:rPr>
                <w:rFonts w:eastAsia="Calibri"/>
                <w:color w:val="000000" w:themeColor="text1"/>
              </w:rPr>
            </w:pPr>
            <w:r w:rsidRPr="00BA1E81">
              <w:rPr>
                <w:rFonts w:eastAsia="Calibri"/>
                <w:color w:val="000000" w:themeColor="text1"/>
              </w:rPr>
              <w:t>61.2949, 73.3184</w:t>
            </w:r>
          </w:p>
          <w:p w14:paraId="73334252" w14:textId="77777777" w:rsidR="00B65265" w:rsidRPr="00BA1E81" w:rsidRDefault="00B65265" w:rsidP="00065E55">
            <w:pPr>
              <w:pStyle w:val="a7"/>
              <w:spacing w:after="0"/>
              <w:jc w:val="left"/>
              <w:rPr>
                <w:rFonts w:eastAsia="Calibri"/>
                <w:color w:val="000000" w:themeColor="text1"/>
              </w:rPr>
            </w:pPr>
            <w:r w:rsidRPr="00BA1E81">
              <w:rPr>
                <w:rFonts w:eastAsia="Calibri"/>
                <w:color w:val="000000" w:themeColor="text1"/>
              </w:rPr>
              <w:t>61.2931, 73.3165</w:t>
            </w:r>
          </w:p>
          <w:p w14:paraId="108437DB" w14:textId="77777777" w:rsidR="00B65265" w:rsidRPr="00BA1E81" w:rsidRDefault="00B65265" w:rsidP="00065E55">
            <w:pPr>
              <w:pStyle w:val="a7"/>
              <w:spacing w:after="0"/>
              <w:jc w:val="left"/>
              <w:rPr>
                <w:rFonts w:eastAsia="Calibri"/>
                <w:color w:val="000000" w:themeColor="text1"/>
              </w:rPr>
            </w:pPr>
            <w:r w:rsidRPr="00BA1E81">
              <w:rPr>
                <w:rFonts w:eastAsia="Calibri"/>
                <w:color w:val="000000" w:themeColor="text1"/>
              </w:rPr>
              <w:t>61.2916, 73.3166</w:t>
            </w:r>
          </w:p>
          <w:p w14:paraId="3B5F8DF9" w14:textId="77777777" w:rsidR="00B65265" w:rsidRPr="00BA1E81" w:rsidRDefault="00B65265" w:rsidP="00065E55">
            <w:pPr>
              <w:pStyle w:val="a7"/>
              <w:spacing w:after="0"/>
              <w:jc w:val="left"/>
              <w:rPr>
                <w:rFonts w:eastAsia="Calibri"/>
                <w:color w:val="000000" w:themeColor="text1"/>
              </w:rPr>
            </w:pPr>
            <w:r w:rsidRPr="00BA1E81">
              <w:rPr>
                <w:rFonts w:eastAsia="Calibri"/>
                <w:color w:val="000000" w:themeColor="text1"/>
              </w:rPr>
              <w:t>61.291, 73.3209</w:t>
            </w:r>
          </w:p>
          <w:p w14:paraId="5BD652E3" w14:textId="77777777" w:rsidR="00B65265" w:rsidRPr="00BA1E81" w:rsidRDefault="00B65265" w:rsidP="00065E55">
            <w:pPr>
              <w:pStyle w:val="a7"/>
              <w:spacing w:after="0"/>
              <w:jc w:val="left"/>
              <w:rPr>
                <w:rFonts w:eastAsia="Calibri"/>
                <w:color w:val="000000" w:themeColor="text1"/>
              </w:rPr>
            </w:pPr>
            <w:r w:rsidRPr="00BA1E81">
              <w:rPr>
                <w:rFonts w:eastAsia="Calibri"/>
                <w:color w:val="000000" w:themeColor="text1"/>
              </w:rPr>
              <w:t>61.2852, 73.3335</w:t>
            </w:r>
          </w:p>
          <w:p w14:paraId="4836A89A" w14:textId="77777777" w:rsidR="00B65265" w:rsidRPr="00BA1E81" w:rsidRDefault="00B65265" w:rsidP="00065E55">
            <w:pPr>
              <w:pStyle w:val="a7"/>
              <w:spacing w:after="0"/>
              <w:jc w:val="left"/>
              <w:rPr>
                <w:rFonts w:eastAsia="Calibri"/>
                <w:color w:val="000000" w:themeColor="text1"/>
              </w:rPr>
            </w:pPr>
            <w:r w:rsidRPr="00BA1E81">
              <w:rPr>
                <w:rFonts w:eastAsia="Calibri"/>
                <w:color w:val="000000" w:themeColor="text1"/>
              </w:rPr>
              <w:t>61.2841, 73.3333</w:t>
            </w:r>
          </w:p>
          <w:p w14:paraId="73EF097D" w14:textId="77777777" w:rsidR="00B65265" w:rsidRPr="00BA1E81" w:rsidRDefault="00B65265" w:rsidP="00065E55">
            <w:pPr>
              <w:pStyle w:val="a7"/>
              <w:spacing w:after="0"/>
              <w:jc w:val="left"/>
              <w:rPr>
                <w:rFonts w:eastAsia="Calibri"/>
                <w:color w:val="000000" w:themeColor="text1"/>
              </w:rPr>
            </w:pPr>
            <w:r w:rsidRPr="00BA1E81">
              <w:rPr>
                <w:rFonts w:eastAsia="Calibri"/>
                <w:color w:val="000000" w:themeColor="text1"/>
              </w:rPr>
              <w:lastRenderedPageBreak/>
              <w:t>61.2826, 73.3305</w:t>
            </w:r>
          </w:p>
          <w:p w14:paraId="344BEFAE" w14:textId="77777777" w:rsidR="00B65265" w:rsidRPr="00BA1E81" w:rsidRDefault="00B65265" w:rsidP="00065E55">
            <w:pPr>
              <w:pStyle w:val="a7"/>
              <w:spacing w:after="0"/>
              <w:jc w:val="left"/>
              <w:rPr>
                <w:rFonts w:eastAsia="Calibri"/>
                <w:color w:val="000000" w:themeColor="text1"/>
              </w:rPr>
            </w:pPr>
            <w:r w:rsidRPr="00BA1E81">
              <w:rPr>
                <w:rFonts w:eastAsia="Calibri"/>
                <w:color w:val="000000" w:themeColor="text1"/>
              </w:rPr>
              <w:t>61.2807, 73.3281</w:t>
            </w:r>
          </w:p>
          <w:p w14:paraId="6036B602" w14:textId="77777777" w:rsidR="00B65265" w:rsidRPr="00BA1E81" w:rsidRDefault="00B65265" w:rsidP="00065E55">
            <w:pPr>
              <w:pStyle w:val="a7"/>
              <w:spacing w:after="0"/>
              <w:jc w:val="left"/>
              <w:rPr>
                <w:rFonts w:eastAsia="Calibri"/>
                <w:color w:val="000000" w:themeColor="text1"/>
              </w:rPr>
            </w:pPr>
            <w:r w:rsidRPr="00BA1E81">
              <w:rPr>
                <w:rFonts w:eastAsia="Calibri"/>
                <w:color w:val="000000" w:themeColor="text1"/>
              </w:rPr>
              <w:t>61.2764, 73.3267</w:t>
            </w:r>
          </w:p>
          <w:p w14:paraId="2DF155BA" w14:textId="77777777" w:rsidR="00B65265" w:rsidRPr="00BA1E81" w:rsidRDefault="00B65265" w:rsidP="00065E55">
            <w:pPr>
              <w:pStyle w:val="a7"/>
              <w:spacing w:after="0"/>
              <w:jc w:val="left"/>
              <w:rPr>
                <w:rFonts w:eastAsia="Calibri"/>
                <w:color w:val="000000" w:themeColor="text1"/>
              </w:rPr>
            </w:pPr>
            <w:r w:rsidRPr="00BA1E81">
              <w:rPr>
                <w:rFonts w:eastAsia="Calibri"/>
                <w:color w:val="000000" w:themeColor="text1"/>
              </w:rPr>
              <w:t>61.2732, 73.3267</w:t>
            </w:r>
          </w:p>
          <w:p w14:paraId="1E7282BC" w14:textId="77777777" w:rsidR="00B65265" w:rsidRPr="00BA1E81" w:rsidRDefault="00B65265" w:rsidP="00065E55">
            <w:pPr>
              <w:pStyle w:val="a7"/>
              <w:spacing w:after="0"/>
              <w:jc w:val="left"/>
              <w:rPr>
                <w:rFonts w:eastAsia="Calibri"/>
                <w:color w:val="000000" w:themeColor="text1"/>
              </w:rPr>
            </w:pPr>
            <w:r w:rsidRPr="00BA1E81">
              <w:rPr>
                <w:rFonts w:eastAsia="Calibri"/>
                <w:color w:val="000000" w:themeColor="text1"/>
              </w:rPr>
              <w:t>61.2705, 73.3307</w:t>
            </w:r>
          </w:p>
          <w:p w14:paraId="2A0E28AF" w14:textId="77777777" w:rsidR="00B65265" w:rsidRPr="00BA1E81" w:rsidRDefault="00B65265" w:rsidP="00065E55">
            <w:pPr>
              <w:pStyle w:val="a7"/>
              <w:spacing w:after="0"/>
              <w:jc w:val="left"/>
              <w:rPr>
                <w:rFonts w:eastAsia="Calibri"/>
                <w:color w:val="000000" w:themeColor="text1"/>
              </w:rPr>
            </w:pPr>
            <w:r w:rsidRPr="00BA1E81">
              <w:rPr>
                <w:rFonts w:eastAsia="Calibri"/>
                <w:color w:val="000000" w:themeColor="text1"/>
              </w:rPr>
              <w:t>61.2639, 73.3268</w:t>
            </w:r>
          </w:p>
          <w:p w14:paraId="7C3B98DD" w14:textId="77777777" w:rsidR="00B65265" w:rsidRPr="00BA1E81" w:rsidRDefault="00B65265" w:rsidP="00065E55">
            <w:pPr>
              <w:pStyle w:val="a7"/>
              <w:spacing w:after="0"/>
              <w:jc w:val="left"/>
              <w:rPr>
                <w:rFonts w:eastAsia="Calibri"/>
                <w:color w:val="000000" w:themeColor="text1"/>
              </w:rPr>
            </w:pPr>
            <w:r w:rsidRPr="00BA1E81">
              <w:rPr>
                <w:rFonts w:eastAsia="Calibri"/>
                <w:color w:val="000000" w:themeColor="text1"/>
              </w:rPr>
              <w:t>61.2659, 73.3149</w:t>
            </w:r>
          </w:p>
          <w:p w14:paraId="15644794" w14:textId="77777777" w:rsidR="00B65265" w:rsidRPr="00BA1E81" w:rsidRDefault="00B65265" w:rsidP="00065E55">
            <w:pPr>
              <w:pStyle w:val="a7"/>
              <w:spacing w:after="0"/>
              <w:jc w:val="left"/>
              <w:rPr>
                <w:rFonts w:eastAsia="Calibri"/>
                <w:color w:val="000000" w:themeColor="text1"/>
              </w:rPr>
            </w:pPr>
            <w:r w:rsidRPr="00BA1E81">
              <w:rPr>
                <w:rFonts w:eastAsia="Calibri"/>
                <w:color w:val="000000" w:themeColor="text1"/>
              </w:rPr>
              <w:t>61.2661, 73.3045</w:t>
            </w:r>
          </w:p>
        </w:tc>
        <w:tc>
          <w:tcPr>
            <w:tcW w:w="1820" w:type="dxa"/>
            <w:shd w:val="clear" w:color="auto" w:fill="auto"/>
            <w:vAlign w:val="center"/>
          </w:tcPr>
          <w:p w14:paraId="431AC4D1" w14:textId="77777777" w:rsidR="00B65265" w:rsidRPr="00BA1E81" w:rsidRDefault="00B65265" w:rsidP="00FF4DDA">
            <w:pPr>
              <w:pStyle w:val="a7"/>
              <w:spacing w:after="0"/>
              <w:ind w:firstLine="0"/>
              <w:jc w:val="center"/>
              <w:rPr>
                <w:rFonts w:eastAsia="Calibri"/>
                <w:color w:val="000000" w:themeColor="text1"/>
              </w:rPr>
            </w:pPr>
            <w:r w:rsidRPr="00BA1E81">
              <w:rPr>
                <w:rFonts w:eastAsia="Calibri"/>
                <w:color w:val="000000" w:themeColor="text1"/>
              </w:rPr>
              <w:lastRenderedPageBreak/>
              <w:t>452,9880</w:t>
            </w:r>
          </w:p>
        </w:tc>
      </w:tr>
      <w:tr w:rsidR="00BA1E81" w:rsidRPr="00BA1E81" w14:paraId="14F2C2D6" w14:textId="77777777" w:rsidTr="00DC34E2">
        <w:tc>
          <w:tcPr>
            <w:tcW w:w="659" w:type="dxa"/>
            <w:vAlign w:val="center"/>
          </w:tcPr>
          <w:p w14:paraId="39693BB1" w14:textId="77777777" w:rsidR="00B65265" w:rsidRPr="00BA1E81" w:rsidRDefault="00B65265" w:rsidP="00FF4DDA">
            <w:pPr>
              <w:pStyle w:val="a7"/>
              <w:spacing w:after="0"/>
              <w:ind w:firstLine="0"/>
              <w:jc w:val="center"/>
              <w:rPr>
                <w:rFonts w:eastAsia="Calibri"/>
                <w:color w:val="000000" w:themeColor="text1"/>
              </w:rPr>
            </w:pPr>
            <w:r w:rsidRPr="00BA1E81">
              <w:rPr>
                <w:rFonts w:eastAsia="Calibri"/>
                <w:color w:val="000000" w:themeColor="text1"/>
              </w:rPr>
              <w:t>2.</w:t>
            </w:r>
          </w:p>
        </w:tc>
        <w:tc>
          <w:tcPr>
            <w:tcW w:w="1716" w:type="dxa"/>
          </w:tcPr>
          <w:p w14:paraId="1523CB65" w14:textId="77777777" w:rsidR="00B65265" w:rsidRPr="00BA1E81" w:rsidRDefault="00B65265" w:rsidP="00916F54">
            <w:pPr>
              <w:pStyle w:val="a7"/>
              <w:spacing w:after="0"/>
              <w:ind w:firstLine="0"/>
              <w:jc w:val="center"/>
              <w:rPr>
                <w:rFonts w:eastAsia="Calibri"/>
                <w:color w:val="000000" w:themeColor="text1"/>
              </w:rPr>
            </w:pPr>
            <w:r w:rsidRPr="00BA1E81">
              <w:rPr>
                <w:rFonts w:eastAsia="Calibri"/>
                <w:color w:val="000000" w:themeColor="text1"/>
              </w:rPr>
              <w:t>подбассейн №5</w:t>
            </w:r>
          </w:p>
        </w:tc>
        <w:tc>
          <w:tcPr>
            <w:tcW w:w="2479" w:type="dxa"/>
          </w:tcPr>
          <w:p w14:paraId="193EB038" w14:textId="77777777" w:rsidR="00B65265" w:rsidRPr="00BA1E81" w:rsidRDefault="00B65265" w:rsidP="00065E55">
            <w:pPr>
              <w:pStyle w:val="a7"/>
              <w:spacing w:after="0"/>
              <w:ind w:firstLine="0"/>
              <w:rPr>
                <w:rFonts w:eastAsia="Calibri"/>
                <w:color w:val="000000" w:themeColor="text1"/>
              </w:rPr>
            </w:pPr>
            <w:r w:rsidRPr="00BA1E81">
              <w:rPr>
                <w:rFonts w:eastAsia="Calibri"/>
                <w:color w:val="000000" w:themeColor="text1"/>
              </w:rPr>
              <w:t>Северный промышленный район,</w:t>
            </w:r>
          </w:p>
          <w:p w14:paraId="14FB159C" w14:textId="77777777" w:rsidR="00B65265" w:rsidRPr="00BA1E81" w:rsidRDefault="00B65265" w:rsidP="00065E55">
            <w:pPr>
              <w:pStyle w:val="a7"/>
              <w:spacing w:after="0"/>
              <w:ind w:firstLine="0"/>
              <w:rPr>
                <w:rFonts w:eastAsia="Calibri"/>
                <w:color w:val="000000" w:themeColor="text1"/>
              </w:rPr>
            </w:pPr>
            <w:r w:rsidRPr="00BA1E81">
              <w:rPr>
                <w:rFonts w:eastAsia="Calibri"/>
                <w:color w:val="000000" w:themeColor="text1"/>
              </w:rPr>
              <w:t>частично Северный жилой район (южнее ул.Профсоюзов)</w:t>
            </w:r>
          </w:p>
        </w:tc>
        <w:tc>
          <w:tcPr>
            <w:tcW w:w="3345" w:type="dxa"/>
          </w:tcPr>
          <w:p w14:paraId="7F78BD2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61.2667, 73.3788</w:t>
            </w:r>
          </w:p>
          <w:p w14:paraId="55FDD6A3" w14:textId="77777777" w:rsidR="00B65265" w:rsidRPr="00BA1E81" w:rsidRDefault="00B65265" w:rsidP="00065E55">
            <w:pPr>
              <w:pStyle w:val="a7"/>
              <w:spacing w:after="0"/>
              <w:ind w:firstLine="0"/>
              <w:jc w:val="center"/>
              <w:rPr>
                <w:rFonts w:eastAsia="Calibri"/>
                <w:color w:val="000000" w:themeColor="text1"/>
                <w:lang w:val="en-US"/>
              </w:rPr>
            </w:pPr>
            <w:r w:rsidRPr="00BA1E81">
              <w:rPr>
                <w:rFonts w:eastAsia="Calibri"/>
                <w:color w:val="000000" w:themeColor="text1"/>
                <w:lang w:val="en-US"/>
              </w:rPr>
              <w:t>61.2676, 73.3766</w:t>
            </w:r>
          </w:p>
          <w:p w14:paraId="0620181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lang w:val="en-US"/>
              </w:rPr>
              <w:t>61.2683</w:t>
            </w:r>
            <w:r w:rsidRPr="00BA1E81">
              <w:rPr>
                <w:rFonts w:eastAsia="Calibri"/>
                <w:color w:val="000000" w:themeColor="text1"/>
              </w:rPr>
              <w:t>, 73.3756</w:t>
            </w:r>
          </w:p>
          <w:p w14:paraId="1848DAE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61.269, 73.3745</w:t>
            </w:r>
          </w:p>
          <w:p w14:paraId="3E02EB1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61.2699, 73.3734</w:t>
            </w:r>
          </w:p>
          <w:p w14:paraId="1101D861"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61.2715, 73.3735</w:t>
            </w:r>
          </w:p>
          <w:p w14:paraId="0ED6C0DB"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61.2737, 73.3723</w:t>
            </w:r>
          </w:p>
          <w:p w14:paraId="5FB14D3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61.2754, 73.3738</w:t>
            </w:r>
          </w:p>
          <w:p w14:paraId="2FEB8DD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61.2766, 73.3737</w:t>
            </w:r>
          </w:p>
          <w:p w14:paraId="7AAD7C05"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61.2776, 73.3745</w:t>
            </w:r>
          </w:p>
          <w:p w14:paraId="6C7BC2E0"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61.2784, 73.3749</w:t>
            </w:r>
          </w:p>
          <w:p w14:paraId="62EFFD5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61.2802, 73.375</w:t>
            </w:r>
          </w:p>
          <w:p w14:paraId="2BD6D716"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61.2823, 73.3761</w:t>
            </w:r>
          </w:p>
          <w:p w14:paraId="6C0630B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61.2849, 73.3756</w:t>
            </w:r>
          </w:p>
          <w:p w14:paraId="4487F8DB"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61.2849, 73.3785</w:t>
            </w:r>
          </w:p>
          <w:p w14:paraId="2F62C6B2"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61.2844, 73.3813</w:t>
            </w:r>
          </w:p>
          <w:p w14:paraId="7B6D6C0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61.2842, 73.382</w:t>
            </w:r>
          </w:p>
          <w:p w14:paraId="2FD67926"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61.2841, 73.3831</w:t>
            </w:r>
          </w:p>
          <w:p w14:paraId="51F2859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61.2825, 73.3908</w:t>
            </w:r>
          </w:p>
          <w:p w14:paraId="5FFBC31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61.2822, 73.395</w:t>
            </w:r>
          </w:p>
          <w:p w14:paraId="5877AC35"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61.2803, 73.3974</w:t>
            </w:r>
          </w:p>
          <w:p w14:paraId="02165436"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61.2797, 73.3976</w:t>
            </w:r>
          </w:p>
          <w:p w14:paraId="2DA93EC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61.2784, 73.3991</w:t>
            </w:r>
          </w:p>
          <w:p w14:paraId="50D97996"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61.2774, 73.3972</w:t>
            </w:r>
          </w:p>
          <w:p w14:paraId="421A498E"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61.2769, 73.3972</w:t>
            </w:r>
          </w:p>
          <w:p w14:paraId="0584B32B"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61.2761, 73.3964</w:t>
            </w:r>
          </w:p>
          <w:p w14:paraId="4EDA1F4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61.2742, 73.3956</w:t>
            </w:r>
          </w:p>
          <w:p w14:paraId="20EF02DF"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61.2736, 73.3952</w:t>
            </w:r>
          </w:p>
          <w:p w14:paraId="0C4DE634"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61.2732, 73.3948</w:t>
            </w:r>
          </w:p>
          <w:p w14:paraId="23850D6B"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61.2729, 73.3944</w:t>
            </w:r>
          </w:p>
          <w:p w14:paraId="4260820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61.2722, 73.3949</w:t>
            </w:r>
          </w:p>
          <w:p w14:paraId="0B68732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61.2716, 73.3941</w:t>
            </w:r>
          </w:p>
          <w:p w14:paraId="41164C46"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61.271, 73.3937</w:t>
            </w:r>
          </w:p>
          <w:p w14:paraId="0F79009C"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61.2699, 73.3954</w:t>
            </w:r>
          </w:p>
          <w:p w14:paraId="301918B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61.2651, 73.3962</w:t>
            </w:r>
          </w:p>
          <w:p w14:paraId="4DD61F96"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61.2651, 73.3954</w:t>
            </w:r>
          </w:p>
          <w:p w14:paraId="2A86A80B"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61.2652, 73.3945</w:t>
            </w:r>
          </w:p>
          <w:p w14:paraId="0AE96CB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61.2658, 73.3915</w:t>
            </w:r>
          </w:p>
          <w:p w14:paraId="37FC5D3B"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61.2665, 73.3843</w:t>
            </w:r>
          </w:p>
          <w:p w14:paraId="6791757A" w14:textId="77777777" w:rsidR="00B65265" w:rsidRPr="00BA1E81" w:rsidRDefault="00B65265" w:rsidP="00065E55">
            <w:pPr>
              <w:pStyle w:val="a7"/>
              <w:spacing w:after="0"/>
              <w:ind w:firstLine="0"/>
              <w:jc w:val="center"/>
              <w:rPr>
                <w:rFonts w:eastAsia="Calibri"/>
                <w:color w:val="000000" w:themeColor="text1"/>
              </w:rPr>
            </w:pPr>
          </w:p>
        </w:tc>
        <w:tc>
          <w:tcPr>
            <w:tcW w:w="1820" w:type="dxa"/>
            <w:vAlign w:val="center"/>
          </w:tcPr>
          <w:p w14:paraId="5254A961" w14:textId="77777777" w:rsidR="00B65265" w:rsidRPr="00BA1E81" w:rsidRDefault="00B65265" w:rsidP="00916F54">
            <w:pPr>
              <w:pStyle w:val="a7"/>
              <w:spacing w:after="0"/>
              <w:ind w:firstLine="0"/>
              <w:jc w:val="center"/>
              <w:rPr>
                <w:rFonts w:eastAsia="Calibri"/>
                <w:color w:val="000000" w:themeColor="text1"/>
              </w:rPr>
            </w:pPr>
            <w:r w:rsidRPr="00BA1E81">
              <w:rPr>
                <w:rFonts w:eastAsia="Calibri"/>
                <w:color w:val="000000" w:themeColor="text1"/>
              </w:rPr>
              <w:t>223,0450</w:t>
            </w:r>
          </w:p>
        </w:tc>
      </w:tr>
      <w:tr w:rsidR="00BA1E81" w:rsidRPr="00BA1E81" w14:paraId="139D59C3" w14:textId="77777777" w:rsidTr="00DC34E2">
        <w:tc>
          <w:tcPr>
            <w:tcW w:w="659" w:type="dxa"/>
            <w:vAlign w:val="center"/>
          </w:tcPr>
          <w:p w14:paraId="402941FE" w14:textId="77777777" w:rsidR="00B65265" w:rsidRPr="00BA1E81" w:rsidRDefault="00B65265" w:rsidP="00FF4DDA">
            <w:pPr>
              <w:pStyle w:val="a7"/>
              <w:spacing w:after="0"/>
              <w:ind w:firstLine="0"/>
              <w:jc w:val="center"/>
              <w:rPr>
                <w:rFonts w:eastAsia="Calibri"/>
                <w:color w:val="000000" w:themeColor="text1"/>
              </w:rPr>
            </w:pPr>
            <w:r w:rsidRPr="00BA1E81">
              <w:rPr>
                <w:rFonts w:eastAsia="Calibri"/>
                <w:color w:val="000000" w:themeColor="text1"/>
              </w:rPr>
              <w:t>3.</w:t>
            </w:r>
          </w:p>
        </w:tc>
        <w:tc>
          <w:tcPr>
            <w:tcW w:w="1716" w:type="dxa"/>
          </w:tcPr>
          <w:p w14:paraId="09D5743C" w14:textId="77777777" w:rsidR="00B65265" w:rsidRPr="00BA1E81" w:rsidRDefault="00B65265" w:rsidP="00916F54">
            <w:pPr>
              <w:pStyle w:val="a7"/>
              <w:spacing w:after="0"/>
              <w:ind w:firstLine="0"/>
              <w:jc w:val="center"/>
              <w:rPr>
                <w:rFonts w:eastAsia="Calibri"/>
                <w:color w:val="000000" w:themeColor="text1"/>
              </w:rPr>
            </w:pPr>
            <w:r w:rsidRPr="00BA1E81">
              <w:rPr>
                <w:rFonts w:eastAsia="Calibri"/>
                <w:color w:val="000000" w:themeColor="text1"/>
              </w:rPr>
              <w:t xml:space="preserve">подбассейн </w:t>
            </w:r>
            <w:r w:rsidRPr="00BA1E81">
              <w:rPr>
                <w:rFonts w:eastAsia="Calibri"/>
                <w:color w:val="000000" w:themeColor="text1"/>
              </w:rPr>
              <w:lastRenderedPageBreak/>
              <w:t>№7</w:t>
            </w:r>
          </w:p>
        </w:tc>
        <w:tc>
          <w:tcPr>
            <w:tcW w:w="2479" w:type="dxa"/>
          </w:tcPr>
          <w:p w14:paraId="5CD8D5CC" w14:textId="77777777" w:rsidR="00B65265" w:rsidRPr="00BA1E81" w:rsidRDefault="00B65265" w:rsidP="00065E55">
            <w:pPr>
              <w:pStyle w:val="a7"/>
              <w:spacing w:after="0"/>
              <w:ind w:firstLine="0"/>
              <w:rPr>
                <w:rFonts w:eastAsia="Calibri"/>
                <w:color w:val="000000" w:themeColor="text1"/>
              </w:rPr>
            </w:pPr>
            <w:r w:rsidRPr="00BA1E81">
              <w:rPr>
                <w:rFonts w:eastAsia="Calibri"/>
                <w:color w:val="000000" w:themeColor="text1"/>
              </w:rPr>
              <w:lastRenderedPageBreak/>
              <w:t>Северный промыш</w:t>
            </w:r>
            <w:r w:rsidRPr="00BA1E81">
              <w:rPr>
                <w:rFonts w:eastAsia="Calibri"/>
                <w:color w:val="000000" w:themeColor="text1"/>
              </w:rPr>
              <w:lastRenderedPageBreak/>
              <w:t>ленный район,</w:t>
            </w:r>
          </w:p>
          <w:p w14:paraId="058ECF33" w14:textId="77777777" w:rsidR="00B65265" w:rsidRPr="00BA1E81" w:rsidRDefault="00B65265" w:rsidP="00065E55">
            <w:pPr>
              <w:pStyle w:val="a7"/>
              <w:spacing w:after="0"/>
              <w:ind w:firstLine="0"/>
              <w:rPr>
                <w:rFonts w:eastAsia="Calibri"/>
                <w:color w:val="000000" w:themeColor="text1"/>
              </w:rPr>
            </w:pPr>
            <w:r w:rsidRPr="00BA1E81">
              <w:rPr>
                <w:rFonts w:eastAsia="Calibri"/>
                <w:color w:val="000000" w:themeColor="text1"/>
              </w:rPr>
              <w:t>частично Северный жилой район (южнее ул.Профсоюзов)</w:t>
            </w:r>
          </w:p>
        </w:tc>
        <w:tc>
          <w:tcPr>
            <w:tcW w:w="3345" w:type="dxa"/>
          </w:tcPr>
          <w:p w14:paraId="52AF9412" w14:textId="77777777" w:rsidR="00B65265" w:rsidRPr="00BA1E81" w:rsidRDefault="00B65265" w:rsidP="00065E55">
            <w:pPr>
              <w:pStyle w:val="a7"/>
              <w:spacing w:after="0"/>
              <w:ind w:firstLine="0"/>
              <w:rPr>
                <w:rFonts w:eastAsia="Calibri"/>
                <w:color w:val="000000" w:themeColor="text1"/>
              </w:rPr>
            </w:pPr>
            <w:r w:rsidRPr="00BA1E81">
              <w:rPr>
                <w:rFonts w:eastAsia="Calibri"/>
                <w:color w:val="000000" w:themeColor="text1"/>
              </w:rPr>
              <w:lastRenderedPageBreak/>
              <w:t>61.2651, 73.3962</w:t>
            </w:r>
          </w:p>
          <w:p w14:paraId="34D0476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lastRenderedPageBreak/>
              <w:t>61.2699, 73.3954</w:t>
            </w:r>
          </w:p>
          <w:p w14:paraId="354F7A6E"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61.271, 73.3937</w:t>
            </w:r>
          </w:p>
          <w:p w14:paraId="4518A32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61.2716, 73.3941</w:t>
            </w:r>
          </w:p>
          <w:p w14:paraId="5D37FD2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61.2722, 73.3949</w:t>
            </w:r>
          </w:p>
          <w:p w14:paraId="47F8009C"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61.2729, 73.3944</w:t>
            </w:r>
          </w:p>
          <w:p w14:paraId="103C3E0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61.2732, 73.3948</w:t>
            </w:r>
          </w:p>
          <w:p w14:paraId="72249F2E"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61.2736, 73.3952</w:t>
            </w:r>
          </w:p>
          <w:p w14:paraId="01FBA59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61.2742, 73.3956</w:t>
            </w:r>
          </w:p>
          <w:p w14:paraId="2E0C71B1"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61.2761, 73.3964</w:t>
            </w:r>
          </w:p>
          <w:p w14:paraId="2E7252FE"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61.2769, 73.3972</w:t>
            </w:r>
          </w:p>
          <w:p w14:paraId="72E6B3E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61.2774, 73.3972</w:t>
            </w:r>
          </w:p>
          <w:p w14:paraId="178FEE9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61.2784, 73.3991</w:t>
            </w:r>
          </w:p>
          <w:p w14:paraId="07C1230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61.2797, 73.3976</w:t>
            </w:r>
          </w:p>
          <w:p w14:paraId="176A576F"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61.2803, 73.3974</w:t>
            </w:r>
          </w:p>
          <w:p w14:paraId="65A8E92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61.2822, 73.395</w:t>
            </w:r>
          </w:p>
          <w:p w14:paraId="1C05875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61.282, 73.4049</w:t>
            </w:r>
          </w:p>
          <w:p w14:paraId="1B25C5FC"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61.2819, 73.4069</w:t>
            </w:r>
          </w:p>
          <w:p w14:paraId="132922E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61.2817, 73.4095</w:t>
            </w:r>
          </w:p>
          <w:p w14:paraId="2C2D916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61.2697, 73.4096</w:t>
            </w:r>
          </w:p>
          <w:p w14:paraId="6B30C655"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61.2689, 73.4101</w:t>
            </w:r>
          </w:p>
          <w:p w14:paraId="49358C8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61.2687, 73.4105</w:t>
            </w:r>
          </w:p>
          <w:p w14:paraId="265C4B24"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61.268, 73.4108</w:t>
            </w:r>
          </w:p>
          <w:p w14:paraId="3DBB7DD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61.2666, 73.4105</w:t>
            </w:r>
          </w:p>
          <w:p w14:paraId="5CD7922C"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61.2646, 73.4057</w:t>
            </w:r>
          </w:p>
          <w:p w14:paraId="550F7F7E"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61.2648, 73.4043</w:t>
            </w:r>
          </w:p>
          <w:p w14:paraId="4E9AF8F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61.2651, 73.4028</w:t>
            </w:r>
          </w:p>
          <w:p w14:paraId="2A4ED130"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61.2653, 73.3969</w:t>
            </w:r>
          </w:p>
          <w:p w14:paraId="2CBBD8A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61.2651, 73.3965</w:t>
            </w:r>
          </w:p>
        </w:tc>
        <w:tc>
          <w:tcPr>
            <w:tcW w:w="1820" w:type="dxa"/>
            <w:vAlign w:val="center"/>
          </w:tcPr>
          <w:p w14:paraId="3D73840A" w14:textId="77777777" w:rsidR="00B65265" w:rsidRPr="00BA1E81" w:rsidRDefault="00B65265" w:rsidP="00916F54">
            <w:pPr>
              <w:pStyle w:val="a7"/>
              <w:spacing w:after="0"/>
              <w:ind w:firstLine="0"/>
              <w:jc w:val="center"/>
              <w:rPr>
                <w:rFonts w:eastAsia="Calibri"/>
                <w:color w:val="000000" w:themeColor="text1"/>
              </w:rPr>
            </w:pPr>
            <w:r w:rsidRPr="00BA1E81">
              <w:rPr>
                <w:rFonts w:eastAsia="Calibri"/>
                <w:color w:val="000000" w:themeColor="text1"/>
              </w:rPr>
              <w:lastRenderedPageBreak/>
              <w:t>137,2890</w:t>
            </w:r>
          </w:p>
        </w:tc>
      </w:tr>
      <w:tr w:rsidR="00BA1E81" w:rsidRPr="00BA1E81" w14:paraId="531A9E92" w14:textId="77777777" w:rsidTr="00DC34E2">
        <w:tc>
          <w:tcPr>
            <w:tcW w:w="659" w:type="dxa"/>
            <w:vAlign w:val="center"/>
          </w:tcPr>
          <w:p w14:paraId="1689576C" w14:textId="77777777" w:rsidR="00B65265" w:rsidRPr="00BA1E81" w:rsidRDefault="00B65265" w:rsidP="00FF4DDA">
            <w:pPr>
              <w:pStyle w:val="a7"/>
              <w:spacing w:after="0"/>
              <w:ind w:firstLine="0"/>
              <w:jc w:val="center"/>
              <w:rPr>
                <w:rFonts w:eastAsia="Calibri"/>
                <w:color w:val="000000" w:themeColor="text1"/>
              </w:rPr>
            </w:pPr>
            <w:r w:rsidRPr="00BA1E81">
              <w:rPr>
                <w:rFonts w:eastAsia="Calibri"/>
                <w:color w:val="000000" w:themeColor="text1"/>
              </w:rPr>
              <w:t>4.</w:t>
            </w:r>
          </w:p>
        </w:tc>
        <w:tc>
          <w:tcPr>
            <w:tcW w:w="1716" w:type="dxa"/>
          </w:tcPr>
          <w:p w14:paraId="2DEB8BF3" w14:textId="77777777" w:rsidR="00B65265" w:rsidRPr="00BA1E81" w:rsidRDefault="00B65265" w:rsidP="00916F54">
            <w:pPr>
              <w:pStyle w:val="a7"/>
              <w:spacing w:after="0"/>
              <w:ind w:firstLine="0"/>
              <w:jc w:val="center"/>
              <w:rPr>
                <w:rFonts w:eastAsia="Calibri"/>
                <w:color w:val="000000" w:themeColor="text1"/>
              </w:rPr>
            </w:pPr>
            <w:r w:rsidRPr="00BA1E81">
              <w:rPr>
                <w:rFonts w:eastAsia="Calibri"/>
                <w:color w:val="000000" w:themeColor="text1"/>
              </w:rPr>
              <w:t>подбассейн №8</w:t>
            </w:r>
          </w:p>
        </w:tc>
        <w:tc>
          <w:tcPr>
            <w:tcW w:w="2479" w:type="dxa"/>
          </w:tcPr>
          <w:p w14:paraId="4064A838" w14:textId="77777777" w:rsidR="00B65265" w:rsidRPr="00BA1E81" w:rsidRDefault="00B65265" w:rsidP="00065E55">
            <w:pPr>
              <w:pStyle w:val="a7"/>
              <w:spacing w:after="0"/>
              <w:ind w:firstLine="0"/>
              <w:rPr>
                <w:rFonts w:eastAsia="Calibri"/>
                <w:color w:val="000000" w:themeColor="text1"/>
              </w:rPr>
            </w:pPr>
            <w:r w:rsidRPr="00BA1E81">
              <w:rPr>
                <w:rFonts w:eastAsia="Calibri"/>
                <w:color w:val="000000" w:themeColor="text1"/>
              </w:rPr>
              <w:t>Северный промышленный район,</w:t>
            </w:r>
          </w:p>
          <w:p w14:paraId="709635FF" w14:textId="77777777" w:rsidR="00B65265" w:rsidRPr="00BA1E81" w:rsidRDefault="00B65265" w:rsidP="00065E55">
            <w:pPr>
              <w:pStyle w:val="a7"/>
              <w:spacing w:after="0"/>
              <w:ind w:firstLine="0"/>
              <w:rPr>
                <w:rFonts w:eastAsia="Calibri"/>
                <w:color w:val="000000" w:themeColor="text1"/>
              </w:rPr>
            </w:pPr>
            <w:r w:rsidRPr="00BA1E81">
              <w:rPr>
                <w:rFonts w:eastAsia="Calibri"/>
                <w:color w:val="000000" w:themeColor="text1"/>
              </w:rPr>
              <w:t>частично Северный жилой район и Северо-Вточный район (южнее ул.Профсоюзов)</w:t>
            </w:r>
          </w:p>
        </w:tc>
        <w:tc>
          <w:tcPr>
            <w:tcW w:w="3345" w:type="dxa"/>
          </w:tcPr>
          <w:p w14:paraId="4DA266AE"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61.2666, 73.4105</w:t>
            </w:r>
          </w:p>
          <w:p w14:paraId="6A4A028A"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61.268, 73.4108</w:t>
            </w:r>
          </w:p>
          <w:p w14:paraId="3450667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61.2687, 73.4105</w:t>
            </w:r>
          </w:p>
          <w:p w14:paraId="0B77A02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61.2689, 73.4101</w:t>
            </w:r>
          </w:p>
          <w:p w14:paraId="07479F22"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61.2697, 73.4096</w:t>
            </w:r>
          </w:p>
          <w:p w14:paraId="61B0A035"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61.2817, 73.4095</w:t>
            </w:r>
          </w:p>
          <w:p w14:paraId="4FFF0EAF"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61.2814, 73.4136</w:t>
            </w:r>
          </w:p>
          <w:p w14:paraId="06E32BF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61.2814, 73.4172</w:t>
            </w:r>
          </w:p>
          <w:p w14:paraId="541A54C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61.2807, 73.4185</w:t>
            </w:r>
          </w:p>
          <w:p w14:paraId="1133636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61.2806, 73.4278</w:t>
            </w:r>
          </w:p>
          <w:p w14:paraId="7B788190"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61.28, 73.4319</w:t>
            </w:r>
          </w:p>
          <w:p w14:paraId="590F5EC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61.2798, 73.4329</w:t>
            </w:r>
          </w:p>
          <w:p w14:paraId="3DB4070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61.2799, 73.4343</w:t>
            </w:r>
          </w:p>
          <w:p w14:paraId="3E7E98B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61.2816, 73.4384</w:t>
            </w:r>
          </w:p>
          <w:p w14:paraId="19B5AA61"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61.2785, 73.443</w:t>
            </w:r>
          </w:p>
          <w:p w14:paraId="6956156A"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61.2775, 73.4433</w:t>
            </w:r>
          </w:p>
          <w:p w14:paraId="26807CF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61.2761, 73.4444</w:t>
            </w:r>
          </w:p>
          <w:p w14:paraId="2A46FA6E"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61.2753, 73.4456</w:t>
            </w:r>
          </w:p>
          <w:p w14:paraId="00021A9E"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61.2739, 73.446</w:t>
            </w:r>
          </w:p>
          <w:p w14:paraId="6BC3CBE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61.2721, 73.4458</w:t>
            </w:r>
          </w:p>
          <w:p w14:paraId="5172591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61.2684, 73.4517</w:t>
            </w:r>
          </w:p>
          <w:p w14:paraId="2AD014C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lastRenderedPageBreak/>
              <w:t>61.2678, 73.4537</w:t>
            </w:r>
          </w:p>
          <w:p w14:paraId="0BB9FF32"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61.2669, 73.4596</w:t>
            </w:r>
          </w:p>
          <w:p w14:paraId="797FE00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61.2667, 73.459</w:t>
            </w:r>
          </w:p>
          <w:p w14:paraId="39C2559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61.2658, 73.4535</w:t>
            </w:r>
          </w:p>
          <w:p w14:paraId="6F5A752B"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61.265, 73.4519</w:t>
            </w:r>
          </w:p>
          <w:p w14:paraId="7C4DE15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61.2619, 73.4471</w:t>
            </w:r>
          </w:p>
          <w:p w14:paraId="52CB989B"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61.2602, 73.4434</w:t>
            </w:r>
          </w:p>
          <w:p w14:paraId="67AA5AD5"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61.2579, 73.4369</w:t>
            </w:r>
          </w:p>
          <w:p w14:paraId="0D6B8622"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61.2609, 73.4301</w:t>
            </w:r>
          </w:p>
          <w:p w14:paraId="7105774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61.2638, 73.4298</w:t>
            </w:r>
          </w:p>
          <w:p w14:paraId="79BDD015"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61.2646, 73.4304</w:t>
            </w:r>
          </w:p>
          <w:p w14:paraId="01E4A80C"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61.2647, 73.4303</w:t>
            </w:r>
          </w:p>
          <w:p w14:paraId="3C0F95EC"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61.2655, 73.4279</w:t>
            </w:r>
          </w:p>
          <w:p w14:paraId="3CF7561B"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61.2654, 73.4254</w:t>
            </w:r>
          </w:p>
          <w:p w14:paraId="77AF0C5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61.2651, 73.4245</w:t>
            </w:r>
          </w:p>
          <w:p w14:paraId="1179713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61.2653, 73.423</w:t>
            </w:r>
          </w:p>
          <w:p w14:paraId="7AF8744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61.2657, 73.4207</w:t>
            </w:r>
          </w:p>
          <w:p w14:paraId="28920EA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61.2661, 73.4182</w:t>
            </w:r>
          </w:p>
          <w:p w14:paraId="0648F982"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61.2666, 73.4165</w:t>
            </w:r>
          </w:p>
        </w:tc>
        <w:tc>
          <w:tcPr>
            <w:tcW w:w="1820" w:type="dxa"/>
            <w:vAlign w:val="center"/>
          </w:tcPr>
          <w:p w14:paraId="3898A5BA" w14:textId="77777777" w:rsidR="00B65265" w:rsidRPr="00BA1E81" w:rsidRDefault="00B65265" w:rsidP="00916F54">
            <w:pPr>
              <w:pStyle w:val="a7"/>
              <w:spacing w:after="0"/>
              <w:ind w:firstLine="0"/>
              <w:jc w:val="center"/>
              <w:rPr>
                <w:rFonts w:eastAsia="Calibri"/>
                <w:color w:val="000000" w:themeColor="text1"/>
              </w:rPr>
            </w:pPr>
            <w:r w:rsidRPr="00BA1E81">
              <w:rPr>
                <w:rFonts w:eastAsia="Calibri"/>
                <w:color w:val="000000" w:themeColor="text1"/>
              </w:rPr>
              <w:lastRenderedPageBreak/>
              <w:t>404,0330</w:t>
            </w:r>
          </w:p>
        </w:tc>
      </w:tr>
      <w:tr w:rsidR="00BA1E81" w:rsidRPr="00BA1E81" w14:paraId="1985CF81" w14:textId="77777777" w:rsidTr="00DC34E2">
        <w:tc>
          <w:tcPr>
            <w:tcW w:w="659" w:type="dxa"/>
            <w:vAlign w:val="center"/>
          </w:tcPr>
          <w:p w14:paraId="3F422440" w14:textId="77777777" w:rsidR="00B65265" w:rsidRPr="00BA1E81" w:rsidRDefault="00B65265" w:rsidP="00FF4DDA">
            <w:pPr>
              <w:pStyle w:val="a7"/>
              <w:spacing w:after="0"/>
              <w:ind w:firstLine="0"/>
              <w:jc w:val="center"/>
              <w:rPr>
                <w:rFonts w:eastAsia="Calibri"/>
                <w:color w:val="000000" w:themeColor="text1"/>
              </w:rPr>
            </w:pPr>
            <w:r w:rsidRPr="00BA1E81">
              <w:rPr>
                <w:rFonts w:eastAsia="Calibri"/>
                <w:color w:val="000000" w:themeColor="text1"/>
              </w:rPr>
              <w:t>5.</w:t>
            </w:r>
          </w:p>
        </w:tc>
        <w:tc>
          <w:tcPr>
            <w:tcW w:w="1716" w:type="dxa"/>
          </w:tcPr>
          <w:p w14:paraId="67758397" w14:textId="77777777" w:rsidR="00B65265" w:rsidRPr="00BA1E81" w:rsidRDefault="00B65265" w:rsidP="00916F54">
            <w:pPr>
              <w:pStyle w:val="a7"/>
              <w:spacing w:after="0"/>
              <w:ind w:firstLine="0"/>
              <w:jc w:val="center"/>
              <w:rPr>
                <w:rFonts w:eastAsia="Calibri"/>
                <w:color w:val="000000" w:themeColor="text1"/>
              </w:rPr>
            </w:pPr>
            <w:r w:rsidRPr="00BA1E81">
              <w:rPr>
                <w:rFonts w:eastAsia="Calibri"/>
                <w:color w:val="000000" w:themeColor="text1"/>
              </w:rPr>
              <w:t>подбассейн №9</w:t>
            </w:r>
          </w:p>
        </w:tc>
        <w:tc>
          <w:tcPr>
            <w:tcW w:w="2479" w:type="dxa"/>
          </w:tcPr>
          <w:p w14:paraId="2246179E" w14:textId="77777777" w:rsidR="00B65265" w:rsidRPr="00BA1E81" w:rsidRDefault="00B65265" w:rsidP="00065E55">
            <w:pPr>
              <w:pStyle w:val="a7"/>
              <w:spacing w:after="0"/>
              <w:ind w:firstLine="0"/>
              <w:rPr>
                <w:rFonts w:eastAsia="Calibri"/>
                <w:color w:val="000000" w:themeColor="text1"/>
              </w:rPr>
            </w:pPr>
            <w:r w:rsidRPr="00BA1E81">
              <w:rPr>
                <w:rFonts w:eastAsia="Calibri"/>
                <w:color w:val="000000" w:themeColor="text1"/>
              </w:rPr>
              <w:t>Северный жилой район и Северный промышленный район восточнее просп. Ленина, Центральный район</w:t>
            </w:r>
          </w:p>
        </w:tc>
        <w:tc>
          <w:tcPr>
            <w:tcW w:w="3345" w:type="dxa"/>
          </w:tcPr>
          <w:p w14:paraId="7604C11E"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61.2629, 73.3498</w:t>
            </w:r>
          </w:p>
          <w:p w14:paraId="2F7188FF"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61.2634, 73.3484</w:t>
            </w:r>
          </w:p>
          <w:p w14:paraId="31A1641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61.2781, 73.3481</w:t>
            </w:r>
          </w:p>
          <w:p w14:paraId="1789D52C"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61.28, 73.3447</w:t>
            </w:r>
          </w:p>
          <w:p w14:paraId="1DC3B46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61.2809, 73.3463</w:t>
            </w:r>
          </w:p>
          <w:p w14:paraId="77ECAED4"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61.2817, 73.3463</w:t>
            </w:r>
          </w:p>
          <w:p w14:paraId="4DFBEBEF"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61.2828, 73.3447</w:t>
            </w:r>
          </w:p>
          <w:p w14:paraId="5496FF7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61.2847, 73.3485</w:t>
            </w:r>
          </w:p>
          <w:p w14:paraId="3FD3A205"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61.2848, 73.349</w:t>
            </w:r>
          </w:p>
          <w:p w14:paraId="34FB643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61.2848, 73.3521</w:t>
            </w:r>
          </w:p>
          <w:p w14:paraId="2B40A05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61.2837, 73.3583</w:t>
            </w:r>
          </w:p>
          <w:p w14:paraId="69542E4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61.2831, 73.3605</w:t>
            </w:r>
          </w:p>
          <w:p w14:paraId="5D81341C"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61.283, 73.3624</w:t>
            </w:r>
          </w:p>
          <w:p w14:paraId="40B904D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61.2834, 73.3638</w:t>
            </w:r>
          </w:p>
          <w:p w14:paraId="14FB90D0"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61.2845, 73.3648</w:t>
            </w:r>
          </w:p>
          <w:p w14:paraId="11EF33D6"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61.2865, 73.3722</w:t>
            </w:r>
          </w:p>
          <w:p w14:paraId="20A45C0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61.2849, 73.3756</w:t>
            </w:r>
          </w:p>
          <w:p w14:paraId="5C6B56BA"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61.2823, 73.3761</w:t>
            </w:r>
          </w:p>
          <w:p w14:paraId="1CEB03C6"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61.2802, 73.375</w:t>
            </w:r>
          </w:p>
          <w:p w14:paraId="7EFC937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61.2784, 73.3749</w:t>
            </w:r>
          </w:p>
          <w:p w14:paraId="3AB29346"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61.2776, 73.3745</w:t>
            </w:r>
          </w:p>
          <w:p w14:paraId="6FC8CA41"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61.2766, 73.3737</w:t>
            </w:r>
          </w:p>
          <w:p w14:paraId="05041A0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61.2754, 73.3738</w:t>
            </w:r>
          </w:p>
          <w:p w14:paraId="096810B6"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61.2737, 73.3723</w:t>
            </w:r>
          </w:p>
          <w:p w14:paraId="7855BB21"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61.2715, 73.3735</w:t>
            </w:r>
          </w:p>
          <w:p w14:paraId="0BF8D6DB"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61.2699, 73.3734</w:t>
            </w:r>
          </w:p>
          <w:p w14:paraId="64573865"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61.269, 73.3745</w:t>
            </w:r>
          </w:p>
          <w:p w14:paraId="011B544F"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61.2683, 73.3756</w:t>
            </w:r>
          </w:p>
          <w:p w14:paraId="107E177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61.2676, 73.3766</w:t>
            </w:r>
          </w:p>
          <w:p w14:paraId="505715FC"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61.2667, 73.3788</w:t>
            </w:r>
          </w:p>
          <w:p w14:paraId="37F33D2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lastRenderedPageBreak/>
              <w:t>61.2665, 73.3843</w:t>
            </w:r>
          </w:p>
          <w:p w14:paraId="097DBFD0"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61.2623, 73.3757</w:t>
            </w:r>
          </w:p>
          <w:p w14:paraId="38343C5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61.2617, 73.3748</w:t>
            </w:r>
          </w:p>
          <w:p w14:paraId="46FBD522"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61.2608, 73.3729</w:t>
            </w:r>
          </w:p>
          <w:p w14:paraId="462C590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61.261, 73.3707</w:t>
            </w:r>
          </w:p>
          <w:p w14:paraId="2E60866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61.2617, 73.366</w:t>
            </w:r>
          </w:p>
          <w:p w14:paraId="48104ED1"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61.2621, 73.3614</w:t>
            </w:r>
          </w:p>
          <w:p w14:paraId="34AC9360"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61.2627, 73.3593</w:t>
            </w:r>
          </w:p>
          <w:p w14:paraId="5B9E8F7B"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61.2627, 73.3576</w:t>
            </w:r>
          </w:p>
          <w:p w14:paraId="6CF35811"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61.2627, 73.3569</w:t>
            </w:r>
          </w:p>
        </w:tc>
        <w:tc>
          <w:tcPr>
            <w:tcW w:w="1820" w:type="dxa"/>
            <w:vAlign w:val="center"/>
          </w:tcPr>
          <w:p w14:paraId="4E868414" w14:textId="77777777" w:rsidR="00B65265" w:rsidRPr="00BA1E81" w:rsidRDefault="00B65265" w:rsidP="00916F54">
            <w:pPr>
              <w:pStyle w:val="a7"/>
              <w:spacing w:after="0"/>
              <w:ind w:firstLine="0"/>
              <w:jc w:val="center"/>
              <w:rPr>
                <w:rFonts w:eastAsia="Calibri"/>
                <w:color w:val="000000" w:themeColor="text1"/>
              </w:rPr>
            </w:pPr>
            <w:r w:rsidRPr="00BA1E81">
              <w:rPr>
                <w:rFonts w:eastAsia="Calibri"/>
                <w:color w:val="000000" w:themeColor="text1"/>
              </w:rPr>
              <w:lastRenderedPageBreak/>
              <w:t>377,4360</w:t>
            </w:r>
          </w:p>
        </w:tc>
      </w:tr>
      <w:tr w:rsidR="00BA1E81" w:rsidRPr="00BA1E81" w14:paraId="06B83D3A" w14:textId="77777777" w:rsidTr="00DC34E2">
        <w:tc>
          <w:tcPr>
            <w:tcW w:w="659" w:type="dxa"/>
            <w:vAlign w:val="center"/>
          </w:tcPr>
          <w:p w14:paraId="3D765258" w14:textId="77777777" w:rsidR="00B65265" w:rsidRPr="00BA1E81" w:rsidRDefault="00B65265" w:rsidP="00FF4DDA">
            <w:pPr>
              <w:pStyle w:val="a7"/>
              <w:spacing w:after="0"/>
              <w:ind w:firstLine="0"/>
              <w:jc w:val="center"/>
              <w:rPr>
                <w:rFonts w:eastAsia="Calibri"/>
                <w:color w:val="000000" w:themeColor="text1"/>
              </w:rPr>
            </w:pPr>
            <w:r w:rsidRPr="00BA1E81">
              <w:rPr>
                <w:rFonts w:eastAsia="Calibri"/>
                <w:color w:val="000000" w:themeColor="text1"/>
              </w:rPr>
              <w:t>6.</w:t>
            </w:r>
          </w:p>
        </w:tc>
        <w:tc>
          <w:tcPr>
            <w:tcW w:w="1716" w:type="dxa"/>
          </w:tcPr>
          <w:p w14:paraId="7F41C292" w14:textId="77777777" w:rsidR="00B65265" w:rsidRPr="00BA1E81" w:rsidRDefault="00B65265" w:rsidP="00916F54">
            <w:pPr>
              <w:pStyle w:val="a7"/>
              <w:spacing w:after="0"/>
              <w:ind w:firstLine="0"/>
              <w:jc w:val="center"/>
              <w:rPr>
                <w:rFonts w:eastAsia="Calibri"/>
                <w:color w:val="000000" w:themeColor="text1"/>
              </w:rPr>
            </w:pPr>
            <w:r w:rsidRPr="00BA1E81">
              <w:rPr>
                <w:rFonts w:eastAsia="Calibri"/>
                <w:color w:val="000000" w:themeColor="text1"/>
              </w:rPr>
              <w:t>подбассейн №11</w:t>
            </w:r>
          </w:p>
        </w:tc>
        <w:tc>
          <w:tcPr>
            <w:tcW w:w="2479" w:type="dxa"/>
          </w:tcPr>
          <w:p w14:paraId="18D25B9E" w14:textId="77777777" w:rsidR="00B65265" w:rsidRPr="00BA1E81" w:rsidRDefault="00B65265" w:rsidP="00065E55">
            <w:pPr>
              <w:pStyle w:val="a7"/>
              <w:spacing w:after="0"/>
              <w:ind w:firstLine="0"/>
              <w:rPr>
                <w:rFonts w:eastAsia="Calibri"/>
                <w:color w:val="000000" w:themeColor="text1"/>
              </w:rPr>
            </w:pPr>
            <w:r w:rsidRPr="00BA1E81">
              <w:rPr>
                <w:rFonts w:eastAsia="Calibri"/>
                <w:color w:val="000000" w:themeColor="text1"/>
              </w:rPr>
              <w:t>Восточный район</w:t>
            </w:r>
          </w:p>
        </w:tc>
        <w:tc>
          <w:tcPr>
            <w:tcW w:w="3345" w:type="dxa"/>
          </w:tcPr>
          <w:p w14:paraId="59118A8C"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61.2412, 73.4506</w:t>
            </w:r>
          </w:p>
          <w:p w14:paraId="10FD080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61.2425, 73.4507</w:t>
            </w:r>
          </w:p>
          <w:p w14:paraId="562904D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61.2438, 73.4499</w:t>
            </w:r>
          </w:p>
          <w:p w14:paraId="7EAAF32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61.2475, 73.4529</w:t>
            </w:r>
          </w:p>
          <w:p w14:paraId="7F3F43EF"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61.2506, 73.4537</w:t>
            </w:r>
          </w:p>
          <w:p w14:paraId="391E1226"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61.2515, 73.4532</w:t>
            </w:r>
          </w:p>
          <w:p w14:paraId="51AB0C0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61.2527, 73.453</w:t>
            </w:r>
          </w:p>
          <w:p w14:paraId="29FA3D2B"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61.2527, 73.4529</w:t>
            </w:r>
          </w:p>
          <w:p w14:paraId="00096A6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61.2545, 73.4539</w:t>
            </w:r>
          </w:p>
          <w:p w14:paraId="044475DF"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61.2554, 73.4539</w:t>
            </w:r>
          </w:p>
          <w:p w14:paraId="516AAE2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61.2563, 73.4534</w:t>
            </w:r>
          </w:p>
          <w:p w14:paraId="04A8C465"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61.2564, 73.449</w:t>
            </w:r>
          </w:p>
          <w:p w14:paraId="59830200"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61.257, 73.4447</w:t>
            </w:r>
          </w:p>
          <w:p w14:paraId="11F09365"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61.257, 73.4427</w:t>
            </w:r>
          </w:p>
          <w:p w14:paraId="5553318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61.2574, 73.4393</w:t>
            </w:r>
          </w:p>
          <w:p w14:paraId="73A0E056"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61.2574, 73.4392</w:t>
            </w:r>
          </w:p>
          <w:p w14:paraId="7DCB3594"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61.2579, 73.4369</w:t>
            </w:r>
          </w:p>
          <w:p w14:paraId="77D3762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61.2602, 73.4434</w:t>
            </w:r>
          </w:p>
          <w:p w14:paraId="0668E56E"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61.2619, 73.4471</w:t>
            </w:r>
          </w:p>
          <w:p w14:paraId="01365B0C"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61.265, 73.4519</w:t>
            </w:r>
          </w:p>
          <w:p w14:paraId="1D4F83AC"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61.2658, 73.4535</w:t>
            </w:r>
          </w:p>
          <w:p w14:paraId="0E7B2CB0"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61.2667, 73.459</w:t>
            </w:r>
          </w:p>
          <w:p w14:paraId="266E1AB1"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61.2669, 73.4596</w:t>
            </w:r>
          </w:p>
          <w:p w14:paraId="6902C3B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61.2673, 73.4611</w:t>
            </w:r>
          </w:p>
          <w:p w14:paraId="2A1B29A6"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61.2675, 73.4615</w:t>
            </w:r>
          </w:p>
          <w:p w14:paraId="6F197F26"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61.2678, 73.4628</w:t>
            </w:r>
          </w:p>
          <w:p w14:paraId="402FB756"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61.2684, 73.4659</w:t>
            </w:r>
          </w:p>
          <w:p w14:paraId="019932B1"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61.2688, 73.4706</w:t>
            </w:r>
          </w:p>
          <w:p w14:paraId="6D3A589C"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61.2692, 73.472</w:t>
            </w:r>
          </w:p>
          <w:p w14:paraId="72664E3C"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61.269, 73.4723</w:t>
            </w:r>
          </w:p>
          <w:p w14:paraId="59D43906"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61.2695, 73.4752</w:t>
            </w:r>
          </w:p>
          <w:p w14:paraId="3D9C844E"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61.267, 73.4767</w:t>
            </w:r>
          </w:p>
          <w:p w14:paraId="388C781B"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61.2636, 73.4775</w:t>
            </w:r>
          </w:p>
          <w:p w14:paraId="7FE8807E"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61.2625, 73.4795</w:t>
            </w:r>
          </w:p>
          <w:p w14:paraId="15965611"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61.2621, 73.4827</w:t>
            </w:r>
          </w:p>
          <w:p w14:paraId="43707A0E"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61.2599, 73.4892</w:t>
            </w:r>
          </w:p>
          <w:p w14:paraId="4D07478C"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61.255, 73.4966</w:t>
            </w:r>
          </w:p>
          <w:p w14:paraId="2B50A53F"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61.2536, 73.493</w:t>
            </w:r>
          </w:p>
          <w:p w14:paraId="4FE01E21"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61.2531, 73.4909</w:t>
            </w:r>
          </w:p>
          <w:p w14:paraId="63F0B35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lastRenderedPageBreak/>
              <w:t>61.253, 73.4903</w:t>
            </w:r>
          </w:p>
          <w:p w14:paraId="241C611A"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61.2526, 73.4905</w:t>
            </w:r>
          </w:p>
          <w:p w14:paraId="6FC5F62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61.2503, 73.4924</w:t>
            </w:r>
          </w:p>
          <w:p w14:paraId="188098CC"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61.2496, 73.4887</w:t>
            </w:r>
          </w:p>
          <w:p w14:paraId="18729C2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61.2488, 73.4868</w:t>
            </w:r>
          </w:p>
          <w:p w14:paraId="7FDD8065"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61.2445, 73.4862</w:t>
            </w:r>
          </w:p>
          <w:p w14:paraId="6F93A90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61.2435, 73.4837</w:t>
            </w:r>
          </w:p>
          <w:p w14:paraId="0EC8B256"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61.2417, 73.4817</w:t>
            </w:r>
          </w:p>
          <w:p w14:paraId="446E4EA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61.2408, 73.479</w:t>
            </w:r>
          </w:p>
          <w:p w14:paraId="56CC4C76"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61.24, 73.4758</w:t>
            </w:r>
          </w:p>
          <w:p w14:paraId="769E2501"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61.2393, 73.4738</w:t>
            </w:r>
          </w:p>
          <w:p w14:paraId="2BFE84E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61.2389, 73.4722</w:t>
            </w:r>
          </w:p>
          <w:p w14:paraId="5E3DA7B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61.2404, 73.4637</w:t>
            </w:r>
          </w:p>
          <w:p w14:paraId="7E575BAF"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61.2404, 73.4538</w:t>
            </w:r>
          </w:p>
          <w:p w14:paraId="78654AB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61.2405, 73.4536</w:t>
            </w:r>
          </w:p>
        </w:tc>
        <w:tc>
          <w:tcPr>
            <w:tcW w:w="1820" w:type="dxa"/>
            <w:vAlign w:val="center"/>
          </w:tcPr>
          <w:p w14:paraId="60F088AD" w14:textId="77777777" w:rsidR="00B65265" w:rsidRPr="00BA1E81" w:rsidRDefault="00B65265" w:rsidP="00916F54">
            <w:pPr>
              <w:pStyle w:val="a7"/>
              <w:spacing w:after="0"/>
              <w:ind w:firstLine="0"/>
              <w:jc w:val="center"/>
              <w:rPr>
                <w:rFonts w:eastAsia="Calibri"/>
                <w:color w:val="000000" w:themeColor="text1"/>
              </w:rPr>
            </w:pPr>
            <w:r w:rsidRPr="00BA1E81">
              <w:rPr>
                <w:rFonts w:eastAsia="Calibri"/>
                <w:color w:val="000000" w:themeColor="text1"/>
              </w:rPr>
              <w:lastRenderedPageBreak/>
              <w:t>599,8670</w:t>
            </w:r>
          </w:p>
        </w:tc>
      </w:tr>
      <w:tr w:rsidR="00BA1E81" w:rsidRPr="00BA1E81" w14:paraId="0A2986D6" w14:textId="77777777" w:rsidTr="00DC34E2">
        <w:tc>
          <w:tcPr>
            <w:tcW w:w="659" w:type="dxa"/>
            <w:vAlign w:val="center"/>
          </w:tcPr>
          <w:p w14:paraId="65118E85" w14:textId="77777777" w:rsidR="00B65265" w:rsidRPr="00BA1E81" w:rsidRDefault="00B65265" w:rsidP="00FF4DDA">
            <w:pPr>
              <w:pStyle w:val="a7"/>
              <w:spacing w:after="0"/>
              <w:ind w:firstLine="0"/>
              <w:jc w:val="center"/>
              <w:rPr>
                <w:rFonts w:eastAsia="Calibri"/>
                <w:color w:val="000000" w:themeColor="text1"/>
              </w:rPr>
            </w:pPr>
            <w:r w:rsidRPr="00BA1E81">
              <w:rPr>
                <w:rFonts w:eastAsia="Calibri"/>
                <w:color w:val="000000" w:themeColor="text1"/>
              </w:rPr>
              <w:t>7.</w:t>
            </w:r>
          </w:p>
        </w:tc>
        <w:tc>
          <w:tcPr>
            <w:tcW w:w="1716" w:type="dxa"/>
          </w:tcPr>
          <w:p w14:paraId="6D9563D9" w14:textId="77777777" w:rsidR="00B65265" w:rsidRPr="00BA1E81" w:rsidRDefault="00B65265" w:rsidP="00916F54">
            <w:pPr>
              <w:pStyle w:val="a7"/>
              <w:spacing w:after="0"/>
              <w:ind w:firstLine="0"/>
              <w:jc w:val="center"/>
              <w:rPr>
                <w:rFonts w:eastAsia="Calibri"/>
                <w:color w:val="000000" w:themeColor="text1"/>
              </w:rPr>
            </w:pPr>
            <w:r w:rsidRPr="00BA1E81">
              <w:rPr>
                <w:rFonts w:eastAsia="Calibri"/>
                <w:color w:val="000000" w:themeColor="text1"/>
              </w:rPr>
              <w:t>подбассейн №12</w:t>
            </w:r>
          </w:p>
        </w:tc>
        <w:tc>
          <w:tcPr>
            <w:tcW w:w="2479" w:type="dxa"/>
          </w:tcPr>
          <w:p w14:paraId="17246C61" w14:textId="77777777" w:rsidR="00B65265" w:rsidRPr="00BA1E81" w:rsidRDefault="00B65265" w:rsidP="00065E55">
            <w:pPr>
              <w:pStyle w:val="a7"/>
              <w:spacing w:after="0"/>
              <w:ind w:firstLine="0"/>
              <w:rPr>
                <w:rFonts w:eastAsia="Calibri"/>
                <w:color w:val="000000" w:themeColor="text1"/>
              </w:rPr>
            </w:pPr>
            <w:r w:rsidRPr="00BA1E81">
              <w:rPr>
                <w:rFonts w:eastAsia="Calibri"/>
                <w:color w:val="000000" w:themeColor="text1"/>
              </w:rPr>
              <w:t>Центральный район</w:t>
            </w:r>
          </w:p>
        </w:tc>
        <w:tc>
          <w:tcPr>
            <w:tcW w:w="3345" w:type="dxa"/>
          </w:tcPr>
          <w:p w14:paraId="6B5E721E"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61.2495, 73.3514</w:t>
            </w:r>
          </w:p>
          <w:p w14:paraId="214CE18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61.2508, 73.3558</w:t>
            </w:r>
          </w:p>
          <w:p w14:paraId="1D750955"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61.2521, 73.3546</w:t>
            </w:r>
          </w:p>
          <w:p w14:paraId="2DF3BD1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61.2527, 73.3544</w:t>
            </w:r>
          </w:p>
          <w:p w14:paraId="7AA9486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61.2535, 73.3534</w:t>
            </w:r>
          </w:p>
          <w:p w14:paraId="4B4BBB10"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61.254, 73.3553</w:t>
            </w:r>
          </w:p>
          <w:p w14:paraId="3354234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61.2543, 73.3551</w:t>
            </w:r>
          </w:p>
          <w:p w14:paraId="3DD9A1FF"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61.2565, 73.3511</w:t>
            </w:r>
          </w:p>
          <w:p w14:paraId="6128999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61.2577, 73.3513</w:t>
            </w:r>
          </w:p>
          <w:p w14:paraId="6D99FE0A"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61.2598, 73.3548</w:t>
            </w:r>
          </w:p>
          <w:p w14:paraId="47B3B5F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61.261, 73.3574</w:t>
            </w:r>
          </w:p>
          <w:p w14:paraId="54580FE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61.2627, 73.3576</w:t>
            </w:r>
          </w:p>
          <w:p w14:paraId="51670EF2"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61.2627, 73.3594</w:t>
            </w:r>
          </w:p>
          <w:p w14:paraId="79B547AE"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61.2621, 73.3614</w:t>
            </w:r>
          </w:p>
          <w:p w14:paraId="3A8BE26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61.2617, 73.366</w:t>
            </w:r>
          </w:p>
          <w:p w14:paraId="2378B354"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61.261, 73.3707</w:t>
            </w:r>
          </w:p>
          <w:p w14:paraId="68845C4E"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61.2608, 73.3729</w:t>
            </w:r>
          </w:p>
          <w:p w14:paraId="38D5FE6B"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61.2561, 73.3708</w:t>
            </w:r>
          </w:p>
          <w:p w14:paraId="048E1FCC"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61.2523, 73.3701</w:t>
            </w:r>
          </w:p>
          <w:p w14:paraId="5B668F2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61.2478, 73.3674</w:t>
            </w:r>
          </w:p>
          <w:p w14:paraId="088FA8C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61.2487, 73.3624</w:t>
            </w:r>
          </w:p>
          <w:p w14:paraId="0A4AEF0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61.2485, 73.3595</w:t>
            </w:r>
          </w:p>
          <w:p w14:paraId="77C0A85F"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61.2488, 73.3543</w:t>
            </w:r>
          </w:p>
          <w:p w14:paraId="350833A2"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61.2491, 73.3528</w:t>
            </w:r>
          </w:p>
          <w:p w14:paraId="16B18FB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61.2495, 73.3521</w:t>
            </w:r>
          </w:p>
        </w:tc>
        <w:tc>
          <w:tcPr>
            <w:tcW w:w="1820" w:type="dxa"/>
            <w:vAlign w:val="center"/>
          </w:tcPr>
          <w:p w14:paraId="34E32C5C" w14:textId="77777777" w:rsidR="00B65265" w:rsidRPr="00BA1E81" w:rsidRDefault="00B65265" w:rsidP="00916F54">
            <w:pPr>
              <w:pStyle w:val="a7"/>
              <w:spacing w:after="0"/>
              <w:ind w:firstLine="0"/>
              <w:jc w:val="center"/>
              <w:rPr>
                <w:rFonts w:eastAsia="Calibri"/>
                <w:color w:val="000000" w:themeColor="text1"/>
              </w:rPr>
            </w:pPr>
            <w:r w:rsidRPr="00BA1E81">
              <w:rPr>
                <w:rFonts w:eastAsia="Calibri"/>
                <w:color w:val="000000" w:themeColor="text1"/>
              </w:rPr>
              <w:t>132,8700</w:t>
            </w:r>
          </w:p>
        </w:tc>
      </w:tr>
      <w:tr w:rsidR="00BA1E81" w:rsidRPr="00BA1E81" w14:paraId="742FEA65" w14:textId="77777777" w:rsidTr="00DC34E2">
        <w:tc>
          <w:tcPr>
            <w:tcW w:w="659" w:type="dxa"/>
            <w:vAlign w:val="center"/>
          </w:tcPr>
          <w:p w14:paraId="7626892B" w14:textId="77777777" w:rsidR="00B65265" w:rsidRPr="00BA1E81" w:rsidRDefault="00B65265" w:rsidP="00FF4DDA">
            <w:pPr>
              <w:pStyle w:val="a7"/>
              <w:spacing w:after="0"/>
              <w:ind w:firstLine="0"/>
              <w:jc w:val="center"/>
              <w:rPr>
                <w:rFonts w:eastAsia="Calibri"/>
                <w:color w:val="000000" w:themeColor="text1"/>
              </w:rPr>
            </w:pPr>
            <w:r w:rsidRPr="00BA1E81">
              <w:rPr>
                <w:rFonts w:eastAsia="Calibri"/>
                <w:color w:val="000000" w:themeColor="text1"/>
              </w:rPr>
              <w:t>8.</w:t>
            </w:r>
          </w:p>
        </w:tc>
        <w:tc>
          <w:tcPr>
            <w:tcW w:w="1716" w:type="dxa"/>
          </w:tcPr>
          <w:p w14:paraId="3F693720" w14:textId="77777777" w:rsidR="00B65265" w:rsidRPr="00BA1E81" w:rsidRDefault="00B65265" w:rsidP="00916F54">
            <w:pPr>
              <w:pStyle w:val="a7"/>
              <w:spacing w:after="0"/>
              <w:ind w:firstLine="0"/>
              <w:jc w:val="center"/>
              <w:rPr>
                <w:rFonts w:eastAsia="Calibri"/>
                <w:color w:val="000000" w:themeColor="text1"/>
              </w:rPr>
            </w:pPr>
            <w:r w:rsidRPr="00BA1E81">
              <w:rPr>
                <w:rFonts w:eastAsia="Calibri"/>
                <w:color w:val="000000" w:themeColor="text1"/>
              </w:rPr>
              <w:t>подбассейн №13</w:t>
            </w:r>
          </w:p>
        </w:tc>
        <w:tc>
          <w:tcPr>
            <w:tcW w:w="2479" w:type="dxa"/>
          </w:tcPr>
          <w:p w14:paraId="42748DE2" w14:textId="77777777" w:rsidR="00B65265" w:rsidRPr="00BA1E81" w:rsidRDefault="00B65265" w:rsidP="00065E55">
            <w:pPr>
              <w:pStyle w:val="a7"/>
              <w:spacing w:after="0"/>
              <w:ind w:firstLine="0"/>
              <w:rPr>
                <w:rFonts w:eastAsia="Calibri"/>
                <w:color w:val="000000" w:themeColor="text1"/>
              </w:rPr>
            </w:pPr>
            <w:r w:rsidRPr="00BA1E81">
              <w:rPr>
                <w:rFonts w:eastAsia="Calibri"/>
                <w:color w:val="000000" w:themeColor="text1"/>
              </w:rPr>
              <w:t>Центральный район</w:t>
            </w:r>
          </w:p>
        </w:tc>
        <w:tc>
          <w:tcPr>
            <w:tcW w:w="3345" w:type="dxa"/>
          </w:tcPr>
          <w:p w14:paraId="0C73E6FB"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61.2478, 73.3674</w:t>
            </w:r>
          </w:p>
          <w:p w14:paraId="5570D06C"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61.2523, 73.3701</w:t>
            </w:r>
          </w:p>
          <w:p w14:paraId="63F8A3A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61.2561, 73.3708</w:t>
            </w:r>
          </w:p>
          <w:p w14:paraId="54AA8D5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61.2608, 73.3729</w:t>
            </w:r>
          </w:p>
          <w:p w14:paraId="2DFD1660"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61.2617, 73.3748</w:t>
            </w:r>
          </w:p>
          <w:p w14:paraId="61503D8F"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61.2623, 73.3757</w:t>
            </w:r>
          </w:p>
          <w:p w14:paraId="5E568B3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61.2665, 73.3843</w:t>
            </w:r>
          </w:p>
          <w:p w14:paraId="3928796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61.2658, 73.3915</w:t>
            </w:r>
          </w:p>
          <w:p w14:paraId="60C640E1"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61.2652, 73.3945</w:t>
            </w:r>
          </w:p>
          <w:p w14:paraId="30B3D720"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lastRenderedPageBreak/>
              <w:t>61.2651, 73.3954</w:t>
            </w:r>
          </w:p>
          <w:p w14:paraId="7E50A2D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61.2645, 73.3949</w:t>
            </w:r>
          </w:p>
          <w:p w14:paraId="7684F9FC"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61.2632, 73.3943</w:t>
            </w:r>
          </w:p>
          <w:p w14:paraId="66772292"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61.2622, 73.3936</w:t>
            </w:r>
          </w:p>
          <w:p w14:paraId="037615C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61.2573, 73.3931</w:t>
            </w:r>
          </w:p>
          <w:p w14:paraId="642E4BDB"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61.2527, 73.3833</w:t>
            </w:r>
          </w:p>
          <w:p w14:paraId="5F21053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61.25, 73.3821</w:t>
            </w:r>
          </w:p>
          <w:p w14:paraId="10D22E6E"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61.2489, 73.3821</w:t>
            </w:r>
          </w:p>
          <w:p w14:paraId="6A4BF9D1"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61.2476, 73.3798</w:t>
            </w:r>
          </w:p>
          <w:p w14:paraId="7FBBA82E"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61.2473, 73.378</w:t>
            </w:r>
          </w:p>
          <w:p w14:paraId="5D2FE412"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61.2458, 73.3762</w:t>
            </w:r>
          </w:p>
          <w:p w14:paraId="114D6E05"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61.2468, 73.372</w:t>
            </w:r>
          </w:p>
          <w:p w14:paraId="6282635F"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61.2469, 73.3707</w:t>
            </w:r>
          </w:p>
        </w:tc>
        <w:tc>
          <w:tcPr>
            <w:tcW w:w="1820" w:type="dxa"/>
            <w:vAlign w:val="center"/>
          </w:tcPr>
          <w:p w14:paraId="3F2B1E23" w14:textId="77777777" w:rsidR="00B65265" w:rsidRPr="00BA1E81" w:rsidRDefault="00B65265" w:rsidP="00916F54">
            <w:pPr>
              <w:pStyle w:val="a7"/>
              <w:spacing w:after="0"/>
              <w:ind w:firstLine="0"/>
              <w:jc w:val="center"/>
              <w:rPr>
                <w:rFonts w:eastAsia="Calibri"/>
                <w:color w:val="000000" w:themeColor="text1"/>
              </w:rPr>
            </w:pPr>
            <w:r w:rsidRPr="00BA1E81">
              <w:rPr>
                <w:rFonts w:eastAsia="Calibri"/>
                <w:color w:val="000000" w:themeColor="text1"/>
              </w:rPr>
              <w:lastRenderedPageBreak/>
              <w:t>189,3670</w:t>
            </w:r>
          </w:p>
        </w:tc>
      </w:tr>
      <w:tr w:rsidR="00BA1E81" w:rsidRPr="00BA1E81" w14:paraId="010BE64E" w14:textId="77777777" w:rsidTr="00DC34E2">
        <w:tc>
          <w:tcPr>
            <w:tcW w:w="659" w:type="dxa"/>
            <w:vAlign w:val="center"/>
          </w:tcPr>
          <w:p w14:paraId="6D40220B" w14:textId="77777777" w:rsidR="00B65265" w:rsidRPr="00BA1E81" w:rsidRDefault="00B65265" w:rsidP="00FF4DDA">
            <w:pPr>
              <w:pStyle w:val="a7"/>
              <w:spacing w:after="0"/>
              <w:ind w:firstLine="0"/>
              <w:jc w:val="center"/>
              <w:rPr>
                <w:rFonts w:eastAsia="Calibri"/>
                <w:color w:val="000000" w:themeColor="text1"/>
              </w:rPr>
            </w:pPr>
            <w:r w:rsidRPr="00BA1E81">
              <w:rPr>
                <w:rFonts w:eastAsia="Calibri"/>
                <w:color w:val="000000" w:themeColor="text1"/>
              </w:rPr>
              <w:t>9.</w:t>
            </w:r>
          </w:p>
        </w:tc>
        <w:tc>
          <w:tcPr>
            <w:tcW w:w="1716" w:type="dxa"/>
          </w:tcPr>
          <w:p w14:paraId="5066FBDA" w14:textId="77777777" w:rsidR="00B65265" w:rsidRPr="00BA1E81" w:rsidRDefault="00B65265" w:rsidP="00916F54">
            <w:pPr>
              <w:pStyle w:val="a7"/>
              <w:spacing w:after="0"/>
              <w:ind w:firstLine="0"/>
              <w:jc w:val="center"/>
              <w:rPr>
                <w:rFonts w:eastAsia="Calibri"/>
                <w:color w:val="000000" w:themeColor="text1"/>
              </w:rPr>
            </w:pPr>
            <w:r w:rsidRPr="00BA1E81">
              <w:rPr>
                <w:rFonts w:eastAsia="Calibri"/>
                <w:color w:val="000000" w:themeColor="text1"/>
              </w:rPr>
              <w:t>подбассейн №15</w:t>
            </w:r>
          </w:p>
        </w:tc>
        <w:tc>
          <w:tcPr>
            <w:tcW w:w="2479" w:type="dxa"/>
          </w:tcPr>
          <w:p w14:paraId="19D8BDC7" w14:textId="77777777" w:rsidR="00B65265" w:rsidRPr="00BA1E81" w:rsidRDefault="00B65265" w:rsidP="00065E55">
            <w:pPr>
              <w:pStyle w:val="a7"/>
              <w:spacing w:after="0"/>
              <w:ind w:firstLine="0"/>
              <w:rPr>
                <w:rFonts w:eastAsia="Calibri"/>
                <w:color w:val="000000" w:themeColor="text1"/>
              </w:rPr>
            </w:pPr>
            <w:r w:rsidRPr="00BA1E81">
              <w:rPr>
                <w:rFonts w:eastAsia="Calibri"/>
                <w:color w:val="000000" w:themeColor="text1"/>
              </w:rPr>
              <w:t>Северо-восточный и восточный район</w:t>
            </w:r>
          </w:p>
        </w:tc>
        <w:tc>
          <w:tcPr>
            <w:tcW w:w="3345" w:type="dxa"/>
          </w:tcPr>
          <w:p w14:paraId="2AF53E21"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61.2411, 73.4255</w:t>
            </w:r>
          </w:p>
          <w:p w14:paraId="1D5D52BB"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61.2422, 73.4275</w:t>
            </w:r>
          </w:p>
          <w:p w14:paraId="203B822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61.2433, 73.4327</w:t>
            </w:r>
          </w:p>
          <w:p w14:paraId="25FC4704"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61.2435, 73.4358</w:t>
            </w:r>
          </w:p>
          <w:p w14:paraId="5A3D372C"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61.2437, 73.4372</w:t>
            </w:r>
          </w:p>
          <w:p w14:paraId="797A813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61.2444, 73.439</w:t>
            </w:r>
          </w:p>
          <w:p w14:paraId="6BBB8925"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61.2449, 73.4395</w:t>
            </w:r>
          </w:p>
          <w:p w14:paraId="148947F4"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61.2452, 73.4394</w:t>
            </w:r>
          </w:p>
          <w:p w14:paraId="719A2AB0"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61.2454, 73.4392</w:t>
            </w:r>
          </w:p>
          <w:p w14:paraId="426493FB"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61.2454, 73.4391</w:t>
            </w:r>
          </w:p>
          <w:p w14:paraId="278DC95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61.246, 73.4387</w:t>
            </w:r>
          </w:p>
          <w:p w14:paraId="0572018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61.2464, 73.4389</w:t>
            </w:r>
          </w:p>
          <w:p w14:paraId="01B223C4"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61.2466, 73.4387</w:t>
            </w:r>
          </w:p>
          <w:p w14:paraId="2A12C9C1"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61.247, 73.4374</w:t>
            </w:r>
          </w:p>
          <w:p w14:paraId="2DD2C9C2"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61.2464, 73.4375</w:t>
            </w:r>
          </w:p>
          <w:p w14:paraId="0A92DD6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61.2456, 73.4373</w:t>
            </w:r>
          </w:p>
          <w:p w14:paraId="3F43E480"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61.2451, 73.4383</w:t>
            </w:r>
          </w:p>
          <w:p w14:paraId="2AA1CB8F"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61.2446, 73.4372</w:t>
            </w:r>
          </w:p>
          <w:p w14:paraId="1C0AE440"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61.2475, 73.4314</w:t>
            </w:r>
          </w:p>
          <w:p w14:paraId="68E320AC"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61.2494, 73.433</w:t>
            </w:r>
          </w:p>
          <w:p w14:paraId="6C6953E1"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61.2539, 73.4328</w:t>
            </w:r>
          </w:p>
          <w:p w14:paraId="1FC3C01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61.2544, 73.4324</w:t>
            </w:r>
          </w:p>
          <w:p w14:paraId="33AC4A95"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61.2555, 73.4321</w:t>
            </w:r>
          </w:p>
          <w:p w14:paraId="73B5FA0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61.2579, 73.4369</w:t>
            </w:r>
          </w:p>
          <w:p w14:paraId="274534A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61.2574, 73.4392</w:t>
            </w:r>
          </w:p>
          <w:p w14:paraId="2501FCB5"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61.2574, 73.4393</w:t>
            </w:r>
          </w:p>
          <w:p w14:paraId="58485FE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61.257, 73.4427</w:t>
            </w:r>
          </w:p>
          <w:p w14:paraId="6B940AF0"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61.257, 73.4447</w:t>
            </w:r>
          </w:p>
          <w:p w14:paraId="29749A3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61.2564, 73.449</w:t>
            </w:r>
          </w:p>
          <w:p w14:paraId="794D01B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61.2563, 73.4534</w:t>
            </w:r>
          </w:p>
          <w:p w14:paraId="1A481CEE"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61.2554, 73.4539</w:t>
            </w:r>
          </w:p>
          <w:p w14:paraId="5B8AA0B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61.2545, 73.4539</w:t>
            </w:r>
          </w:p>
          <w:p w14:paraId="7044668B"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61.2527, 73.4529</w:t>
            </w:r>
          </w:p>
          <w:p w14:paraId="0B1EC914"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61.2527, 73.453</w:t>
            </w:r>
          </w:p>
          <w:p w14:paraId="3714AB01"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61.2515, 73.4532</w:t>
            </w:r>
          </w:p>
          <w:p w14:paraId="2EF11BAF"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61.2506, 73.4537</w:t>
            </w:r>
          </w:p>
          <w:p w14:paraId="72BFC5A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lastRenderedPageBreak/>
              <w:t>61.2475, 73.4529</w:t>
            </w:r>
          </w:p>
          <w:p w14:paraId="420DFFD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61.2438, 73.4499</w:t>
            </w:r>
          </w:p>
          <w:p w14:paraId="2E1CBE3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61.2433, 73.449</w:t>
            </w:r>
          </w:p>
          <w:p w14:paraId="1FBAE98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61.2431, 73.4462</w:t>
            </w:r>
          </w:p>
          <w:p w14:paraId="609E9352"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61.2425, 73.4437</w:t>
            </w:r>
          </w:p>
          <w:p w14:paraId="3E86AD7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61.2425, 73.4431</w:t>
            </w:r>
          </w:p>
          <w:p w14:paraId="4FB9B806"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61.2421, 73.4418</w:t>
            </w:r>
          </w:p>
          <w:p w14:paraId="22D59972"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61.242, 73.4378</w:t>
            </w:r>
          </w:p>
          <w:p w14:paraId="776C670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61.2414, 73.4351</w:t>
            </w:r>
          </w:p>
          <w:p w14:paraId="14B975BA"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61.2413, 73.4338</w:t>
            </w:r>
          </w:p>
          <w:p w14:paraId="29E60F8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61.2418, 73.4327</w:t>
            </w:r>
          </w:p>
          <w:p w14:paraId="79EF69CA"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61.2419, 73.4315</w:t>
            </w:r>
          </w:p>
          <w:p w14:paraId="70BA54DA"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61.2411, 73.4263</w:t>
            </w:r>
          </w:p>
        </w:tc>
        <w:tc>
          <w:tcPr>
            <w:tcW w:w="1820" w:type="dxa"/>
            <w:vAlign w:val="center"/>
          </w:tcPr>
          <w:p w14:paraId="375633BF" w14:textId="77777777" w:rsidR="00B65265" w:rsidRPr="00BA1E81" w:rsidRDefault="00B65265" w:rsidP="00916F54">
            <w:pPr>
              <w:pStyle w:val="a7"/>
              <w:spacing w:after="0"/>
              <w:ind w:firstLine="0"/>
              <w:jc w:val="center"/>
              <w:rPr>
                <w:rFonts w:eastAsia="Calibri"/>
                <w:color w:val="000000" w:themeColor="text1"/>
              </w:rPr>
            </w:pPr>
            <w:r w:rsidRPr="00BA1E81">
              <w:rPr>
                <w:rFonts w:eastAsia="Calibri"/>
                <w:color w:val="000000" w:themeColor="text1"/>
              </w:rPr>
              <w:lastRenderedPageBreak/>
              <w:t>168,6100</w:t>
            </w:r>
          </w:p>
        </w:tc>
      </w:tr>
      <w:tr w:rsidR="00BA1E81" w:rsidRPr="00BA1E81" w14:paraId="3E535729" w14:textId="77777777" w:rsidTr="00DC34E2">
        <w:tc>
          <w:tcPr>
            <w:tcW w:w="659" w:type="dxa"/>
            <w:vAlign w:val="center"/>
          </w:tcPr>
          <w:p w14:paraId="408EEF7D" w14:textId="77777777" w:rsidR="00B65265" w:rsidRPr="00BA1E81" w:rsidRDefault="00B65265" w:rsidP="00FF4DDA">
            <w:pPr>
              <w:pStyle w:val="a7"/>
              <w:spacing w:after="0"/>
              <w:ind w:firstLine="0"/>
              <w:jc w:val="center"/>
              <w:rPr>
                <w:rFonts w:eastAsia="Calibri"/>
                <w:color w:val="000000" w:themeColor="text1"/>
              </w:rPr>
            </w:pPr>
            <w:r w:rsidRPr="00BA1E81">
              <w:rPr>
                <w:rFonts w:eastAsia="Calibri"/>
                <w:color w:val="000000" w:themeColor="text1"/>
              </w:rPr>
              <w:t>10.</w:t>
            </w:r>
          </w:p>
        </w:tc>
        <w:tc>
          <w:tcPr>
            <w:tcW w:w="1716" w:type="dxa"/>
          </w:tcPr>
          <w:p w14:paraId="46866E3F" w14:textId="77777777" w:rsidR="00B65265" w:rsidRPr="00BA1E81" w:rsidRDefault="00B65265" w:rsidP="00916F54">
            <w:pPr>
              <w:pStyle w:val="a7"/>
              <w:spacing w:after="0"/>
              <w:ind w:firstLine="0"/>
              <w:jc w:val="center"/>
              <w:rPr>
                <w:rFonts w:eastAsia="Calibri"/>
                <w:color w:val="000000" w:themeColor="text1"/>
              </w:rPr>
            </w:pPr>
            <w:r w:rsidRPr="00BA1E81">
              <w:rPr>
                <w:rFonts w:eastAsia="Calibri"/>
                <w:color w:val="000000" w:themeColor="text1"/>
              </w:rPr>
              <w:t>подбассейн №16</w:t>
            </w:r>
          </w:p>
        </w:tc>
        <w:tc>
          <w:tcPr>
            <w:tcW w:w="2479" w:type="dxa"/>
          </w:tcPr>
          <w:p w14:paraId="2E40320B" w14:textId="77777777" w:rsidR="00B65265" w:rsidRPr="00BA1E81" w:rsidRDefault="00B65265" w:rsidP="00065E55">
            <w:pPr>
              <w:pStyle w:val="a7"/>
              <w:spacing w:after="0"/>
              <w:ind w:firstLine="0"/>
              <w:rPr>
                <w:rFonts w:eastAsia="Calibri"/>
                <w:color w:val="000000" w:themeColor="text1"/>
              </w:rPr>
            </w:pPr>
            <w:r w:rsidRPr="00BA1E81">
              <w:rPr>
                <w:rFonts w:eastAsia="Calibri"/>
                <w:color w:val="000000" w:themeColor="text1"/>
              </w:rPr>
              <w:t>Центральный район, Северный район, северный промышленный район.</w:t>
            </w:r>
          </w:p>
        </w:tc>
        <w:tc>
          <w:tcPr>
            <w:tcW w:w="3345" w:type="dxa"/>
          </w:tcPr>
          <w:p w14:paraId="6FCC8A96"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61.2489, 73.3821</w:t>
            </w:r>
          </w:p>
          <w:p w14:paraId="14ED9E5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61.25, 73.3821</w:t>
            </w:r>
          </w:p>
          <w:p w14:paraId="7AE06790"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61.2527, 73.3833</w:t>
            </w:r>
          </w:p>
          <w:p w14:paraId="0DF1F81A"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61.2573, 73.3931</w:t>
            </w:r>
          </w:p>
          <w:p w14:paraId="16C7A96E"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61.2622, 73.3936</w:t>
            </w:r>
          </w:p>
          <w:p w14:paraId="04BBAC5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61.2645, 73.3949</w:t>
            </w:r>
          </w:p>
          <w:p w14:paraId="2ECF551B"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61.2651, 73.3954</w:t>
            </w:r>
          </w:p>
          <w:p w14:paraId="6300BBEE"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61.2651, 73.3962</w:t>
            </w:r>
          </w:p>
          <w:p w14:paraId="2E36927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61.2651, 73.3965</w:t>
            </w:r>
          </w:p>
          <w:p w14:paraId="7E9DECD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61.2653, 73.3969</w:t>
            </w:r>
          </w:p>
          <w:p w14:paraId="0B93FFDA"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61.2651, 73.4028</w:t>
            </w:r>
          </w:p>
          <w:p w14:paraId="47CAF88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61.2648, 73.4043</w:t>
            </w:r>
          </w:p>
          <w:p w14:paraId="50AD44EF"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61.2594, 73.4019</w:t>
            </w:r>
          </w:p>
          <w:p w14:paraId="223A624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61.2531, 73.4015</w:t>
            </w:r>
          </w:p>
          <w:p w14:paraId="34D86B3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61.2514, 73.3984</w:t>
            </w:r>
          </w:p>
          <w:p w14:paraId="6D963D1A"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61.2502, 73.4006</w:t>
            </w:r>
          </w:p>
          <w:p w14:paraId="37B2EEA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61.2494, 73.4008</w:t>
            </w:r>
          </w:p>
          <w:p w14:paraId="667A5F32"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61.2481, 73.3999</w:t>
            </w:r>
          </w:p>
          <w:p w14:paraId="7FA2FBE5"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61.2473, 73.4</w:t>
            </w:r>
          </w:p>
          <w:p w14:paraId="2AA66E4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61.2472, 73.398</w:t>
            </w:r>
          </w:p>
          <w:p w14:paraId="4DE0D3BC"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61.2471, 73.3979</w:t>
            </w:r>
          </w:p>
          <w:p w14:paraId="4527B381"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61.2469, 73.3992</w:t>
            </w:r>
          </w:p>
          <w:p w14:paraId="1F1E3E65"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61.247, 73.4001</w:t>
            </w:r>
          </w:p>
          <w:p w14:paraId="664C7D0F"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61.2469, 73.4002</w:t>
            </w:r>
          </w:p>
          <w:p w14:paraId="1F669685"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61.2467, 73.4003</w:t>
            </w:r>
          </w:p>
          <w:p w14:paraId="3DA93FA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61.2463, 73.4004</w:t>
            </w:r>
          </w:p>
          <w:p w14:paraId="20FB2975"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61.2461, 73.4005</w:t>
            </w:r>
          </w:p>
          <w:p w14:paraId="5E722DCA"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61.245, 73.4016</w:t>
            </w:r>
          </w:p>
          <w:p w14:paraId="5D5398B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61.2448, 73.4011</w:t>
            </w:r>
          </w:p>
          <w:p w14:paraId="6B177C40"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61.2447, 73.3977</w:t>
            </w:r>
          </w:p>
          <w:p w14:paraId="7F068B2C"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61.2445, 73.3952</w:t>
            </w:r>
          </w:p>
          <w:p w14:paraId="391614CA"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61.2448, 73.3936</w:t>
            </w:r>
          </w:p>
          <w:p w14:paraId="1F28625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61.2453, 73.3921</w:t>
            </w:r>
          </w:p>
          <w:p w14:paraId="6B50D4EE"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61.2466, 73.391</w:t>
            </w:r>
          </w:p>
          <w:p w14:paraId="170592F1"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61.2477, 73.3885</w:t>
            </w:r>
          </w:p>
          <w:p w14:paraId="4BE2F15B"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61.2483, 73.3843</w:t>
            </w:r>
          </w:p>
          <w:p w14:paraId="5C5206AD" w14:textId="77777777" w:rsidR="00B65265" w:rsidRPr="00BA1E81" w:rsidRDefault="00B65265" w:rsidP="00065E55">
            <w:pPr>
              <w:pStyle w:val="a7"/>
              <w:spacing w:after="0"/>
              <w:ind w:firstLine="0"/>
              <w:jc w:val="center"/>
              <w:rPr>
                <w:rFonts w:eastAsia="Calibri"/>
                <w:color w:val="000000" w:themeColor="text1"/>
              </w:rPr>
            </w:pPr>
          </w:p>
        </w:tc>
        <w:tc>
          <w:tcPr>
            <w:tcW w:w="1820" w:type="dxa"/>
            <w:vAlign w:val="center"/>
          </w:tcPr>
          <w:p w14:paraId="51D6F3C9" w14:textId="77777777" w:rsidR="00B65265" w:rsidRPr="00BA1E81" w:rsidRDefault="00B65265" w:rsidP="00916F54">
            <w:pPr>
              <w:pStyle w:val="a7"/>
              <w:spacing w:after="0"/>
              <w:ind w:firstLine="0"/>
              <w:jc w:val="center"/>
              <w:rPr>
                <w:rFonts w:eastAsia="Calibri"/>
                <w:color w:val="000000" w:themeColor="text1"/>
              </w:rPr>
            </w:pPr>
            <w:r w:rsidRPr="00BA1E81">
              <w:rPr>
                <w:rFonts w:eastAsia="Calibri"/>
                <w:color w:val="000000" w:themeColor="text1"/>
              </w:rPr>
              <w:lastRenderedPageBreak/>
              <w:t>146,4260</w:t>
            </w:r>
          </w:p>
        </w:tc>
      </w:tr>
      <w:tr w:rsidR="00BA1E81" w:rsidRPr="00BA1E81" w14:paraId="4FC042A6" w14:textId="77777777" w:rsidTr="00DC34E2">
        <w:tc>
          <w:tcPr>
            <w:tcW w:w="659" w:type="dxa"/>
            <w:vAlign w:val="center"/>
          </w:tcPr>
          <w:p w14:paraId="1E43A460" w14:textId="77777777" w:rsidR="00B65265" w:rsidRPr="00BA1E81" w:rsidRDefault="00B65265" w:rsidP="00FF4DDA">
            <w:pPr>
              <w:pStyle w:val="a7"/>
              <w:spacing w:after="0"/>
              <w:ind w:firstLine="0"/>
              <w:jc w:val="center"/>
              <w:rPr>
                <w:rFonts w:eastAsia="Calibri"/>
                <w:color w:val="000000" w:themeColor="text1"/>
              </w:rPr>
            </w:pPr>
            <w:r w:rsidRPr="00BA1E81">
              <w:rPr>
                <w:rFonts w:eastAsia="Calibri"/>
                <w:color w:val="000000" w:themeColor="text1"/>
              </w:rPr>
              <w:t>11.</w:t>
            </w:r>
          </w:p>
        </w:tc>
        <w:tc>
          <w:tcPr>
            <w:tcW w:w="1716" w:type="dxa"/>
          </w:tcPr>
          <w:p w14:paraId="2405C09B" w14:textId="77777777" w:rsidR="00B65265" w:rsidRPr="00BA1E81" w:rsidRDefault="00B65265" w:rsidP="00916F54">
            <w:pPr>
              <w:pStyle w:val="a7"/>
              <w:spacing w:after="0"/>
              <w:ind w:firstLine="0"/>
              <w:jc w:val="center"/>
              <w:rPr>
                <w:rFonts w:eastAsia="Calibri"/>
                <w:color w:val="000000" w:themeColor="text1"/>
              </w:rPr>
            </w:pPr>
            <w:r w:rsidRPr="00BA1E81">
              <w:rPr>
                <w:rFonts w:eastAsia="Calibri"/>
                <w:color w:val="000000" w:themeColor="text1"/>
              </w:rPr>
              <w:t>подбассейн №17</w:t>
            </w:r>
          </w:p>
        </w:tc>
        <w:tc>
          <w:tcPr>
            <w:tcW w:w="2479" w:type="dxa"/>
          </w:tcPr>
          <w:p w14:paraId="0BBAC9F6" w14:textId="77777777" w:rsidR="00B65265" w:rsidRPr="00BA1E81" w:rsidRDefault="00B65265" w:rsidP="00065E55">
            <w:pPr>
              <w:pStyle w:val="a7"/>
              <w:spacing w:after="0"/>
              <w:ind w:firstLine="0"/>
              <w:rPr>
                <w:rFonts w:eastAsia="Calibri"/>
                <w:color w:val="000000" w:themeColor="text1"/>
              </w:rPr>
            </w:pPr>
            <w:r w:rsidRPr="00BA1E81">
              <w:rPr>
                <w:rFonts w:eastAsia="Calibri"/>
                <w:color w:val="000000" w:themeColor="text1"/>
              </w:rPr>
              <w:t>Центральный и Северный промышленный район</w:t>
            </w:r>
          </w:p>
        </w:tc>
        <w:tc>
          <w:tcPr>
            <w:tcW w:w="3345" w:type="dxa"/>
          </w:tcPr>
          <w:p w14:paraId="17E29911"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61.2386, 73.4143</w:t>
            </w:r>
          </w:p>
          <w:p w14:paraId="6B16EB94"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61.2402, 73.4115</w:t>
            </w:r>
          </w:p>
          <w:p w14:paraId="695874C4"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61.2405, 73.4097</w:t>
            </w:r>
          </w:p>
          <w:p w14:paraId="0184618B"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61.2414, 73.4084</w:t>
            </w:r>
          </w:p>
          <w:p w14:paraId="4E9EB8E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61.2432, 73.4079</w:t>
            </w:r>
          </w:p>
          <w:p w14:paraId="3A288AF4"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61.2445, 73.4058</w:t>
            </w:r>
          </w:p>
          <w:p w14:paraId="40677C72"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61.2456, 73.4032</w:t>
            </w:r>
          </w:p>
          <w:p w14:paraId="5D1DF80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61.2453, 73.4023</w:t>
            </w:r>
          </w:p>
          <w:p w14:paraId="61C123D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61.2459, 73.402</w:t>
            </w:r>
          </w:p>
          <w:p w14:paraId="4989069C"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61.2463, 73.4013</w:t>
            </w:r>
          </w:p>
          <w:p w14:paraId="28CF732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61.2464, 73.4011</w:t>
            </w:r>
          </w:p>
          <w:p w14:paraId="398168E6"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61.2472, 73.401</w:t>
            </w:r>
          </w:p>
          <w:p w14:paraId="34A20F34"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61.2473, 73.4009</w:t>
            </w:r>
          </w:p>
          <w:p w14:paraId="482E1AF4"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61.2474, 73.4008</w:t>
            </w:r>
          </w:p>
          <w:p w14:paraId="2BCCCD0C"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61.2474, 73.4005</w:t>
            </w:r>
          </w:p>
          <w:p w14:paraId="6AE306FF"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61.2473, 73.4002</w:t>
            </w:r>
          </w:p>
          <w:p w14:paraId="229042F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61.2473, 73.4</w:t>
            </w:r>
          </w:p>
          <w:p w14:paraId="13661850"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61.2481, 73.3999</w:t>
            </w:r>
          </w:p>
          <w:p w14:paraId="4EBF5DF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61.2494, 73.4008</w:t>
            </w:r>
          </w:p>
          <w:p w14:paraId="1E84FA0B"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61.2502, 73.4006</w:t>
            </w:r>
          </w:p>
          <w:p w14:paraId="6E7930A4"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61.2514, 73.3984</w:t>
            </w:r>
          </w:p>
          <w:p w14:paraId="3A4BE9B5"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61.2531, 73.4015</w:t>
            </w:r>
          </w:p>
          <w:p w14:paraId="0D518E6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61.2594, 73.4019</w:t>
            </w:r>
          </w:p>
          <w:p w14:paraId="0CD11AD4"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61.2648, 73.4043</w:t>
            </w:r>
          </w:p>
          <w:p w14:paraId="4CFEF1D5"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61.2646, 73.4057</w:t>
            </w:r>
          </w:p>
          <w:p w14:paraId="6B9068C5"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61.2666, 73.4105</w:t>
            </w:r>
          </w:p>
          <w:p w14:paraId="1E10391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61.2666, 73.4165</w:t>
            </w:r>
          </w:p>
          <w:p w14:paraId="6F6AF401"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61.2661, 73.4182</w:t>
            </w:r>
          </w:p>
          <w:p w14:paraId="751FC39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61.2657, 73.4207</w:t>
            </w:r>
          </w:p>
          <w:p w14:paraId="5E9F9A86"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61.2653, 73.423</w:t>
            </w:r>
          </w:p>
          <w:p w14:paraId="2BF7EDB5"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61.2651, 73.4245</w:t>
            </w:r>
          </w:p>
          <w:p w14:paraId="6167093A"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61.2654, 73.4254</w:t>
            </w:r>
          </w:p>
          <w:p w14:paraId="48D9D30E"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61.2655, 73.4279</w:t>
            </w:r>
          </w:p>
          <w:p w14:paraId="6782A9E2"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61.2647, 73.4303</w:t>
            </w:r>
          </w:p>
          <w:p w14:paraId="1ABC2F3A"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61.2646, 73.4304</w:t>
            </w:r>
          </w:p>
          <w:p w14:paraId="406C7BAB"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61.2638, 73.4298</w:t>
            </w:r>
          </w:p>
          <w:p w14:paraId="1CD1206C"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61.2609, 73.4301</w:t>
            </w:r>
          </w:p>
          <w:p w14:paraId="1DD585C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61.2579, 73.4369</w:t>
            </w:r>
          </w:p>
          <w:p w14:paraId="237A2C7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61.2555, 73.4321</w:t>
            </w:r>
          </w:p>
          <w:p w14:paraId="2109814B"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61.2544, 73.4324</w:t>
            </w:r>
          </w:p>
          <w:p w14:paraId="04B1D17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61.2539, 73.4328</w:t>
            </w:r>
          </w:p>
          <w:p w14:paraId="34BDBD6A"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61.2494, 73.433</w:t>
            </w:r>
          </w:p>
          <w:p w14:paraId="6E1856A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61.2475, 73.4314</w:t>
            </w:r>
          </w:p>
          <w:p w14:paraId="36C1725A"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61.2471, 73.4292</w:t>
            </w:r>
          </w:p>
          <w:p w14:paraId="364CC255"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61.2471, 73.4281</w:t>
            </w:r>
          </w:p>
          <w:p w14:paraId="39C8165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61.2461, 73.4233</w:t>
            </w:r>
          </w:p>
          <w:p w14:paraId="4C0DCAD1"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61.2459, 73.423</w:t>
            </w:r>
          </w:p>
          <w:p w14:paraId="482A8B24"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61.2457, 73.4224</w:t>
            </w:r>
          </w:p>
          <w:p w14:paraId="2328CE6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lastRenderedPageBreak/>
              <w:t>61.2456, 73.4214</w:t>
            </w:r>
          </w:p>
          <w:p w14:paraId="6F83159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61.2458, 73.4192</w:t>
            </w:r>
          </w:p>
          <w:p w14:paraId="12E02956"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61.2453, 73.4184</w:t>
            </w:r>
          </w:p>
          <w:p w14:paraId="3C9E75E0"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61.245, 73.4183</w:t>
            </w:r>
          </w:p>
          <w:p w14:paraId="261CDD9B"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61.2447, 73.4178</w:t>
            </w:r>
          </w:p>
          <w:p w14:paraId="3C6E44DF"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61.2444, 73.4168</w:t>
            </w:r>
          </w:p>
          <w:p w14:paraId="6D54F660"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61.2439, 73.4136</w:t>
            </w:r>
          </w:p>
          <w:p w14:paraId="6F7CB922"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61.2438, 73.4136</w:t>
            </w:r>
          </w:p>
          <w:p w14:paraId="1ED73BB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61.2426, 73.4129</w:t>
            </w:r>
          </w:p>
          <w:p w14:paraId="421AF11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61.2424, 73.4128</w:t>
            </w:r>
          </w:p>
          <w:p w14:paraId="1EA0B54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61.242, 73.4135</w:t>
            </w:r>
          </w:p>
          <w:p w14:paraId="16568902"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61.2417, 73.4137</w:t>
            </w:r>
          </w:p>
          <w:p w14:paraId="10D2D80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61.2414, 73.4136</w:t>
            </w:r>
          </w:p>
          <w:p w14:paraId="03B5AD1B"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61.2414, 73.4137</w:t>
            </w:r>
          </w:p>
          <w:p w14:paraId="6BBE9942"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61.24, 73.4143</w:t>
            </w:r>
          </w:p>
          <w:p w14:paraId="0A0A5884"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61.24, 73.4144</w:t>
            </w:r>
          </w:p>
          <w:p w14:paraId="49F263D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61.2396, 73.4145</w:t>
            </w:r>
          </w:p>
          <w:p w14:paraId="72ED2F8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61.2389, 73.4145</w:t>
            </w:r>
          </w:p>
        </w:tc>
        <w:tc>
          <w:tcPr>
            <w:tcW w:w="1820" w:type="dxa"/>
            <w:vAlign w:val="center"/>
          </w:tcPr>
          <w:p w14:paraId="10455AFC" w14:textId="77777777" w:rsidR="00B65265" w:rsidRPr="00BA1E81" w:rsidRDefault="00B65265" w:rsidP="00916F54">
            <w:pPr>
              <w:pStyle w:val="a7"/>
              <w:spacing w:after="0"/>
              <w:ind w:firstLine="0"/>
              <w:jc w:val="center"/>
              <w:rPr>
                <w:rFonts w:eastAsia="Calibri"/>
                <w:color w:val="000000" w:themeColor="text1"/>
              </w:rPr>
            </w:pPr>
            <w:r w:rsidRPr="00BA1E81">
              <w:rPr>
                <w:rFonts w:eastAsia="Calibri"/>
                <w:color w:val="000000" w:themeColor="text1"/>
              </w:rPr>
              <w:lastRenderedPageBreak/>
              <w:t>386,4850</w:t>
            </w:r>
          </w:p>
        </w:tc>
      </w:tr>
      <w:tr w:rsidR="00BA1E81" w:rsidRPr="00BA1E81" w14:paraId="09D7386A" w14:textId="77777777" w:rsidTr="00DC34E2">
        <w:tc>
          <w:tcPr>
            <w:tcW w:w="659" w:type="dxa"/>
            <w:vAlign w:val="center"/>
          </w:tcPr>
          <w:p w14:paraId="1DC9B0A0" w14:textId="77777777" w:rsidR="00B65265" w:rsidRPr="00BA1E81" w:rsidRDefault="00B65265" w:rsidP="00FF4DDA">
            <w:pPr>
              <w:pStyle w:val="a7"/>
              <w:spacing w:after="0"/>
              <w:ind w:firstLine="0"/>
              <w:jc w:val="center"/>
              <w:rPr>
                <w:rFonts w:eastAsia="Calibri"/>
                <w:color w:val="000000" w:themeColor="text1"/>
              </w:rPr>
            </w:pPr>
            <w:r w:rsidRPr="00BA1E81">
              <w:rPr>
                <w:rFonts w:eastAsia="Calibri"/>
                <w:color w:val="000000" w:themeColor="text1"/>
              </w:rPr>
              <w:t>12.</w:t>
            </w:r>
          </w:p>
        </w:tc>
        <w:tc>
          <w:tcPr>
            <w:tcW w:w="1716" w:type="dxa"/>
          </w:tcPr>
          <w:p w14:paraId="5D89A731" w14:textId="77777777" w:rsidR="00B65265" w:rsidRPr="00BA1E81" w:rsidRDefault="00B65265" w:rsidP="00916F54">
            <w:pPr>
              <w:pStyle w:val="a7"/>
              <w:spacing w:after="0"/>
              <w:ind w:firstLine="0"/>
              <w:jc w:val="center"/>
              <w:rPr>
                <w:rFonts w:eastAsia="Calibri"/>
                <w:color w:val="000000" w:themeColor="text1"/>
              </w:rPr>
            </w:pPr>
            <w:r w:rsidRPr="00BA1E81">
              <w:rPr>
                <w:rFonts w:eastAsia="Calibri"/>
                <w:color w:val="000000" w:themeColor="text1"/>
              </w:rPr>
              <w:t>подбассейн №20</w:t>
            </w:r>
          </w:p>
        </w:tc>
        <w:tc>
          <w:tcPr>
            <w:tcW w:w="2479" w:type="dxa"/>
          </w:tcPr>
          <w:p w14:paraId="04DFDE11" w14:textId="77777777" w:rsidR="00B65265" w:rsidRPr="00BA1E81" w:rsidRDefault="00B65265" w:rsidP="00065E55">
            <w:pPr>
              <w:pStyle w:val="a7"/>
              <w:spacing w:after="0"/>
              <w:ind w:firstLine="0"/>
              <w:rPr>
                <w:rFonts w:eastAsia="Calibri"/>
                <w:color w:val="000000" w:themeColor="text1"/>
              </w:rPr>
            </w:pPr>
            <w:r w:rsidRPr="00BA1E81">
              <w:rPr>
                <w:rFonts w:eastAsia="Calibri"/>
                <w:color w:val="000000" w:themeColor="text1"/>
              </w:rPr>
              <w:t>Центральный район</w:t>
            </w:r>
          </w:p>
        </w:tc>
        <w:tc>
          <w:tcPr>
            <w:tcW w:w="3345" w:type="dxa"/>
          </w:tcPr>
          <w:p w14:paraId="1B56EECC"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61.2396, 73.359</w:t>
            </w:r>
          </w:p>
          <w:p w14:paraId="7113B98F"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61.2425, 73.3531</w:t>
            </w:r>
          </w:p>
          <w:p w14:paraId="1CC29EA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61.243, 73.3532</w:t>
            </w:r>
          </w:p>
          <w:p w14:paraId="714D68AC"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61.2437, 73.356</w:t>
            </w:r>
          </w:p>
          <w:p w14:paraId="41B57FE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61.244, 73.3629</w:t>
            </w:r>
          </w:p>
          <w:p w14:paraId="6AF9813C"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61.2448, 73.3647</w:t>
            </w:r>
          </w:p>
          <w:p w14:paraId="00DFC85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61.2443, 73.3679</w:t>
            </w:r>
          </w:p>
          <w:p w14:paraId="2415A10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61.2431, 73.3719</w:t>
            </w:r>
          </w:p>
          <w:p w14:paraId="6CCF40D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61.2413, 73.3767</w:t>
            </w:r>
          </w:p>
          <w:p w14:paraId="65F75F64"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61.2405, 73.3784</w:t>
            </w:r>
          </w:p>
          <w:p w14:paraId="5E137B7C"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61.2377, 73.3827</w:t>
            </w:r>
          </w:p>
          <w:p w14:paraId="2C751D10"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61.2369, 73.3808</w:t>
            </w:r>
          </w:p>
          <w:p w14:paraId="23E8C090"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61.2372, 73.3798</w:t>
            </w:r>
          </w:p>
          <w:p w14:paraId="33300E4F"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61.2372, 73.379</w:t>
            </w:r>
          </w:p>
          <w:p w14:paraId="55A1B6C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61.2374, 73.3717</w:t>
            </w:r>
          </w:p>
          <w:p w14:paraId="37EEC8F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61.2378, 73.3703</w:t>
            </w:r>
          </w:p>
          <w:p w14:paraId="5EA0742F"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61.2383, 73.3695</w:t>
            </w:r>
          </w:p>
          <w:p w14:paraId="4C9621B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61.2395, 73.3615</w:t>
            </w:r>
          </w:p>
        </w:tc>
        <w:tc>
          <w:tcPr>
            <w:tcW w:w="1820" w:type="dxa"/>
            <w:vAlign w:val="center"/>
          </w:tcPr>
          <w:p w14:paraId="36983FE0" w14:textId="77777777" w:rsidR="00B65265" w:rsidRPr="00BA1E81" w:rsidRDefault="00B65265" w:rsidP="00916F54">
            <w:pPr>
              <w:pStyle w:val="a7"/>
              <w:spacing w:after="0"/>
              <w:ind w:firstLine="0"/>
              <w:jc w:val="center"/>
              <w:rPr>
                <w:rFonts w:eastAsia="Calibri"/>
                <w:color w:val="000000" w:themeColor="text1"/>
              </w:rPr>
            </w:pPr>
            <w:r w:rsidRPr="00BA1E81">
              <w:rPr>
                <w:rFonts w:eastAsia="Calibri"/>
                <w:color w:val="000000" w:themeColor="text1"/>
              </w:rPr>
              <w:t>72,0390</w:t>
            </w:r>
          </w:p>
        </w:tc>
      </w:tr>
      <w:tr w:rsidR="00BA1E81" w:rsidRPr="00BA1E81" w14:paraId="1C20B19F" w14:textId="77777777" w:rsidTr="00DC34E2">
        <w:tc>
          <w:tcPr>
            <w:tcW w:w="659" w:type="dxa"/>
            <w:vAlign w:val="center"/>
          </w:tcPr>
          <w:p w14:paraId="209BEB4A" w14:textId="77777777" w:rsidR="00B65265" w:rsidRPr="00BA1E81" w:rsidRDefault="00B65265" w:rsidP="00FF4DDA">
            <w:pPr>
              <w:pStyle w:val="a7"/>
              <w:spacing w:after="0"/>
              <w:ind w:firstLine="0"/>
              <w:jc w:val="center"/>
              <w:rPr>
                <w:rFonts w:eastAsia="Calibri"/>
                <w:color w:val="000000" w:themeColor="text1"/>
              </w:rPr>
            </w:pPr>
            <w:r w:rsidRPr="00BA1E81">
              <w:rPr>
                <w:rFonts w:eastAsia="Calibri"/>
                <w:color w:val="000000" w:themeColor="text1"/>
              </w:rPr>
              <w:t>13.</w:t>
            </w:r>
          </w:p>
        </w:tc>
        <w:tc>
          <w:tcPr>
            <w:tcW w:w="1716" w:type="dxa"/>
          </w:tcPr>
          <w:p w14:paraId="189E32E1" w14:textId="77777777" w:rsidR="00B65265" w:rsidRPr="00BA1E81" w:rsidRDefault="00B65265" w:rsidP="00916F54">
            <w:pPr>
              <w:pStyle w:val="a7"/>
              <w:spacing w:after="0"/>
              <w:ind w:firstLine="0"/>
              <w:jc w:val="center"/>
              <w:rPr>
                <w:rFonts w:eastAsia="Calibri"/>
                <w:color w:val="000000" w:themeColor="text1"/>
              </w:rPr>
            </w:pPr>
            <w:r w:rsidRPr="00BA1E81">
              <w:rPr>
                <w:rFonts w:eastAsia="Calibri"/>
                <w:color w:val="000000" w:themeColor="text1"/>
              </w:rPr>
              <w:t>подбассейн №21</w:t>
            </w:r>
          </w:p>
        </w:tc>
        <w:tc>
          <w:tcPr>
            <w:tcW w:w="2479" w:type="dxa"/>
          </w:tcPr>
          <w:p w14:paraId="08128FAC" w14:textId="77777777" w:rsidR="00B65265" w:rsidRPr="00BA1E81" w:rsidRDefault="00B65265" w:rsidP="00065E55">
            <w:pPr>
              <w:pStyle w:val="a7"/>
              <w:spacing w:after="0"/>
              <w:ind w:firstLine="0"/>
              <w:rPr>
                <w:rFonts w:eastAsia="Calibri"/>
                <w:color w:val="000000" w:themeColor="text1"/>
              </w:rPr>
            </w:pPr>
            <w:r w:rsidRPr="00BA1E81">
              <w:rPr>
                <w:rFonts w:eastAsia="Calibri"/>
                <w:color w:val="000000" w:themeColor="text1"/>
              </w:rPr>
              <w:t>Восточный район</w:t>
            </w:r>
          </w:p>
        </w:tc>
        <w:tc>
          <w:tcPr>
            <w:tcW w:w="3345" w:type="dxa"/>
          </w:tcPr>
          <w:p w14:paraId="4B1E7A3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61.2351, 73.4131</w:t>
            </w:r>
          </w:p>
          <w:p w14:paraId="6B43B425"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61.2353, 73.4135</w:t>
            </w:r>
          </w:p>
          <w:p w14:paraId="1F62EEAC"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61.2354, 73.4137</w:t>
            </w:r>
          </w:p>
          <w:p w14:paraId="316B0072"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61.2359, 73.4136</w:t>
            </w:r>
          </w:p>
          <w:p w14:paraId="70FCE596"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61.2375, 73.4162</w:t>
            </w:r>
          </w:p>
          <w:p w14:paraId="310092F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61.238, 73.4171</w:t>
            </w:r>
          </w:p>
          <w:p w14:paraId="7E130816"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61.2385, 73.4184</w:t>
            </w:r>
          </w:p>
          <w:p w14:paraId="3B2A2596"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61.2391, 73.42</w:t>
            </w:r>
          </w:p>
          <w:p w14:paraId="5AF0AD0E"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61.2393, 73.421</w:t>
            </w:r>
          </w:p>
          <w:p w14:paraId="5E2BC97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61.2393, 73.4216</w:t>
            </w:r>
          </w:p>
          <w:p w14:paraId="50DC390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61.2393, 73.4219</w:t>
            </w:r>
          </w:p>
          <w:p w14:paraId="2B84FC91"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61.2401, 73.4237</w:t>
            </w:r>
          </w:p>
          <w:p w14:paraId="27DA088A"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61.2404, 73.4241</w:t>
            </w:r>
          </w:p>
          <w:p w14:paraId="72866302"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lastRenderedPageBreak/>
              <w:t>61.2411, 73.4255</w:t>
            </w:r>
          </w:p>
          <w:p w14:paraId="28912B81"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61.2411, 73.4263</w:t>
            </w:r>
          </w:p>
          <w:p w14:paraId="643EBD5E"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61.2419, 73.4315</w:t>
            </w:r>
          </w:p>
          <w:p w14:paraId="55F3A041"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61.2418, 73.4327</w:t>
            </w:r>
          </w:p>
          <w:p w14:paraId="7E57C70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61.2413, 73.4338</w:t>
            </w:r>
          </w:p>
          <w:p w14:paraId="087B93EB"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61.2414, 73.4351</w:t>
            </w:r>
          </w:p>
          <w:p w14:paraId="07E6445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61.242, 73.4378</w:t>
            </w:r>
          </w:p>
          <w:p w14:paraId="27D95AC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61.2421, 73.4418</w:t>
            </w:r>
          </w:p>
          <w:p w14:paraId="587C90EF"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61.2425, 73.4431</w:t>
            </w:r>
          </w:p>
          <w:p w14:paraId="3DD0F85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61.2425, 73.4437</w:t>
            </w:r>
          </w:p>
          <w:p w14:paraId="14D40171"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61.2431, 73.4462</w:t>
            </w:r>
          </w:p>
          <w:p w14:paraId="24480BBE"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61.2433, 73.449</w:t>
            </w:r>
          </w:p>
          <w:p w14:paraId="7AF73AA2"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61.2438, 73.4499</w:t>
            </w:r>
          </w:p>
          <w:p w14:paraId="7991450B"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61.2425, 73.4507</w:t>
            </w:r>
          </w:p>
          <w:p w14:paraId="5512C24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61.2412, 73.4506</w:t>
            </w:r>
          </w:p>
          <w:p w14:paraId="4BB45E22"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61.2367, 73.45</w:t>
            </w:r>
          </w:p>
          <w:p w14:paraId="618C229B"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61.2358, 73.4507</w:t>
            </w:r>
          </w:p>
          <w:p w14:paraId="58186F7F"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61.2353, 73.4506</w:t>
            </w:r>
          </w:p>
          <w:p w14:paraId="3C7A3726"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61.2346, 73.4497</w:t>
            </w:r>
          </w:p>
          <w:p w14:paraId="37A288BE"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61.2328. 73.4457</w:t>
            </w:r>
          </w:p>
          <w:p w14:paraId="7164B5F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61.2319, 73.4454</w:t>
            </w:r>
          </w:p>
          <w:p w14:paraId="3FA6AA5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61.2321, 73.4447</w:t>
            </w:r>
          </w:p>
          <w:p w14:paraId="77E28A92"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61.2321, 73.4443</w:t>
            </w:r>
          </w:p>
          <w:p w14:paraId="48EB0C9B"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61.2364, 73.4299</w:t>
            </w:r>
          </w:p>
          <w:p w14:paraId="7C4F830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61.2364, 73.4284</w:t>
            </w:r>
          </w:p>
          <w:p w14:paraId="116292E4"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61.2367, 73.425</w:t>
            </w:r>
          </w:p>
          <w:p w14:paraId="0DA9E54F"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61.2365, 73.4205</w:t>
            </w:r>
          </w:p>
          <w:p w14:paraId="49CECF2E"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61.2362, 73.4182</w:t>
            </w:r>
          </w:p>
          <w:p w14:paraId="1DEEFC7E"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61.236, 73.4168</w:t>
            </w:r>
          </w:p>
        </w:tc>
        <w:tc>
          <w:tcPr>
            <w:tcW w:w="1820" w:type="dxa"/>
            <w:vAlign w:val="center"/>
          </w:tcPr>
          <w:p w14:paraId="74592D03" w14:textId="77777777" w:rsidR="00B65265" w:rsidRPr="00BA1E81" w:rsidRDefault="00B65265" w:rsidP="00916F54">
            <w:pPr>
              <w:pStyle w:val="a7"/>
              <w:spacing w:after="0"/>
              <w:ind w:firstLine="0"/>
              <w:jc w:val="center"/>
              <w:rPr>
                <w:rFonts w:eastAsia="Calibri"/>
                <w:color w:val="000000" w:themeColor="text1"/>
              </w:rPr>
            </w:pPr>
            <w:r w:rsidRPr="00BA1E81">
              <w:rPr>
                <w:rFonts w:eastAsia="Calibri"/>
                <w:color w:val="000000" w:themeColor="text1"/>
              </w:rPr>
              <w:lastRenderedPageBreak/>
              <w:t>132,1270</w:t>
            </w:r>
          </w:p>
        </w:tc>
      </w:tr>
      <w:tr w:rsidR="00BA1E81" w:rsidRPr="00BA1E81" w14:paraId="4812713C" w14:textId="77777777" w:rsidTr="00DC34E2">
        <w:tc>
          <w:tcPr>
            <w:tcW w:w="659" w:type="dxa"/>
            <w:vAlign w:val="center"/>
          </w:tcPr>
          <w:p w14:paraId="2D4AD909" w14:textId="77777777" w:rsidR="00B65265" w:rsidRPr="00BA1E81" w:rsidRDefault="00B65265" w:rsidP="00FF4DDA">
            <w:pPr>
              <w:pStyle w:val="a7"/>
              <w:spacing w:after="0"/>
              <w:ind w:firstLine="0"/>
              <w:jc w:val="center"/>
              <w:rPr>
                <w:rFonts w:eastAsia="Calibri"/>
                <w:color w:val="000000" w:themeColor="text1"/>
              </w:rPr>
            </w:pPr>
            <w:r w:rsidRPr="00BA1E81">
              <w:rPr>
                <w:rFonts w:eastAsia="Calibri"/>
                <w:color w:val="000000" w:themeColor="text1"/>
              </w:rPr>
              <w:t>14.</w:t>
            </w:r>
          </w:p>
        </w:tc>
        <w:tc>
          <w:tcPr>
            <w:tcW w:w="1716" w:type="dxa"/>
          </w:tcPr>
          <w:p w14:paraId="2B74F18F" w14:textId="77777777" w:rsidR="00B65265" w:rsidRPr="00BA1E81" w:rsidRDefault="00B65265" w:rsidP="00916F54">
            <w:pPr>
              <w:pStyle w:val="a7"/>
              <w:spacing w:after="0"/>
              <w:ind w:firstLine="0"/>
              <w:jc w:val="center"/>
              <w:rPr>
                <w:rFonts w:eastAsia="Calibri"/>
                <w:color w:val="000000" w:themeColor="text1"/>
              </w:rPr>
            </w:pPr>
            <w:r w:rsidRPr="00BA1E81">
              <w:rPr>
                <w:rFonts w:eastAsia="Calibri"/>
                <w:color w:val="000000" w:themeColor="text1"/>
              </w:rPr>
              <w:t>подбассейн №22</w:t>
            </w:r>
          </w:p>
        </w:tc>
        <w:tc>
          <w:tcPr>
            <w:tcW w:w="2479" w:type="dxa"/>
          </w:tcPr>
          <w:p w14:paraId="4063B2C5" w14:textId="77777777" w:rsidR="00B65265" w:rsidRPr="00BA1E81" w:rsidRDefault="00B65265" w:rsidP="00065E55">
            <w:pPr>
              <w:pStyle w:val="a7"/>
              <w:spacing w:after="0"/>
              <w:ind w:firstLine="0"/>
              <w:rPr>
                <w:rFonts w:eastAsia="Calibri"/>
                <w:color w:val="000000" w:themeColor="text1"/>
              </w:rPr>
            </w:pPr>
            <w:r w:rsidRPr="00BA1E81">
              <w:rPr>
                <w:rFonts w:eastAsia="Calibri"/>
                <w:color w:val="000000" w:themeColor="text1"/>
              </w:rPr>
              <w:t>Центральный район</w:t>
            </w:r>
          </w:p>
        </w:tc>
        <w:tc>
          <w:tcPr>
            <w:tcW w:w="3345" w:type="dxa"/>
          </w:tcPr>
          <w:p w14:paraId="4BCE15C5"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61.2382, 73.3841</w:t>
            </w:r>
          </w:p>
          <w:p w14:paraId="3C25F71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61.2414, 73.3816</w:t>
            </w:r>
          </w:p>
          <w:p w14:paraId="1785F77E"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61.2422, 73.3813</w:t>
            </w:r>
          </w:p>
          <w:p w14:paraId="09745C1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61.2428, 73.3808</w:t>
            </w:r>
          </w:p>
          <w:p w14:paraId="4FFDA47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61.2429, 73.3808</w:t>
            </w:r>
          </w:p>
          <w:p w14:paraId="509C29D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61.2457, 73.376</w:t>
            </w:r>
          </w:p>
          <w:p w14:paraId="11FE4CE4"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61.2458, 73.3762</w:t>
            </w:r>
          </w:p>
          <w:p w14:paraId="63D87F3F"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61.2473, 73.378</w:t>
            </w:r>
          </w:p>
          <w:p w14:paraId="03968B7A"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61.2476, 73.3798</w:t>
            </w:r>
          </w:p>
          <w:p w14:paraId="417176E6"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61.2489, 73.3821</w:t>
            </w:r>
          </w:p>
          <w:p w14:paraId="38EB3C82"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61.2483, 73.3843</w:t>
            </w:r>
          </w:p>
          <w:p w14:paraId="337D10BB"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61.2465, 73.3844</w:t>
            </w:r>
          </w:p>
          <w:p w14:paraId="5FF7B70A"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61.245, 73.3873</w:t>
            </w:r>
          </w:p>
          <w:p w14:paraId="3D35E40F"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61.2437, 73.3888</w:t>
            </w:r>
          </w:p>
          <w:p w14:paraId="577ADCBA"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61.242, 73.3915</w:t>
            </w:r>
          </w:p>
          <w:p w14:paraId="1F72BE2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61.2388, 73.3861</w:t>
            </w:r>
          </w:p>
        </w:tc>
        <w:tc>
          <w:tcPr>
            <w:tcW w:w="1820" w:type="dxa"/>
            <w:vAlign w:val="center"/>
          </w:tcPr>
          <w:p w14:paraId="0FF51424" w14:textId="77777777" w:rsidR="00B65265" w:rsidRPr="00BA1E81" w:rsidRDefault="00B65265" w:rsidP="00916F54">
            <w:pPr>
              <w:pStyle w:val="a7"/>
              <w:spacing w:after="0"/>
              <w:ind w:firstLine="0"/>
              <w:jc w:val="center"/>
              <w:rPr>
                <w:rFonts w:eastAsia="Calibri"/>
                <w:color w:val="000000" w:themeColor="text1"/>
              </w:rPr>
            </w:pPr>
            <w:r w:rsidRPr="00BA1E81">
              <w:rPr>
                <w:rFonts w:eastAsia="Calibri"/>
                <w:color w:val="000000" w:themeColor="text1"/>
              </w:rPr>
              <w:t>45,0800</w:t>
            </w:r>
          </w:p>
        </w:tc>
      </w:tr>
      <w:tr w:rsidR="00BA1E81" w:rsidRPr="00BA1E81" w14:paraId="6189668D" w14:textId="77777777" w:rsidTr="00DC34E2">
        <w:tc>
          <w:tcPr>
            <w:tcW w:w="659" w:type="dxa"/>
            <w:vAlign w:val="center"/>
          </w:tcPr>
          <w:p w14:paraId="068EE191" w14:textId="77777777" w:rsidR="00B65265" w:rsidRPr="00BA1E81" w:rsidRDefault="00B65265" w:rsidP="00FF4DDA">
            <w:pPr>
              <w:pStyle w:val="a7"/>
              <w:spacing w:after="0"/>
              <w:ind w:firstLine="0"/>
              <w:jc w:val="center"/>
              <w:rPr>
                <w:rFonts w:eastAsia="Calibri"/>
                <w:color w:val="000000" w:themeColor="text1"/>
              </w:rPr>
            </w:pPr>
            <w:r w:rsidRPr="00BA1E81">
              <w:rPr>
                <w:rFonts w:eastAsia="Calibri"/>
                <w:color w:val="000000" w:themeColor="text1"/>
              </w:rPr>
              <w:t>15.</w:t>
            </w:r>
          </w:p>
        </w:tc>
        <w:tc>
          <w:tcPr>
            <w:tcW w:w="1716" w:type="dxa"/>
          </w:tcPr>
          <w:p w14:paraId="32703831" w14:textId="77777777" w:rsidR="00B65265" w:rsidRPr="00BA1E81" w:rsidRDefault="00B65265" w:rsidP="00916F54">
            <w:pPr>
              <w:pStyle w:val="a7"/>
              <w:spacing w:after="0"/>
              <w:ind w:firstLine="0"/>
              <w:jc w:val="center"/>
              <w:rPr>
                <w:rFonts w:eastAsia="Calibri"/>
                <w:color w:val="000000" w:themeColor="text1"/>
              </w:rPr>
            </w:pPr>
            <w:r w:rsidRPr="00BA1E81">
              <w:rPr>
                <w:rFonts w:eastAsia="Calibri"/>
                <w:color w:val="000000" w:themeColor="text1"/>
              </w:rPr>
              <w:t>подбассейн №23</w:t>
            </w:r>
          </w:p>
        </w:tc>
        <w:tc>
          <w:tcPr>
            <w:tcW w:w="2479" w:type="dxa"/>
          </w:tcPr>
          <w:p w14:paraId="1628725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Центральный район</w:t>
            </w:r>
          </w:p>
        </w:tc>
        <w:tc>
          <w:tcPr>
            <w:tcW w:w="3345" w:type="dxa"/>
          </w:tcPr>
          <w:p w14:paraId="28B7327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61.2367, 73.4009</w:t>
            </w:r>
          </w:p>
          <w:p w14:paraId="17180EA5"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61.2368, 73.3989</w:t>
            </w:r>
          </w:p>
          <w:p w14:paraId="10F69CBF"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61.2371, 73.3976</w:t>
            </w:r>
          </w:p>
          <w:p w14:paraId="5FE805D4"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61.2376, 73.3962</w:t>
            </w:r>
          </w:p>
          <w:p w14:paraId="633489EE"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lastRenderedPageBreak/>
              <w:t>61.2389, 73.3942</w:t>
            </w:r>
          </w:p>
          <w:p w14:paraId="719C493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61.2401, 73.3929</w:t>
            </w:r>
          </w:p>
          <w:p w14:paraId="13B200C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61.2413, 73.3924</w:t>
            </w:r>
          </w:p>
          <w:p w14:paraId="2ED48984"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61.2418, 73.3918</w:t>
            </w:r>
          </w:p>
          <w:p w14:paraId="2AAC61C6"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61.242, 73.3915</w:t>
            </w:r>
          </w:p>
          <w:p w14:paraId="322FB415"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61.2437, 73.3888</w:t>
            </w:r>
          </w:p>
          <w:p w14:paraId="6B1C6A95"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61.245, 73.3873</w:t>
            </w:r>
          </w:p>
          <w:p w14:paraId="3C31D7FB"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61.2465, 73.3844</w:t>
            </w:r>
          </w:p>
          <w:p w14:paraId="5F3789C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61.2483, 73.3843</w:t>
            </w:r>
          </w:p>
          <w:p w14:paraId="70AD901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61.2477, 73.3885</w:t>
            </w:r>
          </w:p>
          <w:p w14:paraId="4D7D219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61.2466, 73.391</w:t>
            </w:r>
          </w:p>
          <w:p w14:paraId="547F4F7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61.2453, 73.3921</w:t>
            </w:r>
          </w:p>
          <w:p w14:paraId="331944E1"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61.2448, 73.3936</w:t>
            </w:r>
          </w:p>
          <w:p w14:paraId="6B7436B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61.2445, 73.3952</w:t>
            </w:r>
          </w:p>
          <w:p w14:paraId="6464EA0B"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61.2447, 73.3977</w:t>
            </w:r>
          </w:p>
          <w:p w14:paraId="0E738BBB"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61.2448, 73.4011</w:t>
            </w:r>
          </w:p>
          <w:p w14:paraId="01C42F5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61.245, 73.4016</w:t>
            </w:r>
          </w:p>
          <w:p w14:paraId="5E59157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61.2444, 73.402</w:t>
            </w:r>
          </w:p>
          <w:p w14:paraId="1A994F8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61.243, 73.4032</w:t>
            </w:r>
          </w:p>
          <w:p w14:paraId="068D8C1F"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61.2425, 73.4039</w:t>
            </w:r>
          </w:p>
          <w:p w14:paraId="7F454811"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61.2418, 73.4045</w:t>
            </w:r>
          </w:p>
          <w:p w14:paraId="1FEAA6F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61.2404, 73.406</w:t>
            </w:r>
          </w:p>
          <w:p w14:paraId="08143610"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61.2404, 73.4035</w:t>
            </w:r>
          </w:p>
          <w:p w14:paraId="0A6ABF9C"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61.2396, 73.4016</w:t>
            </w:r>
          </w:p>
          <w:p w14:paraId="3C457533" w14:textId="77777777" w:rsidR="00B65265" w:rsidRPr="00BA1E81" w:rsidRDefault="00B65265" w:rsidP="00065E55">
            <w:pPr>
              <w:pStyle w:val="a7"/>
              <w:spacing w:after="0"/>
              <w:ind w:firstLine="0"/>
              <w:jc w:val="center"/>
              <w:rPr>
                <w:rFonts w:eastAsia="Calibri"/>
                <w:color w:val="000000" w:themeColor="text1"/>
              </w:rPr>
            </w:pPr>
          </w:p>
        </w:tc>
        <w:tc>
          <w:tcPr>
            <w:tcW w:w="1820" w:type="dxa"/>
            <w:vAlign w:val="center"/>
          </w:tcPr>
          <w:p w14:paraId="4FAE01D7" w14:textId="77777777" w:rsidR="00B65265" w:rsidRPr="00BA1E81" w:rsidRDefault="00B65265" w:rsidP="00916F54">
            <w:pPr>
              <w:pStyle w:val="a7"/>
              <w:spacing w:after="0"/>
              <w:ind w:firstLine="0"/>
              <w:jc w:val="center"/>
              <w:rPr>
                <w:rFonts w:eastAsia="Calibri"/>
                <w:color w:val="000000" w:themeColor="text1"/>
              </w:rPr>
            </w:pPr>
            <w:r w:rsidRPr="00BA1E81">
              <w:rPr>
                <w:rFonts w:eastAsia="Calibri"/>
                <w:color w:val="000000" w:themeColor="text1"/>
              </w:rPr>
              <w:lastRenderedPageBreak/>
              <w:t>59,4790</w:t>
            </w:r>
          </w:p>
        </w:tc>
      </w:tr>
      <w:tr w:rsidR="00BA1E81" w:rsidRPr="00BA1E81" w14:paraId="7797CFE4" w14:textId="77777777" w:rsidTr="00DC34E2">
        <w:tc>
          <w:tcPr>
            <w:tcW w:w="659" w:type="dxa"/>
            <w:vAlign w:val="center"/>
          </w:tcPr>
          <w:p w14:paraId="6F301A11" w14:textId="77777777" w:rsidR="00B65265" w:rsidRPr="00BA1E81" w:rsidRDefault="00B65265" w:rsidP="00FF4DDA">
            <w:pPr>
              <w:pStyle w:val="a7"/>
              <w:spacing w:after="0"/>
              <w:ind w:firstLine="0"/>
              <w:jc w:val="center"/>
              <w:rPr>
                <w:rFonts w:eastAsia="Calibri"/>
                <w:color w:val="000000" w:themeColor="text1"/>
              </w:rPr>
            </w:pPr>
            <w:r w:rsidRPr="00BA1E81">
              <w:rPr>
                <w:rFonts w:eastAsia="Calibri"/>
                <w:color w:val="000000" w:themeColor="text1"/>
              </w:rPr>
              <w:t>16.</w:t>
            </w:r>
          </w:p>
        </w:tc>
        <w:tc>
          <w:tcPr>
            <w:tcW w:w="1716" w:type="dxa"/>
          </w:tcPr>
          <w:p w14:paraId="2364FF21" w14:textId="77777777" w:rsidR="00B65265" w:rsidRPr="00BA1E81" w:rsidRDefault="00B65265" w:rsidP="00916F54">
            <w:pPr>
              <w:pStyle w:val="a7"/>
              <w:spacing w:after="0"/>
              <w:ind w:firstLine="0"/>
              <w:jc w:val="center"/>
              <w:rPr>
                <w:rFonts w:eastAsia="Calibri"/>
                <w:color w:val="000000" w:themeColor="text1"/>
              </w:rPr>
            </w:pPr>
            <w:r w:rsidRPr="00BA1E81">
              <w:rPr>
                <w:rFonts w:eastAsia="Calibri"/>
                <w:color w:val="000000" w:themeColor="text1"/>
              </w:rPr>
              <w:t>подбассейн №24</w:t>
            </w:r>
          </w:p>
        </w:tc>
        <w:tc>
          <w:tcPr>
            <w:tcW w:w="2479" w:type="dxa"/>
          </w:tcPr>
          <w:p w14:paraId="749C5FB0" w14:textId="77777777" w:rsidR="00B65265" w:rsidRPr="00BA1E81" w:rsidRDefault="00B65265" w:rsidP="00065E55">
            <w:pPr>
              <w:pStyle w:val="a7"/>
              <w:spacing w:after="0"/>
              <w:ind w:firstLine="0"/>
              <w:rPr>
                <w:rFonts w:eastAsia="Calibri"/>
                <w:color w:val="000000" w:themeColor="text1"/>
              </w:rPr>
            </w:pPr>
            <w:r w:rsidRPr="00BA1E81">
              <w:rPr>
                <w:rFonts w:eastAsia="Calibri"/>
                <w:color w:val="000000" w:themeColor="text1"/>
              </w:rPr>
              <w:t>Центральный район</w:t>
            </w:r>
          </w:p>
        </w:tc>
        <w:tc>
          <w:tcPr>
            <w:tcW w:w="3345" w:type="dxa"/>
          </w:tcPr>
          <w:p w14:paraId="2E0FE6D0"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61.2367, 73.4009</w:t>
            </w:r>
          </w:p>
          <w:p w14:paraId="3316876A"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61.2396, 73.4016</w:t>
            </w:r>
          </w:p>
          <w:p w14:paraId="0255BCC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61.2404, 73.4035</w:t>
            </w:r>
          </w:p>
          <w:p w14:paraId="2E38253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61.2404, 73.406</w:t>
            </w:r>
          </w:p>
          <w:p w14:paraId="3AF9742C"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61.2403, 73.4061</w:t>
            </w:r>
          </w:p>
          <w:p w14:paraId="0EEA92C1"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61.24, 73.4058</w:t>
            </w:r>
          </w:p>
          <w:p w14:paraId="580CB6A0"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61.2399, 73.4058</w:t>
            </w:r>
          </w:p>
          <w:p w14:paraId="7AC70105"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61.2398, 73.4057</w:t>
            </w:r>
          </w:p>
          <w:p w14:paraId="3F7F286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61.2395, 73.4058</w:t>
            </w:r>
          </w:p>
          <w:p w14:paraId="0C3E06E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61.2394, 73.4056</w:t>
            </w:r>
          </w:p>
          <w:p w14:paraId="429BC60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61.2394, 73.4053</w:t>
            </w:r>
          </w:p>
          <w:p w14:paraId="6D09BD6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61.2384, 73.4057</w:t>
            </w:r>
          </w:p>
          <w:p w14:paraId="29B43312"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61.2383, 73.4058</w:t>
            </w:r>
          </w:p>
          <w:p w14:paraId="01180FC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61.2379, 73.4065</w:t>
            </w:r>
          </w:p>
          <w:p w14:paraId="1322481F"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61.2376, 73.4086</w:t>
            </w:r>
          </w:p>
          <w:p w14:paraId="2535864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61.2375, 73.4088</w:t>
            </w:r>
          </w:p>
          <w:p w14:paraId="116D6644"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61.2374, 73.4088</w:t>
            </w:r>
          </w:p>
          <w:p w14:paraId="2CF90254"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61.2362, 73.4106</w:t>
            </w:r>
          </w:p>
          <w:p w14:paraId="67DB148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61.2359, 73.4102</w:t>
            </w:r>
          </w:p>
          <w:p w14:paraId="5AAECC6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61.235, 73.4101</w:t>
            </w:r>
          </w:p>
          <w:p w14:paraId="7EE56A3B"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61.2348, 73.4102</w:t>
            </w:r>
          </w:p>
          <w:p w14:paraId="42294435"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61.2346, 73.4104</w:t>
            </w:r>
          </w:p>
          <w:p w14:paraId="442A78F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61.2346, 73.4101</w:t>
            </w:r>
          </w:p>
          <w:p w14:paraId="2C6ED7FF"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61.2354, 73.4089</w:t>
            </w:r>
          </w:p>
          <w:p w14:paraId="336123AF"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lastRenderedPageBreak/>
              <w:t>61.236, 73.4063</w:t>
            </w:r>
          </w:p>
          <w:p w14:paraId="30A2C671"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61.2361, 73.405</w:t>
            </w:r>
          </w:p>
        </w:tc>
        <w:tc>
          <w:tcPr>
            <w:tcW w:w="1820" w:type="dxa"/>
            <w:vAlign w:val="center"/>
          </w:tcPr>
          <w:p w14:paraId="6FA3BD08" w14:textId="77777777" w:rsidR="00B65265" w:rsidRPr="00BA1E81" w:rsidRDefault="00B65265" w:rsidP="00916F54">
            <w:pPr>
              <w:pStyle w:val="a7"/>
              <w:spacing w:after="0"/>
              <w:ind w:firstLine="0"/>
              <w:jc w:val="center"/>
              <w:rPr>
                <w:rFonts w:eastAsia="Calibri"/>
                <w:color w:val="000000" w:themeColor="text1"/>
              </w:rPr>
            </w:pPr>
            <w:r w:rsidRPr="00BA1E81">
              <w:rPr>
                <w:rFonts w:eastAsia="Calibri"/>
                <w:color w:val="000000" w:themeColor="text1"/>
              </w:rPr>
              <w:lastRenderedPageBreak/>
              <w:t>15,5050</w:t>
            </w:r>
          </w:p>
        </w:tc>
      </w:tr>
      <w:tr w:rsidR="00BA1E81" w:rsidRPr="00BA1E81" w14:paraId="2653F476" w14:textId="77777777" w:rsidTr="00DC34E2">
        <w:tc>
          <w:tcPr>
            <w:tcW w:w="659" w:type="dxa"/>
            <w:vAlign w:val="center"/>
          </w:tcPr>
          <w:p w14:paraId="160F64ED" w14:textId="77777777" w:rsidR="00B65265" w:rsidRPr="00BA1E81" w:rsidRDefault="00B65265" w:rsidP="00FF4DDA">
            <w:pPr>
              <w:pStyle w:val="a7"/>
              <w:spacing w:after="0"/>
              <w:ind w:firstLine="0"/>
              <w:jc w:val="center"/>
              <w:rPr>
                <w:rFonts w:eastAsia="Calibri"/>
                <w:color w:val="000000" w:themeColor="text1"/>
              </w:rPr>
            </w:pPr>
            <w:r w:rsidRPr="00BA1E81">
              <w:rPr>
                <w:rFonts w:eastAsia="Calibri"/>
                <w:color w:val="000000" w:themeColor="text1"/>
              </w:rPr>
              <w:t>17.</w:t>
            </w:r>
          </w:p>
        </w:tc>
        <w:tc>
          <w:tcPr>
            <w:tcW w:w="1716" w:type="dxa"/>
          </w:tcPr>
          <w:p w14:paraId="679F9EC1" w14:textId="77777777" w:rsidR="00B65265" w:rsidRPr="00BA1E81" w:rsidRDefault="00B65265" w:rsidP="00916F54">
            <w:pPr>
              <w:pStyle w:val="a7"/>
              <w:spacing w:after="0"/>
              <w:ind w:firstLine="0"/>
              <w:jc w:val="center"/>
              <w:rPr>
                <w:rFonts w:eastAsia="Calibri"/>
                <w:color w:val="000000" w:themeColor="text1"/>
              </w:rPr>
            </w:pPr>
            <w:r w:rsidRPr="00BA1E81">
              <w:rPr>
                <w:rFonts w:eastAsia="Calibri"/>
                <w:color w:val="000000" w:themeColor="text1"/>
              </w:rPr>
              <w:t>подбассейн №25</w:t>
            </w:r>
          </w:p>
        </w:tc>
        <w:tc>
          <w:tcPr>
            <w:tcW w:w="2479" w:type="dxa"/>
          </w:tcPr>
          <w:p w14:paraId="719A36F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Центральный район</w:t>
            </w:r>
          </w:p>
        </w:tc>
        <w:tc>
          <w:tcPr>
            <w:tcW w:w="3345" w:type="dxa"/>
          </w:tcPr>
          <w:p w14:paraId="443B8E4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61.2361, 73.3889</w:t>
            </w:r>
          </w:p>
          <w:p w14:paraId="3BCF0174"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61.2362, 73.3885</w:t>
            </w:r>
          </w:p>
          <w:p w14:paraId="0F77A50C"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61.2382, 73.3841</w:t>
            </w:r>
          </w:p>
          <w:p w14:paraId="7C03720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61.2388, 73.3861</w:t>
            </w:r>
          </w:p>
          <w:p w14:paraId="2B3A915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61.242, 73.3915</w:t>
            </w:r>
          </w:p>
          <w:p w14:paraId="00E6C14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61.2418, 73.3918</w:t>
            </w:r>
          </w:p>
          <w:p w14:paraId="2F9262C4"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61.2413, 73.3924</w:t>
            </w:r>
          </w:p>
          <w:p w14:paraId="1DE3D11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61.2401, 73.3929</w:t>
            </w:r>
          </w:p>
          <w:p w14:paraId="47D96D8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61.2389, 73.3942</w:t>
            </w:r>
          </w:p>
          <w:p w14:paraId="7B4BDA80"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61.2376, 73.3962</w:t>
            </w:r>
          </w:p>
          <w:p w14:paraId="280A4BC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61.2371, 73.3976</w:t>
            </w:r>
          </w:p>
          <w:p w14:paraId="2E0AAF25"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61.2354, 73.3945</w:t>
            </w:r>
          </w:p>
          <w:p w14:paraId="6AEDF6B4"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61.2352, 73.3939</w:t>
            </w:r>
          </w:p>
          <w:p w14:paraId="461E568B"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61.2357, 73.3931</w:t>
            </w:r>
          </w:p>
          <w:p w14:paraId="14EAF5C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61.2358, 73.393</w:t>
            </w:r>
          </w:p>
          <w:p w14:paraId="14E3A09F"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61.2359, 73.3926</w:t>
            </w:r>
          </w:p>
          <w:p w14:paraId="7B95B89E"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61.2361, 73.3925</w:t>
            </w:r>
          </w:p>
          <w:p w14:paraId="39D882D4"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61.2363, 73.3922</w:t>
            </w:r>
          </w:p>
          <w:p w14:paraId="421FDB8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61.2363, 73.392</w:t>
            </w:r>
          </w:p>
          <w:p w14:paraId="5B36969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61.2362, 73.3913</w:t>
            </w:r>
          </w:p>
          <w:p w14:paraId="583B63E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61.2363, 73.3909</w:t>
            </w:r>
          </w:p>
          <w:p w14:paraId="7973D72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61.2364, 73.3907</w:t>
            </w:r>
          </w:p>
        </w:tc>
        <w:tc>
          <w:tcPr>
            <w:tcW w:w="1820" w:type="dxa"/>
            <w:vAlign w:val="center"/>
          </w:tcPr>
          <w:p w14:paraId="6C12BFC6" w14:textId="77777777" w:rsidR="00B65265" w:rsidRPr="00BA1E81" w:rsidRDefault="00B65265" w:rsidP="00916F54">
            <w:pPr>
              <w:pStyle w:val="a7"/>
              <w:spacing w:after="0"/>
              <w:ind w:firstLine="0"/>
              <w:jc w:val="center"/>
              <w:rPr>
                <w:rFonts w:eastAsia="Calibri"/>
                <w:color w:val="000000" w:themeColor="text1"/>
              </w:rPr>
            </w:pPr>
            <w:r w:rsidRPr="00BA1E81">
              <w:rPr>
                <w:rFonts w:eastAsia="Calibri"/>
                <w:color w:val="000000" w:themeColor="text1"/>
              </w:rPr>
              <w:t>24,5820</w:t>
            </w:r>
          </w:p>
        </w:tc>
      </w:tr>
      <w:tr w:rsidR="00BA1E81" w:rsidRPr="00BA1E81" w14:paraId="00E184AE" w14:textId="77777777" w:rsidTr="00DC34E2">
        <w:tc>
          <w:tcPr>
            <w:tcW w:w="659" w:type="dxa"/>
            <w:vAlign w:val="center"/>
          </w:tcPr>
          <w:p w14:paraId="7DD60B23" w14:textId="77777777" w:rsidR="00B65265" w:rsidRPr="00BA1E81" w:rsidRDefault="00B65265" w:rsidP="00FF4DDA">
            <w:pPr>
              <w:pStyle w:val="a7"/>
              <w:spacing w:after="0"/>
              <w:ind w:firstLine="0"/>
              <w:jc w:val="center"/>
              <w:rPr>
                <w:rFonts w:eastAsia="Calibri"/>
                <w:color w:val="000000" w:themeColor="text1"/>
              </w:rPr>
            </w:pPr>
            <w:r w:rsidRPr="00BA1E81">
              <w:rPr>
                <w:rFonts w:eastAsia="Calibri"/>
                <w:color w:val="000000" w:themeColor="text1"/>
              </w:rPr>
              <w:t>18.</w:t>
            </w:r>
          </w:p>
        </w:tc>
        <w:tc>
          <w:tcPr>
            <w:tcW w:w="1716" w:type="dxa"/>
          </w:tcPr>
          <w:p w14:paraId="1776275E" w14:textId="77777777" w:rsidR="00B65265" w:rsidRPr="00BA1E81" w:rsidRDefault="00B65265" w:rsidP="00916F54">
            <w:pPr>
              <w:pStyle w:val="a7"/>
              <w:spacing w:after="0"/>
              <w:ind w:firstLine="0"/>
              <w:jc w:val="center"/>
              <w:rPr>
                <w:rFonts w:eastAsia="Calibri"/>
                <w:color w:val="000000" w:themeColor="text1"/>
              </w:rPr>
            </w:pPr>
            <w:r w:rsidRPr="00BA1E81">
              <w:rPr>
                <w:rFonts w:eastAsia="Calibri"/>
                <w:color w:val="000000" w:themeColor="text1"/>
              </w:rPr>
              <w:t>подбассейн №27</w:t>
            </w:r>
          </w:p>
        </w:tc>
        <w:tc>
          <w:tcPr>
            <w:tcW w:w="2479" w:type="dxa"/>
          </w:tcPr>
          <w:p w14:paraId="2AD0F91F"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Восточный район</w:t>
            </w:r>
          </w:p>
        </w:tc>
        <w:tc>
          <w:tcPr>
            <w:tcW w:w="3345" w:type="dxa"/>
          </w:tcPr>
          <w:p w14:paraId="2DF1E80A"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61.2319, 73.4454</w:t>
            </w:r>
          </w:p>
          <w:p w14:paraId="345F8FF1"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61.2328, 73.4457</w:t>
            </w:r>
          </w:p>
          <w:p w14:paraId="5121CEE4"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61.2346, 73.4497</w:t>
            </w:r>
          </w:p>
          <w:p w14:paraId="190ADF7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61.2353, 73.4506</w:t>
            </w:r>
          </w:p>
          <w:p w14:paraId="512B9B84"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61.2358, 73.4507</w:t>
            </w:r>
          </w:p>
          <w:p w14:paraId="10F9F524"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61.2367, 73.45</w:t>
            </w:r>
          </w:p>
          <w:p w14:paraId="603E25EA"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61.2412, 73.4506</w:t>
            </w:r>
          </w:p>
          <w:p w14:paraId="4B4178EB"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61.2405, 73.4536</w:t>
            </w:r>
          </w:p>
          <w:p w14:paraId="29C8B354"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61.2404, 73.4538</w:t>
            </w:r>
          </w:p>
          <w:p w14:paraId="13945CD5"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61.2404, 73.4637</w:t>
            </w:r>
          </w:p>
          <w:p w14:paraId="3DBA1D8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61.2389, 73.4722</w:t>
            </w:r>
          </w:p>
          <w:p w14:paraId="280B050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61.2393, 73.4738</w:t>
            </w:r>
          </w:p>
          <w:p w14:paraId="49CCC09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61.24, 73.4758</w:t>
            </w:r>
          </w:p>
          <w:p w14:paraId="4F058C5E"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61.2408, 73.479</w:t>
            </w:r>
          </w:p>
          <w:p w14:paraId="22E6C35F"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61.2417, 73.4817</w:t>
            </w:r>
          </w:p>
          <w:p w14:paraId="09E1E975"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61.2435, 73.4837</w:t>
            </w:r>
          </w:p>
          <w:p w14:paraId="3AC5EE1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61.2445, 73.4862</w:t>
            </w:r>
          </w:p>
          <w:p w14:paraId="564BD83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61.243, 73.4881</w:t>
            </w:r>
          </w:p>
          <w:p w14:paraId="36B2E3D1"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61.2361, 73.4993</w:t>
            </w:r>
          </w:p>
          <w:p w14:paraId="07DA8BFE"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61.2354, 73.4985</w:t>
            </w:r>
          </w:p>
          <w:p w14:paraId="66393230"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61.2353, 73.4979</w:t>
            </w:r>
          </w:p>
          <w:p w14:paraId="3B474E01"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61.2329, 73.485</w:t>
            </w:r>
          </w:p>
          <w:p w14:paraId="39884BCA"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61.2329, 73.4842</w:t>
            </w:r>
          </w:p>
          <w:p w14:paraId="3CD04C8A"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61.2327, 73.481</w:t>
            </w:r>
          </w:p>
          <w:p w14:paraId="1E1520E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61.2323, 73.48</w:t>
            </w:r>
          </w:p>
          <w:p w14:paraId="2B9BFE6F"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lastRenderedPageBreak/>
              <w:t>61.2325, 73.4776</w:t>
            </w:r>
          </w:p>
          <w:p w14:paraId="1A7CAAD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61.2328, 73.4767</w:t>
            </w:r>
          </w:p>
          <w:p w14:paraId="3BB39F2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61.2309, 73.4713</w:t>
            </w:r>
          </w:p>
          <w:p w14:paraId="74ED5DDA"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61.2317, 73.4673</w:t>
            </w:r>
          </w:p>
          <w:p w14:paraId="5136675C"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61.2312, 73.4655</w:t>
            </w:r>
          </w:p>
          <w:p w14:paraId="2F28154E"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61.2296, 73.4608</w:t>
            </w:r>
          </w:p>
          <w:p w14:paraId="2FC625DB"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61.2296, 73.4599</w:t>
            </w:r>
          </w:p>
          <w:p w14:paraId="5FA7183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61.2297, 73.4588</w:t>
            </w:r>
          </w:p>
          <w:p w14:paraId="28584DF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61.2297, 73.4566</w:t>
            </w:r>
          </w:p>
          <w:p w14:paraId="5EB3FD15"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61.2304, 73.453</w:t>
            </w:r>
          </w:p>
          <w:p w14:paraId="3A00EE3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61.2305, 73.4519</w:t>
            </w:r>
          </w:p>
        </w:tc>
        <w:tc>
          <w:tcPr>
            <w:tcW w:w="1820" w:type="dxa"/>
            <w:vAlign w:val="center"/>
          </w:tcPr>
          <w:p w14:paraId="50C06B4F" w14:textId="77777777" w:rsidR="00B65265" w:rsidRPr="00BA1E81" w:rsidRDefault="00B65265" w:rsidP="00916F54">
            <w:pPr>
              <w:pStyle w:val="a7"/>
              <w:spacing w:after="0"/>
              <w:ind w:firstLine="0"/>
              <w:jc w:val="center"/>
              <w:rPr>
                <w:rFonts w:eastAsia="Calibri"/>
                <w:color w:val="000000" w:themeColor="text1"/>
              </w:rPr>
            </w:pPr>
            <w:r w:rsidRPr="00BA1E81">
              <w:rPr>
                <w:rFonts w:eastAsia="Calibri"/>
                <w:color w:val="000000" w:themeColor="text1"/>
              </w:rPr>
              <w:lastRenderedPageBreak/>
              <w:t>252,5640</w:t>
            </w:r>
          </w:p>
        </w:tc>
      </w:tr>
      <w:tr w:rsidR="00BA1E81" w:rsidRPr="00BA1E81" w14:paraId="521BDA72" w14:textId="77777777" w:rsidTr="00DC34E2">
        <w:tc>
          <w:tcPr>
            <w:tcW w:w="659" w:type="dxa"/>
            <w:vAlign w:val="center"/>
          </w:tcPr>
          <w:p w14:paraId="66ABA58E" w14:textId="77777777" w:rsidR="00B65265" w:rsidRPr="00BA1E81" w:rsidRDefault="00B65265" w:rsidP="00FF4DDA">
            <w:pPr>
              <w:pStyle w:val="a7"/>
              <w:spacing w:after="0"/>
              <w:ind w:firstLine="0"/>
              <w:jc w:val="center"/>
              <w:rPr>
                <w:rFonts w:eastAsia="Calibri"/>
                <w:color w:val="000000" w:themeColor="text1"/>
              </w:rPr>
            </w:pPr>
            <w:r w:rsidRPr="00BA1E81">
              <w:rPr>
                <w:rFonts w:eastAsia="Calibri"/>
                <w:color w:val="000000" w:themeColor="text1"/>
              </w:rPr>
              <w:t>19.</w:t>
            </w:r>
          </w:p>
        </w:tc>
        <w:tc>
          <w:tcPr>
            <w:tcW w:w="1716" w:type="dxa"/>
          </w:tcPr>
          <w:p w14:paraId="61FB2814" w14:textId="77777777" w:rsidR="00B65265" w:rsidRPr="00BA1E81" w:rsidRDefault="00B65265" w:rsidP="00916F54">
            <w:pPr>
              <w:pStyle w:val="a7"/>
              <w:spacing w:after="0"/>
              <w:ind w:firstLine="0"/>
              <w:jc w:val="center"/>
              <w:rPr>
                <w:rFonts w:eastAsia="Calibri"/>
                <w:color w:val="000000" w:themeColor="text1"/>
              </w:rPr>
            </w:pPr>
            <w:r w:rsidRPr="00BA1E81">
              <w:rPr>
                <w:rFonts w:eastAsia="Calibri"/>
                <w:color w:val="000000" w:themeColor="text1"/>
              </w:rPr>
              <w:t>подбассейн №32</w:t>
            </w:r>
          </w:p>
        </w:tc>
        <w:tc>
          <w:tcPr>
            <w:tcW w:w="2479" w:type="dxa"/>
          </w:tcPr>
          <w:p w14:paraId="7B3D775B"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Центральный район</w:t>
            </w:r>
          </w:p>
        </w:tc>
        <w:tc>
          <w:tcPr>
            <w:tcW w:w="3345" w:type="dxa"/>
          </w:tcPr>
          <w:p w14:paraId="0018D41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61.2352, 73.3939</w:t>
            </w:r>
          </w:p>
          <w:p w14:paraId="538C93A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61.2354, 73.3945</w:t>
            </w:r>
          </w:p>
          <w:p w14:paraId="530A253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61.2371, 73.3976</w:t>
            </w:r>
          </w:p>
          <w:p w14:paraId="4742C6DC"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61.2368, 73.3989</w:t>
            </w:r>
          </w:p>
          <w:p w14:paraId="67D3C6E1"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61.2367, 73.4009</w:t>
            </w:r>
          </w:p>
          <w:p w14:paraId="4281813A"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61.2361, 73.405</w:t>
            </w:r>
          </w:p>
          <w:p w14:paraId="7D475F9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61.236, 73.4063</w:t>
            </w:r>
          </w:p>
          <w:p w14:paraId="362B15AC"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61.2354, 73.4089</w:t>
            </w:r>
          </w:p>
          <w:p w14:paraId="2DEB3E0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61.2346, 73.4101</w:t>
            </w:r>
          </w:p>
          <w:p w14:paraId="34B76484"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61.2344, 73.4103</w:t>
            </w:r>
          </w:p>
          <w:p w14:paraId="7A97EAD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61.2342, 73.41</w:t>
            </w:r>
          </w:p>
          <w:p w14:paraId="3119914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61.2337, 73.4074</w:t>
            </w:r>
          </w:p>
          <w:p w14:paraId="3CE8043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61.2335, 73.4055</w:t>
            </w:r>
          </w:p>
          <w:p w14:paraId="2BF6E2F6"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61.2335, 73.4042</w:t>
            </w:r>
          </w:p>
          <w:p w14:paraId="396DD28E"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61.2343, 73.3986</w:t>
            </w:r>
          </w:p>
          <w:p w14:paraId="45336D9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61.2344, 73.3972</w:t>
            </w:r>
          </w:p>
          <w:p w14:paraId="61006284"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61.2347, 73.3961</w:t>
            </w:r>
          </w:p>
          <w:p w14:paraId="66D05D4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61.2349, 73.3953</w:t>
            </w:r>
          </w:p>
          <w:p w14:paraId="6297929C"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61.2351, 73.3948</w:t>
            </w:r>
          </w:p>
          <w:p w14:paraId="6BE04362"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61.2351, 73.3942</w:t>
            </w:r>
          </w:p>
        </w:tc>
        <w:tc>
          <w:tcPr>
            <w:tcW w:w="1820" w:type="dxa"/>
            <w:vAlign w:val="center"/>
          </w:tcPr>
          <w:p w14:paraId="15860934" w14:textId="77777777" w:rsidR="00B65265" w:rsidRPr="00BA1E81" w:rsidRDefault="00B65265" w:rsidP="00916F54">
            <w:pPr>
              <w:pStyle w:val="a7"/>
              <w:spacing w:after="0"/>
              <w:ind w:firstLine="0"/>
              <w:jc w:val="center"/>
              <w:rPr>
                <w:rFonts w:eastAsia="Calibri"/>
                <w:color w:val="000000" w:themeColor="text1"/>
              </w:rPr>
            </w:pPr>
            <w:r w:rsidRPr="00BA1E81">
              <w:rPr>
                <w:rFonts w:eastAsia="Calibri"/>
                <w:color w:val="000000" w:themeColor="text1"/>
              </w:rPr>
              <w:t>20,8800</w:t>
            </w:r>
          </w:p>
        </w:tc>
      </w:tr>
      <w:tr w:rsidR="00BA1E81" w:rsidRPr="00BA1E81" w14:paraId="097A8387" w14:textId="77777777" w:rsidTr="00DC34E2">
        <w:tc>
          <w:tcPr>
            <w:tcW w:w="659" w:type="dxa"/>
            <w:vAlign w:val="center"/>
          </w:tcPr>
          <w:p w14:paraId="119816FE" w14:textId="77777777" w:rsidR="00B65265" w:rsidRPr="00BA1E81" w:rsidRDefault="00B65265" w:rsidP="00FF4DDA">
            <w:pPr>
              <w:pStyle w:val="a7"/>
              <w:spacing w:after="0"/>
              <w:ind w:firstLine="0"/>
              <w:jc w:val="center"/>
              <w:rPr>
                <w:rFonts w:eastAsia="Calibri"/>
                <w:color w:val="000000" w:themeColor="text1"/>
              </w:rPr>
            </w:pPr>
            <w:r w:rsidRPr="00BA1E81">
              <w:rPr>
                <w:rFonts w:eastAsia="Calibri"/>
                <w:color w:val="000000" w:themeColor="text1"/>
              </w:rPr>
              <w:t>20.</w:t>
            </w:r>
          </w:p>
        </w:tc>
        <w:tc>
          <w:tcPr>
            <w:tcW w:w="1716" w:type="dxa"/>
          </w:tcPr>
          <w:p w14:paraId="12B6BE01" w14:textId="77777777" w:rsidR="00B65265" w:rsidRPr="00BA1E81" w:rsidRDefault="00B65265" w:rsidP="00916F54">
            <w:pPr>
              <w:pStyle w:val="a7"/>
              <w:spacing w:after="0"/>
              <w:ind w:firstLine="0"/>
              <w:jc w:val="center"/>
              <w:rPr>
                <w:rFonts w:eastAsia="Calibri"/>
                <w:color w:val="000000" w:themeColor="text1"/>
              </w:rPr>
            </w:pPr>
            <w:r w:rsidRPr="00BA1E81">
              <w:rPr>
                <w:rFonts w:eastAsia="Calibri"/>
                <w:color w:val="000000" w:themeColor="text1"/>
              </w:rPr>
              <w:t>подбассейн №38</w:t>
            </w:r>
          </w:p>
        </w:tc>
        <w:tc>
          <w:tcPr>
            <w:tcW w:w="2479" w:type="dxa"/>
          </w:tcPr>
          <w:p w14:paraId="07A3FAE4" w14:textId="77777777" w:rsidR="00B65265" w:rsidRPr="00BA1E81" w:rsidRDefault="00B65265" w:rsidP="00065E55">
            <w:pPr>
              <w:pStyle w:val="a7"/>
              <w:spacing w:after="0"/>
              <w:ind w:firstLine="0"/>
              <w:rPr>
                <w:rFonts w:eastAsia="Calibri"/>
                <w:color w:val="000000" w:themeColor="text1"/>
              </w:rPr>
            </w:pPr>
            <w:r w:rsidRPr="00BA1E81">
              <w:rPr>
                <w:rFonts w:eastAsia="Calibri"/>
                <w:color w:val="000000" w:themeColor="text1"/>
              </w:rPr>
              <w:t>Северный жилой район</w:t>
            </w:r>
          </w:p>
        </w:tc>
        <w:tc>
          <w:tcPr>
            <w:tcW w:w="3345" w:type="dxa"/>
          </w:tcPr>
          <w:p w14:paraId="38DCBE1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61.2881, 73.3501</w:t>
            </w:r>
          </w:p>
          <w:p w14:paraId="07755A3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61.2887, 73.3489</w:t>
            </w:r>
          </w:p>
          <w:p w14:paraId="3C12AC00"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61.2916, 73.3439</w:t>
            </w:r>
          </w:p>
          <w:p w14:paraId="335D426F"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61.2915, 73.334</w:t>
            </w:r>
          </w:p>
          <w:p w14:paraId="1BCA6C46"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61.2923, 73.3325</w:t>
            </w:r>
          </w:p>
          <w:p w14:paraId="3FA88C00"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61.294, 73.3466</w:t>
            </w:r>
          </w:p>
          <w:p w14:paraId="400FBC4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61.295, 73.3581</w:t>
            </w:r>
          </w:p>
          <w:p w14:paraId="36B6FFA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61.2965, 73.366</w:t>
            </w:r>
          </w:p>
          <w:p w14:paraId="257AA04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61.2985, 73.3836</w:t>
            </w:r>
          </w:p>
          <w:p w14:paraId="6C63B23C"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61.2849, 73.3776</w:t>
            </w:r>
          </w:p>
          <w:p w14:paraId="47B99DF5"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61.2849, 73.3756</w:t>
            </w:r>
          </w:p>
          <w:p w14:paraId="36EDAB14"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61.2865, 73.3722</w:t>
            </w:r>
          </w:p>
          <w:p w14:paraId="56C8E765"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61.2881, 73.3687</w:t>
            </w:r>
          </w:p>
          <w:p w14:paraId="7461F251"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61.2892, 73.368</w:t>
            </w:r>
          </w:p>
          <w:p w14:paraId="6C9A0B74"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61.2898, 73.3669</w:t>
            </w:r>
          </w:p>
          <w:p w14:paraId="6CB64F0F"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61.2899, 73.3634</w:t>
            </w:r>
          </w:p>
          <w:p w14:paraId="2903DE46"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61.2902, 73.3599</w:t>
            </w:r>
          </w:p>
          <w:p w14:paraId="1472E59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61.2901, 73.3581</w:t>
            </w:r>
          </w:p>
          <w:p w14:paraId="16DEBA9C"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lastRenderedPageBreak/>
              <w:t>61.2888, 73.355</w:t>
            </w:r>
          </w:p>
          <w:p w14:paraId="79A9A39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61.2886, 73.3536</w:t>
            </w:r>
          </w:p>
          <w:p w14:paraId="7BF615DF"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61.2885, 73.3535</w:t>
            </w:r>
          </w:p>
        </w:tc>
        <w:tc>
          <w:tcPr>
            <w:tcW w:w="1820" w:type="dxa"/>
            <w:vAlign w:val="center"/>
          </w:tcPr>
          <w:p w14:paraId="2AB1FE6E" w14:textId="77777777" w:rsidR="00B65265" w:rsidRPr="00BA1E81" w:rsidRDefault="00B65265" w:rsidP="00916F54">
            <w:pPr>
              <w:pStyle w:val="a7"/>
              <w:spacing w:after="0"/>
              <w:ind w:firstLine="0"/>
              <w:jc w:val="center"/>
              <w:rPr>
                <w:rFonts w:eastAsia="Calibri"/>
                <w:color w:val="000000" w:themeColor="text1"/>
              </w:rPr>
            </w:pPr>
            <w:r w:rsidRPr="00BA1E81">
              <w:rPr>
                <w:rFonts w:eastAsia="Calibri"/>
                <w:color w:val="000000" w:themeColor="text1"/>
              </w:rPr>
              <w:lastRenderedPageBreak/>
              <w:t>173,5100</w:t>
            </w:r>
          </w:p>
        </w:tc>
      </w:tr>
      <w:tr w:rsidR="00BA1E81" w:rsidRPr="00BA1E81" w14:paraId="5D934700" w14:textId="77777777" w:rsidTr="00DC34E2">
        <w:tc>
          <w:tcPr>
            <w:tcW w:w="659" w:type="dxa"/>
            <w:vAlign w:val="center"/>
          </w:tcPr>
          <w:p w14:paraId="3C14830C" w14:textId="77777777" w:rsidR="00B65265" w:rsidRPr="00BA1E81" w:rsidRDefault="00B65265" w:rsidP="00FF4DDA">
            <w:pPr>
              <w:pStyle w:val="a7"/>
              <w:spacing w:after="0"/>
              <w:ind w:firstLine="0"/>
              <w:jc w:val="center"/>
              <w:rPr>
                <w:rFonts w:eastAsia="Calibri"/>
                <w:color w:val="000000" w:themeColor="text1"/>
              </w:rPr>
            </w:pPr>
            <w:r w:rsidRPr="00BA1E81">
              <w:rPr>
                <w:rFonts w:eastAsia="Calibri"/>
                <w:color w:val="000000" w:themeColor="text1"/>
              </w:rPr>
              <w:t>21.</w:t>
            </w:r>
          </w:p>
        </w:tc>
        <w:tc>
          <w:tcPr>
            <w:tcW w:w="1716" w:type="dxa"/>
          </w:tcPr>
          <w:p w14:paraId="79F43541" w14:textId="77777777" w:rsidR="00B65265" w:rsidRPr="00BA1E81" w:rsidRDefault="00B65265" w:rsidP="00916F54">
            <w:pPr>
              <w:pStyle w:val="a7"/>
              <w:spacing w:after="0"/>
              <w:ind w:firstLine="0"/>
              <w:jc w:val="center"/>
              <w:rPr>
                <w:rFonts w:eastAsia="Calibri"/>
                <w:color w:val="000000" w:themeColor="text1"/>
              </w:rPr>
            </w:pPr>
            <w:r w:rsidRPr="00BA1E81">
              <w:rPr>
                <w:rFonts w:eastAsia="Calibri"/>
                <w:color w:val="000000" w:themeColor="text1"/>
              </w:rPr>
              <w:t>подбассейн №42</w:t>
            </w:r>
          </w:p>
        </w:tc>
        <w:tc>
          <w:tcPr>
            <w:tcW w:w="2479" w:type="dxa"/>
          </w:tcPr>
          <w:p w14:paraId="28ABECE9" w14:textId="77777777" w:rsidR="00B65265" w:rsidRPr="00BA1E81" w:rsidRDefault="00B65265" w:rsidP="00065E55">
            <w:pPr>
              <w:pStyle w:val="a7"/>
              <w:spacing w:after="0"/>
              <w:ind w:firstLine="0"/>
              <w:rPr>
                <w:rFonts w:eastAsia="Calibri"/>
                <w:color w:val="000000" w:themeColor="text1"/>
              </w:rPr>
            </w:pPr>
            <w:r w:rsidRPr="00BA1E81">
              <w:rPr>
                <w:rFonts w:eastAsia="Calibri"/>
                <w:color w:val="000000" w:themeColor="text1"/>
              </w:rPr>
              <w:t>Северный жилой район, центральный район</w:t>
            </w:r>
          </w:p>
        </w:tc>
        <w:tc>
          <w:tcPr>
            <w:tcW w:w="3345" w:type="dxa"/>
          </w:tcPr>
          <w:p w14:paraId="66AC6881"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61.2571, 73.35</w:t>
            </w:r>
          </w:p>
          <w:p w14:paraId="7F32101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61.2602, 73.3438</w:t>
            </w:r>
          </w:p>
          <w:p w14:paraId="3EA09D3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61.2614, 73.3373</w:t>
            </w:r>
          </w:p>
          <w:p w14:paraId="32BC5D36"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61.2624, 73.3348</w:t>
            </w:r>
          </w:p>
          <w:p w14:paraId="7F50C1B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61.2639, 73.3268</w:t>
            </w:r>
          </w:p>
          <w:p w14:paraId="5824BFA1"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61.2705, 73.3307</w:t>
            </w:r>
          </w:p>
          <w:p w14:paraId="14D87336"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61.2647, 73.3372</w:t>
            </w:r>
          </w:p>
          <w:p w14:paraId="4EC88B6C"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61.2641, 73.3397</w:t>
            </w:r>
          </w:p>
          <w:p w14:paraId="7E999FE6"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61.2634, 73.3484</w:t>
            </w:r>
          </w:p>
          <w:p w14:paraId="66982972"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61.2629, 73.3498</w:t>
            </w:r>
          </w:p>
          <w:p w14:paraId="767AF405"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61.2627, 73.3569</w:t>
            </w:r>
          </w:p>
          <w:p w14:paraId="65F05C7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61.261, 73.3561</w:t>
            </w:r>
          </w:p>
          <w:p w14:paraId="511792B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61.2581, 73.3505</w:t>
            </w:r>
          </w:p>
        </w:tc>
        <w:tc>
          <w:tcPr>
            <w:tcW w:w="1820" w:type="dxa"/>
            <w:vAlign w:val="center"/>
          </w:tcPr>
          <w:p w14:paraId="1063BE96" w14:textId="77777777" w:rsidR="00B65265" w:rsidRPr="00BA1E81" w:rsidRDefault="00B65265" w:rsidP="00916F54">
            <w:pPr>
              <w:pStyle w:val="a7"/>
              <w:spacing w:after="0"/>
              <w:ind w:firstLine="0"/>
              <w:jc w:val="center"/>
              <w:rPr>
                <w:rFonts w:eastAsia="Calibri"/>
                <w:color w:val="000000" w:themeColor="text1"/>
              </w:rPr>
            </w:pPr>
            <w:r w:rsidRPr="00BA1E81">
              <w:rPr>
                <w:rFonts w:eastAsia="Calibri"/>
                <w:color w:val="000000" w:themeColor="text1"/>
              </w:rPr>
              <w:t>72,7690</w:t>
            </w:r>
          </w:p>
        </w:tc>
      </w:tr>
      <w:tr w:rsidR="00BA1E81" w:rsidRPr="00BA1E81" w14:paraId="75A2F60A" w14:textId="77777777" w:rsidTr="00DC34E2">
        <w:tc>
          <w:tcPr>
            <w:tcW w:w="659" w:type="dxa"/>
            <w:vAlign w:val="center"/>
          </w:tcPr>
          <w:p w14:paraId="7617A1EA" w14:textId="77777777" w:rsidR="00B65265" w:rsidRPr="00BA1E81" w:rsidRDefault="00B65265" w:rsidP="00FF4DDA">
            <w:pPr>
              <w:pStyle w:val="a7"/>
              <w:spacing w:after="0"/>
              <w:ind w:firstLine="0"/>
              <w:jc w:val="center"/>
              <w:rPr>
                <w:rFonts w:eastAsia="Calibri"/>
                <w:color w:val="000000" w:themeColor="text1"/>
              </w:rPr>
            </w:pPr>
            <w:r w:rsidRPr="00BA1E81">
              <w:rPr>
                <w:rFonts w:eastAsia="Calibri"/>
                <w:color w:val="000000" w:themeColor="text1"/>
              </w:rPr>
              <w:t>22.</w:t>
            </w:r>
          </w:p>
        </w:tc>
        <w:tc>
          <w:tcPr>
            <w:tcW w:w="1716" w:type="dxa"/>
          </w:tcPr>
          <w:p w14:paraId="03AB82D3" w14:textId="77777777" w:rsidR="00B65265" w:rsidRPr="00BA1E81" w:rsidRDefault="00B65265" w:rsidP="00916F54">
            <w:pPr>
              <w:pStyle w:val="a7"/>
              <w:spacing w:after="0"/>
              <w:ind w:firstLine="0"/>
              <w:jc w:val="center"/>
              <w:rPr>
                <w:rFonts w:eastAsia="Calibri"/>
                <w:color w:val="000000" w:themeColor="text1"/>
              </w:rPr>
            </w:pPr>
            <w:r w:rsidRPr="00BA1E81">
              <w:rPr>
                <w:rFonts w:eastAsia="Calibri"/>
                <w:color w:val="000000" w:themeColor="text1"/>
              </w:rPr>
              <w:t>подбассейн №43</w:t>
            </w:r>
          </w:p>
        </w:tc>
        <w:tc>
          <w:tcPr>
            <w:tcW w:w="2479" w:type="dxa"/>
          </w:tcPr>
          <w:p w14:paraId="65C69305" w14:textId="77777777" w:rsidR="00B65265" w:rsidRPr="00BA1E81" w:rsidRDefault="00B65265" w:rsidP="00065E55">
            <w:pPr>
              <w:pStyle w:val="a7"/>
              <w:spacing w:after="0"/>
              <w:ind w:firstLine="0"/>
              <w:rPr>
                <w:rFonts w:eastAsia="Calibri"/>
                <w:color w:val="000000" w:themeColor="text1"/>
              </w:rPr>
            </w:pPr>
            <w:r w:rsidRPr="00BA1E81">
              <w:rPr>
                <w:rFonts w:eastAsia="Calibri"/>
                <w:color w:val="000000" w:themeColor="text1"/>
              </w:rPr>
              <w:t>Северный жилой район</w:t>
            </w:r>
          </w:p>
        </w:tc>
        <w:tc>
          <w:tcPr>
            <w:tcW w:w="3345" w:type="dxa"/>
          </w:tcPr>
          <w:p w14:paraId="0E0313C4"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61.28, 73.3447</w:t>
            </w:r>
          </w:p>
          <w:p w14:paraId="2719FDBA"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61.2852, 73.3335</w:t>
            </w:r>
          </w:p>
          <w:p w14:paraId="2B2792E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61.291, 73.3209</w:t>
            </w:r>
          </w:p>
          <w:p w14:paraId="283B629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61.2923, 73.3325</w:t>
            </w:r>
          </w:p>
          <w:p w14:paraId="0941F6F4"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61.2915, 73.334</w:t>
            </w:r>
          </w:p>
          <w:p w14:paraId="42AB95AE"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61.2916, 73.3439</w:t>
            </w:r>
          </w:p>
          <w:p w14:paraId="4B9A000A"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61.2893, 73.3481</w:t>
            </w:r>
          </w:p>
          <w:p w14:paraId="6E00529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61.2887, 73.3489</w:t>
            </w:r>
          </w:p>
          <w:p w14:paraId="1D6CD488"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61.2881, 73.3501</w:t>
            </w:r>
          </w:p>
          <w:p w14:paraId="73221415"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61.2882, 73.3511</w:t>
            </w:r>
          </w:p>
          <w:p w14:paraId="7D69700C"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61.2884, 73.3525</w:t>
            </w:r>
          </w:p>
          <w:p w14:paraId="50FC777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61.2885, 73.3535</w:t>
            </w:r>
          </w:p>
          <w:p w14:paraId="007FFADC"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61.2886, 73.3536</w:t>
            </w:r>
          </w:p>
          <w:p w14:paraId="48C7693E"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61.2888, 73.355</w:t>
            </w:r>
          </w:p>
          <w:p w14:paraId="251D4685"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61.2901, 73.3581</w:t>
            </w:r>
          </w:p>
          <w:p w14:paraId="6F2716D5"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61.2902, 73.3599</w:t>
            </w:r>
          </w:p>
          <w:p w14:paraId="49A3E44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61.2899, 73.3634</w:t>
            </w:r>
          </w:p>
          <w:p w14:paraId="2F78B3FC"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61.2898, 73.3669</w:t>
            </w:r>
          </w:p>
          <w:p w14:paraId="449D95A0"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61.2892, 73.368</w:t>
            </w:r>
          </w:p>
          <w:p w14:paraId="6C81F51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61.2881, 73.3687</w:t>
            </w:r>
          </w:p>
          <w:p w14:paraId="50A53925"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61.2865, 73.3722</w:t>
            </w:r>
          </w:p>
          <w:p w14:paraId="6D8E1196"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61.2845, 73.3648</w:t>
            </w:r>
          </w:p>
          <w:p w14:paraId="7E459CD4"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61.2834, 73.3638</w:t>
            </w:r>
          </w:p>
          <w:p w14:paraId="4F9E5C3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61.283, 73.3624</w:t>
            </w:r>
          </w:p>
          <w:p w14:paraId="0945674E"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61.2831, 73.3605</w:t>
            </w:r>
          </w:p>
          <w:p w14:paraId="4698D854"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61.2837, 73.3583</w:t>
            </w:r>
          </w:p>
          <w:p w14:paraId="70AFE2CF"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61.2848, 73.3521</w:t>
            </w:r>
          </w:p>
          <w:p w14:paraId="269D064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61.2848, 73.349</w:t>
            </w:r>
          </w:p>
          <w:p w14:paraId="71078F69"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61.2847, 73.3485</w:t>
            </w:r>
          </w:p>
          <w:p w14:paraId="4A15AE5F"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61.2828, 73.3447</w:t>
            </w:r>
          </w:p>
          <w:p w14:paraId="3CCF5CD6"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61.2817, 73.3463</w:t>
            </w:r>
          </w:p>
          <w:p w14:paraId="7A294DEA"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61.2809, 73.3463</w:t>
            </w:r>
          </w:p>
        </w:tc>
        <w:tc>
          <w:tcPr>
            <w:tcW w:w="1820" w:type="dxa"/>
            <w:vAlign w:val="center"/>
          </w:tcPr>
          <w:p w14:paraId="1D9EF17C" w14:textId="77777777" w:rsidR="00B65265" w:rsidRPr="00BA1E81" w:rsidRDefault="00B65265" w:rsidP="00916F54">
            <w:pPr>
              <w:pStyle w:val="a7"/>
              <w:spacing w:after="0"/>
              <w:ind w:firstLine="0"/>
              <w:jc w:val="center"/>
              <w:rPr>
                <w:rFonts w:eastAsia="Calibri"/>
                <w:color w:val="000000" w:themeColor="text1"/>
              </w:rPr>
            </w:pPr>
            <w:r w:rsidRPr="00BA1E81">
              <w:rPr>
                <w:rFonts w:eastAsia="Calibri"/>
                <w:color w:val="000000" w:themeColor="text1"/>
              </w:rPr>
              <w:t>168,2330</w:t>
            </w:r>
          </w:p>
        </w:tc>
      </w:tr>
      <w:tr w:rsidR="00BA1E81" w:rsidRPr="00BA1E81" w14:paraId="5EA4FB07" w14:textId="77777777" w:rsidTr="00B65265">
        <w:tc>
          <w:tcPr>
            <w:tcW w:w="659" w:type="dxa"/>
            <w:tcBorders>
              <w:bottom w:val="single" w:sz="4" w:space="0" w:color="auto"/>
            </w:tcBorders>
            <w:vAlign w:val="center"/>
          </w:tcPr>
          <w:p w14:paraId="07C5CF3A" w14:textId="77777777" w:rsidR="00B65265" w:rsidRPr="00BA1E81" w:rsidRDefault="00B65265" w:rsidP="00FF4DDA">
            <w:pPr>
              <w:pStyle w:val="a7"/>
              <w:spacing w:after="0"/>
              <w:ind w:firstLine="0"/>
              <w:jc w:val="center"/>
              <w:rPr>
                <w:rFonts w:eastAsia="Calibri"/>
                <w:color w:val="000000" w:themeColor="text1"/>
              </w:rPr>
            </w:pPr>
            <w:r w:rsidRPr="00BA1E81">
              <w:rPr>
                <w:rFonts w:eastAsia="Calibri"/>
                <w:color w:val="000000" w:themeColor="text1"/>
              </w:rPr>
              <w:t>23.</w:t>
            </w:r>
          </w:p>
        </w:tc>
        <w:tc>
          <w:tcPr>
            <w:tcW w:w="1716" w:type="dxa"/>
            <w:tcBorders>
              <w:bottom w:val="single" w:sz="4" w:space="0" w:color="auto"/>
            </w:tcBorders>
          </w:tcPr>
          <w:p w14:paraId="4AABA5A2" w14:textId="77777777" w:rsidR="00B65265" w:rsidRPr="00BA1E81" w:rsidRDefault="00B65265" w:rsidP="00916F54">
            <w:pPr>
              <w:pStyle w:val="a7"/>
              <w:spacing w:after="0"/>
              <w:ind w:firstLine="0"/>
              <w:jc w:val="center"/>
              <w:rPr>
                <w:rFonts w:eastAsia="Calibri"/>
                <w:color w:val="000000" w:themeColor="text1"/>
              </w:rPr>
            </w:pPr>
            <w:r w:rsidRPr="00BA1E81">
              <w:rPr>
                <w:rFonts w:eastAsia="Calibri"/>
                <w:color w:val="000000" w:themeColor="text1"/>
              </w:rPr>
              <w:t xml:space="preserve">подбассейн </w:t>
            </w:r>
            <w:r w:rsidRPr="00BA1E81">
              <w:rPr>
                <w:rFonts w:eastAsia="Calibri"/>
                <w:color w:val="000000" w:themeColor="text1"/>
              </w:rPr>
              <w:lastRenderedPageBreak/>
              <w:t>№44</w:t>
            </w:r>
          </w:p>
        </w:tc>
        <w:tc>
          <w:tcPr>
            <w:tcW w:w="2479" w:type="dxa"/>
            <w:tcBorders>
              <w:bottom w:val="single" w:sz="4" w:space="0" w:color="auto"/>
            </w:tcBorders>
          </w:tcPr>
          <w:p w14:paraId="35FE0F38" w14:textId="77777777" w:rsidR="00B65265" w:rsidRPr="00BA1E81" w:rsidRDefault="00B65265" w:rsidP="00065E55">
            <w:pPr>
              <w:pStyle w:val="a7"/>
              <w:spacing w:after="0"/>
              <w:ind w:firstLine="0"/>
              <w:rPr>
                <w:rFonts w:eastAsia="Calibri"/>
                <w:color w:val="000000" w:themeColor="text1"/>
              </w:rPr>
            </w:pPr>
            <w:r w:rsidRPr="00BA1E81">
              <w:rPr>
                <w:rFonts w:eastAsia="Calibri"/>
                <w:color w:val="000000" w:themeColor="text1"/>
              </w:rPr>
              <w:lastRenderedPageBreak/>
              <w:t xml:space="preserve">Центральный район, </w:t>
            </w:r>
            <w:r w:rsidRPr="00BA1E81">
              <w:rPr>
                <w:rFonts w:eastAsia="Calibri"/>
                <w:color w:val="000000" w:themeColor="text1"/>
              </w:rPr>
              <w:lastRenderedPageBreak/>
              <w:t>Северный жилой район</w:t>
            </w:r>
          </w:p>
        </w:tc>
        <w:tc>
          <w:tcPr>
            <w:tcW w:w="3345" w:type="dxa"/>
            <w:tcBorders>
              <w:bottom w:val="single" w:sz="4" w:space="0" w:color="auto"/>
            </w:tcBorders>
          </w:tcPr>
          <w:p w14:paraId="6E9AA93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lastRenderedPageBreak/>
              <w:t>61.2634, 73.3484</w:t>
            </w:r>
          </w:p>
          <w:p w14:paraId="3E5B7774"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lastRenderedPageBreak/>
              <w:t>61.2641, 73.3397</w:t>
            </w:r>
          </w:p>
          <w:p w14:paraId="5602855D"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61.2647, 73.3372</w:t>
            </w:r>
          </w:p>
          <w:p w14:paraId="39C3340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61.2705, 73.3307</w:t>
            </w:r>
          </w:p>
          <w:p w14:paraId="10AFB1F5"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61.2732, 73.3267</w:t>
            </w:r>
          </w:p>
          <w:p w14:paraId="3F4ACD6F"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61.2764, 73.3267</w:t>
            </w:r>
          </w:p>
          <w:p w14:paraId="33B7F57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61.2807, 73.3281</w:t>
            </w:r>
          </w:p>
          <w:p w14:paraId="33509D6A"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61.2826, 73.3305</w:t>
            </w:r>
          </w:p>
          <w:p w14:paraId="36B3B46A"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61.2829, 73.3312</w:t>
            </w:r>
          </w:p>
          <w:p w14:paraId="271D163C"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61.2841, 73.3333</w:t>
            </w:r>
          </w:p>
          <w:p w14:paraId="21EAB977"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61.2852, 73.3335</w:t>
            </w:r>
          </w:p>
          <w:p w14:paraId="44D9D083"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61.28, 73.3447</w:t>
            </w:r>
          </w:p>
          <w:p w14:paraId="732119F6" w14:textId="77777777" w:rsidR="00B65265" w:rsidRPr="00BA1E81" w:rsidRDefault="00B65265" w:rsidP="00065E55">
            <w:pPr>
              <w:pStyle w:val="a7"/>
              <w:spacing w:after="0"/>
              <w:ind w:firstLine="0"/>
              <w:jc w:val="center"/>
              <w:rPr>
                <w:rFonts w:eastAsia="Calibri"/>
                <w:color w:val="000000" w:themeColor="text1"/>
              </w:rPr>
            </w:pPr>
            <w:r w:rsidRPr="00BA1E81">
              <w:rPr>
                <w:rFonts w:eastAsia="Calibri"/>
                <w:color w:val="000000" w:themeColor="text1"/>
              </w:rPr>
              <w:t>61.2781, 73.3481</w:t>
            </w:r>
          </w:p>
        </w:tc>
        <w:tc>
          <w:tcPr>
            <w:tcW w:w="1820" w:type="dxa"/>
            <w:tcBorders>
              <w:bottom w:val="single" w:sz="4" w:space="0" w:color="auto"/>
            </w:tcBorders>
            <w:vAlign w:val="center"/>
          </w:tcPr>
          <w:p w14:paraId="57EDF38B" w14:textId="77777777" w:rsidR="00B65265" w:rsidRPr="00BA1E81" w:rsidRDefault="00B65265" w:rsidP="00916F54">
            <w:pPr>
              <w:pStyle w:val="a7"/>
              <w:spacing w:after="0"/>
              <w:ind w:firstLine="0"/>
              <w:jc w:val="center"/>
              <w:rPr>
                <w:rFonts w:eastAsia="Calibri"/>
                <w:color w:val="000000" w:themeColor="text1"/>
              </w:rPr>
            </w:pPr>
            <w:r w:rsidRPr="00BA1E81">
              <w:rPr>
                <w:rFonts w:eastAsia="Calibri"/>
                <w:color w:val="000000" w:themeColor="text1"/>
              </w:rPr>
              <w:lastRenderedPageBreak/>
              <w:t>196,2100</w:t>
            </w:r>
          </w:p>
        </w:tc>
      </w:tr>
      <w:tr w:rsidR="00D37A19" w:rsidRPr="00BA1E81" w14:paraId="479B05C4" w14:textId="77777777" w:rsidTr="00B65265">
        <w:tc>
          <w:tcPr>
            <w:tcW w:w="8199" w:type="dxa"/>
            <w:gridSpan w:val="4"/>
            <w:tcBorders>
              <w:top w:val="single" w:sz="4" w:space="0" w:color="auto"/>
              <w:left w:val="single" w:sz="4" w:space="0" w:color="auto"/>
              <w:bottom w:val="single" w:sz="4" w:space="0" w:color="auto"/>
              <w:right w:val="single" w:sz="4" w:space="0" w:color="auto"/>
            </w:tcBorders>
            <w:vAlign w:val="center"/>
          </w:tcPr>
          <w:p w14:paraId="7A3F2C15" w14:textId="77777777" w:rsidR="00D37A19" w:rsidRPr="00BA1E81" w:rsidRDefault="00D37A19" w:rsidP="00FF4DDA">
            <w:pPr>
              <w:pStyle w:val="a7"/>
              <w:spacing w:after="0"/>
              <w:ind w:firstLine="0"/>
              <w:rPr>
                <w:rFonts w:eastAsia="Calibri"/>
                <w:b/>
                <w:color w:val="000000" w:themeColor="text1"/>
              </w:rPr>
            </w:pPr>
            <w:r w:rsidRPr="00BA1E81">
              <w:rPr>
                <w:rFonts w:eastAsia="Calibri"/>
                <w:b/>
                <w:color w:val="000000" w:themeColor="text1"/>
              </w:rPr>
              <w:t>ИТОГО:</w:t>
            </w:r>
          </w:p>
        </w:tc>
        <w:tc>
          <w:tcPr>
            <w:tcW w:w="1820" w:type="dxa"/>
            <w:tcBorders>
              <w:top w:val="single" w:sz="4" w:space="0" w:color="auto"/>
              <w:left w:val="single" w:sz="4" w:space="0" w:color="auto"/>
              <w:bottom w:val="single" w:sz="4" w:space="0" w:color="auto"/>
              <w:right w:val="single" w:sz="4" w:space="0" w:color="auto"/>
            </w:tcBorders>
            <w:vAlign w:val="center"/>
          </w:tcPr>
          <w:p w14:paraId="648B1B16" w14:textId="77777777" w:rsidR="00D37A19" w:rsidRPr="00BA1E81" w:rsidRDefault="00D37A19" w:rsidP="00FF4DDA">
            <w:pPr>
              <w:pStyle w:val="a7"/>
              <w:spacing w:after="0"/>
              <w:ind w:firstLine="0"/>
              <w:jc w:val="center"/>
              <w:rPr>
                <w:rFonts w:eastAsia="Calibri"/>
                <w:b/>
                <w:color w:val="000000" w:themeColor="text1"/>
              </w:rPr>
            </w:pPr>
            <w:r w:rsidRPr="00BA1E81">
              <w:rPr>
                <w:rFonts w:eastAsia="Calibri"/>
                <w:b/>
                <w:color w:val="000000" w:themeColor="text1"/>
              </w:rPr>
              <w:t>4 446,5556</w:t>
            </w:r>
          </w:p>
        </w:tc>
      </w:tr>
    </w:tbl>
    <w:p w14:paraId="213903D3" w14:textId="77777777" w:rsidR="00961CEB" w:rsidRPr="00BA1E81" w:rsidRDefault="00961CEB" w:rsidP="00961CEB">
      <w:pPr>
        <w:pStyle w:val="a7"/>
        <w:spacing w:after="0"/>
        <w:ind w:firstLine="567"/>
        <w:jc w:val="left"/>
        <w:rPr>
          <w:rFonts w:eastAsia="Calibri"/>
          <w:color w:val="000000" w:themeColor="text1"/>
        </w:rPr>
      </w:pPr>
    </w:p>
    <w:p w14:paraId="23548467" w14:textId="77777777" w:rsidR="00F37156" w:rsidRPr="00BA1E81" w:rsidRDefault="00F37156" w:rsidP="00F37156">
      <w:pPr>
        <w:pStyle w:val="a7"/>
        <w:spacing w:after="0"/>
        <w:jc w:val="center"/>
        <w:rPr>
          <w:rFonts w:eastAsia="Calibri"/>
          <w:b/>
          <w:i/>
          <w:color w:val="000000" w:themeColor="text1"/>
        </w:rPr>
      </w:pPr>
      <w:r w:rsidRPr="00BA1E81">
        <w:rPr>
          <w:rFonts w:eastAsia="Calibri"/>
          <w:b/>
          <w:i/>
          <w:color w:val="000000" w:themeColor="text1"/>
        </w:rPr>
        <w:t>Методика расчета объемов поверхностных сточных вод</w:t>
      </w:r>
    </w:p>
    <w:p w14:paraId="7C683995" w14:textId="77777777" w:rsidR="00F37156" w:rsidRPr="00BA1E81" w:rsidRDefault="00F37156" w:rsidP="0057790A">
      <w:pPr>
        <w:pStyle w:val="a1"/>
        <w:numPr>
          <w:ilvl w:val="0"/>
          <w:numId w:val="0"/>
        </w:numPr>
        <w:spacing w:after="120"/>
        <w:ind w:firstLine="567"/>
        <w:rPr>
          <w:rFonts w:eastAsia="Calibri"/>
          <w:color w:val="000000" w:themeColor="text1"/>
        </w:rPr>
      </w:pPr>
      <w:r w:rsidRPr="00BA1E81">
        <w:rPr>
          <w:rFonts w:eastAsia="Calibri"/>
          <w:color w:val="000000" w:themeColor="text1"/>
        </w:rPr>
        <w:t>Расчёт осуществляется на основании СП 32.13330.2018 «Канализация. Наружные сети и сооружения» с изменениями и дополнениями на текущую дату подготовки раздела и Методического пособия «Рекомендации по расчёту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(далее – Рекомендации). Настоящие Рекомендации развивают и дополняют требования и положения, изложенные в действующих нормативных документах, в части базовых принципов проектирования, классификации и обоснования критериев применения систем сбора, отведения и очистки поверхностного стока, а также методик расчёта основных технических параметров.</w:t>
      </w:r>
    </w:p>
    <w:p w14:paraId="457604FC" w14:textId="77777777" w:rsidR="00EA1566" w:rsidRPr="00BA1E81" w:rsidRDefault="00F37156" w:rsidP="0057790A">
      <w:pPr>
        <w:pStyle w:val="a1"/>
        <w:numPr>
          <w:ilvl w:val="0"/>
          <w:numId w:val="0"/>
        </w:numPr>
        <w:spacing w:after="120"/>
        <w:ind w:firstLine="567"/>
        <w:rPr>
          <w:rFonts w:eastAsia="Calibri"/>
          <w:color w:val="000000" w:themeColor="text1"/>
        </w:rPr>
      </w:pPr>
      <w:r w:rsidRPr="00BA1E81">
        <w:rPr>
          <w:rFonts w:eastAsia="Calibri"/>
          <w:color w:val="000000" w:themeColor="text1"/>
        </w:rPr>
        <w:t>Расчёт производится как для водосборных площадей централизованных систем ливневого водоотведения, находящихся в муниципальной собственности, так и для частных локальных систем и зон с объектами поверхностного водоотведения неустановленной принадлежности. Методика расчёта объёмов поверхностных сточных вод приведена в таблицах ниже.</w:t>
      </w:r>
    </w:p>
    <w:p w14:paraId="5BAA1B20" w14:textId="77777777" w:rsidR="00F37156" w:rsidRPr="00BA1E81" w:rsidRDefault="0057790A" w:rsidP="0057790A">
      <w:pPr>
        <w:pStyle w:val="a1"/>
        <w:numPr>
          <w:ilvl w:val="0"/>
          <w:numId w:val="0"/>
        </w:numPr>
        <w:spacing w:after="120"/>
        <w:jc w:val="right"/>
        <w:rPr>
          <w:rFonts w:eastAsia="Calibri"/>
          <w:color w:val="000000" w:themeColor="text1"/>
        </w:rPr>
      </w:pPr>
      <w:r w:rsidRPr="00BA1E81">
        <w:rPr>
          <w:rFonts w:eastAsia="Calibri"/>
          <w:color w:val="000000" w:themeColor="text1"/>
        </w:rPr>
        <w:t>Методика определения среднегодовых объемов поверхностных сточных вод</w:t>
      </w:r>
      <w:r w:rsidRPr="00BA1E81">
        <w:rPr>
          <w:rFonts w:eastAsia="Calibri"/>
          <w:color w:val="000000" w:themeColor="text1"/>
        </w:rPr>
        <w:tab/>
        <w:t xml:space="preserve">    </w:t>
      </w:r>
      <w:r w:rsidR="00F37156" w:rsidRPr="00BA1E81">
        <w:rPr>
          <w:rFonts w:eastAsia="Calibri"/>
          <w:color w:val="000000" w:themeColor="text1"/>
        </w:rPr>
        <w:t xml:space="preserve">Таблица </w:t>
      </w:r>
      <w:r w:rsidR="00CE29D3" w:rsidRPr="00BA1E81">
        <w:rPr>
          <w:rFonts w:eastAsia="Calibri"/>
          <w:color w:val="000000" w:themeColor="text1"/>
        </w:rPr>
        <w:t>2.1.2</w:t>
      </w:r>
    </w:p>
    <w:tbl>
      <w:tblPr>
        <w:tblStyle w:val="af0"/>
        <w:tblW w:w="10031" w:type="dxa"/>
        <w:tblLayout w:type="fixed"/>
        <w:tblLook w:val="04A0" w:firstRow="1" w:lastRow="0" w:firstColumn="1" w:lastColumn="0" w:noHBand="0" w:noVBand="1"/>
      </w:tblPr>
      <w:tblGrid>
        <w:gridCol w:w="1101"/>
        <w:gridCol w:w="2953"/>
        <w:gridCol w:w="2027"/>
        <w:gridCol w:w="2249"/>
        <w:gridCol w:w="1701"/>
      </w:tblGrid>
      <w:tr w:rsidR="00BA1E81" w:rsidRPr="00BA1E81" w14:paraId="04B6F789" w14:textId="77777777" w:rsidTr="00745E36">
        <w:trPr>
          <w:tblHeader/>
        </w:trPr>
        <w:tc>
          <w:tcPr>
            <w:tcW w:w="1101" w:type="dxa"/>
            <w:vAlign w:val="center"/>
          </w:tcPr>
          <w:p w14:paraId="27DF83D3" w14:textId="77777777" w:rsidR="00F37156" w:rsidRPr="00BA1E81" w:rsidRDefault="00F37156" w:rsidP="00F37156">
            <w:pPr>
              <w:pStyle w:val="a1"/>
              <w:numPr>
                <w:ilvl w:val="0"/>
                <w:numId w:val="0"/>
              </w:numPr>
              <w:jc w:val="center"/>
              <w:rPr>
                <w:rFonts w:eastAsia="Calibri"/>
                <w:b/>
                <w:color w:val="000000" w:themeColor="text1"/>
              </w:rPr>
            </w:pPr>
            <w:r w:rsidRPr="00BA1E81">
              <w:rPr>
                <w:rFonts w:eastAsia="Calibri"/>
                <w:b/>
                <w:color w:val="000000" w:themeColor="text1"/>
              </w:rPr>
              <w:t>Обозна-чение</w:t>
            </w:r>
          </w:p>
        </w:tc>
        <w:tc>
          <w:tcPr>
            <w:tcW w:w="2953" w:type="dxa"/>
            <w:vAlign w:val="center"/>
          </w:tcPr>
          <w:p w14:paraId="44D11064" w14:textId="77777777" w:rsidR="00F37156" w:rsidRPr="00BA1E81" w:rsidRDefault="00F37156" w:rsidP="00F37156">
            <w:pPr>
              <w:pStyle w:val="a1"/>
              <w:numPr>
                <w:ilvl w:val="0"/>
                <w:numId w:val="0"/>
              </w:numPr>
              <w:jc w:val="center"/>
              <w:rPr>
                <w:rFonts w:eastAsia="Calibri"/>
                <w:b/>
                <w:color w:val="000000" w:themeColor="text1"/>
              </w:rPr>
            </w:pPr>
            <w:r w:rsidRPr="00BA1E81">
              <w:rPr>
                <w:rFonts w:eastAsia="Calibri"/>
                <w:b/>
                <w:color w:val="000000" w:themeColor="text1"/>
              </w:rPr>
              <w:t>Наименование</w:t>
            </w:r>
          </w:p>
        </w:tc>
        <w:tc>
          <w:tcPr>
            <w:tcW w:w="2027" w:type="dxa"/>
            <w:vAlign w:val="center"/>
          </w:tcPr>
          <w:p w14:paraId="236EA4E5" w14:textId="77777777" w:rsidR="00F37156" w:rsidRPr="00BA1E81" w:rsidRDefault="00F37156" w:rsidP="00F37156">
            <w:pPr>
              <w:pStyle w:val="a1"/>
              <w:numPr>
                <w:ilvl w:val="0"/>
                <w:numId w:val="0"/>
              </w:numPr>
              <w:jc w:val="center"/>
              <w:rPr>
                <w:rFonts w:eastAsia="Calibri"/>
                <w:b/>
                <w:color w:val="000000" w:themeColor="text1"/>
              </w:rPr>
            </w:pPr>
            <w:r w:rsidRPr="00BA1E81">
              <w:rPr>
                <w:rFonts w:eastAsia="Calibri"/>
                <w:b/>
                <w:color w:val="000000" w:themeColor="text1"/>
              </w:rPr>
              <w:t>Методика</w:t>
            </w:r>
          </w:p>
        </w:tc>
        <w:tc>
          <w:tcPr>
            <w:tcW w:w="2249" w:type="dxa"/>
            <w:vAlign w:val="center"/>
          </w:tcPr>
          <w:p w14:paraId="66B8B37D" w14:textId="77777777" w:rsidR="00A42207" w:rsidRPr="00BA1E81" w:rsidRDefault="00F37156" w:rsidP="00A42207">
            <w:pPr>
              <w:pStyle w:val="a1"/>
              <w:numPr>
                <w:ilvl w:val="0"/>
                <w:numId w:val="0"/>
              </w:numPr>
              <w:jc w:val="center"/>
              <w:rPr>
                <w:rFonts w:eastAsia="Calibri"/>
                <w:b/>
                <w:color w:val="000000" w:themeColor="text1"/>
              </w:rPr>
            </w:pPr>
            <w:r w:rsidRPr="00BA1E81">
              <w:rPr>
                <w:rFonts w:eastAsia="Calibri"/>
                <w:b/>
                <w:color w:val="000000" w:themeColor="text1"/>
              </w:rPr>
              <w:t>Формула</w:t>
            </w:r>
            <w:r w:rsidR="00A42207" w:rsidRPr="00BA1E81">
              <w:rPr>
                <w:rFonts w:eastAsia="Calibri"/>
                <w:b/>
                <w:color w:val="000000" w:themeColor="text1"/>
              </w:rPr>
              <w:t xml:space="preserve"> / </w:t>
            </w:r>
          </w:p>
          <w:p w14:paraId="56CABB7E" w14:textId="77777777" w:rsidR="00F37156" w:rsidRPr="00BA1E81" w:rsidRDefault="00A42207" w:rsidP="00A42207">
            <w:pPr>
              <w:pStyle w:val="a1"/>
              <w:numPr>
                <w:ilvl w:val="0"/>
                <w:numId w:val="0"/>
              </w:numPr>
              <w:jc w:val="center"/>
              <w:rPr>
                <w:rFonts w:eastAsia="Calibri"/>
                <w:b/>
                <w:color w:val="000000" w:themeColor="text1"/>
              </w:rPr>
            </w:pPr>
            <w:r w:rsidRPr="00BA1E81">
              <w:rPr>
                <w:rFonts w:eastAsia="Calibri"/>
                <w:b/>
                <w:color w:val="000000" w:themeColor="text1"/>
              </w:rPr>
              <w:t>Значение</w:t>
            </w:r>
          </w:p>
        </w:tc>
        <w:tc>
          <w:tcPr>
            <w:tcW w:w="1701" w:type="dxa"/>
            <w:vAlign w:val="center"/>
          </w:tcPr>
          <w:p w14:paraId="3A87BEFE" w14:textId="77777777" w:rsidR="00F37156" w:rsidRPr="00BA1E81" w:rsidRDefault="00F37156" w:rsidP="00745E36">
            <w:pPr>
              <w:pStyle w:val="a1"/>
              <w:numPr>
                <w:ilvl w:val="0"/>
                <w:numId w:val="0"/>
              </w:numPr>
              <w:ind w:left="-99" w:right="-110"/>
              <w:jc w:val="center"/>
              <w:rPr>
                <w:rFonts w:eastAsia="Calibri"/>
                <w:b/>
                <w:color w:val="000000" w:themeColor="text1"/>
              </w:rPr>
            </w:pPr>
            <w:r w:rsidRPr="00BA1E81">
              <w:rPr>
                <w:rFonts w:eastAsia="Calibri"/>
                <w:b/>
                <w:color w:val="000000" w:themeColor="text1"/>
              </w:rPr>
              <w:t>Ед.измерения</w:t>
            </w:r>
          </w:p>
        </w:tc>
      </w:tr>
      <w:tr w:rsidR="00BA1E81" w:rsidRPr="00BA1E81" w14:paraId="2725C469" w14:textId="77777777" w:rsidTr="00745E36">
        <w:trPr>
          <w:tblHeader/>
        </w:trPr>
        <w:tc>
          <w:tcPr>
            <w:tcW w:w="1101" w:type="dxa"/>
            <w:vAlign w:val="center"/>
          </w:tcPr>
          <w:p w14:paraId="7A42ED67" w14:textId="77777777" w:rsidR="00F37156" w:rsidRPr="00BA1E81" w:rsidRDefault="00F37156" w:rsidP="00F37156">
            <w:pPr>
              <w:pStyle w:val="a1"/>
              <w:numPr>
                <w:ilvl w:val="0"/>
                <w:numId w:val="0"/>
              </w:numPr>
              <w:jc w:val="center"/>
              <w:rPr>
                <w:rFonts w:eastAsia="Calibri"/>
                <w:b/>
                <w:color w:val="000000" w:themeColor="text1"/>
              </w:rPr>
            </w:pPr>
            <w:r w:rsidRPr="00BA1E81">
              <w:rPr>
                <w:rFonts w:eastAsia="Calibri"/>
                <w:b/>
                <w:color w:val="000000" w:themeColor="text1"/>
              </w:rPr>
              <w:t>1</w:t>
            </w:r>
          </w:p>
        </w:tc>
        <w:tc>
          <w:tcPr>
            <w:tcW w:w="2953" w:type="dxa"/>
            <w:vAlign w:val="center"/>
          </w:tcPr>
          <w:p w14:paraId="749A6FD1" w14:textId="77777777" w:rsidR="00F37156" w:rsidRPr="00BA1E81" w:rsidRDefault="00F37156" w:rsidP="00F37156">
            <w:pPr>
              <w:pStyle w:val="a1"/>
              <w:numPr>
                <w:ilvl w:val="0"/>
                <w:numId w:val="0"/>
              </w:numPr>
              <w:jc w:val="center"/>
              <w:rPr>
                <w:rFonts w:eastAsia="Calibri"/>
                <w:b/>
                <w:color w:val="000000" w:themeColor="text1"/>
              </w:rPr>
            </w:pPr>
            <w:r w:rsidRPr="00BA1E81">
              <w:rPr>
                <w:rFonts w:eastAsia="Calibri"/>
                <w:b/>
                <w:color w:val="000000" w:themeColor="text1"/>
              </w:rPr>
              <w:t>2</w:t>
            </w:r>
          </w:p>
        </w:tc>
        <w:tc>
          <w:tcPr>
            <w:tcW w:w="2027" w:type="dxa"/>
            <w:vAlign w:val="center"/>
          </w:tcPr>
          <w:p w14:paraId="63C0983D" w14:textId="77777777" w:rsidR="00F37156" w:rsidRPr="00BA1E81" w:rsidRDefault="00F37156" w:rsidP="00F37156">
            <w:pPr>
              <w:pStyle w:val="a1"/>
              <w:numPr>
                <w:ilvl w:val="0"/>
                <w:numId w:val="0"/>
              </w:numPr>
              <w:jc w:val="center"/>
              <w:rPr>
                <w:rFonts w:eastAsia="Calibri"/>
                <w:b/>
                <w:color w:val="000000" w:themeColor="text1"/>
              </w:rPr>
            </w:pPr>
            <w:r w:rsidRPr="00BA1E81">
              <w:rPr>
                <w:rFonts w:eastAsia="Calibri"/>
                <w:b/>
                <w:color w:val="000000" w:themeColor="text1"/>
              </w:rPr>
              <w:t>3</w:t>
            </w:r>
          </w:p>
        </w:tc>
        <w:tc>
          <w:tcPr>
            <w:tcW w:w="2249" w:type="dxa"/>
            <w:vAlign w:val="center"/>
          </w:tcPr>
          <w:p w14:paraId="6E9D4AFA" w14:textId="77777777" w:rsidR="00F37156" w:rsidRPr="00BA1E81" w:rsidRDefault="00F37156" w:rsidP="00F37156">
            <w:pPr>
              <w:pStyle w:val="a1"/>
              <w:numPr>
                <w:ilvl w:val="0"/>
                <w:numId w:val="0"/>
              </w:numPr>
              <w:jc w:val="center"/>
              <w:rPr>
                <w:rFonts w:eastAsia="Calibri"/>
                <w:b/>
                <w:color w:val="000000" w:themeColor="text1"/>
              </w:rPr>
            </w:pPr>
            <w:r w:rsidRPr="00BA1E81">
              <w:rPr>
                <w:rFonts w:eastAsia="Calibri"/>
                <w:b/>
                <w:color w:val="000000" w:themeColor="text1"/>
              </w:rPr>
              <w:t>4</w:t>
            </w:r>
          </w:p>
        </w:tc>
        <w:tc>
          <w:tcPr>
            <w:tcW w:w="1701" w:type="dxa"/>
            <w:vAlign w:val="center"/>
          </w:tcPr>
          <w:p w14:paraId="23524B76" w14:textId="77777777" w:rsidR="00F37156" w:rsidRPr="00BA1E81" w:rsidRDefault="00F37156" w:rsidP="00F37156">
            <w:pPr>
              <w:pStyle w:val="a1"/>
              <w:numPr>
                <w:ilvl w:val="0"/>
                <w:numId w:val="0"/>
              </w:numPr>
              <w:jc w:val="center"/>
              <w:rPr>
                <w:rFonts w:eastAsia="Calibri"/>
                <w:b/>
                <w:color w:val="000000" w:themeColor="text1"/>
              </w:rPr>
            </w:pPr>
            <w:r w:rsidRPr="00BA1E81">
              <w:rPr>
                <w:rFonts w:eastAsia="Calibri"/>
                <w:b/>
                <w:color w:val="000000" w:themeColor="text1"/>
              </w:rPr>
              <w:t>5</w:t>
            </w:r>
          </w:p>
        </w:tc>
      </w:tr>
      <w:tr w:rsidR="00BA1E81" w:rsidRPr="00BA1E81" w14:paraId="301C68E1" w14:textId="77777777" w:rsidTr="00745E36">
        <w:tc>
          <w:tcPr>
            <w:tcW w:w="1101" w:type="dxa"/>
            <w:vAlign w:val="center"/>
          </w:tcPr>
          <w:p w14:paraId="6EECC21D" w14:textId="77777777" w:rsidR="00F37156" w:rsidRPr="00BA1E81" w:rsidRDefault="00F37156" w:rsidP="00F37156">
            <w:pPr>
              <w:pStyle w:val="a1"/>
              <w:numPr>
                <w:ilvl w:val="0"/>
                <w:numId w:val="0"/>
              </w:numPr>
              <w:jc w:val="center"/>
              <w:rPr>
                <w:rFonts w:eastAsia="Calibri"/>
                <w:color w:val="000000" w:themeColor="text1"/>
              </w:rPr>
            </w:pPr>
            <w:r w:rsidRPr="00BA1E81">
              <w:rPr>
                <w:rFonts w:eastAsia="Calibri"/>
                <w:color w:val="000000" w:themeColor="text1"/>
                <w:lang w:val="en-US"/>
              </w:rPr>
              <w:t>W</w:t>
            </w:r>
            <w:r w:rsidRPr="00BA1E81">
              <w:rPr>
                <w:rFonts w:eastAsia="Calibri"/>
                <w:color w:val="000000" w:themeColor="text1"/>
                <w:vertAlign w:val="subscript"/>
              </w:rPr>
              <w:t>г</w:t>
            </w:r>
          </w:p>
        </w:tc>
        <w:tc>
          <w:tcPr>
            <w:tcW w:w="2953" w:type="dxa"/>
            <w:vAlign w:val="center"/>
          </w:tcPr>
          <w:p w14:paraId="0BDFC7CD" w14:textId="77777777" w:rsidR="00F37156" w:rsidRPr="00BA1E81" w:rsidRDefault="00F37156" w:rsidP="00F37156">
            <w:pPr>
              <w:pStyle w:val="Default"/>
              <w:rPr>
                <w:color w:val="000000" w:themeColor="text1"/>
                <w:sz w:val="20"/>
                <w:szCs w:val="20"/>
              </w:rPr>
            </w:pPr>
            <w:r w:rsidRPr="00BA1E81">
              <w:rPr>
                <w:color w:val="000000" w:themeColor="text1"/>
                <w:sz w:val="20"/>
                <w:szCs w:val="20"/>
              </w:rPr>
              <w:t xml:space="preserve">Средний годовой объём </w:t>
            </w:r>
          </w:p>
          <w:p w14:paraId="2300C14A" w14:textId="77777777" w:rsidR="00F37156" w:rsidRPr="00BA1E81" w:rsidRDefault="00F37156" w:rsidP="00F37156">
            <w:pPr>
              <w:pStyle w:val="Default"/>
              <w:rPr>
                <w:color w:val="000000" w:themeColor="text1"/>
                <w:sz w:val="20"/>
                <w:szCs w:val="20"/>
              </w:rPr>
            </w:pPr>
            <w:r w:rsidRPr="00BA1E81">
              <w:rPr>
                <w:color w:val="000000" w:themeColor="text1"/>
                <w:sz w:val="20"/>
                <w:szCs w:val="20"/>
              </w:rPr>
              <w:t xml:space="preserve">поверхностных сточных вод </w:t>
            </w:r>
          </w:p>
        </w:tc>
        <w:tc>
          <w:tcPr>
            <w:tcW w:w="2027" w:type="dxa"/>
            <w:vAlign w:val="center"/>
          </w:tcPr>
          <w:p w14:paraId="6F04081A" w14:textId="77777777" w:rsidR="00F37156" w:rsidRPr="00BA1E81" w:rsidRDefault="00F37156" w:rsidP="00F37156">
            <w:pPr>
              <w:pStyle w:val="Default"/>
              <w:jc w:val="center"/>
              <w:rPr>
                <w:color w:val="000000" w:themeColor="text1"/>
                <w:sz w:val="20"/>
                <w:szCs w:val="20"/>
              </w:rPr>
            </w:pPr>
            <w:r w:rsidRPr="00BA1E81">
              <w:rPr>
                <w:color w:val="000000" w:themeColor="text1"/>
                <w:sz w:val="20"/>
                <w:szCs w:val="20"/>
              </w:rPr>
              <w:t xml:space="preserve">СП 32.13330.2018, пп. 7.2.1 </w:t>
            </w:r>
          </w:p>
        </w:tc>
        <w:tc>
          <w:tcPr>
            <w:tcW w:w="2249" w:type="dxa"/>
            <w:vAlign w:val="center"/>
          </w:tcPr>
          <w:p w14:paraId="08B7AD95" w14:textId="77777777" w:rsidR="00F37156" w:rsidRPr="00BA1E81" w:rsidRDefault="00F37156" w:rsidP="00745E36">
            <w:pPr>
              <w:pStyle w:val="Default"/>
              <w:ind w:left="-90"/>
              <w:jc w:val="center"/>
              <w:rPr>
                <w:color w:val="000000" w:themeColor="text1"/>
                <w:sz w:val="13"/>
                <w:szCs w:val="13"/>
              </w:rPr>
            </w:pPr>
            <w:r w:rsidRPr="00BA1E81">
              <w:rPr>
                <w:color w:val="000000" w:themeColor="text1"/>
                <w:sz w:val="20"/>
                <w:szCs w:val="20"/>
              </w:rPr>
              <w:t>W</w:t>
            </w:r>
            <w:r w:rsidRPr="00BA1E81">
              <w:rPr>
                <w:color w:val="000000" w:themeColor="text1"/>
                <w:sz w:val="13"/>
                <w:szCs w:val="13"/>
              </w:rPr>
              <w:t xml:space="preserve">г </w:t>
            </w:r>
            <w:r w:rsidRPr="00BA1E81">
              <w:rPr>
                <w:color w:val="000000" w:themeColor="text1"/>
                <w:sz w:val="20"/>
                <w:szCs w:val="20"/>
              </w:rPr>
              <w:t>= W</w:t>
            </w:r>
            <w:r w:rsidRPr="00BA1E81">
              <w:rPr>
                <w:color w:val="000000" w:themeColor="text1"/>
                <w:sz w:val="13"/>
                <w:szCs w:val="13"/>
              </w:rPr>
              <w:t xml:space="preserve">д </w:t>
            </w:r>
            <w:r w:rsidRPr="00BA1E81">
              <w:rPr>
                <w:color w:val="000000" w:themeColor="text1"/>
                <w:sz w:val="20"/>
                <w:szCs w:val="20"/>
              </w:rPr>
              <w:t>+ W</w:t>
            </w:r>
            <w:r w:rsidRPr="00BA1E81">
              <w:rPr>
                <w:color w:val="000000" w:themeColor="text1"/>
                <w:sz w:val="13"/>
                <w:szCs w:val="13"/>
              </w:rPr>
              <w:t xml:space="preserve">т </w:t>
            </w:r>
            <w:r w:rsidRPr="00BA1E81">
              <w:rPr>
                <w:color w:val="000000" w:themeColor="text1"/>
                <w:sz w:val="20"/>
                <w:szCs w:val="20"/>
              </w:rPr>
              <w:t>+ W</w:t>
            </w:r>
            <w:r w:rsidRPr="00BA1E81">
              <w:rPr>
                <w:color w:val="000000" w:themeColor="text1"/>
                <w:sz w:val="13"/>
                <w:szCs w:val="13"/>
              </w:rPr>
              <w:t xml:space="preserve">м </w:t>
            </w:r>
          </w:p>
        </w:tc>
        <w:tc>
          <w:tcPr>
            <w:tcW w:w="1701" w:type="dxa"/>
            <w:vAlign w:val="center"/>
          </w:tcPr>
          <w:p w14:paraId="098AE268" w14:textId="77777777" w:rsidR="00F37156" w:rsidRPr="00BA1E81" w:rsidRDefault="00745E36" w:rsidP="00745E36">
            <w:pPr>
              <w:pStyle w:val="Default"/>
              <w:jc w:val="center"/>
              <w:rPr>
                <w:color w:val="000000" w:themeColor="text1"/>
              </w:rPr>
            </w:pPr>
            <w:r w:rsidRPr="00BA1E81">
              <w:rPr>
                <w:color w:val="000000" w:themeColor="text1"/>
              </w:rPr>
              <w:t>тыс. м</w:t>
            </w:r>
            <w:r w:rsidRPr="00BA1E81">
              <w:rPr>
                <w:color w:val="000000" w:themeColor="text1"/>
                <w:vertAlign w:val="superscript"/>
              </w:rPr>
              <w:t>3</w:t>
            </w:r>
            <w:r w:rsidRPr="00BA1E81">
              <w:rPr>
                <w:color w:val="000000" w:themeColor="text1"/>
              </w:rPr>
              <w:t xml:space="preserve">/год </w:t>
            </w:r>
          </w:p>
        </w:tc>
      </w:tr>
      <w:tr w:rsidR="00BA1E81" w:rsidRPr="00BA1E81" w14:paraId="3F8038EC" w14:textId="77777777" w:rsidTr="00745E36">
        <w:tc>
          <w:tcPr>
            <w:tcW w:w="1101" w:type="dxa"/>
            <w:vAlign w:val="center"/>
          </w:tcPr>
          <w:p w14:paraId="4CF042F3" w14:textId="77777777" w:rsidR="00745E36" w:rsidRPr="00BA1E81" w:rsidRDefault="00745E36" w:rsidP="00F37156">
            <w:pPr>
              <w:pStyle w:val="a1"/>
              <w:numPr>
                <w:ilvl w:val="0"/>
                <w:numId w:val="0"/>
              </w:numPr>
              <w:jc w:val="center"/>
              <w:rPr>
                <w:rFonts w:eastAsia="Calibri"/>
                <w:color w:val="000000" w:themeColor="text1"/>
              </w:rPr>
            </w:pPr>
            <w:r w:rsidRPr="00BA1E81">
              <w:rPr>
                <w:rFonts w:eastAsia="Calibri"/>
                <w:color w:val="000000" w:themeColor="text1"/>
                <w:lang w:val="en-US"/>
              </w:rPr>
              <w:t>W</w:t>
            </w:r>
            <w:r w:rsidRPr="00BA1E81">
              <w:rPr>
                <w:rFonts w:eastAsia="Calibri"/>
                <w:color w:val="000000" w:themeColor="text1"/>
                <w:vertAlign w:val="subscript"/>
              </w:rPr>
              <w:t>д</w:t>
            </w:r>
          </w:p>
        </w:tc>
        <w:tc>
          <w:tcPr>
            <w:tcW w:w="2953" w:type="dxa"/>
            <w:vAlign w:val="center"/>
          </w:tcPr>
          <w:p w14:paraId="38453B7F" w14:textId="77777777" w:rsidR="00745E36" w:rsidRPr="00BA1E81" w:rsidRDefault="00745E36" w:rsidP="00F37156">
            <w:pPr>
              <w:pStyle w:val="Default"/>
              <w:rPr>
                <w:color w:val="000000" w:themeColor="text1"/>
                <w:sz w:val="20"/>
                <w:szCs w:val="20"/>
              </w:rPr>
            </w:pPr>
            <w:r w:rsidRPr="00BA1E81">
              <w:rPr>
                <w:color w:val="000000" w:themeColor="text1"/>
                <w:sz w:val="20"/>
                <w:szCs w:val="20"/>
              </w:rPr>
              <w:t xml:space="preserve">Среднегодовой объем </w:t>
            </w:r>
          </w:p>
          <w:p w14:paraId="53083B19" w14:textId="77777777" w:rsidR="00745E36" w:rsidRPr="00BA1E81" w:rsidRDefault="00745E36" w:rsidP="00F37156">
            <w:pPr>
              <w:pStyle w:val="Default"/>
              <w:rPr>
                <w:color w:val="000000" w:themeColor="text1"/>
                <w:sz w:val="20"/>
                <w:szCs w:val="20"/>
              </w:rPr>
            </w:pPr>
            <w:r w:rsidRPr="00BA1E81">
              <w:rPr>
                <w:color w:val="000000" w:themeColor="text1"/>
                <w:sz w:val="20"/>
                <w:szCs w:val="20"/>
              </w:rPr>
              <w:t xml:space="preserve">дождевых вод (осадки в теплое время года) </w:t>
            </w:r>
          </w:p>
        </w:tc>
        <w:tc>
          <w:tcPr>
            <w:tcW w:w="2027" w:type="dxa"/>
            <w:vAlign w:val="center"/>
          </w:tcPr>
          <w:p w14:paraId="7DCFFE40" w14:textId="77777777" w:rsidR="00745E36" w:rsidRPr="00BA1E81" w:rsidRDefault="00745E36" w:rsidP="00F37156">
            <w:pPr>
              <w:pStyle w:val="Default"/>
              <w:jc w:val="center"/>
              <w:rPr>
                <w:color w:val="000000" w:themeColor="text1"/>
                <w:sz w:val="20"/>
                <w:szCs w:val="20"/>
              </w:rPr>
            </w:pPr>
            <w:r w:rsidRPr="00BA1E81">
              <w:rPr>
                <w:color w:val="000000" w:themeColor="text1"/>
                <w:sz w:val="20"/>
                <w:szCs w:val="20"/>
              </w:rPr>
              <w:t>СП 32.13330.2018, пп. 7.2.2</w:t>
            </w:r>
          </w:p>
        </w:tc>
        <w:tc>
          <w:tcPr>
            <w:tcW w:w="2249" w:type="dxa"/>
            <w:vAlign w:val="center"/>
          </w:tcPr>
          <w:p w14:paraId="2F59EB17" w14:textId="77777777" w:rsidR="00745E36" w:rsidRPr="00BA1E81" w:rsidRDefault="00745E36" w:rsidP="00745E36">
            <w:pPr>
              <w:pStyle w:val="Default"/>
              <w:ind w:left="-90" w:right="-128"/>
              <w:jc w:val="center"/>
              <w:rPr>
                <w:color w:val="000000" w:themeColor="text1"/>
                <w:sz w:val="20"/>
                <w:szCs w:val="20"/>
              </w:rPr>
            </w:pPr>
            <w:r w:rsidRPr="00BA1E81">
              <w:rPr>
                <w:color w:val="000000" w:themeColor="text1"/>
                <w:sz w:val="20"/>
                <w:szCs w:val="20"/>
              </w:rPr>
              <w:t>W</w:t>
            </w:r>
            <w:r w:rsidRPr="00BA1E81">
              <w:rPr>
                <w:color w:val="000000" w:themeColor="text1"/>
                <w:sz w:val="13"/>
                <w:szCs w:val="13"/>
              </w:rPr>
              <w:t xml:space="preserve">д </w:t>
            </w:r>
            <w:r w:rsidRPr="00BA1E81">
              <w:rPr>
                <w:color w:val="000000" w:themeColor="text1"/>
                <w:sz w:val="20"/>
                <w:szCs w:val="20"/>
              </w:rPr>
              <w:t>= 10×h</w:t>
            </w:r>
            <w:r w:rsidRPr="00BA1E81">
              <w:rPr>
                <w:color w:val="000000" w:themeColor="text1"/>
                <w:sz w:val="13"/>
                <w:szCs w:val="13"/>
              </w:rPr>
              <w:t>д</w:t>
            </w:r>
            <w:r w:rsidRPr="00BA1E81">
              <w:rPr>
                <w:color w:val="000000" w:themeColor="text1"/>
                <w:sz w:val="20"/>
                <w:szCs w:val="20"/>
              </w:rPr>
              <w:t>×Ψ</w:t>
            </w:r>
            <w:r w:rsidRPr="00BA1E81">
              <w:rPr>
                <w:color w:val="000000" w:themeColor="text1"/>
                <w:sz w:val="13"/>
                <w:szCs w:val="13"/>
              </w:rPr>
              <w:t>д</w:t>
            </w:r>
            <w:r w:rsidRPr="00BA1E81">
              <w:rPr>
                <w:color w:val="000000" w:themeColor="text1"/>
                <w:sz w:val="20"/>
                <w:szCs w:val="20"/>
              </w:rPr>
              <w:t xml:space="preserve">×F/1000 </w:t>
            </w:r>
          </w:p>
        </w:tc>
        <w:tc>
          <w:tcPr>
            <w:tcW w:w="1701" w:type="dxa"/>
            <w:vAlign w:val="center"/>
          </w:tcPr>
          <w:p w14:paraId="279CA55A" w14:textId="77777777" w:rsidR="00745E36" w:rsidRPr="00BA1E81" w:rsidRDefault="00745E36" w:rsidP="0057790A">
            <w:pPr>
              <w:pStyle w:val="Default"/>
              <w:jc w:val="center"/>
              <w:rPr>
                <w:color w:val="000000" w:themeColor="text1"/>
              </w:rPr>
            </w:pPr>
            <w:r w:rsidRPr="00BA1E81">
              <w:rPr>
                <w:color w:val="000000" w:themeColor="text1"/>
              </w:rPr>
              <w:t>тыс. м</w:t>
            </w:r>
            <w:r w:rsidRPr="00BA1E81">
              <w:rPr>
                <w:color w:val="000000" w:themeColor="text1"/>
                <w:vertAlign w:val="superscript"/>
              </w:rPr>
              <w:t>3</w:t>
            </w:r>
            <w:r w:rsidRPr="00BA1E81">
              <w:rPr>
                <w:color w:val="000000" w:themeColor="text1"/>
              </w:rPr>
              <w:t xml:space="preserve">/год </w:t>
            </w:r>
          </w:p>
        </w:tc>
      </w:tr>
      <w:tr w:rsidR="00BA1E81" w:rsidRPr="00BA1E81" w14:paraId="1D1E6066" w14:textId="77777777" w:rsidTr="00745E36">
        <w:tc>
          <w:tcPr>
            <w:tcW w:w="1101" w:type="dxa"/>
            <w:vAlign w:val="center"/>
          </w:tcPr>
          <w:p w14:paraId="35149DA9" w14:textId="77777777" w:rsidR="00745E36" w:rsidRPr="00BA1E81" w:rsidRDefault="00745E36" w:rsidP="00F37156">
            <w:pPr>
              <w:pStyle w:val="a1"/>
              <w:numPr>
                <w:ilvl w:val="0"/>
                <w:numId w:val="0"/>
              </w:numPr>
              <w:jc w:val="center"/>
              <w:rPr>
                <w:rFonts w:eastAsia="Calibri"/>
                <w:color w:val="000000" w:themeColor="text1"/>
              </w:rPr>
            </w:pPr>
            <w:r w:rsidRPr="00BA1E81">
              <w:rPr>
                <w:rFonts w:eastAsia="Calibri"/>
                <w:color w:val="000000" w:themeColor="text1"/>
                <w:lang w:val="en-US"/>
              </w:rPr>
              <w:t>W</w:t>
            </w:r>
            <w:r w:rsidRPr="00BA1E81">
              <w:rPr>
                <w:rFonts w:eastAsia="Calibri"/>
                <w:color w:val="000000" w:themeColor="text1"/>
                <w:vertAlign w:val="subscript"/>
              </w:rPr>
              <w:t>т</w:t>
            </w:r>
          </w:p>
        </w:tc>
        <w:tc>
          <w:tcPr>
            <w:tcW w:w="2953" w:type="dxa"/>
            <w:vAlign w:val="center"/>
          </w:tcPr>
          <w:p w14:paraId="72F133C2" w14:textId="77777777" w:rsidR="00745E36" w:rsidRPr="00BA1E81" w:rsidRDefault="00745E36" w:rsidP="00F37156">
            <w:pPr>
              <w:pStyle w:val="Default"/>
              <w:rPr>
                <w:color w:val="000000" w:themeColor="text1"/>
                <w:sz w:val="20"/>
                <w:szCs w:val="20"/>
              </w:rPr>
            </w:pPr>
            <w:r w:rsidRPr="00BA1E81">
              <w:rPr>
                <w:color w:val="000000" w:themeColor="text1"/>
                <w:sz w:val="20"/>
                <w:szCs w:val="20"/>
              </w:rPr>
              <w:t xml:space="preserve">Среднегодовой объем талых вод (осадки в холодное время года) </w:t>
            </w:r>
          </w:p>
        </w:tc>
        <w:tc>
          <w:tcPr>
            <w:tcW w:w="2027" w:type="dxa"/>
            <w:vAlign w:val="center"/>
          </w:tcPr>
          <w:p w14:paraId="2A5B91BD" w14:textId="77777777" w:rsidR="00745E36" w:rsidRPr="00BA1E81" w:rsidRDefault="00745E36" w:rsidP="00F37156">
            <w:pPr>
              <w:pStyle w:val="Default"/>
              <w:jc w:val="center"/>
              <w:rPr>
                <w:color w:val="000000" w:themeColor="text1"/>
                <w:sz w:val="20"/>
                <w:szCs w:val="20"/>
              </w:rPr>
            </w:pPr>
            <w:r w:rsidRPr="00BA1E81">
              <w:rPr>
                <w:color w:val="000000" w:themeColor="text1"/>
                <w:sz w:val="20"/>
                <w:szCs w:val="20"/>
              </w:rPr>
              <w:t xml:space="preserve">СП 32.13330.2018, пп. 7.2.2 </w:t>
            </w:r>
          </w:p>
        </w:tc>
        <w:tc>
          <w:tcPr>
            <w:tcW w:w="2249" w:type="dxa"/>
            <w:vAlign w:val="center"/>
          </w:tcPr>
          <w:p w14:paraId="15F2C7AB" w14:textId="77777777" w:rsidR="00745E36" w:rsidRPr="00BA1E81" w:rsidRDefault="00745E36" w:rsidP="00745E36">
            <w:pPr>
              <w:pStyle w:val="Default"/>
              <w:jc w:val="center"/>
              <w:rPr>
                <w:color w:val="000000" w:themeColor="text1"/>
                <w:sz w:val="20"/>
                <w:szCs w:val="20"/>
              </w:rPr>
            </w:pPr>
            <w:r w:rsidRPr="00BA1E81">
              <w:rPr>
                <w:color w:val="000000" w:themeColor="text1"/>
                <w:sz w:val="20"/>
                <w:szCs w:val="20"/>
              </w:rPr>
              <w:t>W</w:t>
            </w:r>
            <w:r w:rsidRPr="00BA1E81">
              <w:rPr>
                <w:color w:val="000000" w:themeColor="text1"/>
                <w:sz w:val="13"/>
                <w:szCs w:val="13"/>
              </w:rPr>
              <w:t xml:space="preserve">т </w:t>
            </w:r>
            <w:r w:rsidRPr="00BA1E81">
              <w:rPr>
                <w:color w:val="000000" w:themeColor="text1"/>
                <w:sz w:val="20"/>
                <w:szCs w:val="20"/>
              </w:rPr>
              <w:t>= =10×h</w:t>
            </w:r>
            <w:r w:rsidRPr="00BA1E81">
              <w:rPr>
                <w:color w:val="000000" w:themeColor="text1"/>
                <w:sz w:val="13"/>
                <w:szCs w:val="13"/>
              </w:rPr>
              <w:t>т</w:t>
            </w:r>
            <w:r w:rsidRPr="00BA1E81">
              <w:rPr>
                <w:color w:val="000000" w:themeColor="text1"/>
                <w:sz w:val="20"/>
                <w:szCs w:val="20"/>
              </w:rPr>
              <w:t>×Ψ</w:t>
            </w:r>
            <w:r w:rsidRPr="00BA1E81">
              <w:rPr>
                <w:color w:val="000000" w:themeColor="text1"/>
                <w:sz w:val="13"/>
                <w:szCs w:val="13"/>
              </w:rPr>
              <w:t>т</w:t>
            </w:r>
            <w:r w:rsidRPr="00BA1E81">
              <w:rPr>
                <w:color w:val="000000" w:themeColor="text1"/>
                <w:sz w:val="20"/>
                <w:szCs w:val="20"/>
              </w:rPr>
              <w:t>×F×К</w:t>
            </w:r>
            <w:r w:rsidRPr="00BA1E81">
              <w:rPr>
                <w:color w:val="000000" w:themeColor="text1"/>
                <w:sz w:val="13"/>
                <w:szCs w:val="13"/>
              </w:rPr>
              <w:t>у</w:t>
            </w:r>
            <w:r w:rsidRPr="00BA1E81">
              <w:rPr>
                <w:color w:val="000000" w:themeColor="text1"/>
                <w:sz w:val="20"/>
                <w:szCs w:val="20"/>
              </w:rPr>
              <w:t xml:space="preserve">/1000 </w:t>
            </w:r>
          </w:p>
        </w:tc>
        <w:tc>
          <w:tcPr>
            <w:tcW w:w="1701" w:type="dxa"/>
            <w:vAlign w:val="center"/>
          </w:tcPr>
          <w:p w14:paraId="1DE2B3F4" w14:textId="77777777" w:rsidR="00745E36" w:rsidRPr="00BA1E81" w:rsidRDefault="00745E36" w:rsidP="0057790A">
            <w:pPr>
              <w:pStyle w:val="Default"/>
              <w:jc w:val="center"/>
              <w:rPr>
                <w:color w:val="000000" w:themeColor="text1"/>
              </w:rPr>
            </w:pPr>
            <w:r w:rsidRPr="00BA1E81">
              <w:rPr>
                <w:color w:val="000000" w:themeColor="text1"/>
              </w:rPr>
              <w:t>тыс. м</w:t>
            </w:r>
            <w:r w:rsidRPr="00BA1E81">
              <w:rPr>
                <w:color w:val="000000" w:themeColor="text1"/>
                <w:vertAlign w:val="superscript"/>
              </w:rPr>
              <w:t>3</w:t>
            </w:r>
            <w:r w:rsidRPr="00BA1E81">
              <w:rPr>
                <w:color w:val="000000" w:themeColor="text1"/>
              </w:rPr>
              <w:t xml:space="preserve">/год </w:t>
            </w:r>
          </w:p>
        </w:tc>
      </w:tr>
      <w:tr w:rsidR="00BA1E81" w:rsidRPr="00BA1E81" w14:paraId="38FE6F07" w14:textId="77777777" w:rsidTr="00745E36">
        <w:tc>
          <w:tcPr>
            <w:tcW w:w="1101" w:type="dxa"/>
            <w:vAlign w:val="center"/>
          </w:tcPr>
          <w:p w14:paraId="3164EAD8" w14:textId="77777777" w:rsidR="00745E36" w:rsidRPr="00BA1E81" w:rsidRDefault="00745E36" w:rsidP="00F37156">
            <w:pPr>
              <w:pStyle w:val="a1"/>
              <w:numPr>
                <w:ilvl w:val="0"/>
                <w:numId w:val="0"/>
              </w:numPr>
              <w:jc w:val="center"/>
              <w:rPr>
                <w:rFonts w:eastAsia="Calibri"/>
                <w:color w:val="000000" w:themeColor="text1"/>
              </w:rPr>
            </w:pPr>
            <w:r w:rsidRPr="00BA1E81">
              <w:rPr>
                <w:rFonts w:eastAsia="Calibri"/>
                <w:color w:val="000000" w:themeColor="text1"/>
                <w:lang w:val="en-US"/>
              </w:rPr>
              <w:t>W</w:t>
            </w:r>
            <w:r w:rsidRPr="00BA1E81">
              <w:rPr>
                <w:rFonts w:eastAsia="Calibri"/>
                <w:color w:val="000000" w:themeColor="text1"/>
                <w:vertAlign w:val="subscript"/>
              </w:rPr>
              <w:t>м</w:t>
            </w:r>
          </w:p>
        </w:tc>
        <w:tc>
          <w:tcPr>
            <w:tcW w:w="2953" w:type="dxa"/>
            <w:vAlign w:val="center"/>
          </w:tcPr>
          <w:p w14:paraId="07922661" w14:textId="77777777" w:rsidR="00745E36" w:rsidRPr="00BA1E81" w:rsidRDefault="00745E36" w:rsidP="00F37156">
            <w:pPr>
              <w:pStyle w:val="Default"/>
              <w:rPr>
                <w:color w:val="000000" w:themeColor="text1"/>
                <w:sz w:val="20"/>
                <w:szCs w:val="20"/>
              </w:rPr>
            </w:pPr>
            <w:r w:rsidRPr="00BA1E81">
              <w:rPr>
                <w:color w:val="000000" w:themeColor="text1"/>
                <w:sz w:val="20"/>
                <w:szCs w:val="20"/>
              </w:rPr>
              <w:t xml:space="preserve">Среднегодовой объём </w:t>
            </w:r>
          </w:p>
          <w:p w14:paraId="0CD71CC6" w14:textId="77777777" w:rsidR="00745E36" w:rsidRPr="00BA1E81" w:rsidRDefault="00745E36" w:rsidP="00F37156">
            <w:pPr>
              <w:pStyle w:val="Default"/>
              <w:rPr>
                <w:color w:val="000000" w:themeColor="text1"/>
                <w:sz w:val="20"/>
                <w:szCs w:val="20"/>
              </w:rPr>
            </w:pPr>
            <w:r w:rsidRPr="00BA1E81">
              <w:rPr>
                <w:color w:val="000000" w:themeColor="text1"/>
                <w:sz w:val="20"/>
                <w:szCs w:val="20"/>
              </w:rPr>
              <w:t xml:space="preserve">поливомоечных вод </w:t>
            </w:r>
          </w:p>
        </w:tc>
        <w:tc>
          <w:tcPr>
            <w:tcW w:w="2027" w:type="dxa"/>
            <w:vAlign w:val="center"/>
          </w:tcPr>
          <w:p w14:paraId="3377A0FC" w14:textId="77777777" w:rsidR="00745E36" w:rsidRPr="00BA1E81" w:rsidRDefault="00745E36" w:rsidP="00F37156">
            <w:pPr>
              <w:pStyle w:val="Default"/>
              <w:jc w:val="center"/>
              <w:rPr>
                <w:color w:val="000000" w:themeColor="text1"/>
                <w:sz w:val="20"/>
                <w:szCs w:val="20"/>
              </w:rPr>
            </w:pPr>
            <w:r w:rsidRPr="00BA1E81">
              <w:rPr>
                <w:color w:val="000000" w:themeColor="text1"/>
                <w:sz w:val="20"/>
                <w:szCs w:val="20"/>
              </w:rPr>
              <w:t>СП 32.13330.2018, пп. 7.2.6</w:t>
            </w:r>
          </w:p>
        </w:tc>
        <w:tc>
          <w:tcPr>
            <w:tcW w:w="2249" w:type="dxa"/>
            <w:vAlign w:val="center"/>
          </w:tcPr>
          <w:p w14:paraId="0F67C136" w14:textId="77777777" w:rsidR="00745E36" w:rsidRPr="00BA1E81" w:rsidRDefault="00745E36" w:rsidP="00745E36">
            <w:pPr>
              <w:pStyle w:val="Default"/>
              <w:jc w:val="center"/>
              <w:rPr>
                <w:color w:val="000000" w:themeColor="text1"/>
                <w:sz w:val="20"/>
                <w:szCs w:val="20"/>
              </w:rPr>
            </w:pPr>
            <w:r w:rsidRPr="00BA1E81">
              <w:rPr>
                <w:color w:val="000000" w:themeColor="text1"/>
                <w:sz w:val="20"/>
                <w:szCs w:val="20"/>
              </w:rPr>
              <w:t>W</w:t>
            </w:r>
            <w:r w:rsidRPr="00BA1E81">
              <w:rPr>
                <w:color w:val="000000" w:themeColor="text1"/>
                <w:sz w:val="13"/>
                <w:szCs w:val="13"/>
              </w:rPr>
              <w:t xml:space="preserve">м </w:t>
            </w:r>
            <w:r w:rsidRPr="00BA1E81">
              <w:rPr>
                <w:color w:val="000000" w:themeColor="text1"/>
                <w:sz w:val="20"/>
                <w:szCs w:val="20"/>
              </w:rPr>
              <w:t>= =10×m×k×F</w:t>
            </w:r>
            <w:r w:rsidRPr="00BA1E81">
              <w:rPr>
                <w:color w:val="000000" w:themeColor="text1"/>
                <w:sz w:val="13"/>
                <w:szCs w:val="13"/>
              </w:rPr>
              <w:t>м</w:t>
            </w:r>
            <w:r w:rsidRPr="00BA1E81">
              <w:rPr>
                <w:color w:val="000000" w:themeColor="text1"/>
                <w:sz w:val="20"/>
                <w:szCs w:val="20"/>
              </w:rPr>
              <w:t>×Ψ</w:t>
            </w:r>
            <w:r w:rsidRPr="00BA1E81">
              <w:rPr>
                <w:color w:val="000000" w:themeColor="text1"/>
                <w:sz w:val="13"/>
                <w:szCs w:val="13"/>
              </w:rPr>
              <w:t>м</w:t>
            </w:r>
            <w:r w:rsidRPr="00BA1E81">
              <w:rPr>
                <w:color w:val="000000" w:themeColor="text1"/>
                <w:sz w:val="20"/>
                <w:szCs w:val="20"/>
              </w:rPr>
              <w:t xml:space="preserve">/1000 </w:t>
            </w:r>
          </w:p>
        </w:tc>
        <w:tc>
          <w:tcPr>
            <w:tcW w:w="1701" w:type="dxa"/>
            <w:vAlign w:val="center"/>
          </w:tcPr>
          <w:p w14:paraId="1A6BEA0B" w14:textId="77777777" w:rsidR="00745E36" w:rsidRPr="00BA1E81" w:rsidRDefault="00745E36" w:rsidP="0057790A">
            <w:pPr>
              <w:pStyle w:val="Default"/>
              <w:jc w:val="center"/>
              <w:rPr>
                <w:color w:val="000000" w:themeColor="text1"/>
              </w:rPr>
            </w:pPr>
            <w:r w:rsidRPr="00BA1E81">
              <w:rPr>
                <w:color w:val="000000" w:themeColor="text1"/>
              </w:rPr>
              <w:t>тыс. м</w:t>
            </w:r>
            <w:r w:rsidRPr="00BA1E81">
              <w:rPr>
                <w:color w:val="000000" w:themeColor="text1"/>
                <w:vertAlign w:val="superscript"/>
              </w:rPr>
              <w:t>3</w:t>
            </w:r>
            <w:r w:rsidRPr="00BA1E81">
              <w:rPr>
                <w:color w:val="000000" w:themeColor="text1"/>
              </w:rPr>
              <w:t xml:space="preserve">/год </w:t>
            </w:r>
          </w:p>
        </w:tc>
      </w:tr>
      <w:tr w:rsidR="00BA1E81" w:rsidRPr="00BA1E81" w14:paraId="55012F60" w14:textId="77777777" w:rsidTr="00745E36">
        <w:tc>
          <w:tcPr>
            <w:tcW w:w="1101" w:type="dxa"/>
            <w:vAlign w:val="center"/>
          </w:tcPr>
          <w:p w14:paraId="13F640E1" w14:textId="77777777" w:rsidR="00745E36" w:rsidRPr="00BA1E81" w:rsidRDefault="00745E36" w:rsidP="00F37156">
            <w:pPr>
              <w:pStyle w:val="a1"/>
              <w:numPr>
                <w:ilvl w:val="0"/>
                <w:numId w:val="0"/>
              </w:numPr>
              <w:jc w:val="center"/>
              <w:rPr>
                <w:rFonts w:eastAsia="Calibri"/>
                <w:color w:val="000000" w:themeColor="text1"/>
              </w:rPr>
            </w:pPr>
            <w:r w:rsidRPr="00BA1E81">
              <w:rPr>
                <w:rFonts w:eastAsia="Calibri"/>
                <w:color w:val="000000" w:themeColor="text1"/>
                <w:lang w:val="en-US"/>
              </w:rPr>
              <w:t>F</w:t>
            </w:r>
          </w:p>
        </w:tc>
        <w:tc>
          <w:tcPr>
            <w:tcW w:w="2953" w:type="dxa"/>
            <w:vAlign w:val="center"/>
          </w:tcPr>
          <w:p w14:paraId="6923A957" w14:textId="77777777" w:rsidR="00745E36" w:rsidRPr="00BA1E81" w:rsidRDefault="006910BF" w:rsidP="006910BF">
            <w:pPr>
              <w:pStyle w:val="Default"/>
              <w:rPr>
                <w:color w:val="000000" w:themeColor="text1"/>
                <w:sz w:val="20"/>
                <w:szCs w:val="20"/>
                <w:lang w:val="en-US"/>
              </w:rPr>
            </w:pPr>
            <w:r w:rsidRPr="00BA1E81">
              <w:rPr>
                <w:color w:val="000000" w:themeColor="text1"/>
                <w:sz w:val="20"/>
                <w:szCs w:val="20"/>
              </w:rPr>
              <w:t xml:space="preserve">Расчетная площадь стока </w:t>
            </w:r>
          </w:p>
        </w:tc>
        <w:tc>
          <w:tcPr>
            <w:tcW w:w="2027" w:type="dxa"/>
            <w:vAlign w:val="center"/>
          </w:tcPr>
          <w:p w14:paraId="182451E3" w14:textId="77777777" w:rsidR="00745E36" w:rsidRPr="00BA1E81" w:rsidRDefault="006910BF" w:rsidP="006910BF">
            <w:pPr>
              <w:pStyle w:val="Default"/>
              <w:jc w:val="center"/>
              <w:rPr>
                <w:color w:val="000000" w:themeColor="text1"/>
                <w:sz w:val="20"/>
                <w:szCs w:val="20"/>
              </w:rPr>
            </w:pPr>
            <w:r w:rsidRPr="00BA1E81">
              <w:rPr>
                <w:color w:val="000000" w:themeColor="text1"/>
                <w:sz w:val="20"/>
                <w:szCs w:val="20"/>
              </w:rPr>
              <w:t xml:space="preserve">Площадь водосборного бассейна, определенная на основании рельефных отметок </w:t>
            </w:r>
          </w:p>
        </w:tc>
        <w:tc>
          <w:tcPr>
            <w:tcW w:w="2249" w:type="dxa"/>
            <w:vAlign w:val="center"/>
          </w:tcPr>
          <w:p w14:paraId="44663ECA" w14:textId="77777777" w:rsidR="00745E36" w:rsidRPr="00BA1E81" w:rsidRDefault="007E1EC2" w:rsidP="007E1EC2">
            <w:pPr>
              <w:pStyle w:val="Default"/>
              <w:jc w:val="center"/>
              <w:rPr>
                <w:color w:val="000000" w:themeColor="text1"/>
                <w:sz w:val="20"/>
                <w:szCs w:val="20"/>
              </w:rPr>
            </w:pPr>
            <w:r w:rsidRPr="00BA1E81">
              <w:rPr>
                <w:color w:val="000000" w:themeColor="text1"/>
                <w:sz w:val="20"/>
                <w:szCs w:val="20"/>
              </w:rPr>
              <w:t xml:space="preserve">F =ΣFi </w:t>
            </w:r>
          </w:p>
        </w:tc>
        <w:tc>
          <w:tcPr>
            <w:tcW w:w="1701" w:type="dxa"/>
            <w:vAlign w:val="center"/>
          </w:tcPr>
          <w:p w14:paraId="2183B69B" w14:textId="77777777" w:rsidR="00745E36" w:rsidRPr="00BA1E81" w:rsidRDefault="007E1EC2" w:rsidP="00F37156">
            <w:pPr>
              <w:pStyle w:val="a1"/>
              <w:numPr>
                <w:ilvl w:val="0"/>
                <w:numId w:val="0"/>
              </w:numPr>
              <w:jc w:val="center"/>
              <w:rPr>
                <w:rFonts w:eastAsia="Calibri"/>
                <w:color w:val="000000" w:themeColor="text1"/>
              </w:rPr>
            </w:pPr>
            <w:r w:rsidRPr="00BA1E81">
              <w:rPr>
                <w:rFonts w:eastAsia="Calibri"/>
                <w:color w:val="000000" w:themeColor="text1"/>
              </w:rPr>
              <w:t>га</w:t>
            </w:r>
          </w:p>
        </w:tc>
      </w:tr>
      <w:tr w:rsidR="00BA1E81" w:rsidRPr="00BA1E81" w14:paraId="582A91B1" w14:textId="77777777" w:rsidTr="00745E36">
        <w:tc>
          <w:tcPr>
            <w:tcW w:w="1101" w:type="dxa"/>
            <w:vAlign w:val="center"/>
          </w:tcPr>
          <w:p w14:paraId="29835243" w14:textId="77777777" w:rsidR="00745E36" w:rsidRPr="00BA1E81" w:rsidRDefault="00745E36" w:rsidP="00F37156">
            <w:pPr>
              <w:pStyle w:val="a1"/>
              <w:numPr>
                <w:ilvl w:val="0"/>
                <w:numId w:val="0"/>
              </w:numPr>
              <w:jc w:val="center"/>
              <w:rPr>
                <w:rFonts w:eastAsia="Calibri"/>
                <w:color w:val="000000" w:themeColor="text1"/>
              </w:rPr>
            </w:pPr>
            <w:r w:rsidRPr="00BA1E81">
              <w:rPr>
                <w:rFonts w:eastAsia="Calibri"/>
                <w:color w:val="000000" w:themeColor="text1"/>
                <w:lang w:val="en-US"/>
              </w:rPr>
              <w:t>h</w:t>
            </w:r>
            <w:r w:rsidRPr="00BA1E81">
              <w:rPr>
                <w:rFonts w:eastAsia="Calibri"/>
                <w:color w:val="000000" w:themeColor="text1"/>
                <w:vertAlign w:val="subscript"/>
              </w:rPr>
              <w:t>д</w:t>
            </w:r>
          </w:p>
        </w:tc>
        <w:tc>
          <w:tcPr>
            <w:tcW w:w="2953" w:type="dxa"/>
            <w:vAlign w:val="center"/>
          </w:tcPr>
          <w:p w14:paraId="2DF7ACC2" w14:textId="77777777" w:rsidR="00745E36" w:rsidRPr="00BA1E81" w:rsidRDefault="006910BF" w:rsidP="006910BF">
            <w:pPr>
              <w:pStyle w:val="Default"/>
              <w:rPr>
                <w:color w:val="000000" w:themeColor="text1"/>
                <w:sz w:val="20"/>
                <w:szCs w:val="20"/>
              </w:rPr>
            </w:pPr>
            <w:r w:rsidRPr="00BA1E81">
              <w:rPr>
                <w:color w:val="000000" w:themeColor="text1"/>
                <w:sz w:val="20"/>
                <w:szCs w:val="20"/>
              </w:rPr>
              <w:t xml:space="preserve">Слой осадков за теплый период </w:t>
            </w:r>
            <w:r w:rsidRPr="00BA1E81">
              <w:rPr>
                <w:color w:val="000000" w:themeColor="text1"/>
                <w:sz w:val="20"/>
                <w:szCs w:val="20"/>
              </w:rPr>
              <w:lastRenderedPageBreak/>
              <w:t xml:space="preserve">года </w:t>
            </w:r>
          </w:p>
        </w:tc>
        <w:tc>
          <w:tcPr>
            <w:tcW w:w="2027" w:type="dxa"/>
            <w:vAlign w:val="center"/>
          </w:tcPr>
          <w:p w14:paraId="11AB4ED8" w14:textId="77777777" w:rsidR="00745E36" w:rsidRPr="00BA1E81" w:rsidRDefault="006910BF" w:rsidP="006910BF">
            <w:pPr>
              <w:pStyle w:val="Default"/>
              <w:jc w:val="center"/>
              <w:rPr>
                <w:color w:val="000000" w:themeColor="text1"/>
                <w:sz w:val="20"/>
                <w:szCs w:val="20"/>
                <w:lang w:val="en-US"/>
              </w:rPr>
            </w:pPr>
            <w:r w:rsidRPr="00BA1E81">
              <w:rPr>
                <w:color w:val="000000" w:themeColor="text1"/>
                <w:sz w:val="20"/>
                <w:szCs w:val="20"/>
              </w:rPr>
              <w:lastRenderedPageBreak/>
              <w:t xml:space="preserve">СП 32.13330.2018, </w:t>
            </w:r>
            <w:r w:rsidRPr="00BA1E81">
              <w:rPr>
                <w:color w:val="000000" w:themeColor="text1"/>
                <w:sz w:val="20"/>
                <w:szCs w:val="20"/>
              </w:rPr>
              <w:lastRenderedPageBreak/>
              <w:t xml:space="preserve">пп. 7.2.2 </w:t>
            </w:r>
          </w:p>
        </w:tc>
        <w:tc>
          <w:tcPr>
            <w:tcW w:w="2249" w:type="dxa"/>
            <w:vAlign w:val="center"/>
          </w:tcPr>
          <w:p w14:paraId="73FC6911" w14:textId="77777777" w:rsidR="007E1EC2" w:rsidRPr="00BA1E81" w:rsidRDefault="007E1EC2" w:rsidP="007E1EC2">
            <w:pPr>
              <w:pStyle w:val="Default"/>
              <w:jc w:val="center"/>
              <w:rPr>
                <w:color w:val="000000" w:themeColor="text1"/>
                <w:sz w:val="20"/>
                <w:szCs w:val="20"/>
              </w:rPr>
            </w:pPr>
            <w:r w:rsidRPr="00BA1E81">
              <w:rPr>
                <w:color w:val="000000" w:themeColor="text1"/>
                <w:sz w:val="20"/>
                <w:szCs w:val="20"/>
              </w:rPr>
              <w:lastRenderedPageBreak/>
              <w:t>СП</w:t>
            </w:r>
            <w:r w:rsidR="00677286" w:rsidRPr="00BA1E81">
              <w:rPr>
                <w:color w:val="000000" w:themeColor="text1"/>
                <w:sz w:val="20"/>
                <w:szCs w:val="20"/>
              </w:rPr>
              <w:t xml:space="preserve"> </w:t>
            </w:r>
            <w:r w:rsidRPr="00BA1E81">
              <w:rPr>
                <w:color w:val="000000" w:themeColor="text1"/>
                <w:sz w:val="20"/>
                <w:szCs w:val="20"/>
              </w:rPr>
              <w:t xml:space="preserve">131.13330.2020, </w:t>
            </w:r>
            <w:r w:rsidRPr="00BA1E81">
              <w:rPr>
                <w:color w:val="000000" w:themeColor="text1"/>
                <w:sz w:val="20"/>
                <w:szCs w:val="20"/>
              </w:rPr>
              <w:lastRenderedPageBreak/>
              <w:t xml:space="preserve">табл. 4.1 </w:t>
            </w:r>
          </w:p>
          <w:p w14:paraId="35579EA6" w14:textId="77777777" w:rsidR="00745E36" w:rsidRPr="00BA1E81" w:rsidRDefault="007E1EC2" w:rsidP="007E1EC2">
            <w:pPr>
              <w:pStyle w:val="Default"/>
              <w:jc w:val="center"/>
              <w:rPr>
                <w:color w:val="000000" w:themeColor="text1"/>
                <w:sz w:val="20"/>
                <w:szCs w:val="20"/>
              </w:rPr>
            </w:pPr>
            <w:r w:rsidRPr="00BA1E81">
              <w:rPr>
                <w:color w:val="000000" w:themeColor="text1"/>
                <w:sz w:val="20"/>
                <w:szCs w:val="20"/>
              </w:rPr>
              <w:t xml:space="preserve">(апрель-октябрь) </w:t>
            </w:r>
          </w:p>
          <w:p w14:paraId="7D6E0850" w14:textId="77777777" w:rsidR="00DC7CAF" w:rsidRPr="00BA1E81" w:rsidRDefault="00DC7CAF" w:rsidP="007E1EC2">
            <w:pPr>
              <w:pStyle w:val="Default"/>
              <w:jc w:val="center"/>
              <w:rPr>
                <w:color w:val="000000" w:themeColor="text1"/>
                <w:sz w:val="20"/>
                <w:szCs w:val="20"/>
              </w:rPr>
            </w:pPr>
            <w:r w:rsidRPr="00BA1E81">
              <w:rPr>
                <w:rFonts w:eastAsia="Calibri"/>
                <w:color w:val="000000" w:themeColor="text1"/>
                <w:lang w:val="en-US"/>
              </w:rPr>
              <w:t>h</w:t>
            </w:r>
            <w:r w:rsidRPr="00BA1E81">
              <w:rPr>
                <w:rFonts w:eastAsia="Calibri"/>
                <w:color w:val="000000" w:themeColor="text1"/>
                <w:vertAlign w:val="subscript"/>
              </w:rPr>
              <w:t>д</w:t>
            </w:r>
            <w:r w:rsidRPr="00BA1E81">
              <w:rPr>
                <w:rFonts w:eastAsia="Calibri"/>
                <w:color w:val="000000" w:themeColor="text1"/>
              </w:rPr>
              <w:t xml:space="preserve"> </w:t>
            </w:r>
            <w:r w:rsidRPr="00BA1E81">
              <w:rPr>
                <w:rFonts w:eastAsia="Calibri"/>
                <w:color w:val="000000" w:themeColor="text1"/>
                <w:sz w:val="20"/>
                <w:szCs w:val="20"/>
              </w:rPr>
              <w:t xml:space="preserve">= </w:t>
            </w:r>
            <w:r w:rsidR="00AB109A" w:rsidRPr="00BA1E81">
              <w:rPr>
                <w:rFonts w:eastAsia="Calibri"/>
                <w:color w:val="000000" w:themeColor="text1"/>
                <w:sz w:val="20"/>
                <w:szCs w:val="20"/>
              </w:rPr>
              <w:t>386,0</w:t>
            </w:r>
          </w:p>
        </w:tc>
        <w:tc>
          <w:tcPr>
            <w:tcW w:w="1701" w:type="dxa"/>
            <w:vAlign w:val="center"/>
          </w:tcPr>
          <w:p w14:paraId="0141E63E" w14:textId="77777777" w:rsidR="00745E36" w:rsidRPr="00BA1E81" w:rsidRDefault="007E1EC2" w:rsidP="00F37156">
            <w:pPr>
              <w:pStyle w:val="a1"/>
              <w:numPr>
                <w:ilvl w:val="0"/>
                <w:numId w:val="0"/>
              </w:numPr>
              <w:jc w:val="center"/>
              <w:rPr>
                <w:rFonts w:eastAsia="Calibri"/>
                <w:color w:val="000000" w:themeColor="text1"/>
              </w:rPr>
            </w:pPr>
            <w:r w:rsidRPr="00BA1E81">
              <w:rPr>
                <w:rFonts w:eastAsia="Calibri"/>
                <w:color w:val="000000" w:themeColor="text1"/>
              </w:rPr>
              <w:lastRenderedPageBreak/>
              <w:t>мм</w:t>
            </w:r>
          </w:p>
        </w:tc>
      </w:tr>
      <w:tr w:rsidR="00BA1E81" w:rsidRPr="00BA1E81" w14:paraId="1C9D17D9" w14:textId="77777777" w:rsidTr="00745E36">
        <w:tc>
          <w:tcPr>
            <w:tcW w:w="1101" w:type="dxa"/>
            <w:vAlign w:val="center"/>
          </w:tcPr>
          <w:p w14:paraId="742423D7" w14:textId="77777777" w:rsidR="006910BF" w:rsidRPr="00BA1E81" w:rsidRDefault="006910BF" w:rsidP="00745E36">
            <w:pPr>
              <w:pStyle w:val="Default"/>
              <w:jc w:val="center"/>
              <w:rPr>
                <w:color w:val="000000" w:themeColor="text1"/>
              </w:rPr>
            </w:pPr>
            <w:r w:rsidRPr="00BA1E81">
              <w:rPr>
                <w:color w:val="000000" w:themeColor="text1"/>
              </w:rPr>
              <w:t>Ψ</w:t>
            </w:r>
            <w:r w:rsidRPr="00BA1E81">
              <w:rPr>
                <w:color w:val="000000" w:themeColor="text1"/>
                <w:vertAlign w:val="subscript"/>
              </w:rPr>
              <w:t xml:space="preserve">д </w:t>
            </w:r>
          </w:p>
        </w:tc>
        <w:tc>
          <w:tcPr>
            <w:tcW w:w="2953" w:type="dxa"/>
            <w:vAlign w:val="center"/>
          </w:tcPr>
          <w:p w14:paraId="297FF408" w14:textId="77777777" w:rsidR="006910BF" w:rsidRPr="00BA1E81" w:rsidRDefault="006910BF" w:rsidP="006910BF">
            <w:pPr>
              <w:pStyle w:val="Default"/>
              <w:rPr>
                <w:color w:val="000000" w:themeColor="text1"/>
                <w:sz w:val="20"/>
                <w:szCs w:val="20"/>
              </w:rPr>
            </w:pPr>
            <w:r w:rsidRPr="00BA1E81">
              <w:rPr>
                <w:color w:val="000000" w:themeColor="text1"/>
                <w:sz w:val="20"/>
                <w:szCs w:val="20"/>
              </w:rPr>
              <w:t xml:space="preserve">Общий коэффициент стока дождевых вод </w:t>
            </w:r>
          </w:p>
        </w:tc>
        <w:tc>
          <w:tcPr>
            <w:tcW w:w="2027" w:type="dxa"/>
            <w:vAlign w:val="center"/>
          </w:tcPr>
          <w:p w14:paraId="2CC19360" w14:textId="77777777" w:rsidR="006910BF" w:rsidRPr="00BA1E81" w:rsidRDefault="006910BF" w:rsidP="0057790A">
            <w:pPr>
              <w:pStyle w:val="Default"/>
              <w:jc w:val="center"/>
              <w:rPr>
                <w:color w:val="000000" w:themeColor="text1"/>
                <w:sz w:val="20"/>
                <w:szCs w:val="20"/>
                <w:lang w:val="en-US"/>
              </w:rPr>
            </w:pPr>
            <w:r w:rsidRPr="00BA1E81">
              <w:rPr>
                <w:color w:val="000000" w:themeColor="text1"/>
                <w:sz w:val="20"/>
                <w:szCs w:val="20"/>
              </w:rPr>
              <w:t>СП 32.13330.2018, пп. 7.2.</w:t>
            </w:r>
            <w:r w:rsidRPr="00BA1E81">
              <w:rPr>
                <w:color w:val="000000" w:themeColor="text1"/>
                <w:sz w:val="20"/>
                <w:szCs w:val="20"/>
                <w:lang w:val="en-US"/>
              </w:rPr>
              <w:t>3</w:t>
            </w:r>
          </w:p>
        </w:tc>
        <w:tc>
          <w:tcPr>
            <w:tcW w:w="2249" w:type="dxa"/>
            <w:vAlign w:val="center"/>
          </w:tcPr>
          <w:p w14:paraId="193F93C2" w14:textId="77777777" w:rsidR="006910BF" w:rsidRPr="00BA1E81" w:rsidRDefault="007E1EC2" w:rsidP="007E1EC2">
            <w:pPr>
              <w:pStyle w:val="Default"/>
              <w:jc w:val="center"/>
              <w:rPr>
                <w:color w:val="000000" w:themeColor="text1"/>
                <w:sz w:val="20"/>
                <w:szCs w:val="20"/>
              </w:rPr>
            </w:pPr>
            <w:r w:rsidRPr="00BA1E81">
              <w:rPr>
                <w:color w:val="000000" w:themeColor="text1"/>
                <w:sz w:val="20"/>
                <w:szCs w:val="20"/>
              </w:rPr>
              <w:t>Ψ</w:t>
            </w:r>
            <w:r w:rsidRPr="00BA1E81">
              <w:rPr>
                <w:color w:val="000000" w:themeColor="text1"/>
                <w:sz w:val="13"/>
                <w:szCs w:val="13"/>
              </w:rPr>
              <w:t xml:space="preserve">д </w:t>
            </w:r>
            <w:r w:rsidRPr="00BA1E81">
              <w:rPr>
                <w:color w:val="000000" w:themeColor="text1"/>
                <w:sz w:val="20"/>
                <w:szCs w:val="20"/>
              </w:rPr>
              <w:t>= Σ(F</w:t>
            </w:r>
            <w:r w:rsidRPr="00BA1E81">
              <w:rPr>
                <w:color w:val="000000" w:themeColor="text1"/>
                <w:sz w:val="13"/>
                <w:szCs w:val="13"/>
              </w:rPr>
              <w:t xml:space="preserve">i </w:t>
            </w:r>
            <w:r w:rsidRPr="00BA1E81">
              <w:rPr>
                <w:color w:val="000000" w:themeColor="text1"/>
                <w:sz w:val="20"/>
                <w:szCs w:val="20"/>
              </w:rPr>
              <w:t>× Ψ</w:t>
            </w:r>
            <w:r w:rsidRPr="00BA1E81">
              <w:rPr>
                <w:color w:val="000000" w:themeColor="text1"/>
                <w:sz w:val="13"/>
                <w:szCs w:val="13"/>
              </w:rPr>
              <w:t>i</w:t>
            </w:r>
            <w:r w:rsidRPr="00BA1E81">
              <w:rPr>
                <w:color w:val="000000" w:themeColor="text1"/>
                <w:sz w:val="20"/>
                <w:szCs w:val="20"/>
              </w:rPr>
              <w:t xml:space="preserve">) / F </w:t>
            </w:r>
          </w:p>
        </w:tc>
        <w:tc>
          <w:tcPr>
            <w:tcW w:w="1701" w:type="dxa"/>
            <w:vAlign w:val="center"/>
          </w:tcPr>
          <w:p w14:paraId="371430B3" w14:textId="77777777" w:rsidR="006910BF" w:rsidRPr="00BA1E81" w:rsidRDefault="007E1EC2" w:rsidP="00F37156">
            <w:pPr>
              <w:pStyle w:val="a1"/>
              <w:numPr>
                <w:ilvl w:val="0"/>
                <w:numId w:val="0"/>
              </w:numPr>
              <w:jc w:val="center"/>
              <w:rPr>
                <w:rFonts w:eastAsia="Calibri"/>
                <w:color w:val="000000" w:themeColor="text1"/>
              </w:rPr>
            </w:pPr>
            <w:r w:rsidRPr="00BA1E81">
              <w:rPr>
                <w:rFonts w:eastAsia="Calibri"/>
                <w:color w:val="000000" w:themeColor="text1"/>
              </w:rPr>
              <w:t>-</w:t>
            </w:r>
          </w:p>
        </w:tc>
      </w:tr>
      <w:tr w:rsidR="00BA1E81" w:rsidRPr="00BA1E81" w14:paraId="06A1CBC6" w14:textId="77777777" w:rsidTr="00745E36">
        <w:tc>
          <w:tcPr>
            <w:tcW w:w="1101" w:type="dxa"/>
            <w:vAlign w:val="center"/>
          </w:tcPr>
          <w:p w14:paraId="51A8AAFC" w14:textId="77777777" w:rsidR="006910BF" w:rsidRPr="00BA1E81" w:rsidRDefault="006910BF" w:rsidP="00745E36">
            <w:pPr>
              <w:pStyle w:val="a1"/>
              <w:numPr>
                <w:ilvl w:val="0"/>
                <w:numId w:val="0"/>
              </w:numPr>
              <w:jc w:val="center"/>
              <w:rPr>
                <w:rFonts w:eastAsia="Calibri"/>
                <w:color w:val="000000" w:themeColor="text1"/>
              </w:rPr>
            </w:pPr>
            <w:r w:rsidRPr="00BA1E81">
              <w:rPr>
                <w:rFonts w:eastAsia="Calibri"/>
                <w:color w:val="000000" w:themeColor="text1"/>
                <w:lang w:val="en-US"/>
              </w:rPr>
              <w:t>h</w:t>
            </w:r>
            <w:r w:rsidRPr="00BA1E81">
              <w:rPr>
                <w:rFonts w:eastAsia="Calibri"/>
                <w:color w:val="000000" w:themeColor="text1"/>
                <w:vertAlign w:val="subscript"/>
              </w:rPr>
              <w:t>т</w:t>
            </w:r>
          </w:p>
        </w:tc>
        <w:tc>
          <w:tcPr>
            <w:tcW w:w="2953" w:type="dxa"/>
            <w:vAlign w:val="center"/>
          </w:tcPr>
          <w:p w14:paraId="4EB46681" w14:textId="77777777" w:rsidR="006910BF" w:rsidRPr="00BA1E81" w:rsidRDefault="006910BF" w:rsidP="006910BF">
            <w:pPr>
              <w:pStyle w:val="Default"/>
              <w:rPr>
                <w:color w:val="000000" w:themeColor="text1"/>
                <w:sz w:val="20"/>
                <w:szCs w:val="20"/>
              </w:rPr>
            </w:pPr>
            <w:r w:rsidRPr="00BA1E81">
              <w:rPr>
                <w:color w:val="000000" w:themeColor="text1"/>
                <w:sz w:val="20"/>
                <w:szCs w:val="20"/>
              </w:rPr>
              <w:t xml:space="preserve">Слой осадков за холодный период года </w:t>
            </w:r>
          </w:p>
        </w:tc>
        <w:tc>
          <w:tcPr>
            <w:tcW w:w="2027" w:type="dxa"/>
            <w:vAlign w:val="center"/>
          </w:tcPr>
          <w:p w14:paraId="79CD3E59" w14:textId="77777777" w:rsidR="006910BF" w:rsidRPr="00BA1E81" w:rsidRDefault="006910BF" w:rsidP="0057790A">
            <w:pPr>
              <w:pStyle w:val="Default"/>
              <w:jc w:val="center"/>
              <w:rPr>
                <w:color w:val="000000" w:themeColor="text1"/>
                <w:sz w:val="20"/>
                <w:szCs w:val="20"/>
                <w:lang w:val="en-US"/>
              </w:rPr>
            </w:pPr>
            <w:r w:rsidRPr="00BA1E81">
              <w:rPr>
                <w:color w:val="000000" w:themeColor="text1"/>
                <w:sz w:val="20"/>
                <w:szCs w:val="20"/>
              </w:rPr>
              <w:t xml:space="preserve">СП 32.13330.2018, пп. 7.2.2 </w:t>
            </w:r>
          </w:p>
        </w:tc>
        <w:tc>
          <w:tcPr>
            <w:tcW w:w="2249" w:type="dxa"/>
            <w:vAlign w:val="center"/>
          </w:tcPr>
          <w:p w14:paraId="51DDD437" w14:textId="77777777" w:rsidR="006910BF" w:rsidRPr="00BA1E81" w:rsidRDefault="007E1EC2" w:rsidP="007E1EC2">
            <w:pPr>
              <w:pStyle w:val="Default"/>
              <w:jc w:val="center"/>
              <w:rPr>
                <w:color w:val="000000" w:themeColor="text1"/>
                <w:sz w:val="20"/>
                <w:szCs w:val="20"/>
              </w:rPr>
            </w:pPr>
            <w:r w:rsidRPr="00BA1E81">
              <w:rPr>
                <w:color w:val="000000" w:themeColor="text1"/>
                <w:sz w:val="20"/>
                <w:szCs w:val="20"/>
              </w:rPr>
              <w:t>СП</w:t>
            </w:r>
            <w:r w:rsidR="00DC7CAF" w:rsidRPr="00BA1E81">
              <w:rPr>
                <w:color w:val="000000" w:themeColor="text1"/>
                <w:sz w:val="20"/>
                <w:szCs w:val="20"/>
              </w:rPr>
              <w:t xml:space="preserve"> </w:t>
            </w:r>
            <w:r w:rsidRPr="00BA1E81">
              <w:rPr>
                <w:color w:val="000000" w:themeColor="text1"/>
                <w:sz w:val="20"/>
                <w:szCs w:val="20"/>
              </w:rPr>
              <w:t xml:space="preserve">131.13330.2020, табл. 3.1 (ноябрь-март) </w:t>
            </w:r>
          </w:p>
          <w:p w14:paraId="462333CC" w14:textId="77777777" w:rsidR="00DC7CAF" w:rsidRPr="00BA1E81" w:rsidRDefault="00DC7CAF" w:rsidP="007E1EC2">
            <w:pPr>
              <w:pStyle w:val="Default"/>
              <w:jc w:val="center"/>
              <w:rPr>
                <w:color w:val="000000" w:themeColor="text1"/>
                <w:sz w:val="20"/>
                <w:szCs w:val="20"/>
              </w:rPr>
            </w:pPr>
            <w:r w:rsidRPr="00BA1E81">
              <w:rPr>
                <w:rFonts w:eastAsia="Calibri"/>
                <w:color w:val="000000" w:themeColor="text1"/>
                <w:lang w:val="en-US"/>
              </w:rPr>
              <w:t>h</w:t>
            </w:r>
            <w:r w:rsidRPr="00BA1E81">
              <w:rPr>
                <w:rFonts w:eastAsia="Calibri"/>
                <w:color w:val="000000" w:themeColor="text1"/>
                <w:vertAlign w:val="subscript"/>
              </w:rPr>
              <w:t>т</w:t>
            </w:r>
            <w:r w:rsidRPr="00BA1E81">
              <w:rPr>
                <w:rFonts w:eastAsia="Calibri"/>
                <w:color w:val="000000" w:themeColor="text1"/>
              </w:rPr>
              <w:t xml:space="preserve"> </w:t>
            </w:r>
            <w:r w:rsidRPr="00BA1E81">
              <w:rPr>
                <w:rFonts w:eastAsia="Calibri"/>
                <w:color w:val="000000" w:themeColor="text1"/>
                <w:sz w:val="20"/>
                <w:szCs w:val="20"/>
              </w:rPr>
              <w:t xml:space="preserve">= </w:t>
            </w:r>
            <w:r w:rsidR="00AB109A" w:rsidRPr="00BA1E81">
              <w:rPr>
                <w:rFonts w:eastAsia="Calibri"/>
                <w:color w:val="000000" w:themeColor="text1"/>
                <w:sz w:val="20"/>
                <w:szCs w:val="20"/>
              </w:rPr>
              <w:t>123,0</w:t>
            </w:r>
          </w:p>
        </w:tc>
        <w:tc>
          <w:tcPr>
            <w:tcW w:w="1701" w:type="dxa"/>
            <w:vAlign w:val="center"/>
          </w:tcPr>
          <w:p w14:paraId="4F86EF93" w14:textId="77777777" w:rsidR="006910BF" w:rsidRPr="00BA1E81" w:rsidRDefault="007E1EC2" w:rsidP="00F37156">
            <w:pPr>
              <w:pStyle w:val="a1"/>
              <w:numPr>
                <w:ilvl w:val="0"/>
                <w:numId w:val="0"/>
              </w:numPr>
              <w:jc w:val="center"/>
              <w:rPr>
                <w:rFonts w:eastAsia="Calibri"/>
                <w:color w:val="000000" w:themeColor="text1"/>
              </w:rPr>
            </w:pPr>
            <w:r w:rsidRPr="00BA1E81">
              <w:rPr>
                <w:rFonts w:eastAsia="Calibri"/>
                <w:color w:val="000000" w:themeColor="text1"/>
              </w:rPr>
              <w:t>мм</w:t>
            </w:r>
          </w:p>
        </w:tc>
      </w:tr>
      <w:tr w:rsidR="00BA1E81" w:rsidRPr="00BA1E81" w14:paraId="6A0D3258" w14:textId="77777777" w:rsidTr="00745E36">
        <w:tc>
          <w:tcPr>
            <w:tcW w:w="1101" w:type="dxa"/>
            <w:vAlign w:val="center"/>
          </w:tcPr>
          <w:p w14:paraId="08131797" w14:textId="77777777" w:rsidR="006910BF" w:rsidRPr="00BA1E81" w:rsidRDefault="006910BF" w:rsidP="00745E36">
            <w:pPr>
              <w:pStyle w:val="Default"/>
              <w:jc w:val="center"/>
              <w:rPr>
                <w:color w:val="000000" w:themeColor="text1"/>
              </w:rPr>
            </w:pPr>
            <w:r w:rsidRPr="00BA1E81">
              <w:rPr>
                <w:color w:val="000000" w:themeColor="text1"/>
              </w:rPr>
              <w:t>Ψ</w:t>
            </w:r>
            <w:r w:rsidRPr="00BA1E81">
              <w:rPr>
                <w:color w:val="000000" w:themeColor="text1"/>
                <w:vertAlign w:val="subscript"/>
              </w:rPr>
              <w:t xml:space="preserve">т </w:t>
            </w:r>
          </w:p>
        </w:tc>
        <w:tc>
          <w:tcPr>
            <w:tcW w:w="2953" w:type="dxa"/>
            <w:vAlign w:val="center"/>
          </w:tcPr>
          <w:p w14:paraId="5F7CB938" w14:textId="77777777" w:rsidR="006910BF" w:rsidRPr="00BA1E81" w:rsidRDefault="006910BF" w:rsidP="006910BF">
            <w:pPr>
              <w:pStyle w:val="Default"/>
              <w:rPr>
                <w:color w:val="000000" w:themeColor="text1"/>
                <w:sz w:val="20"/>
                <w:szCs w:val="20"/>
              </w:rPr>
            </w:pPr>
            <w:r w:rsidRPr="00BA1E81">
              <w:rPr>
                <w:color w:val="000000" w:themeColor="text1"/>
                <w:sz w:val="20"/>
                <w:szCs w:val="20"/>
              </w:rPr>
              <w:t xml:space="preserve">Общий коэффициент стока талых вод </w:t>
            </w:r>
          </w:p>
        </w:tc>
        <w:tc>
          <w:tcPr>
            <w:tcW w:w="2027" w:type="dxa"/>
            <w:vAlign w:val="center"/>
          </w:tcPr>
          <w:p w14:paraId="4EDA907B" w14:textId="77777777" w:rsidR="006910BF" w:rsidRPr="00BA1E81" w:rsidRDefault="006910BF" w:rsidP="0057790A">
            <w:pPr>
              <w:pStyle w:val="Default"/>
              <w:jc w:val="center"/>
              <w:rPr>
                <w:color w:val="000000" w:themeColor="text1"/>
                <w:sz w:val="20"/>
                <w:szCs w:val="20"/>
                <w:lang w:val="en-US"/>
              </w:rPr>
            </w:pPr>
            <w:r w:rsidRPr="00BA1E81">
              <w:rPr>
                <w:color w:val="000000" w:themeColor="text1"/>
                <w:sz w:val="20"/>
                <w:szCs w:val="20"/>
              </w:rPr>
              <w:t>СП 32.13330.2018, пп. 7.2.</w:t>
            </w:r>
            <w:r w:rsidRPr="00BA1E81">
              <w:rPr>
                <w:color w:val="000000" w:themeColor="text1"/>
                <w:sz w:val="20"/>
                <w:szCs w:val="20"/>
                <w:lang w:val="en-US"/>
              </w:rPr>
              <w:t>5</w:t>
            </w:r>
          </w:p>
        </w:tc>
        <w:tc>
          <w:tcPr>
            <w:tcW w:w="2249" w:type="dxa"/>
            <w:vAlign w:val="center"/>
          </w:tcPr>
          <w:p w14:paraId="31E5912E" w14:textId="77777777" w:rsidR="007E1EC2" w:rsidRPr="00BA1E81" w:rsidRDefault="007E1EC2" w:rsidP="007E1EC2">
            <w:pPr>
              <w:pStyle w:val="Default"/>
              <w:jc w:val="center"/>
              <w:rPr>
                <w:color w:val="000000" w:themeColor="text1"/>
                <w:sz w:val="20"/>
                <w:szCs w:val="20"/>
              </w:rPr>
            </w:pPr>
            <w:r w:rsidRPr="00BA1E81">
              <w:rPr>
                <w:color w:val="000000" w:themeColor="text1"/>
                <w:sz w:val="20"/>
                <w:szCs w:val="20"/>
              </w:rPr>
              <w:t xml:space="preserve">0,5-0,7 </w:t>
            </w:r>
          </w:p>
          <w:p w14:paraId="4EFF6B06" w14:textId="77777777" w:rsidR="006910BF" w:rsidRPr="00BA1E81" w:rsidRDefault="007E1EC2" w:rsidP="007E1EC2">
            <w:pPr>
              <w:pStyle w:val="a1"/>
              <w:numPr>
                <w:ilvl w:val="0"/>
                <w:numId w:val="0"/>
              </w:numPr>
              <w:jc w:val="center"/>
              <w:rPr>
                <w:rFonts w:eastAsia="Calibri"/>
                <w:color w:val="000000" w:themeColor="text1"/>
              </w:rPr>
            </w:pPr>
            <w:r w:rsidRPr="00BA1E81">
              <w:rPr>
                <w:color w:val="000000" w:themeColor="text1"/>
                <w:sz w:val="20"/>
                <w:szCs w:val="20"/>
              </w:rPr>
              <w:t xml:space="preserve">(в зависимости от степени благоустройства) </w:t>
            </w:r>
          </w:p>
        </w:tc>
        <w:tc>
          <w:tcPr>
            <w:tcW w:w="1701" w:type="dxa"/>
            <w:vAlign w:val="center"/>
          </w:tcPr>
          <w:p w14:paraId="37B9B2CD" w14:textId="77777777" w:rsidR="006910BF" w:rsidRPr="00BA1E81" w:rsidRDefault="007E1EC2" w:rsidP="00F37156">
            <w:pPr>
              <w:pStyle w:val="a1"/>
              <w:numPr>
                <w:ilvl w:val="0"/>
                <w:numId w:val="0"/>
              </w:numPr>
              <w:jc w:val="center"/>
              <w:rPr>
                <w:rFonts w:eastAsia="Calibri"/>
                <w:color w:val="000000" w:themeColor="text1"/>
              </w:rPr>
            </w:pPr>
            <w:r w:rsidRPr="00BA1E81">
              <w:rPr>
                <w:rFonts w:eastAsia="Calibri"/>
                <w:color w:val="000000" w:themeColor="text1"/>
              </w:rPr>
              <w:t>-</w:t>
            </w:r>
          </w:p>
        </w:tc>
      </w:tr>
      <w:tr w:rsidR="00BA1E81" w:rsidRPr="00BA1E81" w14:paraId="780ACD20" w14:textId="77777777" w:rsidTr="00745E36">
        <w:tc>
          <w:tcPr>
            <w:tcW w:w="1101" w:type="dxa"/>
            <w:vAlign w:val="center"/>
          </w:tcPr>
          <w:p w14:paraId="17514BF0" w14:textId="77777777" w:rsidR="006A4BF8" w:rsidRPr="00BA1E81" w:rsidRDefault="006A4BF8" w:rsidP="006A4BF8">
            <w:pPr>
              <w:pStyle w:val="Default"/>
              <w:jc w:val="center"/>
              <w:rPr>
                <w:color w:val="000000" w:themeColor="text1"/>
              </w:rPr>
            </w:pPr>
            <w:r w:rsidRPr="00BA1E81">
              <w:rPr>
                <w:color w:val="000000" w:themeColor="text1"/>
              </w:rPr>
              <w:t>К</w:t>
            </w:r>
            <w:r w:rsidRPr="00BA1E81">
              <w:rPr>
                <w:color w:val="000000" w:themeColor="text1"/>
                <w:vertAlign w:val="subscript"/>
              </w:rPr>
              <w:t xml:space="preserve">у </w:t>
            </w:r>
          </w:p>
        </w:tc>
        <w:tc>
          <w:tcPr>
            <w:tcW w:w="2953" w:type="dxa"/>
            <w:vAlign w:val="center"/>
          </w:tcPr>
          <w:p w14:paraId="24DAF43B" w14:textId="77777777" w:rsidR="006A4BF8" w:rsidRPr="00BA1E81" w:rsidRDefault="006A4BF8" w:rsidP="006A4BF8">
            <w:pPr>
              <w:pStyle w:val="Default"/>
              <w:rPr>
                <w:color w:val="000000" w:themeColor="text1"/>
                <w:sz w:val="20"/>
                <w:szCs w:val="20"/>
              </w:rPr>
            </w:pPr>
            <w:r w:rsidRPr="00BA1E81">
              <w:rPr>
                <w:color w:val="000000" w:themeColor="text1"/>
                <w:sz w:val="20"/>
                <w:szCs w:val="20"/>
              </w:rPr>
              <w:t xml:space="preserve">Коэффициент, учитывающий частичный вывоз и уборку снега </w:t>
            </w:r>
          </w:p>
        </w:tc>
        <w:tc>
          <w:tcPr>
            <w:tcW w:w="2027" w:type="dxa"/>
            <w:vAlign w:val="center"/>
          </w:tcPr>
          <w:p w14:paraId="7ED83E31" w14:textId="77777777" w:rsidR="006A4BF8" w:rsidRPr="00BA1E81" w:rsidRDefault="006A4BF8" w:rsidP="0057790A">
            <w:pPr>
              <w:pStyle w:val="Default"/>
              <w:jc w:val="center"/>
              <w:rPr>
                <w:color w:val="000000" w:themeColor="text1"/>
                <w:sz w:val="20"/>
                <w:szCs w:val="20"/>
                <w:lang w:val="en-US"/>
              </w:rPr>
            </w:pPr>
            <w:r w:rsidRPr="00BA1E81">
              <w:rPr>
                <w:color w:val="000000" w:themeColor="text1"/>
                <w:sz w:val="20"/>
                <w:szCs w:val="20"/>
              </w:rPr>
              <w:t xml:space="preserve">СП 32.13330.2018, пп. 7.2.2 </w:t>
            </w:r>
          </w:p>
        </w:tc>
        <w:tc>
          <w:tcPr>
            <w:tcW w:w="2249" w:type="dxa"/>
            <w:vAlign w:val="center"/>
          </w:tcPr>
          <w:p w14:paraId="48D6D7EF" w14:textId="77777777" w:rsidR="006A4BF8" w:rsidRPr="00BA1E81" w:rsidRDefault="006A4BF8" w:rsidP="006A4BF8">
            <w:pPr>
              <w:pStyle w:val="Default"/>
              <w:jc w:val="center"/>
              <w:rPr>
                <w:color w:val="000000" w:themeColor="text1"/>
                <w:sz w:val="20"/>
                <w:szCs w:val="20"/>
                <w:lang w:val="en-US"/>
              </w:rPr>
            </w:pPr>
            <w:r w:rsidRPr="00BA1E81">
              <w:rPr>
                <w:color w:val="000000" w:themeColor="text1"/>
                <w:sz w:val="20"/>
                <w:szCs w:val="20"/>
              </w:rPr>
              <w:t>К</w:t>
            </w:r>
            <w:r w:rsidRPr="00BA1E81">
              <w:rPr>
                <w:color w:val="000000" w:themeColor="text1"/>
                <w:sz w:val="13"/>
                <w:szCs w:val="13"/>
              </w:rPr>
              <w:t>у</w:t>
            </w:r>
            <w:r w:rsidRPr="00BA1E81">
              <w:rPr>
                <w:color w:val="000000" w:themeColor="text1"/>
                <w:sz w:val="20"/>
                <w:szCs w:val="20"/>
              </w:rPr>
              <w:t>= 1-F</w:t>
            </w:r>
            <w:r w:rsidRPr="00BA1E81">
              <w:rPr>
                <w:color w:val="000000" w:themeColor="text1"/>
                <w:sz w:val="13"/>
                <w:szCs w:val="13"/>
              </w:rPr>
              <w:t>у</w:t>
            </w:r>
            <w:r w:rsidRPr="00BA1E81">
              <w:rPr>
                <w:color w:val="000000" w:themeColor="text1"/>
                <w:sz w:val="20"/>
                <w:szCs w:val="20"/>
              </w:rPr>
              <w:t xml:space="preserve">/F </w:t>
            </w:r>
          </w:p>
          <w:p w14:paraId="7526C8A8" w14:textId="77777777" w:rsidR="006A4BF8" w:rsidRPr="00BA1E81" w:rsidRDefault="006A4BF8" w:rsidP="006A4BF8">
            <w:pPr>
              <w:pStyle w:val="Default"/>
              <w:jc w:val="center"/>
              <w:rPr>
                <w:color w:val="000000" w:themeColor="text1"/>
                <w:sz w:val="20"/>
                <w:szCs w:val="20"/>
                <w:lang w:val="en-US"/>
              </w:rPr>
            </w:pPr>
            <w:r w:rsidRPr="00BA1E81">
              <w:rPr>
                <w:color w:val="000000" w:themeColor="text1"/>
                <w:sz w:val="20"/>
                <w:szCs w:val="20"/>
              </w:rPr>
              <w:t xml:space="preserve">(или 0,5-0,8) </w:t>
            </w:r>
          </w:p>
        </w:tc>
        <w:tc>
          <w:tcPr>
            <w:tcW w:w="1701" w:type="dxa"/>
            <w:vAlign w:val="center"/>
          </w:tcPr>
          <w:p w14:paraId="6BECD741" w14:textId="77777777" w:rsidR="006A4BF8" w:rsidRPr="00BA1E81" w:rsidRDefault="006A4BF8" w:rsidP="00F37156">
            <w:pPr>
              <w:pStyle w:val="a1"/>
              <w:numPr>
                <w:ilvl w:val="0"/>
                <w:numId w:val="0"/>
              </w:numPr>
              <w:jc w:val="center"/>
              <w:rPr>
                <w:rFonts w:eastAsia="Calibri"/>
                <w:color w:val="000000" w:themeColor="text1"/>
                <w:lang w:val="en-US"/>
              </w:rPr>
            </w:pPr>
            <w:r w:rsidRPr="00BA1E81">
              <w:rPr>
                <w:rFonts w:eastAsia="Calibri"/>
                <w:color w:val="000000" w:themeColor="text1"/>
                <w:lang w:val="en-US"/>
              </w:rPr>
              <w:t>-</w:t>
            </w:r>
          </w:p>
        </w:tc>
      </w:tr>
      <w:tr w:rsidR="00BA1E81" w:rsidRPr="00BA1E81" w14:paraId="340306D7" w14:textId="77777777" w:rsidTr="00745E36">
        <w:tc>
          <w:tcPr>
            <w:tcW w:w="1101" w:type="dxa"/>
            <w:vAlign w:val="center"/>
          </w:tcPr>
          <w:p w14:paraId="516C2FD9" w14:textId="77777777" w:rsidR="006A4BF8" w:rsidRPr="00BA1E81" w:rsidRDefault="006A4BF8" w:rsidP="006A4BF8">
            <w:pPr>
              <w:pStyle w:val="Default"/>
              <w:jc w:val="center"/>
              <w:rPr>
                <w:color w:val="000000" w:themeColor="text1"/>
              </w:rPr>
            </w:pPr>
            <w:r w:rsidRPr="00BA1E81">
              <w:rPr>
                <w:color w:val="000000" w:themeColor="text1"/>
              </w:rPr>
              <w:t>F</w:t>
            </w:r>
            <w:r w:rsidRPr="00BA1E81">
              <w:rPr>
                <w:color w:val="000000" w:themeColor="text1"/>
                <w:vertAlign w:val="subscript"/>
              </w:rPr>
              <w:t xml:space="preserve">у </w:t>
            </w:r>
          </w:p>
        </w:tc>
        <w:tc>
          <w:tcPr>
            <w:tcW w:w="2953" w:type="dxa"/>
            <w:vAlign w:val="center"/>
          </w:tcPr>
          <w:p w14:paraId="3E746EF9" w14:textId="77777777" w:rsidR="006A4BF8" w:rsidRPr="00BA1E81" w:rsidRDefault="006A4BF8" w:rsidP="006A4BF8">
            <w:pPr>
              <w:pStyle w:val="Default"/>
              <w:rPr>
                <w:color w:val="000000" w:themeColor="text1"/>
                <w:sz w:val="20"/>
                <w:szCs w:val="20"/>
              </w:rPr>
            </w:pPr>
            <w:r w:rsidRPr="00BA1E81">
              <w:rPr>
                <w:color w:val="000000" w:themeColor="text1"/>
                <w:sz w:val="20"/>
                <w:szCs w:val="20"/>
              </w:rPr>
              <w:t xml:space="preserve">Площадь, очищаемая от снега включая площадь кровель, оборудованных внутренними водостоками </w:t>
            </w:r>
          </w:p>
        </w:tc>
        <w:tc>
          <w:tcPr>
            <w:tcW w:w="2027" w:type="dxa"/>
            <w:vAlign w:val="center"/>
          </w:tcPr>
          <w:p w14:paraId="13D229D1" w14:textId="77777777" w:rsidR="006A4BF8" w:rsidRPr="00BA1E81" w:rsidRDefault="006A4BF8" w:rsidP="0057790A">
            <w:pPr>
              <w:pStyle w:val="Default"/>
              <w:jc w:val="center"/>
              <w:rPr>
                <w:color w:val="000000" w:themeColor="text1"/>
                <w:sz w:val="20"/>
                <w:szCs w:val="20"/>
                <w:lang w:val="en-US"/>
              </w:rPr>
            </w:pPr>
            <w:r w:rsidRPr="00BA1E81">
              <w:rPr>
                <w:color w:val="000000" w:themeColor="text1"/>
                <w:sz w:val="20"/>
                <w:szCs w:val="20"/>
              </w:rPr>
              <w:t xml:space="preserve">СП 32.13330.2018, пп. 7.2.2 </w:t>
            </w:r>
          </w:p>
        </w:tc>
        <w:tc>
          <w:tcPr>
            <w:tcW w:w="2249" w:type="dxa"/>
            <w:vAlign w:val="center"/>
          </w:tcPr>
          <w:p w14:paraId="009AE4DC" w14:textId="77777777" w:rsidR="006A4BF8" w:rsidRPr="00BA1E81" w:rsidRDefault="006A4BF8" w:rsidP="00A42207">
            <w:pPr>
              <w:pStyle w:val="a1"/>
              <w:numPr>
                <w:ilvl w:val="0"/>
                <w:numId w:val="0"/>
              </w:numPr>
              <w:ind w:left="-48" w:right="-75"/>
              <w:jc w:val="center"/>
              <w:rPr>
                <w:rFonts w:eastAsia="Calibri"/>
                <w:color w:val="000000" w:themeColor="text1"/>
                <w:sz w:val="20"/>
                <w:szCs w:val="20"/>
              </w:rPr>
            </w:pPr>
            <w:r w:rsidRPr="00BA1E81">
              <w:rPr>
                <w:rFonts w:eastAsia="Calibri"/>
                <w:color w:val="000000" w:themeColor="text1"/>
                <w:sz w:val="20"/>
                <w:szCs w:val="20"/>
              </w:rPr>
              <w:t>площадь улиц (твердого покрытия) + пло</w:t>
            </w:r>
            <w:r w:rsidR="00A42207" w:rsidRPr="00BA1E81">
              <w:rPr>
                <w:rFonts w:eastAsia="Calibri"/>
                <w:color w:val="000000" w:themeColor="text1"/>
                <w:sz w:val="20"/>
                <w:szCs w:val="20"/>
              </w:rPr>
              <w:t>щадь очищ</w:t>
            </w:r>
            <w:r w:rsidRPr="00BA1E81">
              <w:rPr>
                <w:rFonts w:eastAsia="Calibri"/>
                <w:color w:val="000000" w:themeColor="text1"/>
                <w:sz w:val="20"/>
                <w:szCs w:val="20"/>
              </w:rPr>
              <w:t>аемой кровли</w:t>
            </w:r>
          </w:p>
        </w:tc>
        <w:tc>
          <w:tcPr>
            <w:tcW w:w="1701" w:type="dxa"/>
            <w:vAlign w:val="center"/>
          </w:tcPr>
          <w:p w14:paraId="514A8CA9" w14:textId="77777777" w:rsidR="006A4BF8" w:rsidRPr="00BA1E81" w:rsidRDefault="00A42207" w:rsidP="00F37156">
            <w:pPr>
              <w:pStyle w:val="a1"/>
              <w:numPr>
                <w:ilvl w:val="0"/>
                <w:numId w:val="0"/>
              </w:numPr>
              <w:jc w:val="center"/>
              <w:rPr>
                <w:rFonts w:eastAsia="Calibri"/>
                <w:color w:val="000000" w:themeColor="text1"/>
              </w:rPr>
            </w:pPr>
            <w:r w:rsidRPr="00BA1E81">
              <w:rPr>
                <w:rFonts w:eastAsia="Calibri"/>
                <w:color w:val="000000" w:themeColor="text1"/>
              </w:rPr>
              <w:t>га</w:t>
            </w:r>
          </w:p>
        </w:tc>
      </w:tr>
      <w:tr w:rsidR="00BA1E81" w:rsidRPr="00BA1E81" w14:paraId="3CEA4741" w14:textId="77777777" w:rsidTr="00745E36">
        <w:tc>
          <w:tcPr>
            <w:tcW w:w="1101" w:type="dxa"/>
            <w:vAlign w:val="center"/>
          </w:tcPr>
          <w:p w14:paraId="732A2412" w14:textId="77777777" w:rsidR="006A4BF8" w:rsidRPr="00BA1E81" w:rsidRDefault="006A4BF8" w:rsidP="00F37156">
            <w:pPr>
              <w:pStyle w:val="a1"/>
              <w:numPr>
                <w:ilvl w:val="0"/>
                <w:numId w:val="0"/>
              </w:numPr>
              <w:jc w:val="center"/>
              <w:rPr>
                <w:rFonts w:eastAsia="Calibri"/>
                <w:color w:val="000000" w:themeColor="text1"/>
                <w:lang w:val="en-US"/>
              </w:rPr>
            </w:pPr>
            <w:r w:rsidRPr="00BA1E81">
              <w:rPr>
                <w:rFonts w:eastAsia="Calibri"/>
                <w:color w:val="000000" w:themeColor="text1"/>
                <w:lang w:val="en-US"/>
              </w:rPr>
              <w:t>m</w:t>
            </w:r>
          </w:p>
        </w:tc>
        <w:tc>
          <w:tcPr>
            <w:tcW w:w="2953" w:type="dxa"/>
            <w:vAlign w:val="center"/>
          </w:tcPr>
          <w:p w14:paraId="32B6A8B2" w14:textId="77777777" w:rsidR="006A4BF8" w:rsidRPr="00BA1E81" w:rsidRDefault="006A4BF8" w:rsidP="006A4BF8">
            <w:pPr>
              <w:pStyle w:val="Default"/>
              <w:rPr>
                <w:color w:val="000000" w:themeColor="text1"/>
                <w:sz w:val="20"/>
                <w:szCs w:val="20"/>
              </w:rPr>
            </w:pPr>
            <w:r w:rsidRPr="00BA1E81">
              <w:rPr>
                <w:color w:val="000000" w:themeColor="text1"/>
                <w:sz w:val="20"/>
                <w:szCs w:val="20"/>
              </w:rPr>
              <w:t xml:space="preserve">Удельный расход воды на 1 мойку дорожных покрытий </w:t>
            </w:r>
          </w:p>
        </w:tc>
        <w:tc>
          <w:tcPr>
            <w:tcW w:w="2027" w:type="dxa"/>
            <w:vAlign w:val="center"/>
          </w:tcPr>
          <w:p w14:paraId="24728CB5" w14:textId="77777777" w:rsidR="006A4BF8" w:rsidRPr="00BA1E81" w:rsidRDefault="006A4BF8" w:rsidP="0057790A">
            <w:pPr>
              <w:pStyle w:val="Default"/>
              <w:jc w:val="center"/>
              <w:rPr>
                <w:color w:val="000000" w:themeColor="text1"/>
                <w:sz w:val="20"/>
                <w:szCs w:val="20"/>
                <w:lang w:val="en-US"/>
              </w:rPr>
            </w:pPr>
            <w:r w:rsidRPr="00BA1E81">
              <w:rPr>
                <w:color w:val="000000" w:themeColor="text1"/>
                <w:sz w:val="20"/>
                <w:szCs w:val="20"/>
              </w:rPr>
              <w:t>СП 32.13330.2018, пп. 7.2.</w:t>
            </w:r>
            <w:r w:rsidRPr="00BA1E81">
              <w:rPr>
                <w:color w:val="000000" w:themeColor="text1"/>
                <w:sz w:val="20"/>
                <w:szCs w:val="20"/>
                <w:lang w:val="en-US"/>
              </w:rPr>
              <w:t>6</w:t>
            </w:r>
          </w:p>
        </w:tc>
        <w:tc>
          <w:tcPr>
            <w:tcW w:w="2249" w:type="dxa"/>
            <w:vAlign w:val="center"/>
          </w:tcPr>
          <w:p w14:paraId="598CBFA3" w14:textId="77777777" w:rsidR="006A4BF8" w:rsidRPr="00BA1E81" w:rsidRDefault="00A42207" w:rsidP="00A42207">
            <w:pPr>
              <w:pStyle w:val="Default"/>
              <w:jc w:val="center"/>
              <w:rPr>
                <w:color w:val="000000" w:themeColor="text1"/>
                <w:sz w:val="20"/>
                <w:szCs w:val="20"/>
              </w:rPr>
            </w:pPr>
            <w:r w:rsidRPr="00BA1E81">
              <w:rPr>
                <w:color w:val="000000" w:themeColor="text1"/>
                <w:sz w:val="20"/>
                <w:szCs w:val="20"/>
              </w:rPr>
              <w:t xml:space="preserve">при механизированной уборке территории принимается 1,2 - 1,5, ручной - 0,5 </w:t>
            </w:r>
          </w:p>
        </w:tc>
        <w:tc>
          <w:tcPr>
            <w:tcW w:w="1701" w:type="dxa"/>
            <w:vAlign w:val="center"/>
          </w:tcPr>
          <w:p w14:paraId="07A0BFC9" w14:textId="77777777" w:rsidR="006A4BF8" w:rsidRPr="00BA1E81" w:rsidRDefault="00A42207" w:rsidP="00F37156">
            <w:pPr>
              <w:pStyle w:val="a1"/>
              <w:numPr>
                <w:ilvl w:val="0"/>
                <w:numId w:val="0"/>
              </w:numPr>
              <w:jc w:val="center"/>
              <w:rPr>
                <w:rFonts w:eastAsia="Calibri"/>
                <w:color w:val="000000" w:themeColor="text1"/>
              </w:rPr>
            </w:pPr>
            <w:r w:rsidRPr="00BA1E81">
              <w:rPr>
                <w:rFonts w:eastAsia="Calibri"/>
                <w:color w:val="000000" w:themeColor="text1"/>
              </w:rPr>
              <w:t>л / м</w:t>
            </w:r>
            <w:r w:rsidRPr="00BA1E81">
              <w:rPr>
                <w:rFonts w:eastAsia="Calibri"/>
                <w:color w:val="000000" w:themeColor="text1"/>
                <w:vertAlign w:val="superscript"/>
              </w:rPr>
              <w:t>2</w:t>
            </w:r>
          </w:p>
        </w:tc>
      </w:tr>
      <w:tr w:rsidR="00BA1E81" w:rsidRPr="00BA1E81" w14:paraId="19CB52B1" w14:textId="77777777" w:rsidTr="00745E36">
        <w:tc>
          <w:tcPr>
            <w:tcW w:w="1101" w:type="dxa"/>
            <w:vAlign w:val="center"/>
          </w:tcPr>
          <w:p w14:paraId="02BC5C2A" w14:textId="77777777" w:rsidR="006A4BF8" w:rsidRPr="00BA1E81" w:rsidRDefault="006A4BF8" w:rsidP="00F37156">
            <w:pPr>
              <w:pStyle w:val="a1"/>
              <w:numPr>
                <w:ilvl w:val="0"/>
                <w:numId w:val="0"/>
              </w:numPr>
              <w:jc w:val="center"/>
              <w:rPr>
                <w:rFonts w:eastAsia="Calibri"/>
                <w:color w:val="000000" w:themeColor="text1"/>
                <w:lang w:val="en-US"/>
              </w:rPr>
            </w:pPr>
            <w:r w:rsidRPr="00BA1E81">
              <w:rPr>
                <w:rFonts w:eastAsia="Calibri"/>
                <w:color w:val="000000" w:themeColor="text1"/>
                <w:lang w:val="en-US"/>
              </w:rPr>
              <w:t>k</w:t>
            </w:r>
          </w:p>
        </w:tc>
        <w:tc>
          <w:tcPr>
            <w:tcW w:w="2953" w:type="dxa"/>
            <w:vAlign w:val="center"/>
          </w:tcPr>
          <w:p w14:paraId="0F2858AE" w14:textId="77777777" w:rsidR="006A4BF8" w:rsidRPr="00BA1E81" w:rsidRDefault="006A4BF8" w:rsidP="006A4BF8">
            <w:pPr>
              <w:pStyle w:val="Default"/>
              <w:rPr>
                <w:color w:val="000000" w:themeColor="text1"/>
                <w:sz w:val="20"/>
                <w:szCs w:val="20"/>
              </w:rPr>
            </w:pPr>
            <w:r w:rsidRPr="00BA1E81">
              <w:rPr>
                <w:color w:val="000000" w:themeColor="text1"/>
                <w:sz w:val="20"/>
                <w:szCs w:val="20"/>
              </w:rPr>
              <w:t xml:space="preserve">Среднее количество моек в году </w:t>
            </w:r>
          </w:p>
        </w:tc>
        <w:tc>
          <w:tcPr>
            <w:tcW w:w="2027" w:type="dxa"/>
            <w:vAlign w:val="center"/>
          </w:tcPr>
          <w:p w14:paraId="19DEBF24" w14:textId="77777777" w:rsidR="006A4BF8" w:rsidRPr="00BA1E81" w:rsidRDefault="006A4BF8" w:rsidP="0057790A">
            <w:pPr>
              <w:pStyle w:val="Default"/>
              <w:jc w:val="center"/>
              <w:rPr>
                <w:color w:val="000000" w:themeColor="text1"/>
                <w:sz w:val="20"/>
                <w:szCs w:val="20"/>
                <w:lang w:val="en-US"/>
              </w:rPr>
            </w:pPr>
            <w:r w:rsidRPr="00BA1E81">
              <w:rPr>
                <w:color w:val="000000" w:themeColor="text1"/>
                <w:sz w:val="20"/>
                <w:szCs w:val="20"/>
              </w:rPr>
              <w:t>СП 32.13330.2018, пп. 7.2.</w:t>
            </w:r>
            <w:r w:rsidRPr="00BA1E81">
              <w:rPr>
                <w:color w:val="000000" w:themeColor="text1"/>
                <w:sz w:val="20"/>
                <w:szCs w:val="20"/>
                <w:lang w:val="en-US"/>
              </w:rPr>
              <w:t>6</w:t>
            </w:r>
          </w:p>
        </w:tc>
        <w:tc>
          <w:tcPr>
            <w:tcW w:w="2249" w:type="dxa"/>
            <w:vAlign w:val="center"/>
          </w:tcPr>
          <w:p w14:paraId="11578DD7" w14:textId="77777777" w:rsidR="006A4BF8" w:rsidRPr="00BA1E81" w:rsidRDefault="00A42207" w:rsidP="00F37156">
            <w:pPr>
              <w:pStyle w:val="a1"/>
              <w:numPr>
                <w:ilvl w:val="0"/>
                <w:numId w:val="0"/>
              </w:numPr>
              <w:jc w:val="center"/>
              <w:rPr>
                <w:rFonts w:eastAsia="Calibri"/>
                <w:color w:val="000000" w:themeColor="text1"/>
                <w:sz w:val="20"/>
                <w:szCs w:val="20"/>
              </w:rPr>
            </w:pPr>
            <w:r w:rsidRPr="00BA1E81">
              <w:rPr>
                <w:rFonts w:eastAsia="Calibri"/>
                <w:color w:val="000000" w:themeColor="text1"/>
                <w:sz w:val="20"/>
                <w:szCs w:val="20"/>
              </w:rPr>
              <w:t>100 ÷ 150</w:t>
            </w:r>
          </w:p>
        </w:tc>
        <w:tc>
          <w:tcPr>
            <w:tcW w:w="1701" w:type="dxa"/>
            <w:vAlign w:val="center"/>
          </w:tcPr>
          <w:p w14:paraId="66E928B3" w14:textId="77777777" w:rsidR="006A4BF8" w:rsidRPr="00BA1E81" w:rsidRDefault="00A42207" w:rsidP="00F37156">
            <w:pPr>
              <w:pStyle w:val="a1"/>
              <w:numPr>
                <w:ilvl w:val="0"/>
                <w:numId w:val="0"/>
              </w:numPr>
              <w:jc w:val="center"/>
              <w:rPr>
                <w:rFonts w:eastAsia="Calibri"/>
                <w:color w:val="000000" w:themeColor="text1"/>
              </w:rPr>
            </w:pPr>
            <w:r w:rsidRPr="00BA1E81">
              <w:rPr>
                <w:rFonts w:eastAsia="Calibri"/>
                <w:color w:val="000000" w:themeColor="text1"/>
              </w:rPr>
              <w:t>шт.</w:t>
            </w:r>
          </w:p>
        </w:tc>
      </w:tr>
      <w:tr w:rsidR="00BA1E81" w:rsidRPr="00BA1E81" w14:paraId="3F0D9794" w14:textId="77777777" w:rsidTr="00745E36">
        <w:tc>
          <w:tcPr>
            <w:tcW w:w="1101" w:type="dxa"/>
            <w:vAlign w:val="center"/>
          </w:tcPr>
          <w:p w14:paraId="283006DA" w14:textId="77777777" w:rsidR="006A4BF8" w:rsidRPr="00BA1E81" w:rsidRDefault="006A4BF8" w:rsidP="00F37156">
            <w:pPr>
              <w:pStyle w:val="a1"/>
              <w:numPr>
                <w:ilvl w:val="0"/>
                <w:numId w:val="0"/>
              </w:numPr>
              <w:jc w:val="center"/>
              <w:rPr>
                <w:rFonts w:eastAsia="Calibri"/>
                <w:color w:val="000000" w:themeColor="text1"/>
                <w:lang w:val="en-US"/>
              </w:rPr>
            </w:pPr>
            <w:r w:rsidRPr="00BA1E81">
              <w:rPr>
                <w:rFonts w:eastAsia="Calibri"/>
                <w:color w:val="000000" w:themeColor="text1"/>
                <w:lang w:val="en-US"/>
              </w:rPr>
              <w:t>F</w:t>
            </w:r>
            <w:r w:rsidRPr="00BA1E81">
              <w:rPr>
                <w:rFonts w:eastAsia="Calibri"/>
                <w:color w:val="000000" w:themeColor="text1"/>
                <w:vertAlign w:val="subscript"/>
                <w:lang w:val="en-US"/>
              </w:rPr>
              <w:t>m</w:t>
            </w:r>
          </w:p>
        </w:tc>
        <w:tc>
          <w:tcPr>
            <w:tcW w:w="2953" w:type="dxa"/>
            <w:vAlign w:val="center"/>
          </w:tcPr>
          <w:p w14:paraId="558395A9" w14:textId="77777777" w:rsidR="006A4BF8" w:rsidRPr="00BA1E81" w:rsidRDefault="006A4BF8" w:rsidP="006A4BF8">
            <w:pPr>
              <w:pStyle w:val="Default"/>
              <w:rPr>
                <w:color w:val="000000" w:themeColor="text1"/>
                <w:sz w:val="20"/>
                <w:szCs w:val="20"/>
              </w:rPr>
            </w:pPr>
            <w:r w:rsidRPr="00BA1E81">
              <w:rPr>
                <w:color w:val="000000" w:themeColor="text1"/>
                <w:sz w:val="20"/>
                <w:szCs w:val="20"/>
              </w:rPr>
              <w:t xml:space="preserve">Площадь твердых покрытий, подвергающихся мойке </w:t>
            </w:r>
          </w:p>
        </w:tc>
        <w:tc>
          <w:tcPr>
            <w:tcW w:w="2027" w:type="dxa"/>
            <w:vAlign w:val="center"/>
          </w:tcPr>
          <w:p w14:paraId="341164A3" w14:textId="77777777" w:rsidR="006A4BF8" w:rsidRPr="00BA1E81" w:rsidRDefault="006A4BF8" w:rsidP="006A4BF8">
            <w:pPr>
              <w:pStyle w:val="Default"/>
              <w:jc w:val="center"/>
              <w:rPr>
                <w:color w:val="000000" w:themeColor="text1"/>
                <w:sz w:val="20"/>
                <w:szCs w:val="20"/>
              </w:rPr>
            </w:pPr>
            <w:r w:rsidRPr="00BA1E81">
              <w:rPr>
                <w:color w:val="000000" w:themeColor="text1"/>
                <w:sz w:val="20"/>
                <w:szCs w:val="20"/>
              </w:rPr>
              <w:t xml:space="preserve">Территории </w:t>
            </w:r>
          </w:p>
          <w:p w14:paraId="1A4E9ECE" w14:textId="77777777" w:rsidR="006A4BF8" w:rsidRPr="00BA1E81" w:rsidRDefault="006A4BF8" w:rsidP="006A4BF8">
            <w:pPr>
              <w:pStyle w:val="Default"/>
              <w:jc w:val="center"/>
              <w:rPr>
                <w:color w:val="000000" w:themeColor="text1"/>
                <w:sz w:val="20"/>
                <w:szCs w:val="20"/>
              </w:rPr>
            </w:pPr>
            <w:r w:rsidRPr="00BA1E81">
              <w:rPr>
                <w:color w:val="000000" w:themeColor="text1"/>
                <w:sz w:val="20"/>
                <w:szCs w:val="20"/>
              </w:rPr>
              <w:t xml:space="preserve">автодорог. </w:t>
            </w:r>
          </w:p>
          <w:p w14:paraId="552EF34A" w14:textId="77777777" w:rsidR="006A4BF8" w:rsidRPr="00BA1E81" w:rsidRDefault="006A4BF8" w:rsidP="006A4BF8">
            <w:pPr>
              <w:pStyle w:val="a1"/>
              <w:numPr>
                <w:ilvl w:val="0"/>
                <w:numId w:val="0"/>
              </w:numPr>
              <w:jc w:val="center"/>
              <w:rPr>
                <w:rFonts w:eastAsia="Calibri"/>
                <w:color w:val="000000" w:themeColor="text1"/>
              </w:rPr>
            </w:pPr>
            <w:r w:rsidRPr="00BA1E81">
              <w:rPr>
                <w:color w:val="000000" w:themeColor="text1"/>
                <w:sz w:val="20"/>
                <w:szCs w:val="20"/>
              </w:rPr>
              <w:t xml:space="preserve">Принимается 1-5 % от расчетной площади стока в зависимости от степени благоустройства </w:t>
            </w:r>
          </w:p>
        </w:tc>
        <w:tc>
          <w:tcPr>
            <w:tcW w:w="2249" w:type="dxa"/>
            <w:vAlign w:val="center"/>
          </w:tcPr>
          <w:p w14:paraId="05384F67" w14:textId="77777777" w:rsidR="006A4BF8" w:rsidRPr="00BA1E81" w:rsidRDefault="00A42207" w:rsidP="00F37156">
            <w:pPr>
              <w:pStyle w:val="a1"/>
              <w:numPr>
                <w:ilvl w:val="0"/>
                <w:numId w:val="0"/>
              </w:numPr>
              <w:jc w:val="center"/>
              <w:rPr>
                <w:rFonts w:eastAsia="Calibri"/>
                <w:color w:val="000000" w:themeColor="text1"/>
              </w:rPr>
            </w:pPr>
            <w:r w:rsidRPr="00BA1E81">
              <w:rPr>
                <w:rFonts w:eastAsia="Calibri"/>
                <w:color w:val="000000" w:themeColor="text1"/>
              </w:rPr>
              <w:t>-</w:t>
            </w:r>
          </w:p>
        </w:tc>
        <w:tc>
          <w:tcPr>
            <w:tcW w:w="1701" w:type="dxa"/>
            <w:vAlign w:val="center"/>
          </w:tcPr>
          <w:p w14:paraId="5C4ADD03" w14:textId="77777777" w:rsidR="006A4BF8" w:rsidRPr="00BA1E81" w:rsidRDefault="00A42207" w:rsidP="00F37156">
            <w:pPr>
              <w:pStyle w:val="a1"/>
              <w:numPr>
                <w:ilvl w:val="0"/>
                <w:numId w:val="0"/>
              </w:numPr>
              <w:jc w:val="center"/>
              <w:rPr>
                <w:rFonts w:eastAsia="Calibri"/>
                <w:color w:val="000000" w:themeColor="text1"/>
              </w:rPr>
            </w:pPr>
            <w:r w:rsidRPr="00BA1E81">
              <w:rPr>
                <w:rFonts w:eastAsia="Calibri"/>
                <w:color w:val="000000" w:themeColor="text1"/>
              </w:rPr>
              <w:t>га</w:t>
            </w:r>
          </w:p>
        </w:tc>
      </w:tr>
      <w:tr w:rsidR="00BA1E81" w:rsidRPr="00BA1E81" w14:paraId="3FAAC83D" w14:textId="77777777" w:rsidTr="00745E36">
        <w:tc>
          <w:tcPr>
            <w:tcW w:w="1101" w:type="dxa"/>
            <w:vAlign w:val="center"/>
          </w:tcPr>
          <w:p w14:paraId="077CDA4B" w14:textId="77777777" w:rsidR="006A4BF8" w:rsidRPr="00BA1E81" w:rsidRDefault="006A4BF8" w:rsidP="006A4BF8">
            <w:pPr>
              <w:pStyle w:val="Default"/>
              <w:jc w:val="center"/>
              <w:rPr>
                <w:color w:val="000000" w:themeColor="text1"/>
                <w:lang w:val="en-US"/>
              </w:rPr>
            </w:pPr>
            <w:r w:rsidRPr="00BA1E81">
              <w:rPr>
                <w:color w:val="000000" w:themeColor="text1"/>
              </w:rPr>
              <w:t>Ψ</w:t>
            </w:r>
            <w:r w:rsidRPr="00BA1E81">
              <w:rPr>
                <w:color w:val="000000" w:themeColor="text1"/>
                <w:vertAlign w:val="subscript"/>
              </w:rPr>
              <w:t>м</w:t>
            </w:r>
            <w:r w:rsidRPr="00BA1E81">
              <w:rPr>
                <w:color w:val="000000" w:themeColor="text1"/>
              </w:rPr>
              <w:t xml:space="preserve"> </w:t>
            </w:r>
          </w:p>
        </w:tc>
        <w:tc>
          <w:tcPr>
            <w:tcW w:w="2953" w:type="dxa"/>
            <w:vAlign w:val="center"/>
          </w:tcPr>
          <w:p w14:paraId="5BCF1456" w14:textId="77777777" w:rsidR="006A4BF8" w:rsidRPr="00BA1E81" w:rsidRDefault="006A4BF8" w:rsidP="006A4BF8">
            <w:pPr>
              <w:pStyle w:val="Default"/>
              <w:rPr>
                <w:color w:val="000000" w:themeColor="text1"/>
                <w:sz w:val="20"/>
                <w:szCs w:val="20"/>
              </w:rPr>
            </w:pPr>
            <w:r w:rsidRPr="00BA1E81">
              <w:rPr>
                <w:color w:val="000000" w:themeColor="text1"/>
                <w:sz w:val="20"/>
                <w:szCs w:val="20"/>
              </w:rPr>
              <w:t xml:space="preserve">Коэффициент стока для </w:t>
            </w:r>
          </w:p>
          <w:p w14:paraId="324BFDB6" w14:textId="77777777" w:rsidR="006A4BF8" w:rsidRPr="00BA1E81" w:rsidRDefault="00A42207" w:rsidP="006A4BF8">
            <w:pPr>
              <w:pStyle w:val="Default"/>
              <w:rPr>
                <w:color w:val="000000" w:themeColor="text1"/>
                <w:sz w:val="20"/>
                <w:szCs w:val="20"/>
              </w:rPr>
            </w:pPr>
            <w:r w:rsidRPr="00BA1E81">
              <w:rPr>
                <w:color w:val="000000" w:themeColor="text1"/>
                <w:sz w:val="20"/>
                <w:szCs w:val="20"/>
              </w:rPr>
              <w:t>поливомоечных</w:t>
            </w:r>
            <w:r w:rsidR="006A4BF8" w:rsidRPr="00BA1E81">
              <w:rPr>
                <w:color w:val="000000" w:themeColor="text1"/>
                <w:sz w:val="20"/>
                <w:szCs w:val="20"/>
              </w:rPr>
              <w:t xml:space="preserve"> вод </w:t>
            </w:r>
          </w:p>
        </w:tc>
        <w:tc>
          <w:tcPr>
            <w:tcW w:w="2027" w:type="dxa"/>
            <w:vAlign w:val="center"/>
          </w:tcPr>
          <w:p w14:paraId="2850FA1F" w14:textId="77777777" w:rsidR="006A4BF8" w:rsidRPr="00BA1E81" w:rsidRDefault="006A4BF8" w:rsidP="0057790A">
            <w:pPr>
              <w:pStyle w:val="Default"/>
              <w:jc w:val="center"/>
              <w:rPr>
                <w:color w:val="000000" w:themeColor="text1"/>
                <w:sz w:val="20"/>
                <w:szCs w:val="20"/>
                <w:lang w:val="en-US"/>
              </w:rPr>
            </w:pPr>
            <w:r w:rsidRPr="00BA1E81">
              <w:rPr>
                <w:color w:val="000000" w:themeColor="text1"/>
                <w:sz w:val="20"/>
                <w:szCs w:val="20"/>
              </w:rPr>
              <w:t>СП 32.13330.2018, пп. 7.2.</w:t>
            </w:r>
            <w:r w:rsidRPr="00BA1E81">
              <w:rPr>
                <w:color w:val="000000" w:themeColor="text1"/>
                <w:sz w:val="20"/>
                <w:szCs w:val="20"/>
                <w:lang w:val="en-US"/>
              </w:rPr>
              <w:t>6</w:t>
            </w:r>
          </w:p>
        </w:tc>
        <w:tc>
          <w:tcPr>
            <w:tcW w:w="2249" w:type="dxa"/>
            <w:vAlign w:val="center"/>
          </w:tcPr>
          <w:p w14:paraId="45984A48" w14:textId="77777777" w:rsidR="006A4BF8" w:rsidRPr="00BA1E81" w:rsidRDefault="00A42207" w:rsidP="00F37156">
            <w:pPr>
              <w:pStyle w:val="a1"/>
              <w:numPr>
                <w:ilvl w:val="0"/>
                <w:numId w:val="0"/>
              </w:numPr>
              <w:jc w:val="center"/>
              <w:rPr>
                <w:rFonts w:eastAsia="Calibri"/>
                <w:color w:val="000000" w:themeColor="text1"/>
              </w:rPr>
            </w:pPr>
            <w:r w:rsidRPr="00BA1E81">
              <w:rPr>
                <w:rFonts w:eastAsia="Calibri"/>
                <w:color w:val="000000" w:themeColor="text1"/>
              </w:rPr>
              <w:t>0,5</w:t>
            </w:r>
          </w:p>
        </w:tc>
        <w:tc>
          <w:tcPr>
            <w:tcW w:w="1701" w:type="dxa"/>
            <w:vAlign w:val="center"/>
          </w:tcPr>
          <w:p w14:paraId="7E668FE2" w14:textId="77777777" w:rsidR="006A4BF8" w:rsidRPr="00BA1E81" w:rsidRDefault="00A42207" w:rsidP="00F37156">
            <w:pPr>
              <w:pStyle w:val="a1"/>
              <w:numPr>
                <w:ilvl w:val="0"/>
                <w:numId w:val="0"/>
              </w:numPr>
              <w:jc w:val="center"/>
              <w:rPr>
                <w:rFonts w:eastAsia="Calibri"/>
                <w:color w:val="000000" w:themeColor="text1"/>
              </w:rPr>
            </w:pPr>
            <w:r w:rsidRPr="00BA1E81">
              <w:rPr>
                <w:rFonts w:eastAsia="Calibri"/>
                <w:color w:val="000000" w:themeColor="text1"/>
              </w:rPr>
              <w:t>-</w:t>
            </w:r>
          </w:p>
        </w:tc>
      </w:tr>
      <w:tr w:rsidR="00BA1E81" w:rsidRPr="00BA1E81" w14:paraId="067F2FEB" w14:textId="77777777" w:rsidTr="00745E36">
        <w:tc>
          <w:tcPr>
            <w:tcW w:w="1101" w:type="dxa"/>
            <w:vAlign w:val="center"/>
          </w:tcPr>
          <w:p w14:paraId="15D09ECF" w14:textId="77777777" w:rsidR="00A42207" w:rsidRPr="00BA1E81" w:rsidRDefault="00A42207" w:rsidP="00F37156">
            <w:pPr>
              <w:pStyle w:val="a1"/>
              <w:numPr>
                <w:ilvl w:val="0"/>
                <w:numId w:val="0"/>
              </w:numPr>
              <w:jc w:val="center"/>
              <w:rPr>
                <w:rFonts w:eastAsia="Calibri"/>
                <w:color w:val="000000" w:themeColor="text1"/>
                <w:lang w:val="en-US"/>
              </w:rPr>
            </w:pPr>
            <w:r w:rsidRPr="00BA1E81">
              <w:rPr>
                <w:rFonts w:eastAsia="Calibri"/>
                <w:color w:val="000000" w:themeColor="text1"/>
                <w:lang w:val="en-US"/>
              </w:rPr>
              <w:t>F</w:t>
            </w:r>
            <w:r w:rsidRPr="00BA1E81">
              <w:rPr>
                <w:rFonts w:eastAsia="Calibri"/>
                <w:color w:val="000000" w:themeColor="text1"/>
                <w:vertAlign w:val="subscript"/>
                <w:lang w:val="en-US"/>
              </w:rPr>
              <w:t>1</w:t>
            </w:r>
          </w:p>
        </w:tc>
        <w:tc>
          <w:tcPr>
            <w:tcW w:w="2953" w:type="dxa"/>
            <w:vAlign w:val="center"/>
          </w:tcPr>
          <w:p w14:paraId="7F692C15" w14:textId="77777777" w:rsidR="00A42207" w:rsidRPr="00BA1E81" w:rsidRDefault="00A42207" w:rsidP="00A42207">
            <w:pPr>
              <w:pStyle w:val="Default"/>
              <w:rPr>
                <w:color w:val="000000" w:themeColor="text1"/>
                <w:sz w:val="20"/>
                <w:szCs w:val="20"/>
              </w:rPr>
            </w:pPr>
            <w:r w:rsidRPr="00BA1E81">
              <w:rPr>
                <w:color w:val="000000" w:themeColor="text1"/>
                <w:sz w:val="20"/>
                <w:szCs w:val="20"/>
              </w:rPr>
              <w:t xml:space="preserve">Площадь кровель зданий и сооружений </w:t>
            </w:r>
          </w:p>
        </w:tc>
        <w:tc>
          <w:tcPr>
            <w:tcW w:w="2027" w:type="dxa"/>
            <w:vMerge w:val="restart"/>
            <w:vAlign w:val="center"/>
          </w:tcPr>
          <w:p w14:paraId="00CD2D60" w14:textId="77777777" w:rsidR="00A42207" w:rsidRPr="00BA1E81" w:rsidRDefault="00A42207" w:rsidP="00BD7B99">
            <w:pPr>
              <w:pStyle w:val="Default"/>
              <w:ind w:left="-36" w:right="-42"/>
              <w:jc w:val="center"/>
              <w:rPr>
                <w:color w:val="000000" w:themeColor="text1"/>
                <w:sz w:val="20"/>
                <w:szCs w:val="20"/>
              </w:rPr>
            </w:pPr>
            <w:r w:rsidRPr="00BA1E81">
              <w:rPr>
                <w:color w:val="000000" w:themeColor="text1"/>
                <w:sz w:val="20"/>
                <w:szCs w:val="20"/>
              </w:rPr>
              <w:t xml:space="preserve">В границах водосборных площадей поверхностного </w:t>
            </w:r>
          </w:p>
          <w:p w14:paraId="5A526635" w14:textId="77777777" w:rsidR="00A42207" w:rsidRPr="00BA1E81" w:rsidRDefault="00A42207" w:rsidP="00BD7B99">
            <w:pPr>
              <w:pStyle w:val="Default"/>
              <w:ind w:left="-36" w:right="-42"/>
              <w:jc w:val="center"/>
              <w:rPr>
                <w:color w:val="000000" w:themeColor="text1"/>
                <w:sz w:val="20"/>
                <w:szCs w:val="20"/>
              </w:rPr>
            </w:pPr>
            <w:r w:rsidRPr="00BA1E81">
              <w:rPr>
                <w:color w:val="000000" w:themeColor="text1"/>
                <w:sz w:val="20"/>
                <w:szCs w:val="20"/>
              </w:rPr>
              <w:t xml:space="preserve">стока </w:t>
            </w:r>
          </w:p>
          <w:p w14:paraId="2627F126" w14:textId="77777777" w:rsidR="0057790A" w:rsidRPr="00BA1E81" w:rsidRDefault="0057790A" w:rsidP="00BD7B99">
            <w:pPr>
              <w:pStyle w:val="Default"/>
              <w:ind w:left="-36" w:right="-42"/>
              <w:jc w:val="center"/>
              <w:rPr>
                <w:color w:val="000000" w:themeColor="text1"/>
                <w:sz w:val="20"/>
                <w:szCs w:val="20"/>
              </w:rPr>
            </w:pPr>
          </w:p>
          <w:p w14:paraId="655B0157" w14:textId="77777777" w:rsidR="0057790A" w:rsidRPr="00BA1E81" w:rsidRDefault="0057790A" w:rsidP="00BD7B99">
            <w:pPr>
              <w:pStyle w:val="Default"/>
              <w:ind w:left="-36" w:right="-42"/>
              <w:jc w:val="center"/>
              <w:rPr>
                <w:color w:val="000000" w:themeColor="text1"/>
                <w:sz w:val="20"/>
                <w:szCs w:val="20"/>
              </w:rPr>
            </w:pPr>
            <w:r w:rsidRPr="00BA1E81">
              <w:rPr>
                <w:color w:val="000000" w:themeColor="text1"/>
                <w:sz w:val="20"/>
                <w:szCs w:val="20"/>
              </w:rPr>
              <w:t>(</w:t>
            </w:r>
            <w:r w:rsidR="00BD7B99" w:rsidRPr="00BA1E81">
              <w:rPr>
                <w:color w:val="000000" w:themeColor="text1"/>
                <w:sz w:val="20"/>
                <w:szCs w:val="20"/>
              </w:rPr>
              <w:t>согласно СП 42.13330.2016 Градостроительство [п.7.4]: Площадь озелененной территории квартала (микрорайона) многоквартирной застройки жилой зоны (без учета участков школ и детских дошкольных учреждений) должна составлять, как правило, не менее 25% площади территории квартала)</w:t>
            </w:r>
          </w:p>
        </w:tc>
        <w:tc>
          <w:tcPr>
            <w:tcW w:w="2249" w:type="dxa"/>
            <w:vAlign w:val="center"/>
          </w:tcPr>
          <w:p w14:paraId="6F4F4BD5" w14:textId="77777777" w:rsidR="00A42207" w:rsidRPr="00BA1E81" w:rsidRDefault="00A42207" w:rsidP="00F37156">
            <w:pPr>
              <w:pStyle w:val="a1"/>
              <w:numPr>
                <w:ilvl w:val="0"/>
                <w:numId w:val="0"/>
              </w:numPr>
              <w:jc w:val="center"/>
              <w:rPr>
                <w:rFonts w:eastAsia="Calibri"/>
                <w:color w:val="000000" w:themeColor="text1"/>
                <w:lang w:val="en-US"/>
              </w:rPr>
            </w:pPr>
            <w:r w:rsidRPr="00BA1E81">
              <w:rPr>
                <w:rFonts w:eastAsia="Calibri"/>
                <w:color w:val="000000" w:themeColor="text1"/>
                <w:lang w:val="en-US"/>
              </w:rPr>
              <w:t>-</w:t>
            </w:r>
          </w:p>
        </w:tc>
        <w:tc>
          <w:tcPr>
            <w:tcW w:w="1701" w:type="dxa"/>
            <w:vAlign w:val="center"/>
          </w:tcPr>
          <w:p w14:paraId="501D136D" w14:textId="77777777" w:rsidR="00A42207" w:rsidRPr="00BA1E81" w:rsidRDefault="00A42207" w:rsidP="0057790A">
            <w:pPr>
              <w:pStyle w:val="a1"/>
              <w:numPr>
                <w:ilvl w:val="0"/>
                <w:numId w:val="0"/>
              </w:numPr>
              <w:jc w:val="center"/>
              <w:rPr>
                <w:rFonts w:eastAsia="Calibri"/>
                <w:color w:val="000000" w:themeColor="text1"/>
              </w:rPr>
            </w:pPr>
            <w:r w:rsidRPr="00BA1E81">
              <w:rPr>
                <w:rFonts w:eastAsia="Calibri"/>
                <w:color w:val="000000" w:themeColor="text1"/>
              </w:rPr>
              <w:t>га</w:t>
            </w:r>
          </w:p>
        </w:tc>
      </w:tr>
      <w:tr w:rsidR="00BA1E81" w:rsidRPr="00BA1E81" w14:paraId="70366DB2" w14:textId="77777777" w:rsidTr="00745E36">
        <w:tc>
          <w:tcPr>
            <w:tcW w:w="1101" w:type="dxa"/>
            <w:vAlign w:val="center"/>
          </w:tcPr>
          <w:p w14:paraId="585DEC63" w14:textId="77777777" w:rsidR="00A42207" w:rsidRPr="00BA1E81" w:rsidRDefault="00A42207" w:rsidP="00A42207">
            <w:pPr>
              <w:pStyle w:val="a1"/>
              <w:numPr>
                <w:ilvl w:val="0"/>
                <w:numId w:val="0"/>
              </w:numPr>
              <w:jc w:val="center"/>
              <w:rPr>
                <w:rFonts w:eastAsia="Calibri"/>
                <w:color w:val="000000" w:themeColor="text1"/>
                <w:lang w:val="en-US"/>
              </w:rPr>
            </w:pPr>
            <w:r w:rsidRPr="00BA1E81">
              <w:rPr>
                <w:rFonts w:eastAsia="Calibri"/>
                <w:color w:val="000000" w:themeColor="text1"/>
                <w:lang w:val="en-US"/>
              </w:rPr>
              <w:t>F</w:t>
            </w:r>
            <w:r w:rsidRPr="00BA1E81">
              <w:rPr>
                <w:rFonts w:eastAsia="Calibri"/>
                <w:color w:val="000000" w:themeColor="text1"/>
                <w:vertAlign w:val="subscript"/>
                <w:lang w:val="en-US"/>
              </w:rPr>
              <w:t>2</w:t>
            </w:r>
          </w:p>
        </w:tc>
        <w:tc>
          <w:tcPr>
            <w:tcW w:w="2953" w:type="dxa"/>
            <w:vAlign w:val="center"/>
          </w:tcPr>
          <w:p w14:paraId="26427DA4" w14:textId="77777777" w:rsidR="00A42207" w:rsidRPr="00BA1E81" w:rsidRDefault="00A42207" w:rsidP="00A42207">
            <w:pPr>
              <w:pStyle w:val="Default"/>
              <w:rPr>
                <w:color w:val="000000" w:themeColor="text1"/>
                <w:sz w:val="20"/>
                <w:szCs w:val="20"/>
              </w:rPr>
            </w:pPr>
            <w:r w:rsidRPr="00BA1E81">
              <w:rPr>
                <w:color w:val="000000" w:themeColor="text1"/>
                <w:sz w:val="20"/>
                <w:szCs w:val="20"/>
              </w:rPr>
              <w:t xml:space="preserve">Площадь асфальтобетонного покрытия </w:t>
            </w:r>
          </w:p>
        </w:tc>
        <w:tc>
          <w:tcPr>
            <w:tcW w:w="2027" w:type="dxa"/>
            <w:vMerge/>
            <w:vAlign w:val="center"/>
          </w:tcPr>
          <w:p w14:paraId="5FDAB0BA" w14:textId="77777777" w:rsidR="00A42207" w:rsidRPr="00BA1E81" w:rsidRDefault="00A42207" w:rsidP="00F37156">
            <w:pPr>
              <w:pStyle w:val="a1"/>
              <w:numPr>
                <w:ilvl w:val="0"/>
                <w:numId w:val="0"/>
              </w:numPr>
              <w:jc w:val="center"/>
              <w:rPr>
                <w:rFonts w:eastAsia="Calibri"/>
                <w:color w:val="000000" w:themeColor="text1"/>
              </w:rPr>
            </w:pPr>
          </w:p>
        </w:tc>
        <w:tc>
          <w:tcPr>
            <w:tcW w:w="2249" w:type="dxa"/>
            <w:vAlign w:val="center"/>
          </w:tcPr>
          <w:p w14:paraId="63BAB998" w14:textId="77777777" w:rsidR="00A42207" w:rsidRPr="00BA1E81" w:rsidRDefault="00A42207" w:rsidP="00F37156">
            <w:pPr>
              <w:pStyle w:val="a1"/>
              <w:numPr>
                <w:ilvl w:val="0"/>
                <w:numId w:val="0"/>
              </w:numPr>
              <w:jc w:val="center"/>
              <w:rPr>
                <w:rFonts w:eastAsia="Calibri"/>
                <w:color w:val="000000" w:themeColor="text1"/>
                <w:lang w:val="en-US"/>
              </w:rPr>
            </w:pPr>
            <w:r w:rsidRPr="00BA1E81">
              <w:rPr>
                <w:rFonts w:eastAsia="Calibri"/>
                <w:color w:val="000000" w:themeColor="text1"/>
                <w:lang w:val="en-US"/>
              </w:rPr>
              <w:t>-</w:t>
            </w:r>
          </w:p>
        </w:tc>
        <w:tc>
          <w:tcPr>
            <w:tcW w:w="1701" w:type="dxa"/>
            <w:vAlign w:val="center"/>
          </w:tcPr>
          <w:p w14:paraId="0D6ED6E3" w14:textId="77777777" w:rsidR="00A42207" w:rsidRPr="00BA1E81" w:rsidRDefault="00A42207" w:rsidP="0057790A">
            <w:pPr>
              <w:pStyle w:val="a1"/>
              <w:numPr>
                <w:ilvl w:val="0"/>
                <w:numId w:val="0"/>
              </w:numPr>
              <w:jc w:val="center"/>
              <w:rPr>
                <w:rFonts w:eastAsia="Calibri"/>
                <w:color w:val="000000" w:themeColor="text1"/>
              </w:rPr>
            </w:pPr>
            <w:r w:rsidRPr="00BA1E81">
              <w:rPr>
                <w:rFonts w:eastAsia="Calibri"/>
                <w:color w:val="000000" w:themeColor="text1"/>
              </w:rPr>
              <w:t>га</w:t>
            </w:r>
          </w:p>
        </w:tc>
      </w:tr>
      <w:tr w:rsidR="00BA1E81" w:rsidRPr="00BA1E81" w14:paraId="41D585E2" w14:textId="77777777" w:rsidTr="00745E36">
        <w:tc>
          <w:tcPr>
            <w:tcW w:w="1101" w:type="dxa"/>
            <w:vAlign w:val="center"/>
          </w:tcPr>
          <w:p w14:paraId="731B3E72" w14:textId="77777777" w:rsidR="00A42207" w:rsidRPr="00BA1E81" w:rsidRDefault="00A42207" w:rsidP="00A42207">
            <w:pPr>
              <w:pStyle w:val="a1"/>
              <w:numPr>
                <w:ilvl w:val="0"/>
                <w:numId w:val="0"/>
              </w:numPr>
              <w:jc w:val="center"/>
              <w:rPr>
                <w:rFonts w:eastAsia="Calibri"/>
                <w:color w:val="000000" w:themeColor="text1"/>
                <w:lang w:val="en-US"/>
              </w:rPr>
            </w:pPr>
            <w:r w:rsidRPr="00BA1E81">
              <w:rPr>
                <w:rFonts w:eastAsia="Calibri"/>
                <w:color w:val="000000" w:themeColor="text1"/>
                <w:lang w:val="en-US"/>
              </w:rPr>
              <w:t>F</w:t>
            </w:r>
            <w:r w:rsidRPr="00BA1E81">
              <w:rPr>
                <w:rFonts w:eastAsia="Calibri"/>
                <w:color w:val="000000" w:themeColor="text1"/>
                <w:vertAlign w:val="subscript"/>
                <w:lang w:val="en-US"/>
              </w:rPr>
              <w:t>3</w:t>
            </w:r>
          </w:p>
        </w:tc>
        <w:tc>
          <w:tcPr>
            <w:tcW w:w="2953" w:type="dxa"/>
            <w:vAlign w:val="center"/>
          </w:tcPr>
          <w:p w14:paraId="7737941F" w14:textId="77777777" w:rsidR="00A42207" w:rsidRPr="00BA1E81" w:rsidRDefault="00A42207" w:rsidP="00A42207">
            <w:pPr>
              <w:pStyle w:val="Default"/>
              <w:rPr>
                <w:color w:val="000000" w:themeColor="text1"/>
                <w:sz w:val="20"/>
                <w:szCs w:val="20"/>
              </w:rPr>
            </w:pPr>
            <w:r w:rsidRPr="00BA1E81">
              <w:rPr>
                <w:color w:val="000000" w:themeColor="text1"/>
                <w:sz w:val="20"/>
                <w:szCs w:val="20"/>
              </w:rPr>
              <w:t xml:space="preserve">Площадь щебёночного и булыжного покрытия </w:t>
            </w:r>
          </w:p>
        </w:tc>
        <w:tc>
          <w:tcPr>
            <w:tcW w:w="2027" w:type="dxa"/>
            <w:vMerge/>
            <w:vAlign w:val="center"/>
          </w:tcPr>
          <w:p w14:paraId="2A3A5B14" w14:textId="77777777" w:rsidR="00A42207" w:rsidRPr="00BA1E81" w:rsidRDefault="00A42207" w:rsidP="00F37156">
            <w:pPr>
              <w:pStyle w:val="a1"/>
              <w:numPr>
                <w:ilvl w:val="0"/>
                <w:numId w:val="0"/>
              </w:numPr>
              <w:jc w:val="center"/>
              <w:rPr>
                <w:rFonts w:eastAsia="Calibri"/>
                <w:color w:val="000000" w:themeColor="text1"/>
              </w:rPr>
            </w:pPr>
          </w:p>
        </w:tc>
        <w:tc>
          <w:tcPr>
            <w:tcW w:w="2249" w:type="dxa"/>
            <w:vAlign w:val="center"/>
          </w:tcPr>
          <w:p w14:paraId="1BC4E4CF" w14:textId="77777777" w:rsidR="00A42207" w:rsidRPr="00BA1E81" w:rsidRDefault="00A42207" w:rsidP="00F37156">
            <w:pPr>
              <w:pStyle w:val="a1"/>
              <w:numPr>
                <w:ilvl w:val="0"/>
                <w:numId w:val="0"/>
              </w:numPr>
              <w:jc w:val="center"/>
              <w:rPr>
                <w:rFonts w:eastAsia="Calibri"/>
                <w:color w:val="000000" w:themeColor="text1"/>
                <w:lang w:val="en-US"/>
              </w:rPr>
            </w:pPr>
            <w:r w:rsidRPr="00BA1E81">
              <w:rPr>
                <w:rFonts w:eastAsia="Calibri"/>
                <w:color w:val="000000" w:themeColor="text1"/>
                <w:lang w:val="en-US"/>
              </w:rPr>
              <w:t>-</w:t>
            </w:r>
          </w:p>
        </w:tc>
        <w:tc>
          <w:tcPr>
            <w:tcW w:w="1701" w:type="dxa"/>
            <w:vAlign w:val="center"/>
          </w:tcPr>
          <w:p w14:paraId="6B8AAB2B" w14:textId="77777777" w:rsidR="00A42207" w:rsidRPr="00BA1E81" w:rsidRDefault="00A42207" w:rsidP="0057790A">
            <w:pPr>
              <w:pStyle w:val="a1"/>
              <w:numPr>
                <w:ilvl w:val="0"/>
                <w:numId w:val="0"/>
              </w:numPr>
              <w:jc w:val="center"/>
              <w:rPr>
                <w:rFonts w:eastAsia="Calibri"/>
                <w:color w:val="000000" w:themeColor="text1"/>
              </w:rPr>
            </w:pPr>
            <w:r w:rsidRPr="00BA1E81">
              <w:rPr>
                <w:rFonts w:eastAsia="Calibri"/>
                <w:color w:val="000000" w:themeColor="text1"/>
              </w:rPr>
              <w:t>га</w:t>
            </w:r>
          </w:p>
        </w:tc>
      </w:tr>
      <w:tr w:rsidR="00BA1E81" w:rsidRPr="00BA1E81" w14:paraId="05CFB31A" w14:textId="77777777" w:rsidTr="00745E36">
        <w:tc>
          <w:tcPr>
            <w:tcW w:w="1101" w:type="dxa"/>
            <w:vAlign w:val="center"/>
          </w:tcPr>
          <w:p w14:paraId="377E1348" w14:textId="77777777" w:rsidR="00A42207" w:rsidRPr="00BA1E81" w:rsidRDefault="00A42207" w:rsidP="00A42207">
            <w:pPr>
              <w:pStyle w:val="a1"/>
              <w:numPr>
                <w:ilvl w:val="0"/>
                <w:numId w:val="0"/>
              </w:numPr>
              <w:jc w:val="center"/>
              <w:rPr>
                <w:rFonts w:eastAsia="Calibri"/>
                <w:color w:val="000000" w:themeColor="text1"/>
                <w:lang w:val="en-US"/>
              </w:rPr>
            </w:pPr>
            <w:r w:rsidRPr="00BA1E81">
              <w:rPr>
                <w:rFonts w:eastAsia="Calibri"/>
                <w:color w:val="000000" w:themeColor="text1"/>
                <w:lang w:val="en-US"/>
              </w:rPr>
              <w:t>F</w:t>
            </w:r>
            <w:r w:rsidRPr="00BA1E81">
              <w:rPr>
                <w:rFonts w:eastAsia="Calibri"/>
                <w:color w:val="000000" w:themeColor="text1"/>
                <w:vertAlign w:val="subscript"/>
                <w:lang w:val="en-US"/>
              </w:rPr>
              <w:t>4</w:t>
            </w:r>
          </w:p>
        </w:tc>
        <w:tc>
          <w:tcPr>
            <w:tcW w:w="2953" w:type="dxa"/>
            <w:vAlign w:val="center"/>
          </w:tcPr>
          <w:p w14:paraId="7AB6855F" w14:textId="77777777" w:rsidR="00A42207" w:rsidRPr="00BA1E81" w:rsidRDefault="00A42207" w:rsidP="00A42207">
            <w:pPr>
              <w:pStyle w:val="Default"/>
              <w:rPr>
                <w:color w:val="000000" w:themeColor="text1"/>
                <w:sz w:val="20"/>
                <w:szCs w:val="20"/>
              </w:rPr>
            </w:pPr>
            <w:r w:rsidRPr="00BA1E81">
              <w:rPr>
                <w:color w:val="000000" w:themeColor="text1"/>
                <w:sz w:val="20"/>
                <w:szCs w:val="20"/>
              </w:rPr>
              <w:t xml:space="preserve">Площадь кварталов без дорожных покрытий, небольших скверов, бульваров </w:t>
            </w:r>
          </w:p>
        </w:tc>
        <w:tc>
          <w:tcPr>
            <w:tcW w:w="2027" w:type="dxa"/>
            <w:vMerge/>
            <w:vAlign w:val="center"/>
          </w:tcPr>
          <w:p w14:paraId="47279402" w14:textId="77777777" w:rsidR="00A42207" w:rsidRPr="00BA1E81" w:rsidRDefault="00A42207" w:rsidP="00F37156">
            <w:pPr>
              <w:pStyle w:val="a1"/>
              <w:numPr>
                <w:ilvl w:val="0"/>
                <w:numId w:val="0"/>
              </w:numPr>
              <w:jc w:val="center"/>
              <w:rPr>
                <w:rFonts w:eastAsia="Calibri"/>
                <w:color w:val="000000" w:themeColor="text1"/>
              </w:rPr>
            </w:pPr>
          </w:p>
        </w:tc>
        <w:tc>
          <w:tcPr>
            <w:tcW w:w="2249" w:type="dxa"/>
            <w:vAlign w:val="center"/>
          </w:tcPr>
          <w:p w14:paraId="5465EC5D" w14:textId="77777777" w:rsidR="00A42207" w:rsidRPr="00BA1E81" w:rsidRDefault="00A42207" w:rsidP="00F37156">
            <w:pPr>
              <w:pStyle w:val="a1"/>
              <w:numPr>
                <w:ilvl w:val="0"/>
                <w:numId w:val="0"/>
              </w:numPr>
              <w:jc w:val="center"/>
              <w:rPr>
                <w:rFonts w:eastAsia="Calibri"/>
                <w:color w:val="000000" w:themeColor="text1"/>
                <w:lang w:val="en-US"/>
              </w:rPr>
            </w:pPr>
            <w:r w:rsidRPr="00BA1E81">
              <w:rPr>
                <w:rFonts w:eastAsia="Calibri"/>
                <w:color w:val="000000" w:themeColor="text1"/>
                <w:lang w:val="en-US"/>
              </w:rPr>
              <w:t>-</w:t>
            </w:r>
          </w:p>
        </w:tc>
        <w:tc>
          <w:tcPr>
            <w:tcW w:w="1701" w:type="dxa"/>
            <w:vAlign w:val="center"/>
          </w:tcPr>
          <w:p w14:paraId="65298B3E" w14:textId="77777777" w:rsidR="00A42207" w:rsidRPr="00BA1E81" w:rsidRDefault="00A42207" w:rsidP="0057790A">
            <w:pPr>
              <w:pStyle w:val="a1"/>
              <w:numPr>
                <w:ilvl w:val="0"/>
                <w:numId w:val="0"/>
              </w:numPr>
              <w:jc w:val="center"/>
              <w:rPr>
                <w:rFonts w:eastAsia="Calibri"/>
                <w:color w:val="000000" w:themeColor="text1"/>
              </w:rPr>
            </w:pPr>
            <w:r w:rsidRPr="00BA1E81">
              <w:rPr>
                <w:rFonts w:eastAsia="Calibri"/>
                <w:color w:val="000000" w:themeColor="text1"/>
              </w:rPr>
              <w:t>га</w:t>
            </w:r>
          </w:p>
        </w:tc>
      </w:tr>
      <w:tr w:rsidR="00BA1E81" w:rsidRPr="00BA1E81" w14:paraId="642C2CC3" w14:textId="77777777" w:rsidTr="00745E36">
        <w:tc>
          <w:tcPr>
            <w:tcW w:w="1101" w:type="dxa"/>
            <w:vAlign w:val="center"/>
          </w:tcPr>
          <w:p w14:paraId="0C169D4D" w14:textId="77777777" w:rsidR="00A42207" w:rsidRPr="00BA1E81" w:rsidRDefault="00A42207" w:rsidP="00A42207">
            <w:pPr>
              <w:pStyle w:val="a1"/>
              <w:numPr>
                <w:ilvl w:val="0"/>
                <w:numId w:val="0"/>
              </w:numPr>
              <w:jc w:val="center"/>
              <w:rPr>
                <w:rFonts w:eastAsia="Calibri"/>
                <w:color w:val="000000" w:themeColor="text1"/>
                <w:lang w:val="en-US"/>
              </w:rPr>
            </w:pPr>
            <w:r w:rsidRPr="00BA1E81">
              <w:rPr>
                <w:rFonts w:eastAsia="Calibri"/>
                <w:color w:val="000000" w:themeColor="text1"/>
                <w:lang w:val="en-US"/>
              </w:rPr>
              <w:t>F</w:t>
            </w:r>
            <w:r w:rsidRPr="00BA1E81">
              <w:rPr>
                <w:rFonts w:eastAsia="Calibri"/>
                <w:color w:val="000000" w:themeColor="text1"/>
                <w:vertAlign w:val="subscript"/>
                <w:lang w:val="en-US"/>
              </w:rPr>
              <w:t>5</w:t>
            </w:r>
          </w:p>
        </w:tc>
        <w:tc>
          <w:tcPr>
            <w:tcW w:w="2953" w:type="dxa"/>
            <w:vAlign w:val="center"/>
          </w:tcPr>
          <w:p w14:paraId="5A9D56EE" w14:textId="77777777" w:rsidR="00A42207" w:rsidRPr="00BA1E81" w:rsidRDefault="00A42207" w:rsidP="00A42207">
            <w:pPr>
              <w:pStyle w:val="Default"/>
              <w:rPr>
                <w:color w:val="000000" w:themeColor="text1"/>
                <w:sz w:val="20"/>
                <w:szCs w:val="20"/>
              </w:rPr>
            </w:pPr>
            <w:r w:rsidRPr="00BA1E81">
              <w:rPr>
                <w:color w:val="000000" w:themeColor="text1"/>
                <w:sz w:val="20"/>
                <w:szCs w:val="20"/>
              </w:rPr>
              <w:t xml:space="preserve">Площадь газонов </w:t>
            </w:r>
          </w:p>
        </w:tc>
        <w:tc>
          <w:tcPr>
            <w:tcW w:w="2027" w:type="dxa"/>
            <w:vMerge/>
            <w:vAlign w:val="center"/>
          </w:tcPr>
          <w:p w14:paraId="611CDEFF" w14:textId="77777777" w:rsidR="00A42207" w:rsidRPr="00BA1E81" w:rsidRDefault="00A42207" w:rsidP="00F37156">
            <w:pPr>
              <w:pStyle w:val="a1"/>
              <w:numPr>
                <w:ilvl w:val="0"/>
                <w:numId w:val="0"/>
              </w:numPr>
              <w:jc w:val="center"/>
              <w:rPr>
                <w:rFonts w:eastAsia="Calibri"/>
                <w:color w:val="000000" w:themeColor="text1"/>
              </w:rPr>
            </w:pPr>
          </w:p>
        </w:tc>
        <w:tc>
          <w:tcPr>
            <w:tcW w:w="2249" w:type="dxa"/>
            <w:vAlign w:val="center"/>
          </w:tcPr>
          <w:p w14:paraId="2BA3C41D" w14:textId="77777777" w:rsidR="00A42207" w:rsidRPr="00BA1E81" w:rsidRDefault="00A42207" w:rsidP="00F37156">
            <w:pPr>
              <w:pStyle w:val="a1"/>
              <w:numPr>
                <w:ilvl w:val="0"/>
                <w:numId w:val="0"/>
              </w:numPr>
              <w:jc w:val="center"/>
              <w:rPr>
                <w:rFonts w:eastAsia="Calibri"/>
                <w:color w:val="000000" w:themeColor="text1"/>
                <w:lang w:val="en-US"/>
              </w:rPr>
            </w:pPr>
            <w:r w:rsidRPr="00BA1E81">
              <w:rPr>
                <w:rFonts w:eastAsia="Calibri"/>
                <w:color w:val="000000" w:themeColor="text1"/>
                <w:lang w:val="en-US"/>
              </w:rPr>
              <w:t>-</w:t>
            </w:r>
          </w:p>
        </w:tc>
        <w:tc>
          <w:tcPr>
            <w:tcW w:w="1701" w:type="dxa"/>
            <w:vAlign w:val="center"/>
          </w:tcPr>
          <w:p w14:paraId="44A76074" w14:textId="77777777" w:rsidR="00A42207" w:rsidRPr="00BA1E81" w:rsidRDefault="00A42207" w:rsidP="0057790A">
            <w:pPr>
              <w:pStyle w:val="a1"/>
              <w:numPr>
                <w:ilvl w:val="0"/>
                <w:numId w:val="0"/>
              </w:numPr>
              <w:jc w:val="center"/>
              <w:rPr>
                <w:rFonts w:eastAsia="Calibri"/>
                <w:color w:val="000000" w:themeColor="text1"/>
              </w:rPr>
            </w:pPr>
            <w:r w:rsidRPr="00BA1E81">
              <w:rPr>
                <w:rFonts w:eastAsia="Calibri"/>
                <w:color w:val="000000" w:themeColor="text1"/>
              </w:rPr>
              <w:t>га</w:t>
            </w:r>
          </w:p>
        </w:tc>
      </w:tr>
      <w:tr w:rsidR="00BA1E81" w:rsidRPr="00BA1E81" w14:paraId="0A6FB64E" w14:textId="77777777" w:rsidTr="00745E36">
        <w:tc>
          <w:tcPr>
            <w:tcW w:w="1101" w:type="dxa"/>
            <w:vAlign w:val="center"/>
          </w:tcPr>
          <w:p w14:paraId="0DBE20E4" w14:textId="77777777" w:rsidR="00A42207" w:rsidRPr="00BA1E81" w:rsidRDefault="00A42207" w:rsidP="00A42207">
            <w:pPr>
              <w:pStyle w:val="a1"/>
              <w:numPr>
                <w:ilvl w:val="0"/>
                <w:numId w:val="0"/>
              </w:numPr>
              <w:jc w:val="center"/>
              <w:rPr>
                <w:rFonts w:eastAsia="Calibri"/>
                <w:color w:val="000000" w:themeColor="text1"/>
                <w:lang w:val="en-US"/>
              </w:rPr>
            </w:pPr>
            <w:r w:rsidRPr="00BA1E81">
              <w:rPr>
                <w:rFonts w:eastAsia="Calibri"/>
                <w:color w:val="000000" w:themeColor="text1"/>
                <w:lang w:val="en-US"/>
              </w:rPr>
              <w:t>F</w:t>
            </w:r>
            <w:r w:rsidRPr="00BA1E81">
              <w:rPr>
                <w:rFonts w:eastAsia="Calibri"/>
                <w:color w:val="000000" w:themeColor="text1"/>
                <w:vertAlign w:val="subscript"/>
                <w:lang w:val="en-US"/>
              </w:rPr>
              <w:t>6</w:t>
            </w:r>
          </w:p>
        </w:tc>
        <w:tc>
          <w:tcPr>
            <w:tcW w:w="2953" w:type="dxa"/>
            <w:vAlign w:val="center"/>
          </w:tcPr>
          <w:p w14:paraId="52007B75" w14:textId="77777777" w:rsidR="00A42207" w:rsidRPr="00BA1E81" w:rsidRDefault="00A42207" w:rsidP="00A42207">
            <w:pPr>
              <w:pStyle w:val="Default"/>
              <w:rPr>
                <w:color w:val="000000" w:themeColor="text1"/>
                <w:sz w:val="20"/>
                <w:szCs w:val="20"/>
              </w:rPr>
            </w:pPr>
            <w:r w:rsidRPr="00BA1E81">
              <w:rPr>
                <w:color w:val="000000" w:themeColor="text1"/>
                <w:sz w:val="20"/>
                <w:szCs w:val="20"/>
              </w:rPr>
              <w:t xml:space="preserve">Площадь территории, приравненной к кварталам с современной застройкой </w:t>
            </w:r>
          </w:p>
        </w:tc>
        <w:tc>
          <w:tcPr>
            <w:tcW w:w="2027" w:type="dxa"/>
            <w:vMerge/>
            <w:vAlign w:val="center"/>
          </w:tcPr>
          <w:p w14:paraId="778D0CEB" w14:textId="77777777" w:rsidR="00A42207" w:rsidRPr="00BA1E81" w:rsidRDefault="00A42207" w:rsidP="00F37156">
            <w:pPr>
              <w:pStyle w:val="a1"/>
              <w:numPr>
                <w:ilvl w:val="0"/>
                <w:numId w:val="0"/>
              </w:numPr>
              <w:jc w:val="center"/>
              <w:rPr>
                <w:rFonts w:eastAsia="Calibri"/>
                <w:color w:val="000000" w:themeColor="text1"/>
              </w:rPr>
            </w:pPr>
          </w:p>
        </w:tc>
        <w:tc>
          <w:tcPr>
            <w:tcW w:w="2249" w:type="dxa"/>
            <w:vAlign w:val="center"/>
          </w:tcPr>
          <w:p w14:paraId="79359645" w14:textId="77777777" w:rsidR="00A42207" w:rsidRPr="00BA1E81" w:rsidRDefault="00A42207" w:rsidP="00F37156">
            <w:pPr>
              <w:pStyle w:val="a1"/>
              <w:numPr>
                <w:ilvl w:val="0"/>
                <w:numId w:val="0"/>
              </w:numPr>
              <w:jc w:val="center"/>
              <w:rPr>
                <w:rFonts w:eastAsia="Calibri"/>
                <w:color w:val="000000" w:themeColor="text1"/>
                <w:lang w:val="en-US"/>
              </w:rPr>
            </w:pPr>
            <w:r w:rsidRPr="00BA1E81">
              <w:rPr>
                <w:rFonts w:eastAsia="Calibri"/>
                <w:color w:val="000000" w:themeColor="text1"/>
                <w:lang w:val="en-US"/>
              </w:rPr>
              <w:t>-</w:t>
            </w:r>
          </w:p>
        </w:tc>
        <w:tc>
          <w:tcPr>
            <w:tcW w:w="1701" w:type="dxa"/>
            <w:vAlign w:val="center"/>
          </w:tcPr>
          <w:p w14:paraId="17D2BB7F" w14:textId="77777777" w:rsidR="00A42207" w:rsidRPr="00BA1E81" w:rsidRDefault="00A42207" w:rsidP="0057790A">
            <w:pPr>
              <w:pStyle w:val="a1"/>
              <w:numPr>
                <w:ilvl w:val="0"/>
                <w:numId w:val="0"/>
              </w:numPr>
              <w:jc w:val="center"/>
              <w:rPr>
                <w:rFonts w:eastAsia="Calibri"/>
                <w:color w:val="000000" w:themeColor="text1"/>
              </w:rPr>
            </w:pPr>
            <w:r w:rsidRPr="00BA1E81">
              <w:rPr>
                <w:rFonts w:eastAsia="Calibri"/>
                <w:color w:val="000000" w:themeColor="text1"/>
              </w:rPr>
              <w:t>га</w:t>
            </w:r>
          </w:p>
        </w:tc>
      </w:tr>
      <w:tr w:rsidR="00BA1E81" w:rsidRPr="00BA1E81" w14:paraId="2EDCA9F4" w14:textId="77777777" w:rsidTr="00745E36">
        <w:tc>
          <w:tcPr>
            <w:tcW w:w="1101" w:type="dxa"/>
            <w:vAlign w:val="center"/>
          </w:tcPr>
          <w:p w14:paraId="7AB18687" w14:textId="77777777" w:rsidR="00A42207" w:rsidRPr="00BA1E81" w:rsidRDefault="00A42207" w:rsidP="00A42207">
            <w:pPr>
              <w:pStyle w:val="a1"/>
              <w:numPr>
                <w:ilvl w:val="0"/>
                <w:numId w:val="0"/>
              </w:numPr>
              <w:jc w:val="center"/>
              <w:rPr>
                <w:rFonts w:eastAsia="Calibri"/>
                <w:color w:val="000000" w:themeColor="text1"/>
                <w:lang w:val="en-US"/>
              </w:rPr>
            </w:pPr>
            <w:r w:rsidRPr="00BA1E81">
              <w:rPr>
                <w:rFonts w:eastAsia="Calibri"/>
                <w:color w:val="000000" w:themeColor="text1"/>
                <w:lang w:val="en-US"/>
              </w:rPr>
              <w:t>F</w:t>
            </w:r>
            <w:r w:rsidRPr="00BA1E81">
              <w:rPr>
                <w:rFonts w:eastAsia="Calibri"/>
                <w:color w:val="000000" w:themeColor="text1"/>
                <w:vertAlign w:val="subscript"/>
                <w:lang w:val="en-US"/>
              </w:rPr>
              <w:t>7</w:t>
            </w:r>
          </w:p>
        </w:tc>
        <w:tc>
          <w:tcPr>
            <w:tcW w:w="2953" w:type="dxa"/>
            <w:vAlign w:val="center"/>
          </w:tcPr>
          <w:p w14:paraId="0782F217" w14:textId="77777777" w:rsidR="00A42207" w:rsidRPr="00BA1E81" w:rsidRDefault="00A42207" w:rsidP="00A42207">
            <w:pPr>
              <w:pStyle w:val="Default"/>
              <w:rPr>
                <w:color w:val="000000" w:themeColor="text1"/>
                <w:sz w:val="20"/>
                <w:szCs w:val="20"/>
              </w:rPr>
            </w:pPr>
            <w:r w:rsidRPr="00BA1E81">
              <w:rPr>
                <w:color w:val="000000" w:themeColor="text1"/>
                <w:sz w:val="20"/>
                <w:szCs w:val="20"/>
              </w:rPr>
              <w:t xml:space="preserve">Площадь территории, приравненной к средним городским округам </w:t>
            </w:r>
          </w:p>
        </w:tc>
        <w:tc>
          <w:tcPr>
            <w:tcW w:w="2027" w:type="dxa"/>
            <w:vMerge/>
            <w:vAlign w:val="center"/>
          </w:tcPr>
          <w:p w14:paraId="458E185F" w14:textId="77777777" w:rsidR="00A42207" w:rsidRPr="00BA1E81" w:rsidRDefault="00A42207" w:rsidP="00F37156">
            <w:pPr>
              <w:pStyle w:val="a1"/>
              <w:numPr>
                <w:ilvl w:val="0"/>
                <w:numId w:val="0"/>
              </w:numPr>
              <w:jc w:val="center"/>
              <w:rPr>
                <w:rFonts w:eastAsia="Calibri"/>
                <w:color w:val="000000" w:themeColor="text1"/>
              </w:rPr>
            </w:pPr>
          </w:p>
        </w:tc>
        <w:tc>
          <w:tcPr>
            <w:tcW w:w="2249" w:type="dxa"/>
            <w:vAlign w:val="center"/>
          </w:tcPr>
          <w:p w14:paraId="7749E14E" w14:textId="77777777" w:rsidR="00A42207" w:rsidRPr="00BA1E81" w:rsidRDefault="00A42207" w:rsidP="00F37156">
            <w:pPr>
              <w:pStyle w:val="a1"/>
              <w:numPr>
                <w:ilvl w:val="0"/>
                <w:numId w:val="0"/>
              </w:numPr>
              <w:jc w:val="center"/>
              <w:rPr>
                <w:rFonts w:eastAsia="Calibri"/>
                <w:color w:val="000000" w:themeColor="text1"/>
                <w:lang w:val="en-US"/>
              </w:rPr>
            </w:pPr>
            <w:r w:rsidRPr="00BA1E81">
              <w:rPr>
                <w:rFonts w:eastAsia="Calibri"/>
                <w:color w:val="000000" w:themeColor="text1"/>
                <w:lang w:val="en-US"/>
              </w:rPr>
              <w:t>-</w:t>
            </w:r>
          </w:p>
        </w:tc>
        <w:tc>
          <w:tcPr>
            <w:tcW w:w="1701" w:type="dxa"/>
            <w:vAlign w:val="center"/>
          </w:tcPr>
          <w:p w14:paraId="685563A5" w14:textId="77777777" w:rsidR="00A42207" w:rsidRPr="00BA1E81" w:rsidRDefault="00A42207" w:rsidP="0057790A">
            <w:pPr>
              <w:pStyle w:val="a1"/>
              <w:numPr>
                <w:ilvl w:val="0"/>
                <w:numId w:val="0"/>
              </w:numPr>
              <w:jc w:val="center"/>
              <w:rPr>
                <w:rFonts w:eastAsia="Calibri"/>
                <w:color w:val="000000" w:themeColor="text1"/>
              </w:rPr>
            </w:pPr>
            <w:r w:rsidRPr="00BA1E81">
              <w:rPr>
                <w:rFonts w:eastAsia="Calibri"/>
                <w:color w:val="000000" w:themeColor="text1"/>
              </w:rPr>
              <w:t>га</w:t>
            </w:r>
          </w:p>
        </w:tc>
      </w:tr>
      <w:tr w:rsidR="00BA1E81" w:rsidRPr="00BA1E81" w14:paraId="6BBF5607" w14:textId="77777777" w:rsidTr="00745E36">
        <w:tc>
          <w:tcPr>
            <w:tcW w:w="1101" w:type="dxa"/>
            <w:vAlign w:val="center"/>
          </w:tcPr>
          <w:p w14:paraId="6270B687" w14:textId="77777777" w:rsidR="00A42207" w:rsidRPr="00BA1E81" w:rsidRDefault="00A42207" w:rsidP="00A42207">
            <w:pPr>
              <w:pStyle w:val="a1"/>
              <w:numPr>
                <w:ilvl w:val="0"/>
                <w:numId w:val="0"/>
              </w:numPr>
              <w:jc w:val="center"/>
              <w:rPr>
                <w:rFonts w:eastAsia="Calibri"/>
                <w:color w:val="000000" w:themeColor="text1"/>
                <w:lang w:val="en-US"/>
              </w:rPr>
            </w:pPr>
            <w:r w:rsidRPr="00BA1E81">
              <w:rPr>
                <w:rFonts w:eastAsia="Calibri"/>
                <w:color w:val="000000" w:themeColor="text1"/>
                <w:lang w:val="en-US"/>
              </w:rPr>
              <w:t>F</w:t>
            </w:r>
            <w:r w:rsidRPr="00BA1E81">
              <w:rPr>
                <w:rFonts w:eastAsia="Calibri"/>
                <w:color w:val="000000" w:themeColor="text1"/>
                <w:vertAlign w:val="subscript"/>
                <w:lang w:val="en-US"/>
              </w:rPr>
              <w:t>8</w:t>
            </w:r>
          </w:p>
        </w:tc>
        <w:tc>
          <w:tcPr>
            <w:tcW w:w="2953" w:type="dxa"/>
            <w:vAlign w:val="center"/>
          </w:tcPr>
          <w:p w14:paraId="19173E6C" w14:textId="77777777" w:rsidR="00A42207" w:rsidRPr="00BA1E81" w:rsidRDefault="00A42207" w:rsidP="00A42207">
            <w:pPr>
              <w:pStyle w:val="Default"/>
              <w:rPr>
                <w:color w:val="000000" w:themeColor="text1"/>
                <w:sz w:val="20"/>
                <w:szCs w:val="20"/>
              </w:rPr>
            </w:pPr>
            <w:r w:rsidRPr="00BA1E81">
              <w:rPr>
                <w:color w:val="000000" w:themeColor="text1"/>
                <w:sz w:val="20"/>
                <w:szCs w:val="20"/>
              </w:rPr>
              <w:t xml:space="preserve">Площадь территории, приравненной к небольшим городским округам и поселениям </w:t>
            </w:r>
          </w:p>
        </w:tc>
        <w:tc>
          <w:tcPr>
            <w:tcW w:w="2027" w:type="dxa"/>
            <w:vMerge/>
            <w:vAlign w:val="center"/>
          </w:tcPr>
          <w:p w14:paraId="2BC285DC" w14:textId="77777777" w:rsidR="00A42207" w:rsidRPr="00BA1E81" w:rsidRDefault="00A42207" w:rsidP="00F37156">
            <w:pPr>
              <w:pStyle w:val="a1"/>
              <w:numPr>
                <w:ilvl w:val="0"/>
                <w:numId w:val="0"/>
              </w:numPr>
              <w:jc w:val="center"/>
              <w:rPr>
                <w:rFonts w:eastAsia="Calibri"/>
                <w:color w:val="000000" w:themeColor="text1"/>
              </w:rPr>
            </w:pPr>
          </w:p>
        </w:tc>
        <w:tc>
          <w:tcPr>
            <w:tcW w:w="2249" w:type="dxa"/>
            <w:vAlign w:val="center"/>
          </w:tcPr>
          <w:p w14:paraId="60960D7B" w14:textId="77777777" w:rsidR="00A42207" w:rsidRPr="00BA1E81" w:rsidRDefault="00A42207" w:rsidP="00F37156">
            <w:pPr>
              <w:pStyle w:val="a1"/>
              <w:numPr>
                <w:ilvl w:val="0"/>
                <w:numId w:val="0"/>
              </w:numPr>
              <w:jc w:val="center"/>
              <w:rPr>
                <w:rFonts w:eastAsia="Calibri"/>
                <w:color w:val="000000" w:themeColor="text1"/>
                <w:lang w:val="en-US"/>
              </w:rPr>
            </w:pPr>
            <w:r w:rsidRPr="00BA1E81">
              <w:rPr>
                <w:rFonts w:eastAsia="Calibri"/>
                <w:color w:val="000000" w:themeColor="text1"/>
                <w:lang w:val="en-US"/>
              </w:rPr>
              <w:t>-</w:t>
            </w:r>
          </w:p>
        </w:tc>
        <w:tc>
          <w:tcPr>
            <w:tcW w:w="1701" w:type="dxa"/>
            <w:vAlign w:val="center"/>
          </w:tcPr>
          <w:p w14:paraId="7790093D" w14:textId="77777777" w:rsidR="00A42207" w:rsidRPr="00BA1E81" w:rsidRDefault="00A42207" w:rsidP="0057790A">
            <w:pPr>
              <w:pStyle w:val="a1"/>
              <w:numPr>
                <w:ilvl w:val="0"/>
                <w:numId w:val="0"/>
              </w:numPr>
              <w:jc w:val="center"/>
              <w:rPr>
                <w:rFonts w:eastAsia="Calibri"/>
                <w:color w:val="000000" w:themeColor="text1"/>
              </w:rPr>
            </w:pPr>
            <w:r w:rsidRPr="00BA1E81">
              <w:rPr>
                <w:rFonts w:eastAsia="Calibri"/>
                <w:color w:val="000000" w:themeColor="text1"/>
              </w:rPr>
              <w:t>га</w:t>
            </w:r>
          </w:p>
        </w:tc>
      </w:tr>
      <w:tr w:rsidR="00BA1E81" w:rsidRPr="00BA1E81" w14:paraId="548E54E7" w14:textId="77777777" w:rsidTr="00745E36">
        <w:tc>
          <w:tcPr>
            <w:tcW w:w="1101" w:type="dxa"/>
            <w:vAlign w:val="center"/>
          </w:tcPr>
          <w:p w14:paraId="265447E6" w14:textId="77777777" w:rsidR="00A42207" w:rsidRPr="00BA1E81" w:rsidRDefault="00A42207" w:rsidP="00A42207">
            <w:pPr>
              <w:pStyle w:val="Default"/>
              <w:jc w:val="center"/>
              <w:rPr>
                <w:color w:val="000000" w:themeColor="text1"/>
                <w:lang w:val="en-US"/>
              </w:rPr>
            </w:pPr>
            <w:r w:rsidRPr="00BA1E81">
              <w:rPr>
                <w:color w:val="000000" w:themeColor="text1"/>
              </w:rPr>
              <w:t>Ψ</w:t>
            </w:r>
            <w:r w:rsidRPr="00BA1E81">
              <w:rPr>
                <w:color w:val="000000" w:themeColor="text1"/>
                <w:vertAlign w:val="subscript"/>
              </w:rPr>
              <w:t xml:space="preserve">д1 </w:t>
            </w:r>
          </w:p>
        </w:tc>
        <w:tc>
          <w:tcPr>
            <w:tcW w:w="2953" w:type="dxa"/>
            <w:vAlign w:val="center"/>
          </w:tcPr>
          <w:p w14:paraId="0A57180D" w14:textId="77777777" w:rsidR="00A42207" w:rsidRPr="00BA1E81" w:rsidRDefault="00A42207" w:rsidP="00A42207">
            <w:pPr>
              <w:pStyle w:val="Default"/>
              <w:rPr>
                <w:color w:val="000000" w:themeColor="text1"/>
                <w:sz w:val="20"/>
                <w:szCs w:val="20"/>
              </w:rPr>
            </w:pPr>
            <w:r w:rsidRPr="00BA1E81">
              <w:rPr>
                <w:color w:val="000000" w:themeColor="text1"/>
                <w:sz w:val="20"/>
                <w:szCs w:val="20"/>
              </w:rPr>
              <w:t xml:space="preserve">Коэффициент стока кровель зданий и сооружений </w:t>
            </w:r>
          </w:p>
        </w:tc>
        <w:tc>
          <w:tcPr>
            <w:tcW w:w="2027" w:type="dxa"/>
            <w:vAlign w:val="center"/>
          </w:tcPr>
          <w:p w14:paraId="4A4267DD" w14:textId="77777777" w:rsidR="00A42207" w:rsidRPr="00BA1E81" w:rsidRDefault="00A42207" w:rsidP="00A42207">
            <w:pPr>
              <w:pStyle w:val="Default"/>
              <w:jc w:val="center"/>
              <w:rPr>
                <w:color w:val="000000" w:themeColor="text1"/>
                <w:sz w:val="20"/>
                <w:szCs w:val="20"/>
              </w:rPr>
            </w:pPr>
            <w:r w:rsidRPr="00BA1E81">
              <w:rPr>
                <w:color w:val="000000" w:themeColor="text1"/>
                <w:sz w:val="20"/>
                <w:szCs w:val="20"/>
              </w:rPr>
              <w:t xml:space="preserve">СП 32.13330.2018, пп. 7.2.3, табл. 7 </w:t>
            </w:r>
          </w:p>
        </w:tc>
        <w:tc>
          <w:tcPr>
            <w:tcW w:w="2249" w:type="dxa"/>
            <w:vAlign w:val="center"/>
          </w:tcPr>
          <w:p w14:paraId="70976B83" w14:textId="77777777" w:rsidR="00A42207" w:rsidRPr="00BA1E81" w:rsidRDefault="00A42207" w:rsidP="00F37156">
            <w:pPr>
              <w:pStyle w:val="a1"/>
              <w:numPr>
                <w:ilvl w:val="0"/>
                <w:numId w:val="0"/>
              </w:numPr>
              <w:jc w:val="center"/>
              <w:rPr>
                <w:rFonts w:eastAsia="Calibri"/>
                <w:color w:val="000000" w:themeColor="text1"/>
              </w:rPr>
            </w:pPr>
            <w:r w:rsidRPr="00BA1E81">
              <w:rPr>
                <w:rFonts w:eastAsia="Calibri"/>
                <w:color w:val="000000" w:themeColor="text1"/>
              </w:rPr>
              <w:t>0,6 ÷ 0,7</w:t>
            </w:r>
          </w:p>
        </w:tc>
        <w:tc>
          <w:tcPr>
            <w:tcW w:w="1701" w:type="dxa"/>
            <w:vMerge w:val="restart"/>
            <w:vAlign w:val="center"/>
          </w:tcPr>
          <w:p w14:paraId="7C0485CF" w14:textId="77777777" w:rsidR="00A42207" w:rsidRPr="00BA1E81" w:rsidRDefault="00A42207" w:rsidP="00A42207">
            <w:pPr>
              <w:pStyle w:val="Default"/>
              <w:jc w:val="center"/>
              <w:rPr>
                <w:color w:val="000000" w:themeColor="text1"/>
                <w:sz w:val="20"/>
                <w:szCs w:val="20"/>
              </w:rPr>
            </w:pPr>
            <w:r w:rsidRPr="00BA1E81">
              <w:rPr>
                <w:color w:val="000000" w:themeColor="text1"/>
                <w:sz w:val="20"/>
                <w:szCs w:val="20"/>
              </w:rPr>
              <w:t>Ψ</w:t>
            </w:r>
            <w:r w:rsidRPr="00BA1E81">
              <w:rPr>
                <w:color w:val="000000" w:themeColor="text1"/>
                <w:sz w:val="13"/>
                <w:szCs w:val="13"/>
              </w:rPr>
              <w:t xml:space="preserve">д </w:t>
            </w:r>
            <w:r w:rsidRPr="00BA1E81">
              <w:rPr>
                <w:color w:val="000000" w:themeColor="text1"/>
                <w:sz w:val="20"/>
                <w:szCs w:val="20"/>
              </w:rPr>
              <w:t xml:space="preserve">для разного вида поверхностей </w:t>
            </w:r>
          </w:p>
        </w:tc>
      </w:tr>
      <w:tr w:rsidR="00BA1E81" w:rsidRPr="00BA1E81" w14:paraId="3CD00887" w14:textId="77777777" w:rsidTr="00745E36">
        <w:tc>
          <w:tcPr>
            <w:tcW w:w="1101" w:type="dxa"/>
            <w:vAlign w:val="center"/>
          </w:tcPr>
          <w:p w14:paraId="735C01C0" w14:textId="77777777" w:rsidR="00A42207" w:rsidRPr="00BA1E81" w:rsidRDefault="00A42207" w:rsidP="0057790A">
            <w:pPr>
              <w:pStyle w:val="Default"/>
              <w:jc w:val="center"/>
              <w:rPr>
                <w:color w:val="000000" w:themeColor="text1"/>
                <w:lang w:val="en-US"/>
              </w:rPr>
            </w:pPr>
            <w:r w:rsidRPr="00BA1E81">
              <w:rPr>
                <w:color w:val="000000" w:themeColor="text1"/>
              </w:rPr>
              <w:t>Ψ</w:t>
            </w:r>
            <w:r w:rsidRPr="00BA1E81">
              <w:rPr>
                <w:color w:val="000000" w:themeColor="text1"/>
                <w:vertAlign w:val="subscript"/>
              </w:rPr>
              <w:t>д</w:t>
            </w:r>
            <w:r w:rsidRPr="00BA1E81">
              <w:rPr>
                <w:color w:val="000000" w:themeColor="text1"/>
                <w:vertAlign w:val="subscript"/>
                <w:lang w:val="en-US"/>
              </w:rPr>
              <w:t>2</w:t>
            </w:r>
          </w:p>
        </w:tc>
        <w:tc>
          <w:tcPr>
            <w:tcW w:w="2953" w:type="dxa"/>
            <w:vAlign w:val="center"/>
          </w:tcPr>
          <w:p w14:paraId="2BBC08CE" w14:textId="77777777" w:rsidR="00A42207" w:rsidRPr="00BA1E81" w:rsidRDefault="00A42207" w:rsidP="00A42207">
            <w:pPr>
              <w:pStyle w:val="Default"/>
              <w:rPr>
                <w:color w:val="000000" w:themeColor="text1"/>
                <w:sz w:val="20"/>
                <w:szCs w:val="20"/>
              </w:rPr>
            </w:pPr>
            <w:r w:rsidRPr="00BA1E81">
              <w:rPr>
                <w:color w:val="000000" w:themeColor="text1"/>
                <w:sz w:val="20"/>
                <w:szCs w:val="20"/>
              </w:rPr>
              <w:t>Коэффициент стока асфальтобетонных покрытий</w:t>
            </w:r>
          </w:p>
        </w:tc>
        <w:tc>
          <w:tcPr>
            <w:tcW w:w="2027" w:type="dxa"/>
            <w:vAlign w:val="center"/>
          </w:tcPr>
          <w:p w14:paraId="67AA8998" w14:textId="77777777" w:rsidR="00A42207" w:rsidRPr="00BA1E81" w:rsidRDefault="00A42207" w:rsidP="0057790A">
            <w:pPr>
              <w:pStyle w:val="Default"/>
              <w:jc w:val="center"/>
              <w:rPr>
                <w:color w:val="000000" w:themeColor="text1"/>
                <w:sz w:val="20"/>
                <w:szCs w:val="20"/>
              </w:rPr>
            </w:pPr>
            <w:r w:rsidRPr="00BA1E81">
              <w:rPr>
                <w:color w:val="000000" w:themeColor="text1"/>
                <w:sz w:val="20"/>
                <w:szCs w:val="20"/>
              </w:rPr>
              <w:t xml:space="preserve">СП 32.13330.2018, пп. 7.2.3, табл. 7 </w:t>
            </w:r>
          </w:p>
        </w:tc>
        <w:tc>
          <w:tcPr>
            <w:tcW w:w="2249" w:type="dxa"/>
            <w:vAlign w:val="center"/>
          </w:tcPr>
          <w:p w14:paraId="146D865B" w14:textId="77777777" w:rsidR="00A42207" w:rsidRPr="00BA1E81" w:rsidRDefault="00A42207" w:rsidP="00F37156">
            <w:pPr>
              <w:pStyle w:val="a1"/>
              <w:numPr>
                <w:ilvl w:val="0"/>
                <w:numId w:val="0"/>
              </w:numPr>
              <w:jc w:val="center"/>
              <w:rPr>
                <w:rFonts w:eastAsia="Calibri"/>
                <w:color w:val="000000" w:themeColor="text1"/>
              </w:rPr>
            </w:pPr>
            <w:r w:rsidRPr="00BA1E81">
              <w:rPr>
                <w:rFonts w:eastAsia="Calibri"/>
                <w:color w:val="000000" w:themeColor="text1"/>
              </w:rPr>
              <w:t>0,6 ÷ 0,7</w:t>
            </w:r>
          </w:p>
        </w:tc>
        <w:tc>
          <w:tcPr>
            <w:tcW w:w="1701" w:type="dxa"/>
            <w:vMerge/>
            <w:vAlign w:val="center"/>
          </w:tcPr>
          <w:p w14:paraId="48C80762" w14:textId="77777777" w:rsidR="00A42207" w:rsidRPr="00BA1E81" w:rsidRDefault="00A42207" w:rsidP="00F37156">
            <w:pPr>
              <w:pStyle w:val="a1"/>
              <w:numPr>
                <w:ilvl w:val="0"/>
                <w:numId w:val="0"/>
              </w:numPr>
              <w:jc w:val="center"/>
              <w:rPr>
                <w:rFonts w:eastAsia="Calibri"/>
                <w:color w:val="000000" w:themeColor="text1"/>
              </w:rPr>
            </w:pPr>
          </w:p>
        </w:tc>
      </w:tr>
      <w:tr w:rsidR="00BA1E81" w:rsidRPr="00BA1E81" w14:paraId="65927EB8" w14:textId="77777777" w:rsidTr="00745E36">
        <w:tc>
          <w:tcPr>
            <w:tcW w:w="1101" w:type="dxa"/>
            <w:vAlign w:val="center"/>
          </w:tcPr>
          <w:p w14:paraId="13E3F94A" w14:textId="77777777" w:rsidR="00A42207" w:rsidRPr="00BA1E81" w:rsidRDefault="00A42207" w:rsidP="00A42207">
            <w:pPr>
              <w:pStyle w:val="Default"/>
              <w:jc w:val="center"/>
              <w:rPr>
                <w:color w:val="000000" w:themeColor="text1"/>
                <w:vertAlign w:val="subscript"/>
                <w:lang w:val="en-US"/>
              </w:rPr>
            </w:pPr>
            <w:r w:rsidRPr="00BA1E81">
              <w:rPr>
                <w:color w:val="000000" w:themeColor="text1"/>
              </w:rPr>
              <w:t>Ψ</w:t>
            </w:r>
            <w:r w:rsidRPr="00BA1E81">
              <w:rPr>
                <w:color w:val="000000" w:themeColor="text1"/>
                <w:vertAlign w:val="subscript"/>
              </w:rPr>
              <w:t>д</w:t>
            </w:r>
            <w:r w:rsidRPr="00BA1E81">
              <w:rPr>
                <w:color w:val="000000" w:themeColor="text1"/>
                <w:vertAlign w:val="subscript"/>
                <w:lang w:val="en-US"/>
              </w:rPr>
              <w:t>3</w:t>
            </w:r>
            <w:r w:rsidRPr="00BA1E81">
              <w:rPr>
                <w:color w:val="000000" w:themeColor="text1"/>
                <w:vertAlign w:val="subscript"/>
              </w:rPr>
              <w:t xml:space="preserve"> </w:t>
            </w:r>
          </w:p>
        </w:tc>
        <w:tc>
          <w:tcPr>
            <w:tcW w:w="2953" w:type="dxa"/>
            <w:vAlign w:val="center"/>
          </w:tcPr>
          <w:p w14:paraId="2BDF41FC" w14:textId="77777777" w:rsidR="00A42207" w:rsidRPr="00BA1E81" w:rsidRDefault="00A42207" w:rsidP="00A42207">
            <w:pPr>
              <w:pStyle w:val="Default"/>
              <w:rPr>
                <w:color w:val="000000" w:themeColor="text1"/>
                <w:sz w:val="20"/>
                <w:szCs w:val="20"/>
              </w:rPr>
            </w:pPr>
            <w:r w:rsidRPr="00BA1E81">
              <w:rPr>
                <w:color w:val="000000" w:themeColor="text1"/>
                <w:sz w:val="20"/>
                <w:szCs w:val="20"/>
              </w:rPr>
              <w:t>Коэффициент стока щебёноч</w:t>
            </w:r>
            <w:r w:rsidRPr="00BA1E81">
              <w:rPr>
                <w:color w:val="000000" w:themeColor="text1"/>
                <w:sz w:val="20"/>
                <w:szCs w:val="20"/>
              </w:rPr>
              <w:lastRenderedPageBreak/>
              <w:t xml:space="preserve">ного, булыжного покрытия </w:t>
            </w:r>
          </w:p>
        </w:tc>
        <w:tc>
          <w:tcPr>
            <w:tcW w:w="2027" w:type="dxa"/>
            <w:vAlign w:val="center"/>
          </w:tcPr>
          <w:p w14:paraId="2EF31992" w14:textId="77777777" w:rsidR="00A42207" w:rsidRPr="00BA1E81" w:rsidRDefault="00A42207" w:rsidP="0057790A">
            <w:pPr>
              <w:pStyle w:val="Default"/>
              <w:jc w:val="center"/>
              <w:rPr>
                <w:color w:val="000000" w:themeColor="text1"/>
                <w:sz w:val="20"/>
                <w:szCs w:val="20"/>
              </w:rPr>
            </w:pPr>
            <w:r w:rsidRPr="00BA1E81">
              <w:rPr>
                <w:color w:val="000000" w:themeColor="text1"/>
                <w:sz w:val="20"/>
                <w:szCs w:val="20"/>
              </w:rPr>
              <w:lastRenderedPageBreak/>
              <w:t xml:space="preserve">СП 32.13330.2018, </w:t>
            </w:r>
            <w:r w:rsidRPr="00BA1E81">
              <w:rPr>
                <w:color w:val="000000" w:themeColor="text1"/>
                <w:sz w:val="20"/>
                <w:szCs w:val="20"/>
              </w:rPr>
              <w:lastRenderedPageBreak/>
              <w:t xml:space="preserve">пп. 7.2.3, табл. 7 </w:t>
            </w:r>
          </w:p>
        </w:tc>
        <w:tc>
          <w:tcPr>
            <w:tcW w:w="2249" w:type="dxa"/>
            <w:vAlign w:val="center"/>
          </w:tcPr>
          <w:p w14:paraId="3F28B248" w14:textId="77777777" w:rsidR="00A42207" w:rsidRPr="00BA1E81" w:rsidRDefault="00A42207" w:rsidP="00F37156">
            <w:pPr>
              <w:pStyle w:val="a1"/>
              <w:numPr>
                <w:ilvl w:val="0"/>
                <w:numId w:val="0"/>
              </w:numPr>
              <w:jc w:val="center"/>
              <w:rPr>
                <w:rFonts w:eastAsia="Calibri"/>
                <w:color w:val="000000" w:themeColor="text1"/>
              </w:rPr>
            </w:pPr>
            <w:r w:rsidRPr="00BA1E81">
              <w:rPr>
                <w:rFonts w:eastAsia="Calibri"/>
                <w:color w:val="000000" w:themeColor="text1"/>
              </w:rPr>
              <w:lastRenderedPageBreak/>
              <w:t>0,4 ÷ 0,5</w:t>
            </w:r>
          </w:p>
        </w:tc>
        <w:tc>
          <w:tcPr>
            <w:tcW w:w="1701" w:type="dxa"/>
            <w:vMerge/>
            <w:vAlign w:val="center"/>
          </w:tcPr>
          <w:p w14:paraId="174C4F7F" w14:textId="77777777" w:rsidR="00A42207" w:rsidRPr="00BA1E81" w:rsidRDefault="00A42207" w:rsidP="00F37156">
            <w:pPr>
              <w:pStyle w:val="a1"/>
              <w:numPr>
                <w:ilvl w:val="0"/>
                <w:numId w:val="0"/>
              </w:numPr>
              <w:jc w:val="center"/>
              <w:rPr>
                <w:rFonts w:eastAsia="Calibri"/>
                <w:color w:val="000000" w:themeColor="text1"/>
              </w:rPr>
            </w:pPr>
          </w:p>
        </w:tc>
      </w:tr>
      <w:tr w:rsidR="00BA1E81" w:rsidRPr="00BA1E81" w14:paraId="02FDC6CA" w14:textId="77777777" w:rsidTr="00745E36">
        <w:tc>
          <w:tcPr>
            <w:tcW w:w="1101" w:type="dxa"/>
            <w:vAlign w:val="center"/>
          </w:tcPr>
          <w:p w14:paraId="401452E7" w14:textId="77777777" w:rsidR="00A42207" w:rsidRPr="00BA1E81" w:rsidRDefault="00A42207" w:rsidP="0057790A">
            <w:pPr>
              <w:pStyle w:val="Default"/>
              <w:jc w:val="center"/>
              <w:rPr>
                <w:color w:val="000000" w:themeColor="text1"/>
                <w:lang w:val="en-US"/>
              </w:rPr>
            </w:pPr>
            <w:r w:rsidRPr="00BA1E81">
              <w:rPr>
                <w:color w:val="000000" w:themeColor="text1"/>
              </w:rPr>
              <w:t>Ψ</w:t>
            </w:r>
            <w:r w:rsidRPr="00BA1E81">
              <w:rPr>
                <w:color w:val="000000" w:themeColor="text1"/>
                <w:vertAlign w:val="subscript"/>
              </w:rPr>
              <w:t>д</w:t>
            </w:r>
            <w:r w:rsidRPr="00BA1E81">
              <w:rPr>
                <w:color w:val="000000" w:themeColor="text1"/>
                <w:vertAlign w:val="subscript"/>
                <w:lang w:val="en-US"/>
              </w:rPr>
              <w:t>4</w:t>
            </w:r>
            <w:r w:rsidRPr="00BA1E81">
              <w:rPr>
                <w:color w:val="000000" w:themeColor="text1"/>
                <w:vertAlign w:val="subscript"/>
              </w:rPr>
              <w:t xml:space="preserve"> </w:t>
            </w:r>
          </w:p>
        </w:tc>
        <w:tc>
          <w:tcPr>
            <w:tcW w:w="2953" w:type="dxa"/>
            <w:vAlign w:val="center"/>
          </w:tcPr>
          <w:p w14:paraId="66BD3DA2" w14:textId="77777777" w:rsidR="00A42207" w:rsidRPr="00BA1E81" w:rsidRDefault="00A42207" w:rsidP="00A42207">
            <w:pPr>
              <w:pStyle w:val="Default"/>
              <w:rPr>
                <w:color w:val="000000" w:themeColor="text1"/>
                <w:sz w:val="20"/>
                <w:szCs w:val="20"/>
              </w:rPr>
            </w:pPr>
            <w:r w:rsidRPr="00BA1E81">
              <w:rPr>
                <w:color w:val="000000" w:themeColor="text1"/>
                <w:sz w:val="20"/>
                <w:szCs w:val="20"/>
              </w:rPr>
              <w:t xml:space="preserve">Коэффициент стока кварталов без дорожных покрытий, небольших скверов, бульваров </w:t>
            </w:r>
          </w:p>
        </w:tc>
        <w:tc>
          <w:tcPr>
            <w:tcW w:w="2027" w:type="dxa"/>
            <w:vAlign w:val="center"/>
          </w:tcPr>
          <w:p w14:paraId="04F26844" w14:textId="77777777" w:rsidR="00A42207" w:rsidRPr="00BA1E81" w:rsidRDefault="00A42207" w:rsidP="0057790A">
            <w:pPr>
              <w:pStyle w:val="Default"/>
              <w:jc w:val="center"/>
              <w:rPr>
                <w:color w:val="000000" w:themeColor="text1"/>
                <w:sz w:val="20"/>
                <w:szCs w:val="20"/>
              </w:rPr>
            </w:pPr>
            <w:r w:rsidRPr="00BA1E81">
              <w:rPr>
                <w:color w:val="000000" w:themeColor="text1"/>
                <w:sz w:val="20"/>
                <w:szCs w:val="20"/>
              </w:rPr>
              <w:t xml:space="preserve">СП 32.13330.2018, пп. 7.2.3, табл. 7 </w:t>
            </w:r>
          </w:p>
        </w:tc>
        <w:tc>
          <w:tcPr>
            <w:tcW w:w="2249" w:type="dxa"/>
            <w:vAlign w:val="center"/>
          </w:tcPr>
          <w:p w14:paraId="6296A835" w14:textId="77777777" w:rsidR="00A42207" w:rsidRPr="00BA1E81" w:rsidRDefault="00A42207" w:rsidP="00F37156">
            <w:pPr>
              <w:pStyle w:val="a1"/>
              <w:numPr>
                <w:ilvl w:val="0"/>
                <w:numId w:val="0"/>
              </w:numPr>
              <w:jc w:val="center"/>
              <w:rPr>
                <w:rFonts w:eastAsia="Calibri"/>
                <w:color w:val="000000" w:themeColor="text1"/>
              </w:rPr>
            </w:pPr>
            <w:r w:rsidRPr="00BA1E81">
              <w:rPr>
                <w:rFonts w:eastAsia="Calibri"/>
                <w:color w:val="000000" w:themeColor="text1"/>
              </w:rPr>
              <w:t>0,2 ÷ 0,3</w:t>
            </w:r>
          </w:p>
        </w:tc>
        <w:tc>
          <w:tcPr>
            <w:tcW w:w="1701" w:type="dxa"/>
            <w:vMerge/>
            <w:vAlign w:val="center"/>
          </w:tcPr>
          <w:p w14:paraId="48BFD93D" w14:textId="77777777" w:rsidR="00A42207" w:rsidRPr="00BA1E81" w:rsidRDefault="00A42207" w:rsidP="00F37156">
            <w:pPr>
              <w:pStyle w:val="a1"/>
              <w:numPr>
                <w:ilvl w:val="0"/>
                <w:numId w:val="0"/>
              </w:numPr>
              <w:jc w:val="center"/>
              <w:rPr>
                <w:rFonts w:eastAsia="Calibri"/>
                <w:color w:val="000000" w:themeColor="text1"/>
              </w:rPr>
            </w:pPr>
          </w:p>
        </w:tc>
      </w:tr>
      <w:tr w:rsidR="00BA1E81" w:rsidRPr="00BA1E81" w14:paraId="675A83C8" w14:textId="77777777" w:rsidTr="00745E36">
        <w:tc>
          <w:tcPr>
            <w:tcW w:w="1101" w:type="dxa"/>
            <w:vAlign w:val="center"/>
          </w:tcPr>
          <w:p w14:paraId="5CBFEDC0" w14:textId="77777777" w:rsidR="00A42207" w:rsidRPr="00BA1E81" w:rsidRDefault="00A42207" w:rsidP="0057790A">
            <w:pPr>
              <w:pStyle w:val="Default"/>
              <w:jc w:val="center"/>
              <w:rPr>
                <w:color w:val="000000" w:themeColor="text1"/>
                <w:lang w:val="en-US"/>
              </w:rPr>
            </w:pPr>
            <w:r w:rsidRPr="00BA1E81">
              <w:rPr>
                <w:color w:val="000000" w:themeColor="text1"/>
              </w:rPr>
              <w:t>Ψ</w:t>
            </w:r>
            <w:r w:rsidRPr="00BA1E81">
              <w:rPr>
                <w:color w:val="000000" w:themeColor="text1"/>
                <w:vertAlign w:val="subscript"/>
              </w:rPr>
              <w:t>д</w:t>
            </w:r>
            <w:r w:rsidRPr="00BA1E81">
              <w:rPr>
                <w:color w:val="000000" w:themeColor="text1"/>
                <w:vertAlign w:val="subscript"/>
                <w:lang w:val="en-US"/>
              </w:rPr>
              <w:t>5</w:t>
            </w:r>
            <w:r w:rsidRPr="00BA1E81">
              <w:rPr>
                <w:color w:val="000000" w:themeColor="text1"/>
                <w:vertAlign w:val="subscript"/>
              </w:rPr>
              <w:t xml:space="preserve"> </w:t>
            </w:r>
          </w:p>
        </w:tc>
        <w:tc>
          <w:tcPr>
            <w:tcW w:w="2953" w:type="dxa"/>
            <w:vAlign w:val="center"/>
          </w:tcPr>
          <w:p w14:paraId="4A10CBB3" w14:textId="77777777" w:rsidR="00A42207" w:rsidRPr="00BA1E81" w:rsidRDefault="00A42207" w:rsidP="0057790A">
            <w:pPr>
              <w:pStyle w:val="Default"/>
              <w:rPr>
                <w:color w:val="000000" w:themeColor="text1"/>
                <w:sz w:val="20"/>
                <w:szCs w:val="20"/>
              </w:rPr>
            </w:pPr>
            <w:r w:rsidRPr="00BA1E81">
              <w:rPr>
                <w:color w:val="000000" w:themeColor="text1"/>
                <w:sz w:val="20"/>
                <w:szCs w:val="20"/>
              </w:rPr>
              <w:t xml:space="preserve">Коэффициент стока газонов </w:t>
            </w:r>
          </w:p>
        </w:tc>
        <w:tc>
          <w:tcPr>
            <w:tcW w:w="2027" w:type="dxa"/>
            <w:vAlign w:val="center"/>
          </w:tcPr>
          <w:p w14:paraId="0163608E" w14:textId="77777777" w:rsidR="00A42207" w:rsidRPr="00BA1E81" w:rsidRDefault="00A42207" w:rsidP="0057790A">
            <w:pPr>
              <w:pStyle w:val="Default"/>
              <w:jc w:val="center"/>
              <w:rPr>
                <w:color w:val="000000" w:themeColor="text1"/>
                <w:sz w:val="20"/>
                <w:szCs w:val="20"/>
              </w:rPr>
            </w:pPr>
            <w:r w:rsidRPr="00BA1E81">
              <w:rPr>
                <w:color w:val="000000" w:themeColor="text1"/>
                <w:sz w:val="20"/>
                <w:szCs w:val="20"/>
              </w:rPr>
              <w:t xml:space="preserve">СП 32.13330.2018, пп. 7.2.3, табл. 7 </w:t>
            </w:r>
          </w:p>
        </w:tc>
        <w:tc>
          <w:tcPr>
            <w:tcW w:w="2249" w:type="dxa"/>
            <w:vAlign w:val="center"/>
          </w:tcPr>
          <w:p w14:paraId="5C7BE8D9" w14:textId="77777777" w:rsidR="00A42207" w:rsidRPr="00BA1E81" w:rsidRDefault="00A42207" w:rsidP="00F37156">
            <w:pPr>
              <w:pStyle w:val="a1"/>
              <w:numPr>
                <w:ilvl w:val="0"/>
                <w:numId w:val="0"/>
              </w:numPr>
              <w:jc w:val="center"/>
              <w:rPr>
                <w:rFonts w:eastAsia="Calibri"/>
                <w:color w:val="000000" w:themeColor="text1"/>
              </w:rPr>
            </w:pPr>
            <w:r w:rsidRPr="00BA1E81">
              <w:rPr>
                <w:rFonts w:eastAsia="Calibri"/>
                <w:color w:val="000000" w:themeColor="text1"/>
              </w:rPr>
              <w:t>0,1</w:t>
            </w:r>
          </w:p>
        </w:tc>
        <w:tc>
          <w:tcPr>
            <w:tcW w:w="1701" w:type="dxa"/>
            <w:vMerge/>
            <w:vAlign w:val="center"/>
          </w:tcPr>
          <w:p w14:paraId="18A0AEB1" w14:textId="77777777" w:rsidR="00A42207" w:rsidRPr="00BA1E81" w:rsidRDefault="00A42207" w:rsidP="00F37156">
            <w:pPr>
              <w:pStyle w:val="a1"/>
              <w:numPr>
                <w:ilvl w:val="0"/>
                <w:numId w:val="0"/>
              </w:numPr>
              <w:jc w:val="center"/>
              <w:rPr>
                <w:rFonts w:eastAsia="Calibri"/>
                <w:color w:val="000000" w:themeColor="text1"/>
              </w:rPr>
            </w:pPr>
          </w:p>
        </w:tc>
      </w:tr>
      <w:tr w:rsidR="00BA1E81" w:rsidRPr="00BA1E81" w14:paraId="43810BEB" w14:textId="77777777" w:rsidTr="00745E36">
        <w:tc>
          <w:tcPr>
            <w:tcW w:w="1101" w:type="dxa"/>
            <w:vAlign w:val="center"/>
          </w:tcPr>
          <w:p w14:paraId="167E7470" w14:textId="77777777" w:rsidR="00A42207" w:rsidRPr="00BA1E81" w:rsidRDefault="00A42207" w:rsidP="0057790A">
            <w:pPr>
              <w:pStyle w:val="Default"/>
              <w:jc w:val="center"/>
              <w:rPr>
                <w:color w:val="000000" w:themeColor="text1"/>
                <w:lang w:val="en-US"/>
              </w:rPr>
            </w:pPr>
            <w:r w:rsidRPr="00BA1E81">
              <w:rPr>
                <w:color w:val="000000" w:themeColor="text1"/>
              </w:rPr>
              <w:t>Ψ</w:t>
            </w:r>
            <w:r w:rsidRPr="00BA1E81">
              <w:rPr>
                <w:color w:val="000000" w:themeColor="text1"/>
                <w:vertAlign w:val="subscript"/>
              </w:rPr>
              <w:t>д</w:t>
            </w:r>
            <w:r w:rsidRPr="00BA1E81">
              <w:rPr>
                <w:color w:val="000000" w:themeColor="text1"/>
                <w:vertAlign w:val="subscript"/>
                <w:lang w:val="en-US"/>
              </w:rPr>
              <w:t>6</w:t>
            </w:r>
            <w:r w:rsidRPr="00BA1E81">
              <w:rPr>
                <w:color w:val="000000" w:themeColor="text1"/>
                <w:vertAlign w:val="subscript"/>
              </w:rPr>
              <w:t xml:space="preserve"> </w:t>
            </w:r>
          </w:p>
        </w:tc>
        <w:tc>
          <w:tcPr>
            <w:tcW w:w="2953" w:type="dxa"/>
            <w:vAlign w:val="center"/>
          </w:tcPr>
          <w:p w14:paraId="0C45ABEE" w14:textId="77777777" w:rsidR="00A42207" w:rsidRPr="00BA1E81" w:rsidRDefault="0057790A" w:rsidP="0057790A">
            <w:pPr>
              <w:pStyle w:val="Default"/>
              <w:rPr>
                <w:color w:val="000000" w:themeColor="text1"/>
                <w:sz w:val="20"/>
                <w:szCs w:val="20"/>
              </w:rPr>
            </w:pPr>
            <w:r w:rsidRPr="00BA1E81">
              <w:rPr>
                <w:color w:val="000000" w:themeColor="text1"/>
                <w:sz w:val="20"/>
                <w:szCs w:val="20"/>
              </w:rPr>
              <w:t xml:space="preserve">Коэффициент стока кварталов с современной застройкой </w:t>
            </w:r>
          </w:p>
        </w:tc>
        <w:tc>
          <w:tcPr>
            <w:tcW w:w="2027" w:type="dxa"/>
            <w:vAlign w:val="center"/>
          </w:tcPr>
          <w:p w14:paraId="67E188A0" w14:textId="77777777" w:rsidR="00A42207" w:rsidRPr="00BA1E81" w:rsidRDefault="00A42207" w:rsidP="0057790A">
            <w:pPr>
              <w:pStyle w:val="Default"/>
              <w:jc w:val="center"/>
              <w:rPr>
                <w:color w:val="000000" w:themeColor="text1"/>
                <w:sz w:val="20"/>
                <w:szCs w:val="20"/>
              </w:rPr>
            </w:pPr>
            <w:r w:rsidRPr="00BA1E81">
              <w:rPr>
                <w:color w:val="000000" w:themeColor="text1"/>
                <w:sz w:val="20"/>
                <w:szCs w:val="20"/>
              </w:rPr>
              <w:t xml:space="preserve">СП 32.13330.2018, пп. 7.2.3, табл. 7 </w:t>
            </w:r>
          </w:p>
        </w:tc>
        <w:tc>
          <w:tcPr>
            <w:tcW w:w="2249" w:type="dxa"/>
            <w:vAlign w:val="center"/>
          </w:tcPr>
          <w:p w14:paraId="524340AF" w14:textId="77777777" w:rsidR="00A42207" w:rsidRPr="00BA1E81" w:rsidRDefault="00A42207" w:rsidP="00F37156">
            <w:pPr>
              <w:pStyle w:val="a1"/>
              <w:numPr>
                <w:ilvl w:val="0"/>
                <w:numId w:val="0"/>
              </w:numPr>
              <w:jc w:val="center"/>
              <w:rPr>
                <w:rFonts w:eastAsia="Calibri"/>
                <w:color w:val="000000" w:themeColor="text1"/>
              </w:rPr>
            </w:pPr>
            <w:r w:rsidRPr="00BA1E81">
              <w:rPr>
                <w:rFonts w:eastAsia="Calibri"/>
                <w:color w:val="000000" w:themeColor="text1"/>
              </w:rPr>
              <w:t>0,4 ÷ 0,5</w:t>
            </w:r>
          </w:p>
        </w:tc>
        <w:tc>
          <w:tcPr>
            <w:tcW w:w="1701" w:type="dxa"/>
            <w:vMerge/>
            <w:vAlign w:val="center"/>
          </w:tcPr>
          <w:p w14:paraId="79155C40" w14:textId="77777777" w:rsidR="00A42207" w:rsidRPr="00BA1E81" w:rsidRDefault="00A42207" w:rsidP="00F37156">
            <w:pPr>
              <w:pStyle w:val="a1"/>
              <w:numPr>
                <w:ilvl w:val="0"/>
                <w:numId w:val="0"/>
              </w:numPr>
              <w:jc w:val="center"/>
              <w:rPr>
                <w:rFonts w:eastAsia="Calibri"/>
                <w:color w:val="000000" w:themeColor="text1"/>
              </w:rPr>
            </w:pPr>
          </w:p>
        </w:tc>
      </w:tr>
      <w:tr w:rsidR="00BA1E81" w:rsidRPr="00BA1E81" w14:paraId="25A77007" w14:textId="77777777" w:rsidTr="00745E36">
        <w:tc>
          <w:tcPr>
            <w:tcW w:w="1101" w:type="dxa"/>
            <w:vAlign w:val="center"/>
          </w:tcPr>
          <w:p w14:paraId="48B31C33" w14:textId="77777777" w:rsidR="00A42207" w:rsidRPr="00BA1E81" w:rsidRDefault="00A42207" w:rsidP="0057790A">
            <w:pPr>
              <w:pStyle w:val="Default"/>
              <w:jc w:val="center"/>
              <w:rPr>
                <w:color w:val="000000" w:themeColor="text1"/>
                <w:lang w:val="en-US"/>
              </w:rPr>
            </w:pPr>
            <w:r w:rsidRPr="00BA1E81">
              <w:rPr>
                <w:color w:val="000000" w:themeColor="text1"/>
              </w:rPr>
              <w:t>Ψ</w:t>
            </w:r>
            <w:r w:rsidRPr="00BA1E81">
              <w:rPr>
                <w:color w:val="000000" w:themeColor="text1"/>
                <w:vertAlign w:val="subscript"/>
              </w:rPr>
              <w:t>д</w:t>
            </w:r>
            <w:r w:rsidRPr="00BA1E81">
              <w:rPr>
                <w:color w:val="000000" w:themeColor="text1"/>
                <w:vertAlign w:val="subscript"/>
                <w:lang w:val="en-US"/>
              </w:rPr>
              <w:t>7</w:t>
            </w:r>
            <w:r w:rsidRPr="00BA1E81">
              <w:rPr>
                <w:color w:val="000000" w:themeColor="text1"/>
                <w:vertAlign w:val="subscript"/>
              </w:rPr>
              <w:t xml:space="preserve"> </w:t>
            </w:r>
          </w:p>
        </w:tc>
        <w:tc>
          <w:tcPr>
            <w:tcW w:w="2953" w:type="dxa"/>
            <w:vAlign w:val="center"/>
          </w:tcPr>
          <w:p w14:paraId="1A4DA499" w14:textId="77777777" w:rsidR="00A42207" w:rsidRPr="00BA1E81" w:rsidRDefault="0057790A" w:rsidP="0057790A">
            <w:pPr>
              <w:pStyle w:val="Default"/>
              <w:rPr>
                <w:color w:val="000000" w:themeColor="text1"/>
                <w:sz w:val="20"/>
                <w:szCs w:val="20"/>
              </w:rPr>
            </w:pPr>
            <w:r w:rsidRPr="00BA1E81">
              <w:rPr>
                <w:color w:val="000000" w:themeColor="text1"/>
                <w:sz w:val="20"/>
                <w:szCs w:val="20"/>
              </w:rPr>
              <w:t xml:space="preserve">Коэффициент стока средних городских округов </w:t>
            </w:r>
          </w:p>
        </w:tc>
        <w:tc>
          <w:tcPr>
            <w:tcW w:w="2027" w:type="dxa"/>
            <w:vAlign w:val="center"/>
          </w:tcPr>
          <w:p w14:paraId="2FB053C8" w14:textId="77777777" w:rsidR="00A42207" w:rsidRPr="00BA1E81" w:rsidRDefault="00A42207" w:rsidP="0057790A">
            <w:pPr>
              <w:pStyle w:val="Default"/>
              <w:jc w:val="center"/>
              <w:rPr>
                <w:color w:val="000000" w:themeColor="text1"/>
                <w:sz w:val="20"/>
                <w:szCs w:val="20"/>
              </w:rPr>
            </w:pPr>
            <w:r w:rsidRPr="00BA1E81">
              <w:rPr>
                <w:color w:val="000000" w:themeColor="text1"/>
                <w:sz w:val="20"/>
                <w:szCs w:val="20"/>
              </w:rPr>
              <w:t xml:space="preserve">СП 32.13330.2018, пп. 7.2.3, табл. 7 </w:t>
            </w:r>
          </w:p>
        </w:tc>
        <w:tc>
          <w:tcPr>
            <w:tcW w:w="2249" w:type="dxa"/>
            <w:vAlign w:val="center"/>
          </w:tcPr>
          <w:p w14:paraId="1A8ADD1A" w14:textId="77777777" w:rsidR="00A42207" w:rsidRPr="00BA1E81" w:rsidRDefault="00A42207" w:rsidP="00F37156">
            <w:pPr>
              <w:pStyle w:val="a1"/>
              <w:numPr>
                <w:ilvl w:val="0"/>
                <w:numId w:val="0"/>
              </w:numPr>
              <w:jc w:val="center"/>
              <w:rPr>
                <w:rFonts w:eastAsia="Calibri"/>
                <w:color w:val="000000" w:themeColor="text1"/>
              </w:rPr>
            </w:pPr>
            <w:r w:rsidRPr="00BA1E81">
              <w:rPr>
                <w:rFonts w:eastAsia="Calibri"/>
                <w:color w:val="000000" w:themeColor="text1"/>
              </w:rPr>
              <w:t>0,4 ÷ 0,5</w:t>
            </w:r>
          </w:p>
        </w:tc>
        <w:tc>
          <w:tcPr>
            <w:tcW w:w="1701" w:type="dxa"/>
            <w:vMerge/>
            <w:vAlign w:val="center"/>
          </w:tcPr>
          <w:p w14:paraId="5C50DFD2" w14:textId="77777777" w:rsidR="00A42207" w:rsidRPr="00BA1E81" w:rsidRDefault="00A42207" w:rsidP="00F37156">
            <w:pPr>
              <w:pStyle w:val="a1"/>
              <w:numPr>
                <w:ilvl w:val="0"/>
                <w:numId w:val="0"/>
              </w:numPr>
              <w:jc w:val="center"/>
              <w:rPr>
                <w:rFonts w:eastAsia="Calibri"/>
                <w:color w:val="000000" w:themeColor="text1"/>
              </w:rPr>
            </w:pPr>
          </w:p>
        </w:tc>
      </w:tr>
      <w:tr w:rsidR="00A42207" w:rsidRPr="00BA1E81" w14:paraId="6E939FEA" w14:textId="77777777" w:rsidTr="00745E36">
        <w:tc>
          <w:tcPr>
            <w:tcW w:w="1101" w:type="dxa"/>
            <w:vAlign w:val="center"/>
          </w:tcPr>
          <w:p w14:paraId="2381963C" w14:textId="77777777" w:rsidR="00A42207" w:rsidRPr="00BA1E81" w:rsidRDefault="00A42207" w:rsidP="0057790A">
            <w:pPr>
              <w:pStyle w:val="Default"/>
              <w:jc w:val="center"/>
              <w:rPr>
                <w:color w:val="000000" w:themeColor="text1"/>
                <w:lang w:val="en-US"/>
              </w:rPr>
            </w:pPr>
            <w:r w:rsidRPr="00BA1E81">
              <w:rPr>
                <w:color w:val="000000" w:themeColor="text1"/>
              </w:rPr>
              <w:t>Ψ</w:t>
            </w:r>
            <w:r w:rsidRPr="00BA1E81">
              <w:rPr>
                <w:color w:val="000000" w:themeColor="text1"/>
                <w:vertAlign w:val="subscript"/>
              </w:rPr>
              <w:t>д</w:t>
            </w:r>
            <w:r w:rsidRPr="00BA1E81">
              <w:rPr>
                <w:color w:val="000000" w:themeColor="text1"/>
                <w:vertAlign w:val="subscript"/>
                <w:lang w:val="en-US"/>
              </w:rPr>
              <w:t>8</w:t>
            </w:r>
            <w:r w:rsidRPr="00BA1E81">
              <w:rPr>
                <w:color w:val="000000" w:themeColor="text1"/>
                <w:vertAlign w:val="subscript"/>
              </w:rPr>
              <w:t xml:space="preserve"> </w:t>
            </w:r>
          </w:p>
        </w:tc>
        <w:tc>
          <w:tcPr>
            <w:tcW w:w="2953" w:type="dxa"/>
            <w:vAlign w:val="center"/>
          </w:tcPr>
          <w:p w14:paraId="3D6D3F88" w14:textId="77777777" w:rsidR="00A42207" w:rsidRPr="00BA1E81" w:rsidRDefault="0057790A" w:rsidP="0057790A">
            <w:pPr>
              <w:pStyle w:val="Default"/>
              <w:rPr>
                <w:color w:val="000000" w:themeColor="text1"/>
                <w:sz w:val="20"/>
                <w:szCs w:val="20"/>
              </w:rPr>
            </w:pPr>
            <w:r w:rsidRPr="00BA1E81">
              <w:rPr>
                <w:color w:val="000000" w:themeColor="text1"/>
                <w:sz w:val="20"/>
                <w:szCs w:val="20"/>
              </w:rPr>
              <w:t xml:space="preserve">Коэффициент стока небольших городских округов и поселений </w:t>
            </w:r>
          </w:p>
        </w:tc>
        <w:tc>
          <w:tcPr>
            <w:tcW w:w="2027" w:type="dxa"/>
            <w:vAlign w:val="center"/>
          </w:tcPr>
          <w:p w14:paraId="232B260A" w14:textId="77777777" w:rsidR="00A42207" w:rsidRPr="00BA1E81" w:rsidRDefault="00A42207" w:rsidP="0057790A">
            <w:pPr>
              <w:pStyle w:val="Default"/>
              <w:jc w:val="center"/>
              <w:rPr>
                <w:color w:val="000000" w:themeColor="text1"/>
                <w:sz w:val="20"/>
                <w:szCs w:val="20"/>
              </w:rPr>
            </w:pPr>
            <w:r w:rsidRPr="00BA1E81">
              <w:rPr>
                <w:color w:val="000000" w:themeColor="text1"/>
                <w:sz w:val="20"/>
                <w:szCs w:val="20"/>
              </w:rPr>
              <w:t xml:space="preserve">СП 32.13330.2018, пп. 7.2.3, табл. 7 </w:t>
            </w:r>
          </w:p>
        </w:tc>
        <w:tc>
          <w:tcPr>
            <w:tcW w:w="2249" w:type="dxa"/>
            <w:vAlign w:val="center"/>
          </w:tcPr>
          <w:p w14:paraId="495F1B1C" w14:textId="77777777" w:rsidR="00A42207" w:rsidRPr="00BA1E81" w:rsidRDefault="00A42207" w:rsidP="00F37156">
            <w:pPr>
              <w:pStyle w:val="a1"/>
              <w:numPr>
                <w:ilvl w:val="0"/>
                <w:numId w:val="0"/>
              </w:numPr>
              <w:jc w:val="center"/>
              <w:rPr>
                <w:rFonts w:eastAsia="Calibri"/>
                <w:color w:val="000000" w:themeColor="text1"/>
              </w:rPr>
            </w:pPr>
            <w:r w:rsidRPr="00BA1E81">
              <w:rPr>
                <w:rFonts w:eastAsia="Calibri"/>
                <w:color w:val="000000" w:themeColor="text1"/>
              </w:rPr>
              <w:t>0,3 ÷ 0,4</w:t>
            </w:r>
          </w:p>
        </w:tc>
        <w:tc>
          <w:tcPr>
            <w:tcW w:w="1701" w:type="dxa"/>
            <w:vMerge/>
            <w:vAlign w:val="center"/>
          </w:tcPr>
          <w:p w14:paraId="609FD3F7" w14:textId="77777777" w:rsidR="00A42207" w:rsidRPr="00BA1E81" w:rsidRDefault="00A42207" w:rsidP="00F37156">
            <w:pPr>
              <w:pStyle w:val="a1"/>
              <w:numPr>
                <w:ilvl w:val="0"/>
                <w:numId w:val="0"/>
              </w:numPr>
              <w:jc w:val="center"/>
              <w:rPr>
                <w:rFonts w:eastAsia="Calibri"/>
                <w:color w:val="000000" w:themeColor="text1"/>
              </w:rPr>
            </w:pPr>
          </w:p>
        </w:tc>
      </w:tr>
    </w:tbl>
    <w:p w14:paraId="306AD782" w14:textId="77777777" w:rsidR="00F37156" w:rsidRPr="00BA1E81" w:rsidRDefault="00F37156" w:rsidP="00F37156">
      <w:pPr>
        <w:pStyle w:val="a1"/>
        <w:numPr>
          <w:ilvl w:val="0"/>
          <w:numId w:val="0"/>
        </w:numPr>
        <w:rPr>
          <w:rFonts w:eastAsia="Calibri"/>
          <w:color w:val="000000" w:themeColor="text1"/>
          <w:sz w:val="10"/>
          <w:szCs w:val="10"/>
        </w:rPr>
      </w:pPr>
    </w:p>
    <w:p w14:paraId="0DDA67AD" w14:textId="77777777" w:rsidR="0057790A" w:rsidRPr="00BA1E81" w:rsidRDefault="0057790A" w:rsidP="00A51885">
      <w:pPr>
        <w:pStyle w:val="a1"/>
        <w:numPr>
          <w:ilvl w:val="0"/>
          <w:numId w:val="0"/>
        </w:numPr>
        <w:jc w:val="center"/>
        <w:rPr>
          <w:rFonts w:eastAsia="Calibri"/>
          <w:color w:val="000000" w:themeColor="text1"/>
        </w:rPr>
      </w:pPr>
      <w:r w:rsidRPr="00BA1E81">
        <w:rPr>
          <w:rFonts w:eastAsia="Calibri"/>
          <w:color w:val="000000" w:themeColor="text1"/>
        </w:rPr>
        <w:t>Методика определения среднегодовых объемов поверхностных сточных вод</w:t>
      </w:r>
    </w:p>
    <w:p w14:paraId="0EC81C56" w14:textId="77777777" w:rsidR="0057790A" w:rsidRPr="00BA1E81" w:rsidRDefault="0057790A" w:rsidP="0057790A">
      <w:pPr>
        <w:pStyle w:val="a1"/>
        <w:numPr>
          <w:ilvl w:val="0"/>
          <w:numId w:val="0"/>
        </w:numPr>
        <w:spacing w:after="120"/>
        <w:ind w:left="567" w:firstLine="567"/>
        <w:jc w:val="right"/>
        <w:rPr>
          <w:rFonts w:eastAsia="Calibri"/>
          <w:color w:val="000000" w:themeColor="text1"/>
        </w:rPr>
      </w:pPr>
      <w:r w:rsidRPr="00BA1E81">
        <w:rPr>
          <w:rFonts w:eastAsia="Calibri"/>
          <w:color w:val="000000" w:themeColor="text1"/>
        </w:rPr>
        <w:t>при отведении их на очистку</w:t>
      </w:r>
      <w:r w:rsidRPr="00BA1E81">
        <w:rPr>
          <w:rFonts w:eastAsia="Calibri"/>
          <w:color w:val="000000" w:themeColor="text1"/>
        </w:rPr>
        <w:tab/>
      </w:r>
      <w:r w:rsidRPr="00BA1E81">
        <w:rPr>
          <w:rFonts w:eastAsia="Calibri"/>
          <w:color w:val="000000" w:themeColor="text1"/>
        </w:rPr>
        <w:tab/>
      </w:r>
      <w:r w:rsidRPr="00BA1E81">
        <w:rPr>
          <w:rFonts w:eastAsia="Calibri"/>
          <w:color w:val="000000" w:themeColor="text1"/>
        </w:rPr>
        <w:tab/>
      </w:r>
      <w:r w:rsidRPr="00BA1E81">
        <w:rPr>
          <w:rFonts w:eastAsia="Calibri"/>
          <w:color w:val="000000" w:themeColor="text1"/>
        </w:rPr>
        <w:tab/>
        <w:t xml:space="preserve">Таблица </w:t>
      </w:r>
      <w:r w:rsidR="00CE29D3" w:rsidRPr="00BA1E81">
        <w:rPr>
          <w:rFonts w:eastAsia="Calibri"/>
          <w:color w:val="000000" w:themeColor="text1"/>
        </w:rPr>
        <w:t>2.1.3</w:t>
      </w:r>
    </w:p>
    <w:tbl>
      <w:tblPr>
        <w:tblStyle w:val="af0"/>
        <w:tblW w:w="10031" w:type="dxa"/>
        <w:tblLayout w:type="fixed"/>
        <w:tblLook w:val="04A0" w:firstRow="1" w:lastRow="0" w:firstColumn="1" w:lastColumn="0" w:noHBand="0" w:noVBand="1"/>
      </w:tblPr>
      <w:tblGrid>
        <w:gridCol w:w="1101"/>
        <w:gridCol w:w="2953"/>
        <w:gridCol w:w="2027"/>
        <w:gridCol w:w="2249"/>
        <w:gridCol w:w="1701"/>
      </w:tblGrid>
      <w:tr w:rsidR="00BA1E81" w:rsidRPr="00BA1E81" w14:paraId="528A5E09" w14:textId="77777777" w:rsidTr="0057790A">
        <w:trPr>
          <w:tblHeader/>
        </w:trPr>
        <w:tc>
          <w:tcPr>
            <w:tcW w:w="1101" w:type="dxa"/>
            <w:vAlign w:val="center"/>
          </w:tcPr>
          <w:p w14:paraId="2DF3C378" w14:textId="77777777" w:rsidR="0057790A" w:rsidRPr="00BA1E81" w:rsidRDefault="0057790A" w:rsidP="0057790A">
            <w:pPr>
              <w:pStyle w:val="a1"/>
              <w:numPr>
                <w:ilvl w:val="0"/>
                <w:numId w:val="0"/>
              </w:numPr>
              <w:jc w:val="center"/>
              <w:rPr>
                <w:rFonts w:eastAsia="Calibri"/>
                <w:b/>
                <w:color w:val="000000" w:themeColor="text1"/>
              </w:rPr>
            </w:pPr>
            <w:r w:rsidRPr="00BA1E81">
              <w:rPr>
                <w:rFonts w:eastAsia="Calibri"/>
                <w:b/>
                <w:color w:val="000000" w:themeColor="text1"/>
              </w:rPr>
              <w:t>Обозна-чение</w:t>
            </w:r>
          </w:p>
        </w:tc>
        <w:tc>
          <w:tcPr>
            <w:tcW w:w="2953" w:type="dxa"/>
            <w:vAlign w:val="center"/>
          </w:tcPr>
          <w:p w14:paraId="7B9E9D38" w14:textId="77777777" w:rsidR="0057790A" w:rsidRPr="00BA1E81" w:rsidRDefault="0057790A" w:rsidP="0057790A">
            <w:pPr>
              <w:pStyle w:val="a1"/>
              <w:numPr>
                <w:ilvl w:val="0"/>
                <w:numId w:val="0"/>
              </w:numPr>
              <w:jc w:val="center"/>
              <w:rPr>
                <w:rFonts w:eastAsia="Calibri"/>
                <w:b/>
                <w:color w:val="000000" w:themeColor="text1"/>
              </w:rPr>
            </w:pPr>
            <w:r w:rsidRPr="00BA1E81">
              <w:rPr>
                <w:rFonts w:eastAsia="Calibri"/>
                <w:b/>
                <w:color w:val="000000" w:themeColor="text1"/>
              </w:rPr>
              <w:t>Наименование</w:t>
            </w:r>
          </w:p>
        </w:tc>
        <w:tc>
          <w:tcPr>
            <w:tcW w:w="2027" w:type="dxa"/>
            <w:vAlign w:val="center"/>
          </w:tcPr>
          <w:p w14:paraId="0F026A41" w14:textId="77777777" w:rsidR="0057790A" w:rsidRPr="00BA1E81" w:rsidRDefault="0057790A" w:rsidP="0057790A">
            <w:pPr>
              <w:pStyle w:val="a1"/>
              <w:numPr>
                <w:ilvl w:val="0"/>
                <w:numId w:val="0"/>
              </w:numPr>
              <w:jc w:val="center"/>
              <w:rPr>
                <w:rFonts w:eastAsia="Calibri"/>
                <w:b/>
                <w:color w:val="000000" w:themeColor="text1"/>
              </w:rPr>
            </w:pPr>
            <w:r w:rsidRPr="00BA1E81">
              <w:rPr>
                <w:rFonts w:eastAsia="Calibri"/>
                <w:b/>
                <w:color w:val="000000" w:themeColor="text1"/>
              </w:rPr>
              <w:t>Методика</w:t>
            </w:r>
          </w:p>
        </w:tc>
        <w:tc>
          <w:tcPr>
            <w:tcW w:w="2249" w:type="dxa"/>
            <w:vAlign w:val="center"/>
          </w:tcPr>
          <w:p w14:paraId="6AB2EB4B" w14:textId="77777777" w:rsidR="0057790A" w:rsidRPr="00BA1E81" w:rsidRDefault="0057790A" w:rsidP="0057790A">
            <w:pPr>
              <w:pStyle w:val="a1"/>
              <w:numPr>
                <w:ilvl w:val="0"/>
                <w:numId w:val="0"/>
              </w:numPr>
              <w:jc w:val="center"/>
              <w:rPr>
                <w:rFonts w:eastAsia="Calibri"/>
                <w:b/>
                <w:color w:val="000000" w:themeColor="text1"/>
              </w:rPr>
            </w:pPr>
            <w:r w:rsidRPr="00BA1E81">
              <w:rPr>
                <w:rFonts w:eastAsia="Calibri"/>
                <w:b/>
                <w:color w:val="000000" w:themeColor="text1"/>
              </w:rPr>
              <w:t xml:space="preserve">Формула / </w:t>
            </w:r>
          </w:p>
          <w:p w14:paraId="6CF9987A" w14:textId="77777777" w:rsidR="0057790A" w:rsidRPr="00BA1E81" w:rsidRDefault="0057790A" w:rsidP="0057790A">
            <w:pPr>
              <w:pStyle w:val="a1"/>
              <w:numPr>
                <w:ilvl w:val="0"/>
                <w:numId w:val="0"/>
              </w:numPr>
              <w:jc w:val="center"/>
              <w:rPr>
                <w:rFonts w:eastAsia="Calibri"/>
                <w:b/>
                <w:color w:val="000000" w:themeColor="text1"/>
              </w:rPr>
            </w:pPr>
            <w:r w:rsidRPr="00BA1E81">
              <w:rPr>
                <w:rFonts w:eastAsia="Calibri"/>
                <w:b/>
                <w:color w:val="000000" w:themeColor="text1"/>
              </w:rPr>
              <w:t>Значение</w:t>
            </w:r>
          </w:p>
        </w:tc>
        <w:tc>
          <w:tcPr>
            <w:tcW w:w="1701" w:type="dxa"/>
            <w:vAlign w:val="center"/>
          </w:tcPr>
          <w:p w14:paraId="3E5B604E" w14:textId="77777777" w:rsidR="0057790A" w:rsidRPr="00BA1E81" w:rsidRDefault="0057790A" w:rsidP="0057790A">
            <w:pPr>
              <w:pStyle w:val="a1"/>
              <w:numPr>
                <w:ilvl w:val="0"/>
                <w:numId w:val="0"/>
              </w:numPr>
              <w:ind w:left="-99" w:right="-110"/>
              <w:jc w:val="center"/>
              <w:rPr>
                <w:rFonts w:eastAsia="Calibri"/>
                <w:b/>
                <w:color w:val="000000" w:themeColor="text1"/>
              </w:rPr>
            </w:pPr>
            <w:r w:rsidRPr="00BA1E81">
              <w:rPr>
                <w:rFonts w:eastAsia="Calibri"/>
                <w:b/>
                <w:color w:val="000000" w:themeColor="text1"/>
              </w:rPr>
              <w:t>Ед.измерения</w:t>
            </w:r>
          </w:p>
        </w:tc>
      </w:tr>
      <w:tr w:rsidR="00BA1E81" w:rsidRPr="00BA1E81" w14:paraId="53DB5D9E" w14:textId="77777777" w:rsidTr="0057790A">
        <w:trPr>
          <w:tblHeader/>
        </w:trPr>
        <w:tc>
          <w:tcPr>
            <w:tcW w:w="1101" w:type="dxa"/>
            <w:vAlign w:val="center"/>
          </w:tcPr>
          <w:p w14:paraId="214666F9" w14:textId="77777777" w:rsidR="0057790A" w:rsidRPr="00BA1E81" w:rsidRDefault="0057790A" w:rsidP="0057790A">
            <w:pPr>
              <w:pStyle w:val="a1"/>
              <w:numPr>
                <w:ilvl w:val="0"/>
                <w:numId w:val="0"/>
              </w:numPr>
              <w:jc w:val="center"/>
              <w:rPr>
                <w:rFonts w:eastAsia="Calibri"/>
                <w:b/>
                <w:color w:val="000000" w:themeColor="text1"/>
              </w:rPr>
            </w:pPr>
            <w:r w:rsidRPr="00BA1E81">
              <w:rPr>
                <w:rFonts w:eastAsia="Calibri"/>
                <w:b/>
                <w:color w:val="000000" w:themeColor="text1"/>
              </w:rPr>
              <w:t>1</w:t>
            </w:r>
          </w:p>
        </w:tc>
        <w:tc>
          <w:tcPr>
            <w:tcW w:w="2953" w:type="dxa"/>
            <w:vAlign w:val="center"/>
          </w:tcPr>
          <w:p w14:paraId="24E920EC" w14:textId="77777777" w:rsidR="0057790A" w:rsidRPr="00BA1E81" w:rsidRDefault="0057790A" w:rsidP="0057790A">
            <w:pPr>
              <w:pStyle w:val="a1"/>
              <w:numPr>
                <w:ilvl w:val="0"/>
                <w:numId w:val="0"/>
              </w:numPr>
              <w:jc w:val="center"/>
              <w:rPr>
                <w:rFonts w:eastAsia="Calibri"/>
                <w:b/>
                <w:color w:val="000000" w:themeColor="text1"/>
              </w:rPr>
            </w:pPr>
            <w:r w:rsidRPr="00BA1E81">
              <w:rPr>
                <w:rFonts w:eastAsia="Calibri"/>
                <w:b/>
                <w:color w:val="000000" w:themeColor="text1"/>
              </w:rPr>
              <w:t>2</w:t>
            </w:r>
          </w:p>
        </w:tc>
        <w:tc>
          <w:tcPr>
            <w:tcW w:w="2027" w:type="dxa"/>
            <w:vAlign w:val="center"/>
          </w:tcPr>
          <w:p w14:paraId="1EA0B5A2" w14:textId="77777777" w:rsidR="0057790A" w:rsidRPr="00BA1E81" w:rsidRDefault="0057790A" w:rsidP="0057790A">
            <w:pPr>
              <w:pStyle w:val="a1"/>
              <w:numPr>
                <w:ilvl w:val="0"/>
                <w:numId w:val="0"/>
              </w:numPr>
              <w:jc w:val="center"/>
              <w:rPr>
                <w:rFonts w:eastAsia="Calibri"/>
                <w:b/>
                <w:color w:val="000000" w:themeColor="text1"/>
              </w:rPr>
            </w:pPr>
            <w:r w:rsidRPr="00BA1E81">
              <w:rPr>
                <w:rFonts w:eastAsia="Calibri"/>
                <w:b/>
                <w:color w:val="000000" w:themeColor="text1"/>
              </w:rPr>
              <w:t>3</w:t>
            </w:r>
          </w:p>
        </w:tc>
        <w:tc>
          <w:tcPr>
            <w:tcW w:w="2249" w:type="dxa"/>
            <w:vAlign w:val="center"/>
          </w:tcPr>
          <w:p w14:paraId="1664CEA9" w14:textId="77777777" w:rsidR="0057790A" w:rsidRPr="00BA1E81" w:rsidRDefault="0057790A" w:rsidP="0057790A">
            <w:pPr>
              <w:pStyle w:val="a1"/>
              <w:numPr>
                <w:ilvl w:val="0"/>
                <w:numId w:val="0"/>
              </w:numPr>
              <w:jc w:val="center"/>
              <w:rPr>
                <w:rFonts w:eastAsia="Calibri"/>
                <w:b/>
                <w:color w:val="000000" w:themeColor="text1"/>
              </w:rPr>
            </w:pPr>
            <w:r w:rsidRPr="00BA1E81">
              <w:rPr>
                <w:rFonts w:eastAsia="Calibri"/>
                <w:b/>
                <w:color w:val="000000" w:themeColor="text1"/>
              </w:rPr>
              <w:t>4</w:t>
            </w:r>
          </w:p>
        </w:tc>
        <w:tc>
          <w:tcPr>
            <w:tcW w:w="1701" w:type="dxa"/>
            <w:vAlign w:val="center"/>
          </w:tcPr>
          <w:p w14:paraId="3458F5D3" w14:textId="77777777" w:rsidR="0057790A" w:rsidRPr="00BA1E81" w:rsidRDefault="0057790A" w:rsidP="0057790A">
            <w:pPr>
              <w:pStyle w:val="a1"/>
              <w:numPr>
                <w:ilvl w:val="0"/>
                <w:numId w:val="0"/>
              </w:numPr>
              <w:jc w:val="center"/>
              <w:rPr>
                <w:rFonts w:eastAsia="Calibri"/>
                <w:b/>
                <w:color w:val="000000" w:themeColor="text1"/>
              </w:rPr>
            </w:pPr>
            <w:r w:rsidRPr="00BA1E81">
              <w:rPr>
                <w:rFonts w:eastAsia="Calibri"/>
                <w:b/>
                <w:color w:val="000000" w:themeColor="text1"/>
              </w:rPr>
              <w:t>5</w:t>
            </w:r>
          </w:p>
        </w:tc>
      </w:tr>
      <w:tr w:rsidR="00BA1E81" w:rsidRPr="00BA1E81" w14:paraId="1289177B" w14:textId="77777777" w:rsidTr="00C37AC8">
        <w:tc>
          <w:tcPr>
            <w:tcW w:w="10031" w:type="dxa"/>
            <w:gridSpan w:val="5"/>
            <w:vAlign w:val="center"/>
          </w:tcPr>
          <w:p w14:paraId="21A3588F" w14:textId="77777777" w:rsidR="00B07D9B" w:rsidRPr="00BA1E81" w:rsidRDefault="00B07D9B" w:rsidP="00B07D9B">
            <w:pPr>
              <w:pStyle w:val="Default"/>
              <w:jc w:val="center"/>
              <w:rPr>
                <w:color w:val="000000" w:themeColor="text1"/>
              </w:rPr>
            </w:pPr>
            <w:r w:rsidRPr="00BA1E81">
              <w:rPr>
                <w:color w:val="000000" w:themeColor="text1"/>
              </w:rPr>
              <w:t>дождевая вода (теплый период года)</w:t>
            </w:r>
          </w:p>
        </w:tc>
      </w:tr>
      <w:tr w:rsidR="00BA1E81" w:rsidRPr="00BA1E81" w14:paraId="731DCBFC" w14:textId="77777777" w:rsidTr="0057790A">
        <w:tc>
          <w:tcPr>
            <w:tcW w:w="1101" w:type="dxa"/>
            <w:vAlign w:val="center"/>
          </w:tcPr>
          <w:p w14:paraId="30567FA2" w14:textId="77777777" w:rsidR="0057790A" w:rsidRPr="00BA1E81" w:rsidRDefault="00BD7B99" w:rsidP="00BD7B99">
            <w:pPr>
              <w:pStyle w:val="Default"/>
              <w:jc w:val="center"/>
              <w:rPr>
                <w:color w:val="000000" w:themeColor="text1"/>
              </w:rPr>
            </w:pPr>
            <w:r w:rsidRPr="00BA1E81">
              <w:rPr>
                <w:color w:val="000000" w:themeColor="text1"/>
              </w:rPr>
              <w:t>W</w:t>
            </w:r>
            <w:r w:rsidRPr="00BA1E81">
              <w:rPr>
                <w:color w:val="000000" w:themeColor="text1"/>
                <w:vertAlign w:val="subscript"/>
              </w:rPr>
              <w:t xml:space="preserve">ос.д </w:t>
            </w:r>
          </w:p>
        </w:tc>
        <w:tc>
          <w:tcPr>
            <w:tcW w:w="2953" w:type="dxa"/>
            <w:vAlign w:val="center"/>
          </w:tcPr>
          <w:p w14:paraId="016B3B4E" w14:textId="77777777" w:rsidR="0057790A" w:rsidRPr="00BA1E81" w:rsidRDefault="00BD7B99" w:rsidP="0057790A">
            <w:pPr>
              <w:pStyle w:val="Default"/>
              <w:rPr>
                <w:color w:val="000000" w:themeColor="text1"/>
                <w:sz w:val="20"/>
                <w:szCs w:val="20"/>
              </w:rPr>
            </w:pPr>
            <w:r w:rsidRPr="00BA1E81">
              <w:rPr>
                <w:color w:val="000000" w:themeColor="text1"/>
                <w:sz w:val="20"/>
                <w:szCs w:val="20"/>
              </w:rPr>
              <w:t xml:space="preserve">Объём дождевого стока от расчётного дождя, который полностью направляется на очистные сооружения </w:t>
            </w:r>
          </w:p>
        </w:tc>
        <w:tc>
          <w:tcPr>
            <w:tcW w:w="2027" w:type="dxa"/>
            <w:vAlign w:val="center"/>
          </w:tcPr>
          <w:p w14:paraId="09CEBD76" w14:textId="77777777" w:rsidR="0057790A" w:rsidRPr="00BA1E81" w:rsidRDefault="00B07D9B" w:rsidP="00B07D9B">
            <w:pPr>
              <w:pStyle w:val="Default"/>
              <w:jc w:val="center"/>
              <w:rPr>
                <w:color w:val="000000" w:themeColor="text1"/>
                <w:sz w:val="20"/>
                <w:szCs w:val="20"/>
                <w:lang w:val="en-US"/>
              </w:rPr>
            </w:pPr>
            <w:r w:rsidRPr="00BA1E81">
              <w:rPr>
                <w:color w:val="000000" w:themeColor="text1"/>
                <w:sz w:val="20"/>
                <w:szCs w:val="20"/>
              </w:rPr>
              <w:t xml:space="preserve">СП 32.13330.2018, пп. 7.3.1 </w:t>
            </w:r>
          </w:p>
        </w:tc>
        <w:tc>
          <w:tcPr>
            <w:tcW w:w="2249" w:type="dxa"/>
            <w:vAlign w:val="center"/>
          </w:tcPr>
          <w:p w14:paraId="5B470C18" w14:textId="77777777" w:rsidR="0057790A" w:rsidRPr="00BA1E81" w:rsidRDefault="00B07D9B" w:rsidP="00B07D9B">
            <w:pPr>
              <w:pStyle w:val="Default"/>
              <w:jc w:val="center"/>
              <w:rPr>
                <w:color w:val="000000" w:themeColor="text1"/>
                <w:sz w:val="13"/>
                <w:szCs w:val="13"/>
                <w:lang w:val="en-US"/>
              </w:rPr>
            </w:pPr>
            <w:r w:rsidRPr="00BA1E81">
              <w:rPr>
                <w:color w:val="000000" w:themeColor="text1"/>
                <w:sz w:val="20"/>
                <w:szCs w:val="20"/>
                <w:lang w:val="en-US"/>
              </w:rPr>
              <w:t>W</w:t>
            </w:r>
            <w:r w:rsidRPr="00BA1E81">
              <w:rPr>
                <w:color w:val="000000" w:themeColor="text1"/>
                <w:sz w:val="13"/>
                <w:szCs w:val="13"/>
              </w:rPr>
              <w:t>ос</w:t>
            </w:r>
            <w:r w:rsidRPr="00BA1E81">
              <w:rPr>
                <w:color w:val="000000" w:themeColor="text1"/>
                <w:sz w:val="13"/>
                <w:szCs w:val="13"/>
                <w:lang w:val="en-US"/>
              </w:rPr>
              <w:t>.</w:t>
            </w:r>
            <w:r w:rsidRPr="00BA1E81">
              <w:rPr>
                <w:color w:val="000000" w:themeColor="text1"/>
                <w:sz w:val="13"/>
                <w:szCs w:val="13"/>
              </w:rPr>
              <w:t>д</w:t>
            </w:r>
            <w:r w:rsidRPr="00BA1E81">
              <w:rPr>
                <w:color w:val="000000" w:themeColor="text1"/>
                <w:sz w:val="13"/>
                <w:szCs w:val="13"/>
                <w:lang w:val="en-US"/>
              </w:rPr>
              <w:t xml:space="preserve"> </w:t>
            </w:r>
            <w:r w:rsidRPr="00BA1E81">
              <w:rPr>
                <w:color w:val="000000" w:themeColor="text1"/>
                <w:sz w:val="20"/>
                <w:szCs w:val="20"/>
                <w:lang w:val="en-US"/>
              </w:rPr>
              <w:t>= 10×h</w:t>
            </w:r>
            <w:r w:rsidRPr="00BA1E81">
              <w:rPr>
                <w:color w:val="000000" w:themeColor="text1"/>
                <w:sz w:val="13"/>
                <w:szCs w:val="13"/>
              </w:rPr>
              <w:t>а</w:t>
            </w:r>
            <w:r w:rsidRPr="00BA1E81">
              <w:rPr>
                <w:color w:val="000000" w:themeColor="text1"/>
                <w:sz w:val="20"/>
                <w:szCs w:val="20"/>
                <w:lang w:val="en-US"/>
              </w:rPr>
              <w:t>×F×</w:t>
            </w:r>
            <w:r w:rsidRPr="00BA1E81">
              <w:rPr>
                <w:color w:val="000000" w:themeColor="text1"/>
                <w:sz w:val="20"/>
                <w:szCs w:val="20"/>
              </w:rPr>
              <w:t>Ψ</w:t>
            </w:r>
            <w:r w:rsidRPr="00BA1E81">
              <w:rPr>
                <w:color w:val="000000" w:themeColor="text1"/>
                <w:sz w:val="13"/>
                <w:szCs w:val="13"/>
                <w:lang w:val="en-US"/>
              </w:rPr>
              <w:t xml:space="preserve">mid </w:t>
            </w:r>
          </w:p>
        </w:tc>
        <w:tc>
          <w:tcPr>
            <w:tcW w:w="1701" w:type="dxa"/>
            <w:vAlign w:val="center"/>
          </w:tcPr>
          <w:p w14:paraId="4FA7CAD9" w14:textId="77777777" w:rsidR="0057790A" w:rsidRPr="00BA1E81" w:rsidRDefault="00B07D9B" w:rsidP="0057790A">
            <w:pPr>
              <w:pStyle w:val="Default"/>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/сут</w:t>
            </w:r>
          </w:p>
        </w:tc>
      </w:tr>
      <w:tr w:rsidR="00BA1E81" w:rsidRPr="00BA1E81" w14:paraId="5F80C7E2" w14:textId="77777777" w:rsidTr="001C0628">
        <w:tc>
          <w:tcPr>
            <w:tcW w:w="1101" w:type="dxa"/>
            <w:vAlign w:val="center"/>
          </w:tcPr>
          <w:p w14:paraId="592764A0" w14:textId="77777777" w:rsidR="0057790A" w:rsidRPr="00BA1E81" w:rsidRDefault="00BD7B99" w:rsidP="00BD7B99">
            <w:pPr>
              <w:pStyle w:val="Default"/>
              <w:jc w:val="center"/>
              <w:rPr>
                <w:color w:val="000000" w:themeColor="text1"/>
              </w:rPr>
            </w:pPr>
            <w:r w:rsidRPr="00BA1E81">
              <w:rPr>
                <w:color w:val="000000" w:themeColor="text1"/>
              </w:rPr>
              <w:t>h</w:t>
            </w:r>
            <w:r w:rsidRPr="00BA1E81">
              <w:rPr>
                <w:color w:val="000000" w:themeColor="text1"/>
                <w:vertAlign w:val="subscript"/>
              </w:rPr>
              <w:t xml:space="preserve">а </w:t>
            </w:r>
          </w:p>
        </w:tc>
        <w:tc>
          <w:tcPr>
            <w:tcW w:w="2953" w:type="dxa"/>
            <w:vAlign w:val="center"/>
          </w:tcPr>
          <w:p w14:paraId="574C457C" w14:textId="77777777" w:rsidR="0057790A" w:rsidRPr="00BA1E81" w:rsidRDefault="00B07D9B" w:rsidP="0057790A">
            <w:pPr>
              <w:pStyle w:val="Default"/>
              <w:rPr>
                <w:color w:val="000000" w:themeColor="text1"/>
                <w:sz w:val="20"/>
                <w:szCs w:val="20"/>
              </w:rPr>
            </w:pPr>
            <w:r w:rsidRPr="00BA1E81">
              <w:rPr>
                <w:color w:val="000000" w:themeColor="text1"/>
                <w:sz w:val="20"/>
                <w:szCs w:val="20"/>
              </w:rPr>
              <w:t xml:space="preserve">Максимальный суточный слой осадков за дождь, сток от которого подвергается очистке в полном объѐме </w:t>
            </w:r>
          </w:p>
        </w:tc>
        <w:tc>
          <w:tcPr>
            <w:tcW w:w="2027" w:type="dxa"/>
            <w:vAlign w:val="center"/>
          </w:tcPr>
          <w:p w14:paraId="24128D73" w14:textId="77777777" w:rsidR="0057790A" w:rsidRPr="00BA1E81" w:rsidRDefault="00B07D9B" w:rsidP="00B07D9B">
            <w:pPr>
              <w:pStyle w:val="Default"/>
              <w:jc w:val="center"/>
              <w:rPr>
                <w:color w:val="000000" w:themeColor="text1"/>
                <w:sz w:val="20"/>
                <w:szCs w:val="20"/>
              </w:rPr>
            </w:pPr>
            <w:r w:rsidRPr="00BA1E81">
              <w:rPr>
                <w:color w:val="000000" w:themeColor="text1"/>
                <w:sz w:val="20"/>
                <w:szCs w:val="20"/>
              </w:rPr>
              <w:t>На основании данных многолетних наблюдений метеостанций за атмосферными осадками за 10 лет</w:t>
            </w:r>
          </w:p>
        </w:tc>
        <w:tc>
          <w:tcPr>
            <w:tcW w:w="2249" w:type="dxa"/>
            <w:shd w:val="clear" w:color="auto" w:fill="auto"/>
            <w:vAlign w:val="center"/>
          </w:tcPr>
          <w:p w14:paraId="76C941BA" w14:textId="77777777" w:rsidR="0057790A" w:rsidRPr="00BA1E81" w:rsidRDefault="00B07D9B" w:rsidP="0057790A">
            <w:pPr>
              <w:pStyle w:val="Default"/>
              <w:ind w:left="-90" w:right="-128"/>
              <w:jc w:val="center"/>
              <w:rPr>
                <w:color w:val="000000" w:themeColor="text1"/>
                <w:sz w:val="20"/>
                <w:szCs w:val="20"/>
              </w:rPr>
            </w:pPr>
            <w:r w:rsidRPr="00BA1E81">
              <w:rPr>
                <w:b/>
                <w:color w:val="000000" w:themeColor="text1"/>
                <w:sz w:val="20"/>
                <w:szCs w:val="20"/>
              </w:rPr>
              <w:t xml:space="preserve">6,22мм </w:t>
            </w:r>
            <w:r w:rsidRPr="00BA1E81">
              <w:rPr>
                <w:color w:val="000000" w:themeColor="text1"/>
                <w:sz w:val="20"/>
                <w:szCs w:val="20"/>
              </w:rPr>
              <w:t xml:space="preserve">– метеостанция </w:t>
            </w:r>
            <w:r w:rsidR="00622EB0" w:rsidRPr="00BA1E81">
              <w:rPr>
                <w:color w:val="000000" w:themeColor="text1"/>
                <w:sz w:val="20"/>
                <w:szCs w:val="20"/>
              </w:rPr>
              <w:t>Александровское, г.</w:t>
            </w:r>
            <w:r w:rsidRPr="00BA1E81">
              <w:rPr>
                <w:color w:val="000000" w:themeColor="text1"/>
                <w:sz w:val="20"/>
                <w:szCs w:val="20"/>
              </w:rPr>
              <w:t>Сургут</w:t>
            </w:r>
          </w:p>
        </w:tc>
        <w:tc>
          <w:tcPr>
            <w:tcW w:w="1701" w:type="dxa"/>
            <w:vAlign w:val="center"/>
          </w:tcPr>
          <w:p w14:paraId="21EB6B51" w14:textId="77777777" w:rsidR="0057790A" w:rsidRPr="00BA1E81" w:rsidRDefault="00B07D9B" w:rsidP="0057790A">
            <w:pPr>
              <w:pStyle w:val="Default"/>
              <w:jc w:val="center"/>
              <w:rPr>
                <w:color w:val="000000" w:themeColor="text1"/>
              </w:rPr>
            </w:pPr>
            <w:r w:rsidRPr="00BA1E81">
              <w:rPr>
                <w:color w:val="000000" w:themeColor="text1"/>
              </w:rPr>
              <w:t>мм</w:t>
            </w:r>
          </w:p>
        </w:tc>
      </w:tr>
      <w:tr w:rsidR="00BA1E81" w:rsidRPr="00BA1E81" w14:paraId="0BA7A107" w14:textId="77777777" w:rsidTr="0057790A">
        <w:tc>
          <w:tcPr>
            <w:tcW w:w="1101" w:type="dxa"/>
            <w:vAlign w:val="center"/>
          </w:tcPr>
          <w:p w14:paraId="6A81118D" w14:textId="77777777" w:rsidR="0057790A" w:rsidRPr="00BA1E81" w:rsidRDefault="00BD7B99" w:rsidP="0057790A">
            <w:pPr>
              <w:pStyle w:val="a1"/>
              <w:numPr>
                <w:ilvl w:val="0"/>
                <w:numId w:val="0"/>
              </w:numPr>
              <w:jc w:val="center"/>
              <w:rPr>
                <w:rFonts w:eastAsia="Calibri"/>
                <w:color w:val="000000" w:themeColor="text1"/>
                <w:lang w:val="en-US"/>
              </w:rPr>
            </w:pPr>
            <w:r w:rsidRPr="00BA1E81">
              <w:rPr>
                <w:rFonts w:eastAsia="Calibri"/>
                <w:color w:val="000000" w:themeColor="text1"/>
                <w:lang w:val="en-US"/>
              </w:rPr>
              <w:t>F</w:t>
            </w:r>
          </w:p>
        </w:tc>
        <w:tc>
          <w:tcPr>
            <w:tcW w:w="2953" w:type="dxa"/>
            <w:vAlign w:val="center"/>
          </w:tcPr>
          <w:p w14:paraId="748B3000" w14:textId="77777777" w:rsidR="0057790A" w:rsidRPr="00BA1E81" w:rsidRDefault="00B07D9B" w:rsidP="0057790A">
            <w:pPr>
              <w:pStyle w:val="Default"/>
              <w:rPr>
                <w:color w:val="000000" w:themeColor="text1"/>
                <w:sz w:val="20"/>
                <w:szCs w:val="20"/>
                <w:lang w:val="en-US"/>
              </w:rPr>
            </w:pPr>
            <w:r w:rsidRPr="00BA1E81">
              <w:rPr>
                <w:color w:val="000000" w:themeColor="text1"/>
                <w:sz w:val="20"/>
                <w:szCs w:val="20"/>
              </w:rPr>
              <w:t xml:space="preserve">Расчетная площадь стока </w:t>
            </w:r>
          </w:p>
        </w:tc>
        <w:tc>
          <w:tcPr>
            <w:tcW w:w="2027" w:type="dxa"/>
            <w:vAlign w:val="center"/>
          </w:tcPr>
          <w:p w14:paraId="1ABD71C7" w14:textId="77777777" w:rsidR="0057790A" w:rsidRPr="00BA1E81" w:rsidRDefault="00B07D9B" w:rsidP="00B07D9B">
            <w:pPr>
              <w:pStyle w:val="Default"/>
              <w:jc w:val="center"/>
              <w:rPr>
                <w:color w:val="000000" w:themeColor="text1"/>
                <w:sz w:val="20"/>
                <w:szCs w:val="20"/>
              </w:rPr>
            </w:pPr>
            <w:r w:rsidRPr="00BA1E81">
              <w:rPr>
                <w:color w:val="000000" w:themeColor="text1"/>
                <w:sz w:val="20"/>
                <w:szCs w:val="20"/>
              </w:rPr>
              <w:t xml:space="preserve">Площадь водосборного бассейна, определенная на основании рельефных отметок </w:t>
            </w:r>
          </w:p>
        </w:tc>
        <w:tc>
          <w:tcPr>
            <w:tcW w:w="2249" w:type="dxa"/>
            <w:vAlign w:val="center"/>
          </w:tcPr>
          <w:p w14:paraId="70C2A9D8" w14:textId="77777777" w:rsidR="0057790A" w:rsidRPr="00BA1E81" w:rsidRDefault="00B07D9B" w:rsidP="00B07D9B">
            <w:pPr>
              <w:pStyle w:val="Default"/>
              <w:jc w:val="center"/>
              <w:rPr>
                <w:color w:val="000000" w:themeColor="text1"/>
                <w:sz w:val="20"/>
                <w:szCs w:val="20"/>
              </w:rPr>
            </w:pPr>
            <w:r w:rsidRPr="00BA1E81">
              <w:rPr>
                <w:color w:val="000000" w:themeColor="text1"/>
                <w:sz w:val="20"/>
                <w:szCs w:val="20"/>
              </w:rPr>
              <w:t xml:space="preserve">F =ΣFi </w:t>
            </w:r>
          </w:p>
        </w:tc>
        <w:tc>
          <w:tcPr>
            <w:tcW w:w="1701" w:type="dxa"/>
            <w:vAlign w:val="center"/>
          </w:tcPr>
          <w:p w14:paraId="76FAB967" w14:textId="77777777" w:rsidR="0057790A" w:rsidRPr="00BA1E81" w:rsidRDefault="00B07D9B" w:rsidP="0057790A">
            <w:pPr>
              <w:pStyle w:val="Default"/>
              <w:jc w:val="center"/>
              <w:rPr>
                <w:color w:val="000000" w:themeColor="text1"/>
              </w:rPr>
            </w:pPr>
            <w:r w:rsidRPr="00BA1E81">
              <w:rPr>
                <w:color w:val="000000" w:themeColor="text1"/>
              </w:rPr>
              <w:t>га</w:t>
            </w:r>
          </w:p>
        </w:tc>
      </w:tr>
      <w:tr w:rsidR="00BA1E81" w:rsidRPr="00BA1E81" w14:paraId="75CB3359" w14:textId="77777777" w:rsidTr="0057790A">
        <w:tc>
          <w:tcPr>
            <w:tcW w:w="1101" w:type="dxa"/>
            <w:vAlign w:val="center"/>
          </w:tcPr>
          <w:p w14:paraId="38D93FB8" w14:textId="77777777" w:rsidR="0057790A" w:rsidRPr="00BA1E81" w:rsidRDefault="00BD7B99" w:rsidP="00BD7B99">
            <w:pPr>
              <w:pStyle w:val="Default"/>
              <w:jc w:val="center"/>
              <w:rPr>
                <w:color w:val="000000" w:themeColor="text1"/>
                <w:lang w:val="en-US"/>
              </w:rPr>
            </w:pPr>
            <w:r w:rsidRPr="00BA1E81">
              <w:rPr>
                <w:color w:val="000000" w:themeColor="text1"/>
              </w:rPr>
              <w:t>Ψ</w:t>
            </w:r>
            <w:r w:rsidRPr="00BA1E81">
              <w:rPr>
                <w:color w:val="000000" w:themeColor="text1"/>
                <w:vertAlign w:val="subscript"/>
              </w:rPr>
              <w:t xml:space="preserve">mid </w:t>
            </w:r>
          </w:p>
        </w:tc>
        <w:tc>
          <w:tcPr>
            <w:tcW w:w="2953" w:type="dxa"/>
            <w:vAlign w:val="center"/>
          </w:tcPr>
          <w:p w14:paraId="016E35D6" w14:textId="77777777" w:rsidR="0057790A" w:rsidRPr="00BA1E81" w:rsidRDefault="00B07D9B" w:rsidP="0057790A">
            <w:pPr>
              <w:pStyle w:val="Default"/>
              <w:rPr>
                <w:color w:val="000000" w:themeColor="text1"/>
                <w:sz w:val="20"/>
                <w:szCs w:val="20"/>
              </w:rPr>
            </w:pPr>
            <w:r w:rsidRPr="00BA1E81">
              <w:rPr>
                <w:color w:val="000000" w:themeColor="text1"/>
                <w:sz w:val="20"/>
                <w:szCs w:val="20"/>
              </w:rPr>
              <w:t xml:space="preserve">Средний коэффициент стока для расчетного дождя </w:t>
            </w:r>
          </w:p>
        </w:tc>
        <w:tc>
          <w:tcPr>
            <w:tcW w:w="2027" w:type="dxa"/>
            <w:vAlign w:val="center"/>
          </w:tcPr>
          <w:p w14:paraId="7C140ADC" w14:textId="77777777" w:rsidR="0057790A" w:rsidRPr="00BA1E81" w:rsidRDefault="00B07D9B" w:rsidP="00B07D9B">
            <w:pPr>
              <w:pStyle w:val="Default"/>
              <w:jc w:val="center"/>
              <w:rPr>
                <w:color w:val="000000" w:themeColor="text1"/>
                <w:sz w:val="20"/>
                <w:szCs w:val="20"/>
                <w:lang w:val="en-US"/>
              </w:rPr>
            </w:pPr>
            <w:r w:rsidRPr="00BA1E81">
              <w:rPr>
                <w:color w:val="000000" w:themeColor="text1"/>
                <w:sz w:val="20"/>
                <w:szCs w:val="20"/>
              </w:rPr>
              <w:t>СП 32.13330.2018, пп. 7.</w:t>
            </w:r>
            <w:r w:rsidRPr="00BA1E81">
              <w:rPr>
                <w:color w:val="000000" w:themeColor="text1"/>
                <w:sz w:val="20"/>
                <w:szCs w:val="20"/>
                <w:lang w:val="en-US"/>
              </w:rPr>
              <w:t>3</w:t>
            </w:r>
            <w:r w:rsidRPr="00BA1E81">
              <w:rPr>
                <w:color w:val="000000" w:themeColor="text1"/>
                <w:sz w:val="20"/>
                <w:szCs w:val="20"/>
              </w:rPr>
              <w:t>.</w:t>
            </w:r>
            <w:r w:rsidRPr="00BA1E81">
              <w:rPr>
                <w:color w:val="000000" w:themeColor="text1"/>
                <w:sz w:val="20"/>
                <w:szCs w:val="20"/>
                <w:lang w:val="en-US"/>
              </w:rPr>
              <w:t>1</w:t>
            </w:r>
            <w:r w:rsidRPr="00BA1E81">
              <w:rPr>
                <w:color w:val="000000" w:themeColor="text1"/>
                <w:sz w:val="20"/>
                <w:szCs w:val="20"/>
              </w:rPr>
              <w:t xml:space="preserve">, табл. 8 </w:t>
            </w:r>
          </w:p>
        </w:tc>
        <w:tc>
          <w:tcPr>
            <w:tcW w:w="2249" w:type="dxa"/>
            <w:vAlign w:val="center"/>
          </w:tcPr>
          <w:p w14:paraId="27F19C00" w14:textId="77777777" w:rsidR="0057790A" w:rsidRPr="00BA1E81" w:rsidRDefault="00B07D9B" w:rsidP="00B07D9B">
            <w:pPr>
              <w:pStyle w:val="Default"/>
              <w:jc w:val="center"/>
              <w:rPr>
                <w:color w:val="000000" w:themeColor="text1"/>
                <w:sz w:val="20"/>
                <w:szCs w:val="20"/>
                <w:lang w:val="en-US"/>
              </w:rPr>
            </w:pPr>
            <w:r w:rsidRPr="00BA1E81">
              <w:rPr>
                <w:color w:val="000000" w:themeColor="text1"/>
                <w:sz w:val="20"/>
                <w:szCs w:val="20"/>
              </w:rPr>
              <w:t>Ψ</w:t>
            </w:r>
            <w:r w:rsidRPr="00BA1E81">
              <w:rPr>
                <w:color w:val="000000" w:themeColor="text1"/>
                <w:sz w:val="13"/>
                <w:szCs w:val="13"/>
                <w:lang w:val="en-US"/>
              </w:rPr>
              <w:t xml:space="preserve">mid </w:t>
            </w:r>
            <w:r w:rsidRPr="00BA1E81">
              <w:rPr>
                <w:color w:val="000000" w:themeColor="text1"/>
                <w:sz w:val="20"/>
                <w:szCs w:val="20"/>
                <w:lang w:val="en-US"/>
              </w:rPr>
              <w:t xml:space="preserve">= </w:t>
            </w:r>
            <w:r w:rsidRPr="00BA1E81">
              <w:rPr>
                <w:color w:val="000000" w:themeColor="text1"/>
                <w:sz w:val="20"/>
                <w:szCs w:val="20"/>
              </w:rPr>
              <w:t>Σ</w:t>
            </w:r>
            <w:r w:rsidRPr="00BA1E81">
              <w:rPr>
                <w:color w:val="000000" w:themeColor="text1"/>
                <w:sz w:val="20"/>
                <w:szCs w:val="20"/>
                <w:lang w:val="en-US"/>
              </w:rPr>
              <w:t>(F</w:t>
            </w:r>
            <w:r w:rsidRPr="00BA1E81">
              <w:rPr>
                <w:color w:val="000000" w:themeColor="text1"/>
                <w:sz w:val="13"/>
                <w:szCs w:val="13"/>
                <w:lang w:val="en-US"/>
              </w:rPr>
              <w:t xml:space="preserve">i </w:t>
            </w:r>
            <w:r w:rsidRPr="00BA1E81">
              <w:rPr>
                <w:color w:val="000000" w:themeColor="text1"/>
                <w:sz w:val="20"/>
                <w:szCs w:val="20"/>
                <w:lang w:val="en-US"/>
              </w:rPr>
              <w:t>×</w:t>
            </w:r>
            <w:r w:rsidRPr="00BA1E81">
              <w:rPr>
                <w:color w:val="000000" w:themeColor="text1"/>
                <w:sz w:val="20"/>
                <w:szCs w:val="20"/>
              </w:rPr>
              <w:t>Ψ</w:t>
            </w:r>
            <w:r w:rsidRPr="00BA1E81">
              <w:rPr>
                <w:color w:val="000000" w:themeColor="text1"/>
                <w:sz w:val="13"/>
                <w:szCs w:val="13"/>
                <w:lang w:val="en-US"/>
              </w:rPr>
              <w:t>i</w:t>
            </w:r>
            <w:r w:rsidRPr="00BA1E81">
              <w:rPr>
                <w:color w:val="000000" w:themeColor="text1"/>
                <w:sz w:val="20"/>
                <w:szCs w:val="20"/>
                <w:lang w:val="en-US"/>
              </w:rPr>
              <w:t xml:space="preserve">)/F </w:t>
            </w:r>
          </w:p>
        </w:tc>
        <w:tc>
          <w:tcPr>
            <w:tcW w:w="1701" w:type="dxa"/>
            <w:vAlign w:val="center"/>
          </w:tcPr>
          <w:p w14:paraId="7AFA7799" w14:textId="77777777" w:rsidR="0057790A" w:rsidRPr="00BA1E81" w:rsidRDefault="00B07D9B" w:rsidP="0057790A">
            <w:pPr>
              <w:pStyle w:val="Default"/>
              <w:jc w:val="center"/>
              <w:rPr>
                <w:color w:val="000000" w:themeColor="text1"/>
              </w:rPr>
            </w:pPr>
            <w:r w:rsidRPr="00BA1E81">
              <w:rPr>
                <w:color w:val="000000" w:themeColor="text1"/>
              </w:rPr>
              <w:t>-</w:t>
            </w:r>
          </w:p>
        </w:tc>
      </w:tr>
      <w:tr w:rsidR="00BA1E81" w:rsidRPr="00BA1E81" w14:paraId="6B490105" w14:textId="77777777" w:rsidTr="0057790A">
        <w:tc>
          <w:tcPr>
            <w:tcW w:w="1101" w:type="dxa"/>
            <w:vMerge w:val="restart"/>
            <w:vAlign w:val="center"/>
          </w:tcPr>
          <w:p w14:paraId="0F7DC676" w14:textId="77777777" w:rsidR="00B07D9B" w:rsidRPr="00BA1E81" w:rsidRDefault="00B07D9B" w:rsidP="00BD7B99">
            <w:pPr>
              <w:pStyle w:val="Default"/>
              <w:jc w:val="center"/>
              <w:rPr>
                <w:color w:val="000000" w:themeColor="text1"/>
                <w:sz w:val="20"/>
                <w:szCs w:val="20"/>
                <w:lang w:val="en-US"/>
              </w:rPr>
            </w:pPr>
            <w:r w:rsidRPr="00BA1E81">
              <w:rPr>
                <w:color w:val="000000" w:themeColor="text1"/>
                <w:sz w:val="20"/>
                <w:szCs w:val="20"/>
              </w:rPr>
              <w:t>Ψ</w:t>
            </w:r>
            <w:r w:rsidRPr="00BA1E81">
              <w:rPr>
                <w:color w:val="000000" w:themeColor="text1"/>
                <w:sz w:val="20"/>
                <w:szCs w:val="20"/>
                <w:vertAlign w:val="subscript"/>
              </w:rPr>
              <w:t>i</w:t>
            </w:r>
          </w:p>
        </w:tc>
        <w:tc>
          <w:tcPr>
            <w:tcW w:w="2953" w:type="dxa"/>
            <w:vAlign w:val="center"/>
          </w:tcPr>
          <w:p w14:paraId="67334A59" w14:textId="77777777" w:rsidR="00B07D9B" w:rsidRPr="00BA1E81" w:rsidRDefault="00B07D9B" w:rsidP="0057790A">
            <w:pPr>
              <w:pStyle w:val="Default"/>
              <w:rPr>
                <w:color w:val="000000" w:themeColor="text1"/>
                <w:sz w:val="20"/>
                <w:szCs w:val="20"/>
              </w:rPr>
            </w:pPr>
            <w:r w:rsidRPr="00BA1E81">
              <w:rPr>
                <w:color w:val="000000" w:themeColor="text1"/>
                <w:sz w:val="20"/>
                <w:szCs w:val="20"/>
              </w:rPr>
              <w:t xml:space="preserve">Постоянный коэффициент стока для кровли зданий и сооружений </w:t>
            </w:r>
          </w:p>
        </w:tc>
        <w:tc>
          <w:tcPr>
            <w:tcW w:w="2027" w:type="dxa"/>
            <w:vAlign w:val="center"/>
          </w:tcPr>
          <w:p w14:paraId="35B81BFD" w14:textId="77777777" w:rsidR="00B07D9B" w:rsidRPr="00BA1E81" w:rsidRDefault="00B07D9B" w:rsidP="00C37AC8">
            <w:pPr>
              <w:pStyle w:val="Default"/>
              <w:jc w:val="center"/>
              <w:rPr>
                <w:color w:val="000000" w:themeColor="text1"/>
                <w:sz w:val="20"/>
                <w:szCs w:val="20"/>
                <w:lang w:val="en-US"/>
              </w:rPr>
            </w:pPr>
            <w:r w:rsidRPr="00BA1E81">
              <w:rPr>
                <w:color w:val="000000" w:themeColor="text1"/>
                <w:sz w:val="20"/>
                <w:szCs w:val="20"/>
              </w:rPr>
              <w:t>СП 32.13330.2018, пп. 7.</w:t>
            </w:r>
            <w:r w:rsidRPr="00BA1E81">
              <w:rPr>
                <w:color w:val="000000" w:themeColor="text1"/>
                <w:sz w:val="20"/>
                <w:szCs w:val="20"/>
                <w:lang w:val="en-US"/>
              </w:rPr>
              <w:t>3</w:t>
            </w:r>
            <w:r w:rsidRPr="00BA1E81">
              <w:rPr>
                <w:color w:val="000000" w:themeColor="text1"/>
                <w:sz w:val="20"/>
                <w:szCs w:val="20"/>
              </w:rPr>
              <w:t>.</w:t>
            </w:r>
            <w:r w:rsidRPr="00BA1E81">
              <w:rPr>
                <w:color w:val="000000" w:themeColor="text1"/>
                <w:sz w:val="20"/>
                <w:szCs w:val="20"/>
                <w:lang w:val="en-US"/>
              </w:rPr>
              <w:t>1</w:t>
            </w:r>
            <w:r w:rsidRPr="00BA1E81">
              <w:rPr>
                <w:color w:val="000000" w:themeColor="text1"/>
                <w:sz w:val="20"/>
                <w:szCs w:val="20"/>
              </w:rPr>
              <w:t xml:space="preserve">, табл. 8 </w:t>
            </w:r>
          </w:p>
        </w:tc>
        <w:tc>
          <w:tcPr>
            <w:tcW w:w="2249" w:type="dxa"/>
            <w:vAlign w:val="center"/>
          </w:tcPr>
          <w:p w14:paraId="731682B6" w14:textId="77777777" w:rsidR="00B07D9B" w:rsidRPr="00BA1E81" w:rsidRDefault="00B07D9B" w:rsidP="0057790A">
            <w:pPr>
              <w:pStyle w:val="Default"/>
              <w:jc w:val="center"/>
              <w:rPr>
                <w:color w:val="000000" w:themeColor="text1"/>
                <w:sz w:val="20"/>
                <w:szCs w:val="20"/>
              </w:rPr>
            </w:pPr>
            <w:r w:rsidRPr="00BA1E81">
              <w:rPr>
                <w:color w:val="000000" w:themeColor="text1"/>
                <w:sz w:val="20"/>
                <w:szCs w:val="20"/>
              </w:rPr>
              <w:t>0,95</w:t>
            </w:r>
          </w:p>
        </w:tc>
        <w:tc>
          <w:tcPr>
            <w:tcW w:w="1701" w:type="dxa"/>
            <w:vAlign w:val="center"/>
          </w:tcPr>
          <w:p w14:paraId="41A17D19" w14:textId="77777777" w:rsidR="00B07D9B" w:rsidRPr="00BA1E81" w:rsidRDefault="00B07D9B" w:rsidP="0057790A">
            <w:pPr>
              <w:pStyle w:val="a1"/>
              <w:numPr>
                <w:ilvl w:val="0"/>
                <w:numId w:val="0"/>
              </w:numPr>
              <w:jc w:val="center"/>
              <w:rPr>
                <w:rFonts w:eastAsia="Calibri"/>
                <w:color w:val="000000" w:themeColor="text1"/>
              </w:rPr>
            </w:pPr>
            <w:r w:rsidRPr="00BA1E81">
              <w:rPr>
                <w:rFonts w:eastAsia="Calibri"/>
                <w:color w:val="000000" w:themeColor="text1"/>
              </w:rPr>
              <w:t>-</w:t>
            </w:r>
          </w:p>
        </w:tc>
      </w:tr>
      <w:tr w:rsidR="00BA1E81" w:rsidRPr="00BA1E81" w14:paraId="4F6B851F" w14:textId="77777777" w:rsidTr="0057790A">
        <w:tc>
          <w:tcPr>
            <w:tcW w:w="1101" w:type="dxa"/>
            <w:vMerge/>
            <w:vAlign w:val="center"/>
          </w:tcPr>
          <w:p w14:paraId="6AB90DF5" w14:textId="77777777" w:rsidR="00B07D9B" w:rsidRPr="00BA1E81" w:rsidRDefault="00B07D9B" w:rsidP="0057790A">
            <w:pPr>
              <w:pStyle w:val="a1"/>
              <w:numPr>
                <w:ilvl w:val="0"/>
                <w:numId w:val="0"/>
              </w:numPr>
              <w:jc w:val="center"/>
              <w:rPr>
                <w:rFonts w:eastAsia="Calibri"/>
                <w:color w:val="000000" w:themeColor="text1"/>
              </w:rPr>
            </w:pPr>
          </w:p>
        </w:tc>
        <w:tc>
          <w:tcPr>
            <w:tcW w:w="2953" w:type="dxa"/>
            <w:vAlign w:val="center"/>
          </w:tcPr>
          <w:p w14:paraId="585954A2" w14:textId="77777777" w:rsidR="00B07D9B" w:rsidRPr="00BA1E81" w:rsidRDefault="00B07D9B" w:rsidP="0057790A">
            <w:pPr>
              <w:pStyle w:val="Default"/>
              <w:rPr>
                <w:color w:val="000000" w:themeColor="text1"/>
                <w:sz w:val="20"/>
                <w:szCs w:val="20"/>
              </w:rPr>
            </w:pPr>
            <w:r w:rsidRPr="00BA1E81">
              <w:rPr>
                <w:color w:val="000000" w:themeColor="text1"/>
                <w:sz w:val="20"/>
                <w:szCs w:val="20"/>
              </w:rPr>
              <w:t xml:space="preserve">Постоянный коэффициент стока для асфальтобетонных покрытий </w:t>
            </w:r>
          </w:p>
        </w:tc>
        <w:tc>
          <w:tcPr>
            <w:tcW w:w="2027" w:type="dxa"/>
            <w:vAlign w:val="center"/>
          </w:tcPr>
          <w:p w14:paraId="7610A284" w14:textId="77777777" w:rsidR="00B07D9B" w:rsidRPr="00BA1E81" w:rsidRDefault="00B07D9B" w:rsidP="00C37AC8">
            <w:pPr>
              <w:pStyle w:val="Default"/>
              <w:jc w:val="center"/>
              <w:rPr>
                <w:color w:val="000000" w:themeColor="text1"/>
                <w:sz w:val="20"/>
                <w:szCs w:val="20"/>
                <w:lang w:val="en-US"/>
              </w:rPr>
            </w:pPr>
            <w:r w:rsidRPr="00BA1E81">
              <w:rPr>
                <w:color w:val="000000" w:themeColor="text1"/>
                <w:sz w:val="20"/>
                <w:szCs w:val="20"/>
              </w:rPr>
              <w:t>СП 32.13330.2018, пп. 7.</w:t>
            </w:r>
            <w:r w:rsidRPr="00BA1E81">
              <w:rPr>
                <w:color w:val="000000" w:themeColor="text1"/>
                <w:sz w:val="20"/>
                <w:szCs w:val="20"/>
                <w:lang w:val="en-US"/>
              </w:rPr>
              <w:t>3</w:t>
            </w:r>
            <w:r w:rsidRPr="00BA1E81">
              <w:rPr>
                <w:color w:val="000000" w:themeColor="text1"/>
                <w:sz w:val="20"/>
                <w:szCs w:val="20"/>
              </w:rPr>
              <w:t>.</w:t>
            </w:r>
            <w:r w:rsidRPr="00BA1E81">
              <w:rPr>
                <w:color w:val="000000" w:themeColor="text1"/>
                <w:sz w:val="20"/>
                <w:szCs w:val="20"/>
                <w:lang w:val="en-US"/>
              </w:rPr>
              <w:t>1</w:t>
            </w:r>
            <w:r w:rsidRPr="00BA1E81">
              <w:rPr>
                <w:color w:val="000000" w:themeColor="text1"/>
                <w:sz w:val="20"/>
                <w:szCs w:val="20"/>
              </w:rPr>
              <w:t xml:space="preserve">, табл. 8 </w:t>
            </w:r>
          </w:p>
        </w:tc>
        <w:tc>
          <w:tcPr>
            <w:tcW w:w="2249" w:type="dxa"/>
            <w:vAlign w:val="center"/>
          </w:tcPr>
          <w:p w14:paraId="77378FB8" w14:textId="77777777" w:rsidR="00B07D9B" w:rsidRPr="00BA1E81" w:rsidRDefault="00B07D9B" w:rsidP="0057790A">
            <w:pPr>
              <w:pStyle w:val="Default"/>
              <w:jc w:val="center"/>
              <w:rPr>
                <w:color w:val="000000" w:themeColor="text1"/>
                <w:sz w:val="20"/>
                <w:szCs w:val="20"/>
              </w:rPr>
            </w:pPr>
            <w:r w:rsidRPr="00BA1E81">
              <w:rPr>
                <w:color w:val="000000" w:themeColor="text1"/>
                <w:sz w:val="20"/>
                <w:szCs w:val="20"/>
              </w:rPr>
              <w:t>0,95</w:t>
            </w:r>
          </w:p>
        </w:tc>
        <w:tc>
          <w:tcPr>
            <w:tcW w:w="1701" w:type="dxa"/>
            <w:vAlign w:val="center"/>
          </w:tcPr>
          <w:p w14:paraId="29918A18" w14:textId="77777777" w:rsidR="00B07D9B" w:rsidRPr="00BA1E81" w:rsidRDefault="00B07D9B" w:rsidP="0057790A">
            <w:pPr>
              <w:pStyle w:val="a1"/>
              <w:numPr>
                <w:ilvl w:val="0"/>
                <w:numId w:val="0"/>
              </w:numPr>
              <w:jc w:val="center"/>
              <w:rPr>
                <w:rFonts w:eastAsia="Calibri"/>
                <w:color w:val="000000" w:themeColor="text1"/>
              </w:rPr>
            </w:pPr>
            <w:r w:rsidRPr="00BA1E81">
              <w:rPr>
                <w:rFonts w:eastAsia="Calibri"/>
                <w:color w:val="000000" w:themeColor="text1"/>
              </w:rPr>
              <w:t>-</w:t>
            </w:r>
          </w:p>
        </w:tc>
      </w:tr>
      <w:tr w:rsidR="00BA1E81" w:rsidRPr="00BA1E81" w14:paraId="7462C2C3" w14:textId="77777777" w:rsidTr="0057790A">
        <w:tc>
          <w:tcPr>
            <w:tcW w:w="1101" w:type="dxa"/>
            <w:vMerge/>
            <w:vAlign w:val="center"/>
          </w:tcPr>
          <w:p w14:paraId="6ADEDE43" w14:textId="77777777" w:rsidR="00B07D9B" w:rsidRPr="00BA1E81" w:rsidRDefault="00B07D9B" w:rsidP="0057790A">
            <w:pPr>
              <w:pStyle w:val="Default"/>
              <w:jc w:val="center"/>
              <w:rPr>
                <w:color w:val="000000" w:themeColor="text1"/>
              </w:rPr>
            </w:pPr>
          </w:p>
        </w:tc>
        <w:tc>
          <w:tcPr>
            <w:tcW w:w="2953" w:type="dxa"/>
            <w:vAlign w:val="center"/>
          </w:tcPr>
          <w:p w14:paraId="03018EAE" w14:textId="77777777" w:rsidR="00B07D9B" w:rsidRPr="00BA1E81" w:rsidRDefault="00B07D9B" w:rsidP="0057790A">
            <w:pPr>
              <w:pStyle w:val="Default"/>
              <w:rPr>
                <w:color w:val="000000" w:themeColor="text1"/>
                <w:sz w:val="20"/>
                <w:szCs w:val="20"/>
              </w:rPr>
            </w:pPr>
            <w:r w:rsidRPr="00BA1E81">
              <w:rPr>
                <w:color w:val="000000" w:themeColor="text1"/>
                <w:sz w:val="20"/>
                <w:szCs w:val="20"/>
              </w:rPr>
              <w:t xml:space="preserve">Постоянный коэффициент стока для газонов </w:t>
            </w:r>
          </w:p>
        </w:tc>
        <w:tc>
          <w:tcPr>
            <w:tcW w:w="2027" w:type="dxa"/>
            <w:vAlign w:val="center"/>
          </w:tcPr>
          <w:p w14:paraId="6DCB50B2" w14:textId="77777777" w:rsidR="00B07D9B" w:rsidRPr="00BA1E81" w:rsidRDefault="00B07D9B" w:rsidP="00C37AC8">
            <w:pPr>
              <w:pStyle w:val="Default"/>
              <w:jc w:val="center"/>
              <w:rPr>
                <w:color w:val="000000" w:themeColor="text1"/>
                <w:sz w:val="20"/>
                <w:szCs w:val="20"/>
                <w:lang w:val="en-US"/>
              </w:rPr>
            </w:pPr>
            <w:r w:rsidRPr="00BA1E81">
              <w:rPr>
                <w:color w:val="000000" w:themeColor="text1"/>
                <w:sz w:val="20"/>
                <w:szCs w:val="20"/>
              </w:rPr>
              <w:t>СП 32.13330.2018, пп. 7.</w:t>
            </w:r>
            <w:r w:rsidRPr="00BA1E81">
              <w:rPr>
                <w:color w:val="000000" w:themeColor="text1"/>
                <w:sz w:val="20"/>
                <w:szCs w:val="20"/>
                <w:lang w:val="en-US"/>
              </w:rPr>
              <w:t>3</w:t>
            </w:r>
            <w:r w:rsidRPr="00BA1E81">
              <w:rPr>
                <w:color w:val="000000" w:themeColor="text1"/>
                <w:sz w:val="20"/>
                <w:szCs w:val="20"/>
              </w:rPr>
              <w:t>.</w:t>
            </w:r>
            <w:r w:rsidRPr="00BA1E81">
              <w:rPr>
                <w:color w:val="000000" w:themeColor="text1"/>
                <w:sz w:val="20"/>
                <w:szCs w:val="20"/>
                <w:lang w:val="en-US"/>
              </w:rPr>
              <w:t>1</w:t>
            </w:r>
            <w:r w:rsidRPr="00BA1E81">
              <w:rPr>
                <w:color w:val="000000" w:themeColor="text1"/>
                <w:sz w:val="20"/>
                <w:szCs w:val="20"/>
              </w:rPr>
              <w:t xml:space="preserve">, табл. 8 </w:t>
            </w:r>
          </w:p>
        </w:tc>
        <w:tc>
          <w:tcPr>
            <w:tcW w:w="2249" w:type="dxa"/>
            <w:vAlign w:val="center"/>
          </w:tcPr>
          <w:p w14:paraId="2BE3B24E" w14:textId="77777777" w:rsidR="00B07D9B" w:rsidRPr="00BA1E81" w:rsidRDefault="00B07D9B" w:rsidP="0057790A">
            <w:pPr>
              <w:pStyle w:val="Default"/>
              <w:jc w:val="center"/>
              <w:rPr>
                <w:color w:val="000000" w:themeColor="text1"/>
                <w:sz w:val="20"/>
                <w:szCs w:val="20"/>
              </w:rPr>
            </w:pPr>
            <w:r w:rsidRPr="00BA1E81">
              <w:rPr>
                <w:color w:val="000000" w:themeColor="text1"/>
                <w:sz w:val="20"/>
                <w:szCs w:val="20"/>
              </w:rPr>
              <w:t>0,1</w:t>
            </w:r>
          </w:p>
        </w:tc>
        <w:tc>
          <w:tcPr>
            <w:tcW w:w="1701" w:type="dxa"/>
            <w:vAlign w:val="center"/>
          </w:tcPr>
          <w:p w14:paraId="593C2BA2" w14:textId="77777777" w:rsidR="00B07D9B" w:rsidRPr="00BA1E81" w:rsidRDefault="00B07D9B" w:rsidP="0057790A">
            <w:pPr>
              <w:pStyle w:val="a1"/>
              <w:numPr>
                <w:ilvl w:val="0"/>
                <w:numId w:val="0"/>
              </w:numPr>
              <w:jc w:val="center"/>
              <w:rPr>
                <w:rFonts w:eastAsia="Calibri"/>
                <w:color w:val="000000" w:themeColor="text1"/>
              </w:rPr>
            </w:pPr>
            <w:r w:rsidRPr="00BA1E81">
              <w:rPr>
                <w:rFonts w:eastAsia="Calibri"/>
                <w:color w:val="000000" w:themeColor="text1"/>
              </w:rPr>
              <w:t>-</w:t>
            </w:r>
          </w:p>
        </w:tc>
      </w:tr>
      <w:tr w:rsidR="00BA1E81" w:rsidRPr="00BA1E81" w14:paraId="25202E3C" w14:textId="77777777" w:rsidTr="0057790A">
        <w:tc>
          <w:tcPr>
            <w:tcW w:w="1101" w:type="dxa"/>
            <w:vMerge/>
            <w:vAlign w:val="center"/>
          </w:tcPr>
          <w:p w14:paraId="0BD695AC" w14:textId="77777777" w:rsidR="00B07D9B" w:rsidRPr="00BA1E81" w:rsidRDefault="00B07D9B" w:rsidP="0057790A">
            <w:pPr>
              <w:pStyle w:val="a1"/>
              <w:numPr>
                <w:ilvl w:val="0"/>
                <w:numId w:val="0"/>
              </w:numPr>
              <w:jc w:val="center"/>
              <w:rPr>
                <w:rFonts w:eastAsia="Calibri"/>
                <w:color w:val="000000" w:themeColor="text1"/>
              </w:rPr>
            </w:pPr>
          </w:p>
        </w:tc>
        <w:tc>
          <w:tcPr>
            <w:tcW w:w="2953" w:type="dxa"/>
            <w:vAlign w:val="center"/>
          </w:tcPr>
          <w:p w14:paraId="4238B170" w14:textId="77777777" w:rsidR="00B07D9B" w:rsidRPr="00BA1E81" w:rsidRDefault="00B07D9B" w:rsidP="0057790A">
            <w:pPr>
              <w:pStyle w:val="Default"/>
              <w:rPr>
                <w:color w:val="000000" w:themeColor="text1"/>
                <w:sz w:val="20"/>
                <w:szCs w:val="20"/>
              </w:rPr>
            </w:pPr>
            <w:r w:rsidRPr="00BA1E81">
              <w:rPr>
                <w:color w:val="000000" w:themeColor="text1"/>
                <w:sz w:val="20"/>
                <w:szCs w:val="20"/>
              </w:rPr>
              <w:t xml:space="preserve">Постоянный коэффициент стока для грунтовых поверхностей </w:t>
            </w:r>
          </w:p>
        </w:tc>
        <w:tc>
          <w:tcPr>
            <w:tcW w:w="2027" w:type="dxa"/>
            <w:vAlign w:val="center"/>
          </w:tcPr>
          <w:p w14:paraId="13FBFA3F" w14:textId="77777777" w:rsidR="00B07D9B" w:rsidRPr="00BA1E81" w:rsidRDefault="00B07D9B" w:rsidP="00C37AC8">
            <w:pPr>
              <w:pStyle w:val="Default"/>
              <w:jc w:val="center"/>
              <w:rPr>
                <w:color w:val="000000" w:themeColor="text1"/>
                <w:sz w:val="20"/>
                <w:szCs w:val="20"/>
                <w:lang w:val="en-US"/>
              </w:rPr>
            </w:pPr>
            <w:r w:rsidRPr="00BA1E81">
              <w:rPr>
                <w:color w:val="000000" w:themeColor="text1"/>
                <w:sz w:val="20"/>
                <w:szCs w:val="20"/>
              </w:rPr>
              <w:t>СП 32.13330.2018, пп. 7.</w:t>
            </w:r>
            <w:r w:rsidRPr="00BA1E81">
              <w:rPr>
                <w:color w:val="000000" w:themeColor="text1"/>
                <w:sz w:val="20"/>
                <w:szCs w:val="20"/>
                <w:lang w:val="en-US"/>
              </w:rPr>
              <w:t>3</w:t>
            </w:r>
            <w:r w:rsidRPr="00BA1E81">
              <w:rPr>
                <w:color w:val="000000" w:themeColor="text1"/>
                <w:sz w:val="20"/>
                <w:szCs w:val="20"/>
              </w:rPr>
              <w:t>.</w:t>
            </w:r>
            <w:r w:rsidRPr="00BA1E81">
              <w:rPr>
                <w:color w:val="000000" w:themeColor="text1"/>
                <w:sz w:val="20"/>
                <w:szCs w:val="20"/>
                <w:lang w:val="en-US"/>
              </w:rPr>
              <w:t>1</w:t>
            </w:r>
            <w:r w:rsidRPr="00BA1E81">
              <w:rPr>
                <w:color w:val="000000" w:themeColor="text1"/>
                <w:sz w:val="20"/>
                <w:szCs w:val="20"/>
              </w:rPr>
              <w:t xml:space="preserve">, табл. 8 </w:t>
            </w:r>
          </w:p>
        </w:tc>
        <w:tc>
          <w:tcPr>
            <w:tcW w:w="2249" w:type="dxa"/>
            <w:vAlign w:val="center"/>
          </w:tcPr>
          <w:p w14:paraId="44BBED39" w14:textId="77777777" w:rsidR="00B07D9B" w:rsidRPr="00BA1E81" w:rsidRDefault="00B07D9B" w:rsidP="0057790A">
            <w:pPr>
              <w:pStyle w:val="Default"/>
              <w:jc w:val="center"/>
              <w:rPr>
                <w:color w:val="000000" w:themeColor="text1"/>
                <w:sz w:val="20"/>
                <w:szCs w:val="20"/>
              </w:rPr>
            </w:pPr>
            <w:r w:rsidRPr="00BA1E81">
              <w:rPr>
                <w:color w:val="000000" w:themeColor="text1"/>
                <w:sz w:val="20"/>
                <w:szCs w:val="20"/>
              </w:rPr>
              <w:t>0,2</w:t>
            </w:r>
          </w:p>
        </w:tc>
        <w:tc>
          <w:tcPr>
            <w:tcW w:w="1701" w:type="dxa"/>
            <w:vAlign w:val="center"/>
          </w:tcPr>
          <w:p w14:paraId="78886F3B" w14:textId="77777777" w:rsidR="00B07D9B" w:rsidRPr="00BA1E81" w:rsidRDefault="00B07D9B" w:rsidP="0057790A">
            <w:pPr>
              <w:pStyle w:val="a1"/>
              <w:numPr>
                <w:ilvl w:val="0"/>
                <w:numId w:val="0"/>
              </w:numPr>
              <w:jc w:val="center"/>
              <w:rPr>
                <w:rFonts w:eastAsia="Calibri"/>
                <w:color w:val="000000" w:themeColor="text1"/>
              </w:rPr>
            </w:pPr>
            <w:r w:rsidRPr="00BA1E81">
              <w:rPr>
                <w:rFonts w:eastAsia="Calibri"/>
                <w:color w:val="000000" w:themeColor="text1"/>
              </w:rPr>
              <w:t>-</w:t>
            </w:r>
          </w:p>
        </w:tc>
      </w:tr>
      <w:tr w:rsidR="00BA1E81" w:rsidRPr="00BA1E81" w14:paraId="5594EC7C" w14:textId="77777777" w:rsidTr="0057790A">
        <w:tc>
          <w:tcPr>
            <w:tcW w:w="1101" w:type="dxa"/>
            <w:vMerge/>
            <w:vAlign w:val="center"/>
          </w:tcPr>
          <w:p w14:paraId="5E9A7AC1" w14:textId="77777777" w:rsidR="00B07D9B" w:rsidRPr="00BA1E81" w:rsidRDefault="00B07D9B" w:rsidP="0057790A">
            <w:pPr>
              <w:pStyle w:val="a1"/>
              <w:numPr>
                <w:ilvl w:val="0"/>
                <w:numId w:val="0"/>
              </w:numPr>
              <w:jc w:val="center"/>
              <w:rPr>
                <w:rFonts w:eastAsia="Calibri"/>
                <w:color w:val="000000" w:themeColor="text1"/>
              </w:rPr>
            </w:pPr>
          </w:p>
        </w:tc>
        <w:tc>
          <w:tcPr>
            <w:tcW w:w="2953" w:type="dxa"/>
            <w:vAlign w:val="center"/>
          </w:tcPr>
          <w:p w14:paraId="6764187A" w14:textId="77777777" w:rsidR="00B07D9B" w:rsidRPr="00BA1E81" w:rsidRDefault="00B07D9B" w:rsidP="0057790A">
            <w:pPr>
              <w:pStyle w:val="Default"/>
              <w:rPr>
                <w:color w:val="000000" w:themeColor="text1"/>
                <w:sz w:val="20"/>
                <w:szCs w:val="20"/>
              </w:rPr>
            </w:pPr>
            <w:r w:rsidRPr="00BA1E81">
              <w:rPr>
                <w:color w:val="000000" w:themeColor="text1"/>
                <w:sz w:val="20"/>
                <w:szCs w:val="20"/>
              </w:rPr>
              <w:t xml:space="preserve">Постоянный коэффициент стока для щебёночных покрытий </w:t>
            </w:r>
          </w:p>
        </w:tc>
        <w:tc>
          <w:tcPr>
            <w:tcW w:w="2027" w:type="dxa"/>
            <w:vAlign w:val="center"/>
          </w:tcPr>
          <w:p w14:paraId="060BDC69" w14:textId="77777777" w:rsidR="00B07D9B" w:rsidRPr="00BA1E81" w:rsidRDefault="00B07D9B" w:rsidP="00C37AC8">
            <w:pPr>
              <w:pStyle w:val="Default"/>
              <w:jc w:val="center"/>
              <w:rPr>
                <w:color w:val="000000" w:themeColor="text1"/>
                <w:sz w:val="20"/>
                <w:szCs w:val="20"/>
                <w:lang w:val="en-US"/>
              </w:rPr>
            </w:pPr>
            <w:r w:rsidRPr="00BA1E81">
              <w:rPr>
                <w:color w:val="000000" w:themeColor="text1"/>
                <w:sz w:val="20"/>
                <w:szCs w:val="20"/>
              </w:rPr>
              <w:t>СП 32.13330.2018, пп. 7.</w:t>
            </w:r>
            <w:r w:rsidRPr="00BA1E81">
              <w:rPr>
                <w:color w:val="000000" w:themeColor="text1"/>
                <w:sz w:val="20"/>
                <w:szCs w:val="20"/>
                <w:lang w:val="en-US"/>
              </w:rPr>
              <w:t>3</w:t>
            </w:r>
            <w:r w:rsidRPr="00BA1E81">
              <w:rPr>
                <w:color w:val="000000" w:themeColor="text1"/>
                <w:sz w:val="20"/>
                <w:szCs w:val="20"/>
              </w:rPr>
              <w:t>.</w:t>
            </w:r>
            <w:r w:rsidRPr="00BA1E81">
              <w:rPr>
                <w:color w:val="000000" w:themeColor="text1"/>
                <w:sz w:val="20"/>
                <w:szCs w:val="20"/>
                <w:lang w:val="en-US"/>
              </w:rPr>
              <w:t>1</w:t>
            </w:r>
            <w:r w:rsidRPr="00BA1E81">
              <w:rPr>
                <w:color w:val="000000" w:themeColor="text1"/>
                <w:sz w:val="20"/>
                <w:szCs w:val="20"/>
              </w:rPr>
              <w:t xml:space="preserve">, табл. 8 </w:t>
            </w:r>
          </w:p>
        </w:tc>
        <w:tc>
          <w:tcPr>
            <w:tcW w:w="2249" w:type="dxa"/>
            <w:vAlign w:val="center"/>
          </w:tcPr>
          <w:p w14:paraId="101364B1" w14:textId="77777777" w:rsidR="00B07D9B" w:rsidRPr="00BA1E81" w:rsidRDefault="00B07D9B" w:rsidP="0057790A">
            <w:pPr>
              <w:pStyle w:val="Default"/>
              <w:jc w:val="center"/>
              <w:rPr>
                <w:color w:val="000000" w:themeColor="text1"/>
                <w:sz w:val="20"/>
                <w:szCs w:val="20"/>
              </w:rPr>
            </w:pPr>
            <w:r w:rsidRPr="00BA1E81">
              <w:rPr>
                <w:color w:val="000000" w:themeColor="text1"/>
                <w:sz w:val="20"/>
                <w:szCs w:val="20"/>
              </w:rPr>
              <w:t>0,4</w:t>
            </w:r>
          </w:p>
        </w:tc>
        <w:tc>
          <w:tcPr>
            <w:tcW w:w="1701" w:type="dxa"/>
            <w:vAlign w:val="center"/>
          </w:tcPr>
          <w:p w14:paraId="530A84C9" w14:textId="77777777" w:rsidR="00B07D9B" w:rsidRPr="00BA1E81" w:rsidRDefault="00B07D9B" w:rsidP="0057790A">
            <w:pPr>
              <w:pStyle w:val="a1"/>
              <w:numPr>
                <w:ilvl w:val="0"/>
                <w:numId w:val="0"/>
              </w:numPr>
              <w:jc w:val="center"/>
              <w:rPr>
                <w:rFonts w:eastAsia="Calibri"/>
                <w:color w:val="000000" w:themeColor="text1"/>
              </w:rPr>
            </w:pPr>
            <w:r w:rsidRPr="00BA1E81">
              <w:rPr>
                <w:rFonts w:eastAsia="Calibri"/>
                <w:color w:val="000000" w:themeColor="text1"/>
              </w:rPr>
              <w:t>-</w:t>
            </w:r>
          </w:p>
        </w:tc>
      </w:tr>
      <w:tr w:rsidR="00BA1E81" w:rsidRPr="00BA1E81" w14:paraId="5764E027" w14:textId="77777777" w:rsidTr="00C37AC8">
        <w:tc>
          <w:tcPr>
            <w:tcW w:w="10031" w:type="dxa"/>
            <w:gridSpan w:val="5"/>
            <w:vAlign w:val="center"/>
          </w:tcPr>
          <w:p w14:paraId="4D41263D" w14:textId="77777777" w:rsidR="00B07D9B" w:rsidRPr="00BA1E81" w:rsidRDefault="00B07D9B" w:rsidP="0057790A">
            <w:pPr>
              <w:pStyle w:val="a1"/>
              <w:numPr>
                <w:ilvl w:val="0"/>
                <w:numId w:val="0"/>
              </w:numPr>
              <w:jc w:val="center"/>
              <w:rPr>
                <w:rFonts w:eastAsia="Calibri"/>
                <w:color w:val="000000" w:themeColor="text1"/>
              </w:rPr>
            </w:pPr>
            <w:r w:rsidRPr="00BA1E81">
              <w:rPr>
                <w:rFonts w:eastAsia="Calibri"/>
                <w:color w:val="000000" w:themeColor="text1"/>
              </w:rPr>
              <w:t>талая вода (холодный период года)</w:t>
            </w:r>
          </w:p>
        </w:tc>
      </w:tr>
      <w:tr w:rsidR="00BA1E81" w:rsidRPr="00BA1E81" w14:paraId="597F47AF" w14:textId="77777777" w:rsidTr="0057790A">
        <w:tc>
          <w:tcPr>
            <w:tcW w:w="1101" w:type="dxa"/>
            <w:vAlign w:val="center"/>
          </w:tcPr>
          <w:p w14:paraId="53F82AE2" w14:textId="77777777" w:rsidR="00B07D9B" w:rsidRPr="00BA1E81" w:rsidRDefault="00B07D9B" w:rsidP="00C37AC8">
            <w:pPr>
              <w:pStyle w:val="Default"/>
              <w:jc w:val="center"/>
              <w:rPr>
                <w:color w:val="000000" w:themeColor="text1"/>
                <w:sz w:val="20"/>
                <w:szCs w:val="20"/>
                <w:lang w:val="en-US"/>
              </w:rPr>
            </w:pPr>
            <w:r w:rsidRPr="00BA1E81">
              <w:rPr>
                <w:color w:val="000000" w:themeColor="text1"/>
                <w:sz w:val="20"/>
                <w:szCs w:val="20"/>
              </w:rPr>
              <w:t>W</w:t>
            </w:r>
            <w:r w:rsidRPr="00BA1E81">
              <w:rPr>
                <w:color w:val="000000" w:themeColor="text1"/>
                <w:sz w:val="20"/>
                <w:szCs w:val="20"/>
                <w:vertAlign w:val="subscript"/>
              </w:rPr>
              <w:t>т</w:t>
            </w:r>
            <w:r w:rsidR="00871C07" w:rsidRPr="00BA1E81">
              <w:rPr>
                <w:color w:val="000000" w:themeColor="text1"/>
                <w:sz w:val="20"/>
                <w:szCs w:val="20"/>
                <w:vertAlign w:val="subscript"/>
              </w:rPr>
              <w:t xml:space="preserve"> </w:t>
            </w:r>
            <w:r w:rsidRPr="00BA1E81">
              <w:rPr>
                <w:color w:val="000000" w:themeColor="text1"/>
                <w:sz w:val="20"/>
                <w:szCs w:val="20"/>
                <w:vertAlign w:val="subscript"/>
              </w:rPr>
              <w:t xml:space="preserve">сут. </w:t>
            </w:r>
          </w:p>
        </w:tc>
        <w:tc>
          <w:tcPr>
            <w:tcW w:w="2953" w:type="dxa"/>
            <w:vAlign w:val="center"/>
          </w:tcPr>
          <w:p w14:paraId="7291FD76" w14:textId="77777777" w:rsidR="00B07D9B" w:rsidRPr="00BA1E81" w:rsidRDefault="00B07D9B" w:rsidP="00C37AC8">
            <w:pPr>
              <w:pStyle w:val="Default"/>
              <w:rPr>
                <w:color w:val="000000" w:themeColor="text1"/>
                <w:sz w:val="20"/>
                <w:szCs w:val="20"/>
              </w:rPr>
            </w:pPr>
            <w:r w:rsidRPr="00BA1E81">
              <w:rPr>
                <w:color w:val="000000" w:themeColor="text1"/>
                <w:sz w:val="20"/>
                <w:szCs w:val="20"/>
              </w:rPr>
              <w:t xml:space="preserve">Суточный объём талых вод, отводимых на очистные сооружения в середине периода весеннего снеготаяния </w:t>
            </w:r>
          </w:p>
        </w:tc>
        <w:tc>
          <w:tcPr>
            <w:tcW w:w="2027" w:type="dxa"/>
            <w:vAlign w:val="center"/>
          </w:tcPr>
          <w:p w14:paraId="65B57E24" w14:textId="77777777" w:rsidR="00B07D9B" w:rsidRPr="00BA1E81" w:rsidRDefault="00B07D9B" w:rsidP="00C37AC8">
            <w:pPr>
              <w:pStyle w:val="Default"/>
              <w:jc w:val="center"/>
              <w:rPr>
                <w:color w:val="000000" w:themeColor="text1"/>
                <w:sz w:val="20"/>
                <w:szCs w:val="20"/>
                <w:lang w:val="en-US"/>
              </w:rPr>
            </w:pPr>
            <w:r w:rsidRPr="00BA1E81">
              <w:rPr>
                <w:color w:val="000000" w:themeColor="text1"/>
                <w:sz w:val="20"/>
                <w:szCs w:val="20"/>
              </w:rPr>
              <w:t>СП 32.13330.2018, пп. 7.</w:t>
            </w:r>
            <w:r w:rsidRPr="00BA1E81">
              <w:rPr>
                <w:color w:val="000000" w:themeColor="text1"/>
                <w:sz w:val="20"/>
                <w:szCs w:val="20"/>
                <w:lang w:val="en-US"/>
              </w:rPr>
              <w:t>3</w:t>
            </w:r>
            <w:r w:rsidRPr="00BA1E81">
              <w:rPr>
                <w:color w:val="000000" w:themeColor="text1"/>
                <w:sz w:val="20"/>
                <w:szCs w:val="20"/>
              </w:rPr>
              <w:t>.</w:t>
            </w:r>
            <w:r w:rsidRPr="00BA1E81">
              <w:rPr>
                <w:color w:val="000000" w:themeColor="text1"/>
                <w:sz w:val="20"/>
                <w:szCs w:val="20"/>
                <w:lang w:val="en-US"/>
              </w:rPr>
              <w:t>5</w:t>
            </w:r>
          </w:p>
        </w:tc>
        <w:tc>
          <w:tcPr>
            <w:tcW w:w="2249" w:type="dxa"/>
            <w:vAlign w:val="center"/>
          </w:tcPr>
          <w:p w14:paraId="7EB52907" w14:textId="77777777" w:rsidR="00B07D9B" w:rsidRPr="00BA1E81" w:rsidRDefault="00B07D9B" w:rsidP="00C37AC8">
            <w:pPr>
              <w:pStyle w:val="Default"/>
              <w:jc w:val="center"/>
              <w:rPr>
                <w:color w:val="000000" w:themeColor="text1"/>
                <w:sz w:val="13"/>
                <w:szCs w:val="13"/>
                <w:lang w:val="en-US"/>
              </w:rPr>
            </w:pPr>
            <w:r w:rsidRPr="00BA1E81">
              <w:rPr>
                <w:color w:val="000000" w:themeColor="text1"/>
                <w:sz w:val="20"/>
                <w:szCs w:val="20"/>
                <w:lang w:val="en-US"/>
              </w:rPr>
              <w:t>W</w:t>
            </w:r>
            <w:r w:rsidRPr="00BA1E81">
              <w:rPr>
                <w:color w:val="000000" w:themeColor="text1"/>
                <w:sz w:val="13"/>
                <w:szCs w:val="13"/>
              </w:rPr>
              <w:t>т</w:t>
            </w:r>
            <w:r w:rsidR="00622EB0" w:rsidRPr="00BA1E81">
              <w:rPr>
                <w:color w:val="000000" w:themeColor="text1"/>
                <w:sz w:val="13"/>
                <w:szCs w:val="13"/>
                <w:lang w:val="en-US"/>
              </w:rPr>
              <w:t xml:space="preserve"> </w:t>
            </w:r>
            <w:r w:rsidRPr="00BA1E81">
              <w:rPr>
                <w:color w:val="000000" w:themeColor="text1"/>
                <w:sz w:val="13"/>
                <w:szCs w:val="13"/>
              </w:rPr>
              <w:t>сут</w:t>
            </w:r>
            <w:r w:rsidRPr="00BA1E81">
              <w:rPr>
                <w:color w:val="000000" w:themeColor="text1"/>
                <w:sz w:val="13"/>
                <w:szCs w:val="13"/>
                <w:lang w:val="en-US"/>
              </w:rPr>
              <w:t xml:space="preserve">. </w:t>
            </w:r>
            <w:r w:rsidRPr="00BA1E81">
              <w:rPr>
                <w:color w:val="000000" w:themeColor="text1"/>
                <w:sz w:val="20"/>
                <w:szCs w:val="20"/>
                <w:lang w:val="en-US"/>
              </w:rPr>
              <w:t>= 10×h</w:t>
            </w:r>
            <w:r w:rsidRPr="00BA1E81">
              <w:rPr>
                <w:color w:val="000000" w:themeColor="text1"/>
                <w:sz w:val="13"/>
                <w:szCs w:val="13"/>
              </w:rPr>
              <w:t>с</w:t>
            </w:r>
            <w:r w:rsidRPr="00BA1E81">
              <w:rPr>
                <w:color w:val="000000" w:themeColor="text1"/>
                <w:sz w:val="20"/>
                <w:szCs w:val="20"/>
                <w:lang w:val="en-US"/>
              </w:rPr>
              <w:t>×F×</w:t>
            </w:r>
            <w:r w:rsidRPr="00BA1E81">
              <w:rPr>
                <w:color w:val="000000" w:themeColor="text1"/>
                <w:sz w:val="20"/>
                <w:szCs w:val="20"/>
              </w:rPr>
              <w:t>α</w:t>
            </w:r>
            <w:r w:rsidRPr="00BA1E81">
              <w:rPr>
                <w:color w:val="000000" w:themeColor="text1"/>
                <w:sz w:val="20"/>
                <w:szCs w:val="20"/>
                <w:lang w:val="en-US"/>
              </w:rPr>
              <w:t>×</w:t>
            </w:r>
            <w:r w:rsidRPr="00BA1E81">
              <w:rPr>
                <w:color w:val="000000" w:themeColor="text1"/>
                <w:sz w:val="20"/>
                <w:szCs w:val="20"/>
              </w:rPr>
              <w:t>Ψ</w:t>
            </w:r>
            <w:r w:rsidRPr="00BA1E81">
              <w:rPr>
                <w:color w:val="000000" w:themeColor="text1"/>
                <w:sz w:val="13"/>
                <w:szCs w:val="13"/>
              </w:rPr>
              <w:t>т</w:t>
            </w:r>
            <w:r w:rsidRPr="00BA1E81">
              <w:rPr>
                <w:color w:val="000000" w:themeColor="text1"/>
                <w:sz w:val="20"/>
                <w:szCs w:val="20"/>
                <w:lang w:val="en-US"/>
              </w:rPr>
              <w:t>×</w:t>
            </w:r>
            <w:r w:rsidRPr="00BA1E81">
              <w:rPr>
                <w:color w:val="000000" w:themeColor="text1"/>
                <w:sz w:val="20"/>
                <w:szCs w:val="20"/>
              </w:rPr>
              <w:t>К</w:t>
            </w:r>
            <w:r w:rsidRPr="00BA1E81">
              <w:rPr>
                <w:color w:val="000000" w:themeColor="text1"/>
                <w:sz w:val="13"/>
                <w:szCs w:val="13"/>
              </w:rPr>
              <w:t>у</w:t>
            </w:r>
            <w:r w:rsidRPr="00BA1E81">
              <w:rPr>
                <w:color w:val="000000" w:themeColor="text1"/>
                <w:sz w:val="13"/>
                <w:szCs w:val="13"/>
                <w:lang w:val="en-US"/>
              </w:rPr>
              <w:t xml:space="preserve"> </w:t>
            </w:r>
          </w:p>
        </w:tc>
        <w:tc>
          <w:tcPr>
            <w:tcW w:w="1701" w:type="dxa"/>
            <w:vAlign w:val="center"/>
          </w:tcPr>
          <w:p w14:paraId="06F3FEB6" w14:textId="77777777" w:rsidR="00B07D9B" w:rsidRPr="00BA1E81" w:rsidRDefault="00B07D9B" w:rsidP="00C37AC8">
            <w:pPr>
              <w:pStyle w:val="a1"/>
              <w:numPr>
                <w:ilvl w:val="0"/>
                <w:numId w:val="0"/>
              </w:numPr>
              <w:jc w:val="center"/>
              <w:rPr>
                <w:rFonts w:eastAsia="Calibri"/>
                <w:color w:val="000000" w:themeColor="text1"/>
                <w:lang w:val="en-US"/>
              </w:rPr>
            </w:pPr>
            <w:r w:rsidRPr="00BA1E81">
              <w:rPr>
                <w:color w:val="000000" w:themeColor="text1"/>
              </w:rPr>
              <w:t>м</w:t>
            </w:r>
            <w:r w:rsidRPr="00BA1E81">
              <w:rPr>
                <w:color w:val="000000" w:themeColor="text1"/>
                <w:vertAlign w:val="superscript"/>
              </w:rPr>
              <w:t>3</w:t>
            </w:r>
            <w:r w:rsidRPr="00BA1E81">
              <w:rPr>
                <w:color w:val="000000" w:themeColor="text1"/>
              </w:rPr>
              <w:t>/сут</w:t>
            </w:r>
          </w:p>
        </w:tc>
      </w:tr>
      <w:tr w:rsidR="00BA1E81" w:rsidRPr="00BA1E81" w14:paraId="105F14F8" w14:textId="77777777" w:rsidTr="001C0628">
        <w:tc>
          <w:tcPr>
            <w:tcW w:w="1101" w:type="dxa"/>
            <w:vAlign w:val="center"/>
          </w:tcPr>
          <w:p w14:paraId="02EDEDED" w14:textId="77777777" w:rsidR="00B07D9B" w:rsidRPr="00BA1E81" w:rsidRDefault="00B07D9B" w:rsidP="00B07D9B">
            <w:pPr>
              <w:pStyle w:val="Default"/>
              <w:jc w:val="center"/>
              <w:rPr>
                <w:color w:val="000000" w:themeColor="text1"/>
              </w:rPr>
            </w:pPr>
            <w:r w:rsidRPr="00BA1E81">
              <w:rPr>
                <w:color w:val="000000" w:themeColor="text1"/>
              </w:rPr>
              <w:t>h</w:t>
            </w:r>
            <w:r w:rsidRPr="00BA1E81">
              <w:rPr>
                <w:color w:val="000000" w:themeColor="text1"/>
                <w:vertAlign w:val="subscript"/>
              </w:rPr>
              <w:t xml:space="preserve">с </w:t>
            </w:r>
          </w:p>
        </w:tc>
        <w:tc>
          <w:tcPr>
            <w:tcW w:w="2953" w:type="dxa"/>
            <w:vAlign w:val="center"/>
          </w:tcPr>
          <w:p w14:paraId="7CCD5F68" w14:textId="77777777" w:rsidR="00B07D9B" w:rsidRPr="00BA1E81" w:rsidRDefault="00B07D9B" w:rsidP="0057790A">
            <w:pPr>
              <w:pStyle w:val="Default"/>
              <w:rPr>
                <w:color w:val="000000" w:themeColor="text1"/>
                <w:sz w:val="20"/>
                <w:szCs w:val="20"/>
              </w:rPr>
            </w:pPr>
            <w:r w:rsidRPr="00BA1E81">
              <w:rPr>
                <w:color w:val="000000" w:themeColor="text1"/>
                <w:sz w:val="20"/>
                <w:szCs w:val="20"/>
              </w:rPr>
              <w:t>Слой талых вод за 10 дневных часов при заданной обеспеченности</w:t>
            </w:r>
          </w:p>
        </w:tc>
        <w:tc>
          <w:tcPr>
            <w:tcW w:w="2027" w:type="dxa"/>
            <w:vAlign w:val="center"/>
          </w:tcPr>
          <w:p w14:paraId="6DD20F78" w14:textId="77777777" w:rsidR="00B07D9B" w:rsidRPr="00BA1E81" w:rsidRDefault="00B07D9B" w:rsidP="00C37AC8">
            <w:pPr>
              <w:pStyle w:val="Default"/>
              <w:jc w:val="center"/>
              <w:rPr>
                <w:color w:val="000000" w:themeColor="text1"/>
                <w:sz w:val="20"/>
                <w:szCs w:val="20"/>
              </w:rPr>
            </w:pPr>
            <w:r w:rsidRPr="00BA1E81">
              <w:rPr>
                <w:color w:val="000000" w:themeColor="text1"/>
                <w:sz w:val="20"/>
                <w:szCs w:val="20"/>
              </w:rPr>
              <w:t xml:space="preserve">На основании данных многолетних наблюдений метеостанций за атмосферными осадками </w:t>
            </w:r>
            <w:r w:rsidRPr="00BA1E81">
              <w:rPr>
                <w:color w:val="000000" w:themeColor="text1"/>
                <w:sz w:val="20"/>
                <w:szCs w:val="20"/>
              </w:rPr>
              <w:lastRenderedPageBreak/>
              <w:t>за 10 лет</w:t>
            </w:r>
          </w:p>
        </w:tc>
        <w:tc>
          <w:tcPr>
            <w:tcW w:w="2249" w:type="dxa"/>
            <w:shd w:val="clear" w:color="auto" w:fill="auto"/>
            <w:vAlign w:val="center"/>
          </w:tcPr>
          <w:p w14:paraId="2EA854B9" w14:textId="77777777" w:rsidR="00B07D9B" w:rsidRPr="00BA1E81" w:rsidRDefault="00622EB0" w:rsidP="0057790A">
            <w:pPr>
              <w:pStyle w:val="Default"/>
              <w:jc w:val="center"/>
              <w:rPr>
                <w:color w:val="000000" w:themeColor="text1"/>
                <w:sz w:val="20"/>
                <w:szCs w:val="20"/>
              </w:rPr>
            </w:pPr>
            <w:r w:rsidRPr="00BA1E81">
              <w:rPr>
                <w:b/>
                <w:color w:val="000000" w:themeColor="text1"/>
                <w:sz w:val="20"/>
                <w:szCs w:val="20"/>
              </w:rPr>
              <w:lastRenderedPageBreak/>
              <w:t>10,68мм</w:t>
            </w:r>
            <w:r w:rsidRPr="00BA1E81">
              <w:rPr>
                <w:color w:val="000000" w:themeColor="text1"/>
                <w:sz w:val="20"/>
                <w:szCs w:val="20"/>
              </w:rPr>
              <w:t xml:space="preserve"> – метеостанция Александровское, г.Сургут</w:t>
            </w:r>
          </w:p>
        </w:tc>
        <w:tc>
          <w:tcPr>
            <w:tcW w:w="1701" w:type="dxa"/>
            <w:vAlign w:val="center"/>
          </w:tcPr>
          <w:p w14:paraId="0AC706DD" w14:textId="77777777" w:rsidR="00B07D9B" w:rsidRPr="00BA1E81" w:rsidRDefault="00871C07" w:rsidP="0057790A">
            <w:pPr>
              <w:pStyle w:val="a1"/>
              <w:numPr>
                <w:ilvl w:val="0"/>
                <w:numId w:val="0"/>
              </w:numPr>
              <w:jc w:val="center"/>
              <w:rPr>
                <w:rFonts w:eastAsia="Calibri"/>
                <w:color w:val="000000" w:themeColor="text1"/>
              </w:rPr>
            </w:pPr>
            <w:r w:rsidRPr="00BA1E81">
              <w:rPr>
                <w:rFonts w:eastAsia="Calibri"/>
                <w:color w:val="000000" w:themeColor="text1"/>
              </w:rPr>
              <w:t>мм</w:t>
            </w:r>
          </w:p>
        </w:tc>
      </w:tr>
      <w:tr w:rsidR="00BA1E81" w:rsidRPr="00BA1E81" w14:paraId="492D9DBE" w14:textId="77777777" w:rsidTr="0057790A">
        <w:tc>
          <w:tcPr>
            <w:tcW w:w="1101" w:type="dxa"/>
            <w:vAlign w:val="center"/>
          </w:tcPr>
          <w:p w14:paraId="2AB428EA" w14:textId="77777777" w:rsidR="00B07D9B" w:rsidRPr="00BA1E81" w:rsidRDefault="00B07D9B" w:rsidP="00C37AC8">
            <w:pPr>
              <w:pStyle w:val="a1"/>
              <w:numPr>
                <w:ilvl w:val="0"/>
                <w:numId w:val="0"/>
              </w:numPr>
              <w:jc w:val="center"/>
              <w:rPr>
                <w:rFonts w:eastAsia="Calibri"/>
                <w:color w:val="000000" w:themeColor="text1"/>
                <w:lang w:val="en-US"/>
              </w:rPr>
            </w:pPr>
            <w:r w:rsidRPr="00BA1E81">
              <w:rPr>
                <w:rFonts w:eastAsia="Calibri"/>
                <w:color w:val="000000" w:themeColor="text1"/>
                <w:lang w:val="en-US"/>
              </w:rPr>
              <w:t>F</w:t>
            </w:r>
          </w:p>
        </w:tc>
        <w:tc>
          <w:tcPr>
            <w:tcW w:w="2953" w:type="dxa"/>
            <w:vAlign w:val="center"/>
          </w:tcPr>
          <w:p w14:paraId="5C926309" w14:textId="77777777" w:rsidR="00B07D9B" w:rsidRPr="00BA1E81" w:rsidRDefault="00B07D9B" w:rsidP="00C37AC8">
            <w:pPr>
              <w:pStyle w:val="Default"/>
              <w:rPr>
                <w:color w:val="000000" w:themeColor="text1"/>
                <w:sz w:val="20"/>
                <w:szCs w:val="20"/>
              </w:rPr>
            </w:pPr>
            <w:r w:rsidRPr="00BA1E81">
              <w:rPr>
                <w:color w:val="000000" w:themeColor="text1"/>
                <w:sz w:val="20"/>
                <w:szCs w:val="20"/>
              </w:rPr>
              <w:t xml:space="preserve">Расчетная площадь стока </w:t>
            </w:r>
          </w:p>
        </w:tc>
        <w:tc>
          <w:tcPr>
            <w:tcW w:w="2027" w:type="dxa"/>
            <w:vAlign w:val="center"/>
          </w:tcPr>
          <w:p w14:paraId="76EE3BCA" w14:textId="77777777" w:rsidR="00B07D9B" w:rsidRPr="00BA1E81" w:rsidRDefault="00B07D9B" w:rsidP="00C37AC8">
            <w:pPr>
              <w:pStyle w:val="Default"/>
              <w:jc w:val="center"/>
              <w:rPr>
                <w:color w:val="000000" w:themeColor="text1"/>
                <w:sz w:val="20"/>
                <w:szCs w:val="20"/>
              </w:rPr>
            </w:pPr>
            <w:r w:rsidRPr="00BA1E81">
              <w:rPr>
                <w:color w:val="000000" w:themeColor="text1"/>
                <w:sz w:val="20"/>
                <w:szCs w:val="20"/>
              </w:rPr>
              <w:t xml:space="preserve">Площадь водосборного бассейна, определенная на основании рельефных отметок </w:t>
            </w:r>
          </w:p>
        </w:tc>
        <w:tc>
          <w:tcPr>
            <w:tcW w:w="2249" w:type="dxa"/>
            <w:vAlign w:val="center"/>
          </w:tcPr>
          <w:p w14:paraId="2C78A753" w14:textId="77777777" w:rsidR="00B07D9B" w:rsidRPr="00BA1E81" w:rsidRDefault="00B07D9B" w:rsidP="00C37AC8">
            <w:pPr>
              <w:pStyle w:val="Default"/>
              <w:jc w:val="center"/>
              <w:rPr>
                <w:color w:val="000000" w:themeColor="text1"/>
                <w:sz w:val="20"/>
                <w:szCs w:val="20"/>
              </w:rPr>
            </w:pPr>
            <w:r w:rsidRPr="00BA1E81">
              <w:rPr>
                <w:color w:val="000000" w:themeColor="text1"/>
                <w:sz w:val="20"/>
                <w:szCs w:val="20"/>
              </w:rPr>
              <w:t xml:space="preserve">F =ΣFi </w:t>
            </w:r>
          </w:p>
        </w:tc>
        <w:tc>
          <w:tcPr>
            <w:tcW w:w="1701" w:type="dxa"/>
            <w:vAlign w:val="center"/>
          </w:tcPr>
          <w:p w14:paraId="2BB7E735" w14:textId="77777777" w:rsidR="00B07D9B" w:rsidRPr="00BA1E81" w:rsidRDefault="00B07D9B" w:rsidP="0057790A">
            <w:pPr>
              <w:pStyle w:val="a1"/>
              <w:numPr>
                <w:ilvl w:val="0"/>
                <w:numId w:val="0"/>
              </w:numPr>
              <w:jc w:val="center"/>
              <w:rPr>
                <w:rFonts w:eastAsia="Calibri"/>
                <w:color w:val="000000" w:themeColor="text1"/>
              </w:rPr>
            </w:pPr>
            <w:r w:rsidRPr="00BA1E81">
              <w:rPr>
                <w:rFonts w:eastAsia="Calibri"/>
                <w:color w:val="000000" w:themeColor="text1"/>
              </w:rPr>
              <w:t>га</w:t>
            </w:r>
          </w:p>
        </w:tc>
      </w:tr>
      <w:tr w:rsidR="00BA1E81" w:rsidRPr="00BA1E81" w14:paraId="6E5D6CC6" w14:textId="77777777" w:rsidTr="0057790A">
        <w:tc>
          <w:tcPr>
            <w:tcW w:w="1101" w:type="dxa"/>
            <w:vAlign w:val="center"/>
          </w:tcPr>
          <w:p w14:paraId="7609526B" w14:textId="77777777" w:rsidR="00871C07" w:rsidRPr="00BA1E81" w:rsidRDefault="00871C07" w:rsidP="00BD7B99">
            <w:pPr>
              <w:pStyle w:val="Default"/>
              <w:jc w:val="center"/>
              <w:rPr>
                <w:color w:val="000000" w:themeColor="text1"/>
                <w:sz w:val="20"/>
                <w:szCs w:val="20"/>
              </w:rPr>
            </w:pPr>
            <w:r w:rsidRPr="00BA1E81">
              <w:rPr>
                <w:noProof/>
                <w:color w:val="000000" w:themeColor="text1"/>
                <w:lang w:eastAsia="ru-RU"/>
              </w:rPr>
              <w:drawing>
                <wp:inline distT="0" distB="0" distL="0" distR="0" wp14:anchorId="3B724A30" wp14:editId="2A94F1B3">
                  <wp:extent cx="148590" cy="138430"/>
                  <wp:effectExtent l="19050" t="0" r="3810" b="0"/>
                  <wp:docPr id="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2" cstate="print"/>
                          <a:srcRect/>
                          <a:stretch>
                            <a:fillRect/>
                          </a:stretch>
                        </pic:blipFill>
                        <pic:spPr bwMode="auto">
                          <a:xfrm>
                            <a:off x="0" y="0"/>
                            <a:ext cx="148590" cy="138430"/>
                          </a:xfrm>
                          <a:prstGeom prst="rect">
                            <a:avLst/>
                          </a:prstGeom>
                          <a:noFill/>
                          <a:ln w="9525">
                            <a:noFill/>
                            <a:miter lim="800000"/>
                            <a:headEnd/>
                            <a:tailEnd/>
                          </a:ln>
                        </pic:spPr>
                      </pic:pic>
                    </a:graphicData>
                  </a:graphic>
                </wp:inline>
              </w:drawing>
            </w:r>
          </w:p>
        </w:tc>
        <w:tc>
          <w:tcPr>
            <w:tcW w:w="2953" w:type="dxa"/>
            <w:vAlign w:val="center"/>
          </w:tcPr>
          <w:p w14:paraId="5EABCF40" w14:textId="77777777" w:rsidR="00871C07" w:rsidRPr="00BA1E81" w:rsidRDefault="00871C07" w:rsidP="0057790A">
            <w:pPr>
              <w:pStyle w:val="Default"/>
              <w:rPr>
                <w:color w:val="000000" w:themeColor="text1"/>
                <w:sz w:val="20"/>
                <w:szCs w:val="20"/>
              </w:rPr>
            </w:pPr>
            <w:r w:rsidRPr="00BA1E81">
              <w:rPr>
                <w:color w:val="000000" w:themeColor="text1"/>
                <w:sz w:val="20"/>
                <w:szCs w:val="20"/>
              </w:rPr>
              <w:t>Коэффициент, учитывающий неравномерность снеготаяния</w:t>
            </w:r>
          </w:p>
        </w:tc>
        <w:tc>
          <w:tcPr>
            <w:tcW w:w="2027" w:type="dxa"/>
            <w:vAlign w:val="center"/>
          </w:tcPr>
          <w:p w14:paraId="003AB82D" w14:textId="77777777" w:rsidR="00871C07" w:rsidRPr="00BA1E81" w:rsidRDefault="00871C07" w:rsidP="00C37AC8">
            <w:pPr>
              <w:pStyle w:val="Default"/>
              <w:jc w:val="center"/>
              <w:rPr>
                <w:color w:val="000000" w:themeColor="text1"/>
                <w:sz w:val="20"/>
                <w:szCs w:val="20"/>
                <w:lang w:val="en-US"/>
              </w:rPr>
            </w:pPr>
            <w:r w:rsidRPr="00BA1E81">
              <w:rPr>
                <w:color w:val="000000" w:themeColor="text1"/>
                <w:sz w:val="20"/>
                <w:szCs w:val="20"/>
              </w:rPr>
              <w:t>СП 32.13330.2018, пп. 7.</w:t>
            </w:r>
            <w:r w:rsidRPr="00BA1E81">
              <w:rPr>
                <w:color w:val="000000" w:themeColor="text1"/>
                <w:sz w:val="20"/>
                <w:szCs w:val="20"/>
                <w:lang w:val="en-US"/>
              </w:rPr>
              <w:t>3</w:t>
            </w:r>
            <w:r w:rsidRPr="00BA1E81">
              <w:rPr>
                <w:color w:val="000000" w:themeColor="text1"/>
                <w:sz w:val="20"/>
                <w:szCs w:val="20"/>
              </w:rPr>
              <w:t>.</w:t>
            </w:r>
            <w:r w:rsidRPr="00BA1E81">
              <w:rPr>
                <w:color w:val="000000" w:themeColor="text1"/>
                <w:sz w:val="20"/>
                <w:szCs w:val="20"/>
                <w:lang w:val="en-US"/>
              </w:rPr>
              <w:t>5</w:t>
            </w:r>
          </w:p>
        </w:tc>
        <w:tc>
          <w:tcPr>
            <w:tcW w:w="2249" w:type="dxa"/>
            <w:vAlign w:val="center"/>
          </w:tcPr>
          <w:p w14:paraId="67B8355E" w14:textId="77777777" w:rsidR="00871C07" w:rsidRPr="00BA1E81" w:rsidRDefault="00871C07" w:rsidP="0057790A">
            <w:pPr>
              <w:pStyle w:val="Default"/>
              <w:jc w:val="center"/>
              <w:rPr>
                <w:color w:val="000000" w:themeColor="text1"/>
                <w:sz w:val="20"/>
                <w:szCs w:val="20"/>
              </w:rPr>
            </w:pPr>
            <w:r w:rsidRPr="00BA1E81">
              <w:rPr>
                <w:color w:val="000000" w:themeColor="text1"/>
                <w:sz w:val="20"/>
                <w:szCs w:val="20"/>
              </w:rPr>
              <w:t>0,8</w:t>
            </w:r>
          </w:p>
        </w:tc>
        <w:tc>
          <w:tcPr>
            <w:tcW w:w="1701" w:type="dxa"/>
            <w:vAlign w:val="center"/>
          </w:tcPr>
          <w:p w14:paraId="20E438A2" w14:textId="77777777" w:rsidR="00871C07" w:rsidRPr="00BA1E81" w:rsidRDefault="00871C07" w:rsidP="0057790A">
            <w:pPr>
              <w:pStyle w:val="a1"/>
              <w:numPr>
                <w:ilvl w:val="0"/>
                <w:numId w:val="0"/>
              </w:numPr>
              <w:jc w:val="center"/>
              <w:rPr>
                <w:rFonts w:eastAsia="Calibri"/>
                <w:color w:val="000000" w:themeColor="text1"/>
              </w:rPr>
            </w:pPr>
            <w:r w:rsidRPr="00BA1E81">
              <w:rPr>
                <w:rFonts w:eastAsia="Calibri"/>
                <w:color w:val="000000" w:themeColor="text1"/>
              </w:rPr>
              <w:t>-</w:t>
            </w:r>
          </w:p>
        </w:tc>
      </w:tr>
      <w:tr w:rsidR="00BA1E81" w:rsidRPr="00BA1E81" w14:paraId="3D2898A3" w14:textId="77777777" w:rsidTr="0057790A">
        <w:tc>
          <w:tcPr>
            <w:tcW w:w="1101" w:type="dxa"/>
            <w:vAlign w:val="center"/>
          </w:tcPr>
          <w:p w14:paraId="1122E48A" w14:textId="77777777" w:rsidR="00871C07" w:rsidRPr="00BA1E81" w:rsidRDefault="00871C07" w:rsidP="00BD7B99">
            <w:pPr>
              <w:pStyle w:val="Default"/>
              <w:jc w:val="center"/>
              <w:rPr>
                <w:color w:val="000000" w:themeColor="text1"/>
                <w:sz w:val="20"/>
                <w:szCs w:val="20"/>
              </w:rPr>
            </w:pPr>
            <w:r w:rsidRPr="00BA1E81">
              <w:rPr>
                <w:noProof/>
                <w:color w:val="000000" w:themeColor="text1"/>
                <w:position w:val="-8"/>
                <w:lang w:eastAsia="ru-RU"/>
              </w:rPr>
              <w:drawing>
                <wp:inline distT="0" distB="0" distL="0" distR="0" wp14:anchorId="2F0926D6" wp14:editId="0D23AC2C">
                  <wp:extent cx="233680" cy="233680"/>
                  <wp:effectExtent l="19050" t="0" r="0" b="0"/>
                  <wp:docPr id="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3" cstate="print"/>
                          <a:srcRect/>
                          <a:stretch>
                            <a:fillRect/>
                          </a:stretch>
                        </pic:blipFill>
                        <pic:spPr bwMode="auto">
                          <a:xfrm>
                            <a:off x="0" y="0"/>
                            <a:ext cx="233680" cy="233680"/>
                          </a:xfrm>
                          <a:prstGeom prst="rect">
                            <a:avLst/>
                          </a:prstGeom>
                          <a:noFill/>
                          <a:ln w="9525">
                            <a:noFill/>
                            <a:miter lim="800000"/>
                            <a:headEnd/>
                            <a:tailEnd/>
                          </a:ln>
                        </pic:spPr>
                      </pic:pic>
                    </a:graphicData>
                  </a:graphic>
                </wp:inline>
              </w:drawing>
            </w:r>
          </w:p>
        </w:tc>
        <w:tc>
          <w:tcPr>
            <w:tcW w:w="2953" w:type="dxa"/>
            <w:vAlign w:val="center"/>
          </w:tcPr>
          <w:p w14:paraId="02A6384F" w14:textId="77777777" w:rsidR="00871C07" w:rsidRPr="00BA1E81" w:rsidRDefault="00871C07" w:rsidP="0057790A">
            <w:pPr>
              <w:pStyle w:val="Default"/>
              <w:rPr>
                <w:color w:val="000000" w:themeColor="text1"/>
                <w:sz w:val="20"/>
                <w:szCs w:val="20"/>
              </w:rPr>
            </w:pPr>
            <w:r w:rsidRPr="00BA1E81">
              <w:rPr>
                <w:color w:val="000000" w:themeColor="text1"/>
                <w:sz w:val="20"/>
                <w:szCs w:val="20"/>
              </w:rPr>
              <w:t>Общий коэффициент стока талых вод</w:t>
            </w:r>
          </w:p>
        </w:tc>
        <w:tc>
          <w:tcPr>
            <w:tcW w:w="2027" w:type="dxa"/>
            <w:vAlign w:val="center"/>
          </w:tcPr>
          <w:p w14:paraId="3DCAEEB0" w14:textId="77777777" w:rsidR="00871C07" w:rsidRPr="00BA1E81" w:rsidRDefault="00871C07" w:rsidP="00C37AC8">
            <w:pPr>
              <w:pStyle w:val="Default"/>
              <w:jc w:val="center"/>
              <w:rPr>
                <w:color w:val="000000" w:themeColor="text1"/>
                <w:sz w:val="20"/>
                <w:szCs w:val="20"/>
                <w:lang w:val="en-US"/>
              </w:rPr>
            </w:pPr>
            <w:r w:rsidRPr="00BA1E81">
              <w:rPr>
                <w:color w:val="000000" w:themeColor="text1"/>
                <w:sz w:val="20"/>
                <w:szCs w:val="20"/>
              </w:rPr>
              <w:t>СП 32.13330.2018, пп. 7.</w:t>
            </w:r>
            <w:r w:rsidRPr="00BA1E81">
              <w:rPr>
                <w:color w:val="000000" w:themeColor="text1"/>
                <w:sz w:val="20"/>
                <w:szCs w:val="20"/>
                <w:lang w:val="en-US"/>
              </w:rPr>
              <w:t>3</w:t>
            </w:r>
            <w:r w:rsidRPr="00BA1E81">
              <w:rPr>
                <w:color w:val="000000" w:themeColor="text1"/>
                <w:sz w:val="20"/>
                <w:szCs w:val="20"/>
              </w:rPr>
              <w:t>.</w:t>
            </w:r>
            <w:r w:rsidRPr="00BA1E81">
              <w:rPr>
                <w:color w:val="000000" w:themeColor="text1"/>
                <w:sz w:val="20"/>
                <w:szCs w:val="20"/>
                <w:lang w:val="en-US"/>
              </w:rPr>
              <w:t>5</w:t>
            </w:r>
          </w:p>
        </w:tc>
        <w:tc>
          <w:tcPr>
            <w:tcW w:w="2249" w:type="dxa"/>
            <w:vAlign w:val="center"/>
          </w:tcPr>
          <w:p w14:paraId="2D33B46D" w14:textId="77777777" w:rsidR="00871C07" w:rsidRPr="00BA1E81" w:rsidRDefault="00871C07" w:rsidP="0057790A">
            <w:pPr>
              <w:pStyle w:val="Default"/>
              <w:jc w:val="center"/>
              <w:rPr>
                <w:color w:val="000000" w:themeColor="text1"/>
                <w:sz w:val="20"/>
                <w:szCs w:val="20"/>
              </w:rPr>
            </w:pPr>
            <w:r w:rsidRPr="00BA1E81">
              <w:rPr>
                <w:color w:val="000000" w:themeColor="text1"/>
                <w:sz w:val="20"/>
                <w:szCs w:val="20"/>
              </w:rPr>
              <w:t>0,5 ÷ 0,8</w:t>
            </w:r>
          </w:p>
        </w:tc>
        <w:tc>
          <w:tcPr>
            <w:tcW w:w="1701" w:type="dxa"/>
            <w:vAlign w:val="center"/>
          </w:tcPr>
          <w:p w14:paraId="339D85F3" w14:textId="77777777" w:rsidR="00871C07" w:rsidRPr="00BA1E81" w:rsidRDefault="00871C07" w:rsidP="0057790A">
            <w:pPr>
              <w:pStyle w:val="a1"/>
              <w:numPr>
                <w:ilvl w:val="0"/>
                <w:numId w:val="0"/>
              </w:numPr>
              <w:jc w:val="center"/>
              <w:rPr>
                <w:rFonts w:eastAsia="Calibri"/>
                <w:color w:val="000000" w:themeColor="text1"/>
              </w:rPr>
            </w:pPr>
            <w:r w:rsidRPr="00BA1E81">
              <w:rPr>
                <w:rFonts w:eastAsia="Calibri"/>
                <w:color w:val="000000" w:themeColor="text1"/>
              </w:rPr>
              <w:t>-</w:t>
            </w:r>
          </w:p>
        </w:tc>
      </w:tr>
      <w:tr w:rsidR="00BA1E81" w:rsidRPr="00BA1E81" w14:paraId="09296A42" w14:textId="77777777" w:rsidTr="0057790A">
        <w:tc>
          <w:tcPr>
            <w:tcW w:w="1101" w:type="dxa"/>
            <w:vAlign w:val="center"/>
          </w:tcPr>
          <w:p w14:paraId="59748B7E" w14:textId="77777777" w:rsidR="00871C07" w:rsidRPr="00BA1E81" w:rsidRDefault="00871C07" w:rsidP="00C37AC8">
            <w:pPr>
              <w:pStyle w:val="Default"/>
              <w:jc w:val="center"/>
              <w:rPr>
                <w:color w:val="000000" w:themeColor="text1"/>
              </w:rPr>
            </w:pPr>
            <w:r w:rsidRPr="00BA1E81">
              <w:rPr>
                <w:color w:val="000000" w:themeColor="text1"/>
              </w:rPr>
              <w:t>К</w:t>
            </w:r>
            <w:r w:rsidRPr="00BA1E81">
              <w:rPr>
                <w:color w:val="000000" w:themeColor="text1"/>
                <w:vertAlign w:val="subscript"/>
              </w:rPr>
              <w:t xml:space="preserve">у </w:t>
            </w:r>
          </w:p>
        </w:tc>
        <w:tc>
          <w:tcPr>
            <w:tcW w:w="2953" w:type="dxa"/>
            <w:vAlign w:val="center"/>
          </w:tcPr>
          <w:p w14:paraId="6718384A" w14:textId="77777777" w:rsidR="00871C07" w:rsidRPr="00BA1E81" w:rsidRDefault="00871C07" w:rsidP="00871C07">
            <w:pPr>
              <w:pStyle w:val="Default"/>
              <w:rPr>
                <w:color w:val="000000" w:themeColor="text1"/>
                <w:sz w:val="20"/>
                <w:szCs w:val="20"/>
              </w:rPr>
            </w:pPr>
            <w:r w:rsidRPr="00BA1E81">
              <w:rPr>
                <w:color w:val="000000" w:themeColor="text1"/>
                <w:sz w:val="20"/>
                <w:szCs w:val="20"/>
              </w:rPr>
              <w:t xml:space="preserve">Коэф-нт, учитывающий частичный вывоз и уборку снега </w:t>
            </w:r>
          </w:p>
        </w:tc>
        <w:tc>
          <w:tcPr>
            <w:tcW w:w="2027" w:type="dxa"/>
            <w:vAlign w:val="center"/>
          </w:tcPr>
          <w:p w14:paraId="27344EB8" w14:textId="77777777" w:rsidR="00871C07" w:rsidRPr="00BA1E81" w:rsidRDefault="00871C07" w:rsidP="00C37AC8">
            <w:pPr>
              <w:pStyle w:val="Default"/>
              <w:jc w:val="center"/>
              <w:rPr>
                <w:color w:val="000000" w:themeColor="text1"/>
                <w:sz w:val="20"/>
                <w:szCs w:val="20"/>
                <w:lang w:val="en-US"/>
              </w:rPr>
            </w:pPr>
            <w:r w:rsidRPr="00BA1E81">
              <w:rPr>
                <w:color w:val="000000" w:themeColor="text1"/>
                <w:sz w:val="20"/>
                <w:szCs w:val="20"/>
              </w:rPr>
              <w:t xml:space="preserve">СП 32.13330.2018, пп. 7.2.2 </w:t>
            </w:r>
          </w:p>
        </w:tc>
        <w:tc>
          <w:tcPr>
            <w:tcW w:w="2249" w:type="dxa"/>
            <w:vAlign w:val="center"/>
          </w:tcPr>
          <w:p w14:paraId="1CBCA889" w14:textId="77777777" w:rsidR="00871C07" w:rsidRPr="00BA1E81" w:rsidRDefault="00871C07" w:rsidP="00C37AC8">
            <w:pPr>
              <w:pStyle w:val="Default"/>
              <w:jc w:val="center"/>
              <w:rPr>
                <w:color w:val="000000" w:themeColor="text1"/>
                <w:sz w:val="20"/>
                <w:szCs w:val="20"/>
                <w:lang w:val="en-US"/>
              </w:rPr>
            </w:pPr>
            <w:r w:rsidRPr="00BA1E81">
              <w:rPr>
                <w:color w:val="000000" w:themeColor="text1"/>
                <w:sz w:val="20"/>
                <w:szCs w:val="20"/>
              </w:rPr>
              <w:t>К</w:t>
            </w:r>
            <w:r w:rsidRPr="00BA1E81">
              <w:rPr>
                <w:color w:val="000000" w:themeColor="text1"/>
                <w:sz w:val="13"/>
                <w:szCs w:val="13"/>
              </w:rPr>
              <w:t>у</w:t>
            </w:r>
            <w:r w:rsidRPr="00BA1E81">
              <w:rPr>
                <w:color w:val="000000" w:themeColor="text1"/>
                <w:sz w:val="20"/>
                <w:szCs w:val="20"/>
              </w:rPr>
              <w:t>= 1-F</w:t>
            </w:r>
            <w:r w:rsidRPr="00BA1E81">
              <w:rPr>
                <w:color w:val="000000" w:themeColor="text1"/>
                <w:sz w:val="13"/>
                <w:szCs w:val="13"/>
              </w:rPr>
              <w:t>у</w:t>
            </w:r>
            <w:r w:rsidRPr="00BA1E81">
              <w:rPr>
                <w:color w:val="000000" w:themeColor="text1"/>
                <w:sz w:val="20"/>
                <w:szCs w:val="20"/>
              </w:rPr>
              <w:t xml:space="preserve">/F </w:t>
            </w:r>
          </w:p>
          <w:p w14:paraId="0C9A5262" w14:textId="77777777" w:rsidR="00871C07" w:rsidRPr="00BA1E81" w:rsidRDefault="00871C07" w:rsidP="00C37AC8">
            <w:pPr>
              <w:pStyle w:val="Default"/>
              <w:jc w:val="center"/>
              <w:rPr>
                <w:color w:val="000000" w:themeColor="text1"/>
                <w:sz w:val="20"/>
                <w:szCs w:val="20"/>
                <w:lang w:val="en-US"/>
              </w:rPr>
            </w:pPr>
            <w:r w:rsidRPr="00BA1E81">
              <w:rPr>
                <w:color w:val="000000" w:themeColor="text1"/>
                <w:sz w:val="20"/>
                <w:szCs w:val="20"/>
              </w:rPr>
              <w:t xml:space="preserve">(или 0,5-0,8) </w:t>
            </w:r>
          </w:p>
        </w:tc>
        <w:tc>
          <w:tcPr>
            <w:tcW w:w="1701" w:type="dxa"/>
            <w:vAlign w:val="center"/>
          </w:tcPr>
          <w:p w14:paraId="17573F70" w14:textId="77777777" w:rsidR="00871C07" w:rsidRPr="00BA1E81" w:rsidRDefault="00871C07" w:rsidP="00C37AC8">
            <w:pPr>
              <w:pStyle w:val="a1"/>
              <w:numPr>
                <w:ilvl w:val="0"/>
                <w:numId w:val="0"/>
              </w:numPr>
              <w:jc w:val="center"/>
              <w:rPr>
                <w:rFonts w:eastAsia="Calibri"/>
                <w:color w:val="000000" w:themeColor="text1"/>
                <w:lang w:val="en-US"/>
              </w:rPr>
            </w:pPr>
            <w:r w:rsidRPr="00BA1E81">
              <w:rPr>
                <w:rFonts w:eastAsia="Calibri"/>
                <w:color w:val="000000" w:themeColor="text1"/>
                <w:lang w:val="en-US"/>
              </w:rPr>
              <w:t>-</w:t>
            </w:r>
          </w:p>
        </w:tc>
      </w:tr>
      <w:tr w:rsidR="00871C07" w:rsidRPr="00BA1E81" w14:paraId="3F008A5B" w14:textId="77777777" w:rsidTr="0057790A">
        <w:tc>
          <w:tcPr>
            <w:tcW w:w="1101" w:type="dxa"/>
            <w:vAlign w:val="center"/>
          </w:tcPr>
          <w:p w14:paraId="14DE0CCB" w14:textId="77777777" w:rsidR="00871C07" w:rsidRPr="00BA1E81" w:rsidRDefault="00871C07" w:rsidP="00C37AC8">
            <w:pPr>
              <w:pStyle w:val="Default"/>
              <w:jc w:val="center"/>
              <w:rPr>
                <w:color w:val="000000" w:themeColor="text1"/>
              </w:rPr>
            </w:pPr>
            <w:r w:rsidRPr="00BA1E81">
              <w:rPr>
                <w:color w:val="000000" w:themeColor="text1"/>
              </w:rPr>
              <w:t>F</w:t>
            </w:r>
            <w:r w:rsidRPr="00BA1E81">
              <w:rPr>
                <w:color w:val="000000" w:themeColor="text1"/>
                <w:vertAlign w:val="subscript"/>
              </w:rPr>
              <w:t xml:space="preserve">у </w:t>
            </w:r>
          </w:p>
        </w:tc>
        <w:tc>
          <w:tcPr>
            <w:tcW w:w="2953" w:type="dxa"/>
            <w:vAlign w:val="center"/>
          </w:tcPr>
          <w:p w14:paraId="259D7EAC" w14:textId="77777777" w:rsidR="00871C07" w:rsidRPr="00BA1E81" w:rsidRDefault="00871C07" w:rsidP="00C37AC8">
            <w:pPr>
              <w:pStyle w:val="Default"/>
              <w:rPr>
                <w:color w:val="000000" w:themeColor="text1"/>
                <w:sz w:val="20"/>
                <w:szCs w:val="20"/>
              </w:rPr>
            </w:pPr>
            <w:r w:rsidRPr="00BA1E81">
              <w:rPr>
                <w:color w:val="000000" w:themeColor="text1"/>
                <w:sz w:val="20"/>
                <w:szCs w:val="20"/>
              </w:rPr>
              <w:t xml:space="preserve">Площадь, очищаемая от снега включая площадь кровель, оборудованных внутренними водостоками </w:t>
            </w:r>
          </w:p>
        </w:tc>
        <w:tc>
          <w:tcPr>
            <w:tcW w:w="2027" w:type="dxa"/>
            <w:vAlign w:val="center"/>
          </w:tcPr>
          <w:p w14:paraId="2611456F" w14:textId="77777777" w:rsidR="00871C07" w:rsidRPr="00BA1E81" w:rsidRDefault="00871C07" w:rsidP="00C37AC8">
            <w:pPr>
              <w:pStyle w:val="Default"/>
              <w:jc w:val="center"/>
              <w:rPr>
                <w:color w:val="000000" w:themeColor="text1"/>
                <w:sz w:val="20"/>
                <w:szCs w:val="20"/>
                <w:lang w:val="en-US"/>
              </w:rPr>
            </w:pPr>
            <w:r w:rsidRPr="00BA1E81">
              <w:rPr>
                <w:color w:val="000000" w:themeColor="text1"/>
                <w:sz w:val="20"/>
                <w:szCs w:val="20"/>
              </w:rPr>
              <w:t xml:space="preserve">СП 32.13330.2018, пп. 7.2.2 </w:t>
            </w:r>
          </w:p>
        </w:tc>
        <w:tc>
          <w:tcPr>
            <w:tcW w:w="2249" w:type="dxa"/>
            <w:vAlign w:val="center"/>
          </w:tcPr>
          <w:p w14:paraId="7FA16898" w14:textId="77777777" w:rsidR="00871C07" w:rsidRPr="00BA1E81" w:rsidRDefault="00871C07" w:rsidP="00C37AC8">
            <w:pPr>
              <w:pStyle w:val="a1"/>
              <w:numPr>
                <w:ilvl w:val="0"/>
                <w:numId w:val="0"/>
              </w:numPr>
              <w:ind w:left="-48" w:right="-75"/>
              <w:jc w:val="center"/>
              <w:rPr>
                <w:rFonts w:eastAsia="Calibri"/>
                <w:color w:val="000000" w:themeColor="text1"/>
                <w:sz w:val="20"/>
                <w:szCs w:val="20"/>
              </w:rPr>
            </w:pPr>
            <w:r w:rsidRPr="00BA1E81">
              <w:rPr>
                <w:rFonts w:eastAsia="Calibri"/>
                <w:color w:val="000000" w:themeColor="text1"/>
                <w:sz w:val="20"/>
                <w:szCs w:val="20"/>
              </w:rPr>
              <w:t>площадь улиц (твердого покрытия) + площадь очищаемой кровли</w:t>
            </w:r>
          </w:p>
        </w:tc>
        <w:tc>
          <w:tcPr>
            <w:tcW w:w="1701" w:type="dxa"/>
            <w:vAlign w:val="center"/>
          </w:tcPr>
          <w:p w14:paraId="6E36950A" w14:textId="77777777" w:rsidR="00871C07" w:rsidRPr="00BA1E81" w:rsidRDefault="00871C07" w:rsidP="00C37AC8">
            <w:pPr>
              <w:pStyle w:val="a1"/>
              <w:numPr>
                <w:ilvl w:val="0"/>
                <w:numId w:val="0"/>
              </w:numPr>
              <w:jc w:val="center"/>
              <w:rPr>
                <w:rFonts w:eastAsia="Calibri"/>
                <w:color w:val="000000" w:themeColor="text1"/>
              </w:rPr>
            </w:pPr>
            <w:r w:rsidRPr="00BA1E81">
              <w:rPr>
                <w:rFonts w:eastAsia="Calibri"/>
                <w:color w:val="000000" w:themeColor="text1"/>
              </w:rPr>
              <w:t>га</w:t>
            </w:r>
          </w:p>
        </w:tc>
      </w:tr>
    </w:tbl>
    <w:p w14:paraId="12C8AA4A" w14:textId="77777777" w:rsidR="0057790A" w:rsidRPr="00BA1E81" w:rsidRDefault="0057790A" w:rsidP="00F37156">
      <w:pPr>
        <w:pStyle w:val="a1"/>
        <w:numPr>
          <w:ilvl w:val="0"/>
          <w:numId w:val="0"/>
        </w:numPr>
        <w:rPr>
          <w:rFonts w:eastAsia="Calibri"/>
          <w:color w:val="000000" w:themeColor="text1"/>
        </w:rPr>
      </w:pPr>
    </w:p>
    <w:p w14:paraId="37399B92" w14:textId="77777777" w:rsidR="00871C07" w:rsidRPr="00BA1E81" w:rsidRDefault="00871C07" w:rsidP="00871C07">
      <w:pPr>
        <w:pStyle w:val="a1"/>
        <w:numPr>
          <w:ilvl w:val="0"/>
          <w:numId w:val="0"/>
        </w:numPr>
        <w:spacing w:after="240"/>
        <w:ind w:firstLine="567"/>
        <w:rPr>
          <w:color w:val="000000" w:themeColor="text1"/>
        </w:rPr>
      </w:pPr>
      <w:r w:rsidRPr="00BA1E81">
        <w:rPr>
          <w:rFonts w:eastAsia="Calibri"/>
          <w:color w:val="000000" w:themeColor="text1"/>
        </w:rPr>
        <w:t>При расчете объема воды отводимого на очистку в полном объеме сравниваются величины (</w:t>
      </w:r>
      <w:r w:rsidRPr="00BA1E81">
        <w:rPr>
          <w:color w:val="000000" w:themeColor="text1"/>
        </w:rPr>
        <w:t>W</w:t>
      </w:r>
      <w:r w:rsidRPr="00BA1E81">
        <w:rPr>
          <w:color w:val="000000" w:themeColor="text1"/>
          <w:vertAlign w:val="subscript"/>
        </w:rPr>
        <w:t>ос.д</w:t>
      </w:r>
      <w:r w:rsidRPr="00BA1E81">
        <w:rPr>
          <w:color w:val="000000" w:themeColor="text1"/>
        </w:rPr>
        <w:t>) и (</w:t>
      </w:r>
      <w:r w:rsidRPr="00BA1E81">
        <w:rPr>
          <w:color w:val="000000" w:themeColor="text1"/>
          <w:sz w:val="20"/>
          <w:szCs w:val="20"/>
        </w:rPr>
        <w:t>W</w:t>
      </w:r>
      <w:r w:rsidRPr="00BA1E81">
        <w:rPr>
          <w:color w:val="000000" w:themeColor="text1"/>
          <w:sz w:val="20"/>
          <w:szCs w:val="20"/>
          <w:vertAlign w:val="subscript"/>
        </w:rPr>
        <w:t>т сут.</w:t>
      </w:r>
      <w:r w:rsidRPr="00BA1E81">
        <w:rPr>
          <w:color w:val="000000" w:themeColor="text1"/>
        </w:rPr>
        <w:t>), и принимается большая из величин.</w:t>
      </w:r>
    </w:p>
    <w:p w14:paraId="3811FCD7" w14:textId="77777777" w:rsidR="00871C07" w:rsidRPr="00BA1E81" w:rsidRDefault="00871C07" w:rsidP="00AA0E19">
      <w:pPr>
        <w:pStyle w:val="a1"/>
        <w:numPr>
          <w:ilvl w:val="0"/>
          <w:numId w:val="0"/>
        </w:numPr>
        <w:spacing w:after="60"/>
        <w:ind w:firstLine="709"/>
        <w:rPr>
          <w:color w:val="000000" w:themeColor="text1"/>
        </w:rPr>
      </w:pPr>
      <w:r w:rsidRPr="00BA1E81">
        <w:rPr>
          <w:color w:val="000000" w:themeColor="text1"/>
        </w:rPr>
        <w:t xml:space="preserve">Определение для городского округа города Сургута максимального суточного слоя жидких атмосферных осадков ha, приём стока от которых на очистные сооружения обеспечивает очистку не менее 70% годового количества дождевых осадков, производится по графику зависимости принимаемой на очистку части осадков Нi (в % от их суммарного за тёплый период года слоя) от величины максимального суточного слоя дождя hср.i (в мм), принимаемого на очистку в полном объёме. </w:t>
      </w:r>
    </w:p>
    <w:p w14:paraId="251DA4EA" w14:textId="77777777" w:rsidR="00871C07" w:rsidRPr="00BA1E81" w:rsidRDefault="00871C07" w:rsidP="00AA0E19">
      <w:pPr>
        <w:pStyle w:val="a1"/>
        <w:numPr>
          <w:ilvl w:val="0"/>
          <w:numId w:val="0"/>
        </w:numPr>
        <w:spacing w:after="60"/>
        <w:ind w:firstLine="567"/>
        <w:rPr>
          <w:color w:val="000000" w:themeColor="text1"/>
        </w:rPr>
      </w:pPr>
      <w:r w:rsidRPr="00BA1E81">
        <w:rPr>
          <w:color w:val="000000" w:themeColor="text1"/>
        </w:rPr>
        <w:t>Исходные данные за тёплый период по количеству осадков приведены в таблице ниже.</w:t>
      </w:r>
    </w:p>
    <w:p w14:paraId="7D4C728E" w14:textId="77777777" w:rsidR="00871C07" w:rsidRPr="00BA1E81" w:rsidRDefault="00871C07" w:rsidP="00871C07">
      <w:pPr>
        <w:pStyle w:val="a1"/>
        <w:numPr>
          <w:ilvl w:val="0"/>
          <w:numId w:val="0"/>
        </w:numPr>
        <w:jc w:val="center"/>
        <w:rPr>
          <w:rFonts w:eastAsia="Calibri"/>
          <w:color w:val="000000" w:themeColor="text1"/>
        </w:rPr>
      </w:pPr>
      <w:r w:rsidRPr="00BA1E81">
        <w:rPr>
          <w:rFonts w:eastAsia="Calibri"/>
          <w:color w:val="000000" w:themeColor="text1"/>
        </w:rPr>
        <w:t>Среднее число дней с различным количеством осадков</w:t>
      </w:r>
    </w:p>
    <w:p w14:paraId="78D3B1B6" w14:textId="77777777" w:rsidR="00871C07" w:rsidRPr="00BA1E81" w:rsidRDefault="00871C07" w:rsidP="00871C07">
      <w:pPr>
        <w:pStyle w:val="a1"/>
        <w:numPr>
          <w:ilvl w:val="0"/>
          <w:numId w:val="0"/>
        </w:numPr>
        <w:jc w:val="right"/>
        <w:rPr>
          <w:rFonts w:eastAsia="Calibri"/>
          <w:color w:val="000000" w:themeColor="text1"/>
        </w:rPr>
      </w:pPr>
      <w:r w:rsidRPr="00BA1E81">
        <w:rPr>
          <w:rFonts w:eastAsia="Calibri"/>
          <w:color w:val="000000" w:themeColor="text1"/>
        </w:rPr>
        <w:t xml:space="preserve">за тёплый период года для города Сургута </w:t>
      </w:r>
      <w:r w:rsidRPr="00BA1E81">
        <w:rPr>
          <w:rFonts w:eastAsia="Calibri"/>
          <w:color w:val="000000" w:themeColor="text1"/>
        </w:rPr>
        <w:tab/>
      </w:r>
      <w:r w:rsidRPr="00BA1E81">
        <w:rPr>
          <w:rFonts w:eastAsia="Calibri"/>
          <w:color w:val="000000" w:themeColor="text1"/>
        </w:rPr>
        <w:tab/>
      </w:r>
      <w:r w:rsidRPr="00BA1E81">
        <w:rPr>
          <w:rFonts w:eastAsia="Calibri"/>
          <w:color w:val="000000" w:themeColor="text1"/>
        </w:rPr>
        <w:tab/>
      </w:r>
      <w:r w:rsidRPr="00BA1E81">
        <w:rPr>
          <w:rFonts w:eastAsia="Calibri"/>
          <w:color w:val="000000" w:themeColor="text1"/>
        </w:rPr>
        <w:tab/>
        <w:t xml:space="preserve">Таблица </w:t>
      </w:r>
      <w:r w:rsidR="00CE29D3" w:rsidRPr="00BA1E81">
        <w:rPr>
          <w:rFonts w:eastAsia="Calibri"/>
          <w:color w:val="000000" w:themeColor="text1"/>
        </w:rPr>
        <w:t>2.1.4</w:t>
      </w:r>
    </w:p>
    <w:tbl>
      <w:tblPr>
        <w:tblStyle w:val="af0"/>
        <w:tblW w:w="0" w:type="auto"/>
        <w:tblLook w:val="04A0" w:firstRow="1" w:lastRow="0" w:firstColumn="1" w:lastColumn="0" w:noHBand="0" w:noVBand="1"/>
      </w:tblPr>
      <w:tblGrid>
        <w:gridCol w:w="1267"/>
        <w:gridCol w:w="1267"/>
        <w:gridCol w:w="1267"/>
        <w:gridCol w:w="1267"/>
        <w:gridCol w:w="1267"/>
        <w:gridCol w:w="1267"/>
        <w:gridCol w:w="1267"/>
        <w:gridCol w:w="1268"/>
      </w:tblGrid>
      <w:tr w:rsidR="00BA1E81" w:rsidRPr="00BA1E81" w14:paraId="6FF6E811" w14:textId="77777777" w:rsidTr="00C37AC8">
        <w:tc>
          <w:tcPr>
            <w:tcW w:w="1267" w:type="dxa"/>
            <w:vMerge w:val="restart"/>
            <w:vAlign w:val="center"/>
          </w:tcPr>
          <w:p w14:paraId="6C558455" w14:textId="77777777" w:rsidR="00871C07" w:rsidRPr="00BA1E81" w:rsidRDefault="00871C07" w:rsidP="00871C07">
            <w:pPr>
              <w:pStyle w:val="a1"/>
              <w:numPr>
                <w:ilvl w:val="0"/>
                <w:numId w:val="0"/>
              </w:numPr>
              <w:jc w:val="center"/>
              <w:rPr>
                <w:rFonts w:eastAsia="Calibri"/>
                <w:b/>
                <w:color w:val="000000" w:themeColor="text1"/>
              </w:rPr>
            </w:pPr>
            <w:r w:rsidRPr="00BA1E81">
              <w:rPr>
                <w:rFonts w:eastAsia="Calibri"/>
                <w:b/>
                <w:color w:val="000000" w:themeColor="text1"/>
              </w:rPr>
              <w:t>Месяц</w:t>
            </w:r>
          </w:p>
        </w:tc>
        <w:tc>
          <w:tcPr>
            <w:tcW w:w="8870" w:type="dxa"/>
            <w:gridSpan w:val="7"/>
            <w:vAlign w:val="center"/>
          </w:tcPr>
          <w:p w14:paraId="27C29C67" w14:textId="77777777" w:rsidR="00871C07" w:rsidRPr="00BA1E81" w:rsidRDefault="00871C07" w:rsidP="00871C07">
            <w:pPr>
              <w:pStyle w:val="a1"/>
              <w:numPr>
                <w:ilvl w:val="0"/>
                <w:numId w:val="0"/>
              </w:numPr>
              <w:jc w:val="center"/>
              <w:rPr>
                <w:rFonts w:eastAsia="Calibri"/>
                <w:b/>
                <w:color w:val="000000" w:themeColor="text1"/>
              </w:rPr>
            </w:pPr>
            <w:r w:rsidRPr="00BA1E81">
              <w:rPr>
                <w:rFonts w:eastAsia="Calibri"/>
                <w:b/>
                <w:color w:val="000000" w:themeColor="text1"/>
              </w:rPr>
              <w:t>Количество осадков</w:t>
            </w:r>
          </w:p>
        </w:tc>
      </w:tr>
      <w:tr w:rsidR="00BA1E81" w:rsidRPr="00BA1E81" w14:paraId="20027AF9" w14:textId="77777777" w:rsidTr="00871C07">
        <w:tc>
          <w:tcPr>
            <w:tcW w:w="1267" w:type="dxa"/>
            <w:vMerge/>
            <w:vAlign w:val="center"/>
          </w:tcPr>
          <w:p w14:paraId="6E31CD68" w14:textId="77777777" w:rsidR="00871C07" w:rsidRPr="00BA1E81" w:rsidRDefault="00871C07" w:rsidP="00871C07">
            <w:pPr>
              <w:pStyle w:val="a1"/>
              <w:numPr>
                <w:ilvl w:val="0"/>
                <w:numId w:val="0"/>
              </w:numPr>
              <w:jc w:val="center"/>
              <w:rPr>
                <w:rFonts w:eastAsia="Calibri"/>
                <w:b/>
                <w:color w:val="000000" w:themeColor="text1"/>
              </w:rPr>
            </w:pPr>
          </w:p>
        </w:tc>
        <w:tc>
          <w:tcPr>
            <w:tcW w:w="1267" w:type="dxa"/>
            <w:vAlign w:val="center"/>
          </w:tcPr>
          <w:p w14:paraId="07A20B17" w14:textId="77777777" w:rsidR="00871C07" w:rsidRPr="00BA1E81" w:rsidRDefault="00871C07" w:rsidP="00871C07">
            <w:pPr>
              <w:pStyle w:val="a1"/>
              <w:numPr>
                <w:ilvl w:val="0"/>
                <w:numId w:val="0"/>
              </w:numPr>
              <w:jc w:val="center"/>
              <w:rPr>
                <w:rFonts w:eastAsia="Calibri"/>
                <w:b/>
                <w:color w:val="000000" w:themeColor="text1"/>
              </w:rPr>
            </w:pPr>
            <w:r w:rsidRPr="00BA1E81">
              <w:rPr>
                <w:rFonts w:ascii="Calibri" w:eastAsia="Calibri" w:hAnsi="Calibri"/>
                <w:b/>
                <w:color w:val="000000" w:themeColor="text1"/>
              </w:rPr>
              <w:t>≥</w:t>
            </w:r>
            <w:r w:rsidRPr="00BA1E81">
              <w:rPr>
                <w:rFonts w:eastAsia="Calibri"/>
                <w:b/>
                <w:color w:val="000000" w:themeColor="text1"/>
              </w:rPr>
              <w:t xml:space="preserve"> 0,1</w:t>
            </w:r>
          </w:p>
        </w:tc>
        <w:tc>
          <w:tcPr>
            <w:tcW w:w="1267" w:type="dxa"/>
            <w:vAlign w:val="center"/>
          </w:tcPr>
          <w:p w14:paraId="6E903204" w14:textId="77777777" w:rsidR="00871C07" w:rsidRPr="00BA1E81" w:rsidRDefault="00871C07" w:rsidP="00C37AC8">
            <w:pPr>
              <w:pStyle w:val="a1"/>
              <w:numPr>
                <w:ilvl w:val="0"/>
                <w:numId w:val="0"/>
              </w:numPr>
              <w:jc w:val="center"/>
              <w:rPr>
                <w:rFonts w:eastAsia="Calibri"/>
                <w:b/>
                <w:color w:val="000000" w:themeColor="text1"/>
              </w:rPr>
            </w:pPr>
            <w:r w:rsidRPr="00BA1E81">
              <w:rPr>
                <w:rFonts w:ascii="Calibri" w:eastAsia="Calibri" w:hAnsi="Calibri"/>
                <w:b/>
                <w:color w:val="000000" w:themeColor="text1"/>
              </w:rPr>
              <w:t>≥</w:t>
            </w:r>
            <w:r w:rsidRPr="00BA1E81">
              <w:rPr>
                <w:rFonts w:eastAsia="Calibri"/>
                <w:b/>
                <w:color w:val="000000" w:themeColor="text1"/>
              </w:rPr>
              <w:t xml:space="preserve"> 0,5</w:t>
            </w:r>
          </w:p>
        </w:tc>
        <w:tc>
          <w:tcPr>
            <w:tcW w:w="1267" w:type="dxa"/>
            <w:vAlign w:val="center"/>
          </w:tcPr>
          <w:p w14:paraId="2CDBBA4A" w14:textId="77777777" w:rsidR="00871C07" w:rsidRPr="00BA1E81" w:rsidRDefault="00871C07" w:rsidP="00871C07">
            <w:pPr>
              <w:pStyle w:val="a1"/>
              <w:numPr>
                <w:ilvl w:val="0"/>
                <w:numId w:val="0"/>
              </w:numPr>
              <w:jc w:val="center"/>
              <w:rPr>
                <w:rFonts w:eastAsia="Calibri"/>
                <w:b/>
                <w:color w:val="000000" w:themeColor="text1"/>
              </w:rPr>
            </w:pPr>
            <w:r w:rsidRPr="00BA1E81">
              <w:rPr>
                <w:rFonts w:ascii="Calibri" w:eastAsia="Calibri" w:hAnsi="Calibri"/>
                <w:b/>
                <w:color w:val="000000" w:themeColor="text1"/>
              </w:rPr>
              <w:t>≥</w:t>
            </w:r>
            <w:r w:rsidRPr="00BA1E81">
              <w:rPr>
                <w:rFonts w:eastAsia="Calibri"/>
                <w:b/>
                <w:color w:val="000000" w:themeColor="text1"/>
              </w:rPr>
              <w:t xml:space="preserve"> 1,0</w:t>
            </w:r>
          </w:p>
        </w:tc>
        <w:tc>
          <w:tcPr>
            <w:tcW w:w="1267" w:type="dxa"/>
            <w:vAlign w:val="center"/>
          </w:tcPr>
          <w:p w14:paraId="04868606" w14:textId="77777777" w:rsidR="00871C07" w:rsidRPr="00BA1E81" w:rsidRDefault="00871C07" w:rsidP="00871C07">
            <w:pPr>
              <w:pStyle w:val="a1"/>
              <w:numPr>
                <w:ilvl w:val="0"/>
                <w:numId w:val="0"/>
              </w:numPr>
              <w:jc w:val="center"/>
              <w:rPr>
                <w:rFonts w:eastAsia="Calibri"/>
                <w:b/>
                <w:color w:val="000000" w:themeColor="text1"/>
              </w:rPr>
            </w:pPr>
            <w:r w:rsidRPr="00BA1E81">
              <w:rPr>
                <w:rFonts w:ascii="Calibri" w:eastAsia="Calibri" w:hAnsi="Calibri"/>
                <w:b/>
                <w:color w:val="000000" w:themeColor="text1"/>
              </w:rPr>
              <w:t>≥</w:t>
            </w:r>
            <w:r w:rsidRPr="00BA1E81">
              <w:rPr>
                <w:rFonts w:eastAsia="Calibri"/>
                <w:b/>
                <w:color w:val="000000" w:themeColor="text1"/>
              </w:rPr>
              <w:t xml:space="preserve"> 5,0</w:t>
            </w:r>
          </w:p>
        </w:tc>
        <w:tc>
          <w:tcPr>
            <w:tcW w:w="1267" w:type="dxa"/>
            <w:vAlign w:val="center"/>
          </w:tcPr>
          <w:p w14:paraId="37D03F30" w14:textId="77777777" w:rsidR="00871C07" w:rsidRPr="00BA1E81" w:rsidRDefault="00871C07" w:rsidP="00871C07">
            <w:pPr>
              <w:pStyle w:val="a1"/>
              <w:numPr>
                <w:ilvl w:val="0"/>
                <w:numId w:val="0"/>
              </w:numPr>
              <w:jc w:val="center"/>
              <w:rPr>
                <w:rFonts w:eastAsia="Calibri"/>
                <w:b/>
                <w:color w:val="000000" w:themeColor="text1"/>
              </w:rPr>
            </w:pPr>
            <w:r w:rsidRPr="00BA1E81">
              <w:rPr>
                <w:rFonts w:ascii="Calibri" w:eastAsia="Calibri" w:hAnsi="Calibri"/>
                <w:b/>
                <w:color w:val="000000" w:themeColor="text1"/>
              </w:rPr>
              <w:t>≥</w:t>
            </w:r>
            <w:r w:rsidRPr="00BA1E81">
              <w:rPr>
                <w:rFonts w:eastAsia="Calibri"/>
                <w:b/>
                <w:color w:val="000000" w:themeColor="text1"/>
              </w:rPr>
              <w:t xml:space="preserve"> 10,0</w:t>
            </w:r>
          </w:p>
        </w:tc>
        <w:tc>
          <w:tcPr>
            <w:tcW w:w="1267" w:type="dxa"/>
            <w:vAlign w:val="center"/>
          </w:tcPr>
          <w:p w14:paraId="4B14F851" w14:textId="77777777" w:rsidR="00871C07" w:rsidRPr="00BA1E81" w:rsidRDefault="00871C07" w:rsidP="00C37AC8">
            <w:pPr>
              <w:pStyle w:val="a1"/>
              <w:numPr>
                <w:ilvl w:val="0"/>
                <w:numId w:val="0"/>
              </w:numPr>
              <w:jc w:val="center"/>
              <w:rPr>
                <w:rFonts w:eastAsia="Calibri"/>
                <w:b/>
                <w:color w:val="000000" w:themeColor="text1"/>
              </w:rPr>
            </w:pPr>
            <w:r w:rsidRPr="00BA1E81">
              <w:rPr>
                <w:rFonts w:ascii="Calibri" w:eastAsia="Calibri" w:hAnsi="Calibri"/>
                <w:b/>
                <w:color w:val="000000" w:themeColor="text1"/>
              </w:rPr>
              <w:t>≥</w:t>
            </w:r>
            <w:r w:rsidRPr="00BA1E81">
              <w:rPr>
                <w:rFonts w:eastAsia="Calibri"/>
                <w:b/>
                <w:color w:val="000000" w:themeColor="text1"/>
              </w:rPr>
              <w:t xml:space="preserve"> 20,0</w:t>
            </w:r>
          </w:p>
        </w:tc>
        <w:tc>
          <w:tcPr>
            <w:tcW w:w="1268" w:type="dxa"/>
            <w:vAlign w:val="center"/>
          </w:tcPr>
          <w:p w14:paraId="7E871A22" w14:textId="77777777" w:rsidR="00871C07" w:rsidRPr="00BA1E81" w:rsidRDefault="00871C07" w:rsidP="00C37AC8">
            <w:pPr>
              <w:pStyle w:val="a1"/>
              <w:numPr>
                <w:ilvl w:val="0"/>
                <w:numId w:val="0"/>
              </w:numPr>
              <w:jc w:val="center"/>
              <w:rPr>
                <w:rFonts w:eastAsia="Calibri"/>
                <w:b/>
                <w:color w:val="000000" w:themeColor="text1"/>
              </w:rPr>
            </w:pPr>
            <w:r w:rsidRPr="00BA1E81">
              <w:rPr>
                <w:rFonts w:ascii="Calibri" w:eastAsia="Calibri" w:hAnsi="Calibri"/>
                <w:b/>
                <w:color w:val="000000" w:themeColor="text1"/>
              </w:rPr>
              <w:t>≥</w:t>
            </w:r>
            <w:r w:rsidRPr="00BA1E81">
              <w:rPr>
                <w:rFonts w:eastAsia="Calibri"/>
                <w:b/>
                <w:color w:val="000000" w:themeColor="text1"/>
              </w:rPr>
              <w:t xml:space="preserve"> 30,0</w:t>
            </w:r>
          </w:p>
        </w:tc>
      </w:tr>
      <w:tr w:rsidR="00BA1E81" w:rsidRPr="00BA1E81" w14:paraId="44010EED" w14:textId="77777777" w:rsidTr="00871C07">
        <w:tc>
          <w:tcPr>
            <w:tcW w:w="1267" w:type="dxa"/>
            <w:vAlign w:val="center"/>
          </w:tcPr>
          <w:p w14:paraId="1A34563C" w14:textId="77777777" w:rsidR="00871C07" w:rsidRPr="00BA1E81" w:rsidRDefault="00871C07" w:rsidP="00871C07">
            <w:pPr>
              <w:pStyle w:val="a1"/>
              <w:numPr>
                <w:ilvl w:val="0"/>
                <w:numId w:val="0"/>
              </w:numPr>
              <w:jc w:val="center"/>
              <w:rPr>
                <w:rFonts w:eastAsia="Calibri"/>
                <w:b/>
                <w:color w:val="000000" w:themeColor="text1"/>
              </w:rPr>
            </w:pPr>
            <w:r w:rsidRPr="00BA1E81">
              <w:rPr>
                <w:rFonts w:eastAsia="Calibri"/>
                <w:b/>
                <w:color w:val="000000" w:themeColor="text1"/>
              </w:rPr>
              <w:t>1</w:t>
            </w:r>
          </w:p>
        </w:tc>
        <w:tc>
          <w:tcPr>
            <w:tcW w:w="1267" w:type="dxa"/>
            <w:vAlign w:val="center"/>
          </w:tcPr>
          <w:p w14:paraId="64DD02FA" w14:textId="77777777" w:rsidR="00871C07" w:rsidRPr="00BA1E81" w:rsidRDefault="00871C07" w:rsidP="00871C07">
            <w:pPr>
              <w:pStyle w:val="a1"/>
              <w:numPr>
                <w:ilvl w:val="0"/>
                <w:numId w:val="0"/>
              </w:numPr>
              <w:jc w:val="center"/>
              <w:rPr>
                <w:rFonts w:eastAsia="Calibri"/>
                <w:b/>
                <w:color w:val="000000" w:themeColor="text1"/>
              </w:rPr>
            </w:pPr>
            <w:r w:rsidRPr="00BA1E81">
              <w:rPr>
                <w:rFonts w:eastAsia="Calibri"/>
                <w:b/>
                <w:color w:val="000000" w:themeColor="text1"/>
              </w:rPr>
              <w:t>2</w:t>
            </w:r>
          </w:p>
        </w:tc>
        <w:tc>
          <w:tcPr>
            <w:tcW w:w="1267" w:type="dxa"/>
            <w:vAlign w:val="center"/>
          </w:tcPr>
          <w:p w14:paraId="0DC82018" w14:textId="77777777" w:rsidR="00871C07" w:rsidRPr="00BA1E81" w:rsidRDefault="00871C07" w:rsidP="00C37AC8">
            <w:pPr>
              <w:pStyle w:val="a1"/>
              <w:numPr>
                <w:ilvl w:val="0"/>
                <w:numId w:val="0"/>
              </w:numPr>
              <w:jc w:val="center"/>
              <w:rPr>
                <w:rFonts w:eastAsia="Calibri"/>
                <w:b/>
                <w:color w:val="000000" w:themeColor="text1"/>
              </w:rPr>
            </w:pPr>
            <w:r w:rsidRPr="00BA1E81">
              <w:rPr>
                <w:rFonts w:eastAsia="Calibri"/>
                <w:b/>
                <w:color w:val="000000" w:themeColor="text1"/>
              </w:rPr>
              <w:t>3</w:t>
            </w:r>
          </w:p>
        </w:tc>
        <w:tc>
          <w:tcPr>
            <w:tcW w:w="1267" w:type="dxa"/>
            <w:vAlign w:val="center"/>
          </w:tcPr>
          <w:p w14:paraId="5183E214" w14:textId="77777777" w:rsidR="00871C07" w:rsidRPr="00BA1E81" w:rsidRDefault="00871C07" w:rsidP="00C37AC8">
            <w:pPr>
              <w:pStyle w:val="a1"/>
              <w:numPr>
                <w:ilvl w:val="0"/>
                <w:numId w:val="0"/>
              </w:numPr>
              <w:jc w:val="center"/>
              <w:rPr>
                <w:rFonts w:eastAsia="Calibri"/>
                <w:b/>
                <w:color w:val="000000" w:themeColor="text1"/>
              </w:rPr>
            </w:pPr>
            <w:r w:rsidRPr="00BA1E81">
              <w:rPr>
                <w:rFonts w:eastAsia="Calibri"/>
                <w:b/>
                <w:color w:val="000000" w:themeColor="text1"/>
              </w:rPr>
              <w:t>4</w:t>
            </w:r>
          </w:p>
        </w:tc>
        <w:tc>
          <w:tcPr>
            <w:tcW w:w="1267" w:type="dxa"/>
            <w:vAlign w:val="center"/>
          </w:tcPr>
          <w:p w14:paraId="4B84FD4B" w14:textId="77777777" w:rsidR="00871C07" w:rsidRPr="00BA1E81" w:rsidRDefault="00871C07" w:rsidP="00C37AC8">
            <w:pPr>
              <w:pStyle w:val="a1"/>
              <w:numPr>
                <w:ilvl w:val="0"/>
                <w:numId w:val="0"/>
              </w:numPr>
              <w:jc w:val="center"/>
              <w:rPr>
                <w:rFonts w:eastAsia="Calibri"/>
                <w:b/>
                <w:color w:val="000000" w:themeColor="text1"/>
              </w:rPr>
            </w:pPr>
            <w:r w:rsidRPr="00BA1E81">
              <w:rPr>
                <w:rFonts w:eastAsia="Calibri"/>
                <w:b/>
                <w:color w:val="000000" w:themeColor="text1"/>
              </w:rPr>
              <w:t>5</w:t>
            </w:r>
          </w:p>
        </w:tc>
        <w:tc>
          <w:tcPr>
            <w:tcW w:w="1267" w:type="dxa"/>
            <w:vAlign w:val="center"/>
          </w:tcPr>
          <w:p w14:paraId="47F612E4" w14:textId="77777777" w:rsidR="00871C07" w:rsidRPr="00BA1E81" w:rsidRDefault="00871C07" w:rsidP="00C37AC8">
            <w:pPr>
              <w:pStyle w:val="a1"/>
              <w:numPr>
                <w:ilvl w:val="0"/>
                <w:numId w:val="0"/>
              </w:numPr>
              <w:jc w:val="center"/>
              <w:rPr>
                <w:rFonts w:eastAsia="Calibri"/>
                <w:b/>
                <w:color w:val="000000" w:themeColor="text1"/>
              </w:rPr>
            </w:pPr>
            <w:r w:rsidRPr="00BA1E81">
              <w:rPr>
                <w:rFonts w:eastAsia="Calibri"/>
                <w:b/>
                <w:color w:val="000000" w:themeColor="text1"/>
              </w:rPr>
              <w:t>6</w:t>
            </w:r>
          </w:p>
        </w:tc>
        <w:tc>
          <w:tcPr>
            <w:tcW w:w="1267" w:type="dxa"/>
            <w:vAlign w:val="center"/>
          </w:tcPr>
          <w:p w14:paraId="463F9D34" w14:textId="77777777" w:rsidR="00871C07" w:rsidRPr="00BA1E81" w:rsidRDefault="00871C07" w:rsidP="00C37AC8">
            <w:pPr>
              <w:pStyle w:val="a1"/>
              <w:numPr>
                <w:ilvl w:val="0"/>
                <w:numId w:val="0"/>
              </w:numPr>
              <w:jc w:val="center"/>
              <w:rPr>
                <w:rFonts w:eastAsia="Calibri"/>
                <w:b/>
                <w:color w:val="000000" w:themeColor="text1"/>
              </w:rPr>
            </w:pPr>
            <w:r w:rsidRPr="00BA1E81">
              <w:rPr>
                <w:rFonts w:eastAsia="Calibri"/>
                <w:b/>
                <w:color w:val="000000" w:themeColor="text1"/>
              </w:rPr>
              <w:t>7</w:t>
            </w:r>
          </w:p>
        </w:tc>
        <w:tc>
          <w:tcPr>
            <w:tcW w:w="1268" w:type="dxa"/>
            <w:vAlign w:val="center"/>
          </w:tcPr>
          <w:p w14:paraId="117EAEB5" w14:textId="77777777" w:rsidR="00871C07" w:rsidRPr="00BA1E81" w:rsidRDefault="00871C07" w:rsidP="00C37AC8">
            <w:pPr>
              <w:pStyle w:val="a1"/>
              <w:numPr>
                <w:ilvl w:val="0"/>
                <w:numId w:val="0"/>
              </w:numPr>
              <w:jc w:val="center"/>
              <w:rPr>
                <w:rFonts w:eastAsia="Calibri"/>
                <w:b/>
                <w:color w:val="000000" w:themeColor="text1"/>
              </w:rPr>
            </w:pPr>
            <w:r w:rsidRPr="00BA1E81">
              <w:rPr>
                <w:rFonts w:eastAsia="Calibri"/>
                <w:b/>
                <w:color w:val="000000" w:themeColor="text1"/>
              </w:rPr>
              <w:t>8</w:t>
            </w:r>
          </w:p>
        </w:tc>
      </w:tr>
      <w:tr w:rsidR="00BA1E81" w:rsidRPr="00BA1E81" w14:paraId="153952C6" w14:textId="77777777" w:rsidTr="00871C07">
        <w:tc>
          <w:tcPr>
            <w:tcW w:w="1267" w:type="dxa"/>
            <w:vAlign w:val="center"/>
          </w:tcPr>
          <w:p w14:paraId="77A66446" w14:textId="77777777" w:rsidR="00871C07" w:rsidRPr="00BA1E81" w:rsidRDefault="00871C07" w:rsidP="00C37AC8">
            <w:pPr>
              <w:pStyle w:val="a1"/>
              <w:numPr>
                <w:ilvl w:val="0"/>
                <w:numId w:val="0"/>
              </w:numPr>
              <w:jc w:val="center"/>
              <w:rPr>
                <w:rFonts w:eastAsia="Calibri"/>
                <w:color w:val="000000" w:themeColor="text1"/>
              </w:rPr>
            </w:pPr>
            <w:r w:rsidRPr="00BA1E81">
              <w:rPr>
                <w:rFonts w:eastAsia="Calibri"/>
                <w:color w:val="000000" w:themeColor="text1"/>
              </w:rPr>
              <w:t>май</w:t>
            </w:r>
          </w:p>
        </w:tc>
        <w:tc>
          <w:tcPr>
            <w:tcW w:w="1267" w:type="dxa"/>
            <w:vAlign w:val="center"/>
          </w:tcPr>
          <w:p w14:paraId="4561CAE3" w14:textId="77777777" w:rsidR="00871C07" w:rsidRPr="00BA1E81" w:rsidRDefault="00871C07" w:rsidP="00871C07">
            <w:pPr>
              <w:pStyle w:val="a1"/>
              <w:numPr>
                <w:ilvl w:val="0"/>
                <w:numId w:val="0"/>
              </w:numPr>
              <w:jc w:val="center"/>
              <w:rPr>
                <w:rFonts w:eastAsia="Calibri"/>
                <w:color w:val="000000" w:themeColor="text1"/>
              </w:rPr>
            </w:pPr>
            <w:r w:rsidRPr="00BA1E81">
              <w:rPr>
                <w:rFonts w:eastAsia="Calibri"/>
                <w:color w:val="000000" w:themeColor="text1"/>
              </w:rPr>
              <w:t>13,9</w:t>
            </w:r>
          </w:p>
        </w:tc>
        <w:tc>
          <w:tcPr>
            <w:tcW w:w="1267" w:type="dxa"/>
            <w:vAlign w:val="center"/>
          </w:tcPr>
          <w:p w14:paraId="53B1513D" w14:textId="77777777" w:rsidR="00871C07" w:rsidRPr="00BA1E81" w:rsidRDefault="00871C07" w:rsidP="00871C07">
            <w:pPr>
              <w:pStyle w:val="a1"/>
              <w:numPr>
                <w:ilvl w:val="0"/>
                <w:numId w:val="0"/>
              </w:numPr>
              <w:jc w:val="center"/>
              <w:rPr>
                <w:rFonts w:eastAsia="Calibri"/>
                <w:color w:val="000000" w:themeColor="text1"/>
              </w:rPr>
            </w:pPr>
            <w:r w:rsidRPr="00BA1E81">
              <w:rPr>
                <w:rFonts w:eastAsia="Calibri"/>
                <w:color w:val="000000" w:themeColor="text1"/>
              </w:rPr>
              <w:t>10,6</w:t>
            </w:r>
          </w:p>
        </w:tc>
        <w:tc>
          <w:tcPr>
            <w:tcW w:w="1267" w:type="dxa"/>
            <w:vAlign w:val="center"/>
          </w:tcPr>
          <w:p w14:paraId="548664C7" w14:textId="77777777" w:rsidR="00871C07" w:rsidRPr="00BA1E81" w:rsidRDefault="00EE1DF3" w:rsidP="00871C07">
            <w:pPr>
              <w:pStyle w:val="a1"/>
              <w:numPr>
                <w:ilvl w:val="0"/>
                <w:numId w:val="0"/>
              </w:numPr>
              <w:jc w:val="center"/>
              <w:rPr>
                <w:rFonts w:eastAsia="Calibri"/>
                <w:color w:val="000000" w:themeColor="text1"/>
              </w:rPr>
            </w:pPr>
            <w:r w:rsidRPr="00BA1E81">
              <w:rPr>
                <w:rFonts w:eastAsia="Calibri"/>
                <w:color w:val="000000" w:themeColor="text1"/>
              </w:rPr>
              <w:t>8,6</w:t>
            </w:r>
          </w:p>
        </w:tc>
        <w:tc>
          <w:tcPr>
            <w:tcW w:w="1267" w:type="dxa"/>
            <w:vAlign w:val="center"/>
          </w:tcPr>
          <w:p w14:paraId="42D51B68" w14:textId="77777777" w:rsidR="00871C07" w:rsidRPr="00BA1E81" w:rsidRDefault="00EE1DF3" w:rsidP="00871C07">
            <w:pPr>
              <w:pStyle w:val="a1"/>
              <w:numPr>
                <w:ilvl w:val="0"/>
                <w:numId w:val="0"/>
              </w:numPr>
              <w:jc w:val="center"/>
              <w:rPr>
                <w:rFonts w:eastAsia="Calibri"/>
                <w:color w:val="000000" w:themeColor="text1"/>
              </w:rPr>
            </w:pPr>
            <w:r w:rsidRPr="00BA1E81">
              <w:rPr>
                <w:rFonts w:eastAsia="Calibri"/>
                <w:color w:val="000000" w:themeColor="text1"/>
              </w:rPr>
              <w:t>2,6</w:t>
            </w:r>
          </w:p>
        </w:tc>
        <w:tc>
          <w:tcPr>
            <w:tcW w:w="1267" w:type="dxa"/>
            <w:vAlign w:val="center"/>
          </w:tcPr>
          <w:p w14:paraId="04893AF4" w14:textId="77777777" w:rsidR="00871C07" w:rsidRPr="00BA1E81" w:rsidRDefault="00EE1DF3" w:rsidP="00871C07">
            <w:pPr>
              <w:pStyle w:val="a1"/>
              <w:numPr>
                <w:ilvl w:val="0"/>
                <w:numId w:val="0"/>
              </w:numPr>
              <w:jc w:val="center"/>
              <w:rPr>
                <w:rFonts w:eastAsia="Calibri"/>
                <w:color w:val="000000" w:themeColor="text1"/>
              </w:rPr>
            </w:pPr>
            <w:r w:rsidRPr="00BA1E81">
              <w:rPr>
                <w:rFonts w:eastAsia="Calibri"/>
                <w:color w:val="000000" w:themeColor="text1"/>
              </w:rPr>
              <w:t>0,7</w:t>
            </w:r>
          </w:p>
        </w:tc>
        <w:tc>
          <w:tcPr>
            <w:tcW w:w="1267" w:type="dxa"/>
            <w:vAlign w:val="center"/>
          </w:tcPr>
          <w:p w14:paraId="1FA751C6" w14:textId="77777777" w:rsidR="00871C07" w:rsidRPr="00BA1E81" w:rsidRDefault="00EE1DF3" w:rsidP="00871C07">
            <w:pPr>
              <w:pStyle w:val="a1"/>
              <w:numPr>
                <w:ilvl w:val="0"/>
                <w:numId w:val="0"/>
              </w:numPr>
              <w:jc w:val="center"/>
              <w:rPr>
                <w:rFonts w:eastAsia="Calibri"/>
                <w:color w:val="000000" w:themeColor="text1"/>
              </w:rPr>
            </w:pPr>
            <w:r w:rsidRPr="00BA1E81">
              <w:rPr>
                <w:rFonts w:eastAsia="Calibri"/>
                <w:color w:val="000000" w:themeColor="text1"/>
              </w:rPr>
              <w:t>0,1</w:t>
            </w:r>
          </w:p>
        </w:tc>
        <w:tc>
          <w:tcPr>
            <w:tcW w:w="1268" w:type="dxa"/>
            <w:vAlign w:val="center"/>
          </w:tcPr>
          <w:p w14:paraId="70F8D612" w14:textId="77777777" w:rsidR="00871C07" w:rsidRPr="00BA1E81" w:rsidRDefault="00EE1DF3" w:rsidP="00871C07">
            <w:pPr>
              <w:pStyle w:val="a1"/>
              <w:numPr>
                <w:ilvl w:val="0"/>
                <w:numId w:val="0"/>
              </w:numPr>
              <w:jc w:val="center"/>
              <w:rPr>
                <w:rFonts w:eastAsia="Calibri"/>
                <w:color w:val="000000" w:themeColor="text1"/>
              </w:rPr>
            </w:pPr>
            <w:r w:rsidRPr="00BA1E81">
              <w:rPr>
                <w:rFonts w:eastAsia="Calibri"/>
                <w:color w:val="000000" w:themeColor="text1"/>
              </w:rPr>
              <w:t>0,0</w:t>
            </w:r>
          </w:p>
        </w:tc>
      </w:tr>
      <w:tr w:rsidR="00BA1E81" w:rsidRPr="00BA1E81" w14:paraId="225F45E2" w14:textId="77777777" w:rsidTr="00871C07">
        <w:tc>
          <w:tcPr>
            <w:tcW w:w="1267" w:type="dxa"/>
            <w:vAlign w:val="center"/>
          </w:tcPr>
          <w:p w14:paraId="53292E80" w14:textId="77777777" w:rsidR="00871C07" w:rsidRPr="00BA1E81" w:rsidRDefault="00871C07" w:rsidP="00C37AC8">
            <w:pPr>
              <w:pStyle w:val="a1"/>
              <w:numPr>
                <w:ilvl w:val="0"/>
                <w:numId w:val="0"/>
              </w:numPr>
              <w:jc w:val="center"/>
              <w:rPr>
                <w:rFonts w:eastAsia="Calibri"/>
                <w:color w:val="000000" w:themeColor="text1"/>
              </w:rPr>
            </w:pPr>
            <w:r w:rsidRPr="00BA1E81">
              <w:rPr>
                <w:rFonts w:eastAsia="Calibri"/>
                <w:color w:val="000000" w:themeColor="text1"/>
              </w:rPr>
              <w:t>июнь</w:t>
            </w:r>
          </w:p>
        </w:tc>
        <w:tc>
          <w:tcPr>
            <w:tcW w:w="1267" w:type="dxa"/>
            <w:vAlign w:val="center"/>
          </w:tcPr>
          <w:p w14:paraId="6DE9C3A8" w14:textId="77777777" w:rsidR="00871C07" w:rsidRPr="00BA1E81" w:rsidRDefault="00871C07" w:rsidP="00871C07">
            <w:pPr>
              <w:pStyle w:val="a1"/>
              <w:numPr>
                <w:ilvl w:val="0"/>
                <w:numId w:val="0"/>
              </w:numPr>
              <w:jc w:val="center"/>
              <w:rPr>
                <w:rFonts w:eastAsia="Calibri"/>
                <w:color w:val="000000" w:themeColor="text1"/>
              </w:rPr>
            </w:pPr>
            <w:r w:rsidRPr="00BA1E81">
              <w:rPr>
                <w:rFonts w:eastAsia="Calibri"/>
                <w:color w:val="000000" w:themeColor="text1"/>
              </w:rPr>
              <w:t>13,9</w:t>
            </w:r>
          </w:p>
        </w:tc>
        <w:tc>
          <w:tcPr>
            <w:tcW w:w="1267" w:type="dxa"/>
            <w:vAlign w:val="center"/>
          </w:tcPr>
          <w:p w14:paraId="3C03F819" w14:textId="77777777" w:rsidR="00871C07" w:rsidRPr="00BA1E81" w:rsidRDefault="00871C07" w:rsidP="00871C07">
            <w:pPr>
              <w:pStyle w:val="a1"/>
              <w:numPr>
                <w:ilvl w:val="0"/>
                <w:numId w:val="0"/>
              </w:numPr>
              <w:jc w:val="center"/>
              <w:rPr>
                <w:rFonts w:eastAsia="Calibri"/>
                <w:color w:val="000000" w:themeColor="text1"/>
              </w:rPr>
            </w:pPr>
            <w:r w:rsidRPr="00BA1E81">
              <w:rPr>
                <w:rFonts w:eastAsia="Calibri"/>
                <w:color w:val="000000" w:themeColor="text1"/>
              </w:rPr>
              <w:t>11,8</w:t>
            </w:r>
          </w:p>
        </w:tc>
        <w:tc>
          <w:tcPr>
            <w:tcW w:w="1267" w:type="dxa"/>
            <w:vAlign w:val="center"/>
          </w:tcPr>
          <w:p w14:paraId="7F51987E" w14:textId="77777777" w:rsidR="00871C07" w:rsidRPr="00BA1E81" w:rsidRDefault="00EE1DF3" w:rsidP="00871C07">
            <w:pPr>
              <w:pStyle w:val="a1"/>
              <w:numPr>
                <w:ilvl w:val="0"/>
                <w:numId w:val="0"/>
              </w:numPr>
              <w:jc w:val="center"/>
              <w:rPr>
                <w:rFonts w:eastAsia="Calibri"/>
                <w:color w:val="000000" w:themeColor="text1"/>
              </w:rPr>
            </w:pPr>
            <w:r w:rsidRPr="00BA1E81">
              <w:rPr>
                <w:rFonts w:eastAsia="Calibri"/>
                <w:color w:val="000000" w:themeColor="text1"/>
              </w:rPr>
              <w:t>9,9</w:t>
            </w:r>
          </w:p>
        </w:tc>
        <w:tc>
          <w:tcPr>
            <w:tcW w:w="1267" w:type="dxa"/>
            <w:vAlign w:val="center"/>
          </w:tcPr>
          <w:p w14:paraId="78540990" w14:textId="77777777" w:rsidR="00871C07" w:rsidRPr="00BA1E81" w:rsidRDefault="00EE1DF3" w:rsidP="00871C07">
            <w:pPr>
              <w:pStyle w:val="a1"/>
              <w:numPr>
                <w:ilvl w:val="0"/>
                <w:numId w:val="0"/>
              </w:numPr>
              <w:jc w:val="center"/>
              <w:rPr>
                <w:rFonts w:eastAsia="Calibri"/>
                <w:color w:val="000000" w:themeColor="text1"/>
              </w:rPr>
            </w:pPr>
            <w:r w:rsidRPr="00BA1E81">
              <w:rPr>
                <w:rFonts w:eastAsia="Calibri"/>
                <w:color w:val="000000" w:themeColor="text1"/>
              </w:rPr>
              <w:t>4,0</w:t>
            </w:r>
          </w:p>
        </w:tc>
        <w:tc>
          <w:tcPr>
            <w:tcW w:w="1267" w:type="dxa"/>
            <w:vAlign w:val="center"/>
          </w:tcPr>
          <w:p w14:paraId="4AFFD9D0" w14:textId="77777777" w:rsidR="00871C07" w:rsidRPr="00BA1E81" w:rsidRDefault="00EE1DF3" w:rsidP="00871C07">
            <w:pPr>
              <w:pStyle w:val="a1"/>
              <w:numPr>
                <w:ilvl w:val="0"/>
                <w:numId w:val="0"/>
              </w:numPr>
              <w:jc w:val="center"/>
              <w:rPr>
                <w:rFonts w:eastAsia="Calibri"/>
                <w:color w:val="000000" w:themeColor="text1"/>
              </w:rPr>
            </w:pPr>
            <w:r w:rsidRPr="00BA1E81">
              <w:rPr>
                <w:rFonts w:eastAsia="Calibri"/>
                <w:color w:val="000000" w:themeColor="text1"/>
              </w:rPr>
              <w:t>1,6</w:t>
            </w:r>
          </w:p>
        </w:tc>
        <w:tc>
          <w:tcPr>
            <w:tcW w:w="1267" w:type="dxa"/>
            <w:vAlign w:val="center"/>
          </w:tcPr>
          <w:p w14:paraId="5453EE2F" w14:textId="77777777" w:rsidR="00871C07" w:rsidRPr="00BA1E81" w:rsidRDefault="00EE1DF3" w:rsidP="00871C07">
            <w:pPr>
              <w:pStyle w:val="a1"/>
              <w:numPr>
                <w:ilvl w:val="0"/>
                <w:numId w:val="0"/>
              </w:numPr>
              <w:jc w:val="center"/>
              <w:rPr>
                <w:rFonts w:eastAsia="Calibri"/>
                <w:color w:val="000000" w:themeColor="text1"/>
              </w:rPr>
            </w:pPr>
            <w:r w:rsidRPr="00BA1E81">
              <w:rPr>
                <w:rFonts w:eastAsia="Calibri"/>
                <w:color w:val="000000" w:themeColor="text1"/>
              </w:rPr>
              <w:t>0,4</w:t>
            </w:r>
          </w:p>
        </w:tc>
        <w:tc>
          <w:tcPr>
            <w:tcW w:w="1268" w:type="dxa"/>
            <w:vAlign w:val="center"/>
          </w:tcPr>
          <w:p w14:paraId="32E550F3" w14:textId="77777777" w:rsidR="00871C07" w:rsidRPr="00BA1E81" w:rsidRDefault="00EE1DF3" w:rsidP="00871C07">
            <w:pPr>
              <w:pStyle w:val="a1"/>
              <w:numPr>
                <w:ilvl w:val="0"/>
                <w:numId w:val="0"/>
              </w:numPr>
              <w:jc w:val="center"/>
              <w:rPr>
                <w:rFonts w:eastAsia="Calibri"/>
                <w:color w:val="000000" w:themeColor="text1"/>
              </w:rPr>
            </w:pPr>
            <w:r w:rsidRPr="00BA1E81">
              <w:rPr>
                <w:rFonts w:eastAsia="Calibri"/>
                <w:color w:val="000000" w:themeColor="text1"/>
              </w:rPr>
              <w:t>0,1</w:t>
            </w:r>
          </w:p>
        </w:tc>
      </w:tr>
      <w:tr w:rsidR="00BA1E81" w:rsidRPr="00BA1E81" w14:paraId="13B5716F" w14:textId="77777777" w:rsidTr="00871C07">
        <w:tc>
          <w:tcPr>
            <w:tcW w:w="1267" w:type="dxa"/>
            <w:vAlign w:val="center"/>
          </w:tcPr>
          <w:p w14:paraId="3C08AD25" w14:textId="77777777" w:rsidR="00871C07" w:rsidRPr="00BA1E81" w:rsidRDefault="00871C07" w:rsidP="00C37AC8">
            <w:pPr>
              <w:pStyle w:val="a1"/>
              <w:numPr>
                <w:ilvl w:val="0"/>
                <w:numId w:val="0"/>
              </w:numPr>
              <w:jc w:val="center"/>
              <w:rPr>
                <w:rFonts w:eastAsia="Calibri"/>
                <w:color w:val="000000" w:themeColor="text1"/>
              </w:rPr>
            </w:pPr>
            <w:r w:rsidRPr="00BA1E81">
              <w:rPr>
                <w:rFonts w:eastAsia="Calibri"/>
                <w:color w:val="000000" w:themeColor="text1"/>
              </w:rPr>
              <w:t>июль</w:t>
            </w:r>
          </w:p>
        </w:tc>
        <w:tc>
          <w:tcPr>
            <w:tcW w:w="1267" w:type="dxa"/>
            <w:vAlign w:val="center"/>
          </w:tcPr>
          <w:p w14:paraId="33E72734" w14:textId="77777777" w:rsidR="00871C07" w:rsidRPr="00BA1E81" w:rsidRDefault="00871C07" w:rsidP="00871C07">
            <w:pPr>
              <w:pStyle w:val="a1"/>
              <w:numPr>
                <w:ilvl w:val="0"/>
                <w:numId w:val="0"/>
              </w:numPr>
              <w:jc w:val="center"/>
              <w:rPr>
                <w:rFonts w:eastAsia="Calibri"/>
                <w:color w:val="000000" w:themeColor="text1"/>
              </w:rPr>
            </w:pPr>
            <w:r w:rsidRPr="00BA1E81">
              <w:rPr>
                <w:rFonts w:eastAsia="Calibri"/>
                <w:color w:val="000000" w:themeColor="text1"/>
              </w:rPr>
              <w:t>13,0</w:t>
            </w:r>
          </w:p>
        </w:tc>
        <w:tc>
          <w:tcPr>
            <w:tcW w:w="1267" w:type="dxa"/>
            <w:vAlign w:val="center"/>
          </w:tcPr>
          <w:p w14:paraId="45D7C9A9" w14:textId="77777777" w:rsidR="00871C07" w:rsidRPr="00BA1E81" w:rsidRDefault="00871C07" w:rsidP="00871C07">
            <w:pPr>
              <w:pStyle w:val="a1"/>
              <w:numPr>
                <w:ilvl w:val="0"/>
                <w:numId w:val="0"/>
              </w:numPr>
              <w:jc w:val="center"/>
              <w:rPr>
                <w:rFonts w:eastAsia="Calibri"/>
                <w:color w:val="000000" w:themeColor="text1"/>
              </w:rPr>
            </w:pPr>
            <w:r w:rsidRPr="00BA1E81">
              <w:rPr>
                <w:rFonts w:eastAsia="Calibri"/>
                <w:color w:val="000000" w:themeColor="text1"/>
              </w:rPr>
              <w:t>11,1</w:t>
            </w:r>
          </w:p>
        </w:tc>
        <w:tc>
          <w:tcPr>
            <w:tcW w:w="1267" w:type="dxa"/>
            <w:vAlign w:val="center"/>
          </w:tcPr>
          <w:p w14:paraId="02603516" w14:textId="77777777" w:rsidR="00871C07" w:rsidRPr="00BA1E81" w:rsidRDefault="00EE1DF3" w:rsidP="00871C07">
            <w:pPr>
              <w:pStyle w:val="a1"/>
              <w:numPr>
                <w:ilvl w:val="0"/>
                <w:numId w:val="0"/>
              </w:numPr>
              <w:jc w:val="center"/>
              <w:rPr>
                <w:rFonts w:eastAsia="Calibri"/>
                <w:color w:val="000000" w:themeColor="text1"/>
              </w:rPr>
            </w:pPr>
            <w:r w:rsidRPr="00BA1E81">
              <w:rPr>
                <w:rFonts w:eastAsia="Calibri"/>
                <w:color w:val="000000" w:themeColor="text1"/>
              </w:rPr>
              <w:t>9,5</w:t>
            </w:r>
          </w:p>
        </w:tc>
        <w:tc>
          <w:tcPr>
            <w:tcW w:w="1267" w:type="dxa"/>
            <w:vAlign w:val="center"/>
          </w:tcPr>
          <w:p w14:paraId="3FE1348E" w14:textId="77777777" w:rsidR="00871C07" w:rsidRPr="00BA1E81" w:rsidRDefault="00EE1DF3" w:rsidP="00871C07">
            <w:pPr>
              <w:pStyle w:val="a1"/>
              <w:numPr>
                <w:ilvl w:val="0"/>
                <w:numId w:val="0"/>
              </w:numPr>
              <w:jc w:val="center"/>
              <w:rPr>
                <w:rFonts w:eastAsia="Calibri"/>
                <w:color w:val="000000" w:themeColor="text1"/>
              </w:rPr>
            </w:pPr>
            <w:r w:rsidRPr="00BA1E81">
              <w:rPr>
                <w:rFonts w:eastAsia="Calibri"/>
                <w:color w:val="000000" w:themeColor="text1"/>
              </w:rPr>
              <w:t>4,3</w:t>
            </w:r>
          </w:p>
        </w:tc>
        <w:tc>
          <w:tcPr>
            <w:tcW w:w="1267" w:type="dxa"/>
            <w:vAlign w:val="center"/>
          </w:tcPr>
          <w:p w14:paraId="3DAA01D5" w14:textId="77777777" w:rsidR="00871C07" w:rsidRPr="00BA1E81" w:rsidRDefault="00EE1DF3" w:rsidP="00871C07">
            <w:pPr>
              <w:pStyle w:val="a1"/>
              <w:numPr>
                <w:ilvl w:val="0"/>
                <w:numId w:val="0"/>
              </w:numPr>
              <w:jc w:val="center"/>
              <w:rPr>
                <w:rFonts w:eastAsia="Calibri"/>
                <w:color w:val="000000" w:themeColor="text1"/>
              </w:rPr>
            </w:pPr>
            <w:r w:rsidRPr="00BA1E81">
              <w:rPr>
                <w:rFonts w:eastAsia="Calibri"/>
                <w:color w:val="000000" w:themeColor="text1"/>
              </w:rPr>
              <w:t>2,2</w:t>
            </w:r>
          </w:p>
        </w:tc>
        <w:tc>
          <w:tcPr>
            <w:tcW w:w="1267" w:type="dxa"/>
            <w:vAlign w:val="center"/>
          </w:tcPr>
          <w:p w14:paraId="3E15157B" w14:textId="77777777" w:rsidR="00871C07" w:rsidRPr="00BA1E81" w:rsidRDefault="00EE1DF3" w:rsidP="00871C07">
            <w:pPr>
              <w:pStyle w:val="a1"/>
              <w:numPr>
                <w:ilvl w:val="0"/>
                <w:numId w:val="0"/>
              </w:numPr>
              <w:jc w:val="center"/>
              <w:rPr>
                <w:rFonts w:eastAsia="Calibri"/>
                <w:color w:val="000000" w:themeColor="text1"/>
              </w:rPr>
            </w:pPr>
            <w:r w:rsidRPr="00BA1E81">
              <w:rPr>
                <w:rFonts w:eastAsia="Calibri"/>
                <w:color w:val="000000" w:themeColor="text1"/>
              </w:rPr>
              <w:t>0,7</w:t>
            </w:r>
          </w:p>
        </w:tc>
        <w:tc>
          <w:tcPr>
            <w:tcW w:w="1268" w:type="dxa"/>
            <w:vAlign w:val="center"/>
          </w:tcPr>
          <w:p w14:paraId="49E5E600" w14:textId="77777777" w:rsidR="00871C07" w:rsidRPr="00BA1E81" w:rsidRDefault="00EE1DF3" w:rsidP="00871C07">
            <w:pPr>
              <w:pStyle w:val="a1"/>
              <w:numPr>
                <w:ilvl w:val="0"/>
                <w:numId w:val="0"/>
              </w:numPr>
              <w:jc w:val="center"/>
              <w:rPr>
                <w:rFonts w:eastAsia="Calibri"/>
                <w:color w:val="000000" w:themeColor="text1"/>
              </w:rPr>
            </w:pPr>
            <w:r w:rsidRPr="00BA1E81">
              <w:rPr>
                <w:rFonts w:eastAsia="Calibri"/>
                <w:color w:val="000000" w:themeColor="text1"/>
              </w:rPr>
              <w:t>0,2</w:t>
            </w:r>
          </w:p>
        </w:tc>
      </w:tr>
      <w:tr w:rsidR="00BA1E81" w:rsidRPr="00BA1E81" w14:paraId="27BCED83" w14:textId="77777777" w:rsidTr="00871C07">
        <w:tc>
          <w:tcPr>
            <w:tcW w:w="1267" w:type="dxa"/>
            <w:vAlign w:val="center"/>
          </w:tcPr>
          <w:p w14:paraId="32CD643A" w14:textId="77777777" w:rsidR="00871C07" w:rsidRPr="00BA1E81" w:rsidRDefault="00871C07" w:rsidP="00C37AC8">
            <w:pPr>
              <w:pStyle w:val="a1"/>
              <w:numPr>
                <w:ilvl w:val="0"/>
                <w:numId w:val="0"/>
              </w:numPr>
              <w:jc w:val="center"/>
              <w:rPr>
                <w:rFonts w:eastAsia="Calibri"/>
                <w:color w:val="000000" w:themeColor="text1"/>
              </w:rPr>
            </w:pPr>
            <w:r w:rsidRPr="00BA1E81">
              <w:rPr>
                <w:rFonts w:eastAsia="Calibri"/>
                <w:color w:val="000000" w:themeColor="text1"/>
              </w:rPr>
              <w:t>август</w:t>
            </w:r>
          </w:p>
        </w:tc>
        <w:tc>
          <w:tcPr>
            <w:tcW w:w="1267" w:type="dxa"/>
            <w:vAlign w:val="center"/>
          </w:tcPr>
          <w:p w14:paraId="0C8AC1B1" w14:textId="77777777" w:rsidR="00871C07" w:rsidRPr="00BA1E81" w:rsidRDefault="00871C07" w:rsidP="00871C07">
            <w:pPr>
              <w:pStyle w:val="a1"/>
              <w:numPr>
                <w:ilvl w:val="0"/>
                <w:numId w:val="0"/>
              </w:numPr>
              <w:jc w:val="center"/>
              <w:rPr>
                <w:rFonts w:eastAsia="Calibri"/>
                <w:color w:val="000000" w:themeColor="text1"/>
              </w:rPr>
            </w:pPr>
            <w:r w:rsidRPr="00BA1E81">
              <w:rPr>
                <w:rFonts w:eastAsia="Calibri"/>
                <w:color w:val="000000" w:themeColor="text1"/>
              </w:rPr>
              <w:t>15,5</w:t>
            </w:r>
          </w:p>
        </w:tc>
        <w:tc>
          <w:tcPr>
            <w:tcW w:w="1267" w:type="dxa"/>
            <w:vAlign w:val="center"/>
          </w:tcPr>
          <w:p w14:paraId="423554C1" w14:textId="77777777" w:rsidR="00871C07" w:rsidRPr="00BA1E81" w:rsidRDefault="00EE1DF3" w:rsidP="00871C07">
            <w:pPr>
              <w:pStyle w:val="a1"/>
              <w:numPr>
                <w:ilvl w:val="0"/>
                <w:numId w:val="0"/>
              </w:numPr>
              <w:jc w:val="center"/>
              <w:rPr>
                <w:rFonts w:eastAsia="Calibri"/>
                <w:color w:val="000000" w:themeColor="text1"/>
              </w:rPr>
            </w:pPr>
            <w:r w:rsidRPr="00BA1E81">
              <w:rPr>
                <w:rFonts w:eastAsia="Calibri"/>
                <w:color w:val="000000" w:themeColor="text1"/>
              </w:rPr>
              <w:t>13,4</w:t>
            </w:r>
          </w:p>
        </w:tc>
        <w:tc>
          <w:tcPr>
            <w:tcW w:w="1267" w:type="dxa"/>
            <w:vAlign w:val="center"/>
          </w:tcPr>
          <w:p w14:paraId="13014576" w14:textId="77777777" w:rsidR="00871C07" w:rsidRPr="00BA1E81" w:rsidRDefault="00EE1DF3" w:rsidP="00871C07">
            <w:pPr>
              <w:pStyle w:val="a1"/>
              <w:numPr>
                <w:ilvl w:val="0"/>
                <w:numId w:val="0"/>
              </w:numPr>
              <w:jc w:val="center"/>
              <w:rPr>
                <w:rFonts w:eastAsia="Calibri"/>
                <w:color w:val="000000" w:themeColor="text1"/>
              </w:rPr>
            </w:pPr>
            <w:r w:rsidRPr="00BA1E81">
              <w:rPr>
                <w:rFonts w:eastAsia="Calibri"/>
                <w:color w:val="000000" w:themeColor="text1"/>
              </w:rPr>
              <w:t>11,7</w:t>
            </w:r>
          </w:p>
        </w:tc>
        <w:tc>
          <w:tcPr>
            <w:tcW w:w="1267" w:type="dxa"/>
            <w:vAlign w:val="center"/>
          </w:tcPr>
          <w:p w14:paraId="32D26F13" w14:textId="77777777" w:rsidR="00871C07" w:rsidRPr="00BA1E81" w:rsidRDefault="00EE1DF3" w:rsidP="00871C07">
            <w:pPr>
              <w:pStyle w:val="a1"/>
              <w:numPr>
                <w:ilvl w:val="0"/>
                <w:numId w:val="0"/>
              </w:numPr>
              <w:jc w:val="center"/>
              <w:rPr>
                <w:rFonts w:eastAsia="Calibri"/>
                <w:color w:val="000000" w:themeColor="text1"/>
              </w:rPr>
            </w:pPr>
            <w:r w:rsidRPr="00BA1E81">
              <w:rPr>
                <w:rFonts w:eastAsia="Calibri"/>
                <w:color w:val="000000" w:themeColor="text1"/>
              </w:rPr>
              <w:t>4,9</w:t>
            </w:r>
          </w:p>
        </w:tc>
        <w:tc>
          <w:tcPr>
            <w:tcW w:w="1267" w:type="dxa"/>
            <w:vAlign w:val="center"/>
          </w:tcPr>
          <w:p w14:paraId="4DFBF003" w14:textId="77777777" w:rsidR="00871C07" w:rsidRPr="00BA1E81" w:rsidRDefault="00EE1DF3" w:rsidP="00871C07">
            <w:pPr>
              <w:pStyle w:val="a1"/>
              <w:numPr>
                <w:ilvl w:val="0"/>
                <w:numId w:val="0"/>
              </w:numPr>
              <w:jc w:val="center"/>
              <w:rPr>
                <w:rFonts w:eastAsia="Calibri"/>
                <w:color w:val="000000" w:themeColor="text1"/>
              </w:rPr>
            </w:pPr>
            <w:r w:rsidRPr="00BA1E81">
              <w:rPr>
                <w:rFonts w:eastAsia="Calibri"/>
                <w:color w:val="000000" w:themeColor="text1"/>
              </w:rPr>
              <w:t>2,0</w:t>
            </w:r>
          </w:p>
        </w:tc>
        <w:tc>
          <w:tcPr>
            <w:tcW w:w="1267" w:type="dxa"/>
            <w:vAlign w:val="center"/>
          </w:tcPr>
          <w:p w14:paraId="55338133" w14:textId="77777777" w:rsidR="00871C07" w:rsidRPr="00BA1E81" w:rsidRDefault="00EE1DF3" w:rsidP="00871C07">
            <w:pPr>
              <w:pStyle w:val="a1"/>
              <w:numPr>
                <w:ilvl w:val="0"/>
                <w:numId w:val="0"/>
              </w:numPr>
              <w:jc w:val="center"/>
              <w:rPr>
                <w:rFonts w:eastAsia="Calibri"/>
                <w:color w:val="000000" w:themeColor="text1"/>
              </w:rPr>
            </w:pPr>
            <w:r w:rsidRPr="00BA1E81">
              <w:rPr>
                <w:rFonts w:eastAsia="Calibri"/>
                <w:color w:val="000000" w:themeColor="text1"/>
              </w:rPr>
              <w:t>0,6</w:t>
            </w:r>
          </w:p>
        </w:tc>
        <w:tc>
          <w:tcPr>
            <w:tcW w:w="1268" w:type="dxa"/>
            <w:vAlign w:val="center"/>
          </w:tcPr>
          <w:p w14:paraId="33F060C3" w14:textId="77777777" w:rsidR="00871C07" w:rsidRPr="00BA1E81" w:rsidRDefault="00EE1DF3" w:rsidP="00871C07">
            <w:pPr>
              <w:pStyle w:val="a1"/>
              <w:numPr>
                <w:ilvl w:val="0"/>
                <w:numId w:val="0"/>
              </w:numPr>
              <w:jc w:val="center"/>
              <w:rPr>
                <w:rFonts w:eastAsia="Calibri"/>
                <w:color w:val="000000" w:themeColor="text1"/>
              </w:rPr>
            </w:pPr>
            <w:r w:rsidRPr="00BA1E81">
              <w:rPr>
                <w:rFonts w:eastAsia="Calibri"/>
                <w:color w:val="000000" w:themeColor="text1"/>
              </w:rPr>
              <w:t>0,2</w:t>
            </w:r>
          </w:p>
        </w:tc>
      </w:tr>
      <w:tr w:rsidR="00BA1E81" w:rsidRPr="00BA1E81" w14:paraId="493406D5" w14:textId="77777777" w:rsidTr="00871C07">
        <w:tc>
          <w:tcPr>
            <w:tcW w:w="1267" w:type="dxa"/>
            <w:vAlign w:val="center"/>
          </w:tcPr>
          <w:p w14:paraId="15F077CF" w14:textId="77777777" w:rsidR="00871C07" w:rsidRPr="00BA1E81" w:rsidRDefault="00871C07" w:rsidP="00C37AC8">
            <w:pPr>
              <w:pStyle w:val="a1"/>
              <w:numPr>
                <w:ilvl w:val="0"/>
                <w:numId w:val="0"/>
              </w:numPr>
              <w:jc w:val="center"/>
              <w:rPr>
                <w:rFonts w:eastAsia="Calibri"/>
                <w:color w:val="000000" w:themeColor="text1"/>
              </w:rPr>
            </w:pPr>
            <w:r w:rsidRPr="00BA1E81">
              <w:rPr>
                <w:rFonts w:eastAsia="Calibri"/>
                <w:color w:val="000000" w:themeColor="text1"/>
              </w:rPr>
              <w:t>сентябрь</w:t>
            </w:r>
          </w:p>
        </w:tc>
        <w:tc>
          <w:tcPr>
            <w:tcW w:w="1267" w:type="dxa"/>
            <w:vAlign w:val="center"/>
          </w:tcPr>
          <w:p w14:paraId="45310309" w14:textId="77777777" w:rsidR="00871C07" w:rsidRPr="00BA1E81" w:rsidRDefault="00871C07" w:rsidP="00871C07">
            <w:pPr>
              <w:pStyle w:val="a1"/>
              <w:numPr>
                <w:ilvl w:val="0"/>
                <w:numId w:val="0"/>
              </w:numPr>
              <w:jc w:val="center"/>
              <w:rPr>
                <w:rFonts w:eastAsia="Calibri"/>
                <w:color w:val="000000" w:themeColor="text1"/>
              </w:rPr>
            </w:pPr>
            <w:r w:rsidRPr="00BA1E81">
              <w:rPr>
                <w:rFonts w:eastAsia="Calibri"/>
                <w:color w:val="000000" w:themeColor="text1"/>
              </w:rPr>
              <w:t>16,2</w:t>
            </w:r>
          </w:p>
        </w:tc>
        <w:tc>
          <w:tcPr>
            <w:tcW w:w="1267" w:type="dxa"/>
            <w:vAlign w:val="center"/>
          </w:tcPr>
          <w:p w14:paraId="044E4B03" w14:textId="77777777" w:rsidR="00871C07" w:rsidRPr="00BA1E81" w:rsidRDefault="00EE1DF3" w:rsidP="00871C07">
            <w:pPr>
              <w:pStyle w:val="a1"/>
              <w:numPr>
                <w:ilvl w:val="0"/>
                <w:numId w:val="0"/>
              </w:numPr>
              <w:jc w:val="center"/>
              <w:rPr>
                <w:rFonts w:eastAsia="Calibri"/>
                <w:color w:val="000000" w:themeColor="text1"/>
              </w:rPr>
            </w:pPr>
            <w:r w:rsidRPr="00BA1E81">
              <w:rPr>
                <w:rFonts w:eastAsia="Calibri"/>
                <w:color w:val="000000" w:themeColor="text1"/>
              </w:rPr>
              <w:t>13,3</w:t>
            </w:r>
          </w:p>
        </w:tc>
        <w:tc>
          <w:tcPr>
            <w:tcW w:w="1267" w:type="dxa"/>
            <w:vAlign w:val="center"/>
          </w:tcPr>
          <w:p w14:paraId="4AA0644B" w14:textId="77777777" w:rsidR="00871C07" w:rsidRPr="00BA1E81" w:rsidRDefault="00EE1DF3" w:rsidP="00871C07">
            <w:pPr>
              <w:pStyle w:val="a1"/>
              <w:numPr>
                <w:ilvl w:val="0"/>
                <w:numId w:val="0"/>
              </w:numPr>
              <w:jc w:val="center"/>
              <w:rPr>
                <w:rFonts w:eastAsia="Calibri"/>
                <w:color w:val="000000" w:themeColor="text1"/>
              </w:rPr>
            </w:pPr>
            <w:r w:rsidRPr="00BA1E81">
              <w:rPr>
                <w:rFonts w:eastAsia="Calibri"/>
                <w:color w:val="000000" w:themeColor="text1"/>
              </w:rPr>
              <w:t>10,8</w:t>
            </w:r>
          </w:p>
        </w:tc>
        <w:tc>
          <w:tcPr>
            <w:tcW w:w="1267" w:type="dxa"/>
            <w:vAlign w:val="center"/>
          </w:tcPr>
          <w:p w14:paraId="06345F8D" w14:textId="77777777" w:rsidR="00871C07" w:rsidRPr="00BA1E81" w:rsidRDefault="00EE1DF3" w:rsidP="00871C07">
            <w:pPr>
              <w:pStyle w:val="a1"/>
              <w:numPr>
                <w:ilvl w:val="0"/>
                <w:numId w:val="0"/>
              </w:numPr>
              <w:jc w:val="center"/>
              <w:rPr>
                <w:rFonts w:eastAsia="Calibri"/>
                <w:color w:val="000000" w:themeColor="text1"/>
              </w:rPr>
            </w:pPr>
            <w:r w:rsidRPr="00BA1E81">
              <w:rPr>
                <w:rFonts w:eastAsia="Calibri"/>
                <w:color w:val="000000" w:themeColor="text1"/>
              </w:rPr>
              <w:t>3,8</w:t>
            </w:r>
          </w:p>
        </w:tc>
        <w:tc>
          <w:tcPr>
            <w:tcW w:w="1267" w:type="dxa"/>
            <w:vAlign w:val="center"/>
          </w:tcPr>
          <w:p w14:paraId="22425095" w14:textId="77777777" w:rsidR="00871C07" w:rsidRPr="00BA1E81" w:rsidRDefault="00EE1DF3" w:rsidP="00871C07">
            <w:pPr>
              <w:pStyle w:val="a1"/>
              <w:numPr>
                <w:ilvl w:val="0"/>
                <w:numId w:val="0"/>
              </w:numPr>
              <w:jc w:val="center"/>
              <w:rPr>
                <w:rFonts w:eastAsia="Calibri"/>
                <w:color w:val="000000" w:themeColor="text1"/>
              </w:rPr>
            </w:pPr>
            <w:r w:rsidRPr="00BA1E81">
              <w:rPr>
                <w:rFonts w:eastAsia="Calibri"/>
                <w:color w:val="000000" w:themeColor="text1"/>
              </w:rPr>
              <w:t>1,2</w:t>
            </w:r>
          </w:p>
        </w:tc>
        <w:tc>
          <w:tcPr>
            <w:tcW w:w="1267" w:type="dxa"/>
            <w:vAlign w:val="center"/>
          </w:tcPr>
          <w:p w14:paraId="651A2BFC" w14:textId="77777777" w:rsidR="00871C07" w:rsidRPr="00BA1E81" w:rsidRDefault="00EE1DF3" w:rsidP="00871C07">
            <w:pPr>
              <w:pStyle w:val="a1"/>
              <w:numPr>
                <w:ilvl w:val="0"/>
                <w:numId w:val="0"/>
              </w:numPr>
              <w:jc w:val="center"/>
              <w:rPr>
                <w:rFonts w:eastAsia="Calibri"/>
                <w:color w:val="000000" w:themeColor="text1"/>
              </w:rPr>
            </w:pPr>
            <w:r w:rsidRPr="00BA1E81">
              <w:rPr>
                <w:rFonts w:eastAsia="Calibri"/>
                <w:color w:val="000000" w:themeColor="text1"/>
              </w:rPr>
              <w:t>0,2</w:t>
            </w:r>
          </w:p>
        </w:tc>
        <w:tc>
          <w:tcPr>
            <w:tcW w:w="1268" w:type="dxa"/>
            <w:vAlign w:val="center"/>
          </w:tcPr>
          <w:p w14:paraId="381643CE" w14:textId="77777777" w:rsidR="00871C07" w:rsidRPr="00BA1E81" w:rsidRDefault="00EE1DF3" w:rsidP="00871C07">
            <w:pPr>
              <w:pStyle w:val="a1"/>
              <w:numPr>
                <w:ilvl w:val="0"/>
                <w:numId w:val="0"/>
              </w:numPr>
              <w:jc w:val="center"/>
              <w:rPr>
                <w:rFonts w:eastAsia="Calibri"/>
                <w:color w:val="000000" w:themeColor="text1"/>
              </w:rPr>
            </w:pPr>
            <w:r w:rsidRPr="00BA1E81">
              <w:rPr>
                <w:rFonts w:eastAsia="Calibri"/>
                <w:color w:val="000000" w:themeColor="text1"/>
              </w:rPr>
              <w:t>0,1</w:t>
            </w:r>
          </w:p>
        </w:tc>
      </w:tr>
      <w:tr w:rsidR="007E11DF" w:rsidRPr="00BA1E81" w14:paraId="0F45C6C8" w14:textId="77777777" w:rsidTr="00871C07">
        <w:tc>
          <w:tcPr>
            <w:tcW w:w="1267" w:type="dxa"/>
            <w:vAlign w:val="center"/>
          </w:tcPr>
          <w:p w14:paraId="6BF700C7" w14:textId="77777777" w:rsidR="007E11DF" w:rsidRPr="00BA1E81" w:rsidRDefault="007E11DF" w:rsidP="00C37AC8">
            <w:pPr>
              <w:pStyle w:val="a1"/>
              <w:numPr>
                <w:ilvl w:val="0"/>
                <w:numId w:val="0"/>
              </w:numPr>
              <w:jc w:val="center"/>
              <w:rPr>
                <w:rFonts w:eastAsia="Calibri"/>
                <w:b/>
                <w:color w:val="000000" w:themeColor="text1"/>
              </w:rPr>
            </w:pPr>
            <w:r w:rsidRPr="00BA1E81">
              <w:rPr>
                <w:rFonts w:eastAsia="Calibri"/>
                <w:b/>
                <w:color w:val="000000" w:themeColor="text1"/>
              </w:rPr>
              <w:t>Всего:</w:t>
            </w:r>
          </w:p>
        </w:tc>
        <w:tc>
          <w:tcPr>
            <w:tcW w:w="1267" w:type="dxa"/>
            <w:vAlign w:val="center"/>
          </w:tcPr>
          <w:p w14:paraId="7DE5C59B" w14:textId="77777777" w:rsidR="007E11DF" w:rsidRPr="00BA1E81" w:rsidRDefault="007E11DF" w:rsidP="00871C07">
            <w:pPr>
              <w:pStyle w:val="a1"/>
              <w:numPr>
                <w:ilvl w:val="0"/>
                <w:numId w:val="0"/>
              </w:numPr>
              <w:jc w:val="center"/>
              <w:rPr>
                <w:rFonts w:eastAsia="Calibri"/>
                <w:b/>
                <w:color w:val="000000" w:themeColor="text1"/>
              </w:rPr>
            </w:pPr>
            <w:r w:rsidRPr="00BA1E81">
              <w:rPr>
                <w:rFonts w:eastAsia="Calibri"/>
                <w:b/>
                <w:color w:val="000000" w:themeColor="text1"/>
              </w:rPr>
              <w:t>72,5</w:t>
            </w:r>
          </w:p>
        </w:tc>
        <w:tc>
          <w:tcPr>
            <w:tcW w:w="1267" w:type="dxa"/>
            <w:vAlign w:val="center"/>
          </w:tcPr>
          <w:p w14:paraId="72DABA20" w14:textId="77777777" w:rsidR="007E11DF" w:rsidRPr="00BA1E81" w:rsidRDefault="007E11DF" w:rsidP="00871C07">
            <w:pPr>
              <w:pStyle w:val="a1"/>
              <w:numPr>
                <w:ilvl w:val="0"/>
                <w:numId w:val="0"/>
              </w:numPr>
              <w:jc w:val="center"/>
              <w:rPr>
                <w:rFonts w:eastAsia="Calibri"/>
                <w:b/>
                <w:color w:val="000000" w:themeColor="text1"/>
              </w:rPr>
            </w:pPr>
            <w:r w:rsidRPr="00BA1E81">
              <w:rPr>
                <w:rFonts w:eastAsia="Calibri"/>
                <w:b/>
                <w:color w:val="000000" w:themeColor="text1"/>
              </w:rPr>
              <w:t>60,2</w:t>
            </w:r>
          </w:p>
        </w:tc>
        <w:tc>
          <w:tcPr>
            <w:tcW w:w="1267" w:type="dxa"/>
            <w:vAlign w:val="center"/>
          </w:tcPr>
          <w:p w14:paraId="4C235057" w14:textId="77777777" w:rsidR="007E11DF" w:rsidRPr="00BA1E81" w:rsidRDefault="007E11DF" w:rsidP="00871C07">
            <w:pPr>
              <w:pStyle w:val="a1"/>
              <w:numPr>
                <w:ilvl w:val="0"/>
                <w:numId w:val="0"/>
              </w:numPr>
              <w:jc w:val="center"/>
              <w:rPr>
                <w:rFonts w:eastAsia="Calibri"/>
                <w:b/>
                <w:color w:val="000000" w:themeColor="text1"/>
              </w:rPr>
            </w:pPr>
            <w:r w:rsidRPr="00BA1E81">
              <w:rPr>
                <w:rFonts w:eastAsia="Calibri"/>
                <w:b/>
                <w:color w:val="000000" w:themeColor="text1"/>
              </w:rPr>
              <w:t>50,5</w:t>
            </w:r>
          </w:p>
        </w:tc>
        <w:tc>
          <w:tcPr>
            <w:tcW w:w="1267" w:type="dxa"/>
            <w:vAlign w:val="center"/>
          </w:tcPr>
          <w:p w14:paraId="01CDF70C" w14:textId="77777777" w:rsidR="007E11DF" w:rsidRPr="00BA1E81" w:rsidRDefault="007E11DF" w:rsidP="00871C07">
            <w:pPr>
              <w:pStyle w:val="a1"/>
              <w:numPr>
                <w:ilvl w:val="0"/>
                <w:numId w:val="0"/>
              </w:numPr>
              <w:jc w:val="center"/>
              <w:rPr>
                <w:rFonts w:eastAsia="Calibri"/>
                <w:b/>
                <w:color w:val="000000" w:themeColor="text1"/>
              </w:rPr>
            </w:pPr>
            <w:r w:rsidRPr="00BA1E81">
              <w:rPr>
                <w:rFonts w:eastAsia="Calibri"/>
                <w:b/>
                <w:color w:val="000000" w:themeColor="text1"/>
              </w:rPr>
              <w:t>19,6</w:t>
            </w:r>
          </w:p>
        </w:tc>
        <w:tc>
          <w:tcPr>
            <w:tcW w:w="1267" w:type="dxa"/>
            <w:vAlign w:val="center"/>
          </w:tcPr>
          <w:p w14:paraId="558B27E1" w14:textId="77777777" w:rsidR="007E11DF" w:rsidRPr="00BA1E81" w:rsidRDefault="007E11DF" w:rsidP="00871C07">
            <w:pPr>
              <w:pStyle w:val="a1"/>
              <w:numPr>
                <w:ilvl w:val="0"/>
                <w:numId w:val="0"/>
              </w:numPr>
              <w:jc w:val="center"/>
              <w:rPr>
                <w:rFonts w:eastAsia="Calibri"/>
                <w:b/>
                <w:color w:val="000000" w:themeColor="text1"/>
              </w:rPr>
            </w:pPr>
            <w:r w:rsidRPr="00BA1E81">
              <w:rPr>
                <w:rFonts w:eastAsia="Calibri"/>
                <w:b/>
                <w:color w:val="000000" w:themeColor="text1"/>
              </w:rPr>
              <w:t>7,7</w:t>
            </w:r>
          </w:p>
        </w:tc>
        <w:tc>
          <w:tcPr>
            <w:tcW w:w="1267" w:type="dxa"/>
            <w:vAlign w:val="center"/>
          </w:tcPr>
          <w:p w14:paraId="5685B622" w14:textId="77777777" w:rsidR="007E11DF" w:rsidRPr="00BA1E81" w:rsidRDefault="007E11DF" w:rsidP="00871C07">
            <w:pPr>
              <w:pStyle w:val="a1"/>
              <w:numPr>
                <w:ilvl w:val="0"/>
                <w:numId w:val="0"/>
              </w:numPr>
              <w:jc w:val="center"/>
              <w:rPr>
                <w:rFonts w:eastAsia="Calibri"/>
                <w:b/>
                <w:color w:val="000000" w:themeColor="text1"/>
              </w:rPr>
            </w:pPr>
            <w:r w:rsidRPr="00BA1E81">
              <w:rPr>
                <w:rFonts w:eastAsia="Calibri"/>
                <w:b/>
                <w:color w:val="000000" w:themeColor="text1"/>
              </w:rPr>
              <w:t>2,0</w:t>
            </w:r>
          </w:p>
        </w:tc>
        <w:tc>
          <w:tcPr>
            <w:tcW w:w="1268" w:type="dxa"/>
            <w:vAlign w:val="center"/>
          </w:tcPr>
          <w:p w14:paraId="62A92D90" w14:textId="77777777" w:rsidR="007E11DF" w:rsidRPr="00BA1E81" w:rsidRDefault="007E11DF" w:rsidP="00871C07">
            <w:pPr>
              <w:pStyle w:val="a1"/>
              <w:numPr>
                <w:ilvl w:val="0"/>
                <w:numId w:val="0"/>
              </w:numPr>
              <w:jc w:val="center"/>
              <w:rPr>
                <w:rFonts w:eastAsia="Calibri"/>
                <w:b/>
                <w:color w:val="000000" w:themeColor="text1"/>
              </w:rPr>
            </w:pPr>
            <w:r w:rsidRPr="00BA1E81">
              <w:rPr>
                <w:rFonts w:eastAsia="Calibri"/>
                <w:b/>
                <w:color w:val="000000" w:themeColor="text1"/>
              </w:rPr>
              <w:t>0,6</w:t>
            </w:r>
          </w:p>
        </w:tc>
      </w:tr>
    </w:tbl>
    <w:p w14:paraId="02E7957E" w14:textId="77777777" w:rsidR="00871C07" w:rsidRPr="00BA1E81" w:rsidRDefault="00871C07" w:rsidP="00871C07">
      <w:pPr>
        <w:pStyle w:val="a1"/>
        <w:numPr>
          <w:ilvl w:val="0"/>
          <w:numId w:val="0"/>
        </w:numPr>
        <w:rPr>
          <w:rFonts w:eastAsia="Calibri"/>
          <w:color w:val="000000" w:themeColor="text1"/>
          <w:sz w:val="10"/>
          <w:szCs w:val="10"/>
        </w:rPr>
      </w:pPr>
    </w:p>
    <w:p w14:paraId="095EA40C" w14:textId="77777777" w:rsidR="00937490" w:rsidRPr="00BA1E81" w:rsidRDefault="00937490">
      <w:pPr>
        <w:spacing w:after="200" w:line="276" w:lineRule="auto"/>
        <w:rPr>
          <w:rFonts w:eastAsia="Calibri"/>
          <w:color w:val="000000" w:themeColor="text1"/>
          <w:lang w:eastAsia="en-US"/>
        </w:rPr>
      </w:pPr>
      <w:r w:rsidRPr="00BA1E81">
        <w:rPr>
          <w:rFonts w:eastAsia="Calibri"/>
          <w:color w:val="000000" w:themeColor="text1"/>
        </w:rPr>
        <w:br w:type="page"/>
      </w:r>
    </w:p>
    <w:p w14:paraId="0EC8065B" w14:textId="77777777" w:rsidR="007E58B0" w:rsidRPr="00BA1E81" w:rsidRDefault="007E58B0" w:rsidP="00C37AC8">
      <w:pPr>
        <w:pStyle w:val="a1"/>
        <w:numPr>
          <w:ilvl w:val="0"/>
          <w:numId w:val="0"/>
        </w:numPr>
        <w:ind w:hanging="284"/>
        <w:jc w:val="center"/>
        <w:rPr>
          <w:rFonts w:eastAsia="Calibri"/>
          <w:color w:val="000000" w:themeColor="text1"/>
        </w:rPr>
      </w:pPr>
      <w:r w:rsidRPr="00BA1E81">
        <w:rPr>
          <w:rFonts w:eastAsia="Calibri"/>
          <w:color w:val="000000" w:themeColor="text1"/>
        </w:rPr>
        <w:lastRenderedPageBreak/>
        <w:t>Расчёт параметров определения зависимости принимаемой на очистку части</w:t>
      </w:r>
      <w:r w:rsidR="00C37AC8" w:rsidRPr="00BA1E81">
        <w:rPr>
          <w:rFonts w:eastAsia="Calibri"/>
          <w:color w:val="000000" w:themeColor="text1"/>
        </w:rPr>
        <w:t xml:space="preserve"> </w:t>
      </w:r>
    </w:p>
    <w:p w14:paraId="2AA878B0" w14:textId="77777777" w:rsidR="00871C07" w:rsidRPr="00BA1E81" w:rsidRDefault="007E58B0" w:rsidP="007E58B0">
      <w:pPr>
        <w:pStyle w:val="a1"/>
        <w:numPr>
          <w:ilvl w:val="0"/>
          <w:numId w:val="0"/>
        </w:numPr>
        <w:ind w:right="-2"/>
        <w:jc w:val="right"/>
        <w:rPr>
          <w:rFonts w:eastAsia="Calibri"/>
          <w:color w:val="000000" w:themeColor="text1"/>
        </w:rPr>
      </w:pPr>
      <w:r w:rsidRPr="00BA1E81">
        <w:rPr>
          <w:rFonts w:eastAsia="Calibri"/>
          <w:color w:val="000000" w:themeColor="text1"/>
        </w:rPr>
        <w:t xml:space="preserve">дождевых осадков от величины суточного слоя дождя для города Сургута  Таблица </w:t>
      </w:r>
      <w:r w:rsidR="00CE29D3" w:rsidRPr="00BA1E81">
        <w:rPr>
          <w:rFonts w:eastAsia="Calibri"/>
          <w:color w:val="000000" w:themeColor="text1"/>
        </w:rPr>
        <w:t>2.1.5</w:t>
      </w:r>
    </w:p>
    <w:tbl>
      <w:tblPr>
        <w:tblStyle w:val="TableNormal7"/>
        <w:tblW w:w="10122"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0"/>
        <w:gridCol w:w="1974"/>
        <w:gridCol w:w="1358"/>
        <w:gridCol w:w="1595"/>
        <w:gridCol w:w="2269"/>
        <w:gridCol w:w="1666"/>
      </w:tblGrid>
      <w:tr w:rsidR="00BA1E81" w:rsidRPr="00BA1E81" w14:paraId="3002F731" w14:textId="77777777" w:rsidTr="007E58B0">
        <w:trPr>
          <w:trHeight w:hRule="exact" w:val="994"/>
          <w:tblHeader/>
        </w:trPr>
        <w:tc>
          <w:tcPr>
            <w:tcW w:w="1260" w:type="dxa"/>
            <w:vMerge w:val="restart"/>
          </w:tcPr>
          <w:p w14:paraId="1C2AC5E7" w14:textId="77777777" w:rsidR="007E11DF" w:rsidRPr="00BA1E81" w:rsidRDefault="007E11DF" w:rsidP="007E11DF">
            <w:pPr>
              <w:spacing w:after="120" w:line="197" w:lineRule="exact"/>
              <w:ind w:left="-23" w:right="181"/>
              <w:jc w:val="center"/>
              <w:rPr>
                <w:rFonts w:asciiTheme="minorHAnsi" w:eastAsia="Calibri" w:hAnsiTheme="minorHAnsi" w:cstheme="minorHAnsi"/>
                <w:color w:val="000000" w:themeColor="text1"/>
                <w:w w:val="105"/>
                <w:sz w:val="20"/>
                <w:szCs w:val="20"/>
                <w:lang w:val="ru-RU" w:eastAsia="en-US"/>
              </w:rPr>
            </w:pPr>
          </w:p>
          <w:p w14:paraId="2FF6F577" w14:textId="77777777" w:rsidR="007E11DF" w:rsidRPr="00BA1E81" w:rsidRDefault="007E11DF" w:rsidP="007E11DF">
            <w:pPr>
              <w:spacing w:line="197" w:lineRule="exact"/>
              <w:ind w:left="-22"/>
              <w:jc w:val="center"/>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05"/>
                <w:lang w:eastAsia="en-US"/>
              </w:rPr>
              <w:t>Суточный</w:t>
            </w:r>
          </w:p>
          <w:p w14:paraId="30339D73" w14:textId="77777777" w:rsidR="007E11DF" w:rsidRPr="00BA1E81" w:rsidRDefault="007E11DF" w:rsidP="007E11DF">
            <w:pPr>
              <w:ind w:left="59"/>
              <w:jc w:val="center"/>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05"/>
                <w:lang w:eastAsia="en-US"/>
              </w:rPr>
              <w:t>слой</w:t>
            </w:r>
            <w:r w:rsidRPr="00BA1E81">
              <w:rPr>
                <w:rFonts w:asciiTheme="minorHAnsi" w:eastAsia="Calibri" w:hAnsiTheme="minorHAnsi" w:cstheme="minorHAnsi"/>
                <w:color w:val="000000" w:themeColor="text1"/>
                <w:w w:val="104"/>
                <w:lang w:eastAsia="en-US"/>
              </w:rPr>
              <w:t xml:space="preserve"> </w:t>
            </w:r>
            <w:r w:rsidRPr="00BA1E81">
              <w:rPr>
                <w:rFonts w:asciiTheme="minorHAnsi" w:eastAsia="Calibri" w:hAnsiTheme="minorHAnsi" w:cstheme="minorHAnsi"/>
                <w:color w:val="000000" w:themeColor="text1"/>
                <w:lang w:eastAsia="en-US"/>
              </w:rPr>
              <w:t>осадков,</w:t>
            </w:r>
          </w:p>
        </w:tc>
        <w:tc>
          <w:tcPr>
            <w:tcW w:w="1974" w:type="dxa"/>
            <w:vMerge w:val="restart"/>
          </w:tcPr>
          <w:p w14:paraId="472C2459" w14:textId="77777777" w:rsidR="007E11DF" w:rsidRPr="00BA1E81" w:rsidRDefault="007E11DF" w:rsidP="007E11DF">
            <w:pPr>
              <w:spacing w:before="64"/>
              <w:ind w:left="100" w:right="91" w:hanging="1"/>
              <w:jc w:val="center"/>
              <w:rPr>
                <w:rFonts w:asciiTheme="minorHAnsi" w:eastAsia="Calibri" w:hAnsiTheme="minorHAnsi" w:cstheme="minorHAnsi"/>
                <w:color w:val="000000" w:themeColor="text1"/>
                <w:w w:val="105"/>
                <w:sz w:val="10"/>
                <w:szCs w:val="10"/>
                <w:lang w:val="ru-RU" w:eastAsia="en-US"/>
              </w:rPr>
            </w:pPr>
          </w:p>
          <w:p w14:paraId="037B4B2E" w14:textId="77777777" w:rsidR="007E58B0" w:rsidRPr="00BA1E81" w:rsidRDefault="007E11DF" w:rsidP="007E11DF">
            <w:pPr>
              <w:spacing w:before="64"/>
              <w:ind w:left="100" w:right="91" w:hanging="1"/>
              <w:jc w:val="center"/>
              <w:rPr>
                <w:rFonts w:asciiTheme="minorHAnsi" w:eastAsia="Calibri" w:hAnsiTheme="minorHAnsi" w:cstheme="minorHAnsi"/>
                <w:color w:val="000000" w:themeColor="text1"/>
                <w:w w:val="109"/>
                <w:lang w:val="ru-RU" w:eastAsia="en-US"/>
              </w:rPr>
            </w:pPr>
            <w:r w:rsidRPr="00BA1E81">
              <w:rPr>
                <w:rFonts w:asciiTheme="minorHAnsi" w:eastAsia="Calibri" w:hAnsiTheme="minorHAnsi" w:cstheme="minorHAnsi"/>
                <w:color w:val="000000" w:themeColor="text1"/>
                <w:w w:val="105"/>
                <w:lang w:val="ru-RU" w:eastAsia="en-US"/>
              </w:rPr>
              <w:t>Число</w:t>
            </w:r>
            <w:r w:rsidRPr="00BA1E81">
              <w:rPr>
                <w:rFonts w:asciiTheme="minorHAnsi" w:eastAsia="Calibri" w:hAnsiTheme="minorHAnsi" w:cstheme="minorHAnsi"/>
                <w:color w:val="000000" w:themeColor="text1"/>
                <w:spacing w:val="-13"/>
                <w:w w:val="105"/>
                <w:lang w:val="ru-RU" w:eastAsia="en-US"/>
              </w:rPr>
              <w:t xml:space="preserve"> </w:t>
            </w:r>
            <w:r w:rsidRPr="00BA1E81">
              <w:rPr>
                <w:rFonts w:asciiTheme="minorHAnsi" w:eastAsia="Calibri" w:hAnsiTheme="minorHAnsi" w:cstheme="minorHAnsi"/>
                <w:color w:val="000000" w:themeColor="text1"/>
                <w:w w:val="105"/>
                <w:lang w:val="ru-RU" w:eastAsia="en-US"/>
              </w:rPr>
              <w:t>дней</w:t>
            </w:r>
            <w:r w:rsidRPr="00BA1E81">
              <w:rPr>
                <w:rFonts w:asciiTheme="minorHAnsi" w:eastAsia="Calibri" w:hAnsiTheme="minorHAnsi" w:cstheme="minorHAnsi"/>
                <w:color w:val="000000" w:themeColor="text1"/>
                <w:spacing w:val="-12"/>
                <w:w w:val="105"/>
                <w:lang w:val="ru-RU" w:eastAsia="en-US"/>
              </w:rPr>
              <w:t xml:space="preserve"> </w:t>
            </w:r>
            <w:r w:rsidRPr="00BA1E81">
              <w:rPr>
                <w:rFonts w:asciiTheme="minorHAnsi" w:eastAsia="Calibri" w:hAnsiTheme="minorHAnsi" w:cstheme="minorHAnsi"/>
                <w:color w:val="000000" w:themeColor="text1"/>
                <w:w w:val="105"/>
                <w:lang w:val="ru-RU" w:eastAsia="en-US"/>
              </w:rPr>
              <w:t>с</w:t>
            </w:r>
            <w:r w:rsidRPr="00BA1E81">
              <w:rPr>
                <w:rFonts w:asciiTheme="minorHAnsi" w:eastAsia="Calibri" w:hAnsiTheme="minorHAnsi" w:cstheme="minorHAnsi"/>
                <w:color w:val="000000" w:themeColor="text1"/>
                <w:w w:val="109"/>
                <w:lang w:val="ru-RU" w:eastAsia="en-US"/>
              </w:rPr>
              <w:t xml:space="preserve"> </w:t>
            </w:r>
          </w:p>
          <w:p w14:paraId="2BFFE19A" w14:textId="77777777" w:rsidR="007E11DF" w:rsidRPr="00BA1E81" w:rsidRDefault="007E11DF" w:rsidP="007E11DF">
            <w:pPr>
              <w:spacing w:before="64"/>
              <w:ind w:left="100" w:right="91" w:hanging="1"/>
              <w:jc w:val="center"/>
              <w:rPr>
                <w:rFonts w:asciiTheme="minorHAnsi" w:eastAsia="Tahoma" w:hAnsiTheme="minorHAnsi" w:cstheme="minorHAnsi"/>
                <w:color w:val="000000" w:themeColor="text1"/>
                <w:lang w:val="ru-RU" w:eastAsia="en-US"/>
              </w:rPr>
            </w:pPr>
            <w:r w:rsidRPr="00BA1E81">
              <w:rPr>
                <w:rFonts w:asciiTheme="minorHAnsi" w:eastAsia="Calibri" w:hAnsiTheme="minorHAnsi" w:cstheme="minorHAnsi"/>
                <w:color w:val="000000" w:themeColor="text1"/>
                <w:w w:val="105"/>
                <w:lang w:val="ru-RU" w:eastAsia="en-US"/>
              </w:rPr>
              <w:t>суточным</w:t>
            </w:r>
            <w:r w:rsidRPr="00BA1E81">
              <w:rPr>
                <w:rFonts w:asciiTheme="minorHAnsi" w:eastAsia="Calibri" w:hAnsiTheme="minorHAnsi" w:cstheme="minorHAnsi"/>
                <w:color w:val="000000" w:themeColor="text1"/>
                <w:spacing w:val="-6"/>
                <w:w w:val="105"/>
                <w:lang w:val="ru-RU" w:eastAsia="en-US"/>
              </w:rPr>
              <w:t xml:space="preserve"> </w:t>
            </w:r>
            <w:r w:rsidRPr="00BA1E81">
              <w:rPr>
                <w:rFonts w:asciiTheme="minorHAnsi" w:eastAsia="Calibri" w:hAnsiTheme="minorHAnsi" w:cstheme="minorHAnsi"/>
                <w:color w:val="000000" w:themeColor="text1"/>
                <w:w w:val="105"/>
                <w:lang w:val="ru-RU" w:eastAsia="en-US"/>
              </w:rPr>
              <w:t>слоем</w:t>
            </w:r>
            <w:r w:rsidRPr="00BA1E81">
              <w:rPr>
                <w:rFonts w:asciiTheme="minorHAnsi" w:eastAsia="Calibri" w:hAnsiTheme="minorHAnsi" w:cstheme="minorHAnsi"/>
                <w:color w:val="000000" w:themeColor="text1"/>
                <w:w w:val="104"/>
                <w:lang w:val="ru-RU" w:eastAsia="en-US"/>
              </w:rPr>
              <w:t xml:space="preserve"> </w:t>
            </w:r>
            <w:r w:rsidRPr="00BA1E81">
              <w:rPr>
                <w:rFonts w:asciiTheme="minorHAnsi" w:eastAsia="Calibri" w:hAnsiTheme="minorHAnsi" w:cstheme="minorHAnsi"/>
                <w:color w:val="000000" w:themeColor="text1"/>
                <w:w w:val="105"/>
                <w:lang w:val="ru-RU" w:eastAsia="en-US"/>
              </w:rPr>
              <w:t>осадков</w:t>
            </w:r>
          </w:p>
        </w:tc>
        <w:tc>
          <w:tcPr>
            <w:tcW w:w="1358" w:type="dxa"/>
            <w:vMerge w:val="restart"/>
          </w:tcPr>
          <w:p w14:paraId="127EAC23" w14:textId="77777777" w:rsidR="007E11DF" w:rsidRPr="00BA1E81" w:rsidRDefault="007E11DF" w:rsidP="007E11DF">
            <w:pPr>
              <w:spacing w:before="64"/>
              <w:ind w:left="149" w:right="154"/>
              <w:jc w:val="center"/>
              <w:rPr>
                <w:rFonts w:asciiTheme="minorHAnsi" w:eastAsia="Calibri" w:hAnsiTheme="minorHAnsi" w:cstheme="minorHAnsi"/>
                <w:color w:val="000000" w:themeColor="text1"/>
                <w:w w:val="105"/>
                <w:sz w:val="10"/>
                <w:szCs w:val="10"/>
                <w:lang w:val="ru-RU" w:eastAsia="en-US"/>
              </w:rPr>
            </w:pPr>
          </w:p>
          <w:p w14:paraId="209E705E" w14:textId="77777777" w:rsidR="007E11DF" w:rsidRPr="00BA1E81" w:rsidRDefault="007E11DF" w:rsidP="007E11DF">
            <w:pPr>
              <w:spacing w:before="64"/>
              <w:ind w:left="149" w:right="154"/>
              <w:jc w:val="center"/>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05"/>
                <w:lang w:eastAsia="en-US"/>
              </w:rPr>
              <w:t>Средний суточный слой</w:t>
            </w:r>
          </w:p>
        </w:tc>
        <w:tc>
          <w:tcPr>
            <w:tcW w:w="1595" w:type="dxa"/>
            <w:vMerge w:val="restart"/>
          </w:tcPr>
          <w:p w14:paraId="79497BB8" w14:textId="77777777" w:rsidR="007E11DF" w:rsidRPr="00BA1E81" w:rsidRDefault="007E11DF" w:rsidP="007E11DF">
            <w:pPr>
              <w:spacing w:line="197" w:lineRule="exact"/>
              <w:jc w:val="center"/>
              <w:rPr>
                <w:rFonts w:asciiTheme="minorHAnsi" w:eastAsia="Calibri" w:hAnsiTheme="minorHAnsi" w:cstheme="minorHAnsi"/>
                <w:color w:val="000000" w:themeColor="text1"/>
                <w:w w:val="105"/>
                <w:sz w:val="10"/>
                <w:szCs w:val="10"/>
                <w:lang w:val="ru-RU" w:eastAsia="en-US"/>
              </w:rPr>
            </w:pPr>
          </w:p>
          <w:p w14:paraId="131C3D2E" w14:textId="77777777" w:rsidR="007E11DF" w:rsidRPr="00BA1E81" w:rsidRDefault="007E11DF" w:rsidP="007E11DF">
            <w:pPr>
              <w:spacing w:line="197" w:lineRule="exact"/>
              <w:jc w:val="center"/>
              <w:rPr>
                <w:rFonts w:asciiTheme="minorHAnsi" w:eastAsia="Tahoma" w:hAnsiTheme="minorHAnsi" w:cstheme="minorHAnsi"/>
                <w:color w:val="000000" w:themeColor="text1"/>
                <w:lang w:val="ru-RU" w:eastAsia="en-US"/>
              </w:rPr>
            </w:pPr>
            <w:r w:rsidRPr="00BA1E81">
              <w:rPr>
                <w:rFonts w:asciiTheme="minorHAnsi" w:eastAsia="Calibri" w:hAnsiTheme="minorHAnsi" w:cstheme="minorHAnsi"/>
                <w:color w:val="000000" w:themeColor="text1"/>
                <w:w w:val="105"/>
                <w:lang w:val="ru-RU" w:eastAsia="en-US"/>
              </w:rPr>
              <w:t>Число</w:t>
            </w:r>
            <w:r w:rsidRPr="00BA1E81">
              <w:rPr>
                <w:rFonts w:asciiTheme="minorHAnsi" w:eastAsia="Calibri" w:hAnsiTheme="minorHAnsi" w:cstheme="minorHAnsi"/>
                <w:color w:val="000000" w:themeColor="text1"/>
                <w:spacing w:val="-13"/>
                <w:w w:val="105"/>
                <w:lang w:val="ru-RU" w:eastAsia="en-US"/>
              </w:rPr>
              <w:t xml:space="preserve"> </w:t>
            </w:r>
            <w:r w:rsidRPr="00BA1E81">
              <w:rPr>
                <w:rFonts w:asciiTheme="minorHAnsi" w:eastAsia="Calibri" w:hAnsiTheme="minorHAnsi" w:cstheme="minorHAnsi"/>
                <w:color w:val="000000" w:themeColor="text1"/>
                <w:w w:val="105"/>
                <w:lang w:val="ru-RU" w:eastAsia="en-US"/>
              </w:rPr>
              <w:t>дней</w:t>
            </w:r>
            <w:r w:rsidRPr="00BA1E81">
              <w:rPr>
                <w:rFonts w:asciiTheme="minorHAnsi" w:eastAsia="Calibri" w:hAnsiTheme="minorHAnsi" w:cstheme="minorHAnsi"/>
                <w:color w:val="000000" w:themeColor="text1"/>
                <w:spacing w:val="-12"/>
                <w:w w:val="105"/>
                <w:lang w:val="ru-RU" w:eastAsia="en-US"/>
              </w:rPr>
              <w:t xml:space="preserve"> </w:t>
            </w:r>
            <w:r w:rsidRPr="00BA1E81">
              <w:rPr>
                <w:rFonts w:asciiTheme="minorHAnsi" w:eastAsia="Calibri" w:hAnsiTheme="minorHAnsi" w:cstheme="minorHAnsi"/>
                <w:color w:val="000000" w:themeColor="text1"/>
                <w:w w:val="105"/>
                <w:lang w:val="ru-RU" w:eastAsia="en-US"/>
              </w:rPr>
              <w:t>с</w:t>
            </w:r>
          </w:p>
          <w:p w14:paraId="3D63C096" w14:textId="77777777" w:rsidR="007E11DF" w:rsidRPr="00BA1E81" w:rsidRDefault="007E11DF" w:rsidP="007E11DF">
            <w:pPr>
              <w:ind w:left="282" w:right="280"/>
              <w:jc w:val="center"/>
              <w:rPr>
                <w:rFonts w:asciiTheme="minorHAnsi" w:eastAsia="Tahoma" w:hAnsiTheme="minorHAnsi" w:cstheme="minorHAnsi"/>
                <w:color w:val="000000" w:themeColor="text1"/>
                <w:lang w:val="ru-RU" w:eastAsia="en-US"/>
              </w:rPr>
            </w:pPr>
            <w:r w:rsidRPr="00BA1E81">
              <w:rPr>
                <w:rFonts w:asciiTheme="minorHAnsi" w:eastAsia="Calibri" w:hAnsiTheme="minorHAnsi" w:cstheme="minorHAnsi"/>
                <w:color w:val="000000" w:themeColor="text1"/>
                <w:w w:val="105"/>
                <w:lang w:val="ru-RU" w:eastAsia="en-US"/>
              </w:rPr>
              <w:t>суточным</w:t>
            </w:r>
            <w:r w:rsidRPr="00BA1E81">
              <w:rPr>
                <w:rFonts w:asciiTheme="minorHAnsi" w:eastAsia="Calibri" w:hAnsiTheme="minorHAnsi" w:cstheme="minorHAnsi"/>
                <w:color w:val="000000" w:themeColor="text1"/>
                <w:w w:val="106"/>
                <w:lang w:val="ru-RU" w:eastAsia="en-US"/>
              </w:rPr>
              <w:t xml:space="preserve"> </w:t>
            </w:r>
            <w:r w:rsidRPr="00BA1E81">
              <w:rPr>
                <w:rFonts w:asciiTheme="minorHAnsi" w:eastAsia="Calibri" w:hAnsiTheme="minorHAnsi" w:cstheme="minorHAnsi"/>
                <w:color w:val="000000" w:themeColor="text1"/>
                <w:w w:val="105"/>
                <w:lang w:val="ru-RU" w:eastAsia="en-US"/>
              </w:rPr>
              <w:t>слоем</w:t>
            </w:r>
          </w:p>
          <w:p w14:paraId="36E02125" w14:textId="77777777" w:rsidR="007E11DF" w:rsidRPr="00BA1E81" w:rsidRDefault="007E11DF" w:rsidP="007E11DF">
            <w:pPr>
              <w:spacing w:line="143" w:lineRule="exact"/>
              <w:ind w:left="377"/>
              <w:rPr>
                <w:rFonts w:asciiTheme="minorHAnsi" w:eastAsia="Tahoma" w:hAnsiTheme="minorHAnsi" w:cstheme="minorHAnsi"/>
                <w:color w:val="000000" w:themeColor="text1"/>
                <w:lang w:val="ru-RU" w:eastAsia="en-US"/>
              </w:rPr>
            </w:pPr>
            <w:r w:rsidRPr="00BA1E81">
              <w:rPr>
                <w:rFonts w:asciiTheme="minorHAnsi" w:eastAsia="Calibri" w:hAnsiTheme="minorHAnsi" w:cstheme="minorHAnsi"/>
                <w:color w:val="000000" w:themeColor="text1"/>
                <w:lang w:val="ru-RU" w:eastAsia="en-US"/>
              </w:rPr>
              <w:t>осадков</w:t>
            </w:r>
          </w:p>
        </w:tc>
        <w:tc>
          <w:tcPr>
            <w:tcW w:w="3935" w:type="dxa"/>
            <w:gridSpan w:val="2"/>
          </w:tcPr>
          <w:p w14:paraId="4F645C6F" w14:textId="77777777" w:rsidR="007E11DF" w:rsidRPr="00BA1E81" w:rsidRDefault="007E11DF" w:rsidP="007E11DF">
            <w:pPr>
              <w:spacing w:line="207" w:lineRule="exact"/>
              <w:jc w:val="center"/>
              <w:rPr>
                <w:rFonts w:asciiTheme="minorHAnsi" w:eastAsia="Calibri" w:hAnsiTheme="minorHAnsi" w:cstheme="minorHAnsi"/>
                <w:color w:val="000000" w:themeColor="text1"/>
                <w:lang w:val="ru-RU" w:eastAsia="en-US"/>
              </w:rPr>
            </w:pPr>
            <w:r w:rsidRPr="00BA1E81">
              <w:rPr>
                <w:rFonts w:asciiTheme="minorHAnsi" w:eastAsia="Calibri" w:hAnsiTheme="minorHAnsi" w:cstheme="minorHAnsi"/>
                <w:color w:val="000000" w:themeColor="text1"/>
                <w:lang w:val="ru-RU" w:eastAsia="en-US"/>
              </w:rPr>
              <w:t>Суммарный за теплый период года</w:t>
            </w:r>
          </w:p>
          <w:p w14:paraId="583AFFEA" w14:textId="77777777" w:rsidR="007E11DF" w:rsidRPr="00BA1E81" w:rsidRDefault="007E11DF" w:rsidP="007E11DF">
            <w:pPr>
              <w:spacing w:line="207" w:lineRule="exact"/>
              <w:jc w:val="center"/>
              <w:rPr>
                <w:rFonts w:asciiTheme="minorHAnsi" w:eastAsia="Tahoma" w:hAnsiTheme="minorHAnsi" w:cstheme="minorHAnsi"/>
                <w:color w:val="000000" w:themeColor="text1"/>
                <w:lang w:val="ru-RU" w:eastAsia="en-US"/>
              </w:rPr>
            </w:pPr>
            <w:r w:rsidRPr="00BA1E81">
              <w:rPr>
                <w:rFonts w:asciiTheme="minorHAnsi" w:eastAsia="Calibri" w:hAnsiTheme="minorHAnsi" w:cstheme="minorHAnsi"/>
                <w:color w:val="000000" w:themeColor="text1"/>
                <w:lang w:val="ru-RU" w:eastAsia="en-US"/>
              </w:rPr>
              <w:t>слой</w:t>
            </w:r>
            <w:r w:rsidRPr="00BA1E81">
              <w:rPr>
                <w:rFonts w:asciiTheme="minorHAnsi" w:eastAsia="Calibri" w:hAnsiTheme="minorHAnsi" w:cstheme="minorHAnsi"/>
                <w:color w:val="000000" w:themeColor="text1"/>
                <w:spacing w:val="17"/>
                <w:lang w:val="ru-RU" w:eastAsia="en-US"/>
              </w:rPr>
              <w:t xml:space="preserve"> </w:t>
            </w:r>
            <w:r w:rsidRPr="00BA1E81">
              <w:rPr>
                <w:rFonts w:asciiTheme="minorHAnsi" w:eastAsia="Calibri" w:hAnsiTheme="minorHAnsi" w:cstheme="minorHAnsi"/>
                <w:color w:val="000000" w:themeColor="text1"/>
                <w:lang w:val="ru-RU" w:eastAsia="en-US"/>
              </w:rPr>
              <w:t>дождевых</w:t>
            </w:r>
            <w:r w:rsidRPr="00BA1E81">
              <w:rPr>
                <w:rFonts w:asciiTheme="minorHAnsi" w:eastAsia="Calibri" w:hAnsiTheme="minorHAnsi" w:cstheme="minorHAnsi"/>
                <w:color w:val="000000" w:themeColor="text1"/>
                <w:spacing w:val="18"/>
                <w:lang w:val="ru-RU" w:eastAsia="en-US"/>
              </w:rPr>
              <w:t xml:space="preserve"> </w:t>
            </w:r>
            <w:r w:rsidRPr="00BA1E81">
              <w:rPr>
                <w:rFonts w:asciiTheme="minorHAnsi" w:eastAsia="Calibri" w:hAnsiTheme="minorHAnsi" w:cstheme="minorHAnsi"/>
                <w:color w:val="000000" w:themeColor="text1"/>
                <w:lang w:val="ru-RU" w:eastAsia="en-US"/>
              </w:rPr>
              <w:t>осадков,</w:t>
            </w:r>
          </w:p>
          <w:p w14:paraId="6A789BEE" w14:textId="77777777" w:rsidR="007E11DF" w:rsidRPr="00BA1E81" w:rsidRDefault="007E11DF" w:rsidP="007E11DF">
            <w:pPr>
              <w:ind w:left="531" w:right="529"/>
              <w:jc w:val="center"/>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05"/>
                <w:lang w:eastAsia="en-US"/>
              </w:rPr>
              <w:t>принимаемый</w:t>
            </w:r>
            <w:r w:rsidRPr="00BA1E81">
              <w:rPr>
                <w:rFonts w:asciiTheme="minorHAnsi" w:eastAsia="Calibri" w:hAnsiTheme="minorHAnsi" w:cstheme="minorHAnsi"/>
                <w:color w:val="000000" w:themeColor="text1"/>
                <w:spacing w:val="-11"/>
                <w:w w:val="105"/>
                <w:lang w:eastAsia="en-US"/>
              </w:rPr>
              <w:t xml:space="preserve"> </w:t>
            </w:r>
            <w:r w:rsidRPr="00BA1E81">
              <w:rPr>
                <w:rFonts w:asciiTheme="minorHAnsi" w:eastAsia="Calibri" w:hAnsiTheme="minorHAnsi" w:cstheme="minorHAnsi"/>
                <w:color w:val="000000" w:themeColor="text1"/>
                <w:w w:val="105"/>
                <w:lang w:eastAsia="en-US"/>
              </w:rPr>
              <w:t>на</w:t>
            </w:r>
            <w:r w:rsidRPr="00BA1E81">
              <w:rPr>
                <w:rFonts w:asciiTheme="minorHAnsi" w:eastAsia="Calibri" w:hAnsiTheme="minorHAnsi" w:cstheme="minorHAnsi"/>
                <w:color w:val="000000" w:themeColor="text1"/>
                <w:spacing w:val="-11"/>
                <w:w w:val="105"/>
                <w:lang w:eastAsia="en-US"/>
              </w:rPr>
              <w:t xml:space="preserve"> </w:t>
            </w:r>
            <w:r w:rsidRPr="00BA1E81">
              <w:rPr>
                <w:rFonts w:asciiTheme="minorHAnsi" w:eastAsia="Calibri" w:hAnsiTheme="minorHAnsi" w:cstheme="minorHAnsi"/>
                <w:color w:val="000000" w:themeColor="text1"/>
                <w:w w:val="105"/>
                <w:lang w:eastAsia="en-US"/>
              </w:rPr>
              <w:t>очистные сооружения</w:t>
            </w:r>
          </w:p>
        </w:tc>
      </w:tr>
      <w:tr w:rsidR="00BA1E81" w:rsidRPr="00BA1E81" w14:paraId="73C1A7AB" w14:textId="77777777" w:rsidTr="007E58B0">
        <w:trPr>
          <w:trHeight w:hRule="exact" w:val="520"/>
          <w:tblHeader/>
        </w:trPr>
        <w:tc>
          <w:tcPr>
            <w:tcW w:w="1260" w:type="dxa"/>
            <w:vMerge/>
          </w:tcPr>
          <w:p w14:paraId="7CD1E4B2" w14:textId="77777777" w:rsidR="007E11DF" w:rsidRPr="00BA1E81" w:rsidRDefault="007E11DF" w:rsidP="007E11DF">
            <w:pPr>
              <w:rPr>
                <w:rFonts w:asciiTheme="minorHAnsi" w:eastAsia="Calibri" w:hAnsiTheme="minorHAnsi" w:cstheme="minorHAnsi"/>
                <w:color w:val="000000" w:themeColor="text1"/>
                <w:lang w:eastAsia="en-US"/>
              </w:rPr>
            </w:pPr>
          </w:p>
        </w:tc>
        <w:tc>
          <w:tcPr>
            <w:tcW w:w="1974" w:type="dxa"/>
            <w:vMerge/>
          </w:tcPr>
          <w:p w14:paraId="1B3F6EF6" w14:textId="77777777" w:rsidR="007E11DF" w:rsidRPr="00BA1E81" w:rsidRDefault="007E11DF" w:rsidP="007E11DF">
            <w:pPr>
              <w:rPr>
                <w:rFonts w:asciiTheme="minorHAnsi" w:eastAsia="Calibri" w:hAnsiTheme="minorHAnsi" w:cstheme="minorHAnsi"/>
                <w:color w:val="000000" w:themeColor="text1"/>
                <w:lang w:eastAsia="en-US"/>
              </w:rPr>
            </w:pPr>
          </w:p>
        </w:tc>
        <w:tc>
          <w:tcPr>
            <w:tcW w:w="1358" w:type="dxa"/>
            <w:vMerge/>
          </w:tcPr>
          <w:p w14:paraId="6B90953A" w14:textId="77777777" w:rsidR="007E11DF" w:rsidRPr="00BA1E81" w:rsidRDefault="007E11DF" w:rsidP="007E11DF">
            <w:pPr>
              <w:rPr>
                <w:rFonts w:asciiTheme="minorHAnsi" w:eastAsia="Calibri" w:hAnsiTheme="minorHAnsi" w:cstheme="minorHAnsi"/>
                <w:color w:val="000000" w:themeColor="text1"/>
                <w:lang w:eastAsia="en-US"/>
              </w:rPr>
            </w:pPr>
          </w:p>
        </w:tc>
        <w:tc>
          <w:tcPr>
            <w:tcW w:w="1595" w:type="dxa"/>
            <w:vMerge/>
          </w:tcPr>
          <w:p w14:paraId="24B9C550" w14:textId="77777777" w:rsidR="007E11DF" w:rsidRPr="00BA1E81" w:rsidRDefault="007E11DF" w:rsidP="007E11DF">
            <w:pPr>
              <w:spacing w:line="143" w:lineRule="exact"/>
              <w:ind w:left="377"/>
              <w:rPr>
                <w:rFonts w:asciiTheme="minorHAnsi" w:eastAsia="Tahoma" w:hAnsiTheme="minorHAnsi" w:cstheme="minorHAnsi"/>
                <w:color w:val="000000" w:themeColor="text1"/>
                <w:lang w:eastAsia="en-US"/>
              </w:rPr>
            </w:pPr>
          </w:p>
        </w:tc>
        <w:tc>
          <w:tcPr>
            <w:tcW w:w="2269" w:type="dxa"/>
          </w:tcPr>
          <w:p w14:paraId="05D34FA1" w14:textId="77777777" w:rsidR="007E11DF" w:rsidRPr="00BA1E81" w:rsidRDefault="007E11DF" w:rsidP="007E11DF">
            <w:pPr>
              <w:spacing w:before="100"/>
              <w:ind w:left="728"/>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05"/>
                <w:lang w:eastAsia="en-US"/>
              </w:rPr>
              <w:t>h</w:t>
            </w:r>
            <w:r w:rsidRPr="00BA1E81">
              <w:rPr>
                <w:rFonts w:asciiTheme="minorHAnsi" w:eastAsia="Calibri" w:hAnsiTheme="minorHAnsi" w:cstheme="minorHAnsi"/>
                <w:color w:val="000000" w:themeColor="text1"/>
                <w:spacing w:val="-38"/>
                <w:w w:val="105"/>
                <w:lang w:eastAsia="en-US"/>
              </w:rPr>
              <w:t xml:space="preserve"> </w:t>
            </w:r>
            <w:r w:rsidRPr="00BA1E81">
              <w:rPr>
                <w:rFonts w:asciiTheme="minorHAnsi" w:eastAsia="Calibri" w:hAnsiTheme="minorHAnsi" w:cstheme="minorHAnsi"/>
                <w:color w:val="000000" w:themeColor="text1"/>
                <w:w w:val="105"/>
                <w:position w:val="-3"/>
                <w:sz w:val="10"/>
                <w:lang w:eastAsia="en-US"/>
              </w:rPr>
              <w:t>ср.i</w:t>
            </w:r>
            <w:r w:rsidRPr="00BA1E81">
              <w:rPr>
                <w:rFonts w:asciiTheme="minorHAnsi" w:eastAsia="Calibri" w:hAnsiTheme="minorHAnsi" w:cstheme="minorHAnsi"/>
                <w:color w:val="000000" w:themeColor="text1"/>
                <w:spacing w:val="3"/>
                <w:w w:val="105"/>
                <w:position w:val="-3"/>
                <w:sz w:val="10"/>
                <w:lang w:eastAsia="en-US"/>
              </w:rPr>
              <w:t xml:space="preserve"> </w:t>
            </w:r>
            <w:r w:rsidRPr="00BA1E81">
              <w:rPr>
                <w:rFonts w:asciiTheme="minorHAnsi" w:eastAsia="Calibri" w:hAnsiTheme="minorHAnsi" w:cstheme="minorHAnsi"/>
                <w:color w:val="000000" w:themeColor="text1"/>
                <w:w w:val="105"/>
                <w:lang w:eastAsia="en-US"/>
              </w:rPr>
              <w:t>,</w:t>
            </w:r>
            <w:r w:rsidRPr="00BA1E81">
              <w:rPr>
                <w:rFonts w:asciiTheme="minorHAnsi" w:eastAsia="Calibri" w:hAnsiTheme="minorHAnsi" w:cstheme="minorHAnsi"/>
                <w:color w:val="000000" w:themeColor="text1"/>
                <w:spacing w:val="-7"/>
                <w:w w:val="105"/>
                <w:lang w:eastAsia="en-US"/>
              </w:rPr>
              <w:t xml:space="preserve"> </w:t>
            </w:r>
            <w:r w:rsidRPr="00BA1E81">
              <w:rPr>
                <w:rFonts w:asciiTheme="minorHAnsi" w:eastAsia="Calibri" w:hAnsiTheme="minorHAnsi" w:cstheme="minorHAnsi"/>
                <w:color w:val="000000" w:themeColor="text1"/>
                <w:w w:val="105"/>
                <w:lang w:eastAsia="en-US"/>
              </w:rPr>
              <w:t>мм</w:t>
            </w:r>
          </w:p>
        </w:tc>
        <w:tc>
          <w:tcPr>
            <w:tcW w:w="1666" w:type="dxa"/>
          </w:tcPr>
          <w:p w14:paraId="16A2847F" w14:textId="77777777" w:rsidR="007E11DF" w:rsidRPr="00BA1E81" w:rsidRDefault="007E11DF" w:rsidP="007E11DF">
            <w:pPr>
              <w:spacing w:before="100"/>
              <w:jc w:val="center"/>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10"/>
                <w:lang w:eastAsia="en-US"/>
              </w:rPr>
              <w:t>H</w:t>
            </w:r>
            <w:r w:rsidRPr="00BA1E81">
              <w:rPr>
                <w:rFonts w:asciiTheme="minorHAnsi" w:eastAsia="Calibri" w:hAnsiTheme="minorHAnsi" w:cstheme="minorHAnsi"/>
                <w:color w:val="000000" w:themeColor="text1"/>
                <w:spacing w:val="-58"/>
                <w:w w:val="110"/>
                <w:lang w:eastAsia="en-US"/>
              </w:rPr>
              <w:t xml:space="preserve"> </w:t>
            </w:r>
            <w:r w:rsidRPr="00BA1E81">
              <w:rPr>
                <w:rFonts w:asciiTheme="minorHAnsi" w:eastAsia="Calibri" w:hAnsiTheme="minorHAnsi" w:cstheme="minorHAnsi"/>
                <w:color w:val="000000" w:themeColor="text1"/>
                <w:w w:val="105"/>
                <w:position w:val="-3"/>
                <w:sz w:val="10"/>
                <w:lang w:eastAsia="en-US"/>
              </w:rPr>
              <w:t>i</w:t>
            </w:r>
            <w:r w:rsidRPr="00BA1E81">
              <w:rPr>
                <w:rFonts w:asciiTheme="minorHAnsi" w:eastAsia="Calibri" w:hAnsiTheme="minorHAnsi" w:cstheme="minorHAnsi"/>
                <w:color w:val="000000" w:themeColor="text1"/>
                <w:spacing w:val="-14"/>
                <w:w w:val="105"/>
                <w:position w:val="-3"/>
                <w:sz w:val="10"/>
                <w:lang w:eastAsia="en-US"/>
              </w:rPr>
              <w:t xml:space="preserve"> </w:t>
            </w:r>
            <w:r w:rsidRPr="00BA1E81">
              <w:rPr>
                <w:rFonts w:asciiTheme="minorHAnsi" w:eastAsia="Calibri" w:hAnsiTheme="minorHAnsi" w:cstheme="minorHAnsi"/>
                <w:color w:val="000000" w:themeColor="text1"/>
                <w:w w:val="105"/>
                <w:lang w:eastAsia="en-US"/>
              </w:rPr>
              <w:t>,%</w:t>
            </w:r>
          </w:p>
        </w:tc>
      </w:tr>
      <w:tr w:rsidR="00BA1E81" w:rsidRPr="00BA1E81" w14:paraId="7D076E6F" w14:textId="77777777" w:rsidTr="007E58B0">
        <w:trPr>
          <w:trHeight w:hRule="exact" w:val="462"/>
          <w:tblHeader/>
        </w:trPr>
        <w:tc>
          <w:tcPr>
            <w:tcW w:w="1260" w:type="dxa"/>
            <w:shd w:val="clear" w:color="auto" w:fill="auto"/>
            <w:vAlign w:val="center"/>
          </w:tcPr>
          <w:p w14:paraId="674A396A" w14:textId="77777777" w:rsidR="007E11DF" w:rsidRPr="00BA1E81" w:rsidRDefault="007E11DF" w:rsidP="007E11DF">
            <w:pPr>
              <w:spacing w:before="93"/>
              <w:ind w:right="195"/>
              <w:jc w:val="center"/>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05"/>
                <w:lang w:eastAsia="en-US"/>
              </w:rPr>
              <w:t>1</w:t>
            </w:r>
          </w:p>
        </w:tc>
        <w:tc>
          <w:tcPr>
            <w:tcW w:w="1974" w:type="dxa"/>
            <w:shd w:val="clear" w:color="auto" w:fill="auto"/>
            <w:vAlign w:val="center"/>
          </w:tcPr>
          <w:p w14:paraId="25897FBC" w14:textId="77777777" w:rsidR="007E11DF" w:rsidRPr="00BA1E81" w:rsidRDefault="007E11DF" w:rsidP="007E11DF">
            <w:pPr>
              <w:spacing w:before="93"/>
              <w:jc w:val="center"/>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05"/>
                <w:lang w:eastAsia="en-US"/>
              </w:rPr>
              <w:t>2</w:t>
            </w:r>
          </w:p>
        </w:tc>
        <w:tc>
          <w:tcPr>
            <w:tcW w:w="1358" w:type="dxa"/>
            <w:shd w:val="clear" w:color="auto" w:fill="auto"/>
            <w:vAlign w:val="center"/>
          </w:tcPr>
          <w:p w14:paraId="26F61C2D" w14:textId="77777777" w:rsidR="007E11DF" w:rsidRPr="00BA1E81" w:rsidRDefault="007E11DF" w:rsidP="007E11DF">
            <w:pPr>
              <w:spacing w:before="93"/>
              <w:jc w:val="center"/>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05"/>
                <w:lang w:eastAsia="en-US"/>
              </w:rPr>
              <w:t>3</w:t>
            </w:r>
          </w:p>
        </w:tc>
        <w:tc>
          <w:tcPr>
            <w:tcW w:w="1595" w:type="dxa"/>
            <w:shd w:val="clear" w:color="auto" w:fill="auto"/>
            <w:vAlign w:val="center"/>
          </w:tcPr>
          <w:p w14:paraId="4AA3ABC2" w14:textId="77777777" w:rsidR="007E11DF" w:rsidRPr="00BA1E81" w:rsidRDefault="007E11DF" w:rsidP="007E11DF">
            <w:pPr>
              <w:spacing w:before="93"/>
              <w:jc w:val="center"/>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05"/>
                <w:lang w:eastAsia="en-US"/>
              </w:rPr>
              <w:t>4</w:t>
            </w:r>
          </w:p>
        </w:tc>
        <w:tc>
          <w:tcPr>
            <w:tcW w:w="2269" w:type="dxa"/>
            <w:shd w:val="clear" w:color="auto" w:fill="auto"/>
            <w:vAlign w:val="center"/>
          </w:tcPr>
          <w:p w14:paraId="04012146" w14:textId="77777777" w:rsidR="007E11DF" w:rsidRPr="00BA1E81" w:rsidRDefault="007E11DF" w:rsidP="007E11DF">
            <w:pPr>
              <w:spacing w:before="93"/>
              <w:jc w:val="center"/>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05"/>
                <w:lang w:eastAsia="en-US"/>
              </w:rPr>
              <w:t>5</w:t>
            </w:r>
          </w:p>
        </w:tc>
        <w:tc>
          <w:tcPr>
            <w:tcW w:w="1666" w:type="dxa"/>
            <w:shd w:val="clear" w:color="auto" w:fill="auto"/>
            <w:vAlign w:val="center"/>
          </w:tcPr>
          <w:p w14:paraId="3A662E35" w14:textId="77777777" w:rsidR="007E11DF" w:rsidRPr="00BA1E81" w:rsidRDefault="007E11DF" w:rsidP="007E11DF">
            <w:pPr>
              <w:spacing w:before="93"/>
              <w:jc w:val="center"/>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05"/>
                <w:lang w:eastAsia="en-US"/>
              </w:rPr>
              <w:t>6</w:t>
            </w:r>
          </w:p>
        </w:tc>
      </w:tr>
      <w:tr w:rsidR="00BA1E81" w:rsidRPr="00BA1E81" w14:paraId="62D1C7AA" w14:textId="77777777" w:rsidTr="007E58B0">
        <w:trPr>
          <w:trHeight w:hRule="exact" w:val="1017"/>
        </w:trPr>
        <w:tc>
          <w:tcPr>
            <w:tcW w:w="1260" w:type="dxa"/>
          </w:tcPr>
          <w:p w14:paraId="21248798" w14:textId="77777777" w:rsidR="007E11DF" w:rsidRPr="00BA1E81" w:rsidRDefault="007E11DF" w:rsidP="007E11DF">
            <w:pPr>
              <w:spacing w:before="7"/>
              <w:rPr>
                <w:rFonts w:asciiTheme="minorHAnsi" w:eastAsia="Tahoma" w:hAnsiTheme="minorHAnsi" w:cstheme="minorHAnsi"/>
                <w:color w:val="000000" w:themeColor="text1"/>
                <w:sz w:val="29"/>
                <w:szCs w:val="29"/>
                <w:lang w:eastAsia="en-US"/>
              </w:rPr>
            </w:pPr>
          </w:p>
          <w:p w14:paraId="1172A205" w14:textId="77777777" w:rsidR="007E11DF" w:rsidRPr="00BA1E81" w:rsidRDefault="007E11DF" w:rsidP="007E11DF">
            <w:pPr>
              <w:ind w:left="262"/>
              <w:rPr>
                <w:rFonts w:asciiTheme="minorHAnsi" w:eastAsia="Tahoma" w:hAnsiTheme="minorHAnsi" w:cstheme="minorHAnsi"/>
                <w:color w:val="000000" w:themeColor="text1"/>
                <w:lang w:eastAsia="en-US"/>
              </w:rPr>
            </w:pPr>
            <w:r w:rsidRPr="00BA1E81">
              <w:rPr>
                <w:rFonts w:asciiTheme="minorHAnsi" w:eastAsia="Tahoma" w:hAnsiTheme="minorHAnsi" w:cstheme="minorHAnsi"/>
                <w:color w:val="000000" w:themeColor="text1"/>
                <w:lang w:eastAsia="en-US"/>
              </w:rPr>
              <w:t>≥0,1</w:t>
            </w:r>
          </w:p>
        </w:tc>
        <w:tc>
          <w:tcPr>
            <w:tcW w:w="1974" w:type="dxa"/>
          </w:tcPr>
          <w:p w14:paraId="75BE5E73" w14:textId="77777777" w:rsidR="007E11DF" w:rsidRPr="00BA1E81" w:rsidRDefault="007E11DF" w:rsidP="007E11DF">
            <w:pPr>
              <w:spacing w:before="93" w:line="265" w:lineRule="exact"/>
              <w:jc w:val="center"/>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05"/>
                <w:lang w:eastAsia="en-US"/>
              </w:rPr>
              <w:t>13.9</w:t>
            </w:r>
            <w:r w:rsidRPr="00BA1E81">
              <w:rPr>
                <w:rFonts w:asciiTheme="minorHAnsi" w:eastAsia="Calibri" w:hAnsiTheme="minorHAnsi" w:cstheme="minorHAnsi"/>
                <w:color w:val="000000" w:themeColor="text1"/>
                <w:spacing w:val="-16"/>
                <w:w w:val="105"/>
                <w:lang w:eastAsia="en-US"/>
              </w:rPr>
              <w:t xml:space="preserve"> </w:t>
            </w:r>
            <w:r w:rsidRPr="00BA1E81">
              <w:rPr>
                <w:rFonts w:asciiTheme="minorHAnsi" w:eastAsia="Calibri" w:hAnsiTheme="minorHAnsi" w:cstheme="minorHAnsi"/>
                <w:color w:val="000000" w:themeColor="text1"/>
                <w:w w:val="105"/>
                <w:lang w:eastAsia="en-US"/>
              </w:rPr>
              <w:t>+</w:t>
            </w:r>
            <w:r w:rsidRPr="00BA1E81">
              <w:rPr>
                <w:rFonts w:asciiTheme="minorHAnsi" w:eastAsia="Calibri" w:hAnsiTheme="minorHAnsi" w:cstheme="minorHAnsi"/>
                <w:color w:val="000000" w:themeColor="text1"/>
                <w:spacing w:val="-16"/>
                <w:w w:val="105"/>
                <w:lang w:eastAsia="en-US"/>
              </w:rPr>
              <w:t xml:space="preserve"> </w:t>
            </w:r>
            <w:r w:rsidRPr="00BA1E81">
              <w:rPr>
                <w:rFonts w:asciiTheme="minorHAnsi" w:eastAsia="Calibri" w:hAnsiTheme="minorHAnsi" w:cstheme="minorHAnsi"/>
                <w:color w:val="000000" w:themeColor="text1"/>
                <w:w w:val="105"/>
                <w:lang w:eastAsia="en-US"/>
              </w:rPr>
              <w:t>13.9</w:t>
            </w:r>
            <w:r w:rsidRPr="00BA1E81">
              <w:rPr>
                <w:rFonts w:asciiTheme="minorHAnsi" w:eastAsia="Calibri" w:hAnsiTheme="minorHAnsi" w:cstheme="minorHAnsi"/>
                <w:color w:val="000000" w:themeColor="text1"/>
                <w:spacing w:val="-16"/>
                <w:w w:val="105"/>
                <w:lang w:eastAsia="en-US"/>
              </w:rPr>
              <w:t xml:space="preserve"> </w:t>
            </w:r>
            <w:r w:rsidRPr="00BA1E81">
              <w:rPr>
                <w:rFonts w:asciiTheme="minorHAnsi" w:eastAsia="Calibri" w:hAnsiTheme="minorHAnsi" w:cstheme="minorHAnsi"/>
                <w:color w:val="000000" w:themeColor="text1"/>
                <w:w w:val="105"/>
                <w:lang w:eastAsia="en-US"/>
              </w:rPr>
              <w:t>+</w:t>
            </w:r>
            <w:r w:rsidRPr="00BA1E81">
              <w:rPr>
                <w:rFonts w:asciiTheme="minorHAnsi" w:eastAsia="Calibri" w:hAnsiTheme="minorHAnsi" w:cstheme="minorHAnsi"/>
                <w:color w:val="000000" w:themeColor="text1"/>
                <w:spacing w:val="-16"/>
                <w:w w:val="105"/>
                <w:lang w:eastAsia="en-US"/>
              </w:rPr>
              <w:t xml:space="preserve"> </w:t>
            </w:r>
            <w:r w:rsidRPr="00BA1E81">
              <w:rPr>
                <w:rFonts w:asciiTheme="minorHAnsi" w:eastAsia="Calibri" w:hAnsiTheme="minorHAnsi" w:cstheme="minorHAnsi"/>
                <w:color w:val="000000" w:themeColor="text1"/>
                <w:w w:val="105"/>
                <w:lang w:eastAsia="en-US"/>
              </w:rPr>
              <w:t>13</w:t>
            </w:r>
          </w:p>
          <w:p w14:paraId="233A4A4E" w14:textId="77777777" w:rsidR="007E11DF" w:rsidRPr="00BA1E81" w:rsidRDefault="007E11DF" w:rsidP="007E11DF">
            <w:pPr>
              <w:spacing w:line="264" w:lineRule="exact"/>
              <w:jc w:val="center"/>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05"/>
                <w:lang w:eastAsia="en-US"/>
              </w:rPr>
              <w:t>+</w:t>
            </w:r>
            <w:r w:rsidRPr="00BA1E81">
              <w:rPr>
                <w:rFonts w:asciiTheme="minorHAnsi" w:eastAsia="Calibri" w:hAnsiTheme="minorHAnsi" w:cstheme="minorHAnsi"/>
                <w:color w:val="000000" w:themeColor="text1"/>
                <w:spacing w:val="-17"/>
                <w:w w:val="105"/>
                <w:lang w:eastAsia="en-US"/>
              </w:rPr>
              <w:t xml:space="preserve"> </w:t>
            </w:r>
            <w:r w:rsidRPr="00BA1E81">
              <w:rPr>
                <w:rFonts w:asciiTheme="minorHAnsi" w:eastAsia="Calibri" w:hAnsiTheme="minorHAnsi" w:cstheme="minorHAnsi"/>
                <w:color w:val="000000" w:themeColor="text1"/>
                <w:w w:val="105"/>
                <w:lang w:eastAsia="en-US"/>
              </w:rPr>
              <w:t>15.5</w:t>
            </w:r>
            <w:r w:rsidRPr="00BA1E81">
              <w:rPr>
                <w:rFonts w:asciiTheme="minorHAnsi" w:eastAsia="Calibri" w:hAnsiTheme="minorHAnsi" w:cstheme="minorHAnsi"/>
                <w:color w:val="000000" w:themeColor="text1"/>
                <w:spacing w:val="-16"/>
                <w:w w:val="105"/>
                <w:lang w:eastAsia="en-US"/>
              </w:rPr>
              <w:t xml:space="preserve"> </w:t>
            </w:r>
            <w:r w:rsidRPr="00BA1E81">
              <w:rPr>
                <w:rFonts w:asciiTheme="minorHAnsi" w:eastAsia="Calibri" w:hAnsiTheme="minorHAnsi" w:cstheme="minorHAnsi"/>
                <w:color w:val="000000" w:themeColor="text1"/>
                <w:w w:val="105"/>
                <w:lang w:eastAsia="en-US"/>
              </w:rPr>
              <w:t>+</w:t>
            </w:r>
            <w:r w:rsidRPr="00BA1E81">
              <w:rPr>
                <w:rFonts w:asciiTheme="minorHAnsi" w:eastAsia="Calibri" w:hAnsiTheme="minorHAnsi" w:cstheme="minorHAnsi"/>
                <w:color w:val="000000" w:themeColor="text1"/>
                <w:spacing w:val="-16"/>
                <w:w w:val="105"/>
                <w:lang w:eastAsia="en-US"/>
              </w:rPr>
              <w:t xml:space="preserve"> </w:t>
            </w:r>
            <w:r w:rsidRPr="00BA1E81">
              <w:rPr>
                <w:rFonts w:asciiTheme="minorHAnsi" w:eastAsia="Calibri" w:hAnsiTheme="minorHAnsi" w:cstheme="minorHAnsi"/>
                <w:color w:val="000000" w:themeColor="text1"/>
                <w:w w:val="105"/>
                <w:lang w:eastAsia="en-US"/>
              </w:rPr>
              <w:t>16.2</w:t>
            </w:r>
            <w:r w:rsidRPr="00BA1E81">
              <w:rPr>
                <w:rFonts w:asciiTheme="minorHAnsi" w:eastAsia="Calibri" w:hAnsiTheme="minorHAnsi" w:cstheme="minorHAnsi"/>
                <w:color w:val="000000" w:themeColor="text1"/>
                <w:spacing w:val="-16"/>
                <w:w w:val="105"/>
                <w:lang w:eastAsia="en-US"/>
              </w:rPr>
              <w:t xml:space="preserve"> </w:t>
            </w:r>
            <w:r w:rsidRPr="00BA1E81">
              <w:rPr>
                <w:rFonts w:asciiTheme="minorHAnsi" w:eastAsia="Calibri" w:hAnsiTheme="minorHAnsi" w:cstheme="minorHAnsi"/>
                <w:color w:val="000000" w:themeColor="text1"/>
                <w:w w:val="105"/>
                <w:lang w:eastAsia="en-US"/>
              </w:rPr>
              <w:t>=</w:t>
            </w:r>
          </w:p>
          <w:p w14:paraId="0E4154CD" w14:textId="77777777" w:rsidR="007E11DF" w:rsidRPr="00BA1E81" w:rsidRDefault="007E11DF" w:rsidP="007E11DF">
            <w:pPr>
              <w:spacing w:line="265" w:lineRule="exact"/>
              <w:jc w:val="center"/>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05"/>
                <w:lang w:eastAsia="en-US"/>
              </w:rPr>
              <w:t>72.5</w:t>
            </w:r>
          </w:p>
        </w:tc>
        <w:tc>
          <w:tcPr>
            <w:tcW w:w="1358" w:type="dxa"/>
          </w:tcPr>
          <w:p w14:paraId="7B5EF45E" w14:textId="77777777" w:rsidR="007E11DF" w:rsidRPr="00BA1E81" w:rsidRDefault="007E11DF" w:rsidP="007E11DF">
            <w:pPr>
              <w:spacing w:before="7"/>
              <w:rPr>
                <w:rFonts w:asciiTheme="minorHAnsi" w:eastAsia="Tahoma" w:hAnsiTheme="minorHAnsi" w:cstheme="minorHAnsi"/>
                <w:color w:val="000000" w:themeColor="text1"/>
                <w:sz w:val="29"/>
                <w:szCs w:val="29"/>
                <w:lang w:eastAsia="en-US"/>
              </w:rPr>
            </w:pPr>
          </w:p>
          <w:p w14:paraId="04D1A753" w14:textId="77777777" w:rsidR="007E11DF" w:rsidRPr="00BA1E81" w:rsidRDefault="007E11DF" w:rsidP="007E11DF">
            <w:pPr>
              <w:jc w:val="center"/>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0.3</w:t>
            </w:r>
          </w:p>
        </w:tc>
        <w:tc>
          <w:tcPr>
            <w:tcW w:w="1595" w:type="dxa"/>
          </w:tcPr>
          <w:p w14:paraId="7A0CC14A" w14:textId="77777777" w:rsidR="007E11DF" w:rsidRPr="00BA1E81" w:rsidRDefault="007E11DF" w:rsidP="007E11DF">
            <w:pPr>
              <w:spacing w:before="8"/>
              <w:rPr>
                <w:rFonts w:asciiTheme="minorHAnsi" w:eastAsia="Tahoma" w:hAnsiTheme="minorHAnsi" w:cstheme="minorHAnsi"/>
                <w:color w:val="000000" w:themeColor="text1"/>
                <w:sz w:val="18"/>
                <w:szCs w:val="18"/>
                <w:lang w:eastAsia="en-US"/>
              </w:rPr>
            </w:pPr>
          </w:p>
          <w:p w14:paraId="56601F2E" w14:textId="77777777" w:rsidR="007E11DF" w:rsidRPr="00BA1E81" w:rsidRDefault="007E11DF" w:rsidP="007E11DF">
            <w:pPr>
              <w:spacing w:line="265" w:lineRule="exact"/>
              <w:jc w:val="center"/>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72.5</w:t>
            </w:r>
            <w:r w:rsidRPr="00BA1E81">
              <w:rPr>
                <w:rFonts w:asciiTheme="minorHAnsi" w:eastAsia="Calibri" w:hAnsiTheme="minorHAnsi" w:cstheme="minorHAnsi"/>
                <w:color w:val="000000" w:themeColor="text1"/>
                <w:spacing w:val="-1"/>
                <w:lang w:eastAsia="en-US"/>
              </w:rPr>
              <w:t xml:space="preserve"> </w:t>
            </w:r>
            <w:r w:rsidRPr="00BA1E81">
              <w:rPr>
                <w:rFonts w:asciiTheme="minorHAnsi" w:eastAsia="Calibri" w:hAnsiTheme="minorHAnsi" w:cstheme="minorHAnsi"/>
                <w:color w:val="000000" w:themeColor="text1"/>
                <w:lang w:eastAsia="en-US"/>
              </w:rPr>
              <w:t>- 60.2</w:t>
            </w:r>
            <w:r w:rsidRPr="00BA1E81">
              <w:rPr>
                <w:rFonts w:asciiTheme="minorHAnsi" w:eastAsia="Calibri" w:hAnsiTheme="minorHAnsi" w:cstheme="minorHAnsi"/>
                <w:color w:val="000000" w:themeColor="text1"/>
                <w:spacing w:val="-1"/>
                <w:lang w:eastAsia="en-US"/>
              </w:rPr>
              <w:t xml:space="preserve"> </w:t>
            </w:r>
            <w:r w:rsidRPr="00BA1E81">
              <w:rPr>
                <w:rFonts w:asciiTheme="minorHAnsi" w:eastAsia="Calibri" w:hAnsiTheme="minorHAnsi" w:cstheme="minorHAnsi"/>
                <w:color w:val="000000" w:themeColor="text1"/>
                <w:lang w:eastAsia="en-US"/>
              </w:rPr>
              <w:t>=</w:t>
            </w:r>
          </w:p>
          <w:p w14:paraId="409905BF" w14:textId="77777777" w:rsidR="007E11DF" w:rsidRPr="00BA1E81" w:rsidRDefault="007E11DF" w:rsidP="007E11DF">
            <w:pPr>
              <w:spacing w:line="265" w:lineRule="exact"/>
              <w:jc w:val="center"/>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05"/>
                <w:lang w:eastAsia="en-US"/>
              </w:rPr>
              <w:t>12.3</w:t>
            </w:r>
          </w:p>
        </w:tc>
        <w:tc>
          <w:tcPr>
            <w:tcW w:w="2269" w:type="dxa"/>
          </w:tcPr>
          <w:p w14:paraId="497E48A7" w14:textId="77777777" w:rsidR="007E11DF" w:rsidRPr="00BA1E81" w:rsidRDefault="007E11DF" w:rsidP="007E11DF">
            <w:pPr>
              <w:spacing w:before="7"/>
              <w:rPr>
                <w:rFonts w:asciiTheme="minorHAnsi" w:eastAsia="Tahoma" w:hAnsiTheme="minorHAnsi" w:cstheme="minorHAnsi"/>
                <w:color w:val="000000" w:themeColor="text1"/>
                <w:sz w:val="29"/>
                <w:szCs w:val="29"/>
                <w:lang w:eastAsia="en-US"/>
              </w:rPr>
            </w:pPr>
          </w:p>
          <w:p w14:paraId="0CB60776" w14:textId="77777777" w:rsidR="007E11DF" w:rsidRPr="00BA1E81" w:rsidRDefault="007E11DF" w:rsidP="007E11DF">
            <w:pPr>
              <w:ind w:left="97"/>
              <w:rPr>
                <w:rFonts w:asciiTheme="minorHAnsi" w:eastAsia="Tahoma" w:hAnsiTheme="minorHAnsi" w:cstheme="minorHAnsi"/>
                <w:color w:val="000000" w:themeColor="text1"/>
                <w:lang w:eastAsia="en-US"/>
              </w:rPr>
            </w:pPr>
            <w:r w:rsidRPr="00BA1E81">
              <w:rPr>
                <w:rFonts w:asciiTheme="minorHAnsi" w:eastAsia="Tahoma" w:hAnsiTheme="minorHAnsi" w:cstheme="minorHAnsi"/>
                <w:color w:val="000000" w:themeColor="text1"/>
                <w:lang w:eastAsia="en-US"/>
              </w:rPr>
              <w:t>(0.3</w:t>
            </w:r>
            <w:r w:rsidRPr="00BA1E81">
              <w:rPr>
                <w:rFonts w:asciiTheme="minorHAnsi" w:eastAsia="Tahoma" w:hAnsiTheme="minorHAnsi" w:cstheme="minorHAnsi"/>
                <w:color w:val="000000" w:themeColor="text1"/>
                <w:spacing w:val="1"/>
                <w:lang w:eastAsia="en-US"/>
              </w:rPr>
              <w:t xml:space="preserve"> </w:t>
            </w:r>
            <w:r w:rsidRPr="00BA1E81">
              <w:rPr>
                <w:rFonts w:asciiTheme="minorHAnsi" w:eastAsia="Tahoma" w:hAnsiTheme="minorHAnsi" w:cstheme="minorHAnsi"/>
                <w:color w:val="000000" w:themeColor="text1"/>
                <w:lang w:eastAsia="en-US"/>
              </w:rPr>
              <w:t>×</w:t>
            </w:r>
            <w:r w:rsidRPr="00BA1E81">
              <w:rPr>
                <w:rFonts w:asciiTheme="minorHAnsi" w:eastAsia="Tahoma" w:hAnsiTheme="minorHAnsi" w:cstheme="minorHAnsi"/>
                <w:color w:val="000000" w:themeColor="text1"/>
                <w:spacing w:val="2"/>
                <w:lang w:eastAsia="en-US"/>
              </w:rPr>
              <w:t xml:space="preserve"> </w:t>
            </w:r>
            <w:r w:rsidRPr="00BA1E81">
              <w:rPr>
                <w:rFonts w:asciiTheme="minorHAnsi" w:eastAsia="Tahoma" w:hAnsiTheme="minorHAnsi" w:cstheme="minorHAnsi"/>
                <w:color w:val="000000" w:themeColor="text1"/>
                <w:lang w:eastAsia="en-US"/>
              </w:rPr>
              <w:t>72.5)</w:t>
            </w:r>
            <w:r w:rsidRPr="00BA1E81">
              <w:rPr>
                <w:rFonts w:asciiTheme="minorHAnsi" w:eastAsia="Tahoma" w:hAnsiTheme="minorHAnsi" w:cstheme="minorHAnsi"/>
                <w:color w:val="000000" w:themeColor="text1"/>
                <w:spacing w:val="2"/>
                <w:lang w:eastAsia="en-US"/>
              </w:rPr>
              <w:t xml:space="preserve"> </w:t>
            </w:r>
            <w:r w:rsidRPr="00BA1E81">
              <w:rPr>
                <w:rFonts w:asciiTheme="minorHAnsi" w:eastAsia="Tahoma" w:hAnsiTheme="minorHAnsi" w:cstheme="minorHAnsi"/>
                <w:color w:val="000000" w:themeColor="text1"/>
                <w:lang w:eastAsia="en-US"/>
              </w:rPr>
              <w:t>=</w:t>
            </w:r>
            <w:r w:rsidRPr="00BA1E81">
              <w:rPr>
                <w:rFonts w:asciiTheme="minorHAnsi" w:eastAsia="Tahoma" w:hAnsiTheme="minorHAnsi" w:cstheme="minorHAnsi"/>
                <w:color w:val="000000" w:themeColor="text1"/>
                <w:spacing w:val="2"/>
                <w:lang w:eastAsia="en-US"/>
              </w:rPr>
              <w:t xml:space="preserve"> </w:t>
            </w:r>
            <w:r w:rsidRPr="00BA1E81">
              <w:rPr>
                <w:rFonts w:asciiTheme="minorHAnsi" w:eastAsia="Tahoma" w:hAnsiTheme="minorHAnsi" w:cstheme="minorHAnsi"/>
                <w:color w:val="000000" w:themeColor="text1"/>
                <w:lang w:eastAsia="en-US"/>
              </w:rPr>
              <w:t>21.75</w:t>
            </w:r>
          </w:p>
        </w:tc>
        <w:tc>
          <w:tcPr>
            <w:tcW w:w="1666" w:type="dxa"/>
          </w:tcPr>
          <w:p w14:paraId="3E48F6B6" w14:textId="77777777" w:rsidR="007E11DF" w:rsidRPr="00BA1E81" w:rsidRDefault="007E11DF" w:rsidP="007E11DF">
            <w:pPr>
              <w:spacing w:before="93" w:line="265" w:lineRule="exact"/>
              <w:ind w:left="428"/>
              <w:rPr>
                <w:rFonts w:asciiTheme="minorHAnsi" w:eastAsia="Tahoma" w:hAnsiTheme="minorHAnsi" w:cstheme="minorHAnsi"/>
                <w:color w:val="000000" w:themeColor="text1"/>
                <w:lang w:eastAsia="en-US"/>
              </w:rPr>
            </w:pPr>
            <w:r w:rsidRPr="00BA1E81">
              <w:rPr>
                <w:rFonts w:asciiTheme="minorHAnsi" w:eastAsia="Tahoma" w:hAnsiTheme="minorHAnsi" w:cstheme="minorHAnsi"/>
                <w:color w:val="000000" w:themeColor="text1"/>
                <w:w w:val="105"/>
                <w:lang w:eastAsia="en-US"/>
              </w:rPr>
              <w:t>21.75</w:t>
            </w:r>
            <w:r w:rsidRPr="00BA1E81">
              <w:rPr>
                <w:rFonts w:asciiTheme="minorHAnsi" w:eastAsia="Tahoma" w:hAnsiTheme="minorHAnsi" w:cstheme="minorHAnsi"/>
                <w:color w:val="000000" w:themeColor="text1"/>
                <w:spacing w:val="-24"/>
                <w:w w:val="105"/>
                <w:lang w:eastAsia="en-US"/>
              </w:rPr>
              <w:t xml:space="preserve"> </w:t>
            </w:r>
            <w:r w:rsidRPr="00BA1E81">
              <w:rPr>
                <w:rFonts w:asciiTheme="minorHAnsi" w:eastAsia="Tahoma" w:hAnsiTheme="minorHAnsi" w:cstheme="minorHAnsi"/>
                <w:color w:val="000000" w:themeColor="text1"/>
                <w:w w:val="105"/>
                <w:lang w:eastAsia="en-US"/>
              </w:rPr>
              <w:t>÷</w:t>
            </w:r>
          </w:p>
          <w:p w14:paraId="102D6A7A" w14:textId="77777777" w:rsidR="007E11DF" w:rsidRPr="00BA1E81" w:rsidRDefault="007E11DF" w:rsidP="007E11DF">
            <w:pPr>
              <w:spacing w:line="264" w:lineRule="exact"/>
              <w:ind w:left="82"/>
              <w:rPr>
                <w:rFonts w:asciiTheme="minorHAnsi" w:eastAsia="Tahoma" w:hAnsiTheme="minorHAnsi" w:cstheme="minorHAnsi"/>
                <w:color w:val="000000" w:themeColor="text1"/>
                <w:lang w:eastAsia="en-US"/>
              </w:rPr>
            </w:pPr>
            <w:r w:rsidRPr="00BA1E81">
              <w:rPr>
                <w:rFonts w:asciiTheme="minorHAnsi" w:eastAsia="Tahoma" w:hAnsiTheme="minorHAnsi" w:cstheme="minorHAnsi"/>
                <w:color w:val="000000" w:themeColor="text1"/>
                <w:w w:val="105"/>
                <w:lang w:eastAsia="en-US"/>
              </w:rPr>
              <w:t>331.415</w:t>
            </w:r>
            <w:r w:rsidRPr="00BA1E81">
              <w:rPr>
                <w:rFonts w:asciiTheme="minorHAnsi" w:eastAsia="Tahoma" w:hAnsiTheme="minorHAnsi" w:cstheme="minorHAnsi"/>
                <w:color w:val="000000" w:themeColor="text1"/>
                <w:spacing w:val="-21"/>
                <w:w w:val="105"/>
                <w:lang w:eastAsia="en-US"/>
              </w:rPr>
              <w:t xml:space="preserve"> </w:t>
            </w:r>
            <w:r w:rsidRPr="00BA1E81">
              <w:rPr>
                <w:rFonts w:asciiTheme="minorHAnsi" w:eastAsia="Tahoma" w:hAnsiTheme="minorHAnsi" w:cstheme="minorHAnsi"/>
                <w:color w:val="000000" w:themeColor="text1"/>
                <w:w w:val="105"/>
                <w:lang w:eastAsia="en-US"/>
              </w:rPr>
              <w:t>×</w:t>
            </w:r>
            <w:r w:rsidRPr="00BA1E81">
              <w:rPr>
                <w:rFonts w:asciiTheme="minorHAnsi" w:eastAsia="Tahoma" w:hAnsiTheme="minorHAnsi" w:cstheme="minorHAnsi"/>
                <w:color w:val="000000" w:themeColor="text1"/>
                <w:spacing w:val="-21"/>
                <w:w w:val="105"/>
                <w:lang w:eastAsia="en-US"/>
              </w:rPr>
              <w:t xml:space="preserve"> </w:t>
            </w:r>
            <w:r w:rsidRPr="00BA1E81">
              <w:rPr>
                <w:rFonts w:asciiTheme="minorHAnsi" w:eastAsia="Tahoma" w:hAnsiTheme="minorHAnsi" w:cstheme="minorHAnsi"/>
                <w:color w:val="000000" w:themeColor="text1"/>
                <w:w w:val="105"/>
                <w:lang w:eastAsia="en-US"/>
              </w:rPr>
              <w:t>100</w:t>
            </w:r>
          </w:p>
          <w:p w14:paraId="395A934D" w14:textId="77777777" w:rsidR="007E11DF" w:rsidRPr="00BA1E81" w:rsidRDefault="007E11DF" w:rsidP="007E11DF">
            <w:pPr>
              <w:spacing w:line="265" w:lineRule="exact"/>
              <w:ind w:left="491"/>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05"/>
                <w:lang w:eastAsia="en-US"/>
              </w:rPr>
              <w:t>=</w:t>
            </w:r>
            <w:r w:rsidRPr="00BA1E81">
              <w:rPr>
                <w:rFonts w:asciiTheme="minorHAnsi" w:eastAsia="Calibri" w:hAnsiTheme="minorHAnsi" w:cstheme="minorHAnsi"/>
                <w:color w:val="000000" w:themeColor="text1"/>
                <w:spacing w:val="-22"/>
                <w:w w:val="105"/>
                <w:lang w:eastAsia="en-US"/>
              </w:rPr>
              <w:t xml:space="preserve"> </w:t>
            </w:r>
            <w:r w:rsidRPr="00BA1E81">
              <w:rPr>
                <w:rFonts w:asciiTheme="minorHAnsi" w:eastAsia="Calibri" w:hAnsiTheme="minorHAnsi" w:cstheme="minorHAnsi"/>
                <w:color w:val="000000" w:themeColor="text1"/>
                <w:w w:val="105"/>
                <w:lang w:eastAsia="en-US"/>
              </w:rPr>
              <w:t>6.56</w:t>
            </w:r>
          </w:p>
        </w:tc>
      </w:tr>
      <w:tr w:rsidR="00BA1E81" w:rsidRPr="00BA1E81" w14:paraId="26FA310F" w14:textId="77777777" w:rsidTr="007E58B0">
        <w:trPr>
          <w:trHeight w:hRule="exact" w:val="1017"/>
        </w:trPr>
        <w:tc>
          <w:tcPr>
            <w:tcW w:w="1260" w:type="dxa"/>
          </w:tcPr>
          <w:p w14:paraId="24E5A4AB" w14:textId="77777777" w:rsidR="007E11DF" w:rsidRPr="00BA1E81" w:rsidRDefault="007E11DF" w:rsidP="007E11DF">
            <w:pPr>
              <w:spacing w:before="7"/>
              <w:rPr>
                <w:rFonts w:asciiTheme="minorHAnsi" w:eastAsia="Tahoma" w:hAnsiTheme="minorHAnsi" w:cstheme="minorHAnsi"/>
                <w:color w:val="000000" w:themeColor="text1"/>
                <w:sz w:val="29"/>
                <w:szCs w:val="29"/>
                <w:lang w:eastAsia="en-US"/>
              </w:rPr>
            </w:pPr>
          </w:p>
          <w:p w14:paraId="18EAFAC8" w14:textId="77777777" w:rsidR="007E11DF" w:rsidRPr="00BA1E81" w:rsidRDefault="007E11DF" w:rsidP="007E11DF">
            <w:pPr>
              <w:ind w:left="262"/>
              <w:rPr>
                <w:rFonts w:asciiTheme="minorHAnsi" w:eastAsia="Tahoma" w:hAnsiTheme="minorHAnsi" w:cstheme="minorHAnsi"/>
                <w:color w:val="000000" w:themeColor="text1"/>
                <w:lang w:eastAsia="en-US"/>
              </w:rPr>
            </w:pPr>
            <w:r w:rsidRPr="00BA1E81">
              <w:rPr>
                <w:rFonts w:asciiTheme="minorHAnsi" w:eastAsia="Tahoma" w:hAnsiTheme="minorHAnsi" w:cstheme="minorHAnsi"/>
                <w:color w:val="000000" w:themeColor="text1"/>
                <w:lang w:eastAsia="en-US"/>
              </w:rPr>
              <w:t>≥0,5</w:t>
            </w:r>
          </w:p>
        </w:tc>
        <w:tc>
          <w:tcPr>
            <w:tcW w:w="1974" w:type="dxa"/>
          </w:tcPr>
          <w:p w14:paraId="09A38926" w14:textId="77777777" w:rsidR="007E11DF" w:rsidRPr="00BA1E81" w:rsidRDefault="007E11DF" w:rsidP="007E11DF">
            <w:pPr>
              <w:spacing w:before="93" w:line="265" w:lineRule="exact"/>
              <w:jc w:val="center"/>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05"/>
                <w:lang w:eastAsia="en-US"/>
              </w:rPr>
              <w:t>10.6</w:t>
            </w:r>
            <w:r w:rsidRPr="00BA1E81">
              <w:rPr>
                <w:rFonts w:asciiTheme="minorHAnsi" w:eastAsia="Calibri" w:hAnsiTheme="minorHAnsi" w:cstheme="minorHAnsi"/>
                <w:color w:val="000000" w:themeColor="text1"/>
                <w:spacing w:val="-18"/>
                <w:w w:val="105"/>
                <w:lang w:eastAsia="en-US"/>
              </w:rPr>
              <w:t xml:space="preserve"> </w:t>
            </w:r>
            <w:r w:rsidRPr="00BA1E81">
              <w:rPr>
                <w:rFonts w:asciiTheme="minorHAnsi" w:eastAsia="Calibri" w:hAnsiTheme="minorHAnsi" w:cstheme="minorHAnsi"/>
                <w:color w:val="000000" w:themeColor="text1"/>
                <w:w w:val="105"/>
                <w:lang w:eastAsia="en-US"/>
              </w:rPr>
              <w:t>+</w:t>
            </w:r>
            <w:r w:rsidRPr="00BA1E81">
              <w:rPr>
                <w:rFonts w:asciiTheme="minorHAnsi" w:eastAsia="Calibri" w:hAnsiTheme="minorHAnsi" w:cstheme="minorHAnsi"/>
                <w:color w:val="000000" w:themeColor="text1"/>
                <w:spacing w:val="-17"/>
                <w:w w:val="105"/>
                <w:lang w:eastAsia="en-US"/>
              </w:rPr>
              <w:t xml:space="preserve"> </w:t>
            </w:r>
            <w:r w:rsidRPr="00BA1E81">
              <w:rPr>
                <w:rFonts w:asciiTheme="minorHAnsi" w:eastAsia="Calibri" w:hAnsiTheme="minorHAnsi" w:cstheme="minorHAnsi"/>
                <w:color w:val="000000" w:themeColor="text1"/>
                <w:w w:val="105"/>
                <w:lang w:eastAsia="en-US"/>
              </w:rPr>
              <w:t>11.8</w:t>
            </w:r>
            <w:r w:rsidRPr="00BA1E81">
              <w:rPr>
                <w:rFonts w:asciiTheme="minorHAnsi" w:eastAsia="Calibri" w:hAnsiTheme="minorHAnsi" w:cstheme="minorHAnsi"/>
                <w:color w:val="000000" w:themeColor="text1"/>
                <w:spacing w:val="-17"/>
                <w:w w:val="105"/>
                <w:lang w:eastAsia="en-US"/>
              </w:rPr>
              <w:t xml:space="preserve"> </w:t>
            </w:r>
            <w:r w:rsidRPr="00BA1E81">
              <w:rPr>
                <w:rFonts w:asciiTheme="minorHAnsi" w:eastAsia="Calibri" w:hAnsiTheme="minorHAnsi" w:cstheme="minorHAnsi"/>
                <w:color w:val="000000" w:themeColor="text1"/>
                <w:w w:val="105"/>
                <w:lang w:eastAsia="en-US"/>
              </w:rPr>
              <w:t>+</w:t>
            </w:r>
          </w:p>
          <w:p w14:paraId="61D13D03" w14:textId="77777777" w:rsidR="007E11DF" w:rsidRPr="00BA1E81" w:rsidRDefault="007E11DF" w:rsidP="007E11DF">
            <w:pPr>
              <w:spacing w:line="264" w:lineRule="exact"/>
              <w:jc w:val="center"/>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05"/>
                <w:lang w:eastAsia="en-US"/>
              </w:rPr>
              <w:t>11.1</w:t>
            </w:r>
            <w:r w:rsidRPr="00BA1E81">
              <w:rPr>
                <w:rFonts w:asciiTheme="minorHAnsi" w:eastAsia="Calibri" w:hAnsiTheme="minorHAnsi" w:cstheme="minorHAnsi"/>
                <w:color w:val="000000" w:themeColor="text1"/>
                <w:spacing w:val="-18"/>
                <w:w w:val="105"/>
                <w:lang w:eastAsia="en-US"/>
              </w:rPr>
              <w:t xml:space="preserve"> </w:t>
            </w:r>
            <w:r w:rsidRPr="00BA1E81">
              <w:rPr>
                <w:rFonts w:asciiTheme="minorHAnsi" w:eastAsia="Calibri" w:hAnsiTheme="minorHAnsi" w:cstheme="minorHAnsi"/>
                <w:color w:val="000000" w:themeColor="text1"/>
                <w:w w:val="105"/>
                <w:lang w:eastAsia="en-US"/>
              </w:rPr>
              <w:t>+</w:t>
            </w:r>
            <w:r w:rsidRPr="00BA1E81">
              <w:rPr>
                <w:rFonts w:asciiTheme="minorHAnsi" w:eastAsia="Calibri" w:hAnsiTheme="minorHAnsi" w:cstheme="minorHAnsi"/>
                <w:color w:val="000000" w:themeColor="text1"/>
                <w:spacing w:val="-17"/>
                <w:w w:val="105"/>
                <w:lang w:eastAsia="en-US"/>
              </w:rPr>
              <w:t xml:space="preserve"> </w:t>
            </w:r>
            <w:r w:rsidRPr="00BA1E81">
              <w:rPr>
                <w:rFonts w:asciiTheme="minorHAnsi" w:eastAsia="Calibri" w:hAnsiTheme="minorHAnsi" w:cstheme="minorHAnsi"/>
                <w:color w:val="000000" w:themeColor="text1"/>
                <w:w w:val="105"/>
                <w:lang w:eastAsia="en-US"/>
              </w:rPr>
              <w:t>13.4</w:t>
            </w:r>
            <w:r w:rsidRPr="00BA1E81">
              <w:rPr>
                <w:rFonts w:asciiTheme="minorHAnsi" w:eastAsia="Calibri" w:hAnsiTheme="minorHAnsi" w:cstheme="minorHAnsi"/>
                <w:color w:val="000000" w:themeColor="text1"/>
                <w:spacing w:val="-17"/>
                <w:w w:val="105"/>
                <w:lang w:eastAsia="en-US"/>
              </w:rPr>
              <w:t xml:space="preserve"> </w:t>
            </w:r>
            <w:r w:rsidRPr="00BA1E81">
              <w:rPr>
                <w:rFonts w:asciiTheme="minorHAnsi" w:eastAsia="Calibri" w:hAnsiTheme="minorHAnsi" w:cstheme="minorHAnsi"/>
                <w:color w:val="000000" w:themeColor="text1"/>
                <w:w w:val="105"/>
                <w:lang w:eastAsia="en-US"/>
              </w:rPr>
              <w:t>+</w:t>
            </w:r>
          </w:p>
          <w:p w14:paraId="331E7D7F" w14:textId="77777777" w:rsidR="007E11DF" w:rsidRPr="00BA1E81" w:rsidRDefault="007E11DF" w:rsidP="007E11DF">
            <w:pPr>
              <w:spacing w:line="265" w:lineRule="exact"/>
              <w:jc w:val="center"/>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05"/>
                <w:lang w:eastAsia="en-US"/>
              </w:rPr>
              <w:t>13.3</w:t>
            </w:r>
            <w:r w:rsidRPr="00BA1E81">
              <w:rPr>
                <w:rFonts w:asciiTheme="minorHAnsi" w:eastAsia="Calibri" w:hAnsiTheme="minorHAnsi" w:cstheme="minorHAnsi"/>
                <w:color w:val="000000" w:themeColor="text1"/>
                <w:spacing w:val="-20"/>
                <w:w w:val="105"/>
                <w:lang w:eastAsia="en-US"/>
              </w:rPr>
              <w:t xml:space="preserve"> </w:t>
            </w:r>
            <w:r w:rsidRPr="00BA1E81">
              <w:rPr>
                <w:rFonts w:asciiTheme="minorHAnsi" w:eastAsia="Calibri" w:hAnsiTheme="minorHAnsi" w:cstheme="minorHAnsi"/>
                <w:color w:val="000000" w:themeColor="text1"/>
                <w:w w:val="105"/>
                <w:lang w:eastAsia="en-US"/>
              </w:rPr>
              <w:t>=</w:t>
            </w:r>
            <w:r w:rsidRPr="00BA1E81">
              <w:rPr>
                <w:rFonts w:asciiTheme="minorHAnsi" w:eastAsia="Calibri" w:hAnsiTheme="minorHAnsi" w:cstheme="minorHAnsi"/>
                <w:color w:val="000000" w:themeColor="text1"/>
                <w:spacing w:val="-20"/>
                <w:w w:val="105"/>
                <w:lang w:eastAsia="en-US"/>
              </w:rPr>
              <w:t xml:space="preserve"> </w:t>
            </w:r>
            <w:r w:rsidRPr="00BA1E81">
              <w:rPr>
                <w:rFonts w:asciiTheme="minorHAnsi" w:eastAsia="Calibri" w:hAnsiTheme="minorHAnsi" w:cstheme="minorHAnsi"/>
                <w:color w:val="000000" w:themeColor="text1"/>
                <w:w w:val="105"/>
                <w:lang w:eastAsia="en-US"/>
              </w:rPr>
              <w:t>60.2</w:t>
            </w:r>
          </w:p>
        </w:tc>
        <w:tc>
          <w:tcPr>
            <w:tcW w:w="1358" w:type="dxa"/>
          </w:tcPr>
          <w:p w14:paraId="33C15012" w14:textId="77777777" w:rsidR="007E11DF" w:rsidRPr="00BA1E81" w:rsidRDefault="007E11DF" w:rsidP="007E11DF">
            <w:pPr>
              <w:spacing w:before="7"/>
              <w:rPr>
                <w:rFonts w:asciiTheme="minorHAnsi" w:eastAsia="Tahoma" w:hAnsiTheme="minorHAnsi" w:cstheme="minorHAnsi"/>
                <w:color w:val="000000" w:themeColor="text1"/>
                <w:sz w:val="29"/>
                <w:szCs w:val="29"/>
                <w:lang w:eastAsia="en-US"/>
              </w:rPr>
            </w:pPr>
          </w:p>
          <w:p w14:paraId="1A29A1B3" w14:textId="77777777" w:rsidR="007E11DF" w:rsidRPr="00BA1E81" w:rsidRDefault="007E11DF" w:rsidP="007E11DF">
            <w:pPr>
              <w:ind w:left="433"/>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05"/>
                <w:lang w:eastAsia="en-US"/>
              </w:rPr>
              <w:t>0.75</w:t>
            </w:r>
          </w:p>
        </w:tc>
        <w:tc>
          <w:tcPr>
            <w:tcW w:w="1595" w:type="dxa"/>
          </w:tcPr>
          <w:p w14:paraId="4A2D1DBA" w14:textId="77777777" w:rsidR="007E11DF" w:rsidRPr="00BA1E81" w:rsidRDefault="007E11DF" w:rsidP="007E11DF">
            <w:pPr>
              <w:spacing w:before="8"/>
              <w:rPr>
                <w:rFonts w:asciiTheme="minorHAnsi" w:eastAsia="Tahoma" w:hAnsiTheme="minorHAnsi" w:cstheme="minorHAnsi"/>
                <w:color w:val="000000" w:themeColor="text1"/>
                <w:sz w:val="18"/>
                <w:szCs w:val="18"/>
                <w:lang w:eastAsia="en-US"/>
              </w:rPr>
            </w:pPr>
          </w:p>
          <w:p w14:paraId="3FDA5045" w14:textId="77777777" w:rsidR="007E11DF" w:rsidRPr="00BA1E81" w:rsidRDefault="007E11DF" w:rsidP="007E11DF">
            <w:pPr>
              <w:spacing w:line="265" w:lineRule="exact"/>
              <w:jc w:val="center"/>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60.2</w:t>
            </w:r>
            <w:r w:rsidRPr="00BA1E81">
              <w:rPr>
                <w:rFonts w:asciiTheme="minorHAnsi" w:eastAsia="Calibri" w:hAnsiTheme="minorHAnsi" w:cstheme="minorHAnsi"/>
                <w:color w:val="000000" w:themeColor="text1"/>
                <w:spacing w:val="-1"/>
                <w:lang w:eastAsia="en-US"/>
              </w:rPr>
              <w:t xml:space="preserve"> </w:t>
            </w:r>
            <w:r w:rsidRPr="00BA1E81">
              <w:rPr>
                <w:rFonts w:asciiTheme="minorHAnsi" w:eastAsia="Calibri" w:hAnsiTheme="minorHAnsi" w:cstheme="minorHAnsi"/>
                <w:color w:val="000000" w:themeColor="text1"/>
                <w:lang w:eastAsia="en-US"/>
              </w:rPr>
              <w:t>- 50.5</w:t>
            </w:r>
            <w:r w:rsidRPr="00BA1E81">
              <w:rPr>
                <w:rFonts w:asciiTheme="minorHAnsi" w:eastAsia="Calibri" w:hAnsiTheme="minorHAnsi" w:cstheme="minorHAnsi"/>
                <w:color w:val="000000" w:themeColor="text1"/>
                <w:spacing w:val="-1"/>
                <w:lang w:eastAsia="en-US"/>
              </w:rPr>
              <w:t xml:space="preserve"> </w:t>
            </w:r>
            <w:r w:rsidRPr="00BA1E81">
              <w:rPr>
                <w:rFonts w:asciiTheme="minorHAnsi" w:eastAsia="Calibri" w:hAnsiTheme="minorHAnsi" w:cstheme="minorHAnsi"/>
                <w:color w:val="000000" w:themeColor="text1"/>
                <w:lang w:eastAsia="en-US"/>
              </w:rPr>
              <w:t>=</w:t>
            </w:r>
          </w:p>
          <w:p w14:paraId="35464FE4" w14:textId="77777777" w:rsidR="007E11DF" w:rsidRPr="00BA1E81" w:rsidRDefault="007E11DF" w:rsidP="007E11DF">
            <w:pPr>
              <w:spacing w:line="265" w:lineRule="exact"/>
              <w:jc w:val="center"/>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9.7</w:t>
            </w:r>
          </w:p>
        </w:tc>
        <w:tc>
          <w:tcPr>
            <w:tcW w:w="2269" w:type="dxa"/>
          </w:tcPr>
          <w:p w14:paraId="6573BC16" w14:textId="77777777" w:rsidR="007E11DF" w:rsidRPr="00BA1E81" w:rsidRDefault="007E11DF" w:rsidP="007E11DF">
            <w:pPr>
              <w:spacing w:before="8"/>
              <w:rPr>
                <w:rFonts w:asciiTheme="minorHAnsi" w:eastAsia="Tahoma" w:hAnsiTheme="minorHAnsi" w:cstheme="minorHAnsi"/>
                <w:color w:val="000000" w:themeColor="text1"/>
                <w:sz w:val="18"/>
                <w:szCs w:val="18"/>
                <w:lang w:eastAsia="en-US"/>
              </w:rPr>
            </w:pPr>
          </w:p>
          <w:p w14:paraId="2403852A" w14:textId="77777777" w:rsidR="007E11DF" w:rsidRPr="00BA1E81" w:rsidRDefault="007E11DF" w:rsidP="007E11DF">
            <w:pPr>
              <w:spacing w:line="265" w:lineRule="exact"/>
              <w:jc w:val="center"/>
              <w:rPr>
                <w:rFonts w:asciiTheme="minorHAnsi" w:eastAsia="Tahoma" w:hAnsiTheme="minorHAnsi" w:cstheme="minorHAnsi"/>
                <w:color w:val="000000" w:themeColor="text1"/>
                <w:lang w:eastAsia="en-US"/>
              </w:rPr>
            </w:pPr>
            <w:r w:rsidRPr="00BA1E81">
              <w:rPr>
                <w:rFonts w:asciiTheme="minorHAnsi" w:eastAsia="Tahoma" w:hAnsiTheme="minorHAnsi" w:cstheme="minorHAnsi"/>
                <w:color w:val="000000" w:themeColor="text1"/>
                <w:lang w:eastAsia="en-US"/>
              </w:rPr>
              <w:t>(0.75</w:t>
            </w:r>
            <w:r w:rsidRPr="00BA1E81">
              <w:rPr>
                <w:rFonts w:asciiTheme="minorHAnsi" w:eastAsia="Tahoma" w:hAnsiTheme="minorHAnsi" w:cstheme="minorHAnsi"/>
                <w:color w:val="000000" w:themeColor="text1"/>
                <w:spacing w:val="-2"/>
                <w:lang w:eastAsia="en-US"/>
              </w:rPr>
              <w:t xml:space="preserve"> </w:t>
            </w:r>
            <w:r w:rsidRPr="00BA1E81">
              <w:rPr>
                <w:rFonts w:asciiTheme="minorHAnsi" w:eastAsia="Tahoma" w:hAnsiTheme="minorHAnsi" w:cstheme="minorHAnsi"/>
                <w:color w:val="000000" w:themeColor="text1"/>
                <w:lang w:eastAsia="en-US"/>
              </w:rPr>
              <w:t>×</w:t>
            </w:r>
            <w:r w:rsidRPr="00BA1E81">
              <w:rPr>
                <w:rFonts w:asciiTheme="minorHAnsi" w:eastAsia="Tahoma" w:hAnsiTheme="minorHAnsi" w:cstheme="minorHAnsi"/>
                <w:color w:val="000000" w:themeColor="text1"/>
                <w:spacing w:val="-1"/>
                <w:lang w:eastAsia="en-US"/>
              </w:rPr>
              <w:t xml:space="preserve"> </w:t>
            </w:r>
            <w:r w:rsidRPr="00BA1E81">
              <w:rPr>
                <w:rFonts w:asciiTheme="minorHAnsi" w:eastAsia="Tahoma" w:hAnsiTheme="minorHAnsi" w:cstheme="minorHAnsi"/>
                <w:color w:val="000000" w:themeColor="text1"/>
                <w:lang w:eastAsia="en-US"/>
              </w:rPr>
              <w:t>60.2)</w:t>
            </w:r>
            <w:r w:rsidRPr="00BA1E81">
              <w:rPr>
                <w:rFonts w:asciiTheme="minorHAnsi" w:eastAsia="Tahoma" w:hAnsiTheme="minorHAnsi" w:cstheme="minorHAnsi"/>
                <w:color w:val="000000" w:themeColor="text1"/>
                <w:spacing w:val="-1"/>
                <w:lang w:eastAsia="en-US"/>
              </w:rPr>
              <w:t xml:space="preserve"> </w:t>
            </w:r>
            <w:r w:rsidRPr="00BA1E81">
              <w:rPr>
                <w:rFonts w:asciiTheme="minorHAnsi" w:eastAsia="Tahoma" w:hAnsiTheme="minorHAnsi" w:cstheme="minorHAnsi"/>
                <w:color w:val="000000" w:themeColor="text1"/>
                <w:lang w:eastAsia="en-US"/>
              </w:rPr>
              <w:t>+</w:t>
            </w:r>
            <w:r w:rsidRPr="00BA1E81">
              <w:rPr>
                <w:rFonts w:asciiTheme="minorHAnsi" w:eastAsia="Tahoma" w:hAnsiTheme="minorHAnsi" w:cstheme="minorHAnsi"/>
                <w:color w:val="000000" w:themeColor="text1"/>
                <w:spacing w:val="-1"/>
                <w:lang w:eastAsia="en-US"/>
              </w:rPr>
              <w:t xml:space="preserve"> </w:t>
            </w:r>
            <w:r w:rsidRPr="00BA1E81">
              <w:rPr>
                <w:rFonts w:asciiTheme="minorHAnsi" w:eastAsia="Tahoma" w:hAnsiTheme="minorHAnsi" w:cstheme="minorHAnsi"/>
                <w:color w:val="000000" w:themeColor="text1"/>
                <w:lang w:eastAsia="en-US"/>
              </w:rPr>
              <w:t>(0.3</w:t>
            </w:r>
          </w:p>
          <w:p w14:paraId="361868B0" w14:textId="77777777" w:rsidR="007E11DF" w:rsidRPr="00BA1E81" w:rsidRDefault="007E11DF" w:rsidP="007E11DF">
            <w:pPr>
              <w:spacing w:line="265" w:lineRule="exact"/>
              <w:jc w:val="center"/>
              <w:rPr>
                <w:rFonts w:asciiTheme="minorHAnsi" w:eastAsia="Tahoma" w:hAnsiTheme="minorHAnsi" w:cstheme="minorHAnsi"/>
                <w:color w:val="000000" w:themeColor="text1"/>
                <w:lang w:eastAsia="en-US"/>
              </w:rPr>
            </w:pPr>
            <w:r w:rsidRPr="00BA1E81">
              <w:rPr>
                <w:rFonts w:asciiTheme="minorHAnsi" w:eastAsia="Tahoma" w:hAnsiTheme="minorHAnsi" w:cstheme="minorHAnsi"/>
                <w:color w:val="000000" w:themeColor="text1"/>
                <w:w w:val="105"/>
                <w:lang w:eastAsia="en-US"/>
              </w:rPr>
              <w:t>×</w:t>
            </w:r>
            <w:r w:rsidRPr="00BA1E81">
              <w:rPr>
                <w:rFonts w:asciiTheme="minorHAnsi" w:eastAsia="Tahoma" w:hAnsiTheme="minorHAnsi" w:cstheme="minorHAnsi"/>
                <w:color w:val="000000" w:themeColor="text1"/>
                <w:spacing w:val="-23"/>
                <w:w w:val="105"/>
                <w:lang w:eastAsia="en-US"/>
              </w:rPr>
              <w:t xml:space="preserve"> </w:t>
            </w:r>
            <w:r w:rsidRPr="00BA1E81">
              <w:rPr>
                <w:rFonts w:asciiTheme="minorHAnsi" w:eastAsia="Tahoma" w:hAnsiTheme="minorHAnsi" w:cstheme="minorHAnsi"/>
                <w:color w:val="000000" w:themeColor="text1"/>
                <w:w w:val="105"/>
                <w:lang w:eastAsia="en-US"/>
              </w:rPr>
              <w:t>12.3)</w:t>
            </w:r>
            <w:r w:rsidRPr="00BA1E81">
              <w:rPr>
                <w:rFonts w:asciiTheme="minorHAnsi" w:eastAsia="Tahoma" w:hAnsiTheme="minorHAnsi" w:cstheme="minorHAnsi"/>
                <w:color w:val="000000" w:themeColor="text1"/>
                <w:spacing w:val="-22"/>
                <w:w w:val="105"/>
                <w:lang w:eastAsia="en-US"/>
              </w:rPr>
              <w:t xml:space="preserve"> </w:t>
            </w:r>
            <w:r w:rsidRPr="00BA1E81">
              <w:rPr>
                <w:rFonts w:asciiTheme="minorHAnsi" w:eastAsia="Tahoma" w:hAnsiTheme="minorHAnsi" w:cstheme="minorHAnsi"/>
                <w:color w:val="000000" w:themeColor="text1"/>
                <w:w w:val="105"/>
                <w:lang w:eastAsia="en-US"/>
              </w:rPr>
              <w:t>=</w:t>
            </w:r>
            <w:r w:rsidRPr="00BA1E81">
              <w:rPr>
                <w:rFonts w:asciiTheme="minorHAnsi" w:eastAsia="Tahoma" w:hAnsiTheme="minorHAnsi" w:cstheme="minorHAnsi"/>
                <w:color w:val="000000" w:themeColor="text1"/>
                <w:spacing w:val="-22"/>
                <w:w w:val="105"/>
                <w:lang w:eastAsia="en-US"/>
              </w:rPr>
              <w:t xml:space="preserve"> </w:t>
            </w:r>
            <w:r w:rsidRPr="00BA1E81">
              <w:rPr>
                <w:rFonts w:asciiTheme="minorHAnsi" w:eastAsia="Tahoma" w:hAnsiTheme="minorHAnsi" w:cstheme="minorHAnsi"/>
                <w:color w:val="000000" w:themeColor="text1"/>
                <w:w w:val="105"/>
                <w:lang w:eastAsia="en-US"/>
              </w:rPr>
              <w:t>48.84</w:t>
            </w:r>
          </w:p>
        </w:tc>
        <w:tc>
          <w:tcPr>
            <w:tcW w:w="1666" w:type="dxa"/>
          </w:tcPr>
          <w:p w14:paraId="6174E5E7" w14:textId="77777777" w:rsidR="007E11DF" w:rsidRPr="00BA1E81" w:rsidRDefault="007E11DF" w:rsidP="007E11DF">
            <w:pPr>
              <w:spacing w:before="93" w:line="265" w:lineRule="exact"/>
              <w:ind w:left="428"/>
              <w:rPr>
                <w:rFonts w:asciiTheme="minorHAnsi" w:eastAsia="Tahoma" w:hAnsiTheme="minorHAnsi" w:cstheme="minorHAnsi"/>
                <w:color w:val="000000" w:themeColor="text1"/>
                <w:lang w:eastAsia="en-US"/>
              </w:rPr>
            </w:pPr>
            <w:r w:rsidRPr="00BA1E81">
              <w:rPr>
                <w:rFonts w:asciiTheme="minorHAnsi" w:eastAsia="Tahoma" w:hAnsiTheme="minorHAnsi" w:cstheme="minorHAnsi"/>
                <w:color w:val="000000" w:themeColor="text1"/>
                <w:w w:val="105"/>
                <w:lang w:eastAsia="en-US"/>
              </w:rPr>
              <w:t>48.84</w:t>
            </w:r>
            <w:r w:rsidRPr="00BA1E81">
              <w:rPr>
                <w:rFonts w:asciiTheme="minorHAnsi" w:eastAsia="Tahoma" w:hAnsiTheme="minorHAnsi" w:cstheme="minorHAnsi"/>
                <w:color w:val="000000" w:themeColor="text1"/>
                <w:spacing w:val="-24"/>
                <w:w w:val="105"/>
                <w:lang w:eastAsia="en-US"/>
              </w:rPr>
              <w:t xml:space="preserve"> </w:t>
            </w:r>
            <w:r w:rsidRPr="00BA1E81">
              <w:rPr>
                <w:rFonts w:asciiTheme="minorHAnsi" w:eastAsia="Tahoma" w:hAnsiTheme="minorHAnsi" w:cstheme="minorHAnsi"/>
                <w:color w:val="000000" w:themeColor="text1"/>
                <w:w w:val="105"/>
                <w:lang w:eastAsia="en-US"/>
              </w:rPr>
              <w:t>÷</w:t>
            </w:r>
          </w:p>
          <w:p w14:paraId="5CA4B113" w14:textId="77777777" w:rsidR="007E11DF" w:rsidRPr="00BA1E81" w:rsidRDefault="007E11DF" w:rsidP="007E11DF">
            <w:pPr>
              <w:spacing w:line="264" w:lineRule="exact"/>
              <w:ind w:left="82"/>
              <w:rPr>
                <w:rFonts w:asciiTheme="minorHAnsi" w:eastAsia="Tahoma" w:hAnsiTheme="minorHAnsi" w:cstheme="minorHAnsi"/>
                <w:color w:val="000000" w:themeColor="text1"/>
                <w:lang w:eastAsia="en-US"/>
              </w:rPr>
            </w:pPr>
            <w:r w:rsidRPr="00BA1E81">
              <w:rPr>
                <w:rFonts w:asciiTheme="minorHAnsi" w:eastAsia="Tahoma" w:hAnsiTheme="minorHAnsi" w:cstheme="minorHAnsi"/>
                <w:color w:val="000000" w:themeColor="text1"/>
                <w:w w:val="105"/>
                <w:lang w:eastAsia="en-US"/>
              </w:rPr>
              <w:t>331.415</w:t>
            </w:r>
            <w:r w:rsidRPr="00BA1E81">
              <w:rPr>
                <w:rFonts w:asciiTheme="minorHAnsi" w:eastAsia="Tahoma" w:hAnsiTheme="minorHAnsi" w:cstheme="minorHAnsi"/>
                <w:color w:val="000000" w:themeColor="text1"/>
                <w:spacing w:val="-21"/>
                <w:w w:val="105"/>
                <w:lang w:eastAsia="en-US"/>
              </w:rPr>
              <w:t xml:space="preserve"> </w:t>
            </w:r>
            <w:r w:rsidRPr="00BA1E81">
              <w:rPr>
                <w:rFonts w:asciiTheme="minorHAnsi" w:eastAsia="Tahoma" w:hAnsiTheme="minorHAnsi" w:cstheme="minorHAnsi"/>
                <w:color w:val="000000" w:themeColor="text1"/>
                <w:w w:val="105"/>
                <w:lang w:eastAsia="en-US"/>
              </w:rPr>
              <w:t>×</w:t>
            </w:r>
            <w:r w:rsidRPr="00BA1E81">
              <w:rPr>
                <w:rFonts w:asciiTheme="minorHAnsi" w:eastAsia="Tahoma" w:hAnsiTheme="minorHAnsi" w:cstheme="minorHAnsi"/>
                <w:color w:val="000000" w:themeColor="text1"/>
                <w:spacing w:val="-21"/>
                <w:w w:val="105"/>
                <w:lang w:eastAsia="en-US"/>
              </w:rPr>
              <w:t xml:space="preserve"> </w:t>
            </w:r>
            <w:r w:rsidRPr="00BA1E81">
              <w:rPr>
                <w:rFonts w:asciiTheme="minorHAnsi" w:eastAsia="Tahoma" w:hAnsiTheme="minorHAnsi" w:cstheme="minorHAnsi"/>
                <w:color w:val="000000" w:themeColor="text1"/>
                <w:w w:val="105"/>
                <w:lang w:eastAsia="en-US"/>
              </w:rPr>
              <w:t>100</w:t>
            </w:r>
          </w:p>
          <w:p w14:paraId="3529FDCB" w14:textId="77777777" w:rsidR="007E11DF" w:rsidRPr="00BA1E81" w:rsidRDefault="007E11DF" w:rsidP="007E11DF">
            <w:pPr>
              <w:spacing w:line="265" w:lineRule="exact"/>
              <w:ind w:left="428"/>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05"/>
                <w:lang w:eastAsia="en-US"/>
              </w:rPr>
              <w:t>=</w:t>
            </w:r>
            <w:r w:rsidRPr="00BA1E81">
              <w:rPr>
                <w:rFonts w:asciiTheme="minorHAnsi" w:eastAsia="Calibri" w:hAnsiTheme="minorHAnsi" w:cstheme="minorHAnsi"/>
                <w:color w:val="000000" w:themeColor="text1"/>
                <w:spacing w:val="-24"/>
                <w:w w:val="105"/>
                <w:lang w:eastAsia="en-US"/>
              </w:rPr>
              <w:t xml:space="preserve"> </w:t>
            </w:r>
            <w:r w:rsidRPr="00BA1E81">
              <w:rPr>
                <w:rFonts w:asciiTheme="minorHAnsi" w:eastAsia="Calibri" w:hAnsiTheme="minorHAnsi" w:cstheme="minorHAnsi"/>
                <w:color w:val="000000" w:themeColor="text1"/>
                <w:w w:val="105"/>
                <w:lang w:eastAsia="en-US"/>
              </w:rPr>
              <w:t>14.74</w:t>
            </w:r>
          </w:p>
        </w:tc>
      </w:tr>
      <w:tr w:rsidR="00BA1E81" w:rsidRPr="00BA1E81" w14:paraId="75AF51D5" w14:textId="77777777" w:rsidTr="007E58B0">
        <w:trPr>
          <w:trHeight w:hRule="exact" w:val="1017"/>
        </w:trPr>
        <w:tc>
          <w:tcPr>
            <w:tcW w:w="1260" w:type="dxa"/>
          </w:tcPr>
          <w:p w14:paraId="6738DDE5" w14:textId="77777777" w:rsidR="007E11DF" w:rsidRPr="00BA1E81" w:rsidRDefault="007E11DF" w:rsidP="007E11DF">
            <w:pPr>
              <w:spacing w:before="7"/>
              <w:rPr>
                <w:rFonts w:asciiTheme="minorHAnsi" w:eastAsia="Tahoma" w:hAnsiTheme="minorHAnsi" w:cstheme="minorHAnsi"/>
                <w:color w:val="000000" w:themeColor="text1"/>
                <w:sz w:val="29"/>
                <w:szCs w:val="29"/>
                <w:lang w:eastAsia="en-US"/>
              </w:rPr>
            </w:pPr>
          </w:p>
          <w:p w14:paraId="0BA5850B" w14:textId="77777777" w:rsidR="007E11DF" w:rsidRPr="00BA1E81" w:rsidRDefault="007E11DF" w:rsidP="007E11DF">
            <w:pPr>
              <w:ind w:left="262"/>
              <w:rPr>
                <w:rFonts w:asciiTheme="minorHAnsi" w:eastAsia="Tahoma" w:hAnsiTheme="minorHAnsi" w:cstheme="minorHAnsi"/>
                <w:color w:val="000000" w:themeColor="text1"/>
                <w:lang w:eastAsia="en-US"/>
              </w:rPr>
            </w:pPr>
            <w:r w:rsidRPr="00BA1E81">
              <w:rPr>
                <w:rFonts w:asciiTheme="minorHAnsi" w:eastAsia="Tahoma" w:hAnsiTheme="minorHAnsi" w:cstheme="minorHAnsi"/>
                <w:color w:val="000000" w:themeColor="text1"/>
                <w:lang w:eastAsia="en-US"/>
              </w:rPr>
              <w:t>≥1,0</w:t>
            </w:r>
          </w:p>
        </w:tc>
        <w:tc>
          <w:tcPr>
            <w:tcW w:w="1974" w:type="dxa"/>
          </w:tcPr>
          <w:p w14:paraId="67EDAB38" w14:textId="77777777" w:rsidR="007E11DF" w:rsidRPr="00BA1E81" w:rsidRDefault="007E11DF" w:rsidP="007E11DF">
            <w:pPr>
              <w:spacing w:before="93" w:line="265" w:lineRule="exact"/>
              <w:jc w:val="center"/>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05"/>
                <w:lang w:eastAsia="en-US"/>
              </w:rPr>
              <w:t>8.6</w:t>
            </w:r>
            <w:r w:rsidRPr="00BA1E81">
              <w:rPr>
                <w:rFonts w:asciiTheme="minorHAnsi" w:eastAsia="Calibri" w:hAnsiTheme="minorHAnsi" w:cstheme="minorHAnsi"/>
                <w:color w:val="000000" w:themeColor="text1"/>
                <w:spacing w:val="-17"/>
                <w:w w:val="105"/>
                <w:lang w:eastAsia="en-US"/>
              </w:rPr>
              <w:t xml:space="preserve"> </w:t>
            </w:r>
            <w:r w:rsidRPr="00BA1E81">
              <w:rPr>
                <w:rFonts w:asciiTheme="minorHAnsi" w:eastAsia="Calibri" w:hAnsiTheme="minorHAnsi" w:cstheme="minorHAnsi"/>
                <w:color w:val="000000" w:themeColor="text1"/>
                <w:w w:val="105"/>
                <w:lang w:eastAsia="en-US"/>
              </w:rPr>
              <w:t>+</w:t>
            </w:r>
            <w:r w:rsidRPr="00BA1E81">
              <w:rPr>
                <w:rFonts w:asciiTheme="minorHAnsi" w:eastAsia="Calibri" w:hAnsiTheme="minorHAnsi" w:cstheme="minorHAnsi"/>
                <w:color w:val="000000" w:themeColor="text1"/>
                <w:spacing w:val="-17"/>
                <w:w w:val="105"/>
                <w:lang w:eastAsia="en-US"/>
              </w:rPr>
              <w:t xml:space="preserve"> </w:t>
            </w:r>
            <w:r w:rsidRPr="00BA1E81">
              <w:rPr>
                <w:rFonts w:asciiTheme="minorHAnsi" w:eastAsia="Calibri" w:hAnsiTheme="minorHAnsi" w:cstheme="minorHAnsi"/>
                <w:color w:val="000000" w:themeColor="text1"/>
                <w:w w:val="105"/>
                <w:lang w:eastAsia="en-US"/>
              </w:rPr>
              <w:t>9.9</w:t>
            </w:r>
            <w:r w:rsidRPr="00BA1E81">
              <w:rPr>
                <w:rFonts w:asciiTheme="minorHAnsi" w:eastAsia="Calibri" w:hAnsiTheme="minorHAnsi" w:cstheme="minorHAnsi"/>
                <w:color w:val="000000" w:themeColor="text1"/>
                <w:spacing w:val="-17"/>
                <w:w w:val="105"/>
                <w:lang w:eastAsia="en-US"/>
              </w:rPr>
              <w:t xml:space="preserve"> </w:t>
            </w:r>
            <w:r w:rsidRPr="00BA1E81">
              <w:rPr>
                <w:rFonts w:asciiTheme="minorHAnsi" w:eastAsia="Calibri" w:hAnsiTheme="minorHAnsi" w:cstheme="minorHAnsi"/>
                <w:color w:val="000000" w:themeColor="text1"/>
                <w:w w:val="105"/>
                <w:lang w:eastAsia="en-US"/>
              </w:rPr>
              <w:t>+</w:t>
            </w:r>
            <w:r w:rsidRPr="00BA1E81">
              <w:rPr>
                <w:rFonts w:asciiTheme="minorHAnsi" w:eastAsia="Calibri" w:hAnsiTheme="minorHAnsi" w:cstheme="minorHAnsi"/>
                <w:color w:val="000000" w:themeColor="text1"/>
                <w:spacing w:val="-17"/>
                <w:w w:val="105"/>
                <w:lang w:eastAsia="en-US"/>
              </w:rPr>
              <w:t xml:space="preserve"> </w:t>
            </w:r>
            <w:r w:rsidRPr="00BA1E81">
              <w:rPr>
                <w:rFonts w:asciiTheme="minorHAnsi" w:eastAsia="Calibri" w:hAnsiTheme="minorHAnsi" w:cstheme="minorHAnsi"/>
                <w:color w:val="000000" w:themeColor="text1"/>
                <w:w w:val="105"/>
                <w:lang w:eastAsia="en-US"/>
              </w:rPr>
              <w:t>9.5</w:t>
            </w:r>
            <w:r w:rsidRPr="00BA1E81">
              <w:rPr>
                <w:rFonts w:asciiTheme="minorHAnsi" w:eastAsia="Calibri" w:hAnsiTheme="minorHAnsi" w:cstheme="minorHAnsi"/>
                <w:color w:val="000000" w:themeColor="text1"/>
                <w:spacing w:val="-17"/>
                <w:w w:val="105"/>
                <w:lang w:eastAsia="en-US"/>
              </w:rPr>
              <w:t xml:space="preserve"> </w:t>
            </w:r>
            <w:r w:rsidRPr="00BA1E81">
              <w:rPr>
                <w:rFonts w:asciiTheme="minorHAnsi" w:eastAsia="Calibri" w:hAnsiTheme="minorHAnsi" w:cstheme="minorHAnsi"/>
                <w:color w:val="000000" w:themeColor="text1"/>
                <w:w w:val="105"/>
                <w:lang w:eastAsia="en-US"/>
              </w:rPr>
              <w:t>+</w:t>
            </w:r>
          </w:p>
          <w:p w14:paraId="23CE7456" w14:textId="77777777" w:rsidR="007E11DF" w:rsidRPr="00BA1E81" w:rsidRDefault="007E11DF" w:rsidP="007E11DF">
            <w:pPr>
              <w:spacing w:line="264" w:lineRule="exact"/>
              <w:jc w:val="center"/>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05"/>
                <w:lang w:eastAsia="en-US"/>
              </w:rPr>
              <w:t>11.7</w:t>
            </w:r>
            <w:r w:rsidRPr="00BA1E81">
              <w:rPr>
                <w:rFonts w:asciiTheme="minorHAnsi" w:eastAsia="Calibri" w:hAnsiTheme="minorHAnsi" w:cstheme="minorHAnsi"/>
                <w:color w:val="000000" w:themeColor="text1"/>
                <w:spacing w:val="-18"/>
                <w:w w:val="105"/>
                <w:lang w:eastAsia="en-US"/>
              </w:rPr>
              <w:t xml:space="preserve"> </w:t>
            </w:r>
            <w:r w:rsidRPr="00BA1E81">
              <w:rPr>
                <w:rFonts w:asciiTheme="minorHAnsi" w:eastAsia="Calibri" w:hAnsiTheme="minorHAnsi" w:cstheme="minorHAnsi"/>
                <w:color w:val="000000" w:themeColor="text1"/>
                <w:w w:val="105"/>
                <w:lang w:eastAsia="en-US"/>
              </w:rPr>
              <w:t>+</w:t>
            </w:r>
            <w:r w:rsidRPr="00BA1E81">
              <w:rPr>
                <w:rFonts w:asciiTheme="minorHAnsi" w:eastAsia="Calibri" w:hAnsiTheme="minorHAnsi" w:cstheme="minorHAnsi"/>
                <w:color w:val="000000" w:themeColor="text1"/>
                <w:spacing w:val="-17"/>
                <w:w w:val="105"/>
                <w:lang w:eastAsia="en-US"/>
              </w:rPr>
              <w:t xml:space="preserve"> </w:t>
            </w:r>
            <w:r w:rsidRPr="00BA1E81">
              <w:rPr>
                <w:rFonts w:asciiTheme="minorHAnsi" w:eastAsia="Calibri" w:hAnsiTheme="minorHAnsi" w:cstheme="minorHAnsi"/>
                <w:color w:val="000000" w:themeColor="text1"/>
                <w:w w:val="105"/>
                <w:lang w:eastAsia="en-US"/>
              </w:rPr>
              <w:t>10.8</w:t>
            </w:r>
            <w:r w:rsidRPr="00BA1E81">
              <w:rPr>
                <w:rFonts w:asciiTheme="minorHAnsi" w:eastAsia="Calibri" w:hAnsiTheme="minorHAnsi" w:cstheme="minorHAnsi"/>
                <w:color w:val="000000" w:themeColor="text1"/>
                <w:spacing w:val="-17"/>
                <w:w w:val="105"/>
                <w:lang w:eastAsia="en-US"/>
              </w:rPr>
              <w:t xml:space="preserve"> </w:t>
            </w:r>
            <w:r w:rsidRPr="00BA1E81">
              <w:rPr>
                <w:rFonts w:asciiTheme="minorHAnsi" w:eastAsia="Calibri" w:hAnsiTheme="minorHAnsi" w:cstheme="minorHAnsi"/>
                <w:color w:val="000000" w:themeColor="text1"/>
                <w:w w:val="105"/>
                <w:lang w:eastAsia="en-US"/>
              </w:rPr>
              <w:t>=</w:t>
            </w:r>
          </w:p>
          <w:p w14:paraId="4251DDC9" w14:textId="77777777" w:rsidR="007E11DF" w:rsidRPr="00BA1E81" w:rsidRDefault="007E11DF" w:rsidP="007E11DF">
            <w:pPr>
              <w:spacing w:line="265" w:lineRule="exact"/>
              <w:jc w:val="center"/>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05"/>
                <w:lang w:eastAsia="en-US"/>
              </w:rPr>
              <w:t>50.5</w:t>
            </w:r>
          </w:p>
        </w:tc>
        <w:tc>
          <w:tcPr>
            <w:tcW w:w="1358" w:type="dxa"/>
          </w:tcPr>
          <w:p w14:paraId="59B639FD" w14:textId="77777777" w:rsidR="007E11DF" w:rsidRPr="00BA1E81" w:rsidRDefault="007E11DF" w:rsidP="007E11DF">
            <w:pPr>
              <w:spacing w:before="7"/>
              <w:rPr>
                <w:rFonts w:asciiTheme="minorHAnsi" w:eastAsia="Tahoma" w:hAnsiTheme="minorHAnsi" w:cstheme="minorHAnsi"/>
                <w:color w:val="000000" w:themeColor="text1"/>
                <w:sz w:val="29"/>
                <w:szCs w:val="29"/>
                <w:lang w:eastAsia="en-US"/>
              </w:rPr>
            </w:pPr>
          </w:p>
          <w:p w14:paraId="3EDB942C" w14:textId="77777777" w:rsidR="007E11DF" w:rsidRPr="00BA1E81" w:rsidRDefault="007E11DF" w:rsidP="007E11DF">
            <w:pPr>
              <w:jc w:val="center"/>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05"/>
                <w:lang w:eastAsia="en-US"/>
              </w:rPr>
              <w:t>3</w:t>
            </w:r>
          </w:p>
        </w:tc>
        <w:tc>
          <w:tcPr>
            <w:tcW w:w="1595" w:type="dxa"/>
          </w:tcPr>
          <w:p w14:paraId="08D04018" w14:textId="77777777" w:rsidR="007E11DF" w:rsidRPr="00BA1E81" w:rsidRDefault="007E11DF" w:rsidP="007E11DF">
            <w:pPr>
              <w:spacing w:before="8"/>
              <w:rPr>
                <w:rFonts w:asciiTheme="minorHAnsi" w:eastAsia="Tahoma" w:hAnsiTheme="minorHAnsi" w:cstheme="minorHAnsi"/>
                <w:color w:val="000000" w:themeColor="text1"/>
                <w:sz w:val="18"/>
                <w:szCs w:val="18"/>
                <w:lang w:eastAsia="en-US"/>
              </w:rPr>
            </w:pPr>
          </w:p>
          <w:p w14:paraId="38377F9B" w14:textId="77777777" w:rsidR="007E11DF" w:rsidRPr="00BA1E81" w:rsidRDefault="007E11DF" w:rsidP="007E11DF">
            <w:pPr>
              <w:spacing w:line="265" w:lineRule="exact"/>
              <w:jc w:val="center"/>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50.5</w:t>
            </w:r>
            <w:r w:rsidRPr="00BA1E81">
              <w:rPr>
                <w:rFonts w:asciiTheme="minorHAnsi" w:eastAsia="Calibri" w:hAnsiTheme="minorHAnsi" w:cstheme="minorHAnsi"/>
                <w:color w:val="000000" w:themeColor="text1"/>
                <w:spacing w:val="-1"/>
                <w:lang w:eastAsia="en-US"/>
              </w:rPr>
              <w:t xml:space="preserve"> </w:t>
            </w:r>
            <w:r w:rsidRPr="00BA1E81">
              <w:rPr>
                <w:rFonts w:asciiTheme="minorHAnsi" w:eastAsia="Calibri" w:hAnsiTheme="minorHAnsi" w:cstheme="minorHAnsi"/>
                <w:color w:val="000000" w:themeColor="text1"/>
                <w:lang w:eastAsia="en-US"/>
              </w:rPr>
              <w:t>- 19.6</w:t>
            </w:r>
            <w:r w:rsidRPr="00BA1E81">
              <w:rPr>
                <w:rFonts w:asciiTheme="minorHAnsi" w:eastAsia="Calibri" w:hAnsiTheme="minorHAnsi" w:cstheme="minorHAnsi"/>
                <w:color w:val="000000" w:themeColor="text1"/>
                <w:spacing w:val="-1"/>
                <w:lang w:eastAsia="en-US"/>
              </w:rPr>
              <w:t xml:space="preserve"> </w:t>
            </w:r>
            <w:r w:rsidRPr="00BA1E81">
              <w:rPr>
                <w:rFonts w:asciiTheme="minorHAnsi" w:eastAsia="Calibri" w:hAnsiTheme="minorHAnsi" w:cstheme="minorHAnsi"/>
                <w:color w:val="000000" w:themeColor="text1"/>
                <w:lang w:eastAsia="en-US"/>
              </w:rPr>
              <w:t>=</w:t>
            </w:r>
          </w:p>
          <w:p w14:paraId="44274190" w14:textId="77777777" w:rsidR="007E11DF" w:rsidRPr="00BA1E81" w:rsidRDefault="007E11DF" w:rsidP="007E11DF">
            <w:pPr>
              <w:spacing w:line="265" w:lineRule="exact"/>
              <w:jc w:val="center"/>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05"/>
                <w:lang w:eastAsia="en-US"/>
              </w:rPr>
              <w:t>30.9</w:t>
            </w:r>
          </w:p>
        </w:tc>
        <w:tc>
          <w:tcPr>
            <w:tcW w:w="2269" w:type="dxa"/>
          </w:tcPr>
          <w:p w14:paraId="310B0C80" w14:textId="77777777" w:rsidR="007E11DF" w:rsidRPr="00BA1E81" w:rsidRDefault="007E11DF" w:rsidP="007E11DF">
            <w:pPr>
              <w:spacing w:before="93" w:line="265" w:lineRule="exact"/>
              <w:jc w:val="center"/>
              <w:rPr>
                <w:rFonts w:asciiTheme="minorHAnsi" w:eastAsia="Tahoma" w:hAnsiTheme="minorHAnsi" w:cstheme="minorHAnsi"/>
                <w:color w:val="000000" w:themeColor="text1"/>
                <w:lang w:eastAsia="en-US"/>
              </w:rPr>
            </w:pPr>
            <w:r w:rsidRPr="00BA1E81">
              <w:rPr>
                <w:rFonts w:asciiTheme="minorHAnsi" w:eastAsia="Tahoma" w:hAnsiTheme="minorHAnsi" w:cstheme="minorHAnsi"/>
                <w:color w:val="000000" w:themeColor="text1"/>
                <w:lang w:eastAsia="en-US"/>
              </w:rPr>
              <w:t>(3</w:t>
            </w:r>
            <w:r w:rsidRPr="00BA1E81">
              <w:rPr>
                <w:rFonts w:asciiTheme="minorHAnsi" w:eastAsia="Tahoma" w:hAnsiTheme="minorHAnsi" w:cstheme="minorHAnsi"/>
                <w:color w:val="000000" w:themeColor="text1"/>
                <w:spacing w:val="-3"/>
                <w:lang w:eastAsia="en-US"/>
              </w:rPr>
              <w:t xml:space="preserve"> </w:t>
            </w:r>
            <w:r w:rsidRPr="00BA1E81">
              <w:rPr>
                <w:rFonts w:asciiTheme="minorHAnsi" w:eastAsia="Tahoma" w:hAnsiTheme="minorHAnsi" w:cstheme="minorHAnsi"/>
                <w:color w:val="000000" w:themeColor="text1"/>
                <w:lang w:eastAsia="en-US"/>
              </w:rPr>
              <w:t>×</w:t>
            </w:r>
            <w:r w:rsidRPr="00BA1E81">
              <w:rPr>
                <w:rFonts w:asciiTheme="minorHAnsi" w:eastAsia="Tahoma" w:hAnsiTheme="minorHAnsi" w:cstheme="minorHAnsi"/>
                <w:color w:val="000000" w:themeColor="text1"/>
                <w:spacing w:val="-2"/>
                <w:lang w:eastAsia="en-US"/>
              </w:rPr>
              <w:t xml:space="preserve"> </w:t>
            </w:r>
            <w:r w:rsidRPr="00BA1E81">
              <w:rPr>
                <w:rFonts w:asciiTheme="minorHAnsi" w:eastAsia="Tahoma" w:hAnsiTheme="minorHAnsi" w:cstheme="minorHAnsi"/>
                <w:color w:val="000000" w:themeColor="text1"/>
                <w:lang w:eastAsia="en-US"/>
              </w:rPr>
              <w:t>50.5)</w:t>
            </w:r>
            <w:r w:rsidRPr="00BA1E81">
              <w:rPr>
                <w:rFonts w:asciiTheme="minorHAnsi" w:eastAsia="Tahoma" w:hAnsiTheme="minorHAnsi" w:cstheme="minorHAnsi"/>
                <w:color w:val="000000" w:themeColor="text1"/>
                <w:spacing w:val="-3"/>
                <w:lang w:eastAsia="en-US"/>
              </w:rPr>
              <w:t xml:space="preserve"> </w:t>
            </w:r>
            <w:r w:rsidRPr="00BA1E81">
              <w:rPr>
                <w:rFonts w:asciiTheme="minorHAnsi" w:eastAsia="Tahoma" w:hAnsiTheme="minorHAnsi" w:cstheme="minorHAnsi"/>
                <w:color w:val="000000" w:themeColor="text1"/>
                <w:lang w:eastAsia="en-US"/>
              </w:rPr>
              <w:t>+</w:t>
            </w:r>
            <w:r w:rsidRPr="00BA1E81">
              <w:rPr>
                <w:rFonts w:asciiTheme="minorHAnsi" w:eastAsia="Tahoma" w:hAnsiTheme="minorHAnsi" w:cstheme="minorHAnsi"/>
                <w:color w:val="000000" w:themeColor="text1"/>
                <w:spacing w:val="-2"/>
                <w:lang w:eastAsia="en-US"/>
              </w:rPr>
              <w:t xml:space="preserve"> </w:t>
            </w:r>
            <w:r w:rsidRPr="00BA1E81">
              <w:rPr>
                <w:rFonts w:asciiTheme="minorHAnsi" w:eastAsia="Tahoma" w:hAnsiTheme="minorHAnsi" w:cstheme="minorHAnsi"/>
                <w:color w:val="000000" w:themeColor="text1"/>
                <w:lang w:eastAsia="en-US"/>
              </w:rPr>
              <w:t>(0.3</w:t>
            </w:r>
            <w:r w:rsidRPr="00BA1E81">
              <w:rPr>
                <w:rFonts w:asciiTheme="minorHAnsi" w:eastAsia="Tahoma" w:hAnsiTheme="minorHAnsi" w:cstheme="minorHAnsi"/>
                <w:color w:val="000000" w:themeColor="text1"/>
                <w:spacing w:val="-3"/>
                <w:lang w:eastAsia="en-US"/>
              </w:rPr>
              <w:t xml:space="preserve"> </w:t>
            </w:r>
            <w:r w:rsidRPr="00BA1E81">
              <w:rPr>
                <w:rFonts w:asciiTheme="minorHAnsi" w:eastAsia="Tahoma" w:hAnsiTheme="minorHAnsi" w:cstheme="minorHAnsi"/>
                <w:color w:val="000000" w:themeColor="text1"/>
                <w:lang w:eastAsia="en-US"/>
              </w:rPr>
              <w:t>×</w:t>
            </w:r>
          </w:p>
          <w:p w14:paraId="0FEB6684" w14:textId="77777777" w:rsidR="007E11DF" w:rsidRPr="00BA1E81" w:rsidRDefault="007E11DF" w:rsidP="007E11DF">
            <w:pPr>
              <w:spacing w:line="264" w:lineRule="exact"/>
              <w:jc w:val="center"/>
              <w:rPr>
                <w:rFonts w:asciiTheme="minorHAnsi" w:eastAsia="Tahoma" w:hAnsiTheme="minorHAnsi" w:cstheme="minorHAnsi"/>
                <w:color w:val="000000" w:themeColor="text1"/>
                <w:lang w:eastAsia="en-US"/>
              </w:rPr>
            </w:pPr>
            <w:r w:rsidRPr="00BA1E81">
              <w:rPr>
                <w:rFonts w:asciiTheme="minorHAnsi" w:eastAsia="Tahoma" w:hAnsiTheme="minorHAnsi" w:cstheme="minorHAnsi"/>
                <w:color w:val="000000" w:themeColor="text1"/>
                <w:lang w:eastAsia="en-US"/>
              </w:rPr>
              <w:t>12.3)</w:t>
            </w:r>
            <w:r w:rsidRPr="00BA1E81">
              <w:rPr>
                <w:rFonts w:asciiTheme="minorHAnsi" w:eastAsia="Tahoma" w:hAnsiTheme="minorHAnsi" w:cstheme="minorHAnsi"/>
                <w:color w:val="000000" w:themeColor="text1"/>
                <w:spacing w:val="-2"/>
                <w:lang w:eastAsia="en-US"/>
              </w:rPr>
              <w:t xml:space="preserve"> </w:t>
            </w:r>
            <w:r w:rsidRPr="00BA1E81">
              <w:rPr>
                <w:rFonts w:asciiTheme="minorHAnsi" w:eastAsia="Tahoma" w:hAnsiTheme="minorHAnsi" w:cstheme="minorHAnsi"/>
                <w:color w:val="000000" w:themeColor="text1"/>
                <w:lang w:eastAsia="en-US"/>
              </w:rPr>
              <w:t>×</w:t>
            </w:r>
            <w:r w:rsidRPr="00BA1E81">
              <w:rPr>
                <w:rFonts w:asciiTheme="minorHAnsi" w:eastAsia="Tahoma" w:hAnsiTheme="minorHAnsi" w:cstheme="minorHAnsi"/>
                <w:color w:val="000000" w:themeColor="text1"/>
                <w:spacing w:val="-1"/>
                <w:lang w:eastAsia="en-US"/>
              </w:rPr>
              <w:t xml:space="preserve"> </w:t>
            </w:r>
            <w:r w:rsidRPr="00BA1E81">
              <w:rPr>
                <w:rFonts w:asciiTheme="minorHAnsi" w:eastAsia="Tahoma" w:hAnsiTheme="minorHAnsi" w:cstheme="minorHAnsi"/>
                <w:color w:val="000000" w:themeColor="text1"/>
                <w:lang w:eastAsia="en-US"/>
              </w:rPr>
              <w:t>(0.75</w:t>
            </w:r>
            <w:r w:rsidRPr="00BA1E81">
              <w:rPr>
                <w:rFonts w:asciiTheme="minorHAnsi" w:eastAsia="Tahoma" w:hAnsiTheme="minorHAnsi" w:cstheme="minorHAnsi"/>
                <w:color w:val="000000" w:themeColor="text1"/>
                <w:spacing w:val="-1"/>
                <w:lang w:eastAsia="en-US"/>
              </w:rPr>
              <w:t xml:space="preserve"> </w:t>
            </w:r>
            <w:r w:rsidRPr="00BA1E81">
              <w:rPr>
                <w:rFonts w:asciiTheme="minorHAnsi" w:eastAsia="Tahoma" w:hAnsiTheme="minorHAnsi" w:cstheme="minorHAnsi"/>
                <w:color w:val="000000" w:themeColor="text1"/>
                <w:lang w:eastAsia="en-US"/>
              </w:rPr>
              <w:t>×</w:t>
            </w:r>
            <w:r w:rsidRPr="00BA1E81">
              <w:rPr>
                <w:rFonts w:asciiTheme="minorHAnsi" w:eastAsia="Tahoma" w:hAnsiTheme="minorHAnsi" w:cstheme="minorHAnsi"/>
                <w:color w:val="000000" w:themeColor="text1"/>
                <w:spacing w:val="-1"/>
                <w:lang w:eastAsia="en-US"/>
              </w:rPr>
              <w:t xml:space="preserve"> </w:t>
            </w:r>
            <w:r w:rsidRPr="00BA1E81">
              <w:rPr>
                <w:rFonts w:asciiTheme="minorHAnsi" w:eastAsia="Tahoma" w:hAnsiTheme="minorHAnsi" w:cstheme="minorHAnsi"/>
                <w:color w:val="000000" w:themeColor="text1"/>
                <w:lang w:eastAsia="en-US"/>
              </w:rPr>
              <w:t>9.7)</w:t>
            </w:r>
          </w:p>
          <w:p w14:paraId="54C88B87" w14:textId="77777777" w:rsidR="007E11DF" w:rsidRPr="00BA1E81" w:rsidRDefault="007E11DF" w:rsidP="007E11DF">
            <w:pPr>
              <w:spacing w:line="265" w:lineRule="exact"/>
              <w:jc w:val="center"/>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05"/>
                <w:lang w:eastAsia="en-US"/>
              </w:rPr>
              <w:t>=</w:t>
            </w:r>
            <w:r w:rsidRPr="00BA1E81">
              <w:rPr>
                <w:rFonts w:asciiTheme="minorHAnsi" w:eastAsia="Calibri" w:hAnsiTheme="minorHAnsi" w:cstheme="minorHAnsi"/>
                <w:color w:val="000000" w:themeColor="text1"/>
                <w:spacing w:val="-29"/>
                <w:w w:val="105"/>
                <w:lang w:eastAsia="en-US"/>
              </w:rPr>
              <w:t xml:space="preserve"> </w:t>
            </w:r>
            <w:r w:rsidRPr="00BA1E81">
              <w:rPr>
                <w:rFonts w:asciiTheme="minorHAnsi" w:eastAsia="Calibri" w:hAnsiTheme="minorHAnsi" w:cstheme="minorHAnsi"/>
                <w:color w:val="000000" w:themeColor="text1"/>
                <w:w w:val="105"/>
                <w:lang w:eastAsia="en-US"/>
              </w:rPr>
              <w:t>162.465</w:t>
            </w:r>
          </w:p>
        </w:tc>
        <w:tc>
          <w:tcPr>
            <w:tcW w:w="1666" w:type="dxa"/>
          </w:tcPr>
          <w:p w14:paraId="2C9D8F03" w14:textId="77777777" w:rsidR="007E11DF" w:rsidRPr="00BA1E81" w:rsidRDefault="007E11DF" w:rsidP="007E11DF">
            <w:pPr>
              <w:spacing w:before="93" w:line="265" w:lineRule="exact"/>
              <w:ind w:left="302"/>
              <w:rPr>
                <w:rFonts w:asciiTheme="minorHAnsi" w:eastAsia="Tahoma" w:hAnsiTheme="minorHAnsi" w:cstheme="minorHAnsi"/>
                <w:color w:val="000000" w:themeColor="text1"/>
                <w:lang w:eastAsia="en-US"/>
              </w:rPr>
            </w:pPr>
            <w:r w:rsidRPr="00BA1E81">
              <w:rPr>
                <w:rFonts w:asciiTheme="minorHAnsi" w:eastAsia="Tahoma" w:hAnsiTheme="minorHAnsi" w:cstheme="minorHAnsi"/>
                <w:color w:val="000000" w:themeColor="text1"/>
                <w:w w:val="105"/>
                <w:lang w:eastAsia="en-US"/>
              </w:rPr>
              <w:t>162.465</w:t>
            </w:r>
            <w:r w:rsidRPr="00BA1E81">
              <w:rPr>
                <w:rFonts w:asciiTheme="minorHAnsi" w:eastAsia="Tahoma" w:hAnsiTheme="minorHAnsi" w:cstheme="minorHAnsi"/>
                <w:color w:val="000000" w:themeColor="text1"/>
                <w:spacing w:val="-29"/>
                <w:w w:val="105"/>
                <w:lang w:eastAsia="en-US"/>
              </w:rPr>
              <w:t xml:space="preserve"> </w:t>
            </w:r>
            <w:r w:rsidRPr="00BA1E81">
              <w:rPr>
                <w:rFonts w:asciiTheme="minorHAnsi" w:eastAsia="Tahoma" w:hAnsiTheme="minorHAnsi" w:cstheme="minorHAnsi"/>
                <w:color w:val="000000" w:themeColor="text1"/>
                <w:w w:val="105"/>
                <w:lang w:eastAsia="en-US"/>
              </w:rPr>
              <w:t>÷</w:t>
            </w:r>
          </w:p>
          <w:p w14:paraId="33843F2E" w14:textId="77777777" w:rsidR="007E11DF" w:rsidRPr="00BA1E81" w:rsidRDefault="007E11DF" w:rsidP="007E11DF">
            <w:pPr>
              <w:spacing w:line="264" w:lineRule="exact"/>
              <w:ind w:left="82"/>
              <w:rPr>
                <w:rFonts w:asciiTheme="minorHAnsi" w:eastAsia="Tahoma" w:hAnsiTheme="minorHAnsi" w:cstheme="minorHAnsi"/>
                <w:color w:val="000000" w:themeColor="text1"/>
                <w:lang w:eastAsia="en-US"/>
              </w:rPr>
            </w:pPr>
            <w:r w:rsidRPr="00BA1E81">
              <w:rPr>
                <w:rFonts w:asciiTheme="minorHAnsi" w:eastAsia="Tahoma" w:hAnsiTheme="minorHAnsi" w:cstheme="minorHAnsi"/>
                <w:color w:val="000000" w:themeColor="text1"/>
                <w:w w:val="105"/>
                <w:lang w:eastAsia="en-US"/>
              </w:rPr>
              <w:t>331.415</w:t>
            </w:r>
            <w:r w:rsidRPr="00BA1E81">
              <w:rPr>
                <w:rFonts w:asciiTheme="minorHAnsi" w:eastAsia="Tahoma" w:hAnsiTheme="minorHAnsi" w:cstheme="minorHAnsi"/>
                <w:color w:val="000000" w:themeColor="text1"/>
                <w:spacing w:val="-21"/>
                <w:w w:val="105"/>
                <w:lang w:eastAsia="en-US"/>
              </w:rPr>
              <w:t xml:space="preserve"> </w:t>
            </w:r>
            <w:r w:rsidRPr="00BA1E81">
              <w:rPr>
                <w:rFonts w:asciiTheme="minorHAnsi" w:eastAsia="Tahoma" w:hAnsiTheme="minorHAnsi" w:cstheme="minorHAnsi"/>
                <w:color w:val="000000" w:themeColor="text1"/>
                <w:w w:val="105"/>
                <w:lang w:eastAsia="en-US"/>
              </w:rPr>
              <w:t>×</w:t>
            </w:r>
            <w:r w:rsidRPr="00BA1E81">
              <w:rPr>
                <w:rFonts w:asciiTheme="minorHAnsi" w:eastAsia="Tahoma" w:hAnsiTheme="minorHAnsi" w:cstheme="minorHAnsi"/>
                <w:color w:val="000000" w:themeColor="text1"/>
                <w:spacing w:val="-21"/>
                <w:w w:val="105"/>
                <w:lang w:eastAsia="en-US"/>
              </w:rPr>
              <w:t xml:space="preserve"> </w:t>
            </w:r>
            <w:r w:rsidRPr="00BA1E81">
              <w:rPr>
                <w:rFonts w:asciiTheme="minorHAnsi" w:eastAsia="Tahoma" w:hAnsiTheme="minorHAnsi" w:cstheme="minorHAnsi"/>
                <w:color w:val="000000" w:themeColor="text1"/>
                <w:w w:val="105"/>
                <w:lang w:eastAsia="en-US"/>
              </w:rPr>
              <w:t>100</w:t>
            </w:r>
          </w:p>
          <w:p w14:paraId="7378A06C" w14:textId="77777777" w:rsidR="007E11DF" w:rsidRPr="00BA1E81" w:rsidRDefault="007E11DF" w:rsidP="007E11DF">
            <w:pPr>
              <w:spacing w:line="265" w:lineRule="exact"/>
              <w:ind w:left="428"/>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05"/>
                <w:lang w:eastAsia="en-US"/>
              </w:rPr>
              <w:t>=</w:t>
            </w:r>
            <w:r w:rsidRPr="00BA1E81">
              <w:rPr>
                <w:rFonts w:asciiTheme="minorHAnsi" w:eastAsia="Calibri" w:hAnsiTheme="minorHAnsi" w:cstheme="minorHAnsi"/>
                <w:color w:val="000000" w:themeColor="text1"/>
                <w:spacing w:val="-24"/>
                <w:w w:val="105"/>
                <w:lang w:eastAsia="en-US"/>
              </w:rPr>
              <w:t xml:space="preserve"> </w:t>
            </w:r>
            <w:r w:rsidRPr="00BA1E81">
              <w:rPr>
                <w:rFonts w:asciiTheme="minorHAnsi" w:eastAsia="Calibri" w:hAnsiTheme="minorHAnsi" w:cstheme="minorHAnsi"/>
                <w:color w:val="000000" w:themeColor="text1"/>
                <w:w w:val="105"/>
                <w:lang w:eastAsia="en-US"/>
              </w:rPr>
              <w:t>49.02</w:t>
            </w:r>
          </w:p>
        </w:tc>
      </w:tr>
      <w:tr w:rsidR="00BA1E81" w:rsidRPr="00BA1E81" w14:paraId="7DEF8F41" w14:textId="77777777" w:rsidTr="007E58B0">
        <w:trPr>
          <w:trHeight w:hRule="exact" w:val="1281"/>
        </w:trPr>
        <w:tc>
          <w:tcPr>
            <w:tcW w:w="1260" w:type="dxa"/>
          </w:tcPr>
          <w:p w14:paraId="61E3494B" w14:textId="77777777" w:rsidR="007E11DF" w:rsidRPr="00BA1E81" w:rsidRDefault="007E11DF" w:rsidP="007E11DF">
            <w:pPr>
              <w:rPr>
                <w:rFonts w:asciiTheme="minorHAnsi" w:eastAsia="Tahoma" w:hAnsiTheme="minorHAnsi" w:cstheme="minorHAnsi"/>
                <w:color w:val="000000" w:themeColor="text1"/>
                <w:lang w:eastAsia="en-US"/>
              </w:rPr>
            </w:pPr>
          </w:p>
          <w:p w14:paraId="677FB842" w14:textId="77777777" w:rsidR="007E11DF" w:rsidRPr="00BA1E81" w:rsidRDefault="007E11DF" w:rsidP="007E11DF">
            <w:pPr>
              <w:spacing w:before="6"/>
              <w:rPr>
                <w:rFonts w:asciiTheme="minorHAnsi" w:eastAsia="Tahoma" w:hAnsiTheme="minorHAnsi" w:cstheme="minorHAnsi"/>
                <w:color w:val="000000" w:themeColor="text1"/>
                <w:sz w:val="18"/>
                <w:szCs w:val="18"/>
                <w:lang w:eastAsia="en-US"/>
              </w:rPr>
            </w:pPr>
          </w:p>
          <w:p w14:paraId="29CC990A" w14:textId="77777777" w:rsidR="007E11DF" w:rsidRPr="00BA1E81" w:rsidRDefault="007E11DF" w:rsidP="007E11DF">
            <w:pPr>
              <w:ind w:left="262"/>
              <w:rPr>
                <w:rFonts w:asciiTheme="minorHAnsi" w:eastAsia="Tahoma" w:hAnsiTheme="minorHAnsi" w:cstheme="minorHAnsi"/>
                <w:color w:val="000000" w:themeColor="text1"/>
                <w:lang w:eastAsia="en-US"/>
              </w:rPr>
            </w:pPr>
            <w:r w:rsidRPr="00BA1E81">
              <w:rPr>
                <w:rFonts w:asciiTheme="minorHAnsi" w:eastAsia="Tahoma" w:hAnsiTheme="minorHAnsi" w:cstheme="minorHAnsi"/>
                <w:color w:val="000000" w:themeColor="text1"/>
                <w:lang w:eastAsia="en-US"/>
              </w:rPr>
              <w:t>≥5,0</w:t>
            </w:r>
          </w:p>
        </w:tc>
        <w:tc>
          <w:tcPr>
            <w:tcW w:w="1974" w:type="dxa"/>
          </w:tcPr>
          <w:p w14:paraId="2917DF0A" w14:textId="77777777" w:rsidR="007E11DF" w:rsidRPr="00BA1E81" w:rsidRDefault="007E11DF" w:rsidP="007E11DF">
            <w:pPr>
              <w:spacing w:before="7"/>
              <w:rPr>
                <w:rFonts w:asciiTheme="minorHAnsi" w:eastAsia="Tahoma" w:hAnsiTheme="minorHAnsi" w:cstheme="minorHAnsi"/>
                <w:color w:val="000000" w:themeColor="text1"/>
                <w:sz w:val="29"/>
                <w:szCs w:val="29"/>
                <w:lang w:eastAsia="en-US"/>
              </w:rPr>
            </w:pPr>
          </w:p>
          <w:p w14:paraId="13D44446" w14:textId="77777777" w:rsidR="007E11DF" w:rsidRPr="00BA1E81" w:rsidRDefault="007E11DF" w:rsidP="007E11DF">
            <w:pPr>
              <w:spacing w:line="265" w:lineRule="exact"/>
              <w:ind w:left="169"/>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05"/>
                <w:lang w:eastAsia="en-US"/>
              </w:rPr>
              <w:t>2.6</w:t>
            </w:r>
            <w:r w:rsidRPr="00BA1E81">
              <w:rPr>
                <w:rFonts w:asciiTheme="minorHAnsi" w:eastAsia="Calibri" w:hAnsiTheme="minorHAnsi" w:cstheme="minorHAnsi"/>
                <w:color w:val="000000" w:themeColor="text1"/>
                <w:spacing w:val="-16"/>
                <w:w w:val="105"/>
                <w:lang w:eastAsia="en-US"/>
              </w:rPr>
              <w:t xml:space="preserve"> </w:t>
            </w:r>
            <w:r w:rsidRPr="00BA1E81">
              <w:rPr>
                <w:rFonts w:asciiTheme="minorHAnsi" w:eastAsia="Calibri" w:hAnsiTheme="minorHAnsi" w:cstheme="minorHAnsi"/>
                <w:color w:val="000000" w:themeColor="text1"/>
                <w:w w:val="105"/>
                <w:lang w:eastAsia="en-US"/>
              </w:rPr>
              <w:t>+</w:t>
            </w:r>
            <w:r w:rsidRPr="00BA1E81">
              <w:rPr>
                <w:rFonts w:asciiTheme="minorHAnsi" w:eastAsia="Calibri" w:hAnsiTheme="minorHAnsi" w:cstheme="minorHAnsi"/>
                <w:color w:val="000000" w:themeColor="text1"/>
                <w:spacing w:val="-15"/>
                <w:w w:val="105"/>
                <w:lang w:eastAsia="en-US"/>
              </w:rPr>
              <w:t xml:space="preserve"> </w:t>
            </w:r>
            <w:r w:rsidRPr="00BA1E81">
              <w:rPr>
                <w:rFonts w:asciiTheme="minorHAnsi" w:eastAsia="Calibri" w:hAnsiTheme="minorHAnsi" w:cstheme="minorHAnsi"/>
                <w:color w:val="000000" w:themeColor="text1"/>
                <w:w w:val="105"/>
                <w:lang w:eastAsia="en-US"/>
              </w:rPr>
              <w:t>4</w:t>
            </w:r>
            <w:r w:rsidRPr="00BA1E81">
              <w:rPr>
                <w:rFonts w:asciiTheme="minorHAnsi" w:eastAsia="Calibri" w:hAnsiTheme="minorHAnsi" w:cstheme="minorHAnsi"/>
                <w:color w:val="000000" w:themeColor="text1"/>
                <w:spacing w:val="-15"/>
                <w:w w:val="105"/>
                <w:lang w:eastAsia="en-US"/>
              </w:rPr>
              <w:t xml:space="preserve"> </w:t>
            </w:r>
            <w:r w:rsidRPr="00BA1E81">
              <w:rPr>
                <w:rFonts w:asciiTheme="minorHAnsi" w:eastAsia="Calibri" w:hAnsiTheme="minorHAnsi" w:cstheme="minorHAnsi"/>
                <w:color w:val="000000" w:themeColor="text1"/>
                <w:w w:val="105"/>
                <w:lang w:eastAsia="en-US"/>
              </w:rPr>
              <w:t>+</w:t>
            </w:r>
            <w:r w:rsidRPr="00BA1E81">
              <w:rPr>
                <w:rFonts w:asciiTheme="minorHAnsi" w:eastAsia="Calibri" w:hAnsiTheme="minorHAnsi" w:cstheme="minorHAnsi"/>
                <w:color w:val="000000" w:themeColor="text1"/>
                <w:spacing w:val="-16"/>
                <w:w w:val="105"/>
                <w:lang w:eastAsia="en-US"/>
              </w:rPr>
              <w:t xml:space="preserve"> </w:t>
            </w:r>
            <w:r w:rsidRPr="00BA1E81">
              <w:rPr>
                <w:rFonts w:asciiTheme="minorHAnsi" w:eastAsia="Calibri" w:hAnsiTheme="minorHAnsi" w:cstheme="minorHAnsi"/>
                <w:color w:val="000000" w:themeColor="text1"/>
                <w:w w:val="105"/>
                <w:lang w:eastAsia="en-US"/>
              </w:rPr>
              <w:t>4.3</w:t>
            </w:r>
            <w:r w:rsidRPr="00BA1E81">
              <w:rPr>
                <w:rFonts w:asciiTheme="minorHAnsi" w:eastAsia="Calibri" w:hAnsiTheme="minorHAnsi" w:cstheme="minorHAnsi"/>
                <w:color w:val="000000" w:themeColor="text1"/>
                <w:spacing w:val="-15"/>
                <w:w w:val="105"/>
                <w:lang w:eastAsia="en-US"/>
              </w:rPr>
              <w:t xml:space="preserve"> </w:t>
            </w:r>
            <w:r w:rsidRPr="00BA1E81">
              <w:rPr>
                <w:rFonts w:asciiTheme="minorHAnsi" w:eastAsia="Calibri" w:hAnsiTheme="minorHAnsi" w:cstheme="minorHAnsi"/>
                <w:color w:val="000000" w:themeColor="text1"/>
                <w:w w:val="105"/>
                <w:lang w:eastAsia="en-US"/>
              </w:rPr>
              <w:t>+</w:t>
            </w:r>
          </w:p>
          <w:p w14:paraId="514BE967" w14:textId="77777777" w:rsidR="007E11DF" w:rsidRPr="00BA1E81" w:rsidRDefault="007E11DF" w:rsidP="007E11DF">
            <w:pPr>
              <w:spacing w:line="265" w:lineRule="exact"/>
              <w:ind w:left="126"/>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05"/>
                <w:lang w:eastAsia="en-US"/>
              </w:rPr>
              <w:t>4.9</w:t>
            </w:r>
            <w:r w:rsidRPr="00BA1E81">
              <w:rPr>
                <w:rFonts w:asciiTheme="minorHAnsi" w:eastAsia="Calibri" w:hAnsiTheme="minorHAnsi" w:cstheme="minorHAnsi"/>
                <w:color w:val="000000" w:themeColor="text1"/>
                <w:spacing w:val="-18"/>
                <w:w w:val="105"/>
                <w:lang w:eastAsia="en-US"/>
              </w:rPr>
              <w:t xml:space="preserve"> </w:t>
            </w:r>
            <w:r w:rsidRPr="00BA1E81">
              <w:rPr>
                <w:rFonts w:asciiTheme="minorHAnsi" w:eastAsia="Calibri" w:hAnsiTheme="minorHAnsi" w:cstheme="minorHAnsi"/>
                <w:color w:val="000000" w:themeColor="text1"/>
                <w:w w:val="105"/>
                <w:lang w:eastAsia="en-US"/>
              </w:rPr>
              <w:t>+</w:t>
            </w:r>
            <w:r w:rsidRPr="00BA1E81">
              <w:rPr>
                <w:rFonts w:asciiTheme="minorHAnsi" w:eastAsia="Calibri" w:hAnsiTheme="minorHAnsi" w:cstheme="minorHAnsi"/>
                <w:color w:val="000000" w:themeColor="text1"/>
                <w:spacing w:val="-18"/>
                <w:w w:val="105"/>
                <w:lang w:eastAsia="en-US"/>
              </w:rPr>
              <w:t xml:space="preserve"> </w:t>
            </w:r>
            <w:r w:rsidRPr="00BA1E81">
              <w:rPr>
                <w:rFonts w:asciiTheme="minorHAnsi" w:eastAsia="Calibri" w:hAnsiTheme="minorHAnsi" w:cstheme="minorHAnsi"/>
                <w:color w:val="000000" w:themeColor="text1"/>
                <w:w w:val="105"/>
                <w:lang w:eastAsia="en-US"/>
              </w:rPr>
              <w:t>3.8</w:t>
            </w:r>
            <w:r w:rsidRPr="00BA1E81">
              <w:rPr>
                <w:rFonts w:asciiTheme="minorHAnsi" w:eastAsia="Calibri" w:hAnsiTheme="minorHAnsi" w:cstheme="minorHAnsi"/>
                <w:color w:val="000000" w:themeColor="text1"/>
                <w:spacing w:val="-18"/>
                <w:w w:val="105"/>
                <w:lang w:eastAsia="en-US"/>
              </w:rPr>
              <w:t xml:space="preserve"> </w:t>
            </w:r>
            <w:r w:rsidRPr="00BA1E81">
              <w:rPr>
                <w:rFonts w:asciiTheme="minorHAnsi" w:eastAsia="Calibri" w:hAnsiTheme="minorHAnsi" w:cstheme="minorHAnsi"/>
                <w:color w:val="000000" w:themeColor="text1"/>
                <w:w w:val="105"/>
                <w:lang w:eastAsia="en-US"/>
              </w:rPr>
              <w:t>=</w:t>
            </w:r>
            <w:r w:rsidRPr="00BA1E81">
              <w:rPr>
                <w:rFonts w:asciiTheme="minorHAnsi" w:eastAsia="Calibri" w:hAnsiTheme="minorHAnsi" w:cstheme="minorHAnsi"/>
                <w:color w:val="000000" w:themeColor="text1"/>
                <w:spacing w:val="-18"/>
                <w:w w:val="105"/>
                <w:lang w:eastAsia="en-US"/>
              </w:rPr>
              <w:t xml:space="preserve"> </w:t>
            </w:r>
            <w:r w:rsidRPr="00BA1E81">
              <w:rPr>
                <w:rFonts w:asciiTheme="minorHAnsi" w:eastAsia="Calibri" w:hAnsiTheme="minorHAnsi" w:cstheme="minorHAnsi"/>
                <w:color w:val="000000" w:themeColor="text1"/>
                <w:w w:val="105"/>
                <w:lang w:eastAsia="en-US"/>
              </w:rPr>
              <w:t>19.6</w:t>
            </w:r>
          </w:p>
        </w:tc>
        <w:tc>
          <w:tcPr>
            <w:tcW w:w="1358" w:type="dxa"/>
          </w:tcPr>
          <w:p w14:paraId="6845E231" w14:textId="77777777" w:rsidR="007E11DF" w:rsidRPr="00BA1E81" w:rsidRDefault="007E11DF" w:rsidP="007E11DF">
            <w:pPr>
              <w:rPr>
                <w:rFonts w:asciiTheme="minorHAnsi" w:eastAsia="Tahoma" w:hAnsiTheme="minorHAnsi" w:cstheme="minorHAnsi"/>
                <w:color w:val="000000" w:themeColor="text1"/>
                <w:lang w:eastAsia="en-US"/>
              </w:rPr>
            </w:pPr>
          </w:p>
          <w:p w14:paraId="5C036078" w14:textId="77777777" w:rsidR="007E11DF" w:rsidRPr="00BA1E81" w:rsidRDefault="007E11DF" w:rsidP="007E11DF">
            <w:pPr>
              <w:spacing w:before="6"/>
              <w:rPr>
                <w:rFonts w:asciiTheme="minorHAnsi" w:eastAsia="Tahoma" w:hAnsiTheme="minorHAnsi" w:cstheme="minorHAnsi"/>
                <w:color w:val="000000" w:themeColor="text1"/>
                <w:sz w:val="18"/>
                <w:szCs w:val="18"/>
                <w:lang w:eastAsia="en-US"/>
              </w:rPr>
            </w:pPr>
          </w:p>
          <w:p w14:paraId="0898C04D" w14:textId="77777777" w:rsidR="007E11DF" w:rsidRPr="00BA1E81" w:rsidRDefault="007E11DF" w:rsidP="007E11DF">
            <w:pPr>
              <w:jc w:val="center"/>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7.5</w:t>
            </w:r>
          </w:p>
        </w:tc>
        <w:tc>
          <w:tcPr>
            <w:tcW w:w="1595" w:type="dxa"/>
          </w:tcPr>
          <w:p w14:paraId="6716023E" w14:textId="77777777" w:rsidR="007E11DF" w:rsidRPr="00BA1E81" w:rsidRDefault="007E11DF" w:rsidP="007E11DF">
            <w:pPr>
              <w:spacing w:before="7"/>
              <w:rPr>
                <w:rFonts w:asciiTheme="minorHAnsi" w:eastAsia="Tahoma" w:hAnsiTheme="minorHAnsi" w:cstheme="minorHAnsi"/>
                <w:color w:val="000000" w:themeColor="text1"/>
                <w:sz w:val="29"/>
                <w:szCs w:val="29"/>
                <w:lang w:eastAsia="en-US"/>
              </w:rPr>
            </w:pPr>
          </w:p>
          <w:p w14:paraId="5260EE2C" w14:textId="77777777" w:rsidR="007E11DF" w:rsidRPr="00BA1E81" w:rsidRDefault="007E11DF" w:rsidP="007E11DF">
            <w:pPr>
              <w:spacing w:line="265" w:lineRule="exact"/>
              <w:jc w:val="center"/>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19.6</w:t>
            </w:r>
            <w:r w:rsidRPr="00BA1E81">
              <w:rPr>
                <w:rFonts w:asciiTheme="minorHAnsi" w:eastAsia="Calibri" w:hAnsiTheme="minorHAnsi" w:cstheme="minorHAnsi"/>
                <w:color w:val="000000" w:themeColor="text1"/>
                <w:spacing w:val="-3"/>
                <w:lang w:eastAsia="en-US"/>
              </w:rPr>
              <w:t xml:space="preserve"> </w:t>
            </w:r>
            <w:r w:rsidRPr="00BA1E81">
              <w:rPr>
                <w:rFonts w:asciiTheme="minorHAnsi" w:eastAsia="Calibri" w:hAnsiTheme="minorHAnsi" w:cstheme="minorHAnsi"/>
                <w:color w:val="000000" w:themeColor="text1"/>
                <w:lang w:eastAsia="en-US"/>
              </w:rPr>
              <w:t>-</w:t>
            </w:r>
            <w:r w:rsidRPr="00BA1E81">
              <w:rPr>
                <w:rFonts w:asciiTheme="minorHAnsi" w:eastAsia="Calibri" w:hAnsiTheme="minorHAnsi" w:cstheme="minorHAnsi"/>
                <w:color w:val="000000" w:themeColor="text1"/>
                <w:spacing w:val="-3"/>
                <w:lang w:eastAsia="en-US"/>
              </w:rPr>
              <w:t xml:space="preserve"> </w:t>
            </w:r>
            <w:r w:rsidRPr="00BA1E81">
              <w:rPr>
                <w:rFonts w:asciiTheme="minorHAnsi" w:eastAsia="Calibri" w:hAnsiTheme="minorHAnsi" w:cstheme="minorHAnsi"/>
                <w:color w:val="000000" w:themeColor="text1"/>
                <w:lang w:eastAsia="en-US"/>
              </w:rPr>
              <w:t>7.7</w:t>
            </w:r>
            <w:r w:rsidRPr="00BA1E81">
              <w:rPr>
                <w:rFonts w:asciiTheme="minorHAnsi" w:eastAsia="Calibri" w:hAnsiTheme="minorHAnsi" w:cstheme="minorHAnsi"/>
                <w:color w:val="000000" w:themeColor="text1"/>
                <w:spacing w:val="-2"/>
                <w:lang w:eastAsia="en-US"/>
              </w:rPr>
              <w:t xml:space="preserve"> </w:t>
            </w:r>
            <w:r w:rsidRPr="00BA1E81">
              <w:rPr>
                <w:rFonts w:asciiTheme="minorHAnsi" w:eastAsia="Calibri" w:hAnsiTheme="minorHAnsi" w:cstheme="minorHAnsi"/>
                <w:color w:val="000000" w:themeColor="text1"/>
                <w:lang w:eastAsia="en-US"/>
              </w:rPr>
              <w:t>=</w:t>
            </w:r>
          </w:p>
          <w:p w14:paraId="6B9DEC2B" w14:textId="77777777" w:rsidR="007E11DF" w:rsidRPr="00BA1E81" w:rsidRDefault="007E11DF" w:rsidP="007E11DF">
            <w:pPr>
              <w:spacing w:line="265" w:lineRule="exact"/>
              <w:jc w:val="center"/>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05"/>
                <w:lang w:eastAsia="en-US"/>
              </w:rPr>
              <w:t>11.9</w:t>
            </w:r>
          </w:p>
        </w:tc>
        <w:tc>
          <w:tcPr>
            <w:tcW w:w="2269" w:type="dxa"/>
          </w:tcPr>
          <w:p w14:paraId="247A13D3" w14:textId="77777777" w:rsidR="007E11DF" w:rsidRPr="00BA1E81" w:rsidRDefault="007E11DF" w:rsidP="007E11DF">
            <w:pPr>
              <w:spacing w:before="93" w:line="265" w:lineRule="exact"/>
              <w:jc w:val="center"/>
              <w:rPr>
                <w:rFonts w:asciiTheme="minorHAnsi" w:eastAsia="Tahoma" w:hAnsiTheme="minorHAnsi" w:cstheme="minorHAnsi"/>
                <w:color w:val="000000" w:themeColor="text1"/>
                <w:lang w:eastAsia="en-US"/>
              </w:rPr>
            </w:pPr>
            <w:r w:rsidRPr="00BA1E81">
              <w:rPr>
                <w:rFonts w:asciiTheme="minorHAnsi" w:eastAsia="Tahoma" w:hAnsiTheme="minorHAnsi" w:cstheme="minorHAnsi"/>
                <w:color w:val="000000" w:themeColor="text1"/>
                <w:lang w:eastAsia="en-US"/>
              </w:rPr>
              <w:t>(7.5</w:t>
            </w:r>
            <w:r w:rsidRPr="00BA1E81">
              <w:rPr>
                <w:rFonts w:asciiTheme="minorHAnsi" w:eastAsia="Tahoma" w:hAnsiTheme="minorHAnsi" w:cstheme="minorHAnsi"/>
                <w:color w:val="000000" w:themeColor="text1"/>
                <w:spacing w:val="-3"/>
                <w:lang w:eastAsia="en-US"/>
              </w:rPr>
              <w:t xml:space="preserve"> </w:t>
            </w:r>
            <w:r w:rsidRPr="00BA1E81">
              <w:rPr>
                <w:rFonts w:asciiTheme="minorHAnsi" w:eastAsia="Tahoma" w:hAnsiTheme="minorHAnsi" w:cstheme="minorHAnsi"/>
                <w:color w:val="000000" w:themeColor="text1"/>
                <w:lang w:eastAsia="en-US"/>
              </w:rPr>
              <w:t>×</w:t>
            </w:r>
            <w:r w:rsidRPr="00BA1E81">
              <w:rPr>
                <w:rFonts w:asciiTheme="minorHAnsi" w:eastAsia="Tahoma" w:hAnsiTheme="minorHAnsi" w:cstheme="minorHAnsi"/>
                <w:color w:val="000000" w:themeColor="text1"/>
                <w:spacing w:val="-2"/>
                <w:lang w:eastAsia="en-US"/>
              </w:rPr>
              <w:t xml:space="preserve"> </w:t>
            </w:r>
            <w:r w:rsidRPr="00BA1E81">
              <w:rPr>
                <w:rFonts w:asciiTheme="minorHAnsi" w:eastAsia="Tahoma" w:hAnsiTheme="minorHAnsi" w:cstheme="minorHAnsi"/>
                <w:color w:val="000000" w:themeColor="text1"/>
                <w:lang w:eastAsia="en-US"/>
              </w:rPr>
              <w:t>19.6)</w:t>
            </w:r>
            <w:r w:rsidRPr="00BA1E81">
              <w:rPr>
                <w:rFonts w:asciiTheme="minorHAnsi" w:eastAsia="Tahoma" w:hAnsiTheme="minorHAnsi" w:cstheme="minorHAnsi"/>
                <w:color w:val="000000" w:themeColor="text1"/>
                <w:spacing w:val="-2"/>
                <w:lang w:eastAsia="en-US"/>
              </w:rPr>
              <w:t xml:space="preserve"> </w:t>
            </w:r>
            <w:r w:rsidRPr="00BA1E81">
              <w:rPr>
                <w:rFonts w:asciiTheme="minorHAnsi" w:eastAsia="Tahoma" w:hAnsiTheme="minorHAnsi" w:cstheme="minorHAnsi"/>
                <w:color w:val="000000" w:themeColor="text1"/>
                <w:lang w:eastAsia="en-US"/>
              </w:rPr>
              <w:t>+</w:t>
            </w:r>
            <w:r w:rsidRPr="00BA1E81">
              <w:rPr>
                <w:rFonts w:asciiTheme="minorHAnsi" w:eastAsia="Tahoma" w:hAnsiTheme="minorHAnsi" w:cstheme="minorHAnsi"/>
                <w:color w:val="000000" w:themeColor="text1"/>
                <w:spacing w:val="-3"/>
                <w:lang w:eastAsia="en-US"/>
              </w:rPr>
              <w:t xml:space="preserve"> </w:t>
            </w:r>
            <w:r w:rsidRPr="00BA1E81">
              <w:rPr>
                <w:rFonts w:asciiTheme="minorHAnsi" w:eastAsia="Tahoma" w:hAnsiTheme="minorHAnsi" w:cstheme="minorHAnsi"/>
                <w:color w:val="000000" w:themeColor="text1"/>
                <w:lang w:eastAsia="en-US"/>
              </w:rPr>
              <w:t>(0.3</w:t>
            </w:r>
          </w:p>
          <w:p w14:paraId="7A575632" w14:textId="77777777" w:rsidR="007E11DF" w:rsidRPr="00BA1E81" w:rsidRDefault="007E11DF" w:rsidP="007E11DF">
            <w:pPr>
              <w:spacing w:line="264" w:lineRule="exact"/>
              <w:jc w:val="center"/>
              <w:rPr>
                <w:rFonts w:asciiTheme="minorHAnsi" w:eastAsia="Tahoma" w:hAnsiTheme="minorHAnsi" w:cstheme="minorHAnsi"/>
                <w:color w:val="000000" w:themeColor="text1"/>
                <w:lang w:eastAsia="en-US"/>
              </w:rPr>
            </w:pPr>
            <w:r w:rsidRPr="00BA1E81">
              <w:rPr>
                <w:rFonts w:asciiTheme="minorHAnsi" w:eastAsia="Tahoma" w:hAnsiTheme="minorHAnsi" w:cstheme="minorHAnsi"/>
                <w:color w:val="000000" w:themeColor="text1"/>
                <w:lang w:eastAsia="en-US"/>
              </w:rPr>
              <w:t>× 12.3) × (0.75 ×</w:t>
            </w:r>
          </w:p>
          <w:p w14:paraId="0392C67C" w14:textId="77777777" w:rsidR="007E11DF" w:rsidRPr="00BA1E81" w:rsidRDefault="007E11DF" w:rsidP="007E11DF">
            <w:pPr>
              <w:spacing w:line="264" w:lineRule="exact"/>
              <w:jc w:val="center"/>
              <w:rPr>
                <w:rFonts w:asciiTheme="minorHAnsi" w:eastAsia="Tahoma" w:hAnsiTheme="minorHAnsi" w:cstheme="minorHAnsi"/>
                <w:color w:val="000000" w:themeColor="text1"/>
                <w:lang w:eastAsia="en-US"/>
              </w:rPr>
            </w:pPr>
            <w:r w:rsidRPr="00BA1E81">
              <w:rPr>
                <w:rFonts w:asciiTheme="minorHAnsi" w:eastAsia="Tahoma" w:hAnsiTheme="minorHAnsi" w:cstheme="minorHAnsi"/>
                <w:color w:val="000000" w:themeColor="text1"/>
                <w:lang w:eastAsia="en-US"/>
              </w:rPr>
              <w:t>9.7)</w:t>
            </w:r>
            <w:r w:rsidRPr="00BA1E81">
              <w:rPr>
                <w:rFonts w:asciiTheme="minorHAnsi" w:eastAsia="Tahoma" w:hAnsiTheme="minorHAnsi" w:cstheme="minorHAnsi"/>
                <w:color w:val="000000" w:themeColor="text1"/>
                <w:spacing w:val="-3"/>
                <w:lang w:eastAsia="en-US"/>
              </w:rPr>
              <w:t xml:space="preserve"> </w:t>
            </w:r>
            <w:r w:rsidRPr="00BA1E81">
              <w:rPr>
                <w:rFonts w:asciiTheme="minorHAnsi" w:eastAsia="Tahoma" w:hAnsiTheme="minorHAnsi" w:cstheme="minorHAnsi"/>
                <w:color w:val="000000" w:themeColor="text1"/>
                <w:lang w:eastAsia="en-US"/>
              </w:rPr>
              <w:t>×</w:t>
            </w:r>
            <w:r w:rsidRPr="00BA1E81">
              <w:rPr>
                <w:rFonts w:asciiTheme="minorHAnsi" w:eastAsia="Tahoma" w:hAnsiTheme="minorHAnsi" w:cstheme="minorHAnsi"/>
                <w:color w:val="000000" w:themeColor="text1"/>
                <w:spacing w:val="-2"/>
                <w:lang w:eastAsia="en-US"/>
              </w:rPr>
              <w:t xml:space="preserve"> </w:t>
            </w:r>
            <w:r w:rsidRPr="00BA1E81">
              <w:rPr>
                <w:rFonts w:asciiTheme="minorHAnsi" w:eastAsia="Tahoma" w:hAnsiTheme="minorHAnsi" w:cstheme="minorHAnsi"/>
                <w:color w:val="000000" w:themeColor="text1"/>
                <w:lang w:eastAsia="en-US"/>
              </w:rPr>
              <w:t>(3</w:t>
            </w:r>
            <w:r w:rsidRPr="00BA1E81">
              <w:rPr>
                <w:rFonts w:asciiTheme="minorHAnsi" w:eastAsia="Tahoma" w:hAnsiTheme="minorHAnsi" w:cstheme="minorHAnsi"/>
                <w:color w:val="000000" w:themeColor="text1"/>
                <w:spacing w:val="-3"/>
                <w:lang w:eastAsia="en-US"/>
              </w:rPr>
              <w:t xml:space="preserve"> </w:t>
            </w:r>
            <w:r w:rsidRPr="00BA1E81">
              <w:rPr>
                <w:rFonts w:asciiTheme="minorHAnsi" w:eastAsia="Tahoma" w:hAnsiTheme="minorHAnsi" w:cstheme="minorHAnsi"/>
                <w:color w:val="000000" w:themeColor="text1"/>
                <w:lang w:eastAsia="en-US"/>
              </w:rPr>
              <w:t>×</w:t>
            </w:r>
            <w:r w:rsidRPr="00BA1E81">
              <w:rPr>
                <w:rFonts w:asciiTheme="minorHAnsi" w:eastAsia="Tahoma" w:hAnsiTheme="minorHAnsi" w:cstheme="minorHAnsi"/>
                <w:color w:val="000000" w:themeColor="text1"/>
                <w:spacing w:val="-2"/>
                <w:lang w:eastAsia="en-US"/>
              </w:rPr>
              <w:t xml:space="preserve"> </w:t>
            </w:r>
            <w:r w:rsidRPr="00BA1E81">
              <w:rPr>
                <w:rFonts w:asciiTheme="minorHAnsi" w:eastAsia="Tahoma" w:hAnsiTheme="minorHAnsi" w:cstheme="minorHAnsi"/>
                <w:color w:val="000000" w:themeColor="text1"/>
                <w:lang w:eastAsia="en-US"/>
              </w:rPr>
              <w:t>30.9)</w:t>
            </w:r>
            <w:r w:rsidRPr="00BA1E81">
              <w:rPr>
                <w:rFonts w:asciiTheme="minorHAnsi" w:eastAsia="Tahoma" w:hAnsiTheme="minorHAnsi" w:cstheme="minorHAnsi"/>
                <w:color w:val="000000" w:themeColor="text1"/>
                <w:spacing w:val="-3"/>
                <w:lang w:eastAsia="en-US"/>
              </w:rPr>
              <w:t xml:space="preserve"> </w:t>
            </w:r>
            <w:r w:rsidRPr="00BA1E81">
              <w:rPr>
                <w:rFonts w:asciiTheme="minorHAnsi" w:eastAsia="Tahoma" w:hAnsiTheme="minorHAnsi" w:cstheme="minorHAnsi"/>
                <w:color w:val="000000" w:themeColor="text1"/>
                <w:lang w:eastAsia="en-US"/>
              </w:rPr>
              <w:t>=</w:t>
            </w:r>
          </w:p>
          <w:p w14:paraId="30D54283" w14:textId="77777777" w:rsidR="007E11DF" w:rsidRPr="00BA1E81" w:rsidRDefault="007E11DF" w:rsidP="007E11DF">
            <w:pPr>
              <w:spacing w:line="265" w:lineRule="exact"/>
              <w:jc w:val="center"/>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05"/>
                <w:lang w:eastAsia="en-US"/>
              </w:rPr>
              <w:t>250.665</w:t>
            </w:r>
          </w:p>
        </w:tc>
        <w:tc>
          <w:tcPr>
            <w:tcW w:w="1666" w:type="dxa"/>
          </w:tcPr>
          <w:p w14:paraId="00656FAA" w14:textId="77777777" w:rsidR="007E11DF" w:rsidRPr="00BA1E81" w:rsidRDefault="007E11DF" w:rsidP="007E11DF">
            <w:pPr>
              <w:spacing w:before="8"/>
              <w:rPr>
                <w:rFonts w:asciiTheme="minorHAnsi" w:eastAsia="Tahoma" w:hAnsiTheme="minorHAnsi" w:cstheme="minorHAnsi"/>
                <w:color w:val="000000" w:themeColor="text1"/>
                <w:sz w:val="18"/>
                <w:szCs w:val="18"/>
                <w:lang w:eastAsia="en-US"/>
              </w:rPr>
            </w:pPr>
          </w:p>
          <w:p w14:paraId="4E797897" w14:textId="77777777" w:rsidR="007E11DF" w:rsidRPr="00BA1E81" w:rsidRDefault="007E11DF" w:rsidP="007E11DF">
            <w:pPr>
              <w:spacing w:line="265" w:lineRule="exact"/>
              <w:jc w:val="center"/>
              <w:rPr>
                <w:rFonts w:asciiTheme="minorHAnsi" w:eastAsia="Tahoma" w:hAnsiTheme="minorHAnsi" w:cstheme="minorHAnsi"/>
                <w:color w:val="000000" w:themeColor="text1"/>
                <w:lang w:eastAsia="en-US"/>
              </w:rPr>
            </w:pPr>
            <w:r w:rsidRPr="00BA1E81">
              <w:rPr>
                <w:rFonts w:asciiTheme="minorHAnsi" w:eastAsia="Tahoma" w:hAnsiTheme="minorHAnsi" w:cstheme="minorHAnsi"/>
                <w:color w:val="000000" w:themeColor="text1"/>
                <w:w w:val="105"/>
                <w:lang w:eastAsia="en-US"/>
              </w:rPr>
              <w:t>250.665</w:t>
            </w:r>
            <w:r w:rsidRPr="00BA1E81">
              <w:rPr>
                <w:rFonts w:asciiTheme="minorHAnsi" w:eastAsia="Tahoma" w:hAnsiTheme="minorHAnsi" w:cstheme="minorHAnsi"/>
                <w:color w:val="000000" w:themeColor="text1"/>
                <w:spacing w:val="-29"/>
                <w:w w:val="105"/>
                <w:lang w:eastAsia="en-US"/>
              </w:rPr>
              <w:t xml:space="preserve"> </w:t>
            </w:r>
            <w:r w:rsidRPr="00BA1E81">
              <w:rPr>
                <w:rFonts w:asciiTheme="minorHAnsi" w:eastAsia="Tahoma" w:hAnsiTheme="minorHAnsi" w:cstheme="minorHAnsi"/>
                <w:color w:val="000000" w:themeColor="text1"/>
                <w:w w:val="105"/>
                <w:lang w:eastAsia="en-US"/>
              </w:rPr>
              <w:t>÷</w:t>
            </w:r>
          </w:p>
          <w:p w14:paraId="25141CAA" w14:textId="77777777" w:rsidR="007E11DF" w:rsidRPr="00BA1E81" w:rsidRDefault="007E11DF" w:rsidP="007E11DF">
            <w:pPr>
              <w:spacing w:line="264" w:lineRule="exact"/>
              <w:ind w:left="82"/>
              <w:rPr>
                <w:rFonts w:asciiTheme="minorHAnsi" w:eastAsia="Tahoma" w:hAnsiTheme="minorHAnsi" w:cstheme="minorHAnsi"/>
                <w:color w:val="000000" w:themeColor="text1"/>
                <w:lang w:eastAsia="en-US"/>
              </w:rPr>
            </w:pPr>
            <w:r w:rsidRPr="00BA1E81">
              <w:rPr>
                <w:rFonts w:asciiTheme="minorHAnsi" w:eastAsia="Tahoma" w:hAnsiTheme="minorHAnsi" w:cstheme="minorHAnsi"/>
                <w:color w:val="000000" w:themeColor="text1"/>
                <w:w w:val="105"/>
                <w:lang w:eastAsia="en-US"/>
              </w:rPr>
              <w:t>331.415</w:t>
            </w:r>
            <w:r w:rsidRPr="00BA1E81">
              <w:rPr>
                <w:rFonts w:asciiTheme="minorHAnsi" w:eastAsia="Tahoma" w:hAnsiTheme="minorHAnsi" w:cstheme="minorHAnsi"/>
                <w:color w:val="000000" w:themeColor="text1"/>
                <w:spacing w:val="-21"/>
                <w:w w:val="105"/>
                <w:lang w:eastAsia="en-US"/>
              </w:rPr>
              <w:t xml:space="preserve"> </w:t>
            </w:r>
            <w:r w:rsidRPr="00BA1E81">
              <w:rPr>
                <w:rFonts w:asciiTheme="minorHAnsi" w:eastAsia="Tahoma" w:hAnsiTheme="minorHAnsi" w:cstheme="minorHAnsi"/>
                <w:color w:val="000000" w:themeColor="text1"/>
                <w:w w:val="105"/>
                <w:lang w:eastAsia="en-US"/>
              </w:rPr>
              <w:t>×</w:t>
            </w:r>
            <w:r w:rsidRPr="00BA1E81">
              <w:rPr>
                <w:rFonts w:asciiTheme="minorHAnsi" w:eastAsia="Tahoma" w:hAnsiTheme="minorHAnsi" w:cstheme="minorHAnsi"/>
                <w:color w:val="000000" w:themeColor="text1"/>
                <w:spacing w:val="-21"/>
                <w:w w:val="105"/>
                <w:lang w:eastAsia="en-US"/>
              </w:rPr>
              <w:t xml:space="preserve"> </w:t>
            </w:r>
            <w:r w:rsidRPr="00BA1E81">
              <w:rPr>
                <w:rFonts w:asciiTheme="minorHAnsi" w:eastAsia="Tahoma" w:hAnsiTheme="minorHAnsi" w:cstheme="minorHAnsi"/>
                <w:color w:val="000000" w:themeColor="text1"/>
                <w:w w:val="105"/>
                <w:lang w:eastAsia="en-US"/>
              </w:rPr>
              <w:t>100</w:t>
            </w:r>
          </w:p>
          <w:p w14:paraId="0F9C6586" w14:textId="77777777" w:rsidR="007E11DF" w:rsidRPr="00BA1E81" w:rsidRDefault="007E11DF" w:rsidP="007E11DF">
            <w:pPr>
              <w:spacing w:line="265" w:lineRule="exact"/>
              <w:jc w:val="center"/>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05"/>
                <w:lang w:eastAsia="en-US"/>
              </w:rPr>
              <w:t>=</w:t>
            </w:r>
            <w:r w:rsidRPr="00BA1E81">
              <w:rPr>
                <w:rFonts w:asciiTheme="minorHAnsi" w:eastAsia="Calibri" w:hAnsiTheme="minorHAnsi" w:cstheme="minorHAnsi"/>
                <w:color w:val="000000" w:themeColor="text1"/>
                <w:spacing w:val="-24"/>
                <w:w w:val="105"/>
                <w:lang w:eastAsia="en-US"/>
              </w:rPr>
              <w:t xml:space="preserve"> </w:t>
            </w:r>
            <w:r w:rsidRPr="00BA1E81">
              <w:rPr>
                <w:rFonts w:asciiTheme="minorHAnsi" w:eastAsia="Calibri" w:hAnsiTheme="minorHAnsi" w:cstheme="minorHAnsi"/>
                <w:color w:val="000000" w:themeColor="text1"/>
                <w:w w:val="105"/>
                <w:lang w:eastAsia="en-US"/>
              </w:rPr>
              <w:t>75.63</w:t>
            </w:r>
          </w:p>
        </w:tc>
      </w:tr>
      <w:tr w:rsidR="00BA1E81" w:rsidRPr="00BA1E81" w14:paraId="34B93964" w14:textId="77777777" w:rsidTr="007E58B0">
        <w:trPr>
          <w:trHeight w:hRule="exact" w:val="1281"/>
        </w:trPr>
        <w:tc>
          <w:tcPr>
            <w:tcW w:w="1260" w:type="dxa"/>
          </w:tcPr>
          <w:p w14:paraId="6A57BF0D" w14:textId="77777777" w:rsidR="007E11DF" w:rsidRPr="00BA1E81" w:rsidRDefault="007E11DF" w:rsidP="007E11DF">
            <w:pPr>
              <w:rPr>
                <w:rFonts w:asciiTheme="minorHAnsi" w:eastAsia="Tahoma" w:hAnsiTheme="minorHAnsi" w:cstheme="minorHAnsi"/>
                <w:color w:val="000000" w:themeColor="text1"/>
                <w:lang w:eastAsia="en-US"/>
              </w:rPr>
            </w:pPr>
          </w:p>
          <w:p w14:paraId="43493B1A" w14:textId="77777777" w:rsidR="007E11DF" w:rsidRPr="00BA1E81" w:rsidRDefault="007E11DF" w:rsidP="007E11DF">
            <w:pPr>
              <w:spacing w:before="6"/>
              <w:rPr>
                <w:rFonts w:asciiTheme="minorHAnsi" w:eastAsia="Tahoma" w:hAnsiTheme="minorHAnsi" w:cstheme="minorHAnsi"/>
                <w:color w:val="000000" w:themeColor="text1"/>
                <w:sz w:val="18"/>
                <w:szCs w:val="18"/>
                <w:lang w:eastAsia="en-US"/>
              </w:rPr>
            </w:pPr>
          </w:p>
          <w:p w14:paraId="6B6D2511" w14:textId="77777777" w:rsidR="007E11DF" w:rsidRPr="00BA1E81" w:rsidRDefault="007E11DF" w:rsidP="007E11DF">
            <w:pPr>
              <w:ind w:left="200"/>
              <w:rPr>
                <w:rFonts w:asciiTheme="minorHAnsi" w:eastAsia="Tahoma" w:hAnsiTheme="minorHAnsi" w:cstheme="minorHAnsi"/>
                <w:color w:val="000000" w:themeColor="text1"/>
                <w:lang w:eastAsia="en-US"/>
              </w:rPr>
            </w:pPr>
            <w:r w:rsidRPr="00BA1E81">
              <w:rPr>
                <w:rFonts w:asciiTheme="minorHAnsi" w:eastAsia="Tahoma" w:hAnsiTheme="minorHAnsi" w:cstheme="minorHAnsi"/>
                <w:color w:val="000000" w:themeColor="text1"/>
                <w:w w:val="105"/>
                <w:lang w:eastAsia="en-US"/>
              </w:rPr>
              <w:t>≥10,0</w:t>
            </w:r>
          </w:p>
        </w:tc>
        <w:tc>
          <w:tcPr>
            <w:tcW w:w="1974" w:type="dxa"/>
          </w:tcPr>
          <w:p w14:paraId="5533E819" w14:textId="77777777" w:rsidR="007E11DF" w:rsidRPr="00BA1E81" w:rsidRDefault="007E11DF" w:rsidP="007E11DF">
            <w:pPr>
              <w:spacing w:before="7"/>
              <w:rPr>
                <w:rFonts w:asciiTheme="minorHAnsi" w:eastAsia="Tahoma" w:hAnsiTheme="minorHAnsi" w:cstheme="minorHAnsi"/>
                <w:color w:val="000000" w:themeColor="text1"/>
                <w:sz w:val="29"/>
                <w:szCs w:val="29"/>
                <w:lang w:eastAsia="en-US"/>
              </w:rPr>
            </w:pPr>
          </w:p>
          <w:p w14:paraId="435BE8B7" w14:textId="77777777" w:rsidR="007E11DF" w:rsidRPr="00BA1E81" w:rsidRDefault="007E11DF" w:rsidP="007E11DF">
            <w:pPr>
              <w:spacing w:line="265" w:lineRule="exact"/>
              <w:jc w:val="center"/>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05"/>
                <w:lang w:eastAsia="en-US"/>
              </w:rPr>
              <w:t>0.7</w:t>
            </w:r>
            <w:r w:rsidRPr="00BA1E81">
              <w:rPr>
                <w:rFonts w:asciiTheme="minorHAnsi" w:eastAsia="Calibri" w:hAnsiTheme="minorHAnsi" w:cstheme="minorHAnsi"/>
                <w:color w:val="000000" w:themeColor="text1"/>
                <w:spacing w:val="-17"/>
                <w:w w:val="105"/>
                <w:lang w:eastAsia="en-US"/>
              </w:rPr>
              <w:t xml:space="preserve"> </w:t>
            </w:r>
            <w:r w:rsidRPr="00BA1E81">
              <w:rPr>
                <w:rFonts w:asciiTheme="minorHAnsi" w:eastAsia="Calibri" w:hAnsiTheme="minorHAnsi" w:cstheme="minorHAnsi"/>
                <w:color w:val="000000" w:themeColor="text1"/>
                <w:w w:val="105"/>
                <w:lang w:eastAsia="en-US"/>
              </w:rPr>
              <w:t>+</w:t>
            </w:r>
            <w:r w:rsidRPr="00BA1E81">
              <w:rPr>
                <w:rFonts w:asciiTheme="minorHAnsi" w:eastAsia="Calibri" w:hAnsiTheme="minorHAnsi" w:cstheme="minorHAnsi"/>
                <w:color w:val="000000" w:themeColor="text1"/>
                <w:spacing w:val="-17"/>
                <w:w w:val="105"/>
                <w:lang w:eastAsia="en-US"/>
              </w:rPr>
              <w:t xml:space="preserve"> </w:t>
            </w:r>
            <w:r w:rsidRPr="00BA1E81">
              <w:rPr>
                <w:rFonts w:asciiTheme="minorHAnsi" w:eastAsia="Calibri" w:hAnsiTheme="minorHAnsi" w:cstheme="minorHAnsi"/>
                <w:color w:val="000000" w:themeColor="text1"/>
                <w:w w:val="105"/>
                <w:lang w:eastAsia="en-US"/>
              </w:rPr>
              <w:t>1.6</w:t>
            </w:r>
            <w:r w:rsidRPr="00BA1E81">
              <w:rPr>
                <w:rFonts w:asciiTheme="minorHAnsi" w:eastAsia="Calibri" w:hAnsiTheme="minorHAnsi" w:cstheme="minorHAnsi"/>
                <w:color w:val="000000" w:themeColor="text1"/>
                <w:spacing w:val="-17"/>
                <w:w w:val="105"/>
                <w:lang w:eastAsia="en-US"/>
              </w:rPr>
              <w:t xml:space="preserve"> </w:t>
            </w:r>
            <w:r w:rsidRPr="00BA1E81">
              <w:rPr>
                <w:rFonts w:asciiTheme="minorHAnsi" w:eastAsia="Calibri" w:hAnsiTheme="minorHAnsi" w:cstheme="minorHAnsi"/>
                <w:color w:val="000000" w:themeColor="text1"/>
                <w:w w:val="105"/>
                <w:lang w:eastAsia="en-US"/>
              </w:rPr>
              <w:t>+</w:t>
            </w:r>
            <w:r w:rsidRPr="00BA1E81">
              <w:rPr>
                <w:rFonts w:asciiTheme="minorHAnsi" w:eastAsia="Calibri" w:hAnsiTheme="minorHAnsi" w:cstheme="minorHAnsi"/>
                <w:color w:val="000000" w:themeColor="text1"/>
                <w:spacing w:val="-17"/>
                <w:w w:val="105"/>
                <w:lang w:eastAsia="en-US"/>
              </w:rPr>
              <w:t xml:space="preserve"> </w:t>
            </w:r>
            <w:r w:rsidRPr="00BA1E81">
              <w:rPr>
                <w:rFonts w:asciiTheme="minorHAnsi" w:eastAsia="Calibri" w:hAnsiTheme="minorHAnsi" w:cstheme="minorHAnsi"/>
                <w:color w:val="000000" w:themeColor="text1"/>
                <w:w w:val="105"/>
                <w:lang w:eastAsia="en-US"/>
              </w:rPr>
              <w:t>2.2</w:t>
            </w:r>
            <w:r w:rsidRPr="00BA1E81">
              <w:rPr>
                <w:rFonts w:asciiTheme="minorHAnsi" w:eastAsia="Calibri" w:hAnsiTheme="minorHAnsi" w:cstheme="minorHAnsi"/>
                <w:color w:val="000000" w:themeColor="text1"/>
                <w:spacing w:val="-17"/>
                <w:w w:val="105"/>
                <w:lang w:eastAsia="en-US"/>
              </w:rPr>
              <w:t xml:space="preserve"> </w:t>
            </w:r>
            <w:r w:rsidRPr="00BA1E81">
              <w:rPr>
                <w:rFonts w:asciiTheme="minorHAnsi" w:eastAsia="Calibri" w:hAnsiTheme="minorHAnsi" w:cstheme="minorHAnsi"/>
                <w:color w:val="000000" w:themeColor="text1"/>
                <w:w w:val="105"/>
                <w:lang w:eastAsia="en-US"/>
              </w:rPr>
              <w:t>+</w:t>
            </w:r>
          </w:p>
          <w:p w14:paraId="37FB81F5" w14:textId="77777777" w:rsidR="007E11DF" w:rsidRPr="00BA1E81" w:rsidRDefault="007E11DF" w:rsidP="007E11DF">
            <w:pPr>
              <w:spacing w:line="265" w:lineRule="exact"/>
              <w:jc w:val="center"/>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05"/>
                <w:lang w:eastAsia="en-US"/>
              </w:rPr>
              <w:t>2</w:t>
            </w:r>
            <w:r w:rsidRPr="00BA1E81">
              <w:rPr>
                <w:rFonts w:asciiTheme="minorHAnsi" w:eastAsia="Calibri" w:hAnsiTheme="minorHAnsi" w:cstheme="minorHAnsi"/>
                <w:color w:val="000000" w:themeColor="text1"/>
                <w:spacing w:val="-16"/>
                <w:w w:val="105"/>
                <w:lang w:eastAsia="en-US"/>
              </w:rPr>
              <w:t xml:space="preserve"> </w:t>
            </w:r>
            <w:r w:rsidRPr="00BA1E81">
              <w:rPr>
                <w:rFonts w:asciiTheme="minorHAnsi" w:eastAsia="Calibri" w:hAnsiTheme="minorHAnsi" w:cstheme="minorHAnsi"/>
                <w:color w:val="000000" w:themeColor="text1"/>
                <w:w w:val="105"/>
                <w:lang w:eastAsia="en-US"/>
              </w:rPr>
              <w:t>+</w:t>
            </w:r>
            <w:r w:rsidRPr="00BA1E81">
              <w:rPr>
                <w:rFonts w:asciiTheme="minorHAnsi" w:eastAsia="Calibri" w:hAnsiTheme="minorHAnsi" w:cstheme="minorHAnsi"/>
                <w:color w:val="000000" w:themeColor="text1"/>
                <w:spacing w:val="-16"/>
                <w:w w:val="105"/>
                <w:lang w:eastAsia="en-US"/>
              </w:rPr>
              <w:t xml:space="preserve"> </w:t>
            </w:r>
            <w:r w:rsidRPr="00BA1E81">
              <w:rPr>
                <w:rFonts w:asciiTheme="minorHAnsi" w:eastAsia="Calibri" w:hAnsiTheme="minorHAnsi" w:cstheme="minorHAnsi"/>
                <w:color w:val="000000" w:themeColor="text1"/>
                <w:w w:val="105"/>
                <w:lang w:eastAsia="en-US"/>
              </w:rPr>
              <w:t>1.2</w:t>
            </w:r>
            <w:r w:rsidRPr="00BA1E81">
              <w:rPr>
                <w:rFonts w:asciiTheme="minorHAnsi" w:eastAsia="Calibri" w:hAnsiTheme="minorHAnsi" w:cstheme="minorHAnsi"/>
                <w:color w:val="000000" w:themeColor="text1"/>
                <w:spacing w:val="-16"/>
                <w:w w:val="105"/>
                <w:lang w:eastAsia="en-US"/>
              </w:rPr>
              <w:t xml:space="preserve"> </w:t>
            </w:r>
            <w:r w:rsidRPr="00BA1E81">
              <w:rPr>
                <w:rFonts w:asciiTheme="minorHAnsi" w:eastAsia="Calibri" w:hAnsiTheme="minorHAnsi" w:cstheme="minorHAnsi"/>
                <w:color w:val="000000" w:themeColor="text1"/>
                <w:w w:val="105"/>
                <w:lang w:eastAsia="en-US"/>
              </w:rPr>
              <w:t>=</w:t>
            </w:r>
            <w:r w:rsidRPr="00BA1E81">
              <w:rPr>
                <w:rFonts w:asciiTheme="minorHAnsi" w:eastAsia="Calibri" w:hAnsiTheme="minorHAnsi" w:cstheme="minorHAnsi"/>
                <w:color w:val="000000" w:themeColor="text1"/>
                <w:spacing w:val="-16"/>
                <w:w w:val="105"/>
                <w:lang w:eastAsia="en-US"/>
              </w:rPr>
              <w:t xml:space="preserve"> </w:t>
            </w:r>
            <w:r w:rsidRPr="00BA1E81">
              <w:rPr>
                <w:rFonts w:asciiTheme="minorHAnsi" w:eastAsia="Calibri" w:hAnsiTheme="minorHAnsi" w:cstheme="minorHAnsi"/>
                <w:color w:val="000000" w:themeColor="text1"/>
                <w:w w:val="105"/>
                <w:lang w:eastAsia="en-US"/>
              </w:rPr>
              <w:t>7.7</w:t>
            </w:r>
          </w:p>
        </w:tc>
        <w:tc>
          <w:tcPr>
            <w:tcW w:w="1358" w:type="dxa"/>
          </w:tcPr>
          <w:p w14:paraId="46B566CD" w14:textId="77777777" w:rsidR="007E11DF" w:rsidRPr="00BA1E81" w:rsidRDefault="007E11DF" w:rsidP="007E11DF">
            <w:pPr>
              <w:rPr>
                <w:rFonts w:asciiTheme="minorHAnsi" w:eastAsia="Tahoma" w:hAnsiTheme="minorHAnsi" w:cstheme="minorHAnsi"/>
                <w:color w:val="000000" w:themeColor="text1"/>
                <w:lang w:eastAsia="en-US"/>
              </w:rPr>
            </w:pPr>
          </w:p>
          <w:p w14:paraId="3835954C" w14:textId="77777777" w:rsidR="007E11DF" w:rsidRPr="00BA1E81" w:rsidRDefault="007E11DF" w:rsidP="007E11DF">
            <w:pPr>
              <w:spacing w:before="6"/>
              <w:rPr>
                <w:rFonts w:asciiTheme="minorHAnsi" w:eastAsia="Tahoma" w:hAnsiTheme="minorHAnsi" w:cstheme="minorHAnsi"/>
                <w:color w:val="000000" w:themeColor="text1"/>
                <w:sz w:val="18"/>
                <w:szCs w:val="18"/>
                <w:lang w:eastAsia="en-US"/>
              </w:rPr>
            </w:pPr>
          </w:p>
          <w:p w14:paraId="7AAD61BE" w14:textId="77777777" w:rsidR="007E11DF" w:rsidRPr="00BA1E81" w:rsidRDefault="007E11DF" w:rsidP="007E11DF">
            <w:pPr>
              <w:jc w:val="center"/>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05"/>
                <w:lang w:eastAsia="en-US"/>
              </w:rPr>
              <w:t>15</w:t>
            </w:r>
          </w:p>
        </w:tc>
        <w:tc>
          <w:tcPr>
            <w:tcW w:w="1595" w:type="dxa"/>
          </w:tcPr>
          <w:p w14:paraId="688BADC2" w14:textId="77777777" w:rsidR="007E11DF" w:rsidRPr="00BA1E81" w:rsidRDefault="007E11DF" w:rsidP="007E11DF">
            <w:pPr>
              <w:rPr>
                <w:rFonts w:asciiTheme="minorHAnsi" w:eastAsia="Tahoma" w:hAnsiTheme="minorHAnsi" w:cstheme="minorHAnsi"/>
                <w:color w:val="000000" w:themeColor="text1"/>
                <w:lang w:eastAsia="en-US"/>
              </w:rPr>
            </w:pPr>
          </w:p>
          <w:p w14:paraId="5195CF81" w14:textId="77777777" w:rsidR="007E11DF" w:rsidRPr="00BA1E81" w:rsidRDefault="007E11DF" w:rsidP="007E11DF">
            <w:pPr>
              <w:spacing w:before="6"/>
              <w:rPr>
                <w:rFonts w:asciiTheme="minorHAnsi" w:eastAsia="Tahoma" w:hAnsiTheme="minorHAnsi" w:cstheme="minorHAnsi"/>
                <w:color w:val="000000" w:themeColor="text1"/>
                <w:sz w:val="18"/>
                <w:szCs w:val="18"/>
                <w:lang w:eastAsia="en-US"/>
              </w:rPr>
            </w:pPr>
          </w:p>
          <w:p w14:paraId="7B467482" w14:textId="77777777" w:rsidR="007E11DF" w:rsidRPr="00BA1E81" w:rsidRDefault="007E11DF" w:rsidP="007E11DF">
            <w:pPr>
              <w:ind w:left="170"/>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7.7</w:t>
            </w:r>
            <w:r w:rsidRPr="00BA1E81">
              <w:rPr>
                <w:rFonts w:asciiTheme="minorHAnsi" w:eastAsia="Calibri" w:hAnsiTheme="minorHAnsi" w:cstheme="minorHAnsi"/>
                <w:color w:val="000000" w:themeColor="text1"/>
                <w:spacing w:val="-4"/>
                <w:lang w:eastAsia="en-US"/>
              </w:rPr>
              <w:t xml:space="preserve"> </w:t>
            </w:r>
            <w:r w:rsidRPr="00BA1E81">
              <w:rPr>
                <w:rFonts w:asciiTheme="minorHAnsi" w:eastAsia="Calibri" w:hAnsiTheme="minorHAnsi" w:cstheme="minorHAnsi"/>
                <w:color w:val="000000" w:themeColor="text1"/>
                <w:lang w:eastAsia="en-US"/>
              </w:rPr>
              <w:t>-</w:t>
            </w:r>
            <w:r w:rsidRPr="00BA1E81">
              <w:rPr>
                <w:rFonts w:asciiTheme="minorHAnsi" w:eastAsia="Calibri" w:hAnsiTheme="minorHAnsi" w:cstheme="minorHAnsi"/>
                <w:color w:val="000000" w:themeColor="text1"/>
                <w:spacing w:val="-4"/>
                <w:lang w:eastAsia="en-US"/>
              </w:rPr>
              <w:t xml:space="preserve"> </w:t>
            </w:r>
            <w:r w:rsidRPr="00BA1E81">
              <w:rPr>
                <w:rFonts w:asciiTheme="minorHAnsi" w:eastAsia="Calibri" w:hAnsiTheme="minorHAnsi" w:cstheme="minorHAnsi"/>
                <w:color w:val="000000" w:themeColor="text1"/>
                <w:lang w:eastAsia="en-US"/>
              </w:rPr>
              <w:t>2</w:t>
            </w:r>
            <w:r w:rsidRPr="00BA1E81">
              <w:rPr>
                <w:rFonts w:asciiTheme="minorHAnsi" w:eastAsia="Calibri" w:hAnsiTheme="minorHAnsi" w:cstheme="minorHAnsi"/>
                <w:color w:val="000000" w:themeColor="text1"/>
                <w:spacing w:val="-4"/>
                <w:lang w:eastAsia="en-US"/>
              </w:rPr>
              <w:t xml:space="preserve"> </w:t>
            </w:r>
            <w:r w:rsidRPr="00BA1E81">
              <w:rPr>
                <w:rFonts w:asciiTheme="minorHAnsi" w:eastAsia="Calibri" w:hAnsiTheme="minorHAnsi" w:cstheme="minorHAnsi"/>
                <w:color w:val="000000" w:themeColor="text1"/>
                <w:lang w:eastAsia="en-US"/>
              </w:rPr>
              <w:t>=</w:t>
            </w:r>
            <w:r w:rsidRPr="00BA1E81">
              <w:rPr>
                <w:rFonts w:asciiTheme="minorHAnsi" w:eastAsia="Calibri" w:hAnsiTheme="minorHAnsi" w:cstheme="minorHAnsi"/>
                <w:color w:val="000000" w:themeColor="text1"/>
                <w:spacing w:val="-4"/>
                <w:lang w:eastAsia="en-US"/>
              </w:rPr>
              <w:t xml:space="preserve"> </w:t>
            </w:r>
            <w:r w:rsidRPr="00BA1E81">
              <w:rPr>
                <w:rFonts w:asciiTheme="minorHAnsi" w:eastAsia="Calibri" w:hAnsiTheme="minorHAnsi" w:cstheme="minorHAnsi"/>
                <w:color w:val="000000" w:themeColor="text1"/>
                <w:lang w:eastAsia="en-US"/>
              </w:rPr>
              <w:t>5.7</w:t>
            </w:r>
          </w:p>
        </w:tc>
        <w:tc>
          <w:tcPr>
            <w:tcW w:w="2269" w:type="dxa"/>
          </w:tcPr>
          <w:p w14:paraId="58F0879A" w14:textId="77777777" w:rsidR="007E11DF" w:rsidRPr="00BA1E81" w:rsidRDefault="007E11DF" w:rsidP="007E11DF">
            <w:pPr>
              <w:spacing w:before="93" w:line="265" w:lineRule="exact"/>
              <w:ind w:left="164"/>
              <w:rPr>
                <w:rFonts w:asciiTheme="minorHAnsi" w:eastAsia="Tahoma" w:hAnsiTheme="minorHAnsi" w:cstheme="minorHAnsi"/>
                <w:color w:val="000000" w:themeColor="text1"/>
                <w:lang w:eastAsia="en-US"/>
              </w:rPr>
            </w:pPr>
            <w:r w:rsidRPr="00BA1E81">
              <w:rPr>
                <w:rFonts w:asciiTheme="minorHAnsi" w:eastAsia="Tahoma" w:hAnsiTheme="minorHAnsi" w:cstheme="minorHAnsi"/>
                <w:color w:val="000000" w:themeColor="text1"/>
                <w:lang w:eastAsia="en-US"/>
              </w:rPr>
              <w:t>(15</w:t>
            </w:r>
            <w:r w:rsidRPr="00BA1E81">
              <w:rPr>
                <w:rFonts w:asciiTheme="minorHAnsi" w:eastAsia="Tahoma" w:hAnsiTheme="minorHAnsi" w:cstheme="minorHAnsi"/>
                <w:color w:val="000000" w:themeColor="text1"/>
                <w:spacing w:val="-3"/>
                <w:lang w:eastAsia="en-US"/>
              </w:rPr>
              <w:t xml:space="preserve"> </w:t>
            </w:r>
            <w:r w:rsidRPr="00BA1E81">
              <w:rPr>
                <w:rFonts w:asciiTheme="minorHAnsi" w:eastAsia="Tahoma" w:hAnsiTheme="minorHAnsi" w:cstheme="minorHAnsi"/>
                <w:color w:val="000000" w:themeColor="text1"/>
                <w:lang w:eastAsia="en-US"/>
              </w:rPr>
              <w:t>×</w:t>
            </w:r>
            <w:r w:rsidRPr="00BA1E81">
              <w:rPr>
                <w:rFonts w:asciiTheme="minorHAnsi" w:eastAsia="Tahoma" w:hAnsiTheme="minorHAnsi" w:cstheme="minorHAnsi"/>
                <w:color w:val="000000" w:themeColor="text1"/>
                <w:spacing w:val="-2"/>
                <w:lang w:eastAsia="en-US"/>
              </w:rPr>
              <w:t xml:space="preserve"> </w:t>
            </w:r>
            <w:r w:rsidRPr="00BA1E81">
              <w:rPr>
                <w:rFonts w:asciiTheme="minorHAnsi" w:eastAsia="Tahoma" w:hAnsiTheme="minorHAnsi" w:cstheme="minorHAnsi"/>
                <w:color w:val="000000" w:themeColor="text1"/>
                <w:lang w:eastAsia="en-US"/>
              </w:rPr>
              <w:t>7.7)</w:t>
            </w:r>
            <w:r w:rsidRPr="00BA1E81">
              <w:rPr>
                <w:rFonts w:asciiTheme="minorHAnsi" w:eastAsia="Tahoma" w:hAnsiTheme="minorHAnsi" w:cstheme="minorHAnsi"/>
                <w:color w:val="000000" w:themeColor="text1"/>
                <w:spacing w:val="-3"/>
                <w:lang w:eastAsia="en-US"/>
              </w:rPr>
              <w:t xml:space="preserve"> </w:t>
            </w:r>
            <w:r w:rsidRPr="00BA1E81">
              <w:rPr>
                <w:rFonts w:asciiTheme="minorHAnsi" w:eastAsia="Tahoma" w:hAnsiTheme="minorHAnsi" w:cstheme="minorHAnsi"/>
                <w:color w:val="000000" w:themeColor="text1"/>
                <w:lang w:eastAsia="en-US"/>
              </w:rPr>
              <w:t>+</w:t>
            </w:r>
            <w:r w:rsidRPr="00BA1E81">
              <w:rPr>
                <w:rFonts w:asciiTheme="minorHAnsi" w:eastAsia="Tahoma" w:hAnsiTheme="minorHAnsi" w:cstheme="minorHAnsi"/>
                <w:color w:val="000000" w:themeColor="text1"/>
                <w:spacing w:val="-2"/>
                <w:lang w:eastAsia="en-US"/>
              </w:rPr>
              <w:t xml:space="preserve"> </w:t>
            </w:r>
            <w:r w:rsidRPr="00BA1E81">
              <w:rPr>
                <w:rFonts w:asciiTheme="minorHAnsi" w:eastAsia="Tahoma" w:hAnsiTheme="minorHAnsi" w:cstheme="minorHAnsi"/>
                <w:color w:val="000000" w:themeColor="text1"/>
                <w:lang w:eastAsia="en-US"/>
              </w:rPr>
              <w:t>(0.3</w:t>
            </w:r>
            <w:r w:rsidRPr="00BA1E81">
              <w:rPr>
                <w:rFonts w:asciiTheme="minorHAnsi" w:eastAsia="Tahoma" w:hAnsiTheme="minorHAnsi" w:cstheme="minorHAnsi"/>
                <w:color w:val="000000" w:themeColor="text1"/>
                <w:spacing w:val="-3"/>
                <w:lang w:eastAsia="en-US"/>
              </w:rPr>
              <w:t xml:space="preserve"> </w:t>
            </w:r>
            <w:r w:rsidRPr="00BA1E81">
              <w:rPr>
                <w:rFonts w:asciiTheme="minorHAnsi" w:eastAsia="Tahoma" w:hAnsiTheme="minorHAnsi" w:cstheme="minorHAnsi"/>
                <w:color w:val="000000" w:themeColor="text1"/>
                <w:lang w:eastAsia="en-US"/>
              </w:rPr>
              <w:t>×</w:t>
            </w:r>
          </w:p>
          <w:p w14:paraId="1E8EF9D6" w14:textId="77777777" w:rsidR="007E11DF" w:rsidRPr="00BA1E81" w:rsidRDefault="007E11DF" w:rsidP="007E11DF">
            <w:pPr>
              <w:spacing w:line="264" w:lineRule="exact"/>
              <w:ind w:left="121"/>
              <w:rPr>
                <w:rFonts w:asciiTheme="minorHAnsi" w:eastAsia="Tahoma" w:hAnsiTheme="minorHAnsi" w:cstheme="minorHAnsi"/>
                <w:color w:val="000000" w:themeColor="text1"/>
                <w:lang w:eastAsia="en-US"/>
              </w:rPr>
            </w:pPr>
            <w:r w:rsidRPr="00BA1E81">
              <w:rPr>
                <w:rFonts w:asciiTheme="minorHAnsi" w:eastAsia="Tahoma" w:hAnsiTheme="minorHAnsi" w:cstheme="minorHAnsi"/>
                <w:color w:val="000000" w:themeColor="text1"/>
                <w:lang w:eastAsia="en-US"/>
              </w:rPr>
              <w:t>12.3)</w:t>
            </w:r>
            <w:r w:rsidRPr="00BA1E81">
              <w:rPr>
                <w:rFonts w:asciiTheme="minorHAnsi" w:eastAsia="Tahoma" w:hAnsiTheme="minorHAnsi" w:cstheme="minorHAnsi"/>
                <w:color w:val="000000" w:themeColor="text1"/>
                <w:spacing w:val="-2"/>
                <w:lang w:eastAsia="en-US"/>
              </w:rPr>
              <w:t xml:space="preserve"> </w:t>
            </w:r>
            <w:r w:rsidRPr="00BA1E81">
              <w:rPr>
                <w:rFonts w:asciiTheme="minorHAnsi" w:eastAsia="Tahoma" w:hAnsiTheme="minorHAnsi" w:cstheme="minorHAnsi"/>
                <w:color w:val="000000" w:themeColor="text1"/>
                <w:lang w:eastAsia="en-US"/>
              </w:rPr>
              <w:t>×</w:t>
            </w:r>
            <w:r w:rsidRPr="00BA1E81">
              <w:rPr>
                <w:rFonts w:asciiTheme="minorHAnsi" w:eastAsia="Tahoma" w:hAnsiTheme="minorHAnsi" w:cstheme="minorHAnsi"/>
                <w:color w:val="000000" w:themeColor="text1"/>
                <w:spacing w:val="-1"/>
                <w:lang w:eastAsia="en-US"/>
              </w:rPr>
              <w:t xml:space="preserve"> </w:t>
            </w:r>
            <w:r w:rsidRPr="00BA1E81">
              <w:rPr>
                <w:rFonts w:asciiTheme="minorHAnsi" w:eastAsia="Tahoma" w:hAnsiTheme="minorHAnsi" w:cstheme="minorHAnsi"/>
                <w:color w:val="000000" w:themeColor="text1"/>
                <w:lang w:eastAsia="en-US"/>
              </w:rPr>
              <w:t>(0.75</w:t>
            </w:r>
            <w:r w:rsidRPr="00BA1E81">
              <w:rPr>
                <w:rFonts w:asciiTheme="minorHAnsi" w:eastAsia="Tahoma" w:hAnsiTheme="minorHAnsi" w:cstheme="minorHAnsi"/>
                <w:color w:val="000000" w:themeColor="text1"/>
                <w:spacing w:val="-1"/>
                <w:lang w:eastAsia="en-US"/>
              </w:rPr>
              <w:t xml:space="preserve"> </w:t>
            </w:r>
            <w:r w:rsidRPr="00BA1E81">
              <w:rPr>
                <w:rFonts w:asciiTheme="minorHAnsi" w:eastAsia="Tahoma" w:hAnsiTheme="minorHAnsi" w:cstheme="minorHAnsi"/>
                <w:color w:val="000000" w:themeColor="text1"/>
                <w:lang w:eastAsia="en-US"/>
              </w:rPr>
              <w:t>×</w:t>
            </w:r>
            <w:r w:rsidRPr="00BA1E81">
              <w:rPr>
                <w:rFonts w:asciiTheme="minorHAnsi" w:eastAsia="Tahoma" w:hAnsiTheme="minorHAnsi" w:cstheme="minorHAnsi"/>
                <w:color w:val="000000" w:themeColor="text1"/>
                <w:spacing w:val="-1"/>
                <w:lang w:eastAsia="en-US"/>
              </w:rPr>
              <w:t xml:space="preserve"> </w:t>
            </w:r>
            <w:r w:rsidRPr="00BA1E81">
              <w:rPr>
                <w:rFonts w:asciiTheme="minorHAnsi" w:eastAsia="Tahoma" w:hAnsiTheme="minorHAnsi" w:cstheme="minorHAnsi"/>
                <w:color w:val="000000" w:themeColor="text1"/>
                <w:lang w:eastAsia="en-US"/>
              </w:rPr>
              <w:t>9.7)</w:t>
            </w:r>
          </w:p>
          <w:p w14:paraId="6E1346E1" w14:textId="77777777" w:rsidR="007E11DF" w:rsidRPr="00BA1E81" w:rsidRDefault="007E11DF" w:rsidP="007E11DF">
            <w:pPr>
              <w:spacing w:line="264" w:lineRule="exact"/>
              <w:ind w:left="164"/>
              <w:rPr>
                <w:rFonts w:asciiTheme="minorHAnsi" w:eastAsia="Tahoma" w:hAnsiTheme="minorHAnsi" w:cstheme="minorHAnsi"/>
                <w:color w:val="000000" w:themeColor="text1"/>
                <w:lang w:eastAsia="en-US"/>
              </w:rPr>
            </w:pPr>
            <w:r w:rsidRPr="00BA1E81">
              <w:rPr>
                <w:rFonts w:asciiTheme="minorHAnsi" w:eastAsia="Tahoma" w:hAnsiTheme="minorHAnsi" w:cstheme="minorHAnsi"/>
                <w:color w:val="000000" w:themeColor="text1"/>
                <w:lang w:eastAsia="en-US"/>
              </w:rPr>
              <w:t>×</w:t>
            </w:r>
            <w:r w:rsidRPr="00BA1E81">
              <w:rPr>
                <w:rFonts w:asciiTheme="minorHAnsi" w:eastAsia="Tahoma" w:hAnsiTheme="minorHAnsi" w:cstheme="minorHAnsi"/>
                <w:color w:val="000000" w:themeColor="text1"/>
                <w:spacing w:val="-3"/>
                <w:lang w:eastAsia="en-US"/>
              </w:rPr>
              <w:t xml:space="preserve"> </w:t>
            </w:r>
            <w:r w:rsidRPr="00BA1E81">
              <w:rPr>
                <w:rFonts w:asciiTheme="minorHAnsi" w:eastAsia="Tahoma" w:hAnsiTheme="minorHAnsi" w:cstheme="minorHAnsi"/>
                <w:color w:val="000000" w:themeColor="text1"/>
                <w:lang w:eastAsia="en-US"/>
              </w:rPr>
              <w:t>(3</w:t>
            </w:r>
            <w:r w:rsidRPr="00BA1E81">
              <w:rPr>
                <w:rFonts w:asciiTheme="minorHAnsi" w:eastAsia="Tahoma" w:hAnsiTheme="minorHAnsi" w:cstheme="minorHAnsi"/>
                <w:color w:val="000000" w:themeColor="text1"/>
                <w:spacing w:val="-2"/>
                <w:lang w:eastAsia="en-US"/>
              </w:rPr>
              <w:t xml:space="preserve"> </w:t>
            </w:r>
            <w:r w:rsidRPr="00BA1E81">
              <w:rPr>
                <w:rFonts w:asciiTheme="minorHAnsi" w:eastAsia="Tahoma" w:hAnsiTheme="minorHAnsi" w:cstheme="minorHAnsi"/>
                <w:color w:val="000000" w:themeColor="text1"/>
                <w:lang w:eastAsia="en-US"/>
              </w:rPr>
              <w:t>×</w:t>
            </w:r>
            <w:r w:rsidRPr="00BA1E81">
              <w:rPr>
                <w:rFonts w:asciiTheme="minorHAnsi" w:eastAsia="Tahoma" w:hAnsiTheme="minorHAnsi" w:cstheme="minorHAnsi"/>
                <w:color w:val="000000" w:themeColor="text1"/>
                <w:spacing w:val="-3"/>
                <w:lang w:eastAsia="en-US"/>
              </w:rPr>
              <w:t xml:space="preserve"> </w:t>
            </w:r>
            <w:r w:rsidRPr="00BA1E81">
              <w:rPr>
                <w:rFonts w:asciiTheme="minorHAnsi" w:eastAsia="Tahoma" w:hAnsiTheme="minorHAnsi" w:cstheme="minorHAnsi"/>
                <w:color w:val="000000" w:themeColor="text1"/>
                <w:lang w:eastAsia="en-US"/>
              </w:rPr>
              <w:t>30.9)</w:t>
            </w:r>
            <w:r w:rsidRPr="00BA1E81">
              <w:rPr>
                <w:rFonts w:asciiTheme="minorHAnsi" w:eastAsia="Tahoma" w:hAnsiTheme="minorHAnsi" w:cstheme="minorHAnsi"/>
                <w:color w:val="000000" w:themeColor="text1"/>
                <w:spacing w:val="-2"/>
                <w:lang w:eastAsia="en-US"/>
              </w:rPr>
              <w:t xml:space="preserve"> </w:t>
            </w:r>
            <w:r w:rsidRPr="00BA1E81">
              <w:rPr>
                <w:rFonts w:asciiTheme="minorHAnsi" w:eastAsia="Tahoma" w:hAnsiTheme="minorHAnsi" w:cstheme="minorHAnsi"/>
                <w:color w:val="000000" w:themeColor="text1"/>
                <w:lang w:eastAsia="en-US"/>
              </w:rPr>
              <w:t>×</w:t>
            </w:r>
            <w:r w:rsidRPr="00BA1E81">
              <w:rPr>
                <w:rFonts w:asciiTheme="minorHAnsi" w:eastAsia="Tahoma" w:hAnsiTheme="minorHAnsi" w:cstheme="minorHAnsi"/>
                <w:color w:val="000000" w:themeColor="text1"/>
                <w:spacing w:val="-3"/>
                <w:lang w:eastAsia="en-US"/>
              </w:rPr>
              <w:t xml:space="preserve"> </w:t>
            </w:r>
            <w:r w:rsidRPr="00BA1E81">
              <w:rPr>
                <w:rFonts w:asciiTheme="minorHAnsi" w:eastAsia="Tahoma" w:hAnsiTheme="minorHAnsi" w:cstheme="minorHAnsi"/>
                <w:color w:val="000000" w:themeColor="text1"/>
                <w:lang w:eastAsia="en-US"/>
              </w:rPr>
              <w:t>(7.5</w:t>
            </w:r>
          </w:p>
          <w:p w14:paraId="74931228" w14:textId="77777777" w:rsidR="007E11DF" w:rsidRPr="00BA1E81" w:rsidRDefault="007E11DF" w:rsidP="007E11DF">
            <w:pPr>
              <w:spacing w:line="265" w:lineRule="exact"/>
              <w:ind w:left="198"/>
              <w:rPr>
                <w:rFonts w:asciiTheme="minorHAnsi" w:eastAsia="Tahoma" w:hAnsiTheme="minorHAnsi" w:cstheme="minorHAnsi"/>
                <w:color w:val="000000" w:themeColor="text1"/>
                <w:lang w:eastAsia="en-US"/>
              </w:rPr>
            </w:pPr>
            <w:r w:rsidRPr="00BA1E81">
              <w:rPr>
                <w:rFonts w:asciiTheme="minorHAnsi" w:eastAsia="Tahoma" w:hAnsiTheme="minorHAnsi" w:cstheme="minorHAnsi"/>
                <w:color w:val="000000" w:themeColor="text1"/>
                <w:w w:val="105"/>
                <w:lang w:eastAsia="en-US"/>
              </w:rPr>
              <w:t>×</w:t>
            </w:r>
            <w:r w:rsidRPr="00BA1E81">
              <w:rPr>
                <w:rFonts w:asciiTheme="minorHAnsi" w:eastAsia="Tahoma" w:hAnsiTheme="minorHAnsi" w:cstheme="minorHAnsi"/>
                <w:color w:val="000000" w:themeColor="text1"/>
                <w:spacing w:val="-24"/>
                <w:w w:val="105"/>
                <w:lang w:eastAsia="en-US"/>
              </w:rPr>
              <w:t xml:space="preserve"> </w:t>
            </w:r>
            <w:r w:rsidRPr="00BA1E81">
              <w:rPr>
                <w:rFonts w:asciiTheme="minorHAnsi" w:eastAsia="Tahoma" w:hAnsiTheme="minorHAnsi" w:cstheme="minorHAnsi"/>
                <w:color w:val="000000" w:themeColor="text1"/>
                <w:w w:val="105"/>
                <w:lang w:eastAsia="en-US"/>
              </w:rPr>
              <w:t>11.9)</w:t>
            </w:r>
            <w:r w:rsidRPr="00BA1E81">
              <w:rPr>
                <w:rFonts w:asciiTheme="minorHAnsi" w:eastAsia="Tahoma" w:hAnsiTheme="minorHAnsi" w:cstheme="minorHAnsi"/>
                <w:color w:val="000000" w:themeColor="text1"/>
                <w:spacing w:val="-24"/>
                <w:w w:val="105"/>
                <w:lang w:eastAsia="en-US"/>
              </w:rPr>
              <w:t xml:space="preserve"> </w:t>
            </w:r>
            <w:r w:rsidRPr="00BA1E81">
              <w:rPr>
                <w:rFonts w:asciiTheme="minorHAnsi" w:eastAsia="Tahoma" w:hAnsiTheme="minorHAnsi" w:cstheme="minorHAnsi"/>
                <w:color w:val="000000" w:themeColor="text1"/>
                <w:w w:val="105"/>
                <w:lang w:eastAsia="en-US"/>
              </w:rPr>
              <w:t>=</w:t>
            </w:r>
            <w:r w:rsidRPr="00BA1E81">
              <w:rPr>
                <w:rFonts w:asciiTheme="minorHAnsi" w:eastAsia="Tahoma" w:hAnsiTheme="minorHAnsi" w:cstheme="minorHAnsi"/>
                <w:color w:val="000000" w:themeColor="text1"/>
                <w:spacing w:val="-23"/>
                <w:w w:val="105"/>
                <w:lang w:eastAsia="en-US"/>
              </w:rPr>
              <w:t xml:space="preserve"> </w:t>
            </w:r>
            <w:r w:rsidRPr="00BA1E81">
              <w:rPr>
                <w:rFonts w:asciiTheme="minorHAnsi" w:eastAsia="Tahoma" w:hAnsiTheme="minorHAnsi" w:cstheme="minorHAnsi"/>
                <w:color w:val="000000" w:themeColor="text1"/>
                <w:w w:val="105"/>
                <w:lang w:eastAsia="en-US"/>
              </w:rPr>
              <w:t>308.415</w:t>
            </w:r>
          </w:p>
        </w:tc>
        <w:tc>
          <w:tcPr>
            <w:tcW w:w="1666" w:type="dxa"/>
          </w:tcPr>
          <w:p w14:paraId="492C8270" w14:textId="77777777" w:rsidR="007E11DF" w:rsidRPr="00BA1E81" w:rsidRDefault="007E11DF" w:rsidP="007E11DF">
            <w:pPr>
              <w:spacing w:before="8"/>
              <w:rPr>
                <w:rFonts w:asciiTheme="minorHAnsi" w:eastAsia="Tahoma" w:hAnsiTheme="minorHAnsi" w:cstheme="minorHAnsi"/>
                <w:color w:val="000000" w:themeColor="text1"/>
                <w:sz w:val="18"/>
                <w:szCs w:val="18"/>
                <w:lang w:eastAsia="en-US"/>
              </w:rPr>
            </w:pPr>
          </w:p>
          <w:p w14:paraId="4B94F0E8" w14:textId="77777777" w:rsidR="007E11DF" w:rsidRPr="00BA1E81" w:rsidRDefault="007E11DF" w:rsidP="007E11DF">
            <w:pPr>
              <w:spacing w:line="265" w:lineRule="exact"/>
              <w:ind w:left="302"/>
              <w:rPr>
                <w:rFonts w:asciiTheme="minorHAnsi" w:eastAsia="Tahoma" w:hAnsiTheme="minorHAnsi" w:cstheme="minorHAnsi"/>
                <w:color w:val="000000" w:themeColor="text1"/>
                <w:lang w:eastAsia="en-US"/>
              </w:rPr>
            </w:pPr>
            <w:r w:rsidRPr="00BA1E81">
              <w:rPr>
                <w:rFonts w:asciiTheme="minorHAnsi" w:eastAsia="Tahoma" w:hAnsiTheme="minorHAnsi" w:cstheme="minorHAnsi"/>
                <w:color w:val="000000" w:themeColor="text1"/>
                <w:w w:val="105"/>
                <w:lang w:eastAsia="en-US"/>
              </w:rPr>
              <w:t>308.415</w:t>
            </w:r>
            <w:r w:rsidRPr="00BA1E81">
              <w:rPr>
                <w:rFonts w:asciiTheme="minorHAnsi" w:eastAsia="Tahoma" w:hAnsiTheme="minorHAnsi" w:cstheme="minorHAnsi"/>
                <w:color w:val="000000" w:themeColor="text1"/>
                <w:spacing w:val="-29"/>
                <w:w w:val="105"/>
                <w:lang w:eastAsia="en-US"/>
              </w:rPr>
              <w:t xml:space="preserve"> </w:t>
            </w:r>
            <w:r w:rsidRPr="00BA1E81">
              <w:rPr>
                <w:rFonts w:asciiTheme="minorHAnsi" w:eastAsia="Tahoma" w:hAnsiTheme="minorHAnsi" w:cstheme="minorHAnsi"/>
                <w:color w:val="000000" w:themeColor="text1"/>
                <w:w w:val="105"/>
                <w:lang w:eastAsia="en-US"/>
              </w:rPr>
              <w:t>÷</w:t>
            </w:r>
          </w:p>
          <w:p w14:paraId="2BEAD58A" w14:textId="77777777" w:rsidR="007E11DF" w:rsidRPr="00BA1E81" w:rsidRDefault="007E11DF" w:rsidP="007E11DF">
            <w:pPr>
              <w:spacing w:line="264" w:lineRule="exact"/>
              <w:ind w:left="82"/>
              <w:rPr>
                <w:rFonts w:asciiTheme="minorHAnsi" w:eastAsia="Tahoma" w:hAnsiTheme="minorHAnsi" w:cstheme="minorHAnsi"/>
                <w:color w:val="000000" w:themeColor="text1"/>
                <w:lang w:eastAsia="en-US"/>
              </w:rPr>
            </w:pPr>
            <w:r w:rsidRPr="00BA1E81">
              <w:rPr>
                <w:rFonts w:asciiTheme="minorHAnsi" w:eastAsia="Tahoma" w:hAnsiTheme="minorHAnsi" w:cstheme="minorHAnsi"/>
                <w:color w:val="000000" w:themeColor="text1"/>
                <w:w w:val="105"/>
                <w:lang w:eastAsia="en-US"/>
              </w:rPr>
              <w:t>331.415</w:t>
            </w:r>
            <w:r w:rsidRPr="00BA1E81">
              <w:rPr>
                <w:rFonts w:asciiTheme="minorHAnsi" w:eastAsia="Tahoma" w:hAnsiTheme="minorHAnsi" w:cstheme="minorHAnsi"/>
                <w:color w:val="000000" w:themeColor="text1"/>
                <w:spacing w:val="-21"/>
                <w:w w:val="105"/>
                <w:lang w:eastAsia="en-US"/>
              </w:rPr>
              <w:t xml:space="preserve"> </w:t>
            </w:r>
            <w:r w:rsidRPr="00BA1E81">
              <w:rPr>
                <w:rFonts w:asciiTheme="minorHAnsi" w:eastAsia="Tahoma" w:hAnsiTheme="minorHAnsi" w:cstheme="minorHAnsi"/>
                <w:color w:val="000000" w:themeColor="text1"/>
                <w:w w:val="105"/>
                <w:lang w:eastAsia="en-US"/>
              </w:rPr>
              <w:t>×</w:t>
            </w:r>
            <w:r w:rsidRPr="00BA1E81">
              <w:rPr>
                <w:rFonts w:asciiTheme="minorHAnsi" w:eastAsia="Tahoma" w:hAnsiTheme="minorHAnsi" w:cstheme="minorHAnsi"/>
                <w:color w:val="000000" w:themeColor="text1"/>
                <w:spacing w:val="-21"/>
                <w:w w:val="105"/>
                <w:lang w:eastAsia="en-US"/>
              </w:rPr>
              <w:t xml:space="preserve"> </w:t>
            </w:r>
            <w:r w:rsidRPr="00BA1E81">
              <w:rPr>
                <w:rFonts w:asciiTheme="minorHAnsi" w:eastAsia="Tahoma" w:hAnsiTheme="minorHAnsi" w:cstheme="minorHAnsi"/>
                <w:color w:val="000000" w:themeColor="text1"/>
                <w:w w:val="105"/>
                <w:lang w:eastAsia="en-US"/>
              </w:rPr>
              <w:t>100</w:t>
            </w:r>
          </w:p>
          <w:p w14:paraId="6B0EE021" w14:textId="77777777" w:rsidR="007E11DF" w:rsidRPr="00BA1E81" w:rsidRDefault="007E11DF" w:rsidP="007E11DF">
            <w:pPr>
              <w:spacing w:line="265" w:lineRule="exact"/>
              <w:ind w:left="428"/>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05"/>
                <w:lang w:eastAsia="en-US"/>
              </w:rPr>
              <w:t>=</w:t>
            </w:r>
            <w:r w:rsidRPr="00BA1E81">
              <w:rPr>
                <w:rFonts w:asciiTheme="minorHAnsi" w:eastAsia="Calibri" w:hAnsiTheme="minorHAnsi" w:cstheme="minorHAnsi"/>
                <w:color w:val="000000" w:themeColor="text1"/>
                <w:spacing w:val="-24"/>
                <w:w w:val="105"/>
                <w:lang w:eastAsia="en-US"/>
              </w:rPr>
              <w:t xml:space="preserve"> </w:t>
            </w:r>
            <w:r w:rsidRPr="00BA1E81">
              <w:rPr>
                <w:rFonts w:asciiTheme="minorHAnsi" w:eastAsia="Calibri" w:hAnsiTheme="minorHAnsi" w:cstheme="minorHAnsi"/>
                <w:color w:val="000000" w:themeColor="text1"/>
                <w:w w:val="105"/>
                <w:lang w:eastAsia="en-US"/>
              </w:rPr>
              <w:t>93.06</w:t>
            </w:r>
          </w:p>
        </w:tc>
      </w:tr>
      <w:tr w:rsidR="00BA1E81" w:rsidRPr="00BA1E81" w14:paraId="713374F0" w14:textId="77777777" w:rsidTr="007E58B0">
        <w:trPr>
          <w:trHeight w:val="1530"/>
        </w:trPr>
        <w:tc>
          <w:tcPr>
            <w:tcW w:w="1260" w:type="dxa"/>
          </w:tcPr>
          <w:p w14:paraId="40DB7E48" w14:textId="77777777" w:rsidR="007E58B0" w:rsidRPr="00BA1E81" w:rsidRDefault="007E58B0" w:rsidP="007E11DF">
            <w:pPr>
              <w:rPr>
                <w:rFonts w:asciiTheme="minorHAnsi" w:eastAsia="Tahoma" w:hAnsiTheme="minorHAnsi" w:cstheme="minorHAnsi"/>
                <w:color w:val="000000" w:themeColor="text1"/>
                <w:lang w:eastAsia="en-US"/>
              </w:rPr>
            </w:pPr>
          </w:p>
          <w:p w14:paraId="3F88588A" w14:textId="77777777" w:rsidR="007E58B0" w:rsidRPr="00BA1E81" w:rsidRDefault="007E58B0" w:rsidP="007E11DF">
            <w:pPr>
              <w:spacing w:before="5"/>
              <w:rPr>
                <w:rFonts w:asciiTheme="minorHAnsi" w:eastAsia="Tahoma" w:hAnsiTheme="minorHAnsi" w:cstheme="minorHAnsi"/>
                <w:color w:val="000000" w:themeColor="text1"/>
                <w:sz w:val="29"/>
                <w:szCs w:val="29"/>
                <w:lang w:eastAsia="en-US"/>
              </w:rPr>
            </w:pPr>
          </w:p>
          <w:p w14:paraId="6CB96B70" w14:textId="77777777" w:rsidR="007E58B0" w:rsidRPr="00BA1E81" w:rsidRDefault="007E58B0" w:rsidP="007E11DF">
            <w:pPr>
              <w:ind w:left="200"/>
              <w:rPr>
                <w:rFonts w:asciiTheme="minorHAnsi" w:eastAsia="Tahoma" w:hAnsiTheme="minorHAnsi" w:cstheme="minorHAnsi"/>
                <w:color w:val="000000" w:themeColor="text1"/>
                <w:lang w:eastAsia="en-US"/>
              </w:rPr>
            </w:pPr>
            <w:r w:rsidRPr="00BA1E81">
              <w:rPr>
                <w:rFonts w:asciiTheme="minorHAnsi" w:eastAsia="Tahoma" w:hAnsiTheme="minorHAnsi" w:cstheme="minorHAnsi"/>
                <w:color w:val="000000" w:themeColor="text1"/>
                <w:w w:val="105"/>
                <w:lang w:eastAsia="en-US"/>
              </w:rPr>
              <w:t>≥20,0</w:t>
            </w:r>
          </w:p>
        </w:tc>
        <w:tc>
          <w:tcPr>
            <w:tcW w:w="1974" w:type="dxa"/>
          </w:tcPr>
          <w:p w14:paraId="205BA891" w14:textId="77777777" w:rsidR="007E58B0" w:rsidRPr="00BA1E81" w:rsidRDefault="007E58B0" w:rsidP="007E11DF">
            <w:pPr>
              <w:rPr>
                <w:rFonts w:asciiTheme="minorHAnsi" w:eastAsia="Tahoma" w:hAnsiTheme="minorHAnsi" w:cstheme="minorHAnsi"/>
                <w:color w:val="000000" w:themeColor="text1"/>
                <w:lang w:eastAsia="en-US"/>
              </w:rPr>
            </w:pPr>
          </w:p>
          <w:p w14:paraId="775E8655" w14:textId="77777777" w:rsidR="007E58B0" w:rsidRPr="00BA1E81" w:rsidRDefault="007E58B0" w:rsidP="007E11DF">
            <w:pPr>
              <w:spacing w:before="6"/>
              <w:rPr>
                <w:rFonts w:asciiTheme="minorHAnsi" w:eastAsia="Tahoma" w:hAnsiTheme="minorHAnsi" w:cstheme="minorHAnsi"/>
                <w:color w:val="000000" w:themeColor="text1"/>
                <w:sz w:val="18"/>
                <w:szCs w:val="18"/>
                <w:lang w:eastAsia="en-US"/>
              </w:rPr>
            </w:pPr>
          </w:p>
          <w:p w14:paraId="00546BE9" w14:textId="77777777" w:rsidR="007E58B0" w:rsidRPr="00BA1E81" w:rsidRDefault="007E58B0" w:rsidP="007E11DF">
            <w:pPr>
              <w:spacing w:line="265" w:lineRule="exact"/>
              <w:jc w:val="center"/>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05"/>
                <w:lang w:eastAsia="en-US"/>
              </w:rPr>
              <w:t>0.1</w:t>
            </w:r>
            <w:r w:rsidRPr="00BA1E81">
              <w:rPr>
                <w:rFonts w:asciiTheme="minorHAnsi" w:eastAsia="Calibri" w:hAnsiTheme="minorHAnsi" w:cstheme="minorHAnsi"/>
                <w:color w:val="000000" w:themeColor="text1"/>
                <w:spacing w:val="-17"/>
                <w:w w:val="105"/>
                <w:lang w:eastAsia="en-US"/>
              </w:rPr>
              <w:t xml:space="preserve"> </w:t>
            </w:r>
            <w:r w:rsidRPr="00BA1E81">
              <w:rPr>
                <w:rFonts w:asciiTheme="minorHAnsi" w:eastAsia="Calibri" w:hAnsiTheme="minorHAnsi" w:cstheme="minorHAnsi"/>
                <w:color w:val="000000" w:themeColor="text1"/>
                <w:w w:val="105"/>
                <w:lang w:eastAsia="en-US"/>
              </w:rPr>
              <w:t>+</w:t>
            </w:r>
            <w:r w:rsidRPr="00BA1E81">
              <w:rPr>
                <w:rFonts w:asciiTheme="minorHAnsi" w:eastAsia="Calibri" w:hAnsiTheme="minorHAnsi" w:cstheme="minorHAnsi"/>
                <w:color w:val="000000" w:themeColor="text1"/>
                <w:spacing w:val="-17"/>
                <w:w w:val="105"/>
                <w:lang w:eastAsia="en-US"/>
              </w:rPr>
              <w:t xml:space="preserve"> </w:t>
            </w:r>
            <w:r w:rsidRPr="00BA1E81">
              <w:rPr>
                <w:rFonts w:asciiTheme="minorHAnsi" w:eastAsia="Calibri" w:hAnsiTheme="minorHAnsi" w:cstheme="minorHAnsi"/>
                <w:color w:val="000000" w:themeColor="text1"/>
                <w:w w:val="105"/>
                <w:lang w:eastAsia="en-US"/>
              </w:rPr>
              <w:t>0.4</w:t>
            </w:r>
            <w:r w:rsidRPr="00BA1E81">
              <w:rPr>
                <w:rFonts w:asciiTheme="minorHAnsi" w:eastAsia="Calibri" w:hAnsiTheme="minorHAnsi" w:cstheme="minorHAnsi"/>
                <w:color w:val="000000" w:themeColor="text1"/>
                <w:spacing w:val="-17"/>
                <w:w w:val="105"/>
                <w:lang w:eastAsia="en-US"/>
              </w:rPr>
              <w:t xml:space="preserve"> </w:t>
            </w:r>
            <w:r w:rsidRPr="00BA1E81">
              <w:rPr>
                <w:rFonts w:asciiTheme="minorHAnsi" w:eastAsia="Calibri" w:hAnsiTheme="minorHAnsi" w:cstheme="minorHAnsi"/>
                <w:color w:val="000000" w:themeColor="text1"/>
                <w:w w:val="105"/>
                <w:lang w:eastAsia="en-US"/>
              </w:rPr>
              <w:t>+</w:t>
            </w:r>
            <w:r w:rsidRPr="00BA1E81">
              <w:rPr>
                <w:rFonts w:asciiTheme="minorHAnsi" w:eastAsia="Calibri" w:hAnsiTheme="minorHAnsi" w:cstheme="minorHAnsi"/>
                <w:color w:val="000000" w:themeColor="text1"/>
                <w:spacing w:val="-17"/>
                <w:w w:val="105"/>
                <w:lang w:eastAsia="en-US"/>
              </w:rPr>
              <w:t xml:space="preserve"> </w:t>
            </w:r>
            <w:r w:rsidRPr="00BA1E81">
              <w:rPr>
                <w:rFonts w:asciiTheme="minorHAnsi" w:eastAsia="Calibri" w:hAnsiTheme="minorHAnsi" w:cstheme="minorHAnsi"/>
                <w:color w:val="000000" w:themeColor="text1"/>
                <w:w w:val="105"/>
                <w:lang w:eastAsia="en-US"/>
              </w:rPr>
              <w:t>0.7</w:t>
            </w:r>
            <w:r w:rsidRPr="00BA1E81">
              <w:rPr>
                <w:rFonts w:asciiTheme="minorHAnsi" w:eastAsia="Calibri" w:hAnsiTheme="minorHAnsi" w:cstheme="minorHAnsi"/>
                <w:color w:val="000000" w:themeColor="text1"/>
                <w:spacing w:val="-17"/>
                <w:w w:val="105"/>
                <w:lang w:eastAsia="en-US"/>
              </w:rPr>
              <w:t xml:space="preserve"> </w:t>
            </w:r>
            <w:r w:rsidRPr="00BA1E81">
              <w:rPr>
                <w:rFonts w:asciiTheme="minorHAnsi" w:eastAsia="Calibri" w:hAnsiTheme="minorHAnsi" w:cstheme="minorHAnsi"/>
                <w:color w:val="000000" w:themeColor="text1"/>
                <w:w w:val="105"/>
                <w:lang w:eastAsia="en-US"/>
              </w:rPr>
              <w:t>+</w:t>
            </w:r>
          </w:p>
          <w:p w14:paraId="41BC7507" w14:textId="77777777" w:rsidR="007E58B0" w:rsidRPr="00BA1E81" w:rsidRDefault="007E58B0" w:rsidP="007E11DF">
            <w:pPr>
              <w:spacing w:line="265" w:lineRule="exact"/>
              <w:jc w:val="center"/>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05"/>
                <w:lang w:eastAsia="en-US"/>
              </w:rPr>
              <w:t>0.6</w:t>
            </w:r>
            <w:r w:rsidRPr="00BA1E81">
              <w:rPr>
                <w:rFonts w:asciiTheme="minorHAnsi" w:eastAsia="Calibri" w:hAnsiTheme="minorHAnsi" w:cstheme="minorHAnsi"/>
                <w:color w:val="000000" w:themeColor="text1"/>
                <w:spacing w:val="-16"/>
                <w:w w:val="105"/>
                <w:lang w:eastAsia="en-US"/>
              </w:rPr>
              <w:t xml:space="preserve"> </w:t>
            </w:r>
            <w:r w:rsidRPr="00BA1E81">
              <w:rPr>
                <w:rFonts w:asciiTheme="minorHAnsi" w:eastAsia="Calibri" w:hAnsiTheme="minorHAnsi" w:cstheme="minorHAnsi"/>
                <w:color w:val="000000" w:themeColor="text1"/>
                <w:w w:val="105"/>
                <w:lang w:eastAsia="en-US"/>
              </w:rPr>
              <w:t>+</w:t>
            </w:r>
            <w:r w:rsidRPr="00BA1E81">
              <w:rPr>
                <w:rFonts w:asciiTheme="minorHAnsi" w:eastAsia="Calibri" w:hAnsiTheme="minorHAnsi" w:cstheme="minorHAnsi"/>
                <w:color w:val="000000" w:themeColor="text1"/>
                <w:spacing w:val="-16"/>
                <w:w w:val="105"/>
                <w:lang w:eastAsia="en-US"/>
              </w:rPr>
              <w:t xml:space="preserve"> </w:t>
            </w:r>
            <w:r w:rsidRPr="00BA1E81">
              <w:rPr>
                <w:rFonts w:asciiTheme="minorHAnsi" w:eastAsia="Calibri" w:hAnsiTheme="minorHAnsi" w:cstheme="minorHAnsi"/>
                <w:color w:val="000000" w:themeColor="text1"/>
                <w:w w:val="105"/>
                <w:lang w:eastAsia="en-US"/>
              </w:rPr>
              <w:t>0.2</w:t>
            </w:r>
            <w:r w:rsidRPr="00BA1E81">
              <w:rPr>
                <w:rFonts w:asciiTheme="minorHAnsi" w:eastAsia="Calibri" w:hAnsiTheme="minorHAnsi" w:cstheme="minorHAnsi"/>
                <w:color w:val="000000" w:themeColor="text1"/>
                <w:spacing w:val="-16"/>
                <w:w w:val="105"/>
                <w:lang w:eastAsia="en-US"/>
              </w:rPr>
              <w:t xml:space="preserve"> </w:t>
            </w:r>
            <w:r w:rsidRPr="00BA1E81">
              <w:rPr>
                <w:rFonts w:asciiTheme="minorHAnsi" w:eastAsia="Calibri" w:hAnsiTheme="minorHAnsi" w:cstheme="minorHAnsi"/>
                <w:color w:val="000000" w:themeColor="text1"/>
                <w:w w:val="105"/>
                <w:lang w:eastAsia="en-US"/>
              </w:rPr>
              <w:t>=</w:t>
            </w:r>
            <w:r w:rsidRPr="00BA1E81">
              <w:rPr>
                <w:rFonts w:asciiTheme="minorHAnsi" w:eastAsia="Calibri" w:hAnsiTheme="minorHAnsi" w:cstheme="minorHAnsi"/>
                <w:color w:val="000000" w:themeColor="text1"/>
                <w:spacing w:val="-16"/>
                <w:w w:val="105"/>
                <w:lang w:eastAsia="en-US"/>
              </w:rPr>
              <w:t xml:space="preserve"> </w:t>
            </w:r>
            <w:r w:rsidRPr="00BA1E81">
              <w:rPr>
                <w:rFonts w:asciiTheme="minorHAnsi" w:eastAsia="Calibri" w:hAnsiTheme="minorHAnsi" w:cstheme="minorHAnsi"/>
                <w:color w:val="000000" w:themeColor="text1"/>
                <w:w w:val="105"/>
                <w:lang w:eastAsia="en-US"/>
              </w:rPr>
              <w:t>2</w:t>
            </w:r>
          </w:p>
        </w:tc>
        <w:tc>
          <w:tcPr>
            <w:tcW w:w="1358" w:type="dxa"/>
          </w:tcPr>
          <w:p w14:paraId="75E26DE6" w14:textId="77777777" w:rsidR="007E58B0" w:rsidRPr="00BA1E81" w:rsidRDefault="007E58B0" w:rsidP="007E11DF">
            <w:pPr>
              <w:rPr>
                <w:rFonts w:asciiTheme="minorHAnsi" w:eastAsia="Tahoma" w:hAnsiTheme="minorHAnsi" w:cstheme="minorHAnsi"/>
                <w:color w:val="000000" w:themeColor="text1"/>
                <w:lang w:eastAsia="en-US"/>
              </w:rPr>
            </w:pPr>
          </w:p>
          <w:p w14:paraId="0A9F0F69" w14:textId="77777777" w:rsidR="007E58B0" w:rsidRPr="00BA1E81" w:rsidRDefault="007E58B0" w:rsidP="007E11DF">
            <w:pPr>
              <w:spacing w:before="5"/>
              <w:rPr>
                <w:rFonts w:asciiTheme="minorHAnsi" w:eastAsia="Tahoma" w:hAnsiTheme="minorHAnsi" w:cstheme="minorHAnsi"/>
                <w:color w:val="000000" w:themeColor="text1"/>
                <w:sz w:val="29"/>
                <w:szCs w:val="29"/>
                <w:lang w:eastAsia="en-US"/>
              </w:rPr>
            </w:pPr>
          </w:p>
          <w:p w14:paraId="131EF68E" w14:textId="77777777" w:rsidR="007E58B0" w:rsidRPr="00BA1E81" w:rsidRDefault="007E58B0" w:rsidP="007E11DF">
            <w:pPr>
              <w:jc w:val="center"/>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05"/>
                <w:lang w:eastAsia="en-US"/>
              </w:rPr>
              <w:t>25</w:t>
            </w:r>
          </w:p>
        </w:tc>
        <w:tc>
          <w:tcPr>
            <w:tcW w:w="1595" w:type="dxa"/>
          </w:tcPr>
          <w:p w14:paraId="25E55D09" w14:textId="77777777" w:rsidR="007E58B0" w:rsidRPr="00BA1E81" w:rsidRDefault="007E58B0" w:rsidP="007E11DF">
            <w:pPr>
              <w:rPr>
                <w:rFonts w:asciiTheme="minorHAnsi" w:eastAsia="Tahoma" w:hAnsiTheme="minorHAnsi" w:cstheme="minorHAnsi"/>
                <w:color w:val="000000" w:themeColor="text1"/>
                <w:lang w:eastAsia="en-US"/>
              </w:rPr>
            </w:pPr>
          </w:p>
          <w:p w14:paraId="6B2EE5A1" w14:textId="77777777" w:rsidR="007E58B0" w:rsidRPr="00BA1E81" w:rsidRDefault="007E58B0" w:rsidP="007E11DF">
            <w:pPr>
              <w:spacing w:before="5"/>
              <w:rPr>
                <w:rFonts w:asciiTheme="minorHAnsi" w:eastAsia="Tahoma" w:hAnsiTheme="minorHAnsi" w:cstheme="minorHAnsi"/>
                <w:color w:val="000000" w:themeColor="text1"/>
                <w:sz w:val="29"/>
                <w:szCs w:val="29"/>
                <w:lang w:eastAsia="en-US"/>
              </w:rPr>
            </w:pPr>
          </w:p>
          <w:p w14:paraId="012C36A5" w14:textId="77777777" w:rsidR="007E58B0" w:rsidRPr="00BA1E81" w:rsidRDefault="007E58B0" w:rsidP="007E11DF">
            <w:pPr>
              <w:ind w:left="170"/>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2</w:t>
            </w:r>
            <w:r w:rsidRPr="00BA1E81">
              <w:rPr>
                <w:rFonts w:asciiTheme="minorHAnsi" w:eastAsia="Calibri" w:hAnsiTheme="minorHAnsi" w:cstheme="minorHAnsi"/>
                <w:color w:val="000000" w:themeColor="text1"/>
                <w:spacing w:val="-4"/>
                <w:lang w:eastAsia="en-US"/>
              </w:rPr>
              <w:t xml:space="preserve"> </w:t>
            </w:r>
            <w:r w:rsidRPr="00BA1E81">
              <w:rPr>
                <w:rFonts w:asciiTheme="minorHAnsi" w:eastAsia="Calibri" w:hAnsiTheme="minorHAnsi" w:cstheme="minorHAnsi"/>
                <w:color w:val="000000" w:themeColor="text1"/>
                <w:lang w:eastAsia="en-US"/>
              </w:rPr>
              <w:t>-</w:t>
            </w:r>
            <w:r w:rsidRPr="00BA1E81">
              <w:rPr>
                <w:rFonts w:asciiTheme="minorHAnsi" w:eastAsia="Calibri" w:hAnsiTheme="minorHAnsi" w:cstheme="minorHAnsi"/>
                <w:color w:val="000000" w:themeColor="text1"/>
                <w:spacing w:val="-4"/>
                <w:lang w:eastAsia="en-US"/>
              </w:rPr>
              <w:t xml:space="preserve"> </w:t>
            </w:r>
            <w:r w:rsidRPr="00BA1E81">
              <w:rPr>
                <w:rFonts w:asciiTheme="minorHAnsi" w:eastAsia="Calibri" w:hAnsiTheme="minorHAnsi" w:cstheme="minorHAnsi"/>
                <w:color w:val="000000" w:themeColor="text1"/>
                <w:lang w:eastAsia="en-US"/>
              </w:rPr>
              <w:t>0.6</w:t>
            </w:r>
            <w:r w:rsidRPr="00BA1E81">
              <w:rPr>
                <w:rFonts w:asciiTheme="minorHAnsi" w:eastAsia="Calibri" w:hAnsiTheme="minorHAnsi" w:cstheme="minorHAnsi"/>
                <w:color w:val="000000" w:themeColor="text1"/>
                <w:spacing w:val="-4"/>
                <w:lang w:eastAsia="en-US"/>
              </w:rPr>
              <w:t xml:space="preserve"> </w:t>
            </w:r>
            <w:r w:rsidRPr="00BA1E81">
              <w:rPr>
                <w:rFonts w:asciiTheme="minorHAnsi" w:eastAsia="Calibri" w:hAnsiTheme="minorHAnsi" w:cstheme="minorHAnsi"/>
                <w:color w:val="000000" w:themeColor="text1"/>
                <w:lang w:eastAsia="en-US"/>
              </w:rPr>
              <w:t>=</w:t>
            </w:r>
            <w:r w:rsidRPr="00BA1E81">
              <w:rPr>
                <w:rFonts w:asciiTheme="minorHAnsi" w:eastAsia="Calibri" w:hAnsiTheme="minorHAnsi" w:cstheme="minorHAnsi"/>
                <w:color w:val="000000" w:themeColor="text1"/>
                <w:spacing w:val="-4"/>
                <w:lang w:eastAsia="en-US"/>
              </w:rPr>
              <w:t xml:space="preserve"> </w:t>
            </w:r>
            <w:r w:rsidRPr="00BA1E81">
              <w:rPr>
                <w:rFonts w:asciiTheme="minorHAnsi" w:eastAsia="Calibri" w:hAnsiTheme="minorHAnsi" w:cstheme="minorHAnsi"/>
                <w:color w:val="000000" w:themeColor="text1"/>
                <w:lang w:eastAsia="en-US"/>
              </w:rPr>
              <w:t>1.4</w:t>
            </w:r>
          </w:p>
        </w:tc>
        <w:tc>
          <w:tcPr>
            <w:tcW w:w="2269" w:type="dxa"/>
          </w:tcPr>
          <w:p w14:paraId="183913D0" w14:textId="77777777" w:rsidR="007E58B0" w:rsidRPr="00BA1E81" w:rsidRDefault="007E58B0" w:rsidP="007E11DF">
            <w:pPr>
              <w:spacing w:before="93"/>
              <w:ind w:left="258"/>
              <w:rPr>
                <w:rFonts w:asciiTheme="minorHAnsi" w:eastAsia="Tahoma" w:hAnsiTheme="minorHAnsi" w:cstheme="minorHAnsi"/>
                <w:color w:val="000000" w:themeColor="text1"/>
                <w:lang w:eastAsia="en-US"/>
              </w:rPr>
            </w:pPr>
            <w:r w:rsidRPr="00BA1E81">
              <w:rPr>
                <w:rFonts w:asciiTheme="minorHAnsi" w:eastAsia="Tahoma" w:hAnsiTheme="minorHAnsi" w:cstheme="minorHAnsi"/>
                <w:color w:val="000000" w:themeColor="text1"/>
                <w:lang w:eastAsia="en-US"/>
              </w:rPr>
              <w:t>(25</w:t>
            </w:r>
            <w:r w:rsidRPr="00BA1E81">
              <w:rPr>
                <w:rFonts w:asciiTheme="minorHAnsi" w:eastAsia="Tahoma" w:hAnsiTheme="minorHAnsi" w:cstheme="minorHAnsi"/>
                <w:color w:val="000000" w:themeColor="text1"/>
                <w:spacing w:val="-3"/>
                <w:lang w:eastAsia="en-US"/>
              </w:rPr>
              <w:t xml:space="preserve"> </w:t>
            </w:r>
            <w:r w:rsidRPr="00BA1E81">
              <w:rPr>
                <w:rFonts w:asciiTheme="minorHAnsi" w:eastAsia="Tahoma" w:hAnsiTheme="minorHAnsi" w:cstheme="minorHAnsi"/>
                <w:color w:val="000000" w:themeColor="text1"/>
                <w:lang w:eastAsia="en-US"/>
              </w:rPr>
              <w:t>×</w:t>
            </w:r>
            <w:r w:rsidRPr="00BA1E81">
              <w:rPr>
                <w:rFonts w:asciiTheme="minorHAnsi" w:eastAsia="Tahoma" w:hAnsiTheme="minorHAnsi" w:cstheme="minorHAnsi"/>
                <w:color w:val="000000" w:themeColor="text1"/>
                <w:spacing w:val="-3"/>
                <w:lang w:eastAsia="en-US"/>
              </w:rPr>
              <w:t xml:space="preserve"> </w:t>
            </w:r>
            <w:r w:rsidRPr="00BA1E81">
              <w:rPr>
                <w:rFonts w:asciiTheme="minorHAnsi" w:eastAsia="Tahoma" w:hAnsiTheme="minorHAnsi" w:cstheme="minorHAnsi"/>
                <w:color w:val="000000" w:themeColor="text1"/>
                <w:lang w:eastAsia="en-US"/>
              </w:rPr>
              <w:t>2)</w:t>
            </w:r>
            <w:r w:rsidRPr="00BA1E81">
              <w:rPr>
                <w:rFonts w:asciiTheme="minorHAnsi" w:eastAsia="Tahoma" w:hAnsiTheme="minorHAnsi" w:cstheme="minorHAnsi"/>
                <w:color w:val="000000" w:themeColor="text1"/>
                <w:spacing w:val="-3"/>
                <w:lang w:eastAsia="en-US"/>
              </w:rPr>
              <w:t xml:space="preserve"> </w:t>
            </w:r>
            <w:r w:rsidRPr="00BA1E81">
              <w:rPr>
                <w:rFonts w:asciiTheme="minorHAnsi" w:eastAsia="Tahoma" w:hAnsiTheme="minorHAnsi" w:cstheme="minorHAnsi"/>
                <w:color w:val="000000" w:themeColor="text1"/>
                <w:lang w:eastAsia="en-US"/>
              </w:rPr>
              <w:t>+</w:t>
            </w:r>
            <w:r w:rsidRPr="00BA1E81">
              <w:rPr>
                <w:rFonts w:asciiTheme="minorHAnsi" w:eastAsia="Tahoma" w:hAnsiTheme="minorHAnsi" w:cstheme="minorHAnsi"/>
                <w:color w:val="000000" w:themeColor="text1"/>
                <w:spacing w:val="-3"/>
                <w:lang w:eastAsia="en-US"/>
              </w:rPr>
              <w:t xml:space="preserve"> </w:t>
            </w:r>
            <w:r w:rsidRPr="00BA1E81">
              <w:rPr>
                <w:rFonts w:asciiTheme="minorHAnsi" w:eastAsia="Tahoma" w:hAnsiTheme="minorHAnsi" w:cstheme="minorHAnsi"/>
                <w:color w:val="000000" w:themeColor="text1"/>
                <w:lang w:eastAsia="en-US"/>
              </w:rPr>
              <w:t>(0.3</w:t>
            </w:r>
            <w:r w:rsidRPr="00BA1E81">
              <w:rPr>
                <w:rFonts w:asciiTheme="minorHAnsi" w:eastAsia="Tahoma" w:hAnsiTheme="minorHAnsi" w:cstheme="minorHAnsi"/>
                <w:color w:val="000000" w:themeColor="text1"/>
                <w:spacing w:val="-3"/>
                <w:lang w:eastAsia="en-US"/>
              </w:rPr>
              <w:t xml:space="preserve"> </w:t>
            </w:r>
            <w:r w:rsidRPr="00BA1E81">
              <w:rPr>
                <w:rFonts w:asciiTheme="minorHAnsi" w:eastAsia="Tahoma" w:hAnsiTheme="minorHAnsi" w:cstheme="minorHAnsi"/>
                <w:color w:val="000000" w:themeColor="text1"/>
                <w:lang w:eastAsia="en-US"/>
              </w:rPr>
              <w:t>×</w:t>
            </w:r>
          </w:p>
          <w:p w14:paraId="60B9CB0F" w14:textId="77777777" w:rsidR="007E58B0" w:rsidRPr="00BA1E81" w:rsidRDefault="007E58B0" w:rsidP="007E11DF">
            <w:pPr>
              <w:spacing w:line="242" w:lineRule="exact"/>
              <w:ind w:left="121"/>
              <w:rPr>
                <w:rFonts w:asciiTheme="minorHAnsi" w:eastAsia="Tahoma" w:hAnsiTheme="minorHAnsi" w:cstheme="minorHAnsi"/>
                <w:color w:val="000000" w:themeColor="text1"/>
                <w:lang w:eastAsia="en-US"/>
              </w:rPr>
            </w:pPr>
            <w:r w:rsidRPr="00BA1E81">
              <w:rPr>
                <w:rFonts w:asciiTheme="minorHAnsi" w:eastAsia="Tahoma" w:hAnsiTheme="minorHAnsi" w:cstheme="minorHAnsi"/>
                <w:color w:val="000000" w:themeColor="text1"/>
                <w:lang w:eastAsia="en-US"/>
              </w:rPr>
              <w:t>12.3)</w:t>
            </w:r>
            <w:r w:rsidRPr="00BA1E81">
              <w:rPr>
                <w:rFonts w:asciiTheme="minorHAnsi" w:eastAsia="Tahoma" w:hAnsiTheme="minorHAnsi" w:cstheme="minorHAnsi"/>
                <w:color w:val="000000" w:themeColor="text1"/>
                <w:spacing w:val="-2"/>
                <w:lang w:eastAsia="en-US"/>
              </w:rPr>
              <w:t xml:space="preserve"> </w:t>
            </w:r>
            <w:r w:rsidRPr="00BA1E81">
              <w:rPr>
                <w:rFonts w:asciiTheme="minorHAnsi" w:eastAsia="Tahoma" w:hAnsiTheme="minorHAnsi" w:cstheme="minorHAnsi"/>
                <w:color w:val="000000" w:themeColor="text1"/>
                <w:lang w:eastAsia="en-US"/>
              </w:rPr>
              <w:t>×</w:t>
            </w:r>
            <w:r w:rsidRPr="00BA1E81">
              <w:rPr>
                <w:rFonts w:asciiTheme="minorHAnsi" w:eastAsia="Tahoma" w:hAnsiTheme="minorHAnsi" w:cstheme="minorHAnsi"/>
                <w:color w:val="000000" w:themeColor="text1"/>
                <w:spacing w:val="-1"/>
                <w:lang w:eastAsia="en-US"/>
              </w:rPr>
              <w:t xml:space="preserve"> </w:t>
            </w:r>
            <w:r w:rsidRPr="00BA1E81">
              <w:rPr>
                <w:rFonts w:asciiTheme="minorHAnsi" w:eastAsia="Tahoma" w:hAnsiTheme="minorHAnsi" w:cstheme="minorHAnsi"/>
                <w:color w:val="000000" w:themeColor="text1"/>
                <w:lang w:eastAsia="en-US"/>
              </w:rPr>
              <w:t>(0.75</w:t>
            </w:r>
            <w:r w:rsidRPr="00BA1E81">
              <w:rPr>
                <w:rFonts w:asciiTheme="minorHAnsi" w:eastAsia="Tahoma" w:hAnsiTheme="minorHAnsi" w:cstheme="minorHAnsi"/>
                <w:color w:val="000000" w:themeColor="text1"/>
                <w:spacing w:val="-1"/>
                <w:lang w:eastAsia="en-US"/>
              </w:rPr>
              <w:t xml:space="preserve"> </w:t>
            </w:r>
            <w:r w:rsidRPr="00BA1E81">
              <w:rPr>
                <w:rFonts w:asciiTheme="minorHAnsi" w:eastAsia="Tahoma" w:hAnsiTheme="minorHAnsi" w:cstheme="minorHAnsi"/>
                <w:color w:val="000000" w:themeColor="text1"/>
                <w:lang w:eastAsia="en-US"/>
              </w:rPr>
              <w:t>×</w:t>
            </w:r>
            <w:r w:rsidRPr="00BA1E81">
              <w:rPr>
                <w:rFonts w:asciiTheme="minorHAnsi" w:eastAsia="Tahoma" w:hAnsiTheme="minorHAnsi" w:cstheme="minorHAnsi"/>
                <w:color w:val="000000" w:themeColor="text1"/>
                <w:spacing w:val="-1"/>
                <w:lang w:eastAsia="en-US"/>
              </w:rPr>
              <w:t xml:space="preserve"> </w:t>
            </w:r>
            <w:r w:rsidRPr="00BA1E81">
              <w:rPr>
                <w:rFonts w:asciiTheme="minorHAnsi" w:eastAsia="Tahoma" w:hAnsiTheme="minorHAnsi" w:cstheme="minorHAnsi"/>
                <w:color w:val="000000" w:themeColor="text1"/>
                <w:lang w:eastAsia="en-US"/>
              </w:rPr>
              <w:t>9.7)</w:t>
            </w:r>
          </w:p>
          <w:p w14:paraId="52AFE224" w14:textId="77777777" w:rsidR="007E58B0" w:rsidRPr="00BA1E81" w:rsidRDefault="007E58B0" w:rsidP="007E11DF">
            <w:pPr>
              <w:spacing w:line="264" w:lineRule="exact"/>
              <w:ind w:left="164"/>
              <w:rPr>
                <w:rFonts w:asciiTheme="minorHAnsi" w:eastAsia="Tahoma" w:hAnsiTheme="minorHAnsi" w:cstheme="minorHAnsi"/>
                <w:color w:val="000000" w:themeColor="text1"/>
                <w:lang w:eastAsia="en-US"/>
              </w:rPr>
            </w:pPr>
            <w:r w:rsidRPr="00BA1E81">
              <w:rPr>
                <w:rFonts w:asciiTheme="minorHAnsi" w:eastAsia="Tahoma" w:hAnsiTheme="minorHAnsi" w:cstheme="minorHAnsi"/>
                <w:color w:val="000000" w:themeColor="text1"/>
                <w:lang w:eastAsia="en-US"/>
              </w:rPr>
              <w:t>×</w:t>
            </w:r>
            <w:r w:rsidRPr="00BA1E81">
              <w:rPr>
                <w:rFonts w:asciiTheme="minorHAnsi" w:eastAsia="Tahoma" w:hAnsiTheme="minorHAnsi" w:cstheme="minorHAnsi"/>
                <w:color w:val="000000" w:themeColor="text1"/>
                <w:spacing w:val="-3"/>
                <w:lang w:eastAsia="en-US"/>
              </w:rPr>
              <w:t xml:space="preserve"> </w:t>
            </w:r>
            <w:r w:rsidRPr="00BA1E81">
              <w:rPr>
                <w:rFonts w:asciiTheme="minorHAnsi" w:eastAsia="Tahoma" w:hAnsiTheme="minorHAnsi" w:cstheme="minorHAnsi"/>
                <w:color w:val="000000" w:themeColor="text1"/>
                <w:lang w:eastAsia="en-US"/>
              </w:rPr>
              <w:t>(3</w:t>
            </w:r>
            <w:r w:rsidRPr="00BA1E81">
              <w:rPr>
                <w:rFonts w:asciiTheme="minorHAnsi" w:eastAsia="Tahoma" w:hAnsiTheme="minorHAnsi" w:cstheme="minorHAnsi"/>
                <w:color w:val="000000" w:themeColor="text1"/>
                <w:spacing w:val="-2"/>
                <w:lang w:eastAsia="en-US"/>
              </w:rPr>
              <w:t xml:space="preserve"> </w:t>
            </w:r>
            <w:r w:rsidRPr="00BA1E81">
              <w:rPr>
                <w:rFonts w:asciiTheme="minorHAnsi" w:eastAsia="Tahoma" w:hAnsiTheme="minorHAnsi" w:cstheme="minorHAnsi"/>
                <w:color w:val="000000" w:themeColor="text1"/>
                <w:lang w:eastAsia="en-US"/>
              </w:rPr>
              <w:t>×</w:t>
            </w:r>
            <w:r w:rsidRPr="00BA1E81">
              <w:rPr>
                <w:rFonts w:asciiTheme="minorHAnsi" w:eastAsia="Tahoma" w:hAnsiTheme="minorHAnsi" w:cstheme="minorHAnsi"/>
                <w:color w:val="000000" w:themeColor="text1"/>
                <w:spacing w:val="-3"/>
                <w:lang w:eastAsia="en-US"/>
              </w:rPr>
              <w:t xml:space="preserve"> </w:t>
            </w:r>
            <w:r w:rsidRPr="00BA1E81">
              <w:rPr>
                <w:rFonts w:asciiTheme="minorHAnsi" w:eastAsia="Tahoma" w:hAnsiTheme="minorHAnsi" w:cstheme="minorHAnsi"/>
                <w:color w:val="000000" w:themeColor="text1"/>
                <w:lang w:eastAsia="en-US"/>
              </w:rPr>
              <w:t>30.9)</w:t>
            </w:r>
            <w:r w:rsidRPr="00BA1E81">
              <w:rPr>
                <w:rFonts w:asciiTheme="minorHAnsi" w:eastAsia="Tahoma" w:hAnsiTheme="minorHAnsi" w:cstheme="minorHAnsi"/>
                <w:color w:val="000000" w:themeColor="text1"/>
                <w:spacing w:val="-2"/>
                <w:lang w:eastAsia="en-US"/>
              </w:rPr>
              <w:t xml:space="preserve"> </w:t>
            </w:r>
            <w:r w:rsidRPr="00BA1E81">
              <w:rPr>
                <w:rFonts w:asciiTheme="minorHAnsi" w:eastAsia="Tahoma" w:hAnsiTheme="minorHAnsi" w:cstheme="minorHAnsi"/>
                <w:color w:val="000000" w:themeColor="text1"/>
                <w:lang w:eastAsia="en-US"/>
              </w:rPr>
              <w:t>×</w:t>
            </w:r>
            <w:r w:rsidRPr="00BA1E81">
              <w:rPr>
                <w:rFonts w:asciiTheme="minorHAnsi" w:eastAsia="Tahoma" w:hAnsiTheme="minorHAnsi" w:cstheme="minorHAnsi"/>
                <w:color w:val="000000" w:themeColor="text1"/>
                <w:spacing w:val="-3"/>
                <w:lang w:eastAsia="en-US"/>
              </w:rPr>
              <w:t xml:space="preserve"> </w:t>
            </w:r>
            <w:r w:rsidRPr="00BA1E81">
              <w:rPr>
                <w:rFonts w:asciiTheme="minorHAnsi" w:eastAsia="Tahoma" w:hAnsiTheme="minorHAnsi" w:cstheme="minorHAnsi"/>
                <w:color w:val="000000" w:themeColor="text1"/>
                <w:lang w:eastAsia="en-US"/>
              </w:rPr>
              <w:t>(7.5</w:t>
            </w:r>
          </w:p>
          <w:p w14:paraId="40835F96" w14:textId="77777777" w:rsidR="007E58B0" w:rsidRPr="00BA1E81" w:rsidRDefault="007E58B0" w:rsidP="007E11DF">
            <w:pPr>
              <w:spacing w:line="265" w:lineRule="exact"/>
              <w:ind w:left="101"/>
              <w:rPr>
                <w:rFonts w:asciiTheme="minorHAnsi" w:eastAsia="Tahoma" w:hAnsiTheme="minorHAnsi" w:cstheme="minorHAnsi"/>
                <w:color w:val="000000" w:themeColor="text1"/>
                <w:lang w:eastAsia="en-US"/>
              </w:rPr>
            </w:pPr>
            <w:r w:rsidRPr="00BA1E81">
              <w:rPr>
                <w:rFonts w:asciiTheme="minorHAnsi" w:eastAsia="Tahoma" w:hAnsiTheme="minorHAnsi" w:cstheme="minorHAnsi"/>
                <w:color w:val="000000" w:themeColor="text1"/>
                <w:lang w:eastAsia="en-US"/>
              </w:rPr>
              <w:t>×</w:t>
            </w:r>
            <w:r w:rsidRPr="00BA1E81">
              <w:rPr>
                <w:rFonts w:asciiTheme="minorHAnsi" w:eastAsia="Tahoma" w:hAnsiTheme="minorHAnsi" w:cstheme="minorHAnsi"/>
                <w:color w:val="000000" w:themeColor="text1"/>
                <w:spacing w:val="-2"/>
                <w:lang w:eastAsia="en-US"/>
              </w:rPr>
              <w:t xml:space="preserve"> </w:t>
            </w:r>
            <w:r w:rsidRPr="00BA1E81">
              <w:rPr>
                <w:rFonts w:asciiTheme="minorHAnsi" w:eastAsia="Tahoma" w:hAnsiTheme="minorHAnsi" w:cstheme="minorHAnsi"/>
                <w:color w:val="000000" w:themeColor="text1"/>
                <w:lang w:eastAsia="en-US"/>
              </w:rPr>
              <w:t>11.9)</w:t>
            </w:r>
            <w:r w:rsidRPr="00BA1E81">
              <w:rPr>
                <w:rFonts w:asciiTheme="minorHAnsi" w:eastAsia="Tahoma" w:hAnsiTheme="minorHAnsi" w:cstheme="minorHAnsi"/>
                <w:color w:val="000000" w:themeColor="text1"/>
                <w:spacing w:val="-1"/>
                <w:lang w:eastAsia="en-US"/>
              </w:rPr>
              <w:t xml:space="preserve"> </w:t>
            </w:r>
            <w:r w:rsidRPr="00BA1E81">
              <w:rPr>
                <w:rFonts w:asciiTheme="minorHAnsi" w:eastAsia="Tahoma" w:hAnsiTheme="minorHAnsi" w:cstheme="minorHAnsi"/>
                <w:color w:val="000000" w:themeColor="text1"/>
                <w:lang w:eastAsia="en-US"/>
              </w:rPr>
              <w:t>×</w:t>
            </w:r>
            <w:r w:rsidRPr="00BA1E81">
              <w:rPr>
                <w:rFonts w:asciiTheme="minorHAnsi" w:eastAsia="Tahoma" w:hAnsiTheme="minorHAnsi" w:cstheme="minorHAnsi"/>
                <w:color w:val="000000" w:themeColor="text1"/>
                <w:spacing w:val="-2"/>
                <w:lang w:eastAsia="en-US"/>
              </w:rPr>
              <w:t xml:space="preserve"> </w:t>
            </w:r>
            <w:r w:rsidRPr="00BA1E81">
              <w:rPr>
                <w:rFonts w:asciiTheme="minorHAnsi" w:eastAsia="Tahoma" w:hAnsiTheme="minorHAnsi" w:cstheme="minorHAnsi"/>
                <w:color w:val="000000" w:themeColor="text1"/>
                <w:lang w:eastAsia="en-US"/>
              </w:rPr>
              <w:t>(15</w:t>
            </w:r>
            <w:r w:rsidRPr="00BA1E81">
              <w:rPr>
                <w:rFonts w:asciiTheme="minorHAnsi" w:eastAsia="Tahoma" w:hAnsiTheme="minorHAnsi" w:cstheme="minorHAnsi"/>
                <w:color w:val="000000" w:themeColor="text1"/>
                <w:spacing w:val="-1"/>
                <w:lang w:eastAsia="en-US"/>
              </w:rPr>
              <w:t xml:space="preserve"> </w:t>
            </w:r>
            <w:r w:rsidRPr="00BA1E81">
              <w:rPr>
                <w:rFonts w:asciiTheme="minorHAnsi" w:eastAsia="Tahoma" w:hAnsiTheme="minorHAnsi" w:cstheme="minorHAnsi"/>
                <w:color w:val="000000" w:themeColor="text1"/>
                <w:lang w:eastAsia="en-US"/>
              </w:rPr>
              <w:t>×</w:t>
            </w:r>
            <w:r w:rsidRPr="00BA1E81">
              <w:rPr>
                <w:rFonts w:asciiTheme="minorHAnsi" w:eastAsia="Tahoma" w:hAnsiTheme="minorHAnsi" w:cstheme="minorHAnsi"/>
                <w:color w:val="000000" w:themeColor="text1"/>
                <w:spacing w:val="-2"/>
                <w:lang w:eastAsia="en-US"/>
              </w:rPr>
              <w:t xml:space="preserve"> </w:t>
            </w:r>
            <w:r w:rsidRPr="00BA1E81">
              <w:rPr>
                <w:rFonts w:asciiTheme="minorHAnsi" w:eastAsia="Tahoma" w:hAnsiTheme="minorHAnsi" w:cstheme="minorHAnsi"/>
                <w:color w:val="000000" w:themeColor="text1"/>
                <w:lang w:eastAsia="en-US"/>
              </w:rPr>
              <w:t>5.7) =</w:t>
            </w:r>
          </w:p>
          <w:p w14:paraId="0AF6D589" w14:textId="77777777" w:rsidR="007E58B0" w:rsidRPr="00BA1E81" w:rsidRDefault="007E58B0" w:rsidP="007E11DF">
            <w:pPr>
              <w:spacing w:line="243" w:lineRule="exact"/>
              <w:ind w:left="603"/>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05"/>
                <w:lang w:eastAsia="en-US"/>
              </w:rPr>
              <w:t>=</w:t>
            </w:r>
            <w:r w:rsidRPr="00BA1E81">
              <w:rPr>
                <w:rFonts w:asciiTheme="minorHAnsi" w:eastAsia="Calibri" w:hAnsiTheme="minorHAnsi" w:cstheme="minorHAnsi"/>
                <w:color w:val="000000" w:themeColor="text1"/>
                <w:spacing w:val="-29"/>
                <w:w w:val="105"/>
                <w:lang w:eastAsia="en-US"/>
              </w:rPr>
              <w:t xml:space="preserve"> </w:t>
            </w:r>
            <w:r w:rsidRPr="00BA1E81">
              <w:rPr>
                <w:rFonts w:asciiTheme="minorHAnsi" w:eastAsia="Calibri" w:hAnsiTheme="minorHAnsi" w:cstheme="minorHAnsi"/>
                <w:color w:val="000000" w:themeColor="text1"/>
                <w:w w:val="105"/>
                <w:lang w:eastAsia="en-US"/>
              </w:rPr>
              <w:t>328.415</w:t>
            </w:r>
          </w:p>
        </w:tc>
        <w:tc>
          <w:tcPr>
            <w:tcW w:w="1666" w:type="dxa"/>
          </w:tcPr>
          <w:p w14:paraId="3A6AACA8" w14:textId="77777777" w:rsidR="007E58B0" w:rsidRPr="00BA1E81" w:rsidRDefault="007E58B0" w:rsidP="007E11DF">
            <w:pPr>
              <w:spacing w:before="7"/>
              <w:rPr>
                <w:rFonts w:asciiTheme="minorHAnsi" w:eastAsia="Tahoma" w:hAnsiTheme="minorHAnsi" w:cstheme="minorHAnsi"/>
                <w:color w:val="000000" w:themeColor="text1"/>
                <w:sz w:val="29"/>
                <w:szCs w:val="29"/>
                <w:lang w:eastAsia="en-US"/>
              </w:rPr>
            </w:pPr>
          </w:p>
          <w:p w14:paraId="296E723D" w14:textId="77777777" w:rsidR="007E58B0" w:rsidRPr="00BA1E81" w:rsidRDefault="007E58B0" w:rsidP="007E11DF">
            <w:pPr>
              <w:spacing w:line="265" w:lineRule="exact"/>
              <w:ind w:left="302"/>
              <w:rPr>
                <w:rFonts w:asciiTheme="minorHAnsi" w:eastAsia="Tahoma" w:hAnsiTheme="minorHAnsi" w:cstheme="minorHAnsi"/>
                <w:color w:val="000000" w:themeColor="text1"/>
                <w:lang w:eastAsia="en-US"/>
              </w:rPr>
            </w:pPr>
            <w:r w:rsidRPr="00BA1E81">
              <w:rPr>
                <w:rFonts w:asciiTheme="minorHAnsi" w:eastAsia="Tahoma" w:hAnsiTheme="minorHAnsi" w:cstheme="minorHAnsi"/>
                <w:color w:val="000000" w:themeColor="text1"/>
                <w:w w:val="105"/>
                <w:lang w:eastAsia="en-US"/>
              </w:rPr>
              <w:t>328.415</w:t>
            </w:r>
            <w:r w:rsidRPr="00BA1E81">
              <w:rPr>
                <w:rFonts w:asciiTheme="minorHAnsi" w:eastAsia="Tahoma" w:hAnsiTheme="minorHAnsi" w:cstheme="minorHAnsi"/>
                <w:color w:val="000000" w:themeColor="text1"/>
                <w:spacing w:val="-29"/>
                <w:w w:val="105"/>
                <w:lang w:eastAsia="en-US"/>
              </w:rPr>
              <w:t xml:space="preserve"> </w:t>
            </w:r>
            <w:r w:rsidRPr="00BA1E81">
              <w:rPr>
                <w:rFonts w:asciiTheme="minorHAnsi" w:eastAsia="Tahoma" w:hAnsiTheme="minorHAnsi" w:cstheme="minorHAnsi"/>
                <w:color w:val="000000" w:themeColor="text1"/>
                <w:w w:val="105"/>
                <w:lang w:eastAsia="en-US"/>
              </w:rPr>
              <w:t>÷</w:t>
            </w:r>
          </w:p>
          <w:p w14:paraId="0D215366" w14:textId="77777777" w:rsidR="007E58B0" w:rsidRPr="00BA1E81" w:rsidRDefault="007E58B0" w:rsidP="007E11DF">
            <w:pPr>
              <w:spacing w:line="264" w:lineRule="exact"/>
              <w:ind w:left="82"/>
              <w:rPr>
                <w:rFonts w:asciiTheme="minorHAnsi" w:eastAsia="Tahoma" w:hAnsiTheme="minorHAnsi" w:cstheme="minorHAnsi"/>
                <w:color w:val="000000" w:themeColor="text1"/>
                <w:lang w:eastAsia="en-US"/>
              </w:rPr>
            </w:pPr>
            <w:r w:rsidRPr="00BA1E81">
              <w:rPr>
                <w:rFonts w:asciiTheme="minorHAnsi" w:eastAsia="Tahoma" w:hAnsiTheme="minorHAnsi" w:cstheme="minorHAnsi"/>
                <w:color w:val="000000" w:themeColor="text1"/>
                <w:w w:val="105"/>
                <w:lang w:eastAsia="en-US"/>
              </w:rPr>
              <w:t>331.415</w:t>
            </w:r>
            <w:r w:rsidRPr="00BA1E81">
              <w:rPr>
                <w:rFonts w:asciiTheme="minorHAnsi" w:eastAsia="Tahoma" w:hAnsiTheme="minorHAnsi" w:cstheme="minorHAnsi"/>
                <w:color w:val="000000" w:themeColor="text1"/>
                <w:spacing w:val="-21"/>
                <w:w w:val="105"/>
                <w:lang w:eastAsia="en-US"/>
              </w:rPr>
              <w:t xml:space="preserve"> </w:t>
            </w:r>
            <w:r w:rsidRPr="00BA1E81">
              <w:rPr>
                <w:rFonts w:asciiTheme="minorHAnsi" w:eastAsia="Tahoma" w:hAnsiTheme="minorHAnsi" w:cstheme="minorHAnsi"/>
                <w:color w:val="000000" w:themeColor="text1"/>
                <w:w w:val="105"/>
                <w:lang w:eastAsia="en-US"/>
              </w:rPr>
              <w:t>×</w:t>
            </w:r>
            <w:r w:rsidRPr="00BA1E81">
              <w:rPr>
                <w:rFonts w:asciiTheme="minorHAnsi" w:eastAsia="Tahoma" w:hAnsiTheme="minorHAnsi" w:cstheme="minorHAnsi"/>
                <w:color w:val="000000" w:themeColor="text1"/>
                <w:spacing w:val="-21"/>
                <w:w w:val="105"/>
                <w:lang w:eastAsia="en-US"/>
              </w:rPr>
              <w:t xml:space="preserve"> </w:t>
            </w:r>
            <w:r w:rsidRPr="00BA1E81">
              <w:rPr>
                <w:rFonts w:asciiTheme="minorHAnsi" w:eastAsia="Tahoma" w:hAnsiTheme="minorHAnsi" w:cstheme="minorHAnsi"/>
                <w:color w:val="000000" w:themeColor="text1"/>
                <w:w w:val="105"/>
                <w:lang w:eastAsia="en-US"/>
              </w:rPr>
              <w:t>100</w:t>
            </w:r>
          </w:p>
          <w:p w14:paraId="52891D3C" w14:textId="77777777" w:rsidR="007E58B0" w:rsidRPr="00BA1E81" w:rsidRDefault="007E58B0" w:rsidP="007E11DF">
            <w:pPr>
              <w:spacing w:line="265" w:lineRule="exact"/>
              <w:ind w:left="428"/>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05"/>
                <w:lang w:eastAsia="en-US"/>
              </w:rPr>
              <w:t>=</w:t>
            </w:r>
            <w:r w:rsidRPr="00BA1E81">
              <w:rPr>
                <w:rFonts w:asciiTheme="minorHAnsi" w:eastAsia="Calibri" w:hAnsiTheme="minorHAnsi" w:cstheme="minorHAnsi"/>
                <w:color w:val="000000" w:themeColor="text1"/>
                <w:spacing w:val="-24"/>
                <w:w w:val="105"/>
                <w:lang w:eastAsia="en-US"/>
              </w:rPr>
              <w:t xml:space="preserve"> </w:t>
            </w:r>
            <w:r w:rsidRPr="00BA1E81">
              <w:rPr>
                <w:rFonts w:asciiTheme="minorHAnsi" w:eastAsia="Calibri" w:hAnsiTheme="minorHAnsi" w:cstheme="minorHAnsi"/>
                <w:color w:val="000000" w:themeColor="text1"/>
                <w:w w:val="105"/>
                <w:lang w:eastAsia="en-US"/>
              </w:rPr>
              <w:t>99.09</w:t>
            </w:r>
          </w:p>
        </w:tc>
      </w:tr>
      <w:tr w:rsidR="00BA1E81" w:rsidRPr="00BA1E81" w14:paraId="6829B929" w14:textId="77777777" w:rsidTr="007E58B0">
        <w:trPr>
          <w:trHeight w:val="1794"/>
        </w:trPr>
        <w:tc>
          <w:tcPr>
            <w:tcW w:w="1260" w:type="dxa"/>
          </w:tcPr>
          <w:p w14:paraId="5E1A1BD6" w14:textId="77777777" w:rsidR="007E58B0" w:rsidRPr="00BA1E81" w:rsidRDefault="007E58B0" w:rsidP="007E11DF">
            <w:pPr>
              <w:rPr>
                <w:rFonts w:asciiTheme="minorHAnsi" w:eastAsia="Tahoma" w:hAnsiTheme="minorHAnsi" w:cstheme="minorHAnsi"/>
                <w:color w:val="000000" w:themeColor="text1"/>
                <w:lang w:eastAsia="en-US"/>
              </w:rPr>
            </w:pPr>
          </w:p>
          <w:p w14:paraId="2AAADC4D" w14:textId="77777777" w:rsidR="007E58B0" w:rsidRPr="00BA1E81" w:rsidRDefault="007E58B0" w:rsidP="007E11DF">
            <w:pPr>
              <w:rPr>
                <w:rFonts w:asciiTheme="minorHAnsi" w:eastAsia="Tahoma" w:hAnsiTheme="minorHAnsi" w:cstheme="minorHAnsi"/>
                <w:color w:val="000000" w:themeColor="text1"/>
                <w:lang w:eastAsia="en-US"/>
              </w:rPr>
            </w:pPr>
          </w:p>
          <w:p w14:paraId="77D23D9A" w14:textId="77777777" w:rsidR="007E58B0" w:rsidRPr="00BA1E81" w:rsidRDefault="007E58B0" w:rsidP="007E11DF">
            <w:pPr>
              <w:spacing w:before="5"/>
              <w:rPr>
                <w:rFonts w:asciiTheme="minorHAnsi" w:eastAsia="Tahoma" w:hAnsiTheme="minorHAnsi" w:cstheme="minorHAnsi"/>
                <w:color w:val="000000" w:themeColor="text1"/>
                <w:sz w:val="18"/>
                <w:szCs w:val="18"/>
                <w:lang w:eastAsia="en-US"/>
              </w:rPr>
            </w:pPr>
          </w:p>
          <w:p w14:paraId="57922FA9" w14:textId="77777777" w:rsidR="007E58B0" w:rsidRPr="00BA1E81" w:rsidRDefault="007E58B0" w:rsidP="007E11DF">
            <w:pPr>
              <w:ind w:left="200"/>
              <w:rPr>
                <w:rFonts w:asciiTheme="minorHAnsi" w:eastAsia="Tahoma" w:hAnsiTheme="minorHAnsi" w:cstheme="minorHAnsi"/>
                <w:color w:val="000000" w:themeColor="text1"/>
                <w:lang w:eastAsia="en-US"/>
              </w:rPr>
            </w:pPr>
            <w:r w:rsidRPr="00BA1E81">
              <w:rPr>
                <w:rFonts w:asciiTheme="minorHAnsi" w:eastAsia="Tahoma" w:hAnsiTheme="minorHAnsi" w:cstheme="minorHAnsi"/>
                <w:color w:val="000000" w:themeColor="text1"/>
                <w:w w:val="105"/>
                <w:lang w:eastAsia="en-US"/>
              </w:rPr>
              <w:t>≥30,0</w:t>
            </w:r>
          </w:p>
        </w:tc>
        <w:tc>
          <w:tcPr>
            <w:tcW w:w="1974" w:type="dxa"/>
          </w:tcPr>
          <w:p w14:paraId="1E3B43D5" w14:textId="77777777" w:rsidR="007E58B0" w:rsidRPr="00BA1E81" w:rsidRDefault="007E58B0" w:rsidP="007E11DF">
            <w:pPr>
              <w:rPr>
                <w:rFonts w:asciiTheme="minorHAnsi" w:eastAsia="Tahoma" w:hAnsiTheme="minorHAnsi" w:cstheme="minorHAnsi"/>
                <w:color w:val="000000" w:themeColor="text1"/>
                <w:lang w:eastAsia="en-US"/>
              </w:rPr>
            </w:pPr>
          </w:p>
          <w:p w14:paraId="62A60942" w14:textId="77777777" w:rsidR="007E58B0" w:rsidRPr="00BA1E81" w:rsidRDefault="007E58B0" w:rsidP="007E11DF">
            <w:pPr>
              <w:spacing w:before="5"/>
              <w:rPr>
                <w:rFonts w:asciiTheme="minorHAnsi" w:eastAsia="Tahoma" w:hAnsiTheme="minorHAnsi" w:cstheme="minorHAnsi"/>
                <w:color w:val="000000" w:themeColor="text1"/>
                <w:sz w:val="29"/>
                <w:szCs w:val="29"/>
                <w:lang w:eastAsia="en-US"/>
              </w:rPr>
            </w:pPr>
          </w:p>
          <w:p w14:paraId="16BE22BD" w14:textId="77777777" w:rsidR="007E58B0" w:rsidRPr="00BA1E81" w:rsidRDefault="007E58B0" w:rsidP="007E11DF">
            <w:pPr>
              <w:spacing w:line="265" w:lineRule="exact"/>
              <w:jc w:val="center"/>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05"/>
                <w:lang w:eastAsia="en-US"/>
              </w:rPr>
              <w:t>0.1</w:t>
            </w:r>
            <w:r w:rsidRPr="00BA1E81">
              <w:rPr>
                <w:rFonts w:asciiTheme="minorHAnsi" w:eastAsia="Calibri" w:hAnsiTheme="minorHAnsi" w:cstheme="minorHAnsi"/>
                <w:color w:val="000000" w:themeColor="text1"/>
                <w:spacing w:val="-17"/>
                <w:w w:val="105"/>
                <w:lang w:eastAsia="en-US"/>
              </w:rPr>
              <w:t xml:space="preserve"> </w:t>
            </w:r>
            <w:r w:rsidRPr="00BA1E81">
              <w:rPr>
                <w:rFonts w:asciiTheme="minorHAnsi" w:eastAsia="Calibri" w:hAnsiTheme="minorHAnsi" w:cstheme="minorHAnsi"/>
                <w:color w:val="000000" w:themeColor="text1"/>
                <w:w w:val="105"/>
                <w:lang w:eastAsia="en-US"/>
              </w:rPr>
              <w:t>+</w:t>
            </w:r>
            <w:r w:rsidRPr="00BA1E81">
              <w:rPr>
                <w:rFonts w:asciiTheme="minorHAnsi" w:eastAsia="Calibri" w:hAnsiTheme="minorHAnsi" w:cstheme="minorHAnsi"/>
                <w:color w:val="000000" w:themeColor="text1"/>
                <w:spacing w:val="-17"/>
                <w:w w:val="105"/>
                <w:lang w:eastAsia="en-US"/>
              </w:rPr>
              <w:t xml:space="preserve"> </w:t>
            </w:r>
            <w:r w:rsidRPr="00BA1E81">
              <w:rPr>
                <w:rFonts w:asciiTheme="minorHAnsi" w:eastAsia="Calibri" w:hAnsiTheme="minorHAnsi" w:cstheme="minorHAnsi"/>
                <w:color w:val="000000" w:themeColor="text1"/>
                <w:w w:val="105"/>
                <w:lang w:eastAsia="en-US"/>
              </w:rPr>
              <w:t>0.2</w:t>
            </w:r>
            <w:r w:rsidRPr="00BA1E81">
              <w:rPr>
                <w:rFonts w:asciiTheme="minorHAnsi" w:eastAsia="Calibri" w:hAnsiTheme="minorHAnsi" w:cstheme="minorHAnsi"/>
                <w:color w:val="000000" w:themeColor="text1"/>
                <w:spacing w:val="-17"/>
                <w:w w:val="105"/>
                <w:lang w:eastAsia="en-US"/>
              </w:rPr>
              <w:t xml:space="preserve"> </w:t>
            </w:r>
            <w:r w:rsidRPr="00BA1E81">
              <w:rPr>
                <w:rFonts w:asciiTheme="minorHAnsi" w:eastAsia="Calibri" w:hAnsiTheme="minorHAnsi" w:cstheme="minorHAnsi"/>
                <w:color w:val="000000" w:themeColor="text1"/>
                <w:w w:val="105"/>
                <w:lang w:eastAsia="en-US"/>
              </w:rPr>
              <w:t>+</w:t>
            </w:r>
            <w:r w:rsidRPr="00BA1E81">
              <w:rPr>
                <w:rFonts w:asciiTheme="minorHAnsi" w:eastAsia="Calibri" w:hAnsiTheme="minorHAnsi" w:cstheme="minorHAnsi"/>
                <w:color w:val="000000" w:themeColor="text1"/>
                <w:spacing w:val="-17"/>
                <w:w w:val="105"/>
                <w:lang w:eastAsia="en-US"/>
              </w:rPr>
              <w:t xml:space="preserve"> </w:t>
            </w:r>
            <w:r w:rsidRPr="00BA1E81">
              <w:rPr>
                <w:rFonts w:asciiTheme="minorHAnsi" w:eastAsia="Calibri" w:hAnsiTheme="minorHAnsi" w:cstheme="minorHAnsi"/>
                <w:color w:val="000000" w:themeColor="text1"/>
                <w:w w:val="105"/>
                <w:lang w:eastAsia="en-US"/>
              </w:rPr>
              <w:t>0.2</w:t>
            </w:r>
            <w:r w:rsidRPr="00BA1E81">
              <w:rPr>
                <w:rFonts w:asciiTheme="minorHAnsi" w:eastAsia="Calibri" w:hAnsiTheme="minorHAnsi" w:cstheme="minorHAnsi"/>
                <w:color w:val="000000" w:themeColor="text1"/>
                <w:spacing w:val="-17"/>
                <w:w w:val="105"/>
                <w:lang w:eastAsia="en-US"/>
              </w:rPr>
              <w:t xml:space="preserve"> </w:t>
            </w:r>
            <w:r w:rsidRPr="00BA1E81">
              <w:rPr>
                <w:rFonts w:asciiTheme="minorHAnsi" w:eastAsia="Calibri" w:hAnsiTheme="minorHAnsi" w:cstheme="minorHAnsi"/>
                <w:color w:val="000000" w:themeColor="text1"/>
                <w:w w:val="105"/>
                <w:lang w:eastAsia="en-US"/>
              </w:rPr>
              <w:t>+</w:t>
            </w:r>
          </w:p>
          <w:p w14:paraId="17476682" w14:textId="77777777" w:rsidR="007E58B0" w:rsidRPr="00BA1E81" w:rsidRDefault="007E58B0" w:rsidP="007E11DF">
            <w:pPr>
              <w:spacing w:line="265" w:lineRule="exact"/>
              <w:jc w:val="center"/>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0.1</w:t>
            </w:r>
            <w:r w:rsidRPr="00BA1E81">
              <w:rPr>
                <w:rFonts w:asciiTheme="minorHAnsi" w:eastAsia="Calibri" w:hAnsiTheme="minorHAnsi" w:cstheme="minorHAnsi"/>
                <w:color w:val="000000" w:themeColor="text1"/>
                <w:spacing w:val="2"/>
                <w:lang w:eastAsia="en-US"/>
              </w:rPr>
              <w:t xml:space="preserve"> </w:t>
            </w:r>
            <w:r w:rsidRPr="00BA1E81">
              <w:rPr>
                <w:rFonts w:asciiTheme="minorHAnsi" w:eastAsia="Calibri" w:hAnsiTheme="minorHAnsi" w:cstheme="minorHAnsi"/>
                <w:color w:val="000000" w:themeColor="text1"/>
                <w:lang w:eastAsia="en-US"/>
              </w:rPr>
              <w:t>=</w:t>
            </w:r>
            <w:r w:rsidRPr="00BA1E81">
              <w:rPr>
                <w:rFonts w:asciiTheme="minorHAnsi" w:eastAsia="Calibri" w:hAnsiTheme="minorHAnsi" w:cstheme="minorHAnsi"/>
                <w:color w:val="000000" w:themeColor="text1"/>
                <w:spacing w:val="3"/>
                <w:lang w:eastAsia="en-US"/>
              </w:rPr>
              <w:t xml:space="preserve"> </w:t>
            </w:r>
            <w:r w:rsidRPr="00BA1E81">
              <w:rPr>
                <w:rFonts w:asciiTheme="minorHAnsi" w:eastAsia="Calibri" w:hAnsiTheme="minorHAnsi" w:cstheme="minorHAnsi"/>
                <w:color w:val="000000" w:themeColor="text1"/>
                <w:lang w:eastAsia="en-US"/>
              </w:rPr>
              <w:t>0.6</w:t>
            </w:r>
          </w:p>
        </w:tc>
        <w:tc>
          <w:tcPr>
            <w:tcW w:w="1358" w:type="dxa"/>
          </w:tcPr>
          <w:p w14:paraId="29344565" w14:textId="77777777" w:rsidR="007E58B0" w:rsidRPr="00BA1E81" w:rsidRDefault="007E58B0" w:rsidP="007E11DF">
            <w:pPr>
              <w:rPr>
                <w:rFonts w:asciiTheme="minorHAnsi" w:eastAsia="Tahoma" w:hAnsiTheme="minorHAnsi" w:cstheme="minorHAnsi"/>
                <w:color w:val="000000" w:themeColor="text1"/>
                <w:lang w:eastAsia="en-US"/>
              </w:rPr>
            </w:pPr>
          </w:p>
          <w:p w14:paraId="5557080F" w14:textId="77777777" w:rsidR="007E58B0" w:rsidRPr="00BA1E81" w:rsidRDefault="007E58B0" w:rsidP="007E11DF">
            <w:pPr>
              <w:rPr>
                <w:rFonts w:asciiTheme="minorHAnsi" w:eastAsia="Tahoma" w:hAnsiTheme="minorHAnsi" w:cstheme="minorHAnsi"/>
                <w:color w:val="000000" w:themeColor="text1"/>
                <w:lang w:eastAsia="en-US"/>
              </w:rPr>
            </w:pPr>
          </w:p>
          <w:p w14:paraId="06DD1586" w14:textId="77777777" w:rsidR="007E58B0" w:rsidRPr="00BA1E81" w:rsidRDefault="007E58B0" w:rsidP="007E11DF">
            <w:pPr>
              <w:spacing w:before="5"/>
              <w:rPr>
                <w:rFonts w:asciiTheme="minorHAnsi" w:eastAsia="Tahoma" w:hAnsiTheme="minorHAnsi" w:cstheme="minorHAnsi"/>
                <w:color w:val="000000" w:themeColor="text1"/>
                <w:sz w:val="18"/>
                <w:szCs w:val="18"/>
                <w:lang w:eastAsia="en-US"/>
              </w:rPr>
            </w:pPr>
          </w:p>
          <w:p w14:paraId="6A8F62A2" w14:textId="77777777" w:rsidR="007E58B0" w:rsidRPr="00BA1E81" w:rsidRDefault="007E58B0" w:rsidP="007E11DF">
            <w:pPr>
              <w:jc w:val="center"/>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05"/>
                <w:lang w:eastAsia="en-US"/>
              </w:rPr>
              <w:t>30</w:t>
            </w:r>
          </w:p>
        </w:tc>
        <w:tc>
          <w:tcPr>
            <w:tcW w:w="1595" w:type="dxa"/>
          </w:tcPr>
          <w:p w14:paraId="19C7E075" w14:textId="77777777" w:rsidR="007E58B0" w:rsidRPr="00BA1E81" w:rsidRDefault="007E58B0" w:rsidP="007E11DF">
            <w:pPr>
              <w:rPr>
                <w:rFonts w:asciiTheme="minorHAnsi" w:eastAsia="Tahoma" w:hAnsiTheme="minorHAnsi" w:cstheme="minorHAnsi"/>
                <w:color w:val="000000" w:themeColor="text1"/>
                <w:lang w:eastAsia="en-US"/>
              </w:rPr>
            </w:pPr>
          </w:p>
          <w:p w14:paraId="23FAA8CB" w14:textId="77777777" w:rsidR="007E58B0" w:rsidRPr="00BA1E81" w:rsidRDefault="007E58B0" w:rsidP="007E11DF">
            <w:pPr>
              <w:rPr>
                <w:rFonts w:asciiTheme="minorHAnsi" w:eastAsia="Tahoma" w:hAnsiTheme="minorHAnsi" w:cstheme="minorHAnsi"/>
                <w:color w:val="000000" w:themeColor="text1"/>
                <w:lang w:eastAsia="en-US"/>
              </w:rPr>
            </w:pPr>
          </w:p>
          <w:p w14:paraId="622A47BD" w14:textId="77777777" w:rsidR="007E58B0" w:rsidRPr="00BA1E81" w:rsidRDefault="007E58B0" w:rsidP="007E11DF">
            <w:pPr>
              <w:spacing w:before="5"/>
              <w:rPr>
                <w:rFonts w:asciiTheme="minorHAnsi" w:eastAsia="Tahoma" w:hAnsiTheme="minorHAnsi" w:cstheme="minorHAnsi"/>
                <w:color w:val="000000" w:themeColor="text1"/>
                <w:sz w:val="18"/>
                <w:szCs w:val="18"/>
                <w:lang w:eastAsia="en-US"/>
              </w:rPr>
            </w:pPr>
          </w:p>
          <w:p w14:paraId="0B0F0F41" w14:textId="77777777" w:rsidR="007E58B0" w:rsidRPr="00BA1E81" w:rsidRDefault="007E58B0" w:rsidP="007E11DF">
            <w:pPr>
              <w:ind w:left="170"/>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lang w:eastAsia="en-US"/>
              </w:rPr>
              <w:t>0.6</w:t>
            </w:r>
            <w:r w:rsidRPr="00BA1E81">
              <w:rPr>
                <w:rFonts w:asciiTheme="minorHAnsi" w:eastAsia="Calibri" w:hAnsiTheme="minorHAnsi" w:cstheme="minorHAnsi"/>
                <w:color w:val="000000" w:themeColor="text1"/>
                <w:spacing w:val="-4"/>
                <w:lang w:eastAsia="en-US"/>
              </w:rPr>
              <w:t xml:space="preserve"> </w:t>
            </w:r>
            <w:r w:rsidRPr="00BA1E81">
              <w:rPr>
                <w:rFonts w:asciiTheme="minorHAnsi" w:eastAsia="Calibri" w:hAnsiTheme="minorHAnsi" w:cstheme="minorHAnsi"/>
                <w:color w:val="000000" w:themeColor="text1"/>
                <w:lang w:eastAsia="en-US"/>
              </w:rPr>
              <w:t>-</w:t>
            </w:r>
            <w:r w:rsidRPr="00BA1E81">
              <w:rPr>
                <w:rFonts w:asciiTheme="minorHAnsi" w:eastAsia="Calibri" w:hAnsiTheme="minorHAnsi" w:cstheme="minorHAnsi"/>
                <w:color w:val="000000" w:themeColor="text1"/>
                <w:spacing w:val="-4"/>
                <w:lang w:eastAsia="en-US"/>
              </w:rPr>
              <w:t xml:space="preserve"> </w:t>
            </w:r>
            <w:r w:rsidRPr="00BA1E81">
              <w:rPr>
                <w:rFonts w:asciiTheme="minorHAnsi" w:eastAsia="Calibri" w:hAnsiTheme="minorHAnsi" w:cstheme="minorHAnsi"/>
                <w:color w:val="000000" w:themeColor="text1"/>
                <w:lang w:eastAsia="en-US"/>
              </w:rPr>
              <w:t>0</w:t>
            </w:r>
            <w:r w:rsidRPr="00BA1E81">
              <w:rPr>
                <w:rFonts w:asciiTheme="minorHAnsi" w:eastAsia="Calibri" w:hAnsiTheme="minorHAnsi" w:cstheme="minorHAnsi"/>
                <w:color w:val="000000" w:themeColor="text1"/>
                <w:spacing w:val="-4"/>
                <w:lang w:eastAsia="en-US"/>
              </w:rPr>
              <w:t xml:space="preserve"> </w:t>
            </w:r>
            <w:r w:rsidRPr="00BA1E81">
              <w:rPr>
                <w:rFonts w:asciiTheme="minorHAnsi" w:eastAsia="Calibri" w:hAnsiTheme="minorHAnsi" w:cstheme="minorHAnsi"/>
                <w:color w:val="000000" w:themeColor="text1"/>
                <w:lang w:eastAsia="en-US"/>
              </w:rPr>
              <w:t>=</w:t>
            </w:r>
            <w:r w:rsidRPr="00BA1E81">
              <w:rPr>
                <w:rFonts w:asciiTheme="minorHAnsi" w:eastAsia="Calibri" w:hAnsiTheme="minorHAnsi" w:cstheme="minorHAnsi"/>
                <w:color w:val="000000" w:themeColor="text1"/>
                <w:spacing w:val="-4"/>
                <w:lang w:eastAsia="en-US"/>
              </w:rPr>
              <w:t xml:space="preserve"> </w:t>
            </w:r>
            <w:r w:rsidRPr="00BA1E81">
              <w:rPr>
                <w:rFonts w:asciiTheme="minorHAnsi" w:eastAsia="Calibri" w:hAnsiTheme="minorHAnsi" w:cstheme="minorHAnsi"/>
                <w:color w:val="000000" w:themeColor="text1"/>
                <w:lang w:eastAsia="en-US"/>
              </w:rPr>
              <w:t>0.6</w:t>
            </w:r>
          </w:p>
        </w:tc>
        <w:tc>
          <w:tcPr>
            <w:tcW w:w="2269" w:type="dxa"/>
          </w:tcPr>
          <w:p w14:paraId="5BC8F22D" w14:textId="77777777" w:rsidR="007E58B0" w:rsidRPr="00BA1E81" w:rsidRDefault="007E58B0" w:rsidP="007E11DF">
            <w:pPr>
              <w:spacing w:before="93"/>
              <w:ind w:left="164"/>
              <w:rPr>
                <w:rFonts w:asciiTheme="minorHAnsi" w:eastAsia="Tahoma" w:hAnsiTheme="minorHAnsi" w:cstheme="minorHAnsi"/>
                <w:color w:val="000000" w:themeColor="text1"/>
                <w:lang w:eastAsia="en-US"/>
              </w:rPr>
            </w:pPr>
            <w:r w:rsidRPr="00BA1E81">
              <w:rPr>
                <w:rFonts w:asciiTheme="minorHAnsi" w:eastAsia="Tahoma" w:hAnsiTheme="minorHAnsi" w:cstheme="minorHAnsi"/>
                <w:color w:val="000000" w:themeColor="text1"/>
                <w:lang w:eastAsia="en-US"/>
              </w:rPr>
              <w:t>(30</w:t>
            </w:r>
            <w:r w:rsidRPr="00BA1E81">
              <w:rPr>
                <w:rFonts w:asciiTheme="minorHAnsi" w:eastAsia="Tahoma" w:hAnsiTheme="minorHAnsi" w:cstheme="minorHAnsi"/>
                <w:color w:val="000000" w:themeColor="text1"/>
                <w:spacing w:val="-3"/>
                <w:lang w:eastAsia="en-US"/>
              </w:rPr>
              <w:t xml:space="preserve"> </w:t>
            </w:r>
            <w:r w:rsidRPr="00BA1E81">
              <w:rPr>
                <w:rFonts w:asciiTheme="minorHAnsi" w:eastAsia="Tahoma" w:hAnsiTheme="minorHAnsi" w:cstheme="minorHAnsi"/>
                <w:color w:val="000000" w:themeColor="text1"/>
                <w:lang w:eastAsia="en-US"/>
              </w:rPr>
              <w:t>×</w:t>
            </w:r>
            <w:r w:rsidRPr="00BA1E81">
              <w:rPr>
                <w:rFonts w:asciiTheme="minorHAnsi" w:eastAsia="Tahoma" w:hAnsiTheme="minorHAnsi" w:cstheme="minorHAnsi"/>
                <w:color w:val="000000" w:themeColor="text1"/>
                <w:spacing w:val="-2"/>
                <w:lang w:eastAsia="en-US"/>
              </w:rPr>
              <w:t xml:space="preserve"> </w:t>
            </w:r>
            <w:r w:rsidRPr="00BA1E81">
              <w:rPr>
                <w:rFonts w:asciiTheme="minorHAnsi" w:eastAsia="Tahoma" w:hAnsiTheme="minorHAnsi" w:cstheme="minorHAnsi"/>
                <w:color w:val="000000" w:themeColor="text1"/>
                <w:lang w:eastAsia="en-US"/>
              </w:rPr>
              <w:t>0.6)</w:t>
            </w:r>
            <w:r w:rsidRPr="00BA1E81">
              <w:rPr>
                <w:rFonts w:asciiTheme="minorHAnsi" w:eastAsia="Tahoma" w:hAnsiTheme="minorHAnsi" w:cstheme="minorHAnsi"/>
                <w:color w:val="000000" w:themeColor="text1"/>
                <w:spacing w:val="-3"/>
                <w:lang w:eastAsia="en-US"/>
              </w:rPr>
              <w:t xml:space="preserve"> </w:t>
            </w:r>
            <w:r w:rsidRPr="00BA1E81">
              <w:rPr>
                <w:rFonts w:asciiTheme="minorHAnsi" w:eastAsia="Tahoma" w:hAnsiTheme="minorHAnsi" w:cstheme="minorHAnsi"/>
                <w:color w:val="000000" w:themeColor="text1"/>
                <w:lang w:eastAsia="en-US"/>
              </w:rPr>
              <w:t>+</w:t>
            </w:r>
            <w:r w:rsidRPr="00BA1E81">
              <w:rPr>
                <w:rFonts w:asciiTheme="minorHAnsi" w:eastAsia="Tahoma" w:hAnsiTheme="minorHAnsi" w:cstheme="minorHAnsi"/>
                <w:color w:val="000000" w:themeColor="text1"/>
                <w:spacing w:val="-2"/>
                <w:lang w:eastAsia="en-US"/>
              </w:rPr>
              <w:t xml:space="preserve"> </w:t>
            </w:r>
            <w:r w:rsidRPr="00BA1E81">
              <w:rPr>
                <w:rFonts w:asciiTheme="minorHAnsi" w:eastAsia="Tahoma" w:hAnsiTheme="minorHAnsi" w:cstheme="minorHAnsi"/>
                <w:color w:val="000000" w:themeColor="text1"/>
                <w:lang w:eastAsia="en-US"/>
              </w:rPr>
              <w:t>(0.3</w:t>
            </w:r>
            <w:r w:rsidRPr="00BA1E81">
              <w:rPr>
                <w:rFonts w:asciiTheme="minorHAnsi" w:eastAsia="Tahoma" w:hAnsiTheme="minorHAnsi" w:cstheme="minorHAnsi"/>
                <w:color w:val="000000" w:themeColor="text1"/>
                <w:spacing w:val="-3"/>
                <w:lang w:eastAsia="en-US"/>
              </w:rPr>
              <w:t xml:space="preserve"> </w:t>
            </w:r>
            <w:r w:rsidRPr="00BA1E81">
              <w:rPr>
                <w:rFonts w:asciiTheme="minorHAnsi" w:eastAsia="Tahoma" w:hAnsiTheme="minorHAnsi" w:cstheme="minorHAnsi"/>
                <w:color w:val="000000" w:themeColor="text1"/>
                <w:lang w:eastAsia="en-US"/>
              </w:rPr>
              <w:t>×</w:t>
            </w:r>
          </w:p>
          <w:p w14:paraId="46FF7FB7" w14:textId="77777777" w:rsidR="007E58B0" w:rsidRPr="00BA1E81" w:rsidRDefault="007E58B0" w:rsidP="007E11DF">
            <w:pPr>
              <w:spacing w:line="243" w:lineRule="exact"/>
              <w:ind w:left="121"/>
              <w:rPr>
                <w:rFonts w:asciiTheme="minorHAnsi" w:eastAsia="Tahoma" w:hAnsiTheme="minorHAnsi" w:cstheme="minorHAnsi"/>
                <w:color w:val="000000" w:themeColor="text1"/>
                <w:lang w:eastAsia="en-US"/>
              </w:rPr>
            </w:pPr>
            <w:r w:rsidRPr="00BA1E81">
              <w:rPr>
                <w:rFonts w:asciiTheme="minorHAnsi" w:eastAsia="Tahoma" w:hAnsiTheme="minorHAnsi" w:cstheme="minorHAnsi"/>
                <w:color w:val="000000" w:themeColor="text1"/>
                <w:lang w:eastAsia="en-US"/>
              </w:rPr>
              <w:t>12.3)</w:t>
            </w:r>
            <w:r w:rsidRPr="00BA1E81">
              <w:rPr>
                <w:rFonts w:asciiTheme="minorHAnsi" w:eastAsia="Tahoma" w:hAnsiTheme="minorHAnsi" w:cstheme="minorHAnsi"/>
                <w:color w:val="000000" w:themeColor="text1"/>
                <w:spacing w:val="-2"/>
                <w:lang w:eastAsia="en-US"/>
              </w:rPr>
              <w:t xml:space="preserve"> </w:t>
            </w:r>
            <w:r w:rsidRPr="00BA1E81">
              <w:rPr>
                <w:rFonts w:asciiTheme="minorHAnsi" w:eastAsia="Tahoma" w:hAnsiTheme="minorHAnsi" w:cstheme="minorHAnsi"/>
                <w:color w:val="000000" w:themeColor="text1"/>
                <w:lang w:eastAsia="en-US"/>
              </w:rPr>
              <w:t>×</w:t>
            </w:r>
            <w:r w:rsidRPr="00BA1E81">
              <w:rPr>
                <w:rFonts w:asciiTheme="minorHAnsi" w:eastAsia="Tahoma" w:hAnsiTheme="minorHAnsi" w:cstheme="minorHAnsi"/>
                <w:color w:val="000000" w:themeColor="text1"/>
                <w:spacing w:val="-1"/>
                <w:lang w:eastAsia="en-US"/>
              </w:rPr>
              <w:t xml:space="preserve"> </w:t>
            </w:r>
            <w:r w:rsidRPr="00BA1E81">
              <w:rPr>
                <w:rFonts w:asciiTheme="minorHAnsi" w:eastAsia="Tahoma" w:hAnsiTheme="minorHAnsi" w:cstheme="minorHAnsi"/>
                <w:color w:val="000000" w:themeColor="text1"/>
                <w:lang w:eastAsia="en-US"/>
              </w:rPr>
              <w:t>(0.75</w:t>
            </w:r>
            <w:r w:rsidRPr="00BA1E81">
              <w:rPr>
                <w:rFonts w:asciiTheme="minorHAnsi" w:eastAsia="Tahoma" w:hAnsiTheme="minorHAnsi" w:cstheme="minorHAnsi"/>
                <w:color w:val="000000" w:themeColor="text1"/>
                <w:spacing w:val="-1"/>
                <w:lang w:eastAsia="en-US"/>
              </w:rPr>
              <w:t xml:space="preserve"> </w:t>
            </w:r>
            <w:r w:rsidRPr="00BA1E81">
              <w:rPr>
                <w:rFonts w:asciiTheme="minorHAnsi" w:eastAsia="Tahoma" w:hAnsiTheme="minorHAnsi" w:cstheme="minorHAnsi"/>
                <w:color w:val="000000" w:themeColor="text1"/>
                <w:lang w:eastAsia="en-US"/>
              </w:rPr>
              <w:t>×</w:t>
            </w:r>
            <w:r w:rsidRPr="00BA1E81">
              <w:rPr>
                <w:rFonts w:asciiTheme="minorHAnsi" w:eastAsia="Tahoma" w:hAnsiTheme="minorHAnsi" w:cstheme="minorHAnsi"/>
                <w:color w:val="000000" w:themeColor="text1"/>
                <w:spacing w:val="-1"/>
                <w:lang w:eastAsia="en-US"/>
              </w:rPr>
              <w:t xml:space="preserve"> </w:t>
            </w:r>
            <w:r w:rsidRPr="00BA1E81">
              <w:rPr>
                <w:rFonts w:asciiTheme="minorHAnsi" w:eastAsia="Tahoma" w:hAnsiTheme="minorHAnsi" w:cstheme="minorHAnsi"/>
                <w:color w:val="000000" w:themeColor="text1"/>
                <w:lang w:eastAsia="en-US"/>
              </w:rPr>
              <w:t>9.7)</w:t>
            </w:r>
          </w:p>
          <w:p w14:paraId="52D36160" w14:textId="77777777" w:rsidR="007E58B0" w:rsidRPr="00BA1E81" w:rsidRDefault="007E58B0" w:rsidP="007E11DF">
            <w:pPr>
              <w:spacing w:line="242" w:lineRule="exact"/>
              <w:ind w:left="164"/>
              <w:rPr>
                <w:rFonts w:asciiTheme="minorHAnsi" w:eastAsia="Tahoma" w:hAnsiTheme="minorHAnsi" w:cstheme="minorHAnsi"/>
                <w:color w:val="000000" w:themeColor="text1"/>
                <w:lang w:eastAsia="en-US"/>
              </w:rPr>
            </w:pPr>
            <w:r w:rsidRPr="00BA1E81">
              <w:rPr>
                <w:rFonts w:asciiTheme="minorHAnsi" w:eastAsia="Tahoma" w:hAnsiTheme="minorHAnsi" w:cstheme="minorHAnsi"/>
                <w:color w:val="000000" w:themeColor="text1"/>
                <w:lang w:eastAsia="en-US"/>
              </w:rPr>
              <w:t>×</w:t>
            </w:r>
            <w:r w:rsidRPr="00BA1E81">
              <w:rPr>
                <w:rFonts w:asciiTheme="minorHAnsi" w:eastAsia="Tahoma" w:hAnsiTheme="minorHAnsi" w:cstheme="minorHAnsi"/>
                <w:color w:val="000000" w:themeColor="text1"/>
                <w:spacing w:val="-3"/>
                <w:lang w:eastAsia="en-US"/>
              </w:rPr>
              <w:t xml:space="preserve"> </w:t>
            </w:r>
            <w:r w:rsidRPr="00BA1E81">
              <w:rPr>
                <w:rFonts w:asciiTheme="minorHAnsi" w:eastAsia="Tahoma" w:hAnsiTheme="minorHAnsi" w:cstheme="minorHAnsi"/>
                <w:color w:val="000000" w:themeColor="text1"/>
                <w:lang w:eastAsia="en-US"/>
              </w:rPr>
              <w:t>(3</w:t>
            </w:r>
            <w:r w:rsidRPr="00BA1E81">
              <w:rPr>
                <w:rFonts w:asciiTheme="minorHAnsi" w:eastAsia="Tahoma" w:hAnsiTheme="minorHAnsi" w:cstheme="minorHAnsi"/>
                <w:color w:val="000000" w:themeColor="text1"/>
                <w:spacing w:val="-2"/>
                <w:lang w:eastAsia="en-US"/>
              </w:rPr>
              <w:t xml:space="preserve"> </w:t>
            </w:r>
            <w:r w:rsidRPr="00BA1E81">
              <w:rPr>
                <w:rFonts w:asciiTheme="minorHAnsi" w:eastAsia="Tahoma" w:hAnsiTheme="minorHAnsi" w:cstheme="minorHAnsi"/>
                <w:color w:val="000000" w:themeColor="text1"/>
                <w:lang w:eastAsia="en-US"/>
              </w:rPr>
              <w:t>×</w:t>
            </w:r>
            <w:r w:rsidRPr="00BA1E81">
              <w:rPr>
                <w:rFonts w:asciiTheme="minorHAnsi" w:eastAsia="Tahoma" w:hAnsiTheme="minorHAnsi" w:cstheme="minorHAnsi"/>
                <w:color w:val="000000" w:themeColor="text1"/>
                <w:spacing w:val="-3"/>
                <w:lang w:eastAsia="en-US"/>
              </w:rPr>
              <w:t xml:space="preserve"> </w:t>
            </w:r>
            <w:r w:rsidRPr="00BA1E81">
              <w:rPr>
                <w:rFonts w:asciiTheme="minorHAnsi" w:eastAsia="Tahoma" w:hAnsiTheme="minorHAnsi" w:cstheme="minorHAnsi"/>
                <w:color w:val="000000" w:themeColor="text1"/>
                <w:lang w:eastAsia="en-US"/>
              </w:rPr>
              <w:t>30.9)</w:t>
            </w:r>
            <w:r w:rsidRPr="00BA1E81">
              <w:rPr>
                <w:rFonts w:asciiTheme="minorHAnsi" w:eastAsia="Tahoma" w:hAnsiTheme="minorHAnsi" w:cstheme="minorHAnsi"/>
                <w:color w:val="000000" w:themeColor="text1"/>
                <w:spacing w:val="-2"/>
                <w:lang w:eastAsia="en-US"/>
              </w:rPr>
              <w:t xml:space="preserve"> </w:t>
            </w:r>
            <w:r w:rsidRPr="00BA1E81">
              <w:rPr>
                <w:rFonts w:asciiTheme="minorHAnsi" w:eastAsia="Tahoma" w:hAnsiTheme="minorHAnsi" w:cstheme="minorHAnsi"/>
                <w:color w:val="000000" w:themeColor="text1"/>
                <w:lang w:eastAsia="en-US"/>
              </w:rPr>
              <w:t>×</w:t>
            </w:r>
            <w:r w:rsidRPr="00BA1E81">
              <w:rPr>
                <w:rFonts w:asciiTheme="minorHAnsi" w:eastAsia="Tahoma" w:hAnsiTheme="minorHAnsi" w:cstheme="minorHAnsi"/>
                <w:color w:val="000000" w:themeColor="text1"/>
                <w:spacing w:val="-3"/>
                <w:lang w:eastAsia="en-US"/>
              </w:rPr>
              <w:t xml:space="preserve"> </w:t>
            </w:r>
            <w:r w:rsidRPr="00BA1E81">
              <w:rPr>
                <w:rFonts w:asciiTheme="minorHAnsi" w:eastAsia="Tahoma" w:hAnsiTheme="minorHAnsi" w:cstheme="minorHAnsi"/>
                <w:color w:val="000000" w:themeColor="text1"/>
                <w:lang w:eastAsia="en-US"/>
              </w:rPr>
              <w:t>(7.5</w:t>
            </w:r>
          </w:p>
          <w:p w14:paraId="124B8E2C" w14:textId="77777777" w:rsidR="007E58B0" w:rsidRPr="00BA1E81" w:rsidRDefault="007E58B0" w:rsidP="007E11DF">
            <w:pPr>
              <w:spacing w:line="265" w:lineRule="exact"/>
              <w:ind w:left="101"/>
              <w:rPr>
                <w:rFonts w:asciiTheme="minorHAnsi" w:eastAsia="Tahoma" w:hAnsiTheme="minorHAnsi" w:cstheme="minorHAnsi"/>
                <w:color w:val="000000" w:themeColor="text1"/>
                <w:lang w:eastAsia="en-US"/>
              </w:rPr>
            </w:pPr>
            <w:r w:rsidRPr="00BA1E81">
              <w:rPr>
                <w:rFonts w:asciiTheme="minorHAnsi" w:eastAsia="Tahoma" w:hAnsiTheme="minorHAnsi" w:cstheme="minorHAnsi"/>
                <w:color w:val="000000" w:themeColor="text1"/>
                <w:lang w:eastAsia="en-US"/>
              </w:rPr>
              <w:t>×</w:t>
            </w:r>
            <w:r w:rsidRPr="00BA1E81">
              <w:rPr>
                <w:rFonts w:asciiTheme="minorHAnsi" w:eastAsia="Tahoma" w:hAnsiTheme="minorHAnsi" w:cstheme="minorHAnsi"/>
                <w:color w:val="000000" w:themeColor="text1"/>
                <w:spacing w:val="-2"/>
                <w:lang w:eastAsia="en-US"/>
              </w:rPr>
              <w:t xml:space="preserve"> </w:t>
            </w:r>
            <w:r w:rsidRPr="00BA1E81">
              <w:rPr>
                <w:rFonts w:asciiTheme="minorHAnsi" w:eastAsia="Tahoma" w:hAnsiTheme="minorHAnsi" w:cstheme="minorHAnsi"/>
                <w:color w:val="000000" w:themeColor="text1"/>
                <w:lang w:eastAsia="en-US"/>
              </w:rPr>
              <w:t>11.9)</w:t>
            </w:r>
            <w:r w:rsidRPr="00BA1E81">
              <w:rPr>
                <w:rFonts w:asciiTheme="minorHAnsi" w:eastAsia="Tahoma" w:hAnsiTheme="minorHAnsi" w:cstheme="minorHAnsi"/>
                <w:color w:val="000000" w:themeColor="text1"/>
                <w:spacing w:val="-1"/>
                <w:lang w:eastAsia="en-US"/>
              </w:rPr>
              <w:t xml:space="preserve"> </w:t>
            </w:r>
            <w:r w:rsidRPr="00BA1E81">
              <w:rPr>
                <w:rFonts w:asciiTheme="minorHAnsi" w:eastAsia="Tahoma" w:hAnsiTheme="minorHAnsi" w:cstheme="minorHAnsi"/>
                <w:color w:val="000000" w:themeColor="text1"/>
                <w:lang w:eastAsia="en-US"/>
              </w:rPr>
              <w:t>×</w:t>
            </w:r>
            <w:r w:rsidRPr="00BA1E81">
              <w:rPr>
                <w:rFonts w:asciiTheme="minorHAnsi" w:eastAsia="Tahoma" w:hAnsiTheme="minorHAnsi" w:cstheme="minorHAnsi"/>
                <w:color w:val="000000" w:themeColor="text1"/>
                <w:spacing w:val="-2"/>
                <w:lang w:eastAsia="en-US"/>
              </w:rPr>
              <w:t xml:space="preserve"> </w:t>
            </w:r>
            <w:r w:rsidRPr="00BA1E81">
              <w:rPr>
                <w:rFonts w:asciiTheme="minorHAnsi" w:eastAsia="Tahoma" w:hAnsiTheme="minorHAnsi" w:cstheme="minorHAnsi"/>
                <w:color w:val="000000" w:themeColor="text1"/>
                <w:lang w:eastAsia="en-US"/>
              </w:rPr>
              <w:t>(15</w:t>
            </w:r>
            <w:r w:rsidRPr="00BA1E81">
              <w:rPr>
                <w:rFonts w:asciiTheme="minorHAnsi" w:eastAsia="Tahoma" w:hAnsiTheme="minorHAnsi" w:cstheme="minorHAnsi"/>
                <w:color w:val="000000" w:themeColor="text1"/>
                <w:spacing w:val="-1"/>
                <w:lang w:eastAsia="en-US"/>
              </w:rPr>
              <w:t xml:space="preserve"> </w:t>
            </w:r>
            <w:r w:rsidRPr="00BA1E81">
              <w:rPr>
                <w:rFonts w:asciiTheme="minorHAnsi" w:eastAsia="Tahoma" w:hAnsiTheme="minorHAnsi" w:cstheme="minorHAnsi"/>
                <w:color w:val="000000" w:themeColor="text1"/>
                <w:lang w:eastAsia="en-US"/>
              </w:rPr>
              <w:t>×</w:t>
            </w:r>
            <w:r w:rsidRPr="00BA1E81">
              <w:rPr>
                <w:rFonts w:asciiTheme="minorHAnsi" w:eastAsia="Tahoma" w:hAnsiTheme="minorHAnsi" w:cstheme="minorHAnsi"/>
                <w:color w:val="000000" w:themeColor="text1"/>
                <w:spacing w:val="-2"/>
                <w:lang w:eastAsia="en-US"/>
              </w:rPr>
              <w:t xml:space="preserve"> </w:t>
            </w:r>
            <w:r w:rsidRPr="00BA1E81">
              <w:rPr>
                <w:rFonts w:asciiTheme="minorHAnsi" w:eastAsia="Tahoma" w:hAnsiTheme="minorHAnsi" w:cstheme="minorHAnsi"/>
                <w:color w:val="000000" w:themeColor="text1"/>
                <w:lang w:eastAsia="en-US"/>
              </w:rPr>
              <w:t>5.7)</w:t>
            </w:r>
          </w:p>
          <w:p w14:paraId="7799EFD8" w14:textId="77777777" w:rsidR="007E58B0" w:rsidRPr="00BA1E81" w:rsidRDefault="007E58B0" w:rsidP="007E11DF">
            <w:pPr>
              <w:spacing w:line="243" w:lineRule="exact"/>
              <w:ind w:left="391"/>
              <w:rPr>
                <w:rFonts w:asciiTheme="minorHAnsi" w:eastAsia="Tahoma" w:hAnsiTheme="minorHAnsi" w:cstheme="minorHAnsi"/>
                <w:color w:val="000000" w:themeColor="text1"/>
                <w:lang w:eastAsia="en-US"/>
              </w:rPr>
            </w:pPr>
            <w:r w:rsidRPr="00BA1E81">
              <w:rPr>
                <w:rFonts w:asciiTheme="minorHAnsi" w:eastAsia="Tahoma" w:hAnsiTheme="minorHAnsi" w:cstheme="minorHAnsi"/>
                <w:color w:val="000000" w:themeColor="text1"/>
                <w:lang w:eastAsia="en-US"/>
              </w:rPr>
              <w:t>×</w:t>
            </w:r>
            <w:r w:rsidRPr="00BA1E81">
              <w:rPr>
                <w:rFonts w:asciiTheme="minorHAnsi" w:eastAsia="Tahoma" w:hAnsiTheme="minorHAnsi" w:cstheme="minorHAnsi"/>
                <w:color w:val="000000" w:themeColor="text1"/>
                <w:spacing w:val="-2"/>
                <w:lang w:eastAsia="en-US"/>
              </w:rPr>
              <w:t xml:space="preserve"> </w:t>
            </w:r>
            <w:r w:rsidRPr="00BA1E81">
              <w:rPr>
                <w:rFonts w:asciiTheme="minorHAnsi" w:eastAsia="Tahoma" w:hAnsiTheme="minorHAnsi" w:cstheme="minorHAnsi"/>
                <w:color w:val="000000" w:themeColor="text1"/>
                <w:lang w:eastAsia="en-US"/>
              </w:rPr>
              <w:t>(25</w:t>
            </w:r>
            <w:r w:rsidRPr="00BA1E81">
              <w:rPr>
                <w:rFonts w:asciiTheme="minorHAnsi" w:eastAsia="Tahoma" w:hAnsiTheme="minorHAnsi" w:cstheme="minorHAnsi"/>
                <w:color w:val="000000" w:themeColor="text1"/>
                <w:spacing w:val="-2"/>
                <w:lang w:eastAsia="en-US"/>
              </w:rPr>
              <w:t xml:space="preserve"> </w:t>
            </w:r>
            <w:r w:rsidRPr="00BA1E81">
              <w:rPr>
                <w:rFonts w:asciiTheme="minorHAnsi" w:eastAsia="Tahoma" w:hAnsiTheme="minorHAnsi" w:cstheme="minorHAnsi"/>
                <w:color w:val="000000" w:themeColor="text1"/>
                <w:lang w:eastAsia="en-US"/>
              </w:rPr>
              <w:t>×</w:t>
            </w:r>
            <w:r w:rsidRPr="00BA1E81">
              <w:rPr>
                <w:rFonts w:asciiTheme="minorHAnsi" w:eastAsia="Tahoma" w:hAnsiTheme="minorHAnsi" w:cstheme="minorHAnsi"/>
                <w:color w:val="000000" w:themeColor="text1"/>
                <w:spacing w:val="-1"/>
                <w:lang w:eastAsia="en-US"/>
              </w:rPr>
              <w:t xml:space="preserve"> </w:t>
            </w:r>
            <w:r w:rsidRPr="00BA1E81">
              <w:rPr>
                <w:rFonts w:asciiTheme="minorHAnsi" w:eastAsia="Tahoma" w:hAnsiTheme="minorHAnsi" w:cstheme="minorHAnsi"/>
                <w:color w:val="000000" w:themeColor="text1"/>
                <w:lang w:eastAsia="en-US"/>
              </w:rPr>
              <w:t>1.4)</w:t>
            </w:r>
            <w:r w:rsidRPr="00BA1E81">
              <w:rPr>
                <w:rFonts w:asciiTheme="minorHAnsi" w:eastAsia="Tahoma" w:hAnsiTheme="minorHAnsi" w:cstheme="minorHAnsi"/>
                <w:color w:val="000000" w:themeColor="text1"/>
                <w:spacing w:val="-2"/>
                <w:lang w:eastAsia="en-US"/>
              </w:rPr>
              <w:t xml:space="preserve"> </w:t>
            </w:r>
            <w:r w:rsidRPr="00BA1E81">
              <w:rPr>
                <w:rFonts w:asciiTheme="minorHAnsi" w:eastAsia="Tahoma" w:hAnsiTheme="minorHAnsi" w:cstheme="minorHAnsi"/>
                <w:color w:val="000000" w:themeColor="text1"/>
                <w:lang w:eastAsia="en-US"/>
              </w:rPr>
              <w:t>=</w:t>
            </w:r>
          </w:p>
          <w:p w14:paraId="679324B5" w14:textId="77777777" w:rsidR="007E58B0" w:rsidRPr="00BA1E81" w:rsidRDefault="007E58B0" w:rsidP="007E11DF">
            <w:pPr>
              <w:spacing w:line="243" w:lineRule="exact"/>
              <w:ind w:left="717"/>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05"/>
                <w:lang w:eastAsia="en-US"/>
              </w:rPr>
              <w:t>331.415</w:t>
            </w:r>
          </w:p>
        </w:tc>
        <w:tc>
          <w:tcPr>
            <w:tcW w:w="1666" w:type="dxa"/>
          </w:tcPr>
          <w:p w14:paraId="12F41BAF" w14:textId="77777777" w:rsidR="007E58B0" w:rsidRPr="00BA1E81" w:rsidRDefault="007E58B0" w:rsidP="007E11DF">
            <w:pPr>
              <w:rPr>
                <w:rFonts w:asciiTheme="minorHAnsi" w:eastAsia="Tahoma" w:hAnsiTheme="minorHAnsi" w:cstheme="minorHAnsi"/>
                <w:color w:val="000000" w:themeColor="text1"/>
                <w:lang w:eastAsia="en-US"/>
              </w:rPr>
            </w:pPr>
          </w:p>
          <w:p w14:paraId="39D6B994" w14:textId="77777777" w:rsidR="007E58B0" w:rsidRPr="00BA1E81" w:rsidRDefault="007E58B0" w:rsidP="007E11DF">
            <w:pPr>
              <w:rPr>
                <w:rFonts w:asciiTheme="minorHAnsi" w:eastAsia="Tahoma" w:hAnsiTheme="minorHAnsi" w:cstheme="minorHAnsi"/>
                <w:color w:val="000000" w:themeColor="text1"/>
                <w:lang w:eastAsia="en-US"/>
              </w:rPr>
            </w:pPr>
          </w:p>
          <w:p w14:paraId="7D9A34A9" w14:textId="77777777" w:rsidR="007E58B0" w:rsidRPr="00BA1E81" w:rsidRDefault="007E58B0" w:rsidP="007E11DF">
            <w:pPr>
              <w:spacing w:before="5"/>
              <w:rPr>
                <w:rFonts w:asciiTheme="minorHAnsi" w:eastAsia="Tahoma" w:hAnsiTheme="minorHAnsi" w:cstheme="minorHAnsi"/>
                <w:color w:val="000000" w:themeColor="text1"/>
                <w:sz w:val="18"/>
                <w:szCs w:val="18"/>
                <w:lang w:eastAsia="en-US"/>
              </w:rPr>
            </w:pPr>
          </w:p>
          <w:p w14:paraId="1FE325B1" w14:textId="77777777" w:rsidR="007E58B0" w:rsidRPr="00BA1E81" w:rsidRDefault="007E58B0" w:rsidP="007E11DF">
            <w:pPr>
              <w:jc w:val="center"/>
              <w:rPr>
                <w:rFonts w:asciiTheme="minorHAnsi" w:eastAsia="Tahoma" w:hAnsiTheme="minorHAnsi" w:cstheme="minorHAnsi"/>
                <w:color w:val="000000" w:themeColor="text1"/>
                <w:lang w:eastAsia="en-US"/>
              </w:rPr>
            </w:pPr>
            <w:r w:rsidRPr="00BA1E81">
              <w:rPr>
                <w:rFonts w:asciiTheme="minorHAnsi" w:eastAsia="Calibri" w:hAnsiTheme="minorHAnsi" w:cstheme="minorHAnsi"/>
                <w:color w:val="000000" w:themeColor="text1"/>
                <w:w w:val="105"/>
                <w:lang w:eastAsia="en-US"/>
              </w:rPr>
              <w:t>100</w:t>
            </w:r>
          </w:p>
        </w:tc>
      </w:tr>
    </w:tbl>
    <w:p w14:paraId="23B14D23" w14:textId="77777777" w:rsidR="00C37AC8" w:rsidRPr="00BA1E81" w:rsidRDefault="007E58B0" w:rsidP="00AA0E19">
      <w:pPr>
        <w:pStyle w:val="a1"/>
        <w:numPr>
          <w:ilvl w:val="0"/>
          <w:numId w:val="0"/>
        </w:numPr>
        <w:spacing w:before="60" w:after="120"/>
        <w:ind w:firstLine="567"/>
        <w:rPr>
          <w:rFonts w:asciiTheme="minorHAnsi" w:eastAsia="Calibri" w:hAnsiTheme="minorHAnsi" w:cstheme="minorHAnsi"/>
          <w:color w:val="000000" w:themeColor="text1"/>
        </w:rPr>
      </w:pPr>
      <w:r w:rsidRPr="00BA1E81">
        <w:rPr>
          <w:rFonts w:asciiTheme="minorHAnsi" w:eastAsia="Calibri" w:hAnsiTheme="minorHAnsi" w:cstheme="minorHAnsi"/>
          <w:color w:val="000000" w:themeColor="text1"/>
        </w:rPr>
        <w:t xml:space="preserve">Зависимость принимаемого на очистку суммарного за год слоя жидких осадков (%) от величины максимального суточного слоя дождя (мм), принимаемого на очистку в полном объеме представлен на графике ниже (для построения графика используются данные таблицы </w:t>
      </w:r>
      <w:r w:rsidR="00CE29D3" w:rsidRPr="00BA1E81">
        <w:rPr>
          <w:rFonts w:asciiTheme="minorHAnsi" w:eastAsia="Calibri" w:hAnsiTheme="minorHAnsi" w:cstheme="minorHAnsi"/>
          <w:color w:val="000000" w:themeColor="text1"/>
        </w:rPr>
        <w:t>2.1.5</w:t>
      </w:r>
      <w:r w:rsidRPr="00BA1E81">
        <w:rPr>
          <w:rFonts w:asciiTheme="minorHAnsi" w:eastAsia="Calibri" w:hAnsiTheme="minorHAnsi" w:cstheme="minorHAnsi"/>
          <w:color w:val="000000" w:themeColor="text1"/>
        </w:rPr>
        <w:t>).</w:t>
      </w:r>
      <w:r w:rsidR="00C37AC8" w:rsidRPr="00BA1E81">
        <w:rPr>
          <w:rFonts w:asciiTheme="minorHAnsi" w:eastAsia="Calibri" w:hAnsiTheme="minorHAnsi" w:cstheme="minorHAnsi"/>
          <w:color w:val="000000" w:themeColor="text1"/>
        </w:rPr>
        <w:br w:type="page"/>
      </w:r>
    </w:p>
    <w:p w14:paraId="63E8F920" w14:textId="77777777" w:rsidR="007E58B0" w:rsidRPr="00BA1E81" w:rsidRDefault="007E58B0" w:rsidP="007E58B0">
      <w:pPr>
        <w:pStyle w:val="a1"/>
        <w:numPr>
          <w:ilvl w:val="0"/>
          <w:numId w:val="0"/>
        </w:numPr>
        <w:spacing w:before="240" w:after="240"/>
        <w:ind w:firstLine="567"/>
        <w:jc w:val="right"/>
        <w:rPr>
          <w:rFonts w:asciiTheme="minorHAnsi" w:eastAsia="Calibri" w:hAnsiTheme="minorHAnsi" w:cstheme="minorHAnsi"/>
          <w:color w:val="000000" w:themeColor="text1"/>
        </w:rPr>
      </w:pPr>
      <w:r w:rsidRPr="00BA1E81">
        <w:rPr>
          <w:rFonts w:asciiTheme="minorHAnsi" w:eastAsia="Calibri" w:hAnsiTheme="minorHAnsi" w:cstheme="minorHAnsi"/>
          <w:color w:val="000000" w:themeColor="text1"/>
        </w:rPr>
        <w:lastRenderedPageBreak/>
        <w:t>Рисунок 3</w:t>
      </w:r>
    </w:p>
    <w:p w14:paraId="7BAA306A" w14:textId="77777777" w:rsidR="007E58B0" w:rsidRPr="00BA1E81" w:rsidRDefault="007E58B0" w:rsidP="00871C07">
      <w:pPr>
        <w:pStyle w:val="a1"/>
        <w:numPr>
          <w:ilvl w:val="0"/>
          <w:numId w:val="0"/>
        </w:numPr>
        <w:ind w:firstLine="567"/>
        <w:rPr>
          <w:rFonts w:asciiTheme="minorHAnsi" w:eastAsia="Calibri" w:hAnsiTheme="minorHAnsi" w:cstheme="minorHAnsi"/>
          <w:color w:val="000000" w:themeColor="text1"/>
        </w:rPr>
      </w:pPr>
      <w:r w:rsidRPr="00BA1E81">
        <w:rPr>
          <w:rFonts w:asciiTheme="minorHAnsi" w:eastAsia="Calibri" w:hAnsiTheme="minorHAnsi" w:cstheme="minorHAnsi"/>
          <w:noProof/>
          <w:color w:val="000000" w:themeColor="text1"/>
          <w:lang w:eastAsia="ru-RU"/>
        </w:rPr>
        <w:drawing>
          <wp:anchor distT="0" distB="0" distL="114300" distR="114300" simplePos="0" relativeHeight="251656192" behindDoc="1" locked="0" layoutInCell="1" allowOverlap="1" wp14:anchorId="2C90D1F4" wp14:editId="4AD3396F">
            <wp:simplePos x="0" y="0"/>
            <wp:positionH relativeFrom="column">
              <wp:posOffset>0</wp:posOffset>
            </wp:positionH>
            <wp:positionV relativeFrom="paragraph">
              <wp:posOffset>0</wp:posOffset>
            </wp:positionV>
            <wp:extent cx="6297930" cy="3224530"/>
            <wp:effectExtent l="19050" t="19050" r="26670" b="13970"/>
            <wp:wrapNone/>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6297930" cy="3224530"/>
                    </a:xfrm>
                    <a:prstGeom prst="rect">
                      <a:avLst/>
                    </a:prstGeom>
                    <a:noFill/>
                    <a:ln w="9525">
                      <a:solidFill>
                        <a:schemeClr val="tx1"/>
                      </a:solidFill>
                      <a:miter lim="800000"/>
                      <a:headEnd/>
                      <a:tailEnd/>
                    </a:ln>
                  </pic:spPr>
                </pic:pic>
              </a:graphicData>
            </a:graphic>
          </wp:anchor>
        </w:drawing>
      </w:r>
    </w:p>
    <w:p w14:paraId="4B105302" w14:textId="77777777" w:rsidR="007E58B0" w:rsidRPr="00BA1E81" w:rsidRDefault="007E58B0" w:rsidP="00871C07">
      <w:pPr>
        <w:pStyle w:val="a1"/>
        <w:numPr>
          <w:ilvl w:val="0"/>
          <w:numId w:val="0"/>
        </w:numPr>
        <w:ind w:firstLine="567"/>
        <w:rPr>
          <w:rFonts w:asciiTheme="minorHAnsi" w:eastAsia="Calibri" w:hAnsiTheme="minorHAnsi" w:cstheme="minorHAnsi"/>
          <w:color w:val="000000" w:themeColor="text1"/>
        </w:rPr>
      </w:pPr>
    </w:p>
    <w:p w14:paraId="4C4D6159" w14:textId="77777777" w:rsidR="007E58B0" w:rsidRPr="00BA1E81" w:rsidRDefault="007E58B0">
      <w:pPr>
        <w:spacing w:after="200" w:line="276" w:lineRule="auto"/>
        <w:rPr>
          <w:rFonts w:asciiTheme="minorHAnsi" w:eastAsia="Calibri" w:hAnsiTheme="minorHAnsi" w:cstheme="minorHAnsi"/>
          <w:color w:val="000000" w:themeColor="text1"/>
        </w:rPr>
      </w:pPr>
    </w:p>
    <w:p w14:paraId="4F9C6334" w14:textId="77777777" w:rsidR="007E58B0" w:rsidRPr="00BA1E81" w:rsidRDefault="007E58B0">
      <w:pPr>
        <w:spacing w:after="200" w:line="276" w:lineRule="auto"/>
        <w:rPr>
          <w:rFonts w:asciiTheme="minorHAnsi" w:eastAsia="Calibri" w:hAnsiTheme="minorHAnsi" w:cstheme="minorHAnsi"/>
          <w:color w:val="000000" w:themeColor="text1"/>
        </w:rPr>
      </w:pPr>
    </w:p>
    <w:p w14:paraId="3D96B3DB" w14:textId="77777777" w:rsidR="007E58B0" w:rsidRPr="00BA1E81" w:rsidRDefault="007E58B0">
      <w:pPr>
        <w:spacing w:after="200" w:line="276" w:lineRule="auto"/>
        <w:rPr>
          <w:rFonts w:asciiTheme="minorHAnsi" w:eastAsia="Calibri" w:hAnsiTheme="minorHAnsi" w:cstheme="minorHAnsi"/>
          <w:color w:val="000000" w:themeColor="text1"/>
        </w:rPr>
      </w:pPr>
    </w:p>
    <w:p w14:paraId="597EBCF6" w14:textId="77777777" w:rsidR="007E58B0" w:rsidRPr="00BA1E81" w:rsidRDefault="007E58B0">
      <w:pPr>
        <w:spacing w:after="200" w:line="276" w:lineRule="auto"/>
        <w:rPr>
          <w:rFonts w:asciiTheme="minorHAnsi" w:eastAsia="Calibri" w:hAnsiTheme="minorHAnsi" w:cstheme="minorHAnsi"/>
          <w:color w:val="000000" w:themeColor="text1"/>
        </w:rPr>
      </w:pPr>
    </w:p>
    <w:p w14:paraId="6E24127D" w14:textId="77777777" w:rsidR="007E58B0" w:rsidRPr="00BA1E81" w:rsidRDefault="007E58B0">
      <w:pPr>
        <w:spacing w:after="200" w:line="276" w:lineRule="auto"/>
        <w:rPr>
          <w:rFonts w:asciiTheme="minorHAnsi" w:eastAsia="Calibri" w:hAnsiTheme="minorHAnsi" w:cstheme="minorHAnsi"/>
          <w:color w:val="000000" w:themeColor="text1"/>
        </w:rPr>
      </w:pPr>
    </w:p>
    <w:p w14:paraId="78E63F8A" w14:textId="77777777" w:rsidR="007E58B0" w:rsidRPr="00BA1E81" w:rsidRDefault="007E58B0">
      <w:pPr>
        <w:spacing w:after="200" w:line="276" w:lineRule="auto"/>
        <w:rPr>
          <w:rFonts w:asciiTheme="minorHAnsi" w:eastAsia="Calibri" w:hAnsiTheme="minorHAnsi" w:cstheme="minorHAnsi"/>
          <w:color w:val="000000" w:themeColor="text1"/>
        </w:rPr>
      </w:pPr>
    </w:p>
    <w:p w14:paraId="34209455" w14:textId="77777777" w:rsidR="007E58B0" w:rsidRPr="00BA1E81" w:rsidRDefault="007E58B0">
      <w:pPr>
        <w:spacing w:after="200" w:line="276" w:lineRule="auto"/>
        <w:rPr>
          <w:rFonts w:asciiTheme="minorHAnsi" w:eastAsia="Calibri" w:hAnsiTheme="minorHAnsi" w:cstheme="minorHAnsi"/>
          <w:color w:val="000000" w:themeColor="text1"/>
        </w:rPr>
      </w:pPr>
    </w:p>
    <w:p w14:paraId="60E75CD0" w14:textId="77777777" w:rsidR="007E58B0" w:rsidRPr="00BA1E81" w:rsidRDefault="007E58B0">
      <w:pPr>
        <w:spacing w:after="200" w:line="276" w:lineRule="auto"/>
        <w:rPr>
          <w:rFonts w:asciiTheme="minorHAnsi" w:eastAsia="Calibri" w:hAnsiTheme="minorHAnsi" w:cstheme="minorHAnsi"/>
          <w:color w:val="000000" w:themeColor="text1"/>
        </w:rPr>
      </w:pPr>
    </w:p>
    <w:p w14:paraId="26E092E5" w14:textId="77777777" w:rsidR="007E58B0" w:rsidRPr="00BA1E81" w:rsidRDefault="007E58B0">
      <w:pPr>
        <w:spacing w:after="200" w:line="276" w:lineRule="auto"/>
        <w:rPr>
          <w:rFonts w:asciiTheme="minorHAnsi" w:eastAsia="Calibri" w:hAnsiTheme="minorHAnsi" w:cstheme="minorHAnsi"/>
          <w:color w:val="000000" w:themeColor="text1"/>
        </w:rPr>
      </w:pPr>
    </w:p>
    <w:p w14:paraId="10703449" w14:textId="77777777" w:rsidR="007E58B0" w:rsidRPr="00BA1E81" w:rsidRDefault="007E58B0" w:rsidP="007E58B0">
      <w:pPr>
        <w:autoSpaceDE w:val="0"/>
        <w:autoSpaceDN w:val="0"/>
        <w:adjustRightInd w:val="0"/>
        <w:spacing w:line="276" w:lineRule="auto"/>
        <w:jc w:val="both"/>
        <w:rPr>
          <w:rFonts w:eastAsiaTheme="minorHAnsi"/>
          <w:color w:val="000000" w:themeColor="text1"/>
          <w:sz w:val="22"/>
          <w:szCs w:val="22"/>
          <w:lang w:eastAsia="en-US"/>
        </w:rPr>
      </w:pPr>
      <w:r w:rsidRPr="00BA1E81">
        <w:rPr>
          <w:rFonts w:eastAsia="Calibri"/>
          <w:color w:val="000000" w:themeColor="text1"/>
        </w:rPr>
        <w:t xml:space="preserve">где </w:t>
      </w:r>
      <w:r w:rsidR="00677286" w:rsidRPr="00BA1E81">
        <w:rPr>
          <w:rFonts w:eastAsia="Calibri"/>
          <w:color w:val="000000" w:themeColor="text1"/>
        </w:rPr>
        <w:tab/>
      </w:r>
      <w:r w:rsidRPr="00BA1E81">
        <w:rPr>
          <w:rFonts w:eastAsiaTheme="minorHAnsi"/>
          <w:color w:val="000000" w:themeColor="text1"/>
          <w:sz w:val="22"/>
          <w:szCs w:val="22"/>
          <w:lang w:eastAsia="en-US"/>
        </w:rPr>
        <w:t>H</w:t>
      </w:r>
      <w:r w:rsidRPr="00BA1E81">
        <w:rPr>
          <w:rFonts w:eastAsiaTheme="minorHAnsi"/>
          <w:color w:val="000000" w:themeColor="text1"/>
          <w:sz w:val="12"/>
          <w:szCs w:val="12"/>
          <w:lang w:eastAsia="en-US"/>
        </w:rPr>
        <w:t xml:space="preserve">i </w:t>
      </w:r>
      <w:r w:rsidRPr="00BA1E81">
        <w:rPr>
          <w:rFonts w:eastAsiaTheme="minorHAnsi"/>
          <w:color w:val="000000" w:themeColor="text1"/>
          <w:sz w:val="22"/>
          <w:szCs w:val="22"/>
          <w:lang w:eastAsia="en-US"/>
        </w:rPr>
        <w:t xml:space="preserve">– суммарный слой дождевых осадков за тёплый период года (%); </w:t>
      </w:r>
    </w:p>
    <w:p w14:paraId="3B9286DF" w14:textId="77777777" w:rsidR="007E58B0" w:rsidRPr="00BA1E81" w:rsidRDefault="007E58B0" w:rsidP="00677286">
      <w:pPr>
        <w:autoSpaceDE w:val="0"/>
        <w:autoSpaceDN w:val="0"/>
        <w:adjustRightInd w:val="0"/>
        <w:spacing w:after="240"/>
        <w:ind w:firstLine="567"/>
        <w:jc w:val="both"/>
        <w:rPr>
          <w:rFonts w:eastAsiaTheme="minorHAnsi"/>
          <w:color w:val="000000" w:themeColor="text1"/>
          <w:sz w:val="22"/>
          <w:szCs w:val="22"/>
          <w:lang w:eastAsia="en-US"/>
        </w:rPr>
      </w:pPr>
      <w:r w:rsidRPr="00BA1E81">
        <w:rPr>
          <w:rFonts w:eastAsiaTheme="minorHAnsi"/>
          <w:color w:val="000000" w:themeColor="text1"/>
          <w:sz w:val="22"/>
          <w:szCs w:val="22"/>
          <w:lang w:eastAsia="en-US"/>
        </w:rPr>
        <w:t>h</w:t>
      </w:r>
      <w:r w:rsidRPr="00BA1E81">
        <w:rPr>
          <w:rFonts w:eastAsiaTheme="minorHAnsi"/>
          <w:color w:val="000000" w:themeColor="text1"/>
          <w:sz w:val="12"/>
          <w:szCs w:val="12"/>
          <w:lang w:eastAsia="en-US"/>
        </w:rPr>
        <w:t xml:space="preserve">ср. i </w:t>
      </w:r>
      <w:r w:rsidRPr="00BA1E81">
        <w:rPr>
          <w:rFonts w:eastAsiaTheme="minorHAnsi"/>
          <w:color w:val="000000" w:themeColor="text1"/>
          <w:sz w:val="22"/>
          <w:szCs w:val="22"/>
          <w:lang w:eastAsia="en-US"/>
        </w:rPr>
        <w:t>– величина</w:t>
      </w:r>
      <w:r w:rsidR="00525C71" w:rsidRPr="00BA1E81">
        <w:rPr>
          <w:rFonts w:eastAsiaTheme="minorHAnsi"/>
          <w:color w:val="000000" w:themeColor="text1"/>
          <w:sz w:val="22"/>
          <w:szCs w:val="22"/>
          <w:lang w:eastAsia="en-US"/>
        </w:rPr>
        <w:t xml:space="preserve"> </w:t>
      </w:r>
      <w:r w:rsidRPr="00BA1E81">
        <w:rPr>
          <w:rFonts w:eastAsiaTheme="minorHAnsi"/>
          <w:color w:val="000000" w:themeColor="text1"/>
          <w:sz w:val="22"/>
          <w:szCs w:val="22"/>
          <w:lang w:eastAsia="en-US"/>
        </w:rPr>
        <w:t>максимального суточного слоя дождя (мм)</w:t>
      </w:r>
    </w:p>
    <w:p w14:paraId="7F4CF53F" w14:textId="77777777" w:rsidR="007E58B0" w:rsidRPr="00BA1E81" w:rsidRDefault="007E58B0" w:rsidP="007E58B0">
      <w:pPr>
        <w:autoSpaceDE w:val="0"/>
        <w:autoSpaceDN w:val="0"/>
        <w:adjustRightInd w:val="0"/>
        <w:spacing w:after="240" w:line="276" w:lineRule="auto"/>
        <w:ind w:firstLine="567"/>
        <w:jc w:val="both"/>
        <w:rPr>
          <w:color w:val="000000" w:themeColor="text1"/>
          <w:sz w:val="23"/>
          <w:szCs w:val="23"/>
        </w:rPr>
      </w:pPr>
      <w:r w:rsidRPr="00BA1E81">
        <w:rPr>
          <w:color w:val="000000" w:themeColor="text1"/>
          <w:sz w:val="23"/>
          <w:szCs w:val="23"/>
        </w:rPr>
        <w:t>В соответствии с графиком (рисунок 3) максимальный суточный слой дождевых осадков, при котором обеспечивается приём на очистные сооружения 70% суммарного количества осадков на территории г. Сургута</w:t>
      </w:r>
      <w:r w:rsidRPr="00BA1E81">
        <w:rPr>
          <w:color w:val="000000" w:themeColor="text1"/>
          <w:sz w:val="16"/>
          <w:szCs w:val="16"/>
        </w:rPr>
        <w:t xml:space="preserve">, </w:t>
      </w:r>
      <w:r w:rsidRPr="00BA1E81">
        <w:rPr>
          <w:color w:val="000000" w:themeColor="text1"/>
          <w:sz w:val="23"/>
          <w:szCs w:val="23"/>
        </w:rPr>
        <w:t>h</w:t>
      </w:r>
      <w:r w:rsidRPr="00BA1E81">
        <w:rPr>
          <w:color w:val="000000" w:themeColor="text1"/>
          <w:sz w:val="16"/>
          <w:szCs w:val="16"/>
        </w:rPr>
        <w:t xml:space="preserve">а </w:t>
      </w:r>
      <w:r w:rsidRPr="00BA1E81">
        <w:rPr>
          <w:color w:val="000000" w:themeColor="text1"/>
          <w:sz w:val="23"/>
          <w:szCs w:val="23"/>
        </w:rPr>
        <w:t xml:space="preserve">= 6,22 мм. Это означает, что на очистные сооружения направляются: полный объем стока от всех дождей с суточным слоем осадков менее 6,22 мм и часть объема стока от дождей с суточным слоем осадков более 6,22 мм. </w:t>
      </w:r>
    </w:p>
    <w:p w14:paraId="466962BB" w14:textId="77777777" w:rsidR="00622EB0" w:rsidRPr="00BA1E81" w:rsidRDefault="00622EB0" w:rsidP="00622EB0">
      <w:pPr>
        <w:spacing w:after="200" w:line="276" w:lineRule="auto"/>
        <w:ind w:firstLine="567"/>
        <w:jc w:val="both"/>
        <w:rPr>
          <w:color w:val="000000" w:themeColor="text1"/>
          <w:sz w:val="23"/>
          <w:szCs w:val="23"/>
        </w:rPr>
      </w:pPr>
      <w:r w:rsidRPr="00BA1E81">
        <w:rPr>
          <w:color w:val="000000" w:themeColor="text1"/>
          <w:sz w:val="23"/>
          <w:szCs w:val="23"/>
        </w:rPr>
        <w:t>Расчёт суточного слоя талого стока hc отводимых на очистку производится по методике из Приложения П рекомендаций НИИ ВОДГЕО (п.7.3.2) к СП 32.13330.2018 исходя из запаса воды в снежном покрове на последний день декады перед весенним снеготаянием.</w:t>
      </w:r>
    </w:p>
    <w:p w14:paraId="53FD68B0" w14:textId="77777777" w:rsidR="00622EB0" w:rsidRPr="00BA1E81" w:rsidRDefault="00622EB0" w:rsidP="00622EB0">
      <w:pPr>
        <w:spacing w:after="200" w:line="276" w:lineRule="auto"/>
        <w:ind w:firstLine="567"/>
        <w:rPr>
          <w:color w:val="000000" w:themeColor="text1"/>
          <w:sz w:val="23"/>
          <w:szCs w:val="23"/>
        </w:rPr>
      </w:pPr>
      <w:r w:rsidRPr="00BA1E81">
        <w:rPr>
          <w:color w:val="000000" w:themeColor="text1"/>
          <w:sz w:val="23"/>
          <w:szCs w:val="23"/>
        </w:rPr>
        <w:t>Расчёт по формуле:</w:t>
      </w:r>
    </w:p>
    <w:p w14:paraId="3BA61017" w14:textId="77777777" w:rsidR="00622EB0" w:rsidRPr="00BA1E81" w:rsidRDefault="00622EB0" w:rsidP="00622EB0">
      <w:pPr>
        <w:spacing w:after="200" w:line="276" w:lineRule="auto"/>
        <w:ind w:firstLine="567"/>
        <w:jc w:val="center"/>
        <w:rPr>
          <w:color w:val="000000" w:themeColor="text1"/>
          <w:sz w:val="23"/>
          <w:szCs w:val="23"/>
        </w:rPr>
      </w:pPr>
      <m:oMathPara>
        <m:oMath>
          <m:r>
            <w:rPr>
              <w:rFonts w:ascii="Cambria Math" w:hAnsi="Cambria Math"/>
              <w:color w:val="000000" w:themeColor="text1"/>
              <w:sz w:val="23"/>
              <w:szCs w:val="23"/>
            </w:rPr>
            <m:t>hc=</m:t>
          </m:r>
          <m:f>
            <m:fPr>
              <m:ctrlPr>
                <w:rPr>
                  <w:rFonts w:ascii="Cambria Math" w:hAnsi="Cambria Math"/>
                  <w:i/>
                  <w:color w:val="000000" w:themeColor="text1"/>
                  <w:sz w:val="23"/>
                  <w:szCs w:val="23"/>
                </w:rPr>
              </m:ctrlPr>
            </m:fPr>
            <m:num>
              <m:r>
                <w:rPr>
                  <w:rFonts w:ascii="Cambria Math" w:hAnsi="Cambria Math"/>
                  <w:color w:val="000000" w:themeColor="text1"/>
                  <w:sz w:val="23"/>
                  <w:szCs w:val="23"/>
                </w:rPr>
                <m:t>Hc</m:t>
              </m:r>
            </m:num>
            <m:den>
              <m:r>
                <w:rPr>
                  <w:rFonts w:ascii="Cambria Math" w:hAnsi="Cambria Math"/>
                  <w:color w:val="000000" w:themeColor="text1"/>
                  <w:sz w:val="23"/>
                  <w:szCs w:val="23"/>
                </w:rPr>
                <m:t>(tc×k)</m:t>
              </m:r>
            </m:den>
          </m:f>
        </m:oMath>
      </m:oMathPara>
    </w:p>
    <w:p w14:paraId="6CC40843" w14:textId="77777777" w:rsidR="00622EB0" w:rsidRPr="00BA1E81" w:rsidRDefault="00622EB0" w:rsidP="00622EB0">
      <w:pPr>
        <w:ind w:firstLine="567"/>
        <w:rPr>
          <w:color w:val="000000" w:themeColor="text1"/>
          <w:sz w:val="23"/>
          <w:szCs w:val="23"/>
        </w:rPr>
      </w:pPr>
      <w:r w:rsidRPr="00BA1E81">
        <w:rPr>
          <w:color w:val="000000" w:themeColor="text1"/>
          <w:sz w:val="23"/>
          <w:szCs w:val="23"/>
        </w:rPr>
        <w:t>где</w:t>
      </w:r>
    </w:p>
    <w:p w14:paraId="377DDE3D" w14:textId="77777777" w:rsidR="00622EB0" w:rsidRPr="00BA1E81" w:rsidRDefault="00622EB0" w:rsidP="00622EB0">
      <w:pPr>
        <w:ind w:firstLine="284"/>
        <w:rPr>
          <w:color w:val="000000" w:themeColor="text1"/>
          <w:sz w:val="23"/>
          <w:szCs w:val="23"/>
        </w:rPr>
      </w:pPr>
      <w:r w:rsidRPr="00BA1E81">
        <w:rPr>
          <w:color w:val="000000" w:themeColor="text1"/>
          <w:sz w:val="23"/>
          <w:szCs w:val="23"/>
        </w:rPr>
        <w:t>hc - суточный слой талого стока, мм;</w:t>
      </w:r>
    </w:p>
    <w:p w14:paraId="72C39336" w14:textId="77777777" w:rsidR="00622EB0" w:rsidRPr="00BA1E81" w:rsidRDefault="00622EB0" w:rsidP="00622EB0">
      <w:pPr>
        <w:ind w:firstLine="284"/>
        <w:rPr>
          <w:color w:val="000000" w:themeColor="text1"/>
          <w:sz w:val="23"/>
          <w:szCs w:val="23"/>
        </w:rPr>
      </w:pPr>
      <w:r w:rsidRPr="00BA1E81">
        <w:rPr>
          <w:color w:val="000000" w:themeColor="text1"/>
          <w:sz w:val="23"/>
          <w:szCs w:val="23"/>
        </w:rPr>
        <w:t>Hc - запас воды в снежном покрове на последний день декады перед весенним снеготаянием, мм;</w:t>
      </w:r>
    </w:p>
    <w:p w14:paraId="53F382A4" w14:textId="77777777" w:rsidR="00622EB0" w:rsidRPr="00BA1E81" w:rsidRDefault="00622EB0" w:rsidP="00622EB0">
      <w:pPr>
        <w:ind w:firstLine="284"/>
        <w:rPr>
          <w:color w:val="000000" w:themeColor="text1"/>
          <w:sz w:val="23"/>
          <w:szCs w:val="23"/>
        </w:rPr>
      </w:pPr>
      <w:r w:rsidRPr="00BA1E81">
        <w:rPr>
          <w:color w:val="000000" w:themeColor="text1"/>
          <w:sz w:val="23"/>
          <w:szCs w:val="23"/>
        </w:rPr>
        <w:t>tc -продолжительность активного снеготаяния, сутки;</w:t>
      </w:r>
    </w:p>
    <w:p w14:paraId="3FE7A984" w14:textId="77777777" w:rsidR="00622EB0" w:rsidRPr="00BA1E81" w:rsidRDefault="00622EB0" w:rsidP="00622EB0">
      <w:pPr>
        <w:spacing w:after="200" w:line="276" w:lineRule="auto"/>
        <w:ind w:firstLine="284"/>
        <w:rPr>
          <w:color w:val="000000" w:themeColor="text1"/>
          <w:sz w:val="23"/>
          <w:szCs w:val="23"/>
        </w:rPr>
      </w:pPr>
      <w:r w:rsidRPr="00BA1E81">
        <w:rPr>
          <w:color w:val="000000" w:themeColor="text1"/>
          <w:sz w:val="23"/>
          <w:szCs w:val="23"/>
        </w:rPr>
        <w:t>k - коэффициент, учитывающий продолжительность снеготаяния в течение суток.</w:t>
      </w:r>
    </w:p>
    <w:p w14:paraId="355F01EC" w14:textId="77777777" w:rsidR="00622EB0" w:rsidRPr="00BA1E81" w:rsidRDefault="00622EB0" w:rsidP="00622EB0">
      <w:pPr>
        <w:ind w:firstLine="567"/>
        <w:rPr>
          <w:color w:val="000000" w:themeColor="text1"/>
          <w:sz w:val="23"/>
          <w:szCs w:val="23"/>
        </w:rPr>
      </w:pPr>
      <w:r w:rsidRPr="00BA1E81">
        <w:rPr>
          <w:color w:val="000000" w:themeColor="text1"/>
          <w:sz w:val="23"/>
          <w:szCs w:val="23"/>
        </w:rPr>
        <w:t>Для поля:</w:t>
      </w:r>
      <w:r w:rsidRPr="00BA1E81">
        <w:rPr>
          <w:color w:val="000000" w:themeColor="text1"/>
          <w:sz w:val="23"/>
          <w:szCs w:val="23"/>
        </w:rPr>
        <w:tab/>
      </w:r>
    </w:p>
    <w:p w14:paraId="18D993D4" w14:textId="77777777" w:rsidR="00622EB0" w:rsidRPr="00BA1E81" w:rsidRDefault="00622EB0" w:rsidP="00622EB0">
      <w:pPr>
        <w:ind w:firstLine="284"/>
        <w:rPr>
          <w:color w:val="000000" w:themeColor="text1"/>
          <w:sz w:val="23"/>
          <w:szCs w:val="23"/>
        </w:rPr>
      </w:pPr>
      <w:r w:rsidRPr="00BA1E81">
        <w:rPr>
          <w:color w:val="000000" w:themeColor="text1"/>
          <w:sz w:val="23"/>
          <w:szCs w:val="23"/>
        </w:rPr>
        <w:t>Hc = 49 мм (табл.4.40 справ. по справочнику Климатология)</w:t>
      </w:r>
      <w:r w:rsidRPr="00BA1E81">
        <w:rPr>
          <w:color w:val="000000" w:themeColor="text1"/>
          <w:sz w:val="23"/>
          <w:szCs w:val="23"/>
        </w:rPr>
        <w:tab/>
      </w:r>
    </w:p>
    <w:p w14:paraId="6E08DE5D" w14:textId="77777777" w:rsidR="00622EB0" w:rsidRPr="00BA1E81" w:rsidRDefault="00622EB0" w:rsidP="00622EB0">
      <w:pPr>
        <w:ind w:firstLine="284"/>
        <w:rPr>
          <w:color w:val="000000" w:themeColor="text1"/>
          <w:sz w:val="23"/>
          <w:szCs w:val="23"/>
        </w:rPr>
      </w:pPr>
      <w:r w:rsidRPr="00BA1E81">
        <w:rPr>
          <w:color w:val="000000" w:themeColor="text1"/>
          <w:sz w:val="23"/>
          <w:szCs w:val="23"/>
        </w:rPr>
        <w:t>tc = 11 дней (табл.4.42 справ. по справочнику Климатология)</w:t>
      </w:r>
      <w:r w:rsidRPr="00BA1E81">
        <w:rPr>
          <w:color w:val="000000" w:themeColor="text1"/>
          <w:sz w:val="23"/>
          <w:szCs w:val="23"/>
        </w:rPr>
        <w:tab/>
      </w:r>
    </w:p>
    <w:p w14:paraId="65479862" w14:textId="77777777" w:rsidR="00622EB0" w:rsidRPr="00BA1E81" w:rsidRDefault="00622EB0" w:rsidP="00622EB0">
      <w:pPr>
        <w:spacing w:after="200" w:line="276" w:lineRule="auto"/>
        <w:ind w:firstLine="284"/>
        <w:rPr>
          <w:color w:val="000000" w:themeColor="text1"/>
          <w:sz w:val="23"/>
          <w:szCs w:val="23"/>
        </w:rPr>
      </w:pPr>
      <w:r w:rsidRPr="00BA1E81">
        <w:rPr>
          <w:color w:val="000000" w:themeColor="text1"/>
          <w:sz w:val="23"/>
          <w:szCs w:val="23"/>
        </w:rPr>
        <w:t>k = 0,417</w:t>
      </w:r>
    </w:p>
    <w:p w14:paraId="06ADD886" w14:textId="77777777" w:rsidR="00622EB0" w:rsidRPr="00BA1E81" w:rsidRDefault="00622EB0" w:rsidP="00622EB0">
      <w:pPr>
        <w:spacing w:after="200" w:line="276" w:lineRule="auto"/>
        <w:ind w:firstLine="284"/>
        <w:rPr>
          <w:color w:val="000000" w:themeColor="text1"/>
          <w:sz w:val="23"/>
          <w:szCs w:val="23"/>
        </w:rPr>
      </w:pPr>
      <w:r w:rsidRPr="00BA1E81">
        <w:rPr>
          <w:color w:val="000000" w:themeColor="text1"/>
          <w:sz w:val="23"/>
          <w:szCs w:val="23"/>
        </w:rPr>
        <w:t>Вывод: местоположение: Ханты-Мансийский Автономный округ - Югра, г Сургут (метеостанция Александровское)</w:t>
      </w:r>
      <w:r w:rsidRPr="00BA1E81">
        <w:rPr>
          <w:color w:val="000000" w:themeColor="text1"/>
          <w:sz w:val="23"/>
          <w:szCs w:val="23"/>
        </w:rPr>
        <w:tab/>
        <w:t xml:space="preserve">hc = 10,68 мм (для поля) </w:t>
      </w:r>
      <w:r w:rsidRPr="00BA1E81">
        <w:rPr>
          <w:color w:val="000000" w:themeColor="text1"/>
          <w:sz w:val="23"/>
          <w:szCs w:val="23"/>
        </w:rPr>
        <w:br w:type="page"/>
      </w:r>
    </w:p>
    <w:p w14:paraId="565835E4" w14:textId="77777777" w:rsidR="00C37AC8" w:rsidRPr="00BA1E81" w:rsidRDefault="00C37AC8" w:rsidP="00C37AC8">
      <w:pPr>
        <w:pStyle w:val="a7"/>
        <w:spacing w:after="0"/>
        <w:jc w:val="center"/>
        <w:rPr>
          <w:rFonts w:eastAsia="Calibri"/>
          <w:b/>
          <w:i/>
          <w:color w:val="000000" w:themeColor="text1"/>
        </w:rPr>
      </w:pPr>
      <w:r w:rsidRPr="00BA1E81">
        <w:rPr>
          <w:rFonts w:eastAsia="Calibri"/>
          <w:b/>
          <w:i/>
          <w:color w:val="000000" w:themeColor="text1"/>
        </w:rPr>
        <w:lastRenderedPageBreak/>
        <w:t xml:space="preserve">Укрупненный баланс поступления поверхностных сточных вод </w:t>
      </w:r>
    </w:p>
    <w:p w14:paraId="111841ED" w14:textId="77777777" w:rsidR="00C37AC8" w:rsidRPr="00BA1E81" w:rsidRDefault="00C37AC8" w:rsidP="00C37AC8">
      <w:pPr>
        <w:pStyle w:val="a7"/>
        <w:spacing w:after="0"/>
        <w:jc w:val="center"/>
        <w:rPr>
          <w:rFonts w:eastAsia="Calibri"/>
          <w:b/>
          <w:i/>
          <w:color w:val="000000" w:themeColor="text1"/>
        </w:rPr>
      </w:pPr>
      <w:r w:rsidRPr="00BA1E81">
        <w:rPr>
          <w:rFonts w:eastAsia="Calibri"/>
          <w:b/>
          <w:i/>
          <w:color w:val="000000" w:themeColor="text1"/>
        </w:rPr>
        <w:t xml:space="preserve">в централизованную систему водоотведения  </w:t>
      </w:r>
    </w:p>
    <w:p w14:paraId="6AA5C942" w14:textId="77777777" w:rsidR="00E13D67" w:rsidRPr="00BA1E81" w:rsidRDefault="00E13D67" w:rsidP="00E13D67">
      <w:pPr>
        <w:autoSpaceDE w:val="0"/>
        <w:autoSpaceDN w:val="0"/>
        <w:adjustRightInd w:val="0"/>
        <w:spacing w:after="60" w:line="276" w:lineRule="auto"/>
        <w:ind w:firstLine="567"/>
        <w:jc w:val="both"/>
        <w:rPr>
          <w:color w:val="000000" w:themeColor="text1"/>
        </w:rPr>
      </w:pPr>
      <w:r w:rsidRPr="00BA1E81">
        <w:rPr>
          <w:rFonts w:eastAsia="Calibri"/>
          <w:color w:val="000000" w:themeColor="text1"/>
        </w:rPr>
        <w:t xml:space="preserve">Согласно </w:t>
      </w:r>
      <w:r w:rsidRPr="00BA1E81">
        <w:rPr>
          <w:color w:val="000000" w:themeColor="text1"/>
        </w:rPr>
        <w:t xml:space="preserve">Генеральному плану муниципального образования городской округ город Сургут, </w:t>
      </w:r>
      <w:r w:rsidR="001E0F92" w:rsidRPr="00BA1E81">
        <w:rPr>
          <w:color w:val="000000" w:themeColor="text1"/>
        </w:rPr>
        <w:t xml:space="preserve">площадь </w:t>
      </w:r>
      <w:r w:rsidRPr="00BA1E81">
        <w:rPr>
          <w:color w:val="000000" w:themeColor="text1"/>
        </w:rPr>
        <w:t>территори</w:t>
      </w:r>
      <w:r w:rsidR="001E0F92" w:rsidRPr="00BA1E81">
        <w:rPr>
          <w:color w:val="000000" w:themeColor="text1"/>
        </w:rPr>
        <w:t>и</w:t>
      </w:r>
      <w:r w:rsidRPr="00BA1E81">
        <w:rPr>
          <w:color w:val="000000" w:themeColor="text1"/>
        </w:rPr>
        <w:t xml:space="preserve"> городского округа имеет деление на функциональные зоны, представленное в таблице </w:t>
      </w:r>
      <w:r w:rsidR="00CE29D3" w:rsidRPr="00BA1E81">
        <w:rPr>
          <w:color w:val="000000" w:themeColor="text1"/>
        </w:rPr>
        <w:t>2.1.6</w:t>
      </w:r>
      <w:r w:rsidRPr="00BA1E81">
        <w:rPr>
          <w:color w:val="000000" w:themeColor="text1"/>
        </w:rPr>
        <w:t>. Графой [4] определена (присвоена) характеристика площади функциональной зоны, согласно перечню Таблицы [</w:t>
      </w:r>
      <w:r w:rsidR="00CE29D3" w:rsidRPr="00BA1E81">
        <w:rPr>
          <w:color w:val="000000" w:themeColor="text1"/>
        </w:rPr>
        <w:t>2.1.2</w:t>
      </w:r>
      <w:r w:rsidRPr="00BA1E81">
        <w:rPr>
          <w:color w:val="000000" w:themeColor="text1"/>
        </w:rPr>
        <w:t>].</w:t>
      </w:r>
    </w:p>
    <w:p w14:paraId="7526D099" w14:textId="77777777" w:rsidR="00E13D67" w:rsidRPr="00BA1E81" w:rsidRDefault="00E13D67" w:rsidP="00E13D67">
      <w:pPr>
        <w:autoSpaceDE w:val="0"/>
        <w:autoSpaceDN w:val="0"/>
        <w:adjustRightInd w:val="0"/>
        <w:spacing w:line="276" w:lineRule="auto"/>
        <w:ind w:firstLine="567"/>
        <w:jc w:val="right"/>
        <w:rPr>
          <w:rFonts w:eastAsia="Calibri"/>
          <w:color w:val="000000" w:themeColor="text1"/>
        </w:rPr>
      </w:pPr>
      <w:r w:rsidRPr="00BA1E81">
        <w:rPr>
          <w:rFonts w:eastAsia="Calibri"/>
          <w:color w:val="000000" w:themeColor="text1"/>
        </w:rPr>
        <w:t xml:space="preserve">Таблица </w:t>
      </w:r>
      <w:r w:rsidR="00CE29D3" w:rsidRPr="00BA1E81">
        <w:rPr>
          <w:rFonts w:eastAsia="Calibri"/>
          <w:color w:val="000000" w:themeColor="text1"/>
        </w:rPr>
        <w:t>2.1.6</w:t>
      </w:r>
    </w:p>
    <w:tbl>
      <w:tblPr>
        <w:tblStyle w:val="af0"/>
        <w:tblW w:w="0" w:type="auto"/>
        <w:jc w:val="center"/>
        <w:tblLook w:val="04A0" w:firstRow="1" w:lastRow="0" w:firstColumn="1" w:lastColumn="0" w:noHBand="0" w:noVBand="1"/>
      </w:tblPr>
      <w:tblGrid>
        <w:gridCol w:w="561"/>
        <w:gridCol w:w="5506"/>
        <w:gridCol w:w="1491"/>
        <w:gridCol w:w="2579"/>
      </w:tblGrid>
      <w:tr w:rsidR="00BA1E81" w:rsidRPr="00BA1E81" w14:paraId="703F0735" w14:textId="77777777" w:rsidTr="001E0F92">
        <w:trPr>
          <w:tblHeader/>
          <w:jc w:val="center"/>
        </w:trPr>
        <w:tc>
          <w:tcPr>
            <w:tcW w:w="561" w:type="dxa"/>
          </w:tcPr>
          <w:p w14:paraId="6D1D85CD" w14:textId="77777777" w:rsidR="00E13D67" w:rsidRPr="00BA1E81" w:rsidRDefault="00E13D67" w:rsidP="00E13D67">
            <w:pPr>
              <w:autoSpaceDE w:val="0"/>
              <w:autoSpaceDN w:val="0"/>
              <w:adjustRightInd w:val="0"/>
              <w:jc w:val="center"/>
              <w:rPr>
                <w:rFonts w:eastAsia="Calibri"/>
                <w:b/>
                <w:color w:val="000000" w:themeColor="text1"/>
              </w:rPr>
            </w:pPr>
            <w:r w:rsidRPr="00BA1E81">
              <w:rPr>
                <w:rFonts w:eastAsia="Calibri"/>
                <w:b/>
                <w:color w:val="000000" w:themeColor="text1"/>
              </w:rPr>
              <w:t>№</w:t>
            </w:r>
          </w:p>
          <w:p w14:paraId="20A2EC01" w14:textId="77777777" w:rsidR="00E13D67" w:rsidRPr="00BA1E81" w:rsidRDefault="00E13D67" w:rsidP="00E13D67">
            <w:pPr>
              <w:autoSpaceDE w:val="0"/>
              <w:autoSpaceDN w:val="0"/>
              <w:adjustRightInd w:val="0"/>
              <w:jc w:val="center"/>
              <w:rPr>
                <w:rFonts w:eastAsia="Calibri"/>
                <w:b/>
                <w:color w:val="000000" w:themeColor="text1"/>
              </w:rPr>
            </w:pPr>
            <w:r w:rsidRPr="00BA1E81">
              <w:rPr>
                <w:rFonts w:eastAsia="Calibri"/>
                <w:b/>
                <w:color w:val="000000" w:themeColor="text1"/>
              </w:rPr>
              <w:t>п/п</w:t>
            </w:r>
          </w:p>
        </w:tc>
        <w:tc>
          <w:tcPr>
            <w:tcW w:w="5506" w:type="dxa"/>
          </w:tcPr>
          <w:p w14:paraId="2544B6CF" w14:textId="77777777" w:rsidR="00E13D67" w:rsidRPr="00BA1E81" w:rsidRDefault="00E13D67" w:rsidP="00E13D67">
            <w:pPr>
              <w:autoSpaceDE w:val="0"/>
              <w:autoSpaceDN w:val="0"/>
              <w:adjustRightInd w:val="0"/>
              <w:jc w:val="center"/>
              <w:rPr>
                <w:rFonts w:eastAsia="Calibri"/>
                <w:b/>
                <w:color w:val="000000" w:themeColor="text1"/>
              </w:rPr>
            </w:pPr>
            <w:r w:rsidRPr="00BA1E81">
              <w:rPr>
                <w:rFonts w:eastAsia="Calibri"/>
                <w:b/>
                <w:color w:val="000000" w:themeColor="text1"/>
              </w:rPr>
              <w:t>Назначение функциональной зоны</w:t>
            </w:r>
          </w:p>
        </w:tc>
        <w:tc>
          <w:tcPr>
            <w:tcW w:w="1491" w:type="dxa"/>
          </w:tcPr>
          <w:p w14:paraId="5825F1DF" w14:textId="77777777" w:rsidR="001E0F92" w:rsidRPr="00BA1E81" w:rsidRDefault="00E13D67" w:rsidP="00E13D67">
            <w:pPr>
              <w:autoSpaceDE w:val="0"/>
              <w:autoSpaceDN w:val="0"/>
              <w:adjustRightInd w:val="0"/>
              <w:ind w:right="-94"/>
              <w:jc w:val="center"/>
              <w:rPr>
                <w:rFonts w:eastAsia="Calibri"/>
                <w:b/>
                <w:color w:val="000000" w:themeColor="text1"/>
              </w:rPr>
            </w:pPr>
            <w:r w:rsidRPr="00BA1E81">
              <w:rPr>
                <w:rFonts w:eastAsia="Calibri"/>
                <w:b/>
                <w:color w:val="000000" w:themeColor="text1"/>
              </w:rPr>
              <w:t xml:space="preserve">Площадь </w:t>
            </w:r>
          </w:p>
          <w:p w14:paraId="42BCED93" w14:textId="77777777" w:rsidR="00E13D67" w:rsidRPr="00BA1E81" w:rsidRDefault="001E0F92" w:rsidP="00E13D67">
            <w:pPr>
              <w:autoSpaceDE w:val="0"/>
              <w:autoSpaceDN w:val="0"/>
              <w:adjustRightInd w:val="0"/>
              <w:ind w:right="-94"/>
              <w:jc w:val="center"/>
              <w:rPr>
                <w:rFonts w:eastAsia="Calibri"/>
                <w:b/>
                <w:color w:val="000000" w:themeColor="text1"/>
              </w:rPr>
            </w:pPr>
            <w:r w:rsidRPr="00BA1E81">
              <w:rPr>
                <w:rFonts w:eastAsia="Calibri"/>
                <w:b/>
                <w:color w:val="000000" w:themeColor="text1"/>
              </w:rPr>
              <w:t>(</w:t>
            </w:r>
            <w:r w:rsidR="00E13D67" w:rsidRPr="00BA1E81">
              <w:rPr>
                <w:rFonts w:eastAsia="Calibri"/>
                <w:b/>
                <w:color w:val="000000" w:themeColor="text1"/>
                <w:lang w:val="en-US"/>
              </w:rPr>
              <w:t>F</w:t>
            </w:r>
            <w:r w:rsidR="00E13D67" w:rsidRPr="00BA1E81">
              <w:rPr>
                <w:rFonts w:eastAsia="Calibri"/>
                <w:b/>
                <w:color w:val="000000" w:themeColor="text1"/>
              </w:rPr>
              <w:t>),</w:t>
            </w:r>
          </w:p>
          <w:p w14:paraId="64F2FA04" w14:textId="77777777" w:rsidR="00E13D67" w:rsidRPr="00BA1E81" w:rsidRDefault="00E13D67" w:rsidP="00E13D67">
            <w:pPr>
              <w:autoSpaceDE w:val="0"/>
              <w:autoSpaceDN w:val="0"/>
              <w:adjustRightInd w:val="0"/>
              <w:jc w:val="center"/>
              <w:rPr>
                <w:rFonts w:eastAsia="Calibri"/>
                <w:b/>
                <w:color w:val="000000" w:themeColor="text1"/>
              </w:rPr>
            </w:pPr>
            <w:r w:rsidRPr="00BA1E81">
              <w:rPr>
                <w:rFonts w:eastAsia="Calibri"/>
                <w:b/>
                <w:color w:val="000000" w:themeColor="text1"/>
              </w:rPr>
              <w:t>га</w:t>
            </w:r>
          </w:p>
        </w:tc>
        <w:tc>
          <w:tcPr>
            <w:tcW w:w="2579" w:type="dxa"/>
          </w:tcPr>
          <w:p w14:paraId="586E4E95" w14:textId="77777777" w:rsidR="00AE2474" w:rsidRPr="00BA1E81" w:rsidRDefault="00AE2474" w:rsidP="00E13D67">
            <w:pPr>
              <w:autoSpaceDE w:val="0"/>
              <w:autoSpaceDN w:val="0"/>
              <w:adjustRightInd w:val="0"/>
              <w:jc w:val="center"/>
              <w:rPr>
                <w:rFonts w:eastAsia="Calibri"/>
                <w:b/>
                <w:color w:val="000000" w:themeColor="text1"/>
              </w:rPr>
            </w:pPr>
            <w:r w:rsidRPr="00BA1E81">
              <w:rPr>
                <w:rFonts w:eastAsia="Calibri"/>
                <w:b/>
                <w:color w:val="000000" w:themeColor="text1"/>
              </w:rPr>
              <w:t xml:space="preserve">Характеристика </w:t>
            </w:r>
          </w:p>
          <w:p w14:paraId="1AC98FE2" w14:textId="77777777" w:rsidR="00AE2474" w:rsidRPr="00BA1E81" w:rsidRDefault="00AE2474" w:rsidP="00E13D67">
            <w:pPr>
              <w:autoSpaceDE w:val="0"/>
              <w:autoSpaceDN w:val="0"/>
              <w:adjustRightInd w:val="0"/>
              <w:jc w:val="center"/>
              <w:rPr>
                <w:rFonts w:eastAsia="Calibri"/>
                <w:b/>
                <w:color w:val="000000" w:themeColor="text1"/>
              </w:rPr>
            </w:pPr>
            <w:r w:rsidRPr="00BA1E81">
              <w:rPr>
                <w:rFonts w:eastAsia="Calibri"/>
                <w:b/>
                <w:color w:val="000000" w:themeColor="text1"/>
              </w:rPr>
              <w:t xml:space="preserve">площади, согласно </w:t>
            </w:r>
          </w:p>
          <w:p w14:paraId="41A19E34" w14:textId="77777777" w:rsidR="00E13D67" w:rsidRPr="00BA1E81" w:rsidRDefault="00AE2474" w:rsidP="009E6F13">
            <w:pPr>
              <w:autoSpaceDE w:val="0"/>
              <w:autoSpaceDN w:val="0"/>
              <w:adjustRightInd w:val="0"/>
              <w:jc w:val="center"/>
              <w:rPr>
                <w:rFonts w:eastAsia="Calibri"/>
                <w:b/>
                <w:color w:val="000000" w:themeColor="text1"/>
              </w:rPr>
            </w:pPr>
            <w:r w:rsidRPr="00BA1E81">
              <w:rPr>
                <w:rFonts w:eastAsia="Calibri"/>
                <w:b/>
                <w:color w:val="000000" w:themeColor="text1"/>
              </w:rPr>
              <w:t xml:space="preserve">таблице </w:t>
            </w:r>
            <w:r w:rsidRPr="00BA1E81">
              <w:rPr>
                <w:rFonts w:eastAsia="Calibri"/>
                <w:b/>
                <w:color w:val="000000" w:themeColor="text1"/>
                <w:lang w:val="en-US"/>
              </w:rPr>
              <w:t>[</w:t>
            </w:r>
            <w:r w:rsidR="009E6F13" w:rsidRPr="00BA1E81">
              <w:rPr>
                <w:rFonts w:eastAsia="Calibri"/>
                <w:b/>
                <w:color w:val="000000" w:themeColor="text1"/>
              </w:rPr>
              <w:t>2.1.2</w:t>
            </w:r>
            <w:r w:rsidRPr="00BA1E81">
              <w:rPr>
                <w:rFonts w:eastAsia="Calibri"/>
                <w:b/>
                <w:color w:val="000000" w:themeColor="text1"/>
                <w:lang w:val="en-US"/>
              </w:rPr>
              <w:t>]</w:t>
            </w:r>
          </w:p>
        </w:tc>
      </w:tr>
      <w:tr w:rsidR="00BA1E81" w:rsidRPr="00BA1E81" w14:paraId="123FFF78" w14:textId="77777777" w:rsidTr="001E0F92">
        <w:trPr>
          <w:tblHeader/>
          <w:jc w:val="center"/>
        </w:trPr>
        <w:tc>
          <w:tcPr>
            <w:tcW w:w="561" w:type="dxa"/>
          </w:tcPr>
          <w:p w14:paraId="3D045FAF" w14:textId="77777777" w:rsidR="00E13D67" w:rsidRPr="00BA1E81" w:rsidRDefault="00E13D67" w:rsidP="00E13D67">
            <w:pPr>
              <w:autoSpaceDE w:val="0"/>
              <w:autoSpaceDN w:val="0"/>
              <w:adjustRightInd w:val="0"/>
              <w:jc w:val="center"/>
              <w:rPr>
                <w:rFonts w:eastAsia="Calibri"/>
                <w:b/>
                <w:color w:val="000000" w:themeColor="text1"/>
              </w:rPr>
            </w:pPr>
            <w:r w:rsidRPr="00BA1E81">
              <w:rPr>
                <w:rFonts w:eastAsia="Calibri"/>
                <w:b/>
                <w:color w:val="000000" w:themeColor="text1"/>
              </w:rPr>
              <w:t>1</w:t>
            </w:r>
          </w:p>
        </w:tc>
        <w:tc>
          <w:tcPr>
            <w:tcW w:w="5506" w:type="dxa"/>
          </w:tcPr>
          <w:p w14:paraId="6BD797E9" w14:textId="77777777" w:rsidR="00E13D67" w:rsidRPr="00BA1E81" w:rsidRDefault="00E13D67" w:rsidP="00E13D67">
            <w:pPr>
              <w:autoSpaceDE w:val="0"/>
              <w:autoSpaceDN w:val="0"/>
              <w:adjustRightInd w:val="0"/>
              <w:jc w:val="center"/>
              <w:rPr>
                <w:rFonts w:eastAsia="Calibri"/>
                <w:b/>
                <w:color w:val="000000" w:themeColor="text1"/>
              </w:rPr>
            </w:pPr>
            <w:r w:rsidRPr="00BA1E81">
              <w:rPr>
                <w:rFonts w:eastAsia="Calibri"/>
                <w:b/>
                <w:color w:val="000000" w:themeColor="text1"/>
              </w:rPr>
              <w:t>2</w:t>
            </w:r>
          </w:p>
        </w:tc>
        <w:tc>
          <w:tcPr>
            <w:tcW w:w="1491" w:type="dxa"/>
          </w:tcPr>
          <w:p w14:paraId="48EBAF98" w14:textId="77777777" w:rsidR="00E13D67" w:rsidRPr="00BA1E81" w:rsidRDefault="00E13D67" w:rsidP="00E13D67">
            <w:pPr>
              <w:autoSpaceDE w:val="0"/>
              <w:autoSpaceDN w:val="0"/>
              <w:adjustRightInd w:val="0"/>
              <w:jc w:val="center"/>
              <w:rPr>
                <w:rFonts w:eastAsia="Calibri"/>
                <w:b/>
                <w:color w:val="000000" w:themeColor="text1"/>
              </w:rPr>
            </w:pPr>
            <w:r w:rsidRPr="00BA1E81">
              <w:rPr>
                <w:rFonts w:eastAsia="Calibri"/>
                <w:b/>
                <w:color w:val="000000" w:themeColor="text1"/>
              </w:rPr>
              <w:t>3</w:t>
            </w:r>
          </w:p>
        </w:tc>
        <w:tc>
          <w:tcPr>
            <w:tcW w:w="2579" w:type="dxa"/>
          </w:tcPr>
          <w:p w14:paraId="14BC2E11" w14:textId="77777777" w:rsidR="00E13D67" w:rsidRPr="00BA1E81" w:rsidRDefault="00E13D67" w:rsidP="00E13D67">
            <w:pPr>
              <w:autoSpaceDE w:val="0"/>
              <w:autoSpaceDN w:val="0"/>
              <w:adjustRightInd w:val="0"/>
              <w:jc w:val="center"/>
              <w:rPr>
                <w:rFonts w:eastAsia="Calibri"/>
                <w:b/>
                <w:color w:val="000000" w:themeColor="text1"/>
              </w:rPr>
            </w:pPr>
            <w:r w:rsidRPr="00BA1E81">
              <w:rPr>
                <w:rFonts w:eastAsia="Calibri"/>
                <w:b/>
                <w:color w:val="000000" w:themeColor="text1"/>
              </w:rPr>
              <w:t>4</w:t>
            </w:r>
          </w:p>
        </w:tc>
      </w:tr>
      <w:tr w:rsidR="00BA1E81" w:rsidRPr="00BA1E81" w14:paraId="25CF415B" w14:textId="77777777" w:rsidTr="001E0F92">
        <w:trPr>
          <w:jc w:val="center"/>
        </w:trPr>
        <w:tc>
          <w:tcPr>
            <w:tcW w:w="561" w:type="dxa"/>
          </w:tcPr>
          <w:p w14:paraId="3C386866" w14:textId="77777777" w:rsidR="00E13D67" w:rsidRPr="00BA1E81" w:rsidRDefault="00E13D67" w:rsidP="00E13D67">
            <w:pPr>
              <w:autoSpaceDE w:val="0"/>
              <w:autoSpaceDN w:val="0"/>
              <w:adjustRightInd w:val="0"/>
              <w:jc w:val="center"/>
              <w:rPr>
                <w:rFonts w:eastAsia="Calibri"/>
                <w:b/>
                <w:i/>
                <w:color w:val="000000" w:themeColor="text1"/>
              </w:rPr>
            </w:pPr>
            <w:r w:rsidRPr="00BA1E81">
              <w:rPr>
                <w:rFonts w:eastAsia="Calibri"/>
                <w:b/>
                <w:i/>
                <w:color w:val="000000" w:themeColor="text1"/>
              </w:rPr>
              <w:t>1.</w:t>
            </w:r>
          </w:p>
        </w:tc>
        <w:tc>
          <w:tcPr>
            <w:tcW w:w="5506" w:type="dxa"/>
          </w:tcPr>
          <w:p w14:paraId="5B09E7AC" w14:textId="77777777" w:rsidR="00E13D67" w:rsidRPr="00BA1E81" w:rsidRDefault="00E13D67" w:rsidP="00E13D67">
            <w:pPr>
              <w:autoSpaceDE w:val="0"/>
              <w:autoSpaceDN w:val="0"/>
              <w:adjustRightInd w:val="0"/>
              <w:jc w:val="both"/>
              <w:rPr>
                <w:rFonts w:eastAsia="Calibri"/>
                <w:b/>
                <w:i/>
                <w:color w:val="000000" w:themeColor="text1"/>
              </w:rPr>
            </w:pPr>
            <w:r w:rsidRPr="00BA1E81">
              <w:rPr>
                <w:rFonts w:eastAsia="Calibri"/>
                <w:b/>
                <w:i/>
                <w:color w:val="000000" w:themeColor="text1"/>
              </w:rPr>
              <w:t>Жилого назначения</w:t>
            </w:r>
          </w:p>
        </w:tc>
        <w:tc>
          <w:tcPr>
            <w:tcW w:w="1491" w:type="dxa"/>
          </w:tcPr>
          <w:p w14:paraId="26098A6D" w14:textId="77777777" w:rsidR="00E13D67" w:rsidRPr="00BA1E81" w:rsidRDefault="00AE2474" w:rsidP="00AE2474">
            <w:pPr>
              <w:autoSpaceDE w:val="0"/>
              <w:autoSpaceDN w:val="0"/>
              <w:adjustRightInd w:val="0"/>
              <w:jc w:val="right"/>
              <w:rPr>
                <w:rFonts w:eastAsia="Calibri"/>
                <w:b/>
                <w:i/>
                <w:color w:val="000000" w:themeColor="text1"/>
              </w:rPr>
            </w:pPr>
            <w:r w:rsidRPr="00BA1E81">
              <w:rPr>
                <w:rFonts w:eastAsia="Calibri"/>
                <w:b/>
                <w:i/>
                <w:color w:val="000000" w:themeColor="text1"/>
              </w:rPr>
              <w:t>2097,9</w:t>
            </w:r>
          </w:p>
        </w:tc>
        <w:tc>
          <w:tcPr>
            <w:tcW w:w="2579" w:type="dxa"/>
          </w:tcPr>
          <w:p w14:paraId="57104260" w14:textId="77777777" w:rsidR="00E13D67" w:rsidRPr="00BA1E81" w:rsidRDefault="00E13D67" w:rsidP="00E13D67">
            <w:pPr>
              <w:autoSpaceDE w:val="0"/>
              <w:autoSpaceDN w:val="0"/>
              <w:adjustRightInd w:val="0"/>
              <w:jc w:val="both"/>
              <w:rPr>
                <w:rFonts w:eastAsia="Calibri"/>
                <w:color w:val="000000" w:themeColor="text1"/>
              </w:rPr>
            </w:pPr>
          </w:p>
        </w:tc>
      </w:tr>
      <w:tr w:rsidR="00BA1E81" w:rsidRPr="00BA1E81" w14:paraId="5A7B1D36" w14:textId="77777777" w:rsidTr="0082644E">
        <w:trPr>
          <w:jc w:val="center"/>
        </w:trPr>
        <w:tc>
          <w:tcPr>
            <w:tcW w:w="561" w:type="dxa"/>
          </w:tcPr>
          <w:p w14:paraId="1B0B09CA" w14:textId="77777777" w:rsidR="00E13D67" w:rsidRPr="00BA1E81" w:rsidRDefault="00E13D67" w:rsidP="00E13D67">
            <w:pPr>
              <w:autoSpaceDE w:val="0"/>
              <w:autoSpaceDN w:val="0"/>
              <w:adjustRightInd w:val="0"/>
              <w:jc w:val="center"/>
              <w:rPr>
                <w:rFonts w:eastAsia="Calibri"/>
                <w:color w:val="000000" w:themeColor="text1"/>
              </w:rPr>
            </w:pPr>
            <w:r w:rsidRPr="00BA1E81">
              <w:rPr>
                <w:rFonts w:eastAsia="Calibri"/>
                <w:color w:val="000000" w:themeColor="text1"/>
              </w:rPr>
              <w:t>1.1</w:t>
            </w:r>
          </w:p>
        </w:tc>
        <w:tc>
          <w:tcPr>
            <w:tcW w:w="5506" w:type="dxa"/>
          </w:tcPr>
          <w:p w14:paraId="11835A09" w14:textId="77777777" w:rsidR="00E13D67" w:rsidRPr="00BA1E81" w:rsidRDefault="002E749F" w:rsidP="00E13D67">
            <w:pPr>
              <w:autoSpaceDE w:val="0"/>
              <w:autoSpaceDN w:val="0"/>
              <w:adjustRightInd w:val="0"/>
              <w:jc w:val="both"/>
              <w:rPr>
                <w:rFonts w:eastAsia="Calibri"/>
                <w:color w:val="000000" w:themeColor="text1"/>
              </w:rPr>
            </w:pPr>
            <w:r w:rsidRPr="00BA1E81">
              <w:rPr>
                <w:rFonts w:eastAsia="Calibri"/>
                <w:color w:val="000000" w:themeColor="text1"/>
              </w:rPr>
              <w:t>Многоэтажной жилой застройки</w:t>
            </w:r>
          </w:p>
        </w:tc>
        <w:tc>
          <w:tcPr>
            <w:tcW w:w="1491" w:type="dxa"/>
          </w:tcPr>
          <w:p w14:paraId="7721C1F7" w14:textId="77777777" w:rsidR="00E13D67" w:rsidRPr="00BA1E81" w:rsidRDefault="00AE2474" w:rsidP="00AE2474">
            <w:pPr>
              <w:autoSpaceDE w:val="0"/>
              <w:autoSpaceDN w:val="0"/>
              <w:adjustRightInd w:val="0"/>
              <w:jc w:val="right"/>
              <w:rPr>
                <w:rFonts w:eastAsia="Calibri"/>
                <w:color w:val="000000" w:themeColor="text1"/>
              </w:rPr>
            </w:pPr>
            <w:r w:rsidRPr="00BA1E81">
              <w:rPr>
                <w:rFonts w:eastAsia="Calibri"/>
                <w:color w:val="000000" w:themeColor="text1"/>
              </w:rPr>
              <w:t>1283,5</w:t>
            </w:r>
          </w:p>
        </w:tc>
        <w:tc>
          <w:tcPr>
            <w:tcW w:w="2579" w:type="dxa"/>
            <w:shd w:val="clear" w:color="auto" w:fill="auto"/>
          </w:tcPr>
          <w:p w14:paraId="651B117F" w14:textId="77777777" w:rsidR="00E13D67" w:rsidRPr="00BA1E81" w:rsidRDefault="00AE2474" w:rsidP="00E13D67">
            <w:pPr>
              <w:autoSpaceDE w:val="0"/>
              <w:autoSpaceDN w:val="0"/>
              <w:adjustRightInd w:val="0"/>
              <w:jc w:val="both"/>
              <w:rPr>
                <w:rFonts w:eastAsia="Calibri"/>
                <w:color w:val="000000" w:themeColor="text1"/>
              </w:rPr>
            </w:pPr>
            <w:r w:rsidRPr="00BA1E81">
              <w:rPr>
                <w:rFonts w:eastAsia="Calibri"/>
                <w:color w:val="000000" w:themeColor="text1"/>
              </w:rPr>
              <w:t>современная застройка</w:t>
            </w:r>
          </w:p>
        </w:tc>
      </w:tr>
      <w:tr w:rsidR="00BA1E81" w:rsidRPr="00BA1E81" w14:paraId="641A12AC" w14:textId="77777777" w:rsidTr="0082644E">
        <w:trPr>
          <w:jc w:val="center"/>
        </w:trPr>
        <w:tc>
          <w:tcPr>
            <w:tcW w:w="561" w:type="dxa"/>
          </w:tcPr>
          <w:p w14:paraId="401C85EC" w14:textId="77777777" w:rsidR="00E13D67" w:rsidRPr="00BA1E81" w:rsidRDefault="00E13D67" w:rsidP="00E13D67">
            <w:pPr>
              <w:autoSpaceDE w:val="0"/>
              <w:autoSpaceDN w:val="0"/>
              <w:adjustRightInd w:val="0"/>
              <w:jc w:val="center"/>
              <w:rPr>
                <w:rFonts w:eastAsia="Calibri"/>
                <w:color w:val="000000" w:themeColor="text1"/>
              </w:rPr>
            </w:pPr>
            <w:r w:rsidRPr="00BA1E81">
              <w:rPr>
                <w:rFonts w:eastAsia="Calibri"/>
                <w:color w:val="000000" w:themeColor="text1"/>
              </w:rPr>
              <w:t>1.2</w:t>
            </w:r>
          </w:p>
        </w:tc>
        <w:tc>
          <w:tcPr>
            <w:tcW w:w="5506" w:type="dxa"/>
          </w:tcPr>
          <w:p w14:paraId="214A7864" w14:textId="77777777" w:rsidR="00E13D67" w:rsidRPr="00BA1E81" w:rsidRDefault="002E749F" w:rsidP="00E13D67">
            <w:pPr>
              <w:autoSpaceDE w:val="0"/>
              <w:autoSpaceDN w:val="0"/>
              <w:adjustRightInd w:val="0"/>
              <w:jc w:val="both"/>
              <w:rPr>
                <w:rFonts w:eastAsia="Calibri"/>
                <w:color w:val="000000" w:themeColor="text1"/>
              </w:rPr>
            </w:pPr>
            <w:r w:rsidRPr="00BA1E81">
              <w:rPr>
                <w:rFonts w:eastAsia="Calibri"/>
                <w:color w:val="000000" w:themeColor="text1"/>
              </w:rPr>
              <w:t>Среднеэтажной жилой застройки</w:t>
            </w:r>
          </w:p>
        </w:tc>
        <w:tc>
          <w:tcPr>
            <w:tcW w:w="1491" w:type="dxa"/>
          </w:tcPr>
          <w:p w14:paraId="40F95D02" w14:textId="77777777" w:rsidR="00E13D67" w:rsidRPr="00BA1E81" w:rsidRDefault="00AE2474" w:rsidP="00AE2474">
            <w:pPr>
              <w:autoSpaceDE w:val="0"/>
              <w:autoSpaceDN w:val="0"/>
              <w:adjustRightInd w:val="0"/>
              <w:jc w:val="right"/>
              <w:rPr>
                <w:rFonts w:eastAsia="Calibri"/>
                <w:color w:val="000000" w:themeColor="text1"/>
              </w:rPr>
            </w:pPr>
            <w:r w:rsidRPr="00BA1E81">
              <w:rPr>
                <w:rFonts w:eastAsia="Calibri"/>
                <w:color w:val="000000" w:themeColor="text1"/>
              </w:rPr>
              <w:t>215,8</w:t>
            </w:r>
          </w:p>
        </w:tc>
        <w:tc>
          <w:tcPr>
            <w:tcW w:w="2579" w:type="dxa"/>
            <w:shd w:val="clear" w:color="auto" w:fill="auto"/>
          </w:tcPr>
          <w:p w14:paraId="3971F6E9" w14:textId="77777777" w:rsidR="00E13D67" w:rsidRPr="00BA1E81" w:rsidRDefault="00AE2474" w:rsidP="00E13D67">
            <w:pPr>
              <w:autoSpaceDE w:val="0"/>
              <w:autoSpaceDN w:val="0"/>
              <w:adjustRightInd w:val="0"/>
              <w:jc w:val="both"/>
              <w:rPr>
                <w:rFonts w:eastAsia="Calibri"/>
                <w:color w:val="000000" w:themeColor="text1"/>
              </w:rPr>
            </w:pPr>
            <w:r w:rsidRPr="00BA1E81">
              <w:rPr>
                <w:rFonts w:eastAsia="Calibri"/>
                <w:color w:val="000000" w:themeColor="text1"/>
              </w:rPr>
              <w:t>современная застройка</w:t>
            </w:r>
          </w:p>
        </w:tc>
      </w:tr>
      <w:tr w:rsidR="00BA1E81" w:rsidRPr="00BA1E81" w14:paraId="64FD2FA7" w14:textId="77777777" w:rsidTr="0082644E">
        <w:trPr>
          <w:jc w:val="center"/>
        </w:trPr>
        <w:tc>
          <w:tcPr>
            <w:tcW w:w="561" w:type="dxa"/>
          </w:tcPr>
          <w:p w14:paraId="574B3C01" w14:textId="77777777" w:rsidR="00E13D67" w:rsidRPr="00BA1E81" w:rsidRDefault="00E13D67" w:rsidP="00E13D67">
            <w:pPr>
              <w:autoSpaceDE w:val="0"/>
              <w:autoSpaceDN w:val="0"/>
              <w:adjustRightInd w:val="0"/>
              <w:jc w:val="center"/>
              <w:rPr>
                <w:rFonts w:eastAsia="Calibri"/>
                <w:color w:val="000000" w:themeColor="text1"/>
              </w:rPr>
            </w:pPr>
            <w:r w:rsidRPr="00BA1E81">
              <w:rPr>
                <w:rFonts w:eastAsia="Calibri"/>
                <w:color w:val="000000" w:themeColor="text1"/>
              </w:rPr>
              <w:t>1.3</w:t>
            </w:r>
          </w:p>
        </w:tc>
        <w:tc>
          <w:tcPr>
            <w:tcW w:w="5506" w:type="dxa"/>
          </w:tcPr>
          <w:p w14:paraId="7C49E54D" w14:textId="77777777" w:rsidR="00E13D67" w:rsidRPr="00BA1E81" w:rsidRDefault="002E749F" w:rsidP="00E13D67">
            <w:pPr>
              <w:autoSpaceDE w:val="0"/>
              <w:autoSpaceDN w:val="0"/>
              <w:adjustRightInd w:val="0"/>
              <w:jc w:val="both"/>
              <w:rPr>
                <w:rFonts w:eastAsia="Calibri"/>
                <w:color w:val="000000" w:themeColor="text1"/>
              </w:rPr>
            </w:pPr>
            <w:r w:rsidRPr="00BA1E81">
              <w:rPr>
                <w:rFonts w:eastAsia="Calibri"/>
                <w:color w:val="000000" w:themeColor="text1"/>
              </w:rPr>
              <w:t>Малоэтажной жилой застройки</w:t>
            </w:r>
          </w:p>
        </w:tc>
        <w:tc>
          <w:tcPr>
            <w:tcW w:w="1491" w:type="dxa"/>
          </w:tcPr>
          <w:p w14:paraId="39EEAD3D" w14:textId="77777777" w:rsidR="00E13D67" w:rsidRPr="00BA1E81" w:rsidRDefault="00AE2474" w:rsidP="00AE2474">
            <w:pPr>
              <w:autoSpaceDE w:val="0"/>
              <w:autoSpaceDN w:val="0"/>
              <w:adjustRightInd w:val="0"/>
              <w:jc w:val="right"/>
              <w:rPr>
                <w:rFonts w:eastAsia="Calibri"/>
                <w:color w:val="000000" w:themeColor="text1"/>
              </w:rPr>
            </w:pPr>
            <w:r w:rsidRPr="00BA1E81">
              <w:rPr>
                <w:rFonts w:eastAsia="Calibri"/>
                <w:color w:val="000000" w:themeColor="text1"/>
              </w:rPr>
              <w:t>211,4</w:t>
            </w:r>
          </w:p>
        </w:tc>
        <w:tc>
          <w:tcPr>
            <w:tcW w:w="2579" w:type="dxa"/>
            <w:shd w:val="clear" w:color="auto" w:fill="auto"/>
          </w:tcPr>
          <w:p w14:paraId="1478D727" w14:textId="77777777" w:rsidR="001E0F92" w:rsidRPr="00BA1E81" w:rsidRDefault="00AE2474" w:rsidP="00E13D67">
            <w:pPr>
              <w:autoSpaceDE w:val="0"/>
              <w:autoSpaceDN w:val="0"/>
              <w:adjustRightInd w:val="0"/>
              <w:jc w:val="both"/>
              <w:rPr>
                <w:rFonts w:eastAsia="Calibri"/>
                <w:color w:val="000000" w:themeColor="text1"/>
              </w:rPr>
            </w:pPr>
            <w:r w:rsidRPr="00BA1E81">
              <w:rPr>
                <w:rFonts w:eastAsia="Calibri"/>
                <w:color w:val="000000" w:themeColor="text1"/>
              </w:rPr>
              <w:t xml:space="preserve">территории, приравненные к средним </w:t>
            </w:r>
          </w:p>
          <w:p w14:paraId="7AE2AC69" w14:textId="77777777" w:rsidR="00E13D67" w:rsidRPr="00BA1E81" w:rsidRDefault="00AE2474" w:rsidP="00E13D67">
            <w:pPr>
              <w:autoSpaceDE w:val="0"/>
              <w:autoSpaceDN w:val="0"/>
              <w:adjustRightInd w:val="0"/>
              <w:jc w:val="both"/>
              <w:rPr>
                <w:rFonts w:eastAsia="Calibri"/>
                <w:color w:val="000000" w:themeColor="text1"/>
              </w:rPr>
            </w:pPr>
            <w:r w:rsidRPr="00BA1E81">
              <w:rPr>
                <w:rFonts w:eastAsia="Calibri"/>
                <w:color w:val="000000" w:themeColor="text1"/>
              </w:rPr>
              <w:t>городским округам</w:t>
            </w:r>
          </w:p>
        </w:tc>
      </w:tr>
      <w:tr w:rsidR="00BA1E81" w:rsidRPr="00BA1E81" w14:paraId="6EF3019E" w14:textId="77777777" w:rsidTr="0082644E">
        <w:trPr>
          <w:jc w:val="center"/>
        </w:trPr>
        <w:tc>
          <w:tcPr>
            <w:tcW w:w="561" w:type="dxa"/>
          </w:tcPr>
          <w:p w14:paraId="601A0F14" w14:textId="77777777" w:rsidR="00E13D67" w:rsidRPr="00BA1E81" w:rsidRDefault="00E13D67" w:rsidP="00E13D67">
            <w:pPr>
              <w:autoSpaceDE w:val="0"/>
              <w:autoSpaceDN w:val="0"/>
              <w:adjustRightInd w:val="0"/>
              <w:jc w:val="center"/>
              <w:rPr>
                <w:rFonts w:eastAsia="Calibri"/>
                <w:color w:val="000000" w:themeColor="text1"/>
              </w:rPr>
            </w:pPr>
            <w:r w:rsidRPr="00BA1E81">
              <w:rPr>
                <w:rFonts w:eastAsia="Calibri"/>
                <w:color w:val="000000" w:themeColor="text1"/>
              </w:rPr>
              <w:t>1.4</w:t>
            </w:r>
          </w:p>
        </w:tc>
        <w:tc>
          <w:tcPr>
            <w:tcW w:w="5506" w:type="dxa"/>
          </w:tcPr>
          <w:p w14:paraId="62C1644E" w14:textId="77777777" w:rsidR="00E13D67" w:rsidRPr="00BA1E81" w:rsidRDefault="002E749F" w:rsidP="00E13D67">
            <w:pPr>
              <w:autoSpaceDE w:val="0"/>
              <w:autoSpaceDN w:val="0"/>
              <w:adjustRightInd w:val="0"/>
              <w:jc w:val="both"/>
              <w:rPr>
                <w:rFonts w:eastAsia="Calibri"/>
                <w:color w:val="000000" w:themeColor="text1"/>
              </w:rPr>
            </w:pPr>
            <w:r w:rsidRPr="00BA1E81">
              <w:rPr>
                <w:rFonts w:eastAsia="Calibri"/>
                <w:color w:val="000000" w:themeColor="text1"/>
              </w:rPr>
              <w:t>Индивидуальной жилой застройки</w:t>
            </w:r>
          </w:p>
        </w:tc>
        <w:tc>
          <w:tcPr>
            <w:tcW w:w="1491" w:type="dxa"/>
          </w:tcPr>
          <w:p w14:paraId="3031EFB6" w14:textId="77777777" w:rsidR="00E13D67" w:rsidRPr="00BA1E81" w:rsidRDefault="00AE2474" w:rsidP="00AE2474">
            <w:pPr>
              <w:autoSpaceDE w:val="0"/>
              <w:autoSpaceDN w:val="0"/>
              <w:adjustRightInd w:val="0"/>
              <w:jc w:val="right"/>
              <w:rPr>
                <w:rFonts w:eastAsia="Calibri"/>
                <w:color w:val="000000" w:themeColor="text1"/>
              </w:rPr>
            </w:pPr>
            <w:r w:rsidRPr="00BA1E81">
              <w:rPr>
                <w:rFonts w:eastAsia="Calibri"/>
                <w:color w:val="000000" w:themeColor="text1"/>
              </w:rPr>
              <w:t>387,2</w:t>
            </w:r>
          </w:p>
        </w:tc>
        <w:tc>
          <w:tcPr>
            <w:tcW w:w="2579" w:type="dxa"/>
            <w:shd w:val="clear" w:color="auto" w:fill="auto"/>
          </w:tcPr>
          <w:p w14:paraId="06C5D7C3" w14:textId="77777777" w:rsidR="00E13D67" w:rsidRPr="00BA1E81" w:rsidRDefault="00AE2474" w:rsidP="00E13D67">
            <w:pPr>
              <w:autoSpaceDE w:val="0"/>
              <w:autoSpaceDN w:val="0"/>
              <w:adjustRightInd w:val="0"/>
              <w:jc w:val="both"/>
              <w:rPr>
                <w:rFonts w:eastAsia="Calibri"/>
                <w:color w:val="000000" w:themeColor="text1"/>
              </w:rPr>
            </w:pPr>
            <w:r w:rsidRPr="00BA1E81">
              <w:rPr>
                <w:rFonts w:eastAsia="Calibri"/>
                <w:color w:val="000000" w:themeColor="text1"/>
              </w:rPr>
              <w:t>территории, приравненные к небольшим городским округам и поселениям</w:t>
            </w:r>
          </w:p>
        </w:tc>
      </w:tr>
      <w:tr w:rsidR="00BA1E81" w:rsidRPr="00BA1E81" w14:paraId="0E4A6467" w14:textId="77777777" w:rsidTr="0082644E">
        <w:trPr>
          <w:jc w:val="center"/>
        </w:trPr>
        <w:tc>
          <w:tcPr>
            <w:tcW w:w="561" w:type="dxa"/>
          </w:tcPr>
          <w:p w14:paraId="7B9209EC" w14:textId="77777777" w:rsidR="002E749F" w:rsidRPr="00BA1E81" w:rsidRDefault="002E749F" w:rsidP="00E13D67">
            <w:pPr>
              <w:autoSpaceDE w:val="0"/>
              <w:autoSpaceDN w:val="0"/>
              <w:adjustRightInd w:val="0"/>
              <w:jc w:val="center"/>
              <w:rPr>
                <w:rFonts w:eastAsia="Calibri"/>
                <w:b/>
                <w:i/>
                <w:color w:val="000000" w:themeColor="text1"/>
              </w:rPr>
            </w:pPr>
            <w:r w:rsidRPr="00BA1E81">
              <w:rPr>
                <w:rFonts w:eastAsia="Calibri"/>
                <w:b/>
                <w:i/>
                <w:color w:val="000000" w:themeColor="text1"/>
              </w:rPr>
              <w:t>2.</w:t>
            </w:r>
          </w:p>
        </w:tc>
        <w:tc>
          <w:tcPr>
            <w:tcW w:w="5506" w:type="dxa"/>
          </w:tcPr>
          <w:p w14:paraId="2C93A8EF" w14:textId="77777777" w:rsidR="002E749F" w:rsidRPr="00BA1E81" w:rsidRDefault="002E749F" w:rsidP="00E13D67">
            <w:pPr>
              <w:autoSpaceDE w:val="0"/>
              <w:autoSpaceDN w:val="0"/>
              <w:adjustRightInd w:val="0"/>
              <w:jc w:val="both"/>
              <w:rPr>
                <w:rFonts w:eastAsia="Calibri"/>
                <w:b/>
                <w:i/>
                <w:color w:val="000000" w:themeColor="text1"/>
              </w:rPr>
            </w:pPr>
            <w:r w:rsidRPr="00BA1E81">
              <w:rPr>
                <w:rFonts w:eastAsia="Calibri"/>
                <w:b/>
                <w:i/>
                <w:color w:val="000000" w:themeColor="text1"/>
              </w:rPr>
              <w:t>Виды функциональных зон</w:t>
            </w:r>
          </w:p>
        </w:tc>
        <w:tc>
          <w:tcPr>
            <w:tcW w:w="1491" w:type="dxa"/>
          </w:tcPr>
          <w:p w14:paraId="37C49897" w14:textId="77777777" w:rsidR="002E749F" w:rsidRPr="00BA1E81" w:rsidRDefault="001E0F92" w:rsidP="00AE2474">
            <w:pPr>
              <w:autoSpaceDE w:val="0"/>
              <w:autoSpaceDN w:val="0"/>
              <w:adjustRightInd w:val="0"/>
              <w:jc w:val="right"/>
              <w:rPr>
                <w:rFonts w:eastAsia="Calibri"/>
                <w:b/>
                <w:i/>
                <w:color w:val="000000" w:themeColor="text1"/>
              </w:rPr>
            </w:pPr>
            <w:r w:rsidRPr="00BA1E81">
              <w:rPr>
                <w:rFonts w:eastAsia="Calibri"/>
                <w:b/>
                <w:i/>
                <w:color w:val="000000" w:themeColor="text1"/>
              </w:rPr>
              <w:t>11 676,3</w:t>
            </w:r>
          </w:p>
        </w:tc>
        <w:tc>
          <w:tcPr>
            <w:tcW w:w="2579" w:type="dxa"/>
            <w:shd w:val="clear" w:color="auto" w:fill="auto"/>
          </w:tcPr>
          <w:p w14:paraId="0C1EA270" w14:textId="77777777" w:rsidR="002E749F" w:rsidRPr="00BA1E81" w:rsidRDefault="002E749F" w:rsidP="00E13D67">
            <w:pPr>
              <w:autoSpaceDE w:val="0"/>
              <w:autoSpaceDN w:val="0"/>
              <w:adjustRightInd w:val="0"/>
              <w:jc w:val="both"/>
              <w:rPr>
                <w:rFonts w:eastAsia="Calibri"/>
                <w:color w:val="000000" w:themeColor="text1"/>
              </w:rPr>
            </w:pPr>
          </w:p>
        </w:tc>
      </w:tr>
      <w:tr w:rsidR="00BA1E81" w:rsidRPr="00BA1E81" w14:paraId="0C502FB3" w14:textId="77777777" w:rsidTr="0082644E">
        <w:trPr>
          <w:jc w:val="center"/>
        </w:trPr>
        <w:tc>
          <w:tcPr>
            <w:tcW w:w="561" w:type="dxa"/>
          </w:tcPr>
          <w:p w14:paraId="56FA825B" w14:textId="77777777" w:rsidR="002E749F" w:rsidRPr="00BA1E81" w:rsidRDefault="002E749F" w:rsidP="00E13D67">
            <w:pPr>
              <w:autoSpaceDE w:val="0"/>
              <w:autoSpaceDN w:val="0"/>
              <w:adjustRightInd w:val="0"/>
              <w:jc w:val="center"/>
              <w:rPr>
                <w:rFonts w:eastAsia="Calibri"/>
                <w:color w:val="000000" w:themeColor="text1"/>
              </w:rPr>
            </w:pPr>
            <w:r w:rsidRPr="00BA1E81">
              <w:rPr>
                <w:rFonts w:eastAsia="Calibri"/>
                <w:color w:val="000000" w:themeColor="text1"/>
              </w:rPr>
              <w:t>2.1</w:t>
            </w:r>
          </w:p>
        </w:tc>
        <w:tc>
          <w:tcPr>
            <w:tcW w:w="5506" w:type="dxa"/>
          </w:tcPr>
          <w:p w14:paraId="6367CD13" w14:textId="77777777" w:rsidR="002E749F" w:rsidRPr="00BA1E81" w:rsidRDefault="002E749F" w:rsidP="00E13D67">
            <w:pPr>
              <w:autoSpaceDE w:val="0"/>
              <w:autoSpaceDN w:val="0"/>
              <w:adjustRightInd w:val="0"/>
              <w:jc w:val="both"/>
              <w:rPr>
                <w:rFonts w:eastAsia="Calibri"/>
                <w:color w:val="000000" w:themeColor="text1"/>
              </w:rPr>
            </w:pPr>
            <w:r w:rsidRPr="00BA1E81">
              <w:rPr>
                <w:rFonts w:eastAsia="Calibri"/>
                <w:color w:val="000000" w:themeColor="text1"/>
              </w:rPr>
              <w:t>Общественно-делового назначения</w:t>
            </w:r>
          </w:p>
        </w:tc>
        <w:tc>
          <w:tcPr>
            <w:tcW w:w="1491" w:type="dxa"/>
          </w:tcPr>
          <w:p w14:paraId="203340F3" w14:textId="77777777" w:rsidR="002E749F" w:rsidRPr="00BA1E81" w:rsidRDefault="001E0F92" w:rsidP="00AE2474">
            <w:pPr>
              <w:autoSpaceDE w:val="0"/>
              <w:autoSpaceDN w:val="0"/>
              <w:adjustRightInd w:val="0"/>
              <w:jc w:val="right"/>
              <w:rPr>
                <w:rFonts w:eastAsia="Calibri"/>
                <w:color w:val="000000" w:themeColor="text1"/>
              </w:rPr>
            </w:pPr>
            <w:r w:rsidRPr="00BA1E81">
              <w:rPr>
                <w:rFonts w:eastAsia="Calibri"/>
                <w:color w:val="000000" w:themeColor="text1"/>
              </w:rPr>
              <w:t>1390,4</w:t>
            </w:r>
          </w:p>
        </w:tc>
        <w:tc>
          <w:tcPr>
            <w:tcW w:w="2579" w:type="dxa"/>
            <w:shd w:val="clear" w:color="auto" w:fill="auto"/>
          </w:tcPr>
          <w:p w14:paraId="694F6518" w14:textId="77777777" w:rsidR="001E0F92" w:rsidRPr="00BA1E81" w:rsidRDefault="001E0F92" w:rsidP="00E13D67">
            <w:pPr>
              <w:autoSpaceDE w:val="0"/>
              <w:autoSpaceDN w:val="0"/>
              <w:adjustRightInd w:val="0"/>
              <w:jc w:val="both"/>
              <w:rPr>
                <w:rFonts w:eastAsia="Calibri"/>
                <w:color w:val="000000" w:themeColor="text1"/>
              </w:rPr>
            </w:pPr>
            <w:r w:rsidRPr="00BA1E81">
              <w:rPr>
                <w:rFonts w:eastAsia="Calibri"/>
                <w:color w:val="000000" w:themeColor="text1"/>
              </w:rPr>
              <w:t xml:space="preserve">площадь кровель </w:t>
            </w:r>
          </w:p>
          <w:p w14:paraId="25E63A1D" w14:textId="77777777" w:rsidR="002E749F" w:rsidRPr="00BA1E81" w:rsidRDefault="001E0F92" w:rsidP="00E13D67">
            <w:pPr>
              <w:autoSpaceDE w:val="0"/>
              <w:autoSpaceDN w:val="0"/>
              <w:adjustRightInd w:val="0"/>
              <w:jc w:val="both"/>
              <w:rPr>
                <w:rFonts w:eastAsia="Calibri"/>
                <w:color w:val="000000" w:themeColor="text1"/>
              </w:rPr>
            </w:pPr>
            <w:r w:rsidRPr="00BA1E81">
              <w:rPr>
                <w:rFonts w:eastAsia="Calibri"/>
                <w:color w:val="000000" w:themeColor="text1"/>
              </w:rPr>
              <w:t>зданий и сооружений</w:t>
            </w:r>
          </w:p>
        </w:tc>
      </w:tr>
      <w:tr w:rsidR="00BA1E81" w:rsidRPr="00BA1E81" w14:paraId="6E04DB31" w14:textId="77777777" w:rsidTr="0082644E">
        <w:trPr>
          <w:jc w:val="center"/>
        </w:trPr>
        <w:tc>
          <w:tcPr>
            <w:tcW w:w="561" w:type="dxa"/>
          </w:tcPr>
          <w:p w14:paraId="7B428C3D" w14:textId="77777777" w:rsidR="001E0F92" w:rsidRPr="00BA1E81" w:rsidRDefault="001E0F92" w:rsidP="00E13D67">
            <w:pPr>
              <w:autoSpaceDE w:val="0"/>
              <w:autoSpaceDN w:val="0"/>
              <w:adjustRightInd w:val="0"/>
              <w:jc w:val="center"/>
              <w:rPr>
                <w:rFonts w:eastAsia="Calibri"/>
                <w:color w:val="000000" w:themeColor="text1"/>
              </w:rPr>
            </w:pPr>
            <w:r w:rsidRPr="00BA1E81">
              <w:rPr>
                <w:rFonts w:eastAsia="Calibri"/>
                <w:color w:val="000000" w:themeColor="text1"/>
              </w:rPr>
              <w:t>2.2</w:t>
            </w:r>
          </w:p>
        </w:tc>
        <w:tc>
          <w:tcPr>
            <w:tcW w:w="5506" w:type="dxa"/>
          </w:tcPr>
          <w:p w14:paraId="430AF26D" w14:textId="77777777" w:rsidR="001E0F92" w:rsidRPr="00BA1E81" w:rsidRDefault="001E0F92" w:rsidP="00E13D67">
            <w:pPr>
              <w:autoSpaceDE w:val="0"/>
              <w:autoSpaceDN w:val="0"/>
              <w:adjustRightInd w:val="0"/>
              <w:jc w:val="both"/>
              <w:rPr>
                <w:rFonts w:eastAsia="Calibri"/>
                <w:color w:val="000000" w:themeColor="text1"/>
              </w:rPr>
            </w:pPr>
            <w:r w:rsidRPr="00BA1E81">
              <w:rPr>
                <w:rFonts w:eastAsia="Calibri"/>
                <w:color w:val="000000" w:themeColor="text1"/>
              </w:rPr>
              <w:t>Инженерной инфраструктуры</w:t>
            </w:r>
          </w:p>
        </w:tc>
        <w:tc>
          <w:tcPr>
            <w:tcW w:w="1491" w:type="dxa"/>
          </w:tcPr>
          <w:p w14:paraId="16031997" w14:textId="77777777" w:rsidR="001E0F92" w:rsidRPr="00BA1E81" w:rsidRDefault="001E0F92" w:rsidP="00AE2474">
            <w:pPr>
              <w:autoSpaceDE w:val="0"/>
              <w:autoSpaceDN w:val="0"/>
              <w:adjustRightInd w:val="0"/>
              <w:jc w:val="right"/>
              <w:rPr>
                <w:rFonts w:eastAsia="Calibri"/>
                <w:color w:val="000000" w:themeColor="text1"/>
              </w:rPr>
            </w:pPr>
            <w:r w:rsidRPr="00BA1E81">
              <w:rPr>
                <w:rFonts w:eastAsia="Calibri"/>
                <w:color w:val="000000" w:themeColor="text1"/>
              </w:rPr>
              <w:t>2883,2</w:t>
            </w:r>
          </w:p>
        </w:tc>
        <w:tc>
          <w:tcPr>
            <w:tcW w:w="2579" w:type="dxa"/>
            <w:shd w:val="clear" w:color="auto" w:fill="auto"/>
          </w:tcPr>
          <w:p w14:paraId="0FF96F1B" w14:textId="77777777" w:rsidR="001E0F92" w:rsidRPr="00BA1E81" w:rsidRDefault="001E0F92" w:rsidP="00776D48">
            <w:pPr>
              <w:autoSpaceDE w:val="0"/>
              <w:autoSpaceDN w:val="0"/>
              <w:adjustRightInd w:val="0"/>
              <w:jc w:val="both"/>
              <w:rPr>
                <w:rFonts w:eastAsia="Calibri"/>
                <w:color w:val="000000" w:themeColor="text1"/>
              </w:rPr>
            </w:pPr>
            <w:r w:rsidRPr="00BA1E81">
              <w:rPr>
                <w:rFonts w:eastAsia="Calibri"/>
                <w:color w:val="000000" w:themeColor="text1"/>
              </w:rPr>
              <w:t xml:space="preserve">площадь кровель </w:t>
            </w:r>
          </w:p>
          <w:p w14:paraId="6F280997" w14:textId="77777777" w:rsidR="001E0F92" w:rsidRPr="00BA1E81" w:rsidRDefault="001E0F92" w:rsidP="00776D48">
            <w:pPr>
              <w:autoSpaceDE w:val="0"/>
              <w:autoSpaceDN w:val="0"/>
              <w:adjustRightInd w:val="0"/>
              <w:jc w:val="both"/>
              <w:rPr>
                <w:rFonts w:eastAsia="Calibri"/>
                <w:color w:val="000000" w:themeColor="text1"/>
              </w:rPr>
            </w:pPr>
            <w:r w:rsidRPr="00BA1E81">
              <w:rPr>
                <w:rFonts w:eastAsia="Calibri"/>
                <w:color w:val="000000" w:themeColor="text1"/>
              </w:rPr>
              <w:t>зданий и сооружений</w:t>
            </w:r>
          </w:p>
        </w:tc>
      </w:tr>
      <w:tr w:rsidR="00BA1E81" w:rsidRPr="00BA1E81" w14:paraId="0CAC0E67" w14:textId="77777777" w:rsidTr="0082644E">
        <w:trPr>
          <w:jc w:val="center"/>
        </w:trPr>
        <w:tc>
          <w:tcPr>
            <w:tcW w:w="561" w:type="dxa"/>
          </w:tcPr>
          <w:p w14:paraId="4B59D206" w14:textId="77777777" w:rsidR="001E0F92" w:rsidRPr="00BA1E81" w:rsidRDefault="001E0F92" w:rsidP="00E13D67">
            <w:pPr>
              <w:autoSpaceDE w:val="0"/>
              <w:autoSpaceDN w:val="0"/>
              <w:adjustRightInd w:val="0"/>
              <w:jc w:val="center"/>
              <w:rPr>
                <w:rFonts w:eastAsia="Calibri"/>
                <w:color w:val="000000" w:themeColor="text1"/>
              </w:rPr>
            </w:pPr>
            <w:r w:rsidRPr="00BA1E81">
              <w:rPr>
                <w:rFonts w:eastAsia="Calibri"/>
                <w:color w:val="000000" w:themeColor="text1"/>
              </w:rPr>
              <w:t>2.3</w:t>
            </w:r>
          </w:p>
        </w:tc>
        <w:tc>
          <w:tcPr>
            <w:tcW w:w="5506" w:type="dxa"/>
          </w:tcPr>
          <w:p w14:paraId="4FDB0752" w14:textId="77777777" w:rsidR="001E0F92" w:rsidRPr="00BA1E81" w:rsidRDefault="001E0F92" w:rsidP="00E13D67">
            <w:pPr>
              <w:autoSpaceDE w:val="0"/>
              <w:autoSpaceDN w:val="0"/>
              <w:adjustRightInd w:val="0"/>
              <w:jc w:val="both"/>
              <w:rPr>
                <w:rFonts w:eastAsia="Calibri"/>
                <w:color w:val="000000" w:themeColor="text1"/>
              </w:rPr>
            </w:pPr>
            <w:r w:rsidRPr="00BA1E81">
              <w:rPr>
                <w:rFonts w:eastAsia="Calibri"/>
                <w:color w:val="000000" w:themeColor="text1"/>
              </w:rPr>
              <w:t>Транспортной инфраструктуры</w:t>
            </w:r>
          </w:p>
        </w:tc>
        <w:tc>
          <w:tcPr>
            <w:tcW w:w="1491" w:type="dxa"/>
          </w:tcPr>
          <w:p w14:paraId="20B4B825" w14:textId="77777777" w:rsidR="001E0F92" w:rsidRPr="00BA1E81" w:rsidRDefault="001E0F92" w:rsidP="00AE2474">
            <w:pPr>
              <w:autoSpaceDE w:val="0"/>
              <w:autoSpaceDN w:val="0"/>
              <w:adjustRightInd w:val="0"/>
              <w:jc w:val="right"/>
              <w:rPr>
                <w:rFonts w:eastAsia="Calibri"/>
                <w:color w:val="000000" w:themeColor="text1"/>
              </w:rPr>
            </w:pPr>
            <w:r w:rsidRPr="00BA1E81">
              <w:rPr>
                <w:rFonts w:eastAsia="Calibri"/>
                <w:color w:val="000000" w:themeColor="text1"/>
              </w:rPr>
              <w:t>1288,9</w:t>
            </w:r>
          </w:p>
        </w:tc>
        <w:tc>
          <w:tcPr>
            <w:tcW w:w="2579" w:type="dxa"/>
            <w:shd w:val="clear" w:color="auto" w:fill="auto"/>
          </w:tcPr>
          <w:p w14:paraId="500937BC" w14:textId="77777777" w:rsidR="001E0F92" w:rsidRPr="00BA1E81" w:rsidRDefault="001E0F92" w:rsidP="00776D48">
            <w:pPr>
              <w:autoSpaceDE w:val="0"/>
              <w:autoSpaceDN w:val="0"/>
              <w:adjustRightInd w:val="0"/>
              <w:jc w:val="both"/>
              <w:rPr>
                <w:rFonts w:eastAsia="Calibri"/>
                <w:color w:val="000000" w:themeColor="text1"/>
              </w:rPr>
            </w:pPr>
            <w:r w:rsidRPr="00BA1E81">
              <w:rPr>
                <w:rFonts w:eastAsia="Calibri"/>
                <w:color w:val="000000" w:themeColor="text1"/>
              </w:rPr>
              <w:t>современная застройка</w:t>
            </w:r>
          </w:p>
        </w:tc>
      </w:tr>
      <w:tr w:rsidR="00BA1E81" w:rsidRPr="00BA1E81" w14:paraId="20ECF8D9" w14:textId="77777777" w:rsidTr="0082644E">
        <w:trPr>
          <w:jc w:val="center"/>
        </w:trPr>
        <w:tc>
          <w:tcPr>
            <w:tcW w:w="561" w:type="dxa"/>
          </w:tcPr>
          <w:p w14:paraId="3FB1367F" w14:textId="77777777" w:rsidR="001E0F92" w:rsidRPr="00BA1E81" w:rsidRDefault="001E0F92" w:rsidP="00E13D67">
            <w:pPr>
              <w:autoSpaceDE w:val="0"/>
              <w:autoSpaceDN w:val="0"/>
              <w:adjustRightInd w:val="0"/>
              <w:jc w:val="center"/>
              <w:rPr>
                <w:rFonts w:eastAsia="Calibri"/>
                <w:color w:val="000000" w:themeColor="text1"/>
              </w:rPr>
            </w:pPr>
            <w:r w:rsidRPr="00BA1E81">
              <w:rPr>
                <w:rFonts w:eastAsia="Calibri"/>
                <w:color w:val="000000" w:themeColor="text1"/>
              </w:rPr>
              <w:t>2.4</w:t>
            </w:r>
          </w:p>
        </w:tc>
        <w:tc>
          <w:tcPr>
            <w:tcW w:w="5506" w:type="dxa"/>
          </w:tcPr>
          <w:p w14:paraId="0C847F01" w14:textId="77777777" w:rsidR="001E0F92" w:rsidRPr="00BA1E81" w:rsidRDefault="001E0F92" w:rsidP="00E13D67">
            <w:pPr>
              <w:autoSpaceDE w:val="0"/>
              <w:autoSpaceDN w:val="0"/>
              <w:adjustRightInd w:val="0"/>
              <w:jc w:val="both"/>
              <w:rPr>
                <w:rFonts w:eastAsia="Calibri"/>
                <w:color w:val="000000" w:themeColor="text1"/>
              </w:rPr>
            </w:pPr>
            <w:r w:rsidRPr="00BA1E81">
              <w:rPr>
                <w:rFonts w:eastAsia="Calibri"/>
                <w:color w:val="000000" w:themeColor="text1"/>
              </w:rPr>
              <w:t>Акваторий</w:t>
            </w:r>
          </w:p>
        </w:tc>
        <w:tc>
          <w:tcPr>
            <w:tcW w:w="1491" w:type="dxa"/>
          </w:tcPr>
          <w:p w14:paraId="52090D2C" w14:textId="77777777" w:rsidR="001E0F92" w:rsidRPr="00BA1E81" w:rsidRDefault="001E0F92" w:rsidP="00AE2474">
            <w:pPr>
              <w:autoSpaceDE w:val="0"/>
              <w:autoSpaceDN w:val="0"/>
              <w:adjustRightInd w:val="0"/>
              <w:jc w:val="right"/>
              <w:rPr>
                <w:rFonts w:eastAsia="Calibri"/>
                <w:color w:val="000000" w:themeColor="text1"/>
              </w:rPr>
            </w:pPr>
            <w:r w:rsidRPr="00BA1E81">
              <w:rPr>
                <w:rFonts w:eastAsia="Calibri"/>
                <w:color w:val="000000" w:themeColor="text1"/>
              </w:rPr>
              <w:t>4384,1</w:t>
            </w:r>
          </w:p>
        </w:tc>
        <w:tc>
          <w:tcPr>
            <w:tcW w:w="2579" w:type="dxa"/>
            <w:shd w:val="clear" w:color="auto" w:fill="auto"/>
          </w:tcPr>
          <w:p w14:paraId="404B3996" w14:textId="77777777" w:rsidR="001E0F92" w:rsidRPr="00BA1E81" w:rsidRDefault="001E0F92" w:rsidP="00E13D67">
            <w:pPr>
              <w:autoSpaceDE w:val="0"/>
              <w:autoSpaceDN w:val="0"/>
              <w:adjustRightInd w:val="0"/>
              <w:jc w:val="both"/>
              <w:rPr>
                <w:rFonts w:eastAsia="Calibri"/>
                <w:color w:val="000000" w:themeColor="text1"/>
              </w:rPr>
            </w:pPr>
            <w:r w:rsidRPr="00BA1E81">
              <w:rPr>
                <w:rFonts w:eastAsia="Calibri"/>
                <w:color w:val="000000" w:themeColor="text1"/>
              </w:rPr>
              <w:t>поверхность водоемы - из расчета исключается</w:t>
            </w:r>
          </w:p>
        </w:tc>
      </w:tr>
      <w:tr w:rsidR="00BA1E81" w:rsidRPr="00BA1E81" w14:paraId="49E1EB1B" w14:textId="77777777" w:rsidTr="0082644E">
        <w:trPr>
          <w:jc w:val="center"/>
        </w:trPr>
        <w:tc>
          <w:tcPr>
            <w:tcW w:w="561" w:type="dxa"/>
          </w:tcPr>
          <w:p w14:paraId="3E137001" w14:textId="77777777" w:rsidR="001E0F92" w:rsidRPr="00BA1E81" w:rsidRDefault="001E0F92" w:rsidP="00E13D67">
            <w:pPr>
              <w:autoSpaceDE w:val="0"/>
              <w:autoSpaceDN w:val="0"/>
              <w:adjustRightInd w:val="0"/>
              <w:jc w:val="center"/>
              <w:rPr>
                <w:rFonts w:eastAsia="Calibri"/>
                <w:color w:val="000000" w:themeColor="text1"/>
              </w:rPr>
            </w:pPr>
            <w:r w:rsidRPr="00BA1E81">
              <w:rPr>
                <w:rFonts w:eastAsia="Calibri"/>
                <w:color w:val="000000" w:themeColor="text1"/>
              </w:rPr>
              <w:t>2.5</w:t>
            </w:r>
          </w:p>
        </w:tc>
        <w:tc>
          <w:tcPr>
            <w:tcW w:w="5506" w:type="dxa"/>
          </w:tcPr>
          <w:p w14:paraId="0ABCA1AB" w14:textId="77777777" w:rsidR="001E0F92" w:rsidRPr="00BA1E81" w:rsidRDefault="001E0F92" w:rsidP="00E13D67">
            <w:pPr>
              <w:autoSpaceDE w:val="0"/>
              <w:autoSpaceDN w:val="0"/>
              <w:adjustRightInd w:val="0"/>
              <w:jc w:val="both"/>
              <w:rPr>
                <w:rFonts w:eastAsia="Calibri"/>
                <w:color w:val="000000" w:themeColor="text1"/>
              </w:rPr>
            </w:pPr>
            <w:r w:rsidRPr="00BA1E81">
              <w:rPr>
                <w:rFonts w:eastAsia="Calibri"/>
                <w:color w:val="000000" w:themeColor="text1"/>
              </w:rPr>
              <w:t>Добычи полезных ископаемых</w:t>
            </w:r>
          </w:p>
        </w:tc>
        <w:tc>
          <w:tcPr>
            <w:tcW w:w="1491" w:type="dxa"/>
          </w:tcPr>
          <w:p w14:paraId="0192E5A8" w14:textId="77777777" w:rsidR="001E0F92" w:rsidRPr="00BA1E81" w:rsidRDefault="001E0F92" w:rsidP="00AE2474">
            <w:pPr>
              <w:autoSpaceDE w:val="0"/>
              <w:autoSpaceDN w:val="0"/>
              <w:adjustRightInd w:val="0"/>
              <w:jc w:val="right"/>
              <w:rPr>
                <w:rFonts w:eastAsia="Calibri"/>
                <w:color w:val="000000" w:themeColor="text1"/>
              </w:rPr>
            </w:pPr>
            <w:r w:rsidRPr="00BA1E81">
              <w:rPr>
                <w:rFonts w:eastAsia="Calibri"/>
                <w:color w:val="000000" w:themeColor="text1"/>
              </w:rPr>
              <w:t>1729,7</w:t>
            </w:r>
          </w:p>
        </w:tc>
        <w:tc>
          <w:tcPr>
            <w:tcW w:w="2579" w:type="dxa"/>
            <w:shd w:val="clear" w:color="auto" w:fill="auto"/>
          </w:tcPr>
          <w:p w14:paraId="7B810AE9" w14:textId="77777777" w:rsidR="001E0F92" w:rsidRPr="00BA1E81" w:rsidRDefault="001E0F92" w:rsidP="00E13D67">
            <w:pPr>
              <w:autoSpaceDE w:val="0"/>
              <w:autoSpaceDN w:val="0"/>
              <w:adjustRightInd w:val="0"/>
              <w:jc w:val="both"/>
              <w:rPr>
                <w:rFonts w:eastAsia="Calibri"/>
                <w:color w:val="000000" w:themeColor="text1"/>
              </w:rPr>
            </w:pPr>
            <w:r w:rsidRPr="00BA1E81">
              <w:rPr>
                <w:rFonts w:eastAsia="Calibri"/>
                <w:color w:val="000000" w:themeColor="text1"/>
              </w:rPr>
              <w:t xml:space="preserve">площадки со скважинами - территории, приравненные к </w:t>
            </w:r>
          </w:p>
          <w:p w14:paraId="208C8548" w14:textId="77777777" w:rsidR="001E0F92" w:rsidRPr="00BA1E81" w:rsidRDefault="001E0F92" w:rsidP="00E13D67">
            <w:pPr>
              <w:autoSpaceDE w:val="0"/>
              <w:autoSpaceDN w:val="0"/>
              <w:adjustRightInd w:val="0"/>
              <w:jc w:val="both"/>
              <w:rPr>
                <w:rFonts w:eastAsia="Calibri"/>
                <w:color w:val="000000" w:themeColor="text1"/>
              </w:rPr>
            </w:pPr>
            <w:r w:rsidRPr="00BA1E81">
              <w:rPr>
                <w:rFonts w:eastAsia="Calibri"/>
                <w:color w:val="000000" w:themeColor="text1"/>
              </w:rPr>
              <w:t>небольшим городским округам и поселениям</w:t>
            </w:r>
          </w:p>
        </w:tc>
      </w:tr>
      <w:tr w:rsidR="00BA1E81" w:rsidRPr="00BA1E81" w14:paraId="0307610B" w14:textId="77777777" w:rsidTr="0082644E">
        <w:trPr>
          <w:jc w:val="center"/>
        </w:trPr>
        <w:tc>
          <w:tcPr>
            <w:tcW w:w="561" w:type="dxa"/>
          </w:tcPr>
          <w:p w14:paraId="7B053D60" w14:textId="77777777" w:rsidR="001E0F92" w:rsidRPr="00BA1E81" w:rsidRDefault="001E0F92" w:rsidP="00E13D67">
            <w:pPr>
              <w:autoSpaceDE w:val="0"/>
              <w:autoSpaceDN w:val="0"/>
              <w:adjustRightInd w:val="0"/>
              <w:jc w:val="center"/>
              <w:rPr>
                <w:rFonts w:eastAsia="Calibri"/>
                <w:b/>
                <w:i/>
                <w:color w:val="000000" w:themeColor="text1"/>
              </w:rPr>
            </w:pPr>
            <w:r w:rsidRPr="00BA1E81">
              <w:rPr>
                <w:rFonts w:eastAsia="Calibri"/>
                <w:b/>
                <w:i/>
                <w:color w:val="000000" w:themeColor="text1"/>
              </w:rPr>
              <w:t>3.</w:t>
            </w:r>
          </w:p>
        </w:tc>
        <w:tc>
          <w:tcPr>
            <w:tcW w:w="5506" w:type="dxa"/>
          </w:tcPr>
          <w:p w14:paraId="13109286" w14:textId="77777777" w:rsidR="001E0F92" w:rsidRPr="00BA1E81" w:rsidRDefault="001E0F92" w:rsidP="00E13D67">
            <w:pPr>
              <w:autoSpaceDE w:val="0"/>
              <w:autoSpaceDN w:val="0"/>
              <w:adjustRightInd w:val="0"/>
              <w:jc w:val="both"/>
              <w:rPr>
                <w:rFonts w:eastAsia="Calibri"/>
                <w:b/>
                <w:i/>
                <w:color w:val="000000" w:themeColor="text1"/>
              </w:rPr>
            </w:pPr>
            <w:r w:rsidRPr="00BA1E81">
              <w:rPr>
                <w:rFonts w:eastAsia="Calibri"/>
                <w:b/>
                <w:i/>
                <w:color w:val="000000" w:themeColor="text1"/>
              </w:rPr>
              <w:t xml:space="preserve">Производственного и коммунально-складского </w:t>
            </w:r>
          </w:p>
          <w:p w14:paraId="7DD1E1E3" w14:textId="77777777" w:rsidR="001E0F92" w:rsidRPr="00BA1E81" w:rsidRDefault="001E0F92" w:rsidP="00E13D67">
            <w:pPr>
              <w:autoSpaceDE w:val="0"/>
              <w:autoSpaceDN w:val="0"/>
              <w:adjustRightInd w:val="0"/>
              <w:jc w:val="both"/>
              <w:rPr>
                <w:rFonts w:eastAsia="Calibri"/>
                <w:b/>
                <w:i/>
                <w:color w:val="000000" w:themeColor="text1"/>
              </w:rPr>
            </w:pPr>
            <w:r w:rsidRPr="00BA1E81">
              <w:rPr>
                <w:rFonts w:eastAsia="Calibri"/>
                <w:b/>
                <w:i/>
                <w:color w:val="000000" w:themeColor="text1"/>
              </w:rPr>
              <w:t>назначения</w:t>
            </w:r>
          </w:p>
        </w:tc>
        <w:tc>
          <w:tcPr>
            <w:tcW w:w="1491" w:type="dxa"/>
          </w:tcPr>
          <w:p w14:paraId="77D3BF0B" w14:textId="77777777" w:rsidR="001E0F92" w:rsidRPr="00BA1E81" w:rsidRDefault="001E0F92" w:rsidP="00AE2474">
            <w:pPr>
              <w:autoSpaceDE w:val="0"/>
              <w:autoSpaceDN w:val="0"/>
              <w:adjustRightInd w:val="0"/>
              <w:jc w:val="right"/>
              <w:rPr>
                <w:rFonts w:eastAsia="Calibri"/>
                <w:b/>
                <w:i/>
                <w:color w:val="000000" w:themeColor="text1"/>
              </w:rPr>
            </w:pPr>
            <w:r w:rsidRPr="00BA1E81">
              <w:rPr>
                <w:rFonts w:eastAsia="Calibri"/>
                <w:b/>
                <w:i/>
                <w:color w:val="000000" w:themeColor="text1"/>
              </w:rPr>
              <w:t>1630,3</w:t>
            </w:r>
          </w:p>
        </w:tc>
        <w:tc>
          <w:tcPr>
            <w:tcW w:w="2579" w:type="dxa"/>
            <w:shd w:val="clear" w:color="auto" w:fill="auto"/>
          </w:tcPr>
          <w:p w14:paraId="1154F353" w14:textId="77777777" w:rsidR="001E0F92" w:rsidRPr="00BA1E81" w:rsidRDefault="001E0F92" w:rsidP="00E13D67">
            <w:pPr>
              <w:autoSpaceDE w:val="0"/>
              <w:autoSpaceDN w:val="0"/>
              <w:adjustRightInd w:val="0"/>
              <w:jc w:val="both"/>
              <w:rPr>
                <w:rFonts w:eastAsia="Calibri"/>
                <w:color w:val="000000" w:themeColor="text1"/>
              </w:rPr>
            </w:pPr>
          </w:p>
        </w:tc>
      </w:tr>
      <w:tr w:rsidR="00BA1E81" w:rsidRPr="00BA1E81" w14:paraId="0345709E" w14:textId="77777777" w:rsidTr="0082644E">
        <w:trPr>
          <w:jc w:val="center"/>
        </w:trPr>
        <w:tc>
          <w:tcPr>
            <w:tcW w:w="561" w:type="dxa"/>
          </w:tcPr>
          <w:p w14:paraId="4D2284B7" w14:textId="77777777" w:rsidR="001E0F92" w:rsidRPr="00BA1E81" w:rsidRDefault="001E0F92" w:rsidP="00E13D67">
            <w:pPr>
              <w:autoSpaceDE w:val="0"/>
              <w:autoSpaceDN w:val="0"/>
              <w:adjustRightInd w:val="0"/>
              <w:jc w:val="center"/>
              <w:rPr>
                <w:rFonts w:eastAsia="Calibri"/>
                <w:color w:val="000000" w:themeColor="text1"/>
              </w:rPr>
            </w:pPr>
            <w:r w:rsidRPr="00BA1E81">
              <w:rPr>
                <w:rFonts w:eastAsia="Calibri"/>
                <w:color w:val="000000" w:themeColor="text1"/>
              </w:rPr>
              <w:t>3.1</w:t>
            </w:r>
          </w:p>
        </w:tc>
        <w:tc>
          <w:tcPr>
            <w:tcW w:w="5506" w:type="dxa"/>
          </w:tcPr>
          <w:p w14:paraId="404A3048" w14:textId="77777777" w:rsidR="001E0F92" w:rsidRPr="00BA1E81" w:rsidRDefault="001E0F92" w:rsidP="00E13D67">
            <w:pPr>
              <w:autoSpaceDE w:val="0"/>
              <w:autoSpaceDN w:val="0"/>
              <w:adjustRightInd w:val="0"/>
              <w:jc w:val="both"/>
              <w:rPr>
                <w:rFonts w:eastAsia="Calibri"/>
                <w:color w:val="000000" w:themeColor="text1"/>
              </w:rPr>
            </w:pPr>
            <w:r w:rsidRPr="00BA1E81">
              <w:rPr>
                <w:rFonts w:eastAsia="Calibri"/>
                <w:color w:val="000000" w:themeColor="text1"/>
              </w:rPr>
              <w:t>Производственная</w:t>
            </w:r>
          </w:p>
        </w:tc>
        <w:tc>
          <w:tcPr>
            <w:tcW w:w="1491" w:type="dxa"/>
          </w:tcPr>
          <w:p w14:paraId="792B15CA" w14:textId="77777777" w:rsidR="001E0F92" w:rsidRPr="00BA1E81" w:rsidRDefault="001E0F92" w:rsidP="00AE2474">
            <w:pPr>
              <w:autoSpaceDE w:val="0"/>
              <w:autoSpaceDN w:val="0"/>
              <w:adjustRightInd w:val="0"/>
              <w:jc w:val="right"/>
              <w:rPr>
                <w:rFonts w:eastAsia="Calibri"/>
                <w:color w:val="000000" w:themeColor="text1"/>
              </w:rPr>
            </w:pPr>
            <w:r w:rsidRPr="00BA1E81">
              <w:rPr>
                <w:rFonts w:eastAsia="Calibri"/>
                <w:color w:val="000000" w:themeColor="text1"/>
              </w:rPr>
              <w:t>1485,1</w:t>
            </w:r>
          </w:p>
        </w:tc>
        <w:tc>
          <w:tcPr>
            <w:tcW w:w="2579" w:type="dxa"/>
            <w:shd w:val="clear" w:color="auto" w:fill="auto"/>
          </w:tcPr>
          <w:p w14:paraId="04EFEC35" w14:textId="77777777" w:rsidR="001E0F92" w:rsidRPr="00BA1E81" w:rsidRDefault="001E0F92" w:rsidP="00E13D67">
            <w:pPr>
              <w:autoSpaceDE w:val="0"/>
              <w:autoSpaceDN w:val="0"/>
              <w:adjustRightInd w:val="0"/>
              <w:jc w:val="both"/>
              <w:rPr>
                <w:rFonts w:eastAsia="Calibri"/>
                <w:color w:val="000000" w:themeColor="text1"/>
              </w:rPr>
            </w:pPr>
            <w:r w:rsidRPr="00BA1E81">
              <w:rPr>
                <w:rFonts w:eastAsia="Calibri"/>
                <w:color w:val="000000" w:themeColor="text1"/>
              </w:rPr>
              <w:t>территории, приравненные к небольшим городским округам и поселениям</w:t>
            </w:r>
          </w:p>
        </w:tc>
      </w:tr>
      <w:tr w:rsidR="00BA1E81" w:rsidRPr="00BA1E81" w14:paraId="44DA3ABA" w14:textId="77777777" w:rsidTr="0082644E">
        <w:trPr>
          <w:jc w:val="center"/>
        </w:trPr>
        <w:tc>
          <w:tcPr>
            <w:tcW w:w="561" w:type="dxa"/>
          </w:tcPr>
          <w:p w14:paraId="19FE1C31" w14:textId="77777777" w:rsidR="001E0F92" w:rsidRPr="00BA1E81" w:rsidRDefault="001E0F92" w:rsidP="001E0F92">
            <w:pPr>
              <w:autoSpaceDE w:val="0"/>
              <w:autoSpaceDN w:val="0"/>
              <w:adjustRightInd w:val="0"/>
              <w:jc w:val="center"/>
              <w:rPr>
                <w:rFonts w:eastAsia="Calibri"/>
                <w:color w:val="000000" w:themeColor="text1"/>
              </w:rPr>
            </w:pPr>
            <w:r w:rsidRPr="00BA1E81">
              <w:rPr>
                <w:rFonts w:eastAsia="Calibri"/>
                <w:color w:val="000000" w:themeColor="text1"/>
              </w:rPr>
              <w:t>3.2</w:t>
            </w:r>
          </w:p>
        </w:tc>
        <w:tc>
          <w:tcPr>
            <w:tcW w:w="5506" w:type="dxa"/>
          </w:tcPr>
          <w:p w14:paraId="448C3F85" w14:textId="77777777" w:rsidR="001E0F92" w:rsidRPr="00BA1E81" w:rsidRDefault="001E0F92" w:rsidP="00E13D67">
            <w:pPr>
              <w:autoSpaceDE w:val="0"/>
              <w:autoSpaceDN w:val="0"/>
              <w:adjustRightInd w:val="0"/>
              <w:jc w:val="both"/>
              <w:rPr>
                <w:rFonts w:eastAsia="Calibri"/>
                <w:color w:val="000000" w:themeColor="text1"/>
              </w:rPr>
            </w:pPr>
            <w:r w:rsidRPr="00BA1E81">
              <w:rPr>
                <w:rFonts w:eastAsia="Calibri"/>
                <w:color w:val="000000" w:themeColor="text1"/>
              </w:rPr>
              <w:t>Коммунально-складская</w:t>
            </w:r>
          </w:p>
        </w:tc>
        <w:tc>
          <w:tcPr>
            <w:tcW w:w="1491" w:type="dxa"/>
          </w:tcPr>
          <w:p w14:paraId="536DB93E" w14:textId="77777777" w:rsidR="001E0F92" w:rsidRPr="00BA1E81" w:rsidRDefault="001E0F92" w:rsidP="00AE2474">
            <w:pPr>
              <w:autoSpaceDE w:val="0"/>
              <w:autoSpaceDN w:val="0"/>
              <w:adjustRightInd w:val="0"/>
              <w:jc w:val="right"/>
              <w:rPr>
                <w:rFonts w:eastAsia="Calibri"/>
                <w:color w:val="000000" w:themeColor="text1"/>
              </w:rPr>
            </w:pPr>
            <w:r w:rsidRPr="00BA1E81">
              <w:rPr>
                <w:rFonts w:eastAsia="Calibri"/>
                <w:color w:val="000000" w:themeColor="text1"/>
              </w:rPr>
              <w:t>145,2</w:t>
            </w:r>
          </w:p>
        </w:tc>
        <w:tc>
          <w:tcPr>
            <w:tcW w:w="2579" w:type="dxa"/>
            <w:shd w:val="clear" w:color="auto" w:fill="auto"/>
          </w:tcPr>
          <w:p w14:paraId="336856E4" w14:textId="77777777" w:rsidR="001E0F92" w:rsidRPr="00BA1E81" w:rsidRDefault="001E0F92" w:rsidP="00E13D67">
            <w:pPr>
              <w:autoSpaceDE w:val="0"/>
              <w:autoSpaceDN w:val="0"/>
              <w:adjustRightInd w:val="0"/>
              <w:jc w:val="both"/>
              <w:rPr>
                <w:rFonts w:eastAsia="Calibri"/>
                <w:color w:val="000000" w:themeColor="text1"/>
              </w:rPr>
            </w:pPr>
            <w:r w:rsidRPr="00BA1E81">
              <w:rPr>
                <w:rFonts w:eastAsia="Calibri"/>
                <w:color w:val="000000" w:themeColor="text1"/>
              </w:rPr>
              <w:t>территории, приравненные к небольшим городским округам и поселениям</w:t>
            </w:r>
          </w:p>
        </w:tc>
      </w:tr>
      <w:tr w:rsidR="00BA1E81" w:rsidRPr="00BA1E81" w14:paraId="28B8E566" w14:textId="77777777" w:rsidTr="0082644E">
        <w:trPr>
          <w:jc w:val="center"/>
        </w:trPr>
        <w:tc>
          <w:tcPr>
            <w:tcW w:w="561" w:type="dxa"/>
          </w:tcPr>
          <w:p w14:paraId="030BB981" w14:textId="77777777" w:rsidR="001E0F92" w:rsidRPr="00BA1E81" w:rsidRDefault="001E0F92" w:rsidP="00E13D67">
            <w:pPr>
              <w:autoSpaceDE w:val="0"/>
              <w:autoSpaceDN w:val="0"/>
              <w:adjustRightInd w:val="0"/>
              <w:jc w:val="center"/>
              <w:rPr>
                <w:rFonts w:eastAsia="Calibri"/>
                <w:b/>
                <w:i/>
                <w:color w:val="000000" w:themeColor="text1"/>
              </w:rPr>
            </w:pPr>
            <w:r w:rsidRPr="00BA1E81">
              <w:rPr>
                <w:rFonts w:eastAsia="Calibri"/>
                <w:b/>
                <w:i/>
                <w:color w:val="000000" w:themeColor="text1"/>
              </w:rPr>
              <w:t>4.</w:t>
            </w:r>
          </w:p>
        </w:tc>
        <w:tc>
          <w:tcPr>
            <w:tcW w:w="5506" w:type="dxa"/>
          </w:tcPr>
          <w:p w14:paraId="73D84BB9" w14:textId="77777777" w:rsidR="001E0F92" w:rsidRPr="00BA1E81" w:rsidRDefault="001E0F92" w:rsidP="00E13D67">
            <w:pPr>
              <w:autoSpaceDE w:val="0"/>
              <w:autoSpaceDN w:val="0"/>
              <w:adjustRightInd w:val="0"/>
              <w:jc w:val="both"/>
              <w:rPr>
                <w:rFonts w:eastAsia="Calibri"/>
                <w:b/>
                <w:i/>
                <w:color w:val="000000" w:themeColor="text1"/>
              </w:rPr>
            </w:pPr>
            <w:r w:rsidRPr="00BA1E81">
              <w:rPr>
                <w:rFonts w:eastAsia="Calibri"/>
                <w:b/>
                <w:i/>
                <w:color w:val="000000" w:themeColor="text1"/>
              </w:rPr>
              <w:t>Рекреационная</w:t>
            </w:r>
          </w:p>
        </w:tc>
        <w:tc>
          <w:tcPr>
            <w:tcW w:w="1491" w:type="dxa"/>
          </w:tcPr>
          <w:p w14:paraId="4BDDEB73" w14:textId="77777777" w:rsidR="001E0F92" w:rsidRPr="00BA1E81" w:rsidRDefault="001E0F92" w:rsidP="00AE2474">
            <w:pPr>
              <w:autoSpaceDE w:val="0"/>
              <w:autoSpaceDN w:val="0"/>
              <w:adjustRightInd w:val="0"/>
              <w:jc w:val="right"/>
              <w:rPr>
                <w:rFonts w:eastAsia="Calibri"/>
                <w:b/>
                <w:i/>
                <w:color w:val="000000" w:themeColor="text1"/>
              </w:rPr>
            </w:pPr>
            <w:r w:rsidRPr="00BA1E81">
              <w:rPr>
                <w:rFonts w:eastAsia="Calibri"/>
                <w:b/>
                <w:i/>
                <w:color w:val="000000" w:themeColor="text1"/>
              </w:rPr>
              <w:t>5742,0</w:t>
            </w:r>
          </w:p>
        </w:tc>
        <w:tc>
          <w:tcPr>
            <w:tcW w:w="2579" w:type="dxa"/>
            <w:shd w:val="clear" w:color="auto" w:fill="auto"/>
          </w:tcPr>
          <w:p w14:paraId="1B9E7345" w14:textId="77777777" w:rsidR="001E0F92" w:rsidRPr="00BA1E81" w:rsidRDefault="001E0F92" w:rsidP="00E13D67">
            <w:pPr>
              <w:autoSpaceDE w:val="0"/>
              <w:autoSpaceDN w:val="0"/>
              <w:adjustRightInd w:val="0"/>
              <w:jc w:val="both"/>
              <w:rPr>
                <w:rFonts w:eastAsia="Calibri"/>
                <w:color w:val="000000" w:themeColor="text1"/>
              </w:rPr>
            </w:pPr>
          </w:p>
        </w:tc>
      </w:tr>
      <w:tr w:rsidR="00BA1E81" w:rsidRPr="00BA1E81" w14:paraId="4818C1A4" w14:textId="77777777" w:rsidTr="0082644E">
        <w:trPr>
          <w:jc w:val="center"/>
        </w:trPr>
        <w:tc>
          <w:tcPr>
            <w:tcW w:w="561" w:type="dxa"/>
          </w:tcPr>
          <w:p w14:paraId="584550E5" w14:textId="77777777" w:rsidR="001E0F92" w:rsidRPr="00BA1E81" w:rsidRDefault="001E0F92" w:rsidP="00E13D67">
            <w:pPr>
              <w:autoSpaceDE w:val="0"/>
              <w:autoSpaceDN w:val="0"/>
              <w:adjustRightInd w:val="0"/>
              <w:jc w:val="center"/>
              <w:rPr>
                <w:rFonts w:eastAsia="Calibri"/>
                <w:color w:val="000000" w:themeColor="text1"/>
              </w:rPr>
            </w:pPr>
            <w:r w:rsidRPr="00BA1E81">
              <w:rPr>
                <w:rFonts w:eastAsia="Calibri"/>
                <w:color w:val="000000" w:themeColor="text1"/>
              </w:rPr>
              <w:t>4.1</w:t>
            </w:r>
          </w:p>
        </w:tc>
        <w:tc>
          <w:tcPr>
            <w:tcW w:w="5506" w:type="dxa"/>
          </w:tcPr>
          <w:p w14:paraId="763D4F09" w14:textId="77777777" w:rsidR="001E0F92" w:rsidRPr="00BA1E81" w:rsidRDefault="001E0F92" w:rsidP="00E13D67">
            <w:pPr>
              <w:autoSpaceDE w:val="0"/>
              <w:autoSpaceDN w:val="0"/>
              <w:adjustRightInd w:val="0"/>
              <w:jc w:val="both"/>
              <w:rPr>
                <w:rFonts w:eastAsia="Calibri"/>
                <w:color w:val="000000" w:themeColor="text1"/>
              </w:rPr>
            </w:pPr>
            <w:r w:rsidRPr="00BA1E81">
              <w:rPr>
                <w:rFonts w:eastAsia="Calibri"/>
                <w:color w:val="000000" w:themeColor="text1"/>
              </w:rPr>
              <w:t>Объектов отдыха, туризма и санаторно-курортного лечения</w:t>
            </w:r>
          </w:p>
        </w:tc>
        <w:tc>
          <w:tcPr>
            <w:tcW w:w="1491" w:type="dxa"/>
          </w:tcPr>
          <w:p w14:paraId="290DF10D" w14:textId="77777777" w:rsidR="001E0F92" w:rsidRPr="00BA1E81" w:rsidRDefault="001E0F92" w:rsidP="00AE2474">
            <w:pPr>
              <w:autoSpaceDE w:val="0"/>
              <w:autoSpaceDN w:val="0"/>
              <w:adjustRightInd w:val="0"/>
              <w:jc w:val="right"/>
              <w:rPr>
                <w:rFonts w:eastAsia="Calibri"/>
                <w:color w:val="000000" w:themeColor="text1"/>
              </w:rPr>
            </w:pPr>
            <w:r w:rsidRPr="00BA1E81">
              <w:rPr>
                <w:rFonts w:eastAsia="Calibri"/>
                <w:color w:val="000000" w:themeColor="text1"/>
              </w:rPr>
              <w:t>437,6</w:t>
            </w:r>
          </w:p>
        </w:tc>
        <w:tc>
          <w:tcPr>
            <w:tcW w:w="2579" w:type="dxa"/>
            <w:shd w:val="clear" w:color="auto" w:fill="auto"/>
          </w:tcPr>
          <w:p w14:paraId="16E53F0A" w14:textId="77777777" w:rsidR="001E0F92" w:rsidRPr="00BA1E81" w:rsidRDefault="001E0F92" w:rsidP="00E13D67">
            <w:pPr>
              <w:autoSpaceDE w:val="0"/>
              <w:autoSpaceDN w:val="0"/>
              <w:adjustRightInd w:val="0"/>
              <w:jc w:val="both"/>
              <w:rPr>
                <w:rFonts w:eastAsia="Calibri"/>
                <w:color w:val="000000" w:themeColor="text1"/>
              </w:rPr>
            </w:pPr>
            <w:r w:rsidRPr="00BA1E81">
              <w:rPr>
                <w:rFonts w:eastAsia="Calibri"/>
                <w:color w:val="000000" w:themeColor="text1"/>
              </w:rPr>
              <w:t xml:space="preserve">площадь щебёночного и булыжного </w:t>
            </w:r>
          </w:p>
          <w:p w14:paraId="73B028C3" w14:textId="77777777" w:rsidR="001E0F92" w:rsidRPr="00BA1E81" w:rsidRDefault="001E0F92" w:rsidP="00E13D67">
            <w:pPr>
              <w:autoSpaceDE w:val="0"/>
              <w:autoSpaceDN w:val="0"/>
              <w:adjustRightInd w:val="0"/>
              <w:jc w:val="both"/>
              <w:rPr>
                <w:rFonts w:eastAsia="Calibri"/>
                <w:color w:val="000000" w:themeColor="text1"/>
              </w:rPr>
            </w:pPr>
            <w:r w:rsidRPr="00BA1E81">
              <w:rPr>
                <w:rFonts w:eastAsia="Calibri"/>
                <w:color w:val="000000" w:themeColor="text1"/>
              </w:rPr>
              <w:t>покрытия</w:t>
            </w:r>
          </w:p>
        </w:tc>
      </w:tr>
      <w:tr w:rsidR="00BA1E81" w:rsidRPr="00BA1E81" w14:paraId="70E48296" w14:textId="77777777" w:rsidTr="0082644E">
        <w:trPr>
          <w:jc w:val="center"/>
        </w:trPr>
        <w:tc>
          <w:tcPr>
            <w:tcW w:w="561" w:type="dxa"/>
          </w:tcPr>
          <w:p w14:paraId="78C993B5" w14:textId="77777777" w:rsidR="001E0F92" w:rsidRPr="00BA1E81" w:rsidRDefault="001E0F92" w:rsidP="00E13D67">
            <w:pPr>
              <w:autoSpaceDE w:val="0"/>
              <w:autoSpaceDN w:val="0"/>
              <w:adjustRightInd w:val="0"/>
              <w:jc w:val="center"/>
              <w:rPr>
                <w:rFonts w:eastAsia="Calibri"/>
                <w:color w:val="000000" w:themeColor="text1"/>
              </w:rPr>
            </w:pPr>
            <w:r w:rsidRPr="00BA1E81">
              <w:rPr>
                <w:rFonts w:eastAsia="Calibri"/>
                <w:color w:val="000000" w:themeColor="text1"/>
              </w:rPr>
              <w:t>4.2</w:t>
            </w:r>
          </w:p>
        </w:tc>
        <w:tc>
          <w:tcPr>
            <w:tcW w:w="5506" w:type="dxa"/>
          </w:tcPr>
          <w:p w14:paraId="68346C81" w14:textId="77777777" w:rsidR="001E0F92" w:rsidRPr="00BA1E81" w:rsidRDefault="001E0F92" w:rsidP="00E13D67">
            <w:pPr>
              <w:autoSpaceDE w:val="0"/>
              <w:autoSpaceDN w:val="0"/>
              <w:adjustRightInd w:val="0"/>
              <w:jc w:val="both"/>
              <w:rPr>
                <w:rFonts w:eastAsia="Calibri"/>
                <w:color w:val="000000" w:themeColor="text1"/>
              </w:rPr>
            </w:pPr>
            <w:r w:rsidRPr="00BA1E81">
              <w:rPr>
                <w:rFonts w:eastAsia="Calibri"/>
                <w:color w:val="000000" w:themeColor="text1"/>
              </w:rPr>
              <w:t>Озелененных территорий общего пользования</w:t>
            </w:r>
          </w:p>
        </w:tc>
        <w:tc>
          <w:tcPr>
            <w:tcW w:w="1491" w:type="dxa"/>
          </w:tcPr>
          <w:p w14:paraId="3E33847A" w14:textId="77777777" w:rsidR="001E0F92" w:rsidRPr="00BA1E81" w:rsidRDefault="001E0F92" w:rsidP="00AE2474">
            <w:pPr>
              <w:autoSpaceDE w:val="0"/>
              <w:autoSpaceDN w:val="0"/>
              <w:adjustRightInd w:val="0"/>
              <w:jc w:val="right"/>
              <w:rPr>
                <w:rFonts w:eastAsia="Calibri"/>
                <w:color w:val="000000" w:themeColor="text1"/>
              </w:rPr>
            </w:pPr>
            <w:r w:rsidRPr="00BA1E81">
              <w:rPr>
                <w:rFonts w:eastAsia="Calibri"/>
                <w:color w:val="000000" w:themeColor="text1"/>
              </w:rPr>
              <w:t>800,9</w:t>
            </w:r>
          </w:p>
        </w:tc>
        <w:tc>
          <w:tcPr>
            <w:tcW w:w="2579" w:type="dxa"/>
            <w:shd w:val="clear" w:color="auto" w:fill="auto"/>
          </w:tcPr>
          <w:p w14:paraId="596E2093" w14:textId="77777777" w:rsidR="001E0F92" w:rsidRPr="00BA1E81" w:rsidRDefault="001E0F92" w:rsidP="00E13D67">
            <w:pPr>
              <w:autoSpaceDE w:val="0"/>
              <w:autoSpaceDN w:val="0"/>
              <w:adjustRightInd w:val="0"/>
              <w:jc w:val="both"/>
              <w:rPr>
                <w:rFonts w:eastAsia="Calibri"/>
                <w:color w:val="000000" w:themeColor="text1"/>
              </w:rPr>
            </w:pPr>
            <w:r w:rsidRPr="00BA1E81">
              <w:rPr>
                <w:rFonts w:eastAsia="Calibri"/>
                <w:color w:val="000000" w:themeColor="text1"/>
              </w:rPr>
              <w:t xml:space="preserve">площадь кварталов без дорожных покрытий, </w:t>
            </w:r>
            <w:r w:rsidRPr="00BA1E81">
              <w:rPr>
                <w:rFonts w:eastAsia="Calibri"/>
                <w:color w:val="000000" w:themeColor="text1"/>
              </w:rPr>
              <w:lastRenderedPageBreak/>
              <w:t>небольших скверов, бульваров</w:t>
            </w:r>
          </w:p>
        </w:tc>
      </w:tr>
      <w:tr w:rsidR="00BA1E81" w:rsidRPr="00BA1E81" w14:paraId="5D25D7B8" w14:textId="77777777" w:rsidTr="0082644E">
        <w:trPr>
          <w:jc w:val="center"/>
        </w:trPr>
        <w:tc>
          <w:tcPr>
            <w:tcW w:w="561" w:type="dxa"/>
          </w:tcPr>
          <w:p w14:paraId="0972B6DF" w14:textId="77777777" w:rsidR="001E0F92" w:rsidRPr="00BA1E81" w:rsidRDefault="001E0F92" w:rsidP="00E13D67">
            <w:pPr>
              <w:autoSpaceDE w:val="0"/>
              <w:autoSpaceDN w:val="0"/>
              <w:adjustRightInd w:val="0"/>
              <w:jc w:val="center"/>
              <w:rPr>
                <w:rFonts w:eastAsia="Calibri"/>
                <w:color w:val="000000" w:themeColor="text1"/>
              </w:rPr>
            </w:pPr>
            <w:r w:rsidRPr="00BA1E81">
              <w:rPr>
                <w:rFonts w:eastAsia="Calibri"/>
                <w:color w:val="000000" w:themeColor="text1"/>
              </w:rPr>
              <w:lastRenderedPageBreak/>
              <w:t>4.3</w:t>
            </w:r>
          </w:p>
        </w:tc>
        <w:tc>
          <w:tcPr>
            <w:tcW w:w="5506" w:type="dxa"/>
          </w:tcPr>
          <w:p w14:paraId="10DE3E97" w14:textId="77777777" w:rsidR="001E0F92" w:rsidRPr="00BA1E81" w:rsidRDefault="001E0F92" w:rsidP="00E13D67">
            <w:pPr>
              <w:autoSpaceDE w:val="0"/>
              <w:autoSpaceDN w:val="0"/>
              <w:adjustRightInd w:val="0"/>
              <w:jc w:val="both"/>
              <w:rPr>
                <w:rFonts w:eastAsia="Calibri"/>
                <w:color w:val="000000" w:themeColor="text1"/>
              </w:rPr>
            </w:pPr>
            <w:r w:rsidRPr="00BA1E81">
              <w:rPr>
                <w:rFonts w:eastAsia="Calibri"/>
                <w:color w:val="000000" w:themeColor="text1"/>
              </w:rPr>
              <w:t>Городских лесов</w:t>
            </w:r>
          </w:p>
        </w:tc>
        <w:tc>
          <w:tcPr>
            <w:tcW w:w="1491" w:type="dxa"/>
          </w:tcPr>
          <w:p w14:paraId="3913D576" w14:textId="77777777" w:rsidR="001E0F92" w:rsidRPr="00BA1E81" w:rsidRDefault="001E0F92" w:rsidP="00AE2474">
            <w:pPr>
              <w:autoSpaceDE w:val="0"/>
              <w:autoSpaceDN w:val="0"/>
              <w:adjustRightInd w:val="0"/>
              <w:jc w:val="right"/>
              <w:rPr>
                <w:rFonts w:eastAsia="Calibri"/>
                <w:color w:val="000000" w:themeColor="text1"/>
              </w:rPr>
            </w:pPr>
            <w:r w:rsidRPr="00BA1E81">
              <w:rPr>
                <w:rFonts w:eastAsia="Calibri"/>
                <w:color w:val="000000" w:themeColor="text1"/>
              </w:rPr>
              <w:t>4445,0</w:t>
            </w:r>
          </w:p>
        </w:tc>
        <w:tc>
          <w:tcPr>
            <w:tcW w:w="2579" w:type="dxa"/>
            <w:shd w:val="clear" w:color="auto" w:fill="auto"/>
          </w:tcPr>
          <w:p w14:paraId="48F0E8F5" w14:textId="77777777" w:rsidR="001E0F92" w:rsidRPr="00BA1E81" w:rsidRDefault="001E0F92" w:rsidP="00E13D67">
            <w:pPr>
              <w:autoSpaceDE w:val="0"/>
              <w:autoSpaceDN w:val="0"/>
              <w:adjustRightInd w:val="0"/>
              <w:jc w:val="both"/>
              <w:rPr>
                <w:rFonts w:eastAsia="Calibri"/>
                <w:color w:val="000000" w:themeColor="text1"/>
              </w:rPr>
            </w:pPr>
            <w:r w:rsidRPr="00BA1E81">
              <w:rPr>
                <w:rFonts w:eastAsia="Calibri"/>
                <w:color w:val="000000" w:themeColor="text1"/>
              </w:rPr>
              <w:t>площадь газонов</w:t>
            </w:r>
          </w:p>
        </w:tc>
      </w:tr>
      <w:tr w:rsidR="00BA1E81" w:rsidRPr="00BA1E81" w14:paraId="6179493F" w14:textId="77777777" w:rsidTr="0082644E">
        <w:trPr>
          <w:jc w:val="center"/>
        </w:trPr>
        <w:tc>
          <w:tcPr>
            <w:tcW w:w="561" w:type="dxa"/>
          </w:tcPr>
          <w:p w14:paraId="0FD18A15" w14:textId="77777777" w:rsidR="001E0F92" w:rsidRPr="00BA1E81" w:rsidRDefault="001E0F92" w:rsidP="00E13D67">
            <w:pPr>
              <w:autoSpaceDE w:val="0"/>
              <w:autoSpaceDN w:val="0"/>
              <w:adjustRightInd w:val="0"/>
              <w:jc w:val="center"/>
              <w:rPr>
                <w:rFonts w:eastAsia="Calibri"/>
                <w:color w:val="000000" w:themeColor="text1"/>
              </w:rPr>
            </w:pPr>
            <w:r w:rsidRPr="00BA1E81">
              <w:rPr>
                <w:rFonts w:eastAsia="Calibri"/>
                <w:color w:val="000000" w:themeColor="text1"/>
              </w:rPr>
              <w:t>4.4</w:t>
            </w:r>
          </w:p>
        </w:tc>
        <w:tc>
          <w:tcPr>
            <w:tcW w:w="5506" w:type="dxa"/>
          </w:tcPr>
          <w:p w14:paraId="74AB121B" w14:textId="77777777" w:rsidR="001E0F92" w:rsidRPr="00BA1E81" w:rsidRDefault="001E0F92" w:rsidP="00E13D67">
            <w:pPr>
              <w:autoSpaceDE w:val="0"/>
              <w:autoSpaceDN w:val="0"/>
              <w:adjustRightInd w:val="0"/>
              <w:jc w:val="both"/>
              <w:rPr>
                <w:rFonts w:eastAsia="Calibri"/>
                <w:color w:val="000000" w:themeColor="text1"/>
              </w:rPr>
            </w:pPr>
            <w:r w:rsidRPr="00BA1E81">
              <w:rPr>
                <w:rFonts w:eastAsia="Calibri"/>
                <w:color w:val="000000" w:themeColor="text1"/>
              </w:rPr>
              <w:t>Прочие</w:t>
            </w:r>
          </w:p>
        </w:tc>
        <w:tc>
          <w:tcPr>
            <w:tcW w:w="1491" w:type="dxa"/>
          </w:tcPr>
          <w:p w14:paraId="61E284C7" w14:textId="77777777" w:rsidR="001E0F92" w:rsidRPr="00BA1E81" w:rsidRDefault="001E0F92" w:rsidP="00AE2474">
            <w:pPr>
              <w:autoSpaceDE w:val="0"/>
              <w:autoSpaceDN w:val="0"/>
              <w:adjustRightInd w:val="0"/>
              <w:jc w:val="right"/>
              <w:rPr>
                <w:rFonts w:eastAsia="Calibri"/>
                <w:color w:val="000000" w:themeColor="text1"/>
              </w:rPr>
            </w:pPr>
            <w:r w:rsidRPr="00BA1E81">
              <w:rPr>
                <w:rFonts w:eastAsia="Calibri"/>
                <w:color w:val="000000" w:themeColor="text1"/>
              </w:rPr>
              <w:t>58,5</w:t>
            </w:r>
          </w:p>
        </w:tc>
        <w:tc>
          <w:tcPr>
            <w:tcW w:w="2579" w:type="dxa"/>
            <w:shd w:val="clear" w:color="auto" w:fill="auto"/>
          </w:tcPr>
          <w:p w14:paraId="4A0CA095" w14:textId="77777777" w:rsidR="001E0F92" w:rsidRPr="00BA1E81" w:rsidRDefault="001E0F92" w:rsidP="00E13D67">
            <w:pPr>
              <w:autoSpaceDE w:val="0"/>
              <w:autoSpaceDN w:val="0"/>
              <w:adjustRightInd w:val="0"/>
              <w:jc w:val="both"/>
              <w:rPr>
                <w:rFonts w:eastAsia="Calibri"/>
                <w:color w:val="000000" w:themeColor="text1"/>
              </w:rPr>
            </w:pPr>
            <w:r w:rsidRPr="00BA1E81">
              <w:rPr>
                <w:rFonts w:eastAsia="Calibri"/>
                <w:color w:val="000000" w:themeColor="text1"/>
              </w:rPr>
              <w:t>площадь газонов</w:t>
            </w:r>
          </w:p>
        </w:tc>
      </w:tr>
      <w:tr w:rsidR="00BA1E81" w:rsidRPr="00BA1E81" w14:paraId="5550CC7E" w14:textId="77777777" w:rsidTr="0082644E">
        <w:trPr>
          <w:jc w:val="center"/>
        </w:trPr>
        <w:tc>
          <w:tcPr>
            <w:tcW w:w="561" w:type="dxa"/>
          </w:tcPr>
          <w:p w14:paraId="04FBDCEB" w14:textId="77777777" w:rsidR="001E0F92" w:rsidRPr="00BA1E81" w:rsidRDefault="001E0F92" w:rsidP="00E13D67">
            <w:pPr>
              <w:autoSpaceDE w:val="0"/>
              <w:autoSpaceDN w:val="0"/>
              <w:adjustRightInd w:val="0"/>
              <w:jc w:val="center"/>
              <w:rPr>
                <w:rFonts w:eastAsia="Calibri"/>
                <w:b/>
                <w:i/>
                <w:color w:val="000000" w:themeColor="text1"/>
              </w:rPr>
            </w:pPr>
            <w:r w:rsidRPr="00BA1E81">
              <w:rPr>
                <w:rFonts w:eastAsia="Calibri"/>
                <w:b/>
                <w:i/>
                <w:color w:val="000000" w:themeColor="text1"/>
              </w:rPr>
              <w:t>5.</w:t>
            </w:r>
          </w:p>
        </w:tc>
        <w:tc>
          <w:tcPr>
            <w:tcW w:w="5506" w:type="dxa"/>
          </w:tcPr>
          <w:p w14:paraId="4D56CD7B" w14:textId="77777777" w:rsidR="001E0F92" w:rsidRPr="00BA1E81" w:rsidRDefault="001E0F92" w:rsidP="00E13D67">
            <w:pPr>
              <w:autoSpaceDE w:val="0"/>
              <w:autoSpaceDN w:val="0"/>
              <w:adjustRightInd w:val="0"/>
              <w:jc w:val="both"/>
              <w:rPr>
                <w:rFonts w:eastAsia="Calibri"/>
                <w:b/>
                <w:i/>
                <w:color w:val="000000" w:themeColor="text1"/>
              </w:rPr>
            </w:pPr>
            <w:r w:rsidRPr="00BA1E81">
              <w:rPr>
                <w:rFonts w:eastAsia="Calibri"/>
                <w:b/>
                <w:i/>
                <w:color w:val="000000" w:themeColor="text1"/>
              </w:rPr>
              <w:t>Сельскохозяйственного использования</w:t>
            </w:r>
          </w:p>
        </w:tc>
        <w:tc>
          <w:tcPr>
            <w:tcW w:w="1491" w:type="dxa"/>
          </w:tcPr>
          <w:p w14:paraId="1615C4AC" w14:textId="77777777" w:rsidR="001E0F92" w:rsidRPr="00BA1E81" w:rsidRDefault="001E0F92" w:rsidP="00AE2474">
            <w:pPr>
              <w:autoSpaceDE w:val="0"/>
              <w:autoSpaceDN w:val="0"/>
              <w:adjustRightInd w:val="0"/>
              <w:jc w:val="right"/>
              <w:rPr>
                <w:rFonts w:eastAsia="Calibri"/>
                <w:b/>
                <w:i/>
                <w:color w:val="000000" w:themeColor="text1"/>
              </w:rPr>
            </w:pPr>
            <w:r w:rsidRPr="00BA1E81">
              <w:rPr>
                <w:rFonts w:eastAsia="Calibri"/>
                <w:b/>
                <w:i/>
                <w:color w:val="000000" w:themeColor="text1"/>
              </w:rPr>
              <w:t>4238,6</w:t>
            </w:r>
          </w:p>
        </w:tc>
        <w:tc>
          <w:tcPr>
            <w:tcW w:w="2579" w:type="dxa"/>
            <w:shd w:val="clear" w:color="auto" w:fill="auto"/>
          </w:tcPr>
          <w:p w14:paraId="5C26BDEB" w14:textId="77777777" w:rsidR="001E0F92" w:rsidRPr="00BA1E81" w:rsidRDefault="001E0F92" w:rsidP="00E13D67">
            <w:pPr>
              <w:autoSpaceDE w:val="0"/>
              <w:autoSpaceDN w:val="0"/>
              <w:adjustRightInd w:val="0"/>
              <w:jc w:val="both"/>
              <w:rPr>
                <w:rFonts w:eastAsia="Calibri"/>
                <w:color w:val="000000" w:themeColor="text1"/>
              </w:rPr>
            </w:pPr>
          </w:p>
        </w:tc>
      </w:tr>
      <w:tr w:rsidR="00BA1E81" w:rsidRPr="00BA1E81" w14:paraId="6A03DD2B" w14:textId="77777777" w:rsidTr="0082644E">
        <w:trPr>
          <w:jc w:val="center"/>
        </w:trPr>
        <w:tc>
          <w:tcPr>
            <w:tcW w:w="561" w:type="dxa"/>
          </w:tcPr>
          <w:p w14:paraId="17C1DBBC" w14:textId="77777777" w:rsidR="001E0F92" w:rsidRPr="00BA1E81" w:rsidRDefault="001E0F92" w:rsidP="00E13D67">
            <w:pPr>
              <w:autoSpaceDE w:val="0"/>
              <w:autoSpaceDN w:val="0"/>
              <w:adjustRightInd w:val="0"/>
              <w:jc w:val="center"/>
              <w:rPr>
                <w:rFonts w:eastAsia="Calibri"/>
                <w:color w:val="000000" w:themeColor="text1"/>
              </w:rPr>
            </w:pPr>
            <w:r w:rsidRPr="00BA1E81">
              <w:rPr>
                <w:rFonts w:eastAsia="Calibri"/>
                <w:color w:val="000000" w:themeColor="text1"/>
              </w:rPr>
              <w:t>5.1</w:t>
            </w:r>
          </w:p>
        </w:tc>
        <w:tc>
          <w:tcPr>
            <w:tcW w:w="5506" w:type="dxa"/>
          </w:tcPr>
          <w:p w14:paraId="03178C99" w14:textId="77777777" w:rsidR="001E0F92" w:rsidRPr="00BA1E81" w:rsidRDefault="001E0F92" w:rsidP="00E13D67">
            <w:pPr>
              <w:autoSpaceDE w:val="0"/>
              <w:autoSpaceDN w:val="0"/>
              <w:adjustRightInd w:val="0"/>
              <w:jc w:val="both"/>
              <w:rPr>
                <w:rFonts w:eastAsia="Calibri"/>
                <w:color w:val="000000" w:themeColor="text1"/>
              </w:rPr>
            </w:pPr>
            <w:r w:rsidRPr="00BA1E81">
              <w:rPr>
                <w:rFonts w:eastAsia="Calibri"/>
                <w:color w:val="000000" w:themeColor="text1"/>
              </w:rPr>
              <w:t>Сельскохозяйственных угодий</w:t>
            </w:r>
          </w:p>
        </w:tc>
        <w:tc>
          <w:tcPr>
            <w:tcW w:w="1491" w:type="dxa"/>
          </w:tcPr>
          <w:p w14:paraId="39798021" w14:textId="77777777" w:rsidR="001E0F92" w:rsidRPr="00BA1E81" w:rsidRDefault="001E0F92" w:rsidP="00AE2474">
            <w:pPr>
              <w:autoSpaceDE w:val="0"/>
              <w:autoSpaceDN w:val="0"/>
              <w:adjustRightInd w:val="0"/>
              <w:jc w:val="right"/>
              <w:rPr>
                <w:rFonts w:eastAsia="Calibri"/>
                <w:color w:val="000000" w:themeColor="text1"/>
              </w:rPr>
            </w:pPr>
            <w:r w:rsidRPr="00BA1E81">
              <w:rPr>
                <w:rFonts w:eastAsia="Calibri"/>
                <w:color w:val="000000" w:themeColor="text1"/>
              </w:rPr>
              <w:t>546,0</w:t>
            </w:r>
          </w:p>
        </w:tc>
        <w:tc>
          <w:tcPr>
            <w:tcW w:w="2579" w:type="dxa"/>
            <w:shd w:val="clear" w:color="auto" w:fill="auto"/>
          </w:tcPr>
          <w:p w14:paraId="053554D3" w14:textId="77777777" w:rsidR="001E0F92" w:rsidRPr="00BA1E81" w:rsidRDefault="001E0F92" w:rsidP="00776D48">
            <w:pPr>
              <w:autoSpaceDE w:val="0"/>
              <w:autoSpaceDN w:val="0"/>
              <w:adjustRightInd w:val="0"/>
              <w:jc w:val="both"/>
              <w:rPr>
                <w:rFonts w:eastAsia="Calibri"/>
                <w:color w:val="000000" w:themeColor="text1"/>
              </w:rPr>
            </w:pPr>
            <w:r w:rsidRPr="00BA1E81">
              <w:rPr>
                <w:rFonts w:eastAsia="Calibri"/>
                <w:color w:val="000000" w:themeColor="text1"/>
              </w:rPr>
              <w:t>площадь газонов</w:t>
            </w:r>
          </w:p>
        </w:tc>
      </w:tr>
      <w:tr w:rsidR="00BA1E81" w:rsidRPr="00BA1E81" w14:paraId="5523FEC3" w14:textId="77777777" w:rsidTr="0082644E">
        <w:trPr>
          <w:jc w:val="center"/>
        </w:trPr>
        <w:tc>
          <w:tcPr>
            <w:tcW w:w="561" w:type="dxa"/>
          </w:tcPr>
          <w:p w14:paraId="3148B581" w14:textId="77777777" w:rsidR="001E0F92" w:rsidRPr="00BA1E81" w:rsidRDefault="001E0F92" w:rsidP="00E13D67">
            <w:pPr>
              <w:autoSpaceDE w:val="0"/>
              <w:autoSpaceDN w:val="0"/>
              <w:adjustRightInd w:val="0"/>
              <w:jc w:val="center"/>
              <w:rPr>
                <w:rFonts w:eastAsia="Calibri"/>
                <w:color w:val="000000" w:themeColor="text1"/>
              </w:rPr>
            </w:pPr>
            <w:r w:rsidRPr="00BA1E81">
              <w:rPr>
                <w:rFonts w:eastAsia="Calibri"/>
                <w:color w:val="000000" w:themeColor="text1"/>
              </w:rPr>
              <w:t>5.2</w:t>
            </w:r>
          </w:p>
        </w:tc>
        <w:tc>
          <w:tcPr>
            <w:tcW w:w="5506" w:type="dxa"/>
          </w:tcPr>
          <w:p w14:paraId="4D67EB81" w14:textId="77777777" w:rsidR="001E0F92" w:rsidRPr="00BA1E81" w:rsidRDefault="001E0F92" w:rsidP="00E13D67">
            <w:pPr>
              <w:autoSpaceDE w:val="0"/>
              <w:autoSpaceDN w:val="0"/>
              <w:adjustRightInd w:val="0"/>
              <w:jc w:val="both"/>
              <w:rPr>
                <w:rFonts w:eastAsia="Calibri"/>
                <w:color w:val="000000" w:themeColor="text1"/>
              </w:rPr>
            </w:pPr>
            <w:r w:rsidRPr="00BA1E81">
              <w:rPr>
                <w:rFonts w:eastAsia="Calibri"/>
                <w:color w:val="000000" w:themeColor="text1"/>
              </w:rPr>
              <w:t>Объектов сельскохозяйственного назначения</w:t>
            </w:r>
          </w:p>
        </w:tc>
        <w:tc>
          <w:tcPr>
            <w:tcW w:w="1491" w:type="dxa"/>
          </w:tcPr>
          <w:p w14:paraId="26C2A54E" w14:textId="77777777" w:rsidR="001E0F92" w:rsidRPr="00BA1E81" w:rsidRDefault="001E0F92" w:rsidP="00AE2474">
            <w:pPr>
              <w:autoSpaceDE w:val="0"/>
              <w:autoSpaceDN w:val="0"/>
              <w:adjustRightInd w:val="0"/>
              <w:jc w:val="right"/>
              <w:rPr>
                <w:rFonts w:eastAsia="Calibri"/>
                <w:color w:val="000000" w:themeColor="text1"/>
              </w:rPr>
            </w:pPr>
            <w:r w:rsidRPr="00BA1E81">
              <w:rPr>
                <w:rFonts w:eastAsia="Calibri"/>
                <w:color w:val="000000" w:themeColor="text1"/>
              </w:rPr>
              <w:t>304,3</w:t>
            </w:r>
          </w:p>
        </w:tc>
        <w:tc>
          <w:tcPr>
            <w:tcW w:w="2579" w:type="dxa"/>
            <w:shd w:val="clear" w:color="auto" w:fill="auto"/>
          </w:tcPr>
          <w:p w14:paraId="144C7B54" w14:textId="77777777" w:rsidR="001E0F92" w:rsidRPr="00BA1E81" w:rsidRDefault="001E0F92" w:rsidP="00776D48">
            <w:pPr>
              <w:autoSpaceDE w:val="0"/>
              <w:autoSpaceDN w:val="0"/>
              <w:adjustRightInd w:val="0"/>
              <w:jc w:val="both"/>
              <w:rPr>
                <w:rFonts w:eastAsia="Calibri"/>
                <w:color w:val="000000" w:themeColor="text1"/>
              </w:rPr>
            </w:pPr>
            <w:r w:rsidRPr="00BA1E81">
              <w:rPr>
                <w:rFonts w:eastAsia="Calibri"/>
                <w:color w:val="000000" w:themeColor="text1"/>
              </w:rPr>
              <w:t>площадь газонов</w:t>
            </w:r>
          </w:p>
        </w:tc>
      </w:tr>
      <w:tr w:rsidR="00BA1E81" w:rsidRPr="00BA1E81" w14:paraId="1BEA1FF4" w14:textId="77777777" w:rsidTr="0082644E">
        <w:trPr>
          <w:jc w:val="center"/>
        </w:trPr>
        <w:tc>
          <w:tcPr>
            <w:tcW w:w="561" w:type="dxa"/>
          </w:tcPr>
          <w:p w14:paraId="60F14FFC" w14:textId="77777777" w:rsidR="001E0F92" w:rsidRPr="00BA1E81" w:rsidRDefault="001E0F92" w:rsidP="00776D48">
            <w:pPr>
              <w:autoSpaceDE w:val="0"/>
              <w:autoSpaceDN w:val="0"/>
              <w:adjustRightInd w:val="0"/>
              <w:jc w:val="center"/>
              <w:rPr>
                <w:rFonts w:eastAsia="Calibri"/>
                <w:color w:val="000000" w:themeColor="text1"/>
              </w:rPr>
            </w:pPr>
            <w:r w:rsidRPr="00BA1E81">
              <w:rPr>
                <w:rFonts w:eastAsia="Calibri"/>
                <w:color w:val="000000" w:themeColor="text1"/>
              </w:rPr>
              <w:t>5.3</w:t>
            </w:r>
          </w:p>
        </w:tc>
        <w:tc>
          <w:tcPr>
            <w:tcW w:w="5506" w:type="dxa"/>
          </w:tcPr>
          <w:p w14:paraId="24966BE3" w14:textId="77777777" w:rsidR="001E0F92" w:rsidRPr="00BA1E81" w:rsidRDefault="001E0F92" w:rsidP="00776D48">
            <w:pPr>
              <w:autoSpaceDE w:val="0"/>
              <w:autoSpaceDN w:val="0"/>
              <w:adjustRightInd w:val="0"/>
              <w:jc w:val="both"/>
              <w:rPr>
                <w:rFonts w:eastAsia="Calibri"/>
                <w:color w:val="000000" w:themeColor="text1"/>
              </w:rPr>
            </w:pPr>
            <w:r w:rsidRPr="00BA1E81">
              <w:rPr>
                <w:rFonts w:eastAsia="Calibri"/>
                <w:color w:val="000000" w:themeColor="text1"/>
              </w:rPr>
              <w:t>Прочие</w:t>
            </w:r>
          </w:p>
        </w:tc>
        <w:tc>
          <w:tcPr>
            <w:tcW w:w="1491" w:type="dxa"/>
          </w:tcPr>
          <w:p w14:paraId="39B5A82D" w14:textId="77777777" w:rsidR="001E0F92" w:rsidRPr="00BA1E81" w:rsidRDefault="001E0F92" w:rsidP="00776D48">
            <w:pPr>
              <w:autoSpaceDE w:val="0"/>
              <w:autoSpaceDN w:val="0"/>
              <w:adjustRightInd w:val="0"/>
              <w:jc w:val="right"/>
              <w:rPr>
                <w:rFonts w:eastAsia="Calibri"/>
                <w:color w:val="000000" w:themeColor="text1"/>
              </w:rPr>
            </w:pPr>
            <w:r w:rsidRPr="00BA1E81">
              <w:rPr>
                <w:rFonts w:eastAsia="Calibri"/>
                <w:color w:val="000000" w:themeColor="text1"/>
              </w:rPr>
              <w:t>3388,3</w:t>
            </w:r>
          </w:p>
        </w:tc>
        <w:tc>
          <w:tcPr>
            <w:tcW w:w="2579" w:type="dxa"/>
            <w:shd w:val="clear" w:color="auto" w:fill="auto"/>
          </w:tcPr>
          <w:p w14:paraId="09018F7B" w14:textId="77777777" w:rsidR="001E0F92" w:rsidRPr="00BA1E81" w:rsidRDefault="001E0F92" w:rsidP="00776D48">
            <w:pPr>
              <w:autoSpaceDE w:val="0"/>
              <w:autoSpaceDN w:val="0"/>
              <w:adjustRightInd w:val="0"/>
              <w:jc w:val="both"/>
              <w:rPr>
                <w:rFonts w:eastAsia="Calibri"/>
                <w:color w:val="000000" w:themeColor="text1"/>
              </w:rPr>
            </w:pPr>
            <w:r w:rsidRPr="00BA1E81">
              <w:rPr>
                <w:rFonts w:eastAsia="Calibri"/>
                <w:color w:val="000000" w:themeColor="text1"/>
              </w:rPr>
              <w:t>площадь газонов</w:t>
            </w:r>
          </w:p>
        </w:tc>
      </w:tr>
      <w:tr w:rsidR="00BA1E81" w:rsidRPr="00BA1E81" w14:paraId="0F45B462" w14:textId="77777777" w:rsidTr="0082644E">
        <w:trPr>
          <w:jc w:val="center"/>
        </w:trPr>
        <w:tc>
          <w:tcPr>
            <w:tcW w:w="561" w:type="dxa"/>
          </w:tcPr>
          <w:p w14:paraId="7FD884F1" w14:textId="77777777" w:rsidR="001E0F92" w:rsidRPr="00BA1E81" w:rsidRDefault="001E0F92" w:rsidP="00E13D67">
            <w:pPr>
              <w:autoSpaceDE w:val="0"/>
              <w:autoSpaceDN w:val="0"/>
              <w:adjustRightInd w:val="0"/>
              <w:jc w:val="center"/>
              <w:rPr>
                <w:rFonts w:eastAsia="Calibri"/>
                <w:b/>
                <w:i/>
                <w:color w:val="000000" w:themeColor="text1"/>
              </w:rPr>
            </w:pPr>
            <w:r w:rsidRPr="00BA1E81">
              <w:rPr>
                <w:rFonts w:eastAsia="Calibri"/>
                <w:b/>
                <w:i/>
                <w:color w:val="000000" w:themeColor="text1"/>
              </w:rPr>
              <w:t>6.</w:t>
            </w:r>
          </w:p>
        </w:tc>
        <w:tc>
          <w:tcPr>
            <w:tcW w:w="5506" w:type="dxa"/>
          </w:tcPr>
          <w:p w14:paraId="3070FF52" w14:textId="77777777" w:rsidR="001E0F92" w:rsidRPr="00BA1E81" w:rsidRDefault="001E0F92" w:rsidP="00E13D67">
            <w:pPr>
              <w:autoSpaceDE w:val="0"/>
              <w:autoSpaceDN w:val="0"/>
              <w:adjustRightInd w:val="0"/>
              <w:jc w:val="both"/>
              <w:rPr>
                <w:rFonts w:eastAsia="Calibri"/>
                <w:b/>
                <w:i/>
                <w:color w:val="000000" w:themeColor="text1"/>
              </w:rPr>
            </w:pPr>
            <w:r w:rsidRPr="00BA1E81">
              <w:rPr>
                <w:rFonts w:eastAsia="Calibri"/>
                <w:b/>
                <w:i/>
                <w:color w:val="000000" w:themeColor="text1"/>
              </w:rPr>
              <w:t>Специального назначения</w:t>
            </w:r>
          </w:p>
        </w:tc>
        <w:tc>
          <w:tcPr>
            <w:tcW w:w="1491" w:type="dxa"/>
          </w:tcPr>
          <w:p w14:paraId="79FFCAAC" w14:textId="77777777" w:rsidR="001E0F92" w:rsidRPr="00BA1E81" w:rsidRDefault="001E0F92" w:rsidP="00AE2474">
            <w:pPr>
              <w:autoSpaceDE w:val="0"/>
              <w:autoSpaceDN w:val="0"/>
              <w:adjustRightInd w:val="0"/>
              <w:jc w:val="right"/>
              <w:rPr>
                <w:rFonts w:eastAsia="Calibri"/>
                <w:b/>
                <w:i/>
                <w:color w:val="000000" w:themeColor="text1"/>
              </w:rPr>
            </w:pPr>
            <w:r w:rsidRPr="00BA1E81">
              <w:rPr>
                <w:rFonts w:eastAsia="Calibri"/>
                <w:b/>
                <w:i/>
                <w:color w:val="000000" w:themeColor="text1"/>
              </w:rPr>
              <w:t>345,4</w:t>
            </w:r>
          </w:p>
        </w:tc>
        <w:tc>
          <w:tcPr>
            <w:tcW w:w="2579" w:type="dxa"/>
            <w:shd w:val="clear" w:color="auto" w:fill="auto"/>
          </w:tcPr>
          <w:p w14:paraId="650F192D" w14:textId="77777777" w:rsidR="001E0F92" w:rsidRPr="00BA1E81" w:rsidRDefault="001E0F92" w:rsidP="00E13D67">
            <w:pPr>
              <w:autoSpaceDE w:val="0"/>
              <w:autoSpaceDN w:val="0"/>
              <w:adjustRightInd w:val="0"/>
              <w:jc w:val="both"/>
              <w:rPr>
                <w:rFonts w:eastAsia="Calibri"/>
                <w:color w:val="000000" w:themeColor="text1"/>
              </w:rPr>
            </w:pPr>
          </w:p>
        </w:tc>
      </w:tr>
      <w:tr w:rsidR="00BA1E81" w:rsidRPr="00BA1E81" w14:paraId="3B2D88A1" w14:textId="77777777" w:rsidTr="0082644E">
        <w:trPr>
          <w:jc w:val="center"/>
        </w:trPr>
        <w:tc>
          <w:tcPr>
            <w:tcW w:w="561" w:type="dxa"/>
          </w:tcPr>
          <w:p w14:paraId="0025CFB3" w14:textId="77777777" w:rsidR="001E0F92" w:rsidRPr="00BA1E81" w:rsidRDefault="001E0F92" w:rsidP="00E13D67">
            <w:pPr>
              <w:autoSpaceDE w:val="0"/>
              <w:autoSpaceDN w:val="0"/>
              <w:adjustRightInd w:val="0"/>
              <w:jc w:val="center"/>
              <w:rPr>
                <w:rFonts w:eastAsia="Calibri"/>
                <w:color w:val="000000" w:themeColor="text1"/>
              </w:rPr>
            </w:pPr>
            <w:r w:rsidRPr="00BA1E81">
              <w:rPr>
                <w:rFonts w:eastAsia="Calibri"/>
                <w:color w:val="000000" w:themeColor="text1"/>
              </w:rPr>
              <w:t>6.1</w:t>
            </w:r>
          </w:p>
        </w:tc>
        <w:tc>
          <w:tcPr>
            <w:tcW w:w="5506" w:type="dxa"/>
          </w:tcPr>
          <w:p w14:paraId="459DAD11" w14:textId="77777777" w:rsidR="001E0F92" w:rsidRPr="00BA1E81" w:rsidRDefault="001E0F92" w:rsidP="00E13D67">
            <w:pPr>
              <w:autoSpaceDE w:val="0"/>
              <w:autoSpaceDN w:val="0"/>
              <w:adjustRightInd w:val="0"/>
              <w:jc w:val="both"/>
              <w:rPr>
                <w:rFonts w:eastAsia="Calibri"/>
                <w:color w:val="000000" w:themeColor="text1"/>
              </w:rPr>
            </w:pPr>
            <w:r w:rsidRPr="00BA1E81">
              <w:rPr>
                <w:rFonts w:eastAsia="Calibri"/>
                <w:color w:val="000000" w:themeColor="text1"/>
              </w:rPr>
              <w:t>Ритуального назначения</w:t>
            </w:r>
          </w:p>
        </w:tc>
        <w:tc>
          <w:tcPr>
            <w:tcW w:w="1491" w:type="dxa"/>
          </w:tcPr>
          <w:p w14:paraId="4D053101" w14:textId="77777777" w:rsidR="001E0F92" w:rsidRPr="00BA1E81" w:rsidRDefault="001E0F92" w:rsidP="00AE2474">
            <w:pPr>
              <w:autoSpaceDE w:val="0"/>
              <w:autoSpaceDN w:val="0"/>
              <w:adjustRightInd w:val="0"/>
              <w:jc w:val="right"/>
              <w:rPr>
                <w:rFonts w:eastAsia="Calibri"/>
                <w:color w:val="000000" w:themeColor="text1"/>
              </w:rPr>
            </w:pPr>
            <w:r w:rsidRPr="00BA1E81">
              <w:rPr>
                <w:rFonts w:eastAsia="Calibri"/>
                <w:color w:val="000000" w:themeColor="text1"/>
              </w:rPr>
              <w:t>136,5</w:t>
            </w:r>
          </w:p>
        </w:tc>
        <w:tc>
          <w:tcPr>
            <w:tcW w:w="2579" w:type="dxa"/>
            <w:shd w:val="clear" w:color="auto" w:fill="auto"/>
          </w:tcPr>
          <w:p w14:paraId="5B35D4B2" w14:textId="77777777" w:rsidR="001E0F92" w:rsidRPr="00BA1E81" w:rsidRDefault="001E0F92" w:rsidP="00E13D67">
            <w:pPr>
              <w:autoSpaceDE w:val="0"/>
              <w:autoSpaceDN w:val="0"/>
              <w:adjustRightInd w:val="0"/>
              <w:jc w:val="both"/>
              <w:rPr>
                <w:rFonts w:eastAsia="Calibri"/>
                <w:color w:val="000000" w:themeColor="text1"/>
              </w:rPr>
            </w:pPr>
            <w:r w:rsidRPr="00BA1E81">
              <w:rPr>
                <w:rFonts w:eastAsia="Calibri"/>
                <w:color w:val="000000" w:themeColor="text1"/>
              </w:rPr>
              <w:t>площадь газонов</w:t>
            </w:r>
          </w:p>
        </w:tc>
      </w:tr>
      <w:tr w:rsidR="00BA1E81" w:rsidRPr="00BA1E81" w14:paraId="6AED78D8" w14:textId="77777777" w:rsidTr="0082644E">
        <w:trPr>
          <w:jc w:val="center"/>
        </w:trPr>
        <w:tc>
          <w:tcPr>
            <w:tcW w:w="561" w:type="dxa"/>
          </w:tcPr>
          <w:p w14:paraId="5CDF6BC4" w14:textId="77777777" w:rsidR="001E0F92" w:rsidRPr="00BA1E81" w:rsidRDefault="001E0F92" w:rsidP="00E13D67">
            <w:pPr>
              <w:autoSpaceDE w:val="0"/>
              <w:autoSpaceDN w:val="0"/>
              <w:adjustRightInd w:val="0"/>
              <w:jc w:val="center"/>
              <w:rPr>
                <w:rFonts w:eastAsia="Calibri"/>
                <w:color w:val="000000" w:themeColor="text1"/>
              </w:rPr>
            </w:pPr>
            <w:r w:rsidRPr="00BA1E81">
              <w:rPr>
                <w:rFonts w:eastAsia="Calibri"/>
                <w:color w:val="000000" w:themeColor="text1"/>
              </w:rPr>
              <w:t>6.2</w:t>
            </w:r>
          </w:p>
        </w:tc>
        <w:tc>
          <w:tcPr>
            <w:tcW w:w="5506" w:type="dxa"/>
          </w:tcPr>
          <w:p w14:paraId="023631E6" w14:textId="77777777" w:rsidR="001E0F92" w:rsidRPr="00BA1E81" w:rsidRDefault="001E0F92" w:rsidP="00E13D67">
            <w:pPr>
              <w:autoSpaceDE w:val="0"/>
              <w:autoSpaceDN w:val="0"/>
              <w:adjustRightInd w:val="0"/>
              <w:jc w:val="both"/>
              <w:rPr>
                <w:rFonts w:eastAsia="Calibri"/>
                <w:color w:val="000000" w:themeColor="text1"/>
              </w:rPr>
            </w:pPr>
            <w:r w:rsidRPr="00BA1E81">
              <w:rPr>
                <w:rFonts w:eastAsia="Calibri"/>
                <w:color w:val="000000" w:themeColor="text1"/>
              </w:rPr>
              <w:t>Складирования и захоронения отходов</w:t>
            </w:r>
          </w:p>
        </w:tc>
        <w:tc>
          <w:tcPr>
            <w:tcW w:w="1491" w:type="dxa"/>
          </w:tcPr>
          <w:p w14:paraId="7424E30C" w14:textId="77777777" w:rsidR="001E0F92" w:rsidRPr="00BA1E81" w:rsidRDefault="001E0F92" w:rsidP="00AE2474">
            <w:pPr>
              <w:autoSpaceDE w:val="0"/>
              <w:autoSpaceDN w:val="0"/>
              <w:adjustRightInd w:val="0"/>
              <w:jc w:val="right"/>
              <w:rPr>
                <w:rFonts w:eastAsia="Calibri"/>
                <w:color w:val="000000" w:themeColor="text1"/>
              </w:rPr>
            </w:pPr>
            <w:r w:rsidRPr="00BA1E81">
              <w:rPr>
                <w:rFonts w:eastAsia="Calibri"/>
                <w:color w:val="000000" w:themeColor="text1"/>
              </w:rPr>
              <w:t>208,9</w:t>
            </w:r>
          </w:p>
        </w:tc>
        <w:tc>
          <w:tcPr>
            <w:tcW w:w="2579" w:type="dxa"/>
            <w:shd w:val="clear" w:color="auto" w:fill="auto"/>
          </w:tcPr>
          <w:p w14:paraId="462740CB" w14:textId="77777777" w:rsidR="001E0F92" w:rsidRPr="00BA1E81" w:rsidRDefault="001E0F92" w:rsidP="00E13D67">
            <w:pPr>
              <w:autoSpaceDE w:val="0"/>
              <w:autoSpaceDN w:val="0"/>
              <w:adjustRightInd w:val="0"/>
              <w:jc w:val="both"/>
              <w:rPr>
                <w:rFonts w:eastAsia="Calibri"/>
                <w:color w:val="000000" w:themeColor="text1"/>
              </w:rPr>
            </w:pPr>
            <w:r w:rsidRPr="00BA1E81">
              <w:rPr>
                <w:rFonts w:eastAsia="Calibri"/>
                <w:color w:val="000000" w:themeColor="text1"/>
              </w:rPr>
              <w:t>площадь асфальтобетонного покрытия</w:t>
            </w:r>
          </w:p>
        </w:tc>
      </w:tr>
      <w:tr w:rsidR="00BA1E81" w:rsidRPr="00BA1E81" w14:paraId="17665ADB" w14:textId="77777777" w:rsidTr="0082644E">
        <w:trPr>
          <w:jc w:val="center"/>
        </w:trPr>
        <w:tc>
          <w:tcPr>
            <w:tcW w:w="561" w:type="dxa"/>
          </w:tcPr>
          <w:p w14:paraId="3341F327" w14:textId="77777777" w:rsidR="001E0F92" w:rsidRPr="00BA1E81" w:rsidRDefault="001E0F92" w:rsidP="00E13D67">
            <w:pPr>
              <w:autoSpaceDE w:val="0"/>
              <w:autoSpaceDN w:val="0"/>
              <w:adjustRightInd w:val="0"/>
              <w:jc w:val="center"/>
              <w:rPr>
                <w:rFonts w:eastAsia="Calibri"/>
                <w:b/>
                <w:i/>
                <w:color w:val="000000" w:themeColor="text1"/>
              </w:rPr>
            </w:pPr>
            <w:r w:rsidRPr="00BA1E81">
              <w:rPr>
                <w:rFonts w:eastAsia="Calibri"/>
                <w:b/>
                <w:i/>
                <w:color w:val="000000" w:themeColor="text1"/>
              </w:rPr>
              <w:t>7.</w:t>
            </w:r>
          </w:p>
        </w:tc>
        <w:tc>
          <w:tcPr>
            <w:tcW w:w="5506" w:type="dxa"/>
          </w:tcPr>
          <w:p w14:paraId="0419DC3D" w14:textId="77777777" w:rsidR="001E0F92" w:rsidRPr="00BA1E81" w:rsidRDefault="001E0F92" w:rsidP="00E13D67">
            <w:pPr>
              <w:autoSpaceDE w:val="0"/>
              <w:autoSpaceDN w:val="0"/>
              <w:adjustRightInd w:val="0"/>
              <w:jc w:val="both"/>
              <w:rPr>
                <w:rFonts w:eastAsia="Calibri"/>
                <w:b/>
                <w:i/>
                <w:color w:val="000000" w:themeColor="text1"/>
              </w:rPr>
            </w:pPr>
            <w:r w:rsidRPr="00BA1E81">
              <w:rPr>
                <w:rFonts w:eastAsia="Calibri"/>
                <w:b/>
                <w:i/>
                <w:color w:val="000000" w:themeColor="text1"/>
              </w:rPr>
              <w:t>Природного ландшафта</w:t>
            </w:r>
          </w:p>
        </w:tc>
        <w:tc>
          <w:tcPr>
            <w:tcW w:w="1491" w:type="dxa"/>
          </w:tcPr>
          <w:p w14:paraId="6F22C50F" w14:textId="77777777" w:rsidR="001E0F92" w:rsidRPr="00BA1E81" w:rsidRDefault="001E0F92" w:rsidP="00AE2474">
            <w:pPr>
              <w:autoSpaceDE w:val="0"/>
              <w:autoSpaceDN w:val="0"/>
              <w:adjustRightInd w:val="0"/>
              <w:jc w:val="right"/>
              <w:rPr>
                <w:rFonts w:eastAsia="Calibri"/>
                <w:b/>
                <w:i/>
                <w:color w:val="000000" w:themeColor="text1"/>
              </w:rPr>
            </w:pPr>
            <w:r w:rsidRPr="00BA1E81">
              <w:rPr>
                <w:rFonts w:eastAsia="Calibri"/>
                <w:b/>
                <w:i/>
                <w:color w:val="000000" w:themeColor="text1"/>
              </w:rPr>
              <w:t>7290</w:t>
            </w:r>
          </w:p>
        </w:tc>
        <w:tc>
          <w:tcPr>
            <w:tcW w:w="2579" w:type="dxa"/>
            <w:shd w:val="clear" w:color="auto" w:fill="auto"/>
          </w:tcPr>
          <w:p w14:paraId="23EEB36E" w14:textId="77777777" w:rsidR="001E0F92" w:rsidRPr="00BA1E81" w:rsidRDefault="001E0F92" w:rsidP="00E13D67">
            <w:pPr>
              <w:autoSpaceDE w:val="0"/>
              <w:autoSpaceDN w:val="0"/>
              <w:adjustRightInd w:val="0"/>
              <w:jc w:val="both"/>
              <w:rPr>
                <w:rFonts w:eastAsia="Calibri"/>
                <w:color w:val="000000" w:themeColor="text1"/>
              </w:rPr>
            </w:pPr>
          </w:p>
        </w:tc>
      </w:tr>
      <w:tr w:rsidR="00BA1E81" w:rsidRPr="00BA1E81" w14:paraId="79399F38" w14:textId="77777777" w:rsidTr="0082644E">
        <w:trPr>
          <w:jc w:val="center"/>
        </w:trPr>
        <w:tc>
          <w:tcPr>
            <w:tcW w:w="561" w:type="dxa"/>
          </w:tcPr>
          <w:p w14:paraId="4CB83982" w14:textId="77777777" w:rsidR="001E0F92" w:rsidRPr="00BA1E81" w:rsidRDefault="001E0F92" w:rsidP="00E13D67">
            <w:pPr>
              <w:autoSpaceDE w:val="0"/>
              <w:autoSpaceDN w:val="0"/>
              <w:adjustRightInd w:val="0"/>
              <w:jc w:val="center"/>
              <w:rPr>
                <w:rFonts w:eastAsia="Calibri"/>
                <w:color w:val="000000" w:themeColor="text1"/>
              </w:rPr>
            </w:pPr>
            <w:r w:rsidRPr="00BA1E81">
              <w:rPr>
                <w:rFonts w:eastAsia="Calibri"/>
                <w:color w:val="000000" w:themeColor="text1"/>
              </w:rPr>
              <w:t>7.1</w:t>
            </w:r>
          </w:p>
        </w:tc>
        <w:tc>
          <w:tcPr>
            <w:tcW w:w="5506" w:type="dxa"/>
          </w:tcPr>
          <w:p w14:paraId="528301AC" w14:textId="77777777" w:rsidR="001E0F92" w:rsidRPr="00BA1E81" w:rsidRDefault="001E0F92" w:rsidP="00E13D67">
            <w:pPr>
              <w:autoSpaceDE w:val="0"/>
              <w:autoSpaceDN w:val="0"/>
              <w:adjustRightInd w:val="0"/>
              <w:jc w:val="both"/>
              <w:rPr>
                <w:rFonts w:eastAsia="Calibri"/>
                <w:color w:val="000000" w:themeColor="text1"/>
              </w:rPr>
            </w:pPr>
            <w:r w:rsidRPr="00BA1E81">
              <w:rPr>
                <w:rFonts w:eastAsia="Calibri"/>
                <w:color w:val="000000" w:themeColor="text1"/>
              </w:rPr>
              <w:t>Территорий, покрытых лесом и кустарником</w:t>
            </w:r>
          </w:p>
        </w:tc>
        <w:tc>
          <w:tcPr>
            <w:tcW w:w="1491" w:type="dxa"/>
          </w:tcPr>
          <w:p w14:paraId="06E40E56" w14:textId="77777777" w:rsidR="001E0F92" w:rsidRPr="00BA1E81" w:rsidRDefault="001E0F92" w:rsidP="00AE2474">
            <w:pPr>
              <w:autoSpaceDE w:val="0"/>
              <w:autoSpaceDN w:val="0"/>
              <w:adjustRightInd w:val="0"/>
              <w:jc w:val="right"/>
              <w:rPr>
                <w:rFonts w:eastAsia="Calibri"/>
                <w:color w:val="000000" w:themeColor="text1"/>
              </w:rPr>
            </w:pPr>
            <w:r w:rsidRPr="00BA1E81">
              <w:rPr>
                <w:rFonts w:eastAsia="Calibri"/>
                <w:color w:val="000000" w:themeColor="text1"/>
              </w:rPr>
              <w:t>5211,8</w:t>
            </w:r>
          </w:p>
        </w:tc>
        <w:tc>
          <w:tcPr>
            <w:tcW w:w="2579" w:type="dxa"/>
            <w:shd w:val="clear" w:color="auto" w:fill="auto"/>
          </w:tcPr>
          <w:p w14:paraId="7606AD77" w14:textId="77777777" w:rsidR="001E0F92" w:rsidRPr="00BA1E81" w:rsidRDefault="001E0F92" w:rsidP="00E13D67">
            <w:pPr>
              <w:autoSpaceDE w:val="0"/>
              <w:autoSpaceDN w:val="0"/>
              <w:adjustRightInd w:val="0"/>
              <w:jc w:val="both"/>
              <w:rPr>
                <w:rFonts w:eastAsia="Calibri"/>
                <w:color w:val="000000" w:themeColor="text1"/>
              </w:rPr>
            </w:pPr>
            <w:r w:rsidRPr="00BA1E81">
              <w:rPr>
                <w:rFonts w:eastAsia="Calibri"/>
                <w:color w:val="000000" w:themeColor="text1"/>
              </w:rPr>
              <w:t>площадь газонов</w:t>
            </w:r>
          </w:p>
        </w:tc>
      </w:tr>
      <w:tr w:rsidR="00BA1E81" w:rsidRPr="00BA1E81" w14:paraId="4C88F7B4" w14:textId="77777777" w:rsidTr="0082644E">
        <w:trPr>
          <w:jc w:val="center"/>
        </w:trPr>
        <w:tc>
          <w:tcPr>
            <w:tcW w:w="561" w:type="dxa"/>
          </w:tcPr>
          <w:p w14:paraId="329E2440" w14:textId="77777777" w:rsidR="001E0F92" w:rsidRPr="00BA1E81" w:rsidRDefault="001E0F92" w:rsidP="00776D48">
            <w:pPr>
              <w:autoSpaceDE w:val="0"/>
              <w:autoSpaceDN w:val="0"/>
              <w:adjustRightInd w:val="0"/>
              <w:jc w:val="center"/>
              <w:rPr>
                <w:rFonts w:eastAsia="Calibri"/>
                <w:color w:val="000000" w:themeColor="text1"/>
              </w:rPr>
            </w:pPr>
            <w:r w:rsidRPr="00BA1E81">
              <w:rPr>
                <w:rFonts w:eastAsia="Calibri"/>
                <w:color w:val="000000" w:themeColor="text1"/>
              </w:rPr>
              <w:t>7.2</w:t>
            </w:r>
          </w:p>
        </w:tc>
        <w:tc>
          <w:tcPr>
            <w:tcW w:w="5506" w:type="dxa"/>
          </w:tcPr>
          <w:p w14:paraId="77E17D4B" w14:textId="77777777" w:rsidR="001E0F92" w:rsidRPr="00BA1E81" w:rsidRDefault="001E0F92" w:rsidP="00776D48">
            <w:pPr>
              <w:autoSpaceDE w:val="0"/>
              <w:autoSpaceDN w:val="0"/>
              <w:adjustRightInd w:val="0"/>
              <w:jc w:val="both"/>
              <w:rPr>
                <w:rFonts w:eastAsia="Calibri"/>
                <w:color w:val="000000" w:themeColor="text1"/>
              </w:rPr>
            </w:pPr>
            <w:r w:rsidRPr="00BA1E81">
              <w:rPr>
                <w:rFonts w:eastAsia="Calibri"/>
                <w:color w:val="000000" w:themeColor="text1"/>
              </w:rPr>
              <w:t>Прочие</w:t>
            </w:r>
          </w:p>
        </w:tc>
        <w:tc>
          <w:tcPr>
            <w:tcW w:w="1491" w:type="dxa"/>
          </w:tcPr>
          <w:p w14:paraId="2090A27B" w14:textId="77777777" w:rsidR="001E0F92" w:rsidRPr="00BA1E81" w:rsidRDefault="001E0F92" w:rsidP="00776D48">
            <w:pPr>
              <w:autoSpaceDE w:val="0"/>
              <w:autoSpaceDN w:val="0"/>
              <w:adjustRightInd w:val="0"/>
              <w:jc w:val="right"/>
              <w:rPr>
                <w:rFonts w:eastAsia="Calibri"/>
                <w:color w:val="000000" w:themeColor="text1"/>
              </w:rPr>
            </w:pPr>
            <w:r w:rsidRPr="00BA1E81">
              <w:rPr>
                <w:rFonts w:eastAsia="Calibri"/>
                <w:color w:val="000000" w:themeColor="text1"/>
              </w:rPr>
              <w:t>2078,2</w:t>
            </w:r>
          </w:p>
        </w:tc>
        <w:tc>
          <w:tcPr>
            <w:tcW w:w="2579" w:type="dxa"/>
            <w:shd w:val="clear" w:color="auto" w:fill="auto"/>
          </w:tcPr>
          <w:p w14:paraId="67B60274" w14:textId="77777777" w:rsidR="001E0F92" w:rsidRPr="00BA1E81" w:rsidRDefault="001E0F92" w:rsidP="00776D48">
            <w:pPr>
              <w:autoSpaceDE w:val="0"/>
              <w:autoSpaceDN w:val="0"/>
              <w:adjustRightInd w:val="0"/>
              <w:jc w:val="both"/>
              <w:rPr>
                <w:rFonts w:eastAsia="Calibri"/>
                <w:color w:val="000000" w:themeColor="text1"/>
              </w:rPr>
            </w:pPr>
            <w:r w:rsidRPr="00BA1E81">
              <w:rPr>
                <w:rFonts w:eastAsia="Calibri"/>
                <w:color w:val="000000" w:themeColor="text1"/>
              </w:rPr>
              <w:t>площадь газонов</w:t>
            </w:r>
          </w:p>
        </w:tc>
      </w:tr>
      <w:tr w:rsidR="00BA1E81" w:rsidRPr="00BA1E81" w14:paraId="39960539" w14:textId="77777777" w:rsidTr="0082644E">
        <w:trPr>
          <w:jc w:val="center"/>
        </w:trPr>
        <w:tc>
          <w:tcPr>
            <w:tcW w:w="561" w:type="dxa"/>
          </w:tcPr>
          <w:p w14:paraId="3D938CE2" w14:textId="77777777" w:rsidR="001E0F92" w:rsidRPr="00BA1E81" w:rsidRDefault="001E0F92" w:rsidP="00E13D67">
            <w:pPr>
              <w:autoSpaceDE w:val="0"/>
              <w:autoSpaceDN w:val="0"/>
              <w:adjustRightInd w:val="0"/>
              <w:jc w:val="center"/>
              <w:rPr>
                <w:rFonts w:eastAsia="Calibri"/>
                <w:b/>
                <w:i/>
                <w:color w:val="000000" w:themeColor="text1"/>
              </w:rPr>
            </w:pPr>
            <w:r w:rsidRPr="00BA1E81">
              <w:rPr>
                <w:rFonts w:eastAsia="Calibri"/>
                <w:b/>
                <w:i/>
                <w:color w:val="000000" w:themeColor="text1"/>
              </w:rPr>
              <w:t>8.</w:t>
            </w:r>
          </w:p>
        </w:tc>
        <w:tc>
          <w:tcPr>
            <w:tcW w:w="5506" w:type="dxa"/>
          </w:tcPr>
          <w:p w14:paraId="6090816E" w14:textId="77777777" w:rsidR="001E0F92" w:rsidRPr="00BA1E81" w:rsidRDefault="001E0F92" w:rsidP="00E13D67">
            <w:pPr>
              <w:autoSpaceDE w:val="0"/>
              <w:autoSpaceDN w:val="0"/>
              <w:adjustRightInd w:val="0"/>
              <w:jc w:val="both"/>
              <w:rPr>
                <w:rFonts w:eastAsia="Calibri"/>
                <w:b/>
                <w:i/>
                <w:color w:val="000000" w:themeColor="text1"/>
              </w:rPr>
            </w:pPr>
            <w:r w:rsidRPr="00BA1E81">
              <w:rPr>
                <w:rFonts w:eastAsia="Calibri"/>
                <w:b/>
                <w:i/>
                <w:color w:val="000000" w:themeColor="text1"/>
              </w:rPr>
              <w:t>Транспортной инфраструктуры</w:t>
            </w:r>
          </w:p>
        </w:tc>
        <w:tc>
          <w:tcPr>
            <w:tcW w:w="1491" w:type="dxa"/>
          </w:tcPr>
          <w:p w14:paraId="22C2562B" w14:textId="77777777" w:rsidR="001E0F92" w:rsidRPr="00BA1E81" w:rsidRDefault="001E0F92" w:rsidP="00AE2474">
            <w:pPr>
              <w:autoSpaceDE w:val="0"/>
              <w:autoSpaceDN w:val="0"/>
              <w:adjustRightInd w:val="0"/>
              <w:jc w:val="right"/>
              <w:rPr>
                <w:rFonts w:eastAsia="Calibri"/>
                <w:b/>
                <w:i/>
                <w:color w:val="000000" w:themeColor="text1"/>
              </w:rPr>
            </w:pPr>
            <w:r w:rsidRPr="00BA1E81">
              <w:rPr>
                <w:rFonts w:eastAsia="Calibri"/>
                <w:b/>
                <w:i/>
                <w:color w:val="000000" w:themeColor="text1"/>
              </w:rPr>
              <w:t>2099,5</w:t>
            </w:r>
          </w:p>
        </w:tc>
        <w:tc>
          <w:tcPr>
            <w:tcW w:w="2579" w:type="dxa"/>
            <w:shd w:val="clear" w:color="auto" w:fill="auto"/>
          </w:tcPr>
          <w:p w14:paraId="1470771B" w14:textId="77777777" w:rsidR="001E0F92" w:rsidRPr="00BA1E81" w:rsidRDefault="001E0F92" w:rsidP="00E13D67">
            <w:pPr>
              <w:autoSpaceDE w:val="0"/>
              <w:autoSpaceDN w:val="0"/>
              <w:adjustRightInd w:val="0"/>
              <w:jc w:val="both"/>
              <w:rPr>
                <w:rFonts w:eastAsia="Calibri"/>
                <w:b/>
                <w:i/>
                <w:color w:val="000000" w:themeColor="text1"/>
              </w:rPr>
            </w:pPr>
          </w:p>
        </w:tc>
      </w:tr>
      <w:tr w:rsidR="00BA1E81" w:rsidRPr="00BA1E81" w14:paraId="41F26EED" w14:textId="77777777" w:rsidTr="0082644E">
        <w:trPr>
          <w:jc w:val="center"/>
        </w:trPr>
        <w:tc>
          <w:tcPr>
            <w:tcW w:w="561" w:type="dxa"/>
          </w:tcPr>
          <w:p w14:paraId="4B53414F" w14:textId="77777777" w:rsidR="001E0F92" w:rsidRPr="00BA1E81" w:rsidRDefault="001E0F92" w:rsidP="00E13D67">
            <w:pPr>
              <w:autoSpaceDE w:val="0"/>
              <w:autoSpaceDN w:val="0"/>
              <w:adjustRightInd w:val="0"/>
              <w:jc w:val="center"/>
              <w:rPr>
                <w:rFonts w:eastAsia="Calibri"/>
                <w:color w:val="000000" w:themeColor="text1"/>
              </w:rPr>
            </w:pPr>
            <w:r w:rsidRPr="00BA1E81">
              <w:rPr>
                <w:rFonts w:eastAsia="Calibri"/>
                <w:color w:val="000000" w:themeColor="text1"/>
              </w:rPr>
              <w:t>8.1</w:t>
            </w:r>
          </w:p>
        </w:tc>
        <w:tc>
          <w:tcPr>
            <w:tcW w:w="5506" w:type="dxa"/>
          </w:tcPr>
          <w:p w14:paraId="53FD593A" w14:textId="77777777" w:rsidR="001E0F92" w:rsidRPr="00BA1E81" w:rsidRDefault="001E0F92" w:rsidP="00E13D67">
            <w:pPr>
              <w:autoSpaceDE w:val="0"/>
              <w:autoSpaceDN w:val="0"/>
              <w:adjustRightInd w:val="0"/>
              <w:jc w:val="both"/>
              <w:rPr>
                <w:rFonts w:eastAsia="Calibri"/>
                <w:color w:val="000000" w:themeColor="text1"/>
              </w:rPr>
            </w:pPr>
            <w:r w:rsidRPr="00BA1E81">
              <w:rPr>
                <w:rFonts w:eastAsia="Calibri"/>
                <w:color w:val="000000" w:themeColor="text1"/>
              </w:rPr>
              <w:t>Улично-дорожной сети</w:t>
            </w:r>
          </w:p>
        </w:tc>
        <w:tc>
          <w:tcPr>
            <w:tcW w:w="1491" w:type="dxa"/>
          </w:tcPr>
          <w:p w14:paraId="3954E4A1" w14:textId="77777777" w:rsidR="001E0F92" w:rsidRPr="00BA1E81" w:rsidRDefault="001E0F92" w:rsidP="00AE2474">
            <w:pPr>
              <w:autoSpaceDE w:val="0"/>
              <w:autoSpaceDN w:val="0"/>
              <w:adjustRightInd w:val="0"/>
              <w:jc w:val="right"/>
              <w:rPr>
                <w:rFonts w:eastAsia="Calibri"/>
                <w:color w:val="000000" w:themeColor="text1"/>
              </w:rPr>
            </w:pPr>
            <w:r w:rsidRPr="00BA1E81">
              <w:rPr>
                <w:rFonts w:eastAsia="Calibri"/>
                <w:color w:val="000000" w:themeColor="text1"/>
              </w:rPr>
              <w:t>2099,5</w:t>
            </w:r>
          </w:p>
        </w:tc>
        <w:tc>
          <w:tcPr>
            <w:tcW w:w="2579" w:type="dxa"/>
            <w:shd w:val="clear" w:color="auto" w:fill="auto"/>
          </w:tcPr>
          <w:p w14:paraId="08D3D72C" w14:textId="77777777" w:rsidR="001E0F92" w:rsidRPr="00BA1E81" w:rsidRDefault="001E0F92" w:rsidP="00776D48">
            <w:pPr>
              <w:autoSpaceDE w:val="0"/>
              <w:autoSpaceDN w:val="0"/>
              <w:adjustRightInd w:val="0"/>
              <w:jc w:val="both"/>
              <w:rPr>
                <w:rFonts w:eastAsia="Calibri"/>
                <w:color w:val="000000" w:themeColor="text1"/>
              </w:rPr>
            </w:pPr>
            <w:r w:rsidRPr="00BA1E81">
              <w:rPr>
                <w:rFonts w:eastAsia="Calibri"/>
                <w:color w:val="000000" w:themeColor="text1"/>
              </w:rPr>
              <w:t>площадь асфальтобетонного покрытия</w:t>
            </w:r>
          </w:p>
        </w:tc>
      </w:tr>
      <w:tr w:rsidR="00BA1E81" w:rsidRPr="00BA1E81" w14:paraId="157F04FD" w14:textId="77777777" w:rsidTr="0082644E">
        <w:trPr>
          <w:jc w:val="center"/>
        </w:trPr>
        <w:tc>
          <w:tcPr>
            <w:tcW w:w="561" w:type="dxa"/>
          </w:tcPr>
          <w:p w14:paraId="0C965FEE" w14:textId="77777777" w:rsidR="001E0F92" w:rsidRPr="00BA1E81" w:rsidRDefault="001E0F92" w:rsidP="00E13D67">
            <w:pPr>
              <w:autoSpaceDE w:val="0"/>
              <w:autoSpaceDN w:val="0"/>
              <w:adjustRightInd w:val="0"/>
              <w:jc w:val="center"/>
              <w:rPr>
                <w:rFonts w:eastAsia="Calibri"/>
                <w:color w:val="000000" w:themeColor="text1"/>
              </w:rPr>
            </w:pPr>
          </w:p>
        </w:tc>
        <w:tc>
          <w:tcPr>
            <w:tcW w:w="5506" w:type="dxa"/>
          </w:tcPr>
          <w:p w14:paraId="7FEADB2A" w14:textId="77777777" w:rsidR="001E0F92" w:rsidRPr="00BA1E81" w:rsidRDefault="001E0F92" w:rsidP="00E13D67">
            <w:pPr>
              <w:autoSpaceDE w:val="0"/>
              <w:autoSpaceDN w:val="0"/>
              <w:adjustRightInd w:val="0"/>
              <w:jc w:val="both"/>
              <w:rPr>
                <w:rFonts w:eastAsia="Calibri"/>
                <w:b/>
                <w:color w:val="000000" w:themeColor="text1"/>
              </w:rPr>
            </w:pPr>
            <w:r w:rsidRPr="00BA1E81">
              <w:rPr>
                <w:rFonts w:eastAsia="Calibri"/>
                <w:b/>
                <w:color w:val="000000" w:themeColor="text1"/>
              </w:rPr>
              <w:t xml:space="preserve">ИТОГО </w:t>
            </w:r>
          </w:p>
          <w:p w14:paraId="6FE6D2D1" w14:textId="77777777" w:rsidR="001E0F92" w:rsidRPr="00BA1E81" w:rsidRDefault="001E0F92" w:rsidP="00E13D67">
            <w:pPr>
              <w:autoSpaceDE w:val="0"/>
              <w:autoSpaceDN w:val="0"/>
              <w:adjustRightInd w:val="0"/>
              <w:jc w:val="both"/>
              <w:rPr>
                <w:rFonts w:eastAsia="Calibri"/>
                <w:color w:val="000000" w:themeColor="text1"/>
              </w:rPr>
            </w:pPr>
            <w:r w:rsidRPr="00BA1E81">
              <w:rPr>
                <w:rFonts w:eastAsia="Calibri"/>
                <w:color w:val="000000" w:themeColor="text1"/>
              </w:rPr>
              <w:t>(с учетом исключения площади акваторий, п.2.4)</w:t>
            </w:r>
          </w:p>
        </w:tc>
        <w:tc>
          <w:tcPr>
            <w:tcW w:w="1491" w:type="dxa"/>
            <w:vAlign w:val="center"/>
          </w:tcPr>
          <w:p w14:paraId="05327FCF" w14:textId="77777777" w:rsidR="001E0F92" w:rsidRPr="00BA1E81" w:rsidRDefault="001E0F92" w:rsidP="001E0F92">
            <w:pPr>
              <w:autoSpaceDE w:val="0"/>
              <w:autoSpaceDN w:val="0"/>
              <w:adjustRightInd w:val="0"/>
              <w:jc w:val="right"/>
              <w:rPr>
                <w:rFonts w:eastAsia="Calibri"/>
                <w:b/>
                <w:color w:val="000000" w:themeColor="text1"/>
              </w:rPr>
            </w:pPr>
            <w:r w:rsidRPr="00BA1E81">
              <w:rPr>
                <w:rFonts w:eastAsia="Calibri"/>
                <w:b/>
                <w:color w:val="000000" w:themeColor="text1"/>
              </w:rPr>
              <w:t>30 735,9</w:t>
            </w:r>
          </w:p>
        </w:tc>
        <w:tc>
          <w:tcPr>
            <w:tcW w:w="2579" w:type="dxa"/>
            <w:shd w:val="clear" w:color="auto" w:fill="auto"/>
            <w:vAlign w:val="center"/>
          </w:tcPr>
          <w:p w14:paraId="7D5DE09E" w14:textId="77777777" w:rsidR="001E0F92" w:rsidRPr="00BA1E81" w:rsidRDefault="001E0F92" w:rsidP="001E0F92">
            <w:pPr>
              <w:autoSpaceDE w:val="0"/>
              <w:autoSpaceDN w:val="0"/>
              <w:adjustRightInd w:val="0"/>
              <w:rPr>
                <w:rFonts w:eastAsia="Calibri"/>
                <w:b/>
                <w:color w:val="000000" w:themeColor="text1"/>
              </w:rPr>
            </w:pPr>
          </w:p>
        </w:tc>
      </w:tr>
    </w:tbl>
    <w:p w14:paraId="44EF0D7D" w14:textId="77777777" w:rsidR="00C37AC8" w:rsidRPr="00BA1E81" w:rsidRDefault="00C37AC8" w:rsidP="005611A2">
      <w:pPr>
        <w:autoSpaceDE w:val="0"/>
        <w:autoSpaceDN w:val="0"/>
        <w:adjustRightInd w:val="0"/>
        <w:spacing w:before="360" w:after="360" w:line="276" w:lineRule="auto"/>
        <w:ind w:firstLine="567"/>
        <w:jc w:val="both"/>
        <w:rPr>
          <w:rFonts w:eastAsia="Calibri"/>
          <w:color w:val="000000" w:themeColor="text1"/>
        </w:rPr>
      </w:pPr>
      <w:r w:rsidRPr="00BA1E81">
        <w:rPr>
          <w:rFonts w:eastAsia="Calibri"/>
          <w:color w:val="000000" w:themeColor="text1"/>
        </w:rPr>
        <w:t xml:space="preserve">Объем поступления поверхностных сточных вод в централизованную систему водоотведения в целом по всем водосборным площадям на территориях населенного пункта города Сургута представлен в таблице ниже. </w:t>
      </w:r>
    </w:p>
    <w:p w14:paraId="21E55B5D" w14:textId="77777777" w:rsidR="00C37AC8" w:rsidRPr="00BA1E81" w:rsidRDefault="00C37AC8" w:rsidP="008E736B">
      <w:pPr>
        <w:autoSpaceDE w:val="0"/>
        <w:autoSpaceDN w:val="0"/>
        <w:adjustRightInd w:val="0"/>
        <w:spacing w:after="120" w:line="276" w:lineRule="auto"/>
        <w:ind w:firstLine="567"/>
        <w:jc w:val="both"/>
        <w:rPr>
          <w:rFonts w:eastAsia="Calibri"/>
          <w:color w:val="000000" w:themeColor="text1"/>
        </w:rPr>
      </w:pPr>
      <w:r w:rsidRPr="00BA1E81">
        <w:rPr>
          <w:rFonts w:eastAsia="Calibri"/>
          <w:color w:val="000000" w:themeColor="text1"/>
        </w:rPr>
        <w:t xml:space="preserve">В целом, данный объем составляет всего </w:t>
      </w:r>
      <w:r w:rsidR="003969CA" w:rsidRPr="00BA1E81">
        <w:rPr>
          <w:rFonts w:eastAsia="Calibri"/>
          <w:color w:val="000000" w:themeColor="text1"/>
        </w:rPr>
        <w:t>19,17</w:t>
      </w:r>
      <w:r w:rsidRPr="00BA1E81">
        <w:rPr>
          <w:rFonts w:eastAsia="Calibri"/>
          <w:color w:val="000000" w:themeColor="text1"/>
        </w:rPr>
        <w:t>% от всего объема выпадающих осадков над территорией городского округа. Таким образом</w:t>
      </w:r>
      <w:r w:rsidR="008E736B" w:rsidRPr="00BA1E81">
        <w:rPr>
          <w:rFonts w:eastAsia="Calibri"/>
          <w:color w:val="000000" w:themeColor="text1"/>
        </w:rPr>
        <w:t>, на настоящий момент</w:t>
      </w:r>
      <w:r w:rsidRPr="00BA1E81">
        <w:rPr>
          <w:rFonts w:eastAsia="Calibri"/>
          <w:color w:val="000000" w:themeColor="text1"/>
        </w:rPr>
        <w:t xml:space="preserve"> основная масса осадков выпадает на ландшафт и неорганизованно, по естественному уклону, поступает в водотоки (реки, ручьи и другие водоемы) и далее в крупные водные объекты (р.Обь, р.Черная), повышая при этом уровень воды в водотоках. Данное обстоятельство в период интенсивного выпадения осадков в том числе препятствует отводу поверхностных сточных вод с территории городской застройки.</w:t>
      </w:r>
    </w:p>
    <w:p w14:paraId="76EEC849" w14:textId="77777777" w:rsidR="00C37AC8" w:rsidRPr="00BA1E81" w:rsidRDefault="00E13D67" w:rsidP="00C37AC8">
      <w:pPr>
        <w:autoSpaceDE w:val="0"/>
        <w:autoSpaceDN w:val="0"/>
        <w:adjustRightInd w:val="0"/>
        <w:spacing w:after="120" w:line="276" w:lineRule="auto"/>
        <w:ind w:firstLine="567"/>
        <w:jc w:val="right"/>
        <w:rPr>
          <w:color w:val="000000" w:themeColor="text1"/>
          <w:sz w:val="23"/>
          <w:szCs w:val="23"/>
        </w:rPr>
      </w:pPr>
      <w:r w:rsidRPr="00BA1E81">
        <w:rPr>
          <w:color w:val="000000" w:themeColor="text1"/>
          <w:sz w:val="23"/>
          <w:szCs w:val="23"/>
        </w:rPr>
        <w:t>Табли</w:t>
      </w:r>
      <w:r w:rsidR="00CE29D3" w:rsidRPr="00BA1E81">
        <w:rPr>
          <w:color w:val="000000" w:themeColor="text1"/>
          <w:sz w:val="23"/>
          <w:szCs w:val="23"/>
        </w:rPr>
        <w:t>ца 2.1.7</w:t>
      </w:r>
    </w:p>
    <w:tbl>
      <w:tblPr>
        <w:tblStyle w:val="af0"/>
        <w:tblW w:w="10032" w:type="dxa"/>
        <w:tblLook w:val="04A0" w:firstRow="1" w:lastRow="0" w:firstColumn="1" w:lastColumn="0" w:noHBand="0" w:noVBand="1"/>
      </w:tblPr>
      <w:tblGrid>
        <w:gridCol w:w="675"/>
        <w:gridCol w:w="6663"/>
        <w:gridCol w:w="1418"/>
        <w:gridCol w:w="1276"/>
      </w:tblGrid>
      <w:tr w:rsidR="00BA1E81" w:rsidRPr="00BA1E81" w14:paraId="434E7B2F" w14:textId="77777777" w:rsidTr="005611A2">
        <w:trPr>
          <w:tblHeader/>
        </w:trPr>
        <w:tc>
          <w:tcPr>
            <w:tcW w:w="675" w:type="dxa"/>
          </w:tcPr>
          <w:p w14:paraId="41869FFD" w14:textId="77777777" w:rsidR="00C37AC8" w:rsidRPr="00BA1E81" w:rsidRDefault="00C37AC8" w:rsidP="00C37AC8">
            <w:pPr>
              <w:autoSpaceDE w:val="0"/>
              <w:autoSpaceDN w:val="0"/>
              <w:adjustRightInd w:val="0"/>
              <w:jc w:val="center"/>
              <w:rPr>
                <w:b/>
                <w:color w:val="000000" w:themeColor="text1"/>
                <w:sz w:val="23"/>
                <w:szCs w:val="23"/>
              </w:rPr>
            </w:pPr>
            <w:r w:rsidRPr="00BA1E81">
              <w:rPr>
                <w:b/>
                <w:color w:val="000000" w:themeColor="text1"/>
                <w:sz w:val="23"/>
                <w:szCs w:val="23"/>
              </w:rPr>
              <w:t>№</w:t>
            </w:r>
          </w:p>
          <w:p w14:paraId="64B49655" w14:textId="77777777" w:rsidR="00C37AC8" w:rsidRPr="00BA1E81" w:rsidRDefault="00C37AC8" w:rsidP="00C37AC8">
            <w:pPr>
              <w:autoSpaceDE w:val="0"/>
              <w:autoSpaceDN w:val="0"/>
              <w:adjustRightInd w:val="0"/>
              <w:jc w:val="center"/>
              <w:rPr>
                <w:b/>
                <w:color w:val="000000" w:themeColor="text1"/>
                <w:sz w:val="23"/>
                <w:szCs w:val="23"/>
              </w:rPr>
            </w:pPr>
            <w:r w:rsidRPr="00BA1E81">
              <w:rPr>
                <w:b/>
                <w:color w:val="000000" w:themeColor="text1"/>
                <w:sz w:val="23"/>
                <w:szCs w:val="23"/>
              </w:rPr>
              <w:t>п/п</w:t>
            </w:r>
          </w:p>
        </w:tc>
        <w:tc>
          <w:tcPr>
            <w:tcW w:w="6663" w:type="dxa"/>
          </w:tcPr>
          <w:p w14:paraId="7EF82A85" w14:textId="77777777" w:rsidR="00C37AC8" w:rsidRPr="00BA1E81" w:rsidRDefault="00C37AC8" w:rsidP="00C37AC8">
            <w:pPr>
              <w:autoSpaceDE w:val="0"/>
              <w:autoSpaceDN w:val="0"/>
              <w:adjustRightInd w:val="0"/>
              <w:jc w:val="center"/>
              <w:rPr>
                <w:b/>
                <w:color w:val="000000" w:themeColor="text1"/>
                <w:sz w:val="23"/>
                <w:szCs w:val="23"/>
              </w:rPr>
            </w:pPr>
            <w:r w:rsidRPr="00BA1E81">
              <w:rPr>
                <w:b/>
                <w:color w:val="000000" w:themeColor="text1"/>
                <w:sz w:val="23"/>
                <w:szCs w:val="23"/>
              </w:rPr>
              <w:t>Наименование</w:t>
            </w:r>
          </w:p>
        </w:tc>
        <w:tc>
          <w:tcPr>
            <w:tcW w:w="1418" w:type="dxa"/>
          </w:tcPr>
          <w:p w14:paraId="118422E3" w14:textId="77777777" w:rsidR="00C37AC8" w:rsidRPr="00BA1E81" w:rsidRDefault="00C37AC8" w:rsidP="00C37AC8">
            <w:pPr>
              <w:autoSpaceDE w:val="0"/>
              <w:autoSpaceDN w:val="0"/>
              <w:adjustRightInd w:val="0"/>
              <w:jc w:val="center"/>
              <w:rPr>
                <w:b/>
                <w:color w:val="000000" w:themeColor="text1"/>
                <w:sz w:val="23"/>
                <w:szCs w:val="23"/>
              </w:rPr>
            </w:pPr>
            <w:r w:rsidRPr="00BA1E81">
              <w:rPr>
                <w:b/>
                <w:color w:val="000000" w:themeColor="text1"/>
                <w:sz w:val="23"/>
                <w:szCs w:val="23"/>
              </w:rPr>
              <w:t>Ед.</w:t>
            </w:r>
          </w:p>
          <w:p w14:paraId="153B079A" w14:textId="77777777" w:rsidR="00C37AC8" w:rsidRPr="00BA1E81" w:rsidRDefault="00C37AC8" w:rsidP="00C37AC8">
            <w:pPr>
              <w:autoSpaceDE w:val="0"/>
              <w:autoSpaceDN w:val="0"/>
              <w:adjustRightInd w:val="0"/>
              <w:jc w:val="center"/>
              <w:rPr>
                <w:b/>
                <w:color w:val="000000" w:themeColor="text1"/>
                <w:sz w:val="23"/>
                <w:szCs w:val="23"/>
              </w:rPr>
            </w:pPr>
            <w:r w:rsidRPr="00BA1E81">
              <w:rPr>
                <w:b/>
                <w:color w:val="000000" w:themeColor="text1"/>
                <w:sz w:val="23"/>
                <w:szCs w:val="23"/>
              </w:rPr>
              <w:t>изм.</w:t>
            </w:r>
          </w:p>
        </w:tc>
        <w:tc>
          <w:tcPr>
            <w:tcW w:w="1276" w:type="dxa"/>
          </w:tcPr>
          <w:p w14:paraId="149F6E13" w14:textId="77777777" w:rsidR="00C37AC8" w:rsidRPr="00BA1E81" w:rsidRDefault="00C37AC8" w:rsidP="00C37AC8">
            <w:pPr>
              <w:autoSpaceDE w:val="0"/>
              <w:autoSpaceDN w:val="0"/>
              <w:adjustRightInd w:val="0"/>
              <w:jc w:val="center"/>
              <w:rPr>
                <w:b/>
                <w:color w:val="000000" w:themeColor="text1"/>
                <w:sz w:val="23"/>
                <w:szCs w:val="23"/>
              </w:rPr>
            </w:pPr>
            <w:r w:rsidRPr="00BA1E81">
              <w:rPr>
                <w:b/>
                <w:color w:val="000000" w:themeColor="text1"/>
                <w:sz w:val="23"/>
                <w:szCs w:val="23"/>
              </w:rPr>
              <w:t>Значение</w:t>
            </w:r>
          </w:p>
        </w:tc>
      </w:tr>
      <w:tr w:rsidR="00BA1E81" w:rsidRPr="00BA1E81" w14:paraId="6D5ECDC9" w14:textId="77777777" w:rsidTr="005611A2">
        <w:trPr>
          <w:tblHeader/>
        </w:trPr>
        <w:tc>
          <w:tcPr>
            <w:tcW w:w="675" w:type="dxa"/>
          </w:tcPr>
          <w:p w14:paraId="34D8A154" w14:textId="77777777" w:rsidR="00C37AC8" w:rsidRPr="00BA1E81" w:rsidRDefault="00C37AC8" w:rsidP="00C37AC8">
            <w:pPr>
              <w:autoSpaceDE w:val="0"/>
              <w:autoSpaceDN w:val="0"/>
              <w:adjustRightInd w:val="0"/>
              <w:jc w:val="center"/>
              <w:rPr>
                <w:b/>
                <w:color w:val="000000" w:themeColor="text1"/>
                <w:sz w:val="23"/>
                <w:szCs w:val="23"/>
              </w:rPr>
            </w:pPr>
            <w:r w:rsidRPr="00BA1E81">
              <w:rPr>
                <w:b/>
                <w:color w:val="000000" w:themeColor="text1"/>
                <w:sz w:val="23"/>
                <w:szCs w:val="23"/>
              </w:rPr>
              <w:t>1</w:t>
            </w:r>
          </w:p>
        </w:tc>
        <w:tc>
          <w:tcPr>
            <w:tcW w:w="6663" w:type="dxa"/>
          </w:tcPr>
          <w:p w14:paraId="75B1D287" w14:textId="77777777" w:rsidR="00C37AC8" w:rsidRPr="00BA1E81" w:rsidRDefault="00C37AC8" w:rsidP="00C37AC8">
            <w:pPr>
              <w:autoSpaceDE w:val="0"/>
              <w:autoSpaceDN w:val="0"/>
              <w:adjustRightInd w:val="0"/>
              <w:jc w:val="center"/>
              <w:rPr>
                <w:b/>
                <w:color w:val="000000" w:themeColor="text1"/>
                <w:sz w:val="23"/>
                <w:szCs w:val="23"/>
              </w:rPr>
            </w:pPr>
            <w:r w:rsidRPr="00BA1E81">
              <w:rPr>
                <w:b/>
                <w:color w:val="000000" w:themeColor="text1"/>
                <w:sz w:val="23"/>
                <w:szCs w:val="23"/>
              </w:rPr>
              <w:t>2</w:t>
            </w:r>
          </w:p>
        </w:tc>
        <w:tc>
          <w:tcPr>
            <w:tcW w:w="1418" w:type="dxa"/>
          </w:tcPr>
          <w:p w14:paraId="41E67C08" w14:textId="77777777" w:rsidR="00C37AC8" w:rsidRPr="00BA1E81" w:rsidRDefault="00C37AC8" w:rsidP="00C37AC8">
            <w:pPr>
              <w:autoSpaceDE w:val="0"/>
              <w:autoSpaceDN w:val="0"/>
              <w:adjustRightInd w:val="0"/>
              <w:jc w:val="center"/>
              <w:rPr>
                <w:b/>
                <w:color w:val="000000" w:themeColor="text1"/>
                <w:sz w:val="23"/>
                <w:szCs w:val="23"/>
              </w:rPr>
            </w:pPr>
            <w:r w:rsidRPr="00BA1E81">
              <w:rPr>
                <w:b/>
                <w:color w:val="000000" w:themeColor="text1"/>
                <w:sz w:val="23"/>
                <w:szCs w:val="23"/>
              </w:rPr>
              <w:t>3</w:t>
            </w:r>
          </w:p>
        </w:tc>
        <w:tc>
          <w:tcPr>
            <w:tcW w:w="1276" w:type="dxa"/>
          </w:tcPr>
          <w:p w14:paraId="42310377" w14:textId="77777777" w:rsidR="00C37AC8" w:rsidRPr="00BA1E81" w:rsidRDefault="00C37AC8" w:rsidP="00C37AC8">
            <w:pPr>
              <w:autoSpaceDE w:val="0"/>
              <w:autoSpaceDN w:val="0"/>
              <w:adjustRightInd w:val="0"/>
              <w:jc w:val="center"/>
              <w:rPr>
                <w:b/>
                <w:color w:val="000000" w:themeColor="text1"/>
                <w:sz w:val="23"/>
                <w:szCs w:val="23"/>
              </w:rPr>
            </w:pPr>
            <w:r w:rsidRPr="00BA1E81">
              <w:rPr>
                <w:b/>
                <w:color w:val="000000" w:themeColor="text1"/>
                <w:sz w:val="23"/>
                <w:szCs w:val="23"/>
              </w:rPr>
              <w:t>4</w:t>
            </w:r>
          </w:p>
        </w:tc>
      </w:tr>
      <w:tr w:rsidR="00BA1E81" w:rsidRPr="00BA1E81" w14:paraId="0E3BC750" w14:textId="77777777" w:rsidTr="0082644E">
        <w:tc>
          <w:tcPr>
            <w:tcW w:w="675" w:type="dxa"/>
            <w:shd w:val="clear" w:color="auto" w:fill="D9D9D9" w:themeFill="background1" w:themeFillShade="D9"/>
          </w:tcPr>
          <w:p w14:paraId="690984E3" w14:textId="77777777" w:rsidR="00C37AC8" w:rsidRPr="00BA1E81" w:rsidRDefault="00C37AC8" w:rsidP="00C37AC8">
            <w:pPr>
              <w:autoSpaceDE w:val="0"/>
              <w:autoSpaceDN w:val="0"/>
              <w:adjustRightInd w:val="0"/>
              <w:jc w:val="center"/>
              <w:rPr>
                <w:color w:val="000000" w:themeColor="text1"/>
                <w:sz w:val="23"/>
                <w:szCs w:val="23"/>
              </w:rPr>
            </w:pPr>
          </w:p>
        </w:tc>
        <w:tc>
          <w:tcPr>
            <w:tcW w:w="6663" w:type="dxa"/>
            <w:shd w:val="clear" w:color="auto" w:fill="D9D9D9" w:themeFill="background1" w:themeFillShade="D9"/>
          </w:tcPr>
          <w:p w14:paraId="2D3BF5D2" w14:textId="77777777" w:rsidR="00C37AC8" w:rsidRPr="00BA1E81" w:rsidRDefault="003B5242" w:rsidP="005611A2">
            <w:pPr>
              <w:autoSpaceDE w:val="0"/>
              <w:autoSpaceDN w:val="0"/>
              <w:adjustRightInd w:val="0"/>
              <w:spacing w:before="120" w:after="120"/>
              <w:rPr>
                <w:b/>
                <w:color w:val="000000" w:themeColor="text1"/>
                <w:sz w:val="23"/>
                <w:szCs w:val="23"/>
              </w:rPr>
            </w:pPr>
            <w:r w:rsidRPr="00BA1E81">
              <w:rPr>
                <w:b/>
                <w:color w:val="000000" w:themeColor="text1"/>
                <w:sz w:val="23"/>
                <w:szCs w:val="23"/>
              </w:rPr>
              <w:t>Площадь территории водосборных бассейнов при отведении сточных вод в централизованную систему водоотведения, в т.ч.:</w:t>
            </w:r>
          </w:p>
        </w:tc>
        <w:tc>
          <w:tcPr>
            <w:tcW w:w="1418" w:type="dxa"/>
            <w:shd w:val="clear" w:color="auto" w:fill="D9D9D9" w:themeFill="background1" w:themeFillShade="D9"/>
            <w:vAlign w:val="center"/>
          </w:tcPr>
          <w:p w14:paraId="70524EB4" w14:textId="77777777" w:rsidR="00C37AC8" w:rsidRPr="00BA1E81" w:rsidRDefault="003B5242" w:rsidP="003B5242">
            <w:pPr>
              <w:autoSpaceDE w:val="0"/>
              <w:autoSpaceDN w:val="0"/>
              <w:adjustRightInd w:val="0"/>
              <w:jc w:val="center"/>
              <w:rPr>
                <w:b/>
                <w:color w:val="000000" w:themeColor="text1"/>
                <w:sz w:val="23"/>
                <w:szCs w:val="23"/>
              </w:rPr>
            </w:pPr>
            <w:r w:rsidRPr="00BA1E81">
              <w:rPr>
                <w:b/>
                <w:color w:val="000000" w:themeColor="text1"/>
                <w:sz w:val="23"/>
                <w:szCs w:val="23"/>
              </w:rPr>
              <w:t>га</w:t>
            </w:r>
          </w:p>
        </w:tc>
        <w:tc>
          <w:tcPr>
            <w:tcW w:w="1276" w:type="dxa"/>
            <w:shd w:val="clear" w:color="auto" w:fill="D9D9D9" w:themeFill="background1" w:themeFillShade="D9"/>
            <w:vAlign w:val="center"/>
          </w:tcPr>
          <w:p w14:paraId="20A2524B" w14:textId="77777777" w:rsidR="00C37AC8" w:rsidRPr="00BA1E81" w:rsidRDefault="003969CA" w:rsidP="003969CA">
            <w:pPr>
              <w:autoSpaceDE w:val="0"/>
              <w:autoSpaceDN w:val="0"/>
              <w:adjustRightInd w:val="0"/>
              <w:jc w:val="center"/>
              <w:rPr>
                <w:b/>
                <w:color w:val="000000" w:themeColor="text1"/>
                <w:sz w:val="23"/>
                <w:szCs w:val="23"/>
                <w:lang w:val="en-US"/>
              </w:rPr>
            </w:pPr>
            <w:r w:rsidRPr="00BA1E81">
              <w:rPr>
                <w:b/>
                <w:color w:val="000000" w:themeColor="text1"/>
                <w:sz w:val="23"/>
                <w:szCs w:val="23"/>
                <w:lang w:val="en-US"/>
              </w:rPr>
              <w:t>4 446</w:t>
            </w:r>
            <w:r w:rsidRPr="00BA1E81">
              <w:rPr>
                <w:b/>
                <w:color w:val="000000" w:themeColor="text1"/>
                <w:sz w:val="23"/>
                <w:szCs w:val="23"/>
              </w:rPr>
              <w:t>,</w:t>
            </w:r>
            <w:r w:rsidRPr="00BA1E81">
              <w:rPr>
                <w:b/>
                <w:color w:val="000000" w:themeColor="text1"/>
                <w:sz w:val="23"/>
                <w:szCs w:val="23"/>
                <w:lang w:val="en-US"/>
              </w:rPr>
              <w:t>5556</w:t>
            </w:r>
          </w:p>
        </w:tc>
      </w:tr>
      <w:tr w:rsidR="00BA1E81" w:rsidRPr="00BA1E81" w14:paraId="4B19AE43" w14:textId="77777777" w:rsidTr="0082644E">
        <w:tc>
          <w:tcPr>
            <w:tcW w:w="675" w:type="dxa"/>
            <w:shd w:val="clear" w:color="auto" w:fill="D9D9D9" w:themeFill="background1" w:themeFillShade="D9"/>
          </w:tcPr>
          <w:p w14:paraId="265A0727" w14:textId="77777777" w:rsidR="00C37AC8" w:rsidRPr="00BA1E81" w:rsidRDefault="00C37AC8" w:rsidP="00C37AC8">
            <w:pPr>
              <w:autoSpaceDE w:val="0"/>
              <w:autoSpaceDN w:val="0"/>
              <w:adjustRightInd w:val="0"/>
              <w:jc w:val="center"/>
              <w:rPr>
                <w:color w:val="000000" w:themeColor="text1"/>
                <w:sz w:val="23"/>
                <w:szCs w:val="23"/>
              </w:rPr>
            </w:pPr>
          </w:p>
        </w:tc>
        <w:tc>
          <w:tcPr>
            <w:tcW w:w="6663" w:type="dxa"/>
            <w:shd w:val="clear" w:color="auto" w:fill="D9D9D9" w:themeFill="background1" w:themeFillShade="D9"/>
          </w:tcPr>
          <w:p w14:paraId="66D13AC2" w14:textId="77777777" w:rsidR="00C37AC8" w:rsidRPr="00BA1E81" w:rsidRDefault="003B5242" w:rsidP="003B5242">
            <w:pPr>
              <w:autoSpaceDE w:val="0"/>
              <w:autoSpaceDN w:val="0"/>
              <w:adjustRightInd w:val="0"/>
              <w:rPr>
                <w:color w:val="000000" w:themeColor="text1"/>
                <w:sz w:val="23"/>
                <w:szCs w:val="23"/>
              </w:rPr>
            </w:pPr>
            <w:r w:rsidRPr="00BA1E81">
              <w:rPr>
                <w:color w:val="000000" w:themeColor="text1"/>
                <w:sz w:val="23"/>
                <w:szCs w:val="23"/>
              </w:rPr>
              <w:t>- Западный водосборный бассейн (Б-</w:t>
            </w:r>
            <w:r w:rsidRPr="00BA1E81">
              <w:rPr>
                <w:color w:val="000000" w:themeColor="text1"/>
                <w:sz w:val="23"/>
                <w:szCs w:val="23"/>
                <w:lang w:val="en-US"/>
              </w:rPr>
              <w:t>I</w:t>
            </w:r>
            <w:r w:rsidRPr="00BA1E81">
              <w:rPr>
                <w:color w:val="000000" w:themeColor="text1"/>
                <w:sz w:val="23"/>
                <w:szCs w:val="23"/>
              </w:rPr>
              <w:t>)</w:t>
            </w:r>
          </w:p>
          <w:p w14:paraId="03C80B48" w14:textId="77777777" w:rsidR="00720031" w:rsidRPr="00BA1E81" w:rsidRDefault="00720031" w:rsidP="003B5242">
            <w:pPr>
              <w:autoSpaceDE w:val="0"/>
              <w:autoSpaceDN w:val="0"/>
              <w:adjustRightInd w:val="0"/>
              <w:rPr>
                <w:color w:val="000000" w:themeColor="text1"/>
                <w:sz w:val="23"/>
                <w:szCs w:val="23"/>
              </w:rPr>
            </w:pPr>
            <w:r w:rsidRPr="00BA1E81">
              <w:rPr>
                <w:color w:val="000000" w:themeColor="text1"/>
                <w:sz w:val="23"/>
                <w:szCs w:val="23"/>
              </w:rPr>
              <w:t>подбассейны 4, 9б, 38,42,43,44</w:t>
            </w:r>
          </w:p>
        </w:tc>
        <w:tc>
          <w:tcPr>
            <w:tcW w:w="1418" w:type="dxa"/>
            <w:shd w:val="clear" w:color="auto" w:fill="D9D9D9" w:themeFill="background1" w:themeFillShade="D9"/>
            <w:vAlign w:val="center"/>
          </w:tcPr>
          <w:p w14:paraId="2C6584BA" w14:textId="77777777" w:rsidR="00C37AC8" w:rsidRPr="00BA1E81" w:rsidRDefault="003B5242" w:rsidP="003B5242">
            <w:pPr>
              <w:autoSpaceDE w:val="0"/>
              <w:autoSpaceDN w:val="0"/>
              <w:adjustRightInd w:val="0"/>
              <w:jc w:val="center"/>
              <w:rPr>
                <w:color w:val="000000" w:themeColor="text1"/>
                <w:sz w:val="23"/>
                <w:szCs w:val="23"/>
              </w:rPr>
            </w:pPr>
            <w:r w:rsidRPr="00BA1E81">
              <w:rPr>
                <w:color w:val="000000" w:themeColor="text1"/>
                <w:sz w:val="23"/>
                <w:szCs w:val="23"/>
              </w:rPr>
              <w:t>га</w:t>
            </w:r>
          </w:p>
        </w:tc>
        <w:tc>
          <w:tcPr>
            <w:tcW w:w="1276" w:type="dxa"/>
            <w:shd w:val="clear" w:color="auto" w:fill="D9D9D9" w:themeFill="background1" w:themeFillShade="D9"/>
            <w:vAlign w:val="center"/>
          </w:tcPr>
          <w:p w14:paraId="4DA1968E" w14:textId="77777777" w:rsidR="00C37AC8" w:rsidRPr="00BA1E81" w:rsidRDefault="003969CA" w:rsidP="003969CA">
            <w:pPr>
              <w:autoSpaceDE w:val="0"/>
              <w:autoSpaceDN w:val="0"/>
              <w:adjustRightInd w:val="0"/>
              <w:jc w:val="center"/>
              <w:rPr>
                <w:color w:val="000000" w:themeColor="text1"/>
                <w:sz w:val="23"/>
                <w:szCs w:val="23"/>
                <w:lang w:val="en-US"/>
              </w:rPr>
            </w:pPr>
            <w:r w:rsidRPr="00BA1E81">
              <w:rPr>
                <w:color w:val="000000" w:themeColor="text1"/>
                <w:sz w:val="23"/>
                <w:szCs w:val="23"/>
                <w:lang w:val="en-US"/>
              </w:rPr>
              <w:t>1 199</w:t>
            </w:r>
            <w:r w:rsidRPr="00BA1E81">
              <w:rPr>
                <w:color w:val="000000" w:themeColor="text1"/>
                <w:sz w:val="23"/>
                <w:szCs w:val="23"/>
              </w:rPr>
              <w:t>,</w:t>
            </w:r>
            <w:r w:rsidRPr="00BA1E81">
              <w:rPr>
                <w:color w:val="000000" w:themeColor="text1"/>
                <w:sz w:val="23"/>
                <w:szCs w:val="23"/>
                <w:lang w:val="en-US"/>
              </w:rPr>
              <w:t>3253</w:t>
            </w:r>
          </w:p>
        </w:tc>
      </w:tr>
      <w:tr w:rsidR="00BA1E81" w:rsidRPr="00BA1E81" w14:paraId="3489C879" w14:textId="77777777" w:rsidTr="0082644E">
        <w:tc>
          <w:tcPr>
            <w:tcW w:w="675" w:type="dxa"/>
            <w:shd w:val="clear" w:color="auto" w:fill="D9D9D9" w:themeFill="background1" w:themeFillShade="D9"/>
          </w:tcPr>
          <w:p w14:paraId="333F10AA" w14:textId="77777777" w:rsidR="00C37AC8" w:rsidRPr="00BA1E81" w:rsidRDefault="00C37AC8" w:rsidP="00C37AC8">
            <w:pPr>
              <w:autoSpaceDE w:val="0"/>
              <w:autoSpaceDN w:val="0"/>
              <w:adjustRightInd w:val="0"/>
              <w:jc w:val="center"/>
              <w:rPr>
                <w:color w:val="000000" w:themeColor="text1"/>
                <w:sz w:val="23"/>
                <w:szCs w:val="23"/>
              </w:rPr>
            </w:pPr>
          </w:p>
        </w:tc>
        <w:tc>
          <w:tcPr>
            <w:tcW w:w="6663" w:type="dxa"/>
            <w:shd w:val="clear" w:color="auto" w:fill="D9D9D9" w:themeFill="background1" w:themeFillShade="D9"/>
          </w:tcPr>
          <w:p w14:paraId="156F18CF" w14:textId="77777777" w:rsidR="00C37AC8" w:rsidRPr="00BA1E81" w:rsidRDefault="003B5242" w:rsidP="00C37AC8">
            <w:pPr>
              <w:autoSpaceDE w:val="0"/>
              <w:autoSpaceDN w:val="0"/>
              <w:adjustRightInd w:val="0"/>
              <w:rPr>
                <w:color w:val="000000" w:themeColor="text1"/>
                <w:sz w:val="23"/>
                <w:szCs w:val="23"/>
              </w:rPr>
            </w:pPr>
            <w:r w:rsidRPr="00BA1E81">
              <w:rPr>
                <w:color w:val="000000" w:themeColor="text1"/>
                <w:sz w:val="23"/>
                <w:szCs w:val="23"/>
              </w:rPr>
              <w:t>- Центральный водосборный бассейн (Б-</w:t>
            </w:r>
            <w:r w:rsidRPr="00BA1E81">
              <w:rPr>
                <w:color w:val="000000" w:themeColor="text1"/>
                <w:sz w:val="23"/>
                <w:szCs w:val="23"/>
                <w:lang w:val="en-US"/>
              </w:rPr>
              <w:t>II</w:t>
            </w:r>
            <w:r w:rsidRPr="00BA1E81">
              <w:rPr>
                <w:color w:val="000000" w:themeColor="text1"/>
                <w:sz w:val="23"/>
                <w:szCs w:val="23"/>
              </w:rPr>
              <w:t>)</w:t>
            </w:r>
          </w:p>
          <w:p w14:paraId="621788E0" w14:textId="77777777" w:rsidR="00720031" w:rsidRPr="00BA1E81" w:rsidRDefault="00720031" w:rsidP="00C37AC8">
            <w:pPr>
              <w:autoSpaceDE w:val="0"/>
              <w:autoSpaceDN w:val="0"/>
              <w:adjustRightInd w:val="0"/>
              <w:rPr>
                <w:color w:val="000000" w:themeColor="text1"/>
                <w:sz w:val="23"/>
                <w:szCs w:val="23"/>
              </w:rPr>
            </w:pPr>
            <w:r w:rsidRPr="00BA1E81">
              <w:rPr>
                <w:color w:val="000000" w:themeColor="text1"/>
                <w:sz w:val="23"/>
                <w:szCs w:val="23"/>
              </w:rPr>
              <w:t>подбассейны 5, 7, 9а, 12, 13, 16, 20, 22, 23, 24, 25, 32</w:t>
            </w:r>
          </w:p>
        </w:tc>
        <w:tc>
          <w:tcPr>
            <w:tcW w:w="1418" w:type="dxa"/>
            <w:shd w:val="clear" w:color="auto" w:fill="D9D9D9" w:themeFill="background1" w:themeFillShade="D9"/>
            <w:vAlign w:val="center"/>
          </w:tcPr>
          <w:p w14:paraId="3BEAE4BF" w14:textId="77777777" w:rsidR="00C37AC8" w:rsidRPr="00BA1E81" w:rsidRDefault="003B5242" w:rsidP="003B5242">
            <w:pPr>
              <w:autoSpaceDE w:val="0"/>
              <w:autoSpaceDN w:val="0"/>
              <w:adjustRightInd w:val="0"/>
              <w:jc w:val="center"/>
              <w:rPr>
                <w:color w:val="000000" w:themeColor="text1"/>
                <w:sz w:val="23"/>
                <w:szCs w:val="23"/>
              </w:rPr>
            </w:pPr>
            <w:r w:rsidRPr="00BA1E81">
              <w:rPr>
                <w:color w:val="000000" w:themeColor="text1"/>
                <w:sz w:val="23"/>
                <w:szCs w:val="23"/>
              </w:rPr>
              <w:t>га</w:t>
            </w:r>
          </w:p>
        </w:tc>
        <w:tc>
          <w:tcPr>
            <w:tcW w:w="1276" w:type="dxa"/>
            <w:shd w:val="clear" w:color="auto" w:fill="D9D9D9" w:themeFill="background1" w:themeFillShade="D9"/>
            <w:vAlign w:val="center"/>
          </w:tcPr>
          <w:p w14:paraId="3D565864" w14:textId="77777777" w:rsidR="00C37AC8" w:rsidRPr="00BA1E81" w:rsidRDefault="003969CA" w:rsidP="003969CA">
            <w:pPr>
              <w:autoSpaceDE w:val="0"/>
              <w:autoSpaceDN w:val="0"/>
              <w:adjustRightInd w:val="0"/>
              <w:jc w:val="center"/>
              <w:rPr>
                <w:color w:val="000000" w:themeColor="text1"/>
                <w:sz w:val="23"/>
                <w:szCs w:val="23"/>
                <w:lang w:val="en-US"/>
              </w:rPr>
            </w:pPr>
            <w:r w:rsidRPr="00BA1E81">
              <w:rPr>
                <w:color w:val="000000" w:themeColor="text1"/>
                <w:sz w:val="23"/>
                <w:szCs w:val="23"/>
                <w:lang w:val="en-US"/>
              </w:rPr>
              <w:t>1 303</w:t>
            </w:r>
            <w:r w:rsidRPr="00BA1E81">
              <w:rPr>
                <w:color w:val="000000" w:themeColor="text1"/>
                <w:sz w:val="23"/>
                <w:szCs w:val="23"/>
              </w:rPr>
              <w:t>,</w:t>
            </w:r>
            <w:r w:rsidRPr="00BA1E81">
              <w:rPr>
                <w:color w:val="000000" w:themeColor="text1"/>
                <w:sz w:val="23"/>
                <w:szCs w:val="23"/>
                <w:lang w:val="en-US"/>
              </w:rPr>
              <w:t>5372</w:t>
            </w:r>
          </w:p>
        </w:tc>
      </w:tr>
      <w:tr w:rsidR="00BA1E81" w:rsidRPr="00BA1E81" w14:paraId="1AFBEE94" w14:textId="77777777" w:rsidTr="0082644E">
        <w:tc>
          <w:tcPr>
            <w:tcW w:w="675" w:type="dxa"/>
            <w:shd w:val="clear" w:color="auto" w:fill="D9D9D9" w:themeFill="background1" w:themeFillShade="D9"/>
          </w:tcPr>
          <w:p w14:paraId="24DCA320" w14:textId="77777777" w:rsidR="00C37AC8" w:rsidRPr="00BA1E81" w:rsidRDefault="00C37AC8" w:rsidP="00C37AC8">
            <w:pPr>
              <w:autoSpaceDE w:val="0"/>
              <w:autoSpaceDN w:val="0"/>
              <w:adjustRightInd w:val="0"/>
              <w:jc w:val="center"/>
              <w:rPr>
                <w:color w:val="000000" w:themeColor="text1"/>
                <w:sz w:val="23"/>
                <w:szCs w:val="23"/>
              </w:rPr>
            </w:pPr>
          </w:p>
        </w:tc>
        <w:tc>
          <w:tcPr>
            <w:tcW w:w="6663" w:type="dxa"/>
            <w:shd w:val="clear" w:color="auto" w:fill="D9D9D9" w:themeFill="background1" w:themeFillShade="D9"/>
          </w:tcPr>
          <w:p w14:paraId="3F6ABBF2" w14:textId="77777777" w:rsidR="00C37AC8" w:rsidRPr="00BA1E81" w:rsidRDefault="003B5242" w:rsidP="00C37AC8">
            <w:pPr>
              <w:autoSpaceDE w:val="0"/>
              <w:autoSpaceDN w:val="0"/>
              <w:adjustRightInd w:val="0"/>
              <w:rPr>
                <w:color w:val="000000" w:themeColor="text1"/>
                <w:sz w:val="23"/>
                <w:szCs w:val="23"/>
              </w:rPr>
            </w:pPr>
            <w:r w:rsidRPr="00BA1E81">
              <w:rPr>
                <w:color w:val="000000" w:themeColor="text1"/>
                <w:sz w:val="23"/>
                <w:szCs w:val="23"/>
              </w:rPr>
              <w:t>- Восточный водосборный бассейн (Б-</w:t>
            </w:r>
            <w:r w:rsidRPr="00BA1E81">
              <w:rPr>
                <w:color w:val="000000" w:themeColor="text1"/>
                <w:sz w:val="23"/>
                <w:szCs w:val="23"/>
                <w:lang w:val="en-US"/>
              </w:rPr>
              <w:t>III</w:t>
            </w:r>
            <w:r w:rsidRPr="00BA1E81">
              <w:rPr>
                <w:color w:val="000000" w:themeColor="text1"/>
                <w:sz w:val="23"/>
                <w:szCs w:val="23"/>
              </w:rPr>
              <w:t>)</w:t>
            </w:r>
          </w:p>
          <w:p w14:paraId="7CB90B07" w14:textId="77777777" w:rsidR="00720031" w:rsidRPr="00BA1E81" w:rsidRDefault="00720031" w:rsidP="00C37AC8">
            <w:pPr>
              <w:autoSpaceDE w:val="0"/>
              <w:autoSpaceDN w:val="0"/>
              <w:adjustRightInd w:val="0"/>
              <w:rPr>
                <w:color w:val="000000" w:themeColor="text1"/>
                <w:sz w:val="23"/>
                <w:szCs w:val="23"/>
              </w:rPr>
            </w:pPr>
            <w:r w:rsidRPr="00BA1E81">
              <w:rPr>
                <w:color w:val="000000" w:themeColor="text1"/>
                <w:sz w:val="23"/>
                <w:szCs w:val="23"/>
              </w:rPr>
              <w:t>подбассейны 8, 11, 15, 17, 21, 27</w:t>
            </w:r>
          </w:p>
        </w:tc>
        <w:tc>
          <w:tcPr>
            <w:tcW w:w="1418" w:type="dxa"/>
            <w:shd w:val="clear" w:color="auto" w:fill="D9D9D9" w:themeFill="background1" w:themeFillShade="D9"/>
            <w:vAlign w:val="center"/>
          </w:tcPr>
          <w:p w14:paraId="61E8FCC2" w14:textId="77777777" w:rsidR="00C37AC8" w:rsidRPr="00BA1E81" w:rsidRDefault="003B5242" w:rsidP="003B5242">
            <w:pPr>
              <w:autoSpaceDE w:val="0"/>
              <w:autoSpaceDN w:val="0"/>
              <w:adjustRightInd w:val="0"/>
              <w:jc w:val="center"/>
              <w:rPr>
                <w:color w:val="000000" w:themeColor="text1"/>
                <w:sz w:val="23"/>
                <w:szCs w:val="23"/>
              </w:rPr>
            </w:pPr>
            <w:r w:rsidRPr="00BA1E81">
              <w:rPr>
                <w:color w:val="000000" w:themeColor="text1"/>
                <w:sz w:val="23"/>
                <w:szCs w:val="23"/>
              </w:rPr>
              <w:t>га</w:t>
            </w:r>
          </w:p>
        </w:tc>
        <w:tc>
          <w:tcPr>
            <w:tcW w:w="1276" w:type="dxa"/>
            <w:shd w:val="clear" w:color="auto" w:fill="D9D9D9" w:themeFill="background1" w:themeFillShade="D9"/>
            <w:vAlign w:val="center"/>
          </w:tcPr>
          <w:p w14:paraId="42358A00" w14:textId="77777777" w:rsidR="00C37AC8" w:rsidRPr="00BA1E81" w:rsidRDefault="003969CA" w:rsidP="003969CA">
            <w:pPr>
              <w:autoSpaceDE w:val="0"/>
              <w:autoSpaceDN w:val="0"/>
              <w:adjustRightInd w:val="0"/>
              <w:jc w:val="center"/>
              <w:rPr>
                <w:color w:val="000000" w:themeColor="text1"/>
                <w:sz w:val="23"/>
                <w:szCs w:val="23"/>
                <w:lang w:val="en-US"/>
              </w:rPr>
            </w:pPr>
            <w:r w:rsidRPr="00BA1E81">
              <w:rPr>
                <w:color w:val="000000" w:themeColor="text1"/>
                <w:sz w:val="23"/>
                <w:szCs w:val="23"/>
                <w:lang w:val="en-US"/>
              </w:rPr>
              <w:t>1 943</w:t>
            </w:r>
            <w:r w:rsidRPr="00BA1E81">
              <w:rPr>
                <w:color w:val="000000" w:themeColor="text1"/>
                <w:sz w:val="23"/>
                <w:szCs w:val="23"/>
              </w:rPr>
              <w:t>,</w:t>
            </w:r>
            <w:r w:rsidRPr="00BA1E81">
              <w:rPr>
                <w:color w:val="000000" w:themeColor="text1"/>
                <w:sz w:val="23"/>
                <w:szCs w:val="23"/>
                <w:lang w:val="en-US"/>
              </w:rPr>
              <w:t>6931</w:t>
            </w:r>
          </w:p>
        </w:tc>
      </w:tr>
      <w:tr w:rsidR="00BA1E81" w:rsidRPr="00BA1E81" w14:paraId="47FC9FA7" w14:textId="77777777" w:rsidTr="0082644E">
        <w:tc>
          <w:tcPr>
            <w:tcW w:w="675" w:type="dxa"/>
            <w:vAlign w:val="center"/>
          </w:tcPr>
          <w:p w14:paraId="4DFC6FAB" w14:textId="77777777" w:rsidR="00C37AC8" w:rsidRPr="00BA1E81" w:rsidRDefault="003B5242" w:rsidP="003B5242">
            <w:pPr>
              <w:autoSpaceDE w:val="0"/>
              <w:autoSpaceDN w:val="0"/>
              <w:adjustRightInd w:val="0"/>
              <w:jc w:val="center"/>
              <w:rPr>
                <w:b/>
                <w:color w:val="000000" w:themeColor="text1"/>
                <w:sz w:val="23"/>
                <w:szCs w:val="23"/>
              </w:rPr>
            </w:pPr>
            <w:r w:rsidRPr="00BA1E81">
              <w:rPr>
                <w:b/>
                <w:color w:val="000000" w:themeColor="text1"/>
                <w:sz w:val="23"/>
                <w:szCs w:val="23"/>
              </w:rPr>
              <w:lastRenderedPageBreak/>
              <w:t>1.</w:t>
            </w:r>
          </w:p>
        </w:tc>
        <w:tc>
          <w:tcPr>
            <w:tcW w:w="6663" w:type="dxa"/>
          </w:tcPr>
          <w:p w14:paraId="6854CD08" w14:textId="77777777" w:rsidR="003B5242" w:rsidRPr="00BA1E81" w:rsidRDefault="003B5242" w:rsidP="00C37AC8">
            <w:pPr>
              <w:autoSpaceDE w:val="0"/>
              <w:autoSpaceDN w:val="0"/>
              <w:adjustRightInd w:val="0"/>
              <w:rPr>
                <w:b/>
                <w:color w:val="000000" w:themeColor="text1"/>
                <w:sz w:val="23"/>
                <w:szCs w:val="23"/>
              </w:rPr>
            </w:pPr>
            <w:r w:rsidRPr="00BA1E81">
              <w:rPr>
                <w:b/>
                <w:color w:val="000000" w:themeColor="text1"/>
                <w:sz w:val="23"/>
                <w:szCs w:val="23"/>
              </w:rPr>
              <w:t xml:space="preserve">Средний годовой объем поверхностных сточных вод, </w:t>
            </w:r>
          </w:p>
          <w:p w14:paraId="184AAAEA" w14:textId="77777777" w:rsidR="003B5242" w:rsidRPr="00BA1E81" w:rsidRDefault="003B5242" w:rsidP="00C37AC8">
            <w:pPr>
              <w:autoSpaceDE w:val="0"/>
              <w:autoSpaceDN w:val="0"/>
              <w:adjustRightInd w:val="0"/>
              <w:rPr>
                <w:b/>
                <w:color w:val="000000" w:themeColor="text1"/>
                <w:sz w:val="23"/>
                <w:szCs w:val="23"/>
              </w:rPr>
            </w:pPr>
            <w:r w:rsidRPr="00BA1E81">
              <w:rPr>
                <w:b/>
                <w:color w:val="000000" w:themeColor="text1"/>
                <w:sz w:val="23"/>
                <w:szCs w:val="23"/>
              </w:rPr>
              <w:t xml:space="preserve">поступающий в централизованную систему водоотведения </w:t>
            </w:r>
          </w:p>
          <w:p w14:paraId="038B81EB" w14:textId="77777777" w:rsidR="00C37AC8" w:rsidRPr="00BA1E81" w:rsidRDefault="003B5242" w:rsidP="00C37AC8">
            <w:pPr>
              <w:autoSpaceDE w:val="0"/>
              <w:autoSpaceDN w:val="0"/>
              <w:adjustRightInd w:val="0"/>
              <w:rPr>
                <w:b/>
                <w:color w:val="000000" w:themeColor="text1"/>
                <w:sz w:val="23"/>
                <w:szCs w:val="23"/>
              </w:rPr>
            </w:pPr>
            <w:r w:rsidRPr="00BA1E81">
              <w:rPr>
                <w:b/>
                <w:color w:val="000000" w:themeColor="text1"/>
                <w:sz w:val="23"/>
                <w:szCs w:val="23"/>
              </w:rPr>
              <w:t>в период выпадения дождей, таяния снега и мойки дорожных покрытий, в т.ч.:</w:t>
            </w:r>
          </w:p>
        </w:tc>
        <w:tc>
          <w:tcPr>
            <w:tcW w:w="1418" w:type="dxa"/>
            <w:vAlign w:val="center"/>
          </w:tcPr>
          <w:p w14:paraId="1A03BC9C" w14:textId="77777777" w:rsidR="00C37AC8" w:rsidRPr="00BA1E81" w:rsidRDefault="003B5242" w:rsidP="003B5242">
            <w:pPr>
              <w:autoSpaceDE w:val="0"/>
              <w:autoSpaceDN w:val="0"/>
              <w:adjustRightInd w:val="0"/>
              <w:ind w:left="-90" w:right="-110"/>
              <w:jc w:val="center"/>
              <w:rPr>
                <w:b/>
                <w:color w:val="000000" w:themeColor="text1"/>
                <w:sz w:val="23"/>
                <w:szCs w:val="23"/>
              </w:rPr>
            </w:pPr>
            <w:r w:rsidRPr="00BA1E81">
              <w:rPr>
                <w:b/>
                <w:color w:val="000000" w:themeColor="text1"/>
                <w:sz w:val="23"/>
                <w:szCs w:val="23"/>
              </w:rPr>
              <w:t>тыс.м3/год</w:t>
            </w:r>
          </w:p>
        </w:tc>
        <w:tc>
          <w:tcPr>
            <w:tcW w:w="1276" w:type="dxa"/>
            <w:vAlign w:val="center"/>
          </w:tcPr>
          <w:p w14:paraId="1C6774E8" w14:textId="77777777" w:rsidR="00C37AC8" w:rsidRPr="00BA1E81" w:rsidRDefault="003969CA" w:rsidP="003969CA">
            <w:pPr>
              <w:autoSpaceDE w:val="0"/>
              <w:autoSpaceDN w:val="0"/>
              <w:adjustRightInd w:val="0"/>
              <w:jc w:val="center"/>
              <w:rPr>
                <w:b/>
                <w:color w:val="000000" w:themeColor="text1"/>
                <w:sz w:val="23"/>
                <w:szCs w:val="23"/>
                <w:lang w:val="en-US"/>
              </w:rPr>
            </w:pPr>
            <w:r w:rsidRPr="00BA1E81">
              <w:rPr>
                <w:b/>
                <w:color w:val="000000" w:themeColor="text1"/>
                <w:sz w:val="23"/>
                <w:szCs w:val="23"/>
                <w:lang w:val="en-US"/>
              </w:rPr>
              <w:t>9 582</w:t>
            </w:r>
            <w:r w:rsidRPr="00BA1E81">
              <w:rPr>
                <w:b/>
                <w:color w:val="000000" w:themeColor="text1"/>
                <w:sz w:val="23"/>
                <w:szCs w:val="23"/>
              </w:rPr>
              <w:t>,</w:t>
            </w:r>
            <w:r w:rsidRPr="00BA1E81">
              <w:rPr>
                <w:b/>
                <w:color w:val="000000" w:themeColor="text1"/>
                <w:sz w:val="23"/>
                <w:szCs w:val="23"/>
                <w:lang w:val="en-US"/>
              </w:rPr>
              <w:t>5542</w:t>
            </w:r>
          </w:p>
        </w:tc>
      </w:tr>
      <w:tr w:rsidR="00BA1E81" w:rsidRPr="00BA1E81" w14:paraId="593C36BD" w14:textId="77777777" w:rsidTr="0082644E">
        <w:tc>
          <w:tcPr>
            <w:tcW w:w="675" w:type="dxa"/>
            <w:vAlign w:val="center"/>
          </w:tcPr>
          <w:p w14:paraId="4185AC6C" w14:textId="77777777" w:rsidR="003B5242" w:rsidRPr="00BA1E81" w:rsidRDefault="003B5242" w:rsidP="003B5242">
            <w:pPr>
              <w:autoSpaceDE w:val="0"/>
              <w:autoSpaceDN w:val="0"/>
              <w:adjustRightInd w:val="0"/>
              <w:jc w:val="center"/>
              <w:rPr>
                <w:color w:val="000000" w:themeColor="text1"/>
                <w:sz w:val="23"/>
                <w:szCs w:val="23"/>
              </w:rPr>
            </w:pPr>
          </w:p>
        </w:tc>
        <w:tc>
          <w:tcPr>
            <w:tcW w:w="6663" w:type="dxa"/>
          </w:tcPr>
          <w:p w14:paraId="40349482" w14:textId="77777777" w:rsidR="003B5242" w:rsidRPr="00BA1E81" w:rsidRDefault="003B5242" w:rsidP="00677286">
            <w:pPr>
              <w:autoSpaceDE w:val="0"/>
              <w:autoSpaceDN w:val="0"/>
              <w:adjustRightInd w:val="0"/>
              <w:rPr>
                <w:color w:val="000000" w:themeColor="text1"/>
                <w:sz w:val="23"/>
                <w:szCs w:val="23"/>
              </w:rPr>
            </w:pPr>
            <w:r w:rsidRPr="00BA1E81">
              <w:rPr>
                <w:color w:val="000000" w:themeColor="text1"/>
                <w:sz w:val="23"/>
                <w:szCs w:val="23"/>
              </w:rPr>
              <w:t>- Западный водосборный бассейн (Б-</w:t>
            </w:r>
            <w:r w:rsidRPr="00BA1E81">
              <w:rPr>
                <w:color w:val="000000" w:themeColor="text1"/>
                <w:sz w:val="23"/>
                <w:szCs w:val="23"/>
                <w:lang w:val="en-US"/>
              </w:rPr>
              <w:t>I</w:t>
            </w:r>
            <w:r w:rsidRPr="00BA1E81">
              <w:rPr>
                <w:color w:val="000000" w:themeColor="text1"/>
                <w:sz w:val="23"/>
                <w:szCs w:val="23"/>
              </w:rPr>
              <w:t>)</w:t>
            </w:r>
          </w:p>
        </w:tc>
        <w:tc>
          <w:tcPr>
            <w:tcW w:w="1418" w:type="dxa"/>
            <w:vAlign w:val="center"/>
          </w:tcPr>
          <w:p w14:paraId="3C3220EF" w14:textId="77777777" w:rsidR="003B5242" w:rsidRPr="00BA1E81" w:rsidRDefault="003B5242" w:rsidP="00677286">
            <w:pPr>
              <w:autoSpaceDE w:val="0"/>
              <w:autoSpaceDN w:val="0"/>
              <w:adjustRightInd w:val="0"/>
              <w:ind w:left="-90" w:right="-110"/>
              <w:jc w:val="center"/>
              <w:rPr>
                <w:color w:val="000000" w:themeColor="text1"/>
                <w:sz w:val="23"/>
                <w:szCs w:val="23"/>
              </w:rPr>
            </w:pPr>
            <w:r w:rsidRPr="00BA1E81">
              <w:rPr>
                <w:color w:val="000000" w:themeColor="text1"/>
                <w:sz w:val="23"/>
                <w:szCs w:val="23"/>
              </w:rPr>
              <w:t>тыс.м3/год</w:t>
            </w:r>
          </w:p>
        </w:tc>
        <w:tc>
          <w:tcPr>
            <w:tcW w:w="1276" w:type="dxa"/>
            <w:vAlign w:val="center"/>
          </w:tcPr>
          <w:p w14:paraId="6A264544" w14:textId="77777777" w:rsidR="003B5242" w:rsidRPr="00BA1E81" w:rsidRDefault="003969CA" w:rsidP="003969CA">
            <w:pPr>
              <w:autoSpaceDE w:val="0"/>
              <w:autoSpaceDN w:val="0"/>
              <w:adjustRightInd w:val="0"/>
              <w:jc w:val="center"/>
              <w:rPr>
                <w:color w:val="000000" w:themeColor="text1"/>
                <w:sz w:val="23"/>
                <w:szCs w:val="23"/>
                <w:lang w:val="en-US"/>
              </w:rPr>
            </w:pPr>
            <w:r w:rsidRPr="00BA1E81">
              <w:rPr>
                <w:color w:val="000000" w:themeColor="text1"/>
                <w:sz w:val="23"/>
                <w:szCs w:val="23"/>
                <w:lang w:val="en-US"/>
              </w:rPr>
              <w:t>2 213</w:t>
            </w:r>
            <w:r w:rsidRPr="00BA1E81">
              <w:rPr>
                <w:color w:val="000000" w:themeColor="text1"/>
                <w:sz w:val="23"/>
                <w:szCs w:val="23"/>
              </w:rPr>
              <w:t>,</w:t>
            </w:r>
            <w:r w:rsidRPr="00BA1E81">
              <w:rPr>
                <w:color w:val="000000" w:themeColor="text1"/>
                <w:sz w:val="23"/>
                <w:szCs w:val="23"/>
                <w:lang w:val="en-US"/>
              </w:rPr>
              <w:t>6887</w:t>
            </w:r>
          </w:p>
        </w:tc>
      </w:tr>
      <w:tr w:rsidR="00BA1E81" w:rsidRPr="00BA1E81" w14:paraId="4AB667E0" w14:textId="77777777" w:rsidTr="0082644E">
        <w:tc>
          <w:tcPr>
            <w:tcW w:w="675" w:type="dxa"/>
            <w:vAlign w:val="center"/>
          </w:tcPr>
          <w:p w14:paraId="760CE638" w14:textId="77777777" w:rsidR="003B5242" w:rsidRPr="00BA1E81" w:rsidRDefault="003B5242" w:rsidP="003B5242">
            <w:pPr>
              <w:autoSpaceDE w:val="0"/>
              <w:autoSpaceDN w:val="0"/>
              <w:adjustRightInd w:val="0"/>
              <w:jc w:val="center"/>
              <w:rPr>
                <w:color w:val="000000" w:themeColor="text1"/>
                <w:sz w:val="23"/>
                <w:szCs w:val="23"/>
              </w:rPr>
            </w:pPr>
          </w:p>
        </w:tc>
        <w:tc>
          <w:tcPr>
            <w:tcW w:w="6663" w:type="dxa"/>
          </w:tcPr>
          <w:p w14:paraId="67E8F252" w14:textId="77777777" w:rsidR="003B5242" w:rsidRPr="00BA1E81" w:rsidRDefault="003B5242" w:rsidP="00677286">
            <w:pPr>
              <w:autoSpaceDE w:val="0"/>
              <w:autoSpaceDN w:val="0"/>
              <w:adjustRightInd w:val="0"/>
              <w:rPr>
                <w:color w:val="000000" w:themeColor="text1"/>
                <w:sz w:val="23"/>
                <w:szCs w:val="23"/>
              </w:rPr>
            </w:pPr>
            <w:r w:rsidRPr="00BA1E81">
              <w:rPr>
                <w:color w:val="000000" w:themeColor="text1"/>
                <w:sz w:val="23"/>
                <w:szCs w:val="23"/>
              </w:rPr>
              <w:t>- Центральный водосборный бассейн (Б-</w:t>
            </w:r>
            <w:r w:rsidRPr="00BA1E81">
              <w:rPr>
                <w:color w:val="000000" w:themeColor="text1"/>
                <w:sz w:val="23"/>
                <w:szCs w:val="23"/>
                <w:lang w:val="en-US"/>
              </w:rPr>
              <w:t>II</w:t>
            </w:r>
            <w:r w:rsidRPr="00BA1E81">
              <w:rPr>
                <w:color w:val="000000" w:themeColor="text1"/>
                <w:sz w:val="23"/>
                <w:szCs w:val="23"/>
              </w:rPr>
              <w:t>)</w:t>
            </w:r>
          </w:p>
        </w:tc>
        <w:tc>
          <w:tcPr>
            <w:tcW w:w="1418" w:type="dxa"/>
            <w:vAlign w:val="center"/>
          </w:tcPr>
          <w:p w14:paraId="6EA516EB" w14:textId="77777777" w:rsidR="003B5242" w:rsidRPr="00BA1E81" w:rsidRDefault="003B5242" w:rsidP="00677286">
            <w:pPr>
              <w:autoSpaceDE w:val="0"/>
              <w:autoSpaceDN w:val="0"/>
              <w:adjustRightInd w:val="0"/>
              <w:ind w:left="-90" w:right="-110"/>
              <w:jc w:val="center"/>
              <w:rPr>
                <w:color w:val="000000" w:themeColor="text1"/>
                <w:sz w:val="23"/>
                <w:szCs w:val="23"/>
              </w:rPr>
            </w:pPr>
            <w:r w:rsidRPr="00BA1E81">
              <w:rPr>
                <w:color w:val="000000" w:themeColor="text1"/>
                <w:sz w:val="23"/>
                <w:szCs w:val="23"/>
              </w:rPr>
              <w:t>тыс.м3/год</w:t>
            </w:r>
          </w:p>
        </w:tc>
        <w:tc>
          <w:tcPr>
            <w:tcW w:w="1276" w:type="dxa"/>
            <w:vAlign w:val="center"/>
          </w:tcPr>
          <w:p w14:paraId="4E6D1B20" w14:textId="77777777" w:rsidR="003B5242" w:rsidRPr="00BA1E81" w:rsidRDefault="003969CA" w:rsidP="003969CA">
            <w:pPr>
              <w:autoSpaceDE w:val="0"/>
              <w:autoSpaceDN w:val="0"/>
              <w:adjustRightInd w:val="0"/>
              <w:jc w:val="center"/>
              <w:rPr>
                <w:color w:val="000000" w:themeColor="text1"/>
                <w:sz w:val="23"/>
                <w:szCs w:val="23"/>
                <w:lang w:val="en-US"/>
              </w:rPr>
            </w:pPr>
            <w:r w:rsidRPr="00BA1E81">
              <w:rPr>
                <w:color w:val="000000" w:themeColor="text1"/>
                <w:sz w:val="23"/>
                <w:szCs w:val="23"/>
                <w:lang w:val="en-US"/>
              </w:rPr>
              <w:t>2 991</w:t>
            </w:r>
            <w:r w:rsidRPr="00BA1E81">
              <w:rPr>
                <w:color w:val="000000" w:themeColor="text1"/>
                <w:sz w:val="23"/>
                <w:szCs w:val="23"/>
              </w:rPr>
              <w:t>,</w:t>
            </w:r>
            <w:r w:rsidRPr="00BA1E81">
              <w:rPr>
                <w:color w:val="000000" w:themeColor="text1"/>
                <w:sz w:val="23"/>
                <w:szCs w:val="23"/>
                <w:lang w:val="en-US"/>
              </w:rPr>
              <w:t>0850</w:t>
            </w:r>
          </w:p>
        </w:tc>
      </w:tr>
      <w:tr w:rsidR="00BA1E81" w:rsidRPr="00BA1E81" w14:paraId="629342E4" w14:textId="77777777" w:rsidTr="0082644E">
        <w:tc>
          <w:tcPr>
            <w:tcW w:w="675" w:type="dxa"/>
            <w:vAlign w:val="center"/>
          </w:tcPr>
          <w:p w14:paraId="52BBE0A1" w14:textId="77777777" w:rsidR="003B5242" w:rsidRPr="00BA1E81" w:rsidRDefault="003B5242" w:rsidP="003B5242">
            <w:pPr>
              <w:autoSpaceDE w:val="0"/>
              <w:autoSpaceDN w:val="0"/>
              <w:adjustRightInd w:val="0"/>
              <w:jc w:val="center"/>
              <w:rPr>
                <w:color w:val="000000" w:themeColor="text1"/>
                <w:sz w:val="23"/>
                <w:szCs w:val="23"/>
              </w:rPr>
            </w:pPr>
          </w:p>
        </w:tc>
        <w:tc>
          <w:tcPr>
            <w:tcW w:w="6663" w:type="dxa"/>
          </w:tcPr>
          <w:p w14:paraId="0CA55BAE" w14:textId="77777777" w:rsidR="003B5242" w:rsidRPr="00BA1E81" w:rsidRDefault="003B5242" w:rsidP="00677286">
            <w:pPr>
              <w:autoSpaceDE w:val="0"/>
              <w:autoSpaceDN w:val="0"/>
              <w:adjustRightInd w:val="0"/>
              <w:rPr>
                <w:color w:val="000000" w:themeColor="text1"/>
                <w:sz w:val="23"/>
                <w:szCs w:val="23"/>
              </w:rPr>
            </w:pPr>
            <w:r w:rsidRPr="00BA1E81">
              <w:rPr>
                <w:color w:val="000000" w:themeColor="text1"/>
                <w:sz w:val="23"/>
                <w:szCs w:val="23"/>
              </w:rPr>
              <w:t>- Восточный водосборный бассейн (Б-</w:t>
            </w:r>
            <w:r w:rsidRPr="00BA1E81">
              <w:rPr>
                <w:color w:val="000000" w:themeColor="text1"/>
                <w:sz w:val="23"/>
                <w:szCs w:val="23"/>
                <w:lang w:val="en-US"/>
              </w:rPr>
              <w:t>III</w:t>
            </w:r>
            <w:r w:rsidRPr="00BA1E81">
              <w:rPr>
                <w:color w:val="000000" w:themeColor="text1"/>
                <w:sz w:val="23"/>
                <w:szCs w:val="23"/>
              </w:rPr>
              <w:t>)</w:t>
            </w:r>
          </w:p>
        </w:tc>
        <w:tc>
          <w:tcPr>
            <w:tcW w:w="1418" w:type="dxa"/>
            <w:vAlign w:val="center"/>
          </w:tcPr>
          <w:p w14:paraId="3EBAD7DC" w14:textId="77777777" w:rsidR="003B5242" w:rsidRPr="00BA1E81" w:rsidRDefault="003B5242" w:rsidP="00677286">
            <w:pPr>
              <w:autoSpaceDE w:val="0"/>
              <w:autoSpaceDN w:val="0"/>
              <w:adjustRightInd w:val="0"/>
              <w:ind w:left="-90" w:right="-110"/>
              <w:jc w:val="center"/>
              <w:rPr>
                <w:color w:val="000000" w:themeColor="text1"/>
                <w:sz w:val="23"/>
                <w:szCs w:val="23"/>
              </w:rPr>
            </w:pPr>
            <w:r w:rsidRPr="00BA1E81">
              <w:rPr>
                <w:color w:val="000000" w:themeColor="text1"/>
                <w:sz w:val="23"/>
                <w:szCs w:val="23"/>
              </w:rPr>
              <w:t>тыс.м3/год</w:t>
            </w:r>
          </w:p>
        </w:tc>
        <w:tc>
          <w:tcPr>
            <w:tcW w:w="1276" w:type="dxa"/>
            <w:vAlign w:val="center"/>
          </w:tcPr>
          <w:p w14:paraId="20F7EEDC" w14:textId="77777777" w:rsidR="003B5242" w:rsidRPr="00BA1E81" w:rsidRDefault="003969CA" w:rsidP="003969CA">
            <w:pPr>
              <w:autoSpaceDE w:val="0"/>
              <w:autoSpaceDN w:val="0"/>
              <w:adjustRightInd w:val="0"/>
              <w:jc w:val="center"/>
              <w:rPr>
                <w:color w:val="000000" w:themeColor="text1"/>
                <w:sz w:val="23"/>
                <w:szCs w:val="23"/>
                <w:lang w:val="en-US"/>
              </w:rPr>
            </w:pPr>
            <w:r w:rsidRPr="00BA1E81">
              <w:rPr>
                <w:color w:val="000000" w:themeColor="text1"/>
                <w:sz w:val="23"/>
                <w:szCs w:val="23"/>
                <w:lang w:val="en-US"/>
              </w:rPr>
              <w:t>4 377</w:t>
            </w:r>
            <w:r w:rsidRPr="00BA1E81">
              <w:rPr>
                <w:color w:val="000000" w:themeColor="text1"/>
                <w:sz w:val="23"/>
                <w:szCs w:val="23"/>
              </w:rPr>
              <w:t>,</w:t>
            </w:r>
            <w:r w:rsidRPr="00BA1E81">
              <w:rPr>
                <w:color w:val="000000" w:themeColor="text1"/>
                <w:sz w:val="23"/>
                <w:szCs w:val="23"/>
                <w:lang w:val="en-US"/>
              </w:rPr>
              <w:t>7805</w:t>
            </w:r>
          </w:p>
        </w:tc>
      </w:tr>
      <w:tr w:rsidR="00BA1E81" w:rsidRPr="00BA1E81" w14:paraId="628DB03F" w14:textId="77777777" w:rsidTr="0082644E">
        <w:tc>
          <w:tcPr>
            <w:tcW w:w="675" w:type="dxa"/>
            <w:vAlign w:val="center"/>
          </w:tcPr>
          <w:p w14:paraId="4679FDEB" w14:textId="77777777" w:rsidR="003B5242" w:rsidRPr="00BA1E81" w:rsidRDefault="003B5242" w:rsidP="003B5242">
            <w:pPr>
              <w:autoSpaceDE w:val="0"/>
              <w:autoSpaceDN w:val="0"/>
              <w:adjustRightInd w:val="0"/>
              <w:jc w:val="center"/>
              <w:rPr>
                <w:b/>
                <w:i/>
                <w:color w:val="000000" w:themeColor="text1"/>
                <w:sz w:val="23"/>
                <w:szCs w:val="23"/>
              </w:rPr>
            </w:pPr>
            <w:r w:rsidRPr="00BA1E81">
              <w:rPr>
                <w:b/>
                <w:i/>
                <w:color w:val="000000" w:themeColor="text1"/>
                <w:sz w:val="23"/>
                <w:szCs w:val="23"/>
              </w:rPr>
              <w:t>1.1</w:t>
            </w:r>
          </w:p>
        </w:tc>
        <w:tc>
          <w:tcPr>
            <w:tcW w:w="6663" w:type="dxa"/>
          </w:tcPr>
          <w:p w14:paraId="510EF916" w14:textId="77777777" w:rsidR="003B5242" w:rsidRPr="00BA1E81" w:rsidRDefault="003B5242" w:rsidP="00C37AC8">
            <w:pPr>
              <w:autoSpaceDE w:val="0"/>
              <w:autoSpaceDN w:val="0"/>
              <w:adjustRightInd w:val="0"/>
              <w:rPr>
                <w:b/>
                <w:i/>
                <w:color w:val="000000" w:themeColor="text1"/>
                <w:sz w:val="23"/>
                <w:szCs w:val="23"/>
              </w:rPr>
            </w:pPr>
            <w:r w:rsidRPr="00BA1E81">
              <w:rPr>
                <w:b/>
                <w:i/>
                <w:color w:val="000000" w:themeColor="text1"/>
                <w:sz w:val="23"/>
                <w:szCs w:val="23"/>
              </w:rPr>
              <w:t xml:space="preserve">Среднегодовой объем дождевых вод </w:t>
            </w:r>
          </w:p>
          <w:p w14:paraId="46769D3B" w14:textId="77777777" w:rsidR="003B5242" w:rsidRPr="00BA1E81" w:rsidRDefault="003B5242" w:rsidP="00C37AC8">
            <w:pPr>
              <w:autoSpaceDE w:val="0"/>
              <w:autoSpaceDN w:val="0"/>
              <w:adjustRightInd w:val="0"/>
              <w:rPr>
                <w:b/>
                <w:i/>
                <w:color w:val="000000" w:themeColor="text1"/>
                <w:sz w:val="23"/>
                <w:szCs w:val="23"/>
              </w:rPr>
            </w:pPr>
            <w:r w:rsidRPr="00BA1E81">
              <w:rPr>
                <w:b/>
                <w:i/>
                <w:color w:val="000000" w:themeColor="text1"/>
                <w:sz w:val="23"/>
                <w:szCs w:val="23"/>
              </w:rPr>
              <w:t>(осадки в теплое время года), в т.ч.:</w:t>
            </w:r>
          </w:p>
        </w:tc>
        <w:tc>
          <w:tcPr>
            <w:tcW w:w="1418" w:type="dxa"/>
            <w:vAlign w:val="center"/>
          </w:tcPr>
          <w:p w14:paraId="4F7AAAE9" w14:textId="77777777" w:rsidR="003B5242" w:rsidRPr="00BA1E81" w:rsidRDefault="003B5242" w:rsidP="00677286">
            <w:pPr>
              <w:autoSpaceDE w:val="0"/>
              <w:autoSpaceDN w:val="0"/>
              <w:adjustRightInd w:val="0"/>
              <w:ind w:left="-90" w:right="-110"/>
              <w:jc w:val="center"/>
              <w:rPr>
                <w:b/>
                <w:i/>
                <w:color w:val="000000" w:themeColor="text1"/>
                <w:sz w:val="23"/>
                <w:szCs w:val="23"/>
              </w:rPr>
            </w:pPr>
            <w:r w:rsidRPr="00BA1E81">
              <w:rPr>
                <w:b/>
                <w:i/>
                <w:color w:val="000000" w:themeColor="text1"/>
                <w:sz w:val="23"/>
                <w:szCs w:val="23"/>
              </w:rPr>
              <w:t>тыс.м3/год</w:t>
            </w:r>
          </w:p>
        </w:tc>
        <w:tc>
          <w:tcPr>
            <w:tcW w:w="1276" w:type="dxa"/>
            <w:vAlign w:val="center"/>
          </w:tcPr>
          <w:p w14:paraId="2FFB9B9D" w14:textId="77777777" w:rsidR="003B5242" w:rsidRPr="00BA1E81" w:rsidRDefault="005611A2" w:rsidP="003B5242">
            <w:pPr>
              <w:autoSpaceDE w:val="0"/>
              <w:autoSpaceDN w:val="0"/>
              <w:adjustRightInd w:val="0"/>
              <w:jc w:val="center"/>
              <w:rPr>
                <w:b/>
                <w:i/>
                <w:color w:val="000000" w:themeColor="text1"/>
                <w:sz w:val="23"/>
                <w:szCs w:val="23"/>
              </w:rPr>
            </w:pPr>
            <w:r w:rsidRPr="00BA1E81">
              <w:rPr>
                <w:b/>
                <w:i/>
                <w:color w:val="000000" w:themeColor="text1"/>
                <w:sz w:val="23"/>
                <w:szCs w:val="23"/>
              </w:rPr>
              <w:t>7 349,5627</w:t>
            </w:r>
          </w:p>
        </w:tc>
      </w:tr>
      <w:tr w:rsidR="00BA1E81" w:rsidRPr="00BA1E81" w14:paraId="587C69D8" w14:textId="77777777" w:rsidTr="0082644E">
        <w:tc>
          <w:tcPr>
            <w:tcW w:w="675" w:type="dxa"/>
            <w:vAlign w:val="center"/>
          </w:tcPr>
          <w:p w14:paraId="70AF5566" w14:textId="77777777" w:rsidR="003B5242" w:rsidRPr="00BA1E81" w:rsidRDefault="003B5242" w:rsidP="003B5242">
            <w:pPr>
              <w:autoSpaceDE w:val="0"/>
              <w:autoSpaceDN w:val="0"/>
              <w:adjustRightInd w:val="0"/>
              <w:jc w:val="center"/>
              <w:rPr>
                <w:color w:val="000000" w:themeColor="text1"/>
                <w:sz w:val="23"/>
                <w:szCs w:val="23"/>
              </w:rPr>
            </w:pPr>
          </w:p>
        </w:tc>
        <w:tc>
          <w:tcPr>
            <w:tcW w:w="6663" w:type="dxa"/>
          </w:tcPr>
          <w:p w14:paraId="116C1535" w14:textId="77777777" w:rsidR="003B5242" w:rsidRPr="00BA1E81" w:rsidRDefault="003B5242" w:rsidP="00677286">
            <w:pPr>
              <w:autoSpaceDE w:val="0"/>
              <w:autoSpaceDN w:val="0"/>
              <w:adjustRightInd w:val="0"/>
              <w:rPr>
                <w:color w:val="000000" w:themeColor="text1"/>
                <w:sz w:val="23"/>
                <w:szCs w:val="23"/>
              </w:rPr>
            </w:pPr>
            <w:r w:rsidRPr="00BA1E81">
              <w:rPr>
                <w:color w:val="000000" w:themeColor="text1"/>
                <w:sz w:val="23"/>
                <w:szCs w:val="23"/>
              </w:rPr>
              <w:t>- Западный водосборный бассейн (Б-</w:t>
            </w:r>
            <w:r w:rsidRPr="00BA1E81">
              <w:rPr>
                <w:color w:val="000000" w:themeColor="text1"/>
                <w:sz w:val="23"/>
                <w:szCs w:val="23"/>
                <w:lang w:val="en-US"/>
              </w:rPr>
              <w:t>I</w:t>
            </w:r>
            <w:r w:rsidRPr="00BA1E81">
              <w:rPr>
                <w:color w:val="000000" w:themeColor="text1"/>
                <w:sz w:val="23"/>
                <w:szCs w:val="23"/>
              </w:rPr>
              <w:t>)</w:t>
            </w:r>
          </w:p>
        </w:tc>
        <w:tc>
          <w:tcPr>
            <w:tcW w:w="1418" w:type="dxa"/>
            <w:vAlign w:val="center"/>
          </w:tcPr>
          <w:p w14:paraId="7A763C23" w14:textId="77777777" w:rsidR="003B5242" w:rsidRPr="00BA1E81" w:rsidRDefault="003B5242" w:rsidP="00677286">
            <w:pPr>
              <w:autoSpaceDE w:val="0"/>
              <w:autoSpaceDN w:val="0"/>
              <w:adjustRightInd w:val="0"/>
              <w:ind w:left="-90" w:right="-110"/>
              <w:jc w:val="center"/>
              <w:rPr>
                <w:color w:val="000000" w:themeColor="text1"/>
                <w:sz w:val="23"/>
                <w:szCs w:val="23"/>
              </w:rPr>
            </w:pPr>
            <w:r w:rsidRPr="00BA1E81">
              <w:rPr>
                <w:color w:val="000000" w:themeColor="text1"/>
                <w:sz w:val="23"/>
                <w:szCs w:val="23"/>
              </w:rPr>
              <w:t>тыс.м3/год</w:t>
            </w:r>
          </w:p>
        </w:tc>
        <w:tc>
          <w:tcPr>
            <w:tcW w:w="1276" w:type="dxa"/>
            <w:vAlign w:val="center"/>
          </w:tcPr>
          <w:p w14:paraId="24EDF929" w14:textId="77777777" w:rsidR="003B5242" w:rsidRPr="00BA1E81" w:rsidRDefault="005611A2" w:rsidP="003B5242">
            <w:pPr>
              <w:autoSpaceDE w:val="0"/>
              <w:autoSpaceDN w:val="0"/>
              <w:adjustRightInd w:val="0"/>
              <w:jc w:val="center"/>
              <w:rPr>
                <w:color w:val="000000" w:themeColor="text1"/>
                <w:sz w:val="23"/>
                <w:szCs w:val="23"/>
              </w:rPr>
            </w:pPr>
            <w:r w:rsidRPr="00BA1E81">
              <w:rPr>
                <w:color w:val="000000" w:themeColor="text1"/>
                <w:sz w:val="23"/>
                <w:szCs w:val="23"/>
              </w:rPr>
              <w:t>1 611,4147</w:t>
            </w:r>
          </w:p>
        </w:tc>
      </w:tr>
      <w:tr w:rsidR="00BA1E81" w:rsidRPr="00BA1E81" w14:paraId="3E9EAA67" w14:textId="77777777" w:rsidTr="0082644E">
        <w:tc>
          <w:tcPr>
            <w:tcW w:w="675" w:type="dxa"/>
            <w:vAlign w:val="center"/>
          </w:tcPr>
          <w:p w14:paraId="37F5560A" w14:textId="77777777" w:rsidR="003B5242" w:rsidRPr="00BA1E81" w:rsidRDefault="003B5242" w:rsidP="003B5242">
            <w:pPr>
              <w:autoSpaceDE w:val="0"/>
              <w:autoSpaceDN w:val="0"/>
              <w:adjustRightInd w:val="0"/>
              <w:jc w:val="center"/>
              <w:rPr>
                <w:color w:val="000000" w:themeColor="text1"/>
                <w:sz w:val="23"/>
                <w:szCs w:val="23"/>
              </w:rPr>
            </w:pPr>
          </w:p>
        </w:tc>
        <w:tc>
          <w:tcPr>
            <w:tcW w:w="6663" w:type="dxa"/>
          </w:tcPr>
          <w:p w14:paraId="59F29DEA" w14:textId="77777777" w:rsidR="003B5242" w:rsidRPr="00BA1E81" w:rsidRDefault="003B5242" w:rsidP="00677286">
            <w:pPr>
              <w:autoSpaceDE w:val="0"/>
              <w:autoSpaceDN w:val="0"/>
              <w:adjustRightInd w:val="0"/>
              <w:rPr>
                <w:color w:val="000000" w:themeColor="text1"/>
                <w:sz w:val="23"/>
                <w:szCs w:val="23"/>
              </w:rPr>
            </w:pPr>
            <w:r w:rsidRPr="00BA1E81">
              <w:rPr>
                <w:color w:val="000000" w:themeColor="text1"/>
                <w:sz w:val="23"/>
                <w:szCs w:val="23"/>
              </w:rPr>
              <w:t>- Центральный водосборный бассейн (Б-</w:t>
            </w:r>
            <w:r w:rsidRPr="00BA1E81">
              <w:rPr>
                <w:color w:val="000000" w:themeColor="text1"/>
                <w:sz w:val="23"/>
                <w:szCs w:val="23"/>
                <w:lang w:val="en-US"/>
              </w:rPr>
              <w:t>II</w:t>
            </w:r>
            <w:r w:rsidRPr="00BA1E81">
              <w:rPr>
                <w:color w:val="000000" w:themeColor="text1"/>
                <w:sz w:val="23"/>
                <w:szCs w:val="23"/>
              </w:rPr>
              <w:t>)</w:t>
            </w:r>
          </w:p>
        </w:tc>
        <w:tc>
          <w:tcPr>
            <w:tcW w:w="1418" w:type="dxa"/>
            <w:vAlign w:val="center"/>
          </w:tcPr>
          <w:p w14:paraId="4BA10382" w14:textId="77777777" w:rsidR="003B5242" w:rsidRPr="00BA1E81" w:rsidRDefault="003B5242" w:rsidP="00677286">
            <w:pPr>
              <w:autoSpaceDE w:val="0"/>
              <w:autoSpaceDN w:val="0"/>
              <w:adjustRightInd w:val="0"/>
              <w:ind w:left="-90" w:right="-110"/>
              <w:jc w:val="center"/>
              <w:rPr>
                <w:color w:val="000000" w:themeColor="text1"/>
                <w:sz w:val="23"/>
                <w:szCs w:val="23"/>
              </w:rPr>
            </w:pPr>
            <w:r w:rsidRPr="00BA1E81">
              <w:rPr>
                <w:color w:val="000000" w:themeColor="text1"/>
                <w:sz w:val="23"/>
                <w:szCs w:val="23"/>
              </w:rPr>
              <w:t>тыс.м3/год</w:t>
            </w:r>
          </w:p>
        </w:tc>
        <w:tc>
          <w:tcPr>
            <w:tcW w:w="1276" w:type="dxa"/>
            <w:vAlign w:val="center"/>
          </w:tcPr>
          <w:p w14:paraId="7B106279" w14:textId="77777777" w:rsidR="003B5242" w:rsidRPr="00BA1E81" w:rsidRDefault="005611A2" w:rsidP="003B5242">
            <w:pPr>
              <w:autoSpaceDE w:val="0"/>
              <w:autoSpaceDN w:val="0"/>
              <w:adjustRightInd w:val="0"/>
              <w:jc w:val="center"/>
              <w:rPr>
                <w:color w:val="000000" w:themeColor="text1"/>
                <w:sz w:val="23"/>
                <w:szCs w:val="23"/>
              </w:rPr>
            </w:pPr>
            <w:r w:rsidRPr="00BA1E81">
              <w:rPr>
                <w:color w:val="000000" w:themeColor="text1"/>
                <w:sz w:val="23"/>
                <w:szCs w:val="23"/>
              </w:rPr>
              <w:t>2 336,4635</w:t>
            </w:r>
          </w:p>
        </w:tc>
      </w:tr>
      <w:tr w:rsidR="00BA1E81" w:rsidRPr="00BA1E81" w14:paraId="3BF200E0" w14:textId="77777777" w:rsidTr="0082644E">
        <w:tc>
          <w:tcPr>
            <w:tcW w:w="675" w:type="dxa"/>
            <w:vAlign w:val="center"/>
          </w:tcPr>
          <w:p w14:paraId="67FC015D" w14:textId="77777777" w:rsidR="003B5242" w:rsidRPr="00BA1E81" w:rsidRDefault="003B5242" w:rsidP="003B5242">
            <w:pPr>
              <w:autoSpaceDE w:val="0"/>
              <w:autoSpaceDN w:val="0"/>
              <w:adjustRightInd w:val="0"/>
              <w:jc w:val="center"/>
              <w:rPr>
                <w:color w:val="000000" w:themeColor="text1"/>
                <w:sz w:val="23"/>
                <w:szCs w:val="23"/>
              </w:rPr>
            </w:pPr>
          </w:p>
        </w:tc>
        <w:tc>
          <w:tcPr>
            <w:tcW w:w="6663" w:type="dxa"/>
          </w:tcPr>
          <w:p w14:paraId="49CD45B8" w14:textId="77777777" w:rsidR="003B5242" w:rsidRPr="00BA1E81" w:rsidRDefault="003B5242" w:rsidP="00677286">
            <w:pPr>
              <w:autoSpaceDE w:val="0"/>
              <w:autoSpaceDN w:val="0"/>
              <w:adjustRightInd w:val="0"/>
              <w:rPr>
                <w:color w:val="000000" w:themeColor="text1"/>
                <w:sz w:val="23"/>
                <w:szCs w:val="23"/>
              </w:rPr>
            </w:pPr>
            <w:r w:rsidRPr="00BA1E81">
              <w:rPr>
                <w:color w:val="000000" w:themeColor="text1"/>
                <w:sz w:val="23"/>
                <w:szCs w:val="23"/>
              </w:rPr>
              <w:t>- Восточный водосборный бассейн (Б-</w:t>
            </w:r>
            <w:r w:rsidRPr="00BA1E81">
              <w:rPr>
                <w:color w:val="000000" w:themeColor="text1"/>
                <w:sz w:val="23"/>
                <w:szCs w:val="23"/>
                <w:lang w:val="en-US"/>
              </w:rPr>
              <w:t>III</w:t>
            </w:r>
            <w:r w:rsidRPr="00BA1E81">
              <w:rPr>
                <w:color w:val="000000" w:themeColor="text1"/>
                <w:sz w:val="23"/>
                <w:szCs w:val="23"/>
              </w:rPr>
              <w:t>)</w:t>
            </w:r>
          </w:p>
        </w:tc>
        <w:tc>
          <w:tcPr>
            <w:tcW w:w="1418" w:type="dxa"/>
            <w:vAlign w:val="center"/>
          </w:tcPr>
          <w:p w14:paraId="62F88420" w14:textId="77777777" w:rsidR="003B5242" w:rsidRPr="00BA1E81" w:rsidRDefault="003B5242" w:rsidP="00677286">
            <w:pPr>
              <w:autoSpaceDE w:val="0"/>
              <w:autoSpaceDN w:val="0"/>
              <w:adjustRightInd w:val="0"/>
              <w:ind w:left="-90" w:right="-110"/>
              <w:jc w:val="center"/>
              <w:rPr>
                <w:color w:val="000000" w:themeColor="text1"/>
                <w:sz w:val="23"/>
                <w:szCs w:val="23"/>
              </w:rPr>
            </w:pPr>
            <w:r w:rsidRPr="00BA1E81">
              <w:rPr>
                <w:color w:val="000000" w:themeColor="text1"/>
                <w:sz w:val="23"/>
                <w:szCs w:val="23"/>
              </w:rPr>
              <w:t>тыс.м3/год</w:t>
            </w:r>
          </w:p>
        </w:tc>
        <w:tc>
          <w:tcPr>
            <w:tcW w:w="1276" w:type="dxa"/>
            <w:vAlign w:val="center"/>
          </w:tcPr>
          <w:p w14:paraId="72F1A91F" w14:textId="77777777" w:rsidR="003B5242" w:rsidRPr="00BA1E81" w:rsidRDefault="005611A2" w:rsidP="003B5242">
            <w:pPr>
              <w:autoSpaceDE w:val="0"/>
              <w:autoSpaceDN w:val="0"/>
              <w:adjustRightInd w:val="0"/>
              <w:jc w:val="center"/>
              <w:rPr>
                <w:color w:val="000000" w:themeColor="text1"/>
                <w:sz w:val="23"/>
                <w:szCs w:val="23"/>
              </w:rPr>
            </w:pPr>
            <w:r w:rsidRPr="00BA1E81">
              <w:rPr>
                <w:color w:val="000000" w:themeColor="text1"/>
                <w:sz w:val="23"/>
                <w:szCs w:val="23"/>
              </w:rPr>
              <w:t>3 401,6846</w:t>
            </w:r>
          </w:p>
        </w:tc>
      </w:tr>
      <w:tr w:rsidR="00BA1E81" w:rsidRPr="00BA1E81" w14:paraId="30CFED01" w14:textId="77777777" w:rsidTr="0082644E">
        <w:tc>
          <w:tcPr>
            <w:tcW w:w="675" w:type="dxa"/>
            <w:vAlign w:val="center"/>
          </w:tcPr>
          <w:p w14:paraId="4E185988" w14:textId="77777777" w:rsidR="003B5242" w:rsidRPr="00BA1E81" w:rsidRDefault="003B5242" w:rsidP="003B5242">
            <w:pPr>
              <w:autoSpaceDE w:val="0"/>
              <w:autoSpaceDN w:val="0"/>
              <w:adjustRightInd w:val="0"/>
              <w:jc w:val="center"/>
              <w:rPr>
                <w:b/>
                <w:i/>
                <w:color w:val="000000" w:themeColor="text1"/>
                <w:sz w:val="23"/>
                <w:szCs w:val="23"/>
              </w:rPr>
            </w:pPr>
            <w:r w:rsidRPr="00BA1E81">
              <w:rPr>
                <w:b/>
                <w:i/>
                <w:color w:val="000000" w:themeColor="text1"/>
                <w:sz w:val="23"/>
                <w:szCs w:val="23"/>
              </w:rPr>
              <w:t>1.2</w:t>
            </w:r>
          </w:p>
        </w:tc>
        <w:tc>
          <w:tcPr>
            <w:tcW w:w="6663" w:type="dxa"/>
          </w:tcPr>
          <w:p w14:paraId="172F8D2D" w14:textId="77777777" w:rsidR="003B5242" w:rsidRPr="00BA1E81" w:rsidRDefault="003B5242" w:rsidP="00C37AC8">
            <w:pPr>
              <w:autoSpaceDE w:val="0"/>
              <w:autoSpaceDN w:val="0"/>
              <w:adjustRightInd w:val="0"/>
              <w:rPr>
                <w:b/>
                <w:i/>
                <w:color w:val="000000" w:themeColor="text1"/>
                <w:sz w:val="23"/>
                <w:szCs w:val="23"/>
              </w:rPr>
            </w:pPr>
            <w:r w:rsidRPr="00BA1E81">
              <w:rPr>
                <w:b/>
                <w:i/>
                <w:color w:val="000000" w:themeColor="text1"/>
                <w:sz w:val="23"/>
                <w:szCs w:val="23"/>
              </w:rPr>
              <w:t xml:space="preserve">Среднегодовой объем талых вод </w:t>
            </w:r>
          </w:p>
          <w:p w14:paraId="1647B7DD" w14:textId="77777777" w:rsidR="003B5242" w:rsidRPr="00BA1E81" w:rsidRDefault="003B5242" w:rsidP="00C37AC8">
            <w:pPr>
              <w:autoSpaceDE w:val="0"/>
              <w:autoSpaceDN w:val="0"/>
              <w:adjustRightInd w:val="0"/>
              <w:rPr>
                <w:b/>
                <w:i/>
                <w:color w:val="000000" w:themeColor="text1"/>
                <w:sz w:val="23"/>
                <w:szCs w:val="23"/>
              </w:rPr>
            </w:pPr>
            <w:r w:rsidRPr="00BA1E81">
              <w:rPr>
                <w:b/>
                <w:i/>
                <w:color w:val="000000" w:themeColor="text1"/>
                <w:sz w:val="23"/>
                <w:szCs w:val="23"/>
              </w:rPr>
              <w:t>(осадки в холодное время года), в т.ч.:</w:t>
            </w:r>
          </w:p>
        </w:tc>
        <w:tc>
          <w:tcPr>
            <w:tcW w:w="1418" w:type="dxa"/>
            <w:vAlign w:val="center"/>
          </w:tcPr>
          <w:p w14:paraId="58655BD2" w14:textId="77777777" w:rsidR="003B5242" w:rsidRPr="00BA1E81" w:rsidRDefault="003B5242" w:rsidP="00677286">
            <w:pPr>
              <w:autoSpaceDE w:val="0"/>
              <w:autoSpaceDN w:val="0"/>
              <w:adjustRightInd w:val="0"/>
              <w:ind w:left="-90" w:right="-110"/>
              <w:jc w:val="center"/>
              <w:rPr>
                <w:b/>
                <w:i/>
                <w:color w:val="000000" w:themeColor="text1"/>
                <w:sz w:val="23"/>
                <w:szCs w:val="23"/>
              </w:rPr>
            </w:pPr>
            <w:r w:rsidRPr="00BA1E81">
              <w:rPr>
                <w:b/>
                <w:i/>
                <w:color w:val="000000" w:themeColor="text1"/>
                <w:sz w:val="23"/>
                <w:szCs w:val="23"/>
              </w:rPr>
              <w:t>тыс.м3/год</w:t>
            </w:r>
          </w:p>
        </w:tc>
        <w:tc>
          <w:tcPr>
            <w:tcW w:w="1276" w:type="dxa"/>
            <w:vAlign w:val="center"/>
          </w:tcPr>
          <w:p w14:paraId="43806C84" w14:textId="77777777" w:rsidR="003B5242" w:rsidRPr="00BA1E81" w:rsidRDefault="005611A2" w:rsidP="003B5242">
            <w:pPr>
              <w:autoSpaceDE w:val="0"/>
              <w:autoSpaceDN w:val="0"/>
              <w:adjustRightInd w:val="0"/>
              <w:jc w:val="center"/>
              <w:rPr>
                <w:b/>
                <w:i/>
                <w:color w:val="000000" w:themeColor="text1"/>
                <w:sz w:val="23"/>
                <w:szCs w:val="23"/>
              </w:rPr>
            </w:pPr>
            <w:r w:rsidRPr="00BA1E81">
              <w:rPr>
                <w:b/>
                <w:i/>
                <w:color w:val="000000" w:themeColor="text1"/>
                <w:sz w:val="23"/>
                <w:szCs w:val="23"/>
              </w:rPr>
              <w:t>2 133,0127</w:t>
            </w:r>
          </w:p>
        </w:tc>
      </w:tr>
      <w:tr w:rsidR="00BA1E81" w:rsidRPr="00BA1E81" w14:paraId="68BE82F2" w14:textId="77777777" w:rsidTr="0082644E">
        <w:tc>
          <w:tcPr>
            <w:tcW w:w="675" w:type="dxa"/>
            <w:vAlign w:val="center"/>
          </w:tcPr>
          <w:p w14:paraId="33C40C2A" w14:textId="77777777" w:rsidR="003B5242" w:rsidRPr="00BA1E81" w:rsidRDefault="003B5242" w:rsidP="003B5242">
            <w:pPr>
              <w:autoSpaceDE w:val="0"/>
              <w:autoSpaceDN w:val="0"/>
              <w:adjustRightInd w:val="0"/>
              <w:jc w:val="center"/>
              <w:rPr>
                <w:color w:val="000000" w:themeColor="text1"/>
                <w:sz w:val="23"/>
                <w:szCs w:val="23"/>
              </w:rPr>
            </w:pPr>
          </w:p>
        </w:tc>
        <w:tc>
          <w:tcPr>
            <w:tcW w:w="6663" w:type="dxa"/>
          </w:tcPr>
          <w:p w14:paraId="03138812" w14:textId="77777777" w:rsidR="003B5242" w:rsidRPr="00BA1E81" w:rsidRDefault="003B5242" w:rsidP="00677286">
            <w:pPr>
              <w:autoSpaceDE w:val="0"/>
              <w:autoSpaceDN w:val="0"/>
              <w:adjustRightInd w:val="0"/>
              <w:rPr>
                <w:color w:val="000000" w:themeColor="text1"/>
                <w:sz w:val="23"/>
                <w:szCs w:val="23"/>
              </w:rPr>
            </w:pPr>
            <w:r w:rsidRPr="00BA1E81">
              <w:rPr>
                <w:color w:val="000000" w:themeColor="text1"/>
                <w:sz w:val="23"/>
                <w:szCs w:val="23"/>
              </w:rPr>
              <w:t>- Западный водосборный бассейн (Б-</w:t>
            </w:r>
            <w:r w:rsidRPr="00BA1E81">
              <w:rPr>
                <w:color w:val="000000" w:themeColor="text1"/>
                <w:sz w:val="23"/>
                <w:szCs w:val="23"/>
                <w:lang w:val="en-US"/>
              </w:rPr>
              <w:t>I</w:t>
            </w:r>
            <w:r w:rsidRPr="00BA1E81">
              <w:rPr>
                <w:color w:val="000000" w:themeColor="text1"/>
                <w:sz w:val="23"/>
                <w:szCs w:val="23"/>
              </w:rPr>
              <w:t>)</w:t>
            </w:r>
          </w:p>
        </w:tc>
        <w:tc>
          <w:tcPr>
            <w:tcW w:w="1418" w:type="dxa"/>
            <w:vAlign w:val="center"/>
          </w:tcPr>
          <w:p w14:paraId="1F57C1BB" w14:textId="77777777" w:rsidR="003B5242" w:rsidRPr="00BA1E81" w:rsidRDefault="003B5242" w:rsidP="00677286">
            <w:pPr>
              <w:autoSpaceDE w:val="0"/>
              <w:autoSpaceDN w:val="0"/>
              <w:adjustRightInd w:val="0"/>
              <w:ind w:left="-90" w:right="-110"/>
              <w:jc w:val="center"/>
              <w:rPr>
                <w:color w:val="000000" w:themeColor="text1"/>
                <w:sz w:val="23"/>
                <w:szCs w:val="23"/>
              </w:rPr>
            </w:pPr>
            <w:r w:rsidRPr="00BA1E81">
              <w:rPr>
                <w:color w:val="000000" w:themeColor="text1"/>
                <w:sz w:val="23"/>
                <w:szCs w:val="23"/>
              </w:rPr>
              <w:t>тыс.м3/год</w:t>
            </w:r>
          </w:p>
        </w:tc>
        <w:tc>
          <w:tcPr>
            <w:tcW w:w="1276" w:type="dxa"/>
            <w:vAlign w:val="center"/>
          </w:tcPr>
          <w:p w14:paraId="04AFD657" w14:textId="77777777" w:rsidR="003B5242" w:rsidRPr="00BA1E81" w:rsidRDefault="005611A2" w:rsidP="003B5242">
            <w:pPr>
              <w:autoSpaceDE w:val="0"/>
              <w:autoSpaceDN w:val="0"/>
              <w:adjustRightInd w:val="0"/>
              <w:jc w:val="center"/>
              <w:rPr>
                <w:color w:val="000000" w:themeColor="text1"/>
                <w:sz w:val="23"/>
                <w:szCs w:val="23"/>
              </w:rPr>
            </w:pPr>
            <w:r w:rsidRPr="00BA1E81">
              <w:rPr>
                <w:color w:val="000000" w:themeColor="text1"/>
                <w:sz w:val="23"/>
                <w:szCs w:val="23"/>
              </w:rPr>
              <w:t>575,3163</w:t>
            </w:r>
          </w:p>
        </w:tc>
      </w:tr>
      <w:tr w:rsidR="00BA1E81" w:rsidRPr="00BA1E81" w14:paraId="43DB988E" w14:textId="77777777" w:rsidTr="0082644E">
        <w:tc>
          <w:tcPr>
            <w:tcW w:w="675" w:type="dxa"/>
            <w:vAlign w:val="center"/>
          </w:tcPr>
          <w:p w14:paraId="6FB278B8" w14:textId="77777777" w:rsidR="003B5242" w:rsidRPr="00BA1E81" w:rsidRDefault="003B5242" w:rsidP="003B5242">
            <w:pPr>
              <w:autoSpaceDE w:val="0"/>
              <w:autoSpaceDN w:val="0"/>
              <w:adjustRightInd w:val="0"/>
              <w:jc w:val="center"/>
              <w:rPr>
                <w:color w:val="000000" w:themeColor="text1"/>
                <w:sz w:val="23"/>
                <w:szCs w:val="23"/>
              </w:rPr>
            </w:pPr>
          </w:p>
        </w:tc>
        <w:tc>
          <w:tcPr>
            <w:tcW w:w="6663" w:type="dxa"/>
          </w:tcPr>
          <w:p w14:paraId="2CCE1FE2" w14:textId="77777777" w:rsidR="003B5242" w:rsidRPr="00BA1E81" w:rsidRDefault="003B5242" w:rsidP="00677286">
            <w:pPr>
              <w:autoSpaceDE w:val="0"/>
              <w:autoSpaceDN w:val="0"/>
              <w:adjustRightInd w:val="0"/>
              <w:rPr>
                <w:color w:val="000000" w:themeColor="text1"/>
                <w:sz w:val="23"/>
                <w:szCs w:val="23"/>
              </w:rPr>
            </w:pPr>
            <w:r w:rsidRPr="00BA1E81">
              <w:rPr>
                <w:color w:val="000000" w:themeColor="text1"/>
                <w:sz w:val="23"/>
                <w:szCs w:val="23"/>
              </w:rPr>
              <w:t>- Центральный водосборный бассейн (Б-</w:t>
            </w:r>
            <w:r w:rsidRPr="00BA1E81">
              <w:rPr>
                <w:color w:val="000000" w:themeColor="text1"/>
                <w:sz w:val="23"/>
                <w:szCs w:val="23"/>
                <w:lang w:val="en-US"/>
              </w:rPr>
              <w:t>II</w:t>
            </w:r>
            <w:r w:rsidRPr="00BA1E81">
              <w:rPr>
                <w:color w:val="000000" w:themeColor="text1"/>
                <w:sz w:val="23"/>
                <w:szCs w:val="23"/>
              </w:rPr>
              <w:t>)</w:t>
            </w:r>
          </w:p>
        </w:tc>
        <w:tc>
          <w:tcPr>
            <w:tcW w:w="1418" w:type="dxa"/>
            <w:vAlign w:val="center"/>
          </w:tcPr>
          <w:p w14:paraId="7AA9F073" w14:textId="77777777" w:rsidR="003B5242" w:rsidRPr="00BA1E81" w:rsidRDefault="003B5242" w:rsidP="00677286">
            <w:pPr>
              <w:autoSpaceDE w:val="0"/>
              <w:autoSpaceDN w:val="0"/>
              <w:adjustRightInd w:val="0"/>
              <w:ind w:left="-90" w:right="-110"/>
              <w:jc w:val="center"/>
              <w:rPr>
                <w:color w:val="000000" w:themeColor="text1"/>
                <w:sz w:val="23"/>
                <w:szCs w:val="23"/>
              </w:rPr>
            </w:pPr>
            <w:r w:rsidRPr="00BA1E81">
              <w:rPr>
                <w:color w:val="000000" w:themeColor="text1"/>
                <w:sz w:val="23"/>
                <w:szCs w:val="23"/>
              </w:rPr>
              <w:t>тыс.м3/год</w:t>
            </w:r>
          </w:p>
        </w:tc>
        <w:tc>
          <w:tcPr>
            <w:tcW w:w="1276" w:type="dxa"/>
            <w:vAlign w:val="center"/>
          </w:tcPr>
          <w:p w14:paraId="647A5354" w14:textId="77777777" w:rsidR="003B5242" w:rsidRPr="00BA1E81" w:rsidRDefault="005611A2" w:rsidP="003B5242">
            <w:pPr>
              <w:autoSpaceDE w:val="0"/>
              <w:autoSpaceDN w:val="0"/>
              <w:adjustRightInd w:val="0"/>
              <w:jc w:val="center"/>
              <w:rPr>
                <w:color w:val="000000" w:themeColor="text1"/>
                <w:sz w:val="23"/>
                <w:szCs w:val="23"/>
              </w:rPr>
            </w:pPr>
            <w:r w:rsidRPr="00BA1E81">
              <w:rPr>
                <w:color w:val="000000" w:themeColor="text1"/>
                <w:sz w:val="23"/>
                <w:szCs w:val="23"/>
              </w:rPr>
              <w:t>625,3068</w:t>
            </w:r>
          </w:p>
        </w:tc>
      </w:tr>
      <w:tr w:rsidR="00BA1E81" w:rsidRPr="00BA1E81" w14:paraId="740C16D3" w14:textId="77777777" w:rsidTr="0082644E">
        <w:tc>
          <w:tcPr>
            <w:tcW w:w="675" w:type="dxa"/>
            <w:vAlign w:val="center"/>
          </w:tcPr>
          <w:p w14:paraId="5A784DA9" w14:textId="77777777" w:rsidR="003B5242" w:rsidRPr="00BA1E81" w:rsidRDefault="003B5242" w:rsidP="003B5242">
            <w:pPr>
              <w:autoSpaceDE w:val="0"/>
              <w:autoSpaceDN w:val="0"/>
              <w:adjustRightInd w:val="0"/>
              <w:jc w:val="center"/>
              <w:rPr>
                <w:color w:val="000000" w:themeColor="text1"/>
                <w:sz w:val="23"/>
                <w:szCs w:val="23"/>
              </w:rPr>
            </w:pPr>
          </w:p>
        </w:tc>
        <w:tc>
          <w:tcPr>
            <w:tcW w:w="6663" w:type="dxa"/>
          </w:tcPr>
          <w:p w14:paraId="54483093" w14:textId="77777777" w:rsidR="003B5242" w:rsidRPr="00BA1E81" w:rsidRDefault="003B5242" w:rsidP="00677286">
            <w:pPr>
              <w:autoSpaceDE w:val="0"/>
              <w:autoSpaceDN w:val="0"/>
              <w:adjustRightInd w:val="0"/>
              <w:rPr>
                <w:color w:val="000000" w:themeColor="text1"/>
                <w:sz w:val="23"/>
                <w:szCs w:val="23"/>
              </w:rPr>
            </w:pPr>
            <w:r w:rsidRPr="00BA1E81">
              <w:rPr>
                <w:color w:val="000000" w:themeColor="text1"/>
                <w:sz w:val="23"/>
                <w:szCs w:val="23"/>
              </w:rPr>
              <w:t>- Восточный водосборный бассейн (Б-</w:t>
            </w:r>
            <w:r w:rsidRPr="00BA1E81">
              <w:rPr>
                <w:color w:val="000000" w:themeColor="text1"/>
                <w:sz w:val="23"/>
                <w:szCs w:val="23"/>
                <w:lang w:val="en-US"/>
              </w:rPr>
              <w:t>III</w:t>
            </w:r>
            <w:r w:rsidRPr="00BA1E81">
              <w:rPr>
                <w:color w:val="000000" w:themeColor="text1"/>
                <w:sz w:val="23"/>
                <w:szCs w:val="23"/>
              </w:rPr>
              <w:t>)</w:t>
            </w:r>
          </w:p>
        </w:tc>
        <w:tc>
          <w:tcPr>
            <w:tcW w:w="1418" w:type="dxa"/>
            <w:vAlign w:val="center"/>
          </w:tcPr>
          <w:p w14:paraId="707C4B9E" w14:textId="77777777" w:rsidR="003B5242" w:rsidRPr="00BA1E81" w:rsidRDefault="003B5242" w:rsidP="00677286">
            <w:pPr>
              <w:autoSpaceDE w:val="0"/>
              <w:autoSpaceDN w:val="0"/>
              <w:adjustRightInd w:val="0"/>
              <w:ind w:left="-90" w:right="-110"/>
              <w:jc w:val="center"/>
              <w:rPr>
                <w:color w:val="000000" w:themeColor="text1"/>
                <w:sz w:val="23"/>
                <w:szCs w:val="23"/>
              </w:rPr>
            </w:pPr>
            <w:r w:rsidRPr="00BA1E81">
              <w:rPr>
                <w:color w:val="000000" w:themeColor="text1"/>
                <w:sz w:val="23"/>
                <w:szCs w:val="23"/>
              </w:rPr>
              <w:t>тыс.м3/год</w:t>
            </w:r>
          </w:p>
        </w:tc>
        <w:tc>
          <w:tcPr>
            <w:tcW w:w="1276" w:type="dxa"/>
            <w:vAlign w:val="center"/>
          </w:tcPr>
          <w:p w14:paraId="6B6DF2E4" w14:textId="77777777" w:rsidR="003B5242" w:rsidRPr="00BA1E81" w:rsidRDefault="005611A2" w:rsidP="003B5242">
            <w:pPr>
              <w:autoSpaceDE w:val="0"/>
              <w:autoSpaceDN w:val="0"/>
              <w:adjustRightInd w:val="0"/>
              <w:jc w:val="center"/>
              <w:rPr>
                <w:color w:val="000000" w:themeColor="text1"/>
                <w:sz w:val="23"/>
                <w:szCs w:val="23"/>
              </w:rPr>
            </w:pPr>
            <w:r w:rsidRPr="00BA1E81">
              <w:rPr>
                <w:color w:val="000000" w:themeColor="text1"/>
                <w:sz w:val="23"/>
                <w:szCs w:val="23"/>
              </w:rPr>
              <w:t>932,3896</w:t>
            </w:r>
          </w:p>
        </w:tc>
      </w:tr>
      <w:tr w:rsidR="00BA1E81" w:rsidRPr="00BA1E81" w14:paraId="52F0BAD0" w14:textId="77777777" w:rsidTr="0082644E">
        <w:tc>
          <w:tcPr>
            <w:tcW w:w="675" w:type="dxa"/>
            <w:vAlign w:val="center"/>
          </w:tcPr>
          <w:p w14:paraId="0ED4A28D" w14:textId="77777777" w:rsidR="003B5242" w:rsidRPr="00BA1E81" w:rsidRDefault="003B5242" w:rsidP="003B5242">
            <w:pPr>
              <w:autoSpaceDE w:val="0"/>
              <w:autoSpaceDN w:val="0"/>
              <w:adjustRightInd w:val="0"/>
              <w:jc w:val="center"/>
              <w:rPr>
                <w:b/>
                <w:i/>
                <w:color w:val="000000" w:themeColor="text1"/>
                <w:sz w:val="23"/>
                <w:szCs w:val="23"/>
              </w:rPr>
            </w:pPr>
            <w:r w:rsidRPr="00BA1E81">
              <w:rPr>
                <w:b/>
                <w:i/>
                <w:color w:val="000000" w:themeColor="text1"/>
                <w:sz w:val="23"/>
                <w:szCs w:val="23"/>
              </w:rPr>
              <w:t>1.3</w:t>
            </w:r>
          </w:p>
        </w:tc>
        <w:tc>
          <w:tcPr>
            <w:tcW w:w="6663" w:type="dxa"/>
          </w:tcPr>
          <w:p w14:paraId="0E6CC57B" w14:textId="77777777" w:rsidR="003B5242" w:rsidRPr="00BA1E81" w:rsidRDefault="003B5242" w:rsidP="00C37AC8">
            <w:pPr>
              <w:autoSpaceDE w:val="0"/>
              <w:autoSpaceDN w:val="0"/>
              <w:adjustRightInd w:val="0"/>
              <w:rPr>
                <w:b/>
                <w:i/>
                <w:color w:val="000000" w:themeColor="text1"/>
                <w:sz w:val="23"/>
                <w:szCs w:val="23"/>
              </w:rPr>
            </w:pPr>
            <w:r w:rsidRPr="00BA1E81">
              <w:rPr>
                <w:b/>
                <w:i/>
                <w:color w:val="000000" w:themeColor="text1"/>
                <w:sz w:val="23"/>
                <w:szCs w:val="23"/>
              </w:rPr>
              <w:t>Среднегодовой объем поливомоечных вод, в т.ч.:</w:t>
            </w:r>
          </w:p>
        </w:tc>
        <w:tc>
          <w:tcPr>
            <w:tcW w:w="1418" w:type="dxa"/>
            <w:vAlign w:val="center"/>
          </w:tcPr>
          <w:p w14:paraId="7DE0B361" w14:textId="77777777" w:rsidR="003B5242" w:rsidRPr="00BA1E81" w:rsidRDefault="003B5242" w:rsidP="00677286">
            <w:pPr>
              <w:autoSpaceDE w:val="0"/>
              <w:autoSpaceDN w:val="0"/>
              <w:adjustRightInd w:val="0"/>
              <w:ind w:left="-90" w:right="-110"/>
              <w:jc w:val="center"/>
              <w:rPr>
                <w:b/>
                <w:i/>
                <w:color w:val="000000" w:themeColor="text1"/>
                <w:sz w:val="23"/>
                <w:szCs w:val="23"/>
              </w:rPr>
            </w:pPr>
            <w:r w:rsidRPr="00BA1E81">
              <w:rPr>
                <w:b/>
                <w:i/>
                <w:color w:val="000000" w:themeColor="text1"/>
                <w:sz w:val="23"/>
                <w:szCs w:val="23"/>
              </w:rPr>
              <w:t>тыс.м3/год</w:t>
            </w:r>
          </w:p>
        </w:tc>
        <w:tc>
          <w:tcPr>
            <w:tcW w:w="1276" w:type="dxa"/>
            <w:vAlign w:val="center"/>
          </w:tcPr>
          <w:p w14:paraId="304E9D2E" w14:textId="77777777" w:rsidR="003B5242" w:rsidRPr="00BA1E81" w:rsidRDefault="005611A2" w:rsidP="003B5242">
            <w:pPr>
              <w:autoSpaceDE w:val="0"/>
              <w:autoSpaceDN w:val="0"/>
              <w:adjustRightInd w:val="0"/>
              <w:jc w:val="center"/>
              <w:rPr>
                <w:b/>
                <w:i/>
                <w:color w:val="000000" w:themeColor="text1"/>
                <w:sz w:val="23"/>
                <w:szCs w:val="23"/>
              </w:rPr>
            </w:pPr>
            <w:r w:rsidRPr="00BA1E81">
              <w:rPr>
                <w:b/>
                <w:i/>
                <w:color w:val="000000" w:themeColor="text1"/>
                <w:sz w:val="23"/>
                <w:szCs w:val="23"/>
              </w:rPr>
              <w:t>99,9787</w:t>
            </w:r>
          </w:p>
        </w:tc>
      </w:tr>
      <w:tr w:rsidR="00BA1E81" w:rsidRPr="00BA1E81" w14:paraId="42043A7C" w14:textId="77777777" w:rsidTr="0082644E">
        <w:tc>
          <w:tcPr>
            <w:tcW w:w="675" w:type="dxa"/>
            <w:vAlign w:val="center"/>
          </w:tcPr>
          <w:p w14:paraId="783B93E0" w14:textId="77777777" w:rsidR="003B5242" w:rsidRPr="00BA1E81" w:rsidRDefault="003B5242" w:rsidP="003B5242">
            <w:pPr>
              <w:autoSpaceDE w:val="0"/>
              <w:autoSpaceDN w:val="0"/>
              <w:adjustRightInd w:val="0"/>
              <w:jc w:val="center"/>
              <w:rPr>
                <w:color w:val="000000" w:themeColor="text1"/>
                <w:sz w:val="23"/>
                <w:szCs w:val="23"/>
              </w:rPr>
            </w:pPr>
          </w:p>
        </w:tc>
        <w:tc>
          <w:tcPr>
            <w:tcW w:w="6663" w:type="dxa"/>
          </w:tcPr>
          <w:p w14:paraId="20A5022C" w14:textId="77777777" w:rsidR="003B5242" w:rsidRPr="00BA1E81" w:rsidRDefault="003B5242" w:rsidP="00677286">
            <w:pPr>
              <w:autoSpaceDE w:val="0"/>
              <w:autoSpaceDN w:val="0"/>
              <w:adjustRightInd w:val="0"/>
              <w:rPr>
                <w:color w:val="000000" w:themeColor="text1"/>
                <w:sz w:val="23"/>
                <w:szCs w:val="23"/>
              </w:rPr>
            </w:pPr>
            <w:r w:rsidRPr="00BA1E81">
              <w:rPr>
                <w:color w:val="000000" w:themeColor="text1"/>
                <w:sz w:val="23"/>
                <w:szCs w:val="23"/>
              </w:rPr>
              <w:t>- Западный водосборный бассейн (Б-</w:t>
            </w:r>
            <w:r w:rsidRPr="00BA1E81">
              <w:rPr>
                <w:color w:val="000000" w:themeColor="text1"/>
                <w:sz w:val="23"/>
                <w:szCs w:val="23"/>
                <w:lang w:val="en-US"/>
              </w:rPr>
              <w:t>I</w:t>
            </w:r>
            <w:r w:rsidRPr="00BA1E81">
              <w:rPr>
                <w:color w:val="000000" w:themeColor="text1"/>
                <w:sz w:val="23"/>
                <w:szCs w:val="23"/>
              </w:rPr>
              <w:t>)</w:t>
            </w:r>
          </w:p>
        </w:tc>
        <w:tc>
          <w:tcPr>
            <w:tcW w:w="1418" w:type="dxa"/>
            <w:vAlign w:val="center"/>
          </w:tcPr>
          <w:p w14:paraId="755106F5" w14:textId="77777777" w:rsidR="003B5242" w:rsidRPr="00BA1E81" w:rsidRDefault="003B5242" w:rsidP="00677286">
            <w:pPr>
              <w:autoSpaceDE w:val="0"/>
              <w:autoSpaceDN w:val="0"/>
              <w:adjustRightInd w:val="0"/>
              <w:ind w:left="-90" w:right="-110"/>
              <w:jc w:val="center"/>
              <w:rPr>
                <w:color w:val="000000" w:themeColor="text1"/>
                <w:sz w:val="23"/>
                <w:szCs w:val="23"/>
              </w:rPr>
            </w:pPr>
            <w:r w:rsidRPr="00BA1E81">
              <w:rPr>
                <w:color w:val="000000" w:themeColor="text1"/>
                <w:sz w:val="23"/>
                <w:szCs w:val="23"/>
              </w:rPr>
              <w:t>тыс.м3/год</w:t>
            </w:r>
          </w:p>
        </w:tc>
        <w:tc>
          <w:tcPr>
            <w:tcW w:w="1276" w:type="dxa"/>
            <w:vAlign w:val="center"/>
          </w:tcPr>
          <w:p w14:paraId="4084CEF4" w14:textId="77777777" w:rsidR="003B5242" w:rsidRPr="00BA1E81" w:rsidRDefault="005611A2" w:rsidP="003B5242">
            <w:pPr>
              <w:autoSpaceDE w:val="0"/>
              <w:autoSpaceDN w:val="0"/>
              <w:adjustRightInd w:val="0"/>
              <w:jc w:val="center"/>
              <w:rPr>
                <w:color w:val="000000" w:themeColor="text1"/>
                <w:sz w:val="23"/>
                <w:szCs w:val="23"/>
              </w:rPr>
            </w:pPr>
            <w:r w:rsidRPr="00BA1E81">
              <w:rPr>
                <w:color w:val="000000" w:themeColor="text1"/>
                <w:sz w:val="23"/>
                <w:szCs w:val="23"/>
              </w:rPr>
              <w:t>26,9577</w:t>
            </w:r>
          </w:p>
        </w:tc>
      </w:tr>
      <w:tr w:rsidR="00BA1E81" w:rsidRPr="00BA1E81" w14:paraId="094B125D" w14:textId="77777777" w:rsidTr="0082644E">
        <w:tc>
          <w:tcPr>
            <w:tcW w:w="675" w:type="dxa"/>
            <w:vAlign w:val="center"/>
          </w:tcPr>
          <w:p w14:paraId="37448AB4" w14:textId="77777777" w:rsidR="003B5242" w:rsidRPr="00BA1E81" w:rsidRDefault="003B5242" w:rsidP="003B5242">
            <w:pPr>
              <w:autoSpaceDE w:val="0"/>
              <w:autoSpaceDN w:val="0"/>
              <w:adjustRightInd w:val="0"/>
              <w:jc w:val="center"/>
              <w:rPr>
                <w:color w:val="000000" w:themeColor="text1"/>
                <w:sz w:val="23"/>
                <w:szCs w:val="23"/>
              </w:rPr>
            </w:pPr>
          </w:p>
        </w:tc>
        <w:tc>
          <w:tcPr>
            <w:tcW w:w="6663" w:type="dxa"/>
          </w:tcPr>
          <w:p w14:paraId="5B89E532" w14:textId="77777777" w:rsidR="003B5242" w:rsidRPr="00BA1E81" w:rsidRDefault="003B5242" w:rsidP="00677286">
            <w:pPr>
              <w:autoSpaceDE w:val="0"/>
              <w:autoSpaceDN w:val="0"/>
              <w:adjustRightInd w:val="0"/>
              <w:rPr>
                <w:color w:val="000000" w:themeColor="text1"/>
                <w:sz w:val="23"/>
                <w:szCs w:val="23"/>
              </w:rPr>
            </w:pPr>
            <w:r w:rsidRPr="00BA1E81">
              <w:rPr>
                <w:color w:val="000000" w:themeColor="text1"/>
                <w:sz w:val="23"/>
                <w:szCs w:val="23"/>
              </w:rPr>
              <w:t>- Центральный водосборный бассейн (Б-</w:t>
            </w:r>
            <w:r w:rsidRPr="00BA1E81">
              <w:rPr>
                <w:color w:val="000000" w:themeColor="text1"/>
                <w:sz w:val="23"/>
                <w:szCs w:val="23"/>
                <w:lang w:val="en-US"/>
              </w:rPr>
              <w:t>II</w:t>
            </w:r>
            <w:r w:rsidRPr="00BA1E81">
              <w:rPr>
                <w:color w:val="000000" w:themeColor="text1"/>
                <w:sz w:val="23"/>
                <w:szCs w:val="23"/>
              </w:rPr>
              <w:t>)</w:t>
            </w:r>
          </w:p>
        </w:tc>
        <w:tc>
          <w:tcPr>
            <w:tcW w:w="1418" w:type="dxa"/>
            <w:vAlign w:val="center"/>
          </w:tcPr>
          <w:p w14:paraId="542A85C8" w14:textId="77777777" w:rsidR="003B5242" w:rsidRPr="00BA1E81" w:rsidRDefault="003B5242" w:rsidP="00677286">
            <w:pPr>
              <w:autoSpaceDE w:val="0"/>
              <w:autoSpaceDN w:val="0"/>
              <w:adjustRightInd w:val="0"/>
              <w:ind w:left="-90" w:right="-110"/>
              <w:jc w:val="center"/>
              <w:rPr>
                <w:color w:val="000000" w:themeColor="text1"/>
                <w:sz w:val="23"/>
                <w:szCs w:val="23"/>
              </w:rPr>
            </w:pPr>
            <w:r w:rsidRPr="00BA1E81">
              <w:rPr>
                <w:color w:val="000000" w:themeColor="text1"/>
                <w:sz w:val="23"/>
                <w:szCs w:val="23"/>
              </w:rPr>
              <w:t>тыс.м3/год</w:t>
            </w:r>
          </w:p>
        </w:tc>
        <w:tc>
          <w:tcPr>
            <w:tcW w:w="1276" w:type="dxa"/>
            <w:vAlign w:val="center"/>
          </w:tcPr>
          <w:p w14:paraId="7E5B2298" w14:textId="77777777" w:rsidR="003B5242" w:rsidRPr="00BA1E81" w:rsidRDefault="005611A2" w:rsidP="003B5242">
            <w:pPr>
              <w:autoSpaceDE w:val="0"/>
              <w:autoSpaceDN w:val="0"/>
              <w:adjustRightInd w:val="0"/>
              <w:jc w:val="center"/>
              <w:rPr>
                <w:color w:val="000000" w:themeColor="text1"/>
                <w:sz w:val="23"/>
                <w:szCs w:val="23"/>
              </w:rPr>
            </w:pPr>
            <w:r w:rsidRPr="00BA1E81">
              <w:rPr>
                <w:color w:val="000000" w:themeColor="text1"/>
                <w:sz w:val="23"/>
                <w:szCs w:val="23"/>
              </w:rPr>
              <w:t>29,3147</w:t>
            </w:r>
          </w:p>
        </w:tc>
      </w:tr>
      <w:tr w:rsidR="00BA1E81" w:rsidRPr="00BA1E81" w14:paraId="7CD45C87" w14:textId="77777777" w:rsidTr="0082644E">
        <w:tc>
          <w:tcPr>
            <w:tcW w:w="675" w:type="dxa"/>
            <w:vAlign w:val="center"/>
          </w:tcPr>
          <w:p w14:paraId="200C380E" w14:textId="77777777" w:rsidR="003B5242" w:rsidRPr="00BA1E81" w:rsidRDefault="003B5242" w:rsidP="003B5242">
            <w:pPr>
              <w:autoSpaceDE w:val="0"/>
              <w:autoSpaceDN w:val="0"/>
              <w:adjustRightInd w:val="0"/>
              <w:jc w:val="center"/>
              <w:rPr>
                <w:color w:val="000000" w:themeColor="text1"/>
                <w:sz w:val="23"/>
                <w:szCs w:val="23"/>
              </w:rPr>
            </w:pPr>
          </w:p>
        </w:tc>
        <w:tc>
          <w:tcPr>
            <w:tcW w:w="6663" w:type="dxa"/>
          </w:tcPr>
          <w:p w14:paraId="0FCF2264" w14:textId="77777777" w:rsidR="003B5242" w:rsidRPr="00BA1E81" w:rsidRDefault="003B5242" w:rsidP="00677286">
            <w:pPr>
              <w:autoSpaceDE w:val="0"/>
              <w:autoSpaceDN w:val="0"/>
              <w:adjustRightInd w:val="0"/>
              <w:rPr>
                <w:color w:val="000000" w:themeColor="text1"/>
                <w:sz w:val="23"/>
                <w:szCs w:val="23"/>
              </w:rPr>
            </w:pPr>
            <w:r w:rsidRPr="00BA1E81">
              <w:rPr>
                <w:color w:val="000000" w:themeColor="text1"/>
                <w:sz w:val="23"/>
                <w:szCs w:val="23"/>
              </w:rPr>
              <w:t>- Восточный водосборный бассейн (Б-</w:t>
            </w:r>
            <w:r w:rsidRPr="00BA1E81">
              <w:rPr>
                <w:color w:val="000000" w:themeColor="text1"/>
                <w:sz w:val="23"/>
                <w:szCs w:val="23"/>
                <w:lang w:val="en-US"/>
              </w:rPr>
              <w:t>III</w:t>
            </w:r>
            <w:r w:rsidRPr="00BA1E81">
              <w:rPr>
                <w:color w:val="000000" w:themeColor="text1"/>
                <w:sz w:val="23"/>
                <w:szCs w:val="23"/>
              </w:rPr>
              <w:t>)</w:t>
            </w:r>
          </w:p>
        </w:tc>
        <w:tc>
          <w:tcPr>
            <w:tcW w:w="1418" w:type="dxa"/>
            <w:vAlign w:val="center"/>
          </w:tcPr>
          <w:p w14:paraId="18671DBD" w14:textId="77777777" w:rsidR="003B5242" w:rsidRPr="00BA1E81" w:rsidRDefault="003B5242" w:rsidP="00677286">
            <w:pPr>
              <w:autoSpaceDE w:val="0"/>
              <w:autoSpaceDN w:val="0"/>
              <w:adjustRightInd w:val="0"/>
              <w:ind w:left="-90" w:right="-110"/>
              <w:jc w:val="center"/>
              <w:rPr>
                <w:color w:val="000000" w:themeColor="text1"/>
                <w:sz w:val="23"/>
                <w:szCs w:val="23"/>
              </w:rPr>
            </w:pPr>
            <w:r w:rsidRPr="00BA1E81">
              <w:rPr>
                <w:color w:val="000000" w:themeColor="text1"/>
                <w:sz w:val="23"/>
                <w:szCs w:val="23"/>
              </w:rPr>
              <w:t>тыс.м3/год</w:t>
            </w:r>
          </w:p>
        </w:tc>
        <w:tc>
          <w:tcPr>
            <w:tcW w:w="1276" w:type="dxa"/>
            <w:vAlign w:val="center"/>
          </w:tcPr>
          <w:p w14:paraId="46EC931B" w14:textId="77777777" w:rsidR="003B5242" w:rsidRPr="00BA1E81" w:rsidRDefault="005611A2" w:rsidP="003B5242">
            <w:pPr>
              <w:autoSpaceDE w:val="0"/>
              <w:autoSpaceDN w:val="0"/>
              <w:adjustRightInd w:val="0"/>
              <w:jc w:val="center"/>
              <w:rPr>
                <w:color w:val="000000" w:themeColor="text1"/>
                <w:sz w:val="23"/>
                <w:szCs w:val="23"/>
              </w:rPr>
            </w:pPr>
            <w:r w:rsidRPr="00BA1E81">
              <w:rPr>
                <w:color w:val="000000" w:themeColor="text1"/>
                <w:sz w:val="23"/>
                <w:szCs w:val="23"/>
              </w:rPr>
              <w:t>43,7063</w:t>
            </w:r>
          </w:p>
        </w:tc>
      </w:tr>
      <w:tr w:rsidR="00BA1E81" w:rsidRPr="00BA1E81" w14:paraId="7E934524" w14:textId="77777777" w:rsidTr="0082644E">
        <w:tc>
          <w:tcPr>
            <w:tcW w:w="675" w:type="dxa"/>
            <w:shd w:val="clear" w:color="auto" w:fill="D9D9D9" w:themeFill="background1" w:themeFillShade="D9"/>
            <w:vAlign w:val="center"/>
          </w:tcPr>
          <w:p w14:paraId="79EEB28E" w14:textId="77777777" w:rsidR="003B5242" w:rsidRPr="00BA1E81" w:rsidRDefault="003B5242" w:rsidP="003B5242">
            <w:pPr>
              <w:autoSpaceDE w:val="0"/>
              <w:autoSpaceDN w:val="0"/>
              <w:adjustRightInd w:val="0"/>
              <w:jc w:val="center"/>
              <w:rPr>
                <w:color w:val="000000" w:themeColor="text1"/>
                <w:sz w:val="23"/>
                <w:szCs w:val="23"/>
              </w:rPr>
            </w:pPr>
          </w:p>
        </w:tc>
        <w:tc>
          <w:tcPr>
            <w:tcW w:w="6663" w:type="dxa"/>
            <w:shd w:val="clear" w:color="auto" w:fill="D9D9D9" w:themeFill="background1" w:themeFillShade="D9"/>
          </w:tcPr>
          <w:p w14:paraId="5544FA2E" w14:textId="77777777" w:rsidR="003B5242" w:rsidRPr="00BA1E81" w:rsidRDefault="003B5242" w:rsidP="00C37AC8">
            <w:pPr>
              <w:autoSpaceDE w:val="0"/>
              <w:autoSpaceDN w:val="0"/>
              <w:adjustRightInd w:val="0"/>
              <w:rPr>
                <w:b/>
                <w:color w:val="000000" w:themeColor="text1"/>
                <w:sz w:val="23"/>
                <w:szCs w:val="23"/>
              </w:rPr>
            </w:pPr>
            <w:r w:rsidRPr="00BA1E81">
              <w:rPr>
                <w:b/>
                <w:color w:val="000000" w:themeColor="text1"/>
                <w:sz w:val="23"/>
                <w:szCs w:val="23"/>
              </w:rPr>
              <w:t>Площадь территории городского округа, в т.ч.:</w:t>
            </w:r>
          </w:p>
        </w:tc>
        <w:tc>
          <w:tcPr>
            <w:tcW w:w="1418" w:type="dxa"/>
            <w:shd w:val="clear" w:color="auto" w:fill="D9D9D9" w:themeFill="background1" w:themeFillShade="D9"/>
            <w:vAlign w:val="center"/>
          </w:tcPr>
          <w:p w14:paraId="523E95A5" w14:textId="77777777" w:rsidR="003B5242" w:rsidRPr="00BA1E81" w:rsidRDefault="003B5242" w:rsidP="003B5242">
            <w:pPr>
              <w:autoSpaceDE w:val="0"/>
              <w:autoSpaceDN w:val="0"/>
              <w:adjustRightInd w:val="0"/>
              <w:jc w:val="center"/>
              <w:rPr>
                <w:b/>
                <w:color w:val="000000" w:themeColor="text1"/>
                <w:sz w:val="23"/>
                <w:szCs w:val="23"/>
              </w:rPr>
            </w:pPr>
            <w:r w:rsidRPr="00BA1E81">
              <w:rPr>
                <w:b/>
                <w:color w:val="000000" w:themeColor="text1"/>
                <w:sz w:val="23"/>
                <w:szCs w:val="23"/>
              </w:rPr>
              <w:t>га</w:t>
            </w:r>
          </w:p>
        </w:tc>
        <w:tc>
          <w:tcPr>
            <w:tcW w:w="1276" w:type="dxa"/>
            <w:shd w:val="clear" w:color="auto" w:fill="D9D9D9" w:themeFill="background1" w:themeFillShade="D9"/>
            <w:vAlign w:val="center"/>
          </w:tcPr>
          <w:p w14:paraId="45FFBA1A" w14:textId="77777777" w:rsidR="003B5242" w:rsidRPr="00BA1E81" w:rsidRDefault="0082644E" w:rsidP="003B5242">
            <w:pPr>
              <w:autoSpaceDE w:val="0"/>
              <w:autoSpaceDN w:val="0"/>
              <w:adjustRightInd w:val="0"/>
              <w:jc w:val="center"/>
              <w:rPr>
                <w:b/>
                <w:color w:val="000000" w:themeColor="text1"/>
                <w:sz w:val="23"/>
                <w:szCs w:val="23"/>
              </w:rPr>
            </w:pPr>
            <w:r w:rsidRPr="00BA1E81">
              <w:rPr>
                <w:b/>
                <w:color w:val="000000" w:themeColor="text1"/>
                <w:sz w:val="23"/>
                <w:szCs w:val="23"/>
              </w:rPr>
              <w:t>30 735,9</w:t>
            </w:r>
          </w:p>
        </w:tc>
      </w:tr>
      <w:tr w:rsidR="00BA1E81" w:rsidRPr="00BA1E81" w14:paraId="219DE4A3" w14:textId="77777777" w:rsidTr="0082644E">
        <w:tc>
          <w:tcPr>
            <w:tcW w:w="675" w:type="dxa"/>
            <w:shd w:val="clear" w:color="auto" w:fill="D9D9D9" w:themeFill="background1" w:themeFillShade="D9"/>
            <w:vAlign w:val="center"/>
          </w:tcPr>
          <w:p w14:paraId="72D08424" w14:textId="77777777" w:rsidR="0082644E" w:rsidRPr="00BA1E81" w:rsidRDefault="0082644E" w:rsidP="003B5242">
            <w:pPr>
              <w:autoSpaceDE w:val="0"/>
              <w:autoSpaceDN w:val="0"/>
              <w:adjustRightInd w:val="0"/>
              <w:jc w:val="center"/>
              <w:rPr>
                <w:color w:val="000000" w:themeColor="text1"/>
                <w:sz w:val="23"/>
                <w:szCs w:val="23"/>
              </w:rPr>
            </w:pPr>
          </w:p>
        </w:tc>
        <w:tc>
          <w:tcPr>
            <w:tcW w:w="6663" w:type="dxa"/>
            <w:shd w:val="clear" w:color="auto" w:fill="D9D9D9" w:themeFill="background1" w:themeFillShade="D9"/>
            <w:vAlign w:val="bottom"/>
          </w:tcPr>
          <w:p w14:paraId="446A41E7" w14:textId="77777777" w:rsidR="0082644E" w:rsidRPr="00BA1E81" w:rsidRDefault="0082644E" w:rsidP="0082644E">
            <w:pPr>
              <w:rPr>
                <w:color w:val="000000" w:themeColor="text1"/>
                <w:sz w:val="20"/>
                <w:szCs w:val="20"/>
              </w:rPr>
            </w:pPr>
            <w:r w:rsidRPr="00BA1E81">
              <w:rPr>
                <w:color w:val="000000" w:themeColor="text1"/>
                <w:sz w:val="20"/>
                <w:szCs w:val="20"/>
              </w:rPr>
              <w:t xml:space="preserve">- площадь кровель зданий и сооружений </w:t>
            </w:r>
          </w:p>
        </w:tc>
        <w:tc>
          <w:tcPr>
            <w:tcW w:w="1418" w:type="dxa"/>
            <w:shd w:val="clear" w:color="auto" w:fill="D9D9D9" w:themeFill="background1" w:themeFillShade="D9"/>
            <w:vAlign w:val="center"/>
          </w:tcPr>
          <w:p w14:paraId="3B6F1941" w14:textId="77777777" w:rsidR="0082644E" w:rsidRPr="00BA1E81" w:rsidRDefault="0082644E" w:rsidP="0082644E">
            <w:pPr>
              <w:autoSpaceDE w:val="0"/>
              <w:autoSpaceDN w:val="0"/>
              <w:adjustRightInd w:val="0"/>
              <w:jc w:val="center"/>
              <w:rPr>
                <w:color w:val="000000" w:themeColor="text1"/>
                <w:sz w:val="23"/>
                <w:szCs w:val="23"/>
              </w:rPr>
            </w:pPr>
            <w:r w:rsidRPr="00BA1E81">
              <w:rPr>
                <w:color w:val="000000" w:themeColor="text1"/>
                <w:sz w:val="23"/>
                <w:szCs w:val="23"/>
              </w:rPr>
              <w:t>га</w:t>
            </w:r>
          </w:p>
        </w:tc>
        <w:tc>
          <w:tcPr>
            <w:tcW w:w="1276" w:type="dxa"/>
            <w:shd w:val="clear" w:color="auto" w:fill="D9D9D9" w:themeFill="background1" w:themeFillShade="D9"/>
            <w:vAlign w:val="center"/>
          </w:tcPr>
          <w:p w14:paraId="3028A064" w14:textId="77777777" w:rsidR="0082644E" w:rsidRPr="00BA1E81" w:rsidRDefault="0082644E" w:rsidP="0082644E">
            <w:pPr>
              <w:jc w:val="center"/>
              <w:rPr>
                <w:color w:val="000000" w:themeColor="text1"/>
                <w:sz w:val="20"/>
                <w:szCs w:val="20"/>
              </w:rPr>
            </w:pPr>
            <w:r w:rsidRPr="00BA1E81">
              <w:rPr>
                <w:color w:val="000000" w:themeColor="text1"/>
                <w:sz w:val="20"/>
                <w:szCs w:val="20"/>
              </w:rPr>
              <w:t>4 273,6</w:t>
            </w:r>
          </w:p>
        </w:tc>
      </w:tr>
      <w:tr w:rsidR="00BA1E81" w:rsidRPr="00BA1E81" w14:paraId="0C2146B6" w14:textId="77777777" w:rsidTr="0082644E">
        <w:tc>
          <w:tcPr>
            <w:tcW w:w="675" w:type="dxa"/>
            <w:shd w:val="clear" w:color="auto" w:fill="D9D9D9" w:themeFill="background1" w:themeFillShade="D9"/>
            <w:vAlign w:val="center"/>
          </w:tcPr>
          <w:p w14:paraId="4158FF8E" w14:textId="77777777" w:rsidR="0082644E" w:rsidRPr="00BA1E81" w:rsidRDefault="0082644E" w:rsidP="003B5242">
            <w:pPr>
              <w:autoSpaceDE w:val="0"/>
              <w:autoSpaceDN w:val="0"/>
              <w:adjustRightInd w:val="0"/>
              <w:jc w:val="center"/>
              <w:rPr>
                <w:color w:val="000000" w:themeColor="text1"/>
                <w:sz w:val="23"/>
                <w:szCs w:val="23"/>
              </w:rPr>
            </w:pPr>
          </w:p>
        </w:tc>
        <w:tc>
          <w:tcPr>
            <w:tcW w:w="6663" w:type="dxa"/>
            <w:shd w:val="clear" w:color="auto" w:fill="D9D9D9" w:themeFill="background1" w:themeFillShade="D9"/>
            <w:vAlign w:val="bottom"/>
          </w:tcPr>
          <w:p w14:paraId="0E50C939" w14:textId="77777777" w:rsidR="0082644E" w:rsidRPr="00BA1E81" w:rsidRDefault="0082644E">
            <w:pPr>
              <w:rPr>
                <w:color w:val="000000" w:themeColor="text1"/>
                <w:sz w:val="20"/>
                <w:szCs w:val="20"/>
              </w:rPr>
            </w:pPr>
            <w:r w:rsidRPr="00BA1E81">
              <w:rPr>
                <w:color w:val="000000" w:themeColor="text1"/>
                <w:sz w:val="20"/>
                <w:szCs w:val="20"/>
              </w:rPr>
              <w:t xml:space="preserve">- площадь асфальтобетонного покрытия </w:t>
            </w:r>
          </w:p>
        </w:tc>
        <w:tc>
          <w:tcPr>
            <w:tcW w:w="1418" w:type="dxa"/>
            <w:shd w:val="clear" w:color="auto" w:fill="D9D9D9" w:themeFill="background1" w:themeFillShade="D9"/>
            <w:vAlign w:val="center"/>
          </w:tcPr>
          <w:p w14:paraId="4C4452FE" w14:textId="77777777" w:rsidR="0082644E" w:rsidRPr="00BA1E81" w:rsidRDefault="0082644E" w:rsidP="0082644E">
            <w:pPr>
              <w:autoSpaceDE w:val="0"/>
              <w:autoSpaceDN w:val="0"/>
              <w:adjustRightInd w:val="0"/>
              <w:jc w:val="center"/>
              <w:rPr>
                <w:color w:val="000000" w:themeColor="text1"/>
                <w:sz w:val="23"/>
                <w:szCs w:val="23"/>
              </w:rPr>
            </w:pPr>
            <w:r w:rsidRPr="00BA1E81">
              <w:rPr>
                <w:color w:val="000000" w:themeColor="text1"/>
                <w:sz w:val="23"/>
                <w:szCs w:val="23"/>
              </w:rPr>
              <w:t>га</w:t>
            </w:r>
          </w:p>
        </w:tc>
        <w:tc>
          <w:tcPr>
            <w:tcW w:w="1276" w:type="dxa"/>
            <w:shd w:val="clear" w:color="auto" w:fill="D9D9D9" w:themeFill="background1" w:themeFillShade="D9"/>
            <w:vAlign w:val="center"/>
          </w:tcPr>
          <w:p w14:paraId="7430B875" w14:textId="77777777" w:rsidR="0082644E" w:rsidRPr="00BA1E81" w:rsidRDefault="0082644E" w:rsidP="0082644E">
            <w:pPr>
              <w:jc w:val="center"/>
              <w:rPr>
                <w:color w:val="000000" w:themeColor="text1"/>
                <w:sz w:val="20"/>
                <w:szCs w:val="20"/>
              </w:rPr>
            </w:pPr>
            <w:r w:rsidRPr="00BA1E81">
              <w:rPr>
                <w:color w:val="000000" w:themeColor="text1"/>
                <w:sz w:val="20"/>
                <w:szCs w:val="20"/>
              </w:rPr>
              <w:t>2 308,4</w:t>
            </w:r>
          </w:p>
        </w:tc>
      </w:tr>
      <w:tr w:rsidR="00BA1E81" w:rsidRPr="00BA1E81" w14:paraId="053D8BD2" w14:textId="77777777" w:rsidTr="0082644E">
        <w:tc>
          <w:tcPr>
            <w:tcW w:w="675" w:type="dxa"/>
            <w:shd w:val="clear" w:color="auto" w:fill="D9D9D9" w:themeFill="background1" w:themeFillShade="D9"/>
            <w:vAlign w:val="center"/>
          </w:tcPr>
          <w:p w14:paraId="73A25E4D" w14:textId="77777777" w:rsidR="0082644E" w:rsidRPr="00BA1E81" w:rsidRDefault="0082644E" w:rsidP="003B5242">
            <w:pPr>
              <w:autoSpaceDE w:val="0"/>
              <w:autoSpaceDN w:val="0"/>
              <w:adjustRightInd w:val="0"/>
              <w:jc w:val="center"/>
              <w:rPr>
                <w:color w:val="000000" w:themeColor="text1"/>
                <w:sz w:val="23"/>
                <w:szCs w:val="23"/>
              </w:rPr>
            </w:pPr>
          </w:p>
        </w:tc>
        <w:tc>
          <w:tcPr>
            <w:tcW w:w="6663" w:type="dxa"/>
            <w:shd w:val="clear" w:color="auto" w:fill="D9D9D9" w:themeFill="background1" w:themeFillShade="D9"/>
            <w:vAlign w:val="bottom"/>
          </w:tcPr>
          <w:p w14:paraId="370893EE" w14:textId="77777777" w:rsidR="0082644E" w:rsidRPr="00BA1E81" w:rsidRDefault="0082644E">
            <w:pPr>
              <w:rPr>
                <w:color w:val="000000" w:themeColor="text1"/>
                <w:sz w:val="20"/>
                <w:szCs w:val="20"/>
              </w:rPr>
            </w:pPr>
            <w:r w:rsidRPr="00BA1E81">
              <w:rPr>
                <w:color w:val="000000" w:themeColor="text1"/>
                <w:sz w:val="20"/>
                <w:szCs w:val="20"/>
              </w:rPr>
              <w:t xml:space="preserve">- площадь щебёночного и булыжного покрытия </w:t>
            </w:r>
          </w:p>
        </w:tc>
        <w:tc>
          <w:tcPr>
            <w:tcW w:w="1418" w:type="dxa"/>
            <w:shd w:val="clear" w:color="auto" w:fill="D9D9D9" w:themeFill="background1" w:themeFillShade="D9"/>
            <w:vAlign w:val="center"/>
          </w:tcPr>
          <w:p w14:paraId="5F1FD0EC" w14:textId="77777777" w:rsidR="0082644E" w:rsidRPr="00BA1E81" w:rsidRDefault="0082644E" w:rsidP="0082644E">
            <w:pPr>
              <w:autoSpaceDE w:val="0"/>
              <w:autoSpaceDN w:val="0"/>
              <w:adjustRightInd w:val="0"/>
              <w:jc w:val="center"/>
              <w:rPr>
                <w:color w:val="000000" w:themeColor="text1"/>
                <w:sz w:val="23"/>
                <w:szCs w:val="23"/>
              </w:rPr>
            </w:pPr>
            <w:r w:rsidRPr="00BA1E81">
              <w:rPr>
                <w:color w:val="000000" w:themeColor="text1"/>
                <w:sz w:val="23"/>
                <w:szCs w:val="23"/>
              </w:rPr>
              <w:t>га</w:t>
            </w:r>
          </w:p>
        </w:tc>
        <w:tc>
          <w:tcPr>
            <w:tcW w:w="1276" w:type="dxa"/>
            <w:shd w:val="clear" w:color="auto" w:fill="D9D9D9" w:themeFill="background1" w:themeFillShade="D9"/>
            <w:vAlign w:val="center"/>
          </w:tcPr>
          <w:p w14:paraId="629EE82A" w14:textId="77777777" w:rsidR="0082644E" w:rsidRPr="00BA1E81" w:rsidRDefault="0082644E" w:rsidP="0082644E">
            <w:pPr>
              <w:jc w:val="center"/>
              <w:rPr>
                <w:color w:val="000000" w:themeColor="text1"/>
                <w:sz w:val="20"/>
                <w:szCs w:val="20"/>
              </w:rPr>
            </w:pPr>
            <w:r w:rsidRPr="00BA1E81">
              <w:rPr>
                <w:color w:val="000000" w:themeColor="text1"/>
                <w:sz w:val="20"/>
                <w:szCs w:val="20"/>
              </w:rPr>
              <w:t>437,6</w:t>
            </w:r>
          </w:p>
        </w:tc>
      </w:tr>
      <w:tr w:rsidR="00BA1E81" w:rsidRPr="00BA1E81" w14:paraId="471D78CA" w14:textId="77777777" w:rsidTr="0082644E">
        <w:tc>
          <w:tcPr>
            <w:tcW w:w="675" w:type="dxa"/>
            <w:shd w:val="clear" w:color="auto" w:fill="D9D9D9" w:themeFill="background1" w:themeFillShade="D9"/>
            <w:vAlign w:val="center"/>
          </w:tcPr>
          <w:p w14:paraId="2529B4BB" w14:textId="77777777" w:rsidR="0082644E" w:rsidRPr="00BA1E81" w:rsidRDefault="0082644E" w:rsidP="003B5242">
            <w:pPr>
              <w:autoSpaceDE w:val="0"/>
              <w:autoSpaceDN w:val="0"/>
              <w:adjustRightInd w:val="0"/>
              <w:jc w:val="center"/>
              <w:rPr>
                <w:color w:val="000000" w:themeColor="text1"/>
                <w:sz w:val="23"/>
                <w:szCs w:val="23"/>
              </w:rPr>
            </w:pPr>
          </w:p>
        </w:tc>
        <w:tc>
          <w:tcPr>
            <w:tcW w:w="6663" w:type="dxa"/>
            <w:shd w:val="clear" w:color="auto" w:fill="D9D9D9" w:themeFill="background1" w:themeFillShade="D9"/>
            <w:vAlign w:val="bottom"/>
          </w:tcPr>
          <w:p w14:paraId="4C0741AD" w14:textId="77777777" w:rsidR="0082644E" w:rsidRPr="00BA1E81" w:rsidRDefault="0082644E">
            <w:pPr>
              <w:rPr>
                <w:color w:val="000000" w:themeColor="text1"/>
                <w:sz w:val="20"/>
                <w:szCs w:val="20"/>
              </w:rPr>
            </w:pPr>
            <w:r w:rsidRPr="00BA1E81">
              <w:rPr>
                <w:color w:val="000000" w:themeColor="text1"/>
                <w:sz w:val="20"/>
                <w:szCs w:val="20"/>
              </w:rPr>
              <w:t xml:space="preserve">- площадь кварталов без дорожных покрытий, небольших скверов, бульваров </w:t>
            </w:r>
          </w:p>
        </w:tc>
        <w:tc>
          <w:tcPr>
            <w:tcW w:w="1418" w:type="dxa"/>
            <w:shd w:val="clear" w:color="auto" w:fill="D9D9D9" w:themeFill="background1" w:themeFillShade="D9"/>
            <w:vAlign w:val="center"/>
          </w:tcPr>
          <w:p w14:paraId="4D6F5839" w14:textId="77777777" w:rsidR="0082644E" w:rsidRPr="00BA1E81" w:rsidRDefault="0082644E" w:rsidP="0082644E">
            <w:pPr>
              <w:autoSpaceDE w:val="0"/>
              <w:autoSpaceDN w:val="0"/>
              <w:adjustRightInd w:val="0"/>
              <w:jc w:val="center"/>
              <w:rPr>
                <w:color w:val="000000" w:themeColor="text1"/>
                <w:sz w:val="23"/>
                <w:szCs w:val="23"/>
              </w:rPr>
            </w:pPr>
            <w:r w:rsidRPr="00BA1E81">
              <w:rPr>
                <w:color w:val="000000" w:themeColor="text1"/>
                <w:sz w:val="23"/>
                <w:szCs w:val="23"/>
              </w:rPr>
              <w:t>га</w:t>
            </w:r>
          </w:p>
        </w:tc>
        <w:tc>
          <w:tcPr>
            <w:tcW w:w="1276" w:type="dxa"/>
            <w:shd w:val="clear" w:color="auto" w:fill="D9D9D9" w:themeFill="background1" w:themeFillShade="D9"/>
            <w:vAlign w:val="center"/>
          </w:tcPr>
          <w:p w14:paraId="43985C65" w14:textId="77777777" w:rsidR="0082644E" w:rsidRPr="00BA1E81" w:rsidRDefault="0082644E" w:rsidP="0082644E">
            <w:pPr>
              <w:jc w:val="center"/>
              <w:rPr>
                <w:color w:val="000000" w:themeColor="text1"/>
                <w:sz w:val="20"/>
                <w:szCs w:val="20"/>
              </w:rPr>
            </w:pPr>
            <w:r w:rsidRPr="00BA1E81">
              <w:rPr>
                <w:color w:val="000000" w:themeColor="text1"/>
                <w:sz w:val="20"/>
                <w:szCs w:val="20"/>
              </w:rPr>
              <w:t>800,9</w:t>
            </w:r>
          </w:p>
        </w:tc>
      </w:tr>
      <w:tr w:rsidR="00BA1E81" w:rsidRPr="00BA1E81" w14:paraId="3F785D1C" w14:textId="77777777" w:rsidTr="0082644E">
        <w:tc>
          <w:tcPr>
            <w:tcW w:w="675" w:type="dxa"/>
            <w:shd w:val="clear" w:color="auto" w:fill="D9D9D9" w:themeFill="background1" w:themeFillShade="D9"/>
            <w:vAlign w:val="center"/>
          </w:tcPr>
          <w:p w14:paraId="50AFBF04" w14:textId="77777777" w:rsidR="0082644E" w:rsidRPr="00BA1E81" w:rsidRDefault="0082644E" w:rsidP="003B5242">
            <w:pPr>
              <w:autoSpaceDE w:val="0"/>
              <w:autoSpaceDN w:val="0"/>
              <w:adjustRightInd w:val="0"/>
              <w:jc w:val="center"/>
              <w:rPr>
                <w:color w:val="000000" w:themeColor="text1"/>
                <w:sz w:val="23"/>
                <w:szCs w:val="23"/>
              </w:rPr>
            </w:pPr>
          </w:p>
        </w:tc>
        <w:tc>
          <w:tcPr>
            <w:tcW w:w="6663" w:type="dxa"/>
            <w:shd w:val="clear" w:color="auto" w:fill="D9D9D9" w:themeFill="background1" w:themeFillShade="D9"/>
            <w:vAlign w:val="bottom"/>
          </w:tcPr>
          <w:p w14:paraId="013FC9EF" w14:textId="77777777" w:rsidR="0082644E" w:rsidRPr="00BA1E81" w:rsidRDefault="0082644E">
            <w:pPr>
              <w:rPr>
                <w:color w:val="000000" w:themeColor="text1"/>
                <w:sz w:val="20"/>
                <w:szCs w:val="20"/>
              </w:rPr>
            </w:pPr>
            <w:r w:rsidRPr="00BA1E81">
              <w:rPr>
                <w:color w:val="000000" w:themeColor="text1"/>
                <w:sz w:val="20"/>
                <w:szCs w:val="20"/>
              </w:rPr>
              <w:t xml:space="preserve">- площадь газонов </w:t>
            </w:r>
          </w:p>
        </w:tc>
        <w:tc>
          <w:tcPr>
            <w:tcW w:w="1418" w:type="dxa"/>
            <w:shd w:val="clear" w:color="auto" w:fill="D9D9D9" w:themeFill="background1" w:themeFillShade="D9"/>
            <w:vAlign w:val="center"/>
          </w:tcPr>
          <w:p w14:paraId="07328243" w14:textId="77777777" w:rsidR="0082644E" w:rsidRPr="00BA1E81" w:rsidRDefault="0082644E" w:rsidP="0082644E">
            <w:pPr>
              <w:autoSpaceDE w:val="0"/>
              <w:autoSpaceDN w:val="0"/>
              <w:adjustRightInd w:val="0"/>
              <w:jc w:val="center"/>
              <w:rPr>
                <w:color w:val="000000" w:themeColor="text1"/>
                <w:sz w:val="23"/>
                <w:szCs w:val="23"/>
              </w:rPr>
            </w:pPr>
            <w:r w:rsidRPr="00BA1E81">
              <w:rPr>
                <w:color w:val="000000" w:themeColor="text1"/>
                <w:sz w:val="23"/>
                <w:szCs w:val="23"/>
              </w:rPr>
              <w:t>га</w:t>
            </w:r>
          </w:p>
        </w:tc>
        <w:tc>
          <w:tcPr>
            <w:tcW w:w="1276" w:type="dxa"/>
            <w:shd w:val="clear" w:color="auto" w:fill="D9D9D9" w:themeFill="background1" w:themeFillShade="D9"/>
            <w:vAlign w:val="center"/>
          </w:tcPr>
          <w:p w14:paraId="37BBECCE" w14:textId="77777777" w:rsidR="0082644E" w:rsidRPr="00BA1E81" w:rsidRDefault="0082644E" w:rsidP="0082644E">
            <w:pPr>
              <w:jc w:val="center"/>
              <w:rPr>
                <w:color w:val="000000" w:themeColor="text1"/>
                <w:sz w:val="20"/>
                <w:szCs w:val="20"/>
              </w:rPr>
            </w:pPr>
            <w:r w:rsidRPr="00BA1E81">
              <w:rPr>
                <w:color w:val="000000" w:themeColor="text1"/>
                <w:sz w:val="20"/>
                <w:szCs w:val="20"/>
              </w:rPr>
              <w:t>16 168,6</w:t>
            </w:r>
          </w:p>
        </w:tc>
      </w:tr>
      <w:tr w:rsidR="00BA1E81" w:rsidRPr="00BA1E81" w14:paraId="61D43EC6" w14:textId="77777777" w:rsidTr="0082644E">
        <w:tc>
          <w:tcPr>
            <w:tcW w:w="675" w:type="dxa"/>
            <w:shd w:val="clear" w:color="auto" w:fill="D9D9D9" w:themeFill="background1" w:themeFillShade="D9"/>
            <w:vAlign w:val="center"/>
          </w:tcPr>
          <w:p w14:paraId="0798DB3C" w14:textId="77777777" w:rsidR="0082644E" w:rsidRPr="00BA1E81" w:rsidRDefault="0082644E" w:rsidP="003B5242">
            <w:pPr>
              <w:autoSpaceDE w:val="0"/>
              <w:autoSpaceDN w:val="0"/>
              <w:adjustRightInd w:val="0"/>
              <w:jc w:val="center"/>
              <w:rPr>
                <w:color w:val="000000" w:themeColor="text1"/>
                <w:sz w:val="23"/>
                <w:szCs w:val="23"/>
              </w:rPr>
            </w:pPr>
          </w:p>
        </w:tc>
        <w:tc>
          <w:tcPr>
            <w:tcW w:w="6663" w:type="dxa"/>
            <w:shd w:val="clear" w:color="auto" w:fill="D9D9D9" w:themeFill="background1" w:themeFillShade="D9"/>
            <w:vAlign w:val="bottom"/>
          </w:tcPr>
          <w:p w14:paraId="0E1F3B08" w14:textId="77777777" w:rsidR="0082644E" w:rsidRPr="00BA1E81" w:rsidRDefault="0082644E">
            <w:pPr>
              <w:rPr>
                <w:color w:val="000000" w:themeColor="text1"/>
                <w:sz w:val="20"/>
                <w:szCs w:val="20"/>
              </w:rPr>
            </w:pPr>
            <w:r w:rsidRPr="00BA1E81">
              <w:rPr>
                <w:color w:val="000000" w:themeColor="text1"/>
                <w:sz w:val="20"/>
                <w:szCs w:val="20"/>
              </w:rPr>
              <w:t xml:space="preserve">- площадь территории, приравненной к кварталам с современной застройкой </w:t>
            </w:r>
          </w:p>
        </w:tc>
        <w:tc>
          <w:tcPr>
            <w:tcW w:w="1418" w:type="dxa"/>
            <w:shd w:val="clear" w:color="auto" w:fill="D9D9D9" w:themeFill="background1" w:themeFillShade="D9"/>
            <w:vAlign w:val="center"/>
          </w:tcPr>
          <w:p w14:paraId="5F285827" w14:textId="77777777" w:rsidR="0082644E" w:rsidRPr="00BA1E81" w:rsidRDefault="0082644E" w:rsidP="0082644E">
            <w:pPr>
              <w:autoSpaceDE w:val="0"/>
              <w:autoSpaceDN w:val="0"/>
              <w:adjustRightInd w:val="0"/>
              <w:jc w:val="center"/>
              <w:rPr>
                <w:color w:val="000000" w:themeColor="text1"/>
                <w:sz w:val="23"/>
                <w:szCs w:val="23"/>
              </w:rPr>
            </w:pPr>
            <w:r w:rsidRPr="00BA1E81">
              <w:rPr>
                <w:color w:val="000000" w:themeColor="text1"/>
                <w:sz w:val="23"/>
                <w:szCs w:val="23"/>
              </w:rPr>
              <w:t>га</w:t>
            </w:r>
          </w:p>
        </w:tc>
        <w:tc>
          <w:tcPr>
            <w:tcW w:w="1276" w:type="dxa"/>
            <w:shd w:val="clear" w:color="auto" w:fill="D9D9D9" w:themeFill="background1" w:themeFillShade="D9"/>
            <w:vAlign w:val="center"/>
          </w:tcPr>
          <w:p w14:paraId="29CABD7D" w14:textId="77777777" w:rsidR="0082644E" w:rsidRPr="00BA1E81" w:rsidRDefault="0082644E" w:rsidP="0082644E">
            <w:pPr>
              <w:jc w:val="center"/>
              <w:rPr>
                <w:color w:val="000000" w:themeColor="text1"/>
                <w:sz w:val="20"/>
                <w:szCs w:val="20"/>
              </w:rPr>
            </w:pPr>
            <w:r w:rsidRPr="00BA1E81">
              <w:rPr>
                <w:color w:val="000000" w:themeColor="text1"/>
                <w:sz w:val="20"/>
                <w:szCs w:val="20"/>
              </w:rPr>
              <w:t>2 788,2</w:t>
            </w:r>
          </w:p>
        </w:tc>
      </w:tr>
      <w:tr w:rsidR="00BA1E81" w:rsidRPr="00BA1E81" w14:paraId="56DC6AC0" w14:textId="77777777" w:rsidTr="0082644E">
        <w:tc>
          <w:tcPr>
            <w:tcW w:w="675" w:type="dxa"/>
            <w:shd w:val="clear" w:color="auto" w:fill="D9D9D9" w:themeFill="background1" w:themeFillShade="D9"/>
            <w:vAlign w:val="center"/>
          </w:tcPr>
          <w:p w14:paraId="26790E05" w14:textId="77777777" w:rsidR="0082644E" w:rsidRPr="00BA1E81" w:rsidRDefault="0082644E" w:rsidP="003B5242">
            <w:pPr>
              <w:autoSpaceDE w:val="0"/>
              <w:autoSpaceDN w:val="0"/>
              <w:adjustRightInd w:val="0"/>
              <w:jc w:val="center"/>
              <w:rPr>
                <w:color w:val="000000" w:themeColor="text1"/>
                <w:sz w:val="23"/>
                <w:szCs w:val="23"/>
              </w:rPr>
            </w:pPr>
          </w:p>
        </w:tc>
        <w:tc>
          <w:tcPr>
            <w:tcW w:w="6663" w:type="dxa"/>
            <w:shd w:val="clear" w:color="auto" w:fill="D9D9D9" w:themeFill="background1" w:themeFillShade="D9"/>
            <w:vAlign w:val="bottom"/>
          </w:tcPr>
          <w:p w14:paraId="0D1B925D" w14:textId="77777777" w:rsidR="0082644E" w:rsidRPr="00BA1E81" w:rsidRDefault="0082644E">
            <w:pPr>
              <w:rPr>
                <w:color w:val="000000" w:themeColor="text1"/>
                <w:sz w:val="20"/>
                <w:szCs w:val="20"/>
              </w:rPr>
            </w:pPr>
            <w:r w:rsidRPr="00BA1E81">
              <w:rPr>
                <w:color w:val="000000" w:themeColor="text1"/>
                <w:sz w:val="20"/>
                <w:szCs w:val="20"/>
              </w:rPr>
              <w:t xml:space="preserve">- площадь территории, приравненной к средним городским округам </w:t>
            </w:r>
          </w:p>
        </w:tc>
        <w:tc>
          <w:tcPr>
            <w:tcW w:w="1418" w:type="dxa"/>
            <w:shd w:val="clear" w:color="auto" w:fill="D9D9D9" w:themeFill="background1" w:themeFillShade="D9"/>
            <w:vAlign w:val="center"/>
          </w:tcPr>
          <w:p w14:paraId="75CAA444" w14:textId="77777777" w:rsidR="0082644E" w:rsidRPr="00BA1E81" w:rsidRDefault="0082644E" w:rsidP="0082644E">
            <w:pPr>
              <w:autoSpaceDE w:val="0"/>
              <w:autoSpaceDN w:val="0"/>
              <w:adjustRightInd w:val="0"/>
              <w:jc w:val="center"/>
              <w:rPr>
                <w:color w:val="000000" w:themeColor="text1"/>
                <w:sz w:val="23"/>
                <w:szCs w:val="23"/>
              </w:rPr>
            </w:pPr>
            <w:r w:rsidRPr="00BA1E81">
              <w:rPr>
                <w:color w:val="000000" w:themeColor="text1"/>
                <w:sz w:val="23"/>
                <w:szCs w:val="23"/>
              </w:rPr>
              <w:t>га</w:t>
            </w:r>
          </w:p>
        </w:tc>
        <w:tc>
          <w:tcPr>
            <w:tcW w:w="1276" w:type="dxa"/>
            <w:shd w:val="clear" w:color="auto" w:fill="D9D9D9" w:themeFill="background1" w:themeFillShade="D9"/>
            <w:vAlign w:val="center"/>
          </w:tcPr>
          <w:p w14:paraId="7A0CC487" w14:textId="77777777" w:rsidR="0082644E" w:rsidRPr="00BA1E81" w:rsidRDefault="0082644E" w:rsidP="0082644E">
            <w:pPr>
              <w:jc w:val="center"/>
              <w:rPr>
                <w:color w:val="000000" w:themeColor="text1"/>
                <w:sz w:val="20"/>
                <w:szCs w:val="20"/>
              </w:rPr>
            </w:pPr>
            <w:r w:rsidRPr="00BA1E81">
              <w:rPr>
                <w:color w:val="000000" w:themeColor="text1"/>
                <w:sz w:val="20"/>
                <w:szCs w:val="20"/>
              </w:rPr>
              <w:t>211,4</w:t>
            </w:r>
          </w:p>
        </w:tc>
      </w:tr>
      <w:tr w:rsidR="00BA1E81" w:rsidRPr="00BA1E81" w14:paraId="539C5F4F" w14:textId="77777777" w:rsidTr="0082644E">
        <w:tc>
          <w:tcPr>
            <w:tcW w:w="675" w:type="dxa"/>
            <w:shd w:val="clear" w:color="auto" w:fill="D9D9D9" w:themeFill="background1" w:themeFillShade="D9"/>
            <w:vAlign w:val="center"/>
          </w:tcPr>
          <w:p w14:paraId="60F81D64" w14:textId="77777777" w:rsidR="0082644E" w:rsidRPr="00BA1E81" w:rsidRDefault="0082644E" w:rsidP="003B5242">
            <w:pPr>
              <w:autoSpaceDE w:val="0"/>
              <w:autoSpaceDN w:val="0"/>
              <w:adjustRightInd w:val="0"/>
              <w:jc w:val="center"/>
              <w:rPr>
                <w:color w:val="000000" w:themeColor="text1"/>
                <w:sz w:val="23"/>
                <w:szCs w:val="23"/>
              </w:rPr>
            </w:pPr>
          </w:p>
        </w:tc>
        <w:tc>
          <w:tcPr>
            <w:tcW w:w="6663" w:type="dxa"/>
            <w:shd w:val="clear" w:color="auto" w:fill="D9D9D9" w:themeFill="background1" w:themeFillShade="D9"/>
            <w:vAlign w:val="bottom"/>
          </w:tcPr>
          <w:p w14:paraId="298C76C5" w14:textId="77777777" w:rsidR="0082644E" w:rsidRPr="00BA1E81" w:rsidRDefault="0082644E">
            <w:pPr>
              <w:rPr>
                <w:color w:val="000000" w:themeColor="text1"/>
                <w:sz w:val="20"/>
                <w:szCs w:val="20"/>
              </w:rPr>
            </w:pPr>
            <w:r w:rsidRPr="00BA1E81">
              <w:rPr>
                <w:color w:val="000000" w:themeColor="text1"/>
                <w:sz w:val="20"/>
                <w:szCs w:val="20"/>
              </w:rPr>
              <w:t xml:space="preserve">- площадь территории, приравненной к небольшим городским округам и поселениям </w:t>
            </w:r>
          </w:p>
        </w:tc>
        <w:tc>
          <w:tcPr>
            <w:tcW w:w="1418" w:type="dxa"/>
            <w:shd w:val="clear" w:color="auto" w:fill="D9D9D9" w:themeFill="background1" w:themeFillShade="D9"/>
            <w:vAlign w:val="center"/>
          </w:tcPr>
          <w:p w14:paraId="0CB53D8F" w14:textId="77777777" w:rsidR="0082644E" w:rsidRPr="00BA1E81" w:rsidRDefault="0082644E" w:rsidP="0082644E">
            <w:pPr>
              <w:autoSpaceDE w:val="0"/>
              <w:autoSpaceDN w:val="0"/>
              <w:adjustRightInd w:val="0"/>
              <w:jc w:val="center"/>
              <w:rPr>
                <w:color w:val="000000" w:themeColor="text1"/>
                <w:sz w:val="23"/>
                <w:szCs w:val="23"/>
              </w:rPr>
            </w:pPr>
            <w:r w:rsidRPr="00BA1E81">
              <w:rPr>
                <w:color w:val="000000" w:themeColor="text1"/>
                <w:sz w:val="23"/>
                <w:szCs w:val="23"/>
              </w:rPr>
              <w:t>га</w:t>
            </w:r>
          </w:p>
        </w:tc>
        <w:tc>
          <w:tcPr>
            <w:tcW w:w="1276" w:type="dxa"/>
            <w:shd w:val="clear" w:color="auto" w:fill="D9D9D9" w:themeFill="background1" w:themeFillShade="D9"/>
            <w:vAlign w:val="center"/>
          </w:tcPr>
          <w:p w14:paraId="20075032" w14:textId="77777777" w:rsidR="0082644E" w:rsidRPr="00BA1E81" w:rsidRDefault="0082644E" w:rsidP="0082644E">
            <w:pPr>
              <w:jc w:val="center"/>
              <w:rPr>
                <w:color w:val="000000" w:themeColor="text1"/>
                <w:sz w:val="20"/>
                <w:szCs w:val="20"/>
              </w:rPr>
            </w:pPr>
            <w:r w:rsidRPr="00BA1E81">
              <w:rPr>
                <w:color w:val="000000" w:themeColor="text1"/>
                <w:sz w:val="20"/>
                <w:szCs w:val="20"/>
              </w:rPr>
              <w:t>3 747,2</w:t>
            </w:r>
          </w:p>
        </w:tc>
      </w:tr>
      <w:tr w:rsidR="00BA1E81" w:rsidRPr="00BA1E81" w14:paraId="79BACE4B" w14:textId="77777777" w:rsidTr="00555326">
        <w:tc>
          <w:tcPr>
            <w:tcW w:w="675" w:type="dxa"/>
            <w:shd w:val="clear" w:color="auto" w:fill="auto"/>
            <w:vAlign w:val="center"/>
          </w:tcPr>
          <w:p w14:paraId="31014F0A" w14:textId="77777777" w:rsidR="00CE41F7" w:rsidRPr="00BA1E81" w:rsidRDefault="00CE41F7" w:rsidP="003B5242">
            <w:pPr>
              <w:autoSpaceDE w:val="0"/>
              <w:autoSpaceDN w:val="0"/>
              <w:adjustRightInd w:val="0"/>
              <w:jc w:val="center"/>
              <w:rPr>
                <w:b/>
                <w:color w:val="000000" w:themeColor="text1"/>
                <w:sz w:val="23"/>
                <w:szCs w:val="23"/>
              </w:rPr>
            </w:pPr>
            <w:r w:rsidRPr="00BA1E81">
              <w:rPr>
                <w:b/>
                <w:color w:val="000000" w:themeColor="text1"/>
                <w:sz w:val="23"/>
                <w:szCs w:val="23"/>
              </w:rPr>
              <w:t>2.</w:t>
            </w:r>
          </w:p>
        </w:tc>
        <w:tc>
          <w:tcPr>
            <w:tcW w:w="6663" w:type="dxa"/>
            <w:shd w:val="clear" w:color="auto" w:fill="auto"/>
          </w:tcPr>
          <w:p w14:paraId="1A41F758" w14:textId="77777777" w:rsidR="00CE41F7" w:rsidRPr="00BA1E81" w:rsidRDefault="00CE41F7" w:rsidP="00C37AC8">
            <w:pPr>
              <w:autoSpaceDE w:val="0"/>
              <w:autoSpaceDN w:val="0"/>
              <w:adjustRightInd w:val="0"/>
              <w:rPr>
                <w:b/>
                <w:color w:val="000000" w:themeColor="text1"/>
                <w:sz w:val="23"/>
                <w:szCs w:val="23"/>
              </w:rPr>
            </w:pPr>
            <w:r w:rsidRPr="00BA1E81">
              <w:rPr>
                <w:b/>
                <w:color w:val="000000" w:themeColor="text1"/>
                <w:sz w:val="23"/>
                <w:szCs w:val="23"/>
              </w:rPr>
              <w:t xml:space="preserve">Средний годовой объем </w:t>
            </w:r>
            <w:r w:rsidR="0040731D" w:rsidRPr="00BA1E81">
              <w:rPr>
                <w:b/>
                <w:color w:val="000000" w:themeColor="text1"/>
                <w:sz w:val="23"/>
                <w:szCs w:val="23"/>
              </w:rPr>
              <w:t>поверхностных сточных вод</w:t>
            </w:r>
            <w:r w:rsidRPr="00BA1E81">
              <w:rPr>
                <w:b/>
                <w:color w:val="000000" w:themeColor="text1"/>
                <w:sz w:val="23"/>
                <w:szCs w:val="23"/>
              </w:rPr>
              <w:t xml:space="preserve"> </w:t>
            </w:r>
          </w:p>
          <w:p w14:paraId="6FBAB419" w14:textId="77777777" w:rsidR="00CE41F7" w:rsidRPr="00BA1E81" w:rsidRDefault="00CE41F7" w:rsidP="00C37AC8">
            <w:pPr>
              <w:autoSpaceDE w:val="0"/>
              <w:autoSpaceDN w:val="0"/>
              <w:adjustRightInd w:val="0"/>
              <w:rPr>
                <w:b/>
                <w:color w:val="000000" w:themeColor="text1"/>
                <w:sz w:val="23"/>
                <w:szCs w:val="23"/>
              </w:rPr>
            </w:pPr>
            <w:r w:rsidRPr="00BA1E81">
              <w:rPr>
                <w:b/>
                <w:color w:val="000000" w:themeColor="text1"/>
                <w:sz w:val="23"/>
                <w:szCs w:val="23"/>
              </w:rPr>
              <w:t>на территории городского округа</w:t>
            </w:r>
          </w:p>
        </w:tc>
        <w:tc>
          <w:tcPr>
            <w:tcW w:w="1418" w:type="dxa"/>
            <w:shd w:val="clear" w:color="auto" w:fill="auto"/>
            <w:vAlign w:val="center"/>
          </w:tcPr>
          <w:p w14:paraId="689C07B5" w14:textId="77777777" w:rsidR="00CE41F7" w:rsidRPr="00BA1E81" w:rsidRDefault="00CE41F7" w:rsidP="00677286">
            <w:pPr>
              <w:autoSpaceDE w:val="0"/>
              <w:autoSpaceDN w:val="0"/>
              <w:adjustRightInd w:val="0"/>
              <w:ind w:left="-90" w:right="-110"/>
              <w:jc w:val="center"/>
              <w:rPr>
                <w:b/>
                <w:color w:val="000000" w:themeColor="text1"/>
                <w:sz w:val="23"/>
                <w:szCs w:val="23"/>
              </w:rPr>
            </w:pPr>
            <w:r w:rsidRPr="00BA1E81">
              <w:rPr>
                <w:b/>
                <w:color w:val="000000" w:themeColor="text1"/>
                <w:sz w:val="23"/>
                <w:szCs w:val="23"/>
              </w:rPr>
              <w:t>тыс.м3/год</w:t>
            </w:r>
          </w:p>
        </w:tc>
        <w:tc>
          <w:tcPr>
            <w:tcW w:w="1276" w:type="dxa"/>
            <w:shd w:val="clear" w:color="auto" w:fill="auto"/>
            <w:vAlign w:val="center"/>
          </w:tcPr>
          <w:p w14:paraId="44E0A8DC" w14:textId="77777777" w:rsidR="00CE41F7" w:rsidRPr="00BA1E81" w:rsidRDefault="0082644E" w:rsidP="003B5242">
            <w:pPr>
              <w:autoSpaceDE w:val="0"/>
              <w:autoSpaceDN w:val="0"/>
              <w:adjustRightInd w:val="0"/>
              <w:jc w:val="center"/>
              <w:rPr>
                <w:b/>
                <w:color w:val="000000" w:themeColor="text1"/>
                <w:sz w:val="23"/>
                <w:szCs w:val="23"/>
              </w:rPr>
            </w:pPr>
            <w:r w:rsidRPr="00BA1E81">
              <w:rPr>
                <w:b/>
                <w:color w:val="000000" w:themeColor="text1"/>
                <w:sz w:val="23"/>
                <w:szCs w:val="23"/>
              </w:rPr>
              <w:t>49 996,64</w:t>
            </w:r>
          </w:p>
        </w:tc>
      </w:tr>
      <w:tr w:rsidR="00BA1E81" w:rsidRPr="00BA1E81" w14:paraId="5D89BC06" w14:textId="77777777" w:rsidTr="00555326">
        <w:tc>
          <w:tcPr>
            <w:tcW w:w="675" w:type="dxa"/>
            <w:shd w:val="clear" w:color="auto" w:fill="auto"/>
            <w:vAlign w:val="center"/>
          </w:tcPr>
          <w:p w14:paraId="0E89134D" w14:textId="77777777" w:rsidR="00CE41F7" w:rsidRPr="00BA1E81" w:rsidRDefault="00CE41F7" w:rsidP="003B5242">
            <w:pPr>
              <w:autoSpaceDE w:val="0"/>
              <w:autoSpaceDN w:val="0"/>
              <w:adjustRightInd w:val="0"/>
              <w:jc w:val="center"/>
              <w:rPr>
                <w:color w:val="000000" w:themeColor="text1"/>
                <w:sz w:val="23"/>
                <w:szCs w:val="23"/>
              </w:rPr>
            </w:pPr>
            <w:r w:rsidRPr="00BA1E81">
              <w:rPr>
                <w:color w:val="000000" w:themeColor="text1"/>
                <w:sz w:val="23"/>
                <w:szCs w:val="23"/>
              </w:rPr>
              <w:t>2.1</w:t>
            </w:r>
          </w:p>
        </w:tc>
        <w:tc>
          <w:tcPr>
            <w:tcW w:w="6663" w:type="dxa"/>
            <w:shd w:val="clear" w:color="auto" w:fill="auto"/>
          </w:tcPr>
          <w:p w14:paraId="3BB634C9" w14:textId="77777777" w:rsidR="00CE41F7" w:rsidRPr="00BA1E81" w:rsidRDefault="00CE41F7" w:rsidP="00677286">
            <w:pPr>
              <w:autoSpaceDE w:val="0"/>
              <w:autoSpaceDN w:val="0"/>
              <w:adjustRightInd w:val="0"/>
              <w:rPr>
                <w:color w:val="000000" w:themeColor="text1"/>
                <w:sz w:val="23"/>
                <w:szCs w:val="23"/>
              </w:rPr>
            </w:pPr>
            <w:r w:rsidRPr="00BA1E81">
              <w:rPr>
                <w:color w:val="000000" w:themeColor="text1"/>
                <w:sz w:val="23"/>
                <w:szCs w:val="23"/>
              </w:rPr>
              <w:t xml:space="preserve">Среднегодовой объем дождевых вод </w:t>
            </w:r>
          </w:p>
          <w:p w14:paraId="5813C541" w14:textId="77777777" w:rsidR="00CE41F7" w:rsidRPr="00BA1E81" w:rsidRDefault="00CE41F7" w:rsidP="00677286">
            <w:pPr>
              <w:autoSpaceDE w:val="0"/>
              <w:autoSpaceDN w:val="0"/>
              <w:adjustRightInd w:val="0"/>
              <w:rPr>
                <w:color w:val="000000" w:themeColor="text1"/>
                <w:sz w:val="23"/>
                <w:szCs w:val="23"/>
              </w:rPr>
            </w:pPr>
            <w:r w:rsidRPr="00BA1E81">
              <w:rPr>
                <w:color w:val="000000" w:themeColor="text1"/>
                <w:sz w:val="23"/>
                <w:szCs w:val="23"/>
              </w:rPr>
              <w:t>(осадки в теплое время года)</w:t>
            </w:r>
          </w:p>
        </w:tc>
        <w:tc>
          <w:tcPr>
            <w:tcW w:w="1418" w:type="dxa"/>
            <w:shd w:val="clear" w:color="auto" w:fill="auto"/>
            <w:vAlign w:val="center"/>
          </w:tcPr>
          <w:p w14:paraId="09833E56" w14:textId="77777777" w:rsidR="00CE41F7" w:rsidRPr="00BA1E81" w:rsidRDefault="00CE41F7" w:rsidP="00677286">
            <w:pPr>
              <w:autoSpaceDE w:val="0"/>
              <w:autoSpaceDN w:val="0"/>
              <w:adjustRightInd w:val="0"/>
              <w:ind w:left="-90" w:right="-110"/>
              <w:jc w:val="center"/>
              <w:rPr>
                <w:color w:val="000000" w:themeColor="text1"/>
                <w:sz w:val="23"/>
                <w:szCs w:val="23"/>
              </w:rPr>
            </w:pPr>
            <w:r w:rsidRPr="00BA1E81">
              <w:rPr>
                <w:color w:val="000000" w:themeColor="text1"/>
                <w:sz w:val="23"/>
                <w:szCs w:val="23"/>
              </w:rPr>
              <w:t>тыс.м3/год</w:t>
            </w:r>
          </w:p>
        </w:tc>
        <w:tc>
          <w:tcPr>
            <w:tcW w:w="1276" w:type="dxa"/>
            <w:shd w:val="clear" w:color="auto" w:fill="auto"/>
            <w:vAlign w:val="center"/>
          </w:tcPr>
          <w:p w14:paraId="0AFB160E" w14:textId="77777777" w:rsidR="00CE41F7" w:rsidRPr="00BA1E81" w:rsidRDefault="0082644E" w:rsidP="003B5242">
            <w:pPr>
              <w:autoSpaceDE w:val="0"/>
              <w:autoSpaceDN w:val="0"/>
              <w:adjustRightInd w:val="0"/>
              <w:jc w:val="center"/>
              <w:rPr>
                <w:color w:val="000000" w:themeColor="text1"/>
                <w:sz w:val="23"/>
                <w:szCs w:val="23"/>
              </w:rPr>
            </w:pPr>
            <w:r w:rsidRPr="00BA1E81">
              <w:rPr>
                <w:color w:val="000000" w:themeColor="text1"/>
                <w:sz w:val="23"/>
                <w:szCs w:val="23"/>
              </w:rPr>
              <w:t>34 561,07</w:t>
            </w:r>
          </w:p>
        </w:tc>
      </w:tr>
      <w:tr w:rsidR="00BA1E81" w:rsidRPr="00BA1E81" w14:paraId="79F33258" w14:textId="77777777" w:rsidTr="00555326">
        <w:tc>
          <w:tcPr>
            <w:tcW w:w="675" w:type="dxa"/>
            <w:shd w:val="clear" w:color="auto" w:fill="auto"/>
            <w:vAlign w:val="center"/>
          </w:tcPr>
          <w:p w14:paraId="07FF2114" w14:textId="77777777" w:rsidR="00CE41F7" w:rsidRPr="00BA1E81" w:rsidRDefault="00CE41F7" w:rsidP="003B5242">
            <w:pPr>
              <w:autoSpaceDE w:val="0"/>
              <w:autoSpaceDN w:val="0"/>
              <w:adjustRightInd w:val="0"/>
              <w:jc w:val="center"/>
              <w:rPr>
                <w:color w:val="000000" w:themeColor="text1"/>
                <w:sz w:val="23"/>
                <w:szCs w:val="23"/>
              </w:rPr>
            </w:pPr>
            <w:r w:rsidRPr="00BA1E81">
              <w:rPr>
                <w:color w:val="000000" w:themeColor="text1"/>
                <w:sz w:val="23"/>
                <w:szCs w:val="23"/>
              </w:rPr>
              <w:t>2.2</w:t>
            </w:r>
          </w:p>
        </w:tc>
        <w:tc>
          <w:tcPr>
            <w:tcW w:w="6663" w:type="dxa"/>
            <w:shd w:val="clear" w:color="auto" w:fill="auto"/>
          </w:tcPr>
          <w:p w14:paraId="61A4A925" w14:textId="77777777" w:rsidR="00CE41F7" w:rsidRPr="00BA1E81" w:rsidRDefault="00CE41F7" w:rsidP="00677286">
            <w:pPr>
              <w:autoSpaceDE w:val="0"/>
              <w:autoSpaceDN w:val="0"/>
              <w:adjustRightInd w:val="0"/>
              <w:rPr>
                <w:color w:val="000000" w:themeColor="text1"/>
                <w:sz w:val="23"/>
                <w:szCs w:val="23"/>
              </w:rPr>
            </w:pPr>
            <w:r w:rsidRPr="00BA1E81">
              <w:rPr>
                <w:color w:val="000000" w:themeColor="text1"/>
                <w:sz w:val="23"/>
                <w:szCs w:val="23"/>
              </w:rPr>
              <w:t xml:space="preserve">Среднегодовой объем талых вод </w:t>
            </w:r>
          </w:p>
          <w:p w14:paraId="04F9E914" w14:textId="77777777" w:rsidR="00CE41F7" w:rsidRPr="00BA1E81" w:rsidRDefault="00CE41F7" w:rsidP="00677286">
            <w:pPr>
              <w:autoSpaceDE w:val="0"/>
              <w:autoSpaceDN w:val="0"/>
              <w:adjustRightInd w:val="0"/>
              <w:rPr>
                <w:color w:val="000000" w:themeColor="text1"/>
                <w:sz w:val="23"/>
                <w:szCs w:val="23"/>
              </w:rPr>
            </w:pPr>
            <w:r w:rsidRPr="00BA1E81">
              <w:rPr>
                <w:color w:val="000000" w:themeColor="text1"/>
                <w:sz w:val="23"/>
                <w:szCs w:val="23"/>
              </w:rPr>
              <w:t>(осадки в холодное время года)</w:t>
            </w:r>
          </w:p>
        </w:tc>
        <w:tc>
          <w:tcPr>
            <w:tcW w:w="1418" w:type="dxa"/>
            <w:shd w:val="clear" w:color="auto" w:fill="auto"/>
            <w:vAlign w:val="center"/>
          </w:tcPr>
          <w:p w14:paraId="026F68AE" w14:textId="77777777" w:rsidR="00CE41F7" w:rsidRPr="00BA1E81" w:rsidRDefault="00CE41F7" w:rsidP="00677286">
            <w:pPr>
              <w:autoSpaceDE w:val="0"/>
              <w:autoSpaceDN w:val="0"/>
              <w:adjustRightInd w:val="0"/>
              <w:ind w:left="-90" w:right="-110"/>
              <w:jc w:val="center"/>
              <w:rPr>
                <w:color w:val="000000" w:themeColor="text1"/>
                <w:sz w:val="23"/>
                <w:szCs w:val="23"/>
              </w:rPr>
            </w:pPr>
            <w:r w:rsidRPr="00BA1E81">
              <w:rPr>
                <w:color w:val="000000" w:themeColor="text1"/>
                <w:sz w:val="23"/>
                <w:szCs w:val="23"/>
              </w:rPr>
              <w:t>тыс.м3/год</w:t>
            </w:r>
          </w:p>
        </w:tc>
        <w:tc>
          <w:tcPr>
            <w:tcW w:w="1276" w:type="dxa"/>
            <w:shd w:val="clear" w:color="auto" w:fill="auto"/>
            <w:vAlign w:val="center"/>
          </w:tcPr>
          <w:p w14:paraId="070F8879" w14:textId="77777777" w:rsidR="00CE41F7" w:rsidRPr="00BA1E81" w:rsidRDefault="0082644E" w:rsidP="003B5242">
            <w:pPr>
              <w:autoSpaceDE w:val="0"/>
              <w:autoSpaceDN w:val="0"/>
              <w:adjustRightInd w:val="0"/>
              <w:jc w:val="center"/>
              <w:rPr>
                <w:color w:val="000000" w:themeColor="text1"/>
                <w:sz w:val="23"/>
                <w:szCs w:val="23"/>
              </w:rPr>
            </w:pPr>
            <w:r w:rsidRPr="00BA1E81">
              <w:rPr>
                <w:color w:val="000000" w:themeColor="text1"/>
                <w:sz w:val="23"/>
                <w:szCs w:val="23"/>
              </w:rPr>
              <w:t>14 744,01</w:t>
            </w:r>
          </w:p>
        </w:tc>
      </w:tr>
      <w:tr w:rsidR="00CE41F7" w:rsidRPr="00BA1E81" w14:paraId="218FE045" w14:textId="77777777" w:rsidTr="00555326">
        <w:tc>
          <w:tcPr>
            <w:tcW w:w="675" w:type="dxa"/>
            <w:shd w:val="clear" w:color="auto" w:fill="auto"/>
            <w:vAlign w:val="center"/>
          </w:tcPr>
          <w:p w14:paraId="01DF4722" w14:textId="77777777" w:rsidR="00CE41F7" w:rsidRPr="00BA1E81" w:rsidRDefault="00CE41F7" w:rsidP="003B5242">
            <w:pPr>
              <w:autoSpaceDE w:val="0"/>
              <w:autoSpaceDN w:val="0"/>
              <w:adjustRightInd w:val="0"/>
              <w:jc w:val="center"/>
              <w:rPr>
                <w:color w:val="000000" w:themeColor="text1"/>
                <w:sz w:val="23"/>
                <w:szCs w:val="23"/>
              </w:rPr>
            </w:pPr>
            <w:r w:rsidRPr="00BA1E81">
              <w:rPr>
                <w:color w:val="000000" w:themeColor="text1"/>
                <w:sz w:val="23"/>
                <w:szCs w:val="23"/>
              </w:rPr>
              <w:t>2.3</w:t>
            </w:r>
          </w:p>
        </w:tc>
        <w:tc>
          <w:tcPr>
            <w:tcW w:w="6663" w:type="dxa"/>
            <w:shd w:val="clear" w:color="auto" w:fill="auto"/>
          </w:tcPr>
          <w:p w14:paraId="6DB8A091" w14:textId="77777777" w:rsidR="00CE41F7" w:rsidRPr="00BA1E81" w:rsidRDefault="00CE41F7" w:rsidP="00C37AC8">
            <w:pPr>
              <w:autoSpaceDE w:val="0"/>
              <w:autoSpaceDN w:val="0"/>
              <w:adjustRightInd w:val="0"/>
              <w:rPr>
                <w:color w:val="000000" w:themeColor="text1"/>
                <w:sz w:val="23"/>
                <w:szCs w:val="23"/>
              </w:rPr>
            </w:pPr>
            <w:r w:rsidRPr="00BA1E81">
              <w:rPr>
                <w:color w:val="000000" w:themeColor="text1"/>
                <w:sz w:val="23"/>
                <w:szCs w:val="23"/>
              </w:rPr>
              <w:t xml:space="preserve">Средний годовой объем </w:t>
            </w:r>
            <w:r w:rsidR="0082644E" w:rsidRPr="00BA1E81">
              <w:rPr>
                <w:color w:val="000000" w:themeColor="text1"/>
                <w:sz w:val="23"/>
                <w:szCs w:val="23"/>
              </w:rPr>
              <w:t>поливомоечных вод</w:t>
            </w:r>
          </w:p>
        </w:tc>
        <w:tc>
          <w:tcPr>
            <w:tcW w:w="1418" w:type="dxa"/>
            <w:shd w:val="clear" w:color="auto" w:fill="auto"/>
            <w:vAlign w:val="center"/>
          </w:tcPr>
          <w:p w14:paraId="5EF4C3E0" w14:textId="77777777" w:rsidR="00CE41F7" w:rsidRPr="00BA1E81" w:rsidRDefault="00CE41F7" w:rsidP="00677286">
            <w:pPr>
              <w:autoSpaceDE w:val="0"/>
              <w:autoSpaceDN w:val="0"/>
              <w:adjustRightInd w:val="0"/>
              <w:ind w:left="-90" w:right="-110"/>
              <w:jc w:val="center"/>
              <w:rPr>
                <w:color w:val="000000" w:themeColor="text1"/>
                <w:sz w:val="23"/>
                <w:szCs w:val="23"/>
              </w:rPr>
            </w:pPr>
            <w:r w:rsidRPr="00BA1E81">
              <w:rPr>
                <w:color w:val="000000" w:themeColor="text1"/>
                <w:sz w:val="23"/>
                <w:szCs w:val="23"/>
              </w:rPr>
              <w:t>тыс.м3/год</w:t>
            </w:r>
          </w:p>
        </w:tc>
        <w:tc>
          <w:tcPr>
            <w:tcW w:w="1276" w:type="dxa"/>
            <w:shd w:val="clear" w:color="auto" w:fill="auto"/>
            <w:vAlign w:val="center"/>
          </w:tcPr>
          <w:p w14:paraId="6F0B5A30" w14:textId="77777777" w:rsidR="00CE41F7" w:rsidRPr="00BA1E81" w:rsidRDefault="0082644E" w:rsidP="003B5242">
            <w:pPr>
              <w:autoSpaceDE w:val="0"/>
              <w:autoSpaceDN w:val="0"/>
              <w:adjustRightInd w:val="0"/>
              <w:jc w:val="center"/>
              <w:rPr>
                <w:color w:val="000000" w:themeColor="text1"/>
                <w:sz w:val="23"/>
                <w:szCs w:val="23"/>
              </w:rPr>
            </w:pPr>
            <w:r w:rsidRPr="00BA1E81">
              <w:rPr>
                <w:color w:val="000000" w:themeColor="text1"/>
                <w:sz w:val="23"/>
                <w:szCs w:val="23"/>
              </w:rPr>
              <w:t>691,56</w:t>
            </w:r>
          </w:p>
        </w:tc>
      </w:tr>
    </w:tbl>
    <w:p w14:paraId="279B8239" w14:textId="77777777" w:rsidR="00C37AC8" w:rsidRPr="00BA1E81" w:rsidRDefault="00C37AC8" w:rsidP="00360308">
      <w:pPr>
        <w:autoSpaceDE w:val="0"/>
        <w:autoSpaceDN w:val="0"/>
        <w:adjustRightInd w:val="0"/>
        <w:spacing w:line="276" w:lineRule="auto"/>
        <w:rPr>
          <w:color w:val="000000" w:themeColor="text1"/>
          <w:sz w:val="4"/>
          <w:szCs w:val="4"/>
        </w:rPr>
      </w:pPr>
    </w:p>
    <w:p w14:paraId="13DF7F4E" w14:textId="77777777" w:rsidR="00CE41F7" w:rsidRPr="00BA1E81" w:rsidRDefault="00CE41F7" w:rsidP="00E56A9B">
      <w:pPr>
        <w:autoSpaceDE w:val="0"/>
        <w:autoSpaceDN w:val="0"/>
        <w:adjustRightInd w:val="0"/>
        <w:spacing w:after="120" w:line="276" w:lineRule="auto"/>
        <w:ind w:firstLine="567"/>
        <w:jc w:val="both"/>
        <w:rPr>
          <w:color w:val="000000" w:themeColor="text1"/>
        </w:rPr>
      </w:pPr>
      <w:r w:rsidRPr="00BA1E81">
        <w:rPr>
          <w:color w:val="000000" w:themeColor="text1"/>
        </w:rPr>
        <w:t>Баланс поступления поверхностных сточных вод в</w:t>
      </w:r>
      <w:r w:rsidR="005611A2" w:rsidRPr="00BA1E81">
        <w:rPr>
          <w:color w:val="000000" w:themeColor="text1"/>
        </w:rPr>
        <w:t xml:space="preserve"> существующую</w:t>
      </w:r>
      <w:r w:rsidRPr="00BA1E81">
        <w:rPr>
          <w:color w:val="000000" w:themeColor="text1"/>
        </w:rPr>
        <w:t xml:space="preserve"> централизованную систему поверхностного водоотведения с разбивкой по водосборным площадям</w:t>
      </w:r>
      <w:r w:rsidR="00E56A9B" w:rsidRPr="00BA1E81">
        <w:rPr>
          <w:color w:val="000000" w:themeColor="text1"/>
        </w:rPr>
        <w:t xml:space="preserve"> (подбассейнам)</w:t>
      </w:r>
      <w:r w:rsidRPr="00BA1E81">
        <w:rPr>
          <w:color w:val="000000" w:themeColor="text1"/>
        </w:rPr>
        <w:t xml:space="preserve"> представлен в таблице ниже.</w:t>
      </w:r>
    </w:p>
    <w:p w14:paraId="00238877" w14:textId="77777777" w:rsidR="0089520F" w:rsidRPr="00BA1E81" w:rsidRDefault="0089520F" w:rsidP="0082644E">
      <w:pPr>
        <w:autoSpaceDE w:val="0"/>
        <w:autoSpaceDN w:val="0"/>
        <w:adjustRightInd w:val="0"/>
        <w:spacing w:line="276" w:lineRule="auto"/>
        <w:ind w:firstLine="567"/>
        <w:jc w:val="right"/>
        <w:rPr>
          <w:color w:val="000000" w:themeColor="text1"/>
          <w:sz w:val="23"/>
          <w:szCs w:val="23"/>
        </w:rPr>
        <w:sectPr w:rsidR="0089520F" w:rsidRPr="00BA1E81" w:rsidSect="00600172">
          <w:pgSz w:w="11906" w:h="16838" w:code="9"/>
          <w:pgMar w:top="851" w:right="851" w:bottom="1134" w:left="1134" w:header="454" w:footer="567" w:gutter="0"/>
          <w:cols w:space="708"/>
          <w:docGrid w:linePitch="360"/>
        </w:sectPr>
      </w:pPr>
    </w:p>
    <w:p w14:paraId="6E36E863" w14:textId="77777777" w:rsidR="0082644E" w:rsidRPr="00BA1E81" w:rsidRDefault="00CE29D3" w:rsidP="00CC279B">
      <w:pPr>
        <w:autoSpaceDE w:val="0"/>
        <w:autoSpaceDN w:val="0"/>
        <w:adjustRightInd w:val="0"/>
        <w:ind w:firstLine="567"/>
        <w:jc w:val="right"/>
        <w:rPr>
          <w:color w:val="000000" w:themeColor="text1"/>
        </w:rPr>
      </w:pPr>
      <w:r w:rsidRPr="00BA1E81">
        <w:rPr>
          <w:color w:val="000000" w:themeColor="text1"/>
        </w:rPr>
        <w:lastRenderedPageBreak/>
        <w:t>Таблица 2.8</w:t>
      </w:r>
      <w:r w:rsidR="004B0A28" w:rsidRPr="00BA1E81">
        <w:rPr>
          <w:color w:val="000000" w:themeColor="text1"/>
        </w:rPr>
        <w:t>.1</w:t>
      </w:r>
      <w:r w:rsidR="00051523" w:rsidRPr="00BA1E81">
        <w:rPr>
          <w:color w:val="000000" w:themeColor="text1"/>
        </w:rPr>
        <w:t>.1</w:t>
      </w:r>
    </w:p>
    <w:p w14:paraId="4B7E0FC8" w14:textId="77777777" w:rsidR="00051523" w:rsidRPr="00BA1E81" w:rsidRDefault="00051523" w:rsidP="00CC279B">
      <w:pPr>
        <w:autoSpaceDE w:val="0"/>
        <w:autoSpaceDN w:val="0"/>
        <w:adjustRightInd w:val="0"/>
        <w:jc w:val="center"/>
        <w:rPr>
          <w:color w:val="000000" w:themeColor="text1"/>
        </w:rPr>
      </w:pPr>
      <w:r w:rsidRPr="00BA1E81">
        <w:rPr>
          <w:color w:val="000000" w:themeColor="text1"/>
        </w:rPr>
        <w:t>Баланс поступления поверхностных сточных вод в существующую централизованную систему поверхностного водоотведения</w:t>
      </w:r>
    </w:p>
    <w:p w14:paraId="3E305096" w14:textId="77777777" w:rsidR="00CC279B" w:rsidRPr="00BA1E81" w:rsidRDefault="00CC279B" w:rsidP="00CC279B">
      <w:pPr>
        <w:autoSpaceDE w:val="0"/>
        <w:autoSpaceDN w:val="0"/>
        <w:adjustRightInd w:val="0"/>
        <w:jc w:val="center"/>
        <w:rPr>
          <w:color w:val="000000" w:themeColor="text1"/>
        </w:rPr>
      </w:pPr>
      <w:r w:rsidRPr="00BA1E81">
        <w:rPr>
          <w:color w:val="000000" w:themeColor="text1"/>
        </w:rPr>
        <w:t>по существующему Западному водосборному бассейну Б-</w:t>
      </w:r>
      <w:r w:rsidRPr="00BA1E81">
        <w:rPr>
          <w:color w:val="000000" w:themeColor="text1"/>
          <w:lang w:val="en-US"/>
        </w:rPr>
        <w:t>I</w:t>
      </w:r>
    </w:p>
    <w:tbl>
      <w:tblPr>
        <w:tblW w:w="15416" w:type="dxa"/>
        <w:tblInd w:w="-34" w:type="dxa"/>
        <w:tblLook w:val="04A0" w:firstRow="1" w:lastRow="0" w:firstColumn="1" w:lastColumn="0" w:noHBand="0" w:noVBand="1"/>
      </w:tblPr>
      <w:tblGrid>
        <w:gridCol w:w="1078"/>
        <w:gridCol w:w="2575"/>
        <w:gridCol w:w="1257"/>
        <w:gridCol w:w="1481"/>
        <w:gridCol w:w="1481"/>
        <w:gridCol w:w="1481"/>
        <w:gridCol w:w="1481"/>
        <w:gridCol w:w="1481"/>
        <w:gridCol w:w="1557"/>
        <w:gridCol w:w="1544"/>
      </w:tblGrid>
      <w:tr w:rsidR="00BA1E81" w:rsidRPr="00BA1E81" w14:paraId="2A04B929" w14:textId="77777777" w:rsidTr="00397EF1">
        <w:trPr>
          <w:trHeight w:val="612"/>
        </w:trPr>
        <w:tc>
          <w:tcPr>
            <w:tcW w:w="1078"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5E9057AB" w14:textId="77777777" w:rsidR="00051523" w:rsidRPr="00BA1E81" w:rsidRDefault="00051523" w:rsidP="00FA0101">
            <w:pPr>
              <w:jc w:val="center"/>
              <w:rPr>
                <w:b/>
                <w:bCs/>
                <w:color w:val="000000" w:themeColor="text1"/>
              </w:rPr>
            </w:pPr>
            <w:r w:rsidRPr="00BA1E81">
              <w:rPr>
                <w:b/>
                <w:bCs/>
                <w:color w:val="000000" w:themeColor="text1"/>
              </w:rPr>
              <w:t>Обозна-чение</w:t>
            </w:r>
          </w:p>
        </w:tc>
        <w:tc>
          <w:tcPr>
            <w:tcW w:w="2575"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62801868" w14:textId="77777777" w:rsidR="00051523" w:rsidRPr="00BA1E81" w:rsidRDefault="00051523" w:rsidP="00FA0101">
            <w:pPr>
              <w:jc w:val="center"/>
              <w:rPr>
                <w:b/>
                <w:bCs/>
                <w:color w:val="000000" w:themeColor="text1"/>
              </w:rPr>
            </w:pPr>
            <w:r w:rsidRPr="00BA1E81">
              <w:rPr>
                <w:b/>
                <w:bCs/>
                <w:color w:val="000000" w:themeColor="text1"/>
              </w:rPr>
              <w:t>Наименование</w:t>
            </w:r>
          </w:p>
        </w:tc>
        <w:tc>
          <w:tcPr>
            <w:tcW w:w="1257"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67352D17" w14:textId="77777777" w:rsidR="00051523" w:rsidRPr="00BA1E81" w:rsidRDefault="00051523" w:rsidP="00FA0101">
            <w:pPr>
              <w:ind w:left="-97"/>
              <w:jc w:val="center"/>
              <w:rPr>
                <w:b/>
                <w:bCs/>
                <w:color w:val="000000" w:themeColor="text1"/>
              </w:rPr>
            </w:pPr>
            <w:r w:rsidRPr="00BA1E81">
              <w:rPr>
                <w:b/>
                <w:bCs/>
                <w:color w:val="000000" w:themeColor="text1"/>
              </w:rPr>
              <w:t>Ед.</w:t>
            </w:r>
          </w:p>
          <w:p w14:paraId="7E0FA6FD" w14:textId="77777777" w:rsidR="00051523" w:rsidRPr="00BA1E81" w:rsidRDefault="00051523" w:rsidP="00FA0101">
            <w:pPr>
              <w:ind w:left="-97" w:right="-90"/>
              <w:jc w:val="center"/>
              <w:rPr>
                <w:b/>
                <w:bCs/>
                <w:color w:val="000000" w:themeColor="text1"/>
              </w:rPr>
            </w:pPr>
            <w:r w:rsidRPr="00BA1E81">
              <w:rPr>
                <w:b/>
                <w:bCs/>
                <w:color w:val="000000" w:themeColor="text1"/>
              </w:rPr>
              <w:t>измерения</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39863DBC" w14:textId="77777777" w:rsidR="00051523" w:rsidRPr="00BA1E81" w:rsidRDefault="00051523" w:rsidP="00FA0101">
            <w:pPr>
              <w:jc w:val="center"/>
              <w:rPr>
                <w:b/>
                <w:bCs/>
                <w:color w:val="000000" w:themeColor="text1"/>
              </w:rPr>
            </w:pPr>
            <w:r w:rsidRPr="00BA1E81">
              <w:rPr>
                <w:b/>
                <w:bCs/>
                <w:color w:val="000000" w:themeColor="text1"/>
              </w:rPr>
              <w:t>Подбассейн</w:t>
            </w:r>
            <w:r w:rsidRPr="00BA1E81">
              <w:rPr>
                <w:b/>
                <w:bCs/>
                <w:color w:val="000000" w:themeColor="text1"/>
              </w:rPr>
              <w:br/>
              <w:t>N4</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6DFB18A8" w14:textId="77777777" w:rsidR="00051523" w:rsidRPr="00BA1E81" w:rsidRDefault="00051523" w:rsidP="00FA0101">
            <w:pPr>
              <w:jc w:val="center"/>
              <w:rPr>
                <w:b/>
                <w:bCs/>
                <w:color w:val="000000" w:themeColor="text1"/>
              </w:rPr>
            </w:pPr>
            <w:r w:rsidRPr="00BA1E81">
              <w:rPr>
                <w:b/>
                <w:bCs/>
                <w:color w:val="000000" w:themeColor="text1"/>
              </w:rPr>
              <w:t>Подбассейн</w:t>
            </w:r>
            <w:r w:rsidRPr="00BA1E81">
              <w:rPr>
                <w:b/>
                <w:bCs/>
                <w:color w:val="000000" w:themeColor="text1"/>
              </w:rPr>
              <w:br/>
              <w:t>N9б</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54EDCA2F" w14:textId="77777777" w:rsidR="00051523" w:rsidRPr="00BA1E81" w:rsidRDefault="00051523" w:rsidP="00FA0101">
            <w:pPr>
              <w:jc w:val="center"/>
              <w:rPr>
                <w:b/>
                <w:bCs/>
                <w:color w:val="000000" w:themeColor="text1"/>
              </w:rPr>
            </w:pPr>
            <w:r w:rsidRPr="00BA1E81">
              <w:rPr>
                <w:b/>
                <w:bCs/>
                <w:color w:val="000000" w:themeColor="text1"/>
              </w:rPr>
              <w:t>Подбассейн</w:t>
            </w:r>
            <w:r w:rsidRPr="00BA1E81">
              <w:rPr>
                <w:b/>
                <w:bCs/>
                <w:color w:val="000000" w:themeColor="text1"/>
              </w:rPr>
              <w:br/>
              <w:t>N38</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41724F4E" w14:textId="77777777" w:rsidR="00051523" w:rsidRPr="00BA1E81" w:rsidRDefault="00051523" w:rsidP="00FA0101">
            <w:pPr>
              <w:jc w:val="center"/>
              <w:rPr>
                <w:b/>
                <w:bCs/>
                <w:color w:val="000000" w:themeColor="text1"/>
              </w:rPr>
            </w:pPr>
            <w:r w:rsidRPr="00BA1E81">
              <w:rPr>
                <w:b/>
                <w:bCs/>
                <w:color w:val="000000" w:themeColor="text1"/>
              </w:rPr>
              <w:t>Подбассейн</w:t>
            </w:r>
            <w:r w:rsidRPr="00BA1E81">
              <w:rPr>
                <w:b/>
                <w:bCs/>
                <w:color w:val="000000" w:themeColor="text1"/>
              </w:rPr>
              <w:br/>
              <w:t>N42</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59594232" w14:textId="77777777" w:rsidR="00051523" w:rsidRPr="00BA1E81" w:rsidRDefault="00051523" w:rsidP="00FA0101">
            <w:pPr>
              <w:jc w:val="center"/>
              <w:rPr>
                <w:b/>
                <w:bCs/>
                <w:color w:val="000000" w:themeColor="text1"/>
              </w:rPr>
            </w:pPr>
            <w:r w:rsidRPr="00BA1E81">
              <w:rPr>
                <w:b/>
                <w:bCs/>
                <w:color w:val="000000" w:themeColor="text1"/>
              </w:rPr>
              <w:t>Подбассейн</w:t>
            </w:r>
            <w:r w:rsidRPr="00BA1E81">
              <w:rPr>
                <w:b/>
                <w:bCs/>
                <w:color w:val="000000" w:themeColor="text1"/>
              </w:rPr>
              <w:br/>
              <w:t>N43</w:t>
            </w:r>
          </w:p>
        </w:tc>
        <w:tc>
          <w:tcPr>
            <w:tcW w:w="1557" w:type="dxa"/>
            <w:tcBorders>
              <w:top w:val="single" w:sz="8" w:space="0" w:color="auto"/>
              <w:left w:val="single" w:sz="8" w:space="0" w:color="auto"/>
              <w:bottom w:val="single" w:sz="8" w:space="0" w:color="000000"/>
              <w:right w:val="single" w:sz="4" w:space="0" w:color="auto"/>
            </w:tcBorders>
            <w:shd w:val="clear" w:color="auto" w:fill="auto"/>
            <w:vAlign w:val="bottom"/>
            <w:hideMark/>
          </w:tcPr>
          <w:p w14:paraId="504D505B" w14:textId="77777777" w:rsidR="00051523" w:rsidRPr="00BA1E81" w:rsidRDefault="00051523" w:rsidP="00FA0101">
            <w:pPr>
              <w:jc w:val="center"/>
              <w:rPr>
                <w:b/>
                <w:bCs/>
                <w:color w:val="000000" w:themeColor="text1"/>
              </w:rPr>
            </w:pPr>
            <w:r w:rsidRPr="00BA1E81">
              <w:rPr>
                <w:b/>
                <w:bCs/>
                <w:color w:val="000000" w:themeColor="text1"/>
              </w:rPr>
              <w:t>Подбассейн</w:t>
            </w:r>
            <w:r w:rsidRPr="00BA1E81">
              <w:rPr>
                <w:b/>
                <w:bCs/>
                <w:color w:val="000000" w:themeColor="text1"/>
              </w:rPr>
              <w:br/>
              <w:t>N44</w:t>
            </w:r>
          </w:p>
        </w:tc>
        <w:tc>
          <w:tcPr>
            <w:tcW w:w="1544" w:type="dxa"/>
            <w:tcBorders>
              <w:top w:val="single" w:sz="4" w:space="0" w:color="auto"/>
              <w:left w:val="single" w:sz="4" w:space="0" w:color="auto"/>
              <w:bottom w:val="single" w:sz="4" w:space="0" w:color="auto"/>
              <w:right w:val="single" w:sz="4" w:space="0" w:color="auto"/>
            </w:tcBorders>
            <w:vAlign w:val="bottom"/>
          </w:tcPr>
          <w:p w14:paraId="411084E1" w14:textId="77777777" w:rsidR="00051523" w:rsidRPr="00BA1E81" w:rsidRDefault="00FF6358" w:rsidP="00FA0101">
            <w:pPr>
              <w:jc w:val="center"/>
              <w:rPr>
                <w:b/>
                <w:bCs/>
                <w:color w:val="000000" w:themeColor="text1"/>
              </w:rPr>
            </w:pPr>
            <w:r w:rsidRPr="00BA1E81">
              <w:rPr>
                <w:b/>
                <w:bCs/>
                <w:color w:val="000000" w:themeColor="text1"/>
              </w:rPr>
              <w:t>ИТОГО</w:t>
            </w:r>
          </w:p>
          <w:p w14:paraId="31C69311" w14:textId="77777777" w:rsidR="00051523" w:rsidRPr="00BA1E81" w:rsidRDefault="00051523" w:rsidP="00FA0101">
            <w:pPr>
              <w:jc w:val="center"/>
              <w:rPr>
                <w:b/>
                <w:bCs/>
                <w:color w:val="000000" w:themeColor="text1"/>
                <w:lang w:val="en-US"/>
              </w:rPr>
            </w:pPr>
            <w:r w:rsidRPr="00BA1E81">
              <w:rPr>
                <w:b/>
                <w:bCs/>
                <w:color w:val="000000" w:themeColor="text1"/>
              </w:rPr>
              <w:t>бассейн Б-</w:t>
            </w:r>
            <w:r w:rsidRPr="00BA1E81">
              <w:rPr>
                <w:b/>
                <w:bCs/>
                <w:color w:val="000000" w:themeColor="text1"/>
                <w:lang w:val="en-US"/>
              </w:rPr>
              <w:t>I</w:t>
            </w:r>
          </w:p>
        </w:tc>
      </w:tr>
      <w:tr w:rsidR="00BA1E81" w:rsidRPr="00BA1E81" w14:paraId="1D80BA49" w14:textId="77777777" w:rsidTr="008A631B">
        <w:trPr>
          <w:trHeight w:val="330"/>
        </w:trPr>
        <w:tc>
          <w:tcPr>
            <w:tcW w:w="1078" w:type="dxa"/>
            <w:tcBorders>
              <w:top w:val="nil"/>
              <w:left w:val="single" w:sz="8" w:space="0" w:color="auto"/>
              <w:bottom w:val="single" w:sz="8" w:space="0" w:color="auto"/>
              <w:right w:val="single" w:sz="8" w:space="0" w:color="auto"/>
            </w:tcBorders>
            <w:shd w:val="clear" w:color="auto" w:fill="auto"/>
            <w:vAlign w:val="center"/>
            <w:hideMark/>
          </w:tcPr>
          <w:p w14:paraId="12402666" w14:textId="77777777" w:rsidR="00051523" w:rsidRPr="00BA1E81" w:rsidRDefault="00051523" w:rsidP="00FA0101">
            <w:pPr>
              <w:jc w:val="center"/>
              <w:rPr>
                <w:b/>
                <w:bCs/>
                <w:color w:val="000000" w:themeColor="text1"/>
              </w:rPr>
            </w:pPr>
            <w:r w:rsidRPr="00BA1E81">
              <w:rPr>
                <w:b/>
                <w:bCs/>
                <w:color w:val="000000" w:themeColor="text1"/>
              </w:rPr>
              <w:t>1</w:t>
            </w:r>
          </w:p>
        </w:tc>
        <w:tc>
          <w:tcPr>
            <w:tcW w:w="2575" w:type="dxa"/>
            <w:tcBorders>
              <w:top w:val="nil"/>
              <w:left w:val="nil"/>
              <w:bottom w:val="single" w:sz="4" w:space="0" w:color="auto"/>
              <w:right w:val="single" w:sz="8" w:space="0" w:color="auto"/>
            </w:tcBorders>
            <w:shd w:val="clear" w:color="auto" w:fill="auto"/>
            <w:vAlign w:val="center"/>
            <w:hideMark/>
          </w:tcPr>
          <w:p w14:paraId="420DDBFD" w14:textId="77777777" w:rsidR="00051523" w:rsidRPr="00BA1E81" w:rsidRDefault="00051523" w:rsidP="00FA0101">
            <w:pPr>
              <w:jc w:val="center"/>
              <w:rPr>
                <w:b/>
                <w:bCs/>
                <w:color w:val="000000" w:themeColor="text1"/>
              </w:rPr>
            </w:pPr>
            <w:r w:rsidRPr="00BA1E81">
              <w:rPr>
                <w:b/>
                <w:bCs/>
                <w:color w:val="000000" w:themeColor="text1"/>
              </w:rPr>
              <w:t>2</w:t>
            </w:r>
          </w:p>
        </w:tc>
        <w:tc>
          <w:tcPr>
            <w:tcW w:w="1257" w:type="dxa"/>
            <w:tcBorders>
              <w:top w:val="nil"/>
              <w:left w:val="nil"/>
              <w:bottom w:val="single" w:sz="4" w:space="0" w:color="auto"/>
              <w:right w:val="single" w:sz="8" w:space="0" w:color="auto"/>
            </w:tcBorders>
            <w:shd w:val="clear" w:color="auto" w:fill="auto"/>
            <w:vAlign w:val="center"/>
            <w:hideMark/>
          </w:tcPr>
          <w:p w14:paraId="28BD56F2" w14:textId="77777777" w:rsidR="00051523" w:rsidRPr="00BA1E81" w:rsidRDefault="00051523" w:rsidP="00FA0101">
            <w:pPr>
              <w:jc w:val="center"/>
              <w:rPr>
                <w:b/>
                <w:bCs/>
                <w:color w:val="000000" w:themeColor="text1"/>
              </w:rPr>
            </w:pPr>
            <w:r w:rsidRPr="00BA1E81">
              <w:rPr>
                <w:b/>
                <w:bCs/>
                <w:color w:val="000000" w:themeColor="text1"/>
              </w:rPr>
              <w:t>3</w:t>
            </w:r>
          </w:p>
        </w:tc>
        <w:tc>
          <w:tcPr>
            <w:tcW w:w="1481" w:type="dxa"/>
            <w:tcBorders>
              <w:top w:val="nil"/>
              <w:left w:val="nil"/>
              <w:bottom w:val="single" w:sz="4" w:space="0" w:color="auto"/>
              <w:right w:val="single" w:sz="8" w:space="0" w:color="auto"/>
            </w:tcBorders>
            <w:shd w:val="clear" w:color="auto" w:fill="auto"/>
            <w:vAlign w:val="center"/>
            <w:hideMark/>
          </w:tcPr>
          <w:p w14:paraId="02BD5A2F" w14:textId="77777777" w:rsidR="00051523" w:rsidRPr="00BA1E81" w:rsidRDefault="00051523" w:rsidP="00FA0101">
            <w:pPr>
              <w:jc w:val="center"/>
              <w:rPr>
                <w:b/>
                <w:bCs/>
                <w:color w:val="000000" w:themeColor="text1"/>
              </w:rPr>
            </w:pPr>
            <w:r w:rsidRPr="00BA1E81">
              <w:rPr>
                <w:b/>
                <w:bCs/>
                <w:color w:val="000000" w:themeColor="text1"/>
              </w:rPr>
              <w:t>4</w:t>
            </w:r>
          </w:p>
        </w:tc>
        <w:tc>
          <w:tcPr>
            <w:tcW w:w="1481" w:type="dxa"/>
            <w:tcBorders>
              <w:top w:val="nil"/>
              <w:left w:val="nil"/>
              <w:bottom w:val="single" w:sz="4" w:space="0" w:color="auto"/>
              <w:right w:val="single" w:sz="8" w:space="0" w:color="auto"/>
            </w:tcBorders>
            <w:shd w:val="clear" w:color="auto" w:fill="auto"/>
            <w:vAlign w:val="center"/>
            <w:hideMark/>
          </w:tcPr>
          <w:p w14:paraId="35396F80" w14:textId="77777777" w:rsidR="00051523" w:rsidRPr="00BA1E81" w:rsidRDefault="00051523" w:rsidP="00FA0101">
            <w:pPr>
              <w:jc w:val="center"/>
              <w:rPr>
                <w:b/>
                <w:bCs/>
                <w:color w:val="000000" w:themeColor="text1"/>
              </w:rPr>
            </w:pPr>
            <w:r w:rsidRPr="00BA1E81">
              <w:rPr>
                <w:b/>
                <w:bCs/>
                <w:color w:val="000000" w:themeColor="text1"/>
              </w:rPr>
              <w:t>5</w:t>
            </w:r>
          </w:p>
        </w:tc>
        <w:tc>
          <w:tcPr>
            <w:tcW w:w="1481" w:type="dxa"/>
            <w:tcBorders>
              <w:top w:val="nil"/>
              <w:left w:val="nil"/>
              <w:bottom w:val="single" w:sz="4" w:space="0" w:color="auto"/>
              <w:right w:val="single" w:sz="8" w:space="0" w:color="auto"/>
            </w:tcBorders>
            <w:shd w:val="clear" w:color="auto" w:fill="auto"/>
            <w:vAlign w:val="center"/>
            <w:hideMark/>
          </w:tcPr>
          <w:p w14:paraId="777764B4" w14:textId="77777777" w:rsidR="00051523" w:rsidRPr="00BA1E81" w:rsidRDefault="00051523" w:rsidP="00FA0101">
            <w:pPr>
              <w:jc w:val="center"/>
              <w:rPr>
                <w:b/>
                <w:bCs/>
                <w:color w:val="000000" w:themeColor="text1"/>
              </w:rPr>
            </w:pPr>
            <w:r w:rsidRPr="00BA1E81">
              <w:rPr>
                <w:b/>
                <w:bCs/>
                <w:color w:val="000000" w:themeColor="text1"/>
              </w:rPr>
              <w:t>6</w:t>
            </w:r>
          </w:p>
        </w:tc>
        <w:tc>
          <w:tcPr>
            <w:tcW w:w="1481" w:type="dxa"/>
            <w:tcBorders>
              <w:top w:val="nil"/>
              <w:left w:val="nil"/>
              <w:bottom w:val="single" w:sz="4" w:space="0" w:color="auto"/>
              <w:right w:val="single" w:sz="8" w:space="0" w:color="auto"/>
            </w:tcBorders>
            <w:shd w:val="clear" w:color="auto" w:fill="auto"/>
            <w:vAlign w:val="center"/>
            <w:hideMark/>
          </w:tcPr>
          <w:p w14:paraId="3A5F511E" w14:textId="77777777" w:rsidR="00051523" w:rsidRPr="00BA1E81" w:rsidRDefault="00051523" w:rsidP="00FA0101">
            <w:pPr>
              <w:jc w:val="center"/>
              <w:rPr>
                <w:b/>
                <w:bCs/>
                <w:color w:val="000000" w:themeColor="text1"/>
              </w:rPr>
            </w:pPr>
            <w:r w:rsidRPr="00BA1E81">
              <w:rPr>
                <w:b/>
                <w:bCs/>
                <w:color w:val="000000" w:themeColor="text1"/>
              </w:rPr>
              <w:t>7</w:t>
            </w:r>
          </w:p>
        </w:tc>
        <w:tc>
          <w:tcPr>
            <w:tcW w:w="1481" w:type="dxa"/>
            <w:tcBorders>
              <w:top w:val="nil"/>
              <w:left w:val="nil"/>
              <w:bottom w:val="single" w:sz="4" w:space="0" w:color="auto"/>
              <w:right w:val="single" w:sz="8" w:space="0" w:color="auto"/>
            </w:tcBorders>
            <w:shd w:val="clear" w:color="auto" w:fill="auto"/>
            <w:vAlign w:val="center"/>
            <w:hideMark/>
          </w:tcPr>
          <w:p w14:paraId="75B7ABF6" w14:textId="77777777" w:rsidR="00051523" w:rsidRPr="00BA1E81" w:rsidRDefault="00051523" w:rsidP="00FA0101">
            <w:pPr>
              <w:jc w:val="center"/>
              <w:rPr>
                <w:b/>
                <w:bCs/>
                <w:color w:val="000000" w:themeColor="text1"/>
              </w:rPr>
            </w:pPr>
            <w:r w:rsidRPr="00BA1E81">
              <w:rPr>
                <w:b/>
                <w:bCs/>
                <w:color w:val="000000" w:themeColor="text1"/>
              </w:rPr>
              <w:t>8</w:t>
            </w:r>
          </w:p>
        </w:tc>
        <w:tc>
          <w:tcPr>
            <w:tcW w:w="1557" w:type="dxa"/>
            <w:tcBorders>
              <w:top w:val="nil"/>
              <w:left w:val="nil"/>
              <w:bottom w:val="single" w:sz="4" w:space="0" w:color="auto"/>
              <w:right w:val="single" w:sz="4" w:space="0" w:color="auto"/>
            </w:tcBorders>
            <w:shd w:val="clear" w:color="auto" w:fill="auto"/>
            <w:vAlign w:val="center"/>
            <w:hideMark/>
          </w:tcPr>
          <w:p w14:paraId="224CE1D2" w14:textId="77777777" w:rsidR="00051523" w:rsidRPr="00BA1E81" w:rsidRDefault="00051523" w:rsidP="00FA0101">
            <w:pPr>
              <w:jc w:val="center"/>
              <w:rPr>
                <w:b/>
                <w:bCs/>
                <w:color w:val="000000" w:themeColor="text1"/>
              </w:rPr>
            </w:pPr>
            <w:r w:rsidRPr="00BA1E81">
              <w:rPr>
                <w:b/>
                <w:bCs/>
                <w:color w:val="000000" w:themeColor="text1"/>
              </w:rPr>
              <w:t>9</w:t>
            </w:r>
          </w:p>
        </w:tc>
        <w:tc>
          <w:tcPr>
            <w:tcW w:w="1544" w:type="dxa"/>
            <w:tcBorders>
              <w:top w:val="single" w:sz="4" w:space="0" w:color="auto"/>
              <w:left w:val="single" w:sz="4" w:space="0" w:color="auto"/>
              <w:bottom w:val="single" w:sz="4" w:space="0" w:color="auto"/>
              <w:right w:val="single" w:sz="4" w:space="0" w:color="auto"/>
            </w:tcBorders>
            <w:vAlign w:val="center"/>
          </w:tcPr>
          <w:p w14:paraId="7A800D07" w14:textId="77777777" w:rsidR="00051523" w:rsidRPr="00BA1E81" w:rsidRDefault="00051523" w:rsidP="00FA0101">
            <w:pPr>
              <w:jc w:val="center"/>
              <w:rPr>
                <w:b/>
                <w:bCs/>
                <w:color w:val="000000" w:themeColor="text1"/>
              </w:rPr>
            </w:pPr>
            <w:r w:rsidRPr="00BA1E81">
              <w:rPr>
                <w:b/>
                <w:bCs/>
                <w:color w:val="000000" w:themeColor="text1"/>
              </w:rPr>
              <w:t>10</w:t>
            </w:r>
          </w:p>
        </w:tc>
      </w:tr>
      <w:tr w:rsidR="00BA1E81" w:rsidRPr="00BA1E81" w14:paraId="4A50B088" w14:textId="77777777" w:rsidTr="00FA0101">
        <w:trPr>
          <w:trHeight w:val="327"/>
        </w:trPr>
        <w:tc>
          <w:tcPr>
            <w:tcW w:w="1078" w:type="dxa"/>
            <w:tcBorders>
              <w:top w:val="nil"/>
              <w:left w:val="single" w:sz="8" w:space="0" w:color="auto"/>
              <w:bottom w:val="single" w:sz="8" w:space="0" w:color="000000"/>
              <w:right w:val="single" w:sz="4" w:space="0" w:color="auto"/>
            </w:tcBorders>
            <w:shd w:val="clear" w:color="auto" w:fill="auto"/>
            <w:vAlign w:val="bottom"/>
          </w:tcPr>
          <w:p w14:paraId="6E7735FE" w14:textId="77777777" w:rsidR="00051523" w:rsidRPr="00BA1E81" w:rsidRDefault="00051523" w:rsidP="00FA0101">
            <w:pPr>
              <w:jc w:val="center"/>
              <w:rPr>
                <w:color w:val="000000" w:themeColor="text1"/>
              </w:rPr>
            </w:pP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tcPr>
          <w:p w14:paraId="6E5F494E" w14:textId="77777777" w:rsidR="00051523" w:rsidRPr="00BA1E81" w:rsidRDefault="00051523" w:rsidP="00FA0101">
            <w:pPr>
              <w:spacing w:before="60" w:after="60"/>
              <w:rPr>
                <w:color w:val="000000" w:themeColor="text1"/>
                <w:sz w:val="20"/>
                <w:szCs w:val="20"/>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tcPr>
          <w:p w14:paraId="588C353D" w14:textId="77777777" w:rsidR="00051523" w:rsidRPr="00BA1E81" w:rsidRDefault="00051523" w:rsidP="00FA0101">
            <w:pPr>
              <w:jc w:val="center"/>
              <w:rPr>
                <w:color w:val="000000" w:themeColor="text1"/>
              </w:rPr>
            </w:pPr>
          </w:p>
        </w:tc>
        <w:tc>
          <w:tcPr>
            <w:tcW w:w="1050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5E34166" w14:textId="77777777" w:rsidR="00051523" w:rsidRPr="00BA1E81" w:rsidRDefault="00051523" w:rsidP="00FA0101">
            <w:pPr>
              <w:jc w:val="center"/>
              <w:rPr>
                <w:b/>
                <w:color w:val="000000" w:themeColor="text1"/>
              </w:rPr>
            </w:pPr>
            <w:r w:rsidRPr="00BA1E81">
              <w:rPr>
                <w:b/>
                <w:color w:val="000000" w:themeColor="text1"/>
                <w:sz w:val="23"/>
                <w:szCs w:val="23"/>
              </w:rPr>
              <w:t>Западный водосборный бассейн (Б-</w:t>
            </w:r>
            <w:r w:rsidRPr="00BA1E81">
              <w:rPr>
                <w:b/>
                <w:color w:val="000000" w:themeColor="text1"/>
                <w:sz w:val="23"/>
                <w:szCs w:val="23"/>
                <w:lang w:val="en-US"/>
              </w:rPr>
              <w:t>I</w:t>
            </w:r>
            <w:r w:rsidRPr="00BA1E81">
              <w:rPr>
                <w:b/>
                <w:color w:val="000000" w:themeColor="text1"/>
                <w:sz w:val="23"/>
                <w:szCs w:val="23"/>
              </w:rPr>
              <w:t>)</w:t>
            </w:r>
          </w:p>
        </w:tc>
      </w:tr>
      <w:tr w:rsidR="00BA1E81" w:rsidRPr="00BA1E81" w14:paraId="23D7E3EE" w14:textId="77777777" w:rsidTr="00CC279B">
        <w:trPr>
          <w:trHeight w:val="632"/>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14914061" w14:textId="77777777" w:rsidR="00051523" w:rsidRPr="00BA1E81" w:rsidRDefault="00051523" w:rsidP="00FA0101">
            <w:pPr>
              <w:jc w:val="center"/>
              <w:rPr>
                <w:color w:val="000000" w:themeColor="text1"/>
              </w:rPr>
            </w:pPr>
            <w:r w:rsidRPr="00BA1E81">
              <w:rPr>
                <w:color w:val="000000" w:themeColor="text1"/>
              </w:rPr>
              <w:t>W</w:t>
            </w:r>
            <w:r w:rsidRPr="00BA1E81">
              <w:rPr>
                <w:color w:val="000000" w:themeColor="text1"/>
                <w:vertAlign w:val="subscript"/>
              </w:rPr>
              <w:t>г</w:t>
            </w:r>
          </w:p>
        </w:tc>
        <w:tc>
          <w:tcPr>
            <w:tcW w:w="2575" w:type="dxa"/>
            <w:tcBorders>
              <w:top w:val="single" w:sz="4" w:space="0" w:color="auto"/>
              <w:left w:val="nil"/>
              <w:right w:val="single" w:sz="4" w:space="0" w:color="auto"/>
            </w:tcBorders>
            <w:shd w:val="clear" w:color="auto" w:fill="auto"/>
            <w:vAlign w:val="bottom"/>
            <w:hideMark/>
          </w:tcPr>
          <w:p w14:paraId="235F7D17" w14:textId="77777777" w:rsidR="00051523" w:rsidRPr="00BA1E81" w:rsidRDefault="00051523" w:rsidP="00FA0101">
            <w:pPr>
              <w:spacing w:before="60" w:after="60"/>
              <w:rPr>
                <w:color w:val="000000" w:themeColor="text1"/>
                <w:sz w:val="20"/>
                <w:szCs w:val="20"/>
              </w:rPr>
            </w:pPr>
            <w:r w:rsidRPr="00BA1E81">
              <w:rPr>
                <w:color w:val="000000" w:themeColor="text1"/>
                <w:sz w:val="20"/>
                <w:szCs w:val="20"/>
              </w:rPr>
              <w:t>Средний годовой объём поверхностных сточных вод</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4EA982" w14:textId="77777777" w:rsidR="00051523" w:rsidRPr="00BA1E81" w:rsidRDefault="00051523" w:rsidP="00FA0101">
            <w:pPr>
              <w:jc w:val="center"/>
              <w:rPr>
                <w:color w:val="000000" w:themeColor="text1"/>
              </w:rPr>
            </w:pPr>
            <w:r w:rsidRPr="00BA1E81">
              <w:rPr>
                <w:color w:val="000000" w:themeColor="text1"/>
              </w:rPr>
              <w:t xml:space="preserve">тыс. </w:t>
            </w:r>
          </w:p>
          <w:p w14:paraId="61C9A502" w14:textId="77777777" w:rsidR="00051523" w:rsidRPr="00BA1E81" w:rsidRDefault="00051523" w:rsidP="00FA0101">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CC3431" w14:textId="77777777" w:rsidR="00051523" w:rsidRPr="00BA1E81" w:rsidRDefault="00051523" w:rsidP="00FA0101">
            <w:pPr>
              <w:jc w:val="center"/>
              <w:rPr>
                <w:color w:val="000000" w:themeColor="text1"/>
              </w:rPr>
            </w:pPr>
            <w:r w:rsidRPr="00BA1E81">
              <w:rPr>
                <w:color w:val="000000" w:themeColor="text1"/>
              </w:rPr>
              <w:t>839.1101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FAF5F2" w14:textId="77777777" w:rsidR="00051523" w:rsidRPr="00BA1E81" w:rsidRDefault="00051523" w:rsidP="00FA0101">
            <w:pPr>
              <w:jc w:val="center"/>
              <w:rPr>
                <w:color w:val="000000" w:themeColor="text1"/>
              </w:rPr>
            </w:pPr>
            <w:r w:rsidRPr="00BA1E81">
              <w:rPr>
                <w:color w:val="000000" w:themeColor="text1"/>
              </w:rPr>
              <w:t>282.5381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BA1CF4" w14:textId="77777777" w:rsidR="00051523" w:rsidRPr="00BA1E81" w:rsidRDefault="00051523" w:rsidP="00FA0101">
            <w:pPr>
              <w:jc w:val="center"/>
              <w:rPr>
                <w:color w:val="000000" w:themeColor="text1"/>
              </w:rPr>
            </w:pPr>
            <w:r w:rsidRPr="00BA1E81">
              <w:rPr>
                <w:color w:val="000000" w:themeColor="text1"/>
              </w:rPr>
              <w:t>256.8180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F5A6E4" w14:textId="77777777" w:rsidR="00051523" w:rsidRPr="00BA1E81" w:rsidRDefault="00051523" w:rsidP="00FA0101">
            <w:pPr>
              <w:jc w:val="center"/>
              <w:rPr>
                <w:color w:val="000000" w:themeColor="text1"/>
              </w:rPr>
            </w:pPr>
            <w:r w:rsidRPr="00BA1E81">
              <w:rPr>
                <w:color w:val="000000" w:themeColor="text1"/>
              </w:rPr>
              <w:t>107.9229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104208" w14:textId="77777777" w:rsidR="00051523" w:rsidRPr="00BA1E81" w:rsidRDefault="00051523" w:rsidP="00FA0101">
            <w:pPr>
              <w:jc w:val="center"/>
              <w:rPr>
                <w:color w:val="000000" w:themeColor="text1"/>
              </w:rPr>
            </w:pPr>
            <w:r w:rsidRPr="00BA1E81">
              <w:rPr>
                <w:color w:val="000000" w:themeColor="text1"/>
              </w:rPr>
              <w:t>341.9287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C21881" w14:textId="77777777" w:rsidR="00051523" w:rsidRPr="00BA1E81" w:rsidRDefault="00051523" w:rsidP="00FA0101">
            <w:pPr>
              <w:jc w:val="center"/>
              <w:rPr>
                <w:color w:val="000000" w:themeColor="text1"/>
              </w:rPr>
            </w:pPr>
            <w:r w:rsidRPr="00BA1E81">
              <w:rPr>
                <w:color w:val="000000" w:themeColor="text1"/>
              </w:rPr>
              <w:t>385.3710</w:t>
            </w:r>
          </w:p>
        </w:tc>
        <w:tc>
          <w:tcPr>
            <w:tcW w:w="1544" w:type="dxa"/>
            <w:tcBorders>
              <w:top w:val="single" w:sz="4" w:space="0" w:color="auto"/>
              <w:left w:val="single" w:sz="4" w:space="0" w:color="auto"/>
              <w:bottom w:val="single" w:sz="4" w:space="0" w:color="auto"/>
              <w:right w:val="single" w:sz="4" w:space="0" w:color="auto"/>
            </w:tcBorders>
            <w:vAlign w:val="bottom"/>
          </w:tcPr>
          <w:p w14:paraId="7D32E068" w14:textId="77777777" w:rsidR="00051523" w:rsidRPr="00BA1E81" w:rsidRDefault="00051523" w:rsidP="00FA0101">
            <w:pPr>
              <w:jc w:val="center"/>
              <w:rPr>
                <w:b/>
                <w:color w:val="000000" w:themeColor="text1"/>
                <w:lang w:val="en-US"/>
              </w:rPr>
            </w:pPr>
            <w:r w:rsidRPr="00BA1E81">
              <w:rPr>
                <w:b/>
                <w:color w:val="000000" w:themeColor="text1"/>
                <w:lang w:val="en-US"/>
              </w:rPr>
              <w:t>2 213.6887</w:t>
            </w:r>
          </w:p>
        </w:tc>
      </w:tr>
      <w:tr w:rsidR="00BA1E81" w:rsidRPr="00BA1E81" w14:paraId="74A66377" w14:textId="77777777" w:rsidTr="00CC279B">
        <w:trPr>
          <w:trHeight w:val="787"/>
        </w:trPr>
        <w:tc>
          <w:tcPr>
            <w:tcW w:w="1078" w:type="dxa"/>
            <w:tcBorders>
              <w:top w:val="nil"/>
              <w:left w:val="single" w:sz="8" w:space="0" w:color="auto"/>
              <w:bottom w:val="single" w:sz="8" w:space="0" w:color="000000"/>
              <w:right w:val="single" w:sz="4" w:space="0" w:color="auto"/>
            </w:tcBorders>
            <w:shd w:val="clear" w:color="auto" w:fill="auto"/>
            <w:vAlign w:val="bottom"/>
            <w:hideMark/>
          </w:tcPr>
          <w:p w14:paraId="2C4FD58A" w14:textId="77777777" w:rsidR="00051523" w:rsidRPr="00BA1E81" w:rsidRDefault="00051523" w:rsidP="00FA0101">
            <w:pPr>
              <w:jc w:val="center"/>
              <w:rPr>
                <w:color w:val="000000" w:themeColor="text1"/>
              </w:rPr>
            </w:pPr>
            <w:r w:rsidRPr="00BA1E81">
              <w:rPr>
                <w:color w:val="000000" w:themeColor="text1"/>
              </w:rPr>
              <w:t>W</w:t>
            </w:r>
            <w:r w:rsidRPr="00BA1E81">
              <w:rPr>
                <w:color w:val="000000" w:themeColor="text1"/>
                <w:vertAlign w:val="subscript"/>
              </w:rPr>
              <w:t>д</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BFCBD4" w14:textId="77777777" w:rsidR="00051523" w:rsidRPr="00BA1E81" w:rsidRDefault="00051523" w:rsidP="00FA0101">
            <w:pPr>
              <w:spacing w:before="60" w:after="60"/>
              <w:rPr>
                <w:color w:val="000000" w:themeColor="text1"/>
                <w:sz w:val="20"/>
                <w:szCs w:val="20"/>
              </w:rPr>
            </w:pPr>
            <w:r w:rsidRPr="00BA1E81">
              <w:rPr>
                <w:color w:val="000000" w:themeColor="text1"/>
                <w:sz w:val="20"/>
                <w:szCs w:val="20"/>
              </w:rPr>
              <w:t>Среднегодовой объем дождевых вод (осадки в теплое время года)</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FB3C71" w14:textId="77777777" w:rsidR="00051523" w:rsidRPr="00BA1E81" w:rsidRDefault="00051523" w:rsidP="00FA0101">
            <w:pPr>
              <w:jc w:val="center"/>
              <w:rPr>
                <w:color w:val="000000" w:themeColor="text1"/>
              </w:rPr>
            </w:pPr>
            <w:r w:rsidRPr="00BA1E81">
              <w:rPr>
                <w:color w:val="000000" w:themeColor="text1"/>
              </w:rPr>
              <w:t xml:space="preserve">тыс. </w:t>
            </w:r>
          </w:p>
          <w:p w14:paraId="6E4A65E8" w14:textId="77777777" w:rsidR="00051523" w:rsidRPr="00BA1E81" w:rsidRDefault="00051523" w:rsidP="00FA0101">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347197" w14:textId="77777777" w:rsidR="00051523" w:rsidRPr="00BA1E81" w:rsidRDefault="00051523" w:rsidP="00FA0101">
            <w:pPr>
              <w:jc w:val="center"/>
              <w:rPr>
                <w:color w:val="000000" w:themeColor="text1"/>
              </w:rPr>
            </w:pPr>
            <w:r w:rsidRPr="00BA1E81">
              <w:rPr>
                <w:color w:val="000000" w:themeColor="text1"/>
              </w:rPr>
              <w:t>611.6349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F66E84" w14:textId="77777777" w:rsidR="00051523" w:rsidRPr="00BA1E81" w:rsidRDefault="00051523" w:rsidP="00FA0101">
            <w:pPr>
              <w:jc w:val="center"/>
              <w:rPr>
                <w:color w:val="000000" w:themeColor="text1"/>
              </w:rPr>
            </w:pPr>
            <w:r w:rsidRPr="00BA1E81">
              <w:rPr>
                <w:color w:val="000000" w:themeColor="text1"/>
              </w:rPr>
              <w:t>214.4390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FAB4CB" w14:textId="77777777" w:rsidR="00051523" w:rsidRPr="00BA1E81" w:rsidRDefault="00051523" w:rsidP="00FA0101">
            <w:pPr>
              <w:jc w:val="center"/>
              <w:rPr>
                <w:color w:val="000000" w:themeColor="text1"/>
              </w:rPr>
            </w:pPr>
            <w:r w:rsidRPr="00BA1E81">
              <w:rPr>
                <w:color w:val="000000" w:themeColor="text1"/>
              </w:rPr>
              <w:t>169.6817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F68685" w14:textId="77777777" w:rsidR="00051523" w:rsidRPr="00BA1E81" w:rsidRDefault="00051523" w:rsidP="00FA0101">
            <w:pPr>
              <w:jc w:val="center"/>
              <w:rPr>
                <w:color w:val="000000" w:themeColor="text1"/>
              </w:rPr>
            </w:pPr>
            <w:r w:rsidRPr="00BA1E81">
              <w:rPr>
                <w:color w:val="000000" w:themeColor="text1"/>
              </w:rPr>
              <w:t>71.3828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936DB1" w14:textId="77777777" w:rsidR="00051523" w:rsidRPr="00BA1E81" w:rsidRDefault="00051523" w:rsidP="00FA0101">
            <w:pPr>
              <w:jc w:val="center"/>
              <w:rPr>
                <w:color w:val="000000" w:themeColor="text1"/>
              </w:rPr>
            </w:pPr>
            <w:r w:rsidRPr="00BA1E81">
              <w:rPr>
                <w:color w:val="000000" w:themeColor="text1"/>
              </w:rPr>
              <w:t>257.4421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E3DCD2" w14:textId="77777777" w:rsidR="00051523" w:rsidRPr="00BA1E81" w:rsidRDefault="00051523" w:rsidP="00FA0101">
            <w:pPr>
              <w:jc w:val="center"/>
              <w:rPr>
                <w:color w:val="000000" w:themeColor="text1"/>
              </w:rPr>
            </w:pPr>
            <w:r w:rsidRPr="00BA1E81">
              <w:rPr>
                <w:color w:val="000000" w:themeColor="text1"/>
              </w:rPr>
              <w:t>286.8341</w:t>
            </w:r>
          </w:p>
        </w:tc>
        <w:tc>
          <w:tcPr>
            <w:tcW w:w="1544" w:type="dxa"/>
            <w:tcBorders>
              <w:top w:val="single" w:sz="4" w:space="0" w:color="auto"/>
              <w:left w:val="single" w:sz="4" w:space="0" w:color="auto"/>
              <w:bottom w:val="single" w:sz="4" w:space="0" w:color="auto"/>
              <w:right w:val="single" w:sz="4" w:space="0" w:color="auto"/>
            </w:tcBorders>
            <w:vAlign w:val="bottom"/>
          </w:tcPr>
          <w:p w14:paraId="579B1CA2" w14:textId="77777777" w:rsidR="00051523" w:rsidRPr="00BA1E81" w:rsidRDefault="00051523" w:rsidP="00FA0101">
            <w:pPr>
              <w:jc w:val="center"/>
              <w:rPr>
                <w:b/>
                <w:color w:val="000000" w:themeColor="text1"/>
                <w:lang w:val="en-US"/>
              </w:rPr>
            </w:pPr>
            <w:r w:rsidRPr="00BA1E81">
              <w:rPr>
                <w:b/>
                <w:color w:val="000000" w:themeColor="text1"/>
                <w:lang w:val="en-US"/>
              </w:rPr>
              <w:t>1 611.4147</w:t>
            </w:r>
          </w:p>
        </w:tc>
      </w:tr>
      <w:tr w:rsidR="00BA1E81" w:rsidRPr="00BA1E81" w14:paraId="06C4BF49" w14:textId="77777777" w:rsidTr="00FA0101">
        <w:trPr>
          <w:trHeight w:val="570"/>
        </w:trPr>
        <w:tc>
          <w:tcPr>
            <w:tcW w:w="1078" w:type="dxa"/>
            <w:tcBorders>
              <w:top w:val="nil"/>
              <w:left w:val="single" w:sz="8" w:space="0" w:color="auto"/>
              <w:bottom w:val="single" w:sz="8" w:space="0" w:color="auto"/>
              <w:right w:val="single" w:sz="4" w:space="0" w:color="auto"/>
            </w:tcBorders>
            <w:shd w:val="clear" w:color="auto" w:fill="auto"/>
            <w:vAlign w:val="bottom"/>
            <w:hideMark/>
          </w:tcPr>
          <w:p w14:paraId="2E42CCA9" w14:textId="77777777" w:rsidR="00051523" w:rsidRPr="00BA1E81" w:rsidRDefault="00051523" w:rsidP="00FA0101">
            <w:pPr>
              <w:jc w:val="center"/>
              <w:rPr>
                <w:color w:val="000000" w:themeColor="text1"/>
              </w:rPr>
            </w:pPr>
            <w:r w:rsidRPr="00BA1E81">
              <w:rPr>
                <w:color w:val="000000" w:themeColor="text1"/>
              </w:rPr>
              <w:t>W</w:t>
            </w:r>
            <w:r w:rsidRPr="00BA1E81">
              <w:rPr>
                <w:color w:val="000000" w:themeColor="text1"/>
                <w:vertAlign w:val="subscript"/>
              </w:rPr>
              <w:t>т</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B22FC2" w14:textId="77777777" w:rsidR="00051523" w:rsidRPr="00BA1E81" w:rsidRDefault="00051523" w:rsidP="00FA0101">
            <w:pPr>
              <w:spacing w:before="60" w:after="60"/>
              <w:rPr>
                <w:color w:val="000000" w:themeColor="text1"/>
                <w:sz w:val="20"/>
                <w:szCs w:val="20"/>
              </w:rPr>
            </w:pPr>
            <w:r w:rsidRPr="00BA1E81">
              <w:rPr>
                <w:color w:val="000000" w:themeColor="text1"/>
                <w:sz w:val="20"/>
                <w:szCs w:val="20"/>
              </w:rPr>
              <w:t xml:space="preserve">Среднегодовой объем талых вод (осадки в холодное время года)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DF0070" w14:textId="77777777" w:rsidR="00051523" w:rsidRPr="00BA1E81" w:rsidRDefault="00051523" w:rsidP="00FA0101">
            <w:pPr>
              <w:jc w:val="center"/>
              <w:rPr>
                <w:color w:val="000000" w:themeColor="text1"/>
              </w:rPr>
            </w:pPr>
            <w:r w:rsidRPr="00BA1E81">
              <w:rPr>
                <w:color w:val="000000" w:themeColor="text1"/>
              </w:rPr>
              <w:t xml:space="preserve">тыс. </w:t>
            </w:r>
          </w:p>
          <w:p w14:paraId="0720B629" w14:textId="77777777" w:rsidR="00051523" w:rsidRPr="00BA1E81" w:rsidRDefault="00051523" w:rsidP="00FA0101">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F904E9" w14:textId="77777777" w:rsidR="00051523" w:rsidRPr="00BA1E81" w:rsidRDefault="00051523" w:rsidP="00FA0101">
            <w:pPr>
              <w:jc w:val="center"/>
              <w:rPr>
                <w:color w:val="000000" w:themeColor="text1"/>
              </w:rPr>
            </w:pPr>
            <w:r w:rsidRPr="00BA1E81">
              <w:rPr>
                <w:color w:val="000000" w:themeColor="text1"/>
              </w:rPr>
              <w:t>217.2983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3E1318" w14:textId="77777777" w:rsidR="00051523" w:rsidRPr="00BA1E81" w:rsidRDefault="00051523" w:rsidP="00FA0101">
            <w:pPr>
              <w:jc w:val="center"/>
              <w:rPr>
                <w:color w:val="000000" w:themeColor="text1"/>
              </w:rPr>
            </w:pPr>
            <w:r w:rsidRPr="00BA1E81">
              <w:rPr>
                <w:color w:val="000000" w:themeColor="text1"/>
              </w:rPr>
              <w:t>65.0545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6F5F41" w14:textId="77777777" w:rsidR="00051523" w:rsidRPr="00BA1E81" w:rsidRDefault="00051523" w:rsidP="00FA0101">
            <w:pPr>
              <w:jc w:val="center"/>
              <w:rPr>
                <w:color w:val="000000" w:themeColor="text1"/>
              </w:rPr>
            </w:pPr>
            <w:r w:rsidRPr="00BA1E81">
              <w:rPr>
                <w:color w:val="000000" w:themeColor="text1"/>
              </w:rPr>
              <w:t>83.2323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A60ACB" w14:textId="77777777" w:rsidR="00051523" w:rsidRPr="00BA1E81" w:rsidRDefault="00051523" w:rsidP="00FA0101">
            <w:pPr>
              <w:jc w:val="center"/>
              <w:rPr>
                <w:color w:val="000000" w:themeColor="text1"/>
              </w:rPr>
            </w:pPr>
            <w:r w:rsidRPr="00BA1E81">
              <w:rPr>
                <w:color w:val="000000" w:themeColor="text1"/>
              </w:rPr>
              <w:t>34.9078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F8E0D7" w14:textId="77777777" w:rsidR="00051523" w:rsidRPr="00BA1E81" w:rsidRDefault="00051523" w:rsidP="00FA0101">
            <w:pPr>
              <w:jc w:val="center"/>
              <w:rPr>
                <w:color w:val="000000" w:themeColor="text1"/>
              </w:rPr>
            </w:pPr>
            <w:r w:rsidRPr="00BA1E81">
              <w:rPr>
                <w:color w:val="000000" w:themeColor="text1"/>
              </w:rPr>
              <w:t>80.7014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D682CE" w14:textId="77777777" w:rsidR="00051523" w:rsidRPr="00BA1E81" w:rsidRDefault="00051523" w:rsidP="00FA0101">
            <w:pPr>
              <w:jc w:val="center"/>
              <w:rPr>
                <w:color w:val="000000" w:themeColor="text1"/>
              </w:rPr>
            </w:pPr>
            <w:r w:rsidRPr="00BA1E81">
              <w:rPr>
                <w:color w:val="000000" w:themeColor="text1"/>
              </w:rPr>
              <w:t>94.1221</w:t>
            </w:r>
          </w:p>
        </w:tc>
        <w:tc>
          <w:tcPr>
            <w:tcW w:w="1544" w:type="dxa"/>
            <w:tcBorders>
              <w:top w:val="single" w:sz="4" w:space="0" w:color="auto"/>
              <w:left w:val="single" w:sz="4" w:space="0" w:color="auto"/>
              <w:bottom w:val="single" w:sz="4" w:space="0" w:color="auto"/>
              <w:right w:val="single" w:sz="4" w:space="0" w:color="auto"/>
            </w:tcBorders>
            <w:vAlign w:val="bottom"/>
          </w:tcPr>
          <w:p w14:paraId="3164E57D" w14:textId="77777777" w:rsidR="00051523" w:rsidRPr="00BA1E81" w:rsidRDefault="00051523" w:rsidP="00FA0101">
            <w:pPr>
              <w:jc w:val="center"/>
              <w:rPr>
                <w:b/>
                <w:color w:val="000000" w:themeColor="text1"/>
                <w:lang w:val="en-US"/>
              </w:rPr>
            </w:pPr>
            <w:r w:rsidRPr="00BA1E81">
              <w:rPr>
                <w:b/>
                <w:color w:val="000000" w:themeColor="text1"/>
                <w:lang w:val="en-US"/>
              </w:rPr>
              <w:t>575.3163</w:t>
            </w:r>
          </w:p>
        </w:tc>
      </w:tr>
      <w:tr w:rsidR="00BA1E81" w:rsidRPr="00BA1E81" w14:paraId="1DBA0372" w14:textId="77777777" w:rsidTr="00FA0101">
        <w:trPr>
          <w:trHeight w:val="675"/>
        </w:trPr>
        <w:tc>
          <w:tcPr>
            <w:tcW w:w="1078" w:type="dxa"/>
            <w:tcBorders>
              <w:top w:val="nil"/>
              <w:left w:val="single" w:sz="8" w:space="0" w:color="auto"/>
              <w:bottom w:val="single" w:sz="8" w:space="0" w:color="000000"/>
              <w:right w:val="single" w:sz="4" w:space="0" w:color="auto"/>
            </w:tcBorders>
            <w:shd w:val="clear" w:color="auto" w:fill="auto"/>
            <w:vAlign w:val="bottom"/>
            <w:hideMark/>
          </w:tcPr>
          <w:p w14:paraId="44EB02F3" w14:textId="77777777" w:rsidR="00051523" w:rsidRPr="00BA1E81" w:rsidRDefault="00051523" w:rsidP="00FA0101">
            <w:pPr>
              <w:jc w:val="center"/>
              <w:rPr>
                <w:color w:val="000000" w:themeColor="text1"/>
              </w:rPr>
            </w:pPr>
            <w:r w:rsidRPr="00BA1E81">
              <w:rPr>
                <w:color w:val="000000" w:themeColor="text1"/>
              </w:rPr>
              <w:t>W</w:t>
            </w:r>
            <w:r w:rsidRPr="00BA1E81">
              <w:rPr>
                <w:color w:val="000000" w:themeColor="text1"/>
                <w:vertAlign w:val="subscript"/>
              </w:rPr>
              <w:t>м</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DCFD4C" w14:textId="77777777" w:rsidR="00051523" w:rsidRPr="00BA1E81" w:rsidRDefault="00051523" w:rsidP="00FA0101">
            <w:pPr>
              <w:spacing w:before="60" w:after="60"/>
              <w:rPr>
                <w:color w:val="000000" w:themeColor="text1"/>
                <w:sz w:val="20"/>
                <w:szCs w:val="20"/>
              </w:rPr>
            </w:pPr>
            <w:r w:rsidRPr="00BA1E81">
              <w:rPr>
                <w:color w:val="000000" w:themeColor="text1"/>
                <w:sz w:val="20"/>
                <w:szCs w:val="20"/>
              </w:rPr>
              <w:t>Среднегодовой объём поливомоечных вод</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EDF7FE" w14:textId="77777777" w:rsidR="00051523" w:rsidRPr="00BA1E81" w:rsidRDefault="00051523" w:rsidP="00FA0101">
            <w:pPr>
              <w:jc w:val="center"/>
              <w:rPr>
                <w:color w:val="000000" w:themeColor="text1"/>
              </w:rPr>
            </w:pPr>
            <w:r w:rsidRPr="00BA1E81">
              <w:rPr>
                <w:color w:val="000000" w:themeColor="text1"/>
              </w:rPr>
              <w:t xml:space="preserve">тыс. </w:t>
            </w:r>
          </w:p>
          <w:p w14:paraId="524FABA1" w14:textId="77777777" w:rsidR="00051523" w:rsidRPr="00BA1E81" w:rsidRDefault="00051523" w:rsidP="00FA0101">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782FF4" w14:textId="77777777" w:rsidR="00051523" w:rsidRPr="00BA1E81" w:rsidRDefault="00051523" w:rsidP="00FA0101">
            <w:pPr>
              <w:jc w:val="center"/>
              <w:rPr>
                <w:color w:val="000000" w:themeColor="text1"/>
              </w:rPr>
            </w:pPr>
            <w:r w:rsidRPr="00BA1E81">
              <w:rPr>
                <w:color w:val="000000" w:themeColor="text1"/>
              </w:rPr>
              <w:t>10.1768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D49621" w14:textId="77777777" w:rsidR="00051523" w:rsidRPr="00BA1E81" w:rsidRDefault="00051523" w:rsidP="00FA0101">
            <w:pPr>
              <w:jc w:val="center"/>
              <w:rPr>
                <w:color w:val="000000" w:themeColor="text1"/>
              </w:rPr>
            </w:pPr>
            <w:r w:rsidRPr="00BA1E81">
              <w:rPr>
                <w:color w:val="000000" w:themeColor="text1"/>
              </w:rPr>
              <w:t>3.0447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905ECF" w14:textId="77777777" w:rsidR="00051523" w:rsidRPr="00BA1E81" w:rsidRDefault="00051523" w:rsidP="00FA0101">
            <w:pPr>
              <w:jc w:val="center"/>
              <w:rPr>
                <w:color w:val="000000" w:themeColor="text1"/>
              </w:rPr>
            </w:pPr>
            <w:r w:rsidRPr="00BA1E81">
              <w:rPr>
                <w:color w:val="000000" w:themeColor="text1"/>
              </w:rPr>
              <w:t>3.9040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91F78E" w14:textId="77777777" w:rsidR="00051523" w:rsidRPr="00BA1E81" w:rsidRDefault="00051523" w:rsidP="00FA0101">
            <w:pPr>
              <w:jc w:val="center"/>
              <w:rPr>
                <w:color w:val="000000" w:themeColor="text1"/>
              </w:rPr>
            </w:pPr>
            <w:r w:rsidRPr="00BA1E81">
              <w:rPr>
                <w:color w:val="000000" w:themeColor="text1"/>
              </w:rPr>
              <w:t>1.6323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D2B995" w14:textId="77777777" w:rsidR="00051523" w:rsidRPr="00BA1E81" w:rsidRDefault="00051523" w:rsidP="00FA0101">
            <w:pPr>
              <w:jc w:val="center"/>
              <w:rPr>
                <w:color w:val="000000" w:themeColor="text1"/>
              </w:rPr>
            </w:pPr>
            <w:r w:rsidRPr="00BA1E81">
              <w:rPr>
                <w:color w:val="000000" w:themeColor="text1"/>
              </w:rPr>
              <w:t>3.7852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266F69" w14:textId="77777777" w:rsidR="00051523" w:rsidRPr="00BA1E81" w:rsidRDefault="00051523" w:rsidP="00FA0101">
            <w:pPr>
              <w:jc w:val="center"/>
              <w:rPr>
                <w:color w:val="000000" w:themeColor="text1"/>
              </w:rPr>
            </w:pPr>
            <w:r w:rsidRPr="00BA1E81">
              <w:rPr>
                <w:color w:val="000000" w:themeColor="text1"/>
              </w:rPr>
              <w:t>4.4147</w:t>
            </w:r>
          </w:p>
        </w:tc>
        <w:tc>
          <w:tcPr>
            <w:tcW w:w="1544" w:type="dxa"/>
            <w:tcBorders>
              <w:top w:val="single" w:sz="4" w:space="0" w:color="auto"/>
              <w:left w:val="single" w:sz="4" w:space="0" w:color="auto"/>
              <w:bottom w:val="single" w:sz="4" w:space="0" w:color="auto"/>
              <w:right w:val="single" w:sz="4" w:space="0" w:color="auto"/>
            </w:tcBorders>
            <w:vAlign w:val="bottom"/>
          </w:tcPr>
          <w:p w14:paraId="678CC04C" w14:textId="77777777" w:rsidR="00051523" w:rsidRPr="00BA1E81" w:rsidRDefault="00051523" w:rsidP="00FA0101">
            <w:pPr>
              <w:jc w:val="center"/>
              <w:rPr>
                <w:b/>
                <w:color w:val="000000" w:themeColor="text1"/>
                <w:lang w:val="en-US"/>
              </w:rPr>
            </w:pPr>
            <w:r w:rsidRPr="00BA1E81">
              <w:rPr>
                <w:b/>
                <w:color w:val="000000" w:themeColor="text1"/>
                <w:lang w:val="en-US"/>
              </w:rPr>
              <w:t>26.9577</w:t>
            </w:r>
          </w:p>
        </w:tc>
      </w:tr>
      <w:tr w:rsidR="00BA1E81" w:rsidRPr="00BA1E81" w14:paraId="21ED5DA6" w14:textId="77777777" w:rsidTr="00FA0101">
        <w:trPr>
          <w:trHeight w:val="364"/>
        </w:trPr>
        <w:tc>
          <w:tcPr>
            <w:tcW w:w="1078" w:type="dxa"/>
            <w:tcBorders>
              <w:top w:val="nil"/>
              <w:left w:val="single" w:sz="8" w:space="0" w:color="auto"/>
              <w:bottom w:val="single" w:sz="8" w:space="0" w:color="auto"/>
              <w:right w:val="single" w:sz="4" w:space="0" w:color="auto"/>
            </w:tcBorders>
            <w:shd w:val="clear" w:color="auto" w:fill="auto"/>
            <w:vAlign w:val="bottom"/>
            <w:hideMark/>
          </w:tcPr>
          <w:p w14:paraId="0422EC1B" w14:textId="77777777" w:rsidR="00051523" w:rsidRPr="00BA1E81" w:rsidRDefault="00051523" w:rsidP="00FA0101">
            <w:pPr>
              <w:jc w:val="center"/>
              <w:rPr>
                <w:color w:val="000000" w:themeColor="text1"/>
              </w:rPr>
            </w:pPr>
            <w:r w:rsidRPr="00BA1E81">
              <w:rPr>
                <w:color w:val="000000" w:themeColor="text1"/>
              </w:rPr>
              <w:t>F</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C88A6B" w14:textId="77777777" w:rsidR="00051523" w:rsidRPr="00BA1E81" w:rsidRDefault="00051523" w:rsidP="00FA0101">
            <w:pPr>
              <w:spacing w:before="60" w:after="60"/>
              <w:rPr>
                <w:color w:val="000000" w:themeColor="text1"/>
                <w:sz w:val="20"/>
                <w:szCs w:val="20"/>
              </w:rPr>
            </w:pPr>
            <w:r w:rsidRPr="00BA1E81">
              <w:rPr>
                <w:color w:val="000000" w:themeColor="text1"/>
                <w:sz w:val="20"/>
                <w:szCs w:val="20"/>
              </w:rPr>
              <w:t xml:space="preserve">Расчетная площадь стока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731712" w14:textId="77777777" w:rsidR="00051523" w:rsidRPr="00BA1E81" w:rsidRDefault="00051523" w:rsidP="00FA0101">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48CC1A" w14:textId="77777777" w:rsidR="00051523" w:rsidRPr="00BA1E81" w:rsidRDefault="00051523" w:rsidP="00FA0101">
            <w:pPr>
              <w:jc w:val="center"/>
              <w:rPr>
                <w:color w:val="000000" w:themeColor="text1"/>
              </w:rPr>
            </w:pPr>
            <w:r w:rsidRPr="00BA1E81">
              <w:rPr>
                <w:color w:val="000000" w:themeColor="text1"/>
              </w:rPr>
              <w:t>452.9880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CAF4FD" w14:textId="77777777" w:rsidR="00051523" w:rsidRPr="00BA1E81" w:rsidRDefault="00051523" w:rsidP="00FA0101">
            <w:pPr>
              <w:jc w:val="center"/>
              <w:rPr>
                <w:color w:val="000000" w:themeColor="text1"/>
              </w:rPr>
            </w:pPr>
            <w:r w:rsidRPr="00BA1E81">
              <w:rPr>
                <w:color w:val="000000" w:themeColor="text1"/>
              </w:rPr>
              <w:t>135.6149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2544FB" w14:textId="77777777" w:rsidR="00051523" w:rsidRPr="00BA1E81" w:rsidRDefault="00051523" w:rsidP="00FA0101">
            <w:pPr>
              <w:jc w:val="center"/>
              <w:rPr>
                <w:color w:val="000000" w:themeColor="text1"/>
              </w:rPr>
            </w:pPr>
            <w:r w:rsidRPr="00BA1E81">
              <w:rPr>
                <w:color w:val="000000" w:themeColor="text1"/>
              </w:rPr>
              <w:t>173.5090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D43E6E" w14:textId="77777777" w:rsidR="00051523" w:rsidRPr="00BA1E81" w:rsidRDefault="00051523" w:rsidP="00FA0101">
            <w:pPr>
              <w:jc w:val="center"/>
              <w:rPr>
                <w:color w:val="000000" w:themeColor="text1"/>
              </w:rPr>
            </w:pPr>
            <w:r w:rsidRPr="00BA1E81">
              <w:rPr>
                <w:color w:val="000000" w:themeColor="text1"/>
              </w:rPr>
              <w:t>72.7700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6BD582" w14:textId="77777777" w:rsidR="00051523" w:rsidRPr="00BA1E81" w:rsidRDefault="00051523" w:rsidP="00FA0101">
            <w:pPr>
              <w:jc w:val="center"/>
              <w:rPr>
                <w:color w:val="000000" w:themeColor="text1"/>
              </w:rPr>
            </w:pPr>
            <w:r w:rsidRPr="00BA1E81">
              <w:rPr>
                <w:color w:val="000000" w:themeColor="text1"/>
              </w:rPr>
              <w:t>168.2330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EAA401" w14:textId="77777777" w:rsidR="00051523" w:rsidRPr="00BA1E81" w:rsidRDefault="00051523" w:rsidP="00FA0101">
            <w:pPr>
              <w:jc w:val="center"/>
              <w:rPr>
                <w:color w:val="000000" w:themeColor="text1"/>
              </w:rPr>
            </w:pPr>
            <w:r w:rsidRPr="00BA1E81">
              <w:rPr>
                <w:color w:val="000000" w:themeColor="text1"/>
              </w:rPr>
              <w:t>196.2104</w:t>
            </w:r>
          </w:p>
        </w:tc>
        <w:tc>
          <w:tcPr>
            <w:tcW w:w="1544" w:type="dxa"/>
            <w:tcBorders>
              <w:top w:val="single" w:sz="4" w:space="0" w:color="auto"/>
              <w:left w:val="single" w:sz="4" w:space="0" w:color="auto"/>
              <w:bottom w:val="single" w:sz="4" w:space="0" w:color="auto"/>
              <w:right w:val="single" w:sz="4" w:space="0" w:color="auto"/>
            </w:tcBorders>
            <w:vAlign w:val="bottom"/>
          </w:tcPr>
          <w:p w14:paraId="74A2BB03" w14:textId="77777777" w:rsidR="00051523" w:rsidRPr="00BA1E81" w:rsidRDefault="00051523" w:rsidP="00FA0101">
            <w:pPr>
              <w:jc w:val="center"/>
              <w:rPr>
                <w:b/>
                <w:color w:val="000000" w:themeColor="text1"/>
                <w:lang w:val="en-US"/>
              </w:rPr>
            </w:pPr>
            <w:r w:rsidRPr="00BA1E81">
              <w:rPr>
                <w:b/>
                <w:color w:val="000000" w:themeColor="text1"/>
                <w:lang w:val="en-US"/>
              </w:rPr>
              <w:t>1 199.3253</w:t>
            </w:r>
          </w:p>
        </w:tc>
      </w:tr>
      <w:tr w:rsidR="00BA1E81" w:rsidRPr="00BA1E81" w14:paraId="12A11087" w14:textId="77777777" w:rsidTr="00FA0101">
        <w:trPr>
          <w:trHeight w:val="625"/>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2A2E7103" w14:textId="77777777" w:rsidR="00051523" w:rsidRPr="00BA1E81" w:rsidRDefault="00051523" w:rsidP="00FA0101">
            <w:pPr>
              <w:jc w:val="center"/>
              <w:rPr>
                <w:color w:val="000000" w:themeColor="text1"/>
              </w:rPr>
            </w:pPr>
            <w:r w:rsidRPr="00BA1E81">
              <w:rPr>
                <w:color w:val="000000" w:themeColor="text1"/>
              </w:rPr>
              <w:t>h</w:t>
            </w:r>
            <w:r w:rsidRPr="00BA1E81">
              <w:rPr>
                <w:color w:val="000000" w:themeColor="text1"/>
                <w:vertAlign w:val="subscript"/>
              </w:rPr>
              <w:t>д</w:t>
            </w:r>
          </w:p>
        </w:tc>
        <w:tc>
          <w:tcPr>
            <w:tcW w:w="2575" w:type="dxa"/>
            <w:tcBorders>
              <w:top w:val="single" w:sz="4" w:space="0" w:color="auto"/>
              <w:left w:val="single" w:sz="8" w:space="0" w:color="auto"/>
              <w:bottom w:val="single" w:sz="8" w:space="0" w:color="000000"/>
              <w:right w:val="single" w:sz="4" w:space="0" w:color="auto"/>
            </w:tcBorders>
            <w:shd w:val="clear" w:color="auto" w:fill="auto"/>
            <w:vAlign w:val="bottom"/>
            <w:hideMark/>
          </w:tcPr>
          <w:p w14:paraId="52B25369" w14:textId="77777777" w:rsidR="00051523" w:rsidRPr="00BA1E81" w:rsidRDefault="00051523" w:rsidP="00FA0101">
            <w:pPr>
              <w:spacing w:before="60" w:after="60"/>
              <w:rPr>
                <w:color w:val="000000" w:themeColor="text1"/>
                <w:sz w:val="20"/>
                <w:szCs w:val="20"/>
              </w:rPr>
            </w:pPr>
            <w:r w:rsidRPr="00BA1E81">
              <w:rPr>
                <w:color w:val="000000" w:themeColor="text1"/>
                <w:sz w:val="20"/>
                <w:szCs w:val="20"/>
              </w:rPr>
              <w:t xml:space="preserve">Слой осадков за теплый период года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36BC63" w14:textId="77777777" w:rsidR="00051523" w:rsidRPr="00BA1E81" w:rsidRDefault="00051523" w:rsidP="00FA0101">
            <w:pPr>
              <w:jc w:val="center"/>
              <w:rPr>
                <w:color w:val="000000" w:themeColor="text1"/>
              </w:rPr>
            </w:pPr>
            <w:r w:rsidRPr="00BA1E81">
              <w:rPr>
                <w:color w:val="000000" w:themeColor="text1"/>
              </w:rPr>
              <w:t>мм</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E5E241" w14:textId="77777777" w:rsidR="00051523" w:rsidRPr="00BA1E81" w:rsidRDefault="00051523" w:rsidP="00FA0101">
            <w:pPr>
              <w:jc w:val="center"/>
              <w:rPr>
                <w:color w:val="000000" w:themeColor="text1"/>
              </w:rPr>
            </w:pPr>
            <w:r w:rsidRPr="00BA1E81">
              <w:rPr>
                <w:color w:val="000000" w:themeColor="text1"/>
              </w:rPr>
              <w:t>386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25AB9B" w14:textId="77777777" w:rsidR="00051523" w:rsidRPr="00BA1E81" w:rsidRDefault="00051523" w:rsidP="00FA0101">
            <w:pPr>
              <w:jc w:val="center"/>
              <w:rPr>
                <w:color w:val="000000" w:themeColor="text1"/>
              </w:rPr>
            </w:pPr>
            <w:r w:rsidRPr="00BA1E81">
              <w:rPr>
                <w:color w:val="000000" w:themeColor="text1"/>
              </w:rPr>
              <w:t>386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354AE7" w14:textId="77777777" w:rsidR="00051523" w:rsidRPr="00BA1E81" w:rsidRDefault="00051523" w:rsidP="00FA0101">
            <w:pPr>
              <w:jc w:val="center"/>
              <w:rPr>
                <w:color w:val="000000" w:themeColor="text1"/>
              </w:rPr>
            </w:pPr>
            <w:r w:rsidRPr="00BA1E81">
              <w:rPr>
                <w:color w:val="000000" w:themeColor="text1"/>
              </w:rPr>
              <w:t>386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87417B" w14:textId="77777777" w:rsidR="00051523" w:rsidRPr="00BA1E81" w:rsidRDefault="00051523" w:rsidP="00FA0101">
            <w:pPr>
              <w:jc w:val="center"/>
              <w:rPr>
                <w:color w:val="000000" w:themeColor="text1"/>
              </w:rPr>
            </w:pPr>
            <w:r w:rsidRPr="00BA1E81">
              <w:rPr>
                <w:color w:val="000000" w:themeColor="text1"/>
              </w:rPr>
              <w:t>386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E7E30D" w14:textId="77777777" w:rsidR="00051523" w:rsidRPr="00BA1E81" w:rsidRDefault="00051523" w:rsidP="00FA0101">
            <w:pPr>
              <w:jc w:val="center"/>
              <w:rPr>
                <w:color w:val="000000" w:themeColor="text1"/>
              </w:rPr>
            </w:pPr>
            <w:r w:rsidRPr="00BA1E81">
              <w:rPr>
                <w:color w:val="000000" w:themeColor="text1"/>
              </w:rPr>
              <w:t>386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FE3B9F" w14:textId="77777777" w:rsidR="00051523" w:rsidRPr="00BA1E81" w:rsidRDefault="00051523" w:rsidP="00FA0101">
            <w:pPr>
              <w:jc w:val="center"/>
              <w:rPr>
                <w:color w:val="000000" w:themeColor="text1"/>
              </w:rPr>
            </w:pPr>
            <w:r w:rsidRPr="00BA1E81">
              <w:rPr>
                <w:color w:val="000000" w:themeColor="text1"/>
              </w:rPr>
              <w:t>386</w:t>
            </w:r>
          </w:p>
        </w:tc>
        <w:tc>
          <w:tcPr>
            <w:tcW w:w="1544" w:type="dxa"/>
            <w:tcBorders>
              <w:top w:val="single" w:sz="4" w:space="0" w:color="auto"/>
              <w:left w:val="single" w:sz="4" w:space="0" w:color="auto"/>
              <w:right w:val="single" w:sz="4" w:space="0" w:color="auto"/>
            </w:tcBorders>
            <w:vAlign w:val="bottom"/>
          </w:tcPr>
          <w:p w14:paraId="3A420AB2" w14:textId="77777777" w:rsidR="00051523" w:rsidRPr="00BA1E81" w:rsidRDefault="00051523" w:rsidP="00FA0101">
            <w:pPr>
              <w:jc w:val="center"/>
              <w:rPr>
                <w:color w:val="000000" w:themeColor="text1"/>
                <w:lang w:val="en-US"/>
              </w:rPr>
            </w:pPr>
            <w:r w:rsidRPr="00BA1E81">
              <w:rPr>
                <w:color w:val="000000" w:themeColor="text1"/>
                <w:lang w:val="en-US"/>
              </w:rPr>
              <w:t>386</w:t>
            </w:r>
          </w:p>
        </w:tc>
      </w:tr>
      <w:tr w:rsidR="00BA1E81" w:rsidRPr="00BA1E81" w14:paraId="0EFB8B8C" w14:textId="77777777" w:rsidTr="00FA0101">
        <w:trPr>
          <w:trHeight w:val="39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4803D7EB" w14:textId="77777777" w:rsidR="00051523" w:rsidRPr="00BA1E81" w:rsidRDefault="00051523" w:rsidP="00FA0101">
            <w:pPr>
              <w:jc w:val="center"/>
              <w:rPr>
                <w:color w:val="000000" w:themeColor="text1"/>
              </w:rPr>
            </w:pPr>
            <w:r w:rsidRPr="00BA1E81">
              <w:rPr>
                <w:color w:val="000000" w:themeColor="text1"/>
              </w:rPr>
              <w:t>Ψ</w:t>
            </w:r>
            <w:r w:rsidRPr="00BA1E81">
              <w:rPr>
                <w:color w:val="000000" w:themeColor="text1"/>
                <w:vertAlign w:val="subscript"/>
              </w:rPr>
              <w:t xml:space="preserve">д </w:t>
            </w:r>
          </w:p>
        </w:tc>
        <w:tc>
          <w:tcPr>
            <w:tcW w:w="2575" w:type="dxa"/>
            <w:tcBorders>
              <w:top w:val="nil"/>
              <w:left w:val="nil"/>
              <w:bottom w:val="single" w:sz="8" w:space="0" w:color="auto"/>
              <w:right w:val="single" w:sz="4" w:space="0" w:color="auto"/>
            </w:tcBorders>
            <w:shd w:val="clear" w:color="auto" w:fill="auto"/>
            <w:vAlign w:val="bottom"/>
            <w:hideMark/>
          </w:tcPr>
          <w:p w14:paraId="567F3A25" w14:textId="77777777" w:rsidR="00051523" w:rsidRPr="00BA1E81" w:rsidRDefault="00051523" w:rsidP="00FA0101">
            <w:pPr>
              <w:spacing w:before="60" w:after="60"/>
              <w:rPr>
                <w:color w:val="000000" w:themeColor="text1"/>
                <w:sz w:val="20"/>
                <w:szCs w:val="20"/>
              </w:rPr>
            </w:pPr>
            <w:r w:rsidRPr="00BA1E81">
              <w:rPr>
                <w:color w:val="000000" w:themeColor="text1"/>
                <w:sz w:val="20"/>
                <w:szCs w:val="20"/>
              </w:rPr>
              <w:t xml:space="preserve">Общий коэффициент стока дождевых вод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E68D3B" w14:textId="77777777" w:rsidR="00051523" w:rsidRPr="00BA1E81" w:rsidRDefault="00051523" w:rsidP="00FA0101">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C510EF" w14:textId="77777777" w:rsidR="00051523" w:rsidRPr="00BA1E81" w:rsidRDefault="00051523" w:rsidP="00FA0101">
            <w:pPr>
              <w:jc w:val="center"/>
              <w:rPr>
                <w:color w:val="000000" w:themeColor="text1"/>
              </w:rPr>
            </w:pPr>
            <w:r w:rsidRPr="00BA1E81">
              <w:rPr>
                <w:color w:val="000000" w:themeColor="text1"/>
              </w:rPr>
              <w:t>0.3498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278E5F" w14:textId="77777777" w:rsidR="00051523" w:rsidRPr="00BA1E81" w:rsidRDefault="00051523" w:rsidP="00FA0101">
            <w:pPr>
              <w:jc w:val="center"/>
              <w:rPr>
                <w:color w:val="000000" w:themeColor="text1"/>
              </w:rPr>
            </w:pPr>
            <w:r w:rsidRPr="00BA1E81">
              <w:rPr>
                <w:color w:val="000000" w:themeColor="text1"/>
              </w:rPr>
              <w:t>0.4096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8D9B6A" w14:textId="77777777" w:rsidR="00051523" w:rsidRPr="00BA1E81" w:rsidRDefault="00051523" w:rsidP="00FA0101">
            <w:pPr>
              <w:jc w:val="center"/>
              <w:rPr>
                <w:color w:val="000000" w:themeColor="text1"/>
              </w:rPr>
            </w:pPr>
            <w:r w:rsidRPr="00BA1E81">
              <w:rPr>
                <w:color w:val="000000" w:themeColor="text1"/>
              </w:rPr>
              <w:t>0.2534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902799" w14:textId="77777777" w:rsidR="00051523" w:rsidRPr="00BA1E81" w:rsidRDefault="00051523" w:rsidP="00FA0101">
            <w:pPr>
              <w:jc w:val="center"/>
              <w:rPr>
                <w:color w:val="000000" w:themeColor="text1"/>
              </w:rPr>
            </w:pPr>
            <w:r w:rsidRPr="00BA1E81">
              <w:rPr>
                <w:color w:val="000000" w:themeColor="text1"/>
              </w:rPr>
              <w:t>0.2541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4BD63F" w14:textId="77777777" w:rsidR="00051523" w:rsidRPr="00BA1E81" w:rsidRDefault="00051523" w:rsidP="00FA0101">
            <w:pPr>
              <w:jc w:val="center"/>
              <w:rPr>
                <w:color w:val="000000" w:themeColor="text1"/>
              </w:rPr>
            </w:pPr>
            <w:r w:rsidRPr="00BA1E81">
              <w:rPr>
                <w:color w:val="000000" w:themeColor="text1"/>
              </w:rPr>
              <w:t>0.3964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671B88" w14:textId="77777777" w:rsidR="00051523" w:rsidRPr="00BA1E81" w:rsidRDefault="00051523" w:rsidP="00FA0101">
            <w:pPr>
              <w:jc w:val="center"/>
              <w:rPr>
                <w:color w:val="000000" w:themeColor="text1"/>
              </w:rPr>
            </w:pPr>
            <w:r w:rsidRPr="00BA1E81">
              <w:rPr>
                <w:color w:val="000000" w:themeColor="text1"/>
              </w:rPr>
              <w:t>0.3787</w:t>
            </w:r>
          </w:p>
        </w:tc>
        <w:tc>
          <w:tcPr>
            <w:tcW w:w="1544" w:type="dxa"/>
            <w:tcBorders>
              <w:top w:val="single" w:sz="4" w:space="0" w:color="auto"/>
              <w:left w:val="single" w:sz="4" w:space="0" w:color="auto"/>
              <w:bottom w:val="single" w:sz="4" w:space="0" w:color="auto"/>
              <w:right w:val="single" w:sz="4" w:space="0" w:color="auto"/>
            </w:tcBorders>
            <w:vAlign w:val="bottom"/>
          </w:tcPr>
          <w:p w14:paraId="3D9818C8" w14:textId="77777777" w:rsidR="00051523" w:rsidRPr="00BA1E81" w:rsidRDefault="00051523" w:rsidP="00FA0101">
            <w:pPr>
              <w:jc w:val="center"/>
              <w:rPr>
                <w:color w:val="000000" w:themeColor="text1"/>
                <w:lang w:val="en-US"/>
              </w:rPr>
            </w:pPr>
            <w:r w:rsidRPr="00BA1E81">
              <w:rPr>
                <w:color w:val="000000" w:themeColor="text1"/>
                <w:lang w:val="en-US"/>
              </w:rPr>
              <w:t>0.3481</w:t>
            </w:r>
          </w:p>
        </w:tc>
      </w:tr>
      <w:tr w:rsidR="00BA1E81" w:rsidRPr="00BA1E81" w14:paraId="11F8E740" w14:textId="77777777" w:rsidTr="00FA0101">
        <w:trPr>
          <w:trHeight w:val="69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632539FF" w14:textId="77777777" w:rsidR="00051523" w:rsidRPr="00BA1E81" w:rsidRDefault="00051523" w:rsidP="00FA0101">
            <w:pPr>
              <w:jc w:val="center"/>
              <w:rPr>
                <w:color w:val="000000" w:themeColor="text1"/>
              </w:rPr>
            </w:pPr>
            <w:r w:rsidRPr="00BA1E81">
              <w:rPr>
                <w:color w:val="000000" w:themeColor="text1"/>
              </w:rPr>
              <w:t>h</w:t>
            </w:r>
            <w:r w:rsidRPr="00BA1E81">
              <w:rPr>
                <w:color w:val="000000" w:themeColor="text1"/>
                <w:vertAlign w:val="subscript"/>
              </w:rPr>
              <w:t>т</w:t>
            </w:r>
          </w:p>
        </w:tc>
        <w:tc>
          <w:tcPr>
            <w:tcW w:w="2575" w:type="dxa"/>
            <w:tcBorders>
              <w:top w:val="nil"/>
              <w:left w:val="nil"/>
              <w:bottom w:val="single" w:sz="8" w:space="0" w:color="auto"/>
              <w:right w:val="single" w:sz="4" w:space="0" w:color="auto"/>
            </w:tcBorders>
            <w:shd w:val="clear" w:color="auto" w:fill="auto"/>
            <w:vAlign w:val="bottom"/>
            <w:hideMark/>
          </w:tcPr>
          <w:p w14:paraId="262ED80F" w14:textId="77777777" w:rsidR="00051523" w:rsidRPr="00BA1E81" w:rsidRDefault="00051523" w:rsidP="00FA0101">
            <w:pPr>
              <w:spacing w:before="60" w:after="60"/>
              <w:rPr>
                <w:color w:val="000000" w:themeColor="text1"/>
                <w:sz w:val="20"/>
                <w:szCs w:val="20"/>
              </w:rPr>
            </w:pPr>
            <w:r w:rsidRPr="00BA1E81">
              <w:rPr>
                <w:color w:val="000000" w:themeColor="text1"/>
                <w:sz w:val="20"/>
                <w:szCs w:val="20"/>
              </w:rPr>
              <w:t xml:space="preserve">Слой осадков за холодный период года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238AEB" w14:textId="77777777" w:rsidR="00051523" w:rsidRPr="00BA1E81" w:rsidRDefault="00051523" w:rsidP="00FA0101">
            <w:pPr>
              <w:jc w:val="center"/>
              <w:rPr>
                <w:color w:val="000000" w:themeColor="text1"/>
              </w:rPr>
            </w:pPr>
            <w:r w:rsidRPr="00BA1E81">
              <w:rPr>
                <w:color w:val="000000" w:themeColor="text1"/>
              </w:rPr>
              <w:t>мм</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95408C" w14:textId="77777777" w:rsidR="00051523" w:rsidRPr="00BA1E81" w:rsidRDefault="00051523" w:rsidP="00FA0101">
            <w:pPr>
              <w:jc w:val="center"/>
              <w:rPr>
                <w:color w:val="000000" w:themeColor="text1"/>
              </w:rPr>
            </w:pPr>
            <w:r w:rsidRPr="00BA1E81">
              <w:rPr>
                <w:color w:val="000000" w:themeColor="text1"/>
              </w:rPr>
              <w:t>123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DA1958" w14:textId="77777777" w:rsidR="00051523" w:rsidRPr="00BA1E81" w:rsidRDefault="00051523" w:rsidP="00FA0101">
            <w:pPr>
              <w:jc w:val="center"/>
              <w:rPr>
                <w:color w:val="000000" w:themeColor="text1"/>
              </w:rPr>
            </w:pPr>
            <w:r w:rsidRPr="00BA1E81">
              <w:rPr>
                <w:color w:val="000000" w:themeColor="text1"/>
              </w:rPr>
              <w:t>123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0B20AE" w14:textId="77777777" w:rsidR="00051523" w:rsidRPr="00BA1E81" w:rsidRDefault="00051523" w:rsidP="00FA0101">
            <w:pPr>
              <w:jc w:val="center"/>
              <w:rPr>
                <w:color w:val="000000" w:themeColor="text1"/>
              </w:rPr>
            </w:pPr>
            <w:r w:rsidRPr="00BA1E81">
              <w:rPr>
                <w:color w:val="000000" w:themeColor="text1"/>
              </w:rPr>
              <w:t>123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F199A3" w14:textId="77777777" w:rsidR="00051523" w:rsidRPr="00BA1E81" w:rsidRDefault="00051523" w:rsidP="00FA0101">
            <w:pPr>
              <w:jc w:val="center"/>
              <w:rPr>
                <w:color w:val="000000" w:themeColor="text1"/>
              </w:rPr>
            </w:pPr>
            <w:r w:rsidRPr="00BA1E81">
              <w:rPr>
                <w:color w:val="000000" w:themeColor="text1"/>
              </w:rPr>
              <w:t>123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9FE7AA" w14:textId="77777777" w:rsidR="00051523" w:rsidRPr="00BA1E81" w:rsidRDefault="00051523" w:rsidP="00FA0101">
            <w:pPr>
              <w:jc w:val="center"/>
              <w:rPr>
                <w:color w:val="000000" w:themeColor="text1"/>
              </w:rPr>
            </w:pPr>
            <w:r w:rsidRPr="00BA1E81">
              <w:rPr>
                <w:color w:val="000000" w:themeColor="text1"/>
              </w:rPr>
              <w:t>123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8762B6" w14:textId="77777777" w:rsidR="00051523" w:rsidRPr="00BA1E81" w:rsidRDefault="00051523" w:rsidP="00FA0101">
            <w:pPr>
              <w:jc w:val="center"/>
              <w:rPr>
                <w:color w:val="000000" w:themeColor="text1"/>
              </w:rPr>
            </w:pPr>
            <w:r w:rsidRPr="00BA1E81">
              <w:rPr>
                <w:color w:val="000000" w:themeColor="text1"/>
              </w:rPr>
              <w:t>123</w:t>
            </w:r>
          </w:p>
        </w:tc>
        <w:tc>
          <w:tcPr>
            <w:tcW w:w="1544" w:type="dxa"/>
            <w:tcBorders>
              <w:top w:val="single" w:sz="4" w:space="0" w:color="auto"/>
              <w:left w:val="single" w:sz="4" w:space="0" w:color="auto"/>
              <w:bottom w:val="single" w:sz="4" w:space="0" w:color="auto"/>
              <w:right w:val="single" w:sz="4" w:space="0" w:color="auto"/>
            </w:tcBorders>
            <w:vAlign w:val="bottom"/>
          </w:tcPr>
          <w:p w14:paraId="37E2C6FF" w14:textId="77777777" w:rsidR="00051523" w:rsidRPr="00BA1E81" w:rsidRDefault="00051523" w:rsidP="00FA0101">
            <w:pPr>
              <w:jc w:val="center"/>
              <w:rPr>
                <w:color w:val="000000" w:themeColor="text1"/>
                <w:lang w:val="en-US"/>
              </w:rPr>
            </w:pPr>
            <w:r w:rsidRPr="00BA1E81">
              <w:rPr>
                <w:color w:val="000000" w:themeColor="text1"/>
                <w:lang w:val="en-US"/>
              </w:rPr>
              <w:t>123</w:t>
            </w:r>
          </w:p>
        </w:tc>
      </w:tr>
      <w:tr w:rsidR="00BA1E81" w:rsidRPr="00BA1E81" w14:paraId="49835083" w14:textId="77777777" w:rsidTr="00FA0101">
        <w:trPr>
          <w:trHeight w:val="314"/>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14CC4816" w14:textId="77777777" w:rsidR="00051523" w:rsidRPr="00BA1E81" w:rsidRDefault="00051523" w:rsidP="00FA0101">
            <w:pPr>
              <w:jc w:val="center"/>
              <w:rPr>
                <w:color w:val="000000" w:themeColor="text1"/>
              </w:rPr>
            </w:pPr>
            <w:r w:rsidRPr="00BA1E81">
              <w:rPr>
                <w:color w:val="000000" w:themeColor="text1"/>
              </w:rPr>
              <w:t>Ψ</w:t>
            </w:r>
            <w:r w:rsidRPr="00BA1E81">
              <w:rPr>
                <w:color w:val="000000" w:themeColor="text1"/>
                <w:vertAlign w:val="subscript"/>
              </w:rPr>
              <w:t xml:space="preserve">т </w:t>
            </w:r>
          </w:p>
        </w:tc>
        <w:tc>
          <w:tcPr>
            <w:tcW w:w="2575" w:type="dxa"/>
            <w:tcBorders>
              <w:top w:val="nil"/>
              <w:left w:val="single" w:sz="8" w:space="0" w:color="auto"/>
              <w:bottom w:val="single" w:sz="8" w:space="0" w:color="000000"/>
              <w:right w:val="single" w:sz="4" w:space="0" w:color="auto"/>
            </w:tcBorders>
            <w:shd w:val="clear" w:color="auto" w:fill="auto"/>
            <w:vAlign w:val="bottom"/>
            <w:hideMark/>
          </w:tcPr>
          <w:p w14:paraId="7BF6328E" w14:textId="77777777" w:rsidR="00051523" w:rsidRPr="00BA1E81" w:rsidRDefault="00051523" w:rsidP="00FA0101">
            <w:pPr>
              <w:spacing w:before="60" w:after="60"/>
              <w:rPr>
                <w:color w:val="000000" w:themeColor="text1"/>
                <w:sz w:val="20"/>
                <w:szCs w:val="20"/>
              </w:rPr>
            </w:pPr>
            <w:r w:rsidRPr="00BA1E81">
              <w:rPr>
                <w:color w:val="000000" w:themeColor="text1"/>
                <w:sz w:val="20"/>
                <w:szCs w:val="20"/>
              </w:rPr>
              <w:t xml:space="preserve">Общий коэффициент стока талых вод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FE6520" w14:textId="77777777" w:rsidR="00051523" w:rsidRPr="00BA1E81" w:rsidRDefault="00051523" w:rsidP="00FA0101">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7A5A0F" w14:textId="77777777" w:rsidR="00051523" w:rsidRPr="00BA1E81" w:rsidRDefault="00051523" w:rsidP="00FA0101">
            <w:pPr>
              <w:jc w:val="center"/>
              <w:rPr>
                <w:color w:val="000000" w:themeColor="text1"/>
              </w:rPr>
            </w:pPr>
            <w:r w:rsidRPr="00BA1E81">
              <w:rPr>
                <w:color w:val="000000" w:themeColor="text1"/>
              </w:rPr>
              <w:t>0.6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DDDEB2" w14:textId="77777777" w:rsidR="00051523" w:rsidRPr="00BA1E81" w:rsidRDefault="00051523" w:rsidP="00FA0101">
            <w:pPr>
              <w:jc w:val="center"/>
              <w:rPr>
                <w:color w:val="000000" w:themeColor="text1"/>
              </w:rPr>
            </w:pPr>
            <w:r w:rsidRPr="00BA1E81">
              <w:rPr>
                <w:color w:val="000000" w:themeColor="text1"/>
              </w:rPr>
              <w:t>0.6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B52635" w14:textId="77777777" w:rsidR="00051523" w:rsidRPr="00BA1E81" w:rsidRDefault="00051523" w:rsidP="00FA0101">
            <w:pPr>
              <w:jc w:val="center"/>
              <w:rPr>
                <w:color w:val="000000" w:themeColor="text1"/>
              </w:rPr>
            </w:pPr>
            <w:r w:rsidRPr="00BA1E81">
              <w:rPr>
                <w:color w:val="000000" w:themeColor="text1"/>
              </w:rPr>
              <w:t>0.6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87AD67" w14:textId="77777777" w:rsidR="00051523" w:rsidRPr="00BA1E81" w:rsidRDefault="00051523" w:rsidP="00FA0101">
            <w:pPr>
              <w:jc w:val="center"/>
              <w:rPr>
                <w:color w:val="000000" w:themeColor="text1"/>
              </w:rPr>
            </w:pPr>
            <w:r w:rsidRPr="00BA1E81">
              <w:rPr>
                <w:color w:val="000000" w:themeColor="text1"/>
              </w:rPr>
              <w:t>0.6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13FC7D" w14:textId="77777777" w:rsidR="00051523" w:rsidRPr="00BA1E81" w:rsidRDefault="00051523" w:rsidP="00FA0101">
            <w:pPr>
              <w:jc w:val="center"/>
              <w:rPr>
                <w:color w:val="000000" w:themeColor="text1"/>
              </w:rPr>
            </w:pPr>
            <w:r w:rsidRPr="00BA1E81">
              <w:rPr>
                <w:color w:val="000000" w:themeColor="text1"/>
              </w:rPr>
              <w:t>0.6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CA50D4" w14:textId="77777777" w:rsidR="00051523" w:rsidRPr="00BA1E81" w:rsidRDefault="00051523" w:rsidP="00FA0101">
            <w:pPr>
              <w:jc w:val="center"/>
              <w:rPr>
                <w:color w:val="000000" w:themeColor="text1"/>
              </w:rPr>
            </w:pPr>
            <w:r w:rsidRPr="00BA1E81">
              <w:rPr>
                <w:color w:val="000000" w:themeColor="text1"/>
              </w:rPr>
              <w:t>0.6</w:t>
            </w:r>
          </w:p>
        </w:tc>
        <w:tc>
          <w:tcPr>
            <w:tcW w:w="1544" w:type="dxa"/>
            <w:tcBorders>
              <w:top w:val="single" w:sz="4" w:space="0" w:color="auto"/>
              <w:left w:val="single" w:sz="4" w:space="0" w:color="auto"/>
              <w:right w:val="single" w:sz="4" w:space="0" w:color="auto"/>
            </w:tcBorders>
            <w:vAlign w:val="bottom"/>
          </w:tcPr>
          <w:p w14:paraId="4B8BB3F3" w14:textId="77777777" w:rsidR="00051523" w:rsidRPr="00BA1E81" w:rsidRDefault="00051523" w:rsidP="00FA0101">
            <w:pPr>
              <w:jc w:val="center"/>
              <w:rPr>
                <w:color w:val="000000" w:themeColor="text1"/>
                <w:lang w:val="en-US"/>
              </w:rPr>
            </w:pPr>
            <w:r w:rsidRPr="00BA1E81">
              <w:rPr>
                <w:color w:val="000000" w:themeColor="text1"/>
                <w:lang w:val="en-US"/>
              </w:rPr>
              <w:t>0.6</w:t>
            </w:r>
          </w:p>
        </w:tc>
      </w:tr>
      <w:tr w:rsidR="00BA1E81" w:rsidRPr="00BA1E81" w14:paraId="7682E787" w14:textId="77777777" w:rsidTr="00FA0101">
        <w:trPr>
          <w:trHeight w:val="800"/>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4DB48642" w14:textId="77777777" w:rsidR="00051523" w:rsidRPr="00BA1E81" w:rsidRDefault="00051523" w:rsidP="00FA0101">
            <w:pPr>
              <w:jc w:val="center"/>
              <w:rPr>
                <w:color w:val="000000" w:themeColor="text1"/>
              </w:rPr>
            </w:pPr>
            <w:r w:rsidRPr="00BA1E81">
              <w:rPr>
                <w:color w:val="000000" w:themeColor="text1"/>
              </w:rPr>
              <w:t>К</w:t>
            </w:r>
            <w:r w:rsidRPr="00BA1E81">
              <w:rPr>
                <w:color w:val="000000" w:themeColor="text1"/>
                <w:vertAlign w:val="subscript"/>
              </w:rPr>
              <w:t xml:space="preserve">у </w:t>
            </w:r>
          </w:p>
        </w:tc>
        <w:tc>
          <w:tcPr>
            <w:tcW w:w="2575" w:type="dxa"/>
            <w:tcBorders>
              <w:top w:val="nil"/>
              <w:left w:val="single" w:sz="8" w:space="0" w:color="auto"/>
              <w:bottom w:val="single" w:sz="8" w:space="0" w:color="000000"/>
              <w:right w:val="single" w:sz="4" w:space="0" w:color="auto"/>
            </w:tcBorders>
            <w:shd w:val="clear" w:color="auto" w:fill="auto"/>
            <w:vAlign w:val="bottom"/>
            <w:hideMark/>
          </w:tcPr>
          <w:p w14:paraId="218F758F" w14:textId="77777777" w:rsidR="00051523" w:rsidRPr="00BA1E81" w:rsidRDefault="00051523" w:rsidP="00FA0101">
            <w:pPr>
              <w:spacing w:before="60" w:after="60"/>
              <w:rPr>
                <w:color w:val="000000" w:themeColor="text1"/>
                <w:sz w:val="20"/>
                <w:szCs w:val="20"/>
              </w:rPr>
            </w:pPr>
            <w:r w:rsidRPr="00BA1E81">
              <w:rPr>
                <w:color w:val="000000" w:themeColor="text1"/>
                <w:sz w:val="20"/>
                <w:szCs w:val="20"/>
              </w:rPr>
              <w:t xml:space="preserve">Коэффициент, учитывающий частичный вывоз и уборку снега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9DB1CA" w14:textId="77777777" w:rsidR="00051523" w:rsidRPr="00BA1E81" w:rsidRDefault="00051523" w:rsidP="00FA0101">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BA46C3" w14:textId="77777777" w:rsidR="00051523" w:rsidRPr="00BA1E81" w:rsidRDefault="00051523" w:rsidP="00FA0101">
            <w:pPr>
              <w:jc w:val="center"/>
              <w:rPr>
                <w:color w:val="000000" w:themeColor="text1"/>
              </w:rPr>
            </w:pPr>
            <w:r w:rsidRPr="00BA1E81">
              <w:rPr>
                <w:color w:val="000000" w:themeColor="text1"/>
              </w:rPr>
              <w:t>0.65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39590A" w14:textId="77777777" w:rsidR="00051523" w:rsidRPr="00BA1E81" w:rsidRDefault="00051523" w:rsidP="00FA0101">
            <w:pPr>
              <w:jc w:val="center"/>
              <w:rPr>
                <w:color w:val="000000" w:themeColor="text1"/>
              </w:rPr>
            </w:pPr>
            <w:r w:rsidRPr="00BA1E81">
              <w:rPr>
                <w:color w:val="000000" w:themeColor="text1"/>
              </w:rPr>
              <w:t>0.65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19C94D" w14:textId="77777777" w:rsidR="00051523" w:rsidRPr="00BA1E81" w:rsidRDefault="00051523" w:rsidP="00FA0101">
            <w:pPr>
              <w:jc w:val="center"/>
              <w:rPr>
                <w:color w:val="000000" w:themeColor="text1"/>
              </w:rPr>
            </w:pPr>
            <w:r w:rsidRPr="00BA1E81">
              <w:rPr>
                <w:color w:val="000000" w:themeColor="text1"/>
              </w:rPr>
              <w:t>0.65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4C3B54" w14:textId="77777777" w:rsidR="00051523" w:rsidRPr="00BA1E81" w:rsidRDefault="00051523" w:rsidP="00FA0101">
            <w:pPr>
              <w:jc w:val="center"/>
              <w:rPr>
                <w:color w:val="000000" w:themeColor="text1"/>
              </w:rPr>
            </w:pPr>
            <w:r w:rsidRPr="00BA1E81">
              <w:rPr>
                <w:color w:val="000000" w:themeColor="text1"/>
              </w:rPr>
              <w:t>0.65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8CF3BD" w14:textId="77777777" w:rsidR="00051523" w:rsidRPr="00BA1E81" w:rsidRDefault="00051523" w:rsidP="00FA0101">
            <w:pPr>
              <w:jc w:val="center"/>
              <w:rPr>
                <w:color w:val="000000" w:themeColor="text1"/>
              </w:rPr>
            </w:pPr>
            <w:r w:rsidRPr="00BA1E81">
              <w:rPr>
                <w:color w:val="000000" w:themeColor="text1"/>
              </w:rPr>
              <w:t>0.65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6F548D" w14:textId="77777777" w:rsidR="00051523" w:rsidRPr="00BA1E81" w:rsidRDefault="00051523" w:rsidP="00FA0101">
            <w:pPr>
              <w:jc w:val="center"/>
              <w:rPr>
                <w:color w:val="000000" w:themeColor="text1"/>
              </w:rPr>
            </w:pPr>
            <w:r w:rsidRPr="00BA1E81">
              <w:rPr>
                <w:color w:val="000000" w:themeColor="text1"/>
              </w:rPr>
              <w:t>0.65</w:t>
            </w:r>
          </w:p>
        </w:tc>
        <w:tc>
          <w:tcPr>
            <w:tcW w:w="1544" w:type="dxa"/>
            <w:tcBorders>
              <w:top w:val="single" w:sz="4" w:space="0" w:color="auto"/>
              <w:left w:val="single" w:sz="4" w:space="0" w:color="auto"/>
              <w:right w:val="single" w:sz="4" w:space="0" w:color="auto"/>
            </w:tcBorders>
            <w:vAlign w:val="bottom"/>
          </w:tcPr>
          <w:p w14:paraId="360B9C96" w14:textId="77777777" w:rsidR="00051523" w:rsidRPr="00BA1E81" w:rsidRDefault="00051523" w:rsidP="00FA0101">
            <w:pPr>
              <w:jc w:val="center"/>
              <w:rPr>
                <w:color w:val="000000" w:themeColor="text1"/>
                <w:lang w:val="en-US"/>
              </w:rPr>
            </w:pPr>
            <w:r w:rsidRPr="00BA1E81">
              <w:rPr>
                <w:color w:val="000000" w:themeColor="text1"/>
                <w:lang w:val="en-US"/>
              </w:rPr>
              <w:t>0.65</w:t>
            </w:r>
          </w:p>
        </w:tc>
      </w:tr>
      <w:tr w:rsidR="00BA1E81" w:rsidRPr="00BA1E81" w14:paraId="4EEB437C" w14:textId="77777777" w:rsidTr="00FA0101">
        <w:trPr>
          <w:trHeight w:val="88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16F9195C" w14:textId="77777777" w:rsidR="00051523" w:rsidRPr="00BA1E81" w:rsidRDefault="00051523" w:rsidP="00FA0101">
            <w:pPr>
              <w:jc w:val="center"/>
              <w:rPr>
                <w:color w:val="000000" w:themeColor="text1"/>
              </w:rPr>
            </w:pPr>
            <w:r w:rsidRPr="00BA1E81">
              <w:rPr>
                <w:color w:val="000000" w:themeColor="text1"/>
              </w:rPr>
              <w:t>F</w:t>
            </w:r>
            <w:r w:rsidRPr="00BA1E81">
              <w:rPr>
                <w:color w:val="000000" w:themeColor="text1"/>
                <w:vertAlign w:val="subscript"/>
              </w:rPr>
              <w:t xml:space="preserve">у </w:t>
            </w:r>
          </w:p>
        </w:tc>
        <w:tc>
          <w:tcPr>
            <w:tcW w:w="2575" w:type="dxa"/>
            <w:tcBorders>
              <w:top w:val="nil"/>
              <w:left w:val="nil"/>
              <w:bottom w:val="single" w:sz="8" w:space="0" w:color="auto"/>
              <w:right w:val="single" w:sz="4" w:space="0" w:color="auto"/>
            </w:tcBorders>
            <w:shd w:val="clear" w:color="auto" w:fill="auto"/>
            <w:vAlign w:val="bottom"/>
            <w:hideMark/>
          </w:tcPr>
          <w:p w14:paraId="6D4EA6E0" w14:textId="77777777" w:rsidR="00051523" w:rsidRPr="00BA1E81" w:rsidRDefault="00051523" w:rsidP="00FA0101">
            <w:pPr>
              <w:spacing w:before="60" w:after="60"/>
              <w:rPr>
                <w:color w:val="000000" w:themeColor="text1"/>
                <w:sz w:val="20"/>
                <w:szCs w:val="20"/>
              </w:rPr>
            </w:pPr>
            <w:r w:rsidRPr="00BA1E81">
              <w:rPr>
                <w:color w:val="000000" w:themeColor="text1"/>
                <w:sz w:val="20"/>
                <w:szCs w:val="20"/>
              </w:rPr>
              <w:t xml:space="preserve">Площадь, очищаемая от снега включая площадь кровель, оборудованных внутренними водостоками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64D203" w14:textId="77777777" w:rsidR="00051523" w:rsidRPr="00BA1E81" w:rsidRDefault="00051523" w:rsidP="00FA0101">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D9B9FF" w14:textId="77777777" w:rsidR="00051523" w:rsidRPr="00BA1E81" w:rsidRDefault="00051523" w:rsidP="00FA0101">
            <w:pPr>
              <w:jc w:val="center"/>
              <w:rPr>
                <w:color w:val="000000" w:themeColor="text1"/>
              </w:rPr>
            </w:pPr>
            <w:r w:rsidRPr="00BA1E81">
              <w:rPr>
                <w:color w:val="000000" w:themeColor="text1"/>
              </w:rPr>
              <w:t>117.0930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C13DAE" w14:textId="77777777" w:rsidR="00051523" w:rsidRPr="00BA1E81" w:rsidRDefault="00051523" w:rsidP="00FA0101">
            <w:pPr>
              <w:jc w:val="center"/>
              <w:rPr>
                <w:color w:val="000000" w:themeColor="text1"/>
              </w:rPr>
            </w:pPr>
            <w:r w:rsidRPr="00BA1E81">
              <w:rPr>
                <w:color w:val="000000" w:themeColor="text1"/>
              </w:rPr>
              <w:t>63.5000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683871" w14:textId="77777777" w:rsidR="00051523" w:rsidRPr="00BA1E81" w:rsidRDefault="00051523" w:rsidP="00FA0101">
            <w:pPr>
              <w:jc w:val="center"/>
              <w:rPr>
                <w:color w:val="000000" w:themeColor="text1"/>
              </w:rPr>
            </w:pPr>
            <w:r w:rsidRPr="00BA1E81">
              <w:rPr>
                <w:color w:val="000000" w:themeColor="text1"/>
              </w:rPr>
              <w:t>17.4340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4A272E" w14:textId="77777777" w:rsidR="00051523" w:rsidRPr="00BA1E81" w:rsidRDefault="00051523" w:rsidP="00FA0101">
            <w:pPr>
              <w:jc w:val="center"/>
              <w:rPr>
                <w:color w:val="000000" w:themeColor="text1"/>
              </w:rPr>
            </w:pPr>
            <w:r w:rsidRPr="00BA1E81">
              <w:rPr>
                <w:color w:val="000000" w:themeColor="text1"/>
              </w:rPr>
              <w:t>11.3610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CE11A2" w14:textId="77777777" w:rsidR="00051523" w:rsidRPr="00BA1E81" w:rsidRDefault="00051523" w:rsidP="00FA0101">
            <w:pPr>
              <w:jc w:val="center"/>
              <w:rPr>
                <w:color w:val="000000" w:themeColor="text1"/>
              </w:rPr>
            </w:pPr>
            <w:r w:rsidRPr="00BA1E81">
              <w:rPr>
                <w:color w:val="000000" w:themeColor="text1"/>
              </w:rPr>
              <w:t>72.7560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8772DA" w14:textId="77777777" w:rsidR="00051523" w:rsidRPr="00BA1E81" w:rsidRDefault="00051523" w:rsidP="00FA0101">
            <w:pPr>
              <w:jc w:val="center"/>
              <w:rPr>
                <w:color w:val="000000" w:themeColor="text1"/>
              </w:rPr>
            </w:pPr>
            <w:r w:rsidRPr="00BA1E81">
              <w:rPr>
                <w:color w:val="000000" w:themeColor="text1"/>
              </w:rPr>
              <w:t>37.6724</w:t>
            </w:r>
          </w:p>
        </w:tc>
        <w:tc>
          <w:tcPr>
            <w:tcW w:w="1544" w:type="dxa"/>
            <w:tcBorders>
              <w:top w:val="single" w:sz="4" w:space="0" w:color="auto"/>
              <w:left w:val="single" w:sz="4" w:space="0" w:color="auto"/>
              <w:bottom w:val="single" w:sz="4" w:space="0" w:color="auto"/>
              <w:right w:val="single" w:sz="4" w:space="0" w:color="auto"/>
            </w:tcBorders>
            <w:vAlign w:val="bottom"/>
          </w:tcPr>
          <w:p w14:paraId="754E10E6" w14:textId="77777777" w:rsidR="00051523" w:rsidRPr="00BA1E81" w:rsidRDefault="00051523" w:rsidP="00FA0101">
            <w:pPr>
              <w:jc w:val="center"/>
              <w:rPr>
                <w:color w:val="000000" w:themeColor="text1"/>
                <w:lang w:val="en-US"/>
              </w:rPr>
            </w:pPr>
            <w:r w:rsidRPr="00BA1E81">
              <w:rPr>
                <w:color w:val="000000" w:themeColor="text1"/>
                <w:lang w:val="en-US"/>
              </w:rPr>
              <w:t>319.8164</w:t>
            </w:r>
          </w:p>
        </w:tc>
      </w:tr>
      <w:tr w:rsidR="00BA1E81" w:rsidRPr="00BA1E81" w14:paraId="7B48CF50" w14:textId="77777777" w:rsidTr="00FA0101">
        <w:trPr>
          <w:trHeight w:val="27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3288D6AC" w14:textId="77777777" w:rsidR="00051523" w:rsidRPr="00BA1E81" w:rsidRDefault="00051523" w:rsidP="00FA0101">
            <w:pPr>
              <w:jc w:val="center"/>
              <w:rPr>
                <w:color w:val="000000" w:themeColor="text1"/>
              </w:rPr>
            </w:pPr>
            <w:r w:rsidRPr="00BA1E81">
              <w:rPr>
                <w:color w:val="000000" w:themeColor="text1"/>
              </w:rPr>
              <w:t>m</w:t>
            </w:r>
          </w:p>
        </w:tc>
        <w:tc>
          <w:tcPr>
            <w:tcW w:w="2575" w:type="dxa"/>
            <w:tcBorders>
              <w:top w:val="nil"/>
              <w:left w:val="nil"/>
              <w:bottom w:val="single" w:sz="8" w:space="0" w:color="auto"/>
              <w:right w:val="single" w:sz="4" w:space="0" w:color="auto"/>
            </w:tcBorders>
            <w:shd w:val="clear" w:color="auto" w:fill="auto"/>
            <w:vAlign w:val="bottom"/>
            <w:hideMark/>
          </w:tcPr>
          <w:p w14:paraId="46A04A2B" w14:textId="77777777" w:rsidR="00051523" w:rsidRPr="00BA1E81" w:rsidRDefault="00051523" w:rsidP="00FA0101">
            <w:pPr>
              <w:spacing w:before="60" w:after="60"/>
              <w:rPr>
                <w:color w:val="000000" w:themeColor="text1"/>
                <w:sz w:val="20"/>
                <w:szCs w:val="20"/>
              </w:rPr>
            </w:pPr>
            <w:r w:rsidRPr="00BA1E81">
              <w:rPr>
                <w:color w:val="000000" w:themeColor="text1"/>
                <w:sz w:val="20"/>
                <w:szCs w:val="20"/>
              </w:rPr>
              <w:t xml:space="preserve">Удельный расход воды на 1 мойку дорожных покрытий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4A2A9E" w14:textId="77777777" w:rsidR="00051523" w:rsidRPr="00BA1E81" w:rsidRDefault="00051523" w:rsidP="00FA0101">
            <w:pPr>
              <w:jc w:val="center"/>
              <w:rPr>
                <w:color w:val="000000" w:themeColor="text1"/>
              </w:rPr>
            </w:pPr>
            <w:r w:rsidRPr="00BA1E81">
              <w:rPr>
                <w:color w:val="000000" w:themeColor="text1"/>
              </w:rPr>
              <w:t>л / м</w:t>
            </w:r>
            <w:r w:rsidRPr="00BA1E81">
              <w:rPr>
                <w:color w:val="000000" w:themeColor="text1"/>
                <w:vertAlign w:val="superscript"/>
              </w:rPr>
              <w:t>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519E74" w14:textId="77777777" w:rsidR="00051523" w:rsidRPr="00BA1E81" w:rsidRDefault="00051523" w:rsidP="00FA0101">
            <w:pPr>
              <w:jc w:val="center"/>
              <w:rPr>
                <w:color w:val="000000" w:themeColor="text1"/>
              </w:rPr>
            </w:pPr>
            <w:r w:rsidRPr="00BA1E81">
              <w:rPr>
                <w:color w:val="000000" w:themeColor="text1"/>
              </w:rPr>
              <w:t>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38A4AE" w14:textId="77777777" w:rsidR="00051523" w:rsidRPr="00BA1E81" w:rsidRDefault="00051523" w:rsidP="00FA0101">
            <w:pPr>
              <w:jc w:val="center"/>
              <w:rPr>
                <w:color w:val="000000" w:themeColor="text1"/>
              </w:rPr>
            </w:pPr>
            <w:r w:rsidRPr="00BA1E81">
              <w:rPr>
                <w:color w:val="000000" w:themeColor="text1"/>
              </w:rPr>
              <w:t>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126734" w14:textId="77777777" w:rsidR="00051523" w:rsidRPr="00BA1E81" w:rsidRDefault="00051523" w:rsidP="00FA0101">
            <w:pPr>
              <w:jc w:val="center"/>
              <w:rPr>
                <w:color w:val="000000" w:themeColor="text1"/>
              </w:rPr>
            </w:pPr>
            <w:r w:rsidRPr="00BA1E81">
              <w:rPr>
                <w:color w:val="000000" w:themeColor="text1"/>
              </w:rPr>
              <w:t>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0DEE04" w14:textId="77777777" w:rsidR="00051523" w:rsidRPr="00BA1E81" w:rsidRDefault="00051523" w:rsidP="00FA0101">
            <w:pPr>
              <w:jc w:val="center"/>
              <w:rPr>
                <w:color w:val="000000" w:themeColor="text1"/>
              </w:rPr>
            </w:pPr>
            <w:r w:rsidRPr="00BA1E81">
              <w:rPr>
                <w:color w:val="000000" w:themeColor="text1"/>
              </w:rPr>
              <w:t>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70C4CE" w14:textId="77777777" w:rsidR="00051523" w:rsidRPr="00BA1E81" w:rsidRDefault="00051523" w:rsidP="00FA0101">
            <w:pPr>
              <w:jc w:val="center"/>
              <w:rPr>
                <w:color w:val="000000" w:themeColor="text1"/>
              </w:rPr>
            </w:pPr>
            <w:r w:rsidRPr="00BA1E81">
              <w:rPr>
                <w:color w:val="000000" w:themeColor="text1"/>
              </w:rPr>
              <w:t>1.5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3AD2E7" w14:textId="77777777" w:rsidR="00051523" w:rsidRPr="00BA1E81" w:rsidRDefault="00051523" w:rsidP="00FA0101">
            <w:pPr>
              <w:jc w:val="center"/>
              <w:rPr>
                <w:color w:val="000000" w:themeColor="text1"/>
              </w:rPr>
            </w:pPr>
            <w:r w:rsidRPr="00BA1E81">
              <w:rPr>
                <w:color w:val="000000" w:themeColor="text1"/>
              </w:rPr>
              <w:t>1.5</w:t>
            </w:r>
          </w:p>
        </w:tc>
        <w:tc>
          <w:tcPr>
            <w:tcW w:w="1544" w:type="dxa"/>
            <w:tcBorders>
              <w:top w:val="single" w:sz="4" w:space="0" w:color="auto"/>
              <w:left w:val="single" w:sz="4" w:space="0" w:color="auto"/>
              <w:bottom w:val="single" w:sz="4" w:space="0" w:color="auto"/>
              <w:right w:val="single" w:sz="4" w:space="0" w:color="auto"/>
            </w:tcBorders>
            <w:vAlign w:val="bottom"/>
          </w:tcPr>
          <w:p w14:paraId="66B9A701" w14:textId="77777777" w:rsidR="00051523" w:rsidRPr="00BA1E81" w:rsidRDefault="00051523" w:rsidP="00FA0101">
            <w:pPr>
              <w:jc w:val="center"/>
              <w:rPr>
                <w:color w:val="000000" w:themeColor="text1"/>
                <w:lang w:val="en-US"/>
              </w:rPr>
            </w:pPr>
            <w:r w:rsidRPr="00BA1E81">
              <w:rPr>
                <w:color w:val="000000" w:themeColor="text1"/>
                <w:lang w:val="en-US"/>
              </w:rPr>
              <w:t>1.5</w:t>
            </w:r>
          </w:p>
        </w:tc>
      </w:tr>
      <w:tr w:rsidR="00BA1E81" w:rsidRPr="00BA1E81" w14:paraId="4650C8CA" w14:textId="77777777" w:rsidTr="00FA0101">
        <w:trPr>
          <w:trHeight w:val="33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33463D3A" w14:textId="77777777" w:rsidR="00051523" w:rsidRPr="00BA1E81" w:rsidRDefault="00051523" w:rsidP="00FA0101">
            <w:pPr>
              <w:jc w:val="center"/>
              <w:rPr>
                <w:color w:val="000000" w:themeColor="text1"/>
              </w:rPr>
            </w:pPr>
            <w:r w:rsidRPr="00BA1E81">
              <w:rPr>
                <w:color w:val="000000" w:themeColor="text1"/>
              </w:rPr>
              <w:t>k</w:t>
            </w:r>
          </w:p>
        </w:tc>
        <w:tc>
          <w:tcPr>
            <w:tcW w:w="2575" w:type="dxa"/>
            <w:tcBorders>
              <w:top w:val="nil"/>
              <w:left w:val="nil"/>
              <w:bottom w:val="single" w:sz="8" w:space="0" w:color="auto"/>
              <w:right w:val="single" w:sz="4" w:space="0" w:color="auto"/>
            </w:tcBorders>
            <w:shd w:val="clear" w:color="auto" w:fill="auto"/>
            <w:vAlign w:val="bottom"/>
            <w:hideMark/>
          </w:tcPr>
          <w:p w14:paraId="28A7BC01" w14:textId="77777777" w:rsidR="00051523" w:rsidRPr="00BA1E81" w:rsidRDefault="00051523" w:rsidP="00FA0101">
            <w:pPr>
              <w:spacing w:before="60" w:after="60"/>
              <w:rPr>
                <w:color w:val="000000" w:themeColor="text1"/>
                <w:sz w:val="20"/>
                <w:szCs w:val="20"/>
              </w:rPr>
            </w:pPr>
            <w:r w:rsidRPr="00BA1E81">
              <w:rPr>
                <w:color w:val="000000" w:themeColor="text1"/>
                <w:sz w:val="20"/>
                <w:szCs w:val="20"/>
              </w:rPr>
              <w:t xml:space="preserve">Среднее количество моек в году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E43559" w14:textId="77777777" w:rsidR="00051523" w:rsidRPr="00BA1E81" w:rsidRDefault="00051523" w:rsidP="00FA0101">
            <w:pPr>
              <w:jc w:val="center"/>
              <w:rPr>
                <w:color w:val="000000" w:themeColor="text1"/>
              </w:rPr>
            </w:pPr>
            <w:r w:rsidRPr="00BA1E81">
              <w:rPr>
                <w:color w:val="000000" w:themeColor="text1"/>
              </w:rPr>
              <w:t>шт.</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DF8001" w14:textId="77777777" w:rsidR="00051523" w:rsidRPr="00BA1E81" w:rsidRDefault="00051523" w:rsidP="00FA0101">
            <w:pPr>
              <w:jc w:val="center"/>
              <w:rPr>
                <w:color w:val="000000" w:themeColor="text1"/>
              </w:rPr>
            </w:pPr>
            <w:r w:rsidRPr="00BA1E81">
              <w:rPr>
                <w:color w:val="000000" w:themeColor="text1"/>
              </w:rPr>
              <w:t>100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3E9D0D" w14:textId="77777777" w:rsidR="00051523" w:rsidRPr="00BA1E81" w:rsidRDefault="00051523" w:rsidP="00FA0101">
            <w:pPr>
              <w:jc w:val="center"/>
              <w:rPr>
                <w:color w:val="000000" w:themeColor="text1"/>
              </w:rPr>
            </w:pPr>
            <w:r w:rsidRPr="00BA1E81">
              <w:rPr>
                <w:color w:val="000000" w:themeColor="text1"/>
              </w:rPr>
              <w:t>100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1BCAC5" w14:textId="77777777" w:rsidR="00051523" w:rsidRPr="00BA1E81" w:rsidRDefault="00051523" w:rsidP="00FA0101">
            <w:pPr>
              <w:jc w:val="center"/>
              <w:rPr>
                <w:color w:val="000000" w:themeColor="text1"/>
              </w:rPr>
            </w:pPr>
            <w:r w:rsidRPr="00BA1E81">
              <w:rPr>
                <w:color w:val="000000" w:themeColor="text1"/>
              </w:rPr>
              <w:t>100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3ED99C" w14:textId="77777777" w:rsidR="00051523" w:rsidRPr="00BA1E81" w:rsidRDefault="00051523" w:rsidP="00FA0101">
            <w:pPr>
              <w:jc w:val="center"/>
              <w:rPr>
                <w:color w:val="000000" w:themeColor="text1"/>
              </w:rPr>
            </w:pPr>
            <w:r w:rsidRPr="00BA1E81">
              <w:rPr>
                <w:color w:val="000000" w:themeColor="text1"/>
              </w:rPr>
              <w:t>100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2EFAAE" w14:textId="77777777" w:rsidR="00051523" w:rsidRPr="00BA1E81" w:rsidRDefault="00051523" w:rsidP="00FA0101">
            <w:pPr>
              <w:jc w:val="center"/>
              <w:rPr>
                <w:color w:val="000000" w:themeColor="text1"/>
              </w:rPr>
            </w:pPr>
            <w:r w:rsidRPr="00BA1E81">
              <w:rPr>
                <w:color w:val="000000" w:themeColor="text1"/>
              </w:rPr>
              <w:t>100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53CA36" w14:textId="77777777" w:rsidR="00051523" w:rsidRPr="00BA1E81" w:rsidRDefault="00051523" w:rsidP="00FA0101">
            <w:pPr>
              <w:jc w:val="center"/>
              <w:rPr>
                <w:color w:val="000000" w:themeColor="text1"/>
              </w:rPr>
            </w:pPr>
            <w:r w:rsidRPr="00BA1E81">
              <w:rPr>
                <w:color w:val="000000" w:themeColor="text1"/>
              </w:rPr>
              <w:t>100</w:t>
            </w:r>
          </w:p>
        </w:tc>
        <w:tc>
          <w:tcPr>
            <w:tcW w:w="1544" w:type="dxa"/>
            <w:tcBorders>
              <w:top w:val="single" w:sz="4" w:space="0" w:color="auto"/>
              <w:left w:val="single" w:sz="4" w:space="0" w:color="auto"/>
              <w:bottom w:val="single" w:sz="4" w:space="0" w:color="auto"/>
              <w:right w:val="single" w:sz="4" w:space="0" w:color="auto"/>
            </w:tcBorders>
            <w:vAlign w:val="bottom"/>
          </w:tcPr>
          <w:p w14:paraId="09817421" w14:textId="77777777" w:rsidR="00051523" w:rsidRPr="00BA1E81" w:rsidRDefault="00051523" w:rsidP="00FA0101">
            <w:pPr>
              <w:jc w:val="center"/>
              <w:rPr>
                <w:color w:val="000000" w:themeColor="text1"/>
                <w:lang w:val="en-US"/>
              </w:rPr>
            </w:pPr>
            <w:r w:rsidRPr="00BA1E81">
              <w:rPr>
                <w:color w:val="000000" w:themeColor="text1"/>
                <w:lang w:val="en-US"/>
              </w:rPr>
              <w:t>100</w:t>
            </w:r>
          </w:p>
        </w:tc>
      </w:tr>
      <w:tr w:rsidR="00BA1E81" w:rsidRPr="00BA1E81" w14:paraId="218DA75C" w14:textId="77777777" w:rsidTr="00FA0101">
        <w:trPr>
          <w:trHeight w:val="906"/>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2433CD11" w14:textId="77777777" w:rsidR="00051523" w:rsidRPr="00BA1E81" w:rsidRDefault="00051523" w:rsidP="00FA0101">
            <w:pPr>
              <w:jc w:val="center"/>
              <w:rPr>
                <w:color w:val="000000" w:themeColor="text1"/>
              </w:rPr>
            </w:pPr>
            <w:r w:rsidRPr="00BA1E81">
              <w:rPr>
                <w:color w:val="000000" w:themeColor="text1"/>
              </w:rPr>
              <w:t>F</w:t>
            </w:r>
            <w:r w:rsidRPr="00BA1E81">
              <w:rPr>
                <w:color w:val="000000" w:themeColor="text1"/>
                <w:vertAlign w:val="subscript"/>
              </w:rPr>
              <w:t>m</w:t>
            </w:r>
          </w:p>
        </w:tc>
        <w:tc>
          <w:tcPr>
            <w:tcW w:w="2575" w:type="dxa"/>
            <w:tcBorders>
              <w:top w:val="nil"/>
              <w:left w:val="single" w:sz="8" w:space="0" w:color="auto"/>
              <w:bottom w:val="single" w:sz="8" w:space="0" w:color="000000"/>
              <w:right w:val="single" w:sz="4" w:space="0" w:color="auto"/>
            </w:tcBorders>
            <w:shd w:val="clear" w:color="auto" w:fill="auto"/>
            <w:vAlign w:val="bottom"/>
            <w:hideMark/>
          </w:tcPr>
          <w:p w14:paraId="724EDD4A" w14:textId="77777777" w:rsidR="00051523" w:rsidRPr="00BA1E81" w:rsidRDefault="00051523" w:rsidP="00FA0101">
            <w:pPr>
              <w:spacing w:before="60" w:after="60"/>
              <w:rPr>
                <w:color w:val="000000" w:themeColor="text1"/>
                <w:sz w:val="20"/>
                <w:szCs w:val="20"/>
              </w:rPr>
            </w:pPr>
            <w:r w:rsidRPr="00BA1E81">
              <w:rPr>
                <w:color w:val="000000" w:themeColor="text1"/>
                <w:sz w:val="20"/>
                <w:szCs w:val="20"/>
              </w:rPr>
              <w:t xml:space="preserve">Площадь твердых покрытий, подвергающихся мойке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8C5119" w14:textId="77777777" w:rsidR="00051523" w:rsidRPr="00BA1E81" w:rsidRDefault="00051523" w:rsidP="00FA0101">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10179A" w14:textId="77777777" w:rsidR="00051523" w:rsidRPr="00BA1E81" w:rsidRDefault="00051523" w:rsidP="00FA0101">
            <w:pPr>
              <w:jc w:val="center"/>
              <w:rPr>
                <w:color w:val="000000" w:themeColor="text1"/>
              </w:rPr>
            </w:pPr>
            <w:r w:rsidRPr="00BA1E81">
              <w:rPr>
                <w:color w:val="000000" w:themeColor="text1"/>
              </w:rPr>
              <w:t>13.5691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6661E2" w14:textId="77777777" w:rsidR="00051523" w:rsidRPr="00BA1E81" w:rsidRDefault="00051523" w:rsidP="00FA0101">
            <w:pPr>
              <w:jc w:val="center"/>
              <w:rPr>
                <w:color w:val="000000" w:themeColor="text1"/>
              </w:rPr>
            </w:pPr>
            <w:r w:rsidRPr="00BA1E81">
              <w:rPr>
                <w:color w:val="000000" w:themeColor="text1"/>
              </w:rPr>
              <w:t>4.0596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C60D5E" w14:textId="77777777" w:rsidR="00051523" w:rsidRPr="00BA1E81" w:rsidRDefault="00051523" w:rsidP="00FA0101">
            <w:pPr>
              <w:jc w:val="center"/>
              <w:rPr>
                <w:color w:val="000000" w:themeColor="text1"/>
              </w:rPr>
            </w:pPr>
            <w:r w:rsidRPr="00BA1E81">
              <w:rPr>
                <w:color w:val="000000" w:themeColor="text1"/>
              </w:rPr>
              <w:t>5.2053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FBA910" w14:textId="77777777" w:rsidR="00051523" w:rsidRPr="00BA1E81" w:rsidRDefault="00051523" w:rsidP="00FA0101">
            <w:pPr>
              <w:jc w:val="center"/>
              <w:rPr>
                <w:color w:val="000000" w:themeColor="text1"/>
              </w:rPr>
            </w:pPr>
            <w:r w:rsidRPr="00BA1E81">
              <w:rPr>
                <w:color w:val="000000" w:themeColor="text1"/>
              </w:rPr>
              <w:t>2.1764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91A373" w14:textId="77777777" w:rsidR="00051523" w:rsidRPr="00BA1E81" w:rsidRDefault="00051523" w:rsidP="00FA0101">
            <w:pPr>
              <w:jc w:val="center"/>
              <w:rPr>
                <w:color w:val="000000" w:themeColor="text1"/>
              </w:rPr>
            </w:pPr>
            <w:r w:rsidRPr="00BA1E81">
              <w:rPr>
                <w:color w:val="000000" w:themeColor="text1"/>
              </w:rPr>
              <w:t>5.0470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386E69" w14:textId="77777777" w:rsidR="00051523" w:rsidRPr="00BA1E81" w:rsidRDefault="00051523" w:rsidP="00FA0101">
            <w:pPr>
              <w:jc w:val="center"/>
              <w:rPr>
                <w:color w:val="000000" w:themeColor="text1"/>
              </w:rPr>
            </w:pPr>
            <w:r w:rsidRPr="00BA1E81">
              <w:rPr>
                <w:color w:val="000000" w:themeColor="text1"/>
              </w:rPr>
              <w:t>5.8863</w:t>
            </w:r>
          </w:p>
        </w:tc>
        <w:tc>
          <w:tcPr>
            <w:tcW w:w="1544" w:type="dxa"/>
            <w:tcBorders>
              <w:top w:val="single" w:sz="4" w:space="0" w:color="auto"/>
              <w:left w:val="single" w:sz="4" w:space="0" w:color="auto"/>
              <w:right w:val="single" w:sz="4" w:space="0" w:color="auto"/>
            </w:tcBorders>
            <w:vAlign w:val="bottom"/>
          </w:tcPr>
          <w:p w14:paraId="2CF080E5" w14:textId="77777777" w:rsidR="00051523" w:rsidRPr="00BA1E81" w:rsidRDefault="00051523" w:rsidP="00FA0101">
            <w:pPr>
              <w:jc w:val="center"/>
              <w:rPr>
                <w:color w:val="000000" w:themeColor="text1"/>
                <w:lang w:val="en-US"/>
              </w:rPr>
            </w:pPr>
            <w:r w:rsidRPr="00BA1E81">
              <w:rPr>
                <w:color w:val="000000" w:themeColor="text1"/>
                <w:lang w:val="en-US"/>
              </w:rPr>
              <w:t>35.9436</w:t>
            </w:r>
          </w:p>
        </w:tc>
      </w:tr>
      <w:tr w:rsidR="00BA1E81" w:rsidRPr="00BA1E81" w14:paraId="222C7FE3" w14:textId="77777777" w:rsidTr="00CC279B">
        <w:trPr>
          <w:trHeight w:val="527"/>
        </w:trPr>
        <w:tc>
          <w:tcPr>
            <w:tcW w:w="1078" w:type="dxa"/>
            <w:tcBorders>
              <w:top w:val="nil"/>
              <w:left w:val="single" w:sz="8" w:space="0" w:color="auto"/>
              <w:bottom w:val="single" w:sz="8" w:space="0" w:color="000000"/>
              <w:right w:val="single" w:sz="4" w:space="0" w:color="auto"/>
            </w:tcBorders>
            <w:shd w:val="clear" w:color="auto" w:fill="auto"/>
            <w:vAlign w:val="bottom"/>
            <w:hideMark/>
          </w:tcPr>
          <w:p w14:paraId="525A49EA" w14:textId="77777777" w:rsidR="00051523" w:rsidRPr="00BA1E81" w:rsidRDefault="00051523" w:rsidP="00FA0101">
            <w:pPr>
              <w:jc w:val="center"/>
              <w:rPr>
                <w:color w:val="000000" w:themeColor="text1"/>
              </w:rPr>
            </w:pPr>
            <w:r w:rsidRPr="00BA1E81">
              <w:rPr>
                <w:color w:val="000000" w:themeColor="text1"/>
              </w:rPr>
              <w:t>Ψ</w:t>
            </w:r>
            <w:r w:rsidRPr="00BA1E81">
              <w:rPr>
                <w:color w:val="000000" w:themeColor="text1"/>
                <w:vertAlign w:val="subscript"/>
              </w:rPr>
              <w:t>м</w:t>
            </w:r>
            <w:r w:rsidRPr="00BA1E81">
              <w:rPr>
                <w:color w:val="000000" w:themeColor="text1"/>
              </w:rPr>
              <w:t xml:space="preserve"> </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D27983" w14:textId="77777777" w:rsidR="00051523" w:rsidRPr="00BA1E81" w:rsidRDefault="00051523" w:rsidP="00FA0101">
            <w:pPr>
              <w:spacing w:before="60" w:after="60"/>
              <w:rPr>
                <w:color w:val="000000" w:themeColor="text1"/>
                <w:sz w:val="20"/>
                <w:szCs w:val="20"/>
              </w:rPr>
            </w:pPr>
            <w:r w:rsidRPr="00BA1E81">
              <w:rPr>
                <w:color w:val="000000" w:themeColor="text1"/>
                <w:sz w:val="20"/>
                <w:szCs w:val="20"/>
              </w:rPr>
              <w:t>Коэффициент стока для поливомоечных вод</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8C78D2" w14:textId="77777777" w:rsidR="00051523" w:rsidRPr="00BA1E81" w:rsidRDefault="00051523" w:rsidP="00FA0101">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03EF39" w14:textId="77777777" w:rsidR="00051523" w:rsidRPr="00BA1E81" w:rsidRDefault="00051523" w:rsidP="00FA0101">
            <w:pPr>
              <w:jc w:val="center"/>
              <w:rPr>
                <w:color w:val="000000" w:themeColor="text1"/>
              </w:rPr>
            </w:pPr>
            <w:r w:rsidRPr="00BA1E81">
              <w:rPr>
                <w:color w:val="000000" w:themeColor="text1"/>
              </w:rPr>
              <w:t>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FD3CDD" w14:textId="77777777" w:rsidR="00051523" w:rsidRPr="00BA1E81" w:rsidRDefault="00051523" w:rsidP="00FA0101">
            <w:pPr>
              <w:jc w:val="center"/>
              <w:rPr>
                <w:color w:val="000000" w:themeColor="text1"/>
              </w:rPr>
            </w:pPr>
            <w:r w:rsidRPr="00BA1E81">
              <w:rPr>
                <w:color w:val="000000" w:themeColor="text1"/>
              </w:rPr>
              <w:t>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14DE5A" w14:textId="77777777" w:rsidR="00051523" w:rsidRPr="00BA1E81" w:rsidRDefault="00051523" w:rsidP="00FA0101">
            <w:pPr>
              <w:jc w:val="center"/>
              <w:rPr>
                <w:color w:val="000000" w:themeColor="text1"/>
              </w:rPr>
            </w:pPr>
            <w:r w:rsidRPr="00BA1E81">
              <w:rPr>
                <w:color w:val="000000" w:themeColor="text1"/>
              </w:rPr>
              <w:t>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A2E408" w14:textId="77777777" w:rsidR="00051523" w:rsidRPr="00BA1E81" w:rsidRDefault="00051523" w:rsidP="00FA0101">
            <w:pPr>
              <w:jc w:val="center"/>
              <w:rPr>
                <w:color w:val="000000" w:themeColor="text1"/>
              </w:rPr>
            </w:pPr>
            <w:r w:rsidRPr="00BA1E81">
              <w:rPr>
                <w:color w:val="000000" w:themeColor="text1"/>
              </w:rPr>
              <w:t>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12EFBB" w14:textId="77777777" w:rsidR="00051523" w:rsidRPr="00BA1E81" w:rsidRDefault="00051523" w:rsidP="00FA0101">
            <w:pPr>
              <w:jc w:val="center"/>
              <w:rPr>
                <w:color w:val="000000" w:themeColor="text1"/>
              </w:rPr>
            </w:pPr>
            <w:r w:rsidRPr="00BA1E81">
              <w:rPr>
                <w:color w:val="000000" w:themeColor="text1"/>
              </w:rPr>
              <w:t>0.5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83B733" w14:textId="77777777" w:rsidR="00051523" w:rsidRPr="00BA1E81" w:rsidRDefault="00051523" w:rsidP="00FA0101">
            <w:pPr>
              <w:jc w:val="center"/>
              <w:rPr>
                <w:color w:val="000000" w:themeColor="text1"/>
              </w:rPr>
            </w:pPr>
            <w:r w:rsidRPr="00BA1E81">
              <w:rPr>
                <w:color w:val="000000" w:themeColor="text1"/>
              </w:rPr>
              <w:t>0.5</w:t>
            </w:r>
          </w:p>
        </w:tc>
        <w:tc>
          <w:tcPr>
            <w:tcW w:w="1544" w:type="dxa"/>
            <w:tcBorders>
              <w:top w:val="single" w:sz="4" w:space="0" w:color="auto"/>
              <w:left w:val="single" w:sz="4" w:space="0" w:color="auto"/>
              <w:bottom w:val="single" w:sz="4" w:space="0" w:color="auto"/>
              <w:right w:val="single" w:sz="4" w:space="0" w:color="auto"/>
            </w:tcBorders>
            <w:vAlign w:val="bottom"/>
          </w:tcPr>
          <w:p w14:paraId="5817BFF8" w14:textId="77777777" w:rsidR="00051523" w:rsidRPr="00BA1E81" w:rsidRDefault="00051523" w:rsidP="00FA0101">
            <w:pPr>
              <w:jc w:val="center"/>
              <w:rPr>
                <w:color w:val="000000" w:themeColor="text1"/>
                <w:lang w:val="en-US"/>
              </w:rPr>
            </w:pPr>
            <w:r w:rsidRPr="00BA1E81">
              <w:rPr>
                <w:color w:val="000000" w:themeColor="text1"/>
                <w:lang w:val="en-US"/>
              </w:rPr>
              <w:t>0.5</w:t>
            </w:r>
          </w:p>
        </w:tc>
      </w:tr>
      <w:tr w:rsidR="00BA1E81" w:rsidRPr="00BA1E81" w14:paraId="764379A3" w14:textId="77777777" w:rsidTr="00FA0101">
        <w:trPr>
          <w:trHeight w:val="570"/>
        </w:trPr>
        <w:tc>
          <w:tcPr>
            <w:tcW w:w="1078" w:type="dxa"/>
            <w:tcBorders>
              <w:top w:val="nil"/>
              <w:left w:val="single" w:sz="8" w:space="0" w:color="auto"/>
              <w:bottom w:val="single" w:sz="8" w:space="0" w:color="auto"/>
              <w:right w:val="single" w:sz="4" w:space="0" w:color="auto"/>
            </w:tcBorders>
            <w:shd w:val="clear" w:color="auto" w:fill="auto"/>
            <w:vAlign w:val="bottom"/>
            <w:hideMark/>
          </w:tcPr>
          <w:p w14:paraId="2032F0E6" w14:textId="77777777" w:rsidR="00051523" w:rsidRPr="00BA1E81" w:rsidRDefault="00051523" w:rsidP="00FA0101">
            <w:pPr>
              <w:jc w:val="center"/>
              <w:rPr>
                <w:color w:val="000000" w:themeColor="text1"/>
              </w:rPr>
            </w:pPr>
            <w:r w:rsidRPr="00BA1E81">
              <w:rPr>
                <w:color w:val="000000" w:themeColor="text1"/>
              </w:rPr>
              <w:t>F</w:t>
            </w:r>
            <w:r w:rsidRPr="00BA1E81">
              <w:rPr>
                <w:color w:val="000000" w:themeColor="text1"/>
                <w:vertAlign w:val="subscript"/>
              </w:rPr>
              <w:t>1</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505B54" w14:textId="77777777" w:rsidR="00051523" w:rsidRPr="00BA1E81" w:rsidRDefault="00051523" w:rsidP="00FA0101">
            <w:pPr>
              <w:spacing w:before="60" w:after="60"/>
              <w:rPr>
                <w:color w:val="000000" w:themeColor="text1"/>
                <w:sz w:val="20"/>
                <w:szCs w:val="20"/>
              </w:rPr>
            </w:pPr>
            <w:r w:rsidRPr="00BA1E81">
              <w:rPr>
                <w:color w:val="000000" w:themeColor="text1"/>
                <w:sz w:val="20"/>
                <w:szCs w:val="20"/>
              </w:rPr>
              <w:t xml:space="preserve">Площадь кровель зданий и сооружений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CC930F" w14:textId="77777777" w:rsidR="00051523" w:rsidRPr="00BA1E81" w:rsidRDefault="00051523" w:rsidP="00FA0101">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3295B8" w14:textId="77777777" w:rsidR="00051523" w:rsidRPr="00BA1E81" w:rsidRDefault="00051523" w:rsidP="00FA0101">
            <w:pPr>
              <w:jc w:val="center"/>
              <w:rPr>
                <w:color w:val="000000" w:themeColor="text1"/>
              </w:rPr>
            </w:pPr>
            <w:r w:rsidRPr="00BA1E81">
              <w:rPr>
                <w:color w:val="000000" w:themeColor="text1"/>
              </w:rPr>
              <w:t>58.5465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A683A4" w14:textId="77777777" w:rsidR="00051523" w:rsidRPr="00BA1E81" w:rsidRDefault="00051523" w:rsidP="00FA0101">
            <w:pPr>
              <w:jc w:val="center"/>
              <w:rPr>
                <w:color w:val="000000" w:themeColor="text1"/>
              </w:rPr>
            </w:pPr>
            <w:r w:rsidRPr="00BA1E81">
              <w:rPr>
                <w:color w:val="000000" w:themeColor="text1"/>
              </w:rPr>
              <w:t>31.7500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151593" w14:textId="77777777" w:rsidR="00051523" w:rsidRPr="00BA1E81" w:rsidRDefault="00051523" w:rsidP="00FA0101">
            <w:pPr>
              <w:jc w:val="center"/>
              <w:rPr>
                <w:color w:val="000000" w:themeColor="text1"/>
              </w:rPr>
            </w:pPr>
            <w:r w:rsidRPr="00BA1E81">
              <w:rPr>
                <w:color w:val="000000" w:themeColor="text1"/>
              </w:rPr>
              <w:t>8.7170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E990EE" w14:textId="77777777" w:rsidR="00051523" w:rsidRPr="00BA1E81" w:rsidRDefault="00051523" w:rsidP="00FA0101">
            <w:pPr>
              <w:jc w:val="center"/>
              <w:rPr>
                <w:color w:val="000000" w:themeColor="text1"/>
              </w:rPr>
            </w:pPr>
            <w:r w:rsidRPr="00BA1E81">
              <w:rPr>
                <w:color w:val="000000" w:themeColor="text1"/>
              </w:rPr>
              <w:t>5.6805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69BCD9" w14:textId="77777777" w:rsidR="00051523" w:rsidRPr="00BA1E81" w:rsidRDefault="00051523" w:rsidP="00FA0101">
            <w:pPr>
              <w:jc w:val="center"/>
              <w:rPr>
                <w:color w:val="000000" w:themeColor="text1"/>
              </w:rPr>
            </w:pPr>
            <w:r w:rsidRPr="00BA1E81">
              <w:rPr>
                <w:color w:val="000000" w:themeColor="text1"/>
              </w:rPr>
              <w:t>36.3780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7EA820" w14:textId="77777777" w:rsidR="00051523" w:rsidRPr="00BA1E81" w:rsidRDefault="00051523" w:rsidP="00FA0101">
            <w:pPr>
              <w:jc w:val="center"/>
              <w:rPr>
                <w:color w:val="000000" w:themeColor="text1"/>
              </w:rPr>
            </w:pPr>
            <w:r w:rsidRPr="00BA1E81">
              <w:rPr>
                <w:color w:val="000000" w:themeColor="text1"/>
              </w:rPr>
              <w:t>18.8362</w:t>
            </w:r>
          </w:p>
        </w:tc>
        <w:tc>
          <w:tcPr>
            <w:tcW w:w="1544" w:type="dxa"/>
            <w:tcBorders>
              <w:top w:val="single" w:sz="4" w:space="0" w:color="auto"/>
              <w:left w:val="single" w:sz="4" w:space="0" w:color="auto"/>
              <w:bottom w:val="single" w:sz="4" w:space="0" w:color="auto"/>
              <w:right w:val="single" w:sz="4" w:space="0" w:color="auto"/>
            </w:tcBorders>
            <w:vAlign w:val="bottom"/>
          </w:tcPr>
          <w:p w14:paraId="32049E8E" w14:textId="77777777" w:rsidR="00051523" w:rsidRPr="00BA1E81" w:rsidRDefault="00051523" w:rsidP="00FA0101">
            <w:pPr>
              <w:jc w:val="center"/>
              <w:rPr>
                <w:color w:val="000000" w:themeColor="text1"/>
              </w:rPr>
            </w:pPr>
            <w:r w:rsidRPr="00BA1E81">
              <w:rPr>
                <w:color w:val="000000" w:themeColor="text1"/>
              </w:rPr>
              <w:t>159.9082</w:t>
            </w:r>
          </w:p>
        </w:tc>
      </w:tr>
      <w:tr w:rsidR="00BA1E81" w:rsidRPr="00BA1E81" w14:paraId="18342D87" w14:textId="77777777" w:rsidTr="00FA0101">
        <w:trPr>
          <w:trHeight w:val="39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159E4A12" w14:textId="77777777" w:rsidR="00051523" w:rsidRPr="00BA1E81" w:rsidRDefault="00051523" w:rsidP="00FA0101">
            <w:pPr>
              <w:jc w:val="center"/>
              <w:rPr>
                <w:color w:val="000000" w:themeColor="text1"/>
              </w:rPr>
            </w:pPr>
            <w:r w:rsidRPr="00BA1E81">
              <w:rPr>
                <w:color w:val="000000" w:themeColor="text1"/>
              </w:rPr>
              <w:t>F</w:t>
            </w:r>
            <w:r w:rsidRPr="00BA1E81">
              <w:rPr>
                <w:color w:val="000000" w:themeColor="text1"/>
                <w:vertAlign w:val="subscript"/>
              </w:rPr>
              <w:t>2</w:t>
            </w:r>
          </w:p>
        </w:tc>
        <w:tc>
          <w:tcPr>
            <w:tcW w:w="2575" w:type="dxa"/>
            <w:tcBorders>
              <w:top w:val="single" w:sz="4" w:space="0" w:color="auto"/>
              <w:left w:val="nil"/>
              <w:bottom w:val="single" w:sz="8" w:space="0" w:color="auto"/>
              <w:right w:val="single" w:sz="4" w:space="0" w:color="auto"/>
            </w:tcBorders>
            <w:shd w:val="clear" w:color="auto" w:fill="auto"/>
            <w:vAlign w:val="bottom"/>
            <w:hideMark/>
          </w:tcPr>
          <w:p w14:paraId="748C3EB9" w14:textId="77777777" w:rsidR="00051523" w:rsidRPr="00BA1E81" w:rsidRDefault="00051523" w:rsidP="00FA0101">
            <w:pPr>
              <w:spacing w:before="60" w:after="60"/>
              <w:rPr>
                <w:color w:val="000000" w:themeColor="text1"/>
                <w:sz w:val="20"/>
                <w:szCs w:val="20"/>
              </w:rPr>
            </w:pPr>
            <w:r w:rsidRPr="00BA1E81">
              <w:rPr>
                <w:color w:val="000000" w:themeColor="text1"/>
                <w:sz w:val="20"/>
                <w:szCs w:val="20"/>
              </w:rPr>
              <w:t xml:space="preserve">Площадь асфальтобетонного покрытия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4F2329" w14:textId="77777777" w:rsidR="00051523" w:rsidRPr="00BA1E81" w:rsidRDefault="00051523" w:rsidP="00FA0101">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04C1B9" w14:textId="77777777" w:rsidR="00051523" w:rsidRPr="00BA1E81" w:rsidRDefault="00051523" w:rsidP="00FA0101">
            <w:pPr>
              <w:jc w:val="center"/>
              <w:rPr>
                <w:color w:val="000000" w:themeColor="text1"/>
              </w:rPr>
            </w:pPr>
            <w:r w:rsidRPr="00BA1E81">
              <w:rPr>
                <w:color w:val="000000" w:themeColor="text1"/>
              </w:rPr>
              <w:t>58.5465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88AA47" w14:textId="77777777" w:rsidR="00051523" w:rsidRPr="00BA1E81" w:rsidRDefault="00051523" w:rsidP="00FA0101">
            <w:pPr>
              <w:jc w:val="center"/>
              <w:rPr>
                <w:color w:val="000000" w:themeColor="text1"/>
              </w:rPr>
            </w:pPr>
            <w:r w:rsidRPr="00BA1E81">
              <w:rPr>
                <w:color w:val="000000" w:themeColor="text1"/>
              </w:rPr>
              <w:t>31.7500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F937FD" w14:textId="77777777" w:rsidR="00051523" w:rsidRPr="00BA1E81" w:rsidRDefault="00051523" w:rsidP="00FA0101">
            <w:pPr>
              <w:jc w:val="center"/>
              <w:rPr>
                <w:color w:val="000000" w:themeColor="text1"/>
              </w:rPr>
            </w:pPr>
            <w:r w:rsidRPr="00BA1E81">
              <w:rPr>
                <w:color w:val="000000" w:themeColor="text1"/>
              </w:rPr>
              <w:t>8.7170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E5C8B7" w14:textId="77777777" w:rsidR="00051523" w:rsidRPr="00BA1E81" w:rsidRDefault="00051523" w:rsidP="00FA0101">
            <w:pPr>
              <w:jc w:val="center"/>
              <w:rPr>
                <w:color w:val="000000" w:themeColor="text1"/>
              </w:rPr>
            </w:pPr>
            <w:r w:rsidRPr="00BA1E81">
              <w:rPr>
                <w:color w:val="000000" w:themeColor="text1"/>
              </w:rPr>
              <w:t>5.6805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51EC3A" w14:textId="77777777" w:rsidR="00051523" w:rsidRPr="00BA1E81" w:rsidRDefault="00051523" w:rsidP="00FA0101">
            <w:pPr>
              <w:jc w:val="center"/>
              <w:rPr>
                <w:color w:val="000000" w:themeColor="text1"/>
              </w:rPr>
            </w:pPr>
            <w:r w:rsidRPr="00BA1E81">
              <w:rPr>
                <w:color w:val="000000" w:themeColor="text1"/>
              </w:rPr>
              <w:t>36.3780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E01516" w14:textId="77777777" w:rsidR="00051523" w:rsidRPr="00BA1E81" w:rsidRDefault="00051523" w:rsidP="00FA0101">
            <w:pPr>
              <w:jc w:val="center"/>
              <w:rPr>
                <w:color w:val="000000" w:themeColor="text1"/>
              </w:rPr>
            </w:pPr>
            <w:r w:rsidRPr="00BA1E81">
              <w:rPr>
                <w:color w:val="000000" w:themeColor="text1"/>
              </w:rPr>
              <w:t>18.8362</w:t>
            </w:r>
          </w:p>
        </w:tc>
        <w:tc>
          <w:tcPr>
            <w:tcW w:w="1544" w:type="dxa"/>
            <w:tcBorders>
              <w:top w:val="single" w:sz="4" w:space="0" w:color="auto"/>
              <w:left w:val="single" w:sz="4" w:space="0" w:color="auto"/>
              <w:bottom w:val="single" w:sz="4" w:space="0" w:color="auto"/>
              <w:right w:val="single" w:sz="4" w:space="0" w:color="auto"/>
            </w:tcBorders>
            <w:vAlign w:val="bottom"/>
          </w:tcPr>
          <w:p w14:paraId="4595A051" w14:textId="77777777" w:rsidR="00051523" w:rsidRPr="00BA1E81" w:rsidRDefault="00051523" w:rsidP="00FA0101">
            <w:pPr>
              <w:jc w:val="center"/>
              <w:rPr>
                <w:color w:val="000000" w:themeColor="text1"/>
              </w:rPr>
            </w:pPr>
            <w:r w:rsidRPr="00BA1E81">
              <w:rPr>
                <w:color w:val="000000" w:themeColor="text1"/>
              </w:rPr>
              <w:t>159.9082</w:t>
            </w:r>
          </w:p>
        </w:tc>
      </w:tr>
      <w:tr w:rsidR="00BA1E81" w:rsidRPr="00BA1E81" w14:paraId="0F82B507" w14:textId="77777777" w:rsidTr="00FA0101">
        <w:trPr>
          <w:trHeight w:val="483"/>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24C34F50" w14:textId="77777777" w:rsidR="00051523" w:rsidRPr="00BA1E81" w:rsidRDefault="00051523" w:rsidP="00FA0101">
            <w:pPr>
              <w:jc w:val="center"/>
              <w:rPr>
                <w:color w:val="000000" w:themeColor="text1"/>
              </w:rPr>
            </w:pPr>
            <w:r w:rsidRPr="00BA1E81">
              <w:rPr>
                <w:color w:val="000000" w:themeColor="text1"/>
              </w:rPr>
              <w:t>F</w:t>
            </w:r>
            <w:r w:rsidRPr="00BA1E81">
              <w:rPr>
                <w:color w:val="000000" w:themeColor="text1"/>
                <w:vertAlign w:val="subscript"/>
              </w:rPr>
              <w:t>3</w:t>
            </w:r>
          </w:p>
        </w:tc>
        <w:tc>
          <w:tcPr>
            <w:tcW w:w="2575" w:type="dxa"/>
            <w:tcBorders>
              <w:top w:val="nil"/>
              <w:left w:val="nil"/>
              <w:bottom w:val="single" w:sz="8" w:space="0" w:color="auto"/>
              <w:right w:val="single" w:sz="4" w:space="0" w:color="auto"/>
            </w:tcBorders>
            <w:shd w:val="clear" w:color="auto" w:fill="auto"/>
            <w:vAlign w:val="bottom"/>
            <w:hideMark/>
          </w:tcPr>
          <w:p w14:paraId="73C67D89" w14:textId="77777777" w:rsidR="00051523" w:rsidRPr="00BA1E81" w:rsidRDefault="00051523" w:rsidP="00FA0101">
            <w:pPr>
              <w:spacing w:before="60" w:after="60"/>
              <w:rPr>
                <w:color w:val="000000" w:themeColor="text1"/>
                <w:sz w:val="20"/>
                <w:szCs w:val="20"/>
              </w:rPr>
            </w:pPr>
            <w:r w:rsidRPr="00BA1E81">
              <w:rPr>
                <w:color w:val="000000" w:themeColor="text1"/>
                <w:sz w:val="20"/>
                <w:szCs w:val="20"/>
              </w:rPr>
              <w:t xml:space="preserve">Площадь щебёночного и булыжного покрытия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CAE9EE" w14:textId="77777777" w:rsidR="00051523" w:rsidRPr="00BA1E81" w:rsidRDefault="00051523" w:rsidP="00FA0101">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7D1E5D" w14:textId="77777777" w:rsidR="00051523" w:rsidRPr="00BA1E81" w:rsidRDefault="00051523" w:rsidP="00FA0101">
            <w:pPr>
              <w:jc w:val="center"/>
              <w:rPr>
                <w:color w:val="000000" w:themeColor="text1"/>
              </w:rPr>
            </w:pPr>
            <w:r w:rsidRPr="00BA1E81">
              <w:rPr>
                <w:color w:val="000000" w:themeColor="text1"/>
              </w:rPr>
              <w:t>4.3750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029387" w14:textId="77777777" w:rsidR="00051523" w:rsidRPr="00BA1E81" w:rsidRDefault="00051523" w:rsidP="00FA0101">
            <w:pPr>
              <w:jc w:val="center"/>
              <w:rPr>
                <w:color w:val="000000" w:themeColor="text1"/>
              </w:rPr>
            </w:pPr>
            <w:r w:rsidRPr="00BA1E81">
              <w:rPr>
                <w:color w:val="000000" w:themeColor="text1"/>
              </w:rPr>
              <w:t>1.5744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E26F4C" w14:textId="77777777" w:rsidR="00051523" w:rsidRPr="00BA1E81" w:rsidRDefault="00051523" w:rsidP="00FA0101">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D47481" w14:textId="77777777" w:rsidR="00051523" w:rsidRPr="00BA1E81" w:rsidRDefault="00051523" w:rsidP="00FA0101">
            <w:pPr>
              <w:jc w:val="center"/>
              <w:rPr>
                <w:color w:val="000000" w:themeColor="text1"/>
              </w:rPr>
            </w:pPr>
            <w:r w:rsidRPr="00BA1E81">
              <w:rPr>
                <w:color w:val="000000" w:themeColor="text1"/>
              </w:rPr>
              <w:t>0.1640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862DB0" w14:textId="77777777" w:rsidR="00051523" w:rsidRPr="00BA1E81" w:rsidRDefault="00051523" w:rsidP="00FA0101">
            <w:pPr>
              <w:jc w:val="center"/>
              <w:rPr>
                <w:color w:val="000000" w:themeColor="text1"/>
              </w:rPr>
            </w:pPr>
            <w:r w:rsidRPr="00BA1E81">
              <w:rPr>
                <w:color w:val="000000" w:themeColor="text1"/>
              </w:rPr>
              <w:t>0.1620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9394F2" w14:textId="77777777" w:rsidR="00051523" w:rsidRPr="00BA1E81" w:rsidRDefault="00051523" w:rsidP="00FA0101">
            <w:pPr>
              <w:jc w:val="center"/>
              <w:rPr>
                <w:color w:val="000000" w:themeColor="text1"/>
              </w:rPr>
            </w:pPr>
            <w:r w:rsidRPr="00BA1E81">
              <w:rPr>
                <w:color w:val="000000" w:themeColor="text1"/>
              </w:rPr>
              <w:t>0.1936</w:t>
            </w:r>
          </w:p>
        </w:tc>
        <w:tc>
          <w:tcPr>
            <w:tcW w:w="1544" w:type="dxa"/>
            <w:tcBorders>
              <w:top w:val="single" w:sz="4" w:space="0" w:color="auto"/>
              <w:left w:val="single" w:sz="4" w:space="0" w:color="auto"/>
              <w:bottom w:val="single" w:sz="4" w:space="0" w:color="auto"/>
              <w:right w:val="single" w:sz="4" w:space="0" w:color="auto"/>
            </w:tcBorders>
            <w:vAlign w:val="bottom"/>
          </w:tcPr>
          <w:p w14:paraId="73C60A36" w14:textId="77777777" w:rsidR="00051523" w:rsidRPr="00BA1E81" w:rsidRDefault="00051523" w:rsidP="00FA0101">
            <w:pPr>
              <w:jc w:val="center"/>
              <w:rPr>
                <w:color w:val="000000" w:themeColor="text1"/>
              </w:rPr>
            </w:pPr>
            <w:r w:rsidRPr="00BA1E81">
              <w:rPr>
                <w:color w:val="000000" w:themeColor="text1"/>
              </w:rPr>
              <w:t>6.4690</w:t>
            </w:r>
          </w:p>
        </w:tc>
      </w:tr>
      <w:tr w:rsidR="00BA1E81" w:rsidRPr="00BA1E81" w14:paraId="15602968" w14:textId="77777777" w:rsidTr="00FA0101">
        <w:trPr>
          <w:trHeight w:val="67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24678751" w14:textId="77777777" w:rsidR="00051523" w:rsidRPr="00BA1E81" w:rsidRDefault="00051523" w:rsidP="00FA0101">
            <w:pPr>
              <w:jc w:val="center"/>
              <w:rPr>
                <w:color w:val="000000" w:themeColor="text1"/>
              </w:rPr>
            </w:pPr>
            <w:r w:rsidRPr="00BA1E81">
              <w:rPr>
                <w:color w:val="000000" w:themeColor="text1"/>
              </w:rPr>
              <w:t>F</w:t>
            </w:r>
            <w:r w:rsidRPr="00BA1E81">
              <w:rPr>
                <w:color w:val="000000" w:themeColor="text1"/>
                <w:vertAlign w:val="subscript"/>
              </w:rPr>
              <w:t>4</w:t>
            </w:r>
          </w:p>
        </w:tc>
        <w:tc>
          <w:tcPr>
            <w:tcW w:w="2575" w:type="dxa"/>
            <w:tcBorders>
              <w:top w:val="nil"/>
              <w:left w:val="nil"/>
              <w:bottom w:val="single" w:sz="8" w:space="0" w:color="auto"/>
              <w:right w:val="single" w:sz="4" w:space="0" w:color="auto"/>
            </w:tcBorders>
            <w:shd w:val="clear" w:color="auto" w:fill="auto"/>
            <w:vAlign w:val="bottom"/>
            <w:hideMark/>
          </w:tcPr>
          <w:p w14:paraId="32BEE3A0" w14:textId="77777777" w:rsidR="00051523" w:rsidRPr="00BA1E81" w:rsidRDefault="00051523" w:rsidP="00FA0101">
            <w:pPr>
              <w:spacing w:before="60" w:after="60"/>
              <w:rPr>
                <w:color w:val="000000" w:themeColor="text1"/>
                <w:sz w:val="20"/>
                <w:szCs w:val="20"/>
              </w:rPr>
            </w:pPr>
            <w:r w:rsidRPr="00BA1E81">
              <w:rPr>
                <w:color w:val="000000" w:themeColor="text1"/>
                <w:sz w:val="20"/>
                <w:szCs w:val="20"/>
              </w:rPr>
              <w:t xml:space="preserve">Площадь кварталов без дорожных покрытий, небольших скверов, бульваров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2F499D" w14:textId="77777777" w:rsidR="00051523" w:rsidRPr="00BA1E81" w:rsidRDefault="00051523" w:rsidP="00FA0101">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27F9BC" w14:textId="77777777" w:rsidR="00051523" w:rsidRPr="00BA1E81" w:rsidRDefault="00051523" w:rsidP="00FA0101">
            <w:pPr>
              <w:jc w:val="center"/>
              <w:rPr>
                <w:color w:val="000000" w:themeColor="text1"/>
              </w:rPr>
            </w:pPr>
            <w:r w:rsidRPr="00BA1E81">
              <w:rPr>
                <w:color w:val="000000" w:themeColor="text1"/>
              </w:rPr>
              <w:t>15.4120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A451C7" w14:textId="77777777" w:rsidR="00051523" w:rsidRPr="00BA1E81" w:rsidRDefault="00051523" w:rsidP="00FA0101">
            <w:pPr>
              <w:jc w:val="center"/>
              <w:rPr>
                <w:color w:val="000000" w:themeColor="text1"/>
              </w:rPr>
            </w:pPr>
            <w:r w:rsidRPr="00BA1E81">
              <w:rPr>
                <w:color w:val="000000" w:themeColor="text1"/>
              </w:rPr>
              <w:t>3.5954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E206C6" w14:textId="77777777" w:rsidR="00051523" w:rsidRPr="00BA1E81" w:rsidRDefault="00051523" w:rsidP="00FA0101">
            <w:pPr>
              <w:jc w:val="center"/>
              <w:rPr>
                <w:color w:val="000000" w:themeColor="text1"/>
              </w:rPr>
            </w:pPr>
            <w:r w:rsidRPr="00BA1E81">
              <w:rPr>
                <w:color w:val="000000" w:themeColor="text1"/>
              </w:rPr>
              <w:t>18.0620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2ABEB5" w14:textId="77777777" w:rsidR="00051523" w:rsidRPr="00BA1E81" w:rsidRDefault="00051523" w:rsidP="00FA0101">
            <w:pPr>
              <w:jc w:val="center"/>
              <w:rPr>
                <w:color w:val="000000" w:themeColor="text1"/>
              </w:rPr>
            </w:pPr>
            <w:r w:rsidRPr="00BA1E81">
              <w:rPr>
                <w:color w:val="000000" w:themeColor="text1"/>
              </w:rPr>
              <w:t>0.3040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E30B5C" w14:textId="77777777" w:rsidR="00051523" w:rsidRPr="00BA1E81" w:rsidRDefault="00051523" w:rsidP="00FA0101">
            <w:pPr>
              <w:jc w:val="center"/>
              <w:rPr>
                <w:color w:val="000000" w:themeColor="text1"/>
              </w:rPr>
            </w:pPr>
            <w:r w:rsidRPr="00BA1E81">
              <w:rPr>
                <w:color w:val="000000" w:themeColor="text1"/>
              </w:rPr>
              <w:t>20.8490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378797" w14:textId="77777777" w:rsidR="00051523" w:rsidRPr="00BA1E81" w:rsidRDefault="00051523" w:rsidP="00FA0101">
            <w:pPr>
              <w:jc w:val="center"/>
              <w:rPr>
                <w:color w:val="000000" w:themeColor="text1"/>
              </w:rPr>
            </w:pPr>
            <w:r w:rsidRPr="00BA1E81">
              <w:rPr>
                <w:color w:val="000000" w:themeColor="text1"/>
              </w:rPr>
              <w:t>3.3559</w:t>
            </w:r>
          </w:p>
        </w:tc>
        <w:tc>
          <w:tcPr>
            <w:tcW w:w="1544" w:type="dxa"/>
            <w:tcBorders>
              <w:top w:val="single" w:sz="4" w:space="0" w:color="auto"/>
              <w:left w:val="single" w:sz="4" w:space="0" w:color="auto"/>
              <w:bottom w:val="single" w:sz="4" w:space="0" w:color="auto"/>
              <w:right w:val="single" w:sz="4" w:space="0" w:color="auto"/>
            </w:tcBorders>
            <w:vAlign w:val="bottom"/>
          </w:tcPr>
          <w:p w14:paraId="1959640E" w14:textId="77777777" w:rsidR="00051523" w:rsidRPr="00BA1E81" w:rsidRDefault="00051523" w:rsidP="00FA0101">
            <w:pPr>
              <w:jc w:val="center"/>
              <w:rPr>
                <w:color w:val="000000" w:themeColor="text1"/>
              </w:rPr>
            </w:pPr>
            <w:r w:rsidRPr="00BA1E81">
              <w:rPr>
                <w:color w:val="000000" w:themeColor="text1"/>
              </w:rPr>
              <w:t>61.5783</w:t>
            </w:r>
          </w:p>
        </w:tc>
      </w:tr>
      <w:tr w:rsidR="00BA1E81" w:rsidRPr="00BA1E81" w14:paraId="0419D3A1" w14:textId="77777777" w:rsidTr="00FA0101">
        <w:trPr>
          <w:trHeight w:val="26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252136BA" w14:textId="77777777" w:rsidR="00051523" w:rsidRPr="00BA1E81" w:rsidRDefault="00051523" w:rsidP="00FA0101">
            <w:pPr>
              <w:jc w:val="center"/>
              <w:rPr>
                <w:color w:val="000000" w:themeColor="text1"/>
              </w:rPr>
            </w:pPr>
            <w:r w:rsidRPr="00BA1E81">
              <w:rPr>
                <w:color w:val="000000" w:themeColor="text1"/>
              </w:rPr>
              <w:t>F</w:t>
            </w:r>
            <w:r w:rsidRPr="00BA1E81">
              <w:rPr>
                <w:color w:val="000000" w:themeColor="text1"/>
                <w:vertAlign w:val="subscript"/>
              </w:rPr>
              <w:t>5</w:t>
            </w:r>
          </w:p>
        </w:tc>
        <w:tc>
          <w:tcPr>
            <w:tcW w:w="2575" w:type="dxa"/>
            <w:tcBorders>
              <w:top w:val="nil"/>
              <w:left w:val="nil"/>
              <w:bottom w:val="single" w:sz="8" w:space="0" w:color="auto"/>
              <w:right w:val="single" w:sz="4" w:space="0" w:color="auto"/>
            </w:tcBorders>
            <w:shd w:val="clear" w:color="auto" w:fill="auto"/>
            <w:vAlign w:val="bottom"/>
            <w:hideMark/>
          </w:tcPr>
          <w:p w14:paraId="063D3D0A" w14:textId="77777777" w:rsidR="00051523" w:rsidRPr="00BA1E81" w:rsidRDefault="00051523" w:rsidP="00FA0101">
            <w:pPr>
              <w:spacing w:before="60" w:after="60"/>
              <w:rPr>
                <w:color w:val="000000" w:themeColor="text1"/>
                <w:sz w:val="20"/>
                <w:szCs w:val="20"/>
              </w:rPr>
            </w:pPr>
            <w:r w:rsidRPr="00BA1E81">
              <w:rPr>
                <w:color w:val="000000" w:themeColor="text1"/>
                <w:sz w:val="20"/>
                <w:szCs w:val="20"/>
              </w:rPr>
              <w:t xml:space="preserve">Площадь газонов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5B5656" w14:textId="77777777" w:rsidR="00051523" w:rsidRPr="00BA1E81" w:rsidRDefault="00051523" w:rsidP="00FA0101">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0C19CE" w14:textId="77777777" w:rsidR="00051523" w:rsidRPr="00BA1E81" w:rsidRDefault="00051523" w:rsidP="00FA0101">
            <w:pPr>
              <w:jc w:val="center"/>
              <w:rPr>
                <w:color w:val="000000" w:themeColor="text1"/>
              </w:rPr>
            </w:pPr>
            <w:r w:rsidRPr="00BA1E81">
              <w:rPr>
                <w:color w:val="000000" w:themeColor="text1"/>
              </w:rPr>
              <w:t>186.9070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46B15A" w14:textId="77777777" w:rsidR="00051523" w:rsidRPr="00BA1E81" w:rsidRDefault="00051523" w:rsidP="00FA0101">
            <w:pPr>
              <w:jc w:val="center"/>
              <w:rPr>
                <w:color w:val="000000" w:themeColor="text1"/>
              </w:rPr>
            </w:pPr>
            <w:r w:rsidRPr="00BA1E81">
              <w:rPr>
                <w:color w:val="000000" w:themeColor="text1"/>
              </w:rPr>
              <w:t>49.4860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0EA868" w14:textId="77777777" w:rsidR="00051523" w:rsidRPr="00BA1E81" w:rsidRDefault="00051523" w:rsidP="00FA0101">
            <w:pPr>
              <w:jc w:val="center"/>
              <w:rPr>
                <w:color w:val="000000" w:themeColor="text1"/>
              </w:rPr>
            </w:pPr>
            <w:r w:rsidRPr="00BA1E81">
              <w:rPr>
                <w:color w:val="000000" w:themeColor="text1"/>
              </w:rPr>
              <w:t>97.1270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5F680A" w14:textId="77777777" w:rsidR="00051523" w:rsidRPr="00BA1E81" w:rsidRDefault="00051523" w:rsidP="00FA0101">
            <w:pPr>
              <w:jc w:val="center"/>
              <w:rPr>
                <w:color w:val="000000" w:themeColor="text1"/>
              </w:rPr>
            </w:pPr>
            <w:r w:rsidRPr="00BA1E81">
              <w:rPr>
                <w:color w:val="000000" w:themeColor="text1"/>
              </w:rPr>
              <w:t>46.7560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26FB54" w14:textId="77777777" w:rsidR="00051523" w:rsidRPr="00BA1E81" w:rsidRDefault="00051523" w:rsidP="00FA0101">
            <w:pPr>
              <w:jc w:val="center"/>
              <w:rPr>
                <w:color w:val="000000" w:themeColor="text1"/>
              </w:rPr>
            </w:pPr>
            <w:r w:rsidRPr="00BA1E81">
              <w:rPr>
                <w:color w:val="000000" w:themeColor="text1"/>
              </w:rPr>
              <w:t>55.4040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84D275" w14:textId="77777777" w:rsidR="00051523" w:rsidRPr="00BA1E81" w:rsidRDefault="00051523" w:rsidP="00FA0101">
            <w:pPr>
              <w:jc w:val="center"/>
              <w:rPr>
                <w:color w:val="000000" w:themeColor="text1"/>
              </w:rPr>
            </w:pPr>
            <w:r w:rsidRPr="00BA1E81">
              <w:rPr>
                <w:color w:val="000000" w:themeColor="text1"/>
              </w:rPr>
              <w:t>59.5675</w:t>
            </w:r>
          </w:p>
        </w:tc>
        <w:tc>
          <w:tcPr>
            <w:tcW w:w="1544" w:type="dxa"/>
            <w:tcBorders>
              <w:top w:val="single" w:sz="4" w:space="0" w:color="auto"/>
              <w:left w:val="single" w:sz="4" w:space="0" w:color="auto"/>
              <w:bottom w:val="single" w:sz="4" w:space="0" w:color="auto"/>
              <w:right w:val="single" w:sz="4" w:space="0" w:color="auto"/>
            </w:tcBorders>
            <w:vAlign w:val="bottom"/>
          </w:tcPr>
          <w:p w14:paraId="7F8A9F9A" w14:textId="77777777" w:rsidR="00051523" w:rsidRPr="00BA1E81" w:rsidRDefault="00051523" w:rsidP="00FA0101">
            <w:pPr>
              <w:jc w:val="center"/>
              <w:rPr>
                <w:color w:val="000000" w:themeColor="text1"/>
              </w:rPr>
            </w:pPr>
            <w:r w:rsidRPr="00BA1E81">
              <w:rPr>
                <w:color w:val="000000" w:themeColor="text1"/>
              </w:rPr>
              <w:t>495.2475</w:t>
            </w:r>
          </w:p>
        </w:tc>
      </w:tr>
      <w:tr w:rsidR="00BA1E81" w:rsidRPr="00BA1E81" w14:paraId="45347B87" w14:textId="77777777" w:rsidTr="00FA0101">
        <w:trPr>
          <w:trHeight w:val="57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6DD8848D" w14:textId="77777777" w:rsidR="00051523" w:rsidRPr="00BA1E81" w:rsidRDefault="00051523" w:rsidP="00FA0101">
            <w:pPr>
              <w:jc w:val="center"/>
              <w:rPr>
                <w:color w:val="000000" w:themeColor="text1"/>
              </w:rPr>
            </w:pPr>
            <w:r w:rsidRPr="00BA1E81">
              <w:rPr>
                <w:color w:val="000000" w:themeColor="text1"/>
              </w:rPr>
              <w:t>F</w:t>
            </w:r>
            <w:r w:rsidRPr="00BA1E81">
              <w:rPr>
                <w:color w:val="000000" w:themeColor="text1"/>
                <w:vertAlign w:val="subscript"/>
              </w:rPr>
              <w:t>6</w:t>
            </w:r>
          </w:p>
        </w:tc>
        <w:tc>
          <w:tcPr>
            <w:tcW w:w="2575" w:type="dxa"/>
            <w:tcBorders>
              <w:top w:val="nil"/>
              <w:left w:val="nil"/>
              <w:bottom w:val="single" w:sz="8" w:space="0" w:color="auto"/>
              <w:right w:val="single" w:sz="4" w:space="0" w:color="auto"/>
            </w:tcBorders>
            <w:shd w:val="clear" w:color="auto" w:fill="auto"/>
            <w:vAlign w:val="bottom"/>
            <w:hideMark/>
          </w:tcPr>
          <w:p w14:paraId="266216DA" w14:textId="77777777" w:rsidR="00051523" w:rsidRPr="00BA1E81" w:rsidRDefault="00051523" w:rsidP="00FA0101">
            <w:pPr>
              <w:spacing w:before="60" w:after="60"/>
              <w:rPr>
                <w:color w:val="000000" w:themeColor="text1"/>
                <w:sz w:val="20"/>
                <w:szCs w:val="20"/>
              </w:rPr>
            </w:pPr>
            <w:r w:rsidRPr="00BA1E81">
              <w:rPr>
                <w:color w:val="000000" w:themeColor="text1"/>
                <w:sz w:val="20"/>
                <w:szCs w:val="20"/>
              </w:rPr>
              <w:t xml:space="preserve">Площадь территории, приравненной к кварталам с современной застройкой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1365F7" w14:textId="77777777" w:rsidR="00051523" w:rsidRPr="00BA1E81" w:rsidRDefault="00051523" w:rsidP="00FA0101">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3B741F" w14:textId="77777777" w:rsidR="00051523" w:rsidRPr="00BA1E81" w:rsidRDefault="00051523" w:rsidP="00FA0101">
            <w:pPr>
              <w:jc w:val="center"/>
              <w:rPr>
                <w:color w:val="000000" w:themeColor="text1"/>
              </w:rPr>
            </w:pPr>
            <w:r w:rsidRPr="00BA1E81">
              <w:rPr>
                <w:color w:val="000000" w:themeColor="text1"/>
              </w:rPr>
              <w:t>64.2575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E2965E" w14:textId="77777777" w:rsidR="00051523" w:rsidRPr="00BA1E81" w:rsidRDefault="00051523" w:rsidP="00FA0101">
            <w:pPr>
              <w:jc w:val="center"/>
              <w:rPr>
                <w:color w:val="000000" w:themeColor="text1"/>
              </w:rPr>
            </w:pPr>
            <w:r w:rsidRPr="00BA1E81">
              <w:rPr>
                <w:color w:val="000000" w:themeColor="text1"/>
              </w:rPr>
              <w:t>8.5813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AF441B" w14:textId="77777777" w:rsidR="00051523" w:rsidRPr="00BA1E81" w:rsidRDefault="00051523" w:rsidP="00FA0101">
            <w:pPr>
              <w:jc w:val="center"/>
              <w:rPr>
                <w:color w:val="000000" w:themeColor="text1"/>
              </w:rPr>
            </w:pPr>
            <w:r w:rsidRPr="00BA1E81">
              <w:rPr>
                <w:color w:val="000000" w:themeColor="text1"/>
              </w:rPr>
              <w:t>20.4430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D47CE1" w14:textId="77777777" w:rsidR="00051523" w:rsidRPr="00BA1E81" w:rsidRDefault="00051523" w:rsidP="00FA0101">
            <w:pPr>
              <w:jc w:val="center"/>
              <w:rPr>
                <w:color w:val="000000" w:themeColor="text1"/>
              </w:rPr>
            </w:pPr>
            <w:r w:rsidRPr="00BA1E81">
              <w:rPr>
                <w:color w:val="000000" w:themeColor="text1"/>
              </w:rPr>
              <w:t>6.9810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C778A3" w14:textId="77777777" w:rsidR="00051523" w:rsidRPr="00BA1E81" w:rsidRDefault="00051523" w:rsidP="00FA0101">
            <w:pPr>
              <w:jc w:val="center"/>
              <w:rPr>
                <w:color w:val="000000" w:themeColor="text1"/>
              </w:rPr>
            </w:pPr>
            <w:r w:rsidRPr="00BA1E81">
              <w:rPr>
                <w:color w:val="000000" w:themeColor="text1"/>
              </w:rPr>
              <w:t>9.5310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6BE831" w14:textId="77777777" w:rsidR="00051523" w:rsidRPr="00BA1E81" w:rsidRDefault="00051523" w:rsidP="00FA0101">
            <w:pPr>
              <w:jc w:val="center"/>
              <w:rPr>
                <w:color w:val="000000" w:themeColor="text1"/>
              </w:rPr>
            </w:pPr>
            <w:r w:rsidRPr="00BA1E81">
              <w:rPr>
                <w:color w:val="000000" w:themeColor="text1"/>
              </w:rPr>
              <w:t>47.7105</w:t>
            </w:r>
          </w:p>
        </w:tc>
        <w:tc>
          <w:tcPr>
            <w:tcW w:w="1544" w:type="dxa"/>
            <w:tcBorders>
              <w:top w:val="single" w:sz="4" w:space="0" w:color="auto"/>
              <w:left w:val="single" w:sz="4" w:space="0" w:color="auto"/>
              <w:bottom w:val="single" w:sz="4" w:space="0" w:color="auto"/>
              <w:right w:val="single" w:sz="4" w:space="0" w:color="auto"/>
            </w:tcBorders>
            <w:vAlign w:val="bottom"/>
          </w:tcPr>
          <w:p w14:paraId="5EB79DFA" w14:textId="77777777" w:rsidR="00051523" w:rsidRPr="00BA1E81" w:rsidRDefault="00051523" w:rsidP="00FA0101">
            <w:pPr>
              <w:jc w:val="center"/>
              <w:rPr>
                <w:color w:val="000000" w:themeColor="text1"/>
              </w:rPr>
            </w:pPr>
            <w:r w:rsidRPr="00BA1E81">
              <w:rPr>
                <w:color w:val="000000" w:themeColor="text1"/>
              </w:rPr>
              <w:t>157.5043</w:t>
            </w:r>
          </w:p>
        </w:tc>
      </w:tr>
      <w:tr w:rsidR="00BA1E81" w:rsidRPr="00BA1E81" w14:paraId="41CF572F" w14:textId="77777777" w:rsidTr="00FA0101">
        <w:trPr>
          <w:trHeight w:val="57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0973BF9D" w14:textId="77777777" w:rsidR="00051523" w:rsidRPr="00BA1E81" w:rsidRDefault="00051523" w:rsidP="00FA0101">
            <w:pPr>
              <w:jc w:val="center"/>
              <w:rPr>
                <w:color w:val="000000" w:themeColor="text1"/>
              </w:rPr>
            </w:pPr>
            <w:r w:rsidRPr="00BA1E81">
              <w:rPr>
                <w:color w:val="000000" w:themeColor="text1"/>
              </w:rPr>
              <w:t>F</w:t>
            </w:r>
            <w:r w:rsidRPr="00BA1E81">
              <w:rPr>
                <w:color w:val="000000" w:themeColor="text1"/>
                <w:vertAlign w:val="subscript"/>
              </w:rPr>
              <w:t>7</w:t>
            </w:r>
          </w:p>
        </w:tc>
        <w:tc>
          <w:tcPr>
            <w:tcW w:w="2575" w:type="dxa"/>
            <w:tcBorders>
              <w:top w:val="nil"/>
              <w:left w:val="nil"/>
              <w:bottom w:val="single" w:sz="8" w:space="0" w:color="auto"/>
              <w:right w:val="single" w:sz="4" w:space="0" w:color="auto"/>
            </w:tcBorders>
            <w:shd w:val="clear" w:color="auto" w:fill="auto"/>
            <w:vAlign w:val="bottom"/>
            <w:hideMark/>
          </w:tcPr>
          <w:p w14:paraId="388AAE25" w14:textId="77777777" w:rsidR="00051523" w:rsidRPr="00BA1E81" w:rsidRDefault="00051523" w:rsidP="00FA0101">
            <w:pPr>
              <w:spacing w:before="60" w:after="60"/>
              <w:rPr>
                <w:color w:val="000000" w:themeColor="text1"/>
                <w:sz w:val="20"/>
                <w:szCs w:val="20"/>
              </w:rPr>
            </w:pPr>
            <w:r w:rsidRPr="00BA1E81">
              <w:rPr>
                <w:color w:val="000000" w:themeColor="text1"/>
                <w:sz w:val="20"/>
                <w:szCs w:val="20"/>
              </w:rPr>
              <w:t xml:space="preserve">Площадь территории, приравненной к средним городским округам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479F8D" w14:textId="77777777" w:rsidR="00051523" w:rsidRPr="00BA1E81" w:rsidRDefault="00051523" w:rsidP="00FA0101">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C0C375" w14:textId="77777777" w:rsidR="00051523" w:rsidRPr="00BA1E81" w:rsidRDefault="00051523" w:rsidP="00FA0101">
            <w:pPr>
              <w:jc w:val="center"/>
              <w:rPr>
                <w:color w:val="000000" w:themeColor="text1"/>
              </w:rPr>
            </w:pPr>
            <w:r w:rsidRPr="00BA1E81">
              <w:rPr>
                <w:color w:val="000000" w:themeColor="text1"/>
              </w:rPr>
              <w:t>64.2575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17342D" w14:textId="77777777" w:rsidR="00051523" w:rsidRPr="00BA1E81" w:rsidRDefault="00051523" w:rsidP="00FA0101">
            <w:pPr>
              <w:jc w:val="center"/>
              <w:rPr>
                <w:color w:val="000000" w:themeColor="text1"/>
              </w:rPr>
            </w:pPr>
            <w:r w:rsidRPr="00BA1E81">
              <w:rPr>
                <w:color w:val="000000" w:themeColor="text1"/>
              </w:rPr>
              <w:t>8.5813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395F91" w14:textId="77777777" w:rsidR="00051523" w:rsidRPr="00BA1E81" w:rsidRDefault="00051523" w:rsidP="00FA0101">
            <w:pPr>
              <w:jc w:val="center"/>
              <w:rPr>
                <w:color w:val="000000" w:themeColor="text1"/>
              </w:rPr>
            </w:pPr>
            <w:r w:rsidRPr="00BA1E81">
              <w:rPr>
                <w:color w:val="000000" w:themeColor="text1"/>
              </w:rPr>
              <w:t>20.4430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140084" w14:textId="77777777" w:rsidR="00051523" w:rsidRPr="00BA1E81" w:rsidRDefault="00051523" w:rsidP="00FA0101">
            <w:pPr>
              <w:jc w:val="center"/>
              <w:rPr>
                <w:color w:val="000000" w:themeColor="text1"/>
              </w:rPr>
            </w:pPr>
            <w:r w:rsidRPr="00BA1E81">
              <w:rPr>
                <w:color w:val="000000" w:themeColor="text1"/>
              </w:rPr>
              <w:t>6.9810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647C54" w14:textId="77777777" w:rsidR="00051523" w:rsidRPr="00BA1E81" w:rsidRDefault="00051523" w:rsidP="00FA0101">
            <w:pPr>
              <w:jc w:val="center"/>
              <w:rPr>
                <w:color w:val="000000" w:themeColor="text1"/>
              </w:rPr>
            </w:pPr>
            <w:r w:rsidRPr="00BA1E81">
              <w:rPr>
                <w:color w:val="000000" w:themeColor="text1"/>
              </w:rPr>
              <w:t>9.5310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027B15" w14:textId="77777777" w:rsidR="00051523" w:rsidRPr="00BA1E81" w:rsidRDefault="00051523" w:rsidP="00FA0101">
            <w:pPr>
              <w:jc w:val="center"/>
              <w:rPr>
                <w:color w:val="000000" w:themeColor="text1"/>
              </w:rPr>
            </w:pPr>
            <w:r w:rsidRPr="00BA1E81">
              <w:rPr>
                <w:color w:val="000000" w:themeColor="text1"/>
              </w:rPr>
              <w:t>47.7105</w:t>
            </w:r>
          </w:p>
        </w:tc>
        <w:tc>
          <w:tcPr>
            <w:tcW w:w="1544" w:type="dxa"/>
            <w:tcBorders>
              <w:top w:val="single" w:sz="4" w:space="0" w:color="auto"/>
              <w:left w:val="single" w:sz="4" w:space="0" w:color="auto"/>
              <w:bottom w:val="single" w:sz="4" w:space="0" w:color="auto"/>
              <w:right w:val="single" w:sz="4" w:space="0" w:color="auto"/>
            </w:tcBorders>
            <w:vAlign w:val="bottom"/>
          </w:tcPr>
          <w:p w14:paraId="3238A2EE" w14:textId="77777777" w:rsidR="00051523" w:rsidRPr="00BA1E81" w:rsidRDefault="00051523" w:rsidP="00FA0101">
            <w:pPr>
              <w:jc w:val="center"/>
              <w:rPr>
                <w:color w:val="000000" w:themeColor="text1"/>
              </w:rPr>
            </w:pPr>
            <w:r w:rsidRPr="00BA1E81">
              <w:rPr>
                <w:color w:val="000000" w:themeColor="text1"/>
              </w:rPr>
              <w:t>157.5043</w:t>
            </w:r>
          </w:p>
        </w:tc>
      </w:tr>
      <w:tr w:rsidR="00BA1E81" w:rsidRPr="00BA1E81" w14:paraId="0245B140" w14:textId="77777777" w:rsidTr="00FA0101">
        <w:trPr>
          <w:trHeight w:val="100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4A506DEE" w14:textId="77777777" w:rsidR="00051523" w:rsidRPr="00BA1E81" w:rsidRDefault="00051523" w:rsidP="00FA0101">
            <w:pPr>
              <w:jc w:val="center"/>
              <w:rPr>
                <w:color w:val="000000" w:themeColor="text1"/>
              </w:rPr>
            </w:pPr>
            <w:r w:rsidRPr="00BA1E81">
              <w:rPr>
                <w:color w:val="000000" w:themeColor="text1"/>
              </w:rPr>
              <w:t>F</w:t>
            </w:r>
            <w:r w:rsidRPr="00BA1E81">
              <w:rPr>
                <w:color w:val="000000" w:themeColor="text1"/>
                <w:vertAlign w:val="subscript"/>
              </w:rPr>
              <w:t>8</w:t>
            </w:r>
          </w:p>
        </w:tc>
        <w:tc>
          <w:tcPr>
            <w:tcW w:w="2575" w:type="dxa"/>
            <w:tcBorders>
              <w:top w:val="nil"/>
              <w:left w:val="nil"/>
              <w:bottom w:val="single" w:sz="8" w:space="0" w:color="auto"/>
              <w:right w:val="single" w:sz="4" w:space="0" w:color="auto"/>
            </w:tcBorders>
            <w:shd w:val="clear" w:color="auto" w:fill="auto"/>
            <w:vAlign w:val="bottom"/>
            <w:hideMark/>
          </w:tcPr>
          <w:p w14:paraId="0A9624B9" w14:textId="77777777" w:rsidR="00051523" w:rsidRPr="00BA1E81" w:rsidRDefault="00051523" w:rsidP="00FA0101">
            <w:pPr>
              <w:spacing w:before="60" w:after="60"/>
              <w:rPr>
                <w:color w:val="000000" w:themeColor="text1"/>
                <w:sz w:val="20"/>
                <w:szCs w:val="20"/>
              </w:rPr>
            </w:pPr>
            <w:r w:rsidRPr="00BA1E81">
              <w:rPr>
                <w:color w:val="000000" w:themeColor="text1"/>
                <w:sz w:val="20"/>
                <w:szCs w:val="20"/>
              </w:rPr>
              <w:t xml:space="preserve">Площадь территории, приравненной к небольшим городским округам и поселениям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0B77D7" w14:textId="77777777" w:rsidR="00051523" w:rsidRPr="00BA1E81" w:rsidRDefault="00051523" w:rsidP="00FA0101">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015A81" w14:textId="77777777" w:rsidR="00051523" w:rsidRPr="00BA1E81" w:rsidRDefault="00051523" w:rsidP="00FA0101">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F9FA2D" w14:textId="77777777" w:rsidR="00051523" w:rsidRPr="00BA1E81" w:rsidRDefault="00051523" w:rsidP="00FA0101">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FF7F2B" w14:textId="77777777" w:rsidR="00051523" w:rsidRPr="00BA1E81" w:rsidRDefault="00051523" w:rsidP="00FA0101">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BE60E6" w14:textId="77777777" w:rsidR="00051523" w:rsidRPr="00BA1E81" w:rsidRDefault="00051523" w:rsidP="00FA0101">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982DF2" w14:textId="77777777" w:rsidR="00051523" w:rsidRPr="00BA1E81" w:rsidRDefault="00051523" w:rsidP="00FA0101">
            <w:pPr>
              <w:jc w:val="center"/>
              <w:rPr>
                <w:color w:val="000000" w:themeColor="text1"/>
              </w:rPr>
            </w:pPr>
            <w:r w:rsidRPr="00BA1E81">
              <w:rPr>
                <w:color w:val="000000" w:themeColor="text1"/>
              </w:rPr>
              <w:t>0.0000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278751" w14:textId="77777777" w:rsidR="00051523" w:rsidRPr="00BA1E81" w:rsidRDefault="00051523" w:rsidP="00FA0101">
            <w:pPr>
              <w:jc w:val="center"/>
              <w:rPr>
                <w:color w:val="000000" w:themeColor="text1"/>
              </w:rPr>
            </w:pPr>
            <w:r w:rsidRPr="00BA1E81">
              <w:rPr>
                <w:color w:val="000000" w:themeColor="text1"/>
              </w:rPr>
              <w:t>0.0000</w:t>
            </w:r>
          </w:p>
        </w:tc>
        <w:tc>
          <w:tcPr>
            <w:tcW w:w="1544" w:type="dxa"/>
            <w:tcBorders>
              <w:top w:val="single" w:sz="4" w:space="0" w:color="auto"/>
              <w:left w:val="single" w:sz="4" w:space="0" w:color="auto"/>
              <w:bottom w:val="single" w:sz="4" w:space="0" w:color="auto"/>
              <w:right w:val="single" w:sz="4" w:space="0" w:color="auto"/>
            </w:tcBorders>
            <w:vAlign w:val="bottom"/>
          </w:tcPr>
          <w:p w14:paraId="347EDF35" w14:textId="77777777" w:rsidR="00051523" w:rsidRPr="00BA1E81" w:rsidRDefault="00051523" w:rsidP="00FA0101">
            <w:pPr>
              <w:jc w:val="center"/>
              <w:rPr>
                <w:color w:val="000000" w:themeColor="text1"/>
              </w:rPr>
            </w:pPr>
            <w:r w:rsidRPr="00BA1E81">
              <w:rPr>
                <w:color w:val="000000" w:themeColor="text1"/>
              </w:rPr>
              <w:t>0.0000</w:t>
            </w:r>
          </w:p>
        </w:tc>
      </w:tr>
      <w:tr w:rsidR="00BA1E81" w:rsidRPr="00BA1E81" w14:paraId="677D988B" w14:textId="77777777" w:rsidTr="00FA0101">
        <w:trPr>
          <w:trHeight w:val="96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46AD922E" w14:textId="77777777" w:rsidR="00051523" w:rsidRPr="00BA1E81" w:rsidRDefault="00051523" w:rsidP="00FA0101">
            <w:pPr>
              <w:jc w:val="center"/>
              <w:rPr>
                <w:color w:val="000000" w:themeColor="text1"/>
              </w:rPr>
            </w:pPr>
            <w:r w:rsidRPr="00BA1E81">
              <w:rPr>
                <w:color w:val="000000" w:themeColor="text1"/>
              </w:rPr>
              <w:t>W</w:t>
            </w:r>
            <w:r w:rsidRPr="00BA1E81">
              <w:rPr>
                <w:color w:val="000000" w:themeColor="text1"/>
                <w:vertAlign w:val="subscript"/>
              </w:rPr>
              <w:t xml:space="preserve">ос.д </w:t>
            </w:r>
          </w:p>
        </w:tc>
        <w:tc>
          <w:tcPr>
            <w:tcW w:w="2575" w:type="dxa"/>
            <w:tcBorders>
              <w:top w:val="nil"/>
              <w:left w:val="nil"/>
              <w:bottom w:val="single" w:sz="8" w:space="0" w:color="auto"/>
              <w:right w:val="single" w:sz="4" w:space="0" w:color="auto"/>
            </w:tcBorders>
            <w:shd w:val="clear" w:color="auto" w:fill="auto"/>
            <w:vAlign w:val="bottom"/>
            <w:hideMark/>
          </w:tcPr>
          <w:p w14:paraId="0BCDD5D1" w14:textId="77777777" w:rsidR="00051523" w:rsidRPr="00BA1E81" w:rsidRDefault="00051523" w:rsidP="00FA0101">
            <w:pPr>
              <w:spacing w:before="60" w:after="60"/>
              <w:rPr>
                <w:color w:val="000000" w:themeColor="text1"/>
                <w:sz w:val="20"/>
                <w:szCs w:val="20"/>
              </w:rPr>
            </w:pPr>
            <w:r w:rsidRPr="00BA1E81">
              <w:rPr>
                <w:color w:val="000000" w:themeColor="text1"/>
                <w:sz w:val="20"/>
                <w:szCs w:val="20"/>
              </w:rPr>
              <w:t xml:space="preserve">Объём дождевого стока от расчётного дождя, который полностью направляется на очистные сооружения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907B01" w14:textId="77777777" w:rsidR="00051523" w:rsidRPr="00BA1E81" w:rsidRDefault="00051523" w:rsidP="00FA0101">
            <w:pPr>
              <w:jc w:val="center"/>
              <w:rPr>
                <w:color w:val="000000" w:themeColor="text1"/>
              </w:rPr>
            </w:pPr>
            <w:r w:rsidRPr="00BA1E81">
              <w:rPr>
                <w:color w:val="000000" w:themeColor="text1"/>
              </w:rPr>
              <w:t>тыс. м</w:t>
            </w:r>
            <w:r w:rsidRPr="00BA1E81">
              <w:rPr>
                <w:color w:val="000000" w:themeColor="text1"/>
                <w:vertAlign w:val="superscript"/>
              </w:rPr>
              <w:t>3</w:t>
            </w:r>
            <w:r w:rsidRPr="00BA1E81">
              <w:rPr>
                <w:color w:val="000000" w:themeColor="text1"/>
              </w:rPr>
              <w:t>/сут</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CBCB87" w14:textId="77777777" w:rsidR="00051523" w:rsidRPr="00BA1E81" w:rsidRDefault="00051523" w:rsidP="00FA0101">
            <w:pPr>
              <w:jc w:val="center"/>
              <w:rPr>
                <w:color w:val="000000" w:themeColor="text1"/>
              </w:rPr>
            </w:pPr>
            <w:r w:rsidRPr="00BA1E81">
              <w:rPr>
                <w:color w:val="000000" w:themeColor="text1"/>
              </w:rPr>
              <w:t>11.7931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4BBEC1" w14:textId="77777777" w:rsidR="00051523" w:rsidRPr="00BA1E81" w:rsidRDefault="00051523" w:rsidP="00FA0101">
            <w:pPr>
              <w:jc w:val="center"/>
              <w:rPr>
                <w:color w:val="000000" w:themeColor="text1"/>
              </w:rPr>
            </w:pPr>
            <w:r w:rsidRPr="00BA1E81">
              <w:rPr>
                <w:color w:val="000000" w:themeColor="text1"/>
              </w:rPr>
              <w:t>4.6025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E1BB3F" w14:textId="77777777" w:rsidR="00051523" w:rsidRPr="00BA1E81" w:rsidRDefault="00051523" w:rsidP="00FA0101">
            <w:pPr>
              <w:jc w:val="center"/>
              <w:rPr>
                <w:color w:val="000000" w:themeColor="text1"/>
              </w:rPr>
            </w:pPr>
            <w:r w:rsidRPr="00BA1E81">
              <w:rPr>
                <w:color w:val="000000" w:themeColor="text1"/>
              </w:rPr>
              <w:t>2.9398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D91E26" w14:textId="77777777" w:rsidR="00051523" w:rsidRPr="00BA1E81" w:rsidRDefault="00051523" w:rsidP="00FA0101">
            <w:pPr>
              <w:jc w:val="center"/>
              <w:rPr>
                <w:color w:val="000000" w:themeColor="text1"/>
              </w:rPr>
            </w:pPr>
            <w:r w:rsidRPr="00BA1E81">
              <w:rPr>
                <w:color w:val="000000" w:themeColor="text1"/>
              </w:rPr>
              <w:t>1.3396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6695D7" w14:textId="77777777" w:rsidR="00051523" w:rsidRPr="00BA1E81" w:rsidRDefault="00051523" w:rsidP="00FA0101">
            <w:pPr>
              <w:jc w:val="center"/>
              <w:rPr>
                <w:color w:val="000000" w:themeColor="text1"/>
              </w:rPr>
            </w:pPr>
            <w:r w:rsidRPr="00BA1E81">
              <w:rPr>
                <w:color w:val="000000" w:themeColor="text1"/>
              </w:rPr>
              <w:t>5.4116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8EFA4D" w14:textId="77777777" w:rsidR="00051523" w:rsidRPr="00BA1E81" w:rsidRDefault="00051523" w:rsidP="00FA0101">
            <w:pPr>
              <w:jc w:val="center"/>
              <w:rPr>
                <w:color w:val="000000" w:themeColor="text1"/>
              </w:rPr>
            </w:pPr>
            <w:r w:rsidRPr="00BA1E81">
              <w:rPr>
                <w:color w:val="000000" w:themeColor="text1"/>
              </w:rPr>
              <w:t>5.1662</w:t>
            </w:r>
          </w:p>
        </w:tc>
        <w:tc>
          <w:tcPr>
            <w:tcW w:w="1544" w:type="dxa"/>
            <w:tcBorders>
              <w:top w:val="single" w:sz="4" w:space="0" w:color="auto"/>
              <w:left w:val="single" w:sz="4" w:space="0" w:color="auto"/>
              <w:bottom w:val="single" w:sz="4" w:space="0" w:color="auto"/>
              <w:right w:val="single" w:sz="4" w:space="0" w:color="auto"/>
            </w:tcBorders>
            <w:vAlign w:val="bottom"/>
          </w:tcPr>
          <w:p w14:paraId="6C25215B" w14:textId="77777777" w:rsidR="00051523" w:rsidRPr="00BA1E81" w:rsidRDefault="00051523" w:rsidP="00FA0101">
            <w:pPr>
              <w:jc w:val="center"/>
              <w:rPr>
                <w:b/>
                <w:color w:val="000000" w:themeColor="text1"/>
                <w:lang w:val="en-US"/>
              </w:rPr>
            </w:pPr>
            <w:r w:rsidRPr="00BA1E81">
              <w:rPr>
                <w:b/>
                <w:color w:val="000000" w:themeColor="text1"/>
                <w:lang w:val="en-US"/>
              </w:rPr>
              <w:t>31.2527</w:t>
            </w:r>
          </w:p>
        </w:tc>
      </w:tr>
      <w:tr w:rsidR="00BA1E81" w:rsidRPr="00BA1E81" w14:paraId="7FF8F168" w14:textId="77777777" w:rsidTr="00FA0101">
        <w:trPr>
          <w:trHeight w:val="87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5851E955" w14:textId="77777777" w:rsidR="00051523" w:rsidRPr="00BA1E81" w:rsidRDefault="00051523" w:rsidP="00FA0101">
            <w:pPr>
              <w:jc w:val="center"/>
              <w:rPr>
                <w:color w:val="000000" w:themeColor="text1"/>
              </w:rPr>
            </w:pPr>
            <w:r w:rsidRPr="00BA1E81">
              <w:rPr>
                <w:color w:val="000000" w:themeColor="text1"/>
              </w:rPr>
              <w:t>W</w:t>
            </w:r>
            <w:r w:rsidRPr="00BA1E81">
              <w:rPr>
                <w:color w:val="000000" w:themeColor="text1"/>
                <w:vertAlign w:val="subscript"/>
              </w:rPr>
              <w:t xml:space="preserve">т сут. </w:t>
            </w:r>
          </w:p>
        </w:tc>
        <w:tc>
          <w:tcPr>
            <w:tcW w:w="2575" w:type="dxa"/>
            <w:tcBorders>
              <w:top w:val="nil"/>
              <w:left w:val="nil"/>
              <w:bottom w:val="single" w:sz="8" w:space="0" w:color="auto"/>
              <w:right w:val="single" w:sz="4" w:space="0" w:color="auto"/>
            </w:tcBorders>
            <w:shd w:val="clear" w:color="auto" w:fill="auto"/>
            <w:vAlign w:val="center"/>
            <w:hideMark/>
          </w:tcPr>
          <w:p w14:paraId="59713DBD" w14:textId="77777777" w:rsidR="00051523" w:rsidRPr="00BA1E81" w:rsidRDefault="00051523" w:rsidP="00FA0101">
            <w:pPr>
              <w:spacing w:before="60" w:after="60"/>
              <w:rPr>
                <w:color w:val="000000" w:themeColor="text1"/>
                <w:sz w:val="20"/>
                <w:szCs w:val="20"/>
              </w:rPr>
            </w:pPr>
            <w:r w:rsidRPr="00BA1E81">
              <w:rPr>
                <w:color w:val="000000" w:themeColor="text1"/>
                <w:sz w:val="20"/>
                <w:szCs w:val="20"/>
              </w:rPr>
              <w:t>Суточный объём талых вод, отводимых на очистные сооружения в середине периода весеннего снеготаяния</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5A7006" w14:textId="77777777" w:rsidR="00051523" w:rsidRPr="00BA1E81" w:rsidRDefault="00051523" w:rsidP="00FA0101">
            <w:pPr>
              <w:jc w:val="center"/>
              <w:rPr>
                <w:color w:val="000000" w:themeColor="text1"/>
              </w:rPr>
            </w:pPr>
            <w:r w:rsidRPr="00BA1E81">
              <w:rPr>
                <w:color w:val="000000" w:themeColor="text1"/>
              </w:rPr>
              <w:t>тыс. м</w:t>
            </w:r>
            <w:r w:rsidRPr="00BA1E81">
              <w:rPr>
                <w:color w:val="000000" w:themeColor="text1"/>
                <w:vertAlign w:val="superscript"/>
              </w:rPr>
              <w:t>3</w:t>
            </w:r>
            <w:r w:rsidRPr="00BA1E81">
              <w:rPr>
                <w:color w:val="000000" w:themeColor="text1"/>
              </w:rPr>
              <w:t>/сут</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887363" w14:textId="77777777" w:rsidR="00051523" w:rsidRPr="00BA1E81" w:rsidRDefault="00051523" w:rsidP="00FA0101">
            <w:pPr>
              <w:jc w:val="center"/>
              <w:rPr>
                <w:color w:val="000000" w:themeColor="text1"/>
              </w:rPr>
            </w:pPr>
            <w:r w:rsidRPr="00BA1E81">
              <w:rPr>
                <w:color w:val="000000" w:themeColor="text1"/>
              </w:rPr>
              <w:t>16.3521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BF9BAB" w14:textId="77777777" w:rsidR="00051523" w:rsidRPr="00BA1E81" w:rsidRDefault="00051523" w:rsidP="00FA0101">
            <w:pPr>
              <w:jc w:val="center"/>
              <w:rPr>
                <w:color w:val="000000" w:themeColor="text1"/>
              </w:rPr>
            </w:pPr>
            <w:r w:rsidRPr="00BA1E81">
              <w:rPr>
                <w:color w:val="000000" w:themeColor="text1"/>
              </w:rPr>
              <w:t>4.8955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C3CEF3" w14:textId="77777777" w:rsidR="00051523" w:rsidRPr="00BA1E81" w:rsidRDefault="00051523" w:rsidP="00FA0101">
            <w:pPr>
              <w:jc w:val="center"/>
              <w:rPr>
                <w:color w:val="000000" w:themeColor="text1"/>
              </w:rPr>
            </w:pPr>
            <w:r w:rsidRPr="00BA1E81">
              <w:rPr>
                <w:color w:val="000000" w:themeColor="text1"/>
              </w:rPr>
              <w:t>6.2634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E74CB1" w14:textId="77777777" w:rsidR="00051523" w:rsidRPr="00BA1E81" w:rsidRDefault="00051523" w:rsidP="00FA0101">
            <w:pPr>
              <w:jc w:val="center"/>
              <w:rPr>
                <w:color w:val="000000" w:themeColor="text1"/>
              </w:rPr>
            </w:pPr>
            <w:r w:rsidRPr="00BA1E81">
              <w:rPr>
                <w:color w:val="000000" w:themeColor="text1"/>
              </w:rPr>
              <w:t>2.6269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760B6C" w14:textId="77777777" w:rsidR="00051523" w:rsidRPr="00BA1E81" w:rsidRDefault="00051523" w:rsidP="00FA0101">
            <w:pPr>
              <w:jc w:val="center"/>
              <w:rPr>
                <w:color w:val="000000" w:themeColor="text1"/>
              </w:rPr>
            </w:pPr>
            <w:r w:rsidRPr="00BA1E81">
              <w:rPr>
                <w:color w:val="000000" w:themeColor="text1"/>
              </w:rPr>
              <w:t>6.0729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A1285E" w14:textId="77777777" w:rsidR="00051523" w:rsidRPr="00BA1E81" w:rsidRDefault="00051523" w:rsidP="00FA0101">
            <w:pPr>
              <w:jc w:val="center"/>
              <w:rPr>
                <w:color w:val="000000" w:themeColor="text1"/>
              </w:rPr>
            </w:pPr>
            <w:r w:rsidRPr="00BA1E81">
              <w:rPr>
                <w:color w:val="000000" w:themeColor="text1"/>
              </w:rPr>
              <w:t>7.0829</w:t>
            </w:r>
          </w:p>
        </w:tc>
        <w:tc>
          <w:tcPr>
            <w:tcW w:w="1544" w:type="dxa"/>
            <w:tcBorders>
              <w:top w:val="single" w:sz="4" w:space="0" w:color="auto"/>
              <w:left w:val="single" w:sz="4" w:space="0" w:color="auto"/>
              <w:bottom w:val="single" w:sz="4" w:space="0" w:color="auto"/>
              <w:right w:val="single" w:sz="4" w:space="0" w:color="auto"/>
            </w:tcBorders>
            <w:vAlign w:val="bottom"/>
          </w:tcPr>
          <w:p w14:paraId="38967AFC" w14:textId="77777777" w:rsidR="00051523" w:rsidRPr="00BA1E81" w:rsidRDefault="00051523" w:rsidP="00FA0101">
            <w:pPr>
              <w:jc w:val="center"/>
              <w:rPr>
                <w:b/>
                <w:color w:val="000000" w:themeColor="text1"/>
                <w:lang w:val="en-US"/>
              </w:rPr>
            </w:pPr>
            <w:r w:rsidRPr="00BA1E81">
              <w:rPr>
                <w:b/>
                <w:color w:val="000000" w:themeColor="text1"/>
                <w:lang w:val="en-US"/>
              </w:rPr>
              <w:t>43.2937</w:t>
            </w:r>
          </w:p>
        </w:tc>
      </w:tr>
    </w:tbl>
    <w:p w14:paraId="0C521726" w14:textId="77777777" w:rsidR="00051523" w:rsidRPr="00BA1E81" w:rsidRDefault="00051523">
      <w:pPr>
        <w:spacing w:after="200" w:line="276" w:lineRule="auto"/>
        <w:rPr>
          <w:color w:val="000000" w:themeColor="text1"/>
        </w:rPr>
      </w:pPr>
      <w:r w:rsidRPr="00BA1E81">
        <w:rPr>
          <w:color w:val="000000" w:themeColor="text1"/>
        </w:rPr>
        <w:br w:type="page"/>
      </w:r>
    </w:p>
    <w:p w14:paraId="444EC3BA" w14:textId="77777777" w:rsidR="00FA0101" w:rsidRPr="00BA1E81" w:rsidRDefault="00FA0101" w:rsidP="00FA0101">
      <w:pPr>
        <w:autoSpaceDE w:val="0"/>
        <w:autoSpaceDN w:val="0"/>
        <w:adjustRightInd w:val="0"/>
        <w:spacing w:line="276" w:lineRule="auto"/>
        <w:ind w:firstLine="567"/>
        <w:jc w:val="right"/>
        <w:rPr>
          <w:color w:val="000000" w:themeColor="text1"/>
        </w:rPr>
      </w:pPr>
      <w:r w:rsidRPr="00BA1E81">
        <w:rPr>
          <w:color w:val="000000" w:themeColor="text1"/>
        </w:rPr>
        <w:lastRenderedPageBreak/>
        <w:t xml:space="preserve">Таблица </w:t>
      </w:r>
      <w:r w:rsidR="00CE29D3" w:rsidRPr="00BA1E81">
        <w:rPr>
          <w:color w:val="000000" w:themeColor="text1"/>
        </w:rPr>
        <w:t>2.8</w:t>
      </w:r>
      <w:r w:rsidRPr="00BA1E81">
        <w:rPr>
          <w:color w:val="000000" w:themeColor="text1"/>
        </w:rPr>
        <w:t>.1</w:t>
      </w:r>
      <w:r w:rsidR="00CC279B" w:rsidRPr="00BA1E81">
        <w:rPr>
          <w:color w:val="000000" w:themeColor="text1"/>
        </w:rPr>
        <w:t>.2</w:t>
      </w:r>
    </w:p>
    <w:p w14:paraId="1CB795E2" w14:textId="77777777" w:rsidR="00051523" w:rsidRPr="00BA1E81" w:rsidRDefault="00FA0101" w:rsidP="00CC279B">
      <w:pPr>
        <w:jc w:val="center"/>
        <w:rPr>
          <w:color w:val="000000" w:themeColor="text1"/>
        </w:rPr>
      </w:pPr>
      <w:r w:rsidRPr="00BA1E81">
        <w:rPr>
          <w:color w:val="000000" w:themeColor="text1"/>
        </w:rPr>
        <w:t>Баланс поступления поверхностных сточных вод в существующую централизованную систему поверхностного водоотведения</w:t>
      </w:r>
    </w:p>
    <w:p w14:paraId="49FDB460" w14:textId="77777777" w:rsidR="00CC279B" w:rsidRPr="00BA1E81" w:rsidRDefault="00CC279B" w:rsidP="00CC279B">
      <w:pPr>
        <w:jc w:val="center"/>
        <w:rPr>
          <w:color w:val="000000" w:themeColor="text1"/>
        </w:rPr>
      </w:pPr>
      <w:r w:rsidRPr="00BA1E81">
        <w:rPr>
          <w:color w:val="000000" w:themeColor="text1"/>
        </w:rPr>
        <w:t>по существующему Центральному водосборному бассейну Б-</w:t>
      </w:r>
      <w:r w:rsidRPr="00BA1E81">
        <w:rPr>
          <w:color w:val="000000" w:themeColor="text1"/>
          <w:lang w:val="en-US"/>
        </w:rPr>
        <w:t>II</w:t>
      </w:r>
      <w:r w:rsidRPr="00BA1E81">
        <w:rPr>
          <w:color w:val="000000" w:themeColor="text1"/>
        </w:rPr>
        <w:t xml:space="preserve"> (начало)</w:t>
      </w:r>
    </w:p>
    <w:tbl>
      <w:tblPr>
        <w:tblW w:w="15416" w:type="dxa"/>
        <w:tblInd w:w="-34" w:type="dxa"/>
        <w:tblLook w:val="04A0" w:firstRow="1" w:lastRow="0" w:firstColumn="1" w:lastColumn="0" w:noHBand="0" w:noVBand="1"/>
      </w:tblPr>
      <w:tblGrid>
        <w:gridCol w:w="1078"/>
        <w:gridCol w:w="2575"/>
        <w:gridCol w:w="1257"/>
        <w:gridCol w:w="1481"/>
        <w:gridCol w:w="1481"/>
        <w:gridCol w:w="1481"/>
        <w:gridCol w:w="1481"/>
        <w:gridCol w:w="1481"/>
        <w:gridCol w:w="1557"/>
        <w:gridCol w:w="1544"/>
      </w:tblGrid>
      <w:tr w:rsidR="00BA1E81" w:rsidRPr="00BA1E81" w14:paraId="7A3C7284" w14:textId="77777777" w:rsidTr="00FA0101">
        <w:trPr>
          <w:trHeight w:val="612"/>
        </w:trPr>
        <w:tc>
          <w:tcPr>
            <w:tcW w:w="1078"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24FDA656" w14:textId="77777777" w:rsidR="00FA0101" w:rsidRPr="00BA1E81" w:rsidRDefault="00FA0101" w:rsidP="00FA0101">
            <w:pPr>
              <w:jc w:val="center"/>
              <w:rPr>
                <w:b/>
                <w:bCs/>
                <w:color w:val="000000" w:themeColor="text1"/>
              </w:rPr>
            </w:pPr>
            <w:r w:rsidRPr="00BA1E81">
              <w:rPr>
                <w:b/>
                <w:bCs/>
                <w:color w:val="000000" w:themeColor="text1"/>
              </w:rPr>
              <w:t>Обозна-чение</w:t>
            </w:r>
          </w:p>
        </w:tc>
        <w:tc>
          <w:tcPr>
            <w:tcW w:w="2575"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31E2F474" w14:textId="77777777" w:rsidR="00FA0101" w:rsidRPr="00BA1E81" w:rsidRDefault="00FA0101" w:rsidP="00FA0101">
            <w:pPr>
              <w:jc w:val="center"/>
              <w:rPr>
                <w:b/>
                <w:bCs/>
                <w:color w:val="000000" w:themeColor="text1"/>
              </w:rPr>
            </w:pPr>
            <w:r w:rsidRPr="00BA1E81">
              <w:rPr>
                <w:b/>
                <w:bCs/>
                <w:color w:val="000000" w:themeColor="text1"/>
              </w:rPr>
              <w:t>Наименование</w:t>
            </w:r>
          </w:p>
        </w:tc>
        <w:tc>
          <w:tcPr>
            <w:tcW w:w="1257"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6AC8DD5B" w14:textId="77777777" w:rsidR="00FA0101" w:rsidRPr="00BA1E81" w:rsidRDefault="00FA0101" w:rsidP="00FA0101">
            <w:pPr>
              <w:ind w:left="-97"/>
              <w:jc w:val="center"/>
              <w:rPr>
                <w:b/>
                <w:bCs/>
                <w:color w:val="000000" w:themeColor="text1"/>
              </w:rPr>
            </w:pPr>
            <w:r w:rsidRPr="00BA1E81">
              <w:rPr>
                <w:b/>
                <w:bCs/>
                <w:color w:val="000000" w:themeColor="text1"/>
              </w:rPr>
              <w:t>Ед.</w:t>
            </w:r>
          </w:p>
          <w:p w14:paraId="36E0D662" w14:textId="77777777" w:rsidR="00FA0101" w:rsidRPr="00BA1E81" w:rsidRDefault="00FA0101" w:rsidP="00FA0101">
            <w:pPr>
              <w:ind w:left="-97" w:right="-90"/>
              <w:jc w:val="center"/>
              <w:rPr>
                <w:b/>
                <w:bCs/>
                <w:color w:val="000000" w:themeColor="text1"/>
              </w:rPr>
            </w:pPr>
            <w:r w:rsidRPr="00BA1E81">
              <w:rPr>
                <w:b/>
                <w:bCs/>
                <w:color w:val="000000" w:themeColor="text1"/>
              </w:rPr>
              <w:t>измерения</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6A8D3DD9" w14:textId="77777777" w:rsidR="00FA0101" w:rsidRPr="00BA1E81" w:rsidRDefault="00FA0101" w:rsidP="00FA0101">
            <w:pPr>
              <w:jc w:val="center"/>
              <w:rPr>
                <w:b/>
                <w:bCs/>
                <w:color w:val="000000" w:themeColor="text1"/>
              </w:rPr>
            </w:pPr>
            <w:r w:rsidRPr="00BA1E81">
              <w:rPr>
                <w:b/>
                <w:bCs/>
                <w:color w:val="000000" w:themeColor="text1"/>
              </w:rPr>
              <w:t>Подбассейн</w:t>
            </w:r>
            <w:r w:rsidRPr="00BA1E81">
              <w:rPr>
                <w:b/>
                <w:bCs/>
                <w:color w:val="000000" w:themeColor="text1"/>
              </w:rPr>
              <w:br/>
              <w:t>N5</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478A9C47" w14:textId="77777777" w:rsidR="00FA0101" w:rsidRPr="00BA1E81" w:rsidRDefault="00FA0101" w:rsidP="00FA0101">
            <w:pPr>
              <w:jc w:val="center"/>
              <w:rPr>
                <w:b/>
                <w:bCs/>
                <w:color w:val="000000" w:themeColor="text1"/>
              </w:rPr>
            </w:pPr>
            <w:r w:rsidRPr="00BA1E81">
              <w:rPr>
                <w:b/>
                <w:bCs/>
                <w:color w:val="000000" w:themeColor="text1"/>
              </w:rPr>
              <w:t>Подбассейн</w:t>
            </w:r>
            <w:r w:rsidRPr="00BA1E81">
              <w:rPr>
                <w:b/>
                <w:bCs/>
                <w:color w:val="000000" w:themeColor="text1"/>
              </w:rPr>
              <w:br/>
              <w:t>N7</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2B9A1F98" w14:textId="77777777" w:rsidR="00FA0101" w:rsidRPr="00BA1E81" w:rsidRDefault="00FA0101" w:rsidP="00FA0101">
            <w:pPr>
              <w:jc w:val="center"/>
              <w:rPr>
                <w:b/>
                <w:bCs/>
                <w:color w:val="000000" w:themeColor="text1"/>
              </w:rPr>
            </w:pPr>
            <w:r w:rsidRPr="00BA1E81">
              <w:rPr>
                <w:b/>
                <w:bCs/>
                <w:color w:val="000000" w:themeColor="text1"/>
              </w:rPr>
              <w:t>Подбассейн</w:t>
            </w:r>
            <w:r w:rsidRPr="00BA1E81">
              <w:rPr>
                <w:b/>
                <w:bCs/>
                <w:color w:val="000000" w:themeColor="text1"/>
              </w:rPr>
              <w:br/>
              <w:t>N9а</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52BACEDA" w14:textId="77777777" w:rsidR="00FA0101" w:rsidRPr="00BA1E81" w:rsidRDefault="00FA0101" w:rsidP="00FA0101">
            <w:pPr>
              <w:jc w:val="center"/>
              <w:rPr>
                <w:b/>
                <w:bCs/>
                <w:color w:val="000000" w:themeColor="text1"/>
              </w:rPr>
            </w:pPr>
            <w:r w:rsidRPr="00BA1E81">
              <w:rPr>
                <w:b/>
                <w:bCs/>
                <w:color w:val="000000" w:themeColor="text1"/>
              </w:rPr>
              <w:t>Подбассейн</w:t>
            </w:r>
            <w:r w:rsidRPr="00BA1E81">
              <w:rPr>
                <w:b/>
                <w:bCs/>
                <w:color w:val="000000" w:themeColor="text1"/>
              </w:rPr>
              <w:br/>
              <w:t>N12</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639E69B8" w14:textId="77777777" w:rsidR="00FA0101" w:rsidRPr="00BA1E81" w:rsidRDefault="00FA0101" w:rsidP="00FA0101">
            <w:pPr>
              <w:jc w:val="center"/>
              <w:rPr>
                <w:b/>
                <w:bCs/>
                <w:color w:val="000000" w:themeColor="text1"/>
              </w:rPr>
            </w:pPr>
            <w:r w:rsidRPr="00BA1E81">
              <w:rPr>
                <w:b/>
                <w:bCs/>
                <w:color w:val="000000" w:themeColor="text1"/>
              </w:rPr>
              <w:t>Подбассейн</w:t>
            </w:r>
            <w:r w:rsidRPr="00BA1E81">
              <w:rPr>
                <w:b/>
                <w:bCs/>
                <w:color w:val="000000" w:themeColor="text1"/>
              </w:rPr>
              <w:br/>
              <w:t>N13</w:t>
            </w:r>
          </w:p>
        </w:tc>
        <w:tc>
          <w:tcPr>
            <w:tcW w:w="1557" w:type="dxa"/>
            <w:tcBorders>
              <w:top w:val="single" w:sz="8" w:space="0" w:color="auto"/>
              <w:left w:val="single" w:sz="8" w:space="0" w:color="auto"/>
              <w:bottom w:val="single" w:sz="8" w:space="0" w:color="000000"/>
              <w:right w:val="single" w:sz="4" w:space="0" w:color="auto"/>
            </w:tcBorders>
            <w:shd w:val="clear" w:color="auto" w:fill="auto"/>
            <w:vAlign w:val="bottom"/>
            <w:hideMark/>
          </w:tcPr>
          <w:p w14:paraId="4F4AA098" w14:textId="77777777" w:rsidR="00FA0101" w:rsidRPr="00BA1E81" w:rsidRDefault="00FA0101" w:rsidP="00FA0101">
            <w:pPr>
              <w:jc w:val="center"/>
              <w:rPr>
                <w:b/>
                <w:bCs/>
                <w:color w:val="000000" w:themeColor="text1"/>
              </w:rPr>
            </w:pPr>
            <w:r w:rsidRPr="00BA1E81">
              <w:rPr>
                <w:b/>
                <w:bCs/>
                <w:color w:val="000000" w:themeColor="text1"/>
              </w:rPr>
              <w:t>Подбассейн</w:t>
            </w:r>
            <w:r w:rsidRPr="00BA1E81">
              <w:rPr>
                <w:b/>
                <w:bCs/>
                <w:color w:val="000000" w:themeColor="text1"/>
              </w:rPr>
              <w:br/>
              <w:t>N16</w:t>
            </w:r>
          </w:p>
        </w:tc>
        <w:tc>
          <w:tcPr>
            <w:tcW w:w="1544" w:type="dxa"/>
            <w:tcBorders>
              <w:top w:val="single" w:sz="4" w:space="0" w:color="auto"/>
              <w:left w:val="single" w:sz="4" w:space="0" w:color="auto"/>
              <w:bottom w:val="single" w:sz="4" w:space="0" w:color="auto"/>
              <w:right w:val="single" w:sz="4" w:space="0" w:color="auto"/>
            </w:tcBorders>
            <w:vAlign w:val="bottom"/>
          </w:tcPr>
          <w:p w14:paraId="7CFFBE82" w14:textId="77777777" w:rsidR="00FA0101" w:rsidRPr="00BA1E81" w:rsidRDefault="00FA0101" w:rsidP="00FA0101">
            <w:pPr>
              <w:jc w:val="center"/>
              <w:rPr>
                <w:b/>
                <w:bCs/>
                <w:color w:val="000000" w:themeColor="text1"/>
              </w:rPr>
            </w:pPr>
            <w:r w:rsidRPr="00BA1E81">
              <w:rPr>
                <w:b/>
                <w:bCs/>
                <w:color w:val="000000" w:themeColor="text1"/>
              </w:rPr>
              <w:t>Подбассейн</w:t>
            </w:r>
            <w:r w:rsidRPr="00BA1E81">
              <w:rPr>
                <w:b/>
                <w:bCs/>
                <w:color w:val="000000" w:themeColor="text1"/>
              </w:rPr>
              <w:br/>
              <w:t>N20</w:t>
            </w:r>
          </w:p>
        </w:tc>
      </w:tr>
      <w:tr w:rsidR="00BA1E81" w:rsidRPr="00BA1E81" w14:paraId="09463B50" w14:textId="77777777" w:rsidTr="00FA0101">
        <w:trPr>
          <w:trHeight w:val="330"/>
        </w:trPr>
        <w:tc>
          <w:tcPr>
            <w:tcW w:w="1078" w:type="dxa"/>
            <w:tcBorders>
              <w:top w:val="nil"/>
              <w:left w:val="single" w:sz="8" w:space="0" w:color="auto"/>
              <w:bottom w:val="single" w:sz="8" w:space="0" w:color="auto"/>
              <w:right w:val="single" w:sz="8" w:space="0" w:color="auto"/>
            </w:tcBorders>
            <w:shd w:val="clear" w:color="auto" w:fill="auto"/>
            <w:vAlign w:val="center"/>
            <w:hideMark/>
          </w:tcPr>
          <w:p w14:paraId="7C02245E" w14:textId="77777777" w:rsidR="00FA0101" w:rsidRPr="00BA1E81" w:rsidRDefault="00FA0101" w:rsidP="00FA0101">
            <w:pPr>
              <w:jc w:val="center"/>
              <w:rPr>
                <w:b/>
                <w:bCs/>
                <w:color w:val="000000" w:themeColor="text1"/>
              </w:rPr>
            </w:pPr>
            <w:r w:rsidRPr="00BA1E81">
              <w:rPr>
                <w:b/>
                <w:bCs/>
                <w:color w:val="000000" w:themeColor="text1"/>
              </w:rPr>
              <w:t>1</w:t>
            </w:r>
          </w:p>
        </w:tc>
        <w:tc>
          <w:tcPr>
            <w:tcW w:w="2575" w:type="dxa"/>
            <w:tcBorders>
              <w:top w:val="nil"/>
              <w:left w:val="nil"/>
              <w:bottom w:val="single" w:sz="4" w:space="0" w:color="auto"/>
              <w:right w:val="single" w:sz="8" w:space="0" w:color="auto"/>
            </w:tcBorders>
            <w:shd w:val="clear" w:color="auto" w:fill="auto"/>
            <w:vAlign w:val="center"/>
            <w:hideMark/>
          </w:tcPr>
          <w:p w14:paraId="793A1212" w14:textId="77777777" w:rsidR="00FA0101" w:rsidRPr="00BA1E81" w:rsidRDefault="00FA0101" w:rsidP="00FA0101">
            <w:pPr>
              <w:jc w:val="center"/>
              <w:rPr>
                <w:b/>
                <w:bCs/>
                <w:color w:val="000000" w:themeColor="text1"/>
              </w:rPr>
            </w:pPr>
            <w:r w:rsidRPr="00BA1E81">
              <w:rPr>
                <w:b/>
                <w:bCs/>
                <w:color w:val="000000" w:themeColor="text1"/>
              </w:rPr>
              <w:t>2</w:t>
            </w:r>
          </w:p>
        </w:tc>
        <w:tc>
          <w:tcPr>
            <w:tcW w:w="1257" w:type="dxa"/>
            <w:tcBorders>
              <w:top w:val="nil"/>
              <w:left w:val="nil"/>
              <w:bottom w:val="single" w:sz="4" w:space="0" w:color="auto"/>
              <w:right w:val="single" w:sz="8" w:space="0" w:color="auto"/>
            </w:tcBorders>
            <w:shd w:val="clear" w:color="auto" w:fill="auto"/>
            <w:vAlign w:val="center"/>
            <w:hideMark/>
          </w:tcPr>
          <w:p w14:paraId="43D43A58" w14:textId="77777777" w:rsidR="00FA0101" w:rsidRPr="00BA1E81" w:rsidRDefault="00FA0101" w:rsidP="00FA0101">
            <w:pPr>
              <w:jc w:val="center"/>
              <w:rPr>
                <w:b/>
                <w:bCs/>
                <w:color w:val="000000" w:themeColor="text1"/>
              </w:rPr>
            </w:pPr>
            <w:r w:rsidRPr="00BA1E81">
              <w:rPr>
                <w:b/>
                <w:bCs/>
                <w:color w:val="000000" w:themeColor="text1"/>
              </w:rPr>
              <w:t>3</w:t>
            </w:r>
          </w:p>
        </w:tc>
        <w:tc>
          <w:tcPr>
            <w:tcW w:w="1481" w:type="dxa"/>
            <w:tcBorders>
              <w:top w:val="nil"/>
              <w:left w:val="nil"/>
              <w:bottom w:val="single" w:sz="4" w:space="0" w:color="auto"/>
              <w:right w:val="single" w:sz="8" w:space="0" w:color="auto"/>
            </w:tcBorders>
            <w:shd w:val="clear" w:color="auto" w:fill="auto"/>
            <w:vAlign w:val="bottom"/>
            <w:hideMark/>
          </w:tcPr>
          <w:p w14:paraId="3FCF1AE9" w14:textId="77777777" w:rsidR="00FA0101" w:rsidRPr="00BA1E81" w:rsidRDefault="00FA0101" w:rsidP="00FA0101">
            <w:pPr>
              <w:jc w:val="center"/>
              <w:rPr>
                <w:b/>
                <w:bCs/>
                <w:color w:val="000000" w:themeColor="text1"/>
              </w:rPr>
            </w:pPr>
            <w:r w:rsidRPr="00BA1E81">
              <w:rPr>
                <w:b/>
                <w:bCs/>
                <w:color w:val="000000" w:themeColor="text1"/>
              </w:rPr>
              <w:t>11</w:t>
            </w:r>
          </w:p>
        </w:tc>
        <w:tc>
          <w:tcPr>
            <w:tcW w:w="1481" w:type="dxa"/>
            <w:tcBorders>
              <w:top w:val="nil"/>
              <w:left w:val="nil"/>
              <w:bottom w:val="single" w:sz="4" w:space="0" w:color="auto"/>
              <w:right w:val="single" w:sz="8" w:space="0" w:color="auto"/>
            </w:tcBorders>
            <w:shd w:val="clear" w:color="auto" w:fill="auto"/>
            <w:vAlign w:val="bottom"/>
            <w:hideMark/>
          </w:tcPr>
          <w:p w14:paraId="0748276D" w14:textId="77777777" w:rsidR="00FA0101" w:rsidRPr="00BA1E81" w:rsidRDefault="00FA0101" w:rsidP="00FA0101">
            <w:pPr>
              <w:jc w:val="center"/>
              <w:rPr>
                <w:b/>
                <w:bCs/>
                <w:color w:val="000000" w:themeColor="text1"/>
              </w:rPr>
            </w:pPr>
            <w:r w:rsidRPr="00BA1E81">
              <w:rPr>
                <w:b/>
                <w:bCs/>
                <w:color w:val="000000" w:themeColor="text1"/>
              </w:rPr>
              <w:t>12</w:t>
            </w:r>
          </w:p>
        </w:tc>
        <w:tc>
          <w:tcPr>
            <w:tcW w:w="1481" w:type="dxa"/>
            <w:tcBorders>
              <w:top w:val="nil"/>
              <w:left w:val="nil"/>
              <w:bottom w:val="single" w:sz="4" w:space="0" w:color="auto"/>
              <w:right w:val="single" w:sz="8" w:space="0" w:color="auto"/>
            </w:tcBorders>
            <w:shd w:val="clear" w:color="auto" w:fill="auto"/>
            <w:vAlign w:val="bottom"/>
            <w:hideMark/>
          </w:tcPr>
          <w:p w14:paraId="761D3EB6" w14:textId="77777777" w:rsidR="00FA0101" w:rsidRPr="00BA1E81" w:rsidRDefault="00FA0101" w:rsidP="00FA0101">
            <w:pPr>
              <w:jc w:val="center"/>
              <w:rPr>
                <w:b/>
                <w:bCs/>
                <w:color w:val="000000" w:themeColor="text1"/>
              </w:rPr>
            </w:pPr>
            <w:r w:rsidRPr="00BA1E81">
              <w:rPr>
                <w:b/>
                <w:bCs/>
                <w:color w:val="000000" w:themeColor="text1"/>
              </w:rPr>
              <w:t>13</w:t>
            </w:r>
          </w:p>
        </w:tc>
        <w:tc>
          <w:tcPr>
            <w:tcW w:w="1481" w:type="dxa"/>
            <w:tcBorders>
              <w:top w:val="nil"/>
              <w:left w:val="nil"/>
              <w:bottom w:val="single" w:sz="4" w:space="0" w:color="auto"/>
              <w:right w:val="single" w:sz="8" w:space="0" w:color="auto"/>
            </w:tcBorders>
            <w:shd w:val="clear" w:color="auto" w:fill="auto"/>
            <w:vAlign w:val="bottom"/>
            <w:hideMark/>
          </w:tcPr>
          <w:p w14:paraId="5AFBBC35" w14:textId="77777777" w:rsidR="00FA0101" w:rsidRPr="00BA1E81" w:rsidRDefault="00FA0101" w:rsidP="00FA0101">
            <w:pPr>
              <w:jc w:val="center"/>
              <w:rPr>
                <w:b/>
                <w:bCs/>
                <w:color w:val="000000" w:themeColor="text1"/>
              </w:rPr>
            </w:pPr>
            <w:r w:rsidRPr="00BA1E81">
              <w:rPr>
                <w:b/>
                <w:bCs/>
                <w:color w:val="000000" w:themeColor="text1"/>
              </w:rPr>
              <w:t>14</w:t>
            </w:r>
          </w:p>
        </w:tc>
        <w:tc>
          <w:tcPr>
            <w:tcW w:w="1481" w:type="dxa"/>
            <w:tcBorders>
              <w:top w:val="nil"/>
              <w:left w:val="nil"/>
              <w:bottom w:val="single" w:sz="4" w:space="0" w:color="auto"/>
              <w:right w:val="single" w:sz="8" w:space="0" w:color="auto"/>
            </w:tcBorders>
            <w:shd w:val="clear" w:color="auto" w:fill="auto"/>
            <w:vAlign w:val="bottom"/>
            <w:hideMark/>
          </w:tcPr>
          <w:p w14:paraId="06703345" w14:textId="77777777" w:rsidR="00FA0101" w:rsidRPr="00BA1E81" w:rsidRDefault="00FA0101" w:rsidP="00FA0101">
            <w:pPr>
              <w:jc w:val="center"/>
              <w:rPr>
                <w:b/>
                <w:bCs/>
                <w:color w:val="000000" w:themeColor="text1"/>
              </w:rPr>
            </w:pPr>
            <w:r w:rsidRPr="00BA1E81">
              <w:rPr>
                <w:b/>
                <w:bCs/>
                <w:color w:val="000000" w:themeColor="text1"/>
              </w:rPr>
              <w:t>15</w:t>
            </w:r>
          </w:p>
        </w:tc>
        <w:tc>
          <w:tcPr>
            <w:tcW w:w="1557" w:type="dxa"/>
            <w:tcBorders>
              <w:top w:val="nil"/>
              <w:left w:val="nil"/>
              <w:bottom w:val="single" w:sz="4" w:space="0" w:color="auto"/>
              <w:right w:val="single" w:sz="4" w:space="0" w:color="auto"/>
            </w:tcBorders>
            <w:shd w:val="clear" w:color="auto" w:fill="auto"/>
            <w:vAlign w:val="bottom"/>
            <w:hideMark/>
          </w:tcPr>
          <w:p w14:paraId="196B94C4" w14:textId="77777777" w:rsidR="00FA0101" w:rsidRPr="00BA1E81" w:rsidRDefault="00FA0101" w:rsidP="00FA0101">
            <w:pPr>
              <w:jc w:val="center"/>
              <w:rPr>
                <w:b/>
                <w:bCs/>
                <w:color w:val="000000" w:themeColor="text1"/>
              </w:rPr>
            </w:pPr>
            <w:r w:rsidRPr="00BA1E81">
              <w:rPr>
                <w:b/>
                <w:bCs/>
                <w:color w:val="000000" w:themeColor="text1"/>
              </w:rPr>
              <w:t>16</w:t>
            </w:r>
          </w:p>
        </w:tc>
        <w:tc>
          <w:tcPr>
            <w:tcW w:w="1544" w:type="dxa"/>
            <w:tcBorders>
              <w:top w:val="single" w:sz="4" w:space="0" w:color="auto"/>
              <w:left w:val="single" w:sz="4" w:space="0" w:color="auto"/>
              <w:bottom w:val="single" w:sz="4" w:space="0" w:color="auto"/>
              <w:right w:val="single" w:sz="4" w:space="0" w:color="auto"/>
            </w:tcBorders>
            <w:vAlign w:val="bottom"/>
          </w:tcPr>
          <w:p w14:paraId="4F36ED9B" w14:textId="77777777" w:rsidR="00FA0101" w:rsidRPr="00BA1E81" w:rsidRDefault="00FA0101" w:rsidP="00FA0101">
            <w:pPr>
              <w:jc w:val="center"/>
              <w:rPr>
                <w:b/>
                <w:bCs/>
                <w:color w:val="000000" w:themeColor="text1"/>
              </w:rPr>
            </w:pPr>
            <w:r w:rsidRPr="00BA1E81">
              <w:rPr>
                <w:b/>
                <w:bCs/>
                <w:color w:val="000000" w:themeColor="text1"/>
              </w:rPr>
              <w:t>17</w:t>
            </w:r>
          </w:p>
        </w:tc>
      </w:tr>
      <w:tr w:rsidR="00BA1E81" w:rsidRPr="00BA1E81" w14:paraId="45CF0E80" w14:textId="77777777" w:rsidTr="00FA0101">
        <w:trPr>
          <w:trHeight w:val="327"/>
        </w:trPr>
        <w:tc>
          <w:tcPr>
            <w:tcW w:w="1078" w:type="dxa"/>
            <w:tcBorders>
              <w:top w:val="nil"/>
              <w:left w:val="single" w:sz="8" w:space="0" w:color="auto"/>
              <w:bottom w:val="single" w:sz="8" w:space="0" w:color="000000"/>
              <w:right w:val="single" w:sz="4" w:space="0" w:color="auto"/>
            </w:tcBorders>
            <w:shd w:val="clear" w:color="auto" w:fill="auto"/>
            <w:vAlign w:val="bottom"/>
          </w:tcPr>
          <w:p w14:paraId="665E2408" w14:textId="77777777" w:rsidR="00FA0101" w:rsidRPr="00BA1E81" w:rsidRDefault="00FA0101" w:rsidP="00FA0101">
            <w:pPr>
              <w:jc w:val="center"/>
              <w:rPr>
                <w:color w:val="000000" w:themeColor="text1"/>
              </w:rPr>
            </w:pP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tcPr>
          <w:p w14:paraId="44993B0C" w14:textId="77777777" w:rsidR="00FA0101" w:rsidRPr="00BA1E81" w:rsidRDefault="00FA0101" w:rsidP="00FA0101">
            <w:pPr>
              <w:spacing w:before="60" w:after="60"/>
              <w:rPr>
                <w:color w:val="000000" w:themeColor="text1"/>
                <w:sz w:val="20"/>
                <w:szCs w:val="20"/>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tcPr>
          <w:p w14:paraId="457B03AA" w14:textId="77777777" w:rsidR="00FA0101" w:rsidRPr="00BA1E81" w:rsidRDefault="00FA0101" w:rsidP="00FA0101">
            <w:pPr>
              <w:jc w:val="center"/>
              <w:rPr>
                <w:color w:val="000000" w:themeColor="text1"/>
              </w:rPr>
            </w:pPr>
          </w:p>
        </w:tc>
        <w:tc>
          <w:tcPr>
            <w:tcW w:w="1050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B487577" w14:textId="77777777" w:rsidR="00FA0101" w:rsidRPr="00BA1E81" w:rsidRDefault="00FA0101" w:rsidP="00FA0101">
            <w:pPr>
              <w:jc w:val="center"/>
              <w:rPr>
                <w:b/>
                <w:color w:val="000000" w:themeColor="text1"/>
              </w:rPr>
            </w:pPr>
            <w:r w:rsidRPr="00BA1E81">
              <w:rPr>
                <w:b/>
                <w:color w:val="000000" w:themeColor="text1"/>
                <w:sz w:val="23"/>
                <w:szCs w:val="23"/>
              </w:rPr>
              <w:t>Центральный водосборный бассейн (Б-</w:t>
            </w:r>
            <w:r w:rsidRPr="00BA1E81">
              <w:rPr>
                <w:b/>
                <w:color w:val="000000" w:themeColor="text1"/>
                <w:sz w:val="23"/>
                <w:szCs w:val="23"/>
                <w:lang w:val="en-US"/>
              </w:rPr>
              <w:t>II</w:t>
            </w:r>
            <w:r w:rsidRPr="00BA1E81">
              <w:rPr>
                <w:b/>
                <w:color w:val="000000" w:themeColor="text1"/>
                <w:sz w:val="23"/>
                <w:szCs w:val="23"/>
              </w:rPr>
              <w:t>)</w:t>
            </w:r>
          </w:p>
        </w:tc>
      </w:tr>
      <w:tr w:rsidR="00BA1E81" w:rsidRPr="00BA1E81" w14:paraId="7F9300DD" w14:textId="77777777" w:rsidTr="00FA0101">
        <w:trPr>
          <w:trHeight w:val="749"/>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336C2E26" w14:textId="77777777" w:rsidR="00FA0101" w:rsidRPr="00BA1E81" w:rsidRDefault="00FA0101" w:rsidP="00FA0101">
            <w:pPr>
              <w:jc w:val="center"/>
              <w:rPr>
                <w:color w:val="000000" w:themeColor="text1"/>
              </w:rPr>
            </w:pPr>
            <w:r w:rsidRPr="00BA1E81">
              <w:rPr>
                <w:color w:val="000000" w:themeColor="text1"/>
              </w:rPr>
              <w:t>W</w:t>
            </w:r>
            <w:r w:rsidRPr="00BA1E81">
              <w:rPr>
                <w:color w:val="000000" w:themeColor="text1"/>
                <w:vertAlign w:val="subscript"/>
              </w:rPr>
              <w:t>г</w:t>
            </w:r>
          </w:p>
        </w:tc>
        <w:tc>
          <w:tcPr>
            <w:tcW w:w="2575" w:type="dxa"/>
            <w:tcBorders>
              <w:top w:val="single" w:sz="4" w:space="0" w:color="auto"/>
              <w:left w:val="nil"/>
              <w:right w:val="single" w:sz="4" w:space="0" w:color="auto"/>
            </w:tcBorders>
            <w:shd w:val="clear" w:color="auto" w:fill="auto"/>
            <w:vAlign w:val="bottom"/>
            <w:hideMark/>
          </w:tcPr>
          <w:p w14:paraId="583345FD" w14:textId="77777777" w:rsidR="00FA0101" w:rsidRPr="00BA1E81" w:rsidRDefault="00FA0101" w:rsidP="00FA0101">
            <w:pPr>
              <w:spacing w:before="60" w:after="60"/>
              <w:rPr>
                <w:color w:val="000000" w:themeColor="text1"/>
                <w:sz w:val="20"/>
                <w:szCs w:val="20"/>
              </w:rPr>
            </w:pPr>
            <w:r w:rsidRPr="00BA1E81">
              <w:rPr>
                <w:color w:val="000000" w:themeColor="text1"/>
                <w:sz w:val="20"/>
                <w:szCs w:val="20"/>
              </w:rPr>
              <w:t>Средний годовой объём поверхностных сточных вод</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10E11D" w14:textId="77777777" w:rsidR="00FA0101" w:rsidRPr="00BA1E81" w:rsidRDefault="00FA0101" w:rsidP="00FA0101">
            <w:pPr>
              <w:jc w:val="center"/>
              <w:rPr>
                <w:color w:val="000000" w:themeColor="text1"/>
              </w:rPr>
            </w:pPr>
            <w:r w:rsidRPr="00BA1E81">
              <w:rPr>
                <w:color w:val="000000" w:themeColor="text1"/>
              </w:rPr>
              <w:t xml:space="preserve">тыс. </w:t>
            </w:r>
          </w:p>
          <w:p w14:paraId="1C98E616" w14:textId="77777777" w:rsidR="00FA0101" w:rsidRPr="00BA1E81" w:rsidRDefault="00FA0101" w:rsidP="00FA0101">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BF9796" w14:textId="77777777" w:rsidR="00FA0101" w:rsidRPr="00BA1E81" w:rsidRDefault="00FA0101" w:rsidP="00FA0101">
            <w:pPr>
              <w:jc w:val="center"/>
              <w:rPr>
                <w:color w:val="000000" w:themeColor="text1"/>
              </w:rPr>
            </w:pPr>
            <w:r w:rsidRPr="00BA1E81">
              <w:rPr>
                <w:color w:val="000000" w:themeColor="text1"/>
              </w:rPr>
              <w:t>548.0875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2714CF" w14:textId="77777777" w:rsidR="00FA0101" w:rsidRPr="00BA1E81" w:rsidRDefault="00FA0101" w:rsidP="00FA0101">
            <w:pPr>
              <w:jc w:val="center"/>
              <w:rPr>
                <w:color w:val="000000" w:themeColor="text1"/>
              </w:rPr>
            </w:pPr>
            <w:r w:rsidRPr="00BA1E81">
              <w:rPr>
                <w:color w:val="000000" w:themeColor="text1"/>
              </w:rPr>
              <w:t>307.5291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560F56" w14:textId="77777777" w:rsidR="00FA0101" w:rsidRPr="00BA1E81" w:rsidRDefault="00FA0101" w:rsidP="00FA0101">
            <w:pPr>
              <w:jc w:val="center"/>
              <w:rPr>
                <w:color w:val="000000" w:themeColor="text1"/>
              </w:rPr>
            </w:pPr>
            <w:r w:rsidRPr="00BA1E81">
              <w:rPr>
                <w:color w:val="000000" w:themeColor="text1"/>
              </w:rPr>
              <w:t>503.8072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970A51" w14:textId="77777777" w:rsidR="00FA0101" w:rsidRPr="00BA1E81" w:rsidRDefault="00FA0101" w:rsidP="00FA0101">
            <w:pPr>
              <w:jc w:val="center"/>
              <w:rPr>
                <w:color w:val="000000" w:themeColor="text1"/>
              </w:rPr>
            </w:pPr>
            <w:r w:rsidRPr="00BA1E81">
              <w:rPr>
                <w:color w:val="000000" w:themeColor="text1"/>
              </w:rPr>
              <w:t>301.0812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73A87C" w14:textId="77777777" w:rsidR="00FA0101" w:rsidRPr="00BA1E81" w:rsidRDefault="00FA0101" w:rsidP="00FA0101">
            <w:pPr>
              <w:jc w:val="center"/>
              <w:rPr>
                <w:color w:val="000000" w:themeColor="text1"/>
              </w:rPr>
            </w:pPr>
            <w:r w:rsidRPr="00BA1E81">
              <w:rPr>
                <w:color w:val="000000" w:themeColor="text1"/>
              </w:rPr>
              <w:t>445.3219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135577" w14:textId="77777777" w:rsidR="00FA0101" w:rsidRPr="00BA1E81" w:rsidRDefault="00FA0101" w:rsidP="00FA0101">
            <w:pPr>
              <w:jc w:val="center"/>
              <w:rPr>
                <w:color w:val="000000" w:themeColor="text1"/>
              </w:rPr>
            </w:pPr>
            <w:r w:rsidRPr="00BA1E81">
              <w:rPr>
                <w:color w:val="000000" w:themeColor="text1"/>
              </w:rPr>
              <w:t>320.4027</w:t>
            </w:r>
          </w:p>
        </w:tc>
        <w:tc>
          <w:tcPr>
            <w:tcW w:w="1544" w:type="dxa"/>
            <w:tcBorders>
              <w:top w:val="single" w:sz="4" w:space="0" w:color="auto"/>
              <w:left w:val="single" w:sz="4" w:space="0" w:color="auto"/>
              <w:bottom w:val="single" w:sz="4" w:space="0" w:color="auto"/>
              <w:right w:val="single" w:sz="4" w:space="0" w:color="auto"/>
            </w:tcBorders>
            <w:vAlign w:val="bottom"/>
          </w:tcPr>
          <w:p w14:paraId="18C2ADD2" w14:textId="77777777" w:rsidR="00FA0101" w:rsidRPr="00BA1E81" w:rsidRDefault="00FA0101" w:rsidP="00FA0101">
            <w:pPr>
              <w:jc w:val="center"/>
              <w:rPr>
                <w:color w:val="000000" w:themeColor="text1"/>
              </w:rPr>
            </w:pPr>
            <w:r w:rsidRPr="00BA1E81">
              <w:rPr>
                <w:color w:val="000000" w:themeColor="text1"/>
              </w:rPr>
              <w:t>181.0423</w:t>
            </w:r>
          </w:p>
        </w:tc>
      </w:tr>
      <w:tr w:rsidR="00BA1E81" w:rsidRPr="00BA1E81" w14:paraId="182D9AD3" w14:textId="77777777" w:rsidTr="00FA0101">
        <w:trPr>
          <w:trHeight w:val="900"/>
        </w:trPr>
        <w:tc>
          <w:tcPr>
            <w:tcW w:w="1078" w:type="dxa"/>
            <w:tcBorders>
              <w:top w:val="nil"/>
              <w:left w:val="single" w:sz="8" w:space="0" w:color="auto"/>
              <w:bottom w:val="single" w:sz="8" w:space="0" w:color="000000"/>
              <w:right w:val="single" w:sz="4" w:space="0" w:color="auto"/>
            </w:tcBorders>
            <w:shd w:val="clear" w:color="auto" w:fill="auto"/>
            <w:vAlign w:val="bottom"/>
            <w:hideMark/>
          </w:tcPr>
          <w:p w14:paraId="45952B9A" w14:textId="77777777" w:rsidR="00FA0101" w:rsidRPr="00BA1E81" w:rsidRDefault="00FA0101" w:rsidP="00FA0101">
            <w:pPr>
              <w:jc w:val="center"/>
              <w:rPr>
                <w:color w:val="000000" w:themeColor="text1"/>
              </w:rPr>
            </w:pPr>
            <w:r w:rsidRPr="00BA1E81">
              <w:rPr>
                <w:color w:val="000000" w:themeColor="text1"/>
              </w:rPr>
              <w:t>W</w:t>
            </w:r>
            <w:r w:rsidRPr="00BA1E81">
              <w:rPr>
                <w:color w:val="000000" w:themeColor="text1"/>
                <w:vertAlign w:val="subscript"/>
              </w:rPr>
              <w:t>д</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B67C9B" w14:textId="77777777" w:rsidR="00FA0101" w:rsidRPr="00BA1E81" w:rsidRDefault="00FA0101" w:rsidP="00FA0101">
            <w:pPr>
              <w:spacing w:before="60" w:after="60"/>
              <w:rPr>
                <w:color w:val="000000" w:themeColor="text1"/>
                <w:sz w:val="20"/>
                <w:szCs w:val="20"/>
              </w:rPr>
            </w:pPr>
            <w:r w:rsidRPr="00BA1E81">
              <w:rPr>
                <w:color w:val="000000" w:themeColor="text1"/>
                <w:sz w:val="20"/>
                <w:szCs w:val="20"/>
              </w:rPr>
              <w:t>Среднегодовой объем дождевых вод (осадки в теплое время года)</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D6E8A1" w14:textId="77777777" w:rsidR="00FA0101" w:rsidRPr="00BA1E81" w:rsidRDefault="00FA0101" w:rsidP="00FA0101">
            <w:pPr>
              <w:jc w:val="center"/>
              <w:rPr>
                <w:color w:val="000000" w:themeColor="text1"/>
              </w:rPr>
            </w:pPr>
            <w:r w:rsidRPr="00BA1E81">
              <w:rPr>
                <w:color w:val="000000" w:themeColor="text1"/>
              </w:rPr>
              <w:t xml:space="preserve">тыс. </w:t>
            </w:r>
          </w:p>
          <w:p w14:paraId="4CA7234E" w14:textId="77777777" w:rsidR="00FA0101" w:rsidRPr="00BA1E81" w:rsidRDefault="00FA0101" w:rsidP="00FA0101">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0257BA" w14:textId="77777777" w:rsidR="00FA0101" w:rsidRPr="00BA1E81" w:rsidRDefault="00FA0101" w:rsidP="00FA0101">
            <w:pPr>
              <w:jc w:val="center"/>
              <w:rPr>
                <w:color w:val="000000" w:themeColor="text1"/>
              </w:rPr>
            </w:pPr>
            <w:r w:rsidRPr="00BA1E81">
              <w:rPr>
                <w:color w:val="000000" w:themeColor="text1"/>
              </w:rPr>
              <w:t>436.0742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EC6618" w14:textId="77777777" w:rsidR="00FA0101" w:rsidRPr="00BA1E81" w:rsidRDefault="00FA0101" w:rsidP="00FA0101">
            <w:pPr>
              <w:jc w:val="center"/>
              <w:rPr>
                <w:color w:val="000000" w:themeColor="text1"/>
              </w:rPr>
            </w:pPr>
            <w:r w:rsidRPr="00BA1E81">
              <w:rPr>
                <w:color w:val="000000" w:themeColor="text1"/>
              </w:rPr>
              <w:t>238.5831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15734C" w14:textId="77777777" w:rsidR="00FA0101" w:rsidRPr="00BA1E81" w:rsidRDefault="00FA0101" w:rsidP="00FA0101">
            <w:pPr>
              <w:jc w:val="center"/>
              <w:rPr>
                <w:color w:val="000000" w:themeColor="text1"/>
              </w:rPr>
            </w:pPr>
            <w:r w:rsidRPr="00BA1E81">
              <w:rPr>
                <w:color w:val="000000" w:themeColor="text1"/>
              </w:rPr>
              <w:t>382.3764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F4F684" w14:textId="77777777" w:rsidR="00FA0101" w:rsidRPr="00BA1E81" w:rsidRDefault="00FA0101" w:rsidP="00FA0101">
            <w:pPr>
              <w:jc w:val="center"/>
              <w:rPr>
                <w:color w:val="000000" w:themeColor="text1"/>
              </w:rPr>
            </w:pPr>
            <w:r w:rsidRPr="00BA1E81">
              <w:rPr>
                <w:color w:val="000000" w:themeColor="text1"/>
              </w:rPr>
              <w:t>234.3519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A1D980" w14:textId="77777777" w:rsidR="00FA0101" w:rsidRPr="00BA1E81" w:rsidRDefault="00FA0101" w:rsidP="00FA0101">
            <w:pPr>
              <w:jc w:val="center"/>
              <w:rPr>
                <w:color w:val="000000" w:themeColor="text1"/>
              </w:rPr>
            </w:pPr>
            <w:r w:rsidRPr="00BA1E81">
              <w:rPr>
                <w:color w:val="000000" w:themeColor="text1"/>
              </w:rPr>
              <w:t>350.2229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220280" w14:textId="77777777" w:rsidR="00FA0101" w:rsidRPr="00BA1E81" w:rsidRDefault="00FA0101" w:rsidP="00FA0101">
            <w:pPr>
              <w:jc w:val="center"/>
              <w:rPr>
                <w:color w:val="000000" w:themeColor="text1"/>
              </w:rPr>
            </w:pPr>
            <w:r w:rsidRPr="00BA1E81">
              <w:rPr>
                <w:color w:val="000000" w:themeColor="text1"/>
              </w:rPr>
              <w:t>246.8702</w:t>
            </w:r>
          </w:p>
        </w:tc>
        <w:tc>
          <w:tcPr>
            <w:tcW w:w="1544" w:type="dxa"/>
            <w:tcBorders>
              <w:top w:val="single" w:sz="4" w:space="0" w:color="auto"/>
              <w:left w:val="single" w:sz="4" w:space="0" w:color="auto"/>
              <w:bottom w:val="single" w:sz="4" w:space="0" w:color="auto"/>
              <w:right w:val="single" w:sz="4" w:space="0" w:color="auto"/>
            </w:tcBorders>
            <w:vAlign w:val="bottom"/>
          </w:tcPr>
          <w:p w14:paraId="7BC6E434" w14:textId="77777777" w:rsidR="00FA0101" w:rsidRPr="00BA1E81" w:rsidRDefault="00FA0101" w:rsidP="00FA0101">
            <w:pPr>
              <w:jc w:val="center"/>
              <w:rPr>
                <w:color w:val="000000" w:themeColor="text1"/>
              </w:rPr>
            </w:pPr>
            <w:r w:rsidRPr="00BA1E81">
              <w:rPr>
                <w:color w:val="000000" w:themeColor="text1"/>
              </w:rPr>
              <w:t>144.8643</w:t>
            </w:r>
          </w:p>
        </w:tc>
      </w:tr>
      <w:tr w:rsidR="00BA1E81" w:rsidRPr="00BA1E81" w14:paraId="6B53F657" w14:textId="77777777" w:rsidTr="00FA0101">
        <w:trPr>
          <w:trHeight w:val="570"/>
        </w:trPr>
        <w:tc>
          <w:tcPr>
            <w:tcW w:w="1078" w:type="dxa"/>
            <w:tcBorders>
              <w:top w:val="nil"/>
              <w:left w:val="single" w:sz="8" w:space="0" w:color="auto"/>
              <w:bottom w:val="single" w:sz="8" w:space="0" w:color="auto"/>
              <w:right w:val="single" w:sz="4" w:space="0" w:color="auto"/>
            </w:tcBorders>
            <w:shd w:val="clear" w:color="auto" w:fill="auto"/>
            <w:vAlign w:val="bottom"/>
            <w:hideMark/>
          </w:tcPr>
          <w:p w14:paraId="289954EA" w14:textId="77777777" w:rsidR="00FA0101" w:rsidRPr="00BA1E81" w:rsidRDefault="00FA0101" w:rsidP="00FA0101">
            <w:pPr>
              <w:jc w:val="center"/>
              <w:rPr>
                <w:color w:val="000000" w:themeColor="text1"/>
              </w:rPr>
            </w:pPr>
            <w:r w:rsidRPr="00BA1E81">
              <w:rPr>
                <w:color w:val="000000" w:themeColor="text1"/>
              </w:rPr>
              <w:t>W</w:t>
            </w:r>
            <w:r w:rsidRPr="00BA1E81">
              <w:rPr>
                <w:color w:val="000000" w:themeColor="text1"/>
                <w:vertAlign w:val="subscript"/>
              </w:rPr>
              <w:t>т</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5B5AB2" w14:textId="77777777" w:rsidR="00FA0101" w:rsidRPr="00BA1E81" w:rsidRDefault="00FA0101" w:rsidP="00FA0101">
            <w:pPr>
              <w:spacing w:before="60" w:after="60"/>
              <w:rPr>
                <w:color w:val="000000" w:themeColor="text1"/>
                <w:sz w:val="20"/>
                <w:szCs w:val="20"/>
              </w:rPr>
            </w:pPr>
            <w:r w:rsidRPr="00BA1E81">
              <w:rPr>
                <w:color w:val="000000" w:themeColor="text1"/>
                <w:sz w:val="20"/>
                <w:szCs w:val="20"/>
              </w:rPr>
              <w:t xml:space="preserve">Среднегодовой объем талых вод (осадки в холодное время года)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B30F4B" w14:textId="77777777" w:rsidR="00FA0101" w:rsidRPr="00BA1E81" w:rsidRDefault="00FA0101" w:rsidP="00FA0101">
            <w:pPr>
              <w:jc w:val="center"/>
              <w:rPr>
                <w:color w:val="000000" w:themeColor="text1"/>
              </w:rPr>
            </w:pPr>
            <w:r w:rsidRPr="00BA1E81">
              <w:rPr>
                <w:color w:val="000000" w:themeColor="text1"/>
              </w:rPr>
              <w:t xml:space="preserve">тыс. </w:t>
            </w:r>
          </w:p>
          <w:p w14:paraId="745E85A9" w14:textId="77777777" w:rsidR="00FA0101" w:rsidRPr="00BA1E81" w:rsidRDefault="00FA0101" w:rsidP="00FA0101">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3AA74B" w14:textId="77777777" w:rsidR="00FA0101" w:rsidRPr="00BA1E81" w:rsidRDefault="00FA0101" w:rsidP="00FA0101">
            <w:pPr>
              <w:jc w:val="center"/>
              <w:rPr>
                <w:color w:val="000000" w:themeColor="text1"/>
              </w:rPr>
            </w:pPr>
            <w:r w:rsidRPr="00BA1E81">
              <w:rPr>
                <w:color w:val="000000" w:themeColor="text1"/>
              </w:rPr>
              <w:t>106.9948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30CEAD" w14:textId="77777777" w:rsidR="00FA0101" w:rsidRPr="00BA1E81" w:rsidRDefault="00FA0101" w:rsidP="00FA0101">
            <w:pPr>
              <w:jc w:val="center"/>
              <w:rPr>
                <w:color w:val="000000" w:themeColor="text1"/>
              </w:rPr>
            </w:pPr>
            <w:r w:rsidRPr="00BA1E81">
              <w:rPr>
                <w:color w:val="000000" w:themeColor="text1"/>
              </w:rPr>
              <w:t>65.8570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7581F1" w14:textId="77777777" w:rsidR="00FA0101" w:rsidRPr="00BA1E81" w:rsidRDefault="00FA0101" w:rsidP="00FA0101">
            <w:pPr>
              <w:jc w:val="center"/>
              <w:rPr>
                <w:color w:val="000000" w:themeColor="text1"/>
              </w:rPr>
            </w:pPr>
            <w:r w:rsidRPr="00BA1E81">
              <w:rPr>
                <w:color w:val="000000" w:themeColor="text1"/>
              </w:rPr>
              <w:t>116.0017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06ABC7" w14:textId="77777777" w:rsidR="00FA0101" w:rsidRPr="00BA1E81" w:rsidRDefault="00FA0101" w:rsidP="00FA0101">
            <w:pPr>
              <w:jc w:val="center"/>
              <w:rPr>
                <w:color w:val="000000" w:themeColor="text1"/>
              </w:rPr>
            </w:pPr>
            <w:r w:rsidRPr="00BA1E81">
              <w:rPr>
                <w:color w:val="000000" w:themeColor="text1"/>
              </w:rPr>
              <w:t>63.7398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F8D818" w14:textId="77777777" w:rsidR="00FA0101" w:rsidRPr="00BA1E81" w:rsidRDefault="00FA0101" w:rsidP="00FA0101">
            <w:pPr>
              <w:jc w:val="center"/>
              <w:rPr>
                <w:color w:val="000000" w:themeColor="text1"/>
              </w:rPr>
            </w:pPr>
            <w:r w:rsidRPr="00BA1E81">
              <w:rPr>
                <w:color w:val="000000" w:themeColor="text1"/>
              </w:rPr>
              <w:t>90.8383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86F2A6" w14:textId="77777777" w:rsidR="00FA0101" w:rsidRPr="00BA1E81" w:rsidRDefault="00FA0101" w:rsidP="00FA0101">
            <w:pPr>
              <w:jc w:val="center"/>
              <w:rPr>
                <w:color w:val="000000" w:themeColor="text1"/>
              </w:rPr>
            </w:pPr>
            <w:r w:rsidRPr="00BA1E81">
              <w:rPr>
                <w:color w:val="000000" w:themeColor="text1"/>
              </w:rPr>
              <w:t>70.2406</w:t>
            </w:r>
          </w:p>
        </w:tc>
        <w:tc>
          <w:tcPr>
            <w:tcW w:w="1544" w:type="dxa"/>
            <w:tcBorders>
              <w:top w:val="single" w:sz="4" w:space="0" w:color="auto"/>
              <w:left w:val="single" w:sz="4" w:space="0" w:color="auto"/>
              <w:bottom w:val="single" w:sz="4" w:space="0" w:color="auto"/>
              <w:right w:val="single" w:sz="4" w:space="0" w:color="auto"/>
            </w:tcBorders>
            <w:vAlign w:val="bottom"/>
          </w:tcPr>
          <w:p w14:paraId="1F17B3A8" w14:textId="77777777" w:rsidR="00FA0101" w:rsidRPr="00BA1E81" w:rsidRDefault="00FA0101" w:rsidP="00FA0101">
            <w:pPr>
              <w:jc w:val="center"/>
              <w:rPr>
                <w:color w:val="000000" w:themeColor="text1"/>
              </w:rPr>
            </w:pPr>
            <w:r w:rsidRPr="00BA1E81">
              <w:rPr>
                <w:color w:val="000000" w:themeColor="text1"/>
              </w:rPr>
              <w:t>34.5571</w:t>
            </w:r>
          </w:p>
        </w:tc>
      </w:tr>
      <w:tr w:rsidR="00BA1E81" w:rsidRPr="00BA1E81" w14:paraId="6B29D6E5" w14:textId="77777777" w:rsidTr="00FA0101">
        <w:trPr>
          <w:trHeight w:val="675"/>
        </w:trPr>
        <w:tc>
          <w:tcPr>
            <w:tcW w:w="1078" w:type="dxa"/>
            <w:tcBorders>
              <w:top w:val="nil"/>
              <w:left w:val="single" w:sz="8" w:space="0" w:color="auto"/>
              <w:bottom w:val="single" w:sz="8" w:space="0" w:color="000000"/>
              <w:right w:val="single" w:sz="4" w:space="0" w:color="auto"/>
            </w:tcBorders>
            <w:shd w:val="clear" w:color="auto" w:fill="auto"/>
            <w:vAlign w:val="bottom"/>
            <w:hideMark/>
          </w:tcPr>
          <w:p w14:paraId="0F1E5E4C" w14:textId="77777777" w:rsidR="00FA0101" w:rsidRPr="00BA1E81" w:rsidRDefault="00FA0101" w:rsidP="00FA0101">
            <w:pPr>
              <w:jc w:val="center"/>
              <w:rPr>
                <w:color w:val="000000" w:themeColor="text1"/>
              </w:rPr>
            </w:pPr>
            <w:r w:rsidRPr="00BA1E81">
              <w:rPr>
                <w:color w:val="000000" w:themeColor="text1"/>
              </w:rPr>
              <w:t>W</w:t>
            </w:r>
            <w:r w:rsidRPr="00BA1E81">
              <w:rPr>
                <w:color w:val="000000" w:themeColor="text1"/>
                <w:vertAlign w:val="subscript"/>
              </w:rPr>
              <w:t>м</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14324C" w14:textId="77777777" w:rsidR="00FA0101" w:rsidRPr="00BA1E81" w:rsidRDefault="00FA0101" w:rsidP="00FA0101">
            <w:pPr>
              <w:spacing w:before="60" w:after="60"/>
              <w:rPr>
                <w:color w:val="000000" w:themeColor="text1"/>
                <w:sz w:val="20"/>
                <w:szCs w:val="20"/>
              </w:rPr>
            </w:pPr>
            <w:r w:rsidRPr="00BA1E81">
              <w:rPr>
                <w:color w:val="000000" w:themeColor="text1"/>
                <w:sz w:val="20"/>
                <w:szCs w:val="20"/>
              </w:rPr>
              <w:t>Среднегодовой объём поливомоечных вод</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DA5949" w14:textId="77777777" w:rsidR="00FA0101" w:rsidRPr="00BA1E81" w:rsidRDefault="00FA0101" w:rsidP="00FA0101">
            <w:pPr>
              <w:jc w:val="center"/>
              <w:rPr>
                <w:color w:val="000000" w:themeColor="text1"/>
              </w:rPr>
            </w:pPr>
            <w:r w:rsidRPr="00BA1E81">
              <w:rPr>
                <w:color w:val="000000" w:themeColor="text1"/>
              </w:rPr>
              <w:t xml:space="preserve">тыс. </w:t>
            </w:r>
          </w:p>
          <w:p w14:paraId="03A030E5" w14:textId="77777777" w:rsidR="00FA0101" w:rsidRPr="00BA1E81" w:rsidRDefault="00FA0101" w:rsidP="00FA0101">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807FE8" w14:textId="77777777" w:rsidR="00FA0101" w:rsidRPr="00BA1E81" w:rsidRDefault="00FA0101" w:rsidP="00FA0101">
            <w:pPr>
              <w:jc w:val="center"/>
              <w:rPr>
                <w:color w:val="000000" w:themeColor="text1"/>
              </w:rPr>
            </w:pPr>
            <w:r w:rsidRPr="00BA1E81">
              <w:rPr>
                <w:color w:val="000000" w:themeColor="text1"/>
              </w:rPr>
              <w:t>5.0184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B7C264" w14:textId="77777777" w:rsidR="00FA0101" w:rsidRPr="00BA1E81" w:rsidRDefault="00FA0101" w:rsidP="00FA0101">
            <w:pPr>
              <w:jc w:val="center"/>
              <w:rPr>
                <w:color w:val="000000" w:themeColor="text1"/>
              </w:rPr>
            </w:pPr>
            <w:r w:rsidRPr="00BA1E81">
              <w:rPr>
                <w:color w:val="000000" w:themeColor="text1"/>
              </w:rPr>
              <w:t>3.0890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A971BD" w14:textId="77777777" w:rsidR="00FA0101" w:rsidRPr="00BA1E81" w:rsidRDefault="00FA0101" w:rsidP="00FA0101">
            <w:pPr>
              <w:jc w:val="center"/>
              <w:rPr>
                <w:color w:val="000000" w:themeColor="text1"/>
              </w:rPr>
            </w:pPr>
            <w:r w:rsidRPr="00BA1E81">
              <w:rPr>
                <w:color w:val="000000" w:themeColor="text1"/>
              </w:rPr>
              <w:t>5.4291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7D195B" w14:textId="77777777" w:rsidR="00FA0101" w:rsidRPr="00BA1E81" w:rsidRDefault="00FA0101" w:rsidP="00FA0101">
            <w:pPr>
              <w:jc w:val="center"/>
              <w:rPr>
                <w:color w:val="000000" w:themeColor="text1"/>
              </w:rPr>
            </w:pPr>
            <w:r w:rsidRPr="00BA1E81">
              <w:rPr>
                <w:color w:val="000000" w:themeColor="text1"/>
              </w:rPr>
              <w:t>2.9894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428CA7" w14:textId="77777777" w:rsidR="00FA0101" w:rsidRPr="00BA1E81" w:rsidRDefault="00FA0101" w:rsidP="00FA0101">
            <w:pPr>
              <w:jc w:val="center"/>
              <w:rPr>
                <w:color w:val="000000" w:themeColor="text1"/>
              </w:rPr>
            </w:pPr>
            <w:r w:rsidRPr="00BA1E81">
              <w:rPr>
                <w:color w:val="000000" w:themeColor="text1"/>
              </w:rPr>
              <w:t>4.2607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1ABF49" w14:textId="77777777" w:rsidR="00FA0101" w:rsidRPr="00BA1E81" w:rsidRDefault="00FA0101" w:rsidP="00FA0101">
            <w:pPr>
              <w:jc w:val="center"/>
              <w:rPr>
                <w:color w:val="000000" w:themeColor="text1"/>
              </w:rPr>
            </w:pPr>
            <w:r w:rsidRPr="00BA1E81">
              <w:rPr>
                <w:color w:val="000000" w:themeColor="text1"/>
              </w:rPr>
              <w:t>3.2919</w:t>
            </w:r>
          </w:p>
        </w:tc>
        <w:tc>
          <w:tcPr>
            <w:tcW w:w="1544" w:type="dxa"/>
            <w:tcBorders>
              <w:top w:val="single" w:sz="4" w:space="0" w:color="auto"/>
              <w:left w:val="single" w:sz="4" w:space="0" w:color="auto"/>
              <w:bottom w:val="single" w:sz="4" w:space="0" w:color="auto"/>
              <w:right w:val="single" w:sz="4" w:space="0" w:color="auto"/>
            </w:tcBorders>
            <w:vAlign w:val="bottom"/>
          </w:tcPr>
          <w:p w14:paraId="1128F41E" w14:textId="77777777" w:rsidR="00FA0101" w:rsidRPr="00BA1E81" w:rsidRDefault="00FA0101" w:rsidP="00FA0101">
            <w:pPr>
              <w:jc w:val="center"/>
              <w:rPr>
                <w:color w:val="000000" w:themeColor="text1"/>
              </w:rPr>
            </w:pPr>
            <w:r w:rsidRPr="00BA1E81">
              <w:rPr>
                <w:color w:val="000000" w:themeColor="text1"/>
              </w:rPr>
              <w:t>1.6209</w:t>
            </w:r>
          </w:p>
        </w:tc>
      </w:tr>
      <w:tr w:rsidR="00BA1E81" w:rsidRPr="00BA1E81" w14:paraId="64FDFEC2" w14:textId="77777777" w:rsidTr="00FA0101">
        <w:trPr>
          <w:trHeight w:val="364"/>
        </w:trPr>
        <w:tc>
          <w:tcPr>
            <w:tcW w:w="1078" w:type="dxa"/>
            <w:tcBorders>
              <w:top w:val="nil"/>
              <w:left w:val="single" w:sz="8" w:space="0" w:color="auto"/>
              <w:bottom w:val="single" w:sz="8" w:space="0" w:color="auto"/>
              <w:right w:val="single" w:sz="4" w:space="0" w:color="auto"/>
            </w:tcBorders>
            <w:shd w:val="clear" w:color="auto" w:fill="auto"/>
            <w:vAlign w:val="bottom"/>
            <w:hideMark/>
          </w:tcPr>
          <w:p w14:paraId="3F2611A4" w14:textId="77777777" w:rsidR="00FA0101" w:rsidRPr="00BA1E81" w:rsidRDefault="00FA0101" w:rsidP="00FA0101">
            <w:pPr>
              <w:jc w:val="center"/>
              <w:rPr>
                <w:color w:val="000000" w:themeColor="text1"/>
              </w:rPr>
            </w:pPr>
            <w:r w:rsidRPr="00BA1E81">
              <w:rPr>
                <w:color w:val="000000" w:themeColor="text1"/>
              </w:rPr>
              <w:t>F</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7FA38F" w14:textId="77777777" w:rsidR="00FA0101" w:rsidRPr="00BA1E81" w:rsidRDefault="00FA0101" w:rsidP="00FA0101">
            <w:pPr>
              <w:spacing w:before="60" w:after="60"/>
              <w:rPr>
                <w:color w:val="000000" w:themeColor="text1"/>
                <w:sz w:val="20"/>
                <w:szCs w:val="20"/>
              </w:rPr>
            </w:pPr>
            <w:r w:rsidRPr="00BA1E81">
              <w:rPr>
                <w:color w:val="000000" w:themeColor="text1"/>
                <w:sz w:val="20"/>
                <w:szCs w:val="20"/>
              </w:rPr>
              <w:t xml:space="preserve">Расчетная площадь стока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B27CC3" w14:textId="77777777" w:rsidR="00FA0101" w:rsidRPr="00BA1E81" w:rsidRDefault="00FA0101" w:rsidP="00FA0101">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69408D" w14:textId="77777777" w:rsidR="00FA0101" w:rsidRPr="00BA1E81" w:rsidRDefault="00FA0101" w:rsidP="00FA0101">
            <w:pPr>
              <w:jc w:val="center"/>
              <w:rPr>
                <w:color w:val="000000" w:themeColor="text1"/>
              </w:rPr>
            </w:pPr>
            <w:r w:rsidRPr="00BA1E81">
              <w:rPr>
                <w:color w:val="000000" w:themeColor="text1"/>
              </w:rPr>
              <w:t>223.0453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DE106D" w14:textId="77777777" w:rsidR="00FA0101" w:rsidRPr="00BA1E81" w:rsidRDefault="00FA0101" w:rsidP="00FA0101">
            <w:pPr>
              <w:jc w:val="center"/>
              <w:rPr>
                <w:color w:val="000000" w:themeColor="text1"/>
              </w:rPr>
            </w:pPr>
            <w:r w:rsidRPr="00BA1E81">
              <w:rPr>
                <w:color w:val="000000" w:themeColor="text1"/>
              </w:rPr>
              <w:t>137.2878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291012" w14:textId="77777777" w:rsidR="00FA0101" w:rsidRPr="00BA1E81" w:rsidRDefault="00FA0101" w:rsidP="00FA0101">
            <w:pPr>
              <w:jc w:val="center"/>
              <w:rPr>
                <w:color w:val="000000" w:themeColor="text1"/>
              </w:rPr>
            </w:pPr>
            <w:r w:rsidRPr="00BA1E81">
              <w:rPr>
                <w:color w:val="000000" w:themeColor="text1"/>
              </w:rPr>
              <w:t>241.8214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5A60A5" w14:textId="77777777" w:rsidR="00FA0101" w:rsidRPr="00BA1E81" w:rsidRDefault="00FA0101" w:rsidP="00FA0101">
            <w:pPr>
              <w:jc w:val="center"/>
              <w:rPr>
                <w:color w:val="000000" w:themeColor="text1"/>
              </w:rPr>
            </w:pPr>
            <w:r w:rsidRPr="00BA1E81">
              <w:rPr>
                <w:color w:val="000000" w:themeColor="text1"/>
              </w:rPr>
              <w:t>132.8744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3A9F89" w14:textId="77777777" w:rsidR="00FA0101" w:rsidRPr="00BA1E81" w:rsidRDefault="00FA0101" w:rsidP="00FA0101">
            <w:pPr>
              <w:jc w:val="center"/>
              <w:rPr>
                <w:color w:val="000000" w:themeColor="text1"/>
              </w:rPr>
            </w:pPr>
            <w:r w:rsidRPr="00BA1E81">
              <w:rPr>
                <w:color w:val="000000" w:themeColor="text1"/>
              </w:rPr>
              <w:t>189.3648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0745E0" w14:textId="77777777" w:rsidR="00FA0101" w:rsidRPr="00BA1E81" w:rsidRDefault="00FA0101" w:rsidP="00FA0101">
            <w:pPr>
              <w:jc w:val="center"/>
              <w:rPr>
                <w:color w:val="000000" w:themeColor="text1"/>
              </w:rPr>
            </w:pPr>
            <w:r w:rsidRPr="00BA1E81">
              <w:rPr>
                <w:color w:val="000000" w:themeColor="text1"/>
              </w:rPr>
              <w:t>146.4262</w:t>
            </w:r>
          </w:p>
        </w:tc>
        <w:tc>
          <w:tcPr>
            <w:tcW w:w="1544" w:type="dxa"/>
            <w:tcBorders>
              <w:top w:val="single" w:sz="4" w:space="0" w:color="auto"/>
              <w:left w:val="single" w:sz="4" w:space="0" w:color="auto"/>
              <w:bottom w:val="single" w:sz="4" w:space="0" w:color="auto"/>
              <w:right w:val="single" w:sz="4" w:space="0" w:color="auto"/>
            </w:tcBorders>
            <w:vAlign w:val="bottom"/>
          </w:tcPr>
          <w:p w14:paraId="1B108D00" w14:textId="77777777" w:rsidR="00FA0101" w:rsidRPr="00BA1E81" w:rsidRDefault="00FA0101" w:rsidP="00FA0101">
            <w:pPr>
              <w:jc w:val="center"/>
              <w:rPr>
                <w:color w:val="000000" w:themeColor="text1"/>
              </w:rPr>
            </w:pPr>
            <w:r w:rsidRPr="00BA1E81">
              <w:rPr>
                <w:color w:val="000000" w:themeColor="text1"/>
              </w:rPr>
              <w:t>72.0390</w:t>
            </w:r>
          </w:p>
        </w:tc>
      </w:tr>
      <w:tr w:rsidR="00BA1E81" w:rsidRPr="00BA1E81" w14:paraId="439484EF" w14:textId="77777777" w:rsidTr="00FA0101">
        <w:trPr>
          <w:trHeight w:val="625"/>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7F23366F" w14:textId="77777777" w:rsidR="00FA0101" w:rsidRPr="00BA1E81" w:rsidRDefault="00FA0101" w:rsidP="00FA0101">
            <w:pPr>
              <w:jc w:val="center"/>
              <w:rPr>
                <w:color w:val="000000" w:themeColor="text1"/>
              </w:rPr>
            </w:pPr>
            <w:r w:rsidRPr="00BA1E81">
              <w:rPr>
                <w:color w:val="000000" w:themeColor="text1"/>
              </w:rPr>
              <w:t>h</w:t>
            </w:r>
            <w:r w:rsidRPr="00BA1E81">
              <w:rPr>
                <w:color w:val="000000" w:themeColor="text1"/>
                <w:vertAlign w:val="subscript"/>
              </w:rPr>
              <w:t>д</w:t>
            </w:r>
          </w:p>
        </w:tc>
        <w:tc>
          <w:tcPr>
            <w:tcW w:w="2575" w:type="dxa"/>
            <w:tcBorders>
              <w:top w:val="single" w:sz="4" w:space="0" w:color="auto"/>
              <w:left w:val="single" w:sz="8" w:space="0" w:color="auto"/>
              <w:bottom w:val="single" w:sz="8" w:space="0" w:color="000000"/>
              <w:right w:val="single" w:sz="4" w:space="0" w:color="auto"/>
            </w:tcBorders>
            <w:shd w:val="clear" w:color="auto" w:fill="auto"/>
            <w:vAlign w:val="bottom"/>
            <w:hideMark/>
          </w:tcPr>
          <w:p w14:paraId="04EC37FD" w14:textId="77777777" w:rsidR="00FA0101" w:rsidRPr="00BA1E81" w:rsidRDefault="00FA0101" w:rsidP="00FA0101">
            <w:pPr>
              <w:spacing w:before="60" w:after="60"/>
              <w:rPr>
                <w:color w:val="000000" w:themeColor="text1"/>
                <w:sz w:val="20"/>
                <w:szCs w:val="20"/>
              </w:rPr>
            </w:pPr>
            <w:r w:rsidRPr="00BA1E81">
              <w:rPr>
                <w:color w:val="000000" w:themeColor="text1"/>
                <w:sz w:val="20"/>
                <w:szCs w:val="20"/>
              </w:rPr>
              <w:t xml:space="preserve">Слой осадков за теплый период года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2C9B88" w14:textId="77777777" w:rsidR="00FA0101" w:rsidRPr="00BA1E81" w:rsidRDefault="00FA0101" w:rsidP="00FA0101">
            <w:pPr>
              <w:jc w:val="center"/>
              <w:rPr>
                <w:color w:val="000000" w:themeColor="text1"/>
              </w:rPr>
            </w:pPr>
            <w:r w:rsidRPr="00BA1E81">
              <w:rPr>
                <w:color w:val="000000" w:themeColor="text1"/>
              </w:rPr>
              <w:t>мм</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579A34" w14:textId="77777777" w:rsidR="00FA0101" w:rsidRPr="00BA1E81" w:rsidRDefault="00FA0101" w:rsidP="00FA0101">
            <w:pPr>
              <w:jc w:val="center"/>
              <w:rPr>
                <w:color w:val="000000" w:themeColor="text1"/>
              </w:rPr>
            </w:pPr>
            <w:r w:rsidRPr="00BA1E81">
              <w:rPr>
                <w:color w:val="000000" w:themeColor="text1"/>
              </w:rPr>
              <w:t>386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C3A902" w14:textId="77777777" w:rsidR="00FA0101" w:rsidRPr="00BA1E81" w:rsidRDefault="00FA0101" w:rsidP="00FA0101">
            <w:pPr>
              <w:jc w:val="center"/>
              <w:rPr>
                <w:color w:val="000000" w:themeColor="text1"/>
              </w:rPr>
            </w:pPr>
            <w:r w:rsidRPr="00BA1E81">
              <w:rPr>
                <w:color w:val="000000" w:themeColor="text1"/>
              </w:rPr>
              <w:t>386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37B60D" w14:textId="77777777" w:rsidR="00FA0101" w:rsidRPr="00BA1E81" w:rsidRDefault="00FA0101" w:rsidP="00FA0101">
            <w:pPr>
              <w:jc w:val="center"/>
              <w:rPr>
                <w:color w:val="000000" w:themeColor="text1"/>
              </w:rPr>
            </w:pPr>
            <w:r w:rsidRPr="00BA1E81">
              <w:rPr>
                <w:color w:val="000000" w:themeColor="text1"/>
              </w:rPr>
              <w:t>386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4FE22B" w14:textId="77777777" w:rsidR="00FA0101" w:rsidRPr="00BA1E81" w:rsidRDefault="00FA0101" w:rsidP="00FA0101">
            <w:pPr>
              <w:jc w:val="center"/>
              <w:rPr>
                <w:color w:val="000000" w:themeColor="text1"/>
              </w:rPr>
            </w:pPr>
            <w:r w:rsidRPr="00BA1E81">
              <w:rPr>
                <w:color w:val="000000" w:themeColor="text1"/>
              </w:rPr>
              <w:t>386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A47678" w14:textId="77777777" w:rsidR="00FA0101" w:rsidRPr="00BA1E81" w:rsidRDefault="00FA0101" w:rsidP="00FA0101">
            <w:pPr>
              <w:jc w:val="center"/>
              <w:rPr>
                <w:color w:val="000000" w:themeColor="text1"/>
              </w:rPr>
            </w:pPr>
            <w:r w:rsidRPr="00BA1E81">
              <w:rPr>
                <w:color w:val="000000" w:themeColor="text1"/>
              </w:rPr>
              <w:t>386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61B42E" w14:textId="77777777" w:rsidR="00FA0101" w:rsidRPr="00BA1E81" w:rsidRDefault="00FA0101" w:rsidP="00FA0101">
            <w:pPr>
              <w:jc w:val="center"/>
              <w:rPr>
                <w:color w:val="000000" w:themeColor="text1"/>
              </w:rPr>
            </w:pPr>
            <w:r w:rsidRPr="00BA1E81">
              <w:rPr>
                <w:color w:val="000000" w:themeColor="text1"/>
              </w:rPr>
              <w:t>386</w:t>
            </w:r>
          </w:p>
        </w:tc>
        <w:tc>
          <w:tcPr>
            <w:tcW w:w="1544" w:type="dxa"/>
            <w:tcBorders>
              <w:top w:val="single" w:sz="4" w:space="0" w:color="auto"/>
              <w:left w:val="single" w:sz="4" w:space="0" w:color="auto"/>
              <w:right w:val="single" w:sz="4" w:space="0" w:color="auto"/>
            </w:tcBorders>
            <w:vAlign w:val="bottom"/>
          </w:tcPr>
          <w:p w14:paraId="1D4A39B5" w14:textId="77777777" w:rsidR="00FA0101" w:rsidRPr="00BA1E81" w:rsidRDefault="00FA0101" w:rsidP="00FA0101">
            <w:pPr>
              <w:jc w:val="center"/>
              <w:rPr>
                <w:color w:val="000000" w:themeColor="text1"/>
                <w:lang w:val="en-US"/>
              </w:rPr>
            </w:pPr>
            <w:r w:rsidRPr="00BA1E81">
              <w:rPr>
                <w:color w:val="000000" w:themeColor="text1"/>
                <w:lang w:val="en-US"/>
              </w:rPr>
              <w:t>386</w:t>
            </w:r>
          </w:p>
        </w:tc>
      </w:tr>
      <w:tr w:rsidR="00BA1E81" w:rsidRPr="00BA1E81" w14:paraId="467C3AEB" w14:textId="77777777" w:rsidTr="00FA0101">
        <w:trPr>
          <w:trHeight w:val="39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33BC96CC" w14:textId="77777777" w:rsidR="00FA0101" w:rsidRPr="00BA1E81" w:rsidRDefault="00FA0101" w:rsidP="00FA0101">
            <w:pPr>
              <w:jc w:val="center"/>
              <w:rPr>
                <w:color w:val="000000" w:themeColor="text1"/>
              </w:rPr>
            </w:pPr>
            <w:r w:rsidRPr="00BA1E81">
              <w:rPr>
                <w:color w:val="000000" w:themeColor="text1"/>
              </w:rPr>
              <w:t>Ψ</w:t>
            </w:r>
            <w:r w:rsidRPr="00BA1E81">
              <w:rPr>
                <w:color w:val="000000" w:themeColor="text1"/>
                <w:vertAlign w:val="subscript"/>
              </w:rPr>
              <w:t xml:space="preserve">д </w:t>
            </w:r>
          </w:p>
        </w:tc>
        <w:tc>
          <w:tcPr>
            <w:tcW w:w="2575" w:type="dxa"/>
            <w:tcBorders>
              <w:top w:val="nil"/>
              <w:left w:val="nil"/>
              <w:bottom w:val="single" w:sz="8" w:space="0" w:color="auto"/>
              <w:right w:val="single" w:sz="4" w:space="0" w:color="auto"/>
            </w:tcBorders>
            <w:shd w:val="clear" w:color="auto" w:fill="auto"/>
            <w:vAlign w:val="bottom"/>
            <w:hideMark/>
          </w:tcPr>
          <w:p w14:paraId="64F1DF02" w14:textId="77777777" w:rsidR="00FA0101" w:rsidRPr="00BA1E81" w:rsidRDefault="00FA0101" w:rsidP="00FA0101">
            <w:pPr>
              <w:spacing w:before="60" w:after="60"/>
              <w:rPr>
                <w:color w:val="000000" w:themeColor="text1"/>
                <w:sz w:val="20"/>
                <w:szCs w:val="20"/>
              </w:rPr>
            </w:pPr>
            <w:r w:rsidRPr="00BA1E81">
              <w:rPr>
                <w:color w:val="000000" w:themeColor="text1"/>
                <w:sz w:val="20"/>
                <w:szCs w:val="20"/>
              </w:rPr>
              <w:t xml:space="preserve">Общий коэффициент стока дождевых вод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533D5" w14:textId="77777777" w:rsidR="00FA0101" w:rsidRPr="00BA1E81" w:rsidRDefault="00FA0101" w:rsidP="00FA0101">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A23FA2" w14:textId="77777777" w:rsidR="00FA0101" w:rsidRPr="00BA1E81" w:rsidRDefault="00FA0101" w:rsidP="00FA0101">
            <w:pPr>
              <w:jc w:val="center"/>
              <w:rPr>
                <w:color w:val="000000" w:themeColor="text1"/>
              </w:rPr>
            </w:pPr>
            <w:r w:rsidRPr="00BA1E81">
              <w:rPr>
                <w:color w:val="000000" w:themeColor="text1"/>
              </w:rPr>
              <w:t>0.5065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6FE7BF" w14:textId="77777777" w:rsidR="00FA0101" w:rsidRPr="00BA1E81" w:rsidRDefault="00FA0101" w:rsidP="00FA0101">
            <w:pPr>
              <w:jc w:val="center"/>
              <w:rPr>
                <w:color w:val="000000" w:themeColor="text1"/>
              </w:rPr>
            </w:pPr>
            <w:r w:rsidRPr="00BA1E81">
              <w:rPr>
                <w:color w:val="000000" w:themeColor="text1"/>
              </w:rPr>
              <w:t>0.4502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1A3F37" w14:textId="77777777" w:rsidR="00FA0101" w:rsidRPr="00BA1E81" w:rsidRDefault="00FA0101" w:rsidP="00FA0101">
            <w:pPr>
              <w:jc w:val="center"/>
              <w:rPr>
                <w:color w:val="000000" w:themeColor="text1"/>
              </w:rPr>
            </w:pPr>
            <w:r w:rsidRPr="00BA1E81">
              <w:rPr>
                <w:color w:val="000000" w:themeColor="text1"/>
              </w:rPr>
              <w:t>0.4096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F7D6A1" w14:textId="77777777" w:rsidR="00FA0101" w:rsidRPr="00BA1E81" w:rsidRDefault="00FA0101" w:rsidP="00FA0101">
            <w:pPr>
              <w:jc w:val="center"/>
              <w:rPr>
                <w:color w:val="000000" w:themeColor="text1"/>
              </w:rPr>
            </w:pPr>
            <w:r w:rsidRPr="00BA1E81">
              <w:rPr>
                <w:color w:val="000000" w:themeColor="text1"/>
              </w:rPr>
              <w:t>0.4569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F1BA6E" w14:textId="77777777" w:rsidR="00FA0101" w:rsidRPr="00BA1E81" w:rsidRDefault="00FA0101" w:rsidP="00FA0101">
            <w:pPr>
              <w:jc w:val="center"/>
              <w:rPr>
                <w:color w:val="000000" w:themeColor="text1"/>
              </w:rPr>
            </w:pPr>
            <w:r w:rsidRPr="00BA1E81">
              <w:rPr>
                <w:color w:val="000000" w:themeColor="text1"/>
              </w:rPr>
              <w:t>0.4791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89BC91" w14:textId="77777777" w:rsidR="00FA0101" w:rsidRPr="00BA1E81" w:rsidRDefault="00FA0101" w:rsidP="00FA0101">
            <w:pPr>
              <w:jc w:val="center"/>
              <w:rPr>
                <w:color w:val="000000" w:themeColor="text1"/>
              </w:rPr>
            </w:pPr>
            <w:r w:rsidRPr="00BA1E81">
              <w:rPr>
                <w:color w:val="000000" w:themeColor="text1"/>
              </w:rPr>
              <w:t>0.4368</w:t>
            </w:r>
          </w:p>
        </w:tc>
        <w:tc>
          <w:tcPr>
            <w:tcW w:w="1544" w:type="dxa"/>
            <w:tcBorders>
              <w:top w:val="single" w:sz="4" w:space="0" w:color="auto"/>
              <w:left w:val="single" w:sz="4" w:space="0" w:color="auto"/>
              <w:bottom w:val="single" w:sz="4" w:space="0" w:color="auto"/>
              <w:right w:val="single" w:sz="4" w:space="0" w:color="auto"/>
            </w:tcBorders>
            <w:vAlign w:val="bottom"/>
          </w:tcPr>
          <w:p w14:paraId="6513DFC3" w14:textId="77777777" w:rsidR="00FA0101" w:rsidRPr="00BA1E81" w:rsidRDefault="00FA0101" w:rsidP="00FA0101">
            <w:pPr>
              <w:jc w:val="center"/>
              <w:rPr>
                <w:color w:val="000000" w:themeColor="text1"/>
              </w:rPr>
            </w:pPr>
            <w:r w:rsidRPr="00BA1E81">
              <w:rPr>
                <w:color w:val="000000" w:themeColor="text1"/>
              </w:rPr>
              <w:t>0.5210</w:t>
            </w:r>
          </w:p>
        </w:tc>
      </w:tr>
      <w:tr w:rsidR="00BA1E81" w:rsidRPr="00BA1E81" w14:paraId="1FDDCB1B" w14:textId="77777777" w:rsidTr="00FA0101">
        <w:trPr>
          <w:trHeight w:val="69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26ED259C" w14:textId="77777777" w:rsidR="00FA0101" w:rsidRPr="00BA1E81" w:rsidRDefault="00FA0101" w:rsidP="00FA0101">
            <w:pPr>
              <w:jc w:val="center"/>
              <w:rPr>
                <w:color w:val="000000" w:themeColor="text1"/>
              </w:rPr>
            </w:pPr>
            <w:r w:rsidRPr="00BA1E81">
              <w:rPr>
                <w:color w:val="000000" w:themeColor="text1"/>
              </w:rPr>
              <w:t>h</w:t>
            </w:r>
            <w:r w:rsidRPr="00BA1E81">
              <w:rPr>
                <w:color w:val="000000" w:themeColor="text1"/>
                <w:vertAlign w:val="subscript"/>
              </w:rPr>
              <w:t>т</w:t>
            </w:r>
          </w:p>
        </w:tc>
        <w:tc>
          <w:tcPr>
            <w:tcW w:w="2575" w:type="dxa"/>
            <w:tcBorders>
              <w:top w:val="nil"/>
              <w:left w:val="nil"/>
              <w:bottom w:val="single" w:sz="8" w:space="0" w:color="auto"/>
              <w:right w:val="single" w:sz="4" w:space="0" w:color="auto"/>
            </w:tcBorders>
            <w:shd w:val="clear" w:color="auto" w:fill="auto"/>
            <w:vAlign w:val="bottom"/>
            <w:hideMark/>
          </w:tcPr>
          <w:p w14:paraId="72C89C26" w14:textId="77777777" w:rsidR="00FA0101" w:rsidRPr="00BA1E81" w:rsidRDefault="00FA0101" w:rsidP="00FA0101">
            <w:pPr>
              <w:spacing w:before="60" w:after="60"/>
              <w:rPr>
                <w:color w:val="000000" w:themeColor="text1"/>
                <w:sz w:val="20"/>
                <w:szCs w:val="20"/>
              </w:rPr>
            </w:pPr>
            <w:r w:rsidRPr="00BA1E81">
              <w:rPr>
                <w:color w:val="000000" w:themeColor="text1"/>
                <w:sz w:val="20"/>
                <w:szCs w:val="20"/>
              </w:rPr>
              <w:t xml:space="preserve">Слой осадков за холодный период года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1B4CC7" w14:textId="77777777" w:rsidR="00FA0101" w:rsidRPr="00BA1E81" w:rsidRDefault="00FA0101" w:rsidP="00FA0101">
            <w:pPr>
              <w:jc w:val="center"/>
              <w:rPr>
                <w:color w:val="000000" w:themeColor="text1"/>
              </w:rPr>
            </w:pPr>
            <w:r w:rsidRPr="00BA1E81">
              <w:rPr>
                <w:color w:val="000000" w:themeColor="text1"/>
              </w:rPr>
              <w:t>мм</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5D2238" w14:textId="77777777" w:rsidR="00FA0101" w:rsidRPr="00BA1E81" w:rsidRDefault="00FA0101" w:rsidP="00FA0101">
            <w:pPr>
              <w:jc w:val="center"/>
              <w:rPr>
                <w:color w:val="000000" w:themeColor="text1"/>
              </w:rPr>
            </w:pPr>
            <w:r w:rsidRPr="00BA1E81">
              <w:rPr>
                <w:color w:val="000000" w:themeColor="text1"/>
              </w:rPr>
              <w:t>123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F69377" w14:textId="77777777" w:rsidR="00FA0101" w:rsidRPr="00BA1E81" w:rsidRDefault="00FA0101" w:rsidP="00FA0101">
            <w:pPr>
              <w:jc w:val="center"/>
              <w:rPr>
                <w:color w:val="000000" w:themeColor="text1"/>
              </w:rPr>
            </w:pPr>
            <w:r w:rsidRPr="00BA1E81">
              <w:rPr>
                <w:color w:val="000000" w:themeColor="text1"/>
              </w:rPr>
              <w:t>123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83FCE5" w14:textId="77777777" w:rsidR="00FA0101" w:rsidRPr="00BA1E81" w:rsidRDefault="00FA0101" w:rsidP="00FA0101">
            <w:pPr>
              <w:jc w:val="center"/>
              <w:rPr>
                <w:color w:val="000000" w:themeColor="text1"/>
              </w:rPr>
            </w:pPr>
            <w:r w:rsidRPr="00BA1E81">
              <w:rPr>
                <w:color w:val="000000" w:themeColor="text1"/>
              </w:rPr>
              <w:t>123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89ADAA" w14:textId="77777777" w:rsidR="00FA0101" w:rsidRPr="00BA1E81" w:rsidRDefault="00FA0101" w:rsidP="00FA0101">
            <w:pPr>
              <w:jc w:val="center"/>
              <w:rPr>
                <w:color w:val="000000" w:themeColor="text1"/>
              </w:rPr>
            </w:pPr>
            <w:r w:rsidRPr="00BA1E81">
              <w:rPr>
                <w:color w:val="000000" w:themeColor="text1"/>
              </w:rPr>
              <w:t>123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D82FBE" w14:textId="77777777" w:rsidR="00FA0101" w:rsidRPr="00BA1E81" w:rsidRDefault="00FA0101" w:rsidP="00FA0101">
            <w:pPr>
              <w:jc w:val="center"/>
              <w:rPr>
                <w:color w:val="000000" w:themeColor="text1"/>
              </w:rPr>
            </w:pPr>
            <w:r w:rsidRPr="00BA1E81">
              <w:rPr>
                <w:color w:val="000000" w:themeColor="text1"/>
              </w:rPr>
              <w:t>123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AC75D3" w14:textId="77777777" w:rsidR="00FA0101" w:rsidRPr="00BA1E81" w:rsidRDefault="00FA0101" w:rsidP="00FA0101">
            <w:pPr>
              <w:jc w:val="center"/>
              <w:rPr>
                <w:color w:val="000000" w:themeColor="text1"/>
              </w:rPr>
            </w:pPr>
            <w:r w:rsidRPr="00BA1E81">
              <w:rPr>
                <w:color w:val="000000" w:themeColor="text1"/>
              </w:rPr>
              <w:t>123</w:t>
            </w:r>
          </w:p>
        </w:tc>
        <w:tc>
          <w:tcPr>
            <w:tcW w:w="1544" w:type="dxa"/>
            <w:tcBorders>
              <w:top w:val="single" w:sz="4" w:space="0" w:color="auto"/>
              <w:left w:val="single" w:sz="4" w:space="0" w:color="auto"/>
              <w:bottom w:val="single" w:sz="4" w:space="0" w:color="auto"/>
              <w:right w:val="single" w:sz="4" w:space="0" w:color="auto"/>
            </w:tcBorders>
            <w:vAlign w:val="bottom"/>
          </w:tcPr>
          <w:p w14:paraId="6530E569" w14:textId="77777777" w:rsidR="00FA0101" w:rsidRPr="00BA1E81" w:rsidRDefault="00FA0101" w:rsidP="00FA0101">
            <w:pPr>
              <w:jc w:val="center"/>
              <w:rPr>
                <w:color w:val="000000" w:themeColor="text1"/>
                <w:lang w:val="en-US"/>
              </w:rPr>
            </w:pPr>
            <w:r w:rsidRPr="00BA1E81">
              <w:rPr>
                <w:color w:val="000000" w:themeColor="text1"/>
                <w:lang w:val="en-US"/>
              </w:rPr>
              <w:t>123</w:t>
            </w:r>
          </w:p>
        </w:tc>
      </w:tr>
      <w:tr w:rsidR="00BA1E81" w:rsidRPr="00BA1E81" w14:paraId="6AAFC238" w14:textId="77777777" w:rsidTr="00FA0101">
        <w:trPr>
          <w:trHeight w:val="314"/>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1AC59C1C" w14:textId="77777777" w:rsidR="00FA0101" w:rsidRPr="00BA1E81" w:rsidRDefault="00FA0101" w:rsidP="00FA0101">
            <w:pPr>
              <w:jc w:val="center"/>
              <w:rPr>
                <w:color w:val="000000" w:themeColor="text1"/>
              </w:rPr>
            </w:pPr>
            <w:r w:rsidRPr="00BA1E81">
              <w:rPr>
                <w:color w:val="000000" w:themeColor="text1"/>
              </w:rPr>
              <w:t>Ψ</w:t>
            </w:r>
            <w:r w:rsidRPr="00BA1E81">
              <w:rPr>
                <w:color w:val="000000" w:themeColor="text1"/>
                <w:vertAlign w:val="subscript"/>
              </w:rPr>
              <w:t xml:space="preserve">т </w:t>
            </w:r>
          </w:p>
        </w:tc>
        <w:tc>
          <w:tcPr>
            <w:tcW w:w="2575" w:type="dxa"/>
            <w:tcBorders>
              <w:top w:val="nil"/>
              <w:left w:val="single" w:sz="8" w:space="0" w:color="auto"/>
              <w:bottom w:val="single" w:sz="8" w:space="0" w:color="000000"/>
              <w:right w:val="single" w:sz="4" w:space="0" w:color="auto"/>
            </w:tcBorders>
            <w:shd w:val="clear" w:color="auto" w:fill="auto"/>
            <w:vAlign w:val="bottom"/>
            <w:hideMark/>
          </w:tcPr>
          <w:p w14:paraId="2A0294B9" w14:textId="77777777" w:rsidR="00FA0101" w:rsidRPr="00BA1E81" w:rsidRDefault="00FA0101" w:rsidP="00FA0101">
            <w:pPr>
              <w:spacing w:before="60" w:after="60"/>
              <w:rPr>
                <w:color w:val="000000" w:themeColor="text1"/>
                <w:sz w:val="20"/>
                <w:szCs w:val="20"/>
              </w:rPr>
            </w:pPr>
            <w:r w:rsidRPr="00BA1E81">
              <w:rPr>
                <w:color w:val="000000" w:themeColor="text1"/>
                <w:sz w:val="20"/>
                <w:szCs w:val="20"/>
              </w:rPr>
              <w:t xml:space="preserve">Общий коэффициент стока талых вод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1039AD" w14:textId="77777777" w:rsidR="00FA0101" w:rsidRPr="00BA1E81" w:rsidRDefault="00FA0101" w:rsidP="00FA0101">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816BBA" w14:textId="77777777" w:rsidR="00FA0101" w:rsidRPr="00BA1E81" w:rsidRDefault="00FA0101" w:rsidP="00FA0101">
            <w:pPr>
              <w:jc w:val="center"/>
              <w:rPr>
                <w:color w:val="000000" w:themeColor="text1"/>
              </w:rPr>
            </w:pPr>
            <w:r w:rsidRPr="00BA1E81">
              <w:rPr>
                <w:color w:val="000000" w:themeColor="text1"/>
              </w:rPr>
              <w:t>0.6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E9C29" w14:textId="77777777" w:rsidR="00FA0101" w:rsidRPr="00BA1E81" w:rsidRDefault="00FA0101" w:rsidP="00FA0101">
            <w:pPr>
              <w:jc w:val="center"/>
              <w:rPr>
                <w:color w:val="000000" w:themeColor="text1"/>
              </w:rPr>
            </w:pPr>
            <w:r w:rsidRPr="00BA1E81">
              <w:rPr>
                <w:color w:val="000000" w:themeColor="text1"/>
              </w:rPr>
              <w:t>0.6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897F5A" w14:textId="77777777" w:rsidR="00FA0101" w:rsidRPr="00BA1E81" w:rsidRDefault="00FA0101" w:rsidP="00FA0101">
            <w:pPr>
              <w:jc w:val="center"/>
              <w:rPr>
                <w:color w:val="000000" w:themeColor="text1"/>
              </w:rPr>
            </w:pPr>
            <w:r w:rsidRPr="00BA1E81">
              <w:rPr>
                <w:color w:val="000000" w:themeColor="text1"/>
              </w:rPr>
              <w:t>0.6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E76AD9" w14:textId="77777777" w:rsidR="00FA0101" w:rsidRPr="00BA1E81" w:rsidRDefault="00FA0101" w:rsidP="00FA0101">
            <w:pPr>
              <w:jc w:val="center"/>
              <w:rPr>
                <w:color w:val="000000" w:themeColor="text1"/>
              </w:rPr>
            </w:pPr>
            <w:r w:rsidRPr="00BA1E81">
              <w:rPr>
                <w:color w:val="000000" w:themeColor="text1"/>
              </w:rPr>
              <w:t>0.6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FAE7CB" w14:textId="77777777" w:rsidR="00FA0101" w:rsidRPr="00BA1E81" w:rsidRDefault="00FA0101" w:rsidP="00FA0101">
            <w:pPr>
              <w:jc w:val="center"/>
              <w:rPr>
                <w:color w:val="000000" w:themeColor="text1"/>
              </w:rPr>
            </w:pPr>
            <w:r w:rsidRPr="00BA1E81">
              <w:rPr>
                <w:color w:val="000000" w:themeColor="text1"/>
              </w:rPr>
              <w:t>0.6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9B0BE0" w14:textId="77777777" w:rsidR="00FA0101" w:rsidRPr="00BA1E81" w:rsidRDefault="00FA0101" w:rsidP="00FA0101">
            <w:pPr>
              <w:jc w:val="center"/>
              <w:rPr>
                <w:color w:val="000000" w:themeColor="text1"/>
              </w:rPr>
            </w:pPr>
            <w:r w:rsidRPr="00BA1E81">
              <w:rPr>
                <w:color w:val="000000" w:themeColor="text1"/>
              </w:rPr>
              <w:t>0.6</w:t>
            </w:r>
          </w:p>
        </w:tc>
        <w:tc>
          <w:tcPr>
            <w:tcW w:w="1544" w:type="dxa"/>
            <w:tcBorders>
              <w:top w:val="single" w:sz="4" w:space="0" w:color="auto"/>
              <w:left w:val="single" w:sz="4" w:space="0" w:color="auto"/>
              <w:right w:val="single" w:sz="4" w:space="0" w:color="auto"/>
            </w:tcBorders>
            <w:vAlign w:val="bottom"/>
          </w:tcPr>
          <w:p w14:paraId="28233B89" w14:textId="77777777" w:rsidR="00FA0101" w:rsidRPr="00BA1E81" w:rsidRDefault="00FA0101" w:rsidP="00FA0101">
            <w:pPr>
              <w:jc w:val="center"/>
              <w:rPr>
                <w:color w:val="000000" w:themeColor="text1"/>
                <w:lang w:val="en-US"/>
              </w:rPr>
            </w:pPr>
            <w:r w:rsidRPr="00BA1E81">
              <w:rPr>
                <w:color w:val="000000" w:themeColor="text1"/>
                <w:lang w:val="en-US"/>
              </w:rPr>
              <w:t>0.6</w:t>
            </w:r>
          </w:p>
        </w:tc>
      </w:tr>
      <w:tr w:rsidR="00BA1E81" w:rsidRPr="00BA1E81" w14:paraId="6963F9C2" w14:textId="77777777" w:rsidTr="00FA0101">
        <w:trPr>
          <w:trHeight w:val="800"/>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73BADB2C" w14:textId="77777777" w:rsidR="00FA0101" w:rsidRPr="00BA1E81" w:rsidRDefault="00FA0101" w:rsidP="00FA0101">
            <w:pPr>
              <w:jc w:val="center"/>
              <w:rPr>
                <w:color w:val="000000" w:themeColor="text1"/>
              </w:rPr>
            </w:pPr>
            <w:r w:rsidRPr="00BA1E81">
              <w:rPr>
                <w:color w:val="000000" w:themeColor="text1"/>
              </w:rPr>
              <w:t>К</w:t>
            </w:r>
            <w:r w:rsidRPr="00BA1E81">
              <w:rPr>
                <w:color w:val="000000" w:themeColor="text1"/>
                <w:vertAlign w:val="subscript"/>
              </w:rPr>
              <w:t xml:space="preserve">у </w:t>
            </w:r>
          </w:p>
        </w:tc>
        <w:tc>
          <w:tcPr>
            <w:tcW w:w="2575" w:type="dxa"/>
            <w:tcBorders>
              <w:top w:val="nil"/>
              <w:left w:val="single" w:sz="8" w:space="0" w:color="auto"/>
              <w:bottom w:val="single" w:sz="8" w:space="0" w:color="000000"/>
              <w:right w:val="single" w:sz="4" w:space="0" w:color="auto"/>
            </w:tcBorders>
            <w:shd w:val="clear" w:color="auto" w:fill="auto"/>
            <w:vAlign w:val="bottom"/>
            <w:hideMark/>
          </w:tcPr>
          <w:p w14:paraId="62771859" w14:textId="77777777" w:rsidR="00FA0101" w:rsidRPr="00BA1E81" w:rsidRDefault="00FA0101" w:rsidP="00FA0101">
            <w:pPr>
              <w:spacing w:before="60" w:after="60"/>
              <w:rPr>
                <w:color w:val="000000" w:themeColor="text1"/>
                <w:sz w:val="20"/>
                <w:szCs w:val="20"/>
              </w:rPr>
            </w:pPr>
            <w:r w:rsidRPr="00BA1E81">
              <w:rPr>
                <w:color w:val="000000" w:themeColor="text1"/>
                <w:sz w:val="20"/>
                <w:szCs w:val="20"/>
              </w:rPr>
              <w:t xml:space="preserve">Коэффициент, учитывающий частичный вывоз и уборку снега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EE07CB" w14:textId="77777777" w:rsidR="00FA0101" w:rsidRPr="00BA1E81" w:rsidRDefault="00FA0101" w:rsidP="00FA0101">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DBB14" w14:textId="77777777" w:rsidR="00FA0101" w:rsidRPr="00BA1E81" w:rsidRDefault="00FA0101" w:rsidP="00FA0101">
            <w:pPr>
              <w:jc w:val="center"/>
              <w:rPr>
                <w:color w:val="000000" w:themeColor="text1"/>
              </w:rPr>
            </w:pPr>
            <w:r w:rsidRPr="00BA1E81">
              <w:rPr>
                <w:color w:val="000000" w:themeColor="text1"/>
              </w:rPr>
              <w:t>0.65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EEE148" w14:textId="77777777" w:rsidR="00FA0101" w:rsidRPr="00BA1E81" w:rsidRDefault="00FA0101" w:rsidP="00FA0101">
            <w:pPr>
              <w:jc w:val="center"/>
              <w:rPr>
                <w:color w:val="000000" w:themeColor="text1"/>
              </w:rPr>
            </w:pPr>
            <w:r w:rsidRPr="00BA1E81">
              <w:rPr>
                <w:color w:val="000000" w:themeColor="text1"/>
              </w:rPr>
              <w:t>0.65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455A1A" w14:textId="77777777" w:rsidR="00FA0101" w:rsidRPr="00BA1E81" w:rsidRDefault="00FA0101" w:rsidP="00FA0101">
            <w:pPr>
              <w:jc w:val="center"/>
              <w:rPr>
                <w:color w:val="000000" w:themeColor="text1"/>
              </w:rPr>
            </w:pPr>
            <w:r w:rsidRPr="00BA1E81">
              <w:rPr>
                <w:color w:val="000000" w:themeColor="text1"/>
              </w:rPr>
              <w:t>0.65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9E7434" w14:textId="77777777" w:rsidR="00FA0101" w:rsidRPr="00BA1E81" w:rsidRDefault="00FA0101" w:rsidP="00FA0101">
            <w:pPr>
              <w:jc w:val="center"/>
              <w:rPr>
                <w:color w:val="000000" w:themeColor="text1"/>
              </w:rPr>
            </w:pPr>
            <w:r w:rsidRPr="00BA1E81">
              <w:rPr>
                <w:color w:val="000000" w:themeColor="text1"/>
              </w:rPr>
              <w:t>0.65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DCEA26" w14:textId="77777777" w:rsidR="00FA0101" w:rsidRPr="00BA1E81" w:rsidRDefault="00FA0101" w:rsidP="00FA0101">
            <w:pPr>
              <w:jc w:val="center"/>
              <w:rPr>
                <w:color w:val="000000" w:themeColor="text1"/>
              </w:rPr>
            </w:pPr>
            <w:r w:rsidRPr="00BA1E81">
              <w:rPr>
                <w:color w:val="000000" w:themeColor="text1"/>
              </w:rPr>
              <w:t>0.65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0F85EC" w14:textId="77777777" w:rsidR="00FA0101" w:rsidRPr="00BA1E81" w:rsidRDefault="00FA0101" w:rsidP="00FA0101">
            <w:pPr>
              <w:jc w:val="center"/>
              <w:rPr>
                <w:color w:val="000000" w:themeColor="text1"/>
              </w:rPr>
            </w:pPr>
            <w:r w:rsidRPr="00BA1E81">
              <w:rPr>
                <w:color w:val="000000" w:themeColor="text1"/>
              </w:rPr>
              <w:t>0.65</w:t>
            </w:r>
          </w:p>
        </w:tc>
        <w:tc>
          <w:tcPr>
            <w:tcW w:w="1544" w:type="dxa"/>
            <w:tcBorders>
              <w:top w:val="single" w:sz="4" w:space="0" w:color="auto"/>
              <w:left w:val="single" w:sz="4" w:space="0" w:color="auto"/>
              <w:right w:val="single" w:sz="4" w:space="0" w:color="auto"/>
            </w:tcBorders>
            <w:vAlign w:val="bottom"/>
          </w:tcPr>
          <w:p w14:paraId="4D91B1EF" w14:textId="77777777" w:rsidR="00FA0101" w:rsidRPr="00BA1E81" w:rsidRDefault="00FA0101" w:rsidP="00FA0101">
            <w:pPr>
              <w:jc w:val="center"/>
              <w:rPr>
                <w:color w:val="000000" w:themeColor="text1"/>
                <w:lang w:val="en-US"/>
              </w:rPr>
            </w:pPr>
            <w:r w:rsidRPr="00BA1E81">
              <w:rPr>
                <w:color w:val="000000" w:themeColor="text1"/>
                <w:lang w:val="en-US"/>
              </w:rPr>
              <w:t>0.65</w:t>
            </w:r>
          </w:p>
        </w:tc>
      </w:tr>
      <w:tr w:rsidR="00BA1E81" w:rsidRPr="00BA1E81" w14:paraId="7A5C21D4" w14:textId="77777777" w:rsidTr="00FA0101">
        <w:trPr>
          <w:trHeight w:val="88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3B7182CF" w14:textId="77777777" w:rsidR="00FA0101" w:rsidRPr="00BA1E81" w:rsidRDefault="00FA0101" w:rsidP="00FA0101">
            <w:pPr>
              <w:jc w:val="center"/>
              <w:rPr>
                <w:color w:val="000000" w:themeColor="text1"/>
              </w:rPr>
            </w:pPr>
            <w:r w:rsidRPr="00BA1E81">
              <w:rPr>
                <w:color w:val="000000" w:themeColor="text1"/>
              </w:rPr>
              <w:t>F</w:t>
            </w:r>
            <w:r w:rsidRPr="00BA1E81">
              <w:rPr>
                <w:color w:val="000000" w:themeColor="text1"/>
                <w:vertAlign w:val="subscript"/>
              </w:rPr>
              <w:t xml:space="preserve">у </w:t>
            </w:r>
          </w:p>
        </w:tc>
        <w:tc>
          <w:tcPr>
            <w:tcW w:w="2575" w:type="dxa"/>
            <w:tcBorders>
              <w:top w:val="nil"/>
              <w:left w:val="nil"/>
              <w:bottom w:val="single" w:sz="8" w:space="0" w:color="auto"/>
              <w:right w:val="single" w:sz="4" w:space="0" w:color="auto"/>
            </w:tcBorders>
            <w:shd w:val="clear" w:color="auto" w:fill="auto"/>
            <w:vAlign w:val="bottom"/>
            <w:hideMark/>
          </w:tcPr>
          <w:p w14:paraId="0CB4184B" w14:textId="77777777" w:rsidR="00FA0101" w:rsidRPr="00BA1E81" w:rsidRDefault="00FA0101" w:rsidP="00FA0101">
            <w:pPr>
              <w:spacing w:before="60" w:after="60"/>
              <w:rPr>
                <w:color w:val="000000" w:themeColor="text1"/>
                <w:sz w:val="20"/>
                <w:szCs w:val="20"/>
              </w:rPr>
            </w:pPr>
            <w:r w:rsidRPr="00BA1E81">
              <w:rPr>
                <w:color w:val="000000" w:themeColor="text1"/>
                <w:sz w:val="20"/>
                <w:szCs w:val="20"/>
              </w:rPr>
              <w:t xml:space="preserve">Площадь, очищаемая от снега включая площадь кровель, оборудованных внутренними водостоками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14A798" w14:textId="77777777" w:rsidR="00FA0101" w:rsidRPr="00BA1E81" w:rsidRDefault="00FA0101" w:rsidP="00FA0101">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6E74D1" w14:textId="77777777" w:rsidR="00FA0101" w:rsidRPr="00BA1E81" w:rsidRDefault="00FA0101" w:rsidP="00FA0101">
            <w:pPr>
              <w:jc w:val="center"/>
              <w:rPr>
                <w:color w:val="000000" w:themeColor="text1"/>
              </w:rPr>
            </w:pPr>
            <w:r w:rsidRPr="00BA1E81">
              <w:rPr>
                <w:color w:val="000000" w:themeColor="text1"/>
              </w:rPr>
              <w:t>152.3623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8466D8" w14:textId="77777777" w:rsidR="00FA0101" w:rsidRPr="00BA1E81" w:rsidRDefault="00FA0101" w:rsidP="00FA0101">
            <w:pPr>
              <w:jc w:val="center"/>
              <w:rPr>
                <w:color w:val="000000" w:themeColor="text1"/>
              </w:rPr>
            </w:pPr>
            <w:r w:rsidRPr="00BA1E81">
              <w:rPr>
                <w:color w:val="000000" w:themeColor="text1"/>
              </w:rPr>
              <w:t>65.7204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6A3C0B" w14:textId="77777777" w:rsidR="00FA0101" w:rsidRPr="00BA1E81" w:rsidRDefault="00FA0101" w:rsidP="00FA0101">
            <w:pPr>
              <w:jc w:val="center"/>
              <w:rPr>
                <w:color w:val="000000" w:themeColor="text1"/>
              </w:rPr>
            </w:pPr>
            <w:r w:rsidRPr="00BA1E81">
              <w:rPr>
                <w:color w:val="000000" w:themeColor="text1"/>
              </w:rPr>
              <w:t>113.2300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8E4818" w14:textId="77777777" w:rsidR="00FA0101" w:rsidRPr="00BA1E81" w:rsidRDefault="00FA0101" w:rsidP="00FA0101">
            <w:pPr>
              <w:jc w:val="center"/>
              <w:rPr>
                <w:color w:val="000000" w:themeColor="text1"/>
              </w:rPr>
            </w:pPr>
            <w:r w:rsidRPr="00BA1E81">
              <w:rPr>
                <w:color w:val="000000" w:themeColor="text1"/>
              </w:rPr>
              <w:t>70.9240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7068E1" w14:textId="77777777" w:rsidR="00FA0101" w:rsidRPr="00BA1E81" w:rsidRDefault="00FA0101" w:rsidP="00FA0101">
            <w:pPr>
              <w:jc w:val="center"/>
              <w:rPr>
                <w:color w:val="000000" w:themeColor="text1"/>
              </w:rPr>
            </w:pPr>
            <w:r w:rsidRPr="00BA1E81">
              <w:rPr>
                <w:color w:val="000000" w:themeColor="text1"/>
              </w:rPr>
              <w:t>125.4857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74675E" w14:textId="77777777" w:rsidR="00FA0101" w:rsidRPr="00BA1E81" w:rsidRDefault="00FA0101" w:rsidP="00FA0101">
            <w:pPr>
              <w:jc w:val="center"/>
              <w:rPr>
                <w:color w:val="000000" w:themeColor="text1"/>
              </w:rPr>
            </w:pPr>
            <w:r w:rsidRPr="00BA1E81">
              <w:rPr>
                <w:color w:val="000000" w:themeColor="text1"/>
              </w:rPr>
              <w:t>87.7000</w:t>
            </w:r>
          </w:p>
        </w:tc>
        <w:tc>
          <w:tcPr>
            <w:tcW w:w="1544" w:type="dxa"/>
            <w:tcBorders>
              <w:top w:val="single" w:sz="4" w:space="0" w:color="auto"/>
              <w:left w:val="single" w:sz="4" w:space="0" w:color="auto"/>
              <w:bottom w:val="single" w:sz="4" w:space="0" w:color="auto"/>
              <w:right w:val="single" w:sz="4" w:space="0" w:color="auto"/>
            </w:tcBorders>
            <w:vAlign w:val="bottom"/>
          </w:tcPr>
          <w:p w14:paraId="1FAE3CB8" w14:textId="77777777" w:rsidR="00FA0101" w:rsidRPr="00BA1E81" w:rsidRDefault="00FA0101" w:rsidP="00FA0101">
            <w:pPr>
              <w:jc w:val="center"/>
              <w:rPr>
                <w:color w:val="000000" w:themeColor="text1"/>
              </w:rPr>
            </w:pPr>
            <w:r w:rsidRPr="00BA1E81">
              <w:rPr>
                <w:color w:val="000000" w:themeColor="text1"/>
              </w:rPr>
              <w:t>33.2142</w:t>
            </w:r>
          </w:p>
        </w:tc>
      </w:tr>
      <w:tr w:rsidR="00BA1E81" w:rsidRPr="00BA1E81" w14:paraId="77D54229" w14:textId="77777777" w:rsidTr="00FA0101">
        <w:trPr>
          <w:trHeight w:val="27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3B8AAAB1" w14:textId="77777777" w:rsidR="00FA0101" w:rsidRPr="00BA1E81" w:rsidRDefault="00FA0101" w:rsidP="00FA0101">
            <w:pPr>
              <w:jc w:val="center"/>
              <w:rPr>
                <w:color w:val="000000" w:themeColor="text1"/>
              </w:rPr>
            </w:pPr>
            <w:r w:rsidRPr="00BA1E81">
              <w:rPr>
                <w:color w:val="000000" w:themeColor="text1"/>
              </w:rPr>
              <w:t>m</w:t>
            </w:r>
          </w:p>
        </w:tc>
        <w:tc>
          <w:tcPr>
            <w:tcW w:w="2575" w:type="dxa"/>
            <w:tcBorders>
              <w:top w:val="nil"/>
              <w:left w:val="nil"/>
              <w:bottom w:val="single" w:sz="8" w:space="0" w:color="auto"/>
              <w:right w:val="single" w:sz="4" w:space="0" w:color="auto"/>
            </w:tcBorders>
            <w:shd w:val="clear" w:color="auto" w:fill="auto"/>
            <w:vAlign w:val="bottom"/>
            <w:hideMark/>
          </w:tcPr>
          <w:p w14:paraId="51C318B3" w14:textId="77777777" w:rsidR="00FA0101" w:rsidRPr="00BA1E81" w:rsidRDefault="00FA0101" w:rsidP="00FA0101">
            <w:pPr>
              <w:spacing w:before="60" w:after="60"/>
              <w:rPr>
                <w:color w:val="000000" w:themeColor="text1"/>
                <w:sz w:val="20"/>
                <w:szCs w:val="20"/>
              </w:rPr>
            </w:pPr>
            <w:r w:rsidRPr="00BA1E81">
              <w:rPr>
                <w:color w:val="000000" w:themeColor="text1"/>
                <w:sz w:val="20"/>
                <w:szCs w:val="20"/>
              </w:rPr>
              <w:t xml:space="preserve">Удельный расход воды на 1 мойку дорожных покрытий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97610C" w14:textId="77777777" w:rsidR="00FA0101" w:rsidRPr="00BA1E81" w:rsidRDefault="00FA0101" w:rsidP="00FA0101">
            <w:pPr>
              <w:jc w:val="center"/>
              <w:rPr>
                <w:color w:val="000000" w:themeColor="text1"/>
              </w:rPr>
            </w:pPr>
            <w:r w:rsidRPr="00BA1E81">
              <w:rPr>
                <w:color w:val="000000" w:themeColor="text1"/>
              </w:rPr>
              <w:t>л / м</w:t>
            </w:r>
            <w:r w:rsidRPr="00BA1E81">
              <w:rPr>
                <w:color w:val="000000" w:themeColor="text1"/>
                <w:vertAlign w:val="superscript"/>
              </w:rPr>
              <w:t>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72D0EA" w14:textId="77777777" w:rsidR="00FA0101" w:rsidRPr="00BA1E81" w:rsidRDefault="00FA0101" w:rsidP="00FA0101">
            <w:pPr>
              <w:jc w:val="center"/>
              <w:rPr>
                <w:color w:val="000000" w:themeColor="text1"/>
              </w:rPr>
            </w:pPr>
            <w:r w:rsidRPr="00BA1E81">
              <w:rPr>
                <w:color w:val="000000" w:themeColor="text1"/>
              </w:rPr>
              <w:t>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C58CC2" w14:textId="77777777" w:rsidR="00FA0101" w:rsidRPr="00BA1E81" w:rsidRDefault="00FA0101" w:rsidP="00FA0101">
            <w:pPr>
              <w:jc w:val="center"/>
              <w:rPr>
                <w:color w:val="000000" w:themeColor="text1"/>
              </w:rPr>
            </w:pPr>
            <w:r w:rsidRPr="00BA1E81">
              <w:rPr>
                <w:color w:val="000000" w:themeColor="text1"/>
              </w:rPr>
              <w:t>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B5A9BE" w14:textId="77777777" w:rsidR="00FA0101" w:rsidRPr="00BA1E81" w:rsidRDefault="00FA0101" w:rsidP="00FA0101">
            <w:pPr>
              <w:jc w:val="center"/>
              <w:rPr>
                <w:color w:val="000000" w:themeColor="text1"/>
              </w:rPr>
            </w:pPr>
            <w:r w:rsidRPr="00BA1E81">
              <w:rPr>
                <w:color w:val="000000" w:themeColor="text1"/>
              </w:rPr>
              <w:t>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3DD1DE" w14:textId="77777777" w:rsidR="00FA0101" w:rsidRPr="00BA1E81" w:rsidRDefault="00FA0101" w:rsidP="00FA0101">
            <w:pPr>
              <w:jc w:val="center"/>
              <w:rPr>
                <w:color w:val="000000" w:themeColor="text1"/>
              </w:rPr>
            </w:pPr>
            <w:r w:rsidRPr="00BA1E81">
              <w:rPr>
                <w:color w:val="000000" w:themeColor="text1"/>
              </w:rPr>
              <w:t>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A8DE14" w14:textId="77777777" w:rsidR="00FA0101" w:rsidRPr="00BA1E81" w:rsidRDefault="00FA0101" w:rsidP="00FA0101">
            <w:pPr>
              <w:jc w:val="center"/>
              <w:rPr>
                <w:color w:val="000000" w:themeColor="text1"/>
              </w:rPr>
            </w:pPr>
            <w:r w:rsidRPr="00BA1E81">
              <w:rPr>
                <w:color w:val="000000" w:themeColor="text1"/>
              </w:rPr>
              <w:t>1.5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C9A74" w14:textId="77777777" w:rsidR="00FA0101" w:rsidRPr="00BA1E81" w:rsidRDefault="00FA0101" w:rsidP="00FA0101">
            <w:pPr>
              <w:jc w:val="center"/>
              <w:rPr>
                <w:color w:val="000000" w:themeColor="text1"/>
              </w:rPr>
            </w:pPr>
            <w:r w:rsidRPr="00BA1E81">
              <w:rPr>
                <w:color w:val="000000" w:themeColor="text1"/>
              </w:rPr>
              <w:t>1.5</w:t>
            </w:r>
          </w:p>
        </w:tc>
        <w:tc>
          <w:tcPr>
            <w:tcW w:w="1544" w:type="dxa"/>
            <w:tcBorders>
              <w:top w:val="single" w:sz="4" w:space="0" w:color="auto"/>
              <w:left w:val="single" w:sz="4" w:space="0" w:color="auto"/>
              <w:bottom w:val="single" w:sz="4" w:space="0" w:color="auto"/>
              <w:right w:val="single" w:sz="4" w:space="0" w:color="auto"/>
            </w:tcBorders>
            <w:vAlign w:val="bottom"/>
          </w:tcPr>
          <w:p w14:paraId="489E3147" w14:textId="77777777" w:rsidR="00FA0101" w:rsidRPr="00BA1E81" w:rsidRDefault="00FA0101" w:rsidP="00FA0101">
            <w:pPr>
              <w:jc w:val="center"/>
              <w:rPr>
                <w:color w:val="000000" w:themeColor="text1"/>
                <w:lang w:val="en-US"/>
              </w:rPr>
            </w:pPr>
            <w:r w:rsidRPr="00BA1E81">
              <w:rPr>
                <w:color w:val="000000" w:themeColor="text1"/>
                <w:lang w:val="en-US"/>
              </w:rPr>
              <w:t>1.5</w:t>
            </w:r>
          </w:p>
        </w:tc>
      </w:tr>
      <w:tr w:rsidR="00BA1E81" w:rsidRPr="00BA1E81" w14:paraId="62F5EA8B" w14:textId="77777777" w:rsidTr="00FA0101">
        <w:trPr>
          <w:trHeight w:val="33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4B582923" w14:textId="77777777" w:rsidR="00FA0101" w:rsidRPr="00BA1E81" w:rsidRDefault="00FA0101" w:rsidP="00FA0101">
            <w:pPr>
              <w:jc w:val="center"/>
              <w:rPr>
                <w:color w:val="000000" w:themeColor="text1"/>
              </w:rPr>
            </w:pPr>
            <w:r w:rsidRPr="00BA1E81">
              <w:rPr>
                <w:color w:val="000000" w:themeColor="text1"/>
              </w:rPr>
              <w:t>k</w:t>
            </w:r>
          </w:p>
        </w:tc>
        <w:tc>
          <w:tcPr>
            <w:tcW w:w="2575" w:type="dxa"/>
            <w:tcBorders>
              <w:top w:val="nil"/>
              <w:left w:val="nil"/>
              <w:bottom w:val="single" w:sz="8" w:space="0" w:color="auto"/>
              <w:right w:val="single" w:sz="4" w:space="0" w:color="auto"/>
            </w:tcBorders>
            <w:shd w:val="clear" w:color="auto" w:fill="auto"/>
            <w:vAlign w:val="bottom"/>
            <w:hideMark/>
          </w:tcPr>
          <w:p w14:paraId="102F0281" w14:textId="77777777" w:rsidR="00FA0101" w:rsidRPr="00BA1E81" w:rsidRDefault="00FA0101" w:rsidP="00FA0101">
            <w:pPr>
              <w:spacing w:before="60" w:after="60"/>
              <w:rPr>
                <w:color w:val="000000" w:themeColor="text1"/>
                <w:sz w:val="20"/>
                <w:szCs w:val="20"/>
              </w:rPr>
            </w:pPr>
            <w:r w:rsidRPr="00BA1E81">
              <w:rPr>
                <w:color w:val="000000" w:themeColor="text1"/>
                <w:sz w:val="20"/>
                <w:szCs w:val="20"/>
              </w:rPr>
              <w:t xml:space="preserve">Среднее количество моек в году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7FB9B8" w14:textId="77777777" w:rsidR="00FA0101" w:rsidRPr="00BA1E81" w:rsidRDefault="00FA0101" w:rsidP="00FA0101">
            <w:pPr>
              <w:jc w:val="center"/>
              <w:rPr>
                <w:color w:val="000000" w:themeColor="text1"/>
              </w:rPr>
            </w:pPr>
            <w:r w:rsidRPr="00BA1E81">
              <w:rPr>
                <w:color w:val="000000" w:themeColor="text1"/>
              </w:rPr>
              <w:t>шт.</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04C427" w14:textId="77777777" w:rsidR="00FA0101" w:rsidRPr="00BA1E81" w:rsidRDefault="00FA0101" w:rsidP="00FA0101">
            <w:pPr>
              <w:jc w:val="center"/>
              <w:rPr>
                <w:color w:val="000000" w:themeColor="text1"/>
              </w:rPr>
            </w:pPr>
            <w:r w:rsidRPr="00BA1E81">
              <w:rPr>
                <w:color w:val="000000" w:themeColor="text1"/>
              </w:rPr>
              <w:t>100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E5CCD4" w14:textId="77777777" w:rsidR="00FA0101" w:rsidRPr="00BA1E81" w:rsidRDefault="00FA0101" w:rsidP="00FA0101">
            <w:pPr>
              <w:jc w:val="center"/>
              <w:rPr>
                <w:color w:val="000000" w:themeColor="text1"/>
              </w:rPr>
            </w:pPr>
            <w:r w:rsidRPr="00BA1E81">
              <w:rPr>
                <w:color w:val="000000" w:themeColor="text1"/>
              </w:rPr>
              <w:t>100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EFD7DA" w14:textId="77777777" w:rsidR="00FA0101" w:rsidRPr="00BA1E81" w:rsidRDefault="00FA0101" w:rsidP="00FA0101">
            <w:pPr>
              <w:jc w:val="center"/>
              <w:rPr>
                <w:color w:val="000000" w:themeColor="text1"/>
              </w:rPr>
            </w:pPr>
            <w:r w:rsidRPr="00BA1E81">
              <w:rPr>
                <w:color w:val="000000" w:themeColor="text1"/>
              </w:rPr>
              <w:t>100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38A32E" w14:textId="77777777" w:rsidR="00FA0101" w:rsidRPr="00BA1E81" w:rsidRDefault="00FA0101" w:rsidP="00FA0101">
            <w:pPr>
              <w:jc w:val="center"/>
              <w:rPr>
                <w:color w:val="000000" w:themeColor="text1"/>
              </w:rPr>
            </w:pPr>
            <w:r w:rsidRPr="00BA1E81">
              <w:rPr>
                <w:color w:val="000000" w:themeColor="text1"/>
              </w:rPr>
              <w:t>100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D90583" w14:textId="77777777" w:rsidR="00FA0101" w:rsidRPr="00BA1E81" w:rsidRDefault="00FA0101" w:rsidP="00FA0101">
            <w:pPr>
              <w:jc w:val="center"/>
              <w:rPr>
                <w:color w:val="000000" w:themeColor="text1"/>
              </w:rPr>
            </w:pPr>
            <w:r w:rsidRPr="00BA1E81">
              <w:rPr>
                <w:color w:val="000000" w:themeColor="text1"/>
              </w:rPr>
              <w:t>100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B5385A" w14:textId="77777777" w:rsidR="00FA0101" w:rsidRPr="00BA1E81" w:rsidRDefault="00FA0101" w:rsidP="00FA0101">
            <w:pPr>
              <w:jc w:val="center"/>
              <w:rPr>
                <w:color w:val="000000" w:themeColor="text1"/>
              </w:rPr>
            </w:pPr>
            <w:r w:rsidRPr="00BA1E81">
              <w:rPr>
                <w:color w:val="000000" w:themeColor="text1"/>
              </w:rPr>
              <w:t>100</w:t>
            </w:r>
          </w:p>
        </w:tc>
        <w:tc>
          <w:tcPr>
            <w:tcW w:w="1544" w:type="dxa"/>
            <w:tcBorders>
              <w:top w:val="single" w:sz="4" w:space="0" w:color="auto"/>
              <w:left w:val="single" w:sz="4" w:space="0" w:color="auto"/>
              <w:bottom w:val="single" w:sz="4" w:space="0" w:color="auto"/>
              <w:right w:val="single" w:sz="4" w:space="0" w:color="auto"/>
            </w:tcBorders>
            <w:vAlign w:val="bottom"/>
          </w:tcPr>
          <w:p w14:paraId="2A3F8C4B" w14:textId="77777777" w:rsidR="00FA0101" w:rsidRPr="00BA1E81" w:rsidRDefault="00FA0101" w:rsidP="00FA0101">
            <w:pPr>
              <w:jc w:val="center"/>
              <w:rPr>
                <w:color w:val="000000" w:themeColor="text1"/>
                <w:lang w:val="en-US"/>
              </w:rPr>
            </w:pPr>
            <w:r w:rsidRPr="00BA1E81">
              <w:rPr>
                <w:color w:val="000000" w:themeColor="text1"/>
                <w:lang w:val="en-US"/>
              </w:rPr>
              <w:t>100</w:t>
            </w:r>
          </w:p>
        </w:tc>
      </w:tr>
      <w:tr w:rsidR="00BA1E81" w:rsidRPr="00BA1E81" w14:paraId="20F3CBA8" w14:textId="77777777" w:rsidTr="00FA0101">
        <w:trPr>
          <w:trHeight w:val="906"/>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0F33B369" w14:textId="77777777" w:rsidR="00FA0101" w:rsidRPr="00BA1E81" w:rsidRDefault="00FA0101" w:rsidP="00FA0101">
            <w:pPr>
              <w:jc w:val="center"/>
              <w:rPr>
                <w:color w:val="000000" w:themeColor="text1"/>
              </w:rPr>
            </w:pPr>
            <w:r w:rsidRPr="00BA1E81">
              <w:rPr>
                <w:color w:val="000000" w:themeColor="text1"/>
              </w:rPr>
              <w:t>F</w:t>
            </w:r>
            <w:r w:rsidRPr="00BA1E81">
              <w:rPr>
                <w:color w:val="000000" w:themeColor="text1"/>
                <w:vertAlign w:val="subscript"/>
              </w:rPr>
              <w:t>m</w:t>
            </w:r>
          </w:p>
        </w:tc>
        <w:tc>
          <w:tcPr>
            <w:tcW w:w="2575" w:type="dxa"/>
            <w:tcBorders>
              <w:top w:val="nil"/>
              <w:left w:val="single" w:sz="8" w:space="0" w:color="auto"/>
              <w:bottom w:val="single" w:sz="8" w:space="0" w:color="000000"/>
              <w:right w:val="single" w:sz="4" w:space="0" w:color="auto"/>
            </w:tcBorders>
            <w:shd w:val="clear" w:color="auto" w:fill="auto"/>
            <w:vAlign w:val="bottom"/>
            <w:hideMark/>
          </w:tcPr>
          <w:p w14:paraId="4D767F9C" w14:textId="77777777" w:rsidR="00FA0101" w:rsidRPr="00BA1E81" w:rsidRDefault="00FA0101" w:rsidP="00FA0101">
            <w:pPr>
              <w:spacing w:before="60" w:after="60"/>
              <w:rPr>
                <w:color w:val="000000" w:themeColor="text1"/>
                <w:sz w:val="20"/>
                <w:szCs w:val="20"/>
              </w:rPr>
            </w:pPr>
            <w:r w:rsidRPr="00BA1E81">
              <w:rPr>
                <w:color w:val="000000" w:themeColor="text1"/>
                <w:sz w:val="20"/>
                <w:szCs w:val="20"/>
              </w:rPr>
              <w:t xml:space="preserve">Площадь твердых покрытий, подвергающихся мойке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0A73EA" w14:textId="77777777" w:rsidR="00FA0101" w:rsidRPr="00BA1E81" w:rsidRDefault="00FA0101" w:rsidP="00FA0101">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0DB597" w14:textId="77777777" w:rsidR="00FA0101" w:rsidRPr="00BA1E81" w:rsidRDefault="00FA0101" w:rsidP="00FA0101">
            <w:pPr>
              <w:jc w:val="center"/>
              <w:rPr>
                <w:color w:val="000000" w:themeColor="text1"/>
              </w:rPr>
            </w:pPr>
            <w:r w:rsidRPr="00BA1E81">
              <w:rPr>
                <w:color w:val="000000" w:themeColor="text1"/>
              </w:rPr>
              <w:t>6.6912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FC5D0A" w14:textId="77777777" w:rsidR="00FA0101" w:rsidRPr="00BA1E81" w:rsidRDefault="00FA0101" w:rsidP="00FA0101">
            <w:pPr>
              <w:jc w:val="center"/>
              <w:rPr>
                <w:color w:val="000000" w:themeColor="text1"/>
              </w:rPr>
            </w:pPr>
            <w:r w:rsidRPr="00BA1E81">
              <w:rPr>
                <w:color w:val="000000" w:themeColor="text1"/>
              </w:rPr>
              <w:t>4.1186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8A13CA" w14:textId="77777777" w:rsidR="00FA0101" w:rsidRPr="00BA1E81" w:rsidRDefault="00FA0101" w:rsidP="00FA0101">
            <w:pPr>
              <w:jc w:val="center"/>
              <w:rPr>
                <w:color w:val="000000" w:themeColor="text1"/>
              </w:rPr>
            </w:pPr>
            <w:r w:rsidRPr="00BA1E81">
              <w:rPr>
                <w:color w:val="000000" w:themeColor="text1"/>
              </w:rPr>
              <w:t>7.2388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25E6FB" w14:textId="77777777" w:rsidR="00FA0101" w:rsidRPr="00BA1E81" w:rsidRDefault="00FA0101" w:rsidP="00FA0101">
            <w:pPr>
              <w:jc w:val="center"/>
              <w:rPr>
                <w:color w:val="000000" w:themeColor="text1"/>
              </w:rPr>
            </w:pPr>
            <w:r w:rsidRPr="00BA1E81">
              <w:rPr>
                <w:color w:val="000000" w:themeColor="text1"/>
              </w:rPr>
              <w:t>3.9859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1AE050" w14:textId="77777777" w:rsidR="00FA0101" w:rsidRPr="00BA1E81" w:rsidRDefault="00FA0101" w:rsidP="00FA0101">
            <w:pPr>
              <w:jc w:val="center"/>
              <w:rPr>
                <w:color w:val="000000" w:themeColor="text1"/>
              </w:rPr>
            </w:pPr>
            <w:r w:rsidRPr="00BA1E81">
              <w:rPr>
                <w:color w:val="000000" w:themeColor="text1"/>
              </w:rPr>
              <w:t>5.6809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1C0839" w14:textId="77777777" w:rsidR="00FA0101" w:rsidRPr="00BA1E81" w:rsidRDefault="00FA0101" w:rsidP="00FA0101">
            <w:pPr>
              <w:jc w:val="center"/>
              <w:rPr>
                <w:color w:val="000000" w:themeColor="text1"/>
              </w:rPr>
            </w:pPr>
            <w:r w:rsidRPr="00BA1E81">
              <w:rPr>
                <w:color w:val="000000" w:themeColor="text1"/>
              </w:rPr>
              <w:t>4.3893</w:t>
            </w:r>
          </w:p>
        </w:tc>
        <w:tc>
          <w:tcPr>
            <w:tcW w:w="1544" w:type="dxa"/>
            <w:tcBorders>
              <w:top w:val="single" w:sz="4" w:space="0" w:color="auto"/>
              <w:left w:val="single" w:sz="4" w:space="0" w:color="auto"/>
              <w:right w:val="single" w:sz="4" w:space="0" w:color="auto"/>
            </w:tcBorders>
            <w:vAlign w:val="bottom"/>
          </w:tcPr>
          <w:p w14:paraId="0374552A" w14:textId="77777777" w:rsidR="00FA0101" w:rsidRPr="00BA1E81" w:rsidRDefault="00FA0101" w:rsidP="00FA0101">
            <w:pPr>
              <w:jc w:val="center"/>
              <w:rPr>
                <w:color w:val="000000" w:themeColor="text1"/>
              </w:rPr>
            </w:pPr>
            <w:r w:rsidRPr="00BA1E81">
              <w:rPr>
                <w:color w:val="000000" w:themeColor="text1"/>
              </w:rPr>
              <w:t>2.1612</w:t>
            </w:r>
          </w:p>
        </w:tc>
      </w:tr>
      <w:tr w:rsidR="00BA1E81" w:rsidRPr="00BA1E81" w14:paraId="65C0F3BB" w14:textId="77777777" w:rsidTr="00FA0101">
        <w:trPr>
          <w:trHeight w:val="675"/>
        </w:trPr>
        <w:tc>
          <w:tcPr>
            <w:tcW w:w="1078" w:type="dxa"/>
            <w:tcBorders>
              <w:top w:val="nil"/>
              <w:left w:val="single" w:sz="8" w:space="0" w:color="auto"/>
              <w:bottom w:val="single" w:sz="8" w:space="0" w:color="000000"/>
              <w:right w:val="single" w:sz="4" w:space="0" w:color="auto"/>
            </w:tcBorders>
            <w:shd w:val="clear" w:color="auto" w:fill="auto"/>
            <w:vAlign w:val="bottom"/>
            <w:hideMark/>
          </w:tcPr>
          <w:p w14:paraId="43D8A3A1" w14:textId="77777777" w:rsidR="00FA0101" w:rsidRPr="00BA1E81" w:rsidRDefault="00FA0101" w:rsidP="00FA0101">
            <w:pPr>
              <w:jc w:val="center"/>
              <w:rPr>
                <w:color w:val="000000" w:themeColor="text1"/>
              </w:rPr>
            </w:pPr>
            <w:r w:rsidRPr="00BA1E81">
              <w:rPr>
                <w:color w:val="000000" w:themeColor="text1"/>
              </w:rPr>
              <w:t>Ψ</w:t>
            </w:r>
            <w:r w:rsidRPr="00BA1E81">
              <w:rPr>
                <w:color w:val="000000" w:themeColor="text1"/>
                <w:vertAlign w:val="subscript"/>
              </w:rPr>
              <w:t>м</w:t>
            </w:r>
            <w:r w:rsidRPr="00BA1E81">
              <w:rPr>
                <w:color w:val="000000" w:themeColor="text1"/>
              </w:rPr>
              <w:t xml:space="preserve"> </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0A28C9" w14:textId="77777777" w:rsidR="00FA0101" w:rsidRPr="00BA1E81" w:rsidRDefault="00FA0101" w:rsidP="00FA0101">
            <w:pPr>
              <w:spacing w:before="60" w:after="60"/>
              <w:rPr>
                <w:color w:val="000000" w:themeColor="text1"/>
                <w:sz w:val="20"/>
                <w:szCs w:val="20"/>
              </w:rPr>
            </w:pPr>
            <w:r w:rsidRPr="00BA1E81">
              <w:rPr>
                <w:color w:val="000000" w:themeColor="text1"/>
                <w:sz w:val="20"/>
                <w:szCs w:val="20"/>
              </w:rPr>
              <w:t>Коэффициент стока для поливомоечных вод</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CB83EE" w14:textId="77777777" w:rsidR="00FA0101" w:rsidRPr="00BA1E81" w:rsidRDefault="00FA0101" w:rsidP="00FA0101">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91244B" w14:textId="77777777" w:rsidR="00FA0101" w:rsidRPr="00BA1E81" w:rsidRDefault="00FA0101" w:rsidP="00FA0101">
            <w:pPr>
              <w:jc w:val="center"/>
              <w:rPr>
                <w:color w:val="000000" w:themeColor="text1"/>
              </w:rPr>
            </w:pPr>
            <w:r w:rsidRPr="00BA1E81">
              <w:rPr>
                <w:color w:val="000000" w:themeColor="text1"/>
              </w:rPr>
              <w:t>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2A1B1F" w14:textId="77777777" w:rsidR="00FA0101" w:rsidRPr="00BA1E81" w:rsidRDefault="00FA0101" w:rsidP="00FA0101">
            <w:pPr>
              <w:jc w:val="center"/>
              <w:rPr>
                <w:color w:val="000000" w:themeColor="text1"/>
              </w:rPr>
            </w:pPr>
            <w:r w:rsidRPr="00BA1E81">
              <w:rPr>
                <w:color w:val="000000" w:themeColor="text1"/>
              </w:rPr>
              <w:t>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5F7836" w14:textId="77777777" w:rsidR="00FA0101" w:rsidRPr="00BA1E81" w:rsidRDefault="00FA0101" w:rsidP="00FA0101">
            <w:pPr>
              <w:jc w:val="center"/>
              <w:rPr>
                <w:color w:val="000000" w:themeColor="text1"/>
              </w:rPr>
            </w:pPr>
            <w:r w:rsidRPr="00BA1E81">
              <w:rPr>
                <w:color w:val="000000" w:themeColor="text1"/>
              </w:rPr>
              <w:t>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938483" w14:textId="77777777" w:rsidR="00FA0101" w:rsidRPr="00BA1E81" w:rsidRDefault="00FA0101" w:rsidP="00FA0101">
            <w:pPr>
              <w:jc w:val="center"/>
              <w:rPr>
                <w:color w:val="000000" w:themeColor="text1"/>
              </w:rPr>
            </w:pPr>
            <w:r w:rsidRPr="00BA1E81">
              <w:rPr>
                <w:color w:val="000000" w:themeColor="text1"/>
              </w:rPr>
              <w:t>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4F67B5" w14:textId="77777777" w:rsidR="00FA0101" w:rsidRPr="00BA1E81" w:rsidRDefault="00FA0101" w:rsidP="00FA0101">
            <w:pPr>
              <w:jc w:val="center"/>
              <w:rPr>
                <w:color w:val="000000" w:themeColor="text1"/>
              </w:rPr>
            </w:pPr>
            <w:r w:rsidRPr="00BA1E81">
              <w:rPr>
                <w:color w:val="000000" w:themeColor="text1"/>
              </w:rPr>
              <w:t>0.5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4A8DF4" w14:textId="77777777" w:rsidR="00FA0101" w:rsidRPr="00BA1E81" w:rsidRDefault="00FA0101" w:rsidP="00FA0101">
            <w:pPr>
              <w:jc w:val="center"/>
              <w:rPr>
                <w:color w:val="000000" w:themeColor="text1"/>
              </w:rPr>
            </w:pPr>
            <w:r w:rsidRPr="00BA1E81">
              <w:rPr>
                <w:color w:val="000000" w:themeColor="text1"/>
              </w:rPr>
              <w:t>0.5</w:t>
            </w:r>
          </w:p>
        </w:tc>
        <w:tc>
          <w:tcPr>
            <w:tcW w:w="1544" w:type="dxa"/>
            <w:tcBorders>
              <w:top w:val="single" w:sz="4" w:space="0" w:color="auto"/>
              <w:left w:val="single" w:sz="4" w:space="0" w:color="auto"/>
              <w:bottom w:val="single" w:sz="4" w:space="0" w:color="auto"/>
              <w:right w:val="single" w:sz="4" w:space="0" w:color="auto"/>
            </w:tcBorders>
            <w:vAlign w:val="bottom"/>
          </w:tcPr>
          <w:p w14:paraId="1334A595" w14:textId="77777777" w:rsidR="00FA0101" w:rsidRPr="00BA1E81" w:rsidRDefault="00FA0101" w:rsidP="00FA0101">
            <w:pPr>
              <w:jc w:val="center"/>
              <w:rPr>
                <w:color w:val="000000" w:themeColor="text1"/>
                <w:lang w:val="en-US"/>
              </w:rPr>
            </w:pPr>
            <w:r w:rsidRPr="00BA1E81">
              <w:rPr>
                <w:color w:val="000000" w:themeColor="text1"/>
                <w:lang w:val="en-US"/>
              </w:rPr>
              <w:t>0.5</w:t>
            </w:r>
          </w:p>
        </w:tc>
      </w:tr>
      <w:tr w:rsidR="00BA1E81" w:rsidRPr="00BA1E81" w14:paraId="00CCAD23" w14:textId="77777777" w:rsidTr="00FA0101">
        <w:trPr>
          <w:trHeight w:val="570"/>
        </w:trPr>
        <w:tc>
          <w:tcPr>
            <w:tcW w:w="1078" w:type="dxa"/>
            <w:tcBorders>
              <w:top w:val="nil"/>
              <w:left w:val="single" w:sz="8" w:space="0" w:color="auto"/>
              <w:bottom w:val="single" w:sz="8" w:space="0" w:color="auto"/>
              <w:right w:val="single" w:sz="4" w:space="0" w:color="auto"/>
            </w:tcBorders>
            <w:shd w:val="clear" w:color="auto" w:fill="auto"/>
            <w:vAlign w:val="bottom"/>
            <w:hideMark/>
          </w:tcPr>
          <w:p w14:paraId="36534C63" w14:textId="77777777" w:rsidR="00FA0101" w:rsidRPr="00BA1E81" w:rsidRDefault="00FA0101" w:rsidP="00FA0101">
            <w:pPr>
              <w:jc w:val="center"/>
              <w:rPr>
                <w:color w:val="000000" w:themeColor="text1"/>
              </w:rPr>
            </w:pPr>
            <w:r w:rsidRPr="00BA1E81">
              <w:rPr>
                <w:color w:val="000000" w:themeColor="text1"/>
              </w:rPr>
              <w:t>F</w:t>
            </w:r>
            <w:r w:rsidRPr="00BA1E81">
              <w:rPr>
                <w:color w:val="000000" w:themeColor="text1"/>
                <w:vertAlign w:val="subscript"/>
              </w:rPr>
              <w:t>1</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A64AAE" w14:textId="77777777" w:rsidR="00FA0101" w:rsidRPr="00BA1E81" w:rsidRDefault="00FA0101" w:rsidP="00FA0101">
            <w:pPr>
              <w:spacing w:before="60" w:after="60"/>
              <w:rPr>
                <w:color w:val="000000" w:themeColor="text1"/>
                <w:sz w:val="20"/>
                <w:szCs w:val="20"/>
              </w:rPr>
            </w:pPr>
            <w:r w:rsidRPr="00BA1E81">
              <w:rPr>
                <w:color w:val="000000" w:themeColor="text1"/>
                <w:sz w:val="20"/>
                <w:szCs w:val="20"/>
              </w:rPr>
              <w:t xml:space="preserve">Площадь кровель зданий и сооружений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8BD172" w14:textId="77777777" w:rsidR="00FA0101" w:rsidRPr="00BA1E81" w:rsidRDefault="00FA0101" w:rsidP="00FA0101">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EEF342" w14:textId="77777777" w:rsidR="00FA0101" w:rsidRPr="00BA1E81" w:rsidRDefault="00FA0101" w:rsidP="00FA0101">
            <w:pPr>
              <w:jc w:val="center"/>
              <w:rPr>
                <w:color w:val="000000" w:themeColor="text1"/>
              </w:rPr>
            </w:pPr>
            <w:r w:rsidRPr="00BA1E81">
              <w:rPr>
                <w:color w:val="000000" w:themeColor="text1"/>
              </w:rPr>
              <w:t>76.1812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F6F395" w14:textId="77777777" w:rsidR="00FA0101" w:rsidRPr="00BA1E81" w:rsidRDefault="00FA0101" w:rsidP="00FA0101">
            <w:pPr>
              <w:jc w:val="center"/>
              <w:rPr>
                <w:color w:val="000000" w:themeColor="text1"/>
              </w:rPr>
            </w:pPr>
            <w:r w:rsidRPr="00BA1E81">
              <w:rPr>
                <w:color w:val="000000" w:themeColor="text1"/>
              </w:rPr>
              <w:t>32.8602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EB7558" w14:textId="77777777" w:rsidR="00FA0101" w:rsidRPr="00BA1E81" w:rsidRDefault="00FA0101" w:rsidP="00FA0101">
            <w:pPr>
              <w:jc w:val="center"/>
              <w:rPr>
                <w:color w:val="000000" w:themeColor="text1"/>
              </w:rPr>
            </w:pPr>
            <w:r w:rsidRPr="00BA1E81">
              <w:rPr>
                <w:color w:val="000000" w:themeColor="text1"/>
              </w:rPr>
              <w:t>56.6150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017F1E" w14:textId="77777777" w:rsidR="00FA0101" w:rsidRPr="00BA1E81" w:rsidRDefault="00FA0101" w:rsidP="00FA0101">
            <w:pPr>
              <w:jc w:val="center"/>
              <w:rPr>
                <w:color w:val="000000" w:themeColor="text1"/>
              </w:rPr>
            </w:pPr>
            <w:r w:rsidRPr="00BA1E81">
              <w:rPr>
                <w:color w:val="000000" w:themeColor="text1"/>
              </w:rPr>
              <w:t>35.4620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768D0C" w14:textId="77777777" w:rsidR="00FA0101" w:rsidRPr="00BA1E81" w:rsidRDefault="00FA0101" w:rsidP="00FA0101">
            <w:pPr>
              <w:jc w:val="center"/>
              <w:rPr>
                <w:color w:val="000000" w:themeColor="text1"/>
              </w:rPr>
            </w:pPr>
            <w:r w:rsidRPr="00BA1E81">
              <w:rPr>
                <w:color w:val="000000" w:themeColor="text1"/>
              </w:rPr>
              <w:t>62.7429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0DD574" w14:textId="77777777" w:rsidR="00FA0101" w:rsidRPr="00BA1E81" w:rsidRDefault="00FA0101" w:rsidP="00FA0101">
            <w:pPr>
              <w:jc w:val="center"/>
              <w:rPr>
                <w:color w:val="000000" w:themeColor="text1"/>
              </w:rPr>
            </w:pPr>
            <w:r w:rsidRPr="00BA1E81">
              <w:rPr>
                <w:color w:val="000000" w:themeColor="text1"/>
              </w:rPr>
              <w:t>43.8500</w:t>
            </w:r>
          </w:p>
        </w:tc>
        <w:tc>
          <w:tcPr>
            <w:tcW w:w="1544" w:type="dxa"/>
            <w:tcBorders>
              <w:top w:val="single" w:sz="4" w:space="0" w:color="auto"/>
              <w:left w:val="single" w:sz="4" w:space="0" w:color="auto"/>
              <w:bottom w:val="single" w:sz="4" w:space="0" w:color="auto"/>
              <w:right w:val="single" w:sz="4" w:space="0" w:color="auto"/>
            </w:tcBorders>
            <w:vAlign w:val="bottom"/>
          </w:tcPr>
          <w:p w14:paraId="39C2CA03" w14:textId="77777777" w:rsidR="00FA0101" w:rsidRPr="00BA1E81" w:rsidRDefault="00FA0101" w:rsidP="00FA0101">
            <w:pPr>
              <w:jc w:val="center"/>
              <w:rPr>
                <w:color w:val="000000" w:themeColor="text1"/>
              </w:rPr>
            </w:pPr>
            <w:r w:rsidRPr="00BA1E81">
              <w:rPr>
                <w:color w:val="000000" w:themeColor="text1"/>
              </w:rPr>
              <w:t>16.6071</w:t>
            </w:r>
          </w:p>
        </w:tc>
      </w:tr>
      <w:tr w:rsidR="00BA1E81" w:rsidRPr="00BA1E81" w14:paraId="53589D34" w14:textId="77777777" w:rsidTr="00FA0101">
        <w:trPr>
          <w:trHeight w:val="39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471AB53D" w14:textId="77777777" w:rsidR="00FA0101" w:rsidRPr="00BA1E81" w:rsidRDefault="00FA0101" w:rsidP="00FA0101">
            <w:pPr>
              <w:jc w:val="center"/>
              <w:rPr>
                <w:color w:val="000000" w:themeColor="text1"/>
              </w:rPr>
            </w:pPr>
            <w:r w:rsidRPr="00BA1E81">
              <w:rPr>
                <w:color w:val="000000" w:themeColor="text1"/>
              </w:rPr>
              <w:t>F</w:t>
            </w:r>
            <w:r w:rsidRPr="00BA1E81">
              <w:rPr>
                <w:color w:val="000000" w:themeColor="text1"/>
                <w:vertAlign w:val="subscript"/>
              </w:rPr>
              <w:t>2</w:t>
            </w:r>
          </w:p>
        </w:tc>
        <w:tc>
          <w:tcPr>
            <w:tcW w:w="2575" w:type="dxa"/>
            <w:tcBorders>
              <w:top w:val="single" w:sz="4" w:space="0" w:color="auto"/>
              <w:left w:val="nil"/>
              <w:bottom w:val="single" w:sz="8" w:space="0" w:color="auto"/>
              <w:right w:val="single" w:sz="4" w:space="0" w:color="auto"/>
            </w:tcBorders>
            <w:shd w:val="clear" w:color="auto" w:fill="auto"/>
            <w:vAlign w:val="bottom"/>
            <w:hideMark/>
          </w:tcPr>
          <w:p w14:paraId="66A7AE5D" w14:textId="77777777" w:rsidR="00FA0101" w:rsidRPr="00BA1E81" w:rsidRDefault="00FA0101" w:rsidP="00FA0101">
            <w:pPr>
              <w:spacing w:before="60" w:after="60"/>
              <w:rPr>
                <w:color w:val="000000" w:themeColor="text1"/>
                <w:sz w:val="20"/>
                <w:szCs w:val="20"/>
              </w:rPr>
            </w:pPr>
            <w:r w:rsidRPr="00BA1E81">
              <w:rPr>
                <w:color w:val="000000" w:themeColor="text1"/>
                <w:sz w:val="20"/>
                <w:szCs w:val="20"/>
              </w:rPr>
              <w:t xml:space="preserve">Площадь асфальтобетонного покрытия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D91CD9" w14:textId="77777777" w:rsidR="00FA0101" w:rsidRPr="00BA1E81" w:rsidRDefault="00FA0101" w:rsidP="00FA0101">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347C5D" w14:textId="77777777" w:rsidR="00FA0101" w:rsidRPr="00BA1E81" w:rsidRDefault="00FA0101" w:rsidP="00FA0101">
            <w:pPr>
              <w:jc w:val="center"/>
              <w:rPr>
                <w:color w:val="000000" w:themeColor="text1"/>
              </w:rPr>
            </w:pPr>
            <w:r w:rsidRPr="00BA1E81">
              <w:rPr>
                <w:color w:val="000000" w:themeColor="text1"/>
              </w:rPr>
              <w:t>76.1812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93B2DB" w14:textId="77777777" w:rsidR="00FA0101" w:rsidRPr="00BA1E81" w:rsidRDefault="00FA0101" w:rsidP="00FA0101">
            <w:pPr>
              <w:jc w:val="center"/>
              <w:rPr>
                <w:color w:val="000000" w:themeColor="text1"/>
              </w:rPr>
            </w:pPr>
            <w:r w:rsidRPr="00BA1E81">
              <w:rPr>
                <w:color w:val="000000" w:themeColor="text1"/>
              </w:rPr>
              <w:t>32.8602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4168CF" w14:textId="77777777" w:rsidR="00FA0101" w:rsidRPr="00BA1E81" w:rsidRDefault="00FA0101" w:rsidP="00FA0101">
            <w:pPr>
              <w:jc w:val="center"/>
              <w:rPr>
                <w:color w:val="000000" w:themeColor="text1"/>
              </w:rPr>
            </w:pPr>
            <w:r w:rsidRPr="00BA1E81">
              <w:rPr>
                <w:color w:val="000000" w:themeColor="text1"/>
              </w:rPr>
              <w:t>56.6150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5E7A3C" w14:textId="77777777" w:rsidR="00FA0101" w:rsidRPr="00BA1E81" w:rsidRDefault="00FA0101" w:rsidP="00FA0101">
            <w:pPr>
              <w:jc w:val="center"/>
              <w:rPr>
                <w:color w:val="000000" w:themeColor="text1"/>
              </w:rPr>
            </w:pPr>
            <w:r w:rsidRPr="00BA1E81">
              <w:rPr>
                <w:color w:val="000000" w:themeColor="text1"/>
              </w:rPr>
              <w:t>35.4620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8409A4" w14:textId="77777777" w:rsidR="00FA0101" w:rsidRPr="00BA1E81" w:rsidRDefault="00FA0101" w:rsidP="00FA0101">
            <w:pPr>
              <w:jc w:val="center"/>
              <w:rPr>
                <w:color w:val="000000" w:themeColor="text1"/>
              </w:rPr>
            </w:pPr>
            <w:r w:rsidRPr="00BA1E81">
              <w:rPr>
                <w:color w:val="000000" w:themeColor="text1"/>
              </w:rPr>
              <w:t>62.7429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72BB1D" w14:textId="77777777" w:rsidR="00FA0101" w:rsidRPr="00BA1E81" w:rsidRDefault="00FA0101" w:rsidP="00FA0101">
            <w:pPr>
              <w:jc w:val="center"/>
              <w:rPr>
                <w:color w:val="000000" w:themeColor="text1"/>
              </w:rPr>
            </w:pPr>
            <w:r w:rsidRPr="00BA1E81">
              <w:rPr>
                <w:color w:val="000000" w:themeColor="text1"/>
              </w:rPr>
              <w:t>43.8500</w:t>
            </w:r>
          </w:p>
        </w:tc>
        <w:tc>
          <w:tcPr>
            <w:tcW w:w="1544" w:type="dxa"/>
            <w:tcBorders>
              <w:top w:val="single" w:sz="4" w:space="0" w:color="auto"/>
              <w:left w:val="single" w:sz="4" w:space="0" w:color="auto"/>
              <w:bottom w:val="single" w:sz="4" w:space="0" w:color="auto"/>
              <w:right w:val="single" w:sz="4" w:space="0" w:color="auto"/>
            </w:tcBorders>
            <w:vAlign w:val="bottom"/>
          </w:tcPr>
          <w:p w14:paraId="2980F58B" w14:textId="77777777" w:rsidR="00FA0101" w:rsidRPr="00BA1E81" w:rsidRDefault="00FA0101" w:rsidP="00FA0101">
            <w:pPr>
              <w:jc w:val="center"/>
              <w:rPr>
                <w:color w:val="000000" w:themeColor="text1"/>
              </w:rPr>
            </w:pPr>
            <w:r w:rsidRPr="00BA1E81">
              <w:rPr>
                <w:color w:val="000000" w:themeColor="text1"/>
              </w:rPr>
              <w:t>16.6071</w:t>
            </w:r>
          </w:p>
        </w:tc>
      </w:tr>
      <w:tr w:rsidR="00BA1E81" w:rsidRPr="00BA1E81" w14:paraId="4994ECDD" w14:textId="77777777" w:rsidTr="00FA0101">
        <w:trPr>
          <w:trHeight w:val="483"/>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0993B2B7" w14:textId="77777777" w:rsidR="00FA0101" w:rsidRPr="00BA1E81" w:rsidRDefault="00FA0101" w:rsidP="00FA0101">
            <w:pPr>
              <w:jc w:val="center"/>
              <w:rPr>
                <w:color w:val="000000" w:themeColor="text1"/>
              </w:rPr>
            </w:pPr>
            <w:r w:rsidRPr="00BA1E81">
              <w:rPr>
                <w:color w:val="000000" w:themeColor="text1"/>
              </w:rPr>
              <w:t>F</w:t>
            </w:r>
            <w:r w:rsidRPr="00BA1E81">
              <w:rPr>
                <w:color w:val="000000" w:themeColor="text1"/>
                <w:vertAlign w:val="subscript"/>
              </w:rPr>
              <w:t>3</w:t>
            </w:r>
          </w:p>
        </w:tc>
        <w:tc>
          <w:tcPr>
            <w:tcW w:w="2575" w:type="dxa"/>
            <w:tcBorders>
              <w:top w:val="nil"/>
              <w:left w:val="nil"/>
              <w:bottom w:val="single" w:sz="8" w:space="0" w:color="auto"/>
              <w:right w:val="single" w:sz="4" w:space="0" w:color="auto"/>
            </w:tcBorders>
            <w:shd w:val="clear" w:color="auto" w:fill="auto"/>
            <w:vAlign w:val="bottom"/>
            <w:hideMark/>
          </w:tcPr>
          <w:p w14:paraId="023BD7F9" w14:textId="77777777" w:rsidR="00FA0101" w:rsidRPr="00BA1E81" w:rsidRDefault="00FA0101" w:rsidP="00FA0101">
            <w:pPr>
              <w:spacing w:before="60" w:after="60"/>
              <w:rPr>
                <w:color w:val="000000" w:themeColor="text1"/>
                <w:sz w:val="20"/>
                <w:szCs w:val="20"/>
              </w:rPr>
            </w:pPr>
            <w:r w:rsidRPr="00BA1E81">
              <w:rPr>
                <w:color w:val="000000" w:themeColor="text1"/>
                <w:sz w:val="20"/>
                <w:szCs w:val="20"/>
              </w:rPr>
              <w:t xml:space="preserve">Площадь щебёночного и булыжного покрытия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D9157E" w14:textId="77777777" w:rsidR="00FA0101" w:rsidRPr="00BA1E81" w:rsidRDefault="00FA0101" w:rsidP="00FA0101">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1A58CB" w14:textId="77777777" w:rsidR="00FA0101" w:rsidRPr="00BA1E81" w:rsidRDefault="00FA0101" w:rsidP="00FA0101">
            <w:pPr>
              <w:jc w:val="center"/>
              <w:rPr>
                <w:color w:val="000000" w:themeColor="text1"/>
              </w:rPr>
            </w:pPr>
            <w:r w:rsidRPr="00BA1E81">
              <w:rPr>
                <w:color w:val="000000" w:themeColor="text1"/>
              </w:rPr>
              <w:t>0.1595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CD424E" w14:textId="77777777" w:rsidR="00FA0101" w:rsidRPr="00BA1E81" w:rsidRDefault="00FA0101" w:rsidP="00FA0101">
            <w:pPr>
              <w:jc w:val="center"/>
              <w:rPr>
                <w:color w:val="000000" w:themeColor="text1"/>
              </w:rPr>
            </w:pPr>
            <w:r w:rsidRPr="00BA1E81">
              <w:rPr>
                <w:color w:val="000000" w:themeColor="text1"/>
              </w:rPr>
              <w:t>15.6277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758D05" w14:textId="77777777" w:rsidR="00FA0101" w:rsidRPr="00BA1E81" w:rsidRDefault="00FA0101" w:rsidP="00FA0101">
            <w:pPr>
              <w:jc w:val="center"/>
              <w:rPr>
                <w:color w:val="000000" w:themeColor="text1"/>
              </w:rPr>
            </w:pPr>
            <w:r w:rsidRPr="00BA1E81">
              <w:rPr>
                <w:color w:val="000000" w:themeColor="text1"/>
              </w:rPr>
              <w:t>2.8075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AFB4D5" w14:textId="77777777" w:rsidR="00FA0101" w:rsidRPr="00BA1E81" w:rsidRDefault="00FA0101" w:rsidP="00FA0101">
            <w:pPr>
              <w:jc w:val="center"/>
              <w:rPr>
                <w:color w:val="000000" w:themeColor="text1"/>
              </w:rPr>
            </w:pPr>
            <w:r w:rsidRPr="00BA1E81">
              <w:rPr>
                <w:color w:val="000000" w:themeColor="text1"/>
              </w:rPr>
              <w:t>3.0900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B93C2C" w14:textId="77777777" w:rsidR="00FA0101" w:rsidRPr="00BA1E81" w:rsidRDefault="00FA0101" w:rsidP="00FA0101">
            <w:pPr>
              <w:jc w:val="center"/>
              <w:rPr>
                <w:color w:val="000000" w:themeColor="text1"/>
              </w:rPr>
            </w:pPr>
            <w:r w:rsidRPr="00BA1E81">
              <w:rPr>
                <w:color w:val="000000" w:themeColor="text1"/>
              </w:rPr>
              <w:t>0.8855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465A4B" w14:textId="77777777" w:rsidR="00FA0101" w:rsidRPr="00BA1E81" w:rsidRDefault="00FA0101" w:rsidP="00FA0101">
            <w:pPr>
              <w:jc w:val="center"/>
              <w:rPr>
                <w:color w:val="000000" w:themeColor="text1"/>
              </w:rPr>
            </w:pPr>
            <w:r w:rsidRPr="00BA1E81">
              <w:rPr>
                <w:color w:val="000000" w:themeColor="text1"/>
              </w:rPr>
              <w:t>0.4137</w:t>
            </w:r>
          </w:p>
        </w:tc>
        <w:tc>
          <w:tcPr>
            <w:tcW w:w="1544" w:type="dxa"/>
            <w:tcBorders>
              <w:top w:val="single" w:sz="4" w:space="0" w:color="auto"/>
              <w:left w:val="single" w:sz="4" w:space="0" w:color="auto"/>
              <w:bottom w:val="single" w:sz="4" w:space="0" w:color="auto"/>
              <w:right w:val="single" w:sz="4" w:space="0" w:color="auto"/>
            </w:tcBorders>
            <w:vAlign w:val="bottom"/>
          </w:tcPr>
          <w:p w14:paraId="4B02E841" w14:textId="77777777" w:rsidR="00FA0101" w:rsidRPr="00BA1E81" w:rsidRDefault="00FA0101" w:rsidP="00FA0101">
            <w:pPr>
              <w:jc w:val="center"/>
              <w:rPr>
                <w:color w:val="000000" w:themeColor="text1"/>
              </w:rPr>
            </w:pPr>
            <w:r w:rsidRPr="00BA1E81">
              <w:rPr>
                <w:color w:val="000000" w:themeColor="text1"/>
              </w:rPr>
              <w:t>0.1808</w:t>
            </w:r>
          </w:p>
        </w:tc>
      </w:tr>
      <w:tr w:rsidR="00BA1E81" w:rsidRPr="00BA1E81" w14:paraId="5C5B9737" w14:textId="77777777" w:rsidTr="00FA0101">
        <w:trPr>
          <w:trHeight w:val="67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714FBFA9" w14:textId="77777777" w:rsidR="00FA0101" w:rsidRPr="00BA1E81" w:rsidRDefault="00FA0101" w:rsidP="00FA0101">
            <w:pPr>
              <w:jc w:val="center"/>
              <w:rPr>
                <w:color w:val="000000" w:themeColor="text1"/>
              </w:rPr>
            </w:pPr>
            <w:r w:rsidRPr="00BA1E81">
              <w:rPr>
                <w:color w:val="000000" w:themeColor="text1"/>
              </w:rPr>
              <w:t>F</w:t>
            </w:r>
            <w:r w:rsidRPr="00BA1E81">
              <w:rPr>
                <w:color w:val="000000" w:themeColor="text1"/>
                <w:vertAlign w:val="subscript"/>
              </w:rPr>
              <w:t>4</w:t>
            </w:r>
          </w:p>
        </w:tc>
        <w:tc>
          <w:tcPr>
            <w:tcW w:w="2575" w:type="dxa"/>
            <w:tcBorders>
              <w:top w:val="nil"/>
              <w:left w:val="nil"/>
              <w:bottom w:val="single" w:sz="8" w:space="0" w:color="auto"/>
              <w:right w:val="single" w:sz="4" w:space="0" w:color="auto"/>
            </w:tcBorders>
            <w:shd w:val="clear" w:color="auto" w:fill="auto"/>
            <w:vAlign w:val="bottom"/>
            <w:hideMark/>
          </w:tcPr>
          <w:p w14:paraId="1B78AD62" w14:textId="77777777" w:rsidR="00FA0101" w:rsidRPr="00BA1E81" w:rsidRDefault="00FA0101" w:rsidP="00FA0101">
            <w:pPr>
              <w:spacing w:before="60" w:after="60"/>
              <w:rPr>
                <w:color w:val="000000" w:themeColor="text1"/>
                <w:sz w:val="20"/>
                <w:szCs w:val="20"/>
              </w:rPr>
            </w:pPr>
            <w:r w:rsidRPr="00BA1E81">
              <w:rPr>
                <w:color w:val="000000" w:themeColor="text1"/>
                <w:sz w:val="20"/>
                <w:szCs w:val="20"/>
              </w:rPr>
              <w:t xml:space="preserve">Площадь кварталов без дорожных покрытий, небольших скверов, бульваров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04D28" w14:textId="77777777" w:rsidR="00FA0101" w:rsidRPr="00BA1E81" w:rsidRDefault="00FA0101" w:rsidP="00FA0101">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BCFF74" w14:textId="77777777" w:rsidR="00FA0101" w:rsidRPr="00BA1E81" w:rsidRDefault="00FA0101" w:rsidP="00FA0101">
            <w:pPr>
              <w:jc w:val="center"/>
              <w:rPr>
                <w:color w:val="000000" w:themeColor="text1"/>
              </w:rPr>
            </w:pPr>
            <w:r w:rsidRPr="00BA1E81">
              <w:rPr>
                <w:color w:val="000000" w:themeColor="text1"/>
              </w:rPr>
              <w:t>31.3251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A0CBCC" w14:textId="77777777" w:rsidR="00FA0101" w:rsidRPr="00BA1E81" w:rsidRDefault="00FA0101" w:rsidP="00FA0101">
            <w:pPr>
              <w:jc w:val="center"/>
              <w:rPr>
                <w:color w:val="000000" w:themeColor="text1"/>
              </w:rPr>
            </w:pPr>
            <w:r w:rsidRPr="00BA1E81">
              <w:rPr>
                <w:color w:val="000000" w:themeColor="text1"/>
              </w:rPr>
              <w:t>14.9012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B735F6" w14:textId="77777777" w:rsidR="00FA0101" w:rsidRPr="00BA1E81" w:rsidRDefault="00FA0101" w:rsidP="00FA0101">
            <w:pPr>
              <w:jc w:val="center"/>
              <w:rPr>
                <w:color w:val="000000" w:themeColor="text1"/>
              </w:rPr>
            </w:pPr>
            <w:r w:rsidRPr="00BA1E81">
              <w:rPr>
                <w:color w:val="000000" w:themeColor="text1"/>
              </w:rPr>
              <w:t>6.4112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9E0AEF" w14:textId="77777777" w:rsidR="00FA0101" w:rsidRPr="00BA1E81" w:rsidRDefault="00FA0101" w:rsidP="00FA0101">
            <w:pPr>
              <w:jc w:val="center"/>
              <w:rPr>
                <w:color w:val="000000" w:themeColor="text1"/>
              </w:rPr>
            </w:pPr>
            <w:r w:rsidRPr="00BA1E81">
              <w:rPr>
                <w:color w:val="000000" w:themeColor="text1"/>
              </w:rPr>
              <w:t>6.9759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167A99" w14:textId="77777777" w:rsidR="00FA0101" w:rsidRPr="00BA1E81" w:rsidRDefault="00FA0101" w:rsidP="00FA0101">
            <w:pPr>
              <w:jc w:val="center"/>
              <w:rPr>
                <w:color w:val="000000" w:themeColor="text1"/>
              </w:rPr>
            </w:pPr>
            <w:r w:rsidRPr="00BA1E81">
              <w:rPr>
                <w:color w:val="000000" w:themeColor="text1"/>
              </w:rPr>
              <w:t>6.8712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69F828" w14:textId="77777777" w:rsidR="00FA0101" w:rsidRPr="00BA1E81" w:rsidRDefault="00FA0101" w:rsidP="00FA0101">
            <w:pPr>
              <w:jc w:val="center"/>
              <w:rPr>
                <w:color w:val="000000" w:themeColor="text1"/>
              </w:rPr>
            </w:pPr>
            <w:r w:rsidRPr="00BA1E81">
              <w:rPr>
                <w:color w:val="000000" w:themeColor="text1"/>
              </w:rPr>
              <w:t>6.3025</w:t>
            </w:r>
          </w:p>
        </w:tc>
        <w:tc>
          <w:tcPr>
            <w:tcW w:w="1544" w:type="dxa"/>
            <w:tcBorders>
              <w:top w:val="single" w:sz="4" w:space="0" w:color="auto"/>
              <w:left w:val="single" w:sz="4" w:space="0" w:color="auto"/>
              <w:bottom w:val="single" w:sz="4" w:space="0" w:color="auto"/>
              <w:right w:val="single" w:sz="4" w:space="0" w:color="auto"/>
            </w:tcBorders>
            <w:vAlign w:val="bottom"/>
          </w:tcPr>
          <w:p w14:paraId="6D61CF53" w14:textId="77777777" w:rsidR="00FA0101" w:rsidRPr="00BA1E81" w:rsidRDefault="00FA0101" w:rsidP="00FA0101">
            <w:pPr>
              <w:jc w:val="center"/>
              <w:rPr>
                <w:color w:val="000000" w:themeColor="text1"/>
              </w:rPr>
            </w:pPr>
            <w:r w:rsidRPr="00BA1E81">
              <w:rPr>
                <w:color w:val="000000" w:themeColor="text1"/>
              </w:rPr>
              <w:t>0.1431</w:t>
            </w:r>
          </w:p>
        </w:tc>
      </w:tr>
      <w:tr w:rsidR="00BA1E81" w:rsidRPr="00BA1E81" w14:paraId="109492C0" w14:textId="77777777" w:rsidTr="00FA0101">
        <w:trPr>
          <w:trHeight w:val="26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40C500C2" w14:textId="77777777" w:rsidR="00FA0101" w:rsidRPr="00BA1E81" w:rsidRDefault="00FA0101" w:rsidP="00FA0101">
            <w:pPr>
              <w:jc w:val="center"/>
              <w:rPr>
                <w:color w:val="000000" w:themeColor="text1"/>
              </w:rPr>
            </w:pPr>
            <w:r w:rsidRPr="00BA1E81">
              <w:rPr>
                <w:color w:val="000000" w:themeColor="text1"/>
              </w:rPr>
              <w:t>F</w:t>
            </w:r>
            <w:r w:rsidRPr="00BA1E81">
              <w:rPr>
                <w:color w:val="000000" w:themeColor="text1"/>
                <w:vertAlign w:val="subscript"/>
              </w:rPr>
              <w:t>5</w:t>
            </w:r>
          </w:p>
        </w:tc>
        <w:tc>
          <w:tcPr>
            <w:tcW w:w="2575" w:type="dxa"/>
            <w:tcBorders>
              <w:top w:val="nil"/>
              <w:left w:val="nil"/>
              <w:bottom w:val="single" w:sz="8" w:space="0" w:color="auto"/>
              <w:right w:val="single" w:sz="4" w:space="0" w:color="auto"/>
            </w:tcBorders>
            <w:shd w:val="clear" w:color="auto" w:fill="auto"/>
            <w:vAlign w:val="bottom"/>
            <w:hideMark/>
          </w:tcPr>
          <w:p w14:paraId="60BADBE8" w14:textId="77777777" w:rsidR="00FA0101" w:rsidRPr="00BA1E81" w:rsidRDefault="00FA0101" w:rsidP="00FA0101">
            <w:pPr>
              <w:spacing w:before="60" w:after="60"/>
              <w:rPr>
                <w:color w:val="000000" w:themeColor="text1"/>
                <w:sz w:val="20"/>
                <w:szCs w:val="20"/>
              </w:rPr>
            </w:pPr>
            <w:r w:rsidRPr="00BA1E81">
              <w:rPr>
                <w:color w:val="000000" w:themeColor="text1"/>
                <w:sz w:val="20"/>
                <w:szCs w:val="20"/>
              </w:rPr>
              <w:t xml:space="preserve">Площадь газонов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932D6B" w14:textId="77777777" w:rsidR="00FA0101" w:rsidRPr="00BA1E81" w:rsidRDefault="00FA0101" w:rsidP="00FA0101">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424F6A" w14:textId="77777777" w:rsidR="00FA0101" w:rsidRPr="00BA1E81" w:rsidRDefault="00FA0101" w:rsidP="00FA0101">
            <w:pPr>
              <w:jc w:val="center"/>
              <w:rPr>
                <w:color w:val="000000" w:themeColor="text1"/>
              </w:rPr>
            </w:pPr>
            <w:r w:rsidRPr="00BA1E81">
              <w:rPr>
                <w:color w:val="000000" w:themeColor="text1"/>
              </w:rPr>
              <w:t>33.1528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ED84EE" w14:textId="77777777" w:rsidR="00FA0101" w:rsidRPr="00BA1E81" w:rsidRDefault="00FA0101" w:rsidP="00FA0101">
            <w:pPr>
              <w:jc w:val="center"/>
              <w:rPr>
                <w:color w:val="000000" w:themeColor="text1"/>
              </w:rPr>
            </w:pPr>
            <w:r w:rsidRPr="00BA1E81">
              <w:rPr>
                <w:color w:val="000000" w:themeColor="text1"/>
              </w:rPr>
              <w:t>28.9550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1155C1" w14:textId="77777777" w:rsidR="00FA0101" w:rsidRPr="00BA1E81" w:rsidRDefault="00FA0101" w:rsidP="00FA0101">
            <w:pPr>
              <w:jc w:val="center"/>
              <w:rPr>
                <w:color w:val="000000" w:themeColor="text1"/>
              </w:rPr>
            </w:pPr>
            <w:r w:rsidRPr="00BA1E81">
              <w:rPr>
                <w:color w:val="000000" w:themeColor="text1"/>
              </w:rPr>
              <w:t>88.2408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13CF44" w14:textId="77777777" w:rsidR="00FA0101" w:rsidRPr="00BA1E81" w:rsidRDefault="00FA0101" w:rsidP="00FA0101">
            <w:pPr>
              <w:jc w:val="center"/>
              <w:rPr>
                <w:color w:val="000000" w:themeColor="text1"/>
              </w:rPr>
            </w:pPr>
            <w:r w:rsidRPr="00BA1E81">
              <w:rPr>
                <w:color w:val="000000" w:themeColor="text1"/>
              </w:rPr>
              <w:t>33.9000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0341BE" w14:textId="77777777" w:rsidR="00FA0101" w:rsidRPr="00BA1E81" w:rsidRDefault="00FA0101" w:rsidP="00FA0101">
            <w:pPr>
              <w:jc w:val="center"/>
              <w:rPr>
                <w:color w:val="000000" w:themeColor="text1"/>
              </w:rPr>
            </w:pPr>
            <w:r w:rsidRPr="00BA1E81">
              <w:rPr>
                <w:color w:val="000000" w:themeColor="text1"/>
              </w:rPr>
              <w:t>52.0164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FDC7EC" w14:textId="77777777" w:rsidR="00FA0101" w:rsidRPr="00BA1E81" w:rsidRDefault="00FA0101" w:rsidP="00FA0101">
            <w:pPr>
              <w:jc w:val="center"/>
              <w:rPr>
                <w:color w:val="000000" w:themeColor="text1"/>
              </w:rPr>
            </w:pPr>
            <w:r w:rsidRPr="00BA1E81">
              <w:rPr>
                <w:color w:val="000000" w:themeColor="text1"/>
              </w:rPr>
              <w:t>51.8923</w:t>
            </w:r>
          </w:p>
        </w:tc>
        <w:tc>
          <w:tcPr>
            <w:tcW w:w="1544" w:type="dxa"/>
            <w:tcBorders>
              <w:top w:val="single" w:sz="4" w:space="0" w:color="auto"/>
              <w:left w:val="single" w:sz="4" w:space="0" w:color="auto"/>
              <w:bottom w:val="single" w:sz="4" w:space="0" w:color="auto"/>
              <w:right w:val="single" w:sz="4" w:space="0" w:color="auto"/>
            </w:tcBorders>
            <w:vAlign w:val="bottom"/>
          </w:tcPr>
          <w:p w14:paraId="69EBA7E3" w14:textId="77777777" w:rsidR="00FA0101" w:rsidRPr="00BA1E81" w:rsidRDefault="00FA0101" w:rsidP="00FA0101">
            <w:pPr>
              <w:jc w:val="center"/>
              <w:rPr>
                <w:color w:val="000000" w:themeColor="text1"/>
              </w:rPr>
            </w:pPr>
            <w:r w:rsidRPr="00BA1E81">
              <w:rPr>
                <w:color w:val="000000" w:themeColor="text1"/>
              </w:rPr>
              <w:t>4.2919</w:t>
            </w:r>
          </w:p>
        </w:tc>
      </w:tr>
      <w:tr w:rsidR="00BA1E81" w:rsidRPr="00BA1E81" w14:paraId="63D81B99" w14:textId="77777777" w:rsidTr="00FA0101">
        <w:trPr>
          <w:trHeight w:val="57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2ECE76B7" w14:textId="77777777" w:rsidR="00FA0101" w:rsidRPr="00BA1E81" w:rsidRDefault="00FA0101" w:rsidP="00FA0101">
            <w:pPr>
              <w:jc w:val="center"/>
              <w:rPr>
                <w:color w:val="000000" w:themeColor="text1"/>
              </w:rPr>
            </w:pPr>
            <w:r w:rsidRPr="00BA1E81">
              <w:rPr>
                <w:color w:val="000000" w:themeColor="text1"/>
              </w:rPr>
              <w:t>F</w:t>
            </w:r>
            <w:r w:rsidRPr="00BA1E81">
              <w:rPr>
                <w:color w:val="000000" w:themeColor="text1"/>
                <w:vertAlign w:val="subscript"/>
              </w:rPr>
              <w:t>6</w:t>
            </w:r>
          </w:p>
        </w:tc>
        <w:tc>
          <w:tcPr>
            <w:tcW w:w="2575" w:type="dxa"/>
            <w:tcBorders>
              <w:top w:val="nil"/>
              <w:left w:val="nil"/>
              <w:bottom w:val="single" w:sz="8" w:space="0" w:color="auto"/>
              <w:right w:val="single" w:sz="4" w:space="0" w:color="auto"/>
            </w:tcBorders>
            <w:shd w:val="clear" w:color="auto" w:fill="auto"/>
            <w:vAlign w:val="bottom"/>
            <w:hideMark/>
          </w:tcPr>
          <w:p w14:paraId="41AD0F57" w14:textId="77777777" w:rsidR="00FA0101" w:rsidRPr="00BA1E81" w:rsidRDefault="00FA0101" w:rsidP="00FA0101">
            <w:pPr>
              <w:spacing w:before="60" w:after="60"/>
              <w:rPr>
                <w:color w:val="000000" w:themeColor="text1"/>
                <w:sz w:val="20"/>
                <w:szCs w:val="20"/>
              </w:rPr>
            </w:pPr>
            <w:r w:rsidRPr="00BA1E81">
              <w:rPr>
                <w:color w:val="000000" w:themeColor="text1"/>
                <w:sz w:val="20"/>
                <w:szCs w:val="20"/>
              </w:rPr>
              <w:t xml:space="preserve">Площадь территории, приравненной к кварталам с современной застройкой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3253AD" w14:textId="77777777" w:rsidR="00FA0101" w:rsidRPr="00BA1E81" w:rsidRDefault="00FA0101" w:rsidP="00FA0101">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C0C9DF" w14:textId="77777777" w:rsidR="00FA0101" w:rsidRPr="00BA1E81" w:rsidRDefault="00FA0101" w:rsidP="00FA0101">
            <w:pPr>
              <w:jc w:val="center"/>
              <w:rPr>
                <w:color w:val="000000" w:themeColor="text1"/>
              </w:rPr>
            </w:pPr>
            <w:r w:rsidRPr="00BA1E81">
              <w:rPr>
                <w:color w:val="000000" w:themeColor="text1"/>
              </w:rPr>
              <w:t>3.0209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0D486E" w14:textId="77777777" w:rsidR="00FA0101" w:rsidRPr="00BA1E81" w:rsidRDefault="00FA0101" w:rsidP="00FA0101">
            <w:pPr>
              <w:jc w:val="center"/>
              <w:rPr>
                <w:color w:val="000000" w:themeColor="text1"/>
              </w:rPr>
            </w:pPr>
            <w:r w:rsidRPr="00BA1E81">
              <w:rPr>
                <w:color w:val="000000" w:themeColor="text1"/>
              </w:rPr>
              <w:t>6.0418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A06454" w14:textId="77777777" w:rsidR="00FA0101" w:rsidRPr="00BA1E81" w:rsidRDefault="00FA0101" w:rsidP="00FA0101">
            <w:pPr>
              <w:jc w:val="center"/>
              <w:rPr>
                <w:color w:val="000000" w:themeColor="text1"/>
              </w:rPr>
            </w:pPr>
            <w:r w:rsidRPr="00BA1E81">
              <w:rPr>
                <w:color w:val="000000" w:themeColor="text1"/>
              </w:rPr>
              <w:t>15.3017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359F1E" w14:textId="77777777" w:rsidR="00FA0101" w:rsidRPr="00BA1E81" w:rsidRDefault="00FA0101" w:rsidP="00FA0101">
            <w:pPr>
              <w:jc w:val="center"/>
              <w:rPr>
                <w:color w:val="000000" w:themeColor="text1"/>
              </w:rPr>
            </w:pPr>
            <w:r w:rsidRPr="00BA1E81">
              <w:rPr>
                <w:color w:val="000000" w:themeColor="text1"/>
              </w:rPr>
              <w:t>8.9865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260901" w14:textId="77777777" w:rsidR="00FA0101" w:rsidRPr="00BA1E81" w:rsidRDefault="00FA0101" w:rsidP="00FA0101">
            <w:pPr>
              <w:jc w:val="center"/>
              <w:rPr>
                <w:color w:val="000000" w:themeColor="text1"/>
              </w:rPr>
            </w:pPr>
            <w:r w:rsidRPr="00BA1E81">
              <w:rPr>
                <w:color w:val="000000" w:themeColor="text1"/>
              </w:rPr>
              <w:t>2.0530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3453A9" w14:textId="77777777" w:rsidR="00FA0101" w:rsidRPr="00BA1E81" w:rsidRDefault="00FA0101" w:rsidP="00FA0101">
            <w:pPr>
              <w:jc w:val="center"/>
              <w:rPr>
                <w:color w:val="000000" w:themeColor="text1"/>
              </w:rPr>
            </w:pPr>
            <w:r w:rsidRPr="00BA1E81">
              <w:rPr>
                <w:color w:val="000000" w:themeColor="text1"/>
              </w:rPr>
              <w:t>0.0000</w:t>
            </w:r>
          </w:p>
        </w:tc>
        <w:tc>
          <w:tcPr>
            <w:tcW w:w="1544" w:type="dxa"/>
            <w:tcBorders>
              <w:top w:val="single" w:sz="4" w:space="0" w:color="auto"/>
              <w:left w:val="single" w:sz="4" w:space="0" w:color="auto"/>
              <w:bottom w:val="single" w:sz="4" w:space="0" w:color="auto"/>
              <w:right w:val="single" w:sz="4" w:space="0" w:color="auto"/>
            </w:tcBorders>
            <w:vAlign w:val="bottom"/>
          </w:tcPr>
          <w:p w14:paraId="3B7A749A" w14:textId="77777777" w:rsidR="00FA0101" w:rsidRPr="00BA1E81" w:rsidRDefault="00FA0101" w:rsidP="00FA0101">
            <w:pPr>
              <w:jc w:val="center"/>
              <w:rPr>
                <w:color w:val="000000" w:themeColor="text1"/>
              </w:rPr>
            </w:pPr>
            <w:r w:rsidRPr="00BA1E81">
              <w:rPr>
                <w:color w:val="000000" w:themeColor="text1"/>
              </w:rPr>
              <w:t>17.1045</w:t>
            </w:r>
          </w:p>
        </w:tc>
      </w:tr>
      <w:tr w:rsidR="00BA1E81" w:rsidRPr="00BA1E81" w14:paraId="377A1FB0" w14:textId="77777777" w:rsidTr="00FA0101">
        <w:trPr>
          <w:trHeight w:val="57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74A7ACBF" w14:textId="77777777" w:rsidR="00FA0101" w:rsidRPr="00BA1E81" w:rsidRDefault="00FA0101" w:rsidP="00FA0101">
            <w:pPr>
              <w:jc w:val="center"/>
              <w:rPr>
                <w:color w:val="000000" w:themeColor="text1"/>
              </w:rPr>
            </w:pPr>
            <w:r w:rsidRPr="00BA1E81">
              <w:rPr>
                <w:color w:val="000000" w:themeColor="text1"/>
              </w:rPr>
              <w:t>F</w:t>
            </w:r>
            <w:r w:rsidRPr="00BA1E81">
              <w:rPr>
                <w:color w:val="000000" w:themeColor="text1"/>
                <w:vertAlign w:val="subscript"/>
              </w:rPr>
              <w:t>7</w:t>
            </w:r>
          </w:p>
        </w:tc>
        <w:tc>
          <w:tcPr>
            <w:tcW w:w="2575" w:type="dxa"/>
            <w:tcBorders>
              <w:top w:val="nil"/>
              <w:left w:val="nil"/>
              <w:bottom w:val="single" w:sz="8" w:space="0" w:color="auto"/>
              <w:right w:val="single" w:sz="4" w:space="0" w:color="auto"/>
            </w:tcBorders>
            <w:shd w:val="clear" w:color="auto" w:fill="auto"/>
            <w:vAlign w:val="bottom"/>
            <w:hideMark/>
          </w:tcPr>
          <w:p w14:paraId="5F9B185E" w14:textId="77777777" w:rsidR="00FA0101" w:rsidRPr="00BA1E81" w:rsidRDefault="00FA0101" w:rsidP="00FA0101">
            <w:pPr>
              <w:spacing w:before="60" w:after="60"/>
              <w:rPr>
                <w:color w:val="000000" w:themeColor="text1"/>
                <w:sz w:val="20"/>
                <w:szCs w:val="20"/>
              </w:rPr>
            </w:pPr>
            <w:r w:rsidRPr="00BA1E81">
              <w:rPr>
                <w:color w:val="000000" w:themeColor="text1"/>
                <w:sz w:val="20"/>
                <w:szCs w:val="20"/>
              </w:rPr>
              <w:t xml:space="preserve">Площадь территории, приравненной к средним городским округам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02A716" w14:textId="77777777" w:rsidR="00FA0101" w:rsidRPr="00BA1E81" w:rsidRDefault="00FA0101" w:rsidP="00FA0101">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D0E822" w14:textId="77777777" w:rsidR="00FA0101" w:rsidRPr="00BA1E81" w:rsidRDefault="00FA0101" w:rsidP="00FA0101">
            <w:pPr>
              <w:jc w:val="center"/>
              <w:rPr>
                <w:color w:val="000000" w:themeColor="text1"/>
              </w:rPr>
            </w:pPr>
            <w:r w:rsidRPr="00BA1E81">
              <w:rPr>
                <w:color w:val="000000" w:themeColor="text1"/>
              </w:rPr>
              <w:t>3.0209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6644D5" w14:textId="77777777" w:rsidR="00FA0101" w:rsidRPr="00BA1E81" w:rsidRDefault="00FA0101" w:rsidP="00FA0101">
            <w:pPr>
              <w:jc w:val="center"/>
              <w:rPr>
                <w:color w:val="000000" w:themeColor="text1"/>
              </w:rPr>
            </w:pPr>
            <w:r w:rsidRPr="00BA1E81">
              <w:rPr>
                <w:color w:val="000000" w:themeColor="text1"/>
              </w:rPr>
              <w:t>6.0418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6B692F" w14:textId="77777777" w:rsidR="00FA0101" w:rsidRPr="00BA1E81" w:rsidRDefault="00FA0101" w:rsidP="00FA0101">
            <w:pPr>
              <w:jc w:val="center"/>
              <w:rPr>
                <w:color w:val="000000" w:themeColor="text1"/>
              </w:rPr>
            </w:pPr>
            <w:r w:rsidRPr="00BA1E81">
              <w:rPr>
                <w:color w:val="000000" w:themeColor="text1"/>
              </w:rPr>
              <w:t>15.3017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F06B1" w14:textId="77777777" w:rsidR="00FA0101" w:rsidRPr="00BA1E81" w:rsidRDefault="00FA0101" w:rsidP="00FA0101">
            <w:pPr>
              <w:jc w:val="center"/>
              <w:rPr>
                <w:color w:val="000000" w:themeColor="text1"/>
              </w:rPr>
            </w:pPr>
            <w:r w:rsidRPr="00BA1E81">
              <w:rPr>
                <w:color w:val="000000" w:themeColor="text1"/>
              </w:rPr>
              <w:t>8.9865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A08D3D" w14:textId="77777777" w:rsidR="00FA0101" w:rsidRPr="00BA1E81" w:rsidRDefault="00FA0101" w:rsidP="00FA0101">
            <w:pPr>
              <w:jc w:val="center"/>
              <w:rPr>
                <w:color w:val="000000" w:themeColor="text1"/>
              </w:rPr>
            </w:pPr>
            <w:r w:rsidRPr="00BA1E81">
              <w:rPr>
                <w:color w:val="000000" w:themeColor="text1"/>
              </w:rPr>
              <w:t>2.0530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574E4D" w14:textId="77777777" w:rsidR="00FA0101" w:rsidRPr="00BA1E81" w:rsidRDefault="00FA0101" w:rsidP="00FA0101">
            <w:pPr>
              <w:jc w:val="center"/>
              <w:rPr>
                <w:color w:val="000000" w:themeColor="text1"/>
              </w:rPr>
            </w:pPr>
            <w:r w:rsidRPr="00BA1E81">
              <w:rPr>
                <w:color w:val="000000" w:themeColor="text1"/>
              </w:rPr>
              <w:t>0.0000</w:t>
            </w:r>
          </w:p>
        </w:tc>
        <w:tc>
          <w:tcPr>
            <w:tcW w:w="1544" w:type="dxa"/>
            <w:tcBorders>
              <w:top w:val="single" w:sz="4" w:space="0" w:color="auto"/>
              <w:left w:val="single" w:sz="4" w:space="0" w:color="auto"/>
              <w:bottom w:val="single" w:sz="4" w:space="0" w:color="auto"/>
              <w:right w:val="single" w:sz="4" w:space="0" w:color="auto"/>
            </w:tcBorders>
            <w:vAlign w:val="bottom"/>
          </w:tcPr>
          <w:p w14:paraId="3D63C49A" w14:textId="77777777" w:rsidR="00FA0101" w:rsidRPr="00BA1E81" w:rsidRDefault="00FA0101" w:rsidP="00FA0101">
            <w:pPr>
              <w:jc w:val="center"/>
              <w:rPr>
                <w:color w:val="000000" w:themeColor="text1"/>
              </w:rPr>
            </w:pPr>
            <w:r w:rsidRPr="00BA1E81">
              <w:rPr>
                <w:color w:val="000000" w:themeColor="text1"/>
              </w:rPr>
              <w:t>17.1045</w:t>
            </w:r>
          </w:p>
        </w:tc>
      </w:tr>
      <w:tr w:rsidR="00BA1E81" w:rsidRPr="00BA1E81" w14:paraId="64AE02E3" w14:textId="77777777" w:rsidTr="00FA0101">
        <w:trPr>
          <w:trHeight w:val="100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631E7150" w14:textId="77777777" w:rsidR="00FA0101" w:rsidRPr="00BA1E81" w:rsidRDefault="00FA0101" w:rsidP="00FA0101">
            <w:pPr>
              <w:jc w:val="center"/>
              <w:rPr>
                <w:color w:val="000000" w:themeColor="text1"/>
              </w:rPr>
            </w:pPr>
            <w:r w:rsidRPr="00BA1E81">
              <w:rPr>
                <w:color w:val="000000" w:themeColor="text1"/>
              </w:rPr>
              <w:t>F</w:t>
            </w:r>
            <w:r w:rsidRPr="00BA1E81">
              <w:rPr>
                <w:color w:val="000000" w:themeColor="text1"/>
                <w:vertAlign w:val="subscript"/>
              </w:rPr>
              <w:t>8</w:t>
            </w:r>
          </w:p>
        </w:tc>
        <w:tc>
          <w:tcPr>
            <w:tcW w:w="2575" w:type="dxa"/>
            <w:tcBorders>
              <w:top w:val="nil"/>
              <w:left w:val="nil"/>
              <w:bottom w:val="single" w:sz="8" w:space="0" w:color="auto"/>
              <w:right w:val="single" w:sz="4" w:space="0" w:color="auto"/>
            </w:tcBorders>
            <w:shd w:val="clear" w:color="auto" w:fill="auto"/>
            <w:vAlign w:val="bottom"/>
            <w:hideMark/>
          </w:tcPr>
          <w:p w14:paraId="21EDE3C1" w14:textId="77777777" w:rsidR="00FA0101" w:rsidRPr="00BA1E81" w:rsidRDefault="00FA0101" w:rsidP="00FA0101">
            <w:pPr>
              <w:spacing w:before="60" w:after="60"/>
              <w:rPr>
                <w:color w:val="000000" w:themeColor="text1"/>
                <w:sz w:val="20"/>
                <w:szCs w:val="20"/>
              </w:rPr>
            </w:pPr>
            <w:r w:rsidRPr="00BA1E81">
              <w:rPr>
                <w:color w:val="000000" w:themeColor="text1"/>
                <w:sz w:val="20"/>
                <w:szCs w:val="20"/>
              </w:rPr>
              <w:t xml:space="preserve">Площадь территории, приравненной к небольшим городским округам и поселениям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4726D9" w14:textId="77777777" w:rsidR="00FA0101" w:rsidRPr="00BA1E81" w:rsidRDefault="00FA0101" w:rsidP="00FA0101">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AA3477" w14:textId="77777777" w:rsidR="00FA0101" w:rsidRPr="00BA1E81" w:rsidRDefault="00FA0101" w:rsidP="00FA0101">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AB86B4" w14:textId="77777777" w:rsidR="00FA0101" w:rsidRPr="00BA1E81" w:rsidRDefault="00FA0101" w:rsidP="00FA0101">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5BA08D" w14:textId="77777777" w:rsidR="00FA0101" w:rsidRPr="00BA1E81" w:rsidRDefault="00FA0101" w:rsidP="00FA0101">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2B101E" w14:textId="77777777" w:rsidR="00FA0101" w:rsidRPr="00BA1E81" w:rsidRDefault="00FA0101" w:rsidP="00FA0101">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16595E" w14:textId="77777777" w:rsidR="00FA0101" w:rsidRPr="00BA1E81" w:rsidRDefault="00FA0101" w:rsidP="00FA0101">
            <w:pPr>
              <w:jc w:val="center"/>
              <w:rPr>
                <w:color w:val="000000" w:themeColor="text1"/>
              </w:rPr>
            </w:pPr>
            <w:r w:rsidRPr="00BA1E81">
              <w:rPr>
                <w:color w:val="000000" w:themeColor="text1"/>
              </w:rPr>
              <w:t>0.0000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6F3866" w14:textId="77777777" w:rsidR="00FA0101" w:rsidRPr="00BA1E81" w:rsidRDefault="00FA0101" w:rsidP="00FA0101">
            <w:pPr>
              <w:jc w:val="center"/>
              <w:rPr>
                <w:color w:val="000000" w:themeColor="text1"/>
              </w:rPr>
            </w:pPr>
            <w:r w:rsidRPr="00BA1E81">
              <w:rPr>
                <w:color w:val="000000" w:themeColor="text1"/>
              </w:rPr>
              <w:t>0.0000</w:t>
            </w:r>
          </w:p>
        </w:tc>
        <w:tc>
          <w:tcPr>
            <w:tcW w:w="1544" w:type="dxa"/>
            <w:tcBorders>
              <w:top w:val="single" w:sz="4" w:space="0" w:color="auto"/>
              <w:left w:val="single" w:sz="4" w:space="0" w:color="auto"/>
              <w:bottom w:val="single" w:sz="4" w:space="0" w:color="auto"/>
              <w:right w:val="single" w:sz="4" w:space="0" w:color="auto"/>
            </w:tcBorders>
            <w:vAlign w:val="bottom"/>
          </w:tcPr>
          <w:p w14:paraId="03D38550" w14:textId="77777777" w:rsidR="00FA0101" w:rsidRPr="00BA1E81" w:rsidRDefault="00FA0101" w:rsidP="00FA0101">
            <w:pPr>
              <w:jc w:val="center"/>
              <w:rPr>
                <w:color w:val="000000" w:themeColor="text1"/>
              </w:rPr>
            </w:pPr>
            <w:r w:rsidRPr="00BA1E81">
              <w:rPr>
                <w:color w:val="000000" w:themeColor="text1"/>
              </w:rPr>
              <w:t>0.0000</w:t>
            </w:r>
          </w:p>
        </w:tc>
      </w:tr>
      <w:tr w:rsidR="00BA1E81" w:rsidRPr="00BA1E81" w14:paraId="6FEBD87D" w14:textId="77777777" w:rsidTr="00FA0101">
        <w:trPr>
          <w:trHeight w:val="96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02B19A7B" w14:textId="77777777" w:rsidR="00FA0101" w:rsidRPr="00BA1E81" w:rsidRDefault="00FA0101" w:rsidP="00FA0101">
            <w:pPr>
              <w:jc w:val="center"/>
              <w:rPr>
                <w:color w:val="000000" w:themeColor="text1"/>
              </w:rPr>
            </w:pPr>
            <w:r w:rsidRPr="00BA1E81">
              <w:rPr>
                <w:color w:val="000000" w:themeColor="text1"/>
              </w:rPr>
              <w:t>W</w:t>
            </w:r>
            <w:r w:rsidRPr="00BA1E81">
              <w:rPr>
                <w:color w:val="000000" w:themeColor="text1"/>
                <w:vertAlign w:val="subscript"/>
              </w:rPr>
              <w:t xml:space="preserve">ос.д </w:t>
            </w:r>
          </w:p>
        </w:tc>
        <w:tc>
          <w:tcPr>
            <w:tcW w:w="2575" w:type="dxa"/>
            <w:tcBorders>
              <w:top w:val="nil"/>
              <w:left w:val="nil"/>
              <w:bottom w:val="single" w:sz="8" w:space="0" w:color="auto"/>
              <w:right w:val="single" w:sz="4" w:space="0" w:color="auto"/>
            </w:tcBorders>
            <w:shd w:val="clear" w:color="auto" w:fill="auto"/>
            <w:vAlign w:val="bottom"/>
            <w:hideMark/>
          </w:tcPr>
          <w:p w14:paraId="72801641" w14:textId="77777777" w:rsidR="00FA0101" w:rsidRPr="00BA1E81" w:rsidRDefault="00FA0101" w:rsidP="00FA0101">
            <w:pPr>
              <w:spacing w:before="60" w:after="60"/>
              <w:rPr>
                <w:color w:val="000000" w:themeColor="text1"/>
                <w:sz w:val="20"/>
                <w:szCs w:val="20"/>
              </w:rPr>
            </w:pPr>
            <w:r w:rsidRPr="00BA1E81">
              <w:rPr>
                <w:color w:val="000000" w:themeColor="text1"/>
                <w:sz w:val="20"/>
                <w:szCs w:val="20"/>
              </w:rPr>
              <w:t xml:space="preserve">Объём дождевого стока от расчётного дождя, который полностью направляется на очистные сооружения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E2B6F3" w14:textId="77777777" w:rsidR="00FA0101" w:rsidRPr="00BA1E81" w:rsidRDefault="00FA0101" w:rsidP="00FA0101">
            <w:pPr>
              <w:jc w:val="center"/>
              <w:rPr>
                <w:color w:val="000000" w:themeColor="text1"/>
              </w:rPr>
            </w:pPr>
            <w:r w:rsidRPr="00BA1E81">
              <w:rPr>
                <w:color w:val="000000" w:themeColor="text1"/>
              </w:rPr>
              <w:t>тыс. м</w:t>
            </w:r>
            <w:r w:rsidRPr="00BA1E81">
              <w:rPr>
                <w:color w:val="000000" w:themeColor="text1"/>
                <w:vertAlign w:val="superscript"/>
              </w:rPr>
              <w:t>3</w:t>
            </w:r>
            <w:r w:rsidRPr="00BA1E81">
              <w:rPr>
                <w:color w:val="000000" w:themeColor="text1"/>
              </w:rPr>
              <w:t>/сут</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915215" w14:textId="77777777" w:rsidR="00FA0101" w:rsidRPr="00BA1E81" w:rsidRDefault="00FA0101" w:rsidP="00FA0101">
            <w:pPr>
              <w:jc w:val="center"/>
              <w:rPr>
                <w:color w:val="000000" w:themeColor="text1"/>
              </w:rPr>
            </w:pPr>
            <w:r w:rsidRPr="00BA1E81">
              <w:rPr>
                <w:color w:val="000000" w:themeColor="text1"/>
              </w:rPr>
              <w:t>9.7632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06C640" w14:textId="77777777" w:rsidR="00FA0101" w:rsidRPr="00BA1E81" w:rsidRDefault="00FA0101" w:rsidP="00FA0101">
            <w:pPr>
              <w:jc w:val="center"/>
              <w:rPr>
                <w:color w:val="000000" w:themeColor="text1"/>
              </w:rPr>
            </w:pPr>
            <w:r w:rsidRPr="00BA1E81">
              <w:rPr>
                <w:color w:val="000000" w:themeColor="text1"/>
              </w:rPr>
              <w:t>5.0057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F037D3" w14:textId="77777777" w:rsidR="00FA0101" w:rsidRPr="00BA1E81" w:rsidRDefault="00FA0101" w:rsidP="00FA0101">
            <w:pPr>
              <w:jc w:val="center"/>
              <w:rPr>
                <w:color w:val="000000" w:themeColor="text1"/>
              </w:rPr>
            </w:pPr>
            <w:r w:rsidRPr="00BA1E81">
              <w:rPr>
                <w:color w:val="000000" w:themeColor="text1"/>
              </w:rPr>
              <w:t>8.2070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9A8ACB" w14:textId="77777777" w:rsidR="00FA0101" w:rsidRPr="00BA1E81" w:rsidRDefault="00FA0101" w:rsidP="00FA0101">
            <w:pPr>
              <w:jc w:val="center"/>
              <w:rPr>
                <w:color w:val="000000" w:themeColor="text1"/>
              </w:rPr>
            </w:pPr>
            <w:r w:rsidRPr="00BA1E81">
              <w:rPr>
                <w:color w:val="000000" w:themeColor="text1"/>
              </w:rPr>
              <w:t>5.0501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CB725F" w14:textId="77777777" w:rsidR="00FA0101" w:rsidRPr="00BA1E81" w:rsidRDefault="00FA0101" w:rsidP="00FA0101">
            <w:pPr>
              <w:jc w:val="center"/>
              <w:rPr>
                <w:color w:val="000000" w:themeColor="text1"/>
              </w:rPr>
            </w:pPr>
            <w:r w:rsidRPr="00BA1E81">
              <w:rPr>
                <w:color w:val="000000" w:themeColor="text1"/>
              </w:rPr>
              <w:t>7.9573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EFA49E" w14:textId="77777777" w:rsidR="00FA0101" w:rsidRPr="00BA1E81" w:rsidRDefault="00FA0101" w:rsidP="00FA0101">
            <w:pPr>
              <w:jc w:val="center"/>
              <w:rPr>
                <w:color w:val="000000" w:themeColor="text1"/>
              </w:rPr>
            </w:pPr>
            <w:r w:rsidRPr="00BA1E81">
              <w:rPr>
                <w:color w:val="000000" w:themeColor="text1"/>
              </w:rPr>
              <w:t>5.5949</w:t>
            </w:r>
          </w:p>
        </w:tc>
        <w:tc>
          <w:tcPr>
            <w:tcW w:w="1544" w:type="dxa"/>
            <w:tcBorders>
              <w:top w:val="single" w:sz="4" w:space="0" w:color="auto"/>
              <w:left w:val="single" w:sz="4" w:space="0" w:color="auto"/>
              <w:bottom w:val="single" w:sz="4" w:space="0" w:color="auto"/>
              <w:right w:val="single" w:sz="4" w:space="0" w:color="auto"/>
            </w:tcBorders>
            <w:vAlign w:val="bottom"/>
          </w:tcPr>
          <w:p w14:paraId="168B0FDA" w14:textId="77777777" w:rsidR="00FA0101" w:rsidRPr="00BA1E81" w:rsidRDefault="00FA0101" w:rsidP="00FA0101">
            <w:pPr>
              <w:jc w:val="center"/>
              <w:rPr>
                <w:color w:val="000000" w:themeColor="text1"/>
              </w:rPr>
            </w:pPr>
            <w:r w:rsidRPr="00BA1E81">
              <w:rPr>
                <w:color w:val="000000" w:themeColor="text1"/>
              </w:rPr>
              <w:t>2.9005</w:t>
            </w:r>
          </w:p>
        </w:tc>
      </w:tr>
      <w:tr w:rsidR="00BA1E81" w:rsidRPr="00BA1E81" w14:paraId="683B99A1" w14:textId="77777777" w:rsidTr="00FA0101">
        <w:trPr>
          <w:trHeight w:val="87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45DD1963" w14:textId="77777777" w:rsidR="00FA0101" w:rsidRPr="00BA1E81" w:rsidRDefault="00FA0101" w:rsidP="00FA0101">
            <w:pPr>
              <w:jc w:val="center"/>
              <w:rPr>
                <w:color w:val="000000" w:themeColor="text1"/>
              </w:rPr>
            </w:pPr>
            <w:r w:rsidRPr="00BA1E81">
              <w:rPr>
                <w:color w:val="000000" w:themeColor="text1"/>
              </w:rPr>
              <w:t>W</w:t>
            </w:r>
            <w:r w:rsidRPr="00BA1E81">
              <w:rPr>
                <w:color w:val="000000" w:themeColor="text1"/>
                <w:vertAlign w:val="subscript"/>
              </w:rPr>
              <w:t xml:space="preserve">т сут. </w:t>
            </w:r>
          </w:p>
        </w:tc>
        <w:tc>
          <w:tcPr>
            <w:tcW w:w="2575" w:type="dxa"/>
            <w:tcBorders>
              <w:top w:val="nil"/>
              <w:left w:val="nil"/>
              <w:bottom w:val="single" w:sz="8" w:space="0" w:color="auto"/>
              <w:right w:val="single" w:sz="4" w:space="0" w:color="auto"/>
            </w:tcBorders>
            <w:shd w:val="clear" w:color="auto" w:fill="auto"/>
            <w:vAlign w:val="center"/>
            <w:hideMark/>
          </w:tcPr>
          <w:p w14:paraId="4E23CD0C" w14:textId="77777777" w:rsidR="00FA0101" w:rsidRPr="00BA1E81" w:rsidRDefault="00FA0101" w:rsidP="00FA0101">
            <w:pPr>
              <w:spacing w:before="60" w:after="60"/>
              <w:rPr>
                <w:color w:val="000000" w:themeColor="text1"/>
                <w:sz w:val="20"/>
                <w:szCs w:val="20"/>
              </w:rPr>
            </w:pPr>
            <w:r w:rsidRPr="00BA1E81">
              <w:rPr>
                <w:color w:val="000000" w:themeColor="text1"/>
                <w:sz w:val="20"/>
                <w:szCs w:val="20"/>
              </w:rPr>
              <w:t>Суточный объём талых вод, отводимых на очистные сооружения в середине периода весеннего снеготаяния</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7E1648" w14:textId="77777777" w:rsidR="00FA0101" w:rsidRPr="00BA1E81" w:rsidRDefault="00FA0101" w:rsidP="00FA0101">
            <w:pPr>
              <w:jc w:val="center"/>
              <w:rPr>
                <w:color w:val="000000" w:themeColor="text1"/>
              </w:rPr>
            </w:pPr>
            <w:r w:rsidRPr="00BA1E81">
              <w:rPr>
                <w:color w:val="000000" w:themeColor="text1"/>
              </w:rPr>
              <w:t>тыс. м</w:t>
            </w:r>
            <w:r w:rsidRPr="00BA1E81">
              <w:rPr>
                <w:color w:val="000000" w:themeColor="text1"/>
                <w:vertAlign w:val="superscript"/>
              </w:rPr>
              <w:t>3</w:t>
            </w:r>
            <w:r w:rsidRPr="00BA1E81">
              <w:rPr>
                <w:color w:val="000000" w:themeColor="text1"/>
              </w:rPr>
              <w:t>/сут</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29A897" w14:textId="77777777" w:rsidR="00FA0101" w:rsidRPr="00BA1E81" w:rsidRDefault="00FA0101" w:rsidP="00FA0101">
            <w:pPr>
              <w:jc w:val="center"/>
              <w:rPr>
                <w:color w:val="000000" w:themeColor="text1"/>
              </w:rPr>
            </w:pPr>
            <w:r w:rsidRPr="00BA1E81">
              <w:rPr>
                <w:color w:val="000000" w:themeColor="text1"/>
              </w:rPr>
              <w:t>8.0516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3579EE" w14:textId="77777777" w:rsidR="00FA0101" w:rsidRPr="00BA1E81" w:rsidRDefault="00FA0101" w:rsidP="00FA0101">
            <w:pPr>
              <w:jc w:val="center"/>
              <w:rPr>
                <w:color w:val="000000" w:themeColor="text1"/>
              </w:rPr>
            </w:pPr>
            <w:r w:rsidRPr="00BA1E81">
              <w:rPr>
                <w:color w:val="000000" w:themeColor="text1"/>
              </w:rPr>
              <w:t>4.9559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936777" w14:textId="77777777" w:rsidR="00FA0101" w:rsidRPr="00BA1E81" w:rsidRDefault="00FA0101" w:rsidP="00FA0101">
            <w:pPr>
              <w:jc w:val="center"/>
              <w:rPr>
                <w:color w:val="000000" w:themeColor="text1"/>
              </w:rPr>
            </w:pPr>
            <w:r w:rsidRPr="00BA1E81">
              <w:rPr>
                <w:color w:val="000000" w:themeColor="text1"/>
              </w:rPr>
              <w:t>8.7294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F52F6D" w14:textId="77777777" w:rsidR="00FA0101" w:rsidRPr="00BA1E81" w:rsidRDefault="00FA0101" w:rsidP="00FA0101">
            <w:pPr>
              <w:jc w:val="center"/>
              <w:rPr>
                <w:color w:val="000000" w:themeColor="text1"/>
              </w:rPr>
            </w:pPr>
            <w:r w:rsidRPr="00BA1E81">
              <w:rPr>
                <w:color w:val="000000" w:themeColor="text1"/>
              </w:rPr>
              <w:t>4.7966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29315B" w14:textId="77777777" w:rsidR="00FA0101" w:rsidRPr="00BA1E81" w:rsidRDefault="00FA0101" w:rsidP="00FA0101">
            <w:pPr>
              <w:jc w:val="center"/>
              <w:rPr>
                <w:color w:val="000000" w:themeColor="text1"/>
              </w:rPr>
            </w:pPr>
            <w:r w:rsidRPr="00BA1E81">
              <w:rPr>
                <w:color w:val="000000" w:themeColor="text1"/>
              </w:rPr>
              <w:t>6.8358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5731D8" w14:textId="77777777" w:rsidR="00FA0101" w:rsidRPr="00BA1E81" w:rsidRDefault="00FA0101" w:rsidP="00FA0101">
            <w:pPr>
              <w:jc w:val="center"/>
              <w:rPr>
                <w:color w:val="000000" w:themeColor="text1"/>
              </w:rPr>
            </w:pPr>
            <w:r w:rsidRPr="00BA1E81">
              <w:rPr>
                <w:color w:val="000000" w:themeColor="text1"/>
              </w:rPr>
              <w:t>5.2857</w:t>
            </w:r>
          </w:p>
        </w:tc>
        <w:tc>
          <w:tcPr>
            <w:tcW w:w="1544" w:type="dxa"/>
            <w:tcBorders>
              <w:top w:val="single" w:sz="4" w:space="0" w:color="auto"/>
              <w:left w:val="single" w:sz="4" w:space="0" w:color="auto"/>
              <w:bottom w:val="single" w:sz="4" w:space="0" w:color="auto"/>
              <w:right w:val="single" w:sz="4" w:space="0" w:color="auto"/>
            </w:tcBorders>
            <w:vAlign w:val="bottom"/>
          </w:tcPr>
          <w:p w14:paraId="162017BE" w14:textId="77777777" w:rsidR="00FA0101" w:rsidRPr="00BA1E81" w:rsidRDefault="00FA0101" w:rsidP="00FA0101">
            <w:pPr>
              <w:jc w:val="center"/>
              <w:rPr>
                <w:color w:val="000000" w:themeColor="text1"/>
              </w:rPr>
            </w:pPr>
            <w:r w:rsidRPr="00BA1E81">
              <w:rPr>
                <w:color w:val="000000" w:themeColor="text1"/>
              </w:rPr>
              <w:t>2.6005</w:t>
            </w:r>
          </w:p>
        </w:tc>
      </w:tr>
    </w:tbl>
    <w:p w14:paraId="5181ABE0" w14:textId="77777777" w:rsidR="00FA0101" w:rsidRPr="00BA1E81" w:rsidRDefault="00FA0101" w:rsidP="00BB3DCE">
      <w:pPr>
        <w:autoSpaceDE w:val="0"/>
        <w:autoSpaceDN w:val="0"/>
        <w:adjustRightInd w:val="0"/>
        <w:spacing w:line="276" w:lineRule="auto"/>
        <w:ind w:right="1560" w:firstLine="567"/>
        <w:jc w:val="right"/>
        <w:rPr>
          <w:color w:val="000000" w:themeColor="text1"/>
        </w:rPr>
      </w:pPr>
      <w:r w:rsidRPr="00BA1E81">
        <w:rPr>
          <w:color w:val="000000" w:themeColor="text1"/>
        </w:rPr>
        <w:lastRenderedPageBreak/>
        <w:t xml:space="preserve">Таблица </w:t>
      </w:r>
      <w:r w:rsidR="00CE29D3" w:rsidRPr="00BA1E81">
        <w:rPr>
          <w:color w:val="000000" w:themeColor="text1"/>
        </w:rPr>
        <w:t>2.8</w:t>
      </w:r>
      <w:r w:rsidRPr="00BA1E81">
        <w:rPr>
          <w:color w:val="000000" w:themeColor="text1"/>
        </w:rPr>
        <w:t>.1.</w:t>
      </w:r>
      <w:r w:rsidR="00CC279B" w:rsidRPr="00BA1E81">
        <w:rPr>
          <w:color w:val="000000" w:themeColor="text1"/>
        </w:rPr>
        <w:t>2</w:t>
      </w:r>
    </w:p>
    <w:p w14:paraId="76AB89E9" w14:textId="77777777" w:rsidR="0089520F" w:rsidRPr="00BA1E81" w:rsidRDefault="00FA0101" w:rsidP="00BB3DCE">
      <w:pPr>
        <w:autoSpaceDE w:val="0"/>
        <w:autoSpaceDN w:val="0"/>
        <w:adjustRightInd w:val="0"/>
        <w:spacing w:line="276" w:lineRule="auto"/>
        <w:ind w:right="1418"/>
        <w:jc w:val="center"/>
        <w:rPr>
          <w:color w:val="000000" w:themeColor="text1"/>
        </w:rPr>
      </w:pPr>
      <w:r w:rsidRPr="00BA1E81">
        <w:rPr>
          <w:color w:val="000000" w:themeColor="text1"/>
        </w:rPr>
        <w:t>Баланс поступления поверхностных сточных вод в существующую централизованную систему поверхностного водоотведения</w:t>
      </w:r>
    </w:p>
    <w:p w14:paraId="2DD6B22C" w14:textId="77777777" w:rsidR="00CC279B" w:rsidRPr="00BA1E81" w:rsidRDefault="00CC279B" w:rsidP="00BB3DCE">
      <w:pPr>
        <w:autoSpaceDE w:val="0"/>
        <w:autoSpaceDN w:val="0"/>
        <w:adjustRightInd w:val="0"/>
        <w:spacing w:line="276" w:lineRule="auto"/>
        <w:ind w:right="1418"/>
        <w:jc w:val="center"/>
        <w:rPr>
          <w:color w:val="000000" w:themeColor="text1"/>
        </w:rPr>
      </w:pPr>
      <w:r w:rsidRPr="00BA1E81">
        <w:rPr>
          <w:color w:val="000000" w:themeColor="text1"/>
        </w:rPr>
        <w:t>по существующему Центральному водосборному бассейну Б-</w:t>
      </w:r>
      <w:r w:rsidRPr="00BA1E81">
        <w:rPr>
          <w:color w:val="000000" w:themeColor="text1"/>
          <w:lang w:val="en-US"/>
        </w:rPr>
        <w:t>II</w:t>
      </w:r>
      <w:r w:rsidRPr="00BA1E81">
        <w:rPr>
          <w:color w:val="000000" w:themeColor="text1"/>
        </w:rPr>
        <w:t xml:space="preserve"> (окончание)</w:t>
      </w:r>
    </w:p>
    <w:tbl>
      <w:tblPr>
        <w:tblW w:w="13859" w:type="dxa"/>
        <w:tblInd w:w="-34" w:type="dxa"/>
        <w:tblLook w:val="04A0" w:firstRow="1" w:lastRow="0" w:firstColumn="1" w:lastColumn="0" w:noHBand="0" w:noVBand="1"/>
      </w:tblPr>
      <w:tblGrid>
        <w:gridCol w:w="1078"/>
        <w:gridCol w:w="2575"/>
        <w:gridCol w:w="1257"/>
        <w:gridCol w:w="1481"/>
        <w:gridCol w:w="1481"/>
        <w:gridCol w:w="1481"/>
        <w:gridCol w:w="1481"/>
        <w:gridCol w:w="1481"/>
        <w:gridCol w:w="1544"/>
      </w:tblGrid>
      <w:tr w:rsidR="00BA1E81" w:rsidRPr="00BA1E81" w14:paraId="7BAC48C4" w14:textId="77777777" w:rsidTr="00BB3DCE">
        <w:trPr>
          <w:trHeight w:val="612"/>
        </w:trPr>
        <w:tc>
          <w:tcPr>
            <w:tcW w:w="1078"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207E05A6" w14:textId="77777777" w:rsidR="00BB3DCE" w:rsidRPr="00BA1E81" w:rsidRDefault="00BB3DCE" w:rsidP="00BB3DCE">
            <w:pPr>
              <w:jc w:val="center"/>
              <w:rPr>
                <w:b/>
                <w:bCs/>
                <w:color w:val="000000" w:themeColor="text1"/>
              </w:rPr>
            </w:pPr>
            <w:r w:rsidRPr="00BA1E81">
              <w:rPr>
                <w:b/>
                <w:bCs/>
                <w:color w:val="000000" w:themeColor="text1"/>
              </w:rPr>
              <w:t>Обозна-чение</w:t>
            </w:r>
          </w:p>
        </w:tc>
        <w:tc>
          <w:tcPr>
            <w:tcW w:w="2575"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1DAB659B" w14:textId="77777777" w:rsidR="00BB3DCE" w:rsidRPr="00BA1E81" w:rsidRDefault="00BB3DCE" w:rsidP="00BB3DCE">
            <w:pPr>
              <w:jc w:val="center"/>
              <w:rPr>
                <w:b/>
                <w:bCs/>
                <w:color w:val="000000" w:themeColor="text1"/>
              </w:rPr>
            </w:pPr>
            <w:r w:rsidRPr="00BA1E81">
              <w:rPr>
                <w:b/>
                <w:bCs/>
                <w:color w:val="000000" w:themeColor="text1"/>
              </w:rPr>
              <w:t>Наименование</w:t>
            </w:r>
          </w:p>
        </w:tc>
        <w:tc>
          <w:tcPr>
            <w:tcW w:w="1257"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5365BCE8" w14:textId="77777777" w:rsidR="00BB3DCE" w:rsidRPr="00BA1E81" w:rsidRDefault="00BB3DCE" w:rsidP="00BB3DCE">
            <w:pPr>
              <w:ind w:left="-97"/>
              <w:jc w:val="center"/>
              <w:rPr>
                <w:b/>
                <w:bCs/>
                <w:color w:val="000000" w:themeColor="text1"/>
              </w:rPr>
            </w:pPr>
            <w:r w:rsidRPr="00BA1E81">
              <w:rPr>
                <w:b/>
                <w:bCs/>
                <w:color w:val="000000" w:themeColor="text1"/>
              </w:rPr>
              <w:t>Ед.</w:t>
            </w:r>
          </w:p>
          <w:p w14:paraId="010CE2B5" w14:textId="77777777" w:rsidR="00BB3DCE" w:rsidRPr="00BA1E81" w:rsidRDefault="00BB3DCE" w:rsidP="00BB3DCE">
            <w:pPr>
              <w:ind w:left="-97" w:right="-90"/>
              <w:jc w:val="center"/>
              <w:rPr>
                <w:b/>
                <w:bCs/>
                <w:color w:val="000000" w:themeColor="text1"/>
              </w:rPr>
            </w:pPr>
            <w:r w:rsidRPr="00BA1E81">
              <w:rPr>
                <w:b/>
                <w:bCs/>
                <w:color w:val="000000" w:themeColor="text1"/>
              </w:rPr>
              <w:t>измерения</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tcPr>
          <w:p w14:paraId="6661E5BC" w14:textId="77777777" w:rsidR="00BB3DCE" w:rsidRPr="00BA1E81" w:rsidRDefault="00BB3DCE" w:rsidP="00BB3DCE">
            <w:pPr>
              <w:jc w:val="center"/>
              <w:rPr>
                <w:b/>
                <w:bCs/>
                <w:color w:val="000000" w:themeColor="text1"/>
              </w:rPr>
            </w:pPr>
            <w:r w:rsidRPr="00BA1E81">
              <w:rPr>
                <w:b/>
                <w:bCs/>
                <w:color w:val="000000" w:themeColor="text1"/>
              </w:rPr>
              <w:t>Подбассейн</w:t>
            </w:r>
            <w:r w:rsidRPr="00BA1E81">
              <w:rPr>
                <w:b/>
                <w:bCs/>
                <w:color w:val="000000" w:themeColor="text1"/>
              </w:rPr>
              <w:br/>
              <w:t>N22</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tcPr>
          <w:p w14:paraId="54B74F0A" w14:textId="77777777" w:rsidR="00BB3DCE" w:rsidRPr="00BA1E81" w:rsidRDefault="00BB3DCE" w:rsidP="00BB3DCE">
            <w:pPr>
              <w:jc w:val="center"/>
              <w:rPr>
                <w:b/>
                <w:bCs/>
                <w:color w:val="000000" w:themeColor="text1"/>
              </w:rPr>
            </w:pPr>
            <w:r w:rsidRPr="00BA1E81">
              <w:rPr>
                <w:b/>
                <w:bCs/>
                <w:color w:val="000000" w:themeColor="text1"/>
              </w:rPr>
              <w:t>Подбассейн</w:t>
            </w:r>
            <w:r w:rsidRPr="00BA1E81">
              <w:rPr>
                <w:b/>
                <w:bCs/>
                <w:color w:val="000000" w:themeColor="text1"/>
              </w:rPr>
              <w:br/>
              <w:t>N23</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tcPr>
          <w:p w14:paraId="17600D99" w14:textId="77777777" w:rsidR="00BB3DCE" w:rsidRPr="00BA1E81" w:rsidRDefault="00BB3DCE" w:rsidP="00BB3DCE">
            <w:pPr>
              <w:jc w:val="center"/>
              <w:rPr>
                <w:b/>
                <w:bCs/>
                <w:color w:val="000000" w:themeColor="text1"/>
              </w:rPr>
            </w:pPr>
            <w:r w:rsidRPr="00BA1E81">
              <w:rPr>
                <w:b/>
                <w:bCs/>
                <w:color w:val="000000" w:themeColor="text1"/>
              </w:rPr>
              <w:t>Подбассейн</w:t>
            </w:r>
            <w:r w:rsidRPr="00BA1E81">
              <w:rPr>
                <w:b/>
                <w:bCs/>
                <w:color w:val="000000" w:themeColor="text1"/>
              </w:rPr>
              <w:br/>
              <w:t>N24</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tcPr>
          <w:p w14:paraId="5AF66DB0" w14:textId="77777777" w:rsidR="00BB3DCE" w:rsidRPr="00BA1E81" w:rsidRDefault="00BB3DCE" w:rsidP="00BB3DCE">
            <w:pPr>
              <w:jc w:val="center"/>
              <w:rPr>
                <w:b/>
                <w:bCs/>
                <w:color w:val="000000" w:themeColor="text1"/>
              </w:rPr>
            </w:pPr>
            <w:r w:rsidRPr="00BA1E81">
              <w:rPr>
                <w:b/>
                <w:bCs/>
                <w:color w:val="000000" w:themeColor="text1"/>
              </w:rPr>
              <w:t>Подбассейн</w:t>
            </w:r>
            <w:r w:rsidRPr="00BA1E81">
              <w:rPr>
                <w:b/>
                <w:bCs/>
                <w:color w:val="000000" w:themeColor="text1"/>
              </w:rPr>
              <w:br/>
              <w:t>N25</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tcPr>
          <w:p w14:paraId="3ADAE13D" w14:textId="77777777" w:rsidR="00BB3DCE" w:rsidRPr="00BA1E81" w:rsidRDefault="00BB3DCE" w:rsidP="00BB3DCE">
            <w:pPr>
              <w:jc w:val="center"/>
              <w:rPr>
                <w:b/>
                <w:bCs/>
                <w:color w:val="000000" w:themeColor="text1"/>
              </w:rPr>
            </w:pPr>
            <w:r w:rsidRPr="00BA1E81">
              <w:rPr>
                <w:b/>
                <w:bCs/>
                <w:color w:val="000000" w:themeColor="text1"/>
              </w:rPr>
              <w:t>Подбассейн</w:t>
            </w:r>
            <w:r w:rsidRPr="00BA1E81">
              <w:rPr>
                <w:b/>
                <w:bCs/>
                <w:color w:val="000000" w:themeColor="text1"/>
              </w:rPr>
              <w:br/>
              <w:t>N32</w:t>
            </w:r>
          </w:p>
        </w:tc>
        <w:tc>
          <w:tcPr>
            <w:tcW w:w="1544" w:type="dxa"/>
            <w:tcBorders>
              <w:top w:val="single" w:sz="4" w:space="0" w:color="auto"/>
              <w:left w:val="single" w:sz="4" w:space="0" w:color="auto"/>
              <w:bottom w:val="single" w:sz="4" w:space="0" w:color="auto"/>
              <w:right w:val="single" w:sz="4" w:space="0" w:color="auto"/>
            </w:tcBorders>
            <w:vAlign w:val="bottom"/>
          </w:tcPr>
          <w:p w14:paraId="79FFB500" w14:textId="77777777" w:rsidR="00BB3DCE" w:rsidRPr="00BA1E81" w:rsidRDefault="00FF6358" w:rsidP="00BB3DCE">
            <w:pPr>
              <w:jc w:val="center"/>
              <w:rPr>
                <w:b/>
                <w:bCs/>
                <w:color w:val="000000" w:themeColor="text1"/>
              </w:rPr>
            </w:pPr>
            <w:r w:rsidRPr="00BA1E81">
              <w:rPr>
                <w:b/>
                <w:bCs/>
                <w:color w:val="000000" w:themeColor="text1"/>
              </w:rPr>
              <w:t>ИТОГО</w:t>
            </w:r>
          </w:p>
          <w:p w14:paraId="61CFCB04" w14:textId="77777777" w:rsidR="00BB3DCE" w:rsidRPr="00BA1E81" w:rsidRDefault="00BB3DCE" w:rsidP="00BB3DCE">
            <w:pPr>
              <w:jc w:val="center"/>
              <w:rPr>
                <w:b/>
                <w:bCs/>
                <w:color w:val="000000" w:themeColor="text1"/>
              </w:rPr>
            </w:pPr>
            <w:r w:rsidRPr="00BA1E81">
              <w:rPr>
                <w:b/>
                <w:bCs/>
                <w:color w:val="000000" w:themeColor="text1"/>
              </w:rPr>
              <w:t>бассейн Б-</w:t>
            </w:r>
            <w:r w:rsidRPr="00BA1E81">
              <w:rPr>
                <w:b/>
                <w:bCs/>
                <w:color w:val="000000" w:themeColor="text1"/>
                <w:lang w:val="en-US"/>
              </w:rPr>
              <w:t>I</w:t>
            </w:r>
            <w:r w:rsidRPr="00BA1E81">
              <w:rPr>
                <w:b/>
                <w:color w:val="000000" w:themeColor="text1"/>
                <w:sz w:val="23"/>
                <w:szCs w:val="23"/>
                <w:lang w:val="en-US"/>
              </w:rPr>
              <w:t>I</w:t>
            </w:r>
          </w:p>
        </w:tc>
      </w:tr>
      <w:tr w:rsidR="00BA1E81" w:rsidRPr="00BA1E81" w14:paraId="246F360A" w14:textId="77777777" w:rsidTr="00BB3DCE">
        <w:trPr>
          <w:trHeight w:val="330"/>
        </w:trPr>
        <w:tc>
          <w:tcPr>
            <w:tcW w:w="1078" w:type="dxa"/>
            <w:tcBorders>
              <w:top w:val="nil"/>
              <w:left w:val="single" w:sz="8" w:space="0" w:color="auto"/>
              <w:bottom w:val="single" w:sz="8" w:space="0" w:color="auto"/>
              <w:right w:val="single" w:sz="8" w:space="0" w:color="auto"/>
            </w:tcBorders>
            <w:shd w:val="clear" w:color="auto" w:fill="auto"/>
            <w:vAlign w:val="center"/>
            <w:hideMark/>
          </w:tcPr>
          <w:p w14:paraId="1B70921F" w14:textId="77777777" w:rsidR="00BB3DCE" w:rsidRPr="00BA1E81" w:rsidRDefault="00BB3DCE" w:rsidP="00937490">
            <w:pPr>
              <w:jc w:val="center"/>
              <w:rPr>
                <w:b/>
                <w:bCs/>
                <w:color w:val="000000" w:themeColor="text1"/>
              </w:rPr>
            </w:pPr>
            <w:r w:rsidRPr="00BA1E81">
              <w:rPr>
                <w:b/>
                <w:bCs/>
                <w:color w:val="000000" w:themeColor="text1"/>
              </w:rPr>
              <w:t>1</w:t>
            </w:r>
          </w:p>
        </w:tc>
        <w:tc>
          <w:tcPr>
            <w:tcW w:w="2575" w:type="dxa"/>
            <w:tcBorders>
              <w:top w:val="nil"/>
              <w:left w:val="nil"/>
              <w:bottom w:val="single" w:sz="4" w:space="0" w:color="auto"/>
              <w:right w:val="single" w:sz="8" w:space="0" w:color="auto"/>
            </w:tcBorders>
            <w:shd w:val="clear" w:color="auto" w:fill="auto"/>
            <w:vAlign w:val="center"/>
            <w:hideMark/>
          </w:tcPr>
          <w:p w14:paraId="48A2801C" w14:textId="77777777" w:rsidR="00BB3DCE" w:rsidRPr="00BA1E81" w:rsidRDefault="00BB3DCE" w:rsidP="00937490">
            <w:pPr>
              <w:jc w:val="center"/>
              <w:rPr>
                <w:b/>
                <w:bCs/>
                <w:color w:val="000000" w:themeColor="text1"/>
              </w:rPr>
            </w:pPr>
            <w:r w:rsidRPr="00BA1E81">
              <w:rPr>
                <w:b/>
                <w:bCs/>
                <w:color w:val="000000" w:themeColor="text1"/>
              </w:rPr>
              <w:t>2</w:t>
            </w:r>
          </w:p>
        </w:tc>
        <w:tc>
          <w:tcPr>
            <w:tcW w:w="1257" w:type="dxa"/>
            <w:tcBorders>
              <w:top w:val="nil"/>
              <w:left w:val="nil"/>
              <w:bottom w:val="single" w:sz="4" w:space="0" w:color="auto"/>
              <w:right w:val="single" w:sz="8" w:space="0" w:color="auto"/>
            </w:tcBorders>
            <w:shd w:val="clear" w:color="auto" w:fill="auto"/>
            <w:vAlign w:val="center"/>
            <w:hideMark/>
          </w:tcPr>
          <w:p w14:paraId="1D198BA4" w14:textId="77777777" w:rsidR="00BB3DCE" w:rsidRPr="00BA1E81" w:rsidRDefault="00BB3DCE" w:rsidP="00937490">
            <w:pPr>
              <w:jc w:val="center"/>
              <w:rPr>
                <w:b/>
                <w:bCs/>
                <w:color w:val="000000" w:themeColor="text1"/>
              </w:rPr>
            </w:pPr>
            <w:r w:rsidRPr="00BA1E81">
              <w:rPr>
                <w:b/>
                <w:bCs/>
                <w:color w:val="000000" w:themeColor="text1"/>
              </w:rPr>
              <w:t>3</w:t>
            </w:r>
          </w:p>
        </w:tc>
        <w:tc>
          <w:tcPr>
            <w:tcW w:w="1481" w:type="dxa"/>
            <w:tcBorders>
              <w:top w:val="nil"/>
              <w:left w:val="nil"/>
              <w:bottom w:val="single" w:sz="4" w:space="0" w:color="auto"/>
              <w:right w:val="single" w:sz="8" w:space="0" w:color="auto"/>
            </w:tcBorders>
            <w:shd w:val="clear" w:color="auto" w:fill="auto"/>
            <w:vAlign w:val="center"/>
          </w:tcPr>
          <w:p w14:paraId="780EC168" w14:textId="77777777" w:rsidR="00BB3DCE" w:rsidRPr="00BA1E81" w:rsidRDefault="00BB3DCE" w:rsidP="00937490">
            <w:pPr>
              <w:jc w:val="center"/>
              <w:rPr>
                <w:b/>
                <w:bCs/>
                <w:color w:val="000000" w:themeColor="text1"/>
              </w:rPr>
            </w:pPr>
            <w:r w:rsidRPr="00BA1E81">
              <w:rPr>
                <w:b/>
                <w:bCs/>
                <w:color w:val="000000" w:themeColor="text1"/>
              </w:rPr>
              <w:t>18</w:t>
            </w:r>
          </w:p>
        </w:tc>
        <w:tc>
          <w:tcPr>
            <w:tcW w:w="1481" w:type="dxa"/>
            <w:tcBorders>
              <w:top w:val="nil"/>
              <w:left w:val="nil"/>
              <w:bottom w:val="single" w:sz="4" w:space="0" w:color="auto"/>
              <w:right w:val="single" w:sz="8" w:space="0" w:color="auto"/>
            </w:tcBorders>
            <w:shd w:val="clear" w:color="auto" w:fill="auto"/>
            <w:vAlign w:val="center"/>
          </w:tcPr>
          <w:p w14:paraId="691EA0C6" w14:textId="77777777" w:rsidR="00BB3DCE" w:rsidRPr="00BA1E81" w:rsidRDefault="00BB3DCE" w:rsidP="00937490">
            <w:pPr>
              <w:jc w:val="center"/>
              <w:rPr>
                <w:b/>
                <w:bCs/>
                <w:color w:val="000000" w:themeColor="text1"/>
              </w:rPr>
            </w:pPr>
            <w:r w:rsidRPr="00BA1E81">
              <w:rPr>
                <w:b/>
                <w:bCs/>
                <w:color w:val="000000" w:themeColor="text1"/>
              </w:rPr>
              <w:t>19</w:t>
            </w:r>
          </w:p>
        </w:tc>
        <w:tc>
          <w:tcPr>
            <w:tcW w:w="1481" w:type="dxa"/>
            <w:tcBorders>
              <w:top w:val="nil"/>
              <w:left w:val="nil"/>
              <w:bottom w:val="single" w:sz="4" w:space="0" w:color="auto"/>
              <w:right w:val="single" w:sz="8" w:space="0" w:color="auto"/>
            </w:tcBorders>
            <w:shd w:val="clear" w:color="auto" w:fill="auto"/>
            <w:vAlign w:val="center"/>
          </w:tcPr>
          <w:p w14:paraId="570ABEA5" w14:textId="77777777" w:rsidR="00BB3DCE" w:rsidRPr="00BA1E81" w:rsidRDefault="00BB3DCE" w:rsidP="00937490">
            <w:pPr>
              <w:jc w:val="center"/>
              <w:rPr>
                <w:b/>
                <w:bCs/>
                <w:color w:val="000000" w:themeColor="text1"/>
              </w:rPr>
            </w:pPr>
            <w:r w:rsidRPr="00BA1E81">
              <w:rPr>
                <w:b/>
                <w:bCs/>
                <w:color w:val="000000" w:themeColor="text1"/>
              </w:rPr>
              <w:t>20</w:t>
            </w:r>
          </w:p>
        </w:tc>
        <w:tc>
          <w:tcPr>
            <w:tcW w:w="1481" w:type="dxa"/>
            <w:tcBorders>
              <w:top w:val="nil"/>
              <w:left w:val="nil"/>
              <w:bottom w:val="single" w:sz="4" w:space="0" w:color="auto"/>
              <w:right w:val="single" w:sz="8" w:space="0" w:color="auto"/>
            </w:tcBorders>
            <w:shd w:val="clear" w:color="auto" w:fill="auto"/>
            <w:vAlign w:val="center"/>
          </w:tcPr>
          <w:p w14:paraId="52409D4D" w14:textId="77777777" w:rsidR="00BB3DCE" w:rsidRPr="00BA1E81" w:rsidRDefault="00BB3DCE" w:rsidP="00937490">
            <w:pPr>
              <w:jc w:val="center"/>
              <w:rPr>
                <w:b/>
                <w:bCs/>
                <w:color w:val="000000" w:themeColor="text1"/>
              </w:rPr>
            </w:pPr>
            <w:r w:rsidRPr="00BA1E81">
              <w:rPr>
                <w:b/>
                <w:bCs/>
                <w:color w:val="000000" w:themeColor="text1"/>
              </w:rPr>
              <w:t>21</w:t>
            </w:r>
          </w:p>
        </w:tc>
        <w:tc>
          <w:tcPr>
            <w:tcW w:w="1481" w:type="dxa"/>
            <w:tcBorders>
              <w:top w:val="nil"/>
              <w:left w:val="nil"/>
              <w:bottom w:val="single" w:sz="4" w:space="0" w:color="auto"/>
              <w:right w:val="single" w:sz="8" w:space="0" w:color="auto"/>
            </w:tcBorders>
            <w:shd w:val="clear" w:color="auto" w:fill="auto"/>
            <w:vAlign w:val="center"/>
          </w:tcPr>
          <w:p w14:paraId="13DF7941" w14:textId="77777777" w:rsidR="00BB3DCE" w:rsidRPr="00BA1E81" w:rsidRDefault="00BB3DCE" w:rsidP="00937490">
            <w:pPr>
              <w:jc w:val="center"/>
              <w:rPr>
                <w:b/>
                <w:bCs/>
                <w:color w:val="000000" w:themeColor="text1"/>
              </w:rPr>
            </w:pPr>
            <w:r w:rsidRPr="00BA1E81">
              <w:rPr>
                <w:b/>
                <w:bCs/>
                <w:color w:val="000000" w:themeColor="text1"/>
              </w:rPr>
              <w:t>22</w:t>
            </w:r>
          </w:p>
        </w:tc>
        <w:tc>
          <w:tcPr>
            <w:tcW w:w="1544" w:type="dxa"/>
            <w:tcBorders>
              <w:top w:val="single" w:sz="4" w:space="0" w:color="auto"/>
              <w:left w:val="single" w:sz="4" w:space="0" w:color="auto"/>
              <w:bottom w:val="single" w:sz="4" w:space="0" w:color="auto"/>
              <w:right w:val="single" w:sz="4" w:space="0" w:color="auto"/>
            </w:tcBorders>
            <w:vAlign w:val="center"/>
          </w:tcPr>
          <w:p w14:paraId="7F3B63C3" w14:textId="77777777" w:rsidR="00BB3DCE" w:rsidRPr="00BA1E81" w:rsidRDefault="00BB3DCE" w:rsidP="00937490">
            <w:pPr>
              <w:jc w:val="center"/>
              <w:rPr>
                <w:b/>
                <w:bCs/>
                <w:color w:val="000000" w:themeColor="text1"/>
              </w:rPr>
            </w:pPr>
            <w:r w:rsidRPr="00BA1E81">
              <w:rPr>
                <w:b/>
                <w:bCs/>
                <w:color w:val="000000" w:themeColor="text1"/>
              </w:rPr>
              <w:t>23</w:t>
            </w:r>
          </w:p>
        </w:tc>
      </w:tr>
      <w:tr w:rsidR="00BA1E81" w:rsidRPr="00BA1E81" w14:paraId="58A34312" w14:textId="77777777" w:rsidTr="00937490">
        <w:trPr>
          <w:trHeight w:val="327"/>
        </w:trPr>
        <w:tc>
          <w:tcPr>
            <w:tcW w:w="1078" w:type="dxa"/>
            <w:tcBorders>
              <w:top w:val="nil"/>
              <w:left w:val="single" w:sz="8" w:space="0" w:color="auto"/>
              <w:bottom w:val="single" w:sz="8" w:space="0" w:color="000000"/>
              <w:right w:val="single" w:sz="4" w:space="0" w:color="auto"/>
            </w:tcBorders>
            <w:shd w:val="clear" w:color="auto" w:fill="auto"/>
            <w:vAlign w:val="bottom"/>
          </w:tcPr>
          <w:p w14:paraId="5978DD65" w14:textId="77777777" w:rsidR="00BB3DCE" w:rsidRPr="00BA1E81" w:rsidRDefault="00BB3DCE" w:rsidP="00937490">
            <w:pPr>
              <w:jc w:val="center"/>
              <w:rPr>
                <w:color w:val="000000" w:themeColor="text1"/>
              </w:rPr>
            </w:pP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tcPr>
          <w:p w14:paraId="0CD25BA3" w14:textId="77777777" w:rsidR="00BB3DCE" w:rsidRPr="00BA1E81" w:rsidRDefault="00BB3DCE" w:rsidP="00937490">
            <w:pPr>
              <w:spacing w:before="60" w:after="60"/>
              <w:rPr>
                <w:color w:val="000000" w:themeColor="text1"/>
                <w:sz w:val="20"/>
                <w:szCs w:val="20"/>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tcPr>
          <w:p w14:paraId="7D123DEC" w14:textId="77777777" w:rsidR="00BB3DCE" w:rsidRPr="00BA1E81" w:rsidRDefault="00BB3DCE" w:rsidP="00937490">
            <w:pPr>
              <w:jc w:val="center"/>
              <w:rPr>
                <w:color w:val="000000" w:themeColor="text1"/>
              </w:rPr>
            </w:pPr>
          </w:p>
        </w:tc>
        <w:tc>
          <w:tcPr>
            <w:tcW w:w="894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FDE9267" w14:textId="77777777" w:rsidR="00BB3DCE" w:rsidRPr="00BA1E81" w:rsidRDefault="00BB3DCE" w:rsidP="00937490">
            <w:pPr>
              <w:jc w:val="center"/>
              <w:rPr>
                <w:b/>
                <w:color w:val="000000" w:themeColor="text1"/>
              </w:rPr>
            </w:pPr>
            <w:r w:rsidRPr="00BA1E81">
              <w:rPr>
                <w:b/>
                <w:color w:val="000000" w:themeColor="text1"/>
                <w:sz w:val="23"/>
                <w:szCs w:val="23"/>
              </w:rPr>
              <w:t>Западный водосборный бассейн (Б-</w:t>
            </w:r>
            <w:r w:rsidRPr="00BA1E81">
              <w:rPr>
                <w:b/>
                <w:color w:val="000000" w:themeColor="text1"/>
                <w:sz w:val="23"/>
                <w:szCs w:val="23"/>
                <w:lang w:val="en-US"/>
              </w:rPr>
              <w:t>II</w:t>
            </w:r>
            <w:r w:rsidRPr="00BA1E81">
              <w:rPr>
                <w:b/>
                <w:color w:val="000000" w:themeColor="text1"/>
                <w:sz w:val="23"/>
                <w:szCs w:val="23"/>
              </w:rPr>
              <w:t>)</w:t>
            </w:r>
          </w:p>
        </w:tc>
      </w:tr>
      <w:tr w:rsidR="00BA1E81" w:rsidRPr="00BA1E81" w14:paraId="0E01055D" w14:textId="77777777" w:rsidTr="00CC279B">
        <w:trPr>
          <w:trHeight w:val="507"/>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0A50F896" w14:textId="77777777" w:rsidR="00BB3DCE" w:rsidRPr="00BA1E81" w:rsidRDefault="00BB3DCE" w:rsidP="00BB3DCE">
            <w:pPr>
              <w:jc w:val="center"/>
              <w:rPr>
                <w:color w:val="000000" w:themeColor="text1"/>
              </w:rPr>
            </w:pPr>
            <w:r w:rsidRPr="00BA1E81">
              <w:rPr>
                <w:color w:val="000000" w:themeColor="text1"/>
              </w:rPr>
              <w:t>W</w:t>
            </w:r>
            <w:r w:rsidRPr="00BA1E81">
              <w:rPr>
                <w:color w:val="000000" w:themeColor="text1"/>
                <w:vertAlign w:val="subscript"/>
              </w:rPr>
              <w:t>г</w:t>
            </w:r>
          </w:p>
        </w:tc>
        <w:tc>
          <w:tcPr>
            <w:tcW w:w="2575" w:type="dxa"/>
            <w:tcBorders>
              <w:top w:val="single" w:sz="4" w:space="0" w:color="auto"/>
              <w:left w:val="nil"/>
              <w:right w:val="single" w:sz="4" w:space="0" w:color="auto"/>
            </w:tcBorders>
            <w:shd w:val="clear" w:color="auto" w:fill="auto"/>
            <w:vAlign w:val="bottom"/>
            <w:hideMark/>
          </w:tcPr>
          <w:p w14:paraId="5F5D4D4F" w14:textId="77777777" w:rsidR="00BB3DCE" w:rsidRPr="00BA1E81" w:rsidRDefault="00BB3DCE" w:rsidP="00BB3DCE">
            <w:pPr>
              <w:spacing w:before="60" w:after="60"/>
              <w:rPr>
                <w:color w:val="000000" w:themeColor="text1"/>
                <w:sz w:val="20"/>
                <w:szCs w:val="20"/>
              </w:rPr>
            </w:pPr>
            <w:r w:rsidRPr="00BA1E81">
              <w:rPr>
                <w:color w:val="000000" w:themeColor="text1"/>
                <w:sz w:val="20"/>
                <w:szCs w:val="20"/>
              </w:rPr>
              <w:t>Средний годовой объём поверхностных сточных вод</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6BC018" w14:textId="77777777" w:rsidR="00BB3DCE" w:rsidRPr="00BA1E81" w:rsidRDefault="00BB3DCE" w:rsidP="00BB3DCE">
            <w:pPr>
              <w:jc w:val="center"/>
              <w:rPr>
                <w:color w:val="000000" w:themeColor="text1"/>
              </w:rPr>
            </w:pPr>
            <w:r w:rsidRPr="00BA1E81">
              <w:rPr>
                <w:color w:val="000000" w:themeColor="text1"/>
              </w:rPr>
              <w:t xml:space="preserve">тыс. </w:t>
            </w:r>
          </w:p>
          <w:p w14:paraId="55B51DE0" w14:textId="77777777" w:rsidR="00BB3DCE" w:rsidRPr="00BA1E81" w:rsidRDefault="00BB3DCE" w:rsidP="00BB3DCE">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480D51" w14:textId="77777777" w:rsidR="00BB3DCE" w:rsidRPr="00BA1E81" w:rsidRDefault="00BB3DCE" w:rsidP="00BB3DCE">
            <w:pPr>
              <w:jc w:val="center"/>
              <w:rPr>
                <w:color w:val="000000" w:themeColor="text1"/>
              </w:rPr>
            </w:pPr>
            <w:r w:rsidRPr="00BA1E81">
              <w:rPr>
                <w:color w:val="000000" w:themeColor="text1"/>
              </w:rPr>
              <w:t>105.1153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33A855" w14:textId="77777777" w:rsidR="00BB3DCE" w:rsidRPr="00BA1E81" w:rsidRDefault="00BB3DCE" w:rsidP="00BB3DCE">
            <w:pPr>
              <w:jc w:val="center"/>
              <w:rPr>
                <w:color w:val="000000" w:themeColor="text1"/>
              </w:rPr>
            </w:pPr>
            <w:r w:rsidRPr="00BA1E81">
              <w:rPr>
                <w:color w:val="000000" w:themeColor="text1"/>
              </w:rPr>
              <w:t>136.0924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CD786D" w14:textId="77777777" w:rsidR="00BB3DCE" w:rsidRPr="00BA1E81" w:rsidRDefault="00BB3DCE" w:rsidP="00BB3DCE">
            <w:pPr>
              <w:jc w:val="center"/>
              <w:rPr>
                <w:color w:val="000000" w:themeColor="text1"/>
              </w:rPr>
            </w:pPr>
            <w:r w:rsidRPr="00BA1E81">
              <w:rPr>
                <w:color w:val="000000" w:themeColor="text1"/>
              </w:rPr>
              <w:t>34.4488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91EC9A" w14:textId="77777777" w:rsidR="00BB3DCE" w:rsidRPr="00BA1E81" w:rsidRDefault="00BB3DCE" w:rsidP="00BB3DCE">
            <w:pPr>
              <w:jc w:val="center"/>
              <w:rPr>
                <w:color w:val="000000" w:themeColor="text1"/>
              </w:rPr>
            </w:pPr>
            <w:r w:rsidRPr="00BA1E81">
              <w:rPr>
                <w:color w:val="000000" w:themeColor="text1"/>
              </w:rPr>
              <w:t>62.9762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2EA536" w14:textId="77777777" w:rsidR="00BB3DCE" w:rsidRPr="00BA1E81" w:rsidRDefault="00BB3DCE" w:rsidP="00BB3DCE">
            <w:pPr>
              <w:jc w:val="center"/>
              <w:rPr>
                <w:color w:val="000000" w:themeColor="text1"/>
              </w:rPr>
            </w:pPr>
            <w:r w:rsidRPr="00BA1E81">
              <w:rPr>
                <w:color w:val="000000" w:themeColor="text1"/>
              </w:rPr>
              <w:t>45.1806</w:t>
            </w:r>
          </w:p>
        </w:tc>
        <w:tc>
          <w:tcPr>
            <w:tcW w:w="1544" w:type="dxa"/>
            <w:tcBorders>
              <w:top w:val="single" w:sz="4" w:space="0" w:color="auto"/>
              <w:left w:val="single" w:sz="4" w:space="0" w:color="auto"/>
              <w:bottom w:val="single" w:sz="4" w:space="0" w:color="auto"/>
              <w:right w:val="single" w:sz="4" w:space="0" w:color="auto"/>
            </w:tcBorders>
            <w:vAlign w:val="bottom"/>
          </w:tcPr>
          <w:p w14:paraId="4984FD94" w14:textId="77777777" w:rsidR="00BB3DCE" w:rsidRPr="00BA1E81" w:rsidRDefault="00BB3DCE" w:rsidP="00BB3DCE">
            <w:pPr>
              <w:jc w:val="center"/>
              <w:rPr>
                <w:b/>
                <w:color w:val="000000" w:themeColor="text1"/>
              </w:rPr>
            </w:pPr>
            <w:r w:rsidRPr="00BA1E81">
              <w:rPr>
                <w:b/>
                <w:color w:val="000000" w:themeColor="text1"/>
              </w:rPr>
              <w:t>2 991.0850</w:t>
            </w:r>
          </w:p>
        </w:tc>
      </w:tr>
      <w:tr w:rsidR="00BA1E81" w:rsidRPr="00BA1E81" w14:paraId="153FF7D8" w14:textId="77777777" w:rsidTr="00BB3DCE">
        <w:trPr>
          <w:trHeight w:val="900"/>
        </w:trPr>
        <w:tc>
          <w:tcPr>
            <w:tcW w:w="1078" w:type="dxa"/>
            <w:tcBorders>
              <w:top w:val="nil"/>
              <w:left w:val="single" w:sz="8" w:space="0" w:color="auto"/>
              <w:bottom w:val="single" w:sz="8" w:space="0" w:color="000000"/>
              <w:right w:val="single" w:sz="4" w:space="0" w:color="auto"/>
            </w:tcBorders>
            <w:shd w:val="clear" w:color="auto" w:fill="auto"/>
            <w:vAlign w:val="bottom"/>
            <w:hideMark/>
          </w:tcPr>
          <w:p w14:paraId="58377828" w14:textId="77777777" w:rsidR="00BB3DCE" w:rsidRPr="00BA1E81" w:rsidRDefault="00BB3DCE" w:rsidP="00BB3DCE">
            <w:pPr>
              <w:jc w:val="center"/>
              <w:rPr>
                <w:color w:val="000000" w:themeColor="text1"/>
              </w:rPr>
            </w:pPr>
            <w:r w:rsidRPr="00BA1E81">
              <w:rPr>
                <w:color w:val="000000" w:themeColor="text1"/>
              </w:rPr>
              <w:t>W</w:t>
            </w:r>
            <w:r w:rsidRPr="00BA1E81">
              <w:rPr>
                <w:color w:val="000000" w:themeColor="text1"/>
                <w:vertAlign w:val="subscript"/>
              </w:rPr>
              <w:t>д</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097949" w14:textId="77777777" w:rsidR="00BB3DCE" w:rsidRPr="00BA1E81" w:rsidRDefault="00BB3DCE" w:rsidP="00BB3DCE">
            <w:pPr>
              <w:spacing w:before="60" w:after="60"/>
              <w:rPr>
                <w:color w:val="000000" w:themeColor="text1"/>
                <w:sz w:val="20"/>
                <w:szCs w:val="20"/>
              </w:rPr>
            </w:pPr>
            <w:r w:rsidRPr="00BA1E81">
              <w:rPr>
                <w:color w:val="000000" w:themeColor="text1"/>
                <w:sz w:val="20"/>
                <w:szCs w:val="20"/>
              </w:rPr>
              <w:t>Среднегодовой объем дождевых вод (осадки в теплое время года)</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7ECECA" w14:textId="77777777" w:rsidR="00BB3DCE" w:rsidRPr="00BA1E81" w:rsidRDefault="00BB3DCE" w:rsidP="00BB3DCE">
            <w:pPr>
              <w:jc w:val="center"/>
              <w:rPr>
                <w:color w:val="000000" w:themeColor="text1"/>
              </w:rPr>
            </w:pPr>
            <w:r w:rsidRPr="00BA1E81">
              <w:rPr>
                <w:color w:val="000000" w:themeColor="text1"/>
              </w:rPr>
              <w:t xml:space="preserve">тыс. </w:t>
            </w:r>
          </w:p>
          <w:p w14:paraId="04D02375" w14:textId="77777777" w:rsidR="00BB3DCE" w:rsidRPr="00BA1E81" w:rsidRDefault="00BB3DCE" w:rsidP="00BB3DCE">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ECED96" w14:textId="77777777" w:rsidR="00BB3DCE" w:rsidRPr="00BA1E81" w:rsidRDefault="00BB3DCE" w:rsidP="00BB3DCE">
            <w:pPr>
              <w:jc w:val="center"/>
              <w:rPr>
                <w:color w:val="000000" w:themeColor="text1"/>
              </w:rPr>
            </w:pPr>
            <w:r w:rsidRPr="00BA1E81">
              <w:rPr>
                <w:color w:val="000000" w:themeColor="text1"/>
              </w:rPr>
              <w:t>82.4760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63622A" w14:textId="77777777" w:rsidR="00BB3DCE" w:rsidRPr="00BA1E81" w:rsidRDefault="00BB3DCE" w:rsidP="00BB3DCE">
            <w:pPr>
              <w:jc w:val="center"/>
              <w:rPr>
                <w:color w:val="000000" w:themeColor="text1"/>
              </w:rPr>
            </w:pPr>
            <w:r w:rsidRPr="00BA1E81">
              <w:rPr>
                <w:color w:val="000000" w:themeColor="text1"/>
              </w:rPr>
              <w:t>106.2222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B9DAD3" w14:textId="77777777" w:rsidR="00BB3DCE" w:rsidRPr="00BA1E81" w:rsidRDefault="00BB3DCE" w:rsidP="00BB3DCE">
            <w:pPr>
              <w:jc w:val="center"/>
              <w:rPr>
                <w:color w:val="000000" w:themeColor="text1"/>
              </w:rPr>
            </w:pPr>
            <w:r w:rsidRPr="00BA1E81">
              <w:rPr>
                <w:color w:val="000000" w:themeColor="text1"/>
              </w:rPr>
              <w:t>26.6659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0C83FA" w14:textId="77777777" w:rsidR="00BB3DCE" w:rsidRPr="00BA1E81" w:rsidRDefault="00BB3DCE" w:rsidP="00BB3DCE">
            <w:pPr>
              <w:jc w:val="center"/>
              <w:rPr>
                <w:color w:val="000000" w:themeColor="text1"/>
              </w:rPr>
            </w:pPr>
            <w:r w:rsidRPr="00BA1E81">
              <w:rPr>
                <w:color w:val="000000" w:themeColor="text1"/>
              </w:rPr>
              <w:t>50.6316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2FF7EC" w14:textId="77777777" w:rsidR="00BB3DCE" w:rsidRPr="00BA1E81" w:rsidRDefault="00BB3DCE" w:rsidP="00BB3DCE">
            <w:pPr>
              <w:jc w:val="center"/>
              <w:rPr>
                <w:color w:val="000000" w:themeColor="text1"/>
              </w:rPr>
            </w:pPr>
            <w:r w:rsidRPr="00BA1E81">
              <w:rPr>
                <w:color w:val="000000" w:themeColor="text1"/>
              </w:rPr>
              <w:t>37.1247</w:t>
            </w:r>
          </w:p>
        </w:tc>
        <w:tc>
          <w:tcPr>
            <w:tcW w:w="1544" w:type="dxa"/>
            <w:tcBorders>
              <w:top w:val="single" w:sz="4" w:space="0" w:color="auto"/>
              <w:left w:val="single" w:sz="4" w:space="0" w:color="auto"/>
              <w:bottom w:val="single" w:sz="4" w:space="0" w:color="auto"/>
              <w:right w:val="single" w:sz="4" w:space="0" w:color="auto"/>
            </w:tcBorders>
            <w:vAlign w:val="bottom"/>
          </w:tcPr>
          <w:p w14:paraId="0146D402" w14:textId="77777777" w:rsidR="00BB3DCE" w:rsidRPr="00BA1E81" w:rsidRDefault="00BB3DCE" w:rsidP="00BB3DCE">
            <w:pPr>
              <w:jc w:val="center"/>
              <w:rPr>
                <w:b/>
                <w:color w:val="000000" w:themeColor="text1"/>
              </w:rPr>
            </w:pPr>
            <w:r w:rsidRPr="00BA1E81">
              <w:rPr>
                <w:b/>
                <w:color w:val="000000" w:themeColor="text1"/>
              </w:rPr>
              <w:t>2 336.4635</w:t>
            </w:r>
          </w:p>
        </w:tc>
      </w:tr>
      <w:tr w:rsidR="00BA1E81" w:rsidRPr="00BA1E81" w14:paraId="55DEE0F6" w14:textId="77777777" w:rsidTr="00CC279B">
        <w:trPr>
          <w:trHeight w:val="589"/>
        </w:trPr>
        <w:tc>
          <w:tcPr>
            <w:tcW w:w="1078" w:type="dxa"/>
            <w:tcBorders>
              <w:top w:val="nil"/>
              <w:left w:val="single" w:sz="8" w:space="0" w:color="auto"/>
              <w:bottom w:val="single" w:sz="8" w:space="0" w:color="auto"/>
              <w:right w:val="single" w:sz="4" w:space="0" w:color="auto"/>
            </w:tcBorders>
            <w:shd w:val="clear" w:color="auto" w:fill="auto"/>
            <w:vAlign w:val="bottom"/>
            <w:hideMark/>
          </w:tcPr>
          <w:p w14:paraId="5213C5E7" w14:textId="77777777" w:rsidR="00BB3DCE" w:rsidRPr="00BA1E81" w:rsidRDefault="00BB3DCE" w:rsidP="00BB3DCE">
            <w:pPr>
              <w:jc w:val="center"/>
              <w:rPr>
                <w:color w:val="000000" w:themeColor="text1"/>
              </w:rPr>
            </w:pPr>
            <w:r w:rsidRPr="00BA1E81">
              <w:rPr>
                <w:color w:val="000000" w:themeColor="text1"/>
              </w:rPr>
              <w:t>W</w:t>
            </w:r>
            <w:r w:rsidRPr="00BA1E81">
              <w:rPr>
                <w:color w:val="000000" w:themeColor="text1"/>
                <w:vertAlign w:val="subscript"/>
              </w:rPr>
              <w:t>т</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9C093E" w14:textId="77777777" w:rsidR="00BB3DCE" w:rsidRPr="00BA1E81" w:rsidRDefault="00BB3DCE" w:rsidP="00BB3DCE">
            <w:pPr>
              <w:spacing w:before="60" w:after="60"/>
              <w:rPr>
                <w:color w:val="000000" w:themeColor="text1"/>
                <w:sz w:val="20"/>
                <w:szCs w:val="20"/>
              </w:rPr>
            </w:pPr>
            <w:r w:rsidRPr="00BA1E81">
              <w:rPr>
                <w:color w:val="000000" w:themeColor="text1"/>
                <w:sz w:val="20"/>
                <w:szCs w:val="20"/>
              </w:rPr>
              <w:t xml:space="preserve">Среднегодовой объем талых вод (осадки в холодное время года)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1B7B46" w14:textId="77777777" w:rsidR="00BB3DCE" w:rsidRPr="00BA1E81" w:rsidRDefault="00BB3DCE" w:rsidP="00BB3DCE">
            <w:pPr>
              <w:jc w:val="center"/>
              <w:rPr>
                <w:color w:val="000000" w:themeColor="text1"/>
              </w:rPr>
            </w:pPr>
            <w:r w:rsidRPr="00BA1E81">
              <w:rPr>
                <w:color w:val="000000" w:themeColor="text1"/>
              </w:rPr>
              <w:t xml:space="preserve">тыс. </w:t>
            </w:r>
          </w:p>
          <w:p w14:paraId="1554E78D" w14:textId="77777777" w:rsidR="00BB3DCE" w:rsidRPr="00BA1E81" w:rsidRDefault="00BB3DCE" w:rsidP="00BB3DCE">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43CBC2" w14:textId="77777777" w:rsidR="00BB3DCE" w:rsidRPr="00BA1E81" w:rsidRDefault="00BB3DCE" w:rsidP="00BB3DCE">
            <w:pPr>
              <w:jc w:val="center"/>
              <w:rPr>
                <w:color w:val="000000" w:themeColor="text1"/>
              </w:rPr>
            </w:pPr>
            <w:r w:rsidRPr="00BA1E81">
              <w:rPr>
                <w:color w:val="000000" w:themeColor="text1"/>
              </w:rPr>
              <w:t>21.6249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ECD2E1" w14:textId="77777777" w:rsidR="00BB3DCE" w:rsidRPr="00BA1E81" w:rsidRDefault="00BB3DCE" w:rsidP="00BB3DCE">
            <w:pPr>
              <w:jc w:val="center"/>
              <w:rPr>
                <w:color w:val="000000" w:themeColor="text1"/>
              </w:rPr>
            </w:pPr>
            <w:r w:rsidRPr="00BA1E81">
              <w:rPr>
                <w:color w:val="000000" w:themeColor="text1"/>
              </w:rPr>
              <w:t>28.5319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62CFE3" w14:textId="77777777" w:rsidR="00BB3DCE" w:rsidRPr="00BA1E81" w:rsidRDefault="00BB3DCE" w:rsidP="00BB3DCE">
            <w:pPr>
              <w:jc w:val="center"/>
              <w:rPr>
                <w:color w:val="000000" w:themeColor="text1"/>
              </w:rPr>
            </w:pPr>
            <w:r w:rsidRPr="00BA1E81">
              <w:rPr>
                <w:color w:val="000000" w:themeColor="text1"/>
              </w:rPr>
              <w:t>7.4342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CE229E" w14:textId="77777777" w:rsidR="00BB3DCE" w:rsidRPr="00BA1E81" w:rsidRDefault="00BB3DCE" w:rsidP="00BB3DCE">
            <w:pPr>
              <w:jc w:val="center"/>
              <w:rPr>
                <w:color w:val="000000" w:themeColor="text1"/>
              </w:rPr>
            </w:pPr>
            <w:r w:rsidRPr="00BA1E81">
              <w:rPr>
                <w:color w:val="000000" w:themeColor="text1"/>
              </w:rPr>
              <w:t>11.7915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12B122" w14:textId="77777777" w:rsidR="00BB3DCE" w:rsidRPr="00BA1E81" w:rsidRDefault="00BB3DCE" w:rsidP="00BB3DCE">
            <w:pPr>
              <w:jc w:val="center"/>
              <w:rPr>
                <w:color w:val="000000" w:themeColor="text1"/>
              </w:rPr>
            </w:pPr>
            <w:r w:rsidRPr="00BA1E81">
              <w:rPr>
                <w:color w:val="000000" w:themeColor="text1"/>
              </w:rPr>
              <w:t>7.6949</w:t>
            </w:r>
          </w:p>
        </w:tc>
        <w:tc>
          <w:tcPr>
            <w:tcW w:w="1544" w:type="dxa"/>
            <w:tcBorders>
              <w:top w:val="single" w:sz="4" w:space="0" w:color="auto"/>
              <w:left w:val="single" w:sz="4" w:space="0" w:color="auto"/>
              <w:bottom w:val="single" w:sz="4" w:space="0" w:color="auto"/>
              <w:right w:val="single" w:sz="4" w:space="0" w:color="auto"/>
            </w:tcBorders>
            <w:vAlign w:val="bottom"/>
          </w:tcPr>
          <w:p w14:paraId="782245DB" w14:textId="77777777" w:rsidR="00BB3DCE" w:rsidRPr="00BA1E81" w:rsidRDefault="00BB3DCE" w:rsidP="00BB3DCE">
            <w:pPr>
              <w:jc w:val="center"/>
              <w:rPr>
                <w:b/>
                <w:color w:val="000000" w:themeColor="text1"/>
              </w:rPr>
            </w:pPr>
            <w:r w:rsidRPr="00BA1E81">
              <w:rPr>
                <w:b/>
                <w:color w:val="000000" w:themeColor="text1"/>
              </w:rPr>
              <w:t>625.3068</w:t>
            </w:r>
          </w:p>
        </w:tc>
      </w:tr>
      <w:tr w:rsidR="00BA1E81" w:rsidRPr="00BA1E81" w14:paraId="27110017" w14:textId="77777777" w:rsidTr="00CC279B">
        <w:trPr>
          <w:trHeight w:val="345"/>
        </w:trPr>
        <w:tc>
          <w:tcPr>
            <w:tcW w:w="1078" w:type="dxa"/>
            <w:tcBorders>
              <w:top w:val="nil"/>
              <w:left w:val="single" w:sz="8" w:space="0" w:color="auto"/>
              <w:bottom w:val="single" w:sz="8" w:space="0" w:color="000000"/>
              <w:right w:val="single" w:sz="4" w:space="0" w:color="auto"/>
            </w:tcBorders>
            <w:shd w:val="clear" w:color="auto" w:fill="auto"/>
            <w:vAlign w:val="bottom"/>
            <w:hideMark/>
          </w:tcPr>
          <w:p w14:paraId="626927B0" w14:textId="77777777" w:rsidR="00BB3DCE" w:rsidRPr="00BA1E81" w:rsidRDefault="00BB3DCE" w:rsidP="00BB3DCE">
            <w:pPr>
              <w:jc w:val="center"/>
              <w:rPr>
                <w:color w:val="000000" w:themeColor="text1"/>
              </w:rPr>
            </w:pPr>
            <w:r w:rsidRPr="00BA1E81">
              <w:rPr>
                <w:color w:val="000000" w:themeColor="text1"/>
              </w:rPr>
              <w:t>W</w:t>
            </w:r>
            <w:r w:rsidRPr="00BA1E81">
              <w:rPr>
                <w:color w:val="000000" w:themeColor="text1"/>
                <w:vertAlign w:val="subscript"/>
              </w:rPr>
              <w:t>м</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248179" w14:textId="77777777" w:rsidR="00BB3DCE" w:rsidRPr="00BA1E81" w:rsidRDefault="00BB3DCE" w:rsidP="00BB3DCE">
            <w:pPr>
              <w:spacing w:before="60" w:after="60"/>
              <w:rPr>
                <w:color w:val="000000" w:themeColor="text1"/>
                <w:sz w:val="20"/>
                <w:szCs w:val="20"/>
              </w:rPr>
            </w:pPr>
            <w:r w:rsidRPr="00BA1E81">
              <w:rPr>
                <w:color w:val="000000" w:themeColor="text1"/>
                <w:sz w:val="20"/>
                <w:szCs w:val="20"/>
              </w:rPr>
              <w:t>Среднегодовой объём поливомоечных вод</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87E66F" w14:textId="77777777" w:rsidR="00BB3DCE" w:rsidRPr="00BA1E81" w:rsidRDefault="00BB3DCE" w:rsidP="00BB3DCE">
            <w:pPr>
              <w:jc w:val="center"/>
              <w:rPr>
                <w:color w:val="000000" w:themeColor="text1"/>
              </w:rPr>
            </w:pPr>
            <w:r w:rsidRPr="00BA1E81">
              <w:rPr>
                <w:color w:val="000000" w:themeColor="text1"/>
              </w:rPr>
              <w:t xml:space="preserve">тыс. </w:t>
            </w:r>
          </w:p>
          <w:p w14:paraId="4EA00451" w14:textId="77777777" w:rsidR="00BB3DCE" w:rsidRPr="00BA1E81" w:rsidRDefault="00BB3DCE" w:rsidP="00BB3DCE">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D28904" w14:textId="77777777" w:rsidR="00BB3DCE" w:rsidRPr="00BA1E81" w:rsidRDefault="00BB3DCE" w:rsidP="00BB3DCE">
            <w:pPr>
              <w:jc w:val="center"/>
              <w:rPr>
                <w:color w:val="000000" w:themeColor="text1"/>
              </w:rPr>
            </w:pPr>
            <w:r w:rsidRPr="00BA1E81">
              <w:rPr>
                <w:color w:val="000000" w:themeColor="text1"/>
              </w:rPr>
              <w:t>1.0143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DF4662" w14:textId="77777777" w:rsidR="00BB3DCE" w:rsidRPr="00BA1E81" w:rsidRDefault="00BB3DCE" w:rsidP="00BB3DCE">
            <w:pPr>
              <w:jc w:val="center"/>
              <w:rPr>
                <w:color w:val="000000" w:themeColor="text1"/>
              </w:rPr>
            </w:pPr>
            <w:r w:rsidRPr="00BA1E81">
              <w:rPr>
                <w:color w:val="000000" w:themeColor="text1"/>
              </w:rPr>
              <w:t>1.3383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9BCEAE" w14:textId="77777777" w:rsidR="00BB3DCE" w:rsidRPr="00BA1E81" w:rsidRDefault="00BB3DCE" w:rsidP="00BB3DCE">
            <w:pPr>
              <w:jc w:val="center"/>
              <w:rPr>
                <w:color w:val="000000" w:themeColor="text1"/>
              </w:rPr>
            </w:pPr>
            <w:r w:rsidRPr="00BA1E81">
              <w:rPr>
                <w:color w:val="000000" w:themeColor="text1"/>
              </w:rPr>
              <w:t>0.3487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54C213" w14:textId="77777777" w:rsidR="00BB3DCE" w:rsidRPr="00BA1E81" w:rsidRDefault="00BB3DCE" w:rsidP="00BB3DCE">
            <w:pPr>
              <w:jc w:val="center"/>
              <w:rPr>
                <w:color w:val="000000" w:themeColor="text1"/>
              </w:rPr>
            </w:pPr>
            <w:r w:rsidRPr="00BA1E81">
              <w:rPr>
                <w:color w:val="000000" w:themeColor="text1"/>
              </w:rPr>
              <w:t>0.5531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A63D14" w14:textId="77777777" w:rsidR="00BB3DCE" w:rsidRPr="00BA1E81" w:rsidRDefault="00BB3DCE" w:rsidP="00BB3DCE">
            <w:pPr>
              <w:jc w:val="center"/>
              <w:rPr>
                <w:color w:val="000000" w:themeColor="text1"/>
              </w:rPr>
            </w:pPr>
            <w:r w:rsidRPr="00BA1E81">
              <w:rPr>
                <w:color w:val="000000" w:themeColor="text1"/>
              </w:rPr>
              <w:t>0.3609</w:t>
            </w:r>
          </w:p>
        </w:tc>
        <w:tc>
          <w:tcPr>
            <w:tcW w:w="1544" w:type="dxa"/>
            <w:tcBorders>
              <w:top w:val="single" w:sz="4" w:space="0" w:color="auto"/>
              <w:left w:val="single" w:sz="4" w:space="0" w:color="auto"/>
              <w:bottom w:val="single" w:sz="4" w:space="0" w:color="auto"/>
              <w:right w:val="single" w:sz="4" w:space="0" w:color="auto"/>
            </w:tcBorders>
            <w:vAlign w:val="bottom"/>
          </w:tcPr>
          <w:p w14:paraId="2481EA94" w14:textId="77777777" w:rsidR="00BB3DCE" w:rsidRPr="00BA1E81" w:rsidRDefault="00BB3DCE" w:rsidP="00BB3DCE">
            <w:pPr>
              <w:jc w:val="center"/>
              <w:rPr>
                <w:b/>
                <w:color w:val="000000" w:themeColor="text1"/>
              </w:rPr>
            </w:pPr>
            <w:r w:rsidRPr="00BA1E81">
              <w:rPr>
                <w:b/>
                <w:color w:val="000000" w:themeColor="text1"/>
              </w:rPr>
              <w:t>29.3147</w:t>
            </w:r>
          </w:p>
        </w:tc>
      </w:tr>
      <w:tr w:rsidR="00BA1E81" w:rsidRPr="00BA1E81" w14:paraId="5BBE3110" w14:textId="77777777" w:rsidTr="00BB3DCE">
        <w:trPr>
          <w:trHeight w:val="364"/>
        </w:trPr>
        <w:tc>
          <w:tcPr>
            <w:tcW w:w="1078" w:type="dxa"/>
            <w:tcBorders>
              <w:top w:val="nil"/>
              <w:left w:val="single" w:sz="8" w:space="0" w:color="auto"/>
              <w:bottom w:val="single" w:sz="8" w:space="0" w:color="auto"/>
              <w:right w:val="single" w:sz="4" w:space="0" w:color="auto"/>
            </w:tcBorders>
            <w:shd w:val="clear" w:color="auto" w:fill="auto"/>
            <w:vAlign w:val="bottom"/>
            <w:hideMark/>
          </w:tcPr>
          <w:p w14:paraId="523D4167" w14:textId="77777777" w:rsidR="00BB3DCE" w:rsidRPr="00BA1E81" w:rsidRDefault="00BB3DCE" w:rsidP="00BB3DCE">
            <w:pPr>
              <w:jc w:val="center"/>
              <w:rPr>
                <w:color w:val="000000" w:themeColor="text1"/>
              </w:rPr>
            </w:pPr>
            <w:r w:rsidRPr="00BA1E81">
              <w:rPr>
                <w:color w:val="000000" w:themeColor="text1"/>
              </w:rPr>
              <w:t>F</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02FE76" w14:textId="77777777" w:rsidR="00BB3DCE" w:rsidRPr="00BA1E81" w:rsidRDefault="00BB3DCE" w:rsidP="00BB3DCE">
            <w:pPr>
              <w:spacing w:before="60" w:after="60"/>
              <w:rPr>
                <w:color w:val="000000" w:themeColor="text1"/>
                <w:sz w:val="20"/>
                <w:szCs w:val="20"/>
              </w:rPr>
            </w:pPr>
            <w:r w:rsidRPr="00BA1E81">
              <w:rPr>
                <w:color w:val="000000" w:themeColor="text1"/>
                <w:sz w:val="20"/>
                <w:szCs w:val="20"/>
              </w:rPr>
              <w:t xml:space="preserve">Расчетная площадь стока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E8B9E0" w14:textId="77777777" w:rsidR="00BB3DCE" w:rsidRPr="00BA1E81" w:rsidRDefault="00BB3DCE" w:rsidP="00BB3DCE">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2FAB61" w14:textId="77777777" w:rsidR="00BB3DCE" w:rsidRPr="00BA1E81" w:rsidRDefault="00BB3DCE" w:rsidP="00BB3DCE">
            <w:pPr>
              <w:jc w:val="center"/>
              <w:rPr>
                <w:color w:val="000000" w:themeColor="text1"/>
              </w:rPr>
            </w:pPr>
            <w:r w:rsidRPr="00BA1E81">
              <w:rPr>
                <w:color w:val="000000" w:themeColor="text1"/>
              </w:rPr>
              <w:t>45.0801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CE7C63" w14:textId="77777777" w:rsidR="00BB3DCE" w:rsidRPr="00BA1E81" w:rsidRDefault="00BB3DCE" w:rsidP="00BB3DCE">
            <w:pPr>
              <w:jc w:val="center"/>
              <w:rPr>
                <w:color w:val="000000" w:themeColor="text1"/>
              </w:rPr>
            </w:pPr>
            <w:r w:rsidRPr="00BA1E81">
              <w:rPr>
                <w:color w:val="000000" w:themeColor="text1"/>
              </w:rPr>
              <w:t>59.4786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8694C4" w14:textId="77777777" w:rsidR="00BB3DCE" w:rsidRPr="00BA1E81" w:rsidRDefault="00BB3DCE" w:rsidP="00BB3DCE">
            <w:pPr>
              <w:jc w:val="center"/>
              <w:rPr>
                <w:color w:val="000000" w:themeColor="text1"/>
              </w:rPr>
            </w:pPr>
            <w:r w:rsidRPr="00BA1E81">
              <w:rPr>
                <w:color w:val="000000" w:themeColor="text1"/>
              </w:rPr>
              <w:t>15.4976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0602E4" w14:textId="77777777" w:rsidR="00BB3DCE" w:rsidRPr="00BA1E81" w:rsidRDefault="00BB3DCE" w:rsidP="00BB3DCE">
            <w:pPr>
              <w:jc w:val="center"/>
              <w:rPr>
                <w:color w:val="000000" w:themeColor="text1"/>
              </w:rPr>
            </w:pPr>
            <w:r w:rsidRPr="00BA1E81">
              <w:rPr>
                <w:color w:val="000000" w:themeColor="text1"/>
              </w:rPr>
              <w:t>24.5810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A9AD95" w14:textId="77777777" w:rsidR="00BB3DCE" w:rsidRPr="00BA1E81" w:rsidRDefault="00BB3DCE" w:rsidP="00BB3DCE">
            <w:pPr>
              <w:jc w:val="center"/>
              <w:rPr>
                <w:color w:val="000000" w:themeColor="text1"/>
              </w:rPr>
            </w:pPr>
            <w:r w:rsidRPr="00BA1E81">
              <w:rPr>
                <w:color w:val="000000" w:themeColor="text1"/>
              </w:rPr>
              <w:t>16.0411</w:t>
            </w:r>
          </w:p>
        </w:tc>
        <w:tc>
          <w:tcPr>
            <w:tcW w:w="1544" w:type="dxa"/>
            <w:tcBorders>
              <w:top w:val="single" w:sz="4" w:space="0" w:color="auto"/>
              <w:left w:val="single" w:sz="4" w:space="0" w:color="auto"/>
              <w:bottom w:val="single" w:sz="4" w:space="0" w:color="auto"/>
              <w:right w:val="single" w:sz="4" w:space="0" w:color="auto"/>
            </w:tcBorders>
            <w:vAlign w:val="bottom"/>
          </w:tcPr>
          <w:p w14:paraId="39751548" w14:textId="77777777" w:rsidR="00BB3DCE" w:rsidRPr="00BA1E81" w:rsidRDefault="00BB3DCE" w:rsidP="00BB3DCE">
            <w:pPr>
              <w:jc w:val="center"/>
              <w:rPr>
                <w:b/>
                <w:color w:val="000000" w:themeColor="text1"/>
              </w:rPr>
            </w:pPr>
            <w:r w:rsidRPr="00BA1E81">
              <w:rPr>
                <w:b/>
                <w:color w:val="000000" w:themeColor="text1"/>
              </w:rPr>
              <w:t>1 303.5372</w:t>
            </w:r>
          </w:p>
        </w:tc>
      </w:tr>
      <w:tr w:rsidR="00BA1E81" w:rsidRPr="00BA1E81" w14:paraId="218B38BD" w14:textId="77777777" w:rsidTr="00BB3DCE">
        <w:trPr>
          <w:trHeight w:val="625"/>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2A6D1EB6" w14:textId="77777777" w:rsidR="00BB3DCE" w:rsidRPr="00BA1E81" w:rsidRDefault="00BB3DCE" w:rsidP="00937490">
            <w:pPr>
              <w:jc w:val="center"/>
              <w:rPr>
                <w:color w:val="000000" w:themeColor="text1"/>
              </w:rPr>
            </w:pPr>
            <w:r w:rsidRPr="00BA1E81">
              <w:rPr>
                <w:color w:val="000000" w:themeColor="text1"/>
              </w:rPr>
              <w:t>h</w:t>
            </w:r>
            <w:r w:rsidRPr="00BA1E81">
              <w:rPr>
                <w:color w:val="000000" w:themeColor="text1"/>
                <w:vertAlign w:val="subscript"/>
              </w:rPr>
              <w:t>д</w:t>
            </w:r>
          </w:p>
        </w:tc>
        <w:tc>
          <w:tcPr>
            <w:tcW w:w="2575" w:type="dxa"/>
            <w:tcBorders>
              <w:top w:val="single" w:sz="4" w:space="0" w:color="auto"/>
              <w:left w:val="single" w:sz="8" w:space="0" w:color="auto"/>
              <w:bottom w:val="single" w:sz="8" w:space="0" w:color="000000"/>
              <w:right w:val="single" w:sz="4" w:space="0" w:color="auto"/>
            </w:tcBorders>
            <w:shd w:val="clear" w:color="auto" w:fill="auto"/>
            <w:vAlign w:val="bottom"/>
            <w:hideMark/>
          </w:tcPr>
          <w:p w14:paraId="373FF52C" w14:textId="77777777" w:rsidR="00BB3DCE" w:rsidRPr="00BA1E81" w:rsidRDefault="00BB3DCE" w:rsidP="00937490">
            <w:pPr>
              <w:spacing w:before="60" w:after="60"/>
              <w:rPr>
                <w:color w:val="000000" w:themeColor="text1"/>
                <w:sz w:val="20"/>
                <w:szCs w:val="20"/>
              </w:rPr>
            </w:pPr>
            <w:r w:rsidRPr="00BA1E81">
              <w:rPr>
                <w:color w:val="000000" w:themeColor="text1"/>
                <w:sz w:val="20"/>
                <w:szCs w:val="20"/>
              </w:rPr>
              <w:t xml:space="preserve">Слой осадков за теплый период года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AD76A5" w14:textId="77777777" w:rsidR="00BB3DCE" w:rsidRPr="00BA1E81" w:rsidRDefault="00BB3DCE" w:rsidP="00937490">
            <w:pPr>
              <w:jc w:val="center"/>
              <w:rPr>
                <w:color w:val="000000" w:themeColor="text1"/>
              </w:rPr>
            </w:pPr>
            <w:r w:rsidRPr="00BA1E81">
              <w:rPr>
                <w:color w:val="000000" w:themeColor="text1"/>
              </w:rPr>
              <w:t>мм</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AD73BB" w14:textId="77777777" w:rsidR="00BB3DCE" w:rsidRPr="00BA1E81" w:rsidRDefault="00BB3DCE" w:rsidP="00937490">
            <w:pPr>
              <w:jc w:val="center"/>
              <w:rPr>
                <w:color w:val="000000" w:themeColor="text1"/>
              </w:rPr>
            </w:pPr>
            <w:r w:rsidRPr="00BA1E81">
              <w:rPr>
                <w:color w:val="000000" w:themeColor="text1"/>
              </w:rPr>
              <w:t>386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3D93F7" w14:textId="77777777" w:rsidR="00BB3DCE" w:rsidRPr="00BA1E81" w:rsidRDefault="00BB3DCE" w:rsidP="00937490">
            <w:pPr>
              <w:jc w:val="center"/>
              <w:rPr>
                <w:color w:val="000000" w:themeColor="text1"/>
              </w:rPr>
            </w:pPr>
            <w:r w:rsidRPr="00BA1E81">
              <w:rPr>
                <w:color w:val="000000" w:themeColor="text1"/>
              </w:rPr>
              <w:t>386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624C10" w14:textId="77777777" w:rsidR="00BB3DCE" w:rsidRPr="00BA1E81" w:rsidRDefault="00BB3DCE" w:rsidP="00937490">
            <w:pPr>
              <w:jc w:val="center"/>
              <w:rPr>
                <w:color w:val="000000" w:themeColor="text1"/>
              </w:rPr>
            </w:pPr>
            <w:r w:rsidRPr="00BA1E81">
              <w:rPr>
                <w:color w:val="000000" w:themeColor="text1"/>
              </w:rPr>
              <w:t>386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0CD9DA" w14:textId="77777777" w:rsidR="00BB3DCE" w:rsidRPr="00BA1E81" w:rsidRDefault="00BB3DCE" w:rsidP="00937490">
            <w:pPr>
              <w:jc w:val="center"/>
              <w:rPr>
                <w:color w:val="000000" w:themeColor="text1"/>
              </w:rPr>
            </w:pPr>
            <w:r w:rsidRPr="00BA1E81">
              <w:rPr>
                <w:color w:val="000000" w:themeColor="text1"/>
              </w:rPr>
              <w:t>386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0E6A72" w14:textId="77777777" w:rsidR="00BB3DCE" w:rsidRPr="00BA1E81" w:rsidRDefault="00BB3DCE" w:rsidP="00937490">
            <w:pPr>
              <w:jc w:val="center"/>
              <w:rPr>
                <w:color w:val="000000" w:themeColor="text1"/>
              </w:rPr>
            </w:pPr>
            <w:r w:rsidRPr="00BA1E81">
              <w:rPr>
                <w:color w:val="000000" w:themeColor="text1"/>
              </w:rPr>
              <w:t>386</w:t>
            </w:r>
          </w:p>
        </w:tc>
        <w:tc>
          <w:tcPr>
            <w:tcW w:w="1544" w:type="dxa"/>
            <w:tcBorders>
              <w:top w:val="single" w:sz="4" w:space="0" w:color="auto"/>
              <w:left w:val="single" w:sz="4" w:space="0" w:color="auto"/>
              <w:right w:val="single" w:sz="4" w:space="0" w:color="auto"/>
            </w:tcBorders>
            <w:vAlign w:val="bottom"/>
          </w:tcPr>
          <w:p w14:paraId="1C1660C5" w14:textId="77777777" w:rsidR="00BB3DCE" w:rsidRPr="00BA1E81" w:rsidRDefault="00BB3DCE" w:rsidP="00937490">
            <w:pPr>
              <w:jc w:val="center"/>
              <w:rPr>
                <w:color w:val="000000" w:themeColor="text1"/>
                <w:lang w:val="en-US"/>
              </w:rPr>
            </w:pPr>
            <w:r w:rsidRPr="00BA1E81">
              <w:rPr>
                <w:color w:val="000000" w:themeColor="text1"/>
                <w:lang w:val="en-US"/>
              </w:rPr>
              <w:t>386</w:t>
            </w:r>
          </w:p>
        </w:tc>
      </w:tr>
      <w:tr w:rsidR="00BA1E81" w:rsidRPr="00BA1E81" w14:paraId="5491EE58" w14:textId="77777777" w:rsidTr="00CC279B">
        <w:trPr>
          <w:trHeight w:val="42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750C75F6" w14:textId="77777777" w:rsidR="00BB3DCE" w:rsidRPr="00BA1E81" w:rsidRDefault="00BB3DCE" w:rsidP="00BB3DCE">
            <w:pPr>
              <w:jc w:val="center"/>
              <w:rPr>
                <w:color w:val="000000" w:themeColor="text1"/>
              </w:rPr>
            </w:pPr>
            <w:r w:rsidRPr="00BA1E81">
              <w:rPr>
                <w:color w:val="000000" w:themeColor="text1"/>
              </w:rPr>
              <w:t>Ψ</w:t>
            </w:r>
            <w:r w:rsidRPr="00BA1E81">
              <w:rPr>
                <w:color w:val="000000" w:themeColor="text1"/>
                <w:vertAlign w:val="subscript"/>
              </w:rPr>
              <w:t xml:space="preserve">д </w:t>
            </w:r>
          </w:p>
        </w:tc>
        <w:tc>
          <w:tcPr>
            <w:tcW w:w="2575" w:type="dxa"/>
            <w:tcBorders>
              <w:top w:val="nil"/>
              <w:left w:val="nil"/>
              <w:bottom w:val="single" w:sz="8" w:space="0" w:color="auto"/>
              <w:right w:val="single" w:sz="4" w:space="0" w:color="auto"/>
            </w:tcBorders>
            <w:shd w:val="clear" w:color="auto" w:fill="auto"/>
            <w:vAlign w:val="bottom"/>
            <w:hideMark/>
          </w:tcPr>
          <w:p w14:paraId="7A164D42" w14:textId="77777777" w:rsidR="00BB3DCE" w:rsidRPr="00BA1E81" w:rsidRDefault="00BB3DCE" w:rsidP="00BB3DCE">
            <w:pPr>
              <w:spacing w:before="60" w:after="60"/>
              <w:rPr>
                <w:color w:val="000000" w:themeColor="text1"/>
                <w:sz w:val="20"/>
                <w:szCs w:val="20"/>
              </w:rPr>
            </w:pPr>
            <w:r w:rsidRPr="00BA1E81">
              <w:rPr>
                <w:color w:val="000000" w:themeColor="text1"/>
                <w:sz w:val="20"/>
                <w:szCs w:val="20"/>
              </w:rPr>
              <w:t xml:space="preserve">Общий коэффициент стока дождевых вод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9ED696" w14:textId="77777777" w:rsidR="00BB3DCE" w:rsidRPr="00BA1E81" w:rsidRDefault="00BB3DCE" w:rsidP="00BB3DCE">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9B0AD7" w14:textId="77777777" w:rsidR="00BB3DCE" w:rsidRPr="00BA1E81" w:rsidRDefault="00BB3DCE" w:rsidP="00BB3DCE">
            <w:pPr>
              <w:jc w:val="center"/>
              <w:rPr>
                <w:color w:val="000000" w:themeColor="text1"/>
              </w:rPr>
            </w:pPr>
            <w:r w:rsidRPr="00BA1E81">
              <w:rPr>
                <w:color w:val="000000" w:themeColor="text1"/>
              </w:rPr>
              <w:t>0.4740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FBA57D" w14:textId="77777777" w:rsidR="00BB3DCE" w:rsidRPr="00BA1E81" w:rsidRDefault="00BB3DCE" w:rsidP="00BB3DCE">
            <w:pPr>
              <w:jc w:val="center"/>
              <w:rPr>
                <w:color w:val="000000" w:themeColor="text1"/>
              </w:rPr>
            </w:pPr>
            <w:r w:rsidRPr="00BA1E81">
              <w:rPr>
                <w:color w:val="000000" w:themeColor="text1"/>
              </w:rPr>
              <w:t>0.4627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08558D" w14:textId="77777777" w:rsidR="00BB3DCE" w:rsidRPr="00BA1E81" w:rsidRDefault="00BB3DCE" w:rsidP="00BB3DCE">
            <w:pPr>
              <w:jc w:val="center"/>
              <w:rPr>
                <w:color w:val="000000" w:themeColor="text1"/>
              </w:rPr>
            </w:pPr>
            <w:r w:rsidRPr="00BA1E81">
              <w:rPr>
                <w:color w:val="000000" w:themeColor="text1"/>
              </w:rPr>
              <w:t>0.4458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C6AAFC" w14:textId="77777777" w:rsidR="00BB3DCE" w:rsidRPr="00BA1E81" w:rsidRDefault="00BB3DCE" w:rsidP="00BB3DCE">
            <w:pPr>
              <w:jc w:val="center"/>
              <w:rPr>
                <w:color w:val="000000" w:themeColor="text1"/>
              </w:rPr>
            </w:pPr>
            <w:r w:rsidRPr="00BA1E81">
              <w:rPr>
                <w:color w:val="000000" w:themeColor="text1"/>
              </w:rPr>
              <w:t>0.5336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9A6F30" w14:textId="77777777" w:rsidR="00BB3DCE" w:rsidRPr="00BA1E81" w:rsidRDefault="00BB3DCE" w:rsidP="00BB3DCE">
            <w:pPr>
              <w:jc w:val="center"/>
              <w:rPr>
                <w:color w:val="000000" w:themeColor="text1"/>
              </w:rPr>
            </w:pPr>
            <w:r w:rsidRPr="00BA1E81">
              <w:rPr>
                <w:color w:val="000000" w:themeColor="text1"/>
              </w:rPr>
              <w:t>0.5996</w:t>
            </w:r>
          </w:p>
        </w:tc>
        <w:tc>
          <w:tcPr>
            <w:tcW w:w="1544" w:type="dxa"/>
            <w:tcBorders>
              <w:top w:val="single" w:sz="4" w:space="0" w:color="auto"/>
              <w:left w:val="single" w:sz="4" w:space="0" w:color="auto"/>
              <w:bottom w:val="single" w:sz="4" w:space="0" w:color="auto"/>
              <w:right w:val="single" w:sz="4" w:space="0" w:color="auto"/>
            </w:tcBorders>
            <w:vAlign w:val="bottom"/>
          </w:tcPr>
          <w:p w14:paraId="00A85357" w14:textId="77777777" w:rsidR="00BB3DCE" w:rsidRPr="00BA1E81" w:rsidRDefault="00BB3DCE" w:rsidP="00BB3DCE">
            <w:pPr>
              <w:jc w:val="center"/>
              <w:rPr>
                <w:color w:val="000000" w:themeColor="text1"/>
              </w:rPr>
            </w:pPr>
            <w:r w:rsidRPr="00BA1E81">
              <w:rPr>
                <w:color w:val="000000" w:themeColor="text1"/>
              </w:rPr>
              <w:t>0.4644</w:t>
            </w:r>
          </w:p>
        </w:tc>
      </w:tr>
      <w:tr w:rsidR="00BA1E81" w:rsidRPr="00BA1E81" w14:paraId="4C816C5B" w14:textId="77777777" w:rsidTr="00CC279B">
        <w:trPr>
          <w:trHeight w:val="519"/>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7D719995" w14:textId="77777777" w:rsidR="00BB3DCE" w:rsidRPr="00BA1E81" w:rsidRDefault="00BB3DCE" w:rsidP="00937490">
            <w:pPr>
              <w:jc w:val="center"/>
              <w:rPr>
                <w:color w:val="000000" w:themeColor="text1"/>
              </w:rPr>
            </w:pPr>
            <w:r w:rsidRPr="00BA1E81">
              <w:rPr>
                <w:color w:val="000000" w:themeColor="text1"/>
              </w:rPr>
              <w:t>h</w:t>
            </w:r>
            <w:r w:rsidRPr="00BA1E81">
              <w:rPr>
                <w:color w:val="000000" w:themeColor="text1"/>
                <w:vertAlign w:val="subscript"/>
              </w:rPr>
              <w:t>т</w:t>
            </w:r>
          </w:p>
        </w:tc>
        <w:tc>
          <w:tcPr>
            <w:tcW w:w="2575" w:type="dxa"/>
            <w:tcBorders>
              <w:top w:val="nil"/>
              <w:left w:val="nil"/>
              <w:bottom w:val="single" w:sz="8" w:space="0" w:color="auto"/>
              <w:right w:val="single" w:sz="4" w:space="0" w:color="auto"/>
            </w:tcBorders>
            <w:shd w:val="clear" w:color="auto" w:fill="auto"/>
            <w:vAlign w:val="bottom"/>
            <w:hideMark/>
          </w:tcPr>
          <w:p w14:paraId="0A1DD8DA" w14:textId="77777777" w:rsidR="00BB3DCE" w:rsidRPr="00BA1E81" w:rsidRDefault="00BB3DCE" w:rsidP="00937490">
            <w:pPr>
              <w:spacing w:before="60" w:after="60"/>
              <w:rPr>
                <w:color w:val="000000" w:themeColor="text1"/>
                <w:sz w:val="20"/>
                <w:szCs w:val="20"/>
              </w:rPr>
            </w:pPr>
            <w:r w:rsidRPr="00BA1E81">
              <w:rPr>
                <w:color w:val="000000" w:themeColor="text1"/>
                <w:sz w:val="20"/>
                <w:szCs w:val="20"/>
              </w:rPr>
              <w:t xml:space="preserve">Слой осадков за холодный период года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14D014" w14:textId="77777777" w:rsidR="00BB3DCE" w:rsidRPr="00BA1E81" w:rsidRDefault="00BB3DCE" w:rsidP="00937490">
            <w:pPr>
              <w:jc w:val="center"/>
              <w:rPr>
                <w:color w:val="000000" w:themeColor="text1"/>
              </w:rPr>
            </w:pPr>
            <w:r w:rsidRPr="00BA1E81">
              <w:rPr>
                <w:color w:val="000000" w:themeColor="text1"/>
              </w:rPr>
              <w:t>мм</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7F6189" w14:textId="77777777" w:rsidR="00BB3DCE" w:rsidRPr="00BA1E81" w:rsidRDefault="00BB3DCE" w:rsidP="00937490">
            <w:pPr>
              <w:jc w:val="center"/>
              <w:rPr>
                <w:color w:val="000000" w:themeColor="text1"/>
              </w:rPr>
            </w:pPr>
            <w:r w:rsidRPr="00BA1E81">
              <w:rPr>
                <w:color w:val="000000" w:themeColor="text1"/>
              </w:rPr>
              <w:t>123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CDAF8B" w14:textId="77777777" w:rsidR="00BB3DCE" w:rsidRPr="00BA1E81" w:rsidRDefault="00BB3DCE" w:rsidP="00937490">
            <w:pPr>
              <w:jc w:val="center"/>
              <w:rPr>
                <w:color w:val="000000" w:themeColor="text1"/>
              </w:rPr>
            </w:pPr>
            <w:r w:rsidRPr="00BA1E81">
              <w:rPr>
                <w:color w:val="000000" w:themeColor="text1"/>
              </w:rPr>
              <w:t>123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D43B1F" w14:textId="77777777" w:rsidR="00BB3DCE" w:rsidRPr="00BA1E81" w:rsidRDefault="00BB3DCE" w:rsidP="00937490">
            <w:pPr>
              <w:jc w:val="center"/>
              <w:rPr>
                <w:color w:val="000000" w:themeColor="text1"/>
              </w:rPr>
            </w:pPr>
            <w:r w:rsidRPr="00BA1E81">
              <w:rPr>
                <w:color w:val="000000" w:themeColor="text1"/>
              </w:rPr>
              <w:t>123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ECBCA6" w14:textId="77777777" w:rsidR="00BB3DCE" w:rsidRPr="00BA1E81" w:rsidRDefault="00BB3DCE" w:rsidP="00937490">
            <w:pPr>
              <w:jc w:val="center"/>
              <w:rPr>
                <w:color w:val="000000" w:themeColor="text1"/>
              </w:rPr>
            </w:pPr>
            <w:r w:rsidRPr="00BA1E81">
              <w:rPr>
                <w:color w:val="000000" w:themeColor="text1"/>
              </w:rPr>
              <w:t>123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0E0278" w14:textId="77777777" w:rsidR="00BB3DCE" w:rsidRPr="00BA1E81" w:rsidRDefault="00BB3DCE" w:rsidP="00937490">
            <w:pPr>
              <w:jc w:val="center"/>
              <w:rPr>
                <w:color w:val="000000" w:themeColor="text1"/>
              </w:rPr>
            </w:pPr>
            <w:r w:rsidRPr="00BA1E81">
              <w:rPr>
                <w:color w:val="000000" w:themeColor="text1"/>
              </w:rPr>
              <w:t>123</w:t>
            </w:r>
          </w:p>
        </w:tc>
        <w:tc>
          <w:tcPr>
            <w:tcW w:w="1544" w:type="dxa"/>
            <w:tcBorders>
              <w:top w:val="single" w:sz="4" w:space="0" w:color="auto"/>
              <w:left w:val="single" w:sz="4" w:space="0" w:color="auto"/>
              <w:bottom w:val="single" w:sz="4" w:space="0" w:color="auto"/>
              <w:right w:val="single" w:sz="4" w:space="0" w:color="auto"/>
            </w:tcBorders>
            <w:vAlign w:val="bottom"/>
          </w:tcPr>
          <w:p w14:paraId="2A81B174" w14:textId="77777777" w:rsidR="00BB3DCE" w:rsidRPr="00BA1E81" w:rsidRDefault="00BB3DCE" w:rsidP="00937490">
            <w:pPr>
              <w:jc w:val="center"/>
              <w:rPr>
                <w:color w:val="000000" w:themeColor="text1"/>
                <w:lang w:val="en-US"/>
              </w:rPr>
            </w:pPr>
            <w:r w:rsidRPr="00BA1E81">
              <w:rPr>
                <w:color w:val="000000" w:themeColor="text1"/>
                <w:lang w:val="en-US"/>
              </w:rPr>
              <w:t>123</w:t>
            </w:r>
          </w:p>
        </w:tc>
      </w:tr>
      <w:tr w:rsidR="00BA1E81" w:rsidRPr="00BA1E81" w14:paraId="7633EA70" w14:textId="77777777" w:rsidTr="00CC279B">
        <w:trPr>
          <w:trHeight w:val="343"/>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1C26C843" w14:textId="77777777" w:rsidR="00BB3DCE" w:rsidRPr="00BA1E81" w:rsidRDefault="00BB3DCE" w:rsidP="00937490">
            <w:pPr>
              <w:jc w:val="center"/>
              <w:rPr>
                <w:color w:val="000000" w:themeColor="text1"/>
              </w:rPr>
            </w:pPr>
            <w:r w:rsidRPr="00BA1E81">
              <w:rPr>
                <w:color w:val="000000" w:themeColor="text1"/>
              </w:rPr>
              <w:t>Ψ</w:t>
            </w:r>
            <w:r w:rsidRPr="00BA1E81">
              <w:rPr>
                <w:color w:val="000000" w:themeColor="text1"/>
                <w:vertAlign w:val="subscript"/>
              </w:rPr>
              <w:t xml:space="preserve">т </w:t>
            </w:r>
          </w:p>
        </w:tc>
        <w:tc>
          <w:tcPr>
            <w:tcW w:w="2575" w:type="dxa"/>
            <w:tcBorders>
              <w:top w:val="nil"/>
              <w:left w:val="single" w:sz="8" w:space="0" w:color="auto"/>
              <w:bottom w:val="single" w:sz="8" w:space="0" w:color="000000"/>
              <w:right w:val="single" w:sz="4" w:space="0" w:color="auto"/>
            </w:tcBorders>
            <w:shd w:val="clear" w:color="auto" w:fill="auto"/>
            <w:vAlign w:val="bottom"/>
            <w:hideMark/>
          </w:tcPr>
          <w:p w14:paraId="16DD66B8" w14:textId="77777777" w:rsidR="00BB3DCE" w:rsidRPr="00BA1E81" w:rsidRDefault="00BB3DCE" w:rsidP="00937490">
            <w:pPr>
              <w:spacing w:before="60" w:after="60"/>
              <w:rPr>
                <w:color w:val="000000" w:themeColor="text1"/>
                <w:sz w:val="20"/>
                <w:szCs w:val="20"/>
              </w:rPr>
            </w:pPr>
            <w:r w:rsidRPr="00BA1E81">
              <w:rPr>
                <w:color w:val="000000" w:themeColor="text1"/>
                <w:sz w:val="20"/>
                <w:szCs w:val="20"/>
              </w:rPr>
              <w:t xml:space="preserve">Общий коэффициент стока талых вод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BA530C" w14:textId="77777777" w:rsidR="00BB3DCE" w:rsidRPr="00BA1E81" w:rsidRDefault="00BB3DCE" w:rsidP="00937490">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10C1A8" w14:textId="77777777" w:rsidR="00BB3DCE" w:rsidRPr="00BA1E81" w:rsidRDefault="00BB3DCE" w:rsidP="00937490">
            <w:pPr>
              <w:jc w:val="center"/>
              <w:rPr>
                <w:color w:val="000000" w:themeColor="text1"/>
              </w:rPr>
            </w:pPr>
            <w:r w:rsidRPr="00BA1E81">
              <w:rPr>
                <w:color w:val="000000" w:themeColor="text1"/>
              </w:rPr>
              <w:t>0.6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E2431E" w14:textId="77777777" w:rsidR="00BB3DCE" w:rsidRPr="00BA1E81" w:rsidRDefault="00BB3DCE" w:rsidP="00937490">
            <w:pPr>
              <w:jc w:val="center"/>
              <w:rPr>
                <w:color w:val="000000" w:themeColor="text1"/>
              </w:rPr>
            </w:pPr>
            <w:r w:rsidRPr="00BA1E81">
              <w:rPr>
                <w:color w:val="000000" w:themeColor="text1"/>
              </w:rPr>
              <w:t>0.6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359DC1" w14:textId="77777777" w:rsidR="00BB3DCE" w:rsidRPr="00BA1E81" w:rsidRDefault="00BB3DCE" w:rsidP="00937490">
            <w:pPr>
              <w:jc w:val="center"/>
              <w:rPr>
                <w:color w:val="000000" w:themeColor="text1"/>
              </w:rPr>
            </w:pPr>
            <w:r w:rsidRPr="00BA1E81">
              <w:rPr>
                <w:color w:val="000000" w:themeColor="text1"/>
              </w:rPr>
              <w:t>0.6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F1D65F" w14:textId="77777777" w:rsidR="00BB3DCE" w:rsidRPr="00BA1E81" w:rsidRDefault="00BB3DCE" w:rsidP="00937490">
            <w:pPr>
              <w:jc w:val="center"/>
              <w:rPr>
                <w:color w:val="000000" w:themeColor="text1"/>
              </w:rPr>
            </w:pPr>
            <w:r w:rsidRPr="00BA1E81">
              <w:rPr>
                <w:color w:val="000000" w:themeColor="text1"/>
              </w:rPr>
              <w:t>0.6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B9CB83" w14:textId="77777777" w:rsidR="00BB3DCE" w:rsidRPr="00BA1E81" w:rsidRDefault="00BB3DCE" w:rsidP="00937490">
            <w:pPr>
              <w:jc w:val="center"/>
              <w:rPr>
                <w:color w:val="000000" w:themeColor="text1"/>
              </w:rPr>
            </w:pPr>
            <w:r w:rsidRPr="00BA1E81">
              <w:rPr>
                <w:color w:val="000000" w:themeColor="text1"/>
              </w:rPr>
              <w:t>0.6</w:t>
            </w:r>
          </w:p>
        </w:tc>
        <w:tc>
          <w:tcPr>
            <w:tcW w:w="1544" w:type="dxa"/>
            <w:tcBorders>
              <w:top w:val="single" w:sz="4" w:space="0" w:color="auto"/>
              <w:left w:val="single" w:sz="4" w:space="0" w:color="auto"/>
              <w:right w:val="single" w:sz="4" w:space="0" w:color="auto"/>
            </w:tcBorders>
            <w:vAlign w:val="bottom"/>
          </w:tcPr>
          <w:p w14:paraId="72C121A0" w14:textId="77777777" w:rsidR="00BB3DCE" w:rsidRPr="00BA1E81" w:rsidRDefault="00BB3DCE" w:rsidP="00937490">
            <w:pPr>
              <w:jc w:val="center"/>
              <w:rPr>
                <w:color w:val="000000" w:themeColor="text1"/>
                <w:lang w:val="en-US"/>
              </w:rPr>
            </w:pPr>
            <w:r w:rsidRPr="00BA1E81">
              <w:rPr>
                <w:color w:val="000000" w:themeColor="text1"/>
                <w:lang w:val="en-US"/>
              </w:rPr>
              <w:t>0.6</w:t>
            </w:r>
          </w:p>
        </w:tc>
      </w:tr>
      <w:tr w:rsidR="00BA1E81" w:rsidRPr="00BA1E81" w14:paraId="16CC0D76" w14:textId="77777777" w:rsidTr="00BB3DCE">
        <w:trPr>
          <w:trHeight w:val="800"/>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40B5C50C" w14:textId="77777777" w:rsidR="00BB3DCE" w:rsidRPr="00BA1E81" w:rsidRDefault="00BB3DCE" w:rsidP="00937490">
            <w:pPr>
              <w:jc w:val="center"/>
              <w:rPr>
                <w:color w:val="000000" w:themeColor="text1"/>
              </w:rPr>
            </w:pPr>
            <w:r w:rsidRPr="00BA1E81">
              <w:rPr>
                <w:color w:val="000000" w:themeColor="text1"/>
              </w:rPr>
              <w:t>К</w:t>
            </w:r>
            <w:r w:rsidRPr="00BA1E81">
              <w:rPr>
                <w:color w:val="000000" w:themeColor="text1"/>
                <w:vertAlign w:val="subscript"/>
              </w:rPr>
              <w:t xml:space="preserve">у </w:t>
            </w:r>
          </w:p>
        </w:tc>
        <w:tc>
          <w:tcPr>
            <w:tcW w:w="2575" w:type="dxa"/>
            <w:tcBorders>
              <w:top w:val="nil"/>
              <w:left w:val="single" w:sz="8" w:space="0" w:color="auto"/>
              <w:bottom w:val="single" w:sz="8" w:space="0" w:color="000000"/>
              <w:right w:val="single" w:sz="4" w:space="0" w:color="auto"/>
            </w:tcBorders>
            <w:shd w:val="clear" w:color="auto" w:fill="auto"/>
            <w:vAlign w:val="bottom"/>
            <w:hideMark/>
          </w:tcPr>
          <w:p w14:paraId="185528AA" w14:textId="77777777" w:rsidR="00BB3DCE" w:rsidRPr="00BA1E81" w:rsidRDefault="00BB3DCE" w:rsidP="00937490">
            <w:pPr>
              <w:spacing w:before="60" w:after="60"/>
              <w:rPr>
                <w:color w:val="000000" w:themeColor="text1"/>
                <w:sz w:val="20"/>
                <w:szCs w:val="20"/>
              </w:rPr>
            </w:pPr>
            <w:r w:rsidRPr="00BA1E81">
              <w:rPr>
                <w:color w:val="000000" w:themeColor="text1"/>
                <w:sz w:val="20"/>
                <w:szCs w:val="20"/>
              </w:rPr>
              <w:t xml:space="preserve">Коэффициент, учитывающий частичный вывоз и уборку снега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05CA4B" w14:textId="77777777" w:rsidR="00BB3DCE" w:rsidRPr="00BA1E81" w:rsidRDefault="00BB3DCE" w:rsidP="00937490">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2E4C20" w14:textId="77777777" w:rsidR="00BB3DCE" w:rsidRPr="00BA1E81" w:rsidRDefault="00BB3DCE" w:rsidP="00937490">
            <w:pPr>
              <w:jc w:val="center"/>
              <w:rPr>
                <w:color w:val="000000" w:themeColor="text1"/>
              </w:rPr>
            </w:pPr>
            <w:r w:rsidRPr="00BA1E81">
              <w:rPr>
                <w:color w:val="000000" w:themeColor="text1"/>
              </w:rPr>
              <w:t>0.65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2B6042" w14:textId="77777777" w:rsidR="00BB3DCE" w:rsidRPr="00BA1E81" w:rsidRDefault="00BB3DCE" w:rsidP="00937490">
            <w:pPr>
              <w:jc w:val="center"/>
              <w:rPr>
                <w:color w:val="000000" w:themeColor="text1"/>
              </w:rPr>
            </w:pPr>
            <w:r w:rsidRPr="00BA1E81">
              <w:rPr>
                <w:color w:val="000000" w:themeColor="text1"/>
              </w:rPr>
              <w:t>0.65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18AEE7" w14:textId="77777777" w:rsidR="00BB3DCE" w:rsidRPr="00BA1E81" w:rsidRDefault="00BB3DCE" w:rsidP="00937490">
            <w:pPr>
              <w:jc w:val="center"/>
              <w:rPr>
                <w:color w:val="000000" w:themeColor="text1"/>
              </w:rPr>
            </w:pPr>
            <w:r w:rsidRPr="00BA1E81">
              <w:rPr>
                <w:color w:val="000000" w:themeColor="text1"/>
              </w:rPr>
              <w:t>0.65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FA8F1D" w14:textId="77777777" w:rsidR="00BB3DCE" w:rsidRPr="00BA1E81" w:rsidRDefault="00BB3DCE" w:rsidP="00937490">
            <w:pPr>
              <w:jc w:val="center"/>
              <w:rPr>
                <w:color w:val="000000" w:themeColor="text1"/>
              </w:rPr>
            </w:pPr>
            <w:r w:rsidRPr="00BA1E81">
              <w:rPr>
                <w:color w:val="000000" w:themeColor="text1"/>
              </w:rPr>
              <w:t>0.65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120B" w14:textId="77777777" w:rsidR="00BB3DCE" w:rsidRPr="00BA1E81" w:rsidRDefault="00BB3DCE" w:rsidP="00937490">
            <w:pPr>
              <w:jc w:val="center"/>
              <w:rPr>
                <w:color w:val="000000" w:themeColor="text1"/>
              </w:rPr>
            </w:pPr>
            <w:r w:rsidRPr="00BA1E81">
              <w:rPr>
                <w:color w:val="000000" w:themeColor="text1"/>
              </w:rPr>
              <w:t>0.65</w:t>
            </w:r>
          </w:p>
        </w:tc>
        <w:tc>
          <w:tcPr>
            <w:tcW w:w="1544" w:type="dxa"/>
            <w:tcBorders>
              <w:top w:val="single" w:sz="4" w:space="0" w:color="auto"/>
              <w:left w:val="single" w:sz="4" w:space="0" w:color="auto"/>
              <w:right w:val="single" w:sz="4" w:space="0" w:color="auto"/>
            </w:tcBorders>
            <w:vAlign w:val="bottom"/>
          </w:tcPr>
          <w:p w14:paraId="0E2E06EB" w14:textId="77777777" w:rsidR="00BB3DCE" w:rsidRPr="00BA1E81" w:rsidRDefault="00BB3DCE" w:rsidP="00937490">
            <w:pPr>
              <w:jc w:val="center"/>
              <w:rPr>
                <w:color w:val="000000" w:themeColor="text1"/>
                <w:lang w:val="en-US"/>
              </w:rPr>
            </w:pPr>
            <w:r w:rsidRPr="00BA1E81">
              <w:rPr>
                <w:color w:val="000000" w:themeColor="text1"/>
                <w:lang w:val="en-US"/>
              </w:rPr>
              <w:t>0.65</w:t>
            </w:r>
          </w:p>
        </w:tc>
      </w:tr>
      <w:tr w:rsidR="00BA1E81" w:rsidRPr="00BA1E81" w14:paraId="41F74AB4" w14:textId="77777777" w:rsidTr="00BB3DCE">
        <w:trPr>
          <w:trHeight w:val="88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2D2D222A" w14:textId="77777777" w:rsidR="00BB3DCE" w:rsidRPr="00BA1E81" w:rsidRDefault="00BB3DCE" w:rsidP="00BB3DCE">
            <w:pPr>
              <w:jc w:val="center"/>
              <w:rPr>
                <w:color w:val="000000" w:themeColor="text1"/>
              </w:rPr>
            </w:pPr>
            <w:r w:rsidRPr="00BA1E81">
              <w:rPr>
                <w:color w:val="000000" w:themeColor="text1"/>
              </w:rPr>
              <w:t>F</w:t>
            </w:r>
            <w:r w:rsidRPr="00BA1E81">
              <w:rPr>
                <w:color w:val="000000" w:themeColor="text1"/>
                <w:vertAlign w:val="subscript"/>
              </w:rPr>
              <w:t xml:space="preserve">у </w:t>
            </w:r>
          </w:p>
        </w:tc>
        <w:tc>
          <w:tcPr>
            <w:tcW w:w="2575" w:type="dxa"/>
            <w:tcBorders>
              <w:top w:val="nil"/>
              <w:left w:val="nil"/>
              <w:bottom w:val="single" w:sz="8" w:space="0" w:color="auto"/>
              <w:right w:val="single" w:sz="4" w:space="0" w:color="auto"/>
            </w:tcBorders>
            <w:shd w:val="clear" w:color="auto" w:fill="auto"/>
            <w:vAlign w:val="bottom"/>
            <w:hideMark/>
          </w:tcPr>
          <w:p w14:paraId="378464DF" w14:textId="77777777" w:rsidR="00BB3DCE" w:rsidRPr="00BA1E81" w:rsidRDefault="00BB3DCE" w:rsidP="00BB3DCE">
            <w:pPr>
              <w:spacing w:before="60" w:after="60"/>
              <w:rPr>
                <w:color w:val="000000" w:themeColor="text1"/>
                <w:sz w:val="20"/>
                <w:szCs w:val="20"/>
              </w:rPr>
            </w:pPr>
            <w:r w:rsidRPr="00BA1E81">
              <w:rPr>
                <w:color w:val="000000" w:themeColor="text1"/>
                <w:sz w:val="20"/>
                <w:szCs w:val="20"/>
              </w:rPr>
              <w:t xml:space="preserve">Площадь, очищаемая от снега включая площадь кровель, оборудованных внутренними водостоками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1EA104" w14:textId="77777777" w:rsidR="00BB3DCE" w:rsidRPr="00BA1E81" w:rsidRDefault="00BB3DCE" w:rsidP="00BB3DCE">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1406C5" w14:textId="77777777" w:rsidR="00BB3DCE" w:rsidRPr="00BA1E81" w:rsidRDefault="00BB3DCE" w:rsidP="00BB3DCE">
            <w:pPr>
              <w:jc w:val="center"/>
              <w:rPr>
                <w:color w:val="000000" w:themeColor="text1"/>
              </w:rPr>
            </w:pPr>
            <w:r w:rsidRPr="00BA1E81">
              <w:rPr>
                <w:color w:val="000000" w:themeColor="text1"/>
              </w:rPr>
              <w:t>27.7453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549832" w14:textId="77777777" w:rsidR="00BB3DCE" w:rsidRPr="00BA1E81" w:rsidRDefault="00BB3DCE" w:rsidP="00BB3DCE">
            <w:pPr>
              <w:jc w:val="center"/>
              <w:rPr>
                <w:color w:val="000000" w:themeColor="text1"/>
              </w:rPr>
            </w:pPr>
            <w:r w:rsidRPr="00BA1E81">
              <w:rPr>
                <w:color w:val="000000" w:themeColor="text1"/>
              </w:rPr>
              <w:t>38.0603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5F8DD4" w14:textId="77777777" w:rsidR="00BB3DCE" w:rsidRPr="00BA1E81" w:rsidRDefault="00BB3DCE" w:rsidP="00BB3DCE">
            <w:pPr>
              <w:jc w:val="center"/>
              <w:rPr>
                <w:color w:val="000000" w:themeColor="text1"/>
              </w:rPr>
            </w:pPr>
            <w:r w:rsidRPr="00BA1E81">
              <w:rPr>
                <w:color w:val="000000" w:themeColor="text1"/>
              </w:rPr>
              <w:t>8.9141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D0EBC9" w14:textId="77777777" w:rsidR="00BB3DCE" w:rsidRPr="00BA1E81" w:rsidRDefault="00BB3DCE" w:rsidP="00BB3DCE">
            <w:pPr>
              <w:jc w:val="center"/>
              <w:rPr>
                <w:color w:val="000000" w:themeColor="text1"/>
              </w:rPr>
            </w:pPr>
            <w:r w:rsidRPr="00BA1E81">
              <w:rPr>
                <w:color w:val="000000" w:themeColor="text1"/>
              </w:rPr>
              <w:t>16.8470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F25BE7" w14:textId="77777777" w:rsidR="00BB3DCE" w:rsidRPr="00BA1E81" w:rsidRDefault="00BB3DCE" w:rsidP="00BB3DCE">
            <w:pPr>
              <w:jc w:val="center"/>
              <w:rPr>
                <w:color w:val="000000" w:themeColor="text1"/>
              </w:rPr>
            </w:pPr>
            <w:r w:rsidRPr="00BA1E81">
              <w:rPr>
                <w:color w:val="000000" w:themeColor="text1"/>
              </w:rPr>
              <w:t>14.2291</w:t>
            </w:r>
          </w:p>
        </w:tc>
        <w:tc>
          <w:tcPr>
            <w:tcW w:w="1544" w:type="dxa"/>
            <w:tcBorders>
              <w:top w:val="single" w:sz="4" w:space="0" w:color="auto"/>
              <w:left w:val="single" w:sz="4" w:space="0" w:color="auto"/>
              <w:bottom w:val="single" w:sz="4" w:space="0" w:color="auto"/>
              <w:right w:val="single" w:sz="4" w:space="0" w:color="auto"/>
            </w:tcBorders>
            <w:vAlign w:val="bottom"/>
          </w:tcPr>
          <w:p w14:paraId="3FBC9D9C" w14:textId="77777777" w:rsidR="00BB3DCE" w:rsidRPr="00BA1E81" w:rsidRDefault="00BB3DCE" w:rsidP="00BB3DCE">
            <w:pPr>
              <w:jc w:val="center"/>
              <w:rPr>
                <w:color w:val="000000" w:themeColor="text1"/>
              </w:rPr>
            </w:pPr>
            <w:r w:rsidRPr="00BA1E81">
              <w:rPr>
                <w:color w:val="000000" w:themeColor="text1"/>
              </w:rPr>
              <w:t>754.4324</w:t>
            </w:r>
          </w:p>
        </w:tc>
      </w:tr>
      <w:tr w:rsidR="00BA1E81" w:rsidRPr="00BA1E81" w14:paraId="1B7143C5" w14:textId="77777777" w:rsidTr="00BB3DCE">
        <w:trPr>
          <w:trHeight w:val="27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46F9BDD9" w14:textId="77777777" w:rsidR="00BB3DCE" w:rsidRPr="00BA1E81" w:rsidRDefault="00BB3DCE" w:rsidP="00937490">
            <w:pPr>
              <w:jc w:val="center"/>
              <w:rPr>
                <w:color w:val="000000" w:themeColor="text1"/>
              </w:rPr>
            </w:pPr>
            <w:r w:rsidRPr="00BA1E81">
              <w:rPr>
                <w:color w:val="000000" w:themeColor="text1"/>
              </w:rPr>
              <w:t>m</w:t>
            </w:r>
          </w:p>
        </w:tc>
        <w:tc>
          <w:tcPr>
            <w:tcW w:w="2575" w:type="dxa"/>
            <w:tcBorders>
              <w:top w:val="nil"/>
              <w:left w:val="nil"/>
              <w:bottom w:val="single" w:sz="8" w:space="0" w:color="auto"/>
              <w:right w:val="single" w:sz="4" w:space="0" w:color="auto"/>
            </w:tcBorders>
            <w:shd w:val="clear" w:color="auto" w:fill="auto"/>
            <w:vAlign w:val="bottom"/>
            <w:hideMark/>
          </w:tcPr>
          <w:p w14:paraId="75F4FB3B" w14:textId="77777777" w:rsidR="00BB3DCE" w:rsidRPr="00BA1E81" w:rsidRDefault="00BB3DCE" w:rsidP="00937490">
            <w:pPr>
              <w:spacing w:before="60" w:after="60"/>
              <w:rPr>
                <w:color w:val="000000" w:themeColor="text1"/>
                <w:sz w:val="20"/>
                <w:szCs w:val="20"/>
              </w:rPr>
            </w:pPr>
            <w:r w:rsidRPr="00BA1E81">
              <w:rPr>
                <w:color w:val="000000" w:themeColor="text1"/>
                <w:sz w:val="20"/>
                <w:szCs w:val="20"/>
              </w:rPr>
              <w:t xml:space="preserve">Удельный расход воды на 1 мойку дорожных покрытий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56F8A0" w14:textId="77777777" w:rsidR="00BB3DCE" w:rsidRPr="00BA1E81" w:rsidRDefault="00BB3DCE" w:rsidP="00937490">
            <w:pPr>
              <w:jc w:val="center"/>
              <w:rPr>
                <w:color w:val="000000" w:themeColor="text1"/>
              </w:rPr>
            </w:pPr>
            <w:r w:rsidRPr="00BA1E81">
              <w:rPr>
                <w:color w:val="000000" w:themeColor="text1"/>
              </w:rPr>
              <w:t>л / м</w:t>
            </w:r>
            <w:r w:rsidRPr="00BA1E81">
              <w:rPr>
                <w:color w:val="000000" w:themeColor="text1"/>
                <w:vertAlign w:val="superscript"/>
              </w:rPr>
              <w:t>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8CE511" w14:textId="77777777" w:rsidR="00BB3DCE" w:rsidRPr="00BA1E81" w:rsidRDefault="00BB3DCE" w:rsidP="00937490">
            <w:pPr>
              <w:jc w:val="center"/>
              <w:rPr>
                <w:color w:val="000000" w:themeColor="text1"/>
              </w:rPr>
            </w:pPr>
            <w:r w:rsidRPr="00BA1E81">
              <w:rPr>
                <w:color w:val="000000" w:themeColor="text1"/>
              </w:rPr>
              <w:t>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3CC04D" w14:textId="77777777" w:rsidR="00BB3DCE" w:rsidRPr="00BA1E81" w:rsidRDefault="00BB3DCE" w:rsidP="00937490">
            <w:pPr>
              <w:jc w:val="center"/>
              <w:rPr>
                <w:color w:val="000000" w:themeColor="text1"/>
              </w:rPr>
            </w:pPr>
            <w:r w:rsidRPr="00BA1E81">
              <w:rPr>
                <w:color w:val="000000" w:themeColor="text1"/>
              </w:rPr>
              <w:t>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AA1F05" w14:textId="77777777" w:rsidR="00BB3DCE" w:rsidRPr="00BA1E81" w:rsidRDefault="00BB3DCE" w:rsidP="00937490">
            <w:pPr>
              <w:jc w:val="center"/>
              <w:rPr>
                <w:color w:val="000000" w:themeColor="text1"/>
              </w:rPr>
            </w:pPr>
            <w:r w:rsidRPr="00BA1E81">
              <w:rPr>
                <w:color w:val="000000" w:themeColor="text1"/>
              </w:rPr>
              <w:t>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74BC82" w14:textId="77777777" w:rsidR="00BB3DCE" w:rsidRPr="00BA1E81" w:rsidRDefault="00BB3DCE" w:rsidP="00937490">
            <w:pPr>
              <w:jc w:val="center"/>
              <w:rPr>
                <w:color w:val="000000" w:themeColor="text1"/>
              </w:rPr>
            </w:pPr>
            <w:r w:rsidRPr="00BA1E81">
              <w:rPr>
                <w:color w:val="000000" w:themeColor="text1"/>
              </w:rPr>
              <w:t>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70C22F" w14:textId="77777777" w:rsidR="00BB3DCE" w:rsidRPr="00BA1E81" w:rsidRDefault="00BB3DCE" w:rsidP="00937490">
            <w:pPr>
              <w:jc w:val="center"/>
              <w:rPr>
                <w:color w:val="000000" w:themeColor="text1"/>
              </w:rPr>
            </w:pPr>
            <w:r w:rsidRPr="00BA1E81">
              <w:rPr>
                <w:color w:val="000000" w:themeColor="text1"/>
              </w:rPr>
              <w:t>1.5</w:t>
            </w:r>
          </w:p>
        </w:tc>
        <w:tc>
          <w:tcPr>
            <w:tcW w:w="1544" w:type="dxa"/>
            <w:tcBorders>
              <w:top w:val="single" w:sz="4" w:space="0" w:color="auto"/>
              <w:left w:val="single" w:sz="4" w:space="0" w:color="auto"/>
              <w:bottom w:val="single" w:sz="4" w:space="0" w:color="auto"/>
              <w:right w:val="single" w:sz="4" w:space="0" w:color="auto"/>
            </w:tcBorders>
            <w:vAlign w:val="bottom"/>
          </w:tcPr>
          <w:p w14:paraId="60D661C2" w14:textId="77777777" w:rsidR="00BB3DCE" w:rsidRPr="00BA1E81" w:rsidRDefault="00BB3DCE" w:rsidP="00937490">
            <w:pPr>
              <w:jc w:val="center"/>
              <w:rPr>
                <w:color w:val="000000" w:themeColor="text1"/>
                <w:lang w:val="en-US"/>
              </w:rPr>
            </w:pPr>
            <w:r w:rsidRPr="00BA1E81">
              <w:rPr>
                <w:color w:val="000000" w:themeColor="text1"/>
                <w:lang w:val="en-US"/>
              </w:rPr>
              <w:t>1.5</w:t>
            </w:r>
          </w:p>
        </w:tc>
      </w:tr>
      <w:tr w:rsidR="00BA1E81" w:rsidRPr="00BA1E81" w14:paraId="052ADB4E" w14:textId="77777777" w:rsidTr="00CC279B">
        <w:trPr>
          <w:trHeight w:val="433"/>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63418C72" w14:textId="77777777" w:rsidR="00BB3DCE" w:rsidRPr="00BA1E81" w:rsidRDefault="00BB3DCE" w:rsidP="00937490">
            <w:pPr>
              <w:jc w:val="center"/>
              <w:rPr>
                <w:color w:val="000000" w:themeColor="text1"/>
              </w:rPr>
            </w:pPr>
            <w:r w:rsidRPr="00BA1E81">
              <w:rPr>
                <w:color w:val="000000" w:themeColor="text1"/>
              </w:rPr>
              <w:t>k</w:t>
            </w:r>
          </w:p>
        </w:tc>
        <w:tc>
          <w:tcPr>
            <w:tcW w:w="2575" w:type="dxa"/>
            <w:tcBorders>
              <w:top w:val="nil"/>
              <w:left w:val="nil"/>
              <w:bottom w:val="single" w:sz="8" w:space="0" w:color="auto"/>
              <w:right w:val="single" w:sz="4" w:space="0" w:color="auto"/>
            </w:tcBorders>
            <w:shd w:val="clear" w:color="auto" w:fill="auto"/>
            <w:vAlign w:val="bottom"/>
            <w:hideMark/>
          </w:tcPr>
          <w:p w14:paraId="64B5CDE0" w14:textId="77777777" w:rsidR="00BB3DCE" w:rsidRPr="00BA1E81" w:rsidRDefault="00BB3DCE" w:rsidP="00937490">
            <w:pPr>
              <w:spacing w:before="60" w:after="60"/>
              <w:rPr>
                <w:color w:val="000000" w:themeColor="text1"/>
                <w:sz w:val="20"/>
                <w:szCs w:val="20"/>
              </w:rPr>
            </w:pPr>
            <w:r w:rsidRPr="00BA1E81">
              <w:rPr>
                <w:color w:val="000000" w:themeColor="text1"/>
                <w:sz w:val="20"/>
                <w:szCs w:val="20"/>
              </w:rPr>
              <w:t xml:space="preserve">Среднее количество моек в году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A7E9C3" w14:textId="77777777" w:rsidR="00BB3DCE" w:rsidRPr="00BA1E81" w:rsidRDefault="00BB3DCE" w:rsidP="00937490">
            <w:pPr>
              <w:jc w:val="center"/>
              <w:rPr>
                <w:color w:val="000000" w:themeColor="text1"/>
              </w:rPr>
            </w:pPr>
            <w:r w:rsidRPr="00BA1E81">
              <w:rPr>
                <w:color w:val="000000" w:themeColor="text1"/>
              </w:rPr>
              <w:t>шт.</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BF9A16" w14:textId="77777777" w:rsidR="00BB3DCE" w:rsidRPr="00BA1E81" w:rsidRDefault="00BB3DCE" w:rsidP="00937490">
            <w:pPr>
              <w:jc w:val="center"/>
              <w:rPr>
                <w:color w:val="000000" w:themeColor="text1"/>
              </w:rPr>
            </w:pPr>
            <w:r w:rsidRPr="00BA1E81">
              <w:rPr>
                <w:color w:val="000000" w:themeColor="text1"/>
              </w:rPr>
              <w:t>100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86F2F7" w14:textId="77777777" w:rsidR="00BB3DCE" w:rsidRPr="00BA1E81" w:rsidRDefault="00BB3DCE" w:rsidP="00937490">
            <w:pPr>
              <w:jc w:val="center"/>
              <w:rPr>
                <w:color w:val="000000" w:themeColor="text1"/>
              </w:rPr>
            </w:pPr>
            <w:r w:rsidRPr="00BA1E81">
              <w:rPr>
                <w:color w:val="000000" w:themeColor="text1"/>
              </w:rPr>
              <w:t>100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23D7AF" w14:textId="77777777" w:rsidR="00BB3DCE" w:rsidRPr="00BA1E81" w:rsidRDefault="00BB3DCE" w:rsidP="00937490">
            <w:pPr>
              <w:jc w:val="center"/>
              <w:rPr>
                <w:color w:val="000000" w:themeColor="text1"/>
              </w:rPr>
            </w:pPr>
            <w:r w:rsidRPr="00BA1E81">
              <w:rPr>
                <w:color w:val="000000" w:themeColor="text1"/>
              </w:rPr>
              <w:t>100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1601E8" w14:textId="77777777" w:rsidR="00BB3DCE" w:rsidRPr="00BA1E81" w:rsidRDefault="00BB3DCE" w:rsidP="00937490">
            <w:pPr>
              <w:jc w:val="center"/>
              <w:rPr>
                <w:color w:val="000000" w:themeColor="text1"/>
              </w:rPr>
            </w:pPr>
            <w:r w:rsidRPr="00BA1E81">
              <w:rPr>
                <w:color w:val="000000" w:themeColor="text1"/>
              </w:rPr>
              <w:t>100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53F6FF" w14:textId="77777777" w:rsidR="00BB3DCE" w:rsidRPr="00BA1E81" w:rsidRDefault="00BB3DCE" w:rsidP="00937490">
            <w:pPr>
              <w:jc w:val="center"/>
              <w:rPr>
                <w:color w:val="000000" w:themeColor="text1"/>
              </w:rPr>
            </w:pPr>
            <w:r w:rsidRPr="00BA1E81">
              <w:rPr>
                <w:color w:val="000000" w:themeColor="text1"/>
              </w:rPr>
              <w:t>100</w:t>
            </w:r>
          </w:p>
        </w:tc>
        <w:tc>
          <w:tcPr>
            <w:tcW w:w="1544" w:type="dxa"/>
            <w:tcBorders>
              <w:top w:val="single" w:sz="4" w:space="0" w:color="auto"/>
              <w:left w:val="single" w:sz="4" w:space="0" w:color="auto"/>
              <w:bottom w:val="single" w:sz="4" w:space="0" w:color="auto"/>
              <w:right w:val="single" w:sz="4" w:space="0" w:color="auto"/>
            </w:tcBorders>
            <w:vAlign w:val="bottom"/>
          </w:tcPr>
          <w:p w14:paraId="03378D0D" w14:textId="77777777" w:rsidR="00BB3DCE" w:rsidRPr="00BA1E81" w:rsidRDefault="00BB3DCE" w:rsidP="00937490">
            <w:pPr>
              <w:jc w:val="center"/>
              <w:rPr>
                <w:color w:val="000000" w:themeColor="text1"/>
                <w:lang w:val="en-US"/>
              </w:rPr>
            </w:pPr>
            <w:r w:rsidRPr="00BA1E81">
              <w:rPr>
                <w:color w:val="000000" w:themeColor="text1"/>
                <w:lang w:val="en-US"/>
              </w:rPr>
              <w:t>100</w:t>
            </w:r>
          </w:p>
        </w:tc>
      </w:tr>
      <w:tr w:rsidR="00BA1E81" w:rsidRPr="00BA1E81" w14:paraId="5A2641DF" w14:textId="77777777" w:rsidTr="00CC279B">
        <w:trPr>
          <w:trHeight w:val="527"/>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582BFFED" w14:textId="77777777" w:rsidR="00BB3DCE" w:rsidRPr="00BA1E81" w:rsidRDefault="00BB3DCE" w:rsidP="00BB3DCE">
            <w:pPr>
              <w:jc w:val="center"/>
              <w:rPr>
                <w:color w:val="000000" w:themeColor="text1"/>
              </w:rPr>
            </w:pPr>
            <w:r w:rsidRPr="00BA1E81">
              <w:rPr>
                <w:color w:val="000000" w:themeColor="text1"/>
              </w:rPr>
              <w:t>F</w:t>
            </w:r>
            <w:r w:rsidRPr="00BA1E81">
              <w:rPr>
                <w:color w:val="000000" w:themeColor="text1"/>
                <w:vertAlign w:val="subscript"/>
              </w:rPr>
              <w:t>m</w:t>
            </w:r>
          </w:p>
        </w:tc>
        <w:tc>
          <w:tcPr>
            <w:tcW w:w="2575" w:type="dxa"/>
            <w:tcBorders>
              <w:top w:val="nil"/>
              <w:left w:val="single" w:sz="8" w:space="0" w:color="auto"/>
              <w:bottom w:val="single" w:sz="8" w:space="0" w:color="000000"/>
              <w:right w:val="single" w:sz="4" w:space="0" w:color="auto"/>
            </w:tcBorders>
            <w:shd w:val="clear" w:color="auto" w:fill="auto"/>
            <w:vAlign w:val="bottom"/>
            <w:hideMark/>
          </w:tcPr>
          <w:p w14:paraId="2B060799" w14:textId="77777777" w:rsidR="00BB3DCE" w:rsidRPr="00BA1E81" w:rsidRDefault="00BB3DCE" w:rsidP="00BB3DCE">
            <w:pPr>
              <w:spacing w:before="60" w:after="60"/>
              <w:rPr>
                <w:color w:val="000000" w:themeColor="text1"/>
                <w:sz w:val="20"/>
                <w:szCs w:val="20"/>
              </w:rPr>
            </w:pPr>
            <w:r w:rsidRPr="00BA1E81">
              <w:rPr>
                <w:color w:val="000000" w:themeColor="text1"/>
                <w:sz w:val="20"/>
                <w:szCs w:val="20"/>
              </w:rPr>
              <w:t xml:space="preserve">Площадь твердых покрытий, подвергающихся мойке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5E4157" w14:textId="77777777" w:rsidR="00BB3DCE" w:rsidRPr="00BA1E81" w:rsidRDefault="00BB3DCE" w:rsidP="00BB3DCE">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FD6865" w14:textId="77777777" w:rsidR="00BB3DCE" w:rsidRPr="00BA1E81" w:rsidRDefault="00BB3DCE" w:rsidP="00BB3DCE">
            <w:pPr>
              <w:jc w:val="center"/>
              <w:rPr>
                <w:color w:val="000000" w:themeColor="text1"/>
              </w:rPr>
            </w:pPr>
            <w:r w:rsidRPr="00BA1E81">
              <w:rPr>
                <w:color w:val="000000" w:themeColor="text1"/>
              </w:rPr>
              <w:t>1.3524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9AB09A" w14:textId="77777777" w:rsidR="00BB3DCE" w:rsidRPr="00BA1E81" w:rsidRDefault="00BB3DCE" w:rsidP="00BB3DCE">
            <w:pPr>
              <w:jc w:val="center"/>
              <w:rPr>
                <w:color w:val="000000" w:themeColor="text1"/>
              </w:rPr>
            </w:pPr>
            <w:r w:rsidRPr="00BA1E81">
              <w:rPr>
                <w:color w:val="000000" w:themeColor="text1"/>
              </w:rPr>
              <w:t>1.7844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75C97B" w14:textId="77777777" w:rsidR="00BB3DCE" w:rsidRPr="00BA1E81" w:rsidRDefault="00BB3DCE" w:rsidP="00BB3DCE">
            <w:pPr>
              <w:jc w:val="center"/>
              <w:rPr>
                <w:color w:val="000000" w:themeColor="text1"/>
              </w:rPr>
            </w:pPr>
            <w:r w:rsidRPr="00BA1E81">
              <w:rPr>
                <w:color w:val="000000" w:themeColor="text1"/>
              </w:rPr>
              <w:t>0.4649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BF3CBE" w14:textId="77777777" w:rsidR="00BB3DCE" w:rsidRPr="00BA1E81" w:rsidRDefault="00BB3DCE" w:rsidP="00BB3DCE">
            <w:pPr>
              <w:jc w:val="center"/>
              <w:rPr>
                <w:color w:val="000000" w:themeColor="text1"/>
              </w:rPr>
            </w:pPr>
            <w:r w:rsidRPr="00BA1E81">
              <w:rPr>
                <w:color w:val="000000" w:themeColor="text1"/>
              </w:rPr>
              <w:t>0.7374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89FC51" w14:textId="77777777" w:rsidR="00BB3DCE" w:rsidRPr="00BA1E81" w:rsidRDefault="00BB3DCE" w:rsidP="00BB3DCE">
            <w:pPr>
              <w:jc w:val="center"/>
              <w:rPr>
                <w:color w:val="000000" w:themeColor="text1"/>
              </w:rPr>
            </w:pPr>
            <w:r w:rsidRPr="00BA1E81">
              <w:rPr>
                <w:color w:val="000000" w:themeColor="text1"/>
              </w:rPr>
              <w:t>0.4812</w:t>
            </w:r>
          </w:p>
        </w:tc>
        <w:tc>
          <w:tcPr>
            <w:tcW w:w="1544" w:type="dxa"/>
            <w:tcBorders>
              <w:top w:val="single" w:sz="4" w:space="0" w:color="auto"/>
              <w:left w:val="single" w:sz="4" w:space="0" w:color="auto"/>
              <w:right w:val="single" w:sz="4" w:space="0" w:color="auto"/>
            </w:tcBorders>
            <w:vAlign w:val="bottom"/>
          </w:tcPr>
          <w:p w14:paraId="54A1B193" w14:textId="77777777" w:rsidR="00BB3DCE" w:rsidRPr="00BA1E81" w:rsidRDefault="00BB3DCE" w:rsidP="00BB3DCE">
            <w:pPr>
              <w:jc w:val="center"/>
              <w:rPr>
                <w:color w:val="000000" w:themeColor="text1"/>
              </w:rPr>
            </w:pPr>
            <w:r w:rsidRPr="00BA1E81">
              <w:rPr>
                <w:color w:val="000000" w:themeColor="text1"/>
              </w:rPr>
              <w:t>39.0863</w:t>
            </w:r>
          </w:p>
        </w:tc>
      </w:tr>
      <w:tr w:rsidR="00BA1E81" w:rsidRPr="00BA1E81" w14:paraId="798E33DF" w14:textId="77777777" w:rsidTr="00CC279B">
        <w:trPr>
          <w:trHeight w:val="411"/>
        </w:trPr>
        <w:tc>
          <w:tcPr>
            <w:tcW w:w="1078" w:type="dxa"/>
            <w:tcBorders>
              <w:top w:val="nil"/>
              <w:left w:val="single" w:sz="8" w:space="0" w:color="auto"/>
              <w:bottom w:val="single" w:sz="8" w:space="0" w:color="000000"/>
              <w:right w:val="single" w:sz="4" w:space="0" w:color="auto"/>
            </w:tcBorders>
            <w:shd w:val="clear" w:color="auto" w:fill="auto"/>
            <w:vAlign w:val="bottom"/>
            <w:hideMark/>
          </w:tcPr>
          <w:p w14:paraId="08B9F051" w14:textId="77777777" w:rsidR="00BB3DCE" w:rsidRPr="00BA1E81" w:rsidRDefault="00BB3DCE" w:rsidP="00937490">
            <w:pPr>
              <w:jc w:val="center"/>
              <w:rPr>
                <w:color w:val="000000" w:themeColor="text1"/>
              </w:rPr>
            </w:pPr>
            <w:r w:rsidRPr="00BA1E81">
              <w:rPr>
                <w:color w:val="000000" w:themeColor="text1"/>
              </w:rPr>
              <w:t>Ψ</w:t>
            </w:r>
            <w:r w:rsidRPr="00BA1E81">
              <w:rPr>
                <w:color w:val="000000" w:themeColor="text1"/>
                <w:vertAlign w:val="subscript"/>
              </w:rPr>
              <w:t>м</w:t>
            </w:r>
            <w:r w:rsidRPr="00BA1E81">
              <w:rPr>
                <w:color w:val="000000" w:themeColor="text1"/>
              </w:rPr>
              <w:t xml:space="preserve"> </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4500E8" w14:textId="77777777" w:rsidR="00BB3DCE" w:rsidRPr="00BA1E81" w:rsidRDefault="00BB3DCE" w:rsidP="00937490">
            <w:pPr>
              <w:spacing w:before="60" w:after="60"/>
              <w:rPr>
                <w:color w:val="000000" w:themeColor="text1"/>
                <w:sz w:val="20"/>
                <w:szCs w:val="20"/>
              </w:rPr>
            </w:pPr>
            <w:r w:rsidRPr="00BA1E81">
              <w:rPr>
                <w:color w:val="000000" w:themeColor="text1"/>
                <w:sz w:val="20"/>
                <w:szCs w:val="20"/>
              </w:rPr>
              <w:t>Коэффициент стока для поливомоечных вод</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40A7EF" w14:textId="77777777" w:rsidR="00BB3DCE" w:rsidRPr="00BA1E81" w:rsidRDefault="00BB3DCE" w:rsidP="00937490">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776BFF" w14:textId="77777777" w:rsidR="00BB3DCE" w:rsidRPr="00BA1E81" w:rsidRDefault="00BB3DCE" w:rsidP="00937490">
            <w:pPr>
              <w:jc w:val="center"/>
              <w:rPr>
                <w:color w:val="000000" w:themeColor="text1"/>
              </w:rPr>
            </w:pPr>
            <w:r w:rsidRPr="00BA1E81">
              <w:rPr>
                <w:color w:val="000000" w:themeColor="text1"/>
              </w:rPr>
              <w:t>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76C5E5" w14:textId="77777777" w:rsidR="00BB3DCE" w:rsidRPr="00BA1E81" w:rsidRDefault="00BB3DCE" w:rsidP="00937490">
            <w:pPr>
              <w:jc w:val="center"/>
              <w:rPr>
                <w:color w:val="000000" w:themeColor="text1"/>
              </w:rPr>
            </w:pPr>
            <w:r w:rsidRPr="00BA1E81">
              <w:rPr>
                <w:color w:val="000000" w:themeColor="text1"/>
              </w:rPr>
              <w:t>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9294C4" w14:textId="77777777" w:rsidR="00BB3DCE" w:rsidRPr="00BA1E81" w:rsidRDefault="00BB3DCE" w:rsidP="00937490">
            <w:pPr>
              <w:jc w:val="center"/>
              <w:rPr>
                <w:color w:val="000000" w:themeColor="text1"/>
              </w:rPr>
            </w:pPr>
            <w:r w:rsidRPr="00BA1E81">
              <w:rPr>
                <w:color w:val="000000" w:themeColor="text1"/>
              </w:rPr>
              <w:t>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621458" w14:textId="77777777" w:rsidR="00BB3DCE" w:rsidRPr="00BA1E81" w:rsidRDefault="00BB3DCE" w:rsidP="00937490">
            <w:pPr>
              <w:jc w:val="center"/>
              <w:rPr>
                <w:color w:val="000000" w:themeColor="text1"/>
              </w:rPr>
            </w:pPr>
            <w:r w:rsidRPr="00BA1E81">
              <w:rPr>
                <w:color w:val="000000" w:themeColor="text1"/>
              </w:rPr>
              <w:t>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B35872" w14:textId="77777777" w:rsidR="00BB3DCE" w:rsidRPr="00BA1E81" w:rsidRDefault="00BB3DCE" w:rsidP="00937490">
            <w:pPr>
              <w:jc w:val="center"/>
              <w:rPr>
                <w:color w:val="000000" w:themeColor="text1"/>
              </w:rPr>
            </w:pPr>
            <w:r w:rsidRPr="00BA1E81">
              <w:rPr>
                <w:color w:val="000000" w:themeColor="text1"/>
              </w:rPr>
              <w:t>0.5</w:t>
            </w:r>
          </w:p>
        </w:tc>
        <w:tc>
          <w:tcPr>
            <w:tcW w:w="1544" w:type="dxa"/>
            <w:tcBorders>
              <w:top w:val="single" w:sz="4" w:space="0" w:color="auto"/>
              <w:left w:val="single" w:sz="4" w:space="0" w:color="auto"/>
              <w:bottom w:val="single" w:sz="4" w:space="0" w:color="auto"/>
              <w:right w:val="single" w:sz="4" w:space="0" w:color="auto"/>
            </w:tcBorders>
            <w:vAlign w:val="bottom"/>
          </w:tcPr>
          <w:p w14:paraId="0A54FD83" w14:textId="77777777" w:rsidR="00BB3DCE" w:rsidRPr="00BA1E81" w:rsidRDefault="00BB3DCE" w:rsidP="00937490">
            <w:pPr>
              <w:jc w:val="center"/>
              <w:rPr>
                <w:color w:val="000000" w:themeColor="text1"/>
                <w:lang w:val="en-US"/>
              </w:rPr>
            </w:pPr>
            <w:r w:rsidRPr="00BA1E81">
              <w:rPr>
                <w:color w:val="000000" w:themeColor="text1"/>
                <w:lang w:val="en-US"/>
              </w:rPr>
              <w:t>0.5</w:t>
            </w:r>
          </w:p>
        </w:tc>
      </w:tr>
      <w:tr w:rsidR="00BA1E81" w:rsidRPr="00BA1E81" w14:paraId="1EBBB5C6" w14:textId="77777777" w:rsidTr="00BB3DCE">
        <w:trPr>
          <w:trHeight w:val="570"/>
        </w:trPr>
        <w:tc>
          <w:tcPr>
            <w:tcW w:w="1078" w:type="dxa"/>
            <w:tcBorders>
              <w:top w:val="nil"/>
              <w:left w:val="single" w:sz="8" w:space="0" w:color="auto"/>
              <w:bottom w:val="single" w:sz="8" w:space="0" w:color="auto"/>
              <w:right w:val="single" w:sz="4" w:space="0" w:color="auto"/>
            </w:tcBorders>
            <w:shd w:val="clear" w:color="auto" w:fill="auto"/>
            <w:vAlign w:val="bottom"/>
            <w:hideMark/>
          </w:tcPr>
          <w:p w14:paraId="5F68F56F" w14:textId="77777777" w:rsidR="00BB3DCE" w:rsidRPr="00BA1E81" w:rsidRDefault="00BB3DCE" w:rsidP="00BB3DCE">
            <w:pPr>
              <w:jc w:val="center"/>
              <w:rPr>
                <w:color w:val="000000" w:themeColor="text1"/>
              </w:rPr>
            </w:pPr>
            <w:r w:rsidRPr="00BA1E81">
              <w:rPr>
                <w:color w:val="000000" w:themeColor="text1"/>
              </w:rPr>
              <w:t>F</w:t>
            </w:r>
            <w:r w:rsidRPr="00BA1E81">
              <w:rPr>
                <w:color w:val="000000" w:themeColor="text1"/>
                <w:vertAlign w:val="subscript"/>
              </w:rPr>
              <w:t>1</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9C943D" w14:textId="77777777" w:rsidR="00BB3DCE" w:rsidRPr="00BA1E81" w:rsidRDefault="00BB3DCE" w:rsidP="00BB3DCE">
            <w:pPr>
              <w:spacing w:before="60" w:after="60"/>
              <w:rPr>
                <w:color w:val="000000" w:themeColor="text1"/>
                <w:sz w:val="20"/>
                <w:szCs w:val="20"/>
              </w:rPr>
            </w:pPr>
            <w:r w:rsidRPr="00BA1E81">
              <w:rPr>
                <w:color w:val="000000" w:themeColor="text1"/>
                <w:sz w:val="20"/>
                <w:szCs w:val="20"/>
              </w:rPr>
              <w:t xml:space="preserve">Площадь кровель зданий и сооружений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EFDE1A" w14:textId="77777777" w:rsidR="00BB3DCE" w:rsidRPr="00BA1E81" w:rsidRDefault="00BB3DCE" w:rsidP="00BB3DCE">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283B2D" w14:textId="77777777" w:rsidR="00BB3DCE" w:rsidRPr="00BA1E81" w:rsidRDefault="00BB3DCE" w:rsidP="00BB3DCE">
            <w:pPr>
              <w:jc w:val="center"/>
              <w:rPr>
                <w:color w:val="000000" w:themeColor="text1"/>
              </w:rPr>
            </w:pPr>
            <w:r w:rsidRPr="00BA1E81">
              <w:rPr>
                <w:color w:val="000000" w:themeColor="text1"/>
              </w:rPr>
              <w:t>13.8727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72FBDF" w14:textId="77777777" w:rsidR="00BB3DCE" w:rsidRPr="00BA1E81" w:rsidRDefault="00BB3DCE" w:rsidP="00BB3DCE">
            <w:pPr>
              <w:jc w:val="center"/>
              <w:rPr>
                <w:color w:val="000000" w:themeColor="text1"/>
              </w:rPr>
            </w:pPr>
            <w:r w:rsidRPr="00BA1E81">
              <w:rPr>
                <w:color w:val="000000" w:themeColor="text1"/>
              </w:rPr>
              <w:t>19.0302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3581A4" w14:textId="77777777" w:rsidR="00BB3DCE" w:rsidRPr="00BA1E81" w:rsidRDefault="00BB3DCE" w:rsidP="00BB3DCE">
            <w:pPr>
              <w:jc w:val="center"/>
              <w:rPr>
                <w:color w:val="000000" w:themeColor="text1"/>
              </w:rPr>
            </w:pPr>
            <w:r w:rsidRPr="00BA1E81">
              <w:rPr>
                <w:color w:val="000000" w:themeColor="text1"/>
              </w:rPr>
              <w:t>4.4571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BB2C26" w14:textId="77777777" w:rsidR="00BB3DCE" w:rsidRPr="00BA1E81" w:rsidRDefault="00BB3DCE" w:rsidP="00BB3DCE">
            <w:pPr>
              <w:jc w:val="center"/>
              <w:rPr>
                <w:color w:val="000000" w:themeColor="text1"/>
              </w:rPr>
            </w:pPr>
            <w:r w:rsidRPr="00BA1E81">
              <w:rPr>
                <w:color w:val="000000" w:themeColor="text1"/>
              </w:rPr>
              <w:t>8.4235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9970CB" w14:textId="77777777" w:rsidR="00BB3DCE" w:rsidRPr="00BA1E81" w:rsidRDefault="00BB3DCE" w:rsidP="00BB3DCE">
            <w:pPr>
              <w:jc w:val="center"/>
              <w:rPr>
                <w:color w:val="000000" w:themeColor="text1"/>
              </w:rPr>
            </w:pPr>
            <w:r w:rsidRPr="00BA1E81">
              <w:rPr>
                <w:color w:val="000000" w:themeColor="text1"/>
              </w:rPr>
              <w:t>7.1146</w:t>
            </w:r>
          </w:p>
        </w:tc>
        <w:tc>
          <w:tcPr>
            <w:tcW w:w="1544" w:type="dxa"/>
            <w:tcBorders>
              <w:top w:val="single" w:sz="4" w:space="0" w:color="auto"/>
              <w:left w:val="single" w:sz="4" w:space="0" w:color="auto"/>
              <w:bottom w:val="single" w:sz="4" w:space="0" w:color="auto"/>
              <w:right w:val="single" w:sz="4" w:space="0" w:color="auto"/>
            </w:tcBorders>
            <w:vAlign w:val="bottom"/>
          </w:tcPr>
          <w:p w14:paraId="7588DE0E" w14:textId="77777777" w:rsidR="00BB3DCE" w:rsidRPr="00BA1E81" w:rsidRDefault="00BB3DCE" w:rsidP="00BB3DCE">
            <w:pPr>
              <w:jc w:val="center"/>
              <w:rPr>
                <w:color w:val="000000" w:themeColor="text1"/>
              </w:rPr>
            </w:pPr>
            <w:r w:rsidRPr="00BA1E81">
              <w:rPr>
                <w:color w:val="000000" w:themeColor="text1"/>
              </w:rPr>
              <w:t>377.2162</w:t>
            </w:r>
          </w:p>
        </w:tc>
      </w:tr>
      <w:tr w:rsidR="00BA1E81" w:rsidRPr="00BA1E81" w14:paraId="3FC22626" w14:textId="77777777" w:rsidTr="00BB3DCE">
        <w:trPr>
          <w:trHeight w:val="39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22393BFB" w14:textId="77777777" w:rsidR="00BB3DCE" w:rsidRPr="00BA1E81" w:rsidRDefault="00BB3DCE" w:rsidP="00BB3DCE">
            <w:pPr>
              <w:jc w:val="center"/>
              <w:rPr>
                <w:color w:val="000000" w:themeColor="text1"/>
              </w:rPr>
            </w:pPr>
            <w:r w:rsidRPr="00BA1E81">
              <w:rPr>
                <w:color w:val="000000" w:themeColor="text1"/>
              </w:rPr>
              <w:t>F</w:t>
            </w:r>
            <w:r w:rsidRPr="00BA1E81">
              <w:rPr>
                <w:color w:val="000000" w:themeColor="text1"/>
                <w:vertAlign w:val="subscript"/>
              </w:rPr>
              <w:t>2</w:t>
            </w:r>
          </w:p>
        </w:tc>
        <w:tc>
          <w:tcPr>
            <w:tcW w:w="2575" w:type="dxa"/>
            <w:tcBorders>
              <w:top w:val="single" w:sz="4" w:space="0" w:color="auto"/>
              <w:left w:val="nil"/>
              <w:bottom w:val="single" w:sz="8" w:space="0" w:color="auto"/>
              <w:right w:val="single" w:sz="4" w:space="0" w:color="auto"/>
            </w:tcBorders>
            <w:shd w:val="clear" w:color="auto" w:fill="auto"/>
            <w:vAlign w:val="bottom"/>
            <w:hideMark/>
          </w:tcPr>
          <w:p w14:paraId="08BED7DD" w14:textId="77777777" w:rsidR="00BB3DCE" w:rsidRPr="00BA1E81" w:rsidRDefault="00BB3DCE" w:rsidP="00BB3DCE">
            <w:pPr>
              <w:spacing w:before="60" w:after="60"/>
              <w:rPr>
                <w:color w:val="000000" w:themeColor="text1"/>
                <w:sz w:val="20"/>
                <w:szCs w:val="20"/>
              </w:rPr>
            </w:pPr>
            <w:r w:rsidRPr="00BA1E81">
              <w:rPr>
                <w:color w:val="000000" w:themeColor="text1"/>
                <w:sz w:val="20"/>
                <w:szCs w:val="20"/>
              </w:rPr>
              <w:t xml:space="preserve">Площадь асфальтобетонного покрытия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6BFE4C" w14:textId="77777777" w:rsidR="00BB3DCE" w:rsidRPr="00BA1E81" w:rsidRDefault="00BB3DCE" w:rsidP="00BB3DCE">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07683F" w14:textId="77777777" w:rsidR="00BB3DCE" w:rsidRPr="00BA1E81" w:rsidRDefault="00BB3DCE" w:rsidP="00BB3DCE">
            <w:pPr>
              <w:jc w:val="center"/>
              <w:rPr>
                <w:color w:val="000000" w:themeColor="text1"/>
              </w:rPr>
            </w:pPr>
            <w:r w:rsidRPr="00BA1E81">
              <w:rPr>
                <w:color w:val="000000" w:themeColor="text1"/>
              </w:rPr>
              <w:t>13.8727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373366" w14:textId="77777777" w:rsidR="00BB3DCE" w:rsidRPr="00BA1E81" w:rsidRDefault="00BB3DCE" w:rsidP="00BB3DCE">
            <w:pPr>
              <w:jc w:val="center"/>
              <w:rPr>
                <w:color w:val="000000" w:themeColor="text1"/>
              </w:rPr>
            </w:pPr>
            <w:r w:rsidRPr="00BA1E81">
              <w:rPr>
                <w:color w:val="000000" w:themeColor="text1"/>
              </w:rPr>
              <w:t>19.0302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BB82EF" w14:textId="77777777" w:rsidR="00BB3DCE" w:rsidRPr="00BA1E81" w:rsidRDefault="00BB3DCE" w:rsidP="00BB3DCE">
            <w:pPr>
              <w:jc w:val="center"/>
              <w:rPr>
                <w:color w:val="000000" w:themeColor="text1"/>
              </w:rPr>
            </w:pPr>
            <w:r w:rsidRPr="00BA1E81">
              <w:rPr>
                <w:color w:val="000000" w:themeColor="text1"/>
              </w:rPr>
              <w:t>4.4571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9ACB1E" w14:textId="77777777" w:rsidR="00BB3DCE" w:rsidRPr="00BA1E81" w:rsidRDefault="00BB3DCE" w:rsidP="00BB3DCE">
            <w:pPr>
              <w:jc w:val="center"/>
              <w:rPr>
                <w:color w:val="000000" w:themeColor="text1"/>
              </w:rPr>
            </w:pPr>
            <w:r w:rsidRPr="00BA1E81">
              <w:rPr>
                <w:color w:val="000000" w:themeColor="text1"/>
              </w:rPr>
              <w:t>8.4235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6EEB87" w14:textId="77777777" w:rsidR="00BB3DCE" w:rsidRPr="00BA1E81" w:rsidRDefault="00BB3DCE" w:rsidP="00BB3DCE">
            <w:pPr>
              <w:jc w:val="center"/>
              <w:rPr>
                <w:color w:val="000000" w:themeColor="text1"/>
              </w:rPr>
            </w:pPr>
            <w:r w:rsidRPr="00BA1E81">
              <w:rPr>
                <w:color w:val="000000" w:themeColor="text1"/>
              </w:rPr>
              <w:t>7.1146</w:t>
            </w:r>
          </w:p>
        </w:tc>
        <w:tc>
          <w:tcPr>
            <w:tcW w:w="1544" w:type="dxa"/>
            <w:tcBorders>
              <w:top w:val="single" w:sz="4" w:space="0" w:color="auto"/>
              <w:left w:val="single" w:sz="4" w:space="0" w:color="auto"/>
              <w:bottom w:val="single" w:sz="4" w:space="0" w:color="auto"/>
              <w:right w:val="single" w:sz="4" w:space="0" w:color="auto"/>
            </w:tcBorders>
            <w:vAlign w:val="bottom"/>
          </w:tcPr>
          <w:p w14:paraId="0C4EA2A4" w14:textId="77777777" w:rsidR="00BB3DCE" w:rsidRPr="00BA1E81" w:rsidRDefault="00BB3DCE" w:rsidP="00BB3DCE">
            <w:pPr>
              <w:jc w:val="center"/>
              <w:rPr>
                <w:color w:val="000000" w:themeColor="text1"/>
              </w:rPr>
            </w:pPr>
            <w:r w:rsidRPr="00BA1E81">
              <w:rPr>
                <w:color w:val="000000" w:themeColor="text1"/>
              </w:rPr>
              <w:t>377.2162</w:t>
            </w:r>
          </w:p>
        </w:tc>
      </w:tr>
      <w:tr w:rsidR="00BA1E81" w:rsidRPr="00BA1E81" w14:paraId="5496C825" w14:textId="77777777" w:rsidTr="00BB3DCE">
        <w:trPr>
          <w:trHeight w:val="483"/>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163E5EF7" w14:textId="77777777" w:rsidR="00BB3DCE" w:rsidRPr="00BA1E81" w:rsidRDefault="00BB3DCE" w:rsidP="00BB3DCE">
            <w:pPr>
              <w:jc w:val="center"/>
              <w:rPr>
                <w:color w:val="000000" w:themeColor="text1"/>
              </w:rPr>
            </w:pPr>
            <w:r w:rsidRPr="00BA1E81">
              <w:rPr>
                <w:color w:val="000000" w:themeColor="text1"/>
              </w:rPr>
              <w:t>F</w:t>
            </w:r>
            <w:r w:rsidRPr="00BA1E81">
              <w:rPr>
                <w:color w:val="000000" w:themeColor="text1"/>
                <w:vertAlign w:val="subscript"/>
              </w:rPr>
              <w:t>3</w:t>
            </w:r>
          </w:p>
        </w:tc>
        <w:tc>
          <w:tcPr>
            <w:tcW w:w="2575" w:type="dxa"/>
            <w:tcBorders>
              <w:top w:val="nil"/>
              <w:left w:val="nil"/>
              <w:bottom w:val="single" w:sz="8" w:space="0" w:color="auto"/>
              <w:right w:val="single" w:sz="4" w:space="0" w:color="auto"/>
            </w:tcBorders>
            <w:shd w:val="clear" w:color="auto" w:fill="auto"/>
            <w:vAlign w:val="bottom"/>
            <w:hideMark/>
          </w:tcPr>
          <w:p w14:paraId="71CDF76E" w14:textId="77777777" w:rsidR="00BB3DCE" w:rsidRPr="00BA1E81" w:rsidRDefault="00BB3DCE" w:rsidP="00BB3DCE">
            <w:pPr>
              <w:spacing w:before="60" w:after="60"/>
              <w:rPr>
                <w:color w:val="000000" w:themeColor="text1"/>
                <w:sz w:val="20"/>
                <w:szCs w:val="20"/>
              </w:rPr>
            </w:pPr>
            <w:r w:rsidRPr="00BA1E81">
              <w:rPr>
                <w:color w:val="000000" w:themeColor="text1"/>
                <w:sz w:val="20"/>
                <w:szCs w:val="20"/>
              </w:rPr>
              <w:t xml:space="preserve">Площадь щебёночного и булыжного покрытия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9A1EAA" w14:textId="77777777" w:rsidR="00BB3DCE" w:rsidRPr="00BA1E81" w:rsidRDefault="00BB3DCE" w:rsidP="00BB3DCE">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972239" w14:textId="77777777" w:rsidR="00BB3DCE" w:rsidRPr="00BA1E81" w:rsidRDefault="00BB3DCE" w:rsidP="00BB3DCE">
            <w:pPr>
              <w:jc w:val="center"/>
              <w:rPr>
                <w:color w:val="000000" w:themeColor="text1"/>
              </w:rPr>
            </w:pPr>
            <w:r w:rsidRPr="00BA1E81">
              <w:rPr>
                <w:color w:val="000000" w:themeColor="text1"/>
              </w:rPr>
              <w:t>0.0585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089C9B" w14:textId="77777777" w:rsidR="00BB3DCE" w:rsidRPr="00BA1E81" w:rsidRDefault="00BB3DCE" w:rsidP="00BB3DCE">
            <w:pPr>
              <w:jc w:val="center"/>
              <w:rPr>
                <w:color w:val="000000" w:themeColor="text1"/>
              </w:rPr>
            </w:pPr>
            <w:r w:rsidRPr="00BA1E81">
              <w:rPr>
                <w:color w:val="000000" w:themeColor="text1"/>
              </w:rPr>
              <w:t>0.6897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6CAD1E" w14:textId="77777777" w:rsidR="00BB3DCE" w:rsidRPr="00BA1E81" w:rsidRDefault="00BB3DCE" w:rsidP="00BB3DCE">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3A2454" w14:textId="77777777" w:rsidR="00BB3DCE" w:rsidRPr="00BA1E81" w:rsidRDefault="00BB3DCE" w:rsidP="00BB3DCE">
            <w:pPr>
              <w:jc w:val="center"/>
              <w:rPr>
                <w:color w:val="000000" w:themeColor="text1"/>
              </w:rPr>
            </w:pPr>
            <w:r w:rsidRPr="00BA1E81">
              <w:rPr>
                <w:color w:val="000000" w:themeColor="text1"/>
              </w:rPr>
              <w:t>3.2790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90687A" w14:textId="77777777" w:rsidR="00BB3DCE" w:rsidRPr="00BA1E81" w:rsidRDefault="00BB3DCE" w:rsidP="00BB3DCE">
            <w:pPr>
              <w:jc w:val="center"/>
              <w:rPr>
                <w:color w:val="000000" w:themeColor="text1"/>
              </w:rPr>
            </w:pPr>
            <w:r w:rsidRPr="00BA1E81">
              <w:rPr>
                <w:color w:val="000000" w:themeColor="text1"/>
              </w:rPr>
              <w:t>0.3089</w:t>
            </w:r>
          </w:p>
        </w:tc>
        <w:tc>
          <w:tcPr>
            <w:tcW w:w="1544" w:type="dxa"/>
            <w:tcBorders>
              <w:top w:val="single" w:sz="4" w:space="0" w:color="auto"/>
              <w:left w:val="single" w:sz="4" w:space="0" w:color="auto"/>
              <w:bottom w:val="single" w:sz="4" w:space="0" w:color="auto"/>
              <w:right w:val="single" w:sz="4" w:space="0" w:color="auto"/>
            </w:tcBorders>
            <w:vAlign w:val="bottom"/>
          </w:tcPr>
          <w:p w14:paraId="6E0518D6" w14:textId="77777777" w:rsidR="00BB3DCE" w:rsidRPr="00BA1E81" w:rsidRDefault="00BB3DCE" w:rsidP="00BB3DCE">
            <w:pPr>
              <w:jc w:val="center"/>
              <w:rPr>
                <w:color w:val="000000" w:themeColor="text1"/>
              </w:rPr>
            </w:pPr>
            <w:r w:rsidRPr="00BA1E81">
              <w:rPr>
                <w:color w:val="000000" w:themeColor="text1"/>
              </w:rPr>
              <w:t>27.5007</w:t>
            </w:r>
          </w:p>
        </w:tc>
      </w:tr>
      <w:tr w:rsidR="00BA1E81" w:rsidRPr="00BA1E81" w14:paraId="7B31932E" w14:textId="77777777" w:rsidTr="00BB3DCE">
        <w:trPr>
          <w:trHeight w:val="67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37891DC4" w14:textId="77777777" w:rsidR="00BB3DCE" w:rsidRPr="00BA1E81" w:rsidRDefault="00BB3DCE" w:rsidP="00BB3DCE">
            <w:pPr>
              <w:jc w:val="center"/>
              <w:rPr>
                <w:color w:val="000000" w:themeColor="text1"/>
              </w:rPr>
            </w:pPr>
            <w:r w:rsidRPr="00BA1E81">
              <w:rPr>
                <w:color w:val="000000" w:themeColor="text1"/>
              </w:rPr>
              <w:t>F</w:t>
            </w:r>
            <w:r w:rsidRPr="00BA1E81">
              <w:rPr>
                <w:color w:val="000000" w:themeColor="text1"/>
                <w:vertAlign w:val="subscript"/>
              </w:rPr>
              <w:t>4</w:t>
            </w:r>
          </w:p>
        </w:tc>
        <w:tc>
          <w:tcPr>
            <w:tcW w:w="2575" w:type="dxa"/>
            <w:tcBorders>
              <w:top w:val="nil"/>
              <w:left w:val="nil"/>
              <w:bottom w:val="single" w:sz="8" w:space="0" w:color="auto"/>
              <w:right w:val="single" w:sz="4" w:space="0" w:color="auto"/>
            </w:tcBorders>
            <w:shd w:val="clear" w:color="auto" w:fill="auto"/>
            <w:vAlign w:val="bottom"/>
            <w:hideMark/>
          </w:tcPr>
          <w:p w14:paraId="2247B861" w14:textId="77777777" w:rsidR="00BB3DCE" w:rsidRPr="00BA1E81" w:rsidRDefault="00BB3DCE" w:rsidP="00BB3DCE">
            <w:pPr>
              <w:spacing w:before="60" w:after="60"/>
              <w:rPr>
                <w:color w:val="000000" w:themeColor="text1"/>
                <w:sz w:val="20"/>
                <w:szCs w:val="20"/>
              </w:rPr>
            </w:pPr>
            <w:r w:rsidRPr="00BA1E81">
              <w:rPr>
                <w:color w:val="000000" w:themeColor="text1"/>
                <w:sz w:val="20"/>
                <w:szCs w:val="20"/>
              </w:rPr>
              <w:t xml:space="preserve">Площадь кварталов без дорожных покрытий, небольших скверов, бульваров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79225A" w14:textId="77777777" w:rsidR="00BB3DCE" w:rsidRPr="00BA1E81" w:rsidRDefault="00BB3DCE" w:rsidP="00BB3DCE">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27AA9E" w14:textId="77777777" w:rsidR="00BB3DCE" w:rsidRPr="00BA1E81" w:rsidRDefault="00BB3DCE" w:rsidP="00BB3DCE">
            <w:pPr>
              <w:jc w:val="center"/>
              <w:rPr>
                <w:color w:val="000000" w:themeColor="text1"/>
              </w:rPr>
            </w:pPr>
            <w:r w:rsidRPr="00BA1E81">
              <w:rPr>
                <w:color w:val="000000" w:themeColor="text1"/>
              </w:rPr>
              <w:t>2.8104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C933A8" w14:textId="77777777" w:rsidR="00BB3DCE" w:rsidRPr="00BA1E81" w:rsidRDefault="00BB3DCE" w:rsidP="00BB3DCE">
            <w:pPr>
              <w:jc w:val="center"/>
              <w:rPr>
                <w:color w:val="000000" w:themeColor="text1"/>
              </w:rPr>
            </w:pPr>
            <w:r w:rsidRPr="00BA1E81">
              <w:rPr>
                <w:color w:val="000000" w:themeColor="text1"/>
              </w:rPr>
              <w:t>2.6419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CFA013" w14:textId="77777777" w:rsidR="00BB3DCE" w:rsidRPr="00BA1E81" w:rsidRDefault="00BB3DCE" w:rsidP="00BB3DCE">
            <w:pPr>
              <w:jc w:val="center"/>
              <w:rPr>
                <w:color w:val="000000" w:themeColor="text1"/>
              </w:rPr>
            </w:pPr>
            <w:r w:rsidRPr="00BA1E81">
              <w:rPr>
                <w:color w:val="000000" w:themeColor="text1"/>
              </w:rPr>
              <w:t>1.3213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3CF641" w14:textId="77777777" w:rsidR="00BB3DCE" w:rsidRPr="00BA1E81" w:rsidRDefault="00BB3DCE" w:rsidP="00BB3DCE">
            <w:pPr>
              <w:jc w:val="center"/>
              <w:rPr>
                <w:color w:val="000000" w:themeColor="text1"/>
              </w:rPr>
            </w:pPr>
            <w:r w:rsidRPr="00BA1E81">
              <w:rPr>
                <w:color w:val="000000" w:themeColor="text1"/>
              </w:rPr>
              <w:t>0.7050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C01778" w14:textId="77777777" w:rsidR="00BB3DCE" w:rsidRPr="00BA1E81" w:rsidRDefault="00BB3DCE" w:rsidP="00BB3DCE">
            <w:pPr>
              <w:jc w:val="center"/>
              <w:rPr>
                <w:color w:val="000000" w:themeColor="text1"/>
              </w:rPr>
            </w:pPr>
            <w:r w:rsidRPr="00BA1E81">
              <w:rPr>
                <w:color w:val="000000" w:themeColor="text1"/>
              </w:rPr>
              <w:t>0.5305</w:t>
            </w:r>
          </w:p>
        </w:tc>
        <w:tc>
          <w:tcPr>
            <w:tcW w:w="1544" w:type="dxa"/>
            <w:tcBorders>
              <w:top w:val="single" w:sz="4" w:space="0" w:color="auto"/>
              <w:left w:val="single" w:sz="4" w:space="0" w:color="auto"/>
              <w:bottom w:val="single" w:sz="4" w:space="0" w:color="auto"/>
              <w:right w:val="single" w:sz="4" w:space="0" w:color="auto"/>
            </w:tcBorders>
            <w:vAlign w:val="bottom"/>
          </w:tcPr>
          <w:p w14:paraId="44513A2C" w14:textId="77777777" w:rsidR="00BB3DCE" w:rsidRPr="00BA1E81" w:rsidRDefault="00BB3DCE" w:rsidP="00BB3DCE">
            <w:pPr>
              <w:jc w:val="center"/>
              <w:rPr>
                <w:color w:val="000000" w:themeColor="text1"/>
              </w:rPr>
            </w:pPr>
            <w:r w:rsidRPr="00BA1E81">
              <w:rPr>
                <w:color w:val="000000" w:themeColor="text1"/>
              </w:rPr>
              <w:t>80.9392</w:t>
            </w:r>
          </w:p>
        </w:tc>
      </w:tr>
      <w:tr w:rsidR="00BA1E81" w:rsidRPr="00BA1E81" w14:paraId="7E2321A3" w14:textId="77777777" w:rsidTr="00CC279B">
        <w:trPr>
          <w:trHeight w:val="22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37E84CD0" w14:textId="77777777" w:rsidR="00BB3DCE" w:rsidRPr="00BA1E81" w:rsidRDefault="00BB3DCE" w:rsidP="00BB3DCE">
            <w:pPr>
              <w:jc w:val="center"/>
              <w:rPr>
                <w:color w:val="000000" w:themeColor="text1"/>
              </w:rPr>
            </w:pPr>
            <w:r w:rsidRPr="00BA1E81">
              <w:rPr>
                <w:color w:val="000000" w:themeColor="text1"/>
              </w:rPr>
              <w:t>F</w:t>
            </w:r>
            <w:r w:rsidRPr="00BA1E81">
              <w:rPr>
                <w:color w:val="000000" w:themeColor="text1"/>
                <w:vertAlign w:val="subscript"/>
              </w:rPr>
              <w:t>5</w:t>
            </w:r>
          </w:p>
        </w:tc>
        <w:tc>
          <w:tcPr>
            <w:tcW w:w="2575" w:type="dxa"/>
            <w:tcBorders>
              <w:top w:val="nil"/>
              <w:left w:val="nil"/>
              <w:bottom w:val="single" w:sz="8" w:space="0" w:color="auto"/>
              <w:right w:val="single" w:sz="4" w:space="0" w:color="auto"/>
            </w:tcBorders>
            <w:shd w:val="clear" w:color="auto" w:fill="auto"/>
            <w:vAlign w:val="bottom"/>
            <w:hideMark/>
          </w:tcPr>
          <w:p w14:paraId="65D7A033" w14:textId="77777777" w:rsidR="00BB3DCE" w:rsidRPr="00BA1E81" w:rsidRDefault="00BB3DCE" w:rsidP="00BB3DCE">
            <w:pPr>
              <w:spacing w:before="60" w:after="60"/>
              <w:rPr>
                <w:color w:val="000000" w:themeColor="text1"/>
                <w:sz w:val="20"/>
                <w:szCs w:val="20"/>
              </w:rPr>
            </w:pPr>
            <w:r w:rsidRPr="00BA1E81">
              <w:rPr>
                <w:color w:val="000000" w:themeColor="text1"/>
                <w:sz w:val="20"/>
                <w:szCs w:val="20"/>
              </w:rPr>
              <w:t xml:space="preserve">Площадь газонов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29C029" w14:textId="77777777" w:rsidR="00BB3DCE" w:rsidRPr="00BA1E81" w:rsidRDefault="00BB3DCE" w:rsidP="00BB3DCE">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BDB37F" w14:textId="77777777" w:rsidR="00BB3DCE" w:rsidRPr="00BA1E81" w:rsidRDefault="00BB3DCE" w:rsidP="00BB3DCE">
            <w:pPr>
              <w:jc w:val="center"/>
              <w:rPr>
                <w:color w:val="000000" w:themeColor="text1"/>
              </w:rPr>
            </w:pPr>
            <w:r w:rsidRPr="00BA1E81">
              <w:rPr>
                <w:color w:val="000000" w:themeColor="text1"/>
              </w:rPr>
              <w:t>11.1605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9BD75D" w14:textId="77777777" w:rsidR="00BB3DCE" w:rsidRPr="00BA1E81" w:rsidRDefault="00BB3DCE" w:rsidP="00BB3DCE">
            <w:pPr>
              <w:jc w:val="center"/>
              <w:rPr>
                <w:color w:val="000000" w:themeColor="text1"/>
              </w:rPr>
            </w:pPr>
            <w:r w:rsidRPr="00BA1E81">
              <w:rPr>
                <w:color w:val="000000" w:themeColor="text1"/>
              </w:rPr>
              <w:t>18.0867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A20EE3" w14:textId="77777777" w:rsidR="00BB3DCE" w:rsidRPr="00BA1E81" w:rsidRDefault="00BB3DCE" w:rsidP="00BB3DCE">
            <w:pPr>
              <w:jc w:val="center"/>
              <w:rPr>
                <w:color w:val="000000" w:themeColor="text1"/>
              </w:rPr>
            </w:pPr>
            <w:r w:rsidRPr="00BA1E81">
              <w:rPr>
                <w:color w:val="000000" w:themeColor="text1"/>
              </w:rPr>
              <w:t>4.5263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21D6EE" w14:textId="77777777" w:rsidR="00BB3DCE" w:rsidRPr="00BA1E81" w:rsidRDefault="00BB3DCE" w:rsidP="00BB3DCE">
            <w:pPr>
              <w:jc w:val="center"/>
              <w:rPr>
                <w:color w:val="000000" w:themeColor="text1"/>
              </w:rPr>
            </w:pPr>
            <w:r w:rsidRPr="00BA1E81">
              <w:rPr>
                <w:color w:val="000000" w:themeColor="text1"/>
              </w:rPr>
              <w:t>3.3510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3F58B5" w14:textId="77777777" w:rsidR="00BB3DCE" w:rsidRPr="00BA1E81" w:rsidRDefault="00BB3DCE" w:rsidP="00BB3DCE">
            <w:pPr>
              <w:jc w:val="center"/>
              <w:rPr>
                <w:color w:val="000000" w:themeColor="text1"/>
              </w:rPr>
            </w:pPr>
            <w:r w:rsidRPr="00BA1E81">
              <w:rPr>
                <w:color w:val="000000" w:themeColor="text1"/>
              </w:rPr>
              <w:t>0.9726</w:t>
            </w:r>
          </w:p>
        </w:tc>
        <w:tc>
          <w:tcPr>
            <w:tcW w:w="1544" w:type="dxa"/>
            <w:tcBorders>
              <w:top w:val="single" w:sz="4" w:space="0" w:color="auto"/>
              <w:left w:val="single" w:sz="4" w:space="0" w:color="auto"/>
              <w:bottom w:val="single" w:sz="4" w:space="0" w:color="auto"/>
              <w:right w:val="single" w:sz="4" w:space="0" w:color="auto"/>
            </w:tcBorders>
            <w:vAlign w:val="bottom"/>
          </w:tcPr>
          <w:p w14:paraId="2F3ACEFA" w14:textId="77777777" w:rsidR="00BB3DCE" w:rsidRPr="00BA1E81" w:rsidRDefault="00BB3DCE" w:rsidP="00BB3DCE">
            <w:pPr>
              <w:jc w:val="center"/>
              <w:rPr>
                <w:color w:val="000000" w:themeColor="text1"/>
              </w:rPr>
            </w:pPr>
            <w:r w:rsidRPr="00BA1E81">
              <w:rPr>
                <w:color w:val="000000" w:themeColor="text1"/>
              </w:rPr>
              <w:t>330.5463</w:t>
            </w:r>
          </w:p>
        </w:tc>
      </w:tr>
      <w:tr w:rsidR="00BA1E81" w:rsidRPr="00BA1E81" w14:paraId="10052B8B" w14:textId="77777777" w:rsidTr="00BB3DCE">
        <w:trPr>
          <w:trHeight w:val="57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24CE5BBC" w14:textId="77777777" w:rsidR="00BB3DCE" w:rsidRPr="00BA1E81" w:rsidRDefault="00BB3DCE" w:rsidP="00BB3DCE">
            <w:pPr>
              <w:jc w:val="center"/>
              <w:rPr>
                <w:color w:val="000000" w:themeColor="text1"/>
              </w:rPr>
            </w:pPr>
            <w:r w:rsidRPr="00BA1E81">
              <w:rPr>
                <w:color w:val="000000" w:themeColor="text1"/>
              </w:rPr>
              <w:t>F</w:t>
            </w:r>
            <w:r w:rsidRPr="00BA1E81">
              <w:rPr>
                <w:color w:val="000000" w:themeColor="text1"/>
                <w:vertAlign w:val="subscript"/>
              </w:rPr>
              <w:t>6</w:t>
            </w:r>
          </w:p>
        </w:tc>
        <w:tc>
          <w:tcPr>
            <w:tcW w:w="2575" w:type="dxa"/>
            <w:tcBorders>
              <w:top w:val="nil"/>
              <w:left w:val="nil"/>
              <w:bottom w:val="single" w:sz="8" w:space="0" w:color="auto"/>
              <w:right w:val="single" w:sz="4" w:space="0" w:color="auto"/>
            </w:tcBorders>
            <w:shd w:val="clear" w:color="auto" w:fill="auto"/>
            <w:vAlign w:val="bottom"/>
            <w:hideMark/>
          </w:tcPr>
          <w:p w14:paraId="1BA1F5F8" w14:textId="77777777" w:rsidR="00BB3DCE" w:rsidRPr="00BA1E81" w:rsidRDefault="00BB3DCE" w:rsidP="00BB3DCE">
            <w:pPr>
              <w:spacing w:before="60" w:after="60"/>
              <w:rPr>
                <w:color w:val="000000" w:themeColor="text1"/>
                <w:sz w:val="20"/>
                <w:szCs w:val="20"/>
              </w:rPr>
            </w:pPr>
            <w:r w:rsidRPr="00BA1E81">
              <w:rPr>
                <w:color w:val="000000" w:themeColor="text1"/>
                <w:sz w:val="20"/>
                <w:szCs w:val="20"/>
              </w:rPr>
              <w:t xml:space="preserve">Площадь территории, приравненной к кварталам с современной застройкой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65E730" w14:textId="77777777" w:rsidR="00BB3DCE" w:rsidRPr="00BA1E81" w:rsidRDefault="00BB3DCE" w:rsidP="00BB3DCE">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62E9D6" w14:textId="77777777" w:rsidR="00BB3DCE" w:rsidRPr="00BA1E81" w:rsidRDefault="00BB3DCE" w:rsidP="00BB3DCE">
            <w:pPr>
              <w:jc w:val="center"/>
              <w:rPr>
                <w:color w:val="000000" w:themeColor="text1"/>
              </w:rPr>
            </w:pPr>
            <w:r w:rsidRPr="00BA1E81">
              <w:rPr>
                <w:color w:val="000000" w:themeColor="text1"/>
              </w:rPr>
              <w:t>1.6527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B1A8EF" w14:textId="77777777" w:rsidR="00BB3DCE" w:rsidRPr="00BA1E81" w:rsidRDefault="00BB3DCE" w:rsidP="00BB3DCE">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AAABC6" w14:textId="77777777" w:rsidR="00BB3DCE" w:rsidRPr="00BA1E81" w:rsidRDefault="00BB3DCE" w:rsidP="00BB3DCE">
            <w:pPr>
              <w:jc w:val="center"/>
              <w:rPr>
                <w:color w:val="000000" w:themeColor="text1"/>
              </w:rPr>
            </w:pPr>
            <w:r w:rsidRPr="00BA1E81">
              <w:rPr>
                <w:color w:val="000000" w:themeColor="text1"/>
              </w:rPr>
              <w:t>0.3680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8C8155" w14:textId="77777777" w:rsidR="00BB3DCE" w:rsidRPr="00BA1E81" w:rsidRDefault="00BB3DCE" w:rsidP="00BB3DCE">
            <w:pPr>
              <w:jc w:val="center"/>
              <w:rPr>
                <w:color w:val="000000" w:themeColor="text1"/>
              </w:rPr>
            </w:pPr>
            <w:r w:rsidRPr="00BA1E81">
              <w:rPr>
                <w:color w:val="000000" w:themeColor="text1"/>
              </w:rPr>
              <w:t>0.1995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4A4868" w14:textId="77777777" w:rsidR="00BB3DCE" w:rsidRPr="00BA1E81" w:rsidRDefault="00BB3DCE" w:rsidP="00BB3DCE">
            <w:pPr>
              <w:jc w:val="center"/>
              <w:rPr>
                <w:color w:val="000000" w:themeColor="text1"/>
              </w:rPr>
            </w:pPr>
            <w:r w:rsidRPr="00BA1E81">
              <w:rPr>
                <w:color w:val="000000" w:themeColor="text1"/>
              </w:rPr>
              <w:t>0.0000</w:t>
            </w:r>
          </w:p>
        </w:tc>
        <w:tc>
          <w:tcPr>
            <w:tcW w:w="1544" w:type="dxa"/>
            <w:tcBorders>
              <w:top w:val="single" w:sz="4" w:space="0" w:color="auto"/>
              <w:left w:val="single" w:sz="4" w:space="0" w:color="auto"/>
              <w:bottom w:val="single" w:sz="4" w:space="0" w:color="auto"/>
              <w:right w:val="single" w:sz="4" w:space="0" w:color="auto"/>
            </w:tcBorders>
            <w:vAlign w:val="bottom"/>
          </w:tcPr>
          <w:p w14:paraId="55C8B644" w14:textId="77777777" w:rsidR="00BB3DCE" w:rsidRPr="00BA1E81" w:rsidRDefault="00BB3DCE" w:rsidP="00BB3DCE">
            <w:pPr>
              <w:jc w:val="center"/>
              <w:rPr>
                <w:color w:val="000000" w:themeColor="text1"/>
              </w:rPr>
            </w:pPr>
            <w:r w:rsidRPr="00BA1E81">
              <w:rPr>
                <w:color w:val="000000" w:themeColor="text1"/>
              </w:rPr>
              <w:t>54.7285</w:t>
            </w:r>
          </w:p>
        </w:tc>
      </w:tr>
      <w:tr w:rsidR="00BA1E81" w:rsidRPr="00BA1E81" w14:paraId="63CAC518" w14:textId="77777777" w:rsidTr="00BB3DCE">
        <w:trPr>
          <w:trHeight w:val="57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316428FF" w14:textId="77777777" w:rsidR="00BB3DCE" w:rsidRPr="00BA1E81" w:rsidRDefault="00BB3DCE" w:rsidP="00BB3DCE">
            <w:pPr>
              <w:jc w:val="center"/>
              <w:rPr>
                <w:color w:val="000000" w:themeColor="text1"/>
              </w:rPr>
            </w:pPr>
            <w:r w:rsidRPr="00BA1E81">
              <w:rPr>
                <w:color w:val="000000" w:themeColor="text1"/>
              </w:rPr>
              <w:t>F</w:t>
            </w:r>
            <w:r w:rsidRPr="00BA1E81">
              <w:rPr>
                <w:color w:val="000000" w:themeColor="text1"/>
                <w:vertAlign w:val="subscript"/>
              </w:rPr>
              <w:t>7</w:t>
            </w:r>
          </w:p>
        </w:tc>
        <w:tc>
          <w:tcPr>
            <w:tcW w:w="2575" w:type="dxa"/>
            <w:tcBorders>
              <w:top w:val="nil"/>
              <w:left w:val="nil"/>
              <w:bottom w:val="single" w:sz="8" w:space="0" w:color="auto"/>
              <w:right w:val="single" w:sz="4" w:space="0" w:color="auto"/>
            </w:tcBorders>
            <w:shd w:val="clear" w:color="auto" w:fill="auto"/>
            <w:vAlign w:val="bottom"/>
            <w:hideMark/>
          </w:tcPr>
          <w:p w14:paraId="6A858CA3" w14:textId="77777777" w:rsidR="00BB3DCE" w:rsidRPr="00BA1E81" w:rsidRDefault="00BB3DCE" w:rsidP="00BB3DCE">
            <w:pPr>
              <w:spacing w:before="60" w:after="60"/>
              <w:rPr>
                <w:color w:val="000000" w:themeColor="text1"/>
                <w:sz w:val="20"/>
                <w:szCs w:val="20"/>
              </w:rPr>
            </w:pPr>
            <w:r w:rsidRPr="00BA1E81">
              <w:rPr>
                <w:color w:val="000000" w:themeColor="text1"/>
                <w:sz w:val="20"/>
                <w:szCs w:val="20"/>
              </w:rPr>
              <w:t xml:space="preserve">Площадь территории, приравненной к средним городским округам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71266E" w14:textId="77777777" w:rsidR="00BB3DCE" w:rsidRPr="00BA1E81" w:rsidRDefault="00BB3DCE" w:rsidP="00BB3DCE">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DBFBF0" w14:textId="77777777" w:rsidR="00BB3DCE" w:rsidRPr="00BA1E81" w:rsidRDefault="00BB3DCE" w:rsidP="00BB3DCE">
            <w:pPr>
              <w:jc w:val="center"/>
              <w:rPr>
                <w:color w:val="000000" w:themeColor="text1"/>
              </w:rPr>
            </w:pPr>
            <w:r w:rsidRPr="00BA1E81">
              <w:rPr>
                <w:color w:val="000000" w:themeColor="text1"/>
              </w:rPr>
              <w:t>1.6527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5D05F3" w14:textId="77777777" w:rsidR="00BB3DCE" w:rsidRPr="00BA1E81" w:rsidRDefault="00BB3DCE" w:rsidP="00BB3DCE">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B9F3FF" w14:textId="77777777" w:rsidR="00BB3DCE" w:rsidRPr="00BA1E81" w:rsidRDefault="00BB3DCE" w:rsidP="00BB3DCE">
            <w:pPr>
              <w:jc w:val="center"/>
              <w:rPr>
                <w:color w:val="000000" w:themeColor="text1"/>
              </w:rPr>
            </w:pPr>
            <w:r w:rsidRPr="00BA1E81">
              <w:rPr>
                <w:color w:val="000000" w:themeColor="text1"/>
              </w:rPr>
              <w:t>0.3680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D26ABC" w14:textId="77777777" w:rsidR="00BB3DCE" w:rsidRPr="00BA1E81" w:rsidRDefault="00BB3DCE" w:rsidP="00BB3DCE">
            <w:pPr>
              <w:jc w:val="center"/>
              <w:rPr>
                <w:color w:val="000000" w:themeColor="text1"/>
              </w:rPr>
            </w:pPr>
            <w:r w:rsidRPr="00BA1E81">
              <w:rPr>
                <w:color w:val="000000" w:themeColor="text1"/>
              </w:rPr>
              <w:t>0.1995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5573C2" w14:textId="77777777" w:rsidR="00BB3DCE" w:rsidRPr="00BA1E81" w:rsidRDefault="00BB3DCE" w:rsidP="00BB3DCE">
            <w:pPr>
              <w:jc w:val="center"/>
              <w:rPr>
                <w:color w:val="000000" w:themeColor="text1"/>
              </w:rPr>
            </w:pPr>
            <w:r w:rsidRPr="00BA1E81">
              <w:rPr>
                <w:color w:val="000000" w:themeColor="text1"/>
              </w:rPr>
              <w:t>0.0000</w:t>
            </w:r>
          </w:p>
        </w:tc>
        <w:tc>
          <w:tcPr>
            <w:tcW w:w="1544" w:type="dxa"/>
            <w:tcBorders>
              <w:top w:val="single" w:sz="4" w:space="0" w:color="auto"/>
              <w:left w:val="single" w:sz="4" w:space="0" w:color="auto"/>
              <w:bottom w:val="single" w:sz="4" w:space="0" w:color="auto"/>
              <w:right w:val="single" w:sz="4" w:space="0" w:color="auto"/>
            </w:tcBorders>
            <w:vAlign w:val="bottom"/>
          </w:tcPr>
          <w:p w14:paraId="44469B90" w14:textId="77777777" w:rsidR="00BB3DCE" w:rsidRPr="00BA1E81" w:rsidRDefault="00BB3DCE" w:rsidP="00BB3DCE">
            <w:pPr>
              <w:jc w:val="center"/>
              <w:rPr>
                <w:color w:val="000000" w:themeColor="text1"/>
              </w:rPr>
            </w:pPr>
            <w:r w:rsidRPr="00BA1E81">
              <w:rPr>
                <w:color w:val="000000" w:themeColor="text1"/>
              </w:rPr>
              <w:t>54.7285</w:t>
            </w:r>
          </w:p>
        </w:tc>
      </w:tr>
      <w:tr w:rsidR="00BA1E81" w:rsidRPr="00BA1E81" w14:paraId="314268D7" w14:textId="77777777" w:rsidTr="00BB3DCE">
        <w:trPr>
          <w:trHeight w:val="100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74F80521" w14:textId="77777777" w:rsidR="00BB3DCE" w:rsidRPr="00BA1E81" w:rsidRDefault="00BB3DCE" w:rsidP="00BB3DCE">
            <w:pPr>
              <w:jc w:val="center"/>
              <w:rPr>
                <w:color w:val="000000" w:themeColor="text1"/>
              </w:rPr>
            </w:pPr>
            <w:r w:rsidRPr="00BA1E81">
              <w:rPr>
                <w:color w:val="000000" w:themeColor="text1"/>
              </w:rPr>
              <w:t>F</w:t>
            </w:r>
            <w:r w:rsidRPr="00BA1E81">
              <w:rPr>
                <w:color w:val="000000" w:themeColor="text1"/>
                <w:vertAlign w:val="subscript"/>
              </w:rPr>
              <w:t>8</w:t>
            </w:r>
          </w:p>
        </w:tc>
        <w:tc>
          <w:tcPr>
            <w:tcW w:w="2575" w:type="dxa"/>
            <w:tcBorders>
              <w:top w:val="nil"/>
              <w:left w:val="nil"/>
              <w:bottom w:val="single" w:sz="8" w:space="0" w:color="auto"/>
              <w:right w:val="single" w:sz="4" w:space="0" w:color="auto"/>
            </w:tcBorders>
            <w:shd w:val="clear" w:color="auto" w:fill="auto"/>
            <w:vAlign w:val="bottom"/>
            <w:hideMark/>
          </w:tcPr>
          <w:p w14:paraId="69E9B3E7" w14:textId="77777777" w:rsidR="00BB3DCE" w:rsidRPr="00BA1E81" w:rsidRDefault="00BB3DCE" w:rsidP="00BB3DCE">
            <w:pPr>
              <w:spacing w:before="60" w:after="60"/>
              <w:rPr>
                <w:color w:val="000000" w:themeColor="text1"/>
                <w:sz w:val="20"/>
                <w:szCs w:val="20"/>
              </w:rPr>
            </w:pPr>
            <w:r w:rsidRPr="00BA1E81">
              <w:rPr>
                <w:color w:val="000000" w:themeColor="text1"/>
                <w:sz w:val="20"/>
                <w:szCs w:val="20"/>
              </w:rPr>
              <w:t xml:space="preserve">Площадь территории, приравненной к небольшим городским округам и поселениям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A79AEE" w14:textId="77777777" w:rsidR="00BB3DCE" w:rsidRPr="00BA1E81" w:rsidRDefault="00BB3DCE" w:rsidP="00BB3DCE">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EF7986" w14:textId="77777777" w:rsidR="00BB3DCE" w:rsidRPr="00BA1E81" w:rsidRDefault="00BB3DCE" w:rsidP="00BB3DCE">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15D416" w14:textId="77777777" w:rsidR="00BB3DCE" w:rsidRPr="00BA1E81" w:rsidRDefault="00BB3DCE" w:rsidP="00BB3DCE">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7611A0" w14:textId="77777777" w:rsidR="00BB3DCE" w:rsidRPr="00BA1E81" w:rsidRDefault="00BB3DCE" w:rsidP="00BB3DCE">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8F2BD4" w14:textId="77777777" w:rsidR="00BB3DCE" w:rsidRPr="00BA1E81" w:rsidRDefault="00BB3DCE" w:rsidP="00BB3DCE">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91226F" w14:textId="77777777" w:rsidR="00BB3DCE" w:rsidRPr="00BA1E81" w:rsidRDefault="00BB3DCE" w:rsidP="00BB3DCE">
            <w:pPr>
              <w:jc w:val="center"/>
              <w:rPr>
                <w:color w:val="000000" w:themeColor="text1"/>
              </w:rPr>
            </w:pPr>
            <w:r w:rsidRPr="00BA1E81">
              <w:rPr>
                <w:color w:val="000000" w:themeColor="text1"/>
              </w:rPr>
              <w:t>0.0000</w:t>
            </w:r>
          </w:p>
        </w:tc>
        <w:tc>
          <w:tcPr>
            <w:tcW w:w="1544" w:type="dxa"/>
            <w:tcBorders>
              <w:top w:val="single" w:sz="4" w:space="0" w:color="auto"/>
              <w:left w:val="single" w:sz="4" w:space="0" w:color="auto"/>
              <w:bottom w:val="single" w:sz="4" w:space="0" w:color="auto"/>
              <w:right w:val="single" w:sz="4" w:space="0" w:color="auto"/>
            </w:tcBorders>
            <w:vAlign w:val="bottom"/>
          </w:tcPr>
          <w:p w14:paraId="4CE2BB90" w14:textId="77777777" w:rsidR="00BB3DCE" w:rsidRPr="00BA1E81" w:rsidRDefault="00BB3DCE" w:rsidP="00BB3DCE">
            <w:pPr>
              <w:jc w:val="center"/>
              <w:rPr>
                <w:color w:val="000000" w:themeColor="text1"/>
              </w:rPr>
            </w:pPr>
            <w:r w:rsidRPr="00BA1E81">
              <w:rPr>
                <w:color w:val="000000" w:themeColor="text1"/>
              </w:rPr>
              <w:t>0.0000</w:t>
            </w:r>
          </w:p>
        </w:tc>
      </w:tr>
      <w:tr w:rsidR="00BA1E81" w:rsidRPr="00BA1E81" w14:paraId="2FFE5067" w14:textId="77777777" w:rsidTr="00BB3DCE">
        <w:trPr>
          <w:trHeight w:val="96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5BBCDEAA" w14:textId="77777777" w:rsidR="00BB3DCE" w:rsidRPr="00BA1E81" w:rsidRDefault="00BB3DCE" w:rsidP="00BB3DCE">
            <w:pPr>
              <w:jc w:val="center"/>
              <w:rPr>
                <w:color w:val="000000" w:themeColor="text1"/>
              </w:rPr>
            </w:pPr>
            <w:r w:rsidRPr="00BA1E81">
              <w:rPr>
                <w:color w:val="000000" w:themeColor="text1"/>
              </w:rPr>
              <w:t>W</w:t>
            </w:r>
            <w:r w:rsidRPr="00BA1E81">
              <w:rPr>
                <w:color w:val="000000" w:themeColor="text1"/>
                <w:vertAlign w:val="subscript"/>
              </w:rPr>
              <w:t xml:space="preserve">ос.д </w:t>
            </w:r>
          </w:p>
        </w:tc>
        <w:tc>
          <w:tcPr>
            <w:tcW w:w="2575" w:type="dxa"/>
            <w:tcBorders>
              <w:top w:val="nil"/>
              <w:left w:val="nil"/>
              <w:bottom w:val="single" w:sz="8" w:space="0" w:color="auto"/>
              <w:right w:val="single" w:sz="4" w:space="0" w:color="auto"/>
            </w:tcBorders>
            <w:shd w:val="clear" w:color="auto" w:fill="auto"/>
            <w:vAlign w:val="bottom"/>
            <w:hideMark/>
          </w:tcPr>
          <w:p w14:paraId="77B7026F" w14:textId="77777777" w:rsidR="00BB3DCE" w:rsidRPr="00BA1E81" w:rsidRDefault="00BB3DCE" w:rsidP="00BB3DCE">
            <w:pPr>
              <w:spacing w:before="60" w:after="60"/>
              <w:rPr>
                <w:color w:val="000000" w:themeColor="text1"/>
                <w:sz w:val="20"/>
                <w:szCs w:val="20"/>
              </w:rPr>
            </w:pPr>
            <w:r w:rsidRPr="00BA1E81">
              <w:rPr>
                <w:color w:val="000000" w:themeColor="text1"/>
                <w:sz w:val="20"/>
                <w:szCs w:val="20"/>
              </w:rPr>
              <w:t xml:space="preserve">Объём дождевого стока от расчётного дождя, который полностью направляется на очистные сооружения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E564FE" w14:textId="77777777" w:rsidR="00BB3DCE" w:rsidRPr="00BA1E81" w:rsidRDefault="00BB3DCE" w:rsidP="00BB3DCE">
            <w:pPr>
              <w:jc w:val="center"/>
              <w:rPr>
                <w:color w:val="000000" w:themeColor="text1"/>
              </w:rPr>
            </w:pPr>
            <w:r w:rsidRPr="00BA1E81">
              <w:rPr>
                <w:color w:val="000000" w:themeColor="text1"/>
              </w:rPr>
              <w:t>тыс. м</w:t>
            </w:r>
            <w:r w:rsidRPr="00BA1E81">
              <w:rPr>
                <w:color w:val="000000" w:themeColor="text1"/>
                <w:vertAlign w:val="superscript"/>
              </w:rPr>
              <w:t>3</w:t>
            </w:r>
            <w:r w:rsidRPr="00BA1E81">
              <w:rPr>
                <w:color w:val="000000" w:themeColor="text1"/>
              </w:rPr>
              <w:t>/сут</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604A19" w14:textId="77777777" w:rsidR="00BB3DCE" w:rsidRPr="00BA1E81" w:rsidRDefault="00BB3DCE" w:rsidP="00BB3DCE">
            <w:pPr>
              <w:jc w:val="center"/>
              <w:rPr>
                <w:color w:val="000000" w:themeColor="text1"/>
              </w:rPr>
            </w:pPr>
            <w:r w:rsidRPr="00BA1E81">
              <w:rPr>
                <w:color w:val="000000" w:themeColor="text1"/>
              </w:rPr>
              <w:t>1.8329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079B85" w14:textId="77777777" w:rsidR="00BB3DCE" w:rsidRPr="00BA1E81" w:rsidRDefault="00BB3DCE" w:rsidP="00BB3DCE">
            <w:pPr>
              <w:jc w:val="center"/>
              <w:rPr>
                <w:color w:val="000000" w:themeColor="text1"/>
              </w:rPr>
            </w:pPr>
            <w:r w:rsidRPr="00BA1E81">
              <w:rPr>
                <w:color w:val="000000" w:themeColor="text1"/>
              </w:rPr>
              <w:t>2.4137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E5E94C" w14:textId="77777777" w:rsidR="00BB3DCE" w:rsidRPr="00BA1E81" w:rsidRDefault="00BB3DCE" w:rsidP="00BB3DCE">
            <w:pPr>
              <w:jc w:val="center"/>
              <w:rPr>
                <w:color w:val="000000" w:themeColor="text1"/>
              </w:rPr>
            </w:pPr>
            <w:r w:rsidRPr="00BA1E81">
              <w:rPr>
                <w:color w:val="000000" w:themeColor="text1"/>
              </w:rPr>
              <w:t>0.5908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33FA59" w14:textId="77777777" w:rsidR="00BB3DCE" w:rsidRPr="00BA1E81" w:rsidRDefault="00BB3DCE" w:rsidP="00BB3DCE">
            <w:pPr>
              <w:jc w:val="center"/>
              <w:rPr>
                <w:color w:val="000000" w:themeColor="text1"/>
              </w:rPr>
            </w:pPr>
            <w:r w:rsidRPr="00BA1E81">
              <w:rPr>
                <w:color w:val="000000" w:themeColor="text1"/>
              </w:rPr>
              <w:t>1.1274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181E32" w14:textId="77777777" w:rsidR="00BB3DCE" w:rsidRPr="00BA1E81" w:rsidRDefault="00BB3DCE" w:rsidP="00BB3DCE">
            <w:pPr>
              <w:jc w:val="center"/>
              <w:rPr>
                <w:color w:val="000000" w:themeColor="text1"/>
              </w:rPr>
            </w:pPr>
            <w:r w:rsidRPr="00BA1E81">
              <w:rPr>
                <w:color w:val="000000" w:themeColor="text1"/>
              </w:rPr>
              <w:t>0.8621</w:t>
            </w:r>
          </w:p>
        </w:tc>
        <w:tc>
          <w:tcPr>
            <w:tcW w:w="1544" w:type="dxa"/>
            <w:tcBorders>
              <w:top w:val="single" w:sz="4" w:space="0" w:color="auto"/>
              <w:left w:val="single" w:sz="4" w:space="0" w:color="auto"/>
              <w:bottom w:val="single" w:sz="4" w:space="0" w:color="auto"/>
              <w:right w:val="single" w:sz="4" w:space="0" w:color="auto"/>
            </w:tcBorders>
            <w:vAlign w:val="bottom"/>
          </w:tcPr>
          <w:p w14:paraId="104B335E" w14:textId="77777777" w:rsidR="00BB3DCE" w:rsidRPr="00BA1E81" w:rsidRDefault="00BB3DCE" w:rsidP="00BB3DCE">
            <w:pPr>
              <w:jc w:val="center"/>
              <w:rPr>
                <w:b/>
                <w:color w:val="000000" w:themeColor="text1"/>
              </w:rPr>
            </w:pPr>
            <w:r w:rsidRPr="00BA1E81">
              <w:rPr>
                <w:b/>
                <w:color w:val="000000" w:themeColor="text1"/>
              </w:rPr>
              <w:t>51.3055</w:t>
            </w:r>
          </w:p>
        </w:tc>
      </w:tr>
      <w:tr w:rsidR="00BA1E81" w:rsidRPr="00BA1E81" w14:paraId="1F0DDC99" w14:textId="77777777" w:rsidTr="00BB3DCE">
        <w:trPr>
          <w:trHeight w:val="87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4A5F3C2F" w14:textId="77777777" w:rsidR="00BB3DCE" w:rsidRPr="00BA1E81" w:rsidRDefault="00BB3DCE" w:rsidP="00BB3DCE">
            <w:pPr>
              <w:jc w:val="center"/>
              <w:rPr>
                <w:color w:val="000000" w:themeColor="text1"/>
              </w:rPr>
            </w:pPr>
            <w:r w:rsidRPr="00BA1E81">
              <w:rPr>
                <w:color w:val="000000" w:themeColor="text1"/>
              </w:rPr>
              <w:t>W</w:t>
            </w:r>
            <w:r w:rsidRPr="00BA1E81">
              <w:rPr>
                <w:color w:val="000000" w:themeColor="text1"/>
                <w:vertAlign w:val="subscript"/>
              </w:rPr>
              <w:t xml:space="preserve">т сут. </w:t>
            </w:r>
          </w:p>
        </w:tc>
        <w:tc>
          <w:tcPr>
            <w:tcW w:w="2575" w:type="dxa"/>
            <w:tcBorders>
              <w:top w:val="nil"/>
              <w:left w:val="nil"/>
              <w:bottom w:val="single" w:sz="8" w:space="0" w:color="auto"/>
              <w:right w:val="single" w:sz="4" w:space="0" w:color="auto"/>
            </w:tcBorders>
            <w:shd w:val="clear" w:color="auto" w:fill="auto"/>
            <w:vAlign w:val="center"/>
            <w:hideMark/>
          </w:tcPr>
          <w:p w14:paraId="4294BCD4" w14:textId="77777777" w:rsidR="00BB3DCE" w:rsidRPr="00BA1E81" w:rsidRDefault="00BB3DCE" w:rsidP="00BB3DCE">
            <w:pPr>
              <w:spacing w:before="60" w:after="60"/>
              <w:rPr>
                <w:color w:val="000000" w:themeColor="text1"/>
                <w:sz w:val="20"/>
                <w:szCs w:val="20"/>
              </w:rPr>
            </w:pPr>
            <w:r w:rsidRPr="00BA1E81">
              <w:rPr>
                <w:color w:val="000000" w:themeColor="text1"/>
                <w:sz w:val="20"/>
                <w:szCs w:val="20"/>
              </w:rPr>
              <w:t>Суточный объём талых вод, отводимых на очистные сооружения в середине периода весеннего снеготаяния</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1CDE1E" w14:textId="77777777" w:rsidR="00BB3DCE" w:rsidRPr="00BA1E81" w:rsidRDefault="00BB3DCE" w:rsidP="00BB3DCE">
            <w:pPr>
              <w:jc w:val="center"/>
              <w:rPr>
                <w:color w:val="000000" w:themeColor="text1"/>
              </w:rPr>
            </w:pPr>
            <w:r w:rsidRPr="00BA1E81">
              <w:rPr>
                <w:color w:val="000000" w:themeColor="text1"/>
              </w:rPr>
              <w:t>тыс. м</w:t>
            </w:r>
            <w:r w:rsidRPr="00BA1E81">
              <w:rPr>
                <w:color w:val="000000" w:themeColor="text1"/>
                <w:vertAlign w:val="superscript"/>
              </w:rPr>
              <w:t>3</w:t>
            </w:r>
            <w:r w:rsidRPr="00BA1E81">
              <w:rPr>
                <w:color w:val="000000" w:themeColor="text1"/>
              </w:rPr>
              <w:t>/сут</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81FB37" w14:textId="77777777" w:rsidR="00BB3DCE" w:rsidRPr="00BA1E81" w:rsidRDefault="00BB3DCE" w:rsidP="00BB3DCE">
            <w:pPr>
              <w:jc w:val="center"/>
              <w:rPr>
                <w:color w:val="000000" w:themeColor="text1"/>
              </w:rPr>
            </w:pPr>
            <w:r w:rsidRPr="00BA1E81">
              <w:rPr>
                <w:color w:val="000000" w:themeColor="text1"/>
              </w:rPr>
              <w:t>1.6273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8F506A" w14:textId="77777777" w:rsidR="00BB3DCE" w:rsidRPr="00BA1E81" w:rsidRDefault="00BB3DCE" w:rsidP="00BB3DCE">
            <w:pPr>
              <w:jc w:val="center"/>
              <w:rPr>
                <w:color w:val="000000" w:themeColor="text1"/>
              </w:rPr>
            </w:pPr>
            <w:r w:rsidRPr="00BA1E81">
              <w:rPr>
                <w:color w:val="000000" w:themeColor="text1"/>
              </w:rPr>
              <w:t>2.1471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0CA77B" w14:textId="77777777" w:rsidR="00BB3DCE" w:rsidRPr="00BA1E81" w:rsidRDefault="00BB3DCE" w:rsidP="00BB3DCE">
            <w:pPr>
              <w:jc w:val="center"/>
              <w:rPr>
                <w:color w:val="000000" w:themeColor="text1"/>
              </w:rPr>
            </w:pPr>
            <w:r w:rsidRPr="00BA1E81">
              <w:rPr>
                <w:color w:val="000000" w:themeColor="text1"/>
              </w:rPr>
              <w:t>0.5594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8203A2" w14:textId="77777777" w:rsidR="00BB3DCE" w:rsidRPr="00BA1E81" w:rsidRDefault="00BB3DCE" w:rsidP="00BB3DCE">
            <w:pPr>
              <w:jc w:val="center"/>
              <w:rPr>
                <w:color w:val="000000" w:themeColor="text1"/>
              </w:rPr>
            </w:pPr>
            <w:r w:rsidRPr="00BA1E81">
              <w:rPr>
                <w:color w:val="000000" w:themeColor="text1"/>
              </w:rPr>
              <w:t>0.8873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D231B2" w14:textId="77777777" w:rsidR="00BB3DCE" w:rsidRPr="00BA1E81" w:rsidRDefault="00BB3DCE" w:rsidP="00BB3DCE">
            <w:pPr>
              <w:jc w:val="center"/>
              <w:rPr>
                <w:color w:val="000000" w:themeColor="text1"/>
              </w:rPr>
            </w:pPr>
            <w:r w:rsidRPr="00BA1E81">
              <w:rPr>
                <w:color w:val="000000" w:themeColor="text1"/>
              </w:rPr>
              <w:t>0.5791</w:t>
            </w:r>
          </w:p>
        </w:tc>
        <w:tc>
          <w:tcPr>
            <w:tcW w:w="1544" w:type="dxa"/>
            <w:tcBorders>
              <w:top w:val="single" w:sz="4" w:space="0" w:color="auto"/>
              <w:left w:val="single" w:sz="4" w:space="0" w:color="auto"/>
              <w:bottom w:val="single" w:sz="4" w:space="0" w:color="auto"/>
              <w:right w:val="single" w:sz="4" w:space="0" w:color="auto"/>
            </w:tcBorders>
            <w:vAlign w:val="bottom"/>
          </w:tcPr>
          <w:p w14:paraId="43C95D52" w14:textId="77777777" w:rsidR="00BB3DCE" w:rsidRPr="00BA1E81" w:rsidRDefault="00BB3DCE" w:rsidP="00BB3DCE">
            <w:pPr>
              <w:jc w:val="center"/>
              <w:rPr>
                <w:b/>
                <w:color w:val="000000" w:themeColor="text1"/>
              </w:rPr>
            </w:pPr>
            <w:r w:rsidRPr="00BA1E81">
              <w:rPr>
                <w:b/>
                <w:color w:val="000000" w:themeColor="text1"/>
              </w:rPr>
              <w:t>47.0556</w:t>
            </w:r>
          </w:p>
        </w:tc>
      </w:tr>
    </w:tbl>
    <w:p w14:paraId="71D489D5" w14:textId="77777777" w:rsidR="00FA0101" w:rsidRPr="00BA1E81" w:rsidRDefault="00FA0101">
      <w:pPr>
        <w:spacing w:after="200" w:line="276" w:lineRule="auto"/>
        <w:rPr>
          <w:color w:val="000000" w:themeColor="text1"/>
        </w:rPr>
      </w:pPr>
      <w:r w:rsidRPr="00BA1E81">
        <w:rPr>
          <w:color w:val="000000" w:themeColor="text1"/>
        </w:rPr>
        <w:br w:type="page"/>
      </w:r>
    </w:p>
    <w:p w14:paraId="01B8AFB0" w14:textId="77777777" w:rsidR="006D72CE" w:rsidRPr="00BA1E81" w:rsidRDefault="006D72CE" w:rsidP="006D72CE">
      <w:pPr>
        <w:autoSpaceDE w:val="0"/>
        <w:autoSpaceDN w:val="0"/>
        <w:adjustRightInd w:val="0"/>
        <w:spacing w:line="276" w:lineRule="auto"/>
        <w:ind w:firstLine="567"/>
        <w:jc w:val="right"/>
        <w:rPr>
          <w:color w:val="000000" w:themeColor="text1"/>
        </w:rPr>
      </w:pPr>
      <w:r w:rsidRPr="00BA1E81">
        <w:rPr>
          <w:color w:val="000000" w:themeColor="text1"/>
        </w:rPr>
        <w:lastRenderedPageBreak/>
        <w:t xml:space="preserve">Таблица </w:t>
      </w:r>
      <w:r w:rsidR="00CE29D3" w:rsidRPr="00BA1E81">
        <w:rPr>
          <w:color w:val="000000" w:themeColor="text1"/>
        </w:rPr>
        <w:t>2.8</w:t>
      </w:r>
      <w:r w:rsidRPr="00BA1E81">
        <w:rPr>
          <w:color w:val="000000" w:themeColor="text1"/>
        </w:rPr>
        <w:t>.1</w:t>
      </w:r>
      <w:r w:rsidR="00CC279B" w:rsidRPr="00BA1E81">
        <w:rPr>
          <w:color w:val="000000" w:themeColor="text1"/>
        </w:rPr>
        <w:t>.3</w:t>
      </w:r>
    </w:p>
    <w:p w14:paraId="2538976E" w14:textId="77777777" w:rsidR="006D72CE" w:rsidRPr="00BA1E81" w:rsidRDefault="006D72CE" w:rsidP="006D72CE">
      <w:pPr>
        <w:autoSpaceDE w:val="0"/>
        <w:autoSpaceDN w:val="0"/>
        <w:adjustRightInd w:val="0"/>
        <w:spacing w:line="276" w:lineRule="auto"/>
        <w:ind w:firstLine="567"/>
        <w:jc w:val="both"/>
        <w:rPr>
          <w:color w:val="000000" w:themeColor="text1"/>
        </w:rPr>
      </w:pPr>
      <w:r w:rsidRPr="00BA1E81">
        <w:rPr>
          <w:color w:val="000000" w:themeColor="text1"/>
        </w:rPr>
        <w:t>Баланс поступления поверхностных сточных вод в существующую централизованную систему поверхностного водоотведения</w:t>
      </w:r>
    </w:p>
    <w:p w14:paraId="07161C0D" w14:textId="77777777" w:rsidR="00CC279B" w:rsidRPr="00BA1E81" w:rsidRDefault="00CC279B" w:rsidP="00CC279B">
      <w:pPr>
        <w:autoSpaceDE w:val="0"/>
        <w:autoSpaceDN w:val="0"/>
        <w:adjustRightInd w:val="0"/>
        <w:spacing w:line="276" w:lineRule="auto"/>
        <w:ind w:firstLine="567"/>
        <w:jc w:val="center"/>
        <w:rPr>
          <w:color w:val="000000" w:themeColor="text1"/>
        </w:rPr>
      </w:pPr>
      <w:r w:rsidRPr="00BA1E81">
        <w:rPr>
          <w:color w:val="000000" w:themeColor="text1"/>
        </w:rPr>
        <w:t>по существующему Восточному водосборному бассейну Б-</w:t>
      </w:r>
      <w:r w:rsidRPr="00BA1E81">
        <w:rPr>
          <w:color w:val="000000" w:themeColor="text1"/>
          <w:lang w:val="en-US"/>
        </w:rPr>
        <w:t>III</w:t>
      </w:r>
    </w:p>
    <w:tbl>
      <w:tblPr>
        <w:tblW w:w="15416" w:type="dxa"/>
        <w:tblInd w:w="-34" w:type="dxa"/>
        <w:tblLook w:val="04A0" w:firstRow="1" w:lastRow="0" w:firstColumn="1" w:lastColumn="0" w:noHBand="0" w:noVBand="1"/>
      </w:tblPr>
      <w:tblGrid>
        <w:gridCol w:w="1078"/>
        <w:gridCol w:w="2575"/>
        <w:gridCol w:w="1257"/>
        <w:gridCol w:w="1481"/>
        <w:gridCol w:w="1481"/>
        <w:gridCol w:w="1481"/>
        <w:gridCol w:w="1481"/>
        <w:gridCol w:w="1481"/>
        <w:gridCol w:w="1557"/>
        <w:gridCol w:w="1544"/>
      </w:tblGrid>
      <w:tr w:rsidR="00BA1E81" w:rsidRPr="00BA1E81" w14:paraId="62F63B57" w14:textId="77777777" w:rsidTr="00FA0101">
        <w:trPr>
          <w:trHeight w:val="612"/>
        </w:trPr>
        <w:tc>
          <w:tcPr>
            <w:tcW w:w="1078"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763ED4F8" w14:textId="77777777" w:rsidR="006D72CE" w:rsidRPr="00BA1E81" w:rsidRDefault="006D72CE" w:rsidP="006D72CE">
            <w:pPr>
              <w:jc w:val="center"/>
              <w:rPr>
                <w:b/>
                <w:bCs/>
                <w:color w:val="000000" w:themeColor="text1"/>
              </w:rPr>
            </w:pPr>
            <w:r w:rsidRPr="00BA1E81">
              <w:rPr>
                <w:b/>
                <w:bCs/>
                <w:color w:val="000000" w:themeColor="text1"/>
              </w:rPr>
              <w:t>Обозна-чение</w:t>
            </w:r>
          </w:p>
        </w:tc>
        <w:tc>
          <w:tcPr>
            <w:tcW w:w="2575"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637D1B6A" w14:textId="77777777" w:rsidR="006D72CE" w:rsidRPr="00BA1E81" w:rsidRDefault="006D72CE" w:rsidP="006D72CE">
            <w:pPr>
              <w:jc w:val="center"/>
              <w:rPr>
                <w:b/>
                <w:bCs/>
                <w:color w:val="000000" w:themeColor="text1"/>
              </w:rPr>
            </w:pPr>
            <w:r w:rsidRPr="00BA1E81">
              <w:rPr>
                <w:b/>
                <w:bCs/>
                <w:color w:val="000000" w:themeColor="text1"/>
              </w:rPr>
              <w:t>Наименование</w:t>
            </w:r>
          </w:p>
        </w:tc>
        <w:tc>
          <w:tcPr>
            <w:tcW w:w="1257"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51918BF2" w14:textId="77777777" w:rsidR="006D72CE" w:rsidRPr="00BA1E81" w:rsidRDefault="006D72CE" w:rsidP="006D72CE">
            <w:pPr>
              <w:ind w:left="-97"/>
              <w:jc w:val="center"/>
              <w:rPr>
                <w:b/>
                <w:bCs/>
                <w:color w:val="000000" w:themeColor="text1"/>
              </w:rPr>
            </w:pPr>
            <w:r w:rsidRPr="00BA1E81">
              <w:rPr>
                <w:b/>
                <w:bCs/>
                <w:color w:val="000000" w:themeColor="text1"/>
              </w:rPr>
              <w:t>Ед.</w:t>
            </w:r>
          </w:p>
          <w:p w14:paraId="57B2A5F8" w14:textId="77777777" w:rsidR="006D72CE" w:rsidRPr="00BA1E81" w:rsidRDefault="006D72CE" w:rsidP="006D72CE">
            <w:pPr>
              <w:ind w:left="-97" w:right="-90"/>
              <w:jc w:val="center"/>
              <w:rPr>
                <w:b/>
                <w:bCs/>
                <w:color w:val="000000" w:themeColor="text1"/>
              </w:rPr>
            </w:pPr>
            <w:r w:rsidRPr="00BA1E81">
              <w:rPr>
                <w:b/>
                <w:bCs/>
                <w:color w:val="000000" w:themeColor="text1"/>
              </w:rPr>
              <w:t>измерения</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7B95F9E0" w14:textId="77777777" w:rsidR="006D72CE" w:rsidRPr="00BA1E81" w:rsidRDefault="006D72CE" w:rsidP="006D72CE">
            <w:pPr>
              <w:jc w:val="center"/>
              <w:rPr>
                <w:b/>
                <w:bCs/>
                <w:color w:val="000000" w:themeColor="text1"/>
              </w:rPr>
            </w:pPr>
            <w:r w:rsidRPr="00BA1E81">
              <w:rPr>
                <w:b/>
                <w:bCs/>
                <w:color w:val="000000" w:themeColor="text1"/>
              </w:rPr>
              <w:t>Подбассейн</w:t>
            </w:r>
            <w:r w:rsidRPr="00BA1E81">
              <w:rPr>
                <w:b/>
                <w:bCs/>
                <w:color w:val="000000" w:themeColor="text1"/>
              </w:rPr>
              <w:br/>
              <w:t>N8</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439FFDF6" w14:textId="77777777" w:rsidR="006D72CE" w:rsidRPr="00BA1E81" w:rsidRDefault="006D72CE" w:rsidP="006D72CE">
            <w:pPr>
              <w:jc w:val="center"/>
              <w:rPr>
                <w:b/>
                <w:bCs/>
                <w:color w:val="000000" w:themeColor="text1"/>
              </w:rPr>
            </w:pPr>
            <w:r w:rsidRPr="00BA1E81">
              <w:rPr>
                <w:b/>
                <w:bCs/>
                <w:color w:val="000000" w:themeColor="text1"/>
              </w:rPr>
              <w:t>Подбассейн</w:t>
            </w:r>
            <w:r w:rsidRPr="00BA1E81">
              <w:rPr>
                <w:b/>
                <w:bCs/>
                <w:color w:val="000000" w:themeColor="text1"/>
              </w:rPr>
              <w:br/>
              <w:t>N11</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6BDE9C4F" w14:textId="77777777" w:rsidR="006D72CE" w:rsidRPr="00BA1E81" w:rsidRDefault="006D72CE" w:rsidP="006D72CE">
            <w:pPr>
              <w:jc w:val="center"/>
              <w:rPr>
                <w:b/>
                <w:bCs/>
                <w:color w:val="000000" w:themeColor="text1"/>
              </w:rPr>
            </w:pPr>
            <w:r w:rsidRPr="00BA1E81">
              <w:rPr>
                <w:b/>
                <w:bCs/>
                <w:color w:val="000000" w:themeColor="text1"/>
              </w:rPr>
              <w:t>Подбассейн</w:t>
            </w:r>
            <w:r w:rsidRPr="00BA1E81">
              <w:rPr>
                <w:b/>
                <w:bCs/>
                <w:color w:val="000000" w:themeColor="text1"/>
              </w:rPr>
              <w:br/>
              <w:t>N15</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561F69A6" w14:textId="77777777" w:rsidR="006D72CE" w:rsidRPr="00BA1E81" w:rsidRDefault="006D72CE" w:rsidP="006D72CE">
            <w:pPr>
              <w:jc w:val="center"/>
              <w:rPr>
                <w:b/>
                <w:bCs/>
                <w:color w:val="000000" w:themeColor="text1"/>
              </w:rPr>
            </w:pPr>
            <w:r w:rsidRPr="00BA1E81">
              <w:rPr>
                <w:b/>
                <w:bCs/>
                <w:color w:val="000000" w:themeColor="text1"/>
              </w:rPr>
              <w:t>Подбассейн</w:t>
            </w:r>
            <w:r w:rsidRPr="00BA1E81">
              <w:rPr>
                <w:b/>
                <w:bCs/>
                <w:color w:val="000000" w:themeColor="text1"/>
              </w:rPr>
              <w:br/>
              <w:t>N17</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0E24F553" w14:textId="77777777" w:rsidR="006D72CE" w:rsidRPr="00BA1E81" w:rsidRDefault="006D72CE" w:rsidP="006D72CE">
            <w:pPr>
              <w:jc w:val="center"/>
              <w:rPr>
                <w:b/>
                <w:bCs/>
                <w:color w:val="000000" w:themeColor="text1"/>
              </w:rPr>
            </w:pPr>
            <w:r w:rsidRPr="00BA1E81">
              <w:rPr>
                <w:b/>
                <w:bCs/>
                <w:color w:val="000000" w:themeColor="text1"/>
              </w:rPr>
              <w:t>Подбассейн</w:t>
            </w:r>
            <w:r w:rsidRPr="00BA1E81">
              <w:rPr>
                <w:b/>
                <w:bCs/>
                <w:color w:val="000000" w:themeColor="text1"/>
              </w:rPr>
              <w:br/>
              <w:t>N21</w:t>
            </w:r>
          </w:p>
        </w:tc>
        <w:tc>
          <w:tcPr>
            <w:tcW w:w="1557" w:type="dxa"/>
            <w:tcBorders>
              <w:top w:val="single" w:sz="8" w:space="0" w:color="auto"/>
              <w:left w:val="single" w:sz="8" w:space="0" w:color="auto"/>
              <w:bottom w:val="single" w:sz="8" w:space="0" w:color="000000"/>
              <w:right w:val="single" w:sz="4" w:space="0" w:color="auto"/>
            </w:tcBorders>
            <w:shd w:val="clear" w:color="auto" w:fill="auto"/>
            <w:vAlign w:val="bottom"/>
            <w:hideMark/>
          </w:tcPr>
          <w:p w14:paraId="3AE439D5" w14:textId="77777777" w:rsidR="006D72CE" w:rsidRPr="00BA1E81" w:rsidRDefault="006D72CE" w:rsidP="006D72CE">
            <w:pPr>
              <w:jc w:val="center"/>
              <w:rPr>
                <w:b/>
                <w:bCs/>
                <w:color w:val="000000" w:themeColor="text1"/>
              </w:rPr>
            </w:pPr>
            <w:r w:rsidRPr="00BA1E81">
              <w:rPr>
                <w:b/>
                <w:bCs/>
                <w:color w:val="000000" w:themeColor="text1"/>
              </w:rPr>
              <w:t>Подбассейн</w:t>
            </w:r>
            <w:r w:rsidRPr="00BA1E81">
              <w:rPr>
                <w:b/>
                <w:bCs/>
                <w:color w:val="000000" w:themeColor="text1"/>
              </w:rPr>
              <w:br/>
              <w:t>N27</w:t>
            </w:r>
          </w:p>
        </w:tc>
        <w:tc>
          <w:tcPr>
            <w:tcW w:w="1544" w:type="dxa"/>
            <w:tcBorders>
              <w:top w:val="single" w:sz="4" w:space="0" w:color="auto"/>
              <w:left w:val="single" w:sz="4" w:space="0" w:color="auto"/>
              <w:bottom w:val="single" w:sz="4" w:space="0" w:color="auto"/>
              <w:right w:val="single" w:sz="4" w:space="0" w:color="auto"/>
            </w:tcBorders>
            <w:vAlign w:val="bottom"/>
          </w:tcPr>
          <w:p w14:paraId="608B818F" w14:textId="77777777" w:rsidR="006D72CE" w:rsidRPr="00BA1E81" w:rsidRDefault="006D72CE" w:rsidP="00BE6417">
            <w:pPr>
              <w:ind w:left="-102" w:right="-90"/>
              <w:jc w:val="center"/>
              <w:rPr>
                <w:b/>
                <w:bCs/>
                <w:color w:val="000000" w:themeColor="text1"/>
              </w:rPr>
            </w:pPr>
            <w:r w:rsidRPr="00BA1E81">
              <w:rPr>
                <w:b/>
                <w:bCs/>
                <w:color w:val="000000" w:themeColor="text1"/>
              </w:rPr>
              <w:t>ИТОГО</w:t>
            </w:r>
            <w:r w:rsidRPr="00BA1E81">
              <w:rPr>
                <w:b/>
                <w:bCs/>
                <w:color w:val="000000" w:themeColor="text1"/>
              </w:rPr>
              <w:br/>
              <w:t>бассейн Б-III</w:t>
            </w:r>
          </w:p>
        </w:tc>
      </w:tr>
      <w:tr w:rsidR="00BA1E81" w:rsidRPr="00BA1E81" w14:paraId="70745F31" w14:textId="77777777" w:rsidTr="008A631B">
        <w:trPr>
          <w:trHeight w:val="330"/>
        </w:trPr>
        <w:tc>
          <w:tcPr>
            <w:tcW w:w="1078" w:type="dxa"/>
            <w:tcBorders>
              <w:top w:val="nil"/>
              <w:left w:val="single" w:sz="8" w:space="0" w:color="auto"/>
              <w:bottom w:val="single" w:sz="8" w:space="0" w:color="auto"/>
              <w:right w:val="single" w:sz="8" w:space="0" w:color="auto"/>
            </w:tcBorders>
            <w:shd w:val="clear" w:color="auto" w:fill="auto"/>
            <w:vAlign w:val="center"/>
            <w:hideMark/>
          </w:tcPr>
          <w:p w14:paraId="1B4F6421" w14:textId="77777777" w:rsidR="006D72CE" w:rsidRPr="00BA1E81" w:rsidRDefault="006D72CE" w:rsidP="00FA0101">
            <w:pPr>
              <w:jc w:val="center"/>
              <w:rPr>
                <w:b/>
                <w:bCs/>
                <w:color w:val="000000" w:themeColor="text1"/>
              </w:rPr>
            </w:pPr>
            <w:r w:rsidRPr="00BA1E81">
              <w:rPr>
                <w:b/>
                <w:bCs/>
                <w:color w:val="000000" w:themeColor="text1"/>
              </w:rPr>
              <w:t>1</w:t>
            </w:r>
          </w:p>
        </w:tc>
        <w:tc>
          <w:tcPr>
            <w:tcW w:w="2575" w:type="dxa"/>
            <w:tcBorders>
              <w:top w:val="nil"/>
              <w:left w:val="nil"/>
              <w:bottom w:val="single" w:sz="4" w:space="0" w:color="auto"/>
              <w:right w:val="single" w:sz="8" w:space="0" w:color="auto"/>
            </w:tcBorders>
            <w:shd w:val="clear" w:color="auto" w:fill="auto"/>
            <w:vAlign w:val="center"/>
            <w:hideMark/>
          </w:tcPr>
          <w:p w14:paraId="4FC11290" w14:textId="77777777" w:rsidR="006D72CE" w:rsidRPr="00BA1E81" w:rsidRDefault="006D72CE" w:rsidP="00FA0101">
            <w:pPr>
              <w:jc w:val="center"/>
              <w:rPr>
                <w:b/>
                <w:bCs/>
                <w:color w:val="000000" w:themeColor="text1"/>
              </w:rPr>
            </w:pPr>
            <w:r w:rsidRPr="00BA1E81">
              <w:rPr>
                <w:b/>
                <w:bCs/>
                <w:color w:val="000000" w:themeColor="text1"/>
              </w:rPr>
              <w:t>2</w:t>
            </w:r>
          </w:p>
        </w:tc>
        <w:tc>
          <w:tcPr>
            <w:tcW w:w="1257" w:type="dxa"/>
            <w:tcBorders>
              <w:top w:val="nil"/>
              <w:left w:val="nil"/>
              <w:bottom w:val="single" w:sz="4" w:space="0" w:color="auto"/>
              <w:right w:val="single" w:sz="8" w:space="0" w:color="auto"/>
            </w:tcBorders>
            <w:shd w:val="clear" w:color="auto" w:fill="auto"/>
            <w:vAlign w:val="center"/>
            <w:hideMark/>
          </w:tcPr>
          <w:p w14:paraId="3CF21094" w14:textId="77777777" w:rsidR="006D72CE" w:rsidRPr="00BA1E81" w:rsidRDefault="006D72CE" w:rsidP="00FA0101">
            <w:pPr>
              <w:jc w:val="center"/>
              <w:rPr>
                <w:b/>
                <w:bCs/>
                <w:color w:val="000000" w:themeColor="text1"/>
              </w:rPr>
            </w:pPr>
            <w:r w:rsidRPr="00BA1E81">
              <w:rPr>
                <w:b/>
                <w:bCs/>
                <w:color w:val="000000" w:themeColor="text1"/>
              </w:rPr>
              <w:t>3</w:t>
            </w:r>
          </w:p>
        </w:tc>
        <w:tc>
          <w:tcPr>
            <w:tcW w:w="1481" w:type="dxa"/>
            <w:tcBorders>
              <w:top w:val="nil"/>
              <w:left w:val="nil"/>
              <w:bottom w:val="single" w:sz="4" w:space="0" w:color="auto"/>
              <w:right w:val="single" w:sz="8" w:space="0" w:color="auto"/>
            </w:tcBorders>
            <w:shd w:val="clear" w:color="auto" w:fill="auto"/>
            <w:vAlign w:val="center"/>
            <w:hideMark/>
          </w:tcPr>
          <w:p w14:paraId="2D72D7AE" w14:textId="77777777" w:rsidR="006D72CE" w:rsidRPr="00BA1E81" w:rsidRDefault="00FA0101" w:rsidP="00FA0101">
            <w:pPr>
              <w:jc w:val="center"/>
              <w:rPr>
                <w:b/>
                <w:bCs/>
                <w:color w:val="000000" w:themeColor="text1"/>
              </w:rPr>
            </w:pPr>
            <w:r w:rsidRPr="00BA1E81">
              <w:rPr>
                <w:b/>
                <w:bCs/>
                <w:color w:val="000000" w:themeColor="text1"/>
                <w:lang w:val="en-US"/>
              </w:rPr>
              <w:t>2</w:t>
            </w:r>
            <w:r w:rsidR="006D72CE" w:rsidRPr="00BA1E81">
              <w:rPr>
                <w:b/>
                <w:bCs/>
                <w:color w:val="000000" w:themeColor="text1"/>
              </w:rPr>
              <w:t>4</w:t>
            </w:r>
          </w:p>
        </w:tc>
        <w:tc>
          <w:tcPr>
            <w:tcW w:w="1481" w:type="dxa"/>
            <w:tcBorders>
              <w:top w:val="nil"/>
              <w:left w:val="nil"/>
              <w:bottom w:val="single" w:sz="4" w:space="0" w:color="auto"/>
              <w:right w:val="single" w:sz="8" w:space="0" w:color="auto"/>
            </w:tcBorders>
            <w:shd w:val="clear" w:color="auto" w:fill="auto"/>
            <w:vAlign w:val="center"/>
            <w:hideMark/>
          </w:tcPr>
          <w:p w14:paraId="29C906DA" w14:textId="77777777" w:rsidR="006D72CE" w:rsidRPr="00BA1E81" w:rsidRDefault="00FA0101" w:rsidP="00FA0101">
            <w:pPr>
              <w:jc w:val="center"/>
              <w:rPr>
                <w:b/>
                <w:bCs/>
                <w:color w:val="000000" w:themeColor="text1"/>
              </w:rPr>
            </w:pPr>
            <w:r w:rsidRPr="00BA1E81">
              <w:rPr>
                <w:b/>
                <w:bCs/>
                <w:color w:val="000000" w:themeColor="text1"/>
                <w:lang w:val="en-US"/>
              </w:rPr>
              <w:t>2</w:t>
            </w:r>
            <w:r w:rsidR="006D72CE" w:rsidRPr="00BA1E81">
              <w:rPr>
                <w:b/>
                <w:bCs/>
                <w:color w:val="000000" w:themeColor="text1"/>
              </w:rPr>
              <w:t>5</w:t>
            </w:r>
          </w:p>
        </w:tc>
        <w:tc>
          <w:tcPr>
            <w:tcW w:w="1481" w:type="dxa"/>
            <w:tcBorders>
              <w:top w:val="nil"/>
              <w:left w:val="nil"/>
              <w:bottom w:val="single" w:sz="4" w:space="0" w:color="auto"/>
              <w:right w:val="single" w:sz="8" w:space="0" w:color="auto"/>
            </w:tcBorders>
            <w:shd w:val="clear" w:color="auto" w:fill="auto"/>
            <w:vAlign w:val="center"/>
            <w:hideMark/>
          </w:tcPr>
          <w:p w14:paraId="2018AE77" w14:textId="77777777" w:rsidR="006D72CE" w:rsidRPr="00BA1E81" w:rsidRDefault="00FA0101" w:rsidP="00FA0101">
            <w:pPr>
              <w:jc w:val="center"/>
              <w:rPr>
                <w:b/>
                <w:bCs/>
                <w:color w:val="000000" w:themeColor="text1"/>
              </w:rPr>
            </w:pPr>
            <w:r w:rsidRPr="00BA1E81">
              <w:rPr>
                <w:b/>
                <w:bCs/>
                <w:color w:val="000000" w:themeColor="text1"/>
                <w:lang w:val="en-US"/>
              </w:rPr>
              <w:t>2</w:t>
            </w:r>
            <w:r w:rsidR="006D72CE" w:rsidRPr="00BA1E81">
              <w:rPr>
                <w:b/>
                <w:bCs/>
                <w:color w:val="000000" w:themeColor="text1"/>
              </w:rPr>
              <w:t>6</w:t>
            </w:r>
          </w:p>
        </w:tc>
        <w:tc>
          <w:tcPr>
            <w:tcW w:w="1481" w:type="dxa"/>
            <w:tcBorders>
              <w:top w:val="nil"/>
              <w:left w:val="nil"/>
              <w:bottom w:val="single" w:sz="4" w:space="0" w:color="auto"/>
              <w:right w:val="single" w:sz="8" w:space="0" w:color="auto"/>
            </w:tcBorders>
            <w:shd w:val="clear" w:color="auto" w:fill="auto"/>
            <w:vAlign w:val="center"/>
            <w:hideMark/>
          </w:tcPr>
          <w:p w14:paraId="6DE9D9D4" w14:textId="77777777" w:rsidR="006D72CE" w:rsidRPr="00BA1E81" w:rsidRDefault="00FA0101" w:rsidP="00FA0101">
            <w:pPr>
              <w:jc w:val="center"/>
              <w:rPr>
                <w:b/>
                <w:bCs/>
                <w:color w:val="000000" w:themeColor="text1"/>
              </w:rPr>
            </w:pPr>
            <w:r w:rsidRPr="00BA1E81">
              <w:rPr>
                <w:b/>
                <w:bCs/>
                <w:color w:val="000000" w:themeColor="text1"/>
                <w:lang w:val="en-US"/>
              </w:rPr>
              <w:t>2</w:t>
            </w:r>
            <w:r w:rsidR="006D72CE" w:rsidRPr="00BA1E81">
              <w:rPr>
                <w:b/>
                <w:bCs/>
                <w:color w:val="000000" w:themeColor="text1"/>
              </w:rPr>
              <w:t>7</w:t>
            </w:r>
          </w:p>
        </w:tc>
        <w:tc>
          <w:tcPr>
            <w:tcW w:w="1481" w:type="dxa"/>
            <w:tcBorders>
              <w:top w:val="nil"/>
              <w:left w:val="nil"/>
              <w:bottom w:val="single" w:sz="4" w:space="0" w:color="auto"/>
              <w:right w:val="single" w:sz="8" w:space="0" w:color="auto"/>
            </w:tcBorders>
            <w:shd w:val="clear" w:color="auto" w:fill="auto"/>
            <w:vAlign w:val="center"/>
            <w:hideMark/>
          </w:tcPr>
          <w:p w14:paraId="3F56889C" w14:textId="77777777" w:rsidR="006D72CE" w:rsidRPr="00BA1E81" w:rsidRDefault="00FA0101" w:rsidP="00FA0101">
            <w:pPr>
              <w:jc w:val="center"/>
              <w:rPr>
                <w:b/>
                <w:bCs/>
                <w:color w:val="000000" w:themeColor="text1"/>
              </w:rPr>
            </w:pPr>
            <w:r w:rsidRPr="00BA1E81">
              <w:rPr>
                <w:b/>
                <w:bCs/>
                <w:color w:val="000000" w:themeColor="text1"/>
                <w:lang w:val="en-US"/>
              </w:rPr>
              <w:t>2</w:t>
            </w:r>
            <w:r w:rsidR="006D72CE" w:rsidRPr="00BA1E81">
              <w:rPr>
                <w:b/>
                <w:bCs/>
                <w:color w:val="000000" w:themeColor="text1"/>
              </w:rPr>
              <w:t>8</w:t>
            </w:r>
          </w:p>
        </w:tc>
        <w:tc>
          <w:tcPr>
            <w:tcW w:w="1557" w:type="dxa"/>
            <w:tcBorders>
              <w:top w:val="nil"/>
              <w:left w:val="nil"/>
              <w:bottom w:val="single" w:sz="4" w:space="0" w:color="auto"/>
              <w:right w:val="single" w:sz="4" w:space="0" w:color="auto"/>
            </w:tcBorders>
            <w:shd w:val="clear" w:color="auto" w:fill="auto"/>
            <w:vAlign w:val="center"/>
            <w:hideMark/>
          </w:tcPr>
          <w:p w14:paraId="75C3A667" w14:textId="77777777" w:rsidR="006D72CE" w:rsidRPr="00BA1E81" w:rsidRDefault="00FA0101" w:rsidP="00FA0101">
            <w:pPr>
              <w:jc w:val="center"/>
              <w:rPr>
                <w:b/>
                <w:bCs/>
                <w:color w:val="000000" w:themeColor="text1"/>
              </w:rPr>
            </w:pPr>
            <w:r w:rsidRPr="00BA1E81">
              <w:rPr>
                <w:b/>
                <w:bCs/>
                <w:color w:val="000000" w:themeColor="text1"/>
                <w:lang w:val="en-US"/>
              </w:rPr>
              <w:t>2</w:t>
            </w:r>
            <w:r w:rsidR="006D72CE" w:rsidRPr="00BA1E81">
              <w:rPr>
                <w:b/>
                <w:bCs/>
                <w:color w:val="000000" w:themeColor="text1"/>
              </w:rPr>
              <w:t>9</w:t>
            </w:r>
          </w:p>
        </w:tc>
        <w:tc>
          <w:tcPr>
            <w:tcW w:w="1544" w:type="dxa"/>
            <w:tcBorders>
              <w:top w:val="single" w:sz="4" w:space="0" w:color="auto"/>
              <w:left w:val="single" w:sz="4" w:space="0" w:color="auto"/>
              <w:bottom w:val="single" w:sz="4" w:space="0" w:color="auto"/>
              <w:right w:val="single" w:sz="4" w:space="0" w:color="auto"/>
            </w:tcBorders>
            <w:vAlign w:val="center"/>
          </w:tcPr>
          <w:p w14:paraId="6DD3C689" w14:textId="77777777" w:rsidR="006D72CE" w:rsidRPr="00BA1E81" w:rsidRDefault="00FA0101" w:rsidP="00FA0101">
            <w:pPr>
              <w:jc w:val="center"/>
              <w:rPr>
                <w:b/>
                <w:bCs/>
                <w:color w:val="000000" w:themeColor="text1"/>
              </w:rPr>
            </w:pPr>
            <w:r w:rsidRPr="00BA1E81">
              <w:rPr>
                <w:b/>
                <w:bCs/>
                <w:color w:val="000000" w:themeColor="text1"/>
                <w:lang w:val="en-US"/>
              </w:rPr>
              <w:t>3</w:t>
            </w:r>
            <w:r w:rsidR="006D72CE" w:rsidRPr="00BA1E81">
              <w:rPr>
                <w:b/>
                <w:bCs/>
                <w:color w:val="000000" w:themeColor="text1"/>
              </w:rPr>
              <w:t>0</w:t>
            </w:r>
          </w:p>
        </w:tc>
      </w:tr>
      <w:tr w:rsidR="00BA1E81" w:rsidRPr="00BA1E81" w14:paraId="788BBC9C" w14:textId="77777777" w:rsidTr="00FA0101">
        <w:trPr>
          <w:trHeight w:val="327"/>
        </w:trPr>
        <w:tc>
          <w:tcPr>
            <w:tcW w:w="1078" w:type="dxa"/>
            <w:tcBorders>
              <w:top w:val="nil"/>
              <w:left w:val="single" w:sz="8" w:space="0" w:color="auto"/>
              <w:bottom w:val="single" w:sz="8" w:space="0" w:color="000000"/>
              <w:right w:val="single" w:sz="4" w:space="0" w:color="auto"/>
            </w:tcBorders>
            <w:shd w:val="clear" w:color="auto" w:fill="auto"/>
            <w:vAlign w:val="bottom"/>
          </w:tcPr>
          <w:p w14:paraId="3B74CA85" w14:textId="77777777" w:rsidR="006D72CE" w:rsidRPr="00BA1E81" w:rsidRDefault="006D72CE" w:rsidP="00FA0101">
            <w:pPr>
              <w:jc w:val="center"/>
              <w:rPr>
                <w:color w:val="000000" w:themeColor="text1"/>
              </w:rPr>
            </w:pP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tcPr>
          <w:p w14:paraId="0A8A2391" w14:textId="77777777" w:rsidR="006D72CE" w:rsidRPr="00BA1E81" w:rsidRDefault="006D72CE" w:rsidP="00FA0101">
            <w:pPr>
              <w:spacing w:before="60" w:after="60"/>
              <w:rPr>
                <w:color w:val="000000" w:themeColor="text1"/>
                <w:sz w:val="20"/>
                <w:szCs w:val="20"/>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tcPr>
          <w:p w14:paraId="70831D95" w14:textId="77777777" w:rsidR="006D72CE" w:rsidRPr="00BA1E81" w:rsidRDefault="006D72CE" w:rsidP="00FA0101">
            <w:pPr>
              <w:jc w:val="center"/>
              <w:rPr>
                <w:color w:val="000000" w:themeColor="text1"/>
              </w:rPr>
            </w:pPr>
          </w:p>
        </w:tc>
        <w:tc>
          <w:tcPr>
            <w:tcW w:w="1050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112C7E6" w14:textId="77777777" w:rsidR="006D72CE" w:rsidRPr="00BA1E81" w:rsidRDefault="006D72CE" w:rsidP="00FA0101">
            <w:pPr>
              <w:jc w:val="center"/>
              <w:rPr>
                <w:b/>
                <w:color w:val="000000" w:themeColor="text1"/>
              </w:rPr>
            </w:pPr>
            <w:r w:rsidRPr="00BA1E81">
              <w:rPr>
                <w:b/>
                <w:color w:val="000000" w:themeColor="text1"/>
                <w:sz w:val="23"/>
                <w:szCs w:val="23"/>
              </w:rPr>
              <w:t xml:space="preserve">Восточный водосборный бассейн (Б- </w:t>
            </w:r>
            <w:r w:rsidRPr="00BA1E81">
              <w:rPr>
                <w:b/>
                <w:color w:val="000000" w:themeColor="text1"/>
                <w:sz w:val="23"/>
                <w:szCs w:val="23"/>
                <w:lang w:val="en-US"/>
              </w:rPr>
              <w:t>III</w:t>
            </w:r>
            <w:r w:rsidRPr="00BA1E81">
              <w:rPr>
                <w:b/>
                <w:color w:val="000000" w:themeColor="text1"/>
                <w:sz w:val="23"/>
                <w:szCs w:val="23"/>
              </w:rPr>
              <w:t>)</w:t>
            </w:r>
          </w:p>
        </w:tc>
      </w:tr>
      <w:tr w:rsidR="00BA1E81" w:rsidRPr="00BA1E81" w14:paraId="51EA0ACB" w14:textId="77777777" w:rsidTr="00CC279B">
        <w:trPr>
          <w:trHeight w:val="507"/>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23CFA8D5" w14:textId="77777777" w:rsidR="006D72CE" w:rsidRPr="00BA1E81" w:rsidRDefault="006D72CE" w:rsidP="006D72CE">
            <w:pPr>
              <w:jc w:val="center"/>
              <w:rPr>
                <w:color w:val="000000" w:themeColor="text1"/>
              </w:rPr>
            </w:pPr>
            <w:r w:rsidRPr="00BA1E81">
              <w:rPr>
                <w:color w:val="000000" w:themeColor="text1"/>
              </w:rPr>
              <w:t>W</w:t>
            </w:r>
            <w:r w:rsidRPr="00BA1E81">
              <w:rPr>
                <w:color w:val="000000" w:themeColor="text1"/>
                <w:vertAlign w:val="subscript"/>
              </w:rPr>
              <w:t>г</w:t>
            </w:r>
          </w:p>
        </w:tc>
        <w:tc>
          <w:tcPr>
            <w:tcW w:w="2575" w:type="dxa"/>
            <w:tcBorders>
              <w:top w:val="single" w:sz="4" w:space="0" w:color="auto"/>
              <w:left w:val="nil"/>
              <w:right w:val="single" w:sz="4" w:space="0" w:color="auto"/>
            </w:tcBorders>
            <w:shd w:val="clear" w:color="auto" w:fill="auto"/>
            <w:vAlign w:val="bottom"/>
            <w:hideMark/>
          </w:tcPr>
          <w:p w14:paraId="708CA61A" w14:textId="77777777" w:rsidR="006D72CE" w:rsidRPr="00BA1E81" w:rsidRDefault="006D72CE" w:rsidP="006D72CE">
            <w:pPr>
              <w:spacing w:before="60" w:after="60"/>
              <w:rPr>
                <w:color w:val="000000" w:themeColor="text1"/>
                <w:sz w:val="20"/>
                <w:szCs w:val="20"/>
              </w:rPr>
            </w:pPr>
            <w:r w:rsidRPr="00BA1E81">
              <w:rPr>
                <w:color w:val="000000" w:themeColor="text1"/>
                <w:sz w:val="20"/>
                <w:szCs w:val="20"/>
              </w:rPr>
              <w:t>Средний годовой объём поверхностных сточных вод</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CD3286" w14:textId="77777777" w:rsidR="006D72CE" w:rsidRPr="00BA1E81" w:rsidRDefault="006D72CE" w:rsidP="006D72CE">
            <w:pPr>
              <w:jc w:val="center"/>
              <w:rPr>
                <w:color w:val="000000" w:themeColor="text1"/>
              </w:rPr>
            </w:pPr>
            <w:r w:rsidRPr="00BA1E81">
              <w:rPr>
                <w:color w:val="000000" w:themeColor="text1"/>
              </w:rPr>
              <w:t xml:space="preserve">тыс. </w:t>
            </w:r>
          </w:p>
          <w:p w14:paraId="01181AEC" w14:textId="77777777" w:rsidR="006D72CE" w:rsidRPr="00BA1E81" w:rsidRDefault="006D72CE" w:rsidP="006D72CE">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CD73DA" w14:textId="77777777" w:rsidR="006D72CE" w:rsidRPr="00BA1E81" w:rsidRDefault="006D72CE" w:rsidP="006D72CE">
            <w:pPr>
              <w:jc w:val="center"/>
              <w:rPr>
                <w:color w:val="000000" w:themeColor="text1"/>
              </w:rPr>
            </w:pPr>
            <w:r w:rsidRPr="00BA1E81">
              <w:rPr>
                <w:color w:val="000000" w:themeColor="text1"/>
              </w:rPr>
              <w:t>920.3948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E23ACE" w14:textId="77777777" w:rsidR="006D72CE" w:rsidRPr="00BA1E81" w:rsidRDefault="006D72CE" w:rsidP="006D72CE">
            <w:pPr>
              <w:jc w:val="center"/>
              <w:rPr>
                <w:color w:val="000000" w:themeColor="text1"/>
              </w:rPr>
            </w:pPr>
            <w:r w:rsidRPr="00BA1E81">
              <w:rPr>
                <w:color w:val="000000" w:themeColor="text1"/>
              </w:rPr>
              <w:t>1 326.5574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F6B031" w14:textId="77777777" w:rsidR="006D72CE" w:rsidRPr="00BA1E81" w:rsidRDefault="006D72CE" w:rsidP="006D72CE">
            <w:pPr>
              <w:jc w:val="center"/>
              <w:rPr>
                <w:color w:val="000000" w:themeColor="text1"/>
              </w:rPr>
            </w:pPr>
            <w:r w:rsidRPr="00BA1E81">
              <w:rPr>
                <w:color w:val="000000" w:themeColor="text1"/>
              </w:rPr>
              <w:t>360.7758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D1FE3C" w14:textId="77777777" w:rsidR="006D72CE" w:rsidRPr="00BA1E81" w:rsidRDefault="006D72CE" w:rsidP="006D72CE">
            <w:pPr>
              <w:jc w:val="center"/>
              <w:rPr>
                <w:color w:val="000000" w:themeColor="text1"/>
              </w:rPr>
            </w:pPr>
            <w:r w:rsidRPr="00BA1E81">
              <w:rPr>
                <w:color w:val="000000" w:themeColor="text1"/>
              </w:rPr>
              <w:t>896.7590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132F5C" w14:textId="77777777" w:rsidR="006D72CE" w:rsidRPr="00BA1E81" w:rsidRDefault="006D72CE" w:rsidP="006D72CE">
            <w:pPr>
              <w:jc w:val="center"/>
              <w:rPr>
                <w:color w:val="000000" w:themeColor="text1"/>
              </w:rPr>
            </w:pPr>
            <w:r w:rsidRPr="00BA1E81">
              <w:rPr>
                <w:color w:val="000000" w:themeColor="text1"/>
              </w:rPr>
              <w:t>307.2906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0C9944" w14:textId="77777777" w:rsidR="006D72CE" w:rsidRPr="00BA1E81" w:rsidRDefault="006D72CE" w:rsidP="006D72CE">
            <w:pPr>
              <w:jc w:val="center"/>
              <w:rPr>
                <w:color w:val="000000" w:themeColor="text1"/>
              </w:rPr>
            </w:pPr>
            <w:r w:rsidRPr="00BA1E81">
              <w:rPr>
                <w:color w:val="000000" w:themeColor="text1"/>
              </w:rPr>
              <w:t>566.0030</w:t>
            </w:r>
          </w:p>
        </w:tc>
        <w:tc>
          <w:tcPr>
            <w:tcW w:w="1544" w:type="dxa"/>
            <w:tcBorders>
              <w:top w:val="single" w:sz="4" w:space="0" w:color="auto"/>
              <w:left w:val="single" w:sz="4" w:space="0" w:color="auto"/>
              <w:bottom w:val="single" w:sz="4" w:space="0" w:color="auto"/>
              <w:right w:val="single" w:sz="4" w:space="0" w:color="auto"/>
            </w:tcBorders>
            <w:vAlign w:val="bottom"/>
          </w:tcPr>
          <w:p w14:paraId="4B608C0F" w14:textId="77777777" w:rsidR="006D72CE" w:rsidRPr="00BA1E81" w:rsidRDefault="006D72CE" w:rsidP="006D72CE">
            <w:pPr>
              <w:jc w:val="center"/>
              <w:rPr>
                <w:b/>
                <w:color w:val="000000" w:themeColor="text1"/>
              </w:rPr>
            </w:pPr>
            <w:r w:rsidRPr="00BA1E81">
              <w:rPr>
                <w:b/>
                <w:color w:val="000000" w:themeColor="text1"/>
              </w:rPr>
              <w:t>4 377.7805</w:t>
            </w:r>
          </w:p>
        </w:tc>
      </w:tr>
      <w:tr w:rsidR="00BA1E81" w:rsidRPr="00BA1E81" w14:paraId="7910D698" w14:textId="77777777" w:rsidTr="00CC279B">
        <w:trPr>
          <w:trHeight w:val="519"/>
        </w:trPr>
        <w:tc>
          <w:tcPr>
            <w:tcW w:w="1078" w:type="dxa"/>
            <w:tcBorders>
              <w:top w:val="nil"/>
              <w:left w:val="single" w:sz="8" w:space="0" w:color="auto"/>
              <w:bottom w:val="single" w:sz="8" w:space="0" w:color="000000"/>
              <w:right w:val="single" w:sz="4" w:space="0" w:color="auto"/>
            </w:tcBorders>
            <w:shd w:val="clear" w:color="auto" w:fill="auto"/>
            <w:vAlign w:val="bottom"/>
            <w:hideMark/>
          </w:tcPr>
          <w:p w14:paraId="1AACE471" w14:textId="77777777" w:rsidR="006D72CE" w:rsidRPr="00BA1E81" w:rsidRDefault="006D72CE" w:rsidP="006D72CE">
            <w:pPr>
              <w:jc w:val="center"/>
              <w:rPr>
                <w:color w:val="000000" w:themeColor="text1"/>
              </w:rPr>
            </w:pPr>
            <w:r w:rsidRPr="00BA1E81">
              <w:rPr>
                <w:color w:val="000000" w:themeColor="text1"/>
              </w:rPr>
              <w:t>W</w:t>
            </w:r>
            <w:r w:rsidRPr="00BA1E81">
              <w:rPr>
                <w:color w:val="000000" w:themeColor="text1"/>
                <w:vertAlign w:val="subscript"/>
              </w:rPr>
              <w:t>д</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C47C98" w14:textId="77777777" w:rsidR="006D72CE" w:rsidRPr="00BA1E81" w:rsidRDefault="006D72CE" w:rsidP="006D72CE">
            <w:pPr>
              <w:spacing w:before="60" w:after="60"/>
              <w:rPr>
                <w:color w:val="000000" w:themeColor="text1"/>
                <w:sz w:val="20"/>
                <w:szCs w:val="20"/>
              </w:rPr>
            </w:pPr>
            <w:r w:rsidRPr="00BA1E81">
              <w:rPr>
                <w:color w:val="000000" w:themeColor="text1"/>
                <w:sz w:val="20"/>
                <w:szCs w:val="20"/>
              </w:rPr>
              <w:t>Среднегодовой объем дождевых вод (осадки в теплое время года)</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ECC03E" w14:textId="77777777" w:rsidR="006D72CE" w:rsidRPr="00BA1E81" w:rsidRDefault="006D72CE" w:rsidP="006D72CE">
            <w:pPr>
              <w:jc w:val="center"/>
              <w:rPr>
                <w:color w:val="000000" w:themeColor="text1"/>
              </w:rPr>
            </w:pPr>
            <w:r w:rsidRPr="00BA1E81">
              <w:rPr>
                <w:color w:val="000000" w:themeColor="text1"/>
              </w:rPr>
              <w:t xml:space="preserve">тыс. </w:t>
            </w:r>
          </w:p>
          <w:p w14:paraId="4E97C917" w14:textId="77777777" w:rsidR="006D72CE" w:rsidRPr="00BA1E81" w:rsidRDefault="006D72CE" w:rsidP="006D72CE">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00A4488" w14:textId="77777777" w:rsidR="006D72CE" w:rsidRPr="00BA1E81" w:rsidRDefault="006D72CE" w:rsidP="006D72CE">
            <w:pPr>
              <w:jc w:val="center"/>
              <w:rPr>
                <w:color w:val="000000" w:themeColor="text1"/>
              </w:rPr>
            </w:pPr>
            <w:r w:rsidRPr="00BA1E81">
              <w:rPr>
                <w:color w:val="000000" w:themeColor="text1"/>
              </w:rPr>
              <w:t>717.4905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4F3F2B2" w14:textId="77777777" w:rsidR="006D72CE" w:rsidRPr="00BA1E81" w:rsidRDefault="006D72CE" w:rsidP="006D72CE">
            <w:pPr>
              <w:jc w:val="center"/>
              <w:rPr>
                <w:color w:val="000000" w:themeColor="text1"/>
              </w:rPr>
            </w:pPr>
            <w:r w:rsidRPr="00BA1E81">
              <w:rPr>
                <w:color w:val="000000" w:themeColor="text1"/>
              </w:rPr>
              <w:t>1 025.3232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DB24F9B" w14:textId="77777777" w:rsidR="006D72CE" w:rsidRPr="00BA1E81" w:rsidRDefault="006D72CE" w:rsidP="006D72CE">
            <w:pPr>
              <w:jc w:val="center"/>
              <w:rPr>
                <w:color w:val="000000" w:themeColor="text1"/>
              </w:rPr>
            </w:pPr>
            <w:r w:rsidRPr="00BA1E81">
              <w:rPr>
                <w:color w:val="000000" w:themeColor="text1"/>
              </w:rPr>
              <w:t>276.1068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CA4EF4F" w14:textId="77777777" w:rsidR="006D72CE" w:rsidRPr="00BA1E81" w:rsidRDefault="006D72CE" w:rsidP="006D72CE">
            <w:pPr>
              <w:jc w:val="center"/>
              <w:rPr>
                <w:color w:val="000000" w:themeColor="text1"/>
              </w:rPr>
            </w:pPr>
            <w:r w:rsidRPr="00BA1E81">
              <w:rPr>
                <w:color w:val="000000" w:themeColor="text1"/>
              </w:rPr>
              <w:t>702.6724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E7D893C" w14:textId="77777777" w:rsidR="006D72CE" w:rsidRPr="00BA1E81" w:rsidRDefault="006D72CE" w:rsidP="006D72CE">
            <w:pPr>
              <w:jc w:val="center"/>
              <w:rPr>
                <w:color w:val="000000" w:themeColor="text1"/>
              </w:rPr>
            </w:pPr>
            <w:r w:rsidRPr="00BA1E81">
              <w:rPr>
                <w:color w:val="000000" w:themeColor="text1"/>
              </w:rPr>
              <w:t>240.9250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1068D0E" w14:textId="77777777" w:rsidR="006D72CE" w:rsidRPr="00BA1E81" w:rsidRDefault="006D72CE" w:rsidP="006D72CE">
            <w:pPr>
              <w:jc w:val="center"/>
              <w:rPr>
                <w:color w:val="000000" w:themeColor="text1"/>
              </w:rPr>
            </w:pPr>
            <w:r w:rsidRPr="00BA1E81">
              <w:rPr>
                <w:color w:val="000000" w:themeColor="text1"/>
              </w:rPr>
              <w:t>439.1667</w:t>
            </w:r>
          </w:p>
        </w:tc>
        <w:tc>
          <w:tcPr>
            <w:tcW w:w="1544" w:type="dxa"/>
            <w:tcBorders>
              <w:top w:val="single" w:sz="4" w:space="0" w:color="auto"/>
              <w:left w:val="single" w:sz="4" w:space="0" w:color="auto"/>
              <w:bottom w:val="single" w:sz="4" w:space="0" w:color="auto"/>
              <w:right w:val="single" w:sz="4" w:space="0" w:color="auto"/>
            </w:tcBorders>
            <w:vAlign w:val="bottom"/>
          </w:tcPr>
          <w:p w14:paraId="735E05C9" w14:textId="77777777" w:rsidR="006D72CE" w:rsidRPr="00BA1E81" w:rsidRDefault="006D72CE" w:rsidP="006D72CE">
            <w:pPr>
              <w:jc w:val="center"/>
              <w:rPr>
                <w:b/>
                <w:color w:val="000000" w:themeColor="text1"/>
              </w:rPr>
            </w:pPr>
            <w:r w:rsidRPr="00BA1E81">
              <w:rPr>
                <w:b/>
                <w:color w:val="000000" w:themeColor="text1"/>
              </w:rPr>
              <w:t>3 401.6846</w:t>
            </w:r>
          </w:p>
        </w:tc>
      </w:tr>
      <w:tr w:rsidR="00BA1E81" w:rsidRPr="00BA1E81" w14:paraId="71DFA238" w14:textId="77777777" w:rsidTr="00FA0101">
        <w:trPr>
          <w:trHeight w:val="570"/>
        </w:trPr>
        <w:tc>
          <w:tcPr>
            <w:tcW w:w="1078" w:type="dxa"/>
            <w:tcBorders>
              <w:top w:val="nil"/>
              <w:left w:val="single" w:sz="8" w:space="0" w:color="auto"/>
              <w:bottom w:val="single" w:sz="8" w:space="0" w:color="auto"/>
              <w:right w:val="single" w:sz="4" w:space="0" w:color="auto"/>
            </w:tcBorders>
            <w:shd w:val="clear" w:color="auto" w:fill="auto"/>
            <w:vAlign w:val="bottom"/>
            <w:hideMark/>
          </w:tcPr>
          <w:p w14:paraId="1605843A" w14:textId="77777777" w:rsidR="006D72CE" w:rsidRPr="00BA1E81" w:rsidRDefault="006D72CE" w:rsidP="006D72CE">
            <w:pPr>
              <w:jc w:val="center"/>
              <w:rPr>
                <w:color w:val="000000" w:themeColor="text1"/>
              </w:rPr>
            </w:pPr>
            <w:r w:rsidRPr="00BA1E81">
              <w:rPr>
                <w:color w:val="000000" w:themeColor="text1"/>
              </w:rPr>
              <w:t>W</w:t>
            </w:r>
            <w:r w:rsidRPr="00BA1E81">
              <w:rPr>
                <w:color w:val="000000" w:themeColor="text1"/>
                <w:vertAlign w:val="subscript"/>
              </w:rPr>
              <w:t>т</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AE540C" w14:textId="77777777" w:rsidR="006D72CE" w:rsidRPr="00BA1E81" w:rsidRDefault="006D72CE" w:rsidP="006D72CE">
            <w:pPr>
              <w:spacing w:before="60" w:after="60"/>
              <w:rPr>
                <w:color w:val="000000" w:themeColor="text1"/>
                <w:sz w:val="20"/>
                <w:szCs w:val="20"/>
              </w:rPr>
            </w:pPr>
            <w:r w:rsidRPr="00BA1E81">
              <w:rPr>
                <w:color w:val="000000" w:themeColor="text1"/>
                <w:sz w:val="20"/>
                <w:szCs w:val="20"/>
              </w:rPr>
              <w:t xml:space="preserve">Среднегодовой объем талых вод (осадки в холодное время года)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DB4C4A" w14:textId="77777777" w:rsidR="006D72CE" w:rsidRPr="00BA1E81" w:rsidRDefault="006D72CE" w:rsidP="006D72CE">
            <w:pPr>
              <w:jc w:val="center"/>
              <w:rPr>
                <w:color w:val="000000" w:themeColor="text1"/>
              </w:rPr>
            </w:pPr>
            <w:r w:rsidRPr="00BA1E81">
              <w:rPr>
                <w:color w:val="000000" w:themeColor="text1"/>
              </w:rPr>
              <w:t xml:space="preserve">тыс. </w:t>
            </w:r>
          </w:p>
          <w:p w14:paraId="560A9D81" w14:textId="77777777" w:rsidR="006D72CE" w:rsidRPr="00BA1E81" w:rsidRDefault="006D72CE" w:rsidP="006D72CE">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4949FB" w14:textId="77777777" w:rsidR="006D72CE" w:rsidRPr="00BA1E81" w:rsidRDefault="006D72CE" w:rsidP="006D72CE">
            <w:pPr>
              <w:jc w:val="center"/>
              <w:rPr>
                <w:color w:val="000000" w:themeColor="text1"/>
              </w:rPr>
            </w:pPr>
            <w:r w:rsidRPr="00BA1E81">
              <w:rPr>
                <w:color w:val="000000" w:themeColor="text1"/>
              </w:rPr>
              <w:t>193.8137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A82682" w14:textId="77777777" w:rsidR="006D72CE" w:rsidRPr="00BA1E81" w:rsidRDefault="006D72CE" w:rsidP="006D72CE">
            <w:pPr>
              <w:jc w:val="center"/>
              <w:rPr>
                <w:color w:val="000000" w:themeColor="text1"/>
              </w:rPr>
            </w:pPr>
            <w:r w:rsidRPr="00BA1E81">
              <w:rPr>
                <w:color w:val="000000" w:themeColor="text1"/>
              </w:rPr>
              <w:t>287.7559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DA1AAD" w14:textId="77777777" w:rsidR="006D72CE" w:rsidRPr="00BA1E81" w:rsidRDefault="006D72CE" w:rsidP="006D72CE">
            <w:pPr>
              <w:jc w:val="center"/>
              <w:rPr>
                <w:color w:val="000000" w:themeColor="text1"/>
              </w:rPr>
            </w:pPr>
            <w:r w:rsidRPr="00BA1E81">
              <w:rPr>
                <w:color w:val="000000" w:themeColor="text1"/>
              </w:rPr>
              <w:t>80.8790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3E2355" w14:textId="77777777" w:rsidR="006D72CE" w:rsidRPr="00BA1E81" w:rsidRDefault="006D72CE" w:rsidP="006D72CE">
            <w:pPr>
              <w:jc w:val="center"/>
              <w:rPr>
                <w:color w:val="000000" w:themeColor="text1"/>
              </w:rPr>
            </w:pPr>
            <w:r w:rsidRPr="00BA1E81">
              <w:rPr>
                <w:color w:val="000000" w:themeColor="text1"/>
              </w:rPr>
              <w:t>185.3940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DE4E78" w14:textId="77777777" w:rsidR="006D72CE" w:rsidRPr="00BA1E81" w:rsidRDefault="006D72CE" w:rsidP="006D72CE">
            <w:pPr>
              <w:jc w:val="center"/>
              <w:rPr>
                <w:color w:val="000000" w:themeColor="text1"/>
              </w:rPr>
            </w:pPr>
            <w:r w:rsidRPr="00BA1E81">
              <w:rPr>
                <w:color w:val="000000" w:themeColor="text1"/>
              </w:rPr>
              <w:t>63.3922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751C39" w14:textId="77777777" w:rsidR="006D72CE" w:rsidRPr="00BA1E81" w:rsidRDefault="006D72CE" w:rsidP="006D72CE">
            <w:pPr>
              <w:jc w:val="center"/>
              <w:rPr>
                <w:color w:val="000000" w:themeColor="text1"/>
              </w:rPr>
            </w:pPr>
            <w:r w:rsidRPr="00BA1E81">
              <w:rPr>
                <w:color w:val="000000" w:themeColor="text1"/>
              </w:rPr>
              <w:t>121.1550</w:t>
            </w:r>
          </w:p>
        </w:tc>
        <w:tc>
          <w:tcPr>
            <w:tcW w:w="1544" w:type="dxa"/>
            <w:tcBorders>
              <w:top w:val="single" w:sz="4" w:space="0" w:color="auto"/>
              <w:left w:val="single" w:sz="4" w:space="0" w:color="auto"/>
              <w:bottom w:val="single" w:sz="4" w:space="0" w:color="auto"/>
              <w:right w:val="single" w:sz="4" w:space="0" w:color="auto"/>
            </w:tcBorders>
            <w:vAlign w:val="bottom"/>
          </w:tcPr>
          <w:p w14:paraId="5DC88D3F" w14:textId="77777777" w:rsidR="006D72CE" w:rsidRPr="00BA1E81" w:rsidRDefault="006D72CE" w:rsidP="006D72CE">
            <w:pPr>
              <w:jc w:val="center"/>
              <w:rPr>
                <w:b/>
                <w:color w:val="000000" w:themeColor="text1"/>
              </w:rPr>
            </w:pPr>
            <w:r w:rsidRPr="00BA1E81">
              <w:rPr>
                <w:b/>
                <w:color w:val="000000" w:themeColor="text1"/>
              </w:rPr>
              <w:t>932.3896</w:t>
            </w:r>
          </w:p>
        </w:tc>
      </w:tr>
      <w:tr w:rsidR="00BA1E81" w:rsidRPr="00BA1E81" w14:paraId="5B754A79" w14:textId="77777777" w:rsidTr="00CC279B">
        <w:trPr>
          <w:trHeight w:val="487"/>
        </w:trPr>
        <w:tc>
          <w:tcPr>
            <w:tcW w:w="1078" w:type="dxa"/>
            <w:tcBorders>
              <w:top w:val="nil"/>
              <w:left w:val="single" w:sz="8" w:space="0" w:color="auto"/>
              <w:bottom w:val="single" w:sz="8" w:space="0" w:color="000000"/>
              <w:right w:val="single" w:sz="4" w:space="0" w:color="auto"/>
            </w:tcBorders>
            <w:shd w:val="clear" w:color="auto" w:fill="auto"/>
            <w:vAlign w:val="bottom"/>
            <w:hideMark/>
          </w:tcPr>
          <w:p w14:paraId="2B5F339C" w14:textId="77777777" w:rsidR="006D72CE" w:rsidRPr="00BA1E81" w:rsidRDefault="006D72CE" w:rsidP="006D72CE">
            <w:pPr>
              <w:jc w:val="center"/>
              <w:rPr>
                <w:color w:val="000000" w:themeColor="text1"/>
              </w:rPr>
            </w:pPr>
            <w:r w:rsidRPr="00BA1E81">
              <w:rPr>
                <w:color w:val="000000" w:themeColor="text1"/>
              </w:rPr>
              <w:t>W</w:t>
            </w:r>
            <w:r w:rsidRPr="00BA1E81">
              <w:rPr>
                <w:color w:val="000000" w:themeColor="text1"/>
                <w:vertAlign w:val="subscript"/>
              </w:rPr>
              <w:t>м</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4BA57C" w14:textId="77777777" w:rsidR="006D72CE" w:rsidRPr="00BA1E81" w:rsidRDefault="006D72CE" w:rsidP="006D72CE">
            <w:pPr>
              <w:spacing w:before="60" w:after="60"/>
              <w:rPr>
                <w:color w:val="000000" w:themeColor="text1"/>
                <w:sz w:val="20"/>
                <w:szCs w:val="20"/>
              </w:rPr>
            </w:pPr>
            <w:r w:rsidRPr="00BA1E81">
              <w:rPr>
                <w:color w:val="000000" w:themeColor="text1"/>
                <w:sz w:val="20"/>
                <w:szCs w:val="20"/>
              </w:rPr>
              <w:t>Среднегодовой объём поливомоечных вод</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1880A1" w14:textId="77777777" w:rsidR="006D72CE" w:rsidRPr="00BA1E81" w:rsidRDefault="006D72CE" w:rsidP="006D72CE">
            <w:pPr>
              <w:jc w:val="center"/>
              <w:rPr>
                <w:color w:val="000000" w:themeColor="text1"/>
              </w:rPr>
            </w:pPr>
            <w:r w:rsidRPr="00BA1E81">
              <w:rPr>
                <w:color w:val="000000" w:themeColor="text1"/>
              </w:rPr>
              <w:t xml:space="preserve">тыс. </w:t>
            </w:r>
          </w:p>
          <w:p w14:paraId="420B809F" w14:textId="77777777" w:rsidR="006D72CE" w:rsidRPr="00BA1E81" w:rsidRDefault="006D72CE" w:rsidP="006D72CE">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522F53" w14:textId="77777777" w:rsidR="006D72CE" w:rsidRPr="00BA1E81" w:rsidRDefault="006D72CE" w:rsidP="006D72CE">
            <w:pPr>
              <w:jc w:val="center"/>
              <w:rPr>
                <w:color w:val="000000" w:themeColor="text1"/>
              </w:rPr>
            </w:pPr>
            <w:r w:rsidRPr="00BA1E81">
              <w:rPr>
                <w:color w:val="000000" w:themeColor="text1"/>
              </w:rPr>
              <w:t>9.0907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EE5BA5" w14:textId="77777777" w:rsidR="006D72CE" w:rsidRPr="00BA1E81" w:rsidRDefault="006D72CE" w:rsidP="006D72CE">
            <w:pPr>
              <w:jc w:val="center"/>
              <w:rPr>
                <w:color w:val="000000" w:themeColor="text1"/>
              </w:rPr>
            </w:pPr>
            <w:r w:rsidRPr="00BA1E81">
              <w:rPr>
                <w:color w:val="000000" w:themeColor="text1"/>
              </w:rPr>
              <w:t>13.4784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3E9045" w14:textId="77777777" w:rsidR="006D72CE" w:rsidRPr="00BA1E81" w:rsidRDefault="006D72CE" w:rsidP="006D72CE">
            <w:pPr>
              <w:jc w:val="center"/>
              <w:rPr>
                <w:color w:val="000000" w:themeColor="text1"/>
              </w:rPr>
            </w:pPr>
            <w:r w:rsidRPr="00BA1E81">
              <w:rPr>
                <w:color w:val="000000" w:themeColor="text1"/>
              </w:rPr>
              <w:t>3.7900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31A446" w14:textId="77777777" w:rsidR="006D72CE" w:rsidRPr="00BA1E81" w:rsidRDefault="006D72CE" w:rsidP="006D72CE">
            <w:pPr>
              <w:jc w:val="center"/>
              <w:rPr>
                <w:color w:val="000000" w:themeColor="text1"/>
              </w:rPr>
            </w:pPr>
            <w:r w:rsidRPr="00BA1E81">
              <w:rPr>
                <w:color w:val="000000" w:themeColor="text1"/>
              </w:rPr>
              <w:t>8.6926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77D8FD" w14:textId="77777777" w:rsidR="006D72CE" w:rsidRPr="00BA1E81" w:rsidRDefault="006D72CE" w:rsidP="006D72CE">
            <w:pPr>
              <w:jc w:val="center"/>
              <w:rPr>
                <w:color w:val="000000" w:themeColor="text1"/>
              </w:rPr>
            </w:pPr>
            <w:r w:rsidRPr="00BA1E81">
              <w:rPr>
                <w:color w:val="000000" w:themeColor="text1"/>
              </w:rPr>
              <w:t>2.9734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CC274B" w14:textId="77777777" w:rsidR="006D72CE" w:rsidRPr="00BA1E81" w:rsidRDefault="006D72CE" w:rsidP="006D72CE">
            <w:pPr>
              <w:jc w:val="center"/>
              <w:rPr>
                <w:color w:val="000000" w:themeColor="text1"/>
              </w:rPr>
            </w:pPr>
            <w:r w:rsidRPr="00BA1E81">
              <w:rPr>
                <w:color w:val="000000" w:themeColor="text1"/>
              </w:rPr>
              <w:t>5.6813</w:t>
            </w:r>
          </w:p>
        </w:tc>
        <w:tc>
          <w:tcPr>
            <w:tcW w:w="1544" w:type="dxa"/>
            <w:tcBorders>
              <w:top w:val="single" w:sz="4" w:space="0" w:color="auto"/>
              <w:left w:val="single" w:sz="4" w:space="0" w:color="auto"/>
              <w:bottom w:val="single" w:sz="4" w:space="0" w:color="auto"/>
              <w:right w:val="single" w:sz="4" w:space="0" w:color="auto"/>
            </w:tcBorders>
            <w:vAlign w:val="bottom"/>
          </w:tcPr>
          <w:p w14:paraId="7D0C49B9" w14:textId="77777777" w:rsidR="006D72CE" w:rsidRPr="00BA1E81" w:rsidRDefault="006D72CE" w:rsidP="006D72CE">
            <w:pPr>
              <w:jc w:val="center"/>
              <w:rPr>
                <w:b/>
                <w:color w:val="000000" w:themeColor="text1"/>
              </w:rPr>
            </w:pPr>
            <w:r w:rsidRPr="00BA1E81">
              <w:rPr>
                <w:b/>
                <w:color w:val="000000" w:themeColor="text1"/>
              </w:rPr>
              <w:t>43.7063</w:t>
            </w:r>
          </w:p>
        </w:tc>
      </w:tr>
      <w:tr w:rsidR="00BA1E81" w:rsidRPr="00BA1E81" w14:paraId="01E8BA84" w14:textId="77777777" w:rsidTr="00FA0101">
        <w:trPr>
          <w:trHeight w:val="364"/>
        </w:trPr>
        <w:tc>
          <w:tcPr>
            <w:tcW w:w="1078" w:type="dxa"/>
            <w:tcBorders>
              <w:top w:val="nil"/>
              <w:left w:val="single" w:sz="8" w:space="0" w:color="auto"/>
              <w:bottom w:val="single" w:sz="8" w:space="0" w:color="auto"/>
              <w:right w:val="single" w:sz="4" w:space="0" w:color="auto"/>
            </w:tcBorders>
            <w:shd w:val="clear" w:color="auto" w:fill="auto"/>
            <w:vAlign w:val="bottom"/>
            <w:hideMark/>
          </w:tcPr>
          <w:p w14:paraId="3DB6DEFF" w14:textId="77777777" w:rsidR="00BE6417" w:rsidRPr="00BA1E81" w:rsidRDefault="00BE6417" w:rsidP="00BE6417">
            <w:pPr>
              <w:jc w:val="center"/>
              <w:rPr>
                <w:color w:val="000000" w:themeColor="text1"/>
              </w:rPr>
            </w:pPr>
            <w:r w:rsidRPr="00BA1E81">
              <w:rPr>
                <w:color w:val="000000" w:themeColor="text1"/>
              </w:rPr>
              <w:t>F</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95AAB7" w14:textId="77777777" w:rsidR="00BE6417" w:rsidRPr="00BA1E81" w:rsidRDefault="00BE6417" w:rsidP="00BE6417">
            <w:pPr>
              <w:spacing w:before="60" w:after="60"/>
              <w:rPr>
                <w:color w:val="000000" w:themeColor="text1"/>
                <w:sz w:val="20"/>
                <w:szCs w:val="20"/>
              </w:rPr>
            </w:pPr>
            <w:r w:rsidRPr="00BA1E81">
              <w:rPr>
                <w:color w:val="000000" w:themeColor="text1"/>
                <w:sz w:val="20"/>
                <w:szCs w:val="20"/>
              </w:rPr>
              <w:t xml:space="preserve">Расчетная площадь стока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C2EC4C" w14:textId="77777777" w:rsidR="00BE6417" w:rsidRPr="00BA1E81" w:rsidRDefault="00BE6417" w:rsidP="00BE6417">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EFF3D3" w14:textId="77777777" w:rsidR="00BE6417" w:rsidRPr="00BA1E81" w:rsidRDefault="00BE6417" w:rsidP="00BE6417">
            <w:pPr>
              <w:jc w:val="center"/>
              <w:rPr>
                <w:color w:val="000000" w:themeColor="text1"/>
              </w:rPr>
            </w:pPr>
            <w:r w:rsidRPr="00BA1E81">
              <w:rPr>
                <w:color w:val="000000" w:themeColor="text1"/>
              </w:rPr>
              <w:t>404.0310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69EC26" w14:textId="77777777" w:rsidR="00BE6417" w:rsidRPr="00BA1E81" w:rsidRDefault="00BE6417" w:rsidP="00BE6417">
            <w:pPr>
              <w:jc w:val="center"/>
              <w:rPr>
                <w:color w:val="000000" w:themeColor="text1"/>
              </w:rPr>
            </w:pPr>
            <w:r w:rsidRPr="00BA1E81">
              <w:rPr>
                <w:color w:val="000000" w:themeColor="text1"/>
              </w:rPr>
              <w:t>599.8663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954971" w14:textId="77777777" w:rsidR="00BE6417" w:rsidRPr="00BA1E81" w:rsidRDefault="00BE6417" w:rsidP="00BE6417">
            <w:pPr>
              <w:jc w:val="center"/>
              <w:rPr>
                <w:color w:val="000000" w:themeColor="text1"/>
              </w:rPr>
            </w:pPr>
            <w:r w:rsidRPr="00BA1E81">
              <w:rPr>
                <w:color w:val="000000" w:themeColor="text1"/>
              </w:rPr>
              <w:t>168.6032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2F5382" w14:textId="77777777" w:rsidR="00BE6417" w:rsidRPr="00BA1E81" w:rsidRDefault="00BE6417" w:rsidP="00BE6417">
            <w:pPr>
              <w:jc w:val="center"/>
              <w:rPr>
                <w:color w:val="000000" w:themeColor="text1"/>
              </w:rPr>
            </w:pPr>
            <w:r w:rsidRPr="00BA1E81">
              <w:rPr>
                <w:color w:val="000000" w:themeColor="text1"/>
              </w:rPr>
              <w:t>386.4790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A38BCE" w14:textId="77777777" w:rsidR="00BE6417" w:rsidRPr="00BA1E81" w:rsidRDefault="00BE6417" w:rsidP="00BE6417">
            <w:pPr>
              <w:jc w:val="center"/>
              <w:rPr>
                <w:color w:val="000000" w:themeColor="text1"/>
              </w:rPr>
            </w:pPr>
            <w:r w:rsidRPr="00BA1E81">
              <w:rPr>
                <w:color w:val="000000" w:themeColor="text1"/>
              </w:rPr>
              <w:t>132.1496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370EB0" w14:textId="77777777" w:rsidR="00BE6417" w:rsidRPr="00BA1E81" w:rsidRDefault="00BE6417" w:rsidP="00BE6417">
            <w:pPr>
              <w:jc w:val="center"/>
              <w:rPr>
                <w:color w:val="000000" w:themeColor="text1"/>
              </w:rPr>
            </w:pPr>
            <w:r w:rsidRPr="00BA1E81">
              <w:rPr>
                <w:color w:val="000000" w:themeColor="text1"/>
              </w:rPr>
              <w:t>252.5640</w:t>
            </w:r>
          </w:p>
        </w:tc>
        <w:tc>
          <w:tcPr>
            <w:tcW w:w="1544" w:type="dxa"/>
            <w:tcBorders>
              <w:top w:val="single" w:sz="4" w:space="0" w:color="auto"/>
              <w:left w:val="single" w:sz="4" w:space="0" w:color="auto"/>
              <w:bottom w:val="single" w:sz="4" w:space="0" w:color="auto"/>
              <w:right w:val="single" w:sz="4" w:space="0" w:color="auto"/>
            </w:tcBorders>
            <w:vAlign w:val="bottom"/>
          </w:tcPr>
          <w:p w14:paraId="753B6042" w14:textId="77777777" w:rsidR="00BE6417" w:rsidRPr="00BA1E81" w:rsidRDefault="00BE6417" w:rsidP="00BE6417">
            <w:pPr>
              <w:jc w:val="center"/>
              <w:rPr>
                <w:b/>
                <w:color w:val="000000" w:themeColor="text1"/>
              </w:rPr>
            </w:pPr>
            <w:r w:rsidRPr="00BA1E81">
              <w:rPr>
                <w:b/>
                <w:color w:val="000000" w:themeColor="text1"/>
              </w:rPr>
              <w:t>1 943.6931</w:t>
            </w:r>
          </w:p>
        </w:tc>
      </w:tr>
      <w:tr w:rsidR="00BA1E81" w:rsidRPr="00BA1E81" w14:paraId="075C49D5" w14:textId="77777777" w:rsidTr="00FA0101">
        <w:trPr>
          <w:trHeight w:val="625"/>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58481B37" w14:textId="77777777" w:rsidR="006D72CE" w:rsidRPr="00BA1E81" w:rsidRDefault="006D72CE" w:rsidP="00FA0101">
            <w:pPr>
              <w:jc w:val="center"/>
              <w:rPr>
                <w:color w:val="000000" w:themeColor="text1"/>
              </w:rPr>
            </w:pPr>
            <w:r w:rsidRPr="00BA1E81">
              <w:rPr>
                <w:color w:val="000000" w:themeColor="text1"/>
              </w:rPr>
              <w:t>h</w:t>
            </w:r>
            <w:r w:rsidRPr="00BA1E81">
              <w:rPr>
                <w:color w:val="000000" w:themeColor="text1"/>
                <w:vertAlign w:val="subscript"/>
              </w:rPr>
              <w:t>д</w:t>
            </w:r>
          </w:p>
        </w:tc>
        <w:tc>
          <w:tcPr>
            <w:tcW w:w="2575" w:type="dxa"/>
            <w:tcBorders>
              <w:top w:val="single" w:sz="4" w:space="0" w:color="auto"/>
              <w:left w:val="single" w:sz="8" w:space="0" w:color="auto"/>
              <w:bottom w:val="single" w:sz="8" w:space="0" w:color="000000"/>
              <w:right w:val="single" w:sz="4" w:space="0" w:color="auto"/>
            </w:tcBorders>
            <w:shd w:val="clear" w:color="auto" w:fill="auto"/>
            <w:vAlign w:val="bottom"/>
            <w:hideMark/>
          </w:tcPr>
          <w:p w14:paraId="6148EED6" w14:textId="77777777" w:rsidR="006D72CE" w:rsidRPr="00BA1E81" w:rsidRDefault="006D72CE" w:rsidP="00FA0101">
            <w:pPr>
              <w:spacing w:before="60" w:after="60"/>
              <w:rPr>
                <w:color w:val="000000" w:themeColor="text1"/>
                <w:sz w:val="20"/>
                <w:szCs w:val="20"/>
              </w:rPr>
            </w:pPr>
            <w:r w:rsidRPr="00BA1E81">
              <w:rPr>
                <w:color w:val="000000" w:themeColor="text1"/>
                <w:sz w:val="20"/>
                <w:szCs w:val="20"/>
              </w:rPr>
              <w:t xml:space="preserve">Слой осадков за теплый период года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FF8120" w14:textId="77777777" w:rsidR="006D72CE" w:rsidRPr="00BA1E81" w:rsidRDefault="006D72CE" w:rsidP="00FA0101">
            <w:pPr>
              <w:jc w:val="center"/>
              <w:rPr>
                <w:color w:val="000000" w:themeColor="text1"/>
              </w:rPr>
            </w:pPr>
            <w:r w:rsidRPr="00BA1E81">
              <w:rPr>
                <w:color w:val="000000" w:themeColor="text1"/>
              </w:rPr>
              <w:t>мм</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098C5A" w14:textId="77777777" w:rsidR="006D72CE" w:rsidRPr="00BA1E81" w:rsidRDefault="006D72CE" w:rsidP="00FA0101">
            <w:pPr>
              <w:jc w:val="center"/>
              <w:rPr>
                <w:color w:val="000000" w:themeColor="text1"/>
              </w:rPr>
            </w:pPr>
            <w:r w:rsidRPr="00BA1E81">
              <w:rPr>
                <w:color w:val="000000" w:themeColor="text1"/>
              </w:rPr>
              <w:t>386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5A4FD4" w14:textId="77777777" w:rsidR="006D72CE" w:rsidRPr="00BA1E81" w:rsidRDefault="006D72CE" w:rsidP="00FA0101">
            <w:pPr>
              <w:jc w:val="center"/>
              <w:rPr>
                <w:color w:val="000000" w:themeColor="text1"/>
              </w:rPr>
            </w:pPr>
            <w:r w:rsidRPr="00BA1E81">
              <w:rPr>
                <w:color w:val="000000" w:themeColor="text1"/>
              </w:rPr>
              <w:t>386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B57107" w14:textId="77777777" w:rsidR="006D72CE" w:rsidRPr="00BA1E81" w:rsidRDefault="006D72CE" w:rsidP="00FA0101">
            <w:pPr>
              <w:jc w:val="center"/>
              <w:rPr>
                <w:color w:val="000000" w:themeColor="text1"/>
              </w:rPr>
            </w:pPr>
            <w:r w:rsidRPr="00BA1E81">
              <w:rPr>
                <w:color w:val="000000" w:themeColor="text1"/>
              </w:rPr>
              <w:t>386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BDDA6E" w14:textId="77777777" w:rsidR="006D72CE" w:rsidRPr="00BA1E81" w:rsidRDefault="006D72CE" w:rsidP="00FA0101">
            <w:pPr>
              <w:jc w:val="center"/>
              <w:rPr>
                <w:color w:val="000000" w:themeColor="text1"/>
              </w:rPr>
            </w:pPr>
            <w:r w:rsidRPr="00BA1E81">
              <w:rPr>
                <w:color w:val="000000" w:themeColor="text1"/>
              </w:rPr>
              <w:t>386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719357" w14:textId="77777777" w:rsidR="006D72CE" w:rsidRPr="00BA1E81" w:rsidRDefault="006D72CE" w:rsidP="00FA0101">
            <w:pPr>
              <w:jc w:val="center"/>
              <w:rPr>
                <w:color w:val="000000" w:themeColor="text1"/>
              </w:rPr>
            </w:pPr>
            <w:r w:rsidRPr="00BA1E81">
              <w:rPr>
                <w:color w:val="000000" w:themeColor="text1"/>
              </w:rPr>
              <w:t>386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2E413A" w14:textId="77777777" w:rsidR="006D72CE" w:rsidRPr="00BA1E81" w:rsidRDefault="006D72CE" w:rsidP="00FA0101">
            <w:pPr>
              <w:jc w:val="center"/>
              <w:rPr>
                <w:color w:val="000000" w:themeColor="text1"/>
              </w:rPr>
            </w:pPr>
            <w:r w:rsidRPr="00BA1E81">
              <w:rPr>
                <w:color w:val="000000" w:themeColor="text1"/>
              </w:rPr>
              <w:t>386</w:t>
            </w:r>
          </w:p>
        </w:tc>
        <w:tc>
          <w:tcPr>
            <w:tcW w:w="1544" w:type="dxa"/>
            <w:tcBorders>
              <w:top w:val="single" w:sz="4" w:space="0" w:color="auto"/>
              <w:left w:val="single" w:sz="4" w:space="0" w:color="auto"/>
              <w:right w:val="single" w:sz="4" w:space="0" w:color="auto"/>
            </w:tcBorders>
            <w:vAlign w:val="bottom"/>
          </w:tcPr>
          <w:p w14:paraId="0C8938FF" w14:textId="77777777" w:rsidR="006D72CE" w:rsidRPr="00BA1E81" w:rsidRDefault="006D72CE" w:rsidP="00FA0101">
            <w:pPr>
              <w:jc w:val="center"/>
              <w:rPr>
                <w:color w:val="000000" w:themeColor="text1"/>
                <w:lang w:val="en-US"/>
              </w:rPr>
            </w:pPr>
            <w:r w:rsidRPr="00BA1E81">
              <w:rPr>
                <w:color w:val="000000" w:themeColor="text1"/>
                <w:lang w:val="en-US"/>
              </w:rPr>
              <w:t>386</w:t>
            </w:r>
          </w:p>
        </w:tc>
      </w:tr>
      <w:tr w:rsidR="00BA1E81" w:rsidRPr="00BA1E81" w14:paraId="63C262F4" w14:textId="77777777" w:rsidTr="00FA0101">
        <w:trPr>
          <w:trHeight w:val="39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7A8936E2" w14:textId="77777777" w:rsidR="00BE6417" w:rsidRPr="00BA1E81" w:rsidRDefault="00BE6417" w:rsidP="00BE6417">
            <w:pPr>
              <w:jc w:val="center"/>
              <w:rPr>
                <w:color w:val="000000" w:themeColor="text1"/>
              </w:rPr>
            </w:pPr>
            <w:r w:rsidRPr="00BA1E81">
              <w:rPr>
                <w:color w:val="000000" w:themeColor="text1"/>
              </w:rPr>
              <w:t>Ψ</w:t>
            </w:r>
            <w:r w:rsidRPr="00BA1E81">
              <w:rPr>
                <w:color w:val="000000" w:themeColor="text1"/>
                <w:vertAlign w:val="subscript"/>
              </w:rPr>
              <w:t xml:space="preserve">д </w:t>
            </w:r>
          </w:p>
        </w:tc>
        <w:tc>
          <w:tcPr>
            <w:tcW w:w="2575" w:type="dxa"/>
            <w:tcBorders>
              <w:top w:val="nil"/>
              <w:left w:val="nil"/>
              <w:bottom w:val="single" w:sz="8" w:space="0" w:color="auto"/>
              <w:right w:val="single" w:sz="4" w:space="0" w:color="auto"/>
            </w:tcBorders>
            <w:shd w:val="clear" w:color="auto" w:fill="auto"/>
            <w:vAlign w:val="bottom"/>
            <w:hideMark/>
          </w:tcPr>
          <w:p w14:paraId="7D0B7961" w14:textId="77777777" w:rsidR="00BE6417" w:rsidRPr="00BA1E81" w:rsidRDefault="00BE6417" w:rsidP="00BE6417">
            <w:pPr>
              <w:spacing w:before="60" w:after="60"/>
              <w:rPr>
                <w:color w:val="000000" w:themeColor="text1"/>
                <w:sz w:val="20"/>
                <w:szCs w:val="20"/>
              </w:rPr>
            </w:pPr>
            <w:r w:rsidRPr="00BA1E81">
              <w:rPr>
                <w:color w:val="000000" w:themeColor="text1"/>
                <w:sz w:val="20"/>
                <w:szCs w:val="20"/>
              </w:rPr>
              <w:t xml:space="preserve">Общий коэффициент стока дождевых вод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3C730D" w14:textId="77777777" w:rsidR="00BE6417" w:rsidRPr="00BA1E81" w:rsidRDefault="00BE6417" w:rsidP="00BE6417">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169A74" w14:textId="77777777" w:rsidR="00BE6417" w:rsidRPr="00BA1E81" w:rsidRDefault="00BE6417" w:rsidP="00BE6417">
            <w:pPr>
              <w:jc w:val="center"/>
              <w:rPr>
                <w:color w:val="000000" w:themeColor="text1"/>
              </w:rPr>
            </w:pPr>
            <w:r w:rsidRPr="00BA1E81">
              <w:rPr>
                <w:color w:val="000000" w:themeColor="text1"/>
              </w:rPr>
              <w:t>0.4601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304116" w14:textId="77777777" w:rsidR="00BE6417" w:rsidRPr="00BA1E81" w:rsidRDefault="00BE6417" w:rsidP="00BE6417">
            <w:pPr>
              <w:jc w:val="center"/>
              <w:rPr>
                <w:color w:val="000000" w:themeColor="text1"/>
              </w:rPr>
            </w:pPr>
            <w:r w:rsidRPr="00BA1E81">
              <w:rPr>
                <w:color w:val="000000" w:themeColor="text1"/>
              </w:rPr>
              <w:t>0.4428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3DC707" w14:textId="77777777" w:rsidR="00BE6417" w:rsidRPr="00BA1E81" w:rsidRDefault="00BE6417" w:rsidP="00BE6417">
            <w:pPr>
              <w:jc w:val="center"/>
              <w:rPr>
                <w:color w:val="000000" w:themeColor="text1"/>
              </w:rPr>
            </w:pPr>
            <w:r w:rsidRPr="00BA1E81">
              <w:rPr>
                <w:color w:val="000000" w:themeColor="text1"/>
              </w:rPr>
              <w:t>0.4243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092FCF" w14:textId="77777777" w:rsidR="00BE6417" w:rsidRPr="00BA1E81" w:rsidRDefault="00BE6417" w:rsidP="00BE6417">
            <w:pPr>
              <w:jc w:val="center"/>
              <w:rPr>
                <w:color w:val="000000" w:themeColor="text1"/>
              </w:rPr>
            </w:pPr>
            <w:r w:rsidRPr="00BA1E81">
              <w:rPr>
                <w:color w:val="000000" w:themeColor="text1"/>
              </w:rPr>
              <w:t>0.4710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7BF0FE" w14:textId="77777777" w:rsidR="00BE6417" w:rsidRPr="00BA1E81" w:rsidRDefault="00BE6417" w:rsidP="00BE6417">
            <w:pPr>
              <w:jc w:val="center"/>
              <w:rPr>
                <w:color w:val="000000" w:themeColor="text1"/>
              </w:rPr>
            </w:pPr>
            <w:r w:rsidRPr="00BA1E81">
              <w:rPr>
                <w:color w:val="000000" w:themeColor="text1"/>
              </w:rPr>
              <w:t>0.4723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D8FD1E" w14:textId="77777777" w:rsidR="00BE6417" w:rsidRPr="00BA1E81" w:rsidRDefault="00BE6417" w:rsidP="00BE6417">
            <w:pPr>
              <w:jc w:val="center"/>
              <w:rPr>
                <w:color w:val="000000" w:themeColor="text1"/>
              </w:rPr>
            </w:pPr>
            <w:r w:rsidRPr="00BA1E81">
              <w:rPr>
                <w:color w:val="000000" w:themeColor="text1"/>
              </w:rPr>
              <w:t>0.4505</w:t>
            </w:r>
          </w:p>
        </w:tc>
        <w:tc>
          <w:tcPr>
            <w:tcW w:w="1544" w:type="dxa"/>
            <w:tcBorders>
              <w:top w:val="single" w:sz="4" w:space="0" w:color="auto"/>
              <w:left w:val="single" w:sz="4" w:space="0" w:color="auto"/>
              <w:bottom w:val="single" w:sz="4" w:space="0" w:color="auto"/>
              <w:right w:val="single" w:sz="4" w:space="0" w:color="auto"/>
            </w:tcBorders>
            <w:vAlign w:val="bottom"/>
          </w:tcPr>
          <w:p w14:paraId="3E732E42" w14:textId="77777777" w:rsidR="00BE6417" w:rsidRPr="00BA1E81" w:rsidRDefault="00BE6417" w:rsidP="00BE6417">
            <w:pPr>
              <w:jc w:val="center"/>
              <w:rPr>
                <w:color w:val="000000" w:themeColor="text1"/>
              </w:rPr>
            </w:pPr>
            <w:r w:rsidRPr="00BA1E81">
              <w:rPr>
                <w:color w:val="000000" w:themeColor="text1"/>
              </w:rPr>
              <w:t>0.4534</w:t>
            </w:r>
          </w:p>
        </w:tc>
      </w:tr>
      <w:tr w:rsidR="00BA1E81" w:rsidRPr="00BA1E81" w14:paraId="1732F7F9" w14:textId="77777777" w:rsidTr="00CC279B">
        <w:trPr>
          <w:trHeight w:val="421"/>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335B27B2" w14:textId="77777777" w:rsidR="006D72CE" w:rsidRPr="00BA1E81" w:rsidRDefault="006D72CE" w:rsidP="00FA0101">
            <w:pPr>
              <w:jc w:val="center"/>
              <w:rPr>
                <w:color w:val="000000" w:themeColor="text1"/>
              </w:rPr>
            </w:pPr>
            <w:r w:rsidRPr="00BA1E81">
              <w:rPr>
                <w:color w:val="000000" w:themeColor="text1"/>
              </w:rPr>
              <w:t>h</w:t>
            </w:r>
            <w:r w:rsidRPr="00BA1E81">
              <w:rPr>
                <w:color w:val="000000" w:themeColor="text1"/>
                <w:vertAlign w:val="subscript"/>
              </w:rPr>
              <w:t>т</w:t>
            </w:r>
          </w:p>
        </w:tc>
        <w:tc>
          <w:tcPr>
            <w:tcW w:w="2575" w:type="dxa"/>
            <w:tcBorders>
              <w:top w:val="nil"/>
              <w:left w:val="nil"/>
              <w:bottom w:val="single" w:sz="8" w:space="0" w:color="auto"/>
              <w:right w:val="single" w:sz="4" w:space="0" w:color="auto"/>
            </w:tcBorders>
            <w:shd w:val="clear" w:color="auto" w:fill="auto"/>
            <w:vAlign w:val="bottom"/>
            <w:hideMark/>
          </w:tcPr>
          <w:p w14:paraId="4B0EB792" w14:textId="77777777" w:rsidR="006D72CE" w:rsidRPr="00BA1E81" w:rsidRDefault="006D72CE" w:rsidP="00FA0101">
            <w:pPr>
              <w:spacing w:before="60" w:after="60"/>
              <w:rPr>
                <w:color w:val="000000" w:themeColor="text1"/>
                <w:sz w:val="20"/>
                <w:szCs w:val="20"/>
              </w:rPr>
            </w:pPr>
            <w:r w:rsidRPr="00BA1E81">
              <w:rPr>
                <w:color w:val="000000" w:themeColor="text1"/>
                <w:sz w:val="20"/>
                <w:szCs w:val="20"/>
              </w:rPr>
              <w:t xml:space="preserve">Слой осадков за холодный период года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A54910" w14:textId="77777777" w:rsidR="006D72CE" w:rsidRPr="00BA1E81" w:rsidRDefault="006D72CE" w:rsidP="00FA0101">
            <w:pPr>
              <w:jc w:val="center"/>
              <w:rPr>
                <w:color w:val="000000" w:themeColor="text1"/>
              </w:rPr>
            </w:pPr>
            <w:r w:rsidRPr="00BA1E81">
              <w:rPr>
                <w:color w:val="000000" w:themeColor="text1"/>
              </w:rPr>
              <w:t>мм</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F0A94D" w14:textId="77777777" w:rsidR="006D72CE" w:rsidRPr="00BA1E81" w:rsidRDefault="006D72CE" w:rsidP="00FA0101">
            <w:pPr>
              <w:jc w:val="center"/>
              <w:rPr>
                <w:color w:val="000000" w:themeColor="text1"/>
              </w:rPr>
            </w:pPr>
            <w:r w:rsidRPr="00BA1E81">
              <w:rPr>
                <w:color w:val="000000" w:themeColor="text1"/>
              </w:rPr>
              <w:t>123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9BDB8C" w14:textId="77777777" w:rsidR="006D72CE" w:rsidRPr="00BA1E81" w:rsidRDefault="006D72CE" w:rsidP="00FA0101">
            <w:pPr>
              <w:jc w:val="center"/>
              <w:rPr>
                <w:color w:val="000000" w:themeColor="text1"/>
              </w:rPr>
            </w:pPr>
            <w:r w:rsidRPr="00BA1E81">
              <w:rPr>
                <w:color w:val="000000" w:themeColor="text1"/>
              </w:rPr>
              <w:t>123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4244FA" w14:textId="77777777" w:rsidR="006D72CE" w:rsidRPr="00BA1E81" w:rsidRDefault="006D72CE" w:rsidP="00FA0101">
            <w:pPr>
              <w:jc w:val="center"/>
              <w:rPr>
                <w:color w:val="000000" w:themeColor="text1"/>
              </w:rPr>
            </w:pPr>
            <w:r w:rsidRPr="00BA1E81">
              <w:rPr>
                <w:color w:val="000000" w:themeColor="text1"/>
              </w:rPr>
              <w:t>123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5D10B8" w14:textId="77777777" w:rsidR="006D72CE" w:rsidRPr="00BA1E81" w:rsidRDefault="006D72CE" w:rsidP="00FA0101">
            <w:pPr>
              <w:jc w:val="center"/>
              <w:rPr>
                <w:color w:val="000000" w:themeColor="text1"/>
              </w:rPr>
            </w:pPr>
            <w:r w:rsidRPr="00BA1E81">
              <w:rPr>
                <w:color w:val="000000" w:themeColor="text1"/>
              </w:rPr>
              <w:t>123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57643E" w14:textId="77777777" w:rsidR="006D72CE" w:rsidRPr="00BA1E81" w:rsidRDefault="006D72CE" w:rsidP="00FA0101">
            <w:pPr>
              <w:jc w:val="center"/>
              <w:rPr>
                <w:color w:val="000000" w:themeColor="text1"/>
              </w:rPr>
            </w:pPr>
            <w:r w:rsidRPr="00BA1E81">
              <w:rPr>
                <w:color w:val="000000" w:themeColor="text1"/>
              </w:rPr>
              <w:t>123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AD930A" w14:textId="77777777" w:rsidR="006D72CE" w:rsidRPr="00BA1E81" w:rsidRDefault="006D72CE" w:rsidP="00FA0101">
            <w:pPr>
              <w:jc w:val="center"/>
              <w:rPr>
                <w:color w:val="000000" w:themeColor="text1"/>
              </w:rPr>
            </w:pPr>
            <w:r w:rsidRPr="00BA1E81">
              <w:rPr>
                <w:color w:val="000000" w:themeColor="text1"/>
              </w:rPr>
              <w:t>123</w:t>
            </w:r>
          </w:p>
        </w:tc>
        <w:tc>
          <w:tcPr>
            <w:tcW w:w="1544" w:type="dxa"/>
            <w:tcBorders>
              <w:top w:val="single" w:sz="4" w:space="0" w:color="auto"/>
              <w:left w:val="single" w:sz="4" w:space="0" w:color="auto"/>
              <w:bottom w:val="single" w:sz="4" w:space="0" w:color="auto"/>
              <w:right w:val="single" w:sz="4" w:space="0" w:color="auto"/>
            </w:tcBorders>
            <w:vAlign w:val="bottom"/>
          </w:tcPr>
          <w:p w14:paraId="18EEAB6B" w14:textId="77777777" w:rsidR="006D72CE" w:rsidRPr="00BA1E81" w:rsidRDefault="006D72CE" w:rsidP="00FA0101">
            <w:pPr>
              <w:jc w:val="center"/>
              <w:rPr>
                <w:color w:val="000000" w:themeColor="text1"/>
                <w:lang w:val="en-US"/>
              </w:rPr>
            </w:pPr>
            <w:r w:rsidRPr="00BA1E81">
              <w:rPr>
                <w:color w:val="000000" w:themeColor="text1"/>
                <w:lang w:val="en-US"/>
              </w:rPr>
              <w:t>123</w:t>
            </w:r>
          </w:p>
        </w:tc>
      </w:tr>
      <w:tr w:rsidR="00BA1E81" w:rsidRPr="00BA1E81" w14:paraId="7EE7697B" w14:textId="77777777" w:rsidTr="00FA0101">
        <w:trPr>
          <w:trHeight w:val="314"/>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195FC59B" w14:textId="77777777" w:rsidR="006D72CE" w:rsidRPr="00BA1E81" w:rsidRDefault="006D72CE" w:rsidP="00FA0101">
            <w:pPr>
              <w:jc w:val="center"/>
              <w:rPr>
                <w:color w:val="000000" w:themeColor="text1"/>
              </w:rPr>
            </w:pPr>
            <w:r w:rsidRPr="00BA1E81">
              <w:rPr>
                <w:color w:val="000000" w:themeColor="text1"/>
              </w:rPr>
              <w:t>Ψ</w:t>
            </w:r>
            <w:r w:rsidRPr="00BA1E81">
              <w:rPr>
                <w:color w:val="000000" w:themeColor="text1"/>
                <w:vertAlign w:val="subscript"/>
              </w:rPr>
              <w:t xml:space="preserve">т </w:t>
            </w:r>
          </w:p>
        </w:tc>
        <w:tc>
          <w:tcPr>
            <w:tcW w:w="2575" w:type="dxa"/>
            <w:tcBorders>
              <w:top w:val="nil"/>
              <w:left w:val="single" w:sz="8" w:space="0" w:color="auto"/>
              <w:bottom w:val="single" w:sz="8" w:space="0" w:color="000000"/>
              <w:right w:val="single" w:sz="4" w:space="0" w:color="auto"/>
            </w:tcBorders>
            <w:shd w:val="clear" w:color="auto" w:fill="auto"/>
            <w:vAlign w:val="bottom"/>
            <w:hideMark/>
          </w:tcPr>
          <w:p w14:paraId="0A2C7CFD" w14:textId="77777777" w:rsidR="006D72CE" w:rsidRPr="00BA1E81" w:rsidRDefault="006D72CE" w:rsidP="00FA0101">
            <w:pPr>
              <w:spacing w:before="60" w:after="60"/>
              <w:rPr>
                <w:color w:val="000000" w:themeColor="text1"/>
                <w:sz w:val="20"/>
                <w:szCs w:val="20"/>
              </w:rPr>
            </w:pPr>
            <w:r w:rsidRPr="00BA1E81">
              <w:rPr>
                <w:color w:val="000000" w:themeColor="text1"/>
                <w:sz w:val="20"/>
                <w:szCs w:val="20"/>
              </w:rPr>
              <w:t xml:space="preserve">Общий коэффициент стока талых вод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C3B9CB" w14:textId="77777777" w:rsidR="006D72CE" w:rsidRPr="00BA1E81" w:rsidRDefault="006D72CE" w:rsidP="00FA0101">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BB9050" w14:textId="77777777" w:rsidR="006D72CE" w:rsidRPr="00BA1E81" w:rsidRDefault="006D72CE" w:rsidP="00FA0101">
            <w:pPr>
              <w:jc w:val="center"/>
              <w:rPr>
                <w:color w:val="000000" w:themeColor="text1"/>
              </w:rPr>
            </w:pPr>
            <w:r w:rsidRPr="00BA1E81">
              <w:rPr>
                <w:color w:val="000000" w:themeColor="text1"/>
              </w:rPr>
              <w:t>0.6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9C38A8" w14:textId="77777777" w:rsidR="006D72CE" w:rsidRPr="00BA1E81" w:rsidRDefault="006D72CE" w:rsidP="00FA0101">
            <w:pPr>
              <w:jc w:val="center"/>
              <w:rPr>
                <w:color w:val="000000" w:themeColor="text1"/>
              </w:rPr>
            </w:pPr>
            <w:r w:rsidRPr="00BA1E81">
              <w:rPr>
                <w:color w:val="000000" w:themeColor="text1"/>
              </w:rPr>
              <w:t>0.6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367EF0" w14:textId="77777777" w:rsidR="006D72CE" w:rsidRPr="00BA1E81" w:rsidRDefault="006D72CE" w:rsidP="00FA0101">
            <w:pPr>
              <w:jc w:val="center"/>
              <w:rPr>
                <w:color w:val="000000" w:themeColor="text1"/>
              </w:rPr>
            </w:pPr>
            <w:r w:rsidRPr="00BA1E81">
              <w:rPr>
                <w:color w:val="000000" w:themeColor="text1"/>
              </w:rPr>
              <w:t>0.6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B0AB55" w14:textId="77777777" w:rsidR="006D72CE" w:rsidRPr="00BA1E81" w:rsidRDefault="006D72CE" w:rsidP="00FA0101">
            <w:pPr>
              <w:jc w:val="center"/>
              <w:rPr>
                <w:color w:val="000000" w:themeColor="text1"/>
              </w:rPr>
            </w:pPr>
            <w:r w:rsidRPr="00BA1E81">
              <w:rPr>
                <w:color w:val="000000" w:themeColor="text1"/>
              </w:rPr>
              <w:t>0.6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A9B62B" w14:textId="77777777" w:rsidR="006D72CE" w:rsidRPr="00BA1E81" w:rsidRDefault="006D72CE" w:rsidP="00FA0101">
            <w:pPr>
              <w:jc w:val="center"/>
              <w:rPr>
                <w:color w:val="000000" w:themeColor="text1"/>
              </w:rPr>
            </w:pPr>
            <w:r w:rsidRPr="00BA1E81">
              <w:rPr>
                <w:color w:val="000000" w:themeColor="text1"/>
              </w:rPr>
              <w:t>0.6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BE64BD" w14:textId="77777777" w:rsidR="006D72CE" w:rsidRPr="00BA1E81" w:rsidRDefault="006D72CE" w:rsidP="00FA0101">
            <w:pPr>
              <w:jc w:val="center"/>
              <w:rPr>
                <w:color w:val="000000" w:themeColor="text1"/>
              </w:rPr>
            </w:pPr>
            <w:r w:rsidRPr="00BA1E81">
              <w:rPr>
                <w:color w:val="000000" w:themeColor="text1"/>
              </w:rPr>
              <w:t>0.6</w:t>
            </w:r>
          </w:p>
        </w:tc>
        <w:tc>
          <w:tcPr>
            <w:tcW w:w="1544" w:type="dxa"/>
            <w:tcBorders>
              <w:top w:val="single" w:sz="4" w:space="0" w:color="auto"/>
              <w:left w:val="single" w:sz="4" w:space="0" w:color="auto"/>
              <w:right w:val="single" w:sz="4" w:space="0" w:color="auto"/>
            </w:tcBorders>
            <w:vAlign w:val="bottom"/>
          </w:tcPr>
          <w:p w14:paraId="012B8DB1" w14:textId="77777777" w:rsidR="006D72CE" w:rsidRPr="00BA1E81" w:rsidRDefault="006D72CE" w:rsidP="00FA0101">
            <w:pPr>
              <w:jc w:val="center"/>
              <w:rPr>
                <w:color w:val="000000" w:themeColor="text1"/>
                <w:lang w:val="en-US"/>
              </w:rPr>
            </w:pPr>
            <w:r w:rsidRPr="00BA1E81">
              <w:rPr>
                <w:color w:val="000000" w:themeColor="text1"/>
                <w:lang w:val="en-US"/>
              </w:rPr>
              <w:t>0.6</w:t>
            </w:r>
          </w:p>
        </w:tc>
      </w:tr>
      <w:tr w:rsidR="00BA1E81" w:rsidRPr="00BA1E81" w14:paraId="4DBF76FC" w14:textId="77777777" w:rsidTr="00FA0101">
        <w:trPr>
          <w:trHeight w:val="800"/>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0EC69E01" w14:textId="77777777" w:rsidR="006D72CE" w:rsidRPr="00BA1E81" w:rsidRDefault="006D72CE" w:rsidP="00FA0101">
            <w:pPr>
              <w:jc w:val="center"/>
              <w:rPr>
                <w:color w:val="000000" w:themeColor="text1"/>
              </w:rPr>
            </w:pPr>
            <w:r w:rsidRPr="00BA1E81">
              <w:rPr>
                <w:color w:val="000000" w:themeColor="text1"/>
              </w:rPr>
              <w:t>К</w:t>
            </w:r>
            <w:r w:rsidRPr="00BA1E81">
              <w:rPr>
                <w:color w:val="000000" w:themeColor="text1"/>
                <w:vertAlign w:val="subscript"/>
              </w:rPr>
              <w:t xml:space="preserve">у </w:t>
            </w:r>
          </w:p>
        </w:tc>
        <w:tc>
          <w:tcPr>
            <w:tcW w:w="2575" w:type="dxa"/>
            <w:tcBorders>
              <w:top w:val="nil"/>
              <w:left w:val="single" w:sz="8" w:space="0" w:color="auto"/>
              <w:bottom w:val="single" w:sz="8" w:space="0" w:color="000000"/>
              <w:right w:val="single" w:sz="4" w:space="0" w:color="auto"/>
            </w:tcBorders>
            <w:shd w:val="clear" w:color="auto" w:fill="auto"/>
            <w:vAlign w:val="bottom"/>
            <w:hideMark/>
          </w:tcPr>
          <w:p w14:paraId="74A85737" w14:textId="77777777" w:rsidR="006D72CE" w:rsidRPr="00BA1E81" w:rsidRDefault="006D72CE" w:rsidP="00FA0101">
            <w:pPr>
              <w:spacing w:before="60" w:after="60"/>
              <w:rPr>
                <w:color w:val="000000" w:themeColor="text1"/>
                <w:sz w:val="20"/>
                <w:szCs w:val="20"/>
              </w:rPr>
            </w:pPr>
            <w:r w:rsidRPr="00BA1E81">
              <w:rPr>
                <w:color w:val="000000" w:themeColor="text1"/>
                <w:sz w:val="20"/>
                <w:szCs w:val="20"/>
              </w:rPr>
              <w:t xml:space="preserve">Коэффициент, учитывающий частичный вывоз и уборку снега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26C46D" w14:textId="77777777" w:rsidR="006D72CE" w:rsidRPr="00BA1E81" w:rsidRDefault="006D72CE" w:rsidP="00FA0101">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4A75B8" w14:textId="77777777" w:rsidR="006D72CE" w:rsidRPr="00BA1E81" w:rsidRDefault="006D72CE" w:rsidP="00FA0101">
            <w:pPr>
              <w:jc w:val="center"/>
              <w:rPr>
                <w:color w:val="000000" w:themeColor="text1"/>
              </w:rPr>
            </w:pPr>
            <w:r w:rsidRPr="00BA1E81">
              <w:rPr>
                <w:color w:val="000000" w:themeColor="text1"/>
              </w:rPr>
              <w:t>0.65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92F1E1" w14:textId="77777777" w:rsidR="006D72CE" w:rsidRPr="00BA1E81" w:rsidRDefault="006D72CE" w:rsidP="00FA0101">
            <w:pPr>
              <w:jc w:val="center"/>
              <w:rPr>
                <w:color w:val="000000" w:themeColor="text1"/>
              </w:rPr>
            </w:pPr>
            <w:r w:rsidRPr="00BA1E81">
              <w:rPr>
                <w:color w:val="000000" w:themeColor="text1"/>
              </w:rPr>
              <w:t>0.65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561D02" w14:textId="77777777" w:rsidR="006D72CE" w:rsidRPr="00BA1E81" w:rsidRDefault="006D72CE" w:rsidP="00FA0101">
            <w:pPr>
              <w:jc w:val="center"/>
              <w:rPr>
                <w:color w:val="000000" w:themeColor="text1"/>
              </w:rPr>
            </w:pPr>
            <w:r w:rsidRPr="00BA1E81">
              <w:rPr>
                <w:color w:val="000000" w:themeColor="text1"/>
              </w:rPr>
              <w:t>0.65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A38828" w14:textId="77777777" w:rsidR="006D72CE" w:rsidRPr="00BA1E81" w:rsidRDefault="006D72CE" w:rsidP="00FA0101">
            <w:pPr>
              <w:jc w:val="center"/>
              <w:rPr>
                <w:color w:val="000000" w:themeColor="text1"/>
              </w:rPr>
            </w:pPr>
            <w:r w:rsidRPr="00BA1E81">
              <w:rPr>
                <w:color w:val="000000" w:themeColor="text1"/>
              </w:rPr>
              <w:t>0.65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AB235F" w14:textId="77777777" w:rsidR="006D72CE" w:rsidRPr="00BA1E81" w:rsidRDefault="006D72CE" w:rsidP="00FA0101">
            <w:pPr>
              <w:jc w:val="center"/>
              <w:rPr>
                <w:color w:val="000000" w:themeColor="text1"/>
              </w:rPr>
            </w:pPr>
            <w:r w:rsidRPr="00BA1E81">
              <w:rPr>
                <w:color w:val="000000" w:themeColor="text1"/>
              </w:rPr>
              <w:t>0.65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78E03C" w14:textId="77777777" w:rsidR="006D72CE" w:rsidRPr="00BA1E81" w:rsidRDefault="006D72CE" w:rsidP="00FA0101">
            <w:pPr>
              <w:jc w:val="center"/>
              <w:rPr>
                <w:color w:val="000000" w:themeColor="text1"/>
              </w:rPr>
            </w:pPr>
            <w:r w:rsidRPr="00BA1E81">
              <w:rPr>
                <w:color w:val="000000" w:themeColor="text1"/>
              </w:rPr>
              <w:t>0.65</w:t>
            </w:r>
          </w:p>
        </w:tc>
        <w:tc>
          <w:tcPr>
            <w:tcW w:w="1544" w:type="dxa"/>
            <w:tcBorders>
              <w:top w:val="single" w:sz="4" w:space="0" w:color="auto"/>
              <w:left w:val="single" w:sz="4" w:space="0" w:color="auto"/>
              <w:right w:val="single" w:sz="4" w:space="0" w:color="auto"/>
            </w:tcBorders>
            <w:vAlign w:val="bottom"/>
          </w:tcPr>
          <w:p w14:paraId="6C3F26C6" w14:textId="77777777" w:rsidR="006D72CE" w:rsidRPr="00BA1E81" w:rsidRDefault="006D72CE" w:rsidP="00FA0101">
            <w:pPr>
              <w:jc w:val="center"/>
              <w:rPr>
                <w:color w:val="000000" w:themeColor="text1"/>
                <w:lang w:val="en-US"/>
              </w:rPr>
            </w:pPr>
            <w:r w:rsidRPr="00BA1E81">
              <w:rPr>
                <w:color w:val="000000" w:themeColor="text1"/>
                <w:lang w:val="en-US"/>
              </w:rPr>
              <w:t>0.65</w:t>
            </w:r>
          </w:p>
        </w:tc>
      </w:tr>
      <w:tr w:rsidR="00BA1E81" w:rsidRPr="00BA1E81" w14:paraId="2B95872B" w14:textId="77777777" w:rsidTr="00FA0101">
        <w:trPr>
          <w:trHeight w:val="88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45448188" w14:textId="77777777" w:rsidR="00BE6417" w:rsidRPr="00BA1E81" w:rsidRDefault="00BE6417" w:rsidP="00BE6417">
            <w:pPr>
              <w:jc w:val="center"/>
              <w:rPr>
                <w:color w:val="000000" w:themeColor="text1"/>
              </w:rPr>
            </w:pPr>
            <w:r w:rsidRPr="00BA1E81">
              <w:rPr>
                <w:color w:val="000000" w:themeColor="text1"/>
              </w:rPr>
              <w:t>F</w:t>
            </w:r>
            <w:r w:rsidRPr="00BA1E81">
              <w:rPr>
                <w:color w:val="000000" w:themeColor="text1"/>
                <w:vertAlign w:val="subscript"/>
              </w:rPr>
              <w:t xml:space="preserve">у </w:t>
            </w:r>
          </w:p>
        </w:tc>
        <w:tc>
          <w:tcPr>
            <w:tcW w:w="2575" w:type="dxa"/>
            <w:tcBorders>
              <w:top w:val="nil"/>
              <w:left w:val="nil"/>
              <w:bottom w:val="single" w:sz="8" w:space="0" w:color="auto"/>
              <w:right w:val="single" w:sz="4" w:space="0" w:color="auto"/>
            </w:tcBorders>
            <w:shd w:val="clear" w:color="auto" w:fill="auto"/>
            <w:vAlign w:val="bottom"/>
            <w:hideMark/>
          </w:tcPr>
          <w:p w14:paraId="702A0C08" w14:textId="77777777" w:rsidR="00BE6417" w:rsidRPr="00BA1E81" w:rsidRDefault="00BE6417" w:rsidP="00BE6417">
            <w:pPr>
              <w:spacing w:before="60" w:after="60"/>
              <w:rPr>
                <w:color w:val="000000" w:themeColor="text1"/>
                <w:sz w:val="20"/>
                <w:szCs w:val="20"/>
              </w:rPr>
            </w:pPr>
            <w:r w:rsidRPr="00BA1E81">
              <w:rPr>
                <w:color w:val="000000" w:themeColor="text1"/>
                <w:sz w:val="20"/>
                <w:szCs w:val="20"/>
              </w:rPr>
              <w:t xml:space="preserve">Площадь, очищаемая от снега включая площадь кровель, оборудованных внутренними водостоками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1C6FA4" w14:textId="77777777" w:rsidR="00BE6417" w:rsidRPr="00BA1E81" w:rsidRDefault="00BE6417" w:rsidP="00BE6417">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F3AD3D" w14:textId="77777777" w:rsidR="00BE6417" w:rsidRPr="00BA1E81" w:rsidRDefault="00BE6417" w:rsidP="00BE6417">
            <w:pPr>
              <w:jc w:val="center"/>
              <w:rPr>
                <w:color w:val="000000" w:themeColor="text1"/>
              </w:rPr>
            </w:pPr>
            <w:r w:rsidRPr="00BA1E81">
              <w:rPr>
                <w:color w:val="000000" w:themeColor="text1"/>
              </w:rPr>
              <w:t>212.9655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49BBA7" w14:textId="77777777" w:rsidR="00BE6417" w:rsidRPr="00BA1E81" w:rsidRDefault="00BE6417" w:rsidP="00BE6417">
            <w:pPr>
              <w:jc w:val="center"/>
              <w:rPr>
                <w:color w:val="000000" w:themeColor="text1"/>
              </w:rPr>
            </w:pPr>
            <w:r w:rsidRPr="00BA1E81">
              <w:rPr>
                <w:color w:val="000000" w:themeColor="text1"/>
              </w:rPr>
              <w:t>277.2553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B0BBE0" w14:textId="77777777" w:rsidR="00BE6417" w:rsidRPr="00BA1E81" w:rsidRDefault="00BE6417" w:rsidP="00BE6417">
            <w:pPr>
              <w:jc w:val="center"/>
              <w:rPr>
                <w:color w:val="000000" w:themeColor="text1"/>
              </w:rPr>
            </w:pPr>
            <w:r w:rsidRPr="00BA1E81">
              <w:rPr>
                <w:color w:val="000000" w:themeColor="text1"/>
              </w:rPr>
              <w:t>90.1963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2461C9" w14:textId="77777777" w:rsidR="00BE6417" w:rsidRPr="00BA1E81" w:rsidRDefault="00BE6417" w:rsidP="00BE6417">
            <w:pPr>
              <w:jc w:val="center"/>
              <w:rPr>
                <w:color w:val="000000" w:themeColor="text1"/>
              </w:rPr>
            </w:pPr>
            <w:r w:rsidRPr="00BA1E81">
              <w:rPr>
                <w:color w:val="000000" w:themeColor="text1"/>
              </w:rPr>
              <w:t>228.7677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C81497" w14:textId="77777777" w:rsidR="00BE6417" w:rsidRPr="00BA1E81" w:rsidRDefault="00BE6417" w:rsidP="00BE6417">
            <w:pPr>
              <w:jc w:val="center"/>
              <w:rPr>
                <w:color w:val="000000" w:themeColor="text1"/>
              </w:rPr>
            </w:pPr>
            <w:r w:rsidRPr="00BA1E81">
              <w:rPr>
                <w:color w:val="000000" w:themeColor="text1"/>
              </w:rPr>
              <w:t>84.6752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CAC404" w14:textId="77777777" w:rsidR="00BE6417" w:rsidRPr="00BA1E81" w:rsidRDefault="00BE6417" w:rsidP="00BE6417">
            <w:pPr>
              <w:jc w:val="center"/>
              <w:rPr>
                <w:color w:val="000000" w:themeColor="text1"/>
              </w:rPr>
            </w:pPr>
            <w:r w:rsidRPr="00BA1E81">
              <w:rPr>
                <w:color w:val="000000" w:themeColor="text1"/>
              </w:rPr>
              <w:t>134.3580</w:t>
            </w:r>
          </w:p>
        </w:tc>
        <w:tc>
          <w:tcPr>
            <w:tcW w:w="1544" w:type="dxa"/>
            <w:tcBorders>
              <w:top w:val="single" w:sz="4" w:space="0" w:color="auto"/>
              <w:left w:val="single" w:sz="4" w:space="0" w:color="auto"/>
              <w:bottom w:val="single" w:sz="4" w:space="0" w:color="auto"/>
              <w:right w:val="single" w:sz="4" w:space="0" w:color="auto"/>
            </w:tcBorders>
            <w:vAlign w:val="bottom"/>
          </w:tcPr>
          <w:p w14:paraId="03CEB229" w14:textId="77777777" w:rsidR="00BE6417" w:rsidRPr="00BA1E81" w:rsidRDefault="00BE6417" w:rsidP="00BE6417">
            <w:pPr>
              <w:jc w:val="center"/>
              <w:rPr>
                <w:color w:val="000000" w:themeColor="text1"/>
              </w:rPr>
            </w:pPr>
            <w:r w:rsidRPr="00BA1E81">
              <w:rPr>
                <w:color w:val="000000" w:themeColor="text1"/>
              </w:rPr>
              <w:t>1 028.2180</w:t>
            </w:r>
          </w:p>
        </w:tc>
      </w:tr>
      <w:tr w:rsidR="00BA1E81" w:rsidRPr="00BA1E81" w14:paraId="44101C63" w14:textId="77777777" w:rsidTr="00FA0101">
        <w:trPr>
          <w:trHeight w:val="27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226F3FE9" w14:textId="77777777" w:rsidR="006D72CE" w:rsidRPr="00BA1E81" w:rsidRDefault="006D72CE" w:rsidP="00FA0101">
            <w:pPr>
              <w:jc w:val="center"/>
              <w:rPr>
                <w:color w:val="000000" w:themeColor="text1"/>
              </w:rPr>
            </w:pPr>
            <w:r w:rsidRPr="00BA1E81">
              <w:rPr>
                <w:color w:val="000000" w:themeColor="text1"/>
              </w:rPr>
              <w:t>m</w:t>
            </w:r>
          </w:p>
        </w:tc>
        <w:tc>
          <w:tcPr>
            <w:tcW w:w="2575" w:type="dxa"/>
            <w:tcBorders>
              <w:top w:val="nil"/>
              <w:left w:val="nil"/>
              <w:bottom w:val="single" w:sz="8" w:space="0" w:color="auto"/>
              <w:right w:val="single" w:sz="4" w:space="0" w:color="auto"/>
            </w:tcBorders>
            <w:shd w:val="clear" w:color="auto" w:fill="auto"/>
            <w:vAlign w:val="bottom"/>
            <w:hideMark/>
          </w:tcPr>
          <w:p w14:paraId="20F38578" w14:textId="77777777" w:rsidR="006D72CE" w:rsidRPr="00BA1E81" w:rsidRDefault="006D72CE" w:rsidP="00FA0101">
            <w:pPr>
              <w:spacing w:before="60" w:after="60"/>
              <w:rPr>
                <w:color w:val="000000" w:themeColor="text1"/>
                <w:sz w:val="20"/>
                <w:szCs w:val="20"/>
              </w:rPr>
            </w:pPr>
            <w:r w:rsidRPr="00BA1E81">
              <w:rPr>
                <w:color w:val="000000" w:themeColor="text1"/>
                <w:sz w:val="20"/>
                <w:szCs w:val="20"/>
              </w:rPr>
              <w:t xml:space="preserve">Удельный расход воды на 1 мойку дорожных покрытий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540C6F" w14:textId="77777777" w:rsidR="006D72CE" w:rsidRPr="00BA1E81" w:rsidRDefault="006D72CE" w:rsidP="00FA0101">
            <w:pPr>
              <w:jc w:val="center"/>
              <w:rPr>
                <w:color w:val="000000" w:themeColor="text1"/>
              </w:rPr>
            </w:pPr>
            <w:r w:rsidRPr="00BA1E81">
              <w:rPr>
                <w:color w:val="000000" w:themeColor="text1"/>
              </w:rPr>
              <w:t>л / м</w:t>
            </w:r>
            <w:r w:rsidRPr="00BA1E81">
              <w:rPr>
                <w:color w:val="000000" w:themeColor="text1"/>
                <w:vertAlign w:val="superscript"/>
              </w:rPr>
              <w:t>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6DCEDF" w14:textId="77777777" w:rsidR="006D72CE" w:rsidRPr="00BA1E81" w:rsidRDefault="006D72CE" w:rsidP="00FA0101">
            <w:pPr>
              <w:jc w:val="center"/>
              <w:rPr>
                <w:color w:val="000000" w:themeColor="text1"/>
              </w:rPr>
            </w:pPr>
            <w:r w:rsidRPr="00BA1E81">
              <w:rPr>
                <w:color w:val="000000" w:themeColor="text1"/>
              </w:rPr>
              <w:t>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A624F7" w14:textId="77777777" w:rsidR="006D72CE" w:rsidRPr="00BA1E81" w:rsidRDefault="006D72CE" w:rsidP="00FA0101">
            <w:pPr>
              <w:jc w:val="center"/>
              <w:rPr>
                <w:color w:val="000000" w:themeColor="text1"/>
              </w:rPr>
            </w:pPr>
            <w:r w:rsidRPr="00BA1E81">
              <w:rPr>
                <w:color w:val="000000" w:themeColor="text1"/>
              </w:rPr>
              <w:t>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E4FD69" w14:textId="77777777" w:rsidR="006D72CE" w:rsidRPr="00BA1E81" w:rsidRDefault="006D72CE" w:rsidP="00FA0101">
            <w:pPr>
              <w:jc w:val="center"/>
              <w:rPr>
                <w:color w:val="000000" w:themeColor="text1"/>
              </w:rPr>
            </w:pPr>
            <w:r w:rsidRPr="00BA1E81">
              <w:rPr>
                <w:color w:val="000000" w:themeColor="text1"/>
              </w:rPr>
              <w:t>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DA6B47" w14:textId="77777777" w:rsidR="006D72CE" w:rsidRPr="00BA1E81" w:rsidRDefault="006D72CE" w:rsidP="00FA0101">
            <w:pPr>
              <w:jc w:val="center"/>
              <w:rPr>
                <w:color w:val="000000" w:themeColor="text1"/>
              </w:rPr>
            </w:pPr>
            <w:r w:rsidRPr="00BA1E81">
              <w:rPr>
                <w:color w:val="000000" w:themeColor="text1"/>
              </w:rPr>
              <w:t>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525D3B" w14:textId="77777777" w:rsidR="006D72CE" w:rsidRPr="00BA1E81" w:rsidRDefault="006D72CE" w:rsidP="00FA0101">
            <w:pPr>
              <w:jc w:val="center"/>
              <w:rPr>
                <w:color w:val="000000" w:themeColor="text1"/>
              </w:rPr>
            </w:pPr>
            <w:r w:rsidRPr="00BA1E81">
              <w:rPr>
                <w:color w:val="000000" w:themeColor="text1"/>
              </w:rPr>
              <w:t>1.5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CF837D" w14:textId="77777777" w:rsidR="006D72CE" w:rsidRPr="00BA1E81" w:rsidRDefault="006D72CE" w:rsidP="00FA0101">
            <w:pPr>
              <w:jc w:val="center"/>
              <w:rPr>
                <w:color w:val="000000" w:themeColor="text1"/>
              </w:rPr>
            </w:pPr>
            <w:r w:rsidRPr="00BA1E81">
              <w:rPr>
                <w:color w:val="000000" w:themeColor="text1"/>
              </w:rPr>
              <w:t>1.5</w:t>
            </w:r>
          </w:p>
        </w:tc>
        <w:tc>
          <w:tcPr>
            <w:tcW w:w="1544" w:type="dxa"/>
            <w:tcBorders>
              <w:top w:val="single" w:sz="4" w:space="0" w:color="auto"/>
              <w:left w:val="single" w:sz="4" w:space="0" w:color="auto"/>
              <w:bottom w:val="single" w:sz="4" w:space="0" w:color="auto"/>
              <w:right w:val="single" w:sz="4" w:space="0" w:color="auto"/>
            </w:tcBorders>
            <w:vAlign w:val="bottom"/>
          </w:tcPr>
          <w:p w14:paraId="45F43132" w14:textId="77777777" w:rsidR="006D72CE" w:rsidRPr="00BA1E81" w:rsidRDefault="006D72CE" w:rsidP="00FA0101">
            <w:pPr>
              <w:jc w:val="center"/>
              <w:rPr>
                <w:color w:val="000000" w:themeColor="text1"/>
                <w:lang w:val="en-US"/>
              </w:rPr>
            </w:pPr>
            <w:r w:rsidRPr="00BA1E81">
              <w:rPr>
                <w:color w:val="000000" w:themeColor="text1"/>
                <w:lang w:val="en-US"/>
              </w:rPr>
              <w:t>1.5</w:t>
            </w:r>
          </w:p>
        </w:tc>
      </w:tr>
      <w:tr w:rsidR="00BA1E81" w:rsidRPr="00BA1E81" w14:paraId="37CF2AFE" w14:textId="77777777" w:rsidTr="00FA0101">
        <w:trPr>
          <w:trHeight w:val="33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391DD7E9" w14:textId="77777777" w:rsidR="006D72CE" w:rsidRPr="00BA1E81" w:rsidRDefault="006D72CE" w:rsidP="00FA0101">
            <w:pPr>
              <w:jc w:val="center"/>
              <w:rPr>
                <w:color w:val="000000" w:themeColor="text1"/>
              </w:rPr>
            </w:pPr>
            <w:r w:rsidRPr="00BA1E81">
              <w:rPr>
                <w:color w:val="000000" w:themeColor="text1"/>
              </w:rPr>
              <w:t>k</w:t>
            </w:r>
          </w:p>
        </w:tc>
        <w:tc>
          <w:tcPr>
            <w:tcW w:w="2575" w:type="dxa"/>
            <w:tcBorders>
              <w:top w:val="nil"/>
              <w:left w:val="nil"/>
              <w:bottom w:val="single" w:sz="8" w:space="0" w:color="auto"/>
              <w:right w:val="single" w:sz="4" w:space="0" w:color="auto"/>
            </w:tcBorders>
            <w:shd w:val="clear" w:color="auto" w:fill="auto"/>
            <w:vAlign w:val="bottom"/>
            <w:hideMark/>
          </w:tcPr>
          <w:p w14:paraId="48F0C63C" w14:textId="77777777" w:rsidR="006D72CE" w:rsidRPr="00BA1E81" w:rsidRDefault="006D72CE" w:rsidP="00FA0101">
            <w:pPr>
              <w:spacing w:before="60" w:after="60"/>
              <w:rPr>
                <w:color w:val="000000" w:themeColor="text1"/>
                <w:sz w:val="20"/>
                <w:szCs w:val="20"/>
              </w:rPr>
            </w:pPr>
            <w:r w:rsidRPr="00BA1E81">
              <w:rPr>
                <w:color w:val="000000" w:themeColor="text1"/>
                <w:sz w:val="20"/>
                <w:szCs w:val="20"/>
              </w:rPr>
              <w:t xml:space="preserve">Среднее количество моек в году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F1B54D" w14:textId="77777777" w:rsidR="006D72CE" w:rsidRPr="00BA1E81" w:rsidRDefault="006D72CE" w:rsidP="00FA0101">
            <w:pPr>
              <w:jc w:val="center"/>
              <w:rPr>
                <w:color w:val="000000" w:themeColor="text1"/>
              </w:rPr>
            </w:pPr>
            <w:r w:rsidRPr="00BA1E81">
              <w:rPr>
                <w:color w:val="000000" w:themeColor="text1"/>
              </w:rPr>
              <w:t>шт.</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C52C14" w14:textId="77777777" w:rsidR="006D72CE" w:rsidRPr="00BA1E81" w:rsidRDefault="006D72CE" w:rsidP="00FA0101">
            <w:pPr>
              <w:jc w:val="center"/>
              <w:rPr>
                <w:color w:val="000000" w:themeColor="text1"/>
              </w:rPr>
            </w:pPr>
            <w:r w:rsidRPr="00BA1E81">
              <w:rPr>
                <w:color w:val="000000" w:themeColor="text1"/>
              </w:rPr>
              <w:t>100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38E4B1" w14:textId="77777777" w:rsidR="006D72CE" w:rsidRPr="00BA1E81" w:rsidRDefault="006D72CE" w:rsidP="00FA0101">
            <w:pPr>
              <w:jc w:val="center"/>
              <w:rPr>
                <w:color w:val="000000" w:themeColor="text1"/>
              </w:rPr>
            </w:pPr>
            <w:r w:rsidRPr="00BA1E81">
              <w:rPr>
                <w:color w:val="000000" w:themeColor="text1"/>
              </w:rPr>
              <w:t>100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AA23A8" w14:textId="77777777" w:rsidR="006D72CE" w:rsidRPr="00BA1E81" w:rsidRDefault="006D72CE" w:rsidP="00FA0101">
            <w:pPr>
              <w:jc w:val="center"/>
              <w:rPr>
                <w:color w:val="000000" w:themeColor="text1"/>
              </w:rPr>
            </w:pPr>
            <w:r w:rsidRPr="00BA1E81">
              <w:rPr>
                <w:color w:val="000000" w:themeColor="text1"/>
              </w:rPr>
              <w:t>100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26B733" w14:textId="77777777" w:rsidR="006D72CE" w:rsidRPr="00BA1E81" w:rsidRDefault="006D72CE" w:rsidP="00FA0101">
            <w:pPr>
              <w:jc w:val="center"/>
              <w:rPr>
                <w:color w:val="000000" w:themeColor="text1"/>
              </w:rPr>
            </w:pPr>
            <w:r w:rsidRPr="00BA1E81">
              <w:rPr>
                <w:color w:val="000000" w:themeColor="text1"/>
              </w:rPr>
              <w:t>100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4F1131" w14:textId="77777777" w:rsidR="006D72CE" w:rsidRPr="00BA1E81" w:rsidRDefault="006D72CE" w:rsidP="00FA0101">
            <w:pPr>
              <w:jc w:val="center"/>
              <w:rPr>
                <w:color w:val="000000" w:themeColor="text1"/>
              </w:rPr>
            </w:pPr>
            <w:r w:rsidRPr="00BA1E81">
              <w:rPr>
                <w:color w:val="000000" w:themeColor="text1"/>
              </w:rPr>
              <w:t>100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5373B1" w14:textId="77777777" w:rsidR="006D72CE" w:rsidRPr="00BA1E81" w:rsidRDefault="006D72CE" w:rsidP="00FA0101">
            <w:pPr>
              <w:jc w:val="center"/>
              <w:rPr>
                <w:color w:val="000000" w:themeColor="text1"/>
              </w:rPr>
            </w:pPr>
            <w:r w:rsidRPr="00BA1E81">
              <w:rPr>
                <w:color w:val="000000" w:themeColor="text1"/>
              </w:rPr>
              <w:t>100</w:t>
            </w:r>
          </w:p>
        </w:tc>
        <w:tc>
          <w:tcPr>
            <w:tcW w:w="1544" w:type="dxa"/>
            <w:tcBorders>
              <w:top w:val="single" w:sz="4" w:space="0" w:color="auto"/>
              <w:left w:val="single" w:sz="4" w:space="0" w:color="auto"/>
              <w:bottom w:val="single" w:sz="4" w:space="0" w:color="auto"/>
              <w:right w:val="single" w:sz="4" w:space="0" w:color="auto"/>
            </w:tcBorders>
            <w:vAlign w:val="bottom"/>
          </w:tcPr>
          <w:p w14:paraId="348A46E9" w14:textId="77777777" w:rsidR="006D72CE" w:rsidRPr="00BA1E81" w:rsidRDefault="006D72CE" w:rsidP="00FA0101">
            <w:pPr>
              <w:jc w:val="center"/>
              <w:rPr>
                <w:color w:val="000000" w:themeColor="text1"/>
                <w:lang w:val="en-US"/>
              </w:rPr>
            </w:pPr>
            <w:r w:rsidRPr="00BA1E81">
              <w:rPr>
                <w:color w:val="000000" w:themeColor="text1"/>
                <w:lang w:val="en-US"/>
              </w:rPr>
              <w:t>100</w:t>
            </w:r>
          </w:p>
        </w:tc>
      </w:tr>
      <w:tr w:rsidR="00BA1E81" w:rsidRPr="00BA1E81" w14:paraId="3810DFE7" w14:textId="77777777" w:rsidTr="00CC279B">
        <w:trPr>
          <w:trHeight w:val="585"/>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21B11DA7" w14:textId="77777777" w:rsidR="00BE6417" w:rsidRPr="00BA1E81" w:rsidRDefault="00BE6417" w:rsidP="00BE6417">
            <w:pPr>
              <w:jc w:val="center"/>
              <w:rPr>
                <w:color w:val="000000" w:themeColor="text1"/>
              </w:rPr>
            </w:pPr>
            <w:r w:rsidRPr="00BA1E81">
              <w:rPr>
                <w:color w:val="000000" w:themeColor="text1"/>
              </w:rPr>
              <w:t>F</w:t>
            </w:r>
            <w:r w:rsidRPr="00BA1E81">
              <w:rPr>
                <w:color w:val="000000" w:themeColor="text1"/>
                <w:vertAlign w:val="subscript"/>
              </w:rPr>
              <w:t>m</w:t>
            </w:r>
          </w:p>
        </w:tc>
        <w:tc>
          <w:tcPr>
            <w:tcW w:w="2575" w:type="dxa"/>
            <w:tcBorders>
              <w:top w:val="nil"/>
              <w:left w:val="single" w:sz="8" w:space="0" w:color="auto"/>
              <w:bottom w:val="single" w:sz="8" w:space="0" w:color="000000"/>
              <w:right w:val="single" w:sz="4" w:space="0" w:color="auto"/>
            </w:tcBorders>
            <w:shd w:val="clear" w:color="auto" w:fill="auto"/>
            <w:vAlign w:val="bottom"/>
            <w:hideMark/>
          </w:tcPr>
          <w:p w14:paraId="22CB5F2B" w14:textId="77777777" w:rsidR="00BE6417" w:rsidRPr="00BA1E81" w:rsidRDefault="00BE6417" w:rsidP="00BE6417">
            <w:pPr>
              <w:spacing w:before="60" w:after="60"/>
              <w:rPr>
                <w:color w:val="000000" w:themeColor="text1"/>
                <w:sz w:val="20"/>
                <w:szCs w:val="20"/>
              </w:rPr>
            </w:pPr>
            <w:r w:rsidRPr="00BA1E81">
              <w:rPr>
                <w:color w:val="000000" w:themeColor="text1"/>
                <w:sz w:val="20"/>
                <w:szCs w:val="20"/>
              </w:rPr>
              <w:t xml:space="preserve">Площадь твердых покрытий, подвергающихся мойке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0EC3BE" w14:textId="77777777" w:rsidR="00BE6417" w:rsidRPr="00BA1E81" w:rsidRDefault="00BE6417" w:rsidP="00BE6417">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784909" w14:textId="77777777" w:rsidR="00BE6417" w:rsidRPr="00BA1E81" w:rsidRDefault="00BE6417" w:rsidP="00BE6417">
            <w:pPr>
              <w:jc w:val="center"/>
              <w:rPr>
                <w:color w:val="000000" w:themeColor="text1"/>
              </w:rPr>
            </w:pPr>
            <w:r w:rsidRPr="00BA1E81">
              <w:rPr>
                <w:color w:val="000000" w:themeColor="text1"/>
              </w:rPr>
              <w:t>12.1209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969F3C" w14:textId="77777777" w:rsidR="00BE6417" w:rsidRPr="00BA1E81" w:rsidRDefault="00BE6417" w:rsidP="00BE6417">
            <w:pPr>
              <w:jc w:val="center"/>
              <w:rPr>
                <w:color w:val="000000" w:themeColor="text1"/>
              </w:rPr>
            </w:pPr>
            <w:r w:rsidRPr="00BA1E81">
              <w:rPr>
                <w:color w:val="000000" w:themeColor="text1"/>
              </w:rPr>
              <w:t>17.9712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6786C7" w14:textId="77777777" w:rsidR="00BE6417" w:rsidRPr="00BA1E81" w:rsidRDefault="00BE6417" w:rsidP="00BE6417">
            <w:pPr>
              <w:jc w:val="center"/>
              <w:rPr>
                <w:color w:val="000000" w:themeColor="text1"/>
              </w:rPr>
            </w:pPr>
            <w:r w:rsidRPr="00BA1E81">
              <w:rPr>
                <w:color w:val="000000" w:themeColor="text1"/>
              </w:rPr>
              <w:t>5.0533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AA7329" w14:textId="77777777" w:rsidR="00BE6417" w:rsidRPr="00BA1E81" w:rsidRDefault="00BE6417" w:rsidP="00BE6417">
            <w:pPr>
              <w:jc w:val="center"/>
              <w:rPr>
                <w:color w:val="000000" w:themeColor="text1"/>
              </w:rPr>
            </w:pPr>
            <w:r w:rsidRPr="00BA1E81">
              <w:rPr>
                <w:color w:val="000000" w:themeColor="text1"/>
              </w:rPr>
              <w:t>11.5901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10B0E7" w14:textId="77777777" w:rsidR="00BE6417" w:rsidRPr="00BA1E81" w:rsidRDefault="00BE6417" w:rsidP="00BE6417">
            <w:pPr>
              <w:jc w:val="center"/>
              <w:rPr>
                <w:color w:val="000000" w:themeColor="text1"/>
              </w:rPr>
            </w:pPr>
            <w:r w:rsidRPr="00BA1E81">
              <w:rPr>
                <w:color w:val="000000" w:themeColor="text1"/>
              </w:rPr>
              <w:t>3.9645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5F72EC" w14:textId="77777777" w:rsidR="00BE6417" w:rsidRPr="00BA1E81" w:rsidRDefault="00BE6417" w:rsidP="00BE6417">
            <w:pPr>
              <w:jc w:val="center"/>
              <w:rPr>
                <w:color w:val="000000" w:themeColor="text1"/>
              </w:rPr>
            </w:pPr>
            <w:r w:rsidRPr="00BA1E81">
              <w:rPr>
                <w:color w:val="000000" w:themeColor="text1"/>
              </w:rPr>
              <w:t>7.5751</w:t>
            </w:r>
          </w:p>
        </w:tc>
        <w:tc>
          <w:tcPr>
            <w:tcW w:w="1544" w:type="dxa"/>
            <w:tcBorders>
              <w:top w:val="single" w:sz="4" w:space="0" w:color="auto"/>
              <w:left w:val="single" w:sz="4" w:space="0" w:color="auto"/>
              <w:right w:val="single" w:sz="4" w:space="0" w:color="auto"/>
            </w:tcBorders>
            <w:vAlign w:val="bottom"/>
          </w:tcPr>
          <w:p w14:paraId="71C89BE0" w14:textId="77777777" w:rsidR="00BE6417" w:rsidRPr="00BA1E81" w:rsidRDefault="00BE6417" w:rsidP="00BE6417">
            <w:pPr>
              <w:jc w:val="center"/>
              <w:rPr>
                <w:color w:val="000000" w:themeColor="text1"/>
              </w:rPr>
            </w:pPr>
            <w:r w:rsidRPr="00BA1E81">
              <w:rPr>
                <w:color w:val="000000" w:themeColor="text1"/>
              </w:rPr>
              <w:t>58.2751</w:t>
            </w:r>
          </w:p>
        </w:tc>
      </w:tr>
      <w:tr w:rsidR="00BA1E81" w:rsidRPr="00BA1E81" w14:paraId="26CB667F" w14:textId="77777777" w:rsidTr="00CC279B">
        <w:trPr>
          <w:trHeight w:val="469"/>
        </w:trPr>
        <w:tc>
          <w:tcPr>
            <w:tcW w:w="1078" w:type="dxa"/>
            <w:tcBorders>
              <w:top w:val="nil"/>
              <w:left w:val="single" w:sz="8" w:space="0" w:color="auto"/>
              <w:bottom w:val="single" w:sz="8" w:space="0" w:color="000000"/>
              <w:right w:val="single" w:sz="4" w:space="0" w:color="auto"/>
            </w:tcBorders>
            <w:shd w:val="clear" w:color="auto" w:fill="auto"/>
            <w:vAlign w:val="bottom"/>
            <w:hideMark/>
          </w:tcPr>
          <w:p w14:paraId="7A6A80BF" w14:textId="77777777" w:rsidR="006D72CE" w:rsidRPr="00BA1E81" w:rsidRDefault="006D72CE" w:rsidP="00FA0101">
            <w:pPr>
              <w:jc w:val="center"/>
              <w:rPr>
                <w:color w:val="000000" w:themeColor="text1"/>
              </w:rPr>
            </w:pPr>
            <w:r w:rsidRPr="00BA1E81">
              <w:rPr>
                <w:color w:val="000000" w:themeColor="text1"/>
              </w:rPr>
              <w:t>Ψ</w:t>
            </w:r>
            <w:r w:rsidRPr="00BA1E81">
              <w:rPr>
                <w:color w:val="000000" w:themeColor="text1"/>
                <w:vertAlign w:val="subscript"/>
              </w:rPr>
              <w:t>м</w:t>
            </w:r>
            <w:r w:rsidRPr="00BA1E81">
              <w:rPr>
                <w:color w:val="000000" w:themeColor="text1"/>
              </w:rPr>
              <w:t xml:space="preserve"> </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DA2BCD" w14:textId="77777777" w:rsidR="006D72CE" w:rsidRPr="00BA1E81" w:rsidRDefault="006D72CE" w:rsidP="00FA0101">
            <w:pPr>
              <w:spacing w:before="60" w:after="60"/>
              <w:rPr>
                <w:color w:val="000000" w:themeColor="text1"/>
                <w:sz w:val="20"/>
                <w:szCs w:val="20"/>
              </w:rPr>
            </w:pPr>
            <w:r w:rsidRPr="00BA1E81">
              <w:rPr>
                <w:color w:val="000000" w:themeColor="text1"/>
                <w:sz w:val="20"/>
                <w:szCs w:val="20"/>
              </w:rPr>
              <w:t>Коэффициент стока для поливомоечных вод</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CF4098" w14:textId="77777777" w:rsidR="006D72CE" w:rsidRPr="00BA1E81" w:rsidRDefault="006D72CE" w:rsidP="00FA0101">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EE015A" w14:textId="77777777" w:rsidR="006D72CE" w:rsidRPr="00BA1E81" w:rsidRDefault="006D72CE" w:rsidP="00FA0101">
            <w:pPr>
              <w:jc w:val="center"/>
              <w:rPr>
                <w:color w:val="000000" w:themeColor="text1"/>
              </w:rPr>
            </w:pPr>
            <w:r w:rsidRPr="00BA1E81">
              <w:rPr>
                <w:color w:val="000000" w:themeColor="text1"/>
              </w:rPr>
              <w:t>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B6B662" w14:textId="77777777" w:rsidR="006D72CE" w:rsidRPr="00BA1E81" w:rsidRDefault="006D72CE" w:rsidP="00FA0101">
            <w:pPr>
              <w:jc w:val="center"/>
              <w:rPr>
                <w:color w:val="000000" w:themeColor="text1"/>
              </w:rPr>
            </w:pPr>
            <w:r w:rsidRPr="00BA1E81">
              <w:rPr>
                <w:color w:val="000000" w:themeColor="text1"/>
              </w:rPr>
              <w:t>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7F9B87" w14:textId="77777777" w:rsidR="006D72CE" w:rsidRPr="00BA1E81" w:rsidRDefault="006D72CE" w:rsidP="00FA0101">
            <w:pPr>
              <w:jc w:val="center"/>
              <w:rPr>
                <w:color w:val="000000" w:themeColor="text1"/>
              </w:rPr>
            </w:pPr>
            <w:r w:rsidRPr="00BA1E81">
              <w:rPr>
                <w:color w:val="000000" w:themeColor="text1"/>
              </w:rPr>
              <w:t>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7E604A" w14:textId="77777777" w:rsidR="006D72CE" w:rsidRPr="00BA1E81" w:rsidRDefault="006D72CE" w:rsidP="00FA0101">
            <w:pPr>
              <w:jc w:val="center"/>
              <w:rPr>
                <w:color w:val="000000" w:themeColor="text1"/>
              </w:rPr>
            </w:pPr>
            <w:r w:rsidRPr="00BA1E81">
              <w:rPr>
                <w:color w:val="000000" w:themeColor="text1"/>
              </w:rPr>
              <w:t>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40ACFB" w14:textId="77777777" w:rsidR="006D72CE" w:rsidRPr="00BA1E81" w:rsidRDefault="006D72CE" w:rsidP="00FA0101">
            <w:pPr>
              <w:jc w:val="center"/>
              <w:rPr>
                <w:color w:val="000000" w:themeColor="text1"/>
              </w:rPr>
            </w:pPr>
            <w:r w:rsidRPr="00BA1E81">
              <w:rPr>
                <w:color w:val="000000" w:themeColor="text1"/>
              </w:rPr>
              <w:t>0.5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38F892" w14:textId="77777777" w:rsidR="006D72CE" w:rsidRPr="00BA1E81" w:rsidRDefault="006D72CE" w:rsidP="00FA0101">
            <w:pPr>
              <w:jc w:val="center"/>
              <w:rPr>
                <w:color w:val="000000" w:themeColor="text1"/>
              </w:rPr>
            </w:pPr>
            <w:r w:rsidRPr="00BA1E81">
              <w:rPr>
                <w:color w:val="000000" w:themeColor="text1"/>
              </w:rPr>
              <w:t>0.5</w:t>
            </w:r>
          </w:p>
        </w:tc>
        <w:tc>
          <w:tcPr>
            <w:tcW w:w="1544" w:type="dxa"/>
            <w:tcBorders>
              <w:top w:val="single" w:sz="4" w:space="0" w:color="auto"/>
              <w:left w:val="single" w:sz="4" w:space="0" w:color="auto"/>
              <w:bottom w:val="single" w:sz="4" w:space="0" w:color="auto"/>
              <w:right w:val="single" w:sz="4" w:space="0" w:color="auto"/>
            </w:tcBorders>
            <w:vAlign w:val="bottom"/>
          </w:tcPr>
          <w:p w14:paraId="01A4B549" w14:textId="77777777" w:rsidR="006D72CE" w:rsidRPr="00BA1E81" w:rsidRDefault="006D72CE" w:rsidP="00FA0101">
            <w:pPr>
              <w:jc w:val="center"/>
              <w:rPr>
                <w:color w:val="000000" w:themeColor="text1"/>
                <w:lang w:val="en-US"/>
              </w:rPr>
            </w:pPr>
            <w:r w:rsidRPr="00BA1E81">
              <w:rPr>
                <w:color w:val="000000" w:themeColor="text1"/>
                <w:lang w:val="en-US"/>
              </w:rPr>
              <w:t>0.5</w:t>
            </w:r>
          </w:p>
        </w:tc>
      </w:tr>
      <w:tr w:rsidR="00BA1E81" w:rsidRPr="00BA1E81" w14:paraId="695FA44B" w14:textId="77777777" w:rsidTr="00FA0101">
        <w:trPr>
          <w:trHeight w:val="570"/>
        </w:trPr>
        <w:tc>
          <w:tcPr>
            <w:tcW w:w="1078" w:type="dxa"/>
            <w:tcBorders>
              <w:top w:val="nil"/>
              <w:left w:val="single" w:sz="8" w:space="0" w:color="auto"/>
              <w:bottom w:val="single" w:sz="8" w:space="0" w:color="auto"/>
              <w:right w:val="single" w:sz="4" w:space="0" w:color="auto"/>
            </w:tcBorders>
            <w:shd w:val="clear" w:color="auto" w:fill="auto"/>
            <w:vAlign w:val="bottom"/>
            <w:hideMark/>
          </w:tcPr>
          <w:p w14:paraId="6427E538" w14:textId="77777777" w:rsidR="00BE6417" w:rsidRPr="00BA1E81" w:rsidRDefault="00BE6417" w:rsidP="00BE6417">
            <w:pPr>
              <w:jc w:val="center"/>
              <w:rPr>
                <w:color w:val="000000" w:themeColor="text1"/>
              </w:rPr>
            </w:pPr>
            <w:r w:rsidRPr="00BA1E81">
              <w:rPr>
                <w:color w:val="000000" w:themeColor="text1"/>
              </w:rPr>
              <w:t>F</w:t>
            </w:r>
            <w:r w:rsidRPr="00BA1E81">
              <w:rPr>
                <w:color w:val="000000" w:themeColor="text1"/>
                <w:vertAlign w:val="subscript"/>
              </w:rPr>
              <w:t>1</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91870C" w14:textId="77777777" w:rsidR="00BE6417" w:rsidRPr="00BA1E81" w:rsidRDefault="00BE6417" w:rsidP="00BE6417">
            <w:pPr>
              <w:spacing w:before="60" w:after="60"/>
              <w:rPr>
                <w:color w:val="000000" w:themeColor="text1"/>
                <w:sz w:val="20"/>
                <w:szCs w:val="20"/>
              </w:rPr>
            </w:pPr>
            <w:r w:rsidRPr="00BA1E81">
              <w:rPr>
                <w:color w:val="000000" w:themeColor="text1"/>
                <w:sz w:val="20"/>
                <w:szCs w:val="20"/>
              </w:rPr>
              <w:t xml:space="preserve">Площадь кровель зданий и сооружений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F6B686" w14:textId="77777777" w:rsidR="00BE6417" w:rsidRPr="00BA1E81" w:rsidRDefault="00BE6417" w:rsidP="00BE6417">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C4DA05" w14:textId="77777777" w:rsidR="00BE6417" w:rsidRPr="00BA1E81" w:rsidRDefault="00BE6417" w:rsidP="00BE6417">
            <w:pPr>
              <w:jc w:val="center"/>
              <w:rPr>
                <w:color w:val="000000" w:themeColor="text1"/>
              </w:rPr>
            </w:pPr>
            <w:r w:rsidRPr="00BA1E81">
              <w:rPr>
                <w:color w:val="000000" w:themeColor="text1"/>
              </w:rPr>
              <w:t>106.4828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ECB326" w14:textId="77777777" w:rsidR="00BE6417" w:rsidRPr="00BA1E81" w:rsidRDefault="00BE6417" w:rsidP="00BE6417">
            <w:pPr>
              <w:jc w:val="center"/>
              <w:rPr>
                <w:color w:val="000000" w:themeColor="text1"/>
              </w:rPr>
            </w:pPr>
            <w:r w:rsidRPr="00BA1E81">
              <w:rPr>
                <w:color w:val="000000" w:themeColor="text1"/>
              </w:rPr>
              <w:t>138.6277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1C7FE" w14:textId="77777777" w:rsidR="00BE6417" w:rsidRPr="00BA1E81" w:rsidRDefault="00BE6417" w:rsidP="00BE6417">
            <w:pPr>
              <w:jc w:val="center"/>
              <w:rPr>
                <w:color w:val="000000" w:themeColor="text1"/>
              </w:rPr>
            </w:pPr>
            <w:r w:rsidRPr="00BA1E81">
              <w:rPr>
                <w:color w:val="000000" w:themeColor="text1"/>
              </w:rPr>
              <w:t>45.0982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82399B" w14:textId="77777777" w:rsidR="00BE6417" w:rsidRPr="00BA1E81" w:rsidRDefault="00BE6417" w:rsidP="00BE6417">
            <w:pPr>
              <w:jc w:val="center"/>
              <w:rPr>
                <w:color w:val="000000" w:themeColor="text1"/>
              </w:rPr>
            </w:pPr>
            <w:r w:rsidRPr="00BA1E81">
              <w:rPr>
                <w:color w:val="000000" w:themeColor="text1"/>
              </w:rPr>
              <w:t>114.3839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E8E372" w14:textId="77777777" w:rsidR="00BE6417" w:rsidRPr="00BA1E81" w:rsidRDefault="00BE6417" w:rsidP="00BE6417">
            <w:pPr>
              <w:jc w:val="center"/>
              <w:rPr>
                <w:color w:val="000000" w:themeColor="text1"/>
              </w:rPr>
            </w:pPr>
            <w:r w:rsidRPr="00BA1E81">
              <w:rPr>
                <w:color w:val="000000" w:themeColor="text1"/>
              </w:rPr>
              <w:t>42.3376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6A7B3B" w14:textId="77777777" w:rsidR="00BE6417" w:rsidRPr="00BA1E81" w:rsidRDefault="00BE6417" w:rsidP="00BE6417">
            <w:pPr>
              <w:jc w:val="center"/>
              <w:rPr>
                <w:color w:val="000000" w:themeColor="text1"/>
              </w:rPr>
            </w:pPr>
            <w:r w:rsidRPr="00BA1E81">
              <w:rPr>
                <w:color w:val="000000" w:themeColor="text1"/>
              </w:rPr>
              <w:t>67.1790</w:t>
            </w:r>
          </w:p>
        </w:tc>
        <w:tc>
          <w:tcPr>
            <w:tcW w:w="1544" w:type="dxa"/>
            <w:tcBorders>
              <w:top w:val="single" w:sz="4" w:space="0" w:color="auto"/>
              <w:left w:val="single" w:sz="4" w:space="0" w:color="auto"/>
              <w:bottom w:val="single" w:sz="4" w:space="0" w:color="auto"/>
              <w:right w:val="single" w:sz="4" w:space="0" w:color="auto"/>
            </w:tcBorders>
            <w:vAlign w:val="bottom"/>
          </w:tcPr>
          <w:p w14:paraId="4E067913" w14:textId="77777777" w:rsidR="00BE6417" w:rsidRPr="00BA1E81" w:rsidRDefault="00BE6417" w:rsidP="00BE6417">
            <w:pPr>
              <w:jc w:val="center"/>
              <w:rPr>
                <w:color w:val="000000" w:themeColor="text1"/>
              </w:rPr>
            </w:pPr>
            <w:r w:rsidRPr="00BA1E81">
              <w:rPr>
                <w:color w:val="000000" w:themeColor="text1"/>
              </w:rPr>
              <w:t>514.1090</w:t>
            </w:r>
          </w:p>
        </w:tc>
      </w:tr>
      <w:tr w:rsidR="00BA1E81" w:rsidRPr="00BA1E81" w14:paraId="7F912F37" w14:textId="77777777" w:rsidTr="00FA0101">
        <w:trPr>
          <w:trHeight w:val="39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152EBBA6" w14:textId="77777777" w:rsidR="00BE6417" w:rsidRPr="00BA1E81" w:rsidRDefault="00BE6417" w:rsidP="00BE6417">
            <w:pPr>
              <w:jc w:val="center"/>
              <w:rPr>
                <w:color w:val="000000" w:themeColor="text1"/>
              </w:rPr>
            </w:pPr>
            <w:r w:rsidRPr="00BA1E81">
              <w:rPr>
                <w:color w:val="000000" w:themeColor="text1"/>
              </w:rPr>
              <w:t>F</w:t>
            </w:r>
            <w:r w:rsidRPr="00BA1E81">
              <w:rPr>
                <w:color w:val="000000" w:themeColor="text1"/>
                <w:vertAlign w:val="subscript"/>
              </w:rPr>
              <w:t>2</w:t>
            </w:r>
          </w:p>
        </w:tc>
        <w:tc>
          <w:tcPr>
            <w:tcW w:w="2575" w:type="dxa"/>
            <w:tcBorders>
              <w:top w:val="single" w:sz="4" w:space="0" w:color="auto"/>
              <w:left w:val="nil"/>
              <w:bottom w:val="single" w:sz="8" w:space="0" w:color="auto"/>
              <w:right w:val="single" w:sz="4" w:space="0" w:color="auto"/>
            </w:tcBorders>
            <w:shd w:val="clear" w:color="auto" w:fill="auto"/>
            <w:vAlign w:val="bottom"/>
            <w:hideMark/>
          </w:tcPr>
          <w:p w14:paraId="3CE18015" w14:textId="77777777" w:rsidR="00BE6417" w:rsidRPr="00BA1E81" w:rsidRDefault="00BE6417" w:rsidP="00BE6417">
            <w:pPr>
              <w:spacing w:before="60" w:after="60"/>
              <w:rPr>
                <w:color w:val="000000" w:themeColor="text1"/>
                <w:sz w:val="20"/>
                <w:szCs w:val="20"/>
              </w:rPr>
            </w:pPr>
            <w:r w:rsidRPr="00BA1E81">
              <w:rPr>
                <w:color w:val="000000" w:themeColor="text1"/>
                <w:sz w:val="20"/>
                <w:szCs w:val="20"/>
              </w:rPr>
              <w:t xml:space="preserve">Площадь асфальтобетонного покрытия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FB88FC" w14:textId="77777777" w:rsidR="00BE6417" w:rsidRPr="00BA1E81" w:rsidRDefault="00BE6417" w:rsidP="00BE6417">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C2FFD8" w14:textId="77777777" w:rsidR="00BE6417" w:rsidRPr="00BA1E81" w:rsidRDefault="00BE6417" w:rsidP="00BE6417">
            <w:pPr>
              <w:jc w:val="center"/>
              <w:rPr>
                <w:color w:val="000000" w:themeColor="text1"/>
              </w:rPr>
            </w:pPr>
            <w:r w:rsidRPr="00BA1E81">
              <w:rPr>
                <w:color w:val="000000" w:themeColor="text1"/>
              </w:rPr>
              <w:t>106.4828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DDC234" w14:textId="77777777" w:rsidR="00BE6417" w:rsidRPr="00BA1E81" w:rsidRDefault="00BE6417" w:rsidP="00BE6417">
            <w:pPr>
              <w:jc w:val="center"/>
              <w:rPr>
                <w:color w:val="000000" w:themeColor="text1"/>
              </w:rPr>
            </w:pPr>
            <w:r w:rsidRPr="00BA1E81">
              <w:rPr>
                <w:color w:val="000000" w:themeColor="text1"/>
              </w:rPr>
              <w:t>138.6277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7042B3" w14:textId="77777777" w:rsidR="00BE6417" w:rsidRPr="00BA1E81" w:rsidRDefault="00BE6417" w:rsidP="00BE6417">
            <w:pPr>
              <w:jc w:val="center"/>
              <w:rPr>
                <w:color w:val="000000" w:themeColor="text1"/>
              </w:rPr>
            </w:pPr>
            <w:r w:rsidRPr="00BA1E81">
              <w:rPr>
                <w:color w:val="000000" w:themeColor="text1"/>
              </w:rPr>
              <w:t>45.0982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BB7F87" w14:textId="77777777" w:rsidR="00BE6417" w:rsidRPr="00BA1E81" w:rsidRDefault="00BE6417" w:rsidP="00BE6417">
            <w:pPr>
              <w:jc w:val="center"/>
              <w:rPr>
                <w:color w:val="000000" w:themeColor="text1"/>
              </w:rPr>
            </w:pPr>
            <w:r w:rsidRPr="00BA1E81">
              <w:rPr>
                <w:color w:val="000000" w:themeColor="text1"/>
              </w:rPr>
              <w:t>114.3839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184837" w14:textId="77777777" w:rsidR="00BE6417" w:rsidRPr="00BA1E81" w:rsidRDefault="00BE6417" w:rsidP="00BE6417">
            <w:pPr>
              <w:jc w:val="center"/>
              <w:rPr>
                <w:color w:val="000000" w:themeColor="text1"/>
              </w:rPr>
            </w:pPr>
            <w:r w:rsidRPr="00BA1E81">
              <w:rPr>
                <w:color w:val="000000" w:themeColor="text1"/>
              </w:rPr>
              <w:t>42.3376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974E94" w14:textId="77777777" w:rsidR="00BE6417" w:rsidRPr="00BA1E81" w:rsidRDefault="00BE6417" w:rsidP="00BE6417">
            <w:pPr>
              <w:jc w:val="center"/>
              <w:rPr>
                <w:color w:val="000000" w:themeColor="text1"/>
              </w:rPr>
            </w:pPr>
            <w:r w:rsidRPr="00BA1E81">
              <w:rPr>
                <w:color w:val="000000" w:themeColor="text1"/>
              </w:rPr>
              <w:t>67.1790</w:t>
            </w:r>
          </w:p>
        </w:tc>
        <w:tc>
          <w:tcPr>
            <w:tcW w:w="1544" w:type="dxa"/>
            <w:tcBorders>
              <w:top w:val="single" w:sz="4" w:space="0" w:color="auto"/>
              <w:left w:val="single" w:sz="4" w:space="0" w:color="auto"/>
              <w:bottom w:val="single" w:sz="4" w:space="0" w:color="auto"/>
              <w:right w:val="single" w:sz="4" w:space="0" w:color="auto"/>
            </w:tcBorders>
            <w:vAlign w:val="bottom"/>
          </w:tcPr>
          <w:p w14:paraId="40AE737C" w14:textId="77777777" w:rsidR="00BE6417" w:rsidRPr="00BA1E81" w:rsidRDefault="00BE6417" w:rsidP="00BE6417">
            <w:pPr>
              <w:jc w:val="center"/>
              <w:rPr>
                <w:color w:val="000000" w:themeColor="text1"/>
              </w:rPr>
            </w:pPr>
            <w:r w:rsidRPr="00BA1E81">
              <w:rPr>
                <w:color w:val="000000" w:themeColor="text1"/>
              </w:rPr>
              <w:t>514.1090</w:t>
            </w:r>
          </w:p>
        </w:tc>
      </w:tr>
      <w:tr w:rsidR="00BA1E81" w:rsidRPr="00BA1E81" w14:paraId="7144CC81" w14:textId="77777777" w:rsidTr="00FA0101">
        <w:trPr>
          <w:trHeight w:val="483"/>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7FCD42A5" w14:textId="77777777" w:rsidR="00BE6417" w:rsidRPr="00BA1E81" w:rsidRDefault="00BE6417" w:rsidP="00BE6417">
            <w:pPr>
              <w:jc w:val="center"/>
              <w:rPr>
                <w:color w:val="000000" w:themeColor="text1"/>
              </w:rPr>
            </w:pPr>
            <w:r w:rsidRPr="00BA1E81">
              <w:rPr>
                <w:color w:val="000000" w:themeColor="text1"/>
              </w:rPr>
              <w:t>F</w:t>
            </w:r>
            <w:r w:rsidRPr="00BA1E81">
              <w:rPr>
                <w:color w:val="000000" w:themeColor="text1"/>
                <w:vertAlign w:val="subscript"/>
              </w:rPr>
              <w:t>3</w:t>
            </w:r>
          </w:p>
        </w:tc>
        <w:tc>
          <w:tcPr>
            <w:tcW w:w="2575" w:type="dxa"/>
            <w:tcBorders>
              <w:top w:val="nil"/>
              <w:left w:val="nil"/>
              <w:bottom w:val="single" w:sz="8" w:space="0" w:color="auto"/>
              <w:right w:val="single" w:sz="4" w:space="0" w:color="auto"/>
            </w:tcBorders>
            <w:shd w:val="clear" w:color="auto" w:fill="auto"/>
            <w:vAlign w:val="bottom"/>
            <w:hideMark/>
          </w:tcPr>
          <w:p w14:paraId="0082A2EA" w14:textId="77777777" w:rsidR="00BE6417" w:rsidRPr="00BA1E81" w:rsidRDefault="00BE6417" w:rsidP="00BE6417">
            <w:pPr>
              <w:spacing w:before="60" w:after="60"/>
              <w:rPr>
                <w:color w:val="000000" w:themeColor="text1"/>
                <w:sz w:val="20"/>
                <w:szCs w:val="20"/>
              </w:rPr>
            </w:pPr>
            <w:r w:rsidRPr="00BA1E81">
              <w:rPr>
                <w:color w:val="000000" w:themeColor="text1"/>
                <w:sz w:val="20"/>
                <w:szCs w:val="20"/>
              </w:rPr>
              <w:t xml:space="preserve">Площадь щебёночного и булыжного покрытия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B09EEF" w14:textId="77777777" w:rsidR="00BE6417" w:rsidRPr="00BA1E81" w:rsidRDefault="00BE6417" w:rsidP="00BE6417">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CE0BF2" w14:textId="77777777" w:rsidR="00BE6417" w:rsidRPr="00BA1E81" w:rsidRDefault="00BE6417" w:rsidP="00BE6417">
            <w:pPr>
              <w:jc w:val="center"/>
              <w:rPr>
                <w:color w:val="000000" w:themeColor="text1"/>
              </w:rPr>
            </w:pPr>
            <w:r w:rsidRPr="00BA1E81">
              <w:rPr>
                <w:color w:val="000000" w:themeColor="text1"/>
              </w:rPr>
              <w:t>41.7106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AD0F15" w14:textId="77777777" w:rsidR="00BE6417" w:rsidRPr="00BA1E81" w:rsidRDefault="00BE6417" w:rsidP="00BE6417">
            <w:pPr>
              <w:jc w:val="center"/>
              <w:rPr>
                <w:color w:val="000000" w:themeColor="text1"/>
              </w:rPr>
            </w:pPr>
            <w:r w:rsidRPr="00BA1E81">
              <w:rPr>
                <w:color w:val="000000" w:themeColor="text1"/>
              </w:rPr>
              <w:t>29.4809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28516D" w14:textId="77777777" w:rsidR="00BE6417" w:rsidRPr="00BA1E81" w:rsidRDefault="00BE6417" w:rsidP="00BE6417">
            <w:pPr>
              <w:jc w:val="center"/>
              <w:rPr>
                <w:color w:val="000000" w:themeColor="text1"/>
              </w:rPr>
            </w:pPr>
            <w:r w:rsidRPr="00BA1E81">
              <w:rPr>
                <w:color w:val="000000" w:themeColor="text1"/>
              </w:rPr>
              <w:t>1.4954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C8904C" w14:textId="77777777" w:rsidR="00BE6417" w:rsidRPr="00BA1E81" w:rsidRDefault="00BE6417" w:rsidP="00BE6417">
            <w:pPr>
              <w:jc w:val="center"/>
              <w:rPr>
                <w:color w:val="000000" w:themeColor="text1"/>
              </w:rPr>
            </w:pPr>
            <w:r w:rsidRPr="00BA1E81">
              <w:rPr>
                <w:color w:val="000000" w:themeColor="text1"/>
              </w:rPr>
              <w:t>8.8479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549B50" w14:textId="77777777" w:rsidR="00BE6417" w:rsidRPr="00BA1E81" w:rsidRDefault="00BE6417" w:rsidP="00BE6417">
            <w:pPr>
              <w:jc w:val="center"/>
              <w:rPr>
                <w:color w:val="000000" w:themeColor="text1"/>
              </w:rPr>
            </w:pPr>
            <w:r w:rsidRPr="00BA1E81">
              <w:rPr>
                <w:color w:val="000000" w:themeColor="text1"/>
              </w:rPr>
              <w:t>0.3962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D70E85" w14:textId="77777777" w:rsidR="00BE6417" w:rsidRPr="00BA1E81" w:rsidRDefault="00BE6417" w:rsidP="00BE6417">
            <w:pPr>
              <w:jc w:val="center"/>
              <w:rPr>
                <w:color w:val="000000" w:themeColor="text1"/>
              </w:rPr>
            </w:pPr>
            <w:r w:rsidRPr="00BA1E81">
              <w:rPr>
                <w:color w:val="000000" w:themeColor="text1"/>
              </w:rPr>
              <w:t>3.5710</w:t>
            </w:r>
          </w:p>
        </w:tc>
        <w:tc>
          <w:tcPr>
            <w:tcW w:w="1544" w:type="dxa"/>
            <w:tcBorders>
              <w:top w:val="single" w:sz="4" w:space="0" w:color="auto"/>
              <w:left w:val="single" w:sz="4" w:space="0" w:color="auto"/>
              <w:bottom w:val="single" w:sz="4" w:space="0" w:color="auto"/>
              <w:right w:val="single" w:sz="4" w:space="0" w:color="auto"/>
            </w:tcBorders>
            <w:vAlign w:val="bottom"/>
          </w:tcPr>
          <w:p w14:paraId="785508F0" w14:textId="77777777" w:rsidR="00BE6417" w:rsidRPr="00BA1E81" w:rsidRDefault="00BE6417" w:rsidP="00BE6417">
            <w:pPr>
              <w:jc w:val="center"/>
              <w:rPr>
                <w:color w:val="000000" w:themeColor="text1"/>
              </w:rPr>
            </w:pPr>
            <w:r w:rsidRPr="00BA1E81">
              <w:rPr>
                <w:color w:val="000000" w:themeColor="text1"/>
              </w:rPr>
              <w:t>85.5020</w:t>
            </w:r>
          </w:p>
        </w:tc>
      </w:tr>
      <w:tr w:rsidR="00BA1E81" w:rsidRPr="00BA1E81" w14:paraId="5558C06D" w14:textId="77777777" w:rsidTr="00FA0101">
        <w:trPr>
          <w:trHeight w:val="67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776671A9" w14:textId="77777777" w:rsidR="00BE6417" w:rsidRPr="00BA1E81" w:rsidRDefault="00BE6417" w:rsidP="00BE6417">
            <w:pPr>
              <w:jc w:val="center"/>
              <w:rPr>
                <w:color w:val="000000" w:themeColor="text1"/>
              </w:rPr>
            </w:pPr>
            <w:r w:rsidRPr="00BA1E81">
              <w:rPr>
                <w:color w:val="000000" w:themeColor="text1"/>
              </w:rPr>
              <w:t>F</w:t>
            </w:r>
            <w:r w:rsidRPr="00BA1E81">
              <w:rPr>
                <w:color w:val="000000" w:themeColor="text1"/>
                <w:vertAlign w:val="subscript"/>
              </w:rPr>
              <w:t>4</w:t>
            </w:r>
          </w:p>
        </w:tc>
        <w:tc>
          <w:tcPr>
            <w:tcW w:w="2575" w:type="dxa"/>
            <w:tcBorders>
              <w:top w:val="nil"/>
              <w:left w:val="nil"/>
              <w:bottom w:val="single" w:sz="8" w:space="0" w:color="auto"/>
              <w:right w:val="single" w:sz="4" w:space="0" w:color="auto"/>
            </w:tcBorders>
            <w:shd w:val="clear" w:color="auto" w:fill="auto"/>
            <w:vAlign w:val="bottom"/>
            <w:hideMark/>
          </w:tcPr>
          <w:p w14:paraId="302369E4" w14:textId="77777777" w:rsidR="00BE6417" w:rsidRPr="00BA1E81" w:rsidRDefault="00BE6417" w:rsidP="00BE6417">
            <w:pPr>
              <w:spacing w:before="60" w:after="60"/>
              <w:rPr>
                <w:color w:val="000000" w:themeColor="text1"/>
                <w:sz w:val="20"/>
                <w:szCs w:val="20"/>
              </w:rPr>
            </w:pPr>
            <w:r w:rsidRPr="00BA1E81">
              <w:rPr>
                <w:color w:val="000000" w:themeColor="text1"/>
                <w:sz w:val="20"/>
                <w:szCs w:val="20"/>
              </w:rPr>
              <w:t xml:space="preserve">Площадь кварталов без дорожных покрытий, небольших скверов, бульваров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A20F4B" w14:textId="77777777" w:rsidR="00BE6417" w:rsidRPr="00BA1E81" w:rsidRDefault="00BE6417" w:rsidP="00BE6417">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318451" w14:textId="77777777" w:rsidR="00BE6417" w:rsidRPr="00BA1E81" w:rsidRDefault="00BE6417" w:rsidP="00BE6417">
            <w:pPr>
              <w:jc w:val="center"/>
              <w:rPr>
                <w:color w:val="000000" w:themeColor="text1"/>
              </w:rPr>
            </w:pPr>
            <w:r w:rsidRPr="00BA1E81">
              <w:rPr>
                <w:color w:val="000000" w:themeColor="text1"/>
              </w:rPr>
              <w:t>38.3834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ADE99F" w14:textId="77777777" w:rsidR="00BE6417" w:rsidRPr="00BA1E81" w:rsidRDefault="00BE6417" w:rsidP="00BE6417">
            <w:pPr>
              <w:jc w:val="center"/>
              <w:rPr>
                <w:color w:val="000000" w:themeColor="text1"/>
              </w:rPr>
            </w:pPr>
            <w:r w:rsidRPr="00BA1E81">
              <w:rPr>
                <w:color w:val="000000" w:themeColor="text1"/>
              </w:rPr>
              <w:t>27.1545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E85C92" w14:textId="77777777" w:rsidR="00BE6417" w:rsidRPr="00BA1E81" w:rsidRDefault="00BE6417" w:rsidP="00BE6417">
            <w:pPr>
              <w:jc w:val="center"/>
              <w:rPr>
                <w:color w:val="000000" w:themeColor="text1"/>
              </w:rPr>
            </w:pPr>
            <w:r w:rsidRPr="00BA1E81">
              <w:rPr>
                <w:color w:val="000000" w:themeColor="text1"/>
              </w:rPr>
              <w:t>9.7604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33FE6C" w14:textId="77777777" w:rsidR="00BE6417" w:rsidRPr="00BA1E81" w:rsidRDefault="00BE6417" w:rsidP="00BE6417">
            <w:pPr>
              <w:jc w:val="center"/>
              <w:rPr>
                <w:color w:val="000000" w:themeColor="text1"/>
              </w:rPr>
            </w:pPr>
            <w:r w:rsidRPr="00BA1E81">
              <w:rPr>
                <w:color w:val="000000" w:themeColor="text1"/>
              </w:rPr>
              <w:t>25.4190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B41D40" w14:textId="77777777" w:rsidR="00BE6417" w:rsidRPr="00BA1E81" w:rsidRDefault="00BE6417" w:rsidP="00BE6417">
            <w:pPr>
              <w:jc w:val="center"/>
              <w:rPr>
                <w:color w:val="000000" w:themeColor="text1"/>
              </w:rPr>
            </w:pPr>
            <w:r w:rsidRPr="00BA1E81">
              <w:rPr>
                <w:color w:val="000000" w:themeColor="text1"/>
              </w:rPr>
              <w:t>3.9175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D2D394" w14:textId="77777777" w:rsidR="00BE6417" w:rsidRPr="00BA1E81" w:rsidRDefault="00BE6417" w:rsidP="00BE6417">
            <w:pPr>
              <w:jc w:val="center"/>
              <w:rPr>
                <w:color w:val="000000" w:themeColor="text1"/>
              </w:rPr>
            </w:pPr>
            <w:r w:rsidRPr="00BA1E81">
              <w:rPr>
                <w:color w:val="000000" w:themeColor="text1"/>
              </w:rPr>
              <w:t>63.1770</w:t>
            </w:r>
          </w:p>
        </w:tc>
        <w:tc>
          <w:tcPr>
            <w:tcW w:w="1544" w:type="dxa"/>
            <w:tcBorders>
              <w:top w:val="single" w:sz="4" w:space="0" w:color="auto"/>
              <w:left w:val="single" w:sz="4" w:space="0" w:color="auto"/>
              <w:bottom w:val="single" w:sz="4" w:space="0" w:color="auto"/>
              <w:right w:val="single" w:sz="4" w:space="0" w:color="auto"/>
            </w:tcBorders>
            <w:vAlign w:val="bottom"/>
          </w:tcPr>
          <w:p w14:paraId="420BAF81" w14:textId="77777777" w:rsidR="00BE6417" w:rsidRPr="00BA1E81" w:rsidRDefault="00BE6417" w:rsidP="00BE6417">
            <w:pPr>
              <w:jc w:val="center"/>
              <w:rPr>
                <w:color w:val="000000" w:themeColor="text1"/>
              </w:rPr>
            </w:pPr>
            <w:r w:rsidRPr="00BA1E81">
              <w:rPr>
                <w:color w:val="000000" w:themeColor="text1"/>
              </w:rPr>
              <w:t>167.8118</w:t>
            </w:r>
          </w:p>
        </w:tc>
      </w:tr>
      <w:tr w:rsidR="00BA1E81" w:rsidRPr="00BA1E81" w14:paraId="78921BC0" w14:textId="77777777" w:rsidTr="00FA0101">
        <w:trPr>
          <w:trHeight w:val="26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48DB0A43" w14:textId="77777777" w:rsidR="00BE6417" w:rsidRPr="00BA1E81" w:rsidRDefault="00BE6417" w:rsidP="00BE6417">
            <w:pPr>
              <w:jc w:val="center"/>
              <w:rPr>
                <w:color w:val="000000" w:themeColor="text1"/>
              </w:rPr>
            </w:pPr>
            <w:r w:rsidRPr="00BA1E81">
              <w:rPr>
                <w:color w:val="000000" w:themeColor="text1"/>
              </w:rPr>
              <w:t>F</w:t>
            </w:r>
            <w:r w:rsidRPr="00BA1E81">
              <w:rPr>
                <w:color w:val="000000" w:themeColor="text1"/>
                <w:vertAlign w:val="subscript"/>
              </w:rPr>
              <w:t>5</w:t>
            </w:r>
          </w:p>
        </w:tc>
        <w:tc>
          <w:tcPr>
            <w:tcW w:w="2575" w:type="dxa"/>
            <w:tcBorders>
              <w:top w:val="nil"/>
              <w:left w:val="nil"/>
              <w:bottom w:val="single" w:sz="8" w:space="0" w:color="auto"/>
              <w:right w:val="single" w:sz="4" w:space="0" w:color="auto"/>
            </w:tcBorders>
            <w:shd w:val="clear" w:color="auto" w:fill="auto"/>
            <w:vAlign w:val="bottom"/>
            <w:hideMark/>
          </w:tcPr>
          <w:p w14:paraId="16257F10" w14:textId="77777777" w:rsidR="00BE6417" w:rsidRPr="00BA1E81" w:rsidRDefault="00BE6417" w:rsidP="00BE6417">
            <w:pPr>
              <w:spacing w:before="60" w:after="60"/>
              <w:rPr>
                <w:color w:val="000000" w:themeColor="text1"/>
                <w:sz w:val="20"/>
                <w:szCs w:val="20"/>
              </w:rPr>
            </w:pPr>
            <w:r w:rsidRPr="00BA1E81">
              <w:rPr>
                <w:color w:val="000000" w:themeColor="text1"/>
                <w:sz w:val="20"/>
                <w:szCs w:val="20"/>
              </w:rPr>
              <w:t xml:space="preserve">Площадь газонов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8850AB" w14:textId="77777777" w:rsidR="00BE6417" w:rsidRPr="00BA1E81" w:rsidRDefault="00BE6417" w:rsidP="00BE6417">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8B9162" w14:textId="77777777" w:rsidR="00BE6417" w:rsidRPr="00BA1E81" w:rsidRDefault="00BE6417" w:rsidP="00BE6417">
            <w:pPr>
              <w:jc w:val="center"/>
              <w:rPr>
                <w:color w:val="000000" w:themeColor="text1"/>
              </w:rPr>
            </w:pPr>
            <w:r w:rsidRPr="00BA1E81">
              <w:rPr>
                <w:color w:val="000000" w:themeColor="text1"/>
              </w:rPr>
              <w:t>88.1486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55073D" w14:textId="77777777" w:rsidR="00BE6417" w:rsidRPr="00BA1E81" w:rsidRDefault="00BE6417" w:rsidP="00BE6417">
            <w:pPr>
              <w:jc w:val="center"/>
              <w:rPr>
                <w:color w:val="000000" w:themeColor="text1"/>
              </w:rPr>
            </w:pPr>
            <w:r w:rsidRPr="00BA1E81">
              <w:rPr>
                <w:color w:val="000000" w:themeColor="text1"/>
              </w:rPr>
              <w:t>154.1508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7034" w14:textId="77777777" w:rsidR="00BE6417" w:rsidRPr="00BA1E81" w:rsidRDefault="00BE6417" w:rsidP="00BE6417">
            <w:pPr>
              <w:jc w:val="center"/>
              <w:rPr>
                <w:color w:val="000000" w:themeColor="text1"/>
              </w:rPr>
            </w:pPr>
            <w:r w:rsidRPr="00BA1E81">
              <w:rPr>
                <w:color w:val="000000" w:themeColor="text1"/>
              </w:rPr>
              <w:t>58.1610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F4217A" w14:textId="77777777" w:rsidR="00BE6417" w:rsidRPr="00BA1E81" w:rsidRDefault="00BE6417" w:rsidP="00BE6417">
            <w:pPr>
              <w:jc w:val="center"/>
              <w:rPr>
                <w:color w:val="000000" w:themeColor="text1"/>
              </w:rPr>
            </w:pPr>
            <w:r w:rsidRPr="00BA1E81">
              <w:rPr>
                <w:color w:val="000000" w:themeColor="text1"/>
              </w:rPr>
              <w:t>92.2394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B53411" w14:textId="77777777" w:rsidR="00BE6417" w:rsidRPr="00BA1E81" w:rsidRDefault="00BE6417" w:rsidP="00BE6417">
            <w:pPr>
              <w:jc w:val="center"/>
              <w:rPr>
                <w:color w:val="000000" w:themeColor="text1"/>
              </w:rPr>
            </w:pPr>
            <w:r w:rsidRPr="00BA1E81">
              <w:rPr>
                <w:color w:val="000000" w:themeColor="text1"/>
              </w:rPr>
              <w:t>37.7230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9B35A2" w14:textId="77777777" w:rsidR="00BE6417" w:rsidRPr="00BA1E81" w:rsidRDefault="00BE6417" w:rsidP="00BE6417">
            <w:pPr>
              <w:jc w:val="center"/>
              <w:rPr>
                <w:color w:val="000000" w:themeColor="text1"/>
              </w:rPr>
            </w:pPr>
            <w:r w:rsidRPr="00BA1E81">
              <w:rPr>
                <w:color w:val="000000" w:themeColor="text1"/>
              </w:rPr>
              <w:t>40.2550</w:t>
            </w:r>
          </w:p>
        </w:tc>
        <w:tc>
          <w:tcPr>
            <w:tcW w:w="1544" w:type="dxa"/>
            <w:tcBorders>
              <w:top w:val="single" w:sz="4" w:space="0" w:color="auto"/>
              <w:left w:val="single" w:sz="4" w:space="0" w:color="auto"/>
              <w:bottom w:val="single" w:sz="4" w:space="0" w:color="auto"/>
              <w:right w:val="single" w:sz="4" w:space="0" w:color="auto"/>
            </w:tcBorders>
            <w:vAlign w:val="bottom"/>
          </w:tcPr>
          <w:p w14:paraId="3265704E" w14:textId="77777777" w:rsidR="00BE6417" w:rsidRPr="00BA1E81" w:rsidRDefault="00BE6417" w:rsidP="00BE6417">
            <w:pPr>
              <w:jc w:val="center"/>
              <w:rPr>
                <w:color w:val="000000" w:themeColor="text1"/>
              </w:rPr>
            </w:pPr>
            <w:r w:rsidRPr="00BA1E81">
              <w:rPr>
                <w:color w:val="000000" w:themeColor="text1"/>
              </w:rPr>
              <w:t>470.6778</w:t>
            </w:r>
          </w:p>
        </w:tc>
      </w:tr>
      <w:tr w:rsidR="00BA1E81" w:rsidRPr="00BA1E81" w14:paraId="3D314C0B" w14:textId="77777777" w:rsidTr="00FA0101">
        <w:trPr>
          <w:trHeight w:val="57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183F9687" w14:textId="77777777" w:rsidR="00BE6417" w:rsidRPr="00BA1E81" w:rsidRDefault="00BE6417" w:rsidP="00BE6417">
            <w:pPr>
              <w:jc w:val="center"/>
              <w:rPr>
                <w:color w:val="000000" w:themeColor="text1"/>
              </w:rPr>
            </w:pPr>
            <w:r w:rsidRPr="00BA1E81">
              <w:rPr>
                <w:color w:val="000000" w:themeColor="text1"/>
              </w:rPr>
              <w:t>F</w:t>
            </w:r>
            <w:r w:rsidRPr="00BA1E81">
              <w:rPr>
                <w:color w:val="000000" w:themeColor="text1"/>
                <w:vertAlign w:val="subscript"/>
              </w:rPr>
              <w:t>6</w:t>
            </w:r>
          </w:p>
        </w:tc>
        <w:tc>
          <w:tcPr>
            <w:tcW w:w="2575" w:type="dxa"/>
            <w:tcBorders>
              <w:top w:val="nil"/>
              <w:left w:val="nil"/>
              <w:bottom w:val="single" w:sz="8" w:space="0" w:color="auto"/>
              <w:right w:val="single" w:sz="4" w:space="0" w:color="auto"/>
            </w:tcBorders>
            <w:shd w:val="clear" w:color="auto" w:fill="auto"/>
            <w:vAlign w:val="bottom"/>
            <w:hideMark/>
          </w:tcPr>
          <w:p w14:paraId="5A7E8398" w14:textId="77777777" w:rsidR="00BE6417" w:rsidRPr="00BA1E81" w:rsidRDefault="00BE6417" w:rsidP="00BE6417">
            <w:pPr>
              <w:spacing w:before="60" w:after="60"/>
              <w:rPr>
                <w:color w:val="000000" w:themeColor="text1"/>
                <w:sz w:val="20"/>
                <w:szCs w:val="20"/>
              </w:rPr>
            </w:pPr>
            <w:r w:rsidRPr="00BA1E81">
              <w:rPr>
                <w:color w:val="000000" w:themeColor="text1"/>
                <w:sz w:val="20"/>
                <w:szCs w:val="20"/>
              </w:rPr>
              <w:t xml:space="preserve">Площадь территории, приравненной к кварталам с современной застройкой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8B5428" w14:textId="77777777" w:rsidR="00BE6417" w:rsidRPr="00BA1E81" w:rsidRDefault="00BE6417" w:rsidP="00BE6417">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28589F" w14:textId="77777777" w:rsidR="00BE6417" w:rsidRPr="00BA1E81" w:rsidRDefault="00BE6417" w:rsidP="00BE6417">
            <w:pPr>
              <w:jc w:val="center"/>
              <w:rPr>
                <w:color w:val="000000" w:themeColor="text1"/>
              </w:rPr>
            </w:pPr>
            <w:r w:rsidRPr="00BA1E81">
              <w:rPr>
                <w:color w:val="000000" w:themeColor="text1"/>
              </w:rPr>
              <w:t>11.4115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DCC0A7" w14:textId="77777777" w:rsidR="00BE6417" w:rsidRPr="00BA1E81" w:rsidRDefault="00BE6417" w:rsidP="00BE6417">
            <w:pPr>
              <w:jc w:val="center"/>
              <w:rPr>
                <w:color w:val="000000" w:themeColor="text1"/>
              </w:rPr>
            </w:pPr>
            <w:r w:rsidRPr="00BA1E81">
              <w:rPr>
                <w:color w:val="000000" w:themeColor="text1"/>
              </w:rPr>
              <w:t>55.4633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D787EF" w14:textId="77777777" w:rsidR="00BE6417" w:rsidRPr="00BA1E81" w:rsidRDefault="00BE6417" w:rsidP="00BE6417">
            <w:pPr>
              <w:jc w:val="center"/>
              <w:rPr>
                <w:color w:val="000000" w:themeColor="text1"/>
              </w:rPr>
            </w:pPr>
            <w:r w:rsidRPr="00BA1E81">
              <w:rPr>
                <w:color w:val="000000" w:themeColor="text1"/>
              </w:rPr>
              <w:t>4.4151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869752" w14:textId="77777777" w:rsidR="00BE6417" w:rsidRPr="00BA1E81" w:rsidRDefault="00BE6417" w:rsidP="00BE6417">
            <w:pPr>
              <w:jc w:val="center"/>
              <w:rPr>
                <w:color w:val="000000" w:themeColor="text1"/>
              </w:rPr>
            </w:pPr>
            <w:r w:rsidRPr="00BA1E81">
              <w:rPr>
                <w:color w:val="000000" w:themeColor="text1"/>
              </w:rPr>
              <w:t>14.5413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67E0CF" w14:textId="77777777" w:rsidR="00BE6417" w:rsidRPr="00BA1E81" w:rsidRDefault="00BE6417" w:rsidP="00BE6417">
            <w:pPr>
              <w:jc w:val="center"/>
              <w:rPr>
                <w:color w:val="000000" w:themeColor="text1"/>
              </w:rPr>
            </w:pPr>
            <w:r w:rsidRPr="00BA1E81">
              <w:rPr>
                <w:color w:val="000000" w:themeColor="text1"/>
              </w:rPr>
              <w:t>2.7189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282BA2" w14:textId="77777777" w:rsidR="00BE6417" w:rsidRPr="00BA1E81" w:rsidRDefault="00BE6417" w:rsidP="00BE6417">
            <w:pPr>
              <w:jc w:val="center"/>
              <w:rPr>
                <w:color w:val="000000" w:themeColor="text1"/>
              </w:rPr>
            </w:pPr>
            <w:r w:rsidRPr="00BA1E81">
              <w:rPr>
                <w:color w:val="000000" w:themeColor="text1"/>
              </w:rPr>
              <w:t>5.5715</w:t>
            </w:r>
          </w:p>
        </w:tc>
        <w:tc>
          <w:tcPr>
            <w:tcW w:w="1544" w:type="dxa"/>
            <w:tcBorders>
              <w:top w:val="single" w:sz="4" w:space="0" w:color="auto"/>
              <w:left w:val="single" w:sz="4" w:space="0" w:color="auto"/>
              <w:bottom w:val="single" w:sz="4" w:space="0" w:color="auto"/>
              <w:right w:val="single" w:sz="4" w:space="0" w:color="auto"/>
            </w:tcBorders>
            <w:vAlign w:val="bottom"/>
          </w:tcPr>
          <w:p w14:paraId="281EB5CD" w14:textId="77777777" w:rsidR="00BE6417" w:rsidRPr="00BA1E81" w:rsidRDefault="00BE6417" w:rsidP="00BE6417">
            <w:pPr>
              <w:jc w:val="center"/>
              <w:rPr>
                <w:color w:val="000000" w:themeColor="text1"/>
              </w:rPr>
            </w:pPr>
            <w:r w:rsidRPr="00BA1E81">
              <w:rPr>
                <w:color w:val="000000" w:themeColor="text1"/>
              </w:rPr>
              <w:t>94.1214</w:t>
            </w:r>
          </w:p>
        </w:tc>
      </w:tr>
      <w:tr w:rsidR="00BA1E81" w:rsidRPr="00BA1E81" w14:paraId="51A8010B" w14:textId="77777777" w:rsidTr="00FA0101">
        <w:trPr>
          <w:trHeight w:val="57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273F2248" w14:textId="77777777" w:rsidR="00BE6417" w:rsidRPr="00BA1E81" w:rsidRDefault="00BE6417" w:rsidP="00BE6417">
            <w:pPr>
              <w:jc w:val="center"/>
              <w:rPr>
                <w:color w:val="000000" w:themeColor="text1"/>
              </w:rPr>
            </w:pPr>
            <w:r w:rsidRPr="00BA1E81">
              <w:rPr>
                <w:color w:val="000000" w:themeColor="text1"/>
              </w:rPr>
              <w:t>F</w:t>
            </w:r>
            <w:r w:rsidRPr="00BA1E81">
              <w:rPr>
                <w:color w:val="000000" w:themeColor="text1"/>
                <w:vertAlign w:val="subscript"/>
              </w:rPr>
              <w:t>7</w:t>
            </w:r>
          </w:p>
        </w:tc>
        <w:tc>
          <w:tcPr>
            <w:tcW w:w="2575" w:type="dxa"/>
            <w:tcBorders>
              <w:top w:val="nil"/>
              <w:left w:val="nil"/>
              <w:bottom w:val="single" w:sz="8" w:space="0" w:color="auto"/>
              <w:right w:val="single" w:sz="4" w:space="0" w:color="auto"/>
            </w:tcBorders>
            <w:shd w:val="clear" w:color="auto" w:fill="auto"/>
            <w:vAlign w:val="bottom"/>
            <w:hideMark/>
          </w:tcPr>
          <w:p w14:paraId="3C12E74B" w14:textId="77777777" w:rsidR="00BE6417" w:rsidRPr="00BA1E81" w:rsidRDefault="00BE6417" w:rsidP="00BE6417">
            <w:pPr>
              <w:spacing w:before="60" w:after="60"/>
              <w:rPr>
                <w:color w:val="000000" w:themeColor="text1"/>
                <w:sz w:val="20"/>
                <w:szCs w:val="20"/>
              </w:rPr>
            </w:pPr>
            <w:r w:rsidRPr="00BA1E81">
              <w:rPr>
                <w:color w:val="000000" w:themeColor="text1"/>
                <w:sz w:val="20"/>
                <w:szCs w:val="20"/>
              </w:rPr>
              <w:t xml:space="preserve">Площадь территории, приравненной к средним городским округам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3FF87F" w14:textId="77777777" w:rsidR="00BE6417" w:rsidRPr="00BA1E81" w:rsidRDefault="00BE6417" w:rsidP="00BE6417">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2CE837" w14:textId="77777777" w:rsidR="00BE6417" w:rsidRPr="00BA1E81" w:rsidRDefault="00BE6417" w:rsidP="00BE6417">
            <w:pPr>
              <w:jc w:val="center"/>
              <w:rPr>
                <w:color w:val="000000" w:themeColor="text1"/>
              </w:rPr>
            </w:pPr>
            <w:r w:rsidRPr="00BA1E81">
              <w:rPr>
                <w:color w:val="000000" w:themeColor="text1"/>
              </w:rPr>
              <w:t>11.4115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D57C25" w14:textId="77777777" w:rsidR="00BE6417" w:rsidRPr="00BA1E81" w:rsidRDefault="00BE6417" w:rsidP="00BE6417">
            <w:pPr>
              <w:jc w:val="center"/>
              <w:rPr>
                <w:color w:val="000000" w:themeColor="text1"/>
              </w:rPr>
            </w:pPr>
            <w:r w:rsidRPr="00BA1E81">
              <w:rPr>
                <w:color w:val="000000" w:themeColor="text1"/>
              </w:rPr>
              <w:t>55.4633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085C27" w14:textId="77777777" w:rsidR="00BE6417" w:rsidRPr="00BA1E81" w:rsidRDefault="00BE6417" w:rsidP="00BE6417">
            <w:pPr>
              <w:jc w:val="center"/>
              <w:rPr>
                <w:color w:val="000000" w:themeColor="text1"/>
              </w:rPr>
            </w:pPr>
            <w:r w:rsidRPr="00BA1E81">
              <w:rPr>
                <w:color w:val="000000" w:themeColor="text1"/>
              </w:rPr>
              <w:t>4.4151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C40D4D" w14:textId="77777777" w:rsidR="00BE6417" w:rsidRPr="00BA1E81" w:rsidRDefault="00BE6417" w:rsidP="00BE6417">
            <w:pPr>
              <w:jc w:val="center"/>
              <w:rPr>
                <w:color w:val="000000" w:themeColor="text1"/>
              </w:rPr>
            </w:pPr>
            <w:r w:rsidRPr="00BA1E81">
              <w:rPr>
                <w:color w:val="000000" w:themeColor="text1"/>
              </w:rPr>
              <w:t>14.5413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3F013C" w14:textId="77777777" w:rsidR="00BE6417" w:rsidRPr="00BA1E81" w:rsidRDefault="00BE6417" w:rsidP="00BE6417">
            <w:pPr>
              <w:jc w:val="center"/>
              <w:rPr>
                <w:color w:val="000000" w:themeColor="text1"/>
              </w:rPr>
            </w:pPr>
            <w:r w:rsidRPr="00BA1E81">
              <w:rPr>
                <w:color w:val="000000" w:themeColor="text1"/>
              </w:rPr>
              <w:t>2.7189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1F58D4" w14:textId="77777777" w:rsidR="00BE6417" w:rsidRPr="00BA1E81" w:rsidRDefault="00BE6417" w:rsidP="00BE6417">
            <w:pPr>
              <w:jc w:val="center"/>
              <w:rPr>
                <w:color w:val="000000" w:themeColor="text1"/>
              </w:rPr>
            </w:pPr>
            <w:r w:rsidRPr="00BA1E81">
              <w:rPr>
                <w:color w:val="000000" w:themeColor="text1"/>
              </w:rPr>
              <w:t>5.5715</w:t>
            </w:r>
          </w:p>
        </w:tc>
        <w:tc>
          <w:tcPr>
            <w:tcW w:w="1544" w:type="dxa"/>
            <w:tcBorders>
              <w:top w:val="single" w:sz="4" w:space="0" w:color="auto"/>
              <w:left w:val="single" w:sz="4" w:space="0" w:color="auto"/>
              <w:bottom w:val="single" w:sz="4" w:space="0" w:color="auto"/>
              <w:right w:val="single" w:sz="4" w:space="0" w:color="auto"/>
            </w:tcBorders>
            <w:vAlign w:val="bottom"/>
          </w:tcPr>
          <w:p w14:paraId="1B9F846D" w14:textId="77777777" w:rsidR="00BE6417" w:rsidRPr="00BA1E81" w:rsidRDefault="00BE6417" w:rsidP="00BE6417">
            <w:pPr>
              <w:jc w:val="center"/>
              <w:rPr>
                <w:color w:val="000000" w:themeColor="text1"/>
              </w:rPr>
            </w:pPr>
            <w:r w:rsidRPr="00BA1E81">
              <w:rPr>
                <w:color w:val="000000" w:themeColor="text1"/>
              </w:rPr>
              <w:t>94.1214</w:t>
            </w:r>
          </w:p>
        </w:tc>
      </w:tr>
      <w:tr w:rsidR="00BA1E81" w:rsidRPr="00BA1E81" w14:paraId="52DE62D6" w14:textId="77777777" w:rsidTr="00FA0101">
        <w:trPr>
          <w:trHeight w:val="100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353CECB9" w14:textId="77777777" w:rsidR="00BE6417" w:rsidRPr="00BA1E81" w:rsidRDefault="00BE6417" w:rsidP="00BE6417">
            <w:pPr>
              <w:jc w:val="center"/>
              <w:rPr>
                <w:color w:val="000000" w:themeColor="text1"/>
              </w:rPr>
            </w:pPr>
            <w:r w:rsidRPr="00BA1E81">
              <w:rPr>
                <w:color w:val="000000" w:themeColor="text1"/>
              </w:rPr>
              <w:t>F</w:t>
            </w:r>
            <w:r w:rsidRPr="00BA1E81">
              <w:rPr>
                <w:color w:val="000000" w:themeColor="text1"/>
                <w:vertAlign w:val="subscript"/>
              </w:rPr>
              <w:t>8</w:t>
            </w:r>
          </w:p>
        </w:tc>
        <w:tc>
          <w:tcPr>
            <w:tcW w:w="2575" w:type="dxa"/>
            <w:tcBorders>
              <w:top w:val="nil"/>
              <w:left w:val="nil"/>
              <w:bottom w:val="single" w:sz="8" w:space="0" w:color="auto"/>
              <w:right w:val="single" w:sz="4" w:space="0" w:color="auto"/>
            </w:tcBorders>
            <w:shd w:val="clear" w:color="auto" w:fill="auto"/>
            <w:vAlign w:val="bottom"/>
            <w:hideMark/>
          </w:tcPr>
          <w:p w14:paraId="7D5233FE" w14:textId="77777777" w:rsidR="00BE6417" w:rsidRPr="00BA1E81" w:rsidRDefault="00BE6417" w:rsidP="00BE6417">
            <w:pPr>
              <w:spacing w:before="60" w:after="60"/>
              <w:rPr>
                <w:color w:val="000000" w:themeColor="text1"/>
                <w:sz w:val="20"/>
                <w:szCs w:val="20"/>
              </w:rPr>
            </w:pPr>
            <w:r w:rsidRPr="00BA1E81">
              <w:rPr>
                <w:color w:val="000000" w:themeColor="text1"/>
                <w:sz w:val="20"/>
                <w:szCs w:val="20"/>
              </w:rPr>
              <w:t xml:space="preserve">Площадь территории, приравненной к небольшим городским округам и поселениям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A19FB8" w14:textId="77777777" w:rsidR="00BE6417" w:rsidRPr="00BA1E81" w:rsidRDefault="00BE6417" w:rsidP="00BE6417">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7926D8" w14:textId="77777777" w:rsidR="00BE6417" w:rsidRPr="00BA1E81" w:rsidRDefault="00BE6417" w:rsidP="00BE6417">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D3ED82" w14:textId="77777777" w:rsidR="00BE6417" w:rsidRPr="00BA1E81" w:rsidRDefault="00BE6417" w:rsidP="00BE6417">
            <w:pPr>
              <w:jc w:val="center"/>
              <w:rPr>
                <w:color w:val="000000" w:themeColor="text1"/>
              </w:rPr>
            </w:pPr>
            <w:r w:rsidRPr="00BA1E81">
              <w:rPr>
                <w:color w:val="000000" w:themeColor="text1"/>
              </w:rPr>
              <w:t>0.0707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4B612E" w14:textId="77777777" w:rsidR="00BE6417" w:rsidRPr="00BA1E81" w:rsidRDefault="00BE6417" w:rsidP="00BE6417">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DBEA18" w14:textId="77777777" w:rsidR="00BE6417" w:rsidRPr="00BA1E81" w:rsidRDefault="00BE6417" w:rsidP="00BE6417">
            <w:pPr>
              <w:jc w:val="center"/>
              <w:rPr>
                <w:color w:val="000000" w:themeColor="text1"/>
              </w:rPr>
            </w:pPr>
            <w:r w:rsidRPr="00BA1E81">
              <w:rPr>
                <w:color w:val="000000" w:themeColor="text1"/>
              </w:rPr>
              <w:t>1.9803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B06007" w14:textId="77777777" w:rsidR="00BE6417" w:rsidRPr="00BA1E81" w:rsidRDefault="00BE6417" w:rsidP="00BE6417">
            <w:pPr>
              <w:jc w:val="center"/>
              <w:rPr>
                <w:color w:val="000000" w:themeColor="text1"/>
              </w:rPr>
            </w:pPr>
            <w:r w:rsidRPr="00BA1E81">
              <w:rPr>
                <w:color w:val="000000" w:themeColor="text1"/>
              </w:rPr>
              <w:t>0.0000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60C70E" w14:textId="77777777" w:rsidR="00BE6417" w:rsidRPr="00BA1E81" w:rsidRDefault="00BE6417" w:rsidP="00BE6417">
            <w:pPr>
              <w:jc w:val="center"/>
              <w:rPr>
                <w:color w:val="000000" w:themeColor="text1"/>
              </w:rPr>
            </w:pPr>
            <w:r w:rsidRPr="00BA1E81">
              <w:rPr>
                <w:color w:val="000000" w:themeColor="text1"/>
              </w:rPr>
              <w:t>0.0000</w:t>
            </w:r>
          </w:p>
        </w:tc>
        <w:tc>
          <w:tcPr>
            <w:tcW w:w="1544" w:type="dxa"/>
            <w:tcBorders>
              <w:top w:val="single" w:sz="4" w:space="0" w:color="auto"/>
              <w:left w:val="single" w:sz="4" w:space="0" w:color="auto"/>
              <w:bottom w:val="single" w:sz="4" w:space="0" w:color="auto"/>
              <w:right w:val="single" w:sz="4" w:space="0" w:color="auto"/>
            </w:tcBorders>
            <w:vAlign w:val="bottom"/>
          </w:tcPr>
          <w:p w14:paraId="40C14E1C" w14:textId="77777777" w:rsidR="00BE6417" w:rsidRPr="00BA1E81" w:rsidRDefault="00BE6417" w:rsidP="00BE6417">
            <w:pPr>
              <w:jc w:val="center"/>
              <w:rPr>
                <w:color w:val="000000" w:themeColor="text1"/>
              </w:rPr>
            </w:pPr>
            <w:r w:rsidRPr="00BA1E81">
              <w:rPr>
                <w:color w:val="000000" w:themeColor="text1"/>
              </w:rPr>
              <w:t>2.0510</w:t>
            </w:r>
          </w:p>
        </w:tc>
      </w:tr>
      <w:tr w:rsidR="00BA1E81" w:rsidRPr="00BA1E81" w14:paraId="79C71CE7" w14:textId="77777777" w:rsidTr="00CC279B">
        <w:trPr>
          <w:trHeight w:val="718"/>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38827D57" w14:textId="77777777" w:rsidR="00BE6417" w:rsidRPr="00BA1E81" w:rsidRDefault="00BE6417" w:rsidP="00BE6417">
            <w:pPr>
              <w:jc w:val="center"/>
              <w:rPr>
                <w:color w:val="000000" w:themeColor="text1"/>
              </w:rPr>
            </w:pPr>
            <w:r w:rsidRPr="00BA1E81">
              <w:rPr>
                <w:color w:val="000000" w:themeColor="text1"/>
              </w:rPr>
              <w:t>W</w:t>
            </w:r>
            <w:r w:rsidRPr="00BA1E81">
              <w:rPr>
                <w:color w:val="000000" w:themeColor="text1"/>
                <w:vertAlign w:val="subscript"/>
              </w:rPr>
              <w:t xml:space="preserve">ос.д </w:t>
            </w:r>
          </w:p>
        </w:tc>
        <w:tc>
          <w:tcPr>
            <w:tcW w:w="2575" w:type="dxa"/>
            <w:tcBorders>
              <w:top w:val="nil"/>
              <w:left w:val="nil"/>
              <w:bottom w:val="single" w:sz="8" w:space="0" w:color="auto"/>
              <w:right w:val="single" w:sz="4" w:space="0" w:color="auto"/>
            </w:tcBorders>
            <w:shd w:val="clear" w:color="auto" w:fill="auto"/>
            <w:vAlign w:val="bottom"/>
            <w:hideMark/>
          </w:tcPr>
          <w:p w14:paraId="010F4508" w14:textId="77777777" w:rsidR="00BE6417" w:rsidRPr="00BA1E81" w:rsidRDefault="00BE6417" w:rsidP="00BE6417">
            <w:pPr>
              <w:spacing w:before="60" w:after="60"/>
              <w:rPr>
                <w:color w:val="000000" w:themeColor="text1"/>
                <w:sz w:val="20"/>
                <w:szCs w:val="20"/>
              </w:rPr>
            </w:pPr>
            <w:r w:rsidRPr="00BA1E81">
              <w:rPr>
                <w:color w:val="000000" w:themeColor="text1"/>
                <w:sz w:val="20"/>
                <w:szCs w:val="20"/>
              </w:rPr>
              <w:t xml:space="preserve">Объём дождевого стока от расчётного дождя, который полностью направляется на очистные сооружения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D7EFE4" w14:textId="77777777" w:rsidR="00BE6417" w:rsidRPr="00BA1E81" w:rsidRDefault="00BE6417" w:rsidP="00BE6417">
            <w:pPr>
              <w:jc w:val="center"/>
              <w:rPr>
                <w:color w:val="000000" w:themeColor="text1"/>
              </w:rPr>
            </w:pPr>
            <w:r w:rsidRPr="00BA1E81">
              <w:rPr>
                <w:color w:val="000000" w:themeColor="text1"/>
              </w:rPr>
              <w:t>тыс. м</w:t>
            </w:r>
            <w:r w:rsidRPr="00BA1E81">
              <w:rPr>
                <w:color w:val="000000" w:themeColor="text1"/>
                <w:vertAlign w:val="superscript"/>
              </w:rPr>
              <w:t>3</w:t>
            </w:r>
            <w:r w:rsidRPr="00BA1E81">
              <w:rPr>
                <w:color w:val="000000" w:themeColor="text1"/>
              </w:rPr>
              <w:t>/сут</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1AC936" w14:textId="77777777" w:rsidR="00BE6417" w:rsidRPr="00BA1E81" w:rsidRDefault="00BE6417" w:rsidP="00BE6417">
            <w:pPr>
              <w:jc w:val="center"/>
              <w:rPr>
                <w:color w:val="000000" w:themeColor="text1"/>
              </w:rPr>
            </w:pPr>
            <w:r w:rsidRPr="00BA1E81">
              <w:rPr>
                <w:color w:val="000000" w:themeColor="text1"/>
              </w:rPr>
              <w:t>15.3807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A5D137" w14:textId="77777777" w:rsidR="00BE6417" w:rsidRPr="00BA1E81" w:rsidRDefault="00BE6417" w:rsidP="00BE6417">
            <w:pPr>
              <w:jc w:val="center"/>
              <w:rPr>
                <w:color w:val="000000" w:themeColor="text1"/>
              </w:rPr>
            </w:pPr>
            <w:r w:rsidRPr="00BA1E81">
              <w:rPr>
                <w:color w:val="000000" w:themeColor="text1"/>
              </w:rPr>
              <w:t>21.4385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581874" w14:textId="77777777" w:rsidR="00BE6417" w:rsidRPr="00BA1E81" w:rsidRDefault="00BE6417" w:rsidP="00BE6417">
            <w:pPr>
              <w:jc w:val="center"/>
              <w:rPr>
                <w:color w:val="000000" w:themeColor="text1"/>
              </w:rPr>
            </w:pPr>
            <w:r w:rsidRPr="00BA1E81">
              <w:rPr>
                <w:color w:val="000000" w:themeColor="text1"/>
              </w:rPr>
              <w:t>6.0882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AEDC13" w14:textId="77777777" w:rsidR="00BE6417" w:rsidRPr="00BA1E81" w:rsidRDefault="00BE6417" w:rsidP="00BE6417">
            <w:pPr>
              <w:jc w:val="center"/>
              <w:rPr>
                <w:color w:val="000000" w:themeColor="text1"/>
              </w:rPr>
            </w:pPr>
            <w:r w:rsidRPr="00BA1E81">
              <w:rPr>
                <w:color w:val="000000" w:themeColor="text1"/>
              </w:rPr>
              <w:t>15.4612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3DBF1D" w14:textId="77777777" w:rsidR="00BE6417" w:rsidRPr="00BA1E81" w:rsidRDefault="00BE6417" w:rsidP="00BE6417">
            <w:pPr>
              <w:jc w:val="center"/>
              <w:rPr>
                <w:color w:val="000000" w:themeColor="text1"/>
              </w:rPr>
            </w:pPr>
            <w:r w:rsidRPr="00BA1E81">
              <w:rPr>
                <w:color w:val="000000" w:themeColor="text1"/>
              </w:rPr>
              <w:t>5.4417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D978D4" w14:textId="77777777" w:rsidR="00BE6417" w:rsidRPr="00BA1E81" w:rsidRDefault="00BE6417" w:rsidP="00BE6417">
            <w:pPr>
              <w:jc w:val="center"/>
              <w:rPr>
                <w:color w:val="000000" w:themeColor="text1"/>
              </w:rPr>
            </w:pPr>
            <w:r w:rsidRPr="00BA1E81">
              <w:rPr>
                <w:color w:val="000000" w:themeColor="text1"/>
              </w:rPr>
              <w:t>9.3700</w:t>
            </w:r>
          </w:p>
        </w:tc>
        <w:tc>
          <w:tcPr>
            <w:tcW w:w="1544" w:type="dxa"/>
            <w:tcBorders>
              <w:top w:val="single" w:sz="4" w:space="0" w:color="auto"/>
              <w:left w:val="single" w:sz="4" w:space="0" w:color="auto"/>
              <w:bottom w:val="single" w:sz="4" w:space="0" w:color="auto"/>
              <w:right w:val="single" w:sz="4" w:space="0" w:color="auto"/>
            </w:tcBorders>
            <w:vAlign w:val="bottom"/>
          </w:tcPr>
          <w:p w14:paraId="3BFD26D2" w14:textId="77777777" w:rsidR="00BE6417" w:rsidRPr="00BA1E81" w:rsidRDefault="00BE6417" w:rsidP="00BE6417">
            <w:pPr>
              <w:jc w:val="center"/>
              <w:rPr>
                <w:color w:val="000000" w:themeColor="text1"/>
              </w:rPr>
            </w:pPr>
            <w:r w:rsidRPr="00BA1E81">
              <w:rPr>
                <w:color w:val="000000" w:themeColor="text1"/>
              </w:rPr>
              <w:t>73.1803</w:t>
            </w:r>
          </w:p>
        </w:tc>
      </w:tr>
      <w:tr w:rsidR="00BA1E81" w:rsidRPr="00BA1E81" w14:paraId="76393F06" w14:textId="77777777" w:rsidTr="00FA0101">
        <w:trPr>
          <w:trHeight w:val="87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66ACC938" w14:textId="77777777" w:rsidR="00BE6417" w:rsidRPr="00BA1E81" w:rsidRDefault="00BE6417" w:rsidP="00BE6417">
            <w:pPr>
              <w:jc w:val="center"/>
              <w:rPr>
                <w:color w:val="000000" w:themeColor="text1"/>
              </w:rPr>
            </w:pPr>
            <w:r w:rsidRPr="00BA1E81">
              <w:rPr>
                <w:color w:val="000000" w:themeColor="text1"/>
              </w:rPr>
              <w:t>W</w:t>
            </w:r>
            <w:r w:rsidRPr="00BA1E81">
              <w:rPr>
                <w:color w:val="000000" w:themeColor="text1"/>
                <w:vertAlign w:val="subscript"/>
              </w:rPr>
              <w:t xml:space="preserve">т сут. </w:t>
            </w:r>
          </w:p>
        </w:tc>
        <w:tc>
          <w:tcPr>
            <w:tcW w:w="2575" w:type="dxa"/>
            <w:tcBorders>
              <w:top w:val="nil"/>
              <w:left w:val="nil"/>
              <w:bottom w:val="single" w:sz="8" w:space="0" w:color="auto"/>
              <w:right w:val="single" w:sz="4" w:space="0" w:color="auto"/>
            </w:tcBorders>
            <w:shd w:val="clear" w:color="auto" w:fill="auto"/>
            <w:vAlign w:val="center"/>
            <w:hideMark/>
          </w:tcPr>
          <w:p w14:paraId="0DB05A90" w14:textId="77777777" w:rsidR="00BE6417" w:rsidRPr="00BA1E81" w:rsidRDefault="00BE6417" w:rsidP="00BE6417">
            <w:pPr>
              <w:spacing w:before="60" w:after="60"/>
              <w:rPr>
                <w:color w:val="000000" w:themeColor="text1"/>
                <w:sz w:val="20"/>
                <w:szCs w:val="20"/>
              </w:rPr>
            </w:pPr>
            <w:r w:rsidRPr="00BA1E81">
              <w:rPr>
                <w:color w:val="000000" w:themeColor="text1"/>
                <w:sz w:val="20"/>
                <w:szCs w:val="20"/>
              </w:rPr>
              <w:t>Суточный объём талых вод, отводимых на очистные сооружения в середине периода весеннего снеготаяния</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8F0B66" w14:textId="77777777" w:rsidR="00BE6417" w:rsidRPr="00BA1E81" w:rsidRDefault="00BE6417" w:rsidP="00BE6417">
            <w:pPr>
              <w:jc w:val="center"/>
              <w:rPr>
                <w:color w:val="000000" w:themeColor="text1"/>
              </w:rPr>
            </w:pPr>
            <w:r w:rsidRPr="00BA1E81">
              <w:rPr>
                <w:color w:val="000000" w:themeColor="text1"/>
              </w:rPr>
              <w:t>тыс. м</w:t>
            </w:r>
            <w:r w:rsidRPr="00BA1E81">
              <w:rPr>
                <w:color w:val="000000" w:themeColor="text1"/>
                <w:vertAlign w:val="superscript"/>
              </w:rPr>
              <w:t>3</w:t>
            </w:r>
            <w:r w:rsidRPr="00BA1E81">
              <w:rPr>
                <w:color w:val="000000" w:themeColor="text1"/>
              </w:rPr>
              <w:t>/сут</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B50DAA" w14:textId="77777777" w:rsidR="00BE6417" w:rsidRPr="00BA1E81" w:rsidRDefault="00BE6417" w:rsidP="00BE6417">
            <w:pPr>
              <w:jc w:val="center"/>
              <w:rPr>
                <w:color w:val="000000" w:themeColor="text1"/>
              </w:rPr>
            </w:pPr>
            <w:r w:rsidRPr="00BA1E81">
              <w:rPr>
                <w:color w:val="000000" w:themeColor="text1"/>
              </w:rPr>
              <w:t>14.5849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DA02C7" w14:textId="77777777" w:rsidR="00BE6417" w:rsidRPr="00BA1E81" w:rsidRDefault="00BE6417" w:rsidP="00BE6417">
            <w:pPr>
              <w:jc w:val="center"/>
              <w:rPr>
                <w:color w:val="000000" w:themeColor="text1"/>
              </w:rPr>
            </w:pPr>
            <w:r w:rsidRPr="00BA1E81">
              <w:rPr>
                <w:color w:val="000000" w:themeColor="text1"/>
              </w:rPr>
              <w:t>21.6542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A98C32" w14:textId="77777777" w:rsidR="00BE6417" w:rsidRPr="00BA1E81" w:rsidRDefault="00BE6417" w:rsidP="00BE6417">
            <w:pPr>
              <w:jc w:val="center"/>
              <w:rPr>
                <w:color w:val="000000" w:themeColor="text1"/>
              </w:rPr>
            </w:pPr>
            <w:r w:rsidRPr="00BA1E81">
              <w:rPr>
                <w:color w:val="000000" w:themeColor="text1"/>
              </w:rPr>
              <w:t>6.0863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743653" w14:textId="77777777" w:rsidR="00BE6417" w:rsidRPr="00BA1E81" w:rsidRDefault="00BE6417" w:rsidP="00BE6417">
            <w:pPr>
              <w:jc w:val="center"/>
              <w:rPr>
                <w:color w:val="000000" w:themeColor="text1"/>
              </w:rPr>
            </w:pPr>
            <w:r w:rsidRPr="00BA1E81">
              <w:rPr>
                <w:color w:val="000000" w:themeColor="text1"/>
              </w:rPr>
              <w:t>13.9513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54F807" w14:textId="77777777" w:rsidR="00BE6417" w:rsidRPr="00BA1E81" w:rsidRDefault="00BE6417" w:rsidP="00BE6417">
            <w:pPr>
              <w:jc w:val="center"/>
              <w:rPr>
                <w:color w:val="000000" w:themeColor="text1"/>
              </w:rPr>
            </w:pPr>
            <w:r w:rsidRPr="00BA1E81">
              <w:rPr>
                <w:color w:val="000000" w:themeColor="text1"/>
              </w:rPr>
              <w:t>4.7704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BBF144" w14:textId="77777777" w:rsidR="00BE6417" w:rsidRPr="00BA1E81" w:rsidRDefault="00BE6417" w:rsidP="00BE6417">
            <w:pPr>
              <w:jc w:val="center"/>
              <w:rPr>
                <w:color w:val="000000" w:themeColor="text1"/>
              </w:rPr>
            </w:pPr>
            <w:r w:rsidRPr="00BA1E81">
              <w:rPr>
                <w:color w:val="000000" w:themeColor="text1"/>
              </w:rPr>
              <w:t>9.1172</w:t>
            </w:r>
          </w:p>
        </w:tc>
        <w:tc>
          <w:tcPr>
            <w:tcW w:w="1544" w:type="dxa"/>
            <w:tcBorders>
              <w:top w:val="single" w:sz="4" w:space="0" w:color="auto"/>
              <w:left w:val="single" w:sz="4" w:space="0" w:color="auto"/>
              <w:bottom w:val="single" w:sz="4" w:space="0" w:color="auto"/>
              <w:right w:val="single" w:sz="4" w:space="0" w:color="auto"/>
            </w:tcBorders>
            <w:vAlign w:val="bottom"/>
          </w:tcPr>
          <w:p w14:paraId="0023BDE9" w14:textId="77777777" w:rsidR="00BE6417" w:rsidRPr="00BA1E81" w:rsidRDefault="00BE6417" w:rsidP="00BE6417">
            <w:pPr>
              <w:jc w:val="center"/>
              <w:rPr>
                <w:color w:val="000000" w:themeColor="text1"/>
              </w:rPr>
            </w:pPr>
            <w:r w:rsidRPr="00BA1E81">
              <w:rPr>
                <w:color w:val="000000" w:themeColor="text1"/>
              </w:rPr>
              <w:t>70.1642</w:t>
            </w:r>
          </w:p>
        </w:tc>
      </w:tr>
    </w:tbl>
    <w:p w14:paraId="0D33CFE8" w14:textId="77777777" w:rsidR="006D72CE" w:rsidRPr="00BA1E81" w:rsidRDefault="006D72CE" w:rsidP="006D72CE">
      <w:pPr>
        <w:autoSpaceDE w:val="0"/>
        <w:autoSpaceDN w:val="0"/>
        <w:adjustRightInd w:val="0"/>
        <w:spacing w:line="276" w:lineRule="auto"/>
        <w:ind w:firstLine="567"/>
        <w:jc w:val="both"/>
        <w:rPr>
          <w:color w:val="000000" w:themeColor="text1"/>
          <w:sz w:val="23"/>
          <w:szCs w:val="23"/>
        </w:rPr>
        <w:sectPr w:rsidR="006D72CE" w:rsidRPr="00BA1E81" w:rsidSect="00051523">
          <w:pgSz w:w="16840" w:h="23814" w:code="9"/>
          <w:pgMar w:top="1134" w:right="538" w:bottom="568" w:left="1134" w:header="454" w:footer="567" w:gutter="0"/>
          <w:cols w:space="708"/>
          <w:docGrid w:linePitch="360"/>
        </w:sectPr>
      </w:pPr>
    </w:p>
    <w:p w14:paraId="17BBA969" w14:textId="77777777" w:rsidR="00CA1498" w:rsidRPr="00BA1E81" w:rsidRDefault="00CA1498" w:rsidP="00C37AC8">
      <w:pPr>
        <w:pStyle w:val="2"/>
        <w:spacing w:before="240"/>
        <w:ind w:left="431" w:hanging="431"/>
        <w:jc w:val="both"/>
        <w:rPr>
          <w:b w:val="0"/>
          <w:color w:val="000000" w:themeColor="text1"/>
        </w:rPr>
      </w:pPr>
      <w:bookmarkStart w:id="65" w:name="_Toc112246528"/>
      <w:bookmarkStart w:id="66" w:name="_Toc116976002"/>
      <w:bookmarkStart w:id="67" w:name="_Toc142485638"/>
      <w:r w:rsidRPr="00BA1E81">
        <w:rPr>
          <w:b w:val="0"/>
          <w:color w:val="000000" w:themeColor="text1"/>
        </w:rPr>
        <w:lastRenderedPageBreak/>
        <w:t>Оценка фактического притока неорганизованного стока (</w:t>
      </w:r>
      <w:r w:rsidR="00C37AC8" w:rsidRPr="00BA1E81">
        <w:rPr>
          <w:b w:val="0"/>
          <w:color w:val="000000" w:themeColor="text1"/>
        </w:rPr>
        <w:t xml:space="preserve">поверхностных </w:t>
      </w:r>
      <w:r w:rsidRPr="00BA1E81">
        <w:rPr>
          <w:b w:val="0"/>
          <w:color w:val="000000" w:themeColor="text1"/>
        </w:rPr>
        <w:t xml:space="preserve">сточных вод, </w:t>
      </w:r>
      <w:r w:rsidR="00C37AC8" w:rsidRPr="00BA1E81">
        <w:rPr>
          <w:b w:val="0"/>
          <w:color w:val="000000" w:themeColor="text1"/>
        </w:rPr>
        <w:t xml:space="preserve">     </w:t>
      </w:r>
      <w:r w:rsidRPr="00BA1E81">
        <w:rPr>
          <w:b w:val="0"/>
          <w:color w:val="000000" w:themeColor="text1"/>
        </w:rPr>
        <w:t>поступающих по поверхности рельефа местности) по технологическим зонам водоотведения</w:t>
      </w:r>
      <w:bookmarkEnd w:id="65"/>
      <w:bookmarkEnd w:id="66"/>
      <w:bookmarkEnd w:id="67"/>
    </w:p>
    <w:p w14:paraId="155EE87B" w14:textId="77777777" w:rsidR="0082644E" w:rsidRPr="00BA1E81" w:rsidRDefault="0082644E" w:rsidP="0082644E">
      <w:pPr>
        <w:pStyle w:val="a7"/>
        <w:rPr>
          <w:color w:val="000000" w:themeColor="text1"/>
        </w:rPr>
      </w:pPr>
      <w:r w:rsidRPr="00BA1E81">
        <w:rPr>
          <w:color w:val="000000" w:themeColor="text1"/>
        </w:rPr>
        <w:t>Под неорганизованным стоком в системы ливневой канализации подразумеваются дренажные и инфильтрационные воды, поступающие в системы канализации через неплотности в элементах канализационных сетей и сооружениях, либо через организованную дренажную сеть.</w:t>
      </w:r>
    </w:p>
    <w:p w14:paraId="75096729" w14:textId="77777777" w:rsidR="0082644E" w:rsidRPr="00BA1E81" w:rsidRDefault="0082644E" w:rsidP="0082644E">
      <w:pPr>
        <w:pStyle w:val="a7"/>
        <w:rPr>
          <w:color w:val="000000" w:themeColor="text1"/>
        </w:rPr>
      </w:pPr>
      <w:r w:rsidRPr="00BA1E81">
        <w:rPr>
          <w:color w:val="000000" w:themeColor="text1"/>
        </w:rPr>
        <w:t>Также к неорганизованному стоку можно отнести спуск воды из трубопроводов водяных тепловых сетей и отвод воды из системы попутного дренажа тепловой сети. В соответствии СП 124.13330.2012 «Тепловые сети» спуск воды из трубопроводов водяных тепловых сетей должен предусматриваться отдельно из каждой трубы с разрывом струи в сбросные колодцы с последующим отводом воды самотёком или передвижными насосами в систему дождевой канализации. Отвод воды из системы попутного дренажа должен предусматриваться самотёком или откачкой насосами в дождевую канализацию.</w:t>
      </w:r>
    </w:p>
    <w:p w14:paraId="04C77DBE" w14:textId="77777777" w:rsidR="0082644E" w:rsidRPr="00BA1E81" w:rsidRDefault="0082644E" w:rsidP="0082644E">
      <w:pPr>
        <w:pStyle w:val="a7"/>
        <w:rPr>
          <w:color w:val="000000" w:themeColor="text1"/>
        </w:rPr>
      </w:pPr>
      <w:r w:rsidRPr="00BA1E81">
        <w:rPr>
          <w:color w:val="000000" w:themeColor="text1"/>
        </w:rPr>
        <w:t>Определение объемов инфильтрационных и дренажных стоков произведен в соответствии с Приказом Минстроя России от 17.10.2014 г. №639/пр «Методические указания по расчёту объёма принятых (отведённых) поверхностных сточных вод».</w:t>
      </w:r>
    </w:p>
    <w:p w14:paraId="742FA096" w14:textId="77777777" w:rsidR="00CA1498" w:rsidRPr="00BA1E81" w:rsidRDefault="0082644E" w:rsidP="0082644E">
      <w:pPr>
        <w:pStyle w:val="a7"/>
        <w:rPr>
          <w:color w:val="000000" w:themeColor="text1"/>
        </w:rPr>
      </w:pPr>
      <w:r w:rsidRPr="00BA1E81">
        <w:rPr>
          <w:color w:val="000000" w:themeColor="text1"/>
        </w:rPr>
        <w:t>Методика расчёта среднегодового объёма дренажных и инфильтрационных вод приведена в таблице ниже.</w:t>
      </w:r>
    </w:p>
    <w:p w14:paraId="62308E08" w14:textId="77777777" w:rsidR="0082644E" w:rsidRPr="00BA1E81" w:rsidRDefault="0082644E" w:rsidP="0082644E">
      <w:pPr>
        <w:pStyle w:val="a7"/>
        <w:spacing w:after="0" w:line="240" w:lineRule="auto"/>
        <w:jc w:val="right"/>
        <w:rPr>
          <w:rFonts w:eastAsia="Calibri"/>
          <w:color w:val="000000" w:themeColor="text1"/>
        </w:rPr>
      </w:pPr>
      <w:bookmarkStart w:id="68" w:name="_Hlk120626223"/>
      <w:r w:rsidRPr="00BA1E81">
        <w:rPr>
          <w:rFonts w:eastAsia="Calibri"/>
          <w:color w:val="000000" w:themeColor="text1"/>
        </w:rPr>
        <w:t xml:space="preserve">Таблица </w:t>
      </w:r>
      <w:r w:rsidR="00CE29D3" w:rsidRPr="00BA1E81">
        <w:rPr>
          <w:rFonts w:eastAsia="Calibri"/>
          <w:color w:val="000000" w:themeColor="text1"/>
        </w:rPr>
        <w:t>2.2.1</w:t>
      </w:r>
    </w:p>
    <w:tbl>
      <w:tblPr>
        <w:tblStyle w:val="af0"/>
        <w:tblW w:w="10031" w:type="dxa"/>
        <w:tblLayout w:type="fixed"/>
        <w:tblLook w:val="04A0" w:firstRow="1" w:lastRow="0" w:firstColumn="1" w:lastColumn="0" w:noHBand="0" w:noVBand="1"/>
      </w:tblPr>
      <w:tblGrid>
        <w:gridCol w:w="1101"/>
        <w:gridCol w:w="3969"/>
        <w:gridCol w:w="3543"/>
        <w:gridCol w:w="1418"/>
      </w:tblGrid>
      <w:tr w:rsidR="00BA1E81" w:rsidRPr="00BA1E81" w14:paraId="38BBD30D" w14:textId="77777777" w:rsidTr="0088020F">
        <w:trPr>
          <w:tblHeader/>
        </w:trPr>
        <w:tc>
          <w:tcPr>
            <w:tcW w:w="1101" w:type="dxa"/>
            <w:vAlign w:val="center"/>
          </w:tcPr>
          <w:p w14:paraId="7BC5A657" w14:textId="77777777" w:rsidR="00360308" w:rsidRPr="00BA1E81" w:rsidRDefault="00360308" w:rsidP="00776D48">
            <w:pPr>
              <w:pStyle w:val="a1"/>
              <w:numPr>
                <w:ilvl w:val="0"/>
                <w:numId w:val="0"/>
              </w:numPr>
              <w:jc w:val="center"/>
              <w:rPr>
                <w:rFonts w:eastAsia="Calibri"/>
                <w:b/>
                <w:color w:val="000000" w:themeColor="text1"/>
              </w:rPr>
            </w:pPr>
            <w:r w:rsidRPr="00BA1E81">
              <w:rPr>
                <w:rFonts w:eastAsia="Calibri"/>
                <w:b/>
                <w:color w:val="000000" w:themeColor="text1"/>
              </w:rPr>
              <w:t>Обозна-чение</w:t>
            </w:r>
          </w:p>
        </w:tc>
        <w:tc>
          <w:tcPr>
            <w:tcW w:w="3969" w:type="dxa"/>
            <w:vAlign w:val="center"/>
          </w:tcPr>
          <w:p w14:paraId="688B44D9" w14:textId="77777777" w:rsidR="00360308" w:rsidRPr="00BA1E81" w:rsidRDefault="00360308" w:rsidP="00776D48">
            <w:pPr>
              <w:pStyle w:val="a1"/>
              <w:numPr>
                <w:ilvl w:val="0"/>
                <w:numId w:val="0"/>
              </w:numPr>
              <w:jc w:val="center"/>
              <w:rPr>
                <w:rFonts w:eastAsia="Calibri"/>
                <w:b/>
                <w:color w:val="000000" w:themeColor="text1"/>
              </w:rPr>
            </w:pPr>
            <w:r w:rsidRPr="00BA1E81">
              <w:rPr>
                <w:rFonts w:eastAsia="Calibri"/>
                <w:b/>
                <w:color w:val="000000" w:themeColor="text1"/>
              </w:rPr>
              <w:t>Наименование</w:t>
            </w:r>
          </w:p>
        </w:tc>
        <w:tc>
          <w:tcPr>
            <w:tcW w:w="3543" w:type="dxa"/>
            <w:vAlign w:val="center"/>
          </w:tcPr>
          <w:p w14:paraId="41DD32BE" w14:textId="77777777" w:rsidR="00360308" w:rsidRPr="00BA1E81" w:rsidRDefault="00360308" w:rsidP="00360308">
            <w:pPr>
              <w:pStyle w:val="a1"/>
              <w:numPr>
                <w:ilvl w:val="0"/>
                <w:numId w:val="0"/>
              </w:numPr>
              <w:ind w:left="176" w:hanging="176"/>
              <w:jc w:val="center"/>
              <w:rPr>
                <w:rFonts w:eastAsia="Calibri"/>
                <w:b/>
                <w:color w:val="000000" w:themeColor="text1"/>
              </w:rPr>
            </w:pPr>
            <w:r w:rsidRPr="00BA1E81">
              <w:rPr>
                <w:rFonts w:eastAsia="Calibri"/>
                <w:b/>
                <w:color w:val="000000" w:themeColor="text1"/>
              </w:rPr>
              <w:t>Формула</w:t>
            </w:r>
          </w:p>
          <w:p w14:paraId="5DF06ACE" w14:textId="77777777" w:rsidR="00360308" w:rsidRPr="00BA1E81" w:rsidRDefault="00360308" w:rsidP="00776D48">
            <w:pPr>
              <w:pStyle w:val="a1"/>
              <w:numPr>
                <w:ilvl w:val="0"/>
                <w:numId w:val="0"/>
              </w:numPr>
              <w:jc w:val="center"/>
              <w:rPr>
                <w:rFonts w:eastAsia="Calibri"/>
                <w:b/>
                <w:color w:val="000000" w:themeColor="text1"/>
              </w:rPr>
            </w:pPr>
          </w:p>
        </w:tc>
        <w:tc>
          <w:tcPr>
            <w:tcW w:w="1418" w:type="dxa"/>
            <w:vAlign w:val="center"/>
          </w:tcPr>
          <w:p w14:paraId="6B3E3B1F" w14:textId="77777777" w:rsidR="00360308" w:rsidRPr="00BA1E81" w:rsidRDefault="00360308" w:rsidP="00776D48">
            <w:pPr>
              <w:pStyle w:val="a1"/>
              <w:numPr>
                <w:ilvl w:val="0"/>
                <w:numId w:val="0"/>
              </w:numPr>
              <w:ind w:left="-99" w:right="-110"/>
              <w:jc w:val="center"/>
              <w:rPr>
                <w:rFonts w:eastAsia="Calibri"/>
                <w:b/>
                <w:color w:val="000000" w:themeColor="text1"/>
              </w:rPr>
            </w:pPr>
            <w:r w:rsidRPr="00BA1E81">
              <w:rPr>
                <w:rFonts w:eastAsia="Calibri"/>
                <w:b/>
                <w:color w:val="000000" w:themeColor="text1"/>
              </w:rPr>
              <w:t>Ед.</w:t>
            </w:r>
          </w:p>
          <w:p w14:paraId="4D6F0FBE" w14:textId="77777777" w:rsidR="00360308" w:rsidRPr="00BA1E81" w:rsidRDefault="00360308" w:rsidP="00776D48">
            <w:pPr>
              <w:pStyle w:val="a1"/>
              <w:numPr>
                <w:ilvl w:val="0"/>
                <w:numId w:val="0"/>
              </w:numPr>
              <w:ind w:left="-99" w:right="-110"/>
              <w:jc w:val="center"/>
              <w:rPr>
                <w:rFonts w:eastAsia="Calibri"/>
                <w:b/>
                <w:color w:val="000000" w:themeColor="text1"/>
              </w:rPr>
            </w:pPr>
            <w:r w:rsidRPr="00BA1E81">
              <w:rPr>
                <w:rFonts w:eastAsia="Calibri"/>
                <w:b/>
                <w:color w:val="000000" w:themeColor="text1"/>
              </w:rPr>
              <w:t>измерения</w:t>
            </w:r>
          </w:p>
        </w:tc>
      </w:tr>
      <w:tr w:rsidR="00BA1E81" w:rsidRPr="00BA1E81" w14:paraId="28046E23" w14:textId="77777777" w:rsidTr="0088020F">
        <w:trPr>
          <w:tblHeader/>
        </w:trPr>
        <w:tc>
          <w:tcPr>
            <w:tcW w:w="1101" w:type="dxa"/>
            <w:vAlign w:val="center"/>
          </w:tcPr>
          <w:p w14:paraId="189C6A33" w14:textId="77777777" w:rsidR="00360308" w:rsidRPr="00BA1E81" w:rsidRDefault="00360308" w:rsidP="00776D48">
            <w:pPr>
              <w:pStyle w:val="a1"/>
              <w:numPr>
                <w:ilvl w:val="0"/>
                <w:numId w:val="0"/>
              </w:numPr>
              <w:jc w:val="center"/>
              <w:rPr>
                <w:rFonts w:eastAsia="Calibri"/>
                <w:b/>
                <w:color w:val="000000" w:themeColor="text1"/>
              </w:rPr>
            </w:pPr>
            <w:r w:rsidRPr="00BA1E81">
              <w:rPr>
                <w:rFonts w:eastAsia="Calibri"/>
                <w:b/>
                <w:color w:val="000000" w:themeColor="text1"/>
              </w:rPr>
              <w:t>1</w:t>
            </w:r>
          </w:p>
        </w:tc>
        <w:tc>
          <w:tcPr>
            <w:tcW w:w="3969" w:type="dxa"/>
            <w:vAlign w:val="center"/>
          </w:tcPr>
          <w:p w14:paraId="43A2DD26" w14:textId="77777777" w:rsidR="00360308" w:rsidRPr="00BA1E81" w:rsidRDefault="00360308" w:rsidP="00776D48">
            <w:pPr>
              <w:pStyle w:val="a1"/>
              <w:numPr>
                <w:ilvl w:val="0"/>
                <w:numId w:val="0"/>
              </w:numPr>
              <w:jc w:val="center"/>
              <w:rPr>
                <w:rFonts w:eastAsia="Calibri"/>
                <w:b/>
                <w:color w:val="000000" w:themeColor="text1"/>
              </w:rPr>
            </w:pPr>
            <w:r w:rsidRPr="00BA1E81">
              <w:rPr>
                <w:rFonts w:eastAsia="Calibri"/>
                <w:b/>
                <w:color w:val="000000" w:themeColor="text1"/>
              </w:rPr>
              <w:t>2</w:t>
            </w:r>
          </w:p>
        </w:tc>
        <w:tc>
          <w:tcPr>
            <w:tcW w:w="3543" w:type="dxa"/>
            <w:vAlign w:val="center"/>
          </w:tcPr>
          <w:p w14:paraId="5A0AE49A" w14:textId="77777777" w:rsidR="00360308" w:rsidRPr="00BA1E81" w:rsidRDefault="00360308" w:rsidP="00776D48">
            <w:pPr>
              <w:pStyle w:val="a1"/>
              <w:numPr>
                <w:ilvl w:val="0"/>
                <w:numId w:val="0"/>
              </w:numPr>
              <w:jc w:val="center"/>
              <w:rPr>
                <w:rFonts w:eastAsia="Calibri"/>
                <w:b/>
                <w:color w:val="000000" w:themeColor="text1"/>
              </w:rPr>
            </w:pPr>
            <w:r w:rsidRPr="00BA1E81">
              <w:rPr>
                <w:rFonts w:eastAsia="Calibri"/>
                <w:b/>
                <w:color w:val="000000" w:themeColor="text1"/>
              </w:rPr>
              <w:t>4</w:t>
            </w:r>
          </w:p>
        </w:tc>
        <w:tc>
          <w:tcPr>
            <w:tcW w:w="1418" w:type="dxa"/>
            <w:vAlign w:val="center"/>
          </w:tcPr>
          <w:p w14:paraId="6EF0D410" w14:textId="77777777" w:rsidR="00360308" w:rsidRPr="00BA1E81" w:rsidRDefault="00360308" w:rsidP="00776D48">
            <w:pPr>
              <w:pStyle w:val="a1"/>
              <w:numPr>
                <w:ilvl w:val="0"/>
                <w:numId w:val="0"/>
              </w:numPr>
              <w:jc w:val="center"/>
              <w:rPr>
                <w:rFonts w:eastAsia="Calibri"/>
                <w:b/>
                <w:color w:val="000000" w:themeColor="text1"/>
              </w:rPr>
            </w:pPr>
            <w:r w:rsidRPr="00BA1E81">
              <w:rPr>
                <w:rFonts w:eastAsia="Calibri"/>
                <w:b/>
                <w:color w:val="000000" w:themeColor="text1"/>
              </w:rPr>
              <w:t>5</w:t>
            </w:r>
          </w:p>
        </w:tc>
      </w:tr>
      <w:tr w:rsidR="00BA1E81" w:rsidRPr="00BA1E81" w14:paraId="3B8BC2D0" w14:textId="77777777" w:rsidTr="0088020F">
        <w:tc>
          <w:tcPr>
            <w:tcW w:w="1101" w:type="dxa"/>
            <w:vAlign w:val="center"/>
          </w:tcPr>
          <w:p w14:paraId="4D020629" w14:textId="77777777" w:rsidR="00360308" w:rsidRPr="00BA1E81" w:rsidRDefault="00360308" w:rsidP="00360308">
            <w:pPr>
              <w:pStyle w:val="Default"/>
              <w:ind w:right="-81"/>
              <w:jc w:val="center"/>
              <w:rPr>
                <w:color w:val="000000" w:themeColor="text1"/>
                <w:sz w:val="20"/>
                <w:szCs w:val="20"/>
              </w:rPr>
            </w:pPr>
            <w:r w:rsidRPr="00BA1E81">
              <w:rPr>
                <w:color w:val="000000" w:themeColor="text1"/>
                <w:sz w:val="20"/>
                <w:szCs w:val="20"/>
              </w:rPr>
              <w:t>W</w:t>
            </w:r>
            <w:r w:rsidRPr="00BA1E81">
              <w:rPr>
                <w:color w:val="000000" w:themeColor="text1"/>
                <w:sz w:val="20"/>
                <w:szCs w:val="20"/>
                <w:vertAlign w:val="subscript"/>
              </w:rPr>
              <w:t xml:space="preserve">гр </w:t>
            </w:r>
          </w:p>
        </w:tc>
        <w:tc>
          <w:tcPr>
            <w:tcW w:w="3969" w:type="dxa"/>
            <w:vAlign w:val="center"/>
          </w:tcPr>
          <w:p w14:paraId="61B33DBE" w14:textId="77777777" w:rsidR="00776D48" w:rsidRPr="00BA1E81" w:rsidRDefault="00360308" w:rsidP="00776D48">
            <w:pPr>
              <w:pStyle w:val="Default"/>
              <w:rPr>
                <w:color w:val="000000" w:themeColor="text1"/>
                <w:sz w:val="20"/>
                <w:szCs w:val="20"/>
              </w:rPr>
            </w:pPr>
            <w:r w:rsidRPr="00BA1E81">
              <w:rPr>
                <w:color w:val="000000" w:themeColor="text1"/>
                <w:sz w:val="20"/>
                <w:szCs w:val="20"/>
              </w:rPr>
              <w:t xml:space="preserve">Среднегодовой объём дренажных и </w:t>
            </w:r>
          </w:p>
          <w:p w14:paraId="34547C9D" w14:textId="77777777" w:rsidR="00360308" w:rsidRPr="00BA1E81" w:rsidRDefault="00360308" w:rsidP="00776D48">
            <w:pPr>
              <w:pStyle w:val="Default"/>
              <w:rPr>
                <w:color w:val="000000" w:themeColor="text1"/>
                <w:sz w:val="20"/>
                <w:szCs w:val="20"/>
              </w:rPr>
            </w:pPr>
            <w:r w:rsidRPr="00BA1E81">
              <w:rPr>
                <w:color w:val="000000" w:themeColor="text1"/>
                <w:sz w:val="20"/>
                <w:szCs w:val="20"/>
              </w:rPr>
              <w:t xml:space="preserve">инфильтрационных вод </w:t>
            </w:r>
          </w:p>
        </w:tc>
        <w:tc>
          <w:tcPr>
            <w:tcW w:w="3543" w:type="dxa"/>
            <w:vAlign w:val="center"/>
          </w:tcPr>
          <w:p w14:paraId="283D5DAA" w14:textId="77777777" w:rsidR="00776D48" w:rsidRPr="00BA1E81" w:rsidRDefault="00776D48" w:rsidP="00776D48">
            <w:pPr>
              <w:pStyle w:val="Default"/>
              <w:jc w:val="center"/>
              <w:rPr>
                <w:color w:val="000000" w:themeColor="text1"/>
                <w:sz w:val="20"/>
                <w:szCs w:val="20"/>
              </w:rPr>
            </w:pPr>
            <w:r w:rsidRPr="00BA1E81">
              <w:rPr>
                <w:color w:val="000000" w:themeColor="text1"/>
                <w:sz w:val="20"/>
                <w:szCs w:val="20"/>
              </w:rPr>
              <w:t>W</w:t>
            </w:r>
            <w:r w:rsidRPr="00BA1E81">
              <w:rPr>
                <w:color w:val="000000" w:themeColor="text1"/>
                <w:sz w:val="13"/>
                <w:szCs w:val="13"/>
              </w:rPr>
              <w:t xml:space="preserve">гр </w:t>
            </w:r>
            <w:r w:rsidRPr="00BA1E81">
              <w:rPr>
                <w:color w:val="000000" w:themeColor="text1"/>
                <w:sz w:val="20"/>
                <w:szCs w:val="20"/>
              </w:rPr>
              <w:t>= W</w:t>
            </w:r>
            <w:r w:rsidRPr="00BA1E81">
              <w:rPr>
                <w:color w:val="000000" w:themeColor="text1"/>
                <w:sz w:val="13"/>
                <w:szCs w:val="13"/>
              </w:rPr>
              <w:t xml:space="preserve">инф </w:t>
            </w:r>
            <w:r w:rsidRPr="00BA1E81">
              <w:rPr>
                <w:color w:val="000000" w:themeColor="text1"/>
                <w:sz w:val="20"/>
                <w:szCs w:val="20"/>
              </w:rPr>
              <w:t>+ W</w:t>
            </w:r>
            <w:r w:rsidRPr="00BA1E81">
              <w:rPr>
                <w:color w:val="000000" w:themeColor="text1"/>
                <w:sz w:val="13"/>
                <w:szCs w:val="13"/>
              </w:rPr>
              <w:t xml:space="preserve">др </w:t>
            </w:r>
            <w:r w:rsidRPr="00BA1E81">
              <w:rPr>
                <w:color w:val="000000" w:themeColor="text1"/>
                <w:sz w:val="20"/>
                <w:szCs w:val="20"/>
              </w:rPr>
              <w:t>(= W</w:t>
            </w:r>
            <w:r w:rsidRPr="00BA1E81">
              <w:rPr>
                <w:color w:val="000000" w:themeColor="text1"/>
                <w:sz w:val="13"/>
                <w:szCs w:val="13"/>
              </w:rPr>
              <w:t xml:space="preserve">гинф.др. </w:t>
            </w:r>
            <w:r w:rsidRPr="00BA1E81">
              <w:rPr>
                <w:color w:val="000000" w:themeColor="text1"/>
                <w:sz w:val="20"/>
                <w:szCs w:val="20"/>
              </w:rPr>
              <w:t xml:space="preserve">при </w:t>
            </w:r>
          </w:p>
          <w:p w14:paraId="553F194D" w14:textId="77777777" w:rsidR="00360308" w:rsidRPr="00BA1E81" w:rsidRDefault="00776D48" w:rsidP="00776D48">
            <w:pPr>
              <w:pStyle w:val="Default"/>
              <w:jc w:val="center"/>
              <w:rPr>
                <w:color w:val="000000" w:themeColor="text1"/>
                <w:sz w:val="20"/>
                <w:szCs w:val="20"/>
              </w:rPr>
            </w:pPr>
            <w:r w:rsidRPr="00BA1E81">
              <w:rPr>
                <w:color w:val="000000" w:themeColor="text1"/>
                <w:sz w:val="20"/>
                <w:szCs w:val="20"/>
              </w:rPr>
              <w:t xml:space="preserve">отсутствии данных по объёмам) </w:t>
            </w:r>
          </w:p>
        </w:tc>
        <w:tc>
          <w:tcPr>
            <w:tcW w:w="1418" w:type="dxa"/>
            <w:vAlign w:val="center"/>
          </w:tcPr>
          <w:p w14:paraId="70BA70F1" w14:textId="77777777" w:rsidR="00360308" w:rsidRPr="00BA1E81" w:rsidRDefault="00360308" w:rsidP="00776D48">
            <w:pPr>
              <w:pStyle w:val="Default"/>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r>
      <w:tr w:rsidR="00BA1E81" w:rsidRPr="00BA1E81" w14:paraId="5B7C9C73" w14:textId="77777777" w:rsidTr="0088020F">
        <w:tc>
          <w:tcPr>
            <w:tcW w:w="1101" w:type="dxa"/>
            <w:vAlign w:val="center"/>
          </w:tcPr>
          <w:p w14:paraId="7BBD89BD" w14:textId="77777777" w:rsidR="00776D48" w:rsidRPr="00BA1E81" w:rsidRDefault="00776D48" w:rsidP="00360308">
            <w:pPr>
              <w:pStyle w:val="Default"/>
              <w:ind w:right="-81"/>
              <w:jc w:val="center"/>
              <w:rPr>
                <w:color w:val="000000" w:themeColor="text1"/>
                <w:sz w:val="20"/>
                <w:szCs w:val="20"/>
              </w:rPr>
            </w:pPr>
            <w:r w:rsidRPr="00BA1E81">
              <w:rPr>
                <w:color w:val="000000" w:themeColor="text1"/>
                <w:sz w:val="20"/>
                <w:szCs w:val="20"/>
              </w:rPr>
              <w:t>W</w:t>
            </w:r>
            <w:r w:rsidRPr="00BA1E81">
              <w:rPr>
                <w:color w:val="000000" w:themeColor="text1"/>
                <w:sz w:val="20"/>
                <w:szCs w:val="20"/>
                <w:vertAlign w:val="superscript"/>
              </w:rPr>
              <w:t>г</w:t>
            </w:r>
            <w:r w:rsidRPr="00BA1E81">
              <w:rPr>
                <w:color w:val="000000" w:themeColor="text1"/>
                <w:sz w:val="20"/>
                <w:szCs w:val="20"/>
                <w:vertAlign w:val="subscript"/>
              </w:rPr>
              <w:t>инф.др.</w:t>
            </w:r>
            <w:r w:rsidRPr="00BA1E81">
              <w:rPr>
                <w:color w:val="000000" w:themeColor="text1"/>
                <w:sz w:val="20"/>
                <w:szCs w:val="20"/>
              </w:rPr>
              <w:t xml:space="preserve"> </w:t>
            </w:r>
          </w:p>
        </w:tc>
        <w:tc>
          <w:tcPr>
            <w:tcW w:w="3969" w:type="dxa"/>
            <w:vAlign w:val="center"/>
          </w:tcPr>
          <w:p w14:paraId="315A123E" w14:textId="77777777" w:rsidR="00776D48" w:rsidRPr="00BA1E81" w:rsidRDefault="00776D48" w:rsidP="00776D48">
            <w:pPr>
              <w:pStyle w:val="Default"/>
              <w:rPr>
                <w:color w:val="000000" w:themeColor="text1"/>
                <w:sz w:val="20"/>
                <w:szCs w:val="20"/>
              </w:rPr>
            </w:pPr>
            <w:r w:rsidRPr="00BA1E81">
              <w:rPr>
                <w:color w:val="000000" w:themeColor="text1"/>
                <w:sz w:val="20"/>
                <w:szCs w:val="20"/>
              </w:rPr>
              <w:t xml:space="preserve">Годовой объём инфильтрационных и </w:t>
            </w:r>
          </w:p>
          <w:p w14:paraId="677AB4A8" w14:textId="77777777" w:rsidR="00776D48" w:rsidRPr="00BA1E81" w:rsidRDefault="00776D48" w:rsidP="00776D48">
            <w:pPr>
              <w:pStyle w:val="Default"/>
              <w:rPr>
                <w:color w:val="000000" w:themeColor="text1"/>
                <w:sz w:val="20"/>
                <w:szCs w:val="20"/>
              </w:rPr>
            </w:pPr>
            <w:r w:rsidRPr="00BA1E81">
              <w:rPr>
                <w:color w:val="000000" w:themeColor="text1"/>
                <w:sz w:val="20"/>
                <w:szCs w:val="20"/>
              </w:rPr>
              <w:t xml:space="preserve">дренажных стоков </w:t>
            </w:r>
          </w:p>
        </w:tc>
        <w:tc>
          <w:tcPr>
            <w:tcW w:w="3543" w:type="dxa"/>
            <w:vAlign w:val="center"/>
          </w:tcPr>
          <w:p w14:paraId="69716C97" w14:textId="77777777" w:rsidR="00776D48" w:rsidRPr="00BA1E81" w:rsidRDefault="00776D48" w:rsidP="00776D48">
            <w:pPr>
              <w:pStyle w:val="Default"/>
              <w:jc w:val="center"/>
              <w:rPr>
                <w:color w:val="000000" w:themeColor="text1"/>
                <w:sz w:val="13"/>
                <w:szCs w:val="13"/>
              </w:rPr>
            </w:pPr>
            <w:r w:rsidRPr="00BA1E81">
              <w:rPr>
                <w:color w:val="000000" w:themeColor="text1"/>
                <w:sz w:val="20"/>
                <w:szCs w:val="20"/>
              </w:rPr>
              <w:t>W</w:t>
            </w:r>
            <w:r w:rsidRPr="00BA1E81">
              <w:rPr>
                <w:color w:val="000000" w:themeColor="text1"/>
                <w:sz w:val="20"/>
                <w:szCs w:val="20"/>
                <w:vertAlign w:val="superscript"/>
              </w:rPr>
              <w:t>г</w:t>
            </w:r>
            <w:r w:rsidRPr="00BA1E81">
              <w:rPr>
                <w:color w:val="000000" w:themeColor="text1"/>
                <w:sz w:val="13"/>
                <w:szCs w:val="13"/>
              </w:rPr>
              <w:t xml:space="preserve">инф.др. </w:t>
            </w:r>
            <w:r w:rsidRPr="00BA1E81">
              <w:rPr>
                <w:color w:val="000000" w:themeColor="text1"/>
                <w:sz w:val="20"/>
                <w:szCs w:val="20"/>
              </w:rPr>
              <w:t>= 10×F×H</w:t>
            </w:r>
            <w:r w:rsidRPr="00BA1E81">
              <w:rPr>
                <w:color w:val="000000" w:themeColor="text1"/>
                <w:sz w:val="13"/>
                <w:szCs w:val="13"/>
              </w:rPr>
              <w:t xml:space="preserve">гинф.др. </w:t>
            </w:r>
          </w:p>
        </w:tc>
        <w:tc>
          <w:tcPr>
            <w:tcW w:w="1418" w:type="dxa"/>
            <w:vAlign w:val="center"/>
          </w:tcPr>
          <w:p w14:paraId="3F5FDBB6" w14:textId="77777777" w:rsidR="00776D48" w:rsidRPr="00BA1E81" w:rsidRDefault="00776D48" w:rsidP="00776D48">
            <w:pPr>
              <w:pStyle w:val="Default"/>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r>
      <w:tr w:rsidR="00BA1E81" w:rsidRPr="00BA1E81" w14:paraId="65214BEE" w14:textId="77777777" w:rsidTr="0088020F">
        <w:tc>
          <w:tcPr>
            <w:tcW w:w="1101" w:type="dxa"/>
            <w:vAlign w:val="center"/>
          </w:tcPr>
          <w:p w14:paraId="568ABE9E" w14:textId="77777777" w:rsidR="00776D48" w:rsidRPr="00BA1E81" w:rsidRDefault="00776D48" w:rsidP="00360308">
            <w:pPr>
              <w:pStyle w:val="Default"/>
              <w:ind w:right="-81"/>
              <w:jc w:val="center"/>
              <w:rPr>
                <w:color w:val="000000" w:themeColor="text1"/>
                <w:sz w:val="20"/>
                <w:szCs w:val="20"/>
                <w:lang w:val="en-US"/>
              </w:rPr>
            </w:pPr>
            <w:r w:rsidRPr="00BA1E81">
              <w:rPr>
                <w:color w:val="000000" w:themeColor="text1"/>
                <w:sz w:val="20"/>
                <w:szCs w:val="20"/>
                <w:lang w:val="en-US"/>
              </w:rPr>
              <w:t>F</w:t>
            </w:r>
          </w:p>
        </w:tc>
        <w:tc>
          <w:tcPr>
            <w:tcW w:w="3969" w:type="dxa"/>
            <w:vAlign w:val="center"/>
          </w:tcPr>
          <w:p w14:paraId="23BFA13F" w14:textId="77777777" w:rsidR="00776D48" w:rsidRPr="00BA1E81" w:rsidRDefault="00776D48" w:rsidP="00776D48">
            <w:pPr>
              <w:pStyle w:val="Default"/>
              <w:rPr>
                <w:color w:val="000000" w:themeColor="text1"/>
                <w:sz w:val="20"/>
                <w:szCs w:val="20"/>
              </w:rPr>
            </w:pPr>
            <w:r w:rsidRPr="00BA1E81">
              <w:rPr>
                <w:color w:val="000000" w:themeColor="text1"/>
                <w:sz w:val="20"/>
                <w:szCs w:val="20"/>
              </w:rPr>
              <w:t>Расчетная водосборная площадь</w:t>
            </w:r>
          </w:p>
        </w:tc>
        <w:tc>
          <w:tcPr>
            <w:tcW w:w="3543" w:type="dxa"/>
            <w:vAlign w:val="center"/>
          </w:tcPr>
          <w:p w14:paraId="0999AC4E" w14:textId="77777777" w:rsidR="00776D48" w:rsidRPr="00BA1E81" w:rsidRDefault="00776D48" w:rsidP="00776D48">
            <w:pPr>
              <w:pStyle w:val="Default"/>
              <w:jc w:val="center"/>
              <w:rPr>
                <w:color w:val="000000" w:themeColor="text1"/>
                <w:sz w:val="20"/>
                <w:szCs w:val="20"/>
              </w:rPr>
            </w:pPr>
            <w:r w:rsidRPr="00BA1E81">
              <w:rPr>
                <w:color w:val="000000" w:themeColor="text1"/>
                <w:sz w:val="20"/>
                <w:szCs w:val="20"/>
              </w:rPr>
              <w:t>Площадь водосборного бассейна, определенная на основании рельефных отметок</w:t>
            </w:r>
          </w:p>
        </w:tc>
        <w:tc>
          <w:tcPr>
            <w:tcW w:w="1418" w:type="dxa"/>
            <w:vAlign w:val="center"/>
          </w:tcPr>
          <w:p w14:paraId="6773EB93" w14:textId="77777777" w:rsidR="00776D48" w:rsidRPr="00BA1E81" w:rsidRDefault="00776D48" w:rsidP="00776D48">
            <w:pPr>
              <w:pStyle w:val="Default"/>
              <w:jc w:val="center"/>
              <w:rPr>
                <w:color w:val="000000" w:themeColor="text1"/>
              </w:rPr>
            </w:pPr>
            <w:r w:rsidRPr="00BA1E81">
              <w:rPr>
                <w:color w:val="000000" w:themeColor="text1"/>
              </w:rPr>
              <w:t>га</w:t>
            </w:r>
          </w:p>
        </w:tc>
      </w:tr>
      <w:tr w:rsidR="00BA1E81" w:rsidRPr="00BA1E81" w14:paraId="591FC665" w14:textId="77777777" w:rsidTr="0088020F">
        <w:tc>
          <w:tcPr>
            <w:tcW w:w="1101" w:type="dxa"/>
            <w:vAlign w:val="center"/>
          </w:tcPr>
          <w:p w14:paraId="496AC805" w14:textId="77777777" w:rsidR="00776D48" w:rsidRPr="00BA1E81" w:rsidRDefault="00776D48" w:rsidP="00360308">
            <w:pPr>
              <w:pStyle w:val="Default"/>
              <w:jc w:val="center"/>
              <w:rPr>
                <w:color w:val="000000" w:themeColor="text1"/>
                <w:sz w:val="20"/>
                <w:szCs w:val="20"/>
              </w:rPr>
            </w:pPr>
            <w:r w:rsidRPr="00BA1E81">
              <w:rPr>
                <w:color w:val="000000" w:themeColor="text1"/>
                <w:sz w:val="20"/>
                <w:szCs w:val="20"/>
              </w:rPr>
              <w:t>Н</w:t>
            </w:r>
            <w:r w:rsidRPr="00BA1E81">
              <w:rPr>
                <w:color w:val="000000" w:themeColor="text1"/>
                <w:sz w:val="20"/>
                <w:szCs w:val="20"/>
                <w:vertAlign w:val="superscript"/>
              </w:rPr>
              <w:t>г</w:t>
            </w:r>
            <w:r w:rsidRPr="00BA1E81">
              <w:rPr>
                <w:color w:val="000000" w:themeColor="text1"/>
                <w:sz w:val="20"/>
                <w:szCs w:val="20"/>
                <w:vertAlign w:val="subscript"/>
              </w:rPr>
              <w:t>инф.др.</w:t>
            </w:r>
            <w:r w:rsidRPr="00BA1E81">
              <w:rPr>
                <w:color w:val="000000" w:themeColor="text1"/>
                <w:sz w:val="20"/>
                <w:szCs w:val="20"/>
              </w:rPr>
              <w:t xml:space="preserve"> </w:t>
            </w:r>
          </w:p>
        </w:tc>
        <w:tc>
          <w:tcPr>
            <w:tcW w:w="3969" w:type="dxa"/>
            <w:vAlign w:val="center"/>
          </w:tcPr>
          <w:p w14:paraId="20884A80" w14:textId="77777777" w:rsidR="00776D48" w:rsidRPr="00BA1E81" w:rsidRDefault="00776D48" w:rsidP="00776D48">
            <w:pPr>
              <w:pStyle w:val="Default"/>
              <w:rPr>
                <w:color w:val="000000" w:themeColor="text1"/>
                <w:sz w:val="20"/>
                <w:szCs w:val="20"/>
              </w:rPr>
            </w:pPr>
            <w:r w:rsidRPr="00BA1E81">
              <w:rPr>
                <w:color w:val="000000" w:themeColor="text1"/>
                <w:sz w:val="20"/>
                <w:szCs w:val="20"/>
              </w:rPr>
              <w:t xml:space="preserve">Годовой слой, отводимый централизованной системой водоотведения в виде </w:t>
            </w:r>
          </w:p>
          <w:p w14:paraId="279ECC72" w14:textId="77777777" w:rsidR="00776D48" w:rsidRPr="00BA1E81" w:rsidRDefault="00776D48" w:rsidP="00776D48">
            <w:pPr>
              <w:pStyle w:val="Default"/>
              <w:rPr>
                <w:color w:val="000000" w:themeColor="text1"/>
                <w:sz w:val="20"/>
                <w:szCs w:val="20"/>
              </w:rPr>
            </w:pPr>
            <w:r w:rsidRPr="00BA1E81">
              <w:rPr>
                <w:color w:val="000000" w:themeColor="text1"/>
                <w:sz w:val="20"/>
                <w:szCs w:val="20"/>
              </w:rPr>
              <w:t xml:space="preserve">дренажных и инфильтрационных вод </w:t>
            </w:r>
          </w:p>
        </w:tc>
        <w:tc>
          <w:tcPr>
            <w:tcW w:w="3543" w:type="dxa"/>
            <w:vAlign w:val="center"/>
          </w:tcPr>
          <w:p w14:paraId="1215F0E2" w14:textId="77777777" w:rsidR="00776D48" w:rsidRPr="00BA1E81" w:rsidRDefault="00776D48" w:rsidP="00776D48">
            <w:pPr>
              <w:pStyle w:val="Default"/>
              <w:jc w:val="center"/>
              <w:rPr>
                <w:color w:val="000000" w:themeColor="text1"/>
                <w:sz w:val="13"/>
                <w:szCs w:val="13"/>
              </w:rPr>
            </w:pPr>
            <w:r w:rsidRPr="00BA1E81">
              <w:rPr>
                <w:color w:val="000000" w:themeColor="text1"/>
                <w:sz w:val="20"/>
                <w:szCs w:val="20"/>
              </w:rPr>
              <w:t>Н</w:t>
            </w:r>
            <w:r w:rsidRPr="00BA1E81">
              <w:rPr>
                <w:color w:val="000000" w:themeColor="text1"/>
                <w:sz w:val="20"/>
                <w:szCs w:val="20"/>
                <w:vertAlign w:val="superscript"/>
              </w:rPr>
              <w:t>г</w:t>
            </w:r>
            <w:r w:rsidRPr="00BA1E81">
              <w:rPr>
                <w:color w:val="000000" w:themeColor="text1"/>
                <w:sz w:val="13"/>
                <w:szCs w:val="13"/>
              </w:rPr>
              <w:t xml:space="preserve">инф.др. </w:t>
            </w:r>
            <w:r w:rsidRPr="00BA1E81">
              <w:rPr>
                <w:color w:val="000000" w:themeColor="text1"/>
                <w:sz w:val="20"/>
                <w:szCs w:val="20"/>
              </w:rPr>
              <w:t>= Н</w:t>
            </w:r>
            <w:r w:rsidRPr="00BA1E81">
              <w:rPr>
                <w:color w:val="000000" w:themeColor="text1"/>
                <w:sz w:val="20"/>
                <w:szCs w:val="20"/>
                <w:vertAlign w:val="superscript"/>
              </w:rPr>
              <w:t>г</w:t>
            </w:r>
            <w:r w:rsidRPr="00BA1E81">
              <w:rPr>
                <w:color w:val="000000" w:themeColor="text1"/>
                <w:sz w:val="13"/>
                <w:szCs w:val="13"/>
              </w:rPr>
              <w:t xml:space="preserve">ос20% </w:t>
            </w:r>
            <w:r w:rsidRPr="00BA1E81">
              <w:rPr>
                <w:color w:val="000000" w:themeColor="text1"/>
                <w:sz w:val="20"/>
                <w:szCs w:val="20"/>
              </w:rPr>
              <w:t>- Н</w:t>
            </w:r>
            <w:r w:rsidRPr="00BA1E81">
              <w:rPr>
                <w:color w:val="000000" w:themeColor="text1"/>
                <w:sz w:val="20"/>
                <w:szCs w:val="20"/>
                <w:vertAlign w:val="superscript"/>
              </w:rPr>
              <w:t>г</w:t>
            </w:r>
            <w:r w:rsidRPr="00BA1E81">
              <w:rPr>
                <w:color w:val="000000" w:themeColor="text1"/>
                <w:sz w:val="13"/>
                <w:szCs w:val="13"/>
              </w:rPr>
              <w:t xml:space="preserve">отв </w:t>
            </w:r>
            <w:r w:rsidRPr="00BA1E81">
              <w:rPr>
                <w:color w:val="000000" w:themeColor="text1"/>
                <w:sz w:val="20"/>
                <w:szCs w:val="20"/>
              </w:rPr>
              <w:t>- Н</w:t>
            </w:r>
            <w:r w:rsidRPr="00BA1E81">
              <w:rPr>
                <w:color w:val="000000" w:themeColor="text1"/>
                <w:sz w:val="20"/>
                <w:szCs w:val="20"/>
                <w:vertAlign w:val="superscript"/>
              </w:rPr>
              <w:t>г</w:t>
            </w:r>
            <w:r w:rsidRPr="00BA1E81">
              <w:rPr>
                <w:color w:val="000000" w:themeColor="text1"/>
                <w:sz w:val="13"/>
                <w:szCs w:val="13"/>
              </w:rPr>
              <w:t xml:space="preserve">исп </w:t>
            </w:r>
            <w:r w:rsidRPr="00BA1E81">
              <w:rPr>
                <w:color w:val="000000" w:themeColor="text1"/>
                <w:sz w:val="20"/>
                <w:szCs w:val="20"/>
              </w:rPr>
              <w:t>- Н</w:t>
            </w:r>
            <w:r w:rsidRPr="00BA1E81">
              <w:rPr>
                <w:color w:val="000000" w:themeColor="text1"/>
                <w:sz w:val="20"/>
                <w:szCs w:val="20"/>
                <w:vertAlign w:val="superscript"/>
              </w:rPr>
              <w:t>г</w:t>
            </w:r>
            <w:r w:rsidRPr="00BA1E81">
              <w:rPr>
                <w:color w:val="000000" w:themeColor="text1"/>
                <w:sz w:val="13"/>
                <w:szCs w:val="13"/>
              </w:rPr>
              <w:t xml:space="preserve">отв.т.уб. </w:t>
            </w:r>
          </w:p>
        </w:tc>
        <w:tc>
          <w:tcPr>
            <w:tcW w:w="1418" w:type="dxa"/>
            <w:vAlign w:val="center"/>
          </w:tcPr>
          <w:p w14:paraId="6EC6BBCE" w14:textId="77777777" w:rsidR="00776D48" w:rsidRPr="00BA1E81" w:rsidRDefault="00776D48" w:rsidP="00776D48">
            <w:pPr>
              <w:pStyle w:val="Default"/>
              <w:jc w:val="center"/>
              <w:rPr>
                <w:color w:val="000000" w:themeColor="text1"/>
              </w:rPr>
            </w:pPr>
            <w:r w:rsidRPr="00BA1E81">
              <w:rPr>
                <w:color w:val="000000" w:themeColor="text1"/>
              </w:rPr>
              <w:t>мм/год</w:t>
            </w:r>
          </w:p>
        </w:tc>
      </w:tr>
      <w:tr w:rsidR="00BA1E81" w:rsidRPr="00BA1E81" w14:paraId="7DCB3B2C" w14:textId="77777777" w:rsidTr="0088020F">
        <w:tc>
          <w:tcPr>
            <w:tcW w:w="1101" w:type="dxa"/>
            <w:vAlign w:val="center"/>
          </w:tcPr>
          <w:p w14:paraId="330AF492" w14:textId="77777777" w:rsidR="00776D48" w:rsidRPr="00BA1E81" w:rsidRDefault="00776D48" w:rsidP="00360308">
            <w:pPr>
              <w:pStyle w:val="Default"/>
              <w:jc w:val="center"/>
              <w:rPr>
                <w:color w:val="000000" w:themeColor="text1"/>
                <w:sz w:val="20"/>
                <w:szCs w:val="20"/>
              </w:rPr>
            </w:pPr>
            <w:r w:rsidRPr="00BA1E81">
              <w:rPr>
                <w:color w:val="000000" w:themeColor="text1"/>
                <w:sz w:val="20"/>
                <w:szCs w:val="20"/>
              </w:rPr>
              <w:t>Н</w:t>
            </w:r>
            <w:r w:rsidRPr="00BA1E81">
              <w:rPr>
                <w:color w:val="000000" w:themeColor="text1"/>
                <w:sz w:val="20"/>
                <w:szCs w:val="20"/>
                <w:vertAlign w:val="superscript"/>
              </w:rPr>
              <w:t>г</w:t>
            </w:r>
            <w:r w:rsidRPr="00BA1E81">
              <w:rPr>
                <w:color w:val="000000" w:themeColor="text1"/>
                <w:sz w:val="20"/>
                <w:szCs w:val="20"/>
                <w:vertAlign w:val="subscript"/>
              </w:rPr>
              <w:t>ос20%</w:t>
            </w:r>
            <w:r w:rsidRPr="00BA1E81">
              <w:rPr>
                <w:color w:val="000000" w:themeColor="text1"/>
                <w:sz w:val="20"/>
                <w:szCs w:val="20"/>
              </w:rPr>
              <w:t xml:space="preserve"> </w:t>
            </w:r>
          </w:p>
        </w:tc>
        <w:tc>
          <w:tcPr>
            <w:tcW w:w="3969" w:type="dxa"/>
            <w:vAlign w:val="center"/>
          </w:tcPr>
          <w:p w14:paraId="465563C0" w14:textId="77777777" w:rsidR="00776D48" w:rsidRPr="00BA1E81" w:rsidRDefault="00776D48" w:rsidP="00776D48">
            <w:pPr>
              <w:pStyle w:val="Default"/>
              <w:rPr>
                <w:color w:val="000000" w:themeColor="text1"/>
                <w:sz w:val="20"/>
                <w:szCs w:val="20"/>
              </w:rPr>
            </w:pPr>
            <w:r w:rsidRPr="00BA1E81">
              <w:rPr>
                <w:color w:val="000000" w:themeColor="text1"/>
                <w:sz w:val="20"/>
                <w:szCs w:val="20"/>
              </w:rPr>
              <w:t xml:space="preserve">Годовой слой осадков, соответствующий годовому слою 20% обеспеченности </w:t>
            </w:r>
          </w:p>
        </w:tc>
        <w:tc>
          <w:tcPr>
            <w:tcW w:w="3543" w:type="dxa"/>
            <w:vAlign w:val="center"/>
          </w:tcPr>
          <w:p w14:paraId="54E08701" w14:textId="77777777" w:rsidR="00776D48" w:rsidRPr="00BA1E81" w:rsidRDefault="00776D48" w:rsidP="00776D48">
            <w:pPr>
              <w:pStyle w:val="Default"/>
              <w:jc w:val="center"/>
              <w:rPr>
                <w:color w:val="000000" w:themeColor="text1"/>
                <w:sz w:val="20"/>
                <w:szCs w:val="20"/>
              </w:rPr>
            </w:pPr>
            <w:r w:rsidRPr="00BA1E81">
              <w:rPr>
                <w:color w:val="000000" w:themeColor="text1"/>
                <w:sz w:val="20"/>
                <w:szCs w:val="20"/>
              </w:rPr>
              <w:t>Н</w:t>
            </w:r>
            <w:r w:rsidRPr="00BA1E81">
              <w:rPr>
                <w:color w:val="000000" w:themeColor="text1"/>
                <w:sz w:val="20"/>
                <w:szCs w:val="20"/>
                <w:vertAlign w:val="superscript"/>
              </w:rPr>
              <w:t>г</w:t>
            </w:r>
            <w:r w:rsidRPr="00BA1E81">
              <w:rPr>
                <w:color w:val="000000" w:themeColor="text1"/>
                <w:sz w:val="13"/>
                <w:szCs w:val="13"/>
              </w:rPr>
              <w:t>ос20%</w:t>
            </w:r>
            <w:r w:rsidRPr="00BA1E81">
              <w:rPr>
                <w:color w:val="000000" w:themeColor="text1"/>
                <w:sz w:val="20"/>
                <w:szCs w:val="20"/>
              </w:rPr>
              <w:t>= (h</w:t>
            </w:r>
            <w:r w:rsidRPr="00BA1E81">
              <w:rPr>
                <w:color w:val="000000" w:themeColor="text1"/>
                <w:sz w:val="13"/>
                <w:szCs w:val="13"/>
              </w:rPr>
              <w:t xml:space="preserve">д </w:t>
            </w:r>
            <w:r w:rsidRPr="00BA1E81">
              <w:rPr>
                <w:color w:val="000000" w:themeColor="text1"/>
                <w:sz w:val="20"/>
                <w:szCs w:val="20"/>
              </w:rPr>
              <w:t>+ h</w:t>
            </w:r>
            <w:r w:rsidRPr="00BA1E81">
              <w:rPr>
                <w:color w:val="000000" w:themeColor="text1"/>
                <w:sz w:val="13"/>
                <w:szCs w:val="13"/>
              </w:rPr>
              <w:t xml:space="preserve">т </w:t>
            </w:r>
            <w:r w:rsidRPr="00BA1E81">
              <w:rPr>
                <w:color w:val="000000" w:themeColor="text1"/>
                <w:sz w:val="20"/>
                <w:szCs w:val="20"/>
              </w:rPr>
              <w:t xml:space="preserve">)×1,07 </w:t>
            </w:r>
          </w:p>
        </w:tc>
        <w:tc>
          <w:tcPr>
            <w:tcW w:w="1418" w:type="dxa"/>
            <w:vAlign w:val="center"/>
          </w:tcPr>
          <w:p w14:paraId="44A80B6D" w14:textId="77777777" w:rsidR="00776D48" w:rsidRPr="00BA1E81" w:rsidRDefault="00776D48" w:rsidP="00776D48">
            <w:pPr>
              <w:pStyle w:val="Default"/>
              <w:jc w:val="center"/>
              <w:rPr>
                <w:color w:val="000000" w:themeColor="text1"/>
              </w:rPr>
            </w:pPr>
            <w:r w:rsidRPr="00BA1E81">
              <w:rPr>
                <w:color w:val="000000" w:themeColor="text1"/>
              </w:rPr>
              <w:t>мм</w:t>
            </w:r>
          </w:p>
        </w:tc>
      </w:tr>
      <w:tr w:rsidR="00BA1E81" w:rsidRPr="00BA1E81" w14:paraId="65FC18C2" w14:textId="77777777" w:rsidTr="0088020F">
        <w:tc>
          <w:tcPr>
            <w:tcW w:w="1101" w:type="dxa"/>
            <w:vAlign w:val="center"/>
          </w:tcPr>
          <w:p w14:paraId="78A9FA5F" w14:textId="77777777" w:rsidR="00776D48" w:rsidRPr="00BA1E81" w:rsidRDefault="00776D48" w:rsidP="00360308">
            <w:pPr>
              <w:pStyle w:val="Default"/>
              <w:jc w:val="center"/>
              <w:rPr>
                <w:color w:val="000000" w:themeColor="text1"/>
                <w:sz w:val="20"/>
                <w:szCs w:val="20"/>
              </w:rPr>
            </w:pPr>
            <w:r w:rsidRPr="00BA1E81">
              <w:rPr>
                <w:color w:val="000000" w:themeColor="text1"/>
                <w:sz w:val="20"/>
                <w:szCs w:val="20"/>
              </w:rPr>
              <w:t>h</w:t>
            </w:r>
            <w:r w:rsidRPr="00BA1E81">
              <w:rPr>
                <w:color w:val="000000" w:themeColor="text1"/>
                <w:sz w:val="20"/>
                <w:szCs w:val="20"/>
                <w:vertAlign w:val="subscript"/>
              </w:rPr>
              <w:t>д</w:t>
            </w:r>
            <w:r w:rsidRPr="00BA1E81">
              <w:rPr>
                <w:color w:val="000000" w:themeColor="text1"/>
                <w:sz w:val="20"/>
                <w:szCs w:val="20"/>
              </w:rPr>
              <w:t xml:space="preserve"> </w:t>
            </w:r>
          </w:p>
        </w:tc>
        <w:tc>
          <w:tcPr>
            <w:tcW w:w="3969" w:type="dxa"/>
            <w:vAlign w:val="center"/>
          </w:tcPr>
          <w:p w14:paraId="2BF7043A" w14:textId="77777777" w:rsidR="00776D48" w:rsidRPr="00BA1E81" w:rsidRDefault="00776D48" w:rsidP="00776D48">
            <w:pPr>
              <w:pStyle w:val="Default"/>
              <w:rPr>
                <w:color w:val="000000" w:themeColor="text1"/>
                <w:sz w:val="20"/>
                <w:szCs w:val="20"/>
              </w:rPr>
            </w:pPr>
            <w:r w:rsidRPr="00BA1E81">
              <w:rPr>
                <w:color w:val="000000" w:themeColor="text1"/>
                <w:sz w:val="20"/>
                <w:szCs w:val="20"/>
              </w:rPr>
              <w:t xml:space="preserve">Слой осадков за теплый период года </w:t>
            </w:r>
          </w:p>
        </w:tc>
        <w:tc>
          <w:tcPr>
            <w:tcW w:w="3543" w:type="dxa"/>
            <w:vAlign w:val="center"/>
          </w:tcPr>
          <w:p w14:paraId="3E69E655" w14:textId="77777777" w:rsidR="00776D48" w:rsidRPr="00BA1E81" w:rsidRDefault="00776D48" w:rsidP="00776D48">
            <w:pPr>
              <w:pStyle w:val="Default"/>
              <w:jc w:val="center"/>
              <w:rPr>
                <w:color w:val="000000" w:themeColor="text1"/>
                <w:sz w:val="20"/>
                <w:szCs w:val="20"/>
              </w:rPr>
            </w:pPr>
            <w:r w:rsidRPr="00BA1E81">
              <w:rPr>
                <w:color w:val="000000" w:themeColor="text1"/>
                <w:sz w:val="20"/>
                <w:szCs w:val="20"/>
              </w:rPr>
              <w:t xml:space="preserve">СП 131.13330.2020, табл. 4.1 </w:t>
            </w:r>
          </w:p>
          <w:p w14:paraId="7FB62CBB" w14:textId="77777777" w:rsidR="00776D48" w:rsidRPr="00BA1E81" w:rsidRDefault="00776D48" w:rsidP="00776D48">
            <w:pPr>
              <w:pStyle w:val="Default"/>
              <w:jc w:val="center"/>
              <w:rPr>
                <w:color w:val="000000" w:themeColor="text1"/>
                <w:sz w:val="20"/>
                <w:szCs w:val="20"/>
              </w:rPr>
            </w:pPr>
            <w:r w:rsidRPr="00BA1E81">
              <w:rPr>
                <w:color w:val="000000" w:themeColor="text1"/>
                <w:sz w:val="20"/>
                <w:szCs w:val="20"/>
              </w:rPr>
              <w:t xml:space="preserve">(апрель-октябрь) </w:t>
            </w:r>
          </w:p>
          <w:p w14:paraId="0ADF0AAE" w14:textId="77777777" w:rsidR="00776D48" w:rsidRPr="00BA1E81" w:rsidRDefault="00776D48" w:rsidP="00776D48">
            <w:pPr>
              <w:pStyle w:val="Default"/>
              <w:jc w:val="center"/>
              <w:rPr>
                <w:color w:val="000000" w:themeColor="text1"/>
                <w:sz w:val="20"/>
                <w:szCs w:val="20"/>
              </w:rPr>
            </w:pPr>
            <w:r w:rsidRPr="00BA1E81">
              <w:rPr>
                <w:rFonts w:eastAsia="Calibri"/>
                <w:color w:val="000000" w:themeColor="text1"/>
                <w:lang w:val="en-US"/>
              </w:rPr>
              <w:t>h</w:t>
            </w:r>
            <w:r w:rsidRPr="00BA1E81">
              <w:rPr>
                <w:rFonts w:eastAsia="Calibri"/>
                <w:color w:val="000000" w:themeColor="text1"/>
                <w:vertAlign w:val="subscript"/>
              </w:rPr>
              <w:t>д</w:t>
            </w:r>
            <w:r w:rsidRPr="00BA1E81">
              <w:rPr>
                <w:rFonts w:eastAsia="Calibri"/>
                <w:color w:val="000000" w:themeColor="text1"/>
              </w:rPr>
              <w:t xml:space="preserve"> </w:t>
            </w:r>
            <w:r w:rsidRPr="00BA1E81">
              <w:rPr>
                <w:rFonts w:eastAsia="Calibri"/>
                <w:color w:val="000000" w:themeColor="text1"/>
                <w:sz w:val="20"/>
                <w:szCs w:val="20"/>
              </w:rPr>
              <w:t>= 386,0</w:t>
            </w:r>
          </w:p>
        </w:tc>
        <w:tc>
          <w:tcPr>
            <w:tcW w:w="1418" w:type="dxa"/>
            <w:vAlign w:val="center"/>
          </w:tcPr>
          <w:p w14:paraId="29A97BB8" w14:textId="77777777" w:rsidR="00776D48" w:rsidRPr="00BA1E81" w:rsidRDefault="00776D48" w:rsidP="00776D48">
            <w:pPr>
              <w:pStyle w:val="Default"/>
              <w:jc w:val="center"/>
              <w:rPr>
                <w:color w:val="000000" w:themeColor="text1"/>
              </w:rPr>
            </w:pPr>
            <w:r w:rsidRPr="00BA1E81">
              <w:rPr>
                <w:color w:val="000000" w:themeColor="text1"/>
              </w:rPr>
              <w:t>мм</w:t>
            </w:r>
          </w:p>
        </w:tc>
      </w:tr>
      <w:tr w:rsidR="00BA1E81" w:rsidRPr="00BA1E81" w14:paraId="73461BC2" w14:textId="77777777" w:rsidTr="0088020F">
        <w:tc>
          <w:tcPr>
            <w:tcW w:w="1101" w:type="dxa"/>
            <w:vAlign w:val="center"/>
          </w:tcPr>
          <w:p w14:paraId="134EBF4B" w14:textId="77777777" w:rsidR="00776D48" w:rsidRPr="00BA1E81" w:rsidRDefault="00776D48" w:rsidP="00360308">
            <w:pPr>
              <w:pStyle w:val="Default"/>
              <w:jc w:val="center"/>
              <w:rPr>
                <w:color w:val="000000" w:themeColor="text1"/>
                <w:sz w:val="20"/>
                <w:szCs w:val="20"/>
              </w:rPr>
            </w:pPr>
            <w:r w:rsidRPr="00BA1E81">
              <w:rPr>
                <w:color w:val="000000" w:themeColor="text1"/>
                <w:sz w:val="20"/>
                <w:szCs w:val="20"/>
              </w:rPr>
              <w:t>h</w:t>
            </w:r>
            <w:r w:rsidRPr="00BA1E81">
              <w:rPr>
                <w:color w:val="000000" w:themeColor="text1"/>
                <w:sz w:val="20"/>
                <w:szCs w:val="20"/>
                <w:vertAlign w:val="subscript"/>
              </w:rPr>
              <w:t>т</w:t>
            </w:r>
          </w:p>
        </w:tc>
        <w:tc>
          <w:tcPr>
            <w:tcW w:w="3969" w:type="dxa"/>
            <w:vAlign w:val="center"/>
          </w:tcPr>
          <w:p w14:paraId="4F0D5A8A" w14:textId="77777777" w:rsidR="00776D48" w:rsidRPr="00BA1E81" w:rsidRDefault="00776D48" w:rsidP="00776D48">
            <w:pPr>
              <w:pStyle w:val="Default"/>
              <w:rPr>
                <w:color w:val="000000" w:themeColor="text1"/>
                <w:sz w:val="20"/>
                <w:szCs w:val="20"/>
              </w:rPr>
            </w:pPr>
            <w:r w:rsidRPr="00BA1E81">
              <w:rPr>
                <w:color w:val="000000" w:themeColor="text1"/>
                <w:sz w:val="20"/>
                <w:szCs w:val="20"/>
              </w:rPr>
              <w:t xml:space="preserve">Слой осадков за холодный период года </w:t>
            </w:r>
          </w:p>
        </w:tc>
        <w:tc>
          <w:tcPr>
            <w:tcW w:w="3543" w:type="dxa"/>
            <w:vAlign w:val="center"/>
          </w:tcPr>
          <w:p w14:paraId="4E57461C" w14:textId="77777777" w:rsidR="00776D48" w:rsidRPr="00BA1E81" w:rsidRDefault="00776D48" w:rsidP="00776D48">
            <w:pPr>
              <w:pStyle w:val="Default"/>
              <w:jc w:val="center"/>
              <w:rPr>
                <w:color w:val="000000" w:themeColor="text1"/>
                <w:sz w:val="20"/>
                <w:szCs w:val="20"/>
              </w:rPr>
            </w:pPr>
            <w:r w:rsidRPr="00BA1E81">
              <w:rPr>
                <w:color w:val="000000" w:themeColor="text1"/>
                <w:sz w:val="20"/>
                <w:szCs w:val="20"/>
              </w:rPr>
              <w:t xml:space="preserve">СП 131.13330.2020, табл. 3.1 </w:t>
            </w:r>
          </w:p>
          <w:p w14:paraId="0529822F" w14:textId="77777777" w:rsidR="00776D48" w:rsidRPr="00BA1E81" w:rsidRDefault="00776D48" w:rsidP="00776D48">
            <w:pPr>
              <w:pStyle w:val="Default"/>
              <w:jc w:val="center"/>
              <w:rPr>
                <w:color w:val="000000" w:themeColor="text1"/>
                <w:sz w:val="20"/>
                <w:szCs w:val="20"/>
              </w:rPr>
            </w:pPr>
            <w:r w:rsidRPr="00BA1E81">
              <w:rPr>
                <w:color w:val="000000" w:themeColor="text1"/>
                <w:sz w:val="20"/>
                <w:szCs w:val="20"/>
              </w:rPr>
              <w:t xml:space="preserve">(ноябрь-март) </w:t>
            </w:r>
          </w:p>
          <w:p w14:paraId="2473E8AB" w14:textId="77777777" w:rsidR="00776D48" w:rsidRPr="00BA1E81" w:rsidRDefault="00776D48" w:rsidP="00776D48">
            <w:pPr>
              <w:pStyle w:val="Default"/>
              <w:jc w:val="center"/>
              <w:rPr>
                <w:color w:val="000000" w:themeColor="text1"/>
                <w:sz w:val="20"/>
                <w:szCs w:val="20"/>
              </w:rPr>
            </w:pPr>
            <w:r w:rsidRPr="00BA1E81">
              <w:rPr>
                <w:rFonts w:eastAsia="Calibri"/>
                <w:color w:val="000000" w:themeColor="text1"/>
                <w:lang w:val="en-US"/>
              </w:rPr>
              <w:t>h</w:t>
            </w:r>
            <w:r w:rsidRPr="00BA1E81">
              <w:rPr>
                <w:rFonts w:eastAsia="Calibri"/>
                <w:color w:val="000000" w:themeColor="text1"/>
                <w:vertAlign w:val="subscript"/>
              </w:rPr>
              <w:t>т</w:t>
            </w:r>
            <w:r w:rsidRPr="00BA1E81">
              <w:rPr>
                <w:rFonts w:eastAsia="Calibri"/>
                <w:color w:val="000000" w:themeColor="text1"/>
              </w:rPr>
              <w:t xml:space="preserve"> </w:t>
            </w:r>
            <w:r w:rsidRPr="00BA1E81">
              <w:rPr>
                <w:rFonts w:eastAsia="Calibri"/>
                <w:color w:val="000000" w:themeColor="text1"/>
                <w:sz w:val="20"/>
                <w:szCs w:val="20"/>
              </w:rPr>
              <w:t>= 123,0</w:t>
            </w:r>
          </w:p>
        </w:tc>
        <w:tc>
          <w:tcPr>
            <w:tcW w:w="1418" w:type="dxa"/>
            <w:vAlign w:val="center"/>
          </w:tcPr>
          <w:p w14:paraId="0DB1A651" w14:textId="77777777" w:rsidR="00776D48" w:rsidRPr="00BA1E81" w:rsidRDefault="00776D48" w:rsidP="00776D48">
            <w:pPr>
              <w:pStyle w:val="Default"/>
              <w:jc w:val="center"/>
              <w:rPr>
                <w:color w:val="000000" w:themeColor="text1"/>
              </w:rPr>
            </w:pPr>
            <w:r w:rsidRPr="00BA1E81">
              <w:rPr>
                <w:color w:val="000000" w:themeColor="text1"/>
              </w:rPr>
              <w:t>мм</w:t>
            </w:r>
          </w:p>
        </w:tc>
      </w:tr>
      <w:tr w:rsidR="00BA1E81" w:rsidRPr="00BA1E81" w14:paraId="53ABE046" w14:textId="77777777" w:rsidTr="0088020F">
        <w:tc>
          <w:tcPr>
            <w:tcW w:w="1101" w:type="dxa"/>
            <w:vAlign w:val="center"/>
          </w:tcPr>
          <w:p w14:paraId="63A3D35E" w14:textId="77777777" w:rsidR="00776D48" w:rsidRPr="00BA1E81" w:rsidRDefault="00776D48" w:rsidP="00360308">
            <w:pPr>
              <w:pStyle w:val="Default"/>
              <w:jc w:val="center"/>
              <w:rPr>
                <w:color w:val="000000" w:themeColor="text1"/>
                <w:sz w:val="20"/>
                <w:szCs w:val="20"/>
              </w:rPr>
            </w:pPr>
            <w:r w:rsidRPr="00BA1E81">
              <w:rPr>
                <w:color w:val="000000" w:themeColor="text1"/>
                <w:sz w:val="20"/>
                <w:szCs w:val="20"/>
              </w:rPr>
              <w:t>Н</w:t>
            </w:r>
            <w:r w:rsidRPr="00BA1E81">
              <w:rPr>
                <w:color w:val="000000" w:themeColor="text1"/>
                <w:sz w:val="20"/>
                <w:szCs w:val="20"/>
                <w:vertAlign w:val="superscript"/>
              </w:rPr>
              <w:t>г</w:t>
            </w:r>
            <w:r w:rsidRPr="00BA1E81">
              <w:rPr>
                <w:color w:val="000000" w:themeColor="text1"/>
                <w:sz w:val="20"/>
                <w:szCs w:val="20"/>
                <w:vertAlign w:val="subscript"/>
              </w:rPr>
              <w:t xml:space="preserve">отв </w:t>
            </w:r>
          </w:p>
        </w:tc>
        <w:tc>
          <w:tcPr>
            <w:tcW w:w="3969" w:type="dxa"/>
            <w:vAlign w:val="center"/>
          </w:tcPr>
          <w:p w14:paraId="1EF09A96" w14:textId="77777777" w:rsidR="00776D48" w:rsidRPr="00BA1E81" w:rsidRDefault="00776D48" w:rsidP="00776D48">
            <w:pPr>
              <w:pStyle w:val="Default"/>
              <w:rPr>
                <w:color w:val="000000" w:themeColor="text1"/>
                <w:sz w:val="20"/>
                <w:szCs w:val="20"/>
              </w:rPr>
            </w:pPr>
            <w:r w:rsidRPr="00BA1E81">
              <w:rPr>
                <w:color w:val="000000" w:themeColor="text1"/>
                <w:sz w:val="20"/>
                <w:szCs w:val="20"/>
              </w:rPr>
              <w:t xml:space="preserve">Годовой слой сточных вод, отводимых централизованной системой водоотведения за год </w:t>
            </w:r>
          </w:p>
        </w:tc>
        <w:tc>
          <w:tcPr>
            <w:tcW w:w="3543" w:type="dxa"/>
            <w:vAlign w:val="center"/>
          </w:tcPr>
          <w:p w14:paraId="0F673361" w14:textId="77777777" w:rsidR="00776D48" w:rsidRPr="00BA1E81" w:rsidRDefault="00776D48" w:rsidP="00776D48">
            <w:pPr>
              <w:pStyle w:val="Default"/>
              <w:jc w:val="center"/>
              <w:rPr>
                <w:color w:val="000000" w:themeColor="text1"/>
                <w:sz w:val="13"/>
                <w:szCs w:val="13"/>
              </w:rPr>
            </w:pPr>
            <w:r w:rsidRPr="00BA1E81">
              <w:rPr>
                <w:color w:val="000000" w:themeColor="text1"/>
                <w:sz w:val="20"/>
                <w:szCs w:val="20"/>
              </w:rPr>
              <w:t>Н</w:t>
            </w:r>
            <w:r w:rsidRPr="00BA1E81">
              <w:rPr>
                <w:color w:val="000000" w:themeColor="text1"/>
                <w:sz w:val="20"/>
                <w:szCs w:val="20"/>
                <w:vertAlign w:val="superscript"/>
              </w:rPr>
              <w:t>г</w:t>
            </w:r>
            <w:r w:rsidRPr="00BA1E81">
              <w:rPr>
                <w:color w:val="000000" w:themeColor="text1"/>
                <w:sz w:val="13"/>
                <w:szCs w:val="13"/>
              </w:rPr>
              <w:t xml:space="preserve">отв </w:t>
            </w:r>
            <w:r w:rsidRPr="00BA1E81">
              <w:rPr>
                <w:color w:val="000000" w:themeColor="text1"/>
                <w:sz w:val="20"/>
                <w:szCs w:val="20"/>
              </w:rPr>
              <w:t>= Н</w:t>
            </w:r>
            <w:r w:rsidRPr="00BA1E81">
              <w:rPr>
                <w:color w:val="000000" w:themeColor="text1"/>
                <w:sz w:val="20"/>
                <w:szCs w:val="20"/>
                <w:vertAlign w:val="superscript"/>
              </w:rPr>
              <w:t>г</w:t>
            </w:r>
            <w:r w:rsidRPr="00BA1E81">
              <w:rPr>
                <w:color w:val="000000" w:themeColor="text1"/>
                <w:sz w:val="13"/>
                <w:szCs w:val="13"/>
              </w:rPr>
              <w:t xml:space="preserve">отв.д </w:t>
            </w:r>
            <w:r w:rsidRPr="00BA1E81">
              <w:rPr>
                <w:color w:val="000000" w:themeColor="text1"/>
                <w:sz w:val="20"/>
                <w:szCs w:val="20"/>
              </w:rPr>
              <w:t>+ Н</w:t>
            </w:r>
            <w:r w:rsidRPr="00BA1E81">
              <w:rPr>
                <w:color w:val="000000" w:themeColor="text1"/>
                <w:sz w:val="20"/>
                <w:szCs w:val="20"/>
                <w:vertAlign w:val="superscript"/>
              </w:rPr>
              <w:t>г</w:t>
            </w:r>
            <w:r w:rsidRPr="00BA1E81">
              <w:rPr>
                <w:color w:val="000000" w:themeColor="text1"/>
                <w:sz w:val="13"/>
                <w:szCs w:val="13"/>
              </w:rPr>
              <w:t xml:space="preserve">отв.т </w:t>
            </w:r>
          </w:p>
        </w:tc>
        <w:tc>
          <w:tcPr>
            <w:tcW w:w="1418" w:type="dxa"/>
            <w:vAlign w:val="center"/>
          </w:tcPr>
          <w:p w14:paraId="052ABD46" w14:textId="77777777" w:rsidR="00776D48" w:rsidRPr="00BA1E81" w:rsidRDefault="00776D48" w:rsidP="00776D48">
            <w:pPr>
              <w:pStyle w:val="Default"/>
              <w:jc w:val="center"/>
              <w:rPr>
                <w:color w:val="000000" w:themeColor="text1"/>
              </w:rPr>
            </w:pPr>
            <w:r w:rsidRPr="00BA1E81">
              <w:rPr>
                <w:color w:val="000000" w:themeColor="text1"/>
              </w:rPr>
              <w:t>мм/год</w:t>
            </w:r>
          </w:p>
        </w:tc>
      </w:tr>
      <w:tr w:rsidR="00BA1E81" w:rsidRPr="00BA1E81" w14:paraId="151F47D6" w14:textId="77777777" w:rsidTr="0088020F">
        <w:tc>
          <w:tcPr>
            <w:tcW w:w="1101" w:type="dxa"/>
            <w:vAlign w:val="center"/>
          </w:tcPr>
          <w:p w14:paraId="03C7BFF7" w14:textId="77777777" w:rsidR="00776D48" w:rsidRPr="00BA1E81" w:rsidRDefault="00776D48" w:rsidP="00776D48">
            <w:pPr>
              <w:pStyle w:val="Default"/>
              <w:jc w:val="center"/>
              <w:rPr>
                <w:color w:val="000000" w:themeColor="text1"/>
                <w:sz w:val="20"/>
                <w:szCs w:val="20"/>
              </w:rPr>
            </w:pPr>
            <w:r w:rsidRPr="00BA1E81">
              <w:rPr>
                <w:color w:val="000000" w:themeColor="text1"/>
                <w:sz w:val="20"/>
                <w:szCs w:val="20"/>
              </w:rPr>
              <w:t>Н</w:t>
            </w:r>
            <w:r w:rsidRPr="00BA1E81">
              <w:rPr>
                <w:color w:val="000000" w:themeColor="text1"/>
                <w:sz w:val="20"/>
                <w:szCs w:val="20"/>
                <w:vertAlign w:val="superscript"/>
              </w:rPr>
              <w:t>г</w:t>
            </w:r>
            <w:r w:rsidRPr="00BA1E81">
              <w:rPr>
                <w:color w:val="000000" w:themeColor="text1"/>
                <w:sz w:val="20"/>
                <w:szCs w:val="20"/>
                <w:vertAlign w:val="subscript"/>
              </w:rPr>
              <w:t>отв д</w:t>
            </w:r>
          </w:p>
        </w:tc>
        <w:tc>
          <w:tcPr>
            <w:tcW w:w="3969" w:type="dxa"/>
            <w:vAlign w:val="center"/>
          </w:tcPr>
          <w:p w14:paraId="211C14BD" w14:textId="77777777" w:rsidR="00776D48" w:rsidRPr="00BA1E81" w:rsidRDefault="00776D48" w:rsidP="00776D48">
            <w:pPr>
              <w:pStyle w:val="Default"/>
              <w:rPr>
                <w:color w:val="000000" w:themeColor="text1"/>
                <w:sz w:val="20"/>
                <w:szCs w:val="20"/>
              </w:rPr>
            </w:pPr>
            <w:r w:rsidRPr="00BA1E81">
              <w:rPr>
                <w:color w:val="000000" w:themeColor="text1"/>
                <w:sz w:val="20"/>
                <w:szCs w:val="20"/>
              </w:rPr>
              <w:t xml:space="preserve">Годовой слой отводимого дождевого стока </w:t>
            </w:r>
          </w:p>
        </w:tc>
        <w:tc>
          <w:tcPr>
            <w:tcW w:w="3543" w:type="dxa"/>
            <w:vAlign w:val="center"/>
          </w:tcPr>
          <w:p w14:paraId="4D545E5E" w14:textId="77777777" w:rsidR="00776D48" w:rsidRPr="00BA1E81" w:rsidRDefault="00776D48" w:rsidP="00776D48">
            <w:pPr>
              <w:pStyle w:val="Default"/>
              <w:jc w:val="center"/>
              <w:rPr>
                <w:color w:val="000000" w:themeColor="text1"/>
                <w:sz w:val="20"/>
                <w:szCs w:val="20"/>
              </w:rPr>
            </w:pPr>
            <w:r w:rsidRPr="00BA1E81">
              <w:rPr>
                <w:color w:val="000000" w:themeColor="text1"/>
                <w:sz w:val="20"/>
                <w:szCs w:val="20"/>
              </w:rPr>
              <w:t>Н</w:t>
            </w:r>
            <w:r w:rsidRPr="00BA1E81">
              <w:rPr>
                <w:color w:val="000000" w:themeColor="text1"/>
                <w:sz w:val="20"/>
                <w:szCs w:val="20"/>
                <w:vertAlign w:val="superscript"/>
              </w:rPr>
              <w:t>г</w:t>
            </w:r>
            <w:r w:rsidRPr="00BA1E81">
              <w:rPr>
                <w:color w:val="000000" w:themeColor="text1"/>
                <w:sz w:val="13"/>
                <w:szCs w:val="13"/>
              </w:rPr>
              <w:t xml:space="preserve">отв.д </w:t>
            </w:r>
            <w:r w:rsidRPr="00BA1E81">
              <w:rPr>
                <w:color w:val="000000" w:themeColor="text1"/>
                <w:sz w:val="20"/>
                <w:szCs w:val="20"/>
              </w:rPr>
              <w:t>= 0,1×W</w:t>
            </w:r>
            <w:r w:rsidRPr="00BA1E81">
              <w:rPr>
                <w:color w:val="000000" w:themeColor="text1"/>
                <w:sz w:val="13"/>
                <w:szCs w:val="13"/>
              </w:rPr>
              <w:t xml:space="preserve">д </w:t>
            </w:r>
            <w:r w:rsidRPr="00BA1E81">
              <w:rPr>
                <w:color w:val="000000" w:themeColor="text1"/>
                <w:sz w:val="20"/>
                <w:szCs w:val="20"/>
              </w:rPr>
              <w:t xml:space="preserve">/ F </w:t>
            </w:r>
          </w:p>
        </w:tc>
        <w:tc>
          <w:tcPr>
            <w:tcW w:w="1418" w:type="dxa"/>
            <w:vAlign w:val="center"/>
          </w:tcPr>
          <w:p w14:paraId="38B50F78" w14:textId="77777777" w:rsidR="00776D48" w:rsidRPr="00BA1E81" w:rsidRDefault="00776D48" w:rsidP="00776D48">
            <w:pPr>
              <w:pStyle w:val="Default"/>
              <w:jc w:val="center"/>
              <w:rPr>
                <w:color w:val="000000" w:themeColor="text1"/>
              </w:rPr>
            </w:pPr>
            <w:r w:rsidRPr="00BA1E81">
              <w:rPr>
                <w:color w:val="000000" w:themeColor="text1"/>
              </w:rPr>
              <w:t>мм/год</w:t>
            </w:r>
          </w:p>
        </w:tc>
      </w:tr>
      <w:tr w:rsidR="00BA1E81" w:rsidRPr="00BA1E81" w14:paraId="7A09DA67" w14:textId="77777777" w:rsidTr="0088020F">
        <w:tc>
          <w:tcPr>
            <w:tcW w:w="1101" w:type="dxa"/>
            <w:vAlign w:val="center"/>
          </w:tcPr>
          <w:p w14:paraId="6C139D07" w14:textId="77777777" w:rsidR="00776D48" w:rsidRPr="00BA1E81" w:rsidRDefault="00776D48" w:rsidP="00776D48">
            <w:pPr>
              <w:pStyle w:val="Default"/>
              <w:jc w:val="center"/>
              <w:rPr>
                <w:color w:val="000000" w:themeColor="text1"/>
                <w:sz w:val="20"/>
                <w:szCs w:val="20"/>
              </w:rPr>
            </w:pPr>
            <w:r w:rsidRPr="00BA1E81">
              <w:rPr>
                <w:color w:val="000000" w:themeColor="text1"/>
                <w:sz w:val="20"/>
                <w:szCs w:val="20"/>
              </w:rPr>
              <w:t>Н</w:t>
            </w:r>
            <w:r w:rsidRPr="00BA1E81">
              <w:rPr>
                <w:color w:val="000000" w:themeColor="text1"/>
                <w:sz w:val="20"/>
                <w:szCs w:val="20"/>
                <w:vertAlign w:val="superscript"/>
              </w:rPr>
              <w:t>г</w:t>
            </w:r>
            <w:r w:rsidRPr="00BA1E81">
              <w:rPr>
                <w:color w:val="000000" w:themeColor="text1"/>
                <w:sz w:val="20"/>
                <w:szCs w:val="20"/>
                <w:vertAlign w:val="subscript"/>
              </w:rPr>
              <w:t>отв т</w:t>
            </w:r>
          </w:p>
        </w:tc>
        <w:tc>
          <w:tcPr>
            <w:tcW w:w="3969" w:type="dxa"/>
            <w:vAlign w:val="center"/>
          </w:tcPr>
          <w:p w14:paraId="477C0FE7" w14:textId="77777777" w:rsidR="00776D48" w:rsidRPr="00BA1E81" w:rsidRDefault="00776D48" w:rsidP="00776D48">
            <w:pPr>
              <w:pStyle w:val="Default"/>
              <w:rPr>
                <w:color w:val="000000" w:themeColor="text1"/>
                <w:sz w:val="20"/>
                <w:szCs w:val="20"/>
              </w:rPr>
            </w:pPr>
            <w:r w:rsidRPr="00BA1E81">
              <w:rPr>
                <w:color w:val="000000" w:themeColor="text1"/>
                <w:sz w:val="20"/>
                <w:szCs w:val="20"/>
              </w:rPr>
              <w:t xml:space="preserve">Годовой слой отводимого талого стока </w:t>
            </w:r>
          </w:p>
        </w:tc>
        <w:tc>
          <w:tcPr>
            <w:tcW w:w="3543" w:type="dxa"/>
            <w:vAlign w:val="center"/>
          </w:tcPr>
          <w:p w14:paraId="7D7ADC38" w14:textId="77777777" w:rsidR="00776D48" w:rsidRPr="00BA1E81" w:rsidRDefault="007A25B4" w:rsidP="007A25B4">
            <w:pPr>
              <w:pStyle w:val="Default"/>
              <w:jc w:val="center"/>
              <w:rPr>
                <w:color w:val="000000" w:themeColor="text1"/>
                <w:sz w:val="20"/>
                <w:szCs w:val="20"/>
              </w:rPr>
            </w:pPr>
            <w:r w:rsidRPr="00BA1E81">
              <w:rPr>
                <w:color w:val="000000" w:themeColor="text1"/>
                <w:sz w:val="20"/>
                <w:szCs w:val="20"/>
              </w:rPr>
              <w:t>Н</w:t>
            </w:r>
            <w:r w:rsidRPr="00BA1E81">
              <w:rPr>
                <w:color w:val="000000" w:themeColor="text1"/>
                <w:sz w:val="20"/>
                <w:szCs w:val="20"/>
                <w:vertAlign w:val="superscript"/>
              </w:rPr>
              <w:t>г</w:t>
            </w:r>
            <w:r w:rsidRPr="00BA1E81">
              <w:rPr>
                <w:color w:val="000000" w:themeColor="text1"/>
                <w:sz w:val="13"/>
                <w:szCs w:val="13"/>
              </w:rPr>
              <w:t xml:space="preserve">отв.т </w:t>
            </w:r>
            <w:r w:rsidRPr="00BA1E81">
              <w:rPr>
                <w:color w:val="000000" w:themeColor="text1"/>
                <w:sz w:val="20"/>
                <w:szCs w:val="20"/>
              </w:rPr>
              <w:t>= 0,1×W</w:t>
            </w:r>
            <w:r w:rsidRPr="00BA1E81">
              <w:rPr>
                <w:color w:val="000000" w:themeColor="text1"/>
                <w:sz w:val="13"/>
                <w:szCs w:val="13"/>
              </w:rPr>
              <w:t xml:space="preserve">т </w:t>
            </w:r>
            <w:r w:rsidRPr="00BA1E81">
              <w:rPr>
                <w:color w:val="000000" w:themeColor="text1"/>
                <w:sz w:val="20"/>
                <w:szCs w:val="20"/>
              </w:rPr>
              <w:t xml:space="preserve">/ F </w:t>
            </w:r>
          </w:p>
        </w:tc>
        <w:tc>
          <w:tcPr>
            <w:tcW w:w="1418" w:type="dxa"/>
            <w:vAlign w:val="center"/>
          </w:tcPr>
          <w:p w14:paraId="6D5F3F3C" w14:textId="77777777" w:rsidR="00776D48" w:rsidRPr="00BA1E81" w:rsidRDefault="00776D48" w:rsidP="00776D48">
            <w:pPr>
              <w:pStyle w:val="Default"/>
              <w:jc w:val="center"/>
              <w:rPr>
                <w:color w:val="000000" w:themeColor="text1"/>
              </w:rPr>
            </w:pPr>
            <w:r w:rsidRPr="00BA1E81">
              <w:rPr>
                <w:color w:val="000000" w:themeColor="text1"/>
              </w:rPr>
              <w:t>мм/год</w:t>
            </w:r>
          </w:p>
        </w:tc>
      </w:tr>
      <w:tr w:rsidR="00BA1E81" w:rsidRPr="00BA1E81" w14:paraId="2E8369D0" w14:textId="77777777" w:rsidTr="0088020F">
        <w:tc>
          <w:tcPr>
            <w:tcW w:w="1101" w:type="dxa"/>
            <w:vAlign w:val="center"/>
          </w:tcPr>
          <w:p w14:paraId="670C9A20" w14:textId="77777777" w:rsidR="00776D48" w:rsidRPr="00BA1E81" w:rsidRDefault="00776D48" w:rsidP="00360308">
            <w:pPr>
              <w:pStyle w:val="Default"/>
              <w:jc w:val="center"/>
              <w:rPr>
                <w:color w:val="000000" w:themeColor="text1"/>
                <w:sz w:val="20"/>
                <w:szCs w:val="20"/>
              </w:rPr>
            </w:pPr>
            <w:r w:rsidRPr="00BA1E81">
              <w:rPr>
                <w:color w:val="000000" w:themeColor="text1"/>
                <w:sz w:val="20"/>
                <w:szCs w:val="20"/>
              </w:rPr>
              <w:t>Н</w:t>
            </w:r>
            <w:r w:rsidRPr="00BA1E81">
              <w:rPr>
                <w:color w:val="000000" w:themeColor="text1"/>
                <w:sz w:val="20"/>
                <w:szCs w:val="20"/>
                <w:vertAlign w:val="superscript"/>
              </w:rPr>
              <w:t>г</w:t>
            </w:r>
            <w:r w:rsidRPr="00BA1E81">
              <w:rPr>
                <w:color w:val="000000" w:themeColor="text1"/>
                <w:sz w:val="20"/>
                <w:szCs w:val="20"/>
                <w:vertAlign w:val="subscript"/>
              </w:rPr>
              <w:t>исп</w:t>
            </w:r>
          </w:p>
        </w:tc>
        <w:tc>
          <w:tcPr>
            <w:tcW w:w="3969" w:type="dxa"/>
            <w:vAlign w:val="center"/>
          </w:tcPr>
          <w:p w14:paraId="6981AF70" w14:textId="77777777" w:rsidR="00776D48" w:rsidRPr="00BA1E81" w:rsidRDefault="00776D48" w:rsidP="00776D48">
            <w:pPr>
              <w:pStyle w:val="Default"/>
              <w:rPr>
                <w:color w:val="000000" w:themeColor="text1"/>
                <w:sz w:val="20"/>
                <w:szCs w:val="20"/>
              </w:rPr>
            </w:pPr>
            <w:r w:rsidRPr="00BA1E81">
              <w:rPr>
                <w:color w:val="000000" w:themeColor="text1"/>
                <w:sz w:val="20"/>
                <w:szCs w:val="20"/>
              </w:rPr>
              <w:t>Годовой слой атм. осадков на испарение (физическое испарение и транспирация)</w:t>
            </w:r>
          </w:p>
        </w:tc>
        <w:tc>
          <w:tcPr>
            <w:tcW w:w="3543" w:type="dxa"/>
            <w:vAlign w:val="center"/>
          </w:tcPr>
          <w:p w14:paraId="2F345885" w14:textId="77777777" w:rsidR="00776D48" w:rsidRPr="00BA1E81" w:rsidRDefault="007A25B4" w:rsidP="007A25B4">
            <w:pPr>
              <w:pStyle w:val="Default"/>
              <w:jc w:val="center"/>
              <w:rPr>
                <w:color w:val="000000" w:themeColor="text1"/>
                <w:sz w:val="13"/>
                <w:szCs w:val="13"/>
              </w:rPr>
            </w:pPr>
            <w:r w:rsidRPr="00BA1E81">
              <w:rPr>
                <w:color w:val="000000" w:themeColor="text1"/>
                <w:sz w:val="20"/>
                <w:szCs w:val="20"/>
              </w:rPr>
              <w:t>Н</w:t>
            </w:r>
            <w:r w:rsidRPr="00BA1E81">
              <w:rPr>
                <w:color w:val="000000" w:themeColor="text1"/>
                <w:sz w:val="20"/>
                <w:szCs w:val="20"/>
                <w:vertAlign w:val="superscript"/>
              </w:rPr>
              <w:t>г</w:t>
            </w:r>
            <w:r w:rsidRPr="00BA1E81">
              <w:rPr>
                <w:color w:val="000000" w:themeColor="text1"/>
                <w:sz w:val="13"/>
                <w:szCs w:val="13"/>
              </w:rPr>
              <w:t xml:space="preserve">исп </w:t>
            </w:r>
            <w:r w:rsidRPr="00BA1E81">
              <w:rPr>
                <w:color w:val="000000" w:themeColor="text1"/>
                <w:sz w:val="20"/>
                <w:szCs w:val="20"/>
              </w:rPr>
              <w:t>= Н</w:t>
            </w:r>
            <w:r w:rsidRPr="00BA1E81">
              <w:rPr>
                <w:color w:val="000000" w:themeColor="text1"/>
                <w:sz w:val="13"/>
                <w:szCs w:val="13"/>
              </w:rPr>
              <w:t>исп</w:t>
            </w:r>
            <w:r w:rsidRPr="00BA1E81">
              <w:rPr>
                <w:color w:val="000000" w:themeColor="text1"/>
                <w:sz w:val="20"/>
                <w:szCs w:val="20"/>
                <w:vertAlign w:val="superscript"/>
              </w:rPr>
              <w:t>теп</w:t>
            </w:r>
            <w:r w:rsidRPr="00BA1E81">
              <w:rPr>
                <w:color w:val="000000" w:themeColor="text1"/>
                <w:sz w:val="13"/>
                <w:szCs w:val="13"/>
              </w:rPr>
              <w:t xml:space="preserve"> </w:t>
            </w:r>
            <w:r w:rsidRPr="00BA1E81">
              <w:rPr>
                <w:color w:val="000000" w:themeColor="text1"/>
                <w:sz w:val="20"/>
                <w:szCs w:val="20"/>
              </w:rPr>
              <w:t>+ Н</w:t>
            </w:r>
            <w:r w:rsidRPr="00BA1E81">
              <w:rPr>
                <w:color w:val="000000" w:themeColor="text1"/>
                <w:sz w:val="13"/>
                <w:szCs w:val="13"/>
              </w:rPr>
              <w:t>исп</w:t>
            </w:r>
            <w:r w:rsidRPr="00BA1E81">
              <w:rPr>
                <w:color w:val="000000" w:themeColor="text1"/>
                <w:sz w:val="20"/>
                <w:szCs w:val="20"/>
                <w:vertAlign w:val="superscript"/>
              </w:rPr>
              <w:t xml:space="preserve">хол </w:t>
            </w:r>
          </w:p>
        </w:tc>
        <w:tc>
          <w:tcPr>
            <w:tcW w:w="1418" w:type="dxa"/>
            <w:vAlign w:val="center"/>
          </w:tcPr>
          <w:p w14:paraId="0634B153" w14:textId="77777777" w:rsidR="00776D48" w:rsidRPr="00BA1E81" w:rsidRDefault="00776D48" w:rsidP="00776D48">
            <w:pPr>
              <w:pStyle w:val="Default"/>
              <w:jc w:val="center"/>
              <w:rPr>
                <w:color w:val="000000" w:themeColor="text1"/>
              </w:rPr>
            </w:pPr>
            <w:r w:rsidRPr="00BA1E81">
              <w:rPr>
                <w:color w:val="000000" w:themeColor="text1"/>
              </w:rPr>
              <w:t>мм/год</w:t>
            </w:r>
          </w:p>
        </w:tc>
      </w:tr>
      <w:tr w:rsidR="00BA1E81" w:rsidRPr="00BA1E81" w14:paraId="294825DE" w14:textId="77777777" w:rsidTr="0088020F">
        <w:tc>
          <w:tcPr>
            <w:tcW w:w="1101" w:type="dxa"/>
            <w:vAlign w:val="center"/>
          </w:tcPr>
          <w:p w14:paraId="027F0DEF" w14:textId="77777777" w:rsidR="00776D48" w:rsidRPr="00BA1E81" w:rsidRDefault="00776D48" w:rsidP="00360308">
            <w:pPr>
              <w:pStyle w:val="Default"/>
              <w:jc w:val="center"/>
              <w:rPr>
                <w:color w:val="000000" w:themeColor="text1"/>
                <w:sz w:val="20"/>
                <w:szCs w:val="20"/>
              </w:rPr>
            </w:pPr>
            <w:r w:rsidRPr="00BA1E81">
              <w:rPr>
                <w:color w:val="000000" w:themeColor="text1"/>
                <w:sz w:val="20"/>
                <w:szCs w:val="20"/>
              </w:rPr>
              <w:t>Н</w:t>
            </w:r>
            <w:r w:rsidRPr="00BA1E81">
              <w:rPr>
                <w:color w:val="000000" w:themeColor="text1"/>
                <w:sz w:val="20"/>
                <w:szCs w:val="20"/>
                <w:vertAlign w:val="subscript"/>
              </w:rPr>
              <w:t>исп</w:t>
            </w:r>
            <w:r w:rsidRPr="00BA1E81">
              <w:rPr>
                <w:color w:val="000000" w:themeColor="text1"/>
                <w:sz w:val="20"/>
                <w:szCs w:val="20"/>
                <w:vertAlign w:val="superscript"/>
              </w:rPr>
              <w:t>теп</w:t>
            </w:r>
          </w:p>
        </w:tc>
        <w:tc>
          <w:tcPr>
            <w:tcW w:w="3969" w:type="dxa"/>
            <w:vAlign w:val="center"/>
          </w:tcPr>
          <w:p w14:paraId="5F46343B" w14:textId="77777777" w:rsidR="00776D48" w:rsidRPr="00BA1E81" w:rsidRDefault="00776D48" w:rsidP="00776D48">
            <w:pPr>
              <w:pStyle w:val="Default"/>
              <w:rPr>
                <w:color w:val="000000" w:themeColor="text1"/>
                <w:sz w:val="20"/>
                <w:szCs w:val="20"/>
              </w:rPr>
            </w:pPr>
            <w:r w:rsidRPr="00BA1E81">
              <w:rPr>
                <w:color w:val="000000" w:themeColor="text1"/>
                <w:sz w:val="20"/>
                <w:szCs w:val="20"/>
              </w:rPr>
              <w:t xml:space="preserve">Слой осадков на испарение стока в тёплый период </w:t>
            </w:r>
          </w:p>
        </w:tc>
        <w:tc>
          <w:tcPr>
            <w:tcW w:w="3543" w:type="dxa"/>
            <w:vAlign w:val="center"/>
          </w:tcPr>
          <w:p w14:paraId="234EB44C" w14:textId="77777777" w:rsidR="00776D48" w:rsidRPr="00BA1E81" w:rsidRDefault="007A25B4" w:rsidP="007A25B4">
            <w:pPr>
              <w:pStyle w:val="Default"/>
              <w:jc w:val="center"/>
              <w:rPr>
                <w:color w:val="000000" w:themeColor="text1"/>
                <w:sz w:val="13"/>
                <w:szCs w:val="13"/>
              </w:rPr>
            </w:pPr>
            <w:r w:rsidRPr="00BA1E81">
              <w:rPr>
                <w:color w:val="000000" w:themeColor="text1"/>
                <w:sz w:val="20"/>
                <w:szCs w:val="20"/>
              </w:rPr>
              <w:t>Н</w:t>
            </w:r>
            <w:r w:rsidRPr="00BA1E81">
              <w:rPr>
                <w:color w:val="000000" w:themeColor="text1"/>
                <w:sz w:val="13"/>
                <w:szCs w:val="13"/>
              </w:rPr>
              <w:t>исп</w:t>
            </w:r>
            <w:r w:rsidRPr="00BA1E81">
              <w:rPr>
                <w:color w:val="000000" w:themeColor="text1"/>
                <w:sz w:val="20"/>
                <w:szCs w:val="20"/>
                <w:vertAlign w:val="superscript"/>
              </w:rPr>
              <w:t>теп</w:t>
            </w:r>
            <w:r w:rsidRPr="00BA1E81">
              <w:rPr>
                <w:color w:val="000000" w:themeColor="text1"/>
                <w:sz w:val="13"/>
                <w:szCs w:val="13"/>
              </w:rPr>
              <w:t xml:space="preserve"> </w:t>
            </w:r>
            <w:r w:rsidRPr="00BA1E81">
              <w:rPr>
                <w:color w:val="000000" w:themeColor="text1"/>
                <w:sz w:val="20"/>
                <w:szCs w:val="20"/>
              </w:rPr>
              <w:t>= Н</w:t>
            </w:r>
            <w:r w:rsidRPr="00BA1E81">
              <w:rPr>
                <w:color w:val="000000" w:themeColor="text1"/>
                <w:sz w:val="13"/>
                <w:szCs w:val="13"/>
              </w:rPr>
              <w:t>исп</w:t>
            </w:r>
            <w:r w:rsidRPr="00BA1E81">
              <w:rPr>
                <w:color w:val="000000" w:themeColor="text1"/>
                <w:sz w:val="20"/>
                <w:szCs w:val="20"/>
                <w:vertAlign w:val="superscript"/>
              </w:rPr>
              <w:t>теп</w:t>
            </w:r>
            <w:r w:rsidRPr="00BA1E81">
              <w:rPr>
                <w:color w:val="000000" w:themeColor="text1"/>
                <w:sz w:val="13"/>
                <w:szCs w:val="13"/>
              </w:rPr>
              <w:t xml:space="preserve"> </w:t>
            </w:r>
            <w:r w:rsidRPr="00BA1E81">
              <w:rPr>
                <w:color w:val="000000" w:themeColor="text1"/>
                <w:sz w:val="20"/>
                <w:szCs w:val="20"/>
                <w:vertAlign w:val="superscript"/>
              </w:rPr>
              <w:t>0</w:t>
            </w:r>
            <w:r w:rsidRPr="00BA1E81">
              <w:rPr>
                <w:color w:val="000000" w:themeColor="text1"/>
                <w:sz w:val="13"/>
                <w:szCs w:val="13"/>
              </w:rPr>
              <w:t xml:space="preserve"> </w:t>
            </w:r>
            <w:r w:rsidRPr="00BA1E81">
              <w:rPr>
                <w:color w:val="000000" w:themeColor="text1"/>
                <w:sz w:val="20"/>
                <w:szCs w:val="20"/>
              </w:rPr>
              <w:t>× K</w:t>
            </w:r>
            <w:r w:rsidRPr="00BA1E81">
              <w:rPr>
                <w:color w:val="000000" w:themeColor="text1"/>
                <w:sz w:val="13"/>
                <w:szCs w:val="13"/>
              </w:rPr>
              <w:t xml:space="preserve">э </w:t>
            </w:r>
            <w:r w:rsidRPr="00BA1E81">
              <w:rPr>
                <w:color w:val="000000" w:themeColor="text1"/>
                <w:sz w:val="20"/>
                <w:szCs w:val="20"/>
              </w:rPr>
              <w:t>× К</w:t>
            </w:r>
            <w:r w:rsidRPr="00BA1E81">
              <w:rPr>
                <w:color w:val="000000" w:themeColor="text1"/>
                <w:sz w:val="13"/>
                <w:szCs w:val="13"/>
              </w:rPr>
              <w:t xml:space="preserve">тр </w:t>
            </w:r>
          </w:p>
        </w:tc>
        <w:tc>
          <w:tcPr>
            <w:tcW w:w="1418" w:type="dxa"/>
            <w:vAlign w:val="center"/>
          </w:tcPr>
          <w:p w14:paraId="1D679191" w14:textId="77777777" w:rsidR="00776D48" w:rsidRPr="00BA1E81" w:rsidRDefault="00776D48" w:rsidP="00776D48">
            <w:pPr>
              <w:pStyle w:val="Default"/>
              <w:jc w:val="center"/>
              <w:rPr>
                <w:color w:val="000000" w:themeColor="text1"/>
              </w:rPr>
            </w:pPr>
            <w:r w:rsidRPr="00BA1E81">
              <w:rPr>
                <w:color w:val="000000" w:themeColor="text1"/>
              </w:rPr>
              <w:t>мм/год</w:t>
            </w:r>
          </w:p>
        </w:tc>
      </w:tr>
      <w:tr w:rsidR="00BA1E81" w:rsidRPr="00BA1E81" w14:paraId="55AF1BBB" w14:textId="77777777" w:rsidTr="0088020F">
        <w:tc>
          <w:tcPr>
            <w:tcW w:w="1101" w:type="dxa"/>
            <w:vAlign w:val="center"/>
          </w:tcPr>
          <w:p w14:paraId="4FE18658" w14:textId="77777777" w:rsidR="00776D48" w:rsidRPr="00BA1E81" w:rsidRDefault="00776D48" w:rsidP="00360308">
            <w:pPr>
              <w:pStyle w:val="Default"/>
              <w:jc w:val="center"/>
              <w:rPr>
                <w:color w:val="000000" w:themeColor="text1"/>
                <w:sz w:val="20"/>
                <w:szCs w:val="20"/>
              </w:rPr>
            </w:pPr>
            <w:r w:rsidRPr="00BA1E81">
              <w:rPr>
                <w:color w:val="000000" w:themeColor="text1"/>
                <w:sz w:val="20"/>
                <w:szCs w:val="20"/>
              </w:rPr>
              <w:lastRenderedPageBreak/>
              <w:t>Н</w:t>
            </w:r>
            <w:r w:rsidRPr="00BA1E81">
              <w:rPr>
                <w:color w:val="000000" w:themeColor="text1"/>
                <w:sz w:val="20"/>
                <w:szCs w:val="20"/>
                <w:vertAlign w:val="subscript"/>
              </w:rPr>
              <w:t>исп</w:t>
            </w:r>
            <w:r w:rsidRPr="00BA1E81">
              <w:rPr>
                <w:color w:val="000000" w:themeColor="text1"/>
                <w:sz w:val="20"/>
                <w:szCs w:val="20"/>
                <w:vertAlign w:val="superscript"/>
              </w:rPr>
              <w:t>хол</w:t>
            </w:r>
          </w:p>
        </w:tc>
        <w:tc>
          <w:tcPr>
            <w:tcW w:w="3969" w:type="dxa"/>
            <w:vAlign w:val="center"/>
          </w:tcPr>
          <w:p w14:paraId="19EBCFDD" w14:textId="77777777" w:rsidR="00776D48" w:rsidRPr="00BA1E81" w:rsidRDefault="00776D48" w:rsidP="00776D48">
            <w:pPr>
              <w:pStyle w:val="Default"/>
              <w:rPr>
                <w:color w:val="000000" w:themeColor="text1"/>
                <w:sz w:val="20"/>
                <w:szCs w:val="20"/>
              </w:rPr>
            </w:pPr>
            <w:r w:rsidRPr="00BA1E81">
              <w:rPr>
                <w:color w:val="000000" w:themeColor="text1"/>
                <w:sz w:val="20"/>
                <w:szCs w:val="20"/>
              </w:rPr>
              <w:t xml:space="preserve">Слой осадков на испарение стока в холодный период </w:t>
            </w:r>
          </w:p>
        </w:tc>
        <w:tc>
          <w:tcPr>
            <w:tcW w:w="3543" w:type="dxa"/>
            <w:vAlign w:val="center"/>
          </w:tcPr>
          <w:p w14:paraId="0692085C" w14:textId="77777777" w:rsidR="00776D48" w:rsidRPr="00BA1E81" w:rsidRDefault="007A25B4" w:rsidP="007A25B4">
            <w:pPr>
              <w:pStyle w:val="Default"/>
              <w:jc w:val="center"/>
              <w:rPr>
                <w:color w:val="000000" w:themeColor="text1"/>
                <w:sz w:val="13"/>
                <w:szCs w:val="13"/>
              </w:rPr>
            </w:pPr>
            <w:r w:rsidRPr="00BA1E81">
              <w:rPr>
                <w:color w:val="000000" w:themeColor="text1"/>
                <w:sz w:val="20"/>
                <w:szCs w:val="20"/>
              </w:rPr>
              <w:t>Н</w:t>
            </w:r>
            <w:r w:rsidRPr="00BA1E81">
              <w:rPr>
                <w:color w:val="000000" w:themeColor="text1"/>
                <w:sz w:val="13"/>
                <w:szCs w:val="13"/>
              </w:rPr>
              <w:t>исп</w:t>
            </w:r>
            <w:r w:rsidR="002E5B54" w:rsidRPr="00BA1E81">
              <w:rPr>
                <w:color w:val="000000" w:themeColor="text1"/>
                <w:sz w:val="20"/>
                <w:szCs w:val="20"/>
                <w:vertAlign w:val="superscript"/>
              </w:rPr>
              <w:t xml:space="preserve"> хол</w:t>
            </w:r>
            <w:r w:rsidRPr="00BA1E81">
              <w:rPr>
                <w:color w:val="000000" w:themeColor="text1"/>
                <w:sz w:val="13"/>
                <w:szCs w:val="13"/>
              </w:rPr>
              <w:t xml:space="preserve"> </w:t>
            </w:r>
            <w:r w:rsidRPr="00BA1E81">
              <w:rPr>
                <w:color w:val="000000" w:themeColor="text1"/>
                <w:sz w:val="20"/>
                <w:szCs w:val="20"/>
              </w:rPr>
              <w:t>= Н</w:t>
            </w:r>
            <w:r w:rsidRPr="00BA1E81">
              <w:rPr>
                <w:color w:val="000000" w:themeColor="text1"/>
                <w:sz w:val="13"/>
                <w:szCs w:val="13"/>
              </w:rPr>
              <w:t>исп</w:t>
            </w:r>
            <w:r w:rsidRPr="00BA1E81">
              <w:rPr>
                <w:color w:val="000000" w:themeColor="text1"/>
                <w:sz w:val="20"/>
                <w:szCs w:val="20"/>
                <w:vertAlign w:val="superscript"/>
              </w:rPr>
              <w:t xml:space="preserve">хол 0 </w:t>
            </w:r>
          </w:p>
        </w:tc>
        <w:tc>
          <w:tcPr>
            <w:tcW w:w="1418" w:type="dxa"/>
            <w:vAlign w:val="center"/>
          </w:tcPr>
          <w:p w14:paraId="2B57784E" w14:textId="77777777" w:rsidR="00776D48" w:rsidRPr="00BA1E81" w:rsidRDefault="00776D48" w:rsidP="00776D48">
            <w:pPr>
              <w:pStyle w:val="Default"/>
              <w:jc w:val="center"/>
              <w:rPr>
                <w:color w:val="000000" w:themeColor="text1"/>
              </w:rPr>
            </w:pPr>
            <w:r w:rsidRPr="00BA1E81">
              <w:rPr>
                <w:color w:val="000000" w:themeColor="text1"/>
              </w:rPr>
              <w:t>мм/год</w:t>
            </w:r>
          </w:p>
        </w:tc>
      </w:tr>
      <w:tr w:rsidR="00BA1E81" w:rsidRPr="00BA1E81" w14:paraId="1A1A6CD3" w14:textId="77777777" w:rsidTr="0088020F">
        <w:tc>
          <w:tcPr>
            <w:tcW w:w="1101" w:type="dxa"/>
            <w:vAlign w:val="center"/>
          </w:tcPr>
          <w:p w14:paraId="39C7B524" w14:textId="77777777" w:rsidR="00776D48" w:rsidRPr="00BA1E81" w:rsidRDefault="00776D48" w:rsidP="00360308">
            <w:pPr>
              <w:pStyle w:val="Default"/>
              <w:jc w:val="center"/>
              <w:rPr>
                <w:color w:val="000000" w:themeColor="text1"/>
                <w:sz w:val="20"/>
                <w:szCs w:val="20"/>
              </w:rPr>
            </w:pPr>
            <w:r w:rsidRPr="00BA1E81">
              <w:rPr>
                <w:color w:val="000000" w:themeColor="text1"/>
                <w:sz w:val="20"/>
                <w:szCs w:val="20"/>
              </w:rPr>
              <w:t>Н</w:t>
            </w:r>
            <w:r w:rsidRPr="00BA1E81">
              <w:rPr>
                <w:color w:val="000000" w:themeColor="text1"/>
                <w:sz w:val="20"/>
                <w:szCs w:val="20"/>
                <w:vertAlign w:val="subscript"/>
              </w:rPr>
              <w:t>исп</w:t>
            </w:r>
            <w:r w:rsidRPr="00BA1E81">
              <w:rPr>
                <w:color w:val="000000" w:themeColor="text1"/>
                <w:sz w:val="20"/>
                <w:szCs w:val="20"/>
                <w:vertAlign w:val="superscript"/>
              </w:rPr>
              <w:t>теп 0</w:t>
            </w:r>
          </w:p>
        </w:tc>
        <w:tc>
          <w:tcPr>
            <w:tcW w:w="3969" w:type="dxa"/>
            <w:vAlign w:val="center"/>
          </w:tcPr>
          <w:p w14:paraId="3D7D089C" w14:textId="77777777" w:rsidR="00776D48" w:rsidRPr="00BA1E81" w:rsidRDefault="00776D48" w:rsidP="00776D48">
            <w:pPr>
              <w:pStyle w:val="Default"/>
              <w:rPr>
                <w:color w:val="000000" w:themeColor="text1"/>
                <w:sz w:val="20"/>
                <w:szCs w:val="20"/>
              </w:rPr>
            </w:pPr>
            <w:r w:rsidRPr="00BA1E81">
              <w:rPr>
                <w:color w:val="000000" w:themeColor="text1"/>
                <w:sz w:val="20"/>
                <w:szCs w:val="20"/>
              </w:rPr>
              <w:t xml:space="preserve">Испаряемость с единицы незастроенной поверхности в тёплый период </w:t>
            </w:r>
          </w:p>
        </w:tc>
        <w:tc>
          <w:tcPr>
            <w:tcW w:w="3543" w:type="dxa"/>
            <w:vAlign w:val="center"/>
          </w:tcPr>
          <w:p w14:paraId="00C01D0C" w14:textId="77777777" w:rsidR="007A25B4" w:rsidRPr="00BA1E81" w:rsidRDefault="007A25B4" w:rsidP="007A25B4">
            <w:pPr>
              <w:pStyle w:val="Default"/>
              <w:jc w:val="center"/>
              <w:rPr>
                <w:color w:val="000000" w:themeColor="text1"/>
                <w:sz w:val="20"/>
                <w:szCs w:val="20"/>
              </w:rPr>
            </w:pPr>
            <w:r w:rsidRPr="00BA1E81">
              <w:rPr>
                <w:color w:val="000000" w:themeColor="text1"/>
                <w:sz w:val="20"/>
                <w:szCs w:val="20"/>
              </w:rPr>
              <w:t xml:space="preserve">В зависимости от среднемесячной температуры воздуха по </w:t>
            </w:r>
          </w:p>
          <w:p w14:paraId="6526F6B3" w14:textId="77777777" w:rsidR="00776D48" w:rsidRPr="00BA1E81" w:rsidRDefault="007A25B4" w:rsidP="007A25B4">
            <w:pPr>
              <w:pStyle w:val="Default"/>
              <w:jc w:val="center"/>
              <w:rPr>
                <w:color w:val="000000" w:themeColor="text1"/>
                <w:sz w:val="20"/>
                <w:szCs w:val="20"/>
              </w:rPr>
            </w:pPr>
            <w:r w:rsidRPr="00BA1E81">
              <w:rPr>
                <w:color w:val="000000" w:themeColor="text1"/>
                <w:sz w:val="20"/>
                <w:szCs w:val="20"/>
              </w:rPr>
              <w:t xml:space="preserve">СП 131.13330.2020 </w:t>
            </w:r>
          </w:p>
        </w:tc>
        <w:tc>
          <w:tcPr>
            <w:tcW w:w="1418" w:type="dxa"/>
            <w:vAlign w:val="center"/>
          </w:tcPr>
          <w:p w14:paraId="22D32AB7" w14:textId="77777777" w:rsidR="00776D48" w:rsidRPr="00BA1E81" w:rsidRDefault="00776D48" w:rsidP="00776D48">
            <w:pPr>
              <w:pStyle w:val="Default"/>
              <w:jc w:val="center"/>
              <w:rPr>
                <w:color w:val="000000" w:themeColor="text1"/>
              </w:rPr>
            </w:pPr>
            <w:r w:rsidRPr="00BA1E81">
              <w:rPr>
                <w:color w:val="000000" w:themeColor="text1"/>
              </w:rPr>
              <w:t>мм/год</w:t>
            </w:r>
          </w:p>
        </w:tc>
      </w:tr>
      <w:tr w:rsidR="00BA1E81" w:rsidRPr="00BA1E81" w14:paraId="3D787C27" w14:textId="77777777" w:rsidTr="0088020F">
        <w:tc>
          <w:tcPr>
            <w:tcW w:w="1101" w:type="dxa"/>
            <w:vAlign w:val="center"/>
          </w:tcPr>
          <w:p w14:paraId="02CD92ED" w14:textId="77777777" w:rsidR="007A25B4" w:rsidRPr="00BA1E81" w:rsidRDefault="007A25B4" w:rsidP="00360308">
            <w:pPr>
              <w:pStyle w:val="Default"/>
              <w:ind w:right="-81"/>
              <w:jc w:val="center"/>
              <w:rPr>
                <w:color w:val="000000" w:themeColor="text1"/>
              </w:rPr>
            </w:pPr>
            <w:r w:rsidRPr="00BA1E81">
              <w:rPr>
                <w:color w:val="000000" w:themeColor="text1"/>
                <w:sz w:val="20"/>
                <w:szCs w:val="20"/>
              </w:rPr>
              <w:t>Н</w:t>
            </w:r>
            <w:r w:rsidRPr="00BA1E81">
              <w:rPr>
                <w:color w:val="000000" w:themeColor="text1"/>
                <w:sz w:val="20"/>
                <w:szCs w:val="20"/>
                <w:vertAlign w:val="subscript"/>
              </w:rPr>
              <w:t>исп</w:t>
            </w:r>
            <w:r w:rsidRPr="00BA1E81">
              <w:rPr>
                <w:color w:val="000000" w:themeColor="text1"/>
                <w:sz w:val="20"/>
                <w:szCs w:val="20"/>
                <w:vertAlign w:val="superscript"/>
              </w:rPr>
              <w:t>хол 0</w:t>
            </w:r>
          </w:p>
        </w:tc>
        <w:tc>
          <w:tcPr>
            <w:tcW w:w="3969" w:type="dxa"/>
            <w:vAlign w:val="center"/>
          </w:tcPr>
          <w:p w14:paraId="238A5163" w14:textId="77777777" w:rsidR="007A25B4" w:rsidRPr="00BA1E81" w:rsidRDefault="007A25B4" w:rsidP="00776D48">
            <w:pPr>
              <w:pStyle w:val="Default"/>
              <w:rPr>
                <w:color w:val="000000" w:themeColor="text1"/>
                <w:sz w:val="20"/>
                <w:szCs w:val="20"/>
              </w:rPr>
            </w:pPr>
            <w:r w:rsidRPr="00BA1E81">
              <w:rPr>
                <w:color w:val="000000" w:themeColor="text1"/>
                <w:sz w:val="20"/>
                <w:szCs w:val="20"/>
              </w:rPr>
              <w:t xml:space="preserve">Испаряемость с единицы незастроенной поверхности в холодный период </w:t>
            </w:r>
          </w:p>
        </w:tc>
        <w:tc>
          <w:tcPr>
            <w:tcW w:w="3543" w:type="dxa"/>
            <w:vAlign w:val="center"/>
          </w:tcPr>
          <w:p w14:paraId="0C60FACB" w14:textId="77777777" w:rsidR="007A25B4" w:rsidRPr="00BA1E81" w:rsidRDefault="007A25B4" w:rsidP="008728B7">
            <w:pPr>
              <w:pStyle w:val="Default"/>
              <w:jc w:val="center"/>
              <w:rPr>
                <w:color w:val="000000" w:themeColor="text1"/>
                <w:sz w:val="20"/>
                <w:szCs w:val="20"/>
              </w:rPr>
            </w:pPr>
            <w:r w:rsidRPr="00BA1E81">
              <w:rPr>
                <w:color w:val="000000" w:themeColor="text1"/>
                <w:sz w:val="20"/>
                <w:szCs w:val="20"/>
              </w:rPr>
              <w:t xml:space="preserve">В зависимости от среднемесячной температуры воздуха по </w:t>
            </w:r>
          </w:p>
          <w:p w14:paraId="7F81EE39" w14:textId="77777777" w:rsidR="007A25B4" w:rsidRPr="00BA1E81" w:rsidRDefault="007A25B4" w:rsidP="008728B7">
            <w:pPr>
              <w:pStyle w:val="Default"/>
              <w:jc w:val="center"/>
              <w:rPr>
                <w:color w:val="000000" w:themeColor="text1"/>
                <w:sz w:val="20"/>
                <w:szCs w:val="20"/>
              </w:rPr>
            </w:pPr>
            <w:r w:rsidRPr="00BA1E81">
              <w:rPr>
                <w:color w:val="000000" w:themeColor="text1"/>
                <w:sz w:val="20"/>
                <w:szCs w:val="20"/>
              </w:rPr>
              <w:t xml:space="preserve">СП 131.13330.2020 </w:t>
            </w:r>
          </w:p>
        </w:tc>
        <w:tc>
          <w:tcPr>
            <w:tcW w:w="1418" w:type="dxa"/>
            <w:vAlign w:val="center"/>
          </w:tcPr>
          <w:p w14:paraId="369CEE8E" w14:textId="77777777" w:rsidR="007A25B4" w:rsidRPr="00BA1E81" w:rsidRDefault="007A25B4" w:rsidP="00776D48">
            <w:pPr>
              <w:pStyle w:val="Default"/>
              <w:jc w:val="center"/>
              <w:rPr>
                <w:color w:val="000000" w:themeColor="text1"/>
              </w:rPr>
            </w:pPr>
            <w:r w:rsidRPr="00BA1E81">
              <w:rPr>
                <w:color w:val="000000" w:themeColor="text1"/>
              </w:rPr>
              <w:t>мм/год</w:t>
            </w:r>
          </w:p>
        </w:tc>
      </w:tr>
      <w:tr w:rsidR="00BA1E81" w:rsidRPr="00BA1E81" w14:paraId="7B0BC660" w14:textId="77777777" w:rsidTr="0088020F">
        <w:tc>
          <w:tcPr>
            <w:tcW w:w="1101" w:type="dxa"/>
            <w:vAlign w:val="center"/>
          </w:tcPr>
          <w:p w14:paraId="523FB158" w14:textId="77777777" w:rsidR="007A25B4" w:rsidRPr="00BA1E81" w:rsidRDefault="007A25B4" w:rsidP="00360308">
            <w:pPr>
              <w:pStyle w:val="Default"/>
              <w:jc w:val="center"/>
              <w:rPr>
                <w:color w:val="000000" w:themeColor="text1"/>
                <w:sz w:val="20"/>
                <w:szCs w:val="20"/>
              </w:rPr>
            </w:pPr>
            <w:r w:rsidRPr="00BA1E81">
              <w:rPr>
                <w:color w:val="000000" w:themeColor="text1"/>
                <w:sz w:val="20"/>
                <w:szCs w:val="20"/>
              </w:rPr>
              <w:t>K</w:t>
            </w:r>
            <w:r w:rsidRPr="00BA1E81">
              <w:rPr>
                <w:color w:val="000000" w:themeColor="text1"/>
                <w:sz w:val="20"/>
                <w:szCs w:val="20"/>
                <w:vertAlign w:val="subscript"/>
              </w:rPr>
              <w:t>э</w:t>
            </w:r>
          </w:p>
        </w:tc>
        <w:tc>
          <w:tcPr>
            <w:tcW w:w="3969" w:type="dxa"/>
            <w:vAlign w:val="center"/>
          </w:tcPr>
          <w:p w14:paraId="70835A40" w14:textId="77777777" w:rsidR="007A25B4" w:rsidRPr="00BA1E81" w:rsidRDefault="007A25B4" w:rsidP="00776D48">
            <w:pPr>
              <w:pStyle w:val="Default"/>
              <w:rPr>
                <w:color w:val="000000" w:themeColor="text1"/>
                <w:sz w:val="20"/>
                <w:szCs w:val="20"/>
              </w:rPr>
            </w:pPr>
            <w:r w:rsidRPr="00BA1E81">
              <w:rPr>
                <w:color w:val="000000" w:themeColor="text1"/>
                <w:sz w:val="20"/>
                <w:szCs w:val="20"/>
              </w:rPr>
              <w:t xml:space="preserve">Коэффициент экранирующего эффекта в тёплый период (для большого города) </w:t>
            </w:r>
          </w:p>
        </w:tc>
        <w:tc>
          <w:tcPr>
            <w:tcW w:w="3543" w:type="dxa"/>
            <w:vAlign w:val="center"/>
          </w:tcPr>
          <w:p w14:paraId="7A2A4EEB" w14:textId="77777777" w:rsidR="00B63B16" w:rsidRPr="00BA1E81" w:rsidRDefault="00B63B16" w:rsidP="00B63B16">
            <w:pPr>
              <w:pStyle w:val="Default"/>
              <w:jc w:val="center"/>
              <w:rPr>
                <w:color w:val="000000" w:themeColor="text1"/>
                <w:sz w:val="20"/>
                <w:szCs w:val="20"/>
              </w:rPr>
            </w:pPr>
            <w:r w:rsidRPr="00BA1E81">
              <w:rPr>
                <w:color w:val="000000" w:themeColor="text1"/>
                <w:sz w:val="20"/>
                <w:szCs w:val="20"/>
              </w:rPr>
              <w:t>принимается</w:t>
            </w:r>
          </w:p>
          <w:p w14:paraId="44228F5F" w14:textId="77777777" w:rsidR="00B63B16" w:rsidRPr="00BA1E81" w:rsidRDefault="00B63B16" w:rsidP="00B63B16">
            <w:pPr>
              <w:pStyle w:val="Default"/>
              <w:jc w:val="center"/>
              <w:rPr>
                <w:color w:val="000000" w:themeColor="text1"/>
                <w:sz w:val="20"/>
                <w:szCs w:val="20"/>
              </w:rPr>
            </w:pPr>
            <w:r w:rsidRPr="00BA1E81">
              <w:rPr>
                <w:color w:val="000000" w:themeColor="text1"/>
                <w:sz w:val="20"/>
                <w:szCs w:val="20"/>
              </w:rPr>
              <w:t xml:space="preserve">0,5 при высокой степени благоустройства (крупные и большие города); </w:t>
            </w:r>
          </w:p>
          <w:p w14:paraId="7CE30F0B" w14:textId="77777777" w:rsidR="007A25B4" w:rsidRPr="00BA1E81" w:rsidRDefault="00B63B16" w:rsidP="00B63B16">
            <w:pPr>
              <w:pStyle w:val="Default"/>
              <w:jc w:val="center"/>
              <w:rPr>
                <w:color w:val="000000" w:themeColor="text1"/>
                <w:sz w:val="20"/>
                <w:szCs w:val="20"/>
              </w:rPr>
            </w:pPr>
            <w:r w:rsidRPr="00BA1E81">
              <w:rPr>
                <w:color w:val="000000" w:themeColor="text1"/>
                <w:sz w:val="20"/>
                <w:szCs w:val="20"/>
              </w:rPr>
              <w:t xml:space="preserve">0,8 (средние и малые города) </w:t>
            </w:r>
          </w:p>
        </w:tc>
        <w:tc>
          <w:tcPr>
            <w:tcW w:w="1418" w:type="dxa"/>
            <w:vAlign w:val="center"/>
          </w:tcPr>
          <w:p w14:paraId="2DC5098A" w14:textId="77777777" w:rsidR="007A25B4" w:rsidRPr="00BA1E81" w:rsidRDefault="007A25B4" w:rsidP="00776D48">
            <w:pPr>
              <w:pStyle w:val="Default"/>
              <w:jc w:val="center"/>
              <w:rPr>
                <w:color w:val="000000" w:themeColor="text1"/>
              </w:rPr>
            </w:pPr>
            <w:r w:rsidRPr="00BA1E81">
              <w:rPr>
                <w:color w:val="000000" w:themeColor="text1"/>
              </w:rPr>
              <w:t>-</w:t>
            </w:r>
          </w:p>
        </w:tc>
      </w:tr>
      <w:tr w:rsidR="00BA1E81" w:rsidRPr="00BA1E81" w14:paraId="1F7F343D" w14:textId="77777777" w:rsidTr="0088020F">
        <w:tc>
          <w:tcPr>
            <w:tcW w:w="1101" w:type="dxa"/>
            <w:vAlign w:val="center"/>
          </w:tcPr>
          <w:p w14:paraId="0DC64983" w14:textId="77777777" w:rsidR="007A25B4" w:rsidRPr="00BA1E81" w:rsidRDefault="007A25B4" w:rsidP="00360308">
            <w:pPr>
              <w:pStyle w:val="Default"/>
              <w:ind w:right="-81"/>
              <w:jc w:val="center"/>
              <w:rPr>
                <w:color w:val="000000" w:themeColor="text1"/>
              </w:rPr>
            </w:pPr>
            <w:r w:rsidRPr="00BA1E81">
              <w:rPr>
                <w:color w:val="000000" w:themeColor="text1"/>
                <w:sz w:val="20"/>
                <w:szCs w:val="20"/>
              </w:rPr>
              <w:t>K</w:t>
            </w:r>
            <w:r w:rsidRPr="00BA1E81">
              <w:rPr>
                <w:color w:val="000000" w:themeColor="text1"/>
                <w:sz w:val="20"/>
                <w:szCs w:val="20"/>
                <w:vertAlign w:val="subscript"/>
              </w:rPr>
              <w:t>тр</w:t>
            </w:r>
          </w:p>
        </w:tc>
        <w:tc>
          <w:tcPr>
            <w:tcW w:w="3969" w:type="dxa"/>
            <w:vAlign w:val="center"/>
          </w:tcPr>
          <w:p w14:paraId="0AFEEB27" w14:textId="77777777" w:rsidR="007A25B4" w:rsidRPr="00BA1E81" w:rsidRDefault="007A25B4" w:rsidP="00776D48">
            <w:pPr>
              <w:pStyle w:val="Default"/>
              <w:rPr>
                <w:color w:val="000000" w:themeColor="text1"/>
                <w:sz w:val="20"/>
                <w:szCs w:val="20"/>
              </w:rPr>
            </w:pPr>
            <w:r w:rsidRPr="00BA1E81">
              <w:rPr>
                <w:color w:val="000000" w:themeColor="text1"/>
                <w:sz w:val="20"/>
                <w:szCs w:val="20"/>
              </w:rPr>
              <w:t xml:space="preserve">Коэффициент транспирации, учитывающий расход грунтовых вод на транспирацию растительностью (для тёплого периода) </w:t>
            </w:r>
          </w:p>
        </w:tc>
        <w:tc>
          <w:tcPr>
            <w:tcW w:w="3543" w:type="dxa"/>
            <w:vAlign w:val="center"/>
          </w:tcPr>
          <w:p w14:paraId="708FF25C" w14:textId="77777777" w:rsidR="007A25B4" w:rsidRPr="00BA1E81" w:rsidRDefault="00B63B16" w:rsidP="00B63B16">
            <w:pPr>
              <w:pStyle w:val="Default"/>
              <w:jc w:val="center"/>
              <w:rPr>
                <w:color w:val="000000" w:themeColor="text1"/>
                <w:sz w:val="20"/>
                <w:szCs w:val="20"/>
              </w:rPr>
            </w:pPr>
            <w:r w:rsidRPr="00BA1E81">
              <w:rPr>
                <w:color w:val="000000" w:themeColor="text1"/>
                <w:sz w:val="20"/>
                <w:szCs w:val="20"/>
              </w:rPr>
              <w:t>К</w:t>
            </w:r>
            <w:r w:rsidRPr="00BA1E81">
              <w:rPr>
                <w:color w:val="000000" w:themeColor="text1"/>
                <w:sz w:val="13"/>
                <w:szCs w:val="13"/>
              </w:rPr>
              <w:t xml:space="preserve">тр </w:t>
            </w:r>
            <w:r w:rsidRPr="00BA1E81">
              <w:rPr>
                <w:color w:val="000000" w:themeColor="text1"/>
                <w:sz w:val="20"/>
                <w:szCs w:val="20"/>
              </w:rPr>
              <w:t>= 1+(0,45*F</w:t>
            </w:r>
            <w:r w:rsidRPr="00BA1E81">
              <w:rPr>
                <w:color w:val="000000" w:themeColor="text1"/>
                <w:sz w:val="13"/>
                <w:szCs w:val="13"/>
              </w:rPr>
              <w:t>зел</w:t>
            </w:r>
            <w:r w:rsidRPr="00BA1E81">
              <w:rPr>
                <w:color w:val="000000" w:themeColor="text1"/>
                <w:sz w:val="20"/>
                <w:szCs w:val="20"/>
              </w:rPr>
              <w:t>)/((1-ρ</w:t>
            </w:r>
            <w:r w:rsidRPr="00BA1E81">
              <w:rPr>
                <w:color w:val="000000" w:themeColor="text1"/>
                <w:sz w:val="13"/>
                <w:szCs w:val="13"/>
              </w:rPr>
              <w:t>застр</w:t>
            </w:r>
            <w:r w:rsidRPr="00BA1E81">
              <w:rPr>
                <w:color w:val="000000" w:themeColor="text1"/>
                <w:sz w:val="20"/>
                <w:szCs w:val="20"/>
              </w:rPr>
              <w:t xml:space="preserve">)×F) </w:t>
            </w:r>
          </w:p>
        </w:tc>
        <w:tc>
          <w:tcPr>
            <w:tcW w:w="1418" w:type="dxa"/>
            <w:vAlign w:val="center"/>
          </w:tcPr>
          <w:p w14:paraId="5D51A04B" w14:textId="77777777" w:rsidR="007A25B4" w:rsidRPr="00BA1E81" w:rsidRDefault="007A25B4" w:rsidP="00776D48">
            <w:pPr>
              <w:pStyle w:val="Default"/>
              <w:jc w:val="center"/>
              <w:rPr>
                <w:color w:val="000000" w:themeColor="text1"/>
              </w:rPr>
            </w:pPr>
            <w:r w:rsidRPr="00BA1E81">
              <w:rPr>
                <w:color w:val="000000" w:themeColor="text1"/>
              </w:rPr>
              <w:t>-</w:t>
            </w:r>
          </w:p>
        </w:tc>
      </w:tr>
      <w:tr w:rsidR="00BA1E81" w:rsidRPr="00BA1E81" w14:paraId="28A297D2" w14:textId="77777777" w:rsidTr="0088020F">
        <w:tc>
          <w:tcPr>
            <w:tcW w:w="1101" w:type="dxa"/>
            <w:vAlign w:val="center"/>
          </w:tcPr>
          <w:p w14:paraId="6E03DD93" w14:textId="77777777" w:rsidR="007A25B4" w:rsidRPr="00BA1E81" w:rsidRDefault="007A25B4" w:rsidP="00360308">
            <w:pPr>
              <w:pStyle w:val="Default"/>
              <w:jc w:val="center"/>
              <w:rPr>
                <w:color w:val="000000" w:themeColor="text1"/>
                <w:sz w:val="20"/>
                <w:szCs w:val="20"/>
              </w:rPr>
            </w:pPr>
            <w:r w:rsidRPr="00BA1E81">
              <w:rPr>
                <w:color w:val="000000" w:themeColor="text1"/>
                <w:sz w:val="20"/>
                <w:szCs w:val="20"/>
              </w:rPr>
              <w:t>ρ</w:t>
            </w:r>
            <w:r w:rsidRPr="00BA1E81">
              <w:rPr>
                <w:color w:val="000000" w:themeColor="text1"/>
                <w:sz w:val="20"/>
                <w:szCs w:val="20"/>
                <w:vertAlign w:val="subscript"/>
              </w:rPr>
              <w:t>з</w:t>
            </w:r>
          </w:p>
        </w:tc>
        <w:tc>
          <w:tcPr>
            <w:tcW w:w="3969" w:type="dxa"/>
            <w:vAlign w:val="center"/>
          </w:tcPr>
          <w:p w14:paraId="2558534E" w14:textId="77777777" w:rsidR="007A25B4" w:rsidRPr="00BA1E81" w:rsidRDefault="007A25B4" w:rsidP="00776D48">
            <w:pPr>
              <w:pStyle w:val="Default"/>
              <w:rPr>
                <w:color w:val="000000" w:themeColor="text1"/>
                <w:sz w:val="20"/>
                <w:szCs w:val="20"/>
              </w:rPr>
            </w:pPr>
            <w:r w:rsidRPr="00BA1E81">
              <w:rPr>
                <w:color w:val="000000" w:themeColor="text1"/>
                <w:sz w:val="20"/>
                <w:szCs w:val="20"/>
              </w:rPr>
              <w:t xml:space="preserve">Плотность застройки </w:t>
            </w:r>
          </w:p>
        </w:tc>
        <w:tc>
          <w:tcPr>
            <w:tcW w:w="3543" w:type="dxa"/>
            <w:vAlign w:val="center"/>
          </w:tcPr>
          <w:p w14:paraId="48809766" w14:textId="77777777" w:rsidR="007A25B4" w:rsidRPr="00BA1E81" w:rsidRDefault="00B63B16" w:rsidP="00B63B16">
            <w:pPr>
              <w:pStyle w:val="Default"/>
              <w:jc w:val="center"/>
              <w:rPr>
                <w:color w:val="000000" w:themeColor="text1"/>
                <w:sz w:val="20"/>
                <w:szCs w:val="20"/>
              </w:rPr>
            </w:pPr>
            <w:r w:rsidRPr="00BA1E81">
              <w:rPr>
                <w:color w:val="000000" w:themeColor="text1"/>
                <w:sz w:val="20"/>
                <w:szCs w:val="20"/>
              </w:rPr>
              <w:t xml:space="preserve">Допускается принимать для крупных и больших городов - 0,65; для средних и малых городов - 0,38 </w:t>
            </w:r>
          </w:p>
        </w:tc>
        <w:tc>
          <w:tcPr>
            <w:tcW w:w="1418" w:type="dxa"/>
            <w:vAlign w:val="center"/>
          </w:tcPr>
          <w:p w14:paraId="083D0983" w14:textId="77777777" w:rsidR="007A25B4" w:rsidRPr="00BA1E81" w:rsidRDefault="007A25B4" w:rsidP="00776D48">
            <w:pPr>
              <w:pStyle w:val="Default"/>
              <w:jc w:val="center"/>
              <w:rPr>
                <w:color w:val="000000" w:themeColor="text1"/>
              </w:rPr>
            </w:pPr>
            <w:r w:rsidRPr="00BA1E81">
              <w:rPr>
                <w:color w:val="000000" w:themeColor="text1"/>
              </w:rPr>
              <w:t>-</w:t>
            </w:r>
          </w:p>
        </w:tc>
      </w:tr>
      <w:tr w:rsidR="00BA1E81" w:rsidRPr="00BA1E81" w14:paraId="735477B2" w14:textId="77777777" w:rsidTr="0088020F">
        <w:tc>
          <w:tcPr>
            <w:tcW w:w="1101" w:type="dxa"/>
            <w:vAlign w:val="center"/>
          </w:tcPr>
          <w:p w14:paraId="00A713BB" w14:textId="77777777" w:rsidR="007A25B4" w:rsidRPr="00BA1E81" w:rsidRDefault="007A25B4" w:rsidP="00360308">
            <w:pPr>
              <w:pStyle w:val="Default"/>
              <w:jc w:val="center"/>
              <w:rPr>
                <w:color w:val="000000" w:themeColor="text1"/>
                <w:sz w:val="20"/>
                <w:szCs w:val="20"/>
              </w:rPr>
            </w:pPr>
            <w:r w:rsidRPr="00BA1E81">
              <w:rPr>
                <w:color w:val="000000" w:themeColor="text1"/>
                <w:sz w:val="20"/>
                <w:szCs w:val="20"/>
              </w:rPr>
              <w:t>Н</w:t>
            </w:r>
            <w:r w:rsidRPr="00BA1E81">
              <w:rPr>
                <w:color w:val="000000" w:themeColor="text1"/>
                <w:sz w:val="20"/>
                <w:szCs w:val="20"/>
                <w:vertAlign w:val="superscript"/>
              </w:rPr>
              <w:t>г</w:t>
            </w:r>
            <w:r w:rsidRPr="00BA1E81">
              <w:rPr>
                <w:color w:val="000000" w:themeColor="text1"/>
                <w:sz w:val="20"/>
                <w:szCs w:val="20"/>
                <w:vertAlign w:val="subscript"/>
              </w:rPr>
              <w:t xml:space="preserve">отв.т.уб. </w:t>
            </w:r>
          </w:p>
        </w:tc>
        <w:tc>
          <w:tcPr>
            <w:tcW w:w="3969" w:type="dxa"/>
            <w:vAlign w:val="center"/>
          </w:tcPr>
          <w:p w14:paraId="24ACA881" w14:textId="77777777" w:rsidR="007A25B4" w:rsidRPr="00BA1E81" w:rsidRDefault="007A25B4" w:rsidP="00776D48">
            <w:pPr>
              <w:pStyle w:val="Default"/>
              <w:rPr>
                <w:color w:val="000000" w:themeColor="text1"/>
                <w:sz w:val="20"/>
                <w:szCs w:val="20"/>
              </w:rPr>
            </w:pPr>
            <w:r w:rsidRPr="00BA1E81">
              <w:rPr>
                <w:color w:val="000000" w:themeColor="text1"/>
                <w:sz w:val="20"/>
                <w:szCs w:val="20"/>
              </w:rPr>
              <w:t xml:space="preserve">Годовой слой, учитывающий уборку (вывоз снега на специализированные пункты) </w:t>
            </w:r>
          </w:p>
        </w:tc>
        <w:tc>
          <w:tcPr>
            <w:tcW w:w="3543" w:type="dxa"/>
            <w:vAlign w:val="center"/>
          </w:tcPr>
          <w:p w14:paraId="0EC91FDB" w14:textId="77777777" w:rsidR="007A25B4" w:rsidRPr="00BA1E81" w:rsidRDefault="00B63B16" w:rsidP="00B63B16">
            <w:pPr>
              <w:pStyle w:val="Default"/>
              <w:jc w:val="center"/>
              <w:rPr>
                <w:color w:val="000000" w:themeColor="text1"/>
                <w:sz w:val="20"/>
                <w:szCs w:val="20"/>
              </w:rPr>
            </w:pPr>
            <w:r w:rsidRPr="00BA1E81">
              <w:rPr>
                <w:color w:val="000000" w:themeColor="text1"/>
                <w:sz w:val="20"/>
                <w:szCs w:val="20"/>
              </w:rPr>
              <w:t>Н</w:t>
            </w:r>
            <w:r w:rsidRPr="00BA1E81">
              <w:rPr>
                <w:color w:val="000000" w:themeColor="text1"/>
                <w:sz w:val="20"/>
                <w:szCs w:val="20"/>
                <w:vertAlign w:val="superscript"/>
              </w:rPr>
              <w:t>г</w:t>
            </w:r>
            <w:r w:rsidRPr="00BA1E81">
              <w:rPr>
                <w:color w:val="000000" w:themeColor="text1"/>
                <w:sz w:val="13"/>
                <w:szCs w:val="13"/>
              </w:rPr>
              <w:t xml:space="preserve">отв.т.уб. </w:t>
            </w:r>
            <w:r w:rsidRPr="00BA1E81">
              <w:rPr>
                <w:color w:val="000000" w:themeColor="text1"/>
                <w:sz w:val="20"/>
                <w:szCs w:val="20"/>
              </w:rPr>
              <w:t>= H</w:t>
            </w:r>
            <w:r w:rsidRPr="00BA1E81">
              <w:rPr>
                <w:color w:val="000000" w:themeColor="text1"/>
                <w:sz w:val="20"/>
                <w:szCs w:val="20"/>
                <w:vertAlign w:val="superscript"/>
              </w:rPr>
              <w:t>г</w:t>
            </w:r>
            <w:r w:rsidRPr="00BA1E81">
              <w:rPr>
                <w:color w:val="000000" w:themeColor="text1"/>
                <w:sz w:val="13"/>
                <w:szCs w:val="13"/>
              </w:rPr>
              <w:t>отв.т</w:t>
            </w:r>
            <w:r w:rsidRPr="00BA1E81">
              <w:rPr>
                <w:color w:val="000000" w:themeColor="text1"/>
                <w:sz w:val="20"/>
                <w:szCs w:val="20"/>
              </w:rPr>
              <w:t>×(1-К</w:t>
            </w:r>
            <w:r w:rsidRPr="00BA1E81">
              <w:rPr>
                <w:color w:val="000000" w:themeColor="text1"/>
                <w:sz w:val="13"/>
                <w:szCs w:val="13"/>
              </w:rPr>
              <w:t>у</w:t>
            </w:r>
            <w:r w:rsidRPr="00BA1E81">
              <w:rPr>
                <w:color w:val="000000" w:themeColor="text1"/>
                <w:sz w:val="20"/>
                <w:szCs w:val="20"/>
              </w:rPr>
              <w:t xml:space="preserve">) </w:t>
            </w:r>
          </w:p>
        </w:tc>
        <w:tc>
          <w:tcPr>
            <w:tcW w:w="1418" w:type="dxa"/>
            <w:vAlign w:val="center"/>
          </w:tcPr>
          <w:p w14:paraId="54D7BC02" w14:textId="77777777" w:rsidR="007A25B4" w:rsidRPr="00BA1E81" w:rsidRDefault="007A25B4" w:rsidP="00776D48">
            <w:pPr>
              <w:pStyle w:val="Default"/>
              <w:jc w:val="center"/>
              <w:rPr>
                <w:color w:val="000000" w:themeColor="text1"/>
              </w:rPr>
            </w:pPr>
            <w:r w:rsidRPr="00BA1E81">
              <w:rPr>
                <w:color w:val="000000" w:themeColor="text1"/>
              </w:rPr>
              <w:t>мм/год</w:t>
            </w:r>
          </w:p>
        </w:tc>
      </w:tr>
      <w:tr w:rsidR="00BA1E81" w:rsidRPr="00BA1E81" w14:paraId="78DFB774" w14:textId="77777777" w:rsidTr="0088020F">
        <w:tc>
          <w:tcPr>
            <w:tcW w:w="1101" w:type="dxa"/>
            <w:vAlign w:val="center"/>
          </w:tcPr>
          <w:p w14:paraId="0A80DD74" w14:textId="77777777" w:rsidR="007A25B4" w:rsidRPr="00BA1E81" w:rsidRDefault="007A25B4" w:rsidP="00360308">
            <w:pPr>
              <w:pStyle w:val="Default"/>
              <w:jc w:val="center"/>
              <w:rPr>
                <w:color w:val="000000" w:themeColor="text1"/>
                <w:sz w:val="20"/>
                <w:szCs w:val="20"/>
              </w:rPr>
            </w:pPr>
            <w:r w:rsidRPr="00BA1E81">
              <w:rPr>
                <w:color w:val="000000" w:themeColor="text1"/>
                <w:sz w:val="20"/>
                <w:szCs w:val="20"/>
              </w:rPr>
              <w:t>K</w:t>
            </w:r>
            <w:r w:rsidRPr="00BA1E81">
              <w:rPr>
                <w:color w:val="000000" w:themeColor="text1"/>
                <w:sz w:val="20"/>
                <w:szCs w:val="20"/>
                <w:vertAlign w:val="subscript"/>
              </w:rPr>
              <w:t>у</w:t>
            </w:r>
          </w:p>
        </w:tc>
        <w:tc>
          <w:tcPr>
            <w:tcW w:w="3969" w:type="dxa"/>
            <w:vAlign w:val="center"/>
          </w:tcPr>
          <w:p w14:paraId="0CBC734D" w14:textId="77777777" w:rsidR="007A25B4" w:rsidRPr="00BA1E81" w:rsidRDefault="007A25B4" w:rsidP="00776D48">
            <w:pPr>
              <w:pStyle w:val="Default"/>
              <w:rPr>
                <w:color w:val="000000" w:themeColor="text1"/>
                <w:sz w:val="20"/>
                <w:szCs w:val="20"/>
              </w:rPr>
            </w:pPr>
            <w:r w:rsidRPr="00BA1E81">
              <w:rPr>
                <w:color w:val="000000" w:themeColor="text1"/>
                <w:sz w:val="20"/>
                <w:szCs w:val="20"/>
              </w:rPr>
              <w:t xml:space="preserve">Коэффициент уборки снега </w:t>
            </w:r>
          </w:p>
        </w:tc>
        <w:tc>
          <w:tcPr>
            <w:tcW w:w="3543" w:type="dxa"/>
            <w:vAlign w:val="center"/>
          </w:tcPr>
          <w:p w14:paraId="34A00161" w14:textId="77777777" w:rsidR="00B63B16" w:rsidRPr="00BA1E81" w:rsidRDefault="00B63B16" w:rsidP="00B63B16">
            <w:pPr>
              <w:pStyle w:val="Default"/>
              <w:jc w:val="center"/>
              <w:rPr>
                <w:color w:val="000000" w:themeColor="text1"/>
                <w:sz w:val="20"/>
                <w:szCs w:val="20"/>
              </w:rPr>
            </w:pPr>
            <w:r w:rsidRPr="00BA1E81">
              <w:rPr>
                <w:color w:val="000000" w:themeColor="text1"/>
                <w:sz w:val="20"/>
                <w:szCs w:val="20"/>
              </w:rPr>
              <w:t xml:space="preserve">принимается 0,5-0,8: </w:t>
            </w:r>
          </w:p>
          <w:p w14:paraId="7961A6C0" w14:textId="77777777" w:rsidR="00B63B16" w:rsidRPr="00BA1E81" w:rsidRDefault="00B63B16" w:rsidP="00B63B16">
            <w:pPr>
              <w:pStyle w:val="Default"/>
              <w:jc w:val="center"/>
              <w:rPr>
                <w:color w:val="000000" w:themeColor="text1"/>
                <w:sz w:val="20"/>
                <w:szCs w:val="20"/>
              </w:rPr>
            </w:pPr>
            <w:r w:rsidRPr="00BA1E81">
              <w:rPr>
                <w:color w:val="000000" w:themeColor="text1"/>
                <w:sz w:val="20"/>
                <w:szCs w:val="20"/>
              </w:rPr>
              <w:t xml:space="preserve">0,5 к абонентам, предметом деятельности которых является уборка городских территорий с вывозом снега на специализированные пункты; </w:t>
            </w:r>
          </w:p>
          <w:p w14:paraId="3246FCA7" w14:textId="77777777" w:rsidR="007A25B4" w:rsidRPr="00BA1E81" w:rsidRDefault="00B63B16" w:rsidP="00B63B16">
            <w:pPr>
              <w:pStyle w:val="Default"/>
              <w:jc w:val="center"/>
              <w:rPr>
                <w:color w:val="000000" w:themeColor="text1"/>
                <w:sz w:val="20"/>
                <w:szCs w:val="20"/>
              </w:rPr>
            </w:pPr>
            <w:r w:rsidRPr="00BA1E81">
              <w:rPr>
                <w:color w:val="000000" w:themeColor="text1"/>
                <w:sz w:val="20"/>
                <w:szCs w:val="20"/>
              </w:rPr>
              <w:t xml:space="preserve">0,8 к прочим абонентам, вывозящим снег на специализированные пункты) 1,0 к абонентам, которые уборку территории не производят </w:t>
            </w:r>
          </w:p>
        </w:tc>
        <w:tc>
          <w:tcPr>
            <w:tcW w:w="1418" w:type="dxa"/>
            <w:vAlign w:val="center"/>
          </w:tcPr>
          <w:p w14:paraId="68575188" w14:textId="77777777" w:rsidR="007A25B4" w:rsidRPr="00BA1E81" w:rsidRDefault="007A25B4" w:rsidP="00776D48">
            <w:pPr>
              <w:pStyle w:val="Default"/>
              <w:jc w:val="center"/>
              <w:rPr>
                <w:color w:val="000000" w:themeColor="text1"/>
              </w:rPr>
            </w:pPr>
            <w:r w:rsidRPr="00BA1E81">
              <w:rPr>
                <w:color w:val="000000" w:themeColor="text1"/>
              </w:rPr>
              <w:t>-</w:t>
            </w:r>
          </w:p>
        </w:tc>
      </w:tr>
      <w:tr w:rsidR="007A25B4" w:rsidRPr="00BA1E81" w14:paraId="4A2E598A" w14:textId="77777777" w:rsidTr="0088020F">
        <w:tc>
          <w:tcPr>
            <w:tcW w:w="1101" w:type="dxa"/>
            <w:vAlign w:val="center"/>
          </w:tcPr>
          <w:p w14:paraId="398DD04E" w14:textId="77777777" w:rsidR="007A25B4" w:rsidRPr="00BA1E81" w:rsidRDefault="007A25B4" w:rsidP="00360308">
            <w:pPr>
              <w:pStyle w:val="Default"/>
              <w:ind w:right="-81"/>
              <w:jc w:val="center"/>
              <w:rPr>
                <w:color w:val="000000" w:themeColor="text1"/>
              </w:rPr>
            </w:pPr>
            <w:r w:rsidRPr="00BA1E81">
              <w:rPr>
                <w:color w:val="000000" w:themeColor="text1"/>
              </w:rPr>
              <w:t>-</w:t>
            </w:r>
          </w:p>
        </w:tc>
        <w:tc>
          <w:tcPr>
            <w:tcW w:w="3969" w:type="dxa"/>
            <w:vAlign w:val="center"/>
          </w:tcPr>
          <w:p w14:paraId="107D2139" w14:textId="77777777" w:rsidR="007A25B4" w:rsidRPr="00BA1E81" w:rsidRDefault="007A25B4" w:rsidP="00776D48">
            <w:pPr>
              <w:pStyle w:val="Default"/>
              <w:rPr>
                <w:color w:val="000000" w:themeColor="text1"/>
                <w:sz w:val="20"/>
                <w:szCs w:val="20"/>
              </w:rPr>
            </w:pPr>
            <w:r w:rsidRPr="00BA1E81">
              <w:rPr>
                <w:color w:val="000000" w:themeColor="text1"/>
                <w:sz w:val="20"/>
                <w:szCs w:val="20"/>
              </w:rPr>
              <w:t>Проверка превышения суммы (Н</w:t>
            </w:r>
            <w:r w:rsidRPr="00BA1E81">
              <w:rPr>
                <w:color w:val="000000" w:themeColor="text1"/>
                <w:sz w:val="20"/>
                <w:szCs w:val="20"/>
                <w:vertAlign w:val="superscript"/>
              </w:rPr>
              <w:t>г</w:t>
            </w:r>
            <w:r w:rsidRPr="00BA1E81">
              <w:rPr>
                <w:color w:val="000000" w:themeColor="text1"/>
                <w:sz w:val="20"/>
                <w:szCs w:val="20"/>
                <w:vertAlign w:val="subscript"/>
              </w:rPr>
              <w:t xml:space="preserve">отв </w:t>
            </w:r>
            <w:r w:rsidRPr="00BA1E81">
              <w:rPr>
                <w:color w:val="000000" w:themeColor="text1"/>
                <w:sz w:val="20"/>
                <w:szCs w:val="20"/>
              </w:rPr>
              <w:t>+ Н</w:t>
            </w:r>
            <w:r w:rsidRPr="00BA1E81">
              <w:rPr>
                <w:color w:val="000000" w:themeColor="text1"/>
                <w:sz w:val="20"/>
                <w:szCs w:val="20"/>
                <w:vertAlign w:val="superscript"/>
              </w:rPr>
              <w:t>г</w:t>
            </w:r>
            <w:r w:rsidRPr="00BA1E81">
              <w:rPr>
                <w:color w:val="000000" w:themeColor="text1"/>
                <w:sz w:val="20"/>
                <w:szCs w:val="20"/>
                <w:vertAlign w:val="subscript"/>
              </w:rPr>
              <w:t>исп</w:t>
            </w:r>
            <w:r w:rsidRPr="00BA1E81">
              <w:rPr>
                <w:color w:val="000000" w:themeColor="text1"/>
                <w:sz w:val="20"/>
                <w:szCs w:val="20"/>
              </w:rPr>
              <w:t>) над Н</w:t>
            </w:r>
            <w:r w:rsidRPr="00BA1E81">
              <w:rPr>
                <w:color w:val="000000" w:themeColor="text1"/>
                <w:sz w:val="13"/>
                <w:szCs w:val="13"/>
                <w:vertAlign w:val="superscript"/>
              </w:rPr>
              <w:t>г</w:t>
            </w:r>
            <w:r w:rsidRPr="00BA1E81">
              <w:rPr>
                <w:color w:val="000000" w:themeColor="text1"/>
                <w:sz w:val="13"/>
                <w:szCs w:val="13"/>
              </w:rPr>
              <w:t>ос</w:t>
            </w:r>
            <w:r w:rsidRPr="00BA1E81">
              <w:rPr>
                <w:color w:val="000000" w:themeColor="text1"/>
                <w:sz w:val="20"/>
                <w:szCs w:val="20"/>
              </w:rPr>
              <w:t xml:space="preserve">, для учёта инфильтрационных и дренажных стоков </w:t>
            </w:r>
          </w:p>
        </w:tc>
        <w:tc>
          <w:tcPr>
            <w:tcW w:w="3543" w:type="dxa"/>
            <w:vAlign w:val="center"/>
          </w:tcPr>
          <w:p w14:paraId="2B7035DD" w14:textId="77777777" w:rsidR="007A25B4" w:rsidRPr="00BA1E81" w:rsidRDefault="00B63B16" w:rsidP="00B63B16">
            <w:pPr>
              <w:pStyle w:val="Default"/>
              <w:jc w:val="center"/>
              <w:rPr>
                <w:color w:val="000000" w:themeColor="text1"/>
                <w:sz w:val="20"/>
                <w:szCs w:val="20"/>
              </w:rPr>
            </w:pPr>
            <w:r w:rsidRPr="00BA1E81">
              <w:rPr>
                <w:color w:val="000000" w:themeColor="text1"/>
                <w:sz w:val="20"/>
                <w:szCs w:val="20"/>
              </w:rPr>
              <w:t xml:space="preserve">В случае, если сумма слоя сточных вод, отводимых ливневой канализацией и слоя осадков на испарение больше годового слоя выпавших осадков, объёмы инфильтрационных и дренажных стоков не рассчитываются </w:t>
            </w:r>
          </w:p>
        </w:tc>
        <w:tc>
          <w:tcPr>
            <w:tcW w:w="1418" w:type="dxa"/>
            <w:vAlign w:val="center"/>
          </w:tcPr>
          <w:p w14:paraId="0ACF34EF" w14:textId="77777777" w:rsidR="007A25B4" w:rsidRPr="00BA1E81" w:rsidRDefault="007A25B4" w:rsidP="00776D48">
            <w:pPr>
              <w:pStyle w:val="Default"/>
              <w:jc w:val="center"/>
              <w:rPr>
                <w:color w:val="000000" w:themeColor="text1"/>
              </w:rPr>
            </w:pPr>
            <w:r w:rsidRPr="00BA1E81">
              <w:rPr>
                <w:color w:val="000000" w:themeColor="text1"/>
              </w:rPr>
              <w:t>да / нет</w:t>
            </w:r>
          </w:p>
        </w:tc>
      </w:tr>
    </w:tbl>
    <w:p w14:paraId="6F2DDD1E" w14:textId="77777777" w:rsidR="0082644E" w:rsidRPr="00BA1E81" w:rsidRDefault="0082644E" w:rsidP="0082644E">
      <w:pPr>
        <w:pStyle w:val="a7"/>
        <w:spacing w:after="0" w:line="240" w:lineRule="auto"/>
        <w:ind w:firstLine="0"/>
        <w:jc w:val="left"/>
        <w:rPr>
          <w:rFonts w:eastAsia="Calibri"/>
          <w:color w:val="000000" w:themeColor="text1"/>
        </w:rPr>
      </w:pPr>
    </w:p>
    <w:p w14:paraId="4D88CDDF" w14:textId="77777777" w:rsidR="00B63B16" w:rsidRPr="00BA1E81" w:rsidRDefault="00B63B16" w:rsidP="002D7FEA">
      <w:pPr>
        <w:spacing w:after="200" w:line="276" w:lineRule="auto"/>
        <w:ind w:firstLine="567"/>
        <w:jc w:val="both"/>
        <w:rPr>
          <w:rFonts w:eastAsia="Calibri"/>
          <w:color w:val="000000" w:themeColor="text1"/>
        </w:rPr>
      </w:pPr>
      <w:r w:rsidRPr="00BA1E81">
        <w:rPr>
          <w:rFonts w:eastAsia="Calibri"/>
          <w:color w:val="000000" w:themeColor="text1"/>
        </w:rPr>
        <w:t>Расчётный среднегодовой объём дренажных и инфильтрационных вод по каждой водосборной площади приведён в таблице ниже.</w:t>
      </w:r>
    </w:p>
    <w:p w14:paraId="144EB529" w14:textId="77777777" w:rsidR="008728B7" w:rsidRPr="00BA1E81" w:rsidRDefault="008728B7" w:rsidP="008728B7">
      <w:pPr>
        <w:autoSpaceDE w:val="0"/>
        <w:autoSpaceDN w:val="0"/>
        <w:adjustRightInd w:val="0"/>
        <w:spacing w:line="276" w:lineRule="auto"/>
        <w:jc w:val="center"/>
        <w:rPr>
          <w:color w:val="000000" w:themeColor="text1"/>
          <w:sz w:val="23"/>
          <w:szCs w:val="23"/>
        </w:rPr>
      </w:pPr>
      <w:r w:rsidRPr="00BA1E81">
        <w:rPr>
          <w:color w:val="000000" w:themeColor="text1"/>
          <w:sz w:val="23"/>
          <w:szCs w:val="23"/>
        </w:rPr>
        <w:t>Объемы притока неорганизованного стока (дренажных и инфильтрационных вод)</w:t>
      </w:r>
    </w:p>
    <w:p w14:paraId="2A88B4DF" w14:textId="77777777" w:rsidR="00B63B16" w:rsidRPr="00BA1E81" w:rsidRDefault="008728B7" w:rsidP="00B63B16">
      <w:pPr>
        <w:autoSpaceDE w:val="0"/>
        <w:autoSpaceDN w:val="0"/>
        <w:adjustRightInd w:val="0"/>
        <w:spacing w:line="276" w:lineRule="auto"/>
        <w:ind w:firstLine="567"/>
        <w:jc w:val="right"/>
        <w:rPr>
          <w:color w:val="000000" w:themeColor="text1"/>
          <w:sz w:val="23"/>
          <w:szCs w:val="23"/>
        </w:rPr>
      </w:pPr>
      <w:r w:rsidRPr="00BA1E81">
        <w:rPr>
          <w:color w:val="000000" w:themeColor="text1"/>
          <w:sz w:val="23"/>
          <w:szCs w:val="23"/>
        </w:rPr>
        <w:t xml:space="preserve">в </w:t>
      </w:r>
      <w:r w:rsidR="00937490" w:rsidRPr="00BA1E81">
        <w:rPr>
          <w:color w:val="000000" w:themeColor="text1"/>
          <w:sz w:val="23"/>
          <w:szCs w:val="23"/>
        </w:rPr>
        <w:t xml:space="preserve">централизованную </w:t>
      </w:r>
      <w:r w:rsidRPr="00BA1E81">
        <w:rPr>
          <w:color w:val="000000" w:themeColor="text1"/>
          <w:sz w:val="23"/>
          <w:szCs w:val="23"/>
        </w:rPr>
        <w:t>систем</w:t>
      </w:r>
      <w:r w:rsidR="00937490" w:rsidRPr="00BA1E81">
        <w:rPr>
          <w:color w:val="000000" w:themeColor="text1"/>
          <w:sz w:val="23"/>
          <w:szCs w:val="23"/>
        </w:rPr>
        <w:t>у</w:t>
      </w:r>
      <w:r w:rsidRPr="00BA1E81">
        <w:rPr>
          <w:color w:val="000000" w:themeColor="text1"/>
          <w:sz w:val="23"/>
          <w:szCs w:val="23"/>
        </w:rPr>
        <w:t xml:space="preserve"> ливневой канализации </w:t>
      </w:r>
      <w:r w:rsidRPr="00BA1E81">
        <w:rPr>
          <w:color w:val="000000" w:themeColor="text1"/>
          <w:sz w:val="23"/>
          <w:szCs w:val="23"/>
        </w:rPr>
        <w:tab/>
      </w:r>
      <w:r w:rsidRPr="00BA1E81">
        <w:rPr>
          <w:color w:val="000000" w:themeColor="text1"/>
          <w:sz w:val="23"/>
          <w:szCs w:val="23"/>
        </w:rPr>
        <w:tab/>
      </w:r>
      <w:r w:rsidR="00B63B16" w:rsidRPr="00BA1E81">
        <w:rPr>
          <w:color w:val="000000" w:themeColor="text1"/>
          <w:sz w:val="23"/>
          <w:szCs w:val="23"/>
        </w:rPr>
        <w:t xml:space="preserve">Таблица </w:t>
      </w:r>
      <w:r w:rsidR="00CE29D3" w:rsidRPr="00BA1E81">
        <w:rPr>
          <w:color w:val="000000" w:themeColor="text1"/>
          <w:sz w:val="23"/>
          <w:szCs w:val="23"/>
        </w:rPr>
        <w:t>2.2.2</w:t>
      </w:r>
    </w:p>
    <w:tbl>
      <w:tblPr>
        <w:tblStyle w:val="af0"/>
        <w:tblW w:w="0" w:type="auto"/>
        <w:tblLook w:val="04A0" w:firstRow="1" w:lastRow="0" w:firstColumn="1" w:lastColumn="0" w:noHBand="0" w:noVBand="1"/>
      </w:tblPr>
      <w:tblGrid>
        <w:gridCol w:w="1951"/>
        <w:gridCol w:w="2977"/>
        <w:gridCol w:w="283"/>
        <w:gridCol w:w="2127"/>
        <w:gridCol w:w="2739"/>
      </w:tblGrid>
      <w:tr w:rsidR="00BA1E81" w:rsidRPr="00BA1E81" w14:paraId="7B27481B" w14:textId="77777777" w:rsidTr="009733B9">
        <w:trPr>
          <w:tblHeader/>
        </w:trPr>
        <w:tc>
          <w:tcPr>
            <w:tcW w:w="1951" w:type="dxa"/>
          </w:tcPr>
          <w:p w14:paraId="598F93B8" w14:textId="77777777" w:rsidR="008728B7" w:rsidRPr="00BA1E81" w:rsidRDefault="008728B7" w:rsidP="008728B7">
            <w:pPr>
              <w:jc w:val="center"/>
              <w:rPr>
                <w:rFonts w:eastAsia="Calibri"/>
                <w:b/>
                <w:color w:val="000000" w:themeColor="text1"/>
              </w:rPr>
            </w:pPr>
            <w:r w:rsidRPr="00BA1E81">
              <w:rPr>
                <w:rFonts w:eastAsia="Calibri"/>
                <w:b/>
                <w:color w:val="000000" w:themeColor="text1"/>
              </w:rPr>
              <w:t>Водосборная площадь</w:t>
            </w:r>
          </w:p>
        </w:tc>
        <w:tc>
          <w:tcPr>
            <w:tcW w:w="2977" w:type="dxa"/>
          </w:tcPr>
          <w:p w14:paraId="7422E956" w14:textId="77777777" w:rsidR="00A51885" w:rsidRPr="00BA1E81" w:rsidRDefault="008728B7" w:rsidP="008728B7">
            <w:pPr>
              <w:jc w:val="center"/>
              <w:rPr>
                <w:rFonts w:eastAsia="Calibri"/>
                <w:b/>
                <w:color w:val="000000" w:themeColor="text1"/>
              </w:rPr>
            </w:pPr>
            <w:r w:rsidRPr="00BA1E81">
              <w:rPr>
                <w:rFonts w:eastAsia="Calibri"/>
                <w:b/>
                <w:color w:val="000000" w:themeColor="text1"/>
              </w:rPr>
              <w:t xml:space="preserve">Годовой объём </w:t>
            </w:r>
          </w:p>
          <w:p w14:paraId="7A5E6CDE" w14:textId="77777777" w:rsidR="00A51885" w:rsidRPr="00BA1E81" w:rsidRDefault="008728B7" w:rsidP="008728B7">
            <w:pPr>
              <w:jc w:val="center"/>
              <w:rPr>
                <w:rFonts w:eastAsia="Calibri"/>
                <w:b/>
                <w:color w:val="000000" w:themeColor="text1"/>
              </w:rPr>
            </w:pPr>
            <w:r w:rsidRPr="00BA1E81">
              <w:rPr>
                <w:rFonts w:eastAsia="Calibri"/>
                <w:b/>
                <w:color w:val="000000" w:themeColor="text1"/>
              </w:rPr>
              <w:t xml:space="preserve">инфильтрационных </w:t>
            </w:r>
          </w:p>
          <w:p w14:paraId="13837EC1" w14:textId="77777777" w:rsidR="008728B7" w:rsidRPr="00BA1E81" w:rsidRDefault="008728B7" w:rsidP="008728B7">
            <w:pPr>
              <w:jc w:val="center"/>
              <w:rPr>
                <w:rFonts w:eastAsia="Calibri"/>
                <w:b/>
                <w:color w:val="000000" w:themeColor="text1"/>
              </w:rPr>
            </w:pPr>
            <w:r w:rsidRPr="00BA1E81">
              <w:rPr>
                <w:rFonts w:eastAsia="Calibri"/>
                <w:b/>
                <w:color w:val="000000" w:themeColor="text1"/>
              </w:rPr>
              <w:t xml:space="preserve">и дренажных стоков, </w:t>
            </w:r>
          </w:p>
          <w:p w14:paraId="36A28090" w14:textId="77777777" w:rsidR="008728B7" w:rsidRPr="00BA1E81" w:rsidRDefault="008728B7" w:rsidP="008728B7">
            <w:pPr>
              <w:jc w:val="center"/>
              <w:rPr>
                <w:rFonts w:eastAsia="Calibri"/>
                <w:b/>
                <w:color w:val="000000" w:themeColor="text1"/>
              </w:rPr>
            </w:pPr>
            <w:r w:rsidRPr="00BA1E81">
              <w:rPr>
                <w:rFonts w:eastAsia="Calibri"/>
                <w:b/>
                <w:color w:val="000000" w:themeColor="text1"/>
              </w:rPr>
              <w:t>тыс. м3/год</w:t>
            </w:r>
          </w:p>
        </w:tc>
        <w:tc>
          <w:tcPr>
            <w:tcW w:w="283" w:type="dxa"/>
            <w:tcBorders>
              <w:top w:val="nil"/>
              <w:bottom w:val="nil"/>
            </w:tcBorders>
          </w:tcPr>
          <w:p w14:paraId="132AF4F9" w14:textId="77777777" w:rsidR="008728B7" w:rsidRPr="00BA1E81" w:rsidRDefault="008728B7" w:rsidP="008728B7">
            <w:pPr>
              <w:jc w:val="center"/>
              <w:rPr>
                <w:rFonts w:eastAsia="Calibri"/>
                <w:b/>
                <w:color w:val="000000" w:themeColor="text1"/>
              </w:rPr>
            </w:pPr>
          </w:p>
        </w:tc>
        <w:tc>
          <w:tcPr>
            <w:tcW w:w="2127" w:type="dxa"/>
          </w:tcPr>
          <w:p w14:paraId="7204B412" w14:textId="77777777" w:rsidR="008728B7" w:rsidRPr="00BA1E81" w:rsidRDefault="008728B7" w:rsidP="008728B7">
            <w:pPr>
              <w:jc w:val="center"/>
              <w:rPr>
                <w:rFonts w:eastAsia="Calibri"/>
                <w:b/>
                <w:color w:val="000000" w:themeColor="text1"/>
              </w:rPr>
            </w:pPr>
            <w:r w:rsidRPr="00BA1E81">
              <w:rPr>
                <w:rFonts w:eastAsia="Calibri"/>
                <w:b/>
                <w:color w:val="000000" w:themeColor="text1"/>
              </w:rPr>
              <w:t>Водосборная площадь</w:t>
            </w:r>
          </w:p>
        </w:tc>
        <w:tc>
          <w:tcPr>
            <w:tcW w:w="2739" w:type="dxa"/>
          </w:tcPr>
          <w:p w14:paraId="397CF88C" w14:textId="77777777" w:rsidR="00A51885" w:rsidRPr="00BA1E81" w:rsidRDefault="008728B7" w:rsidP="008728B7">
            <w:pPr>
              <w:jc w:val="center"/>
              <w:rPr>
                <w:rFonts w:eastAsia="Calibri"/>
                <w:b/>
                <w:color w:val="000000" w:themeColor="text1"/>
              </w:rPr>
            </w:pPr>
            <w:r w:rsidRPr="00BA1E81">
              <w:rPr>
                <w:rFonts w:eastAsia="Calibri"/>
                <w:b/>
                <w:color w:val="000000" w:themeColor="text1"/>
              </w:rPr>
              <w:t xml:space="preserve">Годовой объём </w:t>
            </w:r>
          </w:p>
          <w:p w14:paraId="0A57DCD1" w14:textId="77777777" w:rsidR="00A51885" w:rsidRPr="00BA1E81" w:rsidRDefault="008728B7" w:rsidP="008728B7">
            <w:pPr>
              <w:jc w:val="center"/>
              <w:rPr>
                <w:rFonts w:eastAsia="Calibri"/>
                <w:b/>
                <w:color w:val="000000" w:themeColor="text1"/>
              </w:rPr>
            </w:pPr>
            <w:r w:rsidRPr="00BA1E81">
              <w:rPr>
                <w:rFonts w:eastAsia="Calibri"/>
                <w:b/>
                <w:color w:val="000000" w:themeColor="text1"/>
              </w:rPr>
              <w:t xml:space="preserve">инфильтрационных </w:t>
            </w:r>
          </w:p>
          <w:p w14:paraId="67BEFC1D" w14:textId="77777777" w:rsidR="008728B7" w:rsidRPr="00BA1E81" w:rsidRDefault="008728B7" w:rsidP="008728B7">
            <w:pPr>
              <w:jc w:val="center"/>
              <w:rPr>
                <w:rFonts w:eastAsia="Calibri"/>
                <w:b/>
                <w:color w:val="000000" w:themeColor="text1"/>
              </w:rPr>
            </w:pPr>
            <w:r w:rsidRPr="00BA1E81">
              <w:rPr>
                <w:rFonts w:eastAsia="Calibri"/>
                <w:b/>
                <w:color w:val="000000" w:themeColor="text1"/>
              </w:rPr>
              <w:t xml:space="preserve">и дренажных стоков, </w:t>
            </w:r>
          </w:p>
          <w:p w14:paraId="24DADB99" w14:textId="77777777" w:rsidR="008728B7" w:rsidRPr="00BA1E81" w:rsidRDefault="008728B7" w:rsidP="008728B7">
            <w:pPr>
              <w:jc w:val="center"/>
              <w:rPr>
                <w:rFonts w:eastAsia="Calibri"/>
                <w:b/>
                <w:color w:val="000000" w:themeColor="text1"/>
              </w:rPr>
            </w:pPr>
            <w:r w:rsidRPr="00BA1E81">
              <w:rPr>
                <w:rFonts w:eastAsia="Calibri"/>
                <w:b/>
                <w:color w:val="000000" w:themeColor="text1"/>
              </w:rPr>
              <w:t>тыс. м3/год</w:t>
            </w:r>
          </w:p>
        </w:tc>
      </w:tr>
      <w:tr w:rsidR="00BA1E81" w:rsidRPr="00BA1E81" w14:paraId="5123B2A9" w14:textId="77777777" w:rsidTr="009733B9">
        <w:trPr>
          <w:tblHeader/>
        </w:trPr>
        <w:tc>
          <w:tcPr>
            <w:tcW w:w="1951" w:type="dxa"/>
          </w:tcPr>
          <w:p w14:paraId="2D06379C" w14:textId="77777777" w:rsidR="008728B7" w:rsidRPr="00BA1E81" w:rsidRDefault="008728B7" w:rsidP="008728B7">
            <w:pPr>
              <w:jc w:val="center"/>
              <w:rPr>
                <w:rFonts w:eastAsia="Calibri"/>
                <w:b/>
                <w:color w:val="000000" w:themeColor="text1"/>
              </w:rPr>
            </w:pPr>
            <w:r w:rsidRPr="00BA1E81">
              <w:rPr>
                <w:rFonts w:eastAsia="Calibri"/>
                <w:b/>
                <w:color w:val="000000" w:themeColor="text1"/>
              </w:rPr>
              <w:t>1</w:t>
            </w:r>
          </w:p>
        </w:tc>
        <w:tc>
          <w:tcPr>
            <w:tcW w:w="2977" w:type="dxa"/>
          </w:tcPr>
          <w:p w14:paraId="629022A1" w14:textId="77777777" w:rsidR="008728B7" w:rsidRPr="00BA1E81" w:rsidRDefault="008728B7" w:rsidP="008728B7">
            <w:pPr>
              <w:jc w:val="center"/>
              <w:rPr>
                <w:rFonts w:eastAsia="Calibri"/>
                <w:b/>
                <w:color w:val="000000" w:themeColor="text1"/>
              </w:rPr>
            </w:pPr>
            <w:r w:rsidRPr="00BA1E81">
              <w:rPr>
                <w:rFonts w:eastAsia="Calibri"/>
                <w:b/>
                <w:color w:val="000000" w:themeColor="text1"/>
              </w:rPr>
              <w:t>2</w:t>
            </w:r>
          </w:p>
        </w:tc>
        <w:tc>
          <w:tcPr>
            <w:tcW w:w="283" w:type="dxa"/>
            <w:tcBorders>
              <w:top w:val="nil"/>
              <w:bottom w:val="nil"/>
            </w:tcBorders>
          </w:tcPr>
          <w:p w14:paraId="4E8D54DA" w14:textId="77777777" w:rsidR="008728B7" w:rsidRPr="00BA1E81" w:rsidRDefault="008728B7" w:rsidP="008728B7">
            <w:pPr>
              <w:jc w:val="center"/>
              <w:rPr>
                <w:rFonts w:eastAsia="Calibri"/>
                <w:b/>
                <w:color w:val="000000" w:themeColor="text1"/>
              </w:rPr>
            </w:pPr>
          </w:p>
        </w:tc>
        <w:tc>
          <w:tcPr>
            <w:tcW w:w="2127" w:type="dxa"/>
          </w:tcPr>
          <w:p w14:paraId="1EFD0B49" w14:textId="77777777" w:rsidR="008728B7" w:rsidRPr="00BA1E81" w:rsidRDefault="008728B7" w:rsidP="008728B7">
            <w:pPr>
              <w:jc w:val="center"/>
              <w:rPr>
                <w:rFonts w:eastAsia="Calibri"/>
                <w:b/>
                <w:color w:val="000000" w:themeColor="text1"/>
              </w:rPr>
            </w:pPr>
            <w:r w:rsidRPr="00BA1E81">
              <w:rPr>
                <w:rFonts w:eastAsia="Calibri"/>
                <w:b/>
                <w:color w:val="000000" w:themeColor="text1"/>
              </w:rPr>
              <w:t>1</w:t>
            </w:r>
          </w:p>
        </w:tc>
        <w:tc>
          <w:tcPr>
            <w:tcW w:w="2739" w:type="dxa"/>
          </w:tcPr>
          <w:p w14:paraId="6CA6AC0F" w14:textId="77777777" w:rsidR="008728B7" w:rsidRPr="00BA1E81" w:rsidRDefault="008728B7" w:rsidP="008728B7">
            <w:pPr>
              <w:jc w:val="center"/>
              <w:rPr>
                <w:rFonts w:eastAsia="Calibri"/>
                <w:b/>
                <w:color w:val="000000" w:themeColor="text1"/>
              </w:rPr>
            </w:pPr>
            <w:r w:rsidRPr="00BA1E81">
              <w:rPr>
                <w:rFonts w:eastAsia="Calibri"/>
                <w:b/>
                <w:color w:val="000000" w:themeColor="text1"/>
              </w:rPr>
              <w:t>2</w:t>
            </w:r>
          </w:p>
        </w:tc>
      </w:tr>
      <w:tr w:rsidR="00BA1E81" w:rsidRPr="00BA1E81" w14:paraId="4B426463" w14:textId="77777777" w:rsidTr="009733B9">
        <w:tc>
          <w:tcPr>
            <w:tcW w:w="1951" w:type="dxa"/>
          </w:tcPr>
          <w:p w14:paraId="6189D6EF" w14:textId="77777777" w:rsidR="0088020F" w:rsidRPr="00BA1E81" w:rsidRDefault="0088020F" w:rsidP="009733B9">
            <w:pPr>
              <w:rPr>
                <w:rFonts w:eastAsia="Calibri"/>
                <w:color w:val="000000" w:themeColor="text1"/>
              </w:rPr>
            </w:pPr>
            <w:r w:rsidRPr="00BA1E81">
              <w:rPr>
                <w:rFonts w:eastAsia="Calibri"/>
                <w:color w:val="000000" w:themeColor="text1"/>
              </w:rPr>
              <w:t>подбассейн №4</w:t>
            </w:r>
          </w:p>
        </w:tc>
        <w:tc>
          <w:tcPr>
            <w:tcW w:w="2977" w:type="dxa"/>
          </w:tcPr>
          <w:p w14:paraId="00076AFE" w14:textId="77777777" w:rsidR="0088020F" w:rsidRPr="00BA1E81" w:rsidRDefault="009733B9" w:rsidP="0088020F">
            <w:pPr>
              <w:jc w:val="right"/>
              <w:rPr>
                <w:rFonts w:eastAsia="Calibri"/>
                <w:color w:val="000000" w:themeColor="text1"/>
              </w:rPr>
            </w:pPr>
            <w:r w:rsidRPr="00BA1E81">
              <w:rPr>
                <w:rFonts w:eastAsia="Calibri"/>
                <w:color w:val="000000" w:themeColor="text1"/>
              </w:rPr>
              <w:t>392,9726</w:t>
            </w:r>
          </w:p>
        </w:tc>
        <w:tc>
          <w:tcPr>
            <w:tcW w:w="283" w:type="dxa"/>
            <w:tcBorders>
              <w:top w:val="nil"/>
              <w:bottom w:val="nil"/>
            </w:tcBorders>
          </w:tcPr>
          <w:p w14:paraId="37A02F6C" w14:textId="77777777" w:rsidR="0088020F" w:rsidRPr="00BA1E81" w:rsidRDefault="0088020F" w:rsidP="0088020F">
            <w:pPr>
              <w:rPr>
                <w:rFonts w:eastAsia="Calibri"/>
                <w:color w:val="000000" w:themeColor="text1"/>
              </w:rPr>
            </w:pPr>
          </w:p>
        </w:tc>
        <w:tc>
          <w:tcPr>
            <w:tcW w:w="2127" w:type="dxa"/>
          </w:tcPr>
          <w:p w14:paraId="17480EF7" w14:textId="77777777" w:rsidR="0088020F" w:rsidRPr="00BA1E81" w:rsidRDefault="0088020F" w:rsidP="009733B9">
            <w:pPr>
              <w:rPr>
                <w:rFonts w:eastAsia="Calibri"/>
                <w:color w:val="000000" w:themeColor="text1"/>
              </w:rPr>
            </w:pPr>
            <w:r w:rsidRPr="00BA1E81">
              <w:rPr>
                <w:rFonts w:eastAsia="Calibri"/>
                <w:color w:val="000000" w:themeColor="text1"/>
              </w:rPr>
              <w:t>подбассейн №</w:t>
            </w:r>
            <w:r w:rsidR="009733B9" w:rsidRPr="00BA1E81">
              <w:rPr>
                <w:rFonts w:eastAsia="Calibri"/>
                <w:color w:val="000000" w:themeColor="text1"/>
              </w:rPr>
              <w:t>20</w:t>
            </w:r>
          </w:p>
        </w:tc>
        <w:tc>
          <w:tcPr>
            <w:tcW w:w="2739" w:type="dxa"/>
          </w:tcPr>
          <w:p w14:paraId="4272DAD8" w14:textId="77777777" w:rsidR="0088020F" w:rsidRPr="00BA1E81" w:rsidRDefault="009733B9" w:rsidP="0088020F">
            <w:pPr>
              <w:jc w:val="right"/>
              <w:rPr>
                <w:rFonts w:eastAsia="Calibri"/>
                <w:color w:val="000000" w:themeColor="text1"/>
              </w:rPr>
            </w:pPr>
            <w:r w:rsidRPr="00BA1E81">
              <w:rPr>
                <w:rFonts w:eastAsia="Calibri"/>
                <w:color w:val="000000" w:themeColor="text1"/>
              </w:rPr>
              <w:t>72,9494</w:t>
            </w:r>
          </w:p>
        </w:tc>
      </w:tr>
      <w:tr w:rsidR="00BA1E81" w:rsidRPr="00BA1E81" w14:paraId="2F535B6A" w14:textId="77777777" w:rsidTr="009733B9">
        <w:tc>
          <w:tcPr>
            <w:tcW w:w="1951" w:type="dxa"/>
          </w:tcPr>
          <w:p w14:paraId="4D121496" w14:textId="77777777" w:rsidR="0088020F" w:rsidRPr="00BA1E81" w:rsidRDefault="0088020F" w:rsidP="009733B9">
            <w:pPr>
              <w:rPr>
                <w:rFonts w:eastAsia="Calibri"/>
                <w:color w:val="000000" w:themeColor="text1"/>
              </w:rPr>
            </w:pPr>
            <w:r w:rsidRPr="00BA1E81">
              <w:rPr>
                <w:rFonts w:eastAsia="Calibri"/>
                <w:color w:val="000000" w:themeColor="text1"/>
              </w:rPr>
              <w:t>подбассейн №5</w:t>
            </w:r>
          </w:p>
        </w:tc>
        <w:tc>
          <w:tcPr>
            <w:tcW w:w="2977" w:type="dxa"/>
          </w:tcPr>
          <w:p w14:paraId="49ACAA8A" w14:textId="77777777" w:rsidR="0088020F" w:rsidRPr="00BA1E81" w:rsidRDefault="009733B9" w:rsidP="0088020F">
            <w:pPr>
              <w:jc w:val="right"/>
              <w:rPr>
                <w:rFonts w:eastAsia="Calibri"/>
                <w:color w:val="000000" w:themeColor="text1"/>
              </w:rPr>
            </w:pPr>
            <w:r w:rsidRPr="00BA1E81">
              <w:rPr>
                <w:rFonts w:eastAsia="Calibri"/>
                <w:color w:val="000000" w:themeColor="text1"/>
              </w:rPr>
              <w:t>132,1201</w:t>
            </w:r>
          </w:p>
        </w:tc>
        <w:tc>
          <w:tcPr>
            <w:tcW w:w="283" w:type="dxa"/>
            <w:tcBorders>
              <w:top w:val="nil"/>
              <w:bottom w:val="nil"/>
            </w:tcBorders>
          </w:tcPr>
          <w:p w14:paraId="00174721" w14:textId="77777777" w:rsidR="0088020F" w:rsidRPr="00BA1E81" w:rsidRDefault="0088020F" w:rsidP="0088020F">
            <w:pPr>
              <w:rPr>
                <w:rFonts w:eastAsia="Calibri"/>
                <w:color w:val="000000" w:themeColor="text1"/>
              </w:rPr>
            </w:pPr>
          </w:p>
        </w:tc>
        <w:tc>
          <w:tcPr>
            <w:tcW w:w="2127" w:type="dxa"/>
          </w:tcPr>
          <w:p w14:paraId="18106C0C" w14:textId="77777777" w:rsidR="0088020F" w:rsidRPr="00BA1E81" w:rsidRDefault="0088020F" w:rsidP="009733B9">
            <w:pPr>
              <w:rPr>
                <w:rFonts w:eastAsia="Calibri"/>
                <w:color w:val="000000" w:themeColor="text1"/>
              </w:rPr>
            </w:pPr>
            <w:r w:rsidRPr="00BA1E81">
              <w:rPr>
                <w:rFonts w:eastAsia="Calibri"/>
                <w:color w:val="000000" w:themeColor="text1"/>
              </w:rPr>
              <w:t>подбассейн №</w:t>
            </w:r>
            <w:r w:rsidR="009733B9" w:rsidRPr="00BA1E81">
              <w:rPr>
                <w:rFonts w:eastAsia="Calibri"/>
                <w:color w:val="000000" w:themeColor="text1"/>
              </w:rPr>
              <w:t>21</w:t>
            </w:r>
          </w:p>
        </w:tc>
        <w:tc>
          <w:tcPr>
            <w:tcW w:w="2739" w:type="dxa"/>
          </w:tcPr>
          <w:p w14:paraId="490DBE89" w14:textId="77777777" w:rsidR="0088020F" w:rsidRPr="00BA1E81" w:rsidRDefault="009733B9" w:rsidP="0088020F">
            <w:pPr>
              <w:jc w:val="right"/>
              <w:rPr>
                <w:rFonts w:eastAsia="Calibri"/>
                <w:color w:val="000000" w:themeColor="text1"/>
              </w:rPr>
            </w:pPr>
            <w:r w:rsidRPr="00BA1E81">
              <w:rPr>
                <w:rFonts w:eastAsia="Calibri"/>
                <w:color w:val="000000" w:themeColor="text1"/>
              </w:rPr>
              <w:t>88,5220</w:t>
            </w:r>
          </w:p>
        </w:tc>
      </w:tr>
      <w:tr w:rsidR="00BA1E81" w:rsidRPr="00BA1E81" w14:paraId="21A82C9E" w14:textId="77777777" w:rsidTr="009733B9">
        <w:tc>
          <w:tcPr>
            <w:tcW w:w="1951" w:type="dxa"/>
          </w:tcPr>
          <w:p w14:paraId="2BE6CA60" w14:textId="77777777" w:rsidR="0088020F" w:rsidRPr="00BA1E81" w:rsidRDefault="0088020F" w:rsidP="009733B9">
            <w:pPr>
              <w:rPr>
                <w:rFonts w:eastAsia="Calibri"/>
                <w:color w:val="000000" w:themeColor="text1"/>
              </w:rPr>
            </w:pPr>
            <w:r w:rsidRPr="00BA1E81">
              <w:rPr>
                <w:rFonts w:eastAsia="Calibri"/>
                <w:color w:val="000000" w:themeColor="text1"/>
              </w:rPr>
              <w:t>подбассейн №7</w:t>
            </w:r>
          </w:p>
        </w:tc>
        <w:tc>
          <w:tcPr>
            <w:tcW w:w="2977" w:type="dxa"/>
          </w:tcPr>
          <w:p w14:paraId="4FEE88AF" w14:textId="77777777" w:rsidR="0088020F" w:rsidRPr="00BA1E81" w:rsidRDefault="009733B9" w:rsidP="0088020F">
            <w:pPr>
              <w:jc w:val="right"/>
              <w:rPr>
                <w:rFonts w:eastAsia="Calibri"/>
                <w:color w:val="000000" w:themeColor="text1"/>
              </w:rPr>
            </w:pPr>
            <w:r w:rsidRPr="00BA1E81">
              <w:rPr>
                <w:rFonts w:eastAsia="Calibri"/>
                <w:color w:val="000000" w:themeColor="text1"/>
              </w:rPr>
              <w:t>102,4247</w:t>
            </w:r>
          </w:p>
        </w:tc>
        <w:tc>
          <w:tcPr>
            <w:tcW w:w="283" w:type="dxa"/>
            <w:tcBorders>
              <w:top w:val="nil"/>
              <w:bottom w:val="nil"/>
            </w:tcBorders>
          </w:tcPr>
          <w:p w14:paraId="0CFE8A2D" w14:textId="77777777" w:rsidR="0088020F" w:rsidRPr="00BA1E81" w:rsidRDefault="0088020F" w:rsidP="0088020F">
            <w:pPr>
              <w:rPr>
                <w:rFonts w:eastAsia="Calibri"/>
                <w:color w:val="000000" w:themeColor="text1"/>
              </w:rPr>
            </w:pPr>
          </w:p>
        </w:tc>
        <w:tc>
          <w:tcPr>
            <w:tcW w:w="2127" w:type="dxa"/>
          </w:tcPr>
          <w:p w14:paraId="1C07A9B4" w14:textId="77777777" w:rsidR="0088020F" w:rsidRPr="00BA1E81" w:rsidRDefault="0088020F" w:rsidP="009733B9">
            <w:pPr>
              <w:rPr>
                <w:rFonts w:eastAsia="Calibri"/>
                <w:color w:val="000000" w:themeColor="text1"/>
              </w:rPr>
            </w:pPr>
            <w:r w:rsidRPr="00BA1E81">
              <w:rPr>
                <w:rFonts w:eastAsia="Calibri"/>
                <w:color w:val="000000" w:themeColor="text1"/>
              </w:rPr>
              <w:t>подбассейн №</w:t>
            </w:r>
            <w:r w:rsidR="009733B9" w:rsidRPr="00BA1E81">
              <w:rPr>
                <w:rFonts w:eastAsia="Calibri"/>
                <w:color w:val="000000" w:themeColor="text1"/>
              </w:rPr>
              <w:t>22</w:t>
            </w:r>
          </w:p>
        </w:tc>
        <w:tc>
          <w:tcPr>
            <w:tcW w:w="2739" w:type="dxa"/>
          </w:tcPr>
          <w:p w14:paraId="6D06318F" w14:textId="77777777" w:rsidR="0088020F" w:rsidRPr="00BA1E81" w:rsidRDefault="009733B9" w:rsidP="0088020F">
            <w:pPr>
              <w:jc w:val="right"/>
              <w:rPr>
                <w:rFonts w:eastAsia="Calibri"/>
                <w:color w:val="000000" w:themeColor="text1"/>
              </w:rPr>
            </w:pPr>
            <w:r w:rsidRPr="00BA1E81">
              <w:rPr>
                <w:rFonts w:eastAsia="Calibri"/>
                <w:color w:val="000000" w:themeColor="text1"/>
              </w:rPr>
              <w:t>30,3974</w:t>
            </w:r>
          </w:p>
        </w:tc>
      </w:tr>
      <w:tr w:rsidR="00BA1E81" w:rsidRPr="00BA1E81" w14:paraId="7745E3BC" w14:textId="77777777" w:rsidTr="009733B9">
        <w:tc>
          <w:tcPr>
            <w:tcW w:w="1951" w:type="dxa"/>
          </w:tcPr>
          <w:p w14:paraId="4BC47201" w14:textId="77777777" w:rsidR="0088020F" w:rsidRPr="00BA1E81" w:rsidRDefault="0088020F" w:rsidP="009733B9">
            <w:pPr>
              <w:rPr>
                <w:rFonts w:eastAsia="Calibri"/>
                <w:color w:val="000000" w:themeColor="text1"/>
              </w:rPr>
            </w:pPr>
            <w:r w:rsidRPr="00BA1E81">
              <w:rPr>
                <w:rFonts w:eastAsia="Calibri"/>
                <w:color w:val="000000" w:themeColor="text1"/>
              </w:rPr>
              <w:t>подбассейн №8</w:t>
            </w:r>
          </w:p>
        </w:tc>
        <w:tc>
          <w:tcPr>
            <w:tcW w:w="2977" w:type="dxa"/>
          </w:tcPr>
          <w:p w14:paraId="4A566A94" w14:textId="77777777" w:rsidR="0088020F" w:rsidRPr="00BA1E81" w:rsidRDefault="009733B9" w:rsidP="0088020F">
            <w:pPr>
              <w:jc w:val="right"/>
              <w:rPr>
                <w:rFonts w:eastAsia="Calibri"/>
                <w:color w:val="000000" w:themeColor="text1"/>
              </w:rPr>
            </w:pPr>
            <w:r w:rsidRPr="00BA1E81">
              <w:rPr>
                <w:rFonts w:eastAsia="Calibri"/>
                <w:color w:val="000000" w:themeColor="text1"/>
              </w:rPr>
              <w:t>291,3822</w:t>
            </w:r>
          </w:p>
        </w:tc>
        <w:tc>
          <w:tcPr>
            <w:tcW w:w="283" w:type="dxa"/>
            <w:tcBorders>
              <w:top w:val="nil"/>
              <w:bottom w:val="nil"/>
            </w:tcBorders>
          </w:tcPr>
          <w:p w14:paraId="70437DEA" w14:textId="77777777" w:rsidR="0088020F" w:rsidRPr="00BA1E81" w:rsidRDefault="0088020F" w:rsidP="0088020F">
            <w:pPr>
              <w:rPr>
                <w:rFonts w:eastAsia="Calibri"/>
                <w:color w:val="000000" w:themeColor="text1"/>
              </w:rPr>
            </w:pPr>
          </w:p>
        </w:tc>
        <w:tc>
          <w:tcPr>
            <w:tcW w:w="2127" w:type="dxa"/>
          </w:tcPr>
          <w:p w14:paraId="68426527" w14:textId="77777777" w:rsidR="0088020F" w:rsidRPr="00BA1E81" w:rsidRDefault="0088020F" w:rsidP="009733B9">
            <w:pPr>
              <w:rPr>
                <w:rFonts w:eastAsia="Calibri"/>
                <w:color w:val="000000" w:themeColor="text1"/>
              </w:rPr>
            </w:pPr>
            <w:r w:rsidRPr="00BA1E81">
              <w:rPr>
                <w:rFonts w:eastAsia="Calibri"/>
                <w:color w:val="000000" w:themeColor="text1"/>
              </w:rPr>
              <w:t>подбассейн №</w:t>
            </w:r>
            <w:r w:rsidR="009733B9" w:rsidRPr="00BA1E81">
              <w:rPr>
                <w:rFonts w:eastAsia="Calibri"/>
                <w:color w:val="000000" w:themeColor="text1"/>
              </w:rPr>
              <w:t>23</w:t>
            </w:r>
          </w:p>
        </w:tc>
        <w:tc>
          <w:tcPr>
            <w:tcW w:w="2739" w:type="dxa"/>
          </w:tcPr>
          <w:p w14:paraId="562F7FC7" w14:textId="77777777" w:rsidR="0088020F" w:rsidRPr="00BA1E81" w:rsidRDefault="009733B9" w:rsidP="0088020F">
            <w:pPr>
              <w:jc w:val="right"/>
              <w:rPr>
                <w:rFonts w:eastAsia="Calibri"/>
                <w:color w:val="000000" w:themeColor="text1"/>
              </w:rPr>
            </w:pPr>
            <w:r w:rsidRPr="00BA1E81">
              <w:rPr>
                <w:rFonts w:eastAsia="Calibri"/>
                <w:color w:val="000000" w:themeColor="text1"/>
              </w:rPr>
              <w:t>37,8993</w:t>
            </w:r>
          </w:p>
        </w:tc>
      </w:tr>
      <w:tr w:rsidR="00BA1E81" w:rsidRPr="00BA1E81" w14:paraId="7C852468" w14:textId="77777777" w:rsidTr="009733B9">
        <w:tc>
          <w:tcPr>
            <w:tcW w:w="1951" w:type="dxa"/>
          </w:tcPr>
          <w:p w14:paraId="4F3E9975" w14:textId="77777777" w:rsidR="0088020F" w:rsidRPr="00BA1E81" w:rsidRDefault="0088020F" w:rsidP="009733B9">
            <w:pPr>
              <w:rPr>
                <w:rFonts w:eastAsia="Calibri"/>
                <w:color w:val="000000" w:themeColor="text1"/>
              </w:rPr>
            </w:pPr>
            <w:r w:rsidRPr="00BA1E81">
              <w:rPr>
                <w:rFonts w:eastAsia="Calibri"/>
                <w:color w:val="000000" w:themeColor="text1"/>
              </w:rPr>
              <w:t>подбассейн №9а</w:t>
            </w:r>
          </w:p>
        </w:tc>
        <w:tc>
          <w:tcPr>
            <w:tcW w:w="2977" w:type="dxa"/>
          </w:tcPr>
          <w:p w14:paraId="2F920894" w14:textId="77777777" w:rsidR="0088020F" w:rsidRPr="00BA1E81" w:rsidRDefault="009733B9" w:rsidP="0088020F">
            <w:pPr>
              <w:jc w:val="right"/>
              <w:rPr>
                <w:rFonts w:eastAsia="Calibri"/>
                <w:color w:val="000000" w:themeColor="text1"/>
              </w:rPr>
            </w:pPr>
            <w:r w:rsidRPr="00BA1E81">
              <w:rPr>
                <w:rFonts w:eastAsia="Calibri"/>
                <w:color w:val="000000" w:themeColor="text1"/>
              </w:rPr>
              <w:t>181,8633</w:t>
            </w:r>
          </w:p>
        </w:tc>
        <w:tc>
          <w:tcPr>
            <w:tcW w:w="283" w:type="dxa"/>
            <w:tcBorders>
              <w:top w:val="nil"/>
              <w:bottom w:val="nil"/>
            </w:tcBorders>
          </w:tcPr>
          <w:p w14:paraId="105FDEE6" w14:textId="77777777" w:rsidR="0088020F" w:rsidRPr="00BA1E81" w:rsidRDefault="0088020F" w:rsidP="0088020F">
            <w:pPr>
              <w:rPr>
                <w:rFonts w:eastAsia="Calibri"/>
                <w:color w:val="000000" w:themeColor="text1"/>
              </w:rPr>
            </w:pPr>
          </w:p>
        </w:tc>
        <w:tc>
          <w:tcPr>
            <w:tcW w:w="2127" w:type="dxa"/>
          </w:tcPr>
          <w:p w14:paraId="48F6DBD2" w14:textId="77777777" w:rsidR="0088020F" w:rsidRPr="00BA1E81" w:rsidRDefault="0088020F" w:rsidP="009733B9">
            <w:pPr>
              <w:rPr>
                <w:rFonts w:eastAsia="Calibri"/>
                <w:color w:val="000000" w:themeColor="text1"/>
              </w:rPr>
            </w:pPr>
            <w:r w:rsidRPr="00BA1E81">
              <w:rPr>
                <w:rFonts w:eastAsia="Calibri"/>
                <w:color w:val="000000" w:themeColor="text1"/>
              </w:rPr>
              <w:t>подбассейн №</w:t>
            </w:r>
            <w:r w:rsidR="009733B9" w:rsidRPr="00BA1E81">
              <w:rPr>
                <w:rFonts w:eastAsia="Calibri"/>
                <w:color w:val="000000" w:themeColor="text1"/>
              </w:rPr>
              <w:t>24</w:t>
            </w:r>
          </w:p>
        </w:tc>
        <w:tc>
          <w:tcPr>
            <w:tcW w:w="2739" w:type="dxa"/>
          </w:tcPr>
          <w:p w14:paraId="415BDEF5" w14:textId="77777777" w:rsidR="0088020F" w:rsidRPr="00BA1E81" w:rsidRDefault="009733B9" w:rsidP="0088020F">
            <w:pPr>
              <w:jc w:val="right"/>
              <w:rPr>
                <w:rFonts w:eastAsia="Calibri"/>
                <w:color w:val="000000" w:themeColor="text1"/>
              </w:rPr>
            </w:pPr>
            <w:r w:rsidRPr="00BA1E81">
              <w:rPr>
                <w:rFonts w:eastAsia="Calibri"/>
                <w:color w:val="000000" w:themeColor="text1"/>
              </w:rPr>
              <w:t>9,9514</w:t>
            </w:r>
          </w:p>
        </w:tc>
      </w:tr>
      <w:tr w:rsidR="00BA1E81" w:rsidRPr="00BA1E81" w14:paraId="69AC4BB8" w14:textId="77777777" w:rsidTr="009733B9">
        <w:tc>
          <w:tcPr>
            <w:tcW w:w="1951" w:type="dxa"/>
          </w:tcPr>
          <w:p w14:paraId="1AD2ADF5" w14:textId="77777777" w:rsidR="0088020F" w:rsidRPr="00BA1E81" w:rsidRDefault="0088020F" w:rsidP="009733B9">
            <w:pPr>
              <w:rPr>
                <w:rFonts w:eastAsia="Calibri"/>
                <w:color w:val="000000" w:themeColor="text1"/>
              </w:rPr>
            </w:pPr>
            <w:r w:rsidRPr="00BA1E81">
              <w:rPr>
                <w:rFonts w:eastAsia="Calibri"/>
                <w:color w:val="000000" w:themeColor="text1"/>
              </w:rPr>
              <w:t>подбассейн №</w:t>
            </w:r>
            <w:r w:rsidR="009733B9" w:rsidRPr="00BA1E81">
              <w:rPr>
                <w:rFonts w:eastAsia="Calibri"/>
                <w:color w:val="000000" w:themeColor="text1"/>
              </w:rPr>
              <w:t>9б</w:t>
            </w:r>
          </w:p>
        </w:tc>
        <w:tc>
          <w:tcPr>
            <w:tcW w:w="2977" w:type="dxa"/>
          </w:tcPr>
          <w:p w14:paraId="1F68535E" w14:textId="77777777" w:rsidR="0088020F" w:rsidRPr="00BA1E81" w:rsidRDefault="009733B9" w:rsidP="0088020F">
            <w:pPr>
              <w:jc w:val="right"/>
              <w:rPr>
                <w:rFonts w:eastAsia="Calibri"/>
                <w:color w:val="000000" w:themeColor="text1"/>
              </w:rPr>
            </w:pPr>
            <w:r w:rsidRPr="00BA1E81">
              <w:rPr>
                <w:rFonts w:eastAsia="Calibri"/>
                <w:color w:val="000000" w:themeColor="text1"/>
              </w:rPr>
              <w:t>101,9900</w:t>
            </w:r>
          </w:p>
        </w:tc>
        <w:tc>
          <w:tcPr>
            <w:tcW w:w="283" w:type="dxa"/>
            <w:tcBorders>
              <w:top w:val="nil"/>
              <w:bottom w:val="nil"/>
            </w:tcBorders>
          </w:tcPr>
          <w:p w14:paraId="0052FBF1" w14:textId="77777777" w:rsidR="0088020F" w:rsidRPr="00BA1E81" w:rsidRDefault="0088020F" w:rsidP="0088020F">
            <w:pPr>
              <w:rPr>
                <w:rFonts w:eastAsia="Calibri"/>
                <w:color w:val="000000" w:themeColor="text1"/>
              </w:rPr>
            </w:pPr>
          </w:p>
        </w:tc>
        <w:tc>
          <w:tcPr>
            <w:tcW w:w="2127" w:type="dxa"/>
          </w:tcPr>
          <w:p w14:paraId="0A980846" w14:textId="77777777" w:rsidR="0088020F" w:rsidRPr="00BA1E81" w:rsidRDefault="0088020F" w:rsidP="009733B9">
            <w:pPr>
              <w:rPr>
                <w:rFonts w:eastAsia="Calibri"/>
                <w:color w:val="000000" w:themeColor="text1"/>
              </w:rPr>
            </w:pPr>
            <w:r w:rsidRPr="00BA1E81">
              <w:rPr>
                <w:rFonts w:eastAsia="Calibri"/>
                <w:color w:val="000000" w:themeColor="text1"/>
              </w:rPr>
              <w:t>подбассейн №</w:t>
            </w:r>
            <w:r w:rsidR="009733B9" w:rsidRPr="00BA1E81">
              <w:rPr>
                <w:rFonts w:eastAsia="Calibri"/>
                <w:color w:val="000000" w:themeColor="text1"/>
              </w:rPr>
              <w:t>25</w:t>
            </w:r>
          </w:p>
        </w:tc>
        <w:tc>
          <w:tcPr>
            <w:tcW w:w="2739" w:type="dxa"/>
          </w:tcPr>
          <w:p w14:paraId="05820FFF" w14:textId="77777777" w:rsidR="0088020F" w:rsidRPr="00BA1E81" w:rsidRDefault="009733B9" w:rsidP="0088020F">
            <w:pPr>
              <w:jc w:val="right"/>
              <w:rPr>
                <w:rFonts w:eastAsia="Calibri"/>
                <w:color w:val="000000" w:themeColor="text1"/>
              </w:rPr>
            </w:pPr>
            <w:r w:rsidRPr="00BA1E81">
              <w:rPr>
                <w:rFonts w:eastAsia="Calibri"/>
                <w:color w:val="000000" w:themeColor="text1"/>
              </w:rPr>
              <w:t>18,3693</w:t>
            </w:r>
          </w:p>
        </w:tc>
      </w:tr>
      <w:tr w:rsidR="00BA1E81" w:rsidRPr="00BA1E81" w14:paraId="0C040F26" w14:textId="77777777" w:rsidTr="009733B9">
        <w:tc>
          <w:tcPr>
            <w:tcW w:w="1951" w:type="dxa"/>
          </w:tcPr>
          <w:p w14:paraId="11E1B53B" w14:textId="77777777" w:rsidR="0088020F" w:rsidRPr="00BA1E81" w:rsidRDefault="0088020F" w:rsidP="009733B9">
            <w:pPr>
              <w:rPr>
                <w:rFonts w:eastAsia="Calibri"/>
                <w:color w:val="000000" w:themeColor="text1"/>
              </w:rPr>
            </w:pPr>
            <w:r w:rsidRPr="00BA1E81">
              <w:rPr>
                <w:rFonts w:eastAsia="Calibri"/>
                <w:color w:val="000000" w:themeColor="text1"/>
              </w:rPr>
              <w:t>подбассейн №</w:t>
            </w:r>
            <w:r w:rsidR="009733B9" w:rsidRPr="00BA1E81">
              <w:rPr>
                <w:rFonts w:eastAsia="Calibri"/>
                <w:color w:val="000000" w:themeColor="text1"/>
              </w:rPr>
              <w:t>11</w:t>
            </w:r>
          </w:p>
        </w:tc>
        <w:tc>
          <w:tcPr>
            <w:tcW w:w="2977" w:type="dxa"/>
          </w:tcPr>
          <w:p w14:paraId="1AF24DC9" w14:textId="77777777" w:rsidR="0088020F" w:rsidRPr="00BA1E81" w:rsidRDefault="009733B9" w:rsidP="0088020F">
            <w:pPr>
              <w:jc w:val="right"/>
              <w:rPr>
                <w:rFonts w:eastAsia="Calibri"/>
                <w:color w:val="000000" w:themeColor="text1"/>
              </w:rPr>
            </w:pPr>
            <w:r w:rsidRPr="00BA1E81">
              <w:rPr>
                <w:rFonts w:eastAsia="Calibri"/>
                <w:color w:val="000000" w:themeColor="text1"/>
              </w:rPr>
              <w:t>486,2759</w:t>
            </w:r>
          </w:p>
        </w:tc>
        <w:tc>
          <w:tcPr>
            <w:tcW w:w="283" w:type="dxa"/>
            <w:tcBorders>
              <w:top w:val="nil"/>
              <w:bottom w:val="nil"/>
            </w:tcBorders>
          </w:tcPr>
          <w:p w14:paraId="5C9ED815" w14:textId="77777777" w:rsidR="0088020F" w:rsidRPr="00BA1E81" w:rsidRDefault="0088020F" w:rsidP="0088020F">
            <w:pPr>
              <w:rPr>
                <w:rFonts w:eastAsia="Calibri"/>
                <w:color w:val="000000" w:themeColor="text1"/>
              </w:rPr>
            </w:pPr>
          </w:p>
        </w:tc>
        <w:tc>
          <w:tcPr>
            <w:tcW w:w="2127" w:type="dxa"/>
          </w:tcPr>
          <w:p w14:paraId="54D48315" w14:textId="77777777" w:rsidR="0088020F" w:rsidRPr="00BA1E81" w:rsidRDefault="0088020F" w:rsidP="009733B9">
            <w:pPr>
              <w:rPr>
                <w:rFonts w:eastAsia="Calibri"/>
                <w:color w:val="000000" w:themeColor="text1"/>
              </w:rPr>
            </w:pPr>
            <w:r w:rsidRPr="00BA1E81">
              <w:rPr>
                <w:rFonts w:eastAsia="Calibri"/>
                <w:color w:val="000000" w:themeColor="text1"/>
              </w:rPr>
              <w:t>подбассейн №</w:t>
            </w:r>
            <w:r w:rsidR="009733B9" w:rsidRPr="00BA1E81">
              <w:rPr>
                <w:rFonts w:eastAsia="Calibri"/>
                <w:color w:val="000000" w:themeColor="text1"/>
              </w:rPr>
              <w:t>27</w:t>
            </w:r>
          </w:p>
        </w:tc>
        <w:tc>
          <w:tcPr>
            <w:tcW w:w="2739" w:type="dxa"/>
          </w:tcPr>
          <w:p w14:paraId="77B59438" w14:textId="77777777" w:rsidR="0088020F" w:rsidRPr="00BA1E81" w:rsidRDefault="009733B9" w:rsidP="0088020F">
            <w:pPr>
              <w:jc w:val="right"/>
              <w:rPr>
                <w:rFonts w:eastAsia="Calibri"/>
                <w:color w:val="000000" w:themeColor="text1"/>
              </w:rPr>
            </w:pPr>
            <w:r w:rsidRPr="00BA1E81">
              <w:rPr>
                <w:rFonts w:eastAsia="Calibri"/>
                <w:color w:val="000000" w:themeColor="text1"/>
              </w:rPr>
              <w:t>140,5642</w:t>
            </w:r>
          </w:p>
        </w:tc>
      </w:tr>
      <w:tr w:rsidR="00BA1E81" w:rsidRPr="00BA1E81" w14:paraId="5D6E498E" w14:textId="77777777" w:rsidTr="009733B9">
        <w:tc>
          <w:tcPr>
            <w:tcW w:w="1951" w:type="dxa"/>
          </w:tcPr>
          <w:p w14:paraId="12C5E060" w14:textId="77777777" w:rsidR="0088020F" w:rsidRPr="00BA1E81" w:rsidRDefault="0088020F" w:rsidP="009733B9">
            <w:pPr>
              <w:rPr>
                <w:rFonts w:eastAsia="Calibri"/>
                <w:color w:val="000000" w:themeColor="text1"/>
              </w:rPr>
            </w:pPr>
            <w:r w:rsidRPr="00BA1E81">
              <w:rPr>
                <w:rFonts w:eastAsia="Calibri"/>
                <w:color w:val="000000" w:themeColor="text1"/>
              </w:rPr>
              <w:t>подбассейн №</w:t>
            </w:r>
            <w:r w:rsidR="009733B9" w:rsidRPr="00BA1E81">
              <w:rPr>
                <w:rFonts w:eastAsia="Calibri"/>
                <w:color w:val="000000" w:themeColor="text1"/>
              </w:rPr>
              <w:t>12</w:t>
            </w:r>
          </w:p>
        </w:tc>
        <w:tc>
          <w:tcPr>
            <w:tcW w:w="2977" w:type="dxa"/>
          </w:tcPr>
          <w:p w14:paraId="4C3D85DC" w14:textId="77777777" w:rsidR="0088020F" w:rsidRPr="00BA1E81" w:rsidRDefault="009733B9" w:rsidP="0088020F">
            <w:pPr>
              <w:jc w:val="right"/>
              <w:rPr>
                <w:rFonts w:eastAsia="Calibri"/>
                <w:color w:val="000000" w:themeColor="text1"/>
              </w:rPr>
            </w:pPr>
            <w:r w:rsidRPr="00BA1E81">
              <w:rPr>
                <w:rFonts w:eastAsia="Calibri"/>
                <w:color w:val="000000" w:themeColor="text1"/>
              </w:rPr>
              <w:t>98,9800</w:t>
            </w:r>
          </w:p>
        </w:tc>
        <w:tc>
          <w:tcPr>
            <w:tcW w:w="283" w:type="dxa"/>
            <w:tcBorders>
              <w:top w:val="nil"/>
              <w:bottom w:val="nil"/>
            </w:tcBorders>
          </w:tcPr>
          <w:p w14:paraId="6F453198" w14:textId="77777777" w:rsidR="0088020F" w:rsidRPr="00BA1E81" w:rsidRDefault="0088020F" w:rsidP="0088020F">
            <w:pPr>
              <w:rPr>
                <w:rFonts w:eastAsia="Calibri"/>
                <w:color w:val="000000" w:themeColor="text1"/>
              </w:rPr>
            </w:pPr>
          </w:p>
        </w:tc>
        <w:tc>
          <w:tcPr>
            <w:tcW w:w="2127" w:type="dxa"/>
          </w:tcPr>
          <w:p w14:paraId="4C8C8AE8" w14:textId="77777777" w:rsidR="0088020F" w:rsidRPr="00BA1E81" w:rsidRDefault="0088020F" w:rsidP="009733B9">
            <w:pPr>
              <w:rPr>
                <w:rFonts w:eastAsia="Calibri"/>
                <w:color w:val="000000" w:themeColor="text1"/>
              </w:rPr>
            </w:pPr>
            <w:r w:rsidRPr="00BA1E81">
              <w:rPr>
                <w:rFonts w:eastAsia="Calibri"/>
                <w:color w:val="000000" w:themeColor="text1"/>
              </w:rPr>
              <w:t>подбассейн №</w:t>
            </w:r>
            <w:r w:rsidR="009733B9" w:rsidRPr="00BA1E81">
              <w:rPr>
                <w:rFonts w:eastAsia="Calibri"/>
                <w:color w:val="000000" w:themeColor="text1"/>
              </w:rPr>
              <w:t>32</w:t>
            </w:r>
          </w:p>
        </w:tc>
        <w:tc>
          <w:tcPr>
            <w:tcW w:w="2739" w:type="dxa"/>
          </w:tcPr>
          <w:p w14:paraId="46B9B555" w14:textId="77777777" w:rsidR="0088020F" w:rsidRPr="00BA1E81" w:rsidRDefault="009733B9" w:rsidP="0088020F">
            <w:pPr>
              <w:jc w:val="right"/>
              <w:rPr>
                <w:rFonts w:eastAsia="Calibri"/>
                <w:color w:val="000000" w:themeColor="text1"/>
              </w:rPr>
            </w:pPr>
            <w:r w:rsidRPr="00BA1E81">
              <w:rPr>
                <w:rFonts w:eastAsia="Calibri"/>
                <w:color w:val="000000" w:themeColor="text1"/>
              </w:rPr>
              <w:t>10,2975</w:t>
            </w:r>
          </w:p>
        </w:tc>
      </w:tr>
      <w:tr w:rsidR="00BA1E81" w:rsidRPr="00BA1E81" w14:paraId="47253C19" w14:textId="77777777" w:rsidTr="009733B9">
        <w:tc>
          <w:tcPr>
            <w:tcW w:w="1951" w:type="dxa"/>
          </w:tcPr>
          <w:p w14:paraId="6B08B7F5" w14:textId="77777777" w:rsidR="0088020F" w:rsidRPr="00BA1E81" w:rsidRDefault="0088020F" w:rsidP="009733B9">
            <w:pPr>
              <w:rPr>
                <w:rFonts w:eastAsia="Calibri"/>
                <w:color w:val="000000" w:themeColor="text1"/>
              </w:rPr>
            </w:pPr>
            <w:r w:rsidRPr="00BA1E81">
              <w:rPr>
                <w:rFonts w:eastAsia="Calibri"/>
                <w:color w:val="000000" w:themeColor="text1"/>
              </w:rPr>
              <w:lastRenderedPageBreak/>
              <w:t>подбассейн №</w:t>
            </w:r>
            <w:r w:rsidR="009733B9" w:rsidRPr="00BA1E81">
              <w:rPr>
                <w:rFonts w:eastAsia="Calibri"/>
                <w:color w:val="000000" w:themeColor="text1"/>
              </w:rPr>
              <w:t>13</w:t>
            </w:r>
          </w:p>
        </w:tc>
        <w:tc>
          <w:tcPr>
            <w:tcW w:w="2977" w:type="dxa"/>
          </w:tcPr>
          <w:p w14:paraId="48861702" w14:textId="77777777" w:rsidR="0088020F" w:rsidRPr="00BA1E81" w:rsidRDefault="009733B9" w:rsidP="0088020F">
            <w:pPr>
              <w:jc w:val="right"/>
              <w:rPr>
                <w:rFonts w:eastAsia="Calibri"/>
                <w:color w:val="000000" w:themeColor="text1"/>
              </w:rPr>
            </w:pPr>
            <w:r w:rsidRPr="00BA1E81">
              <w:rPr>
                <w:rFonts w:eastAsia="Calibri"/>
                <w:color w:val="000000" w:themeColor="text1"/>
              </w:rPr>
              <w:t>123,4961</w:t>
            </w:r>
          </w:p>
        </w:tc>
        <w:tc>
          <w:tcPr>
            <w:tcW w:w="283" w:type="dxa"/>
            <w:tcBorders>
              <w:top w:val="nil"/>
              <w:bottom w:val="nil"/>
            </w:tcBorders>
          </w:tcPr>
          <w:p w14:paraId="5B2D7BDF" w14:textId="77777777" w:rsidR="0088020F" w:rsidRPr="00BA1E81" w:rsidRDefault="0088020F" w:rsidP="0088020F">
            <w:pPr>
              <w:rPr>
                <w:rFonts w:eastAsia="Calibri"/>
                <w:color w:val="000000" w:themeColor="text1"/>
              </w:rPr>
            </w:pPr>
          </w:p>
        </w:tc>
        <w:tc>
          <w:tcPr>
            <w:tcW w:w="2127" w:type="dxa"/>
          </w:tcPr>
          <w:p w14:paraId="7AF5F32C" w14:textId="77777777" w:rsidR="0088020F" w:rsidRPr="00BA1E81" w:rsidRDefault="0088020F" w:rsidP="009733B9">
            <w:pPr>
              <w:rPr>
                <w:rFonts w:eastAsia="Calibri"/>
                <w:color w:val="000000" w:themeColor="text1"/>
              </w:rPr>
            </w:pPr>
            <w:r w:rsidRPr="00BA1E81">
              <w:rPr>
                <w:rFonts w:eastAsia="Calibri"/>
                <w:color w:val="000000" w:themeColor="text1"/>
              </w:rPr>
              <w:t>подбассейн №</w:t>
            </w:r>
            <w:r w:rsidR="009733B9" w:rsidRPr="00BA1E81">
              <w:rPr>
                <w:rFonts w:eastAsia="Calibri"/>
                <w:color w:val="000000" w:themeColor="text1"/>
              </w:rPr>
              <w:t>38</w:t>
            </w:r>
          </w:p>
        </w:tc>
        <w:tc>
          <w:tcPr>
            <w:tcW w:w="2739" w:type="dxa"/>
          </w:tcPr>
          <w:p w14:paraId="487EE508" w14:textId="77777777" w:rsidR="0088020F" w:rsidRPr="00BA1E81" w:rsidRDefault="009733B9" w:rsidP="0088020F">
            <w:pPr>
              <w:jc w:val="right"/>
              <w:rPr>
                <w:rFonts w:eastAsia="Calibri"/>
                <w:color w:val="000000" w:themeColor="text1"/>
              </w:rPr>
            </w:pPr>
            <w:r w:rsidRPr="00BA1E81">
              <w:rPr>
                <w:rFonts w:eastAsia="Calibri"/>
                <w:color w:val="000000" w:themeColor="text1"/>
              </w:rPr>
              <w:t>136,2339</w:t>
            </w:r>
          </w:p>
        </w:tc>
      </w:tr>
      <w:tr w:rsidR="00BA1E81" w:rsidRPr="00BA1E81" w14:paraId="1BD28501" w14:textId="77777777" w:rsidTr="009733B9">
        <w:tc>
          <w:tcPr>
            <w:tcW w:w="1951" w:type="dxa"/>
          </w:tcPr>
          <w:p w14:paraId="7A7F5CE7" w14:textId="77777777" w:rsidR="0088020F" w:rsidRPr="00BA1E81" w:rsidRDefault="0088020F" w:rsidP="009733B9">
            <w:pPr>
              <w:rPr>
                <w:rFonts w:eastAsia="Calibri"/>
                <w:color w:val="000000" w:themeColor="text1"/>
              </w:rPr>
            </w:pPr>
            <w:r w:rsidRPr="00BA1E81">
              <w:rPr>
                <w:rFonts w:eastAsia="Calibri"/>
                <w:color w:val="000000" w:themeColor="text1"/>
              </w:rPr>
              <w:t>подбассейн №</w:t>
            </w:r>
            <w:r w:rsidR="009733B9" w:rsidRPr="00BA1E81">
              <w:rPr>
                <w:rFonts w:eastAsia="Calibri"/>
                <w:color w:val="000000" w:themeColor="text1"/>
              </w:rPr>
              <w:t>15</w:t>
            </w:r>
          </w:p>
        </w:tc>
        <w:tc>
          <w:tcPr>
            <w:tcW w:w="2977" w:type="dxa"/>
          </w:tcPr>
          <w:p w14:paraId="031BF140" w14:textId="77777777" w:rsidR="0088020F" w:rsidRPr="00BA1E81" w:rsidRDefault="009733B9" w:rsidP="0088020F">
            <w:pPr>
              <w:jc w:val="right"/>
              <w:rPr>
                <w:rFonts w:eastAsia="Calibri"/>
                <w:color w:val="000000" w:themeColor="text1"/>
              </w:rPr>
            </w:pPr>
            <w:r w:rsidRPr="00BA1E81">
              <w:rPr>
                <w:rFonts w:eastAsia="Calibri"/>
                <w:color w:val="000000" w:themeColor="text1"/>
              </w:rPr>
              <w:t>113,2589</w:t>
            </w:r>
          </w:p>
        </w:tc>
        <w:tc>
          <w:tcPr>
            <w:tcW w:w="283" w:type="dxa"/>
            <w:tcBorders>
              <w:top w:val="nil"/>
              <w:bottom w:val="nil"/>
            </w:tcBorders>
          </w:tcPr>
          <w:p w14:paraId="6202C3F1" w14:textId="77777777" w:rsidR="0088020F" w:rsidRPr="00BA1E81" w:rsidRDefault="0088020F" w:rsidP="0088020F">
            <w:pPr>
              <w:rPr>
                <w:rFonts w:eastAsia="Calibri"/>
                <w:color w:val="000000" w:themeColor="text1"/>
              </w:rPr>
            </w:pPr>
          </w:p>
        </w:tc>
        <w:tc>
          <w:tcPr>
            <w:tcW w:w="2127" w:type="dxa"/>
          </w:tcPr>
          <w:p w14:paraId="1F23EE64" w14:textId="77777777" w:rsidR="0088020F" w:rsidRPr="00BA1E81" w:rsidRDefault="0088020F" w:rsidP="009733B9">
            <w:pPr>
              <w:rPr>
                <w:rFonts w:eastAsia="Calibri"/>
                <w:color w:val="000000" w:themeColor="text1"/>
              </w:rPr>
            </w:pPr>
            <w:r w:rsidRPr="00BA1E81">
              <w:rPr>
                <w:rFonts w:eastAsia="Calibri"/>
                <w:color w:val="000000" w:themeColor="text1"/>
              </w:rPr>
              <w:t>подбассейн №</w:t>
            </w:r>
            <w:r w:rsidR="009733B9" w:rsidRPr="00BA1E81">
              <w:rPr>
                <w:rFonts w:eastAsia="Calibri"/>
                <w:color w:val="000000" w:themeColor="text1"/>
              </w:rPr>
              <w:t>42</w:t>
            </w:r>
          </w:p>
        </w:tc>
        <w:tc>
          <w:tcPr>
            <w:tcW w:w="2739" w:type="dxa"/>
          </w:tcPr>
          <w:p w14:paraId="407D23C8" w14:textId="77777777" w:rsidR="0088020F" w:rsidRPr="00BA1E81" w:rsidRDefault="009733B9" w:rsidP="0088020F">
            <w:pPr>
              <w:jc w:val="right"/>
              <w:rPr>
                <w:rFonts w:eastAsia="Calibri"/>
                <w:color w:val="000000" w:themeColor="text1"/>
              </w:rPr>
            </w:pPr>
            <w:r w:rsidRPr="00BA1E81">
              <w:rPr>
                <w:rFonts w:eastAsia="Calibri"/>
                <w:color w:val="000000" w:themeColor="text1"/>
              </w:rPr>
              <w:t>59,5357</w:t>
            </w:r>
          </w:p>
        </w:tc>
      </w:tr>
      <w:tr w:rsidR="00BA1E81" w:rsidRPr="00BA1E81" w14:paraId="4083EC95" w14:textId="77777777" w:rsidTr="009733B9">
        <w:tc>
          <w:tcPr>
            <w:tcW w:w="1951" w:type="dxa"/>
          </w:tcPr>
          <w:p w14:paraId="76452691" w14:textId="77777777" w:rsidR="0088020F" w:rsidRPr="00BA1E81" w:rsidRDefault="0088020F" w:rsidP="009733B9">
            <w:pPr>
              <w:rPr>
                <w:rFonts w:eastAsia="Calibri"/>
                <w:color w:val="000000" w:themeColor="text1"/>
              </w:rPr>
            </w:pPr>
            <w:r w:rsidRPr="00BA1E81">
              <w:rPr>
                <w:rFonts w:eastAsia="Calibri"/>
                <w:color w:val="000000" w:themeColor="text1"/>
              </w:rPr>
              <w:t>подбассейн №</w:t>
            </w:r>
            <w:r w:rsidR="009733B9" w:rsidRPr="00BA1E81">
              <w:rPr>
                <w:rFonts w:eastAsia="Calibri"/>
                <w:color w:val="000000" w:themeColor="text1"/>
              </w:rPr>
              <w:t>16</w:t>
            </w:r>
          </w:p>
        </w:tc>
        <w:tc>
          <w:tcPr>
            <w:tcW w:w="2977" w:type="dxa"/>
          </w:tcPr>
          <w:p w14:paraId="55E57326" w14:textId="77777777" w:rsidR="0088020F" w:rsidRPr="00BA1E81" w:rsidRDefault="009733B9" w:rsidP="0088020F">
            <w:pPr>
              <w:jc w:val="right"/>
              <w:rPr>
                <w:rFonts w:eastAsia="Calibri"/>
                <w:color w:val="000000" w:themeColor="text1"/>
              </w:rPr>
            </w:pPr>
            <w:r w:rsidRPr="00BA1E81">
              <w:rPr>
                <w:rFonts w:eastAsia="Calibri"/>
                <w:color w:val="000000" w:themeColor="text1"/>
              </w:rPr>
              <w:t>92,9395</w:t>
            </w:r>
          </w:p>
        </w:tc>
        <w:tc>
          <w:tcPr>
            <w:tcW w:w="283" w:type="dxa"/>
            <w:tcBorders>
              <w:top w:val="nil"/>
              <w:bottom w:val="nil"/>
            </w:tcBorders>
          </w:tcPr>
          <w:p w14:paraId="5E7F56FD" w14:textId="77777777" w:rsidR="0088020F" w:rsidRPr="00BA1E81" w:rsidRDefault="0088020F" w:rsidP="0088020F">
            <w:pPr>
              <w:rPr>
                <w:rFonts w:eastAsia="Calibri"/>
                <w:color w:val="000000" w:themeColor="text1"/>
              </w:rPr>
            </w:pPr>
          </w:p>
        </w:tc>
        <w:tc>
          <w:tcPr>
            <w:tcW w:w="2127" w:type="dxa"/>
          </w:tcPr>
          <w:p w14:paraId="56390E1C" w14:textId="77777777" w:rsidR="0088020F" w:rsidRPr="00BA1E81" w:rsidRDefault="0088020F" w:rsidP="009733B9">
            <w:pPr>
              <w:rPr>
                <w:rFonts w:eastAsia="Calibri"/>
                <w:color w:val="000000" w:themeColor="text1"/>
              </w:rPr>
            </w:pPr>
            <w:r w:rsidRPr="00BA1E81">
              <w:rPr>
                <w:rFonts w:eastAsia="Calibri"/>
                <w:color w:val="000000" w:themeColor="text1"/>
              </w:rPr>
              <w:t>подбассейн №</w:t>
            </w:r>
            <w:r w:rsidR="009733B9" w:rsidRPr="00BA1E81">
              <w:rPr>
                <w:rFonts w:eastAsia="Calibri"/>
                <w:color w:val="000000" w:themeColor="text1"/>
              </w:rPr>
              <w:t>43</w:t>
            </w:r>
          </w:p>
        </w:tc>
        <w:tc>
          <w:tcPr>
            <w:tcW w:w="2739" w:type="dxa"/>
          </w:tcPr>
          <w:p w14:paraId="65DF3F15" w14:textId="77777777" w:rsidR="0088020F" w:rsidRPr="00BA1E81" w:rsidRDefault="009733B9" w:rsidP="0088020F">
            <w:pPr>
              <w:jc w:val="right"/>
              <w:rPr>
                <w:rFonts w:eastAsia="Calibri"/>
                <w:color w:val="000000" w:themeColor="text1"/>
              </w:rPr>
            </w:pPr>
            <w:r w:rsidRPr="00BA1E81">
              <w:rPr>
                <w:rFonts w:eastAsia="Calibri"/>
                <w:color w:val="000000" w:themeColor="text1"/>
              </w:rPr>
              <w:t>113,3214</w:t>
            </w:r>
          </w:p>
        </w:tc>
      </w:tr>
      <w:tr w:rsidR="00BA1E81" w:rsidRPr="00BA1E81" w14:paraId="50FEFAD1" w14:textId="77777777" w:rsidTr="009733B9">
        <w:tc>
          <w:tcPr>
            <w:tcW w:w="1951" w:type="dxa"/>
            <w:tcBorders>
              <w:bottom w:val="single" w:sz="4" w:space="0" w:color="auto"/>
            </w:tcBorders>
          </w:tcPr>
          <w:p w14:paraId="2017F5CF" w14:textId="77777777" w:rsidR="009733B9" w:rsidRPr="00BA1E81" w:rsidRDefault="009733B9" w:rsidP="009733B9">
            <w:pPr>
              <w:rPr>
                <w:rFonts w:eastAsia="Calibri"/>
                <w:color w:val="000000" w:themeColor="text1"/>
              </w:rPr>
            </w:pPr>
            <w:r w:rsidRPr="00BA1E81">
              <w:rPr>
                <w:rFonts w:eastAsia="Calibri"/>
                <w:color w:val="000000" w:themeColor="text1"/>
              </w:rPr>
              <w:t>подбассейн №17</w:t>
            </w:r>
          </w:p>
        </w:tc>
        <w:tc>
          <w:tcPr>
            <w:tcW w:w="2977" w:type="dxa"/>
            <w:tcBorders>
              <w:bottom w:val="single" w:sz="4" w:space="0" w:color="auto"/>
            </w:tcBorders>
          </w:tcPr>
          <w:p w14:paraId="523DCC55" w14:textId="77777777" w:rsidR="009733B9" w:rsidRPr="00BA1E81" w:rsidRDefault="009733B9" w:rsidP="009733B9">
            <w:pPr>
              <w:jc w:val="right"/>
              <w:rPr>
                <w:rFonts w:eastAsia="Calibri"/>
                <w:color w:val="000000" w:themeColor="text1"/>
              </w:rPr>
            </w:pPr>
            <w:r w:rsidRPr="00BA1E81">
              <w:rPr>
                <w:rFonts w:eastAsia="Calibri"/>
                <w:color w:val="000000" w:themeColor="text1"/>
              </w:rPr>
              <w:t>269,4391</w:t>
            </w:r>
          </w:p>
        </w:tc>
        <w:tc>
          <w:tcPr>
            <w:tcW w:w="283" w:type="dxa"/>
            <w:tcBorders>
              <w:top w:val="nil"/>
              <w:bottom w:val="nil"/>
            </w:tcBorders>
          </w:tcPr>
          <w:p w14:paraId="27D4B352" w14:textId="77777777" w:rsidR="009733B9" w:rsidRPr="00BA1E81" w:rsidRDefault="009733B9" w:rsidP="009733B9">
            <w:pPr>
              <w:rPr>
                <w:rFonts w:eastAsia="Calibri"/>
                <w:color w:val="000000" w:themeColor="text1"/>
              </w:rPr>
            </w:pPr>
          </w:p>
        </w:tc>
        <w:tc>
          <w:tcPr>
            <w:tcW w:w="2127" w:type="dxa"/>
          </w:tcPr>
          <w:p w14:paraId="25F00D7C" w14:textId="77777777" w:rsidR="009733B9" w:rsidRPr="00BA1E81" w:rsidRDefault="009733B9" w:rsidP="009733B9">
            <w:pPr>
              <w:rPr>
                <w:rFonts w:eastAsia="Calibri"/>
                <w:color w:val="000000" w:themeColor="text1"/>
              </w:rPr>
            </w:pPr>
            <w:r w:rsidRPr="00BA1E81">
              <w:rPr>
                <w:rFonts w:eastAsia="Calibri"/>
                <w:color w:val="000000" w:themeColor="text1"/>
              </w:rPr>
              <w:t>подбассейн №44</w:t>
            </w:r>
          </w:p>
        </w:tc>
        <w:tc>
          <w:tcPr>
            <w:tcW w:w="2739" w:type="dxa"/>
            <w:shd w:val="clear" w:color="auto" w:fill="auto"/>
          </w:tcPr>
          <w:p w14:paraId="05420679" w14:textId="77777777" w:rsidR="009733B9" w:rsidRPr="00BA1E81" w:rsidRDefault="009733B9" w:rsidP="009733B9">
            <w:pPr>
              <w:jc w:val="right"/>
              <w:rPr>
                <w:rFonts w:eastAsia="Calibri"/>
                <w:color w:val="000000" w:themeColor="text1"/>
              </w:rPr>
            </w:pPr>
            <w:r w:rsidRPr="00BA1E81">
              <w:rPr>
                <w:rFonts w:eastAsia="Calibri"/>
                <w:color w:val="000000" w:themeColor="text1"/>
              </w:rPr>
              <w:t>200,0193</w:t>
            </w:r>
          </w:p>
        </w:tc>
      </w:tr>
      <w:tr w:rsidR="00BA1E81" w:rsidRPr="00BA1E81" w14:paraId="39DD3C66" w14:textId="77777777" w:rsidTr="009733B9">
        <w:tc>
          <w:tcPr>
            <w:tcW w:w="1951" w:type="dxa"/>
            <w:tcBorders>
              <w:left w:val="nil"/>
              <w:bottom w:val="nil"/>
              <w:right w:val="nil"/>
            </w:tcBorders>
          </w:tcPr>
          <w:p w14:paraId="60E8F9DE" w14:textId="77777777" w:rsidR="009733B9" w:rsidRPr="00BA1E81" w:rsidRDefault="009733B9" w:rsidP="009733B9">
            <w:pPr>
              <w:rPr>
                <w:rFonts w:eastAsia="Calibri"/>
                <w:color w:val="000000" w:themeColor="text1"/>
              </w:rPr>
            </w:pPr>
          </w:p>
        </w:tc>
        <w:tc>
          <w:tcPr>
            <w:tcW w:w="2977" w:type="dxa"/>
            <w:tcBorders>
              <w:left w:val="nil"/>
              <w:bottom w:val="nil"/>
              <w:right w:val="nil"/>
            </w:tcBorders>
          </w:tcPr>
          <w:p w14:paraId="64C6A099" w14:textId="77777777" w:rsidR="009733B9" w:rsidRPr="00BA1E81" w:rsidRDefault="009733B9" w:rsidP="009733B9">
            <w:pPr>
              <w:rPr>
                <w:rFonts w:eastAsia="Calibri"/>
                <w:b/>
                <w:color w:val="000000" w:themeColor="text1"/>
              </w:rPr>
            </w:pPr>
          </w:p>
        </w:tc>
        <w:tc>
          <w:tcPr>
            <w:tcW w:w="283" w:type="dxa"/>
            <w:tcBorders>
              <w:top w:val="nil"/>
              <w:left w:val="nil"/>
              <w:bottom w:val="nil"/>
            </w:tcBorders>
          </w:tcPr>
          <w:p w14:paraId="330BFD73" w14:textId="77777777" w:rsidR="009733B9" w:rsidRPr="00BA1E81" w:rsidRDefault="009733B9" w:rsidP="009733B9">
            <w:pPr>
              <w:rPr>
                <w:rFonts w:eastAsia="Calibri"/>
                <w:color w:val="000000" w:themeColor="text1"/>
              </w:rPr>
            </w:pPr>
          </w:p>
        </w:tc>
        <w:tc>
          <w:tcPr>
            <w:tcW w:w="2127" w:type="dxa"/>
          </w:tcPr>
          <w:p w14:paraId="6E0705E2" w14:textId="77777777" w:rsidR="009733B9" w:rsidRPr="00BA1E81" w:rsidRDefault="009733B9" w:rsidP="009733B9">
            <w:pPr>
              <w:rPr>
                <w:rFonts w:eastAsia="Calibri"/>
                <w:b/>
                <w:color w:val="000000" w:themeColor="text1"/>
              </w:rPr>
            </w:pPr>
            <w:r w:rsidRPr="00BA1E81">
              <w:rPr>
                <w:rFonts w:eastAsia="Calibri"/>
                <w:b/>
                <w:color w:val="000000" w:themeColor="text1"/>
              </w:rPr>
              <w:t>ИТОГО:</w:t>
            </w:r>
          </w:p>
        </w:tc>
        <w:tc>
          <w:tcPr>
            <w:tcW w:w="2739" w:type="dxa"/>
            <w:shd w:val="clear" w:color="auto" w:fill="auto"/>
          </w:tcPr>
          <w:p w14:paraId="1E799887" w14:textId="77777777" w:rsidR="009733B9" w:rsidRPr="00BA1E81" w:rsidRDefault="009733B9" w:rsidP="009733B9">
            <w:pPr>
              <w:jc w:val="right"/>
              <w:rPr>
                <w:rFonts w:eastAsia="Calibri"/>
                <w:b/>
                <w:color w:val="000000" w:themeColor="text1"/>
              </w:rPr>
            </w:pPr>
            <w:r w:rsidRPr="00BA1E81">
              <w:rPr>
                <w:rFonts w:eastAsia="Calibri"/>
                <w:b/>
                <w:color w:val="000000" w:themeColor="text1"/>
              </w:rPr>
              <w:t>3 305,2033</w:t>
            </w:r>
          </w:p>
        </w:tc>
      </w:tr>
    </w:tbl>
    <w:p w14:paraId="7762E839" w14:textId="77777777" w:rsidR="00E56A9B" w:rsidRPr="00BA1E81" w:rsidRDefault="00E56A9B" w:rsidP="009733B9">
      <w:pPr>
        <w:spacing w:before="240" w:after="240" w:line="276" w:lineRule="auto"/>
        <w:ind w:firstLine="567"/>
        <w:jc w:val="both"/>
        <w:rPr>
          <w:rFonts w:eastAsia="Calibri"/>
          <w:color w:val="000000" w:themeColor="text1"/>
        </w:rPr>
      </w:pPr>
      <w:r w:rsidRPr="00BA1E81">
        <w:rPr>
          <w:rFonts w:eastAsia="Calibri"/>
          <w:color w:val="000000" w:themeColor="text1"/>
        </w:rPr>
        <w:t>Методика расчёта неорганизованного стока, поступающего в систему ливневой канализации из системы теплоснабжения основывается на определении нормативов технологических потерь и затрат теплоносителя по каждой системе теплоснабжения.</w:t>
      </w:r>
    </w:p>
    <w:p w14:paraId="2873C460" w14:textId="77777777" w:rsidR="00E56A9B" w:rsidRPr="00BA1E81" w:rsidRDefault="00E56A9B" w:rsidP="00E56A9B">
      <w:pPr>
        <w:spacing w:line="276" w:lineRule="auto"/>
        <w:ind w:firstLine="567"/>
        <w:jc w:val="both"/>
        <w:rPr>
          <w:rFonts w:eastAsia="Calibri"/>
          <w:color w:val="000000" w:themeColor="text1"/>
        </w:rPr>
      </w:pPr>
      <w:r w:rsidRPr="00BA1E81">
        <w:rPr>
          <w:rFonts w:eastAsia="Calibri"/>
          <w:color w:val="000000" w:themeColor="text1"/>
        </w:rPr>
        <w:t>К нормируемым технологическим затратам теплоносителя (теплоноситель – вода) относятся:</w:t>
      </w:r>
    </w:p>
    <w:p w14:paraId="7C415F7A" w14:textId="77777777" w:rsidR="00E56A9B" w:rsidRPr="00BA1E81" w:rsidRDefault="00E56A9B" w:rsidP="00E56A9B">
      <w:pPr>
        <w:spacing w:line="276" w:lineRule="auto"/>
        <w:ind w:firstLine="284"/>
        <w:jc w:val="both"/>
        <w:rPr>
          <w:rFonts w:eastAsia="Calibri"/>
          <w:color w:val="000000" w:themeColor="text1"/>
        </w:rPr>
      </w:pPr>
      <w:r w:rsidRPr="00BA1E81">
        <w:rPr>
          <w:rFonts w:eastAsia="Calibri"/>
          <w:color w:val="000000" w:themeColor="text1"/>
        </w:rPr>
        <w:t>− затраты теплоносителя на слив перед началом работ и заполнение трубопроводов тепловых сетей перед пуском после плановых ремонтов и при подключении новых участков тепловых сетей;</w:t>
      </w:r>
    </w:p>
    <w:p w14:paraId="72F8CBE5" w14:textId="77777777" w:rsidR="00E56A9B" w:rsidRPr="00BA1E81" w:rsidRDefault="00E56A9B" w:rsidP="00E56A9B">
      <w:pPr>
        <w:spacing w:line="276" w:lineRule="auto"/>
        <w:ind w:firstLine="284"/>
        <w:jc w:val="both"/>
        <w:rPr>
          <w:rFonts w:eastAsia="Calibri"/>
          <w:color w:val="000000" w:themeColor="text1"/>
        </w:rPr>
      </w:pPr>
      <w:r w:rsidRPr="00BA1E81">
        <w:rPr>
          <w:rFonts w:eastAsia="Calibri"/>
          <w:color w:val="000000" w:themeColor="text1"/>
        </w:rPr>
        <w:t>− технологические сливы теплоносителя средствами автоматического регулирования теплового и гидравлического режима, а также защиты оборудования;</w:t>
      </w:r>
    </w:p>
    <w:p w14:paraId="4DB304B4" w14:textId="77777777" w:rsidR="00E56A9B" w:rsidRPr="00BA1E81" w:rsidRDefault="00E56A9B" w:rsidP="00E56A9B">
      <w:pPr>
        <w:spacing w:after="240" w:line="276" w:lineRule="auto"/>
        <w:ind w:firstLine="284"/>
        <w:jc w:val="both"/>
        <w:rPr>
          <w:rFonts w:eastAsia="Calibri"/>
          <w:color w:val="000000" w:themeColor="text1"/>
        </w:rPr>
      </w:pPr>
      <w:r w:rsidRPr="00BA1E81">
        <w:rPr>
          <w:rFonts w:eastAsia="Calibri"/>
          <w:color w:val="000000" w:themeColor="text1"/>
        </w:rPr>
        <w:t>− технически обоснованные затраты теплоносителя на плановые эксплуатационные испытания тепловых сетей и другие регламентные работы.</w:t>
      </w:r>
    </w:p>
    <w:p w14:paraId="67C8589C" w14:textId="77777777" w:rsidR="00E56A9B" w:rsidRPr="00BA1E81" w:rsidRDefault="00E56A9B" w:rsidP="00E56A9B">
      <w:pPr>
        <w:spacing w:after="240" w:line="276" w:lineRule="auto"/>
        <w:ind w:firstLine="567"/>
        <w:jc w:val="both"/>
        <w:rPr>
          <w:rFonts w:eastAsia="Calibri"/>
          <w:color w:val="000000" w:themeColor="text1"/>
        </w:rPr>
      </w:pPr>
      <w:r w:rsidRPr="00BA1E81">
        <w:rPr>
          <w:rFonts w:eastAsia="Calibri"/>
          <w:color w:val="000000" w:themeColor="text1"/>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сальниковых компенсаторах и трубопроводах тепловых сетей.</w:t>
      </w:r>
    </w:p>
    <w:p w14:paraId="0BFC561B" w14:textId="77777777" w:rsidR="00E56A9B" w:rsidRPr="00BA1E81" w:rsidRDefault="00E56A9B" w:rsidP="00E56A9B">
      <w:pPr>
        <w:spacing w:after="240" w:line="276" w:lineRule="auto"/>
        <w:ind w:firstLine="567"/>
        <w:jc w:val="both"/>
        <w:rPr>
          <w:rFonts w:eastAsia="Calibri"/>
          <w:color w:val="000000" w:themeColor="text1"/>
        </w:rPr>
      </w:pPr>
      <w:r w:rsidRPr="00BA1E81">
        <w:rPr>
          <w:rFonts w:eastAsia="Calibri"/>
          <w:color w:val="000000" w:themeColor="text1"/>
        </w:rPr>
        <w:t>Объём нормируемых технологических потерь и затрат теплоносителя по каждой системе теплоснабжения принят на основании установленных нормативов технологических потерь при передаче тепловой энергии по тепловым сетям с учётом следующих допущений:</w:t>
      </w:r>
    </w:p>
    <w:p w14:paraId="6A7FFFD4" w14:textId="77777777" w:rsidR="00E56A9B" w:rsidRPr="00BA1E81" w:rsidRDefault="00E56A9B" w:rsidP="00E56A9B">
      <w:pPr>
        <w:autoSpaceDE w:val="0"/>
        <w:autoSpaceDN w:val="0"/>
        <w:adjustRightInd w:val="0"/>
        <w:rPr>
          <w:rFonts w:ascii="Symbol" w:eastAsiaTheme="minorHAnsi" w:hAnsi="Symbol" w:cs="Symbol"/>
          <w:color w:val="000000" w:themeColor="text1"/>
          <w:lang w:eastAsia="en-US"/>
        </w:rPr>
      </w:pPr>
    </w:p>
    <w:p w14:paraId="4B8666CB" w14:textId="77777777" w:rsidR="00E56A9B" w:rsidRPr="00BA1E81" w:rsidRDefault="00E56A9B" w:rsidP="00E56A9B">
      <w:pPr>
        <w:autoSpaceDE w:val="0"/>
        <w:autoSpaceDN w:val="0"/>
        <w:adjustRightInd w:val="0"/>
        <w:spacing w:line="276" w:lineRule="auto"/>
        <w:ind w:firstLine="284"/>
        <w:jc w:val="both"/>
        <w:rPr>
          <w:rFonts w:eastAsiaTheme="minorHAnsi"/>
          <w:color w:val="000000" w:themeColor="text1"/>
          <w:lang w:eastAsia="en-US"/>
        </w:rPr>
      </w:pPr>
      <w:r w:rsidRPr="00BA1E81">
        <w:rPr>
          <w:rFonts w:ascii="Symbol" w:eastAsiaTheme="minorHAnsi" w:hAnsi="Symbol" w:cs="Symbol"/>
          <w:color w:val="000000" w:themeColor="text1"/>
          <w:lang w:eastAsia="en-US"/>
        </w:rPr>
        <w:t></w:t>
      </w:r>
      <w:r w:rsidRPr="00BA1E81">
        <w:rPr>
          <w:rFonts w:ascii="Symbol" w:eastAsiaTheme="minorHAnsi" w:hAnsi="Symbol" w:cs="Symbol"/>
          <w:color w:val="000000" w:themeColor="text1"/>
          <w:lang w:eastAsia="en-US"/>
        </w:rPr>
        <w:t></w:t>
      </w:r>
      <w:r w:rsidRPr="00BA1E81">
        <w:rPr>
          <w:rFonts w:eastAsiaTheme="minorHAnsi"/>
          <w:color w:val="000000" w:themeColor="text1"/>
          <w:lang w:eastAsia="en-US"/>
        </w:rPr>
        <w:t xml:space="preserve">Потери теплоносителя при авариях и других нарушениях штатного эксплуатационного режима, а также сверхнормативные потери в нормируемую утечку не включались. </w:t>
      </w:r>
    </w:p>
    <w:p w14:paraId="7E226078" w14:textId="77777777" w:rsidR="00E56A9B" w:rsidRPr="00BA1E81" w:rsidRDefault="00E56A9B" w:rsidP="00E56A9B">
      <w:pPr>
        <w:autoSpaceDE w:val="0"/>
        <w:autoSpaceDN w:val="0"/>
        <w:adjustRightInd w:val="0"/>
        <w:spacing w:line="276" w:lineRule="auto"/>
        <w:ind w:firstLine="284"/>
        <w:jc w:val="both"/>
        <w:rPr>
          <w:rFonts w:eastAsiaTheme="minorHAnsi"/>
          <w:color w:val="000000" w:themeColor="text1"/>
          <w:lang w:eastAsia="en-US"/>
        </w:rPr>
      </w:pPr>
      <w:r w:rsidRPr="00BA1E81">
        <w:rPr>
          <w:rFonts w:eastAsiaTheme="minorHAnsi"/>
          <w:color w:val="000000" w:themeColor="text1"/>
          <w:lang w:eastAsia="en-US"/>
        </w:rPr>
        <w:t xml:space="preserve">− 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принимались в размере 1,5-кратной ёмкости соответствующих трубопроводов тепловых сетей. </w:t>
      </w:r>
    </w:p>
    <w:p w14:paraId="07DBDCEC" w14:textId="77777777" w:rsidR="00E56A9B" w:rsidRPr="00BA1E81" w:rsidRDefault="00E56A9B" w:rsidP="00E56A9B">
      <w:pPr>
        <w:autoSpaceDE w:val="0"/>
        <w:autoSpaceDN w:val="0"/>
        <w:adjustRightInd w:val="0"/>
        <w:spacing w:line="276" w:lineRule="auto"/>
        <w:ind w:firstLine="284"/>
        <w:jc w:val="both"/>
        <w:rPr>
          <w:rFonts w:eastAsiaTheme="minorHAnsi"/>
          <w:color w:val="000000" w:themeColor="text1"/>
          <w:lang w:eastAsia="en-US"/>
        </w:rPr>
      </w:pPr>
      <w:r w:rsidRPr="00BA1E81">
        <w:rPr>
          <w:rFonts w:eastAsiaTheme="minorHAnsi"/>
          <w:color w:val="000000" w:themeColor="text1"/>
          <w:lang w:eastAsia="en-US"/>
        </w:rPr>
        <w:t xml:space="preserve">− Затраты теплоносителя, обусловленные его сливом средствами автоматического регулирования и защиты, предусматривающими такой слив, определяемые конструкцией указанных приборов и технологией обеспечения нормального функционирования тепловых сетей и оборудования, в расчёте нормативных значений потерь теплоносителя не учитывались. </w:t>
      </w:r>
    </w:p>
    <w:p w14:paraId="18B710FE" w14:textId="77777777" w:rsidR="00E56A9B" w:rsidRPr="00BA1E81" w:rsidRDefault="00E56A9B" w:rsidP="00E56A9B">
      <w:pPr>
        <w:autoSpaceDE w:val="0"/>
        <w:autoSpaceDN w:val="0"/>
        <w:adjustRightInd w:val="0"/>
        <w:spacing w:line="276" w:lineRule="auto"/>
        <w:ind w:firstLine="284"/>
        <w:jc w:val="both"/>
        <w:rPr>
          <w:rFonts w:eastAsiaTheme="minorHAnsi"/>
          <w:color w:val="000000" w:themeColor="text1"/>
          <w:lang w:eastAsia="en-US"/>
        </w:rPr>
      </w:pPr>
      <w:r w:rsidRPr="00BA1E81">
        <w:rPr>
          <w:rFonts w:eastAsiaTheme="minorHAnsi"/>
          <w:color w:val="000000" w:themeColor="text1"/>
          <w:lang w:eastAsia="en-US"/>
        </w:rPr>
        <w:t xml:space="preserve">− 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выполнении подготовительных работ, при отключении участков трубопроводов, при их опорожнении и последующем заполнении. </w:t>
      </w:r>
    </w:p>
    <w:p w14:paraId="4213B026" w14:textId="77777777" w:rsidR="00E56A9B" w:rsidRPr="00BA1E81" w:rsidRDefault="00E56A9B" w:rsidP="00E56A9B">
      <w:pPr>
        <w:autoSpaceDE w:val="0"/>
        <w:autoSpaceDN w:val="0"/>
        <w:adjustRightInd w:val="0"/>
        <w:spacing w:after="240" w:line="276" w:lineRule="auto"/>
        <w:ind w:firstLine="284"/>
        <w:jc w:val="both"/>
        <w:rPr>
          <w:rFonts w:eastAsiaTheme="minorHAnsi"/>
          <w:color w:val="000000" w:themeColor="text1"/>
          <w:lang w:eastAsia="en-US"/>
        </w:rPr>
      </w:pPr>
      <w:r w:rsidRPr="00BA1E81">
        <w:rPr>
          <w:rFonts w:eastAsiaTheme="minorHAnsi"/>
          <w:color w:val="000000" w:themeColor="text1"/>
          <w:lang w:eastAsia="en-US"/>
        </w:rPr>
        <w:lastRenderedPageBreak/>
        <w:t xml:space="preserve">− Нормирование затрат теплоносителя на указанные цели производилось с учётом регламентируемой нормативными документами периодичности проведения эксплуатационных испытаний и других регламентных работ и утверждённых эксплуатационных норм затрат для каждого вида испытательных и регламентных работ в тепловых сетях для данных участков трубопроводов и принималось в размере 1,5-кратной ёмкости соответствующих трубопроводов тепловых сетей. </w:t>
      </w:r>
    </w:p>
    <w:p w14:paraId="08596D69" w14:textId="77777777" w:rsidR="00E56A9B" w:rsidRPr="00BA1E81" w:rsidRDefault="00E56A9B" w:rsidP="00E56A9B">
      <w:pPr>
        <w:autoSpaceDE w:val="0"/>
        <w:autoSpaceDN w:val="0"/>
        <w:adjustRightInd w:val="0"/>
        <w:spacing w:after="240" w:line="276" w:lineRule="auto"/>
        <w:ind w:firstLine="567"/>
        <w:rPr>
          <w:rFonts w:eastAsiaTheme="minorHAnsi"/>
          <w:color w:val="000000" w:themeColor="text1"/>
          <w:lang w:eastAsia="en-US"/>
        </w:rPr>
      </w:pPr>
      <w:r w:rsidRPr="00BA1E81">
        <w:rPr>
          <w:color w:val="000000" w:themeColor="text1"/>
        </w:rPr>
        <w:t xml:space="preserve">Сведения по объёму нормируемых затрат теплоносителя по каждой системе теплоснабжения города </w:t>
      </w:r>
      <w:r w:rsidR="005956C8" w:rsidRPr="00BA1E81">
        <w:rPr>
          <w:color w:val="000000" w:themeColor="text1"/>
        </w:rPr>
        <w:t>Сургут</w:t>
      </w:r>
      <w:r w:rsidRPr="00BA1E81">
        <w:rPr>
          <w:color w:val="000000" w:themeColor="text1"/>
        </w:rPr>
        <w:t xml:space="preserve"> представлены в таблице ниже.</w:t>
      </w:r>
    </w:p>
    <w:p w14:paraId="69C7132F" w14:textId="77777777" w:rsidR="00E56A9B" w:rsidRPr="00BA1E81" w:rsidRDefault="00E56A9B" w:rsidP="00E56A9B">
      <w:pPr>
        <w:spacing w:after="240" w:line="276" w:lineRule="auto"/>
        <w:ind w:firstLine="284"/>
        <w:jc w:val="right"/>
        <w:rPr>
          <w:rFonts w:eastAsia="Calibri"/>
          <w:color w:val="000000" w:themeColor="text1"/>
        </w:rPr>
      </w:pPr>
      <w:r w:rsidRPr="00BA1E81">
        <w:rPr>
          <w:rFonts w:eastAsia="Calibri"/>
          <w:color w:val="000000" w:themeColor="text1"/>
        </w:rPr>
        <w:t>Нормативы технологических потерь при передаче тепловой энергии</w:t>
      </w:r>
      <w:r w:rsidRPr="00BA1E81">
        <w:rPr>
          <w:rFonts w:eastAsia="Calibri"/>
          <w:color w:val="000000" w:themeColor="text1"/>
        </w:rPr>
        <w:tab/>
      </w:r>
      <w:r w:rsidRPr="00BA1E81">
        <w:rPr>
          <w:rFonts w:eastAsia="Calibri"/>
          <w:color w:val="000000" w:themeColor="text1"/>
        </w:rPr>
        <w:tab/>
        <w:t xml:space="preserve">Таблица </w:t>
      </w:r>
      <w:r w:rsidR="00CE29D3" w:rsidRPr="00BA1E81">
        <w:rPr>
          <w:rFonts w:eastAsia="Calibri"/>
          <w:color w:val="000000" w:themeColor="text1"/>
        </w:rPr>
        <w:t>2.2.3</w:t>
      </w:r>
    </w:p>
    <w:tbl>
      <w:tblPr>
        <w:tblStyle w:val="af0"/>
        <w:tblW w:w="0" w:type="auto"/>
        <w:tblLook w:val="04A0" w:firstRow="1" w:lastRow="0" w:firstColumn="1" w:lastColumn="0" w:noHBand="0" w:noVBand="1"/>
      </w:tblPr>
      <w:tblGrid>
        <w:gridCol w:w="675"/>
        <w:gridCol w:w="5529"/>
        <w:gridCol w:w="1398"/>
        <w:gridCol w:w="2535"/>
      </w:tblGrid>
      <w:tr w:rsidR="00BA1E81" w:rsidRPr="00BA1E81" w14:paraId="110F489D" w14:textId="77777777" w:rsidTr="00B36A64">
        <w:tc>
          <w:tcPr>
            <w:tcW w:w="675" w:type="dxa"/>
          </w:tcPr>
          <w:p w14:paraId="1537DB34" w14:textId="77777777" w:rsidR="00E56A9B" w:rsidRPr="00BA1E81" w:rsidRDefault="00E56A9B" w:rsidP="00E56A9B">
            <w:pPr>
              <w:jc w:val="center"/>
              <w:rPr>
                <w:rFonts w:eastAsia="Calibri"/>
                <w:b/>
                <w:color w:val="000000" w:themeColor="text1"/>
              </w:rPr>
            </w:pPr>
            <w:r w:rsidRPr="00BA1E81">
              <w:rPr>
                <w:rFonts w:eastAsia="Calibri"/>
                <w:b/>
                <w:color w:val="000000" w:themeColor="text1"/>
              </w:rPr>
              <w:t>№</w:t>
            </w:r>
          </w:p>
          <w:p w14:paraId="1AE1074D" w14:textId="77777777" w:rsidR="00E56A9B" w:rsidRPr="00BA1E81" w:rsidRDefault="00E56A9B" w:rsidP="00E56A9B">
            <w:pPr>
              <w:jc w:val="center"/>
              <w:rPr>
                <w:rFonts w:eastAsia="Calibri"/>
                <w:b/>
                <w:color w:val="000000" w:themeColor="text1"/>
              </w:rPr>
            </w:pPr>
            <w:r w:rsidRPr="00BA1E81">
              <w:rPr>
                <w:rFonts w:eastAsia="Calibri"/>
                <w:b/>
                <w:color w:val="000000" w:themeColor="text1"/>
              </w:rPr>
              <w:t>п/п</w:t>
            </w:r>
          </w:p>
        </w:tc>
        <w:tc>
          <w:tcPr>
            <w:tcW w:w="5529" w:type="dxa"/>
          </w:tcPr>
          <w:p w14:paraId="45E1CB4C" w14:textId="77777777" w:rsidR="00E56A9B" w:rsidRPr="00BA1E81" w:rsidRDefault="00E56A9B" w:rsidP="00E56A9B">
            <w:pPr>
              <w:jc w:val="center"/>
              <w:rPr>
                <w:rFonts w:eastAsia="Calibri"/>
                <w:b/>
                <w:color w:val="000000" w:themeColor="text1"/>
              </w:rPr>
            </w:pPr>
            <w:r w:rsidRPr="00BA1E81">
              <w:rPr>
                <w:rFonts w:eastAsia="Calibri"/>
                <w:b/>
                <w:color w:val="000000" w:themeColor="text1"/>
              </w:rPr>
              <w:t>Показатель</w:t>
            </w:r>
          </w:p>
        </w:tc>
        <w:tc>
          <w:tcPr>
            <w:tcW w:w="1398" w:type="dxa"/>
          </w:tcPr>
          <w:p w14:paraId="0240F08A" w14:textId="77777777" w:rsidR="00E56A9B" w:rsidRPr="00BA1E81" w:rsidRDefault="00E56A9B" w:rsidP="00E56A9B">
            <w:pPr>
              <w:jc w:val="center"/>
              <w:rPr>
                <w:rFonts w:eastAsia="Calibri"/>
                <w:b/>
                <w:color w:val="000000" w:themeColor="text1"/>
              </w:rPr>
            </w:pPr>
            <w:r w:rsidRPr="00BA1E81">
              <w:rPr>
                <w:rFonts w:eastAsia="Calibri"/>
                <w:b/>
                <w:color w:val="000000" w:themeColor="text1"/>
              </w:rPr>
              <w:t>Ед.</w:t>
            </w:r>
          </w:p>
          <w:p w14:paraId="10588E04" w14:textId="77777777" w:rsidR="00E56A9B" w:rsidRPr="00BA1E81" w:rsidRDefault="00E56A9B" w:rsidP="00E56A9B">
            <w:pPr>
              <w:jc w:val="center"/>
              <w:rPr>
                <w:rFonts w:eastAsia="Calibri"/>
                <w:b/>
                <w:color w:val="000000" w:themeColor="text1"/>
              </w:rPr>
            </w:pPr>
            <w:r w:rsidRPr="00BA1E81">
              <w:rPr>
                <w:rFonts w:eastAsia="Calibri"/>
                <w:b/>
                <w:color w:val="000000" w:themeColor="text1"/>
              </w:rPr>
              <w:t>изм.</w:t>
            </w:r>
          </w:p>
        </w:tc>
        <w:tc>
          <w:tcPr>
            <w:tcW w:w="2535" w:type="dxa"/>
          </w:tcPr>
          <w:p w14:paraId="304CE58E" w14:textId="77777777" w:rsidR="00E56A9B" w:rsidRPr="00BA1E81" w:rsidRDefault="00E56A9B" w:rsidP="00E56A9B">
            <w:pPr>
              <w:jc w:val="center"/>
              <w:rPr>
                <w:rFonts w:eastAsia="Calibri"/>
                <w:b/>
                <w:color w:val="000000" w:themeColor="text1"/>
              </w:rPr>
            </w:pPr>
            <w:r w:rsidRPr="00BA1E81">
              <w:rPr>
                <w:rFonts w:eastAsia="Calibri"/>
                <w:b/>
                <w:color w:val="000000" w:themeColor="text1"/>
              </w:rPr>
              <w:t>Значение</w:t>
            </w:r>
          </w:p>
        </w:tc>
      </w:tr>
      <w:tr w:rsidR="00BA1E81" w:rsidRPr="00BA1E81" w14:paraId="0FD5132D" w14:textId="77777777" w:rsidTr="00B36A64">
        <w:tc>
          <w:tcPr>
            <w:tcW w:w="675" w:type="dxa"/>
          </w:tcPr>
          <w:p w14:paraId="12616237" w14:textId="77777777" w:rsidR="00E56A9B" w:rsidRPr="00BA1E81" w:rsidRDefault="00E56A9B" w:rsidP="00E56A9B">
            <w:pPr>
              <w:jc w:val="center"/>
              <w:rPr>
                <w:rFonts w:eastAsia="Calibri"/>
                <w:b/>
                <w:color w:val="000000" w:themeColor="text1"/>
              </w:rPr>
            </w:pPr>
            <w:r w:rsidRPr="00BA1E81">
              <w:rPr>
                <w:rFonts w:eastAsia="Calibri"/>
                <w:b/>
                <w:color w:val="000000" w:themeColor="text1"/>
              </w:rPr>
              <w:t>1</w:t>
            </w:r>
          </w:p>
        </w:tc>
        <w:tc>
          <w:tcPr>
            <w:tcW w:w="5529" w:type="dxa"/>
          </w:tcPr>
          <w:p w14:paraId="3D018DC8" w14:textId="77777777" w:rsidR="00E56A9B" w:rsidRPr="00BA1E81" w:rsidRDefault="00E56A9B" w:rsidP="00E56A9B">
            <w:pPr>
              <w:jc w:val="center"/>
              <w:rPr>
                <w:rFonts w:eastAsia="Calibri"/>
                <w:b/>
                <w:color w:val="000000" w:themeColor="text1"/>
              </w:rPr>
            </w:pPr>
            <w:r w:rsidRPr="00BA1E81">
              <w:rPr>
                <w:rFonts w:eastAsia="Calibri"/>
                <w:b/>
                <w:color w:val="000000" w:themeColor="text1"/>
              </w:rPr>
              <w:t>2</w:t>
            </w:r>
          </w:p>
        </w:tc>
        <w:tc>
          <w:tcPr>
            <w:tcW w:w="1398" w:type="dxa"/>
          </w:tcPr>
          <w:p w14:paraId="7FA8F52A" w14:textId="77777777" w:rsidR="00E56A9B" w:rsidRPr="00BA1E81" w:rsidRDefault="00E56A9B" w:rsidP="00E56A9B">
            <w:pPr>
              <w:jc w:val="center"/>
              <w:rPr>
                <w:rFonts w:eastAsia="Calibri"/>
                <w:b/>
                <w:color w:val="000000" w:themeColor="text1"/>
              </w:rPr>
            </w:pPr>
            <w:r w:rsidRPr="00BA1E81">
              <w:rPr>
                <w:rFonts w:eastAsia="Calibri"/>
                <w:b/>
                <w:color w:val="000000" w:themeColor="text1"/>
              </w:rPr>
              <w:t>3</w:t>
            </w:r>
          </w:p>
        </w:tc>
        <w:tc>
          <w:tcPr>
            <w:tcW w:w="2535" w:type="dxa"/>
          </w:tcPr>
          <w:p w14:paraId="0FD23F5A" w14:textId="77777777" w:rsidR="00E56A9B" w:rsidRPr="00BA1E81" w:rsidRDefault="00E56A9B" w:rsidP="00E56A9B">
            <w:pPr>
              <w:jc w:val="center"/>
              <w:rPr>
                <w:rFonts w:eastAsia="Calibri"/>
                <w:b/>
                <w:color w:val="000000" w:themeColor="text1"/>
              </w:rPr>
            </w:pPr>
            <w:r w:rsidRPr="00BA1E81">
              <w:rPr>
                <w:rFonts w:eastAsia="Calibri"/>
                <w:b/>
                <w:color w:val="000000" w:themeColor="text1"/>
              </w:rPr>
              <w:t>4</w:t>
            </w:r>
          </w:p>
        </w:tc>
      </w:tr>
      <w:tr w:rsidR="00BA1E81" w:rsidRPr="00BA1E81" w14:paraId="21E16EA2" w14:textId="77777777" w:rsidTr="00B36A64">
        <w:tc>
          <w:tcPr>
            <w:tcW w:w="675" w:type="dxa"/>
          </w:tcPr>
          <w:p w14:paraId="7C4D50A7" w14:textId="77777777" w:rsidR="00E56A9B" w:rsidRPr="00BA1E81" w:rsidRDefault="00E56A9B" w:rsidP="00E56A9B">
            <w:pPr>
              <w:jc w:val="both"/>
              <w:rPr>
                <w:rFonts w:eastAsia="Calibri"/>
                <w:color w:val="000000" w:themeColor="text1"/>
              </w:rPr>
            </w:pPr>
          </w:p>
        </w:tc>
        <w:tc>
          <w:tcPr>
            <w:tcW w:w="5529" w:type="dxa"/>
          </w:tcPr>
          <w:p w14:paraId="3D1C166C" w14:textId="77777777" w:rsidR="00E56A9B" w:rsidRPr="00BA1E81" w:rsidRDefault="00E56A9B" w:rsidP="00E56A9B">
            <w:pPr>
              <w:jc w:val="both"/>
              <w:rPr>
                <w:rFonts w:eastAsia="Calibri"/>
                <w:color w:val="000000" w:themeColor="text1"/>
              </w:rPr>
            </w:pPr>
            <w:r w:rsidRPr="00BA1E81">
              <w:rPr>
                <w:rFonts w:eastAsia="Calibri"/>
                <w:color w:val="000000" w:themeColor="text1"/>
              </w:rPr>
              <w:t>Нормативы технологических потерь</w:t>
            </w:r>
          </w:p>
        </w:tc>
        <w:tc>
          <w:tcPr>
            <w:tcW w:w="1398" w:type="dxa"/>
          </w:tcPr>
          <w:p w14:paraId="7994FB88" w14:textId="77777777" w:rsidR="00E56A9B" w:rsidRPr="00BA1E81" w:rsidRDefault="00E56A9B" w:rsidP="00E56A9B">
            <w:pPr>
              <w:jc w:val="both"/>
              <w:rPr>
                <w:rFonts w:eastAsia="Calibri"/>
                <w:color w:val="000000" w:themeColor="text1"/>
              </w:rPr>
            </w:pPr>
          </w:p>
        </w:tc>
        <w:tc>
          <w:tcPr>
            <w:tcW w:w="2535" w:type="dxa"/>
          </w:tcPr>
          <w:p w14:paraId="6382897D" w14:textId="77777777" w:rsidR="00E56A9B" w:rsidRPr="00BA1E81" w:rsidRDefault="00E56A9B" w:rsidP="00E56A9B">
            <w:pPr>
              <w:jc w:val="both"/>
              <w:rPr>
                <w:rFonts w:eastAsia="Calibri"/>
                <w:color w:val="000000" w:themeColor="text1"/>
              </w:rPr>
            </w:pPr>
          </w:p>
        </w:tc>
      </w:tr>
      <w:tr w:rsidR="00BA1E81" w:rsidRPr="00BA1E81" w14:paraId="3D77E261" w14:textId="77777777" w:rsidTr="00245D0B">
        <w:tc>
          <w:tcPr>
            <w:tcW w:w="675" w:type="dxa"/>
          </w:tcPr>
          <w:p w14:paraId="605DF7BE" w14:textId="77777777" w:rsidR="00E56A9B" w:rsidRPr="00BA1E81" w:rsidRDefault="00E56A9B" w:rsidP="00E56A9B">
            <w:pPr>
              <w:jc w:val="center"/>
              <w:rPr>
                <w:rFonts w:eastAsia="Calibri"/>
                <w:color w:val="000000" w:themeColor="text1"/>
              </w:rPr>
            </w:pPr>
            <w:r w:rsidRPr="00BA1E81">
              <w:rPr>
                <w:rFonts w:eastAsia="Calibri"/>
                <w:color w:val="000000" w:themeColor="text1"/>
              </w:rPr>
              <w:t>1.</w:t>
            </w:r>
          </w:p>
        </w:tc>
        <w:tc>
          <w:tcPr>
            <w:tcW w:w="5529" w:type="dxa"/>
          </w:tcPr>
          <w:p w14:paraId="0FF62B63" w14:textId="77777777" w:rsidR="00E56A9B" w:rsidRPr="00BA1E81" w:rsidRDefault="00B36A64" w:rsidP="00E56A9B">
            <w:pPr>
              <w:jc w:val="both"/>
              <w:rPr>
                <w:rFonts w:eastAsia="Calibri"/>
                <w:color w:val="000000" w:themeColor="text1"/>
              </w:rPr>
            </w:pPr>
            <w:r w:rsidRPr="00BA1E81">
              <w:rPr>
                <w:rFonts w:eastAsia="Calibri"/>
                <w:color w:val="000000" w:themeColor="text1"/>
              </w:rPr>
              <w:t>СГМУП «Горводоканал» г. Сургут</w:t>
            </w:r>
          </w:p>
          <w:p w14:paraId="71EB3600" w14:textId="77777777" w:rsidR="00B36A64" w:rsidRPr="00BA1E81" w:rsidRDefault="00B36A64" w:rsidP="00E56A9B">
            <w:pPr>
              <w:jc w:val="both"/>
              <w:rPr>
                <w:rFonts w:eastAsia="Calibri"/>
                <w:color w:val="000000" w:themeColor="text1"/>
              </w:rPr>
            </w:pPr>
            <w:r w:rsidRPr="00BA1E81">
              <w:rPr>
                <w:rFonts w:eastAsia="Calibri"/>
                <w:color w:val="000000" w:themeColor="text1"/>
              </w:rPr>
              <w:t>(расходы на обслуживание водопроводных сетей)</w:t>
            </w:r>
          </w:p>
        </w:tc>
        <w:tc>
          <w:tcPr>
            <w:tcW w:w="1398" w:type="dxa"/>
            <w:vAlign w:val="center"/>
          </w:tcPr>
          <w:p w14:paraId="67839150" w14:textId="77777777" w:rsidR="00E56A9B" w:rsidRPr="00BA1E81" w:rsidRDefault="00B36A64" w:rsidP="00B36A64">
            <w:pPr>
              <w:jc w:val="center"/>
              <w:rPr>
                <w:rFonts w:eastAsia="Calibri"/>
                <w:color w:val="000000" w:themeColor="text1"/>
              </w:rPr>
            </w:pPr>
            <w:r w:rsidRPr="00BA1E81">
              <w:rPr>
                <w:rFonts w:eastAsia="Calibri"/>
                <w:color w:val="000000" w:themeColor="text1"/>
              </w:rPr>
              <w:t>тыс. м</w:t>
            </w:r>
            <w:r w:rsidRPr="00BA1E81">
              <w:rPr>
                <w:rFonts w:eastAsia="Calibri"/>
                <w:color w:val="000000" w:themeColor="text1"/>
                <w:vertAlign w:val="superscript"/>
              </w:rPr>
              <w:t>3</w:t>
            </w:r>
            <w:r w:rsidRPr="00BA1E81">
              <w:rPr>
                <w:rFonts w:eastAsia="Calibri"/>
                <w:color w:val="000000" w:themeColor="text1"/>
              </w:rPr>
              <w:t>/год</w:t>
            </w:r>
          </w:p>
        </w:tc>
        <w:tc>
          <w:tcPr>
            <w:tcW w:w="2535" w:type="dxa"/>
            <w:shd w:val="clear" w:color="auto" w:fill="auto"/>
            <w:vAlign w:val="center"/>
          </w:tcPr>
          <w:p w14:paraId="3D6A98E2" w14:textId="77777777" w:rsidR="00E56A9B" w:rsidRPr="00BA1E81" w:rsidRDefault="00B36A64" w:rsidP="00B36A64">
            <w:pPr>
              <w:jc w:val="center"/>
              <w:rPr>
                <w:rFonts w:eastAsia="Calibri"/>
                <w:color w:val="000000" w:themeColor="text1"/>
              </w:rPr>
            </w:pPr>
            <w:r w:rsidRPr="00BA1E81">
              <w:rPr>
                <w:rFonts w:eastAsia="Calibri"/>
                <w:color w:val="000000" w:themeColor="text1"/>
              </w:rPr>
              <w:t>4,702</w:t>
            </w:r>
          </w:p>
        </w:tc>
      </w:tr>
      <w:tr w:rsidR="00BA1E81" w:rsidRPr="00BA1E81" w14:paraId="701AC533" w14:textId="77777777" w:rsidTr="00796D97">
        <w:tc>
          <w:tcPr>
            <w:tcW w:w="675" w:type="dxa"/>
          </w:tcPr>
          <w:p w14:paraId="3B3479A2" w14:textId="77777777" w:rsidR="00B36A64" w:rsidRPr="00BA1E81" w:rsidRDefault="00B36A64" w:rsidP="00E56A9B">
            <w:pPr>
              <w:jc w:val="center"/>
              <w:rPr>
                <w:rFonts w:eastAsia="Calibri"/>
                <w:color w:val="000000" w:themeColor="text1"/>
              </w:rPr>
            </w:pPr>
            <w:r w:rsidRPr="00BA1E81">
              <w:rPr>
                <w:rFonts w:eastAsia="Calibri"/>
                <w:color w:val="000000" w:themeColor="text1"/>
              </w:rPr>
              <w:t>2.</w:t>
            </w:r>
          </w:p>
        </w:tc>
        <w:tc>
          <w:tcPr>
            <w:tcW w:w="5529" w:type="dxa"/>
          </w:tcPr>
          <w:p w14:paraId="672AFFE2" w14:textId="77777777" w:rsidR="00B36A64" w:rsidRPr="00BA1E81" w:rsidRDefault="00B36A64" w:rsidP="00E56A9B">
            <w:pPr>
              <w:jc w:val="both"/>
              <w:rPr>
                <w:rFonts w:eastAsia="Calibri"/>
                <w:color w:val="000000" w:themeColor="text1"/>
              </w:rPr>
            </w:pPr>
            <w:r w:rsidRPr="00BA1E81">
              <w:rPr>
                <w:rFonts w:eastAsia="Calibri"/>
                <w:color w:val="000000" w:themeColor="text1"/>
              </w:rPr>
              <w:t>СГМУП «ГТС»</w:t>
            </w:r>
          </w:p>
        </w:tc>
        <w:tc>
          <w:tcPr>
            <w:tcW w:w="1398" w:type="dxa"/>
            <w:vAlign w:val="center"/>
          </w:tcPr>
          <w:p w14:paraId="77A77E9A" w14:textId="77777777" w:rsidR="00B36A64" w:rsidRPr="00BA1E81" w:rsidRDefault="00B36A64" w:rsidP="0040731D">
            <w:pPr>
              <w:jc w:val="center"/>
              <w:rPr>
                <w:rFonts w:eastAsia="Calibri"/>
                <w:color w:val="000000" w:themeColor="text1"/>
              </w:rPr>
            </w:pPr>
            <w:r w:rsidRPr="00BA1E81">
              <w:rPr>
                <w:rFonts w:eastAsia="Calibri"/>
                <w:color w:val="000000" w:themeColor="text1"/>
              </w:rPr>
              <w:t>тыс. м</w:t>
            </w:r>
            <w:r w:rsidRPr="00BA1E81">
              <w:rPr>
                <w:rFonts w:eastAsia="Calibri"/>
                <w:color w:val="000000" w:themeColor="text1"/>
                <w:vertAlign w:val="superscript"/>
              </w:rPr>
              <w:t>3</w:t>
            </w:r>
            <w:r w:rsidRPr="00BA1E81">
              <w:rPr>
                <w:rFonts w:eastAsia="Calibri"/>
                <w:color w:val="000000" w:themeColor="text1"/>
              </w:rPr>
              <w:t>/год</w:t>
            </w:r>
          </w:p>
        </w:tc>
        <w:tc>
          <w:tcPr>
            <w:tcW w:w="2535" w:type="dxa"/>
            <w:shd w:val="clear" w:color="auto" w:fill="auto"/>
            <w:vAlign w:val="center"/>
          </w:tcPr>
          <w:p w14:paraId="6FB0E3A9" w14:textId="77777777" w:rsidR="00B36A64" w:rsidRPr="00BA1E81" w:rsidRDefault="00796D97" w:rsidP="00B36A64">
            <w:pPr>
              <w:jc w:val="center"/>
              <w:rPr>
                <w:rFonts w:eastAsia="Calibri"/>
                <w:color w:val="000000" w:themeColor="text1"/>
              </w:rPr>
            </w:pPr>
            <w:r w:rsidRPr="00BA1E81">
              <w:rPr>
                <w:rFonts w:eastAsia="Calibri"/>
                <w:color w:val="000000" w:themeColor="text1"/>
              </w:rPr>
              <w:t>529,7791</w:t>
            </w:r>
          </w:p>
        </w:tc>
      </w:tr>
      <w:tr w:rsidR="00BA1E81" w:rsidRPr="00BA1E81" w14:paraId="0D1A36F6" w14:textId="77777777" w:rsidTr="00796D97">
        <w:tc>
          <w:tcPr>
            <w:tcW w:w="675" w:type="dxa"/>
          </w:tcPr>
          <w:p w14:paraId="4E0C2AA4" w14:textId="77777777" w:rsidR="00796D97" w:rsidRPr="00BA1E81" w:rsidRDefault="00796D97" w:rsidP="009523CE">
            <w:pPr>
              <w:jc w:val="center"/>
              <w:rPr>
                <w:rFonts w:eastAsia="Calibri"/>
                <w:color w:val="000000" w:themeColor="text1"/>
              </w:rPr>
            </w:pPr>
            <w:r w:rsidRPr="00BA1E81">
              <w:rPr>
                <w:rFonts w:eastAsia="Calibri"/>
                <w:color w:val="000000" w:themeColor="text1"/>
              </w:rPr>
              <w:t>3.</w:t>
            </w:r>
          </w:p>
        </w:tc>
        <w:tc>
          <w:tcPr>
            <w:tcW w:w="5529" w:type="dxa"/>
          </w:tcPr>
          <w:p w14:paraId="43CCABD2" w14:textId="77777777" w:rsidR="00796D97" w:rsidRPr="00BA1E81" w:rsidRDefault="00796D97" w:rsidP="00E56A9B">
            <w:pPr>
              <w:jc w:val="both"/>
              <w:rPr>
                <w:rFonts w:eastAsia="Calibri"/>
                <w:color w:val="000000" w:themeColor="text1"/>
              </w:rPr>
            </w:pPr>
            <w:r w:rsidRPr="00BA1E81">
              <w:rPr>
                <w:rFonts w:eastAsia="Calibri"/>
                <w:color w:val="000000" w:themeColor="text1"/>
              </w:rPr>
              <w:t>ООО «СГЭС»</w:t>
            </w:r>
          </w:p>
        </w:tc>
        <w:tc>
          <w:tcPr>
            <w:tcW w:w="1398" w:type="dxa"/>
            <w:vAlign w:val="center"/>
          </w:tcPr>
          <w:p w14:paraId="1DE873C1" w14:textId="77777777" w:rsidR="00796D97" w:rsidRPr="00BA1E81" w:rsidRDefault="00796D97" w:rsidP="009523CE">
            <w:pPr>
              <w:jc w:val="center"/>
              <w:rPr>
                <w:rFonts w:eastAsia="Calibri"/>
                <w:color w:val="000000" w:themeColor="text1"/>
              </w:rPr>
            </w:pPr>
            <w:r w:rsidRPr="00BA1E81">
              <w:rPr>
                <w:rFonts w:eastAsia="Calibri"/>
                <w:color w:val="000000" w:themeColor="text1"/>
              </w:rPr>
              <w:t>тыс. м</w:t>
            </w:r>
            <w:r w:rsidRPr="00BA1E81">
              <w:rPr>
                <w:rFonts w:eastAsia="Calibri"/>
                <w:color w:val="000000" w:themeColor="text1"/>
                <w:vertAlign w:val="superscript"/>
              </w:rPr>
              <w:t>3</w:t>
            </w:r>
            <w:r w:rsidRPr="00BA1E81">
              <w:rPr>
                <w:rFonts w:eastAsia="Calibri"/>
                <w:color w:val="000000" w:themeColor="text1"/>
              </w:rPr>
              <w:t>/год</w:t>
            </w:r>
          </w:p>
        </w:tc>
        <w:tc>
          <w:tcPr>
            <w:tcW w:w="2535" w:type="dxa"/>
            <w:shd w:val="clear" w:color="auto" w:fill="auto"/>
            <w:vAlign w:val="center"/>
          </w:tcPr>
          <w:p w14:paraId="79AD6C21" w14:textId="77777777" w:rsidR="00796D97" w:rsidRPr="00BA1E81" w:rsidRDefault="00796D97" w:rsidP="00B36A64">
            <w:pPr>
              <w:jc w:val="center"/>
              <w:rPr>
                <w:rFonts w:eastAsia="Calibri"/>
                <w:color w:val="000000" w:themeColor="text1"/>
              </w:rPr>
            </w:pPr>
            <w:r w:rsidRPr="00BA1E81">
              <w:rPr>
                <w:rFonts w:eastAsia="Calibri"/>
                <w:color w:val="000000" w:themeColor="text1"/>
              </w:rPr>
              <w:t>845,74107</w:t>
            </w:r>
          </w:p>
        </w:tc>
      </w:tr>
      <w:tr w:rsidR="00BA1E81" w:rsidRPr="00BA1E81" w14:paraId="258F486C" w14:textId="77777777" w:rsidTr="00245D0B">
        <w:tc>
          <w:tcPr>
            <w:tcW w:w="675" w:type="dxa"/>
          </w:tcPr>
          <w:p w14:paraId="41BB3057" w14:textId="77777777" w:rsidR="00796D97" w:rsidRPr="00BA1E81" w:rsidRDefault="00796D97" w:rsidP="009523CE">
            <w:pPr>
              <w:jc w:val="center"/>
              <w:rPr>
                <w:rFonts w:eastAsia="Calibri"/>
                <w:color w:val="000000" w:themeColor="text1"/>
              </w:rPr>
            </w:pPr>
            <w:r w:rsidRPr="00BA1E81">
              <w:rPr>
                <w:rFonts w:eastAsia="Calibri"/>
                <w:color w:val="000000" w:themeColor="text1"/>
              </w:rPr>
              <w:t>4.</w:t>
            </w:r>
          </w:p>
        </w:tc>
        <w:tc>
          <w:tcPr>
            <w:tcW w:w="5529" w:type="dxa"/>
          </w:tcPr>
          <w:p w14:paraId="453A638E" w14:textId="77777777" w:rsidR="00796D97" w:rsidRPr="00BA1E81" w:rsidRDefault="00796D97" w:rsidP="00E56A9B">
            <w:pPr>
              <w:jc w:val="both"/>
              <w:rPr>
                <w:rFonts w:eastAsia="Calibri"/>
                <w:color w:val="000000" w:themeColor="text1"/>
              </w:rPr>
            </w:pPr>
            <w:r w:rsidRPr="00BA1E81">
              <w:rPr>
                <w:rFonts w:eastAsia="Calibri"/>
                <w:color w:val="000000" w:themeColor="text1"/>
              </w:rPr>
              <w:t>Филиал ПАО «ОГК-2» - СГРЭС-1</w:t>
            </w:r>
          </w:p>
        </w:tc>
        <w:tc>
          <w:tcPr>
            <w:tcW w:w="1398" w:type="dxa"/>
            <w:vAlign w:val="center"/>
          </w:tcPr>
          <w:p w14:paraId="6C0A1247" w14:textId="77777777" w:rsidR="00796D97" w:rsidRPr="00BA1E81" w:rsidRDefault="00796D97" w:rsidP="0040731D">
            <w:pPr>
              <w:jc w:val="center"/>
              <w:rPr>
                <w:rFonts w:eastAsia="Calibri"/>
                <w:color w:val="000000" w:themeColor="text1"/>
              </w:rPr>
            </w:pPr>
            <w:r w:rsidRPr="00BA1E81">
              <w:rPr>
                <w:rFonts w:eastAsia="Calibri"/>
                <w:color w:val="000000" w:themeColor="text1"/>
              </w:rPr>
              <w:t>тыс. м</w:t>
            </w:r>
            <w:r w:rsidRPr="00BA1E81">
              <w:rPr>
                <w:rFonts w:eastAsia="Calibri"/>
                <w:color w:val="000000" w:themeColor="text1"/>
                <w:vertAlign w:val="superscript"/>
              </w:rPr>
              <w:t>3</w:t>
            </w:r>
            <w:r w:rsidRPr="00BA1E81">
              <w:rPr>
                <w:rFonts w:eastAsia="Calibri"/>
                <w:color w:val="000000" w:themeColor="text1"/>
              </w:rPr>
              <w:t>/год</w:t>
            </w:r>
          </w:p>
        </w:tc>
        <w:tc>
          <w:tcPr>
            <w:tcW w:w="2535" w:type="dxa"/>
            <w:shd w:val="clear" w:color="auto" w:fill="auto"/>
            <w:vAlign w:val="center"/>
          </w:tcPr>
          <w:p w14:paraId="596C29DF" w14:textId="77777777" w:rsidR="00796D97" w:rsidRPr="00BA1E81" w:rsidRDefault="00245D0B" w:rsidP="00B36A64">
            <w:pPr>
              <w:jc w:val="center"/>
              <w:rPr>
                <w:rFonts w:eastAsia="Calibri"/>
                <w:color w:val="000000" w:themeColor="text1"/>
              </w:rPr>
            </w:pPr>
            <w:r w:rsidRPr="00BA1E81">
              <w:rPr>
                <w:rFonts w:eastAsia="Calibri"/>
                <w:color w:val="000000" w:themeColor="text1"/>
              </w:rPr>
              <w:t>данных нет</w:t>
            </w:r>
          </w:p>
        </w:tc>
      </w:tr>
      <w:tr w:rsidR="00BA1E81" w:rsidRPr="00BA1E81" w14:paraId="74C86DA6" w14:textId="77777777" w:rsidTr="00245D0B">
        <w:tc>
          <w:tcPr>
            <w:tcW w:w="675" w:type="dxa"/>
          </w:tcPr>
          <w:p w14:paraId="04DA2D1B" w14:textId="77777777" w:rsidR="00796D97" w:rsidRPr="00BA1E81" w:rsidRDefault="00796D97" w:rsidP="00E56A9B">
            <w:pPr>
              <w:jc w:val="center"/>
              <w:rPr>
                <w:rFonts w:eastAsia="Calibri"/>
                <w:color w:val="000000" w:themeColor="text1"/>
              </w:rPr>
            </w:pPr>
            <w:r w:rsidRPr="00BA1E81">
              <w:rPr>
                <w:rFonts w:eastAsia="Calibri"/>
                <w:color w:val="000000" w:themeColor="text1"/>
              </w:rPr>
              <w:t>5.</w:t>
            </w:r>
          </w:p>
        </w:tc>
        <w:tc>
          <w:tcPr>
            <w:tcW w:w="5529" w:type="dxa"/>
          </w:tcPr>
          <w:p w14:paraId="41011E6E" w14:textId="77777777" w:rsidR="00796D97" w:rsidRPr="00BA1E81" w:rsidRDefault="00796D97" w:rsidP="00E56A9B">
            <w:pPr>
              <w:jc w:val="both"/>
              <w:rPr>
                <w:rFonts w:eastAsia="Calibri"/>
                <w:color w:val="000000" w:themeColor="text1"/>
              </w:rPr>
            </w:pPr>
            <w:r w:rsidRPr="00BA1E81">
              <w:rPr>
                <w:rFonts w:eastAsia="Calibri"/>
                <w:color w:val="000000" w:themeColor="text1"/>
              </w:rPr>
              <w:t>Филиал «СГРЭС-2» ПАО «Юнипро»</w:t>
            </w:r>
          </w:p>
        </w:tc>
        <w:tc>
          <w:tcPr>
            <w:tcW w:w="1398" w:type="dxa"/>
            <w:vAlign w:val="center"/>
          </w:tcPr>
          <w:p w14:paraId="62F92F96" w14:textId="77777777" w:rsidR="00796D97" w:rsidRPr="00BA1E81" w:rsidRDefault="00796D97" w:rsidP="0040731D">
            <w:pPr>
              <w:jc w:val="center"/>
              <w:rPr>
                <w:rFonts w:eastAsia="Calibri"/>
                <w:color w:val="000000" w:themeColor="text1"/>
              </w:rPr>
            </w:pPr>
            <w:r w:rsidRPr="00BA1E81">
              <w:rPr>
                <w:rFonts w:eastAsia="Calibri"/>
                <w:color w:val="000000" w:themeColor="text1"/>
              </w:rPr>
              <w:t>тыс. м</w:t>
            </w:r>
            <w:r w:rsidRPr="00BA1E81">
              <w:rPr>
                <w:rFonts w:eastAsia="Calibri"/>
                <w:color w:val="000000" w:themeColor="text1"/>
                <w:vertAlign w:val="superscript"/>
              </w:rPr>
              <w:t>3</w:t>
            </w:r>
            <w:r w:rsidRPr="00BA1E81">
              <w:rPr>
                <w:rFonts w:eastAsia="Calibri"/>
                <w:color w:val="000000" w:themeColor="text1"/>
              </w:rPr>
              <w:t>/год</w:t>
            </w:r>
          </w:p>
        </w:tc>
        <w:tc>
          <w:tcPr>
            <w:tcW w:w="2535" w:type="dxa"/>
            <w:shd w:val="clear" w:color="auto" w:fill="auto"/>
            <w:vAlign w:val="center"/>
          </w:tcPr>
          <w:p w14:paraId="0CA36E3A" w14:textId="77777777" w:rsidR="00796D97" w:rsidRPr="00BA1E81" w:rsidRDefault="00245D0B" w:rsidP="00B36A64">
            <w:pPr>
              <w:jc w:val="center"/>
              <w:rPr>
                <w:rFonts w:eastAsia="Calibri"/>
                <w:color w:val="000000" w:themeColor="text1"/>
              </w:rPr>
            </w:pPr>
            <w:r w:rsidRPr="00BA1E81">
              <w:rPr>
                <w:rFonts w:eastAsia="Calibri"/>
                <w:color w:val="000000" w:themeColor="text1"/>
              </w:rPr>
              <w:t>данных нет</w:t>
            </w:r>
          </w:p>
        </w:tc>
      </w:tr>
      <w:tr w:rsidR="00BA1E81" w:rsidRPr="00BA1E81" w14:paraId="55A78DF5" w14:textId="77777777" w:rsidTr="00245D0B">
        <w:trPr>
          <w:trHeight w:val="70"/>
        </w:trPr>
        <w:tc>
          <w:tcPr>
            <w:tcW w:w="675" w:type="dxa"/>
          </w:tcPr>
          <w:p w14:paraId="48237D8E" w14:textId="77777777" w:rsidR="00796D97" w:rsidRPr="00BA1E81" w:rsidRDefault="00796D97" w:rsidP="00E56A9B">
            <w:pPr>
              <w:jc w:val="both"/>
              <w:rPr>
                <w:rFonts w:eastAsia="Calibri"/>
                <w:color w:val="000000" w:themeColor="text1"/>
              </w:rPr>
            </w:pPr>
          </w:p>
        </w:tc>
        <w:tc>
          <w:tcPr>
            <w:tcW w:w="5529" w:type="dxa"/>
          </w:tcPr>
          <w:p w14:paraId="14947AFE" w14:textId="77777777" w:rsidR="00796D97" w:rsidRPr="00BA1E81" w:rsidRDefault="00796D97" w:rsidP="00E56A9B">
            <w:pPr>
              <w:jc w:val="both"/>
              <w:rPr>
                <w:rFonts w:eastAsia="Calibri"/>
                <w:b/>
                <w:color w:val="000000" w:themeColor="text1"/>
              </w:rPr>
            </w:pPr>
            <w:r w:rsidRPr="00BA1E81">
              <w:rPr>
                <w:rFonts w:eastAsia="Calibri"/>
                <w:b/>
                <w:color w:val="000000" w:themeColor="text1"/>
              </w:rPr>
              <w:t>Сумма:</w:t>
            </w:r>
          </w:p>
        </w:tc>
        <w:tc>
          <w:tcPr>
            <w:tcW w:w="1398" w:type="dxa"/>
            <w:vAlign w:val="center"/>
          </w:tcPr>
          <w:p w14:paraId="1F3F23EA" w14:textId="77777777" w:rsidR="00796D97" w:rsidRPr="00BA1E81" w:rsidRDefault="00796D97" w:rsidP="00B36A64">
            <w:pPr>
              <w:ind w:left="-87" w:right="-131"/>
              <w:jc w:val="center"/>
              <w:rPr>
                <w:rFonts w:eastAsia="Calibri"/>
                <w:b/>
                <w:color w:val="000000" w:themeColor="text1"/>
              </w:rPr>
            </w:pPr>
            <w:r w:rsidRPr="00BA1E81">
              <w:rPr>
                <w:rFonts w:eastAsia="Calibri"/>
                <w:b/>
                <w:color w:val="000000" w:themeColor="text1"/>
              </w:rPr>
              <w:t>тыс. м</w:t>
            </w:r>
            <w:r w:rsidRPr="00BA1E81">
              <w:rPr>
                <w:rFonts w:eastAsia="Calibri"/>
                <w:b/>
                <w:color w:val="000000" w:themeColor="text1"/>
                <w:vertAlign w:val="superscript"/>
              </w:rPr>
              <w:t>3</w:t>
            </w:r>
            <w:r w:rsidRPr="00BA1E81">
              <w:rPr>
                <w:rFonts w:eastAsia="Calibri"/>
                <w:b/>
                <w:color w:val="000000" w:themeColor="text1"/>
              </w:rPr>
              <w:t>/год</w:t>
            </w:r>
          </w:p>
        </w:tc>
        <w:tc>
          <w:tcPr>
            <w:tcW w:w="2535" w:type="dxa"/>
            <w:shd w:val="clear" w:color="auto" w:fill="auto"/>
            <w:vAlign w:val="center"/>
          </w:tcPr>
          <w:p w14:paraId="54517FFA" w14:textId="77777777" w:rsidR="00796D97" w:rsidRPr="00BA1E81" w:rsidRDefault="00245D0B" w:rsidP="00B36A64">
            <w:pPr>
              <w:jc w:val="center"/>
              <w:rPr>
                <w:rFonts w:eastAsia="Calibri"/>
                <w:b/>
                <w:color w:val="000000" w:themeColor="text1"/>
              </w:rPr>
            </w:pPr>
            <w:r w:rsidRPr="00BA1E81">
              <w:rPr>
                <w:rFonts w:eastAsia="Calibri"/>
                <w:b/>
                <w:color w:val="000000" w:themeColor="text1"/>
              </w:rPr>
              <w:t>1 380,22217</w:t>
            </w:r>
          </w:p>
        </w:tc>
      </w:tr>
    </w:tbl>
    <w:p w14:paraId="17FDDEAD" w14:textId="77777777" w:rsidR="00B36A64" w:rsidRPr="00BA1E81" w:rsidRDefault="00B36A64" w:rsidP="00B36A64">
      <w:pPr>
        <w:spacing w:before="240" w:line="276" w:lineRule="auto"/>
        <w:ind w:firstLine="567"/>
        <w:jc w:val="both"/>
        <w:rPr>
          <w:rFonts w:eastAsia="Calibri"/>
          <w:color w:val="000000" w:themeColor="text1"/>
        </w:rPr>
      </w:pPr>
      <w:r w:rsidRPr="00BA1E81">
        <w:rPr>
          <w:rFonts w:eastAsia="Calibri"/>
          <w:color w:val="000000" w:themeColor="text1"/>
        </w:rPr>
        <w:t>Таким образом, в систему водоотведения поверхностных сточных вод города Сургута ежегодно в среднем поступает неорганизованного стока:</w:t>
      </w:r>
    </w:p>
    <w:p w14:paraId="01545131" w14:textId="77777777" w:rsidR="00B36A64" w:rsidRPr="00BA1E81" w:rsidRDefault="00B36A64" w:rsidP="00B36A64">
      <w:pPr>
        <w:spacing w:line="276" w:lineRule="auto"/>
        <w:ind w:firstLine="284"/>
        <w:jc w:val="both"/>
        <w:rPr>
          <w:rFonts w:eastAsia="Calibri"/>
          <w:color w:val="000000" w:themeColor="text1"/>
        </w:rPr>
      </w:pPr>
      <w:r w:rsidRPr="00BA1E81">
        <w:rPr>
          <w:rFonts w:eastAsia="Calibri"/>
          <w:color w:val="000000" w:themeColor="text1"/>
        </w:rPr>
        <w:t xml:space="preserve">− </w:t>
      </w:r>
      <w:r w:rsidR="009733B9" w:rsidRPr="00BA1E81">
        <w:rPr>
          <w:rFonts w:eastAsia="Calibri"/>
          <w:color w:val="000000" w:themeColor="text1"/>
        </w:rPr>
        <w:t>W</w:t>
      </w:r>
      <w:r w:rsidR="009733B9" w:rsidRPr="00BA1E81">
        <w:rPr>
          <w:rFonts w:eastAsia="Calibri"/>
          <w:color w:val="000000" w:themeColor="text1"/>
          <w:vertAlign w:val="subscript"/>
        </w:rPr>
        <w:t>гр</w:t>
      </w:r>
      <w:r w:rsidR="009733B9" w:rsidRPr="00BA1E81">
        <w:rPr>
          <w:rFonts w:eastAsia="Calibri"/>
          <w:color w:val="000000" w:themeColor="text1"/>
        </w:rPr>
        <w:t xml:space="preserve"> = 3 305,2033</w:t>
      </w:r>
      <w:r w:rsidR="00087C11" w:rsidRPr="00BA1E81">
        <w:rPr>
          <w:rFonts w:eastAsia="Calibri"/>
          <w:color w:val="000000" w:themeColor="text1"/>
        </w:rPr>
        <w:t xml:space="preserve"> тыс.</w:t>
      </w:r>
      <w:r w:rsidRPr="00BA1E81">
        <w:rPr>
          <w:rFonts w:eastAsia="Calibri"/>
          <w:color w:val="000000" w:themeColor="text1"/>
        </w:rPr>
        <w:t>м</w:t>
      </w:r>
      <w:r w:rsidRPr="00BA1E81">
        <w:rPr>
          <w:rFonts w:eastAsia="Calibri"/>
          <w:color w:val="000000" w:themeColor="text1"/>
          <w:vertAlign w:val="superscript"/>
        </w:rPr>
        <w:t>3</w:t>
      </w:r>
      <w:r w:rsidRPr="00BA1E81">
        <w:rPr>
          <w:rFonts w:eastAsia="Calibri"/>
          <w:color w:val="000000" w:themeColor="text1"/>
        </w:rPr>
        <w:t xml:space="preserve"> грунтовых вод: дренажных и инфильтрационных;</w:t>
      </w:r>
    </w:p>
    <w:p w14:paraId="1ABB7D13" w14:textId="77777777" w:rsidR="00E56A9B" w:rsidRPr="00BA1E81" w:rsidRDefault="00B36A64" w:rsidP="00B36A64">
      <w:pPr>
        <w:spacing w:after="240" w:line="276" w:lineRule="auto"/>
        <w:ind w:firstLine="284"/>
        <w:jc w:val="both"/>
        <w:rPr>
          <w:rFonts w:eastAsia="Calibri"/>
          <w:color w:val="000000" w:themeColor="text1"/>
        </w:rPr>
      </w:pPr>
      <w:r w:rsidRPr="00BA1E81">
        <w:rPr>
          <w:rFonts w:eastAsia="Calibri"/>
          <w:color w:val="000000" w:themeColor="text1"/>
        </w:rPr>
        <w:t xml:space="preserve">− </w:t>
      </w:r>
      <w:r w:rsidR="00132C0A" w:rsidRPr="00BA1E81">
        <w:rPr>
          <w:rFonts w:eastAsia="Calibri"/>
          <w:color w:val="000000" w:themeColor="text1"/>
        </w:rPr>
        <w:t>W</w:t>
      </w:r>
      <w:r w:rsidR="00132C0A" w:rsidRPr="00BA1E81">
        <w:rPr>
          <w:rFonts w:eastAsia="Calibri"/>
          <w:color w:val="000000" w:themeColor="text1"/>
          <w:vertAlign w:val="subscript"/>
        </w:rPr>
        <w:t>потерь</w:t>
      </w:r>
      <w:r w:rsidR="00132C0A" w:rsidRPr="00BA1E81">
        <w:rPr>
          <w:rFonts w:eastAsia="Calibri"/>
          <w:color w:val="000000" w:themeColor="text1"/>
        </w:rPr>
        <w:t xml:space="preserve"> = </w:t>
      </w:r>
      <w:r w:rsidR="00245D0B" w:rsidRPr="00BA1E81">
        <w:rPr>
          <w:rFonts w:eastAsia="Calibri"/>
          <w:color w:val="000000" w:themeColor="text1"/>
        </w:rPr>
        <w:t>1 380,22217</w:t>
      </w:r>
      <w:r w:rsidRPr="00BA1E81">
        <w:rPr>
          <w:rFonts w:eastAsia="Calibri"/>
          <w:color w:val="000000" w:themeColor="text1"/>
        </w:rPr>
        <w:t xml:space="preserve"> тыс.м</w:t>
      </w:r>
      <w:r w:rsidRPr="00BA1E81">
        <w:rPr>
          <w:rFonts w:eastAsia="Calibri"/>
          <w:color w:val="000000" w:themeColor="text1"/>
          <w:vertAlign w:val="superscript"/>
        </w:rPr>
        <w:t>3</w:t>
      </w:r>
      <w:r w:rsidRPr="00BA1E81">
        <w:rPr>
          <w:rFonts w:eastAsia="Calibri"/>
          <w:color w:val="000000" w:themeColor="text1"/>
        </w:rPr>
        <w:t xml:space="preserve"> из системы теплоснабжения.</w:t>
      </w:r>
    </w:p>
    <w:p w14:paraId="25BA0531" w14:textId="77777777" w:rsidR="00CA1498" w:rsidRPr="00BA1E81" w:rsidRDefault="00CA1498" w:rsidP="00862B1B">
      <w:pPr>
        <w:pStyle w:val="2"/>
        <w:jc w:val="both"/>
        <w:rPr>
          <w:b w:val="0"/>
          <w:color w:val="000000" w:themeColor="text1"/>
        </w:rPr>
      </w:pPr>
      <w:bookmarkStart w:id="69" w:name="_Toc112246529"/>
      <w:bookmarkStart w:id="70" w:name="_Toc116976003"/>
      <w:bookmarkStart w:id="71" w:name="_Toc142485639"/>
      <w:bookmarkEnd w:id="68"/>
      <w:r w:rsidRPr="00BA1E81">
        <w:rPr>
          <w:b w:val="0"/>
          <w:color w:val="000000" w:themeColor="text1"/>
        </w:rPr>
        <w:t xml:space="preserve">Сведения об оснащенности зданий, строений, сооружений приборами учета, </w:t>
      </w:r>
      <w:r w:rsidR="00862B1B" w:rsidRPr="00BA1E81">
        <w:rPr>
          <w:b w:val="0"/>
          <w:color w:val="000000" w:themeColor="text1"/>
        </w:rPr>
        <w:br/>
      </w:r>
      <w:r w:rsidRPr="00BA1E81">
        <w:rPr>
          <w:b w:val="0"/>
          <w:color w:val="000000" w:themeColor="text1"/>
        </w:rPr>
        <w:t>принима</w:t>
      </w:r>
      <w:r w:rsidR="00226CFA" w:rsidRPr="00BA1E81">
        <w:rPr>
          <w:b w:val="0"/>
          <w:color w:val="000000" w:themeColor="text1"/>
        </w:rPr>
        <w:t>емых поверхностных</w:t>
      </w:r>
      <w:r w:rsidRPr="00BA1E81">
        <w:rPr>
          <w:b w:val="0"/>
          <w:color w:val="000000" w:themeColor="text1"/>
        </w:rPr>
        <w:t xml:space="preserve"> сточны</w:t>
      </w:r>
      <w:r w:rsidR="00226CFA" w:rsidRPr="00BA1E81">
        <w:rPr>
          <w:b w:val="0"/>
          <w:color w:val="000000" w:themeColor="text1"/>
        </w:rPr>
        <w:t>х</w:t>
      </w:r>
      <w:r w:rsidRPr="00BA1E81">
        <w:rPr>
          <w:b w:val="0"/>
          <w:color w:val="000000" w:themeColor="text1"/>
        </w:rPr>
        <w:t xml:space="preserve"> вод</w:t>
      </w:r>
      <w:r w:rsidR="00226CFA" w:rsidRPr="00BA1E81">
        <w:rPr>
          <w:b w:val="0"/>
          <w:color w:val="000000" w:themeColor="text1"/>
        </w:rPr>
        <w:t>, талых и дренажных сточных вод</w:t>
      </w:r>
      <w:r w:rsidRPr="00BA1E81">
        <w:rPr>
          <w:b w:val="0"/>
          <w:color w:val="000000" w:themeColor="text1"/>
        </w:rPr>
        <w:t xml:space="preserve"> и их применении при осуществлении коммерческих расчетов</w:t>
      </w:r>
      <w:bookmarkEnd w:id="69"/>
      <w:bookmarkEnd w:id="70"/>
      <w:bookmarkEnd w:id="71"/>
    </w:p>
    <w:p w14:paraId="6C65EC1F" w14:textId="77777777" w:rsidR="00226CFA" w:rsidRPr="00BA1E81" w:rsidRDefault="00226CFA" w:rsidP="00226CFA">
      <w:pPr>
        <w:pStyle w:val="a7"/>
        <w:rPr>
          <w:color w:val="000000" w:themeColor="text1"/>
        </w:rPr>
      </w:pPr>
      <w:bookmarkStart w:id="72" w:name="_Hlk120626474"/>
      <w:r w:rsidRPr="00BA1E81">
        <w:rPr>
          <w:color w:val="000000" w:themeColor="text1"/>
        </w:rPr>
        <w:t>На</w:t>
      </w:r>
      <w:r w:rsidR="00E2125F" w:rsidRPr="00BA1E81">
        <w:rPr>
          <w:color w:val="000000" w:themeColor="text1"/>
        </w:rPr>
        <w:t xml:space="preserve"> настоящий</w:t>
      </w:r>
      <w:r w:rsidRPr="00BA1E81">
        <w:rPr>
          <w:color w:val="000000" w:themeColor="text1"/>
        </w:rPr>
        <w:t xml:space="preserve"> момент </w:t>
      </w:r>
      <w:r w:rsidR="00E2125F" w:rsidRPr="00BA1E81">
        <w:rPr>
          <w:color w:val="000000" w:themeColor="text1"/>
        </w:rPr>
        <w:t>на</w:t>
      </w:r>
      <w:r w:rsidRPr="00BA1E81">
        <w:rPr>
          <w:color w:val="000000" w:themeColor="text1"/>
        </w:rPr>
        <w:t xml:space="preserve"> централизованной системы водоотведения поверхностных сточных вод</w:t>
      </w:r>
      <w:r w:rsidR="00E2125F" w:rsidRPr="00BA1E81">
        <w:rPr>
          <w:color w:val="000000" w:themeColor="text1"/>
        </w:rPr>
        <w:t xml:space="preserve"> согласно предоставленным данным СГМУП «Горводоканал» приборы учета отсутствуют. </w:t>
      </w:r>
    </w:p>
    <w:p w14:paraId="1D20561D" w14:textId="77777777" w:rsidR="00226CFA" w:rsidRPr="00BA1E81" w:rsidRDefault="00E2125F" w:rsidP="00E2125F">
      <w:pPr>
        <w:pStyle w:val="a7"/>
        <w:rPr>
          <w:color w:val="000000" w:themeColor="text1"/>
        </w:rPr>
      </w:pPr>
      <w:r w:rsidRPr="00BA1E81">
        <w:rPr>
          <w:color w:val="000000" w:themeColor="text1"/>
        </w:rPr>
        <w:t xml:space="preserve">При отсутствии приборов учета </w:t>
      </w:r>
      <w:r w:rsidR="00536EE5" w:rsidRPr="00BA1E81">
        <w:rPr>
          <w:color w:val="000000" w:themeColor="text1"/>
        </w:rPr>
        <w:t>(</w:t>
      </w:r>
      <w:r w:rsidRPr="00BA1E81">
        <w:rPr>
          <w:color w:val="000000" w:themeColor="text1"/>
        </w:rPr>
        <w:t>и в случа</w:t>
      </w:r>
      <w:r w:rsidR="00536EE5" w:rsidRPr="00BA1E81">
        <w:rPr>
          <w:color w:val="000000" w:themeColor="text1"/>
        </w:rPr>
        <w:t>е</w:t>
      </w:r>
      <w:r w:rsidRPr="00BA1E81">
        <w:rPr>
          <w:color w:val="000000" w:themeColor="text1"/>
        </w:rPr>
        <w:t xml:space="preserve"> необходимости осуществления </w:t>
      </w:r>
      <w:r w:rsidR="00226CFA" w:rsidRPr="00BA1E81">
        <w:rPr>
          <w:color w:val="000000" w:themeColor="text1"/>
        </w:rPr>
        <w:t>коммерческих расчетов</w:t>
      </w:r>
      <w:r w:rsidR="00536EE5" w:rsidRPr="00BA1E81">
        <w:rPr>
          <w:color w:val="000000" w:themeColor="text1"/>
        </w:rPr>
        <w:t>)</w:t>
      </w:r>
      <w:r w:rsidR="00226CFA" w:rsidRPr="00BA1E81">
        <w:rPr>
          <w:color w:val="000000" w:themeColor="text1"/>
        </w:rPr>
        <w:t xml:space="preserve"> </w:t>
      </w:r>
      <w:r w:rsidRPr="00BA1E81">
        <w:rPr>
          <w:color w:val="000000" w:themeColor="text1"/>
        </w:rPr>
        <w:t xml:space="preserve">возможно применение </w:t>
      </w:r>
      <w:r w:rsidR="00226CFA" w:rsidRPr="00BA1E81">
        <w:rPr>
          <w:color w:val="000000" w:themeColor="text1"/>
        </w:rPr>
        <w:t>расчетн</w:t>
      </w:r>
      <w:r w:rsidRPr="00BA1E81">
        <w:rPr>
          <w:color w:val="000000" w:themeColor="text1"/>
        </w:rPr>
        <w:t>ого</w:t>
      </w:r>
      <w:r w:rsidR="00226CFA" w:rsidRPr="00BA1E81">
        <w:rPr>
          <w:color w:val="000000" w:themeColor="text1"/>
        </w:rPr>
        <w:t xml:space="preserve"> метод</w:t>
      </w:r>
      <w:r w:rsidRPr="00BA1E81">
        <w:rPr>
          <w:color w:val="000000" w:themeColor="text1"/>
        </w:rPr>
        <w:t>а</w:t>
      </w:r>
      <w:r w:rsidR="00226CFA" w:rsidRPr="00BA1E81">
        <w:rPr>
          <w:color w:val="000000" w:themeColor="text1"/>
        </w:rPr>
        <w:t xml:space="preserve"> определения объемов сточных вод согласно приказу №639/пр от 17.10.2014 «Об утверждении Методических указаний по расчету объема принятых</w:t>
      </w:r>
      <w:r w:rsidR="009E6099" w:rsidRPr="00BA1E81">
        <w:rPr>
          <w:color w:val="000000" w:themeColor="text1"/>
        </w:rPr>
        <w:t xml:space="preserve"> </w:t>
      </w:r>
      <w:r w:rsidR="00226CFA" w:rsidRPr="00BA1E81">
        <w:rPr>
          <w:color w:val="000000" w:themeColor="text1"/>
        </w:rPr>
        <w:t>(отведенных) поверхностных сточных вод».</w:t>
      </w:r>
      <w:r w:rsidR="009E6099" w:rsidRPr="00BA1E81">
        <w:rPr>
          <w:color w:val="000000" w:themeColor="text1"/>
        </w:rPr>
        <w:t xml:space="preserve"> </w:t>
      </w:r>
      <w:r w:rsidR="009E6099" w:rsidRPr="00BA1E81">
        <w:rPr>
          <w:rFonts w:eastAsia="Times New Roman"/>
          <w:color w:val="000000" w:themeColor="text1"/>
        </w:rPr>
        <w:t>При заключении договоров водоотведения с лицами, осуществляющими неорганизованный сброс поверхностных сточных вод в централизованную систему водоотведения, граница эксплуатационной ответственности организации водопроводно-канализационного хозяйства устанавливается по ближайшему колодцу, в который поверхностные сточные воды абонента поступают по рельефу местности (согласно Постановлению правительства РФ №644 от 29.07.2013 года</w:t>
      </w:r>
      <w:r w:rsidR="00B22B1B" w:rsidRPr="00BA1E81">
        <w:rPr>
          <w:rFonts w:eastAsia="Times New Roman"/>
          <w:color w:val="000000" w:themeColor="text1"/>
        </w:rPr>
        <w:t>)</w:t>
      </w:r>
      <w:r w:rsidR="009E6099" w:rsidRPr="00BA1E81">
        <w:rPr>
          <w:rFonts w:eastAsia="Times New Roman"/>
          <w:color w:val="000000" w:themeColor="text1"/>
        </w:rPr>
        <w:t>.</w:t>
      </w:r>
    </w:p>
    <w:p w14:paraId="7C946787" w14:textId="77777777" w:rsidR="00226CFA" w:rsidRPr="00BA1E81" w:rsidRDefault="00226CFA" w:rsidP="00226CFA">
      <w:pPr>
        <w:pStyle w:val="a7"/>
        <w:spacing w:after="0"/>
        <w:rPr>
          <w:color w:val="000000" w:themeColor="text1"/>
        </w:rPr>
      </w:pPr>
      <w:r w:rsidRPr="00BA1E81">
        <w:rPr>
          <w:color w:val="000000" w:themeColor="text1"/>
        </w:rPr>
        <w:t>Приборы коммерческого учёта сбрасываемых в централизованные системы сточных вод абонентов и сточных вод от организаций, осуществляющих транспортировку сточных вод, должны быть установлены в случаях, когда:</w:t>
      </w:r>
    </w:p>
    <w:p w14:paraId="6454B3CE" w14:textId="77777777" w:rsidR="00226CFA" w:rsidRPr="00BA1E81" w:rsidRDefault="00226CFA" w:rsidP="00226CFA">
      <w:pPr>
        <w:pStyle w:val="a7"/>
        <w:rPr>
          <w:color w:val="000000" w:themeColor="text1"/>
        </w:rPr>
      </w:pPr>
      <w:r w:rsidRPr="00BA1E81">
        <w:rPr>
          <w:color w:val="000000" w:themeColor="text1"/>
        </w:rPr>
        <w:lastRenderedPageBreak/>
        <w:t>− расчётный объем водоотведения по канализационному выпуску (для транзитных организаций - по канализационной сети) с учётом расчётного объёма поступающих в канализационную сеть поверхностных сточных вод составляет более 200 м³/сут;</w:t>
      </w:r>
    </w:p>
    <w:p w14:paraId="2082D927" w14:textId="77777777" w:rsidR="00226CFA" w:rsidRPr="00BA1E81" w:rsidRDefault="00226CFA" w:rsidP="00226CFA">
      <w:pPr>
        <w:pStyle w:val="a7"/>
        <w:spacing w:after="0"/>
        <w:rPr>
          <w:color w:val="000000" w:themeColor="text1"/>
        </w:rPr>
      </w:pPr>
      <w:r w:rsidRPr="00BA1E81">
        <w:rPr>
          <w:color w:val="000000" w:themeColor="text1"/>
        </w:rPr>
        <w:t>Для указанной категории абонентов и транзитных организаций допускается не устанавливать прибор учёта сточных вод в следующих случаях:</w:t>
      </w:r>
    </w:p>
    <w:p w14:paraId="56D1758C" w14:textId="77777777" w:rsidR="00226CFA" w:rsidRPr="00BA1E81" w:rsidRDefault="00226CFA" w:rsidP="00226CFA">
      <w:pPr>
        <w:pStyle w:val="a7"/>
        <w:spacing w:after="0"/>
        <w:ind w:firstLine="284"/>
        <w:rPr>
          <w:color w:val="000000" w:themeColor="text1"/>
        </w:rPr>
      </w:pPr>
      <w:r w:rsidRPr="00BA1E81">
        <w:rPr>
          <w:color w:val="000000" w:themeColor="text1"/>
        </w:rPr>
        <w:t>− согласование с организацией, осуществляющей водоотведение, порядка определения объёма принимаемых такой организацией сточных вод расчётным способом;</w:t>
      </w:r>
    </w:p>
    <w:p w14:paraId="3C976788" w14:textId="77777777" w:rsidR="00226CFA" w:rsidRPr="00BA1E81" w:rsidRDefault="00226CFA" w:rsidP="00226CFA">
      <w:pPr>
        <w:pStyle w:val="a7"/>
        <w:ind w:firstLine="284"/>
        <w:rPr>
          <w:color w:val="000000" w:themeColor="text1"/>
        </w:rPr>
      </w:pPr>
      <w:r w:rsidRPr="00BA1E81">
        <w:rPr>
          <w:color w:val="000000" w:themeColor="text1"/>
        </w:rPr>
        <w:t>− установление совместно с организацией, осуществляющей водоотведение, факта отсутствия технической возможности установки прибора учёта и подписания соответствующего акта.</w:t>
      </w:r>
    </w:p>
    <w:p w14:paraId="176BA6EC" w14:textId="77777777" w:rsidR="00EA1566" w:rsidRPr="00BA1E81" w:rsidRDefault="00226CFA" w:rsidP="00226CFA">
      <w:pPr>
        <w:pStyle w:val="a7"/>
        <w:rPr>
          <w:color w:val="000000" w:themeColor="text1"/>
        </w:rPr>
      </w:pPr>
      <w:r w:rsidRPr="00BA1E81">
        <w:rPr>
          <w:color w:val="000000" w:themeColor="text1"/>
        </w:rPr>
        <w:t>Существующие очистные сооружения ливневых сточных вод в городском округе отсутствуют. Выпуски (врезки в действующие сети) приборного учёта не имеют. Объёмы сточных вод определяются расчётным способом.</w:t>
      </w:r>
      <w:r w:rsidR="00EA1566" w:rsidRPr="00BA1E81">
        <w:rPr>
          <w:color w:val="000000" w:themeColor="text1"/>
        </w:rPr>
        <w:t xml:space="preserve"> </w:t>
      </w:r>
    </w:p>
    <w:p w14:paraId="17EF6F66" w14:textId="77777777" w:rsidR="00226CFA" w:rsidRPr="00BA1E81" w:rsidRDefault="00226CFA" w:rsidP="00226CFA">
      <w:pPr>
        <w:pStyle w:val="a7"/>
        <w:spacing w:after="0"/>
        <w:rPr>
          <w:color w:val="000000" w:themeColor="text1"/>
        </w:rPr>
      </w:pPr>
      <w:r w:rsidRPr="00BA1E81">
        <w:rPr>
          <w:color w:val="000000" w:themeColor="text1"/>
        </w:rPr>
        <w:t>На прогнозный период для целей определения объема, поступающих сточных ливневых вод, расчета показателей баланса и определения платежных обязательств со стороны пользователей, предполагается установка приборного учёта ливневых сточных вод в следующих местах:</w:t>
      </w:r>
    </w:p>
    <w:p w14:paraId="5791505B" w14:textId="77777777" w:rsidR="00226CFA" w:rsidRPr="00BA1E81" w:rsidRDefault="00226CFA" w:rsidP="00226CFA">
      <w:pPr>
        <w:pStyle w:val="a7"/>
        <w:spacing w:after="0"/>
        <w:ind w:firstLine="284"/>
        <w:rPr>
          <w:color w:val="000000" w:themeColor="text1"/>
        </w:rPr>
      </w:pPr>
      <w:r w:rsidRPr="00BA1E81">
        <w:rPr>
          <w:color w:val="000000" w:themeColor="text1"/>
        </w:rPr>
        <w:t>− в точках приёма поверхностных сточных вод в централизованную городскую систему ливневой канализации абонентов с объёмом водоотведения более 200 м3/сут.</w:t>
      </w:r>
    </w:p>
    <w:p w14:paraId="7CC484A7" w14:textId="77777777" w:rsidR="00226CFA" w:rsidRPr="00BA1E81" w:rsidRDefault="00226CFA" w:rsidP="00226CFA">
      <w:pPr>
        <w:pStyle w:val="a7"/>
        <w:ind w:firstLine="284"/>
        <w:rPr>
          <w:color w:val="000000" w:themeColor="text1"/>
        </w:rPr>
      </w:pPr>
      <w:r w:rsidRPr="00BA1E81">
        <w:rPr>
          <w:color w:val="000000" w:themeColor="text1"/>
        </w:rPr>
        <w:t>− на каждом очистном сооружении ливневой канализации перед выпуском в водный объект в соответствии с проектным решением.</w:t>
      </w:r>
    </w:p>
    <w:p w14:paraId="1A21F374" w14:textId="77777777" w:rsidR="00226CFA" w:rsidRPr="00BA1E81" w:rsidRDefault="00226CFA" w:rsidP="00226CFA">
      <w:pPr>
        <w:pStyle w:val="a7"/>
        <w:spacing w:after="0"/>
        <w:rPr>
          <w:color w:val="000000" w:themeColor="text1"/>
        </w:rPr>
      </w:pPr>
      <w:r w:rsidRPr="00BA1E81">
        <w:rPr>
          <w:color w:val="000000" w:themeColor="text1"/>
        </w:rPr>
        <w:t>Приборы учета могут быть различных конструкций. Основные типы приборов, используемые в отечественной практике следующие:</w:t>
      </w:r>
    </w:p>
    <w:p w14:paraId="23857B7D" w14:textId="77777777" w:rsidR="00226CFA" w:rsidRPr="00BA1E81" w:rsidRDefault="00226CFA" w:rsidP="00226CFA">
      <w:pPr>
        <w:pStyle w:val="a7"/>
        <w:spacing w:after="0"/>
        <w:ind w:firstLine="284"/>
        <w:rPr>
          <w:color w:val="000000" w:themeColor="text1"/>
        </w:rPr>
      </w:pPr>
      <w:r w:rsidRPr="00BA1E81">
        <w:rPr>
          <w:color w:val="000000" w:themeColor="text1"/>
        </w:rPr>
        <w:t>− расходомеры-уровнемеры, установленные на лотках Паршаля или Вентури, либо непосредственно над каналом или в колодце трубопровода. При этом средняя скорость не измеряется вообще, а предполагается, что это величина постоянная и расход зависит только от уровня.</w:t>
      </w:r>
    </w:p>
    <w:p w14:paraId="52DF35CA" w14:textId="77777777" w:rsidR="00226CFA" w:rsidRPr="00BA1E81" w:rsidRDefault="00226CFA" w:rsidP="00226CFA">
      <w:pPr>
        <w:pStyle w:val="a7"/>
        <w:spacing w:after="0"/>
        <w:ind w:firstLine="284"/>
        <w:rPr>
          <w:color w:val="000000" w:themeColor="text1"/>
        </w:rPr>
      </w:pPr>
      <w:r w:rsidRPr="00BA1E81">
        <w:rPr>
          <w:color w:val="000000" w:themeColor="text1"/>
        </w:rPr>
        <w:t>− радарные бесконтактные расходомеры, измеряющие уровень и скорость поверхностного стока. Средняя скорость потока определяется путем умножения скорости поверхностного стока на постоянный коэффициент.</w:t>
      </w:r>
    </w:p>
    <w:p w14:paraId="581F55E1" w14:textId="77777777" w:rsidR="00226CFA" w:rsidRPr="00BA1E81" w:rsidRDefault="00226CFA" w:rsidP="00226CFA">
      <w:pPr>
        <w:pStyle w:val="a7"/>
        <w:spacing w:after="0"/>
        <w:ind w:firstLine="284"/>
        <w:rPr>
          <w:color w:val="000000" w:themeColor="text1"/>
        </w:rPr>
      </w:pPr>
      <w:r w:rsidRPr="00BA1E81">
        <w:rPr>
          <w:color w:val="000000" w:themeColor="text1"/>
        </w:rPr>
        <w:t>− погружные ультразвуковые расходомеры на основе метода Доплера, измеряющие скорость в различных точках потока и вычисляющие среднюю скорость на основе дополнительно вводимых данных о шероховатости стенок трубопровода и т.д.</w:t>
      </w:r>
    </w:p>
    <w:p w14:paraId="452E8E3A" w14:textId="77777777" w:rsidR="00226CFA" w:rsidRPr="00BA1E81" w:rsidRDefault="00226CFA" w:rsidP="00226CFA">
      <w:pPr>
        <w:pStyle w:val="a7"/>
        <w:spacing w:after="0"/>
        <w:ind w:firstLine="284"/>
        <w:rPr>
          <w:color w:val="000000" w:themeColor="text1"/>
        </w:rPr>
      </w:pPr>
      <w:r w:rsidRPr="00BA1E81">
        <w:rPr>
          <w:color w:val="000000" w:themeColor="text1"/>
        </w:rPr>
        <w:t>− системы, обеспечивающие перевод безнапорного режима работы трубопровода в напорный. При этом на самотечную трубу устанавливается секция, загнутая вверх, обеспечивающая заполнение трубы 100%, после чего измерение расхода в этой трубе обеспечивается ультразвуковыми или полно проходными электромагнитными приборами учета, предназначенными для напорных трубопроводов.</w:t>
      </w:r>
    </w:p>
    <w:p w14:paraId="261319B8" w14:textId="77777777" w:rsidR="00226CFA" w:rsidRPr="00BA1E81" w:rsidRDefault="00226CFA" w:rsidP="00226CFA">
      <w:pPr>
        <w:pStyle w:val="a7"/>
        <w:spacing w:after="0"/>
        <w:ind w:firstLine="284"/>
        <w:rPr>
          <w:color w:val="000000" w:themeColor="text1"/>
        </w:rPr>
      </w:pPr>
      <w:r w:rsidRPr="00BA1E81">
        <w:rPr>
          <w:color w:val="000000" w:themeColor="text1"/>
        </w:rPr>
        <w:t>− погружные ультразвуковые кросс-корреляционные расходомеры, измеряющие скорость в потоке по слоям и вычисляющие среднее ее значение на основе полученных данных о распределении скоростей по всему сечению потока.</w:t>
      </w:r>
    </w:p>
    <w:p w14:paraId="45CE68BB" w14:textId="77777777" w:rsidR="00226CFA" w:rsidRPr="00BA1E81" w:rsidRDefault="00226CFA" w:rsidP="00226CFA">
      <w:pPr>
        <w:pStyle w:val="a7"/>
        <w:ind w:firstLine="284"/>
        <w:rPr>
          <w:color w:val="000000" w:themeColor="text1"/>
        </w:rPr>
      </w:pPr>
      <w:r w:rsidRPr="00BA1E81">
        <w:rPr>
          <w:color w:val="000000" w:themeColor="text1"/>
        </w:rPr>
        <w:t>− время-импульсные ультразвуковые расходомеры, представляющие собой два датчика, расположенных на противоположных стенках трубы или канала, каждый из которых является и приемником, и излучателем.</w:t>
      </w:r>
    </w:p>
    <w:p w14:paraId="1A94B350" w14:textId="77777777" w:rsidR="00226CFA" w:rsidRPr="00BA1E81" w:rsidRDefault="00226CFA" w:rsidP="00226CFA">
      <w:pPr>
        <w:pStyle w:val="a7"/>
        <w:rPr>
          <w:color w:val="000000" w:themeColor="text1"/>
        </w:rPr>
      </w:pPr>
      <w:r w:rsidRPr="00BA1E81">
        <w:rPr>
          <w:color w:val="000000" w:themeColor="text1"/>
        </w:rPr>
        <w:lastRenderedPageBreak/>
        <w:t>Существуют и некоторые другие типы счетчиков сточных вод, но они мало распространены из-за их очевидных недостатков при работе в стоках. Места расположения расходомеров могут быть различными, в том числе специально оборудованными для этих целей колодцы.</w:t>
      </w:r>
    </w:p>
    <w:p w14:paraId="55AFD4AF" w14:textId="77777777" w:rsidR="006C57BA" w:rsidRPr="00BA1E81" w:rsidRDefault="006C57BA" w:rsidP="00C43A10">
      <w:pPr>
        <w:pStyle w:val="2"/>
        <w:spacing w:before="240"/>
        <w:ind w:left="431" w:hanging="431"/>
        <w:jc w:val="both"/>
        <w:rPr>
          <w:b w:val="0"/>
          <w:color w:val="000000" w:themeColor="text1"/>
        </w:rPr>
      </w:pPr>
      <w:bookmarkStart w:id="73" w:name="_Toc142485640"/>
      <w:bookmarkEnd w:id="72"/>
      <w:r w:rsidRPr="00BA1E81">
        <w:rPr>
          <w:b w:val="0"/>
          <w:color w:val="000000" w:themeColor="text1"/>
        </w:rPr>
        <w:t>Результаты ретроспективного анализа</w:t>
      </w:r>
      <w:r w:rsidR="00C74997" w:rsidRPr="00BA1E81">
        <w:rPr>
          <w:b w:val="0"/>
          <w:color w:val="000000" w:themeColor="text1"/>
        </w:rPr>
        <w:t xml:space="preserve"> за последние 10 лет</w:t>
      </w:r>
      <w:r w:rsidRPr="00BA1E81">
        <w:rPr>
          <w:b w:val="0"/>
          <w:color w:val="000000" w:themeColor="text1"/>
        </w:rPr>
        <w:t xml:space="preserve"> балансов поступления</w:t>
      </w:r>
      <w:r w:rsidR="00C74997" w:rsidRPr="00BA1E81">
        <w:rPr>
          <w:b w:val="0"/>
          <w:color w:val="000000" w:themeColor="text1"/>
        </w:rPr>
        <w:t xml:space="preserve"> поверхностных, талых и дренажных</w:t>
      </w:r>
      <w:r w:rsidRPr="00BA1E81">
        <w:rPr>
          <w:b w:val="0"/>
          <w:color w:val="000000" w:themeColor="text1"/>
        </w:rPr>
        <w:t xml:space="preserve"> сточных вод в централизованную систему </w:t>
      </w:r>
      <w:r w:rsidR="00C74997" w:rsidRPr="00BA1E81">
        <w:rPr>
          <w:b w:val="0"/>
          <w:color w:val="000000" w:themeColor="text1"/>
        </w:rPr>
        <w:t>ливневой канализации</w:t>
      </w:r>
      <w:r w:rsidRPr="00BA1E81">
        <w:rPr>
          <w:b w:val="0"/>
          <w:color w:val="000000" w:themeColor="text1"/>
        </w:rPr>
        <w:t xml:space="preserve"> по технологическим зонам водоотведения</w:t>
      </w:r>
      <w:r w:rsidR="00456D6D" w:rsidRPr="00BA1E81">
        <w:rPr>
          <w:b w:val="0"/>
          <w:color w:val="000000" w:themeColor="text1"/>
        </w:rPr>
        <w:t xml:space="preserve"> муниципального образования городской округ Сургут</w:t>
      </w:r>
      <w:r w:rsidRPr="00BA1E81">
        <w:rPr>
          <w:b w:val="0"/>
          <w:color w:val="000000" w:themeColor="text1"/>
        </w:rPr>
        <w:t xml:space="preserve"> с выделением зон дефицитов и резервов производственных мощностей</w:t>
      </w:r>
      <w:bookmarkEnd w:id="73"/>
    </w:p>
    <w:p w14:paraId="557F287F" w14:textId="77777777" w:rsidR="00456D6D" w:rsidRPr="00BA1E81" w:rsidRDefault="00456D6D" w:rsidP="00456D6D">
      <w:pPr>
        <w:pStyle w:val="a7"/>
        <w:rPr>
          <w:color w:val="000000" w:themeColor="text1"/>
        </w:rPr>
      </w:pPr>
      <w:bookmarkStart w:id="74" w:name="_Hlk120626707"/>
      <w:bookmarkStart w:id="75" w:name="_Toc79967539"/>
      <w:bookmarkStart w:id="76" w:name="_Toc116976033"/>
      <w:r w:rsidRPr="00BA1E81">
        <w:rPr>
          <w:color w:val="000000" w:themeColor="text1"/>
        </w:rPr>
        <w:t>В качестве исходных данных для ретроспективного анализа за последние 10 лет (с 201</w:t>
      </w:r>
      <w:r w:rsidR="008E736B" w:rsidRPr="00BA1E81">
        <w:rPr>
          <w:color w:val="000000" w:themeColor="text1"/>
        </w:rPr>
        <w:t>8</w:t>
      </w:r>
      <w:r w:rsidRPr="00BA1E81">
        <w:rPr>
          <w:color w:val="000000" w:themeColor="text1"/>
        </w:rPr>
        <w:t xml:space="preserve"> по 2021 гг.) балансов поступления поверхностных сточных вод в систему водоотведения г. Сургута были приняты данные (атмосферные осадки) по информации Федеральной службы по гидрометеорологии и мониторингу окружающей среды.</w:t>
      </w:r>
    </w:p>
    <w:p w14:paraId="0A4171B2" w14:textId="77777777" w:rsidR="008E736B" w:rsidRPr="00BA1E81" w:rsidRDefault="00CE29D3" w:rsidP="00456D6D">
      <w:pPr>
        <w:pStyle w:val="a7"/>
        <w:rPr>
          <w:color w:val="000000" w:themeColor="text1"/>
        </w:rPr>
      </w:pPr>
      <w:r w:rsidRPr="00BA1E81">
        <w:rPr>
          <w:color w:val="000000" w:themeColor="text1"/>
        </w:rPr>
        <w:t>Данные за 2012-</w:t>
      </w:r>
      <w:r w:rsidR="008E736B" w:rsidRPr="00BA1E81">
        <w:rPr>
          <w:color w:val="000000" w:themeColor="text1"/>
        </w:rPr>
        <w:t>2017 годы метеорологической станцией города Сургут не представлено.</w:t>
      </w:r>
    </w:p>
    <w:p w14:paraId="0BB3802D" w14:textId="77777777" w:rsidR="0098705F" w:rsidRPr="00BA1E81" w:rsidRDefault="00456D6D" w:rsidP="00456D6D">
      <w:pPr>
        <w:pStyle w:val="a7"/>
        <w:rPr>
          <w:color w:val="000000" w:themeColor="text1"/>
        </w:rPr>
      </w:pPr>
      <w:r w:rsidRPr="00BA1E81">
        <w:rPr>
          <w:color w:val="000000" w:themeColor="text1"/>
        </w:rPr>
        <w:t>В таблице ниже представлены фактические метеорологические данные по атмосферным осадкам с 201</w:t>
      </w:r>
      <w:r w:rsidR="008E736B" w:rsidRPr="00BA1E81">
        <w:rPr>
          <w:color w:val="000000" w:themeColor="text1"/>
        </w:rPr>
        <w:t>8</w:t>
      </w:r>
      <w:r w:rsidRPr="00BA1E81">
        <w:rPr>
          <w:color w:val="000000" w:themeColor="text1"/>
        </w:rPr>
        <w:t xml:space="preserve"> по 202</w:t>
      </w:r>
      <w:r w:rsidR="00E55229" w:rsidRPr="00BA1E81">
        <w:rPr>
          <w:color w:val="000000" w:themeColor="text1"/>
        </w:rPr>
        <w:t>2</w:t>
      </w:r>
      <w:r w:rsidRPr="00BA1E81">
        <w:rPr>
          <w:color w:val="000000" w:themeColor="text1"/>
        </w:rPr>
        <w:t xml:space="preserve"> гг., а также данные для расчетного случая в соответствии с СП 131.13330.2020 «Строительная климатология».</w:t>
      </w:r>
    </w:p>
    <w:bookmarkEnd w:id="74"/>
    <w:p w14:paraId="0048EEE8" w14:textId="77777777" w:rsidR="0098705F" w:rsidRPr="00BA1E81" w:rsidRDefault="0098705F" w:rsidP="0098705F">
      <w:pPr>
        <w:pStyle w:val="a7"/>
        <w:rPr>
          <w:color w:val="000000" w:themeColor="text1"/>
        </w:rPr>
        <w:sectPr w:rsidR="0098705F" w:rsidRPr="00BA1E81" w:rsidSect="00600172">
          <w:pgSz w:w="11906" w:h="16838" w:code="9"/>
          <w:pgMar w:top="851" w:right="851" w:bottom="1134" w:left="1134" w:header="454" w:footer="567" w:gutter="0"/>
          <w:cols w:space="708"/>
          <w:docGrid w:linePitch="360"/>
        </w:sectPr>
      </w:pPr>
    </w:p>
    <w:p w14:paraId="0901E25F" w14:textId="77777777" w:rsidR="0098705F" w:rsidRPr="00BA1E81" w:rsidRDefault="009E6099" w:rsidP="00245D0B">
      <w:pPr>
        <w:pStyle w:val="affd"/>
        <w:spacing w:before="0" w:after="240"/>
        <w:ind w:right="561"/>
        <w:jc w:val="right"/>
        <w:rPr>
          <w:color w:val="000000" w:themeColor="text1"/>
        </w:rPr>
      </w:pPr>
      <w:bookmarkStart w:id="77" w:name="_Toc122614827"/>
      <w:bookmarkStart w:id="78" w:name="_Hlk120626766"/>
      <w:r w:rsidRPr="00BA1E81">
        <w:rPr>
          <w:color w:val="000000" w:themeColor="text1"/>
        </w:rPr>
        <w:lastRenderedPageBreak/>
        <w:t>Суммы выпавших осадков в городе Сургут (месяц/год), мм</w:t>
      </w:r>
      <w:r w:rsidRPr="00BA1E81">
        <w:rPr>
          <w:color w:val="000000" w:themeColor="text1"/>
        </w:rPr>
        <w:tab/>
      </w:r>
      <w:r w:rsidRPr="00BA1E81">
        <w:rPr>
          <w:color w:val="000000" w:themeColor="text1"/>
        </w:rPr>
        <w:tab/>
      </w:r>
      <w:r w:rsidRPr="00BA1E81">
        <w:rPr>
          <w:color w:val="000000" w:themeColor="text1"/>
        </w:rPr>
        <w:tab/>
      </w:r>
      <w:r w:rsidRPr="00BA1E81">
        <w:rPr>
          <w:color w:val="000000" w:themeColor="text1"/>
        </w:rPr>
        <w:tab/>
      </w:r>
      <w:r w:rsidRPr="00BA1E81">
        <w:rPr>
          <w:color w:val="000000" w:themeColor="text1"/>
        </w:rPr>
        <w:tab/>
      </w:r>
      <w:r w:rsidRPr="00BA1E81">
        <w:rPr>
          <w:color w:val="000000" w:themeColor="text1"/>
        </w:rPr>
        <w:tab/>
      </w:r>
      <w:r w:rsidRPr="00BA1E81">
        <w:rPr>
          <w:color w:val="000000" w:themeColor="text1"/>
        </w:rPr>
        <w:tab/>
      </w:r>
      <w:r w:rsidRPr="00BA1E81">
        <w:rPr>
          <w:color w:val="000000" w:themeColor="text1"/>
        </w:rPr>
        <w:tab/>
      </w:r>
      <w:r w:rsidRPr="00BA1E81">
        <w:rPr>
          <w:color w:val="000000" w:themeColor="text1"/>
        </w:rPr>
        <w:tab/>
      </w:r>
      <w:r w:rsidRPr="00BA1E81">
        <w:rPr>
          <w:color w:val="000000" w:themeColor="text1"/>
        </w:rPr>
        <w:tab/>
      </w:r>
      <w:r w:rsidRPr="00BA1E81">
        <w:rPr>
          <w:color w:val="000000" w:themeColor="text1"/>
        </w:rPr>
        <w:tab/>
      </w:r>
      <w:r w:rsidRPr="00BA1E81">
        <w:rPr>
          <w:color w:val="000000" w:themeColor="text1"/>
        </w:rPr>
        <w:tab/>
      </w:r>
      <w:r w:rsidR="006C57BA" w:rsidRPr="00BA1E81">
        <w:rPr>
          <w:color w:val="000000" w:themeColor="text1"/>
        </w:rPr>
        <w:t xml:space="preserve">Таблица </w:t>
      </w:r>
      <w:bookmarkEnd w:id="75"/>
      <w:bookmarkEnd w:id="76"/>
      <w:bookmarkEnd w:id="77"/>
      <w:r w:rsidR="00CE29D3" w:rsidRPr="00BA1E81">
        <w:rPr>
          <w:noProof/>
          <w:color w:val="000000" w:themeColor="text1"/>
        </w:rPr>
        <w:t>2.4.1</w:t>
      </w:r>
    </w:p>
    <w:tbl>
      <w:tblPr>
        <w:tblStyle w:val="af0"/>
        <w:tblW w:w="0" w:type="auto"/>
        <w:tblInd w:w="1384" w:type="dxa"/>
        <w:tblLook w:val="04A0" w:firstRow="1" w:lastRow="0" w:firstColumn="1" w:lastColumn="0" w:noHBand="0" w:noVBand="1"/>
      </w:tblPr>
      <w:tblGrid>
        <w:gridCol w:w="2519"/>
        <w:gridCol w:w="995"/>
        <w:gridCol w:w="1134"/>
        <w:gridCol w:w="992"/>
        <w:gridCol w:w="992"/>
        <w:gridCol w:w="992"/>
        <w:gridCol w:w="992"/>
        <w:gridCol w:w="992"/>
        <w:gridCol w:w="992"/>
        <w:gridCol w:w="1196"/>
        <w:gridCol w:w="1103"/>
        <w:gridCol w:w="992"/>
        <w:gridCol w:w="1083"/>
        <w:gridCol w:w="1132"/>
        <w:gridCol w:w="2149"/>
        <w:gridCol w:w="1843"/>
      </w:tblGrid>
      <w:tr w:rsidR="00BA1E81" w:rsidRPr="00BA1E81" w14:paraId="4E7CE656" w14:textId="77777777" w:rsidTr="009E6099">
        <w:tc>
          <w:tcPr>
            <w:tcW w:w="2519" w:type="dxa"/>
          </w:tcPr>
          <w:p w14:paraId="285610CF" w14:textId="77777777" w:rsidR="009E6099" w:rsidRPr="00BA1E81" w:rsidRDefault="009E6099" w:rsidP="009E6099">
            <w:pPr>
              <w:jc w:val="center"/>
              <w:rPr>
                <w:b/>
                <w:color w:val="000000" w:themeColor="text1"/>
                <w:lang w:eastAsia="en-US"/>
              </w:rPr>
            </w:pPr>
            <w:r w:rsidRPr="00BA1E81">
              <w:rPr>
                <w:b/>
                <w:color w:val="000000" w:themeColor="text1"/>
                <w:lang w:eastAsia="en-US"/>
              </w:rPr>
              <w:t>Год</w:t>
            </w:r>
          </w:p>
        </w:tc>
        <w:tc>
          <w:tcPr>
            <w:tcW w:w="995" w:type="dxa"/>
          </w:tcPr>
          <w:p w14:paraId="08CFA332" w14:textId="77777777" w:rsidR="009E6099" w:rsidRPr="00BA1E81" w:rsidRDefault="009E6099" w:rsidP="009E6099">
            <w:pPr>
              <w:jc w:val="center"/>
              <w:rPr>
                <w:b/>
                <w:color w:val="000000" w:themeColor="text1"/>
                <w:lang w:eastAsia="en-US"/>
              </w:rPr>
            </w:pPr>
            <w:r w:rsidRPr="00BA1E81">
              <w:rPr>
                <w:b/>
                <w:color w:val="000000" w:themeColor="text1"/>
                <w:lang w:eastAsia="en-US"/>
              </w:rPr>
              <w:t>январь</w:t>
            </w:r>
          </w:p>
        </w:tc>
        <w:tc>
          <w:tcPr>
            <w:tcW w:w="1134" w:type="dxa"/>
          </w:tcPr>
          <w:p w14:paraId="20B45CC4" w14:textId="77777777" w:rsidR="009E6099" w:rsidRPr="00BA1E81" w:rsidRDefault="009E6099" w:rsidP="009E6099">
            <w:pPr>
              <w:jc w:val="center"/>
              <w:rPr>
                <w:b/>
                <w:color w:val="000000" w:themeColor="text1"/>
                <w:lang w:eastAsia="en-US"/>
              </w:rPr>
            </w:pPr>
            <w:r w:rsidRPr="00BA1E81">
              <w:rPr>
                <w:b/>
                <w:color w:val="000000" w:themeColor="text1"/>
                <w:lang w:eastAsia="en-US"/>
              </w:rPr>
              <w:t>февраль</w:t>
            </w:r>
          </w:p>
        </w:tc>
        <w:tc>
          <w:tcPr>
            <w:tcW w:w="992" w:type="dxa"/>
          </w:tcPr>
          <w:p w14:paraId="425791C0" w14:textId="77777777" w:rsidR="009E6099" w:rsidRPr="00BA1E81" w:rsidRDefault="009E6099" w:rsidP="009E6099">
            <w:pPr>
              <w:jc w:val="center"/>
              <w:rPr>
                <w:b/>
                <w:color w:val="000000" w:themeColor="text1"/>
                <w:lang w:eastAsia="en-US"/>
              </w:rPr>
            </w:pPr>
            <w:r w:rsidRPr="00BA1E81">
              <w:rPr>
                <w:b/>
                <w:color w:val="000000" w:themeColor="text1"/>
                <w:lang w:eastAsia="en-US"/>
              </w:rPr>
              <w:t>март</w:t>
            </w:r>
          </w:p>
        </w:tc>
        <w:tc>
          <w:tcPr>
            <w:tcW w:w="992" w:type="dxa"/>
          </w:tcPr>
          <w:p w14:paraId="347F39F8" w14:textId="77777777" w:rsidR="009E6099" w:rsidRPr="00BA1E81" w:rsidRDefault="009E6099" w:rsidP="009E6099">
            <w:pPr>
              <w:jc w:val="center"/>
              <w:rPr>
                <w:b/>
                <w:color w:val="000000" w:themeColor="text1"/>
                <w:lang w:eastAsia="en-US"/>
              </w:rPr>
            </w:pPr>
            <w:r w:rsidRPr="00BA1E81">
              <w:rPr>
                <w:b/>
                <w:color w:val="000000" w:themeColor="text1"/>
                <w:lang w:eastAsia="en-US"/>
              </w:rPr>
              <w:t>апрель</w:t>
            </w:r>
          </w:p>
        </w:tc>
        <w:tc>
          <w:tcPr>
            <w:tcW w:w="992" w:type="dxa"/>
          </w:tcPr>
          <w:p w14:paraId="0FDFBEB5" w14:textId="77777777" w:rsidR="009E6099" w:rsidRPr="00BA1E81" w:rsidRDefault="009E6099" w:rsidP="009E6099">
            <w:pPr>
              <w:jc w:val="center"/>
              <w:rPr>
                <w:b/>
                <w:color w:val="000000" w:themeColor="text1"/>
                <w:lang w:eastAsia="en-US"/>
              </w:rPr>
            </w:pPr>
            <w:r w:rsidRPr="00BA1E81">
              <w:rPr>
                <w:b/>
                <w:color w:val="000000" w:themeColor="text1"/>
                <w:lang w:eastAsia="en-US"/>
              </w:rPr>
              <w:t>май</w:t>
            </w:r>
          </w:p>
        </w:tc>
        <w:tc>
          <w:tcPr>
            <w:tcW w:w="992" w:type="dxa"/>
          </w:tcPr>
          <w:p w14:paraId="15A3D08A" w14:textId="77777777" w:rsidR="009E6099" w:rsidRPr="00BA1E81" w:rsidRDefault="009E6099" w:rsidP="009E6099">
            <w:pPr>
              <w:jc w:val="center"/>
              <w:rPr>
                <w:b/>
                <w:color w:val="000000" w:themeColor="text1"/>
                <w:lang w:eastAsia="en-US"/>
              </w:rPr>
            </w:pPr>
            <w:r w:rsidRPr="00BA1E81">
              <w:rPr>
                <w:b/>
                <w:color w:val="000000" w:themeColor="text1"/>
                <w:lang w:eastAsia="en-US"/>
              </w:rPr>
              <w:t>июнь</w:t>
            </w:r>
          </w:p>
        </w:tc>
        <w:tc>
          <w:tcPr>
            <w:tcW w:w="992" w:type="dxa"/>
          </w:tcPr>
          <w:p w14:paraId="48840D1B" w14:textId="77777777" w:rsidR="009E6099" w:rsidRPr="00BA1E81" w:rsidRDefault="009E6099" w:rsidP="009E6099">
            <w:pPr>
              <w:jc w:val="center"/>
              <w:rPr>
                <w:b/>
                <w:color w:val="000000" w:themeColor="text1"/>
                <w:lang w:eastAsia="en-US"/>
              </w:rPr>
            </w:pPr>
            <w:r w:rsidRPr="00BA1E81">
              <w:rPr>
                <w:b/>
                <w:color w:val="000000" w:themeColor="text1"/>
                <w:lang w:eastAsia="en-US"/>
              </w:rPr>
              <w:t>июль</w:t>
            </w:r>
          </w:p>
        </w:tc>
        <w:tc>
          <w:tcPr>
            <w:tcW w:w="992" w:type="dxa"/>
          </w:tcPr>
          <w:p w14:paraId="0CF7AFE2" w14:textId="77777777" w:rsidR="009E6099" w:rsidRPr="00BA1E81" w:rsidRDefault="009E6099" w:rsidP="009E6099">
            <w:pPr>
              <w:jc w:val="center"/>
              <w:rPr>
                <w:b/>
                <w:color w:val="000000" w:themeColor="text1"/>
                <w:lang w:eastAsia="en-US"/>
              </w:rPr>
            </w:pPr>
            <w:r w:rsidRPr="00BA1E81">
              <w:rPr>
                <w:b/>
                <w:color w:val="000000" w:themeColor="text1"/>
                <w:lang w:eastAsia="en-US"/>
              </w:rPr>
              <w:t>август</w:t>
            </w:r>
          </w:p>
        </w:tc>
        <w:tc>
          <w:tcPr>
            <w:tcW w:w="1196" w:type="dxa"/>
          </w:tcPr>
          <w:p w14:paraId="15233A3C" w14:textId="77777777" w:rsidR="009E6099" w:rsidRPr="00BA1E81" w:rsidRDefault="009E6099" w:rsidP="009E6099">
            <w:pPr>
              <w:jc w:val="center"/>
              <w:rPr>
                <w:b/>
                <w:color w:val="000000" w:themeColor="text1"/>
                <w:lang w:eastAsia="en-US"/>
              </w:rPr>
            </w:pPr>
            <w:r w:rsidRPr="00BA1E81">
              <w:rPr>
                <w:b/>
                <w:color w:val="000000" w:themeColor="text1"/>
                <w:lang w:eastAsia="en-US"/>
              </w:rPr>
              <w:t>сентябрь</w:t>
            </w:r>
          </w:p>
        </w:tc>
        <w:tc>
          <w:tcPr>
            <w:tcW w:w="1103" w:type="dxa"/>
          </w:tcPr>
          <w:p w14:paraId="037DCE11" w14:textId="77777777" w:rsidR="009E6099" w:rsidRPr="00BA1E81" w:rsidRDefault="009E6099" w:rsidP="009E6099">
            <w:pPr>
              <w:jc w:val="center"/>
              <w:rPr>
                <w:b/>
                <w:color w:val="000000" w:themeColor="text1"/>
                <w:lang w:eastAsia="en-US"/>
              </w:rPr>
            </w:pPr>
            <w:r w:rsidRPr="00BA1E81">
              <w:rPr>
                <w:b/>
                <w:color w:val="000000" w:themeColor="text1"/>
                <w:lang w:eastAsia="en-US"/>
              </w:rPr>
              <w:t>октябрь</w:t>
            </w:r>
          </w:p>
        </w:tc>
        <w:tc>
          <w:tcPr>
            <w:tcW w:w="992" w:type="dxa"/>
          </w:tcPr>
          <w:p w14:paraId="0C57137B" w14:textId="77777777" w:rsidR="009E6099" w:rsidRPr="00BA1E81" w:rsidRDefault="009E6099" w:rsidP="009E6099">
            <w:pPr>
              <w:jc w:val="center"/>
              <w:rPr>
                <w:b/>
                <w:color w:val="000000" w:themeColor="text1"/>
                <w:lang w:eastAsia="en-US"/>
              </w:rPr>
            </w:pPr>
            <w:r w:rsidRPr="00BA1E81">
              <w:rPr>
                <w:b/>
                <w:color w:val="000000" w:themeColor="text1"/>
                <w:lang w:eastAsia="en-US"/>
              </w:rPr>
              <w:t>ноябрь</w:t>
            </w:r>
          </w:p>
        </w:tc>
        <w:tc>
          <w:tcPr>
            <w:tcW w:w="1083" w:type="dxa"/>
          </w:tcPr>
          <w:p w14:paraId="03931D18" w14:textId="77777777" w:rsidR="009E6099" w:rsidRPr="00BA1E81" w:rsidRDefault="009E6099" w:rsidP="009E6099">
            <w:pPr>
              <w:jc w:val="center"/>
              <w:rPr>
                <w:b/>
                <w:color w:val="000000" w:themeColor="text1"/>
                <w:lang w:eastAsia="en-US"/>
              </w:rPr>
            </w:pPr>
            <w:r w:rsidRPr="00BA1E81">
              <w:rPr>
                <w:b/>
                <w:color w:val="000000" w:themeColor="text1"/>
                <w:lang w:eastAsia="en-US"/>
              </w:rPr>
              <w:t>декабрь</w:t>
            </w:r>
          </w:p>
        </w:tc>
        <w:tc>
          <w:tcPr>
            <w:tcW w:w="1132" w:type="dxa"/>
          </w:tcPr>
          <w:p w14:paraId="3DCFD92B" w14:textId="77777777" w:rsidR="009E6099" w:rsidRPr="00BA1E81" w:rsidRDefault="009E6099" w:rsidP="009E6099">
            <w:pPr>
              <w:jc w:val="center"/>
              <w:rPr>
                <w:b/>
                <w:color w:val="000000" w:themeColor="text1"/>
                <w:lang w:eastAsia="en-US"/>
              </w:rPr>
            </w:pPr>
            <w:r w:rsidRPr="00BA1E81">
              <w:rPr>
                <w:b/>
                <w:color w:val="000000" w:themeColor="text1"/>
                <w:lang w:eastAsia="en-US"/>
              </w:rPr>
              <w:t>Год</w:t>
            </w:r>
          </w:p>
        </w:tc>
        <w:tc>
          <w:tcPr>
            <w:tcW w:w="2149" w:type="dxa"/>
          </w:tcPr>
          <w:p w14:paraId="69CB09FB" w14:textId="77777777" w:rsidR="009E6099" w:rsidRPr="00BA1E81" w:rsidRDefault="009E6099" w:rsidP="009E6099">
            <w:pPr>
              <w:jc w:val="center"/>
              <w:rPr>
                <w:b/>
                <w:color w:val="000000" w:themeColor="text1"/>
                <w:lang w:eastAsia="en-US"/>
              </w:rPr>
            </w:pPr>
            <w:r w:rsidRPr="00BA1E81">
              <w:rPr>
                <w:b/>
                <w:color w:val="000000" w:themeColor="text1"/>
                <w:lang w:val="en-US" w:eastAsia="en-US"/>
              </w:rPr>
              <w:t>h</w:t>
            </w:r>
            <w:r w:rsidRPr="00BA1E81">
              <w:rPr>
                <w:b/>
                <w:color w:val="000000" w:themeColor="text1"/>
                <w:vertAlign w:val="subscript"/>
                <w:lang w:eastAsia="en-US"/>
              </w:rPr>
              <w:t>д</w:t>
            </w:r>
          </w:p>
          <w:p w14:paraId="2D4AC757" w14:textId="77777777" w:rsidR="009E6099" w:rsidRPr="00BA1E81" w:rsidRDefault="009E6099" w:rsidP="009E6099">
            <w:pPr>
              <w:jc w:val="center"/>
              <w:rPr>
                <w:color w:val="000000" w:themeColor="text1"/>
                <w:lang w:eastAsia="en-US"/>
              </w:rPr>
            </w:pPr>
            <w:r w:rsidRPr="00BA1E81">
              <w:rPr>
                <w:color w:val="000000" w:themeColor="text1"/>
                <w:lang w:eastAsia="en-US"/>
              </w:rPr>
              <w:t>(апрель – октябрь)</w:t>
            </w:r>
          </w:p>
        </w:tc>
        <w:tc>
          <w:tcPr>
            <w:tcW w:w="1843" w:type="dxa"/>
          </w:tcPr>
          <w:p w14:paraId="28CE1053" w14:textId="77777777" w:rsidR="009E6099" w:rsidRPr="00BA1E81" w:rsidRDefault="009E6099" w:rsidP="009E6099">
            <w:pPr>
              <w:jc w:val="center"/>
              <w:rPr>
                <w:b/>
                <w:color w:val="000000" w:themeColor="text1"/>
                <w:lang w:eastAsia="en-US"/>
              </w:rPr>
            </w:pPr>
            <w:r w:rsidRPr="00BA1E81">
              <w:rPr>
                <w:b/>
                <w:color w:val="000000" w:themeColor="text1"/>
                <w:lang w:val="en-US" w:eastAsia="en-US"/>
              </w:rPr>
              <w:t>h</w:t>
            </w:r>
            <w:r w:rsidRPr="00BA1E81">
              <w:rPr>
                <w:b/>
                <w:color w:val="000000" w:themeColor="text1"/>
                <w:vertAlign w:val="subscript"/>
                <w:lang w:eastAsia="en-US"/>
              </w:rPr>
              <w:t>т</w:t>
            </w:r>
          </w:p>
          <w:p w14:paraId="04551114" w14:textId="77777777" w:rsidR="009E6099" w:rsidRPr="00BA1E81" w:rsidRDefault="009E6099" w:rsidP="009E6099">
            <w:pPr>
              <w:jc w:val="center"/>
              <w:rPr>
                <w:b/>
                <w:color w:val="000000" w:themeColor="text1"/>
                <w:lang w:eastAsia="en-US"/>
              </w:rPr>
            </w:pPr>
            <w:r w:rsidRPr="00BA1E81">
              <w:rPr>
                <w:color w:val="000000" w:themeColor="text1"/>
                <w:lang w:eastAsia="en-US"/>
              </w:rPr>
              <w:t>(ноябрь – март)</w:t>
            </w:r>
          </w:p>
        </w:tc>
      </w:tr>
      <w:tr w:rsidR="00BA1E81" w:rsidRPr="00BA1E81" w14:paraId="188681F6" w14:textId="77777777" w:rsidTr="009E6099">
        <w:tc>
          <w:tcPr>
            <w:tcW w:w="2519" w:type="dxa"/>
          </w:tcPr>
          <w:p w14:paraId="289D4251" w14:textId="77777777" w:rsidR="009E6099" w:rsidRPr="00BA1E81" w:rsidRDefault="009E6099" w:rsidP="009E6099">
            <w:pPr>
              <w:jc w:val="center"/>
              <w:rPr>
                <w:color w:val="000000" w:themeColor="text1"/>
                <w:lang w:eastAsia="en-US"/>
              </w:rPr>
            </w:pPr>
            <w:r w:rsidRPr="00BA1E81">
              <w:rPr>
                <w:color w:val="000000" w:themeColor="text1"/>
                <w:lang w:eastAsia="en-US"/>
              </w:rPr>
              <w:t>1</w:t>
            </w:r>
          </w:p>
        </w:tc>
        <w:tc>
          <w:tcPr>
            <w:tcW w:w="995" w:type="dxa"/>
          </w:tcPr>
          <w:p w14:paraId="3405E56F" w14:textId="77777777" w:rsidR="009E6099" w:rsidRPr="00BA1E81" w:rsidRDefault="009E6099" w:rsidP="009E6099">
            <w:pPr>
              <w:jc w:val="center"/>
              <w:rPr>
                <w:color w:val="000000" w:themeColor="text1"/>
                <w:lang w:eastAsia="en-US"/>
              </w:rPr>
            </w:pPr>
            <w:r w:rsidRPr="00BA1E81">
              <w:rPr>
                <w:color w:val="000000" w:themeColor="text1"/>
                <w:lang w:eastAsia="en-US"/>
              </w:rPr>
              <w:t>2</w:t>
            </w:r>
          </w:p>
        </w:tc>
        <w:tc>
          <w:tcPr>
            <w:tcW w:w="1134" w:type="dxa"/>
          </w:tcPr>
          <w:p w14:paraId="613F9C27" w14:textId="77777777" w:rsidR="009E6099" w:rsidRPr="00BA1E81" w:rsidRDefault="009E6099" w:rsidP="009E6099">
            <w:pPr>
              <w:jc w:val="center"/>
              <w:rPr>
                <w:color w:val="000000" w:themeColor="text1"/>
                <w:lang w:eastAsia="en-US"/>
              </w:rPr>
            </w:pPr>
            <w:r w:rsidRPr="00BA1E81">
              <w:rPr>
                <w:color w:val="000000" w:themeColor="text1"/>
                <w:lang w:eastAsia="en-US"/>
              </w:rPr>
              <w:t>3</w:t>
            </w:r>
          </w:p>
        </w:tc>
        <w:tc>
          <w:tcPr>
            <w:tcW w:w="992" w:type="dxa"/>
          </w:tcPr>
          <w:p w14:paraId="60567349" w14:textId="77777777" w:rsidR="009E6099" w:rsidRPr="00BA1E81" w:rsidRDefault="009E6099" w:rsidP="009E6099">
            <w:pPr>
              <w:jc w:val="center"/>
              <w:rPr>
                <w:color w:val="000000" w:themeColor="text1"/>
                <w:lang w:eastAsia="en-US"/>
              </w:rPr>
            </w:pPr>
            <w:r w:rsidRPr="00BA1E81">
              <w:rPr>
                <w:color w:val="000000" w:themeColor="text1"/>
                <w:lang w:eastAsia="en-US"/>
              </w:rPr>
              <w:t>4</w:t>
            </w:r>
          </w:p>
        </w:tc>
        <w:tc>
          <w:tcPr>
            <w:tcW w:w="992" w:type="dxa"/>
          </w:tcPr>
          <w:p w14:paraId="6F919FAB" w14:textId="77777777" w:rsidR="009E6099" w:rsidRPr="00BA1E81" w:rsidRDefault="009E6099" w:rsidP="009E6099">
            <w:pPr>
              <w:jc w:val="center"/>
              <w:rPr>
                <w:color w:val="000000" w:themeColor="text1"/>
                <w:lang w:eastAsia="en-US"/>
              </w:rPr>
            </w:pPr>
            <w:r w:rsidRPr="00BA1E81">
              <w:rPr>
                <w:color w:val="000000" w:themeColor="text1"/>
                <w:lang w:eastAsia="en-US"/>
              </w:rPr>
              <w:t>5</w:t>
            </w:r>
          </w:p>
        </w:tc>
        <w:tc>
          <w:tcPr>
            <w:tcW w:w="992" w:type="dxa"/>
          </w:tcPr>
          <w:p w14:paraId="40A74F65" w14:textId="77777777" w:rsidR="009E6099" w:rsidRPr="00BA1E81" w:rsidRDefault="009E6099" w:rsidP="009E6099">
            <w:pPr>
              <w:jc w:val="center"/>
              <w:rPr>
                <w:color w:val="000000" w:themeColor="text1"/>
                <w:lang w:eastAsia="en-US"/>
              </w:rPr>
            </w:pPr>
            <w:r w:rsidRPr="00BA1E81">
              <w:rPr>
                <w:color w:val="000000" w:themeColor="text1"/>
                <w:lang w:eastAsia="en-US"/>
              </w:rPr>
              <w:t>6</w:t>
            </w:r>
          </w:p>
        </w:tc>
        <w:tc>
          <w:tcPr>
            <w:tcW w:w="992" w:type="dxa"/>
          </w:tcPr>
          <w:p w14:paraId="6D9D9B4C" w14:textId="77777777" w:rsidR="009E6099" w:rsidRPr="00BA1E81" w:rsidRDefault="009E6099" w:rsidP="009E6099">
            <w:pPr>
              <w:jc w:val="center"/>
              <w:rPr>
                <w:color w:val="000000" w:themeColor="text1"/>
                <w:lang w:eastAsia="en-US"/>
              </w:rPr>
            </w:pPr>
            <w:r w:rsidRPr="00BA1E81">
              <w:rPr>
                <w:color w:val="000000" w:themeColor="text1"/>
                <w:lang w:eastAsia="en-US"/>
              </w:rPr>
              <w:t>7</w:t>
            </w:r>
          </w:p>
        </w:tc>
        <w:tc>
          <w:tcPr>
            <w:tcW w:w="992" w:type="dxa"/>
          </w:tcPr>
          <w:p w14:paraId="525BA8FF" w14:textId="77777777" w:rsidR="009E6099" w:rsidRPr="00BA1E81" w:rsidRDefault="009E6099" w:rsidP="009E6099">
            <w:pPr>
              <w:jc w:val="center"/>
              <w:rPr>
                <w:color w:val="000000" w:themeColor="text1"/>
                <w:lang w:eastAsia="en-US"/>
              </w:rPr>
            </w:pPr>
            <w:r w:rsidRPr="00BA1E81">
              <w:rPr>
                <w:color w:val="000000" w:themeColor="text1"/>
                <w:lang w:eastAsia="en-US"/>
              </w:rPr>
              <w:t>8</w:t>
            </w:r>
          </w:p>
        </w:tc>
        <w:tc>
          <w:tcPr>
            <w:tcW w:w="992" w:type="dxa"/>
          </w:tcPr>
          <w:p w14:paraId="216F182E" w14:textId="77777777" w:rsidR="009E6099" w:rsidRPr="00BA1E81" w:rsidRDefault="009E6099" w:rsidP="009E6099">
            <w:pPr>
              <w:jc w:val="center"/>
              <w:rPr>
                <w:color w:val="000000" w:themeColor="text1"/>
                <w:lang w:eastAsia="en-US"/>
              </w:rPr>
            </w:pPr>
            <w:r w:rsidRPr="00BA1E81">
              <w:rPr>
                <w:color w:val="000000" w:themeColor="text1"/>
                <w:lang w:eastAsia="en-US"/>
              </w:rPr>
              <w:t>9</w:t>
            </w:r>
          </w:p>
        </w:tc>
        <w:tc>
          <w:tcPr>
            <w:tcW w:w="1196" w:type="dxa"/>
          </w:tcPr>
          <w:p w14:paraId="3DFF5283" w14:textId="77777777" w:rsidR="009E6099" w:rsidRPr="00BA1E81" w:rsidRDefault="009E6099" w:rsidP="009E6099">
            <w:pPr>
              <w:jc w:val="center"/>
              <w:rPr>
                <w:color w:val="000000" w:themeColor="text1"/>
                <w:lang w:eastAsia="en-US"/>
              </w:rPr>
            </w:pPr>
            <w:r w:rsidRPr="00BA1E81">
              <w:rPr>
                <w:color w:val="000000" w:themeColor="text1"/>
                <w:lang w:eastAsia="en-US"/>
              </w:rPr>
              <w:t>10</w:t>
            </w:r>
          </w:p>
        </w:tc>
        <w:tc>
          <w:tcPr>
            <w:tcW w:w="1103" w:type="dxa"/>
          </w:tcPr>
          <w:p w14:paraId="070D2F1B" w14:textId="77777777" w:rsidR="009E6099" w:rsidRPr="00BA1E81" w:rsidRDefault="009E6099" w:rsidP="009E6099">
            <w:pPr>
              <w:jc w:val="center"/>
              <w:rPr>
                <w:color w:val="000000" w:themeColor="text1"/>
                <w:lang w:eastAsia="en-US"/>
              </w:rPr>
            </w:pPr>
            <w:r w:rsidRPr="00BA1E81">
              <w:rPr>
                <w:color w:val="000000" w:themeColor="text1"/>
                <w:lang w:eastAsia="en-US"/>
              </w:rPr>
              <w:t>11</w:t>
            </w:r>
          </w:p>
        </w:tc>
        <w:tc>
          <w:tcPr>
            <w:tcW w:w="992" w:type="dxa"/>
          </w:tcPr>
          <w:p w14:paraId="1FD4C52D" w14:textId="77777777" w:rsidR="009E6099" w:rsidRPr="00BA1E81" w:rsidRDefault="009E6099" w:rsidP="009E6099">
            <w:pPr>
              <w:jc w:val="center"/>
              <w:rPr>
                <w:color w:val="000000" w:themeColor="text1"/>
                <w:lang w:eastAsia="en-US"/>
              </w:rPr>
            </w:pPr>
            <w:r w:rsidRPr="00BA1E81">
              <w:rPr>
                <w:color w:val="000000" w:themeColor="text1"/>
                <w:lang w:eastAsia="en-US"/>
              </w:rPr>
              <w:t>12</w:t>
            </w:r>
          </w:p>
        </w:tc>
        <w:tc>
          <w:tcPr>
            <w:tcW w:w="1083" w:type="dxa"/>
          </w:tcPr>
          <w:p w14:paraId="409D02D3" w14:textId="77777777" w:rsidR="009E6099" w:rsidRPr="00BA1E81" w:rsidRDefault="009E6099" w:rsidP="009E6099">
            <w:pPr>
              <w:jc w:val="center"/>
              <w:rPr>
                <w:color w:val="000000" w:themeColor="text1"/>
                <w:lang w:eastAsia="en-US"/>
              </w:rPr>
            </w:pPr>
            <w:r w:rsidRPr="00BA1E81">
              <w:rPr>
                <w:color w:val="000000" w:themeColor="text1"/>
                <w:lang w:eastAsia="en-US"/>
              </w:rPr>
              <w:t>13</w:t>
            </w:r>
          </w:p>
        </w:tc>
        <w:tc>
          <w:tcPr>
            <w:tcW w:w="1132" w:type="dxa"/>
          </w:tcPr>
          <w:p w14:paraId="62822A53" w14:textId="77777777" w:rsidR="009E6099" w:rsidRPr="00BA1E81" w:rsidRDefault="009E6099" w:rsidP="009E6099">
            <w:pPr>
              <w:jc w:val="center"/>
              <w:rPr>
                <w:color w:val="000000" w:themeColor="text1"/>
                <w:lang w:eastAsia="en-US"/>
              </w:rPr>
            </w:pPr>
            <w:r w:rsidRPr="00BA1E81">
              <w:rPr>
                <w:color w:val="000000" w:themeColor="text1"/>
                <w:lang w:eastAsia="en-US"/>
              </w:rPr>
              <w:t>14</w:t>
            </w:r>
          </w:p>
        </w:tc>
        <w:tc>
          <w:tcPr>
            <w:tcW w:w="2149" w:type="dxa"/>
          </w:tcPr>
          <w:p w14:paraId="369E8B8B" w14:textId="77777777" w:rsidR="009E6099" w:rsidRPr="00BA1E81" w:rsidRDefault="009E6099" w:rsidP="009E6099">
            <w:pPr>
              <w:jc w:val="center"/>
              <w:rPr>
                <w:color w:val="000000" w:themeColor="text1"/>
                <w:lang w:eastAsia="en-US"/>
              </w:rPr>
            </w:pPr>
            <w:r w:rsidRPr="00BA1E81">
              <w:rPr>
                <w:color w:val="000000" w:themeColor="text1"/>
                <w:lang w:eastAsia="en-US"/>
              </w:rPr>
              <w:t>15</w:t>
            </w:r>
          </w:p>
        </w:tc>
        <w:tc>
          <w:tcPr>
            <w:tcW w:w="1843" w:type="dxa"/>
          </w:tcPr>
          <w:p w14:paraId="7B5C21B8" w14:textId="77777777" w:rsidR="009E6099" w:rsidRPr="00BA1E81" w:rsidRDefault="009E6099" w:rsidP="009E6099">
            <w:pPr>
              <w:jc w:val="center"/>
              <w:rPr>
                <w:color w:val="000000" w:themeColor="text1"/>
                <w:lang w:eastAsia="en-US"/>
              </w:rPr>
            </w:pPr>
            <w:r w:rsidRPr="00BA1E81">
              <w:rPr>
                <w:color w:val="000000" w:themeColor="text1"/>
                <w:lang w:eastAsia="en-US"/>
              </w:rPr>
              <w:t>16</w:t>
            </w:r>
          </w:p>
        </w:tc>
      </w:tr>
      <w:tr w:rsidR="00BA1E81" w:rsidRPr="00BA1E81" w14:paraId="29159EB9" w14:textId="77777777" w:rsidTr="009E6099">
        <w:tc>
          <w:tcPr>
            <w:tcW w:w="20098" w:type="dxa"/>
            <w:gridSpan w:val="16"/>
          </w:tcPr>
          <w:p w14:paraId="7B34866B" w14:textId="77777777" w:rsidR="009E6099" w:rsidRPr="00BA1E81" w:rsidRDefault="00E55229" w:rsidP="00E55229">
            <w:pPr>
              <w:jc w:val="center"/>
              <w:rPr>
                <w:color w:val="000000" w:themeColor="text1"/>
                <w:lang w:eastAsia="en-US"/>
              </w:rPr>
            </w:pPr>
            <w:r w:rsidRPr="00BA1E81">
              <w:rPr>
                <w:color w:val="000000" w:themeColor="text1"/>
                <w:lang w:eastAsia="en-US"/>
              </w:rPr>
              <w:t>метеорологическая станция</w:t>
            </w:r>
            <w:r w:rsidR="009E6099" w:rsidRPr="00BA1E81">
              <w:rPr>
                <w:color w:val="000000" w:themeColor="text1"/>
                <w:lang w:eastAsia="en-US"/>
              </w:rPr>
              <w:t xml:space="preserve"> Сургут</w:t>
            </w:r>
          </w:p>
        </w:tc>
      </w:tr>
      <w:tr w:rsidR="00BA1E81" w:rsidRPr="00BA1E81" w14:paraId="504F06E0" w14:textId="77777777" w:rsidTr="00965F3B">
        <w:tc>
          <w:tcPr>
            <w:tcW w:w="2519" w:type="dxa"/>
          </w:tcPr>
          <w:p w14:paraId="3D76EFC1" w14:textId="77777777" w:rsidR="009E6099" w:rsidRPr="00BA1E81" w:rsidRDefault="009E6099" w:rsidP="009E6099">
            <w:pPr>
              <w:jc w:val="center"/>
              <w:rPr>
                <w:color w:val="000000" w:themeColor="text1"/>
                <w:lang w:eastAsia="en-US"/>
              </w:rPr>
            </w:pPr>
            <w:r w:rsidRPr="00BA1E81">
              <w:rPr>
                <w:color w:val="000000" w:themeColor="text1"/>
                <w:lang w:eastAsia="en-US"/>
              </w:rPr>
              <w:t>2018</w:t>
            </w:r>
          </w:p>
        </w:tc>
        <w:tc>
          <w:tcPr>
            <w:tcW w:w="995" w:type="dxa"/>
            <w:shd w:val="clear" w:color="auto" w:fill="auto"/>
          </w:tcPr>
          <w:p w14:paraId="16D8A312" w14:textId="77777777" w:rsidR="009E6099" w:rsidRPr="00BA1E81" w:rsidRDefault="00965F3B" w:rsidP="009E6099">
            <w:pPr>
              <w:jc w:val="center"/>
              <w:rPr>
                <w:color w:val="000000" w:themeColor="text1"/>
                <w:lang w:eastAsia="en-US"/>
              </w:rPr>
            </w:pPr>
            <w:r w:rsidRPr="00BA1E81">
              <w:rPr>
                <w:color w:val="000000" w:themeColor="text1"/>
                <w:lang w:eastAsia="en-US"/>
              </w:rPr>
              <w:t>16,8</w:t>
            </w:r>
          </w:p>
        </w:tc>
        <w:tc>
          <w:tcPr>
            <w:tcW w:w="1134" w:type="dxa"/>
            <w:shd w:val="clear" w:color="auto" w:fill="auto"/>
          </w:tcPr>
          <w:p w14:paraId="0FF4A8DB" w14:textId="77777777" w:rsidR="009E6099" w:rsidRPr="00BA1E81" w:rsidRDefault="00965F3B" w:rsidP="009E6099">
            <w:pPr>
              <w:jc w:val="center"/>
              <w:rPr>
                <w:color w:val="000000" w:themeColor="text1"/>
                <w:lang w:eastAsia="en-US"/>
              </w:rPr>
            </w:pPr>
            <w:r w:rsidRPr="00BA1E81">
              <w:rPr>
                <w:color w:val="000000" w:themeColor="text1"/>
                <w:lang w:eastAsia="en-US"/>
              </w:rPr>
              <w:t>21,9</w:t>
            </w:r>
          </w:p>
        </w:tc>
        <w:tc>
          <w:tcPr>
            <w:tcW w:w="992" w:type="dxa"/>
            <w:shd w:val="clear" w:color="auto" w:fill="auto"/>
          </w:tcPr>
          <w:p w14:paraId="37FE9FB1" w14:textId="77777777" w:rsidR="009E6099" w:rsidRPr="00BA1E81" w:rsidRDefault="00965F3B" w:rsidP="009E6099">
            <w:pPr>
              <w:jc w:val="center"/>
              <w:rPr>
                <w:color w:val="000000" w:themeColor="text1"/>
                <w:lang w:eastAsia="en-US"/>
              </w:rPr>
            </w:pPr>
            <w:r w:rsidRPr="00BA1E81">
              <w:rPr>
                <w:color w:val="000000" w:themeColor="text1"/>
                <w:lang w:eastAsia="en-US"/>
              </w:rPr>
              <w:t>22,4</w:t>
            </w:r>
          </w:p>
        </w:tc>
        <w:tc>
          <w:tcPr>
            <w:tcW w:w="992" w:type="dxa"/>
            <w:shd w:val="clear" w:color="auto" w:fill="auto"/>
          </w:tcPr>
          <w:p w14:paraId="3E4123BD" w14:textId="77777777" w:rsidR="009E6099" w:rsidRPr="00BA1E81" w:rsidRDefault="00965F3B" w:rsidP="009E6099">
            <w:pPr>
              <w:jc w:val="center"/>
              <w:rPr>
                <w:color w:val="000000" w:themeColor="text1"/>
                <w:lang w:eastAsia="en-US"/>
              </w:rPr>
            </w:pPr>
            <w:r w:rsidRPr="00BA1E81">
              <w:rPr>
                <w:color w:val="000000" w:themeColor="text1"/>
                <w:lang w:eastAsia="en-US"/>
              </w:rPr>
              <w:t>30,4</w:t>
            </w:r>
          </w:p>
        </w:tc>
        <w:tc>
          <w:tcPr>
            <w:tcW w:w="992" w:type="dxa"/>
            <w:shd w:val="clear" w:color="auto" w:fill="auto"/>
          </w:tcPr>
          <w:p w14:paraId="6404ECB7" w14:textId="77777777" w:rsidR="009E6099" w:rsidRPr="00BA1E81" w:rsidRDefault="00965F3B" w:rsidP="009E6099">
            <w:pPr>
              <w:jc w:val="center"/>
              <w:rPr>
                <w:color w:val="000000" w:themeColor="text1"/>
                <w:lang w:eastAsia="en-US"/>
              </w:rPr>
            </w:pPr>
            <w:r w:rsidRPr="00BA1E81">
              <w:rPr>
                <w:color w:val="000000" w:themeColor="text1"/>
                <w:lang w:eastAsia="en-US"/>
              </w:rPr>
              <w:t>43,8</w:t>
            </w:r>
          </w:p>
        </w:tc>
        <w:tc>
          <w:tcPr>
            <w:tcW w:w="992" w:type="dxa"/>
            <w:shd w:val="clear" w:color="auto" w:fill="auto"/>
          </w:tcPr>
          <w:p w14:paraId="2BFA0744" w14:textId="77777777" w:rsidR="009E6099" w:rsidRPr="00BA1E81" w:rsidRDefault="00965F3B" w:rsidP="009E6099">
            <w:pPr>
              <w:jc w:val="center"/>
              <w:rPr>
                <w:color w:val="000000" w:themeColor="text1"/>
                <w:lang w:eastAsia="en-US"/>
              </w:rPr>
            </w:pPr>
            <w:r w:rsidRPr="00BA1E81">
              <w:rPr>
                <w:color w:val="000000" w:themeColor="text1"/>
                <w:lang w:eastAsia="en-US"/>
              </w:rPr>
              <w:t>121,6</w:t>
            </w:r>
          </w:p>
        </w:tc>
        <w:tc>
          <w:tcPr>
            <w:tcW w:w="992" w:type="dxa"/>
            <w:shd w:val="clear" w:color="auto" w:fill="auto"/>
          </w:tcPr>
          <w:p w14:paraId="31F58CED" w14:textId="77777777" w:rsidR="009E6099" w:rsidRPr="00BA1E81" w:rsidRDefault="00965F3B" w:rsidP="009E6099">
            <w:pPr>
              <w:jc w:val="center"/>
              <w:rPr>
                <w:color w:val="000000" w:themeColor="text1"/>
                <w:lang w:eastAsia="en-US"/>
              </w:rPr>
            </w:pPr>
            <w:r w:rsidRPr="00BA1E81">
              <w:rPr>
                <w:color w:val="000000" w:themeColor="text1"/>
                <w:lang w:eastAsia="en-US"/>
              </w:rPr>
              <w:t>22,7</w:t>
            </w:r>
          </w:p>
        </w:tc>
        <w:tc>
          <w:tcPr>
            <w:tcW w:w="992" w:type="dxa"/>
            <w:shd w:val="clear" w:color="auto" w:fill="auto"/>
          </w:tcPr>
          <w:p w14:paraId="342C360B" w14:textId="77777777" w:rsidR="009E6099" w:rsidRPr="00BA1E81" w:rsidRDefault="00965F3B" w:rsidP="009E6099">
            <w:pPr>
              <w:jc w:val="center"/>
              <w:rPr>
                <w:color w:val="000000" w:themeColor="text1"/>
                <w:lang w:eastAsia="en-US"/>
              </w:rPr>
            </w:pPr>
            <w:r w:rsidRPr="00BA1E81">
              <w:rPr>
                <w:color w:val="000000" w:themeColor="text1"/>
                <w:lang w:eastAsia="en-US"/>
              </w:rPr>
              <w:t>87,1</w:t>
            </w:r>
          </w:p>
        </w:tc>
        <w:tc>
          <w:tcPr>
            <w:tcW w:w="1196" w:type="dxa"/>
            <w:shd w:val="clear" w:color="auto" w:fill="auto"/>
          </w:tcPr>
          <w:p w14:paraId="1F220496" w14:textId="77777777" w:rsidR="009E6099" w:rsidRPr="00BA1E81" w:rsidRDefault="00965F3B" w:rsidP="009E6099">
            <w:pPr>
              <w:jc w:val="center"/>
              <w:rPr>
                <w:color w:val="000000" w:themeColor="text1"/>
                <w:lang w:eastAsia="en-US"/>
              </w:rPr>
            </w:pPr>
            <w:r w:rsidRPr="00BA1E81">
              <w:rPr>
                <w:color w:val="000000" w:themeColor="text1"/>
                <w:lang w:eastAsia="en-US"/>
              </w:rPr>
              <w:t>41,5</w:t>
            </w:r>
          </w:p>
        </w:tc>
        <w:tc>
          <w:tcPr>
            <w:tcW w:w="1103" w:type="dxa"/>
            <w:shd w:val="clear" w:color="auto" w:fill="auto"/>
          </w:tcPr>
          <w:p w14:paraId="7716B7FE" w14:textId="77777777" w:rsidR="009E6099" w:rsidRPr="00BA1E81" w:rsidRDefault="00965F3B" w:rsidP="009E6099">
            <w:pPr>
              <w:jc w:val="center"/>
              <w:rPr>
                <w:color w:val="000000" w:themeColor="text1"/>
                <w:lang w:eastAsia="en-US"/>
              </w:rPr>
            </w:pPr>
            <w:r w:rsidRPr="00BA1E81">
              <w:rPr>
                <w:color w:val="000000" w:themeColor="text1"/>
                <w:lang w:eastAsia="en-US"/>
              </w:rPr>
              <w:t>118,3</w:t>
            </w:r>
          </w:p>
        </w:tc>
        <w:tc>
          <w:tcPr>
            <w:tcW w:w="992" w:type="dxa"/>
            <w:shd w:val="clear" w:color="auto" w:fill="auto"/>
          </w:tcPr>
          <w:p w14:paraId="3D9D92BF" w14:textId="77777777" w:rsidR="009E6099" w:rsidRPr="00BA1E81" w:rsidRDefault="00965F3B" w:rsidP="009E6099">
            <w:pPr>
              <w:jc w:val="center"/>
              <w:rPr>
                <w:color w:val="000000" w:themeColor="text1"/>
                <w:lang w:eastAsia="en-US"/>
              </w:rPr>
            </w:pPr>
            <w:r w:rsidRPr="00BA1E81">
              <w:rPr>
                <w:color w:val="000000" w:themeColor="text1"/>
                <w:lang w:eastAsia="en-US"/>
              </w:rPr>
              <w:t>49,8</w:t>
            </w:r>
          </w:p>
        </w:tc>
        <w:tc>
          <w:tcPr>
            <w:tcW w:w="1083" w:type="dxa"/>
            <w:shd w:val="clear" w:color="auto" w:fill="auto"/>
          </w:tcPr>
          <w:p w14:paraId="61136C72" w14:textId="77777777" w:rsidR="009E6099" w:rsidRPr="00BA1E81" w:rsidRDefault="00965F3B" w:rsidP="009E6099">
            <w:pPr>
              <w:jc w:val="center"/>
              <w:rPr>
                <w:color w:val="000000" w:themeColor="text1"/>
                <w:lang w:eastAsia="en-US"/>
              </w:rPr>
            </w:pPr>
            <w:r w:rsidRPr="00BA1E81">
              <w:rPr>
                <w:color w:val="000000" w:themeColor="text1"/>
                <w:lang w:eastAsia="en-US"/>
              </w:rPr>
              <w:t>35,1</w:t>
            </w:r>
          </w:p>
        </w:tc>
        <w:tc>
          <w:tcPr>
            <w:tcW w:w="1132" w:type="dxa"/>
            <w:shd w:val="clear" w:color="auto" w:fill="auto"/>
          </w:tcPr>
          <w:p w14:paraId="4134410F" w14:textId="77777777" w:rsidR="009E6099" w:rsidRPr="00BA1E81" w:rsidRDefault="00965F3B" w:rsidP="009E6099">
            <w:pPr>
              <w:jc w:val="center"/>
              <w:rPr>
                <w:color w:val="000000" w:themeColor="text1"/>
                <w:lang w:eastAsia="en-US"/>
              </w:rPr>
            </w:pPr>
            <w:r w:rsidRPr="00BA1E81">
              <w:rPr>
                <w:color w:val="000000" w:themeColor="text1"/>
                <w:lang w:eastAsia="en-US"/>
              </w:rPr>
              <w:t>611,4</w:t>
            </w:r>
          </w:p>
        </w:tc>
        <w:tc>
          <w:tcPr>
            <w:tcW w:w="2149" w:type="dxa"/>
            <w:shd w:val="clear" w:color="auto" w:fill="auto"/>
          </w:tcPr>
          <w:p w14:paraId="0CB0A8A8" w14:textId="77777777" w:rsidR="009E6099" w:rsidRPr="00BA1E81" w:rsidRDefault="00965F3B" w:rsidP="009E6099">
            <w:pPr>
              <w:jc w:val="center"/>
              <w:rPr>
                <w:color w:val="000000" w:themeColor="text1"/>
                <w:lang w:eastAsia="en-US"/>
              </w:rPr>
            </w:pPr>
            <w:r w:rsidRPr="00BA1E81">
              <w:rPr>
                <w:color w:val="000000" w:themeColor="text1"/>
                <w:lang w:eastAsia="en-US"/>
              </w:rPr>
              <w:t>465,4</w:t>
            </w:r>
          </w:p>
        </w:tc>
        <w:tc>
          <w:tcPr>
            <w:tcW w:w="1843" w:type="dxa"/>
            <w:shd w:val="clear" w:color="auto" w:fill="auto"/>
          </w:tcPr>
          <w:p w14:paraId="7042DE17" w14:textId="77777777" w:rsidR="009E6099" w:rsidRPr="00BA1E81" w:rsidRDefault="00965F3B" w:rsidP="009E6099">
            <w:pPr>
              <w:jc w:val="center"/>
              <w:rPr>
                <w:color w:val="000000" w:themeColor="text1"/>
                <w:lang w:eastAsia="en-US"/>
              </w:rPr>
            </w:pPr>
            <w:r w:rsidRPr="00BA1E81">
              <w:rPr>
                <w:color w:val="000000" w:themeColor="text1"/>
                <w:lang w:eastAsia="en-US"/>
              </w:rPr>
              <w:t>146</w:t>
            </w:r>
          </w:p>
        </w:tc>
      </w:tr>
      <w:tr w:rsidR="00BA1E81" w:rsidRPr="00BA1E81" w14:paraId="3D1C725A" w14:textId="77777777" w:rsidTr="00965F3B">
        <w:tc>
          <w:tcPr>
            <w:tcW w:w="2519" w:type="dxa"/>
          </w:tcPr>
          <w:p w14:paraId="02C79639" w14:textId="77777777" w:rsidR="009E6099" w:rsidRPr="00BA1E81" w:rsidRDefault="009E6099" w:rsidP="009E6099">
            <w:pPr>
              <w:jc w:val="center"/>
              <w:rPr>
                <w:color w:val="000000" w:themeColor="text1"/>
                <w:lang w:eastAsia="en-US"/>
              </w:rPr>
            </w:pPr>
            <w:r w:rsidRPr="00BA1E81">
              <w:rPr>
                <w:color w:val="000000" w:themeColor="text1"/>
                <w:lang w:eastAsia="en-US"/>
              </w:rPr>
              <w:t>2019</w:t>
            </w:r>
          </w:p>
        </w:tc>
        <w:tc>
          <w:tcPr>
            <w:tcW w:w="995" w:type="dxa"/>
            <w:shd w:val="clear" w:color="auto" w:fill="auto"/>
          </w:tcPr>
          <w:p w14:paraId="3DDAA9D3" w14:textId="77777777" w:rsidR="009E6099" w:rsidRPr="00BA1E81" w:rsidRDefault="00965F3B" w:rsidP="009E6099">
            <w:pPr>
              <w:jc w:val="center"/>
              <w:rPr>
                <w:color w:val="000000" w:themeColor="text1"/>
                <w:lang w:eastAsia="en-US"/>
              </w:rPr>
            </w:pPr>
            <w:r w:rsidRPr="00BA1E81">
              <w:rPr>
                <w:color w:val="000000" w:themeColor="text1"/>
                <w:lang w:eastAsia="en-US"/>
              </w:rPr>
              <w:t>41,3</w:t>
            </w:r>
          </w:p>
        </w:tc>
        <w:tc>
          <w:tcPr>
            <w:tcW w:w="1134" w:type="dxa"/>
            <w:shd w:val="clear" w:color="auto" w:fill="auto"/>
          </w:tcPr>
          <w:p w14:paraId="08B1E870" w14:textId="77777777" w:rsidR="009E6099" w:rsidRPr="00BA1E81" w:rsidRDefault="00965F3B" w:rsidP="009E6099">
            <w:pPr>
              <w:jc w:val="center"/>
              <w:rPr>
                <w:color w:val="000000" w:themeColor="text1"/>
                <w:lang w:eastAsia="en-US"/>
              </w:rPr>
            </w:pPr>
            <w:r w:rsidRPr="00BA1E81">
              <w:rPr>
                <w:color w:val="000000" w:themeColor="text1"/>
                <w:lang w:eastAsia="en-US"/>
              </w:rPr>
              <w:t>17,7</w:t>
            </w:r>
          </w:p>
        </w:tc>
        <w:tc>
          <w:tcPr>
            <w:tcW w:w="992" w:type="dxa"/>
            <w:shd w:val="clear" w:color="auto" w:fill="auto"/>
          </w:tcPr>
          <w:p w14:paraId="2C2EC091" w14:textId="77777777" w:rsidR="009E6099" w:rsidRPr="00BA1E81" w:rsidRDefault="00965F3B" w:rsidP="009E6099">
            <w:pPr>
              <w:jc w:val="center"/>
              <w:rPr>
                <w:color w:val="000000" w:themeColor="text1"/>
                <w:lang w:eastAsia="en-US"/>
              </w:rPr>
            </w:pPr>
            <w:r w:rsidRPr="00BA1E81">
              <w:rPr>
                <w:color w:val="000000" w:themeColor="text1"/>
                <w:lang w:eastAsia="en-US"/>
              </w:rPr>
              <w:t>42,9</w:t>
            </w:r>
          </w:p>
        </w:tc>
        <w:tc>
          <w:tcPr>
            <w:tcW w:w="992" w:type="dxa"/>
            <w:shd w:val="clear" w:color="auto" w:fill="auto"/>
          </w:tcPr>
          <w:p w14:paraId="189E5724" w14:textId="77777777" w:rsidR="009E6099" w:rsidRPr="00BA1E81" w:rsidRDefault="00965F3B" w:rsidP="009E6099">
            <w:pPr>
              <w:jc w:val="center"/>
              <w:rPr>
                <w:color w:val="000000" w:themeColor="text1"/>
                <w:lang w:eastAsia="en-US"/>
              </w:rPr>
            </w:pPr>
            <w:r w:rsidRPr="00BA1E81">
              <w:rPr>
                <w:color w:val="000000" w:themeColor="text1"/>
                <w:lang w:eastAsia="en-US"/>
              </w:rPr>
              <w:t>25,5</w:t>
            </w:r>
          </w:p>
        </w:tc>
        <w:tc>
          <w:tcPr>
            <w:tcW w:w="992" w:type="dxa"/>
            <w:shd w:val="clear" w:color="auto" w:fill="auto"/>
          </w:tcPr>
          <w:p w14:paraId="0D81B91A" w14:textId="77777777" w:rsidR="009E6099" w:rsidRPr="00BA1E81" w:rsidRDefault="00965F3B" w:rsidP="009E6099">
            <w:pPr>
              <w:jc w:val="center"/>
              <w:rPr>
                <w:color w:val="000000" w:themeColor="text1"/>
                <w:lang w:eastAsia="en-US"/>
              </w:rPr>
            </w:pPr>
            <w:r w:rsidRPr="00BA1E81">
              <w:rPr>
                <w:color w:val="000000" w:themeColor="text1"/>
                <w:lang w:eastAsia="en-US"/>
              </w:rPr>
              <w:t>30,9</w:t>
            </w:r>
          </w:p>
        </w:tc>
        <w:tc>
          <w:tcPr>
            <w:tcW w:w="992" w:type="dxa"/>
            <w:shd w:val="clear" w:color="auto" w:fill="auto"/>
          </w:tcPr>
          <w:p w14:paraId="44A6D6B0" w14:textId="77777777" w:rsidR="009E6099" w:rsidRPr="00BA1E81" w:rsidRDefault="00965F3B" w:rsidP="009E6099">
            <w:pPr>
              <w:jc w:val="center"/>
              <w:rPr>
                <w:color w:val="000000" w:themeColor="text1"/>
                <w:lang w:eastAsia="en-US"/>
              </w:rPr>
            </w:pPr>
            <w:r w:rsidRPr="00BA1E81">
              <w:rPr>
                <w:color w:val="000000" w:themeColor="text1"/>
                <w:lang w:eastAsia="en-US"/>
              </w:rPr>
              <w:t>46,3</w:t>
            </w:r>
          </w:p>
        </w:tc>
        <w:tc>
          <w:tcPr>
            <w:tcW w:w="992" w:type="dxa"/>
            <w:shd w:val="clear" w:color="auto" w:fill="auto"/>
          </w:tcPr>
          <w:p w14:paraId="4F86F946" w14:textId="77777777" w:rsidR="009E6099" w:rsidRPr="00BA1E81" w:rsidRDefault="00965F3B" w:rsidP="009E6099">
            <w:pPr>
              <w:jc w:val="center"/>
              <w:rPr>
                <w:color w:val="000000" w:themeColor="text1"/>
                <w:lang w:eastAsia="en-US"/>
              </w:rPr>
            </w:pPr>
            <w:r w:rsidRPr="00BA1E81">
              <w:rPr>
                <w:color w:val="000000" w:themeColor="text1"/>
                <w:lang w:eastAsia="en-US"/>
              </w:rPr>
              <w:t>48,2</w:t>
            </w:r>
          </w:p>
        </w:tc>
        <w:tc>
          <w:tcPr>
            <w:tcW w:w="992" w:type="dxa"/>
            <w:shd w:val="clear" w:color="auto" w:fill="auto"/>
          </w:tcPr>
          <w:p w14:paraId="0815DC62" w14:textId="77777777" w:rsidR="009E6099" w:rsidRPr="00BA1E81" w:rsidRDefault="00965F3B" w:rsidP="009E6099">
            <w:pPr>
              <w:jc w:val="center"/>
              <w:rPr>
                <w:color w:val="000000" w:themeColor="text1"/>
                <w:lang w:eastAsia="en-US"/>
              </w:rPr>
            </w:pPr>
            <w:r w:rsidRPr="00BA1E81">
              <w:rPr>
                <w:color w:val="000000" w:themeColor="text1"/>
                <w:lang w:eastAsia="en-US"/>
              </w:rPr>
              <w:t>100,5</w:t>
            </w:r>
          </w:p>
        </w:tc>
        <w:tc>
          <w:tcPr>
            <w:tcW w:w="1196" w:type="dxa"/>
            <w:shd w:val="clear" w:color="auto" w:fill="auto"/>
          </w:tcPr>
          <w:p w14:paraId="49B448EF" w14:textId="77777777" w:rsidR="009E6099" w:rsidRPr="00BA1E81" w:rsidRDefault="00965F3B" w:rsidP="009E6099">
            <w:pPr>
              <w:jc w:val="center"/>
              <w:rPr>
                <w:color w:val="000000" w:themeColor="text1"/>
                <w:lang w:eastAsia="en-US"/>
              </w:rPr>
            </w:pPr>
            <w:r w:rsidRPr="00BA1E81">
              <w:rPr>
                <w:color w:val="000000" w:themeColor="text1"/>
                <w:lang w:eastAsia="en-US"/>
              </w:rPr>
              <w:t>108,7</w:t>
            </w:r>
          </w:p>
        </w:tc>
        <w:tc>
          <w:tcPr>
            <w:tcW w:w="1103" w:type="dxa"/>
            <w:shd w:val="clear" w:color="auto" w:fill="auto"/>
          </w:tcPr>
          <w:p w14:paraId="245ECE8B" w14:textId="77777777" w:rsidR="009E6099" w:rsidRPr="00BA1E81" w:rsidRDefault="00965F3B" w:rsidP="009E6099">
            <w:pPr>
              <w:jc w:val="center"/>
              <w:rPr>
                <w:color w:val="000000" w:themeColor="text1"/>
                <w:lang w:eastAsia="en-US"/>
              </w:rPr>
            </w:pPr>
            <w:r w:rsidRPr="00BA1E81">
              <w:rPr>
                <w:color w:val="000000" w:themeColor="text1"/>
                <w:lang w:eastAsia="en-US"/>
              </w:rPr>
              <w:t>48,3</w:t>
            </w:r>
          </w:p>
        </w:tc>
        <w:tc>
          <w:tcPr>
            <w:tcW w:w="992" w:type="dxa"/>
            <w:shd w:val="clear" w:color="auto" w:fill="auto"/>
          </w:tcPr>
          <w:p w14:paraId="64267C8A" w14:textId="77777777" w:rsidR="009E6099" w:rsidRPr="00BA1E81" w:rsidRDefault="00965F3B" w:rsidP="009E6099">
            <w:pPr>
              <w:jc w:val="center"/>
              <w:rPr>
                <w:color w:val="000000" w:themeColor="text1"/>
                <w:lang w:eastAsia="en-US"/>
              </w:rPr>
            </w:pPr>
            <w:r w:rsidRPr="00BA1E81">
              <w:rPr>
                <w:color w:val="000000" w:themeColor="text1"/>
                <w:lang w:eastAsia="en-US"/>
              </w:rPr>
              <w:t>64,0</w:t>
            </w:r>
          </w:p>
        </w:tc>
        <w:tc>
          <w:tcPr>
            <w:tcW w:w="1083" w:type="dxa"/>
            <w:shd w:val="clear" w:color="auto" w:fill="auto"/>
          </w:tcPr>
          <w:p w14:paraId="3384B65D" w14:textId="77777777" w:rsidR="009E6099" w:rsidRPr="00BA1E81" w:rsidRDefault="00965F3B" w:rsidP="009E6099">
            <w:pPr>
              <w:jc w:val="center"/>
              <w:rPr>
                <w:color w:val="000000" w:themeColor="text1"/>
                <w:lang w:eastAsia="en-US"/>
              </w:rPr>
            </w:pPr>
            <w:r w:rsidRPr="00BA1E81">
              <w:rPr>
                <w:color w:val="000000" w:themeColor="text1"/>
                <w:lang w:eastAsia="en-US"/>
              </w:rPr>
              <w:t>33,9</w:t>
            </w:r>
          </w:p>
        </w:tc>
        <w:tc>
          <w:tcPr>
            <w:tcW w:w="1132" w:type="dxa"/>
            <w:shd w:val="clear" w:color="auto" w:fill="auto"/>
          </w:tcPr>
          <w:p w14:paraId="0554EDC6" w14:textId="77777777" w:rsidR="009E6099" w:rsidRPr="00BA1E81" w:rsidRDefault="00965F3B" w:rsidP="009E6099">
            <w:pPr>
              <w:jc w:val="center"/>
              <w:rPr>
                <w:color w:val="000000" w:themeColor="text1"/>
                <w:lang w:eastAsia="en-US"/>
              </w:rPr>
            </w:pPr>
            <w:r w:rsidRPr="00BA1E81">
              <w:rPr>
                <w:color w:val="000000" w:themeColor="text1"/>
                <w:lang w:eastAsia="en-US"/>
              </w:rPr>
              <w:t>608,2</w:t>
            </w:r>
          </w:p>
        </w:tc>
        <w:tc>
          <w:tcPr>
            <w:tcW w:w="2149" w:type="dxa"/>
            <w:shd w:val="clear" w:color="auto" w:fill="auto"/>
          </w:tcPr>
          <w:p w14:paraId="26326C32" w14:textId="77777777" w:rsidR="009E6099" w:rsidRPr="00BA1E81" w:rsidRDefault="00965F3B" w:rsidP="009E6099">
            <w:pPr>
              <w:jc w:val="center"/>
              <w:rPr>
                <w:color w:val="000000" w:themeColor="text1"/>
                <w:lang w:eastAsia="en-US"/>
              </w:rPr>
            </w:pPr>
            <w:r w:rsidRPr="00BA1E81">
              <w:rPr>
                <w:color w:val="000000" w:themeColor="text1"/>
                <w:lang w:eastAsia="en-US"/>
              </w:rPr>
              <w:t>408,4</w:t>
            </w:r>
          </w:p>
        </w:tc>
        <w:tc>
          <w:tcPr>
            <w:tcW w:w="1843" w:type="dxa"/>
            <w:shd w:val="clear" w:color="auto" w:fill="auto"/>
          </w:tcPr>
          <w:p w14:paraId="776D7488" w14:textId="77777777" w:rsidR="009E6099" w:rsidRPr="00BA1E81" w:rsidRDefault="00965F3B" w:rsidP="009E6099">
            <w:pPr>
              <w:jc w:val="center"/>
              <w:rPr>
                <w:color w:val="000000" w:themeColor="text1"/>
                <w:lang w:eastAsia="en-US"/>
              </w:rPr>
            </w:pPr>
            <w:r w:rsidRPr="00BA1E81">
              <w:rPr>
                <w:color w:val="000000" w:themeColor="text1"/>
                <w:lang w:eastAsia="en-US"/>
              </w:rPr>
              <w:t>199,8</w:t>
            </w:r>
          </w:p>
        </w:tc>
      </w:tr>
      <w:tr w:rsidR="00BA1E81" w:rsidRPr="00BA1E81" w14:paraId="6C390B31" w14:textId="77777777" w:rsidTr="00E55229">
        <w:tc>
          <w:tcPr>
            <w:tcW w:w="2519" w:type="dxa"/>
          </w:tcPr>
          <w:p w14:paraId="075BC4BC" w14:textId="77777777" w:rsidR="009E6099" w:rsidRPr="00BA1E81" w:rsidRDefault="009E6099" w:rsidP="009E6099">
            <w:pPr>
              <w:jc w:val="center"/>
              <w:rPr>
                <w:color w:val="000000" w:themeColor="text1"/>
                <w:lang w:eastAsia="en-US"/>
              </w:rPr>
            </w:pPr>
            <w:r w:rsidRPr="00BA1E81">
              <w:rPr>
                <w:color w:val="000000" w:themeColor="text1"/>
                <w:lang w:eastAsia="en-US"/>
              </w:rPr>
              <w:t>2020</w:t>
            </w:r>
          </w:p>
        </w:tc>
        <w:tc>
          <w:tcPr>
            <w:tcW w:w="995" w:type="dxa"/>
            <w:shd w:val="clear" w:color="auto" w:fill="auto"/>
          </w:tcPr>
          <w:p w14:paraId="66971232" w14:textId="77777777" w:rsidR="009E6099" w:rsidRPr="00BA1E81" w:rsidRDefault="00E55229" w:rsidP="009E6099">
            <w:pPr>
              <w:jc w:val="center"/>
              <w:rPr>
                <w:color w:val="000000" w:themeColor="text1"/>
                <w:lang w:eastAsia="en-US"/>
              </w:rPr>
            </w:pPr>
            <w:r w:rsidRPr="00BA1E81">
              <w:rPr>
                <w:color w:val="000000" w:themeColor="text1"/>
                <w:lang w:eastAsia="en-US"/>
              </w:rPr>
              <w:t>38,6</w:t>
            </w:r>
          </w:p>
        </w:tc>
        <w:tc>
          <w:tcPr>
            <w:tcW w:w="1134" w:type="dxa"/>
            <w:shd w:val="clear" w:color="auto" w:fill="auto"/>
          </w:tcPr>
          <w:p w14:paraId="4CA20751" w14:textId="77777777" w:rsidR="009E6099" w:rsidRPr="00BA1E81" w:rsidRDefault="00E55229" w:rsidP="009E6099">
            <w:pPr>
              <w:jc w:val="center"/>
              <w:rPr>
                <w:color w:val="000000" w:themeColor="text1"/>
                <w:lang w:eastAsia="en-US"/>
              </w:rPr>
            </w:pPr>
            <w:r w:rsidRPr="00BA1E81">
              <w:rPr>
                <w:color w:val="000000" w:themeColor="text1"/>
                <w:lang w:eastAsia="en-US"/>
              </w:rPr>
              <w:t>39,6</w:t>
            </w:r>
          </w:p>
        </w:tc>
        <w:tc>
          <w:tcPr>
            <w:tcW w:w="992" w:type="dxa"/>
            <w:shd w:val="clear" w:color="auto" w:fill="auto"/>
          </w:tcPr>
          <w:p w14:paraId="7EFF91A1" w14:textId="77777777" w:rsidR="009E6099" w:rsidRPr="00BA1E81" w:rsidRDefault="00E55229" w:rsidP="009E6099">
            <w:pPr>
              <w:jc w:val="center"/>
              <w:rPr>
                <w:color w:val="000000" w:themeColor="text1"/>
                <w:lang w:eastAsia="en-US"/>
              </w:rPr>
            </w:pPr>
            <w:r w:rsidRPr="00BA1E81">
              <w:rPr>
                <w:color w:val="000000" w:themeColor="text1"/>
                <w:lang w:eastAsia="en-US"/>
              </w:rPr>
              <w:t>23,1</w:t>
            </w:r>
          </w:p>
        </w:tc>
        <w:tc>
          <w:tcPr>
            <w:tcW w:w="992" w:type="dxa"/>
            <w:shd w:val="clear" w:color="auto" w:fill="auto"/>
          </w:tcPr>
          <w:p w14:paraId="2D82BA36" w14:textId="77777777" w:rsidR="009E6099" w:rsidRPr="00BA1E81" w:rsidRDefault="00E55229" w:rsidP="009E6099">
            <w:pPr>
              <w:jc w:val="center"/>
              <w:rPr>
                <w:color w:val="000000" w:themeColor="text1"/>
                <w:lang w:eastAsia="en-US"/>
              </w:rPr>
            </w:pPr>
            <w:r w:rsidRPr="00BA1E81">
              <w:rPr>
                <w:color w:val="000000" w:themeColor="text1"/>
                <w:lang w:eastAsia="en-US"/>
              </w:rPr>
              <w:t>64,8</w:t>
            </w:r>
          </w:p>
        </w:tc>
        <w:tc>
          <w:tcPr>
            <w:tcW w:w="992" w:type="dxa"/>
            <w:shd w:val="clear" w:color="auto" w:fill="auto"/>
          </w:tcPr>
          <w:p w14:paraId="0B2E72AD" w14:textId="77777777" w:rsidR="009E6099" w:rsidRPr="00BA1E81" w:rsidRDefault="00E55229" w:rsidP="009E6099">
            <w:pPr>
              <w:jc w:val="center"/>
              <w:rPr>
                <w:color w:val="000000" w:themeColor="text1"/>
                <w:lang w:eastAsia="en-US"/>
              </w:rPr>
            </w:pPr>
            <w:r w:rsidRPr="00BA1E81">
              <w:rPr>
                <w:color w:val="000000" w:themeColor="text1"/>
                <w:lang w:eastAsia="en-US"/>
              </w:rPr>
              <w:t>30,9</w:t>
            </w:r>
          </w:p>
        </w:tc>
        <w:tc>
          <w:tcPr>
            <w:tcW w:w="992" w:type="dxa"/>
            <w:shd w:val="clear" w:color="auto" w:fill="auto"/>
          </w:tcPr>
          <w:p w14:paraId="0FF20E26" w14:textId="77777777" w:rsidR="009E6099" w:rsidRPr="00BA1E81" w:rsidRDefault="00E55229" w:rsidP="009E6099">
            <w:pPr>
              <w:jc w:val="center"/>
              <w:rPr>
                <w:color w:val="000000" w:themeColor="text1"/>
                <w:lang w:eastAsia="en-US"/>
              </w:rPr>
            </w:pPr>
            <w:r w:rsidRPr="00BA1E81">
              <w:rPr>
                <w:color w:val="000000" w:themeColor="text1"/>
                <w:lang w:eastAsia="en-US"/>
              </w:rPr>
              <w:t>96,3</w:t>
            </w:r>
          </w:p>
        </w:tc>
        <w:tc>
          <w:tcPr>
            <w:tcW w:w="992" w:type="dxa"/>
            <w:shd w:val="clear" w:color="auto" w:fill="auto"/>
          </w:tcPr>
          <w:p w14:paraId="54157D3A" w14:textId="77777777" w:rsidR="009E6099" w:rsidRPr="00BA1E81" w:rsidRDefault="00E55229" w:rsidP="009E6099">
            <w:pPr>
              <w:jc w:val="center"/>
              <w:rPr>
                <w:color w:val="000000" w:themeColor="text1"/>
                <w:lang w:eastAsia="en-US"/>
              </w:rPr>
            </w:pPr>
            <w:r w:rsidRPr="00BA1E81">
              <w:rPr>
                <w:color w:val="000000" w:themeColor="text1"/>
                <w:lang w:eastAsia="en-US"/>
              </w:rPr>
              <w:t>36,2</w:t>
            </w:r>
          </w:p>
        </w:tc>
        <w:tc>
          <w:tcPr>
            <w:tcW w:w="992" w:type="dxa"/>
            <w:shd w:val="clear" w:color="auto" w:fill="auto"/>
          </w:tcPr>
          <w:p w14:paraId="57720777" w14:textId="77777777" w:rsidR="009E6099" w:rsidRPr="00BA1E81" w:rsidRDefault="00E55229" w:rsidP="009E6099">
            <w:pPr>
              <w:jc w:val="center"/>
              <w:rPr>
                <w:color w:val="000000" w:themeColor="text1"/>
                <w:lang w:eastAsia="en-US"/>
              </w:rPr>
            </w:pPr>
            <w:r w:rsidRPr="00BA1E81">
              <w:rPr>
                <w:color w:val="000000" w:themeColor="text1"/>
                <w:lang w:eastAsia="en-US"/>
              </w:rPr>
              <w:t>84,7</w:t>
            </w:r>
          </w:p>
        </w:tc>
        <w:tc>
          <w:tcPr>
            <w:tcW w:w="1196" w:type="dxa"/>
            <w:shd w:val="clear" w:color="auto" w:fill="auto"/>
          </w:tcPr>
          <w:p w14:paraId="4C954190" w14:textId="77777777" w:rsidR="009E6099" w:rsidRPr="00BA1E81" w:rsidRDefault="00E55229" w:rsidP="009E6099">
            <w:pPr>
              <w:jc w:val="center"/>
              <w:rPr>
                <w:color w:val="000000" w:themeColor="text1"/>
                <w:lang w:eastAsia="en-US"/>
              </w:rPr>
            </w:pPr>
            <w:r w:rsidRPr="00BA1E81">
              <w:rPr>
                <w:color w:val="000000" w:themeColor="text1"/>
                <w:lang w:eastAsia="en-US"/>
              </w:rPr>
              <w:t>30,2</w:t>
            </w:r>
          </w:p>
        </w:tc>
        <w:tc>
          <w:tcPr>
            <w:tcW w:w="1103" w:type="dxa"/>
            <w:shd w:val="clear" w:color="auto" w:fill="auto"/>
          </w:tcPr>
          <w:p w14:paraId="15010948" w14:textId="77777777" w:rsidR="009E6099" w:rsidRPr="00BA1E81" w:rsidRDefault="00E55229" w:rsidP="009E6099">
            <w:pPr>
              <w:jc w:val="center"/>
              <w:rPr>
                <w:color w:val="000000" w:themeColor="text1"/>
                <w:lang w:eastAsia="en-US"/>
              </w:rPr>
            </w:pPr>
            <w:r w:rsidRPr="00BA1E81">
              <w:rPr>
                <w:color w:val="000000" w:themeColor="text1"/>
                <w:lang w:eastAsia="en-US"/>
              </w:rPr>
              <w:t>41,5</w:t>
            </w:r>
          </w:p>
        </w:tc>
        <w:tc>
          <w:tcPr>
            <w:tcW w:w="992" w:type="dxa"/>
            <w:shd w:val="clear" w:color="auto" w:fill="auto"/>
          </w:tcPr>
          <w:p w14:paraId="63CDCC12" w14:textId="77777777" w:rsidR="009E6099" w:rsidRPr="00BA1E81" w:rsidRDefault="00E55229" w:rsidP="009E6099">
            <w:pPr>
              <w:jc w:val="center"/>
              <w:rPr>
                <w:color w:val="000000" w:themeColor="text1"/>
                <w:lang w:eastAsia="en-US"/>
              </w:rPr>
            </w:pPr>
            <w:r w:rsidRPr="00BA1E81">
              <w:rPr>
                <w:color w:val="000000" w:themeColor="text1"/>
                <w:lang w:eastAsia="en-US"/>
              </w:rPr>
              <w:t>25,7</w:t>
            </w:r>
          </w:p>
        </w:tc>
        <w:tc>
          <w:tcPr>
            <w:tcW w:w="1083" w:type="dxa"/>
            <w:shd w:val="clear" w:color="auto" w:fill="auto"/>
          </w:tcPr>
          <w:p w14:paraId="691AC23A" w14:textId="77777777" w:rsidR="009E6099" w:rsidRPr="00BA1E81" w:rsidRDefault="00E55229" w:rsidP="009E6099">
            <w:pPr>
              <w:jc w:val="center"/>
              <w:rPr>
                <w:color w:val="000000" w:themeColor="text1"/>
                <w:lang w:eastAsia="en-US"/>
              </w:rPr>
            </w:pPr>
            <w:r w:rsidRPr="00BA1E81">
              <w:rPr>
                <w:color w:val="000000" w:themeColor="text1"/>
                <w:lang w:eastAsia="en-US"/>
              </w:rPr>
              <w:t>32,8</w:t>
            </w:r>
          </w:p>
        </w:tc>
        <w:tc>
          <w:tcPr>
            <w:tcW w:w="1132" w:type="dxa"/>
            <w:shd w:val="clear" w:color="auto" w:fill="auto"/>
          </w:tcPr>
          <w:p w14:paraId="429A164B" w14:textId="77777777" w:rsidR="009E6099" w:rsidRPr="00BA1E81" w:rsidRDefault="00E55229" w:rsidP="009E6099">
            <w:pPr>
              <w:jc w:val="center"/>
              <w:rPr>
                <w:color w:val="000000" w:themeColor="text1"/>
                <w:lang w:eastAsia="en-US"/>
              </w:rPr>
            </w:pPr>
            <w:r w:rsidRPr="00BA1E81">
              <w:rPr>
                <w:color w:val="000000" w:themeColor="text1"/>
                <w:lang w:eastAsia="en-US"/>
              </w:rPr>
              <w:t>544,4</w:t>
            </w:r>
          </w:p>
        </w:tc>
        <w:tc>
          <w:tcPr>
            <w:tcW w:w="2149" w:type="dxa"/>
            <w:shd w:val="clear" w:color="auto" w:fill="auto"/>
          </w:tcPr>
          <w:p w14:paraId="2C561250" w14:textId="77777777" w:rsidR="009E6099" w:rsidRPr="00BA1E81" w:rsidRDefault="00E55229" w:rsidP="009E6099">
            <w:pPr>
              <w:jc w:val="center"/>
              <w:rPr>
                <w:color w:val="000000" w:themeColor="text1"/>
                <w:lang w:eastAsia="en-US"/>
              </w:rPr>
            </w:pPr>
            <w:r w:rsidRPr="00BA1E81">
              <w:rPr>
                <w:color w:val="000000" w:themeColor="text1"/>
                <w:lang w:eastAsia="en-US"/>
              </w:rPr>
              <w:t>384,6</w:t>
            </w:r>
          </w:p>
        </w:tc>
        <w:tc>
          <w:tcPr>
            <w:tcW w:w="1843" w:type="dxa"/>
            <w:shd w:val="clear" w:color="auto" w:fill="auto"/>
          </w:tcPr>
          <w:p w14:paraId="7D096372" w14:textId="77777777" w:rsidR="009E6099" w:rsidRPr="00BA1E81" w:rsidRDefault="00E55229" w:rsidP="009E6099">
            <w:pPr>
              <w:jc w:val="center"/>
              <w:rPr>
                <w:color w:val="000000" w:themeColor="text1"/>
                <w:lang w:eastAsia="en-US"/>
              </w:rPr>
            </w:pPr>
            <w:r w:rsidRPr="00BA1E81">
              <w:rPr>
                <w:color w:val="000000" w:themeColor="text1"/>
                <w:lang w:eastAsia="en-US"/>
              </w:rPr>
              <w:t>159,8</w:t>
            </w:r>
          </w:p>
        </w:tc>
      </w:tr>
      <w:tr w:rsidR="00BA1E81" w:rsidRPr="00BA1E81" w14:paraId="19CD2162" w14:textId="77777777" w:rsidTr="00E55229">
        <w:tc>
          <w:tcPr>
            <w:tcW w:w="2519" w:type="dxa"/>
          </w:tcPr>
          <w:p w14:paraId="636F3D87" w14:textId="77777777" w:rsidR="009E6099" w:rsidRPr="00BA1E81" w:rsidRDefault="009E6099" w:rsidP="009E6099">
            <w:pPr>
              <w:jc w:val="center"/>
              <w:rPr>
                <w:color w:val="000000" w:themeColor="text1"/>
                <w:lang w:eastAsia="en-US"/>
              </w:rPr>
            </w:pPr>
            <w:r w:rsidRPr="00BA1E81">
              <w:rPr>
                <w:color w:val="000000" w:themeColor="text1"/>
                <w:lang w:eastAsia="en-US"/>
              </w:rPr>
              <w:t>2021</w:t>
            </w:r>
          </w:p>
        </w:tc>
        <w:tc>
          <w:tcPr>
            <w:tcW w:w="995" w:type="dxa"/>
            <w:shd w:val="clear" w:color="auto" w:fill="auto"/>
          </w:tcPr>
          <w:p w14:paraId="3D983F15" w14:textId="77777777" w:rsidR="009E6099" w:rsidRPr="00BA1E81" w:rsidRDefault="00E55229" w:rsidP="009E6099">
            <w:pPr>
              <w:jc w:val="center"/>
              <w:rPr>
                <w:color w:val="000000" w:themeColor="text1"/>
                <w:lang w:eastAsia="en-US"/>
              </w:rPr>
            </w:pPr>
            <w:r w:rsidRPr="00BA1E81">
              <w:rPr>
                <w:color w:val="000000" w:themeColor="text1"/>
                <w:lang w:eastAsia="en-US"/>
              </w:rPr>
              <w:t>37,2</w:t>
            </w:r>
          </w:p>
        </w:tc>
        <w:tc>
          <w:tcPr>
            <w:tcW w:w="1134" w:type="dxa"/>
            <w:shd w:val="clear" w:color="auto" w:fill="auto"/>
          </w:tcPr>
          <w:p w14:paraId="14B8D6B5" w14:textId="77777777" w:rsidR="009E6099" w:rsidRPr="00BA1E81" w:rsidRDefault="00E55229" w:rsidP="009E6099">
            <w:pPr>
              <w:jc w:val="center"/>
              <w:rPr>
                <w:color w:val="000000" w:themeColor="text1"/>
                <w:lang w:eastAsia="en-US"/>
              </w:rPr>
            </w:pPr>
            <w:r w:rsidRPr="00BA1E81">
              <w:rPr>
                <w:color w:val="000000" w:themeColor="text1"/>
                <w:lang w:eastAsia="en-US"/>
              </w:rPr>
              <w:t>22,1</w:t>
            </w:r>
          </w:p>
        </w:tc>
        <w:tc>
          <w:tcPr>
            <w:tcW w:w="992" w:type="dxa"/>
            <w:shd w:val="clear" w:color="auto" w:fill="auto"/>
          </w:tcPr>
          <w:p w14:paraId="12119B93" w14:textId="77777777" w:rsidR="009E6099" w:rsidRPr="00BA1E81" w:rsidRDefault="00E55229" w:rsidP="009E6099">
            <w:pPr>
              <w:jc w:val="center"/>
              <w:rPr>
                <w:color w:val="000000" w:themeColor="text1"/>
                <w:lang w:eastAsia="en-US"/>
              </w:rPr>
            </w:pPr>
            <w:r w:rsidRPr="00BA1E81">
              <w:rPr>
                <w:color w:val="000000" w:themeColor="text1"/>
                <w:lang w:eastAsia="en-US"/>
              </w:rPr>
              <w:t>15,9</w:t>
            </w:r>
          </w:p>
        </w:tc>
        <w:tc>
          <w:tcPr>
            <w:tcW w:w="992" w:type="dxa"/>
            <w:shd w:val="clear" w:color="auto" w:fill="auto"/>
          </w:tcPr>
          <w:p w14:paraId="488A0442" w14:textId="77777777" w:rsidR="009E6099" w:rsidRPr="00BA1E81" w:rsidRDefault="00E55229" w:rsidP="009E6099">
            <w:pPr>
              <w:jc w:val="center"/>
              <w:rPr>
                <w:color w:val="000000" w:themeColor="text1"/>
                <w:lang w:eastAsia="en-US"/>
              </w:rPr>
            </w:pPr>
            <w:r w:rsidRPr="00BA1E81">
              <w:rPr>
                <w:color w:val="000000" w:themeColor="text1"/>
                <w:lang w:eastAsia="en-US"/>
              </w:rPr>
              <w:t>33,6</w:t>
            </w:r>
          </w:p>
        </w:tc>
        <w:tc>
          <w:tcPr>
            <w:tcW w:w="992" w:type="dxa"/>
            <w:shd w:val="clear" w:color="auto" w:fill="auto"/>
          </w:tcPr>
          <w:p w14:paraId="71D2381B" w14:textId="77777777" w:rsidR="009E6099" w:rsidRPr="00BA1E81" w:rsidRDefault="00E55229" w:rsidP="009E6099">
            <w:pPr>
              <w:jc w:val="center"/>
              <w:rPr>
                <w:color w:val="000000" w:themeColor="text1"/>
                <w:lang w:eastAsia="en-US"/>
              </w:rPr>
            </w:pPr>
            <w:r w:rsidRPr="00BA1E81">
              <w:rPr>
                <w:color w:val="000000" w:themeColor="text1"/>
                <w:lang w:eastAsia="en-US"/>
              </w:rPr>
              <w:t>68,9</w:t>
            </w:r>
          </w:p>
        </w:tc>
        <w:tc>
          <w:tcPr>
            <w:tcW w:w="992" w:type="dxa"/>
            <w:shd w:val="clear" w:color="auto" w:fill="auto"/>
          </w:tcPr>
          <w:p w14:paraId="28BF65BC" w14:textId="77777777" w:rsidR="009E6099" w:rsidRPr="00BA1E81" w:rsidRDefault="00E55229" w:rsidP="009E6099">
            <w:pPr>
              <w:jc w:val="center"/>
              <w:rPr>
                <w:color w:val="000000" w:themeColor="text1"/>
                <w:lang w:eastAsia="en-US"/>
              </w:rPr>
            </w:pPr>
            <w:r w:rsidRPr="00BA1E81">
              <w:rPr>
                <w:color w:val="000000" w:themeColor="text1"/>
                <w:lang w:eastAsia="en-US"/>
              </w:rPr>
              <w:t>32,8</w:t>
            </w:r>
          </w:p>
        </w:tc>
        <w:tc>
          <w:tcPr>
            <w:tcW w:w="992" w:type="dxa"/>
            <w:shd w:val="clear" w:color="auto" w:fill="auto"/>
          </w:tcPr>
          <w:p w14:paraId="51AEB5F0" w14:textId="77777777" w:rsidR="009E6099" w:rsidRPr="00BA1E81" w:rsidRDefault="00E55229" w:rsidP="009E6099">
            <w:pPr>
              <w:jc w:val="center"/>
              <w:rPr>
                <w:color w:val="000000" w:themeColor="text1"/>
                <w:lang w:eastAsia="en-US"/>
              </w:rPr>
            </w:pPr>
            <w:r w:rsidRPr="00BA1E81">
              <w:rPr>
                <w:color w:val="000000" w:themeColor="text1"/>
                <w:lang w:eastAsia="en-US"/>
              </w:rPr>
              <w:t>139,7</w:t>
            </w:r>
          </w:p>
        </w:tc>
        <w:tc>
          <w:tcPr>
            <w:tcW w:w="992" w:type="dxa"/>
            <w:shd w:val="clear" w:color="auto" w:fill="auto"/>
          </w:tcPr>
          <w:p w14:paraId="36868D75" w14:textId="77777777" w:rsidR="009E6099" w:rsidRPr="00BA1E81" w:rsidRDefault="00E55229" w:rsidP="009E6099">
            <w:pPr>
              <w:jc w:val="center"/>
              <w:rPr>
                <w:color w:val="000000" w:themeColor="text1"/>
                <w:lang w:eastAsia="en-US"/>
              </w:rPr>
            </w:pPr>
            <w:r w:rsidRPr="00BA1E81">
              <w:rPr>
                <w:color w:val="000000" w:themeColor="text1"/>
                <w:lang w:eastAsia="en-US"/>
              </w:rPr>
              <w:t>53,1</w:t>
            </w:r>
          </w:p>
        </w:tc>
        <w:tc>
          <w:tcPr>
            <w:tcW w:w="1196" w:type="dxa"/>
            <w:shd w:val="clear" w:color="auto" w:fill="auto"/>
          </w:tcPr>
          <w:p w14:paraId="62ED901A" w14:textId="77777777" w:rsidR="009E6099" w:rsidRPr="00BA1E81" w:rsidRDefault="00E55229" w:rsidP="009E6099">
            <w:pPr>
              <w:jc w:val="center"/>
              <w:rPr>
                <w:color w:val="000000" w:themeColor="text1"/>
                <w:lang w:eastAsia="en-US"/>
              </w:rPr>
            </w:pPr>
            <w:r w:rsidRPr="00BA1E81">
              <w:rPr>
                <w:color w:val="000000" w:themeColor="text1"/>
                <w:lang w:eastAsia="en-US"/>
              </w:rPr>
              <w:t>96,6</w:t>
            </w:r>
          </w:p>
        </w:tc>
        <w:tc>
          <w:tcPr>
            <w:tcW w:w="1103" w:type="dxa"/>
            <w:shd w:val="clear" w:color="auto" w:fill="auto"/>
          </w:tcPr>
          <w:p w14:paraId="4EBE240A" w14:textId="77777777" w:rsidR="009E6099" w:rsidRPr="00BA1E81" w:rsidRDefault="00E55229" w:rsidP="009E6099">
            <w:pPr>
              <w:jc w:val="center"/>
              <w:rPr>
                <w:color w:val="000000" w:themeColor="text1"/>
                <w:lang w:eastAsia="en-US"/>
              </w:rPr>
            </w:pPr>
            <w:r w:rsidRPr="00BA1E81">
              <w:rPr>
                <w:color w:val="000000" w:themeColor="text1"/>
                <w:lang w:eastAsia="en-US"/>
              </w:rPr>
              <w:t>40,9</w:t>
            </w:r>
          </w:p>
        </w:tc>
        <w:tc>
          <w:tcPr>
            <w:tcW w:w="992" w:type="dxa"/>
            <w:shd w:val="clear" w:color="auto" w:fill="auto"/>
          </w:tcPr>
          <w:p w14:paraId="6F79715E" w14:textId="77777777" w:rsidR="009E6099" w:rsidRPr="00BA1E81" w:rsidRDefault="00E55229" w:rsidP="009E6099">
            <w:pPr>
              <w:jc w:val="center"/>
              <w:rPr>
                <w:color w:val="000000" w:themeColor="text1"/>
                <w:lang w:eastAsia="en-US"/>
              </w:rPr>
            </w:pPr>
            <w:r w:rsidRPr="00BA1E81">
              <w:rPr>
                <w:color w:val="000000" w:themeColor="text1"/>
                <w:lang w:eastAsia="en-US"/>
              </w:rPr>
              <w:t>74,3</w:t>
            </w:r>
          </w:p>
        </w:tc>
        <w:tc>
          <w:tcPr>
            <w:tcW w:w="1083" w:type="dxa"/>
            <w:shd w:val="clear" w:color="auto" w:fill="auto"/>
          </w:tcPr>
          <w:p w14:paraId="20FF05E8" w14:textId="77777777" w:rsidR="009E6099" w:rsidRPr="00BA1E81" w:rsidRDefault="00E55229" w:rsidP="009E6099">
            <w:pPr>
              <w:jc w:val="center"/>
              <w:rPr>
                <w:color w:val="000000" w:themeColor="text1"/>
                <w:lang w:eastAsia="en-US"/>
              </w:rPr>
            </w:pPr>
            <w:r w:rsidRPr="00BA1E81">
              <w:rPr>
                <w:color w:val="000000" w:themeColor="text1"/>
                <w:lang w:eastAsia="en-US"/>
              </w:rPr>
              <w:t>58,1</w:t>
            </w:r>
          </w:p>
        </w:tc>
        <w:tc>
          <w:tcPr>
            <w:tcW w:w="1132" w:type="dxa"/>
            <w:shd w:val="clear" w:color="auto" w:fill="auto"/>
          </w:tcPr>
          <w:p w14:paraId="72925857" w14:textId="77777777" w:rsidR="009E6099" w:rsidRPr="00BA1E81" w:rsidRDefault="00E55229" w:rsidP="009E6099">
            <w:pPr>
              <w:jc w:val="center"/>
              <w:rPr>
                <w:color w:val="000000" w:themeColor="text1"/>
                <w:lang w:eastAsia="en-US"/>
              </w:rPr>
            </w:pPr>
            <w:r w:rsidRPr="00BA1E81">
              <w:rPr>
                <w:color w:val="000000" w:themeColor="text1"/>
                <w:lang w:eastAsia="en-US"/>
              </w:rPr>
              <w:t>673,2</w:t>
            </w:r>
          </w:p>
        </w:tc>
        <w:tc>
          <w:tcPr>
            <w:tcW w:w="2149" w:type="dxa"/>
            <w:shd w:val="clear" w:color="auto" w:fill="auto"/>
          </w:tcPr>
          <w:p w14:paraId="7353F13F" w14:textId="77777777" w:rsidR="009E6099" w:rsidRPr="00BA1E81" w:rsidRDefault="00E55229" w:rsidP="009E6099">
            <w:pPr>
              <w:jc w:val="center"/>
              <w:rPr>
                <w:color w:val="000000" w:themeColor="text1"/>
                <w:lang w:eastAsia="en-US"/>
              </w:rPr>
            </w:pPr>
            <w:r w:rsidRPr="00BA1E81">
              <w:rPr>
                <w:color w:val="000000" w:themeColor="text1"/>
                <w:lang w:eastAsia="en-US"/>
              </w:rPr>
              <w:t>465,6</w:t>
            </w:r>
          </w:p>
        </w:tc>
        <w:tc>
          <w:tcPr>
            <w:tcW w:w="1843" w:type="dxa"/>
            <w:shd w:val="clear" w:color="auto" w:fill="auto"/>
          </w:tcPr>
          <w:p w14:paraId="765AF099" w14:textId="77777777" w:rsidR="009E6099" w:rsidRPr="00BA1E81" w:rsidRDefault="00E55229" w:rsidP="009E6099">
            <w:pPr>
              <w:jc w:val="center"/>
              <w:rPr>
                <w:color w:val="000000" w:themeColor="text1"/>
                <w:lang w:eastAsia="en-US"/>
              </w:rPr>
            </w:pPr>
            <w:r w:rsidRPr="00BA1E81">
              <w:rPr>
                <w:color w:val="000000" w:themeColor="text1"/>
                <w:lang w:eastAsia="en-US"/>
              </w:rPr>
              <w:t>207,6</w:t>
            </w:r>
          </w:p>
        </w:tc>
      </w:tr>
      <w:tr w:rsidR="00BA1E81" w:rsidRPr="00BA1E81" w14:paraId="1C7B0E70" w14:textId="77777777" w:rsidTr="00E55229">
        <w:tc>
          <w:tcPr>
            <w:tcW w:w="2519" w:type="dxa"/>
          </w:tcPr>
          <w:p w14:paraId="6D86738E" w14:textId="77777777" w:rsidR="00711A29" w:rsidRPr="00BA1E81" w:rsidRDefault="00711A29" w:rsidP="009E6099">
            <w:pPr>
              <w:jc w:val="center"/>
              <w:rPr>
                <w:color w:val="000000" w:themeColor="text1"/>
                <w:lang w:eastAsia="en-US"/>
              </w:rPr>
            </w:pPr>
            <w:r w:rsidRPr="00BA1E81">
              <w:rPr>
                <w:color w:val="000000" w:themeColor="text1"/>
                <w:lang w:eastAsia="en-US"/>
              </w:rPr>
              <w:t>2022</w:t>
            </w:r>
          </w:p>
        </w:tc>
        <w:tc>
          <w:tcPr>
            <w:tcW w:w="995" w:type="dxa"/>
            <w:shd w:val="clear" w:color="auto" w:fill="auto"/>
          </w:tcPr>
          <w:p w14:paraId="5A0C0F50" w14:textId="77777777" w:rsidR="00711A29" w:rsidRPr="00BA1E81" w:rsidRDefault="00E55229" w:rsidP="009E6099">
            <w:pPr>
              <w:jc w:val="center"/>
              <w:rPr>
                <w:color w:val="000000" w:themeColor="text1"/>
                <w:lang w:eastAsia="en-US"/>
              </w:rPr>
            </w:pPr>
            <w:r w:rsidRPr="00BA1E81">
              <w:rPr>
                <w:color w:val="000000" w:themeColor="text1"/>
                <w:lang w:eastAsia="en-US"/>
              </w:rPr>
              <w:t>46,2</w:t>
            </w:r>
          </w:p>
        </w:tc>
        <w:tc>
          <w:tcPr>
            <w:tcW w:w="1134" w:type="dxa"/>
            <w:shd w:val="clear" w:color="auto" w:fill="auto"/>
          </w:tcPr>
          <w:p w14:paraId="1BB44C4D" w14:textId="77777777" w:rsidR="00711A29" w:rsidRPr="00BA1E81" w:rsidRDefault="00E55229" w:rsidP="009E6099">
            <w:pPr>
              <w:jc w:val="center"/>
              <w:rPr>
                <w:color w:val="000000" w:themeColor="text1"/>
                <w:lang w:eastAsia="en-US"/>
              </w:rPr>
            </w:pPr>
            <w:r w:rsidRPr="00BA1E81">
              <w:rPr>
                <w:color w:val="000000" w:themeColor="text1"/>
                <w:lang w:eastAsia="en-US"/>
              </w:rPr>
              <w:t>22,1</w:t>
            </w:r>
          </w:p>
        </w:tc>
        <w:tc>
          <w:tcPr>
            <w:tcW w:w="992" w:type="dxa"/>
            <w:shd w:val="clear" w:color="auto" w:fill="auto"/>
          </w:tcPr>
          <w:p w14:paraId="6EDFF073" w14:textId="77777777" w:rsidR="00711A29" w:rsidRPr="00BA1E81" w:rsidRDefault="00E55229" w:rsidP="009E6099">
            <w:pPr>
              <w:jc w:val="center"/>
              <w:rPr>
                <w:color w:val="000000" w:themeColor="text1"/>
                <w:lang w:eastAsia="en-US"/>
              </w:rPr>
            </w:pPr>
            <w:r w:rsidRPr="00BA1E81">
              <w:rPr>
                <w:color w:val="000000" w:themeColor="text1"/>
                <w:lang w:eastAsia="en-US"/>
              </w:rPr>
              <w:t>39,1</w:t>
            </w:r>
          </w:p>
        </w:tc>
        <w:tc>
          <w:tcPr>
            <w:tcW w:w="992" w:type="dxa"/>
            <w:shd w:val="clear" w:color="auto" w:fill="auto"/>
          </w:tcPr>
          <w:p w14:paraId="20185AC0" w14:textId="77777777" w:rsidR="00711A29" w:rsidRPr="00BA1E81" w:rsidRDefault="00E55229" w:rsidP="009E6099">
            <w:pPr>
              <w:jc w:val="center"/>
              <w:rPr>
                <w:color w:val="000000" w:themeColor="text1"/>
                <w:lang w:eastAsia="en-US"/>
              </w:rPr>
            </w:pPr>
            <w:r w:rsidRPr="00BA1E81">
              <w:rPr>
                <w:color w:val="000000" w:themeColor="text1"/>
                <w:lang w:eastAsia="en-US"/>
              </w:rPr>
              <w:t>35,2</w:t>
            </w:r>
          </w:p>
        </w:tc>
        <w:tc>
          <w:tcPr>
            <w:tcW w:w="992" w:type="dxa"/>
            <w:shd w:val="clear" w:color="auto" w:fill="auto"/>
          </w:tcPr>
          <w:p w14:paraId="615E2BAC" w14:textId="77777777" w:rsidR="00711A29" w:rsidRPr="00BA1E81" w:rsidRDefault="00E55229" w:rsidP="009E6099">
            <w:pPr>
              <w:jc w:val="center"/>
              <w:rPr>
                <w:color w:val="000000" w:themeColor="text1"/>
                <w:lang w:eastAsia="en-US"/>
              </w:rPr>
            </w:pPr>
            <w:r w:rsidRPr="00BA1E81">
              <w:rPr>
                <w:color w:val="000000" w:themeColor="text1"/>
                <w:lang w:eastAsia="en-US"/>
              </w:rPr>
              <w:t>63,7</w:t>
            </w:r>
          </w:p>
        </w:tc>
        <w:tc>
          <w:tcPr>
            <w:tcW w:w="992" w:type="dxa"/>
            <w:shd w:val="clear" w:color="auto" w:fill="auto"/>
          </w:tcPr>
          <w:p w14:paraId="74BE60F7" w14:textId="77777777" w:rsidR="00711A29" w:rsidRPr="00BA1E81" w:rsidRDefault="00E55229" w:rsidP="009E6099">
            <w:pPr>
              <w:jc w:val="center"/>
              <w:rPr>
                <w:color w:val="000000" w:themeColor="text1"/>
                <w:lang w:eastAsia="en-US"/>
              </w:rPr>
            </w:pPr>
            <w:r w:rsidRPr="00BA1E81">
              <w:rPr>
                <w:color w:val="000000" w:themeColor="text1"/>
                <w:lang w:eastAsia="en-US"/>
              </w:rPr>
              <w:t>104,4</w:t>
            </w:r>
          </w:p>
        </w:tc>
        <w:tc>
          <w:tcPr>
            <w:tcW w:w="992" w:type="dxa"/>
            <w:shd w:val="clear" w:color="auto" w:fill="auto"/>
          </w:tcPr>
          <w:p w14:paraId="469ACAC2" w14:textId="77777777" w:rsidR="00711A29" w:rsidRPr="00BA1E81" w:rsidRDefault="00E55229" w:rsidP="009E6099">
            <w:pPr>
              <w:jc w:val="center"/>
              <w:rPr>
                <w:color w:val="000000" w:themeColor="text1"/>
                <w:lang w:eastAsia="en-US"/>
              </w:rPr>
            </w:pPr>
            <w:r w:rsidRPr="00BA1E81">
              <w:rPr>
                <w:color w:val="000000" w:themeColor="text1"/>
                <w:lang w:eastAsia="en-US"/>
              </w:rPr>
              <w:t>42,4</w:t>
            </w:r>
          </w:p>
        </w:tc>
        <w:tc>
          <w:tcPr>
            <w:tcW w:w="992" w:type="dxa"/>
            <w:shd w:val="clear" w:color="auto" w:fill="auto"/>
          </w:tcPr>
          <w:p w14:paraId="3B614506" w14:textId="77777777" w:rsidR="00711A29" w:rsidRPr="00BA1E81" w:rsidRDefault="00E55229" w:rsidP="009E6099">
            <w:pPr>
              <w:jc w:val="center"/>
              <w:rPr>
                <w:color w:val="000000" w:themeColor="text1"/>
                <w:lang w:eastAsia="en-US"/>
              </w:rPr>
            </w:pPr>
            <w:r w:rsidRPr="00BA1E81">
              <w:rPr>
                <w:color w:val="000000" w:themeColor="text1"/>
                <w:lang w:eastAsia="en-US"/>
              </w:rPr>
              <w:t>36,1</w:t>
            </w:r>
          </w:p>
        </w:tc>
        <w:tc>
          <w:tcPr>
            <w:tcW w:w="1196" w:type="dxa"/>
            <w:shd w:val="clear" w:color="auto" w:fill="auto"/>
          </w:tcPr>
          <w:p w14:paraId="1DA1DB23" w14:textId="77777777" w:rsidR="00711A29" w:rsidRPr="00BA1E81" w:rsidRDefault="00E55229" w:rsidP="009E6099">
            <w:pPr>
              <w:jc w:val="center"/>
              <w:rPr>
                <w:color w:val="000000" w:themeColor="text1"/>
                <w:lang w:eastAsia="en-US"/>
              </w:rPr>
            </w:pPr>
            <w:r w:rsidRPr="00BA1E81">
              <w:rPr>
                <w:color w:val="000000" w:themeColor="text1"/>
                <w:lang w:eastAsia="en-US"/>
              </w:rPr>
              <w:t>29,4</w:t>
            </w:r>
          </w:p>
        </w:tc>
        <w:tc>
          <w:tcPr>
            <w:tcW w:w="1103" w:type="dxa"/>
            <w:shd w:val="clear" w:color="auto" w:fill="auto"/>
          </w:tcPr>
          <w:p w14:paraId="65608D07" w14:textId="77777777" w:rsidR="00711A29" w:rsidRPr="00BA1E81" w:rsidRDefault="00E55229" w:rsidP="009E6099">
            <w:pPr>
              <w:jc w:val="center"/>
              <w:rPr>
                <w:color w:val="000000" w:themeColor="text1"/>
                <w:lang w:eastAsia="en-US"/>
              </w:rPr>
            </w:pPr>
            <w:r w:rsidRPr="00BA1E81">
              <w:rPr>
                <w:color w:val="000000" w:themeColor="text1"/>
                <w:lang w:eastAsia="en-US"/>
              </w:rPr>
              <w:t>24,9</w:t>
            </w:r>
          </w:p>
        </w:tc>
        <w:tc>
          <w:tcPr>
            <w:tcW w:w="992" w:type="dxa"/>
            <w:shd w:val="clear" w:color="auto" w:fill="auto"/>
          </w:tcPr>
          <w:p w14:paraId="440F320A" w14:textId="77777777" w:rsidR="00711A29" w:rsidRPr="00BA1E81" w:rsidRDefault="00E55229" w:rsidP="009E6099">
            <w:pPr>
              <w:jc w:val="center"/>
              <w:rPr>
                <w:color w:val="000000" w:themeColor="text1"/>
                <w:lang w:eastAsia="en-US"/>
              </w:rPr>
            </w:pPr>
            <w:r w:rsidRPr="00BA1E81">
              <w:rPr>
                <w:color w:val="000000" w:themeColor="text1"/>
                <w:lang w:eastAsia="en-US"/>
              </w:rPr>
              <w:t>32,0</w:t>
            </w:r>
          </w:p>
        </w:tc>
        <w:tc>
          <w:tcPr>
            <w:tcW w:w="1083" w:type="dxa"/>
            <w:shd w:val="clear" w:color="auto" w:fill="auto"/>
          </w:tcPr>
          <w:p w14:paraId="15FF8413" w14:textId="77777777" w:rsidR="00711A29" w:rsidRPr="00BA1E81" w:rsidRDefault="00E55229" w:rsidP="009E6099">
            <w:pPr>
              <w:jc w:val="center"/>
              <w:rPr>
                <w:color w:val="000000" w:themeColor="text1"/>
                <w:lang w:eastAsia="en-US"/>
              </w:rPr>
            </w:pPr>
            <w:r w:rsidRPr="00BA1E81">
              <w:rPr>
                <w:color w:val="000000" w:themeColor="text1"/>
                <w:lang w:eastAsia="en-US"/>
              </w:rPr>
              <w:t>34,4</w:t>
            </w:r>
          </w:p>
        </w:tc>
        <w:tc>
          <w:tcPr>
            <w:tcW w:w="1132" w:type="dxa"/>
            <w:shd w:val="clear" w:color="auto" w:fill="auto"/>
          </w:tcPr>
          <w:p w14:paraId="067A8999" w14:textId="77777777" w:rsidR="00711A29" w:rsidRPr="00BA1E81" w:rsidRDefault="00E55229" w:rsidP="009E6099">
            <w:pPr>
              <w:jc w:val="center"/>
              <w:rPr>
                <w:color w:val="000000" w:themeColor="text1"/>
                <w:lang w:eastAsia="en-US"/>
              </w:rPr>
            </w:pPr>
            <w:r w:rsidRPr="00BA1E81">
              <w:rPr>
                <w:color w:val="000000" w:themeColor="text1"/>
                <w:lang w:eastAsia="en-US"/>
              </w:rPr>
              <w:t>509,9</w:t>
            </w:r>
          </w:p>
        </w:tc>
        <w:tc>
          <w:tcPr>
            <w:tcW w:w="2149" w:type="dxa"/>
            <w:shd w:val="clear" w:color="auto" w:fill="auto"/>
          </w:tcPr>
          <w:p w14:paraId="25FD6B01" w14:textId="77777777" w:rsidR="00711A29" w:rsidRPr="00BA1E81" w:rsidRDefault="00E55229" w:rsidP="009E6099">
            <w:pPr>
              <w:jc w:val="center"/>
              <w:rPr>
                <w:color w:val="000000" w:themeColor="text1"/>
                <w:lang w:eastAsia="en-US"/>
              </w:rPr>
            </w:pPr>
            <w:r w:rsidRPr="00BA1E81">
              <w:rPr>
                <w:color w:val="000000" w:themeColor="text1"/>
                <w:lang w:eastAsia="en-US"/>
              </w:rPr>
              <w:t>336,1</w:t>
            </w:r>
          </w:p>
        </w:tc>
        <w:tc>
          <w:tcPr>
            <w:tcW w:w="1843" w:type="dxa"/>
            <w:shd w:val="clear" w:color="auto" w:fill="auto"/>
          </w:tcPr>
          <w:p w14:paraId="05FED697" w14:textId="77777777" w:rsidR="00711A29" w:rsidRPr="00BA1E81" w:rsidRDefault="00E55229" w:rsidP="009E6099">
            <w:pPr>
              <w:jc w:val="center"/>
              <w:rPr>
                <w:color w:val="000000" w:themeColor="text1"/>
                <w:lang w:eastAsia="en-US"/>
              </w:rPr>
            </w:pPr>
            <w:r w:rsidRPr="00BA1E81">
              <w:rPr>
                <w:color w:val="000000" w:themeColor="text1"/>
                <w:lang w:eastAsia="en-US"/>
              </w:rPr>
              <w:t>173,8</w:t>
            </w:r>
          </w:p>
        </w:tc>
      </w:tr>
      <w:tr w:rsidR="009E6099" w:rsidRPr="00BA1E81" w14:paraId="3D34499C" w14:textId="77777777" w:rsidTr="009E6099">
        <w:tc>
          <w:tcPr>
            <w:tcW w:w="2519" w:type="dxa"/>
          </w:tcPr>
          <w:p w14:paraId="37E59F47" w14:textId="77777777" w:rsidR="009E6099" w:rsidRPr="00BA1E81" w:rsidRDefault="009E6099" w:rsidP="009E6099">
            <w:pPr>
              <w:jc w:val="center"/>
              <w:rPr>
                <w:color w:val="000000" w:themeColor="text1"/>
                <w:lang w:eastAsia="en-US"/>
              </w:rPr>
            </w:pPr>
            <w:r w:rsidRPr="00BA1E81">
              <w:rPr>
                <w:color w:val="000000" w:themeColor="text1"/>
                <w:lang w:eastAsia="en-US"/>
              </w:rPr>
              <w:t>СП 31.13330.2020</w:t>
            </w:r>
          </w:p>
        </w:tc>
        <w:tc>
          <w:tcPr>
            <w:tcW w:w="995" w:type="dxa"/>
          </w:tcPr>
          <w:p w14:paraId="7F1C304B" w14:textId="77777777" w:rsidR="009E6099" w:rsidRPr="00BA1E81" w:rsidRDefault="009E6099" w:rsidP="009E6099">
            <w:pPr>
              <w:jc w:val="center"/>
              <w:rPr>
                <w:color w:val="000000" w:themeColor="text1"/>
                <w:lang w:eastAsia="en-US"/>
              </w:rPr>
            </w:pPr>
          </w:p>
        </w:tc>
        <w:tc>
          <w:tcPr>
            <w:tcW w:w="1134" w:type="dxa"/>
          </w:tcPr>
          <w:p w14:paraId="7775B4B7" w14:textId="77777777" w:rsidR="009E6099" w:rsidRPr="00BA1E81" w:rsidRDefault="009E6099" w:rsidP="009E6099">
            <w:pPr>
              <w:jc w:val="center"/>
              <w:rPr>
                <w:color w:val="000000" w:themeColor="text1"/>
                <w:lang w:eastAsia="en-US"/>
              </w:rPr>
            </w:pPr>
          </w:p>
        </w:tc>
        <w:tc>
          <w:tcPr>
            <w:tcW w:w="992" w:type="dxa"/>
          </w:tcPr>
          <w:p w14:paraId="79A2B9E7" w14:textId="77777777" w:rsidR="009E6099" w:rsidRPr="00BA1E81" w:rsidRDefault="009E6099" w:rsidP="009E6099">
            <w:pPr>
              <w:jc w:val="center"/>
              <w:rPr>
                <w:color w:val="000000" w:themeColor="text1"/>
                <w:lang w:eastAsia="en-US"/>
              </w:rPr>
            </w:pPr>
          </w:p>
        </w:tc>
        <w:tc>
          <w:tcPr>
            <w:tcW w:w="992" w:type="dxa"/>
          </w:tcPr>
          <w:p w14:paraId="72C2C2A2" w14:textId="77777777" w:rsidR="009E6099" w:rsidRPr="00BA1E81" w:rsidRDefault="009E6099" w:rsidP="009E6099">
            <w:pPr>
              <w:jc w:val="center"/>
              <w:rPr>
                <w:color w:val="000000" w:themeColor="text1"/>
                <w:lang w:eastAsia="en-US"/>
              </w:rPr>
            </w:pPr>
          </w:p>
        </w:tc>
        <w:tc>
          <w:tcPr>
            <w:tcW w:w="992" w:type="dxa"/>
          </w:tcPr>
          <w:p w14:paraId="34B1BA76" w14:textId="77777777" w:rsidR="009E6099" w:rsidRPr="00BA1E81" w:rsidRDefault="009E6099" w:rsidP="009E6099">
            <w:pPr>
              <w:jc w:val="center"/>
              <w:rPr>
                <w:color w:val="000000" w:themeColor="text1"/>
                <w:lang w:eastAsia="en-US"/>
              </w:rPr>
            </w:pPr>
          </w:p>
        </w:tc>
        <w:tc>
          <w:tcPr>
            <w:tcW w:w="992" w:type="dxa"/>
          </w:tcPr>
          <w:p w14:paraId="214B1337" w14:textId="77777777" w:rsidR="009E6099" w:rsidRPr="00BA1E81" w:rsidRDefault="009E6099" w:rsidP="009E6099">
            <w:pPr>
              <w:jc w:val="center"/>
              <w:rPr>
                <w:color w:val="000000" w:themeColor="text1"/>
                <w:lang w:eastAsia="en-US"/>
              </w:rPr>
            </w:pPr>
          </w:p>
        </w:tc>
        <w:tc>
          <w:tcPr>
            <w:tcW w:w="992" w:type="dxa"/>
          </w:tcPr>
          <w:p w14:paraId="582CF05B" w14:textId="77777777" w:rsidR="009E6099" w:rsidRPr="00BA1E81" w:rsidRDefault="009E6099" w:rsidP="009E6099">
            <w:pPr>
              <w:jc w:val="center"/>
              <w:rPr>
                <w:color w:val="000000" w:themeColor="text1"/>
                <w:lang w:eastAsia="en-US"/>
              </w:rPr>
            </w:pPr>
          </w:p>
        </w:tc>
        <w:tc>
          <w:tcPr>
            <w:tcW w:w="992" w:type="dxa"/>
          </w:tcPr>
          <w:p w14:paraId="4F0DC8EC" w14:textId="77777777" w:rsidR="009E6099" w:rsidRPr="00BA1E81" w:rsidRDefault="009E6099" w:rsidP="009E6099">
            <w:pPr>
              <w:jc w:val="center"/>
              <w:rPr>
                <w:color w:val="000000" w:themeColor="text1"/>
                <w:lang w:eastAsia="en-US"/>
              </w:rPr>
            </w:pPr>
          </w:p>
        </w:tc>
        <w:tc>
          <w:tcPr>
            <w:tcW w:w="1196" w:type="dxa"/>
          </w:tcPr>
          <w:p w14:paraId="5EE1D4DB" w14:textId="77777777" w:rsidR="009E6099" w:rsidRPr="00BA1E81" w:rsidRDefault="009E6099" w:rsidP="009E6099">
            <w:pPr>
              <w:jc w:val="center"/>
              <w:rPr>
                <w:color w:val="000000" w:themeColor="text1"/>
                <w:lang w:eastAsia="en-US"/>
              </w:rPr>
            </w:pPr>
          </w:p>
        </w:tc>
        <w:tc>
          <w:tcPr>
            <w:tcW w:w="1103" w:type="dxa"/>
          </w:tcPr>
          <w:p w14:paraId="18AFCE92" w14:textId="77777777" w:rsidR="009E6099" w:rsidRPr="00BA1E81" w:rsidRDefault="009E6099" w:rsidP="009E6099">
            <w:pPr>
              <w:jc w:val="center"/>
              <w:rPr>
                <w:color w:val="000000" w:themeColor="text1"/>
                <w:lang w:eastAsia="en-US"/>
              </w:rPr>
            </w:pPr>
          </w:p>
        </w:tc>
        <w:tc>
          <w:tcPr>
            <w:tcW w:w="992" w:type="dxa"/>
          </w:tcPr>
          <w:p w14:paraId="2B9477EE" w14:textId="77777777" w:rsidR="009E6099" w:rsidRPr="00BA1E81" w:rsidRDefault="009E6099" w:rsidP="009E6099">
            <w:pPr>
              <w:jc w:val="center"/>
              <w:rPr>
                <w:color w:val="000000" w:themeColor="text1"/>
                <w:lang w:eastAsia="en-US"/>
              </w:rPr>
            </w:pPr>
          </w:p>
        </w:tc>
        <w:tc>
          <w:tcPr>
            <w:tcW w:w="1083" w:type="dxa"/>
          </w:tcPr>
          <w:p w14:paraId="79C9A479" w14:textId="77777777" w:rsidR="009E6099" w:rsidRPr="00BA1E81" w:rsidRDefault="009E6099" w:rsidP="009E6099">
            <w:pPr>
              <w:jc w:val="center"/>
              <w:rPr>
                <w:color w:val="000000" w:themeColor="text1"/>
                <w:lang w:eastAsia="en-US"/>
              </w:rPr>
            </w:pPr>
          </w:p>
        </w:tc>
        <w:tc>
          <w:tcPr>
            <w:tcW w:w="1132" w:type="dxa"/>
          </w:tcPr>
          <w:p w14:paraId="47B7ACF1" w14:textId="77777777" w:rsidR="009E6099" w:rsidRPr="00BA1E81" w:rsidRDefault="009E6099" w:rsidP="009E6099">
            <w:pPr>
              <w:jc w:val="center"/>
              <w:rPr>
                <w:color w:val="000000" w:themeColor="text1"/>
                <w:lang w:eastAsia="en-US"/>
              </w:rPr>
            </w:pPr>
            <w:r w:rsidRPr="00BA1E81">
              <w:rPr>
                <w:color w:val="000000" w:themeColor="text1"/>
                <w:lang w:eastAsia="en-US"/>
              </w:rPr>
              <w:t>509</w:t>
            </w:r>
          </w:p>
        </w:tc>
        <w:tc>
          <w:tcPr>
            <w:tcW w:w="2149" w:type="dxa"/>
          </w:tcPr>
          <w:p w14:paraId="6C728479" w14:textId="77777777" w:rsidR="009E6099" w:rsidRPr="00BA1E81" w:rsidRDefault="009E6099" w:rsidP="009E6099">
            <w:pPr>
              <w:jc w:val="center"/>
              <w:rPr>
                <w:color w:val="000000" w:themeColor="text1"/>
                <w:lang w:eastAsia="en-US"/>
              </w:rPr>
            </w:pPr>
            <w:r w:rsidRPr="00BA1E81">
              <w:rPr>
                <w:color w:val="000000" w:themeColor="text1"/>
                <w:lang w:eastAsia="en-US"/>
              </w:rPr>
              <w:t>386</w:t>
            </w:r>
          </w:p>
        </w:tc>
        <w:tc>
          <w:tcPr>
            <w:tcW w:w="1843" w:type="dxa"/>
          </w:tcPr>
          <w:p w14:paraId="0050F785" w14:textId="77777777" w:rsidR="009E6099" w:rsidRPr="00BA1E81" w:rsidRDefault="009E6099" w:rsidP="009E6099">
            <w:pPr>
              <w:jc w:val="center"/>
              <w:rPr>
                <w:color w:val="000000" w:themeColor="text1"/>
                <w:lang w:eastAsia="en-US"/>
              </w:rPr>
            </w:pPr>
            <w:r w:rsidRPr="00BA1E81">
              <w:rPr>
                <w:color w:val="000000" w:themeColor="text1"/>
                <w:lang w:eastAsia="en-US"/>
              </w:rPr>
              <w:t>123</w:t>
            </w:r>
          </w:p>
        </w:tc>
      </w:tr>
    </w:tbl>
    <w:p w14:paraId="19F8CA88" w14:textId="77777777" w:rsidR="0098705F" w:rsidRPr="00BA1E81" w:rsidRDefault="0098705F" w:rsidP="0098705F">
      <w:pPr>
        <w:rPr>
          <w:color w:val="000000" w:themeColor="text1"/>
          <w:lang w:eastAsia="en-US"/>
        </w:rPr>
      </w:pPr>
    </w:p>
    <w:p w14:paraId="787E71A2" w14:textId="77777777" w:rsidR="0040731D" w:rsidRPr="00BA1E81" w:rsidRDefault="0040731D">
      <w:pPr>
        <w:spacing w:after="200" w:line="276" w:lineRule="auto"/>
        <w:rPr>
          <w:color w:val="000000" w:themeColor="text1"/>
          <w:lang w:eastAsia="en-US"/>
        </w:rPr>
      </w:pPr>
    </w:p>
    <w:p w14:paraId="25DA56D4" w14:textId="77777777" w:rsidR="0098705F" w:rsidRPr="00BA1E81" w:rsidRDefault="0098705F">
      <w:pPr>
        <w:spacing w:after="200" w:line="276" w:lineRule="auto"/>
        <w:rPr>
          <w:color w:val="000000" w:themeColor="text1"/>
          <w:lang w:eastAsia="en-US"/>
        </w:rPr>
      </w:pPr>
      <w:r w:rsidRPr="00BA1E81">
        <w:rPr>
          <w:color w:val="000000" w:themeColor="text1"/>
          <w:lang w:eastAsia="en-US"/>
        </w:rPr>
        <w:br w:type="page"/>
      </w:r>
    </w:p>
    <w:bookmarkEnd w:id="78"/>
    <w:p w14:paraId="4441C9F9" w14:textId="77777777" w:rsidR="0098705F" w:rsidRPr="00BA1E81" w:rsidRDefault="0098705F" w:rsidP="0098705F">
      <w:pPr>
        <w:rPr>
          <w:color w:val="000000" w:themeColor="text1"/>
          <w:lang w:eastAsia="en-US"/>
        </w:rPr>
        <w:sectPr w:rsidR="0098705F" w:rsidRPr="00BA1E81" w:rsidSect="00F71F95">
          <w:pgSz w:w="23811" w:h="16838" w:orient="landscape" w:code="8"/>
          <w:pgMar w:top="1418" w:right="851" w:bottom="851" w:left="1134" w:header="454" w:footer="567" w:gutter="0"/>
          <w:cols w:space="708"/>
          <w:docGrid w:linePitch="360"/>
        </w:sectPr>
      </w:pPr>
    </w:p>
    <w:p w14:paraId="2AEE2FD2" w14:textId="77777777" w:rsidR="002A6417" w:rsidRPr="00BA1E81" w:rsidRDefault="002A6417" w:rsidP="002A6417">
      <w:pPr>
        <w:ind w:firstLine="426"/>
        <w:jc w:val="both"/>
        <w:rPr>
          <w:color w:val="000000" w:themeColor="text1"/>
          <w:lang w:eastAsia="en-US"/>
        </w:rPr>
      </w:pPr>
      <w:bookmarkStart w:id="79" w:name="_Toc112246531"/>
      <w:bookmarkStart w:id="80" w:name="_Toc116976005"/>
      <w:r w:rsidRPr="00BA1E81">
        <w:rPr>
          <w:color w:val="000000" w:themeColor="text1"/>
          <w:lang w:eastAsia="en-US"/>
        </w:rPr>
        <w:lastRenderedPageBreak/>
        <w:t>Сводные результаты ретросп</w:t>
      </w:r>
      <w:r w:rsidR="008E736B" w:rsidRPr="00BA1E81">
        <w:rPr>
          <w:color w:val="000000" w:themeColor="text1"/>
          <w:lang w:eastAsia="en-US"/>
        </w:rPr>
        <w:t>ективного анализа за последние 5</w:t>
      </w:r>
      <w:r w:rsidRPr="00BA1E81">
        <w:rPr>
          <w:color w:val="000000" w:themeColor="text1"/>
          <w:lang w:eastAsia="en-US"/>
        </w:rPr>
        <w:t xml:space="preserve"> лет объемов поступления сточных вод в централизованную систему водоотведения в целом по городскому округу приведены в таблице ниже.</w:t>
      </w:r>
    </w:p>
    <w:p w14:paraId="0EAD6761" w14:textId="77777777" w:rsidR="002A6417" w:rsidRPr="00BA1E81" w:rsidRDefault="002A6417" w:rsidP="00AC79D5">
      <w:pPr>
        <w:jc w:val="center"/>
        <w:rPr>
          <w:color w:val="000000" w:themeColor="text1"/>
          <w:lang w:eastAsia="en-US"/>
        </w:rPr>
      </w:pPr>
    </w:p>
    <w:p w14:paraId="2D63B0C8" w14:textId="77777777" w:rsidR="0040731D" w:rsidRPr="00BA1E81" w:rsidRDefault="0040731D" w:rsidP="00AC79D5">
      <w:pPr>
        <w:jc w:val="center"/>
        <w:rPr>
          <w:color w:val="000000" w:themeColor="text1"/>
          <w:lang w:eastAsia="en-US"/>
        </w:rPr>
      </w:pPr>
      <w:r w:rsidRPr="00BA1E81">
        <w:rPr>
          <w:color w:val="000000" w:themeColor="text1"/>
          <w:lang w:eastAsia="en-US"/>
        </w:rPr>
        <w:t>Фактический годовой объём поступления поверхностных сточных вод</w:t>
      </w:r>
    </w:p>
    <w:p w14:paraId="6481B981" w14:textId="77777777" w:rsidR="0040731D" w:rsidRPr="00BA1E81" w:rsidRDefault="0040731D" w:rsidP="0040731D">
      <w:pPr>
        <w:jc w:val="right"/>
        <w:rPr>
          <w:color w:val="000000" w:themeColor="text1"/>
          <w:lang w:eastAsia="en-US"/>
        </w:rPr>
      </w:pPr>
      <w:r w:rsidRPr="00BA1E81">
        <w:rPr>
          <w:color w:val="000000" w:themeColor="text1"/>
          <w:lang w:eastAsia="en-US"/>
        </w:rPr>
        <w:t xml:space="preserve">в централизованную систему </w:t>
      </w:r>
      <w:r w:rsidR="00AC79D5" w:rsidRPr="00BA1E81">
        <w:rPr>
          <w:color w:val="000000" w:themeColor="text1"/>
          <w:lang w:eastAsia="en-US"/>
        </w:rPr>
        <w:t>водоотведения дождевых сточных вод</w:t>
      </w:r>
      <w:r w:rsidRPr="00BA1E81">
        <w:rPr>
          <w:color w:val="000000" w:themeColor="text1"/>
          <w:lang w:eastAsia="en-US"/>
        </w:rPr>
        <w:t xml:space="preserve">      Таблица </w:t>
      </w:r>
      <w:r w:rsidR="00CE29D3" w:rsidRPr="00BA1E81">
        <w:rPr>
          <w:color w:val="000000" w:themeColor="text1"/>
          <w:lang w:eastAsia="en-US"/>
        </w:rPr>
        <w:t>2.4.2</w:t>
      </w:r>
    </w:p>
    <w:tbl>
      <w:tblPr>
        <w:tblStyle w:val="af0"/>
        <w:tblW w:w="0" w:type="auto"/>
        <w:tblLook w:val="04A0" w:firstRow="1" w:lastRow="0" w:firstColumn="1" w:lastColumn="0" w:noHBand="0" w:noVBand="1"/>
      </w:tblPr>
      <w:tblGrid>
        <w:gridCol w:w="1668"/>
        <w:gridCol w:w="5386"/>
        <w:gridCol w:w="1559"/>
        <w:gridCol w:w="1524"/>
      </w:tblGrid>
      <w:tr w:rsidR="00BA1E81" w:rsidRPr="00BA1E81" w14:paraId="35B4EBCF" w14:textId="77777777" w:rsidTr="0040731D">
        <w:tc>
          <w:tcPr>
            <w:tcW w:w="1668" w:type="dxa"/>
          </w:tcPr>
          <w:p w14:paraId="5FB66353" w14:textId="77777777" w:rsidR="0040731D" w:rsidRPr="00BA1E81" w:rsidRDefault="0040731D" w:rsidP="0040731D">
            <w:pPr>
              <w:jc w:val="center"/>
              <w:rPr>
                <w:b/>
                <w:color w:val="000000" w:themeColor="text1"/>
                <w:lang w:eastAsia="en-US"/>
              </w:rPr>
            </w:pPr>
            <w:r w:rsidRPr="00BA1E81">
              <w:rPr>
                <w:b/>
                <w:color w:val="000000" w:themeColor="text1"/>
                <w:lang w:eastAsia="en-US"/>
              </w:rPr>
              <w:t>Год</w:t>
            </w:r>
          </w:p>
        </w:tc>
        <w:tc>
          <w:tcPr>
            <w:tcW w:w="5386" w:type="dxa"/>
          </w:tcPr>
          <w:p w14:paraId="730D62B5" w14:textId="77777777" w:rsidR="0040731D" w:rsidRPr="00BA1E81" w:rsidRDefault="00AC79D5" w:rsidP="0040731D">
            <w:pPr>
              <w:jc w:val="center"/>
              <w:rPr>
                <w:b/>
                <w:color w:val="000000" w:themeColor="text1"/>
                <w:lang w:eastAsia="en-US"/>
              </w:rPr>
            </w:pPr>
            <w:r w:rsidRPr="00BA1E81">
              <w:rPr>
                <w:b/>
                <w:color w:val="000000" w:themeColor="text1"/>
                <w:lang w:eastAsia="en-US"/>
              </w:rPr>
              <w:t>Наименование</w:t>
            </w:r>
          </w:p>
        </w:tc>
        <w:tc>
          <w:tcPr>
            <w:tcW w:w="1559" w:type="dxa"/>
          </w:tcPr>
          <w:p w14:paraId="6390A7BF" w14:textId="77777777" w:rsidR="0040731D" w:rsidRPr="00BA1E81" w:rsidRDefault="00AC79D5" w:rsidP="0040731D">
            <w:pPr>
              <w:jc w:val="center"/>
              <w:rPr>
                <w:b/>
                <w:color w:val="000000" w:themeColor="text1"/>
                <w:lang w:eastAsia="en-US"/>
              </w:rPr>
            </w:pPr>
            <w:r w:rsidRPr="00BA1E81">
              <w:rPr>
                <w:b/>
                <w:color w:val="000000" w:themeColor="text1"/>
                <w:lang w:eastAsia="en-US"/>
              </w:rPr>
              <w:t>Ед.изм.</w:t>
            </w:r>
          </w:p>
        </w:tc>
        <w:tc>
          <w:tcPr>
            <w:tcW w:w="1524" w:type="dxa"/>
          </w:tcPr>
          <w:p w14:paraId="3F803D1A" w14:textId="77777777" w:rsidR="0040731D" w:rsidRPr="00BA1E81" w:rsidRDefault="00AC79D5" w:rsidP="0040731D">
            <w:pPr>
              <w:jc w:val="center"/>
              <w:rPr>
                <w:b/>
                <w:color w:val="000000" w:themeColor="text1"/>
                <w:lang w:eastAsia="en-US"/>
              </w:rPr>
            </w:pPr>
            <w:r w:rsidRPr="00BA1E81">
              <w:rPr>
                <w:b/>
                <w:color w:val="000000" w:themeColor="text1"/>
                <w:lang w:eastAsia="en-US"/>
              </w:rPr>
              <w:t>Значение</w:t>
            </w:r>
          </w:p>
        </w:tc>
      </w:tr>
      <w:tr w:rsidR="00BA1E81" w:rsidRPr="00BA1E81" w14:paraId="25D0E531" w14:textId="77777777" w:rsidTr="0040731D">
        <w:tc>
          <w:tcPr>
            <w:tcW w:w="1668" w:type="dxa"/>
          </w:tcPr>
          <w:p w14:paraId="78C7241C" w14:textId="77777777" w:rsidR="0040731D" w:rsidRPr="00BA1E81" w:rsidRDefault="0040731D" w:rsidP="0040731D">
            <w:pPr>
              <w:jc w:val="center"/>
              <w:rPr>
                <w:b/>
                <w:color w:val="000000" w:themeColor="text1"/>
                <w:lang w:eastAsia="en-US"/>
              </w:rPr>
            </w:pPr>
            <w:r w:rsidRPr="00BA1E81">
              <w:rPr>
                <w:b/>
                <w:color w:val="000000" w:themeColor="text1"/>
                <w:lang w:eastAsia="en-US"/>
              </w:rPr>
              <w:t>1</w:t>
            </w:r>
          </w:p>
        </w:tc>
        <w:tc>
          <w:tcPr>
            <w:tcW w:w="5386" w:type="dxa"/>
          </w:tcPr>
          <w:p w14:paraId="0AC1440E" w14:textId="77777777" w:rsidR="0040731D" w:rsidRPr="00BA1E81" w:rsidRDefault="0040731D" w:rsidP="0040731D">
            <w:pPr>
              <w:jc w:val="center"/>
              <w:rPr>
                <w:b/>
                <w:color w:val="000000" w:themeColor="text1"/>
                <w:lang w:eastAsia="en-US"/>
              </w:rPr>
            </w:pPr>
            <w:r w:rsidRPr="00BA1E81">
              <w:rPr>
                <w:b/>
                <w:color w:val="000000" w:themeColor="text1"/>
                <w:lang w:eastAsia="en-US"/>
              </w:rPr>
              <w:t>2</w:t>
            </w:r>
          </w:p>
        </w:tc>
        <w:tc>
          <w:tcPr>
            <w:tcW w:w="1559" w:type="dxa"/>
          </w:tcPr>
          <w:p w14:paraId="335C868F" w14:textId="77777777" w:rsidR="0040731D" w:rsidRPr="00BA1E81" w:rsidRDefault="0040731D" w:rsidP="0040731D">
            <w:pPr>
              <w:jc w:val="center"/>
              <w:rPr>
                <w:b/>
                <w:color w:val="000000" w:themeColor="text1"/>
                <w:lang w:eastAsia="en-US"/>
              </w:rPr>
            </w:pPr>
            <w:r w:rsidRPr="00BA1E81">
              <w:rPr>
                <w:b/>
                <w:color w:val="000000" w:themeColor="text1"/>
                <w:lang w:eastAsia="en-US"/>
              </w:rPr>
              <w:t>3</w:t>
            </w:r>
          </w:p>
        </w:tc>
        <w:tc>
          <w:tcPr>
            <w:tcW w:w="1524" w:type="dxa"/>
          </w:tcPr>
          <w:p w14:paraId="7FA2DBA2" w14:textId="77777777" w:rsidR="0040731D" w:rsidRPr="00BA1E81" w:rsidRDefault="0040731D" w:rsidP="0040731D">
            <w:pPr>
              <w:jc w:val="center"/>
              <w:rPr>
                <w:b/>
                <w:color w:val="000000" w:themeColor="text1"/>
                <w:lang w:eastAsia="en-US"/>
              </w:rPr>
            </w:pPr>
            <w:r w:rsidRPr="00BA1E81">
              <w:rPr>
                <w:b/>
                <w:color w:val="000000" w:themeColor="text1"/>
                <w:lang w:eastAsia="en-US"/>
              </w:rPr>
              <w:t>4</w:t>
            </w:r>
          </w:p>
        </w:tc>
      </w:tr>
      <w:tr w:rsidR="00BA1E81" w:rsidRPr="00BA1E81" w14:paraId="6FBA0A6F" w14:textId="77777777" w:rsidTr="007C4B7B">
        <w:tc>
          <w:tcPr>
            <w:tcW w:w="1668" w:type="dxa"/>
            <w:vMerge w:val="restart"/>
            <w:vAlign w:val="center"/>
          </w:tcPr>
          <w:p w14:paraId="59F54EB5" w14:textId="77777777" w:rsidR="00BB3DCE" w:rsidRPr="00BA1E81" w:rsidRDefault="00BB3DCE" w:rsidP="00BB3DCE">
            <w:pPr>
              <w:jc w:val="center"/>
              <w:rPr>
                <w:color w:val="000000" w:themeColor="text1"/>
                <w:lang w:eastAsia="en-US"/>
              </w:rPr>
            </w:pPr>
            <w:r w:rsidRPr="00BA1E81">
              <w:rPr>
                <w:color w:val="000000" w:themeColor="text1"/>
                <w:lang w:eastAsia="en-US"/>
              </w:rPr>
              <w:t>2018</w:t>
            </w:r>
          </w:p>
        </w:tc>
        <w:tc>
          <w:tcPr>
            <w:tcW w:w="5386" w:type="dxa"/>
          </w:tcPr>
          <w:p w14:paraId="32D961A7" w14:textId="77777777" w:rsidR="00BB3DCE" w:rsidRPr="00BA1E81" w:rsidRDefault="00BB3DCE" w:rsidP="00BB3DCE">
            <w:pPr>
              <w:autoSpaceDE w:val="0"/>
              <w:autoSpaceDN w:val="0"/>
              <w:adjustRightInd w:val="0"/>
              <w:rPr>
                <w:b/>
                <w:color w:val="000000" w:themeColor="text1"/>
                <w:sz w:val="23"/>
                <w:szCs w:val="23"/>
              </w:rPr>
            </w:pPr>
            <w:r w:rsidRPr="00BA1E81">
              <w:rPr>
                <w:b/>
                <w:color w:val="000000" w:themeColor="text1"/>
                <w:sz w:val="23"/>
                <w:szCs w:val="23"/>
              </w:rPr>
              <w:t xml:space="preserve">Средний годовой объем поверхностных сточных </w:t>
            </w:r>
          </w:p>
        </w:tc>
        <w:tc>
          <w:tcPr>
            <w:tcW w:w="1559" w:type="dxa"/>
            <w:vAlign w:val="center"/>
          </w:tcPr>
          <w:p w14:paraId="58840CB9" w14:textId="77777777" w:rsidR="00BB3DCE" w:rsidRPr="00BA1E81" w:rsidRDefault="00BB3DCE" w:rsidP="00BB3DCE">
            <w:pPr>
              <w:autoSpaceDE w:val="0"/>
              <w:autoSpaceDN w:val="0"/>
              <w:adjustRightInd w:val="0"/>
              <w:ind w:left="-90" w:right="-110"/>
              <w:jc w:val="center"/>
              <w:rPr>
                <w:b/>
                <w:color w:val="000000" w:themeColor="text1"/>
                <w:sz w:val="23"/>
                <w:szCs w:val="23"/>
              </w:rPr>
            </w:pPr>
            <w:r w:rsidRPr="00BA1E81">
              <w:rPr>
                <w:b/>
                <w:color w:val="000000" w:themeColor="text1"/>
                <w:sz w:val="23"/>
                <w:szCs w:val="23"/>
              </w:rPr>
              <w:t>тыс.м</w:t>
            </w:r>
            <w:r w:rsidRPr="00BA1E81">
              <w:rPr>
                <w:b/>
                <w:color w:val="000000" w:themeColor="text1"/>
                <w:sz w:val="23"/>
                <w:szCs w:val="23"/>
                <w:vertAlign w:val="superscript"/>
              </w:rPr>
              <w:t>3</w:t>
            </w:r>
            <w:r w:rsidRPr="00BA1E81">
              <w:rPr>
                <w:b/>
                <w:color w:val="000000" w:themeColor="text1"/>
                <w:sz w:val="23"/>
                <w:szCs w:val="23"/>
              </w:rPr>
              <w:t>/год</w:t>
            </w:r>
          </w:p>
        </w:tc>
        <w:tc>
          <w:tcPr>
            <w:tcW w:w="1524" w:type="dxa"/>
            <w:shd w:val="clear" w:color="auto" w:fill="auto"/>
            <w:vAlign w:val="center"/>
          </w:tcPr>
          <w:p w14:paraId="5CE8F2DE" w14:textId="77777777" w:rsidR="00BB3DCE" w:rsidRPr="00BA1E81" w:rsidRDefault="007C4B7B" w:rsidP="00BB3DCE">
            <w:pPr>
              <w:autoSpaceDE w:val="0"/>
              <w:autoSpaceDN w:val="0"/>
              <w:adjustRightInd w:val="0"/>
              <w:jc w:val="center"/>
              <w:rPr>
                <w:b/>
                <w:color w:val="000000" w:themeColor="text1"/>
                <w:sz w:val="23"/>
                <w:szCs w:val="23"/>
              </w:rPr>
            </w:pPr>
            <w:r w:rsidRPr="00BA1E81">
              <w:rPr>
                <w:b/>
                <w:color w:val="000000" w:themeColor="text1"/>
                <w:sz w:val="23"/>
                <w:szCs w:val="23"/>
              </w:rPr>
              <w:t>11 493,2115</w:t>
            </w:r>
          </w:p>
        </w:tc>
      </w:tr>
      <w:tr w:rsidR="00BA1E81" w:rsidRPr="00BA1E81" w14:paraId="472A684B" w14:textId="77777777" w:rsidTr="007C4B7B">
        <w:tc>
          <w:tcPr>
            <w:tcW w:w="1668" w:type="dxa"/>
            <w:vMerge/>
            <w:vAlign w:val="center"/>
          </w:tcPr>
          <w:p w14:paraId="4F2F31B8" w14:textId="77777777" w:rsidR="00BB3DCE" w:rsidRPr="00BA1E81" w:rsidRDefault="00BB3DCE" w:rsidP="00BB3DCE">
            <w:pPr>
              <w:rPr>
                <w:color w:val="000000" w:themeColor="text1"/>
                <w:lang w:eastAsia="en-US"/>
              </w:rPr>
            </w:pPr>
          </w:p>
        </w:tc>
        <w:tc>
          <w:tcPr>
            <w:tcW w:w="5386" w:type="dxa"/>
          </w:tcPr>
          <w:p w14:paraId="6093412D" w14:textId="77777777" w:rsidR="00BB3DCE" w:rsidRPr="00BA1E81" w:rsidRDefault="00BB3DCE" w:rsidP="00BB3DCE">
            <w:pPr>
              <w:autoSpaceDE w:val="0"/>
              <w:autoSpaceDN w:val="0"/>
              <w:adjustRightInd w:val="0"/>
              <w:rPr>
                <w:color w:val="000000" w:themeColor="text1"/>
                <w:sz w:val="23"/>
                <w:szCs w:val="23"/>
              </w:rPr>
            </w:pPr>
            <w:r w:rsidRPr="00BA1E81">
              <w:rPr>
                <w:color w:val="000000" w:themeColor="text1"/>
                <w:sz w:val="23"/>
                <w:szCs w:val="23"/>
              </w:rPr>
              <w:t xml:space="preserve">Среднегодовой объем дождевых вод </w:t>
            </w:r>
          </w:p>
        </w:tc>
        <w:tc>
          <w:tcPr>
            <w:tcW w:w="1559" w:type="dxa"/>
            <w:vAlign w:val="center"/>
          </w:tcPr>
          <w:p w14:paraId="0C383351" w14:textId="77777777" w:rsidR="00BB3DCE" w:rsidRPr="00BA1E81" w:rsidRDefault="00BB3DCE" w:rsidP="00BB3DCE">
            <w:pPr>
              <w:autoSpaceDE w:val="0"/>
              <w:autoSpaceDN w:val="0"/>
              <w:adjustRightInd w:val="0"/>
              <w:ind w:left="-90" w:right="-110"/>
              <w:jc w:val="center"/>
              <w:rPr>
                <w:color w:val="000000" w:themeColor="text1"/>
                <w:sz w:val="23"/>
                <w:szCs w:val="23"/>
              </w:rPr>
            </w:pPr>
            <w:r w:rsidRPr="00BA1E81">
              <w:rPr>
                <w:color w:val="000000" w:themeColor="text1"/>
                <w:sz w:val="23"/>
                <w:szCs w:val="23"/>
              </w:rPr>
              <w:t>тыс.м</w:t>
            </w:r>
            <w:r w:rsidRPr="00BA1E81">
              <w:rPr>
                <w:color w:val="000000" w:themeColor="text1"/>
                <w:sz w:val="23"/>
                <w:szCs w:val="23"/>
                <w:vertAlign w:val="superscript"/>
              </w:rPr>
              <w:t>3</w:t>
            </w:r>
            <w:r w:rsidRPr="00BA1E81">
              <w:rPr>
                <w:color w:val="000000" w:themeColor="text1"/>
                <w:sz w:val="23"/>
                <w:szCs w:val="23"/>
              </w:rPr>
              <w:t>/год</w:t>
            </w:r>
          </w:p>
        </w:tc>
        <w:tc>
          <w:tcPr>
            <w:tcW w:w="1524" w:type="dxa"/>
            <w:shd w:val="clear" w:color="auto" w:fill="auto"/>
            <w:vAlign w:val="center"/>
          </w:tcPr>
          <w:p w14:paraId="63156757" w14:textId="77777777" w:rsidR="00BB3DCE" w:rsidRPr="00BA1E81" w:rsidRDefault="007C4B7B" w:rsidP="00BB3DCE">
            <w:pPr>
              <w:autoSpaceDE w:val="0"/>
              <w:autoSpaceDN w:val="0"/>
              <w:adjustRightInd w:val="0"/>
              <w:jc w:val="center"/>
              <w:rPr>
                <w:color w:val="000000" w:themeColor="text1"/>
                <w:sz w:val="23"/>
                <w:szCs w:val="23"/>
              </w:rPr>
            </w:pPr>
            <w:r w:rsidRPr="00BA1E81">
              <w:rPr>
                <w:color w:val="000000" w:themeColor="text1"/>
                <w:sz w:val="23"/>
                <w:szCs w:val="23"/>
              </w:rPr>
              <w:t>8 861,3640</w:t>
            </w:r>
          </w:p>
        </w:tc>
      </w:tr>
      <w:tr w:rsidR="00BA1E81" w:rsidRPr="00BA1E81" w14:paraId="266E7745" w14:textId="77777777" w:rsidTr="007C4B7B">
        <w:tc>
          <w:tcPr>
            <w:tcW w:w="1668" w:type="dxa"/>
            <w:vMerge/>
            <w:vAlign w:val="center"/>
          </w:tcPr>
          <w:p w14:paraId="40EFF078" w14:textId="77777777" w:rsidR="00CF0D90" w:rsidRPr="00BA1E81" w:rsidRDefault="00CF0D90" w:rsidP="00CF0D90">
            <w:pPr>
              <w:rPr>
                <w:color w:val="000000" w:themeColor="text1"/>
                <w:lang w:eastAsia="en-US"/>
              </w:rPr>
            </w:pPr>
          </w:p>
        </w:tc>
        <w:tc>
          <w:tcPr>
            <w:tcW w:w="5386" w:type="dxa"/>
          </w:tcPr>
          <w:p w14:paraId="4FE902A9" w14:textId="77777777" w:rsidR="00CF0D90" w:rsidRPr="00BA1E81" w:rsidRDefault="00CF0D90" w:rsidP="00CF0D90">
            <w:pPr>
              <w:autoSpaceDE w:val="0"/>
              <w:autoSpaceDN w:val="0"/>
              <w:adjustRightInd w:val="0"/>
              <w:rPr>
                <w:color w:val="000000" w:themeColor="text1"/>
                <w:sz w:val="23"/>
                <w:szCs w:val="23"/>
              </w:rPr>
            </w:pPr>
            <w:r w:rsidRPr="00BA1E81">
              <w:rPr>
                <w:color w:val="000000" w:themeColor="text1"/>
                <w:sz w:val="23"/>
                <w:szCs w:val="23"/>
              </w:rPr>
              <w:t xml:space="preserve">Среднегодовой объем талых вод </w:t>
            </w:r>
          </w:p>
        </w:tc>
        <w:tc>
          <w:tcPr>
            <w:tcW w:w="1559" w:type="dxa"/>
            <w:vAlign w:val="center"/>
          </w:tcPr>
          <w:p w14:paraId="3917E9C8" w14:textId="77777777" w:rsidR="00CF0D90" w:rsidRPr="00BA1E81" w:rsidRDefault="00CF0D90" w:rsidP="00CF0D90">
            <w:pPr>
              <w:autoSpaceDE w:val="0"/>
              <w:autoSpaceDN w:val="0"/>
              <w:adjustRightInd w:val="0"/>
              <w:ind w:left="-90" w:right="-110"/>
              <w:jc w:val="center"/>
              <w:rPr>
                <w:color w:val="000000" w:themeColor="text1"/>
                <w:sz w:val="23"/>
                <w:szCs w:val="23"/>
              </w:rPr>
            </w:pPr>
            <w:r w:rsidRPr="00BA1E81">
              <w:rPr>
                <w:color w:val="000000" w:themeColor="text1"/>
                <w:sz w:val="23"/>
                <w:szCs w:val="23"/>
              </w:rPr>
              <w:t>тыс.м</w:t>
            </w:r>
            <w:r w:rsidRPr="00BA1E81">
              <w:rPr>
                <w:color w:val="000000" w:themeColor="text1"/>
                <w:sz w:val="23"/>
                <w:szCs w:val="23"/>
                <w:vertAlign w:val="superscript"/>
              </w:rPr>
              <w:t>3</w:t>
            </w:r>
            <w:r w:rsidRPr="00BA1E81">
              <w:rPr>
                <w:color w:val="000000" w:themeColor="text1"/>
                <w:sz w:val="23"/>
                <w:szCs w:val="23"/>
              </w:rPr>
              <w:t>/год</w:t>
            </w:r>
          </w:p>
        </w:tc>
        <w:tc>
          <w:tcPr>
            <w:tcW w:w="1524" w:type="dxa"/>
            <w:shd w:val="clear" w:color="auto" w:fill="auto"/>
            <w:vAlign w:val="center"/>
          </w:tcPr>
          <w:p w14:paraId="65707612" w14:textId="77777777" w:rsidR="00CF0D90" w:rsidRPr="00BA1E81" w:rsidRDefault="00CF0D90" w:rsidP="00CF0D90">
            <w:pPr>
              <w:autoSpaceDE w:val="0"/>
              <w:autoSpaceDN w:val="0"/>
              <w:adjustRightInd w:val="0"/>
              <w:jc w:val="center"/>
              <w:rPr>
                <w:color w:val="000000" w:themeColor="text1"/>
                <w:sz w:val="23"/>
                <w:szCs w:val="23"/>
              </w:rPr>
            </w:pPr>
            <w:r w:rsidRPr="00BA1E81">
              <w:rPr>
                <w:color w:val="000000" w:themeColor="text1"/>
                <w:sz w:val="23"/>
                <w:szCs w:val="23"/>
              </w:rPr>
              <w:t>2 531,8688</w:t>
            </w:r>
          </w:p>
        </w:tc>
      </w:tr>
      <w:tr w:rsidR="00BA1E81" w:rsidRPr="00BA1E81" w14:paraId="099D0A9C" w14:textId="77777777" w:rsidTr="007C4B7B">
        <w:tc>
          <w:tcPr>
            <w:tcW w:w="1668" w:type="dxa"/>
            <w:vMerge/>
            <w:vAlign w:val="center"/>
          </w:tcPr>
          <w:p w14:paraId="76E246AA" w14:textId="77777777" w:rsidR="00CF0D90" w:rsidRPr="00BA1E81" w:rsidRDefault="00CF0D90" w:rsidP="00CF0D90">
            <w:pPr>
              <w:rPr>
                <w:color w:val="000000" w:themeColor="text1"/>
                <w:lang w:eastAsia="en-US"/>
              </w:rPr>
            </w:pPr>
          </w:p>
        </w:tc>
        <w:tc>
          <w:tcPr>
            <w:tcW w:w="5386" w:type="dxa"/>
          </w:tcPr>
          <w:p w14:paraId="61BDD53A" w14:textId="77777777" w:rsidR="00CF0D90" w:rsidRPr="00BA1E81" w:rsidRDefault="00CF0D90" w:rsidP="00CF0D90">
            <w:pPr>
              <w:autoSpaceDE w:val="0"/>
              <w:autoSpaceDN w:val="0"/>
              <w:adjustRightInd w:val="0"/>
              <w:rPr>
                <w:color w:val="000000" w:themeColor="text1"/>
                <w:sz w:val="23"/>
                <w:szCs w:val="23"/>
              </w:rPr>
            </w:pPr>
            <w:r w:rsidRPr="00BA1E81">
              <w:rPr>
                <w:color w:val="000000" w:themeColor="text1"/>
                <w:sz w:val="23"/>
                <w:szCs w:val="23"/>
              </w:rPr>
              <w:t>Средний годовой объем поливомоечных вод</w:t>
            </w:r>
          </w:p>
        </w:tc>
        <w:tc>
          <w:tcPr>
            <w:tcW w:w="1559" w:type="dxa"/>
            <w:vAlign w:val="center"/>
          </w:tcPr>
          <w:p w14:paraId="4AA9FA72" w14:textId="77777777" w:rsidR="00CF0D90" w:rsidRPr="00BA1E81" w:rsidRDefault="00CF0D90" w:rsidP="00CF0D90">
            <w:pPr>
              <w:autoSpaceDE w:val="0"/>
              <w:autoSpaceDN w:val="0"/>
              <w:adjustRightInd w:val="0"/>
              <w:ind w:left="-90" w:right="-110"/>
              <w:jc w:val="center"/>
              <w:rPr>
                <w:color w:val="000000" w:themeColor="text1"/>
                <w:sz w:val="23"/>
                <w:szCs w:val="23"/>
              </w:rPr>
            </w:pPr>
            <w:r w:rsidRPr="00BA1E81">
              <w:rPr>
                <w:color w:val="000000" w:themeColor="text1"/>
                <w:sz w:val="23"/>
                <w:szCs w:val="23"/>
              </w:rPr>
              <w:t>тыс.м</w:t>
            </w:r>
            <w:r w:rsidRPr="00BA1E81">
              <w:rPr>
                <w:color w:val="000000" w:themeColor="text1"/>
                <w:sz w:val="23"/>
                <w:szCs w:val="23"/>
                <w:vertAlign w:val="superscript"/>
              </w:rPr>
              <w:t>3</w:t>
            </w:r>
            <w:r w:rsidRPr="00BA1E81">
              <w:rPr>
                <w:color w:val="000000" w:themeColor="text1"/>
                <w:sz w:val="23"/>
                <w:szCs w:val="23"/>
              </w:rPr>
              <w:t>/год</w:t>
            </w:r>
          </w:p>
        </w:tc>
        <w:tc>
          <w:tcPr>
            <w:tcW w:w="1524" w:type="dxa"/>
            <w:shd w:val="clear" w:color="auto" w:fill="auto"/>
            <w:vAlign w:val="center"/>
          </w:tcPr>
          <w:p w14:paraId="75F9C239" w14:textId="77777777" w:rsidR="00CF0D90" w:rsidRPr="00BA1E81" w:rsidRDefault="00CF0D90" w:rsidP="00CF0D90">
            <w:pPr>
              <w:autoSpaceDE w:val="0"/>
              <w:autoSpaceDN w:val="0"/>
              <w:adjustRightInd w:val="0"/>
              <w:jc w:val="center"/>
              <w:rPr>
                <w:color w:val="000000" w:themeColor="text1"/>
                <w:sz w:val="23"/>
                <w:szCs w:val="23"/>
              </w:rPr>
            </w:pPr>
            <w:r w:rsidRPr="00BA1E81">
              <w:rPr>
                <w:color w:val="000000" w:themeColor="text1"/>
                <w:sz w:val="23"/>
                <w:szCs w:val="23"/>
              </w:rPr>
              <w:t>99,9787</w:t>
            </w:r>
          </w:p>
        </w:tc>
      </w:tr>
      <w:tr w:rsidR="00BA1E81" w:rsidRPr="00BA1E81" w14:paraId="17AF50F9" w14:textId="77777777" w:rsidTr="007C4B7B">
        <w:tc>
          <w:tcPr>
            <w:tcW w:w="1668" w:type="dxa"/>
            <w:vMerge w:val="restart"/>
            <w:vAlign w:val="center"/>
          </w:tcPr>
          <w:p w14:paraId="68ACA68F" w14:textId="77777777" w:rsidR="00CF0D90" w:rsidRPr="00BA1E81" w:rsidRDefault="00CF0D90" w:rsidP="00CF0D90">
            <w:pPr>
              <w:jc w:val="center"/>
              <w:rPr>
                <w:color w:val="000000" w:themeColor="text1"/>
                <w:lang w:eastAsia="en-US"/>
              </w:rPr>
            </w:pPr>
            <w:r w:rsidRPr="00BA1E81">
              <w:rPr>
                <w:color w:val="000000" w:themeColor="text1"/>
                <w:lang w:eastAsia="en-US"/>
              </w:rPr>
              <w:t>2019</w:t>
            </w:r>
          </w:p>
        </w:tc>
        <w:tc>
          <w:tcPr>
            <w:tcW w:w="5386" w:type="dxa"/>
          </w:tcPr>
          <w:p w14:paraId="427EBC60" w14:textId="77777777" w:rsidR="00CF0D90" w:rsidRPr="00BA1E81" w:rsidRDefault="00CF0D90" w:rsidP="00CF0D90">
            <w:pPr>
              <w:autoSpaceDE w:val="0"/>
              <w:autoSpaceDN w:val="0"/>
              <w:adjustRightInd w:val="0"/>
              <w:rPr>
                <w:b/>
                <w:color w:val="000000" w:themeColor="text1"/>
                <w:sz w:val="23"/>
                <w:szCs w:val="23"/>
              </w:rPr>
            </w:pPr>
            <w:r w:rsidRPr="00BA1E81">
              <w:rPr>
                <w:b/>
                <w:color w:val="000000" w:themeColor="text1"/>
                <w:sz w:val="23"/>
                <w:szCs w:val="23"/>
              </w:rPr>
              <w:t xml:space="preserve">Средний годовой объем поверхностных сточных </w:t>
            </w:r>
          </w:p>
        </w:tc>
        <w:tc>
          <w:tcPr>
            <w:tcW w:w="1559" w:type="dxa"/>
            <w:vAlign w:val="center"/>
          </w:tcPr>
          <w:p w14:paraId="130D9574" w14:textId="77777777" w:rsidR="00CF0D90" w:rsidRPr="00BA1E81" w:rsidRDefault="00CF0D90" w:rsidP="00CF0D90">
            <w:pPr>
              <w:autoSpaceDE w:val="0"/>
              <w:autoSpaceDN w:val="0"/>
              <w:adjustRightInd w:val="0"/>
              <w:ind w:left="-90" w:right="-110"/>
              <w:jc w:val="center"/>
              <w:rPr>
                <w:b/>
                <w:color w:val="000000" w:themeColor="text1"/>
                <w:sz w:val="23"/>
                <w:szCs w:val="23"/>
              </w:rPr>
            </w:pPr>
            <w:r w:rsidRPr="00BA1E81">
              <w:rPr>
                <w:b/>
                <w:color w:val="000000" w:themeColor="text1"/>
                <w:sz w:val="23"/>
                <w:szCs w:val="23"/>
              </w:rPr>
              <w:t>тыс.м</w:t>
            </w:r>
            <w:r w:rsidRPr="00BA1E81">
              <w:rPr>
                <w:b/>
                <w:color w:val="000000" w:themeColor="text1"/>
                <w:sz w:val="23"/>
                <w:szCs w:val="23"/>
                <w:vertAlign w:val="superscript"/>
              </w:rPr>
              <w:t>3</w:t>
            </w:r>
            <w:r w:rsidRPr="00BA1E81">
              <w:rPr>
                <w:b/>
                <w:color w:val="000000" w:themeColor="text1"/>
                <w:sz w:val="23"/>
                <w:szCs w:val="23"/>
              </w:rPr>
              <w:t>/год</w:t>
            </w:r>
          </w:p>
        </w:tc>
        <w:tc>
          <w:tcPr>
            <w:tcW w:w="1524" w:type="dxa"/>
            <w:shd w:val="clear" w:color="auto" w:fill="auto"/>
            <w:vAlign w:val="center"/>
          </w:tcPr>
          <w:p w14:paraId="0B2B502C" w14:textId="77777777" w:rsidR="00CF0D90" w:rsidRPr="00BA1E81" w:rsidRDefault="00CF0D90" w:rsidP="00CF0D90">
            <w:pPr>
              <w:autoSpaceDE w:val="0"/>
              <w:autoSpaceDN w:val="0"/>
              <w:adjustRightInd w:val="0"/>
              <w:jc w:val="center"/>
              <w:rPr>
                <w:b/>
                <w:color w:val="000000" w:themeColor="text1"/>
                <w:sz w:val="23"/>
                <w:szCs w:val="23"/>
              </w:rPr>
            </w:pPr>
            <w:r w:rsidRPr="00BA1E81">
              <w:rPr>
                <w:b/>
                <w:color w:val="000000" w:themeColor="text1"/>
                <w:sz w:val="23"/>
                <w:szCs w:val="23"/>
              </w:rPr>
              <w:t>11 340,8897</w:t>
            </w:r>
          </w:p>
        </w:tc>
      </w:tr>
      <w:tr w:rsidR="00BA1E81" w:rsidRPr="00BA1E81" w14:paraId="1A25B259" w14:textId="77777777" w:rsidTr="007C4B7B">
        <w:tc>
          <w:tcPr>
            <w:tcW w:w="1668" w:type="dxa"/>
            <w:vMerge/>
            <w:vAlign w:val="center"/>
          </w:tcPr>
          <w:p w14:paraId="3BC221A5" w14:textId="77777777" w:rsidR="00CF0D90" w:rsidRPr="00BA1E81" w:rsidRDefault="00CF0D90" w:rsidP="00CF0D90">
            <w:pPr>
              <w:rPr>
                <w:color w:val="000000" w:themeColor="text1"/>
                <w:lang w:eastAsia="en-US"/>
              </w:rPr>
            </w:pPr>
          </w:p>
        </w:tc>
        <w:tc>
          <w:tcPr>
            <w:tcW w:w="5386" w:type="dxa"/>
          </w:tcPr>
          <w:p w14:paraId="219191D5" w14:textId="77777777" w:rsidR="00CF0D90" w:rsidRPr="00BA1E81" w:rsidRDefault="00CF0D90" w:rsidP="00CF0D90">
            <w:pPr>
              <w:autoSpaceDE w:val="0"/>
              <w:autoSpaceDN w:val="0"/>
              <w:adjustRightInd w:val="0"/>
              <w:rPr>
                <w:color w:val="000000" w:themeColor="text1"/>
                <w:sz w:val="23"/>
                <w:szCs w:val="23"/>
              </w:rPr>
            </w:pPr>
            <w:r w:rsidRPr="00BA1E81">
              <w:rPr>
                <w:color w:val="000000" w:themeColor="text1"/>
                <w:sz w:val="23"/>
                <w:szCs w:val="23"/>
              </w:rPr>
              <w:t xml:space="preserve">Среднегодовой объем дождевых вод </w:t>
            </w:r>
          </w:p>
        </w:tc>
        <w:tc>
          <w:tcPr>
            <w:tcW w:w="1559" w:type="dxa"/>
            <w:vAlign w:val="center"/>
          </w:tcPr>
          <w:p w14:paraId="68945884" w14:textId="77777777" w:rsidR="00CF0D90" w:rsidRPr="00BA1E81" w:rsidRDefault="00CF0D90" w:rsidP="00CF0D90">
            <w:pPr>
              <w:autoSpaceDE w:val="0"/>
              <w:autoSpaceDN w:val="0"/>
              <w:adjustRightInd w:val="0"/>
              <w:ind w:left="-90" w:right="-110"/>
              <w:jc w:val="center"/>
              <w:rPr>
                <w:color w:val="000000" w:themeColor="text1"/>
                <w:sz w:val="23"/>
                <w:szCs w:val="23"/>
              </w:rPr>
            </w:pPr>
            <w:r w:rsidRPr="00BA1E81">
              <w:rPr>
                <w:color w:val="000000" w:themeColor="text1"/>
                <w:sz w:val="23"/>
                <w:szCs w:val="23"/>
              </w:rPr>
              <w:t>тыс.м</w:t>
            </w:r>
            <w:r w:rsidRPr="00BA1E81">
              <w:rPr>
                <w:color w:val="000000" w:themeColor="text1"/>
                <w:sz w:val="23"/>
                <w:szCs w:val="23"/>
                <w:vertAlign w:val="superscript"/>
              </w:rPr>
              <w:t>3</w:t>
            </w:r>
            <w:r w:rsidRPr="00BA1E81">
              <w:rPr>
                <w:color w:val="000000" w:themeColor="text1"/>
                <w:sz w:val="23"/>
                <w:szCs w:val="23"/>
              </w:rPr>
              <w:t>/год</w:t>
            </w:r>
          </w:p>
        </w:tc>
        <w:tc>
          <w:tcPr>
            <w:tcW w:w="1524" w:type="dxa"/>
            <w:shd w:val="clear" w:color="auto" w:fill="auto"/>
            <w:vAlign w:val="center"/>
          </w:tcPr>
          <w:p w14:paraId="1E14AC60" w14:textId="77777777" w:rsidR="00CF0D90" w:rsidRPr="00BA1E81" w:rsidRDefault="00CF0D90" w:rsidP="00CF0D90">
            <w:pPr>
              <w:autoSpaceDE w:val="0"/>
              <w:autoSpaceDN w:val="0"/>
              <w:adjustRightInd w:val="0"/>
              <w:jc w:val="center"/>
              <w:rPr>
                <w:color w:val="000000" w:themeColor="text1"/>
                <w:sz w:val="23"/>
                <w:szCs w:val="23"/>
              </w:rPr>
            </w:pPr>
            <w:r w:rsidRPr="00BA1E81">
              <w:rPr>
                <w:color w:val="000000" w:themeColor="text1"/>
                <w:sz w:val="23"/>
                <w:szCs w:val="23"/>
              </w:rPr>
              <w:t>7 776,0659</w:t>
            </w:r>
          </w:p>
        </w:tc>
      </w:tr>
      <w:tr w:rsidR="00BA1E81" w:rsidRPr="00BA1E81" w14:paraId="3F5F033F" w14:textId="77777777" w:rsidTr="007C4B7B">
        <w:tc>
          <w:tcPr>
            <w:tcW w:w="1668" w:type="dxa"/>
            <w:vMerge/>
            <w:vAlign w:val="center"/>
          </w:tcPr>
          <w:p w14:paraId="3337C125" w14:textId="77777777" w:rsidR="00CF0D90" w:rsidRPr="00BA1E81" w:rsidRDefault="00CF0D90" w:rsidP="00CF0D90">
            <w:pPr>
              <w:rPr>
                <w:color w:val="000000" w:themeColor="text1"/>
                <w:lang w:eastAsia="en-US"/>
              </w:rPr>
            </w:pPr>
          </w:p>
        </w:tc>
        <w:tc>
          <w:tcPr>
            <w:tcW w:w="5386" w:type="dxa"/>
          </w:tcPr>
          <w:p w14:paraId="7CF986D9" w14:textId="77777777" w:rsidR="00CF0D90" w:rsidRPr="00BA1E81" w:rsidRDefault="00CF0D90" w:rsidP="00CF0D90">
            <w:pPr>
              <w:autoSpaceDE w:val="0"/>
              <w:autoSpaceDN w:val="0"/>
              <w:adjustRightInd w:val="0"/>
              <w:rPr>
                <w:color w:val="000000" w:themeColor="text1"/>
                <w:sz w:val="23"/>
                <w:szCs w:val="23"/>
              </w:rPr>
            </w:pPr>
            <w:r w:rsidRPr="00BA1E81">
              <w:rPr>
                <w:color w:val="000000" w:themeColor="text1"/>
                <w:sz w:val="23"/>
                <w:szCs w:val="23"/>
              </w:rPr>
              <w:t xml:space="preserve">Среднегодовой объем талых вод </w:t>
            </w:r>
          </w:p>
        </w:tc>
        <w:tc>
          <w:tcPr>
            <w:tcW w:w="1559" w:type="dxa"/>
            <w:vAlign w:val="center"/>
          </w:tcPr>
          <w:p w14:paraId="0BB72DF1" w14:textId="77777777" w:rsidR="00CF0D90" w:rsidRPr="00BA1E81" w:rsidRDefault="00CF0D90" w:rsidP="00CF0D90">
            <w:pPr>
              <w:autoSpaceDE w:val="0"/>
              <w:autoSpaceDN w:val="0"/>
              <w:adjustRightInd w:val="0"/>
              <w:ind w:left="-90" w:right="-110"/>
              <w:jc w:val="center"/>
              <w:rPr>
                <w:color w:val="000000" w:themeColor="text1"/>
                <w:sz w:val="23"/>
                <w:szCs w:val="23"/>
              </w:rPr>
            </w:pPr>
            <w:r w:rsidRPr="00BA1E81">
              <w:rPr>
                <w:color w:val="000000" w:themeColor="text1"/>
                <w:sz w:val="23"/>
                <w:szCs w:val="23"/>
              </w:rPr>
              <w:t>тыс.м</w:t>
            </w:r>
            <w:r w:rsidRPr="00BA1E81">
              <w:rPr>
                <w:color w:val="000000" w:themeColor="text1"/>
                <w:sz w:val="23"/>
                <w:szCs w:val="23"/>
                <w:vertAlign w:val="superscript"/>
              </w:rPr>
              <w:t>3</w:t>
            </w:r>
            <w:r w:rsidRPr="00BA1E81">
              <w:rPr>
                <w:color w:val="000000" w:themeColor="text1"/>
                <w:sz w:val="23"/>
                <w:szCs w:val="23"/>
              </w:rPr>
              <w:t>/год</w:t>
            </w:r>
          </w:p>
        </w:tc>
        <w:tc>
          <w:tcPr>
            <w:tcW w:w="1524" w:type="dxa"/>
            <w:shd w:val="clear" w:color="auto" w:fill="auto"/>
            <w:vAlign w:val="center"/>
          </w:tcPr>
          <w:p w14:paraId="0D6A3AD0" w14:textId="77777777" w:rsidR="00CF0D90" w:rsidRPr="00BA1E81" w:rsidRDefault="00CF0D90" w:rsidP="00CF0D90">
            <w:pPr>
              <w:autoSpaceDE w:val="0"/>
              <w:autoSpaceDN w:val="0"/>
              <w:adjustRightInd w:val="0"/>
              <w:jc w:val="center"/>
              <w:rPr>
                <w:color w:val="000000" w:themeColor="text1"/>
                <w:sz w:val="23"/>
                <w:szCs w:val="23"/>
              </w:rPr>
            </w:pPr>
            <w:r w:rsidRPr="00BA1E81">
              <w:rPr>
                <w:color w:val="000000" w:themeColor="text1"/>
                <w:sz w:val="23"/>
                <w:szCs w:val="23"/>
              </w:rPr>
              <w:t>3 464,8451</w:t>
            </w:r>
          </w:p>
        </w:tc>
      </w:tr>
      <w:tr w:rsidR="00BA1E81" w:rsidRPr="00BA1E81" w14:paraId="5921F587" w14:textId="77777777" w:rsidTr="007C4B7B">
        <w:tc>
          <w:tcPr>
            <w:tcW w:w="1668" w:type="dxa"/>
            <w:vMerge/>
            <w:vAlign w:val="center"/>
          </w:tcPr>
          <w:p w14:paraId="3B0C5EE1" w14:textId="77777777" w:rsidR="00CF0D90" w:rsidRPr="00BA1E81" w:rsidRDefault="00CF0D90" w:rsidP="00CF0D90">
            <w:pPr>
              <w:rPr>
                <w:color w:val="000000" w:themeColor="text1"/>
                <w:lang w:eastAsia="en-US"/>
              </w:rPr>
            </w:pPr>
          </w:p>
        </w:tc>
        <w:tc>
          <w:tcPr>
            <w:tcW w:w="5386" w:type="dxa"/>
          </w:tcPr>
          <w:p w14:paraId="64A0B328" w14:textId="77777777" w:rsidR="00CF0D90" w:rsidRPr="00BA1E81" w:rsidRDefault="00CF0D90" w:rsidP="00CF0D90">
            <w:pPr>
              <w:autoSpaceDE w:val="0"/>
              <w:autoSpaceDN w:val="0"/>
              <w:adjustRightInd w:val="0"/>
              <w:rPr>
                <w:color w:val="000000" w:themeColor="text1"/>
                <w:sz w:val="23"/>
                <w:szCs w:val="23"/>
              </w:rPr>
            </w:pPr>
            <w:r w:rsidRPr="00BA1E81">
              <w:rPr>
                <w:color w:val="000000" w:themeColor="text1"/>
                <w:sz w:val="23"/>
                <w:szCs w:val="23"/>
              </w:rPr>
              <w:t>Средний годовой объем поливомоечных вод</w:t>
            </w:r>
          </w:p>
        </w:tc>
        <w:tc>
          <w:tcPr>
            <w:tcW w:w="1559" w:type="dxa"/>
            <w:vAlign w:val="center"/>
          </w:tcPr>
          <w:p w14:paraId="0405E212" w14:textId="77777777" w:rsidR="00CF0D90" w:rsidRPr="00BA1E81" w:rsidRDefault="00CF0D90" w:rsidP="00CF0D90">
            <w:pPr>
              <w:autoSpaceDE w:val="0"/>
              <w:autoSpaceDN w:val="0"/>
              <w:adjustRightInd w:val="0"/>
              <w:ind w:left="-90" w:right="-110"/>
              <w:jc w:val="center"/>
              <w:rPr>
                <w:color w:val="000000" w:themeColor="text1"/>
                <w:sz w:val="23"/>
                <w:szCs w:val="23"/>
              </w:rPr>
            </w:pPr>
            <w:r w:rsidRPr="00BA1E81">
              <w:rPr>
                <w:color w:val="000000" w:themeColor="text1"/>
                <w:sz w:val="23"/>
                <w:szCs w:val="23"/>
              </w:rPr>
              <w:t>тыс.м</w:t>
            </w:r>
            <w:r w:rsidRPr="00BA1E81">
              <w:rPr>
                <w:color w:val="000000" w:themeColor="text1"/>
                <w:sz w:val="23"/>
                <w:szCs w:val="23"/>
                <w:vertAlign w:val="superscript"/>
              </w:rPr>
              <w:t>3</w:t>
            </w:r>
            <w:r w:rsidRPr="00BA1E81">
              <w:rPr>
                <w:color w:val="000000" w:themeColor="text1"/>
                <w:sz w:val="23"/>
                <w:szCs w:val="23"/>
              </w:rPr>
              <w:t>/год</w:t>
            </w:r>
          </w:p>
        </w:tc>
        <w:tc>
          <w:tcPr>
            <w:tcW w:w="1524" w:type="dxa"/>
            <w:shd w:val="clear" w:color="auto" w:fill="auto"/>
            <w:vAlign w:val="center"/>
          </w:tcPr>
          <w:p w14:paraId="70BE8C86" w14:textId="77777777" w:rsidR="00CF0D90" w:rsidRPr="00BA1E81" w:rsidRDefault="00CF0D90" w:rsidP="00CF0D90">
            <w:pPr>
              <w:autoSpaceDE w:val="0"/>
              <w:autoSpaceDN w:val="0"/>
              <w:adjustRightInd w:val="0"/>
              <w:jc w:val="center"/>
              <w:rPr>
                <w:color w:val="000000" w:themeColor="text1"/>
                <w:sz w:val="23"/>
                <w:szCs w:val="23"/>
              </w:rPr>
            </w:pPr>
            <w:r w:rsidRPr="00BA1E81">
              <w:rPr>
                <w:color w:val="000000" w:themeColor="text1"/>
                <w:sz w:val="23"/>
                <w:szCs w:val="23"/>
              </w:rPr>
              <w:t>99,9787</w:t>
            </w:r>
          </w:p>
        </w:tc>
      </w:tr>
      <w:tr w:rsidR="00BA1E81" w:rsidRPr="00BA1E81" w14:paraId="79AEF9F2" w14:textId="77777777" w:rsidTr="007C4B7B">
        <w:tc>
          <w:tcPr>
            <w:tcW w:w="1668" w:type="dxa"/>
            <w:vMerge w:val="restart"/>
            <w:vAlign w:val="center"/>
          </w:tcPr>
          <w:p w14:paraId="06D517D5" w14:textId="77777777" w:rsidR="00CF0D90" w:rsidRPr="00BA1E81" w:rsidRDefault="00CF0D90" w:rsidP="00CF0D90">
            <w:pPr>
              <w:jc w:val="center"/>
              <w:rPr>
                <w:color w:val="000000" w:themeColor="text1"/>
                <w:lang w:eastAsia="en-US"/>
              </w:rPr>
            </w:pPr>
            <w:r w:rsidRPr="00BA1E81">
              <w:rPr>
                <w:color w:val="000000" w:themeColor="text1"/>
                <w:lang w:eastAsia="en-US"/>
              </w:rPr>
              <w:t>2020</w:t>
            </w:r>
          </w:p>
        </w:tc>
        <w:tc>
          <w:tcPr>
            <w:tcW w:w="5386" w:type="dxa"/>
          </w:tcPr>
          <w:p w14:paraId="38000D69" w14:textId="77777777" w:rsidR="00CF0D90" w:rsidRPr="00BA1E81" w:rsidRDefault="00CF0D90" w:rsidP="00CF0D90">
            <w:pPr>
              <w:autoSpaceDE w:val="0"/>
              <w:autoSpaceDN w:val="0"/>
              <w:adjustRightInd w:val="0"/>
              <w:rPr>
                <w:b/>
                <w:color w:val="000000" w:themeColor="text1"/>
                <w:sz w:val="23"/>
                <w:szCs w:val="23"/>
              </w:rPr>
            </w:pPr>
            <w:r w:rsidRPr="00BA1E81">
              <w:rPr>
                <w:b/>
                <w:color w:val="000000" w:themeColor="text1"/>
                <w:sz w:val="23"/>
                <w:szCs w:val="23"/>
              </w:rPr>
              <w:t xml:space="preserve">Средний годовой объем поверхностных сточных </w:t>
            </w:r>
          </w:p>
        </w:tc>
        <w:tc>
          <w:tcPr>
            <w:tcW w:w="1559" w:type="dxa"/>
            <w:vAlign w:val="center"/>
          </w:tcPr>
          <w:p w14:paraId="750F5679" w14:textId="77777777" w:rsidR="00CF0D90" w:rsidRPr="00BA1E81" w:rsidRDefault="00CF0D90" w:rsidP="00CF0D90">
            <w:pPr>
              <w:autoSpaceDE w:val="0"/>
              <w:autoSpaceDN w:val="0"/>
              <w:adjustRightInd w:val="0"/>
              <w:ind w:left="-90" w:right="-110"/>
              <w:jc w:val="center"/>
              <w:rPr>
                <w:b/>
                <w:color w:val="000000" w:themeColor="text1"/>
                <w:sz w:val="23"/>
                <w:szCs w:val="23"/>
              </w:rPr>
            </w:pPr>
            <w:r w:rsidRPr="00BA1E81">
              <w:rPr>
                <w:b/>
                <w:color w:val="000000" w:themeColor="text1"/>
                <w:sz w:val="23"/>
                <w:szCs w:val="23"/>
              </w:rPr>
              <w:t>тыс.м</w:t>
            </w:r>
            <w:r w:rsidRPr="00BA1E81">
              <w:rPr>
                <w:b/>
                <w:color w:val="000000" w:themeColor="text1"/>
                <w:sz w:val="23"/>
                <w:szCs w:val="23"/>
                <w:vertAlign w:val="superscript"/>
              </w:rPr>
              <w:t>3</w:t>
            </w:r>
            <w:r w:rsidRPr="00BA1E81">
              <w:rPr>
                <w:b/>
                <w:color w:val="000000" w:themeColor="text1"/>
                <w:sz w:val="23"/>
                <w:szCs w:val="23"/>
              </w:rPr>
              <w:t>/год</w:t>
            </w:r>
          </w:p>
        </w:tc>
        <w:tc>
          <w:tcPr>
            <w:tcW w:w="1524" w:type="dxa"/>
            <w:shd w:val="clear" w:color="auto" w:fill="auto"/>
            <w:vAlign w:val="center"/>
          </w:tcPr>
          <w:p w14:paraId="68755E49" w14:textId="77777777" w:rsidR="00CF0D90" w:rsidRPr="00BA1E81" w:rsidRDefault="00CF0D90" w:rsidP="00CF0D90">
            <w:pPr>
              <w:autoSpaceDE w:val="0"/>
              <w:autoSpaceDN w:val="0"/>
              <w:adjustRightInd w:val="0"/>
              <w:jc w:val="center"/>
              <w:rPr>
                <w:b/>
                <w:color w:val="000000" w:themeColor="text1"/>
                <w:sz w:val="23"/>
                <w:szCs w:val="23"/>
              </w:rPr>
            </w:pPr>
            <w:r w:rsidRPr="00BA1E81">
              <w:rPr>
                <w:b/>
                <w:color w:val="000000" w:themeColor="text1"/>
                <w:sz w:val="23"/>
                <w:szCs w:val="23"/>
              </w:rPr>
              <w:t>10 194,0674</w:t>
            </w:r>
          </w:p>
        </w:tc>
      </w:tr>
      <w:tr w:rsidR="00BA1E81" w:rsidRPr="00BA1E81" w14:paraId="71161EAE" w14:textId="77777777" w:rsidTr="007C4B7B">
        <w:tc>
          <w:tcPr>
            <w:tcW w:w="1668" w:type="dxa"/>
            <w:vMerge/>
            <w:vAlign w:val="center"/>
          </w:tcPr>
          <w:p w14:paraId="48B7BA8A" w14:textId="77777777" w:rsidR="00CF0D90" w:rsidRPr="00BA1E81" w:rsidRDefault="00CF0D90" w:rsidP="00CF0D90">
            <w:pPr>
              <w:rPr>
                <w:color w:val="000000" w:themeColor="text1"/>
                <w:lang w:eastAsia="en-US"/>
              </w:rPr>
            </w:pPr>
          </w:p>
        </w:tc>
        <w:tc>
          <w:tcPr>
            <w:tcW w:w="5386" w:type="dxa"/>
          </w:tcPr>
          <w:p w14:paraId="4B7C2343" w14:textId="77777777" w:rsidR="00CF0D90" w:rsidRPr="00BA1E81" w:rsidRDefault="00CF0D90" w:rsidP="00CF0D90">
            <w:pPr>
              <w:autoSpaceDE w:val="0"/>
              <w:autoSpaceDN w:val="0"/>
              <w:adjustRightInd w:val="0"/>
              <w:rPr>
                <w:color w:val="000000" w:themeColor="text1"/>
                <w:sz w:val="23"/>
                <w:szCs w:val="23"/>
              </w:rPr>
            </w:pPr>
            <w:r w:rsidRPr="00BA1E81">
              <w:rPr>
                <w:color w:val="000000" w:themeColor="text1"/>
                <w:sz w:val="23"/>
                <w:szCs w:val="23"/>
              </w:rPr>
              <w:t xml:space="preserve">Среднегодовой объем дождевых вод </w:t>
            </w:r>
          </w:p>
        </w:tc>
        <w:tc>
          <w:tcPr>
            <w:tcW w:w="1559" w:type="dxa"/>
            <w:vAlign w:val="center"/>
          </w:tcPr>
          <w:p w14:paraId="7461A717" w14:textId="77777777" w:rsidR="00CF0D90" w:rsidRPr="00BA1E81" w:rsidRDefault="00CF0D90" w:rsidP="00CF0D90">
            <w:pPr>
              <w:autoSpaceDE w:val="0"/>
              <w:autoSpaceDN w:val="0"/>
              <w:adjustRightInd w:val="0"/>
              <w:ind w:left="-90" w:right="-110"/>
              <w:jc w:val="center"/>
              <w:rPr>
                <w:color w:val="000000" w:themeColor="text1"/>
                <w:sz w:val="23"/>
                <w:szCs w:val="23"/>
              </w:rPr>
            </w:pPr>
            <w:r w:rsidRPr="00BA1E81">
              <w:rPr>
                <w:color w:val="000000" w:themeColor="text1"/>
                <w:sz w:val="23"/>
                <w:szCs w:val="23"/>
              </w:rPr>
              <w:t>тыс.м</w:t>
            </w:r>
            <w:r w:rsidRPr="00BA1E81">
              <w:rPr>
                <w:color w:val="000000" w:themeColor="text1"/>
                <w:sz w:val="23"/>
                <w:szCs w:val="23"/>
                <w:vertAlign w:val="superscript"/>
              </w:rPr>
              <w:t>3</w:t>
            </w:r>
            <w:r w:rsidRPr="00BA1E81">
              <w:rPr>
                <w:color w:val="000000" w:themeColor="text1"/>
                <w:sz w:val="23"/>
                <w:szCs w:val="23"/>
              </w:rPr>
              <w:t>/год</w:t>
            </w:r>
          </w:p>
        </w:tc>
        <w:tc>
          <w:tcPr>
            <w:tcW w:w="1524" w:type="dxa"/>
            <w:shd w:val="clear" w:color="auto" w:fill="auto"/>
            <w:vAlign w:val="center"/>
          </w:tcPr>
          <w:p w14:paraId="615410D1" w14:textId="77777777" w:rsidR="00CF0D90" w:rsidRPr="00BA1E81" w:rsidRDefault="00CF0D90" w:rsidP="00CF0D90">
            <w:pPr>
              <w:autoSpaceDE w:val="0"/>
              <w:autoSpaceDN w:val="0"/>
              <w:adjustRightInd w:val="0"/>
              <w:jc w:val="center"/>
              <w:rPr>
                <w:color w:val="000000" w:themeColor="text1"/>
                <w:sz w:val="23"/>
                <w:szCs w:val="23"/>
              </w:rPr>
            </w:pPr>
            <w:r w:rsidRPr="00BA1E81">
              <w:rPr>
                <w:color w:val="000000" w:themeColor="text1"/>
                <w:sz w:val="23"/>
                <w:szCs w:val="23"/>
              </w:rPr>
              <w:t>7 322,9063</w:t>
            </w:r>
          </w:p>
        </w:tc>
      </w:tr>
      <w:tr w:rsidR="00BA1E81" w:rsidRPr="00BA1E81" w14:paraId="4F3E2DE6" w14:textId="77777777" w:rsidTr="007C4B7B">
        <w:tc>
          <w:tcPr>
            <w:tcW w:w="1668" w:type="dxa"/>
            <w:vMerge/>
            <w:vAlign w:val="center"/>
          </w:tcPr>
          <w:p w14:paraId="78A3E39B" w14:textId="77777777" w:rsidR="00CF0D90" w:rsidRPr="00BA1E81" w:rsidRDefault="00CF0D90" w:rsidP="00CF0D90">
            <w:pPr>
              <w:rPr>
                <w:color w:val="000000" w:themeColor="text1"/>
                <w:lang w:eastAsia="en-US"/>
              </w:rPr>
            </w:pPr>
          </w:p>
        </w:tc>
        <w:tc>
          <w:tcPr>
            <w:tcW w:w="5386" w:type="dxa"/>
          </w:tcPr>
          <w:p w14:paraId="425FAED0" w14:textId="77777777" w:rsidR="00CF0D90" w:rsidRPr="00BA1E81" w:rsidRDefault="00CF0D90" w:rsidP="00CF0D90">
            <w:pPr>
              <w:autoSpaceDE w:val="0"/>
              <w:autoSpaceDN w:val="0"/>
              <w:adjustRightInd w:val="0"/>
              <w:rPr>
                <w:color w:val="000000" w:themeColor="text1"/>
                <w:sz w:val="23"/>
                <w:szCs w:val="23"/>
              </w:rPr>
            </w:pPr>
            <w:r w:rsidRPr="00BA1E81">
              <w:rPr>
                <w:color w:val="000000" w:themeColor="text1"/>
                <w:sz w:val="23"/>
                <w:szCs w:val="23"/>
              </w:rPr>
              <w:t xml:space="preserve">Среднегодовой объем талых вод </w:t>
            </w:r>
          </w:p>
        </w:tc>
        <w:tc>
          <w:tcPr>
            <w:tcW w:w="1559" w:type="dxa"/>
            <w:vAlign w:val="center"/>
          </w:tcPr>
          <w:p w14:paraId="6BC244FD" w14:textId="77777777" w:rsidR="00CF0D90" w:rsidRPr="00BA1E81" w:rsidRDefault="00CF0D90" w:rsidP="00CF0D90">
            <w:pPr>
              <w:autoSpaceDE w:val="0"/>
              <w:autoSpaceDN w:val="0"/>
              <w:adjustRightInd w:val="0"/>
              <w:ind w:left="-90" w:right="-110"/>
              <w:jc w:val="center"/>
              <w:rPr>
                <w:color w:val="000000" w:themeColor="text1"/>
                <w:sz w:val="23"/>
                <w:szCs w:val="23"/>
              </w:rPr>
            </w:pPr>
            <w:r w:rsidRPr="00BA1E81">
              <w:rPr>
                <w:color w:val="000000" w:themeColor="text1"/>
                <w:sz w:val="23"/>
                <w:szCs w:val="23"/>
              </w:rPr>
              <w:t>тыс.м</w:t>
            </w:r>
            <w:r w:rsidRPr="00BA1E81">
              <w:rPr>
                <w:color w:val="000000" w:themeColor="text1"/>
                <w:sz w:val="23"/>
                <w:szCs w:val="23"/>
                <w:vertAlign w:val="superscript"/>
              </w:rPr>
              <w:t>3</w:t>
            </w:r>
            <w:r w:rsidRPr="00BA1E81">
              <w:rPr>
                <w:color w:val="000000" w:themeColor="text1"/>
                <w:sz w:val="23"/>
                <w:szCs w:val="23"/>
              </w:rPr>
              <w:t>/год</w:t>
            </w:r>
          </w:p>
        </w:tc>
        <w:tc>
          <w:tcPr>
            <w:tcW w:w="1524" w:type="dxa"/>
            <w:shd w:val="clear" w:color="auto" w:fill="auto"/>
            <w:vAlign w:val="center"/>
          </w:tcPr>
          <w:p w14:paraId="16DD9F8A" w14:textId="77777777" w:rsidR="00CF0D90" w:rsidRPr="00BA1E81" w:rsidRDefault="00CF0D90" w:rsidP="00CF0D90">
            <w:pPr>
              <w:autoSpaceDE w:val="0"/>
              <w:autoSpaceDN w:val="0"/>
              <w:adjustRightInd w:val="0"/>
              <w:jc w:val="center"/>
              <w:rPr>
                <w:color w:val="000000" w:themeColor="text1"/>
                <w:sz w:val="23"/>
                <w:szCs w:val="23"/>
              </w:rPr>
            </w:pPr>
            <w:r w:rsidRPr="00BA1E81">
              <w:rPr>
                <w:color w:val="000000" w:themeColor="text1"/>
                <w:sz w:val="23"/>
                <w:szCs w:val="23"/>
              </w:rPr>
              <w:t>2 771,1824</w:t>
            </w:r>
          </w:p>
        </w:tc>
      </w:tr>
      <w:tr w:rsidR="00BA1E81" w:rsidRPr="00BA1E81" w14:paraId="6C56D1D3" w14:textId="77777777" w:rsidTr="007C4B7B">
        <w:tc>
          <w:tcPr>
            <w:tcW w:w="1668" w:type="dxa"/>
            <w:vMerge/>
            <w:vAlign w:val="center"/>
          </w:tcPr>
          <w:p w14:paraId="1F73B64F" w14:textId="77777777" w:rsidR="00CF0D90" w:rsidRPr="00BA1E81" w:rsidRDefault="00CF0D90" w:rsidP="00CF0D90">
            <w:pPr>
              <w:rPr>
                <w:color w:val="000000" w:themeColor="text1"/>
                <w:lang w:eastAsia="en-US"/>
              </w:rPr>
            </w:pPr>
          </w:p>
        </w:tc>
        <w:tc>
          <w:tcPr>
            <w:tcW w:w="5386" w:type="dxa"/>
          </w:tcPr>
          <w:p w14:paraId="3525C1CD" w14:textId="77777777" w:rsidR="00CF0D90" w:rsidRPr="00BA1E81" w:rsidRDefault="00CF0D90" w:rsidP="00CF0D90">
            <w:pPr>
              <w:autoSpaceDE w:val="0"/>
              <w:autoSpaceDN w:val="0"/>
              <w:adjustRightInd w:val="0"/>
              <w:rPr>
                <w:color w:val="000000" w:themeColor="text1"/>
                <w:sz w:val="23"/>
                <w:szCs w:val="23"/>
              </w:rPr>
            </w:pPr>
            <w:r w:rsidRPr="00BA1E81">
              <w:rPr>
                <w:color w:val="000000" w:themeColor="text1"/>
                <w:sz w:val="23"/>
                <w:szCs w:val="23"/>
              </w:rPr>
              <w:t>Средний годовой объем поливомоечных вод</w:t>
            </w:r>
          </w:p>
        </w:tc>
        <w:tc>
          <w:tcPr>
            <w:tcW w:w="1559" w:type="dxa"/>
            <w:vAlign w:val="center"/>
          </w:tcPr>
          <w:p w14:paraId="0488ABCB" w14:textId="77777777" w:rsidR="00CF0D90" w:rsidRPr="00BA1E81" w:rsidRDefault="00CF0D90" w:rsidP="00CF0D90">
            <w:pPr>
              <w:autoSpaceDE w:val="0"/>
              <w:autoSpaceDN w:val="0"/>
              <w:adjustRightInd w:val="0"/>
              <w:ind w:left="-90" w:right="-110"/>
              <w:jc w:val="center"/>
              <w:rPr>
                <w:color w:val="000000" w:themeColor="text1"/>
                <w:sz w:val="23"/>
                <w:szCs w:val="23"/>
              </w:rPr>
            </w:pPr>
            <w:r w:rsidRPr="00BA1E81">
              <w:rPr>
                <w:color w:val="000000" w:themeColor="text1"/>
                <w:sz w:val="23"/>
                <w:szCs w:val="23"/>
              </w:rPr>
              <w:t>тыс.м</w:t>
            </w:r>
            <w:r w:rsidRPr="00BA1E81">
              <w:rPr>
                <w:color w:val="000000" w:themeColor="text1"/>
                <w:sz w:val="23"/>
                <w:szCs w:val="23"/>
                <w:vertAlign w:val="superscript"/>
              </w:rPr>
              <w:t>3</w:t>
            </w:r>
            <w:r w:rsidRPr="00BA1E81">
              <w:rPr>
                <w:color w:val="000000" w:themeColor="text1"/>
                <w:sz w:val="23"/>
                <w:szCs w:val="23"/>
              </w:rPr>
              <w:t>/год</w:t>
            </w:r>
          </w:p>
        </w:tc>
        <w:tc>
          <w:tcPr>
            <w:tcW w:w="1524" w:type="dxa"/>
            <w:shd w:val="clear" w:color="auto" w:fill="auto"/>
            <w:vAlign w:val="center"/>
          </w:tcPr>
          <w:p w14:paraId="0A3347D1" w14:textId="77777777" w:rsidR="00CF0D90" w:rsidRPr="00BA1E81" w:rsidRDefault="00CF0D90" w:rsidP="00CF0D90">
            <w:pPr>
              <w:autoSpaceDE w:val="0"/>
              <w:autoSpaceDN w:val="0"/>
              <w:adjustRightInd w:val="0"/>
              <w:jc w:val="center"/>
              <w:rPr>
                <w:color w:val="000000" w:themeColor="text1"/>
                <w:sz w:val="23"/>
                <w:szCs w:val="23"/>
              </w:rPr>
            </w:pPr>
            <w:r w:rsidRPr="00BA1E81">
              <w:rPr>
                <w:color w:val="000000" w:themeColor="text1"/>
                <w:sz w:val="23"/>
                <w:szCs w:val="23"/>
              </w:rPr>
              <w:t>99,9787</w:t>
            </w:r>
          </w:p>
        </w:tc>
      </w:tr>
      <w:tr w:rsidR="00BA1E81" w:rsidRPr="00BA1E81" w14:paraId="1AABCFCA" w14:textId="77777777" w:rsidTr="008F615D">
        <w:tc>
          <w:tcPr>
            <w:tcW w:w="1668" w:type="dxa"/>
            <w:vMerge w:val="restart"/>
            <w:vAlign w:val="center"/>
          </w:tcPr>
          <w:p w14:paraId="59BC6EA2" w14:textId="77777777" w:rsidR="00CF0D90" w:rsidRPr="00BA1E81" w:rsidRDefault="00CF0D90" w:rsidP="00CF0D90">
            <w:pPr>
              <w:jc w:val="center"/>
              <w:rPr>
                <w:color w:val="000000" w:themeColor="text1"/>
                <w:lang w:eastAsia="en-US"/>
              </w:rPr>
            </w:pPr>
            <w:r w:rsidRPr="00BA1E81">
              <w:rPr>
                <w:color w:val="000000" w:themeColor="text1"/>
                <w:lang w:eastAsia="en-US"/>
              </w:rPr>
              <w:t>2021</w:t>
            </w:r>
          </w:p>
        </w:tc>
        <w:tc>
          <w:tcPr>
            <w:tcW w:w="5386" w:type="dxa"/>
          </w:tcPr>
          <w:p w14:paraId="2CED14BE" w14:textId="77777777" w:rsidR="00CF0D90" w:rsidRPr="00BA1E81" w:rsidRDefault="00CF0D90" w:rsidP="00CF0D90">
            <w:pPr>
              <w:autoSpaceDE w:val="0"/>
              <w:autoSpaceDN w:val="0"/>
              <w:adjustRightInd w:val="0"/>
              <w:rPr>
                <w:b/>
                <w:color w:val="000000" w:themeColor="text1"/>
                <w:sz w:val="23"/>
                <w:szCs w:val="23"/>
              </w:rPr>
            </w:pPr>
            <w:r w:rsidRPr="00BA1E81">
              <w:rPr>
                <w:b/>
                <w:color w:val="000000" w:themeColor="text1"/>
                <w:sz w:val="23"/>
                <w:szCs w:val="23"/>
              </w:rPr>
              <w:t xml:space="preserve">Средний годовой объем поверхностных сточных </w:t>
            </w:r>
          </w:p>
        </w:tc>
        <w:tc>
          <w:tcPr>
            <w:tcW w:w="1559" w:type="dxa"/>
            <w:vAlign w:val="center"/>
          </w:tcPr>
          <w:p w14:paraId="1E419956" w14:textId="77777777" w:rsidR="00CF0D90" w:rsidRPr="00BA1E81" w:rsidRDefault="00CF0D90" w:rsidP="00CF0D90">
            <w:pPr>
              <w:autoSpaceDE w:val="0"/>
              <w:autoSpaceDN w:val="0"/>
              <w:adjustRightInd w:val="0"/>
              <w:ind w:left="-90" w:right="-110"/>
              <w:jc w:val="center"/>
              <w:rPr>
                <w:b/>
                <w:color w:val="000000" w:themeColor="text1"/>
                <w:sz w:val="23"/>
                <w:szCs w:val="23"/>
              </w:rPr>
            </w:pPr>
            <w:r w:rsidRPr="00BA1E81">
              <w:rPr>
                <w:b/>
                <w:color w:val="000000" w:themeColor="text1"/>
                <w:sz w:val="23"/>
                <w:szCs w:val="23"/>
              </w:rPr>
              <w:t>тыс.м</w:t>
            </w:r>
            <w:r w:rsidRPr="00BA1E81">
              <w:rPr>
                <w:b/>
                <w:color w:val="000000" w:themeColor="text1"/>
                <w:sz w:val="23"/>
                <w:szCs w:val="23"/>
                <w:vertAlign w:val="superscript"/>
              </w:rPr>
              <w:t>3</w:t>
            </w:r>
            <w:r w:rsidRPr="00BA1E81">
              <w:rPr>
                <w:b/>
                <w:color w:val="000000" w:themeColor="text1"/>
                <w:sz w:val="23"/>
                <w:szCs w:val="23"/>
              </w:rPr>
              <w:t>/год</w:t>
            </w:r>
          </w:p>
        </w:tc>
        <w:tc>
          <w:tcPr>
            <w:tcW w:w="1524" w:type="dxa"/>
            <w:shd w:val="clear" w:color="auto" w:fill="auto"/>
            <w:vAlign w:val="center"/>
          </w:tcPr>
          <w:p w14:paraId="55A449B0" w14:textId="77777777" w:rsidR="00CF0D90" w:rsidRPr="00BA1E81" w:rsidRDefault="00CF0D90" w:rsidP="00CF0D90">
            <w:pPr>
              <w:autoSpaceDE w:val="0"/>
              <w:autoSpaceDN w:val="0"/>
              <w:adjustRightInd w:val="0"/>
              <w:jc w:val="center"/>
              <w:rPr>
                <w:b/>
                <w:color w:val="000000" w:themeColor="text1"/>
                <w:sz w:val="23"/>
                <w:szCs w:val="23"/>
              </w:rPr>
            </w:pPr>
            <w:r w:rsidRPr="00BA1E81">
              <w:rPr>
                <w:b/>
                <w:color w:val="000000" w:themeColor="text1"/>
                <w:sz w:val="23"/>
                <w:szCs w:val="23"/>
              </w:rPr>
              <w:t>12 565,2601</w:t>
            </w:r>
          </w:p>
        </w:tc>
      </w:tr>
      <w:tr w:rsidR="00BA1E81" w:rsidRPr="00BA1E81" w14:paraId="13650B00" w14:textId="77777777" w:rsidTr="008F615D">
        <w:tc>
          <w:tcPr>
            <w:tcW w:w="1668" w:type="dxa"/>
            <w:vMerge/>
            <w:vAlign w:val="center"/>
          </w:tcPr>
          <w:p w14:paraId="4C4F2C9B" w14:textId="77777777" w:rsidR="00CF0D90" w:rsidRPr="00BA1E81" w:rsidRDefault="00CF0D90" w:rsidP="00CF0D90">
            <w:pPr>
              <w:rPr>
                <w:color w:val="000000" w:themeColor="text1"/>
                <w:lang w:eastAsia="en-US"/>
              </w:rPr>
            </w:pPr>
          </w:p>
        </w:tc>
        <w:tc>
          <w:tcPr>
            <w:tcW w:w="5386" w:type="dxa"/>
          </w:tcPr>
          <w:p w14:paraId="146F274E" w14:textId="77777777" w:rsidR="00CF0D90" w:rsidRPr="00BA1E81" w:rsidRDefault="00CF0D90" w:rsidP="00CF0D90">
            <w:pPr>
              <w:autoSpaceDE w:val="0"/>
              <w:autoSpaceDN w:val="0"/>
              <w:adjustRightInd w:val="0"/>
              <w:rPr>
                <w:color w:val="000000" w:themeColor="text1"/>
                <w:sz w:val="23"/>
                <w:szCs w:val="23"/>
              </w:rPr>
            </w:pPr>
            <w:r w:rsidRPr="00BA1E81">
              <w:rPr>
                <w:color w:val="000000" w:themeColor="text1"/>
                <w:sz w:val="23"/>
                <w:szCs w:val="23"/>
              </w:rPr>
              <w:t xml:space="preserve">Среднегодовой объем дождевых вод </w:t>
            </w:r>
          </w:p>
        </w:tc>
        <w:tc>
          <w:tcPr>
            <w:tcW w:w="1559" w:type="dxa"/>
            <w:vAlign w:val="center"/>
          </w:tcPr>
          <w:p w14:paraId="07438B85" w14:textId="77777777" w:rsidR="00CF0D90" w:rsidRPr="00BA1E81" w:rsidRDefault="00CF0D90" w:rsidP="00CF0D90">
            <w:pPr>
              <w:autoSpaceDE w:val="0"/>
              <w:autoSpaceDN w:val="0"/>
              <w:adjustRightInd w:val="0"/>
              <w:ind w:left="-90" w:right="-110"/>
              <w:jc w:val="center"/>
              <w:rPr>
                <w:color w:val="000000" w:themeColor="text1"/>
                <w:sz w:val="23"/>
                <w:szCs w:val="23"/>
              </w:rPr>
            </w:pPr>
            <w:r w:rsidRPr="00BA1E81">
              <w:rPr>
                <w:color w:val="000000" w:themeColor="text1"/>
                <w:sz w:val="23"/>
                <w:szCs w:val="23"/>
              </w:rPr>
              <w:t>тыс.м</w:t>
            </w:r>
            <w:r w:rsidRPr="00BA1E81">
              <w:rPr>
                <w:color w:val="000000" w:themeColor="text1"/>
                <w:sz w:val="23"/>
                <w:szCs w:val="23"/>
                <w:vertAlign w:val="superscript"/>
              </w:rPr>
              <w:t>3</w:t>
            </w:r>
            <w:r w:rsidRPr="00BA1E81">
              <w:rPr>
                <w:color w:val="000000" w:themeColor="text1"/>
                <w:sz w:val="23"/>
                <w:szCs w:val="23"/>
              </w:rPr>
              <w:t>/год</w:t>
            </w:r>
          </w:p>
        </w:tc>
        <w:tc>
          <w:tcPr>
            <w:tcW w:w="1524" w:type="dxa"/>
            <w:shd w:val="clear" w:color="auto" w:fill="auto"/>
            <w:vAlign w:val="center"/>
          </w:tcPr>
          <w:p w14:paraId="454C18ED" w14:textId="77777777" w:rsidR="00CF0D90" w:rsidRPr="00BA1E81" w:rsidRDefault="00CF0D90" w:rsidP="00CF0D90">
            <w:pPr>
              <w:autoSpaceDE w:val="0"/>
              <w:autoSpaceDN w:val="0"/>
              <w:adjustRightInd w:val="0"/>
              <w:jc w:val="center"/>
              <w:rPr>
                <w:color w:val="000000" w:themeColor="text1"/>
                <w:sz w:val="23"/>
                <w:szCs w:val="23"/>
              </w:rPr>
            </w:pPr>
            <w:r w:rsidRPr="00BA1E81">
              <w:rPr>
                <w:color w:val="000000" w:themeColor="text1"/>
                <w:sz w:val="23"/>
                <w:szCs w:val="23"/>
              </w:rPr>
              <w:t>8 865,1721</w:t>
            </w:r>
          </w:p>
        </w:tc>
      </w:tr>
      <w:tr w:rsidR="00BA1E81" w:rsidRPr="00BA1E81" w14:paraId="1CDB5BDB" w14:textId="77777777" w:rsidTr="008F615D">
        <w:tc>
          <w:tcPr>
            <w:tcW w:w="1668" w:type="dxa"/>
            <w:vMerge/>
            <w:vAlign w:val="center"/>
          </w:tcPr>
          <w:p w14:paraId="2663BCBE" w14:textId="77777777" w:rsidR="00CF0D90" w:rsidRPr="00BA1E81" w:rsidRDefault="00CF0D90" w:rsidP="00CF0D90">
            <w:pPr>
              <w:rPr>
                <w:color w:val="000000" w:themeColor="text1"/>
                <w:lang w:eastAsia="en-US"/>
              </w:rPr>
            </w:pPr>
          </w:p>
        </w:tc>
        <w:tc>
          <w:tcPr>
            <w:tcW w:w="5386" w:type="dxa"/>
          </w:tcPr>
          <w:p w14:paraId="5B4C9246" w14:textId="77777777" w:rsidR="00CF0D90" w:rsidRPr="00BA1E81" w:rsidRDefault="00CF0D90" w:rsidP="00CF0D90">
            <w:pPr>
              <w:autoSpaceDE w:val="0"/>
              <w:autoSpaceDN w:val="0"/>
              <w:adjustRightInd w:val="0"/>
              <w:rPr>
                <w:color w:val="000000" w:themeColor="text1"/>
                <w:sz w:val="23"/>
                <w:szCs w:val="23"/>
              </w:rPr>
            </w:pPr>
            <w:r w:rsidRPr="00BA1E81">
              <w:rPr>
                <w:color w:val="000000" w:themeColor="text1"/>
                <w:sz w:val="23"/>
                <w:szCs w:val="23"/>
              </w:rPr>
              <w:t xml:space="preserve">Среднегодовой объем талых вод </w:t>
            </w:r>
          </w:p>
        </w:tc>
        <w:tc>
          <w:tcPr>
            <w:tcW w:w="1559" w:type="dxa"/>
            <w:vAlign w:val="center"/>
          </w:tcPr>
          <w:p w14:paraId="23946BB0" w14:textId="77777777" w:rsidR="00CF0D90" w:rsidRPr="00BA1E81" w:rsidRDefault="00CF0D90" w:rsidP="00CF0D90">
            <w:pPr>
              <w:autoSpaceDE w:val="0"/>
              <w:autoSpaceDN w:val="0"/>
              <w:adjustRightInd w:val="0"/>
              <w:ind w:left="-90" w:right="-110"/>
              <w:jc w:val="center"/>
              <w:rPr>
                <w:color w:val="000000" w:themeColor="text1"/>
                <w:sz w:val="23"/>
                <w:szCs w:val="23"/>
              </w:rPr>
            </w:pPr>
            <w:r w:rsidRPr="00BA1E81">
              <w:rPr>
                <w:color w:val="000000" w:themeColor="text1"/>
                <w:sz w:val="23"/>
                <w:szCs w:val="23"/>
              </w:rPr>
              <w:t>тыс.м</w:t>
            </w:r>
            <w:r w:rsidRPr="00BA1E81">
              <w:rPr>
                <w:color w:val="000000" w:themeColor="text1"/>
                <w:sz w:val="23"/>
                <w:szCs w:val="23"/>
                <w:vertAlign w:val="superscript"/>
              </w:rPr>
              <w:t>3</w:t>
            </w:r>
            <w:r w:rsidRPr="00BA1E81">
              <w:rPr>
                <w:color w:val="000000" w:themeColor="text1"/>
                <w:sz w:val="23"/>
                <w:szCs w:val="23"/>
              </w:rPr>
              <w:t>/год</w:t>
            </w:r>
          </w:p>
        </w:tc>
        <w:tc>
          <w:tcPr>
            <w:tcW w:w="1524" w:type="dxa"/>
            <w:shd w:val="clear" w:color="auto" w:fill="auto"/>
            <w:vAlign w:val="center"/>
          </w:tcPr>
          <w:p w14:paraId="0FF3F3C4" w14:textId="77777777" w:rsidR="00CF0D90" w:rsidRPr="00BA1E81" w:rsidRDefault="00CF0D90" w:rsidP="00CF0D90">
            <w:pPr>
              <w:autoSpaceDE w:val="0"/>
              <w:autoSpaceDN w:val="0"/>
              <w:adjustRightInd w:val="0"/>
              <w:jc w:val="center"/>
              <w:rPr>
                <w:color w:val="000000" w:themeColor="text1"/>
                <w:sz w:val="23"/>
                <w:szCs w:val="23"/>
              </w:rPr>
            </w:pPr>
            <w:r w:rsidRPr="00BA1E81">
              <w:rPr>
                <w:color w:val="000000" w:themeColor="text1"/>
                <w:sz w:val="23"/>
                <w:szCs w:val="23"/>
              </w:rPr>
              <w:t>3 600,1093</w:t>
            </w:r>
          </w:p>
        </w:tc>
      </w:tr>
      <w:tr w:rsidR="00BA1E81" w:rsidRPr="00BA1E81" w14:paraId="00235762" w14:textId="77777777" w:rsidTr="008F615D">
        <w:tc>
          <w:tcPr>
            <w:tcW w:w="1668" w:type="dxa"/>
            <w:vMerge/>
            <w:vAlign w:val="center"/>
          </w:tcPr>
          <w:p w14:paraId="265F9622" w14:textId="77777777" w:rsidR="00CF0D90" w:rsidRPr="00BA1E81" w:rsidRDefault="00CF0D90" w:rsidP="00CF0D90">
            <w:pPr>
              <w:rPr>
                <w:color w:val="000000" w:themeColor="text1"/>
                <w:lang w:eastAsia="en-US"/>
              </w:rPr>
            </w:pPr>
          </w:p>
        </w:tc>
        <w:tc>
          <w:tcPr>
            <w:tcW w:w="5386" w:type="dxa"/>
          </w:tcPr>
          <w:p w14:paraId="3C0F6B52" w14:textId="77777777" w:rsidR="00CF0D90" w:rsidRPr="00BA1E81" w:rsidRDefault="00CF0D90" w:rsidP="00CF0D90">
            <w:pPr>
              <w:autoSpaceDE w:val="0"/>
              <w:autoSpaceDN w:val="0"/>
              <w:adjustRightInd w:val="0"/>
              <w:rPr>
                <w:color w:val="000000" w:themeColor="text1"/>
                <w:sz w:val="23"/>
                <w:szCs w:val="23"/>
              </w:rPr>
            </w:pPr>
            <w:r w:rsidRPr="00BA1E81">
              <w:rPr>
                <w:color w:val="000000" w:themeColor="text1"/>
                <w:sz w:val="23"/>
                <w:szCs w:val="23"/>
              </w:rPr>
              <w:t>Средний годовой объем поливомоечных вод</w:t>
            </w:r>
          </w:p>
        </w:tc>
        <w:tc>
          <w:tcPr>
            <w:tcW w:w="1559" w:type="dxa"/>
            <w:vAlign w:val="center"/>
          </w:tcPr>
          <w:p w14:paraId="369501E1" w14:textId="77777777" w:rsidR="00CF0D90" w:rsidRPr="00BA1E81" w:rsidRDefault="00CF0D90" w:rsidP="00CF0D90">
            <w:pPr>
              <w:autoSpaceDE w:val="0"/>
              <w:autoSpaceDN w:val="0"/>
              <w:adjustRightInd w:val="0"/>
              <w:ind w:left="-90" w:right="-110"/>
              <w:jc w:val="center"/>
              <w:rPr>
                <w:color w:val="000000" w:themeColor="text1"/>
                <w:sz w:val="23"/>
                <w:szCs w:val="23"/>
              </w:rPr>
            </w:pPr>
            <w:r w:rsidRPr="00BA1E81">
              <w:rPr>
                <w:color w:val="000000" w:themeColor="text1"/>
                <w:sz w:val="23"/>
                <w:szCs w:val="23"/>
              </w:rPr>
              <w:t>тыс.м</w:t>
            </w:r>
            <w:r w:rsidRPr="00BA1E81">
              <w:rPr>
                <w:color w:val="000000" w:themeColor="text1"/>
                <w:sz w:val="23"/>
                <w:szCs w:val="23"/>
                <w:vertAlign w:val="superscript"/>
              </w:rPr>
              <w:t>3</w:t>
            </w:r>
            <w:r w:rsidRPr="00BA1E81">
              <w:rPr>
                <w:color w:val="000000" w:themeColor="text1"/>
                <w:sz w:val="23"/>
                <w:szCs w:val="23"/>
              </w:rPr>
              <w:t>/год</w:t>
            </w:r>
          </w:p>
        </w:tc>
        <w:tc>
          <w:tcPr>
            <w:tcW w:w="1524" w:type="dxa"/>
            <w:shd w:val="clear" w:color="auto" w:fill="auto"/>
            <w:vAlign w:val="center"/>
          </w:tcPr>
          <w:p w14:paraId="0D75ED75" w14:textId="77777777" w:rsidR="00CF0D90" w:rsidRPr="00BA1E81" w:rsidRDefault="00CF0D90" w:rsidP="00CF0D90">
            <w:pPr>
              <w:autoSpaceDE w:val="0"/>
              <w:autoSpaceDN w:val="0"/>
              <w:adjustRightInd w:val="0"/>
              <w:jc w:val="center"/>
              <w:rPr>
                <w:color w:val="000000" w:themeColor="text1"/>
                <w:sz w:val="23"/>
                <w:szCs w:val="23"/>
              </w:rPr>
            </w:pPr>
            <w:r w:rsidRPr="00BA1E81">
              <w:rPr>
                <w:color w:val="000000" w:themeColor="text1"/>
                <w:sz w:val="23"/>
                <w:szCs w:val="23"/>
              </w:rPr>
              <w:t>99,9787</w:t>
            </w:r>
          </w:p>
        </w:tc>
      </w:tr>
      <w:tr w:rsidR="00BA1E81" w:rsidRPr="00BA1E81" w14:paraId="2FABBD64" w14:textId="77777777" w:rsidTr="008F615D">
        <w:tc>
          <w:tcPr>
            <w:tcW w:w="1668" w:type="dxa"/>
            <w:vMerge w:val="restart"/>
            <w:vAlign w:val="center"/>
          </w:tcPr>
          <w:p w14:paraId="66DBEEB7" w14:textId="77777777" w:rsidR="00CF0D90" w:rsidRPr="00BA1E81" w:rsidRDefault="00CF0D90" w:rsidP="00CF0D90">
            <w:pPr>
              <w:jc w:val="center"/>
              <w:rPr>
                <w:color w:val="000000" w:themeColor="text1"/>
                <w:lang w:eastAsia="en-US"/>
              </w:rPr>
            </w:pPr>
            <w:r w:rsidRPr="00BA1E81">
              <w:rPr>
                <w:color w:val="000000" w:themeColor="text1"/>
                <w:lang w:eastAsia="en-US"/>
              </w:rPr>
              <w:t>2022</w:t>
            </w:r>
          </w:p>
        </w:tc>
        <w:tc>
          <w:tcPr>
            <w:tcW w:w="5386" w:type="dxa"/>
          </w:tcPr>
          <w:p w14:paraId="1E61D174" w14:textId="77777777" w:rsidR="00CF0D90" w:rsidRPr="00BA1E81" w:rsidRDefault="00CF0D90" w:rsidP="00CF0D90">
            <w:pPr>
              <w:autoSpaceDE w:val="0"/>
              <w:autoSpaceDN w:val="0"/>
              <w:adjustRightInd w:val="0"/>
              <w:rPr>
                <w:b/>
                <w:color w:val="000000" w:themeColor="text1"/>
                <w:sz w:val="23"/>
                <w:szCs w:val="23"/>
              </w:rPr>
            </w:pPr>
            <w:r w:rsidRPr="00BA1E81">
              <w:rPr>
                <w:b/>
                <w:color w:val="000000" w:themeColor="text1"/>
                <w:sz w:val="23"/>
                <w:szCs w:val="23"/>
              </w:rPr>
              <w:t xml:space="preserve">Средний годовой объем поверхностных сточных </w:t>
            </w:r>
          </w:p>
        </w:tc>
        <w:tc>
          <w:tcPr>
            <w:tcW w:w="1559" w:type="dxa"/>
            <w:vAlign w:val="center"/>
          </w:tcPr>
          <w:p w14:paraId="29AD1161" w14:textId="77777777" w:rsidR="00CF0D90" w:rsidRPr="00BA1E81" w:rsidRDefault="00CF0D90" w:rsidP="00CF0D90">
            <w:pPr>
              <w:autoSpaceDE w:val="0"/>
              <w:autoSpaceDN w:val="0"/>
              <w:adjustRightInd w:val="0"/>
              <w:ind w:left="-90" w:right="-110"/>
              <w:jc w:val="center"/>
              <w:rPr>
                <w:b/>
                <w:color w:val="000000" w:themeColor="text1"/>
                <w:sz w:val="23"/>
                <w:szCs w:val="23"/>
              </w:rPr>
            </w:pPr>
            <w:r w:rsidRPr="00BA1E81">
              <w:rPr>
                <w:b/>
                <w:color w:val="000000" w:themeColor="text1"/>
                <w:sz w:val="23"/>
                <w:szCs w:val="23"/>
              </w:rPr>
              <w:t>тыс.м</w:t>
            </w:r>
            <w:r w:rsidRPr="00BA1E81">
              <w:rPr>
                <w:b/>
                <w:color w:val="000000" w:themeColor="text1"/>
                <w:sz w:val="23"/>
                <w:szCs w:val="23"/>
                <w:vertAlign w:val="superscript"/>
              </w:rPr>
              <w:t>3</w:t>
            </w:r>
            <w:r w:rsidRPr="00BA1E81">
              <w:rPr>
                <w:b/>
                <w:color w:val="000000" w:themeColor="text1"/>
                <w:sz w:val="23"/>
                <w:szCs w:val="23"/>
              </w:rPr>
              <w:t>/год</w:t>
            </w:r>
          </w:p>
        </w:tc>
        <w:tc>
          <w:tcPr>
            <w:tcW w:w="1524" w:type="dxa"/>
            <w:shd w:val="clear" w:color="auto" w:fill="auto"/>
            <w:vAlign w:val="center"/>
          </w:tcPr>
          <w:p w14:paraId="6F807F97" w14:textId="77777777" w:rsidR="00CF0D90" w:rsidRPr="00BA1E81" w:rsidRDefault="00CF0D90" w:rsidP="00CF0D90">
            <w:pPr>
              <w:autoSpaceDE w:val="0"/>
              <w:autoSpaceDN w:val="0"/>
              <w:adjustRightInd w:val="0"/>
              <w:jc w:val="center"/>
              <w:rPr>
                <w:b/>
                <w:color w:val="000000" w:themeColor="text1"/>
                <w:sz w:val="23"/>
                <w:szCs w:val="23"/>
              </w:rPr>
            </w:pPr>
            <w:r w:rsidRPr="00BA1E81">
              <w:rPr>
                <w:b/>
                <w:color w:val="000000" w:themeColor="text1"/>
                <w:sz w:val="23"/>
                <w:szCs w:val="23"/>
              </w:rPr>
              <w:t>9 513,3939</w:t>
            </w:r>
          </w:p>
        </w:tc>
      </w:tr>
      <w:tr w:rsidR="00BA1E81" w:rsidRPr="00BA1E81" w14:paraId="1641E6F6" w14:textId="77777777" w:rsidTr="008F615D">
        <w:tc>
          <w:tcPr>
            <w:tcW w:w="1668" w:type="dxa"/>
            <w:vMerge/>
            <w:vAlign w:val="center"/>
          </w:tcPr>
          <w:p w14:paraId="6A8D70C7" w14:textId="77777777" w:rsidR="00CF0D90" w:rsidRPr="00BA1E81" w:rsidRDefault="00CF0D90" w:rsidP="00CF0D90">
            <w:pPr>
              <w:rPr>
                <w:color w:val="000000" w:themeColor="text1"/>
                <w:lang w:eastAsia="en-US"/>
              </w:rPr>
            </w:pPr>
          </w:p>
        </w:tc>
        <w:tc>
          <w:tcPr>
            <w:tcW w:w="5386" w:type="dxa"/>
          </w:tcPr>
          <w:p w14:paraId="4F2C7F1F" w14:textId="77777777" w:rsidR="00CF0D90" w:rsidRPr="00BA1E81" w:rsidRDefault="00CF0D90" w:rsidP="00CF0D90">
            <w:pPr>
              <w:autoSpaceDE w:val="0"/>
              <w:autoSpaceDN w:val="0"/>
              <w:adjustRightInd w:val="0"/>
              <w:rPr>
                <w:color w:val="000000" w:themeColor="text1"/>
                <w:sz w:val="23"/>
                <w:szCs w:val="23"/>
              </w:rPr>
            </w:pPr>
            <w:r w:rsidRPr="00BA1E81">
              <w:rPr>
                <w:color w:val="000000" w:themeColor="text1"/>
                <w:sz w:val="23"/>
                <w:szCs w:val="23"/>
              </w:rPr>
              <w:t xml:space="preserve">Среднегодовой объем дождевых вод </w:t>
            </w:r>
          </w:p>
        </w:tc>
        <w:tc>
          <w:tcPr>
            <w:tcW w:w="1559" w:type="dxa"/>
            <w:vAlign w:val="center"/>
          </w:tcPr>
          <w:p w14:paraId="7915B9A0" w14:textId="77777777" w:rsidR="00CF0D90" w:rsidRPr="00BA1E81" w:rsidRDefault="00CF0D90" w:rsidP="00CF0D90">
            <w:pPr>
              <w:autoSpaceDE w:val="0"/>
              <w:autoSpaceDN w:val="0"/>
              <w:adjustRightInd w:val="0"/>
              <w:ind w:left="-90" w:right="-110"/>
              <w:jc w:val="center"/>
              <w:rPr>
                <w:color w:val="000000" w:themeColor="text1"/>
                <w:sz w:val="23"/>
                <w:szCs w:val="23"/>
              </w:rPr>
            </w:pPr>
            <w:r w:rsidRPr="00BA1E81">
              <w:rPr>
                <w:color w:val="000000" w:themeColor="text1"/>
                <w:sz w:val="23"/>
                <w:szCs w:val="23"/>
              </w:rPr>
              <w:t>тыс.м</w:t>
            </w:r>
            <w:r w:rsidRPr="00BA1E81">
              <w:rPr>
                <w:color w:val="000000" w:themeColor="text1"/>
                <w:sz w:val="23"/>
                <w:szCs w:val="23"/>
                <w:vertAlign w:val="superscript"/>
              </w:rPr>
              <w:t>3</w:t>
            </w:r>
            <w:r w:rsidRPr="00BA1E81">
              <w:rPr>
                <w:color w:val="000000" w:themeColor="text1"/>
                <w:sz w:val="23"/>
                <w:szCs w:val="23"/>
              </w:rPr>
              <w:t>/год</w:t>
            </w:r>
          </w:p>
        </w:tc>
        <w:tc>
          <w:tcPr>
            <w:tcW w:w="1524" w:type="dxa"/>
            <w:shd w:val="clear" w:color="auto" w:fill="auto"/>
            <w:vAlign w:val="center"/>
          </w:tcPr>
          <w:p w14:paraId="517F2882" w14:textId="77777777" w:rsidR="00CF0D90" w:rsidRPr="00BA1E81" w:rsidRDefault="00CF0D90" w:rsidP="00CF0D90">
            <w:pPr>
              <w:autoSpaceDE w:val="0"/>
              <w:autoSpaceDN w:val="0"/>
              <w:adjustRightInd w:val="0"/>
              <w:jc w:val="center"/>
              <w:rPr>
                <w:color w:val="000000" w:themeColor="text1"/>
                <w:sz w:val="23"/>
                <w:szCs w:val="23"/>
              </w:rPr>
            </w:pPr>
            <w:r w:rsidRPr="00BA1E81">
              <w:rPr>
                <w:color w:val="000000" w:themeColor="text1"/>
                <w:sz w:val="23"/>
                <w:szCs w:val="23"/>
              </w:rPr>
              <w:t>6 399,4509</w:t>
            </w:r>
          </w:p>
        </w:tc>
      </w:tr>
      <w:tr w:rsidR="00BA1E81" w:rsidRPr="00BA1E81" w14:paraId="2C3D0349" w14:textId="77777777" w:rsidTr="008F615D">
        <w:tc>
          <w:tcPr>
            <w:tcW w:w="1668" w:type="dxa"/>
            <w:vMerge/>
            <w:vAlign w:val="center"/>
          </w:tcPr>
          <w:p w14:paraId="794615C6" w14:textId="77777777" w:rsidR="00CF0D90" w:rsidRPr="00BA1E81" w:rsidRDefault="00CF0D90" w:rsidP="00CF0D90">
            <w:pPr>
              <w:rPr>
                <w:color w:val="000000" w:themeColor="text1"/>
                <w:lang w:eastAsia="en-US"/>
              </w:rPr>
            </w:pPr>
          </w:p>
        </w:tc>
        <w:tc>
          <w:tcPr>
            <w:tcW w:w="5386" w:type="dxa"/>
          </w:tcPr>
          <w:p w14:paraId="10BE45CB" w14:textId="77777777" w:rsidR="00CF0D90" w:rsidRPr="00BA1E81" w:rsidRDefault="00CF0D90" w:rsidP="00CF0D90">
            <w:pPr>
              <w:autoSpaceDE w:val="0"/>
              <w:autoSpaceDN w:val="0"/>
              <w:adjustRightInd w:val="0"/>
              <w:rPr>
                <w:color w:val="000000" w:themeColor="text1"/>
                <w:sz w:val="23"/>
                <w:szCs w:val="23"/>
              </w:rPr>
            </w:pPr>
            <w:r w:rsidRPr="00BA1E81">
              <w:rPr>
                <w:color w:val="000000" w:themeColor="text1"/>
                <w:sz w:val="23"/>
                <w:szCs w:val="23"/>
              </w:rPr>
              <w:t xml:space="preserve">Среднегодовой объем талых вод </w:t>
            </w:r>
          </w:p>
        </w:tc>
        <w:tc>
          <w:tcPr>
            <w:tcW w:w="1559" w:type="dxa"/>
            <w:vAlign w:val="center"/>
          </w:tcPr>
          <w:p w14:paraId="6E882FC5" w14:textId="77777777" w:rsidR="00CF0D90" w:rsidRPr="00BA1E81" w:rsidRDefault="00CF0D90" w:rsidP="00CF0D90">
            <w:pPr>
              <w:autoSpaceDE w:val="0"/>
              <w:autoSpaceDN w:val="0"/>
              <w:adjustRightInd w:val="0"/>
              <w:ind w:left="-90" w:right="-110"/>
              <w:jc w:val="center"/>
              <w:rPr>
                <w:color w:val="000000" w:themeColor="text1"/>
                <w:sz w:val="23"/>
                <w:szCs w:val="23"/>
              </w:rPr>
            </w:pPr>
            <w:r w:rsidRPr="00BA1E81">
              <w:rPr>
                <w:color w:val="000000" w:themeColor="text1"/>
                <w:sz w:val="23"/>
                <w:szCs w:val="23"/>
              </w:rPr>
              <w:t>тыс.м</w:t>
            </w:r>
            <w:r w:rsidRPr="00BA1E81">
              <w:rPr>
                <w:color w:val="000000" w:themeColor="text1"/>
                <w:sz w:val="23"/>
                <w:szCs w:val="23"/>
                <w:vertAlign w:val="superscript"/>
              </w:rPr>
              <w:t>3</w:t>
            </w:r>
            <w:r w:rsidRPr="00BA1E81">
              <w:rPr>
                <w:color w:val="000000" w:themeColor="text1"/>
                <w:sz w:val="23"/>
                <w:szCs w:val="23"/>
              </w:rPr>
              <w:t>/год</w:t>
            </w:r>
          </w:p>
        </w:tc>
        <w:tc>
          <w:tcPr>
            <w:tcW w:w="1524" w:type="dxa"/>
            <w:shd w:val="clear" w:color="auto" w:fill="auto"/>
            <w:vAlign w:val="center"/>
          </w:tcPr>
          <w:p w14:paraId="799D8D27" w14:textId="77777777" w:rsidR="00CF0D90" w:rsidRPr="00BA1E81" w:rsidRDefault="00CF0D90" w:rsidP="00CF0D90">
            <w:pPr>
              <w:autoSpaceDE w:val="0"/>
              <w:autoSpaceDN w:val="0"/>
              <w:adjustRightInd w:val="0"/>
              <w:jc w:val="center"/>
              <w:rPr>
                <w:color w:val="000000" w:themeColor="text1"/>
                <w:sz w:val="23"/>
                <w:szCs w:val="23"/>
              </w:rPr>
            </w:pPr>
            <w:r w:rsidRPr="00BA1E81">
              <w:rPr>
                <w:color w:val="000000" w:themeColor="text1"/>
                <w:sz w:val="23"/>
                <w:szCs w:val="23"/>
              </w:rPr>
              <w:t>3 013,9643</w:t>
            </w:r>
          </w:p>
        </w:tc>
      </w:tr>
      <w:tr w:rsidR="00BA1E81" w:rsidRPr="00BA1E81" w14:paraId="73C362C8" w14:textId="77777777" w:rsidTr="008F615D">
        <w:tc>
          <w:tcPr>
            <w:tcW w:w="1668" w:type="dxa"/>
            <w:vMerge/>
            <w:vAlign w:val="center"/>
          </w:tcPr>
          <w:p w14:paraId="3BB3D393" w14:textId="77777777" w:rsidR="00CF0D90" w:rsidRPr="00BA1E81" w:rsidRDefault="00CF0D90" w:rsidP="00CF0D90">
            <w:pPr>
              <w:rPr>
                <w:color w:val="000000" w:themeColor="text1"/>
                <w:lang w:eastAsia="en-US"/>
              </w:rPr>
            </w:pPr>
          </w:p>
        </w:tc>
        <w:tc>
          <w:tcPr>
            <w:tcW w:w="5386" w:type="dxa"/>
          </w:tcPr>
          <w:p w14:paraId="7CC86FE3" w14:textId="77777777" w:rsidR="00CF0D90" w:rsidRPr="00BA1E81" w:rsidRDefault="00CF0D90" w:rsidP="00CF0D90">
            <w:pPr>
              <w:autoSpaceDE w:val="0"/>
              <w:autoSpaceDN w:val="0"/>
              <w:adjustRightInd w:val="0"/>
              <w:rPr>
                <w:color w:val="000000" w:themeColor="text1"/>
                <w:sz w:val="23"/>
                <w:szCs w:val="23"/>
              </w:rPr>
            </w:pPr>
            <w:r w:rsidRPr="00BA1E81">
              <w:rPr>
                <w:color w:val="000000" w:themeColor="text1"/>
                <w:sz w:val="23"/>
                <w:szCs w:val="23"/>
              </w:rPr>
              <w:t>Средний годовой объем поливомоечных вод</w:t>
            </w:r>
          </w:p>
        </w:tc>
        <w:tc>
          <w:tcPr>
            <w:tcW w:w="1559" w:type="dxa"/>
            <w:vAlign w:val="center"/>
          </w:tcPr>
          <w:p w14:paraId="30794E3A" w14:textId="77777777" w:rsidR="00CF0D90" w:rsidRPr="00BA1E81" w:rsidRDefault="00CF0D90" w:rsidP="00CF0D90">
            <w:pPr>
              <w:autoSpaceDE w:val="0"/>
              <w:autoSpaceDN w:val="0"/>
              <w:adjustRightInd w:val="0"/>
              <w:ind w:left="-90" w:right="-110"/>
              <w:jc w:val="center"/>
              <w:rPr>
                <w:color w:val="000000" w:themeColor="text1"/>
                <w:sz w:val="23"/>
                <w:szCs w:val="23"/>
              </w:rPr>
            </w:pPr>
            <w:r w:rsidRPr="00BA1E81">
              <w:rPr>
                <w:color w:val="000000" w:themeColor="text1"/>
                <w:sz w:val="23"/>
                <w:szCs w:val="23"/>
              </w:rPr>
              <w:t>тыс.м</w:t>
            </w:r>
            <w:r w:rsidRPr="00BA1E81">
              <w:rPr>
                <w:color w:val="000000" w:themeColor="text1"/>
                <w:sz w:val="23"/>
                <w:szCs w:val="23"/>
                <w:vertAlign w:val="superscript"/>
              </w:rPr>
              <w:t>3</w:t>
            </w:r>
            <w:r w:rsidRPr="00BA1E81">
              <w:rPr>
                <w:color w:val="000000" w:themeColor="text1"/>
                <w:sz w:val="23"/>
                <w:szCs w:val="23"/>
              </w:rPr>
              <w:t>/год</w:t>
            </w:r>
          </w:p>
        </w:tc>
        <w:tc>
          <w:tcPr>
            <w:tcW w:w="1524" w:type="dxa"/>
            <w:shd w:val="clear" w:color="auto" w:fill="auto"/>
            <w:vAlign w:val="center"/>
          </w:tcPr>
          <w:p w14:paraId="38BADD2A" w14:textId="77777777" w:rsidR="00CF0D90" w:rsidRPr="00BA1E81" w:rsidRDefault="00CF0D90" w:rsidP="00CF0D90">
            <w:pPr>
              <w:autoSpaceDE w:val="0"/>
              <w:autoSpaceDN w:val="0"/>
              <w:adjustRightInd w:val="0"/>
              <w:jc w:val="center"/>
              <w:rPr>
                <w:color w:val="000000" w:themeColor="text1"/>
                <w:sz w:val="23"/>
                <w:szCs w:val="23"/>
              </w:rPr>
            </w:pPr>
            <w:r w:rsidRPr="00BA1E81">
              <w:rPr>
                <w:color w:val="000000" w:themeColor="text1"/>
                <w:sz w:val="23"/>
                <w:szCs w:val="23"/>
              </w:rPr>
              <w:t>99,9787</w:t>
            </w:r>
          </w:p>
        </w:tc>
      </w:tr>
      <w:tr w:rsidR="00BA1E81" w:rsidRPr="00BA1E81" w14:paraId="4FBD98BB" w14:textId="77777777" w:rsidTr="008F615D">
        <w:tc>
          <w:tcPr>
            <w:tcW w:w="1668" w:type="dxa"/>
            <w:vMerge w:val="restart"/>
            <w:vAlign w:val="center"/>
          </w:tcPr>
          <w:p w14:paraId="29B17A49" w14:textId="77777777" w:rsidR="00CF0D90" w:rsidRPr="00BA1E81" w:rsidRDefault="00CF0D90" w:rsidP="00CF0D90">
            <w:pPr>
              <w:jc w:val="center"/>
              <w:rPr>
                <w:color w:val="000000" w:themeColor="text1"/>
                <w:lang w:eastAsia="en-US"/>
              </w:rPr>
            </w:pPr>
            <w:r w:rsidRPr="00BA1E81">
              <w:rPr>
                <w:color w:val="000000" w:themeColor="text1"/>
                <w:lang w:eastAsia="en-US"/>
              </w:rPr>
              <w:t xml:space="preserve">СП </w:t>
            </w:r>
          </w:p>
          <w:p w14:paraId="18ACFE17" w14:textId="77777777" w:rsidR="00CF0D90" w:rsidRPr="00BA1E81" w:rsidRDefault="00CF0D90" w:rsidP="00CF0D90">
            <w:pPr>
              <w:jc w:val="center"/>
              <w:rPr>
                <w:color w:val="000000" w:themeColor="text1"/>
                <w:lang w:eastAsia="en-US"/>
              </w:rPr>
            </w:pPr>
            <w:r w:rsidRPr="00BA1E81">
              <w:rPr>
                <w:color w:val="000000" w:themeColor="text1"/>
                <w:lang w:eastAsia="en-US"/>
              </w:rPr>
              <w:t>31.13330.2020</w:t>
            </w:r>
          </w:p>
        </w:tc>
        <w:tc>
          <w:tcPr>
            <w:tcW w:w="5386" w:type="dxa"/>
          </w:tcPr>
          <w:p w14:paraId="3F9C7B57" w14:textId="77777777" w:rsidR="00CF0D90" w:rsidRPr="00BA1E81" w:rsidRDefault="00CF0D90" w:rsidP="00CF0D90">
            <w:pPr>
              <w:autoSpaceDE w:val="0"/>
              <w:autoSpaceDN w:val="0"/>
              <w:adjustRightInd w:val="0"/>
              <w:rPr>
                <w:b/>
                <w:color w:val="000000" w:themeColor="text1"/>
                <w:sz w:val="23"/>
                <w:szCs w:val="23"/>
              </w:rPr>
            </w:pPr>
            <w:r w:rsidRPr="00BA1E81">
              <w:rPr>
                <w:b/>
                <w:color w:val="000000" w:themeColor="text1"/>
                <w:sz w:val="23"/>
                <w:szCs w:val="23"/>
              </w:rPr>
              <w:t xml:space="preserve">Средний годовой объем поверхностных сточных </w:t>
            </w:r>
          </w:p>
        </w:tc>
        <w:tc>
          <w:tcPr>
            <w:tcW w:w="1559" w:type="dxa"/>
            <w:vAlign w:val="center"/>
          </w:tcPr>
          <w:p w14:paraId="7134A147" w14:textId="77777777" w:rsidR="00CF0D90" w:rsidRPr="00BA1E81" w:rsidRDefault="00CF0D90" w:rsidP="00CF0D90">
            <w:pPr>
              <w:autoSpaceDE w:val="0"/>
              <w:autoSpaceDN w:val="0"/>
              <w:adjustRightInd w:val="0"/>
              <w:ind w:left="-90" w:right="-110"/>
              <w:jc w:val="center"/>
              <w:rPr>
                <w:b/>
                <w:color w:val="000000" w:themeColor="text1"/>
                <w:sz w:val="23"/>
                <w:szCs w:val="23"/>
              </w:rPr>
            </w:pPr>
            <w:r w:rsidRPr="00BA1E81">
              <w:rPr>
                <w:b/>
                <w:color w:val="000000" w:themeColor="text1"/>
                <w:sz w:val="23"/>
                <w:szCs w:val="23"/>
              </w:rPr>
              <w:t>тыс.м</w:t>
            </w:r>
            <w:r w:rsidRPr="00BA1E81">
              <w:rPr>
                <w:b/>
                <w:color w:val="000000" w:themeColor="text1"/>
                <w:sz w:val="23"/>
                <w:szCs w:val="23"/>
                <w:vertAlign w:val="superscript"/>
              </w:rPr>
              <w:t>3</w:t>
            </w:r>
            <w:r w:rsidRPr="00BA1E81">
              <w:rPr>
                <w:b/>
                <w:color w:val="000000" w:themeColor="text1"/>
                <w:sz w:val="23"/>
                <w:szCs w:val="23"/>
              </w:rPr>
              <w:t>/год</w:t>
            </w:r>
          </w:p>
        </w:tc>
        <w:tc>
          <w:tcPr>
            <w:tcW w:w="1524" w:type="dxa"/>
            <w:shd w:val="clear" w:color="auto" w:fill="auto"/>
            <w:vAlign w:val="center"/>
          </w:tcPr>
          <w:p w14:paraId="0B1C177C" w14:textId="77777777" w:rsidR="00CF0D90" w:rsidRPr="00BA1E81" w:rsidRDefault="00CF0D90" w:rsidP="00CF0D90">
            <w:pPr>
              <w:autoSpaceDE w:val="0"/>
              <w:autoSpaceDN w:val="0"/>
              <w:adjustRightInd w:val="0"/>
              <w:jc w:val="center"/>
              <w:rPr>
                <w:b/>
                <w:color w:val="000000" w:themeColor="text1"/>
                <w:sz w:val="23"/>
                <w:szCs w:val="23"/>
              </w:rPr>
            </w:pPr>
            <w:r w:rsidRPr="00BA1E81">
              <w:rPr>
                <w:b/>
                <w:color w:val="000000" w:themeColor="text1"/>
                <w:sz w:val="23"/>
                <w:szCs w:val="23"/>
              </w:rPr>
              <w:t>9 582,5542</w:t>
            </w:r>
          </w:p>
        </w:tc>
      </w:tr>
      <w:tr w:rsidR="00BA1E81" w:rsidRPr="00BA1E81" w14:paraId="65911D88" w14:textId="77777777" w:rsidTr="008F615D">
        <w:tc>
          <w:tcPr>
            <w:tcW w:w="1668" w:type="dxa"/>
            <w:vMerge/>
          </w:tcPr>
          <w:p w14:paraId="37992FFA" w14:textId="77777777" w:rsidR="00CF0D90" w:rsidRPr="00BA1E81" w:rsidRDefault="00CF0D90" w:rsidP="00CF0D90">
            <w:pPr>
              <w:rPr>
                <w:color w:val="000000" w:themeColor="text1"/>
                <w:lang w:eastAsia="en-US"/>
              </w:rPr>
            </w:pPr>
          </w:p>
        </w:tc>
        <w:tc>
          <w:tcPr>
            <w:tcW w:w="5386" w:type="dxa"/>
          </w:tcPr>
          <w:p w14:paraId="0AD24ED5" w14:textId="77777777" w:rsidR="00CF0D90" w:rsidRPr="00BA1E81" w:rsidRDefault="00CF0D90" w:rsidP="00CF0D90">
            <w:pPr>
              <w:autoSpaceDE w:val="0"/>
              <w:autoSpaceDN w:val="0"/>
              <w:adjustRightInd w:val="0"/>
              <w:rPr>
                <w:color w:val="000000" w:themeColor="text1"/>
                <w:sz w:val="23"/>
                <w:szCs w:val="23"/>
              </w:rPr>
            </w:pPr>
            <w:r w:rsidRPr="00BA1E81">
              <w:rPr>
                <w:color w:val="000000" w:themeColor="text1"/>
                <w:sz w:val="23"/>
                <w:szCs w:val="23"/>
              </w:rPr>
              <w:t xml:space="preserve">Среднегодовой объем дождевых вод </w:t>
            </w:r>
          </w:p>
        </w:tc>
        <w:tc>
          <w:tcPr>
            <w:tcW w:w="1559" w:type="dxa"/>
            <w:vAlign w:val="center"/>
          </w:tcPr>
          <w:p w14:paraId="41270005" w14:textId="77777777" w:rsidR="00CF0D90" w:rsidRPr="00BA1E81" w:rsidRDefault="00CF0D90" w:rsidP="00CF0D90">
            <w:pPr>
              <w:autoSpaceDE w:val="0"/>
              <w:autoSpaceDN w:val="0"/>
              <w:adjustRightInd w:val="0"/>
              <w:ind w:left="-90" w:right="-110"/>
              <w:jc w:val="center"/>
              <w:rPr>
                <w:color w:val="000000" w:themeColor="text1"/>
                <w:sz w:val="23"/>
                <w:szCs w:val="23"/>
              </w:rPr>
            </w:pPr>
            <w:r w:rsidRPr="00BA1E81">
              <w:rPr>
                <w:color w:val="000000" w:themeColor="text1"/>
                <w:sz w:val="23"/>
                <w:szCs w:val="23"/>
              </w:rPr>
              <w:t>тыс.м</w:t>
            </w:r>
            <w:r w:rsidRPr="00BA1E81">
              <w:rPr>
                <w:color w:val="000000" w:themeColor="text1"/>
                <w:sz w:val="23"/>
                <w:szCs w:val="23"/>
                <w:vertAlign w:val="superscript"/>
              </w:rPr>
              <w:t>3</w:t>
            </w:r>
            <w:r w:rsidRPr="00BA1E81">
              <w:rPr>
                <w:color w:val="000000" w:themeColor="text1"/>
                <w:sz w:val="23"/>
                <w:szCs w:val="23"/>
              </w:rPr>
              <w:t>/год</w:t>
            </w:r>
          </w:p>
        </w:tc>
        <w:tc>
          <w:tcPr>
            <w:tcW w:w="1524" w:type="dxa"/>
            <w:shd w:val="clear" w:color="auto" w:fill="auto"/>
            <w:vAlign w:val="center"/>
          </w:tcPr>
          <w:p w14:paraId="103893F7" w14:textId="77777777" w:rsidR="00CF0D90" w:rsidRPr="00BA1E81" w:rsidRDefault="00CF0D90" w:rsidP="00CF0D90">
            <w:pPr>
              <w:autoSpaceDE w:val="0"/>
              <w:autoSpaceDN w:val="0"/>
              <w:adjustRightInd w:val="0"/>
              <w:jc w:val="center"/>
              <w:rPr>
                <w:color w:val="000000" w:themeColor="text1"/>
                <w:sz w:val="23"/>
                <w:szCs w:val="23"/>
              </w:rPr>
            </w:pPr>
            <w:r w:rsidRPr="00BA1E81">
              <w:rPr>
                <w:color w:val="000000" w:themeColor="text1"/>
                <w:sz w:val="23"/>
                <w:szCs w:val="23"/>
              </w:rPr>
              <w:t>7 349,5627</w:t>
            </w:r>
          </w:p>
        </w:tc>
      </w:tr>
      <w:tr w:rsidR="00BA1E81" w:rsidRPr="00BA1E81" w14:paraId="68517E10" w14:textId="77777777" w:rsidTr="008F615D">
        <w:tc>
          <w:tcPr>
            <w:tcW w:w="1668" w:type="dxa"/>
            <w:vMerge/>
          </w:tcPr>
          <w:p w14:paraId="0B26CA18" w14:textId="77777777" w:rsidR="00CF0D90" w:rsidRPr="00BA1E81" w:rsidRDefault="00CF0D90" w:rsidP="00CF0D90">
            <w:pPr>
              <w:rPr>
                <w:color w:val="000000" w:themeColor="text1"/>
                <w:lang w:eastAsia="en-US"/>
              </w:rPr>
            </w:pPr>
          </w:p>
        </w:tc>
        <w:tc>
          <w:tcPr>
            <w:tcW w:w="5386" w:type="dxa"/>
          </w:tcPr>
          <w:p w14:paraId="6A23AC78" w14:textId="77777777" w:rsidR="00CF0D90" w:rsidRPr="00BA1E81" w:rsidRDefault="00CF0D90" w:rsidP="00CF0D90">
            <w:pPr>
              <w:autoSpaceDE w:val="0"/>
              <w:autoSpaceDN w:val="0"/>
              <w:adjustRightInd w:val="0"/>
              <w:rPr>
                <w:color w:val="000000" w:themeColor="text1"/>
                <w:sz w:val="23"/>
                <w:szCs w:val="23"/>
              </w:rPr>
            </w:pPr>
            <w:r w:rsidRPr="00BA1E81">
              <w:rPr>
                <w:color w:val="000000" w:themeColor="text1"/>
                <w:sz w:val="23"/>
                <w:szCs w:val="23"/>
              </w:rPr>
              <w:t xml:space="preserve">Среднегодовой объем талых вод </w:t>
            </w:r>
          </w:p>
        </w:tc>
        <w:tc>
          <w:tcPr>
            <w:tcW w:w="1559" w:type="dxa"/>
            <w:vAlign w:val="center"/>
          </w:tcPr>
          <w:p w14:paraId="759C68CF" w14:textId="77777777" w:rsidR="00CF0D90" w:rsidRPr="00BA1E81" w:rsidRDefault="00CF0D90" w:rsidP="00CF0D90">
            <w:pPr>
              <w:autoSpaceDE w:val="0"/>
              <w:autoSpaceDN w:val="0"/>
              <w:adjustRightInd w:val="0"/>
              <w:ind w:left="-90" w:right="-110"/>
              <w:jc w:val="center"/>
              <w:rPr>
                <w:color w:val="000000" w:themeColor="text1"/>
                <w:sz w:val="23"/>
                <w:szCs w:val="23"/>
              </w:rPr>
            </w:pPr>
            <w:r w:rsidRPr="00BA1E81">
              <w:rPr>
                <w:color w:val="000000" w:themeColor="text1"/>
                <w:sz w:val="23"/>
                <w:szCs w:val="23"/>
              </w:rPr>
              <w:t>тыс.м</w:t>
            </w:r>
            <w:r w:rsidRPr="00BA1E81">
              <w:rPr>
                <w:color w:val="000000" w:themeColor="text1"/>
                <w:sz w:val="23"/>
                <w:szCs w:val="23"/>
                <w:vertAlign w:val="superscript"/>
              </w:rPr>
              <w:t>3</w:t>
            </w:r>
            <w:r w:rsidRPr="00BA1E81">
              <w:rPr>
                <w:color w:val="000000" w:themeColor="text1"/>
                <w:sz w:val="23"/>
                <w:szCs w:val="23"/>
              </w:rPr>
              <w:t>/год</w:t>
            </w:r>
          </w:p>
        </w:tc>
        <w:tc>
          <w:tcPr>
            <w:tcW w:w="1524" w:type="dxa"/>
            <w:shd w:val="clear" w:color="auto" w:fill="auto"/>
            <w:vAlign w:val="center"/>
          </w:tcPr>
          <w:p w14:paraId="0C6DB8A6" w14:textId="77777777" w:rsidR="00CF0D90" w:rsidRPr="00BA1E81" w:rsidRDefault="00CF0D90" w:rsidP="00CF0D90">
            <w:pPr>
              <w:autoSpaceDE w:val="0"/>
              <w:autoSpaceDN w:val="0"/>
              <w:adjustRightInd w:val="0"/>
              <w:jc w:val="center"/>
              <w:rPr>
                <w:color w:val="000000" w:themeColor="text1"/>
                <w:sz w:val="23"/>
                <w:szCs w:val="23"/>
              </w:rPr>
            </w:pPr>
            <w:r w:rsidRPr="00BA1E81">
              <w:rPr>
                <w:color w:val="000000" w:themeColor="text1"/>
                <w:sz w:val="23"/>
                <w:szCs w:val="23"/>
              </w:rPr>
              <w:t>2 133,0127</w:t>
            </w:r>
          </w:p>
        </w:tc>
      </w:tr>
      <w:tr w:rsidR="00CF0D90" w:rsidRPr="00BA1E81" w14:paraId="474B6255" w14:textId="77777777" w:rsidTr="008F615D">
        <w:tc>
          <w:tcPr>
            <w:tcW w:w="1668" w:type="dxa"/>
            <w:vMerge/>
          </w:tcPr>
          <w:p w14:paraId="195E09C6" w14:textId="77777777" w:rsidR="00CF0D90" w:rsidRPr="00BA1E81" w:rsidRDefault="00CF0D90" w:rsidP="00CF0D90">
            <w:pPr>
              <w:rPr>
                <w:color w:val="000000" w:themeColor="text1"/>
                <w:lang w:eastAsia="en-US"/>
              </w:rPr>
            </w:pPr>
          </w:p>
        </w:tc>
        <w:tc>
          <w:tcPr>
            <w:tcW w:w="5386" w:type="dxa"/>
          </w:tcPr>
          <w:p w14:paraId="47A9C23A" w14:textId="77777777" w:rsidR="00CF0D90" w:rsidRPr="00BA1E81" w:rsidRDefault="00CF0D90" w:rsidP="00CF0D90">
            <w:pPr>
              <w:autoSpaceDE w:val="0"/>
              <w:autoSpaceDN w:val="0"/>
              <w:adjustRightInd w:val="0"/>
              <w:rPr>
                <w:color w:val="000000" w:themeColor="text1"/>
                <w:sz w:val="23"/>
                <w:szCs w:val="23"/>
              </w:rPr>
            </w:pPr>
            <w:r w:rsidRPr="00BA1E81">
              <w:rPr>
                <w:color w:val="000000" w:themeColor="text1"/>
                <w:sz w:val="23"/>
                <w:szCs w:val="23"/>
              </w:rPr>
              <w:t>Средний годовой объем поливомоечных вод</w:t>
            </w:r>
          </w:p>
        </w:tc>
        <w:tc>
          <w:tcPr>
            <w:tcW w:w="1559" w:type="dxa"/>
            <w:vAlign w:val="center"/>
          </w:tcPr>
          <w:p w14:paraId="568D07FB" w14:textId="77777777" w:rsidR="00CF0D90" w:rsidRPr="00BA1E81" w:rsidRDefault="00CF0D90" w:rsidP="00CF0D90">
            <w:pPr>
              <w:autoSpaceDE w:val="0"/>
              <w:autoSpaceDN w:val="0"/>
              <w:adjustRightInd w:val="0"/>
              <w:ind w:left="-90" w:right="-110"/>
              <w:jc w:val="center"/>
              <w:rPr>
                <w:color w:val="000000" w:themeColor="text1"/>
                <w:sz w:val="23"/>
                <w:szCs w:val="23"/>
              </w:rPr>
            </w:pPr>
            <w:r w:rsidRPr="00BA1E81">
              <w:rPr>
                <w:color w:val="000000" w:themeColor="text1"/>
                <w:sz w:val="23"/>
                <w:szCs w:val="23"/>
              </w:rPr>
              <w:t>тыс.м</w:t>
            </w:r>
            <w:r w:rsidRPr="00BA1E81">
              <w:rPr>
                <w:color w:val="000000" w:themeColor="text1"/>
                <w:sz w:val="23"/>
                <w:szCs w:val="23"/>
                <w:vertAlign w:val="superscript"/>
              </w:rPr>
              <w:t>3</w:t>
            </w:r>
            <w:r w:rsidRPr="00BA1E81">
              <w:rPr>
                <w:color w:val="000000" w:themeColor="text1"/>
                <w:sz w:val="23"/>
                <w:szCs w:val="23"/>
              </w:rPr>
              <w:t>/год</w:t>
            </w:r>
          </w:p>
        </w:tc>
        <w:tc>
          <w:tcPr>
            <w:tcW w:w="1524" w:type="dxa"/>
            <w:shd w:val="clear" w:color="auto" w:fill="auto"/>
            <w:vAlign w:val="center"/>
          </w:tcPr>
          <w:p w14:paraId="7B780B03" w14:textId="77777777" w:rsidR="00CF0D90" w:rsidRPr="00BA1E81" w:rsidRDefault="00CF0D90" w:rsidP="00CF0D90">
            <w:pPr>
              <w:autoSpaceDE w:val="0"/>
              <w:autoSpaceDN w:val="0"/>
              <w:adjustRightInd w:val="0"/>
              <w:jc w:val="center"/>
              <w:rPr>
                <w:color w:val="000000" w:themeColor="text1"/>
                <w:sz w:val="23"/>
                <w:szCs w:val="23"/>
              </w:rPr>
            </w:pPr>
            <w:r w:rsidRPr="00BA1E81">
              <w:rPr>
                <w:color w:val="000000" w:themeColor="text1"/>
                <w:sz w:val="23"/>
                <w:szCs w:val="23"/>
              </w:rPr>
              <w:t>99,9787</w:t>
            </w:r>
          </w:p>
        </w:tc>
      </w:tr>
    </w:tbl>
    <w:p w14:paraId="3208349E" w14:textId="77777777" w:rsidR="0040731D" w:rsidRPr="00BA1E81" w:rsidRDefault="0040731D" w:rsidP="0040731D">
      <w:pPr>
        <w:rPr>
          <w:color w:val="000000" w:themeColor="text1"/>
          <w:lang w:eastAsia="en-US"/>
        </w:rPr>
      </w:pPr>
    </w:p>
    <w:p w14:paraId="7FD74DC9" w14:textId="77777777" w:rsidR="0040731D" w:rsidRPr="00BA1E81" w:rsidRDefault="00AC79D5" w:rsidP="00AC79D5">
      <w:pPr>
        <w:ind w:firstLine="567"/>
        <w:jc w:val="both"/>
        <w:rPr>
          <w:color w:val="000000" w:themeColor="text1"/>
          <w:lang w:eastAsia="en-US"/>
        </w:rPr>
      </w:pPr>
      <w:r w:rsidRPr="00BA1E81">
        <w:rPr>
          <w:color w:val="000000" w:themeColor="text1"/>
          <w:lang w:eastAsia="en-US"/>
        </w:rPr>
        <w:t xml:space="preserve">Результаты ретроспективного анализа за последние </w:t>
      </w:r>
      <w:r w:rsidR="008E736B" w:rsidRPr="00BA1E81">
        <w:rPr>
          <w:color w:val="000000" w:themeColor="text1"/>
          <w:lang w:eastAsia="en-US"/>
        </w:rPr>
        <w:t>5</w:t>
      </w:r>
      <w:r w:rsidRPr="00BA1E81">
        <w:rPr>
          <w:color w:val="000000" w:themeColor="text1"/>
          <w:lang w:eastAsia="en-US"/>
        </w:rPr>
        <w:t xml:space="preserve"> лет объемов поступления сточных вод в централизованную систему водоотведения по технологическим зонам водоотведения городского округа (водосборным площадям) в таблице ниже.</w:t>
      </w:r>
    </w:p>
    <w:p w14:paraId="01D027A9" w14:textId="77777777" w:rsidR="00411BF9" w:rsidRPr="00BA1E81" w:rsidRDefault="00411BF9" w:rsidP="00AC79D5">
      <w:pPr>
        <w:autoSpaceDE w:val="0"/>
        <w:autoSpaceDN w:val="0"/>
        <w:adjustRightInd w:val="0"/>
        <w:spacing w:line="276" w:lineRule="auto"/>
        <w:ind w:firstLine="567"/>
        <w:jc w:val="right"/>
        <w:rPr>
          <w:color w:val="000000" w:themeColor="text1"/>
          <w:sz w:val="23"/>
          <w:szCs w:val="23"/>
        </w:rPr>
        <w:sectPr w:rsidR="00411BF9" w:rsidRPr="00BA1E81" w:rsidSect="00971D57">
          <w:headerReference w:type="first" r:id="rId15"/>
          <w:pgSz w:w="11906" w:h="16838" w:code="9"/>
          <w:pgMar w:top="851" w:right="851" w:bottom="1134" w:left="1134" w:header="454" w:footer="567" w:gutter="0"/>
          <w:cols w:space="708"/>
          <w:docGrid w:linePitch="360"/>
        </w:sectPr>
      </w:pPr>
    </w:p>
    <w:p w14:paraId="298E39D0" w14:textId="77777777" w:rsidR="00AC79D5" w:rsidRPr="00BA1E81" w:rsidRDefault="00F7607B" w:rsidP="006D5DC5">
      <w:pPr>
        <w:autoSpaceDE w:val="0"/>
        <w:autoSpaceDN w:val="0"/>
        <w:adjustRightInd w:val="0"/>
        <w:spacing w:line="276" w:lineRule="auto"/>
        <w:ind w:right="-1"/>
        <w:jc w:val="right"/>
        <w:rPr>
          <w:color w:val="000000" w:themeColor="text1"/>
        </w:rPr>
      </w:pPr>
      <w:r w:rsidRPr="00BA1E81">
        <w:rPr>
          <w:color w:val="000000" w:themeColor="text1"/>
          <w:lang w:eastAsia="en-US"/>
        </w:rPr>
        <w:lastRenderedPageBreak/>
        <w:tab/>
      </w:r>
      <w:r w:rsidR="00AC79D5" w:rsidRPr="00BA1E81">
        <w:rPr>
          <w:color w:val="000000" w:themeColor="text1"/>
        </w:rPr>
        <w:t xml:space="preserve">Таблица </w:t>
      </w:r>
      <w:r w:rsidR="00CE29D3" w:rsidRPr="00BA1E81">
        <w:rPr>
          <w:color w:val="000000" w:themeColor="text1"/>
        </w:rPr>
        <w:t>2.5</w:t>
      </w:r>
      <w:r w:rsidRPr="00BA1E81">
        <w:rPr>
          <w:color w:val="000000" w:themeColor="text1"/>
        </w:rPr>
        <w:t>.1</w:t>
      </w:r>
    </w:p>
    <w:p w14:paraId="504CBBFA" w14:textId="77777777" w:rsidR="006D5DC5" w:rsidRPr="00BA1E81" w:rsidRDefault="006D5DC5" w:rsidP="006D5DC5">
      <w:pPr>
        <w:autoSpaceDE w:val="0"/>
        <w:autoSpaceDN w:val="0"/>
        <w:adjustRightInd w:val="0"/>
        <w:spacing w:line="276" w:lineRule="auto"/>
        <w:ind w:right="-1"/>
        <w:jc w:val="center"/>
        <w:rPr>
          <w:color w:val="000000" w:themeColor="text1"/>
          <w:lang w:eastAsia="en-US"/>
        </w:rPr>
      </w:pPr>
      <w:r w:rsidRPr="00BA1E81">
        <w:rPr>
          <w:color w:val="000000" w:themeColor="text1"/>
          <w:lang w:eastAsia="en-US"/>
        </w:rPr>
        <w:t xml:space="preserve">Фактические объемы поступления сточных вод в централизованную систему водоотведения </w:t>
      </w:r>
    </w:p>
    <w:p w14:paraId="2AD44761" w14:textId="77777777" w:rsidR="006D5DC5" w:rsidRPr="00BA1E81" w:rsidRDefault="006D5DC5" w:rsidP="006D5DC5">
      <w:pPr>
        <w:autoSpaceDE w:val="0"/>
        <w:autoSpaceDN w:val="0"/>
        <w:adjustRightInd w:val="0"/>
        <w:spacing w:line="276" w:lineRule="auto"/>
        <w:ind w:right="-1"/>
        <w:jc w:val="center"/>
        <w:rPr>
          <w:color w:val="000000" w:themeColor="text1"/>
        </w:rPr>
      </w:pPr>
      <w:r w:rsidRPr="00BA1E81">
        <w:rPr>
          <w:color w:val="000000" w:themeColor="text1"/>
          <w:lang w:eastAsia="en-US"/>
        </w:rPr>
        <w:t>по технологическим зонам водоотведения существующего Западного водосборного бассейна Б-</w:t>
      </w:r>
      <w:r w:rsidRPr="00BA1E81">
        <w:rPr>
          <w:color w:val="000000" w:themeColor="text1"/>
          <w:lang w:val="en-US" w:eastAsia="en-US"/>
        </w:rPr>
        <w:t>I</w:t>
      </w:r>
    </w:p>
    <w:tbl>
      <w:tblPr>
        <w:tblW w:w="15482" w:type="dxa"/>
        <w:tblInd w:w="117" w:type="dxa"/>
        <w:tblLook w:val="04A0" w:firstRow="1" w:lastRow="0" w:firstColumn="1" w:lastColumn="0" w:noHBand="0" w:noVBand="1"/>
      </w:tblPr>
      <w:tblGrid>
        <w:gridCol w:w="980"/>
        <w:gridCol w:w="2289"/>
        <w:gridCol w:w="9"/>
        <w:gridCol w:w="9"/>
        <w:gridCol w:w="1408"/>
        <w:gridCol w:w="11"/>
        <w:gridCol w:w="1536"/>
        <w:gridCol w:w="8"/>
        <w:gridCol w:w="15"/>
        <w:gridCol w:w="21"/>
        <w:gridCol w:w="1513"/>
        <w:gridCol w:w="18"/>
        <w:gridCol w:w="27"/>
        <w:gridCol w:w="1490"/>
        <w:gridCol w:w="18"/>
        <w:gridCol w:w="28"/>
        <w:gridCol w:w="1520"/>
        <w:gridCol w:w="1519"/>
        <w:gridCol w:w="60"/>
        <w:gridCol w:w="1514"/>
        <w:gridCol w:w="1477"/>
        <w:gridCol w:w="12"/>
      </w:tblGrid>
      <w:tr w:rsidR="00BA1E81" w:rsidRPr="00BA1E81" w14:paraId="326EE4CB" w14:textId="77777777" w:rsidTr="00CF0D90">
        <w:trPr>
          <w:gridAfter w:val="1"/>
          <w:wAfter w:w="12" w:type="dxa"/>
          <w:trHeight w:val="665"/>
        </w:trPr>
        <w:tc>
          <w:tcPr>
            <w:tcW w:w="980"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2CC31ABF" w14:textId="77777777" w:rsidR="00D156CD" w:rsidRPr="00BA1E81" w:rsidRDefault="00D156CD" w:rsidP="00AB1516">
            <w:pPr>
              <w:ind w:left="-86" w:right="-138"/>
              <w:jc w:val="center"/>
              <w:rPr>
                <w:b/>
                <w:bCs/>
                <w:color w:val="000000" w:themeColor="text1"/>
              </w:rPr>
            </w:pPr>
            <w:r w:rsidRPr="00BA1E81">
              <w:rPr>
                <w:b/>
                <w:bCs/>
                <w:color w:val="000000" w:themeColor="text1"/>
              </w:rPr>
              <w:t>Обозна</w:t>
            </w:r>
            <w:r w:rsidR="00AB1516" w:rsidRPr="00BA1E81">
              <w:rPr>
                <w:b/>
                <w:bCs/>
                <w:color w:val="000000" w:themeColor="text1"/>
                <w:lang w:val="en-US"/>
              </w:rPr>
              <w:t>-</w:t>
            </w:r>
            <w:r w:rsidRPr="00BA1E81">
              <w:rPr>
                <w:b/>
                <w:bCs/>
                <w:color w:val="000000" w:themeColor="text1"/>
              </w:rPr>
              <w:t>чение</w:t>
            </w:r>
          </w:p>
        </w:tc>
        <w:tc>
          <w:tcPr>
            <w:tcW w:w="2298" w:type="dxa"/>
            <w:gridSpan w:val="2"/>
            <w:tcBorders>
              <w:top w:val="single" w:sz="8" w:space="0" w:color="auto"/>
              <w:left w:val="single" w:sz="8" w:space="0" w:color="auto"/>
              <w:bottom w:val="single" w:sz="8" w:space="0" w:color="000000"/>
              <w:right w:val="single" w:sz="8" w:space="0" w:color="auto"/>
            </w:tcBorders>
            <w:shd w:val="clear" w:color="auto" w:fill="auto"/>
            <w:vAlign w:val="bottom"/>
            <w:hideMark/>
          </w:tcPr>
          <w:p w14:paraId="53E5E84D" w14:textId="77777777" w:rsidR="00D156CD" w:rsidRPr="00BA1E81" w:rsidRDefault="00D156CD" w:rsidP="00411BF9">
            <w:pPr>
              <w:jc w:val="center"/>
              <w:rPr>
                <w:b/>
                <w:bCs/>
                <w:color w:val="000000" w:themeColor="text1"/>
              </w:rPr>
            </w:pPr>
            <w:r w:rsidRPr="00BA1E81">
              <w:rPr>
                <w:b/>
                <w:bCs/>
                <w:color w:val="000000" w:themeColor="text1"/>
              </w:rPr>
              <w:t>Наименование</w:t>
            </w:r>
          </w:p>
        </w:tc>
        <w:tc>
          <w:tcPr>
            <w:tcW w:w="1428" w:type="dxa"/>
            <w:gridSpan w:val="3"/>
            <w:tcBorders>
              <w:top w:val="single" w:sz="8" w:space="0" w:color="auto"/>
              <w:left w:val="single" w:sz="8" w:space="0" w:color="auto"/>
              <w:bottom w:val="single" w:sz="8" w:space="0" w:color="000000"/>
              <w:right w:val="single" w:sz="4" w:space="0" w:color="auto"/>
            </w:tcBorders>
            <w:shd w:val="clear" w:color="auto" w:fill="auto"/>
            <w:vAlign w:val="bottom"/>
            <w:hideMark/>
          </w:tcPr>
          <w:p w14:paraId="360DC6C9" w14:textId="77777777" w:rsidR="00D156CD" w:rsidRPr="00BA1E81" w:rsidRDefault="00D156CD" w:rsidP="00411BF9">
            <w:pPr>
              <w:jc w:val="center"/>
              <w:rPr>
                <w:b/>
                <w:bCs/>
                <w:color w:val="000000" w:themeColor="text1"/>
              </w:rPr>
            </w:pPr>
            <w:r w:rsidRPr="00BA1E81">
              <w:rPr>
                <w:b/>
                <w:bCs/>
                <w:color w:val="000000" w:themeColor="text1"/>
              </w:rPr>
              <w:t>Ед.</w:t>
            </w:r>
          </w:p>
          <w:p w14:paraId="498FEDAD" w14:textId="77777777" w:rsidR="00D156CD" w:rsidRPr="00BA1E81" w:rsidRDefault="00D156CD" w:rsidP="00411BF9">
            <w:pPr>
              <w:jc w:val="center"/>
              <w:rPr>
                <w:b/>
                <w:bCs/>
                <w:color w:val="000000" w:themeColor="text1"/>
              </w:rPr>
            </w:pPr>
            <w:r w:rsidRPr="00BA1E81">
              <w:rPr>
                <w:b/>
                <w:bCs/>
                <w:color w:val="000000" w:themeColor="text1"/>
              </w:rPr>
              <w:t>измерения</w:t>
            </w:r>
          </w:p>
        </w:tc>
        <w:tc>
          <w:tcPr>
            <w:tcW w:w="154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19DEBD4" w14:textId="77777777" w:rsidR="00D156CD" w:rsidRPr="00BA1E81" w:rsidRDefault="00D156CD" w:rsidP="00411BF9">
            <w:pPr>
              <w:jc w:val="center"/>
              <w:rPr>
                <w:b/>
                <w:bCs/>
                <w:color w:val="000000" w:themeColor="text1"/>
              </w:rPr>
            </w:pPr>
            <w:r w:rsidRPr="00BA1E81">
              <w:rPr>
                <w:b/>
                <w:bCs/>
                <w:color w:val="000000" w:themeColor="text1"/>
              </w:rPr>
              <w:t>Подбассейн</w:t>
            </w:r>
            <w:r w:rsidRPr="00BA1E81">
              <w:rPr>
                <w:b/>
                <w:bCs/>
                <w:color w:val="000000" w:themeColor="text1"/>
              </w:rPr>
              <w:br/>
              <w:t>N4</w:t>
            </w:r>
          </w:p>
        </w:tc>
        <w:tc>
          <w:tcPr>
            <w:tcW w:w="156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26CDFA9" w14:textId="77777777" w:rsidR="00D156CD" w:rsidRPr="00BA1E81" w:rsidRDefault="00D156CD" w:rsidP="00411BF9">
            <w:pPr>
              <w:jc w:val="center"/>
              <w:rPr>
                <w:b/>
                <w:bCs/>
                <w:color w:val="000000" w:themeColor="text1"/>
              </w:rPr>
            </w:pPr>
            <w:r w:rsidRPr="00BA1E81">
              <w:rPr>
                <w:b/>
                <w:bCs/>
                <w:color w:val="000000" w:themeColor="text1"/>
              </w:rPr>
              <w:t>Подбассейн</w:t>
            </w:r>
            <w:r w:rsidRPr="00BA1E81">
              <w:rPr>
                <w:b/>
                <w:bCs/>
                <w:color w:val="000000" w:themeColor="text1"/>
              </w:rPr>
              <w:br/>
              <w:t>N9б</w:t>
            </w:r>
          </w:p>
        </w:tc>
        <w:tc>
          <w:tcPr>
            <w:tcW w:w="1535" w:type="dxa"/>
            <w:gridSpan w:val="3"/>
            <w:tcBorders>
              <w:top w:val="single" w:sz="8" w:space="0" w:color="auto"/>
              <w:left w:val="single" w:sz="4" w:space="0" w:color="auto"/>
              <w:bottom w:val="single" w:sz="8" w:space="0" w:color="000000"/>
              <w:right w:val="single" w:sz="8" w:space="0" w:color="auto"/>
            </w:tcBorders>
            <w:shd w:val="clear" w:color="auto" w:fill="auto"/>
            <w:vAlign w:val="bottom"/>
            <w:hideMark/>
          </w:tcPr>
          <w:p w14:paraId="75CD2059" w14:textId="77777777" w:rsidR="00D156CD" w:rsidRPr="00BA1E81" w:rsidRDefault="00D156CD" w:rsidP="00411BF9">
            <w:pPr>
              <w:jc w:val="center"/>
              <w:rPr>
                <w:b/>
                <w:bCs/>
                <w:color w:val="000000" w:themeColor="text1"/>
              </w:rPr>
            </w:pPr>
            <w:r w:rsidRPr="00BA1E81">
              <w:rPr>
                <w:b/>
                <w:bCs/>
                <w:color w:val="000000" w:themeColor="text1"/>
              </w:rPr>
              <w:t>Подбассейн</w:t>
            </w:r>
            <w:r w:rsidRPr="00BA1E81">
              <w:rPr>
                <w:b/>
                <w:bCs/>
                <w:color w:val="000000" w:themeColor="text1"/>
              </w:rPr>
              <w:br/>
              <w:t>N38</w:t>
            </w:r>
          </w:p>
        </w:tc>
        <w:tc>
          <w:tcPr>
            <w:tcW w:w="1548" w:type="dxa"/>
            <w:gridSpan w:val="2"/>
            <w:tcBorders>
              <w:top w:val="single" w:sz="8" w:space="0" w:color="auto"/>
              <w:left w:val="single" w:sz="8" w:space="0" w:color="auto"/>
              <w:bottom w:val="single" w:sz="8" w:space="0" w:color="000000"/>
              <w:right w:val="single" w:sz="8" w:space="0" w:color="auto"/>
            </w:tcBorders>
            <w:shd w:val="clear" w:color="auto" w:fill="auto"/>
            <w:vAlign w:val="bottom"/>
            <w:hideMark/>
          </w:tcPr>
          <w:p w14:paraId="595EDAE2" w14:textId="77777777" w:rsidR="00D156CD" w:rsidRPr="00BA1E81" w:rsidRDefault="00D156CD" w:rsidP="00411BF9">
            <w:pPr>
              <w:jc w:val="center"/>
              <w:rPr>
                <w:b/>
                <w:bCs/>
                <w:color w:val="000000" w:themeColor="text1"/>
              </w:rPr>
            </w:pPr>
            <w:r w:rsidRPr="00BA1E81">
              <w:rPr>
                <w:b/>
                <w:bCs/>
                <w:color w:val="000000" w:themeColor="text1"/>
              </w:rPr>
              <w:t>Подбассейн</w:t>
            </w:r>
            <w:r w:rsidRPr="00BA1E81">
              <w:rPr>
                <w:b/>
                <w:bCs/>
                <w:color w:val="000000" w:themeColor="text1"/>
              </w:rPr>
              <w:br/>
              <w:t>N42</w:t>
            </w:r>
          </w:p>
        </w:tc>
        <w:tc>
          <w:tcPr>
            <w:tcW w:w="1579" w:type="dxa"/>
            <w:gridSpan w:val="2"/>
            <w:tcBorders>
              <w:top w:val="single" w:sz="8" w:space="0" w:color="auto"/>
              <w:left w:val="single" w:sz="8" w:space="0" w:color="auto"/>
              <w:bottom w:val="single" w:sz="8" w:space="0" w:color="000000"/>
              <w:right w:val="single" w:sz="8" w:space="0" w:color="auto"/>
            </w:tcBorders>
            <w:shd w:val="clear" w:color="auto" w:fill="auto"/>
            <w:vAlign w:val="bottom"/>
            <w:hideMark/>
          </w:tcPr>
          <w:p w14:paraId="27000750" w14:textId="77777777" w:rsidR="00D156CD" w:rsidRPr="00BA1E81" w:rsidRDefault="00D156CD" w:rsidP="00411BF9">
            <w:pPr>
              <w:jc w:val="center"/>
              <w:rPr>
                <w:b/>
                <w:bCs/>
                <w:color w:val="000000" w:themeColor="text1"/>
              </w:rPr>
            </w:pPr>
            <w:r w:rsidRPr="00BA1E81">
              <w:rPr>
                <w:b/>
                <w:bCs/>
                <w:color w:val="000000" w:themeColor="text1"/>
              </w:rPr>
              <w:t>Подбассейн</w:t>
            </w:r>
            <w:r w:rsidRPr="00BA1E81">
              <w:rPr>
                <w:b/>
                <w:bCs/>
                <w:color w:val="000000" w:themeColor="text1"/>
              </w:rPr>
              <w:br/>
              <w:t>N43</w:t>
            </w:r>
          </w:p>
        </w:tc>
        <w:tc>
          <w:tcPr>
            <w:tcW w:w="1514"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47256187" w14:textId="77777777" w:rsidR="00D156CD" w:rsidRPr="00BA1E81" w:rsidRDefault="00D156CD" w:rsidP="00411BF9">
            <w:pPr>
              <w:jc w:val="center"/>
              <w:rPr>
                <w:b/>
                <w:bCs/>
                <w:color w:val="000000" w:themeColor="text1"/>
              </w:rPr>
            </w:pPr>
            <w:r w:rsidRPr="00BA1E81">
              <w:rPr>
                <w:b/>
                <w:bCs/>
                <w:color w:val="000000" w:themeColor="text1"/>
              </w:rPr>
              <w:t>Подбассейн</w:t>
            </w:r>
            <w:r w:rsidRPr="00BA1E81">
              <w:rPr>
                <w:b/>
                <w:bCs/>
                <w:color w:val="000000" w:themeColor="text1"/>
              </w:rPr>
              <w:br/>
              <w:t>N44</w:t>
            </w:r>
          </w:p>
        </w:tc>
        <w:tc>
          <w:tcPr>
            <w:tcW w:w="1477"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001B4D3E" w14:textId="77777777" w:rsidR="00D156CD" w:rsidRPr="00BA1E81" w:rsidRDefault="00D156CD" w:rsidP="00411BF9">
            <w:pPr>
              <w:jc w:val="center"/>
              <w:rPr>
                <w:b/>
                <w:bCs/>
                <w:color w:val="000000" w:themeColor="text1"/>
              </w:rPr>
            </w:pPr>
            <w:r w:rsidRPr="00BA1E81">
              <w:rPr>
                <w:b/>
                <w:bCs/>
                <w:color w:val="000000" w:themeColor="text1"/>
              </w:rPr>
              <w:t>ИТОГО</w:t>
            </w:r>
            <w:r w:rsidRPr="00BA1E81">
              <w:rPr>
                <w:b/>
                <w:bCs/>
                <w:color w:val="000000" w:themeColor="text1"/>
              </w:rPr>
              <w:br/>
              <w:t>бассейн Б-I</w:t>
            </w:r>
          </w:p>
        </w:tc>
      </w:tr>
      <w:tr w:rsidR="00BA1E81" w:rsidRPr="00BA1E81" w14:paraId="59165E9C" w14:textId="77777777" w:rsidTr="00CF0D90">
        <w:trPr>
          <w:gridAfter w:val="1"/>
          <w:wAfter w:w="12" w:type="dxa"/>
          <w:trHeight w:val="330"/>
        </w:trPr>
        <w:tc>
          <w:tcPr>
            <w:tcW w:w="980" w:type="dxa"/>
            <w:tcBorders>
              <w:top w:val="nil"/>
              <w:left w:val="single" w:sz="8" w:space="0" w:color="auto"/>
              <w:bottom w:val="single" w:sz="4" w:space="0" w:color="auto"/>
              <w:right w:val="single" w:sz="8" w:space="0" w:color="auto"/>
            </w:tcBorders>
            <w:shd w:val="clear" w:color="auto" w:fill="auto"/>
            <w:vAlign w:val="bottom"/>
            <w:hideMark/>
          </w:tcPr>
          <w:p w14:paraId="634C0C19" w14:textId="77777777" w:rsidR="00AB1516" w:rsidRPr="00BA1E81" w:rsidRDefault="00AB1516" w:rsidP="00411BF9">
            <w:pPr>
              <w:jc w:val="center"/>
              <w:rPr>
                <w:b/>
                <w:bCs/>
                <w:color w:val="000000" w:themeColor="text1"/>
              </w:rPr>
            </w:pPr>
            <w:r w:rsidRPr="00BA1E81">
              <w:rPr>
                <w:b/>
                <w:bCs/>
                <w:color w:val="000000" w:themeColor="text1"/>
              </w:rPr>
              <w:t>1</w:t>
            </w:r>
          </w:p>
        </w:tc>
        <w:tc>
          <w:tcPr>
            <w:tcW w:w="2298" w:type="dxa"/>
            <w:gridSpan w:val="2"/>
            <w:tcBorders>
              <w:top w:val="nil"/>
              <w:left w:val="nil"/>
              <w:bottom w:val="single" w:sz="4" w:space="0" w:color="auto"/>
              <w:right w:val="single" w:sz="8" w:space="0" w:color="auto"/>
            </w:tcBorders>
            <w:shd w:val="clear" w:color="auto" w:fill="auto"/>
            <w:vAlign w:val="bottom"/>
            <w:hideMark/>
          </w:tcPr>
          <w:p w14:paraId="777906D3" w14:textId="77777777" w:rsidR="00AB1516" w:rsidRPr="00BA1E81" w:rsidRDefault="00AB1516" w:rsidP="00411BF9">
            <w:pPr>
              <w:jc w:val="center"/>
              <w:rPr>
                <w:b/>
                <w:bCs/>
                <w:color w:val="000000" w:themeColor="text1"/>
              </w:rPr>
            </w:pPr>
            <w:r w:rsidRPr="00BA1E81">
              <w:rPr>
                <w:b/>
                <w:bCs/>
                <w:color w:val="000000" w:themeColor="text1"/>
              </w:rPr>
              <w:t>2</w:t>
            </w:r>
          </w:p>
        </w:tc>
        <w:tc>
          <w:tcPr>
            <w:tcW w:w="1428" w:type="dxa"/>
            <w:gridSpan w:val="3"/>
            <w:tcBorders>
              <w:top w:val="nil"/>
              <w:left w:val="nil"/>
              <w:bottom w:val="single" w:sz="4" w:space="0" w:color="auto"/>
              <w:right w:val="single" w:sz="4" w:space="0" w:color="auto"/>
            </w:tcBorders>
            <w:shd w:val="clear" w:color="auto" w:fill="auto"/>
            <w:vAlign w:val="bottom"/>
            <w:hideMark/>
          </w:tcPr>
          <w:p w14:paraId="7907D47F" w14:textId="77777777" w:rsidR="00AB1516" w:rsidRPr="00BA1E81" w:rsidRDefault="00AB1516" w:rsidP="00411BF9">
            <w:pPr>
              <w:jc w:val="center"/>
              <w:rPr>
                <w:b/>
                <w:bCs/>
                <w:color w:val="000000" w:themeColor="text1"/>
              </w:rPr>
            </w:pPr>
            <w:r w:rsidRPr="00BA1E81">
              <w:rPr>
                <w:b/>
                <w:bCs/>
                <w:color w:val="000000" w:themeColor="text1"/>
              </w:rPr>
              <w:t>3</w:t>
            </w:r>
          </w:p>
        </w:tc>
        <w:tc>
          <w:tcPr>
            <w:tcW w:w="154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C6FF21D" w14:textId="77777777" w:rsidR="00AB1516" w:rsidRPr="00BA1E81" w:rsidRDefault="00AB1516" w:rsidP="00411BF9">
            <w:pPr>
              <w:jc w:val="center"/>
              <w:rPr>
                <w:b/>
                <w:bCs/>
                <w:color w:val="000000" w:themeColor="text1"/>
              </w:rPr>
            </w:pPr>
            <w:r w:rsidRPr="00BA1E81">
              <w:rPr>
                <w:b/>
                <w:bCs/>
                <w:color w:val="000000" w:themeColor="text1"/>
              </w:rPr>
              <w:t>4</w:t>
            </w:r>
          </w:p>
        </w:tc>
        <w:tc>
          <w:tcPr>
            <w:tcW w:w="156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DA8249E" w14:textId="77777777" w:rsidR="00AB1516" w:rsidRPr="00BA1E81" w:rsidRDefault="00AB1516" w:rsidP="00411BF9">
            <w:pPr>
              <w:jc w:val="center"/>
              <w:rPr>
                <w:b/>
                <w:bCs/>
                <w:color w:val="000000" w:themeColor="text1"/>
              </w:rPr>
            </w:pPr>
            <w:r w:rsidRPr="00BA1E81">
              <w:rPr>
                <w:b/>
                <w:bCs/>
                <w:color w:val="000000" w:themeColor="text1"/>
              </w:rPr>
              <w:t>5</w:t>
            </w:r>
          </w:p>
        </w:tc>
        <w:tc>
          <w:tcPr>
            <w:tcW w:w="1535" w:type="dxa"/>
            <w:gridSpan w:val="3"/>
            <w:tcBorders>
              <w:top w:val="nil"/>
              <w:left w:val="single" w:sz="4" w:space="0" w:color="auto"/>
              <w:bottom w:val="single" w:sz="4" w:space="0" w:color="auto"/>
              <w:right w:val="single" w:sz="8" w:space="0" w:color="auto"/>
            </w:tcBorders>
            <w:shd w:val="clear" w:color="auto" w:fill="auto"/>
            <w:vAlign w:val="bottom"/>
            <w:hideMark/>
          </w:tcPr>
          <w:p w14:paraId="26919253" w14:textId="77777777" w:rsidR="00AB1516" w:rsidRPr="00BA1E81" w:rsidRDefault="00AB1516" w:rsidP="00411BF9">
            <w:pPr>
              <w:jc w:val="center"/>
              <w:rPr>
                <w:b/>
                <w:bCs/>
                <w:color w:val="000000" w:themeColor="text1"/>
              </w:rPr>
            </w:pPr>
            <w:r w:rsidRPr="00BA1E81">
              <w:rPr>
                <w:b/>
                <w:bCs/>
                <w:color w:val="000000" w:themeColor="text1"/>
              </w:rPr>
              <w:t>6</w:t>
            </w:r>
          </w:p>
        </w:tc>
        <w:tc>
          <w:tcPr>
            <w:tcW w:w="1548" w:type="dxa"/>
            <w:gridSpan w:val="2"/>
            <w:tcBorders>
              <w:top w:val="nil"/>
              <w:left w:val="nil"/>
              <w:bottom w:val="single" w:sz="4" w:space="0" w:color="auto"/>
              <w:right w:val="single" w:sz="8" w:space="0" w:color="auto"/>
            </w:tcBorders>
            <w:shd w:val="clear" w:color="auto" w:fill="auto"/>
            <w:vAlign w:val="bottom"/>
            <w:hideMark/>
          </w:tcPr>
          <w:p w14:paraId="39A73439" w14:textId="77777777" w:rsidR="00AB1516" w:rsidRPr="00BA1E81" w:rsidRDefault="00AB1516" w:rsidP="00411BF9">
            <w:pPr>
              <w:jc w:val="center"/>
              <w:rPr>
                <w:b/>
                <w:bCs/>
                <w:color w:val="000000" w:themeColor="text1"/>
              </w:rPr>
            </w:pPr>
            <w:r w:rsidRPr="00BA1E81">
              <w:rPr>
                <w:b/>
                <w:bCs/>
                <w:color w:val="000000" w:themeColor="text1"/>
              </w:rPr>
              <w:t>7</w:t>
            </w:r>
          </w:p>
        </w:tc>
        <w:tc>
          <w:tcPr>
            <w:tcW w:w="1579" w:type="dxa"/>
            <w:gridSpan w:val="2"/>
            <w:tcBorders>
              <w:top w:val="nil"/>
              <w:left w:val="nil"/>
              <w:bottom w:val="single" w:sz="4" w:space="0" w:color="auto"/>
              <w:right w:val="single" w:sz="8" w:space="0" w:color="auto"/>
            </w:tcBorders>
            <w:shd w:val="clear" w:color="auto" w:fill="auto"/>
            <w:vAlign w:val="bottom"/>
            <w:hideMark/>
          </w:tcPr>
          <w:p w14:paraId="5E8B3FC7" w14:textId="77777777" w:rsidR="00AB1516" w:rsidRPr="00BA1E81" w:rsidRDefault="00AB1516" w:rsidP="00411BF9">
            <w:pPr>
              <w:jc w:val="center"/>
              <w:rPr>
                <w:b/>
                <w:bCs/>
                <w:color w:val="000000" w:themeColor="text1"/>
              </w:rPr>
            </w:pPr>
            <w:r w:rsidRPr="00BA1E81">
              <w:rPr>
                <w:b/>
                <w:bCs/>
                <w:color w:val="000000" w:themeColor="text1"/>
              </w:rPr>
              <w:t>8</w:t>
            </w:r>
          </w:p>
        </w:tc>
        <w:tc>
          <w:tcPr>
            <w:tcW w:w="1514" w:type="dxa"/>
            <w:tcBorders>
              <w:top w:val="nil"/>
              <w:left w:val="nil"/>
              <w:bottom w:val="single" w:sz="4" w:space="0" w:color="auto"/>
              <w:right w:val="single" w:sz="8" w:space="0" w:color="auto"/>
            </w:tcBorders>
            <w:shd w:val="clear" w:color="auto" w:fill="auto"/>
            <w:vAlign w:val="bottom"/>
            <w:hideMark/>
          </w:tcPr>
          <w:p w14:paraId="1F1AA3AA" w14:textId="77777777" w:rsidR="00AB1516" w:rsidRPr="00BA1E81" w:rsidRDefault="00AB1516" w:rsidP="00411BF9">
            <w:pPr>
              <w:jc w:val="center"/>
              <w:rPr>
                <w:b/>
                <w:bCs/>
                <w:color w:val="000000" w:themeColor="text1"/>
              </w:rPr>
            </w:pPr>
            <w:r w:rsidRPr="00BA1E81">
              <w:rPr>
                <w:b/>
                <w:bCs/>
                <w:color w:val="000000" w:themeColor="text1"/>
              </w:rPr>
              <w:t>9</w:t>
            </w:r>
          </w:p>
        </w:tc>
        <w:tc>
          <w:tcPr>
            <w:tcW w:w="1477" w:type="dxa"/>
            <w:tcBorders>
              <w:top w:val="nil"/>
              <w:left w:val="nil"/>
              <w:bottom w:val="single" w:sz="4" w:space="0" w:color="auto"/>
              <w:right w:val="single" w:sz="8" w:space="0" w:color="auto"/>
            </w:tcBorders>
            <w:shd w:val="clear" w:color="auto" w:fill="auto"/>
            <w:vAlign w:val="bottom"/>
            <w:hideMark/>
          </w:tcPr>
          <w:p w14:paraId="5C057996" w14:textId="77777777" w:rsidR="00AB1516" w:rsidRPr="00BA1E81" w:rsidRDefault="00AB1516" w:rsidP="00411BF9">
            <w:pPr>
              <w:jc w:val="center"/>
              <w:rPr>
                <w:b/>
                <w:bCs/>
                <w:color w:val="000000" w:themeColor="text1"/>
              </w:rPr>
            </w:pPr>
            <w:r w:rsidRPr="00BA1E81">
              <w:rPr>
                <w:b/>
                <w:bCs/>
                <w:color w:val="000000" w:themeColor="text1"/>
              </w:rPr>
              <w:t>10</w:t>
            </w:r>
          </w:p>
        </w:tc>
      </w:tr>
      <w:tr w:rsidR="00BA1E81" w:rsidRPr="00BA1E81" w14:paraId="72005A8F" w14:textId="77777777" w:rsidTr="00CF0D90">
        <w:trPr>
          <w:trHeight w:val="300"/>
        </w:trPr>
        <w:tc>
          <w:tcPr>
            <w:tcW w:w="15482" w:type="dxa"/>
            <w:gridSpan w:val="22"/>
            <w:tcBorders>
              <w:top w:val="single" w:sz="4" w:space="0" w:color="auto"/>
              <w:left w:val="single" w:sz="4" w:space="0" w:color="auto"/>
              <w:bottom w:val="single" w:sz="4" w:space="0" w:color="auto"/>
              <w:right w:val="single" w:sz="4" w:space="0" w:color="auto"/>
            </w:tcBorders>
            <w:shd w:val="clear" w:color="auto" w:fill="auto"/>
            <w:vAlign w:val="bottom"/>
          </w:tcPr>
          <w:p w14:paraId="4A386ED2" w14:textId="77777777" w:rsidR="00411BF9" w:rsidRPr="00BA1E81" w:rsidRDefault="00411BF9" w:rsidP="00411BF9">
            <w:pPr>
              <w:jc w:val="center"/>
              <w:rPr>
                <w:b/>
                <w:color w:val="000000" w:themeColor="text1"/>
              </w:rPr>
            </w:pPr>
            <w:r w:rsidRPr="00BA1E81">
              <w:rPr>
                <w:b/>
                <w:color w:val="000000" w:themeColor="text1"/>
              </w:rPr>
              <w:t>2018 год</w:t>
            </w:r>
          </w:p>
        </w:tc>
      </w:tr>
      <w:tr w:rsidR="00BA1E81" w:rsidRPr="00BA1E81" w14:paraId="26D668E6" w14:textId="77777777" w:rsidTr="00CF0D90">
        <w:trPr>
          <w:gridAfter w:val="1"/>
          <w:wAfter w:w="12" w:type="dxa"/>
          <w:trHeight w:val="327"/>
        </w:trPr>
        <w:tc>
          <w:tcPr>
            <w:tcW w:w="980" w:type="dxa"/>
            <w:tcBorders>
              <w:top w:val="single" w:sz="4" w:space="0" w:color="auto"/>
              <w:left w:val="single" w:sz="8" w:space="0" w:color="auto"/>
              <w:bottom w:val="single" w:sz="8" w:space="0" w:color="000000"/>
              <w:right w:val="single" w:sz="8" w:space="0" w:color="auto"/>
            </w:tcBorders>
            <w:shd w:val="clear" w:color="auto" w:fill="auto"/>
            <w:vAlign w:val="bottom"/>
            <w:hideMark/>
          </w:tcPr>
          <w:p w14:paraId="129F0BD9" w14:textId="77777777" w:rsidR="00AB1516" w:rsidRPr="00BA1E81" w:rsidRDefault="00AB1516" w:rsidP="00411BF9">
            <w:pPr>
              <w:jc w:val="center"/>
              <w:rPr>
                <w:color w:val="000000" w:themeColor="text1"/>
              </w:rPr>
            </w:pPr>
            <w:r w:rsidRPr="00BA1E81">
              <w:rPr>
                <w:color w:val="000000" w:themeColor="text1"/>
              </w:rPr>
              <w:t>W</w:t>
            </w:r>
            <w:r w:rsidRPr="00BA1E81">
              <w:rPr>
                <w:color w:val="000000" w:themeColor="text1"/>
                <w:vertAlign w:val="subscript"/>
              </w:rPr>
              <w:t>г</w:t>
            </w:r>
          </w:p>
        </w:tc>
        <w:tc>
          <w:tcPr>
            <w:tcW w:w="2298" w:type="dxa"/>
            <w:gridSpan w:val="2"/>
            <w:tcBorders>
              <w:top w:val="single" w:sz="4" w:space="0" w:color="auto"/>
              <w:left w:val="single" w:sz="8" w:space="0" w:color="auto"/>
              <w:bottom w:val="single" w:sz="8" w:space="0" w:color="000000"/>
              <w:right w:val="single" w:sz="8" w:space="0" w:color="auto"/>
            </w:tcBorders>
            <w:shd w:val="clear" w:color="auto" w:fill="auto"/>
            <w:vAlign w:val="bottom"/>
            <w:hideMark/>
          </w:tcPr>
          <w:p w14:paraId="7A964CE2" w14:textId="77777777" w:rsidR="00AB1516" w:rsidRPr="00BA1E81" w:rsidRDefault="00AB1516" w:rsidP="00411BF9">
            <w:pPr>
              <w:rPr>
                <w:color w:val="000000" w:themeColor="text1"/>
                <w:sz w:val="20"/>
                <w:szCs w:val="20"/>
              </w:rPr>
            </w:pPr>
            <w:r w:rsidRPr="00BA1E81">
              <w:rPr>
                <w:color w:val="000000" w:themeColor="text1"/>
                <w:sz w:val="20"/>
                <w:szCs w:val="20"/>
              </w:rPr>
              <w:t xml:space="preserve">Средний годовой объём </w:t>
            </w:r>
            <w:r w:rsidRPr="00BA1E81">
              <w:rPr>
                <w:color w:val="000000" w:themeColor="text1"/>
                <w:sz w:val="20"/>
                <w:szCs w:val="20"/>
              </w:rPr>
              <w:br/>
              <w:t xml:space="preserve">поверхностных сточных вод </w:t>
            </w:r>
          </w:p>
        </w:tc>
        <w:tc>
          <w:tcPr>
            <w:tcW w:w="1428" w:type="dxa"/>
            <w:gridSpan w:val="3"/>
            <w:tcBorders>
              <w:top w:val="single" w:sz="4" w:space="0" w:color="auto"/>
              <w:left w:val="single" w:sz="8" w:space="0" w:color="auto"/>
              <w:bottom w:val="single" w:sz="8" w:space="0" w:color="000000"/>
              <w:right w:val="single" w:sz="4" w:space="0" w:color="auto"/>
            </w:tcBorders>
            <w:shd w:val="clear" w:color="auto" w:fill="auto"/>
            <w:vAlign w:val="bottom"/>
            <w:hideMark/>
          </w:tcPr>
          <w:p w14:paraId="73107E1F" w14:textId="77777777" w:rsidR="00AB1516" w:rsidRPr="00BA1E81" w:rsidRDefault="00AB1516" w:rsidP="00411BF9">
            <w:pPr>
              <w:jc w:val="center"/>
              <w:rPr>
                <w:color w:val="000000" w:themeColor="text1"/>
              </w:rPr>
            </w:pPr>
            <w:r w:rsidRPr="00BA1E81">
              <w:rPr>
                <w:color w:val="000000" w:themeColor="text1"/>
              </w:rPr>
              <w:t xml:space="preserve">тыс. </w:t>
            </w:r>
          </w:p>
          <w:p w14:paraId="5AC36D90" w14:textId="77777777" w:rsidR="00AB1516" w:rsidRPr="00BA1E81" w:rsidRDefault="00AB1516" w:rsidP="00411BF9">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4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64F025C" w14:textId="77777777" w:rsidR="00AB1516" w:rsidRPr="00BA1E81" w:rsidRDefault="00AB1516" w:rsidP="00411BF9">
            <w:pPr>
              <w:jc w:val="center"/>
              <w:rPr>
                <w:color w:val="000000" w:themeColor="text1"/>
              </w:rPr>
            </w:pPr>
            <w:r w:rsidRPr="00BA1E81">
              <w:rPr>
                <w:color w:val="000000" w:themeColor="text1"/>
              </w:rPr>
              <w:t>1 005.5561</w:t>
            </w:r>
          </w:p>
        </w:tc>
        <w:tc>
          <w:tcPr>
            <w:tcW w:w="156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01A3D1D" w14:textId="77777777" w:rsidR="00AB1516" w:rsidRPr="00BA1E81" w:rsidRDefault="00AB1516" w:rsidP="00411BF9">
            <w:pPr>
              <w:jc w:val="center"/>
              <w:rPr>
                <w:color w:val="000000" w:themeColor="text1"/>
              </w:rPr>
            </w:pPr>
            <w:r w:rsidRPr="00BA1E81">
              <w:rPr>
                <w:color w:val="000000" w:themeColor="text1"/>
              </w:rPr>
              <w:t>338.8127</w:t>
            </w:r>
          </w:p>
        </w:tc>
        <w:tc>
          <w:tcPr>
            <w:tcW w:w="1535" w:type="dxa"/>
            <w:gridSpan w:val="3"/>
            <w:tcBorders>
              <w:top w:val="single" w:sz="4" w:space="0" w:color="auto"/>
              <w:left w:val="single" w:sz="4" w:space="0" w:color="auto"/>
              <w:bottom w:val="single" w:sz="4" w:space="0" w:color="000000"/>
              <w:right w:val="single" w:sz="8" w:space="0" w:color="auto"/>
            </w:tcBorders>
            <w:shd w:val="clear" w:color="auto" w:fill="auto"/>
            <w:vAlign w:val="bottom"/>
            <w:hideMark/>
          </w:tcPr>
          <w:p w14:paraId="39A77C7E" w14:textId="77777777" w:rsidR="00AB1516" w:rsidRPr="00BA1E81" w:rsidRDefault="00AB1516" w:rsidP="00411BF9">
            <w:pPr>
              <w:jc w:val="center"/>
              <w:rPr>
                <w:color w:val="000000" w:themeColor="text1"/>
              </w:rPr>
            </w:pPr>
            <w:r w:rsidRPr="00BA1E81">
              <w:rPr>
                <w:color w:val="000000" w:themeColor="text1"/>
              </w:rPr>
              <w:t>307.2852</w:t>
            </w:r>
          </w:p>
        </w:tc>
        <w:tc>
          <w:tcPr>
            <w:tcW w:w="1548" w:type="dxa"/>
            <w:gridSpan w:val="2"/>
            <w:tcBorders>
              <w:top w:val="single" w:sz="4" w:space="0" w:color="auto"/>
              <w:left w:val="single" w:sz="8" w:space="0" w:color="auto"/>
              <w:bottom w:val="single" w:sz="4" w:space="0" w:color="000000"/>
              <w:right w:val="single" w:sz="8" w:space="0" w:color="auto"/>
            </w:tcBorders>
            <w:shd w:val="clear" w:color="auto" w:fill="auto"/>
            <w:vAlign w:val="bottom"/>
            <w:hideMark/>
          </w:tcPr>
          <w:p w14:paraId="695FCA75" w14:textId="77777777" w:rsidR="00AB1516" w:rsidRPr="00BA1E81" w:rsidRDefault="00AB1516" w:rsidP="00411BF9">
            <w:pPr>
              <w:jc w:val="center"/>
              <w:rPr>
                <w:color w:val="000000" w:themeColor="text1"/>
              </w:rPr>
            </w:pPr>
            <w:r w:rsidRPr="00BA1E81">
              <w:rPr>
                <w:color w:val="000000" w:themeColor="text1"/>
              </w:rPr>
              <w:t>129.1337</w:t>
            </w:r>
          </w:p>
        </w:tc>
        <w:tc>
          <w:tcPr>
            <w:tcW w:w="1579" w:type="dxa"/>
            <w:gridSpan w:val="2"/>
            <w:tcBorders>
              <w:top w:val="single" w:sz="4" w:space="0" w:color="auto"/>
              <w:left w:val="single" w:sz="8" w:space="0" w:color="auto"/>
              <w:bottom w:val="single" w:sz="4" w:space="0" w:color="000000"/>
              <w:right w:val="single" w:sz="8" w:space="0" w:color="auto"/>
            </w:tcBorders>
            <w:shd w:val="clear" w:color="auto" w:fill="auto"/>
            <w:vAlign w:val="bottom"/>
            <w:hideMark/>
          </w:tcPr>
          <w:p w14:paraId="1AE6DECC" w14:textId="77777777" w:rsidR="00AB1516" w:rsidRPr="00BA1E81" w:rsidRDefault="00AB1516" w:rsidP="00411BF9">
            <w:pPr>
              <w:jc w:val="center"/>
              <w:rPr>
                <w:color w:val="000000" w:themeColor="text1"/>
              </w:rPr>
            </w:pPr>
            <w:r w:rsidRPr="00BA1E81">
              <w:rPr>
                <w:color w:val="000000" w:themeColor="text1"/>
              </w:rPr>
              <w:t>409.9749</w:t>
            </w:r>
          </w:p>
        </w:tc>
        <w:tc>
          <w:tcPr>
            <w:tcW w:w="1514" w:type="dxa"/>
            <w:tcBorders>
              <w:top w:val="single" w:sz="4" w:space="0" w:color="auto"/>
              <w:left w:val="single" w:sz="8" w:space="0" w:color="auto"/>
              <w:bottom w:val="single" w:sz="4" w:space="0" w:color="000000"/>
              <w:right w:val="single" w:sz="8" w:space="0" w:color="auto"/>
            </w:tcBorders>
            <w:shd w:val="clear" w:color="auto" w:fill="auto"/>
            <w:vAlign w:val="bottom"/>
            <w:hideMark/>
          </w:tcPr>
          <w:p w14:paraId="25FDE7FE" w14:textId="77777777" w:rsidR="00AB1516" w:rsidRPr="00BA1E81" w:rsidRDefault="00AB1516" w:rsidP="00411BF9">
            <w:pPr>
              <w:jc w:val="center"/>
              <w:rPr>
                <w:color w:val="000000" w:themeColor="text1"/>
              </w:rPr>
            </w:pPr>
            <w:r w:rsidRPr="00BA1E81">
              <w:rPr>
                <w:color w:val="000000" w:themeColor="text1"/>
              </w:rPr>
              <w:t>461.9727</w:t>
            </w:r>
          </w:p>
        </w:tc>
        <w:tc>
          <w:tcPr>
            <w:tcW w:w="1477" w:type="dxa"/>
            <w:tcBorders>
              <w:top w:val="single" w:sz="4" w:space="0" w:color="auto"/>
              <w:left w:val="single" w:sz="8" w:space="0" w:color="auto"/>
              <w:bottom w:val="single" w:sz="8" w:space="0" w:color="000000"/>
              <w:right w:val="single" w:sz="8" w:space="0" w:color="auto"/>
            </w:tcBorders>
            <w:shd w:val="clear" w:color="auto" w:fill="auto"/>
            <w:vAlign w:val="bottom"/>
            <w:hideMark/>
          </w:tcPr>
          <w:p w14:paraId="18B9B160" w14:textId="77777777" w:rsidR="00AB1516" w:rsidRPr="00BA1E81" w:rsidRDefault="00AB1516" w:rsidP="00411BF9">
            <w:pPr>
              <w:jc w:val="center"/>
              <w:rPr>
                <w:b/>
                <w:color w:val="000000" w:themeColor="text1"/>
              </w:rPr>
            </w:pPr>
            <w:r w:rsidRPr="00BA1E81">
              <w:rPr>
                <w:b/>
                <w:color w:val="000000" w:themeColor="text1"/>
              </w:rPr>
              <w:t>2 652.7354</w:t>
            </w:r>
          </w:p>
        </w:tc>
      </w:tr>
      <w:tr w:rsidR="00BA1E81" w:rsidRPr="00BA1E81" w14:paraId="2D60C5E8" w14:textId="77777777" w:rsidTr="00CF0D90">
        <w:trPr>
          <w:gridAfter w:val="1"/>
          <w:wAfter w:w="12" w:type="dxa"/>
          <w:trHeight w:val="670"/>
        </w:trPr>
        <w:tc>
          <w:tcPr>
            <w:tcW w:w="980" w:type="dxa"/>
            <w:tcBorders>
              <w:top w:val="nil"/>
              <w:left w:val="single" w:sz="8" w:space="0" w:color="auto"/>
              <w:bottom w:val="single" w:sz="8" w:space="0" w:color="000000"/>
              <w:right w:val="single" w:sz="8" w:space="0" w:color="auto"/>
            </w:tcBorders>
            <w:shd w:val="clear" w:color="auto" w:fill="auto"/>
            <w:vAlign w:val="bottom"/>
            <w:hideMark/>
          </w:tcPr>
          <w:p w14:paraId="0A82FBCD"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д</w:t>
            </w:r>
          </w:p>
        </w:tc>
        <w:tc>
          <w:tcPr>
            <w:tcW w:w="2298" w:type="dxa"/>
            <w:gridSpan w:val="2"/>
            <w:tcBorders>
              <w:top w:val="nil"/>
              <w:left w:val="single" w:sz="8" w:space="0" w:color="auto"/>
              <w:bottom w:val="single" w:sz="8" w:space="0" w:color="000000"/>
              <w:right w:val="single" w:sz="8" w:space="0" w:color="auto"/>
            </w:tcBorders>
            <w:shd w:val="clear" w:color="auto" w:fill="auto"/>
            <w:vAlign w:val="bottom"/>
            <w:hideMark/>
          </w:tcPr>
          <w:p w14:paraId="5E029C72"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Среднегодовой объем </w:t>
            </w:r>
            <w:r w:rsidRPr="00BA1E81">
              <w:rPr>
                <w:color w:val="000000" w:themeColor="text1"/>
                <w:sz w:val="20"/>
                <w:szCs w:val="20"/>
              </w:rPr>
              <w:br/>
              <w:t xml:space="preserve">дождевых вод (осадки в теплое время года) </w:t>
            </w:r>
          </w:p>
        </w:tc>
        <w:tc>
          <w:tcPr>
            <w:tcW w:w="1428" w:type="dxa"/>
            <w:gridSpan w:val="3"/>
            <w:tcBorders>
              <w:top w:val="nil"/>
              <w:left w:val="single" w:sz="8" w:space="0" w:color="auto"/>
              <w:bottom w:val="single" w:sz="8" w:space="0" w:color="000000"/>
              <w:right w:val="single" w:sz="4" w:space="0" w:color="auto"/>
            </w:tcBorders>
            <w:shd w:val="clear" w:color="auto" w:fill="auto"/>
            <w:vAlign w:val="bottom"/>
            <w:hideMark/>
          </w:tcPr>
          <w:p w14:paraId="2538AB5D" w14:textId="77777777" w:rsidR="00CF0D90" w:rsidRPr="00BA1E81" w:rsidRDefault="00CF0D90" w:rsidP="00CF0D90">
            <w:pPr>
              <w:jc w:val="center"/>
              <w:rPr>
                <w:color w:val="000000" w:themeColor="text1"/>
              </w:rPr>
            </w:pPr>
            <w:r w:rsidRPr="00BA1E81">
              <w:rPr>
                <w:color w:val="000000" w:themeColor="text1"/>
              </w:rPr>
              <w:t xml:space="preserve">тыс. </w:t>
            </w:r>
          </w:p>
          <w:p w14:paraId="0A12E27C"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4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875E68" w14:textId="77777777" w:rsidR="00CF0D90" w:rsidRPr="00BA1E81" w:rsidRDefault="00CF0D90" w:rsidP="00CF0D90">
            <w:pPr>
              <w:jc w:val="center"/>
              <w:rPr>
                <w:color w:val="000000" w:themeColor="text1"/>
              </w:rPr>
            </w:pPr>
            <w:r w:rsidRPr="00BA1E81">
              <w:rPr>
                <w:color w:val="000000" w:themeColor="text1"/>
              </w:rPr>
              <w:t>737.4479</w:t>
            </w:r>
          </w:p>
        </w:tc>
        <w:tc>
          <w:tcPr>
            <w:tcW w:w="156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13D6778" w14:textId="77777777" w:rsidR="00CF0D90" w:rsidRPr="00BA1E81" w:rsidRDefault="00CF0D90" w:rsidP="00CF0D90">
            <w:pPr>
              <w:jc w:val="center"/>
              <w:rPr>
                <w:color w:val="000000" w:themeColor="text1"/>
              </w:rPr>
            </w:pPr>
            <w:r w:rsidRPr="00BA1E81">
              <w:rPr>
                <w:color w:val="000000" w:themeColor="text1"/>
              </w:rPr>
              <w:t>258.5490</w:t>
            </w:r>
          </w:p>
        </w:tc>
        <w:tc>
          <w:tcPr>
            <w:tcW w:w="1535" w:type="dxa"/>
            <w:gridSpan w:val="3"/>
            <w:tcBorders>
              <w:top w:val="nil"/>
              <w:left w:val="single" w:sz="4" w:space="0" w:color="auto"/>
              <w:bottom w:val="single" w:sz="4" w:space="0" w:color="000000"/>
              <w:right w:val="single" w:sz="8" w:space="0" w:color="auto"/>
            </w:tcBorders>
            <w:shd w:val="clear" w:color="auto" w:fill="auto"/>
            <w:vAlign w:val="bottom"/>
            <w:hideMark/>
          </w:tcPr>
          <w:p w14:paraId="7BB71618" w14:textId="77777777" w:rsidR="00CF0D90" w:rsidRPr="00BA1E81" w:rsidRDefault="00CF0D90" w:rsidP="00CF0D90">
            <w:pPr>
              <w:jc w:val="center"/>
              <w:rPr>
                <w:color w:val="000000" w:themeColor="text1"/>
              </w:rPr>
            </w:pPr>
            <w:r w:rsidRPr="00BA1E81">
              <w:rPr>
                <w:color w:val="000000" w:themeColor="text1"/>
              </w:rPr>
              <w:t>204.5852</w:t>
            </w:r>
          </w:p>
        </w:tc>
        <w:tc>
          <w:tcPr>
            <w:tcW w:w="1548" w:type="dxa"/>
            <w:gridSpan w:val="2"/>
            <w:tcBorders>
              <w:top w:val="nil"/>
              <w:left w:val="single" w:sz="8" w:space="0" w:color="auto"/>
              <w:bottom w:val="single" w:sz="4" w:space="0" w:color="000000"/>
              <w:right w:val="single" w:sz="8" w:space="0" w:color="auto"/>
            </w:tcBorders>
            <w:shd w:val="clear" w:color="auto" w:fill="auto"/>
            <w:vAlign w:val="bottom"/>
            <w:hideMark/>
          </w:tcPr>
          <w:p w14:paraId="39D79D11" w14:textId="77777777" w:rsidR="00CF0D90" w:rsidRPr="00BA1E81" w:rsidRDefault="00CF0D90" w:rsidP="00CF0D90">
            <w:pPr>
              <w:jc w:val="center"/>
              <w:rPr>
                <w:color w:val="000000" w:themeColor="text1"/>
              </w:rPr>
            </w:pPr>
            <w:r w:rsidRPr="00BA1E81">
              <w:rPr>
                <w:color w:val="000000" w:themeColor="text1"/>
              </w:rPr>
              <w:t>86.0662</w:t>
            </w:r>
          </w:p>
        </w:tc>
        <w:tc>
          <w:tcPr>
            <w:tcW w:w="1579" w:type="dxa"/>
            <w:gridSpan w:val="2"/>
            <w:tcBorders>
              <w:top w:val="nil"/>
              <w:left w:val="single" w:sz="8" w:space="0" w:color="auto"/>
              <w:bottom w:val="single" w:sz="4" w:space="0" w:color="000000"/>
              <w:right w:val="single" w:sz="8" w:space="0" w:color="auto"/>
            </w:tcBorders>
            <w:shd w:val="clear" w:color="auto" w:fill="auto"/>
            <w:vAlign w:val="bottom"/>
            <w:hideMark/>
          </w:tcPr>
          <w:p w14:paraId="1FB162E1" w14:textId="77777777" w:rsidR="00CF0D90" w:rsidRPr="00BA1E81" w:rsidRDefault="00CF0D90" w:rsidP="00CF0D90">
            <w:pPr>
              <w:jc w:val="center"/>
              <w:rPr>
                <w:color w:val="000000" w:themeColor="text1"/>
              </w:rPr>
            </w:pPr>
            <w:r w:rsidRPr="00BA1E81">
              <w:rPr>
                <w:color w:val="000000" w:themeColor="text1"/>
              </w:rPr>
              <w:t>310.3978</w:t>
            </w:r>
          </w:p>
        </w:tc>
        <w:tc>
          <w:tcPr>
            <w:tcW w:w="1514" w:type="dxa"/>
            <w:tcBorders>
              <w:top w:val="nil"/>
              <w:left w:val="single" w:sz="8" w:space="0" w:color="auto"/>
              <w:bottom w:val="single" w:sz="4" w:space="0" w:color="000000"/>
              <w:right w:val="single" w:sz="8" w:space="0" w:color="auto"/>
            </w:tcBorders>
            <w:shd w:val="clear" w:color="auto" w:fill="auto"/>
            <w:vAlign w:val="bottom"/>
            <w:hideMark/>
          </w:tcPr>
          <w:p w14:paraId="732B1313" w14:textId="77777777" w:rsidR="00CF0D90" w:rsidRPr="00BA1E81" w:rsidRDefault="00CF0D90" w:rsidP="00CF0D90">
            <w:pPr>
              <w:jc w:val="center"/>
              <w:rPr>
                <w:color w:val="000000" w:themeColor="text1"/>
              </w:rPr>
            </w:pPr>
            <w:r w:rsidRPr="00BA1E81">
              <w:rPr>
                <w:color w:val="000000" w:themeColor="text1"/>
              </w:rPr>
              <w:t>345.8357</w:t>
            </w:r>
          </w:p>
        </w:tc>
        <w:tc>
          <w:tcPr>
            <w:tcW w:w="1477" w:type="dxa"/>
            <w:tcBorders>
              <w:top w:val="nil"/>
              <w:left w:val="single" w:sz="8" w:space="0" w:color="auto"/>
              <w:bottom w:val="single" w:sz="4" w:space="0" w:color="000000"/>
              <w:right w:val="single" w:sz="8" w:space="0" w:color="auto"/>
            </w:tcBorders>
            <w:shd w:val="clear" w:color="auto" w:fill="auto"/>
            <w:vAlign w:val="bottom"/>
            <w:hideMark/>
          </w:tcPr>
          <w:p w14:paraId="5687A8BA" w14:textId="77777777" w:rsidR="00CF0D90" w:rsidRPr="00BA1E81" w:rsidRDefault="00CF0D90" w:rsidP="00CF0D90">
            <w:pPr>
              <w:jc w:val="center"/>
              <w:rPr>
                <w:b/>
                <w:color w:val="000000" w:themeColor="text1"/>
              </w:rPr>
            </w:pPr>
            <w:r w:rsidRPr="00BA1E81">
              <w:rPr>
                <w:b/>
                <w:color w:val="000000" w:themeColor="text1"/>
              </w:rPr>
              <w:t>1 942.8818</w:t>
            </w:r>
          </w:p>
        </w:tc>
      </w:tr>
      <w:tr w:rsidR="00BA1E81" w:rsidRPr="00BA1E81" w14:paraId="0375EE0B" w14:textId="77777777" w:rsidTr="00CF0D90">
        <w:trPr>
          <w:gridAfter w:val="1"/>
          <w:wAfter w:w="12" w:type="dxa"/>
          <w:trHeight w:val="407"/>
        </w:trPr>
        <w:tc>
          <w:tcPr>
            <w:tcW w:w="980" w:type="dxa"/>
            <w:tcBorders>
              <w:top w:val="nil"/>
              <w:left w:val="single" w:sz="8" w:space="0" w:color="auto"/>
              <w:bottom w:val="single" w:sz="8" w:space="0" w:color="auto"/>
              <w:right w:val="single" w:sz="8" w:space="0" w:color="auto"/>
            </w:tcBorders>
            <w:shd w:val="clear" w:color="auto" w:fill="auto"/>
            <w:vAlign w:val="bottom"/>
            <w:hideMark/>
          </w:tcPr>
          <w:p w14:paraId="7495230E"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т</w:t>
            </w:r>
          </w:p>
        </w:tc>
        <w:tc>
          <w:tcPr>
            <w:tcW w:w="2298" w:type="dxa"/>
            <w:gridSpan w:val="2"/>
            <w:tcBorders>
              <w:top w:val="nil"/>
              <w:left w:val="nil"/>
              <w:bottom w:val="single" w:sz="8" w:space="0" w:color="auto"/>
              <w:right w:val="single" w:sz="4" w:space="0" w:color="auto"/>
            </w:tcBorders>
            <w:shd w:val="clear" w:color="auto" w:fill="auto"/>
            <w:vAlign w:val="bottom"/>
            <w:hideMark/>
          </w:tcPr>
          <w:p w14:paraId="186EBEC2"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Среднегодовой объем талых вод (осадки в холодное время года) </w:t>
            </w:r>
          </w:p>
        </w:tc>
        <w:tc>
          <w:tcPr>
            <w:tcW w:w="1428"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6B98D6E4" w14:textId="77777777" w:rsidR="00CF0D90" w:rsidRPr="00BA1E81" w:rsidRDefault="00CF0D90" w:rsidP="00CF0D90">
            <w:pPr>
              <w:jc w:val="center"/>
              <w:rPr>
                <w:color w:val="000000" w:themeColor="text1"/>
              </w:rPr>
            </w:pPr>
            <w:r w:rsidRPr="00BA1E81">
              <w:rPr>
                <w:color w:val="000000" w:themeColor="text1"/>
              </w:rPr>
              <w:t xml:space="preserve">тыс. </w:t>
            </w:r>
          </w:p>
          <w:p w14:paraId="6178CE6E"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4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294377C" w14:textId="77777777" w:rsidR="00CF0D90" w:rsidRPr="00BA1E81" w:rsidRDefault="00CF0D90" w:rsidP="00CF0D90">
            <w:pPr>
              <w:jc w:val="center"/>
              <w:rPr>
                <w:color w:val="000000" w:themeColor="text1"/>
              </w:rPr>
            </w:pPr>
            <w:r w:rsidRPr="00BA1E81">
              <w:rPr>
                <w:color w:val="000000" w:themeColor="text1"/>
              </w:rPr>
              <w:t>257.9314</w:t>
            </w:r>
          </w:p>
        </w:tc>
        <w:tc>
          <w:tcPr>
            <w:tcW w:w="156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B2194F8" w14:textId="77777777" w:rsidR="00CF0D90" w:rsidRPr="00BA1E81" w:rsidRDefault="00CF0D90" w:rsidP="00CF0D90">
            <w:pPr>
              <w:jc w:val="center"/>
              <w:rPr>
                <w:color w:val="000000" w:themeColor="text1"/>
              </w:rPr>
            </w:pPr>
            <w:r w:rsidRPr="00BA1E81">
              <w:rPr>
                <w:color w:val="000000" w:themeColor="text1"/>
              </w:rPr>
              <w:t>77.2191</w:t>
            </w:r>
          </w:p>
        </w:tc>
        <w:tc>
          <w:tcPr>
            <w:tcW w:w="1535" w:type="dxa"/>
            <w:gridSpan w:val="3"/>
            <w:tcBorders>
              <w:top w:val="nil"/>
              <w:left w:val="single" w:sz="4" w:space="0" w:color="auto"/>
              <w:bottom w:val="single" w:sz="4" w:space="0" w:color="auto"/>
              <w:right w:val="single" w:sz="8" w:space="0" w:color="auto"/>
            </w:tcBorders>
            <w:shd w:val="clear" w:color="auto" w:fill="auto"/>
            <w:vAlign w:val="bottom"/>
            <w:hideMark/>
          </w:tcPr>
          <w:p w14:paraId="125CD0ED" w14:textId="77777777" w:rsidR="00CF0D90" w:rsidRPr="00BA1E81" w:rsidRDefault="00CF0D90" w:rsidP="00CF0D90">
            <w:pPr>
              <w:jc w:val="center"/>
              <w:rPr>
                <w:color w:val="000000" w:themeColor="text1"/>
              </w:rPr>
            </w:pPr>
            <w:r w:rsidRPr="00BA1E81">
              <w:rPr>
                <w:color w:val="000000" w:themeColor="text1"/>
              </w:rPr>
              <w:t>98.7960</w:t>
            </w:r>
          </w:p>
        </w:tc>
        <w:tc>
          <w:tcPr>
            <w:tcW w:w="1548" w:type="dxa"/>
            <w:gridSpan w:val="2"/>
            <w:tcBorders>
              <w:top w:val="nil"/>
              <w:left w:val="nil"/>
              <w:bottom w:val="single" w:sz="4" w:space="0" w:color="auto"/>
              <w:right w:val="single" w:sz="8" w:space="0" w:color="auto"/>
            </w:tcBorders>
            <w:shd w:val="clear" w:color="auto" w:fill="auto"/>
            <w:vAlign w:val="bottom"/>
            <w:hideMark/>
          </w:tcPr>
          <w:p w14:paraId="0DC7DDFB" w14:textId="77777777" w:rsidR="00CF0D90" w:rsidRPr="00BA1E81" w:rsidRDefault="00CF0D90" w:rsidP="00CF0D90">
            <w:pPr>
              <w:jc w:val="center"/>
              <w:rPr>
                <w:color w:val="000000" w:themeColor="text1"/>
              </w:rPr>
            </w:pPr>
            <w:r w:rsidRPr="00BA1E81">
              <w:rPr>
                <w:color w:val="000000" w:themeColor="text1"/>
              </w:rPr>
              <w:t>41.4352</w:t>
            </w:r>
          </w:p>
        </w:tc>
        <w:tc>
          <w:tcPr>
            <w:tcW w:w="1579" w:type="dxa"/>
            <w:gridSpan w:val="2"/>
            <w:tcBorders>
              <w:top w:val="nil"/>
              <w:left w:val="nil"/>
              <w:bottom w:val="single" w:sz="4" w:space="0" w:color="auto"/>
              <w:right w:val="single" w:sz="8" w:space="0" w:color="auto"/>
            </w:tcBorders>
            <w:shd w:val="clear" w:color="auto" w:fill="auto"/>
            <w:vAlign w:val="bottom"/>
            <w:hideMark/>
          </w:tcPr>
          <w:p w14:paraId="479B9D68" w14:textId="77777777" w:rsidR="00CF0D90" w:rsidRPr="00BA1E81" w:rsidRDefault="00CF0D90" w:rsidP="00CF0D90">
            <w:pPr>
              <w:jc w:val="center"/>
              <w:rPr>
                <w:color w:val="000000" w:themeColor="text1"/>
              </w:rPr>
            </w:pPr>
            <w:r w:rsidRPr="00BA1E81">
              <w:rPr>
                <w:color w:val="000000" w:themeColor="text1"/>
              </w:rPr>
              <w:t>95.7919</w:t>
            </w:r>
          </w:p>
        </w:tc>
        <w:tc>
          <w:tcPr>
            <w:tcW w:w="1514" w:type="dxa"/>
            <w:tcBorders>
              <w:top w:val="nil"/>
              <w:left w:val="nil"/>
              <w:bottom w:val="single" w:sz="4" w:space="0" w:color="auto"/>
              <w:right w:val="single" w:sz="8" w:space="0" w:color="auto"/>
            </w:tcBorders>
            <w:shd w:val="clear" w:color="auto" w:fill="auto"/>
            <w:vAlign w:val="bottom"/>
            <w:hideMark/>
          </w:tcPr>
          <w:p w14:paraId="37F2739A" w14:textId="77777777" w:rsidR="00CF0D90" w:rsidRPr="00BA1E81" w:rsidRDefault="00CF0D90" w:rsidP="00CF0D90">
            <w:pPr>
              <w:jc w:val="center"/>
              <w:rPr>
                <w:color w:val="000000" w:themeColor="text1"/>
              </w:rPr>
            </w:pPr>
            <w:r w:rsidRPr="00BA1E81">
              <w:rPr>
                <w:color w:val="000000" w:themeColor="text1"/>
              </w:rPr>
              <w:t>111.7222</w:t>
            </w:r>
          </w:p>
        </w:tc>
        <w:tc>
          <w:tcPr>
            <w:tcW w:w="1477" w:type="dxa"/>
            <w:tcBorders>
              <w:top w:val="nil"/>
              <w:left w:val="nil"/>
              <w:bottom w:val="single" w:sz="4" w:space="0" w:color="auto"/>
              <w:right w:val="single" w:sz="8" w:space="0" w:color="auto"/>
            </w:tcBorders>
            <w:shd w:val="clear" w:color="auto" w:fill="auto"/>
            <w:vAlign w:val="bottom"/>
            <w:hideMark/>
          </w:tcPr>
          <w:p w14:paraId="6B49A619" w14:textId="77777777" w:rsidR="00CF0D90" w:rsidRPr="00BA1E81" w:rsidRDefault="00CF0D90" w:rsidP="00CF0D90">
            <w:pPr>
              <w:jc w:val="center"/>
              <w:rPr>
                <w:b/>
                <w:color w:val="000000" w:themeColor="text1"/>
              </w:rPr>
            </w:pPr>
            <w:r w:rsidRPr="00BA1E81">
              <w:rPr>
                <w:b/>
                <w:color w:val="000000" w:themeColor="text1"/>
              </w:rPr>
              <w:t>682.8958</w:t>
            </w:r>
          </w:p>
        </w:tc>
      </w:tr>
      <w:tr w:rsidR="00BA1E81" w:rsidRPr="00BA1E81" w14:paraId="0D7A6EB4" w14:textId="77777777" w:rsidTr="00CF0D90">
        <w:trPr>
          <w:gridAfter w:val="1"/>
          <w:wAfter w:w="12" w:type="dxa"/>
          <w:trHeight w:val="229"/>
        </w:trPr>
        <w:tc>
          <w:tcPr>
            <w:tcW w:w="980" w:type="dxa"/>
            <w:tcBorders>
              <w:top w:val="nil"/>
              <w:left w:val="single" w:sz="8" w:space="0" w:color="auto"/>
              <w:bottom w:val="single" w:sz="8" w:space="0" w:color="000000"/>
              <w:right w:val="single" w:sz="8" w:space="0" w:color="auto"/>
            </w:tcBorders>
            <w:shd w:val="clear" w:color="auto" w:fill="auto"/>
            <w:vAlign w:val="bottom"/>
            <w:hideMark/>
          </w:tcPr>
          <w:p w14:paraId="5E39D145"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м</w:t>
            </w:r>
          </w:p>
        </w:tc>
        <w:tc>
          <w:tcPr>
            <w:tcW w:w="2298" w:type="dxa"/>
            <w:gridSpan w:val="2"/>
            <w:tcBorders>
              <w:top w:val="nil"/>
              <w:left w:val="single" w:sz="8" w:space="0" w:color="auto"/>
              <w:bottom w:val="single" w:sz="8" w:space="0" w:color="000000"/>
              <w:right w:val="single" w:sz="8" w:space="0" w:color="auto"/>
            </w:tcBorders>
            <w:shd w:val="clear" w:color="auto" w:fill="auto"/>
            <w:vAlign w:val="bottom"/>
            <w:hideMark/>
          </w:tcPr>
          <w:p w14:paraId="6B1E2386"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Среднегодовой объём </w:t>
            </w:r>
            <w:r w:rsidRPr="00BA1E81">
              <w:rPr>
                <w:color w:val="000000" w:themeColor="text1"/>
                <w:sz w:val="20"/>
                <w:szCs w:val="20"/>
              </w:rPr>
              <w:br/>
              <w:t xml:space="preserve">поливомоечных вод </w:t>
            </w:r>
          </w:p>
        </w:tc>
        <w:tc>
          <w:tcPr>
            <w:tcW w:w="1428" w:type="dxa"/>
            <w:gridSpan w:val="3"/>
            <w:tcBorders>
              <w:top w:val="single" w:sz="4" w:space="0" w:color="auto"/>
              <w:left w:val="single" w:sz="8" w:space="0" w:color="auto"/>
              <w:bottom w:val="single" w:sz="8" w:space="0" w:color="000000"/>
              <w:right w:val="single" w:sz="4" w:space="0" w:color="auto"/>
            </w:tcBorders>
            <w:shd w:val="clear" w:color="auto" w:fill="auto"/>
            <w:vAlign w:val="bottom"/>
            <w:hideMark/>
          </w:tcPr>
          <w:p w14:paraId="7E45B540" w14:textId="77777777" w:rsidR="00CF0D90" w:rsidRPr="00BA1E81" w:rsidRDefault="00CF0D90" w:rsidP="00CF0D90">
            <w:pPr>
              <w:jc w:val="center"/>
              <w:rPr>
                <w:color w:val="000000" w:themeColor="text1"/>
              </w:rPr>
            </w:pPr>
            <w:r w:rsidRPr="00BA1E81">
              <w:rPr>
                <w:color w:val="000000" w:themeColor="text1"/>
              </w:rPr>
              <w:t xml:space="preserve">тыс. </w:t>
            </w:r>
          </w:p>
          <w:p w14:paraId="534755E7"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4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2B77048" w14:textId="77777777" w:rsidR="00CF0D90" w:rsidRPr="00BA1E81" w:rsidRDefault="00CF0D90" w:rsidP="00CF0D90">
            <w:pPr>
              <w:jc w:val="center"/>
              <w:rPr>
                <w:color w:val="000000" w:themeColor="text1"/>
              </w:rPr>
            </w:pPr>
            <w:r w:rsidRPr="00BA1E81">
              <w:rPr>
                <w:color w:val="000000" w:themeColor="text1"/>
              </w:rPr>
              <w:t>10.1768</w:t>
            </w:r>
          </w:p>
        </w:tc>
        <w:tc>
          <w:tcPr>
            <w:tcW w:w="156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25B738B" w14:textId="77777777" w:rsidR="00CF0D90" w:rsidRPr="00BA1E81" w:rsidRDefault="00CF0D90" w:rsidP="00CF0D90">
            <w:pPr>
              <w:jc w:val="center"/>
              <w:rPr>
                <w:color w:val="000000" w:themeColor="text1"/>
              </w:rPr>
            </w:pPr>
            <w:r w:rsidRPr="00BA1E81">
              <w:rPr>
                <w:color w:val="000000" w:themeColor="text1"/>
              </w:rPr>
              <w:t>3.0447</w:t>
            </w:r>
          </w:p>
        </w:tc>
        <w:tc>
          <w:tcPr>
            <w:tcW w:w="1535" w:type="dxa"/>
            <w:gridSpan w:val="3"/>
            <w:tcBorders>
              <w:top w:val="nil"/>
              <w:left w:val="single" w:sz="4" w:space="0" w:color="auto"/>
              <w:bottom w:val="single" w:sz="4" w:space="0" w:color="000000"/>
              <w:right w:val="single" w:sz="8" w:space="0" w:color="auto"/>
            </w:tcBorders>
            <w:shd w:val="clear" w:color="auto" w:fill="auto"/>
            <w:vAlign w:val="bottom"/>
            <w:hideMark/>
          </w:tcPr>
          <w:p w14:paraId="096C58DE" w14:textId="77777777" w:rsidR="00CF0D90" w:rsidRPr="00BA1E81" w:rsidRDefault="00CF0D90" w:rsidP="00CF0D90">
            <w:pPr>
              <w:jc w:val="center"/>
              <w:rPr>
                <w:color w:val="000000" w:themeColor="text1"/>
              </w:rPr>
            </w:pPr>
            <w:r w:rsidRPr="00BA1E81">
              <w:rPr>
                <w:color w:val="000000" w:themeColor="text1"/>
              </w:rPr>
              <w:t>3.9040</w:t>
            </w:r>
          </w:p>
        </w:tc>
        <w:tc>
          <w:tcPr>
            <w:tcW w:w="1548" w:type="dxa"/>
            <w:gridSpan w:val="2"/>
            <w:tcBorders>
              <w:top w:val="nil"/>
              <w:left w:val="single" w:sz="8" w:space="0" w:color="auto"/>
              <w:bottom w:val="single" w:sz="4" w:space="0" w:color="000000"/>
              <w:right w:val="single" w:sz="8" w:space="0" w:color="auto"/>
            </w:tcBorders>
            <w:shd w:val="clear" w:color="auto" w:fill="auto"/>
            <w:vAlign w:val="bottom"/>
            <w:hideMark/>
          </w:tcPr>
          <w:p w14:paraId="1C99E710" w14:textId="77777777" w:rsidR="00CF0D90" w:rsidRPr="00BA1E81" w:rsidRDefault="00CF0D90" w:rsidP="00CF0D90">
            <w:pPr>
              <w:jc w:val="center"/>
              <w:rPr>
                <w:color w:val="000000" w:themeColor="text1"/>
              </w:rPr>
            </w:pPr>
            <w:r w:rsidRPr="00BA1E81">
              <w:rPr>
                <w:color w:val="000000" w:themeColor="text1"/>
              </w:rPr>
              <w:t>1.6323</w:t>
            </w:r>
          </w:p>
        </w:tc>
        <w:tc>
          <w:tcPr>
            <w:tcW w:w="1579" w:type="dxa"/>
            <w:gridSpan w:val="2"/>
            <w:tcBorders>
              <w:top w:val="nil"/>
              <w:left w:val="single" w:sz="8" w:space="0" w:color="auto"/>
              <w:bottom w:val="single" w:sz="4" w:space="0" w:color="000000"/>
              <w:right w:val="single" w:sz="8" w:space="0" w:color="auto"/>
            </w:tcBorders>
            <w:shd w:val="clear" w:color="auto" w:fill="auto"/>
            <w:vAlign w:val="bottom"/>
            <w:hideMark/>
          </w:tcPr>
          <w:p w14:paraId="574213F0" w14:textId="77777777" w:rsidR="00CF0D90" w:rsidRPr="00BA1E81" w:rsidRDefault="00CF0D90" w:rsidP="00CF0D90">
            <w:pPr>
              <w:jc w:val="center"/>
              <w:rPr>
                <w:color w:val="000000" w:themeColor="text1"/>
              </w:rPr>
            </w:pPr>
            <w:r w:rsidRPr="00BA1E81">
              <w:rPr>
                <w:color w:val="000000" w:themeColor="text1"/>
              </w:rPr>
              <w:t>3.7852</w:t>
            </w:r>
          </w:p>
        </w:tc>
        <w:tc>
          <w:tcPr>
            <w:tcW w:w="1514" w:type="dxa"/>
            <w:tcBorders>
              <w:top w:val="nil"/>
              <w:left w:val="single" w:sz="8" w:space="0" w:color="auto"/>
              <w:bottom w:val="single" w:sz="4" w:space="0" w:color="000000"/>
              <w:right w:val="single" w:sz="8" w:space="0" w:color="auto"/>
            </w:tcBorders>
            <w:shd w:val="clear" w:color="auto" w:fill="auto"/>
            <w:vAlign w:val="bottom"/>
            <w:hideMark/>
          </w:tcPr>
          <w:p w14:paraId="1D03C58E" w14:textId="77777777" w:rsidR="00CF0D90" w:rsidRPr="00BA1E81" w:rsidRDefault="00CF0D90" w:rsidP="00CF0D90">
            <w:pPr>
              <w:jc w:val="center"/>
              <w:rPr>
                <w:color w:val="000000" w:themeColor="text1"/>
              </w:rPr>
            </w:pPr>
            <w:r w:rsidRPr="00BA1E81">
              <w:rPr>
                <w:color w:val="000000" w:themeColor="text1"/>
              </w:rPr>
              <w:t>4.4147</w:t>
            </w:r>
          </w:p>
        </w:tc>
        <w:tc>
          <w:tcPr>
            <w:tcW w:w="1477" w:type="dxa"/>
            <w:tcBorders>
              <w:top w:val="single" w:sz="8" w:space="0" w:color="auto"/>
              <w:left w:val="single" w:sz="8" w:space="0" w:color="auto"/>
              <w:bottom w:val="single" w:sz="4" w:space="0" w:color="000000"/>
              <w:right w:val="single" w:sz="8" w:space="0" w:color="auto"/>
            </w:tcBorders>
            <w:shd w:val="clear" w:color="auto" w:fill="auto"/>
            <w:vAlign w:val="bottom"/>
            <w:hideMark/>
          </w:tcPr>
          <w:p w14:paraId="34BE8ED6" w14:textId="77777777" w:rsidR="00CF0D90" w:rsidRPr="00BA1E81" w:rsidRDefault="00CF0D90" w:rsidP="00CF0D90">
            <w:pPr>
              <w:jc w:val="center"/>
              <w:rPr>
                <w:b/>
                <w:color w:val="000000" w:themeColor="text1"/>
              </w:rPr>
            </w:pPr>
            <w:r w:rsidRPr="00BA1E81">
              <w:rPr>
                <w:b/>
                <w:color w:val="000000" w:themeColor="text1"/>
              </w:rPr>
              <w:t>26.9577</w:t>
            </w:r>
          </w:p>
        </w:tc>
      </w:tr>
      <w:tr w:rsidR="00BA1E81" w:rsidRPr="00BA1E81" w14:paraId="668A0F6A" w14:textId="77777777" w:rsidTr="00CF0D90">
        <w:trPr>
          <w:trHeight w:val="300"/>
        </w:trPr>
        <w:tc>
          <w:tcPr>
            <w:tcW w:w="15482" w:type="dxa"/>
            <w:gridSpan w:val="22"/>
            <w:tcBorders>
              <w:top w:val="single" w:sz="4" w:space="0" w:color="auto"/>
              <w:left w:val="single" w:sz="4" w:space="0" w:color="auto"/>
              <w:bottom w:val="single" w:sz="4" w:space="0" w:color="auto"/>
              <w:right w:val="single" w:sz="4" w:space="0" w:color="auto"/>
            </w:tcBorders>
            <w:shd w:val="clear" w:color="auto" w:fill="auto"/>
            <w:vAlign w:val="bottom"/>
          </w:tcPr>
          <w:p w14:paraId="2CF5A364" w14:textId="77777777" w:rsidR="00411BF9" w:rsidRPr="00BA1E81" w:rsidRDefault="00411BF9" w:rsidP="00411BF9">
            <w:pPr>
              <w:jc w:val="center"/>
              <w:rPr>
                <w:b/>
                <w:color w:val="000000" w:themeColor="text1"/>
              </w:rPr>
            </w:pPr>
            <w:r w:rsidRPr="00BA1E81">
              <w:rPr>
                <w:b/>
                <w:color w:val="000000" w:themeColor="text1"/>
              </w:rPr>
              <w:t>2019 год</w:t>
            </w:r>
          </w:p>
        </w:tc>
      </w:tr>
      <w:tr w:rsidR="00BA1E81" w:rsidRPr="00BA1E81" w14:paraId="52958668" w14:textId="77777777" w:rsidTr="00CF0D90">
        <w:trPr>
          <w:trHeight w:val="413"/>
        </w:trPr>
        <w:tc>
          <w:tcPr>
            <w:tcW w:w="980"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597E3869"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г</w:t>
            </w:r>
          </w:p>
        </w:tc>
        <w:tc>
          <w:tcPr>
            <w:tcW w:w="2307" w:type="dxa"/>
            <w:gridSpan w:val="3"/>
            <w:tcBorders>
              <w:top w:val="single" w:sz="8" w:space="0" w:color="auto"/>
              <w:left w:val="single" w:sz="8" w:space="0" w:color="auto"/>
              <w:bottom w:val="single" w:sz="8" w:space="0" w:color="000000"/>
              <w:right w:val="single" w:sz="4" w:space="0" w:color="auto"/>
            </w:tcBorders>
            <w:shd w:val="clear" w:color="auto" w:fill="auto"/>
            <w:vAlign w:val="bottom"/>
            <w:hideMark/>
          </w:tcPr>
          <w:p w14:paraId="5A470B5B"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Средний годовой объём </w:t>
            </w:r>
            <w:r w:rsidRPr="00BA1E81">
              <w:rPr>
                <w:color w:val="000000" w:themeColor="text1"/>
                <w:sz w:val="20"/>
                <w:szCs w:val="20"/>
              </w:rPr>
              <w:br/>
              <w:t xml:space="preserve">поверхностных сточных вод </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28B7B85" w14:textId="77777777" w:rsidR="00CF0D90" w:rsidRPr="00BA1E81" w:rsidRDefault="00CF0D90" w:rsidP="00CF0D90">
            <w:pPr>
              <w:jc w:val="center"/>
              <w:rPr>
                <w:color w:val="000000" w:themeColor="text1"/>
              </w:rPr>
            </w:pPr>
            <w:r w:rsidRPr="00BA1E81">
              <w:rPr>
                <w:color w:val="000000" w:themeColor="text1"/>
              </w:rPr>
              <w:t xml:space="preserve">тыс. </w:t>
            </w:r>
          </w:p>
          <w:p w14:paraId="6C0E98DF"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70B9116" w14:textId="77777777" w:rsidR="00CF0D90" w:rsidRPr="00BA1E81" w:rsidRDefault="00CF0D90" w:rsidP="00CF0D90">
            <w:pPr>
              <w:jc w:val="center"/>
              <w:rPr>
                <w:color w:val="000000" w:themeColor="text1"/>
              </w:rPr>
            </w:pPr>
            <w:r w:rsidRPr="00BA1E81">
              <w:rPr>
                <w:color w:val="000000" w:themeColor="text1"/>
              </w:rPr>
              <w:t>1 010.2829</w:t>
            </w:r>
          </w:p>
        </w:tc>
        <w:tc>
          <w:tcPr>
            <w:tcW w:w="155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1C9A606" w14:textId="77777777" w:rsidR="00CF0D90" w:rsidRPr="00BA1E81" w:rsidRDefault="00CF0D90" w:rsidP="00CF0D90">
            <w:pPr>
              <w:jc w:val="center"/>
              <w:rPr>
                <w:color w:val="000000" w:themeColor="text1"/>
              </w:rPr>
            </w:pPr>
            <w:r w:rsidRPr="00BA1E81">
              <w:rPr>
                <w:color w:val="000000" w:themeColor="text1"/>
              </w:rPr>
              <w:t>335.6016</w:t>
            </w:r>
          </w:p>
        </w:tc>
        <w:tc>
          <w:tcPr>
            <w:tcW w:w="1535" w:type="dxa"/>
            <w:gridSpan w:val="3"/>
            <w:tcBorders>
              <w:top w:val="single" w:sz="8" w:space="0" w:color="auto"/>
              <w:left w:val="single" w:sz="4" w:space="0" w:color="auto"/>
              <w:bottom w:val="single" w:sz="4" w:space="0" w:color="000000"/>
              <w:right w:val="single" w:sz="8" w:space="0" w:color="auto"/>
            </w:tcBorders>
            <w:shd w:val="clear" w:color="auto" w:fill="auto"/>
            <w:vAlign w:val="bottom"/>
            <w:hideMark/>
          </w:tcPr>
          <w:p w14:paraId="0FF31464" w14:textId="77777777" w:rsidR="00CF0D90" w:rsidRPr="00BA1E81" w:rsidRDefault="00CF0D90" w:rsidP="00CF0D90">
            <w:pPr>
              <w:jc w:val="center"/>
              <w:rPr>
                <w:color w:val="000000" w:themeColor="text1"/>
              </w:rPr>
            </w:pPr>
            <w:r w:rsidRPr="00BA1E81">
              <w:rPr>
                <w:color w:val="000000" w:themeColor="text1"/>
              </w:rPr>
              <w:t>318.6342</w:t>
            </w:r>
          </w:p>
        </w:tc>
        <w:tc>
          <w:tcPr>
            <w:tcW w:w="1566" w:type="dxa"/>
            <w:gridSpan w:val="3"/>
            <w:tcBorders>
              <w:top w:val="single" w:sz="8" w:space="0" w:color="auto"/>
              <w:left w:val="single" w:sz="8" w:space="0" w:color="auto"/>
              <w:bottom w:val="single" w:sz="4" w:space="0" w:color="000000"/>
              <w:right w:val="single" w:sz="8" w:space="0" w:color="auto"/>
            </w:tcBorders>
            <w:shd w:val="clear" w:color="auto" w:fill="auto"/>
            <w:vAlign w:val="bottom"/>
            <w:hideMark/>
          </w:tcPr>
          <w:p w14:paraId="7B61FC7E" w14:textId="77777777" w:rsidR="00CF0D90" w:rsidRPr="00BA1E81" w:rsidRDefault="00CF0D90" w:rsidP="00CF0D90">
            <w:pPr>
              <w:jc w:val="center"/>
              <w:rPr>
                <w:color w:val="000000" w:themeColor="text1"/>
              </w:rPr>
            </w:pPr>
            <w:r w:rsidRPr="00BA1E81">
              <w:rPr>
                <w:color w:val="000000" w:themeColor="text1"/>
              </w:rPr>
              <w:t>133.8614</w:t>
            </w:r>
          </w:p>
        </w:tc>
        <w:tc>
          <w:tcPr>
            <w:tcW w:w="1519" w:type="dxa"/>
            <w:tcBorders>
              <w:top w:val="single" w:sz="8" w:space="0" w:color="auto"/>
              <w:left w:val="single" w:sz="8" w:space="0" w:color="auto"/>
              <w:bottom w:val="single" w:sz="4" w:space="0" w:color="000000"/>
              <w:right w:val="single" w:sz="8" w:space="0" w:color="auto"/>
            </w:tcBorders>
            <w:shd w:val="clear" w:color="auto" w:fill="auto"/>
            <w:vAlign w:val="bottom"/>
            <w:hideMark/>
          </w:tcPr>
          <w:p w14:paraId="79206881" w14:textId="77777777" w:rsidR="00CF0D90" w:rsidRPr="00BA1E81" w:rsidRDefault="00CF0D90" w:rsidP="00CF0D90">
            <w:pPr>
              <w:jc w:val="center"/>
              <w:rPr>
                <w:color w:val="000000" w:themeColor="text1"/>
              </w:rPr>
            </w:pPr>
            <w:r w:rsidRPr="00BA1E81">
              <w:rPr>
                <w:color w:val="000000" w:themeColor="text1"/>
              </w:rPr>
              <w:t>407.2575</w:t>
            </w:r>
          </w:p>
        </w:tc>
        <w:tc>
          <w:tcPr>
            <w:tcW w:w="1574" w:type="dxa"/>
            <w:gridSpan w:val="2"/>
            <w:tcBorders>
              <w:top w:val="single" w:sz="8" w:space="0" w:color="auto"/>
              <w:left w:val="single" w:sz="8" w:space="0" w:color="auto"/>
              <w:bottom w:val="single" w:sz="4" w:space="0" w:color="000000"/>
              <w:right w:val="single" w:sz="8" w:space="0" w:color="auto"/>
            </w:tcBorders>
            <w:shd w:val="clear" w:color="auto" w:fill="auto"/>
            <w:vAlign w:val="bottom"/>
            <w:hideMark/>
          </w:tcPr>
          <w:p w14:paraId="6B560B15" w14:textId="77777777" w:rsidR="00CF0D90" w:rsidRPr="00BA1E81" w:rsidRDefault="00CF0D90" w:rsidP="00CF0D90">
            <w:pPr>
              <w:jc w:val="center"/>
              <w:rPr>
                <w:color w:val="000000" w:themeColor="text1"/>
              </w:rPr>
            </w:pPr>
            <w:r w:rsidRPr="00BA1E81">
              <w:rPr>
                <w:color w:val="000000" w:themeColor="text1"/>
              </w:rPr>
              <w:t>460.7852</w:t>
            </w:r>
          </w:p>
        </w:tc>
        <w:tc>
          <w:tcPr>
            <w:tcW w:w="1489" w:type="dxa"/>
            <w:gridSpan w:val="2"/>
            <w:tcBorders>
              <w:top w:val="single" w:sz="8" w:space="0" w:color="auto"/>
              <w:left w:val="single" w:sz="8" w:space="0" w:color="auto"/>
              <w:bottom w:val="single" w:sz="8" w:space="0" w:color="000000"/>
              <w:right w:val="single" w:sz="8" w:space="0" w:color="auto"/>
            </w:tcBorders>
            <w:shd w:val="clear" w:color="auto" w:fill="auto"/>
            <w:vAlign w:val="bottom"/>
            <w:hideMark/>
          </w:tcPr>
          <w:p w14:paraId="5EF405F6" w14:textId="77777777" w:rsidR="00CF0D90" w:rsidRPr="00BA1E81" w:rsidRDefault="00CF0D90" w:rsidP="00CF0D90">
            <w:pPr>
              <w:jc w:val="center"/>
              <w:rPr>
                <w:b/>
                <w:color w:val="000000" w:themeColor="text1"/>
              </w:rPr>
            </w:pPr>
            <w:r w:rsidRPr="00BA1E81">
              <w:rPr>
                <w:b/>
                <w:color w:val="000000" w:themeColor="text1"/>
              </w:rPr>
              <w:t>2 666.4228</w:t>
            </w:r>
          </w:p>
        </w:tc>
      </w:tr>
      <w:tr w:rsidR="00BA1E81" w:rsidRPr="00BA1E81" w14:paraId="06CB48D1" w14:textId="77777777" w:rsidTr="00CF0D90">
        <w:trPr>
          <w:trHeight w:val="521"/>
        </w:trPr>
        <w:tc>
          <w:tcPr>
            <w:tcW w:w="980" w:type="dxa"/>
            <w:tcBorders>
              <w:top w:val="nil"/>
              <w:left w:val="single" w:sz="8" w:space="0" w:color="auto"/>
              <w:bottom w:val="single" w:sz="8" w:space="0" w:color="000000"/>
              <w:right w:val="single" w:sz="8" w:space="0" w:color="auto"/>
            </w:tcBorders>
            <w:shd w:val="clear" w:color="auto" w:fill="auto"/>
            <w:vAlign w:val="bottom"/>
            <w:hideMark/>
          </w:tcPr>
          <w:p w14:paraId="4D522E07"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д</w:t>
            </w:r>
          </w:p>
        </w:tc>
        <w:tc>
          <w:tcPr>
            <w:tcW w:w="2307" w:type="dxa"/>
            <w:gridSpan w:val="3"/>
            <w:tcBorders>
              <w:top w:val="nil"/>
              <w:left w:val="single" w:sz="8" w:space="0" w:color="auto"/>
              <w:bottom w:val="single" w:sz="8" w:space="0" w:color="000000"/>
              <w:right w:val="single" w:sz="4" w:space="0" w:color="auto"/>
            </w:tcBorders>
            <w:shd w:val="clear" w:color="auto" w:fill="auto"/>
            <w:vAlign w:val="bottom"/>
            <w:hideMark/>
          </w:tcPr>
          <w:p w14:paraId="64BCB21C"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Среднегодовой объем </w:t>
            </w:r>
            <w:r w:rsidRPr="00BA1E81">
              <w:rPr>
                <w:color w:val="000000" w:themeColor="text1"/>
                <w:sz w:val="20"/>
                <w:szCs w:val="20"/>
              </w:rPr>
              <w:br/>
              <w:t xml:space="preserve">дождевых вод (осадки в теплое время года) </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609C7C5" w14:textId="77777777" w:rsidR="00CF0D90" w:rsidRPr="00BA1E81" w:rsidRDefault="00CF0D90" w:rsidP="00CF0D90">
            <w:pPr>
              <w:jc w:val="center"/>
              <w:rPr>
                <w:color w:val="000000" w:themeColor="text1"/>
              </w:rPr>
            </w:pPr>
            <w:r w:rsidRPr="00BA1E81">
              <w:rPr>
                <w:color w:val="000000" w:themeColor="text1"/>
              </w:rPr>
              <w:t xml:space="preserve">тыс. </w:t>
            </w:r>
          </w:p>
          <w:p w14:paraId="3041A41D"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141B451" w14:textId="77777777" w:rsidR="00CF0D90" w:rsidRPr="00BA1E81" w:rsidRDefault="00CF0D90" w:rsidP="00CF0D90">
            <w:pPr>
              <w:jc w:val="center"/>
              <w:rPr>
                <w:color w:val="000000" w:themeColor="text1"/>
              </w:rPr>
            </w:pPr>
            <w:r w:rsidRPr="00BA1E81">
              <w:rPr>
                <w:color w:val="000000" w:themeColor="text1"/>
              </w:rPr>
              <w:t>647.1288</w:t>
            </w:r>
          </w:p>
        </w:tc>
        <w:tc>
          <w:tcPr>
            <w:tcW w:w="155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0AF61B7" w14:textId="77777777" w:rsidR="00CF0D90" w:rsidRPr="00BA1E81" w:rsidRDefault="00CF0D90" w:rsidP="00CF0D90">
            <w:pPr>
              <w:jc w:val="center"/>
              <w:rPr>
                <w:color w:val="000000" w:themeColor="text1"/>
              </w:rPr>
            </w:pPr>
            <w:r w:rsidRPr="00BA1E81">
              <w:rPr>
                <w:color w:val="000000" w:themeColor="text1"/>
              </w:rPr>
              <w:t>226.8831</w:t>
            </w:r>
          </w:p>
        </w:tc>
        <w:tc>
          <w:tcPr>
            <w:tcW w:w="1535" w:type="dxa"/>
            <w:gridSpan w:val="3"/>
            <w:tcBorders>
              <w:top w:val="nil"/>
              <w:left w:val="single" w:sz="4" w:space="0" w:color="auto"/>
              <w:bottom w:val="single" w:sz="4" w:space="0" w:color="000000"/>
              <w:right w:val="single" w:sz="8" w:space="0" w:color="auto"/>
            </w:tcBorders>
            <w:shd w:val="clear" w:color="auto" w:fill="auto"/>
            <w:vAlign w:val="bottom"/>
            <w:hideMark/>
          </w:tcPr>
          <w:p w14:paraId="53447E99" w14:textId="77777777" w:rsidR="00CF0D90" w:rsidRPr="00BA1E81" w:rsidRDefault="00CF0D90" w:rsidP="00CF0D90">
            <w:pPr>
              <w:jc w:val="center"/>
              <w:rPr>
                <w:color w:val="000000" w:themeColor="text1"/>
              </w:rPr>
            </w:pPr>
            <w:r w:rsidRPr="00BA1E81">
              <w:rPr>
                <w:color w:val="000000" w:themeColor="text1"/>
              </w:rPr>
              <w:t>179.5286</w:t>
            </w:r>
          </w:p>
        </w:tc>
        <w:tc>
          <w:tcPr>
            <w:tcW w:w="1566" w:type="dxa"/>
            <w:gridSpan w:val="3"/>
            <w:tcBorders>
              <w:top w:val="nil"/>
              <w:left w:val="single" w:sz="8" w:space="0" w:color="auto"/>
              <w:bottom w:val="single" w:sz="4" w:space="0" w:color="000000"/>
              <w:right w:val="single" w:sz="8" w:space="0" w:color="auto"/>
            </w:tcBorders>
            <w:shd w:val="clear" w:color="auto" w:fill="auto"/>
            <w:vAlign w:val="bottom"/>
            <w:hideMark/>
          </w:tcPr>
          <w:p w14:paraId="05B99A9D" w14:textId="77777777" w:rsidR="00CF0D90" w:rsidRPr="00BA1E81" w:rsidRDefault="00CF0D90" w:rsidP="00CF0D90">
            <w:pPr>
              <w:jc w:val="center"/>
              <w:rPr>
                <w:color w:val="000000" w:themeColor="text1"/>
              </w:rPr>
            </w:pPr>
            <w:r w:rsidRPr="00BA1E81">
              <w:rPr>
                <w:color w:val="000000" w:themeColor="text1"/>
              </w:rPr>
              <w:t>75.5252</w:t>
            </w:r>
          </w:p>
        </w:tc>
        <w:tc>
          <w:tcPr>
            <w:tcW w:w="1519" w:type="dxa"/>
            <w:tcBorders>
              <w:top w:val="nil"/>
              <w:left w:val="single" w:sz="8" w:space="0" w:color="auto"/>
              <w:bottom w:val="single" w:sz="4" w:space="0" w:color="000000"/>
              <w:right w:val="single" w:sz="8" w:space="0" w:color="auto"/>
            </w:tcBorders>
            <w:shd w:val="clear" w:color="auto" w:fill="auto"/>
            <w:vAlign w:val="bottom"/>
            <w:hideMark/>
          </w:tcPr>
          <w:p w14:paraId="3C6D2325" w14:textId="77777777" w:rsidR="00CF0D90" w:rsidRPr="00BA1E81" w:rsidRDefault="00CF0D90" w:rsidP="00CF0D90">
            <w:pPr>
              <w:jc w:val="center"/>
              <w:rPr>
                <w:color w:val="000000" w:themeColor="text1"/>
              </w:rPr>
            </w:pPr>
            <w:r w:rsidRPr="00BA1E81">
              <w:rPr>
                <w:color w:val="000000" w:themeColor="text1"/>
              </w:rPr>
              <w:t>272.3818</w:t>
            </w:r>
          </w:p>
        </w:tc>
        <w:tc>
          <w:tcPr>
            <w:tcW w:w="1574" w:type="dxa"/>
            <w:gridSpan w:val="2"/>
            <w:tcBorders>
              <w:top w:val="nil"/>
              <w:left w:val="single" w:sz="8" w:space="0" w:color="auto"/>
              <w:bottom w:val="single" w:sz="4" w:space="0" w:color="000000"/>
              <w:right w:val="single" w:sz="8" w:space="0" w:color="auto"/>
            </w:tcBorders>
            <w:shd w:val="clear" w:color="auto" w:fill="auto"/>
            <w:vAlign w:val="bottom"/>
            <w:hideMark/>
          </w:tcPr>
          <w:p w14:paraId="41EA1F6D" w14:textId="77777777" w:rsidR="00CF0D90" w:rsidRPr="00BA1E81" w:rsidRDefault="00CF0D90" w:rsidP="00CF0D90">
            <w:pPr>
              <w:jc w:val="center"/>
              <w:rPr>
                <w:color w:val="000000" w:themeColor="text1"/>
              </w:rPr>
            </w:pPr>
            <w:r w:rsidRPr="00BA1E81">
              <w:rPr>
                <w:color w:val="000000" w:themeColor="text1"/>
              </w:rPr>
              <w:t>303.4794</w:t>
            </w:r>
          </w:p>
        </w:tc>
        <w:tc>
          <w:tcPr>
            <w:tcW w:w="1489" w:type="dxa"/>
            <w:gridSpan w:val="2"/>
            <w:tcBorders>
              <w:top w:val="nil"/>
              <w:left w:val="single" w:sz="8" w:space="0" w:color="auto"/>
              <w:bottom w:val="single" w:sz="4" w:space="0" w:color="000000"/>
              <w:right w:val="single" w:sz="8" w:space="0" w:color="auto"/>
            </w:tcBorders>
            <w:shd w:val="clear" w:color="auto" w:fill="auto"/>
            <w:vAlign w:val="bottom"/>
            <w:hideMark/>
          </w:tcPr>
          <w:p w14:paraId="4DC48265" w14:textId="77777777" w:rsidR="00CF0D90" w:rsidRPr="00BA1E81" w:rsidRDefault="00CF0D90" w:rsidP="00CF0D90">
            <w:pPr>
              <w:jc w:val="center"/>
              <w:rPr>
                <w:b/>
                <w:color w:val="000000" w:themeColor="text1"/>
              </w:rPr>
            </w:pPr>
            <w:r w:rsidRPr="00BA1E81">
              <w:rPr>
                <w:b/>
                <w:color w:val="000000" w:themeColor="text1"/>
              </w:rPr>
              <w:t>1 704.9268</w:t>
            </w:r>
          </w:p>
        </w:tc>
      </w:tr>
      <w:tr w:rsidR="00BA1E81" w:rsidRPr="00BA1E81" w14:paraId="3271EB1D" w14:textId="77777777" w:rsidTr="00CF0D90">
        <w:trPr>
          <w:trHeight w:val="347"/>
        </w:trPr>
        <w:tc>
          <w:tcPr>
            <w:tcW w:w="980" w:type="dxa"/>
            <w:tcBorders>
              <w:top w:val="nil"/>
              <w:left w:val="single" w:sz="8" w:space="0" w:color="auto"/>
              <w:bottom w:val="single" w:sz="8" w:space="0" w:color="auto"/>
              <w:right w:val="single" w:sz="8" w:space="0" w:color="auto"/>
            </w:tcBorders>
            <w:shd w:val="clear" w:color="auto" w:fill="auto"/>
            <w:vAlign w:val="bottom"/>
            <w:hideMark/>
          </w:tcPr>
          <w:p w14:paraId="3FB53186"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т</w:t>
            </w:r>
          </w:p>
        </w:tc>
        <w:tc>
          <w:tcPr>
            <w:tcW w:w="2307" w:type="dxa"/>
            <w:gridSpan w:val="3"/>
            <w:tcBorders>
              <w:top w:val="nil"/>
              <w:left w:val="nil"/>
              <w:bottom w:val="single" w:sz="8" w:space="0" w:color="auto"/>
              <w:right w:val="single" w:sz="4" w:space="0" w:color="auto"/>
            </w:tcBorders>
            <w:shd w:val="clear" w:color="auto" w:fill="auto"/>
            <w:vAlign w:val="bottom"/>
            <w:hideMark/>
          </w:tcPr>
          <w:p w14:paraId="2539B2FB"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Среднегодовой объем талых вод (осадки в холодное время года) </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193FDBC" w14:textId="77777777" w:rsidR="00CF0D90" w:rsidRPr="00BA1E81" w:rsidRDefault="00CF0D90" w:rsidP="00CF0D90">
            <w:pPr>
              <w:jc w:val="center"/>
              <w:rPr>
                <w:color w:val="000000" w:themeColor="text1"/>
              </w:rPr>
            </w:pPr>
            <w:r w:rsidRPr="00BA1E81">
              <w:rPr>
                <w:color w:val="000000" w:themeColor="text1"/>
              </w:rPr>
              <w:t xml:space="preserve">тыс. </w:t>
            </w:r>
          </w:p>
          <w:p w14:paraId="1579D1C4"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D711614" w14:textId="77777777" w:rsidR="00CF0D90" w:rsidRPr="00BA1E81" w:rsidRDefault="00CF0D90" w:rsidP="00CF0D90">
            <w:pPr>
              <w:jc w:val="center"/>
              <w:rPr>
                <w:color w:val="000000" w:themeColor="text1"/>
              </w:rPr>
            </w:pPr>
            <w:r w:rsidRPr="00BA1E81">
              <w:rPr>
                <w:color w:val="000000" w:themeColor="text1"/>
              </w:rPr>
              <w:t>352.9773</w:t>
            </w:r>
          </w:p>
        </w:tc>
        <w:tc>
          <w:tcPr>
            <w:tcW w:w="155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6690136" w14:textId="77777777" w:rsidR="00CF0D90" w:rsidRPr="00BA1E81" w:rsidRDefault="00CF0D90" w:rsidP="00CF0D90">
            <w:pPr>
              <w:jc w:val="center"/>
              <w:rPr>
                <w:color w:val="000000" w:themeColor="text1"/>
              </w:rPr>
            </w:pPr>
            <w:r w:rsidRPr="00BA1E81">
              <w:rPr>
                <w:color w:val="000000" w:themeColor="text1"/>
              </w:rPr>
              <w:t>105.6738</w:t>
            </w:r>
          </w:p>
        </w:tc>
        <w:tc>
          <w:tcPr>
            <w:tcW w:w="1535" w:type="dxa"/>
            <w:gridSpan w:val="3"/>
            <w:tcBorders>
              <w:top w:val="nil"/>
              <w:left w:val="single" w:sz="4" w:space="0" w:color="auto"/>
              <w:bottom w:val="single" w:sz="4" w:space="0" w:color="auto"/>
              <w:right w:val="single" w:sz="8" w:space="0" w:color="auto"/>
            </w:tcBorders>
            <w:shd w:val="clear" w:color="auto" w:fill="auto"/>
            <w:vAlign w:val="bottom"/>
            <w:hideMark/>
          </w:tcPr>
          <w:p w14:paraId="35606FE0" w14:textId="77777777" w:rsidR="00CF0D90" w:rsidRPr="00BA1E81" w:rsidRDefault="00CF0D90" w:rsidP="00CF0D90">
            <w:pPr>
              <w:jc w:val="center"/>
              <w:rPr>
                <w:color w:val="000000" w:themeColor="text1"/>
              </w:rPr>
            </w:pPr>
            <w:r w:rsidRPr="00BA1E81">
              <w:rPr>
                <w:color w:val="000000" w:themeColor="text1"/>
              </w:rPr>
              <w:t>135.2017</w:t>
            </w:r>
          </w:p>
        </w:tc>
        <w:tc>
          <w:tcPr>
            <w:tcW w:w="1566" w:type="dxa"/>
            <w:gridSpan w:val="3"/>
            <w:tcBorders>
              <w:top w:val="nil"/>
              <w:left w:val="nil"/>
              <w:bottom w:val="single" w:sz="4" w:space="0" w:color="auto"/>
              <w:right w:val="single" w:sz="8" w:space="0" w:color="auto"/>
            </w:tcBorders>
            <w:shd w:val="clear" w:color="auto" w:fill="auto"/>
            <w:vAlign w:val="bottom"/>
            <w:hideMark/>
          </w:tcPr>
          <w:p w14:paraId="4FB0B692" w14:textId="77777777" w:rsidR="00CF0D90" w:rsidRPr="00BA1E81" w:rsidRDefault="00CF0D90" w:rsidP="00CF0D90">
            <w:pPr>
              <w:jc w:val="center"/>
              <w:rPr>
                <w:color w:val="000000" w:themeColor="text1"/>
              </w:rPr>
            </w:pPr>
            <w:r w:rsidRPr="00BA1E81">
              <w:rPr>
                <w:color w:val="000000" w:themeColor="text1"/>
              </w:rPr>
              <w:t>56.7038</w:t>
            </w:r>
          </w:p>
        </w:tc>
        <w:tc>
          <w:tcPr>
            <w:tcW w:w="1519" w:type="dxa"/>
            <w:tcBorders>
              <w:top w:val="nil"/>
              <w:left w:val="nil"/>
              <w:bottom w:val="single" w:sz="4" w:space="0" w:color="auto"/>
              <w:right w:val="single" w:sz="8" w:space="0" w:color="auto"/>
            </w:tcBorders>
            <w:shd w:val="clear" w:color="auto" w:fill="auto"/>
            <w:vAlign w:val="bottom"/>
            <w:hideMark/>
          </w:tcPr>
          <w:p w14:paraId="4958E2D8" w14:textId="77777777" w:rsidR="00CF0D90" w:rsidRPr="00BA1E81" w:rsidRDefault="00CF0D90" w:rsidP="00CF0D90">
            <w:pPr>
              <w:jc w:val="center"/>
              <w:rPr>
                <w:color w:val="000000" w:themeColor="text1"/>
              </w:rPr>
            </w:pPr>
            <w:r w:rsidRPr="00BA1E81">
              <w:rPr>
                <w:color w:val="000000" w:themeColor="text1"/>
              </w:rPr>
              <w:t>131.0905</w:t>
            </w:r>
          </w:p>
        </w:tc>
        <w:tc>
          <w:tcPr>
            <w:tcW w:w="1574" w:type="dxa"/>
            <w:gridSpan w:val="2"/>
            <w:tcBorders>
              <w:top w:val="nil"/>
              <w:left w:val="nil"/>
              <w:bottom w:val="single" w:sz="4" w:space="0" w:color="auto"/>
              <w:right w:val="single" w:sz="8" w:space="0" w:color="auto"/>
            </w:tcBorders>
            <w:shd w:val="clear" w:color="auto" w:fill="auto"/>
            <w:vAlign w:val="bottom"/>
            <w:hideMark/>
          </w:tcPr>
          <w:p w14:paraId="72035035" w14:textId="77777777" w:rsidR="00CF0D90" w:rsidRPr="00BA1E81" w:rsidRDefault="00CF0D90" w:rsidP="00CF0D90">
            <w:pPr>
              <w:jc w:val="center"/>
              <w:rPr>
                <w:color w:val="000000" w:themeColor="text1"/>
              </w:rPr>
            </w:pPr>
            <w:r w:rsidRPr="00BA1E81">
              <w:rPr>
                <w:color w:val="000000" w:themeColor="text1"/>
              </w:rPr>
              <w:t>152.8911</w:t>
            </w:r>
          </w:p>
        </w:tc>
        <w:tc>
          <w:tcPr>
            <w:tcW w:w="1489" w:type="dxa"/>
            <w:gridSpan w:val="2"/>
            <w:tcBorders>
              <w:top w:val="nil"/>
              <w:left w:val="nil"/>
              <w:bottom w:val="single" w:sz="4" w:space="0" w:color="auto"/>
              <w:right w:val="single" w:sz="8" w:space="0" w:color="auto"/>
            </w:tcBorders>
            <w:shd w:val="clear" w:color="auto" w:fill="auto"/>
            <w:vAlign w:val="bottom"/>
            <w:hideMark/>
          </w:tcPr>
          <w:p w14:paraId="0428F5FF" w14:textId="77777777" w:rsidR="00CF0D90" w:rsidRPr="00BA1E81" w:rsidRDefault="00CF0D90" w:rsidP="00CF0D90">
            <w:pPr>
              <w:jc w:val="center"/>
              <w:rPr>
                <w:b/>
                <w:color w:val="000000" w:themeColor="text1"/>
              </w:rPr>
            </w:pPr>
            <w:r w:rsidRPr="00BA1E81">
              <w:rPr>
                <w:b/>
                <w:color w:val="000000" w:themeColor="text1"/>
              </w:rPr>
              <w:t>934.5382</w:t>
            </w:r>
          </w:p>
        </w:tc>
      </w:tr>
      <w:tr w:rsidR="00BA1E81" w:rsidRPr="00BA1E81" w14:paraId="3505C391" w14:textId="77777777" w:rsidTr="00CF0D90">
        <w:trPr>
          <w:trHeight w:val="327"/>
        </w:trPr>
        <w:tc>
          <w:tcPr>
            <w:tcW w:w="980" w:type="dxa"/>
            <w:tcBorders>
              <w:top w:val="nil"/>
              <w:left w:val="single" w:sz="8" w:space="0" w:color="auto"/>
              <w:bottom w:val="single" w:sz="8" w:space="0" w:color="000000"/>
              <w:right w:val="single" w:sz="8" w:space="0" w:color="auto"/>
            </w:tcBorders>
            <w:shd w:val="clear" w:color="auto" w:fill="auto"/>
            <w:vAlign w:val="bottom"/>
            <w:hideMark/>
          </w:tcPr>
          <w:p w14:paraId="57558935"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м</w:t>
            </w:r>
          </w:p>
        </w:tc>
        <w:tc>
          <w:tcPr>
            <w:tcW w:w="2307" w:type="dxa"/>
            <w:gridSpan w:val="3"/>
            <w:tcBorders>
              <w:top w:val="nil"/>
              <w:left w:val="single" w:sz="8" w:space="0" w:color="auto"/>
              <w:bottom w:val="single" w:sz="8" w:space="0" w:color="000000"/>
              <w:right w:val="single" w:sz="4" w:space="0" w:color="auto"/>
            </w:tcBorders>
            <w:shd w:val="clear" w:color="auto" w:fill="auto"/>
            <w:vAlign w:val="bottom"/>
            <w:hideMark/>
          </w:tcPr>
          <w:p w14:paraId="077D8FA6"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Среднегодовой объём </w:t>
            </w:r>
            <w:r w:rsidRPr="00BA1E81">
              <w:rPr>
                <w:color w:val="000000" w:themeColor="text1"/>
                <w:sz w:val="20"/>
                <w:szCs w:val="20"/>
              </w:rPr>
              <w:br/>
              <w:t xml:space="preserve">поливомоечных вод </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6FC7B2A" w14:textId="77777777" w:rsidR="00CF0D90" w:rsidRPr="00BA1E81" w:rsidRDefault="00CF0D90" w:rsidP="00CF0D90">
            <w:pPr>
              <w:jc w:val="center"/>
              <w:rPr>
                <w:color w:val="000000" w:themeColor="text1"/>
              </w:rPr>
            </w:pPr>
            <w:r w:rsidRPr="00BA1E81">
              <w:rPr>
                <w:color w:val="000000" w:themeColor="text1"/>
              </w:rPr>
              <w:t xml:space="preserve">тыс. </w:t>
            </w:r>
          </w:p>
          <w:p w14:paraId="4F0DEC5F"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6431EAED" w14:textId="77777777" w:rsidR="00CF0D90" w:rsidRPr="00BA1E81" w:rsidRDefault="00CF0D90" w:rsidP="00CF0D90">
            <w:pPr>
              <w:jc w:val="center"/>
              <w:rPr>
                <w:color w:val="000000" w:themeColor="text1"/>
              </w:rPr>
            </w:pPr>
            <w:r w:rsidRPr="00BA1E81">
              <w:rPr>
                <w:color w:val="000000" w:themeColor="text1"/>
              </w:rPr>
              <w:t>10.1768</w:t>
            </w:r>
          </w:p>
        </w:tc>
        <w:tc>
          <w:tcPr>
            <w:tcW w:w="155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A0E6DF2" w14:textId="77777777" w:rsidR="00CF0D90" w:rsidRPr="00BA1E81" w:rsidRDefault="00CF0D90" w:rsidP="00CF0D90">
            <w:pPr>
              <w:jc w:val="center"/>
              <w:rPr>
                <w:color w:val="000000" w:themeColor="text1"/>
              </w:rPr>
            </w:pPr>
            <w:r w:rsidRPr="00BA1E81">
              <w:rPr>
                <w:color w:val="000000" w:themeColor="text1"/>
              </w:rPr>
              <w:t>3.0447</w:t>
            </w:r>
          </w:p>
        </w:tc>
        <w:tc>
          <w:tcPr>
            <w:tcW w:w="1535" w:type="dxa"/>
            <w:gridSpan w:val="3"/>
            <w:tcBorders>
              <w:top w:val="nil"/>
              <w:left w:val="single" w:sz="4" w:space="0" w:color="auto"/>
              <w:bottom w:val="single" w:sz="4" w:space="0" w:color="000000"/>
              <w:right w:val="single" w:sz="8" w:space="0" w:color="auto"/>
            </w:tcBorders>
            <w:shd w:val="clear" w:color="auto" w:fill="auto"/>
            <w:vAlign w:val="bottom"/>
            <w:hideMark/>
          </w:tcPr>
          <w:p w14:paraId="469CD3AD" w14:textId="77777777" w:rsidR="00CF0D90" w:rsidRPr="00BA1E81" w:rsidRDefault="00CF0D90" w:rsidP="00CF0D90">
            <w:pPr>
              <w:jc w:val="center"/>
              <w:rPr>
                <w:color w:val="000000" w:themeColor="text1"/>
              </w:rPr>
            </w:pPr>
            <w:r w:rsidRPr="00BA1E81">
              <w:rPr>
                <w:color w:val="000000" w:themeColor="text1"/>
              </w:rPr>
              <w:t>3.9040</w:t>
            </w:r>
          </w:p>
        </w:tc>
        <w:tc>
          <w:tcPr>
            <w:tcW w:w="1566" w:type="dxa"/>
            <w:gridSpan w:val="3"/>
            <w:tcBorders>
              <w:top w:val="nil"/>
              <w:left w:val="single" w:sz="8" w:space="0" w:color="auto"/>
              <w:bottom w:val="single" w:sz="4" w:space="0" w:color="000000"/>
              <w:right w:val="single" w:sz="8" w:space="0" w:color="auto"/>
            </w:tcBorders>
            <w:shd w:val="clear" w:color="auto" w:fill="auto"/>
            <w:vAlign w:val="bottom"/>
            <w:hideMark/>
          </w:tcPr>
          <w:p w14:paraId="097169DE" w14:textId="77777777" w:rsidR="00CF0D90" w:rsidRPr="00BA1E81" w:rsidRDefault="00CF0D90" w:rsidP="00CF0D90">
            <w:pPr>
              <w:jc w:val="center"/>
              <w:rPr>
                <w:color w:val="000000" w:themeColor="text1"/>
              </w:rPr>
            </w:pPr>
            <w:r w:rsidRPr="00BA1E81">
              <w:rPr>
                <w:color w:val="000000" w:themeColor="text1"/>
              </w:rPr>
              <w:t>1.6323</w:t>
            </w:r>
          </w:p>
        </w:tc>
        <w:tc>
          <w:tcPr>
            <w:tcW w:w="1519" w:type="dxa"/>
            <w:tcBorders>
              <w:top w:val="nil"/>
              <w:left w:val="single" w:sz="8" w:space="0" w:color="auto"/>
              <w:bottom w:val="single" w:sz="4" w:space="0" w:color="000000"/>
              <w:right w:val="single" w:sz="8" w:space="0" w:color="auto"/>
            </w:tcBorders>
            <w:shd w:val="clear" w:color="auto" w:fill="auto"/>
            <w:vAlign w:val="bottom"/>
            <w:hideMark/>
          </w:tcPr>
          <w:p w14:paraId="5EF73134" w14:textId="77777777" w:rsidR="00CF0D90" w:rsidRPr="00BA1E81" w:rsidRDefault="00CF0D90" w:rsidP="00CF0D90">
            <w:pPr>
              <w:jc w:val="center"/>
              <w:rPr>
                <w:color w:val="000000" w:themeColor="text1"/>
              </w:rPr>
            </w:pPr>
            <w:r w:rsidRPr="00BA1E81">
              <w:rPr>
                <w:color w:val="000000" w:themeColor="text1"/>
              </w:rPr>
              <w:t>3.7852</w:t>
            </w:r>
          </w:p>
        </w:tc>
        <w:tc>
          <w:tcPr>
            <w:tcW w:w="1574" w:type="dxa"/>
            <w:gridSpan w:val="2"/>
            <w:tcBorders>
              <w:top w:val="nil"/>
              <w:left w:val="single" w:sz="8" w:space="0" w:color="auto"/>
              <w:bottom w:val="single" w:sz="4" w:space="0" w:color="000000"/>
              <w:right w:val="single" w:sz="8" w:space="0" w:color="auto"/>
            </w:tcBorders>
            <w:shd w:val="clear" w:color="auto" w:fill="auto"/>
            <w:vAlign w:val="bottom"/>
            <w:hideMark/>
          </w:tcPr>
          <w:p w14:paraId="4C2783A3" w14:textId="77777777" w:rsidR="00CF0D90" w:rsidRPr="00BA1E81" w:rsidRDefault="00CF0D90" w:rsidP="00CF0D90">
            <w:pPr>
              <w:jc w:val="center"/>
              <w:rPr>
                <w:color w:val="000000" w:themeColor="text1"/>
              </w:rPr>
            </w:pPr>
            <w:r w:rsidRPr="00BA1E81">
              <w:rPr>
                <w:color w:val="000000" w:themeColor="text1"/>
              </w:rPr>
              <w:t>4.4147</w:t>
            </w:r>
          </w:p>
        </w:tc>
        <w:tc>
          <w:tcPr>
            <w:tcW w:w="1489" w:type="dxa"/>
            <w:gridSpan w:val="2"/>
            <w:tcBorders>
              <w:top w:val="single" w:sz="8" w:space="0" w:color="auto"/>
              <w:left w:val="single" w:sz="8" w:space="0" w:color="auto"/>
              <w:bottom w:val="single" w:sz="4" w:space="0" w:color="000000"/>
              <w:right w:val="single" w:sz="8" w:space="0" w:color="auto"/>
            </w:tcBorders>
            <w:shd w:val="clear" w:color="auto" w:fill="auto"/>
            <w:vAlign w:val="bottom"/>
            <w:hideMark/>
          </w:tcPr>
          <w:p w14:paraId="22F1E5B3" w14:textId="77777777" w:rsidR="00CF0D90" w:rsidRPr="00BA1E81" w:rsidRDefault="00CF0D90" w:rsidP="00CF0D90">
            <w:pPr>
              <w:jc w:val="center"/>
              <w:rPr>
                <w:b/>
                <w:color w:val="000000" w:themeColor="text1"/>
              </w:rPr>
            </w:pPr>
            <w:r w:rsidRPr="00BA1E81">
              <w:rPr>
                <w:b/>
                <w:color w:val="000000" w:themeColor="text1"/>
              </w:rPr>
              <w:t>26.9577</w:t>
            </w:r>
          </w:p>
        </w:tc>
      </w:tr>
      <w:tr w:rsidR="00BA1E81" w:rsidRPr="00BA1E81" w14:paraId="7853768D" w14:textId="77777777" w:rsidTr="00CF0D90">
        <w:trPr>
          <w:trHeight w:val="300"/>
        </w:trPr>
        <w:tc>
          <w:tcPr>
            <w:tcW w:w="15482" w:type="dxa"/>
            <w:gridSpan w:val="22"/>
            <w:tcBorders>
              <w:top w:val="single" w:sz="4" w:space="0" w:color="auto"/>
              <w:left w:val="single" w:sz="4" w:space="0" w:color="auto"/>
              <w:bottom w:val="single" w:sz="4" w:space="0" w:color="auto"/>
              <w:right w:val="single" w:sz="4" w:space="0" w:color="auto"/>
            </w:tcBorders>
            <w:shd w:val="clear" w:color="auto" w:fill="auto"/>
            <w:vAlign w:val="bottom"/>
          </w:tcPr>
          <w:p w14:paraId="392C6CB7" w14:textId="77777777" w:rsidR="00411BF9" w:rsidRPr="00BA1E81" w:rsidRDefault="00411BF9" w:rsidP="00411BF9">
            <w:pPr>
              <w:jc w:val="center"/>
              <w:rPr>
                <w:b/>
                <w:color w:val="000000" w:themeColor="text1"/>
              </w:rPr>
            </w:pPr>
            <w:r w:rsidRPr="00BA1E81">
              <w:rPr>
                <w:b/>
                <w:color w:val="000000" w:themeColor="text1"/>
              </w:rPr>
              <w:t>2020 год</w:t>
            </w:r>
          </w:p>
        </w:tc>
      </w:tr>
      <w:tr w:rsidR="00BA1E81" w:rsidRPr="00BA1E81" w14:paraId="43EB1413" w14:textId="77777777" w:rsidTr="00CF0D90">
        <w:trPr>
          <w:gridAfter w:val="1"/>
          <w:wAfter w:w="12" w:type="dxa"/>
          <w:trHeight w:val="369"/>
        </w:trPr>
        <w:tc>
          <w:tcPr>
            <w:tcW w:w="980"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34F809C4"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г</w:t>
            </w:r>
          </w:p>
        </w:tc>
        <w:tc>
          <w:tcPr>
            <w:tcW w:w="2307" w:type="dxa"/>
            <w:gridSpan w:val="3"/>
            <w:tcBorders>
              <w:top w:val="single" w:sz="8" w:space="0" w:color="auto"/>
              <w:left w:val="single" w:sz="8" w:space="0" w:color="auto"/>
              <w:bottom w:val="single" w:sz="8" w:space="0" w:color="000000"/>
              <w:right w:val="single" w:sz="4" w:space="0" w:color="auto"/>
            </w:tcBorders>
            <w:shd w:val="clear" w:color="auto" w:fill="auto"/>
            <w:vAlign w:val="bottom"/>
            <w:hideMark/>
          </w:tcPr>
          <w:p w14:paraId="2A9B7880"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Средний годовой объём </w:t>
            </w:r>
            <w:r w:rsidRPr="00BA1E81">
              <w:rPr>
                <w:color w:val="000000" w:themeColor="text1"/>
                <w:sz w:val="20"/>
                <w:szCs w:val="20"/>
              </w:rPr>
              <w:br/>
              <w:t xml:space="preserve">поверхностных сточных вод </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96A873D" w14:textId="77777777" w:rsidR="00CF0D90" w:rsidRPr="00BA1E81" w:rsidRDefault="00CF0D90" w:rsidP="00CF0D90">
            <w:pPr>
              <w:jc w:val="center"/>
              <w:rPr>
                <w:color w:val="000000" w:themeColor="text1"/>
              </w:rPr>
            </w:pPr>
            <w:r w:rsidRPr="00BA1E81">
              <w:rPr>
                <w:color w:val="000000" w:themeColor="text1"/>
              </w:rPr>
              <w:t xml:space="preserve">тыс. </w:t>
            </w:r>
          </w:p>
          <w:p w14:paraId="76D30699"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8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18B11AD0" w14:textId="77777777" w:rsidR="00CF0D90" w:rsidRPr="00BA1E81" w:rsidRDefault="00CF0D90" w:rsidP="00CF0D90">
            <w:pPr>
              <w:jc w:val="center"/>
              <w:rPr>
                <w:color w:val="000000" w:themeColor="text1"/>
              </w:rPr>
            </w:pPr>
            <w:r w:rsidRPr="00BA1E81">
              <w:rPr>
                <w:color w:val="000000" w:themeColor="text1"/>
              </w:rPr>
              <w:t>901.9046</w:t>
            </w:r>
          </w:p>
        </w:tc>
        <w:tc>
          <w:tcPr>
            <w:tcW w:w="1531" w:type="dxa"/>
            <w:gridSpan w:val="2"/>
            <w:tcBorders>
              <w:top w:val="single" w:sz="8" w:space="0" w:color="auto"/>
              <w:left w:val="single" w:sz="4" w:space="0" w:color="auto"/>
              <w:bottom w:val="single" w:sz="4" w:space="0" w:color="000000"/>
              <w:right w:val="single" w:sz="8" w:space="0" w:color="auto"/>
            </w:tcBorders>
            <w:shd w:val="clear" w:color="auto" w:fill="auto"/>
            <w:vAlign w:val="bottom"/>
            <w:hideMark/>
          </w:tcPr>
          <w:p w14:paraId="5D5E6185" w14:textId="77777777" w:rsidR="00CF0D90" w:rsidRPr="00BA1E81" w:rsidRDefault="00CF0D90" w:rsidP="00CF0D90">
            <w:pPr>
              <w:jc w:val="center"/>
              <w:rPr>
                <w:color w:val="000000" w:themeColor="text1"/>
              </w:rPr>
            </w:pPr>
            <w:r w:rsidRPr="00BA1E81">
              <w:rPr>
                <w:color w:val="000000" w:themeColor="text1"/>
              </w:rPr>
              <w:t>301.2238</w:t>
            </w:r>
          </w:p>
        </w:tc>
        <w:tc>
          <w:tcPr>
            <w:tcW w:w="1535" w:type="dxa"/>
            <w:gridSpan w:val="3"/>
            <w:tcBorders>
              <w:top w:val="single" w:sz="8" w:space="0" w:color="auto"/>
              <w:left w:val="single" w:sz="8" w:space="0" w:color="auto"/>
              <w:bottom w:val="single" w:sz="4" w:space="0" w:color="000000"/>
              <w:right w:val="single" w:sz="8" w:space="0" w:color="auto"/>
            </w:tcBorders>
            <w:shd w:val="clear" w:color="auto" w:fill="auto"/>
            <w:vAlign w:val="bottom"/>
            <w:hideMark/>
          </w:tcPr>
          <w:p w14:paraId="08D021DB" w14:textId="77777777" w:rsidR="00CF0D90" w:rsidRPr="00BA1E81" w:rsidRDefault="00CF0D90" w:rsidP="00CF0D90">
            <w:pPr>
              <w:jc w:val="center"/>
              <w:rPr>
                <w:color w:val="000000" w:themeColor="text1"/>
              </w:rPr>
            </w:pPr>
            <w:r w:rsidRPr="00BA1E81">
              <w:rPr>
                <w:color w:val="000000" w:themeColor="text1"/>
              </w:rPr>
              <w:t>281.1045</w:t>
            </w:r>
          </w:p>
        </w:tc>
        <w:tc>
          <w:tcPr>
            <w:tcW w:w="1548" w:type="dxa"/>
            <w:gridSpan w:val="2"/>
            <w:tcBorders>
              <w:top w:val="single" w:sz="8" w:space="0" w:color="auto"/>
              <w:left w:val="single" w:sz="8" w:space="0" w:color="auto"/>
              <w:bottom w:val="single" w:sz="4" w:space="0" w:color="000000"/>
              <w:right w:val="single" w:sz="8" w:space="0" w:color="auto"/>
            </w:tcBorders>
            <w:shd w:val="clear" w:color="auto" w:fill="auto"/>
            <w:vAlign w:val="bottom"/>
            <w:hideMark/>
          </w:tcPr>
          <w:p w14:paraId="33AF8FAC" w14:textId="77777777" w:rsidR="00CF0D90" w:rsidRPr="00BA1E81" w:rsidRDefault="00CF0D90" w:rsidP="00CF0D90">
            <w:pPr>
              <w:jc w:val="center"/>
              <w:rPr>
                <w:color w:val="000000" w:themeColor="text1"/>
              </w:rPr>
            </w:pPr>
            <w:r w:rsidRPr="00BA1E81">
              <w:rPr>
                <w:color w:val="000000" w:themeColor="text1"/>
              </w:rPr>
              <w:t>118.1079</w:t>
            </w:r>
          </w:p>
        </w:tc>
        <w:tc>
          <w:tcPr>
            <w:tcW w:w="1579" w:type="dxa"/>
            <w:gridSpan w:val="2"/>
            <w:tcBorders>
              <w:top w:val="single" w:sz="8" w:space="0" w:color="auto"/>
              <w:left w:val="single" w:sz="8" w:space="0" w:color="auto"/>
              <w:bottom w:val="single" w:sz="4" w:space="0" w:color="000000"/>
              <w:right w:val="single" w:sz="8" w:space="0" w:color="auto"/>
            </w:tcBorders>
            <w:shd w:val="clear" w:color="auto" w:fill="auto"/>
            <w:vAlign w:val="bottom"/>
            <w:hideMark/>
          </w:tcPr>
          <w:p w14:paraId="71278D67" w14:textId="77777777" w:rsidR="00CF0D90" w:rsidRPr="00BA1E81" w:rsidRDefault="00CF0D90" w:rsidP="00CF0D90">
            <w:pPr>
              <w:jc w:val="center"/>
              <w:rPr>
                <w:color w:val="000000" w:themeColor="text1"/>
              </w:rPr>
            </w:pPr>
            <w:r w:rsidRPr="00BA1E81">
              <w:rPr>
                <w:color w:val="000000" w:themeColor="text1"/>
              </w:rPr>
              <w:t>365.1398</w:t>
            </w:r>
          </w:p>
        </w:tc>
        <w:tc>
          <w:tcPr>
            <w:tcW w:w="1514" w:type="dxa"/>
            <w:tcBorders>
              <w:top w:val="single" w:sz="8" w:space="0" w:color="auto"/>
              <w:left w:val="single" w:sz="8" w:space="0" w:color="auto"/>
              <w:bottom w:val="single" w:sz="4" w:space="0" w:color="000000"/>
              <w:right w:val="single" w:sz="8" w:space="0" w:color="auto"/>
            </w:tcBorders>
            <w:shd w:val="clear" w:color="auto" w:fill="auto"/>
            <w:vAlign w:val="bottom"/>
            <w:hideMark/>
          </w:tcPr>
          <w:p w14:paraId="1568930B" w14:textId="77777777" w:rsidR="00CF0D90" w:rsidRPr="00BA1E81" w:rsidRDefault="00CF0D90" w:rsidP="00CF0D90">
            <w:pPr>
              <w:jc w:val="center"/>
              <w:rPr>
                <w:color w:val="000000" w:themeColor="text1"/>
              </w:rPr>
            </w:pPr>
            <w:r w:rsidRPr="00BA1E81">
              <w:rPr>
                <w:color w:val="000000" w:themeColor="text1"/>
              </w:rPr>
              <w:t>412.4908</w:t>
            </w:r>
          </w:p>
        </w:tc>
        <w:tc>
          <w:tcPr>
            <w:tcW w:w="1477"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67DDD2C1" w14:textId="77777777" w:rsidR="00CF0D90" w:rsidRPr="00BA1E81" w:rsidRDefault="00CF0D90" w:rsidP="00CF0D90">
            <w:pPr>
              <w:jc w:val="center"/>
              <w:rPr>
                <w:b/>
                <w:color w:val="000000" w:themeColor="text1"/>
              </w:rPr>
            </w:pPr>
            <w:r w:rsidRPr="00BA1E81">
              <w:rPr>
                <w:b/>
                <w:color w:val="000000" w:themeColor="text1"/>
              </w:rPr>
              <w:t>2 379.9714</w:t>
            </w:r>
          </w:p>
        </w:tc>
      </w:tr>
      <w:tr w:rsidR="00BA1E81" w:rsidRPr="00BA1E81" w14:paraId="19C9C0CD" w14:textId="77777777" w:rsidTr="00CF0D90">
        <w:trPr>
          <w:gridAfter w:val="1"/>
          <w:wAfter w:w="12" w:type="dxa"/>
          <w:trHeight w:val="670"/>
        </w:trPr>
        <w:tc>
          <w:tcPr>
            <w:tcW w:w="980" w:type="dxa"/>
            <w:tcBorders>
              <w:top w:val="nil"/>
              <w:left w:val="single" w:sz="8" w:space="0" w:color="auto"/>
              <w:bottom w:val="single" w:sz="8" w:space="0" w:color="000000"/>
              <w:right w:val="single" w:sz="8" w:space="0" w:color="auto"/>
            </w:tcBorders>
            <w:shd w:val="clear" w:color="auto" w:fill="auto"/>
            <w:vAlign w:val="bottom"/>
            <w:hideMark/>
          </w:tcPr>
          <w:p w14:paraId="2C6DEE33"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д</w:t>
            </w:r>
          </w:p>
        </w:tc>
        <w:tc>
          <w:tcPr>
            <w:tcW w:w="2307" w:type="dxa"/>
            <w:gridSpan w:val="3"/>
            <w:tcBorders>
              <w:top w:val="nil"/>
              <w:left w:val="single" w:sz="8" w:space="0" w:color="auto"/>
              <w:bottom w:val="single" w:sz="8" w:space="0" w:color="000000"/>
              <w:right w:val="single" w:sz="4" w:space="0" w:color="auto"/>
            </w:tcBorders>
            <w:shd w:val="clear" w:color="auto" w:fill="auto"/>
            <w:vAlign w:val="bottom"/>
            <w:hideMark/>
          </w:tcPr>
          <w:p w14:paraId="1057F771"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Среднегодовой объем </w:t>
            </w:r>
            <w:r w:rsidRPr="00BA1E81">
              <w:rPr>
                <w:color w:val="000000" w:themeColor="text1"/>
                <w:sz w:val="20"/>
                <w:szCs w:val="20"/>
              </w:rPr>
              <w:br/>
              <w:t xml:space="preserve">дождевых вод (осадки в теплое время года) </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9BC6685" w14:textId="77777777" w:rsidR="00CF0D90" w:rsidRPr="00BA1E81" w:rsidRDefault="00CF0D90" w:rsidP="00CF0D90">
            <w:pPr>
              <w:jc w:val="center"/>
              <w:rPr>
                <w:color w:val="000000" w:themeColor="text1"/>
              </w:rPr>
            </w:pPr>
            <w:r w:rsidRPr="00BA1E81">
              <w:rPr>
                <w:color w:val="000000" w:themeColor="text1"/>
              </w:rPr>
              <w:t xml:space="preserve">тыс. </w:t>
            </w:r>
          </w:p>
          <w:p w14:paraId="6BB5C632"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8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378149C0" w14:textId="77777777" w:rsidR="00CF0D90" w:rsidRPr="00BA1E81" w:rsidRDefault="00CF0D90" w:rsidP="00CF0D90">
            <w:pPr>
              <w:jc w:val="center"/>
              <w:rPr>
                <w:color w:val="000000" w:themeColor="text1"/>
              </w:rPr>
            </w:pPr>
            <w:r w:rsidRPr="00BA1E81">
              <w:rPr>
                <w:color w:val="000000" w:themeColor="text1"/>
              </w:rPr>
              <w:t>609.4166</w:t>
            </w:r>
          </w:p>
        </w:tc>
        <w:tc>
          <w:tcPr>
            <w:tcW w:w="1531" w:type="dxa"/>
            <w:gridSpan w:val="2"/>
            <w:tcBorders>
              <w:top w:val="nil"/>
              <w:left w:val="single" w:sz="4" w:space="0" w:color="auto"/>
              <w:bottom w:val="single" w:sz="4" w:space="0" w:color="000000"/>
              <w:right w:val="single" w:sz="8" w:space="0" w:color="auto"/>
            </w:tcBorders>
            <w:shd w:val="clear" w:color="auto" w:fill="auto"/>
            <w:vAlign w:val="bottom"/>
            <w:hideMark/>
          </w:tcPr>
          <w:p w14:paraId="75F71FA4" w14:textId="77777777" w:rsidR="00CF0D90" w:rsidRPr="00BA1E81" w:rsidRDefault="00CF0D90" w:rsidP="00CF0D90">
            <w:pPr>
              <w:jc w:val="center"/>
              <w:rPr>
                <w:color w:val="000000" w:themeColor="text1"/>
              </w:rPr>
            </w:pPr>
            <w:r w:rsidRPr="00BA1E81">
              <w:rPr>
                <w:color w:val="000000" w:themeColor="text1"/>
              </w:rPr>
              <w:t>213.6612</w:t>
            </w:r>
          </w:p>
        </w:tc>
        <w:tc>
          <w:tcPr>
            <w:tcW w:w="1535" w:type="dxa"/>
            <w:gridSpan w:val="3"/>
            <w:tcBorders>
              <w:top w:val="nil"/>
              <w:left w:val="single" w:sz="8" w:space="0" w:color="auto"/>
              <w:bottom w:val="single" w:sz="4" w:space="0" w:color="000000"/>
              <w:right w:val="single" w:sz="8" w:space="0" w:color="auto"/>
            </w:tcBorders>
            <w:shd w:val="clear" w:color="auto" w:fill="auto"/>
            <w:vAlign w:val="bottom"/>
            <w:hideMark/>
          </w:tcPr>
          <w:p w14:paraId="2485CF11" w14:textId="77777777" w:rsidR="00CF0D90" w:rsidRPr="00BA1E81" w:rsidRDefault="00CF0D90" w:rsidP="00CF0D90">
            <w:pPr>
              <w:jc w:val="center"/>
              <w:rPr>
                <w:color w:val="000000" w:themeColor="text1"/>
              </w:rPr>
            </w:pPr>
            <w:r w:rsidRPr="00BA1E81">
              <w:rPr>
                <w:color w:val="000000" w:themeColor="text1"/>
              </w:rPr>
              <w:t>169.0663</w:t>
            </w:r>
          </w:p>
        </w:tc>
        <w:tc>
          <w:tcPr>
            <w:tcW w:w="1548" w:type="dxa"/>
            <w:gridSpan w:val="2"/>
            <w:tcBorders>
              <w:top w:val="nil"/>
              <w:left w:val="single" w:sz="8" w:space="0" w:color="auto"/>
              <w:bottom w:val="single" w:sz="4" w:space="0" w:color="000000"/>
              <w:right w:val="single" w:sz="8" w:space="0" w:color="auto"/>
            </w:tcBorders>
            <w:shd w:val="clear" w:color="auto" w:fill="auto"/>
            <w:vAlign w:val="bottom"/>
            <w:hideMark/>
          </w:tcPr>
          <w:p w14:paraId="3C6575A6" w14:textId="77777777" w:rsidR="00CF0D90" w:rsidRPr="00BA1E81" w:rsidRDefault="00CF0D90" w:rsidP="00CF0D90">
            <w:pPr>
              <w:jc w:val="center"/>
              <w:rPr>
                <w:color w:val="000000" w:themeColor="text1"/>
              </w:rPr>
            </w:pPr>
            <w:r w:rsidRPr="00BA1E81">
              <w:rPr>
                <w:color w:val="000000" w:themeColor="text1"/>
              </w:rPr>
              <w:t>71.1239</w:t>
            </w:r>
          </w:p>
        </w:tc>
        <w:tc>
          <w:tcPr>
            <w:tcW w:w="1579" w:type="dxa"/>
            <w:gridSpan w:val="2"/>
            <w:tcBorders>
              <w:top w:val="nil"/>
              <w:left w:val="single" w:sz="8" w:space="0" w:color="auto"/>
              <w:bottom w:val="single" w:sz="4" w:space="0" w:color="000000"/>
              <w:right w:val="single" w:sz="8" w:space="0" w:color="auto"/>
            </w:tcBorders>
            <w:shd w:val="clear" w:color="auto" w:fill="auto"/>
            <w:vAlign w:val="bottom"/>
            <w:hideMark/>
          </w:tcPr>
          <w:p w14:paraId="1B5F3D2B" w14:textId="77777777" w:rsidR="00CF0D90" w:rsidRPr="00BA1E81" w:rsidRDefault="00CF0D90" w:rsidP="00CF0D90">
            <w:pPr>
              <w:jc w:val="center"/>
              <w:rPr>
                <w:color w:val="000000" w:themeColor="text1"/>
              </w:rPr>
            </w:pPr>
            <w:r w:rsidRPr="00BA1E81">
              <w:rPr>
                <w:color w:val="000000" w:themeColor="text1"/>
              </w:rPr>
              <w:t>256.5084</w:t>
            </w:r>
          </w:p>
        </w:tc>
        <w:tc>
          <w:tcPr>
            <w:tcW w:w="1514" w:type="dxa"/>
            <w:tcBorders>
              <w:top w:val="nil"/>
              <w:left w:val="single" w:sz="8" w:space="0" w:color="auto"/>
              <w:bottom w:val="single" w:sz="4" w:space="0" w:color="000000"/>
              <w:right w:val="single" w:sz="8" w:space="0" w:color="auto"/>
            </w:tcBorders>
            <w:shd w:val="clear" w:color="auto" w:fill="auto"/>
            <w:vAlign w:val="bottom"/>
            <w:hideMark/>
          </w:tcPr>
          <w:p w14:paraId="2FBA689F" w14:textId="77777777" w:rsidR="00CF0D90" w:rsidRPr="00BA1E81" w:rsidRDefault="00CF0D90" w:rsidP="00CF0D90">
            <w:pPr>
              <w:jc w:val="center"/>
              <w:rPr>
                <w:color w:val="000000" w:themeColor="text1"/>
              </w:rPr>
            </w:pPr>
            <w:r w:rsidRPr="00BA1E81">
              <w:rPr>
                <w:color w:val="000000" w:themeColor="text1"/>
              </w:rPr>
              <w:t>285.7938</w:t>
            </w:r>
          </w:p>
        </w:tc>
        <w:tc>
          <w:tcPr>
            <w:tcW w:w="1477" w:type="dxa"/>
            <w:tcBorders>
              <w:top w:val="nil"/>
              <w:left w:val="single" w:sz="8" w:space="0" w:color="auto"/>
              <w:bottom w:val="single" w:sz="4" w:space="0" w:color="000000"/>
              <w:right w:val="single" w:sz="8" w:space="0" w:color="auto"/>
            </w:tcBorders>
            <w:shd w:val="clear" w:color="auto" w:fill="auto"/>
            <w:vAlign w:val="bottom"/>
            <w:hideMark/>
          </w:tcPr>
          <w:p w14:paraId="1D4C78FA" w14:textId="77777777" w:rsidR="00CF0D90" w:rsidRPr="00BA1E81" w:rsidRDefault="00CF0D90" w:rsidP="00CF0D90">
            <w:pPr>
              <w:jc w:val="center"/>
              <w:rPr>
                <w:b/>
                <w:color w:val="000000" w:themeColor="text1"/>
              </w:rPr>
            </w:pPr>
            <w:r w:rsidRPr="00BA1E81">
              <w:rPr>
                <w:b/>
                <w:color w:val="000000" w:themeColor="text1"/>
              </w:rPr>
              <w:t>1 605.5702</w:t>
            </w:r>
          </w:p>
        </w:tc>
      </w:tr>
      <w:tr w:rsidR="00BA1E81" w:rsidRPr="00BA1E81" w14:paraId="29C4AB03" w14:textId="77777777" w:rsidTr="00CF0D90">
        <w:trPr>
          <w:gridAfter w:val="1"/>
          <w:wAfter w:w="12" w:type="dxa"/>
          <w:trHeight w:val="289"/>
        </w:trPr>
        <w:tc>
          <w:tcPr>
            <w:tcW w:w="980" w:type="dxa"/>
            <w:tcBorders>
              <w:top w:val="nil"/>
              <w:left w:val="single" w:sz="8" w:space="0" w:color="auto"/>
              <w:bottom w:val="single" w:sz="8" w:space="0" w:color="auto"/>
              <w:right w:val="single" w:sz="8" w:space="0" w:color="auto"/>
            </w:tcBorders>
            <w:shd w:val="clear" w:color="auto" w:fill="auto"/>
            <w:vAlign w:val="bottom"/>
            <w:hideMark/>
          </w:tcPr>
          <w:p w14:paraId="6BF631DE"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т</w:t>
            </w:r>
          </w:p>
        </w:tc>
        <w:tc>
          <w:tcPr>
            <w:tcW w:w="2307" w:type="dxa"/>
            <w:gridSpan w:val="3"/>
            <w:tcBorders>
              <w:top w:val="nil"/>
              <w:left w:val="nil"/>
              <w:bottom w:val="single" w:sz="8" w:space="0" w:color="auto"/>
              <w:right w:val="single" w:sz="4" w:space="0" w:color="auto"/>
            </w:tcBorders>
            <w:shd w:val="clear" w:color="auto" w:fill="auto"/>
            <w:vAlign w:val="bottom"/>
            <w:hideMark/>
          </w:tcPr>
          <w:p w14:paraId="5EE3F0BB"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Среднегодовой объем талых вод (осадки в холодное время года) </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997231A" w14:textId="77777777" w:rsidR="00CF0D90" w:rsidRPr="00BA1E81" w:rsidRDefault="00CF0D90" w:rsidP="00CF0D90">
            <w:pPr>
              <w:jc w:val="center"/>
              <w:rPr>
                <w:color w:val="000000" w:themeColor="text1"/>
              </w:rPr>
            </w:pPr>
            <w:r w:rsidRPr="00BA1E81">
              <w:rPr>
                <w:color w:val="000000" w:themeColor="text1"/>
              </w:rPr>
              <w:t xml:space="preserve">тыс. </w:t>
            </w:r>
          </w:p>
          <w:p w14:paraId="662A8F3C"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8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09C5D521" w14:textId="77777777" w:rsidR="00CF0D90" w:rsidRPr="00BA1E81" w:rsidRDefault="00CF0D90" w:rsidP="00CF0D90">
            <w:pPr>
              <w:jc w:val="center"/>
              <w:rPr>
                <w:color w:val="000000" w:themeColor="text1"/>
              </w:rPr>
            </w:pPr>
            <w:r w:rsidRPr="00BA1E81">
              <w:rPr>
                <w:color w:val="000000" w:themeColor="text1"/>
              </w:rPr>
              <w:t>282.3112</w:t>
            </w:r>
          </w:p>
        </w:tc>
        <w:tc>
          <w:tcPr>
            <w:tcW w:w="1531" w:type="dxa"/>
            <w:gridSpan w:val="2"/>
            <w:tcBorders>
              <w:top w:val="nil"/>
              <w:left w:val="single" w:sz="4" w:space="0" w:color="auto"/>
              <w:bottom w:val="single" w:sz="4" w:space="0" w:color="auto"/>
              <w:right w:val="single" w:sz="8" w:space="0" w:color="auto"/>
            </w:tcBorders>
            <w:shd w:val="clear" w:color="auto" w:fill="auto"/>
            <w:vAlign w:val="bottom"/>
            <w:hideMark/>
          </w:tcPr>
          <w:p w14:paraId="058E0EC9" w14:textId="77777777" w:rsidR="00CF0D90" w:rsidRPr="00BA1E81" w:rsidRDefault="00CF0D90" w:rsidP="00CF0D90">
            <w:pPr>
              <w:jc w:val="center"/>
              <w:rPr>
                <w:color w:val="000000" w:themeColor="text1"/>
              </w:rPr>
            </w:pPr>
            <w:r w:rsidRPr="00BA1E81">
              <w:rPr>
                <w:color w:val="000000" w:themeColor="text1"/>
              </w:rPr>
              <w:t>84.5179</w:t>
            </w:r>
          </w:p>
        </w:tc>
        <w:tc>
          <w:tcPr>
            <w:tcW w:w="1535" w:type="dxa"/>
            <w:gridSpan w:val="3"/>
            <w:tcBorders>
              <w:top w:val="nil"/>
              <w:left w:val="nil"/>
              <w:bottom w:val="single" w:sz="4" w:space="0" w:color="auto"/>
              <w:right w:val="single" w:sz="8" w:space="0" w:color="auto"/>
            </w:tcBorders>
            <w:shd w:val="clear" w:color="auto" w:fill="auto"/>
            <w:vAlign w:val="bottom"/>
            <w:hideMark/>
          </w:tcPr>
          <w:p w14:paraId="35D9E68C" w14:textId="77777777" w:rsidR="00CF0D90" w:rsidRPr="00BA1E81" w:rsidRDefault="00CF0D90" w:rsidP="00CF0D90">
            <w:pPr>
              <w:jc w:val="center"/>
              <w:rPr>
                <w:color w:val="000000" w:themeColor="text1"/>
              </w:rPr>
            </w:pPr>
            <w:r w:rsidRPr="00BA1E81">
              <w:rPr>
                <w:color w:val="000000" w:themeColor="text1"/>
              </w:rPr>
              <w:t>108.1343</w:t>
            </w:r>
          </w:p>
        </w:tc>
        <w:tc>
          <w:tcPr>
            <w:tcW w:w="1548" w:type="dxa"/>
            <w:gridSpan w:val="2"/>
            <w:tcBorders>
              <w:top w:val="nil"/>
              <w:left w:val="nil"/>
              <w:bottom w:val="single" w:sz="4" w:space="0" w:color="auto"/>
              <w:right w:val="single" w:sz="8" w:space="0" w:color="auto"/>
            </w:tcBorders>
            <w:shd w:val="clear" w:color="auto" w:fill="auto"/>
            <w:vAlign w:val="bottom"/>
            <w:hideMark/>
          </w:tcPr>
          <w:p w14:paraId="036E652D" w14:textId="77777777" w:rsidR="00CF0D90" w:rsidRPr="00BA1E81" w:rsidRDefault="00CF0D90" w:rsidP="00CF0D90">
            <w:pPr>
              <w:jc w:val="center"/>
              <w:rPr>
                <w:color w:val="000000" w:themeColor="text1"/>
              </w:rPr>
            </w:pPr>
            <w:r w:rsidRPr="00BA1E81">
              <w:rPr>
                <w:color w:val="000000" w:themeColor="text1"/>
              </w:rPr>
              <w:t>45.3517</w:t>
            </w:r>
          </w:p>
        </w:tc>
        <w:tc>
          <w:tcPr>
            <w:tcW w:w="1579" w:type="dxa"/>
            <w:gridSpan w:val="2"/>
            <w:tcBorders>
              <w:top w:val="nil"/>
              <w:left w:val="nil"/>
              <w:bottom w:val="single" w:sz="4" w:space="0" w:color="auto"/>
              <w:right w:val="single" w:sz="8" w:space="0" w:color="auto"/>
            </w:tcBorders>
            <w:shd w:val="clear" w:color="auto" w:fill="auto"/>
            <w:vAlign w:val="bottom"/>
            <w:hideMark/>
          </w:tcPr>
          <w:p w14:paraId="3D2C1A6F" w14:textId="77777777" w:rsidR="00CF0D90" w:rsidRPr="00BA1E81" w:rsidRDefault="00CF0D90" w:rsidP="00CF0D90">
            <w:pPr>
              <w:jc w:val="center"/>
              <w:rPr>
                <w:color w:val="000000" w:themeColor="text1"/>
              </w:rPr>
            </w:pPr>
            <w:r w:rsidRPr="00BA1E81">
              <w:rPr>
                <w:color w:val="000000" w:themeColor="text1"/>
              </w:rPr>
              <w:t>104.8462</w:t>
            </w:r>
          </w:p>
        </w:tc>
        <w:tc>
          <w:tcPr>
            <w:tcW w:w="1514" w:type="dxa"/>
            <w:tcBorders>
              <w:top w:val="nil"/>
              <w:left w:val="nil"/>
              <w:bottom w:val="single" w:sz="4" w:space="0" w:color="auto"/>
              <w:right w:val="single" w:sz="8" w:space="0" w:color="auto"/>
            </w:tcBorders>
            <w:shd w:val="clear" w:color="auto" w:fill="auto"/>
            <w:vAlign w:val="bottom"/>
            <w:hideMark/>
          </w:tcPr>
          <w:p w14:paraId="5FFED8CF" w14:textId="77777777" w:rsidR="00CF0D90" w:rsidRPr="00BA1E81" w:rsidRDefault="00CF0D90" w:rsidP="00CF0D90">
            <w:pPr>
              <w:jc w:val="center"/>
              <w:rPr>
                <w:color w:val="000000" w:themeColor="text1"/>
              </w:rPr>
            </w:pPr>
            <w:r w:rsidRPr="00BA1E81">
              <w:rPr>
                <w:color w:val="000000" w:themeColor="text1"/>
              </w:rPr>
              <w:t>122.2822</w:t>
            </w:r>
          </w:p>
        </w:tc>
        <w:tc>
          <w:tcPr>
            <w:tcW w:w="1477" w:type="dxa"/>
            <w:tcBorders>
              <w:top w:val="nil"/>
              <w:left w:val="nil"/>
              <w:bottom w:val="single" w:sz="4" w:space="0" w:color="auto"/>
              <w:right w:val="single" w:sz="8" w:space="0" w:color="auto"/>
            </w:tcBorders>
            <w:shd w:val="clear" w:color="auto" w:fill="auto"/>
            <w:vAlign w:val="bottom"/>
            <w:hideMark/>
          </w:tcPr>
          <w:p w14:paraId="4ED057C9" w14:textId="77777777" w:rsidR="00CF0D90" w:rsidRPr="00BA1E81" w:rsidRDefault="00CF0D90" w:rsidP="00CF0D90">
            <w:pPr>
              <w:jc w:val="center"/>
              <w:rPr>
                <w:b/>
                <w:color w:val="000000" w:themeColor="text1"/>
              </w:rPr>
            </w:pPr>
            <w:r w:rsidRPr="00BA1E81">
              <w:rPr>
                <w:b/>
                <w:color w:val="000000" w:themeColor="text1"/>
              </w:rPr>
              <w:t>747.4435</w:t>
            </w:r>
          </w:p>
        </w:tc>
      </w:tr>
      <w:tr w:rsidR="00BA1E81" w:rsidRPr="00BA1E81" w14:paraId="20E606C8" w14:textId="77777777" w:rsidTr="00CF0D90">
        <w:trPr>
          <w:gridAfter w:val="1"/>
          <w:wAfter w:w="12" w:type="dxa"/>
          <w:trHeight w:val="409"/>
        </w:trPr>
        <w:tc>
          <w:tcPr>
            <w:tcW w:w="980" w:type="dxa"/>
            <w:tcBorders>
              <w:top w:val="nil"/>
              <w:left w:val="single" w:sz="8" w:space="0" w:color="auto"/>
              <w:bottom w:val="single" w:sz="8" w:space="0" w:color="000000"/>
              <w:right w:val="single" w:sz="8" w:space="0" w:color="auto"/>
            </w:tcBorders>
            <w:shd w:val="clear" w:color="auto" w:fill="auto"/>
            <w:vAlign w:val="bottom"/>
            <w:hideMark/>
          </w:tcPr>
          <w:p w14:paraId="78E168A1"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м</w:t>
            </w:r>
          </w:p>
        </w:tc>
        <w:tc>
          <w:tcPr>
            <w:tcW w:w="2307" w:type="dxa"/>
            <w:gridSpan w:val="3"/>
            <w:tcBorders>
              <w:top w:val="nil"/>
              <w:left w:val="single" w:sz="8" w:space="0" w:color="auto"/>
              <w:bottom w:val="single" w:sz="8" w:space="0" w:color="000000"/>
              <w:right w:val="single" w:sz="4" w:space="0" w:color="auto"/>
            </w:tcBorders>
            <w:shd w:val="clear" w:color="auto" w:fill="auto"/>
            <w:vAlign w:val="bottom"/>
            <w:hideMark/>
          </w:tcPr>
          <w:p w14:paraId="7A77E0D2"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Среднегодовой объём </w:t>
            </w:r>
            <w:r w:rsidRPr="00BA1E81">
              <w:rPr>
                <w:color w:val="000000" w:themeColor="text1"/>
                <w:sz w:val="20"/>
                <w:szCs w:val="20"/>
              </w:rPr>
              <w:br/>
              <w:t xml:space="preserve">поливомоечных вод </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3F8CDB3" w14:textId="77777777" w:rsidR="00CF0D90" w:rsidRPr="00BA1E81" w:rsidRDefault="00CF0D90" w:rsidP="00CF0D90">
            <w:pPr>
              <w:jc w:val="center"/>
              <w:rPr>
                <w:color w:val="000000" w:themeColor="text1"/>
              </w:rPr>
            </w:pPr>
            <w:r w:rsidRPr="00BA1E81">
              <w:rPr>
                <w:color w:val="000000" w:themeColor="text1"/>
              </w:rPr>
              <w:t xml:space="preserve">тыс. </w:t>
            </w:r>
          </w:p>
          <w:p w14:paraId="5AF83E24"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8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0074DD6C" w14:textId="77777777" w:rsidR="00CF0D90" w:rsidRPr="00BA1E81" w:rsidRDefault="00CF0D90" w:rsidP="00CF0D90">
            <w:pPr>
              <w:jc w:val="center"/>
              <w:rPr>
                <w:color w:val="000000" w:themeColor="text1"/>
              </w:rPr>
            </w:pPr>
            <w:r w:rsidRPr="00BA1E81">
              <w:rPr>
                <w:color w:val="000000" w:themeColor="text1"/>
              </w:rPr>
              <w:t>10.1768</w:t>
            </w:r>
          </w:p>
        </w:tc>
        <w:tc>
          <w:tcPr>
            <w:tcW w:w="1531" w:type="dxa"/>
            <w:gridSpan w:val="2"/>
            <w:tcBorders>
              <w:top w:val="nil"/>
              <w:left w:val="single" w:sz="4" w:space="0" w:color="auto"/>
              <w:bottom w:val="single" w:sz="4" w:space="0" w:color="000000"/>
              <w:right w:val="single" w:sz="8" w:space="0" w:color="auto"/>
            </w:tcBorders>
            <w:shd w:val="clear" w:color="auto" w:fill="auto"/>
            <w:vAlign w:val="bottom"/>
            <w:hideMark/>
          </w:tcPr>
          <w:p w14:paraId="1E5F32C1" w14:textId="77777777" w:rsidR="00CF0D90" w:rsidRPr="00BA1E81" w:rsidRDefault="00CF0D90" w:rsidP="00CF0D90">
            <w:pPr>
              <w:jc w:val="center"/>
              <w:rPr>
                <w:color w:val="000000" w:themeColor="text1"/>
              </w:rPr>
            </w:pPr>
            <w:r w:rsidRPr="00BA1E81">
              <w:rPr>
                <w:color w:val="000000" w:themeColor="text1"/>
              </w:rPr>
              <w:t>3.0447</w:t>
            </w:r>
          </w:p>
        </w:tc>
        <w:tc>
          <w:tcPr>
            <w:tcW w:w="1535" w:type="dxa"/>
            <w:gridSpan w:val="3"/>
            <w:tcBorders>
              <w:top w:val="nil"/>
              <w:left w:val="single" w:sz="8" w:space="0" w:color="auto"/>
              <w:bottom w:val="single" w:sz="4" w:space="0" w:color="000000"/>
              <w:right w:val="single" w:sz="8" w:space="0" w:color="auto"/>
            </w:tcBorders>
            <w:shd w:val="clear" w:color="auto" w:fill="auto"/>
            <w:vAlign w:val="bottom"/>
            <w:hideMark/>
          </w:tcPr>
          <w:p w14:paraId="452AEAA2" w14:textId="77777777" w:rsidR="00CF0D90" w:rsidRPr="00BA1E81" w:rsidRDefault="00CF0D90" w:rsidP="00CF0D90">
            <w:pPr>
              <w:jc w:val="center"/>
              <w:rPr>
                <w:color w:val="000000" w:themeColor="text1"/>
              </w:rPr>
            </w:pPr>
            <w:r w:rsidRPr="00BA1E81">
              <w:rPr>
                <w:color w:val="000000" w:themeColor="text1"/>
              </w:rPr>
              <w:t>3.9040</w:t>
            </w:r>
          </w:p>
        </w:tc>
        <w:tc>
          <w:tcPr>
            <w:tcW w:w="1548" w:type="dxa"/>
            <w:gridSpan w:val="2"/>
            <w:tcBorders>
              <w:top w:val="nil"/>
              <w:left w:val="single" w:sz="8" w:space="0" w:color="auto"/>
              <w:bottom w:val="single" w:sz="4" w:space="0" w:color="000000"/>
              <w:right w:val="single" w:sz="8" w:space="0" w:color="auto"/>
            </w:tcBorders>
            <w:shd w:val="clear" w:color="auto" w:fill="auto"/>
            <w:vAlign w:val="bottom"/>
            <w:hideMark/>
          </w:tcPr>
          <w:p w14:paraId="1A782A00" w14:textId="77777777" w:rsidR="00CF0D90" w:rsidRPr="00BA1E81" w:rsidRDefault="00CF0D90" w:rsidP="00CF0D90">
            <w:pPr>
              <w:jc w:val="center"/>
              <w:rPr>
                <w:color w:val="000000" w:themeColor="text1"/>
              </w:rPr>
            </w:pPr>
            <w:r w:rsidRPr="00BA1E81">
              <w:rPr>
                <w:color w:val="000000" w:themeColor="text1"/>
              </w:rPr>
              <w:t>1.6323</w:t>
            </w:r>
          </w:p>
        </w:tc>
        <w:tc>
          <w:tcPr>
            <w:tcW w:w="1579" w:type="dxa"/>
            <w:gridSpan w:val="2"/>
            <w:tcBorders>
              <w:top w:val="nil"/>
              <w:left w:val="single" w:sz="8" w:space="0" w:color="auto"/>
              <w:bottom w:val="single" w:sz="4" w:space="0" w:color="000000"/>
              <w:right w:val="single" w:sz="8" w:space="0" w:color="auto"/>
            </w:tcBorders>
            <w:shd w:val="clear" w:color="auto" w:fill="auto"/>
            <w:vAlign w:val="bottom"/>
            <w:hideMark/>
          </w:tcPr>
          <w:p w14:paraId="0EEFF567" w14:textId="77777777" w:rsidR="00CF0D90" w:rsidRPr="00BA1E81" w:rsidRDefault="00CF0D90" w:rsidP="00CF0D90">
            <w:pPr>
              <w:jc w:val="center"/>
              <w:rPr>
                <w:color w:val="000000" w:themeColor="text1"/>
              </w:rPr>
            </w:pPr>
            <w:r w:rsidRPr="00BA1E81">
              <w:rPr>
                <w:color w:val="000000" w:themeColor="text1"/>
              </w:rPr>
              <w:t>3.7852</w:t>
            </w:r>
          </w:p>
        </w:tc>
        <w:tc>
          <w:tcPr>
            <w:tcW w:w="1514" w:type="dxa"/>
            <w:tcBorders>
              <w:top w:val="nil"/>
              <w:left w:val="single" w:sz="8" w:space="0" w:color="auto"/>
              <w:bottom w:val="single" w:sz="4" w:space="0" w:color="000000"/>
              <w:right w:val="single" w:sz="8" w:space="0" w:color="auto"/>
            </w:tcBorders>
            <w:shd w:val="clear" w:color="auto" w:fill="auto"/>
            <w:vAlign w:val="bottom"/>
            <w:hideMark/>
          </w:tcPr>
          <w:p w14:paraId="26A63B20" w14:textId="77777777" w:rsidR="00CF0D90" w:rsidRPr="00BA1E81" w:rsidRDefault="00CF0D90" w:rsidP="00CF0D90">
            <w:pPr>
              <w:jc w:val="center"/>
              <w:rPr>
                <w:color w:val="000000" w:themeColor="text1"/>
              </w:rPr>
            </w:pPr>
            <w:r w:rsidRPr="00BA1E81">
              <w:rPr>
                <w:color w:val="000000" w:themeColor="text1"/>
              </w:rPr>
              <w:t>4.4147</w:t>
            </w:r>
          </w:p>
        </w:tc>
        <w:tc>
          <w:tcPr>
            <w:tcW w:w="1477" w:type="dxa"/>
            <w:tcBorders>
              <w:top w:val="single" w:sz="8" w:space="0" w:color="auto"/>
              <w:left w:val="single" w:sz="8" w:space="0" w:color="auto"/>
              <w:bottom w:val="single" w:sz="4" w:space="0" w:color="000000"/>
              <w:right w:val="single" w:sz="8" w:space="0" w:color="auto"/>
            </w:tcBorders>
            <w:shd w:val="clear" w:color="auto" w:fill="auto"/>
            <w:vAlign w:val="bottom"/>
            <w:hideMark/>
          </w:tcPr>
          <w:p w14:paraId="5236F1C5" w14:textId="77777777" w:rsidR="00CF0D90" w:rsidRPr="00BA1E81" w:rsidRDefault="00CF0D90" w:rsidP="00CF0D90">
            <w:pPr>
              <w:jc w:val="center"/>
              <w:rPr>
                <w:b/>
                <w:color w:val="000000" w:themeColor="text1"/>
              </w:rPr>
            </w:pPr>
            <w:r w:rsidRPr="00BA1E81">
              <w:rPr>
                <w:b/>
                <w:color w:val="000000" w:themeColor="text1"/>
              </w:rPr>
              <w:t>26.9577</w:t>
            </w:r>
          </w:p>
        </w:tc>
      </w:tr>
      <w:tr w:rsidR="00BA1E81" w:rsidRPr="00BA1E81" w14:paraId="744D8C0A" w14:textId="77777777" w:rsidTr="00CF0D90">
        <w:trPr>
          <w:trHeight w:val="300"/>
        </w:trPr>
        <w:tc>
          <w:tcPr>
            <w:tcW w:w="15482" w:type="dxa"/>
            <w:gridSpan w:val="22"/>
            <w:tcBorders>
              <w:top w:val="single" w:sz="4" w:space="0" w:color="auto"/>
              <w:left w:val="single" w:sz="4" w:space="0" w:color="auto"/>
              <w:bottom w:val="single" w:sz="4" w:space="0" w:color="auto"/>
              <w:right w:val="single" w:sz="4" w:space="0" w:color="auto"/>
            </w:tcBorders>
            <w:shd w:val="clear" w:color="auto" w:fill="auto"/>
            <w:vAlign w:val="bottom"/>
          </w:tcPr>
          <w:p w14:paraId="339EF5EE" w14:textId="77777777" w:rsidR="00411BF9" w:rsidRPr="00BA1E81" w:rsidRDefault="00411BF9" w:rsidP="00411BF9">
            <w:pPr>
              <w:jc w:val="center"/>
              <w:rPr>
                <w:b/>
                <w:color w:val="000000" w:themeColor="text1"/>
              </w:rPr>
            </w:pPr>
            <w:r w:rsidRPr="00BA1E81">
              <w:rPr>
                <w:b/>
                <w:color w:val="000000" w:themeColor="text1"/>
              </w:rPr>
              <w:t>2021 год</w:t>
            </w:r>
          </w:p>
        </w:tc>
      </w:tr>
      <w:tr w:rsidR="00BA1E81" w:rsidRPr="00BA1E81" w14:paraId="436CA60B" w14:textId="77777777" w:rsidTr="00CF0D90">
        <w:trPr>
          <w:gridAfter w:val="1"/>
          <w:wAfter w:w="12" w:type="dxa"/>
          <w:trHeight w:val="323"/>
        </w:trPr>
        <w:tc>
          <w:tcPr>
            <w:tcW w:w="980"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5E026101"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г</w:t>
            </w:r>
          </w:p>
        </w:tc>
        <w:tc>
          <w:tcPr>
            <w:tcW w:w="2307" w:type="dxa"/>
            <w:gridSpan w:val="3"/>
            <w:tcBorders>
              <w:top w:val="single" w:sz="8" w:space="0" w:color="auto"/>
              <w:left w:val="single" w:sz="8" w:space="0" w:color="auto"/>
              <w:bottom w:val="single" w:sz="8" w:space="0" w:color="000000"/>
              <w:right w:val="single" w:sz="4" w:space="0" w:color="auto"/>
            </w:tcBorders>
            <w:shd w:val="clear" w:color="auto" w:fill="auto"/>
            <w:vAlign w:val="bottom"/>
            <w:hideMark/>
          </w:tcPr>
          <w:p w14:paraId="1C50497E"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Средний годовой объём </w:t>
            </w:r>
            <w:r w:rsidRPr="00BA1E81">
              <w:rPr>
                <w:color w:val="000000" w:themeColor="text1"/>
                <w:sz w:val="20"/>
                <w:szCs w:val="20"/>
              </w:rPr>
              <w:br/>
              <w:t xml:space="preserve">поверхностных сточных вод </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F20305A" w14:textId="77777777" w:rsidR="00CF0D90" w:rsidRPr="00BA1E81" w:rsidRDefault="00CF0D90" w:rsidP="00CF0D90">
            <w:pPr>
              <w:jc w:val="center"/>
              <w:rPr>
                <w:color w:val="000000" w:themeColor="text1"/>
              </w:rPr>
            </w:pPr>
            <w:r w:rsidRPr="00BA1E81">
              <w:rPr>
                <w:color w:val="000000" w:themeColor="text1"/>
              </w:rPr>
              <w:t xml:space="preserve">тыс. </w:t>
            </w:r>
          </w:p>
          <w:p w14:paraId="20EBD4C6"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8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124E6EDF" w14:textId="77777777" w:rsidR="00CF0D90" w:rsidRPr="00BA1E81" w:rsidRDefault="00CF0D90" w:rsidP="00CF0D90">
            <w:pPr>
              <w:jc w:val="center"/>
              <w:rPr>
                <w:color w:val="000000" w:themeColor="text1"/>
              </w:rPr>
            </w:pPr>
            <w:r w:rsidRPr="00BA1E81">
              <w:rPr>
                <w:color w:val="000000" w:themeColor="text1"/>
              </w:rPr>
              <w:t>1 114.6988</w:t>
            </w:r>
          </w:p>
        </w:tc>
        <w:tc>
          <w:tcPr>
            <w:tcW w:w="1531" w:type="dxa"/>
            <w:gridSpan w:val="2"/>
            <w:tcBorders>
              <w:top w:val="single" w:sz="8" w:space="0" w:color="auto"/>
              <w:left w:val="single" w:sz="4" w:space="0" w:color="auto"/>
              <w:bottom w:val="single" w:sz="4" w:space="0" w:color="000000"/>
              <w:right w:val="single" w:sz="8" w:space="0" w:color="auto"/>
            </w:tcBorders>
            <w:shd w:val="clear" w:color="auto" w:fill="auto"/>
            <w:vAlign w:val="bottom"/>
            <w:hideMark/>
          </w:tcPr>
          <w:p w14:paraId="66002AAA" w14:textId="77777777" w:rsidR="00CF0D90" w:rsidRPr="00BA1E81" w:rsidRDefault="00CF0D90" w:rsidP="00CF0D90">
            <w:pPr>
              <w:jc w:val="center"/>
              <w:rPr>
                <w:color w:val="000000" w:themeColor="text1"/>
              </w:rPr>
            </w:pPr>
            <w:r w:rsidRPr="00BA1E81">
              <w:rPr>
                <w:color w:val="000000" w:themeColor="text1"/>
              </w:rPr>
              <w:t>371.5040</w:t>
            </w:r>
          </w:p>
        </w:tc>
        <w:tc>
          <w:tcPr>
            <w:tcW w:w="1535" w:type="dxa"/>
            <w:gridSpan w:val="3"/>
            <w:tcBorders>
              <w:top w:val="single" w:sz="8" w:space="0" w:color="auto"/>
              <w:left w:val="single" w:sz="8" w:space="0" w:color="auto"/>
              <w:bottom w:val="single" w:sz="4" w:space="0" w:color="000000"/>
              <w:right w:val="single" w:sz="8" w:space="0" w:color="auto"/>
            </w:tcBorders>
            <w:shd w:val="clear" w:color="auto" w:fill="auto"/>
            <w:vAlign w:val="bottom"/>
            <w:hideMark/>
          </w:tcPr>
          <w:p w14:paraId="2F71AACE" w14:textId="77777777" w:rsidR="00CF0D90" w:rsidRPr="00BA1E81" w:rsidRDefault="00CF0D90" w:rsidP="00CF0D90">
            <w:pPr>
              <w:jc w:val="center"/>
              <w:rPr>
                <w:color w:val="000000" w:themeColor="text1"/>
              </w:rPr>
            </w:pPr>
            <w:r w:rsidRPr="00BA1E81">
              <w:rPr>
                <w:color w:val="000000" w:themeColor="text1"/>
              </w:rPr>
              <w:t>349.0569</w:t>
            </w:r>
          </w:p>
        </w:tc>
        <w:tc>
          <w:tcPr>
            <w:tcW w:w="1548" w:type="dxa"/>
            <w:gridSpan w:val="2"/>
            <w:tcBorders>
              <w:top w:val="single" w:sz="8" w:space="0" w:color="auto"/>
              <w:left w:val="single" w:sz="8" w:space="0" w:color="auto"/>
              <w:bottom w:val="single" w:sz="4" w:space="0" w:color="000000"/>
              <w:right w:val="single" w:sz="8" w:space="0" w:color="auto"/>
            </w:tcBorders>
            <w:shd w:val="clear" w:color="auto" w:fill="auto"/>
            <w:vAlign w:val="bottom"/>
            <w:hideMark/>
          </w:tcPr>
          <w:p w14:paraId="36B25BA8" w14:textId="77777777" w:rsidR="00CF0D90" w:rsidRPr="00BA1E81" w:rsidRDefault="00CF0D90" w:rsidP="00CF0D90">
            <w:pPr>
              <w:jc w:val="center"/>
              <w:rPr>
                <w:color w:val="000000" w:themeColor="text1"/>
              </w:rPr>
            </w:pPr>
            <w:r w:rsidRPr="00BA1E81">
              <w:rPr>
                <w:color w:val="000000" w:themeColor="text1"/>
              </w:rPr>
              <w:t>146.6530</w:t>
            </w:r>
          </w:p>
        </w:tc>
        <w:tc>
          <w:tcPr>
            <w:tcW w:w="1579" w:type="dxa"/>
            <w:gridSpan w:val="2"/>
            <w:tcBorders>
              <w:top w:val="single" w:sz="8" w:space="0" w:color="auto"/>
              <w:left w:val="single" w:sz="8" w:space="0" w:color="auto"/>
              <w:bottom w:val="single" w:sz="4" w:space="0" w:color="000000"/>
              <w:right w:val="single" w:sz="8" w:space="0" w:color="auto"/>
            </w:tcBorders>
            <w:shd w:val="clear" w:color="auto" w:fill="auto"/>
            <w:vAlign w:val="bottom"/>
            <w:hideMark/>
          </w:tcPr>
          <w:p w14:paraId="7373060F" w14:textId="77777777" w:rsidR="00CF0D90" w:rsidRPr="00BA1E81" w:rsidRDefault="00CF0D90" w:rsidP="00CF0D90">
            <w:pPr>
              <w:jc w:val="center"/>
              <w:rPr>
                <w:color w:val="000000" w:themeColor="text1"/>
              </w:rPr>
            </w:pPr>
            <w:r w:rsidRPr="00BA1E81">
              <w:rPr>
                <w:color w:val="000000" w:themeColor="text1"/>
              </w:rPr>
              <w:t>450.5246</w:t>
            </w:r>
          </w:p>
        </w:tc>
        <w:tc>
          <w:tcPr>
            <w:tcW w:w="1514" w:type="dxa"/>
            <w:tcBorders>
              <w:top w:val="single" w:sz="8" w:space="0" w:color="auto"/>
              <w:left w:val="single" w:sz="8" w:space="0" w:color="auto"/>
              <w:bottom w:val="single" w:sz="4" w:space="0" w:color="000000"/>
              <w:right w:val="single" w:sz="8" w:space="0" w:color="auto"/>
            </w:tcBorders>
            <w:shd w:val="clear" w:color="auto" w:fill="auto"/>
            <w:vAlign w:val="bottom"/>
            <w:hideMark/>
          </w:tcPr>
          <w:p w14:paraId="1EBC58F9" w14:textId="77777777" w:rsidR="00CF0D90" w:rsidRPr="00BA1E81" w:rsidRDefault="00CF0D90" w:rsidP="00CF0D90">
            <w:pPr>
              <w:jc w:val="center"/>
              <w:rPr>
                <w:color w:val="000000" w:themeColor="text1"/>
              </w:rPr>
            </w:pPr>
            <w:r w:rsidRPr="00BA1E81">
              <w:rPr>
                <w:color w:val="000000" w:themeColor="text1"/>
              </w:rPr>
              <w:t>509.2589</w:t>
            </w:r>
          </w:p>
        </w:tc>
        <w:tc>
          <w:tcPr>
            <w:tcW w:w="1477"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3AAE151C" w14:textId="77777777" w:rsidR="00CF0D90" w:rsidRPr="00BA1E81" w:rsidRDefault="00CF0D90" w:rsidP="00CF0D90">
            <w:pPr>
              <w:jc w:val="center"/>
              <w:rPr>
                <w:b/>
                <w:color w:val="000000" w:themeColor="text1"/>
              </w:rPr>
            </w:pPr>
            <w:r w:rsidRPr="00BA1E81">
              <w:rPr>
                <w:b/>
                <w:color w:val="000000" w:themeColor="text1"/>
              </w:rPr>
              <w:t>2 941.6962</w:t>
            </w:r>
          </w:p>
        </w:tc>
      </w:tr>
      <w:tr w:rsidR="00BA1E81" w:rsidRPr="00BA1E81" w14:paraId="34236E26" w14:textId="77777777" w:rsidTr="00CF0D90">
        <w:trPr>
          <w:gridAfter w:val="1"/>
          <w:wAfter w:w="12" w:type="dxa"/>
          <w:trHeight w:val="670"/>
        </w:trPr>
        <w:tc>
          <w:tcPr>
            <w:tcW w:w="980" w:type="dxa"/>
            <w:tcBorders>
              <w:top w:val="nil"/>
              <w:left w:val="single" w:sz="8" w:space="0" w:color="auto"/>
              <w:bottom w:val="single" w:sz="8" w:space="0" w:color="000000"/>
              <w:right w:val="single" w:sz="8" w:space="0" w:color="auto"/>
            </w:tcBorders>
            <w:shd w:val="clear" w:color="auto" w:fill="auto"/>
            <w:vAlign w:val="bottom"/>
            <w:hideMark/>
          </w:tcPr>
          <w:p w14:paraId="3A2AC9CA"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д</w:t>
            </w:r>
          </w:p>
        </w:tc>
        <w:tc>
          <w:tcPr>
            <w:tcW w:w="2307" w:type="dxa"/>
            <w:gridSpan w:val="3"/>
            <w:tcBorders>
              <w:top w:val="nil"/>
              <w:left w:val="single" w:sz="8" w:space="0" w:color="auto"/>
              <w:bottom w:val="single" w:sz="8" w:space="0" w:color="000000"/>
              <w:right w:val="single" w:sz="4" w:space="0" w:color="auto"/>
            </w:tcBorders>
            <w:shd w:val="clear" w:color="auto" w:fill="auto"/>
            <w:vAlign w:val="bottom"/>
            <w:hideMark/>
          </w:tcPr>
          <w:p w14:paraId="168C2367"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Среднегодовой объем </w:t>
            </w:r>
            <w:r w:rsidRPr="00BA1E81">
              <w:rPr>
                <w:color w:val="000000" w:themeColor="text1"/>
                <w:sz w:val="20"/>
                <w:szCs w:val="20"/>
              </w:rPr>
              <w:br/>
              <w:t xml:space="preserve">дождевых вод (осадки в теплое время года) </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936D1CE" w14:textId="77777777" w:rsidR="00CF0D90" w:rsidRPr="00BA1E81" w:rsidRDefault="00CF0D90" w:rsidP="00CF0D90">
            <w:pPr>
              <w:jc w:val="center"/>
              <w:rPr>
                <w:color w:val="000000" w:themeColor="text1"/>
              </w:rPr>
            </w:pPr>
            <w:r w:rsidRPr="00BA1E81">
              <w:rPr>
                <w:color w:val="000000" w:themeColor="text1"/>
              </w:rPr>
              <w:t xml:space="preserve">тыс. </w:t>
            </w:r>
          </w:p>
          <w:p w14:paraId="671B85D4"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8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25EA067C" w14:textId="77777777" w:rsidR="00CF0D90" w:rsidRPr="00BA1E81" w:rsidRDefault="00CF0D90" w:rsidP="00CF0D90">
            <w:pPr>
              <w:jc w:val="center"/>
              <w:rPr>
                <w:color w:val="000000" w:themeColor="text1"/>
              </w:rPr>
            </w:pPr>
            <w:r w:rsidRPr="00BA1E81">
              <w:rPr>
                <w:color w:val="000000" w:themeColor="text1"/>
              </w:rPr>
              <w:t>737.7649</w:t>
            </w:r>
          </w:p>
        </w:tc>
        <w:tc>
          <w:tcPr>
            <w:tcW w:w="1531" w:type="dxa"/>
            <w:gridSpan w:val="2"/>
            <w:tcBorders>
              <w:top w:val="nil"/>
              <w:left w:val="single" w:sz="4" w:space="0" w:color="auto"/>
              <w:bottom w:val="single" w:sz="4" w:space="0" w:color="000000"/>
              <w:right w:val="single" w:sz="8" w:space="0" w:color="auto"/>
            </w:tcBorders>
            <w:shd w:val="clear" w:color="auto" w:fill="auto"/>
            <w:vAlign w:val="bottom"/>
            <w:hideMark/>
          </w:tcPr>
          <w:p w14:paraId="1E078F2D" w14:textId="77777777" w:rsidR="00CF0D90" w:rsidRPr="00BA1E81" w:rsidRDefault="00CF0D90" w:rsidP="00CF0D90">
            <w:pPr>
              <w:jc w:val="center"/>
              <w:rPr>
                <w:color w:val="000000" w:themeColor="text1"/>
              </w:rPr>
            </w:pPr>
            <w:r w:rsidRPr="00BA1E81">
              <w:rPr>
                <w:color w:val="000000" w:themeColor="text1"/>
              </w:rPr>
              <w:t>258.6601</w:t>
            </w:r>
          </w:p>
        </w:tc>
        <w:tc>
          <w:tcPr>
            <w:tcW w:w="1535" w:type="dxa"/>
            <w:gridSpan w:val="3"/>
            <w:tcBorders>
              <w:top w:val="nil"/>
              <w:left w:val="single" w:sz="8" w:space="0" w:color="auto"/>
              <w:bottom w:val="single" w:sz="4" w:space="0" w:color="000000"/>
              <w:right w:val="single" w:sz="8" w:space="0" w:color="auto"/>
            </w:tcBorders>
            <w:shd w:val="clear" w:color="auto" w:fill="auto"/>
            <w:vAlign w:val="bottom"/>
            <w:hideMark/>
          </w:tcPr>
          <w:p w14:paraId="230C79CE" w14:textId="77777777" w:rsidR="00CF0D90" w:rsidRPr="00BA1E81" w:rsidRDefault="00CF0D90" w:rsidP="00CF0D90">
            <w:pPr>
              <w:jc w:val="center"/>
              <w:rPr>
                <w:color w:val="000000" w:themeColor="text1"/>
              </w:rPr>
            </w:pPr>
            <w:r w:rsidRPr="00BA1E81">
              <w:rPr>
                <w:color w:val="000000" w:themeColor="text1"/>
              </w:rPr>
              <w:t>204.6731</w:t>
            </w:r>
          </w:p>
        </w:tc>
        <w:tc>
          <w:tcPr>
            <w:tcW w:w="1548" w:type="dxa"/>
            <w:gridSpan w:val="2"/>
            <w:tcBorders>
              <w:top w:val="nil"/>
              <w:left w:val="single" w:sz="8" w:space="0" w:color="auto"/>
              <w:bottom w:val="single" w:sz="4" w:space="0" w:color="000000"/>
              <w:right w:val="single" w:sz="8" w:space="0" w:color="auto"/>
            </w:tcBorders>
            <w:shd w:val="clear" w:color="auto" w:fill="auto"/>
            <w:vAlign w:val="bottom"/>
            <w:hideMark/>
          </w:tcPr>
          <w:p w14:paraId="30A9A01D" w14:textId="77777777" w:rsidR="00CF0D90" w:rsidRPr="00BA1E81" w:rsidRDefault="00CF0D90" w:rsidP="00CF0D90">
            <w:pPr>
              <w:jc w:val="center"/>
              <w:rPr>
                <w:color w:val="000000" w:themeColor="text1"/>
              </w:rPr>
            </w:pPr>
            <w:r w:rsidRPr="00BA1E81">
              <w:rPr>
                <w:color w:val="000000" w:themeColor="text1"/>
              </w:rPr>
              <w:t>86.1032</w:t>
            </w:r>
          </w:p>
        </w:tc>
        <w:tc>
          <w:tcPr>
            <w:tcW w:w="1579" w:type="dxa"/>
            <w:gridSpan w:val="2"/>
            <w:tcBorders>
              <w:top w:val="nil"/>
              <w:left w:val="single" w:sz="8" w:space="0" w:color="auto"/>
              <w:bottom w:val="single" w:sz="4" w:space="0" w:color="000000"/>
              <w:right w:val="single" w:sz="8" w:space="0" w:color="auto"/>
            </w:tcBorders>
            <w:shd w:val="clear" w:color="auto" w:fill="auto"/>
            <w:vAlign w:val="bottom"/>
            <w:hideMark/>
          </w:tcPr>
          <w:p w14:paraId="76704EED" w14:textId="77777777" w:rsidR="00CF0D90" w:rsidRPr="00BA1E81" w:rsidRDefault="00CF0D90" w:rsidP="00CF0D90">
            <w:pPr>
              <w:jc w:val="center"/>
              <w:rPr>
                <w:color w:val="000000" w:themeColor="text1"/>
              </w:rPr>
            </w:pPr>
            <w:r w:rsidRPr="00BA1E81">
              <w:rPr>
                <w:color w:val="000000" w:themeColor="text1"/>
              </w:rPr>
              <w:t>310.5312</w:t>
            </w:r>
          </w:p>
        </w:tc>
        <w:tc>
          <w:tcPr>
            <w:tcW w:w="1514" w:type="dxa"/>
            <w:tcBorders>
              <w:top w:val="nil"/>
              <w:left w:val="single" w:sz="8" w:space="0" w:color="auto"/>
              <w:bottom w:val="single" w:sz="4" w:space="0" w:color="000000"/>
              <w:right w:val="single" w:sz="8" w:space="0" w:color="auto"/>
            </w:tcBorders>
            <w:shd w:val="clear" w:color="auto" w:fill="auto"/>
            <w:vAlign w:val="bottom"/>
            <w:hideMark/>
          </w:tcPr>
          <w:p w14:paraId="4D90C47F" w14:textId="77777777" w:rsidR="00CF0D90" w:rsidRPr="00BA1E81" w:rsidRDefault="00CF0D90" w:rsidP="00CF0D90">
            <w:pPr>
              <w:jc w:val="center"/>
              <w:rPr>
                <w:color w:val="000000" w:themeColor="text1"/>
              </w:rPr>
            </w:pPr>
            <w:r w:rsidRPr="00BA1E81">
              <w:rPr>
                <w:color w:val="000000" w:themeColor="text1"/>
              </w:rPr>
              <w:t>345.9844</w:t>
            </w:r>
          </w:p>
        </w:tc>
        <w:tc>
          <w:tcPr>
            <w:tcW w:w="1477" w:type="dxa"/>
            <w:tcBorders>
              <w:top w:val="nil"/>
              <w:left w:val="single" w:sz="8" w:space="0" w:color="auto"/>
              <w:bottom w:val="single" w:sz="4" w:space="0" w:color="000000"/>
              <w:right w:val="single" w:sz="8" w:space="0" w:color="auto"/>
            </w:tcBorders>
            <w:shd w:val="clear" w:color="auto" w:fill="auto"/>
            <w:vAlign w:val="bottom"/>
            <w:hideMark/>
          </w:tcPr>
          <w:p w14:paraId="45CF1347" w14:textId="77777777" w:rsidR="00CF0D90" w:rsidRPr="00BA1E81" w:rsidRDefault="00CF0D90" w:rsidP="00CF0D90">
            <w:pPr>
              <w:jc w:val="center"/>
              <w:rPr>
                <w:b/>
                <w:color w:val="000000" w:themeColor="text1"/>
              </w:rPr>
            </w:pPr>
            <w:r w:rsidRPr="00BA1E81">
              <w:rPr>
                <w:b/>
                <w:color w:val="000000" w:themeColor="text1"/>
              </w:rPr>
              <w:t>1 943.7168</w:t>
            </w:r>
          </w:p>
        </w:tc>
      </w:tr>
      <w:tr w:rsidR="00BA1E81" w:rsidRPr="00BA1E81" w14:paraId="315A5517" w14:textId="77777777" w:rsidTr="00CF0D90">
        <w:trPr>
          <w:gridAfter w:val="1"/>
          <w:wAfter w:w="12" w:type="dxa"/>
          <w:trHeight w:val="243"/>
        </w:trPr>
        <w:tc>
          <w:tcPr>
            <w:tcW w:w="980" w:type="dxa"/>
            <w:tcBorders>
              <w:top w:val="nil"/>
              <w:left w:val="single" w:sz="8" w:space="0" w:color="auto"/>
              <w:bottom w:val="single" w:sz="8" w:space="0" w:color="auto"/>
              <w:right w:val="single" w:sz="8" w:space="0" w:color="auto"/>
            </w:tcBorders>
            <w:shd w:val="clear" w:color="auto" w:fill="auto"/>
            <w:vAlign w:val="bottom"/>
            <w:hideMark/>
          </w:tcPr>
          <w:p w14:paraId="4E457C19"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т</w:t>
            </w:r>
          </w:p>
        </w:tc>
        <w:tc>
          <w:tcPr>
            <w:tcW w:w="2307" w:type="dxa"/>
            <w:gridSpan w:val="3"/>
            <w:tcBorders>
              <w:top w:val="nil"/>
              <w:left w:val="nil"/>
              <w:bottom w:val="single" w:sz="8" w:space="0" w:color="auto"/>
              <w:right w:val="single" w:sz="4" w:space="0" w:color="auto"/>
            </w:tcBorders>
            <w:shd w:val="clear" w:color="auto" w:fill="auto"/>
            <w:vAlign w:val="bottom"/>
            <w:hideMark/>
          </w:tcPr>
          <w:p w14:paraId="5AB6B22F"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Среднегодовой объем талых вод (осадки в холодное время года) </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DDE8C84" w14:textId="77777777" w:rsidR="00CF0D90" w:rsidRPr="00BA1E81" w:rsidRDefault="00CF0D90" w:rsidP="00CF0D90">
            <w:pPr>
              <w:jc w:val="center"/>
              <w:rPr>
                <w:color w:val="000000" w:themeColor="text1"/>
              </w:rPr>
            </w:pPr>
            <w:r w:rsidRPr="00BA1E81">
              <w:rPr>
                <w:color w:val="000000" w:themeColor="text1"/>
              </w:rPr>
              <w:t xml:space="preserve">тыс. </w:t>
            </w:r>
          </w:p>
          <w:p w14:paraId="4DC17CD1"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8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12DE481A" w14:textId="77777777" w:rsidR="00CF0D90" w:rsidRPr="00BA1E81" w:rsidRDefault="00CF0D90" w:rsidP="00CF0D90">
            <w:pPr>
              <w:jc w:val="center"/>
              <w:rPr>
                <w:color w:val="000000" w:themeColor="text1"/>
              </w:rPr>
            </w:pPr>
            <w:r w:rsidRPr="00BA1E81">
              <w:rPr>
                <w:color w:val="000000" w:themeColor="text1"/>
              </w:rPr>
              <w:t>366.7572</w:t>
            </w:r>
          </w:p>
        </w:tc>
        <w:tc>
          <w:tcPr>
            <w:tcW w:w="1531" w:type="dxa"/>
            <w:gridSpan w:val="2"/>
            <w:tcBorders>
              <w:top w:val="nil"/>
              <w:left w:val="single" w:sz="4" w:space="0" w:color="auto"/>
              <w:bottom w:val="single" w:sz="4" w:space="0" w:color="auto"/>
              <w:right w:val="single" w:sz="8" w:space="0" w:color="auto"/>
            </w:tcBorders>
            <w:shd w:val="clear" w:color="auto" w:fill="auto"/>
            <w:vAlign w:val="bottom"/>
            <w:hideMark/>
          </w:tcPr>
          <w:p w14:paraId="7480CFAE" w14:textId="77777777" w:rsidR="00CF0D90" w:rsidRPr="00BA1E81" w:rsidRDefault="00CF0D90" w:rsidP="00CF0D90">
            <w:pPr>
              <w:jc w:val="center"/>
              <w:rPr>
                <w:color w:val="000000" w:themeColor="text1"/>
              </w:rPr>
            </w:pPr>
            <w:r w:rsidRPr="00BA1E81">
              <w:rPr>
                <w:color w:val="000000" w:themeColor="text1"/>
              </w:rPr>
              <w:t>109.7992</w:t>
            </w:r>
          </w:p>
        </w:tc>
        <w:tc>
          <w:tcPr>
            <w:tcW w:w="1535" w:type="dxa"/>
            <w:gridSpan w:val="3"/>
            <w:tcBorders>
              <w:top w:val="nil"/>
              <w:left w:val="nil"/>
              <w:bottom w:val="single" w:sz="4" w:space="0" w:color="auto"/>
              <w:right w:val="single" w:sz="8" w:space="0" w:color="auto"/>
            </w:tcBorders>
            <w:shd w:val="clear" w:color="auto" w:fill="auto"/>
            <w:vAlign w:val="bottom"/>
            <w:hideMark/>
          </w:tcPr>
          <w:p w14:paraId="0CAC35EF" w14:textId="77777777" w:rsidR="00CF0D90" w:rsidRPr="00BA1E81" w:rsidRDefault="00CF0D90" w:rsidP="00CF0D90">
            <w:pPr>
              <w:jc w:val="center"/>
              <w:rPr>
                <w:color w:val="000000" w:themeColor="text1"/>
              </w:rPr>
            </w:pPr>
            <w:r w:rsidRPr="00BA1E81">
              <w:rPr>
                <w:color w:val="000000" w:themeColor="text1"/>
              </w:rPr>
              <w:t>140.4798</w:t>
            </w:r>
          </w:p>
        </w:tc>
        <w:tc>
          <w:tcPr>
            <w:tcW w:w="1548" w:type="dxa"/>
            <w:gridSpan w:val="2"/>
            <w:tcBorders>
              <w:top w:val="nil"/>
              <w:left w:val="nil"/>
              <w:bottom w:val="single" w:sz="4" w:space="0" w:color="auto"/>
              <w:right w:val="single" w:sz="8" w:space="0" w:color="auto"/>
            </w:tcBorders>
            <w:shd w:val="clear" w:color="auto" w:fill="auto"/>
            <w:vAlign w:val="bottom"/>
            <w:hideMark/>
          </w:tcPr>
          <w:p w14:paraId="459DBEB5" w14:textId="77777777" w:rsidR="00CF0D90" w:rsidRPr="00BA1E81" w:rsidRDefault="00CF0D90" w:rsidP="00CF0D90">
            <w:pPr>
              <w:jc w:val="center"/>
              <w:rPr>
                <w:color w:val="000000" w:themeColor="text1"/>
              </w:rPr>
            </w:pPr>
            <w:r w:rsidRPr="00BA1E81">
              <w:rPr>
                <w:color w:val="000000" w:themeColor="text1"/>
              </w:rPr>
              <w:t>58.9175</w:t>
            </w:r>
          </w:p>
        </w:tc>
        <w:tc>
          <w:tcPr>
            <w:tcW w:w="1579" w:type="dxa"/>
            <w:gridSpan w:val="2"/>
            <w:tcBorders>
              <w:top w:val="nil"/>
              <w:left w:val="nil"/>
              <w:bottom w:val="single" w:sz="4" w:space="0" w:color="auto"/>
              <w:right w:val="single" w:sz="8" w:space="0" w:color="auto"/>
            </w:tcBorders>
            <w:shd w:val="clear" w:color="auto" w:fill="auto"/>
            <w:vAlign w:val="bottom"/>
            <w:hideMark/>
          </w:tcPr>
          <w:p w14:paraId="4FA9F806" w14:textId="77777777" w:rsidR="00CF0D90" w:rsidRPr="00BA1E81" w:rsidRDefault="00CF0D90" w:rsidP="00CF0D90">
            <w:pPr>
              <w:jc w:val="center"/>
              <w:rPr>
                <w:color w:val="000000" w:themeColor="text1"/>
              </w:rPr>
            </w:pPr>
            <w:r w:rsidRPr="00BA1E81">
              <w:rPr>
                <w:color w:val="000000" w:themeColor="text1"/>
              </w:rPr>
              <w:t>136.2082</w:t>
            </w:r>
          </w:p>
        </w:tc>
        <w:tc>
          <w:tcPr>
            <w:tcW w:w="1514" w:type="dxa"/>
            <w:tcBorders>
              <w:top w:val="nil"/>
              <w:left w:val="nil"/>
              <w:bottom w:val="single" w:sz="4" w:space="0" w:color="auto"/>
              <w:right w:val="single" w:sz="8" w:space="0" w:color="auto"/>
            </w:tcBorders>
            <w:shd w:val="clear" w:color="auto" w:fill="auto"/>
            <w:vAlign w:val="bottom"/>
            <w:hideMark/>
          </w:tcPr>
          <w:p w14:paraId="469CE8F4" w14:textId="77777777" w:rsidR="00CF0D90" w:rsidRPr="00BA1E81" w:rsidRDefault="00CF0D90" w:rsidP="00CF0D90">
            <w:pPr>
              <w:jc w:val="center"/>
              <w:rPr>
                <w:color w:val="000000" w:themeColor="text1"/>
              </w:rPr>
            </w:pPr>
            <w:r w:rsidRPr="00BA1E81">
              <w:rPr>
                <w:color w:val="000000" w:themeColor="text1"/>
              </w:rPr>
              <w:t>158.8598</w:t>
            </w:r>
          </w:p>
        </w:tc>
        <w:tc>
          <w:tcPr>
            <w:tcW w:w="1477" w:type="dxa"/>
            <w:tcBorders>
              <w:top w:val="nil"/>
              <w:left w:val="nil"/>
              <w:bottom w:val="single" w:sz="4" w:space="0" w:color="auto"/>
              <w:right w:val="single" w:sz="8" w:space="0" w:color="auto"/>
            </w:tcBorders>
            <w:shd w:val="clear" w:color="auto" w:fill="auto"/>
            <w:vAlign w:val="bottom"/>
            <w:hideMark/>
          </w:tcPr>
          <w:p w14:paraId="0CA1AC44" w14:textId="77777777" w:rsidR="00CF0D90" w:rsidRPr="00BA1E81" w:rsidRDefault="00CF0D90" w:rsidP="00CF0D90">
            <w:pPr>
              <w:jc w:val="center"/>
              <w:rPr>
                <w:b/>
                <w:color w:val="000000" w:themeColor="text1"/>
              </w:rPr>
            </w:pPr>
            <w:r w:rsidRPr="00BA1E81">
              <w:rPr>
                <w:b/>
                <w:color w:val="000000" w:themeColor="text1"/>
              </w:rPr>
              <w:t>971.0217</w:t>
            </w:r>
          </w:p>
        </w:tc>
      </w:tr>
      <w:tr w:rsidR="00BA1E81" w:rsidRPr="00BA1E81" w14:paraId="08E15767" w14:textId="77777777" w:rsidTr="00CF0D90">
        <w:trPr>
          <w:gridAfter w:val="1"/>
          <w:wAfter w:w="12" w:type="dxa"/>
          <w:trHeight w:val="65"/>
        </w:trPr>
        <w:tc>
          <w:tcPr>
            <w:tcW w:w="980" w:type="dxa"/>
            <w:tcBorders>
              <w:top w:val="nil"/>
              <w:left w:val="single" w:sz="8" w:space="0" w:color="auto"/>
              <w:bottom w:val="single" w:sz="8" w:space="0" w:color="000000"/>
              <w:right w:val="single" w:sz="8" w:space="0" w:color="auto"/>
            </w:tcBorders>
            <w:shd w:val="clear" w:color="auto" w:fill="auto"/>
            <w:vAlign w:val="bottom"/>
            <w:hideMark/>
          </w:tcPr>
          <w:p w14:paraId="717F2985"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м</w:t>
            </w:r>
          </w:p>
        </w:tc>
        <w:tc>
          <w:tcPr>
            <w:tcW w:w="2307" w:type="dxa"/>
            <w:gridSpan w:val="3"/>
            <w:tcBorders>
              <w:top w:val="nil"/>
              <w:left w:val="single" w:sz="8" w:space="0" w:color="auto"/>
              <w:bottom w:val="single" w:sz="8" w:space="0" w:color="000000"/>
              <w:right w:val="single" w:sz="4" w:space="0" w:color="auto"/>
            </w:tcBorders>
            <w:shd w:val="clear" w:color="auto" w:fill="auto"/>
            <w:vAlign w:val="bottom"/>
            <w:hideMark/>
          </w:tcPr>
          <w:p w14:paraId="3668CF2C"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Среднегодовой объём </w:t>
            </w:r>
            <w:r w:rsidRPr="00BA1E81">
              <w:rPr>
                <w:color w:val="000000" w:themeColor="text1"/>
                <w:sz w:val="20"/>
                <w:szCs w:val="20"/>
              </w:rPr>
              <w:br/>
              <w:t xml:space="preserve">поливомоечных вод </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DE0AE90" w14:textId="77777777" w:rsidR="00CF0D90" w:rsidRPr="00BA1E81" w:rsidRDefault="00CF0D90" w:rsidP="00CF0D90">
            <w:pPr>
              <w:jc w:val="center"/>
              <w:rPr>
                <w:color w:val="000000" w:themeColor="text1"/>
              </w:rPr>
            </w:pPr>
            <w:r w:rsidRPr="00BA1E81">
              <w:rPr>
                <w:color w:val="000000" w:themeColor="text1"/>
              </w:rPr>
              <w:t xml:space="preserve">тыс. </w:t>
            </w:r>
          </w:p>
          <w:p w14:paraId="5F95B383"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8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0D148355" w14:textId="77777777" w:rsidR="00CF0D90" w:rsidRPr="00BA1E81" w:rsidRDefault="00CF0D90" w:rsidP="00CF0D90">
            <w:pPr>
              <w:jc w:val="center"/>
              <w:rPr>
                <w:color w:val="000000" w:themeColor="text1"/>
              </w:rPr>
            </w:pPr>
            <w:r w:rsidRPr="00BA1E81">
              <w:rPr>
                <w:color w:val="000000" w:themeColor="text1"/>
              </w:rPr>
              <w:t>10.1768</w:t>
            </w:r>
          </w:p>
        </w:tc>
        <w:tc>
          <w:tcPr>
            <w:tcW w:w="1531" w:type="dxa"/>
            <w:gridSpan w:val="2"/>
            <w:tcBorders>
              <w:top w:val="nil"/>
              <w:left w:val="single" w:sz="4" w:space="0" w:color="auto"/>
              <w:bottom w:val="single" w:sz="4" w:space="0" w:color="000000"/>
              <w:right w:val="single" w:sz="8" w:space="0" w:color="auto"/>
            </w:tcBorders>
            <w:shd w:val="clear" w:color="auto" w:fill="auto"/>
            <w:vAlign w:val="bottom"/>
            <w:hideMark/>
          </w:tcPr>
          <w:p w14:paraId="66FF0614" w14:textId="77777777" w:rsidR="00CF0D90" w:rsidRPr="00BA1E81" w:rsidRDefault="00CF0D90" w:rsidP="00CF0D90">
            <w:pPr>
              <w:jc w:val="center"/>
              <w:rPr>
                <w:color w:val="000000" w:themeColor="text1"/>
              </w:rPr>
            </w:pPr>
            <w:r w:rsidRPr="00BA1E81">
              <w:rPr>
                <w:color w:val="000000" w:themeColor="text1"/>
              </w:rPr>
              <w:t>3.0447</w:t>
            </w:r>
          </w:p>
        </w:tc>
        <w:tc>
          <w:tcPr>
            <w:tcW w:w="1535" w:type="dxa"/>
            <w:gridSpan w:val="3"/>
            <w:tcBorders>
              <w:top w:val="nil"/>
              <w:left w:val="single" w:sz="8" w:space="0" w:color="auto"/>
              <w:bottom w:val="single" w:sz="4" w:space="0" w:color="000000"/>
              <w:right w:val="single" w:sz="8" w:space="0" w:color="auto"/>
            </w:tcBorders>
            <w:shd w:val="clear" w:color="auto" w:fill="auto"/>
            <w:vAlign w:val="bottom"/>
            <w:hideMark/>
          </w:tcPr>
          <w:p w14:paraId="609921ED" w14:textId="77777777" w:rsidR="00CF0D90" w:rsidRPr="00BA1E81" w:rsidRDefault="00CF0D90" w:rsidP="00CF0D90">
            <w:pPr>
              <w:jc w:val="center"/>
              <w:rPr>
                <w:color w:val="000000" w:themeColor="text1"/>
              </w:rPr>
            </w:pPr>
            <w:r w:rsidRPr="00BA1E81">
              <w:rPr>
                <w:color w:val="000000" w:themeColor="text1"/>
              </w:rPr>
              <w:t>3.9040</w:t>
            </w:r>
          </w:p>
        </w:tc>
        <w:tc>
          <w:tcPr>
            <w:tcW w:w="1548" w:type="dxa"/>
            <w:gridSpan w:val="2"/>
            <w:tcBorders>
              <w:top w:val="nil"/>
              <w:left w:val="single" w:sz="8" w:space="0" w:color="auto"/>
              <w:bottom w:val="single" w:sz="4" w:space="0" w:color="000000"/>
              <w:right w:val="single" w:sz="8" w:space="0" w:color="auto"/>
            </w:tcBorders>
            <w:shd w:val="clear" w:color="auto" w:fill="auto"/>
            <w:vAlign w:val="bottom"/>
            <w:hideMark/>
          </w:tcPr>
          <w:p w14:paraId="6DB77A2E" w14:textId="77777777" w:rsidR="00CF0D90" w:rsidRPr="00BA1E81" w:rsidRDefault="00CF0D90" w:rsidP="00CF0D90">
            <w:pPr>
              <w:jc w:val="center"/>
              <w:rPr>
                <w:color w:val="000000" w:themeColor="text1"/>
              </w:rPr>
            </w:pPr>
            <w:r w:rsidRPr="00BA1E81">
              <w:rPr>
                <w:color w:val="000000" w:themeColor="text1"/>
              </w:rPr>
              <w:t>1.6323</w:t>
            </w:r>
          </w:p>
        </w:tc>
        <w:tc>
          <w:tcPr>
            <w:tcW w:w="1579" w:type="dxa"/>
            <w:gridSpan w:val="2"/>
            <w:tcBorders>
              <w:top w:val="nil"/>
              <w:left w:val="single" w:sz="8" w:space="0" w:color="auto"/>
              <w:bottom w:val="single" w:sz="4" w:space="0" w:color="000000"/>
              <w:right w:val="single" w:sz="8" w:space="0" w:color="auto"/>
            </w:tcBorders>
            <w:shd w:val="clear" w:color="auto" w:fill="auto"/>
            <w:vAlign w:val="bottom"/>
            <w:hideMark/>
          </w:tcPr>
          <w:p w14:paraId="32D724EE" w14:textId="77777777" w:rsidR="00CF0D90" w:rsidRPr="00BA1E81" w:rsidRDefault="00CF0D90" w:rsidP="00CF0D90">
            <w:pPr>
              <w:jc w:val="center"/>
              <w:rPr>
                <w:color w:val="000000" w:themeColor="text1"/>
              </w:rPr>
            </w:pPr>
            <w:r w:rsidRPr="00BA1E81">
              <w:rPr>
                <w:color w:val="000000" w:themeColor="text1"/>
              </w:rPr>
              <w:t>3.7852</w:t>
            </w:r>
          </w:p>
        </w:tc>
        <w:tc>
          <w:tcPr>
            <w:tcW w:w="1514" w:type="dxa"/>
            <w:tcBorders>
              <w:top w:val="nil"/>
              <w:left w:val="single" w:sz="8" w:space="0" w:color="auto"/>
              <w:bottom w:val="single" w:sz="4" w:space="0" w:color="000000"/>
              <w:right w:val="single" w:sz="8" w:space="0" w:color="auto"/>
            </w:tcBorders>
            <w:shd w:val="clear" w:color="auto" w:fill="auto"/>
            <w:vAlign w:val="bottom"/>
            <w:hideMark/>
          </w:tcPr>
          <w:p w14:paraId="02B09FCC" w14:textId="77777777" w:rsidR="00CF0D90" w:rsidRPr="00BA1E81" w:rsidRDefault="00CF0D90" w:rsidP="00CF0D90">
            <w:pPr>
              <w:jc w:val="center"/>
              <w:rPr>
                <w:color w:val="000000" w:themeColor="text1"/>
              </w:rPr>
            </w:pPr>
            <w:r w:rsidRPr="00BA1E81">
              <w:rPr>
                <w:color w:val="000000" w:themeColor="text1"/>
              </w:rPr>
              <w:t>4.4147</w:t>
            </w:r>
          </w:p>
        </w:tc>
        <w:tc>
          <w:tcPr>
            <w:tcW w:w="1477" w:type="dxa"/>
            <w:tcBorders>
              <w:top w:val="single" w:sz="8" w:space="0" w:color="auto"/>
              <w:left w:val="single" w:sz="8" w:space="0" w:color="auto"/>
              <w:bottom w:val="single" w:sz="4" w:space="0" w:color="000000"/>
              <w:right w:val="single" w:sz="8" w:space="0" w:color="auto"/>
            </w:tcBorders>
            <w:shd w:val="clear" w:color="auto" w:fill="auto"/>
            <w:vAlign w:val="bottom"/>
            <w:hideMark/>
          </w:tcPr>
          <w:p w14:paraId="4CEF06B6" w14:textId="77777777" w:rsidR="00CF0D90" w:rsidRPr="00BA1E81" w:rsidRDefault="00CF0D90" w:rsidP="00CF0D90">
            <w:pPr>
              <w:jc w:val="center"/>
              <w:rPr>
                <w:b/>
                <w:color w:val="000000" w:themeColor="text1"/>
              </w:rPr>
            </w:pPr>
            <w:r w:rsidRPr="00BA1E81">
              <w:rPr>
                <w:b/>
                <w:color w:val="000000" w:themeColor="text1"/>
              </w:rPr>
              <w:t>26.9577</w:t>
            </w:r>
          </w:p>
        </w:tc>
      </w:tr>
      <w:tr w:rsidR="00BA1E81" w:rsidRPr="00BA1E81" w14:paraId="622E39C2" w14:textId="77777777" w:rsidTr="00CF0D90">
        <w:trPr>
          <w:trHeight w:val="300"/>
        </w:trPr>
        <w:tc>
          <w:tcPr>
            <w:tcW w:w="15482" w:type="dxa"/>
            <w:gridSpan w:val="22"/>
            <w:tcBorders>
              <w:top w:val="single" w:sz="4" w:space="0" w:color="auto"/>
              <w:left w:val="single" w:sz="4" w:space="0" w:color="auto"/>
              <w:bottom w:val="single" w:sz="4" w:space="0" w:color="auto"/>
              <w:right w:val="single" w:sz="4" w:space="0" w:color="auto"/>
            </w:tcBorders>
            <w:shd w:val="clear" w:color="auto" w:fill="auto"/>
            <w:vAlign w:val="bottom"/>
          </w:tcPr>
          <w:p w14:paraId="47E2C862" w14:textId="77777777" w:rsidR="009D2EDA" w:rsidRPr="00BA1E81" w:rsidRDefault="009D2EDA" w:rsidP="009D2EDA">
            <w:pPr>
              <w:jc w:val="center"/>
              <w:rPr>
                <w:b/>
                <w:color w:val="000000" w:themeColor="text1"/>
              </w:rPr>
            </w:pPr>
            <w:r w:rsidRPr="00BA1E81">
              <w:rPr>
                <w:b/>
                <w:color w:val="000000" w:themeColor="text1"/>
              </w:rPr>
              <w:t>2022 год</w:t>
            </w:r>
          </w:p>
        </w:tc>
      </w:tr>
      <w:tr w:rsidR="00BA1E81" w:rsidRPr="00BA1E81" w14:paraId="52F63A9B" w14:textId="77777777" w:rsidTr="00CF0D90">
        <w:tblPrEx>
          <w:tblCellMar>
            <w:left w:w="0" w:type="dxa"/>
            <w:right w:w="0" w:type="dxa"/>
          </w:tblCellMar>
        </w:tblPrEx>
        <w:trPr>
          <w:gridAfter w:val="1"/>
          <w:wAfter w:w="12" w:type="dxa"/>
          <w:trHeight w:val="326"/>
        </w:trPr>
        <w:tc>
          <w:tcPr>
            <w:tcW w:w="980" w:type="dxa"/>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226A9F5F"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г</w:t>
            </w:r>
          </w:p>
        </w:tc>
        <w:tc>
          <w:tcPr>
            <w:tcW w:w="2289" w:type="dxa"/>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6F70B575"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Средний годовой объём </w:t>
            </w:r>
            <w:r w:rsidRPr="00BA1E81">
              <w:rPr>
                <w:color w:val="000000" w:themeColor="text1"/>
                <w:sz w:val="20"/>
                <w:szCs w:val="20"/>
              </w:rPr>
              <w:br/>
              <w:t xml:space="preserve">поверхностных сточных вод </w:t>
            </w:r>
          </w:p>
        </w:tc>
        <w:tc>
          <w:tcPr>
            <w:tcW w:w="1426" w:type="dxa"/>
            <w:gridSpan w:val="3"/>
            <w:tcBorders>
              <w:top w:val="single" w:sz="8" w:space="0" w:color="auto"/>
              <w:left w:val="single" w:sz="8" w:space="0" w:color="auto"/>
              <w:bottom w:val="single" w:sz="8" w:space="0" w:color="000000"/>
              <w:right w:val="single" w:sz="4" w:space="0" w:color="auto"/>
            </w:tcBorders>
            <w:shd w:val="clear" w:color="auto" w:fill="auto"/>
            <w:tcMar>
              <w:top w:w="15" w:type="dxa"/>
              <w:left w:w="15" w:type="dxa"/>
              <w:bottom w:w="0" w:type="dxa"/>
              <w:right w:w="15" w:type="dxa"/>
            </w:tcMar>
            <w:vAlign w:val="bottom"/>
            <w:hideMark/>
          </w:tcPr>
          <w:p w14:paraId="51EE4150" w14:textId="77777777" w:rsidR="00CF0D90" w:rsidRPr="00BA1E81" w:rsidRDefault="00CF0D90" w:rsidP="00CF0D90">
            <w:pPr>
              <w:jc w:val="center"/>
              <w:rPr>
                <w:color w:val="000000" w:themeColor="text1"/>
              </w:rPr>
            </w:pPr>
            <w:r w:rsidRPr="00BA1E81">
              <w:rPr>
                <w:color w:val="000000" w:themeColor="text1"/>
              </w:rPr>
              <w:t xml:space="preserve">тыс. </w:t>
            </w:r>
          </w:p>
          <w:p w14:paraId="3C4C84FC"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5E96991A" w14:textId="77777777" w:rsidR="00CF0D90" w:rsidRPr="00BA1E81" w:rsidRDefault="00CF0D90" w:rsidP="00CF0D90">
            <w:pPr>
              <w:jc w:val="center"/>
              <w:rPr>
                <w:color w:val="000000" w:themeColor="text1"/>
              </w:rPr>
            </w:pPr>
            <w:r w:rsidRPr="00BA1E81">
              <w:rPr>
                <w:color w:val="000000" w:themeColor="text1"/>
              </w:rPr>
              <w:t>849.7872</w:t>
            </w:r>
          </w:p>
        </w:tc>
        <w:tc>
          <w:tcPr>
            <w:tcW w:w="1579" w:type="dxa"/>
            <w:gridSpan w:val="4"/>
            <w:tcBorders>
              <w:top w:val="single" w:sz="8" w:space="0" w:color="auto"/>
              <w:left w:val="single" w:sz="4" w:space="0" w:color="auto"/>
              <w:bottom w:val="single" w:sz="4" w:space="0" w:color="000000"/>
              <w:right w:val="single" w:sz="8" w:space="0" w:color="auto"/>
            </w:tcBorders>
            <w:shd w:val="clear" w:color="auto" w:fill="auto"/>
            <w:tcMar>
              <w:top w:w="15" w:type="dxa"/>
              <w:left w:w="15" w:type="dxa"/>
              <w:bottom w:w="0" w:type="dxa"/>
              <w:right w:w="15" w:type="dxa"/>
            </w:tcMar>
            <w:vAlign w:val="bottom"/>
            <w:hideMark/>
          </w:tcPr>
          <w:p w14:paraId="527C6751" w14:textId="77777777" w:rsidR="00CF0D90" w:rsidRPr="00BA1E81" w:rsidRDefault="00CF0D90" w:rsidP="00CF0D90">
            <w:pPr>
              <w:jc w:val="center"/>
              <w:rPr>
                <w:color w:val="000000" w:themeColor="text1"/>
              </w:rPr>
            </w:pPr>
            <w:r w:rsidRPr="00BA1E81">
              <w:rPr>
                <w:color w:val="000000" w:themeColor="text1"/>
              </w:rPr>
              <w:t>281.6846</w:t>
            </w:r>
          </w:p>
        </w:tc>
        <w:tc>
          <w:tcPr>
            <w:tcW w:w="1536" w:type="dxa"/>
            <w:gridSpan w:val="3"/>
            <w:tcBorders>
              <w:top w:val="single" w:sz="8" w:space="0" w:color="auto"/>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hideMark/>
          </w:tcPr>
          <w:p w14:paraId="09946559" w14:textId="77777777" w:rsidR="00CF0D90" w:rsidRPr="00BA1E81" w:rsidRDefault="00CF0D90" w:rsidP="00CF0D90">
            <w:pPr>
              <w:jc w:val="center"/>
              <w:rPr>
                <w:color w:val="000000" w:themeColor="text1"/>
              </w:rPr>
            </w:pPr>
            <w:r w:rsidRPr="00BA1E81">
              <w:rPr>
                <w:color w:val="000000" w:themeColor="text1"/>
              </w:rPr>
              <w:t>269.2580</w:t>
            </w:r>
          </w:p>
        </w:tc>
        <w:tc>
          <w:tcPr>
            <w:tcW w:w="1520" w:type="dxa"/>
            <w:tcBorders>
              <w:top w:val="single" w:sz="8" w:space="0" w:color="auto"/>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hideMark/>
          </w:tcPr>
          <w:p w14:paraId="1D00AF6C" w14:textId="77777777" w:rsidR="00CF0D90" w:rsidRPr="00BA1E81" w:rsidRDefault="00CF0D90" w:rsidP="00CF0D90">
            <w:pPr>
              <w:jc w:val="center"/>
              <w:rPr>
                <w:color w:val="000000" w:themeColor="text1"/>
              </w:rPr>
            </w:pPr>
            <w:r w:rsidRPr="00BA1E81">
              <w:rPr>
                <w:color w:val="000000" w:themeColor="text1"/>
              </w:rPr>
              <w:t>113.1121</w:t>
            </w:r>
          </w:p>
        </w:tc>
        <w:tc>
          <w:tcPr>
            <w:tcW w:w="1579" w:type="dxa"/>
            <w:gridSpan w:val="2"/>
            <w:tcBorders>
              <w:top w:val="single" w:sz="8" w:space="0" w:color="auto"/>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hideMark/>
          </w:tcPr>
          <w:p w14:paraId="3E567C87" w14:textId="77777777" w:rsidR="00CF0D90" w:rsidRPr="00BA1E81" w:rsidRDefault="00CF0D90" w:rsidP="00CF0D90">
            <w:pPr>
              <w:jc w:val="center"/>
              <w:rPr>
                <w:color w:val="000000" w:themeColor="text1"/>
              </w:rPr>
            </w:pPr>
            <w:r w:rsidRPr="00BA1E81">
              <w:rPr>
                <w:color w:val="000000" w:themeColor="text1"/>
              </w:rPr>
              <w:t>341.9783</w:t>
            </w:r>
          </w:p>
        </w:tc>
        <w:tc>
          <w:tcPr>
            <w:tcW w:w="1514" w:type="dxa"/>
            <w:tcBorders>
              <w:top w:val="single" w:sz="8" w:space="0" w:color="auto"/>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hideMark/>
          </w:tcPr>
          <w:p w14:paraId="16F42D06" w14:textId="77777777" w:rsidR="00CF0D90" w:rsidRPr="00BA1E81" w:rsidRDefault="00CF0D90" w:rsidP="00CF0D90">
            <w:pPr>
              <w:jc w:val="center"/>
              <w:rPr>
                <w:color w:val="000000" w:themeColor="text1"/>
              </w:rPr>
            </w:pPr>
            <w:r w:rsidRPr="00BA1E81">
              <w:rPr>
                <w:color w:val="000000" w:themeColor="text1"/>
              </w:rPr>
              <w:t>387.1638</w:t>
            </w:r>
          </w:p>
        </w:tc>
        <w:tc>
          <w:tcPr>
            <w:tcW w:w="1477" w:type="dxa"/>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306FFAD3" w14:textId="77777777" w:rsidR="00CF0D90" w:rsidRPr="00BA1E81" w:rsidRDefault="00CF0D90" w:rsidP="00CF0D90">
            <w:pPr>
              <w:jc w:val="center"/>
              <w:rPr>
                <w:b/>
                <w:color w:val="000000" w:themeColor="text1"/>
              </w:rPr>
            </w:pPr>
            <w:r w:rsidRPr="00BA1E81">
              <w:rPr>
                <w:b/>
                <w:color w:val="000000" w:themeColor="text1"/>
              </w:rPr>
              <w:t>2 242.9840</w:t>
            </w:r>
          </w:p>
        </w:tc>
      </w:tr>
      <w:tr w:rsidR="00BA1E81" w:rsidRPr="00BA1E81" w14:paraId="4C91A223" w14:textId="77777777" w:rsidTr="00CF0D90">
        <w:tblPrEx>
          <w:tblCellMar>
            <w:left w:w="0" w:type="dxa"/>
            <w:right w:w="0" w:type="dxa"/>
          </w:tblCellMar>
        </w:tblPrEx>
        <w:trPr>
          <w:gridAfter w:val="1"/>
          <w:wAfter w:w="12" w:type="dxa"/>
          <w:trHeight w:val="685"/>
        </w:trPr>
        <w:tc>
          <w:tcPr>
            <w:tcW w:w="980" w:type="dxa"/>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4B3330DD"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д</w:t>
            </w:r>
          </w:p>
        </w:tc>
        <w:tc>
          <w:tcPr>
            <w:tcW w:w="2289" w:type="dxa"/>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05E65EFD"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Среднегодовой объем </w:t>
            </w:r>
            <w:r w:rsidRPr="00BA1E81">
              <w:rPr>
                <w:color w:val="000000" w:themeColor="text1"/>
                <w:sz w:val="20"/>
                <w:szCs w:val="20"/>
              </w:rPr>
              <w:br/>
              <w:t xml:space="preserve">дождевых вод (осадки в теплое время года) </w:t>
            </w:r>
          </w:p>
        </w:tc>
        <w:tc>
          <w:tcPr>
            <w:tcW w:w="1426" w:type="dxa"/>
            <w:gridSpan w:val="3"/>
            <w:tcBorders>
              <w:top w:val="nil"/>
              <w:left w:val="single" w:sz="8" w:space="0" w:color="auto"/>
              <w:bottom w:val="single" w:sz="8" w:space="0" w:color="000000"/>
              <w:right w:val="single" w:sz="4" w:space="0" w:color="auto"/>
            </w:tcBorders>
            <w:shd w:val="clear" w:color="auto" w:fill="auto"/>
            <w:tcMar>
              <w:top w:w="15" w:type="dxa"/>
              <w:left w:w="15" w:type="dxa"/>
              <w:bottom w:w="0" w:type="dxa"/>
              <w:right w:w="15" w:type="dxa"/>
            </w:tcMar>
            <w:vAlign w:val="bottom"/>
            <w:hideMark/>
          </w:tcPr>
          <w:p w14:paraId="71D6B512" w14:textId="77777777" w:rsidR="00CF0D90" w:rsidRPr="00BA1E81" w:rsidRDefault="00CF0D90" w:rsidP="00CF0D90">
            <w:pPr>
              <w:jc w:val="center"/>
              <w:rPr>
                <w:color w:val="000000" w:themeColor="text1"/>
              </w:rPr>
            </w:pPr>
            <w:r w:rsidRPr="00BA1E81">
              <w:rPr>
                <w:color w:val="000000" w:themeColor="text1"/>
              </w:rPr>
              <w:t xml:space="preserve">тыс. </w:t>
            </w:r>
          </w:p>
          <w:p w14:paraId="54ED7756"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35080B90" w14:textId="77777777" w:rsidR="00CF0D90" w:rsidRPr="00BA1E81" w:rsidRDefault="00CF0D90" w:rsidP="00CF0D90">
            <w:pPr>
              <w:jc w:val="center"/>
              <w:rPr>
                <w:color w:val="000000" w:themeColor="text1"/>
              </w:rPr>
            </w:pPr>
            <w:r w:rsidRPr="00BA1E81">
              <w:rPr>
                <w:color w:val="000000" w:themeColor="text1"/>
              </w:rPr>
              <w:t>532.5661</w:t>
            </w:r>
          </w:p>
        </w:tc>
        <w:tc>
          <w:tcPr>
            <w:tcW w:w="1579" w:type="dxa"/>
            <w:gridSpan w:val="4"/>
            <w:tcBorders>
              <w:top w:val="nil"/>
              <w:left w:val="single" w:sz="4" w:space="0" w:color="auto"/>
              <w:bottom w:val="single" w:sz="4" w:space="0" w:color="000000"/>
              <w:right w:val="single" w:sz="8" w:space="0" w:color="auto"/>
            </w:tcBorders>
            <w:shd w:val="clear" w:color="auto" w:fill="auto"/>
            <w:tcMar>
              <w:top w:w="15" w:type="dxa"/>
              <w:left w:w="15" w:type="dxa"/>
              <w:bottom w:w="0" w:type="dxa"/>
              <w:right w:w="15" w:type="dxa"/>
            </w:tcMar>
            <w:vAlign w:val="bottom"/>
            <w:hideMark/>
          </w:tcPr>
          <w:p w14:paraId="10B06DAE" w14:textId="77777777" w:rsidR="00CF0D90" w:rsidRPr="00BA1E81" w:rsidRDefault="00CF0D90" w:rsidP="00CF0D90">
            <w:pPr>
              <w:jc w:val="center"/>
              <w:rPr>
                <w:color w:val="000000" w:themeColor="text1"/>
              </w:rPr>
            </w:pPr>
            <w:r w:rsidRPr="00BA1E81">
              <w:rPr>
                <w:color w:val="000000" w:themeColor="text1"/>
              </w:rPr>
              <w:t>186.7175</w:t>
            </w:r>
          </w:p>
        </w:tc>
        <w:tc>
          <w:tcPr>
            <w:tcW w:w="1536" w:type="dxa"/>
            <w:gridSpan w:val="3"/>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hideMark/>
          </w:tcPr>
          <w:p w14:paraId="5B6C61EF" w14:textId="77777777" w:rsidR="00CF0D90" w:rsidRPr="00BA1E81" w:rsidRDefault="00CF0D90" w:rsidP="00CF0D90">
            <w:pPr>
              <w:jc w:val="center"/>
              <w:rPr>
                <w:color w:val="000000" w:themeColor="text1"/>
              </w:rPr>
            </w:pPr>
            <w:r w:rsidRPr="00BA1E81">
              <w:rPr>
                <w:color w:val="000000" w:themeColor="text1"/>
              </w:rPr>
              <w:t>147.7462</w:t>
            </w:r>
          </w:p>
        </w:tc>
        <w:tc>
          <w:tcPr>
            <w:tcW w:w="1520" w:type="dxa"/>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hideMark/>
          </w:tcPr>
          <w:p w14:paraId="67F5F0BA" w14:textId="77777777" w:rsidR="00CF0D90" w:rsidRPr="00BA1E81" w:rsidRDefault="00CF0D90" w:rsidP="00CF0D90">
            <w:pPr>
              <w:jc w:val="center"/>
              <w:rPr>
                <w:color w:val="000000" w:themeColor="text1"/>
              </w:rPr>
            </w:pPr>
            <w:r w:rsidRPr="00BA1E81">
              <w:rPr>
                <w:color w:val="000000" w:themeColor="text1"/>
              </w:rPr>
              <w:t>62.1548</w:t>
            </w:r>
          </w:p>
        </w:tc>
        <w:tc>
          <w:tcPr>
            <w:tcW w:w="1579" w:type="dxa"/>
            <w:gridSpan w:val="2"/>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hideMark/>
          </w:tcPr>
          <w:p w14:paraId="612106C8" w14:textId="77777777" w:rsidR="00CF0D90" w:rsidRPr="00BA1E81" w:rsidRDefault="00CF0D90" w:rsidP="00CF0D90">
            <w:pPr>
              <w:jc w:val="center"/>
              <w:rPr>
                <w:color w:val="000000" w:themeColor="text1"/>
              </w:rPr>
            </w:pPr>
            <w:r w:rsidRPr="00BA1E81">
              <w:rPr>
                <w:color w:val="000000" w:themeColor="text1"/>
              </w:rPr>
              <w:t>224.1614</w:t>
            </w:r>
          </w:p>
        </w:tc>
        <w:tc>
          <w:tcPr>
            <w:tcW w:w="1514" w:type="dxa"/>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hideMark/>
          </w:tcPr>
          <w:p w14:paraId="4B0E001F" w14:textId="77777777" w:rsidR="00CF0D90" w:rsidRPr="00BA1E81" w:rsidRDefault="00CF0D90" w:rsidP="00CF0D90">
            <w:pPr>
              <w:jc w:val="center"/>
              <w:rPr>
                <w:color w:val="000000" w:themeColor="text1"/>
              </w:rPr>
            </w:pPr>
            <w:r w:rsidRPr="00BA1E81">
              <w:rPr>
                <w:color w:val="000000" w:themeColor="text1"/>
              </w:rPr>
              <w:t>249.7537</w:t>
            </w:r>
          </w:p>
        </w:tc>
        <w:tc>
          <w:tcPr>
            <w:tcW w:w="1477" w:type="dxa"/>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hideMark/>
          </w:tcPr>
          <w:p w14:paraId="73277A74" w14:textId="77777777" w:rsidR="00CF0D90" w:rsidRPr="00BA1E81" w:rsidRDefault="00CF0D90" w:rsidP="00CF0D90">
            <w:pPr>
              <w:jc w:val="center"/>
              <w:rPr>
                <w:b/>
                <w:color w:val="000000" w:themeColor="text1"/>
              </w:rPr>
            </w:pPr>
            <w:r w:rsidRPr="00BA1E81">
              <w:rPr>
                <w:b/>
                <w:color w:val="000000" w:themeColor="text1"/>
              </w:rPr>
              <w:t>1 403.0997</w:t>
            </w:r>
          </w:p>
        </w:tc>
      </w:tr>
      <w:tr w:rsidR="00BA1E81" w:rsidRPr="00BA1E81" w14:paraId="369B61D4" w14:textId="77777777" w:rsidTr="00CF0D90">
        <w:tblPrEx>
          <w:tblCellMar>
            <w:left w:w="0" w:type="dxa"/>
            <w:right w:w="0" w:type="dxa"/>
          </w:tblCellMar>
        </w:tblPrEx>
        <w:trPr>
          <w:gridAfter w:val="1"/>
          <w:wAfter w:w="12" w:type="dxa"/>
          <w:trHeight w:val="275"/>
        </w:trPr>
        <w:tc>
          <w:tcPr>
            <w:tcW w:w="98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14:paraId="0A05E512"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т</w:t>
            </w:r>
          </w:p>
        </w:tc>
        <w:tc>
          <w:tcPr>
            <w:tcW w:w="2289"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14:paraId="1F319A8A"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Среднегодовой объем талых вод (осадки в холодное время года) </w:t>
            </w:r>
          </w:p>
        </w:tc>
        <w:tc>
          <w:tcPr>
            <w:tcW w:w="1426"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D02600C" w14:textId="77777777" w:rsidR="00CF0D90" w:rsidRPr="00BA1E81" w:rsidRDefault="00CF0D90" w:rsidP="00CF0D90">
            <w:pPr>
              <w:jc w:val="center"/>
              <w:rPr>
                <w:color w:val="000000" w:themeColor="text1"/>
              </w:rPr>
            </w:pPr>
            <w:r w:rsidRPr="00BA1E81">
              <w:rPr>
                <w:color w:val="000000" w:themeColor="text1"/>
              </w:rPr>
              <w:t xml:space="preserve">тыс. </w:t>
            </w:r>
          </w:p>
          <w:p w14:paraId="6F2B83E0"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736F0835" w14:textId="77777777" w:rsidR="00CF0D90" w:rsidRPr="00BA1E81" w:rsidRDefault="00CF0D90" w:rsidP="00CF0D90">
            <w:pPr>
              <w:jc w:val="center"/>
              <w:rPr>
                <w:color w:val="000000" w:themeColor="text1"/>
              </w:rPr>
            </w:pPr>
            <w:r w:rsidRPr="00BA1E81">
              <w:rPr>
                <w:color w:val="000000" w:themeColor="text1"/>
              </w:rPr>
              <w:t>307.0443</w:t>
            </w:r>
          </w:p>
        </w:tc>
        <w:tc>
          <w:tcPr>
            <w:tcW w:w="1579" w:type="dxa"/>
            <w:gridSpan w:val="4"/>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hideMark/>
          </w:tcPr>
          <w:p w14:paraId="059ABF63" w14:textId="77777777" w:rsidR="00CF0D90" w:rsidRPr="00BA1E81" w:rsidRDefault="00CF0D90" w:rsidP="00CF0D90">
            <w:pPr>
              <w:jc w:val="center"/>
              <w:rPr>
                <w:color w:val="000000" w:themeColor="text1"/>
              </w:rPr>
            </w:pPr>
            <w:r w:rsidRPr="00BA1E81">
              <w:rPr>
                <w:color w:val="000000" w:themeColor="text1"/>
              </w:rPr>
              <w:t>91.9225</w:t>
            </w:r>
          </w:p>
        </w:tc>
        <w:tc>
          <w:tcPr>
            <w:tcW w:w="1536" w:type="dxa"/>
            <w:gridSpan w:val="3"/>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14:paraId="1CACDC42" w14:textId="77777777" w:rsidR="00CF0D90" w:rsidRPr="00BA1E81" w:rsidRDefault="00CF0D90" w:rsidP="00CF0D90">
            <w:pPr>
              <w:jc w:val="center"/>
              <w:rPr>
                <w:color w:val="000000" w:themeColor="text1"/>
              </w:rPr>
            </w:pPr>
            <w:r w:rsidRPr="00BA1E81">
              <w:rPr>
                <w:color w:val="000000" w:themeColor="text1"/>
              </w:rPr>
              <w:t>117.6079</w:t>
            </w:r>
          </w:p>
        </w:tc>
        <w:tc>
          <w:tcPr>
            <w:tcW w:w="152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14:paraId="2E8A98A9" w14:textId="77777777" w:rsidR="00CF0D90" w:rsidRPr="00BA1E81" w:rsidRDefault="00CF0D90" w:rsidP="00CF0D90">
            <w:pPr>
              <w:jc w:val="center"/>
              <w:rPr>
                <w:color w:val="000000" w:themeColor="text1"/>
              </w:rPr>
            </w:pPr>
            <w:r w:rsidRPr="00BA1E81">
              <w:rPr>
                <w:color w:val="000000" w:themeColor="text1"/>
              </w:rPr>
              <w:t>49.3250</w:t>
            </w:r>
          </w:p>
        </w:tc>
        <w:tc>
          <w:tcPr>
            <w:tcW w:w="1579" w:type="dxa"/>
            <w:gridSpan w:val="2"/>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14:paraId="160F4637" w14:textId="77777777" w:rsidR="00CF0D90" w:rsidRPr="00BA1E81" w:rsidRDefault="00CF0D90" w:rsidP="00CF0D90">
            <w:pPr>
              <w:jc w:val="center"/>
              <w:rPr>
                <w:color w:val="000000" w:themeColor="text1"/>
              </w:rPr>
            </w:pPr>
            <w:r w:rsidRPr="00BA1E81">
              <w:rPr>
                <w:color w:val="000000" w:themeColor="text1"/>
              </w:rPr>
              <w:t>114.0317</w:t>
            </w:r>
          </w:p>
        </w:tc>
        <w:tc>
          <w:tcPr>
            <w:tcW w:w="151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14:paraId="63057602" w14:textId="77777777" w:rsidR="00CF0D90" w:rsidRPr="00BA1E81" w:rsidRDefault="00CF0D90" w:rsidP="00CF0D90">
            <w:pPr>
              <w:jc w:val="center"/>
              <w:rPr>
                <w:color w:val="000000" w:themeColor="text1"/>
              </w:rPr>
            </w:pPr>
            <w:r w:rsidRPr="00BA1E81">
              <w:rPr>
                <w:color w:val="000000" w:themeColor="text1"/>
              </w:rPr>
              <w:t>132.9953</w:t>
            </w:r>
          </w:p>
        </w:tc>
        <w:tc>
          <w:tcPr>
            <w:tcW w:w="1477"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14:paraId="638D163F" w14:textId="77777777" w:rsidR="00CF0D90" w:rsidRPr="00BA1E81" w:rsidRDefault="00CF0D90" w:rsidP="00CF0D90">
            <w:pPr>
              <w:jc w:val="center"/>
              <w:rPr>
                <w:b/>
                <w:color w:val="000000" w:themeColor="text1"/>
              </w:rPr>
            </w:pPr>
            <w:r w:rsidRPr="00BA1E81">
              <w:rPr>
                <w:b/>
                <w:color w:val="000000" w:themeColor="text1"/>
              </w:rPr>
              <w:t>812.9267</w:t>
            </w:r>
          </w:p>
        </w:tc>
      </w:tr>
      <w:tr w:rsidR="00BA1E81" w:rsidRPr="00BA1E81" w14:paraId="2142AC72" w14:textId="77777777" w:rsidTr="00CF0D90">
        <w:tblPrEx>
          <w:tblCellMar>
            <w:left w:w="0" w:type="dxa"/>
            <w:right w:w="0" w:type="dxa"/>
          </w:tblCellMar>
        </w:tblPrEx>
        <w:trPr>
          <w:gridAfter w:val="1"/>
          <w:wAfter w:w="12" w:type="dxa"/>
          <w:trHeight w:val="324"/>
        </w:trPr>
        <w:tc>
          <w:tcPr>
            <w:tcW w:w="980" w:type="dxa"/>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0204CDEC"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м</w:t>
            </w:r>
          </w:p>
        </w:tc>
        <w:tc>
          <w:tcPr>
            <w:tcW w:w="2289" w:type="dxa"/>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0D5C8A4A"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Среднегодовой объём </w:t>
            </w:r>
            <w:r w:rsidRPr="00BA1E81">
              <w:rPr>
                <w:color w:val="000000" w:themeColor="text1"/>
                <w:sz w:val="20"/>
                <w:szCs w:val="20"/>
              </w:rPr>
              <w:br/>
              <w:t xml:space="preserve">поливомоечных вод </w:t>
            </w:r>
          </w:p>
        </w:tc>
        <w:tc>
          <w:tcPr>
            <w:tcW w:w="1426" w:type="dxa"/>
            <w:gridSpan w:val="3"/>
            <w:tcBorders>
              <w:top w:val="single" w:sz="4" w:space="0" w:color="auto"/>
              <w:left w:val="single" w:sz="8" w:space="0" w:color="auto"/>
              <w:bottom w:val="single" w:sz="8" w:space="0" w:color="000000"/>
              <w:right w:val="single" w:sz="4" w:space="0" w:color="auto"/>
            </w:tcBorders>
            <w:shd w:val="clear" w:color="auto" w:fill="auto"/>
            <w:tcMar>
              <w:top w:w="15" w:type="dxa"/>
              <w:left w:w="15" w:type="dxa"/>
              <w:bottom w:w="0" w:type="dxa"/>
              <w:right w:w="15" w:type="dxa"/>
            </w:tcMar>
            <w:vAlign w:val="bottom"/>
            <w:hideMark/>
          </w:tcPr>
          <w:p w14:paraId="3231EB2A" w14:textId="77777777" w:rsidR="00CF0D90" w:rsidRPr="00BA1E81" w:rsidRDefault="00CF0D90" w:rsidP="00CF0D90">
            <w:pPr>
              <w:jc w:val="center"/>
              <w:rPr>
                <w:color w:val="000000" w:themeColor="text1"/>
              </w:rPr>
            </w:pPr>
            <w:r w:rsidRPr="00BA1E81">
              <w:rPr>
                <w:color w:val="000000" w:themeColor="text1"/>
              </w:rPr>
              <w:t xml:space="preserve">тыс. </w:t>
            </w:r>
          </w:p>
          <w:p w14:paraId="4017702B"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5E36E727" w14:textId="77777777" w:rsidR="00CF0D90" w:rsidRPr="00BA1E81" w:rsidRDefault="00CF0D90" w:rsidP="00CF0D90">
            <w:pPr>
              <w:jc w:val="center"/>
              <w:rPr>
                <w:color w:val="000000" w:themeColor="text1"/>
              </w:rPr>
            </w:pPr>
            <w:r w:rsidRPr="00BA1E81">
              <w:rPr>
                <w:color w:val="000000" w:themeColor="text1"/>
              </w:rPr>
              <w:t>10.1768</w:t>
            </w:r>
          </w:p>
        </w:tc>
        <w:tc>
          <w:tcPr>
            <w:tcW w:w="1579" w:type="dxa"/>
            <w:gridSpan w:val="4"/>
            <w:tcBorders>
              <w:top w:val="nil"/>
              <w:left w:val="single" w:sz="4" w:space="0" w:color="auto"/>
              <w:bottom w:val="single" w:sz="4" w:space="0" w:color="000000"/>
              <w:right w:val="single" w:sz="8" w:space="0" w:color="auto"/>
            </w:tcBorders>
            <w:shd w:val="clear" w:color="auto" w:fill="auto"/>
            <w:tcMar>
              <w:top w:w="15" w:type="dxa"/>
              <w:left w:w="15" w:type="dxa"/>
              <w:bottom w:w="0" w:type="dxa"/>
              <w:right w:w="15" w:type="dxa"/>
            </w:tcMar>
            <w:vAlign w:val="bottom"/>
            <w:hideMark/>
          </w:tcPr>
          <w:p w14:paraId="7B4EB295" w14:textId="77777777" w:rsidR="00CF0D90" w:rsidRPr="00BA1E81" w:rsidRDefault="00CF0D90" w:rsidP="00CF0D90">
            <w:pPr>
              <w:jc w:val="center"/>
              <w:rPr>
                <w:color w:val="000000" w:themeColor="text1"/>
              </w:rPr>
            </w:pPr>
            <w:r w:rsidRPr="00BA1E81">
              <w:rPr>
                <w:color w:val="000000" w:themeColor="text1"/>
              </w:rPr>
              <w:t>3.0447</w:t>
            </w:r>
          </w:p>
        </w:tc>
        <w:tc>
          <w:tcPr>
            <w:tcW w:w="1536" w:type="dxa"/>
            <w:gridSpan w:val="3"/>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hideMark/>
          </w:tcPr>
          <w:p w14:paraId="15260228" w14:textId="77777777" w:rsidR="00CF0D90" w:rsidRPr="00BA1E81" w:rsidRDefault="00CF0D90" w:rsidP="00CF0D90">
            <w:pPr>
              <w:jc w:val="center"/>
              <w:rPr>
                <w:color w:val="000000" w:themeColor="text1"/>
              </w:rPr>
            </w:pPr>
            <w:r w:rsidRPr="00BA1E81">
              <w:rPr>
                <w:color w:val="000000" w:themeColor="text1"/>
              </w:rPr>
              <w:t>3.9040</w:t>
            </w:r>
          </w:p>
        </w:tc>
        <w:tc>
          <w:tcPr>
            <w:tcW w:w="1520" w:type="dxa"/>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hideMark/>
          </w:tcPr>
          <w:p w14:paraId="6E2D6E1A" w14:textId="77777777" w:rsidR="00CF0D90" w:rsidRPr="00BA1E81" w:rsidRDefault="00CF0D90" w:rsidP="00CF0D90">
            <w:pPr>
              <w:jc w:val="center"/>
              <w:rPr>
                <w:color w:val="000000" w:themeColor="text1"/>
              </w:rPr>
            </w:pPr>
            <w:r w:rsidRPr="00BA1E81">
              <w:rPr>
                <w:color w:val="000000" w:themeColor="text1"/>
              </w:rPr>
              <w:t>1.6323</w:t>
            </w:r>
          </w:p>
        </w:tc>
        <w:tc>
          <w:tcPr>
            <w:tcW w:w="1579" w:type="dxa"/>
            <w:gridSpan w:val="2"/>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hideMark/>
          </w:tcPr>
          <w:p w14:paraId="5FE5D6C7" w14:textId="77777777" w:rsidR="00CF0D90" w:rsidRPr="00BA1E81" w:rsidRDefault="00CF0D90" w:rsidP="00CF0D90">
            <w:pPr>
              <w:jc w:val="center"/>
              <w:rPr>
                <w:color w:val="000000" w:themeColor="text1"/>
              </w:rPr>
            </w:pPr>
            <w:r w:rsidRPr="00BA1E81">
              <w:rPr>
                <w:color w:val="000000" w:themeColor="text1"/>
              </w:rPr>
              <w:t>3.7852</w:t>
            </w:r>
          </w:p>
        </w:tc>
        <w:tc>
          <w:tcPr>
            <w:tcW w:w="1514" w:type="dxa"/>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hideMark/>
          </w:tcPr>
          <w:p w14:paraId="0F6D6989" w14:textId="77777777" w:rsidR="00CF0D90" w:rsidRPr="00BA1E81" w:rsidRDefault="00CF0D90" w:rsidP="00CF0D90">
            <w:pPr>
              <w:jc w:val="center"/>
              <w:rPr>
                <w:color w:val="000000" w:themeColor="text1"/>
              </w:rPr>
            </w:pPr>
            <w:r w:rsidRPr="00BA1E81">
              <w:rPr>
                <w:color w:val="000000" w:themeColor="text1"/>
              </w:rPr>
              <w:t>4.4147</w:t>
            </w:r>
          </w:p>
        </w:tc>
        <w:tc>
          <w:tcPr>
            <w:tcW w:w="1477" w:type="dxa"/>
            <w:tcBorders>
              <w:top w:val="single" w:sz="8" w:space="0" w:color="auto"/>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hideMark/>
          </w:tcPr>
          <w:p w14:paraId="73766D0E" w14:textId="77777777" w:rsidR="00CF0D90" w:rsidRPr="00BA1E81" w:rsidRDefault="00CF0D90" w:rsidP="00CF0D90">
            <w:pPr>
              <w:jc w:val="center"/>
              <w:rPr>
                <w:b/>
                <w:color w:val="000000" w:themeColor="text1"/>
              </w:rPr>
            </w:pPr>
            <w:r w:rsidRPr="00BA1E81">
              <w:rPr>
                <w:b/>
                <w:color w:val="000000" w:themeColor="text1"/>
              </w:rPr>
              <w:t>26.9577</w:t>
            </w:r>
          </w:p>
        </w:tc>
      </w:tr>
      <w:tr w:rsidR="00BA1E81" w:rsidRPr="00BA1E81" w14:paraId="0E97C761" w14:textId="77777777" w:rsidTr="00CF0D90">
        <w:tblPrEx>
          <w:tblCellMar>
            <w:left w:w="0" w:type="dxa"/>
            <w:right w:w="0" w:type="dxa"/>
          </w:tblCellMar>
        </w:tblPrEx>
        <w:trPr>
          <w:trHeight w:val="300"/>
        </w:trPr>
        <w:tc>
          <w:tcPr>
            <w:tcW w:w="15482" w:type="dxa"/>
            <w:gridSpan w:val="22"/>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tcPr>
          <w:p w14:paraId="15DE5CB8" w14:textId="77777777" w:rsidR="00F7607B" w:rsidRPr="00BA1E81" w:rsidRDefault="00F7607B">
            <w:pPr>
              <w:jc w:val="center"/>
              <w:rPr>
                <w:b/>
                <w:color w:val="000000" w:themeColor="text1"/>
              </w:rPr>
            </w:pPr>
            <w:r w:rsidRPr="00BA1E81">
              <w:rPr>
                <w:color w:val="000000" w:themeColor="text1"/>
                <w:lang w:eastAsia="en-US"/>
              </w:rPr>
              <w:t xml:space="preserve"> </w:t>
            </w:r>
            <w:r w:rsidRPr="00BA1E81">
              <w:rPr>
                <w:b/>
                <w:color w:val="000000" w:themeColor="text1"/>
              </w:rPr>
              <w:t>согласно СП 131.13330.2020</w:t>
            </w:r>
          </w:p>
        </w:tc>
      </w:tr>
      <w:tr w:rsidR="00BA1E81" w:rsidRPr="00BA1E81" w14:paraId="325FA117" w14:textId="77777777" w:rsidTr="00CF0D90">
        <w:tblPrEx>
          <w:tblCellMar>
            <w:left w:w="0" w:type="dxa"/>
            <w:right w:w="0" w:type="dxa"/>
          </w:tblCellMar>
        </w:tblPrEx>
        <w:trPr>
          <w:gridAfter w:val="1"/>
          <w:wAfter w:w="12" w:type="dxa"/>
          <w:trHeight w:val="182"/>
        </w:trPr>
        <w:tc>
          <w:tcPr>
            <w:tcW w:w="980" w:type="dxa"/>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6FC8811E"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г</w:t>
            </w:r>
          </w:p>
        </w:tc>
        <w:tc>
          <w:tcPr>
            <w:tcW w:w="2289" w:type="dxa"/>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7A0E5488"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Средний годовой объём </w:t>
            </w:r>
            <w:r w:rsidRPr="00BA1E81">
              <w:rPr>
                <w:color w:val="000000" w:themeColor="text1"/>
                <w:sz w:val="20"/>
                <w:szCs w:val="20"/>
              </w:rPr>
              <w:br/>
              <w:t xml:space="preserve">поверхностных сточных вод </w:t>
            </w:r>
          </w:p>
        </w:tc>
        <w:tc>
          <w:tcPr>
            <w:tcW w:w="1426" w:type="dxa"/>
            <w:gridSpan w:val="3"/>
            <w:tcBorders>
              <w:top w:val="single" w:sz="8" w:space="0" w:color="auto"/>
              <w:left w:val="single" w:sz="8" w:space="0" w:color="auto"/>
              <w:bottom w:val="single" w:sz="8" w:space="0" w:color="000000"/>
              <w:right w:val="single" w:sz="4" w:space="0" w:color="auto"/>
            </w:tcBorders>
            <w:shd w:val="clear" w:color="auto" w:fill="auto"/>
            <w:tcMar>
              <w:top w:w="15" w:type="dxa"/>
              <w:left w:w="15" w:type="dxa"/>
              <w:bottom w:w="0" w:type="dxa"/>
              <w:right w:w="15" w:type="dxa"/>
            </w:tcMar>
            <w:vAlign w:val="bottom"/>
            <w:hideMark/>
          </w:tcPr>
          <w:p w14:paraId="12CDD055" w14:textId="77777777" w:rsidR="00CF0D90" w:rsidRPr="00BA1E81" w:rsidRDefault="00CF0D90" w:rsidP="00CF0D90">
            <w:pPr>
              <w:jc w:val="center"/>
              <w:rPr>
                <w:color w:val="000000" w:themeColor="text1"/>
              </w:rPr>
            </w:pPr>
            <w:r w:rsidRPr="00BA1E81">
              <w:rPr>
                <w:color w:val="000000" w:themeColor="text1"/>
              </w:rPr>
              <w:t xml:space="preserve">тыс. </w:t>
            </w:r>
          </w:p>
          <w:p w14:paraId="7CBE0825"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214B6748" w14:textId="77777777" w:rsidR="00CF0D90" w:rsidRPr="00BA1E81" w:rsidRDefault="00CF0D90" w:rsidP="00CF0D90">
            <w:pPr>
              <w:jc w:val="center"/>
              <w:rPr>
                <w:color w:val="000000" w:themeColor="text1"/>
              </w:rPr>
            </w:pPr>
            <w:r w:rsidRPr="00BA1E81">
              <w:rPr>
                <w:color w:val="000000" w:themeColor="text1"/>
              </w:rPr>
              <w:t>839.1101</w:t>
            </w:r>
          </w:p>
        </w:tc>
        <w:tc>
          <w:tcPr>
            <w:tcW w:w="1579" w:type="dxa"/>
            <w:gridSpan w:val="4"/>
            <w:tcBorders>
              <w:top w:val="single" w:sz="8" w:space="0" w:color="auto"/>
              <w:left w:val="single" w:sz="4" w:space="0" w:color="auto"/>
              <w:bottom w:val="single" w:sz="4" w:space="0" w:color="000000"/>
              <w:right w:val="single" w:sz="8" w:space="0" w:color="auto"/>
            </w:tcBorders>
            <w:shd w:val="clear" w:color="auto" w:fill="auto"/>
            <w:tcMar>
              <w:top w:w="15" w:type="dxa"/>
              <w:left w:w="15" w:type="dxa"/>
              <w:bottom w:w="0" w:type="dxa"/>
              <w:right w:w="15" w:type="dxa"/>
            </w:tcMar>
            <w:vAlign w:val="bottom"/>
            <w:hideMark/>
          </w:tcPr>
          <w:p w14:paraId="64C6081A" w14:textId="77777777" w:rsidR="00CF0D90" w:rsidRPr="00BA1E81" w:rsidRDefault="00CF0D90" w:rsidP="00CF0D90">
            <w:pPr>
              <w:jc w:val="center"/>
              <w:rPr>
                <w:color w:val="000000" w:themeColor="text1"/>
              </w:rPr>
            </w:pPr>
            <w:r w:rsidRPr="00BA1E81">
              <w:rPr>
                <w:color w:val="000000" w:themeColor="text1"/>
              </w:rPr>
              <w:t>282.5381</w:t>
            </w:r>
          </w:p>
        </w:tc>
        <w:tc>
          <w:tcPr>
            <w:tcW w:w="1536" w:type="dxa"/>
            <w:gridSpan w:val="3"/>
            <w:tcBorders>
              <w:top w:val="single" w:sz="8" w:space="0" w:color="auto"/>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hideMark/>
          </w:tcPr>
          <w:p w14:paraId="1C31AA36" w14:textId="77777777" w:rsidR="00CF0D90" w:rsidRPr="00BA1E81" w:rsidRDefault="00CF0D90" w:rsidP="00CF0D90">
            <w:pPr>
              <w:jc w:val="center"/>
              <w:rPr>
                <w:color w:val="000000" w:themeColor="text1"/>
              </w:rPr>
            </w:pPr>
            <w:r w:rsidRPr="00BA1E81">
              <w:rPr>
                <w:color w:val="000000" w:themeColor="text1"/>
              </w:rPr>
              <w:t>256.8180</w:t>
            </w:r>
          </w:p>
        </w:tc>
        <w:tc>
          <w:tcPr>
            <w:tcW w:w="1520" w:type="dxa"/>
            <w:tcBorders>
              <w:top w:val="single" w:sz="8" w:space="0" w:color="auto"/>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hideMark/>
          </w:tcPr>
          <w:p w14:paraId="385B8826" w14:textId="77777777" w:rsidR="00CF0D90" w:rsidRPr="00BA1E81" w:rsidRDefault="00CF0D90" w:rsidP="00CF0D90">
            <w:pPr>
              <w:jc w:val="center"/>
              <w:rPr>
                <w:color w:val="000000" w:themeColor="text1"/>
              </w:rPr>
            </w:pPr>
            <w:r w:rsidRPr="00BA1E81">
              <w:rPr>
                <w:color w:val="000000" w:themeColor="text1"/>
              </w:rPr>
              <w:t>107.9229</w:t>
            </w:r>
          </w:p>
        </w:tc>
        <w:tc>
          <w:tcPr>
            <w:tcW w:w="1579" w:type="dxa"/>
            <w:gridSpan w:val="2"/>
            <w:tcBorders>
              <w:top w:val="single" w:sz="8" w:space="0" w:color="auto"/>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hideMark/>
          </w:tcPr>
          <w:p w14:paraId="2A82EBED" w14:textId="77777777" w:rsidR="00CF0D90" w:rsidRPr="00BA1E81" w:rsidRDefault="00CF0D90" w:rsidP="00CF0D90">
            <w:pPr>
              <w:jc w:val="center"/>
              <w:rPr>
                <w:color w:val="000000" w:themeColor="text1"/>
              </w:rPr>
            </w:pPr>
            <w:r w:rsidRPr="00BA1E81">
              <w:rPr>
                <w:color w:val="000000" w:themeColor="text1"/>
              </w:rPr>
              <w:t>341.9287</w:t>
            </w:r>
          </w:p>
        </w:tc>
        <w:tc>
          <w:tcPr>
            <w:tcW w:w="1514" w:type="dxa"/>
            <w:tcBorders>
              <w:top w:val="single" w:sz="8" w:space="0" w:color="auto"/>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hideMark/>
          </w:tcPr>
          <w:p w14:paraId="7BA1BFEE" w14:textId="77777777" w:rsidR="00CF0D90" w:rsidRPr="00BA1E81" w:rsidRDefault="00CF0D90" w:rsidP="00CF0D90">
            <w:pPr>
              <w:jc w:val="center"/>
              <w:rPr>
                <w:color w:val="000000" w:themeColor="text1"/>
              </w:rPr>
            </w:pPr>
            <w:r w:rsidRPr="00BA1E81">
              <w:rPr>
                <w:color w:val="000000" w:themeColor="text1"/>
              </w:rPr>
              <w:t>385.3710</w:t>
            </w:r>
          </w:p>
        </w:tc>
        <w:tc>
          <w:tcPr>
            <w:tcW w:w="1477" w:type="dxa"/>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074D0FB1" w14:textId="77777777" w:rsidR="00CF0D90" w:rsidRPr="00BA1E81" w:rsidRDefault="00CF0D90" w:rsidP="00CF0D90">
            <w:pPr>
              <w:jc w:val="center"/>
              <w:rPr>
                <w:b/>
                <w:color w:val="000000" w:themeColor="text1"/>
              </w:rPr>
            </w:pPr>
            <w:r w:rsidRPr="00BA1E81">
              <w:rPr>
                <w:b/>
                <w:color w:val="000000" w:themeColor="text1"/>
              </w:rPr>
              <w:t>2 213.6887</w:t>
            </w:r>
          </w:p>
        </w:tc>
      </w:tr>
      <w:tr w:rsidR="00BA1E81" w:rsidRPr="00BA1E81" w14:paraId="3361FB6D" w14:textId="77777777" w:rsidTr="00CF0D90">
        <w:tblPrEx>
          <w:tblCellMar>
            <w:left w:w="0" w:type="dxa"/>
            <w:right w:w="0" w:type="dxa"/>
          </w:tblCellMar>
        </w:tblPrEx>
        <w:trPr>
          <w:gridAfter w:val="1"/>
          <w:wAfter w:w="12" w:type="dxa"/>
          <w:trHeight w:val="685"/>
        </w:trPr>
        <w:tc>
          <w:tcPr>
            <w:tcW w:w="980" w:type="dxa"/>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19B3B424"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д</w:t>
            </w:r>
          </w:p>
        </w:tc>
        <w:tc>
          <w:tcPr>
            <w:tcW w:w="2289" w:type="dxa"/>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1E12992E"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Среднегодовой объем </w:t>
            </w:r>
            <w:r w:rsidRPr="00BA1E81">
              <w:rPr>
                <w:color w:val="000000" w:themeColor="text1"/>
                <w:sz w:val="20"/>
                <w:szCs w:val="20"/>
              </w:rPr>
              <w:br/>
              <w:t xml:space="preserve">дождевых вод (осадки в теплое время года) </w:t>
            </w:r>
          </w:p>
        </w:tc>
        <w:tc>
          <w:tcPr>
            <w:tcW w:w="1426" w:type="dxa"/>
            <w:gridSpan w:val="3"/>
            <w:tcBorders>
              <w:top w:val="nil"/>
              <w:left w:val="single" w:sz="8" w:space="0" w:color="auto"/>
              <w:bottom w:val="single" w:sz="8" w:space="0" w:color="000000"/>
              <w:right w:val="single" w:sz="4" w:space="0" w:color="auto"/>
            </w:tcBorders>
            <w:shd w:val="clear" w:color="auto" w:fill="auto"/>
            <w:tcMar>
              <w:top w:w="15" w:type="dxa"/>
              <w:left w:w="15" w:type="dxa"/>
              <w:bottom w:w="0" w:type="dxa"/>
              <w:right w:w="15" w:type="dxa"/>
            </w:tcMar>
            <w:vAlign w:val="bottom"/>
            <w:hideMark/>
          </w:tcPr>
          <w:p w14:paraId="4A8B33DB" w14:textId="77777777" w:rsidR="00CF0D90" w:rsidRPr="00BA1E81" w:rsidRDefault="00CF0D90" w:rsidP="00CF0D90">
            <w:pPr>
              <w:jc w:val="center"/>
              <w:rPr>
                <w:color w:val="000000" w:themeColor="text1"/>
              </w:rPr>
            </w:pPr>
            <w:r w:rsidRPr="00BA1E81">
              <w:rPr>
                <w:color w:val="000000" w:themeColor="text1"/>
              </w:rPr>
              <w:t xml:space="preserve">тыс. </w:t>
            </w:r>
          </w:p>
          <w:p w14:paraId="59513099"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1AC247D5" w14:textId="77777777" w:rsidR="00CF0D90" w:rsidRPr="00BA1E81" w:rsidRDefault="00CF0D90" w:rsidP="00CF0D90">
            <w:pPr>
              <w:jc w:val="center"/>
              <w:rPr>
                <w:color w:val="000000" w:themeColor="text1"/>
              </w:rPr>
            </w:pPr>
            <w:r w:rsidRPr="00BA1E81">
              <w:rPr>
                <w:color w:val="000000" w:themeColor="text1"/>
              </w:rPr>
              <w:t>611.6349</w:t>
            </w:r>
          </w:p>
        </w:tc>
        <w:tc>
          <w:tcPr>
            <w:tcW w:w="1579" w:type="dxa"/>
            <w:gridSpan w:val="4"/>
            <w:tcBorders>
              <w:top w:val="nil"/>
              <w:left w:val="single" w:sz="4" w:space="0" w:color="auto"/>
              <w:bottom w:val="single" w:sz="4" w:space="0" w:color="000000"/>
              <w:right w:val="single" w:sz="8" w:space="0" w:color="auto"/>
            </w:tcBorders>
            <w:shd w:val="clear" w:color="auto" w:fill="auto"/>
            <w:tcMar>
              <w:top w:w="15" w:type="dxa"/>
              <w:left w:w="15" w:type="dxa"/>
              <w:bottom w:w="0" w:type="dxa"/>
              <w:right w:w="15" w:type="dxa"/>
            </w:tcMar>
            <w:vAlign w:val="bottom"/>
            <w:hideMark/>
          </w:tcPr>
          <w:p w14:paraId="2A4A7F96" w14:textId="77777777" w:rsidR="00CF0D90" w:rsidRPr="00BA1E81" w:rsidRDefault="00CF0D90" w:rsidP="00CF0D90">
            <w:pPr>
              <w:jc w:val="center"/>
              <w:rPr>
                <w:color w:val="000000" w:themeColor="text1"/>
              </w:rPr>
            </w:pPr>
            <w:r w:rsidRPr="00BA1E81">
              <w:rPr>
                <w:color w:val="000000" w:themeColor="text1"/>
              </w:rPr>
              <w:t>214.4390</w:t>
            </w:r>
          </w:p>
        </w:tc>
        <w:tc>
          <w:tcPr>
            <w:tcW w:w="1536" w:type="dxa"/>
            <w:gridSpan w:val="3"/>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hideMark/>
          </w:tcPr>
          <w:p w14:paraId="070D62BB" w14:textId="77777777" w:rsidR="00CF0D90" w:rsidRPr="00BA1E81" w:rsidRDefault="00CF0D90" w:rsidP="00CF0D90">
            <w:pPr>
              <w:jc w:val="center"/>
              <w:rPr>
                <w:color w:val="000000" w:themeColor="text1"/>
              </w:rPr>
            </w:pPr>
            <w:r w:rsidRPr="00BA1E81">
              <w:rPr>
                <w:color w:val="000000" w:themeColor="text1"/>
              </w:rPr>
              <w:t>169.6817</w:t>
            </w:r>
          </w:p>
        </w:tc>
        <w:tc>
          <w:tcPr>
            <w:tcW w:w="1520" w:type="dxa"/>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hideMark/>
          </w:tcPr>
          <w:p w14:paraId="27914D1E" w14:textId="77777777" w:rsidR="00CF0D90" w:rsidRPr="00BA1E81" w:rsidRDefault="00CF0D90" w:rsidP="00CF0D90">
            <w:pPr>
              <w:jc w:val="center"/>
              <w:rPr>
                <w:color w:val="000000" w:themeColor="text1"/>
              </w:rPr>
            </w:pPr>
            <w:r w:rsidRPr="00BA1E81">
              <w:rPr>
                <w:color w:val="000000" w:themeColor="text1"/>
              </w:rPr>
              <w:t>71.3828</w:t>
            </w:r>
          </w:p>
        </w:tc>
        <w:tc>
          <w:tcPr>
            <w:tcW w:w="1579" w:type="dxa"/>
            <w:gridSpan w:val="2"/>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hideMark/>
          </w:tcPr>
          <w:p w14:paraId="0C483FAF" w14:textId="77777777" w:rsidR="00CF0D90" w:rsidRPr="00BA1E81" w:rsidRDefault="00CF0D90" w:rsidP="00CF0D90">
            <w:pPr>
              <w:jc w:val="center"/>
              <w:rPr>
                <w:color w:val="000000" w:themeColor="text1"/>
              </w:rPr>
            </w:pPr>
            <w:r w:rsidRPr="00BA1E81">
              <w:rPr>
                <w:color w:val="000000" w:themeColor="text1"/>
              </w:rPr>
              <w:t>257.4421</w:t>
            </w:r>
          </w:p>
        </w:tc>
        <w:tc>
          <w:tcPr>
            <w:tcW w:w="1514" w:type="dxa"/>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hideMark/>
          </w:tcPr>
          <w:p w14:paraId="4ABFD080" w14:textId="77777777" w:rsidR="00CF0D90" w:rsidRPr="00BA1E81" w:rsidRDefault="00CF0D90" w:rsidP="00CF0D90">
            <w:pPr>
              <w:jc w:val="center"/>
              <w:rPr>
                <w:color w:val="000000" w:themeColor="text1"/>
              </w:rPr>
            </w:pPr>
            <w:r w:rsidRPr="00BA1E81">
              <w:rPr>
                <w:color w:val="000000" w:themeColor="text1"/>
              </w:rPr>
              <w:t>286.8341</w:t>
            </w:r>
          </w:p>
        </w:tc>
        <w:tc>
          <w:tcPr>
            <w:tcW w:w="1477" w:type="dxa"/>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hideMark/>
          </w:tcPr>
          <w:p w14:paraId="3BAE939E" w14:textId="77777777" w:rsidR="00CF0D90" w:rsidRPr="00BA1E81" w:rsidRDefault="00CF0D90" w:rsidP="00CF0D90">
            <w:pPr>
              <w:jc w:val="center"/>
              <w:rPr>
                <w:b/>
                <w:color w:val="000000" w:themeColor="text1"/>
              </w:rPr>
            </w:pPr>
            <w:r w:rsidRPr="00BA1E81">
              <w:rPr>
                <w:b/>
                <w:color w:val="000000" w:themeColor="text1"/>
              </w:rPr>
              <w:t>1 611.4147</w:t>
            </w:r>
          </w:p>
        </w:tc>
      </w:tr>
      <w:tr w:rsidR="00BA1E81" w:rsidRPr="00BA1E81" w14:paraId="0B06D4E2" w14:textId="77777777" w:rsidTr="00CF0D90">
        <w:tblPrEx>
          <w:tblCellMar>
            <w:left w:w="0" w:type="dxa"/>
            <w:right w:w="0" w:type="dxa"/>
          </w:tblCellMar>
        </w:tblPrEx>
        <w:trPr>
          <w:gridAfter w:val="1"/>
          <w:wAfter w:w="12" w:type="dxa"/>
          <w:trHeight w:val="407"/>
        </w:trPr>
        <w:tc>
          <w:tcPr>
            <w:tcW w:w="98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14:paraId="50F75512"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т</w:t>
            </w:r>
          </w:p>
        </w:tc>
        <w:tc>
          <w:tcPr>
            <w:tcW w:w="2289"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14:paraId="3B877087"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Среднегодовой объем талых вод (осадки в холодное время года) </w:t>
            </w:r>
          </w:p>
        </w:tc>
        <w:tc>
          <w:tcPr>
            <w:tcW w:w="1426"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5F4AE7A" w14:textId="77777777" w:rsidR="00CF0D90" w:rsidRPr="00BA1E81" w:rsidRDefault="00CF0D90" w:rsidP="00CF0D90">
            <w:pPr>
              <w:jc w:val="center"/>
              <w:rPr>
                <w:color w:val="000000" w:themeColor="text1"/>
              </w:rPr>
            </w:pPr>
            <w:r w:rsidRPr="00BA1E81">
              <w:rPr>
                <w:color w:val="000000" w:themeColor="text1"/>
              </w:rPr>
              <w:t xml:space="preserve">тыс. </w:t>
            </w:r>
          </w:p>
          <w:p w14:paraId="26D66A72"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0ABE4F04" w14:textId="77777777" w:rsidR="00CF0D90" w:rsidRPr="00BA1E81" w:rsidRDefault="00CF0D90" w:rsidP="00CF0D90">
            <w:pPr>
              <w:jc w:val="center"/>
              <w:rPr>
                <w:color w:val="000000" w:themeColor="text1"/>
              </w:rPr>
            </w:pPr>
            <w:r w:rsidRPr="00BA1E81">
              <w:rPr>
                <w:color w:val="000000" w:themeColor="text1"/>
              </w:rPr>
              <w:t>217.2983</w:t>
            </w:r>
          </w:p>
        </w:tc>
        <w:tc>
          <w:tcPr>
            <w:tcW w:w="1579" w:type="dxa"/>
            <w:gridSpan w:val="4"/>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hideMark/>
          </w:tcPr>
          <w:p w14:paraId="41E9F763" w14:textId="77777777" w:rsidR="00CF0D90" w:rsidRPr="00BA1E81" w:rsidRDefault="00CF0D90" w:rsidP="00CF0D90">
            <w:pPr>
              <w:jc w:val="center"/>
              <w:rPr>
                <w:color w:val="000000" w:themeColor="text1"/>
              </w:rPr>
            </w:pPr>
            <w:r w:rsidRPr="00BA1E81">
              <w:rPr>
                <w:color w:val="000000" w:themeColor="text1"/>
              </w:rPr>
              <w:t>65.0545</w:t>
            </w:r>
          </w:p>
        </w:tc>
        <w:tc>
          <w:tcPr>
            <w:tcW w:w="1536" w:type="dxa"/>
            <w:gridSpan w:val="3"/>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14:paraId="47C46DE0" w14:textId="77777777" w:rsidR="00CF0D90" w:rsidRPr="00BA1E81" w:rsidRDefault="00CF0D90" w:rsidP="00CF0D90">
            <w:pPr>
              <w:jc w:val="center"/>
              <w:rPr>
                <w:color w:val="000000" w:themeColor="text1"/>
              </w:rPr>
            </w:pPr>
            <w:r w:rsidRPr="00BA1E81">
              <w:rPr>
                <w:color w:val="000000" w:themeColor="text1"/>
              </w:rPr>
              <w:t>83.2323</w:t>
            </w:r>
          </w:p>
        </w:tc>
        <w:tc>
          <w:tcPr>
            <w:tcW w:w="152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14:paraId="55B80D34" w14:textId="77777777" w:rsidR="00CF0D90" w:rsidRPr="00BA1E81" w:rsidRDefault="00CF0D90" w:rsidP="00CF0D90">
            <w:pPr>
              <w:jc w:val="center"/>
              <w:rPr>
                <w:color w:val="000000" w:themeColor="text1"/>
              </w:rPr>
            </w:pPr>
            <w:r w:rsidRPr="00BA1E81">
              <w:rPr>
                <w:color w:val="000000" w:themeColor="text1"/>
              </w:rPr>
              <w:t>34.9078</w:t>
            </w:r>
          </w:p>
        </w:tc>
        <w:tc>
          <w:tcPr>
            <w:tcW w:w="1579" w:type="dxa"/>
            <w:gridSpan w:val="2"/>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14:paraId="10DF7423" w14:textId="77777777" w:rsidR="00CF0D90" w:rsidRPr="00BA1E81" w:rsidRDefault="00CF0D90" w:rsidP="00CF0D90">
            <w:pPr>
              <w:jc w:val="center"/>
              <w:rPr>
                <w:color w:val="000000" w:themeColor="text1"/>
              </w:rPr>
            </w:pPr>
            <w:r w:rsidRPr="00BA1E81">
              <w:rPr>
                <w:color w:val="000000" w:themeColor="text1"/>
              </w:rPr>
              <w:t>80.7014</w:t>
            </w:r>
          </w:p>
        </w:tc>
        <w:tc>
          <w:tcPr>
            <w:tcW w:w="151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14:paraId="677719EF" w14:textId="77777777" w:rsidR="00CF0D90" w:rsidRPr="00BA1E81" w:rsidRDefault="00CF0D90" w:rsidP="00CF0D90">
            <w:pPr>
              <w:jc w:val="center"/>
              <w:rPr>
                <w:color w:val="000000" w:themeColor="text1"/>
              </w:rPr>
            </w:pPr>
            <w:r w:rsidRPr="00BA1E81">
              <w:rPr>
                <w:color w:val="000000" w:themeColor="text1"/>
              </w:rPr>
              <w:t>94.1221</w:t>
            </w:r>
          </w:p>
        </w:tc>
        <w:tc>
          <w:tcPr>
            <w:tcW w:w="1477"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14:paraId="5F2AE101" w14:textId="77777777" w:rsidR="00CF0D90" w:rsidRPr="00BA1E81" w:rsidRDefault="00CF0D90" w:rsidP="00CF0D90">
            <w:pPr>
              <w:jc w:val="center"/>
              <w:rPr>
                <w:b/>
                <w:color w:val="000000" w:themeColor="text1"/>
              </w:rPr>
            </w:pPr>
            <w:r w:rsidRPr="00BA1E81">
              <w:rPr>
                <w:b/>
                <w:color w:val="000000" w:themeColor="text1"/>
              </w:rPr>
              <w:t>575.3163</w:t>
            </w:r>
          </w:p>
        </w:tc>
      </w:tr>
      <w:tr w:rsidR="00BA1E81" w:rsidRPr="00BA1E81" w14:paraId="7B892AD3" w14:textId="77777777" w:rsidTr="00CF0D90">
        <w:tblPrEx>
          <w:tblCellMar>
            <w:left w:w="0" w:type="dxa"/>
            <w:right w:w="0" w:type="dxa"/>
          </w:tblCellMar>
        </w:tblPrEx>
        <w:trPr>
          <w:gridAfter w:val="1"/>
          <w:wAfter w:w="12" w:type="dxa"/>
          <w:trHeight w:val="222"/>
        </w:trPr>
        <w:tc>
          <w:tcPr>
            <w:tcW w:w="980" w:type="dxa"/>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20219CB3"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м</w:t>
            </w:r>
          </w:p>
        </w:tc>
        <w:tc>
          <w:tcPr>
            <w:tcW w:w="2289" w:type="dxa"/>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44853427"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Среднегодовой объём </w:t>
            </w:r>
            <w:r w:rsidRPr="00BA1E81">
              <w:rPr>
                <w:color w:val="000000" w:themeColor="text1"/>
                <w:sz w:val="20"/>
                <w:szCs w:val="20"/>
              </w:rPr>
              <w:br/>
              <w:t xml:space="preserve">поливомоечных вод </w:t>
            </w:r>
          </w:p>
        </w:tc>
        <w:tc>
          <w:tcPr>
            <w:tcW w:w="1426" w:type="dxa"/>
            <w:gridSpan w:val="3"/>
            <w:tcBorders>
              <w:top w:val="single" w:sz="4" w:space="0" w:color="auto"/>
              <w:left w:val="single" w:sz="8" w:space="0" w:color="auto"/>
              <w:bottom w:val="single" w:sz="8" w:space="0" w:color="000000"/>
              <w:right w:val="single" w:sz="4" w:space="0" w:color="auto"/>
            </w:tcBorders>
            <w:shd w:val="clear" w:color="auto" w:fill="auto"/>
            <w:tcMar>
              <w:top w:w="15" w:type="dxa"/>
              <w:left w:w="15" w:type="dxa"/>
              <w:bottom w:w="0" w:type="dxa"/>
              <w:right w:w="15" w:type="dxa"/>
            </w:tcMar>
            <w:vAlign w:val="bottom"/>
            <w:hideMark/>
          </w:tcPr>
          <w:p w14:paraId="452E8DB1" w14:textId="77777777" w:rsidR="00CF0D90" w:rsidRPr="00BA1E81" w:rsidRDefault="00CF0D90" w:rsidP="00CF0D90">
            <w:pPr>
              <w:jc w:val="center"/>
              <w:rPr>
                <w:color w:val="000000" w:themeColor="text1"/>
              </w:rPr>
            </w:pPr>
            <w:r w:rsidRPr="00BA1E81">
              <w:rPr>
                <w:color w:val="000000" w:themeColor="text1"/>
              </w:rPr>
              <w:t xml:space="preserve">тыс. </w:t>
            </w:r>
          </w:p>
          <w:p w14:paraId="25FE8AC1"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311DE495" w14:textId="77777777" w:rsidR="00CF0D90" w:rsidRPr="00BA1E81" w:rsidRDefault="00CF0D90" w:rsidP="00CF0D90">
            <w:pPr>
              <w:jc w:val="center"/>
              <w:rPr>
                <w:color w:val="000000" w:themeColor="text1"/>
              </w:rPr>
            </w:pPr>
            <w:r w:rsidRPr="00BA1E81">
              <w:rPr>
                <w:color w:val="000000" w:themeColor="text1"/>
              </w:rPr>
              <w:t>10.1768</w:t>
            </w:r>
          </w:p>
        </w:tc>
        <w:tc>
          <w:tcPr>
            <w:tcW w:w="1579" w:type="dxa"/>
            <w:gridSpan w:val="4"/>
            <w:tcBorders>
              <w:top w:val="nil"/>
              <w:left w:val="single" w:sz="4" w:space="0" w:color="auto"/>
              <w:bottom w:val="single" w:sz="4" w:space="0" w:color="000000"/>
              <w:right w:val="single" w:sz="8" w:space="0" w:color="auto"/>
            </w:tcBorders>
            <w:shd w:val="clear" w:color="auto" w:fill="auto"/>
            <w:tcMar>
              <w:top w:w="15" w:type="dxa"/>
              <w:left w:w="15" w:type="dxa"/>
              <w:bottom w:w="0" w:type="dxa"/>
              <w:right w:w="15" w:type="dxa"/>
            </w:tcMar>
            <w:vAlign w:val="bottom"/>
            <w:hideMark/>
          </w:tcPr>
          <w:p w14:paraId="62D6F321" w14:textId="77777777" w:rsidR="00CF0D90" w:rsidRPr="00BA1E81" w:rsidRDefault="00CF0D90" w:rsidP="00CF0D90">
            <w:pPr>
              <w:jc w:val="center"/>
              <w:rPr>
                <w:color w:val="000000" w:themeColor="text1"/>
              </w:rPr>
            </w:pPr>
            <w:r w:rsidRPr="00BA1E81">
              <w:rPr>
                <w:color w:val="000000" w:themeColor="text1"/>
              </w:rPr>
              <w:t>3.0447</w:t>
            </w:r>
          </w:p>
        </w:tc>
        <w:tc>
          <w:tcPr>
            <w:tcW w:w="1536" w:type="dxa"/>
            <w:gridSpan w:val="3"/>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hideMark/>
          </w:tcPr>
          <w:p w14:paraId="6B3A325F" w14:textId="77777777" w:rsidR="00CF0D90" w:rsidRPr="00BA1E81" w:rsidRDefault="00CF0D90" w:rsidP="00CF0D90">
            <w:pPr>
              <w:jc w:val="center"/>
              <w:rPr>
                <w:color w:val="000000" w:themeColor="text1"/>
              </w:rPr>
            </w:pPr>
            <w:r w:rsidRPr="00BA1E81">
              <w:rPr>
                <w:color w:val="000000" w:themeColor="text1"/>
              </w:rPr>
              <w:t>3.9040</w:t>
            </w:r>
          </w:p>
        </w:tc>
        <w:tc>
          <w:tcPr>
            <w:tcW w:w="1520" w:type="dxa"/>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hideMark/>
          </w:tcPr>
          <w:p w14:paraId="32AB4A3E" w14:textId="77777777" w:rsidR="00CF0D90" w:rsidRPr="00BA1E81" w:rsidRDefault="00CF0D90" w:rsidP="00CF0D90">
            <w:pPr>
              <w:jc w:val="center"/>
              <w:rPr>
                <w:color w:val="000000" w:themeColor="text1"/>
              </w:rPr>
            </w:pPr>
            <w:r w:rsidRPr="00BA1E81">
              <w:rPr>
                <w:color w:val="000000" w:themeColor="text1"/>
              </w:rPr>
              <w:t>1.6323</w:t>
            </w:r>
          </w:p>
        </w:tc>
        <w:tc>
          <w:tcPr>
            <w:tcW w:w="1579" w:type="dxa"/>
            <w:gridSpan w:val="2"/>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hideMark/>
          </w:tcPr>
          <w:p w14:paraId="704BFD5E" w14:textId="77777777" w:rsidR="00CF0D90" w:rsidRPr="00BA1E81" w:rsidRDefault="00CF0D90" w:rsidP="00CF0D90">
            <w:pPr>
              <w:jc w:val="center"/>
              <w:rPr>
                <w:color w:val="000000" w:themeColor="text1"/>
              </w:rPr>
            </w:pPr>
            <w:r w:rsidRPr="00BA1E81">
              <w:rPr>
                <w:color w:val="000000" w:themeColor="text1"/>
              </w:rPr>
              <w:t>3.7852</w:t>
            </w:r>
          </w:p>
        </w:tc>
        <w:tc>
          <w:tcPr>
            <w:tcW w:w="1514" w:type="dxa"/>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hideMark/>
          </w:tcPr>
          <w:p w14:paraId="2E43FEFA" w14:textId="77777777" w:rsidR="00CF0D90" w:rsidRPr="00BA1E81" w:rsidRDefault="00CF0D90" w:rsidP="00CF0D90">
            <w:pPr>
              <w:jc w:val="center"/>
              <w:rPr>
                <w:color w:val="000000" w:themeColor="text1"/>
              </w:rPr>
            </w:pPr>
            <w:r w:rsidRPr="00BA1E81">
              <w:rPr>
                <w:color w:val="000000" w:themeColor="text1"/>
              </w:rPr>
              <w:t>4.4147</w:t>
            </w:r>
          </w:p>
        </w:tc>
        <w:tc>
          <w:tcPr>
            <w:tcW w:w="1477" w:type="dxa"/>
            <w:tcBorders>
              <w:top w:val="single" w:sz="8" w:space="0" w:color="auto"/>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hideMark/>
          </w:tcPr>
          <w:p w14:paraId="0199922B" w14:textId="77777777" w:rsidR="00CF0D90" w:rsidRPr="00BA1E81" w:rsidRDefault="00CF0D90" w:rsidP="00CF0D90">
            <w:pPr>
              <w:jc w:val="center"/>
              <w:rPr>
                <w:b/>
                <w:color w:val="000000" w:themeColor="text1"/>
              </w:rPr>
            </w:pPr>
            <w:r w:rsidRPr="00BA1E81">
              <w:rPr>
                <w:b/>
                <w:color w:val="000000" w:themeColor="text1"/>
              </w:rPr>
              <w:t>26.9577</w:t>
            </w:r>
          </w:p>
        </w:tc>
      </w:tr>
    </w:tbl>
    <w:p w14:paraId="583CCB20" w14:textId="77777777" w:rsidR="00AB1516" w:rsidRPr="00BA1E81" w:rsidRDefault="00F7607B">
      <w:pPr>
        <w:spacing w:after="200" w:line="276" w:lineRule="auto"/>
        <w:rPr>
          <w:color w:val="000000" w:themeColor="text1"/>
          <w:lang w:eastAsia="en-US"/>
        </w:rPr>
      </w:pPr>
      <w:r w:rsidRPr="00BA1E81">
        <w:rPr>
          <w:color w:val="000000" w:themeColor="text1"/>
          <w:lang w:eastAsia="en-US"/>
        </w:rPr>
        <w:t xml:space="preserve"> </w:t>
      </w:r>
    </w:p>
    <w:p w14:paraId="2F49745A" w14:textId="77777777" w:rsidR="00AB1516" w:rsidRPr="00BA1E81" w:rsidRDefault="00AB1516">
      <w:pPr>
        <w:spacing w:after="200" w:line="276" w:lineRule="auto"/>
        <w:rPr>
          <w:color w:val="000000" w:themeColor="text1"/>
          <w:lang w:eastAsia="en-US"/>
        </w:rPr>
      </w:pPr>
      <w:r w:rsidRPr="00BA1E81">
        <w:rPr>
          <w:color w:val="000000" w:themeColor="text1"/>
          <w:lang w:eastAsia="en-US"/>
        </w:rPr>
        <w:br w:type="page"/>
      </w:r>
    </w:p>
    <w:p w14:paraId="30015F7D" w14:textId="77777777" w:rsidR="00CF0D90" w:rsidRPr="00BA1E81" w:rsidRDefault="00CF0D90" w:rsidP="006D5DC5">
      <w:pPr>
        <w:spacing w:after="200" w:line="276" w:lineRule="auto"/>
        <w:ind w:left="-28" w:right="-1"/>
        <w:jc w:val="right"/>
        <w:rPr>
          <w:color w:val="000000" w:themeColor="text1"/>
        </w:rPr>
      </w:pPr>
      <w:r w:rsidRPr="00BA1E81">
        <w:rPr>
          <w:color w:val="000000" w:themeColor="text1"/>
          <w:lang w:eastAsia="en-US"/>
        </w:rPr>
        <w:lastRenderedPageBreak/>
        <w:t xml:space="preserve"> </w:t>
      </w:r>
      <w:r w:rsidR="006D5DC5" w:rsidRPr="00BA1E81">
        <w:rPr>
          <w:color w:val="000000" w:themeColor="text1"/>
        </w:rPr>
        <w:t xml:space="preserve">Таблица </w:t>
      </w:r>
      <w:r w:rsidR="00CE29D3" w:rsidRPr="00BA1E81">
        <w:rPr>
          <w:color w:val="000000" w:themeColor="text1"/>
        </w:rPr>
        <w:t>2.5</w:t>
      </w:r>
      <w:r w:rsidR="006D5DC5" w:rsidRPr="00BA1E81">
        <w:rPr>
          <w:color w:val="000000" w:themeColor="text1"/>
        </w:rPr>
        <w:t>.2.1</w:t>
      </w:r>
    </w:p>
    <w:p w14:paraId="3FB8FA21" w14:textId="77777777" w:rsidR="006D5DC5" w:rsidRPr="00BA1E81" w:rsidRDefault="006D5DC5" w:rsidP="006D5DC5">
      <w:pPr>
        <w:autoSpaceDE w:val="0"/>
        <w:autoSpaceDN w:val="0"/>
        <w:adjustRightInd w:val="0"/>
        <w:spacing w:line="276" w:lineRule="auto"/>
        <w:ind w:right="-1"/>
        <w:jc w:val="center"/>
        <w:rPr>
          <w:color w:val="000000" w:themeColor="text1"/>
          <w:lang w:eastAsia="en-US"/>
        </w:rPr>
      </w:pPr>
      <w:r w:rsidRPr="00BA1E81">
        <w:rPr>
          <w:color w:val="000000" w:themeColor="text1"/>
          <w:lang w:eastAsia="en-US"/>
        </w:rPr>
        <w:t xml:space="preserve">Фактические объемы поступления сточных вод в централизованную систему водоотведения </w:t>
      </w:r>
    </w:p>
    <w:p w14:paraId="366094E9" w14:textId="77777777" w:rsidR="006D5DC5" w:rsidRPr="00BA1E81" w:rsidRDefault="006D5DC5" w:rsidP="006D5DC5">
      <w:pPr>
        <w:spacing w:after="200" w:line="276" w:lineRule="auto"/>
        <w:ind w:left="-28" w:right="-88"/>
        <w:jc w:val="center"/>
        <w:rPr>
          <w:color w:val="000000" w:themeColor="text1"/>
        </w:rPr>
      </w:pPr>
      <w:r w:rsidRPr="00BA1E81">
        <w:rPr>
          <w:color w:val="000000" w:themeColor="text1"/>
          <w:lang w:eastAsia="en-US"/>
        </w:rPr>
        <w:t>по технологическим зонам водоотведения существующего Центрального водосборного бассейна Б-</w:t>
      </w:r>
      <w:r w:rsidRPr="00BA1E81">
        <w:rPr>
          <w:color w:val="000000" w:themeColor="text1"/>
          <w:lang w:val="en-US" w:eastAsia="en-US"/>
        </w:rPr>
        <w:t>II</w:t>
      </w:r>
      <w:r w:rsidRPr="00BA1E81">
        <w:rPr>
          <w:color w:val="000000" w:themeColor="text1"/>
          <w:lang w:eastAsia="en-US"/>
        </w:rPr>
        <w:t xml:space="preserve"> </w:t>
      </w:r>
      <w:r w:rsidRPr="00BA1E81">
        <w:rPr>
          <w:color w:val="000000" w:themeColor="text1"/>
        </w:rPr>
        <w:t>(начало)</w:t>
      </w:r>
    </w:p>
    <w:tbl>
      <w:tblPr>
        <w:tblW w:w="15482" w:type="dxa"/>
        <w:tblInd w:w="117" w:type="dxa"/>
        <w:tblLook w:val="04A0" w:firstRow="1" w:lastRow="0" w:firstColumn="1" w:lastColumn="0" w:noHBand="0" w:noVBand="1"/>
      </w:tblPr>
      <w:tblGrid>
        <w:gridCol w:w="979"/>
        <w:gridCol w:w="2286"/>
        <w:gridCol w:w="9"/>
        <w:gridCol w:w="9"/>
        <w:gridCol w:w="1408"/>
        <w:gridCol w:w="11"/>
        <w:gridCol w:w="1536"/>
        <w:gridCol w:w="8"/>
        <w:gridCol w:w="15"/>
        <w:gridCol w:w="21"/>
        <w:gridCol w:w="1513"/>
        <w:gridCol w:w="18"/>
        <w:gridCol w:w="27"/>
        <w:gridCol w:w="1490"/>
        <w:gridCol w:w="18"/>
        <w:gridCol w:w="28"/>
        <w:gridCol w:w="1520"/>
        <w:gridCol w:w="1519"/>
        <w:gridCol w:w="60"/>
        <w:gridCol w:w="1514"/>
        <w:gridCol w:w="1481"/>
        <w:gridCol w:w="12"/>
      </w:tblGrid>
      <w:tr w:rsidR="00BA1E81" w:rsidRPr="00BA1E81" w14:paraId="4DB7DAFD" w14:textId="77777777" w:rsidTr="006D5DC5">
        <w:trPr>
          <w:gridAfter w:val="1"/>
          <w:wAfter w:w="12" w:type="dxa"/>
          <w:trHeight w:val="665"/>
        </w:trPr>
        <w:tc>
          <w:tcPr>
            <w:tcW w:w="979"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323D8F14" w14:textId="77777777" w:rsidR="006D5DC5" w:rsidRPr="00BA1E81" w:rsidRDefault="006D5DC5" w:rsidP="006D5DC5">
            <w:pPr>
              <w:ind w:left="-86" w:right="-138"/>
              <w:jc w:val="center"/>
              <w:rPr>
                <w:b/>
                <w:bCs/>
                <w:color w:val="000000" w:themeColor="text1"/>
              </w:rPr>
            </w:pPr>
            <w:r w:rsidRPr="00BA1E81">
              <w:rPr>
                <w:b/>
                <w:bCs/>
                <w:color w:val="000000" w:themeColor="text1"/>
              </w:rPr>
              <w:t>Обозна</w:t>
            </w:r>
            <w:r w:rsidRPr="00BA1E81">
              <w:rPr>
                <w:b/>
                <w:bCs/>
                <w:color w:val="000000" w:themeColor="text1"/>
                <w:lang w:val="en-US"/>
              </w:rPr>
              <w:t>-</w:t>
            </w:r>
            <w:r w:rsidRPr="00BA1E81">
              <w:rPr>
                <w:b/>
                <w:bCs/>
                <w:color w:val="000000" w:themeColor="text1"/>
              </w:rPr>
              <w:t>чение</w:t>
            </w:r>
          </w:p>
        </w:tc>
        <w:tc>
          <w:tcPr>
            <w:tcW w:w="2295" w:type="dxa"/>
            <w:gridSpan w:val="2"/>
            <w:tcBorders>
              <w:top w:val="single" w:sz="8" w:space="0" w:color="auto"/>
              <w:left w:val="single" w:sz="8" w:space="0" w:color="auto"/>
              <w:bottom w:val="single" w:sz="8" w:space="0" w:color="000000"/>
              <w:right w:val="single" w:sz="8" w:space="0" w:color="auto"/>
            </w:tcBorders>
            <w:shd w:val="clear" w:color="auto" w:fill="auto"/>
            <w:vAlign w:val="bottom"/>
            <w:hideMark/>
          </w:tcPr>
          <w:p w14:paraId="7EA6C356" w14:textId="77777777" w:rsidR="006D5DC5" w:rsidRPr="00BA1E81" w:rsidRDefault="006D5DC5" w:rsidP="006D5DC5">
            <w:pPr>
              <w:jc w:val="center"/>
              <w:rPr>
                <w:b/>
                <w:bCs/>
                <w:color w:val="000000" w:themeColor="text1"/>
              </w:rPr>
            </w:pPr>
            <w:r w:rsidRPr="00BA1E81">
              <w:rPr>
                <w:b/>
                <w:bCs/>
                <w:color w:val="000000" w:themeColor="text1"/>
              </w:rPr>
              <w:t>Наименование</w:t>
            </w:r>
          </w:p>
        </w:tc>
        <w:tc>
          <w:tcPr>
            <w:tcW w:w="1428" w:type="dxa"/>
            <w:gridSpan w:val="3"/>
            <w:tcBorders>
              <w:top w:val="single" w:sz="8" w:space="0" w:color="auto"/>
              <w:left w:val="single" w:sz="8" w:space="0" w:color="auto"/>
              <w:bottom w:val="single" w:sz="8" w:space="0" w:color="000000"/>
              <w:right w:val="single" w:sz="4" w:space="0" w:color="auto"/>
            </w:tcBorders>
            <w:shd w:val="clear" w:color="auto" w:fill="auto"/>
            <w:vAlign w:val="bottom"/>
            <w:hideMark/>
          </w:tcPr>
          <w:p w14:paraId="5EA0A89C" w14:textId="77777777" w:rsidR="006D5DC5" w:rsidRPr="00BA1E81" w:rsidRDefault="006D5DC5" w:rsidP="006D5DC5">
            <w:pPr>
              <w:jc w:val="center"/>
              <w:rPr>
                <w:b/>
                <w:bCs/>
                <w:color w:val="000000" w:themeColor="text1"/>
              </w:rPr>
            </w:pPr>
            <w:r w:rsidRPr="00BA1E81">
              <w:rPr>
                <w:b/>
                <w:bCs/>
                <w:color w:val="000000" w:themeColor="text1"/>
              </w:rPr>
              <w:t>Ед.</w:t>
            </w:r>
          </w:p>
          <w:p w14:paraId="547157F1" w14:textId="77777777" w:rsidR="006D5DC5" w:rsidRPr="00BA1E81" w:rsidRDefault="006D5DC5" w:rsidP="006D5DC5">
            <w:pPr>
              <w:jc w:val="center"/>
              <w:rPr>
                <w:b/>
                <w:bCs/>
                <w:color w:val="000000" w:themeColor="text1"/>
              </w:rPr>
            </w:pPr>
            <w:r w:rsidRPr="00BA1E81">
              <w:rPr>
                <w:b/>
                <w:bCs/>
                <w:color w:val="000000" w:themeColor="text1"/>
              </w:rPr>
              <w:t>измерения</w:t>
            </w:r>
          </w:p>
        </w:tc>
        <w:tc>
          <w:tcPr>
            <w:tcW w:w="154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B478847" w14:textId="77777777" w:rsidR="006D5DC5" w:rsidRPr="00BA1E81" w:rsidRDefault="006D5DC5" w:rsidP="006D5DC5">
            <w:pPr>
              <w:jc w:val="center"/>
              <w:rPr>
                <w:b/>
                <w:bCs/>
                <w:color w:val="000000" w:themeColor="text1"/>
              </w:rPr>
            </w:pPr>
            <w:r w:rsidRPr="00BA1E81">
              <w:rPr>
                <w:b/>
                <w:bCs/>
                <w:color w:val="000000" w:themeColor="text1"/>
              </w:rPr>
              <w:t>Подбассейн</w:t>
            </w:r>
            <w:r w:rsidRPr="00BA1E81">
              <w:rPr>
                <w:b/>
                <w:bCs/>
                <w:color w:val="000000" w:themeColor="text1"/>
              </w:rPr>
              <w:br/>
              <w:t>N5</w:t>
            </w:r>
          </w:p>
        </w:tc>
        <w:tc>
          <w:tcPr>
            <w:tcW w:w="156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243C976" w14:textId="77777777" w:rsidR="006D5DC5" w:rsidRPr="00BA1E81" w:rsidRDefault="006D5DC5" w:rsidP="006D5DC5">
            <w:pPr>
              <w:jc w:val="center"/>
              <w:rPr>
                <w:b/>
                <w:bCs/>
                <w:color w:val="000000" w:themeColor="text1"/>
              </w:rPr>
            </w:pPr>
            <w:r w:rsidRPr="00BA1E81">
              <w:rPr>
                <w:b/>
                <w:bCs/>
                <w:color w:val="000000" w:themeColor="text1"/>
              </w:rPr>
              <w:t>Подбассейн</w:t>
            </w:r>
            <w:r w:rsidRPr="00BA1E81">
              <w:rPr>
                <w:b/>
                <w:bCs/>
                <w:color w:val="000000" w:themeColor="text1"/>
              </w:rPr>
              <w:br/>
              <w:t>N7</w:t>
            </w:r>
          </w:p>
        </w:tc>
        <w:tc>
          <w:tcPr>
            <w:tcW w:w="1535" w:type="dxa"/>
            <w:gridSpan w:val="3"/>
            <w:tcBorders>
              <w:top w:val="single" w:sz="8" w:space="0" w:color="auto"/>
              <w:left w:val="single" w:sz="4" w:space="0" w:color="auto"/>
              <w:bottom w:val="single" w:sz="8" w:space="0" w:color="000000"/>
              <w:right w:val="single" w:sz="8" w:space="0" w:color="auto"/>
            </w:tcBorders>
            <w:shd w:val="clear" w:color="auto" w:fill="auto"/>
            <w:vAlign w:val="bottom"/>
            <w:hideMark/>
          </w:tcPr>
          <w:p w14:paraId="1D947A27" w14:textId="77777777" w:rsidR="006D5DC5" w:rsidRPr="00BA1E81" w:rsidRDefault="006D5DC5" w:rsidP="006D5DC5">
            <w:pPr>
              <w:jc w:val="center"/>
              <w:rPr>
                <w:b/>
                <w:bCs/>
                <w:color w:val="000000" w:themeColor="text1"/>
              </w:rPr>
            </w:pPr>
            <w:r w:rsidRPr="00BA1E81">
              <w:rPr>
                <w:b/>
                <w:bCs/>
                <w:color w:val="000000" w:themeColor="text1"/>
              </w:rPr>
              <w:t>Подбассейн</w:t>
            </w:r>
            <w:r w:rsidRPr="00BA1E81">
              <w:rPr>
                <w:b/>
                <w:bCs/>
                <w:color w:val="000000" w:themeColor="text1"/>
              </w:rPr>
              <w:br/>
              <w:t>N9а</w:t>
            </w:r>
          </w:p>
        </w:tc>
        <w:tc>
          <w:tcPr>
            <w:tcW w:w="1548" w:type="dxa"/>
            <w:gridSpan w:val="2"/>
            <w:tcBorders>
              <w:top w:val="single" w:sz="8" w:space="0" w:color="auto"/>
              <w:left w:val="single" w:sz="8" w:space="0" w:color="auto"/>
              <w:bottom w:val="single" w:sz="8" w:space="0" w:color="000000"/>
              <w:right w:val="single" w:sz="8" w:space="0" w:color="auto"/>
            </w:tcBorders>
            <w:shd w:val="clear" w:color="auto" w:fill="auto"/>
            <w:vAlign w:val="bottom"/>
            <w:hideMark/>
          </w:tcPr>
          <w:p w14:paraId="641EEC2E" w14:textId="77777777" w:rsidR="006D5DC5" w:rsidRPr="00BA1E81" w:rsidRDefault="006D5DC5" w:rsidP="006D5DC5">
            <w:pPr>
              <w:jc w:val="center"/>
              <w:rPr>
                <w:b/>
                <w:bCs/>
                <w:color w:val="000000" w:themeColor="text1"/>
              </w:rPr>
            </w:pPr>
            <w:r w:rsidRPr="00BA1E81">
              <w:rPr>
                <w:b/>
                <w:bCs/>
                <w:color w:val="000000" w:themeColor="text1"/>
              </w:rPr>
              <w:t>Подбассейн</w:t>
            </w:r>
            <w:r w:rsidRPr="00BA1E81">
              <w:rPr>
                <w:b/>
                <w:bCs/>
                <w:color w:val="000000" w:themeColor="text1"/>
              </w:rPr>
              <w:br/>
              <w:t>N12</w:t>
            </w:r>
          </w:p>
        </w:tc>
        <w:tc>
          <w:tcPr>
            <w:tcW w:w="1579" w:type="dxa"/>
            <w:gridSpan w:val="2"/>
            <w:tcBorders>
              <w:top w:val="single" w:sz="8" w:space="0" w:color="auto"/>
              <w:left w:val="single" w:sz="8" w:space="0" w:color="auto"/>
              <w:bottom w:val="single" w:sz="8" w:space="0" w:color="000000"/>
              <w:right w:val="single" w:sz="8" w:space="0" w:color="auto"/>
            </w:tcBorders>
            <w:shd w:val="clear" w:color="auto" w:fill="auto"/>
            <w:vAlign w:val="bottom"/>
            <w:hideMark/>
          </w:tcPr>
          <w:p w14:paraId="11577B87" w14:textId="77777777" w:rsidR="006D5DC5" w:rsidRPr="00BA1E81" w:rsidRDefault="006D5DC5" w:rsidP="006D5DC5">
            <w:pPr>
              <w:jc w:val="center"/>
              <w:rPr>
                <w:b/>
                <w:bCs/>
                <w:color w:val="000000" w:themeColor="text1"/>
              </w:rPr>
            </w:pPr>
            <w:r w:rsidRPr="00BA1E81">
              <w:rPr>
                <w:b/>
                <w:bCs/>
                <w:color w:val="000000" w:themeColor="text1"/>
              </w:rPr>
              <w:t>Подбассейн</w:t>
            </w:r>
            <w:r w:rsidRPr="00BA1E81">
              <w:rPr>
                <w:b/>
                <w:bCs/>
                <w:color w:val="000000" w:themeColor="text1"/>
              </w:rPr>
              <w:br/>
              <w:t>N13</w:t>
            </w:r>
          </w:p>
        </w:tc>
        <w:tc>
          <w:tcPr>
            <w:tcW w:w="1514"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642AA336" w14:textId="77777777" w:rsidR="006D5DC5" w:rsidRPr="00BA1E81" w:rsidRDefault="006D5DC5" w:rsidP="006D5DC5">
            <w:pPr>
              <w:jc w:val="center"/>
              <w:rPr>
                <w:b/>
                <w:bCs/>
                <w:color w:val="000000" w:themeColor="text1"/>
              </w:rPr>
            </w:pPr>
            <w:r w:rsidRPr="00BA1E81">
              <w:rPr>
                <w:b/>
                <w:bCs/>
                <w:color w:val="000000" w:themeColor="text1"/>
              </w:rPr>
              <w:t>Подбассейн</w:t>
            </w:r>
            <w:r w:rsidRPr="00BA1E81">
              <w:rPr>
                <w:b/>
                <w:bCs/>
                <w:color w:val="000000" w:themeColor="text1"/>
              </w:rPr>
              <w:br/>
              <w:t>N16</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52C43F29" w14:textId="77777777" w:rsidR="006D5DC5" w:rsidRPr="00BA1E81" w:rsidRDefault="006D5DC5" w:rsidP="006D5DC5">
            <w:pPr>
              <w:jc w:val="center"/>
              <w:rPr>
                <w:b/>
                <w:bCs/>
                <w:color w:val="000000" w:themeColor="text1"/>
              </w:rPr>
            </w:pPr>
            <w:r w:rsidRPr="00BA1E81">
              <w:rPr>
                <w:b/>
                <w:bCs/>
                <w:color w:val="000000" w:themeColor="text1"/>
              </w:rPr>
              <w:t>Подбассейн</w:t>
            </w:r>
            <w:r w:rsidRPr="00BA1E81">
              <w:rPr>
                <w:b/>
                <w:bCs/>
                <w:color w:val="000000" w:themeColor="text1"/>
              </w:rPr>
              <w:br/>
              <w:t>N20</w:t>
            </w:r>
          </w:p>
        </w:tc>
      </w:tr>
      <w:tr w:rsidR="00BA1E81" w:rsidRPr="00BA1E81" w14:paraId="407270A1" w14:textId="77777777" w:rsidTr="006D5DC5">
        <w:trPr>
          <w:gridAfter w:val="1"/>
          <w:wAfter w:w="12" w:type="dxa"/>
          <w:trHeight w:val="330"/>
        </w:trPr>
        <w:tc>
          <w:tcPr>
            <w:tcW w:w="979" w:type="dxa"/>
            <w:tcBorders>
              <w:top w:val="nil"/>
              <w:left w:val="single" w:sz="8" w:space="0" w:color="auto"/>
              <w:bottom w:val="single" w:sz="4" w:space="0" w:color="auto"/>
              <w:right w:val="single" w:sz="8" w:space="0" w:color="auto"/>
            </w:tcBorders>
            <w:shd w:val="clear" w:color="auto" w:fill="auto"/>
            <w:vAlign w:val="bottom"/>
            <w:hideMark/>
          </w:tcPr>
          <w:p w14:paraId="2159069C" w14:textId="77777777" w:rsidR="00CF0D90" w:rsidRPr="00BA1E81" w:rsidRDefault="00CF0D90" w:rsidP="00CF0D90">
            <w:pPr>
              <w:jc w:val="center"/>
              <w:rPr>
                <w:b/>
                <w:bCs/>
                <w:color w:val="000000" w:themeColor="text1"/>
              </w:rPr>
            </w:pPr>
            <w:r w:rsidRPr="00BA1E81">
              <w:rPr>
                <w:b/>
                <w:bCs/>
                <w:color w:val="000000" w:themeColor="text1"/>
              </w:rPr>
              <w:t>1</w:t>
            </w:r>
          </w:p>
        </w:tc>
        <w:tc>
          <w:tcPr>
            <w:tcW w:w="2295" w:type="dxa"/>
            <w:gridSpan w:val="2"/>
            <w:tcBorders>
              <w:top w:val="nil"/>
              <w:left w:val="nil"/>
              <w:bottom w:val="single" w:sz="4" w:space="0" w:color="auto"/>
              <w:right w:val="single" w:sz="8" w:space="0" w:color="auto"/>
            </w:tcBorders>
            <w:shd w:val="clear" w:color="auto" w:fill="auto"/>
            <w:vAlign w:val="bottom"/>
            <w:hideMark/>
          </w:tcPr>
          <w:p w14:paraId="6F5F5B52" w14:textId="77777777" w:rsidR="00CF0D90" w:rsidRPr="00BA1E81" w:rsidRDefault="00CF0D90" w:rsidP="00CF0D90">
            <w:pPr>
              <w:jc w:val="center"/>
              <w:rPr>
                <w:b/>
                <w:bCs/>
                <w:color w:val="000000" w:themeColor="text1"/>
              </w:rPr>
            </w:pPr>
            <w:r w:rsidRPr="00BA1E81">
              <w:rPr>
                <w:b/>
                <w:bCs/>
                <w:color w:val="000000" w:themeColor="text1"/>
              </w:rPr>
              <w:t>2</w:t>
            </w:r>
          </w:p>
        </w:tc>
        <w:tc>
          <w:tcPr>
            <w:tcW w:w="1428" w:type="dxa"/>
            <w:gridSpan w:val="3"/>
            <w:tcBorders>
              <w:top w:val="nil"/>
              <w:left w:val="nil"/>
              <w:bottom w:val="single" w:sz="4" w:space="0" w:color="auto"/>
              <w:right w:val="single" w:sz="4" w:space="0" w:color="auto"/>
            </w:tcBorders>
            <w:shd w:val="clear" w:color="auto" w:fill="auto"/>
            <w:vAlign w:val="bottom"/>
            <w:hideMark/>
          </w:tcPr>
          <w:p w14:paraId="383F5206" w14:textId="77777777" w:rsidR="00CF0D90" w:rsidRPr="00BA1E81" w:rsidRDefault="00CF0D90" w:rsidP="00CF0D90">
            <w:pPr>
              <w:jc w:val="center"/>
              <w:rPr>
                <w:b/>
                <w:bCs/>
                <w:color w:val="000000" w:themeColor="text1"/>
              </w:rPr>
            </w:pPr>
            <w:r w:rsidRPr="00BA1E81">
              <w:rPr>
                <w:b/>
                <w:bCs/>
                <w:color w:val="000000" w:themeColor="text1"/>
              </w:rPr>
              <w:t>3</w:t>
            </w:r>
          </w:p>
        </w:tc>
        <w:tc>
          <w:tcPr>
            <w:tcW w:w="154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03A861F" w14:textId="77777777" w:rsidR="00CF0D90" w:rsidRPr="00BA1E81" w:rsidRDefault="00E911A7" w:rsidP="00CF0D90">
            <w:pPr>
              <w:jc w:val="center"/>
              <w:rPr>
                <w:b/>
                <w:bCs/>
                <w:color w:val="000000" w:themeColor="text1"/>
              </w:rPr>
            </w:pPr>
            <w:r w:rsidRPr="00BA1E81">
              <w:rPr>
                <w:b/>
                <w:bCs/>
                <w:color w:val="000000" w:themeColor="text1"/>
              </w:rPr>
              <w:t>11</w:t>
            </w:r>
          </w:p>
        </w:tc>
        <w:tc>
          <w:tcPr>
            <w:tcW w:w="156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0383A37" w14:textId="77777777" w:rsidR="00CF0D90" w:rsidRPr="00BA1E81" w:rsidRDefault="00E911A7" w:rsidP="00CF0D90">
            <w:pPr>
              <w:jc w:val="center"/>
              <w:rPr>
                <w:b/>
                <w:bCs/>
                <w:color w:val="000000" w:themeColor="text1"/>
              </w:rPr>
            </w:pPr>
            <w:r w:rsidRPr="00BA1E81">
              <w:rPr>
                <w:b/>
                <w:bCs/>
                <w:color w:val="000000" w:themeColor="text1"/>
              </w:rPr>
              <w:t>12</w:t>
            </w:r>
          </w:p>
        </w:tc>
        <w:tc>
          <w:tcPr>
            <w:tcW w:w="1535" w:type="dxa"/>
            <w:gridSpan w:val="3"/>
            <w:tcBorders>
              <w:top w:val="nil"/>
              <w:left w:val="single" w:sz="4" w:space="0" w:color="auto"/>
              <w:bottom w:val="single" w:sz="4" w:space="0" w:color="auto"/>
              <w:right w:val="single" w:sz="8" w:space="0" w:color="auto"/>
            </w:tcBorders>
            <w:shd w:val="clear" w:color="auto" w:fill="auto"/>
            <w:vAlign w:val="bottom"/>
            <w:hideMark/>
          </w:tcPr>
          <w:p w14:paraId="581E19A2" w14:textId="77777777" w:rsidR="00CF0D90" w:rsidRPr="00BA1E81" w:rsidRDefault="00E911A7" w:rsidP="00CF0D90">
            <w:pPr>
              <w:jc w:val="center"/>
              <w:rPr>
                <w:b/>
                <w:bCs/>
                <w:color w:val="000000" w:themeColor="text1"/>
              </w:rPr>
            </w:pPr>
            <w:r w:rsidRPr="00BA1E81">
              <w:rPr>
                <w:b/>
                <w:bCs/>
                <w:color w:val="000000" w:themeColor="text1"/>
              </w:rPr>
              <w:t>13</w:t>
            </w:r>
          </w:p>
        </w:tc>
        <w:tc>
          <w:tcPr>
            <w:tcW w:w="1548" w:type="dxa"/>
            <w:gridSpan w:val="2"/>
            <w:tcBorders>
              <w:top w:val="nil"/>
              <w:left w:val="nil"/>
              <w:bottom w:val="single" w:sz="4" w:space="0" w:color="auto"/>
              <w:right w:val="single" w:sz="8" w:space="0" w:color="auto"/>
            </w:tcBorders>
            <w:shd w:val="clear" w:color="auto" w:fill="auto"/>
            <w:vAlign w:val="bottom"/>
            <w:hideMark/>
          </w:tcPr>
          <w:p w14:paraId="15CA4AE6" w14:textId="77777777" w:rsidR="00CF0D90" w:rsidRPr="00BA1E81" w:rsidRDefault="00E911A7" w:rsidP="00CF0D90">
            <w:pPr>
              <w:jc w:val="center"/>
              <w:rPr>
                <w:b/>
                <w:bCs/>
                <w:color w:val="000000" w:themeColor="text1"/>
              </w:rPr>
            </w:pPr>
            <w:r w:rsidRPr="00BA1E81">
              <w:rPr>
                <w:b/>
                <w:bCs/>
                <w:color w:val="000000" w:themeColor="text1"/>
              </w:rPr>
              <w:t>14</w:t>
            </w:r>
          </w:p>
        </w:tc>
        <w:tc>
          <w:tcPr>
            <w:tcW w:w="1579" w:type="dxa"/>
            <w:gridSpan w:val="2"/>
            <w:tcBorders>
              <w:top w:val="nil"/>
              <w:left w:val="nil"/>
              <w:bottom w:val="single" w:sz="4" w:space="0" w:color="auto"/>
              <w:right w:val="single" w:sz="8" w:space="0" w:color="auto"/>
            </w:tcBorders>
            <w:shd w:val="clear" w:color="auto" w:fill="auto"/>
            <w:vAlign w:val="bottom"/>
            <w:hideMark/>
          </w:tcPr>
          <w:p w14:paraId="0CA81460" w14:textId="77777777" w:rsidR="00CF0D90" w:rsidRPr="00BA1E81" w:rsidRDefault="00E911A7" w:rsidP="00CF0D90">
            <w:pPr>
              <w:jc w:val="center"/>
              <w:rPr>
                <w:b/>
                <w:bCs/>
                <w:color w:val="000000" w:themeColor="text1"/>
              </w:rPr>
            </w:pPr>
            <w:r w:rsidRPr="00BA1E81">
              <w:rPr>
                <w:b/>
                <w:bCs/>
                <w:color w:val="000000" w:themeColor="text1"/>
              </w:rPr>
              <w:t>15</w:t>
            </w:r>
          </w:p>
        </w:tc>
        <w:tc>
          <w:tcPr>
            <w:tcW w:w="1514" w:type="dxa"/>
            <w:tcBorders>
              <w:top w:val="nil"/>
              <w:left w:val="nil"/>
              <w:bottom w:val="single" w:sz="4" w:space="0" w:color="auto"/>
              <w:right w:val="single" w:sz="8" w:space="0" w:color="auto"/>
            </w:tcBorders>
            <w:shd w:val="clear" w:color="auto" w:fill="auto"/>
            <w:vAlign w:val="bottom"/>
            <w:hideMark/>
          </w:tcPr>
          <w:p w14:paraId="272270E8" w14:textId="77777777" w:rsidR="00CF0D90" w:rsidRPr="00BA1E81" w:rsidRDefault="00E911A7" w:rsidP="00CF0D90">
            <w:pPr>
              <w:jc w:val="center"/>
              <w:rPr>
                <w:b/>
                <w:bCs/>
                <w:color w:val="000000" w:themeColor="text1"/>
              </w:rPr>
            </w:pPr>
            <w:r w:rsidRPr="00BA1E81">
              <w:rPr>
                <w:b/>
                <w:bCs/>
                <w:color w:val="000000" w:themeColor="text1"/>
              </w:rPr>
              <w:t>16</w:t>
            </w:r>
          </w:p>
        </w:tc>
        <w:tc>
          <w:tcPr>
            <w:tcW w:w="1481" w:type="dxa"/>
            <w:tcBorders>
              <w:top w:val="nil"/>
              <w:left w:val="nil"/>
              <w:bottom w:val="single" w:sz="4" w:space="0" w:color="auto"/>
              <w:right w:val="single" w:sz="8" w:space="0" w:color="auto"/>
            </w:tcBorders>
            <w:shd w:val="clear" w:color="auto" w:fill="auto"/>
            <w:vAlign w:val="bottom"/>
            <w:hideMark/>
          </w:tcPr>
          <w:p w14:paraId="6F523970" w14:textId="77777777" w:rsidR="00CF0D90" w:rsidRPr="00BA1E81" w:rsidRDefault="00E911A7" w:rsidP="00CF0D90">
            <w:pPr>
              <w:jc w:val="center"/>
              <w:rPr>
                <w:b/>
                <w:bCs/>
                <w:color w:val="000000" w:themeColor="text1"/>
              </w:rPr>
            </w:pPr>
            <w:r w:rsidRPr="00BA1E81">
              <w:rPr>
                <w:b/>
                <w:bCs/>
                <w:color w:val="000000" w:themeColor="text1"/>
              </w:rPr>
              <w:t>17</w:t>
            </w:r>
          </w:p>
        </w:tc>
      </w:tr>
      <w:tr w:rsidR="00BA1E81" w:rsidRPr="00BA1E81" w14:paraId="191D41FC" w14:textId="77777777" w:rsidTr="00CF0D90">
        <w:trPr>
          <w:trHeight w:val="300"/>
        </w:trPr>
        <w:tc>
          <w:tcPr>
            <w:tcW w:w="15482" w:type="dxa"/>
            <w:gridSpan w:val="22"/>
            <w:tcBorders>
              <w:top w:val="single" w:sz="4" w:space="0" w:color="auto"/>
              <w:left w:val="single" w:sz="4" w:space="0" w:color="auto"/>
              <w:bottom w:val="single" w:sz="4" w:space="0" w:color="auto"/>
              <w:right w:val="single" w:sz="4" w:space="0" w:color="auto"/>
            </w:tcBorders>
            <w:shd w:val="clear" w:color="auto" w:fill="auto"/>
            <w:vAlign w:val="bottom"/>
          </w:tcPr>
          <w:p w14:paraId="01579C8B" w14:textId="77777777" w:rsidR="00CF0D90" w:rsidRPr="00BA1E81" w:rsidRDefault="00CF0D90" w:rsidP="00CF0D90">
            <w:pPr>
              <w:jc w:val="center"/>
              <w:rPr>
                <w:b/>
                <w:color w:val="000000" w:themeColor="text1"/>
              </w:rPr>
            </w:pPr>
            <w:r w:rsidRPr="00BA1E81">
              <w:rPr>
                <w:b/>
                <w:color w:val="000000" w:themeColor="text1"/>
              </w:rPr>
              <w:t>2018 год</w:t>
            </w:r>
          </w:p>
        </w:tc>
      </w:tr>
      <w:tr w:rsidR="00BA1E81" w:rsidRPr="00BA1E81" w14:paraId="79F03806" w14:textId="77777777" w:rsidTr="006D5DC5">
        <w:trPr>
          <w:gridAfter w:val="1"/>
          <w:wAfter w:w="12" w:type="dxa"/>
          <w:trHeight w:val="327"/>
        </w:trPr>
        <w:tc>
          <w:tcPr>
            <w:tcW w:w="979" w:type="dxa"/>
            <w:tcBorders>
              <w:top w:val="single" w:sz="4" w:space="0" w:color="auto"/>
              <w:left w:val="single" w:sz="8" w:space="0" w:color="auto"/>
              <w:bottom w:val="single" w:sz="8" w:space="0" w:color="000000"/>
              <w:right w:val="single" w:sz="8" w:space="0" w:color="auto"/>
            </w:tcBorders>
            <w:shd w:val="clear" w:color="auto" w:fill="auto"/>
            <w:vAlign w:val="bottom"/>
            <w:hideMark/>
          </w:tcPr>
          <w:p w14:paraId="127930F3" w14:textId="77777777" w:rsidR="006D5DC5" w:rsidRPr="00BA1E81" w:rsidRDefault="006D5DC5" w:rsidP="006D5DC5">
            <w:pPr>
              <w:jc w:val="center"/>
              <w:rPr>
                <w:color w:val="000000" w:themeColor="text1"/>
              </w:rPr>
            </w:pPr>
            <w:r w:rsidRPr="00BA1E81">
              <w:rPr>
                <w:color w:val="000000" w:themeColor="text1"/>
              </w:rPr>
              <w:t>W</w:t>
            </w:r>
            <w:r w:rsidRPr="00BA1E81">
              <w:rPr>
                <w:color w:val="000000" w:themeColor="text1"/>
                <w:vertAlign w:val="subscript"/>
              </w:rPr>
              <w:t>г</w:t>
            </w:r>
          </w:p>
        </w:tc>
        <w:tc>
          <w:tcPr>
            <w:tcW w:w="2295" w:type="dxa"/>
            <w:gridSpan w:val="2"/>
            <w:tcBorders>
              <w:top w:val="single" w:sz="4" w:space="0" w:color="auto"/>
              <w:left w:val="single" w:sz="8" w:space="0" w:color="auto"/>
              <w:bottom w:val="single" w:sz="8" w:space="0" w:color="000000"/>
              <w:right w:val="single" w:sz="8" w:space="0" w:color="auto"/>
            </w:tcBorders>
            <w:shd w:val="clear" w:color="auto" w:fill="auto"/>
            <w:vAlign w:val="bottom"/>
            <w:hideMark/>
          </w:tcPr>
          <w:p w14:paraId="4E57956F" w14:textId="77777777" w:rsidR="006D5DC5" w:rsidRPr="00BA1E81" w:rsidRDefault="006D5DC5" w:rsidP="006D5DC5">
            <w:pPr>
              <w:rPr>
                <w:color w:val="000000" w:themeColor="text1"/>
                <w:sz w:val="20"/>
                <w:szCs w:val="20"/>
              </w:rPr>
            </w:pPr>
            <w:r w:rsidRPr="00BA1E81">
              <w:rPr>
                <w:color w:val="000000" w:themeColor="text1"/>
                <w:sz w:val="20"/>
                <w:szCs w:val="20"/>
              </w:rPr>
              <w:t xml:space="preserve">Средний годовой объём </w:t>
            </w:r>
            <w:r w:rsidRPr="00BA1E81">
              <w:rPr>
                <w:color w:val="000000" w:themeColor="text1"/>
                <w:sz w:val="20"/>
                <w:szCs w:val="20"/>
              </w:rPr>
              <w:br/>
              <w:t xml:space="preserve">поверхностных сточных вод </w:t>
            </w:r>
          </w:p>
        </w:tc>
        <w:tc>
          <w:tcPr>
            <w:tcW w:w="1428" w:type="dxa"/>
            <w:gridSpan w:val="3"/>
            <w:tcBorders>
              <w:top w:val="single" w:sz="4" w:space="0" w:color="auto"/>
              <w:left w:val="single" w:sz="8" w:space="0" w:color="auto"/>
              <w:bottom w:val="single" w:sz="8" w:space="0" w:color="000000"/>
              <w:right w:val="single" w:sz="4" w:space="0" w:color="auto"/>
            </w:tcBorders>
            <w:shd w:val="clear" w:color="auto" w:fill="auto"/>
            <w:vAlign w:val="bottom"/>
            <w:hideMark/>
          </w:tcPr>
          <w:p w14:paraId="110C9988" w14:textId="77777777" w:rsidR="006D5DC5" w:rsidRPr="00BA1E81" w:rsidRDefault="006D5DC5" w:rsidP="006D5DC5">
            <w:pPr>
              <w:jc w:val="center"/>
              <w:rPr>
                <w:color w:val="000000" w:themeColor="text1"/>
              </w:rPr>
            </w:pPr>
            <w:r w:rsidRPr="00BA1E81">
              <w:rPr>
                <w:color w:val="000000" w:themeColor="text1"/>
              </w:rPr>
              <w:t xml:space="preserve">тыс. </w:t>
            </w:r>
          </w:p>
          <w:p w14:paraId="2B6ABC3E" w14:textId="77777777" w:rsidR="006D5DC5" w:rsidRPr="00BA1E81" w:rsidRDefault="006D5DC5" w:rsidP="006D5DC5">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4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8C45517" w14:textId="77777777" w:rsidR="006D5DC5" w:rsidRPr="00BA1E81" w:rsidRDefault="006D5DC5" w:rsidP="006D5DC5">
            <w:pPr>
              <w:jc w:val="center"/>
              <w:rPr>
                <w:color w:val="000000" w:themeColor="text1"/>
              </w:rPr>
            </w:pPr>
            <w:r w:rsidRPr="00BA1E81">
              <w:rPr>
                <w:color w:val="000000" w:themeColor="text1"/>
              </w:rPr>
              <w:t>657.7949</w:t>
            </w:r>
          </w:p>
        </w:tc>
        <w:tc>
          <w:tcPr>
            <w:tcW w:w="1567"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5F012088" w14:textId="77777777" w:rsidR="006D5DC5" w:rsidRPr="00BA1E81" w:rsidRDefault="006D5DC5" w:rsidP="006D5DC5">
            <w:pPr>
              <w:jc w:val="center"/>
              <w:rPr>
                <w:color w:val="000000" w:themeColor="text1"/>
              </w:rPr>
            </w:pPr>
            <w:r w:rsidRPr="00BA1E81">
              <w:rPr>
                <w:color w:val="000000" w:themeColor="text1"/>
              </w:rPr>
              <w:t>368.9202</w:t>
            </w:r>
          </w:p>
        </w:tc>
        <w:tc>
          <w:tcPr>
            <w:tcW w:w="1535" w:type="dxa"/>
            <w:gridSpan w:val="3"/>
            <w:tcBorders>
              <w:top w:val="single" w:sz="4" w:space="0" w:color="auto"/>
              <w:left w:val="single" w:sz="4" w:space="0" w:color="auto"/>
              <w:bottom w:val="single" w:sz="4" w:space="0" w:color="000000"/>
              <w:right w:val="single" w:sz="8" w:space="0" w:color="auto"/>
            </w:tcBorders>
            <w:shd w:val="clear" w:color="auto" w:fill="auto"/>
            <w:vAlign w:val="bottom"/>
          </w:tcPr>
          <w:p w14:paraId="4949DEB1" w14:textId="77777777" w:rsidR="006D5DC5" w:rsidRPr="00BA1E81" w:rsidRDefault="006D5DC5" w:rsidP="006D5DC5">
            <w:pPr>
              <w:jc w:val="center"/>
              <w:rPr>
                <w:color w:val="000000" w:themeColor="text1"/>
              </w:rPr>
            </w:pPr>
            <w:r w:rsidRPr="00BA1E81">
              <w:rPr>
                <w:color w:val="000000" w:themeColor="text1"/>
              </w:rPr>
              <w:t>604.1533</w:t>
            </w:r>
          </w:p>
        </w:tc>
        <w:tc>
          <w:tcPr>
            <w:tcW w:w="1548" w:type="dxa"/>
            <w:gridSpan w:val="2"/>
            <w:tcBorders>
              <w:top w:val="single" w:sz="4" w:space="0" w:color="auto"/>
              <w:left w:val="single" w:sz="8" w:space="0" w:color="auto"/>
              <w:bottom w:val="single" w:sz="4" w:space="0" w:color="000000"/>
              <w:right w:val="single" w:sz="8" w:space="0" w:color="auto"/>
            </w:tcBorders>
            <w:shd w:val="clear" w:color="auto" w:fill="auto"/>
            <w:vAlign w:val="bottom"/>
          </w:tcPr>
          <w:p w14:paraId="31F10B9C" w14:textId="77777777" w:rsidR="006D5DC5" w:rsidRPr="00BA1E81" w:rsidRDefault="006D5DC5" w:rsidP="006D5DC5">
            <w:pPr>
              <w:jc w:val="center"/>
              <w:rPr>
                <w:color w:val="000000" w:themeColor="text1"/>
              </w:rPr>
            </w:pPr>
            <w:r w:rsidRPr="00BA1E81">
              <w:rPr>
                <w:color w:val="000000" w:themeColor="text1"/>
              </w:rPr>
              <w:t>361.2061</w:t>
            </w:r>
          </w:p>
        </w:tc>
        <w:tc>
          <w:tcPr>
            <w:tcW w:w="1579" w:type="dxa"/>
            <w:gridSpan w:val="2"/>
            <w:tcBorders>
              <w:top w:val="single" w:sz="4" w:space="0" w:color="auto"/>
              <w:left w:val="single" w:sz="8" w:space="0" w:color="auto"/>
              <w:bottom w:val="single" w:sz="4" w:space="0" w:color="000000"/>
              <w:right w:val="single" w:sz="8" w:space="0" w:color="auto"/>
            </w:tcBorders>
            <w:shd w:val="clear" w:color="auto" w:fill="auto"/>
            <w:vAlign w:val="bottom"/>
          </w:tcPr>
          <w:p w14:paraId="07573B50" w14:textId="77777777" w:rsidR="006D5DC5" w:rsidRPr="00BA1E81" w:rsidRDefault="006D5DC5" w:rsidP="006D5DC5">
            <w:pPr>
              <w:jc w:val="center"/>
              <w:rPr>
                <w:color w:val="000000" w:themeColor="text1"/>
              </w:rPr>
            </w:pPr>
            <w:r w:rsidRPr="00BA1E81">
              <w:rPr>
                <w:color w:val="000000" w:themeColor="text1"/>
              </w:rPr>
              <w:t>534.3485</w:t>
            </w:r>
          </w:p>
        </w:tc>
        <w:tc>
          <w:tcPr>
            <w:tcW w:w="1514" w:type="dxa"/>
            <w:tcBorders>
              <w:top w:val="single" w:sz="4" w:space="0" w:color="auto"/>
              <w:left w:val="single" w:sz="8" w:space="0" w:color="auto"/>
              <w:bottom w:val="single" w:sz="4" w:space="0" w:color="000000"/>
              <w:right w:val="single" w:sz="8" w:space="0" w:color="auto"/>
            </w:tcBorders>
            <w:shd w:val="clear" w:color="auto" w:fill="auto"/>
            <w:vAlign w:val="bottom"/>
          </w:tcPr>
          <w:p w14:paraId="388B2529" w14:textId="77777777" w:rsidR="006D5DC5" w:rsidRPr="00BA1E81" w:rsidRDefault="006D5DC5" w:rsidP="006D5DC5">
            <w:pPr>
              <w:jc w:val="center"/>
              <w:rPr>
                <w:color w:val="000000" w:themeColor="text1"/>
              </w:rPr>
            </w:pPr>
            <w:r w:rsidRPr="00BA1E81">
              <w:rPr>
                <w:color w:val="000000" w:themeColor="text1"/>
              </w:rPr>
              <w:t>384.3182</w:t>
            </w:r>
          </w:p>
        </w:tc>
        <w:tc>
          <w:tcPr>
            <w:tcW w:w="1481" w:type="dxa"/>
            <w:tcBorders>
              <w:top w:val="single" w:sz="4" w:space="0" w:color="auto"/>
              <w:left w:val="single" w:sz="8" w:space="0" w:color="auto"/>
              <w:bottom w:val="single" w:sz="8" w:space="0" w:color="000000"/>
              <w:right w:val="single" w:sz="8" w:space="0" w:color="auto"/>
            </w:tcBorders>
            <w:shd w:val="clear" w:color="auto" w:fill="auto"/>
            <w:vAlign w:val="bottom"/>
          </w:tcPr>
          <w:p w14:paraId="4D1D591B" w14:textId="77777777" w:rsidR="006D5DC5" w:rsidRPr="00BA1E81" w:rsidRDefault="006D5DC5" w:rsidP="006D5DC5">
            <w:pPr>
              <w:jc w:val="center"/>
              <w:rPr>
                <w:color w:val="000000" w:themeColor="text1"/>
              </w:rPr>
            </w:pPr>
            <w:r w:rsidRPr="00BA1E81">
              <w:rPr>
                <w:color w:val="000000" w:themeColor="text1"/>
              </w:rPr>
              <w:t>217.3027</w:t>
            </w:r>
          </w:p>
        </w:tc>
      </w:tr>
      <w:tr w:rsidR="00BA1E81" w:rsidRPr="00BA1E81" w14:paraId="40D94FF9" w14:textId="77777777" w:rsidTr="006D5DC5">
        <w:trPr>
          <w:gridAfter w:val="1"/>
          <w:wAfter w:w="12" w:type="dxa"/>
          <w:trHeight w:val="670"/>
        </w:trPr>
        <w:tc>
          <w:tcPr>
            <w:tcW w:w="979" w:type="dxa"/>
            <w:tcBorders>
              <w:top w:val="nil"/>
              <w:left w:val="single" w:sz="8" w:space="0" w:color="auto"/>
              <w:bottom w:val="single" w:sz="8" w:space="0" w:color="000000"/>
              <w:right w:val="single" w:sz="8" w:space="0" w:color="auto"/>
            </w:tcBorders>
            <w:shd w:val="clear" w:color="auto" w:fill="auto"/>
            <w:vAlign w:val="bottom"/>
            <w:hideMark/>
          </w:tcPr>
          <w:p w14:paraId="0FA22882" w14:textId="77777777" w:rsidR="006D5DC5" w:rsidRPr="00BA1E81" w:rsidRDefault="006D5DC5" w:rsidP="006D5DC5">
            <w:pPr>
              <w:jc w:val="center"/>
              <w:rPr>
                <w:color w:val="000000" w:themeColor="text1"/>
              </w:rPr>
            </w:pPr>
            <w:r w:rsidRPr="00BA1E81">
              <w:rPr>
                <w:color w:val="000000" w:themeColor="text1"/>
              </w:rPr>
              <w:t>W</w:t>
            </w:r>
            <w:r w:rsidRPr="00BA1E81">
              <w:rPr>
                <w:color w:val="000000" w:themeColor="text1"/>
                <w:vertAlign w:val="subscript"/>
              </w:rPr>
              <w:t>д</w:t>
            </w:r>
          </w:p>
        </w:tc>
        <w:tc>
          <w:tcPr>
            <w:tcW w:w="2295" w:type="dxa"/>
            <w:gridSpan w:val="2"/>
            <w:tcBorders>
              <w:top w:val="nil"/>
              <w:left w:val="single" w:sz="8" w:space="0" w:color="auto"/>
              <w:bottom w:val="single" w:sz="8" w:space="0" w:color="000000"/>
              <w:right w:val="single" w:sz="8" w:space="0" w:color="auto"/>
            </w:tcBorders>
            <w:shd w:val="clear" w:color="auto" w:fill="auto"/>
            <w:vAlign w:val="bottom"/>
            <w:hideMark/>
          </w:tcPr>
          <w:p w14:paraId="5AF8AD1C" w14:textId="77777777" w:rsidR="006D5DC5" w:rsidRPr="00BA1E81" w:rsidRDefault="006D5DC5" w:rsidP="006D5DC5">
            <w:pPr>
              <w:rPr>
                <w:color w:val="000000" w:themeColor="text1"/>
                <w:sz w:val="20"/>
                <w:szCs w:val="20"/>
              </w:rPr>
            </w:pPr>
            <w:r w:rsidRPr="00BA1E81">
              <w:rPr>
                <w:color w:val="000000" w:themeColor="text1"/>
                <w:sz w:val="20"/>
                <w:szCs w:val="20"/>
              </w:rPr>
              <w:t xml:space="preserve">Среднегодовой объем </w:t>
            </w:r>
            <w:r w:rsidRPr="00BA1E81">
              <w:rPr>
                <w:color w:val="000000" w:themeColor="text1"/>
                <w:sz w:val="20"/>
                <w:szCs w:val="20"/>
              </w:rPr>
              <w:br/>
              <w:t xml:space="preserve">дождевых вод (осадки в теплое время года) </w:t>
            </w:r>
          </w:p>
        </w:tc>
        <w:tc>
          <w:tcPr>
            <w:tcW w:w="1428" w:type="dxa"/>
            <w:gridSpan w:val="3"/>
            <w:tcBorders>
              <w:top w:val="nil"/>
              <w:left w:val="single" w:sz="8" w:space="0" w:color="auto"/>
              <w:bottom w:val="single" w:sz="8" w:space="0" w:color="000000"/>
              <w:right w:val="single" w:sz="4" w:space="0" w:color="auto"/>
            </w:tcBorders>
            <w:shd w:val="clear" w:color="auto" w:fill="auto"/>
            <w:vAlign w:val="bottom"/>
            <w:hideMark/>
          </w:tcPr>
          <w:p w14:paraId="1115F99F" w14:textId="77777777" w:rsidR="006D5DC5" w:rsidRPr="00BA1E81" w:rsidRDefault="006D5DC5" w:rsidP="006D5DC5">
            <w:pPr>
              <w:jc w:val="center"/>
              <w:rPr>
                <w:color w:val="000000" w:themeColor="text1"/>
              </w:rPr>
            </w:pPr>
            <w:r w:rsidRPr="00BA1E81">
              <w:rPr>
                <w:color w:val="000000" w:themeColor="text1"/>
              </w:rPr>
              <w:t xml:space="preserve">тыс. </w:t>
            </w:r>
          </w:p>
          <w:p w14:paraId="1315F233" w14:textId="77777777" w:rsidR="006D5DC5" w:rsidRPr="00BA1E81" w:rsidRDefault="006D5DC5" w:rsidP="006D5DC5">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4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BF95329" w14:textId="77777777" w:rsidR="006D5DC5" w:rsidRPr="00BA1E81" w:rsidRDefault="006D5DC5" w:rsidP="006D5DC5">
            <w:pPr>
              <w:jc w:val="center"/>
              <w:rPr>
                <w:color w:val="000000" w:themeColor="text1"/>
              </w:rPr>
            </w:pPr>
            <w:r w:rsidRPr="00BA1E81">
              <w:rPr>
                <w:color w:val="000000" w:themeColor="text1"/>
              </w:rPr>
              <w:t>525.7744</w:t>
            </w:r>
          </w:p>
        </w:tc>
        <w:tc>
          <w:tcPr>
            <w:tcW w:w="1567"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36F8346C" w14:textId="77777777" w:rsidR="006D5DC5" w:rsidRPr="00BA1E81" w:rsidRDefault="006D5DC5" w:rsidP="006D5DC5">
            <w:pPr>
              <w:jc w:val="center"/>
              <w:rPr>
                <w:color w:val="000000" w:themeColor="text1"/>
              </w:rPr>
            </w:pPr>
            <w:r w:rsidRPr="00BA1E81">
              <w:rPr>
                <w:color w:val="000000" w:themeColor="text1"/>
              </w:rPr>
              <w:t>287.6596</w:t>
            </w:r>
          </w:p>
        </w:tc>
        <w:tc>
          <w:tcPr>
            <w:tcW w:w="1535" w:type="dxa"/>
            <w:gridSpan w:val="3"/>
            <w:tcBorders>
              <w:top w:val="nil"/>
              <w:left w:val="single" w:sz="4" w:space="0" w:color="auto"/>
              <w:bottom w:val="single" w:sz="4" w:space="0" w:color="000000"/>
              <w:right w:val="single" w:sz="8" w:space="0" w:color="auto"/>
            </w:tcBorders>
            <w:shd w:val="clear" w:color="auto" w:fill="auto"/>
            <w:vAlign w:val="bottom"/>
          </w:tcPr>
          <w:p w14:paraId="6AFFD59E" w14:textId="77777777" w:rsidR="006D5DC5" w:rsidRPr="00BA1E81" w:rsidRDefault="006D5DC5" w:rsidP="006D5DC5">
            <w:pPr>
              <w:jc w:val="center"/>
              <w:rPr>
                <w:color w:val="000000" w:themeColor="text1"/>
              </w:rPr>
            </w:pPr>
            <w:r w:rsidRPr="00BA1E81">
              <w:rPr>
                <w:color w:val="000000" w:themeColor="text1"/>
              </w:rPr>
              <w:t>461.0311</w:t>
            </w:r>
          </w:p>
        </w:tc>
        <w:tc>
          <w:tcPr>
            <w:tcW w:w="1548" w:type="dxa"/>
            <w:gridSpan w:val="2"/>
            <w:tcBorders>
              <w:top w:val="nil"/>
              <w:left w:val="single" w:sz="8" w:space="0" w:color="auto"/>
              <w:bottom w:val="single" w:sz="4" w:space="0" w:color="000000"/>
              <w:right w:val="single" w:sz="8" w:space="0" w:color="auto"/>
            </w:tcBorders>
            <w:shd w:val="clear" w:color="auto" w:fill="auto"/>
            <w:vAlign w:val="bottom"/>
          </w:tcPr>
          <w:p w14:paraId="73B30C0D" w14:textId="77777777" w:rsidR="006D5DC5" w:rsidRPr="00BA1E81" w:rsidRDefault="006D5DC5" w:rsidP="006D5DC5">
            <w:pPr>
              <w:jc w:val="center"/>
              <w:rPr>
                <w:color w:val="000000" w:themeColor="text1"/>
              </w:rPr>
            </w:pPr>
            <w:r w:rsidRPr="00BA1E81">
              <w:rPr>
                <w:color w:val="000000" w:themeColor="text1"/>
              </w:rPr>
              <w:t>282.5580</w:t>
            </w:r>
          </w:p>
        </w:tc>
        <w:tc>
          <w:tcPr>
            <w:tcW w:w="1579" w:type="dxa"/>
            <w:gridSpan w:val="2"/>
            <w:tcBorders>
              <w:top w:val="nil"/>
              <w:left w:val="single" w:sz="8" w:space="0" w:color="auto"/>
              <w:bottom w:val="single" w:sz="4" w:space="0" w:color="000000"/>
              <w:right w:val="single" w:sz="8" w:space="0" w:color="auto"/>
            </w:tcBorders>
            <w:shd w:val="clear" w:color="auto" w:fill="auto"/>
            <w:vAlign w:val="bottom"/>
          </w:tcPr>
          <w:p w14:paraId="36E24017" w14:textId="77777777" w:rsidR="006D5DC5" w:rsidRPr="00BA1E81" w:rsidRDefault="006D5DC5" w:rsidP="006D5DC5">
            <w:pPr>
              <w:jc w:val="center"/>
              <w:rPr>
                <w:color w:val="000000" w:themeColor="text1"/>
              </w:rPr>
            </w:pPr>
            <w:r w:rsidRPr="00BA1E81">
              <w:rPr>
                <w:color w:val="000000" w:themeColor="text1"/>
              </w:rPr>
              <w:t>422.2635</w:t>
            </w:r>
          </w:p>
        </w:tc>
        <w:tc>
          <w:tcPr>
            <w:tcW w:w="1514" w:type="dxa"/>
            <w:tcBorders>
              <w:top w:val="nil"/>
              <w:left w:val="single" w:sz="8" w:space="0" w:color="auto"/>
              <w:bottom w:val="single" w:sz="4" w:space="0" w:color="000000"/>
              <w:right w:val="single" w:sz="8" w:space="0" w:color="auto"/>
            </w:tcBorders>
            <w:shd w:val="clear" w:color="auto" w:fill="auto"/>
            <w:vAlign w:val="bottom"/>
          </w:tcPr>
          <w:p w14:paraId="20C18574" w14:textId="77777777" w:rsidR="006D5DC5" w:rsidRPr="00BA1E81" w:rsidRDefault="006D5DC5" w:rsidP="006D5DC5">
            <w:pPr>
              <w:jc w:val="center"/>
              <w:rPr>
                <w:color w:val="000000" w:themeColor="text1"/>
              </w:rPr>
            </w:pPr>
            <w:r w:rsidRPr="00BA1E81">
              <w:rPr>
                <w:color w:val="000000" w:themeColor="text1"/>
              </w:rPr>
              <w:t>297.6512</w:t>
            </w:r>
          </w:p>
        </w:tc>
        <w:tc>
          <w:tcPr>
            <w:tcW w:w="1481" w:type="dxa"/>
            <w:tcBorders>
              <w:top w:val="nil"/>
              <w:left w:val="single" w:sz="8" w:space="0" w:color="auto"/>
              <w:bottom w:val="single" w:sz="4" w:space="0" w:color="000000"/>
              <w:right w:val="single" w:sz="8" w:space="0" w:color="auto"/>
            </w:tcBorders>
            <w:shd w:val="clear" w:color="auto" w:fill="auto"/>
            <w:vAlign w:val="bottom"/>
          </w:tcPr>
          <w:p w14:paraId="3B29777A" w14:textId="77777777" w:rsidR="006D5DC5" w:rsidRPr="00BA1E81" w:rsidRDefault="006D5DC5" w:rsidP="006D5DC5">
            <w:pPr>
              <w:jc w:val="center"/>
              <w:rPr>
                <w:color w:val="000000" w:themeColor="text1"/>
              </w:rPr>
            </w:pPr>
            <w:r w:rsidRPr="00BA1E81">
              <w:rPr>
                <w:color w:val="000000" w:themeColor="text1"/>
              </w:rPr>
              <w:t>174.6628</w:t>
            </w:r>
          </w:p>
        </w:tc>
      </w:tr>
      <w:tr w:rsidR="00BA1E81" w:rsidRPr="00BA1E81" w14:paraId="40819C79" w14:textId="77777777" w:rsidTr="006D5DC5">
        <w:trPr>
          <w:gridAfter w:val="1"/>
          <w:wAfter w:w="12" w:type="dxa"/>
          <w:trHeight w:val="407"/>
        </w:trPr>
        <w:tc>
          <w:tcPr>
            <w:tcW w:w="979" w:type="dxa"/>
            <w:tcBorders>
              <w:top w:val="nil"/>
              <w:left w:val="single" w:sz="8" w:space="0" w:color="auto"/>
              <w:bottom w:val="single" w:sz="8" w:space="0" w:color="auto"/>
              <w:right w:val="single" w:sz="8" w:space="0" w:color="auto"/>
            </w:tcBorders>
            <w:shd w:val="clear" w:color="auto" w:fill="auto"/>
            <w:vAlign w:val="bottom"/>
            <w:hideMark/>
          </w:tcPr>
          <w:p w14:paraId="6BDDD653" w14:textId="77777777" w:rsidR="006D5DC5" w:rsidRPr="00BA1E81" w:rsidRDefault="006D5DC5" w:rsidP="006D5DC5">
            <w:pPr>
              <w:jc w:val="center"/>
              <w:rPr>
                <w:color w:val="000000" w:themeColor="text1"/>
              </w:rPr>
            </w:pPr>
            <w:r w:rsidRPr="00BA1E81">
              <w:rPr>
                <w:color w:val="000000" w:themeColor="text1"/>
              </w:rPr>
              <w:t>W</w:t>
            </w:r>
            <w:r w:rsidRPr="00BA1E81">
              <w:rPr>
                <w:color w:val="000000" w:themeColor="text1"/>
                <w:vertAlign w:val="subscript"/>
              </w:rPr>
              <w:t>т</w:t>
            </w:r>
          </w:p>
        </w:tc>
        <w:tc>
          <w:tcPr>
            <w:tcW w:w="2295" w:type="dxa"/>
            <w:gridSpan w:val="2"/>
            <w:tcBorders>
              <w:top w:val="nil"/>
              <w:left w:val="nil"/>
              <w:bottom w:val="single" w:sz="8" w:space="0" w:color="auto"/>
              <w:right w:val="single" w:sz="4" w:space="0" w:color="auto"/>
            </w:tcBorders>
            <w:shd w:val="clear" w:color="auto" w:fill="auto"/>
            <w:vAlign w:val="bottom"/>
            <w:hideMark/>
          </w:tcPr>
          <w:p w14:paraId="38742A4F" w14:textId="77777777" w:rsidR="006D5DC5" w:rsidRPr="00BA1E81" w:rsidRDefault="006D5DC5" w:rsidP="006D5DC5">
            <w:pPr>
              <w:rPr>
                <w:color w:val="000000" w:themeColor="text1"/>
                <w:sz w:val="20"/>
                <w:szCs w:val="20"/>
              </w:rPr>
            </w:pPr>
            <w:r w:rsidRPr="00BA1E81">
              <w:rPr>
                <w:color w:val="000000" w:themeColor="text1"/>
                <w:sz w:val="20"/>
                <w:szCs w:val="20"/>
              </w:rPr>
              <w:t xml:space="preserve">Среднегодовой объем талых вод (осадки в холодное время года) </w:t>
            </w:r>
          </w:p>
        </w:tc>
        <w:tc>
          <w:tcPr>
            <w:tcW w:w="1428"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5B87F1CA" w14:textId="77777777" w:rsidR="006D5DC5" w:rsidRPr="00BA1E81" w:rsidRDefault="006D5DC5" w:rsidP="006D5DC5">
            <w:pPr>
              <w:jc w:val="center"/>
              <w:rPr>
                <w:color w:val="000000" w:themeColor="text1"/>
              </w:rPr>
            </w:pPr>
            <w:r w:rsidRPr="00BA1E81">
              <w:rPr>
                <w:color w:val="000000" w:themeColor="text1"/>
              </w:rPr>
              <w:t xml:space="preserve">тыс. </w:t>
            </w:r>
          </w:p>
          <w:p w14:paraId="0953AB1A" w14:textId="77777777" w:rsidR="006D5DC5" w:rsidRPr="00BA1E81" w:rsidRDefault="006D5DC5" w:rsidP="006D5DC5">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4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9D7BA51" w14:textId="77777777" w:rsidR="006D5DC5" w:rsidRPr="00BA1E81" w:rsidRDefault="006D5DC5" w:rsidP="006D5DC5">
            <w:pPr>
              <w:jc w:val="center"/>
              <w:rPr>
                <w:color w:val="000000" w:themeColor="text1"/>
              </w:rPr>
            </w:pPr>
            <w:r w:rsidRPr="00BA1E81">
              <w:rPr>
                <w:color w:val="000000" w:themeColor="text1"/>
              </w:rPr>
              <w:t>127.0020</w:t>
            </w:r>
          </w:p>
        </w:tc>
        <w:tc>
          <w:tcPr>
            <w:tcW w:w="1567"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1413A645" w14:textId="77777777" w:rsidR="006D5DC5" w:rsidRPr="00BA1E81" w:rsidRDefault="006D5DC5" w:rsidP="006D5DC5">
            <w:pPr>
              <w:jc w:val="center"/>
              <w:rPr>
                <w:color w:val="000000" w:themeColor="text1"/>
              </w:rPr>
            </w:pPr>
            <w:r w:rsidRPr="00BA1E81">
              <w:rPr>
                <w:color w:val="000000" w:themeColor="text1"/>
              </w:rPr>
              <w:t>78.1717</w:t>
            </w:r>
          </w:p>
        </w:tc>
        <w:tc>
          <w:tcPr>
            <w:tcW w:w="1535" w:type="dxa"/>
            <w:gridSpan w:val="3"/>
            <w:tcBorders>
              <w:top w:val="nil"/>
              <w:left w:val="single" w:sz="4" w:space="0" w:color="auto"/>
              <w:bottom w:val="single" w:sz="4" w:space="0" w:color="auto"/>
              <w:right w:val="single" w:sz="8" w:space="0" w:color="auto"/>
            </w:tcBorders>
            <w:shd w:val="clear" w:color="auto" w:fill="auto"/>
            <w:vAlign w:val="bottom"/>
          </w:tcPr>
          <w:p w14:paraId="50DE6DAC" w14:textId="77777777" w:rsidR="006D5DC5" w:rsidRPr="00BA1E81" w:rsidRDefault="006D5DC5" w:rsidP="006D5DC5">
            <w:pPr>
              <w:jc w:val="center"/>
              <w:rPr>
                <w:color w:val="000000" w:themeColor="text1"/>
              </w:rPr>
            </w:pPr>
            <w:r w:rsidRPr="00BA1E81">
              <w:rPr>
                <w:color w:val="000000" w:themeColor="text1"/>
              </w:rPr>
              <w:t>137.6931</w:t>
            </w:r>
          </w:p>
        </w:tc>
        <w:tc>
          <w:tcPr>
            <w:tcW w:w="1548" w:type="dxa"/>
            <w:gridSpan w:val="2"/>
            <w:tcBorders>
              <w:top w:val="nil"/>
              <w:left w:val="nil"/>
              <w:bottom w:val="single" w:sz="4" w:space="0" w:color="auto"/>
              <w:right w:val="single" w:sz="8" w:space="0" w:color="auto"/>
            </w:tcBorders>
            <w:shd w:val="clear" w:color="auto" w:fill="auto"/>
            <w:vAlign w:val="bottom"/>
          </w:tcPr>
          <w:p w14:paraId="002239B4" w14:textId="77777777" w:rsidR="006D5DC5" w:rsidRPr="00BA1E81" w:rsidRDefault="006D5DC5" w:rsidP="006D5DC5">
            <w:pPr>
              <w:jc w:val="center"/>
              <w:rPr>
                <w:color w:val="000000" w:themeColor="text1"/>
              </w:rPr>
            </w:pPr>
            <w:r w:rsidRPr="00BA1E81">
              <w:rPr>
                <w:color w:val="000000" w:themeColor="text1"/>
              </w:rPr>
              <w:t>75.6587</w:t>
            </w:r>
          </w:p>
        </w:tc>
        <w:tc>
          <w:tcPr>
            <w:tcW w:w="1579" w:type="dxa"/>
            <w:gridSpan w:val="2"/>
            <w:tcBorders>
              <w:top w:val="nil"/>
              <w:left w:val="nil"/>
              <w:bottom w:val="single" w:sz="4" w:space="0" w:color="auto"/>
              <w:right w:val="single" w:sz="8" w:space="0" w:color="auto"/>
            </w:tcBorders>
            <w:shd w:val="clear" w:color="auto" w:fill="auto"/>
            <w:vAlign w:val="bottom"/>
          </w:tcPr>
          <w:p w14:paraId="3C0C562E" w14:textId="77777777" w:rsidR="006D5DC5" w:rsidRPr="00BA1E81" w:rsidRDefault="006D5DC5" w:rsidP="006D5DC5">
            <w:pPr>
              <w:jc w:val="center"/>
              <w:rPr>
                <w:color w:val="000000" w:themeColor="text1"/>
              </w:rPr>
            </w:pPr>
            <w:r w:rsidRPr="00BA1E81">
              <w:rPr>
                <w:color w:val="000000" w:themeColor="text1"/>
              </w:rPr>
              <w:t>107.8243</w:t>
            </w:r>
          </w:p>
        </w:tc>
        <w:tc>
          <w:tcPr>
            <w:tcW w:w="1514" w:type="dxa"/>
            <w:tcBorders>
              <w:top w:val="nil"/>
              <w:left w:val="nil"/>
              <w:bottom w:val="single" w:sz="4" w:space="0" w:color="auto"/>
              <w:right w:val="single" w:sz="8" w:space="0" w:color="auto"/>
            </w:tcBorders>
            <w:shd w:val="clear" w:color="auto" w:fill="auto"/>
            <w:vAlign w:val="bottom"/>
          </w:tcPr>
          <w:p w14:paraId="4052E77F" w14:textId="77777777" w:rsidR="006D5DC5" w:rsidRPr="00BA1E81" w:rsidRDefault="006D5DC5" w:rsidP="006D5DC5">
            <w:pPr>
              <w:jc w:val="center"/>
              <w:rPr>
                <w:color w:val="000000" w:themeColor="text1"/>
              </w:rPr>
            </w:pPr>
            <w:r w:rsidRPr="00BA1E81">
              <w:rPr>
                <w:color w:val="000000" w:themeColor="text1"/>
              </w:rPr>
              <w:t>83.3750</w:t>
            </w:r>
          </w:p>
        </w:tc>
        <w:tc>
          <w:tcPr>
            <w:tcW w:w="1481" w:type="dxa"/>
            <w:tcBorders>
              <w:top w:val="nil"/>
              <w:left w:val="nil"/>
              <w:bottom w:val="single" w:sz="4" w:space="0" w:color="auto"/>
              <w:right w:val="single" w:sz="8" w:space="0" w:color="auto"/>
            </w:tcBorders>
            <w:shd w:val="clear" w:color="auto" w:fill="auto"/>
            <w:vAlign w:val="bottom"/>
          </w:tcPr>
          <w:p w14:paraId="4787D19F" w14:textId="77777777" w:rsidR="006D5DC5" w:rsidRPr="00BA1E81" w:rsidRDefault="006D5DC5" w:rsidP="006D5DC5">
            <w:pPr>
              <w:jc w:val="center"/>
              <w:rPr>
                <w:color w:val="000000" w:themeColor="text1"/>
              </w:rPr>
            </w:pPr>
            <w:r w:rsidRPr="00BA1E81">
              <w:rPr>
                <w:color w:val="000000" w:themeColor="text1"/>
              </w:rPr>
              <w:t>41.0190</w:t>
            </w:r>
          </w:p>
        </w:tc>
      </w:tr>
      <w:tr w:rsidR="00BA1E81" w:rsidRPr="00BA1E81" w14:paraId="4B15D523" w14:textId="77777777" w:rsidTr="006D5DC5">
        <w:trPr>
          <w:gridAfter w:val="1"/>
          <w:wAfter w:w="12" w:type="dxa"/>
          <w:trHeight w:val="229"/>
        </w:trPr>
        <w:tc>
          <w:tcPr>
            <w:tcW w:w="979" w:type="dxa"/>
            <w:tcBorders>
              <w:top w:val="nil"/>
              <w:left w:val="single" w:sz="8" w:space="0" w:color="auto"/>
              <w:bottom w:val="single" w:sz="8" w:space="0" w:color="000000"/>
              <w:right w:val="single" w:sz="8" w:space="0" w:color="auto"/>
            </w:tcBorders>
            <w:shd w:val="clear" w:color="auto" w:fill="auto"/>
            <w:vAlign w:val="bottom"/>
            <w:hideMark/>
          </w:tcPr>
          <w:p w14:paraId="475CB462" w14:textId="77777777" w:rsidR="006D5DC5" w:rsidRPr="00BA1E81" w:rsidRDefault="006D5DC5" w:rsidP="006D5DC5">
            <w:pPr>
              <w:jc w:val="center"/>
              <w:rPr>
                <w:color w:val="000000" w:themeColor="text1"/>
              </w:rPr>
            </w:pPr>
            <w:r w:rsidRPr="00BA1E81">
              <w:rPr>
                <w:color w:val="000000" w:themeColor="text1"/>
              </w:rPr>
              <w:t>W</w:t>
            </w:r>
            <w:r w:rsidRPr="00BA1E81">
              <w:rPr>
                <w:color w:val="000000" w:themeColor="text1"/>
                <w:vertAlign w:val="subscript"/>
              </w:rPr>
              <w:t>м</w:t>
            </w:r>
          </w:p>
        </w:tc>
        <w:tc>
          <w:tcPr>
            <w:tcW w:w="2295" w:type="dxa"/>
            <w:gridSpan w:val="2"/>
            <w:tcBorders>
              <w:top w:val="nil"/>
              <w:left w:val="single" w:sz="8" w:space="0" w:color="auto"/>
              <w:bottom w:val="single" w:sz="8" w:space="0" w:color="000000"/>
              <w:right w:val="single" w:sz="8" w:space="0" w:color="auto"/>
            </w:tcBorders>
            <w:shd w:val="clear" w:color="auto" w:fill="auto"/>
            <w:vAlign w:val="bottom"/>
            <w:hideMark/>
          </w:tcPr>
          <w:p w14:paraId="4A80F90E" w14:textId="77777777" w:rsidR="006D5DC5" w:rsidRPr="00BA1E81" w:rsidRDefault="006D5DC5" w:rsidP="006D5DC5">
            <w:pPr>
              <w:rPr>
                <w:color w:val="000000" w:themeColor="text1"/>
                <w:sz w:val="20"/>
                <w:szCs w:val="20"/>
              </w:rPr>
            </w:pPr>
            <w:r w:rsidRPr="00BA1E81">
              <w:rPr>
                <w:color w:val="000000" w:themeColor="text1"/>
                <w:sz w:val="20"/>
                <w:szCs w:val="20"/>
              </w:rPr>
              <w:t xml:space="preserve">Среднегодовой объём </w:t>
            </w:r>
            <w:r w:rsidRPr="00BA1E81">
              <w:rPr>
                <w:color w:val="000000" w:themeColor="text1"/>
                <w:sz w:val="20"/>
                <w:szCs w:val="20"/>
              </w:rPr>
              <w:br/>
              <w:t xml:space="preserve">поливомоечных вод </w:t>
            </w:r>
          </w:p>
        </w:tc>
        <w:tc>
          <w:tcPr>
            <w:tcW w:w="1428" w:type="dxa"/>
            <w:gridSpan w:val="3"/>
            <w:tcBorders>
              <w:top w:val="single" w:sz="4" w:space="0" w:color="auto"/>
              <w:left w:val="single" w:sz="8" w:space="0" w:color="auto"/>
              <w:bottom w:val="single" w:sz="8" w:space="0" w:color="000000"/>
              <w:right w:val="single" w:sz="4" w:space="0" w:color="auto"/>
            </w:tcBorders>
            <w:shd w:val="clear" w:color="auto" w:fill="auto"/>
            <w:vAlign w:val="bottom"/>
            <w:hideMark/>
          </w:tcPr>
          <w:p w14:paraId="50DF65AD" w14:textId="77777777" w:rsidR="006D5DC5" w:rsidRPr="00BA1E81" w:rsidRDefault="006D5DC5" w:rsidP="006D5DC5">
            <w:pPr>
              <w:jc w:val="center"/>
              <w:rPr>
                <w:color w:val="000000" w:themeColor="text1"/>
              </w:rPr>
            </w:pPr>
            <w:r w:rsidRPr="00BA1E81">
              <w:rPr>
                <w:color w:val="000000" w:themeColor="text1"/>
              </w:rPr>
              <w:t xml:space="preserve">тыс. </w:t>
            </w:r>
          </w:p>
          <w:p w14:paraId="254C84A7" w14:textId="77777777" w:rsidR="006D5DC5" w:rsidRPr="00BA1E81" w:rsidRDefault="006D5DC5" w:rsidP="006D5DC5">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4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389B63D" w14:textId="77777777" w:rsidR="006D5DC5" w:rsidRPr="00BA1E81" w:rsidRDefault="006D5DC5" w:rsidP="006D5DC5">
            <w:pPr>
              <w:jc w:val="center"/>
              <w:rPr>
                <w:color w:val="000000" w:themeColor="text1"/>
              </w:rPr>
            </w:pPr>
            <w:r w:rsidRPr="00BA1E81">
              <w:rPr>
                <w:color w:val="000000" w:themeColor="text1"/>
              </w:rPr>
              <w:t>5.0184</w:t>
            </w:r>
          </w:p>
        </w:tc>
        <w:tc>
          <w:tcPr>
            <w:tcW w:w="1567"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55210525" w14:textId="77777777" w:rsidR="006D5DC5" w:rsidRPr="00BA1E81" w:rsidRDefault="006D5DC5" w:rsidP="006D5DC5">
            <w:pPr>
              <w:jc w:val="center"/>
              <w:rPr>
                <w:color w:val="000000" w:themeColor="text1"/>
              </w:rPr>
            </w:pPr>
            <w:r w:rsidRPr="00BA1E81">
              <w:rPr>
                <w:color w:val="000000" w:themeColor="text1"/>
              </w:rPr>
              <w:t>3.0890</w:t>
            </w:r>
          </w:p>
        </w:tc>
        <w:tc>
          <w:tcPr>
            <w:tcW w:w="1535" w:type="dxa"/>
            <w:gridSpan w:val="3"/>
            <w:tcBorders>
              <w:top w:val="nil"/>
              <w:left w:val="single" w:sz="4" w:space="0" w:color="auto"/>
              <w:bottom w:val="single" w:sz="4" w:space="0" w:color="000000"/>
              <w:right w:val="single" w:sz="8" w:space="0" w:color="auto"/>
            </w:tcBorders>
            <w:shd w:val="clear" w:color="auto" w:fill="auto"/>
            <w:vAlign w:val="bottom"/>
          </w:tcPr>
          <w:p w14:paraId="6ECF451D" w14:textId="77777777" w:rsidR="006D5DC5" w:rsidRPr="00BA1E81" w:rsidRDefault="006D5DC5" w:rsidP="006D5DC5">
            <w:pPr>
              <w:jc w:val="center"/>
              <w:rPr>
                <w:color w:val="000000" w:themeColor="text1"/>
              </w:rPr>
            </w:pPr>
            <w:r w:rsidRPr="00BA1E81">
              <w:rPr>
                <w:color w:val="000000" w:themeColor="text1"/>
              </w:rPr>
              <w:t>5.4291</w:t>
            </w:r>
          </w:p>
        </w:tc>
        <w:tc>
          <w:tcPr>
            <w:tcW w:w="1548" w:type="dxa"/>
            <w:gridSpan w:val="2"/>
            <w:tcBorders>
              <w:top w:val="nil"/>
              <w:left w:val="single" w:sz="8" w:space="0" w:color="auto"/>
              <w:bottom w:val="single" w:sz="4" w:space="0" w:color="000000"/>
              <w:right w:val="single" w:sz="8" w:space="0" w:color="auto"/>
            </w:tcBorders>
            <w:shd w:val="clear" w:color="auto" w:fill="auto"/>
            <w:vAlign w:val="bottom"/>
          </w:tcPr>
          <w:p w14:paraId="209B6039" w14:textId="77777777" w:rsidR="006D5DC5" w:rsidRPr="00BA1E81" w:rsidRDefault="006D5DC5" w:rsidP="006D5DC5">
            <w:pPr>
              <w:jc w:val="center"/>
              <w:rPr>
                <w:color w:val="000000" w:themeColor="text1"/>
              </w:rPr>
            </w:pPr>
            <w:r w:rsidRPr="00BA1E81">
              <w:rPr>
                <w:color w:val="000000" w:themeColor="text1"/>
              </w:rPr>
              <w:t>2.9894</w:t>
            </w:r>
          </w:p>
        </w:tc>
        <w:tc>
          <w:tcPr>
            <w:tcW w:w="1579" w:type="dxa"/>
            <w:gridSpan w:val="2"/>
            <w:tcBorders>
              <w:top w:val="nil"/>
              <w:left w:val="single" w:sz="8" w:space="0" w:color="auto"/>
              <w:bottom w:val="single" w:sz="4" w:space="0" w:color="000000"/>
              <w:right w:val="single" w:sz="8" w:space="0" w:color="auto"/>
            </w:tcBorders>
            <w:shd w:val="clear" w:color="auto" w:fill="auto"/>
            <w:vAlign w:val="bottom"/>
          </w:tcPr>
          <w:p w14:paraId="03C739C3" w14:textId="77777777" w:rsidR="006D5DC5" w:rsidRPr="00BA1E81" w:rsidRDefault="006D5DC5" w:rsidP="006D5DC5">
            <w:pPr>
              <w:jc w:val="center"/>
              <w:rPr>
                <w:color w:val="000000" w:themeColor="text1"/>
              </w:rPr>
            </w:pPr>
            <w:r w:rsidRPr="00BA1E81">
              <w:rPr>
                <w:color w:val="000000" w:themeColor="text1"/>
              </w:rPr>
              <w:t>4.2607</w:t>
            </w:r>
          </w:p>
        </w:tc>
        <w:tc>
          <w:tcPr>
            <w:tcW w:w="1514" w:type="dxa"/>
            <w:tcBorders>
              <w:top w:val="nil"/>
              <w:left w:val="single" w:sz="8" w:space="0" w:color="auto"/>
              <w:bottom w:val="single" w:sz="4" w:space="0" w:color="000000"/>
              <w:right w:val="single" w:sz="8" w:space="0" w:color="auto"/>
            </w:tcBorders>
            <w:shd w:val="clear" w:color="auto" w:fill="auto"/>
            <w:vAlign w:val="bottom"/>
          </w:tcPr>
          <w:p w14:paraId="0CFF9328" w14:textId="77777777" w:rsidR="006D5DC5" w:rsidRPr="00BA1E81" w:rsidRDefault="006D5DC5" w:rsidP="006D5DC5">
            <w:pPr>
              <w:jc w:val="center"/>
              <w:rPr>
                <w:color w:val="000000" w:themeColor="text1"/>
              </w:rPr>
            </w:pPr>
            <w:r w:rsidRPr="00BA1E81">
              <w:rPr>
                <w:color w:val="000000" w:themeColor="text1"/>
              </w:rPr>
              <w:t>3.2919</w:t>
            </w:r>
          </w:p>
        </w:tc>
        <w:tc>
          <w:tcPr>
            <w:tcW w:w="1481" w:type="dxa"/>
            <w:tcBorders>
              <w:top w:val="single" w:sz="8" w:space="0" w:color="auto"/>
              <w:left w:val="single" w:sz="8" w:space="0" w:color="auto"/>
              <w:bottom w:val="single" w:sz="4" w:space="0" w:color="000000"/>
              <w:right w:val="single" w:sz="8" w:space="0" w:color="auto"/>
            </w:tcBorders>
            <w:shd w:val="clear" w:color="auto" w:fill="auto"/>
            <w:vAlign w:val="bottom"/>
          </w:tcPr>
          <w:p w14:paraId="43BD2A8A" w14:textId="77777777" w:rsidR="006D5DC5" w:rsidRPr="00BA1E81" w:rsidRDefault="006D5DC5" w:rsidP="006D5DC5">
            <w:pPr>
              <w:jc w:val="center"/>
              <w:rPr>
                <w:color w:val="000000" w:themeColor="text1"/>
              </w:rPr>
            </w:pPr>
            <w:r w:rsidRPr="00BA1E81">
              <w:rPr>
                <w:color w:val="000000" w:themeColor="text1"/>
              </w:rPr>
              <w:t>1.6209</w:t>
            </w:r>
          </w:p>
        </w:tc>
      </w:tr>
      <w:tr w:rsidR="00BA1E81" w:rsidRPr="00BA1E81" w14:paraId="1CCF9817" w14:textId="77777777" w:rsidTr="00CF0D90">
        <w:trPr>
          <w:trHeight w:val="300"/>
        </w:trPr>
        <w:tc>
          <w:tcPr>
            <w:tcW w:w="15482" w:type="dxa"/>
            <w:gridSpan w:val="22"/>
            <w:tcBorders>
              <w:top w:val="single" w:sz="4" w:space="0" w:color="auto"/>
              <w:left w:val="single" w:sz="4" w:space="0" w:color="auto"/>
              <w:bottom w:val="single" w:sz="4" w:space="0" w:color="auto"/>
              <w:right w:val="single" w:sz="4" w:space="0" w:color="auto"/>
            </w:tcBorders>
            <w:shd w:val="clear" w:color="auto" w:fill="auto"/>
            <w:vAlign w:val="bottom"/>
          </w:tcPr>
          <w:p w14:paraId="1F9E73DD" w14:textId="77777777" w:rsidR="00CF0D90" w:rsidRPr="00BA1E81" w:rsidRDefault="00CF0D90" w:rsidP="00CF0D90">
            <w:pPr>
              <w:jc w:val="center"/>
              <w:rPr>
                <w:b/>
                <w:color w:val="000000" w:themeColor="text1"/>
              </w:rPr>
            </w:pPr>
            <w:r w:rsidRPr="00BA1E81">
              <w:rPr>
                <w:b/>
                <w:color w:val="000000" w:themeColor="text1"/>
              </w:rPr>
              <w:t>2019 год</w:t>
            </w:r>
          </w:p>
        </w:tc>
      </w:tr>
      <w:tr w:rsidR="00BA1E81" w:rsidRPr="00BA1E81" w14:paraId="56B028F5" w14:textId="77777777" w:rsidTr="006D5DC5">
        <w:trPr>
          <w:trHeight w:val="413"/>
        </w:trPr>
        <w:tc>
          <w:tcPr>
            <w:tcW w:w="979"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630A63AC" w14:textId="77777777" w:rsidR="006D5DC5" w:rsidRPr="00BA1E81" w:rsidRDefault="006D5DC5" w:rsidP="006D5DC5">
            <w:pPr>
              <w:jc w:val="center"/>
              <w:rPr>
                <w:color w:val="000000" w:themeColor="text1"/>
              </w:rPr>
            </w:pPr>
            <w:r w:rsidRPr="00BA1E81">
              <w:rPr>
                <w:color w:val="000000" w:themeColor="text1"/>
              </w:rPr>
              <w:t>W</w:t>
            </w:r>
            <w:r w:rsidRPr="00BA1E81">
              <w:rPr>
                <w:color w:val="000000" w:themeColor="text1"/>
                <w:vertAlign w:val="subscript"/>
              </w:rPr>
              <w:t>г</w:t>
            </w:r>
          </w:p>
        </w:tc>
        <w:tc>
          <w:tcPr>
            <w:tcW w:w="2304" w:type="dxa"/>
            <w:gridSpan w:val="3"/>
            <w:tcBorders>
              <w:top w:val="single" w:sz="8" w:space="0" w:color="auto"/>
              <w:left w:val="single" w:sz="8" w:space="0" w:color="auto"/>
              <w:bottom w:val="single" w:sz="8" w:space="0" w:color="000000"/>
              <w:right w:val="single" w:sz="4" w:space="0" w:color="auto"/>
            </w:tcBorders>
            <w:shd w:val="clear" w:color="auto" w:fill="auto"/>
            <w:vAlign w:val="bottom"/>
            <w:hideMark/>
          </w:tcPr>
          <w:p w14:paraId="209EBBF7" w14:textId="77777777" w:rsidR="006D5DC5" w:rsidRPr="00BA1E81" w:rsidRDefault="006D5DC5" w:rsidP="006D5DC5">
            <w:pPr>
              <w:rPr>
                <w:color w:val="000000" w:themeColor="text1"/>
                <w:sz w:val="20"/>
                <w:szCs w:val="20"/>
              </w:rPr>
            </w:pPr>
            <w:r w:rsidRPr="00BA1E81">
              <w:rPr>
                <w:color w:val="000000" w:themeColor="text1"/>
                <w:sz w:val="20"/>
                <w:szCs w:val="20"/>
              </w:rPr>
              <w:t xml:space="preserve">Средний годовой объём </w:t>
            </w:r>
            <w:r w:rsidRPr="00BA1E81">
              <w:rPr>
                <w:color w:val="000000" w:themeColor="text1"/>
                <w:sz w:val="20"/>
                <w:szCs w:val="20"/>
              </w:rPr>
              <w:br/>
              <w:t xml:space="preserve">поверхностных сточных вод </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49DBD96" w14:textId="77777777" w:rsidR="006D5DC5" w:rsidRPr="00BA1E81" w:rsidRDefault="006D5DC5" w:rsidP="006D5DC5">
            <w:pPr>
              <w:jc w:val="center"/>
              <w:rPr>
                <w:color w:val="000000" w:themeColor="text1"/>
              </w:rPr>
            </w:pPr>
            <w:r w:rsidRPr="00BA1E81">
              <w:rPr>
                <w:color w:val="000000" w:themeColor="text1"/>
              </w:rPr>
              <w:t xml:space="preserve">тыс. </w:t>
            </w:r>
          </w:p>
          <w:p w14:paraId="327EE894" w14:textId="77777777" w:rsidR="006D5DC5" w:rsidRPr="00BA1E81" w:rsidRDefault="006D5DC5" w:rsidP="006D5DC5">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49AD3B60" w14:textId="77777777" w:rsidR="006D5DC5" w:rsidRPr="00BA1E81" w:rsidRDefault="006D5DC5" w:rsidP="006D5DC5">
            <w:pPr>
              <w:jc w:val="center"/>
              <w:rPr>
                <w:color w:val="000000" w:themeColor="text1"/>
              </w:rPr>
            </w:pPr>
            <w:r w:rsidRPr="00BA1E81">
              <w:rPr>
                <w:color w:val="000000" w:themeColor="text1"/>
              </w:rPr>
              <w:t>640.1998</w:t>
            </w:r>
          </w:p>
        </w:tc>
        <w:tc>
          <w:tcPr>
            <w:tcW w:w="1557"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15CBA1E7" w14:textId="77777777" w:rsidR="006D5DC5" w:rsidRPr="00BA1E81" w:rsidRDefault="006D5DC5" w:rsidP="006D5DC5">
            <w:pPr>
              <w:jc w:val="center"/>
              <w:rPr>
                <w:color w:val="000000" w:themeColor="text1"/>
              </w:rPr>
            </w:pPr>
            <w:r w:rsidRPr="00BA1E81">
              <w:rPr>
                <w:color w:val="000000" w:themeColor="text1"/>
              </w:rPr>
              <w:t>362.4947</w:t>
            </w:r>
          </w:p>
        </w:tc>
        <w:tc>
          <w:tcPr>
            <w:tcW w:w="1535" w:type="dxa"/>
            <w:gridSpan w:val="3"/>
            <w:tcBorders>
              <w:top w:val="single" w:sz="8" w:space="0" w:color="auto"/>
              <w:left w:val="single" w:sz="4" w:space="0" w:color="auto"/>
              <w:bottom w:val="single" w:sz="4" w:space="0" w:color="000000"/>
              <w:right w:val="single" w:sz="8" w:space="0" w:color="auto"/>
            </w:tcBorders>
            <w:shd w:val="clear" w:color="auto" w:fill="auto"/>
            <w:vAlign w:val="bottom"/>
          </w:tcPr>
          <w:p w14:paraId="400ECE18" w14:textId="77777777" w:rsidR="006D5DC5" w:rsidRPr="00BA1E81" w:rsidRDefault="006D5DC5" w:rsidP="006D5DC5">
            <w:pPr>
              <w:jc w:val="center"/>
              <w:rPr>
                <w:color w:val="000000" w:themeColor="text1"/>
              </w:rPr>
            </w:pPr>
            <w:r w:rsidRPr="00BA1E81">
              <w:rPr>
                <w:color w:val="000000" w:themeColor="text1"/>
              </w:rPr>
              <w:t>598.4273</w:t>
            </w:r>
          </w:p>
        </w:tc>
        <w:tc>
          <w:tcPr>
            <w:tcW w:w="1566" w:type="dxa"/>
            <w:gridSpan w:val="3"/>
            <w:tcBorders>
              <w:top w:val="single" w:sz="8" w:space="0" w:color="auto"/>
              <w:left w:val="single" w:sz="8" w:space="0" w:color="auto"/>
              <w:bottom w:val="single" w:sz="4" w:space="0" w:color="000000"/>
              <w:right w:val="single" w:sz="8" w:space="0" w:color="auto"/>
            </w:tcBorders>
            <w:shd w:val="clear" w:color="auto" w:fill="auto"/>
            <w:vAlign w:val="bottom"/>
          </w:tcPr>
          <w:p w14:paraId="13054AE2" w14:textId="77777777" w:rsidR="006D5DC5" w:rsidRPr="00BA1E81" w:rsidRDefault="006D5DC5" w:rsidP="006D5DC5">
            <w:pPr>
              <w:jc w:val="center"/>
              <w:rPr>
                <w:color w:val="000000" w:themeColor="text1"/>
              </w:rPr>
            </w:pPr>
            <w:r w:rsidRPr="00BA1E81">
              <w:rPr>
                <w:color w:val="000000" w:themeColor="text1"/>
              </w:rPr>
              <w:t>354.4794</w:t>
            </w:r>
          </w:p>
        </w:tc>
        <w:tc>
          <w:tcPr>
            <w:tcW w:w="1519" w:type="dxa"/>
            <w:tcBorders>
              <w:top w:val="single" w:sz="8" w:space="0" w:color="auto"/>
              <w:left w:val="single" w:sz="8" w:space="0" w:color="auto"/>
              <w:bottom w:val="single" w:sz="4" w:space="0" w:color="000000"/>
              <w:right w:val="single" w:sz="8" w:space="0" w:color="auto"/>
            </w:tcBorders>
            <w:shd w:val="clear" w:color="auto" w:fill="auto"/>
            <w:vAlign w:val="bottom"/>
          </w:tcPr>
          <w:p w14:paraId="4D16839D" w14:textId="77777777" w:rsidR="006D5DC5" w:rsidRPr="00BA1E81" w:rsidRDefault="006D5DC5" w:rsidP="006D5DC5">
            <w:pPr>
              <w:jc w:val="center"/>
              <w:rPr>
                <w:color w:val="000000" w:themeColor="text1"/>
              </w:rPr>
            </w:pPr>
            <w:r w:rsidRPr="00BA1E81">
              <w:rPr>
                <w:color w:val="000000" w:themeColor="text1"/>
              </w:rPr>
              <w:t>522.3642</w:t>
            </w:r>
          </w:p>
        </w:tc>
        <w:tc>
          <w:tcPr>
            <w:tcW w:w="1574" w:type="dxa"/>
            <w:gridSpan w:val="2"/>
            <w:tcBorders>
              <w:top w:val="single" w:sz="8" w:space="0" w:color="auto"/>
              <w:left w:val="single" w:sz="8" w:space="0" w:color="auto"/>
              <w:bottom w:val="single" w:sz="4" w:space="0" w:color="000000"/>
              <w:right w:val="single" w:sz="8" w:space="0" w:color="auto"/>
            </w:tcBorders>
            <w:shd w:val="clear" w:color="auto" w:fill="auto"/>
            <w:vAlign w:val="bottom"/>
          </w:tcPr>
          <w:p w14:paraId="73C3EAC2" w14:textId="77777777" w:rsidR="006D5DC5" w:rsidRPr="00BA1E81" w:rsidRDefault="006D5DC5" w:rsidP="006D5DC5">
            <w:pPr>
              <w:jc w:val="center"/>
              <w:rPr>
                <w:color w:val="000000" w:themeColor="text1"/>
              </w:rPr>
            </w:pPr>
            <w:r w:rsidRPr="00BA1E81">
              <w:rPr>
                <w:color w:val="000000" w:themeColor="text1"/>
              </w:rPr>
              <w:t>378.5864</w:t>
            </w:r>
          </w:p>
        </w:tc>
        <w:tc>
          <w:tcPr>
            <w:tcW w:w="1493" w:type="dxa"/>
            <w:gridSpan w:val="2"/>
            <w:tcBorders>
              <w:top w:val="single" w:sz="8" w:space="0" w:color="auto"/>
              <w:left w:val="single" w:sz="8" w:space="0" w:color="auto"/>
              <w:bottom w:val="single" w:sz="8" w:space="0" w:color="000000"/>
              <w:right w:val="single" w:sz="8" w:space="0" w:color="auto"/>
            </w:tcBorders>
            <w:shd w:val="clear" w:color="auto" w:fill="auto"/>
            <w:vAlign w:val="bottom"/>
          </w:tcPr>
          <w:p w14:paraId="3E1214AE" w14:textId="77777777" w:rsidR="006D5DC5" w:rsidRPr="00BA1E81" w:rsidRDefault="006D5DC5" w:rsidP="006D5DC5">
            <w:pPr>
              <w:jc w:val="center"/>
              <w:rPr>
                <w:color w:val="000000" w:themeColor="text1"/>
              </w:rPr>
            </w:pPr>
            <w:r w:rsidRPr="00BA1E81">
              <w:rPr>
                <w:color w:val="000000" w:themeColor="text1"/>
              </w:rPr>
              <w:t>211.0260</w:t>
            </w:r>
          </w:p>
        </w:tc>
      </w:tr>
      <w:tr w:rsidR="00BA1E81" w:rsidRPr="00BA1E81" w14:paraId="417228F4" w14:textId="77777777" w:rsidTr="006D5DC5">
        <w:trPr>
          <w:trHeight w:val="521"/>
        </w:trPr>
        <w:tc>
          <w:tcPr>
            <w:tcW w:w="979" w:type="dxa"/>
            <w:tcBorders>
              <w:top w:val="nil"/>
              <w:left w:val="single" w:sz="8" w:space="0" w:color="auto"/>
              <w:bottom w:val="single" w:sz="8" w:space="0" w:color="000000"/>
              <w:right w:val="single" w:sz="8" w:space="0" w:color="auto"/>
            </w:tcBorders>
            <w:shd w:val="clear" w:color="auto" w:fill="auto"/>
            <w:vAlign w:val="bottom"/>
            <w:hideMark/>
          </w:tcPr>
          <w:p w14:paraId="3F201F5D" w14:textId="77777777" w:rsidR="006D5DC5" w:rsidRPr="00BA1E81" w:rsidRDefault="006D5DC5" w:rsidP="006D5DC5">
            <w:pPr>
              <w:jc w:val="center"/>
              <w:rPr>
                <w:color w:val="000000" w:themeColor="text1"/>
              </w:rPr>
            </w:pPr>
            <w:r w:rsidRPr="00BA1E81">
              <w:rPr>
                <w:color w:val="000000" w:themeColor="text1"/>
              </w:rPr>
              <w:t>W</w:t>
            </w:r>
            <w:r w:rsidRPr="00BA1E81">
              <w:rPr>
                <w:color w:val="000000" w:themeColor="text1"/>
                <w:vertAlign w:val="subscript"/>
              </w:rPr>
              <w:t>д</w:t>
            </w:r>
          </w:p>
        </w:tc>
        <w:tc>
          <w:tcPr>
            <w:tcW w:w="2304" w:type="dxa"/>
            <w:gridSpan w:val="3"/>
            <w:tcBorders>
              <w:top w:val="nil"/>
              <w:left w:val="single" w:sz="8" w:space="0" w:color="auto"/>
              <w:bottom w:val="single" w:sz="8" w:space="0" w:color="000000"/>
              <w:right w:val="single" w:sz="4" w:space="0" w:color="auto"/>
            </w:tcBorders>
            <w:shd w:val="clear" w:color="auto" w:fill="auto"/>
            <w:vAlign w:val="bottom"/>
            <w:hideMark/>
          </w:tcPr>
          <w:p w14:paraId="4E5FFCE4" w14:textId="77777777" w:rsidR="006D5DC5" w:rsidRPr="00BA1E81" w:rsidRDefault="006D5DC5" w:rsidP="006D5DC5">
            <w:pPr>
              <w:rPr>
                <w:color w:val="000000" w:themeColor="text1"/>
                <w:sz w:val="20"/>
                <w:szCs w:val="20"/>
              </w:rPr>
            </w:pPr>
            <w:r w:rsidRPr="00BA1E81">
              <w:rPr>
                <w:color w:val="000000" w:themeColor="text1"/>
                <w:sz w:val="20"/>
                <w:szCs w:val="20"/>
              </w:rPr>
              <w:t xml:space="preserve">Среднегодовой объем </w:t>
            </w:r>
            <w:r w:rsidRPr="00BA1E81">
              <w:rPr>
                <w:color w:val="000000" w:themeColor="text1"/>
                <w:sz w:val="20"/>
                <w:szCs w:val="20"/>
              </w:rPr>
              <w:br/>
              <w:t xml:space="preserve">дождевых вод (осадки в теплое время года) </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37582F4" w14:textId="77777777" w:rsidR="006D5DC5" w:rsidRPr="00BA1E81" w:rsidRDefault="006D5DC5" w:rsidP="006D5DC5">
            <w:pPr>
              <w:jc w:val="center"/>
              <w:rPr>
                <w:color w:val="000000" w:themeColor="text1"/>
              </w:rPr>
            </w:pPr>
            <w:r w:rsidRPr="00BA1E81">
              <w:rPr>
                <w:color w:val="000000" w:themeColor="text1"/>
              </w:rPr>
              <w:t xml:space="preserve">тыс. </w:t>
            </w:r>
          </w:p>
          <w:p w14:paraId="5E2DB975" w14:textId="77777777" w:rsidR="006D5DC5" w:rsidRPr="00BA1E81" w:rsidRDefault="006D5DC5" w:rsidP="006D5DC5">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1B30B026" w14:textId="77777777" w:rsidR="006D5DC5" w:rsidRPr="00BA1E81" w:rsidRDefault="006D5DC5" w:rsidP="006D5DC5">
            <w:pPr>
              <w:jc w:val="center"/>
              <w:rPr>
                <w:color w:val="000000" w:themeColor="text1"/>
              </w:rPr>
            </w:pPr>
            <w:r w:rsidRPr="00BA1E81">
              <w:rPr>
                <w:color w:val="000000" w:themeColor="text1"/>
              </w:rPr>
              <w:t>461.3801</w:t>
            </w:r>
          </w:p>
        </w:tc>
        <w:tc>
          <w:tcPr>
            <w:tcW w:w="1557"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35E251D6" w14:textId="77777777" w:rsidR="006D5DC5" w:rsidRPr="00BA1E81" w:rsidRDefault="006D5DC5" w:rsidP="006D5DC5">
            <w:pPr>
              <w:jc w:val="center"/>
              <w:rPr>
                <w:color w:val="000000" w:themeColor="text1"/>
              </w:rPr>
            </w:pPr>
            <w:r w:rsidRPr="00BA1E81">
              <w:rPr>
                <w:color w:val="000000" w:themeColor="text1"/>
              </w:rPr>
              <w:t>252.4284</w:t>
            </w:r>
          </w:p>
        </w:tc>
        <w:tc>
          <w:tcPr>
            <w:tcW w:w="1535" w:type="dxa"/>
            <w:gridSpan w:val="3"/>
            <w:tcBorders>
              <w:top w:val="nil"/>
              <w:left w:val="single" w:sz="4" w:space="0" w:color="auto"/>
              <w:bottom w:val="single" w:sz="4" w:space="0" w:color="000000"/>
              <w:right w:val="single" w:sz="8" w:space="0" w:color="auto"/>
            </w:tcBorders>
            <w:shd w:val="clear" w:color="auto" w:fill="auto"/>
            <w:vAlign w:val="bottom"/>
          </w:tcPr>
          <w:p w14:paraId="466A42C7" w14:textId="77777777" w:rsidR="006D5DC5" w:rsidRPr="00BA1E81" w:rsidRDefault="006D5DC5" w:rsidP="006D5DC5">
            <w:pPr>
              <w:jc w:val="center"/>
              <w:rPr>
                <w:color w:val="000000" w:themeColor="text1"/>
              </w:rPr>
            </w:pPr>
            <w:r w:rsidRPr="00BA1E81">
              <w:rPr>
                <w:color w:val="000000" w:themeColor="text1"/>
              </w:rPr>
              <w:t>404.5661</w:t>
            </w:r>
          </w:p>
        </w:tc>
        <w:tc>
          <w:tcPr>
            <w:tcW w:w="1566" w:type="dxa"/>
            <w:gridSpan w:val="3"/>
            <w:tcBorders>
              <w:top w:val="nil"/>
              <w:left w:val="single" w:sz="8" w:space="0" w:color="auto"/>
              <w:bottom w:val="single" w:sz="4" w:space="0" w:color="000000"/>
              <w:right w:val="single" w:sz="8" w:space="0" w:color="auto"/>
            </w:tcBorders>
            <w:shd w:val="clear" w:color="auto" w:fill="auto"/>
            <w:vAlign w:val="bottom"/>
          </w:tcPr>
          <w:p w14:paraId="7590A36E" w14:textId="77777777" w:rsidR="006D5DC5" w:rsidRPr="00BA1E81" w:rsidRDefault="006D5DC5" w:rsidP="006D5DC5">
            <w:pPr>
              <w:jc w:val="center"/>
              <w:rPr>
                <w:color w:val="000000" w:themeColor="text1"/>
              </w:rPr>
            </w:pPr>
            <w:r w:rsidRPr="00BA1E81">
              <w:rPr>
                <w:color w:val="000000" w:themeColor="text1"/>
              </w:rPr>
              <w:t>247.9516</w:t>
            </w:r>
          </w:p>
        </w:tc>
        <w:tc>
          <w:tcPr>
            <w:tcW w:w="1519" w:type="dxa"/>
            <w:tcBorders>
              <w:top w:val="nil"/>
              <w:left w:val="single" w:sz="8" w:space="0" w:color="auto"/>
              <w:bottom w:val="single" w:sz="4" w:space="0" w:color="000000"/>
              <w:right w:val="single" w:sz="8" w:space="0" w:color="auto"/>
            </w:tcBorders>
            <w:shd w:val="clear" w:color="auto" w:fill="auto"/>
            <w:vAlign w:val="bottom"/>
          </w:tcPr>
          <w:p w14:paraId="48DABCAE" w14:textId="77777777" w:rsidR="006D5DC5" w:rsidRPr="00BA1E81" w:rsidRDefault="006D5DC5" w:rsidP="006D5DC5">
            <w:pPr>
              <w:jc w:val="center"/>
              <w:rPr>
                <w:color w:val="000000" w:themeColor="text1"/>
              </w:rPr>
            </w:pPr>
            <w:r w:rsidRPr="00BA1E81">
              <w:rPr>
                <w:color w:val="000000" w:themeColor="text1"/>
              </w:rPr>
              <w:t>370.5467</w:t>
            </w:r>
          </w:p>
        </w:tc>
        <w:tc>
          <w:tcPr>
            <w:tcW w:w="1574" w:type="dxa"/>
            <w:gridSpan w:val="2"/>
            <w:tcBorders>
              <w:top w:val="nil"/>
              <w:left w:val="single" w:sz="8" w:space="0" w:color="auto"/>
              <w:bottom w:val="single" w:sz="4" w:space="0" w:color="000000"/>
              <w:right w:val="single" w:sz="8" w:space="0" w:color="auto"/>
            </w:tcBorders>
            <w:shd w:val="clear" w:color="auto" w:fill="auto"/>
            <w:vAlign w:val="bottom"/>
          </w:tcPr>
          <w:p w14:paraId="0A8533A9" w14:textId="77777777" w:rsidR="006D5DC5" w:rsidRPr="00BA1E81" w:rsidRDefault="006D5DC5" w:rsidP="006D5DC5">
            <w:pPr>
              <w:jc w:val="center"/>
              <w:rPr>
                <w:color w:val="000000" w:themeColor="text1"/>
              </w:rPr>
            </w:pPr>
            <w:r w:rsidRPr="00BA1E81">
              <w:rPr>
                <w:color w:val="000000" w:themeColor="text1"/>
              </w:rPr>
              <w:t>261.1963</w:t>
            </w:r>
          </w:p>
        </w:tc>
        <w:tc>
          <w:tcPr>
            <w:tcW w:w="1493" w:type="dxa"/>
            <w:gridSpan w:val="2"/>
            <w:tcBorders>
              <w:top w:val="nil"/>
              <w:left w:val="single" w:sz="8" w:space="0" w:color="auto"/>
              <w:bottom w:val="single" w:sz="4" w:space="0" w:color="000000"/>
              <w:right w:val="single" w:sz="8" w:space="0" w:color="auto"/>
            </w:tcBorders>
            <w:shd w:val="clear" w:color="auto" w:fill="auto"/>
            <w:vAlign w:val="bottom"/>
          </w:tcPr>
          <w:p w14:paraId="331B82B5" w14:textId="77777777" w:rsidR="006D5DC5" w:rsidRPr="00BA1E81" w:rsidRDefault="006D5DC5" w:rsidP="006D5DC5">
            <w:pPr>
              <w:jc w:val="center"/>
              <w:rPr>
                <w:color w:val="000000" w:themeColor="text1"/>
              </w:rPr>
            </w:pPr>
            <w:r w:rsidRPr="00BA1E81">
              <w:rPr>
                <w:color w:val="000000" w:themeColor="text1"/>
              </w:rPr>
              <w:t>153.2709</w:t>
            </w:r>
          </w:p>
        </w:tc>
      </w:tr>
      <w:tr w:rsidR="00BA1E81" w:rsidRPr="00BA1E81" w14:paraId="5C03CA6D" w14:textId="77777777" w:rsidTr="006D5DC5">
        <w:trPr>
          <w:trHeight w:val="347"/>
        </w:trPr>
        <w:tc>
          <w:tcPr>
            <w:tcW w:w="979" w:type="dxa"/>
            <w:tcBorders>
              <w:top w:val="nil"/>
              <w:left w:val="single" w:sz="8" w:space="0" w:color="auto"/>
              <w:bottom w:val="single" w:sz="8" w:space="0" w:color="auto"/>
              <w:right w:val="single" w:sz="8" w:space="0" w:color="auto"/>
            </w:tcBorders>
            <w:shd w:val="clear" w:color="auto" w:fill="auto"/>
            <w:vAlign w:val="bottom"/>
            <w:hideMark/>
          </w:tcPr>
          <w:p w14:paraId="5399F241" w14:textId="77777777" w:rsidR="006D5DC5" w:rsidRPr="00BA1E81" w:rsidRDefault="006D5DC5" w:rsidP="006D5DC5">
            <w:pPr>
              <w:jc w:val="center"/>
              <w:rPr>
                <w:color w:val="000000" w:themeColor="text1"/>
              </w:rPr>
            </w:pPr>
            <w:r w:rsidRPr="00BA1E81">
              <w:rPr>
                <w:color w:val="000000" w:themeColor="text1"/>
              </w:rPr>
              <w:t>W</w:t>
            </w:r>
            <w:r w:rsidRPr="00BA1E81">
              <w:rPr>
                <w:color w:val="000000" w:themeColor="text1"/>
                <w:vertAlign w:val="subscript"/>
              </w:rPr>
              <w:t>т</w:t>
            </w:r>
          </w:p>
        </w:tc>
        <w:tc>
          <w:tcPr>
            <w:tcW w:w="2304" w:type="dxa"/>
            <w:gridSpan w:val="3"/>
            <w:tcBorders>
              <w:top w:val="nil"/>
              <w:left w:val="nil"/>
              <w:bottom w:val="single" w:sz="8" w:space="0" w:color="auto"/>
              <w:right w:val="single" w:sz="4" w:space="0" w:color="auto"/>
            </w:tcBorders>
            <w:shd w:val="clear" w:color="auto" w:fill="auto"/>
            <w:vAlign w:val="bottom"/>
            <w:hideMark/>
          </w:tcPr>
          <w:p w14:paraId="53EF8ABE" w14:textId="77777777" w:rsidR="006D5DC5" w:rsidRPr="00BA1E81" w:rsidRDefault="006D5DC5" w:rsidP="006D5DC5">
            <w:pPr>
              <w:rPr>
                <w:color w:val="000000" w:themeColor="text1"/>
                <w:sz w:val="20"/>
                <w:szCs w:val="20"/>
              </w:rPr>
            </w:pPr>
            <w:r w:rsidRPr="00BA1E81">
              <w:rPr>
                <w:color w:val="000000" w:themeColor="text1"/>
                <w:sz w:val="20"/>
                <w:szCs w:val="20"/>
              </w:rPr>
              <w:t xml:space="preserve">Среднегодовой объем талых вод (осадки в холодное время года) </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7AA80C7" w14:textId="77777777" w:rsidR="006D5DC5" w:rsidRPr="00BA1E81" w:rsidRDefault="006D5DC5" w:rsidP="006D5DC5">
            <w:pPr>
              <w:jc w:val="center"/>
              <w:rPr>
                <w:color w:val="000000" w:themeColor="text1"/>
              </w:rPr>
            </w:pPr>
            <w:r w:rsidRPr="00BA1E81">
              <w:rPr>
                <w:color w:val="000000" w:themeColor="text1"/>
              </w:rPr>
              <w:t xml:space="preserve">тыс. </w:t>
            </w:r>
          </w:p>
          <w:p w14:paraId="531B1F65" w14:textId="77777777" w:rsidR="006D5DC5" w:rsidRPr="00BA1E81" w:rsidRDefault="006D5DC5" w:rsidP="006D5DC5">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52903C02" w14:textId="77777777" w:rsidR="006D5DC5" w:rsidRPr="00BA1E81" w:rsidRDefault="006D5DC5" w:rsidP="006D5DC5">
            <w:pPr>
              <w:jc w:val="center"/>
              <w:rPr>
                <w:color w:val="000000" w:themeColor="text1"/>
              </w:rPr>
            </w:pPr>
            <w:r w:rsidRPr="00BA1E81">
              <w:rPr>
                <w:color w:val="000000" w:themeColor="text1"/>
              </w:rPr>
              <w:t>173.8014</w:t>
            </w:r>
          </w:p>
        </w:tc>
        <w:tc>
          <w:tcPr>
            <w:tcW w:w="1557"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025AFC29" w14:textId="77777777" w:rsidR="006D5DC5" w:rsidRPr="00BA1E81" w:rsidRDefault="006D5DC5" w:rsidP="006D5DC5">
            <w:pPr>
              <w:jc w:val="center"/>
              <w:rPr>
                <w:color w:val="000000" w:themeColor="text1"/>
              </w:rPr>
            </w:pPr>
            <w:r w:rsidRPr="00BA1E81">
              <w:rPr>
                <w:color w:val="000000" w:themeColor="text1"/>
              </w:rPr>
              <w:t>106.9774</w:t>
            </w:r>
          </w:p>
        </w:tc>
        <w:tc>
          <w:tcPr>
            <w:tcW w:w="1535" w:type="dxa"/>
            <w:gridSpan w:val="3"/>
            <w:tcBorders>
              <w:top w:val="nil"/>
              <w:left w:val="single" w:sz="4" w:space="0" w:color="auto"/>
              <w:bottom w:val="single" w:sz="4" w:space="0" w:color="auto"/>
              <w:right w:val="single" w:sz="8" w:space="0" w:color="auto"/>
            </w:tcBorders>
            <w:shd w:val="clear" w:color="auto" w:fill="auto"/>
            <w:vAlign w:val="bottom"/>
          </w:tcPr>
          <w:p w14:paraId="778865CA" w14:textId="77777777" w:rsidR="006D5DC5" w:rsidRPr="00BA1E81" w:rsidRDefault="006D5DC5" w:rsidP="006D5DC5">
            <w:pPr>
              <w:jc w:val="center"/>
              <w:rPr>
                <w:color w:val="000000" w:themeColor="text1"/>
              </w:rPr>
            </w:pPr>
            <w:r w:rsidRPr="00BA1E81">
              <w:rPr>
                <w:color w:val="000000" w:themeColor="text1"/>
              </w:rPr>
              <w:t>188.4321</w:t>
            </w:r>
          </w:p>
        </w:tc>
        <w:tc>
          <w:tcPr>
            <w:tcW w:w="1566" w:type="dxa"/>
            <w:gridSpan w:val="3"/>
            <w:tcBorders>
              <w:top w:val="nil"/>
              <w:left w:val="nil"/>
              <w:bottom w:val="single" w:sz="4" w:space="0" w:color="auto"/>
              <w:right w:val="single" w:sz="8" w:space="0" w:color="auto"/>
            </w:tcBorders>
            <w:shd w:val="clear" w:color="auto" w:fill="auto"/>
            <w:vAlign w:val="bottom"/>
          </w:tcPr>
          <w:p w14:paraId="46B5FFBB" w14:textId="77777777" w:rsidR="006D5DC5" w:rsidRPr="00BA1E81" w:rsidRDefault="006D5DC5" w:rsidP="006D5DC5">
            <w:pPr>
              <w:jc w:val="center"/>
              <w:rPr>
                <w:color w:val="000000" w:themeColor="text1"/>
              </w:rPr>
            </w:pPr>
            <w:r w:rsidRPr="00BA1E81">
              <w:rPr>
                <w:color w:val="000000" w:themeColor="text1"/>
              </w:rPr>
              <w:t>103.5384</w:t>
            </w:r>
          </w:p>
        </w:tc>
        <w:tc>
          <w:tcPr>
            <w:tcW w:w="1519" w:type="dxa"/>
            <w:tcBorders>
              <w:top w:val="nil"/>
              <w:left w:val="nil"/>
              <w:bottom w:val="single" w:sz="4" w:space="0" w:color="auto"/>
              <w:right w:val="single" w:sz="8" w:space="0" w:color="auto"/>
            </w:tcBorders>
            <w:shd w:val="clear" w:color="auto" w:fill="auto"/>
            <w:vAlign w:val="bottom"/>
          </w:tcPr>
          <w:p w14:paraId="4F207163" w14:textId="77777777" w:rsidR="006D5DC5" w:rsidRPr="00BA1E81" w:rsidRDefault="006D5DC5" w:rsidP="006D5DC5">
            <w:pPr>
              <w:jc w:val="center"/>
              <w:rPr>
                <w:color w:val="000000" w:themeColor="text1"/>
              </w:rPr>
            </w:pPr>
            <w:r w:rsidRPr="00BA1E81">
              <w:rPr>
                <w:color w:val="000000" w:themeColor="text1"/>
              </w:rPr>
              <w:t>147.5568</w:t>
            </w:r>
          </w:p>
        </w:tc>
        <w:tc>
          <w:tcPr>
            <w:tcW w:w="1574" w:type="dxa"/>
            <w:gridSpan w:val="2"/>
            <w:tcBorders>
              <w:top w:val="nil"/>
              <w:left w:val="nil"/>
              <w:bottom w:val="single" w:sz="4" w:space="0" w:color="auto"/>
              <w:right w:val="single" w:sz="8" w:space="0" w:color="auto"/>
            </w:tcBorders>
            <w:shd w:val="clear" w:color="auto" w:fill="auto"/>
            <w:vAlign w:val="bottom"/>
          </w:tcPr>
          <w:p w14:paraId="2AAAD59B" w14:textId="77777777" w:rsidR="006D5DC5" w:rsidRPr="00BA1E81" w:rsidRDefault="006D5DC5" w:rsidP="006D5DC5">
            <w:pPr>
              <w:jc w:val="center"/>
              <w:rPr>
                <w:color w:val="000000" w:themeColor="text1"/>
              </w:rPr>
            </w:pPr>
            <w:r w:rsidRPr="00BA1E81">
              <w:rPr>
                <w:color w:val="000000" w:themeColor="text1"/>
              </w:rPr>
              <w:t>114.0982</w:t>
            </w:r>
          </w:p>
        </w:tc>
        <w:tc>
          <w:tcPr>
            <w:tcW w:w="1493" w:type="dxa"/>
            <w:gridSpan w:val="2"/>
            <w:tcBorders>
              <w:top w:val="nil"/>
              <w:left w:val="nil"/>
              <w:bottom w:val="single" w:sz="4" w:space="0" w:color="auto"/>
              <w:right w:val="single" w:sz="8" w:space="0" w:color="auto"/>
            </w:tcBorders>
            <w:shd w:val="clear" w:color="auto" w:fill="auto"/>
            <w:vAlign w:val="bottom"/>
          </w:tcPr>
          <w:p w14:paraId="76D171B3" w14:textId="77777777" w:rsidR="006D5DC5" w:rsidRPr="00BA1E81" w:rsidRDefault="006D5DC5" w:rsidP="006D5DC5">
            <w:pPr>
              <w:jc w:val="center"/>
              <w:rPr>
                <w:color w:val="000000" w:themeColor="text1"/>
              </w:rPr>
            </w:pPr>
            <w:r w:rsidRPr="00BA1E81">
              <w:rPr>
                <w:color w:val="000000" w:themeColor="text1"/>
              </w:rPr>
              <w:t>56.1342</w:t>
            </w:r>
          </w:p>
        </w:tc>
      </w:tr>
      <w:tr w:rsidR="00BA1E81" w:rsidRPr="00BA1E81" w14:paraId="69F3BC2D" w14:textId="77777777" w:rsidTr="006D5DC5">
        <w:trPr>
          <w:trHeight w:val="327"/>
        </w:trPr>
        <w:tc>
          <w:tcPr>
            <w:tcW w:w="979" w:type="dxa"/>
            <w:tcBorders>
              <w:top w:val="nil"/>
              <w:left w:val="single" w:sz="8" w:space="0" w:color="auto"/>
              <w:bottom w:val="single" w:sz="8" w:space="0" w:color="000000"/>
              <w:right w:val="single" w:sz="8" w:space="0" w:color="auto"/>
            </w:tcBorders>
            <w:shd w:val="clear" w:color="auto" w:fill="auto"/>
            <w:vAlign w:val="bottom"/>
            <w:hideMark/>
          </w:tcPr>
          <w:p w14:paraId="18798EBE" w14:textId="77777777" w:rsidR="006D5DC5" w:rsidRPr="00BA1E81" w:rsidRDefault="006D5DC5" w:rsidP="006D5DC5">
            <w:pPr>
              <w:jc w:val="center"/>
              <w:rPr>
                <w:color w:val="000000" w:themeColor="text1"/>
              </w:rPr>
            </w:pPr>
            <w:r w:rsidRPr="00BA1E81">
              <w:rPr>
                <w:color w:val="000000" w:themeColor="text1"/>
              </w:rPr>
              <w:t>W</w:t>
            </w:r>
            <w:r w:rsidRPr="00BA1E81">
              <w:rPr>
                <w:color w:val="000000" w:themeColor="text1"/>
                <w:vertAlign w:val="subscript"/>
              </w:rPr>
              <w:t>м</w:t>
            </w:r>
          </w:p>
        </w:tc>
        <w:tc>
          <w:tcPr>
            <w:tcW w:w="2304" w:type="dxa"/>
            <w:gridSpan w:val="3"/>
            <w:tcBorders>
              <w:top w:val="nil"/>
              <w:left w:val="single" w:sz="8" w:space="0" w:color="auto"/>
              <w:bottom w:val="single" w:sz="8" w:space="0" w:color="000000"/>
              <w:right w:val="single" w:sz="4" w:space="0" w:color="auto"/>
            </w:tcBorders>
            <w:shd w:val="clear" w:color="auto" w:fill="auto"/>
            <w:vAlign w:val="bottom"/>
            <w:hideMark/>
          </w:tcPr>
          <w:p w14:paraId="0A65CC05" w14:textId="77777777" w:rsidR="006D5DC5" w:rsidRPr="00BA1E81" w:rsidRDefault="006D5DC5" w:rsidP="006D5DC5">
            <w:pPr>
              <w:rPr>
                <w:color w:val="000000" w:themeColor="text1"/>
                <w:sz w:val="20"/>
                <w:szCs w:val="20"/>
              </w:rPr>
            </w:pPr>
            <w:r w:rsidRPr="00BA1E81">
              <w:rPr>
                <w:color w:val="000000" w:themeColor="text1"/>
                <w:sz w:val="20"/>
                <w:szCs w:val="20"/>
              </w:rPr>
              <w:t xml:space="preserve">Среднегодовой объём </w:t>
            </w:r>
            <w:r w:rsidRPr="00BA1E81">
              <w:rPr>
                <w:color w:val="000000" w:themeColor="text1"/>
                <w:sz w:val="20"/>
                <w:szCs w:val="20"/>
              </w:rPr>
              <w:br/>
              <w:t xml:space="preserve">поливомоечных вод </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E5089BE" w14:textId="77777777" w:rsidR="006D5DC5" w:rsidRPr="00BA1E81" w:rsidRDefault="006D5DC5" w:rsidP="006D5DC5">
            <w:pPr>
              <w:jc w:val="center"/>
              <w:rPr>
                <w:color w:val="000000" w:themeColor="text1"/>
              </w:rPr>
            </w:pPr>
            <w:r w:rsidRPr="00BA1E81">
              <w:rPr>
                <w:color w:val="000000" w:themeColor="text1"/>
              </w:rPr>
              <w:t xml:space="preserve">тыс. </w:t>
            </w:r>
          </w:p>
          <w:p w14:paraId="72C14B7C" w14:textId="77777777" w:rsidR="006D5DC5" w:rsidRPr="00BA1E81" w:rsidRDefault="006D5DC5" w:rsidP="006D5DC5">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C79D1D9" w14:textId="77777777" w:rsidR="006D5DC5" w:rsidRPr="00BA1E81" w:rsidRDefault="006D5DC5" w:rsidP="006D5DC5">
            <w:pPr>
              <w:jc w:val="center"/>
              <w:rPr>
                <w:color w:val="000000" w:themeColor="text1"/>
              </w:rPr>
            </w:pPr>
            <w:r w:rsidRPr="00BA1E81">
              <w:rPr>
                <w:color w:val="000000" w:themeColor="text1"/>
              </w:rPr>
              <w:t>5.0184</w:t>
            </w:r>
          </w:p>
        </w:tc>
        <w:tc>
          <w:tcPr>
            <w:tcW w:w="1557"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68747122" w14:textId="77777777" w:rsidR="006D5DC5" w:rsidRPr="00BA1E81" w:rsidRDefault="006D5DC5" w:rsidP="006D5DC5">
            <w:pPr>
              <w:jc w:val="center"/>
              <w:rPr>
                <w:color w:val="000000" w:themeColor="text1"/>
              </w:rPr>
            </w:pPr>
            <w:r w:rsidRPr="00BA1E81">
              <w:rPr>
                <w:color w:val="000000" w:themeColor="text1"/>
              </w:rPr>
              <w:t>3.0890</w:t>
            </w:r>
          </w:p>
        </w:tc>
        <w:tc>
          <w:tcPr>
            <w:tcW w:w="1535" w:type="dxa"/>
            <w:gridSpan w:val="3"/>
            <w:tcBorders>
              <w:top w:val="nil"/>
              <w:left w:val="single" w:sz="4" w:space="0" w:color="auto"/>
              <w:bottom w:val="single" w:sz="4" w:space="0" w:color="000000"/>
              <w:right w:val="single" w:sz="8" w:space="0" w:color="auto"/>
            </w:tcBorders>
            <w:shd w:val="clear" w:color="auto" w:fill="auto"/>
            <w:vAlign w:val="bottom"/>
          </w:tcPr>
          <w:p w14:paraId="56251691" w14:textId="77777777" w:rsidR="006D5DC5" w:rsidRPr="00BA1E81" w:rsidRDefault="006D5DC5" w:rsidP="006D5DC5">
            <w:pPr>
              <w:jc w:val="center"/>
              <w:rPr>
                <w:color w:val="000000" w:themeColor="text1"/>
              </w:rPr>
            </w:pPr>
            <w:r w:rsidRPr="00BA1E81">
              <w:rPr>
                <w:color w:val="000000" w:themeColor="text1"/>
              </w:rPr>
              <w:t>5.4291</w:t>
            </w:r>
          </w:p>
        </w:tc>
        <w:tc>
          <w:tcPr>
            <w:tcW w:w="1566" w:type="dxa"/>
            <w:gridSpan w:val="3"/>
            <w:tcBorders>
              <w:top w:val="nil"/>
              <w:left w:val="single" w:sz="8" w:space="0" w:color="auto"/>
              <w:bottom w:val="single" w:sz="4" w:space="0" w:color="000000"/>
              <w:right w:val="single" w:sz="8" w:space="0" w:color="auto"/>
            </w:tcBorders>
            <w:shd w:val="clear" w:color="auto" w:fill="auto"/>
            <w:vAlign w:val="bottom"/>
          </w:tcPr>
          <w:p w14:paraId="67DFA41F" w14:textId="77777777" w:rsidR="006D5DC5" w:rsidRPr="00BA1E81" w:rsidRDefault="006D5DC5" w:rsidP="006D5DC5">
            <w:pPr>
              <w:jc w:val="center"/>
              <w:rPr>
                <w:color w:val="000000" w:themeColor="text1"/>
              </w:rPr>
            </w:pPr>
            <w:r w:rsidRPr="00BA1E81">
              <w:rPr>
                <w:color w:val="000000" w:themeColor="text1"/>
              </w:rPr>
              <w:t>2.9894</w:t>
            </w:r>
          </w:p>
        </w:tc>
        <w:tc>
          <w:tcPr>
            <w:tcW w:w="1519" w:type="dxa"/>
            <w:tcBorders>
              <w:top w:val="nil"/>
              <w:left w:val="single" w:sz="8" w:space="0" w:color="auto"/>
              <w:bottom w:val="single" w:sz="4" w:space="0" w:color="000000"/>
              <w:right w:val="single" w:sz="8" w:space="0" w:color="auto"/>
            </w:tcBorders>
            <w:shd w:val="clear" w:color="auto" w:fill="auto"/>
            <w:vAlign w:val="bottom"/>
          </w:tcPr>
          <w:p w14:paraId="09A8253D" w14:textId="77777777" w:rsidR="006D5DC5" w:rsidRPr="00BA1E81" w:rsidRDefault="006D5DC5" w:rsidP="006D5DC5">
            <w:pPr>
              <w:jc w:val="center"/>
              <w:rPr>
                <w:color w:val="000000" w:themeColor="text1"/>
              </w:rPr>
            </w:pPr>
            <w:r w:rsidRPr="00BA1E81">
              <w:rPr>
                <w:color w:val="000000" w:themeColor="text1"/>
              </w:rPr>
              <w:t>4.2607</w:t>
            </w:r>
          </w:p>
        </w:tc>
        <w:tc>
          <w:tcPr>
            <w:tcW w:w="1574" w:type="dxa"/>
            <w:gridSpan w:val="2"/>
            <w:tcBorders>
              <w:top w:val="nil"/>
              <w:left w:val="single" w:sz="8" w:space="0" w:color="auto"/>
              <w:bottom w:val="single" w:sz="4" w:space="0" w:color="000000"/>
              <w:right w:val="single" w:sz="8" w:space="0" w:color="auto"/>
            </w:tcBorders>
            <w:shd w:val="clear" w:color="auto" w:fill="auto"/>
            <w:vAlign w:val="bottom"/>
          </w:tcPr>
          <w:p w14:paraId="12A93ED3" w14:textId="77777777" w:rsidR="006D5DC5" w:rsidRPr="00BA1E81" w:rsidRDefault="006D5DC5" w:rsidP="006D5DC5">
            <w:pPr>
              <w:jc w:val="center"/>
              <w:rPr>
                <w:color w:val="000000" w:themeColor="text1"/>
              </w:rPr>
            </w:pPr>
            <w:r w:rsidRPr="00BA1E81">
              <w:rPr>
                <w:color w:val="000000" w:themeColor="text1"/>
              </w:rPr>
              <w:t>3.2919</w:t>
            </w:r>
          </w:p>
        </w:tc>
        <w:tc>
          <w:tcPr>
            <w:tcW w:w="1493" w:type="dxa"/>
            <w:gridSpan w:val="2"/>
            <w:tcBorders>
              <w:top w:val="single" w:sz="8" w:space="0" w:color="auto"/>
              <w:left w:val="single" w:sz="8" w:space="0" w:color="auto"/>
              <w:bottom w:val="single" w:sz="4" w:space="0" w:color="000000"/>
              <w:right w:val="single" w:sz="8" w:space="0" w:color="auto"/>
            </w:tcBorders>
            <w:shd w:val="clear" w:color="auto" w:fill="auto"/>
            <w:vAlign w:val="bottom"/>
          </w:tcPr>
          <w:p w14:paraId="01DBD7D5" w14:textId="77777777" w:rsidR="006D5DC5" w:rsidRPr="00BA1E81" w:rsidRDefault="006D5DC5" w:rsidP="006D5DC5">
            <w:pPr>
              <w:jc w:val="center"/>
              <w:rPr>
                <w:color w:val="000000" w:themeColor="text1"/>
              </w:rPr>
            </w:pPr>
            <w:r w:rsidRPr="00BA1E81">
              <w:rPr>
                <w:color w:val="000000" w:themeColor="text1"/>
              </w:rPr>
              <w:t>1.6209</w:t>
            </w:r>
          </w:p>
        </w:tc>
      </w:tr>
      <w:tr w:rsidR="00BA1E81" w:rsidRPr="00BA1E81" w14:paraId="42541270" w14:textId="77777777" w:rsidTr="00CF0D90">
        <w:trPr>
          <w:trHeight w:val="300"/>
        </w:trPr>
        <w:tc>
          <w:tcPr>
            <w:tcW w:w="15482" w:type="dxa"/>
            <w:gridSpan w:val="22"/>
            <w:tcBorders>
              <w:top w:val="single" w:sz="4" w:space="0" w:color="auto"/>
              <w:left w:val="single" w:sz="4" w:space="0" w:color="auto"/>
              <w:bottom w:val="single" w:sz="4" w:space="0" w:color="auto"/>
              <w:right w:val="single" w:sz="4" w:space="0" w:color="auto"/>
            </w:tcBorders>
            <w:shd w:val="clear" w:color="auto" w:fill="auto"/>
            <w:vAlign w:val="bottom"/>
          </w:tcPr>
          <w:p w14:paraId="4686F439" w14:textId="77777777" w:rsidR="00CF0D90" w:rsidRPr="00BA1E81" w:rsidRDefault="00CF0D90" w:rsidP="00CF0D90">
            <w:pPr>
              <w:jc w:val="center"/>
              <w:rPr>
                <w:b/>
                <w:color w:val="000000" w:themeColor="text1"/>
              </w:rPr>
            </w:pPr>
            <w:r w:rsidRPr="00BA1E81">
              <w:rPr>
                <w:b/>
                <w:color w:val="000000" w:themeColor="text1"/>
              </w:rPr>
              <w:t>2020 год</w:t>
            </w:r>
          </w:p>
        </w:tc>
      </w:tr>
      <w:tr w:rsidR="00BA1E81" w:rsidRPr="00BA1E81" w14:paraId="7F7B88A6" w14:textId="77777777" w:rsidTr="006D5DC5">
        <w:trPr>
          <w:gridAfter w:val="1"/>
          <w:wAfter w:w="12" w:type="dxa"/>
          <w:trHeight w:val="369"/>
        </w:trPr>
        <w:tc>
          <w:tcPr>
            <w:tcW w:w="979"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2E542376" w14:textId="77777777" w:rsidR="006D5DC5" w:rsidRPr="00BA1E81" w:rsidRDefault="006D5DC5" w:rsidP="006D5DC5">
            <w:pPr>
              <w:jc w:val="center"/>
              <w:rPr>
                <w:color w:val="000000" w:themeColor="text1"/>
              </w:rPr>
            </w:pPr>
            <w:r w:rsidRPr="00BA1E81">
              <w:rPr>
                <w:color w:val="000000" w:themeColor="text1"/>
              </w:rPr>
              <w:t>W</w:t>
            </w:r>
            <w:r w:rsidRPr="00BA1E81">
              <w:rPr>
                <w:color w:val="000000" w:themeColor="text1"/>
                <w:vertAlign w:val="subscript"/>
              </w:rPr>
              <w:t>г</w:t>
            </w:r>
          </w:p>
        </w:tc>
        <w:tc>
          <w:tcPr>
            <w:tcW w:w="2304" w:type="dxa"/>
            <w:gridSpan w:val="3"/>
            <w:tcBorders>
              <w:top w:val="single" w:sz="8" w:space="0" w:color="auto"/>
              <w:left w:val="single" w:sz="8" w:space="0" w:color="auto"/>
              <w:bottom w:val="single" w:sz="8" w:space="0" w:color="000000"/>
              <w:right w:val="single" w:sz="4" w:space="0" w:color="auto"/>
            </w:tcBorders>
            <w:shd w:val="clear" w:color="auto" w:fill="auto"/>
            <w:vAlign w:val="bottom"/>
            <w:hideMark/>
          </w:tcPr>
          <w:p w14:paraId="6CE1385C" w14:textId="77777777" w:rsidR="006D5DC5" w:rsidRPr="00BA1E81" w:rsidRDefault="006D5DC5" w:rsidP="006D5DC5">
            <w:pPr>
              <w:rPr>
                <w:color w:val="000000" w:themeColor="text1"/>
                <w:sz w:val="20"/>
                <w:szCs w:val="20"/>
              </w:rPr>
            </w:pPr>
            <w:r w:rsidRPr="00BA1E81">
              <w:rPr>
                <w:color w:val="000000" w:themeColor="text1"/>
                <w:sz w:val="20"/>
                <w:szCs w:val="20"/>
              </w:rPr>
              <w:t xml:space="preserve">Средний годовой объём </w:t>
            </w:r>
            <w:r w:rsidRPr="00BA1E81">
              <w:rPr>
                <w:color w:val="000000" w:themeColor="text1"/>
                <w:sz w:val="20"/>
                <w:szCs w:val="20"/>
              </w:rPr>
              <w:br/>
              <w:t xml:space="preserve">поверхностных сточных вод </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73C211A" w14:textId="77777777" w:rsidR="006D5DC5" w:rsidRPr="00BA1E81" w:rsidRDefault="006D5DC5" w:rsidP="006D5DC5">
            <w:pPr>
              <w:jc w:val="center"/>
              <w:rPr>
                <w:color w:val="000000" w:themeColor="text1"/>
              </w:rPr>
            </w:pPr>
            <w:r w:rsidRPr="00BA1E81">
              <w:rPr>
                <w:color w:val="000000" w:themeColor="text1"/>
              </w:rPr>
              <w:t xml:space="preserve">тыс. </w:t>
            </w:r>
          </w:p>
          <w:p w14:paraId="78CEA9B3" w14:textId="77777777" w:rsidR="006D5DC5" w:rsidRPr="00BA1E81" w:rsidRDefault="006D5DC5" w:rsidP="006D5DC5">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8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2B512E44" w14:textId="77777777" w:rsidR="006D5DC5" w:rsidRPr="00BA1E81" w:rsidRDefault="006D5DC5" w:rsidP="006D5DC5">
            <w:pPr>
              <w:jc w:val="center"/>
              <w:rPr>
                <w:color w:val="000000" w:themeColor="text1"/>
              </w:rPr>
            </w:pPr>
            <w:r w:rsidRPr="00BA1E81">
              <w:rPr>
                <w:color w:val="000000" w:themeColor="text1"/>
              </w:rPr>
              <w:t>578.5173</w:t>
            </w:r>
          </w:p>
        </w:tc>
        <w:tc>
          <w:tcPr>
            <w:tcW w:w="1531" w:type="dxa"/>
            <w:gridSpan w:val="2"/>
            <w:tcBorders>
              <w:top w:val="single" w:sz="8" w:space="0" w:color="auto"/>
              <w:left w:val="single" w:sz="4" w:space="0" w:color="auto"/>
              <w:bottom w:val="single" w:sz="4" w:space="0" w:color="000000"/>
              <w:right w:val="single" w:sz="8" w:space="0" w:color="auto"/>
            </w:tcBorders>
            <w:shd w:val="clear" w:color="auto" w:fill="auto"/>
            <w:vAlign w:val="bottom"/>
          </w:tcPr>
          <w:p w14:paraId="6468B274" w14:textId="77777777" w:rsidR="006D5DC5" w:rsidRPr="00BA1E81" w:rsidRDefault="006D5DC5" w:rsidP="006D5DC5">
            <w:pPr>
              <w:jc w:val="center"/>
              <w:rPr>
                <w:color w:val="000000" w:themeColor="text1"/>
              </w:rPr>
            </w:pPr>
            <w:r w:rsidRPr="00BA1E81">
              <w:rPr>
                <w:color w:val="000000" w:themeColor="text1"/>
              </w:rPr>
              <w:t>326.3673</w:t>
            </w:r>
          </w:p>
        </w:tc>
        <w:tc>
          <w:tcPr>
            <w:tcW w:w="1535" w:type="dxa"/>
            <w:gridSpan w:val="3"/>
            <w:tcBorders>
              <w:top w:val="single" w:sz="8" w:space="0" w:color="auto"/>
              <w:left w:val="single" w:sz="8" w:space="0" w:color="auto"/>
              <w:bottom w:val="single" w:sz="4" w:space="0" w:color="000000"/>
              <w:right w:val="single" w:sz="8" w:space="0" w:color="auto"/>
            </w:tcBorders>
            <w:shd w:val="clear" w:color="auto" w:fill="auto"/>
            <w:vAlign w:val="bottom"/>
          </w:tcPr>
          <w:p w14:paraId="1F92FE7C" w14:textId="77777777" w:rsidR="006D5DC5" w:rsidRPr="00BA1E81" w:rsidRDefault="006D5DC5" w:rsidP="006D5DC5">
            <w:pPr>
              <w:jc w:val="center"/>
              <w:rPr>
                <w:color w:val="000000" w:themeColor="text1"/>
              </w:rPr>
            </w:pPr>
            <w:r w:rsidRPr="00BA1E81">
              <w:rPr>
                <w:color w:val="000000" w:themeColor="text1"/>
              </w:rPr>
              <w:t>537.1266</w:t>
            </w:r>
          </w:p>
        </w:tc>
        <w:tc>
          <w:tcPr>
            <w:tcW w:w="1548" w:type="dxa"/>
            <w:gridSpan w:val="2"/>
            <w:tcBorders>
              <w:top w:val="single" w:sz="8" w:space="0" w:color="auto"/>
              <w:left w:val="single" w:sz="8" w:space="0" w:color="auto"/>
              <w:bottom w:val="single" w:sz="4" w:space="0" w:color="000000"/>
              <w:right w:val="single" w:sz="8" w:space="0" w:color="auto"/>
            </w:tcBorders>
            <w:shd w:val="clear" w:color="auto" w:fill="auto"/>
            <w:vAlign w:val="bottom"/>
          </w:tcPr>
          <w:p w14:paraId="65399590" w14:textId="77777777" w:rsidR="006D5DC5" w:rsidRPr="00BA1E81" w:rsidRDefault="006D5DC5" w:rsidP="006D5DC5">
            <w:pPr>
              <w:jc w:val="center"/>
              <w:rPr>
                <w:color w:val="000000" w:themeColor="text1"/>
              </w:rPr>
            </w:pPr>
            <w:r w:rsidRPr="00BA1E81">
              <w:rPr>
                <w:color w:val="000000" w:themeColor="text1"/>
              </w:rPr>
              <w:t>319.3013</w:t>
            </w:r>
          </w:p>
        </w:tc>
        <w:tc>
          <w:tcPr>
            <w:tcW w:w="1579" w:type="dxa"/>
            <w:gridSpan w:val="2"/>
            <w:tcBorders>
              <w:top w:val="single" w:sz="8" w:space="0" w:color="auto"/>
              <w:left w:val="single" w:sz="8" w:space="0" w:color="auto"/>
              <w:bottom w:val="single" w:sz="4" w:space="0" w:color="000000"/>
              <w:right w:val="single" w:sz="8" w:space="0" w:color="auto"/>
            </w:tcBorders>
            <w:shd w:val="clear" w:color="auto" w:fill="auto"/>
            <w:vAlign w:val="bottom"/>
          </w:tcPr>
          <w:p w14:paraId="6D2BB031" w14:textId="77777777" w:rsidR="006D5DC5" w:rsidRPr="00BA1E81" w:rsidRDefault="006D5DC5" w:rsidP="006D5DC5">
            <w:pPr>
              <w:jc w:val="center"/>
              <w:rPr>
                <w:color w:val="000000" w:themeColor="text1"/>
              </w:rPr>
            </w:pPr>
            <w:r w:rsidRPr="00BA1E81">
              <w:rPr>
                <w:color w:val="000000" w:themeColor="text1"/>
              </w:rPr>
              <w:t>471.2292</w:t>
            </w:r>
          </w:p>
        </w:tc>
        <w:tc>
          <w:tcPr>
            <w:tcW w:w="1514" w:type="dxa"/>
            <w:tcBorders>
              <w:top w:val="single" w:sz="8" w:space="0" w:color="auto"/>
              <w:left w:val="single" w:sz="8" w:space="0" w:color="auto"/>
              <w:bottom w:val="single" w:sz="4" w:space="0" w:color="000000"/>
              <w:right w:val="single" w:sz="8" w:space="0" w:color="auto"/>
            </w:tcBorders>
            <w:shd w:val="clear" w:color="auto" w:fill="auto"/>
            <w:vAlign w:val="bottom"/>
          </w:tcPr>
          <w:p w14:paraId="401343CF" w14:textId="77777777" w:rsidR="006D5DC5" w:rsidRPr="00BA1E81" w:rsidRDefault="006D5DC5" w:rsidP="006D5DC5">
            <w:pPr>
              <w:jc w:val="center"/>
              <w:rPr>
                <w:color w:val="000000" w:themeColor="text1"/>
              </w:rPr>
            </w:pPr>
            <w:r w:rsidRPr="00BA1E81">
              <w:rPr>
                <w:color w:val="000000" w:themeColor="text1"/>
              </w:rPr>
              <w:t>340.5224</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tcPr>
          <w:p w14:paraId="3E1D275A" w14:textId="77777777" w:rsidR="006D5DC5" w:rsidRPr="00BA1E81" w:rsidRDefault="006D5DC5" w:rsidP="006D5DC5">
            <w:pPr>
              <w:jc w:val="center"/>
              <w:rPr>
                <w:color w:val="000000" w:themeColor="text1"/>
              </w:rPr>
            </w:pPr>
            <w:r w:rsidRPr="00BA1E81">
              <w:rPr>
                <w:color w:val="000000" w:themeColor="text1"/>
              </w:rPr>
              <w:t>190.8559</w:t>
            </w:r>
          </w:p>
        </w:tc>
      </w:tr>
      <w:tr w:rsidR="00BA1E81" w:rsidRPr="00BA1E81" w14:paraId="445B7DE8" w14:textId="77777777" w:rsidTr="006D5DC5">
        <w:trPr>
          <w:gridAfter w:val="1"/>
          <w:wAfter w:w="12" w:type="dxa"/>
          <w:trHeight w:val="670"/>
        </w:trPr>
        <w:tc>
          <w:tcPr>
            <w:tcW w:w="979" w:type="dxa"/>
            <w:tcBorders>
              <w:top w:val="nil"/>
              <w:left w:val="single" w:sz="8" w:space="0" w:color="auto"/>
              <w:bottom w:val="single" w:sz="8" w:space="0" w:color="000000"/>
              <w:right w:val="single" w:sz="8" w:space="0" w:color="auto"/>
            </w:tcBorders>
            <w:shd w:val="clear" w:color="auto" w:fill="auto"/>
            <w:vAlign w:val="bottom"/>
            <w:hideMark/>
          </w:tcPr>
          <w:p w14:paraId="41364A28" w14:textId="77777777" w:rsidR="006D5DC5" w:rsidRPr="00BA1E81" w:rsidRDefault="006D5DC5" w:rsidP="006D5DC5">
            <w:pPr>
              <w:jc w:val="center"/>
              <w:rPr>
                <w:color w:val="000000" w:themeColor="text1"/>
              </w:rPr>
            </w:pPr>
            <w:r w:rsidRPr="00BA1E81">
              <w:rPr>
                <w:color w:val="000000" w:themeColor="text1"/>
              </w:rPr>
              <w:t>W</w:t>
            </w:r>
            <w:r w:rsidRPr="00BA1E81">
              <w:rPr>
                <w:color w:val="000000" w:themeColor="text1"/>
                <w:vertAlign w:val="subscript"/>
              </w:rPr>
              <w:t>д</w:t>
            </w:r>
          </w:p>
        </w:tc>
        <w:tc>
          <w:tcPr>
            <w:tcW w:w="2304" w:type="dxa"/>
            <w:gridSpan w:val="3"/>
            <w:tcBorders>
              <w:top w:val="nil"/>
              <w:left w:val="single" w:sz="8" w:space="0" w:color="auto"/>
              <w:bottom w:val="single" w:sz="8" w:space="0" w:color="000000"/>
              <w:right w:val="single" w:sz="4" w:space="0" w:color="auto"/>
            </w:tcBorders>
            <w:shd w:val="clear" w:color="auto" w:fill="auto"/>
            <w:vAlign w:val="bottom"/>
            <w:hideMark/>
          </w:tcPr>
          <w:p w14:paraId="5AC7B220" w14:textId="77777777" w:rsidR="006D5DC5" w:rsidRPr="00BA1E81" w:rsidRDefault="006D5DC5" w:rsidP="006D5DC5">
            <w:pPr>
              <w:rPr>
                <w:color w:val="000000" w:themeColor="text1"/>
                <w:sz w:val="20"/>
                <w:szCs w:val="20"/>
              </w:rPr>
            </w:pPr>
            <w:r w:rsidRPr="00BA1E81">
              <w:rPr>
                <w:color w:val="000000" w:themeColor="text1"/>
                <w:sz w:val="20"/>
                <w:szCs w:val="20"/>
              </w:rPr>
              <w:t xml:space="preserve">Среднегодовой объем </w:t>
            </w:r>
            <w:r w:rsidRPr="00BA1E81">
              <w:rPr>
                <w:color w:val="000000" w:themeColor="text1"/>
                <w:sz w:val="20"/>
                <w:szCs w:val="20"/>
              </w:rPr>
              <w:br/>
              <w:t xml:space="preserve">дождевых вод (осадки в теплое время года) </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A096E69" w14:textId="77777777" w:rsidR="006D5DC5" w:rsidRPr="00BA1E81" w:rsidRDefault="006D5DC5" w:rsidP="006D5DC5">
            <w:pPr>
              <w:jc w:val="center"/>
              <w:rPr>
                <w:color w:val="000000" w:themeColor="text1"/>
              </w:rPr>
            </w:pPr>
            <w:r w:rsidRPr="00BA1E81">
              <w:rPr>
                <w:color w:val="000000" w:themeColor="text1"/>
              </w:rPr>
              <w:t xml:space="preserve">тыс. </w:t>
            </w:r>
          </w:p>
          <w:p w14:paraId="16DD847E" w14:textId="77777777" w:rsidR="006D5DC5" w:rsidRPr="00BA1E81" w:rsidRDefault="006D5DC5" w:rsidP="006D5DC5">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8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4B30A127" w14:textId="77777777" w:rsidR="006D5DC5" w:rsidRPr="00BA1E81" w:rsidRDefault="006D5DC5" w:rsidP="006D5DC5">
            <w:pPr>
              <w:jc w:val="center"/>
              <w:rPr>
                <w:color w:val="000000" w:themeColor="text1"/>
              </w:rPr>
            </w:pPr>
            <w:r w:rsidRPr="00BA1E81">
              <w:rPr>
                <w:color w:val="000000" w:themeColor="text1"/>
              </w:rPr>
              <w:t>434.4926</w:t>
            </w:r>
          </w:p>
        </w:tc>
        <w:tc>
          <w:tcPr>
            <w:tcW w:w="1531" w:type="dxa"/>
            <w:gridSpan w:val="2"/>
            <w:tcBorders>
              <w:top w:val="nil"/>
              <w:left w:val="single" w:sz="4" w:space="0" w:color="auto"/>
              <w:bottom w:val="single" w:sz="4" w:space="0" w:color="000000"/>
              <w:right w:val="single" w:sz="8" w:space="0" w:color="auto"/>
            </w:tcBorders>
            <w:shd w:val="clear" w:color="auto" w:fill="auto"/>
            <w:vAlign w:val="bottom"/>
          </w:tcPr>
          <w:p w14:paraId="23A324AB" w14:textId="77777777" w:rsidR="006D5DC5" w:rsidRPr="00BA1E81" w:rsidRDefault="006D5DC5" w:rsidP="006D5DC5">
            <w:pPr>
              <w:jc w:val="center"/>
              <w:rPr>
                <w:color w:val="000000" w:themeColor="text1"/>
              </w:rPr>
            </w:pPr>
            <w:r w:rsidRPr="00BA1E81">
              <w:rPr>
                <w:color w:val="000000" w:themeColor="text1"/>
              </w:rPr>
              <w:t>237.7178</w:t>
            </w:r>
          </w:p>
        </w:tc>
        <w:tc>
          <w:tcPr>
            <w:tcW w:w="1535" w:type="dxa"/>
            <w:gridSpan w:val="3"/>
            <w:tcBorders>
              <w:top w:val="nil"/>
              <w:left w:val="single" w:sz="8" w:space="0" w:color="auto"/>
              <w:bottom w:val="single" w:sz="4" w:space="0" w:color="000000"/>
              <w:right w:val="single" w:sz="8" w:space="0" w:color="auto"/>
            </w:tcBorders>
            <w:shd w:val="clear" w:color="auto" w:fill="auto"/>
            <w:vAlign w:val="bottom"/>
          </w:tcPr>
          <w:p w14:paraId="44C2833F" w14:textId="77777777" w:rsidR="006D5DC5" w:rsidRPr="00BA1E81" w:rsidRDefault="006D5DC5" w:rsidP="006D5DC5">
            <w:pPr>
              <w:jc w:val="center"/>
              <w:rPr>
                <w:color w:val="000000" w:themeColor="text1"/>
              </w:rPr>
            </w:pPr>
            <w:r w:rsidRPr="00BA1E81">
              <w:rPr>
                <w:color w:val="000000" w:themeColor="text1"/>
              </w:rPr>
              <w:t>380.9896</w:t>
            </w:r>
          </w:p>
        </w:tc>
        <w:tc>
          <w:tcPr>
            <w:tcW w:w="1548" w:type="dxa"/>
            <w:gridSpan w:val="2"/>
            <w:tcBorders>
              <w:top w:val="nil"/>
              <w:left w:val="single" w:sz="8" w:space="0" w:color="auto"/>
              <w:bottom w:val="single" w:sz="4" w:space="0" w:color="000000"/>
              <w:right w:val="single" w:sz="8" w:space="0" w:color="auto"/>
            </w:tcBorders>
            <w:shd w:val="clear" w:color="auto" w:fill="auto"/>
            <w:vAlign w:val="bottom"/>
          </w:tcPr>
          <w:p w14:paraId="7531DA88" w14:textId="77777777" w:rsidR="006D5DC5" w:rsidRPr="00BA1E81" w:rsidRDefault="006D5DC5" w:rsidP="006D5DC5">
            <w:pPr>
              <w:jc w:val="center"/>
              <w:rPr>
                <w:color w:val="000000" w:themeColor="text1"/>
              </w:rPr>
            </w:pPr>
            <w:r w:rsidRPr="00BA1E81">
              <w:rPr>
                <w:color w:val="000000" w:themeColor="text1"/>
              </w:rPr>
              <w:t>233.5019</w:t>
            </w:r>
          </w:p>
        </w:tc>
        <w:tc>
          <w:tcPr>
            <w:tcW w:w="1579" w:type="dxa"/>
            <w:gridSpan w:val="2"/>
            <w:tcBorders>
              <w:top w:val="nil"/>
              <w:left w:val="single" w:sz="8" w:space="0" w:color="auto"/>
              <w:bottom w:val="single" w:sz="4" w:space="0" w:color="000000"/>
              <w:right w:val="single" w:sz="8" w:space="0" w:color="auto"/>
            </w:tcBorders>
            <w:shd w:val="clear" w:color="auto" w:fill="auto"/>
            <w:vAlign w:val="bottom"/>
          </w:tcPr>
          <w:p w14:paraId="14997AA9" w14:textId="77777777" w:rsidR="006D5DC5" w:rsidRPr="00BA1E81" w:rsidRDefault="006D5DC5" w:rsidP="006D5DC5">
            <w:pPr>
              <w:jc w:val="center"/>
              <w:rPr>
                <w:color w:val="000000" w:themeColor="text1"/>
              </w:rPr>
            </w:pPr>
            <w:r w:rsidRPr="00BA1E81">
              <w:rPr>
                <w:color w:val="000000" w:themeColor="text1"/>
              </w:rPr>
              <w:t>348.9526</w:t>
            </w:r>
          </w:p>
        </w:tc>
        <w:tc>
          <w:tcPr>
            <w:tcW w:w="1514" w:type="dxa"/>
            <w:tcBorders>
              <w:top w:val="nil"/>
              <w:left w:val="single" w:sz="8" w:space="0" w:color="auto"/>
              <w:bottom w:val="single" w:sz="4" w:space="0" w:color="000000"/>
              <w:right w:val="single" w:sz="8" w:space="0" w:color="auto"/>
            </w:tcBorders>
            <w:shd w:val="clear" w:color="auto" w:fill="auto"/>
            <w:vAlign w:val="bottom"/>
          </w:tcPr>
          <w:p w14:paraId="5F03648F" w14:textId="77777777" w:rsidR="006D5DC5" w:rsidRPr="00BA1E81" w:rsidRDefault="006D5DC5" w:rsidP="006D5DC5">
            <w:pPr>
              <w:jc w:val="center"/>
              <w:rPr>
                <w:color w:val="000000" w:themeColor="text1"/>
              </w:rPr>
            </w:pPr>
            <w:r w:rsidRPr="00BA1E81">
              <w:rPr>
                <w:color w:val="000000" w:themeColor="text1"/>
              </w:rPr>
              <w:t>245.9748</w:t>
            </w:r>
          </w:p>
        </w:tc>
        <w:tc>
          <w:tcPr>
            <w:tcW w:w="1481" w:type="dxa"/>
            <w:tcBorders>
              <w:top w:val="nil"/>
              <w:left w:val="single" w:sz="8" w:space="0" w:color="auto"/>
              <w:bottom w:val="single" w:sz="4" w:space="0" w:color="000000"/>
              <w:right w:val="single" w:sz="8" w:space="0" w:color="auto"/>
            </w:tcBorders>
            <w:shd w:val="clear" w:color="auto" w:fill="auto"/>
            <w:vAlign w:val="bottom"/>
          </w:tcPr>
          <w:p w14:paraId="2035A083" w14:textId="77777777" w:rsidR="006D5DC5" w:rsidRPr="00BA1E81" w:rsidRDefault="006D5DC5" w:rsidP="006D5DC5">
            <w:pPr>
              <w:jc w:val="center"/>
              <w:rPr>
                <w:color w:val="000000" w:themeColor="text1"/>
              </w:rPr>
            </w:pPr>
            <w:r w:rsidRPr="00BA1E81">
              <w:rPr>
                <w:color w:val="000000" w:themeColor="text1"/>
              </w:rPr>
              <w:t>144.3389</w:t>
            </w:r>
          </w:p>
        </w:tc>
      </w:tr>
      <w:tr w:rsidR="00BA1E81" w:rsidRPr="00BA1E81" w14:paraId="42B6AA03" w14:textId="77777777" w:rsidTr="006D5DC5">
        <w:trPr>
          <w:gridAfter w:val="1"/>
          <w:wAfter w:w="12" w:type="dxa"/>
          <w:trHeight w:val="289"/>
        </w:trPr>
        <w:tc>
          <w:tcPr>
            <w:tcW w:w="979" w:type="dxa"/>
            <w:tcBorders>
              <w:top w:val="nil"/>
              <w:left w:val="single" w:sz="8" w:space="0" w:color="auto"/>
              <w:bottom w:val="single" w:sz="8" w:space="0" w:color="auto"/>
              <w:right w:val="single" w:sz="8" w:space="0" w:color="auto"/>
            </w:tcBorders>
            <w:shd w:val="clear" w:color="auto" w:fill="auto"/>
            <w:vAlign w:val="bottom"/>
            <w:hideMark/>
          </w:tcPr>
          <w:p w14:paraId="04FA0F97" w14:textId="77777777" w:rsidR="006D5DC5" w:rsidRPr="00BA1E81" w:rsidRDefault="006D5DC5" w:rsidP="006D5DC5">
            <w:pPr>
              <w:jc w:val="center"/>
              <w:rPr>
                <w:color w:val="000000" w:themeColor="text1"/>
              </w:rPr>
            </w:pPr>
            <w:r w:rsidRPr="00BA1E81">
              <w:rPr>
                <w:color w:val="000000" w:themeColor="text1"/>
              </w:rPr>
              <w:t>W</w:t>
            </w:r>
            <w:r w:rsidRPr="00BA1E81">
              <w:rPr>
                <w:color w:val="000000" w:themeColor="text1"/>
                <w:vertAlign w:val="subscript"/>
              </w:rPr>
              <w:t>т</w:t>
            </w:r>
          </w:p>
        </w:tc>
        <w:tc>
          <w:tcPr>
            <w:tcW w:w="2304" w:type="dxa"/>
            <w:gridSpan w:val="3"/>
            <w:tcBorders>
              <w:top w:val="nil"/>
              <w:left w:val="nil"/>
              <w:bottom w:val="single" w:sz="8" w:space="0" w:color="auto"/>
              <w:right w:val="single" w:sz="4" w:space="0" w:color="auto"/>
            </w:tcBorders>
            <w:shd w:val="clear" w:color="auto" w:fill="auto"/>
            <w:vAlign w:val="bottom"/>
            <w:hideMark/>
          </w:tcPr>
          <w:p w14:paraId="0834D353" w14:textId="77777777" w:rsidR="006D5DC5" w:rsidRPr="00BA1E81" w:rsidRDefault="006D5DC5" w:rsidP="006D5DC5">
            <w:pPr>
              <w:rPr>
                <w:color w:val="000000" w:themeColor="text1"/>
                <w:sz w:val="20"/>
                <w:szCs w:val="20"/>
              </w:rPr>
            </w:pPr>
            <w:r w:rsidRPr="00BA1E81">
              <w:rPr>
                <w:color w:val="000000" w:themeColor="text1"/>
                <w:sz w:val="20"/>
                <w:szCs w:val="20"/>
              </w:rPr>
              <w:t xml:space="preserve">Среднегодовой объем талых вод (осадки в холодное время года) </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D9BC4DB" w14:textId="77777777" w:rsidR="006D5DC5" w:rsidRPr="00BA1E81" w:rsidRDefault="006D5DC5" w:rsidP="006D5DC5">
            <w:pPr>
              <w:jc w:val="center"/>
              <w:rPr>
                <w:color w:val="000000" w:themeColor="text1"/>
              </w:rPr>
            </w:pPr>
            <w:r w:rsidRPr="00BA1E81">
              <w:rPr>
                <w:color w:val="000000" w:themeColor="text1"/>
              </w:rPr>
              <w:t xml:space="preserve">тыс. </w:t>
            </w:r>
          </w:p>
          <w:p w14:paraId="0BDBFE1F" w14:textId="77777777" w:rsidR="006D5DC5" w:rsidRPr="00BA1E81" w:rsidRDefault="006D5DC5" w:rsidP="006D5DC5">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8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11B0A8C8" w14:textId="77777777" w:rsidR="006D5DC5" w:rsidRPr="00BA1E81" w:rsidRDefault="006D5DC5" w:rsidP="006D5DC5">
            <w:pPr>
              <w:jc w:val="center"/>
              <w:rPr>
                <w:color w:val="000000" w:themeColor="text1"/>
              </w:rPr>
            </w:pPr>
            <w:r w:rsidRPr="00BA1E81">
              <w:rPr>
                <w:color w:val="000000" w:themeColor="text1"/>
              </w:rPr>
              <w:t>139.0063</w:t>
            </w:r>
          </w:p>
        </w:tc>
        <w:tc>
          <w:tcPr>
            <w:tcW w:w="1531" w:type="dxa"/>
            <w:gridSpan w:val="2"/>
            <w:tcBorders>
              <w:top w:val="nil"/>
              <w:left w:val="single" w:sz="4" w:space="0" w:color="auto"/>
              <w:bottom w:val="single" w:sz="4" w:space="0" w:color="auto"/>
              <w:right w:val="single" w:sz="8" w:space="0" w:color="auto"/>
            </w:tcBorders>
            <w:shd w:val="clear" w:color="auto" w:fill="auto"/>
            <w:vAlign w:val="bottom"/>
          </w:tcPr>
          <w:p w14:paraId="4147B901" w14:textId="77777777" w:rsidR="006D5DC5" w:rsidRPr="00BA1E81" w:rsidRDefault="006D5DC5" w:rsidP="006D5DC5">
            <w:pPr>
              <w:jc w:val="center"/>
              <w:rPr>
                <w:color w:val="000000" w:themeColor="text1"/>
              </w:rPr>
            </w:pPr>
            <w:r w:rsidRPr="00BA1E81">
              <w:rPr>
                <w:color w:val="000000" w:themeColor="text1"/>
              </w:rPr>
              <w:t>85.5605</w:t>
            </w:r>
          </w:p>
        </w:tc>
        <w:tc>
          <w:tcPr>
            <w:tcW w:w="1535" w:type="dxa"/>
            <w:gridSpan w:val="3"/>
            <w:tcBorders>
              <w:top w:val="nil"/>
              <w:left w:val="nil"/>
              <w:bottom w:val="single" w:sz="4" w:space="0" w:color="auto"/>
              <w:right w:val="single" w:sz="8" w:space="0" w:color="auto"/>
            </w:tcBorders>
            <w:shd w:val="clear" w:color="auto" w:fill="auto"/>
            <w:vAlign w:val="bottom"/>
          </w:tcPr>
          <w:p w14:paraId="7791259D" w14:textId="77777777" w:rsidR="006D5DC5" w:rsidRPr="00BA1E81" w:rsidRDefault="006D5DC5" w:rsidP="006D5DC5">
            <w:pPr>
              <w:jc w:val="center"/>
              <w:rPr>
                <w:color w:val="000000" w:themeColor="text1"/>
              </w:rPr>
            </w:pPr>
            <w:r w:rsidRPr="00BA1E81">
              <w:rPr>
                <w:color w:val="000000" w:themeColor="text1"/>
              </w:rPr>
              <w:t>150.7079</w:t>
            </w:r>
          </w:p>
        </w:tc>
        <w:tc>
          <w:tcPr>
            <w:tcW w:w="1548" w:type="dxa"/>
            <w:gridSpan w:val="2"/>
            <w:tcBorders>
              <w:top w:val="nil"/>
              <w:left w:val="nil"/>
              <w:bottom w:val="single" w:sz="4" w:space="0" w:color="auto"/>
              <w:right w:val="single" w:sz="8" w:space="0" w:color="auto"/>
            </w:tcBorders>
            <w:shd w:val="clear" w:color="auto" w:fill="auto"/>
            <w:vAlign w:val="bottom"/>
          </w:tcPr>
          <w:p w14:paraId="165CF877" w14:textId="77777777" w:rsidR="006D5DC5" w:rsidRPr="00BA1E81" w:rsidRDefault="006D5DC5" w:rsidP="006D5DC5">
            <w:pPr>
              <w:jc w:val="center"/>
              <w:rPr>
                <w:color w:val="000000" w:themeColor="text1"/>
              </w:rPr>
            </w:pPr>
            <w:r w:rsidRPr="00BA1E81">
              <w:rPr>
                <w:color w:val="000000" w:themeColor="text1"/>
              </w:rPr>
              <w:t>82.8100</w:t>
            </w:r>
          </w:p>
        </w:tc>
        <w:tc>
          <w:tcPr>
            <w:tcW w:w="1579" w:type="dxa"/>
            <w:gridSpan w:val="2"/>
            <w:tcBorders>
              <w:top w:val="nil"/>
              <w:left w:val="nil"/>
              <w:bottom w:val="single" w:sz="4" w:space="0" w:color="auto"/>
              <w:right w:val="single" w:sz="8" w:space="0" w:color="auto"/>
            </w:tcBorders>
            <w:shd w:val="clear" w:color="auto" w:fill="auto"/>
            <w:vAlign w:val="bottom"/>
          </w:tcPr>
          <w:p w14:paraId="07B4AD99" w14:textId="77777777" w:rsidR="006D5DC5" w:rsidRPr="00BA1E81" w:rsidRDefault="006D5DC5" w:rsidP="006D5DC5">
            <w:pPr>
              <w:jc w:val="center"/>
              <w:rPr>
                <w:color w:val="000000" w:themeColor="text1"/>
              </w:rPr>
            </w:pPr>
            <w:r w:rsidRPr="00BA1E81">
              <w:rPr>
                <w:color w:val="000000" w:themeColor="text1"/>
              </w:rPr>
              <w:t>118.0159</w:t>
            </w:r>
          </w:p>
        </w:tc>
        <w:tc>
          <w:tcPr>
            <w:tcW w:w="1514" w:type="dxa"/>
            <w:tcBorders>
              <w:top w:val="nil"/>
              <w:left w:val="nil"/>
              <w:bottom w:val="single" w:sz="4" w:space="0" w:color="auto"/>
              <w:right w:val="single" w:sz="8" w:space="0" w:color="auto"/>
            </w:tcBorders>
            <w:shd w:val="clear" w:color="auto" w:fill="auto"/>
            <w:vAlign w:val="bottom"/>
          </w:tcPr>
          <w:p w14:paraId="39747B2F" w14:textId="77777777" w:rsidR="006D5DC5" w:rsidRPr="00BA1E81" w:rsidRDefault="006D5DC5" w:rsidP="006D5DC5">
            <w:pPr>
              <w:jc w:val="center"/>
              <w:rPr>
                <w:color w:val="000000" w:themeColor="text1"/>
              </w:rPr>
            </w:pPr>
            <w:r w:rsidRPr="00BA1E81">
              <w:rPr>
                <w:color w:val="000000" w:themeColor="text1"/>
              </w:rPr>
              <w:t>91.2557</w:t>
            </w:r>
          </w:p>
        </w:tc>
        <w:tc>
          <w:tcPr>
            <w:tcW w:w="1481" w:type="dxa"/>
            <w:tcBorders>
              <w:top w:val="nil"/>
              <w:left w:val="nil"/>
              <w:bottom w:val="single" w:sz="4" w:space="0" w:color="auto"/>
              <w:right w:val="single" w:sz="8" w:space="0" w:color="auto"/>
            </w:tcBorders>
            <w:shd w:val="clear" w:color="auto" w:fill="auto"/>
            <w:vAlign w:val="bottom"/>
          </w:tcPr>
          <w:p w14:paraId="44A6812E" w14:textId="77777777" w:rsidR="006D5DC5" w:rsidRPr="00BA1E81" w:rsidRDefault="006D5DC5" w:rsidP="006D5DC5">
            <w:pPr>
              <w:jc w:val="center"/>
              <w:rPr>
                <w:color w:val="000000" w:themeColor="text1"/>
              </w:rPr>
            </w:pPr>
            <w:r w:rsidRPr="00BA1E81">
              <w:rPr>
                <w:color w:val="000000" w:themeColor="text1"/>
              </w:rPr>
              <w:t>44.8961</w:t>
            </w:r>
          </w:p>
        </w:tc>
      </w:tr>
      <w:tr w:rsidR="00BA1E81" w:rsidRPr="00BA1E81" w14:paraId="3ACDDDF2" w14:textId="77777777" w:rsidTr="006D5DC5">
        <w:trPr>
          <w:gridAfter w:val="1"/>
          <w:wAfter w:w="12" w:type="dxa"/>
          <w:trHeight w:val="409"/>
        </w:trPr>
        <w:tc>
          <w:tcPr>
            <w:tcW w:w="979" w:type="dxa"/>
            <w:tcBorders>
              <w:top w:val="nil"/>
              <w:left w:val="single" w:sz="8" w:space="0" w:color="auto"/>
              <w:bottom w:val="single" w:sz="8" w:space="0" w:color="000000"/>
              <w:right w:val="single" w:sz="8" w:space="0" w:color="auto"/>
            </w:tcBorders>
            <w:shd w:val="clear" w:color="auto" w:fill="auto"/>
            <w:vAlign w:val="bottom"/>
            <w:hideMark/>
          </w:tcPr>
          <w:p w14:paraId="74A508EF" w14:textId="77777777" w:rsidR="006D5DC5" w:rsidRPr="00BA1E81" w:rsidRDefault="006D5DC5" w:rsidP="006D5DC5">
            <w:pPr>
              <w:jc w:val="center"/>
              <w:rPr>
                <w:color w:val="000000" w:themeColor="text1"/>
              </w:rPr>
            </w:pPr>
            <w:r w:rsidRPr="00BA1E81">
              <w:rPr>
                <w:color w:val="000000" w:themeColor="text1"/>
              </w:rPr>
              <w:t>W</w:t>
            </w:r>
            <w:r w:rsidRPr="00BA1E81">
              <w:rPr>
                <w:color w:val="000000" w:themeColor="text1"/>
                <w:vertAlign w:val="subscript"/>
              </w:rPr>
              <w:t>м</w:t>
            </w:r>
          </w:p>
        </w:tc>
        <w:tc>
          <w:tcPr>
            <w:tcW w:w="2304" w:type="dxa"/>
            <w:gridSpan w:val="3"/>
            <w:tcBorders>
              <w:top w:val="nil"/>
              <w:left w:val="single" w:sz="8" w:space="0" w:color="auto"/>
              <w:bottom w:val="single" w:sz="8" w:space="0" w:color="000000"/>
              <w:right w:val="single" w:sz="4" w:space="0" w:color="auto"/>
            </w:tcBorders>
            <w:shd w:val="clear" w:color="auto" w:fill="auto"/>
            <w:vAlign w:val="bottom"/>
            <w:hideMark/>
          </w:tcPr>
          <w:p w14:paraId="7A549C7A" w14:textId="77777777" w:rsidR="006D5DC5" w:rsidRPr="00BA1E81" w:rsidRDefault="006D5DC5" w:rsidP="006D5DC5">
            <w:pPr>
              <w:rPr>
                <w:color w:val="000000" w:themeColor="text1"/>
                <w:sz w:val="20"/>
                <w:szCs w:val="20"/>
              </w:rPr>
            </w:pPr>
            <w:r w:rsidRPr="00BA1E81">
              <w:rPr>
                <w:color w:val="000000" w:themeColor="text1"/>
                <w:sz w:val="20"/>
                <w:szCs w:val="20"/>
              </w:rPr>
              <w:t xml:space="preserve">Среднегодовой объём </w:t>
            </w:r>
            <w:r w:rsidRPr="00BA1E81">
              <w:rPr>
                <w:color w:val="000000" w:themeColor="text1"/>
                <w:sz w:val="20"/>
                <w:szCs w:val="20"/>
              </w:rPr>
              <w:br/>
              <w:t xml:space="preserve">поливомоечных вод </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B03E4A4" w14:textId="77777777" w:rsidR="006D5DC5" w:rsidRPr="00BA1E81" w:rsidRDefault="006D5DC5" w:rsidP="006D5DC5">
            <w:pPr>
              <w:jc w:val="center"/>
              <w:rPr>
                <w:color w:val="000000" w:themeColor="text1"/>
              </w:rPr>
            </w:pPr>
            <w:r w:rsidRPr="00BA1E81">
              <w:rPr>
                <w:color w:val="000000" w:themeColor="text1"/>
              </w:rPr>
              <w:t xml:space="preserve">тыс. </w:t>
            </w:r>
          </w:p>
          <w:p w14:paraId="7F6725D7" w14:textId="77777777" w:rsidR="006D5DC5" w:rsidRPr="00BA1E81" w:rsidRDefault="006D5DC5" w:rsidP="006D5DC5">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8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3323A723" w14:textId="77777777" w:rsidR="006D5DC5" w:rsidRPr="00BA1E81" w:rsidRDefault="006D5DC5" w:rsidP="006D5DC5">
            <w:pPr>
              <w:jc w:val="center"/>
              <w:rPr>
                <w:color w:val="000000" w:themeColor="text1"/>
              </w:rPr>
            </w:pPr>
            <w:r w:rsidRPr="00BA1E81">
              <w:rPr>
                <w:color w:val="000000" w:themeColor="text1"/>
              </w:rPr>
              <w:t>5.0184</w:t>
            </w:r>
          </w:p>
        </w:tc>
        <w:tc>
          <w:tcPr>
            <w:tcW w:w="1531" w:type="dxa"/>
            <w:gridSpan w:val="2"/>
            <w:tcBorders>
              <w:top w:val="nil"/>
              <w:left w:val="single" w:sz="4" w:space="0" w:color="auto"/>
              <w:bottom w:val="single" w:sz="4" w:space="0" w:color="000000"/>
              <w:right w:val="single" w:sz="8" w:space="0" w:color="auto"/>
            </w:tcBorders>
            <w:shd w:val="clear" w:color="auto" w:fill="auto"/>
            <w:vAlign w:val="bottom"/>
          </w:tcPr>
          <w:p w14:paraId="79CFB145" w14:textId="77777777" w:rsidR="006D5DC5" w:rsidRPr="00BA1E81" w:rsidRDefault="006D5DC5" w:rsidP="006D5DC5">
            <w:pPr>
              <w:jc w:val="center"/>
              <w:rPr>
                <w:color w:val="000000" w:themeColor="text1"/>
              </w:rPr>
            </w:pPr>
            <w:r w:rsidRPr="00BA1E81">
              <w:rPr>
                <w:color w:val="000000" w:themeColor="text1"/>
              </w:rPr>
              <w:t>3.0890</w:t>
            </w:r>
          </w:p>
        </w:tc>
        <w:tc>
          <w:tcPr>
            <w:tcW w:w="1535" w:type="dxa"/>
            <w:gridSpan w:val="3"/>
            <w:tcBorders>
              <w:top w:val="nil"/>
              <w:left w:val="single" w:sz="8" w:space="0" w:color="auto"/>
              <w:bottom w:val="single" w:sz="4" w:space="0" w:color="000000"/>
              <w:right w:val="single" w:sz="8" w:space="0" w:color="auto"/>
            </w:tcBorders>
            <w:shd w:val="clear" w:color="auto" w:fill="auto"/>
            <w:vAlign w:val="bottom"/>
          </w:tcPr>
          <w:p w14:paraId="2FD08FD1" w14:textId="77777777" w:rsidR="006D5DC5" w:rsidRPr="00BA1E81" w:rsidRDefault="006D5DC5" w:rsidP="006D5DC5">
            <w:pPr>
              <w:jc w:val="center"/>
              <w:rPr>
                <w:color w:val="000000" w:themeColor="text1"/>
              </w:rPr>
            </w:pPr>
            <w:r w:rsidRPr="00BA1E81">
              <w:rPr>
                <w:color w:val="000000" w:themeColor="text1"/>
              </w:rPr>
              <w:t>5.4291</w:t>
            </w:r>
          </w:p>
        </w:tc>
        <w:tc>
          <w:tcPr>
            <w:tcW w:w="1548" w:type="dxa"/>
            <w:gridSpan w:val="2"/>
            <w:tcBorders>
              <w:top w:val="nil"/>
              <w:left w:val="single" w:sz="8" w:space="0" w:color="auto"/>
              <w:bottom w:val="single" w:sz="4" w:space="0" w:color="000000"/>
              <w:right w:val="single" w:sz="8" w:space="0" w:color="auto"/>
            </w:tcBorders>
            <w:shd w:val="clear" w:color="auto" w:fill="auto"/>
            <w:vAlign w:val="bottom"/>
          </w:tcPr>
          <w:p w14:paraId="6F2A0031" w14:textId="77777777" w:rsidR="006D5DC5" w:rsidRPr="00BA1E81" w:rsidRDefault="006D5DC5" w:rsidP="006D5DC5">
            <w:pPr>
              <w:jc w:val="center"/>
              <w:rPr>
                <w:color w:val="000000" w:themeColor="text1"/>
              </w:rPr>
            </w:pPr>
            <w:r w:rsidRPr="00BA1E81">
              <w:rPr>
                <w:color w:val="000000" w:themeColor="text1"/>
              </w:rPr>
              <w:t>2.9894</w:t>
            </w:r>
          </w:p>
        </w:tc>
        <w:tc>
          <w:tcPr>
            <w:tcW w:w="1579" w:type="dxa"/>
            <w:gridSpan w:val="2"/>
            <w:tcBorders>
              <w:top w:val="nil"/>
              <w:left w:val="single" w:sz="8" w:space="0" w:color="auto"/>
              <w:bottom w:val="single" w:sz="4" w:space="0" w:color="000000"/>
              <w:right w:val="single" w:sz="8" w:space="0" w:color="auto"/>
            </w:tcBorders>
            <w:shd w:val="clear" w:color="auto" w:fill="auto"/>
            <w:vAlign w:val="bottom"/>
          </w:tcPr>
          <w:p w14:paraId="39564BA4" w14:textId="77777777" w:rsidR="006D5DC5" w:rsidRPr="00BA1E81" w:rsidRDefault="006D5DC5" w:rsidP="006D5DC5">
            <w:pPr>
              <w:jc w:val="center"/>
              <w:rPr>
                <w:color w:val="000000" w:themeColor="text1"/>
              </w:rPr>
            </w:pPr>
            <w:r w:rsidRPr="00BA1E81">
              <w:rPr>
                <w:color w:val="000000" w:themeColor="text1"/>
              </w:rPr>
              <w:t>4.2607</w:t>
            </w:r>
          </w:p>
        </w:tc>
        <w:tc>
          <w:tcPr>
            <w:tcW w:w="1514" w:type="dxa"/>
            <w:tcBorders>
              <w:top w:val="nil"/>
              <w:left w:val="single" w:sz="8" w:space="0" w:color="auto"/>
              <w:bottom w:val="single" w:sz="4" w:space="0" w:color="000000"/>
              <w:right w:val="single" w:sz="8" w:space="0" w:color="auto"/>
            </w:tcBorders>
            <w:shd w:val="clear" w:color="auto" w:fill="auto"/>
            <w:vAlign w:val="bottom"/>
          </w:tcPr>
          <w:p w14:paraId="3EA0A586" w14:textId="77777777" w:rsidR="006D5DC5" w:rsidRPr="00BA1E81" w:rsidRDefault="006D5DC5" w:rsidP="006D5DC5">
            <w:pPr>
              <w:jc w:val="center"/>
              <w:rPr>
                <w:color w:val="000000" w:themeColor="text1"/>
              </w:rPr>
            </w:pPr>
            <w:r w:rsidRPr="00BA1E81">
              <w:rPr>
                <w:color w:val="000000" w:themeColor="text1"/>
              </w:rPr>
              <w:t>3.2919</w:t>
            </w:r>
          </w:p>
        </w:tc>
        <w:tc>
          <w:tcPr>
            <w:tcW w:w="1481" w:type="dxa"/>
            <w:tcBorders>
              <w:top w:val="single" w:sz="8" w:space="0" w:color="auto"/>
              <w:left w:val="single" w:sz="8" w:space="0" w:color="auto"/>
              <w:bottom w:val="single" w:sz="4" w:space="0" w:color="000000"/>
              <w:right w:val="single" w:sz="8" w:space="0" w:color="auto"/>
            </w:tcBorders>
            <w:shd w:val="clear" w:color="auto" w:fill="auto"/>
            <w:vAlign w:val="bottom"/>
          </w:tcPr>
          <w:p w14:paraId="33FAE271" w14:textId="77777777" w:rsidR="006D5DC5" w:rsidRPr="00BA1E81" w:rsidRDefault="006D5DC5" w:rsidP="006D5DC5">
            <w:pPr>
              <w:jc w:val="center"/>
              <w:rPr>
                <w:color w:val="000000" w:themeColor="text1"/>
              </w:rPr>
            </w:pPr>
            <w:r w:rsidRPr="00BA1E81">
              <w:rPr>
                <w:color w:val="000000" w:themeColor="text1"/>
              </w:rPr>
              <w:t>1.6209</w:t>
            </w:r>
          </w:p>
        </w:tc>
      </w:tr>
      <w:tr w:rsidR="00BA1E81" w:rsidRPr="00BA1E81" w14:paraId="4FF2B91B" w14:textId="77777777" w:rsidTr="00CF0D90">
        <w:trPr>
          <w:trHeight w:val="300"/>
        </w:trPr>
        <w:tc>
          <w:tcPr>
            <w:tcW w:w="15482" w:type="dxa"/>
            <w:gridSpan w:val="22"/>
            <w:tcBorders>
              <w:top w:val="single" w:sz="4" w:space="0" w:color="auto"/>
              <w:left w:val="single" w:sz="4" w:space="0" w:color="auto"/>
              <w:bottom w:val="single" w:sz="4" w:space="0" w:color="auto"/>
              <w:right w:val="single" w:sz="4" w:space="0" w:color="auto"/>
            </w:tcBorders>
            <w:shd w:val="clear" w:color="auto" w:fill="auto"/>
            <w:vAlign w:val="bottom"/>
          </w:tcPr>
          <w:p w14:paraId="06C85F0A" w14:textId="77777777" w:rsidR="00CF0D90" w:rsidRPr="00BA1E81" w:rsidRDefault="00CF0D90" w:rsidP="00CF0D90">
            <w:pPr>
              <w:jc w:val="center"/>
              <w:rPr>
                <w:b/>
                <w:color w:val="000000" w:themeColor="text1"/>
              </w:rPr>
            </w:pPr>
            <w:r w:rsidRPr="00BA1E81">
              <w:rPr>
                <w:b/>
                <w:color w:val="000000" w:themeColor="text1"/>
              </w:rPr>
              <w:t>2021 год</w:t>
            </w:r>
          </w:p>
        </w:tc>
      </w:tr>
      <w:tr w:rsidR="00BA1E81" w:rsidRPr="00BA1E81" w14:paraId="29552B04" w14:textId="77777777" w:rsidTr="006D5DC5">
        <w:trPr>
          <w:gridAfter w:val="1"/>
          <w:wAfter w:w="12" w:type="dxa"/>
          <w:trHeight w:val="323"/>
        </w:trPr>
        <w:tc>
          <w:tcPr>
            <w:tcW w:w="979"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2DB41CAC" w14:textId="77777777" w:rsidR="006D5DC5" w:rsidRPr="00BA1E81" w:rsidRDefault="006D5DC5" w:rsidP="006D5DC5">
            <w:pPr>
              <w:jc w:val="center"/>
              <w:rPr>
                <w:color w:val="000000" w:themeColor="text1"/>
              </w:rPr>
            </w:pPr>
            <w:r w:rsidRPr="00BA1E81">
              <w:rPr>
                <w:color w:val="000000" w:themeColor="text1"/>
              </w:rPr>
              <w:t>W</w:t>
            </w:r>
            <w:r w:rsidRPr="00BA1E81">
              <w:rPr>
                <w:color w:val="000000" w:themeColor="text1"/>
                <w:vertAlign w:val="subscript"/>
              </w:rPr>
              <w:t>г</w:t>
            </w:r>
          </w:p>
        </w:tc>
        <w:tc>
          <w:tcPr>
            <w:tcW w:w="2304" w:type="dxa"/>
            <w:gridSpan w:val="3"/>
            <w:tcBorders>
              <w:top w:val="single" w:sz="8" w:space="0" w:color="auto"/>
              <w:left w:val="single" w:sz="8" w:space="0" w:color="auto"/>
              <w:bottom w:val="single" w:sz="8" w:space="0" w:color="000000"/>
              <w:right w:val="single" w:sz="4" w:space="0" w:color="auto"/>
            </w:tcBorders>
            <w:shd w:val="clear" w:color="auto" w:fill="auto"/>
            <w:vAlign w:val="bottom"/>
            <w:hideMark/>
          </w:tcPr>
          <w:p w14:paraId="71BCC07B" w14:textId="77777777" w:rsidR="006D5DC5" w:rsidRPr="00BA1E81" w:rsidRDefault="006D5DC5" w:rsidP="006D5DC5">
            <w:pPr>
              <w:rPr>
                <w:color w:val="000000" w:themeColor="text1"/>
                <w:sz w:val="20"/>
                <w:szCs w:val="20"/>
              </w:rPr>
            </w:pPr>
            <w:r w:rsidRPr="00BA1E81">
              <w:rPr>
                <w:color w:val="000000" w:themeColor="text1"/>
                <w:sz w:val="20"/>
                <w:szCs w:val="20"/>
              </w:rPr>
              <w:t xml:space="preserve">Средний годовой объём </w:t>
            </w:r>
            <w:r w:rsidRPr="00BA1E81">
              <w:rPr>
                <w:color w:val="000000" w:themeColor="text1"/>
                <w:sz w:val="20"/>
                <w:szCs w:val="20"/>
              </w:rPr>
              <w:br/>
              <w:t xml:space="preserve">поверхностных сточных вод </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1313241" w14:textId="77777777" w:rsidR="006D5DC5" w:rsidRPr="00BA1E81" w:rsidRDefault="006D5DC5" w:rsidP="006D5DC5">
            <w:pPr>
              <w:jc w:val="center"/>
              <w:rPr>
                <w:color w:val="000000" w:themeColor="text1"/>
              </w:rPr>
            </w:pPr>
            <w:r w:rsidRPr="00BA1E81">
              <w:rPr>
                <w:color w:val="000000" w:themeColor="text1"/>
              </w:rPr>
              <w:t xml:space="preserve">тыс. </w:t>
            </w:r>
          </w:p>
          <w:p w14:paraId="0761E652" w14:textId="77777777" w:rsidR="006D5DC5" w:rsidRPr="00BA1E81" w:rsidRDefault="006D5DC5" w:rsidP="006D5DC5">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8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51CD9142" w14:textId="77777777" w:rsidR="006D5DC5" w:rsidRPr="00BA1E81" w:rsidRDefault="006D5DC5" w:rsidP="006D5DC5">
            <w:pPr>
              <w:jc w:val="center"/>
              <w:rPr>
                <w:color w:val="000000" w:themeColor="text1"/>
              </w:rPr>
            </w:pPr>
            <w:r w:rsidRPr="00BA1E81">
              <w:rPr>
                <w:color w:val="000000" w:themeColor="text1"/>
              </w:rPr>
              <w:t>711.6052</w:t>
            </w:r>
          </w:p>
        </w:tc>
        <w:tc>
          <w:tcPr>
            <w:tcW w:w="1531" w:type="dxa"/>
            <w:gridSpan w:val="2"/>
            <w:tcBorders>
              <w:top w:val="single" w:sz="8" w:space="0" w:color="auto"/>
              <w:left w:val="single" w:sz="4" w:space="0" w:color="auto"/>
              <w:bottom w:val="single" w:sz="4" w:space="0" w:color="000000"/>
              <w:right w:val="single" w:sz="8" w:space="0" w:color="auto"/>
            </w:tcBorders>
            <w:shd w:val="clear" w:color="auto" w:fill="auto"/>
            <w:vAlign w:val="bottom"/>
          </w:tcPr>
          <w:p w14:paraId="564A7707" w14:textId="77777777" w:rsidR="006D5DC5" w:rsidRPr="00BA1E81" w:rsidRDefault="006D5DC5" w:rsidP="006D5DC5">
            <w:pPr>
              <w:jc w:val="center"/>
              <w:rPr>
                <w:color w:val="000000" w:themeColor="text1"/>
              </w:rPr>
            </w:pPr>
            <w:r w:rsidRPr="00BA1E81">
              <w:rPr>
                <w:color w:val="000000" w:themeColor="text1"/>
              </w:rPr>
              <w:t>402.0258</w:t>
            </w:r>
          </w:p>
        </w:tc>
        <w:tc>
          <w:tcPr>
            <w:tcW w:w="1535" w:type="dxa"/>
            <w:gridSpan w:val="3"/>
            <w:tcBorders>
              <w:top w:val="single" w:sz="8" w:space="0" w:color="auto"/>
              <w:left w:val="single" w:sz="8" w:space="0" w:color="auto"/>
              <w:bottom w:val="single" w:sz="4" w:space="0" w:color="000000"/>
              <w:right w:val="single" w:sz="8" w:space="0" w:color="auto"/>
            </w:tcBorders>
            <w:shd w:val="clear" w:color="auto" w:fill="auto"/>
            <w:vAlign w:val="bottom"/>
          </w:tcPr>
          <w:p w14:paraId="01C53086" w14:textId="77777777" w:rsidR="006D5DC5" w:rsidRPr="00BA1E81" w:rsidRDefault="006D5DC5" w:rsidP="006D5DC5">
            <w:pPr>
              <w:jc w:val="center"/>
              <w:rPr>
                <w:color w:val="000000" w:themeColor="text1"/>
              </w:rPr>
            </w:pPr>
            <w:r w:rsidRPr="00BA1E81">
              <w:rPr>
                <w:color w:val="000000" w:themeColor="text1"/>
              </w:rPr>
              <w:t>662.4466</w:t>
            </w:r>
          </w:p>
        </w:tc>
        <w:tc>
          <w:tcPr>
            <w:tcW w:w="1548" w:type="dxa"/>
            <w:gridSpan w:val="2"/>
            <w:tcBorders>
              <w:top w:val="single" w:sz="8" w:space="0" w:color="auto"/>
              <w:left w:val="single" w:sz="8" w:space="0" w:color="auto"/>
              <w:bottom w:val="single" w:sz="4" w:space="0" w:color="000000"/>
              <w:right w:val="single" w:sz="8" w:space="0" w:color="auto"/>
            </w:tcBorders>
            <w:shd w:val="clear" w:color="auto" w:fill="auto"/>
            <w:vAlign w:val="bottom"/>
          </w:tcPr>
          <w:p w14:paraId="04E32427" w14:textId="77777777" w:rsidR="006D5DC5" w:rsidRPr="00BA1E81" w:rsidRDefault="006D5DC5" w:rsidP="006D5DC5">
            <w:pPr>
              <w:jc w:val="center"/>
              <w:rPr>
                <w:color w:val="000000" w:themeColor="text1"/>
              </w:rPr>
            </w:pPr>
            <w:r w:rsidRPr="00BA1E81">
              <w:rPr>
                <w:color w:val="000000" w:themeColor="text1"/>
              </w:rPr>
              <w:t>393.2492</w:t>
            </w:r>
          </w:p>
        </w:tc>
        <w:tc>
          <w:tcPr>
            <w:tcW w:w="1579" w:type="dxa"/>
            <w:gridSpan w:val="2"/>
            <w:tcBorders>
              <w:top w:val="single" w:sz="8" w:space="0" w:color="auto"/>
              <w:left w:val="single" w:sz="8" w:space="0" w:color="auto"/>
              <w:bottom w:val="single" w:sz="4" w:space="0" w:color="000000"/>
              <w:right w:val="single" w:sz="8" w:space="0" w:color="auto"/>
            </w:tcBorders>
            <w:shd w:val="clear" w:color="auto" w:fill="auto"/>
            <w:vAlign w:val="bottom"/>
          </w:tcPr>
          <w:p w14:paraId="18EEAABD" w14:textId="77777777" w:rsidR="006D5DC5" w:rsidRPr="00BA1E81" w:rsidRDefault="006D5DC5" w:rsidP="006D5DC5">
            <w:pPr>
              <w:jc w:val="center"/>
              <w:rPr>
                <w:color w:val="000000" w:themeColor="text1"/>
              </w:rPr>
            </w:pPr>
            <w:r w:rsidRPr="00BA1E81">
              <w:rPr>
                <w:color w:val="000000" w:themeColor="text1"/>
              </w:rPr>
              <w:t>580.0230</w:t>
            </w:r>
          </w:p>
        </w:tc>
        <w:tc>
          <w:tcPr>
            <w:tcW w:w="1514" w:type="dxa"/>
            <w:tcBorders>
              <w:top w:val="single" w:sz="8" w:space="0" w:color="auto"/>
              <w:left w:val="single" w:sz="8" w:space="0" w:color="auto"/>
              <w:bottom w:val="single" w:sz="4" w:space="0" w:color="000000"/>
              <w:right w:val="single" w:sz="8" w:space="0" w:color="auto"/>
            </w:tcBorders>
            <w:shd w:val="clear" w:color="auto" w:fill="auto"/>
            <w:vAlign w:val="bottom"/>
          </w:tcPr>
          <w:p w14:paraId="1718D278" w14:textId="77777777" w:rsidR="006D5DC5" w:rsidRPr="00BA1E81" w:rsidRDefault="006D5DC5" w:rsidP="006D5DC5">
            <w:pPr>
              <w:jc w:val="center"/>
              <w:rPr>
                <w:color w:val="000000" w:themeColor="text1"/>
              </w:rPr>
            </w:pPr>
            <w:r w:rsidRPr="00BA1E81">
              <w:rPr>
                <w:color w:val="000000" w:themeColor="text1"/>
              </w:rPr>
              <w:t>419.6235</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tcPr>
          <w:p w14:paraId="2E4F0A91" w14:textId="77777777" w:rsidR="006D5DC5" w:rsidRPr="00BA1E81" w:rsidRDefault="006D5DC5" w:rsidP="006D5DC5">
            <w:pPr>
              <w:jc w:val="center"/>
              <w:rPr>
                <w:color w:val="000000" w:themeColor="text1"/>
              </w:rPr>
            </w:pPr>
            <w:r w:rsidRPr="00BA1E81">
              <w:rPr>
                <w:color w:val="000000" w:themeColor="text1"/>
              </w:rPr>
              <w:t>234.6844</w:t>
            </w:r>
          </w:p>
        </w:tc>
      </w:tr>
      <w:tr w:rsidR="00BA1E81" w:rsidRPr="00BA1E81" w14:paraId="72B39224" w14:textId="77777777" w:rsidTr="006D5DC5">
        <w:trPr>
          <w:gridAfter w:val="1"/>
          <w:wAfter w:w="12" w:type="dxa"/>
          <w:trHeight w:val="670"/>
        </w:trPr>
        <w:tc>
          <w:tcPr>
            <w:tcW w:w="979" w:type="dxa"/>
            <w:tcBorders>
              <w:top w:val="nil"/>
              <w:left w:val="single" w:sz="8" w:space="0" w:color="auto"/>
              <w:bottom w:val="single" w:sz="8" w:space="0" w:color="000000"/>
              <w:right w:val="single" w:sz="8" w:space="0" w:color="auto"/>
            </w:tcBorders>
            <w:shd w:val="clear" w:color="auto" w:fill="auto"/>
            <w:vAlign w:val="bottom"/>
            <w:hideMark/>
          </w:tcPr>
          <w:p w14:paraId="435FFB7A" w14:textId="77777777" w:rsidR="006D5DC5" w:rsidRPr="00BA1E81" w:rsidRDefault="006D5DC5" w:rsidP="006D5DC5">
            <w:pPr>
              <w:jc w:val="center"/>
              <w:rPr>
                <w:color w:val="000000" w:themeColor="text1"/>
              </w:rPr>
            </w:pPr>
            <w:r w:rsidRPr="00BA1E81">
              <w:rPr>
                <w:color w:val="000000" w:themeColor="text1"/>
              </w:rPr>
              <w:t>W</w:t>
            </w:r>
            <w:r w:rsidRPr="00BA1E81">
              <w:rPr>
                <w:color w:val="000000" w:themeColor="text1"/>
                <w:vertAlign w:val="subscript"/>
              </w:rPr>
              <w:t>д</w:t>
            </w:r>
          </w:p>
        </w:tc>
        <w:tc>
          <w:tcPr>
            <w:tcW w:w="2304" w:type="dxa"/>
            <w:gridSpan w:val="3"/>
            <w:tcBorders>
              <w:top w:val="nil"/>
              <w:left w:val="single" w:sz="8" w:space="0" w:color="auto"/>
              <w:bottom w:val="single" w:sz="8" w:space="0" w:color="000000"/>
              <w:right w:val="single" w:sz="4" w:space="0" w:color="auto"/>
            </w:tcBorders>
            <w:shd w:val="clear" w:color="auto" w:fill="auto"/>
            <w:vAlign w:val="bottom"/>
            <w:hideMark/>
          </w:tcPr>
          <w:p w14:paraId="543F504C" w14:textId="77777777" w:rsidR="006D5DC5" w:rsidRPr="00BA1E81" w:rsidRDefault="006D5DC5" w:rsidP="006D5DC5">
            <w:pPr>
              <w:rPr>
                <w:color w:val="000000" w:themeColor="text1"/>
                <w:sz w:val="20"/>
                <w:szCs w:val="20"/>
              </w:rPr>
            </w:pPr>
            <w:r w:rsidRPr="00BA1E81">
              <w:rPr>
                <w:color w:val="000000" w:themeColor="text1"/>
                <w:sz w:val="20"/>
                <w:szCs w:val="20"/>
              </w:rPr>
              <w:t xml:space="preserve">Среднегодовой объем </w:t>
            </w:r>
            <w:r w:rsidRPr="00BA1E81">
              <w:rPr>
                <w:color w:val="000000" w:themeColor="text1"/>
                <w:sz w:val="20"/>
                <w:szCs w:val="20"/>
              </w:rPr>
              <w:br/>
              <w:t xml:space="preserve">дождевых вод (осадки в теплое время года) </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BF85505" w14:textId="77777777" w:rsidR="006D5DC5" w:rsidRPr="00BA1E81" w:rsidRDefault="006D5DC5" w:rsidP="006D5DC5">
            <w:pPr>
              <w:jc w:val="center"/>
              <w:rPr>
                <w:color w:val="000000" w:themeColor="text1"/>
              </w:rPr>
            </w:pPr>
            <w:r w:rsidRPr="00BA1E81">
              <w:rPr>
                <w:color w:val="000000" w:themeColor="text1"/>
              </w:rPr>
              <w:t xml:space="preserve">тыс. </w:t>
            </w:r>
          </w:p>
          <w:p w14:paraId="20E25964" w14:textId="77777777" w:rsidR="006D5DC5" w:rsidRPr="00BA1E81" w:rsidRDefault="006D5DC5" w:rsidP="006D5DC5">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8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268C0A20" w14:textId="77777777" w:rsidR="006D5DC5" w:rsidRPr="00BA1E81" w:rsidRDefault="006D5DC5" w:rsidP="006D5DC5">
            <w:pPr>
              <w:jc w:val="center"/>
              <w:rPr>
                <w:color w:val="000000" w:themeColor="text1"/>
              </w:rPr>
            </w:pPr>
            <w:r w:rsidRPr="00BA1E81">
              <w:rPr>
                <w:color w:val="000000" w:themeColor="text1"/>
              </w:rPr>
              <w:t>526.0004</w:t>
            </w:r>
          </w:p>
        </w:tc>
        <w:tc>
          <w:tcPr>
            <w:tcW w:w="1531" w:type="dxa"/>
            <w:gridSpan w:val="2"/>
            <w:tcBorders>
              <w:top w:val="nil"/>
              <w:left w:val="single" w:sz="4" w:space="0" w:color="auto"/>
              <w:bottom w:val="single" w:sz="4" w:space="0" w:color="000000"/>
              <w:right w:val="single" w:sz="8" w:space="0" w:color="auto"/>
            </w:tcBorders>
            <w:shd w:val="clear" w:color="auto" w:fill="auto"/>
            <w:vAlign w:val="bottom"/>
          </w:tcPr>
          <w:p w14:paraId="656D3B53" w14:textId="77777777" w:rsidR="006D5DC5" w:rsidRPr="00BA1E81" w:rsidRDefault="006D5DC5" w:rsidP="006D5DC5">
            <w:pPr>
              <w:jc w:val="center"/>
              <w:rPr>
                <w:color w:val="000000" w:themeColor="text1"/>
              </w:rPr>
            </w:pPr>
            <w:r w:rsidRPr="00BA1E81">
              <w:rPr>
                <w:color w:val="000000" w:themeColor="text1"/>
              </w:rPr>
              <w:t>287.7832</w:t>
            </w:r>
          </w:p>
        </w:tc>
        <w:tc>
          <w:tcPr>
            <w:tcW w:w="1535" w:type="dxa"/>
            <w:gridSpan w:val="3"/>
            <w:tcBorders>
              <w:top w:val="nil"/>
              <w:left w:val="single" w:sz="8" w:space="0" w:color="auto"/>
              <w:bottom w:val="single" w:sz="4" w:space="0" w:color="000000"/>
              <w:right w:val="single" w:sz="8" w:space="0" w:color="auto"/>
            </w:tcBorders>
            <w:shd w:val="clear" w:color="auto" w:fill="auto"/>
            <w:vAlign w:val="bottom"/>
          </w:tcPr>
          <w:p w14:paraId="2A89C6DB" w14:textId="77777777" w:rsidR="006D5DC5" w:rsidRPr="00BA1E81" w:rsidRDefault="006D5DC5" w:rsidP="006D5DC5">
            <w:pPr>
              <w:jc w:val="center"/>
              <w:rPr>
                <w:color w:val="000000" w:themeColor="text1"/>
              </w:rPr>
            </w:pPr>
            <w:r w:rsidRPr="00BA1E81">
              <w:rPr>
                <w:color w:val="000000" w:themeColor="text1"/>
              </w:rPr>
              <w:t>461.2292</w:t>
            </w:r>
          </w:p>
        </w:tc>
        <w:tc>
          <w:tcPr>
            <w:tcW w:w="1548" w:type="dxa"/>
            <w:gridSpan w:val="2"/>
            <w:tcBorders>
              <w:top w:val="nil"/>
              <w:left w:val="single" w:sz="8" w:space="0" w:color="auto"/>
              <w:bottom w:val="single" w:sz="4" w:space="0" w:color="000000"/>
              <w:right w:val="single" w:sz="8" w:space="0" w:color="auto"/>
            </w:tcBorders>
            <w:shd w:val="clear" w:color="auto" w:fill="auto"/>
            <w:vAlign w:val="bottom"/>
          </w:tcPr>
          <w:p w14:paraId="029E8206" w14:textId="77777777" w:rsidR="006D5DC5" w:rsidRPr="00BA1E81" w:rsidRDefault="006D5DC5" w:rsidP="006D5DC5">
            <w:pPr>
              <w:jc w:val="center"/>
              <w:rPr>
                <w:color w:val="000000" w:themeColor="text1"/>
              </w:rPr>
            </w:pPr>
            <w:r w:rsidRPr="00BA1E81">
              <w:rPr>
                <w:color w:val="000000" w:themeColor="text1"/>
              </w:rPr>
              <w:t>282.6794</w:t>
            </w:r>
          </w:p>
        </w:tc>
        <w:tc>
          <w:tcPr>
            <w:tcW w:w="1579" w:type="dxa"/>
            <w:gridSpan w:val="2"/>
            <w:tcBorders>
              <w:top w:val="nil"/>
              <w:left w:val="single" w:sz="8" w:space="0" w:color="auto"/>
              <w:bottom w:val="single" w:sz="4" w:space="0" w:color="000000"/>
              <w:right w:val="single" w:sz="8" w:space="0" w:color="auto"/>
            </w:tcBorders>
            <w:shd w:val="clear" w:color="auto" w:fill="auto"/>
            <w:vAlign w:val="bottom"/>
          </w:tcPr>
          <w:p w14:paraId="15EED814" w14:textId="77777777" w:rsidR="006D5DC5" w:rsidRPr="00BA1E81" w:rsidRDefault="006D5DC5" w:rsidP="006D5DC5">
            <w:pPr>
              <w:jc w:val="center"/>
              <w:rPr>
                <w:color w:val="000000" w:themeColor="text1"/>
              </w:rPr>
            </w:pPr>
            <w:r w:rsidRPr="00BA1E81">
              <w:rPr>
                <w:color w:val="000000" w:themeColor="text1"/>
              </w:rPr>
              <w:t>422.4450</w:t>
            </w:r>
          </w:p>
        </w:tc>
        <w:tc>
          <w:tcPr>
            <w:tcW w:w="1514" w:type="dxa"/>
            <w:tcBorders>
              <w:top w:val="nil"/>
              <w:left w:val="single" w:sz="8" w:space="0" w:color="auto"/>
              <w:bottom w:val="single" w:sz="4" w:space="0" w:color="000000"/>
              <w:right w:val="single" w:sz="8" w:space="0" w:color="auto"/>
            </w:tcBorders>
            <w:shd w:val="clear" w:color="auto" w:fill="auto"/>
            <w:vAlign w:val="bottom"/>
          </w:tcPr>
          <w:p w14:paraId="06E43E14" w14:textId="77777777" w:rsidR="006D5DC5" w:rsidRPr="00BA1E81" w:rsidRDefault="006D5DC5" w:rsidP="006D5DC5">
            <w:pPr>
              <w:jc w:val="center"/>
              <w:rPr>
                <w:color w:val="000000" w:themeColor="text1"/>
              </w:rPr>
            </w:pPr>
            <w:r w:rsidRPr="00BA1E81">
              <w:rPr>
                <w:color w:val="000000" w:themeColor="text1"/>
              </w:rPr>
              <w:t>297.7791</w:t>
            </w:r>
          </w:p>
        </w:tc>
        <w:tc>
          <w:tcPr>
            <w:tcW w:w="1481" w:type="dxa"/>
            <w:tcBorders>
              <w:top w:val="nil"/>
              <w:left w:val="single" w:sz="8" w:space="0" w:color="auto"/>
              <w:bottom w:val="single" w:sz="4" w:space="0" w:color="000000"/>
              <w:right w:val="single" w:sz="8" w:space="0" w:color="auto"/>
            </w:tcBorders>
            <w:shd w:val="clear" w:color="auto" w:fill="auto"/>
            <w:vAlign w:val="bottom"/>
          </w:tcPr>
          <w:p w14:paraId="7D2E4254" w14:textId="77777777" w:rsidR="006D5DC5" w:rsidRPr="00BA1E81" w:rsidRDefault="006D5DC5" w:rsidP="006D5DC5">
            <w:pPr>
              <w:jc w:val="center"/>
              <w:rPr>
                <w:color w:val="000000" w:themeColor="text1"/>
              </w:rPr>
            </w:pPr>
            <w:r w:rsidRPr="00BA1E81">
              <w:rPr>
                <w:color w:val="000000" w:themeColor="text1"/>
              </w:rPr>
              <w:t>174.7378</w:t>
            </w:r>
          </w:p>
        </w:tc>
      </w:tr>
      <w:tr w:rsidR="00BA1E81" w:rsidRPr="00BA1E81" w14:paraId="6F49A723" w14:textId="77777777" w:rsidTr="006D5DC5">
        <w:trPr>
          <w:gridAfter w:val="1"/>
          <w:wAfter w:w="12" w:type="dxa"/>
          <w:trHeight w:val="243"/>
        </w:trPr>
        <w:tc>
          <w:tcPr>
            <w:tcW w:w="979" w:type="dxa"/>
            <w:tcBorders>
              <w:top w:val="nil"/>
              <w:left w:val="single" w:sz="8" w:space="0" w:color="auto"/>
              <w:bottom w:val="single" w:sz="8" w:space="0" w:color="auto"/>
              <w:right w:val="single" w:sz="8" w:space="0" w:color="auto"/>
            </w:tcBorders>
            <w:shd w:val="clear" w:color="auto" w:fill="auto"/>
            <w:vAlign w:val="bottom"/>
            <w:hideMark/>
          </w:tcPr>
          <w:p w14:paraId="6DFA5235" w14:textId="77777777" w:rsidR="006D5DC5" w:rsidRPr="00BA1E81" w:rsidRDefault="006D5DC5" w:rsidP="006D5DC5">
            <w:pPr>
              <w:jc w:val="center"/>
              <w:rPr>
                <w:color w:val="000000" w:themeColor="text1"/>
              </w:rPr>
            </w:pPr>
            <w:r w:rsidRPr="00BA1E81">
              <w:rPr>
                <w:color w:val="000000" w:themeColor="text1"/>
              </w:rPr>
              <w:t>W</w:t>
            </w:r>
            <w:r w:rsidRPr="00BA1E81">
              <w:rPr>
                <w:color w:val="000000" w:themeColor="text1"/>
                <w:vertAlign w:val="subscript"/>
              </w:rPr>
              <w:t>т</w:t>
            </w:r>
          </w:p>
        </w:tc>
        <w:tc>
          <w:tcPr>
            <w:tcW w:w="2304" w:type="dxa"/>
            <w:gridSpan w:val="3"/>
            <w:tcBorders>
              <w:top w:val="nil"/>
              <w:left w:val="nil"/>
              <w:bottom w:val="single" w:sz="8" w:space="0" w:color="auto"/>
              <w:right w:val="single" w:sz="4" w:space="0" w:color="auto"/>
            </w:tcBorders>
            <w:shd w:val="clear" w:color="auto" w:fill="auto"/>
            <w:vAlign w:val="bottom"/>
            <w:hideMark/>
          </w:tcPr>
          <w:p w14:paraId="3730A115" w14:textId="77777777" w:rsidR="006D5DC5" w:rsidRPr="00BA1E81" w:rsidRDefault="006D5DC5" w:rsidP="006D5DC5">
            <w:pPr>
              <w:rPr>
                <w:color w:val="000000" w:themeColor="text1"/>
                <w:sz w:val="20"/>
                <w:szCs w:val="20"/>
              </w:rPr>
            </w:pPr>
            <w:r w:rsidRPr="00BA1E81">
              <w:rPr>
                <w:color w:val="000000" w:themeColor="text1"/>
                <w:sz w:val="20"/>
                <w:szCs w:val="20"/>
              </w:rPr>
              <w:t xml:space="preserve">Среднегодовой объем талых вод (осадки в холодное время года) </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FA076C6" w14:textId="77777777" w:rsidR="006D5DC5" w:rsidRPr="00BA1E81" w:rsidRDefault="006D5DC5" w:rsidP="006D5DC5">
            <w:pPr>
              <w:jc w:val="center"/>
              <w:rPr>
                <w:color w:val="000000" w:themeColor="text1"/>
              </w:rPr>
            </w:pPr>
            <w:r w:rsidRPr="00BA1E81">
              <w:rPr>
                <w:color w:val="000000" w:themeColor="text1"/>
              </w:rPr>
              <w:t xml:space="preserve">тыс. </w:t>
            </w:r>
          </w:p>
          <w:p w14:paraId="29F96319" w14:textId="77777777" w:rsidR="006D5DC5" w:rsidRPr="00BA1E81" w:rsidRDefault="006D5DC5" w:rsidP="006D5DC5">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8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5F5B6F67" w14:textId="77777777" w:rsidR="006D5DC5" w:rsidRPr="00BA1E81" w:rsidRDefault="006D5DC5" w:rsidP="006D5DC5">
            <w:pPr>
              <w:jc w:val="center"/>
              <w:rPr>
                <w:color w:val="000000" w:themeColor="text1"/>
              </w:rPr>
            </w:pPr>
            <w:r w:rsidRPr="00BA1E81">
              <w:rPr>
                <w:color w:val="000000" w:themeColor="text1"/>
              </w:rPr>
              <w:t>180.5864</w:t>
            </w:r>
          </w:p>
        </w:tc>
        <w:tc>
          <w:tcPr>
            <w:tcW w:w="1531" w:type="dxa"/>
            <w:gridSpan w:val="2"/>
            <w:tcBorders>
              <w:top w:val="nil"/>
              <w:left w:val="single" w:sz="4" w:space="0" w:color="auto"/>
              <w:bottom w:val="single" w:sz="4" w:space="0" w:color="auto"/>
              <w:right w:val="single" w:sz="8" w:space="0" w:color="auto"/>
            </w:tcBorders>
            <w:shd w:val="clear" w:color="auto" w:fill="auto"/>
            <w:vAlign w:val="bottom"/>
          </w:tcPr>
          <w:p w14:paraId="51CD9A88" w14:textId="77777777" w:rsidR="006D5DC5" w:rsidRPr="00BA1E81" w:rsidRDefault="006D5DC5" w:rsidP="006D5DC5">
            <w:pPr>
              <w:jc w:val="center"/>
              <w:rPr>
                <w:color w:val="000000" w:themeColor="text1"/>
              </w:rPr>
            </w:pPr>
            <w:r w:rsidRPr="00BA1E81">
              <w:rPr>
                <w:color w:val="000000" w:themeColor="text1"/>
              </w:rPr>
              <w:t>111.1537</w:t>
            </w:r>
          </w:p>
        </w:tc>
        <w:tc>
          <w:tcPr>
            <w:tcW w:w="1535" w:type="dxa"/>
            <w:gridSpan w:val="3"/>
            <w:tcBorders>
              <w:top w:val="nil"/>
              <w:left w:val="nil"/>
              <w:bottom w:val="single" w:sz="4" w:space="0" w:color="auto"/>
              <w:right w:val="single" w:sz="8" w:space="0" w:color="auto"/>
            </w:tcBorders>
            <w:shd w:val="clear" w:color="auto" w:fill="auto"/>
            <w:vAlign w:val="bottom"/>
          </w:tcPr>
          <w:p w14:paraId="57AE449F" w14:textId="77777777" w:rsidR="006D5DC5" w:rsidRPr="00BA1E81" w:rsidRDefault="006D5DC5" w:rsidP="006D5DC5">
            <w:pPr>
              <w:jc w:val="center"/>
              <w:rPr>
                <w:color w:val="000000" w:themeColor="text1"/>
              </w:rPr>
            </w:pPr>
            <w:r w:rsidRPr="00BA1E81">
              <w:rPr>
                <w:color w:val="000000" w:themeColor="text1"/>
              </w:rPr>
              <w:t>195.7883</w:t>
            </w:r>
          </w:p>
        </w:tc>
        <w:tc>
          <w:tcPr>
            <w:tcW w:w="1548" w:type="dxa"/>
            <w:gridSpan w:val="2"/>
            <w:tcBorders>
              <w:top w:val="nil"/>
              <w:left w:val="nil"/>
              <w:bottom w:val="single" w:sz="4" w:space="0" w:color="auto"/>
              <w:right w:val="single" w:sz="8" w:space="0" w:color="auto"/>
            </w:tcBorders>
            <w:shd w:val="clear" w:color="auto" w:fill="auto"/>
            <w:vAlign w:val="bottom"/>
          </w:tcPr>
          <w:p w14:paraId="538B7335" w14:textId="77777777" w:rsidR="006D5DC5" w:rsidRPr="00BA1E81" w:rsidRDefault="006D5DC5" w:rsidP="006D5DC5">
            <w:pPr>
              <w:jc w:val="center"/>
              <w:rPr>
                <w:color w:val="000000" w:themeColor="text1"/>
              </w:rPr>
            </w:pPr>
            <w:r w:rsidRPr="00BA1E81">
              <w:rPr>
                <w:color w:val="000000" w:themeColor="text1"/>
              </w:rPr>
              <w:t>107.5804</w:t>
            </w:r>
          </w:p>
        </w:tc>
        <w:tc>
          <w:tcPr>
            <w:tcW w:w="1579" w:type="dxa"/>
            <w:gridSpan w:val="2"/>
            <w:tcBorders>
              <w:top w:val="nil"/>
              <w:left w:val="nil"/>
              <w:bottom w:val="single" w:sz="4" w:space="0" w:color="auto"/>
              <w:right w:val="single" w:sz="8" w:space="0" w:color="auto"/>
            </w:tcBorders>
            <w:shd w:val="clear" w:color="auto" w:fill="auto"/>
            <w:vAlign w:val="bottom"/>
          </w:tcPr>
          <w:p w14:paraId="27CFA43A" w14:textId="77777777" w:rsidR="006D5DC5" w:rsidRPr="00BA1E81" w:rsidRDefault="006D5DC5" w:rsidP="006D5DC5">
            <w:pPr>
              <w:jc w:val="center"/>
              <w:rPr>
                <w:color w:val="000000" w:themeColor="text1"/>
              </w:rPr>
            </w:pPr>
            <w:r w:rsidRPr="00BA1E81">
              <w:rPr>
                <w:color w:val="000000" w:themeColor="text1"/>
              </w:rPr>
              <w:t>153.3173</w:t>
            </w:r>
          </w:p>
        </w:tc>
        <w:tc>
          <w:tcPr>
            <w:tcW w:w="1514" w:type="dxa"/>
            <w:tcBorders>
              <w:top w:val="nil"/>
              <w:left w:val="nil"/>
              <w:bottom w:val="single" w:sz="4" w:space="0" w:color="auto"/>
              <w:right w:val="single" w:sz="8" w:space="0" w:color="auto"/>
            </w:tcBorders>
            <w:shd w:val="clear" w:color="auto" w:fill="auto"/>
            <w:vAlign w:val="bottom"/>
          </w:tcPr>
          <w:p w14:paraId="63DC1518" w14:textId="77777777" w:rsidR="006D5DC5" w:rsidRPr="00BA1E81" w:rsidRDefault="006D5DC5" w:rsidP="006D5DC5">
            <w:pPr>
              <w:jc w:val="center"/>
              <w:rPr>
                <w:color w:val="000000" w:themeColor="text1"/>
              </w:rPr>
            </w:pPr>
            <w:r w:rsidRPr="00BA1E81">
              <w:rPr>
                <w:color w:val="000000" w:themeColor="text1"/>
              </w:rPr>
              <w:t>118.5525</w:t>
            </w:r>
          </w:p>
        </w:tc>
        <w:tc>
          <w:tcPr>
            <w:tcW w:w="1481" w:type="dxa"/>
            <w:tcBorders>
              <w:top w:val="nil"/>
              <w:left w:val="nil"/>
              <w:bottom w:val="single" w:sz="4" w:space="0" w:color="auto"/>
              <w:right w:val="single" w:sz="8" w:space="0" w:color="auto"/>
            </w:tcBorders>
            <w:shd w:val="clear" w:color="auto" w:fill="auto"/>
            <w:vAlign w:val="bottom"/>
          </w:tcPr>
          <w:p w14:paraId="0D221343" w14:textId="77777777" w:rsidR="006D5DC5" w:rsidRPr="00BA1E81" w:rsidRDefault="006D5DC5" w:rsidP="006D5DC5">
            <w:pPr>
              <w:jc w:val="center"/>
              <w:rPr>
                <w:color w:val="000000" w:themeColor="text1"/>
              </w:rPr>
            </w:pPr>
            <w:r w:rsidRPr="00BA1E81">
              <w:rPr>
                <w:color w:val="000000" w:themeColor="text1"/>
              </w:rPr>
              <w:t>58.3257</w:t>
            </w:r>
          </w:p>
        </w:tc>
      </w:tr>
      <w:tr w:rsidR="00BA1E81" w:rsidRPr="00BA1E81" w14:paraId="448044FD" w14:textId="77777777" w:rsidTr="006D5DC5">
        <w:trPr>
          <w:gridAfter w:val="1"/>
          <w:wAfter w:w="12" w:type="dxa"/>
          <w:trHeight w:val="65"/>
        </w:trPr>
        <w:tc>
          <w:tcPr>
            <w:tcW w:w="979" w:type="dxa"/>
            <w:tcBorders>
              <w:top w:val="nil"/>
              <w:left w:val="single" w:sz="8" w:space="0" w:color="auto"/>
              <w:bottom w:val="single" w:sz="8" w:space="0" w:color="000000"/>
              <w:right w:val="single" w:sz="8" w:space="0" w:color="auto"/>
            </w:tcBorders>
            <w:shd w:val="clear" w:color="auto" w:fill="auto"/>
            <w:vAlign w:val="bottom"/>
            <w:hideMark/>
          </w:tcPr>
          <w:p w14:paraId="779DD396" w14:textId="77777777" w:rsidR="006D5DC5" w:rsidRPr="00BA1E81" w:rsidRDefault="006D5DC5" w:rsidP="006D5DC5">
            <w:pPr>
              <w:jc w:val="center"/>
              <w:rPr>
                <w:color w:val="000000" w:themeColor="text1"/>
              </w:rPr>
            </w:pPr>
            <w:r w:rsidRPr="00BA1E81">
              <w:rPr>
                <w:color w:val="000000" w:themeColor="text1"/>
              </w:rPr>
              <w:t>W</w:t>
            </w:r>
            <w:r w:rsidRPr="00BA1E81">
              <w:rPr>
                <w:color w:val="000000" w:themeColor="text1"/>
                <w:vertAlign w:val="subscript"/>
              </w:rPr>
              <w:t>м</w:t>
            </w:r>
          </w:p>
        </w:tc>
        <w:tc>
          <w:tcPr>
            <w:tcW w:w="2304" w:type="dxa"/>
            <w:gridSpan w:val="3"/>
            <w:tcBorders>
              <w:top w:val="nil"/>
              <w:left w:val="single" w:sz="8" w:space="0" w:color="auto"/>
              <w:bottom w:val="single" w:sz="8" w:space="0" w:color="000000"/>
              <w:right w:val="single" w:sz="4" w:space="0" w:color="auto"/>
            </w:tcBorders>
            <w:shd w:val="clear" w:color="auto" w:fill="auto"/>
            <w:vAlign w:val="bottom"/>
            <w:hideMark/>
          </w:tcPr>
          <w:p w14:paraId="7CCB14A7" w14:textId="77777777" w:rsidR="006D5DC5" w:rsidRPr="00BA1E81" w:rsidRDefault="006D5DC5" w:rsidP="006D5DC5">
            <w:pPr>
              <w:rPr>
                <w:color w:val="000000" w:themeColor="text1"/>
                <w:sz w:val="20"/>
                <w:szCs w:val="20"/>
              </w:rPr>
            </w:pPr>
            <w:r w:rsidRPr="00BA1E81">
              <w:rPr>
                <w:color w:val="000000" w:themeColor="text1"/>
                <w:sz w:val="20"/>
                <w:szCs w:val="20"/>
              </w:rPr>
              <w:t xml:space="preserve">Среднегодовой объём </w:t>
            </w:r>
            <w:r w:rsidRPr="00BA1E81">
              <w:rPr>
                <w:color w:val="000000" w:themeColor="text1"/>
                <w:sz w:val="20"/>
                <w:szCs w:val="20"/>
              </w:rPr>
              <w:br/>
              <w:t xml:space="preserve">поливомоечных вод </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5E451EB" w14:textId="77777777" w:rsidR="006D5DC5" w:rsidRPr="00BA1E81" w:rsidRDefault="006D5DC5" w:rsidP="006D5DC5">
            <w:pPr>
              <w:jc w:val="center"/>
              <w:rPr>
                <w:color w:val="000000" w:themeColor="text1"/>
              </w:rPr>
            </w:pPr>
            <w:r w:rsidRPr="00BA1E81">
              <w:rPr>
                <w:color w:val="000000" w:themeColor="text1"/>
              </w:rPr>
              <w:t xml:space="preserve">тыс. </w:t>
            </w:r>
          </w:p>
          <w:p w14:paraId="73275299" w14:textId="77777777" w:rsidR="006D5DC5" w:rsidRPr="00BA1E81" w:rsidRDefault="006D5DC5" w:rsidP="006D5DC5">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8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4698BA8E" w14:textId="77777777" w:rsidR="006D5DC5" w:rsidRPr="00BA1E81" w:rsidRDefault="006D5DC5" w:rsidP="006D5DC5">
            <w:pPr>
              <w:jc w:val="center"/>
              <w:rPr>
                <w:color w:val="000000" w:themeColor="text1"/>
              </w:rPr>
            </w:pPr>
            <w:r w:rsidRPr="00BA1E81">
              <w:rPr>
                <w:color w:val="000000" w:themeColor="text1"/>
              </w:rPr>
              <w:t>5.0184</w:t>
            </w:r>
          </w:p>
        </w:tc>
        <w:tc>
          <w:tcPr>
            <w:tcW w:w="1531" w:type="dxa"/>
            <w:gridSpan w:val="2"/>
            <w:tcBorders>
              <w:top w:val="nil"/>
              <w:left w:val="single" w:sz="4" w:space="0" w:color="auto"/>
              <w:bottom w:val="single" w:sz="4" w:space="0" w:color="000000"/>
              <w:right w:val="single" w:sz="8" w:space="0" w:color="auto"/>
            </w:tcBorders>
            <w:shd w:val="clear" w:color="auto" w:fill="auto"/>
            <w:vAlign w:val="bottom"/>
          </w:tcPr>
          <w:p w14:paraId="6C39C6E7" w14:textId="77777777" w:rsidR="006D5DC5" w:rsidRPr="00BA1E81" w:rsidRDefault="006D5DC5" w:rsidP="006D5DC5">
            <w:pPr>
              <w:jc w:val="center"/>
              <w:rPr>
                <w:color w:val="000000" w:themeColor="text1"/>
              </w:rPr>
            </w:pPr>
            <w:r w:rsidRPr="00BA1E81">
              <w:rPr>
                <w:color w:val="000000" w:themeColor="text1"/>
              </w:rPr>
              <w:t>3.0890</w:t>
            </w:r>
          </w:p>
        </w:tc>
        <w:tc>
          <w:tcPr>
            <w:tcW w:w="1535" w:type="dxa"/>
            <w:gridSpan w:val="3"/>
            <w:tcBorders>
              <w:top w:val="nil"/>
              <w:left w:val="single" w:sz="8" w:space="0" w:color="auto"/>
              <w:bottom w:val="single" w:sz="4" w:space="0" w:color="000000"/>
              <w:right w:val="single" w:sz="8" w:space="0" w:color="auto"/>
            </w:tcBorders>
            <w:shd w:val="clear" w:color="auto" w:fill="auto"/>
            <w:vAlign w:val="bottom"/>
          </w:tcPr>
          <w:p w14:paraId="7F908CA4" w14:textId="77777777" w:rsidR="006D5DC5" w:rsidRPr="00BA1E81" w:rsidRDefault="006D5DC5" w:rsidP="006D5DC5">
            <w:pPr>
              <w:jc w:val="center"/>
              <w:rPr>
                <w:color w:val="000000" w:themeColor="text1"/>
              </w:rPr>
            </w:pPr>
            <w:r w:rsidRPr="00BA1E81">
              <w:rPr>
                <w:color w:val="000000" w:themeColor="text1"/>
              </w:rPr>
              <w:t>5.4291</w:t>
            </w:r>
          </w:p>
        </w:tc>
        <w:tc>
          <w:tcPr>
            <w:tcW w:w="1548" w:type="dxa"/>
            <w:gridSpan w:val="2"/>
            <w:tcBorders>
              <w:top w:val="nil"/>
              <w:left w:val="single" w:sz="8" w:space="0" w:color="auto"/>
              <w:bottom w:val="single" w:sz="4" w:space="0" w:color="000000"/>
              <w:right w:val="single" w:sz="8" w:space="0" w:color="auto"/>
            </w:tcBorders>
            <w:shd w:val="clear" w:color="auto" w:fill="auto"/>
            <w:vAlign w:val="bottom"/>
          </w:tcPr>
          <w:p w14:paraId="6770722D" w14:textId="77777777" w:rsidR="006D5DC5" w:rsidRPr="00BA1E81" w:rsidRDefault="006D5DC5" w:rsidP="006D5DC5">
            <w:pPr>
              <w:jc w:val="center"/>
              <w:rPr>
                <w:color w:val="000000" w:themeColor="text1"/>
              </w:rPr>
            </w:pPr>
            <w:r w:rsidRPr="00BA1E81">
              <w:rPr>
                <w:color w:val="000000" w:themeColor="text1"/>
              </w:rPr>
              <w:t>2.9894</w:t>
            </w:r>
          </w:p>
        </w:tc>
        <w:tc>
          <w:tcPr>
            <w:tcW w:w="1579" w:type="dxa"/>
            <w:gridSpan w:val="2"/>
            <w:tcBorders>
              <w:top w:val="nil"/>
              <w:left w:val="single" w:sz="8" w:space="0" w:color="auto"/>
              <w:bottom w:val="single" w:sz="4" w:space="0" w:color="000000"/>
              <w:right w:val="single" w:sz="8" w:space="0" w:color="auto"/>
            </w:tcBorders>
            <w:shd w:val="clear" w:color="auto" w:fill="auto"/>
            <w:vAlign w:val="bottom"/>
          </w:tcPr>
          <w:p w14:paraId="5FD91943" w14:textId="77777777" w:rsidR="006D5DC5" w:rsidRPr="00BA1E81" w:rsidRDefault="006D5DC5" w:rsidP="006D5DC5">
            <w:pPr>
              <w:jc w:val="center"/>
              <w:rPr>
                <w:color w:val="000000" w:themeColor="text1"/>
              </w:rPr>
            </w:pPr>
            <w:r w:rsidRPr="00BA1E81">
              <w:rPr>
                <w:color w:val="000000" w:themeColor="text1"/>
              </w:rPr>
              <w:t>4.2607</w:t>
            </w:r>
          </w:p>
        </w:tc>
        <w:tc>
          <w:tcPr>
            <w:tcW w:w="1514" w:type="dxa"/>
            <w:tcBorders>
              <w:top w:val="nil"/>
              <w:left w:val="single" w:sz="8" w:space="0" w:color="auto"/>
              <w:bottom w:val="single" w:sz="4" w:space="0" w:color="000000"/>
              <w:right w:val="single" w:sz="8" w:space="0" w:color="auto"/>
            </w:tcBorders>
            <w:shd w:val="clear" w:color="auto" w:fill="auto"/>
            <w:vAlign w:val="bottom"/>
          </w:tcPr>
          <w:p w14:paraId="26AB1547" w14:textId="77777777" w:rsidR="006D5DC5" w:rsidRPr="00BA1E81" w:rsidRDefault="006D5DC5" w:rsidP="006D5DC5">
            <w:pPr>
              <w:jc w:val="center"/>
              <w:rPr>
                <w:color w:val="000000" w:themeColor="text1"/>
              </w:rPr>
            </w:pPr>
            <w:r w:rsidRPr="00BA1E81">
              <w:rPr>
                <w:color w:val="000000" w:themeColor="text1"/>
              </w:rPr>
              <w:t>3.2919</w:t>
            </w:r>
          </w:p>
        </w:tc>
        <w:tc>
          <w:tcPr>
            <w:tcW w:w="1481" w:type="dxa"/>
            <w:tcBorders>
              <w:top w:val="single" w:sz="8" w:space="0" w:color="auto"/>
              <w:left w:val="single" w:sz="8" w:space="0" w:color="auto"/>
              <w:bottom w:val="single" w:sz="4" w:space="0" w:color="000000"/>
              <w:right w:val="single" w:sz="8" w:space="0" w:color="auto"/>
            </w:tcBorders>
            <w:shd w:val="clear" w:color="auto" w:fill="auto"/>
            <w:vAlign w:val="bottom"/>
          </w:tcPr>
          <w:p w14:paraId="0C5C1AE4" w14:textId="77777777" w:rsidR="006D5DC5" w:rsidRPr="00BA1E81" w:rsidRDefault="006D5DC5" w:rsidP="006D5DC5">
            <w:pPr>
              <w:jc w:val="center"/>
              <w:rPr>
                <w:color w:val="000000" w:themeColor="text1"/>
              </w:rPr>
            </w:pPr>
            <w:r w:rsidRPr="00BA1E81">
              <w:rPr>
                <w:color w:val="000000" w:themeColor="text1"/>
              </w:rPr>
              <w:t>1.6209</w:t>
            </w:r>
          </w:p>
        </w:tc>
      </w:tr>
      <w:tr w:rsidR="00BA1E81" w:rsidRPr="00BA1E81" w14:paraId="3E86BAA0" w14:textId="77777777" w:rsidTr="00CF0D90">
        <w:trPr>
          <w:trHeight w:val="300"/>
        </w:trPr>
        <w:tc>
          <w:tcPr>
            <w:tcW w:w="15482" w:type="dxa"/>
            <w:gridSpan w:val="22"/>
            <w:tcBorders>
              <w:top w:val="single" w:sz="4" w:space="0" w:color="auto"/>
              <w:left w:val="single" w:sz="4" w:space="0" w:color="auto"/>
              <w:bottom w:val="single" w:sz="4" w:space="0" w:color="auto"/>
              <w:right w:val="single" w:sz="4" w:space="0" w:color="auto"/>
            </w:tcBorders>
            <w:shd w:val="clear" w:color="auto" w:fill="auto"/>
            <w:vAlign w:val="bottom"/>
          </w:tcPr>
          <w:p w14:paraId="07E3858A" w14:textId="77777777" w:rsidR="00CF0D90" w:rsidRPr="00BA1E81" w:rsidRDefault="00CF0D90" w:rsidP="00CF0D90">
            <w:pPr>
              <w:jc w:val="center"/>
              <w:rPr>
                <w:b/>
                <w:color w:val="000000" w:themeColor="text1"/>
              </w:rPr>
            </w:pPr>
            <w:r w:rsidRPr="00BA1E81">
              <w:rPr>
                <w:b/>
                <w:color w:val="000000" w:themeColor="text1"/>
              </w:rPr>
              <w:t>2022 год</w:t>
            </w:r>
          </w:p>
        </w:tc>
      </w:tr>
      <w:tr w:rsidR="00BA1E81" w:rsidRPr="00BA1E81" w14:paraId="0FDE2B39" w14:textId="77777777" w:rsidTr="006D5DC5">
        <w:tblPrEx>
          <w:tblCellMar>
            <w:left w:w="0" w:type="dxa"/>
            <w:right w:w="0" w:type="dxa"/>
          </w:tblCellMar>
        </w:tblPrEx>
        <w:trPr>
          <w:gridAfter w:val="1"/>
          <w:wAfter w:w="12" w:type="dxa"/>
          <w:trHeight w:val="326"/>
        </w:trPr>
        <w:tc>
          <w:tcPr>
            <w:tcW w:w="979" w:type="dxa"/>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51B26E81" w14:textId="77777777" w:rsidR="006D5DC5" w:rsidRPr="00BA1E81" w:rsidRDefault="006D5DC5" w:rsidP="006D5DC5">
            <w:pPr>
              <w:jc w:val="center"/>
              <w:rPr>
                <w:color w:val="000000" w:themeColor="text1"/>
              </w:rPr>
            </w:pPr>
            <w:r w:rsidRPr="00BA1E81">
              <w:rPr>
                <w:color w:val="000000" w:themeColor="text1"/>
              </w:rPr>
              <w:t>W</w:t>
            </w:r>
            <w:r w:rsidRPr="00BA1E81">
              <w:rPr>
                <w:color w:val="000000" w:themeColor="text1"/>
                <w:vertAlign w:val="subscript"/>
              </w:rPr>
              <w:t>г</w:t>
            </w:r>
          </w:p>
        </w:tc>
        <w:tc>
          <w:tcPr>
            <w:tcW w:w="2286" w:type="dxa"/>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454637A9" w14:textId="77777777" w:rsidR="006D5DC5" w:rsidRPr="00BA1E81" w:rsidRDefault="006D5DC5" w:rsidP="006D5DC5">
            <w:pPr>
              <w:rPr>
                <w:color w:val="000000" w:themeColor="text1"/>
                <w:sz w:val="20"/>
                <w:szCs w:val="20"/>
              </w:rPr>
            </w:pPr>
            <w:r w:rsidRPr="00BA1E81">
              <w:rPr>
                <w:color w:val="000000" w:themeColor="text1"/>
                <w:sz w:val="20"/>
                <w:szCs w:val="20"/>
              </w:rPr>
              <w:t xml:space="preserve">Средний годовой объём </w:t>
            </w:r>
            <w:r w:rsidRPr="00BA1E81">
              <w:rPr>
                <w:color w:val="000000" w:themeColor="text1"/>
                <w:sz w:val="20"/>
                <w:szCs w:val="20"/>
              </w:rPr>
              <w:br/>
              <w:t xml:space="preserve">поверхностных сточных вод </w:t>
            </w:r>
          </w:p>
        </w:tc>
        <w:tc>
          <w:tcPr>
            <w:tcW w:w="1426" w:type="dxa"/>
            <w:gridSpan w:val="3"/>
            <w:tcBorders>
              <w:top w:val="single" w:sz="8" w:space="0" w:color="auto"/>
              <w:left w:val="single" w:sz="8" w:space="0" w:color="auto"/>
              <w:bottom w:val="single" w:sz="8" w:space="0" w:color="000000"/>
              <w:right w:val="single" w:sz="4" w:space="0" w:color="auto"/>
            </w:tcBorders>
            <w:shd w:val="clear" w:color="auto" w:fill="auto"/>
            <w:tcMar>
              <w:top w:w="15" w:type="dxa"/>
              <w:left w:w="15" w:type="dxa"/>
              <w:bottom w:w="0" w:type="dxa"/>
              <w:right w:w="15" w:type="dxa"/>
            </w:tcMar>
            <w:vAlign w:val="bottom"/>
            <w:hideMark/>
          </w:tcPr>
          <w:p w14:paraId="31D21E58" w14:textId="77777777" w:rsidR="006D5DC5" w:rsidRPr="00BA1E81" w:rsidRDefault="006D5DC5" w:rsidP="006D5DC5">
            <w:pPr>
              <w:jc w:val="center"/>
              <w:rPr>
                <w:color w:val="000000" w:themeColor="text1"/>
              </w:rPr>
            </w:pPr>
            <w:r w:rsidRPr="00BA1E81">
              <w:rPr>
                <w:color w:val="000000" w:themeColor="text1"/>
              </w:rPr>
              <w:t xml:space="preserve">тыс. </w:t>
            </w:r>
          </w:p>
          <w:p w14:paraId="64E2E88A" w14:textId="77777777" w:rsidR="006D5DC5" w:rsidRPr="00BA1E81" w:rsidRDefault="006D5DC5" w:rsidP="006D5DC5">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6FFFD66A" w14:textId="77777777" w:rsidR="006D5DC5" w:rsidRPr="00BA1E81" w:rsidRDefault="006D5DC5" w:rsidP="006D5DC5">
            <w:pPr>
              <w:jc w:val="center"/>
              <w:rPr>
                <w:color w:val="000000" w:themeColor="text1"/>
              </w:rPr>
            </w:pPr>
            <w:r w:rsidRPr="00BA1E81">
              <w:rPr>
                <w:color w:val="000000" w:themeColor="text1"/>
              </w:rPr>
              <w:t>535.9039</w:t>
            </w:r>
          </w:p>
        </w:tc>
        <w:tc>
          <w:tcPr>
            <w:tcW w:w="1579" w:type="dxa"/>
            <w:gridSpan w:val="4"/>
            <w:tcBorders>
              <w:top w:val="single" w:sz="8" w:space="0" w:color="auto"/>
              <w:left w:val="single" w:sz="4"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44D18A02" w14:textId="77777777" w:rsidR="006D5DC5" w:rsidRPr="00BA1E81" w:rsidRDefault="006D5DC5" w:rsidP="006D5DC5">
            <w:pPr>
              <w:jc w:val="center"/>
              <w:rPr>
                <w:color w:val="000000" w:themeColor="text1"/>
              </w:rPr>
            </w:pPr>
            <w:r w:rsidRPr="00BA1E81">
              <w:rPr>
                <w:color w:val="000000" w:themeColor="text1"/>
              </w:rPr>
              <w:t>303.8858</w:t>
            </w:r>
          </w:p>
        </w:tc>
        <w:tc>
          <w:tcPr>
            <w:tcW w:w="1536" w:type="dxa"/>
            <w:gridSpan w:val="3"/>
            <w:tcBorders>
              <w:top w:val="single" w:sz="8" w:space="0" w:color="auto"/>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35A83EFA" w14:textId="77777777" w:rsidR="006D5DC5" w:rsidRPr="00BA1E81" w:rsidRDefault="006D5DC5" w:rsidP="006D5DC5">
            <w:pPr>
              <w:jc w:val="center"/>
              <w:rPr>
                <w:color w:val="000000" w:themeColor="text1"/>
              </w:rPr>
            </w:pPr>
            <w:r w:rsidRPr="00BA1E81">
              <w:rPr>
                <w:color w:val="000000" w:themeColor="text1"/>
              </w:rPr>
              <w:t>502.2853</w:t>
            </w:r>
          </w:p>
        </w:tc>
        <w:tc>
          <w:tcPr>
            <w:tcW w:w="1520" w:type="dxa"/>
            <w:tcBorders>
              <w:top w:val="single" w:sz="8" w:space="0" w:color="auto"/>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1284C4E8" w14:textId="77777777" w:rsidR="006D5DC5" w:rsidRPr="00BA1E81" w:rsidRDefault="006D5DC5" w:rsidP="006D5DC5">
            <w:pPr>
              <w:jc w:val="center"/>
              <w:rPr>
                <w:color w:val="000000" w:themeColor="text1"/>
              </w:rPr>
            </w:pPr>
            <w:r w:rsidRPr="00BA1E81">
              <w:rPr>
                <w:color w:val="000000" w:themeColor="text1"/>
              </w:rPr>
              <w:t>297.1105</w:t>
            </w:r>
          </w:p>
        </w:tc>
        <w:tc>
          <w:tcPr>
            <w:tcW w:w="1579" w:type="dxa"/>
            <w:gridSpan w:val="2"/>
            <w:tcBorders>
              <w:top w:val="single" w:sz="8" w:space="0" w:color="auto"/>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0A82A1B8" w14:textId="77777777" w:rsidR="006D5DC5" w:rsidRPr="00BA1E81" w:rsidRDefault="006D5DC5" w:rsidP="006D5DC5">
            <w:pPr>
              <w:jc w:val="center"/>
              <w:rPr>
                <w:color w:val="000000" w:themeColor="text1"/>
              </w:rPr>
            </w:pPr>
            <w:r w:rsidRPr="00BA1E81">
              <w:rPr>
                <w:color w:val="000000" w:themeColor="text1"/>
              </w:rPr>
              <w:t>437.5639</w:t>
            </w:r>
          </w:p>
        </w:tc>
        <w:tc>
          <w:tcPr>
            <w:tcW w:w="1514" w:type="dxa"/>
            <w:tcBorders>
              <w:top w:val="single" w:sz="8" w:space="0" w:color="auto"/>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5082D47A" w14:textId="77777777" w:rsidR="006D5DC5" w:rsidRPr="00BA1E81" w:rsidRDefault="006D5DC5" w:rsidP="006D5DC5">
            <w:pPr>
              <w:jc w:val="center"/>
              <w:rPr>
                <w:color w:val="000000" w:themeColor="text1"/>
              </w:rPr>
            </w:pPr>
            <w:r w:rsidRPr="00BA1E81">
              <w:rPr>
                <w:color w:val="000000" w:themeColor="text1"/>
              </w:rPr>
              <w:t>317.4986</w:t>
            </w:r>
          </w:p>
        </w:tc>
        <w:tc>
          <w:tcPr>
            <w:tcW w:w="1481" w:type="dxa"/>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tcPr>
          <w:p w14:paraId="461E34D8" w14:textId="77777777" w:rsidR="006D5DC5" w:rsidRPr="00BA1E81" w:rsidRDefault="006D5DC5" w:rsidP="006D5DC5">
            <w:pPr>
              <w:jc w:val="center"/>
              <w:rPr>
                <w:color w:val="000000" w:themeColor="text1"/>
              </w:rPr>
            </w:pPr>
            <w:r w:rsidRPr="00BA1E81">
              <w:rPr>
                <w:color w:val="000000" w:themeColor="text1"/>
              </w:rPr>
              <w:t>176.5874</w:t>
            </w:r>
          </w:p>
        </w:tc>
      </w:tr>
      <w:tr w:rsidR="00BA1E81" w:rsidRPr="00BA1E81" w14:paraId="18CF0B6F" w14:textId="77777777" w:rsidTr="006D5DC5">
        <w:tblPrEx>
          <w:tblCellMar>
            <w:left w:w="0" w:type="dxa"/>
            <w:right w:w="0" w:type="dxa"/>
          </w:tblCellMar>
        </w:tblPrEx>
        <w:trPr>
          <w:gridAfter w:val="1"/>
          <w:wAfter w:w="12" w:type="dxa"/>
          <w:trHeight w:val="685"/>
        </w:trPr>
        <w:tc>
          <w:tcPr>
            <w:tcW w:w="979" w:type="dxa"/>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592CDAA2" w14:textId="77777777" w:rsidR="006D5DC5" w:rsidRPr="00BA1E81" w:rsidRDefault="006D5DC5" w:rsidP="006D5DC5">
            <w:pPr>
              <w:jc w:val="center"/>
              <w:rPr>
                <w:color w:val="000000" w:themeColor="text1"/>
              </w:rPr>
            </w:pPr>
            <w:r w:rsidRPr="00BA1E81">
              <w:rPr>
                <w:color w:val="000000" w:themeColor="text1"/>
              </w:rPr>
              <w:t>W</w:t>
            </w:r>
            <w:r w:rsidRPr="00BA1E81">
              <w:rPr>
                <w:color w:val="000000" w:themeColor="text1"/>
                <w:vertAlign w:val="subscript"/>
              </w:rPr>
              <w:t>д</w:t>
            </w:r>
          </w:p>
        </w:tc>
        <w:tc>
          <w:tcPr>
            <w:tcW w:w="2286" w:type="dxa"/>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28CC6A25" w14:textId="77777777" w:rsidR="006D5DC5" w:rsidRPr="00BA1E81" w:rsidRDefault="006D5DC5" w:rsidP="006D5DC5">
            <w:pPr>
              <w:rPr>
                <w:color w:val="000000" w:themeColor="text1"/>
                <w:sz w:val="20"/>
                <w:szCs w:val="20"/>
              </w:rPr>
            </w:pPr>
            <w:r w:rsidRPr="00BA1E81">
              <w:rPr>
                <w:color w:val="000000" w:themeColor="text1"/>
                <w:sz w:val="20"/>
                <w:szCs w:val="20"/>
              </w:rPr>
              <w:t xml:space="preserve">Среднегодовой объем </w:t>
            </w:r>
            <w:r w:rsidRPr="00BA1E81">
              <w:rPr>
                <w:color w:val="000000" w:themeColor="text1"/>
                <w:sz w:val="20"/>
                <w:szCs w:val="20"/>
              </w:rPr>
              <w:br/>
              <w:t xml:space="preserve">дождевых вод (осадки в теплое время года) </w:t>
            </w:r>
          </w:p>
        </w:tc>
        <w:tc>
          <w:tcPr>
            <w:tcW w:w="1426" w:type="dxa"/>
            <w:gridSpan w:val="3"/>
            <w:tcBorders>
              <w:top w:val="nil"/>
              <w:left w:val="single" w:sz="8" w:space="0" w:color="auto"/>
              <w:bottom w:val="single" w:sz="8" w:space="0" w:color="000000"/>
              <w:right w:val="single" w:sz="4" w:space="0" w:color="auto"/>
            </w:tcBorders>
            <w:shd w:val="clear" w:color="auto" w:fill="auto"/>
            <w:tcMar>
              <w:top w:w="15" w:type="dxa"/>
              <w:left w:w="15" w:type="dxa"/>
              <w:bottom w:w="0" w:type="dxa"/>
              <w:right w:w="15" w:type="dxa"/>
            </w:tcMar>
            <w:vAlign w:val="bottom"/>
            <w:hideMark/>
          </w:tcPr>
          <w:p w14:paraId="4510D97E" w14:textId="77777777" w:rsidR="006D5DC5" w:rsidRPr="00BA1E81" w:rsidRDefault="006D5DC5" w:rsidP="006D5DC5">
            <w:pPr>
              <w:jc w:val="center"/>
              <w:rPr>
                <w:color w:val="000000" w:themeColor="text1"/>
              </w:rPr>
            </w:pPr>
            <w:r w:rsidRPr="00BA1E81">
              <w:rPr>
                <w:color w:val="000000" w:themeColor="text1"/>
              </w:rPr>
              <w:t xml:space="preserve">тыс. </w:t>
            </w:r>
          </w:p>
          <w:p w14:paraId="32749EA0" w14:textId="77777777" w:rsidR="006D5DC5" w:rsidRPr="00BA1E81" w:rsidRDefault="006D5DC5" w:rsidP="006D5DC5">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3EF63086" w14:textId="77777777" w:rsidR="006D5DC5" w:rsidRPr="00BA1E81" w:rsidRDefault="006D5DC5" w:rsidP="006D5DC5">
            <w:pPr>
              <w:jc w:val="center"/>
              <w:rPr>
                <w:color w:val="000000" w:themeColor="text1"/>
              </w:rPr>
            </w:pPr>
            <w:r w:rsidRPr="00BA1E81">
              <w:rPr>
                <w:color w:val="000000" w:themeColor="text1"/>
              </w:rPr>
              <w:t>379.7009</w:t>
            </w:r>
          </w:p>
        </w:tc>
        <w:tc>
          <w:tcPr>
            <w:tcW w:w="1579" w:type="dxa"/>
            <w:gridSpan w:val="4"/>
            <w:tcBorders>
              <w:top w:val="nil"/>
              <w:left w:val="single" w:sz="4"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05B05AB4" w14:textId="77777777" w:rsidR="006D5DC5" w:rsidRPr="00BA1E81" w:rsidRDefault="006D5DC5" w:rsidP="006D5DC5">
            <w:pPr>
              <w:jc w:val="center"/>
              <w:rPr>
                <w:color w:val="000000" w:themeColor="text1"/>
              </w:rPr>
            </w:pPr>
            <w:r w:rsidRPr="00BA1E81">
              <w:rPr>
                <w:color w:val="000000" w:themeColor="text1"/>
              </w:rPr>
              <w:t>207.7404</w:t>
            </w:r>
          </w:p>
        </w:tc>
        <w:tc>
          <w:tcPr>
            <w:tcW w:w="1536" w:type="dxa"/>
            <w:gridSpan w:val="3"/>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59944C95" w14:textId="77777777" w:rsidR="006D5DC5" w:rsidRPr="00BA1E81" w:rsidRDefault="006D5DC5" w:rsidP="006D5DC5">
            <w:pPr>
              <w:jc w:val="center"/>
              <w:rPr>
                <w:color w:val="000000" w:themeColor="text1"/>
              </w:rPr>
            </w:pPr>
            <w:r w:rsidRPr="00BA1E81">
              <w:rPr>
                <w:color w:val="000000" w:themeColor="text1"/>
              </w:rPr>
              <w:t>332.9449</w:t>
            </w:r>
          </w:p>
        </w:tc>
        <w:tc>
          <w:tcPr>
            <w:tcW w:w="1520" w:type="dxa"/>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294ADBE1" w14:textId="77777777" w:rsidR="006D5DC5" w:rsidRPr="00BA1E81" w:rsidRDefault="006D5DC5" w:rsidP="006D5DC5">
            <w:pPr>
              <w:jc w:val="center"/>
              <w:rPr>
                <w:color w:val="000000" w:themeColor="text1"/>
              </w:rPr>
            </w:pPr>
            <w:r w:rsidRPr="00BA1E81">
              <w:rPr>
                <w:color w:val="000000" w:themeColor="text1"/>
              </w:rPr>
              <w:t>204.0561</w:t>
            </w:r>
          </w:p>
        </w:tc>
        <w:tc>
          <w:tcPr>
            <w:tcW w:w="1579" w:type="dxa"/>
            <w:gridSpan w:val="2"/>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37E201DC" w14:textId="77777777" w:rsidR="006D5DC5" w:rsidRPr="00BA1E81" w:rsidRDefault="006D5DC5" w:rsidP="006D5DC5">
            <w:pPr>
              <w:jc w:val="center"/>
              <w:rPr>
                <w:color w:val="000000" w:themeColor="text1"/>
              </w:rPr>
            </w:pPr>
            <w:r w:rsidRPr="00BA1E81">
              <w:rPr>
                <w:color w:val="000000" w:themeColor="text1"/>
              </w:rPr>
              <w:t>304.9479</w:t>
            </w:r>
          </w:p>
        </w:tc>
        <w:tc>
          <w:tcPr>
            <w:tcW w:w="1514" w:type="dxa"/>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746E1475" w14:textId="77777777" w:rsidR="006D5DC5" w:rsidRPr="00BA1E81" w:rsidRDefault="006D5DC5" w:rsidP="006D5DC5">
            <w:pPr>
              <w:jc w:val="center"/>
              <w:rPr>
                <w:color w:val="000000" w:themeColor="text1"/>
              </w:rPr>
            </w:pPr>
            <w:r w:rsidRPr="00BA1E81">
              <w:rPr>
                <w:color w:val="000000" w:themeColor="text1"/>
              </w:rPr>
              <w:t>214.9561</w:t>
            </w:r>
          </w:p>
        </w:tc>
        <w:tc>
          <w:tcPr>
            <w:tcW w:w="1481" w:type="dxa"/>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3E13CDE8" w14:textId="77777777" w:rsidR="006D5DC5" w:rsidRPr="00BA1E81" w:rsidRDefault="006D5DC5" w:rsidP="006D5DC5">
            <w:pPr>
              <w:jc w:val="center"/>
              <w:rPr>
                <w:color w:val="000000" w:themeColor="text1"/>
              </w:rPr>
            </w:pPr>
            <w:r w:rsidRPr="00BA1E81">
              <w:rPr>
                <w:color w:val="000000" w:themeColor="text1"/>
              </w:rPr>
              <w:t>126.1370</w:t>
            </w:r>
          </w:p>
        </w:tc>
      </w:tr>
      <w:tr w:rsidR="00BA1E81" w:rsidRPr="00BA1E81" w14:paraId="538B9C45" w14:textId="77777777" w:rsidTr="006D5DC5">
        <w:tblPrEx>
          <w:tblCellMar>
            <w:left w:w="0" w:type="dxa"/>
            <w:right w:w="0" w:type="dxa"/>
          </w:tblCellMar>
        </w:tblPrEx>
        <w:trPr>
          <w:gridAfter w:val="1"/>
          <w:wAfter w:w="12" w:type="dxa"/>
          <w:trHeight w:val="275"/>
        </w:trPr>
        <w:tc>
          <w:tcPr>
            <w:tcW w:w="979"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14:paraId="59F6661B" w14:textId="77777777" w:rsidR="006D5DC5" w:rsidRPr="00BA1E81" w:rsidRDefault="006D5DC5" w:rsidP="006D5DC5">
            <w:pPr>
              <w:jc w:val="center"/>
              <w:rPr>
                <w:color w:val="000000" w:themeColor="text1"/>
              </w:rPr>
            </w:pPr>
            <w:r w:rsidRPr="00BA1E81">
              <w:rPr>
                <w:color w:val="000000" w:themeColor="text1"/>
              </w:rPr>
              <w:t>W</w:t>
            </w:r>
            <w:r w:rsidRPr="00BA1E81">
              <w:rPr>
                <w:color w:val="000000" w:themeColor="text1"/>
                <w:vertAlign w:val="subscript"/>
              </w:rPr>
              <w:t>т</w:t>
            </w:r>
          </w:p>
        </w:tc>
        <w:tc>
          <w:tcPr>
            <w:tcW w:w="2286"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14:paraId="5CB81045" w14:textId="77777777" w:rsidR="006D5DC5" w:rsidRPr="00BA1E81" w:rsidRDefault="006D5DC5" w:rsidP="006D5DC5">
            <w:pPr>
              <w:rPr>
                <w:color w:val="000000" w:themeColor="text1"/>
                <w:sz w:val="20"/>
                <w:szCs w:val="20"/>
              </w:rPr>
            </w:pPr>
            <w:r w:rsidRPr="00BA1E81">
              <w:rPr>
                <w:color w:val="000000" w:themeColor="text1"/>
                <w:sz w:val="20"/>
                <w:szCs w:val="20"/>
              </w:rPr>
              <w:t xml:space="preserve">Среднегодовой объем талых вод (осадки в холодное время года) </w:t>
            </w:r>
          </w:p>
        </w:tc>
        <w:tc>
          <w:tcPr>
            <w:tcW w:w="1426"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C550794" w14:textId="77777777" w:rsidR="006D5DC5" w:rsidRPr="00BA1E81" w:rsidRDefault="006D5DC5" w:rsidP="006D5DC5">
            <w:pPr>
              <w:jc w:val="center"/>
              <w:rPr>
                <w:color w:val="000000" w:themeColor="text1"/>
              </w:rPr>
            </w:pPr>
            <w:r w:rsidRPr="00BA1E81">
              <w:rPr>
                <w:color w:val="000000" w:themeColor="text1"/>
              </w:rPr>
              <w:t xml:space="preserve">тыс. </w:t>
            </w:r>
          </w:p>
          <w:p w14:paraId="05106A72" w14:textId="77777777" w:rsidR="006D5DC5" w:rsidRPr="00BA1E81" w:rsidRDefault="006D5DC5" w:rsidP="006D5DC5">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61D05B4C" w14:textId="77777777" w:rsidR="006D5DC5" w:rsidRPr="00BA1E81" w:rsidRDefault="006D5DC5" w:rsidP="006D5DC5">
            <w:pPr>
              <w:jc w:val="center"/>
              <w:rPr>
                <w:color w:val="000000" w:themeColor="text1"/>
              </w:rPr>
            </w:pPr>
            <w:r w:rsidRPr="00BA1E81">
              <w:rPr>
                <w:color w:val="000000" w:themeColor="text1"/>
              </w:rPr>
              <w:t>151.1846</w:t>
            </w:r>
          </w:p>
        </w:tc>
        <w:tc>
          <w:tcPr>
            <w:tcW w:w="1579" w:type="dxa"/>
            <w:gridSpan w:val="4"/>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tcPr>
          <w:p w14:paraId="114B622E" w14:textId="77777777" w:rsidR="006D5DC5" w:rsidRPr="00BA1E81" w:rsidRDefault="006D5DC5" w:rsidP="006D5DC5">
            <w:pPr>
              <w:jc w:val="center"/>
              <w:rPr>
                <w:color w:val="000000" w:themeColor="text1"/>
              </w:rPr>
            </w:pPr>
            <w:r w:rsidRPr="00BA1E81">
              <w:rPr>
                <w:color w:val="000000" w:themeColor="text1"/>
              </w:rPr>
              <w:t>93.0564</w:t>
            </w:r>
          </w:p>
        </w:tc>
        <w:tc>
          <w:tcPr>
            <w:tcW w:w="1536" w:type="dxa"/>
            <w:gridSpan w:val="3"/>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tcPr>
          <w:p w14:paraId="140243F3" w14:textId="77777777" w:rsidR="006D5DC5" w:rsidRPr="00BA1E81" w:rsidRDefault="006D5DC5" w:rsidP="006D5DC5">
            <w:pPr>
              <w:jc w:val="center"/>
              <w:rPr>
                <w:color w:val="000000" w:themeColor="text1"/>
              </w:rPr>
            </w:pPr>
            <w:r w:rsidRPr="00BA1E81">
              <w:rPr>
                <w:color w:val="000000" w:themeColor="text1"/>
              </w:rPr>
              <w:t>163.9114</w:t>
            </w:r>
          </w:p>
        </w:tc>
        <w:tc>
          <w:tcPr>
            <w:tcW w:w="152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tcPr>
          <w:p w14:paraId="35F56E76" w14:textId="77777777" w:rsidR="006D5DC5" w:rsidRPr="00BA1E81" w:rsidRDefault="006D5DC5" w:rsidP="006D5DC5">
            <w:pPr>
              <w:jc w:val="center"/>
              <w:rPr>
                <w:color w:val="000000" w:themeColor="text1"/>
              </w:rPr>
            </w:pPr>
            <w:r w:rsidRPr="00BA1E81">
              <w:rPr>
                <w:color w:val="000000" w:themeColor="text1"/>
              </w:rPr>
              <w:t>90.0649</w:t>
            </w:r>
          </w:p>
        </w:tc>
        <w:tc>
          <w:tcPr>
            <w:tcW w:w="1579" w:type="dxa"/>
            <w:gridSpan w:val="2"/>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tcPr>
          <w:p w14:paraId="239B6CA7" w14:textId="77777777" w:rsidR="006D5DC5" w:rsidRPr="00BA1E81" w:rsidRDefault="006D5DC5" w:rsidP="006D5DC5">
            <w:pPr>
              <w:jc w:val="center"/>
              <w:rPr>
                <w:color w:val="000000" w:themeColor="text1"/>
              </w:rPr>
            </w:pPr>
            <w:r w:rsidRPr="00BA1E81">
              <w:rPr>
                <w:color w:val="000000" w:themeColor="text1"/>
              </w:rPr>
              <w:t>128.3552</w:t>
            </w:r>
          </w:p>
        </w:tc>
        <w:tc>
          <w:tcPr>
            <w:tcW w:w="151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tcPr>
          <w:p w14:paraId="1CA3F699" w14:textId="77777777" w:rsidR="006D5DC5" w:rsidRPr="00BA1E81" w:rsidRDefault="006D5DC5" w:rsidP="006D5DC5">
            <w:pPr>
              <w:jc w:val="center"/>
              <w:rPr>
                <w:color w:val="000000" w:themeColor="text1"/>
              </w:rPr>
            </w:pPr>
            <w:r w:rsidRPr="00BA1E81">
              <w:rPr>
                <w:color w:val="000000" w:themeColor="text1"/>
              </w:rPr>
              <w:t>99.2506</w:t>
            </w:r>
          </w:p>
        </w:tc>
        <w:tc>
          <w:tcPr>
            <w:tcW w:w="1481"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tcPr>
          <w:p w14:paraId="5937FA56" w14:textId="77777777" w:rsidR="006D5DC5" w:rsidRPr="00BA1E81" w:rsidRDefault="006D5DC5" w:rsidP="006D5DC5">
            <w:pPr>
              <w:jc w:val="center"/>
              <w:rPr>
                <w:color w:val="000000" w:themeColor="text1"/>
              </w:rPr>
            </w:pPr>
            <w:r w:rsidRPr="00BA1E81">
              <w:rPr>
                <w:color w:val="000000" w:themeColor="text1"/>
              </w:rPr>
              <w:t>48.8295</w:t>
            </w:r>
          </w:p>
        </w:tc>
      </w:tr>
      <w:tr w:rsidR="00BA1E81" w:rsidRPr="00BA1E81" w14:paraId="30090489" w14:textId="77777777" w:rsidTr="006D5DC5">
        <w:tblPrEx>
          <w:tblCellMar>
            <w:left w:w="0" w:type="dxa"/>
            <w:right w:w="0" w:type="dxa"/>
          </w:tblCellMar>
        </w:tblPrEx>
        <w:trPr>
          <w:gridAfter w:val="1"/>
          <w:wAfter w:w="12" w:type="dxa"/>
          <w:trHeight w:val="324"/>
        </w:trPr>
        <w:tc>
          <w:tcPr>
            <w:tcW w:w="979" w:type="dxa"/>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2DF6D38A" w14:textId="77777777" w:rsidR="006D5DC5" w:rsidRPr="00BA1E81" w:rsidRDefault="006D5DC5" w:rsidP="006D5DC5">
            <w:pPr>
              <w:jc w:val="center"/>
              <w:rPr>
                <w:color w:val="000000" w:themeColor="text1"/>
              </w:rPr>
            </w:pPr>
            <w:r w:rsidRPr="00BA1E81">
              <w:rPr>
                <w:color w:val="000000" w:themeColor="text1"/>
              </w:rPr>
              <w:t>W</w:t>
            </w:r>
            <w:r w:rsidRPr="00BA1E81">
              <w:rPr>
                <w:color w:val="000000" w:themeColor="text1"/>
                <w:vertAlign w:val="subscript"/>
              </w:rPr>
              <w:t>м</w:t>
            </w:r>
          </w:p>
        </w:tc>
        <w:tc>
          <w:tcPr>
            <w:tcW w:w="2286" w:type="dxa"/>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711E321E" w14:textId="77777777" w:rsidR="006D5DC5" w:rsidRPr="00BA1E81" w:rsidRDefault="006D5DC5" w:rsidP="006D5DC5">
            <w:pPr>
              <w:rPr>
                <w:color w:val="000000" w:themeColor="text1"/>
                <w:sz w:val="20"/>
                <w:szCs w:val="20"/>
              </w:rPr>
            </w:pPr>
            <w:r w:rsidRPr="00BA1E81">
              <w:rPr>
                <w:color w:val="000000" w:themeColor="text1"/>
                <w:sz w:val="20"/>
                <w:szCs w:val="20"/>
              </w:rPr>
              <w:t xml:space="preserve">Среднегодовой объём </w:t>
            </w:r>
            <w:r w:rsidRPr="00BA1E81">
              <w:rPr>
                <w:color w:val="000000" w:themeColor="text1"/>
                <w:sz w:val="20"/>
                <w:szCs w:val="20"/>
              </w:rPr>
              <w:br/>
              <w:t xml:space="preserve">поливомоечных вод </w:t>
            </w:r>
          </w:p>
        </w:tc>
        <w:tc>
          <w:tcPr>
            <w:tcW w:w="1426" w:type="dxa"/>
            <w:gridSpan w:val="3"/>
            <w:tcBorders>
              <w:top w:val="single" w:sz="4" w:space="0" w:color="auto"/>
              <w:left w:val="single" w:sz="8" w:space="0" w:color="auto"/>
              <w:bottom w:val="single" w:sz="8" w:space="0" w:color="000000"/>
              <w:right w:val="single" w:sz="4" w:space="0" w:color="auto"/>
            </w:tcBorders>
            <w:shd w:val="clear" w:color="auto" w:fill="auto"/>
            <w:tcMar>
              <w:top w:w="15" w:type="dxa"/>
              <w:left w:w="15" w:type="dxa"/>
              <w:bottom w:w="0" w:type="dxa"/>
              <w:right w:w="15" w:type="dxa"/>
            </w:tcMar>
            <w:vAlign w:val="bottom"/>
            <w:hideMark/>
          </w:tcPr>
          <w:p w14:paraId="2E7592B3" w14:textId="77777777" w:rsidR="006D5DC5" w:rsidRPr="00BA1E81" w:rsidRDefault="006D5DC5" w:rsidP="006D5DC5">
            <w:pPr>
              <w:jc w:val="center"/>
              <w:rPr>
                <w:color w:val="000000" w:themeColor="text1"/>
              </w:rPr>
            </w:pPr>
            <w:r w:rsidRPr="00BA1E81">
              <w:rPr>
                <w:color w:val="000000" w:themeColor="text1"/>
              </w:rPr>
              <w:t xml:space="preserve">тыс. </w:t>
            </w:r>
          </w:p>
          <w:p w14:paraId="6F89A2C8" w14:textId="77777777" w:rsidR="006D5DC5" w:rsidRPr="00BA1E81" w:rsidRDefault="006D5DC5" w:rsidP="006D5DC5">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0E36D6FC" w14:textId="77777777" w:rsidR="006D5DC5" w:rsidRPr="00BA1E81" w:rsidRDefault="006D5DC5" w:rsidP="006D5DC5">
            <w:pPr>
              <w:jc w:val="center"/>
              <w:rPr>
                <w:color w:val="000000" w:themeColor="text1"/>
              </w:rPr>
            </w:pPr>
            <w:r w:rsidRPr="00BA1E81">
              <w:rPr>
                <w:color w:val="000000" w:themeColor="text1"/>
              </w:rPr>
              <w:t>5.0184</w:t>
            </w:r>
          </w:p>
        </w:tc>
        <w:tc>
          <w:tcPr>
            <w:tcW w:w="1579" w:type="dxa"/>
            <w:gridSpan w:val="4"/>
            <w:tcBorders>
              <w:top w:val="nil"/>
              <w:left w:val="single" w:sz="4"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68E22CA1" w14:textId="77777777" w:rsidR="006D5DC5" w:rsidRPr="00BA1E81" w:rsidRDefault="006D5DC5" w:rsidP="006D5DC5">
            <w:pPr>
              <w:jc w:val="center"/>
              <w:rPr>
                <w:color w:val="000000" w:themeColor="text1"/>
              </w:rPr>
            </w:pPr>
            <w:r w:rsidRPr="00BA1E81">
              <w:rPr>
                <w:color w:val="000000" w:themeColor="text1"/>
              </w:rPr>
              <w:t>3.0890</w:t>
            </w:r>
          </w:p>
        </w:tc>
        <w:tc>
          <w:tcPr>
            <w:tcW w:w="1536" w:type="dxa"/>
            <w:gridSpan w:val="3"/>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47D70756" w14:textId="77777777" w:rsidR="006D5DC5" w:rsidRPr="00BA1E81" w:rsidRDefault="006D5DC5" w:rsidP="006D5DC5">
            <w:pPr>
              <w:jc w:val="center"/>
              <w:rPr>
                <w:color w:val="000000" w:themeColor="text1"/>
              </w:rPr>
            </w:pPr>
            <w:r w:rsidRPr="00BA1E81">
              <w:rPr>
                <w:color w:val="000000" w:themeColor="text1"/>
              </w:rPr>
              <w:t>5.4291</w:t>
            </w:r>
          </w:p>
        </w:tc>
        <w:tc>
          <w:tcPr>
            <w:tcW w:w="1520" w:type="dxa"/>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1F4148D5" w14:textId="77777777" w:rsidR="006D5DC5" w:rsidRPr="00BA1E81" w:rsidRDefault="006D5DC5" w:rsidP="006D5DC5">
            <w:pPr>
              <w:jc w:val="center"/>
              <w:rPr>
                <w:color w:val="000000" w:themeColor="text1"/>
              </w:rPr>
            </w:pPr>
            <w:r w:rsidRPr="00BA1E81">
              <w:rPr>
                <w:color w:val="000000" w:themeColor="text1"/>
              </w:rPr>
              <w:t>2.9894</w:t>
            </w:r>
          </w:p>
        </w:tc>
        <w:tc>
          <w:tcPr>
            <w:tcW w:w="1579" w:type="dxa"/>
            <w:gridSpan w:val="2"/>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2693DE02" w14:textId="77777777" w:rsidR="006D5DC5" w:rsidRPr="00BA1E81" w:rsidRDefault="006D5DC5" w:rsidP="006D5DC5">
            <w:pPr>
              <w:jc w:val="center"/>
              <w:rPr>
                <w:color w:val="000000" w:themeColor="text1"/>
              </w:rPr>
            </w:pPr>
            <w:r w:rsidRPr="00BA1E81">
              <w:rPr>
                <w:color w:val="000000" w:themeColor="text1"/>
              </w:rPr>
              <w:t>4.2607</w:t>
            </w:r>
          </w:p>
        </w:tc>
        <w:tc>
          <w:tcPr>
            <w:tcW w:w="1514" w:type="dxa"/>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11B8C946" w14:textId="77777777" w:rsidR="006D5DC5" w:rsidRPr="00BA1E81" w:rsidRDefault="006D5DC5" w:rsidP="006D5DC5">
            <w:pPr>
              <w:jc w:val="center"/>
              <w:rPr>
                <w:color w:val="000000" w:themeColor="text1"/>
              </w:rPr>
            </w:pPr>
            <w:r w:rsidRPr="00BA1E81">
              <w:rPr>
                <w:color w:val="000000" w:themeColor="text1"/>
              </w:rPr>
              <w:t>3.2919</w:t>
            </w:r>
          </w:p>
        </w:tc>
        <w:tc>
          <w:tcPr>
            <w:tcW w:w="1481" w:type="dxa"/>
            <w:tcBorders>
              <w:top w:val="single" w:sz="8" w:space="0" w:color="auto"/>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790E2E09" w14:textId="77777777" w:rsidR="006D5DC5" w:rsidRPr="00BA1E81" w:rsidRDefault="006D5DC5" w:rsidP="006D5DC5">
            <w:pPr>
              <w:jc w:val="center"/>
              <w:rPr>
                <w:color w:val="000000" w:themeColor="text1"/>
              </w:rPr>
            </w:pPr>
            <w:r w:rsidRPr="00BA1E81">
              <w:rPr>
                <w:color w:val="000000" w:themeColor="text1"/>
              </w:rPr>
              <w:t>1.6209</w:t>
            </w:r>
          </w:p>
        </w:tc>
      </w:tr>
      <w:tr w:rsidR="00BA1E81" w:rsidRPr="00BA1E81" w14:paraId="417F83B6" w14:textId="77777777" w:rsidTr="00CF0D90">
        <w:tblPrEx>
          <w:tblCellMar>
            <w:left w:w="0" w:type="dxa"/>
            <w:right w:w="0" w:type="dxa"/>
          </w:tblCellMar>
        </w:tblPrEx>
        <w:trPr>
          <w:trHeight w:val="300"/>
        </w:trPr>
        <w:tc>
          <w:tcPr>
            <w:tcW w:w="15482" w:type="dxa"/>
            <w:gridSpan w:val="22"/>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tcPr>
          <w:p w14:paraId="64FFB995" w14:textId="77777777" w:rsidR="00CF0D90" w:rsidRPr="00BA1E81" w:rsidRDefault="00CF0D90" w:rsidP="00CF0D90">
            <w:pPr>
              <w:jc w:val="center"/>
              <w:rPr>
                <w:b/>
                <w:color w:val="000000" w:themeColor="text1"/>
              </w:rPr>
            </w:pPr>
            <w:r w:rsidRPr="00BA1E81">
              <w:rPr>
                <w:color w:val="000000" w:themeColor="text1"/>
                <w:lang w:eastAsia="en-US"/>
              </w:rPr>
              <w:t xml:space="preserve"> </w:t>
            </w:r>
            <w:r w:rsidRPr="00BA1E81">
              <w:rPr>
                <w:b/>
                <w:color w:val="000000" w:themeColor="text1"/>
              </w:rPr>
              <w:t>согласно СП 131.13330.2020</w:t>
            </w:r>
          </w:p>
        </w:tc>
      </w:tr>
      <w:tr w:rsidR="00BA1E81" w:rsidRPr="00BA1E81" w14:paraId="33E3D26A" w14:textId="77777777" w:rsidTr="006D5DC5">
        <w:tblPrEx>
          <w:tblCellMar>
            <w:left w:w="0" w:type="dxa"/>
            <w:right w:w="0" w:type="dxa"/>
          </w:tblCellMar>
        </w:tblPrEx>
        <w:trPr>
          <w:gridAfter w:val="1"/>
          <w:wAfter w:w="12" w:type="dxa"/>
          <w:trHeight w:val="182"/>
        </w:trPr>
        <w:tc>
          <w:tcPr>
            <w:tcW w:w="979" w:type="dxa"/>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53ECBD40" w14:textId="77777777" w:rsidR="006D5DC5" w:rsidRPr="00BA1E81" w:rsidRDefault="006D5DC5" w:rsidP="006D5DC5">
            <w:pPr>
              <w:jc w:val="center"/>
              <w:rPr>
                <w:color w:val="000000" w:themeColor="text1"/>
              </w:rPr>
            </w:pPr>
            <w:r w:rsidRPr="00BA1E81">
              <w:rPr>
                <w:color w:val="000000" w:themeColor="text1"/>
              </w:rPr>
              <w:t>W</w:t>
            </w:r>
            <w:r w:rsidRPr="00BA1E81">
              <w:rPr>
                <w:color w:val="000000" w:themeColor="text1"/>
                <w:vertAlign w:val="subscript"/>
              </w:rPr>
              <w:t>г</w:t>
            </w:r>
          </w:p>
        </w:tc>
        <w:tc>
          <w:tcPr>
            <w:tcW w:w="2286" w:type="dxa"/>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3C251BD0" w14:textId="77777777" w:rsidR="006D5DC5" w:rsidRPr="00BA1E81" w:rsidRDefault="006D5DC5" w:rsidP="006D5DC5">
            <w:pPr>
              <w:rPr>
                <w:color w:val="000000" w:themeColor="text1"/>
                <w:sz w:val="20"/>
                <w:szCs w:val="20"/>
              </w:rPr>
            </w:pPr>
            <w:r w:rsidRPr="00BA1E81">
              <w:rPr>
                <w:color w:val="000000" w:themeColor="text1"/>
                <w:sz w:val="20"/>
                <w:szCs w:val="20"/>
              </w:rPr>
              <w:t xml:space="preserve">Средний годовой объём </w:t>
            </w:r>
            <w:r w:rsidRPr="00BA1E81">
              <w:rPr>
                <w:color w:val="000000" w:themeColor="text1"/>
                <w:sz w:val="20"/>
                <w:szCs w:val="20"/>
              </w:rPr>
              <w:br/>
              <w:t xml:space="preserve">поверхностных сточных вод </w:t>
            </w:r>
          </w:p>
        </w:tc>
        <w:tc>
          <w:tcPr>
            <w:tcW w:w="1426" w:type="dxa"/>
            <w:gridSpan w:val="3"/>
            <w:tcBorders>
              <w:top w:val="single" w:sz="8" w:space="0" w:color="auto"/>
              <w:left w:val="single" w:sz="8" w:space="0" w:color="auto"/>
              <w:bottom w:val="single" w:sz="8" w:space="0" w:color="000000"/>
              <w:right w:val="single" w:sz="4" w:space="0" w:color="auto"/>
            </w:tcBorders>
            <w:shd w:val="clear" w:color="auto" w:fill="auto"/>
            <w:tcMar>
              <w:top w:w="15" w:type="dxa"/>
              <w:left w:w="15" w:type="dxa"/>
              <w:bottom w:w="0" w:type="dxa"/>
              <w:right w:w="15" w:type="dxa"/>
            </w:tcMar>
            <w:vAlign w:val="bottom"/>
            <w:hideMark/>
          </w:tcPr>
          <w:p w14:paraId="76A8D30D" w14:textId="77777777" w:rsidR="006D5DC5" w:rsidRPr="00BA1E81" w:rsidRDefault="006D5DC5" w:rsidP="006D5DC5">
            <w:pPr>
              <w:jc w:val="center"/>
              <w:rPr>
                <w:color w:val="000000" w:themeColor="text1"/>
              </w:rPr>
            </w:pPr>
            <w:r w:rsidRPr="00BA1E81">
              <w:rPr>
                <w:color w:val="000000" w:themeColor="text1"/>
              </w:rPr>
              <w:t xml:space="preserve">тыс. </w:t>
            </w:r>
          </w:p>
          <w:p w14:paraId="45B5876B" w14:textId="77777777" w:rsidR="006D5DC5" w:rsidRPr="00BA1E81" w:rsidRDefault="006D5DC5" w:rsidP="006D5DC5">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6018EAB6" w14:textId="77777777" w:rsidR="006D5DC5" w:rsidRPr="00BA1E81" w:rsidRDefault="006D5DC5" w:rsidP="006D5DC5">
            <w:pPr>
              <w:jc w:val="center"/>
              <w:rPr>
                <w:color w:val="000000" w:themeColor="text1"/>
              </w:rPr>
            </w:pPr>
            <w:r w:rsidRPr="00BA1E81">
              <w:rPr>
                <w:color w:val="000000" w:themeColor="text1"/>
              </w:rPr>
              <w:t>548.0875</w:t>
            </w:r>
          </w:p>
        </w:tc>
        <w:tc>
          <w:tcPr>
            <w:tcW w:w="1579" w:type="dxa"/>
            <w:gridSpan w:val="4"/>
            <w:tcBorders>
              <w:top w:val="single" w:sz="8" w:space="0" w:color="auto"/>
              <w:left w:val="single" w:sz="4"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36F135F7" w14:textId="77777777" w:rsidR="006D5DC5" w:rsidRPr="00BA1E81" w:rsidRDefault="006D5DC5" w:rsidP="006D5DC5">
            <w:pPr>
              <w:jc w:val="center"/>
              <w:rPr>
                <w:color w:val="000000" w:themeColor="text1"/>
              </w:rPr>
            </w:pPr>
            <w:r w:rsidRPr="00BA1E81">
              <w:rPr>
                <w:color w:val="000000" w:themeColor="text1"/>
              </w:rPr>
              <w:t>307.5291</w:t>
            </w:r>
          </w:p>
        </w:tc>
        <w:tc>
          <w:tcPr>
            <w:tcW w:w="1536" w:type="dxa"/>
            <w:gridSpan w:val="3"/>
            <w:tcBorders>
              <w:top w:val="single" w:sz="8" w:space="0" w:color="auto"/>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5EB00325" w14:textId="77777777" w:rsidR="006D5DC5" w:rsidRPr="00BA1E81" w:rsidRDefault="006D5DC5" w:rsidP="006D5DC5">
            <w:pPr>
              <w:jc w:val="center"/>
              <w:rPr>
                <w:color w:val="000000" w:themeColor="text1"/>
              </w:rPr>
            </w:pPr>
            <w:r w:rsidRPr="00BA1E81">
              <w:rPr>
                <w:color w:val="000000" w:themeColor="text1"/>
              </w:rPr>
              <w:t>503.8072</w:t>
            </w:r>
          </w:p>
        </w:tc>
        <w:tc>
          <w:tcPr>
            <w:tcW w:w="1520" w:type="dxa"/>
            <w:tcBorders>
              <w:top w:val="single" w:sz="8" w:space="0" w:color="auto"/>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2175880C" w14:textId="77777777" w:rsidR="006D5DC5" w:rsidRPr="00BA1E81" w:rsidRDefault="006D5DC5" w:rsidP="006D5DC5">
            <w:pPr>
              <w:jc w:val="center"/>
              <w:rPr>
                <w:color w:val="000000" w:themeColor="text1"/>
              </w:rPr>
            </w:pPr>
            <w:r w:rsidRPr="00BA1E81">
              <w:rPr>
                <w:color w:val="000000" w:themeColor="text1"/>
              </w:rPr>
              <w:t>301.0812</w:t>
            </w:r>
          </w:p>
        </w:tc>
        <w:tc>
          <w:tcPr>
            <w:tcW w:w="1579" w:type="dxa"/>
            <w:gridSpan w:val="2"/>
            <w:tcBorders>
              <w:top w:val="single" w:sz="8" w:space="0" w:color="auto"/>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34F0F386" w14:textId="77777777" w:rsidR="006D5DC5" w:rsidRPr="00BA1E81" w:rsidRDefault="006D5DC5" w:rsidP="006D5DC5">
            <w:pPr>
              <w:jc w:val="center"/>
              <w:rPr>
                <w:color w:val="000000" w:themeColor="text1"/>
              </w:rPr>
            </w:pPr>
            <w:r w:rsidRPr="00BA1E81">
              <w:rPr>
                <w:color w:val="000000" w:themeColor="text1"/>
              </w:rPr>
              <w:t>445.3219</w:t>
            </w:r>
          </w:p>
        </w:tc>
        <w:tc>
          <w:tcPr>
            <w:tcW w:w="1514" w:type="dxa"/>
            <w:tcBorders>
              <w:top w:val="single" w:sz="8" w:space="0" w:color="auto"/>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1ABB3A3E" w14:textId="77777777" w:rsidR="006D5DC5" w:rsidRPr="00BA1E81" w:rsidRDefault="006D5DC5" w:rsidP="006D5DC5">
            <w:pPr>
              <w:jc w:val="center"/>
              <w:rPr>
                <w:color w:val="000000" w:themeColor="text1"/>
              </w:rPr>
            </w:pPr>
            <w:r w:rsidRPr="00BA1E81">
              <w:rPr>
                <w:color w:val="000000" w:themeColor="text1"/>
              </w:rPr>
              <w:t>320.4027</w:t>
            </w:r>
          </w:p>
        </w:tc>
        <w:tc>
          <w:tcPr>
            <w:tcW w:w="1481" w:type="dxa"/>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tcPr>
          <w:p w14:paraId="1BB618D8" w14:textId="77777777" w:rsidR="006D5DC5" w:rsidRPr="00BA1E81" w:rsidRDefault="006D5DC5" w:rsidP="006D5DC5">
            <w:pPr>
              <w:jc w:val="center"/>
              <w:rPr>
                <w:color w:val="000000" w:themeColor="text1"/>
              </w:rPr>
            </w:pPr>
            <w:r w:rsidRPr="00BA1E81">
              <w:rPr>
                <w:color w:val="000000" w:themeColor="text1"/>
              </w:rPr>
              <w:t>181.0423</w:t>
            </w:r>
          </w:p>
        </w:tc>
      </w:tr>
      <w:tr w:rsidR="00BA1E81" w:rsidRPr="00BA1E81" w14:paraId="6D99B9B0" w14:textId="77777777" w:rsidTr="006D5DC5">
        <w:tblPrEx>
          <w:tblCellMar>
            <w:left w:w="0" w:type="dxa"/>
            <w:right w:w="0" w:type="dxa"/>
          </w:tblCellMar>
        </w:tblPrEx>
        <w:trPr>
          <w:gridAfter w:val="1"/>
          <w:wAfter w:w="12" w:type="dxa"/>
          <w:trHeight w:val="685"/>
        </w:trPr>
        <w:tc>
          <w:tcPr>
            <w:tcW w:w="979" w:type="dxa"/>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460BEBF9" w14:textId="77777777" w:rsidR="006D5DC5" w:rsidRPr="00BA1E81" w:rsidRDefault="006D5DC5" w:rsidP="006D5DC5">
            <w:pPr>
              <w:jc w:val="center"/>
              <w:rPr>
                <w:color w:val="000000" w:themeColor="text1"/>
              </w:rPr>
            </w:pPr>
            <w:r w:rsidRPr="00BA1E81">
              <w:rPr>
                <w:color w:val="000000" w:themeColor="text1"/>
              </w:rPr>
              <w:t>W</w:t>
            </w:r>
            <w:r w:rsidRPr="00BA1E81">
              <w:rPr>
                <w:color w:val="000000" w:themeColor="text1"/>
                <w:vertAlign w:val="subscript"/>
              </w:rPr>
              <w:t>д</w:t>
            </w:r>
          </w:p>
        </w:tc>
        <w:tc>
          <w:tcPr>
            <w:tcW w:w="2286" w:type="dxa"/>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52688387" w14:textId="77777777" w:rsidR="006D5DC5" w:rsidRPr="00BA1E81" w:rsidRDefault="006D5DC5" w:rsidP="006D5DC5">
            <w:pPr>
              <w:rPr>
                <w:color w:val="000000" w:themeColor="text1"/>
                <w:sz w:val="20"/>
                <w:szCs w:val="20"/>
              </w:rPr>
            </w:pPr>
            <w:r w:rsidRPr="00BA1E81">
              <w:rPr>
                <w:color w:val="000000" w:themeColor="text1"/>
                <w:sz w:val="20"/>
                <w:szCs w:val="20"/>
              </w:rPr>
              <w:t xml:space="preserve">Среднегодовой объем </w:t>
            </w:r>
            <w:r w:rsidRPr="00BA1E81">
              <w:rPr>
                <w:color w:val="000000" w:themeColor="text1"/>
                <w:sz w:val="20"/>
                <w:szCs w:val="20"/>
              </w:rPr>
              <w:br/>
              <w:t xml:space="preserve">дождевых вод (осадки в теплое время года) </w:t>
            </w:r>
          </w:p>
        </w:tc>
        <w:tc>
          <w:tcPr>
            <w:tcW w:w="1426" w:type="dxa"/>
            <w:gridSpan w:val="3"/>
            <w:tcBorders>
              <w:top w:val="nil"/>
              <w:left w:val="single" w:sz="8" w:space="0" w:color="auto"/>
              <w:bottom w:val="single" w:sz="8" w:space="0" w:color="000000"/>
              <w:right w:val="single" w:sz="4" w:space="0" w:color="auto"/>
            </w:tcBorders>
            <w:shd w:val="clear" w:color="auto" w:fill="auto"/>
            <w:tcMar>
              <w:top w:w="15" w:type="dxa"/>
              <w:left w:w="15" w:type="dxa"/>
              <w:bottom w:w="0" w:type="dxa"/>
              <w:right w:w="15" w:type="dxa"/>
            </w:tcMar>
            <w:vAlign w:val="bottom"/>
            <w:hideMark/>
          </w:tcPr>
          <w:p w14:paraId="0E8AA43E" w14:textId="77777777" w:rsidR="006D5DC5" w:rsidRPr="00BA1E81" w:rsidRDefault="006D5DC5" w:rsidP="006D5DC5">
            <w:pPr>
              <w:jc w:val="center"/>
              <w:rPr>
                <w:color w:val="000000" w:themeColor="text1"/>
              </w:rPr>
            </w:pPr>
            <w:r w:rsidRPr="00BA1E81">
              <w:rPr>
                <w:color w:val="000000" w:themeColor="text1"/>
              </w:rPr>
              <w:t xml:space="preserve">тыс. </w:t>
            </w:r>
          </w:p>
          <w:p w14:paraId="77CB9BF6" w14:textId="77777777" w:rsidR="006D5DC5" w:rsidRPr="00BA1E81" w:rsidRDefault="006D5DC5" w:rsidP="006D5DC5">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592B2A78" w14:textId="77777777" w:rsidR="006D5DC5" w:rsidRPr="00BA1E81" w:rsidRDefault="006D5DC5" w:rsidP="006D5DC5">
            <w:pPr>
              <w:jc w:val="center"/>
              <w:rPr>
                <w:color w:val="000000" w:themeColor="text1"/>
              </w:rPr>
            </w:pPr>
            <w:r w:rsidRPr="00BA1E81">
              <w:rPr>
                <w:color w:val="000000" w:themeColor="text1"/>
              </w:rPr>
              <w:t>436.0742</w:t>
            </w:r>
          </w:p>
        </w:tc>
        <w:tc>
          <w:tcPr>
            <w:tcW w:w="1579" w:type="dxa"/>
            <w:gridSpan w:val="4"/>
            <w:tcBorders>
              <w:top w:val="nil"/>
              <w:left w:val="single" w:sz="4"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68093268" w14:textId="77777777" w:rsidR="006D5DC5" w:rsidRPr="00BA1E81" w:rsidRDefault="006D5DC5" w:rsidP="006D5DC5">
            <w:pPr>
              <w:jc w:val="center"/>
              <w:rPr>
                <w:color w:val="000000" w:themeColor="text1"/>
              </w:rPr>
            </w:pPr>
            <w:r w:rsidRPr="00BA1E81">
              <w:rPr>
                <w:color w:val="000000" w:themeColor="text1"/>
              </w:rPr>
              <w:t>238.5831</w:t>
            </w:r>
          </w:p>
        </w:tc>
        <w:tc>
          <w:tcPr>
            <w:tcW w:w="1536" w:type="dxa"/>
            <w:gridSpan w:val="3"/>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43DFA070" w14:textId="77777777" w:rsidR="006D5DC5" w:rsidRPr="00BA1E81" w:rsidRDefault="006D5DC5" w:rsidP="006D5DC5">
            <w:pPr>
              <w:jc w:val="center"/>
              <w:rPr>
                <w:color w:val="000000" w:themeColor="text1"/>
              </w:rPr>
            </w:pPr>
            <w:r w:rsidRPr="00BA1E81">
              <w:rPr>
                <w:color w:val="000000" w:themeColor="text1"/>
              </w:rPr>
              <w:t>382.3764</w:t>
            </w:r>
          </w:p>
        </w:tc>
        <w:tc>
          <w:tcPr>
            <w:tcW w:w="1520" w:type="dxa"/>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751ACEA9" w14:textId="77777777" w:rsidR="006D5DC5" w:rsidRPr="00BA1E81" w:rsidRDefault="006D5DC5" w:rsidP="006D5DC5">
            <w:pPr>
              <w:jc w:val="center"/>
              <w:rPr>
                <w:color w:val="000000" w:themeColor="text1"/>
              </w:rPr>
            </w:pPr>
            <w:r w:rsidRPr="00BA1E81">
              <w:rPr>
                <w:color w:val="000000" w:themeColor="text1"/>
              </w:rPr>
              <w:t>234.3519</w:t>
            </w:r>
          </w:p>
        </w:tc>
        <w:tc>
          <w:tcPr>
            <w:tcW w:w="1579" w:type="dxa"/>
            <w:gridSpan w:val="2"/>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207731C4" w14:textId="77777777" w:rsidR="006D5DC5" w:rsidRPr="00BA1E81" w:rsidRDefault="006D5DC5" w:rsidP="006D5DC5">
            <w:pPr>
              <w:jc w:val="center"/>
              <w:rPr>
                <w:color w:val="000000" w:themeColor="text1"/>
              </w:rPr>
            </w:pPr>
            <w:r w:rsidRPr="00BA1E81">
              <w:rPr>
                <w:color w:val="000000" w:themeColor="text1"/>
              </w:rPr>
              <w:t>350.2229</w:t>
            </w:r>
          </w:p>
        </w:tc>
        <w:tc>
          <w:tcPr>
            <w:tcW w:w="1514" w:type="dxa"/>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17BCF629" w14:textId="77777777" w:rsidR="006D5DC5" w:rsidRPr="00BA1E81" w:rsidRDefault="006D5DC5" w:rsidP="006D5DC5">
            <w:pPr>
              <w:jc w:val="center"/>
              <w:rPr>
                <w:color w:val="000000" w:themeColor="text1"/>
              </w:rPr>
            </w:pPr>
            <w:r w:rsidRPr="00BA1E81">
              <w:rPr>
                <w:color w:val="000000" w:themeColor="text1"/>
              </w:rPr>
              <w:t>246.8702</w:t>
            </w:r>
          </w:p>
        </w:tc>
        <w:tc>
          <w:tcPr>
            <w:tcW w:w="1481" w:type="dxa"/>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473C4116" w14:textId="77777777" w:rsidR="006D5DC5" w:rsidRPr="00BA1E81" w:rsidRDefault="006D5DC5" w:rsidP="006D5DC5">
            <w:pPr>
              <w:jc w:val="center"/>
              <w:rPr>
                <w:color w:val="000000" w:themeColor="text1"/>
              </w:rPr>
            </w:pPr>
            <w:r w:rsidRPr="00BA1E81">
              <w:rPr>
                <w:color w:val="000000" w:themeColor="text1"/>
              </w:rPr>
              <w:t>144.8643</w:t>
            </w:r>
          </w:p>
        </w:tc>
      </w:tr>
      <w:tr w:rsidR="00BA1E81" w:rsidRPr="00BA1E81" w14:paraId="0763DA42" w14:textId="77777777" w:rsidTr="006D5DC5">
        <w:tblPrEx>
          <w:tblCellMar>
            <w:left w:w="0" w:type="dxa"/>
            <w:right w:w="0" w:type="dxa"/>
          </w:tblCellMar>
        </w:tblPrEx>
        <w:trPr>
          <w:gridAfter w:val="1"/>
          <w:wAfter w:w="12" w:type="dxa"/>
          <w:trHeight w:val="407"/>
        </w:trPr>
        <w:tc>
          <w:tcPr>
            <w:tcW w:w="979"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14:paraId="3D7586D4" w14:textId="77777777" w:rsidR="006D5DC5" w:rsidRPr="00BA1E81" w:rsidRDefault="006D5DC5" w:rsidP="006D5DC5">
            <w:pPr>
              <w:jc w:val="center"/>
              <w:rPr>
                <w:color w:val="000000" w:themeColor="text1"/>
              </w:rPr>
            </w:pPr>
            <w:r w:rsidRPr="00BA1E81">
              <w:rPr>
                <w:color w:val="000000" w:themeColor="text1"/>
              </w:rPr>
              <w:t>W</w:t>
            </w:r>
            <w:r w:rsidRPr="00BA1E81">
              <w:rPr>
                <w:color w:val="000000" w:themeColor="text1"/>
                <w:vertAlign w:val="subscript"/>
              </w:rPr>
              <w:t>т</w:t>
            </w:r>
          </w:p>
        </w:tc>
        <w:tc>
          <w:tcPr>
            <w:tcW w:w="2286"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14:paraId="60C25073" w14:textId="77777777" w:rsidR="006D5DC5" w:rsidRPr="00BA1E81" w:rsidRDefault="006D5DC5" w:rsidP="006D5DC5">
            <w:pPr>
              <w:rPr>
                <w:color w:val="000000" w:themeColor="text1"/>
                <w:sz w:val="20"/>
                <w:szCs w:val="20"/>
              </w:rPr>
            </w:pPr>
            <w:r w:rsidRPr="00BA1E81">
              <w:rPr>
                <w:color w:val="000000" w:themeColor="text1"/>
                <w:sz w:val="20"/>
                <w:szCs w:val="20"/>
              </w:rPr>
              <w:t xml:space="preserve">Среднегодовой объем талых вод (осадки в холодное время года) </w:t>
            </w:r>
          </w:p>
        </w:tc>
        <w:tc>
          <w:tcPr>
            <w:tcW w:w="1426"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9953907" w14:textId="77777777" w:rsidR="006D5DC5" w:rsidRPr="00BA1E81" w:rsidRDefault="006D5DC5" w:rsidP="006D5DC5">
            <w:pPr>
              <w:jc w:val="center"/>
              <w:rPr>
                <w:color w:val="000000" w:themeColor="text1"/>
              </w:rPr>
            </w:pPr>
            <w:r w:rsidRPr="00BA1E81">
              <w:rPr>
                <w:color w:val="000000" w:themeColor="text1"/>
              </w:rPr>
              <w:t xml:space="preserve">тыс. </w:t>
            </w:r>
          </w:p>
          <w:p w14:paraId="0CB96E94" w14:textId="77777777" w:rsidR="006D5DC5" w:rsidRPr="00BA1E81" w:rsidRDefault="006D5DC5" w:rsidP="006D5DC5">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40D3DD9C" w14:textId="77777777" w:rsidR="006D5DC5" w:rsidRPr="00BA1E81" w:rsidRDefault="006D5DC5" w:rsidP="006D5DC5">
            <w:pPr>
              <w:jc w:val="center"/>
              <w:rPr>
                <w:color w:val="000000" w:themeColor="text1"/>
              </w:rPr>
            </w:pPr>
            <w:r w:rsidRPr="00BA1E81">
              <w:rPr>
                <w:color w:val="000000" w:themeColor="text1"/>
              </w:rPr>
              <w:t>106.9948</w:t>
            </w:r>
          </w:p>
        </w:tc>
        <w:tc>
          <w:tcPr>
            <w:tcW w:w="1579" w:type="dxa"/>
            <w:gridSpan w:val="4"/>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tcPr>
          <w:p w14:paraId="1AE98C35" w14:textId="77777777" w:rsidR="006D5DC5" w:rsidRPr="00BA1E81" w:rsidRDefault="006D5DC5" w:rsidP="006D5DC5">
            <w:pPr>
              <w:jc w:val="center"/>
              <w:rPr>
                <w:color w:val="000000" w:themeColor="text1"/>
              </w:rPr>
            </w:pPr>
            <w:r w:rsidRPr="00BA1E81">
              <w:rPr>
                <w:color w:val="000000" w:themeColor="text1"/>
              </w:rPr>
              <w:t>65.8570</w:t>
            </w:r>
          </w:p>
        </w:tc>
        <w:tc>
          <w:tcPr>
            <w:tcW w:w="1536" w:type="dxa"/>
            <w:gridSpan w:val="3"/>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tcPr>
          <w:p w14:paraId="0CB47B43" w14:textId="77777777" w:rsidR="006D5DC5" w:rsidRPr="00BA1E81" w:rsidRDefault="006D5DC5" w:rsidP="006D5DC5">
            <w:pPr>
              <w:jc w:val="center"/>
              <w:rPr>
                <w:color w:val="000000" w:themeColor="text1"/>
              </w:rPr>
            </w:pPr>
            <w:r w:rsidRPr="00BA1E81">
              <w:rPr>
                <w:color w:val="000000" w:themeColor="text1"/>
              </w:rPr>
              <w:t>116.0017</w:t>
            </w:r>
          </w:p>
        </w:tc>
        <w:tc>
          <w:tcPr>
            <w:tcW w:w="152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tcPr>
          <w:p w14:paraId="02E9810D" w14:textId="77777777" w:rsidR="006D5DC5" w:rsidRPr="00BA1E81" w:rsidRDefault="006D5DC5" w:rsidP="006D5DC5">
            <w:pPr>
              <w:jc w:val="center"/>
              <w:rPr>
                <w:color w:val="000000" w:themeColor="text1"/>
              </w:rPr>
            </w:pPr>
            <w:r w:rsidRPr="00BA1E81">
              <w:rPr>
                <w:color w:val="000000" w:themeColor="text1"/>
              </w:rPr>
              <w:t>63.7398</w:t>
            </w:r>
          </w:p>
        </w:tc>
        <w:tc>
          <w:tcPr>
            <w:tcW w:w="1579" w:type="dxa"/>
            <w:gridSpan w:val="2"/>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tcPr>
          <w:p w14:paraId="53087CAE" w14:textId="77777777" w:rsidR="006D5DC5" w:rsidRPr="00BA1E81" w:rsidRDefault="006D5DC5" w:rsidP="006D5DC5">
            <w:pPr>
              <w:jc w:val="center"/>
              <w:rPr>
                <w:color w:val="000000" w:themeColor="text1"/>
              </w:rPr>
            </w:pPr>
            <w:r w:rsidRPr="00BA1E81">
              <w:rPr>
                <w:color w:val="000000" w:themeColor="text1"/>
              </w:rPr>
              <w:t>90.8383</w:t>
            </w:r>
          </w:p>
        </w:tc>
        <w:tc>
          <w:tcPr>
            <w:tcW w:w="151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tcPr>
          <w:p w14:paraId="07A3F875" w14:textId="77777777" w:rsidR="006D5DC5" w:rsidRPr="00BA1E81" w:rsidRDefault="006D5DC5" w:rsidP="006D5DC5">
            <w:pPr>
              <w:jc w:val="center"/>
              <w:rPr>
                <w:color w:val="000000" w:themeColor="text1"/>
              </w:rPr>
            </w:pPr>
            <w:r w:rsidRPr="00BA1E81">
              <w:rPr>
                <w:color w:val="000000" w:themeColor="text1"/>
              </w:rPr>
              <w:t>70.2406</w:t>
            </w:r>
          </w:p>
        </w:tc>
        <w:tc>
          <w:tcPr>
            <w:tcW w:w="1481"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tcPr>
          <w:p w14:paraId="387F516F" w14:textId="77777777" w:rsidR="006D5DC5" w:rsidRPr="00BA1E81" w:rsidRDefault="006D5DC5" w:rsidP="006D5DC5">
            <w:pPr>
              <w:jc w:val="center"/>
              <w:rPr>
                <w:color w:val="000000" w:themeColor="text1"/>
              </w:rPr>
            </w:pPr>
            <w:r w:rsidRPr="00BA1E81">
              <w:rPr>
                <w:color w:val="000000" w:themeColor="text1"/>
              </w:rPr>
              <w:t>34.5571</w:t>
            </w:r>
          </w:p>
        </w:tc>
      </w:tr>
      <w:tr w:rsidR="00BA1E81" w:rsidRPr="00BA1E81" w14:paraId="4357DAD0" w14:textId="77777777" w:rsidTr="006D5DC5">
        <w:tblPrEx>
          <w:tblCellMar>
            <w:left w:w="0" w:type="dxa"/>
            <w:right w:w="0" w:type="dxa"/>
          </w:tblCellMar>
        </w:tblPrEx>
        <w:trPr>
          <w:gridAfter w:val="1"/>
          <w:wAfter w:w="12" w:type="dxa"/>
          <w:trHeight w:val="222"/>
        </w:trPr>
        <w:tc>
          <w:tcPr>
            <w:tcW w:w="979" w:type="dxa"/>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1CB8BBAB" w14:textId="77777777" w:rsidR="006D5DC5" w:rsidRPr="00BA1E81" w:rsidRDefault="006D5DC5" w:rsidP="006D5DC5">
            <w:pPr>
              <w:jc w:val="center"/>
              <w:rPr>
                <w:color w:val="000000" w:themeColor="text1"/>
              </w:rPr>
            </w:pPr>
            <w:r w:rsidRPr="00BA1E81">
              <w:rPr>
                <w:color w:val="000000" w:themeColor="text1"/>
              </w:rPr>
              <w:t>W</w:t>
            </w:r>
            <w:r w:rsidRPr="00BA1E81">
              <w:rPr>
                <w:color w:val="000000" w:themeColor="text1"/>
                <w:vertAlign w:val="subscript"/>
              </w:rPr>
              <w:t>м</w:t>
            </w:r>
          </w:p>
        </w:tc>
        <w:tc>
          <w:tcPr>
            <w:tcW w:w="2286" w:type="dxa"/>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7604509B" w14:textId="77777777" w:rsidR="006D5DC5" w:rsidRPr="00BA1E81" w:rsidRDefault="006D5DC5" w:rsidP="006D5DC5">
            <w:pPr>
              <w:rPr>
                <w:color w:val="000000" w:themeColor="text1"/>
                <w:sz w:val="20"/>
                <w:szCs w:val="20"/>
              </w:rPr>
            </w:pPr>
            <w:r w:rsidRPr="00BA1E81">
              <w:rPr>
                <w:color w:val="000000" w:themeColor="text1"/>
                <w:sz w:val="20"/>
                <w:szCs w:val="20"/>
              </w:rPr>
              <w:t xml:space="preserve">Среднегодовой объём </w:t>
            </w:r>
            <w:r w:rsidRPr="00BA1E81">
              <w:rPr>
                <w:color w:val="000000" w:themeColor="text1"/>
                <w:sz w:val="20"/>
                <w:szCs w:val="20"/>
              </w:rPr>
              <w:br/>
              <w:t xml:space="preserve">поливомоечных вод </w:t>
            </w:r>
          </w:p>
        </w:tc>
        <w:tc>
          <w:tcPr>
            <w:tcW w:w="1426" w:type="dxa"/>
            <w:gridSpan w:val="3"/>
            <w:tcBorders>
              <w:top w:val="single" w:sz="4" w:space="0" w:color="auto"/>
              <w:left w:val="single" w:sz="8" w:space="0" w:color="auto"/>
              <w:bottom w:val="single" w:sz="8" w:space="0" w:color="000000"/>
              <w:right w:val="single" w:sz="4" w:space="0" w:color="auto"/>
            </w:tcBorders>
            <w:shd w:val="clear" w:color="auto" w:fill="auto"/>
            <w:tcMar>
              <w:top w:w="15" w:type="dxa"/>
              <w:left w:w="15" w:type="dxa"/>
              <w:bottom w:w="0" w:type="dxa"/>
              <w:right w:w="15" w:type="dxa"/>
            </w:tcMar>
            <w:vAlign w:val="bottom"/>
            <w:hideMark/>
          </w:tcPr>
          <w:p w14:paraId="1E954113" w14:textId="77777777" w:rsidR="006D5DC5" w:rsidRPr="00BA1E81" w:rsidRDefault="006D5DC5" w:rsidP="006D5DC5">
            <w:pPr>
              <w:jc w:val="center"/>
              <w:rPr>
                <w:color w:val="000000" w:themeColor="text1"/>
              </w:rPr>
            </w:pPr>
            <w:r w:rsidRPr="00BA1E81">
              <w:rPr>
                <w:color w:val="000000" w:themeColor="text1"/>
              </w:rPr>
              <w:t xml:space="preserve">тыс. </w:t>
            </w:r>
          </w:p>
          <w:p w14:paraId="5EEE25A1" w14:textId="77777777" w:rsidR="006D5DC5" w:rsidRPr="00BA1E81" w:rsidRDefault="006D5DC5" w:rsidP="006D5DC5">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71268660" w14:textId="77777777" w:rsidR="006D5DC5" w:rsidRPr="00BA1E81" w:rsidRDefault="006D5DC5" w:rsidP="006D5DC5">
            <w:pPr>
              <w:jc w:val="center"/>
              <w:rPr>
                <w:color w:val="000000" w:themeColor="text1"/>
              </w:rPr>
            </w:pPr>
            <w:r w:rsidRPr="00BA1E81">
              <w:rPr>
                <w:color w:val="000000" w:themeColor="text1"/>
              </w:rPr>
              <w:t>5.0184</w:t>
            </w:r>
          </w:p>
        </w:tc>
        <w:tc>
          <w:tcPr>
            <w:tcW w:w="1579" w:type="dxa"/>
            <w:gridSpan w:val="4"/>
            <w:tcBorders>
              <w:top w:val="nil"/>
              <w:left w:val="single" w:sz="4"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6DFDF880" w14:textId="77777777" w:rsidR="006D5DC5" w:rsidRPr="00BA1E81" w:rsidRDefault="006D5DC5" w:rsidP="006D5DC5">
            <w:pPr>
              <w:jc w:val="center"/>
              <w:rPr>
                <w:color w:val="000000" w:themeColor="text1"/>
              </w:rPr>
            </w:pPr>
            <w:r w:rsidRPr="00BA1E81">
              <w:rPr>
                <w:color w:val="000000" w:themeColor="text1"/>
              </w:rPr>
              <w:t>3.0890</w:t>
            </w:r>
          </w:p>
        </w:tc>
        <w:tc>
          <w:tcPr>
            <w:tcW w:w="1536" w:type="dxa"/>
            <w:gridSpan w:val="3"/>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4333286E" w14:textId="77777777" w:rsidR="006D5DC5" w:rsidRPr="00BA1E81" w:rsidRDefault="006D5DC5" w:rsidP="006D5DC5">
            <w:pPr>
              <w:jc w:val="center"/>
              <w:rPr>
                <w:color w:val="000000" w:themeColor="text1"/>
              </w:rPr>
            </w:pPr>
            <w:r w:rsidRPr="00BA1E81">
              <w:rPr>
                <w:color w:val="000000" w:themeColor="text1"/>
              </w:rPr>
              <w:t>5.4291</w:t>
            </w:r>
          </w:p>
        </w:tc>
        <w:tc>
          <w:tcPr>
            <w:tcW w:w="1520" w:type="dxa"/>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1CA2ED63" w14:textId="77777777" w:rsidR="006D5DC5" w:rsidRPr="00BA1E81" w:rsidRDefault="006D5DC5" w:rsidP="006D5DC5">
            <w:pPr>
              <w:jc w:val="center"/>
              <w:rPr>
                <w:color w:val="000000" w:themeColor="text1"/>
              </w:rPr>
            </w:pPr>
            <w:r w:rsidRPr="00BA1E81">
              <w:rPr>
                <w:color w:val="000000" w:themeColor="text1"/>
              </w:rPr>
              <w:t>2.9894</w:t>
            </w:r>
          </w:p>
        </w:tc>
        <w:tc>
          <w:tcPr>
            <w:tcW w:w="1579" w:type="dxa"/>
            <w:gridSpan w:val="2"/>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3179B83F" w14:textId="77777777" w:rsidR="006D5DC5" w:rsidRPr="00BA1E81" w:rsidRDefault="006D5DC5" w:rsidP="006D5DC5">
            <w:pPr>
              <w:jc w:val="center"/>
              <w:rPr>
                <w:color w:val="000000" w:themeColor="text1"/>
              </w:rPr>
            </w:pPr>
            <w:r w:rsidRPr="00BA1E81">
              <w:rPr>
                <w:color w:val="000000" w:themeColor="text1"/>
              </w:rPr>
              <w:t>4.2607</w:t>
            </w:r>
          </w:p>
        </w:tc>
        <w:tc>
          <w:tcPr>
            <w:tcW w:w="1514" w:type="dxa"/>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259E1517" w14:textId="77777777" w:rsidR="006D5DC5" w:rsidRPr="00BA1E81" w:rsidRDefault="006D5DC5" w:rsidP="006D5DC5">
            <w:pPr>
              <w:jc w:val="center"/>
              <w:rPr>
                <w:color w:val="000000" w:themeColor="text1"/>
              </w:rPr>
            </w:pPr>
            <w:r w:rsidRPr="00BA1E81">
              <w:rPr>
                <w:color w:val="000000" w:themeColor="text1"/>
              </w:rPr>
              <w:t>3.2919</w:t>
            </w:r>
          </w:p>
        </w:tc>
        <w:tc>
          <w:tcPr>
            <w:tcW w:w="1481" w:type="dxa"/>
            <w:tcBorders>
              <w:top w:val="single" w:sz="8" w:space="0" w:color="auto"/>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3C9BE2C8" w14:textId="77777777" w:rsidR="006D5DC5" w:rsidRPr="00BA1E81" w:rsidRDefault="006D5DC5" w:rsidP="006D5DC5">
            <w:pPr>
              <w:jc w:val="center"/>
              <w:rPr>
                <w:color w:val="000000" w:themeColor="text1"/>
              </w:rPr>
            </w:pPr>
            <w:r w:rsidRPr="00BA1E81">
              <w:rPr>
                <w:color w:val="000000" w:themeColor="text1"/>
              </w:rPr>
              <w:t>1.6209</w:t>
            </w:r>
          </w:p>
        </w:tc>
      </w:tr>
    </w:tbl>
    <w:p w14:paraId="1C723455" w14:textId="77777777" w:rsidR="00CF0D90" w:rsidRPr="00BA1E81" w:rsidRDefault="00CF0D90" w:rsidP="00CF0D90">
      <w:pPr>
        <w:spacing w:after="200" w:line="276" w:lineRule="auto"/>
        <w:ind w:left="-28" w:right="-88"/>
        <w:rPr>
          <w:color w:val="000000" w:themeColor="text1"/>
          <w:lang w:eastAsia="en-US"/>
        </w:rPr>
      </w:pPr>
      <w:r w:rsidRPr="00BA1E81">
        <w:rPr>
          <w:color w:val="000000" w:themeColor="text1"/>
          <w:lang w:eastAsia="en-US"/>
        </w:rPr>
        <w:br w:type="page"/>
      </w:r>
    </w:p>
    <w:p w14:paraId="644E6164" w14:textId="77777777" w:rsidR="006D5DC5" w:rsidRPr="00BA1E81" w:rsidRDefault="006D5DC5" w:rsidP="00E911A7">
      <w:pPr>
        <w:spacing w:after="200" w:line="276" w:lineRule="auto"/>
        <w:ind w:left="-28" w:right="1558"/>
        <w:jc w:val="right"/>
        <w:rPr>
          <w:color w:val="000000" w:themeColor="text1"/>
        </w:rPr>
      </w:pPr>
      <w:r w:rsidRPr="00BA1E81">
        <w:rPr>
          <w:color w:val="000000" w:themeColor="text1"/>
        </w:rPr>
        <w:lastRenderedPageBreak/>
        <w:t xml:space="preserve">Таблица </w:t>
      </w:r>
      <w:r w:rsidR="00CE29D3" w:rsidRPr="00BA1E81">
        <w:rPr>
          <w:color w:val="000000" w:themeColor="text1"/>
        </w:rPr>
        <w:t>2.5</w:t>
      </w:r>
      <w:r w:rsidR="009E6F13" w:rsidRPr="00BA1E81">
        <w:rPr>
          <w:color w:val="000000" w:themeColor="text1"/>
        </w:rPr>
        <w:t>.2.2</w:t>
      </w:r>
    </w:p>
    <w:p w14:paraId="2DFB223B" w14:textId="77777777" w:rsidR="006D5DC5" w:rsidRPr="00BA1E81" w:rsidRDefault="006D5DC5" w:rsidP="00E911A7">
      <w:pPr>
        <w:autoSpaceDE w:val="0"/>
        <w:autoSpaceDN w:val="0"/>
        <w:adjustRightInd w:val="0"/>
        <w:spacing w:line="276" w:lineRule="auto"/>
        <w:ind w:right="1416"/>
        <w:jc w:val="center"/>
        <w:rPr>
          <w:color w:val="000000" w:themeColor="text1"/>
          <w:lang w:eastAsia="en-US"/>
        </w:rPr>
      </w:pPr>
      <w:r w:rsidRPr="00BA1E81">
        <w:rPr>
          <w:color w:val="000000" w:themeColor="text1"/>
          <w:lang w:eastAsia="en-US"/>
        </w:rPr>
        <w:t xml:space="preserve">Фактические объемы поступления сточных вод в централизованную систему водоотведения </w:t>
      </w:r>
    </w:p>
    <w:p w14:paraId="165CF04D" w14:textId="77777777" w:rsidR="00E911A7" w:rsidRPr="00BA1E81" w:rsidRDefault="006D5DC5" w:rsidP="00E911A7">
      <w:pPr>
        <w:spacing w:after="200" w:line="276" w:lineRule="auto"/>
        <w:ind w:left="-112" w:right="1416"/>
        <w:jc w:val="center"/>
        <w:rPr>
          <w:color w:val="000000" w:themeColor="text1"/>
          <w:lang w:eastAsia="en-US"/>
        </w:rPr>
      </w:pPr>
      <w:r w:rsidRPr="00BA1E81">
        <w:rPr>
          <w:color w:val="000000" w:themeColor="text1"/>
          <w:lang w:eastAsia="en-US"/>
        </w:rPr>
        <w:t>по технологическим зонам водоотведения существующего Центрального водосборного бассейна Б-</w:t>
      </w:r>
      <w:r w:rsidRPr="00BA1E81">
        <w:rPr>
          <w:color w:val="000000" w:themeColor="text1"/>
          <w:lang w:val="en-US" w:eastAsia="en-US"/>
        </w:rPr>
        <w:t>II</w:t>
      </w:r>
      <w:r w:rsidRPr="00BA1E81">
        <w:rPr>
          <w:color w:val="000000" w:themeColor="text1"/>
          <w:lang w:eastAsia="en-US"/>
        </w:rPr>
        <w:t xml:space="preserve"> </w:t>
      </w:r>
      <w:r w:rsidRPr="00BA1E81">
        <w:rPr>
          <w:color w:val="000000" w:themeColor="text1"/>
        </w:rPr>
        <w:t>(окончание)</w:t>
      </w:r>
      <w:r w:rsidRPr="00BA1E81">
        <w:rPr>
          <w:color w:val="000000" w:themeColor="text1"/>
          <w:lang w:eastAsia="en-US"/>
        </w:rPr>
        <w:t xml:space="preserve"> </w:t>
      </w:r>
    </w:p>
    <w:tbl>
      <w:tblPr>
        <w:tblW w:w="14025" w:type="dxa"/>
        <w:tblInd w:w="117" w:type="dxa"/>
        <w:tblLook w:val="04A0" w:firstRow="1" w:lastRow="0" w:firstColumn="1" w:lastColumn="0" w:noHBand="0" w:noVBand="1"/>
      </w:tblPr>
      <w:tblGrid>
        <w:gridCol w:w="979"/>
        <w:gridCol w:w="2289"/>
        <w:gridCol w:w="9"/>
        <w:gridCol w:w="9"/>
        <w:gridCol w:w="1419"/>
        <w:gridCol w:w="1542"/>
        <w:gridCol w:w="11"/>
        <w:gridCol w:w="1525"/>
        <w:gridCol w:w="11"/>
        <w:gridCol w:w="1555"/>
        <w:gridCol w:w="1519"/>
        <w:gridCol w:w="60"/>
        <w:gridCol w:w="1514"/>
        <w:gridCol w:w="1583"/>
      </w:tblGrid>
      <w:tr w:rsidR="00BA1E81" w:rsidRPr="00BA1E81" w14:paraId="3397E8B0" w14:textId="77777777" w:rsidTr="00E911A7">
        <w:trPr>
          <w:trHeight w:val="665"/>
        </w:trPr>
        <w:tc>
          <w:tcPr>
            <w:tcW w:w="979"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067B7CAA" w14:textId="77777777" w:rsidR="00E911A7" w:rsidRPr="00BA1E81" w:rsidRDefault="00E911A7" w:rsidP="00E911A7">
            <w:pPr>
              <w:ind w:left="-86" w:right="-138"/>
              <w:jc w:val="center"/>
              <w:rPr>
                <w:b/>
                <w:bCs/>
                <w:color w:val="000000" w:themeColor="text1"/>
              </w:rPr>
            </w:pPr>
            <w:r w:rsidRPr="00BA1E81">
              <w:rPr>
                <w:b/>
                <w:bCs/>
                <w:color w:val="000000" w:themeColor="text1"/>
              </w:rPr>
              <w:t>Обозна</w:t>
            </w:r>
            <w:r w:rsidRPr="00BA1E81">
              <w:rPr>
                <w:b/>
                <w:bCs/>
                <w:color w:val="000000" w:themeColor="text1"/>
                <w:lang w:val="en-US"/>
              </w:rPr>
              <w:t>-</w:t>
            </w:r>
            <w:r w:rsidRPr="00BA1E81">
              <w:rPr>
                <w:b/>
                <w:bCs/>
                <w:color w:val="000000" w:themeColor="text1"/>
              </w:rPr>
              <w:t>чение</w:t>
            </w:r>
          </w:p>
        </w:tc>
        <w:tc>
          <w:tcPr>
            <w:tcW w:w="2298" w:type="dxa"/>
            <w:gridSpan w:val="2"/>
            <w:tcBorders>
              <w:top w:val="single" w:sz="8" w:space="0" w:color="auto"/>
              <w:left w:val="single" w:sz="8" w:space="0" w:color="auto"/>
              <w:bottom w:val="single" w:sz="8" w:space="0" w:color="000000"/>
              <w:right w:val="single" w:sz="8" w:space="0" w:color="auto"/>
            </w:tcBorders>
            <w:shd w:val="clear" w:color="auto" w:fill="auto"/>
            <w:vAlign w:val="bottom"/>
            <w:hideMark/>
          </w:tcPr>
          <w:p w14:paraId="4A6A2C32" w14:textId="77777777" w:rsidR="00E911A7" w:rsidRPr="00BA1E81" w:rsidRDefault="00E911A7" w:rsidP="00E911A7">
            <w:pPr>
              <w:jc w:val="center"/>
              <w:rPr>
                <w:b/>
                <w:bCs/>
                <w:color w:val="000000" w:themeColor="text1"/>
              </w:rPr>
            </w:pPr>
            <w:r w:rsidRPr="00BA1E81">
              <w:rPr>
                <w:b/>
                <w:bCs/>
                <w:color w:val="000000" w:themeColor="text1"/>
              </w:rPr>
              <w:t>Наименование</w:t>
            </w:r>
          </w:p>
        </w:tc>
        <w:tc>
          <w:tcPr>
            <w:tcW w:w="1428" w:type="dxa"/>
            <w:gridSpan w:val="2"/>
            <w:tcBorders>
              <w:top w:val="single" w:sz="8" w:space="0" w:color="auto"/>
              <w:left w:val="single" w:sz="8" w:space="0" w:color="auto"/>
              <w:bottom w:val="single" w:sz="8" w:space="0" w:color="000000"/>
              <w:right w:val="single" w:sz="4" w:space="0" w:color="auto"/>
            </w:tcBorders>
            <w:shd w:val="clear" w:color="auto" w:fill="auto"/>
            <w:vAlign w:val="bottom"/>
            <w:hideMark/>
          </w:tcPr>
          <w:p w14:paraId="662E5AF8" w14:textId="77777777" w:rsidR="00E911A7" w:rsidRPr="00BA1E81" w:rsidRDefault="00E911A7" w:rsidP="00E911A7">
            <w:pPr>
              <w:jc w:val="center"/>
              <w:rPr>
                <w:b/>
                <w:bCs/>
                <w:color w:val="000000" w:themeColor="text1"/>
              </w:rPr>
            </w:pPr>
            <w:r w:rsidRPr="00BA1E81">
              <w:rPr>
                <w:b/>
                <w:bCs/>
                <w:color w:val="000000" w:themeColor="text1"/>
              </w:rPr>
              <w:t>Ед.</w:t>
            </w:r>
          </w:p>
          <w:p w14:paraId="1B64D003" w14:textId="77777777" w:rsidR="00E911A7" w:rsidRPr="00BA1E81" w:rsidRDefault="00E911A7" w:rsidP="00E911A7">
            <w:pPr>
              <w:jc w:val="center"/>
              <w:rPr>
                <w:b/>
                <w:bCs/>
                <w:color w:val="000000" w:themeColor="text1"/>
              </w:rPr>
            </w:pPr>
            <w:r w:rsidRPr="00BA1E81">
              <w:rPr>
                <w:b/>
                <w:bCs/>
                <w:color w:val="000000" w:themeColor="text1"/>
              </w:rPr>
              <w:t>измерения</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bottom"/>
          </w:tcPr>
          <w:p w14:paraId="058CB67F" w14:textId="77777777" w:rsidR="00E911A7" w:rsidRPr="00BA1E81" w:rsidRDefault="00E911A7" w:rsidP="00E911A7">
            <w:pPr>
              <w:jc w:val="center"/>
              <w:rPr>
                <w:b/>
                <w:bCs/>
                <w:color w:val="000000" w:themeColor="text1"/>
              </w:rPr>
            </w:pPr>
            <w:r w:rsidRPr="00BA1E81">
              <w:rPr>
                <w:b/>
                <w:bCs/>
                <w:color w:val="000000" w:themeColor="text1"/>
              </w:rPr>
              <w:t>Подбассейн</w:t>
            </w:r>
            <w:r w:rsidRPr="00BA1E81">
              <w:rPr>
                <w:b/>
                <w:bCs/>
                <w:color w:val="000000" w:themeColor="text1"/>
              </w:rPr>
              <w:br/>
              <w:t>N22</w:t>
            </w:r>
          </w:p>
        </w:tc>
        <w:tc>
          <w:tcPr>
            <w:tcW w:w="1536" w:type="dxa"/>
            <w:gridSpan w:val="2"/>
            <w:tcBorders>
              <w:top w:val="single" w:sz="8" w:space="0" w:color="auto"/>
              <w:left w:val="single" w:sz="4" w:space="0" w:color="auto"/>
              <w:bottom w:val="single" w:sz="8" w:space="0" w:color="000000"/>
              <w:right w:val="single" w:sz="8" w:space="0" w:color="auto"/>
            </w:tcBorders>
            <w:shd w:val="clear" w:color="auto" w:fill="auto"/>
            <w:vAlign w:val="bottom"/>
            <w:hideMark/>
          </w:tcPr>
          <w:p w14:paraId="0241CA7B" w14:textId="77777777" w:rsidR="00E911A7" w:rsidRPr="00BA1E81" w:rsidRDefault="00E911A7" w:rsidP="00E911A7">
            <w:pPr>
              <w:jc w:val="center"/>
              <w:rPr>
                <w:b/>
                <w:bCs/>
                <w:color w:val="000000" w:themeColor="text1"/>
              </w:rPr>
            </w:pPr>
            <w:r w:rsidRPr="00BA1E81">
              <w:rPr>
                <w:b/>
                <w:bCs/>
                <w:color w:val="000000" w:themeColor="text1"/>
              </w:rPr>
              <w:t>Подбассейн</w:t>
            </w:r>
            <w:r w:rsidRPr="00BA1E81">
              <w:rPr>
                <w:b/>
                <w:bCs/>
                <w:color w:val="000000" w:themeColor="text1"/>
              </w:rPr>
              <w:br/>
              <w:t>N23</w:t>
            </w:r>
          </w:p>
        </w:tc>
        <w:tc>
          <w:tcPr>
            <w:tcW w:w="1566" w:type="dxa"/>
            <w:gridSpan w:val="2"/>
            <w:tcBorders>
              <w:top w:val="single" w:sz="8" w:space="0" w:color="auto"/>
              <w:left w:val="single" w:sz="8" w:space="0" w:color="auto"/>
              <w:bottom w:val="single" w:sz="8" w:space="0" w:color="000000"/>
              <w:right w:val="single" w:sz="8" w:space="0" w:color="auto"/>
            </w:tcBorders>
            <w:shd w:val="clear" w:color="auto" w:fill="auto"/>
            <w:vAlign w:val="bottom"/>
            <w:hideMark/>
          </w:tcPr>
          <w:p w14:paraId="310187D5" w14:textId="77777777" w:rsidR="00E911A7" w:rsidRPr="00BA1E81" w:rsidRDefault="00E911A7" w:rsidP="00E911A7">
            <w:pPr>
              <w:jc w:val="center"/>
              <w:rPr>
                <w:b/>
                <w:bCs/>
                <w:color w:val="000000" w:themeColor="text1"/>
              </w:rPr>
            </w:pPr>
            <w:r w:rsidRPr="00BA1E81">
              <w:rPr>
                <w:b/>
                <w:bCs/>
                <w:color w:val="000000" w:themeColor="text1"/>
              </w:rPr>
              <w:t>Подбассейн</w:t>
            </w:r>
            <w:r w:rsidRPr="00BA1E81">
              <w:rPr>
                <w:b/>
                <w:bCs/>
                <w:color w:val="000000" w:themeColor="text1"/>
              </w:rPr>
              <w:br/>
              <w:t>N24</w:t>
            </w:r>
          </w:p>
        </w:tc>
        <w:tc>
          <w:tcPr>
            <w:tcW w:w="1579" w:type="dxa"/>
            <w:gridSpan w:val="2"/>
            <w:tcBorders>
              <w:top w:val="single" w:sz="8" w:space="0" w:color="auto"/>
              <w:left w:val="single" w:sz="8" w:space="0" w:color="auto"/>
              <w:bottom w:val="single" w:sz="8" w:space="0" w:color="000000"/>
              <w:right w:val="single" w:sz="8" w:space="0" w:color="auto"/>
            </w:tcBorders>
            <w:shd w:val="clear" w:color="auto" w:fill="auto"/>
            <w:vAlign w:val="bottom"/>
            <w:hideMark/>
          </w:tcPr>
          <w:p w14:paraId="22C4C43C" w14:textId="77777777" w:rsidR="00E911A7" w:rsidRPr="00BA1E81" w:rsidRDefault="00E911A7" w:rsidP="00E911A7">
            <w:pPr>
              <w:jc w:val="center"/>
              <w:rPr>
                <w:b/>
                <w:bCs/>
                <w:color w:val="000000" w:themeColor="text1"/>
              </w:rPr>
            </w:pPr>
            <w:r w:rsidRPr="00BA1E81">
              <w:rPr>
                <w:b/>
                <w:bCs/>
                <w:color w:val="000000" w:themeColor="text1"/>
              </w:rPr>
              <w:t>Подбассейн</w:t>
            </w:r>
            <w:r w:rsidRPr="00BA1E81">
              <w:rPr>
                <w:b/>
                <w:bCs/>
                <w:color w:val="000000" w:themeColor="text1"/>
              </w:rPr>
              <w:br/>
              <w:t>N25</w:t>
            </w:r>
          </w:p>
        </w:tc>
        <w:tc>
          <w:tcPr>
            <w:tcW w:w="1514"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71A8F1B5" w14:textId="77777777" w:rsidR="00E911A7" w:rsidRPr="00BA1E81" w:rsidRDefault="00E911A7" w:rsidP="00E911A7">
            <w:pPr>
              <w:jc w:val="center"/>
              <w:rPr>
                <w:b/>
                <w:bCs/>
                <w:color w:val="000000" w:themeColor="text1"/>
              </w:rPr>
            </w:pPr>
            <w:r w:rsidRPr="00BA1E81">
              <w:rPr>
                <w:b/>
                <w:bCs/>
                <w:color w:val="000000" w:themeColor="text1"/>
              </w:rPr>
              <w:t>Подбассейн</w:t>
            </w:r>
            <w:r w:rsidRPr="00BA1E81">
              <w:rPr>
                <w:b/>
                <w:bCs/>
                <w:color w:val="000000" w:themeColor="text1"/>
              </w:rPr>
              <w:br/>
              <w:t>N32</w:t>
            </w:r>
          </w:p>
        </w:tc>
        <w:tc>
          <w:tcPr>
            <w:tcW w:w="1583"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794DAAA1" w14:textId="77777777" w:rsidR="00E911A7" w:rsidRPr="00BA1E81" w:rsidRDefault="00E911A7" w:rsidP="00E911A7">
            <w:pPr>
              <w:jc w:val="center"/>
              <w:rPr>
                <w:b/>
                <w:bCs/>
                <w:color w:val="000000" w:themeColor="text1"/>
              </w:rPr>
            </w:pPr>
            <w:r w:rsidRPr="00BA1E81">
              <w:rPr>
                <w:b/>
                <w:bCs/>
                <w:color w:val="000000" w:themeColor="text1"/>
              </w:rPr>
              <w:t>ИТОГО</w:t>
            </w:r>
            <w:r w:rsidRPr="00BA1E81">
              <w:rPr>
                <w:b/>
                <w:bCs/>
                <w:color w:val="000000" w:themeColor="text1"/>
              </w:rPr>
              <w:br/>
              <w:t>бассейн Б-</w:t>
            </w:r>
            <w:r w:rsidRPr="00BA1E81">
              <w:rPr>
                <w:b/>
                <w:bCs/>
                <w:color w:val="000000" w:themeColor="text1"/>
                <w:lang w:val="en-US"/>
              </w:rPr>
              <w:t>I</w:t>
            </w:r>
            <w:r w:rsidRPr="00BA1E81">
              <w:rPr>
                <w:b/>
                <w:bCs/>
                <w:color w:val="000000" w:themeColor="text1"/>
              </w:rPr>
              <w:t>I</w:t>
            </w:r>
          </w:p>
        </w:tc>
      </w:tr>
      <w:tr w:rsidR="00BA1E81" w:rsidRPr="00BA1E81" w14:paraId="361CE567" w14:textId="77777777" w:rsidTr="00E911A7">
        <w:trPr>
          <w:trHeight w:val="330"/>
        </w:trPr>
        <w:tc>
          <w:tcPr>
            <w:tcW w:w="979" w:type="dxa"/>
            <w:tcBorders>
              <w:top w:val="nil"/>
              <w:left w:val="single" w:sz="8" w:space="0" w:color="auto"/>
              <w:bottom w:val="single" w:sz="4" w:space="0" w:color="auto"/>
              <w:right w:val="single" w:sz="8" w:space="0" w:color="auto"/>
            </w:tcBorders>
            <w:shd w:val="clear" w:color="auto" w:fill="auto"/>
            <w:vAlign w:val="bottom"/>
            <w:hideMark/>
          </w:tcPr>
          <w:p w14:paraId="65C667B3" w14:textId="77777777" w:rsidR="00E911A7" w:rsidRPr="00BA1E81" w:rsidRDefault="00E911A7" w:rsidP="006770F9">
            <w:pPr>
              <w:jc w:val="center"/>
              <w:rPr>
                <w:b/>
                <w:bCs/>
                <w:color w:val="000000" w:themeColor="text1"/>
              </w:rPr>
            </w:pPr>
            <w:r w:rsidRPr="00BA1E81">
              <w:rPr>
                <w:b/>
                <w:bCs/>
                <w:color w:val="000000" w:themeColor="text1"/>
              </w:rPr>
              <w:t>1</w:t>
            </w:r>
          </w:p>
        </w:tc>
        <w:tc>
          <w:tcPr>
            <w:tcW w:w="2298" w:type="dxa"/>
            <w:gridSpan w:val="2"/>
            <w:tcBorders>
              <w:top w:val="nil"/>
              <w:left w:val="nil"/>
              <w:bottom w:val="single" w:sz="4" w:space="0" w:color="auto"/>
              <w:right w:val="single" w:sz="8" w:space="0" w:color="auto"/>
            </w:tcBorders>
            <w:shd w:val="clear" w:color="auto" w:fill="auto"/>
            <w:vAlign w:val="bottom"/>
            <w:hideMark/>
          </w:tcPr>
          <w:p w14:paraId="07852DF9" w14:textId="77777777" w:rsidR="00E911A7" w:rsidRPr="00BA1E81" w:rsidRDefault="00E911A7" w:rsidP="006770F9">
            <w:pPr>
              <w:jc w:val="center"/>
              <w:rPr>
                <w:b/>
                <w:bCs/>
                <w:color w:val="000000" w:themeColor="text1"/>
              </w:rPr>
            </w:pPr>
            <w:r w:rsidRPr="00BA1E81">
              <w:rPr>
                <w:b/>
                <w:bCs/>
                <w:color w:val="000000" w:themeColor="text1"/>
              </w:rPr>
              <w:t>2</w:t>
            </w:r>
          </w:p>
        </w:tc>
        <w:tc>
          <w:tcPr>
            <w:tcW w:w="1428" w:type="dxa"/>
            <w:gridSpan w:val="2"/>
            <w:tcBorders>
              <w:top w:val="nil"/>
              <w:left w:val="nil"/>
              <w:bottom w:val="single" w:sz="4" w:space="0" w:color="auto"/>
              <w:right w:val="single" w:sz="4" w:space="0" w:color="auto"/>
            </w:tcBorders>
            <w:shd w:val="clear" w:color="auto" w:fill="auto"/>
            <w:vAlign w:val="bottom"/>
            <w:hideMark/>
          </w:tcPr>
          <w:p w14:paraId="1B416B2C" w14:textId="77777777" w:rsidR="00E911A7" w:rsidRPr="00BA1E81" w:rsidRDefault="00E911A7" w:rsidP="006770F9">
            <w:pPr>
              <w:jc w:val="center"/>
              <w:rPr>
                <w:b/>
                <w:bCs/>
                <w:color w:val="000000" w:themeColor="text1"/>
              </w:rPr>
            </w:pPr>
            <w:r w:rsidRPr="00BA1E81">
              <w:rPr>
                <w:b/>
                <w:bCs/>
                <w:color w:val="000000" w:themeColor="text1"/>
              </w:rPr>
              <w:t>3</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bottom"/>
          </w:tcPr>
          <w:p w14:paraId="37B935ED" w14:textId="77777777" w:rsidR="00E911A7" w:rsidRPr="00BA1E81" w:rsidRDefault="00E911A7" w:rsidP="006770F9">
            <w:pPr>
              <w:jc w:val="center"/>
              <w:rPr>
                <w:b/>
                <w:bCs/>
                <w:color w:val="000000" w:themeColor="text1"/>
              </w:rPr>
            </w:pPr>
            <w:r w:rsidRPr="00BA1E81">
              <w:rPr>
                <w:b/>
                <w:bCs/>
                <w:color w:val="000000" w:themeColor="text1"/>
              </w:rPr>
              <w:t>18</w:t>
            </w:r>
          </w:p>
        </w:tc>
        <w:tc>
          <w:tcPr>
            <w:tcW w:w="1536" w:type="dxa"/>
            <w:gridSpan w:val="2"/>
            <w:tcBorders>
              <w:top w:val="nil"/>
              <w:left w:val="single" w:sz="4" w:space="0" w:color="auto"/>
              <w:bottom w:val="single" w:sz="4" w:space="0" w:color="auto"/>
              <w:right w:val="single" w:sz="8" w:space="0" w:color="auto"/>
            </w:tcBorders>
            <w:shd w:val="clear" w:color="auto" w:fill="auto"/>
            <w:vAlign w:val="bottom"/>
            <w:hideMark/>
          </w:tcPr>
          <w:p w14:paraId="57568EC0" w14:textId="77777777" w:rsidR="00E911A7" w:rsidRPr="00BA1E81" w:rsidRDefault="00E911A7" w:rsidP="006770F9">
            <w:pPr>
              <w:jc w:val="center"/>
              <w:rPr>
                <w:b/>
                <w:bCs/>
                <w:color w:val="000000" w:themeColor="text1"/>
              </w:rPr>
            </w:pPr>
            <w:r w:rsidRPr="00BA1E81">
              <w:rPr>
                <w:b/>
                <w:bCs/>
                <w:color w:val="000000" w:themeColor="text1"/>
              </w:rPr>
              <w:t>19</w:t>
            </w:r>
          </w:p>
        </w:tc>
        <w:tc>
          <w:tcPr>
            <w:tcW w:w="1566" w:type="dxa"/>
            <w:gridSpan w:val="2"/>
            <w:tcBorders>
              <w:top w:val="nil"/>
              <w:left w:val="nil"/>
              <w:bottom w:val="single" w:sz="4" w:space="0" w:color="auto"/>
              <w:right w:val="single" w:sz="8" w:space="0" w:color="auto"/>
            </w:tcBorders>
            <w:shd w:val="clear" w:color="auto" w:fill="auto"/>
            <w:vAlign w:val="bottom"/>
            <w:hideMark/>
          </w:tcPr>
          <w:p w14:paraId="2EAF4ACC" w14:textId="77777777" w:rsidR="00E911A7" w:rsidRPr="00BA1E81" w:rsidRDefault="00E911A7" w:rsidP="006770F9">
            <w:pPr>
              <w:jc w:val="center"/>
              <w:rPr>
                <w:b/>
                <w:bCs/>
                <w:color w:val="000000" w:themeColor="text1"/>
              </w:rPr>
            </w:pPr>
            <w:r w:rsidRPr="00BA1E81">
              <w:rPr>
                <w:b/>
                <w:bCs/>
                <w:color w:val="000000" w:themeColor="text1"/>
              </w:rPr>
              <w:t>20</w:t>
            </w:r>
          </w:p>
        </w:tc>
        <w:tc>
          <w:tcPr>
            <w:tcW w:w="1579" w:type="dxa"/>
            <w:gridSpan w:val="2"/>
            <w:tcBorders>
              <w:top w:val="nil"/>
              <w:left w:val="nil"/>
              <w:bottom w:val="single" w:sz="4" w:space="0" w:color="auto"/>
              <w:right w:val="single" w:sz="8" w:space="0" w:color="auto"/>
            </w:tcBorders>
            <w:shd w:val="clear" w:color="auto" w:fill="auto"/>
            <w:vAlign w:val="bottom"/>
            <w:hideMark/>
          </w:tcPr>
          <w:p w14:paraId="15D52EEE" w14:textId="77777777" w:rsidR="00E911A7" w:rsidRPr="00BA1E81" w:rsidRDefault="00E911A7" w:rsidP="006770F9">
            <w:pPr>
              <w:jc w:val="center"/>
              <w:rPr>
                <w:b/>
                <w:bCs/>
                <w:color w:val="000000" w:themeColor="text1"/>
              </w:rPr>
            </w:pPr>
            <w:r w:rsidRPr="00BA1E81">
              <w:rPr>
                <w:b/>
                <w:bCs/>
                <w:color w:val="000000" w:themeColor="text1"/>
              </w:rPr>
              <w:t>21</w:t>
            </w:r>
          </w:p>
        </w:tc>
        <w:tc>
          <w:tcPr>
            <w:tcW w:w="1514" w:type="dxa"/>
            <w:tcBorders>
              <w:top w:val="nil"/>
              <w:left w:val="nil"/>
              <w:bottom w:val="single" w:sz="4" w:space="0" w:color="auto"/>
              <w:right w:val="single" w:sz="8" w:space="0" w:color="auto"/>
            </w:tcBorders>
            <w:shd w:val="clear" w:color="auto" w:fill="auto"/>
            <w:vAlign w:val="bottom"/>
            <w:hideMark/>
          </w:tcPr>
          <w:p w14:paraId="2E762A7E" w14:textId="77777777" w:rsidR="00E911A7" w:rsidRPr="00BA1E81" w:rsidRDefault="00E911A7" w:rsidP="006770F9">
            <w:pPr>
              <w:jc w:val="center"/>
              <w:rPr>
                <w:b/>
                <w:bCs/>
                <w:color w:val="000000" w:themeColor="text1"/>
              </w:rPr>
            </w:pPr>
            <w:r w:rsidRPr="00BA1E81">
              <w:rPr>
                <w:b/>
                <w:bCs/>
                <w:color w:val="000000" w:themeColor="text1"/>
              </w:rPr>
              <w:t>22</w:t>
            </w:r>
          </w:p>
        </w:tc>
        <w:tc>
          <w:tcPr>
            <w:tcW w:w="1583" w:type="dxa"/>
            <w:tcBorders>
              <w:top w:val="nil"/>
              <w:left w:val="nil"/>
              <w:bottom w:val="single" w:sz="4" w:space="0" w:color="auto"/>
              <w:right w:val="single" w:sz="8" w:space="0" w:color="auto"/>
            </w:tcBorders>
            <w:shd w:val="clear" w:color="auto" w:fill="auto"/>
            <w:vAlign w:val="bottom"/>
            <w:hideMark/>
          </w:tcPr>
          <w:p w14:paraId="0648E8F0" w14:textId="77777777" w:rsidR="00E911A7" w:rsidRPr="00BA1E81" w:rsidRDefault="00E911A7" w:rsidP="006770F9">
            <w:pPr>
              <w:jc w:val="center"/>
              <w:rPr>
                <w:b/>
                <w:bCs/>
                <w:color w:val="000000" w:themeColor="text1"/>
              </w:rPr>
            </w:pPr>
            <w:r w:rsidRPr="00BA1E81">
              <w:rPr>
                <w:b/>
                <w:bCs/>
                <w:color w:val="000000" w:themeColor="text1"/>
              </w:rPr>
              <w:t>23</w:t>
            </w:r>
          </w:p>
        </w:tc>
      </w:tr>
      <w:tr w:rsidR="00BA1E81" w:rsidRPr="00BA1E81" w14:paraId="51DD5FB4" w14:textId="77777777" w:rsidTr="00E911A7">
        <w:trPr>
          <w:trHeight w:val="300"/>
        </w:trPr>
        <w:tc>
          <w:tcPr>
            <w:tcW w:w="14025" w:type="dxa"/>
            <w:gridSpan w:val="14"/>
            <w:tcBorders>
              <w:top w:val="single" w:sz="4" w:space="0" w:color="auto"/>
              <w:left w:val="single" w:sz="4" w:space="0" w:color="auto"/>
              <w:bottom w:val="single" w:sz="4" w:space="0" w:color="auto"/>
              <w:right w:val="single" w:sz="4" w:space="0" w:color="auto"/>
            </w:tcBorders>
            <w:shd w:val="clear" w:color="auto" w:fill="auto"/>
            <w:vAlign w:val="bottom"/>
          </w:tcPr>
          <w:p w14:paraId="0D996C53" w14:textId="77777777" w:rsidR="00E911A7" w:rsidRPr="00BA1E81" w:rsidRDefault="00E911A7" w:rsidP="006770F9">
            <w:pPr>
              <w:jc w:val="center"/>
              <w:rPr>
                <w:b/>
                <w:color w:val="000000" w:themeColor="text1"/>
              </w:rPr>
            </w:pPr>
            <w:r w:rsidRPr="00BA1E81">
              <w:rPr>
                <w:b/>
                <w:color w:val="000000" w:themeColor="text1"/>
              </w:rPr>
              <w:t>2018 год</w:t>
            </w:r>
          </w:p>
        </w:tc>
      </w:tr>
      <w:tr w:rsidR="00BA1E81" w:rsidRPr="00BA1E81" w14:paraId="3F106744" w14:textId="77777777" w:rsidTr="00E911A7">
        <w:trPr>
          <w:trHeight w:val="327"/>
        </w:trPr>
        <w:tc>
          <w:tcPr>
            <w:tcW w:w="979" w:type="dxa"/>
            <w:tcBorders>
              <w:top w:val="single" w:sz="4" w:space="0" w:color="auto"/>
              <w:left w:val="single" w:sz="8" w:space="0" w:color="auto"/>
              <w:bottom w:val="single" w:sz="8" w:space="0" w:color="000000"/>
              <w:right w:val="single" w:sz="8" w:space="0" w:color="auto"/>
            </w:tcBorders>
            <w:shd w:val="clear" w:color="auto" w:fill="auto"/>
            <w:vAlign w:val="bottom"/>
            <w:hideMark/>
          </w:tcPr>
          <w:p w14:paraId="34AD5508" w14:textId="77777777" w:rsidR="00E911A7" w:rsidRPr="00BA1E81" w:rsidRDefault="00E911A7" w:rsidP="00E911A7">
            <w:pPr>
              <w:jc w:val="center"/>
              <w:rPr>
                <w:color w:val="000000" w:themeColor="text1"/>
              </w:rPr>
            </w:pPr>
            <w:r w:rsidRPr="00BA1E81">
              <w:rPr>
                <w:color w:val="000000" w:themeColor="text1"/>
              </w:rPr>
              <w:t>W</w:t>
            </w:r>
            <w:r w:rsidRPr="00BA1E81">
              <w:rPr>
                <w:color w:val="000000" w:themeColor="text1"/>
                <w:vertAlign w:val="subscript"/>
              </w:rPr>
              <w:t>г</w:t>
            </w:r>
          </w:p>
        </w:tc>
        <w:tc>
          <w:tcPr>
            <w:tcW w:w="2298" w:type="dxa"/>
            <w:gridSpan w:val="2"/>
            <w:tcBorders>
              <w:top w:val="single" w:sz="4" w:space="0" w:color="auto"/>
              <w:left w:val="single" w:sz="8" w:space="0" w:color="auto"/>
              <w:bottom w:val="single" w:sz="8" w:space="0" w:color="000000"/>
              <w:right w:val="single" w:sz="8" w:space="0" w:color="auto"/>
            </w:tcBorders>
            <w:shd w:val="clear" w:color="auto" w:fill="auto"/>
            <w:vAlign w:val="bottom"/>
            <w:hideMark/>
          </w:tcPr>
          <w:p w14:paraId="78A3E92C" w14:textId="77777777" w:rsidR="00E911A7" w:rsidRPr="00BA1E81" w:rsidRDefault="00E911A7" w:rsidP="00E911A7">
            <w:pPr>
              <w:rPr>
                <w:color w:val="000000" w:themeColor="text1"/>
                <w:sz w:val="20"/>
                <w:szCs w:val="20"/>
              </w:rPr>
            </w:pPr>
            <w:r w:rsidRPr="00BA1E81">
              <w:rPr>
                <w:color w:val="000000" w:themeColor="text1"/>
                <w:sz w:val="20"/>
                <w:szCs w:val="20"/>
              </w:rPr>
              <w:t xml:space="preserve">Средний годовой объём </w:t>
            </w:r>
            <w:r w:rsidRPr="00BA1E81">
              <w:rPr>
                <w:color w:val="000000" w:themeColor="text1"/>
                <w:sz w:val="20"/>
                <w:szCs w:val="20"/>
              </w:rPr>
              <w:br/>
              <w:t xml:space="preserve">поверхностных сточных вод </w:t>
            </w:r>
          </w:p>
        </w:tc>
        <w:tc>
          <w:tcPr>
            <w:tcW w:w="1428" w:type="dxa"/>
            <w:gridSpan w:val="2"/>
            <w:tcBorders>
              <w:top w:val="single" w:sz="4" w:space="0" w:color="auto"/>
              <w:left w:val="single" w:sz="8" w:space="0" w:color="auto"/>
              <w:bottom w:val="single" w:sz="8" w:space="0" w:color="000000"/>
              <w:right w:val="single" w:sz="4" w:space="0" w:color="auto"/>
            </w:tcBorders>
            <w:shd w:val="clear" w:color="auto" w:fill="auto"/>
            <w:vAlign w:val="bottom"/>
            <w:hideMark/>
          </w:tcPr>
          <w:p w14:paraId="433531F3" w14:textId="77777777" w:rsidR="00E911A7" w:rsidRPr="00BA1E81" w:rsidRDefault="00E911A7" w:rsidP="00E911A7">
            <w:pPr>
              <w:jc w:val="center"/>
              <w:rPr>
                <w:color w:val="000000" w:themeColor="text1"/>
              </w:rPr>
            </w:pPr>
            <w:r w:rsidRPr="00BA1E81">
              <w:rPr>
                <w:color w:val="000000" w:themeColor="text1"/>
              </w:rPr>
              <w:t xml:space="preserve">тыс. </w:t>
            </w:r>
          </w:p>
          <w:p w14:paraId="6AC9FF95" w14:textId="77777777" w:rsidR="00E911A7" w:rsidRPr="00BA1E81" w:rsidRDefault="00E911A7" w:rsidP="00E911A7">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bottom"/>
          </w:tcPr>
          <w:p w14:paraId="625EDBD5" w14:textId="77777777" w:rsidR="00E911A7" w:rsidRPr="00BA1E81" w:rsidRDefault="00E911A7" w:rsidP="00E911A7">
            <w:pPr>
              <w:jc w:val="center"/>
              <w:rPr>
                <w:color w:val="000000" w:themeColor="text1"/>
              </w:rPr>
            </w:pPr>
            <w:r w:rsidRPr="00BA1E81">
              <w:rPr>
                <w:color w:val="000000" w:themeColor="text1"/>
              </w:rPr>
              <w:t>126.1242</w:t>
            </w:r>
          </w:p>
        </w:tc>
        <w:tc>
          <w:tcPr>
            <w:tcW w:w="1536" w:type="dxa"/>
            <w:gridSpan w:val="2"/>
            <w:tcBorders>
              <w:top w:val="single" w:sz="4" w:space="0" w:color="auto"/>
              <w:left w:val="single" w:sz="4" w:space="0" w:color="auto"/>
              <w:bottom w:val="single" w:sz="4" w:space="0" w:color="000000"/>
              <w:right w:val="single" w:sz="8" w:space="0" w:color="auto"/>
            </w:tcBorders>
            <w:shd w:val="clear" w:color="auto" w:fill="auto"/>
            <w:vAlign w:val="bottom"/>
          </w:tcPr>
          <w:p w14:paraId="6C245903" w14:textId="77777777" w:rsidR="00E911A7" w:rsidRPr="00BA1E81" w:rsidRDefault="00E911A7" w:rsidP="00E911A7">
            <w:pPr>
              <w:jc w:val="center"/>
              <w:rPr>
                <w:color w:val="000000" w:themeColor="text1"/>
              </w:rPr>
            </w:pPr>
            <w:r w:rsidRPr="00BA1E81">
              <w:rPr>
                <w:color w:val="000000" w:themeColor="text1"/>
              </w:rPr>
              <w:t>163.2774</w:t>
            </w:r>
          </w:p>
        </w:tc>
        <w:tc>
          <w:tcPr>
            <w:tcW w:w="1566" w:type="dxa"/>
            <w:gridSpan w:val="2"/>
            <w:tcBorders>
              <w:top w:val="single" w:sz="4" w:space="0" w:color="auto"/>
              <w:left w:val="single" w:sz="8" w:space="0" w:color="auto"/>
              <w:bottom w:val="single" w:sz="4" w:space="0" w:color="000000"/>
              <w:right w:val="single" w:sz="8" w:space="0" w:color="auto"/>
            </w:tcBorders>
            <w:shd w:val="clear" w:color="auto" w:fill="auto"/>
            <w:vAlign w:val="bottom"/>
          </w:tcPr>
          <w:p w14:paraId="4977B1BD" w14:textId="77777777" w:rsidR="00E911A7" w:rsidRPr="00BA1E81" w:rsidRDefault="00E911A7" w:rsidP="00E911A7">
            <w:pPr>
              <w:jc w:val="center"/>
              <w:rPr>
                <w:color w:val="000000" w:themeColor="text1"/>
              </w:rPr>
            </w:pPr>
            <w:r w:rsidRPr="00BA1E81">
              <w:rPr>
                <w:color w:val="000000" w:themeColor="text1"/>
              </w:rPr>
              <w:t>41.3241</w:t>
            </w:r>
          </w:p>
        </w:tc>
        <w:tc>
          <w:tcPr>
            <w:tcW w:w="1579" w:type="dxa"/>
            <w:gridSpan w:val="2"/>
            <w:tcBorders>
              <w:top w:val="single" w:sz="4" w:space="0" w:color="auto"/>
              <w:left w:val="single" w:sz="8" w:space="0" w:color="auto"/>
              <w:bottom w:val="single" w:sz="4" w:space="0" w:color="000000"/>
              <w:right w:val="single" w:sz="8" w:space="0" w:color="auto"/>
            </w:tcBorders>
            <w:shd w:val="clear" w:color="auto" w:fill="auto"/>
            <w:vAlign w:val="bottom"/>
          </w:tcPr>
          <w:p w14:paraId="0FEA7E00" w14:textId="77777777" w:rsidR="00E911A7" w:rsidRPr="00BA1E81" w:rsidRDefault="00E911A7" w:rsidP="00E911A7">
            <w:pPr>
              <w:jc w:val="center"/>
              <w:rPr>
                <w:color w:val="000000" w:themeColor="text1"/>
              </w:rPr>
            </w:pPr>
            <w:r w:rsidRPr="00BA1E81">
              <w:rPr>
                <w:color w:val="000000" w:themeColor="text1"/>
              </w:rPr>
              <w:t>75.5960</w:t>
            </w:r>
          </w:p>
        </w:tc>
        <w:tc>
          <w:tcPr>
            <w:tcW w:w="1514" w:type="dxa"/>
            <w:tcBorders>
              <w:top w:val="single" w:sz="4" w:space="0" w:color="auto"/>
              <w:left w:val="single" w:sz="8" w:space="0" w:color="auto"/>
              <w:bottom w:val="single" w:sz="4" w:space="0" w:color="000000"/>
              <w:right w:val="single" w:sz="8" w:space="0" w:color="auto"/>
            </w:tcBorders>
            <w:shd w:val="clear" w:color="auto" w:fill="auto"/>
            <w:vAlign w:val="bottom"/>
          </w:tcPr>
          <w:p w14:paraId="31F06D6A" w14:textId="77777777" w:rsidR="00E911A7" w:rsidRPr="00BA1E81" w:rsidRDefault="00E911A7" w:rsidP="00E911A7">
            <w:pPr>
              <w:jc w:val="center"/>
              <w:rPr>
                <w:color w:val="000000" w:themeColor="text1"/>
              </w:rPr>
            </w:pPr>
            <w:r w:rsidRPr="00BA1E81">
              <w:rPr>
                <w:color w:val="000000" w:themeColor="text1"/>
              </w:rPr>
              <w:t>54.2560</w:t>
            </w:r>
          </w:p>
        </w:tc>
        <w:tc>
          <w:tcPr>
            <w:tcW w:w="1583" w:type="dxa"/>
            <w:tcBorders>
              <w:top w:val="single" w:sz="4" w:space="0" w:color="auto"/>
              <w:left w:val="single" w:sz="8" w:space="0" w:color="auto"/>
              <w:bottom w:val="single" w:sz="8" w:space="0" w:color="000000"/>
              <w:right w:val="single" w:sz="8" w:space="0" w:color="auto"/>
            </w:tcBorders>
            <w:shd w:val="clear" w:color="auto" w:fill="auto"/>
            <w:vAlign w:val="bottom"/>
          </w:tcPr>
          <w:p w14:paraId="6FA243D0" w14:textId="77777777" w:rsidR="00E911A7" w:rsidRPr="00BA1E81" w:rsidRDefault="00E911A7" w:rsidP="00E911A7">
            <w:pPr>
              <w:jc w:val="center"/>
              <w:rPr>
                <w:b/>
                <w:color w:val="000000" w:themeColor="text1"/>
              </w:rPr>
            </w:pPr>
            <w:r w:rsidRPr="00BA1E81">
              <w:rPr>
                <w:b/>
                <w:color w:val="000000" w:themeColor="text1"/>
              </w:rPr>
              <w:t>3 588.6216</w:t>
            </w:r>
          </w:p>
        </w:tc>
      </w:tr>
      <w:tr w:rsidR="00BA1E81" w:rsidRPr="00BA1E81" w14:paraId="6510CE0A" w14:textId="77777777" w:rsidTr="00E911A7">
        <w:trPr>
          <w:trHeight w:val="670"/>
        </w:trPr>
        <w:tc>
          <w:tcPr>
            <w:tcW w:w="979" w:type="dxa"/>
            <w:tcBorders>
              <w:top w:val="nil"/>
              <w:left w:val="single" w:sz="8" w:space="0" w:color="auto"/>
              <w:bottom w:val="single" w:sz="8" w:space="0" w:color="000000"/>
              <w:right w:val="single" w:sz="8" w:space="0" w:color="auto"/>
            </w:tcBorders>
            <w:shd w:val="clear" w:color="auto" w:fill="auto"/>
            <w:vAlign w:val="bottom"/>
            <w:hideMark/>
          </w:tcPr>
          <w:p w14:paraId="73567A56" w14:textId="77777777" w:rsidR="00E911A7" w:rsidRPr="00BA1E81" w:rsidRDefault="00E911A7" w:rsidP="00E911A7">
            <w:pPr>
              <w:jc w:val="center"/>
              <w:rPr>
                <w:color w:val="000000" w:themeColor="text1"/>
              </w:rPr>
            </w:pPr>
            <w:r w:rsidRPr="00BA1E81">
              <w:rPr>
                <w:color w:val="000000" w:themeColor="text1"/>
              </w:rPr>
              <w:t>W</w:t>
            </w:r>
            <w:r w:rsidRPr="00BA1E81">
              <w:rPr>
                <w:color w:val="000000" w:themeColor="text1"/>
                <w:vertAlign w:val="subscript"/>
              </w:rPr>
              <w:t>д</w:t>
            </w:r>
          </w:p>
        </w:tc>
        <w:tc>
          <w:tcPr>
            <w:tcW w:w="2298" w:type="dxa"/>
            <w:gridSpan w:val="2"/>
            <w:tcBorders>
              <w:top w:val="nil"/>
              <w:left w:val="single" w:sz="8" w:space="0" w:color="auto"/>
              <w:bottom w:val="single" w:sz="8" w:space="0" w:color="000000"/>
              <w:right w:val="single" w:sz="8" w:space="0" w:color="auto"/>
            </w:tcBorders>
            <w:shd w:val="clear" w:color="auto" w:fill="auto"/>
            <w:vAlign w:val="bottom"/>
            <w:hideMark/>
          </w:tcPr>
          <w:p w14:paraId="57A01EE4" w14:textId="77777777" w:rsidR="00E911A7" w:rsidRPr="00BA1E81" w:rsidRDefault="00E911A7" w:rsidP="00E911A7">
            <w:pPr>
              <w:rPr>
                <w:color w:val="000000" w:themeColor="text1"/>
                <w:sz w:val="20"/>
                <w:szCs w:val="20"/>
              </w:rPr>
            </w:pPr>
            <w:r w:rsidRPr="00BA1E81">
              <w:rPr>
                <w:color w:val="000000" w:themeColor="text1"/>
                <w:sz w:val="20"/>
                <w:szCs w:val="20"/>
              </w:rPr>
              <w:t xml:space="preserve">Среднегодовой объем </w:t>
            </w:r>
            <w:r w:rsidRPr="00BA1E81">
              <w:rPr>
                <w:color w:val="000000" w:themeColor="text1"/>
                <w:sz w:val="20"/>
                <w:szCs w:val="20"/>
              </w:rPr>
              <w:br/>
              <w:t xml:space="preserve">дождевых вод (осадки в теплое время года) </w:t>
            </w:r>
          </w:p>
        </w:tc>
        <w:tc>
          <w:tcPr>
            <w:tcW w:w="1428" w:type="dxa"/>
            <w:gridSpan w:val="2"/>
            <w:tcBorders>
              <w:top w:val="nil"/>
              <w:left w:val="single" w:sz="8" w:space="0" w:color="auto"/>
              <w:bottom w:val="single" w:sz="8" w:space="0" w:color="000000"/>
              <w:right w:val="single" w:sz="4" w:space="0" w:color="auto"/>
            </w:tcBorders>
            <w:shd w:val="clear" w:color="auto" w:fill="auto"/>
            <w:vAlign w:val="bottom"/>
            <w:hideMark/>
          </w:tcPr>
          <w:p w14:paraId="34CDEF2A" w14:textId="77777777" w:rsidR="00E911A7" w:rsidRPr="00BA1E81" w:rsidRDefault="00E911A7" w:rsidP="00E911A7">
            <w:pPr>
              <w:jc w:val="center"/>
              <w:rPr>
                <w:color w:val="000000" w:themeColor="text1"/>
              </w:rPr>
            </w:pPr>
            <w:r w:rsidRPr="00BA1E81">
              <w:rPr>
                <w:color w:val="000000" w:themeColor="text1"/>
              </w:rPr>
              <w:t xml:space="preserve">тыс. </w:t>
            </w:r>
          </w:p>
          <w:p w14:paraId="5B5CEC08" w14:textId="77777777" w:rsidR="00E911A7" w:rsidRPr="00BA1E81" w:rsidRDefault="00E911A7" w:rsidP="00E911A7">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bottom"/>
          </w:tcPr>
          <w:p w14:paraId="16D7DD94" w14:textId="77777777" w:rsidR="00E911A7" w:rsidRPr="00BA1E81" w:rsidRDefault="00E911A7" w:rsidP="00E911A7">
            <w:pPr>
              <w:jc w:val="center"/>
              <w:rPr>
                <w:color w:val="000000" w:themeColor="text1"/>
              </w:rPr>
            </w:pPr>
            <w:r w:rsidRPr="00BA1E81">
              <w:rPr>
                <w:color w:val="000000" w:themeColor="text1"/>
              </w:rPr>
              <w:t>99.4413</w:t>
            </w:r>
          </w:p>
        </w:tc>
        <w:tc>
          <w:tcPr>
            <w:tcW w:w="1536" w:type="dxa"/>
            <w:gridSpan w:val="2"/>
            <w:tcBorders>
              <w:top w:val="nil"/>
              <w:left w:val="single" w:sz="4" w:space="0" w:color="auto"/>
              <w:bottom w:val="single" w:sz="4" w:space="0" w:color="000000"/>
              <w:right w:val="single" w:sz="8" w:space="0" w:color="auto"/>
            </w:tcBorders>
            <w:shd w:val="clear" w:color="auto" w:fill="auto"/>
            <w:vAlign w:val="bottom"/>
          </w:tcPr>
          <w:p w14:paraId="725C351A" w14:textId="77777777" w:rsidR="00E911A7" w:rsidRPr="00BA1E81" w:rsidRDefault="00E911A7" w:rsidP="00E911A7">
            <w:pPr>
              <w:jc w:val="center"/>
              <w:rPr>
                <w:color w:val="000000" w:themeColor="text1"/>
              </w:rPr>
            </w:pPr>
            <w:r w:rsidRPr="00BA1E81">
              <w:rPr>
                <w:color w:val="000000" w:themeColor="text1"/>
              </w:rPr>
              <w:t>128.0721</w:t>
            </w:r>
          </w:p>
        </w:tc>
        <w:tc>
          <w:tcPr>
            <w:tcW w:w="1566" w:type="dxa"/>
            <w:gridSpan w:val="2"/>
            <w:tcBorders>
              <w:top w:val="nil"/>
              <w:left w:val="single" w:sz="8" w:space="0" w:color="auto"/>
              <w:bottom w:val="single" w:sz="4" w:space="0" w:color="000000"/>
              <w:right w:val="single" w:sz="8" w:space="0" w:color="auto"/>
            </w:tcBorders>
            <w:shd w:val="clear" w:color="auto" w:fill="auto"/>
            <w:vAlign w:val="bottom"/>
          </w:tcPr>
          <w:p w14:paraId="566E2B71" w14:textId="77777777" w:rsidR="00E911A7" w:rsidRPr="00BA1E81" w:rsidRDefault="00E911A7" w:rsidP="00E911A7">
            <w:pPr>
              <w:jc w:val="center"/>
              <w:rPr>
                <w:color w:val="000000" w:themeColor="text1"/>
              </w:rPr>
            </w:pPr>
            <w:r w:rsidRPr="00BA1E81">
              <w:rPr>
                <w:color w:val="000000" w:themeColor="text1"/>
              </w:rPr>
              <w:t>32.1511</w:t>
            </w:r>
          </w:p>
        </w:tc>
        <w:tc>
          <w:tcPr>
            <w:tcW w:w="1579" w:type="dxa"/>
            <w:gridSpan w:val="2"/>
            <w:tcBorders>
              <w:top w:val="nil"/>
              <w:left w:val="single" w:sz="8" w:space="0" w:color="auto"/>
              <w:bottom w:val="single" w:sz="4" w:space="0" w:color="000000"/>
              <w:right w:val="single" w:sz="8" w:space="0" w:color="auto"/>
            </w:tcBorders>
            <w:shd w:val="clear" w:color="auto" w:fill="auto"/>
            <w:vAlign w:val="bottom"/>
          </w:tcPr>
          <w:p w14:paraId="5B8577C6" w14:textId="77777777" w:rsidR="00E911A7" w:rsidRPr="00BA1E81" w:rsidRDefault="00E911A7" w:rsidP="00E911A7">
            <w:pPr>
              <w:jc w:val="center"/>
              <w:rPr>
                <w:color w:val="000000" w:themeColor="text1"/>
              </w:rPr>
            </w:pPr>
            <w:r w:rsidRPr="00BA1E81">
              <w:rPr>
                <w:color w:val="000000" w:themeColor="text1"/>
              </w:rPr>
              <w:t>61.0465</w:t>
            </w:r>
          </w:p>
        </w:tc>
        <w:tc>
          <w:tcPr>
            <w:tcW w:w="1514" w:type="dxa"/>
            <w:tcBorders>
              <w:top w:val="nil"/>
              <w:left w:val="single" w:sz="8" w:space="0" w:color="auto"/>
              <w:bottom w:val="single" w:sz="4" w:space="0" w:color="000000"/>
              <w:right w:val="single" w:sz="8" w:space="0" w:color="auto"/>
            </w:tcBorders>
            <w:shd w:val="clear" w:color="auto" w:fill="auto"/>
            <w:vAlign w:val="bottom"/>
          </w:tcPr>
          <w:p w14:paraId="2A50CC16" w14:textId="77777777" w:rsidR="00E911A7" w:rsidRPr="00BA1E81" w:rsidRDefault="00E911A7" w:rsidP="00E911A7">
            <w:pPr>
              <w:jc w:val="center"/>
              <w:rPr>
                <w:color w:val="000000" w:themeColor="text1"/>
              </w:rPr>
            </w:pPr>
            <w:r w:rsidRPr="00BA1E81">
              <w:rPr>
                <w:color w:val="000000" w:themeColor="text1"/>
              </w:rPr>
              <w:t>44.7613</w:t>
            </w:r>
          </w:p>
        </w:tc>
        <w:tc>
          <w:tcPr>
            <w:tcW w:w="1583" w:type="dxa"/>
            <w:tcBorders>
              <w:top w:val="nil"/>
              <w:left w:val="single" w:sz="8" w:space="0" w:color="auto"/>
              <w:bottom w:val="single" w:sz="4" w:space="0" w:color="000000"/>
              <w:right w:val="single" w:sz="8" w:space="0" w:color="auto"/>
            </w:tcBorders>
            <w:shd w:val="clear" w:color="auto" w:fill="auto"/>
            <w:vAlign w:val="bottom"/>
          </w:tcPr>
          <w:p w14:paraId="78B223B5" w14:textId="77777777" w:rsidR="00E911A7" w:rsidRPr="00BA1E81" w:rsidRDefault="00E911A7" w:rsidP="00E911A7">
            <w:pPr>
              <w:jc w:val="center"/>
              <w:rPr>
                <w:b/>
                <w:color w:val="000000" w:themeColor="text1"/>
              </w:rPr>
            </w:pPr>
            <w:r w:rsidRPr="00BA1E81">
              <w:rPr>
                <w:b/>
                <w:color w:val="000000" w:themeColor="text1"/>
              </w:rPr>
              <w:t>2 817.0728</w:t>
            </w:r>
          </w:p>
        </w:tc>
      </w:tr>
      <w:tr w:rsidR="00BA1E81" w:rsidRPr="00BA1E81" w14:paraId="475835F2" w14:textId="77777777" w:rsidTr="00E911A7">
        <w:trPr>
          <w:trHeight w:val="407"/>
        </w:trPr>
        <w:tc>
          <w:tcPr>
            <w:tcW w:w="979" w:type="dxa"/>
            <w:tcBorders>
              <w:top w:val="nil"/>
              <w:left w:val="single" w:sz="8" w:space="0" w:color="auto"/>
              <w:bottom w:val="single" w:sz="8" w:space="0" w:color="auto"/>
              <w:right w:val="single" w:sz="8" w:space="0" w:color="auto"/>
            </w:tcBorders>
            <w:shd w:val="clear" w:color="auto" w:fill="auto"/>
            <w:vAlign w:val="bottom"/>
            <w:hideMark/>
          </w:tcPr>
          <w:p w14:paraId="50BD3611" w14:textId="77777777" w:rsidR="00E911A7" w:rsidRPr="00BA1E81" w:rsidRDefault="00E911A7" w:rsidP="00E911A7">
            <w:pPr>
              <w:jc w:val="center"/>
              <w:rPr>
                <w:color w:val="000000" w:themeColor="text1"/>
              </w:rPr>
            </w:pPr>
            <w:r w:rsidRPr="00BA1E81">
              <w:rPr>
                <w:color w:val="000000" w:themeColor="text1"/>
              </w:rPr>
              <w:t>W</w:t>
            </w:r>
            <w:r w:rsidRPr="00BA1E81">
              <w:rPr>
                <w:color w:val="000000" w:themeColor="text1"/>
                <w:vertAlign w:val="subscript"/>
              </w:rPr>
              <w:t>т</w:t>
            </w:r>
          </w:p>
        </w:tc>
        <w:tc>
          <w:tcPr>
            <w:tcW w:w="2298" w:type="dxa"/>
            <w:gridSpan w:val="2"/>
            <w:tcBorders>
              <w:top w:val="nil"/>
              <w:left w:val="nil"/>
              <w:bottom w:val="single" w:sz="8" w:space="0" w:color="auto"/>
              <w:right w:val="single" w:sz="4" w:space="0" w:color="auto"/>
            </w:tcBorders>
            <w:shd w:val="clear" w:color="auto" w:fill="auto"/>
            <w:vAlign w:val="bottom"/>
            <w:hideMark/>
          </w:tcPr>
          <w:p w14:paraId="05CFFB41" w14:textId="77777777" w:rsidR="00E911A7" w:rsidRPr="00BA1E81" w:rsidRDefault="00E911A7" w:rsidP="00E911A7">
            <w:pPr>
              <w:rPr>
                <w:color w:val="000000" w:themeColor="text1"/>
                <w:sz w:val="20"/>
                <w:szCs w:val="20"/>
              </w:rPr>
            </w:pPr>
            <w:r w:rsidRPr="00BA1E81">
              <w:rPr>
                <w:color w:val="000000" w:themeColor="text1"/>
                <w:sz w:val="20"/>
                <w:szCs w:val="20"/>
              </w:rPr>
              <w:t xml:space="preserve">Среднегодовой объем талых вод (осадки в холодное время года) </w:t>
            </w:r>
          </w:p>
        </w:tc>
        <w:tc>
          <w:tcPr>
            <w:tcW w:w="142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6E68E42" w14:textId="77777777" w:rsidR="00E911A7" w:rsidRPr="00BA1E81" w:rsidRDefault="00E911A7" w:rsidP="00E911A7">
            <w:pPr>
              <w:jc w:val="center"/>
              <w:rPr>
                <w:color w:val="000000" w:themeColor="text1"/>
              </w:rPr>
            </w:pPr>
            <w:r w:rsidRPr="00BA1E81">
              <w:rPr>
                <w:color w:val="000000" w:themeColor="text1"/>
              </w:rPr>
              <w:t xml:space="preserve">тыс. </w:t>
            </w:r>
          </w:p>
          <w:p w14:paraId="25EC42CF" w14:textId="77777777" w:rsidR="00E911A7" w:rsidRPr="00BA1E81" w:rsidRDefault="00E911A7" w:rsidP="00E911A7">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bottom"/>
          </w:tcPr>
          <w:p w14:paraId="73CBC7F4" w14:textId="77777777" w:rsidR="00E911A7" w:rsidRPr="00BA1E81" w:rsidRDefault="00E911A7" w:rsidP="00E911A7">
            <w:pPr>
              <w:jc w:val="center"/>
              <w:rPr>
                <w:color w:val="000000" w:themeColor="text1"/>
              </w:rPr>
            </w:pPr>
            <w:r w:rsidRPr="00BA1E81">
              <w:rPr>
                <w:color w:val="000000" w:themeColor="text1"/>
              </w:rPr>
              <w:t>25.6686</w:t>
            </w:r>
          </w:p>
        </w:tc>
        <w:tc>
          <w:tcPr>
            <w:tcW w:w="1536" w:type="dxa"/>
            <w:gridSpan w:val="2"/>
            <w:tcBorders>
              <w:top w:val="nil"/>
              <w:left w:val="single" w:sz="4" w:space="0" w:color="auto"/>
              <w:bottom w:val="single" w:sz="4" w:space="0" w:color="auto"/>
              <w:right w:val="single" w:sz="8" w:space="0" w:color="auto"/>
            </w:tcBorders>
            <w:shd w:val="clear" w:color="auto" w:fill="auto"/>
            <w:vAlign w:val="bottom"/>
          </w:tcPr>
          <w:p w14:paraId="6BC2C3CA" w14:textId="77777777" w:rsidR="00E911A7" w:rsidRPr="00BA1E81" w:rsidRDefault="00E911A7" w:rsidP="00E911A7">
            <w:pPr>
              <w:jc w:val="center"/>
              <w:rPr>
                <w:color w:val="000000" w:themeColor="text1"/>
              </w:rPr>
            </w:pPr>
            <w:r w:rsidRPr="00BA1E81">
              <w:rPr>
                <w:color w:val="000000" w:themeColor="text1"/>
              </w:rPr>
              <w:t>33.8671</w:t>
            </w:r>
          </w:p>
        </w:tc>
        <w:tc>
          <w:tcPr>
            <w:tcW w:w="1566" w:type="dxa"/>
            <w:gridSpan w:val="2"/>
            <w:tcBorders>
              <w:top w:val="nil"/>
              <w:left w:val="nil"/>
              <w:bottom w:val="single" w:sz="4" w:space="0" w:color="auto"/>
              <w:right w:val="single" w:sz="8" w:space="0" w:color="auto"/>
            </w:tcBorders>
            <w:shd w:val="clear" w:color="auto" w:fill="auto"/>
            <w:vAlign w:val="bottom"/>
          </w:tcPr>
          <w:p w14:paraId="29DE08CE" w14:textId="77777777" w:rsidR="00E911A7" w:rsidRPr="00BA1E81" w:rsidRDefault="00E911A7" w:rsidP="00E911A7">
            <w:pPr>
              <w:jc w:val="center"/>
              <w:rPr>
                <w:color w:val="000000" w:themeColor="text1"/>
              </w:rPr>
            </w:pPr>
            <w:r w:rsidRPr="00BA1E81">
              <w:rPr>
                <w:color w:val="000000" w:themeColor="text1"/>
              </w:rPr>
              <w:t>8.8243</w:t>
            </w:r>
          </w:p>
        </w:tc>
        <w:tc>
          <w:tcPr>
            <w:tcW w:w="1579" w:type="dxa"/>
            <w:gridSpan w:val="2"/>
            <w:tcBorders>
              <w:top w:val="nil"/>
              <w:left w:val="nil"/>
              <w:bottom w:val="single" w:sz="4" w:space="0" w:color="auto"/>
              <w:right w:val="single" w:sz="8" w:space="0" w:color="auto"/>
            </w:tcBorders>
            <w:shd w:val="clear" w:color="auto" w:fill="auto"/>
            <w:vAlign w:val="bottom"/>
          </w:tcPr>
          <w:p w14:paraId="46049A62" w14:textId="77777777" w:rsidR="00E911A7" w:rsidRPr="00BA1E81" w:rsidRDefault="00E911A7" w:rsidP="00E911A7">
            <w:pPr>
              <w:jc w:val="center"/>
              <w:rPr>
                <w:color w:val="000000" w:themeColor="text1"/>
              </w:rPr>
            </w:pPr>
            <w:r w:rsidRPr="00BA1E81">
              <w:rPr>
                <w:color w:val="000000" w:themeColor="text1"/>
              </w:rPr>
              <w:t>13.9964</w:t>
            </w:r>
          </w:p>
        </w:tc>
        <w:tc>
          <w:tcPr>
            <w:tcW w:w="1514" w:type="dxa"/>
            <w:tcBorders>
              <w:top w:val="nil"/>
              <w:left w:val="nil"/>
              <w:bottom w:val="single" w:sz="4" w:space="0" w:color="auto"/>
              <w:right w:val="single" w:sz="8" w:space="0" w:color="auto"/>
            </w:tcBorders>
            <w:shd w:val="clear" w:color="auto" w:fill="auto"/>
            <w:vAlign w:val="bottom"/>
          </w:tcPr>
          <w:p w14:paraId="39A36962" w14:textId="77777777" w:rsidR="00E911A7" w:rsidRPr="00BA1E81" w:rsidRDefault="00E911A7" w:rsidP="00E911A7">
            <w:pPr>
              <w:jc w:val="center"/>
              <w:rPr>
                <w:color w:val="000000" w:themeColor="text1"/>
              </w:rPr>
            </w:pPr>
            <w:r w:rsidRPr="00BA1E81">
              <w:rPr>
                <w:color w:val="000000" w:themeColor="text1"/>
              </w:rPr>
              <w:t>9.1338</w:t>
            </w:r>
          </w:p>
        </w:tc>
        <w:tc>
          <w:tcPr>
            <w:tcW w:w="1583" w:type="dxa"/>
            <w:tcBorders>
              <w:top w:val="nil"/>
              <w:left w:val="nil"/>
              <w:bottom w:val="single" w:sz="4" w:space="0" w:color="auto"/>
              <w:right w:val="single" w:sz="8" w:space="0" w:color="auto"/>
            </w:tcBorders>
            <w:shd w:val="clear" w:color="auto" w:fill="auto"/>
            <w:vAlign w:val="bottom"/>
          </w:tcPr>
          <w:p w14:paraId="4D0EAEE4" w14:textId="77777777" w:rsidR="00E911A7" w:rsidRPr="00BA1E81" w:rsidRDefault="00E911A7" w:rsidP="00E911A7">
            <w:pPr>
              <w:jc w:val="center"/>
              <w:rPr>
                <w:b/>
                <w:color w:val="000000" w:themeColor="text1"/>
              </w:rPr>
            </w:pPr>
            <w:r w:rsidRPr="00BA1E81">
              <w:rPr>
                <w:b/>
                <w:color w:val="000000" w:themeColor="text1"/>
              </w:rPr>
              <w:t>742.2341</w:t>
            </w:r>
          </w:p>
        </w:tc>
      </w:tr>
      <w:tr w:rsidR="00BA1E81" w:rsidRPr="00BA1E81" w14:paraId="355A3914" w14:textId="77777777" w:rsidTr="00E911A7">
        <w:trPr>
          <w:trHeight w:val="229"/>
        </w:trPr>
        <w:tc>
          <w:tcPr>
            <w:tcW w:w="979" w:type="dxa"/>
            <w:tcBorders>
              <w:top w:val="nil"/>
              <w:left w:val="single" w:sz="8" w:space="0" w:color="auto"/>
              <w:bottom w:val="single" w:sz="8" w:space="0" w:color="000000"/>
              <w:right w:val="single" w:sz="8" w:space="0" w:color="auto"/>
            </w:tcBorders>
            <w:shd w:val="clear" w:color="auto" w:fill="auto"/>
            <w:vAlign w:val="bottom"/>
            <w:hideMark/>
          </w:tcPr>
          <w:p w14:paraId="1E1A6BF1" w14:textId="77777777" w:rsidR="00E911A7" w:rsidRPr="00BA1E81" w:rsidRDefault="00E911A7" w:rsidP="00E911A7">
            <w:pPr>
              <w:jc w:val="center"/>
              <w:rPr>
                <w:color w:val="000000" w:themeColor="text1"/>
              </w:rPr>
            </w:pPr>
            <w:r w:rsidRPr="00BA1E81">
              <w:rPr>
                <w:color w:val="000000" w:themeColor="text1"/>
              </w:rPr>
              <w:t>W</w:t>
            </w:r>
            <w:r w:rsidRPr="00BA1E81">
              <w:rPr>
                <w:color w:val="000000" w:themeColor="text1"/>
                <w:vertAlign w:val="subscript"/>
              </w:rPr>
              <w:t>м</w:t>
            </w:r>
          </w:p>
        </w:tc>
        <w:tc>
          <w:tcPr>
            <w:tcW w:w="2298" w:type="dxa"/>
            <w:gridSpan w:val="2"/>
            <w:tcBorders>
              <w:top w:val="nil"/>
              <w:left w:val="single" w:sz="8" w:space="0" w:color="auto"/>
              <w:bottom w:val="single" w:sz="8" w:space="0" w:color="000000"/>
              <w:right w:val="single" w:sz="8" w:space="0" w:color="auto"/>
            </w:tcBorders>
            <w:shd w:val="clear" w:color="auto" w:fill="auto"/>
            <w:vAlign w:val="bottom"/>
            <w:hideMark/>
          </w:tcPr>
          <w:p w14:paraId="76ABCD05" w14:textId="77777777" w:rsidR="00E911A7" w:rsidRPr="00BA1E81" w:rsidRDefault="00E911A7" w:rsidP="00E911A7">
            <w:pPr>
              <w:rPr>
                <w:color w:val="000000" w:themeColor="text1"/>
                <w:sz w:val="20"/>
                <w:szCs w:val="20"/>
              </w:rPr>
            </w:pPr>
            <w:r w:rsidRPr="00BA1E81">
              <w:rPr>
                <w:color w:val="000000" w:themeColor="text1"/>
                <w:sz w:val="20"/>
                <w:szCs w:val="20"/>
              </w:rPr>
              <w:t xml:space="preserve">Среднегодовой объём </w:t>
            </w:r>
            <w:r w:rsidRPr="00BA1E81">
              <w:rPr>
                <w:color w:val="000000" w:themeColor="text1"/>
                <w:sz w:val="20"/>
                <w:szCs w:val="20"/>
              </w:rPr>
              <w:br/>
              <w:t xml:space="preserve">поливомоечных вод </w:t>
            </w:r>
          </w:p>
        </w:tc>
        <w:tc>
          <w:tcPr>
            <w:tcW w:w="1428" w:type="dxa"/>
            <w:gridSpan w:val="2"/>
            <w:tcBorders>
              <w:top w:val="single" w:sz="4" w:space="0" w:color="auto"/>
              <w:left w:val="single" w:sz="8" w:space="0" w:color="auto"/>
              <w:bottom w:val="single" w:sz="8" w:space="0" w:color="000000"/>
              <w:right w:val="single" w:sz="4" w:space="0" w:color="auto"/>
            </w:tcBorders>
            <w:shd w:val="clear" w:color="auto" w:fill="auto"/>
            <w:vAlign w:val="bottom"/>
            <w:hideMark/>
          </w:tcPr>
          <w:p w14:paraId="37E53C2B" w14:textId="77777777" w:rsidR="00E911A7" w:rsidRPr="00BA1E81" w:rsidRDefault="00E911A7" w:rsidP="00E911A7">
            <w:pPr>
              <w:jc w:val="center"/>
              <w:rPr>
                <w:color w:val="000000" w:themeColor="text1"/>
              </w:rPr>
            </w:pPr>
            <w:r w:rsidRPr="00BA1E81">
              <w:rPr>
                <w:color w:val="000000" w:themeColor="text1"/>
              </w:rPr>
              <w:t xml:space="preserve">тыс. </w:t>
            </w:r>
          </w:p>
          <w:p w14:paraId="70420121" w14:textId="77777777" w:rsidR="00E911A7" w:rsidRPr="00BA1E81" w:rsidRDefault="00E911A7" w:rsidP="00E911A7">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bottom"/>
          </w:tcPr>
          <w:p w14:paraId="2F324214" w14:textId="77777777" w:rsidR="00E911A7" w:rsidRPr="00BA1E81" w:rsidRDefault="00E911A7" w:rsidP="00E911A7">
            <w:pPr>
              <w:jc w:val="center"/>
              <w:rPr>
                <w:color w:val="000000" w:themeColor="text1"/>
              </w:rPr>
            </w:pPr>
            <w:r w:rsidRPr="00BA1E81">
              <w:rPr>
                <w:color w:val="000000" w:themeColor="text1"/>
              </w:rPr>
              <w:t>1.0143</w:t>
            </w:r>
          </w:p>
        </w:tc>
        <w:tc>
          <w:tcPr>
            <w:tcW w:w="1536" w:type="dxa"/>
            <w:gridSpan w:val="2"/>
            <w:tcBorders>
              <w:top w:val="nil"/>
              <w:left w:val="single" w:sz="4" w:space="0" w:color="auto"/>
              <w:bottom w:val="single" w:sz="4" w:space="0" w:color="000000"/>
              <w:right w:val="single" w:sz="8" w:space="0" w:color="auto"/>
            </w:tcBorders>
            <w:shd w:val="clear" w:color="auto" w:fill="auto"/>
            <w:vAlign w:val="bottom"/>
          </w:tcPr>
          <w:p w14:paraId="361DD31B" w14:textId="77777777" w:rsidR="00E911A7" w:rsidRPr="00BA1E81" w:rsidRDefault="00E911A7" w:rsidP="00E911A7">
            <w:pPr>
              <w:jc w:val="center"/>
              <w:rPr>
                <w:color w:val="000000" w:themeColor="text1"/>
              </w:rPr>
            </w:pPr>
            <w:r w:rsidRPr="00BA1E81">
              <w:rPr>
                <w:color w:val="000000" w:themeColor="text1"/>
              </w:rPr>
              <w:t>1.3383</w:t>
            </w:r>
          </w:p>
        </w:tc>
        <w:tc>
          <w:tcPr>
            <w:tcW w:w="1566" w:type="dxa"/>
            <w:gridSpan w:val="2"/>
            <w:tcBorders>
              <w:top w:val="nil"/>
              <w:left w:val="single" w:sz="8" w:space="0" w:color="auto"/>
              <w:bottom w:val="single" w:sz="4" w:space="0" w:color="000000"/>
              <w:right w:val="single" w:sz="8" w:space="0" w:color="auto"/>
            </w:tcBorders>
            <w:shd w:val="clear" w:color="auto" w:fill="auto"/>
            <w:vAlign w:val="bottom"/>
          </w:tcPr>
          <w:p w14:paraId="3138847B" w14:textId="77777777" w:rsidR="00E911A7" w:rsidRPr="00BA1E81" w:rsidRDefault="00E911A7" w:rsidP="00E911A7">
            <w:pPr>
              <w:jc w:val="center"/>
              <w:rPr>
                <w:color w:val="000000" w:themeColor="text1"/>
              </w:rPr>
            </w:pPr>
            <w:r w:rsidRPr="00BA1E81">
              <w:rPr>
                <w:color w:val="000000" w:themeColor="text1"/>
              </w:rPr>
              <w:t>0.3487</w:t>
            </w:r>
          </w:p>
        </w:tc>
        <w:tc>
          <w:tcPr>
            <w:tcW w:w="1579" w:type="dxa"/>
            <w:gridSpan w:val="2"/>
            <w:tcBorders>
              <w:top w:val="nil"/>
              <w:left w:val="single" w:sz="8" w:space="0" w:color="auto"/>
              <w:bottom w:val="single" w:sz="4" w:space="0" w:color="000000"/>
              <w:right w:val="single" w:sz="8" w:space="0" w:color="auto"/>
            </w:tcBorders>
            <w:shd w:val="clear" w:color="auto" w:fill="auto"/>
            <w:vAlign w:val="bottom"/>
          </w:tcPr>
          <w:p w14:paraId="603F3C12" w14:textId="77777777" w:rsidR="00E911A7" w:rsidRPr="00BA1E81" w:rsidRDefault="00E911A7" w:rsidP="00E911A7">
            <w:pPr>
              <w:jc w:val="center"/>
              <w:rPr>
                <w:color w:val="000000" w:themeColor="text1"/>
              </w:rPr>
            </w:pPr>
            <w:r w:rsidRPr="00BA1E81">
              <w:rPr>
                <w:color w:val="000000" w:themeColor="text1"/>
              </w:rPr>
              <w:t>0.5531</w:t>
            </w:r>
          </w:p>
        </w:tc>
        <w:tc>
          <w:tcPr>
            <w:tcW w:w="1514" w:type="dxa"/>
            <w:tcBorders>
              <w:top w:val="nil"/>
              <w:left w:val="single" w:sz="8" w:space="0" w:color="auto"/>
              <w:bottom w:val="single" w:sz="4" w:space="0" w:color="000000"/>
              <w:right w:val="single" w:sz="8" w:space="0" w:color="auto"/>
            </w:tcBorders>
            <w:shd w:val="clear" w:color="auto" w:fill="auto"/>
            <w:vAlign w:val="bottom"/>
          </w:tcPr>
          <w:p w14:paraId="74F07320" w14:textId="77777777" w:rsidR="00E911A7" w:rsidRPr="00BA1E81" w:rsidRDefault="00E911A7" w:rsidP="00E911A7">
            <w:pPr>
              <w:jc w:val="center"/>
              <w:rPr>
                <w:color w:val="000000" w:themeColor="text1"/>
              </w:rPr>
            </w:pPr>
            <w:r w:rsidRPr="00BA1E81">
              <w:rPr>
                <w:color w:val="000000" w:themeColor="text1"/>
              </w:rPr>
              <w:t>0.3609</w:t>
            </w:r>
          </w:p>
        </w:tc>
        <w:tc>
          <w:tcPr>
            <w:tcW w:w="1583" w:type="dxa"/>
            <w:tcBorders>
              <w:top w:val="single" w:sz="8" w:space="0" w:color="auto"/>
              <w:left w:val="single" w:sz="8" w:space="0" w:color="auto"/>
              <w:bottom w:val="single" w:sz="4" w:space="0" w:color="000000"/>
              <w:right w:val="single" w:sz="8" w:space="0" w:color="auto"/>
            </w:tcBorders>
            <w:shd w:val="clear" w:color="auto" w:fill="auto"/>
            <w:vAlign w:val="bottom"/>
          </w:tcPr>
          <w:p w14:paraId="477D84BE" w14:textId="77777777" w:rsidR="00E911A7" w:rsidRPr="00BA1E81" w:rsidRDefault="00E911A7" w:rsidP="00E911A7">
            <w:pPr>
              <w:jc w:val="center"/>
              <w:rPr>
                <w:b/>
                <w:color w:val="000000" w:themeColor="text1"/>
              </w:rPr>
            </w:pPr>
            <w:r w:rsidRPr="00BA1E81">
              <w:rPr>
                <w:b/>
                <w:color w:val="000000" w:themeColor="text1"/>
              </w:rPr>
              <w:t>29.3147</w:t>
            </w:r>
          </w:p>
        </w:tc>
      </w:tr>
      <w:tr w:rsidR="00BA1E81" w:rsidRPr="00BA1E81" w14:paraId="4D4E3D83" w14:textId="77777777" w:rsidTr="00E911A7">
        <w:trPr>
          <w:trHeight w:val="300"/>
        </w:trPr>
        <w:tc>
          <w:tcPr>
            <w:tcW w:w="14025" w:type="dxa"/>
            <w:gridSpan w:val="14"/>
            <w:tcBorders>
              <w:top w:val="single" w:sz="4" w:space="0" w:color="auto"/>
              <w:left w:val="single" w:sz="4" w:space="0" w:color="auto"/>
              <w:bottom w:val="single" w:sz="4" w:space="0" w:color="auto"/>
              <w:right w:val="single" w:sz="4" w:space="0" w:color="auto"/>
            </w:tcBorders>
            <w:shd w:val="clear" w:color="auto" w:fill="auto"/>
            <w:vAlign w:val="bottom"/>
          </w:tcPr>
          <w:p w14:paraId="614C75C0" w14:textId="77777777" w:rsidR="00E911A7" w:rsidRPr="00BA1E81" w:rsidRDefault="00E911A7" w:rsidP="006770F9">
            <w:pPr>
              <w:jc w:val="center"/>
              <w:rPr>
                <w:b/>
                <w:color w:val="000000" w:themeColor="text1"/>
              </w:rPr>
            </w:pPr>
            <w:r w:rsidRPr="00BA1E81">
              <w:rPr>
                <w:b/>
                <w:color w:val="000000" w:themeColor="text1"/>
              </w:rPr>
              <w:t>2019 год</w:t>
            </w:r>
          </w:p>
        </w:tc>
      </w:tr>
      <w:tr w:rsidR="00BA1E81" w:rsidRPr="00BA1E81" w14:paraId="526815CA" w14:textId="77777777" w:rsidTr="00E911A7">
        <w:trPr>
          <w:trHeight w:val="413"/>
        </w:trPr>
        <w:tc>
          <w:tcPr>
            <w:tcW w:w="979"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4D9AA09B" w14:textId="77777777" w:rsidR="00E911A7" w:rsidRPr="00BA1E81" w:rsidRDefault="00E911A7" w:rsidP="00E911A7">
            <w:pPr>
              <w:jc w:val="center"/>
              <w:rPr>
                <w:color w:val="000000" w:themeColor="text1"/>
              </w:rPr>
            </w:pPr>
            <w:r w:rsidRPr="00BA1E81">
              <w:rPr>
                <w:color w:val="000000" w:themeColor="text1"/>
              </w:rPr>
              <w:t>W</w:t>
            </w:r>
            <w:r w:rsidRPr="00BA1E81">
              <w:rPr>
                <w:color w:val="000000" w:themeColor="text1"/>
                <w:vertAlign w:val="subscript"/>
              </w:rPr>
              <w:t>г</w:t>
            </w:r>
          </w:p>
        </w:tc>
        <w:tc>
          <w:tcPr>
            <w:tcW w:w="2307" w:type="dxa"/>
            <w:gridSpan w:val="3"/>
            <w:tcBorders>
              <w:top w:val="single" w:sz="8" w:space="0" w:color="auto"/>
              <w:left w:val="single" w:sz="8" w:space="0" w:color="auto"/>
              <w:bottom w:val="single" w:sz="8" w:space="0" w:color="000000"/>
              <w:right w:val="single" w:sz="4" w:space="0" w:color="auto"/>
            </w:tcBorders>
            <w:shd w:val="clear" w:color="auto" w:fill="auto"/>
            <w:vAlign w:val="bottom"/>
            <w:hideMark/>
          </w:tcPr>
          <w:p w14:paraId="4010483B" w14:textId="77777777" w:rsidR="00E911A7" w:rsidRPr="00BA1E81" w:rsidRDefault="00E911A7" w:rsidP="00E911A7">
            <w:pPr>
              <w:rPr>
                <w:color w:val="000000" w:themeColor="text1"/>
                <w:sz w:val="20"/>
                <w:szCs w:val="20"/>
              </w:rPr>
            </w:pPr>
            <w:r w:rsidRPr="00BA1E81">
              <w:rPr>
                <w:color w:val="000000" w:themeColor="text1"/>
                <w:sz w:val="20"/>
                <w:szCs w:val="20"/>
              </w:rPr>
              <w:t xml:space="preserve">Средний годовой объём </w:t>
            </w:r>
            <w:r w:rsidRPr="00BA1E81">
              <w:rPr>
                <w:color w:val="000000" w:themeColor="text1"/>
                <w:sz w:val="20"/>
                <w:szCs w:val="20"/>
              </w:rPr>
              <w:br/>
              <w:t xml:space="preserve">поверхностных сточных вод </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AFC4D1" w14:textId="77777777" w:rsidR="00E911A7" w:rsidRPr="00BA1E81" w:rsidRDefault="00E911A7" w:rsidP="00E911A7">
            <w:pPr>
              <w:jc w:val="center"/>
              <w:rPr>
                <w:color w:val="000000" w:themeColor="text1"/>
              </w:rPr>
            </w:pPr>
            <w:r w:rsidRPr="00BA1E81">
              <w:rPr>
                <w:color w:val="000000" w:themeColor="text1"/>
              </w:rPr>
              <w:t xml:space="preserve">тыс. </w:t>
            </w:r>
          </w:p>
          <w:p w14:paraId="311E6769" w14:textId="77777777" w:rsidR="00E911A7" w:rsidRPr="00BA1E81" w:rsidRDefault="00E911A7" w:rsidP="00E911A7">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bottom"/>
          </w:tcPr>
          <w:p w14:paraId="7671E6AE" w14:textId="77777777" w:rsidR="00E911A7" w:rsidRPr="00BA1E81" w:rsidRDefault="00E911A7" w:rsidP="00E911A7">
            <w:pPr>
              <w:jc w:val="center"/>
              <w:rPr>
                <w:color w:val="000000" w:themeColor="text1"/>
              </w:rPr>
            </w:pPr>
            <w:r w:rsidRPr="00BA1E81">
              <w:rPr>
                <w:color w:val="000000" w:themeColor="text1"/>
              </w:rPr>
              <w:t>123.4038</w:t>
            </w:r>
          </w:p>
        </w:tc>
        <w:tc>
          <w:tcPr>
            <w:tcW w:w="1536" w:type="dxa"/>
            <w:gridSpan w:val="2"/>
            <w:tcBorders>
              <w:top w:val="single" w:sz="8" w:space="0" w:color="auto"/>
              <w:left w:val="single" w:sz="4" w:space="0" w:color="auto"/>
              <w:bottom w:val="single" w:sz="4" w:space="0" w:color="000000"/>
              <w:right w:val="single" w:sz="8" w:space="0" w:color="auto"/>
            </w:tcBorders>
            <w:shd w:val="clear" w:color="auto" w:fill="auto"/>
            <w:vAlign w:val="bottom"/>
          </w:tcPr>
          <w:p w14:paraId="0AABA29E" w14:textId="77777777" w:rsidR="00E911A7" w:rsidRPr="00BA1E81" w:rsidRDefault="00E911A7" w:rsidP="00E911A7">
            <w:pPr>
              <w:jc w:val="center"/>
              <w:rPr>
                <w:color w:val="000000" w:themeColor="text1"/>
              </w:rPr>
            </w:pPr>
            <w:r w:rsidRPr="00BA1E81">
              <w:rPr>
                <w:color w:val="000000" w:themeColor="text1"/>
              </w:rPr>
              <w:t>160.0716</w:t>
            </w:r>
          </w:p>
        </w:tc>
        <w:tc>
          <w:tcPr>
            <w:tcW w:w="1566" w:type="dxa"/>
            <w:gridSpan w:val="2"/>
            <w:tcBorders>
              <w:top w:val="single" w:sz="8" w:space="0" w:color="auto"/>
              <w:left w:val="single" w:sz="8" w:space="0" w:color="auto"/>
              <w:bottom w:val="single" w:sz="4" w:space="0" w:color="000000"/>
              <w:right w:val="single" w:sz="8" w:space="0" w:color="auto"/>
            </w:tcBorders>
            <w:shd w:val="clear" w:color="auto" w:fill="auto"/>
            <w:vAlign w:val="bottom"/>
          </w:tcPr>
          <w:p w14:paraId="758A2F2F" w14:textId="77777777" w:rsidR="00E911A7" w:rsidRPr="00BA1E81" w:rsidRDefault="00E911A7" w:rsidP="00E911A7">
            <w:pPr>
              <w:jc w:val="center"/>
              <w:rPr>
                <w:color w:val="000000" w:themeColor="text1"/>
              </w:rPr>
            </w:pPr>
            <w:r w:rsidRPr="00BA1E81">
              <w:rPr>
                <w:color w:val="000000" w:themeColor="text1"/>
              </w:rPr>
              <w:t>40.6381</w:t>
            </w:r>
          </w:p>
        </w:tc>
        <w:tc>
          <w:tcPr>
            <w:tcW w:w="1519" w:type="dxa"/>
            <w:tcBorders>
              <w:top w:val="single" w:sz="8" w:space="0" w:color="auto"/>
              <w:left w:val="single" w:sz="8" w:space="0" w:color="auto"/>
              <w:bottom w:val="single" w:sz="4" w:space="0" w:color="000000"/>
              <w:right w:val="single" w:sz="8" w:space="0" w:color="auto"/>
            </w:tcBorders>
            <w:shd w:val="clear" w:color="auto" w:fill="auto"/>
            <w:vAlign w:val="bottom"/>
          </w:tcPr>
          <w:p w14:paraId="51410939" w14:textId="77777777" w:rsidR="00E911A7" w:rsidRPr="00BA1E81" w:rsidRDefault="00E911A7" w:rsidP="00E911A7">
            <w:pPr>
              <w:jc w:val="center"/>
              <w:rPr>
                <w:color w:val="000000" w:themeColor="text1"/>
              </w:rPr>
            </w:pPr>
            <w:r w:rsidRPr="00BA1E81">
              <w:rPr>
                <w:color w:val="000000" w:themeColor="text1"/>
              </w:rPr>
              <w:t>73.2769</w:t>
            </w:r>
          </w:p>
        </w:tc>
        <w:tc>
          <w:tcPr>
            <w:tcW w:w="1574" w:type="dxa"/>
            <w:gridSpan w:val="2"/>
            <w:tcBorders>
              <w:top w:val="single" w:sz="8" w:space="0" w:color="auto"/>
              <w:left w:val="single" w:sz="8" w:space="0" w:color="auto"/>
              <w:bottom w:val="single" w:sz="4" w:space="0" w:color="000000"/>
              <w:right w:val="single" w:sz="8" w:space="0" w:color="auto"/>
            </w:tcBorders>
            <w:shd w:val="clear" w:color="auto" w:fill="auto"/>
            <w:vAlign w:val="bottom"/>
          </w:tcPr>
          <w:p w14:paraId="470B9FF5" w14:textId="77777777" w:rsidR="00E911A7" w:rsidRPr="00BA1E81" w:rsidRDefault="00E911A7" w:rsidP="00E911A7">
            <w:pPr>
              <w:jc w:val="center"/>
              <w:rPr>
                <w:color w:val="000000" w:themeColor="text1"/>
              </w:rPr>
            </w:pPr>
            <w:r w:rsidRPr="00BA1E81">
              <w:rPr>
                <w:color w:val="000000" w:themeColor="text1"/>
              </w:rPr>
              <w:t>52.1396</w:t>
            </w:r>
          </w:p>
        </w:tc>
        <w:tc>
          <w:tcPr>
            <w:tcW w:w="1583" w:type="dxa"/>
            <w:tcBorders>
              <w:top w:val="single" w:sz="8" w:space="0" w:color="auto"/>
              <w:left w:val="single" w:sz="8" w:space="0" w:color="auto"/>
              <w:bottom w:val="single" w:sz="8" w:space="0" w:color="000000"/>
              <w:right w:val="single" w:sz="8" w:space="0" w:color="auto"/>
            </w:tcBorders>
            <w:shd w:val="clear" w:color="auto" w:fill="auto"/>
            <w:vAlign w:val="bottom"/>
          </w:tcPr>
          <w:p w14:paraId="24044216" w14:textId="77777777" w:rsidR="00E911A7" w:rsidRPr="00BA1E81" w:rsidRDefault="00E911A7" w:rsidP="00E911A7">
            <w:pPr>
              <w:jc w:val="center"/>
              <w:rPr>
                <w:b/>
                <w:color w:val="000000" w:themeColor="text1"/>
              </w:rPr>
            </w:pPr>
            <w:r w:rsidRPr="00BA1E81">
              <w:rPr>
                <w:b/>
                <w:color w:val="000000" w:themeColor="text1"/>
              </w:rPr>
              <w:t>3 517.1080</w:t>
            </w:r>
          </w:p>
        </w:tc>
      </w:tr>
      <w:tr w:rsidR="00BA1E81" w:rsidRPr="00BA1E81" w14:paraId="20D60319" w14:textId="77777777" w:rsidTr="00E911A7">
        <w:trPr>
          <w:trHeight w:val="521"/>
        </w:trPr>
        <w:tc>
          <w:tcPr>
            <w:tcW w:w="979" w:type="dxa"/>
            <w:tcBorders>
              <w:top w:val="nil"/>
              <w:left w:val="single" w:sz="8" w:space="0" w:color="auto"/>
              <w:bottom w:val="single" w:sz="8" w:space="0" w:color="000000"/>
              <w:right w:val="single" w:sz="8" w:space="0" w:color="auto"/>
            </w:tcBorders>
            <w:shd w:val="clear" w:color="auto" w:fill="auto"/>
            <w:vAlign w:val="bottom"/>
            <w:hideMark/>
          </w:tcPr>
          <w:p w14:paraId="7E18D160" w14:textId="77777777" w:rsidR="00E911A7" w:rsidRPr="00BA1E81" w:rsidRDefault="00E911A7" w:rsidP="00E911A7">
            <w:pPr>
              <w:jc w:val="center"/>
              <w:rPr>
                <w:color w:val="000000" w:themeColor="text1"/>
              </w:rPr>
            </w:pPr>
            <w:r w:rsidRPr="00BA1E81">
              <w:rPr>
                <w:color w:val="000000" w:themeColor="text1"/>
              </w:rPr>
              <w:t>W</w:t>
            </w:r>
            <w:r w:rsidRPr="00BA1E81">
              <w:rPr>
                <w:color w:val="000000" w:themeColor="text1"/>
                <w:vertAlign w:val="subscript"/>
              </w:rPr>
              <w:t>д</w:t>
            </w:r>
          </w:p>
        </w:tc>
        <w:tc>
          <w:tcPr>
            <w:tcW w:w="2307" w:type="dxa"/>
            <w:gridSpan w:val="3"/>
            <w:tcBorders>
              <w:top w:val="nil"/>
              <w:left w:val="single" w:sz="8" w:space="0" w:color="auto"/>
              <w:bottom w:val="single" w:sz="8" w:space="0" w:color="000000"/>
              <w:right w:val="single" w:sz="4" w:space="0" w:color="auto"/>
            </w:tcBorders>
            <w:shd w:val="clear" w:color="auto" w:fill="auto"/>
            <w:vAlign w:val="bottom"/>
            <w:hideMark/>
          </w:tcPr>
          <w:p w14:paraId="19255EC4" w14:textId="77777777" w:rsidR="00E911A7" w:rsidRPr="00BA1E81" w:rsidRDefault="00E911A7" w:rsidP="00E911A7">
            <w:pPr>
              <w:rPr>
                <w:color w:val="000000" w:themeColor="text1"/>
                <w:sz w:val="20"/>
                <w:szCs w:val="20"/>
              </w:rPr>
            </w:pPr>
            <w:r w:rsidRPr="00BA1E81">
              <w:rPr>
                <w:color w:val="000000" w:themeColor="text1"/>
                <w:sz w:val="20"/>
                <w:szCs w:val="20"/>
              </w:rPr>
              <w:t xml:space="preserve">Среднегодовой объем </w:t>
            </w:r>
            <w:r w:rsidRPr="00BA1E81">
              <w:rPr>
                <w:color w:val="000000" w:themeColor="text1"/>
                <w:sz w:val="20"/>
                <w:szCs w:val="20"/>
              </w:rPr>
              <w:br/>
              <w:t xml:space="preserve">дождевых вод (осадки в теплое время года) </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B147AA" w14:textId="77777777" w:rsidR="00E911A7" w:rsidRPr="00BA1E81" w:rsidRDefault="00E911A7" w:rsidP="00E911A7">
            <w:pPr>
              <w:jc w:val="center"/>
              <w:rPr>
                <w:color w:val="000000" w:themeColor="text1"/>
              </w:rPr>
            </w:pPr>
            <w:r w:rsidRPr="00BA1E81">
              <w:rPr>
                <w:color w:val="000000" w:themeColor="text1"/>
              </w:rPr>
              <w:t xml:space="preserve">тыс. </w:t>
            </w:r>
          </w:p>
          <w:p w14:paraId="31172305" w14:textId="77777777" w:rsidR="00E911A7" w:rsidRPr="00BA1E81" w:rsidRDefault="00E911A7" w:rsidP="00E911A7">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bottom"/>
          </w:tcPr>
          <w:p w14:paraId="5FA73D9F" w14:textId="77777777" w:rsidR="00E911A7" w:rsidRPr="00BA1E81" w:rsidRDefault="00E911A7" w:rsidP="00E911A7">
            <w:pPr>
              <w:jc w:val="center"/>
              <w:rPr>
                <w:color w:val="000000" w:themeColor="text1"/>
              </w:rPr>
            </w:pPr>
            <w:r w:rsidRPr="00BA1E81">
              <w:rPr>
                <w:color w:val="000000" w:themeColor="text1"/>
              </w:rPr>
              <w:t>87.2622</w:t>
            </w:r>
          </w:p>
        </w:tc>
        <w:tc>
          <w:tcPr>
            <w:tcW w:w="1536" w:type="dxa"/>
            <w:gridSpan w:val="2"/>
            <w:tcBorders>
              <w:top w:val="nil"/>
              <w:left w:val="single" w:sz="4" w:space="0" w:color="auto"/>
              <w:bottom w:val="single" w:sz="4" w:space="0" w:color="000000"/>
              <w:right w:val="single" w:sz="8" w:space="0" w:color="auto"/>
            </w:tcBorders>
            <w:shd w:val="clear" w:color="auto" w:fill="auto"/>
            <w:vAlign w:val="bottom"/>
          </w:tcPr>
          <w:p w14:paraId="2DF3EF8E" w14:textId="77777777" w:rsidR="00E911A7" w:rsidRPr="00BA1E81" w:rsidRDefault="00E911A7" w:rsidP="00E911A7">
            <w:pPr>
              <w:jc w:val="center"/>
              <w:rPr>
                <w:color w:val="000000" w:themeColor="text1"/>
              </w:rPr>
            </w:pPr>
            <w:r w:rsidRPr="00BA1E81">
              <w:rPr>
                <w:color w:val="000000" w:themeColor="text1"/>
              </w:rPr>
              <w:t>112.3864</w:t>
            </w:r>
          </w:p>
        </w:tc>
        <w:tc>
          <w:tcPr>
            <w:tcW w:w="1566" w:type="dxa"/>
            <w:gridSpan w:val="2"/>
            <w:tcBorders>
              <w:top w:val="nil"/>
              <w:left w:val="single" w:sz="8" w:space="0" w:color="auto"/>
              <w:bottom w:val="single" w:sz="4" w:space="0" w:color="000000"/>
              <w:right w:val="single" w:sz="8" w:space="0" w:color="auto"/>
            </w:tcBorders>
            <w:shd w:val="clear" w:color="auto" w:fill="auto"/>
            <w:vAlign w:val="bottom"/>
          </w:tcPr>
          <w:p w14:paraId="0239D88E" w14:textId="77777777" w:rsidR="00E911A7" w:rsidRPr="00BA1E81" w:rsidRDefault="00E911A7" w:rsidP="00E911A7">
            <w:pPr>
              <w:jc w:val="center"/>
              <w:rPr>
                <w:color w:val="000000" w:themeColor="text1"/>
              </w:rPr>
            </w:pPr>
            <w:r w:rsidRPr="00BA1E81">
              <w:rPr>
                <w:color w:val="000000" w:themeColor="text1"/>
              </w:rPr>
              <w:t>28.2134</w:t>
            </w:r>
          </w:p>
        </w:tc>
        <w:tc>
          <w:tcPr>
            <w:tcW w:w="1519" w:type="dxa"/>
            <w:tcBorders>
              <w:top w:val="nil"/>
              <w:left w:val="single" w:sz="8" w:space="0" w:color="auto"/>
              <w:bottom w:val="single" w:sz="4" w:space="0" w:color="000000"/>
              <w:right w:val="single" w:sz="8" w:space="0" w:color="auto"/>
            </w:tcBorders>
            <w:shd w:val="clear" w:color="auto" w:fill="auto"/>
            <w:vAlign w:val="bottom"/>
          </w:tcPr>
          <w:p w14:paraId="00357B62" w14:textId="77777777" w:rsidR="00E911A7" w:rsidRPr="00BA1E81" w:rsidRDefault="00E911A7" w:rsidP="00E911A7">
            <w:pPr>
              <w:jc w:val="center"/>
              <w:rPr>
                <w:color w:val="000000" w:themeColor="text1"/>
              </w:rPr>
            </w:pPr>
            <w:r w:rsidRPr="00BA1E81">
              <w:rPr>
                <w:color w:val="000000" w:themeColor="text1"/>
              </w:rPr>
              <w:t>53.5698</w:t>
            </w:r>
          </w:p>
        </w:tc>
        <w:tc>
          <w:tcPr>
            <w:tcW w:w="1574" w:type="dxa"/>
            <w:gridSpan w:val="2"/>
            <w:tcBorders>
              <w:top w:val="nil"/>
              <w:left w:val="single" w:sz="8" w:space="0" w:color="auto"/>
              <w:bottom w:val="single" w:sz="4" w:space="0" w:color="000000"/>
              <w:right w:val="single" w:sz="8" w:space="0" w:color="auto"/>
            </w:tcBorders>
            <w:shd w:val="clear" w:color="auto" w:fill="auto"/>
            <w:vAlign w:val="bottom"/>
          </w:tcPr>
          <w:p w14:paraId="1ECB1022" w14:textId="77777777" w:rsidR="00E911A7" w:rsidRPr="00BA1E81" w:rsidRDefault="00E911A7" w:rsidP="00E911A7">
            <w:pPr>
              <w:jc w:val="center"/>
              <w:rPr>
                <w:color w:val="000000" w:themeColor="text1"/>
              </w:rPr>
            </w:pPr>
            <w:r w:rsidRPr="00BA1E81">
              <w:rPr>
                <w:color w:val="000000" w:themeColor="text1"/>
              </w:rPr>
              <w:t>39.2791</w:t>
            </w:r>
          </w:p>
        </w:tc>
        <w:tc>
          <w:tcPr>
            <w:tcW w:w="1583" w:type="dxa"/>
            <w:tcBorders>
              <w:top w:val="nil"/>
              <w:left w:val="single" w:sz="8" w:space="0" w:color="auto"/>
              <w:bottom w:val="single" w:sz="4" w:space="0" w:color="000000"/>
              <w:right w:val="single" w:sz="8" w:space="0" w:color="auto"/>
            </w:tcBorders>
            <w:shd w:val="clear" w:color="auto" w:fill="auto"/>
            <w:vAlign w:val="bottom"/>
          </w:tcPr>
          <w:p w14:paraId="6F36B54B" w14:textId="77777777" w:rsidR="00E911A7" w:rsidRPr="00BA1E81" w:rsidRDefault="00E911A7" w:rsidP="00E911A7">
            <w:pPr>
              <w:jc w:val="center"/>
              <w:rPr>
                <w:b/>
                <w:color w:val="000000" w:themeColor="text1"/>
              </w:rPr>
            </w:pPr>
            <w:r w:rsidRPr="00BA1E81">
              <w:rPr>
                <w:b/>
                <w:color w:val="000000" w:themeColor="text1"/>
              </w:rPr>
              <w:t>2 472.0510</w:t>
            </w:r>
          </w:p>
        </w:tc>
      </w:tr>
      <w:tr w:rsidR="00BA1E81" w:rsidRPr="00BA1E81" w14:paraId="79210038" w14:textId="77777777" w:rsidTr="00E911A7">
        <w:trPr>
          <w:trHeight w:val="347"/>
        </w:trPr>
        <w:tc>
          <w:tcPr>
            <w:tcW w:w="979" w:type="dxa"/>
            <w:tcBorders>
              <w:top w:val="nil"/>
              <w:left w:val="single" w:sz="8" w:space="0" w:color="auto"/>
              <w:bottom w:val="single" w:sz="8" w:space="0" w:color="auto"/>
              <w:right w:val="single" w:sz="8" w:space="0" w:color="auto"/>
            </w:tcBorders>
            <w:shd w:val="clear" w:color="auto" w:fill="auto"/>
            <w:vAlign w:val="bottom"/>
            <w:hideMark/>
          </w:tcPr>
          <w:p w14:paraId="4D418B81" w14:textId="77777777" w:rsidR="00E911A7" w:rsidRPr="00BA1E81" w:rsidRDefault="00E911A7" w:rsidP="00E911A7">
            <w:pPr>
              <w:jc w:val="center"/>
              <w:rPr>
                <w:color w:val="000000" w:themeColor="text1"/>
              </w:rPr>
            </w:pPr>
            <w:r w:rsidRPr="00BA1E81">
              <w:rPr>
                <w:color w:val="000000" w:themeColor="text1"/>
              </w:rPr>
              <w:t>W</w:t>
            </w:r>
            <w:r w:rsidRPr="00BA1E81">
              <w:rPr>
                <w:color w:val="000000" w:themeColor="text1"/>
                <w:vertAlign w:val="subscript"/>
              </w:rPr>
              <w:t>т</w:t>
            </w:r>
          </w:p>
        </w:tc>
        <w:tc>
          <w:tcPr>
            <w:tcW w:w="2307" w:type="dxa"/>
            <w:gridSpan w:val="3"/>
            <w:tcBorders>
              <w:top w:val="nil"/>
              <w:left w:val="nil"/>
              <w:bottom w:val="single" w:sz="8" w:space="0" w:color="auto"/>
              <w:right w:val="single" w:sz="4" w:space="0" w:color="auto"/>
            </w:tcBorders>
            <w:shd w:val="clear" w:color="auto" w:fill="auto"/>
            <w:vAlign w:val="bottom"/>
            <w:hideMark/>
          </w:tcPr>
          <w:p w14:paraId="6691C142" w14:textId="77777777" w:rsidR="00E911A7" w:rsidRPr="00BA1E81" w:rsidRDefault="00E911A7" w:rsidP="00E911A7">
            <w:pPr>
              <w:rPr>
                <w:color w:val="000000" w:themeColor="text1"/>
                <w:sz w:val="20"/>
                <w:szCs w:val="20"/>
              </w:rPr>
            </w:pPr>
            <w:r w:rsidRPr="00BA1E81">
              <w:rPr>
                <w:color w:val="000000" w:themeColor="text1"/>
                <w:sz w:val="20"/>
                <w:szCs w:val="20"/>
              </w:rPr>
              <w:t xml:space="preserve">Среднегодовой объем талых вод (осадки в холодное время года) </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AFE250" w14:textId="77777777" w:rsidR="00E911A7" w:rsidRPr="00BA1E81" w:rsidRDefault="00E911A7" w:rsidP="00E911A7">
            <w:pPr>
              <w:jc w:val="center"/>
              <w:rPr>
                <w:color w:val="000000" w:themeColor="text1"/>
              </w:rPr>
            </w:pPr>
            <w:r w:rsidRPr="00BA1E81">
              <w:rPr>
                <w:color w:val="000000" w:themeColor="text1"/>
              </w:rPr>
              <w:t xml:space="preserve">тыс. </w:t>
            </w:r>
          </w:p>
          <w:p w14:paraId="7689C8A9" w14:textId="77777777" w:rsidR="00E911A7" w:rsidRPr="00BA1E81" w:rsidRDefault="00E911A7" w:rsidP="00E911A7">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bottom"/>
          </w:tcPr>
          <w:p w14:paraId="1EE4050B" w14:textId="77777777" w:rsidR="00E911A7" w:rsidRPr="00BA1E81" w:rsidRDefault="00E911A7" w:rsidP="00E911A7">
            <w:pPr>
              <w:jc w:val="center"/>
              <w:rPr>
                <w:color w:val="000000" w:themeColor="text1"/>
              </w:rPr>
            </w:pPr>
            <w:r w:rsidRPr="00BA1E81">
              <w:rPr>
                <w:color w:val="000000" w:themeColor="text1"/>
              </w:rPr>
              <w:t>35.1273</w:t>
            </w:r>
          </w:p>
        </w:tc>
        <w:tc>
          <w:tcPr>
            <w:tcW w:w="1536" w:type="dxa"/>
            <w:gridSpan w:val="2"/>
            <w:tcBorders>
              <w:top w:val="nil"/>
              <w:left w:val="single" w:sz="4" w:space="0" w:color="auto"/>
              <w:bottom w:val="single" w:sz="4" w:space="0" w:color="auto"/>
              <w:right w:val="single" w:sz="8" w:space="0" w:color="auto"/>
            </w:tcBorders>
            <w:shd w:val="clear" w:color="auto" w:fill="auto"/>
            <w:vAlign w:val="bottom"/>
          </w:tcPr>
          <w:p w14:paraId="2CA22993" w14:textId="77777777" w:rsidR="00E911A7" w:rsidRPr="00BA1E81" w:rsidRDefault="00E911A7" w:rsidP="00E911A7">
            <w:pPr>
              <w:jc w:val="center"/>
              <w:rPr>
                <w:color w:val="000000" w:themeColor="text1"/>
              </w:rPr>
            </w:pPr>
            <w:r w:rsidRPr="00BA1E81">
              <w:rPr>
                <w:color w:val="000000" w:themeColor="text1"/>
              </w:rPr>
              <w:t>46.3469</w:t>
            </w:r>
          </w:p>
        </w:tc>
        <w:tc>
          <w:tcPr>
            <w:tcW w:w="1566" w:type="dxa"/>
            <w:gridSpan w:val="2"/>
            <w:tcBorders>
              <w:top w:val="nil"/>
              <w:left w:val="nil"/>
              <w:bottom w:val="single" w:sz="4" w:space="0" w:color="auto"/>
              <w:right w:val="single" w:sz="8" w:space="0" w:color="auto"/>
            </w:tcBorders>
            <w:shd w:val="clear" w:color="auto" w:fill="auto"/>
            <w:vAlign w:val="bottom"/>
          </w:tcPr>
          <w:p w14:paraId="6421B72E" w14:textId="77777777" w:rsidR="00E911A7" w:rsidRPr="00BA1E81" w:rsidRDefault="00E911A7" w:rsidP="00E911A7">
            <w:pPr>
              <w:jc w:val="center"/>
              <w:rPr>
                <w:color w:val="000000" w:themeColor="text1"/>
              </w:rPr>
            </w:pPr>
            <w:r w:rsidRPr="00BA1E81">
              <w:rPr>
                <w:color w:val="000000" w:themeColor="text1"/>
              </w:rPr>
              <w:t>12.0760</w:t>
            </w:r>
          </w:p>
        </w:tc>
        <w:tc>
          <w:tcPr>
            <w:tcW w:w="1519" w:type="dxa"/>
            <w:tcBorders>
              <w:top w:val="nil"/>
              <w:left w:val="nil"/>
              <w:bottom w:val="single" w:sz="4" w:space="0" w:color="auto"/>
              <w:right w:val="single" w:sz="8" w:space="0" w:color="auto"/>
            </w:tcBorders>
            <w:shd w:val="clear" w:color="auto" w:fill="auto"/>
            <w:vAlign w:val="bottom"/>
          </w:tcPr>
          <w:p w14:paraId="7C7D4430" w14:textId="77777777" w:rsidR="00E911A7" w:rsidRPr="00BA1E81" w:rsidRDefault="00E911A7" w:rsidP="00E911A7">
            <w:pPr>
              <w:jc w:val="center"/>
              <w:rPr>
                <w:color w:val="000000" w:themeColor="text1"/>
              </w:rPr>
            </w:pPr>
            <w:r w:rsidRPr="00BA1E81">
              <w:rPr>
                <w:color w:val="000000" w:themeColor="text1"/>
              </w:rPr>
              <w:t>19.1540</w:t>
            </w:r>
          </w:p>
        </w:tc>
        <w:tc>
          <w:tcPr>
            <w:tcW w:w="1574" w:type="dxa"/>
            <w:gridSpan w:val="2"/>
            <w:tcBorders>
              <w:top w:val="nil"/>
              <w:left w:val="nil"/>
              <w:bottom w:val="single" w:sz="4" w:space="0" w:color="auto"/>
              <w:right w:val="single" w:sz="8" w:space="0" w:color="auto"/>
            </w:tcBorders>
            <w:shd w:val="clear" w:color="auto" w:fill="auto"/>
            <w:vAlign w:val="bottom"/>
          </w:tcPr>
          <w:p w14:paraId="6CADD587" w14:textId="77777777" w:rsidR="00E911A7" w:rsidRPr="00BA1E81" w:rsidRDefault="00E911A7" w:rsidP="00E911A7">
            <w:pPr>
              <w:jc w:val="center"/>
              <w:rPr>
                <w:color w:val="000000" w:themeColor="text1"/>
              </w:rPr>
            </w:pPr>
            <w:r w:rsidRPr="00BA1E81">
              <w:rPr>
                <w:color w:val="000000" w:themeColor="text1"/>
              </w:rPr>
              <w:t>12.4995</w:t>
            </w:r>
          </w:p>
        </w:tc>
        <w:tc>
          <w:tcPr>
            <w:tcW w:w="1583" w:type="dxa"/>
            <w:tcBorders>
              <w:top w:val="nil"/>
              <w:left w:val="nil"/>
              <w:bottom w:val="single" w:sz="4" w:space="0" w:color="auto"/>
              <w:right w:val="single" w:sz="8" w:space="0" w:color="auto"/>
            </w:tcBorders>
            <w:shd w:val="clear" w:color="auto" w:fill="auto"/>
            <w:vAlign w:val="bottom"/>
          </w:tcPr>
          <w:p w14:paraId="63E5920E" w14:textId="77777777" w:rsidR="00E911A7" w:rsidRPr="00BA1E81" w:rsidRDefault="00E911A7" w:rsidP="00E911A7">
            <w:pPr>
              <w:jc w:val="center"/>
              <w:rPr>
                <w:b/>
                <w:color w:val="000000" w:themeColor="text1"/>
              </w:rPr>
            </w:pPr>
            <w:r w:rsidRPr="00BA1E81">
              <w:rPr>
                <w:b/>
                <w:color w:val="000000" w:themeColor="text1"/>
              </w:rPr>
              <w:t>1 015.7423</w:t>
            </w:r>
          </w:p>
        </w:tc>
      </w:tr>
      <w:tr w:rsidR="00BA1E81" w:rsidRPr="00BA1E81" w14:paraId="70991AE8" w14:textId="77777777" w:rsidTr="00E911A7">
        <w:trPr>
          <w:trHeight w:val="327"/>
        </w:trPr>
        <w:tc>
          <w:tcPr>
            <w:tcW w:w="979" w:type="dxa"/>
            <w:tcBorders>
              <w:top w:val="nil"/>
              <w:left w:val="single" w:sz="8" w:space="0" w:color="auto"/>
              <w:bottom w:val="single" w:sz="8" w:space="0" w:color="000000"/>
              <w:right w:val="single" w:sz="8" w:space="0" w:color="auto"/>
            </w:tcBorders>
            <w:shd w:val="clear" w:color="auto" w:fill="auto"/>
            <w:vAlign w:val="bottom"/>
            <w:hideMark/>
          </w:tcPr>
          <w:p w14:paraId="02125C15" w14:textId="77777777" w:rsidR="00E911A7" w:rsidRPr="00BA1E81" w:rsidRDefault="00E911A7" w:rsidP="00E911A7">
            <w:pPr>
              <w:jc w:val="center"/>
              <w:rPr>
                <w:color w:val="000000" w:themeColor="text1"/>
              </w:rPr>
            </w:pPr>
            <w:r w:rsidRPr="00BA1E81">
              <w:rPr>
                <w:color w:val="000000" w:themeColor="text1"/>
              </w:rPr>
              <w:t>W</w:t>
            </w:r>
            <w:r w:rsidRPr="00BA1E81">
              <w:rPr>
                <w:color w:val="000000" w:themeColor="text1"/>
                <w:vertAlign w:val="subscript"/>
              </w:rPr>
              <w:t>м</w:t>
            </w:r>
          </w:p>
        </w:tc>
        <w:tc>
          <w:tcPr>
            <w:tcW w:w="2307" w:type="dxa"/>
            <w:gridSpan w:val="3"/>
            <w:tcBorders>
              <w:top w:val="nil"/>
              <w:left w:val="single" w:sz="8" w:space="0" w:color="auto"/>
              <w:bottom w:val="single" w:sz="8" w:space="0" w:color="000000"/>
              <w:right w:val="single" w:sz="4" w:space="0" w:color="auto"/>
            </w:tcBorders>
            <w:shd w:val="clear" w:color="auto" w:fill="auto"/>
            <w:vAlign w:val="bottom"/>
            <w:hideMark/>
          </w:tcPr>
          <w:p w14:paraId="15634F4C" w14:textId="77777777" w:rsidR="00E911A7" w:rsidRPr="00BA1E81" w:rsidRDefault="00E911A7" w:rsidP="00E911A7">
            <w:pPr>
              <w:rPr>
                <w:color w:val="000000" w:themeColor="text1"/>
                <w:sz w:val="20"/>
                <w:szCs w:val="20"/>
              </w:rPr>
            </w:pPr>
            <w:r w:rsidRPr="00BA1E81">
              <w:rPr>
                <w:color w:val="000000" w:themeColor="text1"/>
                <w:sz w:val="20"/>
                <w:szCs w:val="20"/>
              </w:rPr>
              <w:t xml:space="preserve">Среднегодовой объём </w:t>
            </w:r>
            <w:r w:rsidRPr="00BA1E81">
              <w:rPr>
                <w:color w:val="000000" w:themeColor="text1"/>
                <w:sz w:val="20"/>
                <w:szCs w:val="20"/>
              </w:rPr>
              <w:br/>
              <w:t xml:space="preserve">поливомоечных вод </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E5DCE6" w14:textId="77777777" w:rsidR="00E911A7" w:rsidRPr="00BA1E81" w:rsidRDefault="00E911A7" w:rsidP="00E911A7">
            <w:pPr>
              <w:jc w:val="center"/>
              <w:rPr>
                <w:color w:val="000000" w:themeColor="text1"/>
              </w:rPr>
            </w:pPr>
            <w:r w:rsidRPr="00BA1E81">
              <w:rPr>
                <w:color w:val="000000" w:themeColor="text1"/>
              </w:rPr>
              <w:t xml:space="preserve">тыс. </w:t>
            </w:r>
          </w:p>
          <w:p w14:paraId="16581636" w14:textId="77777777" w:rsidR="00E911A7" w:rsidRPr="00BA1E81" w:rsidRDefault="00E911A7" w:rsidP="00E911A7">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bottom"/>
          </w:tcPr>
          <w:p w14:paraId="4C58C100" w14:textId="77777777" w:rsidR="00E911A7" w:rsidRPr="00BA1E81" w:rsidRDefault="00E911A7" w:rsidP="00E911A7">
            <w:pPr>
              <w:jc w:val="center"/>
              <w:rPr>
                <w:color w:val="000000" w:themeColor="text1"/>
              </w:rPr>
            </w:pPr>
            <w:r w:rsidRPr="00BA1E81">
              <w:rPr>
                <w:color w:val="000000" w:themeColor="text1"/>
              </w:rPr>
              <w:t>1.0143</w:t>
            </w:r>
          </w:p>
        </w:tc>
        <w:tc>
          <w:tcPr>
            <w:tcW w:w="1536" w:type="dxa"/>
            <w:gridSpan w:val="2"/>
            <w:tcBorders>
              <w:top w:val="nil"/>
              <w:left w:val="single" w:sz="4" w:space="0" w:color="auto"/>
              <w:bottom w:val="single" w:sz="4" w:space="0" w:color="000000"/>
              <w:right w:val="single" w:sz="8" w:space="0" w:color="auto"/>
            </w:tcBorders>
            <w:shd w:val="clear" w:color="auto" w:fill="auto"/>
            <w:vAlign w:val="bottom"/>
          </w:tcPr>
          <w:p w14:paraId="03F0FD5D" w14:textId="77777777" w:rsidR="00E911A7" w:rsidRPr="00BA1E81" w:rsidRDefault="00E911A7" w:rsidP="00E911A7">
            <w:pPr>
              <w:jc w:val="center"/>
              <w:rPr>
                <w:color w:val="000000" w:themeColor="text1"/>
              </w:rPr>
            </w:pPr>
            <w:r w:rsidRPr="00BA1E81">
              <w:rPr>
                <w:color w:val="000000" w:themeColor="text1"/>
              </w:rPr>
              <w:t>1.3383</w:t>
            </w:r>
          </w:p>
        </w:tc>
        <w:tc>
          <w:tcPr>
            <w:tcW w:w="1566" w:type="dxa"/>
            <w:gridSpan w:val="2"/>
            <w:tcBorders>
              <w:top w:val="nil"/>
              <w:left w:val="single" w:sz="8" w:space="0" w:color="auto"/>
              <w:bottom w:val="single" w:sz="4" w:space="0" w:color="000000"/>
              <w:right w:val="single" w:sz="8" w:space="0" w:color="auto"/>
            </w:tcBorders>
            <w:shd w:val="clear" w:color="auto" w:fill="auto"/>
            <w:vAlign w:val="bottom"/>
          </w:tcPr>
          <w:p w14:paraId="4F347C86" w14:textId="77777777" w:rsidR="00E911A7" w:rsidRPr="00BA1E81" w:rsidRDefault="00E911A7" w:rsidP="00E911A7">
            <w:pPr>
              <w:jc w:val="center"/>
              <w:rPr>
                <w:color w:val="000000" w:themeColor="text1"/>
              </w:rPr>
            </w:pPr>
            <w:r w:rsidRPr="00BA1E81">
              <w:rPr>
                <w:color w:val="000000" w:themeColor="text1"/>
              </w:rPr>
              <w:t>0.3487</w:t>
            </w:r>
          </w:p>
        </w:tc>
        <w:tc>
          <w:tcPr>
            <w:tcW w:w="1519" w:type="dxa"/>
            <w:tcBorders>
              <w:top w:val="nil"/>
              <w:left w:val="single" w:sz="8" w:space="0" w:color="auto"/>
              <w:bottom w:val="single" w:sz="4" w:space="0" w:color="000000"/>
              <w:right w:val="single" w:sz="8" w:space="0" w:color="auto"/>
            </w:tcBorders>
            <w:shd w:val="clear" w:color="auto" w:fill="auto"/>
            <w:vAlign w:val="bottom"/>
          </w:tcPr>
          <w:p w14:paraId="2B9A132C" w14:textId="77777777" w:rsidR="00E911A7" w:rsidRPr="00BA1E81" w:rsidRDefault="00E911A7" w:rsidP="00E911A7">
            <w:pPr>
              <w:jc w:val="center"/>
              <w:rPr>
                <w:color w:val="000000" w:themeColor="text1"/>
              </w:rPr>
            </w:pPr>
            <w:r w:rsidRPr="00BA1E81">
              <w:rPr>
                <w:color w:val="000000" w:themeColor="text1"/>
              </w:rPr>
              <w:t>0.5531</w:t>
            </w:r>
          </w:p>
        </w:tc>
        <w:tc>
          <w:tcPr>
            <w:tcW w:w="1574" w:type="dxa"/>
            <w:gridSpan w:val="2"/>
            <w:tcBorders>
              <w:top w:val="nil"/>
              <w:left w:val="single" w:sz="8" w:space="0" w:color="auto"/>
              <w:bottom w:val="single" w:sz="4" w:space="0" w:color="000000"/>
              <w:right w:val="single" w:sz="8" w:space="0" w:color="auto"/>
            </w:tcBorders>
            <w:shd w:val="clear" w:color="auto" w:fill="auto"/>
            <w:vAlign w:val="bottom"/>
          </w:tcPr>
          <w:p w14:paraId="50DE4770" w14:textId="77777777" w:rsidR="00E911A7" w:rsidRPr="00BA1E81" w:rsidRDefault="00E911A7" w:rsidP="00E911A7">
            <w:pPr>
              <w:jc w:val="center"/>
              <w:rPr>
                <w:color w:val="000000" w:themeColor="text1"/>
              </w:rPr>
            </w:pPr>
            <w:r w:rsidRPr="00BA1E81">
              <w:rPr>
                <w:color w:val="000000" w:themeColor="text1"/>
              </w:rPr>
              <w:t>0.3609</w:t>
            </w:r>
          </w:p>
        </w:tc>
        <w:tc>
          <w:tcPr>
            <w:tcW w:w="1583" w:type="dxa"/>
            <w:tcBorders>
              <w:top w:val="single" w:sz="8" w:space="0" w:color="auto"/>
              <w:left w:val="single" w:sz="8" w:space="0" w:color="auto"/>
              <w:bottom w:val="single" w:sz="4" w:space="0" w:color="000000"/>
              <w:right w:val="single" w:sz="8" w:space="0" w:color="auto"/>
            </w:tcBorders>
            <w:shd w:val="clear" w:color="auto" w:fill="auto"/>
            <w:vAlign w:val="bottom"/>
          </w:tcPr>
          <w:p w14:paraId="7A678653" w14:textId="77777777" w:rsidR="00E911A7" w:rsidRPr="00BA1E81" w:rsidRDefault="00E911A7" w:rsidP="00E911A7">
            <w:pPr>
              <w:jc w:val="center"/>
              <w:rPr>
                <w:b/>
                <w:color w:val="000000" w:themeColor="text1"/>
              </w:rPr>
            </w:pPr>
            <w:r w:rsidRPr="00BA1E81">
              <w:rPr>
                <w:b/>
                <w:color w:val="000000" w:themeColor="text1"/>
              </w:rPr>
              <w:t>29.3147</w:t>
            </w:r>
          </w:p>
        </w:tc>
      </w:tr>
      <w:tr w:rsidR="00BA1E81" w:rsidRPr="00BA1E81" w14:paraId="65B76A4C" w14:textId="77777777" w:rsidTr="00E911A7">
        <w:trPr>
          <w:trHeight w:val="300"/>
        </w:trPr>
        <w:tc>
          <w:tcPr>
            <w:tcW w:w="14025" w:type="dxa"/>
            <w:gridSpan w:val="14"/>
            <w:tcBorders>
              <w:top w:val="single" w:sz="4" w:space="0" w:color="auto"/>
              <w:left w:val="single" w:sz="4" w:space="0" w:color="auto"/>
              <w:bottom w:val="single" w:sz="4" w:space="0" w:color="auto"/>
              <w:right w:val="single" w:sz="4" w:space="0" w:color="auto"/>
            </w:tcBorders>
            <w:shd w:val="clear" w:color="auto" w:fill="auto"/>
            <w:vAlign w:val="bottom"/>
          </w:tcPr>
          <w:p w14:paraId="3CAA20C1" w14:textId="77777777" w:rsidR="00E911A7" w:rsidRPr="00BA1E81" w:rsidRDefault="00E911A7" w:rsidP="006770F9">
            <w:pPr>
              <w:jc w:val="center"/>
              <w:rPr>
                <w:b/>
                <w:color w:val="000000" w:themeColor="text1"/>
              </w:rPr>
            </w:pPr>
            <w:r w:rsidRPr="00BA1E81">
              <w:rPr>
                <w:b/>
                <w:color w:val="000000" w:themeColor="text1"/>
              </w:rPr>
              <w:t>2020 год</w:t>
            </w:r>
          </w:p>
        </w:tc>
      </w:tr>
      <w:tr w:rsidR="00BA1E81" w:rsidRPr="00BA1E81" w14:paraId="7F095804" w14:textId="77777777" w:rsidTr="00E911A7">
        <w:trPr>
          <w:trHeight w:val="369"/>
        </w:trPr>
        <w:tc>
          <w:tcPr>
            <w:tcW w:w="979"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4875CBD0" w14:textId="77777777" w:rsidR="00E911A7" w:rsidRPr="00BA1E81" w:rsidRDefault="00E911A7" w:rsidP="00E911A7">
            <w:pPr>
              <w:jc w:val="center"/>
              <w:rPr>
                <w:color w:val="000000" w:themeColor="text1"/>
              </w:rPr>
            </w:pPr>
            <w:r w:rsidRPr="00BA1E81">
              <w:rPr>
                <w:color w:val="000000" w:themeColor="text1"/>
              </w:rPr>
              <w:t>W</w:t>
            </w:r>
            <w:r w:rsidRPr="00BA1E81">
              <w:rPr>
                <w:color w:val="000000" w:themeColor="text1"/>
                <w:vertAlign w:val="subscript"/>
              </w:rPr>
              <w:t>г</w:t>
            </w:r>
          </w:p>
        </w:tc>
        <w:tc>
          <w:tcPr>
            <w:tcW w:w="2307" w:type="dxa"/>
            <w:gridSpan w:val="3"/>
            <w:tcBorders>
              <w:top w:val="single" w:sz="8" w:space="0" w:color="auto"/>
              <w:left w:val="single" w:sz="8" w:space="0" w:color="auto"/>
              <w:bottom w:val="single" w:sz="8" w:space="0" w:color="000000"/>
              <w:right w:val="single" w:sz="4" w:space="0" w:color="auto"/>
            </w:tcBorders>
            <w:shd w:val="clear" w:color="auto" w:fill="auto"/>
            <w:vAlign w:val="bottom"/>
            <w:hideMark/>
          </w:tcPr>
          <w:p w14:paraId="6A18BB1C" w14:textId="77777777" w:rsidR="00E911A7" w:rsidRPr="00BA1E81" w:rsidRDefault="00E911A7" w:rsidP="00E911A7">
            <w:pPr>
              <w:rPr>
                <w:color w:val="000000" w:themeColor="text1"/>
                <w:sz w:val="20"/>
                <w:szCs w:val="20"/>
              </w:rPr>
            </w:pPr>
            <w:r w:rsidRPr="00BA1E81">
              <w:rPr>
                <w:color w:val="000000" w:themeColor="text1"/>
                <w:sz w:val="20"/>
                <w:szCs w:val="20"/>
              </w:rPr>
              <w:t xml:space="preserve">Средний годовой объём </w:t>
            </w:r>
            <w:r w:rsidRPr="00BA1E81">
              <w:rPr>
                <w:color w:val="000000" w:themeColor="text1"/>
                <w:sz w:val="20"/>
                <w:szCs w:val="20"/>
              </w:rPr>
              <w:br/>
              <w:t xml:space="preserve">поверхностных сточных вод </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CF0520" w14:textId="77777777" w:rsidR="00E911A7" w:rsidRPr="00BA1E81" w:rsidRDefault="00E911A7" w:rsidP="00E911A7">
            <w:pPr>
              <w:jc w:val="center"/>
              <w:rPr>
                <w:color w:val="000000" w:themeColor="text1"/>
              </w:rPr>
            </w:pPr>
            <w:r w:rsidRPr="00BA1E81">
              <w:rPr>
                <w:color w:val="000000" w:themeColor="text1"/>
              </w:rPr>
              <w:t xml:space="preserve">тыс. </w:t>
            </w:r>
          </w:p>
          <w:p w14:paraId="0E04824E" w14:textId="77777777" w:rsidR="00E911A7" w:rsidRPr="00BA1E81" w:rsidRDefault="00E911A7" w:rsidP="00E911A7">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42" w:type="dxa"/>
            <w:tcBorders>
              <w:top w:val="single" w:sz="4" w:space="0" w:color="auto"/>
              <w:left w:val="single" w:sz="4" w:space="0" w:color="auto"/>
              <w:bottom w:val="single" w:sz="4" w:space="0" w:color="auto"/>
              <w:right w:val="single" w:sz="8" w:space="0" w:color="auto"/>
            </w:tcBorders>
            <w:shd w:val="clear" w:color="auto" w:fill="auto"/>
            <w:vAlign w:val="bottom"/>
          </w:tcPr>
          <w:p w14:paraId="5E07B078" w14:textId="77777777" w:rsidR="00E911A7" w:rsidRPr="00BA1E81" w:rsidRDefault="00E911A7" w:rsidP="00E911A7">
            <w:pPr>
              <w:jc w:val="center"/>
              <w:rPr>
                <w:color w:val="000000" w:themeColor="text1"/>
              </w:rPr>
            </w:pPr>
            <w:r w:rsidRPr="00BA1E81">
              <w:rPr>
                <w:color w:val="000000" w:themeColor="text1"/>
              </w:rPr>
              <w:t>111.2860</w:t>
            </w:r>
          </w:p>
        </w:tc>
        <w:tc>
          <w:tcPr>
            <w:tcW w:w="1536" w:type="dxa"/>
            <w:gridSpan w:val="2"/>
            <w:tcBorders>
              <w:top w:val="single" w:sz="8" w:space="0" w:color="auto"/>
              <w:left w:val="single" w:sz="8" w:space="0" w:color="auto"/>
              <w:bottom w:val="single" w:sz="4" w:space="0" w:color="000000"/>
              <w:right w:val="single" w:sz="8" w:space="0" w:color="auto"/>
            </w:tcBorders>
            <w:shd w:val="clear" w:color="auto" w:fill="auto"/>
            <w:vAlign w:val="bottom"/>
          </w:tcPr>
          <w:p w14:paraId="6809C608" w14:textId="77777777" w:rsidR="00E911A7" w:rsidRPr="00BA1E81" w:rsidRDefault="00E911A7" w:rsidP="00E911A7">
            <w:pPr>
              <w:jc w:val="center"/>
              <w:rPr>
                <w:color w:val="000000" w:themeColor="text1"/>
              </w:rPr>
            </w:pPr>
            <w:r w:rsidRPr="00BA1E81">
              <w:rPr>
                <w:color w:val="000000" w:themeColor="text1"/>
              </w:rPr>
              <w:t>144.2435</w:t>
            </w:r>
          </w:p>
        </w:tc>
        <w:tc>
          <w:tcPr>
            <w:tcW w:w="1566" w:type="dxa"/>
            <w:gridSpan w:val="2"/>
            <w:tcBorders>
              <w:top w:val="single" w:sz="8" w:space="0" w:color="auto"/>
              <w:left w:val="single" w:sz="8" w:space="0" w:color="auto"/>
              <w:bottom w:val="single" w:sz="4" w:space="0" w:color="000000"/>
              <w:right w:val="single" w:sz="8" w:space="0" w:color="auto"/>
            </w:tcBorders>
            <w:shd w:val="clear" w:color="auto" w:fill="auto"/>
            <w:vAlign w:val="bottom"/>
          </w:tcPr>
          <w:p w14:paraId="59FF03F6" w14:textId="77777777" w:rsidR="00E911A7" w:rsidRPr="00BA1E81" w:rsidRDefault="00E911A7" w:rsidP="00E911A7">
            <w:pPr>
              <w:jc w:val="center"/>
              <w:rPr>
                <w:color w:val="000000" w:themeColor="text1"/>
              </w:rPr>
            </w:pPr>
            <w:r w:rsidRPr="00BA1E81">
              <w:rPr>
                <w:color w:val="000000" w:themeColor="text1"/>
              </w:rPr>
              <w:t>36.5763</w:t>
            </w:r>
          </w:p>
        </w:tc>
        <w:tc>
          <w:tcPr>
            <w:tcW w:w="1579" w:type="dxa"/>
            <w:gridSpan w:val="2"/>
            <w:tcBorders>
              <w:top w:val="single" w:sz="8" w:space="0" w:color="auto"/>
              <w:left w:val="single" w:sz="8" w:space="0" w:color="auto"/>
              <w:bottom w:val="single" w:sz="4" w:space="0" w:color="000000"/>
              <w:right w:val="single" w:sz="8" w:space="0" w:color="auto"/>
            </w:tcBorders>
            <w:shd w:val="clear" w:color="auto" w:fill="auto"/>
            <w:vAlign w:val="bottom"/>
          </w:tcPr>
          <w:p w14:paraId="2747D327" w14:textId="77777777" w:rsidR="00E911A7" w:rsidRPr="00BA1E81" w:rsidRDefault="00E911A7" w:rsidP="00E911A7">
            <w:pPr>
              <w:jc w:val="center"/>
              <w:rPr>
                <w:color w:val="000000" w:themeColor="text1"/>
              </w:rPr>
            </w:pPr>
            <w:r w:rsidRPr="00BA1E81">
              <w:rPr>
                <w:color w:val="000000" w:themeColor="text1"/>
              </w:rPr>
              <w:t>66.3204</w:t>
            </w:r>
          </w:p>
        </w:tc>
        <w:tc>
          <w:tcPr>
            <w:tcW w:w="1514" w:type="dxa"/>
            <w:tcBorders>
              <w:top w:val="single" w:sz="8" w:space="0" w:color="auto"/>
              <w:left w:val="single" w:sz="8" w:space="0" w:color="auto"/>
              <w:bottom w:val="single" w:sz="4" w:space="0" w:color="000000"/>
              <w:right w:val="single" w:sz="8" w:space="0" w:color="auto"/>
            </w:tcBorders>
            <w:shd w:val="clear" w:color="auto" w:fill="auto"/>
            <w:vAlign w:val="bottom"/>
          </w:tcPr>
          <w:p w14:paraId="097C5065" w14:textId="77777777" w:rsidR="00E911A7" w:rsidRPr="00BA1E81" w:rsidRDefault="00E911A7" w:rsidP="00E911A7">
            <w:pPr>
              <w:jc w:val="center"/>
              <w:rPr>
                <w:color w:val="000000" w:themeColor="text1"/>
              </w:rPr>
            </w:pPr>
            <w:r w:rsidRPr="00BA1E81">
              <w:rPr>
                <w:color w:val="000000" w:themeColor="text1"/>
              </w:rPr>
              <w:t>47.3481</w:t>
            </w:r>
          </w:p>
        </w:tc>
        <w:tc>
          <w:tcPr>
            <w:tcW w:w="1583" w:type="dxa"/>
            <w:tcBorders>
              <w:top w:val="single" w:sz="8" w:space="0" w:color="auto"/>
              <w:left w:val="single" w:sz="8" w:space="0" w:color="auto"/>
              <w:bottom w:val="single" w:sz="8" w:space="0" w:color="000000"/>
              <w:right w:val="single" w:sz="8" w:space="0" w:color="auto"/>
            </w:tcBorders>
            <w:shd w:val="clear" w:color="auto" w:fill="auto"/>
            <w:vAlign w:val="bottom"/>
          </w:tcPr>
          <w:p w14:paraId="0124E246" w14:textId="77777777" w:rsidR="00E911A7" w:rsidRPr="00BA1E81" w:rsidRDefault="00E911A7" w:rsidP="00E911A7">
            <w:pPr>
              <w:jc w:val="center"/>
              <w:rPr>
                <w:b/>
                <w:color w:val="000000" w:themeColor="text1"/>
              </w:rPr>
            </w:pPr>
            <w:r w:rsidRPr="00BA1E81">
              <w:rPr>
                <w:b/>
                <w:color w:val="000000" w:themeColor="text1"/>
              </w:rPr>
              <w:t>3 169.6944</w:t>
            </w:r>
          </w:p>
        </w:tc>
      </w:tr>
      <w:tr w:rsidR="00BA1E81" w:rsidRPr="00BA1E81" w14:paraId="720F45E4" w14:textId="77777777" w:rsidTr="00E911A7">
        <w:trPr>
          <w:trHeight w:val="670"/>
        </w:trPr>
        <w:tc>
          <w:tcPr>
            <w:tcW w:w="979" w:type="dxa"/>
            <w:tcBorders>
              <w:top w:val="nil"/>
              <w:left w:val="single" w:sz="8" w:space="0" w:color="auto"/>
              <w:bottom w:val="single" w:sz="8" w:space="0" w:color="000000"/>
              <w:right w:val="single" w:sz="8" w:space="0" w:color="auto"/>
            </w:tcBorders>
            <w:shd w:val="clear" w:color="auto" w:fill="auto"/>
            <w:vAlign w:val="bottom"/>
            <w:hideMark/>
          </w:tcPr>
          <w:p w14:paraId="24828153" w14:textId="77777777" w:rsidR="00E911A7" w:rsidRPr="00BA1E81" w:rsidRDefault="00E911A7" w:rsidP="00E911A7">
            <w:pPr>
              <w:jc w:val="center"/>
              <w:rPr>
                <w:color w:val="000000" w:themeColor="text1"/>
              </w:rPr>
            </w:pPr>
            <w:r w:rsidRPr="00BA1E81">
              <w:rPr>
                <w:color w:val="000000" w:themeColor="text1"/>
              </w:rPr>
              <w:t>W</w:t>
            </w:r>
            <w:r w:rsidRPr="00BA1E81">
              <w:rPr>
                <w:color w:val="000000" w:themeColor="text1"/>
                <w:vertAlign w:val="subscript"/>
              </w:rPr>
              <w:t>д</w:t>
            </w:r>
          </w:p>
        </w:tc>
        <w:tc>
          <w:tcPr>
            <w:tcW w:w="2307" w:type="dxa"/>
            <w:gridSpan w:val="3"/>
            <w:tcBorders>
              <w:top w:val="nil"/>
              <w:left w:val="single" w:sz="8" w:space="0" w:color="auto"/>
              <w:bottom w:val="single" w:sz="8" w:space="0" w:color="000000"/>
              <w:right w:val="single" w:sz="4" w:space="0" w:color="auto"/>
            </w:tcBorders>
            <w:shd w:val="clear" w:color="auto" w:fill="auto"/>
            <w:vAlign w:val="bottom"/>
            <w:hideMark/>
          </w:tcPr>
          <w:p w14:paraId="3DA81383" w14:textId="77777777" w:rsidR="00E911A7" w:rsidRPr="00BA1E81" w:rsidRDefault="00E911A7" w:rsidP="00E911A7">
            <w:pPr>
              <w:rPr>
                <w:color w:val="000000" w:themeColor="text1"/>
                <w:sz w:val="20"/>
                <w:szCs w:val="20"/>
              </w:rPr>
            </w:pPr>
            <w:r w:rsidRPr="00BA1E81">
              <w:rPr>
                <w:color w:val="000000" w:themeColor="text1"/>
                <w:sz w:val="20"/>
                <w:szCs w:val="20"/>
              </w:rPr>
              <w:t xml:space="preserve">Среднегодовой объем </w:t>
            </w:r>
            <w:r w:rsidRPr="00BA1E81">
              <w:rPr>
                <w:color w:val="000000" w:themeColor="text1"/>
                <w:sz w:val="20"/>
                <w:szCs w:val="20"/>
              </w:rPr>
              <w:br/>
              <w:t xml:space="preserve">дождевых вод (осадки в теплое время года) </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015191" w14:textId="77777777" w:rsidR="00E911A7" w:rsidRPr="00BA1E81" w:rsidRDefault="00E911A7" w:rsidP="00E911A7">
            <w:pPr>
              <w:jc w:val="center"/>
              <w:rPr>
                <w:color w:val="000000" w:themeColor="text1"/>
              </w:rPr>
            </w:pPr>
            <w:r w:rsidRPr="00BA1E81">
              <w:rPr>
                <w:color w:val="000000" w:themeColor="text1"/>
              </w:rPr>
              <w:t xml:space="preserve">тыс. </w:t>
            </w:r>
          </w:p>
          <w:p w14:paraId="71A324BA" w14:textId="77777777" w:rsidR="00E911A7" w:rsidRPr="00BA1E81" w:rsidRDefault="00E911A7" w:rsidP="00E911A7">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42" w:type="dxa"/>
            <w:tcBorders>
              <w:top w:val="single" w:sz="4" w:space="0" w:color="auto"/>
              <w:left w:val="single" w:sz="4" w:space="0" w:color="auto"/>
              <w:bottom w:val="single" w:sz="4" w:space="0" w:color="auto"/>
              <w:right w:val="single" w:sz="8" w:space="0" w:color="auto"/>
            </w:tcBorders>
            <w:shd w:val="clear" w:color="auto" w:fill="auto"/>
            <w:vAlign w:val="bottom"/>
          </w:tcPr>
          <w:p w14:paraId="1AC4F9EB" w14:textId="77777777" w:rsidR="00E911A7" w:rsidRPr="00BA1E81" w:rsidRDefault="00E911A7" w:rsidP="00E911A7">
            <w:pPr>
              <w:jc w:val="center"/>
              <w:rPr>
                <w:color w:val="000000" w:themeColor="text1"/>
              </w:rPr>
            </w:pPr>
            <w:r w:rsidRPr="00BA1E81">
              <w:rPr>
                <w:color w:val="000000" w:themeColor="text1"/>
              </w:rPr>
              <w:t>82.1769</w:t>
            </w:r>
          </w:p>
        </w:tc>
        <w:tc>
          <w:tcPr>
            <w:tcW w:w="1536" w:type="dxa"/>
            <w:gridSpan w:val="2"/>
            <w:tcBorders>
              <w:top w:val="nil"/>
              <w:left w:val="single" w:sz="8" w:space="0" w:color="auto"/>
              <w:bottom w:val="single" w:sz="4" w:space="0" w:color="000000"/>
              <w:right w:val="single" w:sz="8" w:space="0" w:color="auto"/>
            </w:tcBorders>
            <w:shd w:val="clear" w:color="auto" w:fill="auto"/>
            <w:vAlign w:val="bottom"/>
          </w:tcPr>
          <w:p w14:paraId="11B47A13" w14:textId="77777777" w:rsidR="00E911A7" w:rsidRPr="00BA1E81" w:rsidRDefault="00E911A7" w:rsidP="00E911A7">
            <w:pPr>
              <w:jc w:val="center"/>
              <w:rPr>
                <w:color w:val="000000" w:themeColor="text1"/>
              </w:rPr>
            </w:pPr>
            <w:r w:rsidRPr="00BA1E81">
              <w:rPr>
                <w:color w:val="000000" w:themeColor="text1"/>
              </w:rPr>
              <w:t>105.8369</w:t>
            </w:r>
          </w:p>
        </w:tc>
        <w:tc>
          <w:tcPr>
            <w:tcW w:w="1566" w:type="dxa"/>
            <w:gridSpan w:val="2"/>
            <w:tcBorders>
              <w:top w:val="nil"/>
              <w:left w:val="single" w:sz="8" w:space="0" w:color="auto"/>
              <w:bottom w:val="single" w:sz="4" w:space="0" w:color="000000"/>
              <w:right w:val="single" w:sz="8" w:space="0" w:color="auto"/>
            </w:tcBorders>
            <w:shd w:val="clear" w:color="auto" w:fill="auto"/>
            <w:vAlign w:val="bottom"/>
          </w:tcPr>
          <w:p w14:paraId="53BBEC3D" w14:textId="77777777" w:rsidR="00E911A7" w:rsidRPr="00BA1E81" w:rsidRDefault="00E911A7" w:rsidP="00E911A7">
            <w:pPr>
              <w:jc w:val="center"/>
              <w:rPr>
                <w:color w:val="000000" w:themeColor="text1"/>
              </w:rPr>
            </w:pPr>
            <w:r w:rsidRPr="00BA1E81">
              <w:rPr>
                <w:color w:val="000000" w:themeColor="text1"/>
              </w:rPr>
              <w:t>26.5692</w:t>
            </w:r>
          </w:p>
        </w:tc>
        <w:tc>
          <w:tcPr>
            <w:tcW w:w="1579" w:type="dxa"/>
            <w:gridSpan w:val="2"/>
            <w:tcBorders>
              <w:top w:val="nil"/>
              <w:left w:val="single" w:sz="8" w:space="0" w:color="auto"/>
              <w:bottom w:val="single" w:sz="4" w:space="0" w:color="000000"/>
              <w:right w:val="single" w:sz="8" w:space="0" w:color="auto"/>
            </w:tcBorders>
            <w:shd w:val="clear" w:color="auto" w:fill="auto"/>
            <w:vAlign w:val="bottom"/>
          </w:tcPr>
          <w:p w14:paraId="6B62C8FC" w14:textId="77777777" w:rsidR="00E911A7" w:rsidRPr="00BA1E81" w:rsidRDefault="00E911A7" w:rsidP="00E911A7">
            <w:pPr>
              <w:jc w:val="center"/>
              <w:rPr>
                <w:color w:val="000000" w:themeColor="text1"/>
              </w:rPr>
            </w:pPr>
            <w:r w:rsidRPr="00BA1E81">
              <w:rPr>
                <w:color w:val="000000" w:themeColor="text1"/>
              </w:rPr>
              <w:t>50.4480</w:t>
            </w:r>
          </w:p>
        </w:tc>
        <w:tc>
          <w:tcPr>
            <w:tcW w:w="1514" w:type="dxa"/>
            <w:tcBorders>
              <w:top w:val="nil"/>
              <w:left w:val="single" w:sz="8" w:space="0" w:color="auto"/>
              <w:bottom w:val="single" w:sz="4" w:space="0" w:color="000000"/>
              <w:right w:val="single" w:sz="8" w:space="0" w:color="auto"/>
            </w:tcBorders>
            <w:shd w:val="clear" w:color="auto" w:fill="auto"/>
            <w:vAlign w:val="bottom"/>
          </w:tcPr>
          <w:p w14:paraId="47C549CE" w14:textId="77777777" w:rsidR="00E911A7" w:rsidRPr="00BA1E81" w:rsidRDefault="00E911A7" w:rsidP="00E911A7">
            <w:pPr>
              <w:jc w:val="center"/>
              <w:rPr>
                <w:color w:val="000000" w:themeColor="text1"/>
              </w:rPr>
            </w:pPr>
            <w:r w:rsidRPr="00BA1E81">
              <w:rPr>
                <w:color w:val="000000" w:themeColor="text1"/>
              </w:rPr>
              <w:t>36.9901</w:t>
            </w:r>
          </w:p>
        </w:tc>
        <w:tc>
          <w:tcPr>
            <w:tcW w:w="1583" w:type="dxa"/>
            <w:tcBorders>
              <w:top w:val="nil"/>
              <w:left w:val="single" w:sz="8" w:space="0" w:color="auto"/>
              <w:bottom w:val="single" w:sz="4" w:space="0" w:color="000000"/>
              <w:right w:val="single" w:sz="8" w:space="0" w:color="auto"/>
            </w:tcBorders>
            <w:shd w:val="clear" w:color="auto" w:fill="auto"/>
            <w:vAlign w:val="bottom"/>
          </w:tcPr>
          <w:p w14:paraId="76AD5127" w14:textId="77777777" w:rsidR="00E911A7" w:rsidRPr="00BA1E81" w:rsidRDefault="00E911A7" w:rsidP="00E911A7">
            <w:pPr>
              <w:jc w:val="center"/>
              <w:rPr>
                <w:b/>
                <w:color w:val="000000" w:themeColor="text1"/>
              </w:rPr>
            </w:pPr>
            <w:r w:rsidRPr="00BA1E81">
              <w:rPr>
                <w:b/>
                <w:color w:val="000000" w:themeColor="text1"/>
              </w:rPr>
              <w:t>2 327.9892</w:t>
            </w:r>
          </w:p>
        </w:tc>
      </w:tr>
      <w:tr w:rsidR="00BA1E81" w:rsidRPr="00BA1E81" w14:paraId="45CC9670" w14:textId="77777777" w:rsidTr="00E911A7">
        <w:trPr>
          <w:trHeight w:val="289"/>
        </w:trPr>
        <w:tc>
          <w:tcPr>
            <w:tcW w:w="979" w:type="dxa"/>
            <w:tcBorders>
              <w:top w:val="nil"/>
              <w:left w:val="single" w:sz="8" w:space="0" w:color="auto"/>
              <w:bottom w:val="single" w:sz="8" w:space="0" w:color="auto"/>
              <w:right w:val="single" w:sz="8" w:space="0" w:color="auto"/>
            </w:tcBorders>
            <w:shd w:val="clear" w:color="auto" w:fill="auto"/>
            <w:vAlign w:val="bottom"/>
            <w:hideMark/>
          </w:tcPr>
          <w:p w14:paraId="4EF93E6D" w14:textId="77777777" w:rsidR="00E911A7" w:rsidRPr="00BA1E81" w:rsidRDefault="00E911A7" w:rsidP="00E911A7">
            <w:pPr>
              <w:jc w:val="center"/>
              <w:rPr>
                <w:color w:val="000000" w:themeColor="text1"/>
              </w:rPr>
            </w:pPr>
            <w:r w:rsidRPr="00BA1E81">
              <w:rPr>
                <w:color w:val="000000" w:themeColor="text1"/>
              </w:rPr>
              <w:t>W</w:t>
            </w:r>
            <w:r w:rsidRPr="00BA1E81">
              <w:rPr>
                <w:color w:val="000000" w:themeColor="text1"/>
                <w:vertAlign w:val="subscript"/>
              </w:rPr>
              <w:t>т</w:t>
            </w:r>
          </w:p>
        </w:tc>
        <w:tc>
          <w:tcPr>
            <w:tcW w:w="2307" w:type="dxa"/>
            <w:gridSpan w:val="3"/>
            <w:tcBorders>
              <w:top w:val="nil"/>
              <w:left w:val="nil"/>
              <w:bottom w:val="single" w:sz="8" w:space="0" w:color="auto"/>
              <w:right w:val="single" w:sz="4" w:space="0" w:color="auto"/>
            </w:tcBorders>
            <w:shd w:val="clear" w:color="auto" w:fill="auto"/>
            <w:vAlign w:val="bottom"/>
            <w:hideMark/>
          </w:tcPr>
          <w:p w14:paraId="4ADCCC84" w14:textId="77777777" w:rsidR="00E911A7" w:rsidRPr="00BA1E81" w:rsidRDefault="00E911A7" w:rsidP="00E911A7">
            <w:pPr>
              <w:rPr>
                <w:color w:val="000000" w:themeColor="text1"/>
                <w:sz w:val="20"/>
                <w:szCs w:val="20"/>
              </w:rPr>
            </w:pPr>
            <w:r w:rsidRPr="00BA1E81">
              <w:rPr>
                <w:color w:val="000000" w:themeColor="text1"/>
                <w:sz w:val="20"/>
                <w:szCs w:val="20"/>
              </w:rPr>
              <w:t xml:space="preserve">Среднегодовой объем талых вод (осадки в холодное время года) </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9EB388" w14:textId="77777777" w:rsidR="00E911A7" w:rsidRPr="00BA1E81" w:rsidRDefault="00E911A7" w:rsidP="00E911A7">
            <w:pPr>
              <w:jc w:val="center"/>
              <w:rPr>
                <w:color w:val="000000" w:themeColor="text1"/>
              </w:rPr>
            </w:pPr>
            <w:r w:rsidRPr="00BA1E81">
              <w:rPr>
                <w:color w:val="000000" w:themeColor="text1"/>
              </w:rPr>
              <w:t xml:space="preserve">тыс. </w:t>
            </w:r>
          </w:p>
          <w:p w14:paraId="4A5A1823" w14:textId="77777777" w:rsidR="00E911A7" w:rsidRPr="00BA1E81" w:rsidRDefault="00E911A7" w:rsidP="00E911A7">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42" w:type="dxa"/>
            <w:tcBorders>
              <w:top w:val="single" w:sz="4" w:space="0" w:color="auto"/>
              <w:left w:val="single" w:sz="4" w:space="0" w:color="auto"/>
              <w:bottom w:val="single" w:sz="4" w:space="0" w:color="auto"/>
              <w:right w:val="single" w:sz="8" w:space="0" w:color="auto"/>
            </w:tcBorders>
            <w:shd w:val="clear" w:color="auto" w:fill="auto"/>
            <w:vAlign w:val="bottom"/>
          </w:tcPr>
          <w:p w14:paraId="7D5CC53C" w14:textId="77777777" w:rsidR="00E911A7" w:rsidRPr="00BA1E81" w:rsidRDefault="00E911A7" w:rsidP="00E911A7">
            <w:pPr>
              <w:jc w:val="center"/>
              <w:rPr>
                <w:color w:val="000000" w:themeColor="text1"/>
              </w:rPr>
            </w:pPr>
            <w:r w:rsidRPr="00BA1E81">
              <w:rPr>
                <w:color w:val="000000" w:themeColor="text1"/>
              </w:rPr>
              <w:t>28.0948</w:t>
            </w:r>
          </w:p>
        </w:tc>
        <w:tc>
          <w:tcPr>
            <w:tcW w:w="1536" w:type="dxa"/>
            <w:gridSpan w:val="2"/>
            <w:tcBorders>
              <w:top w:val="nil"/>
              <w:left w:val="nil"/>
              <w:bottom w:val="single" w:sz="4" w:space="0" w:color="auto"/>
              <w:right w:val="single" w:sz="8" w:space="0" w:color="auto"/>
            </w:tcBorders>
            <w:shd w:val="clear" w:color="auto" w:fill="auto"/>
            <w:vAlign w:val="bottom"/>
          </w:tcPr>
          <w:p w14:paraId="6B079CC9" w14:textId="77777777" w:rsidR="00E911A7" w:rsidRPr="00BA1E81" w:rsidRDefault="00E911A7" w:rsidP="00E911A7">
            <w:pPr>
              <w:jc w:val="center"/>
              <w:rPr>
                <w:color w:val="000000" w:themeColor="text1"/>
              </w:rPr>
            </w:pPr>
            <w:r w:rsidRPr="00BA1E81">
              <w:rPr>
                <w:color w:val="000000" w:themeColor="text1"/>
              </w:rPr>
              <w:t>37.0683</w:t>
            </w:r>
          </w:p>
        </w:tc>
        <w:tc>
          <w:tcPr>
            <w:tcW w:w="1566" w:type="dxa"/>
            <w:gridSpan w:val="2"/>
            <w:tcBorders>
              <w:top w:val="nil"/>
              <w:left w:val="nil"/>
              <w:bottom w:val="single" w:sz="4" w:space="0" w:color="auto"/>
              <w:right w:val="single" w:sz="8" w:space="0" w:color="auto"/>
            </w:tcBorders>
            <w:shd w:val="clear" w:color="auto" w:fill="auto"/>
            <w:vAlign w:val="bottom"/>
          </w:tcPr>
          <w:p w14:paraId="1E16ACF4" w14:textId="77777777" w:rsidR="00E911A7" w:rsidRPr="00BA1E81" w:rsidRDefault="00E911A7" w:rsidP="00E911A7">
            <w:pPr>
              <w:jc w:val="center"/>
              <w:rPr>
                <w:color w:val="000000" w:themeColor="text1"/>
              </w:rPr>
            </w:pPr>
            <w:r w:rsidRPr="00BA1E81">
              <w:rPr>
                <w:color w:val="000000" w:themeColor="text1"/>
              </w:rPr>
              <w:t>9.6584</w:t>
            </w:r>
          </w:p>
        </w:tc>
        <w:tc>
          <w:tcPr>
            <w:tcW w:w="1579" w:type="dxa"/>
            <w:gridSpan w:val="2"/>
            <w:tcBorders>
              <w:top w:val="nil"/>
              <w:left w:val="nil"/>
              <w:bottom w:val="single" w:sz="4" w:space="0" w:color="auto"/>
              <w:right w:val="single" w:sz="8" w:space="0" w:color="auto"/>
            </w:tcBorders>
            <w:shd w:val="clear" w:color="auto" w:fill="auto"/>
            <w:vAlign w:val="bottom"/>
          </w:tcPr>
          <w:p w14:paraId="66F5CFB3" w14:textId="77777777" w:rsidR="00E911A7" w:rsidRPr="00BA1E81" w:rsidRDefault="00E911A7" w:rsidP="00E911A7">
            <w:pPr>
              <w:jc w:val="center"/>
              <w:rPr>
                <w:color w:val="000000" w:themeColor="text1"/>
              </w:rPr>
            </w:pPr>
            <w:r w:rsidRPr="00BA1E81">
              <w:rPr>
                <w:color w:val="000000" w:themeColor="text1"/>
              </w:rPr>
              <w:t>15.3194</w:t>
            </w:r>
          </w:p>
        </w:tc>
        <w:tc>
          <w:tcPr>
            <w:tcW w:w="1514" w:type="dxa"/>
            <w:tcBorders>
              <w:top w:val="nil"/>
              <w:left w:val="nil"/>
              <w:bottom w:val="single" w:sz="4" w:space="0" w:color="auto"/>
              <w:right w:val="single" w:sz="8" w:space="0" w:color="auto"/>
            </w:tcBorders>
            <w:shd w:val="clear" w:color="auto" w:fill="auto"/>
            <w:vAlign w:val="bottom"/>
          </w:tcPr>
          <w:p w14:paraId="7F2DF5AB" w14:textId="77777777" w:rsidR="00E911A7" w:rsidRPr="00BA1E81" w:rsidRDefault="00E911A7" w:rsidP="00E911A7">
            <w:pPr>
              <w:jc w:val="center"/>
              <w:rPr>
                <w:color w:val="000000" w:themeColor="text1"/>
              </w:rPr>
            </w:pPr>
            <w:r w:rsidRPr="00BA1E81">
              <w:rPr>
                <w:color w:val="000000" w:themeColor="text1"/>
              </w:rPr>
              <w:t>9.9971</w:t>
            </w:r>
          </w:p>
        </w:tc>
        <w:tc>
          <w:tcPr>
            <w:tcW w:w="1583" w:type="dxa"/>
            <w:tcBorders>
              <w:top w:val="nil"/>
              <w:left w:val="nil"/>
              <w:bottom w:val="single" w:sz="4" w:space="0" w:color="auto"/>
              <w:right w:val="single" w:sz="8" w:space="0" w:color="auto"/>
            </w:tcBorders>
            <w:shd w:val="clear" w:color="auto" w:fill="auto"/>
            <w:vAlign w:val="bottom"/>
          </w:tcPr>
          <w:p w14:paraId="213693B0" w14:textId="77777777" w:rsidR="00E911A7" w:rsidRPr="00BA1E81" w:rsidRDefault="00E911A7" w:rsidP="00E911A7">
            <w:pPr>
              <w:jc w:val="center"/>
              <w:rPr>
                <w:b/>
                <w:color w:val="000000" w:themeColor="text1"/>
              </w:rPr>
            </w:pPr>
            <w:r w:rsidRPr="00BA1E81">
              <w:rPr>
                <w:b/>
                <w:color w:val="000000" w:themeColor="text1"/>
              </w:rPr>
              <w:t>812.3905</w:t>
            </w:r>
          </w:p>
        </w:tc>
      </w:tr>
      <w:tr w:rsidR="00BA1E81" w:rsidRPr="00BA1E81" w14:paraId="2B402460" w14:textId="77777777" w:rsidTr="00E911A7">
        <w:trPr>
          <w:trHeight w:val="409"/>
        </w:trPr>
        <w:tc>
          <w:tcPr>
            <w:tcW w:w="979" w:type="dxa"/>
            <w:tcBorders>
              <w:top w:val="nil"/>
              <w:left w:val="single" w:sz="8" w:space="0" w:color="auto"/>
              <w:bottom w:val="single" w:sz="8" w:space="0" w:color="000000"/>
              <w:right w:val="single" w:sz="8" w:space="0" w:color="auto"/>
            </w:tcBorders>
            <w:shd w:val="clear" w:color="auto" w:fill="auto"/>
            <w:vAlign w:val="bottom"/>
            <w:hideMark/>
          </w:tcPr>
          <w:p w14:paraId="54B415D0" w14:textId="77777777" w:rsidR="00E911A7" w:rsidRPr="00BA1E81" w:rsidRDefault="00E911A7" w:rsidP="00E911A7">
            <w:pPr>
              <w:jc w:val="center"/>
              <w:rPr>
                <w:color w:val="000000" w:themeColor="text1"/>
              </w:rPr>
            </w:pPr>
            <w:r w:rsidRPr="00BA1E81">
              <w:rPr>
                <w:color w:val="000000" w:themeColor="text1"/>
              </w:rPr>
              <w:t>W</w:t>
            </w:r>
            <w:r w:rsidRPr="00BA1E81">
              <w:rPr>
                <w:color w:val="000000" w:themeColor="text1"/>
                <w:vertAlign w:val="subscript"/>
              </w:rPr>
              <w:t>м</w:t>
            </w:r>
          </w:p>
        </w:tc>
        <w:tc>
          <w:tcPr>
            <w:tcW w:w="2307" w:type="dxa"/>
            <w:gridSpan w:val="3"/>
            <w:tcBorders>
              <w:top w:val="nil"/>
              <w:left w:val="single" w:sz="8" w:space="0" w:color="auto"/>
              <w:bottom w:val="single" w:sz="8" w:space="0" w:color="000000"/>
              <w:right w:val="single" w:sz="4" w:space="0" w:color="auto"/>
            </w:tcBorders>
            <w:shd w:val="clear" w:color="auto" w:fill="auto"/>
            <w:vAlign w:val="bottom"/>
            <w:hideMark/>
          </w:tcPr>
          <w:p w14:paraId="1BB59F36" w14:textId="77777777" w:rsidR="00E911A7" w:rsidRPr="00BA1E81" w:rsidRDefault="00E911A7" w:rsidP="00E911A7">
            <w:pPr>
              <w:rPr>
                <w:color w:val="000000" w:themeColor="text1"/>
                <w:sz w:val="20"/>
                <w:szCs w:val="20"/>
              </w:rPr>
            </w:pPr>
            <w:r w:rsidRPr="00BA1E81">
              <w:rPr>
                <w:color w:val="000000" w:themeColor="text1"/>
                <w:sz w:val="20"/>
                <w:szCs w:val="20"/>
              </w:rPr>
              <w:t xml:space="preserve">Среднегодовой объём </w:t>
            </w:r>
            <w:r w:rsidRPr="00BA1E81">
              <w:rPr>
                <w:color w:val="000000" w:themeColor="text1"/>
                <w:sz w:val="20"/>
                <w:szCs w:val="20"/>
              </w:rPr>
              <w:br/>
              <w:t xml:space="preserve">поливомоечных вод </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A99B82" w14:textId="77777777" w:rsidR="00E911A7" w:rsidRPr="00BA1E81" w:rsidRDefault="00E911A7" w:rsidP="00E911A7">
            <w:pPr>
              <w:jc w:val="center"/>
              <w:rPr>
                <w:color w:val="000000" w:themeColor="text1"/>
              </w:rPr>
            </w:pPr>
            <w:r w:rsidRPr="00BA1E81">
              <w:rPr>
                <w:color w:val="000000" w:themeColor="text1"/>
              </w:rPr>
              <w:t xml:space="preserve">тыс. </w:t>
            </w:r>
          </w:p>
          <w:p w14:paraId="02BF893F" w14:textId="77777777" w:rsidR="00E911A7" w:rsidRPr="00BA1E81" w:rsidRDefault="00E911A7" w:rsidP="00E911A7">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42" w:type="dxa"/>
            <w:tcBorders>
              <w:top w:val="single" w:sz="4" w:space="0" w:color="auto"/>
              <w:left w:val="single" w:sz="4" w:space="0" w:color="auto"/>
              <w:bottom w:val="single" w:sz="4" w:space="0" w:color="auto"/>
              <w:right w:val="single" w:sz="8" w:space="0" w:color="auto"/>
            </w:tcBorders>
            <w:shd w:val="clear" w:color="auto" w:fill="auto"/>
            <w:vAlign w:val="bottom"/>
          </w:tcPr>
          <w:p w14:paraId="0900E026" w14:textId="77777777" w:rsidR="00E911A7" w:rsidRPr="00BA1E81" w:rsidRDefault="00E911A7" w:rsidP="00E911A7">
            <w:pPr>
              <w:jc w:val="center"/>
              <w:rPr>
                <w:color w:val="000000" w:themeColor="text1"/>
              </w:rPr>
            </w:pPr>
            <w:r w:rsidRPr="00BA1E81">
              <w:rPr>
                <w:color w:val="000000" w:themeColor="text1"/>
              </w:rPr>
              <w:t>1.0143</w:t>
            </w:r>
          </w:p>
        </w:tc>
        <w:tc>
          <w:tcPr>
            <w:tcW w:w="1536" w:type="dxa"/>
            <w:gridSpan w:val="2"/>
            <w:tcBorders>
              <w:top w:val="nil"/>
              <w:left w:val="single" w:sz="8" w:space="0" w:color="auto"/>
              <w:bottom w:val="single" w:sz="4" w:space="0" w:color="000000"/>
              <w:right w:val="single" w:sz="8" w:space="0" w:color="auto"/>
            </w:tcBorders>
            <w:shd w:val="clear" w:color="auto" w:fill="auto"/>
            <w:vAlign w:val="bottom"/>
          </w:tcPr>
          <w:p w14:paraId="01A3D65F" w14:textId="77777777" w:rsidR="00E911A7" w:rsidRPr="00BA1E81" w:rsidRDefault="00E911A7" w:rsidP="00E911A7">
            <w:pPr>
              <w:jc w:val="center"/>
              <w:rPr>
                <w:color w:val="000000" w:themeColor="text1"/>
              </w:rPr>
            </w:pPr>
            <w:r w:rsidRPr="00BA1E81">
              <w:rPr>
                <w:color w:val="000000" w:themeColor="text1"/>
              </w:rPr>
              <w:t>1.3383</w:t>
            </w:r>
          </w:p>
        </w:tc>
        <w:tc>
          <w:tcPr>
            <w:tcW w:w="1566" w:type="dxa"/>
            <w:gridSpan w:val="2"/>
            <w:tcBorders>
              <w:top w:val="nil"/>
              <w:left w:val="single" w:sz="8" w:space="0" w:color="auto"/>
              <w:bottom w:val="single" w:sz="4" w:space="0" w:color="000000"/>
              <w:right w:val="single" w:sz="8" w:space="0" w:color="auto"/>
            </w:tcBorders>
            <w:shd w:val="clear" w:color="auto" w:fill="auto"/>
            <w:vAlign w:val="bottom"/>
          </w:tcPr>
          <w:p w14:paraId="0563A657" w14:textId="77777777" w:rsidR="00E911A7" w:rsidRPr="00BA1E81" w:rsidRDefault="00E911A7" w:rsidP="00E911A7">
            <w:pPr>
              <w:jc w:val="center"/>
              <w:rPr>
                <w:color w:val="000000" w:themeColor="text1"/>
              </w:rPr>
            </w:pPr>
            <w:r w:rsidRPr="00BA1E81">
              <w:rPr>
                <w:color w:val="000000" w:themeColor="text1"/>
              </w:rPr>
              <w:t>0.3487</w:t>
            </w:r>
          </w:p>
        </w:tc>
        <w:tc>
          <w:tcPr>
            <w:tcW w:w="1579" w:type="dxa"/>
            <w:gridSpan w:val="2"/>
            <w:tcBorders>
              <w:top w:val="nil"/>
              <w:left w:val="single" w:sz="8" w:space="0" w:color="auto"/>
              <w:bottom w:val="single" w:sz="4" w:space="0" w:color="000000"/>
              <w:right w:val="single" w:sz="8" w:space="0" w:color="auto"/>
            </w:tcBorders>
            <w:shd w:val="clear" w:color="auto" w:fill="auto"/>
            <w:vAlign w:val="bottom"/>
          </w:tcPr>
          <w:p w14:paraId="5AF105CA" w14:textId="77777777" w:rsidR="00E911A7" w:rsidRPr="00BA1E81" w:rsidRDefault="00E911A7" w:rsidP="00E911A7">
            <w:pPr>
              <w:jc w:val="center"/>
              <w:rPr>
                <w:color w:val="000000" w:themeColor="text1"/>
              </w:rPr>
            </w:pPr>
            <w:r w:rsidRPr="00BA1E81">
              <w:rPr>
                <w:color w:val="000000" w:themeColor="text1"/>
              </w:rPr>
              <w:t>0.5531</w:t>
            </w:r>
          </w:p>
        </w:tc>
        <w:tc>
          <w:tcPr>
            <w:tcW w:w="1514" w:type="dxa"/>
            <w:tcBorders>
              <w:top w:val="nil"/>
              <w:left w:val="single" w:sz="8" w:space="0" w:color="auto"/>
              <w:bottom w:val="single" w:sz="4" w:space="0" w:color="000000"/>
              <w:right w:val="single" w:sz="8" w:space="0" w:color="auto"/>
            </w:tcBorders>
            <w:shd w:val="clear" w:color="auto" w:fill="auto"/>
            <w:vAlign w:val="bottom"/>
          </w:tcPr>
          <w:p w14:paraId="6B77FEEE" w14:textId="77777777" w:rsidR="00E911A7" w:rsidRPr="00BA1E81" w:rsidRDefault="00E911A7" w:rsidP="00E911A7">
            <w:pPr>
              <w:jc w:val="center"/>
              <w:rPr>
                <w:color w:val="000000" w:themeColor="text1"/>
              </w:rPr>
            </w:pPr>
            <w:r w:rsidRPr="00BA1E81">
              <w:rPr>
                <w:color w:val="000000" w:themeColor="text1"/>
              </w:rPr>
              <w:t>0.3609</w:t>
            </w:r>
          </w:p>
        </w:tc>
        <w:tc>
          <w:tcPr>
            <w:tcW w:w="1583" w:type="dxa"/>
            <w:tcBorders>
              <w:top w:val="single" w:sz="8" w:space="0" w:color="auto"/>
              <w:left w:val="single" w:sz="8" w:space="0" w:color="auto"/>
              <w:bottom w:val="single" w:sz="4" w:space="0" w:color="000000"/>
              <w:right w:val="single" w:sz="8" w:space="0" w:color="auto"/>
            </w:tcBorders>
            <w:shd w:val="clear" w:color="auto" w:fill="auto"/>
            <w:vAlign w:val="bottom"/>
          </w:tcPr>
          <w:p w14:paraId="757BD8FC" w14:textId="77777777" w:rsidR="00E911A7" w:rsidRPr="00BA1E81" w:rsidRDefault="00E911A7" w:rsidP="00E911A7">
            <w:pPr>
              <w:jc w:val="center"/>
              <w:rPr>
                <w:b/>
                <w:color w:val="000000" w:themeColor="text1"/>
              </w:rPr>
            </w:pPr>
            <w:r w:rsidRPr="00BA1E81">
              <w:rPr>
                <w:b/>
                <w:color w:val="000000" w:themeColor="text1"/>
              </w:rPr>
              <w:t>29.3147</w:t>
            </w:r>
          </w:p>
        </w:tc>
      </w:tr>
      <w:tr w:rsidR="00BA1E81" w:rsidRPr="00BA1E81" w14:paraId="25D2089C" w14:textId="77777777" w:rsidTr="00E911A7">
        <w:trPr>
          <w:trHeight w:val="300"/>
        </w:trPr>
        <w:tc>
          <w:tcPr>
            <w:tcW w:w="14025" w:type="dxa"/>
            <w:gridSpan w:val="14"/>
            <w:tcBorders>
              <w:top w:val="single" w:sz="4" w:space="0" w:color="auto"/>
              <w:left w:val="single" w:sz="4" w:space="0" w:color="auto"/>
              <w:bottom w:val="single" w:sz="4" w:space="0" w:color="auto"/>
              <w:right w:val="single" w:sz="4" w:space="0" w:color="auto"/>
            </w:tcBorders>
            <w:shd w:val="clear" w:color="auto" w:fill="auto"/>
            <w:vAlign w:val="bottom"/>
          </w:tcPr>
          <w:p w14:paraId="56C02ED8" w14:textId="77777777" w:rsidR="00E911A7" w:rsidRPr="00BA1E81" w:rsidRDefault="00E911A7" w:rsidP="006770F9">
            <w:pPr>
              <w:jc w:val="center"/>
              <w:rPr>
                <w:b/>
                <w:color w:val="000000" w:themeColor="text1"/>
              </w:rPr>
            </w:pPr>
            <w:r w:rsidRPr="00BA1E81">
              <w:rPr>
                <w:b/>
                <w:color w:val="000000" w:themeColor="text1"/>
              </w:rPr>
              <w:t>2021 год</w:t>
            </w:r>
          </w:p>
        </w:tc>
      </w:tr>
      <w:tr w:rsidR="00BA1E81" w:rsidRPr="00BA1E81" w14:paraId="5EE82A39" w14:textId="77777777" w:rsidTr="00E911A7">
        <w:trPr>
          <w:trHeight w:val="323"/>
        </w:trPr>
        <w:tc>
          <w:tcPr>
            <w:tcW w:w="979"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05A110FB" w14:textId="77777777" w:rsidR="00E911A7" w:rsidRPr="00BA1E81" w:rsidRDefault="00E911A7" w:rsidP="00E911A7">
            <w:pPr>
              <w:jc w:val="center"/>
              <w:rPr>
                <w:color w:val="000000" w:themeColor="text1"/>
              </w:rPr>
            </w:pPr>
            <w:r w:rsidRPr="00BA1E81">
              <w:rPr>
                <w:color w:val="000000" w:themeColor="text1"/>
              </w:rPr>
              <w:t>W</w:t>
            </w:r>
            <w:r w:rsidRPr="00BA1E81">
              <w:rPr>
                <w:color w:val="000000" w:themeColor="text1"/>
                <w:vertAlign w:val="subscript"/>
              </w:rPr>
              <w:t>г</w:t>
            </w:r>
          </w:p>
        </w:tc>
        <w:tc>
          <w:tcPr>
            <w:tcW w:w="2307" w:type="dxa"/>
            <w:gridSpan w:val="3"/>
            <w:tcBorders>
              <w:top w:val="single" w:sz="8" w:space="0" w:color="auto"/>
              <w:left w:val="single" w:sz="8" w:space="0" w:color="auto"/>
              <w:bottom w:val="single" w:sz="8" w:space="0" w:color="000000"/>
              <w:right w:val="single" w:sz="4" w:space="0" w:color="auto"/>
            </w:tcBorders>
            <w:shd w:val="clear" w:color="auto" w:fill="auto"/>
            <w:vAlign w:val="bottom"/>
            <w:hideMark/>
          </w:tcPr>
          <w:p w14:paraId="0F152B87" w14:textId="77777777" w:rsidR="00E911A7" w:rsidRPr="00BA1E81" w:rsidRDefault="00E911A7" w:rsidP="00E911A7">
            <w:pPr>
              <w:rPr>
                <w:color w:val="000000" w:themeColor="text1"/>
                <w:sz w:val="20"/>
                <w:szCs w:val="20"/>
              </w:rPr>
            </w:pPr>
            <w:r w:rsidRPr="00BA1E81">
              <w:rPr>
                <w:color w:val="000000" w:themeColor="text1"/>
                <w:sz w:val="20"/>
                <w:szCs w:val="20"/>
              </w:rPr>
              <w:t xml:space="preserve">Средний годовой объём </w:t>
            </w:r>
            <w:r w:rsidRPr="00BA1E81">
              <w:rPr>
                <w:color w:val="000000" w:themeColor="text1"/>
                <w:sz w:val="20"/>
                <w:szCs w:val="20"/>
              </w:rPr>
              <w:br/>
              <w:t xml:space="preserve">поверхностных сточных вод </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339251" w14:textId="77777777" w:rsidR="00E911A7" w:rsidRPr="00BA1E81" w:rsidRDefault="00E911A7" w:rsidP="00E911A7">
            <w:pPr>
              <w:jc w:val="center"/>
              <w:rPr>
                <w:color w:val="000000" w:themeColor="text1"/>
              </w:rPr>
            </w:pPr>
            <w:r w:rsidRPr="00BA1E81">
              <w:rPr>
                <w:color w:val="000000" w:themeColor="text1"/>
              </w:rPr>
              <w:t xml:space="preserve">тыс. </w:t>
            </w:r>
          </w:p>
          <w:p w14:paraId="6780F0B6" w14:textId="77777777" w:rsidR="00E911A7" w:rsidRPr="00BA1E81" w:rsidRDefault="00E911A7" w:rsidP="00E911A7">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42" w:type="dxa"/>
            <w:tcBorders>
              <w:top w:val="single" w:sz="4" w:space="0" w:color="auto"/>
              <w:left w:val="single" w:sz="4" w:space="0" w:color="auto"/>
              <w:bottom w:val="single" w:sz="4" w:space="0" w:color="auto"/>
              <w:right w:val="single" w:sz="8" w:space="0" w:color="auto"/>
            </w:tcBorders>
            <w:shd w:val="clear" w:color="auto" w:fill="auto"/>
            <w:vAlign w:val="bottom"/>
          </w:tcPr>
          <w:p w14:paraId="589F544D" w14:textId="77777777" w:rsidR="00E911A7" w:rsidRPr="00BA1E81" w:rsidRDefault="00E911A7" w:rsidP="00E911A7">
            <w:pPr>
              <w:jc w:val="center"/>
              <w:rPr>
                <w:color w:val="000000" w:themeColor="text1"/>
              </w:rPr>
            </w:pPr>
            <w:r w:rsidRPr="00BA1E81">
              <w:rPr>
                <w:color w:val="000000" w:themeColor="text1"/>
              </w:rPr>
              <w:t>136.9970</w:t>
            </w:r>
          </w:p>
        </w:tc>
        <w:tc>
          <w:tcPr>
            <w:tcW w:w="1536" w:type="dxa"/>
            <w:gridSpan w:val="2"/>
            <w:tcBorders>
              <w:top w:val="single" w:sz="8" w:space="0" w:color="auto"/>
              <w:left w:val="single" w:sz="8" w:space="0" w:color="auto"/>
              <w:bottom w:val="single" w:sz="4" w:space="0" w:color="000000"/>
              <w:right w:val="single" w:sz="8" w:space="0" w:color="auto"/>
            </w:tcBorders>
            <w:shd w:val="clear" w:color="auto" w:fill="auto"/>
            <w:vAlign w:val="bottom"/>
          </w:tcPr>
          <w:p w14:paraId="7371F42C" w14:textId="77777777" w:rsidR="00E911A7" w:rsidRPr="00BA1E81" w:rsidRDefault="00E911A7" w:rsidP="00E911A7">
            <w:pPr>
              <w:jc w:val="center"/>
              <w:rPr>
                <w:color w:val="000000" w:themeColor="text1"/>
              </w:rPr>
            </w:pPr>
            <w:r w:rsidRPr="00BA1E81">
              <w:rPr>
                <w:color w:val="000000" w:themeColor="text1"/>
              </w:rPr>
              <w:t>177.6216</w:t>
            </w:r>
          </w:p>
        </w:tc>
        <w:tc>
          <w:tcPr>
            <w:tcW w:w="1566" w:type="dxa"/>
            <w:gridSpan w:val="2"/>
            <w:tcBorders>
              <w:top w:val="single" w:sz="8" w:space="0" w:color="auto"/>
              <w:left w:val="single" w:sz="8" w:space="0" w:color="auto"/>
              <w:bottom w:val="single" w:sz="4" w:space="0" w:color="000000"/>
              <w:right w:val="single" w:sz="8" w:space="0" w:color="auto"/>
            </w:tcBorders>
            <w:shd w:val="clear" w:color="auto" w:fill="auto"/>
            <w:vAlign w:val="bottom"/>
          </w:tcPr>
          <w:p w14:paraId="75B132E5" w14:textId="77777777" w:rsidR="00E911A7" w:rsidRPr="00BA1E81" w:rsidRDefault="00E911A7" w:rsidP="00E911A7">
            <w:pPr>
              <w:jc w:val="center"/>
              <w:rPr>
                <w:color w:val="000000" w:themeColor="text1"/>
              </w:rPr>
            </w:pPr>
            <w:r w:rsidRPr="00BA1E81">
              <w:rPr>
                <w:color w:val="000000" w:themeColor="text1"/>
              </w:rPr>
              <w:t>45.0611</w:t>
            </w:r>
          </w:p>
        </w:tc>
        <w:tc>
          <w:tcPr>
            <w:tcW w:w="1579" w:type="dxa"/>
            <w:gridSpan w:val="2"/>
            <w:tcBorders>
              <w:top w:val="single" w:sz="8" w:space="0" w:color="auto"/>
              <w:left w:val="single" w:sz="8" w:space="0" w:color="auto"/>
              <w:bottom w:val="single" w:sz="4" w:space="0" w:color="000000"/>
              <w:right w:val="single" w:sz="8" w:space="0" w:color="auto"/>
            </w:tcBorders>
            <w:shd w:val="clear" w:color="auto" w:fill="auto"/>
            <w:vAlign w:val="bottom"/>
          </w:tcPr>
          <w:p w14:paraId="29FA5F39" w14:textId="77777777" w:rsidR="00E911A7" w:rsidRPr="00BA1E81" w:rsidRDefault="00E911A7" w:rsidP="00E911A7">
            <w:pPr>
              <w:jc w:val="center"/>
              <w:rPr>
                <w:color w:val="000000" w:themeColor="text1"/>
              </w:rPr>
            </w:pPr>
            <w:r w:rsidRPr="00BA1E81">
              <w:rPr>
                <w:color w:val="000000" w:themeColor="text1"/>
              </w:rPr>
              <w:t>81.5276</w:t>
            </w:r>
          </w:p>
        </w:tc>
        <w:tc>
          <w:tcPr>
            <w:tcW w:w="1514" w:type="dxa"/>
            <w:tcBorders>
              <w:top w:val="single" w:sz="8" w:space="0" w:color="auto"/>
              <w:left w:val="single" w:sz="8" w:space="0" w:color="auto"/>
              <w:bottom w:val="single" w:sz="4" w:space="0" w:color="000000"/>
              <w:right w:val="single" w:sz="8" w:space="0" w:color="auto"/>
            </w:tcBorders>
            <w:shd w:val="clear" w:color="auto" w:fill="auto"/>
            <w:vAlign w:val="bottom"/>
          </w:tcPr>
          <w:p w14:paraId="0523D412" w14:textId="77777777" w:rsidR="00E911A7" w:rsidRPr="00BA1E81" w:rsidRDefault="00E911A7" w:rsidP="00E911A7">
            <w:pPr>
              <w:jc w:val="center"/>
              <w:rPr>
                <w:color w:val="000000" w:themeColor="text1"/>
              </w:rPr>
            </w:pPr>
            <w:r w:rsidRPr="00BA1E81">
              <w:rPr>
                <w:color w:val="000000" w:themeColor="text1"/>
              </w:rPr>
              <w:t>58.1289</w:t>
            </w:r>
          </w:p>
        </w:tc>
        <w:tc>
          <w:tcPr>
            <w:tcW w:w="1583" w:type="dxa"/>
            <w:tcBorders>
              <w:top w:val="single" w:sz="8" w:space="0" w:color="auto"/>
              <w:left w:val="single" w:sz="8" w:space="0" w:color="auto"/>
              <w:bottom w:val="single" w:sz="8" w:space="0" w:color="000000"/>
              <w:right w:val="single" w:sz="8" w:space="0" w:color="auto"/>
            </w:tcBorders>
            <w:shd w:val="clear" w:color="auto" w:fill="auto"/>
            <w:vAlign w:val="bottom"/>
          </w:tcPr>
          <w:p w14:paraId="4A8B5928" w14:textId="77777777" w:rsidR="00E911A7" w:rsidRPr="00BA1E81" w:rsidRDefault="00E911A7" w:rsidP="00E911A7">
            <w:pPr>
              <w:jc w:val="center"/>
              <w:rPr>
                <w:b/>
                <w:color w:val="000000" w:themeColor="text1"/>
              </w:rPr>
            </w:pPr>
            <w:r w:rsidRPr="00BA1E81">
              <w:rPr>
                <w:b/>
                <w:color w:val="000000" w:themeColor="text1"/>
              </w:rPr>
              <w:t>3 902.9940</w:t>
            </w:r>
          </w:p>
        </w:tc>
      </w:tr>
      <w:tr w:rsidR="00BA1E81" w:rsidRPr="00BA1E81" w14:paraId="1945A7C2" w14:textId="77777777" w:rsidTr="00E911A7">
        <w:trPr>
          <w:trHeight w:val="670"/>
        </w:trPr>
        <w:tc>
          <w:tcPr>
            <w:tcW w:w="979" w:type="dxa"/>
            <w:tcBorders>
              <w:top w:val="nil"/>
              <w:left w:val="single" w:sz="8" w:space="0" w:color="auto"/>
              <w:bottom w:val="single" w:sz="8" w:space="0" w:color="000000"/>
              <w:right w:val="single" w:sz="8" w:space="0" w:color="auto"/>
            </w:tcBorders>
            <w:shd w:val="clear" w:color="auto" w:fill="auto"/>
            <w:vAlign w:val="bottom"/>
            <w:hideMark/>
          </w:tcPr>
          <w:p w14:paraId="0BA8AC9E" w14:textId="77777777" w:rsidR="00E911A7" w:rsidRPr="00BA1E81" w:rsidRDefault="00E911A7" w:rsidP="00E911A7">
            <w:pPr>
              <w:jc w:val="center"/>
              <w:rPr>
                <w:color w:val="000000" w:themeColor="text1"/>
              </w:rPr>
            </w:pPr>
            <w:r w:rsidRPr="00BA1E81">
              <w:rPr>
                <w:color w:val="000000" w:themeColor="text1"/>
              </w:rPr>
              <w:t>W</w:t>
            </w:r>
            <w:r w:rsidRPr="00BA1E81">
              <w:rPr>
                <w:color w:val="000000" w:themeColor="text1"/>
                <w:vertAlign w:val="subscript"/>
              </w:rPr>
              <w:t>д</w:t>
            </w:r>
          </w:p>
        </w:tc>
        <w:tc>
          <w:tcPr>
            <w:tcW w:w="2307" w:type="dxa"/>
            <w:gridSpan w:val="3"/>
            <w:tcBorders>
              <w:top w:val="nil"/>
              <w:left w:val="single" w:sz="8" w:space="0" w:color="auto"/>
              <w:bottom w:val="single" w:sz="8" w:space="0" w:color="000000"/>
              <w:right w:val="single" w:sz="4" w:space="0" w:color="auto"/>
            </w:tcBorders>
            <w:shd w:val="clear" w:color="auto" w:fill="auto"/>
            <w:vAlign w:val="bottom"/>
            <w:hideMark/>
          </w:tcPr>
          <w:p w14:paraId="60F2F00E" w14:textId="77777777" w:rsidR="00E911A7" w:rsidRPr="00BA1E81" w:rsidRDefault="00E911A7" w:rsidP="00E911A7">
            <w:pPr>
              <w:rPr>
                <w:color w:val="000000" w:themeColor="text1"/>
                <w:sz w:val="20"/>
                <w:szCs w:val="20"/>
              </w:rPr>
            </w:pPr>
            <w:r w:rsidRPr="00BA1E81">
              <w:rPr>
                <w:color w:val="000000" w:themeColor="text1"/>
                <w:sz w:val="20"/>
                <w:szCs w:val="20"/>
              </w:rPr>
              <w:t xml:space="preserve">Среднегодовой объем </w:t>
            </w:r>
            <w:r w:rsidRPr="00BA1E81">
              <w:rPr>
                <w:color w:val="000000" w:themeColor="text1"/>
                <w:sz w:val="20"/>
                <w:szCs w:val="20"/>
              </w:rPr>
              <w:br/>
              <w:t xml:space="preserve">дождевых вод (осадки в теплое время года) </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F02DF0" w14:textId="77777777" w:rsidR="00E911A7" w:rsidRPr="00BA1E81" w:rsidRDefault="00E911A7" w:rsidP="00E911A7">
            <w:pPr>
              <w:jc w:val="center"/>
              <w:rPr>
                <w:color w:val="000000" w:themeColor="text1"/>
              </w:rPr>
            </w:pPr>
            <w:r w:rsidRPr="00BA1E81">
              <w:rPr>
                <w:color w:val="000000" w:themeColor="text1"/>
              </w:rPr>
              <w:t xml:space="preserve">тыс. </w:t>
            </w:r>
          </w:p>
          <w:p w14:paraId="331F3CC2" w14:textId="77777777" w:rsidR="00E911A7" w:rsidRPr="00BA1E81" w:rsidRDefault="00E911A7" w:rsidP="00E911A7">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42" w:type="dxa"/>
            <w:tcBorders>
              <w:top w:val="single" w:sz="4" w:space="0" w:color="auto"/>
              <w:left w:val="single" w:sz="4" w:space="0" w:color="auto"/>
              <w:bottom w:val="single" w:sz="4" w:space="0" w:color="auto"/>
              <w:right w:val="single" w:sz="8" w:space="0" w:color="auto"/>
            </w:tcBorders>
            <w:shd w:val="clear" w:color="auto" w:fill="auto"/>
            <w:vAlign w:val="bottom"/>
          </w:tcPr>
          <w:p w14:paraId="506ABFE2" w14:textId="77777777" w:rsidR="00E911A7" w:rsidRPr="00BA1E81" w:rsidRDefault="00E911A7" w:rsidP="00E911A7">
            <w:pPr>
              <w:jc w:val="center"/>
              <w:rPr>
                <w:color w:val="000000" w:themeColor="text1"/>
              </w:rPr>
            </w:pPr>
            <w:r w:rsidRPr="00BA1E81">
              <w:rPr>
                <w:color w:val="000000" w:themeColor="text1"/>
              </w:rPr>
              <w:t>99.4841</w:t>
            </w:r>
          </w:p>
        </w:tc>
        <w:tc>
          <w:tcPr>
            <w:tcW w:w="1536" w:type="dxa"/>
            <w:gridSpan w:val="2"/>
            <w:tcBorders>
              <w:top w:val="nil"/>
              <w:left w:val="single" w:sz="8" w:space="0" w:color="auto"/>
              <w:bottom w:val="single" w:sz="4" w:space="0" w:color="000000"/>
              <w:right w:val="single" w:sz="8" w:space="0" w:color="auto"/>
            </w:tcBorders>
            <w:shd w:val="clear" w:color="auto" w:fill="auto"/>
            <w:vAlign w:val="bottom"/>
          </w:tcPr>
          <w:p w14:paraId="2A50200A" w14:textId="77777777" w:rsidR="00E911A7" w:rsidRPr="00BA1E81" w:rsidRDefault="00E911A7" w:rsidP="00E911A7">
            <w:pPr>
              <w:jc w:val="center"/>
              <w:rPr>
                <w:color w:val="000000" w:themeColor="text1"/>
              </w:rPr>
            </w:pPr>
            <w:r w:rsidRPr="00BA1E81">
              <w:rPr>
                <w:color w:val="000000" w:themeColor="text1"/>
              </w:rPr>
              <w:t>128.1271</w:t>
            </w:r>
          </w:p>
        </w:tc>
        <w:tc>
          <w:tcPr>
            <w:tcW w:w="1566" w:type="dxa"/>
            <w:gridSpan w:val="2"/>
            <w:tcBorders>
              <w:top w:val="nil"/>
              <w:left w:val="single" w:sz="8" w:space="0" w:color="auto"/>
              <w:bottom w:val="single" w:sz="4" w:space="0" w:color="000000"/>
              <w:right w:val="single" w:sz="8" w:space="0" w:color="auto"/>
            </w:tcBorders>
            <w:shd w:val="clear" w:color="auto" w:fill="auto"/>
            <w:vAlign w:val="bottom"/>
          </w:tcPr>
          <w:p w14:paraId="5EE9D86D" w14:textId="77777777" w:rsidR="00E911A7" w:rsidRPr="00BA1E81" w:rsidRDefault="00E911A7" w:rsidP="00E911A7">
            <w:pPr>
              <w:jc w:val="center"/>
              <w:rPr>
                <w:color w:val="000000" w:themeColor="text1"/>
              </w:rPr>
            </w:pPr>
            <w:r w:rsidRPr="00BA1E81">
              <w:rPr>
                <w:color w:val="000000" w:themeColor="text1"/>
              </w:rPr>
              <w:t>32.1649</w:t>
            </w:r>
          </w:p>
        </w:tc>
        <w:tc>
          <w:tcPr>
            <w:tcW w:w="1579" w:type="dxa"/>
            <w:gridSpan w:val="2"/>
            <w:tcBorders>
              <w:top w:val="nil"/>
              <w:left w:val="single" w:sz="8" w:space="0" w:color="auto"/>
              <w:bottom w:val="single" w:sz="4" w:space="0" w:color="000000"/>
              <w:right w:val="single" w:sz="8" w:space="0" w:color="auto"/>
            </w:tcBorders>
            <w:shd w:val="clear" w:color="auto" w:fill="auto"/>
            <w:vAlign w:val="bottom"/>
          </w:tcPr>
          <w:p w14:paraId="4C20C1A9" w14:textId="77777777" w:rsidR="00E911A7" w:rsidRPr="00BA1E81" w:rsidRDefault="00E911A7" w:rsidP="00E911A7">
            <w:pPr>
              <w:jc w:val="center"/>
              <w:rPr>
                <w:color w:val="000000" w:themeColor="text1"/>
              </w:rPr>
            </w:pPr>
            <w:r w:rsidRPr="00BA1E81">
              <w:rPr>
                <w:color w:val="000000" w:themeColor="text1"/>
              </w:rPr>
              <w:t>61.0728</w:t>
            </w:r>
          </w:p>
        </w:tc>
        <w:tc>
          <w:tcPr>
            <w:tcW w:w="1514" w:type="dxa"/>
            <w:tcBorders>
              <w:top w:val="nil"/>
              <w:left w:val="single" w:sz="8" w:space="0" w:color="auto"/>
              <w:bottom w:val="single" w:sz="4" w:space="0" w:color="000000"/>
              <w:right w:val="single" w:sz="8" w:space="0" w:color="auto"/>
            </w:tcBorders>
            <w:shd w:val="clear" w:color="auto" w:fill="auto"/>
            <w:vAlign w:val="bottom"/>
          </w:tcPr>
          <w:p w14:paraId="1FB25819" w14:textId="77777777" w:rsidR="00E911A7" w:rsidRPr="00BA1E81" w:rsidRDefault="00E911A7" w:rsidP="00E911A7">
            <w:pPr>
              <w:jc w:val="center"/>
              <w:rPr>
                <w:color w:val="000000" w:themeColor="text1"/>
              </w:rPr>
            </w:pPr>
            <w:r w:rsidRPr="00BA1E81">
              <w:rPr>
                <w:color w:val="000000" w:themeColor="text1"/>
              </w:rPr>
              <w:t>44.7805</w:t>
            </w:r>
          </w:p>
        </w:tc>
        <w:tc>
          <w:tcPr>
            <w:tcW w:w="1583" w:type="dxa"/>
            <w:tcBorders>
              <w:top w:val="nil"/>
              <w:left w:val="single" w:sz="8" w:space="0" w:color="auto"/>
              <w:bottom w:val="single" w:sz="4" w:space="0" w:color="000000"/>
              <w:right w:val="single" w:sz="8" w:space="0" w:color="auto"/>
            </w:tcBorders>
            <w:shd w:val="clear" w:color="auto" w:fill="auto"/>
            <w:vAlign w:val="bottom"/>
          </w:tcPr>
          <w:p w14:paraId="17EA798C" w14:textId="77777777" w:rsidR="00E911A7" w:rsidRPr="00BA1E81" w:rsidRDefault="00E911A7" w:rsidP="00E911A7">
            <w:pPr>
              <w:jc w:val="center"/>
              <w:rPr>
                <w:b/>
                <w:color w:val="000000" w:themeColor="text1"/>
              </w:rPr>
            </w:pPr>
            <w:r w:rsidRPr="00BA1E81">
              <w:rPr>
                <w:b/>
                <w:color w:val="000000" w:themeColor="text1"/>
              </w:rPr>
              <w:t>2 818.2834</w:t>
            </w:r>
          </w:p>
        </w:tc>
      </w:tr>
      <w:tr w:rsidR="00BA1E81" w:rsidRPr="00BA1E81" w14:paraId="06A558FB" w14:textId="77777777" w:rsidTr="00E911A7">
        <w:trPr>
          <w:trHeight w:val="243"/>
        </w:trPr>
        <w:tc>
          <w:tcPr>
            <w:tcW w:w="979" w:type="dxa"/>
            <w:tcBorders>
              <w:top w:val="nil"/>
              <w:left w:val="single" w:sz="8" w:space="0" w:color="auto"/>
              <w:bottom w:val="single" w:sz="8" w:space="0" w:color="auto"/>
              <w:right w:val="single" w:sz="8" w:space="0" w:color="auto"/>
            </w:tcBorders>
            <w:shd w:val="clear" w:color="auto" w:fill="auto"/>
            <w:vAlign w:val="bottom"/>
            <w:hideMark/>
          </w:tcPr>
          <w:p w14:paraId="20418449" w14:textId="77777777" w:rsidR="00E911A7" w:rsidRPr="00BA1E81" w:rsidRDefault="00E911A7" w:rsidP="00E911A7">
            <w:pPr>
              <w:jc w:val="center"/>
              <w:rPr>
                <w:color w:val="000000" w:themeColor="text1"/>
              </w:rPr>
            </w:pPr>
            <w:r w:rsidRPr="00BA1E81">
              <w:rPr>
                <w:color w:val="000000" w:themeColor="text1"/>
              </w:rPr>
              <w:t>W</w:t>
            </w:r>
            <w:r w:rsidRPr="00BA1E81">
              <w:rPr>
                <w:color w:val="000000" w:themeColor="text1"/>
                <w:vertAlign w:val="subscript"/>
              </w:rPr>
              <w:t>т</w:t>
            </w:r>
          </w:p>
        </w:tc>
        <w:tc>
          <w:tcPr>
            <w:tcW w:w="2307" w:type="dxa"/>
            <w:gridSpan w:val="3"/>
            <w:tcBorders>
              <w:top w:val="nil"/>
              <w:left w:val="nil"/>
              <w:bottom w:val="single" w:sz="8" w:space="0" w:color="auto"/>
              <w:right w:val="single" w:sz="4" w:space="0" w:color="auto"/>
            </w:tcBorders>
            <w:shd w:val="clear" w:color="auto" w:fill="auto"/>
            <w:vAlign w:val="bottom"/>
            <w:hideMark/>
          </w:tcPr>
          <w:p w14:paraId="0C7CB0F3" w14:textId="77777777" w:rsidR="00E911A7" w:rsidRPr="00BA1E81" w:rsidRDefault="00E911A7" w:rsidP="00E911A7">
            <w:pPr>
              <w:rPr>
                <w:color w:val="000000" w:themeColor="text1"/>
                <w:sz w:val="20"/>
                <w:szCs w:val="20"/>
              </w:rPr>
            </w:pPr>
            <w:r w:rsidRPr="00BA1E81">
              <w:rPr>
                <w:color w:val="000000" w:themeColor="text1"/>
                <w:sz w:val="20"/>
                <w:szCs w:val="20"/>
              </w:rPr>
              <w:t xml:space="preserve">Среднегодовой объем талых вод (осадки в холодное время года) </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9D183F" w14:textId="77777777" w:rsidR="00E911A7" w:rsidRPr="00BA1E81" w:rsidRDefault="00E911A7" w:rsidP="00E911A7">
            <w:pPr>
              <w:jc w:val="center"/>
              <w:rPr>
                <w:color w:val="000000" w:themeColor="text1"/>
              </w:rPr>
            </w:pPr>
            <w:r w:rsidRPr="00BA1E81">
              <w:rPr>
                <w:color w:val="000000" w:themeColor="text1"/>
              </w:rPr>
              <w:t xml:space="preserve">тыс. </w:t>
            </w:r>
          </w:p>
          <w:p w14:paraId="73B7E4AD" w14:textId="77777777" w:rsidR="00E911A7" w:rsidRPr="00BA1E81" w:rsidRDefault="00E911A7" w:rsidP="00E911A7">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42" w:type="dxa"/>
            <w:tcBorders>
              <w:top w:val="single" w:sz="4" w:space="0" w:color="auto"/>
              <w:left w:val="single" w:sz="4" w:space="0" w:color="auto"/>
              <w:bottom w:val="single" w:sz="4" w:space="0" w:color="auto"/>
              <w:right w:val="single" w:sz="8" w:space="0" w:color="auto"/>
            </w:tcBorders>
            <w:shd w:val="clear" w:color="auto" w:fill="auto"/>
            <w:vAlign w:val="bottom"/>
          </w:tcPr>
          <w:p w14:paraId="70CCBF19" w14:textId="77777777" w:rsidR="00E911A7" w:rsidRPr="00BA1E81" w:rsidRDefault="00E911A7" w:rsidP="00E911A7">
            <w:pPr>
              <w:jc w:val="center"/>
              <w:rPr>
                <w:color w:val="000000" w:themeColor="text1"/>
              </w:rPr>
            </w:pPr>
            <w:r w:rsidRPr="00BA1E81">
              <w:rPr>
                <w:color w:val="000000" w:themeColor="text1"/>
              </w:rPr>
              <w:t>36.4987</w:t>
            </w:r>
          </w:p>
        </w:tc>
        <w:tc>
          <w:tcPr>
            <w:tcW w:w="1536" w:type="dxa"/>
            <w:gridSpan w:val="2"/>
            <w:tcBorders>
              <w:top w:val="nil"/>
              <w:left w:val="nil"/>
              <w:bottom w:val="single" w:sz="4" w:space="0" w:color="auto"/>
              <w:right w:val="single" w:sz="8" w:space="0" w:color="auto"/>
            </w:tcBorders>
            <w:shd w:val="clear" w:color="auto" w:fill="auto"/>
            <w:vAlign w:val="bottom"/>
          </w:tcPr>
          <w:p w14:paraId="79CC24D4" w14:textId="77777777" w:rsidR="00E911A7" w:rsidRPr="00BA1E81" w:rsidRDefault="00E911A7" w:rsidP="00E911A7">
            <w:pPr>
              <w:jc w:val="center"/>
              <w:rPr>
                <w:color w:val="000000" w:themeColor="text1"/>
              </w:rPr>
            </w:pPr>
            <w:r w:rsidRPr="00BA1E81">
              <w:rPr>
                <w:color w:val="000000" w:themeColor="text1"/>
              </w:rPr>
              <w:t>48.1563</w:t>
            </w:r>
          </w:p>
        </w:tc>
        <w:tc>
          <w:tcPr>
            <w:tcW w:w="1566" w:type="dxa"/>
            <w:gridSpan w:val="2"/>
            <w:tcBorders>
              <w:top w:val="nil"/>
              <w:left w:val="nil"/>
              <w:bottom w:val="single" w:sz="4" w:space="0" w:color="auto"/>
              <w:right w:val="single" w:sz="8" w:space="0" w:color="auto"/>
            </w:tcBorders>
            <w:shd w:val="clear" w:color="auto" w:fill="auto"/>
            <w:vAlign w:val="bottom"/>
          </w:tcPr>
          <w:p w14:paraId="27ADD7DF" w14:textId="77777777" w:rsidR="00E911A7" w:rsidRPr="00BA1E81" w:rsidRDefault="00E911A7" w:rsidP="00E911A7">
            <w:pPr>
              <w:jc w:val="center"/>
              <w:rPr>
                <w:color w:val="000000" w:themeColor="text1"/>
              </w:rPr>
            </w:pPr>
            <w:r w:rsidRPr="00BA1E81">
              <w:rPr>
                <w:color w:val="000000" w:themeColor="text1"/>
              </w:rPr>
              <w:t>12.5475</w:t>
            </w:r>
          </w:p>
        </w:tc>
        <w:tc>
          <w:tcPr>
            <w:tcW w:w="1579" w:type="dxa"/>
            <w:gridSpan w:val="2"/>
            <w:tcBorders>
              <w:top w:val="nil"/>
              <w:left w:val="nil"/>
              <w:bottom w:val="single" w:sz="4" w:space="0" w:color="auto"/>
              <w:right w:val="single" w:sz="8" w:space="0" w:color="auto"/>
            </w:tcBorders>
            <w:shd w:val="clear" w:color="auto" w:fill="auto"/>
            <w:vAlign w:val="bottom"/>
          </w:tcPr>
          <w:p w14:paraId="533F4D6B" w14:textId="77777777" w:rsidR="00E911A7" w:rsidRPr="00BA1E81" w:rsidRDefault="00E911A7" w:rsidP="00E911A7">
            <w:pPr>
              <w:jc w:val="center"/>
              <w:rPr>
                <w:color w:val="000000" w:themeColor="text1"/>
              </w:rPr>
            </w:pPr>
            <w:r w:rsidRPr="00BA1E81">
              <w:rPr>
                <w:color w:val="000000" w:themeColor="text1"/>
              </w:rPr>
              <w:t>19.9018</w:t>
            </w:r>
          </w:p>
        </w:tc>
        <w:tc>
          <w:tcPr>
            <w:tcW w:w="1514" w:type="dxa"/>
            <w:tcBorders>
              <w:top w:val="nil"/>
              <w:left w:val="nil"/>
              <w:bottom w:val="single" w:sz="4" w:space="0" w:color="auto"/>
              <w:right w:val="single" w:sz="8" w:space="0" w:color="auto"/>
            </w:tcBorders>
            <w:shd w:val="clear" w:color="auto" w:fill="auto"/>
            <w:vAlign w:val="bottom"/>
          </w:tcPr>
          <w:p w14:paraId="3E89DFAF" w14:textId="77777777" w:rsidR="00E911A7" w:rsidRPr="00BA1E81" w:rsidRDefault="00E911A7" w:rsidP="00E911A7">
            <w:pPr>
              <w:jc w:val="center"/>
              <w:rPr>
                <w:color w:val="000000" w:themeColor="text1"/>
              </w:rPr>
            </w:pPr>
            <w:r w:rsidRPr="00BA1E81">
              <w:rPr>
                <w:color w:val="000000" w:themeColor="text1"/>
              </w:rPr>
              <w:t>12.9875</w:t>
            </w:r>
          </w:p>
        </w:tc>
        <w:tc>
          <w:tcPr>
            <w:tcW w:w="1583" w:type="dxa"/>
            <w:tcBorders>
              <w:top w:val="nil"/>
              <w:left w:val="nil"/>
              <w:bottom w:val="single" w:sz="4" w:space="0" w:color="auto"/>
              <w:right w:val="single" w:sz="8" w:space="0" w:color="auto"/>
            </w:tcBorders>
            <w:shd w:val="clear" w:color="auto" w:fill="auto"/>
            <w:vAlign w:val="bottom"/>
          </w:tcPr>
          <w:p w14:paraId="4A56FFEF" w14:textId="77777777" w:rsidR="00E911A7" w:rsidRPr="00BA1E81" w:rsidRDefault="00E911A7" w:rsidP="00E911A7">
            <w:pPr>
              <w:jc w:val="center"/>
              <w:rPr>
                <w:b/>
                <w:color w:val="000000" w:themeColor="text1"/>
              </w:rPr>
            </w:pPr>
            <w:r w:rsidRPr="00BA1E81">
              <w:rPr>
                <w:b/>
                <w:color w:val="000000" w:themeColor="text1"/>
              </w:rPr>
              <w:t>1 055.3959</w:t>
            </w:r>
          </w:p>
        </w:tc>
      </w:tr>
      <w:tr w:rsidR="00BA1E81" w:rsidRPr="00BA1E81" w14:paraId="3098C47A" w14:textId="77777777" w:rsidTr="00E911A7">
        <w:trPr>
          <w:trHeight w:val="65"/>
        </w:trPr>
        <w:tc>
          <w:tcPr>
            <w:tcW w:w="979" w:type="dxa"/>
            <w:tcBorders>
              <w:top w:val="nil"/>
              <w:left w:val="single" w:sz="8" w:space="0" w:color="auto"/>
              <w:bottom w:val="single" w:sz="8" w:space="0" w:color="000000"/>
              <w:right w:val="single" w:sz="8" w:space="0" w:color="auto"/>
            </w:tcBorders>
            <w:shd w:val="clear" w:color="auto" w:fill="auto"/>
            <w:vAlign w:val="bottom"/>
            <w:hideMark/>
          </w:tcPr>
          <w:p w14:paraId="105350E8" w14:textId="77777777" w:rsidR="00E911A7" w:rsidRPr="00BA1E81" w:rsidRDefault="00E911A7" w:rsidP="00E911A7">
            <w:pPr>
              <w:jc w:val="center"/>
              <w:rPr>
                <w:color w:val="000000" w:themeColor="text1"/>
              </w:rPr>
            </w:pPr>
            <w:r w:rsidRPr="00BA1E81">
              <w:rPr>
                <w:color w:val="000000" w:themeColor="text1"/>
              </w:rPr>
              <w:t>W</w:t>
            </w:r>
            <w:r w:rsidRPr="00BA1E81">
              <w:rPr>
                <w:color w:val="000000" w:themeColor="text1"/>
                <w:vertAlign w:val="subscript"/>
              </w:rPr>
              <w:t>м</w:t>
            </w:r>
          </w:p>
        </w:tc>
        <w:tc>
          <w:tcPr>
            <w:tcW w:w="2307" w:type="dxa"/>
            <w:gridSpan w:val="3"/>
            <w:tcBorders>
              <w:top w:val="nil"/>
              <w:left w:val="single" w:sz="8" w:space="0" w:color="auto"/>
              <w:bottom w:val="single" w:sz="8" w:space="0" w:color="000000"/>
              <w:right w:val="single" w:sz="4" w:space="0" w:color="auto"/>
            </w:tcBorders>
            <w:shd w:val="clear" w:color="auto" w:fill="auto"/>
            <w:vAlign w:val="bottom"/>
            <w:hideMark/>
          </w:tcPr>
          <w:p w14:paraId="67537ED7" w14:textId="77777777" w:rsidR="00E911A7" w:rsidRPr="00BA1E81" w:rsidRDefault="00E911A7" w:rsidP="00E911A7">
            <w:pPr>
              <w:rPr>
                <w:color w:val="000000" w:themeColor="text1"/>
                <w:sz w:val="20"/>
                <w:szCs w:val="20"/>
              </w:rPr>
            </w:pPr>
            <w:r w:rsidRPr="00BA1E81">
              <w:rPr>
                <w:color w:val="000000" w:themeColor="text1"/>
                <w:sz w:val="20"/>
                <w:szCs w:val="20"/>
              </w:rPr>
              <w:t xml:space="preserve">Среднегодовой объём </w:t>
            </w:r>
            <w:r w:rsidRPr="00BA1E81">
              <w:rPr>
                <w:color w:val="000000" w:themeColor="text1"/>
                <w:sz w:val="20"/>
                <w:szCs w:val="20"/>
              </w:rPr>
              <w:br/>
              <w:t xml:space="preserve">поливомоечных вод </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35DE8B" w14:textId="77777777" w:rsidR="00E911A7" w:rsidRPr="00BA1E81" w:rsidRDefault="00E911A7" w:rsidP="00E911A7">
            <w:pPr>
              <w:jc w:val="center"/>
              <w:rPr>
                <w:color w:val="000000" w:themeColor="text1"/>
              </w:rPr>
            </w:pPr>
            <w:r w:rsidRPr="00BA1E81">
              <w:rPr>
                <w:color w:val="000000" w:themeColor="text1"/>
              </w:rPr>
              <w:t xml:space="preserve">тыс. </w:t>
            </w:r>
          </w:p>
          <w:p w14:paraId="72A72534" w14:textId="77777777" w:rsidR="00E911A7" w:rsidRPr="00BA1E81" w:rsidRDefault="00E911A7" w:rsidP="00E911A7">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42" w:type="dxa"/>
            <w:tcBorders>
              <w:top w:val="single" w:sz="4" w:space="0" w:color="auto"/>
              <w:left w:val="single" w:sz="4" w:space="0" w:color="auto"/>
              <w:bottom w:val="single" w:sz="4" w:space="0" w:color="auto"/>
              <w:right w:val="single" w:sz="8" w:space="0" w:color="auto"/>
            </w:tcBorders>
            <w:shd w:val="clear" w:color="auto" w:fill="auto"/>
            <w:vAlign w:val="bottom"/>
          </w:tcPr>
          <w:p w14:paraId="114B2A43" w14:textId="77777777" w:rsidR="00E911A7" w:rsidRPr="00BA1E81" w:rsidRDefault="00E911A7" w:rsidP="00E911A7">
            <w:pPr>
              <w:jc w:val="center"/>
              <w:rPr>
                <w:color w:val="000000" w:themeColor="text1"/>
              </w:rPr>
            </w:pPr>
            <w:r w:rsidRPr="00BA1E81">
              <w:rPr>
                <w:color w:val="000000" w:themeColor="text1"/>
              </w:rPr>
              <w:t>1.0143</w:t>
            </w:r>
          </w:p>
        </w:tc>
        <w:tc>
          <w:tcPr>
            <w:tcW w:w="1536" w:type="dxa"/>
            <w:gridSpan w:val="2"/>
            <w:tcBorders>
              <w:top w:val="nil"/>
              <w:left w:val="single" w:sz="8" w:space="0" w:color="auto"/>
              <w:bottom w:val="single" w:sz="4" w:space="0" w:color="000000"/>
              <w:right w:val="single" w:sz="8" w:space="0" w:color="auto"/>
            </w:tcBorders>
            <w:shd w:val="clear" w:color="auto" w:fill="auto"/>
            <w:vAlign w:val="bottom"/>
          </w:tcPr>
          <w:p w14:paraId="0BA11540" w14:textId="77777777" w:rsidR="00E911A7" w:rsidRPr="00BA1E81" w:rsidRDefault="00E911A7" w:rsidP="00E911A7">
            <w:pPr>
              <w:jc w:val="center"/>
              <w:rPr>
                <w:color w:val="000000" w:themeColor="text1"/>
              </w:rPr>
            </w:pPr>
            <w:r w:rsidRPr="00BA1E81">
              <w:rPr>
                <w:color w:val="000000" w:themeColor="text1"/>
              </w:rPr>
              <w:t>1.3383</w:t>
            </w:r>
          </w:p>
        </w:tc>
        <w:tc>
          <w:tcPr>
            <w:tcW w:w="1566" w:type="dxa"/>
            <w:gridSpan w:val="2"/>
            <w:tcBorders>
              <w:top w:val="nil"/>
              <w:left w:val="single" w:sz="8" w:space="0" w:color="auto"/>
              <w:bottom w:val="single" w:sz="4" w:space="0" w:color="000000"/>
              <w:right w:val="single" w:sz="8" w:space="0" w:color="auto"/>
            </w:tcBorders>
            <w:shd w:val="clear" w:color="auto" w:fill="auto"/>
            <w:vAlign w:val="bottom"/>
          </w:tcPr>
          <w:p w14:paraId="3DB8E19C" w14:textId="77777777" w:rsidR="00E911A7" w:rsidRPr="00BA1E81" w:rsidRDefault="00E911A7" w:rsidP="00E911A7">
            <w:pPr>
              <w:jc w:val="center"/>
              <w:rPr>
                <w:color w:val="000000" w:themeColor="text1"/>
              </w:rPr>
            </w:pPr>
            <w:r w:rsidRPr="00BA1E81">
              <w:rPr>
                <w:color w:val="000000" w:themeColor="text1"/>
              </w:rPr>
              <w:t>0.3487</w:t>
            </w:r>
          </w:p>
        </w:tc>
        <w:tc>
          <w:tcPr>
            <w:tcW w:w="1579" w:type="dxa"/>
            <w:gridSpan w:val="2"/>
            <w:tcBorders>
              <w:top w:val="nil"/>
              <w:left w:val="single" w:sz="8" w:space="0" w:color="auto"/>
              <w:bottom w:val="single" w:sz="4" w:space="0" w:color="000000"/>
              <w:right w:val="single" w:sz="8" w:space="0" w:color="auto"/>
            </w:tcBorders>
            <w:shd w:val="clear" w:color="auto" w:fill="auto"/>
            <w:vAlign w:val="bottom"/>
          </w:tcPr>
          <w:p w14:paraId="78B401B3" w14:textId="77777777" w:rsidR="00E911A7" w:rsidRPr="00BA1E81" w:rsidRDefault="00E911A7" w:rsidP="00E911A7">
            <w:pPr>
              <w:jc w:val="center"/>
              <w:rPr>
                <w:color w:val="000000" w:themeColor="text1"/>
              </w:rPr>
            </w:pPr>
            <w:r w:rsidRPr="00BA1E81">
              <w:rPr>
                <w:color w:val="000000" w:themeColor="text1"/>
              </w:rPr>
              <w:t>0.5531</w:t>
            </w:r>
          </w:p>
        </w:tc>
        <w:tc>
          <w:tcPr>
            <w:tcW w:w="1514" w:type="dxa"/>
            <w:tcBorders>
              <w:top w:val="nil"/>
              <w:left w:val="single" w:sz="8" w:space="0" w:color="auto"/>
              <w:bottom w:val="single" w:sz="4" w:space="0" w:color="000000"/>
              <w:right w:val="single" w:sz="8" w:space="0" w:color="auto"/>
            </w:tcBorders>
            <w:shd w:val="clear" w:color="auto" w:fill="auto"/>
            <w:vAlign w:val="bottom"/>
          </w:tcPr>
          <w:p w14:paraId="2CB21CAD" w14:textId="77777777" w:rsidR="00E911A7" w:rsidRPr="00BA1E81" w:rsidRDefault="00E911A7" w:rsidP="00E911A7">
            <w:pPr>
              <w:jc w:val="center"/>
              <w:rPr>
                <w:color w:val="000000" w:themeColor="text1"/>
              </w:rPr>
            </w:pPr>
            <w:r w:rsidRPr="00BA1E81">
              <w:rPr>
                <w:color w:val="000000" w:themeColor="text1"/>
              </w:rPr>
              <w:t>0.3609</w:t>
            </w:r>
          </w:p>
        </w:tc>
        <w:tc>
          <w:tcPr>
            <w:tcW w:w="1583" w:type="dxa"/>
            <w:tcBorders>
              <w:top w:val="single" w:sz="8" w:space="0" w:color="auto"/>
              <w:left w:val="single" w:sz="8" w:space="0" w:color="auto"/>
              <w:bottom w:val="single" w:sz="4" w:space="0" w:color="000000"/>
              <w:right w:val="single" w:sz="8" w:space="0" w:color="auto"/>
            </w:tcBorders>
            <w:shd w:val="clear" w:color="auto" w:fill="auto"/>
            <w:vAlign w:val="bottom"/>
          </w:tcPr>
          <w:p w14:paraId="4802DB02" w14:textId="77777777" w:rsidR="00E911A7" w:rsidRPr="00BA1E81" w:rsidRDefault="00E911A7" w:rsidP="00E911A7">
            <w:pPr>
              <w:jc w:val="center"/>
              <w:rPr>
                <w:b/>
                <w:color w:val="000000" w:themeColor="text1"/>
              </w:rPr>
            </w:pPr>
            <w:r w:rsidRPr="00BA1E81">
              <w:rPr>
                <w:b/>
                <w:color w:val="000000" w:themeColor="text1"/>
              </w:rPr>
              <w:t>29.3147</w:t>
            </w:r>
          </w:p>
        </w:tc>
      </w:tr>
      <w:tr w:rsidR="00BA1E81" w:rsidRPr="00BA1E81" w14:paraId="40B278F7" w14:textId="77777777" w:rsidTr="00E911A7">
        <w:trPr>
          <w:trHeight w:val="300"/>
        </w:trPr>
        <w:tc>
          <w:tcPr>
            <w:tcW w:w="14025" w:type="dxa"/>
            <w:gridSpan w:val="14"/>
            <w:tcBorders>
              <w:top w:val="single" w:sz="4" w:space="0" w:color="auto"/>
              <w:left w:val="single" w:sz="4" w:space="0" w:color="auto"/>
              <w:bottom w:val="single" w:sz="4" w:space="0" w:color="auto"/>
              <w:right w:val="single" w:sz="4" w:space="0" w:color="auto"/>
            </w:tcBorders>
            <w:shd w:val="clear" w:color="auto" w:fill="auto"/>
            <w:vAlign w:val="bottom"/>
          </w:tcPr>
          <w:p w14:paraId="6FB6539C" w14:textId="77777777" w:rsidR="00E911A7" w:rsidRPr="00BA1E81" w:rsidRDefault="00E911A7" w:rsidP="006770F9">
            <w:pPr>
              <w:jc w:val="center"/>
              <w:rPr>
                <w:b/>
                <w:color w:val="000000" w:themeColor="text1"/>
              </w:rPr>
            </w:pPr>
            <w:r w:rsidRPr="00BA1E81">
              <w:rPr>
                <w:b/>
                <w:color w:val="000000" w:themeColor="text1"/>
              </w:rPr>
              <w:t>2022 год</w:t>
            </w:r>
          </w:p>
        </w:tc>
      </w:tr>
      <w:tr w:rsidR="00BA1E81" w:rsidRPr="00BA1E81" w14:paraId="32155756" w14:textId="77777777" w:rsidTr="00E911A7">
        <w:tblPrEx>
          <w:tblCellMar>
            <w:left w:w="0" w:type="dxa"/>
            <w:right w:w="0" w:type="dxa"/>
          </w:tblCellMar>
        </w:tblPrEx>
        <w:trPr>
          <w:trHeight w:val="326"/>
        </w:trPr>
        <w:tc>
          <w:tcPr>
            <w:tcW w:w="979" w:type="dxa"/>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19D767C9" w14:textId="77777777" w:rsidR="00E911A7" w:rsidRPr="00BA1E81" w:rsidRDefault="00E911A7" w:rsidP="00E911A7">
            <w:pPr>
              <w:jc w:val="center"/>
              <w:rPr>
                <w:color w:val="000000" w:themeColor="text1"/>
              </w:rPr>
            </w:pPr>
            <w:r w:rsidRPr="00BA1E81">
              <w:rPr>
                <w:color w:val="000000" w:themeColor="text1"/>
              </w:rPr>
              <w:t>W</w:t>
            </w:r>
            <w:r w:rsidRPr="00BA1E81">
              <w:rPr>
                <w:color w:val="000000" w:themeColor="text1"/>
                <w:vertAlign w:val="subscript"/>
              </w:rPr>
              <w:t>г</w:t>
            </w:r>
          </w:p>
        </w:tc>
        <w:tc>
          <w:tcPr>
            <w:tcW w:w="2289" w:type="dxa"/>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77B54B81" w14:textId="77777777" w:rsidR="00E911A7" w:rsidRPr="00BA1E81" w:rsidRDefault="00E911A7" w:rsidP="00E911A7">
            <w:pPr>
              <w:rPr>
                <w:color w:val="000000" w:themeColor="text1"/>
                <w:sz w:val="20"/>
                <w:szCs w:val="20"/>
              </w:rPr>
            </w:pPr>
            <w:r w:rsidRPr="00BA1E81">
              <w:rPr>
                <w:color w:val="000000" w:themeColor="text1"/>
                <w:sz w:val="20"/>
                <w:szCs w:val="20"/>
              </w:rPr>
              <w:t xml:space="preserve">Средний годовой объём </w:t>
            </w:r>
            <w:r w:rsidRPr="00BA1E81">
              <w:rPr>
                <w:color w:val="000000" w:themeColor="text1"/>
                <w:sz w:val="20"/>
                <w:szCs w:val="20"/>
              </w:rPr>
              <w:br/>
              <w:t xml:space="preserve">поверхностных сточных вод </w:t>
            </w:r>
          </w:p>
        </w:tc>
        <w:tc>
          <w:tcPr>
            <w:tcW w:w="1437" w:type="dxa"/>
            <w:gridSpan w:val="3"/>
            <w:tcBorders>
              <w:top w:val="single" w:sz="8" w:space="0" w:color="auto"/>
              <w:left w:val="single" w:sz="8" w:space="0" w:color="auto"/>
              <w:bottom w:val="single" w:sz="8" w:space="0" w:color="000000"/>
              <w:right w:val="single" w:sz="4" w:space="0" w:color="auto"/>
            </w:tcBorders>
            <w:shd w:val="clear" w:color="auto" w:fill="auto"/>
            <w:tcMar>
              <w:top w:w="15" w:type="dxa"/>
              <w:left w:w="15" w:type="dxa"/>
              <w:bottom w:w="0" w:type="dxa"/>
              <w:right w:w="15" w:type="dxa"/>
            </w:tcMar>
            <w:vAlign w:val="bottom"/>
            <w:hideMark/>
          </w:tcPr>
          <w:p w14:paraId="011E8AA1" w14:textId="77777777" w:rsidR="00E911A7" w:rsidRPr="00BA1E81" w:rsidRDefault="00E911A7" w:rsidP="00E911A7">
            <w:pPr>
              <w:jc w:val="center"/>
              <w:rPr>
                <w:color w:val="000000" w:themeColor="text1"/>
              </w:rPr>
            </w:pPr>
            <w:r w:rsidRPr="00BA1E81">
              <w:rPr>
                <w:color w:val="000000" w:themeColor="text1"/>
              </w:rPr>
              <w:t xml:space="preserve">тыс. </w:t>
            </w:r>
          </w:p>
          <w:p w14:paraId="0BB8F239" w14:textId="77777777" w:rsidR="00E911A7" w:rsidRPr="00BA1E81" w:rsidRDefault="00E911A7" w:rsidP="00E911A7">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53" w:type="dxa"/>
            <w:gridSpan w:val="2"/>
            <w:tcBorders>
              <w:top w:val="single" w:sz="4" w:space="0" w:color="auto"/>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tcPr>
          <w:p w14:paraId="51311CDE" w14:textId="77777777" w:rsidR="00E911A7" w:rsidRPr="00BA1E81" w:rsidRDefault="00E911A7" w:rsidP="00E911A7">
            <w:pPr>
              <w:jc w:val="center"/>
              <w:rPr>
                <w:color w:val="000000" w:themeColor="text1"/>
              </w:rPr>
            </w:pPr>
            <w:r w:rsidRPr="00BA1E81">
              <w:rPr>
                <w:color w:val="000000" w:themeColor="text1"/>
              </w:rPr>
              <w:t>103.3845</w:t>
            </w:r>
          </w:p>
        </w:tc>
        <w:tc>
          <w:tcPr>
            <w:tcW w:w="1536" w:type="dxa"/>
            <w:gridSpan w:val="2"/>
            <w:tcBorders>
              <w:top w:val="single" w:sz="8" w:space="0" w:color="auto"/>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642D63C6" w14:textId="77777777" w:rsidR="00E911A7" w:rsidRPr="00BA1E81" w:rsidRDefault="00E911A7" w:rsidP="00E911A7">
            <w:pPr>
              <w:jc w:val="center"/>
              <w:rPr>
                <w:color w:val="000000" w:themeColor="text1"/>
              </w:rPr>
            </w:pPr>
            <w:r w:rsidRPr="00BA1E81">
              <w:rPr>
                <w:color w:val="000000" w:themeColor="text1"/>
              </w:rPr>
              <w:t>134.1444</w:t>
            </w:r>
          </w:p>
        </w:tc>
        <w:tc>
          <w:tcPr>
            <w:tcW w:w="1555" w:type="dxa"/>
            <w:tcBorders>
              <w:top w:val="single" w:sz="8" w:space="0" w:color="auto"/>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3C599379" w14:textId="77777777" w:rsidR="00E911A7" w:rsidRPr="00BA1E81" w:rsidRDefault="00E911A7" w:rsidP="00E911A7">
            <w:pPr>
              <w:jc w:val="center"/>
              <w:rPr>
                <w:color w:val="000000" w:themeColor="text1"/>
              </w:rPr>
            </w:pPr>
            <w:r w:rsidRPr="00BA1E81">
              <w:rPr>
                <w:color w:val="000000" w:themeColor="text1"/>
              </w:rPr>
              <w:t>34.0720</w:t>
            </w:r>
          </w:p>
        </w:tc>
        <w:tc>
          <w:tcPr>
            <w:tcW w:w="1579" w:type="dxa"/>
            <w:gridSpan w:val="2"/>
            <w:tcBorders>
              <w:top w:val="single" w:sz="8" w:space="0" w:color="auto"/>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537B5C0D" w14:textId="77777777" w:rsidR="00E911A7" w:rsidRPr="00BA1E81" w:rsidRDefault="00E911A7" w:rsidP="00E911A7">
            <w:pPr>
              <w:jc w:val="center"/>
              <w:rPr>
                <w:color w:val="000000" w:themeColor="text1"/>
              </w:rPr>
            </w:pPr>
            <w:r w:rsidRPr="00BA1E81">
              <w:rPr>
                <w:color w:val="000000" w:themeColor="text1"/>
              </w:rPr>
              <w:t>61.3008</w:t>
            </w:r>
          </w:p>
        </w:tc>
        <w:tc>
          <w:tcPr>
            <w:tcW w:w="1514" w:type="dxa"/>
            <w:tcBorders>
              <w:top w:val="single" w:sz="8" w:space="0" w:color="auto"/>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3E87496C" w14:textId="77777777" w:rsidR="00E911A7" w:rsidRPr="00BA1E81" w:rsidRDefault="00E911A7" w:rsidP="00E911A7">
            <w:pPr>
              <w:jc w:val="center"/>
              <w:rPr>
                <w:color w:val="000000" w:themeColor="text1"/>
              </w:rPr>
            </w:pPr>
            <w:r w:rsidRPr="00BA1E81">
              <w:rPr>
                <w:color w:val="000000" w:themeColor="text1"/>
              </w:rPr>
              <w:t>43.5593</w:t>
            </w:r>
          </w:p>
        </w:tc>
        <w:tc>
          <w:tcPr>
            <w:tcW w:w="1583" w:type="dxa"/>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tcPr>
          <w:p w14:paraId="671880E2" w14:textId="77777777" w:rsidR="00E911A7" w:rsidRPr="00BA1E81" w:rsidRDefault="00E911A7" w:rsidP="00E911A7">
            <w:pPr>
              <w:jc w:val="center"/>
              <w:rPr>
                <w:b/>
                <w:color w:val="000000" w:themeColor="text1"/>
              </w:rPr>
            </w:pPr>
            <w:r w:rsidRPr="00BA1E81">
              <w:rPr>
                <w:b/>
                <w:color w:val="000000" w:themeColor="text1"/>
              </w:rPr>
              <w:t>2 947.2964</w:t>
            </w:r>
          </w:p>
        </w:tc>
      </w:tr>
      <w:tr w:rsidR="00BA1E81" w:rsidRPr="00BA1E81" w14:paraId="1D174111" w14:textId="77777777" w:rsidTr="00E911A7">
        <w:tblPrEx>
          <w:tblCellMar>
            <w:left w:w="0" w:type="dxa"/>
            <w:right w:w="0" w:type="dxa"/>
          </w:tblCellMar>
        </w:tblPrEx>
        <w:trPr>
          <w:trHeight w:val="685"/>
        </w:trPr>
        <w:tc>
          <w:tcPr>
            <w:tcW w:w="979" w:type="dxa"/>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77C45408" w14:textId="77777777" w:rsidR="00E911A7" w:rsidRPr="00BA1E81" w:rsidRDefault="00E911A7" w:rsidP="00E911A7">
            <w:pPr>
              <w:jc w:val="center"/>
              <w:rPr>
                <w:color w:val="000000" w:themeColor="text1"/>
              </w:rPr>
            </w:pPr>
            <w:r w:rsidRPr="00BA1E81">
              <w:rPr>
                <w:color w:val="000000" w:themeColor="text1"/>
              </w:rPr>
              <w:t>W</w:t>
            </w:r>
            <w:r w:rsidRPr="00BA1E81">
              <w:rPr>
                <w:color w:val="000000" w:themeColor="text1"/>
                <w:vertAlign w:val="subscript"/>
              </w:rPr>
              <w:t>д</w:t>
            </w:r>
          </w:p>
        </w:tc>
        <w:tc>
          <w:tcPr>
            <w:tcW w:w="2289" w:type="dxa"/>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41D8B649" w14:textId="77777777" w:rsidR="00E911A7" w:rsidRPr="00BA1E81" w:rsidRDefault="00E911A7" w:rsidP="00E911A7">
            <w:pPr>
              <w:rPr>
                <w:color w:val="000000" w:themeColor="text1"/>
                <w:sz w:val="20"/>
                <w:szCs w:val="20"/>
              </w:rPr>
            </w:pPr>
            <w:r w:rsidRPr="00BA1E81">
              <w:rPr>
                <w:color w:val="000000" w:themeColor="text1"/>
                <w:sz w:val="20"/>
                <w:szCs w:val="20"/>
              </w:rPr>
              <w:t xml:space="preserve">Среднегодовой объем </w:t>
            </w:r>
            <w:r w:rsidRPr="00BA1E81">
              <w:rPr>
                <w:color w:val="000000" w:themeColor="text1"/>
                <w:sz w:val="20"/>
                <w:szCs w:val="20"/>
              </w:rPr>
              <w:br/>
              <w:t xml:space="preserve">дождевых вод (осадки в теплое время года) </w:t>
            </w:r>
          </w:p>
        </w:tc>
        <w:tc>
          <w:tcPr>
            <w:tcW w:w="1437" w:type="dxa"/>
            <w:gridSpan w:val="3"/>
            <w:tcBorders>
              <w:top w:val="nil"/>
              <w:left w:val="single" w:sz="8" w:space="0" w:color="auto"/>
              <w:bottom w:val="single" w:sz="8" w:space="0" w:color="000000"/>
              <w:right w:val="single" w:sz="4" w:space="0" w:color="auto"/>
            </w:tcBorders>
            <w:shd w:val="clear" w:color="auto" w:fill="auto"/>
            <w:tcMar>
              <w:top w:w="15" w:type="dxa"/>
              <w:left w:w="15" w:type="dxa"/>
              <w:bottom w:w="0" w:type="dxa"/>
              <w:right w:w="15" w:type="dxa"/>
            </w:tcMar>
            <w:vAlign w:val="bottom"/>
            <w:hideMark/>
          </w:tcPr>
          <w:p w14:paraId="31D5E044" w14:textId="77777777" w:rsidR="00E911A7" w:rsidRPr="00BA1E81" w:rsidRDefault="00E911A7" w:rsidP="00E911A7">
            <w:pPr>
              <w:jc w:val="center"/>
              <w:rPr>
                <w:color w:val="000000" w:themeColor="text1"/>
              </w:rPr>
            </w:pPr>
            <w:r w:rsidRPr="00BA1E81">
              <w:rPr>
                <w:color w:val="000000" w:themeColor="text1"/>
              </w:rPr>
              <w:t xml:space="preserve">тыс. </w:t>
            </w:r>
          </w:p>
          <w:p w14:paraId="7509710F" w14:textId="77777777" w:rsidR="00E911A7" w:rsidRPr="00BA1E81" w:rsidRDefault="00E911A7" w:rsidP="00E911A7">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53" w:type="dxa"/>
            <w:gridSpan w:val="2"/>
            <w:tcBorders>
              <w:top w:val="single" w:sz="4" w:space="0" w:color="auto"/>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tcPr>
          <w:p w14:paraId="06433CEC" w14:textId="77777777" w:rsidR="00E911A7" w:rsidRPr="00BA1E81" w:rsidRDefault="00E911A7" w:rsidP="00E911A7">
            <w:pPr>
              <w:jc w:val="center"/>
              <w:rPr>
                <w:color w:val="000000" w:themeColor="text1"/>
              </w:rPr>
            </w:pPr>
            <w:r w:rsidRPr="00BA1E81">
              <w:rPr>
                <w:color w:val="000000" w:themeColor="text1"/>
              </w:rPr>
              <w:t>71.8140</w:t>
            </w:r>
          </w:p>
        </w:tc>
        <w:tc>
          <w:tcPr>
            <w:tcW w:w="1536" w:type="dxa"/>
            <w:gridSpan w:val="2"/>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5C84CF92" w14:textId="77777777" w:rsidR="00E911A7" w:rsidRPr="00BA1E81" w:rsidRDefault="00E911A7" w:rsidP="00E911A7">
            <w:pPr>
              <w:jc w:val="center"/>
              <w:rPr>
                <w:color w:val="000000" w:themeColor="text1"/>
              </w:rPr>
            </w:pPr>
            <w:r w:rsidRPr="00BA1E81">
              <w:rPr>
                <w:color w:val="000000" w:themeColor="text1"/>
              </w:rPr>
              <w:t>92.4904</w:t>
            </w:r>
          </w:p>
        </w:tc>
        <w:tc>
          <w:tcPr>
            <w:tcW w:w="1555" w:type="dxa"/>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6E1C09D3" w14:textId="77777777" w:rsidR="00E911A7" w:rsidRPr="00BA1E81" w:rsidRDefault="00E911A7" w:rsidP="00E911A7">
            <w:pPr>
              <w:jc w:val="center"/>
              <w:rPr>
                <w:color w:val="000000" w:themeColor="text1"/>
              </w:rPr>
            </w:pPr>
            <w:r w:rsidRPr="00BA1E81">
              <w:rPr>
                <w:color w:val="000000" w:themeColor="text1"/>
              </w:rPr>
              <w:t>23.2187</w:t>
            </w:r>
          </w:p>
        </w:tc>
        <w:tc>
          <w:tcPr>
            <w:tcW w:w="1579" w:type="dxa"/>
            <w:gridSpan w:val="2"/>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44B1D22C" w14:textId="77777777" w:rsidR="00E911A7" w:rsidRPr="00BA1E81" w:rsidRDefault="00E911A7" w:rsidP="00E911A7">
            <w:pPr>
              <w:jc w:val="center"/>
              <w:rPr>
                <w:color w:val="000000" w:themeColor="text1"/>
              </w:rPr>
            </w:pPr>
            <w:r w:rsidRPr="00BA1E81">
              <w:rPr>
                <w:color w:val="000000" w:themeColor="text1"/>
              </w:rPr>
              <w:t>44.0862</w:t>
            </w:r>
          </w:p>
        </w:tc>
        <w:tc>
          <w:tcPr>
            <w:tcW w:w="1514" w:type="dxa"/>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74D8B8D3" w14:textId="77777777" w:rsidR="00E911A7" w:rsidRPr="00BA1E81" w:rsidRDefault="00E911A7" w:rsidP="00E911A7">
            <w:pPr>
              <w:jc w:val="center"/>
              <w:rPr>
                <w:color w:val="000000" w:themeColor="text1"/>
              </w:rPr>
            </w:pPr>
            <w:r w:rsidRPr="00BA1E81">
              <w:rPr>
                <w:color w:val="000000" w:themeColor="text1"/>
              </w:rPr>
              <w:t>32.3254</w:t>
            </w:r>
          </w:p>
        </w:tc>
        <w:tc>
          <w:tcPr>
            <w:tcW w:w="1583" w:type="dxa"/>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3937647F" w14:textId="77777777" w:rsidR="00E911A7" w:rsidRPr="00BA1E81" w:rsidRDefault="00E911A7" w:rsidP="00E911A7">
            <w:pPr>
              <w:jc w:val="center"/>
              <w:rPr>
                <w:b/>
                <w:color w:val="000000" w:themeColor="text1"/>
              </w:rPr>
            </w:pPr>
            <w:r w:rsidRPr="00BA1E81">
              <w:rPr>
                <w:b/>
                <w:color w:val="000000" w:themeColor="text1"/>
              </w:rPr>
              <w:t>2 034.4181</w:t>
            </w:r>
          </w:p>
        </w:tc>
      </w:tr>
      <w:tr w:rsidR="00BA1E81" w:rsidRPr="00BA1E81" w14:paraId="4D69512E" w14:textId="77777777" w:rsidTr="00E911A7">
        <w:tblPrEx>
          <w:tblCellMar>
            <w:left w:w="0" w:type="dxa"/>
            <w:right w:w="0" w:type="dxa"/>
          </w:tblCellMar>
        </w:tblPrEx>
        <w:trPr>
          <w:trHeight w:val="275"/>
        </w:trPr>
        <w:tc>
          <w:tcPr>
            <w:tcW w:w="979"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14:paraId="2027F65B" w14:textId="77777777" w:rsidR="00E911A7" w:rsidRPr="00BA1E81" w:rsidRDefault="00E911A7" w:rsidP="00E911A7">
            <w:pPr>
              <w:jc w:val="center"/>
              <w:rPr>
                <w:color w:val="000000" w:themeColor="text1"/>
              </w:rPr>
            </w:pPr>
            <w:r w:rsidRPr="00BA1E81">
              <w:rPr>
                <w:color w:val="000000" w:themeColor="text1"/>
              </w:rPr>
              <w:t>W</w:t>
            </w:r>
            <w:r w:rsidRPr="00BA1E81">
              <w:rPr>
                <w:color w:val="000000" w:themeColor="text1"/>
                <w:vertAlign w:val="subscript"/>
              </w:rPr>
              <w:t>т</w:t>
            </w:r>
          </w:p>
        </w:tc>
        <w:tc>
          <w:tcPr>
            <w:tcW w:w="2289"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14:paraId="3822B7FB" w14:textId="77777777" w:rsidR="00E911A7" w:rsidRPr="00BA1E81" w:rsidRDefault="00E911A7" w:rsidP="00E911A7">
            <w:pPr>
              <w:rPr>
                <w:color w:val="000000" w:themeColor="text1"/>
                <w:sz w:val="20"/>
                <w:szCs w:val="20"/>
              </w:rPr>
            </w:pPr>
            <w:r w:rsidRPr="00BA1E81">
              <w:rPr>
                <w:color w:val="000000" w:themeColor="text1"/>
                <w:sz w:val="20"/>
                <w:szCs w:val="20"/>
              </w:rPr>
              <w:t xml:space="preserve">Среднегодовой объем талых вод (осадки в холодное время года) </w:t>
            </w:r>
          </w:p>
        </w:tc>
        <w:tc>
          <w:tcPr>
            <w:tcW w:w="1437"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6F8F77F" w14:textId="77777777" w:rsidR="00E911A7" w:rsidRPr="00BA1E81" w:rsidRDefault="00E911A7" w:rsidP="00E911A7">
            <w:pPr>
              <w:jc w:val="center"/>
              <w:rPr>
                <w:color w:val="000000" w:themeColor="text1"/>
              </w:rPr>
            </w:pPr>
            <w:r w:rsidRPr="00BA1E81">
              <w:rPr>
                <w:color w:val="000000" w:themeColor="text1"/>
              </w:rPr>
              <w:t xml:space="preserve">тыс. </w:t>
            </w:r>
          </w:p>
          <w:p w14:paraId="383B7869" w14:textId="77777777" w:rsidR="00E911A7" w:rsidRPr="00BA1E81" w:rsidRDefault="00E911A7" w:rsidP="00E911A7">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53" w:type="dxa"/>
            <w:gridSpan w:val="2"/>
            <w:tcBorders>
              <w:top w:val="single" w:sz="4" w:space="0" w:color="auto"/>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tcPr>
          <w:p w14:paraId="5C87339A" w14:textId="77777777" w:rsidR="00E911A7" w:rsidRPr="00BA1E81" w:rsidRDefault="00E911A7" w:rsidP="00E911A7">
            <w:pPr>
              <w:jc w:val="center"/>
              <w:rPr>
                <w:color w:val="000000" w:themeColor="text1"/>
              </w:rPr>
            </w:pPr>
            <w:r w:rsidRPr="00BA1E81">
              <w:rPr>
                <w:color w:val="000000" w:themeColor="text1"/>
              </w:rPr>
              <w:t>30.5562</w:t>
            </w:r>
          </w:p>
        </w:tc>
        <w:tc>
          <w:tcPr>
            <w:tcW w:w="1536" w:type="dxa"/>
            <w:gridSpan w:val="2"/>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tcPr>
          <w:p w14:paraId="49D38485" w14:textId="77777777" w:rsidR="00E911A7" w:rsidRPr="00BA1E81" w:rsidRDefault="00E911A7" w:rsidP="00E911A7">
            <w:pPr>
              <w:jc w:val="center"/>
              <w:rPr>
                <w:color w:val="000000" w:themeColor="text1"/>
              </w:rPr>
            </w:pPr>
            <w:r w:rsidRPr="00BA1E81">
              <w:rPr>
                <w:color w:val="000000" w:themeColor="text1"/>
              </w:rPr>
              <w:t>40.3158</w:t>
            </w:r>
          </w:p>
        </w:tc>
        <w:tc>
          <w:tcPr>
            <w:tcW w:w="1555"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tcPr>
          <w:p w14:paraId="528FB988" w14:textId="77777777" w:rsidR="00E911A7" w:rsidRPr="00BA1E81" w:rsidRDefault="00E911A7" w:rsidP="00E911A7">
            <w:pPr>
              <w:jc w:val="center"/>
              <w:rPr>
                <w:color w:val="000000" w:themeColor="text1"/>
              </w:rPr>
            </w:pPr>
            <w:r w:rsidRPr="00BA1E81">
              <w:rPr>
                <w:color w:val="000000" w:themeColor="text1"/>
              </w:rPr>
              <w:t>10.5046</w:t>
            </w:r>
          </w:p>
        </w:tc>
        <w:tc>
          <w:tcPr>
            <w:tcW w:w="1579" w:type="dxa"/>
            <w:gridSpan w:val="2"/>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tcPr>
          <w:p w14:paraId="6ECD80BA" w14:textId="77777777" w:rsidR="00E911A7" w:rsidRPr="00BA1E81" w:rsidRDefault="00E911A7" w:rsidP="00E911A7">
            <w:pPr>
              <w:jc w:val="center"/>
              <w:rPr>
                <w:color w:val="000000" w:themeColor="text1"/>
              </w:rPr>
            </w:pPr>
            <w:r w:rsidRPr="00BA1E81">
              <w:rPr>
                <w:color w:val="000000" w:themeColor="text1"/>
              </w:rPr>
              <w:t>16.6615</w:t>
            </w:r>
          </w:p>
        </w:tc>
        <w:tc>
          <w:tcPr>
            <w:tcW w:w="151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tcPr>
          <w:p w14:paraId="5CD0561B" w14:textId="77777777" w:rsidR="00E911A7" w:rsidRPr="00BA1E81" w:rsidRDefault="00E911A7" w:rsidP="00E911A7">
            <w:pPr>
              <w:jc w:val="center"/>
              <w:rPr>
                <w:color w:val="000000" w:themeColor="text1"/>
              </w:rPr>
            </w:pPr>
            <w:r w:rsidRPr="00BA1E81">
              <w:rPr>
                <w:color w:val="000000" w:themeColor="text1"/>
              </w:rPr>
              <w:t>10.8730</w:t>
            </w:r>
          </w:p>
        </w:tc>
        <w:tc>
          <w:tcPr>
            <w:tcW w:w="1583"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tcPr>
          <w:p w14:paraId="3F84316F" w14:textId="77777777" w:rsidR="00E911A7" w:rsidRPr="00BA1E81" w:rsidRDefault="00E911A7" w:rsidP="00E911A7">
            <w:pPr>
              <w:jc w:val="center"/>
              <w:rPr>
                <w:b/>
                <w:color w:val="000000" w:themeColor="text1"/>
              </w:rPr>
            </w:pPr>
            <w:r w:rsidRPr="00BA1E81">
              <w:rPr>
                <w:b/>
                <w:color w:val="000000" w:themeColor="text1"/>
              </w:rPr>
              <w:t>883.5636</w:t>
            </w:r>
          </w:p>
        </w:tc>
      </w:tr>
      <w:tr w:rsidR="00BA1E81" w:rsidRPr="00BA1E81" w14:paraId="5A7C838C" w14:textId="77777777" w:rsidTr="00E911A7">
        <w:tblPrEx>
          <w:tblCellMar>
            <w:left w:w="0" w:type="dxa"/>
            <w:right w:w="0" w:type="dxa"/>
          </w:tblCellMar>
        </w:tblPrEx>
        <w:trPr>
          <w:trHeight w:val="324"/>
        </w:trPr>
        <w:tc>
          <w:tcPr>
            <w:tcW w:w="979" w:type="dxa"/>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5C5C3417" w14:textId="77777777" w:rsidR="00E911A7" w:rsidRPr="00BA1E81" w:rsidRDefault="00E911A7" w:rsidP="00E911A7">
            <w:pPr>
              <w:jc w:val="center"/>
              <w:rPr>
                <w:color w:val="000000" w:themeColor="text1"/>
              </w:rPr>
            </w:pPr>
            <w:r w:rsidRPr="00BA1E81">
              <w:rPr>
                <w:color w:val="000000" w:themeColor="text1"/>
              </w:rPr>
              <w:t>W</w:t>
            </w:r>
            <w:r w:rsidRPr="00BA1E81">
              <w:rPr>
                <w:color w:val="000000" w:themeColor="text1"/>
                <w:vertAlign w:val="subscript"/>
              </w:rPr>
              <w:t>м</w:t>
            </w:r>
          </w:p>
        </w:tc>
        <w:tc>
          <w:tcPr>
            <w:tcW w:w="2289" w:type="dxa"/>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58474326" w14:textId="77777777" w:rsidR="00E911A7" w:rsidRPr="00BA1E81" w:rsidRDefault="00E911A7" w:rsidP="00E911A7">
            <w:pPr>
              <w:rPr>
                <w:color w:val="000000" w:themeColor="text1"/>
                <w:sz w:val="20"/>
                <w:szCs w:val="20"/>
              </w:rPr>
            </w:pPr>
            <w:r w:rsidRPr="00BA1E81">
              <w:rPr>
                <w:color w:val="000000" w:themeColor="text1"/>
                <w:sz w:val="20"/>
                <w:szCs w:val="20"/>
              </w:rPr>
              <w:t xml:space="preserve">Среднегодовой объём </w:t>
            </w:r>
            <w:r w:rsidRPr="00BA1E81">
              <w:rPr>
                <w:color w:val="000000" w:themeColor="text1"/>
                <w:sz w:val="20"/>
                <w:szCs w:val="20"/>
              </w:rPr>
              <w:br/>
              <w:t xml:space="preserve">поливомоечных вод </w:t>
            </w:r>
          </w:p>
        </w:tc>
        <w:tc>
          <w:tcPr>
            <w:tcW w:w="1437" w:type="dxa"/>
            <w:gridSpan w:val="3"/>
            <w:tcBorders>
              <w:top w:val="single" w:sz="4" w:space="0" w:color="auto"/>
              <w:left w:val="single" w:sz="8" w:space="0" w:color="auto"/>
              <w:bottom w:val="single" w:sz="8" w:space="0" w:color="000000"/>
              <w:right w:val="single" w:sz="4" w:space="0" w:color="auto"/>
            </w:tcBorders>
            <w:shd w:val="clear" w:color="auto" w:fill="auto"/>
            <w:tcMar>
              <w:top w:w="15" w:type="dxa"/>
              <w:left w:w="15" w:type="dxa"/>
              <w:bottom w:w="0" w:type="dxa"/>
              <w:right w:w="15" w:type="dxa"/>
            </w:tcMar>
            <w:vAlign w:val="bottom"/>
            <w:hideMark/>
          </w:tcPr>
          <w:p w14:paraId="40E7FF1E" w14:textId="77777777" w:rsidR="00E911A7" w:rsidRPr="00BA1E81" w:rsidRDefault="00E911A7" w:rsidP="00E911A7">
            <w:pPr>
              <w:jc w:val="center"/>
              <w:rPr>
                <w:color w:val="000000" w:themeColor="text1"/>
              </w:rPr>
            </w:pPr>
            <w:r w:rsidRPr="00BA1E81">
              <w:rPr>
                <w:color w:val="000000" w:themeColor="text1"/>
              </w:rPr>
              <w:t xml:space="preserve">тыс. </w:t>
            </w:r>
          </w:p>
          <w:p w14:paraId="1F32F479" w14:textId="77777777" w:rsidR="00E911A7" w:rsidRPr="00BA1E81" w:rsidRDefault="00E911A7" w:rsidP="00E911A7">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53" w:type="dxa"/>
            <w:gridSpan w:val="2"/>
            <w:tcBorders>
              <w:top w:val="single" w:sz="4" w:space="0" w:color="auto"/>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tcPr>
          <w:p w14:paraId="00D97FE1" w14:textId="77777777" w:rsidR="00E911A7" w:rsidRPr="00BA1E81" w:rsidRDefault="00E911A7" w:rsidP="00E911A7">
            <w:pPr>
              <w:jc w:val="center"/>
              <w:rPr>
                <w:color w:val="000000" w:themeColor="text1"/>
              </w:rPr>
            </w:pPr>
            <w:r w:rsidRPr="00BA1E81">
              <w:rPr>
                <w:color w:val="000000" w:themeColor="text1"/>
              </w:rPr>
              <w:t>1.0143</w:t>
            </w:r>
          </w:p>
        </w:tc>
        <w:tc>
          <w:tcPr>
            <w:tcW w:w="1536" w:type="dxa"/>
            <w:gridSpan w:val="2"/>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330B9DE0" w14:textId="77777777" w:rsidR="00E911A7" w:rsidRPr="00BA1E81" w:rsidRDefault="00E911A7" w:rsidP="00E911A7">
            <w:pPr>
              <w:jc w:val="center"/>
              <w:rPr>
                <w:color w:val="000000" w:themeColor="text1"/>
              </w:rPr>
            </w:pPr>
            <w:r w:rsidRPr="00BA1E81">
              <w:rPr>
                <w:color w:val="000000" w:themeColor="text1"/>
              </w:rPr>
              <w:t>1.3383</w:t>
            </w:r>
          </w:p>
        </w:tc>
        <w:tc>
          <w:tcPr>
            <w:tcW w:w="1555" w:type="dxa"/>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5FB46A9F" w14:textId="77777777" w:rsidR="00E911A7" w:rsidRPr="00BA1E81" w:rsidRDefault="00E911A7" w:rsidP="00E911A7">
            <w:pPr>
              <w:jc w:val="center"/>
              <w:rPr>
                <w:color w:val="000000" w:themeColor="text1"/>
              </w:rPr>
            </w:pPr>
            <w:r w:rsidRPr="00BA1E81">
              <w:rPr>
                <w:color w:val="000000" w:themeColor="text1"/>
              </w:rPr>
              <w:t>0.3487</w:t>
            </w:r>
          </w:p>
        </w:tc>
        <w:tc>
          <w:tcPr>
            <w:tcW w:w="1579" w:type="dxa"/>
            <w:gridSpan w:val="2"/>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276B4FB6" w14:textId="77777777" w:rsidR="00E911A7" w:rsidRPr="00BA1E81" w:rsidRDefault="00E911A7" w:rsidP="00E911A7">
            <w:pPr>
              <w:jc w:val="center"/>
              <w:rPr>
                <w:color w:val="000000" w:themeColor="text1"/>
              </w:rPr>
            </w:pPr>
            <w:r w:rsidRPr="00BA1E81">
              <w:rPr>
                <w:color w:val="000000" w:themeColor="text1"/>
              </w:rPr>
              <w:t>0.5531</w:t>
            </w:r>
          </w:p>
        </w:tc>
        <w:tc>
          <w:tcPr>
            <w:tcW w:w="1514" w:type="dxa"/>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5ADDB12A" w14:textId="77777777" w:rsidR="00E911A7" w:rsidRPr="00BA1E81" w:rsidRDefault="00E911A7" w:rsidP="00E911A7">
            <w:pPr>
              <w:jc w:val="center"/>
              <w:rPr>
                <w:color w:val="000000" w:themeColor="text1"/>
              </w:rPr>
            </w:pPr>
            <w:r w:rsidRPr="00BA1E81">
              <w:rPr>
                <w:color w:val="000000" w:themeColor="text1"/>
              </w:rPr>
              <w:t>0.3609</w:t>
            </w:r>
          </w:p>
        </w:tc>
        <w:tc>
          <w:tcPr>
            <w:tcW w:w="1583" w:type="dxa"/>
            <w:tcBorders>
              <w:top w:val="single" w:sz="8" w:space="0" w:color="auto"/>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05E26D01" w14:textId="77777777" w:rsidR="00E911A7" w:rsidRPr="00BA1E81" w:rsidRDefault="00E911A7" w:rsidP="00E911A7">
            <w:pPr>
              <w:jc w:val="center"/>
              <w:rPr>
                <w:b/>
                <w:color w:val="000000" w:themeColor="text1"/>
              </w:rPr>
            </w:pPr>
            <w:r w:rsidRPr="00BA1E81">
              <w:rPr>
                <w:b/>
                <w:color w:val="000000" w:themeColor="text1"/>
              </w:rPr>
              <w:t>29.3147</w:t>
            </w:r>
          </w:p>
        </w:tc>
      </w:tr>
      <w:tr w:rsidR="00BA1E81" w:rsidRPr="00BA1E81" w14:paraId="3312B04D" w14:textId="77777777" w:rsidTr="00E911A7">
        <w:tblPrEx>
          <w:tblCellMar>
            <w:left w:w="0" w:type="dxa"/>
            <w:right w:w="0" w:type="dxa"/>
          </w:tblCellMar>
        </w:tblPrEx>
        <w:trPr>
          <w:trHeight w:val="300"/>
        </w:trPr>
        <w:tc>
          <w:tcPr>
            <w:tcW w:w="14025" w:type="dxa"/>
            <w:gridSpan w:val="14"/>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tcPr>
          <w:p w14:paraId="75CF76EF" w14:textId="77777777" w:rsidR="00E911A7" w:rsidRPr="00BA1E81" w:rsidRDefault="00E911A7" w:rsidP="006770F9">
            <w:pPr>
              <w:jc w:val="center"/>
              <w:rPr>
                <w:b/>
                <w:color w:val="000000" w:themeColor="text1"/>
              </w:rPr>
            </w:pPr>
            <w:r w:rsidRPr="00BA1E81">
              <w:rPr>
                <w:color w:val="000000" w:themeColor="text1"/>
                <w:lang w:eastAsia="en-US"/>
              </w:rPr>
              <w:t xml:space="preserve"> </w:t>
            </w:r>
            <w:r w:rsidRPr="00BA1E81">
              <w:rPr>
                <w:b/>
                <w:color w:val="000000" w:themeColor="text1"/>
              </w:rPr>
              <w:t>согласно СП 131.13330.2020</w:t>
            </w:r>
          </w:p>
        </w:tc>
      </w:tr>
      <w:tr w:rsidR="00BA1E81" w:rsidRPr="00BA1E81" w14:paraId="4E167A22" w14:textId="77777777" w:rsidTr="00E911A7">
        <w:tblPrEx>
          <w:tblCellMar>
            <w:left w:w="0" w:type="dxa"/>
            <w:right w:w="0" w:type="dxa"/>
          </w:tblCellMar>
        </w:tblPrEx>
        <w:trPr>
          <w:trHeight w:val="182"/>
        </w:trPr>
        <w:tc>
          <w:tcPr>
            <w:tcW w:w="979" w:type="dxa"/>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6F024F04" w14:textId="77777777" w:rsidR="00E911A7" w:rsidRPr="00BA1E81" w:rsidRDefault="00E911A7" w:rsidP="00E911A7">
            <w:pPr>
              <w:jc w:val="center"/>
              <w:rPr>
                <w:color w:val="000000" w:themeColor="text1"/>
              </w:rPr>
            </w:pPr>
            <w:r w:rsidRPr="00BA1E81">
              <w:rPr>
                <w:color w:val="000000" w:themeColor="text1"/>
              </w:rPr>
              <w:t>W</w:t>
            </w:r>
            <w:r w:rsidRPr="00BA1E81">
              <w:rPr>
                <w:color w:val="000000" w:themeColor="text1"/>
                <w:vertAlign w:val="subscript"/>
              </w:rPr>
              <w:t>г</w:t>
            </w:r>
          </w:p>
        </w:tc>
        <w:tc>
          <w:tcPr>
            <w:tcW w:w="2289" w:type="dxa"/>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469E2C83" w14:textId="77777777" w:rsidR="00E911A7" w:rsidRPr="00BA1E81" w:rsidRDefault="00E911A7" w:rsidP="00E911A7">
            <w:pPr>
              <w:rPr>
                <w:color w:val="000000" w:themeColor="text1"/>
                <w:sz w:val="20"/>
                <w:szCs w:val="20"/>
              </w:rPr>
            </w:pPr>
            <w:r w:rsidRPr="00BA1E81">
              <w:rPr>
                <w:color w:val="000000" w:themeColor="text1"/>
                <w:sz w:val="20"/>
                <w:szCs w:val="20"/>
              </w:rPr>
              <w:t xml:space="preserve">Средний годовой объём </w:t>
            </w:r>
            <w:r w:rsidRPr="00BA1E81">
              <w:rPr>
                <w:color w:val="000000" w:themeColor="text1"/>
                <w:sz w:val="20"/>
                <w:szCs w:val="20"/>
              </w:rPr>
              <w:br/>
              <w:t xml:space="preserve">поверхностных сточных вод </w:t>
            </w:r>
          </w:p>
        </w:tc>
        <w:tc>
          <w:tcPr>
            <w:tcW w:w="1437" w:type="dxa"/>
            <w:gridSpan w:val="3"/>
            <w:tcBorders>
              <w:top w:val="single" w:sz="8" w:space="0" w:color="auto"/>
              <w:left w:val="single" w:sz="8" w:space="0" w:color="auto"/>
              <w:bottom w:val="single" w:sz="8" w:space="0" w:color="000000"/>
              <w:right w:val="single" w:sz="4" w:space="0" w:color="auto"/>
            </w:tcBorders>
            <w:shd w:val="clear" w:color="auto" w:fill="auto"/>
            <w:tcMar>
              <w:top w:w="15" w:type="dxa"/>
              <w:left w:w="15" w:type="dxa"/>
              <w:bottom w:w="0" w:type="dxa"/>
              <w:right w:w="15" w:type="dxa"/>
            </w:tcMar>
            <w:vAlign w:val="bottom"/>
            <w:hideMark/>
          </w:tcPr>
          <w:p w14:paraId="3D1E7256" w14:textId="77777777" w:rsidR="00E911A7" w:rsidRPr="00BA1E81" w:rsidRDefault="00E911A7" w:rsidP="00E911A7">
            <w:pPr>
              <w:jc w:val="center"/>
              <w:rPr>
                <w:color w:val="000000" w:themeColor="text1"/>
              </w:rPr>
            </w:pPr>
            <w:r w:rsidRPr="00BA1E81">
              <w:rPr>
                <w:color w:val="000000" w:themeColor="text1"/>
              </w:rPr>
              <w:t xml:space="preserve">тыс. </w:t>
            </w:r>
          </w:p>
          <w:p w14:paraId="5415116D" w14:textId="77777777" w:rsidR="00E911A7" w:rsidRPr="00BA1E81" w:rsidRDefault="00E911A7" w:rsidP="00E911A7">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53" w:type="dxa"/>
            <w:gridSpan w:val="2"/>
            <w:tcBorders>
              <w:top w:val="single" w:sz="4" w:space="0" w:color="auto"/>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tcPr>
          <w:p w14:paraId="474A67AD" w14:textId="77777777" w:rsidR="00E911A7" w:rsidRPr="00BA1E81" w:rsidRDefault="00E911A7" w:rsidP="00E911A7">
            <w:pPr>
              <w:jc w:val="center"/>
              <w:rPr>
                <w:color w:val="000000" w:themeColor="text1"/>
              </w:rPr>
            </w:pPr>
            <w:r w:rsidRPr="00BA1E81">
              <w:rPr>
                <w:color w:val="000000" w:themeColor="text1"/>
              </w:rPr>
              <w:t>105.1153</w:t>
            </w:r>
          </w:p>
        </w:tc>
        <w:tc>
          <w:tcPr>
            <w:tcW w:w="1536" w:type="dxa"/>
            <w:gridSpan w:val="2"/>
            <w:tcBorders>
              <w:top w:val="single" w:sz="8" w:space="0" w:color="auto"/>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0C7832F7" w14:textId="77777777" w:rsidR="00E911A7" w:rsidRPr="00BA1E81" w:rsidRDefault="00E911A7" w:rsidP="00E911A7">
            <w:pPr>
              <w:jc w:val="center"/>
              <w:rPr>
                <w:color w:val="000000" w:themeColor="text1"/>
              </w:rPr>
            </w:pPr>
            <w:r w:rsidRPr="00BA1E81">
              <w:rPr>
                <w:color w:val="000000" w:themeColor="text1"/>
              </w:rPr>
              <w:t>136.0924</w:t>
            </w:r>
          </w:p>
        </w:tc>
        <w:tc>
          <w:tcPr>
            <w:tcW w:w="1555" w:type="dxa"/>
            <w:tcBorders>
              <w:top w:val="single" w:sz="8" w:space="0" w:color="auto"/>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7A47DC68" w14:textId="77777777" w:rsidR="00E911A7" w:rsidRPr="00BA1E81" w:rsidRDefault="00E911A7" w:rsidP="00E911A7">
            <w:pPr>
              <w:jc w:val="center"/>
              <w:rPr>
                <w:color w:val="000000" w:themeColor="text1"/>
              </w:rPr>
            </w:pPr>
            <w:r w:rsidRPr="00BA1E81">
              <w:rPr>
                <w:color w:val="000000" w:themeColor="text1"/>
              </w:rPr>
              <w:t>34.4488</w:t>
            </w:r>
          </w:p>
        </w:tc>
        <w:tc>
          <w:tcPr>
            <w:tcW w:w="1579" w:type="dxa"/>
            <w:gridSpan w:val="2"/>
            <w:tcBorders>
              <w:top w:val="single" w:sz="8" w:space="0" w:color="auto"/>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31DF8834" w14:textId="77777777" w:rsidR="00E911A7" w:rsidRPr="00BA1E81" w:rsidRDefault="00E911A7" w:rsidP="00E911A7">
            <w:pPr>
              <w:jc w:val="center"/>
              <w:rPr>
                <w:color w:val="000000" w:themeColor="text1"/>
              </w:rPr>
            </w:pPr>
            <w:r w:rsidRPr="00BA1E81">
              <w:rPr>
                <w:color w:val="000000" w:themeColor="text1"/>
              </w:rPr>
              <w:t>62.9762</w:t>
            </w:r>
          </w:p>
        </w:tc>
        <w:tc>
          <w:tcPr>
            <w:tcW w:w="1514" w:type="dxa"/>
            <w:tcBorders>
              <w:top w:val="single" w:sz="8" w:space="0" w:color="auto"/>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677907A2" w14:textId="77777777" w:rsidR="00E911A7" w:rsidRPr="00BA1E81" w:rsidRDefault="00E911A7" w:rsidP="00E911A7">
            <w:pPr>
              <w:jc w:val="center"/>
              <w:rPr>
                <w:color w:val="000000" w:themeColor="text1"/>
              </w:rPr>
            </w:pPr>
            <w:r w:rsidRPr="00BA1E81">
              <w:rPr>
                <w:color w:val="000000" w:themeColor="text1"/>
              </w:rPr>
              <w:t>45.1806</w:t>
            </w:r>
          </w:p>
        </w:tc>
        <w:tc>
          <w:tcPr>
            <w:tcW w:w="1583" w:type="dxa"/>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tcPr>
          <w:p w14:paraId="2926BC67" w14:textId="77777777" w:rsidR="00E911A7" w:rsidRPr="00BA1E81" w:rsidRDefault="00E911A7" w:rsidP="00E911A7">
            <w:pPr>
              <w:jc w:val="center"/>
              <w:rPr>
                <w:b/>
                <w:color w:val="000000" w:themeColor="text1"/>
              </w:rPr>
            </w:pPr>
            <w:r w:rsidRPr="00BA1E81">
              <w:rPr>
                <w:b/>
                <w:color w:val="000000" w:themeColor="text1"/>
              </w:rPr>
              <w:t>2 991.0850</w:t>
            </w:r>
          </w:p>
        </w:tc>
      </w:tr>
      <w:tr w:rsidR="00BA1E81" w:rsidRPr="00BA1E81" w14:paraId="4A276F31" w14:textId="77777777" w:rsidTr="00E911A7">
        <w:tblPrEx>
          <w:tblCellMar>
            <w:left w:w="0" w:type="dxa"/>
            <w:right w:w="0" w:type="dxa"/>
          </w:tblCellMar>
        </w:tblPrEx>
        <w:trPr>
          <w:trHeight w:val="685"/>
        </w:trPr>
        <w:tc>
          <w:tcPr>
            <w:tcW w:w="979" w:type="dxa"/>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4F584577" w14:textId="77777777" w:rsidR="00E911A7" w:rsidRPr="00BA1E81" w:rsidRDefault="00E911A7" w:rsidP="00E911A7">
            <w:pPr>
              <w:jc w:val="center"/>
              <w:rPr>
                <w:color w:val="000000" w:themeColor="text1"/>
              </w:rPr>
            </w:pPr>
            <w:r w:rsidRPr="00BA1E81">
              <w:rPr>
                <w:color w:val="000000" w:themeColor="text1"/>
              </w:rPr>
              <w:t>W</w:t>
            </w:r>
            <w:r w:rsidRPr="00BA1E81">
              <w:rPr>
                <w:color w:val="000000" w:themeColor="text1"/>
                <w:vertAlign w:val="subscript"/>
              </w:rPr>
              <w:t>д</w:t>
            </w:r>
          </w:p>
        </w:tc>
        <w:tc>
          <w:tcPr>
            <w:tcW w:w="2289" w:type="dxa"/>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086DBB47" w14:textId="77777777" w:rsidR="00E911A7" w:rsidRPr="00BA1E81" w:rsidRDefault="00E911A7" w:rsidP="00E911A7">
            <w:pPr>
              <w:rPr>
                <w:color w:val="000000" w:themeColor="text1"/>
                <w:sz w:val="20"/>
                <w:szCs w:val="20"/>
              </w:rPr>
            </w:pPr>
            <w:r w:rsidRPr="00BA1E81">
              <w:rPr>
                <w:color w:val="000000" w:themeColor="text1"/>
                <w:sz w:val="20"/>
                <w:szCs w:val="20"/>
              </w:rPr>
              <w:t xml:space="preserve">Среднегодовой объем </w:t>
            </w:r>
            <w:r w:rsidRPr="00BA1E81">
              <w:rPr>
                <w:color w:val="000000" w:themeColor="text1"/>
                <w:sz w:val="20"/>
                <w:szCs w:val="20"/>
              </w:rPr>
              <w:br/>
              <w:t xml:space="preserve">дождевых вод (осадки в теплое время года) </w:t>
            </w:r>
          </w:p>
        </w:tc>
        <w:tc>
          <w:tcPr>
            <w:tcW w:w="1437" w:type="dxa"/>
            <w:gridSpan w:val="3"/>
            <w:tcBorders>
              <w:top w:val="nil"/>
              <w:left w:val="single" w:sz="8" w:space="0" w:color="auto"/>
              <w:bottom w:val="single" w:sz="8" w:space="0" w:color="000000"/>
              <w:right w:val="single" w:sz="4" w:space="0" w:color="auto"/>
            </w:tcBorders>
            <w:shd w:val="clear" w:color="auto" w:fill="auto"/>
            <w:tcMar>
              <w:top w:w="15" w:type="dxa"/>
              <w:left w:w="15" w:type="dxa"/>
              <w:bottom w:w="0" w:type="dxa"/>
              <w:right w:w="15" w:type="dxa"/>
            </w:tcMar>
            <w:vAlign w:val="bottom"/>
            <w:hideMark/>
          </w:tcPr>
          <w:p w14:paraId="74B64C7C" w14:textId="77777777" w:rsidR="00E911A7" w:rsidRPr="00BA1E81" w:rsidRDefault="00E911A7" w:rsidP="00E911A7">
            <w:pPr>
              <w:jc w:val="center"/>
              <w:rPr>
                <w:color w:val="000000" w:themeColor="text1"/>
              </w:rPr>
            </w:pPr>
            <w:r w:rsidRPr="00BA1E81">
              <w:rPr>
                <w:color w:val="000000" w:themeColor="text1"/>
              </w:rPr>
              <w:t xml:space="preserve">тыс. </w:t>
            </w:r>
          </w:p>
          <w:p w14:paraId="10A12C02" w14:textId="77777777" w:rsidR="00E911A7" w:rsidRPr="00BA1E81" w:rsidRDefault="00E911A7" w:rsidP="00E911A7">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53" w:type="dxa"/>
            <w:gridSpan w:val="2"/>
            <w:tcBorders>
              <w:top w:val="single" w:sz="4" w:space="0" w:color="auto"/>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tcPr>
          <w:p w14:paraId="1221FF0D" w14:textId="77777777" w:rsidR="00E911A7" w:rsidRPr="00BA1E81" w:rsidRDefault="00E911A7" w:rsidP="00E911A7">
            <w:pPr>
              <w:jc w:val="center"/>
              <w:rPr>
                <w:color w:val="000000" w:themeColor="text1"/>
              </w:rPr>
            </w:pPr>
            <w:r w:rsidRPr="00BA1E81">
              <w:rPr>
                <w:color w:val="000000" w:themeColor="text1"/>
              </w:rPr>
              <w:t>82.4760</w:t>
            </w:r>
          </w:p>
        </w:tc>
        <w:tc>
          <w:tcPr>
            <w:tcW w:w="1536" w:type="dxa"/>
            <w:gridSpan w:val="2"/>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3D4263A6" w14:textId="77777777" w:rsidR="00E911A7" w:rsidRPr="00BA1E81" w:rsidRDefault="00E911A7" w:rsidP="00E911A7">
            <w:pPr>
              <w:jc w:val="center"/>
              <w:rPr>
                <w:color w:val="000000" w:themeColor="text1"/>
              </w:rPr>
            </w:pPr>
            <w:r w:rsidRPr="00BA1E81">
              <w:rPr>
                <w:color w:val="000000" w:themeColor="text1"/>
              </w:rPr>
              <w:t>106.2222</w:t>
            </w:r>
          </w:p>
        </w:tc>
        <w:tc>
          <w:tcPr>
            <w:tcW w:w="1555" w:type="dxa"/>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36F5AD8C" w14:textId="77777777" w:rsidR="00E911A7" w:rsidRPr="00BA1E81" w:rsidRDefault="00E911A7" w:rsidP="00E911A7">
            <w:pPr>
              <w:jc w:val="center"/>
              <w:rPr>
                <w:color w:val="000000" w:themeColor="text1"/>
              </w:rPr>
            </w:pPr>
            <w:r w:rsidRPr="00BA1E81">
              <w:rPr>
                <w:color w:val="000000" w:themeColor="text1"/>
              </w:rPr>
              <w:t>26.6659</w:t>
            </w:r>
          </w:p>
        </w:tc>
        <w:tc>
          <w:tcPr>
            <w:tcW w:w="1579" w:type="dxa"/>
            <w:gridSpan w:val="2"/>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0A0FB053" w14:textId="77777777" w:rsidR="00E911A7" w:rsidRPr="00BA1E81" w:rsidRDefault="00E911A7" w:rsidP="00E911A7">
            <w:pPr>
              <w:jc w:val="center"/>
              <w:rPr>
                <w:color w:val="000000" w:themeColor="text1"/>
              </w:rPr>
            </w:pPr>
            <w:r w:rsidRPr="00BA1E81">
              <w:rPr>
                <w:color w:val="000000" w:themeColor="text1"/>
              </w:rPr>
              <w:t>50.6316</w:t>
            </w:r>
          </w:p>
        </w:tc>
        <w:tc>
          <w:tcPr>
            <w:tcW w:w="1514" w:type="dxa"/>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16EC192D" w14:textId="77777777" w:rsidR="00E911A7" w:rsidRPr="00BA1E81" w:rsidRDefault="00E911A7" w:rsidP="00E911A7">
            <w:pPr>
              <w:jc w:val="center"/>
              <w:rPr>
                <w:color w:val="000000" w:themeColor="text1"/>
              </w:rPr>
            </w:pPr>
            <w:r w:rsidRPr="00BA1E81">
              <w:rPr>
                <w:color w:val="000000" w:themeColor="text1"/>
              </w:rPr>
              <w:t>37.1247</w:t>
            </w:r>
          </w:p>
        </w:tc>
        <w:tc>
          <w:tcPr>
            <w:tcW w:w="1583" w:type="dxa"/>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7A8E8F96" w14:textId="77777777" w:rsidR="00E911A7" w:rsidRPr="00BA1E81" w:rsidRDefault="00E911A7" w:rsidP="00E911A7">
            <w:pPr>
              <w:jc w:val="center"/>
              <w:rPr>
                <w:b/>
                <w:color w:val="000000" w:themeColor="text1"/>
              </w:rPr>
            </w:pPr>
            <w:r w:rsidRPr="00BA1E81">
              <w:rPr>
                <w:b/>
                <w:color w:val="000000" w:themeColor="text1"/>
              </w:rPr>
              <w:t>2 336.4635</w:t>
            </w:r>
          </w:p>
        </w:tc>
      </w:tr>
      <w:tr w:rsidR="00BA1E81" w:rsidRPr="00BA1E81" w14:paraId="47BD776E" w14:textId="77777777" w:rsidTr="00E911A7">
        <w:tblPrEx>
          <w:tblCellMar>
            <w:left w:w="0" w:type="dxa"/>
            <w:right w:w="0" w:type="dxa"/>
          </w:tblCellMar>
        </w:tblPrEx>
        <w:trPr>
          <w:trHeight w:val="407"/>
        </w:trPr>
        <w:tc>
          <w:tcPr>
            <w:tcW w:w="979"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14:paraId="65E194D3" w14:textId="77777777" w:rsidR="00E911A7" w:rsidRPr="00BA1E81" w:rsidRDefault="00E911A7" w:rsidP="00E911A7">
            <w:pPr>
              <w:jc w:val="center"/>
              <w:rPr>
                <w:color w:val="000000" w:themeColor="text1"/>
              </w:rPr>
            </w:pPr>
            <w:r w:rsidRPr="00BA1E81">
              <w:rPr>
                <w:color w:val="000000" w:themeColor="text1"/>
              </w:rPr>
              <w:t>W</w:t>
            </w:r>
            <w:r w:rsidRPr="00BA1E81">
              <w:rPr>
                <w:color w:val="000000" w:themeColor="text1"/>
                <w:vertAlign w:val="subscript"/>
              </w:rPr>
              <w:t>т</w:t>
            </w:r>
          </w:p>
        </w:tc>
        <w:tc>
          <w:tcPr>
            <w:tcW w:w="2289"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14:paraId="1A173D51" w14:textId="77777777" w:rsidR="00E911A7" w:rsidRPr="00BA1E81" w:rsidRDefault="00E911A7" w:rsidP="00E911A7">
            <w:pPr>
              <w:rPr>
                <w:color w:val="000000" w:themeColor="text1"/>
                <w:sz w:val="20"/>
                <w:szCs w:val="20"/>
              </w:rPr>
            </w:pPr>
            <w:r w:rsidRPr="00BA1E81">
              <w:rPr>
                <w:color w:val="000000" w:themeColor="text1"/>
                <w:sz w:val="20"/>
                <w:szCs w:val="20"/>
              </w:rPr>
              <w:t xml:space="preserve">Среднегодовой объем талых вод (осадки в холодное время года) </w:t>
            </w:r>
          </w:p>
        </w:tc>
        <w:tc>
          <w:tcPr>
            <w:tcW w:w="1437"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8981E07" w14:textId="77777777" w:rsidR="00E911A7" w:rsidRPr="00BA1E81" w:rsidRDefault="00E911A7" w:rsidP="00E911A7">
            <w:pPr>
              <w:jc w:val="center"/>
              <w:rPr>
                <w:color w:val="000000" w:themeColor="text1"/>
              </w:rPr>
            </w:pPr>
            <w:r w:rsidRPr="00BA1E81">
              <w:rPr>
                <w:color w:val="000000" w:themeColor="text1"/>
              </w:rPr>
              <w:t xml:space="preserve">тыс. </w:t>
            </w:r>
          </w:p>
          <w:p w14:paraId="4EC49E9A" w14:textId="77777777" w:rsidR="00E911A7" w:rsidRPr="00BA1E81" w:rsidRDefault="00E911A7" w:rsidP="00E911A7">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53" w:type="dxa"/>
            <w:gridSpan w:val="2"/>
            <w:tcBorders>
              <w:top w:val="single" w:sz="4" w:space="0" w:color="auto"/>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tcPr>
          <w:p w14:paraId="68054C4A" w14:textId="77777777" w:rsidR="00E911A7" w:rsidRPr="00BA1E81" w:rsidRDefault="00E911A7" w:rsidP="00E911A7">
            <w:pPr>
              <w:jc w:val="center"/>
              <w:rPr>
                <w:color w:val="000000" w:themeColor="text1"/>
              </w:rPr>
            </w:pPr>
            <w:r w:rsidRPr="00BA1E81">
              <w:rPr>
                <w:color w:val="000000" w:themeColor="text1"/>
              </w:rPr>
              <w:t>21.6249</w:t>
            </w:r>
          </w:p>
        </w:tc>
        <w:tc>
          <w:tcPr>
            <w:tcW w:w="1536" w:type="dxa"/>
            <w:gridSpan w:val="2"/>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tcPr>
          <w:p w14:paraId="2E4CA4A0" w14:textId="77777777" w:rsidR="00E911A7" w:rsidRPr="00BA1E81" w:rsidRDefault="00E911A7" w:rsidP="00E911A7">
            <w:pPr>
              <w:jc w:val="center"/>
              <w:rPr>
                <w:color w:val="000000" w:themeColor="text1"/>
              </w:rPr>
            </w:pPr>
            <w:r w:rsidRPr="00BA1E81">
              <w:rPr>
                <w:color w:val="000000" w:themeColor="text1"/>
              </w:rPr>
              <w:t>28.5319</w:t>
            </w:r>
          </w:p>
        </w:tc>
        <w:tc>
          <w:tcPr>
            <w:tcW w:w="1555"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tcPr>
          <w:p w14:paraId="4D545DA0" w14:textId="77777777" w:rsidR="00E911A7" w:rsidRPr="00BA1E81" w:rsidRDefault="00E911A7" w:rsidP="00E911A7">
            <w:pPr>
              <w:jc w:val="center"/>
              <w:rPr>
                <w:color w:val="000000" w:themeColor="text1"/>
              </w:rPr>
            </w:pPr>
            <w:r w:rsidRPr="00BA1E81">
              <w:rPr>
                <w:color w:val="000000" w:themeColor="text1"/>
              </w:rPr>
              <w:t>7.4342</w:t>
            </w:r>
          </w:p>
        </w:tc>
        <w:tc>
          <w:tcPr>
            <w:tcW w:w="1579" w:type="dxa"/>
            <w:gridSpan w:val="2"/>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tcPr>
          <w:p w14:paraId="38989240" w14:textId="77777777" w:rsidR="00E911A7" w:rsidRPr="00BA1E81" w:rsidRDefault="00E911A7" w:rsidP="00E911A7">
            <w:pPr>
              <w:jc w:val="center"/>
              <w:rPr>
                <w:color w:val="000000" w:themeColor="text1"/>
              </w:rPr>
            </w:pPr>
            <w:r w:rsidRPr="00BA1E81">
              <w:rPr>
                <w:color w:val="000000" w:themeColor="text1"/>
              </w:rPr>
              <w:t>11.7915</w:t>
            </w:r>
          </w:p>
        </w:tc>
        <w:tc>
          <w:tcPr>
            <w:tcW w:w="151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tcPr>
          <w:p w14:paraId="502F73E5" w14:textId="77777777" w:rsidR="00E911A7" w:rsidRPr="00BA1E81" w:rsidRDefault="00E911A7" w:rsidP="00E911A7">
            <w:pPr>
              <w:jc w:val="center"/>
              <w:rPr>
                <w:color w:val="000000" w:themeColor="text1"/>
              </w:rPr>
            </w:pPr>
            <w:r w:rsidRPr="00BA1E81">
              <w:rPr>
                <w:color w:val="000000" w:themeColor="text1"/>
              </w:rPr>
              <w:t>7.6949</w:t>
            </w:r>
          </w:p>
        </w:tc>
        <w:tc>
          <w:tcPr>
            <w:tcW w:w="1583"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tcPr>
          <w:p w14:paraId="477DFF71" w14:textId="77777777" w:rsidR="00E911A7" w:rsidRPr="00BA1E81" w:rsidRDefault="00E911A7" w:rsidP="00E911A7">
            <w:pPr>
              <w:jc w:val="center"/>
              <w:rPr>
                <w:b/>
                <w:color w:val="000000" w:themeColor="text1"/>
              </w:rPr>
            </w:pPr>
            <w:r w:rsidRPr="00BA1E81">
              <w:rPr>
                <w:b/>
                <w:color w:val="000000" w:themeColor="text1"/>
              </w:rPr>
              <w:t>625.3068</w:t>
            </w:r>
          </w:p>
        </w:tc>
      </w:tr>
      <w:tr w:rsidR="00BA1E81" w:rsidRPr="00BA1E81" w14:paraId="4FF0822A" w14:textId="77777777" w:rsidTr="00E911A7">
        <w:tblPrEx>
          <w:tblCellMar>
            <w:left w:w="0" w:type="dxa"/>
            <w:right w:w="0" w:type="dxa"/>
          </w:tblCellMar>
        </w:tblPrEx>
        <w:trPr>
          <w:trHeight w:val="222"/>
        </w:trPr>
        <w:tc>
          <w:tcPr>
            <w:tcW w:w="979" w:type="dxa"/>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4A9B8795" w14:textId="77777777" w:rsidR="00E911A7" w:rsidRPr="00BA1E81" w:rsidRDefault="00E911A7" w:rsidP="00E911A7">
            <w:pPr>
              <w:jc w:val="center"/>
              <w:rPr>
                <w:color w:val="000000" w:themeColor="text1"/>
              </w:rPr>
            </w:pPr>
            <w:r w:rsidRPr="00BA1E81">
              <w:rPr>
                <w:color w:val="000000" w:themeColor="text1"/>
              </w:rPr>
              <w:t>W</w:t>
            </w:r>
            <w:r w:rsidRPr="00BA1E81">
              <w:rPr>
                <w:color w:val="000000" w:themeColor="text1"/>
                <w:vertAlign w:val="subscript"/>
              </w:rPr>
              <w:t>м</w:t>
            </w:r>
          </w:p>
        </w:tc>
        <w:tc>
          <w:tcPr>
            <w:tcW w:w="2289" w:type="dxa"/>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4BAD4A0D" w14:textId="77777777" w:rsidR="00E911A7" w:rsidRPr="00BA1E81" w:rsidRDefault="00E911A7" w:rsidP="00E911A7">
            <w:pPr>
              <w:rPr>
                <w:color w:val="000000" w:themeColor="text1"/>
                <w:sz w:val="20"/>
                <w:szCs w:val="20"/>
              </w:rPr>
            </w:pPr>
            <w:r w:rsidRPr="00BA1E81">
              <w:rPr>
                <w:color w:val="000000" w:themeColor="text1"/>
                <w:sz w:val="20"/>
                <w:szCs w:val="20"/>
              </w:rPr>
              <w:t xml:space="preserve">Среднегодовой объём </w:t>
            </w:r>
            <w:r w:rsidRPr="00BA1E81">
              <w:rPr>
                <w:color w:val="000000" w:themeColor="text1"/>
                <w:sz w:val="20"/>
                <w:szCs w:val="20"/>
              </w:rPr>
              <w:br/>
              <w:t xml:space="preserve">поливомоечных вод </w:t>
            </w:r>
          </w:p>
        </w:tc>
        <w:tc>
          <w:tcPr>
            <w:tcW w:w="1437" w:type="dxa"/>
            <w:gridSpan w:val="3"/>
            <w:tcBorders>
              <w:top w:val="single" w:sz="4" w:space="0" w:color="auto"/>
              <w:left w:val="single" w:sz="8" w:space="0" w:color="auto"/>
              <w:bottom w:val="single" w:sz="8" w:space="0" w:color="000000"/>
              <w:right w:val="single" w:sz="4" w:space="0" w:color="auto"/>
            </w:tcBorders>
            <w:shd w:val="clear" w:color="auto" w:fill="auto"/>
            <w:tcMar>
              <w:top w:w="15" w:type="dxa"/>
              <w:left w:w="15" w:type="dxa"/>
              <w:bottom w:w="0" w:type="dxa"/>
              <w:right w:w="15" w:type="dxa"/>
            </w:tcMar>
            <w:vAlign w:val="bottom"/>
            <w:hideMark/>
          </w:tcPr>
          <w:p w14:paraId="51FEB647" w14:textId="77777777" w:rsidR="00E911A7" w:rsidRPr="00BA1E81" w:rsidRDefault="00E911A7" w:rsidP="00E911A7">
            <w:pPr>
              <w:jc w:val="center"/>
              <w:rPr>
                <w:color w:val="000000" w:themeColor="text1"/>
              </w:rPr>
            </w:pPr>
            <w:r w:rsidRPr="00BA1E81">
              <w:rPr>
                <w:color w:val="000000" w:themeColor="text1"/>
              </w:rPr>
              <w:t xml:space="preserve">тыс. </w:t>
            </w:r>
          </w:p>
          <w:p w14:paraId="33A3AEAA" w14:textId="77777777" w:rsidR="00E911A7" w:rsidRPr="00BA1E81" w:rsidRDefault="00E911A7" w:rsidP="00E911A7">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53" w:type="dxa"/>
            <w:gridSpan w:val="2"/>
            <w:tcBorders>
              <w:top w:val="single" w:sz="4" w:space="0" w:color="auto"/>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tcPr>
          <w:p w14:paraId="297086AD" w14:textId="77777777" w:rsidR="00E911A7" w:rsidRPr="00BA1E81" w:rsidRDefault="00E911A7" w:rsidP="00E911A7">
            <w:pPr>
              <w:jc w:val="center"/>
              <w:rPr>
                <w:color w:val="000000" w:themeColor="text1"/>
              </w:rPr>
            </w:pPr>
            <w:r w:rsidRPr="00BA1E81">
              <w:rPr>
                <w:color w:val="000000" w:themeColor="text1"/>
              </w:rPr>
              <w:t>1.0143</w:t>
            </w:r>
          </w:p>
        </w:tc>
        <w:tc>
          <w:tcPr>
            <w:tcW w:w="1536" w:type="dxa"/>
            <w:gridSpan w:val="2"/>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5CEB694C" w14:textId="77777777" w:rsidR="00E911A7" w:rsidRPr="00BA1E81" w:rsidRDefault="00E911A7" w:rsidP="00E911A7">
            <w:pPr>
              <w:jc w:val="center"/>
              <w:rPr>
                <w:color w:val="000000" w:themeColor="text1"/>
              </w:rPr>
            </w:pPr>
            <w:r w:rsidRPr="00BA1E81">
              <w:rPr>
                <w:color w:val="000000" w:themeColor="text1"/>
              </w:rPr>
              <w:t>1.3383</w:t>
            </w:r>
          </w:p>
        </w:tc>
        <w:tc>
          <w:tcPr>
            <w:tcW w:w="1555" w:type="dxa"/>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4E336944" w14:textId="77777777" w:rsidR="00E911A7" w:rsidRPr="00BA1E81" w:rsidRDefault="00E911A7" w:rsidP="00E911A7">
            <w:pPr>
              <w:jc w:val="center"/>
              <w:rPr>
                <w:color w:val="000000" w:themeColor="text1"/>
              </w:rPr>
            </w:pPr>
            <w:r w:rsidRPr="00BA1E81">
              <w:rPr>
                <w:color w:val="000000" w:themeColor="text1"/>
              </w:rPr>
              <w:t>0.3487</w:t>
            </w:r>
          </w:p>
        </w:tc>
        <w:tc>
          <w:tcPr>
            <w:tcW w:w="1579" w:type="dxa"/>
            <w:gridSpan w:val="2"/>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255A3BAF" w14:textId="77777777" w:rsidR="00E911A7" w:rsidRPr="00BA1E81" w:rsidRDefault="00E911A7" w:rsidP="00E911A7">
            <w:pPr>
              <w:jc w:val="center"/>
              <w:rPr>
                <w:color w:val="000000" w:themeColor="text1"/>
              </w:rPr>
            </w:pPr>
            <w:r w:rsidRPr="00BA1E81">
              <w:rPr>
                <w:color w:val="000000" w:themeColor="text1"/>
              </w:rPr>
              <w:t>0.5531</w:t>
            </w:r>
          </w:p>
        </w:tc>
        <w:tc>
          <w:tcPr>
            <w:tcW w:w="1514" w:type="dxa"/>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11B06438" w14:textId="77777777" w:rsidR="00E911A7" w:rsidRPr="00BA1E81" w:rsidRDefault="00E911A7" w:rsidP="00E911A7">
            <w:pPr>
              <w:jc w:val="center"/>
              <w:rPr>
                <w:color w:val="000000" w:themeColor="text1"/>
              </w:rPr>
            </w:pPr>
            <w:r w:rsidRPr="00BA1E81">
              <w:rPr>
                <w:color w:val="000000" w:themeColor="text1"/>
              </w:rPr>
              <w:t>0.3609</w:t>
            </w:r>
          </w:p>
        </w:tc>
        <w:tc>
          <w:tcPr>
            <w:tcW w:w="1583" w:type="dxa"/>
            <w:tcBorders>
              <w:top w:val="single" w:sz="8" w:space="0" w:color="auto"/>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3701824D" w14:textId="77777777" w:rsidR="00E911A7" w:rsidRPr="00BA1E81" w:rsidRDefault="00E911A7" w:rsidP="00E911A7">
            <w:pPr>
              <w:jc w:val="center"/>
              <w:rPr>
                <w:b/>
                <w:color w:val="000000" w:themeColor="text1"/>
              </w:rPr>
            </w:pPr>
            <w:r w:rsidRPr="00BA1E81">
              <w:rPr>
                <w:b/>
                <w:color w:val="000000" w:themeColor="text1"/>
              </w:rPr>
              <w:t>29.3147</w:t>
            </w:r>
          </w:p>
        </w:tc>
      </w:tr>
    </w:tbl>
    <w:p w14:paraId="58BE55F4" w14:textId="77777777" w:rsidR="00AB1516" w:rsidRPr="00BA1E81" w:rsidRDefault="00AB1516" w:rsidP="00E911A7">
      <w:pPr>
        <w:spacing w:after="200" w:line="276" w:lineRule="auto"/>
        <w:ind w:left="-112" w:right="-18"/>
        <w:rPr>
          <w:color w:val="000000" w:themeColor="text1"/>
          <w:lang w:eastAsia="en-US"/>
        </w:rPr>
      </w:pPr>
      <w:r w:rsidRPr="00BA1E81">
        <w:rPr>
          <w:color w:val="000000" w:themeColor="text1"/>
          <w:lang w:eastAsia="en-US"/>
        </w:rPr>
        <w:br w:type="page"/>
      </w:r>
    </w:p>
    <w:p w14:paraId="18F46389" w14:textId="77777777" w:rsidR="006D5DC5" w:rsidRPr="00BA1E81" w:rsidRDefault="006D5DC5" w:rsidP="006D5DC5">
      <w:pPr>
        <w:autoSpaceDE w:val="0"/>
        <w:autoSpaceDN w:val="0"/>
        <w:adjustRightInd w:val="0"/>
        <w:spacing w:line="276" w:lineRule="auto"/>
        <w:ind w:right="141"/>
        <w:jc w:val="right"/>
        <w:rPr>
          <w:color w:val="000000" w:themeColor="text1"/>
        </w:rPr>
      </w:pPr>
      <w:r w:rsidRPr="00BA1E81">
        <w:rPr>
          <w:color w:val="000000" w:themeColor="text1"/>
        </w:rPr>
        <w:lastRenderedPageBreak/>
        <w:t xml:space="preserve">Таблица </w:t>
      </w:r>
      <w:r w:rsidR="00CE29D3" w:rsidRPr="00BA1E81">
        <w:rPr>
          <w:color w:val="000000" w:themeColor="text1"/>
        </w:rPr>
        <w:t>2.5</w:t>
      </w:r>
      <w:r w:rsidRPr="00BA1E81">
        <w:rPr>
          <w:color w:val="000000" w:themeColor="text1"/>
        </w:rPr>
        <w:t>.3</w:t>
      </w:r>
    </w:p>
    <w:p w14:paraId="729B35D7" w14:textId="77777777" w:rsidR="006D5DC5" w:rsidRPr="00BA1E81" w:rsidRDefault="006D5DC5" w:rsidP="006D5DC5">
      <w:pPr>
        <w:autoSpaceDE w:val="0"/>
        <w:autoSpaceDN w:val="0"/>
        <w:adjustRightInd w:val="0"/>
        <w:spacing w:line="276" w:lineRule="auto"/>
        <w:ind w:right="-1"/>
        <w:jc w:val="center"/>
        <w:rPr>
          <w:color w:val="000000" w:themeColor="text1"/>
          <w:lang w:eastAsia="en-US"/>
        </w:rPr>
      </w:pPr>
      <w:r w:rsidRPr="00BA1E81">
        <w:rPr>
          <w:color w:val="000000" w:themeColor="text1"/>
          <w:lang w:eastAsia="en-US"/>
        </w:rPr>
        <w:t xml:space="preserve">Фактические объемы поступления сточных вод в централизованную систему водоотведения </w:t>
      </w:r>
    </w:p>
    <w:p w14:paraId="476D665A" w14:textId="77777777" w:rsidR="00AB1516" w:rsidRPr="00BA1E81" w:rsidRDefault="006D5DC5" w:rsidP="006D5DC5">
      <w:pPr>
        <w:autoSpaceDE w:val="0"/>
        <w:autoSpaceDN w:val="0"/>
        <w:adjustRightInd w:val="0"/>
        <w:spacing w:line="276" w:lineRule="auto"/>
        <w:ind w:right="-143"/>
        <w:jc w:val="center"/>
        <w:rPr>
          <w:color w:val="000000" w:themeColor="text1"/>
          <w:sz w:val="23"/>
          <w:szCs w:val="23"/>
        </w:rPr>
      </w:pPr>
      <w:r w:rsidRPr="00BA1E81">
        <w:rPr>
          <w:color w:val="000000" w:themeColor="text1"/>
          <w:lang w:eastAsia="en-US"/>
        </w:rPr>
        <w:t>по технологическим зонам водоотведения существующего Восточного водосборного бассейна Б-</w:t>
      </w:r>
      <w:r w:rsidRPr="00BA1E81">
        <w:rPr>
          <w:color w:val="000000" w:themeColor="text1"/>
          <w:lang w:val="en-US" w:eastAsia="en-US"/>
        </w:rPr>
        <w:t>III</w:t>
      </w:r>
    </w:p>
    <w:tbl>
      <w:tblPr>
        <w:tblW w:w="15482" w:type="dxa"/>
        <w:tblInd w:w="117" w:type="dxa"/>
        <w:tblLook w:val="04A0" w:firstRow="1" w:lastRow="0" w:firstColumn="1" w:lastColumn="0" w:noHBand="0" w:noVBand="1"/>
      </w:tblPr>
      <w:tblGrid>
        <w:gridCol w:w="980"/>
        <w:gridCol w:w="2289"/>
        <w:gridCol w:w="9"/>
        <w:gridCol w:w="9"/>
        <w:gridCol w:w="1408"/>
        <w:gridCol w:w="11"/>
        <w:gridCol w:w="1536"/>
        <w:gridCol w:w="8"/>
        <w:gridCol w:w="15"/>
        <w:gridCol w:w="21"/>
        <w:gridCol w:w="1513"/>
        <w:gridCol w:w="18"/>
        <w:gridCol w:w="27"/>
        <w:gridCol w:w="1490"/>
        <w:gridCol w:w="18"/>
        <w:gridCol w:w="28"/>
        <w:gridCol w:w="1520"/>
        <w:gridCol w:w="1519"/>
        <w:gridCol w:w="60"/>
        <w:gridCol w:w="1514"/>
        <w:gridCol w:w="1477"/>
        <w:gridCol w:w="12"/>
      </w:tblGrid>
      <w:tr w:rsidR="00BA1E81" w:rsidRPr="00BA1E81" w14:paraId="56521EDE" w14:textId="77777777" w:rsidTr="00CF0D90">
        <w:trPr>
          <w:gridAfter w:val="1"/>
          <w:wAfter w:w="12" w:type="dxa"/>
          <w:trHeight w:val="665"/>
        </w:trPr>
        <w:tc>
          <w:tcPr>
            <w:tcW w:w="980"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4AFC5E3D" w14:textId="77777777" w:rsidR="00CF0D90" w:rsidRPr="00BA1E81" w:rsidRDefault="00CF0D90" w:rsidP="00CF0D90">
            <w:pPr>
              <w:ind w:left="-86" w:right="-138"/>
              <w:jc w:val="center"/>
              <w:rPr>
                <w:b/>
                <w:bCs/>
                <w:color w:val="000000" w:themeColor="text1"/>
              </w:rPr>
            </w:pPr>
            <w:r w:rsidRPr="00BA1E81">
              <w:rPr>
                <w:b/>
                <w:bCs/>
                <w:color w:val="000000" w:themeColor="text1"/>
              </w:rPr>
              <w:t>Обозна</w:t>
            </w:r>
            <w:r w:rsidRPr="00BA1E81">
              <w:rPr>
                <w:b/>
                <w:bCs/>
                <w:color w:val="000000" w:themeColor="text1"/>
                <w:lang w:val="en-US"/>
              </w:rPr>
              <w:t>-</w:t>
            </w:r>
            <w:r w:rsidRPr="00BA1E81">
              <w:rPr>
                <w:b/>
                <w:bCs/>
                <w:color w:val="000000" w:themeColor="text1"/>
              </w:rPr>
              <w:t>чение</w:t>
            </w:r>
          </w:p>
        </w:tc>
        <w:tc>
          <w:tcPr>
            <w:tcW w:w="2298" w:type="dxa"/>
            <w:gridSpan w:val="2"/>
            <w:tcBorders>
              <w:top w:val="single" w:sz="8" w:space="0" w:color="auto"/>
              <w:left w:val="single" w:sz="8" w:space="0" w:color="auto"/>
              <w:bottom w:val="single" w:sz="8" w:space="0" w:color="000000"/>
              <w:right w:val="single" w:sz="8" w:space="0" w:color="auto"/>
            </w:tcBorders>
            <w:shd w:val="clear" w:color="auto" w:fill="auto"/>
            <w:vAlign w:val="bottom"/>
            <w:hideMark/>
          </w:tcPr>
          <w:p w14:paraId="4EB8384E" w14:textId="77777777" w:rsidR="00CF0D90" w:rsidRPr="00BA1E81" w:rsidRDefault="00CF0D90" w:rsidP="00CF0D90">
            <w:pPr>
              <w:jc w:val="center"/>
              <w:rPr>
                <w:b/>
                <w:bCs/>
                <w:color w:val="000000" w:themeColor="text1"/>
              </w:rPr>
            </w:pPr>
            <w:r w:rsidRPr="00BA1E81">
              <w:rPr>
                <w:b/>
                <w:bCs/>
                <w:color w:val="000000" w:themeColor="text1"/>
              </w:rPr>
              <w:t>Наименование</w:t>
            </w:r>
          </w:p>
        </w:tc>
        <w:tc>
          <w:tcPr>
            <w:tcW w:w="1428" w:type="dxa"/>
            <w:gridSpan w:val="3"/>
            <w:tcBorders>
              <w:top w:val="single" w:sz="8" w:space="0" w:color="auto"/>
              <w:left w:val="single" w:sz="8" w:space="0" w:color="auto"/>
              <w:bottom w:val="single" w:sz="8" w:space="0" w:color="000000"/>
              <w:right w:val="single" w:sz="4" w:space="0" w:color="auto"/>
            </w:tcBorders>
            <w:shd w:val="clear" w:color="auto" w:fill="auto"/>
            <w:vAlign w:val="bottom"/>
            <w:hideMark/>
          </w:tcPr>
          <w:p w14:paraId="0C54E2A1" w14:textId="77777777" w:rsidR="00CF0D90" w:rsidRPr="00BA1E81" w:rsidRDefault="00CF0D90" w:rsidP="00CF0D90">
            <w:pPr>
              <w:jc w:val="center"/>
              <w:rPr>
                <w:b/>
                <w:bCs/>
                <w:color w:val="000000" w:themeColor="text1"/>
              </w:rPr>
            </w:pPr>
            <w:r w:rsidRPr="00BA1E81">
              <w:rPr>
                <w:b/>
                <w:bCs/>
                <w:color w:val="000000" w:themeColor="text1"/>
              </w:rPr>
              <w:t>Ед.</w:t>
            </w:r>
          </w:p>
          <w:p w14:paraId="2F86E93F" w14:textId="77777777" w:rsidR="00CF0D90" w:rsidRPr="00BA1E81" w:rsidRDefault="00CF0D90" w:rsidP="00CF0D90">
            <w:pPr>
              <w:jc w:val="center"/>
              <w:rPr>
                <w:b/>
                <w:bCs/>
                <w:color w:val="000000" w:themeColor="text1"/>
              </w:rPr>
            </w:pPr>
            <w:r w:rsidRPr="00BA1E81">
              <w:rPr>
                <w:b/>
                <w:bCs/>
                <w:color w:val="000000" w:themeColor="text1"/>
              </w:rPr>
              <w:t>измерения</w:t>
            </w:r>
          </w:p>
        </w:tc>
        <w:tc>
          <w:tcPr>
            <w:tcW w:w="154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5AED68C" w14:textId="77777777" w:rsidR="00CF0D90" w:rsidRPr="00BA1E81" w:rsidRDefault="00CF0D90" w:rsidP="00CF0D90">
            <w:pPr>
              <w:jc w:val="center"/>
              <w:rPr>
                <w:b/>
                <w:bCs/>
                <w:color w:val="000000" w:themeColor="text1"/>
              </w:rPr>
            </w:pPr>
            <w:r w:rsidRPr="00BA1E81">
              <w:rPr>
                <w:b/>
                <w:bCs/>
                <w:color w:val="000000" w:themeColor="text1"/>
              </w:rPr>
              <w:t>Подбассейн</w:t>
            </w:r>
            <w:r w:rsidRPr="00BA1E81">
              <w:rPr>
                <w:b/>
                <w:bCs/>
                <w:color w:val="000000" w:themeColor="text1"/>
              </w:rPr>
              <w:br/>
              <w:t>N8</w:t>
            </w:r>
          </w:p>
        </w:tc>
        <w:tc>
          <w:tcPr>
            <w:tcW w:w="156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F69AFB1" w14:textId="77777777" w:rsidR="00CF0D90" w:rsidRPr="00BA1E81" w:rsidRDefault="00CF0D90" w:rsidP="00CF0D90">
            <w:pPr>
              <w:jc w:val="center"/>
              <w:rPr>
                <w:b/>
                <w:bCs/>
                <w:color w:val="000000" w:themeColor="text1"/>
              </w:rPr>
            </w:pPr>
            <w:r w:rsidRPr="00BA1E81">
              <w:rPr>
                <w:b/>
                <w:bCs/>
                <w:color w:val="000000" w:themeColor="text1"/>
              </w:rPr>
              <w:t>Подбассейн</w:t>
            </w:r>
            <w:r w:rsidRPr="00BA1E81">
              <w:rPr>
                <w:b/>
                <w:bCs/>
                <w:color w:val="000000" w:themeColor="text1"/>
              </w:rPr>
              <w:br/>
              <w:t>N11</w:t>
            </w:r>
          </w:p>
        </w:tc>
        <w:tc>
          <w:tcPr>
            <w:tcW w:w="1535" w:type="dxa"/>
            <w:gridSpan w:val="3"/>
            <w:tcBorders>
              <w:top w:val="single" w:sz="8" w:space="0" w:color="auto"/>
              <w:left w:val="single" w:sz="4" w:space="0" w:color="auto"/>
              <w:bottom w:val="single" w:sz="8" w:space="0" w:color="000000"/>
              <w:right w:val="single" w:sz="8" w:space="0" w:color="auto"/>
            </w:tcBorders>
            <w:shd w:val="clear" w:color="auto" w:fill="auto"/>
            <w:vAlign w:val="bottom"/>
            <w:hideMark/>
          </w:tcPr>
          <w:p w14:paraId="14861CA7" w14:textId="77777777" w:rsidR="00CF0D90" w:rsidRPr="00BA1E81" w:rsidRDefault="00CF0D90" w:rsidP="00CF0D90">
            <w:pPr>
              <w:jc w:val="center"/>
              <w:rPr>
                <w:b/>
                <w:bCs/>
                <w:color w:val="000000" w:themeColor="text1"/>
              </w:rPr>
            </w:pPr>
            <w:r w:rsidRPr="00BA1E81">
              <w:rPr>
                <w:b/>
                <w:bCs/>
                <w:color w:val="000000" w:themeColor="text1"/>
              </w:rPr>
              <w:t>Подбассейн</w:t>
            </w:r>
            <w:r w:rsidRPr="00BA1E81">
              <w:rPr>
                <w:b/>
                <w:bCs/>
                <w:color w:val="000000" w:themeColor="text1"/>
              </w:rPr>
              <w:br/>
              <w:t>N15</w:t>
            </w:r>
          </w:p>
        </w:tc>
        <w:tc>
          <w:tcPr>
            <w:tcW w:w="1548" w:type="dxa"/>
            <w:gridSpan w:val="2"/>
            <w:tcBorders>
              <w:top w:val="single" w:sz="8" w:space="0" w:color="auto"/>
              <w:left w:val="single" w:sz="8" w:space="0" w:color="auto"/>
              <w:bottom w:val="single" w:sz="8" w:space="0" w:color="000000"/>
              <w:right w:val="single" w:sz="8" w:space="0" w:color="auto"/>
            </w:tcBorders>
            <w:shd w:val="clear" w:color="auto" w:fill="auto"/>
            <w:vAlign w:val="bottom"/>
            <w:hideMark/>
          </w:tcPr>
          <w:p w14:paraId="7805F62D" w14:textId="77777777" w:rsidR="00CF0D90" w:rsidRPr="00BA1E81" w:rsidRDefault="00CF0D90" w:rsidP="00CF0D90">
            <w:pPr>
              <w:jc w:val="center"/>
              <w:rPr>
                <w:b/>
                <w:bCs/>
                <w:color w:val="000000" w:themeColor="text1"/>
              </w:rPr>
            </w:pPr>
            <w:r w:rsidRPr="00BA1E81">
              <w:rPr>
                <w:b/>
                <w:bCs/>
                <w:color w:val="000000" w:themeColor="text1"/>
              </w:rPr>
              <w:t>Подбассейн</w:t>
            </w:r>
            <w:r w:rsidRPr="00BA1E81">
              <w:rPr>
                <w:b/>
                <w:bCs/>
                <w:color w:val="000000" w:themeColor="text1"/>
              </w:rPr>
              <w:br/>
              <w:t>N17</w:t>
            </w:r>
          </w:p>
        </w:tc>
        <w:tc>
          <w:tcPr>
            <w:tcW w:w="1579" w:type="dxa"/>
            <w:gridSpan w:val="2"/>
            <w:tcBorders>
              <w:top w:val="single" w:sz="8" w:space="0" w:color="auto"/>
              <w:left w:val="single" w:sz="8" w:space="0" w:color="auto"/>
              <w:bottom w:val="single" w:sz="8" w:space="0" w:color="000000"/>
              <w:right w:val="single" w:sz="8" w:space="0" w:color="auto"/>
            </w:tcBorders>
            <w:shd w:val="clear" w:color="auto" w:fill="auto"/>
            <w:vAlign w:val="bottom"/>
            <w:hideMark/>
          </w:tcPr>
          <w:p w14:paraId="17C20F71" w14:textId="77777777" w:rsidR="00CF0D90" w:rsidRPr="00BA1E81" w:rsidRDefault="00CF0D90" w:rsidP="00CF0D90">
            <w:pPr>
              <w:jc w:val="center"/>
              <w:rPr>
                <w:b/>
                <w:bCs/>
                <w:color w:val="000000" w:themeColor="text1"/>
              </w:rPr>
            </w:pPr>
            <w:r w:rsidRPr="00BA1E81">
              <w:rPr>
                <w:b/>
                <w:bCs/>
                <w:color w:val="000000" w:themeColor="text1"/>
              </w:rPr>
              <w:t>Подбассейн</w:t>
            </w:r>
            <w:r w:rsidRPr="00BA1E81">
              <w:rPr>
                <w:b/>
                <w:bCs/>
                <w:color w:val="000000" w:themeColor="text1"/>
              </w:rPr>
              <w:br/>
              <w:t>N21</w:t>
            </w:r>
          </w:p>
        </w:tc>
        <w:tc>
          <w:tcPr>
            <w:tcW w:w="1514"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0AD71588" w14:textId="77777777" w:rsidR="00CF0D90" w:rsidRPr="00BA1E81" w:rsidRDefault="00CF0D90" w:rsidP="00CF0D90">
            <w:pPr>
              <w:jc w:val="center"/>
              <w:rPr>
                <w:b/>
                <w:bCs/>
                <w:color w:val="000000" w:themeColor="text1"/>
              </w:rPr>
            </w:pPr>
            <w:r w:rsidRPr="00BA1E81">
              <w:rPr>
                <w:b/>
                <w:bCs/>
                <w:color w:val="000000" w:themeColor="text1"/>
              </w:rPr>
              <w:t>Подбассейн</w:t>
            </w:r>
            <w:r w:rsidRPr="00BA1E81">
              <w:rPr>
                <w:b/>
                <w:bCs/>
                <w:color w:val="000000" w:themeColor="text1"/>
              </w:rPr>
              <w:br/>
              <w:t>N27</w:t>
            </w:r>
          </w:p>
        </w:tc>
        <w:tc>
          <w:tcPr>
            <w:tcW w:w="1477"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7861ADB6" w14:textId="77777777" w:rsidR="00CF0D90" w:rsidRPr="00BA1E81" w:rsidRDefault="00CF0D90" w:rsidP="00CF0D90">
            <w:pPr>
              <w:ind w:left="-88" w:right="-107"/>
              <w:jc w:val="center"/>
              <w:rPr>
                <w:b/>
                <w:bCs/>
                <w:color w:val="000000" w:themeColor="text1"/>
              </w:rPr>
            </w:pPr>
            <w:r w:rsidRPr="00BA1E81">
              <w:rPr>
                <w:b/>
                <w:bCs/>
                <w:color w:val="000000" w:themeColor="text1"/>
              </w:rPr>
              <w:t>ИТОГО</w:t>
            </w:r>
            <w:r w:rsidRPr="00BA1E81">
              <w:rPr>
                <w:b/>
                <w:bCs/>
                <w:color w:val="000000" w:themeColor="text1"/>
              </w:rPr>
              <w:br/>
              <w:t>бассейн Б-III</w:t>
            </w:r>
          </w:p>
        </w:tc>
      </w:tr>
      <w:tr w:rsidR="00BA1E81" w:rsidRPr="00BA1E81" w14:paraId="5CBD414E" w14:textId="77777777" w:rsidTr="00CF0D90">
        <w:trPr>
          <w:gridAfter w:val="1"/>
          <w:wAfter w:w="12" w:type="dxa"/>
          <w:trHeight w:val="330"/>
        </w:trPr>
        <w:tc>
          <w:tcPr>
            <w:tcW w:w="980" w:type="dxa"/>
            <w:tcBorders>
              <w:top w:val="nil"/>
              <w:left w:val="single" w:sz="8" w:space="0" w:color="auto"/>
              <w:bottom w:val="single" w:sz="4" w:space="0" w:color="auto"/>
              <w:right w:val="single" w:sz="8" w:space="0" w:color="auto"/>
            </w:tcBorders>
            <w:shd w:val="clear" w:color="auto" w:fill="auto"/>
            <w:vAlign w:val="bottom"/>
            <w:hideMark/>
          </w:tcPr>
          <w:p w14:paraId="27771F50" w14:textId="77777777" w:rsidR="00AB1516" w:rsidRPr="00BA1E81" w:rsidRDefault="00AB1516" w:rsidP="00CF0D90">
            <w:pPr>
              <w:jc w:val="center"/>
              <w:rPr>
                <w:b/>
                <w:bCs/>
                <w:color w:val="000000" w:themeColor="text1"/>
              </w:rPr>
            </w:pPr>
            <w:r w:rsidRPr="00BA1E81">
              <w:rPr>
                <w:b/>
                <w:bCs/>
                <w:color w:val="000000" w:themeColor="text1"/>
              </w:rPr>
              <w:t>1</w:t>
            </w:r>
          </w:p>
        </w:tc>
        <w:tc>
          <w:tcPr>
            <w:tcW w:w="2298" w:type="dxa"/>
            <w:gridSpan w:val="2"/>
            <w:tcBorders>
              <w:top w:val="nil"/>
              <w:left w:val="nil"/>
              <w:bottom w:val="single" w:sz="4" w:space="0" w:color="auto"/>
              <w:right w:val="single" w:sz="8" w:space="0" w:color="auto"/>
            </w:tcBorders>
            <w:shd w:val="clear" w:color="auto" w:fill="auto"/>
            <w:vAlign w:val="bottom"/>
            <w:hideMark/>
          </w:tcPr>
          <w:p w14:paraId="1FF912C9" w14:textId="77777777" w:rsidR="00AB1516" w:rsidRPr="00BA1E81" w:rsidRDefault="00AB1516" w:rsidP="00CF0D90">
            <w:pPr>
              <w:jc w:val="center"/>
              <w:rPr>
                <w:b/>
                <w:bCs/>
                <w:color w:val="000000" w:themeColor="text1"/>
              </w:rPr>
            </w:pPr>
            <w:r w:rsidRPr="00BA1E81">
              <w:rPr>
                <w:b/>
                <w:bCs/>
                <w:color w:val="000000" w:themeColor="text1"/>
              </w:rPr>
              <w:t>2</w:t>
            </w:r>
          </w:p>
        </w:tc>
        <w:tc>
          <w:tcPr>
            <w:tcW w:w="1428" w:type="dxa"/>
            <w:gridSpan w:val="3"/>
            <w:tcBorders>
              <w:top w:val="nil"/>
              <w:left w:val="nil"/>
              <w:bottom w:val="single" w:sz="4" w:space="0" w:color="auto"/>
              <w:right w:val="single" w:sz="4" w:space="0" w:color="auto"/>
            </w:tcBorders>
            <w:shd w:val="clear" w:color="auto" w:fill="auto"/>
            <w:vAlign w:val="bottom"/>
            <w:hideMark/>
          </w:tcPr>
          <w:p w14:paraId="315270E1" w14:textId="77777777" w:rsidR="00AB1516" w:rsidRPr="00BA1E81" w:rsidRDefault="00AB1516" w:rsidP="00CF0D90">
            <w:pPr>
              <w:jc w:val="center"/>
              <w:rPr>
                <w:b/>
                <w:bCs/>
                <w:color w:val="000000" w:themeColor="text1"/>
              </w:rPr>
            </w:pPr>
            <w:r w:rsidRPr="00BA1E81">
              <w:rPr>
                <w:b/>
                <w:bCs/>
                <w:color w:val="000000" w:themeColor="text1"/>
              </w:rPr>
              <w:t>3</w:t>
            </w:r>
          </w:p>
        </w:tc>
        <w:tc>
          <w:tcPr>
            <w:tcW w:w="154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2C122A2" w14:textId="77777777" w:rsidR="00AB1516" w:rsidRPr="00BA1E81" w:rsidRDefault="00CF0D90" w:rsidP="00CF0D90">
            <w:pPr>
              <w:jc w:val="center"/>
              <w:rPr>
                <w:b/>
                <w:bCs/>
                <w:color w:val="000000" w:themeColor="text1"/>
              </w:rPr>
            </w:pPr>
            <w:r w:rsidRPr="00BA1E81">
              <w:rPr>
                <w:b/>
                <w:bCs/>
                <w:color w:val="000000" w:themeColor="text1"/>
              </w:rPr>
              <w:t>2</w:t>
            </w:r>
            <w:r w:rsidR="00AB1516" w:rsidRPr="00BA1E81">
              <w:rPr>
                <w:b/>
                <w:bCs/>
                <w:color w:val="000000" w:themeColor="text1"/>
              </w:rPr>
              <w:t>4</w:t>
            </w:r>
          </w:p>
        </w:tc>
        <w:tc>
          <w:tcPr>
            <w:tcW w:w="156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65A71DA" w14:textId="77777777" w:rsidR="00AB1516" w:rsidRPr="00BA1E81" w:rsidRDefault="00CF0D90" w:rsidP="00CF0D90">
            <w:pPr>
              <w:jc w:val="center"/>
              <w:rPr>
                <w:b/>
                <w:bCs/>
                <w:color w:val="000000" w:themeColor="text1"/>
              </w:rPr>
            </w:pPr>
            <w:r w:rsidRPr="00BA1E81">
              <w:rPr>
                <w:b/>
                <w:bCs/>
                <w:color w:val="000000" w:themeColor="text1"/>
              </w:rPr>
              <w:t>2</w:t>
            </w:r>
            <w:r w:rsidR="00AB1516" w:rsidRPr="00BA1E81">
              <w:rPr>
                <w:b/>
                <w:bCs/>
                <w:color w:val="000000" w:themeColor="text1"/>
              </w:rPr>
              <w:t>5</w:t>
            </w:r>
          </w:p>
        </w:tc>
        <w:tc>
          <w:tcPr>
            <w:tcW w:w="1535" w:type="dxa"/>
            <w:gridSpan w:val="3"/>
            <w:tcBorders>
              <w:top w:val="nil"/>
              <w:left w:val="single" w:sz="4" w:space="0" w:color="auto"/>
              <w:bottom w:val="single" w:sz="4" w:space="0" w:color="auto"/>
              <w:right w:val="single" w:sz="8" w:space="0" w:color="auto"/>
            </w:tcBorders>
            <w:shd w:val="clear" w:color="auto" w:fill="auto"/>
            <w:vAlign w:val="bottom"/>
            <w:hideMark/>
          </w:tcPr>
          <w:p w14:paraId="56CE793B" w14:textId="77777777" w:rsidR="00AB1516" w:rsidRPr="00BA1E81" w:rsidRDefault="00CF0D90" w:rsidP="00CF0D90">
            <w:pPr>
              <w:jc w:val="center"/>
              <w:rPr>
                <w:b/>
                <w:bCs/>
                <w:color w:val="000000" w:themeColor="text1"/>
              </w:rPr>
            </w:pPr>
            <w:r w:rsidRPr="00BA1E81">
              <w:rPr>
                <w:b/>
                <w:bCs/>
                <w:color w:val="000000" w:themeColor="text1"/>
              </w:rPr>
              <w:t>2</w:t>
            </w:r>
            <w:r w:rsidR="00AB1516" w:rsidRPr="00BA1E81">
              <w:rPr>
                <w:b/>
                <w:bCs/>
                <w:color w:val="000000" w:themeColor="text1"/>
              </w:rPr>
              <w:t>6</w:t>
            </w:r>
          </w:p>
        </w:tc>
        <w:tc>
          <w:tcPr>
            <w:tcW w:w="1548" w:type="dxa"/>
            <w:gridSpan w:val="2"/>
            <w:tcBorders>
              <w:top w:val="nil"/>
              <w:left w:val="nil"/>
              <w:bottom w:val="single" w:sz="4" w:space="0" w:color="auto"/>
              <w:right w:val="single" w:sz="8" w:space="0" w:color="auto"/>
            </w:tcBorders>
            <w:shd w:val="clear" w:color="auto" w:fill="auto"/>
            <w:vAlign w:val="bottom"/>
            <w:hideMark/>
          </w:tcPr>
          <w:p w14:paraId="4A0DBFBF" w14:textId="77777777" w:rsidR="00AB1516" w:rsidRPr="00BA1E81" w:rsidRDefault="00CF0D90" w:rsidP="00CF0D90">
            <w:pPr>
              <w:jc w:val="center"/>
              <w:rPr>
                <w:b/>
                <w:bCs/>
                <w:color w:val="000000" w:themeColor="text1"/>
              </w:rPr>
            </w:pPr>
            <w:r w:rsidRPr="00BA1E81">
              <w:rPr>
                <w:b/>
                <w:bCs/>
                <w:color w:val="000000" w:themeColor="text1"/>
              </w:rPr>
              <w:t>2</w:t>
            </w:r>
            <w:r w:rsidR="00AB1516" w:rsidRPr="00BA1E81">
              <w:rPr>
                <w:b/>
                <w:bCs/>
                <w:color w:val="000000" w:themeColor="text1"/>
              </w:rPr>
              <w:t>7</w:t>
            </w:r>
          </w:p>
        </w:tc>
        <w:tc>
          <w:tcPr>
            <w:tcW w:w="1579" w:type="dxa"/>
            <w:gridSpan w:val="2"/>
            <w:tcBorders>
              <w:top w:val="nil"/>
              <w:left w:val="nil"/>
              <w:bottom w:val="single" w:sz="4" w:space="0" w:color="auto"/>
              <w:right w:val="single" w:sz="8" w:space="0" w:color="auto"/>
            </w:tcBorders>
            <w:shd w:val="clear" w:color="auto" w:fill="auto"/>
            <w:vAlign w:val="bottom"/>
            <w:hideMark/>
          </w:tcPr>
          <w:p w14:paraId="0C81F122" w14:textId="77777777" w:rsidR="00AB1516" w:rsidRPr="00BA1E81" w:rsidRDefault="00CF0D90" w:rsidP="00CF0D90">
            <w:pPr>
              <w:jc w:val="center"/>
              <w:rPr>
                <w:b/>
                <w:bCs/>
                <w:color w:val="000000" w:themeColor="text1"/>
              </w:rPr>
            </w:pPr>
            <w:r w:rsidRPr="00BA1E81">
              <w:rPr>
                <w:b/>
                <w:bCs/>
                <w:color w:val="000000" w:themeColor="text1"/>
              </w:rPr>
              <w:t>2</w:t>
            </w:r>
            <w:r w:rsidR="00AB1516" w:rsidRPr="00BA1E81">
              <w:rPr>
                <w:b/>
                <w:bCs/>
                <w:color w:val="000000" w:themeColor="text1"/>
              </w:rPr>
              <w:t>8</w:t>
            </w:r>
          </w:p>
        </w:tc>
        <w:tc>
          <w:tcPr>
            <w:tcW w:w="1514" w:type="dxa"/>
            <w:tcBorders>
              <w:top w:val="nil"/>
              <w:left w:val="nil"/>
              <w:bottom w:val="single" w:sz="4" w:space="0" w:color="auto"/>
              <w:right w:val="single" w:sz="8" w:space="0" w:color="auto"/>
            </w:tcBorders>
            <w:shd w:val="clear" w:color="auto" w:fill="auto"/>
            <w:vAlign w:val="bottom"/>
            <w:hideMark/>
          </w:tcPr>
          <w:p w14:paraId="700C6AA8" w14:textId="77777777" w:rsidR="00AB1516" w:rsidRPr="00BA1E81" w:rsidRDefault="00CF0D90" w:rsidP="00CF0D90">
            <w:pPr>
              <w:jc w:val="center"/>
              <w:rPr>
                <w:b/>
                <w:bCs/>
                <w:color w:val="000000" w:themeColor="text1"/>
              </w:rPr>
            </w:pPr>
            <w:r w:rsidRPr="00BA1E81">
              <w:rPr>
                <w:b/>
                <w:bCs/>
                <w:color w:val="000000" w:themeColor="text1"/>
              </w:rPr>
              <w:t>2</w:t>
            </w:r>
            <w:r w:rsidR="00AB1516" w:rsidRPr="00BA1E81">
              <w:rPr>
                <w:b/>
                <w:bCs/>
                <w:color w:val="000000" w:themeColor="text1"/>
              </w:rPr>
              <w:t>9</w:t>
            </w:r>
          </w:p>
        </w:tc>
        <w:tc>
          <w:tcPr>
            <w:tcW w:w="1477" w:type="dxa"/>
            <w:tcBorders>
              <w:top w:val="nil"/>
              <w:left w:val="nil"/>
              <w:bottom w:val="single" w:sz="4" w:space="0" w:color="auto"/>
              <w:right w:val="single" w:sz="8" w:space="0" w:color="auto"/>
            </w:tcBorders>
            <w:shd w:val="clear" w:color="auto" w:fill="auto"/>
            <w:vAlign w:val="bottom"/>
            <w:hideMark/>
          </w:tcPr>
          <w:p w14:paraId="2764AFE9" w14:textId="77777777" w:rsidR="00AB1516" w:rsidRPr="00BA1E81" w:rsidRDefault="00CF0D90" w:rsidP="00CF0D90">
            <w:pPr>
              <w:jc w:val="center"/>
              <w:rPr>
                <w:b/>
                <w:bCs/>
                <w:color w:val="000000" w:themeColor="text1"/>
              </w:rPr>
            </w:pPr>
            <w:r w:rsidRPr="00BA1E81">
              <w:rPr>
                <w:b/>
                <w:bCs/>
                <w:color w:val="000000" w:themeColor="text1"/>
              </w:rPr>
              <w:t>3</w:t>
            </w:r>
            <w:r w:rsidR="00AB1516" w:rsidRPr="00BA1E81">
              <w:rPr>
                <w:b/>
                <w:bCs/>
                <w:color w:val="000000" w:themeColor="text1"/>
              </w:rPr>
              <w:t>0</w:t>
            </w:r>
          </w:p>
        </w:tc>
      </w:tr>
      <w:tr w:rsidR="00BA1E81" w:rsidRPr="00BA1E81" w14:paraId="202E5999" w14:textId="77777777" w:rsidTr="00CF0D90">
        <w:trPr>
          <w:trHeight w:val="300"/>
        </w:trPr>
        <w:tc>
          <w:tcPr>
            <w:tcW w:w="15482" w:type="dxa"/>
            <w:gridSpan w:val="22"/>
            <w:tcBorders>
              <w:top w:val="single" w:sz="4" w:space="0" w:color="auto"/>
              <w:left w:val="single" w:sz="4" w:space="0" w:color="auto"/>
              <w:bottom w:val="single" w:sz="4" w:space="0" w:color="auto"/>
              <w:right w:val="single" w:sz="4" w:space="0" w:color="auto"/>
            </w:tcBorders>
            <w:shd w:val="clear" w:color="auto" w:fill="auto"/>
            <w:vAlign w:val="bottom"/>
          </w:tcPr>
          <w:p w14:paraId="637F27FF" w14:textId="77777777" w:rsidR="00AB1516" w:rsidRPr="00BA1E81" w:rsidRDefault="00AB1516" w:rsidP="00CF0D90">
            <w:pPr>
              <w:jc w:val="center"/>
              <w:rPr>
                <w:b/>
                <w:color w:val="000000" w:themeColor="text1"/>
              </w:rPr>
            </w:pPr>
            <w:r w:rsidRPr="00BA1E81">
              <w:rPr>
                <w:b/>
                <w:color w:val="000000" w:themeColor="text1"/>
              </w:rPr>
              <w:t>2018 год</w:t>
            </w:r>
          </w:p>
        </w:tc>
      </w:tr>
      <w:tr w:rsidR="00BA1E81" w:rsidRPr="00BA1E81" w14:paraId="0BCFBDEA" w14:textId="77777777" w:rsidTr="00CF0D90">
        <w:trPr>
          <w:gridAfter w:val="1"/>
          <w:wAfter w:w="12" w:type="dxa"/>
          <w:trHeight w:val="327"/>
        </w:trPr>
        <w:tc>
          <w:tcPr>
            <w:tcW w:w="980" w:type="dxa"/>
            <w:tcBorders>
              <w:top w:val="single" w:sz="4" w:space="0" w:color="auto"/>
              <w:left w:val="single" w:sz="8" w:space="0" w:color="auto"/>
              <w:bottom w:val="single" w:sz="8" w:space="0" w:color="000000"/>
              <w:right w:val="single" w:sz="8" w:space="0" w:color="auto"/>
            </w:tcBorders>
            <w:shd w:val="clear" w:color="auto" w:fill="auto"/>
            <w:vAlign w:val="bottom"/>
            <w:hideMark/>
          </w:tcPr>
          <w:p w14:paraId="2D301501"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г</w:t>
            </w:r>
          </w:p>
        </w:tc>
        <w:tc>
          <w:tcPr>
            <w:tcW w:w="2298" w:type="dxa"/>
            <w:gridSpan w:val="2"/>
            <w:tcBorders>
              <w:top w:val="single" w:sz="4" w:space="0" w:color="auto"/>
              <w:left w:val="single" w:sz="8" w:space="0" w:color="auto"/>
              <w:bottom w:val="single" w:sz="8" w:space="0" w:color="000000"/>
              <w:right w:val="single" w:sz="8" w:space="0" w:color="auto"/>
            </w:tcBorders>
            <w:shd w:val="clear" w:color="auto" w:fill="auto"/>
            <w:vAlign w:val="bottom"/>
            <w:hideMark/>
          </w:tcPr>
          <w:p w14:paraId="28A299B6"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Средний годовой объём </w:t>
            </w:r>
            <w:r w:rsidRPr="00BA1E81">
              <w:rPr>
                <w:color w:val="000000" w:themeColor="text1"/>
                <w:sz w:val="20"/>
                <w:szCs w:val="20"/>
              </w:rPr>
              <w:br/>
              <w:t xml:space="preserve">поверхностных сточных вод </w:t>
            </w:r>
          </w:p>
        </w:tc>
        <w:tc>
          <w:tcPr>
            <w:tcW w:w="1428" w:type="dxa"/>
            <w:gridSpan w:val="3"/>
            <w:tcBorders>
              <w:top w:val="single" w:sz="4" w:space="0" w:color="auto"/>
              <w:left w:val="single" w:sz="8" w:space="0" w:color="auto"/>
              <w:bottom w:val="single" w:sz="8" w:space="0" w:color="000000"/>
              <w:right w:val="single" w:sz="4" w:space="0" w:color="auto"/>
            </w:tcBorders>
            <w:shd w:val="clear" w:color="auto" w:fill="auto"/>
            <w:vAlign w:val="bottom"/>
            <w:hideMark/>
          </w:tcPr>
          <w:p w14:paraId="00EFA680" w14:textId="77777777" w:rsidR="00CF0D90" w:rsidRPr="00BA1E81" w:rsidRDefault="00CF0D90" w:rsidP="00CF0D90">
            <w:pPr>
              <w:jc w:val="center"/>
              <w:rPr>
                <w:color w:val="000000" w:themeColor="text1"/>
              </w:rPr>
            </w:pPr>
            <w:r w:rsidRPr="00BA1E81">
              <w:rPr>
                <w:color w:val="000000" w:themeColor="text1"/>
              </w:rPr>
              <w:t xml:space="preserve">тыс. </w:t>
            </w:r>
          </w:p>
          <w:p w14:paraId="04D325A4"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4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357AD57" w14:textId="77777777" w:rsidR="00CF0D90" w:rsidRPr="00BA1E81" w:rsidRDefault="00CF0D90" w:rsidP="00CF0D90">
            <w:pPr>
              <w:jc w:val="center"/>
              <w:rPr>
                <w:color w:val="000000" w:themeColor="text1"/>
              </w:rPr>
            </w:pPr>
            <w:r w:rsidRPr="00BA1E81">
              <w:rPr>
                <w:color w:val="000000" w:themeColor="text1"/>
              </w:rPr>
              <w:t>1 104.2238</w:t>
            </w:r>
          </w:p>
        </w:tc>
        <w:tc>
          <w:tcPr>
            <w:tcW w:w="156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5A1C0C0" w14:textId="77777777" w:rsidR="00CF0D90" w:rsidRPr="00BA1E81" w:rsidRDefault="00CF0D90" w:rsidP="00CF0D90">
            <w:pPr>
              <w:jc w:val="center"/>
              <w:rPr>
                <w:color w:val="000000" w:themeColor="text1"/>
              </w:rPr>
            </w:pPr>
            <w:r w:rsidRPr="00BA1E81">
              <w:rPr>
                <w:color w:val="000000" w:themeColor="text1"/>
              </w:rPr>
              <w:t>1 591.2739</w:t>
            </w:r>
          </w:p>
        </w:tc>
        <w:tc>
          <w:tcPr>
            <w:tcW w:w="1535" w:type="dxa"/>
            <w:gridSpan w:val="3"/>
            <w:tcBorders>
              <w:top w:val="single" w:sz="4" w:space="0" w:color="auto"/>
              <w:left w:val="single" w:sz="4" w:space="0" w:color="auto"/>
              <w:bottom w:val="single" w:sz="4" w:space="0" w:color="000000"/>
              <w:right w:val="single" w:sz="8" w:space="0" w:color="auto"/>
            </w:tcBorders>
            <w:shd w:val="clear" w:color="auto" w:fill="auto"/>
            <w:vAlign w:val="bottom"/>
            <w:hideMark/>
          </w:tcPr>
          <w:p w14:paraId="696C4DA4" w14:textId="77777777" w:rsidR="00CF0D90" w:rsidRPr="00BA1E81" w:rsidRDefault="00CF0D90" w:rsidP="00CF0D90">
            <w:pPr>
              <w:jc w:val="center"/>
              <w:rPr>
                <w:color w:val="000000" w:themeColor="text1"/>
              </w:rPr>
            </w:pPr>
            <w:r w:rsidRPr="00BA1E81">
              <w:rPr>
                <w:color w:val="000000" w:themeColor="text1"/>
              </w:rPr>
              <w:t>432.6945</w:t>
            </w:r>
          </w:p>
        </w:tc>
        <w:tc>
          <w:tcPr>
            <w:tcW w:w="1548" w:type="dxa"/>
            <w:gridSpan w:val="2"/>
            <w:tcBorders>
              <w:top w:val="single" w:sz="4" w:space="0" w:color="auto"/>
              <w:left w:val="single" w:sz="8" w:space="0" w:color="auto"/>
              <w:bottom w:val="single" w:sz="4" w:space="0" w:color="000000"/>
              <w:right w:val="single" w:sz="8" w:space="0" w:color="auto"/>
            </w:tcBorders>
            <w:shd w:val="clear" w:color="auto" w:fill="auto"/>
            <w:vAlign w:val="bottom"/>
            <w:hideMark/>
          </w:tcPr>
          <w:p w14:paraId="7AEB8476" w14:textId="77777777" w:rsidR="00CF0D90" w:rsidRPr="00BA1E81" w:rsidRDefault="00CF0D90" w:rsidP="00CF0D90">
            <w:pPr>
              <w:jc w:val="center"/>
              <w:rPr>
                <w:color w:val="000000" w:themeColor="text1"/>
              </w:rPr>
            </w:pPr>
            <w:r w:rsidRPr="00BA1E81">
              <w:rPr>
                <w:color w:val="000000" w:themeColor="text1"/>
              </w:rPr>
              <w:t>1 075.9655</w:t>
            </w:r>
          </w:p>
        </w:tc>
        <w:tc>
          <w:tcPr>
            <w:tcW w:w="1579" w:type="dxa"/>
            <w:gridSpan w:val="2"/>
            <w:tcBorders>
              <w:top w:val="single" w:sz="4" w:space="0" w:color="auto"/>
              <w:left w:val="single" w:sz="8" w:space="0" w:color="auto"/>
              <w:bottom w:val="single" w:sz="4" w:space="0" w:color="000000"/>
              <w:right w:val="single" w:sz="8" w:space="0" w:color="auto"/>
            </w:tcBorders>
            <w:shd w:val="clear" w:color="auto" w:fill="auto"/>
            <w:vAlign w:val="bottom"/>
            <w:hideMark/>
          </w:tcPr>
          <w:p w14:paraId="384594AF" w14:textId="77777777" w:rsidR="00CF0D90" w:rsidRPr="00BA1E81" w:rsidRDefault="00CF0D90" w:rsidP="00CF0D90">
            <w:pPr>
              <w:jc w:val="center"/>
              <w:rPr>
                <w:color w:val="000000" w:themeColor="text1"/>
              </w:rPr>
            </w:pPr>
            <w:r w:rsidRPr="00BA1E81">
              <w:rPr>
                <w:color w:val="000000" w:themeColor="text1"/>
              </w:rPr>
              <w:t>368.7025</w:t>
            </w:r>
          </w:p>
        </w:tc>
        <w:tc>
          <w:tcPr>
            <w:tcW w:w="1514" w:type="dxa"/>
            <w:tcBorders>
              <w:top w:val="single" w:sz="4" w:space="0" w:color="auto"/>
              <w:left w:val="single" w:sz="8" w:space="0" w:color="auto"/>
              <w:bottom w:val="single" w:sz="4" w:space="0" w:color="000000"/>
              <w:right w:val="single" w:sz="8" w:space="0" w:color="auto"/>
            </w:tcBorders>
            <w:shd w:val="clear" w:color="auto" w:fill="auto"/>
            <w:vAlign w:val="bottom"/>
            <w:hideMark/>
          </w:tcPr>
          <w:p w14:paraId="6065D41D" w14:textId="77777777" w:rsidR="00CF0D90" w:rsidRPr="00BA1E81" w:rsidRDefault="00CF0D90" w:rsidP="00CF0D90">
            <w:pPr>
              <w:jc w:val="center"/>
              <w:rPr>
                <w:color w:val="000000" w:themeColor="text1"/>
              </w:rPr>
            </w:pPr>
            <w:r w:rsidRPr="00BA1E81">
              <w:rPr>
                <w:color w:val="000000" w:themeColor="text1"/>
              </w:rPr>
              <w:t>678.9943</w:t>
            </w:r>
          </w:p>
        </w:tc>
        <w:tc>
          <w:tcPr>
            <w:tcW w:w="1477" w:type="dxa"/>
            <w:tcBorders>
              <w:top w:val="single" w:sz="4" w:space="0" w:color="auto"/>
              <w:left w:val="single" w:sz="8" w:space="0" w:color="auto"/>
              <w:bottom w:val="single" w:sz="8" w:space="0" w:color="000000"/>
              <w:right w:val="single" w:sz="8" w:space="0" w:color="auto"/>
            </w:tcBorders>
            <w:shd w:val="clear" w:color="auto" w:fill="auto"/>
            <w:vAlign w:val="bottom"/>
            <w:hideMark/>
          </w:tcPr>
          <w:p w14:paraId="3D8754DF" w14:textId="77777777" w:rsidR="00CF0D90" w:rsidRPr="00BA1E81" w:rsidRDefault="00CF0D90" w:rsidP="00CF0D90">
            <w:pPr>
              <w:jc w:val="center"/>
              <w:rPr>
                <w:b/>
                <w:color w:val="000000" w:themeColor="text1"/>
              </w:rPr>
            </w:pPr>
            <w:r w:rsidRPr="00BA1E81">
              <w:rPr>
                <w:b/>
                <w:color w:val="000000" w:themeColor="text1"/>
              </w:rPr>
              <w:t>5 251.8546</w:t>
            </w:r>
          </w:p>
        </w:tc>
      </w:tr>
      <w:tr w:rsidR="00BA1E81" w:rsidRPr="00BA1E81" w14:paraId="4E383A59" w14:textId="77777777" w:rsidTr="00CF0D90">
        <w:trPr>
          <w:gridAfter w:val="1"/>
          <w:wAfter w:w="12" w:type="dxa"/>
          <w:trHeight w:val="670"/>
        </w:trPr>
        <w:tc>
          <w:tcPr>
            <w:tcW w:w="980" w:type="dxa"/>
            <w:tcBorders>
              <w:top w:val="nil"/>
              <w:left w:val="single" w:sz="8" w:space="0" w:color="auto"/>
              <w:bottom w:val="single" w:sz="8" w:space="0" w:color="000000"/>
              <w:right w:val="single" w:sz="8" w:space="0" w:color="auto"/>
            </w:tcBorders>
            <w:shd w:val="clear" w:color="auto" w:fill="auto"/>
            <w:vAlign w:val="bottom"/>
            <w:hideMark/>
          </w:tcPr>
          <w:p w14:paraId="3BB577C0"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д</w:t>
            </w:r>
          </w:p>
        </w:tc>
        <w:tc>
          <w:tcPr>
            <w:tcW w:w="2298" w:type="dxa"/>
            <w:gridSpan w:val="2"/>
            <w:tcBorders>
              <w:top w:val="nil"/>
              <w:left w:val="single" w:sz="8" w:space="0" w:color="auto"/>
              <w:bottom w:val="single" w:sz="8" w:space="0" w:color="000000"/>
              <w:right w:val="single" w:sz="8" w:space="0" w:color="auto"/>
            </w:tcBorders>
            <w:shd w:val="clear" w:color="auto" w:fill="auto"/>
            <w:vAlign w:val="bottom"/>
            <w:hideMark/>
          </w:tcPr>
          <w:p w14:paraId="3BBFCE00"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Среднегодовой объем </w:t>
            </w:r>
            <w:r w:rsidRPr="00BA1E81">
              <w:rPr>
                <w:color w:val="000000" w:themeColor="text1"/>
                <w:sz w:val="20"/>
                <w:szCs w:val="20"/>
              </w:rPr>
              <w:br/>
              <w:t xml:space="preserve">дождевых вод (осадки в теплое время года) </w:t>
            </w:r>
          </w:p>
        </w:tc>
        <w:tc>
          <w:tcPr>
            <w:tcW w:w="1428" w:type="dxa"/>
            <w:gridSpan w:val="3"/>
            <w:tcBorders>
              <w:top w:val="nil"/>
              <w:left w:val="single" w:sz="8" w:space="0" w:color="auto"/>
              <w:bottom w:val="single" w:sz="8" w:space="0" w:color="000000"/>
              <w:right w:val="single" w:sz="4" w:space="0" w:color="auto"/>
            </w:tcBorders>
            <w:shd w:val="clear" w:color="auto" w:fill="auto"/>
            <w:vAlign w:val="bottom"/>
            <w:hideMark/>
          </w:tcPr>
          <w:p w14:paraId="484EBA41" w14:textId="77777777" w:rsidR="00CF0D90" w:rsidRPr="00BA1E81" w:rsidRDefault="00CF0D90" w:rsidP="00CF0D90">
            <w:pPr>
              <w:jc w:val="center"/>
              <w:rPr>
                <w:color w:val="000000" w:themeColor="text1"/>
              </w:rPr>
            </w:pPr>
            <w:r w:rsidRPr="00BA1E81">
              <w:rPr>
                <w:color w:val="000000" w:themeColor="text1"/>
              </w:rPr>
              <w:t xml:space="preserve">тыс. </w:t>
            </w:r>
          </w:p>
          <w:p w14:paraId="0F4C2ACE"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4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812D67B" w14:textId="77777777" w:rsidR="00CF0D90" w:rsidRPr="00BA1E81" w:rsidRDefault="00CF0D90" w:rsidP="00CF0D90">
            <w:pPr>
              <w:jc w:val="center"/>
              <w:rPr>
                <w:color w:val="000000" w:themeColor="text1"/>
              </w:rPr>
            </w:pPr>
            <w:r w:rsidRPr="00BA1E81">
              <w:rPr>
                <w:color w:val="000000" w:themeColor="text1"/>
              </w:rPr>
              <w:t>865.0779</w:t>
            </w:r>
          </w:p>
        </w:tc>
        <w:tc>
          <w:tcPr>
            <w:tcW w:w="156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5BB2EFD" w14:textId="77777777" w:rsidR="00CF0D90" w:rsidRPr="00BA1E81" w:rsidRDefault="00CF0D90" w:rsidP="00CF0D90">
            <w:pPr>
              <w:jc w:val="center"/>
              <w:rPr>
                <w:color w:val="000000" w:themeColor="text1"/>
              </w:rPr>
            </w:pPr>
            <w:r w:rsidRPr="00BA1E81">
              <w:rPr>
                <w:color w:val="000000" w:themeColor="text1"/>
              </w:rPr>
              <w:t>1 236.2316</w:t>
            </w:r>
          </w:p>
        </w:tc>
        <w:tc>
          <w:tcPr>
            <w:tcW w:w="1535" w:type="dxa"/>
            <w:gridSpan w:val="3"/>
            <w:tcBorders>
              <w:top w:val="nil"/>
              <w:left w:val="single" w:sz="4" w:space="0" w:color="auto"/>
              <w:bottom w:val="single" w:sz="4" w:space="0" w:color="000000"/>
              <w:right w:val="single" w:sz="8" w:space="0" w:color="auto"/>
            </w:tcBorders>
            <w:shd w:val="clear" w:color="auto" w:fill="auto"/>
            <w:vAlign w:val="bottom"/>
            <w:hideMark/>
          </w:tcPr>
          <w:p w14:paraId="79064E96" w14:textId="77777777" w:rsidR="00CF0D90" w:rsidRPr="00BA1E81" w:rsidRDefault="00CF0D90" w:rsidP="00CF0D90">
            <w:pPr>
              <w:jc w:val="center"/>
              <w:rPr>
                <w:color w:val="000000" w:themeColor="text1"/>
              </w:rPr>
            </w:pPr>
            <w:r w:rsidRPr="00BA1E81">
              <w:rPr>
                <w:color w:val="000000" w:themeColor="text1"/>
              </w:rPr>
              <w:t>332.9019</w:t>
            </w:r>
          </w:p>
        </w:tc>
        <w:tc>
          <w:tcPr>
            <w:tcW w:w="1548" w:type="dxa"/>
            <w:gridSpan w:val="2"/>
            <w:tcBorders>
              <w:top w:val="nil"/>
              <w:left w:val="single" w:sz="8" w:space="0" w:color="auto"/>
              <w:bottom w:val="single" w:sz="4" w:space="0" w:color="000000"/>
              <w:right w:val="single" w:sz="8" w:space="0" w:color="auto"/>
            </w:tcBorders>
            <w:shd w:val="clear" w:color="auto" w:fill="auto"/>
            <w:vAlign w:val="bottom"/>
            <w:hideMark/>
          </w:tcPr>
          <w:p w14:paraId="0201D6EB" w14:textId="77777777" w:rsidR="00CF0D90" w:rsidRPr="00BA1E81" w:rsidRDefault="00CF0D90" w:rsidP="00CF0D90">
            <w:pPr>
              <w:jc w:val="center"/>
              <w:rPr>
                <w:color w:val="000000" w:themeColor="text1"/>
              </w:rPr>
            </w:pPr>
            <w:r w:rsidRPr="00BA1E81">
              <w:rPr>
                <w:color w:val="000000" w:themeColor="text1"/>
              </w:rPr>
              <w:t>847.2118</w:t>
            </w:r>
          </w:p>
        </w:tc>
        <w:tc>
          <w:tcPr>
            <w:tcW w:w="1579" w:type="dxa"/>
            <w:gridSpan w:val="2"/>
            <w:tcBorders>
              <w:top w:val="nil"/>
              <w:left w:val="single" w:sz="8" w:space="0" w:color="auto"/>
              <w:bottom w:val="single" w:sz="4" w:space="0" w:color="000000"/>
              <w:right w:val="single" w:sz="8" w:space="0" w:color="auto"/>
            </w:tcBorders>
            <w:shd w:val="clear" w:color="auto" w:fill="auto"/>
            <w:vAlign w:val="bottom"/>
            <w:hideMark/>
          </w:tcPr>
          <w:p w14:paraId="1B9EA3C1" w14:textId="77777777" w:rsidR="00CF0D90" w:rsidRPr="00BA1E81" w:rsidRDefault="00CF0D90" w:rsidP="00CF0D90">
            <w:pPr>
              <w:jc w:val="center"/>
              <w:rPr>
                <w:color w:val="000000" w:themeColor="text1"/>
              </w:rPr>
            </w:pPr>
            <w:r w:rsidRPr="00BA1E81">
              <w:rPr>
                <w:color w:val="000000" w:themeColor="text1"/>
              </w:rPr>
              <w:t>290.4832</w:t>
            </w:r>
          </w:p>
        </w:tc>
        <w:tc>
          <w:tcPr>
            <w:tcW w:w="1514" w:type="dxa"/>
            <w:tcBorders>
              <w:top w:val="nil"/>
              <w:left w:val="single" w:sz="8" w:space="0" w:color="auto"/>
              <w:bottom w:val="single" w:sz="4" w:space="0" w:color="000000"/>
              <w:right w:val="single" w:sz="8" w:space="0" w:color="auto"/>
            </w:tcBorders>
            <w:shd w:val="clear" w:color="auto" w:fill="auto"/>
            <w:vAlign w:val="bottom"/>
            <w:hideMark/>
          </w:tcPr>
          <w:p w14:paraId="2FFCE74D" w14:textId="77777777" w:rsidR="00CF0D90" w:rsidRPr="00BA1E81" w:rsidRDefault="00CF0D90" w:rsidP="00CF0D90">
            <w:pPr>
              <w:jc w:val="center"/>
              <w:rPr>
                <w:color w:val="000000" w:themeColor="text1"/>
              </w:rPr>
            </w:pPr>
            <w:r w:rsidRPr="00BA1E81">
              <w:rPr>
                <w:color w:val="000000" w:themeColor="text1"/>
              </w:rPr>
              <w:t>529.5030</w:t>
            </w:r>
          </w:p>
        </w:tc>
        <w:tc>
          <w:tcPr>
            <w:tcW w:w="1477" w:type="dxa"/>
            <w:tcBorders>
              <w:top w:val="nil"/>
              <w:left w:val="single" w:sz="8" w:space="0" w:color="auto"/>
              <w:bottom w:val="single" w:sz="4" w:space="0" w:color="000000"/>
              <w:right w:val="single" w:sz="8" w:space="0" w:color="auto"/>
            </w:tcBorders>
            <w:shd w:val="clear" w:color="auto" w:fill="auto"/>
            <w:vAlign w:val="bottom"/>
            <w:hideMark/>
          </w:tcPr>
          <w:p w14:paraId="14424AB2" w14:textId="77777777" w:rsidR="00CF0D90" w:rsidRPr="00BA1E81" w:rsidRDefault="00CF0D90" w:rsidP="00CF0D90">
            <w:pPr>
              <w:jc w:val="center"/>
              <w:rPr>
                <w:b/>
                <w:color w:val="000000" w:themeColor="text1"/>
              </w:rPr>
            </w:pPr>
            <w:r w:rsidRPr="00BA1E81">
              <w:rPr>
                <w:b/>
                <w:color w:val="000000" w:themeColor="text1"/>
              </w:rPr>
              <w:t>4 101.4094</w:t>
            </w:r>
          </w:p>
        </w:tc>
      </w:tr>
      <w:tr w:rsidR="00BA1E81" w:rsidRPr="00BA1E81" w14:paraId="585F222C" w14:textId="77777777" w:rsidTr="00CF0D90">
        <w:trPr>
          <w:gridAfter w:val="1"/>
          <w:wAfter w:w="12" w:type="dxa"/>
          <w:trHeight w:val="407"/>
        </w:trPr>
        <w:tc>
          <w:tcPr>
            <w:tcW w:w="980" w:type="dxa"/>
            <w:tcBorders>
              <w:top w:val="nil"/>
              <w:left w:val="single" w:sz="8" w:space="0" w:color="auto"/>
              <w:bottom w:val="single" w:sz="8" w:space="0" w:color="auto"/>
              <w:right w:val="single" w:sz="8" w:space="0" w:color="auto"/>
            </w:tcBorders>
            <w:shd w:val="clear" w:color="auto" w:fill="auto"/>
            <w:vAlign w:val="bottom"/>
            <w:hideMark/>
          </w:tcPr>
          <w:p w14:paraId="5E233E33"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т</w:t>
            </w:r>
          </w:p>
        </w:tc>
        <w:tc>
          <w:tcPr>
            <w:tcW w:w="2298" w:type="dxa"/>
            <w:gridSpan w:val="2"/>
            <w:tcBorders>
              <w:top w:val="nil"/>
              <w:left w:val="nil"/>
              <w:bottom w:val="single" w:sz="8" w:space="0" w:color="auto"/>
              <w:right w:val="single" w:sz="4" w:space="0" w:color="auto"/>
            </w:tcBorders>
            <w:shd w:val="clear" w:color="auto" w:fill="auto"/>
            <w:vAlign w:val="bottom"/>
            <w:hideMark/>
          </w:tcPr>
          <w:p w14:paraId="09160A84"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Среднегодовой объем талых вод (осадки в холодное время года) </w:t>
            </w:r>
          </w:p>
        </w:tc>
        <w:tc>
          <w:tcPr>
            <w:tcW w:w="1428"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D9E1138" w14:textId="77777777" w:rsidR="00CF0D90" w:rsidRPr="00BA1E81" w:rsidRDefault="00CF0D90" w:rsidP="00CF0D90">
            <w:pPr>
              <w:jc w:val="center"/>
              <w:rPr>
                <w:color w:val="000000" w:themeColor="text1"/>
              </w:rPr>
            </w:pPr>
            <w:r w:rsidRPr="00BA1E81">
              <w:rPr>
                <w:color w:val="000000" w:themeColor="text1"/>
              </w:rPr>
              <w:t xml:space="preserve">тыс. </w:t>
            </w:r>
          </w:p>
          <w:p w14:paraId="24074BB7"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4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6F07210" w14:textId="77777777" w:rsidR="00CF0D90" w:rsidRPr="00BA1E81" w:rsidRDefault="00CF0D90" w:rsidP="00CF0D90">
            <w:pPr>
              <w:jc w:val="center"/>
              <w:rPr>
                <w:color w:val="000000" w:themeColor="text1"/>
              </w:rPr>
            </w:pPr>
            <w:r w:rsidRPr="00BA1E81">
              <w:rPr>
                <w:color w:val="000000" w:themeColor="text1"/>
              </w:rPr>
              <w:t>230.0553</w:t>
            </w:r>
          </w:p>
        </w:tc>
        <w:tc>
          <w:tcPr>
            <w:tcW w:w="156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154ADB3" w14:textId="77777777" w:rsidR="00CF0D90" w:rsidRPr="00BA1E81" w:rsidRDefault="00CF0D90" w:rsidP="00CF0D90">
            <w:pPr>
              <w:jc w:val="center"/>
              <w:rPr>
                <w:color w:val="000000" w:themeColor="text1"/>
              </w:rPr>
            </w:pPr>
            <w:r w:rsidRPr="00BA1E81">
              <w:rPr>
                <w:color w:val="000000" w:themeColor="text1"/>
              </w:rPr>
              <w:t>341.5639</w:t>
            </w:r>
          </w:p>
        </w:tc>
        <w:tc>
          <w:tcPr>
            <w:tcW w:w="1535" w:type="dxa"/>
            <w:gridSpan w:val="3"/>
            <w:tcBorders>
              <w:top w:val="nil"/>
              <w:left w:val="single" w:sz="4" w:space="0" w:color="auto"/>
              <w:bottom w:val="single" w:sz="4" w:space="0" w:color="auto"/>
              <w:right w:val="single" w:sz="8" w:space="0" w:color="auto"/>
            </w:tcBorders>
            <w:shd w:val="clear" w:color="auto" w:fill="auto"/>
            <w:vAlign w:val="bottom"/>
            <w:hideMark/>
          </w:tcPr>
          <w:p w14:paraId="7898765A" w14:textId="77777777" w:rsidR="00CF0D90" w:rsidRPr="00BA1E81" w:rsidRDefault="00CF0D90" w:rsidP="00CF0D90">
            <w:pPr>
              <w:jc w:val="center"/>
              <w:rPr>
                <w:color w:val="000000" w:themeColor="text1"/>
              </w:rPr>
            </w:pPr>
            <w:r w:rsidRPr="00BA1E81">
              <w:rPr>
                <w:color w:val="000000" w:themeColor="text1"/>
              </w:rPr>
              <w:t>96.0027</w:t>
            </w:r>
          </w:p>
        </w:tc>
        <w:tc>
          <w:tcPr>
            <w:tcW w:w="1548" w:type="dxa"/>
            <w:gridSpan w:val="2"/>
            <w:tcBorders>
              <w:top w:val="nil"/>
              <w:left w:val="nil"/>
              <w:bottom w:val="single" w:sz="4" w:space="0" w:color="auto"/>
              <w:right w:val="single" w:sz="8" w:space="0" w:color="auto"/>
            </w:tcBorders>
            <w:shd w:val="clear" w:color="auto" w:fill="auto"/>
            <w:vAlign w:val="bottom"/>
            <w:hideMark/>
          </w:tcPr>
          <w:p w14:paraId="0C016218" w14:textId="77777777" w:rsidR="00CF0D90" w:rsidRPr="00BA1E81" w:rsidRDefault="00CF0D90" w:rsidP="00CF0D90">
            <w:pPr>
              <w:jc w:val="center"/>
              <w:rPr>
                <w:color w:val="000000" w:themeColor="text1"/>
              </w:rPr>
            </w:pPr>
            <w:r w:rsidRPr="00BA1E81">
              <w:rPr>
                <w:color w:val="000000" w:themeColor="text1"/>
              </w:rPr>
              <w:t>220.0611</w:t>
            </w:r>
          </w:p>
        </w:tc>
        <w:tc>
          <w:tcPr>
            <w:tcW w:w="1579" w:type="dxa"/>
            <w:gridSpan w:val="2"/>
            <w:tcBorders>
              <w:top w:val="nil"/>
              <w:left w:val="nil"/>
              <w:bottom w:val="single" w:sz="4" w:space="0" w:color="auto"/>
              <w:right w:val="single" w:sz="8" w:space="0" w:color="auto"/>
            </w:tcBorders>
            <w:shd w:val="clear" w:color="auto" w:fill="auto"/>
            <w:vAlign w:val="bottom"/>
            <w:hideMark/>
          </w:tcPr>
          <w:p w14:paraId="2C1CEEE3" w14:textId="77777777" w:rsidR="00CF0D90" w:rsidRPr="00BA1E81" w:rsidRDefault="00CF0D90" w:rsidP="00CF0D90">
            <w:pPr>
              <w:jc w:val="center"/>
              <w:rPr>
                <w:color w:val="000000" w:themeColor="text1"/>
              </w:rPr>
            </w:pPr>
            <w:r w:rsidRPr="00BA1E81">
              <w:rPr>
                <w:color w:val="000000" w:themeColor="text1"/>
              </w:rPr>
              <w:t>75.2460</w:t>
            </w:r>
          </w:p>
        </w:tc>
        <w:tc>
          <w:tcPr>
            <w:tcW w:w="1514" w:type="dxa"/>
            <w:tcBorders>
              <w:top w:val="nil"/>
              <w:left w:val="nil"/>
              <w:bottom w:val="single" w:sz="4" w:space="0" w:color="auto"/>
              <w:right w:val="single" w:sz="8" w:space="0" w:color="auto"/>
            </w:tcBorders>
            <w:shd w:val="clear" w:color="auto" w:fill="auto"/>
            <w:vAlign w:val="bottom"/>
            <w:hideMark/>
          </w:tcPr>
          <w:p w14:paraId="6D054ED5" w14:textId="77777777" w:rsidR="00CF0D90" w:rsidRPr="00BA1E81" w:rsidRDefault="00CF0D90" w:rsidP="00CF0D90">
            <w:pPr>
              <w:jc w:val="center"/>
              <w:rPr>
                <w:color w:val="000000" w:themeColor="text1"/>
              </w:rPr>
            </w:pPr>
            <w:r w:rsidRPr="00BA1E81">
              <w:rPr>
                <w:color w:val="000000" w:themeColor="text1"/>
              </w:rPr>
              <w:t>143.8099</w:t>
            </w:r>
          </w:p>
        </w:tc>
        <w:tc>
          <w:tcPr>
            <w:tcW w:w="1477" w:type="dxa"/>
            <w:tcBorders>
              <w:top w:val="nil"/>
              <w:left w:val="nil"/>
              <w:bottom w:val="single" w:sz="4" w:space="0" w:color="auto"/>
              <w:right w:val="single" w:sz="8" w:space="0" w:color="auto"/>
            </w:tcBorders>
            <w:shd w:val="clear" w:color="auto" w:fill="auto"/>
            <w:vAlign w:val="bottom"/>
            <w:hideMark/>
          </w:tcPr>
          <w:p w14:paraId="7FAE2F72" w14:textId="77777777" w:rsidR="00CF0D90" w:rsidRPr="00BA1E81" w:rsidRDefault="00CF0D90" w:rsidP="00CF0D90">
            <w:pPr>
              <w:jc w:val="center"/>
              <w:rPr>
                <w:b/>
                <w:color w:val="000000" w:themeColor="text1"/>
              </w:rPr>
            </w:pPr>
            <w:r w:rsidRPr="00BA1E81">
              <w:rPr>
                <w:b/>
                <w:color w:val="000000" w:themeColor="text1"/>
              </w:rPr>
              <w:t>1 106.7389</w:t>
            </w:r>
          </w:p>
        </w:tc>
      </w:tr>
      <w:tr w:rsidR="00BA1E81" w:rsidRPr="00BA1E81" w14:paraId="46469335" w14:textId="77777777" w:rsidTr="00CF0D90">
        <w:trPr>
          <w:gridAfter w:val="1"/>
          <w:wAfter w:w="12" w:type="dxa"/>
          <w:trHeight w:val="229"/>
        </w:trPr>
        <w:tc>
          <w:tcPr>
            <w:tcW w:w="980" w:type="dxa"/>
            <w:tcBorders>
              <w:top w:val="nil"/>
              <w:left w:val="single" w:sz="8" w:space="0" w:color="auto"/>
              <w:bottom w:val="single" w:sz="8" w:space="0" w:color="000000"/>
              <w:right w:val="single" w:sz="8" w:space="0" w:color="auto"/>
            </w:tcBorders>
            <w:shd w:val="clear" w:color="auto" w:fill="auto"/>
            <w:vAlign w:val="bottom"/>
            <w:hideMark/>
          </w:tcPr>
          <w:p w14:paraId="54AED244"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м</w:t>
            </w:r>
          </w:p>
        </w:tc>
        <w:tc>
          <w:tcPr>
            <w:tcW w:w="2298" w:type="dxa"/>
            <w:gridSpan w:val="2"/>
            <w:tcBorders>
              <w:top w:val="nil"/>
              <w:left w:val="single" w:sz="8" w:space="0" w:color="auto"/>
              <w:bottom w:val="single" w:sz="8" w:space="0" w:color="000000"/>
              <w:right w:val="single" w:sz="8" w:space="0" w:color="auto"/>
            </w:tcBorders>
            <w:shd w:val="clear" w:color="auto" w:fill="auto"/>
            <w:vAlign w:val="bottom"/>
            <w:hideMark/>
          </w:tcPr>
          <w:p w14:paraId="51C56434"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Среднегодовой объём </w:t>
            </w:r>
            <w:r w:rsidRPr="00BA1E81">
              <w:rPr>
                <w:color w:val="000000" w:themeColor="text1"/>
                <w:sz w:val="20"/>
                <w:szCs w:val="20"/>
              </w:rPr>
              <w:br/>
              <w:t xml:space="preserve">поливомоечных вод </w:t>
            </w:r>
          </w:p>
        </w:tc>
        <w:tc>
          <w:tcPr>
            <w:tcW w:w="1428" w:type="dxa"/>
            <w:gridSpan w:val="3"/>
            <w:tcBorders>
              <w:top w:val="single" w:sz="4" w:space="0" w:color="auto"/>
              <w:left w:val="single" w:sz="8" w:space="0" w:color="auto"/>
              <w:bottom w:val="single" w:sz="8" w:space="0" w:color="000000"/>
              <w:right w:val="single" w:sz="4" w:space="0" w:color="auto"/>
            </w:tcBorders>
            <w:shd w:val="clear" w:color="auto" w:fill="auto"/>
            <w:vAlign w:val="bottom"/>
            <w:hideMark/>
          </w:tcPr>
          <w:p w14:paraId="1CA1EF24" w14:textId="77777777" w:rsidR="00CF0D90" w:rsidRPr="00BA1E81" w:rsidRDefault="00CF0D90" w:rsidP="00CF0D90">
            <w:pPr>
              <w:jc w:val="center"/>
              <w:rPr>
                <w:color w:val="000000" w:themeColor="text1"/>
              </w:rPr>
            </w:pPr>
            <w:r w:rsidRPr="00BA1E81">
              <w:rPr>
                <w:color w:val="000000" w:themeColor="text1"/>
              </w:rPr>
              <w:t xml:space="preserve">тыс. </w:t>
            </w:r>
          </w:p>
          <w:p w14:paraId="0B60002A"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4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CF2F4B1" w14:textId="77777777" w:rsidR="00CF0D90" w:rsidRPr="00BA1E81" w:rsidRDefault="00CF0D90" w:rsidP="00CF0D90">
            <w:pPr>
              <w:jc w:val="center"/>
              <w:rPr>
                <w:color w:val="000000" w:themeColor="text1"/>
              </w:rPr>
            </w:pPr>
            <w:r w:rsidRPr="00BA1E81">
              <w:rPr>
                <w:color w:val="000000" w:themeColor="text1"/>
              </w:rPr>
              <w:t>9.0907</w:t>
            </w:r>
          </w:p>
        </w:tc>
        <w:tc>
          <w:tcPr>
            <w:tcW w:w="156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FA2154D" w14:textId="77777777" w:rsidR="00CF0D90" w:rsidRPr="00BA1E81" w:rsidRDefault="00CF0D90" w:rsidP="00CF0D90">
            <w:pPr>
              <w:jc w:val="center"/>
              <w:rPr>
                <w:color w:val="000000" w:themeColor="text1"/>
              </w:rPr>
            </w:pPr>
            <w:r w:rsidRPr="00BA1E81">
              <w:rPr>
                <w:color w:val="000000" w:themeColor="text1"/>
              </w:rPr>
              <w:t>13.4784</w:t>
            </w:r>
          </w:p>
        </w:tc>
        <w:tc>
          <w:tcPr>
            <w:tcW w:w="1535" w:type="dxa"/>
            <w:gridSpan w:val="3"/>
            <w:tcBorders>
              <w:top w:val="nil"/>
              <w:left w:val="single" w:sz="4" w:space="0" w:color="auto"/>
              <w:bottom w:val="single" w:sz="4" w:space="0" w:color="000000"/>
              <w:right w:val="single" w:sz="8" w:space="0" w:color="auto"/>
            </w:tcBorders>
            <w:shd w:val="clear" w:color="auto" w:fill="auto"/>
            <w:vAlign w:val="bottom"/>
            <w:hideMark/>
          </w:tcPr>
          <w:p w14:paraId="5817ED22" w14:textId="77777777" w:rsidR="00CF0D90" w:rsidRPr="00BA1E81" w:rsidRDefault="00CF0D90" w:rsidP="00CF0D90">
            <w:pPr>
              <w:jc w:val="center"/>
              <w:rPr>
                <w:color w:val="000000" w:themeColor="text1"/>
              </w:rPr>
            </w:pPr>
            <w:r w:rsidRPr="00BA1E81">
              <w:rPr>
                <w:color w:val="000000" w:themeColor="text1"/>
              </w:rPr>
              <w:t>3.7900</w:t>
            </w:r>
          </w:p>
        </w:tc>
        <w:tc>
          <w:tcPr>
            <w:tcW w:w="1548" w:type="dxa"/>
            <w:gridSpan w:val="2"/>
            <w:tcBorders>
              <w:top w:val="nil"/>
              <w:left w:val="single" w:sz="8" w:space="0" w:color="auto"/>
              <w:bottom w:val="single" w:sz="4" w:space="0" w:color="000000"/>
              <w:right w:val="single" w:sz="8" w:space="0" w:color="auto"/>
            </w:tcBorders>
            <w:shd w:val="clear" w:color="auto" w:fill="auto"/>
            <w:vAlign w:val="bottom"/>
            <w:hideMark/>
          </w:tcPr>
          <w:p w14:paraId="28F11A1A" w14:textId="77777777" w:rsidR="00CF0D90" w:rsidRPr="00BA1E81" w:rsidRDefault="00CF0D90" w:rsidP="00CF0D90">
            <w:pPr>
              <w:jc w:val="center"/>
              <w:rPr>
                <w:color w:val="000000" w:themeColor="text1"/>
              </w:rPr>
            </w:pPr>
            <w:r w:rsidRPr="00BA1E81">
              <w:rPr>
                <w:color w:val="000000" w:themeColor="text1"/>
              </w:rPr>
              <w:t>8.6926</w:t>
            </w:r>
          </w:p>
        </w:tc>
        <w:tc>
          <w:tcPr>
            <w:tcW w:w="1579" w:type="dxa"/>
            <w:gridSpan w:val="2"/>
            <w:tcBorders>
              <w:top w:val="nil"/>
              <w:left w:val="single" w:sz="8" w:space="0" w:color="auto"/>
              <w:bottom w:val="single" w:sz="4" w:space="0" w:color="000000"/>
              <w:right w:val="single" w:sz="8" w:space="0" w:color="auto"/>
            </w:tcBorders>
            <w:shd w:val="clear" w:color="auto" w:fill="auto"/>
            <w:vAlign w:val="bottom"/>
            <w:hideMark/>
          </w:tcPr>
          <w:p w14:paraId="44832EBD" w14:textId="77777777" w:rsidR="00CF0D90" w:rsidRPr="00BA1E81" w:rsidRDefault="00CF0D90" w:rsidP="00CF0D90">
            <w:pPr>
              <w:jc w:val="center"/>
              <w:rPr>
                <w:color w:val="000000" w:themeColor="text1"/>
              </w:rPr>
            </w:pPr>
            <w:r w:rsidRPr="00BA1E81">
              <w:rPr>
                <w:color w:val="000000" w:themeColor="text1"/>
              </w:rPr>
              <w:t>2.9734</w:t>
            </w:r>
          </w:p>
        </w:tc>
        <w:tc>
          <w:tcPr>
            <w:tcW w:w="1514" w:type="dxa"/>
            <w:tcBorders>
              <w:top w:val="nil"/>
              <w:left w:val="single" w:sz="8" w:space="0" w:color="auto"/>
              <w:bottom w:val="single" w:sz="4" w:space="0" w:color="000000"/>
              <w:right w:val="single" w:sz="8" w:space="0" w:color="auto"/>
            </w:tcBorders>
            <w:shd w:val="clear" w:color="auto" w:fill="auto"/>
            <w:vAlign w:val="bottom"/>
            <w:hideMark/>
          </w:tcPr>
          <w:p w14:paraId="77A4D396" w14:textId="77777777" w:rsidR="00CF0D90" w:rsidRPr="00BA1E81" w:rsidRDefault="00CF0D90" w:rsidP="00CF0D90">
            <w:pPr>
              <w:jc w:val="center"/>
              <w:rPr>
                <w:color w:val="000000" w:themeColor="text1"/>
              </w:rPr>
            </w:pPr>
            <w:r w:rsidRPr="00BA1E81">
              <w:rPr>
                <w:color w:val="000000" w:themeColor="text1"/>
              </w:rPr>
              <w:t>5.6813</w:t>
            </w:r>
          </w:p>
        </w:tc>
        <w:tc>
          <w:tcPr>
            <w:tcW w:w="1477" w:type="dxa"/>
            <w:tcBorders>
              <w:top w:val="single" w:sz="8" w:space="0" w:color="auto"/>
              <w:left w:val="single" w:sz="8" w:space="0" w:color="auto"/>
              <w:bottom w:val="single" w:sz="4" w:space="0" w:color="000000"/>
              <w:right w:val="single" w:sz="8" w:space="0" w:color="auto"/>
            </w:tcBorders>
            <w:shd w:val="clear" w:color="auto" w:fill="auto"/>
            <w:vAlign w:val="bottom"/>
            <w:hideMark/>
          </w:tcPr>
          <w:p w14:paraId="095613E9" w14:textId="77777777" w:rsidR="00CF0D90" w:rsidRPr="00BA1E81" w:rsidRDefault="00CF0D90" w:rsidP="00CF0D90">
            <w:pPr>
              <w:jc w:val="center"/>
              <w:rPr>
                <w:b/>
                <w:color w:val="000000" w:themeColor="text1"/>
              </w:rPr>
            </w:pPr>
            <w:r w:rsidRPr="00BA1E81">
              <w:rPr>
                <w:b/>
                <w:color w:val="000000" w:themeColor="text1"/>
              </w:rPr>
              <w:t>43.7063</w:t>
            </w:r>
          </w:p>
        </w:tc>
      </w:tr>
      <w:tr w:rsidR="00BA1E81" w:rsidRPr="00BA1E81" w14:paraId="7C51B8A8" w14:textId="77777777" w:rsidTr="00CF0D90">
        <w:trPr>
          <w:trHeight w:val="300"/>
        </w:trPr>
        <w:tc>
          <w:tcPr>
            <w:tcW w:w="15482" w:type="dxa"/>
            <w:gridSpan w:val="22"/>
            <w:tcBorders>
              <w:top w:val="single" w:sz="4" w:space="0" w:color="auto"/>
              <w:left w:val="single" w:sz="4" w:space="0" w:color="auto"/>
              <w:bottom w:val="single" w:sz="4" w:space="0" w:color="auto"/>
              <w:right w:val="single" w:sz="4" w:space="0" w:color="auto"/>
            </w:tcBorders>
            <w:shd w:val="clear" w:color="auto" w:fill="auto"/>
            <w:vAlign w:val="bottom"/>
          </w:tcPr>
          <w:p w14:paraId="1C8A2F9F" w14:textId="77777777" w:rsidR="00AB1516" w:rsidRPr="00BA1E81" w:rsidRDefault="00AB1516" w:rsidP="00CF0D90">
            <w:pPr>
              <w:jc w:val="center"/>
              <w:rPr>
                <w:b/>
                <w:color w:val="000000" w:themeColor="text1"/>
              </w:rPr>
            </w:pPr>
            <w:r w:rsidRPr="00BA1E81">
              <w:rPr>
                <w:b/>
                <w:color w:val="000000" w:themeColor="text1"/>
              </w:rPr>
              <w:t>2019 год</w:t>
            </w:r>
          </w:p>
        </w:tc>
      </w:tr>
      <w:tr w:rsidR="00BA1E81" w:rsidRPr="00BA1E81" w14:paraId="0DE69E33" w14:textId="77777777" w:rsidTr="00CF0D90">
        <w:trPr>
          <w:trHeight w:val="413"/>
        </w:trPr>
        <w:tc>
          <w:tcPr>
            <w:tcW w:w="980"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6625F353"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г</w:t>
            </w:r>
          </w:p>
        </w:tc>
        <w:tc>
          <w:tcPr>
            <w:tcW w:w="2307" w:type="dxa"/>
            <w:gridSpan w:val="3"/>
            <w:tcBorders>
              <w:top w:val="single" w:sz="8" w:space="0" w:color="auto"/>
              <w:left w:val="single" w:sz="8" w:space="0" w:color="auto"/>
              <w:bottom w:val="single" w:sz="8" w:space="0" w:color="000000"/>
              <w:right w:val="single" w:sz="4" w:space="0" w:color="auto"/>
            </w:tcBorders>
            <w:shd w:val="clear" w:color="auto" w:fill="auto"/>
            <w:vAlign w:val="bottom"/>
            <w:hideMark/>
          </w:tcPr>
          <w:p w14:paraId="58F49F60"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Средний годовой объём </w:t>
            </w:r>
            <w:r w:rsidRPr="00BA1E81">
              <w:rPr>
                <w:color w:val="000000" w:themeColor="text1"/>
                <w:sz w:val="20"/>
                <w:szCs w:val="20"/>
              </w:rPr>
              <w:br/>
              <w:t xml:space="preserve">поверхностных сточных вод </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B93191E" w14:textId="77777777" w:rsidR="00CF0D90" w:rsidRPr="00BA1E81" w:rsidRDefault="00CF0D90" w:rsidP="00CF0D90">
            <w:pPr>
              <w:jc w:val="center"/>
              <w:rPr>
                <w:color w:val="000000" w:themeColor="text1"/>
              </w:rPr>
            </w:pPr>
            <w:r w:rsidRPr="00BA1E81">
              <w:rPr>
                <w:color w:val="000000" w:themeColor="text1"/>
              </w:rPr>
              <w:t xml:space="preserve">тыс. </w:t>
            </w:r>
          </w:p>
          <w:p w14:paraId="15375550"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06D0A77F" w14:textId="77777777" w:rsidR="00CF0D90" w:rsidRPr="00BA1E81" w:rsidRDefault="00CF0D90" w:rsidP="00CF0D90">
            <w:pPr>
              <w:jc w:val="center"/>
              <w:rPr>
                <w:color w:val="000000" w:themeColor="text1"/>
              </w:rPr>
            </w:pPr>
            <w:r w:rsidRPr="00BA1E81">
              <w:rPr>
                <w:color w:val="000000" w:themeColor="text1"/>
              </w:rPr>
              <w:t>1 083.0470</w:t>
            </w:r>
          </w:p>
        </w:tc>
        <w:tc>
          <w:tcPr>
            <w:tcW w:w="1557"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0DB666EA" w14:textId="77777777" w:rsidR="00CF0D90" w:rsidRPr="00BA1E81" w:rsidRDefault="00CF0D90" w:rsidP="00CF0D90">
            <w:pPr>
              <w:jc w:val="center"/>
              <w:rPr>
                <w:color w:val="000000" w:themeColor="text1"/>
              </w:rPr>
            </w:pPr>
            <w:r w:rsidRPr="00BA1E81">
              <w:rPr>
                <w:color w:val="000000" w:themeColor="text1"/>
              </w:rPr>
              <w:t>1 565.7300</w:t>
            </w:r>
          </w:p>
        </w:tc>
        <w:tc>
          <w:tcPr>
            <w:tcW w:w="1535" w:type="dxa"/>
            <w:gridSpan w:val="3"/>
            <w:tcBorders>
              <w:top w:val="single" w:sz="8" w:space="0" w:color="auto"/>
              <w:left w:val="single" w:sz="4" w:space="0" w:color="auto"/>
              <w:bottom w:val="single" w:sz="4" w:space="0" w:color="000000"/>
              <w:right w:val="single" w:sz="8" w:space="0" w:color="auto"/>
            </w:tcBorders>
            <w:shd w:val="clear" w:color="auto" w:fill="auto"/>
            <w:vAlign w:val="bottom"/>
          </w:tcPr>
          <w:p w14:paraId="2996E631" w14:textId="77777777" w:rsidR="00CF0D90" w:rsidRPr="00BA1E81" w:rsidRDefault="00CF0D90" w:rsidP="00CF0D90">
            <w:pPr>
              <w:jc w:val="center"/>
              <w:rPr>
                <w:color w:val="000000" w:themeColor="text1"/>
              </w:rPr>
            </w:pPr>
            <w:r w:rsidRPr="00BA1E81">
              <w:rPr>
                <w:color w:val="000000" w:themeColor="text1"/>
              </w:rPr>
              <w:t>427.2986</w:t>
            </w:r>
          </w:p>
        </w:tc>
        <w:tc>
          <w:tcPr>
            <w:tcW w:w="1566" w:type="dxa"/>
            <w:gridSpan w:val="3"/>
            <w:tcBorders>
              <w:top w:val="single" w:sz="8" w:space="0" w:color="auto"/>
              <w:left w:val="single" w:sz="8" w:space="0" w:color="auto"/>
              <w:bottom w:val="single" w:sz="4" w:space="0" w:color="000000"/>
              <w:right w:val="single" w:sz="8" w:space="0" w:color="auto"/>
            </w:tcBorders>
            <w:shd w:val="clear" w:color="auto" w:fill="auto"/>
            <w:vAlign w:val="bottom"/>
          </w:tcPr>
          <w:p w14:paraId="1D09AEB5" w14:textId="77777777" w:rsidR="00CF0D90" w:rsidRPr="00BA1E81" w:rsidRDefault="00CF0D90" w:rsidP="00CF0D90">
            <w:pPr>
              <w:jc w:val="center"/>
              <w:rPr>
                <w:color w:val="000000" w:themeColor="text1"/>
              </w:rPr>
            </w:pPr>
            <w:r w:rsidRPr="00BA1E81">
              <w:rPr>
                <w:color w:val="000000" w:themeColor="text1"/>
              </w:rPr>
              <w:t>1 053.2940</w:t>
            </w:r>
          </w:p>
        </w:tc>
        <w:tc>
          <w:tcPr>
            <w:tcW w:w="1519" w:type="dxa"/>
            <w:tcBorders>
              <w:top w:val="single" w:sz="8" w:space="0" w:color="auto"/>
              <w:left w:val="single" w:sz="8" w:space="0" w:color="auto"/>
              <w:bottom w:val="single" w:sz="4" w:space="0" w:color="000000"/>
              <w:right w:val="single" w:sz="8" w:space="0" w:color="auto"/>
            </w:tcBorders>
            <w:shd w:val="clear" w:color="auto" w:fill="auto"/>
            <w:vAlign w:val="bottom"/>
          </w:tcPr>
          <w:p w14:paraId="1780257B" w14:textId="77777777" w:rsidR="00CF0D90" w:rsidRPr="00BA1E81" w:rsidRDefault="00CF0D90" w:rsidP="00CF0D90">
            <w:pPr>
              <w:jc w:val="center"/>
              <w:rPr>
                <w:color w:val="000000" w:themeColor="text1"/>
              </w:rPr>
            </w:pPr>
            <w:r w:rsidRPr="00BA1E81">
              <w:rPr>
                <w:color w:val="000000" w:themeColor="text1"/>
              </w:rPr>
              <w:t>360.8531</w:t>
            </w:r>
          </w:p>
        </w:tc>
        <w:tc>
          <w:tcPr>
            <w:tcW w:w="1574" w:type="dxa"/>
            <w:gridSpan w:val="2"/>
            <w:tcBorders>
              <w:top w:val="single" w:sz="8" w:space="0" w:color="auto"/>
              <w:left w:val="single" w:sz="8" w:space="0" w:color="auto"/>
              <w:bottom w:val="single" w:sz="4" w:space="0" w:color="000000"/>
              <w:right w:val="single" w:sz="8" w:space="0" w:color="auto"/>
            </w:tcBorders>
            <w:shd w:val="clear" w:color="auto" w:fill="auto"/>
            <w:vAlign w:val="bottom"/>
          </w:tcPr>
          <w:p w14:paraId="2A2A9D5A" w14:textId="77777777" w:rsidR="00CF0D90" w:rsidRPr="00BA1E81" w:rsidRDefault="00CF0D90" w:rsidP="00CF0D90">
            <w:pPr>
              <w:jc w:val="center"/>
              <w:rPr>
                <w:color w:val="000000" w:themeColor="text1"/>
              </w:rPr>
            </w:pPr>
            <w:r w:rsidRPr="00BA1E81">
              <w:rPr>
                <w:color w:val="000000" w:themeColor="text1"/>
              </w:rPr>
              <w:t>667.1363</w:t>
            </w:r>
          </w:p>
        </w:tc>
        <w:tc>
          <w:tcPr>
            <w:tcW w:w="1489" w:type="dxa"/>
            <w:gridSpan w:val="2"/>
            <w:tcBorders>
              <w:top w:val="single" w:sz="8" w:space="0" w:color="auto"/>
              <w:left w:val="single" w:sz="8" w:space="0" w:color="auto"/>
              <w:bottom w:val="single" w:sz="8" w:space="0" w:color="000000"/>
              <w:right w:val="single" w:sz="8" w:space="0" w:color="auto"/>
            </w:tcBorders>
            <w:shd w:val="clear" w:color="auto" w:fill="auto"/>
            <w:vAlign w:val="bottom"/>
          </w:tcPr>
          <w:p w14:paraId="3FE34BFA" w14:textId="77777777" w:rsidR="00CF0D90" w:rsidRPr="00BA1E81" w:rsidRDefault="00CF0D90" w:rsidP="00CF0D90">
            <w:pPr>
              <w:jc w:val="center"/>
              <w:rPr>
                <w:b/>
                <w:color w:val="000000" w:themeColor="text1"/>
              </w:rPr>
            </w:pPr>
            <w:r w:rsidRPr="00BA1E81">
              <w:rPr>
                <w:b/>
                <w:color w:val="000000" w:themeColor="text1"/>
              </w:rPr>
              <w:t>5 157.3589</w:t>
            </w:r>
          </w:p>
        </w:tc>
      </w:tr>
      <w:tr w:rsidR="00BA1E81" w:rsidRPr="00BA1E81" w14:paraId="55811819" w14:textId="77777777" w:rsidTr="00CF0D90">
        <w:trPr>
          <w:trHeight w:val="521"/>
        </w:trPr>
        <w:tc>
          <w:tcPr>
            <w:tcW w:w="980" w:type="dxa"/>
            <w:tcBorders>
              <w:top w:val="nil"/>
              <w:left w:val="single" w:sz="8" w:space="0" w:color="auto"/>
              <w:bottom w:val="single" w:sz="8" w:space="0" w:color="000000"/>
              <w:right w:val="single" w:sz="8" w:space="0" w:color="auto"/>
            </w:tcBorders>
            <w:shd w:val="clear" w:color="auto" w:fill="auto"/>
            <w:vAlign w:val="bottom"/>
            <w:hideMark/>
          </w:tcPr>
          <w:p w14:paraId="634FBEFA"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д</w:t>
            </w:r>
          </w:p>
        </w:tc>
        <w:tc>
          <w:tcPr>
            <w:tcW w:w="2307" w:type="dxa"/>
            <w:gridSpan w:val="3"/>
            <w:tcBorders>
              <w:top w:val="nil"/>
              <w:left w:val="single" w:sz="8" w:space="0" w:color="auto"/>
              <w:bottom w:val="single" w:sz="8" w:space="0" w:color="000000"/>
              <w:right w:val="single" w:sz="4" w:space="0" w:color="auto"/>
            </w:tcBorders>
            <w:shd w:val="clear" w:color="auto" w:fill="auto"/>
            <w:vAlign w:val="bottom"/>
            <w:hideMark/>
          </w:tcPr>
          <w:p w14:paraId="055E5C5C"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Среднегодовой объем </w:t>
            </w:r>
            <w:r w:rsidRPr="00BA1E81">
              <w:rPr>
                <w:color w:val="000000" w:themeColor="text1"/>
                <w:sz w:val="20"/>
                <w:szCs w:val="20"/>
              </w:rPr>
              <w:br/>
              <w:t xml:space="preserve">дождевых вод (осадки в теплое время года) </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009D93E" w14:textId="77777777" w:rsidR="00CF0D90" w:rsidRPr="00BA1E81" w:rsidRDefault="00CF0D90" w:rsidP="00CF0D90">
            <w:pPr>
              <w:jc w:val="center"/>
              <w:rPr>
                <w:color w:val="000000" w:themeColor="text1"/>
              </w:rPr>
            </w:pPr>
            <w:r w:rsidRPr="00BA1E81">
              <w:rPr>
                <w:color w:val="000000" w:themeColor="text1"/>
              </w:rPr>
              <w:t xml:space="preserve">тыс. </w:t>
            </w:r>
          </w:p>
          <w:p w14:paraId="64DFCC41"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8ABC44F" w14:textId="77777777" w:rsidR="00CF0D90" w:rsidRPr="00BA1E81" w:rsidRDefault="00CF0D90" w:rsidP="00CF0D90">
            <w:pPr>
              <w:jc w:val="center"/>
              <w:rPr>
                <w:color w:val="000000" w:themeColor="text1"/>
              </w:rPr>
            </w:pPr>
            <w:r w:rsidRPr="00BA1E81">
              <w:rPr>
                <w:color w:val="000000" w:themeColor="text1"/>
              </w:rPr>
              <w:t>759.1272</w:t>
            </w:r>
          </w:p>
        </w:tc>
        <w:tc>
          <w:tcPr>
            <w:tcW w:w="1557"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7096FDB6" w14:textId="77777777" w:rsidR="00CF0D90" w:rsidRPr="00BA1E81" w:rsidRDefault="00CF0D90" w:rsidP="00CF0D90">
            <w:pPr>
              <w:jc w:val="center"/>
              <w:rPr>
                <w:color w:val="000000" w:themeColor="text1"/>
              </w:rPr>
            </w:pPr>
            <w:r w:rsidRPr="00BA1E81">
              <w:rPr>
                <w:color w:val="000000" w:themeColor="text1"/>
              </w:rPr>
              <w:t>1 084.8238</w:t>
            </w:r>
          </w:p>
        </w:tc>
        <w:tc>
          <w:tcPr>
            <w:tcW w:w="1535" w:type="dxa"/>
            <w:gridSpan w:val="3"/>
            <w:tcBorders>
              <w:top w:val="nil"/>
              <w:left w:val="single" w:sz="4" w:space="0" w:color="auto"/>
              <w:bottom w:val="single" w:sz="4" w:space="0" w:color="000000"/>
              <w:right w:val="single" w:sz="8" w:space="0" w:color="auto"/>
            </w:tcBorders>
            <w:shd w:val="clear" w:color="auto" w:fill="auto"/>
            <w:vAlign w:val="bottom"/>
          </w:tcPr>
          <w:p w14:paraId="6B90286C" w14:textId="77777777" w:rsidR="00CF0D90" w:rsidRPr="00BA1E81" w:rsidRDefault="00CF0D90" w:rsidP="00CF0D90">
            <w:pPr>
              <w:jc w:val="center"/>
              <w:rPr>
                <w:color w:val="000000" w:themeColor="text1"/>
              </w:rPr>
            </w:pPr>
            <w:r w:rsidRPr="00BA1E81">
              <w:rPr>
                <w:color w:val="000000" w:themeColor="text1"/>
              </w:rPr>
              <w:t>292.1296</w:t>
            </w:r>
          </w:p>
        </w:tc>
        <w:tc>
          <w:tcPr>
            <w:tcW w:w="1566" w:type="dxa"/>
            <w:gridSpan w:val="3"/>
            <w:tcBorders>
              <w:top w:val="nil"/>
              <w:left w:val="single" w:sz="8" w:space="0" w:color="auto"/>
              <w:bottom w:val="single" w:sz="4" w:space="0" w:color="000000"/>
              <w:right w:val="single" w:sz="8" w:space="0" w:color="auto"/>
            </w:tcBorders>
            <w:shd w:val="clear" w:color="auto" w:fill="auto"/>
            <w:vAlign w:val="bottom"/>
          </w:tcPr>
          <w:p w14:paraId="146BBA70" w14:textId="77777777" w:rsidR="00CF0D90" w:rsidRPr="00BA1E81" w:rsidRDefault="00CF0D90" w:rsidP="00CF0D90">
            <w:pPr>
              <w:jc w:val="center"/>
              <w:rPr>
                <w:color w:val="000000" w:themeColor="text1"/>
              </w:rPr>
            </w:pPr>
            <w:r w:rsidRPr="00BA1E81">
              <w:rPr>
                <w:color w:val="000000" w:themeColor="text1"/>
              </w:rPr>
              <w:t>743.4493</w:t>
            </w:r>
          </w:p>
        </w:tc>
        <w:tc>
          <w:tcPr>
            <w:tcW w:w="1519" w:type="dxa"/>
            <w:tcBorders>
              <w:top w:val="nil"/>
              <w:left w:val="single" w:sz="8" w:space="0" w:color="auto"/>
              <w:bottom w:val="single" w:sz="4" w:space="0" w:color="000000"/>
              <w:right w:val="single" w:sz="8" w:space="0" w:color="auto"/>
            </w:tcBorders>
            <w:shd w:val="clear" w:color="auto" w:fill="auto"/>
            <w:vAlign w:val="bottom"/>
          </w:tcPr>
          <w:p w14:paraId="03DC1044" w14:textId="77777777" w:rsidR="00CF0D90" w:rsidRPr="00BA1E81" w:rsidRDefault="00CF0D90" w:rsidP="00CF0D90">
            <w:pPr>
              <w:jc w:val="center"/>
              <w:rPr>
                <w:color w:val="000000" w:themeColor="text1"/>
              </w:rPr>
            </w:pPr>
            <w:r w:rsidRPr="00BA1E81">
              <w:rPr>
                <w:color w:val="000000" w:themeColor="text1"/>
              </w:rPr>
              <w:t>254.9062</w:t>
            </w:r>
          </w:p>
        </w:tc>
        <w:tc>
          <w:tcPr>
            <w:tcW w:w="1574" w:type="dxa"/>
            <w:gridSpan w:val="2"/>
            <w:tcBorders>
              <w:top w:val="nil"/>
              <w:left w:val="single" w:sz="8" w:space="0" w:color="auto"/>
              <w:bottom w:val="single" w:sz="4" w:space="0" w:color="000000"/>
              <w:right w:val="single" w:sz="8" w:space="0" w:color="auto"/>
            </w:tcBorders>
            <w:shd w:val="clear" w:color="auto" w:fill="auto"/>
            <w:vAlign w:val="bottom"/>
          </w:tcPr>
          <w:p w14:paraId="2C68AF4F" w14:textId="77777777" w:rsidR="00CF0D90" w:rsidRPr="00BA1E81" w:rsidRDefault="00CF0D90" w:rsidP="00CF0D90">
            <w:pPr>
              <w:jc w:val="center"/>
              <w:rPr>
                <w:color w:val="000000" w:themeColor="text1"/>
              </w:rPr>
            </w:pPr>
            <w:r w:rsidRPr="00BA1E81">
              <w:rPr>
                <w:color w:val="000000" w:themeColor="text1"/>
              </w:rPr>
              <w:t>464.6520</w:t>
            </w:r>
          </w:p>
        </w:tc>
        <w:tc>
          <w:tcPr>
            <w:tcW w:w="1489" w:type="dxa"/>
            <w:gridSpan w:val="2"/>
            <w:tcBorders>
              <w:top w:val="nil"/>
              <w:left w:val="single" w:sz="8" w:space="0" w:color="auto"/>
              <w:bottom w:val="single" w:sz="4" w:space="0" w:color="000000"/>
              <w:right w:val="single" w:sz="8" w:space="0" w:color="auto"/>
            </w:tcBorders>
            <w:shd w:val="clear" w:color="auto" w:fill="auto"/>
            <w:vAlign w:val="bottom"/>
          </w:tcPr>
          <w:p w14:paraId="471A42CA" w14:textId="77777777" w:rsidR="00CF0D90" w:rsidRPr="00BA1E81" w:rsidRDefault="00CF0D90" w:rsidP="00CF0D90">
            <w:pPr>
              <w:jc w:val="center"/>
              <w:rPr>
                <w:b/>
                <w:color w:val="000000" w:themeColor="text1"/>
              </w:rPr>
            </w:pPr>
            <w:r w:rsidRPr="00BA1E81">
              <w:rPr>
                <w:b/>
                <w:color w:val="000000" w:themeColor="text1"/>
              </w:rPr>
              <w:t>3 599.0881</w:t>
            </w:r>
          </w:p>
        </w:tc>
      </w:tr>
      <w:tr w:rsidR="00BA1E81" w:rsidRPr="00BA1E81" w14:paraId="31A1739D" w14:textId="77777777" w:rsidTr="00CF0D90">
        <w:trPr>
          <w:trHeight w:val="347"/>
        </w:trPr>
        <w:tc>
          <w:tcPr>
            <w:tcW w:w="980" w:type="dxa"/>
            <w:tcBorders>
              <w:top w:val="nil"/>
              <w:left w:val="single" w:sz="8" w:space="0" w:color="auto"/>
              <w:bottom w:val="single" w:sz="8" w:space="0" w:color="auto"/>
              <w:right w:val="single" w:sz="8" w:space="0" w:color="auto"/>
            </w:tcBorders>
            <w:shd w:val="clear" w:color="auto" w:fill="auto"/>
            <w:vAlign w:val="bottom"/>
            <w:hideMark/>
          </w:tcPr>
          <w:p w14:paraId="54865351"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т</w:t>
            </w:r>
          </w:p>
        </w:tc>
        <w:tc>
          <w:tcPr>
            <w:tcW w:w="2307" w:type="dxa"/>
            <w:gridSpan w:val="3"/>
            <w:tcBorders>
              <w:top w:val="nil"/>
              <w:left w:val="nil"/>
              <w:bottom w:val="single" w:sz="8" w:space="0" w:color="auto"/>
              <w:right w:val="single" w:sz="4" w:space="0" w:color="auto"/>
            </w:tcBorders>
            <w:shd w:val="clear" w:color="auto" w:fill="auto"/>
            <w:vAlign w:val="bottom"/>
            <w:hideMark/>
          </w:tcPr>
          <w:p w14:paraId="40373B45"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Среднегодовой объем талых вод (осадки в холодное время года) </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1E98EAD" w14:textId="77777777" w:rsidR="00CF0D90" w:rsidRPr="00BA1E81" w:rsidRDefault="00CF0D90" w:rsidP="00CF0D90">
            <w:pPr>
              <w:jc w:val="center"/>
              <w:rPr>
                <w:color w:val="000000" w:themeColor="text1"/>
              </w:rPr>
            </w:pPr>
            <w:r w:rsidRPr="00BA1E81">
              <w:rPr>
                <w:color w:val="000000" w:themeColor="text1"/>
              </w:rPr>
              <w:t xml:space="preserve">тыс. </w:t>
            </w:r>
          </w:p>
          <w:p w14:paraId="181336B3"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34263F2E" w14:textId="77777777" w:rsidR="00CF0D90" w:rsidRPr="00BA1E81" w:rsidRDefault="00CF0D90" w:rsidP="00CF0D90">
            <w:pPr>
              <w:jc w:val="center"/>
              <w:rPr>
                <w:color w:val="000000" w:themeColor="text1"/>
              </w:rPr>
            </w:pPr>
            <w:r w:rsidRPr="00BA1E81">
              <w:rPr>
                <w:color w:val="000000" w:themeColor="text1"/>
              </w:rPr>
              <w:t>314.8290</w:t>
            </w:r>
          </w:p>
        </w:tc>
        <w:tc>
          <w:tcPr>
            <w:tcW w:w="1557"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3A528C7F" w14:textId="77777777" w:rsidR="00CF0D90" w:rsidRPr="00BA1E81" w:rsidRDefault="00CF0D90" w:rsidP="00CF0D90">
            <w:pPr>
              <w:jc w:val="center"/>
              <w:rPr>
                <w:color w:val="000000" w:themeColor="text1"/>
              </w:rPr>
            </w:pPr>
            <w:r w:rsidRPr="00BA1E81">
              <w:rPr>
                <w:color w:val="000000" w:themeColor="text1"/>
              </w:rPr>
              <w:t>467.4278</w:t>
            </w:r>
          </w:p>
        </w:tc>
        <w:tc>
          <w:tcPr>
            <w:tcW w:w="1535" w:type="dxa"/>
            <w:gridSpan w:val="3"/>
            <w:tcBorders>
              <w:top w:val="nil"/>
              <w:left w:val="single" w:sz="4" w:space="0" w:color="auto"/>
              <w:bottom w:val="single" w:sz="4" w:space="0" w:color="auto"/>
              <w:right w:val="single" w:sz="8" w:space="0" w:color="auto"/>
            </w:tcBorders>
            <w:shd w:val="clear" w:color="auto" w:fill="auto"/>
            <w:vAlign w:val="bottom"/>
          </w:tcPr>
          <w:p w14:paraId="0BE4B43D" w14:textId="77777777" w:rsidR="00CF0D90" w:rsidRPr="00BA1E81" w:rsidRDefault="00CF0D90" w:rsidP="00CF0D90">
            <w:pPr>
              <w:jc w:val="center"/>
              <w:rPr>
                <w:color w:val="000000" w:themeColor="text1"/>
              </w:rPr>
            </w:pPr>
            <w:r w:rsidRPr="00BA1E81">
              <w:rPr>
                <w:color w:val="000000" w:themeColor="text1"/>
              </w:rPr>
              <w:t>131.3790</w:t>
            </w:r>
          </w:p>
        </w:tc>
        <w:tc>
          <w:tcPr>
            <w:tcW w:w="1566" w:type="dxa"/>
            <w:gridSpan w:val="3"/>
            <w:tcBorders>
              <w:top w:val="nil"/>
              <w:left w:val="nil"/>
              <w:bottom w:val="single" w:sz="4" w:space="0" w:color="auto"/>
              <w:right w:val="single" w:sz="8" w:space="0" w:color="auto"/>
            </w:tcBorders>
            <w:shd w:val="clear" w:color="auto" w:fill="auto"/>
            <w:vAlign w:val="bottom"/>
          </w:tcPr>
          <w:p w14:paraId="5FE3424E" w14:textId="77777777" w:rsidR="00CF0D90" w:rsidRPr="00BA1E81" w:rsidRDefault="00CF0D90" w:rsidP="00CF0D90">
            <w:pPr>
              <w:jc w:val="center"/>
              <w:rPr>
                <w:color w:val="000000" w:themeColor="text1"/>
              </w:rPr>
            </w:pPr>
            <w:r w:rsidRPr="00BA1E81">
              <w:rPr>
                <w:color w:val="000000" w:themeColor="text1"/>
              </w:rPr>
              <w:t>301.1522</w:t>
            </w:r>
          </w:p>
        </w:tc>
        <w:tc>
          <w:tcPr>
            <w:tcW w:w="1519" w:type="dxa"/>
            <w:tcBorders>
              <w:top w:val="nil"/>
              <w:left w:val="nil"/>
              <w:bottom w:val="single" w:sz="4" w:space="0" w:color="auto"/>
              <w:right w:val="single" w:sz="8" w:space="0" w:color="auto"/>
            </w:tcBorders>
            <w:shd w:val="clear" w:color="auto" w:fill="auto"/>
            <w:vAlign w:val="bottom"/>
          </w:tcPr>
          <w:p w14:paraId="2C738261" w14:textId="77777777" w:rsidR="00CF0D90" w:rsidRPr="00BA1E81" w:rsidRDefault="00CF0D90" w:rsidP="00CF0D90">
            <w:pPr>
              <w:jc w:val="center"/>
              <w:rPr>
                <w:color w:val="000000" w:themeColor="text1"/>
              </w:rPr>
            </w:pPr>
            <w:r w:rsidRPr="00BA1E81">
              <w:rPr>
                <w:color w:val="000000" w:themeColor="text1"/>
              </w:rPr>
              <w:t>102.9736</w:t>
            </w:r>
          </w:p>
        </w:tc>
        <w:tc>
          <w:tcPr>
            <w:tcW w:w="1574" w:type="dxa"/>
            <w:gridSpan w:val="2"/>
            <w:tcBorders>
              <w:top w:val="nil"/>
              <w:left w:val="nil"/>
              <w:bottom w:val="single" w:sz="4" w:space="0" w:color="auto"/>
              <w:right w:val="single" w:sz="8" w:space="0" w:color="auto"/>
            </w:tcBorders>
            <w:shd w:val="clear" w:color="auto" w:fill="auto"/>
            <w:vAlign w:val="bottom"/>
          </w:tcPr>
          <w:p w14:paraId="665D871F" w14:textId="77777777" w:rsidR="00CF0D90" w:rsidRPr="00BA1E81" w:rsidRDefault="00CF0D90" w:rsidP="00CF0D90">
            <w:pPr>
              <w:jc w:val="center"/>
              <w:rPr>
                <w:color w:val="000000" w:themeColor="text1"/>
              </w:rPr>
            </w:pPr>
            <w:r w:rsidRPr="00BA1E81">
              <w:rPr>
                <w:color w:val="000000" w:themeColor="text1"/>
              </w:rPr>
              <w:t>196.8029</w:t>
            </w:r>
          </w:p>
        </w:tc>
        <w:tc>
          <w:tcPr>
            <w:tcW w:w="1489" w:type="dxa"/>
            <w:gridSpan w:val="2"/>
            <w:tcBorders>
              <w:top w:val="nil"/>
              <w:left w:val="nil"/>
              <w:bottom w:val="single" w:sz="4" w:space="0" w:color="auto"/>
              <w:right w:val="single" w:sz="8" w:space="0" w:color="auto"/>
            </w:tcBorders>
            <w:shd w:val="clear" w:color="auto" w:fill="auto"/>
            <w:vAlign w:val="bottom"/>
          </w:tcPr>
          <w:p w14:paraId="2D159FD5" w14:textId="77777777" w:rsidR="00CF0D90" w:rsidRPr="00BA1E81" w:rsidRDefault="00CF0D90" w:rsidP="00CF0D90">
            <w:pPr>
              <w:jc w:val="center"/>
              <w:rPr>
                <w:b/>
                <w:color w:val="000000" w:themeColor="text1"/>
              </w:rPr>
            </w:pPr>
            <w:r w:rsidRPr="00BA1E81">
              <w:rPr>
                <w:b/>
                <w:color w:val="000000" w:themeColor="text1"/>
              </w:rPr>
              <w:t>1 514.5645</w:t>
            </w:r>
          </w:p>
        </w:tc>
      </w:tr>
      <w:tr w:rsidR="00BA1E81" w:rsidRPr="00BA1E81" w14:paraId="6C62E541" w14:textId="77777777" w:rsidTr="00CF0D90">
        <w:trPr>
          <w:trHeight w:val="327"/>
        </w:trPr>
        <w:tc>
          <w:tcPr>
            <w:tcW w:w="980" w:type="dxa"/>
            <w:tcBorders>
              <w:top w:val="nil"/>
              <w:left w:val="single" w:sz="8" w:space="0" w:color="auto"/>
              <w:bottom w:val="single" w:sz="8" w:space="0" w:color="000000"/>
              <w:right w:val="single" w:sz="8" w:space="0" w:color="auto"/>
            </w:tcBorders>
            <w:shd w:val="clear" w:color="auto" w:fill="auto"/>
            <w:vAlign w:val="bottom"/>
            <w:hideMark/>
          </w:tcPr>
          <w:p w14:paraId="19DD2195"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м</w:t>
            </w:r>
          </w:p>
        </w:tc>
        <w:tc>
          <w:tcPr>
            <w:tcW w:w="2307" w:type="dxa"/>
            <w:gridSpan w:val="3"/>
            <w:tcBorders>
              <w:top w:val="nil"/>
              <w:left w:val="single" w:sz="8" w:space="0" w:color="auto"/>
              <w:bottom w:val="single" w:sz="8" w:space="0" w:color="000000"/>
              <w:right w:val="single" w:sz="4" w:space="0" w:color="auto"/>
            </w:tcBorders>
            <w:shd w:val="clear" w:color="auto" w:fill="auto"/>
            <w:vAlign w:val="bottom"/>
            <w:hideMark/>
          </w:tcPr>
          <w:p w14:paraId="535E18E9"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Среднегодовой объём </w:t>
            </w:r>
            <w:r w:rsidRPr="00BA1E81">
              <w:rPr>
                <w:color w:val="000000" w:themeColor="text1"/>
                <w:sz w:val="20"/>
                <w:szCs w:val="20"/>
              </w:rPr>
              <w:br/>
              <w:t xml:space="preserve">поливомоечных вод </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BEE7CEF" w14:textId="77777777" w:rsidR="00CF0D90" w:rsidRPr="00BA1E81" w:rsidRDefault="00CF0D90" w:rsidP="00CF0D90">
            <w:pPr>
              <w:jc w:val="center"/>
              <w:rPr>
                <w:color w:val="000000" w:themeColor="text1"/>
              </w:rPr>
            </w:pPr>
            <w:r w:rsidRPr="00BA1E81">
              <w:rPr>
                <w:color w:val="000000" w:themeColor="text1"/>
              </w:rPr>
              <w:t xml:space="preserve">тыс. </w:t>
            </w:r>
          </w:p>
          <w:p w14:paraId="673BB1F1"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tcPr>
          <w:p w14:paraId="78265193" w14:textId="77777777" w:rsidR="00CF0D90" w:rsidRPr="00BA1E81" w:rsidRDefault="00CF0D90" w:rsidP="00CF0D90">
            <w:pPr>
              <w:jc w:val="center"/>
              <w:rPr>
                <w:color w:val="000000" w:themeColor="text1"/>
              </w:rPr>
            </w:pPr>
            <w:r w:rsidRPr="00BA1E81">
              <w:rPr>
                <w:color w:val="000000" w:themeColor="text1"/>
              </w:rPr>
              <w:t>9.0907</w:t>
            </w:r>
          </w:p>
        </w:tc>
        <w:tc>
          <w:tcPr>
            <w:tcW w:w="1557"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71146B3C" w14:textId="77777777" w:rsidR="00CF0D90" w:rsidRPr="00BA1E81" w:rsidRDefault="00CF0D90" w:rsidP="00CF0D90">
            <w:pPr>
              <w:jc w:val="center"/>
              <w:rPr>
                <w:color w:val="000000" w:themeColor="text1"/>
              </w:rPr>
            </w:pPr>
            <w:r w:rsidRPr="00BA1E81">
              <w:rPr>
                <w:color w:val="000000" w:themeColor="text1"/>
              </w:rPr>
              <w:t>13.4784</w:t>
            </w:r>
          </w:p>
        </w:tc>
        <w:tc>
          <w:tcPr>
            <w:tcW w:w="1535" w:type="dxa"/>
            <w:gridSpan w:val="3"/>
            <w:tcBorders>
              <w:top w:val="nil"/>
              <w:left w:val="single" w:sz="4" w:space="0" w:color="auto"/>
              <w:bottom w:val="single" w:sz="4" w:space="0" w:color="000000"/>
              <w:right w:val="single" w:sz="8" w:space="0" w:color="auto"/>
            </w:tcBorders>
            <w:shd w:val="clear" w:color="auto" w:fill="auto"/>
            <w:vAlign w:val="bottom"/>
          </w:tcPr>
          <w:p w14:paraId="3762E04C" w14:textId="77777777" w:rsidR="00CF0D90" w:rsidRPr="00BA1E81" w:rsidRDefault="00CF0D90" w:rsidP="00CF0D90">
            <w:pPr>
              <w:jc w:val="center"/>
              <w:rPr>
                <w:color w:val="000000" w:themeColor="text1"/>
              </w:rPr>
            </w:pPr>
            <w:r w:rsidRPr="00BA1E81">
              <w:rPr>
                <w:color w:val="000000" w:themeColor="text1"/>
              </w:rPr>
              <w:t>3.7900</w:t>
            </w:r>
          </w:p>
        </w:tc>
        <w:tc>
          <w:tcPr>
            <w:tcW w:w="1566" w:type="dxa"/>
            <w:gridSpan w:val="3"/>
            <w:tcBorders>
              <w:top w:val="nil"/>
              <w:left w:val="single" w:sz="8" w:space="0" w:color="auto"/>
              <w:bottom w:val="single" w:sz="4" w:space="0" w:color="000000"/>
              <w:right w:val="single" w:sz="8" w:space="0" w:color="auto"/>
            </w:tcBorders>
            <w:shd w:val="clear" w:color="auto" w:fill="auto"/>
            <w:vAlign w:val="bottom"/>
          </w:tcPr>
          <w:p w14:paraId="6743950E" w14:textId="77777777" w:rsidR="00CF0D90" w:rsidRPr="00BA1E81" w:rsidRDefault="00CF0D90" w:rsidP="00CF0D90">
            <w:pPr>
              <w:jc w:val="center"/>
              <w:rPr>
                <w:color w:val="000000" w:themeColor="text1"/>
              </w:rPr>
            </w:pPr>
            <w:r w:rsidRPr="00BA1E81">
              <w:rPr>
                <w:color w:val="000000" w:themeColor="text1"/>
              </w:rPr>
              <w:t>8.6926</w:t>
            </w:r>
          </w:p>
        </w:tc>
        <w:tc>
          <w:tcPr>
            <w:tcW w:w="1519" w:type="dxa"/>
            <w:tcBorders>
              <w:top w:val="nil"/>
              <w:left w:val="single" w:sz="8" w:space="0" w:color="auto"/>
              <w:bottom w:val="single" w:sz="4" w:space="0" w:color="000000"/>
              <w:right w:val="single" w:sz="8" w:space="0" w:color="auto"/>
            </w:tcBorders>
            <w:shd w:val="clear" w:color="auto" w:fill="auto"/>
            <w:vAlign w:val="bottom"/>
          </w:tcPr>
          <w:p w14:paraId="26BA24F0" w14:textId="77777777" w:rsidR="00CF0D90" w:rsidRPr="00BA1E81" w:rsidRDefault="00CF0D90" w:rsidP="00CF0D90">
            <w:pPr>
              <w:jc w:val="center"/>
              <w:rPr>
                <w:color w:val="000000" w:themeColor="text1"/>
              </w:rPr>
            </w:pPr>
            <w:r w:rsidRPr="00BA1E81">
              <w:rPr>
                <w:color w:val="000000" w:themeColor="text1"/>
              </w:rPr>
              <w:t>2.9734</w:t>
            </w:r>
          </w:p>
        </w:tc>
        <w:tc>
          <w:tcPr>
            <w:tcW w:w="1574" w:type="dxa"/>
            <w:gridSpan w:val="2"/>
            <w:tcBorders>
              <w:top w:val="nil"/>
              <w:left w:val="single" w:sz="8" w:space="0" w:color="auto"/>
              <w:bottom w:val="single" w:sz="4" w:space="0" w:color="000000"/>
              <w:right w:val="single" w:sz="8" w:space="0" w:color="auto"/>
            </w:tcBorders>
            <w:shd w:val="clear" w:color="auto" w:fill="auto"/>
            <w:vAlign w:val="bottom"/>
          </w:tcPr>
          <w:p w14:paraId="4E27BF69" w14:textId="77777777" w:rsidR="00CF0D90" w:rsidRPr="00BA1E81" w:rsidRDefault="00CF0D90" w:rsidP="00CF0D90">
            <w:pPr>
              <w:jc w:val="center"/>
              <w:rPr>
                <w:color w:val="000000" w:themeColor="text1"/>
              </w:rPr>
            </w:pPr>
            <w:r w:rsidRPr="00BA1E81">
              <w:rPr>
                <w:color w:val="000000" w:themeColor="text1"/>
              </w:rPr>
              <w:t>5.6813</w:t>
            </w:r>
          </w:p>
        </w:tc>
        <w:tc>
          <w:tcPr>
            <w:tcW w:w="1489" w:type="dxa"/>
            <w:gridSpan w:val="2"/>
            <w:tcBorders>
              <w:top w:val="single" w:sz="8" w:space="0" w:color="auto"/>
              <w:left w:val="single" w:sz="8" w:space="0" w:color="auto"/>
              <w:bottom w:val="single" w:sz="4" w:space="0" w:color="000000"/>
              <w:right w:val="single" w:sz="8" w:space="0" w:color="auto"/>
            </w:tcBorders>
            <w:shd w:val="clear" w:color="auto" w:fill="auto"/>
            <w:vAlign w:val="bottom"/>
          </w:tcPr>
          <w:p w14:paraId="65E71022" w14:textId="77777777" w:rsidR="00CF0D90" w:rsidRPr="00BA1E81" w:rsidRDefault="00CF0D90" w:rsidP="00CF0D90">
            <w:pPr>
              <w:jc w:val="center"/>
              <w:rPr>
                <w:b/>
                <w:color w:val="000000" w:themeColor="text1"/>
              </w:rPr>
            </w:pPr>
            <w:r w:rsidRPr="00BA1E81">
              <w:rPr>
                <w:b/>
                <w:color w:val="000000" w:themeColor="text1"/>
              </w:rPr>
              <w:t>43.7063</w:t>
            </w:r>
          </w:p>
        </w:tc>
      </w:tr>
      <w:tr w:rsidR="00BA1E81" w:rsidRPr="00BA1E81" w14:paraId="4905C754" w14:textId="77777777" w:rsidTr="00CF0D90">
        <w:trPr>
          <w:trHeight w:val="300"/>
        </w:trPr>
        <w:tc>
          <w:tcPr>
            <w:tcW w:w="15482" w:type="dxa"/>
            <w:gridSpan w:val="22"/>
            <w:tcBorders>
              <w:top w:val="single" w:sz="4" w:space="0" w:color="auto"/>
              <w:left w:val="single" w:sz="4" w:space="0" w:color="auto"/>
              <w:bottom w:val="single" w:sz="4" w:space="0" w:color="auto"/>
              <w:right w:val="single" w:sz="4" w:space="0" w:color="auto"/>
            </w:tcBorders>
            <w:shd w:val="clear" w:color="auto" w:fill="auto"/>
            <w:vAlign w:val="bottom"/>
          </w:tcPr>
          <w:p w14:paraId="2901E6F3" w14:textId="77777777" w:rsidR="00AB1516" w:rsidRPr="00BA1E81" w:rsidRDefault="00AB1516" w:rsidP="00CF0D90">
            <w:pPr>
              <w:jc w:val="center"/>
              <w:rPr>
                <w:b/>
                <w:color w:val="000000" w:themeColor="text1"/>
              </w:rPr>
            </w:pPr>
            <w:r w:rsidRPr="00BA1E81">
              <w:rPr>
                <w:b/>
                <w:color w:val="000000" w:themeColor="text1"/>
              </w:rPr>
              <w:t>2020 год</w:t>
            </w:r>
          </w:p>
        </w:tc>
      </w:tr>
      <w:tr w:rsidR="00BA1E81" w:rsidRPr="00BA1E81" w14:paraId="78963C2B" w14:textId="77777777" w:rsidTr="00CF0D90">
        <w:trPr>
          <w:gridAfter w:val="1"/>
          <w:wAfter w:w="12" w:type="dxa"/>
          <w:trHeight w:val="369"/>
        </w:trPr>
        <w:tc>
          <w:tcPr>
            <w:tcW w:w="980"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7DBCAD31"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г</w:t>
            </w:r>
          </w:p>
        </w:tc>
        <w:tc>
          <w:tcPr>
            <w:tcW w:w="2307" w:type="dxa"/>
            <w:gridSpan w:val="3"/>
            <w:tcBorders>
              <w:top w:val="single" w:sz="8" w:space="0" w:color="auto"/>
              <w:left w:val="single" w:sz="8" w:space="0" w:color="auto"/>
              <w:bottom w:val="single" w:sz="8" w:space="0" w:color="000000"/>
              <w:right w:val="single" w:sz="4" w:space="0" w:color="auto"/>
            </w:tcBorders>
            <w:shd w:val="clear" w:color="auto" w:fill="auto"/>
            <w:vAlign w:val="bottom"/>
            <w:hideMark/>
          </w:tcPr>
          <w:p w14:paraId="4A4D1C2C"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Средний годовой объём </w:t>
            </w:r>
            <w:r w:rsidRPr="00BA1E81">
              <w:rPr>
                <w:color w:val="000000" w:themeColor="text1"/>
                <w:sz w:val="20"/>
                <w:szCs w:val="20"/>
              </w:rPr>
              <w:br/>
              <w:t xml:space="preserve">поверхностных сточных вод </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B3EA911" w14:textId="77777777" w:rsidR="00CF0D90" w:rsidRPr="00BA1E81" w:rsidRDefault="00CF0D90" w:rsidP="00CF0D90">
            <w:pPr>
              <w:jc w:val="center"/>
              <w:rPr>
                <w:color w:val="000000" w:themeColor="text1"/>
              </w:rPr>
            </w:pPr>
            <w:r w:rsidRPr="00BA1E81">
              <w:rPr>
                <w:color w:val="000000" w:themeColor="text1"/>
              </w:rPr>
              <w:t xml:space="preserve">тыс. </w:t>
            </w:r>
          </w:p>
          <w:p w14:paraId="7DE8A5EC"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8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61324A24" w14:textId="77777777" w:rsidR="00CF0D90" w:rsidRPr="00BA1E81" w:rsidRDefault="00CF0D90" w:rsidP="00CF0D90">
            <w:pPr>
              <w:jc w:val="center"/>
              <w:rPr>
                <w:color w:val="000000" w:themeColor="text1"/>
              </w:rPr>
            </w:pPr>
            <w:r w:rsidRPr="00BA1E81">
              <w:rPr>
                <w:color w:val="000000" w:themeColor="text1"/>
              </w:rPr>
              <w:t>975.7791</w:t>
            </w:r>
          </w:p>
        </w:tc>
        <w:tc>
          <w:tcPr>
            <w:tcW w:w="1531" w:type="dxa"/>
            <w:gridSpan w:val="2"/>
            <w:tcBorders>
              <w:top w:val="single" w:sz="8" w:space="0" w:color="auto"/>
              <w:left w:val="single" w:sz="4" w:space="0" w:color="auto"/>
              <w:bottom w:val="single" w:sz="4" w:space="0" w:color="000000"/>
              <w:right w:val="single" w:sz="8" w:space="0" w:color="auto"/>
            </w:tcBorders>
            <w:shd w:val="clear" w:color="auto" w:fill="auto"/>
            <w:vAlign w:val="bottom"/>
          </w:tcPr>
          <w:p w14:paraId="61532736" w14:textId="77777777" w:rsidR="00CF0D90" w:rsidRPr="00BA1E81" w:rsidRDefault="00CF0D90" w:rsidP="00CF0D90">
            <w:pPr>
              <w:jc w:val="center"/>
              <w:rPr>
                <w:color w:val="000000" w:themeColor="text1"/>
              </w:rPr>
            </w:pPr>
            <w:r w:rsidRPr="00BA1E81">
              <w:rPr>
                <w:color w:val="000000" w:themeColor="text1"/>
              </w:rPr>
              <w:t>1 408.9315</w:t>
            </w:r>
          </w:p>
        </w:tc>
        <w:tc>
          <w:tcPr>
            <w:tcW w:w="1535" w:type="dxa"/>
            <w:gridSpan w:val="3"/>
            <w:tcBorders>
              <w:top w:val="single" w:sz="8" w:space="0" w:color="auto"/>
              <w:left w:val="single" w:sz="8" w:space="0" w:color="auto"/>
              <w:bottom w:val="single" w:sz="4" w:space="0" w:color="000000"/>
              <w:right w:val="single" w:sz="8" w:space="0" w:color="auto"/>
            </w:tcBorders>
            <w:shd w:val="clear" w:color="auto" w:fill="auto"/>
            <w:vAlign w:val="bottom"/>
          </w:tcPr>
          <w:p w14:paraId="4E141E2E" w14:textId="77777777" w:rsidR="00CF0D90" w:rsidRPr="00BA1E81" w:rsidRDefault="00CF0D90" w:rsidP="00CF0D90">
            <w:pPr>
              <w:jc w:val="center"/>
              <w:rPr>
                <w:color w:val="000000" w:themeColor="text1"/>
              </w:rPr>
            </w:pPr>
            <w:r w:rsidRPr="00BA1E81">
              <w:rPr>
                <w:color w:val="000000" w:themeColor="text1"/>
              </w:rPr>
              <w:t>383.9723</w:t>
            </w:r>
          </w:p>
        </w:tc>
        <w:tc>
          <w:tcPr>
            <w:tcW w:w="1548" w:type="dxa"/>
            <w:gridSpan w:val="2"/>
            <w:tcBorders>
              <w:top w:val="single" w:sz="8" w:space="0" w:color="auto"/>
              <w:left w:val="single" w:sz="8" w:space="0" w:color="auto"/>
              <w:bottom w:val="single" w:sz="4" w:space="0" w:color="000000"/>
              <w:right w:val="single" w:sz="8" w:space="0" w:color="auto"/>
            </w:tcBorders>
            <w:shd w:val="clear" w:color="auto" w:fill="auto"/>
            <w:vAlign w:val="bottom"/>
          </w:tcPr>
          <w:p w14:paraId="74D6A333" w14:textId="77777777" w:rsidR="00CF0D90" w:rsidRPr="00BA1E81" w:rsidRDefault="00CF0D90" w:rsidP="00CF0D90">
            <w:pPr>
              <w:jc w:val="center"/>
              <w:rPr>
                <w:color w:val="000000" w:themeColor="text1"/>
              </w:rPr>
            </w:pPr>
            <w:r w:rsidRPr="00BA1E81">
              <w:rPr>
                <w:color w:val="000000" w:themeColor="text1"/>
              </w:rPr>
              <w:t>949.6779</w:t>
            </w:r>
          </w:p>
        </w:tc>
        <w:tc>
          <w:tcPr>
            <w:tcW w:w="1579" w:type="dxa"/>
            <w:gridSpan w:val="2"/>
            <w:tcBorders>
              <w:top w:val="single" w:sz="8" w:space="0" w:color="auto"/>
              <w:left w:val="single" w:sz="8" w:space="0" w:color="auto"/>
              <w:bottom w:val="single" w:sz="4" w:space="0" w:color="000000"/>
              <w:right w:val="single" w:sz="8" w:space="0" w:color="auto"/>
            </w:tcBorders>
            <w:shd w:val="clear" w:color="auto" w:fill="auto"/>
            <w:vAlign w:val="bottom"/>
          </w:tcPr>
          <w:p w14:paraId="693FC938" w14:textId="77777777" w:rsidR="00CF0D90" w:rsidRPr="00BA1E81" w:rsidRDefault="00CF0D90" w:rsidP="00CF0D90">
            <w:pPr>
              <w:jc w:val="center"/>
              <w:rPr>
                <w:color w:val="000000" w:themeColor="text1"/>
              </w:rPr>
            </w:pPr>
            <w:r w:rsidRPr="00BA1E81">
              <w:rPr>
                <w:color w:val="000000" w:themeColor="text1"/>
              </w:rPr>
              <w:t>325.3828</w:t>
            </w:r>
          </w:p>
        </w:tc>
        <w:tc>
          <w:tcPr>
            <w:tcW w:w="1514" w:type="dxa"/>
            <w:tcBorders>
              <w:top w:val="single" w:sz="8" w:space="0" w:color="auto"/>
              <w:left w:val="single" w:sz="8" w:space="0" w:color="auto"/>
              <w:bottom w:val="single" w:sz="4" w:space="0" w:color="000000"/>
              <w:right w:val="single" w:sz="8" w:space="0" w:color="auto"/>
            </w:tcBorders>
            <w:shd w:val="clear" w:color="auto" w:fill="auto"/>
            <w:vAlign w:val="bottom"/>
          </w:tcPr>
          <w:p w14:paraId="4F17668C" w14:textId="77777777" w:rsidR="00CF0D90" w:rsidRPr="00BA1E81" w:rsidRDefault="00CF0D90" w:rsidP="00CF0D90">
            <w:pPr>
              <w:jc w:val="center"/>
              <w:rPr>
                <w:color w:val="000000" w:themeColor="text1"/>
              </w:rPr>
            </w:pPr>
            <w:r w:rsidRPr="00BA1E81">
              <w:rPr>
                <w:color w:val="000000" w:themeColor="text1"/>
              </w:rPr>
              <w:t>600.6581</w:t>
            </w:r>
          </w:p>
        </w:tc>
        <w:tc>
          <w:tcPr>
            <w:tcW w:w="1477" w:type="dxa"/>
            <w:tcBorders>
              <w:top w:val="single" w:sz="8" w:space="0" w:color="auto"/>
              <w:left w:val="single" w:sz="8" w:space="0" w:color="auto"/>
              <w:bottom w:val="single" w:sz="8" w:space="0" w:color="000000"/>
              <w:right w:val="single" w:sz="8" w:space="0" w:color="auto"/>
            </w:tcBorders>
            <w:shd w:val="clear" w:color="auto" w:fill="auto"/>
            <w:vAlign w:val="bottom"/>
          </w:tcPr>
          <w:p w14:paraId="4FC5F6B4" w14:textId="77777777" w:rsidR="00CF0D90" w:rsidRPr="00BA1E81" w:rsidRDefault="00CF0D90" w:rsidP="00CF0D90">
            <w:pPr>
              <w:jc w:val="center"/>
              <w:rPr>
                <w:b/>
                <w:color w:val="000000" w:themeColor="text1"/>
              </w:rPr>
            </w:pPr>
            <w:r w:rsidRPr="00BA1E81">
              <w:rPr>
                <w:b/>
                <w:color w:val="000000" w:themeColor="text1"/>
              </w:rPr>
              <w:t>4 644.4016</w:t>
            </w:r>
          </w:p>
        </w:tc>
      </w:tr>
      <w:tr w:rsidR="00BA1E81" w:rsidRPr="00BA1E81" w14:paraId="5AAA086B" w14:textId="77777777" w:rsidTr="00CF0D90">
        <w:trPr>
          <w:gridAfter w:val="1"/>
          <w:wAfter w:w="12" w:type="dxa"/>
          <w:trHeight w:val="670"/>
        </w:trPr>
        <w:tc>
          <w:tcPr>
            <w:tcW w:w="980" w:type="dxa"/>
            <w:tcBorders>
              <w:top w:val="nil"/>
              <w:left w:val="single" w:sz="8" w:space="0" w:color="auto"/>
              <w:bottom w:val="single" w:sz="8" w:space="0" w:color="000000"/>
              <w:right w:val="single" w:sz="8" w:space="0" w:color="auto"/>
            </w:tcBorders>
            <w:shd w:val="clear" w:color="auto" w:fill="auto"/>
            <w:vAlign w:val="bottom"/>
            <w:hideMark/>
          </w:tcPr>
          <w:p w14:paraId="368F233A"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д</w:t>
            </w:r>
          </w:p>
        </w:tc>
        <w:tc>
          <w:tcPr>
            <w:tcW w:w="2307" w:type="dxa"/>
            <w:gridSpan w:val="3"/>
            <w:tcBorders>
              <w:top w:val="nil"/>
              <w:left w:val="single" w:sz="8" w:space="0" w:color="auto"/>
              <w:bottom w:val="single" w:sz="8" w:space="0" w:color="000000"/>
              <w:right w:val="single" w:sz="4" w:space="0" w:color="auto"/>
            </w:tcBorders>
            <w:shd w:val="clear" w:color="auto" w:fill="auto"/>
            <w:vAlign w:val="bottom"/>
            <w:hideMark/>
          </w:tcPr>
          <w:p w14:paraId="2C47273D"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Среднегодовой объем </w:t>
            </w:r>
            <w:r w:rsidRPr="00BA1E81">
              <w:rPr>
                <w:color w:val="000000" w:themeColor="text1"/>
                <w:sz w:val="20"/>
                <w:szCs w:val="20"/>
              </w:rPr>
              <w:br/>
              <w:t xml:space="preserve">дождевых вод (осадки в теплое время года) </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0B9075B" w14:textId="77777777" w:rsidR="00CF0D90" w:rsidRPr="00BA1E81" w:rsidRDefault="00CF0D90" w:rsidP="00CF0D90">
            <w:pPr>
              <w:jc w:val="center"/>
              <w:rPr>
                <w:color w:val="000000" w:themeColor="text1"/>
              </w:rPr>
            </w:pPr>
            <w:r w:rsidRPr="00BA1E81">
              <w:rPr>
                <w:color w:val="000000" w:themeColor="text1"/>
              </w:rPr>
              <w:t xml:space="preserve">тыс. </w:t>
            </w:r>
          </w:p>
          <w:p w14:paraId="155C10BE"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8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07FB04F8" w14:textId="77777777" w:rsidR="00CF0D90" w:rsidRPr="00BA1E81" w:rsidRDefault="00CF0D90" w:rsidP="00CF0D90">
            <w:pPr>
              <w:jc w:val="center"/>
              <w:rPr>
                <w:color w:val="000000" w:themeColor="text1"/>
              </w:rPr>
            </w:pPr>
            <w:r w:rsidRPr="00BA1E81">
              <w:rPr>
                <w:color w:val="000000" w:themeColor="text1"/>
              </w:rPr>
              <w:t>714.8882</w:t>
            </w:r>
          </w:p>
        </w:tc>
        <w:tc>
          <w:tcPr>
            <w:tcW w:w="1531" w:type="dxa"/>
            <w:gridSpan w:val="2"/>
            <w:tcBorders>
              <w:top w:val="nil"/>
              <w:left w:val="single" w:sz="4" w:space="0" w:color="auto"/>
              <w:bottom w:val="single" w:sz="4" w:space="0" w:color="000000"/>
              <w:right w:val="single" w:sz="8" w:space="0" w:color="auto"/>
            </w:tcBorders>
            <w:shd w:val="clear" w:color="auto" w:fill="auto"/>
            <w:vAlign w:val="bottom"/>
          </w:tcPr>
          <w:p w14:paraId="43FA5D8F" w14:textId="77777777" w:rsidR="00CF0D90" w:rsidRPr="00BA1E81" w:rsidRDefault="00CF0D90" w:rsidP="00CF0D90">
            <w:pPr>
              <w:jc w:val="center"/>
              <w:rPr>
                <w:color w:val="000000" w:themeColor="text1"/>
              </w:rPr>
            </w:pPr>
            <w:r w:rsidRPr="00BA1E81">
              <w:rPr>
                <w:color w:val="000000" w:themeColor="text1"/>
              </w:rPr>
              <w:t>1 021.6044</w:t>
            </w:r>
          </w:p>
        </w:tc>
        <w:tc>
          <w:tcPr>
            <w:tcW w:w="1535" w:type="dxa"/>
            <w:gridSpan w:val="3"/>
            <w:tcBorders>
              <w:top w:val="nil"/>
              <w:left w:val="single" w:sz="8" w:space="0" w:color="auto"/>
              <w:bottom w:val="single" w:sz="4" w:space="0" w:color="000000"/>
              <w:right w:val="single" w:sz="8" w:space="0" w:color="auto"/>
            </w:tcBorders>
            <w:shd w:val="clear" w:color="auto" w:fill="auto"/>
            <w:vAlign w:val="bottom"/>
          </w:tcPr>
          <w:p w14:paraId="76E40B04" w14:textId="77777777" w:rsidR="00CF0D90" w:rsidRPr="00BA1E81" w:rsidRDefault="00CF0D90" w:rsidP="00CF0D90">
            <w:pPr>
              <w:jc w:val="center"/>
              <w:rPr>
                <w:color w:val="000000" w:themeColor="text1"/>
              </w:rPr>
            </w:pPr>
            <w:r w:rsidRPr="00BA1E81">
              <w:rPr>
                <w:color w:val="000000" w:themeColor="text1"/>
              </w:rPr>
              <w:t>275.1054</w:t>
            </w:r>
          </w:p>
        </w:tc>
        <w:tc>
          <w:tcPr>
            <w:tcW w:w="1548" w:type="dxa"/>
            <w:gridSpan w:val="2"/>
            <w:tcBorders>
              <w:top w:val="nil"/>
              <w:left w:val="single" w:sz="8" w:space="0" w:color="auto"/>
              <w:bottom w:val="single" w:sz="4" w:space="0" w:color="000000"/>
              <w:right w:val="single" w:sz="8" w:space="0" w:color="auto"/>
            </w:tcBorders>
            <w:shd w:val="clear" w:color="auto" w:fill="auto"/>
            <w:vAlign w:val="bottom"/>
          </w:tcPr>
          <w:p w14:paraId="25879104" w14:textId="77777777" w:rsidR="00CF0D90" w:rsidRPr="00BA1E81" w:rsidRDefault="00CF0D90" w:rsidP="00CF0D90">
            <w:pPr>
              <w:jc w:val="center"/>
              <w:rPr>
                <w:color w:val="000000" w:themeColor="text1"/>
              </w:rPr>
            </w:pPr>
            <w:r w:rsidRPr="00BA1E81">
              <w:rPr>
                <w:color w:val="000000" w:themeColor="text1"/>
              </w:rPr>
              <w:t>700.1239</w:t>
            </w:r>
          </w:p>
        </w:tc>
        <w:tc>
          <w:tcPr>
            <w:tcW w:w="1579" w:type="dxa"/>
            <w:gridSpan w:val="2"/>
            <w:tcBorders>
              <w:top w:val="nil"/>
              <w:left w:val="single" w:sz="8" w:space="0" w:color="auto"/>
              <w:bottom w:val="single" w:sz="4" w:space="0" w:color="000000"/>
              <w:right w:val="single" w:sz="8" w:space="0" w:color="auto"/>
            </w:tcBorders>
            <w:shd w:val="clear" w:color="auto" w:fill="auto"/>
            <w:vAlign w:val="bottom"/>
          </w:tcPr>
          <w:p w14:paraId="5CD303F8" w14:textId="77777777" w:rsidR="00CF0D90" w:rsidRPr="00BA1E81" w:rsidRDefault="00CF0D90" w:rsidP="00CF0D90">
            <w:pPr>
              <w:jc w:val="center"/>
              <w:rPr>
                <w:color w:val="000000" w:themeColor="text1"/>
              </w:rPr>
            </w:pPr>
            <w:r w:rsidRPr="00BA1E81">
              <w:rPr>
                <w:color w:val="000000" w:themeColor="text1"/>
              </w:rPr>
              <w:t>240.0512</w:t>
            </w:r>
          </w:p>
        </w:tc>
        <w:tc>
          <w:tcPr>
            <w:tcW w:w="1514" w:type="dxa"/>
            <w:tcBorders>
              <w:top w:val="nil"/>
              <w:left w:val="single" w:sz="8" w:space="0" w:color="auto"/>
              <w:bottom w:val="single" w:sz="4" w:space="0" w:color="000000"/>
              <w:right w:val="single" w:sz="8" w:space="0" w:color="auto"/>
            </w:tcBorders>
            <w:shd w:val="clear" w:color="auto" w:fill="auto"/>
            <w:vAlign w:val="bottom"/>
          </w:tcPr>
          <w:p w14:paraId="264C1FCE" w14:textId="77777777" w:rsidR="00CF0D90" w:rsidRPr="00BA1E81" w:rsidRDefault="00CF0D90" w:rsidP="00CF0D90">
            <w:pPr>
              <w:jc w:val="center"/>
              <w:rPr>
                <w:color w:val="000000" w:themeColor="text1"/>
              </w:rPr>
            </w:pPr>
            <w:r w:rsidRPr="00BA1E81">
              <w:rPr>
                <w:color w:val="000000" w:themeColor="text1"/>
              </w:rPr>
              <w:t>437.5738</w:t>
            </w:r>
          </w:p>
        </w:tc>
        <w:tc>
          <w:tcPr>
            <w:tcW w:w="1477" w:type="dxa"/>
            <w:tcBorders>
              <w:top w:val="nil"/>
              <w:left w:val="single" w:sz="8" w:space="0" w:color="auto"/>
              <w:bottom w:val="single" w:sz="4" w:space="0" w:color="000000"/>
              <w:right w:val="single" w:sz="8" w:space="0" w:color="auto"/>
            </w:tcBorders>
            <w:shd w:val="clear" w:color="auto" w:fill="auto"/>
            <w:vAlign w:val="bottom"/>
          </w:tcPr>
          <w:p w14:paraId="516CEC17" w14:textId="77777777" w:rsidR="00CF0D90" w:rsidRPr="00BA1E81" w:rsidRDefault="00CF0D90" w:rsidP="00CF0D90">
            <w:pPr>
              <w:jc w:val="center"/>
              <w:rPr>
                <w:b/>
                <w:color w:val="000000" w:themeColor="text1"/>
              </w:rPr>
            </w:pPr>
            <w:r w:rsidRPr="00BA1E81">
              <w:rPr>
                <w:b/>
                <w:color w:val="000000" w:themeColor="text1"/>
              </w:rPr>
              <w:t>3 389.3469</w:t>
            </w:r>
          </w:p>
        </w:tc>
      </w:tr>
      <w:tr w:rsidR="00BA1E81" w:rsidRPr="00BA1E81" w14:paraId="4FA227B2" w14:textId="77777777" w:rsidTr="00CF0D90">
        <w:trPr>
          <w:gridAfter w:val="1"/>
          <w:wAfter w:w="12" w:type="dxa"/>
          <w:trHeight w:val="289"/>
        </w:trPr>
        <w:tc>
          <w:tcPr>
            <w:tcW w:w="980" w:type="dxa"/>
            <w:tcBorders>
              <w:top w:val="nil"/>
              <w:left w:val="single" w:sz="8" w:space="0" w:color="auto"/>
              <w:bottom w:val="single" w:sz="8" w:space="0" w:color="auto"/>
              <w:right w:val="single" w:sz="8" w:space="0" w:color="auto"/>
            </w:tcBorders>
            <w:shd w:val="clear" w:color="auto" w:fill="auto"/>
            <w:vAlign w:val="bottom"/>
            <w:hideMark/>
          </w:tcPr>
          <w:p w14:paraId="4811D773"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т</w:t>
            </w:r>
          </w:p>
        </w:tc>
        <w:tc>
          <w:tcPr>
            <w:tcW w:w="2307" w:type="dxa"/>
            <w:gridSpan w:val="3"/>
            <w:tcBorders>
              <w:top w:val="nil"/>
              <w:left w:val="nil"/>
              <w:bottom w:val="single" w:sz="8" w:space="0" w:color="auto"/>
              <w:right w:val="single" w:sz="4" w:space="0" w:color="auto"/>
            </w:tcBorders>
            <w:shd w:val="clear" w:color="auto" w:fill="auto"/>
            <w:vAlign w:val="bottom"/>
            <w:hideMark/>
          </w:tcPr>
          <w:p w14:paraId="6F8323CD"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Среднегодовой объем талых вод (осадки в холодное время года) </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5016530" w14:textId="77777777" w:rsidR="00CF0D90" w:rsidRPr="00BA1E81" w:rsidRDefault="00CF0D90" w:rsidP="00CF0D90">
            <w:pPr>
              <w:jc w:val="center"/>
              <w:rPr>
                <w:color w:val="000000" w:themeColor="text1"/>
              </w:rPr>
            </w:pPr>
            <w:r w:rsidRPr="00BA1E81">
              <w:rPr>
                <w:color w:val="000000" w:themeColor="text1"/>
              </w:rPr>
              <w:t xml:space="preserve">тыс. </w:t>
            </w:r>
          </w:p>
          <w:p w14:paraId="7193A3B3"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8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47FBEBE2" w14:textId="77777777" w:rsidR="00CF0D90" w:rsidRPr="00BA1E81" w:rsidRDefault="00CF0D90" w:rsidP="00CF0D90">
            <w:pPr>
              <w:jc w:val="center"/>
              <w:rPr>
                <w:color w:val="000000" w:themeColor="text1"/>
              </w:rPr>
            </w:pPr>
            <w:r w:rsidRPr="00BA1E81">
              <w:rPr>
                <w:color w:val="000000" w:themeColor="text1"/>
              </w:rPr>
              <w:t>251.8002</w:t>
            </w:r>
          </w:p>
        </w:tc>
        <w:tc>
          <w:tcPr>
            <w:tcW w:w="1531" w:type="dxa"/>
            <w:gridSpan w:val="2"/>
            <w:tcBorders>
              <w:top w:val="nil"/>
              <w:left w:val="single" w:sz="4" w:space="0" w:color="auto"/>
              <w:bottom w:val="single" w:sz="4" w:space="0" w:color="auto"/>
              <w:right w:val="single" w:sz="8" w:space="0" w:color="auto"/>
            </w:tcBorders>
            <w:shd w:val="clear" w:color="auto" w:fill="auto"/>
            <w:vAlign w:val="bottom"/>
          </w:tcPr>
          <w:p w14:paraId="26951FA2" w14:textId="77777777" w:rsidR="00CF0D90" w:rsidRPr="00BA1E81" w:rsidRDefault="00CF0D90" w:rsidP="00CF0D90">
            <w:pPr>
              <w:jc w:val="center"/>
              <w:rPr>
                <w:color w:val="000000" w:themeColor="text1"/>
              </w:rPr>
            </w:pPr>
            <w:r w:rsidRPr="00BA1E81">
              <w:rPr>
                <w:color w:val="000000" w:themeColor="text1"/>
              </w:rPr>
              <w:t>373.8487</w:t>
            </w:r>
          </w:p>
        </w:tc>
        <w:tc>
          <w:tcPr>
            <w:tcW w:w="1535" w:type="dxa"/>
            <w:gridSpan w:val="3"/>
            <w:tcBorders>
              <w:top w:val="nil"/>
              <w:left w:val="nil"/>
              <w:bottom w:val="single" w:sz="4" w:space="0" w:color="auto"/>
              <w:right w:val="single" w:sz="8" w:space="0" w:color="auto"/>
            </w:tcBorders>
            <w:shd w:val="clear" w:color="auto" w:fill="auto"/>
            <w:vAlign w:val="bottom"/>
          </w:tcPr>
          <w:p w14:paraId="41EB5E39" w14:textId="77777777" w:rsidR="00CF0D90" w:rsidRPr="00BA1E81" w:rsidRDefault="00CF0D90" w:rsidP="00CF0D90">
            <w:pPr>
              <w:jc w:val="center"/>
              <w:rPr>
                <w:color w:val="000000" w:themeColor="text1"/>
              </w:rPr>
            </w:pPr>
            <w:r w:rsidRPr="00BA1E81">
              <w:rPr>
                <w:color w:val="000000" w:themeColor="text1"/>
              </w:rPr>
              <w:t>105.0769</w:t>
            </w:r>
          </w:p>
        </w:tc>
        <w:tc>
          <w:tcPr>
            <w:tcW w:w="1548" w:type="dxa"/>
            <w:gridSpan w:val="2"/>
            <w:tcBorders>
              <w:top w:val="nil"/>
              <w:left w:val="nil"/>
              <w:bottom w:val="single" w:sz="4" w:space="0" w:color="auto"/>
              <w:right w:val="single" w:sz="8" w:space="0" w:color="auto"/>
            </w:tcBorders>
            <w:shd w:val="clear" w:color="auto" w:fill="auto"/>
            <w:vAlign w:val="bottom"/>
          </w:tcPr>
          <w:p w14:paraId="7D8A7869" w14:textId="77777777" w:rsidR="00CF0D90" w:rsidRPr="00BA1E81" w:rsidRDefault="00CF0D90" w:rsidP="00CF0D90">
            <w:pPr>
              <w:jc w:val="center"/>
              <w:rPr>
                <w:color w:val="000000" w:themeColor="text1"/>
              </w:rPr>
            </w:pPr>
            <w:r w:rsidRPr="00BA1E81">
              <w:rPr>
                <w:color w:val="000000" w:themeColor="text1"/>
              </w:rPr>
              <w:t>240.8614</w:t>
            </w:r>
          </w:p>
        </w:tc>
        <w:tc>
          <w:tcPr>
            <w:tcW w:w="1579" w:type="dxa"/>
            <w:gridSpan w:val="2"/>
            <w:tcBorders>
              <w:top w:val="nil"/>
              <w:left w:val="nil"/>
              <w:bottom w:val="single" w:sz="4" w:space="0" w:color="auto"/>
              <w:right w:val="single" w:sz="8" w:space="0" w:color="auto"/>
            </w:tcBorders>
            <w:shd w:val="clear" w:color="auto" w:fill="auto"/>
            <w:vAlign w:val="bottom"/>
          </w:tcPr>
          <w:p w14:paraId="443A4DD4" w14:textId="77777777" w:rsidR="00CF0D90" w:rsidRPr="00BA1E81" w:rsidRDefault="00CF0D90" w:rsidP="00CF0D90">
            <w:pPr>
              <w:jc w:val="center"/>
              <w:rPr>
                <w:color w:val="000000" w:themeColor="text1"/>
              </w:rPr>
            </w:pPr>
            <w:r w:rsidRPr="00BA1E81">
              <w:rPr>
                <w:color w:val="000000" w:themeColor="text1"/>
              </w:rPr>
              <w:t>82.3583</w:t>
            </w:r>
          </w:p>
        </w:tc>
        <w:tc>
          <w:tcPr>
            <w:tcW w:w="1514" w:type="dxa"/>
            <w:tcBorders>
              <w:top w:val="nil"/>
              <w:left w:val="nil"/>
              <w:bottom w:val="single" w:sz="4" w:space="0" w:color="auto"/>
              <w:right w:val="single" w:sz="8" w:space="0" w:color="auto"/>
            </w:tcBorders>
            <w:shd w:val="clear" w:color="auto" w:fill="auto"/>
            <w:vAlign w:val="bottom"/>
          </w:tcPr>
          <w:p w14:paraId="0BC89742" w14:textId="77777777" w:rsidR="00CF0D90" w:rsidRPr="00BA1E81" w:rsidRDefault="00CF0D90" w:rsidP="00CF0D90">
            <w:pPr>
              <w:jc w:val="center"/>
              <w:rPr>
                <w:color w:val="000000" w:themeColor="text1"/>
              </w:rPr>
            </w:pPr>
            <w:r w:rsidRPr="00BA1E81">
              <w:rPr>
                <w:color w:val="000000" w:themeColor="text1"/>
              </w:rPr>
              <w:t>157.4029</w:t>
            </w:r>
          </w:p>
        </w:tc>
        <w:tc>
          <w:tcPr>
            <w:tcW w:w="1477" w:type="dxa"/>
            <w:tcBorders>
              <w:top w:val="nil"/>
              <w:left w:val="nil"/>
              <w:bottom w:val="single" w:sz="4" w:space="0" w:color="auto"/>
              <w:right w:val="single" w:sz="8" w:space="0" w:color="auto"/>
            </w:tcBorders>
            <w:shd w:val="clear" w:color="auto" w:fill="auto"/>
            <w:vAlign w:val="bottom"/>
          </w:tcPr>
          <w:p w14:paraId="295F7F44" w14:textId="77777777" w:rsidR="00CF0D90" w:rsidRPr="00BA1E81" w:rsidRDefault="00CF0D90" w:rsidP="00CF0D90">
            <w:pPr>
              <w:jc w:val="center"/>
              <w:rPr>
                <w:b/>
                <w:color w:val="000000" w:themeColor="text1"/>
              </w:rPr>
            </w:pPr>
            <w:r w:rsidRPr="00BA1E81">
              <w:rPr>
                <w:b/>
                <w:color w:val="000000" w:themeColor="text1"/>
              </w:rPr>
              <w:t>1 211.3484</w:t>
            </w:r>
          </w:p>
        </w:tc>
      </w:tr>
      <w:tr w:rsidR="00BA1E81" w:rsidRPr="00BA1E81" w14:paraId="3E17CF84" w14:textId="77777777" w:rsidTr="00CF0D90">
        <w:trPr>
          <w:gridAfter w:val="1"/>
          <w:wAfter w:w="12" w:type="dxa"/>
          <w:trHeight w:val="409"/>
        </w:trPr>
        <w:tc>
          <w:tcPr>
            <w:tcW w:w="980" w:type="dxa"/>
            <w:tcBorders>
              <w:top w:val="nil"/>
              <w:left w:val="single" w:sz="8" w:space="0" w:color="auto"/>
              <w:bottom w:val="single" w:sz="8" w:space="0" w:color="000000"/>
              <w:right w:val="single" w:sz="8" w:space="0" w:color="auto"/>
            </w:tcBorders>
            <w:shd w:val="clear" w:color="auto" w:fill="auto"/>
            <w:vAlign w:val="bottom"/>
            <w:hideMark/>
          </w:tcPr>
          <w:p w14:paraId="1AD9C942"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м</w:t>
            </w:r>
          </w:p>
        </w:tc>
        <w:tc>
          <w:tcPr>
            <w:tcW w:w="2307" w:type="dxa"/>
            <w:gridSpan w:val="3"/>
            <w:tcBorders>
              <w:top w:val="nil"/>
              <w:left w:val="single" w:sz="8" w:space="0" w:color="auto"/>
              <w:bottom w:val="single" w:sz="8" w:space="0" w:color="000000"/>
              <w:right w:val="single" w:sz="4" w:space="0" w:color="auto"/>
            </w:tcBorders>
            <w:shd w:val="clear" w:color="auto" w:fill="auto"/>
            <w:vAlign w:val="bottom"/>
            <w:hideMark/>
          </w:tcPr>
          <w:p w14:paraId="300AAA8A"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Среднегодовой объём </w:t>
            </w:r>
            <w:r w:rsidRPr="00BA1E81">
              <w:rPr>
                <w:color w:val="000000" w:themeColor="text1"/>
                <w:sz w:val="20"/>
                <w:szCs w:val="20"/>
              </w:rPr>
              <w:br/>
              <w:t xml:space="preserve">поливомоечных вод </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43D4780" w14:textId="77777777" w:rsidR="00CF0D90" w:rsidRPr="00BA1E81" w:rsidRDefault="00CF0D90" w:rsidP="00CF0D90">
            <w:pPr>
              <w:jc w:val="center"/>
              <w:rPr>
                <w:color w:val="000000" w:themeColor="text1"/>
              </w:rPr>
            </w:pPr>
            <w:r w:rsidRPr="00BA1E81">
              <w:rPr>
                <w:color w:val="000000" w:themeColor="text1"/>
              </w:rPr>
              <w:t xml:space="preserve">тыс. </w:t>
            </w:r>
          </w:p>
          <w:p w14:paraId="5DECCB65"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8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6043CFFC" w14:textId="77777777" w:rsidR="00CF0D90" w:rsidRPr="00BA1E81" w:rsidRDefault="00CF0D90" w:rsidP="00CF0D90">
            <w:pPr>
              <w:jc w:val="center"/>
              <w:rPr>
                <w:color w:val="000000" w:themeColor="text1"/>
              </w:rPr>
            </w:pPr>
            <w:r w:rsidRPr="00BA1E81">
              <w:rPr>
                <w:color w:val="000000" w:themeColor="text1"/>
              </w:rPr>
              <w:t>9.0907</w:t>
            </w:r>
          </w:p>
        </w:tc>
        <w:tc>
          <w:tcPr>
            <w:tcW w:w="1531" w:type="dxa"/>
            <w:gridSpan w:val="2"/>
            <w:tcBorders>
              <w:top w:val="nil"/>
              <w:left w:val="single" w:sz="4" w:space="0" w:color="auto"/>
              <w:bottom w:val="single" w:sz="4" w:space="0" w:color="000000"/>
              <w:right w:val="single" w:sz="8" w:space="0" w:color="auto"/>
            </w:tcBorders>
            <w:shd w:val="clear" w:color="auto" w:fill="auto"/>
            <w:vAlign w:val="bottom"/>
          </w:tcPr>
          <w:p w14:paraId="248EDEC6" w14:textId="77777777" w:rsidR="00CF0D90" w:rsidRPr="00BA1E81" w:rsidRDefault="00CF0D90" w:rsidP="00CF0D90">
            <w:pPr>
              <w:jc w:val="center"/>
              <w:rPr>
                <w:color w:val="000000" w:themeColor="text1"/>
              </w:rPr>
            </w:pPr>
            <w:r w:rsidRPr="00BA1E81">
              <w:rPr>
                <w:color w:val="000000" w:themeColor="text1"/>
              </w:rPr>
              <w:t>13.4784</w:t>
            </w:r>
          </w:p>
        </w:tc>
        <w:tc>
          <w:tcPr>
            <w:tcW w:w="1535" w:type="dxa"/>
            <w:gridSpan w:val="3"/>
            <w:tcBorders>
              <w:top w:val="nil"/>
              <w:left w:val="single" w:sz="8" w:space="0" w:color="auto"/>
              <w:bottom w:val="single" w:sz="4" w:space="0" w:color="000000"/>
              <w:right w:val="single" w:sz="8" w:space="0" w:color="auto"/>
            </w:tcBorders>
            <w:shd w:val="clear" w:color="auto" w:fill="auto"/>
            <w:vAlign w:val="bottom"/>
          </w:tcPr>
          <w:p w14:paraId="18051ECF" w14:textId="77777777" w:rsidR="00CF0D90" w:rsidRPr="00BA1E81" w:rsidRDefault="00CF0D90" w:rsidP="00CF0D90">
            <w:pPr>
              <w:jc w:val="center"/>
              <w:rPr>
                <w:color w:val="000000" w:themeColor="text1"/>
              </w:rPr>
            </w:pPr>
            <w:r w:rsidRPr="00BA1E81">
              <w:rPr>
                <w:color w:val="000000" w:themeColor="text1"/>
              </w:rPr>
              <w:t>3.7900</w:t>
            </w:r>
          </w:p>
        </w:tc>
        <w:tc>
          <w:tcPr>
            <w:tcW w:w="1548" w:type="dxa"/>
            <w:gridSpan w:val="2"/>
            <w:tcBorders>
              <w:top w:val="nil"/>
              <w:left w:val="single" w:sz="8" w:space="0" w:color="auto"/>
              <w:bottom w:val="single" w:sz="4" w:space="0" w:color="000000"/>
              <w:right w:val="single" w:sz="8" w:space="0" w:color="auto"/>
            </w:tcBorders>
            <w:shd w:val="clear" w:color="auto" w:fill="auto"/>
            <w:vAlign w:val="bottom"/>
          </w:tcPr>
          <w:p w14:paraId="177BAC9D" w14:textId="77777777" w:rsidR="00CF0D90" w:rsidRPr="00BA1E81" w:rsidRDefault="00CF0D90" w:rsidP="00CF0D90">
            <w:pPr>
              <w:jc w:val="center"/>
              <w:rPr>
                <w:color w:val="000000" w:themeColor="text1"/>
              </w:rPr>
            </w:pPr>
            <w:r w:rsidRPr="00BA1E81">
              <w:rPr>
                <w:color w:val="000000" w:themeColor="text1"/>
              </w:rPr>
              <w:t>8.6926</w:t>
            </w:r>
          </w:p>
        </w:tc>
        <w:tc>
          <w:tcPr>
            <w:tcW w:w="1579" w:type="dxa"/>
            <w:gridSpan w:val="2"/>
            <w:tcBorders>
              <w:top w:val="nil"/>
              <w:left w:val="single" w:sz="8" w:space="0" w:color="auto"/>
              <w:bottom w:val="single" w:sz="4" w:space="0" w:color="000000"/>
              <w:right w:val="single" w:sz="8" w:space="0" w:color="auto"/>
            </w:tcBorders>
            <w:shd w:val="clear" w:color="auto" w:fill="auto"/>
            <w:vAlign w:val="bottom"/>
          </w:tcPr>
          <w:p w14:paraId="7E99CC76" w14:textId="77777777" w:rsidR="00CF0D90" w:rsidRPr="00BA1E81" w:rsidRDefault="00CF0D90" w:rsidP="00CF0D90">
            <w:pPr>
              <w:jc w:val="center"/>
              <w:rPr>
                <w:color w:val="000000" w:themeColor="text1"/>
              </w:rPr>
            </w:pPr>
            <w:r w:rsidRPr="00BA1E81">
              <w:rPr>
                <w:color w:val="000000" w:themeColor="text1"/>
              </w:rPr>
              <w:t>2.9734</w:t>
            </w:r>
          </w:p>
        </w:tc>
        <w:tc>
          <w:tcPr>
            <w:tcW w:w="1514" w:type="dxa"/>
            <w:tcBorders>
              <w:top w:val="nil"/>
              <w:left w:val="single" w:sz="8" w:space="0" w:color="auto"/>
              <w:bottom w:val="single" w:sz="4" w:space="0" w:color="000000"/>
              <w:right w:val="single" w:sz="8" w:space="0" w:color="auto"/>
            </w:tcBorders>
            <w:shd w:val="clear" w:color="auto" w:fill="auto"/>
            <w:vAlign w:val="bottom"/>
          </w:tcPr>
          <w:p w14:paraId="6D45CB5E" w14:textId="77777777" w:rsidR="00CF0D90" w:rsidRPr="00BA1E81" w:rsidRDefault="00CF0D90" w:rsidP="00CF0D90">
            <w:pPr>
              <w:jc w:val="center"/>
              <w:rPr>
                <w:color w:val="000000" w:themeColor="text1"/>
              </w:rPr>
            </w:pPr>
            <w:r w:rsidRPr="00BA1E81">
              <w:rPr>
                <w:color w:val="000000" w:themeColor="text1"/>
              </w:rPr>
              <w:t>5.6813</w:t>
            </w:r>
          </w:p>
        </w:tc>
        <w:tc>
          <w:tcPr>
            <w:tcW w:w="1477" w:type="dxa"/>
            <w:tcBorders>
              <w:top w:val="single" w:sz="8" w:space="0" w:color="auto"/>
              <w:left w:val="single" w:sz="8" w:space="0" w:color="auto"/>
              <w:bottom w:val="single" w:sz="4" w:space="0" w:color="000000"/>
              <w:right w:val="single" w:sz="8" w:space="0" w:color="auto"/>
            </w:tcBorders>
            <w:shd w:val="clear" w:color="auto" w:fill="auto"/>
            <w:vAlign w:val="bottom"/>
          </w:tcPr>
          <w:p w14:paraId="2997C2C5" w14:textId="77777777" w:rsidR="00CF0D90" w:rsidRPr="00BA1E81" w:rsidRDefault="00CF0D90" w:rsidP="00CF0D90">
            <w:pPr>
              <w:jc w:val="center"/>
              <w:rPr>
                <w:b/>
                <w:color w:val="000000" w:themeColor="text1"/>
              </w:rPr>
            </w:pPr>
            <w:r w:rsidRPr="00BA1E81">
              <w:rPr>
                <w:b/>
                <w:color w:val="000000" w:themeColor="text1"/>
              </w:rPr>
              <w:t>43.7063</w:t>
            </w:r>
          </w:p>
        </w:tc>
      </w:tr>
      <w:tr w:rsidR="00BA1E81" w:rsidRPr="00BA1E81" w14:paraId="12596DF7" w14:textId="77777777" w:rsidTr="00CF0D90">
        <w:trPr>
          <w:trHeight w:val="300"/>
        </w:trPr>
        <w:tc>
          <w:tcPr>
            <w:tcW w:w="15482" w:type="dxa"/>
            <w:gridSpan w:val="22"/>
            <w:tcBorders>
              <w:top w:val="single" w:sz="4" w:space="0" w:color="auto"/>
              <w:left w:val="single" w:sz="4" w:space="0" w:color="auto"/>
              <w:bottom w:val="single" w:sz="4" w:space="0" w:color="auto"/>
              <w:right w:val="single" w:sz="4" w:space="0" w:color="auto"/>
            </w:tcBorders>
            <w:shd w:val="clear" w:color="auto" w:fill="auto"/>
            <w:vAlign w:val="bottom"/>
          </w:tcPr>
          <w:p w14:paraId="3280CD86" w14:textId="77777777" w:rsidR="00AB1516" w:rsidRPr="00BA1E81" w:rsidRDefault="00AB1516" w:rsidP="00CF0D90">
            <w:pPr>
              <w:jc w:val="center"/>
              <w:rPr>
                <w:b/>
                <w:color w:val="000000" w:themeColor="text1"/>
              </w:rPr>
            </w:pPr>
            <w:r w:rsidRPr="00BA1E81">
              <w:rPr>
                <w:b/>
                <w:color w:val="000000" w:themeColor="text1"/>
              </w:rPr>
              <w:t>2021 год</w:t>
            </w:r>
          </w:p>
        </w:tc>
      </w:tr>
      <w:tr w:rsidR="00BA1E81" w:rsidRPr="00BA1E81" w14:paraId="4766F04D" w14:textId="77777777" w:rsidTr="00CF0D90">
        <w:trPr>
          <w:gridAfter w:val="1"/>
          <w:wAfter w:w="12" w:type="dxa"/>
          <w:trHeight w:val="323"/>
        </w:trPr>
        <w:tc>
          <w:tcPr>
            <w:tcW w:w="980"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0BDC5FDF"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г</w:t>
            </w:r>
          </w:p>
        </w:tc>
        <w:tc>
          <w:tcPr>
            <w:tcW w:w="2307" w:type="dxa"/>
            <w:gridSpan w:val="3"/>
            <w:tcBorders>
              <w:top w:val="single" w:sz="8" w:space="0" w:color="auto"/>
              <w:left w:val="single" w:sz="8" w:space="0" w:color="auto"/>
              <w:bottom w:val="single" w:sz="8" w:space="0" w:color="000000"/>
              <w:right w:val="single" w:sz="4" w:space="0" w:color="auto"/>
            </w:tcBorders>
            <w:shd w:val="clear" w:color="auto" w:fill="auto"/>
            <w:vAlign w:val="bottom"/>
            <w:hideMark/>
          </w:tcPr>
          <w:p w14:paraId="205697E6"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Средний годовой объём </w:t>
            </w:r>
            <w:r w:rsidRPr="00BA1E81">
              <w:rPr>
                <w:color w:val="000000" w:themeColor="text1"/>
                <w:sz w:val="20"/>
                <w:szCs w:val="20"/>
              </w:rPr>
              <w:br/>
              <w:t xml:space="preserve">поверхностных сточных вод </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50E1AA3" w14:textId="77777777" w:rsidR="00CF0D90" w:rsidRPr="00BA1E81" w:rsidRDefault="00CF0D90" w:rsidP="00CF0D90">
            <w:pPr>
              <w:jc w:val="center"/>
              <w:rPr>
                <w:color w:val="000000" w:themeColor="text1"/>
              </w:rPr>
            </w:pPr>
            <w:r w:rsidRPr="00BA1E81">
              <w:rPr>
                <w:color w:val="000000" w:themeColor="text1"/>
              </w:rPr>
              <w:t xml:space="preserve">тыс. </w:t>
            </w:r>
          </w:p>
          <w:p w14:paraId="7920AF03"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8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75E6F116" w14:textId="77777777" w:rsidR="00CF0D90" w:rsidRPr="00BA1E81" w:rsidRDefault="00CF0D90" w:rsidP="00CF0D90">
            <w:pPr>
              <w:jc w:val="center"/>
              <w:rPr>
                <w:color w:val="000000" w:themeColor="text1"/>
              </w:rPr>
            </w:pPr>
            <w:r w:rsidRPr="00BA1E81">
              <w:rPr>
                <w:color w:val="000000" w:themeColor="text1"/>
              </w:rPr>
              <w:t>1 201.6600</w:t>
            </w:r>
          </w:p>
        </w:tc>
        <w:tc>
          <w:tcPr>
            <w:tcW w:w="1531" w:type="dxa"/>
            <w:gridSpan w:val="2"/>
            <w:tcBorders>
              <w:top w:val="single" w:sz="8" w:space="0" w:color="auto"/>
              <w:left w:val="single" w:sz="4" w:space="0" w:color="auto"/>
              <w:bottom w:val="single" w:sz="4" w:space="0" w:color="000000"/>
              <w:right w:val="single" w:sz="8" w:space="0" w:color="auto"/>
            </w:tcBorders>
            <w:shd w:val="clear" w:color="auto" w:fill="auto"/>
            <w:vAlign w:val="bottom"/>
          </w:tcPr>
          <w:p w14:paraId="37BBC185" w14:textId="77777777" w:rsidR="00CF0D90" w:rsidRPr="00BA1E81" w:rsidRDefault="00CF0D90" w:rsidP="00CF0D90">
            <w:pPr>
              <w:jc w:val="center"/>
              <w:rPr>
                <w:color w:val="000000" w:themeColor="text1"/>
              </w:rPr>
            </w:pPr>
            <w:r w:rsidRPr="00BA1E81">
              <w:rPr>
                <w:color w:val="000000" w:themeColor="text1"/>
              </w:rPr>
              <w:t>1 735.9170</w:t>
            </w:r>
          </w:p>
        </w:tc>
        <w:tc>
          <w:tcPr>
            <w:tcW w:w="1535" w:type="dxa"/>
            <w:gridSpan w:val="3"/>
            <w:tcBorders>
              <w:top w:val="single" w:sz="8" w:space="0" w:color="auto"/>
              <w:left w:val="single" w:sz="8" w:space="0" w:color="auto"/>
              <w:bottom w:val="single" w:sz="4" w:space="0" w:color="000000"/>
              <w:right w:val="single" w:sz="8" w:space="0" w:color="auto"/>
            </w:tcBorders>
            <w:shd w:val="clear" w:color="auto" w:fill="auto"/>
            <w:vAlign w:val="bottom"/>
          </w:tcPr>
          <w:p w14:paraId="38FBCDC7" w14:textId="77777777" w:rsidR="00CF0D90" w:rsidRPr="00BA1E81" w:rsidRDefault="00CF0D90" w:rsidP="00CF0D90">
            <w:pPr>
              <w:jc w:val="center"/>
              <w:rPr>
                <w:color w:val="000000" w:themeColor="text1"/>
              </w:rPr>
            </w:pPr>
            <w:r w:rsidRPr="00BA1E81">
              <w:rPr>
                <w:color w:val="000000" w:themeColor="text1"/>
              </w:rPr>
              <w:t>473.3428</w:t>
            </w:r>
          </w:p>
        </w:tc>
        <w:tc>
          <w:tcPr>
            <w:tcW w:w="1548" w:type="dxa"/>
            <w:gridSpan w:val="2"/>
            <w:tcBorders>
              <w:top w:val="single" w:sz="8" w:space="0" w:color="auto"/>
              <w:left w:val="single" w:sz="8" w:space="0" w:color="auto"/>
              <w:bottom w:val="single" w:sz="4" w:space="0" w:color="000000"/>
              <w:right w:val="single" w:sz="8" w:space="0" w:color="auto"/>
            </w:tcBorders>
            <w:shd w:val="clear" w:color="auto" w:fill="auto"/>
            <w:vAlign w:val="bottom"/>
          </w:tcPr>
          <w:p w14:paraId="2F12298E" w14:textId="77777777" w:rsidR="00CF0D90" w:rsidRPr="00BA1E81" w:rsidRDefault="00CF0D90" w:rsidP="00CF0D90">
            <w:pPr>
              <w:jc w:val="center"/>
              <w:rPr>
                <w:color w:val="000000" w:themeColor="text1"/>
              </w:rPr>
            </w:pPr>
            <w:r w:rsidRPr="00BA1E81">
              <w:rPr>
                <w:color w:val="000000" w:themeColor="text1"/>
              </w:rPr>
              <w:t>1 169.1773</w:t>
            </w:r>
          </w:p>
        </w:tc>
        <w:tc>
          <w:tcPr>
            <w:tcW w:w="1579" w:type="dxa"/>
            <w:gridSpan w:val="2"/>
            <w:tcBorders>
              <w:top w:val="single" w:sz="8" w:space="0" w:color="auto"/>
              <w:left w:val="single" w:sz="8" w:space="0" w:color="auto"/>
              <w:bottom w:val="single" w:sz="4" w:space="0" w:color="000000"/>
              <w:right w:val="single" w:sz="8" w:space="0" w:color="auto"/>
            </w:tcBorders>
            <w:shd w:val="clear" w:color="auto" w:fill="auto"/>
            <w:vAlign w:val="bottom"/>
          </w:tcPr>
          <w:p w14:paraId="66D0F364" w14:textId="77777777" w:rsidR="00CF0D90" w:rsidRPr="00BA1E81" w:rsidRDefault="00CF0D90" w:rsidP="00CF0D90">
            <w:pPr>
              <w:jc w:val="center"/>
              <w:rPr>
                <w:color w:val="000000" w:themeColor="text1"/>
              </w:rPr>
            </w:pPr>
            <w:r w:rsidRPr="00BA1E81">
              <w:rPr>
                <w:color w:val="000000" w:themeColor="text1"/>
              </w:rPr>
              <w:t>400.5750</w:t>
            </w:r>
          </w:p>
        </w:tc>
        <w:tc>
          <w:tcPr>
            <w:tcW w:w="1514" w:type="dxa"/>
            <w:tcBorders>
              <w:top w:val="single" w:sz="8" w:space="0" w:color="auto"/>
              <w:left w:val="single" w:sz="8" w:space="0" w:color="auto"/>
              <w:bottom w:val="single" w:sz="4" w:space="0" w:color="000000"/>
              <w:right w:val="single" w:sz="8" w:space="0" w:color="auto"/>
            </w:tcBorders>
            <w:shd w:val="clear" w:color="auto" w:fill="auto"/>
            <w:vAlign w:val="bottom"/>
          </w:tcPr>
          <w:p w14:paraId="7916361D" w14:textId="77777777" w:rsidR="00CF0D90" w:rsidRPr="00BA1E81" w:rsidRDefault="00CF0D90" w:rsidP="00CF0D90">
            <w:pPr>
              <w:jc w:val="center"/>
              <w:rPr>
                <w:color w:val="000000" w:themeColor="text1"/>
              </w:rPr>
            </w:pPr>
            <w:r w:rsidRPr="00BA1E81">
              <w:rPr>
                <w:color w:val="000000" w:themeColor="text1"/>
              </w:rPr>
              <w:t>739.8978</w:t>
            </w:r>
          </w:p>
        </w:tc>
        <w:tc>
          <w:tcPr>
            <w:tcW w:w="1477" w:type="dxa"/>
            <w:tcBorders>
              <w:top w:val="single" w:sz="8" w:space="0" w:color="auto"/>
              <w:left w:val="single" w:sz="8" w:space="0" w:color="auto"/>
              <w:bottom w:val="single" w:sz="8" w:space="0" w:color="000000"/>
              <w:right w:val="single" w:sz="8" w:space="0" w:color="auto"/>
            </w:tcBorders>
            <w:shd w:val="clear" w:color="auto" w:fill="auto"/>
            <w:vAlign w:val="bottom"/>
          </w:tcPr>
          <w:p w14:paraId="6427013A" w14:textId="77777777" w:rsidR="00CF0D90" w:rsidRPr="00BA1E81" w:rsidRDefault="00CF0D90" w:rsidP="00CF0D90">
            <w:pPr>
              <w:jc w:val="center"/>
              <w:rPr>
                <w:b/>
                <w:color w:val="000000" w:themeColor="text1"/>
              </w:rPr>
            </w:pPr>
            <w:r w:rsidRPr="00BA1E81">
              <w:rPr>
                <w:b/>
                <w:color w:val="000000" w:themeColor="text1"/>
              </w:rPr>
              <w:t>5 720.5699</w:t>
            </w:r>
          </w:p>
        </w:tc>
      </w:tr>
      <w:tr w:rsidR="00BA1E81" w:rsidRPr="00BA1E81" w14:paraId="070F06A2" w14:textId="77777777" w:rsidTr="00CF0D90">
        <w:trPr>
          <w:gridAfter w:val="1"/>
          <w:wAfter w:w="12" w:type="dxa"/>
          <w:trHeight w:val="670"/>
        </w:trPr>
        <w:tc>
          <w:tcPr>
            <w:tcW w:w="980" w:type="dxa"/>
            <w:tcBorders>
              <w:top w:val="nil"/>
              <w:left w:val="single" w:sz="8" w:space="0" w:color="auto"/>
              <w:bottom w:val="single" w:sz="8" w:space="0" w:color="000000"/>
              <w:right w:val="single" w:sz="8" w:space="0" w:color="auto"/>
            </w:tcBorders>
            <w:shd w:val="clear" w:color="auto" w:fill="auto"/>
            <w:vAlign w:val="bottom"/>
            <w:hideMark/>
          </w:tcPr>
          <w:p w14:paraId="531D98D5"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д</w:t>
            </w:r>
          </w:p>
        </w:tc>
        <w:tc>
          <w:tcPr>
            <w:tcW w:w="2307" w:type="dxa"/>
            <w:gridSpan w:val="3"/>
            <w:tcBorders>
              <w:top w:val="nil"/>
              <w:left w:val="single" w:sz="8" w:space="0" w:color="auto"/>
              <w:bottom w:val="single" w:sz="8" w:space="0" w:color="000000"/>
              <w:right w:val="single" w:sz="4" w:space="0" w:color="auto"/>
            </w:tcBorders>
            <w:shd w:val="clear" w:color="auto" w:fill="auto"/>
            <w:vAlign w:val="bottom"/>
            <w:hideMark/>
          </w:tcPr>
          <w:p w14:paraId="317CFB92"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Среднегодовой объем </w:t>
            </w:r>
            <w:r w:rsidRPr="00BA1E81">
              <w:rPr>
                <w:color w:val="000000" w:themeColor="text1"/>
                <w:sz w:val="20"/>
                <w:szCs w:val="20"/>
              </w:rPr>
              <w:br/>
              <w:t xml:space="preserve">дождевых вод (осадки в теплое время года) </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2CBE1DD" w14:textId="77777777" w:rsidR="00CF0D90" w:rsidRPr="00BA1E81" w:rsidRDefault="00CF0D90" w:rsidP="00CF0D90">
            <w:pPr>
              <w:jc w:val="center"/>
              <w:rPr>
                <w:color w:val="000000" w:themeColor="text1"/>
              </w:rPr>
            </w:pPr>
            <w:r w:rsidRPr="00BA1E81">
              <w:rPr>
                <w:color w:val="000000" w:themeColor="text1"/>
              </w:rPr>
              <w:t xml:space="preserve">тыс. </w:t>
            </w:r>
          </w:p>
          <w:p w14:paraId="02A49C41"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8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000B093D" w14:textId="77777777" w:rsidR="00CF0D90" w:rsidRPr="00BA1E81" w:rsidRDefault="00CF0D90" w:rsidP="00CF0D90">
            <w:pPr>
              <w:jc w:val="center"/>
              <w:rPr>
                <w:color w:val="000000" w:themeColor="text1"/>
              </w:rPr>
            </w:pPr>
            <w:r w:rsidRPr="00BA1E81">
              <w:rPr>
                <w:color w:val="000000" w:themeColor="text1"/>
              </w:rPr>
              <w:t>865.4496</w:t>
            </w:r>
          </w:p>
        </w:tc>
        <w:tc>
          <w:tcPr>
            <w:tcW w:w="1531" w:type="dxa"/>
            <w:gridSpan w:val="2"/>
            <w:tcBorders>
              <w:top w:val="nil"/>
              <w:left w:val="single" w:sz="4" w:space="0" w:color="auto"/>
              <w:bottom w:val="single" w:sz="4" w:space="0" w:color="000000"/>
              <w:right w:val="single" w:sz="8" w:space="0" w:color="auto"/>
            </w:tcBorders>
            <w:shd w:val="clear" w:color="auto" w:fill="auto"/>
            <w:vAlign w:val="bottom"/>
          </w:tcPr>
          <w:p w14:paraId="426E0F4D" w14:textId="77777777" w:rsidR="00CF0D90" w:rsidRPr="00BA1E81" w:rsidRDefault="00CF0D90" w:rsidP="00CF0D90">
            <w:pPr>
              <w:jc w:val="center"/>
              <w:rPr>
                <w:color w:val="000000" w:themeColor="text1"/>
              </w:rPr>
            </w:pPr>
            <w:r w:rsidRPr="00BA1E81">
              <w:rPr>
                <w:color w:val="000000" w:themeColor="text1"/>
              </w:rPr>
              <w:t>1 236.7629</w:t>
            </w:r>
          </w:p>
        </w:tc>
        <w:tc>
          <w:tcPr>
            <w:tcW w:w="1535" w:type="dxa"/>
            <w:gridSpan w:val="3"/>
            <w:tcBorders>
              <w:top w:val="nil"/>
              <w:left w:val="single" w:sz="8" w:space="0" w:color="auto"/>
              <w:bottom w:val="single" w:sz="4" w:space="0" w:color="000000"/>
              <w:right w:val="single" w:sz="8" w:space="0" w:color="auto"/>
            </w:tcBorders>
            <w:shd w:val="clear" w:color="auto" w:fill="auto"/>
            <w:vAlign w:val="bottom"/>
          </w:tcPr>
          <w:p w14:paraId="134DD8E8" w14:textId="77777777" w:rsidR="00CF0D90" w:rsidRPr="00BA1E81" w:rsidRDefault="00CF0D90" w:rsidP="00CF0D90">
            <w:pPr>
              <w:jc w:val="center"/>
              <w:rPr>
                <w:color w:val="000000" w:themeColor="text1"/>
              </w:rPr>
            </w:pPr>
            <w:r w:rsidRPr="00BA1E81">
              <w:rPr>
                <w:color w:val="000000" w:themeColor="text1"/>
              </w:rPr>
              <w:t>333.0449</w:t>
            </w:r>
          </w:p>
        </w:tc>
        <w:tc>
          <w:tcPr>
            <w:tcW w:w="1548" w:type="dxa"/>
            <w:gridSpan w:val="2"/>
            <w:tcBorders>
              <w:top w:val="nil"/>
              <w:left w:val="single" w:sz="8" w:space="0" w:color="auto"/>
              <w:bottom w:val="single" w:sz="4" w:space="0" w:color="000000"/>
              <w:right w:val="single" w:sz="8" w:space="0" w:color="auto"/>
            </w:tcBorders>
            <w:shd w:val="clear" w:color="auto" w:fill="auto"/>
            <w:vAlign w:val="bottom"/>
          </w:tcPr>
          <w:p w14:paraId="2C870051" w14:textId="77777777" w:rsidR="00CF0D90" w:rsidRPr="00BA1E81" w:rsidRDefault="00CF0D90" w:rsidP="00CF0D90">
            <w:pPr>
              <w:jc w:val="center"/>
              <w:rPr>
                <w:color w:val="000000" w:themeColor="text1"/>
              </w:rPr>
            </w:pPr>
            <w:r w:rsidRPr="00BA1E81">
              <w:rPr>
                <w:color w:val="000000" w:themeColor="text1"/>
              </w:rPr>
              <w:t>847.5758</w:t>
            </w:r>
          </w:p>
        </w:tc>
        <w:tc>
          <w:tcPr>
            <w:tcW w:w="1579" w:type="dxa"/>
            <w:gridSpan w:val="2"/>
            <w:tcBorders>
              <w:top w:val="nil"/>
              <w:left w:val="single" w:sz="8" w:space="0" w:color="auto"/>
              <w:bottom w:val="single" w:sz="4" w:space="0" w:color="000000"/>
              <w:right w:val="single" w:sz="8" w:space="0" w:color="auto"/>
            </w:tcBorders>
            <w:shd w:val="clear" w:color="auto" w:fill="auto"/>
            <w:vAlign w:val="bottom"/>
          </w:tcPr>
          <w:p w14:paraId="5223FA91" w14:textId="77777777" w:rsidR="00CF0D90" w:rsidRPr="00BA1E81" w:rsidRDefault="00CF0D90" w:rsidP="00CF0D90">
            <w:pPr>
              <w:jc w:val="center"/>
              <w:rPr>
                <w:color w:val="000000" w:themeColor="text1"/>
              </w:rPr>
            </w:pPr>
            <w:r w:rsidRPr="00BA1E81">
              <w:rPr>
                <w:color w:val="000000" w:themeColor="text1"/>
              </w:rPr>
              <w:t>290.6080</w:t>
            </w:r>
          </w:p>
        </w:tc>
        <w:tc>
          <w:tcPr>
            <w:tcW w:w="1514" w:type="dxa"/>
            <w:tcBorders>
              <w:top w:val="nil"/>
              <w:left w:val="single" w:sz="8" w:space="0" w:color="auto"/>
              <w:bottom w:val="single" w:sz="4" w:space="0" w:color="000000"/>
              <w:right w:val="single" w:sz="8" w:space="0" w:color="auto"/>
            </w:tcBorders>
            <w:shd w:val="clear" w:color="auto" w:fill="auto"/>
            <w:vAlign w:val="bottom"/>
          </w:tcPr>
          <w:p w14:paraId="49507008" w14:textId="77777777" w:rsidR="00CF0D90" w:rsidRPr="00BA1E81" w:rsidRDefault="00CF0D90" w:rsidP="00CF0D90">
            <w:pPr>
              <w:jc w:val="center"/>
              <w:rPr>
                <w:color w:val="000000" w:themeColor="text1"/>
              </w:rPr>
            </w:pPr>
            <w:r w:rsidRPr="00BA1E81">
              <w:rPr>
                <w:color w:val="000000" w:themeColor="text1"/>
              </w:rPr>
              <w:t>529.7306</w:t>
            </w:r>
          </w:p>
        </w:tc>
        <w:tc>
          <w:tcPr>
            <w:tcW w:w="1477" w:type="dxa"/>
            <w:tcBorders>
              <w:top w:val="nil"/>
              <w:left w:val="single" w:sz="8" w:space="0" w:color="auto"/>
              <w:bottom w:val="single" w:sz="4" w:space="0" w:color="000000"/>
              <w:right w:val="single" w:sz="8" w:space="0" w:color="auto"/>
            </w:tcBorders>
            <w:shd w:val="clear" w:color="auto" w:fill="auto"/>
            <w:vAlign w:val="bottom"/>
          </w:tcPr>
          <w:p w14:paraId="2DE6B734" w14:textId="77777777" w:rsidR="00CF0D90" w:rsidRPr="00BA1E81" w:rsidRDefault="00CF0D90" w:rsidP="00CF0D90">
            <w:pPr>
              <w:jc w:val="center"/>
              <w:rPr>
                <w:b/>
                <w:color w:val="000000" w:themeColor="text1"/>
              </w:rPr>
            </w:pPr>
            <w:r w:rsidRPr="00BA1E81">
              <w:rPr>
                <w:b/>
                <w:color w:val="000000" w:themeColor="text1"/>
              </w:rPr>
              <w:t>4 103.1719</w:t>
            </w:r>
          </w:p>
        </w:tc>
      </w:tr>
      <w:tr w:rsidR="00BA1E81" w:rsidRPr="00BA1E81" w14:paraId="1F2EC31A" w14:textId="77777777" w:rsidTr="00CF0D90">
        <w:trPr>
          <w:gridAfter w:val="1"/>
          <w:wAfter w:w="12" w:type="dxa"/>
          <w:trHeight w:val="243"/>
        </w:trPr>
        <w:tc>
          <w:tcPr>
            <w:tcW w:w="980" w:type="dxa"/>
            <w:tcBorders>
              <w:top w:val="nil"/>
              <w:left w:val="single" w:sz="8" w:space="0" w:color="auto"/>
              <w:bottom w:val="single" w:sz="8" w:space="0" w:color="auto"/>
              <w:right w:val="single" w:sz="8" w:space="0" w:color="auto"/>
            </w:tcBorders>
            <w:shd w:val="clear" w:color="auto" w:fill="auto"/>
            <w:vAlign w:val="bottom"/>
            <w:hideMark/>
          </w:tcPr>
          <w:p w14:paraId="667E25ED"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т</w:t>
            </w:r>
          </w:p>
        </w:tc>
        <w:tc>
          <w:tcPr>
            <w:tcW w:w="2307" w:type="dxa"/>
            <w:gridSpan w:val="3"/>
            <w:tcBorders>
              <w:top w:val="nil"/>
              <w:left w:val="nil"/>
              <w:bottom w:val="single" w:sz="8" w:space="0" w:color="auto"/>
              <w:right w:val="single" w:sz="4" w:space="0" w:color="auto"/>
            </w:tcBorders>
            <w:shd w:val="clear" w:color="auto" w:fill="auto"/>
            <w:vAlign w:val="bottom"/>
            <w:hideMark/>
          </w:tcPr>
          <w:p w14:paraId="1081F454"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Среднегодовой объем талых вод (осадки в холодное время года) </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486FE53" w14:textId="77777777" w:rsidR="00CF0D90" w:rsidRPr="00BA1E81" w:rsidRDefault="00CF0D90" w:rsidP="00CF0D90">
            <w:pPr>
              <w:jc w:val="center"/>
              <w:rPr>
                <w:color w:val="000000" w:themeColor="text1"/>
              </w:rPr>
            </w:pPr>
            <w:r w:rsidRPr="00BA1E81">
              <w:rPr>
                <w:color w:val="000000" w:themeColor="text1"/>
              </w:rPr>
              <w:t xml:space="preserve">тыс. </w:t>
            </w:r>
          </w:p>
          <w:p w14:paraId="29D79EC1"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8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4FF21B78" w14:textId="77777777" w:rsidR="00CF0D90" w:rsidRPr="00BA1E81" w:rsidRDefault="00CF0D90" w:rsidP="00CF0D90">
            <w:pPr>
              <w:jc w:val="center"/>
              <w:rPr>
                <w:color w:val="000000" w:themeColor="text1"/>
              </w:rPr>
            </w:pPr>
            <w:r w:rsidRPr="00BA1E81">
              <w:rPr>
                <w:color w:val="000000" w:themeColor="text1"/>
              </w:rPr>
              <w:t>327.1197</w:t>
            </w:r>
          </w:p>
        </w:tc>
        <w:tc>
          <w:tcPr>
            <w:tcW w:w="1531" w:type="dxa"/>
            <w:gridSpan w:val="2"/>
            <w:tcBorders>
              <w:top w:val="nil"/>
              <w:left w:val="single" w:sz="4" w:space="0" w:color="auto"/>
              <w:bottom w:val="single" w:sz="4" w:space="0" w:color="auto"/>
              <w:right w:val="single" w:sz="8" w:space="0" w:color="auto"/>
            </w:tcBorders>
            <w:shd w:val="clear" w:color="auto" w:fill="auto"/>
            <w:vAlign w:val="bottom"/>
          </w:tcPr>
          <w:p w14:paraId="16149DC4" w14:textId="77777777" w:rsidR="00CF0D90" w:rsidRPr="00BA1E81" w:rsidRDefault="00CF0D90" w:rsidP="00CF0D90">
            <w:pPr>
              <w:jc w:val="center"/>
              <w:rPr>
                <w:color w:val="000000" w:themeColor="text1"/>
              </w:rPr>
            </w:pPr>
            <w:r w:rsidRPr="00BA1E81">
              <w:rPr>
                <w:color w:val="000000" w:themeColor="text1"/>
              </w:rPr>
              <w:t>485.6758</w:t>
            </w:r>
          </w:p>
        </w:tc>
        <w:tc>
          <w:tcPr>
            <w:tcW w:w="1535" w:type="dxa"/>
            <w:gridSpan w:val="3"/>
            <w:tcBorders>
              <w:top w:val="nil"/>
              <w:left w:val="nil"/>
              <w:bottom w:val="single" w:sz="4" w:space="0" w:color="auto"/>
              <w:right w:val="single" w:sz="8" w:space="0" w:color="auto"/>
            </w:tcBorders>
            <w:shd w:val="clear" w:color="auto" w:fill="auto"/>
            <w:vAlign w:val="bottom"/>
          </w:tcPr>
          <w:p w14:paraId="2FF53382" w14:textId="77777777" w:rsidR="00CF0D90" w:rsidRPr="00BA1E81" w:rsidRDefault="00CF0D90" w:rsidP="00CF0D90">
            <w:pPr>
              <w:jc w:val="center"/>
              <w:rPr>
                <w:color w:val="000000" w:themeColor="text1"/>
              </w:rPr>
            </w:pPr>
            <w:r w:rsidRPr="00BA1E81">
              <w:rPr>
                <w:color w:val="000000" w:themeColor="text1"/>
              </w:rPr>
              <w:t>136.5079</w:t>
            </w:r>
          </w:p>
        </w:tc>
        <w:tc>
          <w:tcPr>
            <w:tcW w:w="1548" w:type="dxa"/>
            <w:gridSpan w:val="2"/>
            <w:tcBorders>
              <w:top w:val="nil"/>
              <w:left w:val="nil"/>
              <w:bottom w:val="single" w:sz="4" w:space="0" w:color="auto"/>
              <w:right w:val="single" w:sz="8" w:space="0" w:color="auto"/>
            </w:tcBorders>
            <w:shd w:val="clear" w:color="auto" w:fill="auto"/>
            <w:vAlign w:val="bottom"/>
          </w:tcPr>
          <w:p w14:paraId="6CC5CAC1" w14:textId="77777777" w:rsidR="00CF0D90" w:rsidRPr="00BA1E81" w:rsidRDefault="00CF0D90" w:rsidP="00CF0D90">
            <w:pPr>
              <w:jc w:val="center"/>
              <w:rPr>
                <w:color w:val="000000" w:themeColor="text1"/>
              </w:rPr>
            </w:pPr>
            <w:r w:rsidRPr="00BA1E81">
              <w:rPr>
                <w:color w:val="000000" w:themeColor="text1"/>
              </w:rPr>
              <w:t>312.9089</w:t>
            </w:r>
          </w:p>
        </w:tc>
        <w:tc>
          <w:tcPr>
            <w:tcW w:w="1579" w:type="dxa"/>
            <w:gridSpan w:val="2"/>
            <w:tcBorders>
              <w:top w:val="nil"/>
              <w:left w:val="nil"/>
              <w:bottom w:val="single" w:sz="4" w:space="0" w:color="auto"/>
              <w:right w:val="single" w:sz="8" w:space="0" w:color="auto"/>
            </w:tcBorders>
            <w:shd w:val="clear" w:color="auto" w:fill="auto"/>
            <w:vAlign w:val="bottom"/>
          </w:tcPr>
          <w:p w14:paraId="7B0047B8" w14:textId="77777777" w:rsidR="00CF0D90" w:rsidRPr="00BA1E81" w:rsidRDefault="00CF0D90" w:rsidP="00CF0D90">
            <w:pPr>
              <w:jc w:val="center"/>
              <w:rPr>
                <w:color w:val="000000" w:themeColor="text1"/>
              </w:rPr>
            </w:pPr>
            <w:r w:rsidRPr="00BA1E81">
              <w:rPr>
                <w:color w:val="000000" w:themeColor="text1"/>
              </w:rPr>
              <w:t>106.9936</w:t>
            </w:r>
          </w:p>
        </w:tc>
        <w:tc>
          <w:tcPr>
            <w:tcW w:w="1514" w:type="dxa"/>
            <w:tcBorders>
              <w:top w:val="nil"/>
              <w:left w:val="nil"/>
              <w:bottom w:val="single" w:sz="4" w:space="0" w:color="auto"/>
              <w:right w:val="single" w:sz="8" w:space="0" w:color="auto"/>
            </w:tcBorders>
            <w:shd w:val="clear" w:color="auto" w:fill="auto"/>
            <w:vAlign w:val="bottom"/>
          </w:tcPr>
          <w:p w14:paraId="54CC568D" w14:textId="77777777" w:rsidR="00CF0D90" w:rsidRPr="00BA1E81" w:rsidRDefault="00CF0D90" w:rsidP="00CF0D90">
            <w:pPr>
              <w:jc w:val="center"/>
              <w:rPr>
                <w:color w:val="000000" w:themeColor="text1"/>
              </w:rPr>
            </w:pPr>
            <w:r w:rsidRPr="00BA1E81">
              <w:rPr>
                <w:color w:val="000000" w:themeColor="text1"/>
              </w:rPr>
              <w:t>204.4859</w:t>
            </w:r>
          </w:p>
        </w:tc>
        <w:tc>
          <w:tcPr>
            <w:tcW w:w="1477" w:type="dxa"/>
            <w:tcBorders>
              <w:top w:val="nil"/>
              <w:left w:val="nil"/>
              <w:bottom w:val="single" w:sz="4" w:space="0" w:color="auto"/>
              <w:right w:val="single" w:sz="8" w:space="0" w:color="auto"/>
            </w:tcBorders>
            <w:shd w:val="clear" w:color="auto" w:fill="auto"/>
            <w:vAlign w:val="bottom"/>
          </w:tcPr>
          <w:p w14:paraId="3E21510A" w14:textId="77777777" w:rsidR="00CF0D90" w:rsidRPr="00BA1E81" w:rsidRDefault="00CF0D90" w:rsidP="00CF0D90">
            <w:pPr>
              <w:jc w:val="center"/>
              <w:rPr>
                <w:b/>
                <w:color w:val="000000" w:themeColor="text1"/>
              </w:rPr>
            </w:pPr>
            <w:r w:rsidRPr="00BA1E81">
              <w:rPr>
                <w:b/>
                <w:color w:val="000000" w:themeColor="text1"/>
              </w:rPr>
              <w:t>1 573.6917</w:t>
            </w:r>
          </w:p>
        </w:tc>
      </w:tr>
      <w:tr w:rsidR="00BA1E81" w:rsidRPr="00BA1E81" w14:paraId="1F920216" w14:textId="77777777" w:rsidTr="00CF0D90">
        <w:trPr>
          <w:gridAfter w:val="1"/>
          <w:wAfter w:w="12" w:type="dxa"/>
          <w:trHeight w:val="65"/>
        </w:trPr>
        <w:tc>
          <w:tcPr>
            <w:tcW w:w="980" w:type="dxa"/>
            <w:tcBorders>
              <w:top w:val="nil"/>
              <w:left w:val="single" w:sz="8" w:space="0" w:color="auto"/>
              <w:bottom w:val="single" w:sz="8" w:space="0" w:color="000000"/>
              <w:right w:val="single" w:sz="8" w:space="0" w:color="auto"/>
            </w:tcBorders>
            <w:shd w:val="clear" w:color="auto" w:fill="auto"/>
            <w:vAlign w:val="bottom"/>
            <w:hideMark/>
          </w:tcPr>
          <w:p w14:paraId="5FFF8772"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м</w:t>
            </w:r>
          </w:p>
        </w:tc>
        <w:tc>
          <w:tcPr>
            <w:tcW w:w="2307" w:type="dxa"/>
            <w:gridSpan w:val="3"/>
            <w:tcBorders>
              <w:top w:val="nil"/>
              <w:left w:val="single" w:sz="8" w:space="0" w:color="auto"/>
              <w:bottom w:val="single" w:sz="8" w:space="0" w:color="000000"/>
              <w:right w:val="single" w:sz="4" w:space="0" w:color="auto"/>
            </w:tcBorders>
            <w:shd w:val="clear" w:color="auto" w:fill="auto"/>
            <w:vAlign w:val="bottom"/>
            <w:hideMark/>
          </w:tcPr>
          <w:p w14:paraId="68FC19CC"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Среднегодовой объём </w:t>
            </w:r>
            <w:r w:rsidRPr="00BA1E81">
              <w:rPr>
                <w:color w:val="000000" w:themeColor="text1"/>
                <w:sz w:val="20"/>
                <w:szCs w:val="20"/>
              </w:rPr>
              <w:br/>
              <w:t xml:space="preserve">поливомоечных вод </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A768AD7" w14:textId="77777777" w:rsidR="00CF0D90" w:rsidRPr="00BA1E81" w:rsidRDefault="00CF0D90" w:rsidP="00CF0D90">
            <w:pPr>
              <w:jc w:val="center"/>
              <w:rPr>
                <w:color w:val="000000" w:themeColor="text1"/>
              </w:rPr>
            </w:pPr>
            <w:r w:rsidRPr="00BA1E81">
              <w:rPr>
                <w:color w:val="000000" w:themeColor="text1"/>
              </w:rPr>
              <w:t xml:space="preserve">тыс. </w:t>
            </w:r>
          </w:p>
          <w:p w14:paraId="20B92AE1"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8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7AAECC3B" w14:textId="77777777" w:rsidR="00CF0D90" w:rsidRPr="00BA1E81" w:rsidRDefault="00CF0D90" w:rsidP="00CF0D90">
            <w:pPr>
              <w:jc w:val="center"/>
              <w:rPr>
                <w:color w:val="000000" w:themeColor="text1"/>
              </w:rPr>
            </w:pPr>
            <w:r w:rsidRPr="00BA1E81">
              <w:rPr>
                <w:color w:val="000000" w:themeColor="text1"/>
              </w:rPr>
              <w:t>9.0907</w:t>
            </w:r>
          </w:p>
        </w:tc>
        <w:tc>
          <w:tcPr>
            <w:tcW w:w="1531" w:type="dxa"/>
            <w:gridSpan w:val="2"/>
            <w:tcBorders>
              <w:top w:val="nil"/>
              <w:left w:val="single" w:sz="4" w:space="0" w:color="auto"/>
              <w:bottom w:val="single" w:sz="4" w:space="0" w:color="000000"/>
              <w:right w:val="single" w:sz="8" w:space="0" w:color="auto"/>
            </w:tcBorders>
            <w:shd w:val="clear" w:color="auto" w:fill="auto"/>
            <w:vAlign w:val="bottom"/>
          </w:tcPr>
          <w:p w14:paraId="1EDDF31D" w14:textId="77777777" w:rsidR="00CF0D90" w:rsidRPr="00BA1E81" w:rsidRDefault="00CF0D90" w:rsidP="00CF0D90">
            <w:pPr>
              <w:jc w:val="center"/>
              <w:rPr>
                <w:color w:val="000000" w:themeColor="text1"/>
              </w:rPr>
            </w:pPr>
            <w:r w:rsidRPr="00BA1E81">
              <w:rPr>
                <w:color w:val="000000" w:themeColor="text1"/>
              </w:rPr>
              <w:t>13.4784</w:t>
            </w:r>
          </w:p>
        </w:tc>
        <w:tc>
          <w:tcPr>
            <w:tcW w:w="1535" w:type="dxa"/>
            <w:gridSpan w:val="3"/>
            <w:tcBorders>
              <w:top w:val="nil"/>
              <w:left w:val="single" w:sz="8" w:space="0" w:color="auto"/>
              <w:bottom w:val="single" w:sz="4" w:space="0" w:color="000000"/>
              <w:right w:val="single" w:sz="8" w:space="0" w:color="auto"/>
            </w:tcBorders>
            <w:shd w:val="clear" w:color="auto" w:fill="auto"/>
            <w:vAlign w:val="bottom"/>
          </w:tcPr>
          <w:p w14:paraId="43C466CB" w14:textId="77777777" w:rsidR="00CF0D90" w:rsidRPr="00BA1E81" w:rsidRDefault="00CF0D90" w:rsidP="00CF0D90">
            <w:pPr>
              <w:jc w:val="center"/>
              <w:rPr>
                <w:color w:val="000000" w:themeColor="text1"/>
              </w:rPr>
            </w:pPr>
            <w:r w:rsidRPr="00BA1E81">
              <w:rPr>
                <w:color w:val="000000" w:themeColor="text1"/>
              </w:rPr>
              <w:t>3.7900</w:t>
            </w:r>
          </w:p>
        </w:tc>
        <w:tc>
          <w:tcPr>
            <w:tcW w:w="1548" w:type="dxa"/>
            <w:gridSpan w:val="2"/>
            <w:tcBorders>
              <w:top w:val="nil"/>
              <w:left w:val="single" w:sz="8" w:space="0" w:color="auto"/>
              <w:bottom w:val="single" w:sz="4" w:space="0" w:color="000000"/>
              <w:right w:val="single" w:sz="8" w:space="0" w:color="auto"/>
            </w:tcBorders>
            <w:shd w:val="clear" w:color="auto" w:fill="auto"/>
            <w:vAlign w:val="bottom"/>
          </w:tcPr>
          <w:p w14:paraId="60A8499E" w14:textId="77777777" w:rsidR="00CF0D90" w:rsidRPr="00BA1E81" w:rsidRDefault="00CF0D90" w:rsidP="00CF0D90">
            <w:pPr>
              <w:jc w:val="center"/>
              <w:rPr>
                <w:color w:val="000000" w:themeColor="text1"/>
              </w:rPr>
            </w:pPr>
            <w:r w:rsidRPr="00BA1E81">
              <w:rPr>
                <w:color w:val="000000" w:themeColor="text1"/>
              </w:rPr>
              <w:t>8.6926</w:t>
            </w:r>
          </w:p>
        </w:tc>
        <w:tc>
          <w:tcPr>
            <w:tcW w:w="1579" w:type="dxa"/>
            <w:gridSpan w:val="2"/>
            <w:tcBorders>
              <w:top w:val="nil"/>
              <w:left w:val="single" w:sz="8" w:space="0" w:color="auto"/>
              <w:bottom w:val="single" w:sz="4" w:space="0" w:color="000000"/>
              <w:right w:val="single" w:sz="8" w:space="0" w:color="auto"/>
            </w:tcBorders>
            <w:shd w:val="clear" w:color="auto" w:fill="auto"/>
            <w:vAlign w:val="bottom"/>
          </w:tcPr>
          <w:p w14:paraId="331D245E" w14:textId="77777777" w:rsidR="00CF0D90" w:rsidRPr="00BA1E81" w:rsidRDefault="00CF0D90" w:rsidP="00CF0D90">
            <w:pPr>
              <w:jc w:val="center"/>
              <w:rPr>
                <w:color w:val="000000" w:themeColor="text1"/>
              </w:rPr>
            </w:pPr>
            <w:r w:rsidRPr="00BA1E81">
              <w:rPr>
                <w:color w:val="000000" w:themeColor="text1"/>
              </w:rPr>
              <w:t>2.9734</w:t>
            </w:r>
          </w:p>
        </w:tc>
        <w:tc>
          <w:tcPr>
            <w:tcW w:w="1514" w:type="dxa"/>
            <w:tcBorders>
              <w:top w:val="nil"/>
              <w:left w:val="single" w:sz="8" w:space="0" w:color="auto"/>
              <w:bottom w:val="single" w:sz="4" w:space="0" w:color="000000"/>
              <w:right w:val="single" w:sz="8" w:space="0" w:color="auto"/>
            </w:tcBorders>
            <w:shd w:val="clear" w:color="auto" w:fill="auto"/>
            <w:vAlign w:val="bottom"/>
          </w:tcPr>
          <w:p w14:paraId="0008E831" w14:textId="77777777" w:rsidR="00CF0D90" w:rsidRPr="00BA1E81" w:rsidRDefault="00CF0D90" w:rsidP="00CF0D90">
            <w:pPr>
              <w:jc w:val="center"/>
              <w:rPr>
                <w:color w:val="000000" w:themeColor="text1"/>
              </w:rPr>
            </w:pPr>
            <w:r w:rsidRPr="00BA1E81">
              <w:rPr>
                <w:color w:val="000000" w:themeColor="text1"/>
              </w:rPr>
              <w:t>5.6813</w:t>
            </w:r>
          </w:p>
        </w:tc>
        <w:tc>
          <w:tcPr>
            <w:tcW w:w="1477" w:type="dxa"/>
            <w:tcBorders>
              <w:top w:val="single" w:sz="8" w:space="0" w:color="auto"/>
              <w:left w:val="single" w:sz="8" w:space="0" w:color="auto"/>
              <w:bottom w:val="single" w:sz="4" w:space="0" w:color="000000"/>
              <w:right w:val="single" w:sz="8" w:space="0" w:color="auto"/>
            </w:tcBorders>
            <w:shd w:val="clear" w:color="auto" w:fill="auto"/>
            <w:vAlign w:val="bottom"/>
          </w:tcPr>
          <w:p w14:paraId="70C0628F" w14:textId="77777777" w:rsidR="00CF0D90" w:rsidRPr="00BA1E81" w:rsidRDefault="00CF0D90" w:rsidP="00CF0D90">
            <w:pPr>
              <w:jc w:val="center"/>
              <w:rPr>
                <w:b/>
                <w:color w:val="000000" w:themeColor="text1"/>
              </w:rPr>
            </w:pPr>
            <w:r w:rsidRPr="00BA1E81">
              <w:rPr>
                <w:b/>
                <w:color w:val="000000" w:themeColor="text1"/>
              </w:rPr>
              <w:t>43.7063</w:t>
            </w:r>
          </w:p>
        </w:tc>
      </w:tr>
      <w:tr w:rsidR="00BA1E81" w:rsidRPr="00BA1E81" w14:paraId="6564258E" w14:textId="77777777" w:rsidTr="00CF0D90">
        <w:trPr>
          <w:trHeight w:val="300"/>
        </w:trPr>
        <w:tc>
          <w:tcPr>
            <w:tcW w:w="15482" w:type="dxa"/>
            <w:gridSpan w:val="22"/>
            <w:tcBorders>
              <w:top w:val="single" w:sz="4" w:space="0" w:color="auto"/>
              <w:left w:val="single" w:sz="4" w:space="0" w:color="auto"/>
              <w:bottom w:val="single" w:sz="4" w:space="0" w:color="auto"/>
              <w:right w:val="single" w:sz="4" w:space="0" w:color="auto"/>
            </w:tcBorders>
            <w:shd w:val="clear" w:color="auto" w:fill="auto"/>
            <w:vAlign w:val="bottom"/>
          </w:tcPr>
          <w:p w14:paraId="3F66CA1A" w14:textId="77777777" w:rsidR="00AB1516" w:rsidRPr="00BA1E81" w:rsidRDefault="00AB1516" w:rsidP="00CF0D90">
            <w:pPr>
              <w:jc w:val="center"/>
              <w:rPr>
                <w:b/>
                <w:color w:val="000000" w:themeColor="text1"/>
              </w:rPr>
            </w:pPr>
            <w:r w:rsidRPr="00BA1E81">
              <w:rPr>
                <w:b/>
                <w:color w:val="000000" w:themeColor="text1"/>
              </w:rPr>
              <w:t>2022 год</w:t>
            </w:r>
          </w:p>
        </w:tc>
      </w:tr>
      <w:tr w:rsidR="00BA1E81" w:rsidRPr="00BA1E81" w14:paraId="268722F3" w14:textId="77777777" w:rsidTr="00CF0D90">
        <w:tblPrEx>
          <w:tblCellMar>
            <w:left w:w="0" w:type="dxa"/>
            <w:right w:w="0" w:type="dxa"/>
          </w:tblCellMar>
        </w:tblPrEx>
        <w:trPr>
          <w:gridAfter w:val="1"/>
          <w:wAfter w:w="12" w:type="dxa"/>
          <w:trHeight w:val="326"/>
        </w:trPr>
        <w:tc>
          <w:tcPr>
            <w:tcW w:w="980" w:type="dxa"/>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4E0197D2"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г</w:t>
            </w:r>
          </w:p>
        </w:tc>
        <w:tc>
          <w:tcPr>
            <w:tcW w:w="2289" w:type="dxa"/>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2E2A27F6"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Средний годовой объём </w:t>
            </w:r>
            <w:r w:rsidRPr="00BA1E81">
              <w:rPr>
                <w:color w:val="000000" w:themeColor="text1"/>
                <w:sz w:val="20"/>
                <w:szCs w:val="20"/>
              </w:rPr>
              <w:br/>
              <w:t xml:space="preserve">поверхностных сточных вод </w:t>
            </w:r>
          </w:p>
        </w:tc>
        <w:tc>
          <w:tcPr>
            <w:tcW w:w="1426" w:type="dxa"/>
            <w:gridSpan w:val="3"/>
            <w:tcBorders>
              <w:top w:val="single" w:sz="8" w:space="0" w:color="auto"/>
              <w:left w:val="single" w:sz="8" w:space="0" w:color="auto"/>
              <w:bottom w:val="single" w:sz="8" w:space="0" w:color="000000"/>
              <w:right w:val="single" w:sz="4" w:space="0" w:color="auto"/>
            </w:tcBorders>
            <w:shd w:val="clear" w:color="auto" w:fill="auto"/>
            <w:tcMar>
              <w:top w:w="15" w:type="dxa"/>
              <w:left w:w="15" w:type="dxa"/>
              <w:bottom w:w="0" w:type="dxa"/>
              <w:right w:w="15" w:type="dxa"/>
            </w:tcMar>
            <w:vAlign w:val="bottom"/>
            <w:hideMark/>
          </w:tcPr>
          <w:p w14:paraId="224BC596" w14:textId="77777777" w:rsidR="00CF0D90" w:rsidRPr="00BA1E81" w:rsidRDefault="00CF0D90" w:rsidP="00CF0D90">
            <w:pPr>
              <w:jc w:val="center"/>
              <w:rPr>
                <w:color w:val="000000" w:themeColor="text1"/>
              </w:rPr>
            </w:pPr>
            <w:r w:rsidRPr="00BA1E81">
              <w:rPr>
                <w:color w:val="000000" w:themeColor="text1"/>
              </w:rPr>
              <w:t xml:space="preserve">тыс. </w:t>
            </w:r>
          </w:p>
          <w:p w14:paraId="4FE7CE54"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0AE34742" w14:textId="77777777" w:rsidR="00CF0D90" w:rsidRPr="00BA1E81" w:rsidRDefault="00CF0D90" w:rsidP="00CF0D90">
            <w:pPr>
              <w:jc w:val="center"/>
              <w:rPr>
                <w:color w:val="000000" w:themeColor="text1"/>
              </w:rPr>
            </w:pPr>
            <w:r w:rsidRPr="00BA1E81">
              <w:rPr>
                <w:color w:val="000000" w:themeColor="text1"/>
              </w:rPr>
              <w:t>907.6882</w:t>
            </w:r>
          </w:p>
        </w:tc>
        <w:tc>
          <w:tcPr>
            <w:tcW w:w="1579" w:type="dxa"/>
            <w:gridSpan w:val="4"/>
            <w:tcBorders>
              <w:top w:val="single" w:sz="8" w:space="0" w:color="auto"/>
              <w:left w:val="single" w:sz="4"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4C31612E" w14:textId="77777777" w:rsidR="00CF0D90" w:rsidRPr="00BA1E81" w:rsidRDefault="00CF0D90" w:rsidP="00CF0D90">
            <w:pPr>
              <w:jc w:val="center"/>
              <w:rPr>
                <w:color w:val="000000" w:themeColor="text1"/>
              </w:rPr>
            </w:pPr>
            <w:r w:rsidRPr="00BA1E81">
              <w:rPr>
                <w:color w:val="000000" w:themeColor="text1"/>
              </w:rPr>
              <w:t>1 312.8547</w:t>
            </w:r>
          </w:p>
        </w:tc>
        <w:tc>
          <w:tcPr>
            <w:tcW w:w="1536" w:type="dxa"/>
            <w:gridSpan w:val="3"/>
            <w:tcBorders>
              <w:top w:val="single" w:sz="8" w:space="0" w:color="auto"/>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1D69F003" w14:textId="77777777" w:rsidR="00CF0D90" w:rsidRPr="00BA1E81" w:rsidRDefault="00CF0D90" w:rsidP="00CF0D90">
            <w:pPr>
              <w:jc w:val="center"/>
              <w:rPr>
                <w:color w:val="000000" w:themeColor="text1"/>
              </w:rPr>
            </w:pPr>
            <w:r w:rsidRPr="00BA1E81">
              <w:rPr>
                <w:color w:val="000000" w:themeColor="text1"/>
              </w:rPr>
              <w:t>358.4858</w:t>
            </w:r>
          </w:p>
        </w:tc>
        <w:tc>
          <w:tcPr>
            <w:tcW w:w="1520" w:type="dxa"/>
            <w:tcBorders>
              <w:top w:val="single" w:sz="8" w:space="0" w:color="auto"/>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042975D1" w14:textId="77777777" w:rsidR="00CF0D90" w:rsidRPr="00BA1E81" w:rsidRDefault="00CF0D90" w:rsidP="00CF0D90">
            <w:pPr>
              <w:jc w:val="center"/>
              <w:rPr>
                <w:color w:val="000000" w:themeColor="text1"/>
              </w:rPr>
            </w:pPr>
            <w:r w:rsidRPr="00BA1E81">
              <w:rPr>
                <w:color w:val="000000" w:themeColor="text1"/>
              </w:rPr>
              <w:t>882.4905</w:t>
            </w:r>
          </w:p>
        </w:tc>
        <w:tc>
          <w:tcPr>
            <w:tcW w:w="1579" w:type="dxa"/>
            <w:gridSpan w:val="2"/>
            <w:tcBorders>
              <w:top w:val="single" w:sz="8" w:space="0" w:color="auto"/>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4599746B" w14:textId="77777777" w:rsidR="00CF0D90" w:rsidRPr="00BA1E81" w:rsidRDefault="00CF0D90" w:rsidP="00CF0D90">
            <w:pPr>
              <w:jc w:val="center"/>
              <w:rPr>
                <w:color w:val="000000" w:themeColor="text1"/>
              </w:rPr>
            </w:pPr>
            <w:r w:rsidRPr="00BA1E81">
              <w:rPr>
                <w:color w:val="000000" w:themeColor="text1"/>
              </w:rPr>
              <w:t>302.3265</w:t>
            </w:r>
          </w:p>
        </w:tc>
        <w:tc>
          <w:tcPr>
            <w:tcW w:w="1514" w:type="dxa"/>
            <w:tcBorders>
              <w:top w:val="single" w:sz="8" w:space="0" w:color="auto"/>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2B140E21" w14:textId="77777777" w:rsidR="00CF0D90" w:rsidRPr="00BA1E81" w:rsidRDefault="00CF0D90" w:rsidP="00CF0D90">
            <w:pPr>
              <w:jc w:val="center"/>
              <w:rPr>
                <w:color w:val="000000" w:themeColor="text1"/>
              </w:rPr>
            </w:pPr>
            <w:r w:rsidRPr="00BA1E81">
              <w:rPr>
                <w:color w:val="000000" w:themeColor="text1"/>
              </w:rPr>
              <w:t>559.2678</w:t>
            </w:r>
          </w:p>
        </w:tc>
        <w:tc>
          <w:tcPr>
            <w:tcW w:w="1477" w:type="dxa"/>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tcPr>
          <w:p w14:paraId="3B6ED8FD" w14:textId="77777777" w:rsidR="00CF0D90" w:rsidRPr="00BA1E81" w:rsidRDefault="00CF0D90" w:rsidP="00CF0D90">
            <w:pPr>
              <w:jc w:val="center"/>
              <w:rPr>
                <w:b/>
                <w:color w:val="000000" w:themeColor="text1"/>
              </w:rPr>
            </w:pPr>
            <w:r w:rsidRPr="00BA1E81">
              <w:rPr>
                <w:b/>
                <w:color w:val="000000" w:themeColor="text1"/>
              </w:rPr>
              <w:t>4 323.1135</w:t>
            </w:r>
          </w:p>
        </w:tc>
      </w:tr>
      <w:tr w:rsidR="00BA1E81" w:rsidRPr="00BA1E81" w14:paraId="768E651D" w14:textId="77777777" w:rsidTr="00CF0D90">
        <w:tblPrEx>
          <w:tblCellMar>
            <w:left w:w="0" w:type="dxa"/>
            <w:right w:w="0" w:type="dxa"/>
          </w:tblCellMar>
        </w:tblPrEx>
        <w:trPr>
          <w:gridAfter w:val="1"/>
          <w:wAfter w:w="12" w:type="dxa"/>
          <w:trHeight w:val="685"/>
        </w:trPr>
        <w:tc>
          <w:tcPr>
            <w:tcW w:w="980" w:type="dxa"/>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2954913B"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д</w:t>
            </w:r>
          </w:p>
        </w:tc>
        <w:tc>
          <w:tcPr>
            <w:tcW w:w="2289" w:type="dxa"/>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2C544CD1"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Среднегодовой объем </w:t>
            </w:r>
            <w:r w:rsidRPr="00BA1E81">
              <w:rPr>
                <w:color w:val="000000" w:themeColor="text1"/>
                <w:sz w:val="20"/>
                <w:szCs w:val="20"/>
              </w:rPr>
              <w:br/>
              <w:t xml:space="preserve">дождевых вод (осадки в теплое время года) </w:t>
            </w:r>
          </w:p>
        </w:tc>
        <w:tc>
          <w:tcPr>
            <w:tcW w:w="1426" w:type="dxa"/>
            <w:gridSpan w:val="3"/>
            <w:tcBorders>
              <w:top w:val="nil"/>
              <w:left w:val="single" w:sz="8" w:space="0" w:color="auto"/>
              <w:bottom w:val="single" w:sz="8" w:space="0" w:color="000000"/>
              <w:right w:val="single" w:sz="4" w:space="0" w:color="auto"/>
            </w:tcBorders>
            <w:shd w:val="clear" w:color="auto" w:fill="auto"/>
            <w:tcMar>
              <w:top w:w="15" w:type="dxa"/>
              <w:left w:w="15" w:type="dxa"/>
              <w:bottom w:w="0" w:type="dxa"/>
              <w:right w:w="15" w:type="dxa"/>
            </w:tcMar>
            <w:vAlign w:val="bottom"/>
            <w:hideMark/>
          </w:tcPr>
          <w:p w14:paraId="3913B33C" w14:textId="77777777" w:rsidR="00CF0D90" w:rsidRPr="00BA1E81" w:rsidRDefault="00CF0D90" w:rsidP="00CF0D90">
            <w:pPr>
              <w:jc w:val="center"/>
              <w:rPr>
                <w:color w:val="000000" w:themeColor="text1"/>
              </w:rPr>
            </w:pPr>
            <w:r w:rsidRPr="00BA1E81">
              <w:rPr>
                <w:color w:val="000000" w:themeColor="text1"/>
              </w:rPr>
              <w:t xml:space="preserve">тыс. </w:t>
            </w:r>
          </w:p>
          <w:p w14:paraId="43CFDF4F"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18B6C3BA" w14:textId="77777777" w:rsidR="00CF0D90" w:rsidRPr="00BA1E81" w:rsidRDefault="00CF0D90" w:rsidP="00CF0D90">
            <w:pPr>
              <w:jc w:val="center"/>
              <w:rPr>
                <w:color w:val="000000" w:themeColor="text1"/>
              </w:rPr>
            </w:pPr>
            <w:r w:rsidRPr="00BA1E81">
              <w:rPr>
                <w:color w:val="000000" w:themeColor="text1"/>
              </w:rPr>
              <w:t>624.7372</w:t>
            </w:r>
          </w:p>
        </w:tc>
        <w:tc>
          <w:tcPr>
            <w:tcW w:w="1579" w:type="dxa"/>
            <w:gridSpan w:val="4"/>
            <w:tcBorders>
              <w:top w:val="nil"/>
              <w:left w:val="single" w:sz="4"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367F6ADF" w14:textId="77777777" w:rsidR="00CF0D90" w:rsidRPr="00BA1E81" w:rsidRDefault="00CF0D90" w:rsidP="00CF0D90">
            <w:pPr>
              <w:jc w:val="center"/>
              <w:rPr>
                <w:color w:val="000000" w:themeColor="text1"/>
              </w:rPr>
            </w:pPr>
            <w:r w:rsidRPr="00BA1E81">
              <w:rPr>
                <w:color w:val="000000" w:themeColor="text1"/>
              </w:rPr>
              <w:t>892.7749</w:t>
            </w:r>
          </w:p>
        </w:tc>
        <w:tc>
          <w:tcPr>
            <w:tcW w:w="1536" w:type="dxa"/>
            <w:gridSpan w:val="3"/>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5133BE9C" w14:textId="77777777" w:rsidR="00CF0D90" w:rsidRPr="00BA1E81" w:rsidRDefault="00CF0D90" w:rsidP="00CF0D90">
            <w:pPr>
              <w:jc w:val="center"/>
              <w:rPr>
                <w:color w:val="000000" w:themeColor="text1"/>
              </w:rPr>
            </w:pPr>
            <w:r w:rsidRPr="00BA1E81">
              <w:rPr>
                <w:color w:val="000000" w:themeColor="text1"/>
              </w:rPr>
              <w:t>240.4132</w:t>
            </w:r>
          </w:p>
        </w:tc>
        <w:tc>
          <w:tcPr>
            <w:tcW w:w="1520" w:type="dxa"/>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49243918" w14:textId="77777777" w:rsidR="00CF0D90" w:rsidRPr="00BA1E81" w:rsidRDefault="00CF0D90" w:rsidP="00CF0D90">
            <w:pPr>
              <w:jc w:val="center"/>
              <w:rPr>
                <w:color w:val="000000" w:themeColor="text1"/>
              </w:rPr>
            </w:pPr>
            <w:r w:rsidRPr="00BA1E81">
              <w:rPr>
                <w:color w:val="000000" w:themeColor="text1"/>
              </w:rPr>
              <w:t>611.8347</w:t>
            </w:r>
          </w:p>
        </w:tc>
        <w:tc>
          <w:tcPr>
            <w:tcW w:w="1579" w:type="dxa"/>
            <w:gridSpan w:val="2"/>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0DAF2011" w14:textId="77777777" w:rsidR="00CF0D90" w:rsidRPr="00BA1E81" w:rsidRDefault="00CF0D90" w:rsidP="00CF0D90">
            <w:pPr>
              <w:jc w:val="center"/>
              <w:rPr>
                <w:color w:val="000000" w:themeColor="text1"/>
              </w:rPr>
            </w:pPr>
            <w:r w:rsidRPr="00BA1E81">
              <w:rPr>
                <w:color w:val="000000" w:themeColor="text1"/>
              </w:rPr>
              <w:t>209.7795</w:t>
            </w:r>
          </w:p>
        </w:tc>
        <w:tc>
          <w:tcPr>
            <w:tcW w:w="1514" w:type="dxa"/>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126DF78F" w14:textId="77777777" w:rsidR="00CF0D90" w:rsidRPr="00BA1E81" w:rsidRDefault="00CF0D90" w:rsidP="00CF0D90">
            <w:pPr>
              <w:jc w:val="center"/>
              <w:rPr>
                <w:color w:val="000000" w:themeColor="text1"/>
              </w:rPr>
            </w:pPr>
            <w:r w:rsidRPr="00BA1E81">
              <w:rPr>
                <w:color w:val="000000" w:themeColor="text1"/>
              </w:rPr>
              <w:t>382.3936</w:t>
            </w:r>
          </w:p>
        </w:tc>
        <w:tc>
          <w:tcPr>
            <w:tcW w:w="1477" w:type="dxa"/>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1FBED216" w14:textId="77777777" w:rsidR="00CF0D90" w:rsidRPr="00BA1E81" w:rsidRDefault="00CF0D90" w:rsidP="00CF0D90">
            <w:pPr>
              <w:jc w:val="center"/>
              <w:rPr>
                <w:b/>
                <w:color w:val="000000" w:themeColor="text1"/>
              </w:rPr>
            </w:pPr>
            <w:r w:rsidRPr="00BA1E81">
              <w:rPr>
                <w:b/>
                <w:color w:val="000000" w:themeColor="text1"/>
              </w:rPr>
              <w:t>2 961.9332</w:t>
            </w:r>
          </w:p>
        </w:tc>
      </w:tr>
      <w:tr w:rsidR="00BA1E81" w:rsidRPr="00BA1E81" w14:paraId="4D526438" w14:textId="77777777" w:rsidTr="00CF0D90">
        <w:tblPrEx>
          <w:tblCellMar>
            <w:left w:w="0" w:type="dxa"/>
            <w:right w:w="0" w:type="dxa"/>
          </w:tblCellMar>
        </w:tblPrEx>
        <w:trPr>
          <w:gridAfter w:val="1"/>
          <w:wAfter w:w="12" w:type="dxa"/>
          <w:trHeight w:val="275"/>
        </w:trPr>
        <w:tc>
          <w:tcPr>
            <w:tcW w:w="98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14:paraId="4FCA028B"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т</w:t>
            </w:r>
          </w:p>
        </w:tc>
        <w:tc>
          <w:tcPr>
            <w:tcW w:w="2289"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14:paraId="13D075D3"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Среднегодовой объем талых вод (осадки в холодное время года) </w:t>
            </w:r>
          </w:p>
        </w:tc>
        <w:tc>
          <w:tcPr>
            <w:tcW w:w="1426"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F44E5A3" w14:textId="77777777" w:rsidR="00CF0D90" w:rsidRPr="00BA1E81" w:rsidRDefault="00CF0D90" w:rsidP="00CF0D90">
            <w:pPr>
              <w:jc w:val="center"/>
              <w:rPr>
                <w:color w:val="000000" w:themeColor="text1"/>
              </w:rPr>
            </w:pPr>
            <w:r w:rsidRPr="00BA1E81">
              <w:rPr>
                <w:color w:val="000000" w:themeColor="text1"/>
              </w:rPr>
              <w:t xml:space="preserve">тыс. </w:t>
            </w:r>
          </w:p>
          <w:p w14:paraId="512A6AB7"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634CD9C7" w14:textId="77777777" w:rsidR="00CF0D90" w:rsidRPr="00BA1E81" w:rsidRDefault="00CF0D90" w:rsidP="00CF0D90">
            <w:pPr>
              <w:jc w:val="center"/>
              <w:rPr>
                <w:color w:val="000000" w:themeColor="text1"/>
              </w:rPr>
            </w:pPr>
            <w:r w:rsidRPr="00BA1E81">
              <w:rPr>
                <w:color w:val="000000" w:themeColor="text1"/>
              </w:rPr>
              <w:t>273.8603</w:t>
            </w:r>
          </w:p>
        </w:tc>
        <w:tc>
          <w:tcPr>
            <w:tcW w:w="1579" w:type="dxa"/>
            <w:gridSpan w:val="4"/>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tcPr>
          <w:p w14:paraId="164B8555" w14:textId="77777777" w:rsidR="00CF0D90" w:rsidRPr="00BA1E81" w:rsidRDefault="00CF0D90" w:rsidP="00CF0D90">
            <w:pPr>
              <w:jc w:val="center"/>
              <w:rPr>
                <w:color w:val="000000" w:themeColor="text1"/>
              </w:rPr>
            </w:pPr>
            <w:r w:rsidRPr="00BA1E81">
              <w:rPr>
                <w:color w:val="000000" w:themeColor="text1"/>
              </w:rPr>
              <w:t>406.6014</w:t>
            </w:r>
          </w:p>
        </w:tc>
        <w:tc>
          <w:tcPr>
            <w:tcW w:w="1536" w:type="dxa"/>
            <w:gridSpan w:val="3"/>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tcPr>
          <w:p w14:paraId="6A46BFC7" w14:textId="77777777" w:rsidR="00CF0D90" w:rsidRPr="00BA1E81" w:rsidRDefault="00CF0D90" w:rsidP="00CF0D90">
            <w:pPr>
              <w:jc w:val="center"/>
              <w:rPr>
                <w:color w:val="000000" w:themeColor="text1"/>
              </w:rPr>
            </w:pPr>
            <w:r w:rsidRPr="00BA1E81">
              <w:rPr>
                <w:color w:val="000000" w:themeColor="text1"/>
              </w:rPr>
              <w:t>114.2826</w:t>
            </w:r>
          </w:p>
        </w:tc>
        <w:tc>
          <w:tcPr>
            <w:tcW w:w="152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tcPr>
          <w:p w14:paraId="37383472" w14:textId="77777777" w:rsidR="00CF0D90" w:rsidRPr="00BA1E81" w:rsidRDefault="00CF0D90" w:rsidP="00CF0D90">
            <w:pPr>
              <w:jc w:val="center"/>
              <w:rPr>
                <w:color w:val="000000" w:themeColor="text1"/>
              </w:rPr>
            </w:pPr>
            <w:r w:rsidRPr="00BA1E81">
              <w:rPr>
                <w:color w:val="000000" w:themeColor="text1"/>
              </w:rPr>
              <w:t>261.9632</w:t>
            </w:r>
          </w:p>
        </w:tc>
        <w:tc>
          <w:tcPr>
            <w:tcW w:w="1579" w:type="dxa"/>
            <w:gridSpan w:val="2"/>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tcPr>
          <w:p w14:paraId="0240DCA0" w14:textId="77777777" w:rsidR="00CF0D90" w:rsidRPr="00BA1E81" w:rsidRDefault="00CF0D90" w:rsidP="00CF0D90">
            <w:pPr>
              <w:jc w:val="center"/>
              <w:rPr>
                <w:color w:val="000000" w:themeColor="text1"/>
              </w:rPr>
            </w:pPr>
            <w:r w:rsidRPr="00BA1E81">
              <w:rPr>
                <w:color w:val="000000" w:themeColor="text1"/>
              </w:rPr>
              <w:t>89.5736</w:t>
            </w:r>
          </w:p>
        </w:tc>
        <w:tc>
          <w:tcPr>
            <w:tcW w:w="151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tcPr>
          <w:p w14:paraId="0D5C861F" w14:textId="77777777" w:rsidR="00CF0D90" w:rsidRPr="00BA1E81" w:rsidRDefault="00CF0D90" w:rsidP="00CF0D90">
            <w:pPr>
              <w:jc w:val="center"/>
              <w:rPr>
                <w:color w:val="000000" w:themeColor="text1"/>
              </w:rPr>
            </w:pPr>
            <w:r w:rsidRPr="00BA1E81">
              <w:rPr>
                <w:color w:val="000000" w:themeColor="text1"/>
              </w:rPr>
              <w:t>171.1929</w:t>
            </w:r>
          </w:p>
        </w:tc>
        <w:tc>
          <w:tcPr>
            <w:tcW w:w="1477"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tcPr>
          <w:p w14:paraId="31921C3F" w14:textId="77777777" w:rsidR="00CF0D90" w:rsidRPr="00BA1E81" w:rsidRDefault="00CF0D90" w:rsidP="00CF0D90">
            <w:pPr>
              <w:jc w:val="center"/>
              <w:rPr>
                <w:b/>
                <w:color w:val="000000" w:themeColor="text1"/>
              </w:rPr>
            </w:pPr>
            <w:r w:rsidRPr="00BA1E81">
              <w:rPr>
                <w:b/>
                <w:color w:val="000000" w:themeColor="text1"/>
              </w:rPr>
              <w:t>1 317.4741</w:t>
            </w:r>
          </w:p>
        </w:tc>
      </w:tr>
      <w:tr w:rsidR="00BA1E81" w:rsidRPr="00BA1E81" w14:paraId="66936FB3" w14:textId="77777777" w:rsidTr="00CF0D90">
        <w:tblPrEx>
          <w:tblCellMar>
            <w:left w:w="0" w:type="dxa"/>
            <w:right w:w="0" w:type="dxa"/>
          </w:tblCellMar>
        </w:tblPrEx>
        <w:trPr>
          <w:gridAfter w:val="1"/>
          <w:wAfter w:w="12" w:type="dxa"/>
          <w:trHeight w:val="324"/>
        </w:trPr>
        <w:tc>
          <w:tcPr>
            <w:tcW w:w="980" w:type="dxa"/>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6CDB8F2F"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м</w:t>
            </w:r>
          </w:p>
        </w:tc>
        <w:tc>
          <w:tcPr>
            <w:tcW w:w="2289" w:type="dxa"/>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3E10EBEB"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Среднегодовой объём </w:t>
            </w:r>
            <w:r w:rsidRPr="00BA1E81">
              <w:rPr>
                <w:color w:val="000000" w:themeColor="text1"/>
                <w:sz w:val="20"/>
                <w:szCs w:val="20"/>
              </w:rPr>
              <w:br/>
              <w:t xml:space="preserve">поливомоечных вод </w:t>
            </w:r>
          </w:p>
        </w:tc>
        <w:tc>
          <w:tcPr>
            <w:tcW w:w="1426" w:type="dxa"/>
            <w:gridSpan w:val="3"/>
            <w:tcBorders>
              <w:top w:val="single" w:sz="4" w:space="0" w:color="auto"/>
              <w:left w:val="single" w:sz="8" w:space="0" w:color="auto"/>
              <w:bottom w:val="single" w:sz="8" w:space="0" w:color="000000"/>
              <w:right w:val="single" w:sz="4" w:space="0" w:color="auto"/>
            </w:tcBorders>
            <w:shd w:val="clear" w:color="auto" w:fill="auto"/>
            <w:tcMar>
              <w:top w:w="15" w:type="dxa"/>
              <w:left w:w="15" w:type="dxa"/>
              <w:bottom w:w="0" w:type="dxa"/>
              <w:right w:w="15" w:type="dxa"/>
            </w:tcMar>
            <w:vAlign w:val="bottom"/>
            <w:hideMark/>
          </w:tcPr>
          <w:p w14:paraId="2A377B4D" w14:textId="77777777" w:rsidR="00CF0D90" w:rsidRPr="00BA1E81" w:rsidRDefault="00CF0D90" w:rsidP="00CF0D90">
            <w:pPr>
              <w:jc w:val="center"/>
              <w:rPr>
                <w:color w:val="000000" w:themeColor="text1"/>
              </w:rPr>
            </w:pPr>
            <w:r w:rsidRPr="00BA1E81">
              <w:rPr>
                <w:color w:val="000000" w:themeColor="text1"/>
              </w:rPr>
              <w:t xml:space="preserve">тыс. </w:t>
            </w:r>
          </w:p>
          <w:p w14:paraId="2D820626"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7032BD16" w14:textId="77777777" w:rsidR="00CF0D90" w:rsidRPr="00BA1E81" w:rsidRDefault="00CF0D90" w:rsidP="00CF0D90">
            <w:pPr>
              <w:jc w:val="center"/>
              <w:rPr>
                <w:color w:val="000000" w:themeColor="text1"/>
              </w:rPr>
            </w:pPr>
            <w:r w:rsidRPr="00BA1E81">
              <w:rPr>
                <w:color w:val="000000" w:themeColor="text1"/>
              </w:rPr>
              <w:t>9.0907</w:t>
            </w:r>
          </w:p>
        </w:tc>
        <w:tc>
          <w:tcPr>
            <w:tcW w:w="1579" w:type="dxa"/>
            <w:gridSpan w:val="4"/>
            <w:tcBorders>
              <w:top w:val="nil"/>
              <w:left w:val="single" w:sz="4"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658CFAAA" w14:textId="77777777" w:rsidR="00CF0D90" w:rsidRPr="00BA1E81" w:rsidRDefault="00CF0D90" w:rsidP="00CF0D90">
            <w:pPr>
              <w:jc w:val="center"/>
              <w:rPr>
                <w:color w:val="000000" w:themeColor="text1"/>
              </w:rPr>
            </w:pPr>
            <w:r w:rsidRPr="00BA1E81">
              <w:rPr>
                <w:color w:val="000000" w:themeColor="text1"/>
              </w:rPr>
              <w:t>13.4784</w:t>
            </w:r>
          </w:p>
        </w:tc>
        <w:tc>
          <w:tcPr>
            <w:tcW w:w="1536" w:type="dxa"/>
            <w:gridSpan w:val="3"/>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6C792765" w14:textId="77777777" w:rsidR="00CF0D90" w:rsidRPr="00BA1E81" w:rsidRDefault="00CF0D90" w:rsidP="00CF0D90">
            <w:pPr>
              <w:jc w:val="center"/>
              <w:rPr>
                <w:color w:val="000000" w:themeColor="text1"/>
              </w:rPr>
            </w:pPr>
            <w:r w:rsidRPr="00BA1E81">
              <w:rPr>
                <w:color w:val="000000" w:themeColor="text1"/>
              </w:rPr>
              <w:t>3.7900</w:t>
            </w:r>
          </w:p>
        </w:tc>
        <w:tc>
          <w:tcPr>
            <w:tcW w:w="1520" w:type="dxa"/>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7EE92D26" w14:textId="77777777" w:rsidR="00CF0D90" w:rsidRPr="00BA1E81" w:rsidRDefault="00CF0D90" w:rsidP="00CF0D90">
            <w:pPr>
              <w:jc w:val="center"/>
              <w:rPr>
                <w:color w:val="000000" w:themeColor="text1"/>
              </w:rPr>
            </w:pPr>
            <w:r w:rsidRPr="00BA1E81">
              <w:rPr>
                <w:color w:val="000000" w:themeColor="text1"/>
              </w:rPr>
              <w:t>8.6926</w:t>
            </w:r>
          </w:p>
        </w:tc>
        <w:tc>
          <w:tcPr>
            <w:tcW w:w="1579" w:type="dxa"/>
            <w:gridSpan w:val="2"/>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5275F487" w14:textId="77777777" w:rsidR="00CF0D90" w:rsidRPr="00BA1E81" w:rsidRDefault="00CF0D90" w:rsidP="00CF0D90">
            <w:pPr>
              <w:jc w:val="center"/>
              <w:rPr>
                <w:color w:val="000000" w:themeColor="text1"/>
              </w:rPr>
            </w:pPr>
            <w:r w:rsidRPr="00BA1E81">
              <w:rPr>
                <w:color w:val="000000" w:themeColor="text1"/>
              </w:rPr>
              <w:t>2.9734</w:t>
            </w:r>
          </w:p>
        </w:tc>
        <w:tc>
          <w:tcPr>
            <w:tcW w:w="1514" w:type="dxa"/>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1232C446" w14:textId="77777777" w:rsidR="00CF0D90" w:rsidRPr="00BA1E81" w:rsidRDefault="00CF0D90" w:rsidP="00CF0D90">
            <w:pPr>
              <w:jc w:val="center"/>
              <w:rPr>
                <w:color w:val="000000" w:themeColor="text1"/>
              </w:rPr>
            </w:pPr>
            <w:r w:rsidRPr="00BA1E81">
              <w:rPr>
                <w:color w:val="000000" w:themeColor="text1"/>
              </w:rPr>
              <w:t>5.6813</w:t>
            </w:r>
          </w:p>
        </w:tc>
        <w:tc>
          <w:tcPr>
            <w:tcW w:w="1477" w:type="dxa"/>
            <w:tcBorders>
              <w:top w:val="single" w:sz="8" w:space="0" w:color="auto"/>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40A0741E" w14:textId="77777777" w:rsidR="00CF0D90" w:rsidRPr="00BA1E81" w:rsidRDefault="00CF0D90" w:rsidP="00CF0D90">
            <w:pPr>
              <w:jc w:val="center"/>
              <w:rPr>
                <w:b/>
                <w:color w:val="000000" w:themeColor="text1"/>
              </w:rPr>
            </w:pPr>
            <w:r w:rsidRPr="00BA1E81">
              <w:rPr>
                <w:b/>
                <w:color w:val="000000" w:themeColor="text1"/>
              </w:rPr>
              <w:t>43.7063</w:t>
            </w:r>
          </w:p>
        </w:tc>
      </w:tr>
      <w:tr w:rsidR="00BA1E81" w:rsidRPr="00BA1E81" w14:paraId="10E00D4C" w14:textId="77777777" w:rsidTr="00CF0D90">
        <w:tblPrEx>
          <w:tblCellMar>
            <w:left w:w="0" w:type="dxa"/>
            <w:right w:w="0" w:type="dxa"/>
          </w:tblCellMar>
        </w:tblPrEx>
        <w:trPr>
          <w:trHeight w:val="300"/>
        </w:trPr>
        <w:tc>
          <w:tcPr>
            <w:tcW w:w="15482" w:type="dxa"/>
            <w:gridSpan w:val="22"/>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tcPr>
          <w:p w14:paraId="413106D6" w14:textId="77777777" w:rsidR="00AB1516" w:rsidRPr="00BA1E81" w:rsidRDefault="00AB1516" w:rsidP="00CF0D90">
            <w:pPr>
              <w:jc w:val="center"/>
              <w:rPr>
                <w:b/>
                <w:color w:val="000000" w:themeColor="text1"/>
              </w:rPr>
            </w:pPr>
            <w:r w:rsidRPr="00BA1E81">
              <w:rPr>
                <w:color w:val="000000" w:themeColor="text1"/>
                <w:lang w:eastAsia="en-US"/>
              </w:rPr>
              <w:t xml:space="preserve"> </w:t>
            </w:r>
            <w:r w:rsidRPr="00BA1E81">
              <w:rPr>
                <w:b/>
                <w:color w:val="000000" w:themeColor="text1"/>
              </w:rPr>
              <w:t>согласно СП 131.13330.2020</w:t>
            </w:r>
          </w:p>
        </w:tc>
      </w:tr>
      <w:tr w:rsidR="00BA1E81" w:rsidRPr="00BA1E81" w14:paraId="3FAB236E" w14:textId="77777777" w:rsidTr="00CF0D90">
        <w:tblPrEx>
          <w:tblCellMar>
            <w:left w:w="0" w:type="dxa"/>
            <w:right w:w="0" w:type="dxa"/>
          </w:tblCellMar>
        </w:tblPrEx>
        <w:trPr>
          <w:gridAfter w:val="1"/>
          <w:wAfter w:w="12" w:type="dxa"/>
          <w:trHeight w:val="182"/>
        </w:trPr>
        <w:tc>
          <w:tcPr>
            <w:tcW w:w="980" w:type="dxa"/>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7E6AD002"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г</w:t>
            </w:r>
          </w:p>
        </w:tc>
        <w:tc>
          <w:tcPr>
            <w:tcW w:w="2289" w:type="dxa"/>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62BACDCB"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Средний годовой объём </w:t>
            </w:r>
            <w:r w:rsidRPr="00BA1E81">
              <w:rPr>
                <w:color w:val="000000" w:themeColor="text1"/>
                <w:sz w:val="20"/>
                <w:szCs w:val="20"/>
              </w:rPr>
              <w:br/>
              <w:t xml:space="preserve">поверхностных сточных вод </w:t>
            </w:r>
          </w:p>
        </w:tc>
        <w:tc>
          <w:tcPr>
            <w:tcW w:w="1426" w:type="dxa"/>
            <w:gridSpan w:val="3"/>
            <w:tcBorders>
              <w:top w:val="single" w:sz="8" w:space="0" w:color="auto"/>
              <w:left w:val="single" w:sz="8" w:space="0" w:color="auto"/>
              <w:bottom w:val="single" w:sz="8" w:space="0" w:color="000000"/>
              <w:right w:val="single" w:sz="4" w:space="0" w:color="auto"/>
            </w:tcBorders>
            <w:shd w:val="clear" w:color="auto" w:fill="auto"/>
            <w:tcMar>
              <w:top w:w="15" w:type="dxa"/>
              <w:left w:w="15" w:type="dxa"/>
              <w:bottom w:w="0" w:type="dxa"/>
              <w:right w:w="15" w:type="dxa"/>
            </w:tcMar>
            <w:vAlign w:val="bottom"/>
            <w:hideMark/>
          </w:tcPr>
          <w:p w14:paraId="3375C255" w14:textId="77777777" w:rsidR="00CF0D90" w:rsidRPr="00BA1E81" w:rsidRDefault="00CF0D90" w:rsidP="00CF0D90">
            <w:pPr>
              <w:jc w:val="center"/>
              <w:rPr>
                <w:color w:val="000000" w:themeColor="text1"/>
              </w:rPr>
            </w:pPr>
            <w:r w:rsidRPr="00BA1E81">
              <w:rPr>
                <w:color w:val="000000" w:themeColor="text1"/>
              </w:rPr>
              <w:t xml:space="preserve">тыс. </w:t>
            </w:r>
          </w:p>
          <w:p w14:paraId="47AD0BB3"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54A69D2E" w14:textId="77777777" w:rsidR="00CF0D90" w:rsidRPr="00BA1E81" w:rsidRDefault="00CF0D90" w:rsidP="00CF0D90">
            <w:pPr>
              <w:jc w:val="center"/>
              <w:rPr>
                <w:color w:val="000000" w:themeColor="text1"/>
              </w:rPr>
            </w:pPr>
            <w:r w:rsidRPr="00BA1E81">
              <w:rPr>
                <w:color w:val="000000" w:themeColor="text1"/>
              </w:rPr>
              <w:t>920.3948</w:t>
            </w:r>
          </w:p>
        </w:tc>
        <w:tc>
          <w:tcPr>
            <w:tcW w:w="1579" w:type="dxa"/>
            <w:gridSpan w:val="4"/>
            <w:tcBorders>
              <w:top w:val="single" w:sz="8" w:space="0" w:color="auto"/>
              <w:left w:val="single" w:sz="4"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16E8CEAC" w14:textId="77777777" w:rsidR="00CF0D90" w:rsidRPr="00BA1E81" w:rsidRDefault="00CF0D90" w:rsidP="00CF0D90">
            <w:pPr>
              <w:jc w:val="center"/>
              <w:rPr>
                <w:color w:val="000000" w:themeColor="text1"/>
              </w:rPr>
            </w:pPr>
            <w:r w:rsidRPr="00BA1E81">
              <w:rPr>
                <w:color w:val="000000" w:themeColor="text1"/>
              </w:rPr>
              <w:t>1 326.5574</w:t>
            </w:r>
          </w:p>
        </w:tc>
        <w:tc>
          <w:tcPr>
            <w:tcW w:w="1536" w:type="dxa"/>
            <w:gridSpan w:val="3"/>
            <w:tcBorders>
              <w:top w:val="single" w:sz="8" w:space="0" w:color="auto"/>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7C4D519B" w14:textId="77777777" w:rsidR="00CF0D90" w:rsidRPr="00BA1E81" w:rsidRDefault="00CF0D90" w:rsidP="00CF0D90">
            <w:pPr>
              <w:jc w:val="center"/>
              <w:rPr>
                <w:color w:val="000000" w:themeColor="text1"/>
              </w:rPr>
            </w:pPr>
            <w:r w:rsidRPr="00BA1E81">
              <w:rPr>
                <w:color w:val="000000" w:themeColor="text1"/>
              </w:rPr>
              <w:t>360.7758</w:t>
            </w:r>
          </w:p>
        </w:tc>
        <w:tc>
          <w:tcPr>
            <w:tcW w:w="1520" w:type="dxa"/>
            <w:tcBorders>
              <w:top w:val="single" w:sz="8" w:space="0" w:color="auto"/>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3D409F32" w14:textId="77777777" w:rsidR="00CF0D90" w:rsidRPr="00BA1E81" w:rsidRDefault="00CF0D90" w:rsidP="00CF0D90">
            <w:pPr>
              <w:jc w:val="center"/>
              <w:rPr>
                <w:color w:val="000000" w:themeColor="text1"/>
              </w:rPr>
            </w:pPr>
            <w:r w:rsidRPr="00BA1E81">
              <w:rPr>
                <w:color w:val="000000" w:themeColor="text1"/>
              </w:rPr>
              <w:t>896.7590</w:t>
            </w:r>
          </w:p>
        </w:tc>
        <w:tc>
          <w:tcPr>
            <w:tcW w:w="1579" w:type="dxa"/>
            <w:gridSpan w:val="2"/>
            <w:tcBorders>
              <w:top w:val="single" w:sz="8" w:space="0" w:color="auto"/>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73280C9D" w14:textId="77777777" w:rsidR="00CF0D90" w:rsidRPr="00BA1E81" w:rsidRDefault="00CF0D90" w:rsidP="00CF0D90">
            <w:pPr>
              <w:jc w:val="center"/>
              <w:rPr>
                <w:color w:val="000000" w:themeColor="text1"/>
              </w:rPr>
            </w:pPr>
            <w:r w:rsidRPr="00BA1E81">
              <w:rPr>
                <w:color w:val="000000" w:themeColor="text1"/>
              </w:rPr>
              <w:t>307.2906</w:t>
            </w:r>
          </w:p>
        </w:tc>
        <w:tc>
          <w:tcPr>
            <w:tcW w:w="1514" w:type="dxa"/>
            <w:tcBorders>
              <w:top w:val="single" w:sz="8" w:space="0" w:color="auto"/>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6278DFDD" w14:textId="77777777" w:rsidR="00CF0D90" w:rsidRPr="00BA1E81" w:rsidRDefault="00CF0D90" w:rsidP="00CF0D90">
            <w:pPr>
              <w:jc w:val="center"/>
              <w:rPr>
                <w:color w:val="000000" w:themeColor="text1"/>
              </w:rPr>
            </w:pPr>
            <w:r w:rsidRPr="00BA1E81">
              <w:rPr>
                <w:color w:val="000000" w:themeColor="text1"/>
              </w:rPr>
              <w:t>566.0030</w:t>
            </w:r>
          </w:p>
        </w:tc>
        <w:tc>
          <w:tcPr>
            <w:tcW w:w="1477" w:type="dxa"/>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tcPr>
          <w:p w14:paraId="523112CD" w14:textId="77777777" w:rsidR="00CF0D90" w:rsidRPr="00BA1E81" w:rsidRDefault="00CF0D90" w:rsidP="00CF0D90">
            <w:pPr>
              <w:jc w:val="center"/>
              <w:rPr>
                <w:b/>
                <w:color w:val="000000" w:themeColor="text1"/>
              </w:rPr>
            </w:pPr>
            <w:r w:rsidRPr="00BA1E81">
              <w:rPr>
                <w:b/>
                <w:color w:val="000000" w:themeColor="text1"/>
              </w:rPr>
              <w:t>4 377.7805</w:t>
            </w:r>
          </w:p>
        </w:tc>
      </w:tr>
      <w:tr w:rsidR="00BA1E81" w:rsidRPr="00BA1E81" w14:paraId="0F47DACD" w14:textId="77777777" w:rsidTr="00CF0D90">
        <w:tblPrEx>
          <w:tblCellMar>
            <w:left w:w="0" w:type="dxa"/>
            <w:right w:w="0" w:type="dxa"/>
          </w:tblCellMar>
        </w:tblPrEx>
        <w:trPr>
          <w:gridAfter w:val="1"/>
          <w:wAfter w:w="12" w:type="dxa"/>
          <w:trHeight w:val="685"/>
        </w:trPr>
        <w:tc>
          <w:tcPr>
            <w:tcW w:w="980" w:type="dxa"/>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237B0E73"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д</w:t>
            </w:r>
          </w:p>
        </w:tc>
        <w:tc>
          <w:tcPr>
            <w:tcW w:w="2289" w:type="dxa"/>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42E6234D"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Среднегодовой объем </w:t>
            </w:r>
            <w:r w:rsidRPr="00BA1E81">
              <w:rPr>
                <w:color w:val="000000" w:themeColor="text1"/>
                <w:sz w:val="20"/>
                <w:szCs w:val="20"/>
              </w:rPr>
              <w:br/>
              <w:t xml:space="preserve">дождевых вод (осадки в теплое время года) </w:t>
            </w:r>
          </w:p>
        </w:tc>
        <w:tc>
          <w:tcPr>
            <w:tcW w:w="1426" w:type="dxa"/>
            <w:gridSpan w:val="3"/>
            <w:tcBorders>
              <w:top w:val="nil"/>
              <w:left w:val="single" w:sz="8" w:space="0" w:color="auto"/>
              <w:bottom w:val="single" w:sz="8" w:space="0" w:color="000000"/>
              <w:right w:val="single" w:sz="4" w:space="0" w:color="auto"/>
            </w:tcBorders>
            <w:shd w:val="clear" w:color="auto" w:fill="auto"/>
            <w:tcMar>
              <w:top w:w="15" w:type="dxa"/>
              <w:left w:w="15" w:type="dxa"/>
              <w:bottom w:w="0" w:type="dxa"/>
              <w:right w:w="15" w:type="dxa"/>
            </w:tcMar>
            <w:vAlign w:val="bottom"/>
            <w:hideMark/>
          </w:tcPr>
          <w:p w14:paraId="11E50C6E" w14:textId="77777777" w:rsidR="00CF0D90" w:rsidRPr="00BA1E81" w:rsidRDefault="00CF0D90" w:rsidP="00CF0D90">
            <w:pPr>
              <w:jc w:val="center"/>
              <w:rPr>
                <w:color w:val="000000" w:themeColor="text1"/>
              </w:rPr>
            </w:pPr>
            <w:r w:rsidRPr="00BA1E81">
              <w:rPr>
                <w:color w:val="000000" w:themeColor="text1"/>
              </w:rPr>
              <w:t xml:space="preserve">тыс. </w:t>
            </w:r>
          </w:p>
          <w:p w14:paraId="1B1A8811"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63E2BF2D" w14:textId="77777777" w:rsidR="00CF0D90" w:rsidRPr="00BA1E81" w:rsidRDefault="00CF0D90" w:rsidP="00CF0D90">
            <w:pPr>
              <w:jc w:val="center"/>
              <w:rPr>
                <w:color w:val="000000" w:themeColor="text1"/>
              </w:rPr>
            </w:pPr>
            <w:r w:rsidRPr="00BA1E81">
              <w:rPr>
                <w:color w:val="000000" w:themeColor="text1"/>
              </w:rPr>
              <w:t>717.4905</w:t>
            </w:r>
          </w:p>
        </w:tc>
        <w:tc>
          <w:tcPr>
            <w:tcW w:w="1579" w:type="dxa"/>
            <w:gridSpan w:val="4"/>
            <w:tcBorders>
              <w:top w:val="nil"/>
              <w:left w:val="single" w:sz="4"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0CCD1ABC" w14:textId="77777777" w:rsidR="00CF0D90" w:rsidRPr="00BA1E81" w:rsidRDefault="00CF0D90" w:rsidP="00CF0D90">
            <w:pPr>
              <w:jc w:val="center"/>
              <w:rPr>
                <w:color w:val="000000" w:themeColor="text1"/>
              </w:rPr>
            </w:pPr>
            <w:r w:rsidRPr="00BA1E81">
              <w:rPr>
                <w:color w:val="000000" w:themeColor="text1"/>
              </w:rPr>
              <w:t>1 025.3232</w:t>
            </w:r>
          </w:p>
        </w:tc>
        <w:tc>
          <w:tcPr>
            <w:tcW w:w="1536" w:type="dxa"/>
            <w:gridSpan w:val="3"/>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33875BAA" w14:textId="77777777" w:rsidR="00CF0D90" w:rsidRPr="00BA1E81" w:rsidRDefault="00CF0D90" w:rsidP="00CF0D90">
            <w:pPr>
              <w:jc w:val="center"/>
              <w:rPr>
                <w:color w:val="000000" w:themeColor="text1"/>
              </w:rPr>
            </w:pPr>
            <w:r w:rsidRPr="00BA1E81">
              <w:rPr>
                <w:color w:val="000000" w:themeColor="text1"/>
              </w:rPr>
              <w:t>276.1068</w:t>
            </w:r>
          </w:p>
        </w:tc>
        <w:tc>
          <w:tcPr>
            <w:tcW w:w="1520" w:type="dxa"/>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6AD45987" w14:textId="77777777" w:rsidR="00CF0D90" w:rsidRPr="00BA1E81" w:rsidRDefault="00CF0D90" w:rsidP="00CF0D90">
            <w:pPr>
              <w:jc w:val="center"/>
              <w:rPr>
                <w:color w:val="000000" w:themeColor="text1"/>
              </w:rPr>
            </w:pPr>
            <w:r w:rsidRPr="00BA1E81">
              <w:rPr>
                <w:color w:val="000000" w:themeColor="text1"/>
              </w:rPr>
              <w:t>702.6724</w:t>
            </w:r>
          </w:p>
        </w:tc>
        <w:tc>
          <w:tcPr>
            <w:tcW w:w="1579" w:type="dxa"/>
            <w:gridSpan w:val="2"/>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6F7B88E6" w14:textId="77777777" w:rsidR="00CF0D90" w:rsidRPr="00BA1E81" w:rsidRDefault="00CF0D90" w:rsidP="00CF0D90">
            <w:pPr>
              <w:jc w:val="center"/>
              <w:rPr>
                <w:color w:val="000000" w:themeColor="text1"/>
              </w:rPr>
            </w:pPr>
            <w:r w:rsidRPr="00BA1E81">
              <w:rPr>
                <w:color w:val="000000" w:themeColor="text1"/>
              </w:rPr>
              <w:t>240.9250</w:t>
            </w:r>
          </w:p>
        </w:tc>
        <w:tc>
          <w:tcPr>
            <w:tcW w:w="1514" w:type="dxa"/>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713FDF4E" w14:textId="77777777" w:rsidR="00CF0D90" w:rsidRPr="00BA1E81" w:rsidRDefault="00CF0D90" w:rsidP="00CF0D90">
            <w:pPr>
              <w:jc w:val="center"/>
              <w:rPr>
                <w:color w:val="000000" w:themeColor="text1"/>
              </w:rPr>
            </w:pPr>
            <w:r w:rsidRPr="00BA1E81">
              <w:rPr>
                <w:color w:val="000000" w:themeColor="text1"/>
              </w:rPr>
              <w:t>439.1667</w:t>
            </w:r>
          </w:p>
        </w:tc>
        <w:tc>
          <w:tcPr>
            <w:tcW w:w="1477" w:type="dxa"/>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3A66A800" w14:textId="77777777" w:rsidR="00CF0D90" w:rsidRPr="00BA1E81" w:rsidRDefault="00CF0D90" w:rsidP="00CF0D90">
            <w:pPr>
              <w:jc w:val="center"/>
              <w:rPr>
                <w:b/>
                <w:color w:val="000000" w:themeColor="text1"/>
              </w:rPr>
            </w:pPr>
            <w:r w:rsidRPr="00BA1E81">
              <w:rPr>
                <w:b/>
                <w:color w:val="000000" w:themeColor="text1"/>
              </w:rPr>
              <w:t>3 401.6846</w:t>
            </w:r>
          </w:p>
        </w:tc>
      </w:tr>
      <w:tr w:rsidR="00BA1E81" w:rsidRPr="00BA1E81" w14:paraId="276C0ED6" w14:textId="77777777" w:rsidTr="00CF0D90">
        <w:tblPrEx>
          <w:tblCellMar>
            <w:left w:w="0" w:type="dxa"/>
            <w:right w:w="0" w:type="dxa"/>
          </w:tblCellMar>
        </w:tblPrEx>
        <w:trPr>
          <w:gridAfter w:val="1"/>
          <w:wAfter w:w="12" w:type="dxa"/>
          <w:trHeight w:val="407"/>
        </w:trPr>
        <w:tc>
          <w:tcPr>
            <w:tcW w:w="98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14:paraId="52A192EF"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т</w:t>
            </w:r>
          </w:p>
        </w:tc>
        <w:tc>
          <w:tcPr>
            <w:tcW w:w="2289"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14:paraId="1B8EB7F6"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Среднегодовой объем талых вод (осадки в холодное время года) </w:t>
            </w:r>
          </w:p>
        </w:tc>
        <w:tc>
          <w:tcPr>
            <w:tcW w:w="1426"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D3429BD" w14:textId="77777777" w:rsidR="00CF0D90" w:rsidRPr="00BA1E81" w:rsidRDefault="00CF0D90" w:rsidP="00CF0D90">
            <w:pPr>
              <w:jc w:val="center"/>
              <w:rPr>
                <w:color w:val="000000" w:themeColor="text1"/>
              </w:rPr>
            </w:pPr>
            <w:r w:rsidRPr="00BA1E81">
              <w:rPr>
                <w:color w:val="000000" w:themeColor="text1"/>
              </w:rPr>
              <w:t xml:space="preserve">тыс. </w:t>
            </w:r>
          </w:p>
          <w:p w14:paraId="65321B8A"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4E575BD7" w14:textId="77777777" w:rsidR="00CF0D90" w:rsidRPr="00BA1E81" w:rsidRDefault="00CF0D90" w:rsidP="00CF0D90">
            <w:pPr>
              <w:jc w:val="center"/>
              <w:rPr>
                <w:color w:val="000000" w:themeColor="text1"/>
              </w:rPr>
            </w:pPr>
            <w:r w:rsidRPr="00BA1E81">
              <w:rPr>
                <w:color w:val="000000" w:themeColor="text1"/>
              </w:rPr>
              <w:t>193.8137</w:t>
            </w:r>
          </w:p>
        </w:tc>
        <w:tc>
          <w:tcPr>
            <w:tcW w:w="1579" w:type="dxa"/>
            <w:gridSpan w:val="4"/>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tcPr>
          <w:p w14:paraId="086B37BA" w14:textId="77777777" w:rsidR="00CF0D90" w:rsidRPr="00BA1E81" w:rsidRDefault="00CF0D90" w:rsidP="00CF0D90">
            <w:pPr>
              <w:jc w:val="center"/>
              <w:rPr>
                <w:color w:val="000000" w:themeColor="text1"/>
              </w:rPr>
            </w:pPr>
            <w:r w:rsidRPr="00BA1E81">
              <w:rPr>
                <w:color w:val="000000" w:themeColor="text1"/>
              </w:rPr>
              <w:t>287.7559</w:t>
            </w:r>
          </w:p>
        </w:tc>
        <w:tc>
          <w:tcPr>
            <w:tcW w:w="1536" w:type="dxa"/>
            <w:gridSpan w:val="3"/>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tcPr>
          <w:p w14:paraId="14458E46" w14:textId="77777777" w:rsidR="00CF0D90" w:rsidRPr="00BA1E81" w:rsidRDefault="00CF0D90" w:rsidP="00CF0D90">
            <w:pPr>
              <w:jc w:val="center"/>
              <w:rPr>
                <w:color w:val="000000" w:themeColor="text1"/>
              </w:rPr>
            </w:pPr>
            <w:r w:rsidRPr="00BA1E81">
              <w:rPr>
                <w:color w:val="000000" w:themeColor="text1"/>
              </w:rPr>
              <w:t>80.8790</w:t>
            </w:r>
          </w:p>
        </w:tc>
        <w:tc>
          <w:tcPr>
            <w:tcW w:w="152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tcPr>
          <w:p w14:paraId="4B6FD3A5" w14:textId="77777777" w:rsidR="00CF0D90" w:rsidRPr="00BA1E81" w:rsidRDefault="00CF0D90" w:rsidP="00CF0D90">
            <w:pPr>
              <w:jc w:val="center"/>
              <w:rPr>
                <w:color w:val="000000" w:themeColor="text1"/>
              </w:rPr>
            </w:pPr>
            <w:r w:rsidRPr="00BA1E81">
              <w:rPr>
                <w:color w:val="000000" w:themeColor="text1"/>
              </w:rPr>
              <w:t>185.3940</w:t>
            </w:r>
          </w:p>
        </w:tc>
        <w:tc>
          <w:tcPr>
            <w:tcW w:w="1579" w:type="dxa"/>
            <w:gridSpan w:val="2"/>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tcPr>
          <w:p w14:paraId="1C172DF8" w14:textId="77777777" w:rsidR="00CF0D90" w:rsidRPr="00BA1E81" w:rsidRDefault="00CF0D90" w:rsidP="00CF0D90">
            <w:pPr>
              <w:jc w:val="center"/>
              <w:rPr>
                <w:color w:val="000000" w:themeColor="text1"/>
              </w:rPr>
            </w:pPr>
            <w:r w:rsidRPr="00BA1E81">
              <w:rPr>
                <w:color w:val="000000" w:themeColor="text1"/>
              </w:rPr>
              <w:t>63.3922</w:t>
            </w:r>
          </w:p>
        </w:tc>
        <w:tc>
          <w:tcPr>
            <w:tcW w:w="151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tcPr>
          <w:p w14:paraId="404B5271" w14:textId="77777777" w:rsidR="00CF0D90" w:rsidRPr="00BA1E81" w:rsidRDefault="00CF0D90" w:rsidP="00CF0D90">
            <w:pPr>
              <w:jc w:val="center"/>
              <w:rPr>
                <w:color w:val="000000" w:themeColor="text1"/>
              </w:rPr>
            </w:pPr>
            <w:r w:rsidRPr="00BA1E81">
              <w:rPr>
                <w:color w:val="000000" w:themeColor="text1"/>
              </w:rPr>
              <w:t>121.1550</w:t>
            </w:r>
          </w:p>
        </w:tc>
        <w:tc>
          <w:tcPr>
            <w:tcW w:w="1477"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tcPr>
          <w:p w14:paraId="24A6A09B" w14:textId="77777777" w:rsidR="00CF0D90" w:rsidRPr="00BA1E81" w:rsidRDefault="00CF0D90" w:rsidP="00CF0D90">
            <w:pPr>
              <w:jc w:val="center"/>
              <w:rPr>
                <w:b/>
                <w:color w:val="000000" w:themeColor="text1"/>
              </w:rPr>
            </w:pPr>
            <w:r w:rsidRPr="00BA1E81">
              <w:rPr>
                <w:b/>
                <w:color w:val="000000" w:themeColor="text1"/>
              </w:rPr>
              <w:t>932.3896</w:t>
            </w:r>
          </w:p>
        </w:tc>
      </w:tr>
      <w:tr w:rsidR="00BA1E81" w:rsidRPr="00BA1E81" w14:paraId="221D73D2" w14:textId="77777777" w:rsidTr="00CF0D90">
        <w:tblPrEx>
          <w:tblCellMar>
            <w:left w:w="0" w:type="dxa"/>
            <w:right w:w="0" w:type="dxa"/>
          </w:tblCellMar>
        </w:tblPrEx>
        <w:trPr>
          <w:gridAfter w:val="1"/>
          <w:wAfter w:w="12" w:type="dxa"/>
          <w:trHeight w:val="222"/>
        </w:trPr>
        <w:tc>
          <w:tcPr>
            <w:tcW w:w="980" w:type="dxa"/>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7781E7E1" w14:textId="77777777" w:rsidR="00CF0D90" w:rsidRPr="00BA1E81" w:rsidRDefault="00CF0D90" w:rsidP="00CF0D90">
            <w:pPr>
              <w:jc w:val="center"/>
              <w:rPr>
                <w:color w:val="000000" w:themeColor="text1"/>
              </w:rPr>
            </w:pPr>
            <w:r w:rsidRPr="00BA1E81">
              <w:rPr>
                <w:color w:val="000000" w:themeColor="text1"/>
              </w:rPr>
              <w:t>W</w:t>
            </w:r>
            <w:r w:rsidRPr="00BA1E81">
              <w:rPr>
                <w:color w:val="000000" w:themeColor="text1"/>
                <w:vertAlign w:val="subscript"/>
              </w:rPr>
              <w:t>м</w:t>
            </w:r>
          </w:p>
        </w:tc>
        <w:tc>
          <w:tcPr>
            <w:tcW w:w="2289" w:type="dxa"/>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14:paraId="4DA98F29" w14:textId="77777777" w:rsidR="00CF0D90" w:rsidRPr="00BA1E81" w:rsidRDefault="00CF0D90" w:rsidP="00CF0D90">
            <w:pPr>
              <w:rPr>
                <w:color w:val="000000" w:themeColor="text1"/>
                <w:sz w:val="20"/>
                <w:szCs w:val="20"/>
              </w:rPr>
            </w:pPr>
            <w:r w:rsidRPr="00BA1E81">
              <w:rPr>
                <w:color w:val="000000" w:themeColor="text1"/>
                <w:sz w:val="20"/>
                <w:szCs w:val="20"/>
              </w:rPr>
              <w:t xml:space="preserve">Среднегодовой объём </w:t>
            </w:r>
            <w:r w:rsidRPr="00BA1E81">
              <w:rPr>
                <w:color w:val="000000" w:themeColor="text1"/>
                <w:sz w:val="20"/>
                <w:szCs w:val="20"/>
              </w:rPr>
              <w:br/>
              <w:t xml:space="preserve">поливомоечных вод </w:t>
            </w:r>
          </w:p>
        </w:tc>
        <w:tc>
          <w:tcPr>
            <w:tcW w:w="1426" w:type="dxa"/>
            <w:gridSpan w:val="3"/>
            <w:tcBorders>
              <w:top w:val="single" w:sz="4" w:space="0" w:color="auto"/>
              <w:left w:val="single" w:sz="8" w:space="0" w:color="auto"/>
              <w:bottom w:val="single" w:sz="8" w:space="0" w:color="000000"/>
              <w:right w:val="single" w:sz="4" w:space="0" w:color="auto"/>
            </w:tcBorders>
            <w:shd w:val="clear" w:color="auto" w:fill="auto"/>
            <w:tcMar>
              <w:top w:w="15" w:type="dxa"/>
              <w:left w:w="15" w:type="dxa"/>
              <w:bottom w:w="0" w:type="dxa"/>
              <w:right w:w="15" w:type="dxa"/>
            </w:tcMar>
            <w:vAlign w:val="bottom"/>
            <w:hideMark/>
          </w:tcPr>
          <w:p w14:paraId="7CE5EB70" w14:textId="77777777" w:rsidR="00CF0D90" w:rsidRPr="00BA1E81" w:rsidRDefault="00CF0D90" w:rsidP="00CF0D90">
            <w:pPr>
              <w:jc w:val="center"/>
              <w:rPr>
                <w:color w:val="000000" w:themeColor="text1"/>
              </w:rPr>
            </w:pPr>
            <w:r w:rsidRPr="00BA1E81">
              <w:rPr>
                <w:color w:val="000000" w:themeColor="text1"/>
              </w:rPr>
              <w:t xml:space="preserve">тыс. </w:t>
            </w:r>
          </w:p>
          <w:p w14:paraId="1B8615D6" w14:textId="77777777" w:rsidR="00CF0D90" w:rsidRPr="00BA1E81" w:rsidRDefault="00CF0D90" w:rsidP="00CF0D90">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020066D2" w14:textId="77777777" w:rsidR="00CF0D90" w:rsidRPr="00BA1E81" w:rsidRDefault="00CF0D90" w:rsidP="00CF0D90">
            <w:pPr>
              <w:jc w:val="center"/>
              <w:rPr>
                <w:color w:val="000000" w:themeColor="text1"/>
              </w:rPr>
            </w:pPr>
            <w:r w:rsidRPr="00BA1E81">
              <w:rPr>
                <w:color w:val="000000" w:themeColor="text1"/>
              </w:rPr>
              <w:t>9.0907</w:t>
            </w:r>
          </w:p>
        </w:tc>
        <w:tc>
          <w:tcPr>
            <w:tcW w:w="1579" w:type="dxa"/>
            <w:gridSpan w:val="4"/>
            <w:tcBorders>
              <w:top w:val="nil"/>
              <w:left w:val="single" w:sz="4"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647542FB" w14:textId="77777777" w:rsidR="00CF0D90" w:rsidRPr="00BA1E81" w:rsidRDefault="00CF0D90" w:rsidP="00CF0D90">
            <w:pPr>
              <w:jc w:val="center"/>
              <w:rPr>
                <w:color w:val="000000" w:themeColor="text1"/>
              </w:rPr>
            </w:pPr>
            <w:r w:rsidRPr="00BA1E81">
              <w:rPr>
                <w:color w:val="000000" w:themeColor="text1"/>
              </w:rPr>
              <w:t>13.4784</w:t>
            </w:r>
          </w:p>
        </w:tc>
        <w:tc>
          <w:tcPr>
            <w:tcW w:w="1536" w:type="dxa"/>
            <w:gridSpan w:val="3"/>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019775F9" w14:textId="77777777" w:rsidR="00CF0D90" w:rsidRPr="00BA1E81" w:rsidRDefault="00CF0D90" w:rsidP="00CF0D90">
            <w:pPr>
              <w:jc w:val="center"/>
              <w:rPr>
                <w:color w:val="000000" w:themeColor="text1"/>
              </w:rPr>
            </w:pPr>
            <w:r w:rsidRPr="00BA1E81">
              <w:rPr>
                <w:color w:val="000000" w:themeColor="text1"/>
              </w:rPr>
              <w:t>3.7900</w:t>
            </w:r>
          </w:p>
        </w:tc>
        <w:tc>
          <w:tcPr>
            <w:tcW w:w="1520" w:type="dxa"/>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2A959352" w14:textId="77777777" w:rsidR="00CF0D90" w:rsidRPr="00BA1E81" w:rsidRDefault="00CF0D90" w:rsidP="00CF0D90">
            <w:pPr>
              <w:jc w:val="center"/>
              <w:rPr>
                <w:color w:val="000000" w:themeColor="text1"/>
              </w:rPr>
            </w:pPr>
            <w:r w:rsidRPr="00BA1E81">
              <w:rPr>
                <w:color w:val="000000" w:themeColor="text1"/>
              </w:rPr>
              <w:t>8.6926</w:t>
            </w:r>
          </w:p>
        </w:tc>
        <w:tc>
          <w:tcPr>
            <w:tcW w:w="1579" w:type="dxa"/>
            <w:gridSpan w:val="2"/>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47417DAB" w14:textId="77777777" w:rsidR="00CF0D90" w:rsidRPr="00BA1E81" w:rsidRDefault="00CF0D90" w:rsidP="00CF0D90">
            <w:pPr>
              <w:jc w:val="center"/>
              <w:rPr>
                <w:color w:val="000000" w:themeColor="text1"/>
              </w:rPr>
            </w:pPr>
            <w:r w:rsidRPr="00BA1E81">
              <w:rPr>
                <w:color w:val="000000" w:themeColor="text1"/>
              </w:rPr>
              <w:t>2.9734</w:t>
            </w:r>
          </w:p>
        </w:tc>
        <w:tc>
          <w:tcPr>
            <w:tcW w:w="1514" w:type="dxa"/>
            <w:tcBorders>
              <w:top w:val="nil"/>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367ED609" w14:textId="77777777" w:rsidR="00CF0D90" w:rsidRPr="00BA1E81" w:rsidRDefault="00CF0D90" w:rsidP="00CF0D90">
            <w:pPr>
              <w:jc w:val="center"/>
              <w:rPr>
                <w:color w:val="000000" w:themeColor="text1"/>
              </w:rPr>
            </w:pPr>
            <w:r w:rsidRPr="00BA1E81">
              <w:rPr>
                <w:color w:val="000000" w:themeColor="text1"/>
              </w:rPr>
              <w:t>5.6813</w:t>
            </w:r>
          </w:p>
        </w:tc>
        <w:tc>
          <w:tcPr>
            <w:tcW w:w="1477" w:type="dxa"/>
            <w:tcBorders>
              <w:top w:val="single" w:sz="8" w:space="0" w:color="auto"/>
              <w:left w:val="single" w:sz="8" w:space="0" w:color="auto"/>
              <w:bottom w:val="single" w:sz="4" w:space="0" w:color="000000"/>
              <w:right w:val="single" w:sz="8" w:space="0" w:color="auto"/>
            </w:tcBorders>
            <w:shd w:val="clear" w:color="auto" w:fill="auto"/>
            <w:tcMar>
              <w:top w:w="15" w:type="dxa"/>
              <w:left w:w="15" w:type="dxa"/>
              <w:bottom w:w="0" w:type="dxa"/>
              <w:right w:w="15" w:type="dxa"/>
            </w:tcMar>
            <w:vAlign w:val="bottom"/>
          </w:tcPr>
          <w:p w14:paraId="3AE5EF63" w14:textId="77777777" w:rsidR="00CF0D90" w:rsidRPr="00BA1E81" w:rsidRDefault="00CF0D90" w:rsidP="00CF0D90">
            <w:pPr>
              <w:jc w:val="center"/>
              <w:rPr>
                <w:b/>
                <w:color w:val="000000" w:themeColor="text1"/>
              </w:rPr>
            </w:pPr>
            <w:r w:rsidRPr="00BA1E81">
              <w:rPr>
                <w:b/>
                <w:color w:val="000000" w:themeColor="text1"/>
              </w:rPr>
              <w:t>43.7063</w:t>
            </w:r>
          </w:p>
        </w:tc>
      </w:tr>
    </w:tbl>
    <w:p w14:paraId="5EF1045F" w14:textId="77777777" w:rsidR="00411BF9" w:rsidRPr="00BA1E81" w:rsidRDefault="00AB1516">
      <w:pPr>
        <w:spacing w:after="200" w:line="276" w:lineRule="auto"/>
        <w:rPr>
          <w:color w:val="000000" w:themeColor="text1"/>
          <w:lang w:eastAsia="en-US"/>
        </w:rPr>
      </w:pPr>
      <w:r w:rsidRPr="00BA1E81">
        <w:rPr>
          <w:color w:val="000000" w:themeColor="text1"/>
          <w:lang w:eastAsia="en-US"/>
        </w:rPr>
        <w:t xml:space="preserve"> </w:t>
      </w:r>
      <w:r w:rsidR="00411BF9" w:rsidRPr="00BA1E81">
        <w:rPr>
          <w:color w:val="000000" w:themeColor="text1"/>
          <w:lang w:eastAsia="en-US"/>
        </w:rPr>
        <w:br w:type="page"/>
      </w:r>
    </w:p>
    <w:p w14:paraId="5F419C7B" w14:textId="77777777" w:rsidR="00F7607B" w:rsidRPr="00BA1E81" w:rsidRDefault="00F7607B" w:rsidP="00411BF9">
      <w:pPr>
        <w:spacing w:after="200" w:line="276" w:lineRule="auto"/>
        <w:rPr>
          <w:color w:val="000000" w:themeColor="text1"/>
          <w:lang w:eastAsia="en-US"/>
        </w:rPr>
        <w:sectPr w:rsidR="00F7607B" w:rsidRPr="00BA1E81" w:rsidSect="00AB1516">
          <w:pgSz w:w="16840" w:h="23814" w:code="9"/>
          <w:pgMar w:top="1134" w:right="397" w:bottom="851" w:left="993" w:header="454" w:footer="567" w:gutter="0"/>
          <w:cols w:space="708"/>
          <w:docGrid w:linePitch="360"/>
        </w:sectPr>
      </w:pPr>
    </w:p>
    <w:p w14:paraId="731D1111" w14:textId="77777777" w:rsidR="006C57BA" w:rsidRPr="00BA1E81" w:rsidRDefault="006C57BA" w:rsidP="00C43A10">
      <w:pPr>
        <w:pStyle w:val="2"/>
        <w:ind w:left="1000"/>
        <w:jc w:val="both"/>
        <w:rPr>
          <w:b w:val="0"/>
          <w:color w:val="000000" w:themeColor="text1"/>
        </w:rPr>
      </w:pPr>
      <w:bookmarkStart w:id="81" w:name="_Toc142485641"/>
      <w:r w:rsidRPr="00BA1E81">
        <w:rPr>
          <w:b w:val="0"/>
          <w:color w:val="000000" w:themeColor="text1"/>
        </w:rPr>
        <w:lastRenderedPageBreak/>
        <w:t xml:space="preserve">Прогнозные балансы поступления сточных вод в централизованную систему </w:t>
      </w:r>
      <w:r w:rsidR="00BB4609" w:rsidRPr="00BA1E81">
        <w:rPr>
          <w:b w:val="0"/>
          <w:color w:val="000000" w:themeColor="text1"/>
        </w:rPr>
        <w:br/>
      </w:r>
      <w:r w:rsidR="0040731D" w:rsidRPr="00BA1E81">
        <w:rPr>
          <w:b w:val="0"/>
          <w:color w:val="000000" w:themeColor="text1"/>
        </w:rPr>
        <w:t>ливневой канализации</w:t>
      </w:r>
      <w:r w:rsidRPr="00BA1E81">
        <w:rPr>
          <w:b w:val="0"/>
          <w:color w:val="000000" w:themeColor="text1"/>
        </w:rPr>
        <w:t xml:space="preserve"> и отведения</w:t>
      </w:r>
      <w:r w:rsidR="0040731D" w:rsidRPr="00BA1E81">
        <w:rPr>
          <w:b w:val="0"/>
          <w:color w:val="000000" w:themeColor="text1"/>
        </w:rPr>
        <w:t xml:space="preserve"> поверхностных, талых и дренажных</w:t>
      </w:r>
      <w:r w:rsidRPr="00BA1E81">
        <w:rPr>
          <w:b w:val="0"/>
          <w:color w:val="000000" w:themeColor="text1"/>
        </w:rPr>
        <w:t xml:space="preserve"> стоков по технологическим зонам водоотведения на срок до 20</w:t>
      </w:r>
      <w:r w:rsidR="0040731D" w:rsidRPr="00BA1E81">
        <w:rPr>
          <w:b w:val="0"/>
          <w:color w:val="000000" w:themeColor="text1"/>
        </w:rPr>
        <w:t>35</w:t>
      </w:r>
      <w:r w:rsidRPr="00BA1E81">
        <w:rPr>
          <w:b w:val="0"/>
          <w:color w:val="000000" w:themeColor="text1"/>
        </w:rPr>
        <w:t xml:space="preserve"> г</w:t>
      </w:r>
      <w:r w:rsidR="0040731D" w:rsidRPr="00BA1E81">
        <w:rPr>
          <w:b w:val="0"/>
          <w:color w:val="000000" w:themeColor="text1"/>
        </w:rPr>
        <w:t>ода</w:t>
      </w:r>
      <w:r w:rsidRPr="00BA1E81">
        <w:rPr>
          <w:b w:val="0"/>
          <w:color w:val="000000" w:themeColor="text1"/>
        </w:rPr>
        <w:t>, с учетом различных сценариев развития</w:t>
      </w:r>
      <w:r w:rsidR="0040731D" w:rsidRPr="00BA1E81">
        <w:rPr>
          <w:b w:val="0"/>
          <w:color w:val="000000" w:themeColor="text1"/>
        </w:rPr>
        <w:t xml:space="preserve"> муниципального образования</w:t>
      </w:r>
      <w:r w:rsidRPr="00BA1E81">
        <w:rPr>
          <w:b w:val="0"/>
          <w:color w:val="000000" w:themeColor="text1"/>
        </w:rPr>
        <w:t xml:space="preserve"> городско</w:t>
      </w:r>
      <w:r w:rsidR="0040731D" w:rsidRPr="00BA1E81">
        <w:rPr>
          <w:b w:val="0"/>
          <w:color w:val="000000" w:themeColor="text1"/>
        </w:rPr>
        <w:t>й</w:t>
      </w:r>
      <w:r w:rsidRPr="00BA1E81">
        <w:rPr>
          <w:b w:val="0"/>
          <w:color w:val="000000" w:themeColor="text1"/>
        </w:rPr>
        <w:t xml:space="preserve"> округ</w:t>
      </w:r>
      <w:bookmarkEnd w:id="79"/>
      <w:bookmarkEnd w:id="80"/>
      <w:r w:rsidR="0040731D" w:rsidRPr="00BA1E81">
        <w:rPr>
          <w:b w:val="0"/>
          <w:color w:val="000000" w:themeColor="text1"/>
        </w:rPr>
        <w:t xml:space="preserve"> Сургут</w:t>
      </w:r>
      <w:bookmarkEnd w:id="81"/>
    </w:p>
    <w:p w14:paraId="3D24B914" w14:textId="77777777" w:rsidR="00AC79D5" w:rsidRPr="00BA1E81" w:rsidRDefault="00AC79D5" w:rsidP="00AC79D5">
      <w:pPr>
        <w:pStyle w:val="a7"/>
        <w:ind w:firstLine="567"/>
        <w:rPr>
          <w:color w:val="000000" w:themeColor="text1"/>
        </w:rPr>
      </w:pPr>
      <w:bookmarkStart w:id="82" w:name="_Hlk120627209"/>
      <w:r w:rsidRPr="00BA1E81">
        <w:rPr>
          <w:color w:val="000000" w:themeColor="text1"/>
        </w:rPr>
        <w:t xml:space="preserve">Прогноз поступления поверхностных сточных вод в централизованную систему отведения поверхностных, талых и дренажных стоков выполнен на основании прогноза увеличения водосборных площадей (т.е. площади водосборных бассейнов, прилегающих к </w:t>
      </w:r>
      <w:r w:rsidR="00A4569C" w:rsidRPr="00BA1E81">
        <w:rPr>
          <w:color w:val="000000" w:themeColor="text1"/>
        </w:rPr>
        <w:t>централизованной</w:t>
      </w:r>
      <w:r w:rsidRPr="00BA1E81">
        <w:rPr>
          <w:color w:val="000000" w:themeColor="text1"/>
        </w:rPr>
        <w:t xml:space="preserve"> системе дождевой канализации). </w:t>
      </w:r>
    </w:p>
    <w:p w14:paraId="44DD1081" w14:textId="77777777" w:rsidR="00AC79D5" w:rsidRPr="00BA1E81" w:rsidRDefault="00AC79D5" w:rsidP="00AC79D5">
      <w:pPr>
        <w:pStyle w:val="a7"/>
        <w:spacing w:after="0"/>
        <w:ind w:firstLine="567"/>
        <w:rPr>
          <w:color w:val="000000" w:themeColor="text1"/>
        </w:rPr>
      </w:pPr>
      <w:r w:rsidRPr="00BA1E81">
        <w:rPr>
          <w:color w:val="000000" w:themeColor="text1"/>
        </w:rPr>
        <w:t>Прогнозный баланс системы водоотведения поверхностных сточных вод в перспективе также будет отличаться от существующего на момент актуализации Схемы в связи с изменением как размеров так и количества водосборных площадей по следующим причинам:</w:t>
      </w:r>
    </w:p>
    <w:p w14:paraId="6FCEEF57" w14:textId="77777777" w:rsidR="00AC79D5" w:rsidRPr="00BA1E81" w:rsidRDefault="00AC79D5" w:rsidP="00AC79D5">
      <w:pPr>
        <w:pStyle w:val="a7"/>
        <w:spacing w:after="0"/>
        <w:ind w:firstLine="284"/>
        <w:rPr>
          <w:color w:val="000000" w:themeColor="text1"/>
        </w:rPr>
      </w:pPr>
      <w:r w:rsidRPr="00BA1E81">
        <w:rPr>
          <w:color w:val="000000" w:themeColor="text1"/>
        </w:rPr>
        <w:t>− расширение существующих, либо образование новых водосборных площадей ввиду организации централизованного водоотведения поверхностных сточных вод на городских территориях, где оно отсутствует;</w:t>
      </w:r>
    </w:p>
    <w:p w14:paraId="70C0CB92" w14:textId="77777777" w:rsidR="00AC79D5" w:rsidRPr="00BA1E81" w:rsidRDefault="00AC79D5" w:rsidP="00AC79D5">
      <w:pPr>
        <w:pStyle w:val="a7"/>
        <w:spacing w:after="0"/>
        <w:ind w:firstLine="284"/>
        <w:rPr>
          <w:color w:val="000000" w:themeColor="text1"/>
        </w:rPr>
      </w:pPr>
      <w:r w:rsidRPr="00BA1E81">
        <w:rPr>
          <w:color w:val="000000" w:themeColor="text1"/>
        </w:rPr>
        <w:t>− объединение нескольких водосборных площадей в более крупные с едиными очистными и водовыпускными сооружениями;</w:t>
      </w:r>
    </w:p>
    <w:p w14:paraId="2F4EA0B1" w14:textId="77777777" w:rsidR="00AC79D5" w:rsidRPr="00BA1E81" w:rsidRDefault="00AC79D5" w:rsidP="00AC79D5">
      <w:pPr>
        <w:pStyle w:val="a7"/>
        <w:spacing w:after="0"/>
        <w:ind w:firstLine="284"/>
        <w:rPr>
          <w:color w:val="000000" w:themeColor="text1"/>
        </w:rPr>
      </w:pPr>
      <w:r w:rsidRPr="00BA1E81">
        <w:rPr>
          <w:color w:val="000000" w:themeColor="text1"/>
        </w:rPr>
        <w:t>− разукрупнение водосборных площадей ввиду ограничений, накладываемых рельефом местности;</w:t>
      </w:r>
    </w:p>
    <w:p w14:paraId="76777B7E" w14:textId="77777777" w:rsidR="00AC79D5" w:rsidRPr="00BA1E81" w:rsidRDefault="00AC79D5" w:rsidP="00AC79D5">
      <w:pPr>
        <w:pStyle w:val="a7"/>
        <w:ind w:firstLine="284"/>
        <w:rPr>
          <w:color w:val="000000" w:themeColor="text1"/>
        </w:rPr>
      </w:pPr>
      <w:r w:rsidRPr="00BA1E81">
        <w:rPr>
          <w:color w:val="000000" w:themeColor="text1"/>
        </w:rPr>
        <w:t>− организация водоотведения поверхностных сточных вод на новых территориях перспективной застройки.</w:t>
      </w:r>
    </w:p>
    <w:p w14:paraId="60C97EC4" w14:textId="77777777" w:rsidR="0098705F" w:rsidRPr="00BA1E81" w:rsidRDefault="00AC79D5" w:rsidP="00AC79D5">
      <w:pPr>
        <w:pStyle w:val="a7"/>
        <w:spacing w:after="0"/>
        <w:ind w:firstLine="567"/>
        <w:rPr>
          <w:color w:val="000000" w:themeColor="text1"/>
        </w:rPr>
      </w:pPr>
      <w:r w:rsidRPr="00BA1E81">
        <w:rPr>
          <w:color w:val="000000" w:themeColor="text1"/>
        </w:rPr>
        <w:t>Прогнозный баланс поступления ливневых сточных вод в централизованную систему поверхностного водоотведения для г.Сургута на расчётный срок (2035 г.) представлен в таблице ниже.</w:t>
      </w:r>
    </w:p>
    <w:bookmarkEnd w:id="82"/>
    <w:p w14:paraId="2D1117EB" w14:textId="77777777" w:rsidR="00FF36C8" w:rsidRPr="00BA1E81" w:rsidRDefault="00FF36C8" w:rsidP="00AC79D5">
      <w:pPr>
        <w:autoSpaceDE w:val="0"/>
        <w:autoSpaceDN w:val="0"/>
        <w:adjustRightInd w:val="0"/>
        <w:spacing w:line="276" w:lineRule="auto"/>
        <w:ind w:firstLine="567"/>
        <w:jc w:val="right"/>
        <w:rPr>
          <w:color w:val="000000" w:themeColor="text1"/>
          <w:sz w:val="23"/>
          <w:szCs w:val="23"/>
        </w:rPr>
        <w:sectPr w:rsidR="00FF36C8" w:rsidRPr="00BA1E81" w:rsidSect="00971D57">
          <w:pgSz w:w="11906" w:h="16838" w:code="9"/>
          <w:pgMar w:top="851" w:right="851" w:bottom="1134" w:left="1134" w:header="454" w:footer="567" w:gutter="0"/>
          <w:cols w:space="708"/>
          <w:docGrid w:linePitch="360"/>
        </w:sectPr>
      </w:pPr>
    </w:p>
    <w:p w14:paraId="03CF6FBC" w14:textId="77777777" w:rsidR="00AC79D5" w:rsidRPr="00BA1E81" w:rsidRDefault="00555326" w:rsidP="00F254B9">
      <w:pPr>
        <w:autoSpaceDE w:val="0"/>
        <w:autoSpaceDN w:val="0"/>
        <w:adjustRightInd w:val="0"/>
        <w:spacing w:line="20" w:lineRule="atLeast"/>
        <w:jc w:val="right"/>
        <w:rPr>
          <w:color w:val="000000" w:themeColor="text1"/>
        </w:rPr>
      </w:pPr>
      <w:r w:rsidRPr="00BA1E81">
        <w:rPr>
          <w:color w:val="000000" w:themeColor="text1"/>
        </w:rPr>
        <w:lastRenderedPageBreak/>
        <w:t xml:space="preserve">Таблица </w:t>
      </w:r>
      <w:r w:rsidR="00CE29D3" w:rsidRPr="00BA1E81">
        <w:rPr>
          <w:color w:val="000000" w:themeColor="text1"/>
        </w:rPr>
        <w:t>2.6</w:t>
      </w:r>
      <w:r w:rsidR="00FF36C8" w:rsidRPr="00BA1E81">
        <w:rPr>
          <w:color w:val="000000" w:themeColor="text1"/>
        </w:rPr>
        <w:t>.1</w:t>
      </w:r>
      <w:r w:rsidR="009E6F13" w:rsidRPr="00BA1E81">
        <w:rPr>
          <w:color w:val="000000" w:themeColor="text1"/>
        </w:rPr>
        <w:t>.1</w:t>
      </w:r>
    </w:p>
    <w:p w14:paraId="47FE3F36" w14:textId="77777777" w:rsidR="00D528EA" w:rsidRPr="00BA1E81" w:rsidRDefault="00D528EA" w:rsidP="00F254B9">
      <w:pPr>
        <w:autoSpaceDE w:val="0"/>
        <w:autoSpaceDN w:val="0"/>
        <w:adjustRightInd w:val="0"/>
        <w:spacing w:line="20" w:lineRule="atLeast"/>
        <w:jc w:val="center"/>
        <w:rPr>
          <w:color w:val="000000" w:themeColor="text1"/>
        </w:rPr>
      </w:pPr>
      <w:r w:rsidRPr="00BA1E81">
        <w:rPr>
          <w:color w:val="000000" w:themeColor="text1"/>
        </w:rPr>
        <w:t xml:space="preserve">Прогнозный баланс поступления ливневых сточных вод в централизованную систему </w:t>
      </w:r>
    </w:p>
    <w:p w14:paraId="7FCBD221" w14:textId="77777777" w:rsidR="00D528EA" w:rsidRPr="00BA1E81" w:rsidRDefault="00FF6358" w:rsidP="00F254B9">
      <w:pPr>
        <w:autoSpaceDE w:val="0"/>
        <w:autoSpaceDN w:val="0"/>
        <w:adjustRightInd w:val="0"/>
        <w:spacing w:after="120" w:line="20" w:lineRule="atLeast"/>
        <w:jc w:val="center"/>
        <w:rPr>
          <w:color w:val="000000" w:themeColor="text1"/>
        </w:rPr>
      </w:pPr>
      <w:r w:rsidRPr="00BA1E81">
        <w:rPr>
          <w:color w:val="000000" w:themeColor="text1"/>
        </w:rPr>
        <w:t xml:space="preserve">поверхностного водоотведения </w:t>
      </w:r>
      <w:r w:rsidR="00D528EA" w:rsidRPr="00BA1E81">
        <w:rPr>
          <w:color w:val="000000" w:themeColor="text1"/>
        </w:rPr>
        <w:t>по перспективному Западному водосборному бассейну Б-</w:t>
      </w:r>
      <w:r w:rsidR="00D528EA" w:rsidRPr="00BA1E81">
        <w:rPr>
          <w:color w:val="000000" w:themeColor="text1"/>
          <w:lang w:val="en-US"/>
        </w:rPr>
        <w:t>I</w:t>
      </w:r>
      <w:r w:rsidR="00F254B9" w:rsidRPr="00BA1E81">
        <w:rPr>
          <w:color w:val="000000" w:themeColor="text1"/>
        </w:rPr>
        <w:t xml:space="preserve"> (начало)</w:t>
      </w:r>
    </w:p>
    <w:tbl>
      <w:tblPr>
        <w:tblW w:w="15416" w:type="dxa"/>
        <w:tblInd w:w="-34" w:type="dxa"/>
        <w:tblLook w:val="04A0" w:firstRow="1" w:lastRow="0" w:firstColumn="1" w:lastColumn="0" w:noHBand="0" w:noVBand="1"/>
      </w:tblPr>
      <w:tblGrid>
        <w:gridCol w:w="1078"/>
        <w:gridCol w:w="2575"/>
        <w:gridCol w:w="1257"/>
        <w:gridCol w:w="1481"/>
        <w:gridCol w:w="1481"/>
        <w:gridCol w:w="1481"/>
        <w:gridCol w:w="1481"/>
        <w:gridCol w:w="1481"/>
        <w:gridCol w:w="1557"/>
        <w:gridCol w:w="1544"/>
      </w:tblGrid>
      <w:tr w:rsidR="00BA1E81" w:rsidRPr="00BA1E81" w14:paraId="0C898A90" w14:textId="77777777" w:rsidTr="00F7195C">
        <w:trPr>
          <w:trHeight w:val="612"/>
        </w:trPr>
        <w:tc>
          <w:tcPr>
            <w:tcW w:w="1078"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4949422F" w14:textId="77777777" w:rsidR="00F254B9" w:rsidRPr="00BA1E81" w:rsidRDefault="00F254B9" w:rsidP="00F7195C">
            <w:pPr>
              <w:jc w:val="center"/>
              <w:rPr>
                <w:b/>
                <w:bCs/>
                <w:color w:val="000000" w:themeColor="text1"/>
              </w:rPr>
            </w:pPr>
            <w:r w:rsidRPr="00BA1E81">
              <w:rPr>
                <w:b/>
                <w:bCs/>
                <w:color w:val="000000" w:themeColor="text1"/>
              </w:rPr>
              <w:t>Обозна-чение</w:t>
            </w:r>
          </w:p>
        </w:tc>
        <w:tc>
          <w:tcPr>
            <w:tcW w:w="2575"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1A7CEB34" w14:textId="77777777" w:rsidR="00F254B9" w:rsidRPr="00BA1E81" w:rsidRDefault="00F254B9" w:rsidP="00F7195C">
            <w:pPr>
              <w:jc w:val="center"/>
              <w:rPr>
                <w:b/>
                <w:bCs/>
                <w:color w:val="000000" w:themeColor="text1"/>
              </w:rPr>
            </w:pPr>
            <w:r w:rsidRPr="00BA1E81">
              <w:rPr>
                <w:b/>
                <w:bCs/>
                <w:color w:val="000000" w:themeColor="text1"/>
              </w:rPr>
              <w:t>Наименование</w:t>
            </w:r>
          </w:p>
        </w:tc>
        <w:tc>
          <w:tcPr>
            <w:tcW w:w="1257"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4557F378" w14:textId="77777777" w:rsidR="00F254B9" w:rsidRPr="00BA1E81" w:rsidRDefault="00F254B9" w:rsidP="00F7195C">
            <w:pPr>
              <w:ind w:left="-97"/>
              <w:jc w:val="center"/>
              <w:rPr>
                <w:b/>
                <w:bCs/>
                <w:color w:val="000000" w:themeColor="text1"/>
              </w:rPr>
            </w:pPr>
            <w:r w:rsidRPr="00BA1E81">
              <w:rPr>
                <w:b/>
                <w:bCs/>
                <w:color w:val="000000" w:themeColor="text1"/>
              </w:rPr>
              <w:t>Ед.</w:t>
            </w:r>
          </w:p>
          <w:p w14:paraId="5A242AAB" w14:textId="77777777" w:rsidR="00F254B9" w:rsidRPr="00BA1E81" w:rsidRDefault="00F254B9" w:rsidP="00F7195C">
            <w:pPr>
              <w:ind w:left="-97" w:right="-90"/>
              <w:jc w:val="center"/>
              <w:rPr>
                <w:b/>
                <w:bCs/>
                <w:color w:val="000000" w:themeColor="text1"/>
              </w:rPr>
            </w:pPr>
            <w:r w:rsidRPr="00BA1E81">
              <w:rPr>
                <w:b/>
                <w:bCs/>
                <w:color w:val="000000" w:themeColor="text1"/>
              </w:rPr>
              <w:t>измерения</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tcPr>
          <w:p w14:paraId="3885C76D" w14:textId="77777777" w:rsidR="00F254B9" w:rsidRPr="00BA1E81" w:rsidRDefault="00F254B9">
            <w:pPr>
              <w:jc w:val="center"/>
              <w:rPr>
                <w:b/>
                <w:bCs/>
                <w:color w:val="000000" w:themeColor="text1"/>
              </w:rPr>
            </w:pPr>
            <w:r w:rsidRPr="00BA1E81">
              <w:rPr>
                <w:b/>
                <w:bCs/>
                <w:color w:val="000000" w:themeColor="text1"/>
              </w:rPr>
              <w:t>Подбассейн</w:t>
            </w:r>
            <w:r w:rsidRPr="00BA1E81">
              <w:rPr>
                <w:b/>
                <w:bCs/>
                <w:color w:val="000000" w:themeColor="text1"/>
              </w:rPr>
              <w:br/>
              <w:t>N4</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tcPr>
          <w:p w14:paraId="7F406A40" w14:textId="77777777" w:rsidR="00F254B9" w:rsidRPr="00BA1E81" w:rsidRDefault="00F254B9">
            <w:pPr>
              <w:jc w:val="center"/>
              <w:rPr>
                <w:b/>
                <w:bCs/>
                <w:color w:val="000000" w:themeColor="text1"/>
              </w:rPr>
            </w:pPr>
            <w:r w:rsidRPr="00BA1E81">
              <w:rPr>
                <w:b/>
                <w:bCs/>
                <w:color w:val="000000" w:themeColor="text1"/>
              </w:rPr>
              <w:t>Подбассейн</w:t>
            </w:r>
            <w:r w:rsidRPr="00BA1E81">
              <w:rPr>
                <w:b/>
                <w:bCs/>
                <w:color w:val="000000" w:themeColor="text1"/>
              </w:rPr>
              <w:br/>
              <w:t>N9б</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tcPr>
          <w:p w14:paraId="6539084B" w14:textId="77777777" w:rsidR="00F254B9" w:rsidRPr="00BA1E81" w:rsidRDefault="00F254B9">
            <w:pPr>
              <w:jc w:val="center"/>
              <w:rPr>
                <w:b/>
                <w:bCs/>
                <w:color w:val="000000" w:themeColor="text1"/>
              </w:rPr>
            </w:pPr>
            <w:r w:rsidRPr="00BA1E81">
              <w:rPr>
                <w:b/>
                <w:bCs/>
                <w:color w:val="000000" w:themeColor="text1"/>
              </w:rPr>
              <w:t>Подбассейн</w:t>
            </w:r>
            <w:r w:rsidRPr="00BA1E81">
              <w:rPr>
                <w:b/>
                <w:bCs/>
                <w:color w:val="000000" w:themeColor="text1"/>
              </w:rPr>
              <w:br/>
              <w:t>N36</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tcPr>
          <w:p w14:paraId="58000694" w14:textId="77777777" w:rsidR="00F254B9" w:rsidRPr="00BA1E81" w:rsidRDefault="00F254B9">
            <w:pPr>
              <w:jc w:val="center"/>
              <w:rPr>
                <w:b/>
                <w:bCs/>
                <w:color w:val="000000" w:themeColor="text1"/>
              </w:rPr>
            </w:pPr>
            <w:r w:rsidRPr="00BA1E81">
              <w:rPr>
                <w:b/>
                <w:bCs/>
                <w:color w:val="000000" w:themeColor="text1"/>
              </w:rPr>
              <w:t>Подбассейн</w:t>
            </w:r>
            <w:r w:rsidRPr="00BA1E81">
              <w:rPr>
                <w:b/>
                <w:bCs/>
                <w:color w:val="000000" w:themeColor="text1"/>
              </w:rPr>
              <w:br/>
              <w:t>N38</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tcPr>
          <w:p w14:paraId="140933BC" w14:textId="77777777" w:rsidR="00F254B9" w:rsidRPr="00BA1E81" w:rsidRDefault="00F254B9">
            <w:pPr>
              <w:jc w:val="center"/>
              <w:rPr>
                <w:b/>
                <w:bCs/>
                <w:color w:val="000000" w:themeColor="text1"/>
              </w:rPr>
            </w:pPr>
            <w:r w:rsidRPr="00BA1E81">
              <w:rPr>
                <w:b/>
                <w:bCs/>
                <w:color w:val="000000" w:themeColor="text1"/>
              </w:rPr>
              <w:t>Подбассейн</w:t>
            </w:r>
            <w:r w:rsidRPr="00BA1E81">
              <w:rPr>
                <w:b/>
                <w:bCs/>
                <w:color w:val="000000" w:themeColor="text1"/>
              </w:rPr>
              <w:br/>
              <w:t>N41</w:t>
            </w:r>
          </w:p>
        </w:tc>
        <w:tc>
          <w:tcPr>
            <w:tcW w:w="1557" w:type="dxa"/>
            <w:tcBorders>
              <w:top w:val="single" w:sz="8" w:space="0" w:color="auto"/>
              <w:left w:val="single" w:sz="8" w:space="0" w:color="auto"/>
              <w:bottom w:val="single" w:sz="8" w:space="0" w:color="000000"/>
              <w:right w:val="single" w:sz="4" w:space="0" w:color="auto"/>
            </w:tcBorders>
            <w:shd w:val="clear" w:color="auto" w:fill="auto"/>
            <w:vAlign w:val="bottom"/>
          </w:tcPr>
          <w:p w14:paraId="40127037" w14:textId="77777777" w:rsidR="00F254B9" w:rsidRPr="00BA1E81" w:rsidRDefault="00F254B9">
            <w:pPr>
              <w:jc w:val="center"/>
              <w:rPr>
                <w:b/>
                <w:bCs/>
                <w:color w:val="000000" w:themeColor="text1"/>
              </w:rPr>
            </w:pPr>
            <w:r w:rsidRPr="00BA1E81">
              <w:rPr>
                <w:b/>
                <w:bCs/>
                <w:color w:val="000000" w:themeColor="text1"/>
              </w:rPr>
              <w:t>Подбассейн</w:t>
            </w:r>
            <w:r w:rsidRPr="00BA1E81">
              <w:rPr>
                <w:b/>
                <w:bCs/>
                <w:color w:val="000000" w:themeColor="text1"/>
              </w:rPr>
              <w:br/>
              <w:t>N42</w:t>
            </w:r>
          </w:p>
        </w:tc>
        <w:tc>
          <w:tcPr>
            <w:tcW w:w="1544" w:type="dxa"/>
            <w:tcBorders>
              <w:top w:val="single" w:sz="4" w:space="0" w:color="auto"/>
              <w:left w:val="single" w:sz="4" w:space="0" w:color="auto"/>
              <w:bottom w:val="single" w:sz="4" w:space="0" w:color="auto"/>
              <w:right w:val="single" w:sz="4" w:space="0" w:color="auto"/>
            </w:tcBorders>
            <w:vAlign w:val="bottom"/>
          </w:tcPr>
          <w:p w14:paraId="1E67BB4F" w14:textId="77777777" w:rsidR="00F254B9" w:rsidRPr="00BA1E81" w:rsidRDefault="00F254B9">
            <w:pPr>
              <w:jc w:val="center"/>
              <w:rPr>
                <w:b/>
                <w:bCs/>
                <w:color w:val="000000" w:themeColor="text1"/>
              </w:rPr>
            </w:pPr>
            <w:r w:rsidRPr="00BA1E81">
              <w:rPr>
                <w:b/>
                <w:bCs/>
                <w:color w:val="000000" w:themeColor="text1"/>
              </w:rPr>
              <w:t>Подбассейн</w:t>
            </w:r>
            <w:r w:rsidRPr="00BA1E81">
              <w:rPr>
                <w:b/>
                <w:bCs/>
                <w:color w:val="000000" w:themeColor="text1"/>
              </w:rPr>
              <w:br/>
              <w:t>N43</w:t>
            </w:r>
          </w:p>
        </w:tc>
      </w:tr>
      <w:tr w:rsidR="00BA1E81" w:rsidRPr="00BA1E81" w14:paraId="423B9FD1" w14:textId="77777777" w:rsidTr="00F7195C">
        <w:trPr>
          <w:trHeight w:val="330"/>
        </w:trPr>
        <w:tc>
          <w:tcPr>
            <w:tcW w:w="1078" w:type="dxa"/>
            <w:tcBorders>
              <w:top w:val="nil"/>
              <w:left w:val="single" w:sz="8" w:space="0" w:color="auto"/>
              <w:bottom w:val="single" w:sz="8" w:space="0" w:color="auto"/>
              <w:right w:val="single" w:sz="8" w:space="0" w:color="auto"/>
            </w:tcBorders>
            <w:shd w:val="clear" w:color="auto" w:fill="auto"/>
            <w:vAlign w:val="center"/>
            <w:hideMark/>
          </w:tcPr>
          <w:p w14:paraId="13956705" w14:textId="77777777" w:rsidR="00F254B9" w:rsidRPr="00BA1E81" w:rsidRDefault="00F254B9" w:rsidP="00F7195C">
            <w:pPr>
              <w:jc w:val="center"/>
              <w:rPr>
                <w:b/>
                <w:bCs/>
                <w:color w:val="000000" w:themeColor="text1"/>
              </w:rPr>
            </w:pPr>
            <w:r w:rsidRPr="00BA1E81">
              <w:rPr>
                <w:b/>
                <w:bCs/>
                <w:color w:val="000000" w:themeColor="text1"/>
              </w:rPr>
              <w:t>1</w:t>
            </w:r>
          </w:p>
        </w:tc>
        <w:tc>
          <w:tcPr>
            <w:tcW w:w="2575" w:type="dxa"/>
            <w:tcBorders>
              <w:top w:val="nil"/>
              <w:left w:val="nil"/>
              <w:bottom w:val="single" w:sz="4" w:space="0" w:color="auto"/>
              <w:right w:val="single" w:sz="8" w:space="0" w:color="auto"/>
            </w:tcBorders>
            <w:shd w:val="clear" w:color="auto" w:fill="auto"/>
            <w:vAlign w:val="center"/>
            <w:hideMark/>
          </w:tcPr>
          <w:p w14:paraId="659DE0D6" w14:textId="77777777" w:rsidR="00F254B9" w:rsidRPr="00BA1E81" w:rsidRDefault="00F254B9" w:rsidP="00F7195C">
            <w:pPr>
              <w:jc w:val="center"/>
              <w:rPr>
                <w:b/>
                <w:bCs/>
                <w:color w:val="000000" w:themeColor="text1"/>
              </w:rPr>
            </w:pPr>
            <w:r w:rsidRPr="00BA1E81">
              <w:rPr>
                <w:b/>
                <w:bCs/>
                <w:color w:val="000000" w:themeColor="text1"/>
              </w:rPr>
              <w:t>2</w:t>
            </w:r>
          </w:p>
        </w:tc>
        <w:tc>
          <w:tcPr>
            <w:tcW w:w="1257" w:type="dxa"/>
            <w:tcBorders>
              <w:top w:val="nil"/>
              <w:left w:val="nil"/>
              <w:bottom w:val="single" w:sz="4" w:space="0" w:color="auto"/>
              <w:right w:val="single" w:sz="8" w:space="0" w:color="auto"/>
            </w:tcBorders>
            <w:shd w:val="clear" w:color="auto" w:fill="auto"/>
            <w:vAlign w:val="center"/>
            <w:hideMark/>
          </w:tcPr>
          <w:p w14:paraId="74C77085" w14:textId="77777777" w:rsidR="00F254B9" w:rsidRPr="00BA1E81" w:rsidRDefault="00F254B9" w:rsidP="00F7195C">
            <w:pPr>
              <w:jc w:val="center"/>
              <w:rPr>
                <w:b/>
                <w:bCs/>
                <w:color w:val="000000" w:themeColor="text1"/>
              </w:rPr>
            </w:pPr>
            <w:r w:rsidRPr="00BA1E81">
              <w:rPr>
                <w:b/>
                <w:bCs/>
                <w:color w:val="000000" w:themeColor="text1"/>
              </w:rPr>
              <w:t>3</w:t>
            </w:r>
          </w:p>
        </w:tc>
        <w:tc>
          <w:tcPr>
            <w:tcW w:w="1481" w:type="dxa"/>
            <w:tcBorders>
              <w:top w:val="nil"/>
              <w:left w:val="nil"/>
              <w:bottom w:val="single" w:sz="4" w:space="0" w:color="auto"/>
              <w:right w:val="single" w:sz="8" w:space="0" w:color="auto"/>
            </w:tcBorders>
            <w:shd w:val="clear" w:color="auto" w:fill="auto"/>
            <w:vAlign w:val="center"/>
          </w:tcPr>
          <w:p w14:paraId="2234850C" w14:textId="77777777" w:rsidR="00F254B9" w:rsidRPr="00BA1E81" w:rsidRDefault="00F254B9" w:rsidP="00F7195C">
            <w:pPr>
              <w:jc w:val="center"/>
              <w:rPr>
                <w:b/>
                <w:bCs/>
                <w:color w:val="000000" w:themeColor="text1"/>
              </w:rPr>
            </w:pPr>
            <w:r w:rsidRPr="00BA1E81">
              <w:rPr>
                <w:b/>
                <w:bCs/>
                <w:color w:val="000000" w:themeColor="text1"/>
              </w:rPr>
              <w:t>4</w:t>
            </w:r>
          </w:p>
        </w:tc>
        <w:tc>
          <w:tcPr>
            <w:tcW w:w="1481" w:type="dxa"/>
            <w:tcBorders>
              <w:top w:val="nil"/>
              <w:left w:val="nil"/>
              <w:bottom w:val="single" w:sz="4" w:space="0" w:color="auto"/>
              <w:right w:val="single" w:sz="8" w:space="0" w:color="auto"/>
            </w:tcBorders>
            <w:shd w:val="clear" w:color="auto" w:fill="auto"/>
            <w:vAlign w:val="center"/>
          </w:tcPr>
          <w:p w14:paraId="53E0D208" w14:textId="77777777" w:rsidR="00F254B9" w:rsidRPr="00BA1E81" w:rsidRDefault="00F254B9" w:rsidP="00F7195C">
            <w:pPr>
              <w:jc w:val="center"/>
              <w:rPr>
                <w:b/>
                <w:bCs/>
                <w:color w:val="000000" w:themeColor="text1"/>
              </w:rPr>
            </w:pPr>
            <w:r w:rsidRPr="00BA1E81">
              <w:rPr>
                <w:b/>
                <w:bCs/>
                <w:color w:val="000000" w:themeColor="text1"/>
              </w:rPr>
              <w:t>5</w:t>
            </w:r>
          </w:p>
        </w:tc>
        <w:tc>
          <w:tcPr>
            <w:tcW w:w="1481" w:type="dxa"/>
            <w:tcBorders>
              <w:top w:val="nil"/>
              <w:left w:val="nil"/>
              <w:bottom w:val="single" w:sz="4" w:space="0" w:color="auto"/>
              <w:right w:val="single" w:sz="8" w:space="0" w:color="auto"/>
            </w:tcBorders>
            <w:shd w:val="clear" w:color="auto" w:fill="auto"/>
            <w:vAlign w:val="center"/>
          </w:tcPr>
          <w:p w14:paraId="72E67158" w14:textId="77777777" w:rsidR="00F254B9" w:rsidRPr="00BA1E81" w:rsidRDefault="00F254B9" w:rsidP="00F7195C">
            <w:pPr>
              <w:jc w:val="center"/>
              <w:rPr>
                <w:b/>
                <w:bCs/>
                <w:color w:val="000000" w:themeColor="text1"/>
              </w:rPr>
            </w:pPr>
            <w:r w:rsidRPr="00BA1E81">
              <w:rPr>
                <w:b/>
                <w:bCs/>
                <w:color w:val="000000" w:themeColor="text1"/>
              </w:rPr>
              <w:t>6</w:t>
            </w:r>
          </w:p>
        </w:tc>
        <w:tc>
          <w:tcPr>
            <w:tcW w:w="1481" w:type="dxa"/>
            <w:tcBorders>
              <w:top w:val="nil"/>
              <w:left w:val="nil"/>
              <w:bottom w:val="single" w:sz="4" w:space="0" w:color="auto"/>
              <w:right w:val="single" w:sz="8" w:space="0" w:color="auto"/>
            </w:tcBorders>
            <w:shd w:val="clear" w:color="auto" w:fill="auto"/>
            <w:vAlign w:val="center"/>
          </w:tcPr>
          <w:p w14:paraId="0D972127" w14:textId="77777777" w:rsidR="00F254B9" w:rsidRPr="00BA1E81" w:rsidRDefault="00F254B9" w:rsidP="00F7195C">
            <w:pPr>
              <w:jc w:val="center"/>
              <w:rPr>
                <w:b/>
                <w:bCs/>
                <w:color w:val="000000" w:themeColor="text1"/>
              </w:rPr>
            </w:pPr>
            <w:r w:rsidRPr="00BA1E81">
              <w:rPr>
                <w:b/>
                <w:bCs/>
                <w:color w:val="000000" w:themeColor="text1"/>
              </w:rPr>
              <w:t>7</w:t>
            </w:r>
          </w:p>
        </w:tc>
        <w:tc>
          <w:tcPr>
            <w:tcW w:w="1481" w:type="dxa"/>
            <w:tcBorders>
              <w:top w:val="nil"/>
              <w:left w:val="nil"/>
              <w:bottom w:val="single" w:sz="4" w:space="0" w:color="auto"/>
              <w:right w:val="single" w:sz="8" w:space="0" w:color="auto"/>
            </w:tcBorders>
            <w:shd w:val="clear" w:color="auto" w:fill="auto"/>
            <w:vAlign w:val="center"/>
          </w:tcPr>
          <w:p w14:paraId="79DF8319" w14:textId="77777777" w:rsidR="00F254B9" w:rsidRPr="00BA1E81" w:rsidRDefault="00F254B9" w:rsidP="00F7195C">
            <w:pPr>
              <w:jc w:val="center"/>
              <w:rPr>
                <w:b/>
                <w:bCs/>
                <w:color w:val="000000" w:themeColor="text1"/>
              </w:rPr>
            </w:pPr>
            <w:r w:rsidRPr="00BA1E81">
              <w:rPr>
                <w:b/>
                <w:bCs/>
                <w:color w:val="000000" w:themeColor="text1"/>
              </w:rPr>
              <w:t>8</w:t>
            </w:r>
          </w:p>
        </w:tc>
        <w:tc>
          <w:tcPr>
            <w:tcW w:w="1557" w:type="dxa"/>
            <w:tcBorders>
              <w:top w:val="nil"/>
              <w:left w:val="nil"/>
              <w:bottom w:val="single" w:sz="4" w:space="0" w:color="auto"/>
              <w:right w:val="single" w:sz="4" w:space="0" w:color="auto"/>
            </w:tcBorders>
            <w:shd w:val="clear" w:color="auto" w:fill="auto"/>
            <w:vAlign w:val="center"/>
          </w:tcPr>
          <w:p w14:paraId="0EB53D30" w14:textId="77777777" w:rsidR="00F254B9" w:rsidRPr="00BA1E81" w:rsidRDefault="00F254B9" w:rsidP="00F7195C">
            <w:pPr>
              <w:jc w:val="center"/>
              <w:rPr>
                <w:b/>
                <w:bCs/>
                <w:color w:val="000000" w:themeColor="text1"/>
              </w:rPr>
            </w:pPr>
            <w:r w:rsidRPr="00BA1E81">
              <w:rPr>
                <w:b/>
                <w:bCs/>
                <w:color w:val="000000" w:themeColor="text1"/>
              </w:rPr>
              <w:t>9</w:t>
            </w:r>
          </w:p>
        </w:tc>
        <w:tc>
          <w:tcPr>
            <w:tcW w:w="1544" w:type="dxa"/>
            <w:tcBorders>
              <w:top w:val="single" w:sz="4" w:space="0" w:color="auto"/>
              <w:left w:val="single" w:sz="4" w:space="0" w:color="auto"/>
              <w:bottom w:val="single" w:sz="4" w:space="0" w:color="auto"/>
              <w:right w:val="single" w:sz="4" w:space="0" w:color="auto"/>
            </w:tcBorders>
            <w:vAlign w:val="center"/>
          </w:tcPr>
          <w:p w14:paraId="59F90B84" w14:textId="77777777" w:rsidR="00F254B9" w:rsidRPr="00BA1E81" w:rsidRDefault="00F254B9" w:rsidP="00F7195C">
            <w:pPr>
              <w:jc w:val="center"/>
              <w:rPr>
                <w:b/>
                <w:bCs/>
                <w:color w:val="000000" w:themeColor="text1"/>
              </w:rPr>
            </w:pPr>
            <w:r w:rsidRPr="00BA1E81">
              <w:rPr>
                <w:b/>
                <w:bCs/>
                <w:color w:val="000000" w:themeColor="text1"/>
              </w:rPr>
              <w:t>10</w:t>
            </w:r>
          </w:p>
        </w:tc>
      </w:tr>
      <w:tr w:rsidR="00BA1E81" w:rsidRPr="00BA1E81" w14:paraId="206D7F28" w14:textId="77777777" w:rsidTr="00F7195C">
        <w:trPr>
          <w:trHeight w:val="327"/>
        </w:trPr>
        <w:tc>
          <w:tcPr>
            <w:tcW w:w="1078" w:type="dxa"/>
            <w:tcBorders>
              <w:top w:val="nil"/>
              <w:left w:val="single" w:sz="8" w:space="0" w:color="auto"/>
              <w:bottom w:val="single" w:sz="8" w:space="0" w:color="000000"/>
              <w:right w:val="single" w:sz="4" w:space="0" w:color="auto"/>
            </w:tcBorders>
            <w:shd w:val="clear" w:color="auto" w:fill="auto"/>
            <w:vAlign w:val="bottom"/>
          </w:tcPr>
          <w:p w14:paraId="046EFF1A" w14:textId="77777777" w:rsidR="00F254B9" w:rsidRPr="00BA1E81" w:rsidRDefault="00F254B9" w:rsidP="00F7195C">
            <w:pPr>
              <w:jc w:val="center"/>
              <w:rPr>
                <w:color w:val="000000" w:themeColor="text1"/>
              </w:rPr>
            </w:pP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tcPr>
          <w:p w14:paraId="313D4AAF" w14:textId="77777777" w:rsidR="00F254B9" w:rsidRPr="00BA1E81" w:rsidRDefault="00F254B9" w:rsidP="00F7195C">
            <w:pPr>
              <w:spacing w:before="60" w:after="60"/>
              <w:rPr>
                <w:color w:val="000000" w:themeColor="text1"/>
                <w:sz w:val="20"/>
                <w:szCs w:val="20"/>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tcPr>
          <w:p w14:paraId="1766E4EF" w14:textId="77777777" w:rsidR="00F254B9" w:rsidRPr="00BA1E81" w:rsidRDefault="00F254B9" w:rsidP="00F7195C">
            <w:pPr>
              <w:jc w:val="center"/>
              <w:rPr>
                <w:color w:val="000000" w:themeColor="text1"/>
              </w:rPr>
            </w:pPr>
          </w:p>
        </w:tc>
        <w:tc>
          <w:tcPr>
            <w:tcW w:w="1050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16951A1" w14:textId="77777777" w:rsidR="00F254B9" w:rsidRPr="00BA1E81" w:rsidRDefault="00F254B9" w:rsidP="00F254B9">
            <w:pPr>
              <w:jc w:val="center"/>
              <w:rPr>
                <w:b/>
                <w:color w:val="000000" w:themeColor="text1"/>
              </w:rPr>
            </w:pPr>
            <w:r w:rsidRPr="00BA1E81">
              <w:rPr>
                <w:b/>
                <w:color w:val="000000" w:themeColor="text1"/>
                <w:sz w:val="23"/>
                <w:szCs w:val="23"/>
              </w:rPr>
              <w:t>Западный водосборный бассейн (Б-</w:t>
            </w:r>
            <w:r w:rsidRPr="00BA1E81">
              <w:rPr>
                <w:b/>
                <w:color w:val="000000" w:themeColor="text1"/>
                <w:sz w:val="23"/>
                <w:szCs w:val="23"/>
                <w:lang w:val="en-US"/>
              </w:rPr>
              <w:t>I</w:t>
            </w:r>
            <w:r w:rsidRPr="00BA1E81">
              <w:rPr>
                <w:b/>
                <w:color w:val="000000" w:themeColor="text1"/>
                <w:sz w:val="23"/>
                <w:szCs w:val="23"/>
              </w:rPr>
              <w:t>)</w:t>
            </w:r>
          </w:p>
        </w:tc>
      </w:tr>
      <w:tr w:rsidR="00BA1E81" w:rsidRPr="00BA1E81" w14:paraId="1A9024CB" w14:textId="77777777" w:rsidTr="00F7195C">
        <w:trPr>
          <w:trHeight w:val="593"/>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23B3EA10" w14:textId="77777777" w:rsidR="00F254B9" w:rsidRPr="00BA1E81" w:rsidRDefault="00F254B9" w:rsidP="00F7195C">
            <w:pPr>
              <w:jc w:val="center"/>
              <w:rPr>
                <w:color w:val="000000" w:themeColor="text1"/>
              </w:rPr>
            </w:pPr>
            <w:r w:rsidRPr="00BA1E81">
              <w:rPr>
                <w:color w:val="000000" w:themeColor="text1"/>
              </w:rPr>
              <w:t>W</w:t>
            </w:r>
            <w:r w:rsidRPr="00BA1E81">
              <w:rPr>
                <w:color w:val="000000" w:themeColor="text1"/>
                <w:vertAlign w:val="subscript"/>
              </w:rPr>
              <w:t>г</w:t>
            </w:r>
          </w:p>
        </w:tc>
        <w:tc>
          <w:tcPr>
            <w:tcW w:w="2575" w:type="dxa"/>
            <w:tcBorders>
              <w:top w:val="single" w:sz="4" w:space="0" w:color="auto"/>
              <w:left w:val="nil"/>
              <w:right w:val="single" w:sz="4" w:space="0" w:color="auto"/>
            </w:tcBorders>
            <w:shd w:val="clear" w:color="auto" w:fill="auto"/>
            <w:vAlign w:val="bottom"/>
            <w:hideMark/>
          </w:tcPr>
          <w:p w14:paraId="48273B0F"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Средний годовой объём поверхностных сточных вод</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1180B9" w14:textId="77777777" w:rsidR="00F254B9" w:rsidRPr="00BA1E81" w:rsidRDefault="00F254B9" w:rsidP="00F7195C">
            <w:pPr>
              <w:jc w:val="center"/>
              <w:rPr>
                <w:color w:val="000000" w:themeColor="text1"/>
              </w:rPr>
            </w:pPr>
            <w:r w:rsidRPr="00BA1E81">
              <w:rPr>
                <w:color w:val="000000" w:themeColor="text1"/>
              </w:rPr>
              <w:t xml:space="preserve">тыс. </w:t>
            </w:r>
          </w:p>
          <w:p w14:paraId="4E83FD9E" w14:textId="77777777" w:rsidR="00F254B9" w:rsidRPr="00BA1E81" w:rsidRDefault="00F254B9" w:rsidP="00F7195C">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8A56A05" w14:textId="77777777" w:rsidR="00F254B9" w:rsidRPr="00BA1E81" w:rsidRDefault="00F254B9">
            <w:pPr>
              <w:jc w:val="center"/>
              <w:rPr>
                <w:color w:val="000000" w:themeColor="text1"/>
              </w:rPr>
            </w:pPr>
            <w:r w:rsidRPr="00BA1E81">
              <w:rPr>
                <w:color w:val="000000" w:themeColor="text1"/>
              </w:rPr>
              <w:t>839.1101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CE11091" w14:textId="77777777" w:rsidR="00F254B9" w:rsidRPr="00BA1E81" w:rsidRDefault="00F254B9">
            <w:pPr>
              <w:jc w:val="center"/>
              <w:rPr>
                <w:color w:val="000000" w:themeColor="text1"/>
              </w:rPr>
            </w:pPr>
            <w:r w:rsidRPr="00BA1E81">
              <w:rPr>
                <w:color w:val="000000" w:themeColor="text1"/>
              </w:rPr>
              <w:t>282.5381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14560D8" w14:textId="77777777" w:rsidR="00F254B9" w:rsidRPr="00BA1E81" w:rsidRDefault="00F254B9">
            <w:pPr>
              <w:jc w:val="center"/>
              <w:rPr>
                <w:color w:val="000000" w:themeColor="text1"/>
              </w:rPr>
            </w:pPr>
            <w:r w:rsidRPr="00BA1E81">
              <w:rPr>
                <w:color w:val="000000" w:themeColor="text1"/>
              </w:rPr>
              <w:t>1 067.4279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DA113F5" w14:textId="77777777" w:rsidR="00F254B9" w:rsidRPr="00BA1E81" w:rsidRDefault="00F254B9">
            <w:pPr>
              <w:jc w:val="center"/>
              <w:rPr>
                <w:color w:val="000000" w:themeColor="text1"/>
              </w:rPr>
            </w:pPr>
            <w:r w:rsidRPr="00BA1E81">
              <w:rPr>
                <w:color w:val="000000" w:themeColor="text1"/>
              </w:rPr>
              <w:t>256.8180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787A7E0" w14:textId="77777777" w:rsidR="00F254B9" w:rsidRPr="00BA1E81" w:rsidRDefault="00F254B9">
            <w:pPr>
              <w:jc w:val="center"/>
              <w:rPr>
                <w:color w:val="000000" w:themeColor="text1"/>
              </w:rPr>
            </w:pPr>
            <w:r w:rsidRPr="00BA1E81">
              <w:rPr>
                <w:color w:val="000000" w:themeColor="text1"/>
              </w:rPr>
              <w:t>815.2028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A3FF83F" w14:textId="77777777" w:rsidR="00F254B9" w:rsidRPr="00BA1E81" w:rsidRDefault="00F254B9">
            <w:pPr>
              <w:jc w:val="center"/>
              <w:rPr>
                <w:color w:val="000000" w:themeColor="text1"/>
              </w:rPr>
            </w:pPr>
            <w:r w:rsidRPr="00BA1E81">
              <w:rPr>
                <w:color w:val="000000" w:themeColor="text1"/>
              </w:rPr>
              <w:t>107.9229</w:t>
            </w:r>
          </w:p>
        </w:tc>
        <w:tc>
          <w:tcPr>
            <w:tcW w:w="1544" w:type="dxa"/>
            <w:tcBorders>
              <w:top w:val="single" w:sz="4" w:space="0" w:color="auto"/>
              <w:left w:val="single" w:sz="4" w:space="0" w:color="auto"/>
              <w:bottom w:val="single" w:sz="4" w:space="0" w:color="auto"/>
              <w:right w:val="single" w:sz="4" w:space="0" w:color="auto"/>
            </w:tcBorders>
            <w:vAlign w:val="bottom"/>
          </w:tcPr>
          <w:p w14:paraId="23234162" w14:textId="77777777" w:rsidR="00F254B9" w:rsidRPr="00BA1E81" w:rsidRDefault="00F254B9">
            <w:pPr>
              <w:jc w:val="center"/>
              <w:rPr>
                <w:color w:val="000000" w:themeColor="text1"/>
              </w:rPr>
            </w:pPr>
            <w:r w:rsidRPr="00BA1E81">
              <w:rPr>
                <w:color w:val="000000" w:themeColor="text1"/>
              </w:rPr>
              <w:t>341.9287</w:t>
            </w:r>
          </w:p>
        </w:tc>
      </w:tr>
      <w:tr w:rsidR="00BA1E81" w:rsidRPr="00BA1E81" w14:paraId="7CA4CB14" w14:textId="77777777" w:rsidTr="00F7195C">
        <w:trPr>
          <w:trHeight w:val="746"/>
        </w:trPr>
        <w:tc>
          <w:tcPr>
            <w:tcW w:w="1078" w:type="dxa"/>
            <w:tcBorders>
              <w:top w:val="nil"/>
              <w:left w:val="single" w:sz="8" w:space="0" w:color="auto"/>
              <w:bottom w:val="single" w:sz="8" w:space="0" w:color="000000"/>
              <w:right w:val="single" w:sz="4" w:space="0" w:color="auto"/>
            </w:tcBorders>
            <w:shd w:val="clear" w:color="auto" w:fill="auto"/>
            <w:vAlign w:val="bottom"/>
            <w:hideMark/>
          </w:tcPr>
          <w:p w14:paraId="26E05192" w14:textId="77777777" w:rsidR="00F254B9" w:rsidRPr="00BA1E81" w:rsidRDefault="00F254B9" w:rsidP="00F7195C">
            <w:pPr>
              <w:jc w:val="center"/>
              <w:rPr>
                <w:color w:val="000000" w:themeColor="text1"/>
              </w:rPr>
            </w:pPr>
            <w:r w:rsidRPr="00BA1E81">
              <w:rPr>
                <w:color w:val="000000" w:themeColor="text1"/>
              </w:rPr>
              <w:t>W</w:t>
            </w:r>
            <w:r w:rsidRPr="00BA1E81">
              <w:rPr>
                <w:color w:val="000000" w:themeColor="text1"/>
                <w:vertAlign w:val="subscript"/>
              </w:rPr>
              <w:t>д</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A60F01"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Среднегодовой объем дождевых вод (осадки в теплое время года)</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9A5F59" w14:textId="77777777" w:rsidR="00F254B9" w:rsidRPr="00BA1E81" w:rsidRDefault="00F254B9" w:rsidP="00F7195C">
            <w:pPr>
              <w:jc w:val="center"/>
              <w:rPr>
                <w:color w:val="000000" w:themeColor="text1"/>
              </w:rPr>
            </w:pPr>
            <w:r w:rsidRPr="00BA1E81">
              <w:rPr>
                <w:color w:val="000000" w:themeColor="text1"/>
              </w:rPr>
              <w:t xml:space="preserve">тыс. </w:t>
            </w:r>
          </w:p>
          <w:p w14:paraId="5C48A5D5" w14:textId="77777777" w:rsidR="00F254B9" w:rsidRPr="00BA1E81" w:rsidRDefault="00F254B9" w:rsidP="00F7195C">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A0EC7AD" w14:textId="77777777" w:rsidR="00F254B9" w:rsidRPr="00BA1E81" w:rsidRDefault="00F254B9">
            <w:pPr>
              <w:jc w:val="center"/>
              <w:rPr>
                <w:color w:val="000000" w:themeColor="text1"/>
              </w:rPr>
            </w:pPr>
            <w:r w:rsidRPr="00BA1E81">
              <w:rPr>
                <w:color w:val="000000" w:themeColor="text1"/>
              </w:rPr>
              <w:t>611.6349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40F15E2" w14:textId="77777777" w:rsidR="00F254B9" w:rsidRPr="00BA1E81" w:rsidRDefault="00F254B9">
            <w:pPr>
              <w:jc w:val="center"/>
              <w:rPr>
                <w:color w:val="000000" w:themeColor="text1"/>
              </w:rPr>
            </w:pPr>
            <w:r w:rsidRPr="00BA1E81">
              <w:rPr>
                <w:color w:val="000000" w:themeColor="text1"/>
              </w:rPr>
              <w:t>214.4390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1C7575E" w14:textId="77777777" w:rsidR="00F254B9" w:rsidRPr="00BA1E81" w:rsidRDefault="00F254B9">
            <w:pPr>
              <w:jc w:val="center"/>
              <w:rPr>
                <w:color w:val="000000" w:themeColor="text1"/>
              </w:rPr>
            </w:pPr>
            <w:r w:rsidRPr="00BA1E81">
              <w:rPr>
                <w:color w:val="000000" w:themeColor="text1"/>
              </w:rPr>
              <w:t>761.5547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76F89F0" w14:textId="77777777" w:rsidR="00F254B9" w:rsidRPr="00BA1E81" w:rsidRDefault="00F254B9">
            <w:pPr>
              <w:jc w:val="center"/>
              <w:rPr>
                <w:color w:val="000000" w:themeColor="text1"/>
              </w:rPr>
            </w:pPr>
            <w:r w:rsidRPr="00BA1E81">
              <w:rPr>
                <w:color w:val="000000" w:themeColor="text1"/>
              </w:rPr>
              <w:t>169.6817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D0B9F64" w14:textId="77777777" w:rsidR="00F254B9" w:rsidRPr="00BA1E81" w:rsidRDefault="00F254B9">
            <w:pPr>
              <w:jc w:val="center"/>
              <w:rPr>
                <w:color w:val="000000" w:themeColor="text1"/>
              </w:rPr>
            </w:pPr>
            <w:r w:rsidRPr="00BA1E81">
              <w:rPr>
                <w:color w:val="000000" w:themeColor="text1"/>
              </w:rPr>
              <w:t>596.9251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1EEAC0C" w14:textId="77777777" w:rsidR="00F254B9" w:rsidRPr="00BA1E81" w:rsidRDefault="00F254B9">
            <w:pPr>
              <w:jc w:val="center"/>
              <w:rPr>
                <w:color w:val="000000" w:themeColor="text1"/>
              </w:rPr>
            </w:pPr>
            <w:r w:rsidRPr="00BA1E81">
              <w:rPr>
                <w:color w:val="000000" w:themeColor="text1"/>
              </w:rPr>
              <w:t>71.3828</w:t>
            </w:r>
          </w:p>
        </w:tc>
        <w:tc>
          <w:tcPr>
            <w:tcW w:w="1544" w:type="dxa"/>
            <w:tcBorders>
              <w:top w:val="single" w:sz="4" w:space="0" w:color="auto"/>
              <w:left w:val="single" w:sz="4" w:space="0" w:color="auto"/>
              <w:bottom w:val="single" w:sz="4" w:space="0" w:color="auto"/>
              <w:right w:val="single" w:sz="4" w:space="0" w:color="auto"/>
            </w:tcBorders>
            <w:vAlign w:val="bottom"/>
          </w:tcPr>
          <w:p w14:paraId="4C4B37B4" w14:textId="77777777" w:rsidR="00F254B9" w:rsidRPr="00BA1E81" w:rsidRDefault="00F254B9">
            <w:pPr>
              <w:jc w:val="center"/>
              <w:rPr>
                <w:color w:val="000000" w:themeColor="text1"/>
              </w:rPr>
            </w:pPr>
            <w:r w:rsidRPr="00BA1E81">
              <w:rPr>
                <w:color w:val="000000" w:themeColor="text1"/>
              </w:rPr>
              <w:t>257.4421</w:t>
            </w:r>
          </w:p>
        </w:tc>
      </w:tr>
      <w:tr w:rsidR="00BA1E81" w:rsidRPr="00BA1E81" w14:paraId="2F87BD65" w14:textId="77777777" w:rsidTr="00F7195C">
        <w:trPr>
          <w:trHeight w:val="570"/>
        </w:trPr>
        <w:tc>
          <w:tcPr>
            <w:tcW w:w="1078" w:type="dxa"/>
            <w:tcBorders>
              <w:top w:val="nil"/>
              <w:left w:val="single" w:sz="8" w:space="0" w:color="auto"/>
              <w:bottom w:val="single" w:sz="8" w:space="0" w:color="auto"/>
              <w:right w:val="single" w:sz="4" w:space="0" w:color="auto"/>
            </w:tcBorders>
            <w:shd w:val="clear" w:color="auto" w:fill="auto"/>
            <w:vAlign w:val="bottom"/>
            <w:hideMark/>
          </w:tcPr>
          <w:p w14:paraId="590FC489" w14:textId="77777777" w:rsidR="00F254B9" w:rsidRPr="00BA1E81" w:rsidRDefault="00F254B9" w:rsidP="00F7195C">
            <w:pPr>
              <w:jc w:val="center"/>
              <w:rPr>
                <w:color w:val="000000" w:themeColor="text1"/>
              </w:rPr>
            </w:pPr>
            <w:r w:rsidRPr="00BA1E81">
              <w:rPr>
                <w:color w:val="000000" w:themeColor="text1"/>
              </w:rPr>
              <w:t>W</w:t>
            </w:r>
            <w:r w:rsidRPr="00BA1E81">
              <w:rPr>
                <w:color w:val="000000" w:themeColor="text1"/>
                <w:vertAlign w:val="subscript"/>
              </w:rPr>
              <w:t>т</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F3A8CA"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 xml:space="preserve">Среднегодовой объем талых вод (осадки в холодное время года)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9F323D" w14:textId="77777777" w:rsidR="00F254B9" w:rsidRPr="00BA1E81" w:rsidRDefault="00F254B9" w:rsidP="00F7195C">
            <w:pPr>
              <w:jc w:val="center"/>
              <w:rPr>
                <w:color w:val="000000" w:themeColor="text1"/>
              </w:rPr>
            </w:pPr>
            <w:r w:rsidRPr="00BA1E81">
              <w:rPr>
                <w:color w:val="000000" w:themeColor="text1"/>
              </w:rPr>
              <w:t xml:space="preserve">тыс. </w:t>
            </w:r>
          </w:p>
          <w:p w14:paraId="0857145F" w14:textId="77777777" w:rsidR="00F254B9" w:rsidRPr="00BA1E81" w:rsidRDefault="00F254B9" w:rsidP="00F7195C">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FB53B8F" w14:textId="77777777" w:rsidR="00F254B9" w:rsidRPr="00BA1E81" w:rsidRDefault="00F254B9">
            <w:pPr>
              <w:jc w:val="center"/>
              <w:rPr>
                <w:color w:val="000000" w:themeColor="text1"/>
              </w:rPr>
            </w:pPr>
            <w:r w:rsidRPr="00BA1E81">
              <w:rPr>
                <w:color w:val="000000" w:themeColor="text1"/>
              </w:rPr>
              <w:t>217.2983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6BA9585" w14:textId="77777777" w:rsidR="00F254B9" w:rsidRPr="00BA1E81" w:rsidRDefault="00F254B9">
            <w:pPr>
              <w:jc w:val="center"/>
              <w:rPr>
                <w:color w:val="000000" w:themeColor="text1"/>
              </w:rPr>
            </w:pPr>
            <w:r w:rsidRPr="00BA1E81">
              <w:rPr>
                <w:color w:val="000000" w:themeColor="text1"/>
              </w:rPr>
              <w:t>65.0545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F06EE7A" w14:textId="77777777" w:rsidR="00F254B9" w:rsidRPr="00BA1E81" w:rsidRDefault="00F254B9">
            <w:pPr>
              <w:jc w:val="center"/>
              <w:rPr>
                <w:color w:val="000000" w:themeColor="text1"/>
              </w:rPr>
            </w:pPr>
            <w:r w:rsidRPr="00BA1E81">
              <w:rPr>
                <w:color w:val="000000" w:themeColor="text1"/>
              </w:rPr>
              <w:t>292.1747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7F78C06" w14:textId="77777777" w:rsidR="00F254B9" w:rsidRPr="00BA1E81" w:rsidRDefault="00F254B9">
            <w:pPr>
              <w:jc w:val="center"/>
              <w:rPr>
                <w:color w:val="000000" w:themeColor="text1"/>
              </w:rPr>
            </w:pPr>
            <w:r w:rsidRPr="00BA1E81">
              <w:rPr>
                <w:color w:val="000000" w:themeColor="text1"/>
              </w:rPr>
              <w:t>83.2323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EC38385" w14:textId="77777777" w:rsidR="00F254B9" w:rsidRPr="00BA1E81" w:rsidRDefault="00F254B9">
            <w:pPr>
              <w:jc w:val="center"/>
              <w:rPr>
                <w:color w:val="000000" w:themeColor="text1"/>
              </w:rPr>
            </w:pPr>
            <w:r w:rsidRPr="00BA1E81">
              <w:rPr>
                <w:color w:val="000000" w:themeColor="text1"/>
              </w:rPr>
              <w:t>208.4982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D9947C8" w14:textId="77777777" w:rsidR="00F254B9" w:rsidRPr="00BA1E81" w:rsidRDefault="00F254B9">
            <w:pPr>
              <w:jc w:val="center"/>
              <w:rPr>
                <w:color w:val="000000" w:themeColor="text1"/>
              </w:rPr>
            </w:pPr>
            <w:r w:rsidRPr="00BA1E81">
              <w:rPr>
                <w:color w:val="000000" w:themeColor="text1"/>
              </w:rPr>
              <w:t>34.9078</w:t>
            </w:r>
          </w:p>
        </w:tc>
        <w:tc>
          <w:tcPr>
            <w:tcW w:w="1544" w:type="dxa"/>
            <w:tcBorders>
              <w:top w:val="single" w:sz="4" w:space="0" w:color="auto"/>
              <w:left w:val="single" w:sz="4" w:space="0" w:color="auto"/>
              <w:bottom w:val="single" w:sz="4" w:space="0" w:color="auto"/>
              <w:right w:val="single" w:sz="4" w:space="0" w:color="auto"/>
            </w:tcBorders>
            <w:vAlign w:val="bottom"/>
          </w:tcPr>
          <w:p w14:paraId="1C637B8E" w14:textId="77777777" w:rsidR="00F254B9" w:rsidRPr="00BA1E81" w:rsidRDefault="00F254B9">
            <w:pPr>
              <w:jc w:val="center"/>
              <w:rPr>
                <w:color w:val="000000" w:themeColor="text1"/>
              </w:rPr>
            </w:pPr>
            <w:r w:rsidRPr="00BA1E81">
              <w:rPr>
                <w:color w:val="000000" w:themeColor="text1"/>
              </w:rPr>
              <w:t>80.7014</w:t>
            </w:r>
          </w:p>
        </w:tc>
      </w:tr>
      <w:tr w:rsidR="00BA1E81" w:rsidRPr="00BA1E81" w14:paraId="56C8294B" w14:textId="77777777" w:rsidTr="00F7195C">
        <w:trPr>
          <w:trHeight w:val="372"/>
        </w:trPr>
        <w:tc>
          <w:tcPr>
            <w:tcW w:w="1078" w:type="dxa"/>
            <w:tcBorders>
              <w:top w:val="nil"/>
              <w:left w:val="single" w:sz="8" w:space="0" w:color="auto"/>
              <w:bottom w:val="single" w:sz="8" w:space="0" w:color="000000"/>
              <w:right w:val="single" w:sz="4" w:space="0" w:color="auto"/>
            </w:tcBorders>
            <w:shd w:val="clear" w:color="auto" w:fill="auto"/>
            <w:vAlign w:val="bottom"/>
            <w:hideMark/>
          </w:tcPr>
          <w:p w14:paraId="0579981F" w14:textId="77777777" w:rsidR="00F254B9" w:rsidRPr="00BA1E81" w:rsidRDefault="00F254B9" w:rsidP="00F7195C">
            <w:pPr>
              <w:jc w:val="center"/>
              <w:rPr>
                <w:color w:val="000000" w:themeColor="text1"/>
              </w:rPr>
            </w:pPr>
            <w:r w:rsidRPr="00BA1E81">
              <w:rPr>
                <w:color w:val="000000" w:themeColor="text1"/>
              </w:rPr>
              <w:t>W</w:t>
            </w:r>
            <w:r w:rsidRPr="00BA1E81">
              <w:rPr>
                <w:color w:val="000000" w:themeColor="text1"/>
                <w:vertAlign w:val="subscript"/>
              </w:rPr>
              <w:t>м</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CD9B3B"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Среднегодовой объём поливомоечных вод</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C8E239" w14:textId="77777777" w:rsidR="00F254B9" w:rsidRPr="00BA1E81" w:rsidRDefault="00F254B9" w:rsidP="00F7195C">
            <w:pPr>
              <w:jc w:val="center"/>
              <w:rPr>
                <w:color w:val="000000" w:themeColor="text1"/>
              </w:rPr>
            </w:pPr>
            <w:r w:rsidRPr="00BA1E81">
              <w:rPr>
                <w:color w:val="000000" w:themeColor="text1"/>
              </w:rPr>
              <w:t xml:space="preserve">тыс. </w:t>
            </w:r>
          </w:p>
          <w:p w14:paraId="7B9BA2F5" w14:textId="77777777" w:rsidR="00F254B9" w:rsidRPr="00BA1E81" w:rsidRDefault="00F254B9" w:rsidP="00F7195C">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CC793C2" w14:textId="77777777" w:rsidR="00F254B9" w:rsidRPr="00BA1E81" w:rsidRDefault="00F254B9" w:rsidP="00F7195C">
            <w:pPr>
              <w:jc w:val="center"/>
              <w:rPr>
                <w:color w:val="000000" w:themeColor="text1"/>
              </w:rPr>
            </w:pPr>
            <w:r w:rsidRPr="00BA1E81">
              <w:rPr>
                <w:color w:val="000000" w:themeColor="text1"/>
              </w:rPr>
              <w:t>7.4445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F7C2B9B" w14:textId="77777777" w:rsidR="00F254B9" w:rsidRPr="00BA1E81" w:rsidRDefault="00F254B9" w:rsidP="00F7195C">
            <w:pPr>
              <w:jc w:val="center"/>
              <w:rPr>
                <w:color w:val="000000" w:themeColor="text1"/>
              </w:rPr>
            </w:pPr>
            <w:r w:rsidRPr="00BA1E81">
              <w:rPr>
                <w:color w:val="000000" w:themeColor="text1"/>
              </w:rPr>
              <w:t>7.0348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9A1A0A4" w14:textId="77777777" w:rsidR="00F254B9" w:rsidRPr="00BA1E81" w:rsidRDefault="00F254B9" w:rsidP="00F7195C">
            <w:pPr>
              <w:jc w:val="center"/>
              <w:rPr>
                <w:color w:val="000000" w:themeColor="text1"/>
              </w:rPr>
            </w:pPr>
            <w:r w:rsidRPr="00BA1E81">
              <w:rPr>
                <w:color w:val="000000" w:themeColor="text1"/>
              </w:rPr>
              <w:t>5.0184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89C8A6B" w14:textId="77777777" w:rsidR="00F254B9" w:rsidRPr="00BA1E81" w:rsidRDefault="00F254B9" w:rsidP="00F7195C">
            <w:pPr>
              <w:jc w:val="center"/>
              <w:rPr>
                <w:color w:val="000000" w:themeColor="text1"/>
              </w:rPr>
            </w:pPr>
            <w:r w:rsidRPr="00BA1E81">
              <w:rPr>
                <w:color w:val="000000" w:themeColor="text1"/>
              </w:rPr>
              <w:t>3.0890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87718B8" w14:textId="77777777" w:rsidR="00F254B9" w:rsidRPr="00BA1E81" w:rsidRDefault="00F254B9" w:rsidP="00F7195C">
            <w:pPr>
              <w:jc w:val="center"/>
              <w:rPr>
                <w:color w:val="000000" w:themeColor="text1"/>
              </w:rPr>
            </w:pPr>
            <w:r w:rsidRPr="00BA1E81">
              <w:rPr>
                <w:color w:val="000000" w:themeColor="text1"/>
              </w:rPr>
              <w:t>8.4738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BFC0942" w14:textId="77777777" w:rsidR="00F254B9" w:rsidRPr="00BA1E81" w:rsidRDefault="00F254B9" w:rsidP="00F7195C">
            <w:pPr>
              <w:jc w:val="center"/>
              <w:rPr>
                <w:color w:val="000000" w:themeColor="text1"/>
              </w:rPr>
            </w:pPr>
            <w:r w:rsidRPr="00BA1E81">
              <w:rPr>
                <w:color w:val="000000" w:themeColor="text1"/>
              </w:rPr>
              <w:t>2.9894</w:t>
            </w:r>
          </w:p>
        </w:tc>
        <w:tc>
          <w:tcPr>
            <w:tcW w:w="1544" w:type="dxa"/>
            <w:tcBorders>
              <w:top w:val="single" w:sz="4" w:space="0" w:color="auto"/>
              <w:left w:val="single" w:sz="4" w:space="0" w:color="auto"/>
              <w:bottom w:val="single" w:sz="4" w:space="0" w:color="auto"/>
              <w:right w:val="single" w:sz="4" w:space="0" w:color="auto"/>
            </w:tcBorders>
            <w:vAlign w:val="bottom"/>
          </w:tcPr>
          <w:p w14:paraId="6EFC0E94" w14:textId="77777777" w:rsidR="00F254B9" w:rsidRPr="00BA1E81" w:rsidRDefault="00F254B9" w:rsidP="00F7195C">
            <w:pPr>
              <w:jc w:val="center"/>
              <w:rPr>
                <w:color w:val="000000" w:themeColor="text1"/>
              </w:rPr>
            </w:pPr>
            <w:r w:rsidRPr="00BA1E81">
              <w:rPr>
                <w:color w:val="000000" w:themeColor="text1"/>
              </w:rPr>
              <w:t>4.2607</w:t>
            </w:r>
          </w:p>
        </w:tc>
      </w:tr>
      <w:tr w:rsidR="00BA1E81" w:rsidRPr="00BA1E81" w14:paraId="7C0A2274" w14:textId="77777777" w:rsidTr="00F7195C">
        <w:trPr>
          <w:trHeight w:val="364"/>
        </w:trPr>
        <w:tc>
          <w:tcPr>
            <w:tcW w:w="1078" w:type="dxa"/>
            <w:tcBorders>
              <w:top w:val="nil"/>
              <w:left w:val="single" w:sz="8" w:space="0" w:color="auto"/>
              <w:bottom w:val="single" w:sz="8" w:space="0" w:color="auto"/>
              <w:right w:val="single" w:sz="4" w:space="0" w:color="auto"/>
            </w:tcBorders>
            <w:shd w:val="clear" w:color="auto" w:fill="auto"/>
            <w:vAlign w:val="bottom"/>
            <w:hideMark/>
          </w:tcPr>
          <w:p w14:paraId="57E500E1" w14:textId="77777777" w:rsidR="00F254B9" w:rsidRPr="00BA1E81" w:rsidRDefault="00F254B9" w:rsidP="00F7195C">
            <w:pPr>
              <w:jc w:val="center"/>
              <w:rPr>
                <w:color w:val="000000" w:themeColor="text1"/>
              </w:rPr>
            </w:pPr>
            <w:r w:rsidRPr="00BA1E81">
              <w:rPr>
                <w:color w:val="000000" w:themeColor="text1"/>
              </w:rPr>
              <w:t>F</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5FA164"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 xml:space="preserve">Расчетная площадь стока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BF3125" w14:textId="77777777" w:rsidR="00F254B9" w:rsidRPr="00BA1E81" w:rsidRDefault="00F254B9" w:rsidP="00F7195C">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3CD6503" w14:textId="77777777" w:rsidR="00F254B9" w:rsidRPr="00BA1E81" w:rsidRDefault="00F254B9">
            <w:pPr>
              <w:jc w:val="center"/>
              <w:rPr>
                <w:color w:val="000000" w:themeColor="text1"/>
              </w:rPr>
            </w:pPr>
            <w:r w:rsidRPr="00BA1E81">
              <w:rPr>
                <w:color w:val="000000" w:themeColor="text1"/>
              </w:rPr>
              <w:t>452.9880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9A8CE46" w14:textId="77777777" w:rsidR="00F254B9" w:rsidRPr="00BA1E81" w:rsidRDefault="00F254B9">
            <w:pPr>
              <w:jc w:val="center"/>
              <w:rPr>
                <w:color w:val="000000" w:themeColor="text1"/>
              </w:rPr>
            </w:pPr>
            <w:r w:rsidRPr="00BA1E81">
              <w:rPr>
                <w:color w:val="000000" w:themeColor="text1"/>
              </w:rPr>
              <w:t>135.6149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BFE3762" w14:textId="77777777" w:rsidR="00F254B9" w:rsidRPr="00BA1E81" w:rsidRDefault="00F254B9">
            <w:pPr>
              <w:jc w:val="center"/>
              <w:rPr>
                <w:color w:val="000000" w:themeColor="text1"/>
              </w:rPr>
            </w:pPr>
            <w:r w:rsidRPr="00BA1E81">
              <w:rPr>
                <w:color w:val="000000" w:themeColor="text1"/>
              </w:rPr>
              <w:t>609.0780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29F9048" w14:textId="77777777" w:rsidR="00F254B9" w:rsidRPr="00BA1E81" w:rsidRDefault="00F254B9">
            <w:pPr>
              <w:jc w:val="center"/>
              <w:rPr>
                <w:color w:val="000000" w:themeColor="text1"/>
              </w:rPr>
            </w:pPr>
            <w:r w:rsidRPr="00BA1E81">
              <w:rPr>
                <w:color w:val="000000" w:themeColor="text1"/>
              </w:rPr>
              <w:t>173.5090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E6EE05E" w14:textId="77777777" w:rsidR="00F254B9" w:rsidRPr="00BA1E81" w:rsidRDefault="00F254B9">
            <w:pPr>
              <w:jc w:val="center"/>
              <w:rPr>
                <w:color w:val="000000" w:themeColor="text1"/>
              </w:rPr>
            </w:pPr>
            <w:r w:rsidRPr="00BA1E81">
              <w:rPr>
                <w:color w:val="000000" w:themeColor="text1"/>
              </w:rPr>
              <w:t>434.6430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EA23131" w14:textId="77777777" w:rsidR="00F254B9" w:rsidRPr="00BA1E81" w:rsidRDefault="00F254B9">
            <w:pPr>
              <w:jc w:val="center"/>
              <w:rPr>
                <w:color w:val="000000" w:themeColor="text1"/>
              </w:rPr>
            </w:pPr>
            <w:r w:rsidRPr="00BA1E81">
              <w:rPr>
                <w:color w:val="000000" w:themeColor="text1"/>
              </w:rPr>
              <w:t>72.7700</w:t>
            </w:r>
          </w:p>
        </w:tc>
        <w:tc>
          <w:tcPr>
            <w:tcW w:w="1544" w:type="dxa"/>
            <w:tcBorders>
              <w:top w:val="single" w:sz="4" w:space="0" w:color="auto"/>
              <w:left w:val="single" w:sz="4" w:space="0" w:color="auto"/>
              <w:bottom w:val="single" w:sz="4" w:space="0" w:color="auto"/>
              <w:right w:val="single" w:sz="4" w:space="0" w:color="auto"/>
            </w:tcBorders>
            <w:vAlign w:val="bottom"/>
          </w:tcPr>
          <w:p w14:paraId="3F4603BC" w14:textId="77777777" w:rsidR="00F254B9" w:rsidRPr="00BA1E81" w:rsidRDefault="00F254B9">
            <w:pPr>
              <w:jc w:val="center"/>
              <w:rPr>
                <w:color w:val="000000" w:themeColor="text1"/>
              </w:rPr>
            </w:pPr>
            <w:r w:rsidRPr="00BA1E81">
              <w:rPr>
                <w:color w:val="000000" w:themeColor="text1"/>
              </w:rPr>
              <w:t>168.2330</w:t>
            </w:r>
          </w:p>
        </w:tc>
      </w:tr>
      <w:tr w:rsidR="00BA1E81" w:rsidRPr="00BA1E81" w14:paraId="1333F64E" w14:textId="77777777" w:rsidTr="00F7195C">
        <w:trPr>
          <w:trHeight w:val="625"/>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2BD8B035" w14:textId="77777777" w:rsidR="00F254B9" w:rsidRPr="00BA1E81" w:rsidRDefault="00F254B9" w:rsidP="00F7195C">
            <w:pPr>
              <w:jc w:val="center"/>
              <w:rPr>
                <w:color w:val="000000" w:themeColor="text1"/>
              </w:rPr>
            </w:pPr>
            <w:r w:rsidRPr="00BA1E81">
              <w:rPr>
                <w:color w:val="000000" w:themeColor="text1"/>
              </w:rPr>
              <w:t>h</w:t>
            </w:r>
            <w:r w:rsidRPr="00BA1E81">
              <w:rPr>
                <w:color w:val="000000" w:themeColor="text1"/>
                <w:vertAlign w:val="subscript"/>
              </w:rPr>
              <w:t>д</w:t>
            </w:r>
          </w:p>
        </w:tc>
        <w:tc>
          <w:tcPr>
            <w:tcW w:w="2575" w:type="dxa"/>
            <w:tcBorders>
              <w:top w:val="single" w:sz="4" w:space="0" w:color="auto"/>
              <w:left w:val="single" w:sz="8" w:space="0" w:color="auto"/>
              <w:bottom w:val="single" w:sz="8" w:space="0" w:color="000000"/>
              <w:right w:val="single" w:sz="4" w:space="0" w:color="auto"/>
            </w:tcBorders>
            <w:shd w:val="clear" w:color="auto" w:fill="auto"/>
            <w:vAlign w:val="bottom"/>
            <w:hideMark/>
          </w:tcPr>
          <w:p w14:paraId="32ECA2AB"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 xml:space="preserve">Слой осадков за теплый период года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9438D" w14:textId="77777777" w:rsidR="00F254B9" w:rsidRPr="00BA1E81" w:rsidRDefault="00F254B9" w:rsidP="00F7195C">
            <w:pPr>
              <w:jc w:val="center"/>
              <w:rPr>
                <w:color w:val="000000" w:themeColor="text1"/>
              </w:rPr>
            </w:pPr>
            <w:r w:rsidRPr="00BA1E81">
              <w:rPr>
                <w:color w:val="000000" w:themeColor="text1"/>
              </w:rPr>
              <w:t>мм</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911525D" w14:textId="77777777" w:rsidR="00F254B9" w:rsidRPr="00BA1E81" w:rsidRDefault="00F254B9" w:rsidP="00F7195C">
            <w:pPr>
              <w:jc w:val="center"/>
              <w:rPr>
                <w:color w:val="000000" w:themeColor="text1"/>
              </w:rPr>
            </w:pPr>
            <w:r w:rsidRPr="00BA1E81">
              <w:rPr>
                <w:color w:val="000000" w:themeColor="text1"/>
              </w:rPr>
              <w:t>386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89180F7" w14:textId="77777777" w:rsidR="00F254B9" w:rsidRPr="00BA1E81" w:rsidRDefault="00F254B9" w:rsidP="00F7195C">
            <w:pPr>
              <w:jc w:val="center"/>
              <w:rPr>
                <w:color w:val="000000" w:themeColor="text1"/>
              </w:rPr>
            </w:pPr>
            <w:r w:rsidRPr="00BA1E81">
              <w:rPr>
                <w:color w:val="000000" w:themeColor="text1"/>
              </w:rPr>
              <w:t>386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10D7300" w14:textId="77777777" w:rsidR="00F254B9" w:rsidRPr="00BA1E81" w:rsidRDefault="00F254B9" w:rsidP="00F7195C">
            <w:pPr>
              <w:jc w:val="center"/>
              <w:rPr>
                <w:color w:val="000000" w:themeColor="text1"/>
              </w:rPr>
            </w:pPr>
            <w:r w:rsidRPr="00BA1E81">
              <w:rPr>
                <w:color w:val="000000" w:themeColor="text1"/>
              </w:rPr>
              <w:t>386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C0196B9" w14:textId="77777777" w:rsidR="00F254B9" w:rsidRPr="00BA1E81" w:rsidRDefault="00F254B9" w:rsidP="00F7195C">
            <w:pPr>
              <w:jc w:val="center"/>
              <w:rPr>
                <w:color w:val="000000" w:themeColor="text1"/>
              </w:rPr>
            </w:pPr>
            <w:r w:rsidRPr="00BA1E81">
              <w:rPr>
                <w:color w:val="000000" w:themeColor="text1"/>
              </w:rPr>
              <w:t>386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4001B3D" w14:textId="77777777" w:rsidR="00F254B9" w:rsidRPr="00BA1E81" w:rsidRDefault="00F254B9" w:rsidP="00F7195C">
            <w:pPr>
              <w:jc w:val="center"/>
              <w:rPr>
                <w:color w:val="000000" w:themeColor="text1"/>
              </w:rPr>
            </w:pPr>
            <w:r w:rsidRPr="00BA1E81">
              <w:rPr>
                <w:color w:val="000000" w:themeColor="text1"/>
              </w:rPr>
              <w:t>386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321B984" w14:textId="77777777" w:rsidR="00F254B9" w:rsidRPr="00BA1E81" w:rsidRDefault="00F254B9" w:rsidP="00F7195C">
            <w:pPr>
              <w:jc w:val="center"/>
              <w:rPr>
                <w:color w:val="000000" w:themeColor="text1"/>
              </w:rPr>
            </w:pPr>
            <w:r w:rsidRPr="00BA1E81">
              <w:rPr>
                <w:color w:val="000000" w:themeColor="text1"/>
              </w:rPr>
              <w:t>386</w:t>
            </w:r>
          </w:p>
        </w:tc>
        <w:tc>
          <w:tcPr>
            <w:tcW w:w="1544" w:type="dxa"/>
            <w:tcBorders>
              <w:top w:val="single" w:sz="4" w:space="0" w:color="auto"/>
              <w:left w:val="single" w:sz="4" w:space="0" w:color="auto"/>
              <w:right w:val="single" w:sz="4" w:space="0" w:color="auto"/>
            </w:tcBorders>
            <w:vAlign w:val="bottom"/>
          </w:tcPr>
          <w:p w14:paraId="1FD6EC4D" w14:textId="77777777" w:rsidR="00F254B9" w:rsidRPr="00BA1E81" w:rsidRDefault="00F254B9" w:rsidP="00F7195C">
            <w:pPr>
              <w:jc w:val="center"/>
              <w:rPr>
                <w:color w:val="000000" w:themeColor="text1"/>
              </w:rPr>
            </w:pPr>
            <w:r w:rsidRPr="00BA1E81">
              <w:rPr>
                <w:color w:val="000000" w:themeColor="text1"/>
              </w:rPr>
              <w:t>386</w:t>
            </w:r>
          </w:p>
        </w:tc>
      </w:tr>
      <w:tr w:rsidR="00BA1E81" w:rsidRPr="00BA1E81" w14:paraId="698679A6" w14:textId="77777777" w:rsidTr="00F7195C">
        <w:trPr>
          <w:trHeight w:val="39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4B7CC7E1" w14:textId="77777777" w:rsidR="00F254B9" w:rsidRPr="00BA1E81" w:rsidRDefault="00F254B9" w:rsidP="00F7195C">
            <w:pPr>
              <w:jc w:val="center"/>
              <w:rPr>
                <w:color w:val="000000" w:themeColor="text1"/>
              </w:rPr>
            </w:pPr>
            <w:r w:rsidRPr="00BA1E81">
              <w:rPr>
                <w:color w:val="000000" w:themeColor="text1"/>
              </w:rPr>
              <w:t>Ψ</w:t>
            </w:r>
            <w:r w:rsidRPr="00BA1E81">
              <w:rPr>
                <w:color w:val="000000" w:themeColor="text1"/>
                <w:vertAlign w:val="subscript"/>
              </w:rPr>
              <w:t xml:space="preserve">д </w:t>
            </w:r>
          </w:p>
        </w:tc>
        <w:tc>
          <w:tcPr>
            <w:tcW w:w="2575" w:type="dxa"/>
            <w:tcBorders>
              <w:top w:val="nil"/>
              <w:left w:val="nil"/>
              <w:bottom w:val="single" w:sz="8" w:space="0" w:color="auto"/>
              <w:right w:val="single" w:sz="4" w:space="0" w:color="auto"/>
            </w:tcBorders>
            <w:shd w:val="clear" w:color="auto" w:fill="auto"/>
            <w:vAlign w:val="bottom"/>
            <w:hideMark/>
          </w:tcPr>
          <w:p w14:paraId="0D0CEFC3"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 xml:space="preserve">Общий коэффициент стока дождевых вод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56CA55" w14:textId="77777777" w:rsidR="00F254B9" w:rsidRPr="00BA1E81" w:rsidRDefault="00F254B9" w:rsidP="00F7195C">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09CE516" w14:textId="77777777" w:rsidR="00F254B9" w:rsidRPr="00BA1E81" w:rsidRDefault="00F254B9">
            <w:pPr>
              <w:jc w:val="center"/>
              <w:rPr>
                <w:color w:val="000000" w:themeColor="text1"/>
              </w:rPr>
            </w:pPr>
            <w:r w:rsidRPr="00BA1E81">
              <w:rPr>
                <w:color w:val="000000" w:themeColor="text1"/>
              </w:rPr>
              <w:t>0.3498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E0D5E66" w14:textId="77777777" w:rsidR="00F254B9" w:rsidRPr="00BA1E81" w:rsidRDefault="00F254B9">
            <w:pPr>
              <w:jc w:val="center"/>
              <w:rPr>
                <w:color w:val="000000" w:themeColor="text1"/>
              </w:rPr>
            </w:pPr>
            <w:r w:rsidRPr="00BA1E81">
              <w:rPr>
                <w:color w:val="000000" w:themeColor="text1"/>
              </w:rPr>
              <w:t>0.4096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1EB4DFD" w14:textId="77777777" w:rsidR="00F254B9" w:rsidRPr="00BA1E81" w:rsidRDefault="00F254B9">
            <w:pPr>
              <w:jc w:val="center"/>
              <w:rPr>
                <w:color w:val="000000" w:themeColor="text1"/>
              </w:rPr>
            </w:pPr>
            <w:r w:rsidRPr="00BA1E81">
              <w:rPr>
                <w:color w:val="000000" w:themeColor="text1"/>
              </w:rPr>
              <w:t>0.3239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B1BC212" w14:textId="77777777" w:rsidR="00F254B9" w:rsidRPr="00BA1E81" w:rsidRDefault="00F254B9">
            <w:pPr>
              <w:jc w:val="center"/>
              <w:rPr>
                <w:color w:val="000000" w:themeColor="text1"/>
              </w:rPr>
            </w:pPr>
            <w:r w:rsidRPr="00BA1E81">
              <w:rPr>
                <w:color w:val="000000" w:themeColor="text1"/>
              </w:rPr>
              <w:t>0.2534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2F0FA3E" w14:textId="77777777" w:rsidR="00F254B9" w:rsidRPr="00BA1E81" w:rsidRDefault="00F254B9">
            <w:pPr>
              <w:jc w:val="center"/>
              <w:rPr>
                <w:color w:val="000000" w:themeColor="text1"/>
              </w:rPr>
            </w:pPr>
            <w:r w:rsidRPr="00BA1E81">
              <w:rPr>
                <w:color w:val="000000" w:themeColor="text1"/>
              </w:rPr>
              <w:t>0.3558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1BCDDDC" w14:textId="77777777" w:rsidR="00F254B9" w:rsidRPr="00BA1E81" w:rsidRDefault="00F254B9">
            <w:pPr>
              <w:jc w:val="center"/>
              <w:rPr>
                <w:color w:val="000000" w:themeColor="text1"/>
              </w:rPr>
            </w:pPr>
            <w:r w:rsidRPr="00BA1E81">
              <w:rPr>
                <w:color w:val="000000" w:themeColor="text1"/>
              </w:rPr>
              <w:t>0.2541</w:t>
            </w:r>
          </w:p>
        </w:tc>
        <w:tc>
          <w:tcPr>
            <w:tcW w:w="1544" w:type="dxa"/>
            <w:tcBorders>
              <w:top w:val="single" w:sz="4" w:space="0" w:color="auto"/>
              <w:left w:val="single" w:sz="4" w:space="0" w:color="auto"/>
              <w:bottom w:val="single" w:sz="4" w:space="0" w:color="auto"/>
              <w:right w:val="single" w:sz="4" w:space="0" w:color="auto"/>
            </w:tcBorders>
            <w:vAlign w:val="bottom"/>
          </w:tcPr>
          <w:p w14:paraId="759829BF" w14:textId="77777777" w:rsidR="00F254B9" w:rsidRPr="00BA1E81" w:rsidRDefault="00F254B9">
            <w:pPr>
              <w:jc w:val="center"/>
              <w:rPr>
                <w:color w:val="000000" w:themeColor="text1"/>
              </w:rPr>
            </w:pPr>
            <w:r w:rsidRPr="00BA1E81">
              <w:rPr>
                <w:color w:val="000000" w:themeColor="text1"/>
              </w:rPr>
              <w:t>0.3964</w:t>
            </w:r>
          </w:p>
        </w:tc>
      </w:tr>
      <w:tr w:rsidR="00BA1E81" w:rsidRPr="00BA1E81" w14:paraId="49966609" w14:textId="77777777" w:rsidTr="00F7195C">
        <w:trPr>
          <w:trHeight w:val="418"/>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66F5B97B" w14:textId="77777777" w:rsidR="00F254B9" w:rsidRPr="00BA1E81" w:rsidRDefault="00F254B9" w:rsidP="00F7195C">
            <w:pPr>
              <w:jc w:val="center"/>
              <w:rPr>
                <w:color w:val="000000" w:themeColor="text1"/>
              </w:rPr>
            </w:pPr>
            <w:r w:rsidRPr="00BA1E81">
              <w:rPr>
                <w:color w:val="000000" w:themeColor="text1"/>
              </w:rPr>
              <w:t>h</w:t>
            </w:r>
            <w:r w:rsidRPr="00BA1E81">
              <w:rPr>
                <w:color w:val="000000" w:themeColor="text1"/>
                <w:vertAlign w:val="subscript"/>
              </w:rPr>
              <w:t>т</w:t>
            </w:r>
          </w:p>
        </w:tc>
        <w:tc>
          <w:tcPr>
            <w:tcW w:w="2575" w:type="dxa"/>
            <w:tcBorders>
              <w:top w:val="nil"/>
              <w:left w:val="nil"/>
              <w:bottom w:val="single" w:sz="8" w:space="0" w:color="auto"/>
              <w:right w:val="single" w:sz="4" w:space="0" w:color="auto"/>
            </w:tcBorders>
            <w:shd w:val="clear" w:color="auto" w:fill="auto"/>
            <w:vAlign w:val="bottom"/>
            <w:hideMark/>
          </w:tcPr>
          <w:p w14:paraId="7BD99E43"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 xml:space="preserve">Слой осадков за холодный период года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9976D6" w14:textId="77777777" w:rsidR="00F254B9" w:rsidRPr="00BA1E81" w:rsidRDefault="00F254B9" w:rsidP="00F7195C">
            <w:pPr>
              <w:jc w:val="center"/>
              <w:rPr>
                <w:color w:val="000000" w:themeColor="text1"/>
              </w:rPr>
            </w:pPr>
            <w:r w:rsidRPr="00BA1E81">
              <w:rPr>
                <w:color w:val="000000" w:themeColor="text1"/>
              </w:rPr>
              <w:t>мм</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870CB62" w14:textId="77777777" w:rsidR="00F254B9" w:rsidRPr="00BA1E81" w:rsidRDefault="00F254B9" w:rsidP="00F7195C">
            <w:pPr>
              <w:jc w:val="center"/>
              <w:rPr>
                <w:color w:val="000000" w:themeColor="text1"/>
              </w:rPr>
            </w:pPr>
            <w:r w:rsidRPr="00BA1E81">
              <w:rPr>
                <w:color w:val="000000" w:themeColor="text1"/>
              </w:rPr>
              <w:t>123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A3727B3" w14:textId="77777777" w:rsidR="00F254B9" w:rsidRPr="00BA1E81" w:rsidRDefault="00F254B9" w:rsidP="00F7195C">
            <w:pPr>
              <w:jc w:val="center"/>
              <w:rPr>
                <w:color w:val="000000" w:themeColor="text1"/>
              </w:rPr>
            </w:pPr>
            <w:r w:rsidRPr="00BA1E81">
              <w:rPr>
                <w:color w:val="000000" w:themeColor="text1"/>
              </w:rPr>
              <w:t>123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0FAC13E" w14:textId="77777777" w:rsidR="00F254B9" w:rsidRPr="00BA1E81" w:rsidRDefault="00F254B9" w:rsidP="00F7195C">
            <w:pPr>
              <w:jc w:val="center"/>
              <w:rPr>
                <w:color w:val="000000" w:themeColor="text1"/>
              </w:rPr>
            </w:pPr>
            <w:r w:rsidRPr="00BA1E81">
              <w:rPr>
                <w:color w:val="000000" w:themeColor="text1"/>
              </w:rPr>
              <w:t>123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ED41861" w14:textId="77777777" w:rsidR="00F254B9" w:rsidRPr="00BA1E81" w:rsidRDefault="00F254B9" w:rsidP="00F7195C">
            <w:pPr>
              <w:jc w:val="center"/>
              <w:rPr>
                <w:color w:val="000000" w:themeColor="text1"/>
              </w:rPr>
            </w:pPr>
            <w:r w:rsidRPr="00BA1E81">
              <w:rPr>
                <w:color w:val="000000" w:themeColor="text1"/>
              </w:rPr>
              <w:t>123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9B80534" w14:textId="77777777" w:rsidR="00F254B9" w:rsidRPr="00BA1E81" w:rsidRDefault="00F254B9" w:rsidP="00F7195C">
            <w:pPr>
              <w:jc w:val="center"/>
              <w:rPr>
                <w:color w:val="000000" w:themeColor="text1"/>
              </w:rPr>
            </w:pPr>
            <w:r w:rsidRPr="00BA1E81">
              <w:rPr>
                <w:color w:val="000000" w:themeColor="text1"/>
              </w:rPr>
              <w:t>123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3AC5134" w14:textId="77777777" w:rsidR="00F254B9" w:rsidRPr="00BA1E81" w:rsidRDefault="00F254B9" w:rsidP="00F7195C">
            <w:pPr>
              <w:jc w:val="center"/>
              <w:rPr>
                <w:color w:val="000000" w:themeColor="text1"/>
              </w:rPr>
            </w:pPr>
            <w:r w:rsidRPr="00BA1E81">
              <w:rPr>
                <w:color w:val="000000" w:themeColor="text1"/>
              </w:rPr>
              <w:t>123</w:t>
            </w:r>
          </w:p>
        </w:tc>
        <w:tc>
          <w:tcPr>
            <w:tcW w:w="1544" w:type="dxa"/>
            <w:tcBorders>
              <w:top w:val="single" w:sz="4" w:space="0" w:color="auto"/>
              <w:left w:val="single" w:sz="4" w:space="0" w:color="auto"/>
              <w:bottom w:val="single" w:sz="4" w:space="0" w:color="auto"/>
              <w:right w:val="single" w:sz="4" w:space="0" w:color="auto"/>
            </w:tcBorders>
            <w:vAlign w:val="bottom"/>
          </w:tcPr>
          <w:p w14:paraId="44B407A7" w14:textId="77777777" w:rsidR="00F254B9" w:rsidRPr="00BA1E81" w:rsidRDefault="00F254B9" w:rsidP="00F7195C">
            <w:pPr>
              <w:jc w:val="center"/>
              <w:rPr>
                <w:color w:val="000000" w:themeColor="text1"/>
              </w:rPr>
            </w:pPr>
            <w:r w:rsidRPr="00BA1E81">
              <w:rPr>
                <w:color w:val="000000" w:themeColor="text1"/>
              </w:rPr>
              <w:t>123</w:t>
            </w:r>
          </w:p>
        </w:tc>
      </w:tr>
      <w:tr w:rsidR="00BA1E81" w:rsidRPr="00BA1E81" w14:paraId="300689CB" w14:textId="77777777" w:rsidTr="00F7195C">
        <w:trPr>
          <w:trHeight w:val="314"/>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29D55557" w14:textId="77777777" w:rsidR="00F254B9" w:rsidRPr="00BA1E81" w:rsidRDefault="00F254B9" w:rsidP="00F7195C">
            <w:pPr>
              <w:jc w:val="center"/>
              <w:rPr>
                <w:color w:val="000000" w:themeColor="text1"/>
              </w:rPr>
            </w:pPr>
            <w:r w:rsidRPr="00BA1E81">
              <w:rPr>
                <w:color w:val="000000" w:themeColor="text1"/>
              </w:rPr>
              <w:t>Ψ</w:t>
            </w:r>
            <w:r w:rsidRPr="00BA1E81">
              <w:rPr>
                <w:color w:val="000000" w:themeColor="text1"/>
                <w:vertAlign w:val="subscript"/>
              </w:rPr>
              <w:t xml:space="preserve">т </w:t>
            </w:r>
          </w:p>
        </w:tc>
        <w:tc>
          <w:tcPr>
            <w:tcW w:w="2575" w:type="dxa"/>
            <w:tcBorders>
              <w:top w:val="nil"/>
              <w:left w:val="single" w:sz="8" w:space="0" w:color="auto"/>
              <w:bottom w:val="single" w:sz="8" w:space="0" w:color="000000"/>
              <w:right w:val="single" w:sz="4" w:space="0" w:color="auto"/>
            </w:tcBorders>
            <w:shd w:val="clear" w:color="auto" w:fill="auto"/>
            <w:vAlign w:val="bottom"/>
            <w:hideMark/>
          </w:tcPr>
          <w:p w14:paraId="7837BDEC"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 xml:space="preserve">Общий коэффициент стока талых вод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7E0657" w14:textId="77777777" w:rsidR="00F254B9" w:rsidRPr="00BA1E81" w:rsidRDefault="00F254B9" w:rsidP="00F7195C">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6C5F7F8" w14:textId="77777777" w:rsidR="00F254B9" w:rsidRPr="00BA1E81" w:rsidRDefault="00F254B9" w:rsidP="00F7195C">
            <w:pPr>
              <w:jc w:val="center"/>
              <w:rPr>
                <w:color w:val="000000" w:themeColor="text1"/>
              </w:rPr>
            </w:pPr>
            <w:r w:rsidRPr="00BA1E81">
              <w:rPr>
                <w:color w:val="000000" w:themeColor="text1"/>
              </w:rPr>
              <w:t>0.6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3C6C00E" w14:textId="77777777" w:rsidR="00F254B9" w:rsidRPr="00BA1E81" w:rsidRDefault="00F254B9" w:rsidP="00F7195C">
            <w:pPr>
              <w:jc w:val="center"/>
              <w:rPr>
                <w:color w:val="000000" w:themeColor="text1"/>
              </w:rPr>
            </w:pPr>
            <w:r w:rsidRPr="00BA1E81">
              <w:rPr>
                <w:color w:val="000000" w:themeColor="text1"/>
              </w:rPr>
              <w:t>0.6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AC2C68E" w14:textId="77777777" w:rsidR="00F254B9" w:rsidRPr="00BA1E81" w:rsidRDefault="00F254B9" w:rsidP="00F7195C">
            <w:pPr>
              <w:jc w:val="center"/>
              <w:rPr>
                <w:color w:val="000000" w:themeColor="text1"/>
              </w:rPr>
            </w:pPr>
            <w:r w:rsidRPr="00BA1E81">
              <w:rPr>
                <w:color w:val="000000" w:themeColor="text1"/>
              </w:rPr>
              <w:t>0.6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D481DE2" w14:textId="77777777" w:rsidR="00F254B9" w:rsidRPr="00BA1E81" w:rsidRDefault="00F254B9" w:rsidP="00F7195C">
            <w:pPr>
              <w:jc w:val="center"/>
              <w:rPr>
                <w:color w:val="000000" w:themeColor="text1"/>
              </w:rPr>
            </w:pPr>
            <w:r w:rsidRPr="00BA1E81">
              <w:rPr>
                <w:color w:val="000000" w:themeColor="text1"/>
              </w:rPr>
              <w:t>0.6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2AF614F" w14:textId="77777777" w:rsidR="00F254B9" w:rsidRPr="00BA1E81" w:rsidRDefault="00F254B9" w:rsidP="00F7195C">
            <w:pPr>
              <w:jc w:val="center"/>
              <w:rPr>
                <w:color w:val="000000" w:themeColor="text1"/>
              </w:rPr>
            </w:pPr>
            <w:r w:rsidRPr="00BA1E81">
              <w:rPr>
                <w:color w:val="000000" w:themeColor="text1"/>
              </w:rPr>
              <w:t>0.6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D34F76E" w14:textId="77777777" w:rsidR="00F254B9" w:rsidRPr="00BA1E81" w:rsidRDefault="00F254B9" w:rsidP="00F7195C">
            <w:pPr>
              <w:jc w:val="center"/>
              <w:rPr>
                <w:color w:val="000000" w:themeColor="text1"/>
              </w:rPr>
            </w:pPr>
            <w:r w:rsidRPr="00BA1E81">
              <w:rPr>
                <w:color w:val="000000" w:themeColor="text1"/>
              </w:rPr>
              <w:t>0.6</w:t>
            </w:r>
          </w:p>
        </w:tc>
        <w:tc>
          <w:tcPr>
            <w:tcW w:w="1544" w:type="dxa"/>
            <w:tcBorders>
              <w:top w:val="single" w:sz="4" w:space="0" w:color="auto"/>
              <w:left w:val="single" w:sz="4" w:space="0" w:color="auto"/>
              <w:right w:val="single" w:sz="4" w:space="0" w:color="auto"/>
            </w:tcBorders>
            <w:vAlign w:val="bottom"/>
          </w:tcPr>
          <w:p w14:paraId="640507BB" w14:textId="77777777" w:rsidR="00F254B9" w:rsidRPr="00BA1E81" w:rsidRDefault="00F254B9" w:rsidP="00F7195C">
            <w:pPr>
              <w:jc w:val="center"/>
              <w:rPr>
                <w:color w:val="000000" w:themeColor="text1"/>
              </w:rPr>
            </w:pPr>
            <w:r w:rsidRPr="00BA1E81">
              <w:rPr>
                <w:color w:val="000000" w:themeColor="text1"/>
              </w:rPr>
              <w:t>0.6</w:t>
            </w:r>
          </w:p>
        </w:tc>
      </w:tr>
      <w:tr w:rsidR="00BA1E81" w:rsidRPr="00BA1E81" w14:paraId="5A466CAF" w14:textId="77777777" w:rsidTr="00F7195C">
        <w:trPr>
          <w:trHeight w:val="506"/>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05E10A11" w14:textId="77777777" w:rsidR="00F254B9" w:rsidRPr="00BA1E81" w:rsidRDefault="00F254B9" w:rsidP="00F7195C">
            <w:pPr>
              <w:jc w:val="center"/>
              <w:rPr>
                <w:color w:val="000000" w:themeColor="text1"/>
              </w:rPr>
            </w:pPr>
            <w:r w:rsidRPr="00BA1E81">
              <w:rPr>
                <w:color w:val="000000" w:themeColor="text1"/>
              </w:rPr>
              <w:t>К</w:t>
            </w:r>
            <w:r w:rsidRPr="00BA1E81">
              <w:rPr>
                <w:color w:val="000000" w:themeColor="text1"/>
                <w:vertAlign w:val="subscript"/>
              </w:rPr>
              <w:t xml:space="preserve">у </w:t>
            </w:r>
          </w:p>
        </w:tc>
        <w:tc>
          <w:tcPr>
            <w:tcW w:w="2575" w:type="dxa"/>
            <w:tcBorders>
              <w:top w:val="nil"/>
              <w:left w:val="single" w:sz="8" w:space="0" w:color="auto"/>
              <w:bottom w:val="single" w:sz="8" w:space="0" w:color="000000"/>
              <w:right w:val="single" w:sz="4" w:space="0" w:color="auto"/>
            </w:tcBorders>
            <w:shd w:val="clear" w:color="auto" w:fill="auto"/>
            <w:vAlign w:val="bottom"/>
            <w:hideMark/>
          </w:tcPr>
          <w:p w14:paraId="254BCF12"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 xml:space="preserve">Коэффициент, учитывающий частичный вывоз и уборку снега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53B569" w14:textId="77777777" w:rsidR="00F254B9" w:rsidRPr="00BA1E81" w:rsidRDefault="00F254B9" w:rsidP="00F7195C">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E636F1C" w14:textId="77777777" w:rsidR="00F254B9" w:rsidRPr="00BA1E81" w:rsidRDefault="00F254B9" w:rsidP="00F7195C">
            <w:pPr>
              <w:jc w:val="center"/>
              <w:rPr>
                <w:color w:val="000000" w:themeColor="text1"/>
              </w:rPr>
            </w:pPr>
            <w:r w:rsidRPr="00BA1E81">
              <w:rPr>
                <w:color w:val="000000" w:themeColor="text1"/>
              </w:rPr>
              <w:t>0.65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7AA6993" w14:textId="77777777" w:rsidR="00F254B9" w:rsidRPr="00BA1E81" w:rsidRDefault="00F254B9" w:rsidP="00F7195C">
            <w:pPr>
              <w:jc w:val="center"/>
              <w:rPr>
                <w:color w:val="000000" w:themeColor="text1"/>
              </w:rPr>
            </w:pPr>
            <w:r w:rsidRPr="00BA1E81">
              <w:rPr>
                <w:color w:val="000000" w:themeColor="text1"/>
              </w:rPr>
              <w:t>0.65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FA11586" w14:textId="77777777" w:rsidR="00F254B9" w:rsidRPr="00BA1E81" w:rsidRDefault="00F254B9" w:rsidP="00F7195C">
            <w:pPr>
              <w:jc w:val="center"/>
              <w:rPr>
                <w:color w:val="000000" w:themeColor="text1"/>
              </w:rPr>
            </w:pPr>
            <w:r w:rsidRPr="00BA1E81">
              <w:rPr>
                <w:color w:val="000000" w:themeColor="text1"/>
              </w:rPr>
              <w:t>0.65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1C3AFE3" w14:textId="77777777" w:rsidR="00F254B9" w:rsidRPr="00BA1E81" w:rsidRDefault="00F254B9" w:rsidP="00F7195C">
            <w:pPr>
              <w:jc w:val="center"/>
              <w:rPr>
                <w:color w:val="000000" w:themeColor="text1"/>
              </w:rPr>
            </w:pPr>
            <w:r w:rsidRPr="00BA1E81">
              <w:rPr>
                <w:color w:val="000000" w:themeColor="text1"/>
              </w:rPr>
              <w:t>0.65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B3F7B1F" w14:textId="77777777" w:rsidR="00F254B9" w:rsidRPr="00BA1E81" w:rsidRDefault="00F254B9" w:rsidP="00F7195C">
            <w:pPr>
              <w:jc w:val="center"/>
              <w:rPr>
                <w:color w:val="000000" w:themeColor="text1"/>
              </w:rPr>
            </w:pPr>
            <w:r w:rsidRPr="00BA1E81">
              <w:rPr>
                <w:color w:val="000000" w:themeColor="text1"/>
              </w:rPr>
              <w:t>0.65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D631E12" w14:textId="77777777" w:rsidR="00F254B9" w:rsidRPr="00BA1E81" w:rsidRDefault="00F254B9" w:rsidP="00F7195C">
            <w:pPr>
              <w:jc w:val="center"/>
              <w:rPr>
                <w:color w:val="000000" w:themeColor="text1"/>
              </w:rPr>
            </w:pPr>
            <w:r w:rsidRPr="00BA1E81">
              <w:rPr>
                <w:color w:val="000000" w:themeColor="text1"/>
              </w:rPr>
              <w:t>0.65</w:t>
            </w:r>
          </w:p>
        </w:tc>
        <w:tc>
          <w:tcPr>
            <w:tcW w:w="1544" w:type="dxa"/>
            <w:tcBorders>
              <w:top w:val="single" w:sz="4" w:space="0" w:color="auto"/>
              <w:left w:val="single" w:sz="4" w:space="0" w:color="auto"/>
              <w:right w:val="single" w:sz="4" w:space="0" w:color="auto"/>
            </w:tcBorders>
            <w:vAlign w:val="bottom"/>
          </w:tcPr>
          <w:p w14:paraId="7E8548CA" w14:textId="77777777" w:rsidR="00F254B9" w:rsidRPr="00BA1E81" w:rsidRDefault="00F254B9" w:rsidP="00F7195C">
            <w:pPr>
              <w:jc w:val="center"/>
              <w:rPr>
                <w:color w:val="000000" w:themeColor="text1"/>
              </w:rPr>
            </w:pPr>
            <w:r w:rsidRPr="00BA1E81">
              <w:rPr>
                <w:color w:val="000000" w:themeColor="text1"/>
              </w:rPr>
              <w:t>0.65</w:t>
            </w:r>
          </w:p>
        </w:tc>
      </w:tr>
      <w:tr w:rsidR="00BA1E81" w:rsidRPr="00BA1E81" w14:paraId="6A743822" w14:textId="77777777" w:rsidTr="00F7195C">
        <w:trPr>
          <w:trHeight w:val="88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5AC466CA" w14:textId="77777777" w:rsidR="00F254B9" w:rsidRPr="00BA1E81" w:rsidRDefault="00F254B9" w:rsidP="00F7195C">
            <w:pPr>
              <w:jc w:val="center"/>
              <w:rPr>
                <w:color w:val="000000" w:themeColor="text1"/>
              </w:rPr>
            </w:pPr>
            <w:r w:rsidRPr="00BA1E81">
              <w:rPr>
                <w:color w:val="000000" w:themeColor="text1"/>
              </w:rPr>
              <w:t>F</w:t>
            </w:r>
            <w:r w:rsidRPr="00BA1E81">
              <w:rPr>
                <w:color w:val="000000" w:themeColor="text1"/>
                <w:vertAlign w:val="subscript"/>
              </w:rPr>
              <w:t xml:space="preserve">у </w:t>
            </w:r>
          </w:p>
        </w:tc>
        <w:tc>
          <w:tcPr>
            <w:tcW w:w="2575" w:type="dxa"/>
            <w:tcBorders>
              <w:top w:val="nil"/>
              <w:left w:val="nil"/>
              <w:bottom w:val="single" w:sz="8" w:space="0" w:color="auto"/>
              <w:right w:val="single" w:sz="4" w:space="0" w:color="auto"/>
            </w:tcBorders>
            <w:shd w:val="clear" w:color="auto" w:fill="auto"/>
            <w:vAlign w:val="bottom"/>
            <w:hideMark/>
          </w:tcPr>
          <w:p w14:paraId="3BA83ED5"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 xml:space="preserve">Площадь, очищаемая от снега включая площадь кровель, оборудованных внутренними водостоками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7F36FD" w14:textId="77777777" w:rsidR="00F254B9" w:rsidRPr="00BA1E81" w:rsidRDefault="00F254B9" w:rsidP="00F7195C">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B6D57EE" w14:textId="77777777" w:rsidR="00F254B9" w:rsidRPr="00BA1E81" w:rsidRDefault="00F254B9">
            <w:pPr>
              <w:jc w:val="center"/>
              <w:rPr>
                <w:color w:val="000000" w:themeColor="text1"/>
              </w:rPr>
            </w:pPr>
            <w:r w:rsidRPr="00BA1E81">
              <w:rPr>
                <w:color w:val="000000" w:themeColor="text1"/>
              </w:rPr>
              <w:t>117.0930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CD3455D" w14:textId="77777777" w:rsidR="00F254B9" w:rsidRPr="00BA1E81" w:rsidRDefault="00F254B9">
            <w:pPr>
              <w:jc w:val="center"/>
              <w:rPr>
                <w:color w:val="000000" w:themeColor="text1"/>
              </w:rPr>
            </w:pPr>
            <w:r w:rsidRPr="00BA1E81">
              <w:rPr>
                <w:color w:val="000000" w:themeColor="text1"/>
              </w:rPr>
              <w:t>63.5000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018DD06" w14:textId="77777777" w:rsidR="00F254B9" w:rsidRPr="00BA1E81" w:rsidRDefault="00F254B9">
            <w:pPr>
              <w:jc w:val="center"/>
              <w:rPr>
                <w:color w:val="000000" w:themeColor="text1"/>
              </w:rPr>
            </w:pPr>
            <w:r w:rsidRPr="00BA1E81">
              <w:rPr>
                <w:color w:val="000000" w:themeColor="text1"/>
              </w:rPr>
              <w:t>127.2900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4E3F9A9" w14:textId="77777777" w:rsidR="00F254B9" w:rsidRPr="00BA1E81" w:rsidRDefault="00F254B9">
            <w:pPr>
              <w:jc w:val="center"/>
              <w:rPr>
                <w:color w:val="000000" w:themeColor="text1"/>
              </w:rPr>
            </w:pPr>
            <w:r w:rsidRPr="00BA1E81">
              <w:rPr>
                <w:color w:val="000000" w:themeColor="text1"/>
              </w:rPr>
              <w:t>17.4340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8ED90FF" w14:textId="77777777" w:rsidR="00F254B9" w:rsidRPr="00BA1E81" w:rsidRDefault="00F254B9">
            <w:pPr>
              <w:jc w:val="center"/>
              <w:rPr>
                <w:color w:val="000000" w:themeColor="text1"/>
              </w:rPr>
            </w:pPr>
            <w:r w:rsidRPr="00BA1E81">
              <w:rPr>
                <w:color w:val="000000" w:themeColor="text1"/>
              </w:rPr>
              <w:t>66.3680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CE08737" w14:textId="77777777" w:rsidR="00F254B9" w:rsidRPr="00BA1E81" w:rsidRDefault="00F254B9">
            <w:pPr>
              <w:jc w:val="center"/>
              <w:rPr>
                <w:color w:val="000000" w:themeColor="text1"/>
              </w:rPr>
            </w:pPr>
            <w:r w:rsidRPr="00BA1E81">
              <w:rPr>
                <w:color w:val="000000" w:themeColor="text1"/>
              </w:rPr>
              <w:t>11.3610</w:t>
            </w:r>
          </w:p>
        </w:tc>
        <w:tc>
          <w:tcPr>
            <w:tcW w:w="1544" w:type="dxa"/>
            <w:tcBorders>
              <w:top w:val="single" w:sz="4" w:space="0" w:color="auto"/>
              <w:left w:val="single" w:sz="4" w:space="0" w:color="auto"/>
              <w:bottom w:val="single" w:sz="4" w:space="0" w:color="auto"/>
              <w:right w:val="single" w:sz="4" w:space="0" w:color="auto"/>
            </w:tcBorders>
            <w:vAlign w:val="bottom"/>
          </w:tcPr>
          <w:p w14:paraId="5CB01721" w14:textId="77777777" w:rsidR="00F254B9" w:rsidRPr="00BA1E81" w:rsidRDefault="00F254B9">
            <w:pPr>
              <w:jc w:val="center"/>
              <w:rPr>
                <w:color w:val="000000" w:themeColor="text1"/>
              </w:rPr>
            </w:pPr>
            <w:r w:rsidRPr="00BA1E81">
              <w:rPr>
                <w:color w:val="000000" w:themeColor="text1"/>
              </w:rPr>
              <w:t>72.7560</w:t>
            </w:r>
          </w:p>
        </w:tc>
      </w:tr>
      <w:tr w:rsidR="00BA1E81" w:rsidRPr="00BA1E81" w14:paraId="020F0C49" w14:textId="77777777" w:rsidTr="00F7195C">
        <w:trPr>
          <w:trHeight w:val="27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079A66D1" w14:textId="77777777" w:rsidR="00F254B9" w:rsidRPr="00BA1E81" w:rsidRDefault="00F254B9" w:rsidP="00F7195C">
            <w:pPr>
              <w:jc w:val="center"/>
              <w:rPr>
                <w:color w:val="000000" w:themeColor="text1"/>
              </w:rPr>
            </w:pPr>
            <w:r w:rsidRPr="00BA1E81">
              <w:rPr>
                <w:color w:val="000000" w:themeColor="text1"/>
              </w:rPr>
              <w:t>m</w:t>
            </w:r>
          </w:p>
        </w:tc>
        <w:tc>
          <w:tcPr>
            <w:tcW w:w="2575" w:type="dxa"/>
            <w:tcBorders>
              <w:top w:val="nil"/>
              <w:left w:val="nil"/>
              <w:bottom w:val="single" w:sz="8" w:space="0" w:color="auto"/>
              <w:right w:val="single" w:sz="4" w:space="0" w:color="auto"/>
            </w:tcBorders>
            <w:shd w:val="clear" w:color="auto" w:fill="auto"/>
            <w:vAlign w:val="bottom"/>
            <w:hideMark/>
          </w:tcPr>
          <w:p w14:paraId="49671A12"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 xml:space="preserve">Удельный расход воды на 1 мойку дорожных покрытий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5FFC95" w14:textId="77777777" w:rsidR="00F254B9" w:rsidRPr="00BA1E81" w:rsidRDefault="00F254B9" w:rsidP="00F7195C">
            <w:pPr>
              <w:jc w:val="center"/>
              <w:rPr>
                <w:color w:val="000000" w:themeColor="text1"/>
              </w:rPr>
            </w:pPr>
            <w:r w:rsidRPr="00BA1E81">
              <w:rPr>
                <w:color w:val="000000" w:themeColor="text1"/>
              </w:rPr>
              <w:t>л / м</w:t>
            </w:r>
            <w:r w:rsidRPr="00BA1E81">
              <w:rPr>
                <w:color w:val="000000" w:themeColor="text1"/>
                <w:vertAlign w:val="superscript"/>
              </w:rPr>
              <w:t>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469A403" w14:textId="77777777" w:rsidR="00F254B9" w:rsidRPr="00BA1E81" w:rsidRDefault="00F254B9" w:rsidP="00F7195C">
            <w:pPr>
              <w:jc w:val="center"/>
              <w:rPr>
                <w:color w:val="000000" w:themeColor="text1"/>
              </w:rPr>
            </w:pPr>
            <w:r w:rsidRPr="00BA1E81">
              <w:rPr>
                <w:color w:val="000000" w:themeColor="text1"/>
              </w:rPr>
              <w:t>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3C5F6A8" w14:textId="77777777" w:rsidR="00F254B9" w:rsidRPr="00BA1E81" w:rsidRDefault="00F254B9" w:rsidP="00F7195C">
            <w:pPr>
              <w:jc w:val="center"/>
              <w:rPr>
                <w:color w:val="000000" w:themeColor="text1"/>
              </w:rPr>
            </w:pPr>
            <w:r w:rsidRPr="00BA1E81">
              <w:rPr>
                <w:color w:val="000000" w:themeColor="text1"/>
              </w:rPr>
              <w:t>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C9476A1" w14:textId="77777777" w:rsidR="00F254B9" w:rsidRPr="00BA1E81" w:rsidRDefault="00F254B9" w:rsidP="00F7195C">
            <w:pPr>
              <w:jc w:val="center"/>
              <w:rPr>
                <w:color w:val="000000" w:themeColor="text1"/>
              </w:rPr>
            </w:pPr>
            <w:r w:rsidRPr="00BA1E81">
              <w:rPr>
                <w:color w:val="000000" w:themeColor="text1"/>
              </w:rPr>
              <w:t>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697D20A" w14:textId="77777777" w:rsidR="00F254B9" w:rsidRPr="00BA1E81" w:rsidRDefault="00F254B9" w:rsidP="00F7195C">
            <w:pPr>
              <w:jc w:val="center"/>
              <w:rPr>
                <w:color w:val="000000" w:themeColor="text1"/>
              </w:rPr>
            </w:pPr>
            <w:r w:rsidRPr="00BA1E81">
              <w:rPr>
                <w:color w:val="000000" w:themeColor="text1"/>
              </w:rPr>
              <w:t>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9616B0E" w14:textId="77777777" w:rsidR="00F254B9" w:rsidRPr="00BA1E81" w:rsidRDefault="00F254B9" w:rsidP="00F7195C">
            <w:pPr>
              <w:jc w:val="center"/>
              <w:rPr>
                <w:color w:val="000000" w:themeColor="text1"/>
              </w:rPr>
            </w:pPr>
            <w:r w:rsidRPr="00BA1E81">
              <w:rPr>
                <w:color w:val="000000" w:themeColor="text1"/>
              </w:rPr>
              <w:t>1.5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954AC02" w14:textId="77777777" w:rsidR="00F254B9" w:rsidRPr="00BA1E81" w:rsidRDefault="00F254B9" w:rsidP="00F7195C">
            <w:pPr>
              <w:jc w:val="center"/>
              <w:rPr>
                <w:color w:val="000000" w:themeColor="text1"/>
              </w:rPr>
            </w:pPr>
            <w:r w:rsidRPr="00BA1E81">
              <w:rPr>
                <w:color w:val="000000" w:themeColor="text1"/>
              </w:rPr>
              <w:t>1.5</w:t>
            </w:r>
          </w:p>
        </w:tc>
        <w:tc>
          <w:tcPr>
            <w:tcW w:w="1544" w:type="dxa"/>
            <w:tcBorders>
              <w:top w:val="single" w:sz="4" w:space="0" w:color="auto"/>
              <w:left w:val="single" w:sz="4" w:space="0" w:color="auto"/>
              <w:bottom w:val="single" w:sz="4" w:space="0" w:color="auto"/>
              <w:right w:val="single" w:sz="4" w:space="0" w:color="auto"/>
            </w:tcBorders>
            <w:vAlign w:val="bottom"/>
          </w:tcPr>
          <w:p w14:paraId="4057C435" w14:textId="77777777" w:rsidR="00F254B9" w:rsidRPr="00BA1E81" w:rsidRDefault="00F254B9" w:rsidP="00F7195C">
            <w:pPr>
              <w:jc w:val="center"/>
              <w:rPr>
                <w:color w:val="000000" w:themeColor="text1"/>
              </w:rPr>
            </w:pPr>
            <w:r w:rsidRPr="00BA1E81">
              <w:rPr>
                <w:color w:val="000000" w:themeColor="text1"/>
              </w:rPr>
              <w:t>1.5</w:t>
            </w:r>
          </w:p>
        </w:tc>
      </w:tr>
      <w:tr w:rsidR="00BA1E81" w:rsidRPr="00BA1E81" w14:paraId="770E7597" w14:textId="77777777" w:rsidTr="00F7195C">
        <w:trPr>
          <w:trHeight w:val="33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1656F6A2" w14:textId="77777777" w:rsidR="00F254B9" w:rsidRPr="00BA1E81" w:rsidRDefault="00F254B9" w:rsidP="00F7195C">
            <w:pPr>
              <w:jc w:val="center"/>
              <w:rPr>
                <w:color w:val="000000" w:themeColor="text1"/>
              </w:rPr>
            </w:pPr>
            <w:r w:rsidRPr="00BA1E81">
              <w:rPr>
                <w:color w:val="000000" w:themeColor="text1"/>
              </w:rPr>
              <w:t>k</w:t>
            </w:r>
          </w:p>
        </w:tc>
        <w:tc>
          <w:tcPr>
            <w:tcW w:w="2575" w:type="dxa"/>
            <w:tcBorders>
              <w:top w:val="nil"/>
              <w:left w:val="nil"/>
              <w:bottom w:val="single" w:sz="8" w:space="0" w:color="auto"/>
              <w:right w:val="single" w:sz="4" w:space="0" w:color="auto"/>
            </w:tcBorders>
            <w:shd w:val="clear" w:color="auto" w:fill="auto"/>
            <w:vAlign w:val="bottom"/>
            <w:hideMark/>
          </w:tcPr>
          <w:p w14:paraId="21405B7B"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 xml:space="preserve">Среднее количество моек в году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0231C2" w14:textId="77777777" w:rsidR="00F254B9" w:rsidRPr="00BA1E81" w:rsidRDefault="00F254B9" w:rsidP="00F7195C">
            <w:pPr>
              <w:jc w:val="center"/>
              <w:rPr>
                <w:color w:val="000000" w:themeColor="text1"/>
              </w:rPr>
            </w:pPr>
            <w:r w:rsidRPr="00BA1E81">
              <w:rPr>
                <w:color w:val="000000" w:themeColor="text1"/>
              </w:rPr>
              <w:t>шт.</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83BC289" w14:textId="77777777" w:rsidR="00F254B9" w:rsidRPr="00BA1E81" w:rsidRDefault="00F254B9" w:rsidP="00F7195C">
            <w:pPr>
              <w:jc w:val="center"/>
              <w:rPr>
                <w:color w:val="000000" w:themeColor="text1"/>
              </w:rPr>
            </w:pPr>
            <w:r w:rsidRPr="00BA1E81">
              <w:rPr>
                <w:color w:val="000000" w:themeColor="text1"/>
              </w:rPr>
              <w:t>100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7A2BA31" w14:textId="77777777" w:rsidR="00F254B9" w:rsidRPr="00BA1E81" w:rsidRDefault="00F254B9" w:rsidP="00F7195C">
            <w:pPr>
              <w:jc w:val="center"/>
              <w:rPr>
                <w:color w:val="000000" w:themeColor="text1"/>
              </w:rPr>
            </w:pPr>
            <w:r w:rsidRPr="00BA1E81">
              <w:rPr>
                <w:color w:val="000000" w:themeColor="text1"/>
              </w:rPr>
              <w:t>100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8CDBB06" w14:textId="77777777" w:rsidR="00F254B9" w:rsidRPr="00BA1E81" w:rsidRDefault="00F254B9" w:rsidP="00F7195C">
            <w:pPr>
              <w:jc w:val="center"/>
              <w:rPr>
                <w:color w:val="000000" w:themeColor="text1"/>
              </w:rPr>
            </w:pPr>
            <w:r w:rsidRPr="00BA1E81">
              <w:rPr>
                <w:color w:val="000000" w:themeColor="text1"/>
              </w:rPr>
              <w:t>100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78CAB20" w14:textId="77777777" w:rsidR="00F254B9" w:rsidRPr="00BA1E81" w:rsidRDefault="00F254B9" w:rsidP="00F7195C">
            <w:pPr>
              <w:jc w:val="center"/>
              <w:rPr>
                <w:color w:val="000000" w:themeColor="text1"/>
              </w:rPr>
            </w:pPr>
            <w:r w:rsidRPr="00BA1E81">
              <w:rPr>
                <w:color w:val="000000" w:themeColor="text1"/>
              </w:rPr>
              <w:t>100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A8DAB37" w14:textId="77777777" w:rsidR="00F254B9" w:rsidRPr="00BA1E81" w:rsidRDefault="00F254B9" w:rsidP="00F7195C">
            <w:pPr>
              <w:jc w:val="center"/>
              <w:rPr>
                <w:color w:val="000000" w:themeColor="text1"/>
              </w:rPr>
            </w:pPr>
            <w:r w:rsidRPr="00BA1E81">
              <w:rPr>
                <w:color w:val="000000" w:themeColor="text1"/>
              </w:rPr>
              <w:t>100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7EE267B" w14:textId="77777777" w:rsidR="00F254B9" w:rsidRPr="00BA1E81" w:rsidRDefault="00F254B9" w:rsidP="00F7195C">
            <w:pPr>
              <w:jc w:val="center"/>
              <w:rPr>
                <w:color w:val="000000" w:themeColor="text1"/>
              </w:rPr>
            </w:pPr>
            <w:r w:rsidRPr="00BA1E81">
              <w:rPr>
                <w:color w:val="000000" w:themeColor="text1"/>
              </w:rPr>
              <w:t>100</w:t>
            </w:r>
          </w:p>
        </w:tc>
        <w:tc>
          <w:tcPr>
            <w:tcW w:w="1544" w:type="dxa"/>
            <w:tcBorders>
              <w:top w:val="single" w:sz="4" w:space="0" w:color="auto"/>
              <w:left w:val="single" w:sz="4" w:space="0" w:color="auto"/>
              <w:bottom w:val="single" w:sz="4" w:space="0" w:color="auto"/>
              <w:right w:val="single" w:sz="4" w:space="0" w:color="auto"/>
            </w:tcBorders>
            <w:vAlign w:val="bottom"/>
          </w:tcPr>
          <w:p w14:paraId="06474428" w14:textId="77777777" w:rsidR="00F254B9" w:rsidRPr="00BA1E81" w:rsidRDefault="00F254B9" w:rsidP="00F7195C">
            <w:pPr>
              <w:jc w:val="center"/>
              <w:rPr>
                <w:color w:val="000000" w:themeColor="text1"/>
              </w:rPr>
            </w:pPr>
            <w:r w:rsidRPr="00BA1E81">
              <w:rPr>
                <w:color w:val="000000" w:themeColor="text1"/>
              </w:rPr>
              <w:t>100</w:t>
            </w:r>
          </w:p>
        </w:tc>
      </w:tr>
      <w:tr w:rsidR="00BA1E81" w:rsidRPr="00BA1E81" w14:paraId="5453D25B" w14:textId="77777777" w:rsidTr="00F7195C">
        <w:trPr>
          <w:trHeight w:val="582"/>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00C21181" w14:textId="77777777" w:rsidR="00F254B9" w:rsidRPr="00BA1E81" w:rsidRDefault="00F254B9" w:rsidP="00F7195C">
            <w:pPr>
              <w:jc w:val="center"/>
              <w:rPr>
                <w:color w:val="000000" w:themeColor="text1"/>
              </w:rPr>
            </w:pPr>
            <w:r w:rsidRPr="00BA1E81">
              <w:rPr>
                <w:color w:val="000000" w:themeColor="text1"/>
              </w:rPr>
              <w:t>F</w:t>
            </w:r>
            <w:r w:rsidRPr="00BA1E81">
              <w:rPr>
                <w:color w:val="000000" w:themeColor="text1"/>
                <w:vertAlign w:val="subscript"/>
              </w:rPr>
              <w:t>m</w:t>
            </w:r>
          </w:p>
        </w:tc>
        <w:tc>
          <w:tcPr>
            <w:tcW w:w="2575" w:type="dxa"/>
            <w:tcBorders>
              <w:top w:val="nil"/>
              <w:left w:val="single" w:sz="8" w:space="0" w:color="auto"/>
              <w:bottom w:val="single" w:sz="8" w:space="0" w:color="000000"/>
              <w:right w:val="single" w:sz="4" w:space="0" w:color="auto"/>
            </w:tcBorders>
            <w:shd w:val="clear" w:color="auto" w:fill="auto"/>
            <w:vAlign w:val="bottom"/>
            <w:hideMark/>
          </w:tcPr>
          <w:p w14:paraId="302627DA"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 xml:space="preserve">Площадь твердых покрытий, подвергающихся мойке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D3B38F" w14:textId="77777777" w:rsidR="00F254B9" w:rsidRPr="00BA1E81" w:rsidRDefault="00F254B9" w:rsidP="00F7195C">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E9C405D" w14:textId="77777777" w:rsidR="00F254B9" w:rsidRPr="00BA1E81" w:rsidRDefault="00F254B9">
            <w:pPr>
              <w:jc w:val="center"/>
              <w:rPr>
                <w:color w:val="000000" w:themeColor="text1"/>
              </w:rPr>
            </w:pPr>
            <w:r w:rsidRPr="00BA1E81">
              <w:rPr>
                <w:color w:val="000000" w:themeColor="text1"/>
              </w:rPr>
              <w:t>13.5691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B5E15FC" w14:textId="77777777" w:rsidR="00F254B9" w:rsidRPr="00BA1E81" w:rsidRDefault="00F254B9">
            <w:pPr>
              <w:jc w:val="center"/>
              <w:rPr>
                <w:color w:val="000000" w:themeColor="text1"/>
              </w:rPr>
            </w:pPr>
            <w:r w:rsidRPr="00BA1E81">
              <w:rPr>
                <w:color w:val="000000" w:themeColor="text1"/>
              </w:rPr>
              <w:t>4.0596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37E5B75" w14:textId="77777777" w:rsidR="00F254B9" w:rsidRPr="00BA1E81" w:rsidRDefault="00F254B9">
            <w:pPr>
              <w:jc w:val="center"/>
              <w:rPr>
                <w:color w:val="000000" w:themeColor="text1"/>
              </w:rPr>
            </w:pPr>
            <w:r w:rsidRPr="00BA1E81">
              <w:rPr>
                <w:color w:val="000000" w:themeColor="text1"/>
              </w:rPr>
              <w:t>18.2646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1877B75" w14:textId="77777777" w:rsidR="00F254B9" w:rsidRPr="00BA1E81" w:rsidRDefault="00F254B9">
            <w:pPr>
              <w:jc w:val="center"/>
              <w:rPr>
                <w:color w:val="000000" w:themeColor="text1"/>
              </w:rPr>
            </w:pPr>
            <w:r w:rsidRPr="00BA1E81">
              <w:rPr>
                <w:color w:val="000000" w:themeColor="text1"/>
              </w:rPr>
              <w:t>5.2053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5981D2F" w14:textId="77777777" w:rsidR="00F254B9" w:rsidRPr="00BA1E81" w:rsidRDefault="00F254B9">
            <w:pPr>
              <w:jc w:val="center"/>
              <w:rPr>
                <w:color w:val="000000" w:themeColor="text1"/>
              </w:rPr>
            </w:pPr>
            <w:r w:rsidRPr="00BA1E81">
              <w:rPr>
                <w:color w:val="000000" w:themeColor="text1"/>
              </w:rPr>
              <w:t>13.0393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7A45A35" w14:textId="77777777" w:rsidR="00F254B9" w:rsidRPr="00BA1E81" w:rsidRDefault="00F254B9">
            <w:pPr>
              <w:jc w:val="center"/>
              <w:rPr>
                <w:color w:val="000000" w:themeColor="text1"/>
              </w:rPr>
            </w:pPr>
            <w:r w:rsidRPr="00BA1E81">
              <w:rPr>
                <w:color w:val="000000" w:themeColor="text1"/>
              </w:rPr>
              <w:t>2.1764</w:t>
            </w:r>
          </w:p>
        </w:tc>
        <w:tc>
          <w:tcPr>
            <w:tcW w:w="1544" w:type="dxa"/>
            <w:tcBorders>
              <w:top w:val="single" w:sz="4" w:space="0" w:color="auto"/>
              <w:left w:val="single" w:sz="4" w:space="0" w:color="auto"/>
              <w:right w:val="single" w:sz="4" w:space="0" w:color="auto"/>
            </w:tcBorders>
            <w:vAlign w:val="bottom"/>
          </w:tcPr>
          <w:p w14:paraId="57257DB1" w14:textId="77777777" w:rsidR="00F254B9" w:rsidRPr="00BA1E81" w:rsidRDefault="00F254B9">
            <w:pPr>
              <w:jc w:val="center"/>
              <w:rPr>
                <w:color w:val="000000" w:themeColor="text1"/>
              </w:rPr>
            </w:pPr>
            <w:r w:rsidRPr="00BA1E81">
              <w:rPr>
                <w:color w:val="000000" w:themeColor="text1"/>
              </w:rPr>
              <w:t>5.0470</w:t>
            </w:r>
          </w:p>
        </w:tc>
      </w:tr>
      <w:tr w:rsidR="00BA1E81" w:rsidRPr="00BA1E81" w14:paraId="3AFEE6CB" w14:textId="77777777" w:rsidTr="00F7195C">
        <w:trPr>
          <w:trHeight w:val="310"/>
        </w:trPr>
        <w:tc>
          <w:tcPr>
            <w:tcW w:w="1078" w:type="dxa"/>
            <w:tcBorders>
              <w:top w:val="nil"/>
              <w:left w:val="single" w:sz="8" w:space="0" w:color="auto"/>
              <w:bottom w:val="single" w:sz="8" w:space="0" w:color="000000"/>
              <w:right w:val="single" w:sz="4" w:space="0" w:color="auto"/>
            </w:tcBorders>
            <w:shd w:val="clear" w:color="auto" w:fill="auto"/>
            <w:vAlign w:val="bottom"/>
            <w:hideMark/>
          </w:tcPr>
          <w:p w14:paraId="2EB9CBD8" w14:textId="77777777" w:rsidR="00F254B9" w:rsidRPr="00BA1E81" w:rsidRDefault="00F254B9" w:rsidP="00F7195C">
            <w:pPr>
              <w:jc w:val="center"/>
              <w:rPr>
                <w:color w:val="000000" w:themeColor="text1"/>
              </w:rPr>
            </w:pPr>
            <w:r w:rsidRPr="00BA1E81">
              <w:rPr>
                <w:color w:val="000000" w:themeColor="text1"/>
              </w:rPr>
              <w:t>Ψ</w:t>
            </w:r>
            <w:r w:rsidRPr="00BA1E81">
              <w:rPr>
                <w:color w:val="000000" w:themeColor="text1"/>
                <w:vertAlign w:val="subscript"/>
              </w:rPr>
              <w:t>м</w:t>
            </w:r>
            <w:r w:rsidRPr="00BA1E81">
              <w:rPr>
                <w:color w:val="000000" w:themeColor="text1"/>
              </w:rPr>
              <w:t xml:space="preserve"> </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CDEEB1"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Коэффициент стока для поливомоечных вод</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4AD23D" w14:textId="77777777" w:rsidR="00F254B9" w:rsidRPr="00BA1E81" w:rsidRDefault="00F254B9" w:rsidP="00F7195C">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4707B79" w14:textId="77777777" w:rsidR="00F254B9" w:rsidRPr="00BA1E81" w:rsidRDefault="00F254B9" w:rsidP="00F7195C">
            <w:pPr>
              <w:jc w:val="center"/>
              <w:rPr>
                <w:color w:val="000000" w:themeColor="text1"/>
              </w:rPr>
            </w:pPr>
            <w:r w:rsidRPr="00BA1E81">
              <w:rPr>
                <w:color w:val="000000" w:themeColor="text1"/>
              </w:rPr>
              <w:t>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A3DC0FA" w14:textId="77777777" w:rsidR="00F254B9" w:rsidRPr="00BA1E81" w:rsidRDefault="00F254B9" w:rsidP="00F7195C">
            <w:pPr>
              <w:jc w:val="center"/>
              <w:rPr>
                <w:color w:val="000000" w:themeColor="text1"/>
              </w:rPr>
            </w:pPr>
            <w:r w:rsidRPr="00BA1E81">
              <w:rPr>
                <w:color w:val="000000" w:themeColor="text1"/>
              </w:rPr>
              <w:t>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E20FF93" w14:textId="77777777" w:rsidR="00F254B9" w:rsidRPr="00BA1E81" w:rsidRDefault="00F254B9" w:rsidP="00F7195C">
            <w:pPr>
              <w:jc w:val="center"/>
              <w:rPr>
                <w:color w:val="000000" w:themeColor="text1"/>
              </w:rPr>
            </w:pPr>
            <w:r w:rsidRPr="00BA1E81">
              <w:rPr>
                <w:color w:val="000000" w:themeColor="text1"/>
              </w:rPr>
              <w:t>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2F9928D" w14:textId="77777777" w:rsidR="00F254B9" w:rsidRPr="00BA1E81" w:rsidRDefault="00F254B9" w:rsidP="00F7195C">
            <w:pPr>
              <w:jc w:val="center"/>
              <w:rPr>
                <w:color w:val="000000" w:themeColor="text1"/>
              </w:rPr>
            </w:pPr>
            <w:r w:rsidRPr="00BA1E81">
              <w:rPr>
                <w:color w:val="000000" w:themeColor="text1"/>
              </w:rPr>
              <w:t>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B78177F" w14:textId="77777777" w:rsidR="00F254B9" w:rsidRPr="00BA1E81" w:rsidRDefault="00F254B9" w:rsidP="00F7195C">
            <w:pPr>
              <w:jc w:val="center"/>
              <w:rPr>
                <w:color w:val="000000" w:themeColor="text1"/>
              </w:rPr>
            </w:pPr>
            <w:r w:rsidRPr="00BA1E81">
              <w:rPr>
                <w:color w:val="000000" w:themeColor="text1"/>
              </w:rPr>
              <w:t>0.5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92A28AB" w14:textId="77777777" w:rsidR="00F254B9" w:rsidRPr="00BA1E81" w:rsidRDefault="00F254B9" w:rsidP="00F7195C">
            <w:pPr>
              <w:jc w:val="center"/>
              <w:rPr>
                <w:color w:val="000000" w:themeColor="text1"/>
              </w:rPr>
            </w:pPr>
            <w:r w:rsidRPr="00BA1E81">
              <w:rPr>
                <w:color w:val="000000" w:themeColor="text1"/>
              </w:rPr>
              <w:t>0.5</w:t>
            </w:r>
          </w:p>
        </w:tc>
        <w:tc>
          <w:tcPr>
            <w:tcW w:w="1544" w:type="dxa"/>
            <w:tcBorders>
              <w:top w:val="single" w:sz="4" w:space="0" w:color="auto"/>
              <w:left w:val="single" w:sz="4" w:space="0" w:color="auto"/>
              <w:bottom w:val="single" w:sz="4" w:space="0" w:color="auto"/>
              <w:right w:val="single" w:sz="4" w:space="0" w:color="auto"/>
            </w:tcBorders>
            <w:vAlign w:val="bottom"/>
          </w:tcPr>
          <w:p w14:paraId="1167178B" w14:textId="77777777" w:rsidR="00F254B9" w:rsidRPr="00BA1E81" w:rsidRDefault="00F254B9" w:rsidP="00F7195C">
            <w:pPr>
              <w:jc w:val="center"/>
              <w:rPr>
                <w:color w:val="000000" w:themeColor="text1"/>
              </w:rPr>
            </w:pPr>
            <w:r w:rsidRPr="00BA1E81">
              <w:rPr>
                <w:color w:val="000000" w:themeColor="text1"/>
              </w:rPr>
              <w:t>0.5</w:t>
            </w:r>
          </w:p>
        </w:tc>
      </w:tr>
      <w:tr w:rsidR="00BA1E81" w:rsidRPr="00BA1E81" w14:paraId="5999FDD4" w14:textId="77777777" w:rsidTr="00F7195C">
        <w:trPr>
          <w:trHeight w:val="570"/>
        </w:trPr>
        <w:tc>
          <w:tcPr>
            <w:tcW w:w="1078" w:type="dxa"/>
            <w:tcBorders>
              <w:top w:val="nil"/>
              <w:left w:val="single" w:sz="8" w:space="0" w:color="auto"/>
              <w:bottom w:val="single" w:sz="8" w:space="0" w:color="auto"/>
              <w:right w:val="single" w:sz="4" w:space="0" w:color="auto"/>
            </w:tcBorders>
            <w:shd w:val="clear" w:color="auto" w:fill="auto"/>
            <w:vAlign w:val="bottom"/>
            <w:hideMark/>
          </w:tcPr>
          <w:p w14:paraId="5FE8D588" w14:textId="77777777" w:rsidR="00F254B9" w:rsidRPr="00BA1E81" w:rsidRDefault="00F254B9" w:rsidP="00F7195C">
            <w:pPr>
              <w:jc w:val="center"/>
              <w:rPr>
                <w:color w:val="000000" w:themeColor="text1"/>
              </w:rPr>
            </w:pPr>
            <w:r w:rsidRPr="00BA1E81">
              <w:rPr>
                <w:color w:val="000000" w:themeColor="text1"/>
              </w:rPr>
              <w:t>F</w:t>
            </w:r>
            <w:r w:rsidRPr="00BA1E81">
              <w:rPr>
                <w:color w:val="000000" w:themeColor="text1"/>
                <w:vertAlign w:val="subscript"/>
              </w:rPr>
              <w:t>1</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54AFCE"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 xml:space="preserve">Площадь кровель зданий и сооружений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E92CCF" w14:textId="77777777" w:rsidR="00F254B9" w:rsidRPr="00BA1E81" w:rsidRDefault="00F254B9" w:rsidP="00F7195C">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D68B2CD" w14:textId="77777777" w:rsidR="00F254B9" w:rsidRPr="00BA1E81" w:rsidRDefault="00F254B9">
            <w:pPr>
              <w:jc w:val="center"/>
              <w:rPr>
                <w:color w:val="000000" w:themeColor="text1"/>
              </w:rPr>
            </w:pPr>
            <w:r w:rsidRPr="00BA1E81">
              <w:rPr>
                <w:color w:val="000000" w:themeColor="text1"/>
              </w:rPr>
              <w:t>58.5465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4A05CC0" w14:textId="77777777" w:rsidR="00F254B9" w:rsidRPr="00BA1E81" w:rsidRDefault="00F254B9">
            <w:pPr>
              <w:jc w:val="center"/>
              <w:rPr>
                <w:color w:val="000000" w:themeColor="text1"/>
              </w:rPr>
            </w:pPr>
            <w:r w:rsidRPr="00BA1E81">
              <w:rPr>
                <w:color w:val="000000" w:themeColor="text1"/>
              </w:rPr>
              <w:t>31.7500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712E6B9" w14:textId="77777777" w:rsidR="00F254B9" w:rsidRPr="00BA1E81" w:rsidRDefault="00F254B9">
            <w:pPr>
              <w:jc w:val="center"/>
              <w:rPr>
                <w:color w:val="000000" w:themeColor="text1"/>
              </w:rPr>
            </w:pPr>
            <w:r w:rsidRPr="00BA1E81">
              <w:rPr>
                <w:color w:val="000000" w:themeColor="text1"/>
              </w:rPr>
              <w:t>63.6450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B2A3128" w14:textId="77777777" w:rsidR="00F254B9" w:rsidRPr="00BA1E81" w:rsidRDefault="00F254B9">
            <w:pPr>
              <w:jc w:val="center"/>
              <w:rPr>
                <w:color w:val="000000" w:themeColor="text1"/>
              </w:rPr>
            </w:pPr>
            <w:r w:rsidRPr="00BA1E81">
              <w:rPr>
                <w:color w:val="000000" w:themeColor="text1"/>
              </w:rPr>
              <w:t>8.7170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CAC9F39" w14:textId="77777777" w:rsidR="00F254B9" w:rsidRPr="00BA1E81" w:rsidRDefault="00F254B9">
            <w:pPr>
              <w:jc w:val="center"/>
              <w:rPr>
                <w:color w:val="000000" w:themeColor="text1"/>
              </w:rPr>
            </w:pPr>
            <w:r w:rsidRPr="00BA1E81">
              <w:rPr>
                <w:color w:val="000000" w:themeColor="text1"/>
              </w:rPr>
              <w:t>33.1840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56549CB" w14:textId="77777777" w:rsidR="00F254B9" w:rsidRPr="00BA1E81" w:rsidRDefault="00F254B9">
            <w:pPr>
              <w:jc w:val="center"/>
              <w:rPr>
                <w:color w:val="000000" w:themeColor="text1"/>
              </w:rPr>
            </w:pPr>
            <w:r w:rsidRPr="00BA1E81">
              <w:rPr>
                <w:color w:val="000000" w:themeColor="text1"/>
              </w:rPr>
              <w:t>5.6805</w:t>
            </w:r>
          </w:p>
        </w:tc>
        <w:tc>
          <w:tcPr>
            <w:tcW w:w="1544" w:type="dxa"/>
            <w:tcBorders>
              <w:top w:val="single" w:sz="4" w:space="0" w:color="auto"/>
              <w:left w:val="single" w:sz="4" w:space="0" w:color="auto"/>
              <w:bottom w:val="single" w:sz="4" w:space="0" w:color="auto"/>
              <w:right w:val="single" w:sz="4" w:space="0" w:color="auto"/>
            </w:tcBorders>
            <w:vAlign w:val="bottom"/>
          </w:tcPr>
          <w:p w14:paraId="19CC9C6F" w14:textId="77777777" w:rsidR="00F254B9" w:rsidRPr="00BA1E81" w:rsidRDefault="00F254B9">
            <w:pPr>
              <w:jc w:val="center"/>
              <w:rPr>
                <w:color w:val="000000" w:themeColor="text1"/>
              </w:rPr>
            </w:pPr>
            <w:r w:rsidRPr="00BA1E81">
              <w:rPr>
                <w:color w:val="000000" w:themeColor="text1"/>
              </w:rPr>
              <w:t>36.3780</w:t>
            </w:r>
          </w:p>
        </w:tc>
      </w:tr>
      <w:tr w:rsidR="00BA1E81" w:rsidRPr="00BA1E81" w14:paraId="51FA3AF2" w14:textId="77777777" w:rsidTr="00F7195C">
        <w:trPr>
          <w:trHeight w:val="39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03AB8E01" w14:textId="77777777" w:rsidR="00F254B9" w:rsidRPr="00BA1E81" w:rsidRDefault="00F254B9" w:rsidP="00F7195C">
            <w:pPr>
              <w:jc w:val="center"/>
              <w:rPr>
                <w:color w:val="000000" w:themeColor="text1"/>
              </w:rPr>
            </w:pPr>
            <w:r w:rsidRPr="00BA1E81">
              <w:rPr>
                <w:color w:val="000000" w:themeColor="text1"/>
              </w:rPr>
              <w:t>F</w:t>
            </w:r>
            <w:r w:rsidRPr="00BA1E81">
              <w:rPr>
                <w:color w:val="000000" w:themeColor="text1"/>
                <w:vertAlign w:val="subscript"/>
              </w:rPr>
              <w:t>2</w:t>
            </w:r>
          </w:p>
        </w:tc>
        <w:tc>
          <w:tcPr>
            <w:tcW w:w="2575" w:type="dxa"/>
            <w:tcBorders>
              <w:top w:val="single" w:sz="4" w:space="0" w:color="auto"/>
              <w:left w:val="nil"/>
              <w:bottom w:val="single" w:sz="8" w:space="0" w:color="auto"/>
              <w:right w:val="single" w:sz="4" w:space="0" w:color="auto"/>
            </w:tcBorders>
            <w:shd w:val="clear" w:color="auto" w:fill="auto"/>
            <w:vAlign w:val="bottom"/>
            <w:hideMark/>
          </w:tcPr>
          <w:p w14:paraId="677363A0"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 xml:space="preserve">Площадь асфальтобетонного покрытия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C1D1DB" w14:textId="77777777" w:rsidR="00F254B9" w:rsidRPr="00BA1E81" w:rsidRDefault="00F254B9" w:rsidP="00F7195C">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69CAB81" w14:textId="77777777" w:rsidR="00F254B9" w:rsidRPr="00BA1E81" w:rsidRDefault="00F254B9">
            <w:pPr>
              <w:jc w:val="center"/>
              <w:rPr>
                <w:color w:val="000000" w:themeColor="text1"/>
              </w:rPr>
            </w:pPr>
            <w:r w:rsidRPr="00BA1E81">
              <w:rPr>
                <w:color w:val="000000" w:themeColor="text1"/>
              </w:rPr>
              <w:t>58.5465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36C51C0" w14:textId="77777777" w:rsidR="00F254B9" w:rsidRPr="00BA1E81" w:rsidRDefault="00F254B9">
            <w:pPr>
              <w:jc w:val="center"/>
              <w:rPr>
                <w:color w:val="000000" w:themeColor="text1"/>
              </w:rPr>
            </w:pPr>
            <w:r w:rsidRPr="00BA1E81">
              <w:rPr>
                <w:color w:val="000000" w:themeColor="text1"/>
              </w:rPr>
              <w:t>31.7500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D88FD14" w14:textId="77777777" w:rsidR="00F254B9" w:rsidRPr="00BA1E81" w:rsidRDefault="00F254B9">
            <w:pPr>
              <w:jc w:val="center"/>
              <w:rPr>
                <w:color w:val="000000" w:themeColor="text1"/>
              </w:rPr>
            </w:pPr>
            <w:r w:rsidRPr="00BA1E81">
              <w:rPr>
                <w:color w:val="000000" w:themeColor="text1"/>
              </w:rPr>
              <w:t>63.6450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B61C94C" w14:textId="77777777" w:rsidR="00F254B9" w:rsidRPr="00BA1E81" w:rsidRDefault="00F254B9">
            <w:pPr>
              <w:jc w:val="center"/>
              <w:rPr>
                <w:color w:val="000000" w:themeColor="text1"/>
              </w:rPr>
            </w:pPr>
            <w:r w:rsidRPr="00BA1E81">
              <w:rPr>
                <w:color w:val="000000" w:themeColor="text1"/>
              </w:rPr>
              <w:t>8.7170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1744B11" w14:textId="77777777" w:rsidR="00F254B9" w:rsidRPr="00BA1E81" w:rsidRDefault="00F254B9">
            <w:pPr>
              <w:jc w:val="center"/>
              <w:rPr>
                <w:color w:val="000000" w:themeColor="text1"/>
              </w:rPr>
            </w:pPr>
            <w:r w:rsidRPr="00BA1E81">
              <w:rPr>
                <w:color w:val="000000" w:themeColor="text1"/>
              </w:rPr>
              <w:t>33.1840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57098BB" w14:textId="77777777" w:rsidR="00F254B9" w:rsidRPr="00BA1E81" w:rsidRDefault="00F254B9">
            <w:pPr>
              <w:jc w:val="center"/>
              <w:rPr>
                <w:color w:val="000000" w:themeColor="text1"/>
              </w:rPr>
            </w:pPr>
            <w:r w:rsidRPr="00BA1E81">
              <w:rPr>
                <w:color w:val="000000" w:themeColor="text1"/>
              </w:rPr>
              <w:t>5.6805</w:t>
            </w:r>
          </w:p>
        </w:tc>
        <w:tc>
          <w:tcPr>
            <w:tcW w:w="1544" w:type="dxa"/>
            <w:tcBorders>
              <w:top w:val="single" w:sz="4" w:space="0" w:color="auto"/>
              <w:left w:val="single" w:sz="4" w:space="0" w:color="auto"/>
              <w:bottom w:val="single" w:sz="4" w:space="0" w:color="auto"/>
              <w:right w:val="single" w:sz="4" w:space="0" w:color="auto"/>
            </w:tcBorders>
            <w:vAlign w:val="bottom"/>
          </w:tcPr>
          <w:p w14:paraId="4B9FF156" w14:textId="77777777" w:rsidR="00F254B9" w:rsidRPr="00BA1E81" w:rsidRDefault="00F254B9">
            <w:pPr>
              <w:jc w:val="center"/>
              <w:rPr>
                <w:color w:val="000000" w:themeColor="text1"/>
              </w:rPr>
            </w:pPr>
            <w:r w:rsidRPr="00BA1E81">
              <w:rPr>
                <w:color w:val="000000" w:themeColor="text1"/>
              </w:rPr>
              <w:t>36.3780</w:t>
            </w:r>
          </w:p>
        </w:tc>
      </w:tr>
      <w:tr w:rsidR="00BA1E81" w:rsidRPr="00BA1E81" w14:paraId="38ECB162" w14:textId="77777777" w:rsidTr="00F7195C">
        <w:trPr>
          <w:trHeight w:val="483"/>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07B4336E" w14:textId="77777777" w:rsidR="00F254B9" w:rsidRPr="00BA1E81" w:rsidRDefault="00F254B9" w:rsidP="00F7195C">
            <w:pPr>
              <w:jc w:val="center"/>
              <w:rPr>
                <w:color w:val="000000" w:themeColor="text1"/>
              </w:rPr>
            </w:pPr>
            <w:r w:rsidRPr="00BA1E81">
              <w:rPr>
                <w:color w:val="000000" w:themeColor="text1"/>
              </w:rPr>
              <w:t>F</w:t>
            </w:r>
            <w:r w:rsidRPr="00BA1E81">
              <w:rPr>
                <w:color w:val="000000" w:themeColor="text1"/>
                <w:vertAlign w:val="subscript"/>
              </w:rPr>
              <w:t>3</w:t>
            </w:r>
          </w:p>
        </w:tc>
        <w:tc>
          <w:tcPr>
            <w:tcW w:w="2575" w:type="dxa"/>
            <w:tcBorders>
              <w:top w:val="nil"/>
              <w:left w:val="nil"/>
              <w:bottom w:val="single" w:sz="8" w:space="0" w:color="auto"/>
              <w:right w:val="single" w:sz="4" w:space="0" w:color="auto"/>
            </w:tcBorders>
            <w:shd w:val="clear" w:color="auto" w:fill="auto"/>
            <w:vAlign w:val="bottom"/>
            <w:hideMark/>
          </w:tcPr>
          <w:p w14:paraId="2725AA73"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 xml:space="preserve">Площадь щебёночного и булыжного покрытия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08CD0D" w14:textId="77777777" w:rsidR="00F254B9" w:rsidRPr="00BA1E81" w:rsidRDefault="00F254B9" w:rsidP="00F7195C">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BAF4C4E" w14:textId="77777777" w:rsidR="00F254B9" w:rsidRPr="00BA1E81" w:rsidRDefault="00F254B9">
            <w:pPr>
              <w:jc w:val="center"/>
              <w:rPr>
                <w:color w:val="000000" w:themeColor="text1"/>
              </w:rPr>
            </w:pPr>
            <w:r w:rsidRPr="00BA1E81">
              <w:rPr>
                <w:color w:val="000000" w:themeColor="text1"/>
              </w:rPr>
              <w:t>4.3750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F0F2B6C" w14:textId="77777777" w:rsidR="00F254B9" w:rsidRPr="00BA1E81" w:rsidRDefault="00F254B9">
            <w:pPr>
              <w:jc w:val="center"/>
              <w:rPr>
                <w:color w:val="000000" w:themeColor="text1"/>
              </w:rPr>
            </w:pPr>
            <w:r w:rsidRPr="00BA1E81">
              <w:rPr>
                <w:color w:val="000000" w:themeColor="text1"/>
              </w:rPr>
              <w:t>1.5744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40194F8" w14:textId="77777777" w:rsidR="00F254B9" w:rsidRPr="00BA1E81" w:rsidRDefault="00F254B9">
            <w:pPr>
              <w:jc w:val="center"/>
              <w:rPr>
                <w:color w:val="000000" w:themeColor="text1"/>
              </w:rPr>
            </w:pPr>
            <w:r w:rsidRPr="00BA1E81">
              <w:rPr>
                <w:color w:val="000000" w:themeColor="text1"/>
              </w:rPr>
              <w:t>51.8214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BBCB38D" w14:textId="77777777" w:rsidR="00F254B9" w:rsidRPr="00BA1E81" w:rsidRDefault="00F254B9">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14110AC" w14:textId="77777777" w:rsidR="00F254B9" w:rsidRPr="00BA1E81" w:rsidRDefault="00F254B9">
            <w:pPr>
              <w:jc w:val="center"/>
              <w:rPr>
                <w:color w:val="000000" w:themeColor="text1"/>
              </w:rPr>
            </w:pPr>
            <w:r w:rsidRPr="00BA1E81">
              <w:rPr>
                <w:color w:val="000000" w:themeColor="text1"/>
              </w:rPr>
              <w:t>0.0000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829786A" w14:textId="77777777" w:rsidR="00F254B9" w:rsidRPr="00BA1E81" w:rsidRDefault="00F254B9">
            <w:pPr>
              <w:jc w:val="center"/>
              <w:rPr>
                <w:color w:val="000000" w:themeColor="text1"/>
              </w:rPr>
            </w:pPr>
            <w:r w:rsidRPr="00BA1E81">
              <w:rPr>
                <w:color w:val="000000" w:themeColor="text1"/>
              </w:rPr>
              <w:t>0.1640</w:t>
            </w:r>
          </w:p>
        </w:tc>
        <w:tc>
          <w:tcPr>
            <w:tcW w:w="1544" w:type="dxa"/>
            <w:tcBorders>
              <w:top w:val="single" w:sz="4" w:space="0" w:color="auto"/>
              <w:left w:val="single" w:sz="4" w:space="0" w:color="auto"/>
              <w:bottom w:val="single" w:sz="4" w:space="0" w:color="auto"/>
              <w:right w:val="single" w:sz="4" w:space="0" w:color="auto"/>
            </w:tcBorders>
            <w:vAlign w:val="bottom"/>
          </w:tcPr>
          <w:p w14:paraId="69FD63DB" w14:textId="77777777" w:rsidR="00F254B9" w:rsidRPr="00BA1E81" w:rsidRDefault="00F254B9">
            <w:pPr>
              <w:jc w:val="center"/>
              <w:rPr>
                <w:color w:val="000000" w:themeColor="text1"/>
              </w:rPr>
            </w:pPr>
            <w:r w:rsidRPr="00BA1E81">
              <w:rPr>
                <w:color w:val="000000" w:themeColor="text1"/>
              </w:rPr>
              <w:t>0.1620</w:t>
            </w:r>
          </w:p>
        </w:tc>
      </w:tr>
      <w:tr w:rsidR="00BA1E81" w:rsidRPr="00BA1E81" w14:paraId="33F7EB7F" w14:textId="77777777" w:rsidTr="00F7195C">
        <w:trPr>
          <w:trHeight w:val="67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6B5DDADC" w14:textId="77777777" w:rsidR="00F254B9" w:rsidRPr="00BA1E81" w:rsidRDefault="00F254B9" w:rsidP="00F7195C">
            <w:pPr>
              <w:jc w:val="center"/>
              <w:rPr>
                <w:color w:val="000000" w:themeColor="text1"/>
              </w:rPr>
            </w:pPr>
            <w:r w:rsidRPr="00BA1E81">
              <w:rPr>
                <w:color w:val="000000" w:themeColor="text1"/>
              </w:rPr>
              <w:t>F</w:t>
            </w:r>
            <w:r w:rsidRPr="00BA1E81">
              <w:rPr>
                <w:color w:val="000000" w:themeColor="text1"/>
                <w:vertAlign w:val="subscript"/>
              </w:rPr>
              <w:t>4</w:t>
            </w:r>
          </w:p>
        </w:tc>
        <w:tc>
          <w:tcPr>
            <w:tcW w:w="2575" w:type="dxa"/>
            <w:tcBorders>
              <w:top w:val="nil"/>
              <w:left w:val="nil"/>
              <w:bottom w:val="single" w:sz="8" w:space="0" w:color="auto"/>
              <w:right w:val="single" w:sz="4" w:space="0" w:color="auto"/>
            </w:tcBorders>
            <w:shd w:val="clear" w:color="auto" w:fill="auto"/>
            <w:vAlign w:val="bottom"/>
            <w:hideMark/>
          </w:tcPr>
          <w:p w14:paraId="0AA21719"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 xml:space="preserve">Площадь кварталов без дорожных покрытий, небольших скверов, бульваров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5CC039" w14:textId="77777777" w:rsidR="00F254B9" w:rsidRPr="00BA1E81" w:rsidRDefault="00F254B9" w:rsidP="00F7195C">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C470FA5" w14:textId="77777777" w:rsidR="00F254B9" w:rsidRPr="00BA1E81" w:rsidRDefault="00F254B9">
            <w:pPr>
              <w:jc w:val="center"/>
              <w:rPr>
                <w:color w:val="000000" w:themeColor="text1"/>
              </w:rPr>
            </w:pPr>
            <w:r w:rsidRPr="00BA1E81">
              <w:rPr>
                <w:color w:val="000000" w:themeColor="text1"/>
              </w:rPr>
              <w:t>15.4120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D2FE49E" w14:textId="77777777" w:rsidR="00F254B9" w:rsidRPr="00BA1E81" w:rsidRDefault="00F254B9">
            <w:pPr>
              <w:jc w:val="center"/>
              <w:rPr>
                <w:color w:val="000000" w:themeColor="text1"/>
              </w:rPr>
            </w:pPr>
            <w:r w:rsidRPr="00BA1E81">
              <w:rPr>
                <w:color w:val="000000" w:themeColor="text1"/>
              </w:rPr>
              <w:t>3.5954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162334D" w14:textId="77777777" w:rsidR="00F254B9" w:rsidRPr="00BA1E81" w:rsidRDefault="00F254B9">
            <w:pPr>
              <w:jc w:val="center"/>
              <w:rPr>
                <w:color w:val="000000" w:themeColor="text1"/>
              </w:rPr>
            </w:pPr>
            <w:r w:rsidRPr="00BA1E81">
              <w:rPr>
                <w:color w:val="000000" w:themeColor="text1"/>
              </w:rPr>
              <w:t>29.9697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F56E9C3" w14:textId="77777777" w:rsidR="00F254B9" w:rsidRPr="00BA1E81" w:rsidRDefault="00F254B9">
            <w:pPr>
              <w:jc w:val="center"/>
              <w:rPr>
                <w:color w:val="000000" w:themeColor="text1"/>
              </w:rPr>
            </w:pPr>
            <w:r w:rsidRPr="00BA1E81">
              <w:rPr>
                <w:color w:val="000000" w:themeColor="text1"/>
              </w:rPr>
              <w:t>18.0620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452C10D" w14:textId="77777777" w:rsidR="00F254B9" w:rsidRPr="00BA1E81" w:rsidRDefault="00F254B9">
            <w:pPr>
              <w:jc w:val="center"/>
              <w:rPr>
                <w:color w:val="000000" w:themeColor="text1"/>
              </w:rPr>
            </w:pPr>
            <w:r w:rsidRPr="00BA1E81">
              <w:rPr>
                <w:color w:val="000000" w:themeColor="text1"/>
              </w:rPr>
              <w:t>8.2230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5C4AFB7" w14:textId="77777777" w:rsidR="00F254B9" w:rsidRPr="00BA1E81" w:rsidRDefault="00F254B9">
            <w:pPr>
              <w:jc w:val="center"/>
              <w:rPr>
                <w:color w:val="000000" w:themeColor="text1"/>
              </w:rPr>
            </w:pPr>
            <w:r w:rsidRPr="00BA1E81">
              <w:rPr>
                <w:color w:val="000000" w:themeColor="text1"/>
              </w:rPr>
              <w:t>0.3040</w:t>
            </w:r>
          </w:p>
        </w:tc>
        <w:tc>
          <w:tcPr>
            <w:tcW w:w="1544" w:type="dxa"/>
            <w:tcBorders>
              <w:top w:val="single" w:sz="4" w:space="0" w:color="auto"/>
              <w:left w:val="single" w:sz="4" w:space="0" w:color="auto"/>
              <w:bottom w:val="single" w:sz="4" w:space="0" w:color="auto"/>
              <w:right w:val="single" w:sz="4" w:space="0" w:color="auto"/>
            </w:tcBorders>
            <w:vAlign w:val="bottom"/>
          </w:tcPr>
          <w:p w14:paraId="1595EED4" w14:textId="77777777" w:rsidR="00F254B9" w:rsidRPr="00BA1E81" w:rsidRDefault="00F254B9">
            <w:pPr>
              <w:jc w:val="center"/>
              <w:rPr>
                <w:color w:val="000000" w:themeColor="text1"/>
              </w:rPr>
            </w:pPr>
            <w:r w:rsidRPr="00BA1E81">
              <w:rPr>
                <w:color w:val="000000" w:themeColor="text1"/>
              </w:rPr>
              <w:t>20.8490</w:t>
            </w:r>
          </w:p>
        </w:tc>
      </w:tr>
      <w:tr w:rsidR="00BA1E81" w:rsidRPr="00BA1E81" w14:paraId="41BB4D26" w14:textId="77777777" w:rsidTr="00F7195C">
        <w:trPr>
          <w:trHeight w:val="26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49122E9E" w14:textId="77777777" w:rsidR="00F254B9" w:rsidRPr="00BA1E81" w:rsidRDefault="00F254B9" w:rsidP="00F7195C">
            <w:pPr>
              <w:jc w:val="center"/>
              <w:rPr>
                <w:color w:val="000000" w:themeColor="text1"/>
              </w:rPr>
            </w:pPr>
            <w:r w:rsidRPr="00BA1E81">
              <w:rPr>
                <w:color w:val="000000" w:themeColor="text1"/>
              </w:rPr>
              <w:t>F</w:t>
            </w:r>
            <w:r w:rsidRPr="00BA1E81">
              <w:rPr>
                <w:color w:val="000000" w:themeColor="text1"/>
                <w:vertAlign w:val="subscript"/>
              </w:rPr>
              <w:t>5</w:t>
            </w:r>
          </w:p>
        </w:tc>
        <w:tc>
          <w:tcPr>
            <w:tcW w:w="2575" w:type="dxa"/>
            <w:tcBorders>
              <w:top w:val="nil"/>
              <w:left w:val="nil"/>
              <w:bottom w:val="single" w:sz="8" w:space="0" w:color="auto"/>
              <w:right w:val="single" w:sz="4" w:space="0" w:color="auto"/>
            </w:tcBorders>
            <w:shd w:val="clear" w:color="auto" w:fill="auto"/>
            <w:vAlign w:val="bottom"/>
            <w:hideMark/>
          </w:tcPr>
          <w:p w14:paraId="5993482D"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 xml:space="preserve">Площадь газонов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44CBF4" w14:textId="77777777" w:rsidR="00F254B9" w:rsidRPr="00BA1E81" w:rsidRDefault="00F254B9" w:rsidP="00F7195C">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4510ECF" w14:textId="77777777" w:rsidR="00F254B9" w:rsidRPr="00BA1E81" w:rsidRDefault="00F254B9">
            <w:pPr>
              <w:jc w:val="center"/>
              <w:rPr>
                <w:color w:val="000000" w:themeColor="text1"/>
              </w:rPr>
            </w:pPr>
            <w:r w:rsidRPr="00BA1E81">
              <w:rPr>
                <w:color w:val="000000" w:themeColor="text1"/>
              </w:rPr>
              <w:t>186.9070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4B1D366" w14:textId="77777777" w:rsidR="00F254B9" w:rsidRPr="00BA1E81" w:rsidRDefault="00F254B9">
            <w:pPr>
              <w:jc w:val="center"/>
              <w:rPr>
                <w:color w:val="000000" w:themeColor="text1"/>
              </w:rPr>
            </w:pPr>
            <w:r w:rsidRPr="00BA1E81">
              <w:rPr>
                <w:color w:val="000000" w:themeColor="text1"/>
              </w:rPr>
              <w:t>49.4860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507C360" w14:textId="77777777" w:rsidR="00F254B9" w:rsidRPr="00BA1E81" w:rsidRDefault="00F254B9">
            <w:pPr>
              <w:jc w:val="center"/>
              <w:rPr>
                <w:color w:val="000000" w:themeColor="text1"/>
              </w:rPr>
            </w:pPr>
            <w:r w:rsidRPr="00BA1E81">
              <w:rPr>
                <w:color w:val="000000" w:themeColor="text1"/>
              </w:rPr>
              <w:t>274.6844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5DF131D" w14:textId="77777777" w:rsidR="00F254B9" w:rsidRPr="00BA1E81" w:rsidRDefault="00F254B9">
            <w:pPr>
              <w:jc w:val="center"/>
              <w:rPr>
                <w:color w:val="000000" w:themeColor="text1"/>
              </w:rPr>
            </w:pPr>
            <w:r w:rsidRPr="00BA1E81">
              <w:rPr>
                <w:color w:val="000000" w:themeColor="text1"/>
              </w:rPr>
              <w:t>97.1270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9ED262F" w14:textId="77777777" w:rsidR="00F254B9" w:rsidRPr="00BA1E81" w:rsidRDefault="00F254B9">
            <w:pPr>
              <w:jc w:val="center"/>
              <w:rPr>
                <w:color w:val="000000" w:themeColor="text1"/>
              </w:rPr>
            </w:pPr>
            <w:r w:rsidRPr="00BA1E81">
              <w:rPr>
                <w:color w:val="000000" w:themeColor="text1"/>
              </w:rPr>
              <w:t>150.2130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9DED36F" w14:textId="77777777" w:rsidR="00F254B9" w:rsidRPr="00BA1E81" w:rsidRDefault="00F254B9">
            <w:pPr>
              <w:jc w:val="center"/>
              <w:rPr>
                <w:color w:val="000000" w:themeColor="text1"/>
              </w:rPr>
            </w:pPr>
            <w:r w:rsidRPr="00BA1E81">
              <w:rPr>
                <w:color w:val="000000" w:themeColor="text1"/>
              </w:rPr>
              <w:t>46.7560</w:t>
            </w:r>
          </w:p>
        </w:tc>
        <w:tc>
          <w:tcPr>
            <w:tcW w:w="1544" w:type="dxa"/>
            <w:tcBorders>
              <w:top w:val="single" w:sz="4" w:space="0" w:color="auto"/>
              <w:left w:val="single" w:sz="4" w:space="0" w:color="auto"/>
              <w:bottom w:val="single" w:sz="4" w:space="0" w:color="auto"/>
              <w:right w:val="single" w:sz="4" w:space="0" w:color="auto"/>
            </w:tcBorders>
            <w:vAlign w:val="bottom"/>
          </w:tcPr>
          <w:p w14:paraId="0462148E" w14:textId="77777777" w:rsidR="00F254B9" w:rsidRPr="00BA1E81" w:rsidRDefault="00F254B9">
            <w:pPr>
              <w:jc w:val="center"/>
              <w:rPr>
                <w:color w:val="000000" w:themeColor="text1"/>
              </w:rPr>
            </w:pPr>
            <w:r w:rsidRPr="00BA1E81">
              <w:rPr>
                <w:color w:val="000000" w:themeColor="text1"/>
              </w:rPr>
              <w:t>55.4040</w:t>
            </w:r>
          </w:p>
        </w:tc>
      </w:tr>
      <w:tr w:rsidR="00BA1E81" w:rsidRPr="00BA1E81" w14:paraId="1D1EEF51" w14:textId="77777777" w:rsidTr="00F7195C">
        <w:trPr>
          <w:trHeight w:val="57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498B822C" w14:textId="77777777" w:rsidR="00F254B9" w:rsidRPr="00BA1E81" w:rsidRDefault="00F254B9" w:rsidP="00F7195C">
            <w:pPr>
              <w:jc w:val="center"/>
              <w:rPr>
                <w:color w:val="000000" w:themeColor="text1"/>
              </w:rPr>
            </w:pPr>
            <w:r w:rsidRPr="00BA1E81">
              <w:rPr>
                <w:color w:val="000000" w:themeColor="text1"/>
              </w:rPr>
              <w:t>F</w:t>
            </w:r>
            <w:r w:rsidRPr="00BA1E81">
              <w:rPr>
                <w:color w:val="000000" w:themeColor="text1"/>
                <w:vertAlign w:val="subscript"/>
              </w:rPr>
              <w:t>6</w:t>
            </w:r>
          </w:p>
        </w:tc>
        <w:tc>
          <w:tcPr>
            <w:tcW w:w="2575" w:type="dxa"/>
            <w:tcBorders>
              <w:top w:val="nil"/>
              <w:left w:val="nil"/>
              <w:bottom w:val="single" w:sz="8" w:space="0" w:color="auto"/>
              <w:right w:val="single" w:sz="4" w:space="0" w:color="auto"/>
            </w:tcBorders>
            <w:shd w:val="clear" w:color="auto" w:fill="auto"/>
            <w:vAlign w:val="bottom"/>
            <w:hideMark/>
          </w:tcPr>
          <w:p w14:paraId="080DA3E2"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 xml:space="preserve">Площадь территории, приравненной к кварталам с современной застройкой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54DD09" w14:textId="77777777" w:rsidR="00F254B9" w:rsidRPr="00BA1E81" w:rsidRDefault="00F254B9" w:rsidP="00F7195C">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8B06421" w14:textId="77777777" w:rsidR="00F254B9" w:rsidRPr="00BA1E81" w:rsidRDefault="00F254B9">
            <w:pPr>
              <w:jc w:val="center"/>
              <w:rPr>
                <w:color w:val="000000" w:themeColor="text1"/>
              </w:rPr>
            </w:pPr>
            <w:r w:rsidRPr="00BA1E81">
              <w:rPr>
                <w:color w:val="000000" w:themeColor="text1"/>
              </w:rPr>
              <w:t>64.2575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1FE393A" w14:textId="77777777" w:rsidR="00F254B9" w:rsidRPr="00BA1E81" w:rsidRDefault="00F254B9">
            <w:pPr>
              <w:jc w:val="center"/>
              <w:rPr>
                <w:color w:val="000000" w:themeColor="text1"/>
              </w:rPr>
            </w:pPr>
            <w:r w:rsidRPr="00BA1E81">
              <w:rPr>
                <w:color w:val="000000" w:themeColor="text1"/>
              </w:rPr>
              <w:t>8.5813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0E64DD9" w14:textId="77777777" w:rsidR="00F254B9" w:rsidRPr="00BA1E81" w:rsidRDefault="00F254B9">
            <w:pPr>
              <w:jc w:val="center"/>
              <w:rPr>
                <w:color w:val="000000" w:themeColor="text1"/>
              </w:rPr>
            </w:pPr>
            <w:r w:rsidRPr="00BA1E81">
              <w:rPr>
                <w:color w:val="000000" w:themeColor="text1"/>
              </w:rPr>
              <w:t>62.5278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E454743" w14:textId="77777777" w:rsidR="00F254B9" w:rsidRPr="00BA1E81" w:rsidRDefault="00F254B9">
            <w:pPr>
              <w:jc w:val="center"/>
              <w:rPr>
                <w:color w:val="000000" w:themeColor="text1"/>
              </w:rPr>
            </w:pPr>
            <w:r w:rsidRPr="00BA1E81">
              <w:rPr>
                <w:color w:val="000000" w:themeColor="text1"/>
              </w:rPr>
              <w:t>20.4430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2CBAF7C" w14:textId="77777777" w:rsidR="00F254B9" w:rsidRPr="00BA1E81" w:rsidRDefault="00F254B9">
            <w:pPr>
              <w:jc w:val="center"/>
              <w:rPr>
                <w:color w:val="000000" w:themeColor="text1"/>
              </w:rPr>
            </w:pPr>
            <w:r w:rsidRPr="00BA1E81">
              <w:rPr>
                <w:color w:val="000000" w:themeColor="text1"/>
              </w:rPr>
              <w:t>104.9195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B17C8DD" w14:textId="77777777" w:rsidR="00F254B9" w:rsidRPr="00BA1E81" w:rsidRDefault="00F254B9">
            <w:pPr>
              <w:jc w:val="center"/>
              <w:rPr>
                <w:color w:val="000000" w:themeColor="text1"/>
              </w:rPr>
            </w:pPr>
            <w:r w:rsidRPr="00BA1E81">
              <w:rPr>
                <w:color w:val="000000" w:themeColor="text1"/>
              </w:rPr>
              <w:t>6.9810</w:t>
            </w:r>
          </w:p>
        </w:tc>
        <w:tc>
          <w:tcPr>
            <w:tcW w:w="1544" w:type="dxa"/>
            <w:tcBorders>
              <w:top w:val="single" w:sz="4" w:space="0" w:color="auto"/>
              <w:left w:val="single" w:sz="4" w:space="0" w:color="auto"/>
              <w:bottom w:val="single" w:sz="4" w:space="0" w:color="auto"/>
              <w:right w:val="single" w:sz="4" w:space="0" w:color="auto"/>
            </w:tcBorders>
            <w:vAlign w:val="bottom"/>
          </w:tcPr>
          <w:p w14:paraId="3A81B58F" w14:textId="77777777" w:rsidR="00F254B9" w:rsidRPr="00BA1E81" w:rsidRDefault="00F254B9">
            <w:pPr>
              <w:jc w:val="center"/>
              <w:rPr>
                <w:color w:val="000000" w:themeColor="text1"/>
              </w:rPr>
            </w:pPr>
            <w:r w:rsidRPr="00BA1E81">
              <w:rPr>
                <w:color w:val="000000" w:themeColor="text1"/>
              </w:rPr>
              <w:t>9.5310</w:t>
            </w:r>
          </w:p>
        </w:tc>
      </w:tr>
      <w:tr w:rsidR="00BA1E81" w:rsidRPr="00BA1E81" w14:paraId="4F5536D4" w14:textId="77777777" w:rsidTr="00F7195C">
        <w:trPr>
          <w:trHeight w:val="57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46CFAB06" w14:textId="77777777" w:rsidR="00F254B9" w:rsidRPr="00BA1E81" w:rsidRDefault="00F254B9" w:rsidP="00F7195C">
            <w:pPr>
              <w:jc w:val="center"/>
              <w:rPr>
                <w:color w:val="000000" w:themeColor="text1"/>
              </w:rPr>
            </w:pPr>
            <w:r w:rsidRPr="00BA1E81">
              <w:rPr>
                <w:color w:val="000000" w:themeColor="text1"/>
              </w:rPr>
              <w:t>F</w:t>
            </w:r>
            <w:r w:rsidRPr="00BA1E81">
              <w:rPr>
                <w:color w:val="000000" w:themeColor="text1"/>
                <w:vertAlign w:val="subscript"/>
              </w:rPr>
              <w:t>7</w:t>
            </w:r>
          </w:p>
        </w:tc>
        <w:tc>
          <w:tcPr>
            <w:tcW w:w="2575" w:type="dxa"/>
            <w:tcBorders>
              <w:top w:val="nil"/>
              <w:left w:val="nil"/>
              <w:bottom w:val="single" w:sz="8" w:space="0" w:color="auto"/>
              <w:right w:val="single" w:sz="4" w:space="0" w:color="auto"/>
            </w:tcBorders>
            <w:shd w:val="clear" w:color="auto" w:fill="auto"/>
            <w:vAlign w:val="bottom"/>
            <w:hideMark/>
          </w:tcPr>
          <w:p w14:paraId="27E0F2A7"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 xml:space="preserve">Площадь территории, приравненной к средним городским округам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C9B29A" w14:textId="77777777" w:rsidR="00F254B9" w:rsidRPr="00BA1E81" w:rsidRDefault="00F254B9" w:rsidP="00F7195C">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3D5B828" w14:textId="77777777" w:rsidR="00F254B9" w:rsidRPr="00BA1E81" w:rsidRDefault="00F254B9">
            <w:pPr>
              <w:jc w:val="center"/>
              <w:rPr>
                <w:color w:val="000000" w:themeColor="text1"/>
              </w:rPr>
            </w:pPr>
            <w:r w:rsidRPr="00BA1E81">
              <w:rPr>
                <w:color w:val="000000" w:themeColor="text1"/>
              </w:rPr>
              <w:t>64.2575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90693E6" w14:textId="77777777" w:rsidR="00F254B9" w:rsidRPr="00BA1E81" w:rsidRDefault="00F254B9">
            <w:pPr>
              <w:jc w:val="center"/>
              <w:rPr>
                <w:color w:val="000000" w:themeColor="text1"/>
              </w:rPr>
            </w:pPr>
            <w:r w:rsidRPr="00BA1E81">
              <w:rPr>
                <w:color w:val="000000" w:themeColor="text1"/>
              </w:rPr>
              <w:t>8.5813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C64AF54" w14:textId="77777777" w:rsidR="00F254B9" w:rsidRPr="00BA1E81" w:rsidRDefault="00F254B9">
            <w:pPr>
              <w:jc w:val="center"/>
              <w:rPr>
                <w:color w:val="000000" w:themeColor="text1"/>
              </w:rPr>
            </w:pPr>
            <w:r w:rsidRPr="00BA1E81">
              <w:rPr>
                <w:color w:val="000000" w:themeColor="text1"/>
              </w:rPr>
              <w:t>62.5278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DA6FC03" w14:textId="77777777" w:rsidR="00F254B9" w:rsidRPr="00BA1E81" w:rsidRDefault="00F254B9">
            <w:pPr>
              <w:jc w:val="center"/>
              <w:rPr>
                <w:color w:val="000000" w:themeColor="text1"/>
              </w:rPr>
            </w:pPr>
            <w:r w:rsidRPr="00BA1E81">
              <w:rPr>
                <w:color w:val="000000" w:themeColor="text1"/>
              </w:rPr>
              <w:t>20.4430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A1ED868" w14:textId="77777777" w:rsidR="00F254B9" w:rsidRPr="00BA1E81" w:rsidRDefault="00F254B9">
            <w:pPr>
              <w:jc w:val="center"/>
              <w:rPr>
                <w:color w:val="000000" w:themeColor="text1"/>
              </w:rPr>
            </w:pPr>
            <w:r w:rsidRPr="00BA1E81">
              <w:rPr>
                <w:color w:val="000000" w:themeColor="text1"/>
              </w:rPr>
              <w:t>104.9195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C60D50A" w14:textId="77777777" w:rsidR="00F254B9" w:rsidRPr="00BA1E81" w:rsidRDefault="00F254B9">
            <w:pPr>
              <w:jc w:val="center"/>
              <w:rPr>
                <w:color w:val="000000" w:themeColor="text1"/>
              </w:rPr>
            </w:pPr>
            <w:r w:rsidRPr="00BA1E81">
              <w:rPr>
                <w:color w:val="000000" w:themeColor="text1"/>
              </w:rPr>
              <w:t>6.9810</w:t>
            </w:r>
          </w:p>
        </w:tc>
        <w:tc>
          <w:tcPr>
            <w:tcW w:w="1544" w:type="dxa"/>
            <w:tcBorders>
              <w:top w:val="single" w:sz="4" w:space="0" w:color="auto"/>
              <w:left w:val="single" w:sz="4" w:space="0" w:color="auto"/>
              <w:bottom w:val="single" w:sz="4" w:space="0" w:color="auto"/>
              <w:right w:val="single" w:sz="4" w:space="0" w:color="auto"/>
            </w:tcBorders>
            <w:vAlign w:val="bottom"/>
          </w:tcPr>
          <w:p w14:paraId="19D9B082" w14:textId="77777777" w:rsidR="00F254B9" w:rsidRPr="00BA1E81" w:rsidRDefault="00F254B9">
            <w:pPr>
              <w:jc w:val="center"/>
              <w:rPr>
                <w:color w:val="000000" w:themeColor="text1"/>
              </w:rPr>
            </w:pPr>
            <w:r w:rsidRPr="00BA1E81">
              <w:rPr>
                <w:color w:val="000000" w:themeColor="text1"/>
              </w:rPr>
              <w:t>9.5310</w:t>
            </w:r>
          </w:p>
        </w:tc>
      </w:tr>
      <w:tr w:rsidR="00BA1E81" w:rsidRPr="00BA1E81" w14:paraId="5C9DFEE5" w14:textId="77777777" w:rsidTr="00F7195C">
        <w:trPr>
          <w:trHeight w:val="100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1325476C" w14:textId="77777777" w:rsidR="00F254B9" w:rsidRPr="00BA1E81" w:rsidRDefault="00F254B9" w:rsidP="00F7195C">
            <w:pPr>
              <w:jc w:val="center"/>
              <w:rPr>
                <w:color w:val="000000" w:themeColor="text1"/>
              </w:rPr>
            </w:pPr>
            <w:r w:rsidRPr="00BA1E81">
              <w:rPr>
                <w:color w:val="000000" w:themeColor="text1"/>
              </w:rPr>
              <w:t>F</w:t>
            </w:r>
            <w:r w:rsidRPr="00BA1E81">
              <w:rPr>
                <w:color w:val="000000" w:themeColor="text1"/>
                <w:vertAlign w:val="subscript"/>
              </w:rPr>
              <w:t>8</w:t>
            </w:r>
          </w:p>
        </w:tc>
        <w:tc>
          <w:tcPr>
            <w:tcW w:w="2575" w:type="dxa"/>
            <w:tcBorders>
              <w:top w:val="nil"/>
              <w:left w:val="nil"/>
              <w:bottom w:val="single" w:sz="8" w:space="0" w:color="auto"/>
              <w:right w:val="single" w:sz="4" w:space="0" w:color="auto"/>
            </w:tcBorders>
            <w:shd w:val="clear" w:color="auto" w:fill="auto"/>
            <w:vAlign w:val="bottom"/>
            <w:hideMark/>
          </w:tcPr>
          <w:p w14:paraId="1831BD00"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 xml:space="preserve">Площадь территории, приравненной к небольшим городским округам и поселениям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2C5668" w14:textId="77777777" w:rsidR="00F254B9" w:rsidRPr="00BA1E81" w:rsidRDefault="00F254B9" w:rsidP="00F7195C">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AFBB079" w14:textId="77777777" w:rsidR="00F254B9" w:rsidRPr="00BA1E81" w:rsidRDefault="00F254B9">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4ADB984" w14:textId="77777777" w:rsidR="00F254B9" w:rsidRPr="00BA1E81" w:rsidRDefault="00F254B9">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7B2F98F" w14:textId="77777777" w:rsidR="00F254B9" w:rsidRPr="00BA1E81" w:rsidRDefault="00F254B9">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81CBF7D" w14:textId="77777777" w:rsidR="00F254B9" w:rsidRPr="00BA1E81" w:rsidRDefault="00F254B9">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1EADE66" w14:textId="77777777" w:rsidR="00F254B9" w:rsidRPr="00BA1E81" w:rsidRDefault="00F254B9">
            <w:pPr>
              <w:jc w:val="center"/>
              <w:rPr>
                <w:color w:val="000000" w:themeColor="text1"/>
              </w:rPr>
            </w:pPr>
            <w:r w:rsidRPr="00BA1E81">
              <w:rPr>
                <w:color w:val="000000" w:themeColor="text1"/>
              </w:rPr>
              <w:t>0.0000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A62CD89" w14:textId="77777777" w:rsidR="00F254B9" w:rsidRPr="00BA1E81" w:rsidRDefault="00F254B9">
            <w:pPr>
              <w:jc w:val="center"/>
              <w:rPr>
                <w:color w:val="000000" w:themeColor="text1"/>
              </w:rPr>
            </w:pPr>
            <w:r w:rsidRPr="00BA1E81">
              <w:rPr>
                <w:color w:val="000000" w:themeColor="text1"/>
              </w:rPr>
              <w:t>0.0000</w:t>
            </w:r>
          </w:p>
        </w:tc>
        <w:tc>
          <w:tcPr>
            <w:tcW w:w="1544" w:type="dxa"/>
            <w:tcBorders>
              <w:top w:val="single" w:sz="4" w:space="0" w:color="auto"/>
              <w:left w:val="single" w:sz="4" w:space="0" w:color="auto"/>
              <w:bottom w:val="single" w:sz="4" w:space="0" w:color="auto"/>
              <w:right w:val="single" w:sz="4" w:space="0" w:color="auto"/>
            </w:tcBorders>
            <w:vAlign w:val="bottom"/>
          </w:tcPr>
          <w:p w14:paraId="6B7402D8" w14:textId="77777777" w:rsidR="00F254B9" w:rsidRPr="00BA1E81" w:rsidRDefault="00F254B9">
            <w:pPr>
              <w:jc w:val="center"/>
              <w:rPr>
                <w:color w:val="000000" w:themeColor="text1"/>
              </w:rPr>
            </w:pPr>
            <w:r w:rsidRPr="00BA1E81">
              <w:rPr>
                <w:color w:val="000000" w:themeColor="text1"/>
              </w:rPr>
              <w:t>0.0000</w:t>
            </w:r>
          </w:p>
        </w:tc>
      </w:tr>
      <w:tr w:rsidR="00BA1E81" w:rsidRPr="00BA1E81" w14:paraId="18B31F22" w14:textId="77777777" w:rsidTr="00F7195C">
        <w:trPr>
          <w:trHeight w:val="96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34487CB8" w14:textId="77777777" w:rsidR="00F254B9" w:rsidRPr="00BA1E81" w:rsidRDefault="00F254B9" w:rsidP="00F7195C">
            <w:pPr>
              <w:jc w:val="center"/>
              <w:rPr>
                <w:color w:val="000000" w:themeColor="text1"/>
              </w:rPr>
            </w:pPr>
            <w:r w:rsidRPr="00BA1E81">
              <w:rPr>
                <w:color w:val="000000" w:themeColor="text1"/>
              </w:rPr>
              <w:t>W</w:t>
            </w:r>
            <w:r w:rsidRPr="00BA1E81">
              <w:rPr>
                <w:color w:val="000000" w:themeColor="text1"/>
                <w:vertAlign w:val="subscript"/>
              </w:rPr>
              <w:t xml:space="preserve">ос.д </w:t>
            </w:r>
          </w:p>
        </w:tc>
        <w:tc>
          <w:tcPr>
            <w:tcW w:w="2575" w:type="dxa"/>
            <w:tcBorders>
              <w:top w:val="nil"/>
              <w:left w:val="nil"/>
              <w:bottom w:val="single" w:sz="8" w:space="0" w:color="auto"/>
              <w:right w:val="single" w:sz="4" w:space="0" w:color="auto"/>
            </w:tcBorders>
            <w:shd w:val="clear" w:color="auto" w:fill="auto"/>
            <w:vAlign w:val="bottom"/>
            <w:hideMark/>
          </w:tcPr>
          <w:p w14:paraId="5BE57D67"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 xml:space="preserve">Объём дождевого стока от расчётного дождя, который полностью направляется на очистные сооружения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08BB1A" w14:textId="77777777" w:rsidR="00F254B9" w:rsidRPr="00BA1E81" w:rsidRDefault="00F254B9" w:rsidP="00F7195C">
            <w:pPr>
              <w:jc w:val="center"/>
              <w:rPr>
                <w:color w:val="000000" w:themeColor="text1"/>
              </w:rPr>
            </w:pPr>
            <w:r w:rsidRPr="00BA1E81">
              <w:rPr>
                <w:color w:val="000000" w:themeColor="text1"/>
              </w:rPr>
              <w:t>тыс. м</w:t>
            </w:r>
            <w:r w:rsidRPr="00BA1E81">
              <w:rPr>
                <w:color w:val="000000" w:themeColor="text1"/>
                <w:vertAlign w:val="superscript"/>
              </w:rPr>
              <w:t>3</w:t>
            </w:r>
            <w:r w:rsidRPr="00BA1E81">
              <w:rPr>
                <w:color w:val="000000" w:themeColor="text1"/>
              </w:rPr>
              <w:t>/сут</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FFE9062" w14:textId="77777777" w:rsidR="00F254B9" w:rsidRPr="00BA1E81" w:rsidRDefault="00F254B9">
            <w:pPr>
              <w:jc w:val="center"/>
              <w:rPr>
                <w:color w:val="000000" w:themeColor="text1"/>
              </w:rPr>
            </w:pPr>
            <w:r w:rsidRPr="00BA1E81">
              <w:rPr>
                <w:color w:val="000000" w:themeColor="text1"/>
              </w:rPr>
              <w:t>11.7931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3F60BCA" w14:textId="77777777" w:rsidR="00F254B9" w:rsidRPr="00BA1E81" w:rsidRDefault="00F254B9">
            <w:pPr>
              <w:jc w:val="center"/>
              <w:rPr>
                <w:color w:val="000000" w:themeColor="text1"/>
              </w:rPr>
            </w:pPr>
            <w:r w:rsidRPr="00BA1E81">
              <w:rPr>
                <w:color w:val="000000" w:themeColor="text1"/>
              </w:rPr>
              <w:t>4.6025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12F3EE3" w14:textId="77777777" w:rsidR="00F254B9" w:rsidRPr="00BA1E81" w:rsidRDefault="00F254B9">
            <w:pPr>
              <w:jc w:val="center"/>
              <w:rPr>
                <w:color w:val="000000" w:themeColor="text1"/>
              </w:rPr>
            </w:pPr>
            <w:r w:rsidRPr="00BA1E81">
              <w:rPr>
                <w:color w:val="000000" w:themeColor="text1"/>
              </w:rPr>
              <w:t>14.3592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C8C89FE" w14:textId="77777777" w:rsidR="00F254B9" w:rsidRPr="00BA1E81" w:rsidRDefault="00F254B9">
            <w:pPr>
              <w:jc w:val="center"/>
              <w:rPr>
                <w:color w:val="000000" w:themeColor="text1"/>
              </w:rPr>
            </w:pPr>
            <w:r w:rsidRPr="00BA1E81">
              <w:rPr>
                <w:color w:val="000000" w:themeColor="text1"/>
              </w:rPr>
              <w:t>2.9398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696B51B" w14:textId="77777777" w:rsidR="00F254B9" w:rsidRPr="00BA1E81" w:rsidRDefault="00F254B9">
            <w:pPr>
              <w:jc w:val="center"/>
              <w:rPr>
                <w:color w:val="000000" w:themeColor="text1"/>
              </w:rPr>
            </w:pPr>
            <w:r w:rsidRPr="00BA1E81">
              <w:rPr>
                <w:color w:val="000000" w:themeColor="text1"/>
              </w:rPr>
              <w:t>10.5054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EAEB2DD" w14:textId="77777777" w:rsidR="00F254B9" w:rsidRPr="00BA1E81" w:rsidRDefault="00F254B9">
            <w:pPr>
              <w:jc w:val="center"/>
              <w:rPr>
                <w:color w:val="000000" w:themeColor="text1"/>
              </w:rPr>
            </w:pPr>
            <w:r w:rsidRPr="00BA1E81">
              <w:rPr>
                <w:color w:val="000000" w:themeColor="text1"/>
              </w:rPr>
              <w:t>1.3396</w:t>
            </w:r>
          </w:p>
        </w:tc>
        <w:tc>
          <w:tcPr>
            <w:tcW w:w="1544" w:type="dxa"/>
            <w:tcBorders>
              <w:top w:val="single" w:sz="4" w:space="0" w:color="auto"/>
              <w:left w:val="single" w:sz="4" w:space="0" w:color="auto"/>
              <w:bottom w:val="single" w:sz="4" w:space="0" w:color="auto"/>
              <w:right w:val="single" w:sz="4" w:space="0" w:color="auto"/>
            </w:tcBorders>
            <w:vAlign w:val="bottom"/>
          </w:tcPr>
          <w:p w14:paraId="5F108B0B" w14:textId="77777777" w:rsidR="00F254B9" w:rsidRPr="00BA1E81" w:rsidRDefault="00F254B9">
            <w:pPr>
              <w:jc w:val="center"/>
              <w:rPr>
                <w:color w:val="000000" w:themeColor="text1"/>
              </w:rPr>
            </w:pPr>
            <w:r w:rsidRPr="00BA1E81">
              <w:rPr>
                <w:color w:val="000000" w:themeColor="text1"/>
              </w:rPr>
              <w:t>5.4116</w:t>
            </w:r>
          </w:p>
        </w:tc>
      </w:tr>
      <w:tr w:rsidR="00BA1E81" w:rsidRPr="00BA1E81" w14:paraId="7829D205" w14:textId="77777777" w:rsidTr="00F7195C">
        <w:trPr>
          <w:trHeight w:val="87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2ABE11AD" w14:textId="77777777" w:rsidR="00F254B9" w:rsidRPr="00BA1E81" w:rsidRDefault="00F254B9" w:rsidP="00F7195C">
            <w:pPr>
              <w:jc w:val="center"/>
              <w:rPr>
                <w:color w:val="000000" w:themeColor="text1"/>
              </w:rPr>
            </w:pPr>
            <w:r w:rsidRPr="00BA1E81">
              <w:rPr>
                <w:color w:val="000000" w:themeColor="text1"/>
              </w:rPr>
              <w:t>W</w:t>
            </w:r>
            <w:r w:rsidRPr="00BA1E81">
              <w:rPr>
                <w:color w:val="000000" w:themeColor="text1"/>
                <w:vertAlign w:val="subscript"/>
              </w:rPr>
              <w:t xml:space="preserve">т сут. </w:t>
            </w:r>
          </w:p>
        </w:tc>
        <w:tc>
          <w:tcPr>
            <w:tcW w:w="2575" w:type="dxa"/>
            <w:tcBorders>
              <w:top w:val="nil"/>
              <w:left w:val="nil"/>
              <w:bottom w:val="single" w:sz="8" w:space="0" w:color="auto"/>
              <w:right w:val="single" w:sz="4" w:space="0" w:color="auto"/>
            </w:tcBorders>
            <w:shd w:val="clear" w:color="auto" w:fill="auto"/>
            <w:vAlign w:val="center"/>
            <w:hideMark/>
          </w:tcPr>
          <w:p w14:paraId="58B8E7C6"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Суточный объём талых вод, отводимых на очистные сооружения в середине периода весеннего снеготаяния</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A06D2C" w14:textId="77777777" w:rsidR="00F254B9" w:rsidRPr="00BA1E81" w:rsidRDefault="00F254B9" w:rsidP="00F7195C">
            <w:pPr>
              <w:jc w:val="center"/>
              <w:rPr>
                <w:color w:val="000000" w:themeColor="text1"/>
              </w:rPr>
            </w:pPr>
            <w:r w:rsidRPr="00BA1E81">
              <w:rPr>
                <w:color w:val="000000" w:themeColor="text1"/>
              </w:rPr>
              <w:t>тыс. м</w:t>
            </w:r>
            <w:r w:rsidRPr="00BA1E81">
              <w:rPr>
                <w:color w:val="000000" w:themeColor="text1"/>
                <w:vertAlign w:val="superscript"/>
              </w:rPr>
              <w:t>3</w:t>
            </w:r>
            <w:r w:rsidRPr="00BA1E81">
              <w:rPr>
                <w:color w:val="000000" w:themeColor="text1"/>
              </w:rPr>
              <w:t>/сут</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D890D72" w14:textId="77777777" w:rsidR="00F254B9" w:rsidRPr="00BA1E81" w:rsidRDefault="00F254B9">
            <w:pPr>
              <w:jc w:val="center"/>
              <w:rPr>
                <w:color w:val="000000" w:themeColor="text1"/>
              </w:rPr>
            </w:pPr>
            <w:r w:rsidRPr="00BA1E81">
              <w:rPr>
                <w:color w:val="000000" w:themeColor="text1"/>
              </w:rPr>
              <w:t>16.3521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DD5ADCD" w14:textId="77777777" w:rsidR="00F254B9" w:rsidRPr="00BA1E81" w:rsidRDefault="00F254B9">
            <w:pPr>
              <w:jc w:val="center"/>
              <w:rPr>
                <w:color w:val="000000" w:themeColor="text1"/>
              </w:rPr>
            </w:pPr>
            <w:r w:rsidRPr="00BA1E81">
              <w:rPr>
                <w:color w:val="000000" w:themeColor="text1"/>
              </w:rPr>
              <w:t>4.8955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9794DB7" w14:textId="77777777" w:rsidR="00F254B9" w:rsidRPr="00BA1E81" w:rsidRDefault="00F254B9">
            <w:pPr>
              <w:jc w:val="center"/>
              <w:rPr>
                <w:color w:val="000000" w:themeColor="text1"/>
              </w:rPr>
            </w:pPr>
            <w:r w:rsidRPr="00BA1E81">
              <w:rPr>
                <w:color w:val="000000" w:themeColor="text1"/>
              </w:rPr>
              <w:t>21.9867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DA740D2" w14:textId="77777777" w:rsidR="00F254B9" w:rsidRPr="00BA1E81" w:rsidRDefault="00F254B9">
            <w:pPr>
              <w:jc w:val="center"/>
              <w:rPr>
                <w:color w:val="000000" w:themeColor="text1"/>
              </w:rPr>
            </w:pPr>
            <w:r w:rsidRPr="00BA1E81">
              <w:rPr>
                <w:color w:val="000000" w:themeColor="text1"/>
              </w:rPr>
              <w:t>6.2634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46E7BE1" w14:textId="77777777" w:rsidR="00F254B9" w:rsidRPr="00BA1E81" w:rsidRDefault="00F254B9">
            <w:pPr>
              <w:jc w:val="center"/>
              <w:rPr>
                <w:color w:val="000000" w:themeColor="text1"/>
              </w:rPr>
            </w:pPr>
            <w:r w:rsidRPr="00BA1E81">
              <w:rPr>
                <w:color w:val="000000" w:themeColor="text1"/>
              </w:rPr>
              <w:t>15.6899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D931413" w14:textId="77777777" w:rsidR="00F254B9" w:rsidRPr="00BA1E81" w:rsidRDefault="00F254B9">
            <w:pPr>
              <w:jc w:val="center"/>
              <w:rPr>
                <w:color w:val="000000" w:themeColor="text1"/>
              </w:rPr>
            </w:pPr>
            <w:r w:rsidRPr="00BA1E81">
              <w:rPr>
                <w:color w:val="000000" w:themeColor="text1"/>
              </w:rPr>
              <w:t>2.6269</w:t>
            </w:r>
          </w:p>
        </w:tc>
        <w:tc>
          <w:tcPr>
            <w:tcW w:w="1544" w:type="dxa"/>
            <w:tcBorders>
              <w:top w:val="single" w:sz="4" w:space="0" w:color="auto"/>
              <w:left w:val="single" w:sz="4" w:space="0" w:color="auto"/>
              <w:bottom w:val="single" w:sz="4" w:space="0" w:color="auto"/>
              <w:right w:val="single" w:sz="4" w:space="0" w:color="auto"/>
            </w:tcBorders>
            <w:vAlign w:val="bottom"/>
          </w:tcPr>
          <w:p w14:paraId="2E75CC42" w14:textId="77777777" w:rsidR="00F254B9" w:rsidRPr="00BA1E81" w:rsidRDefault="00F254B9">
            <w:pPr>
              <w:jc w:val="center"/>
              <w:rPr>
                <w:color w:val="000000" w:themeColor="text1"/>
              </w:rPr>
            </w:pPr>
            <w:r w:rsidRPr="00BA1E81">
              <w:rPr>
                <w:color w:val="000000" w:themeColor="text1"/>
              </w:rPr>
              <w:t>6.0729</w:t>
            </w:r>
          </w:p>
        </w:tc>
      </w:tr>
    </w:tbl>
    <w:p w14:paraId="776B060B" w14:textId="77777777" w:rsidR="00F254B9" w:rsidRPr="00BA1E81" w:rsidRDefault="00F254B9">
      <w:pPr>
        <w:spacing w:after="200" w:line="276" w:lineRule="auto"/>
        <w:rPr>
          <w:color w:val="000000" w:themeColor="text1"/>
          <w:sz w:val="23"/>
          <w:szCs w:val="23"/>
        </w:rPr>
      </w:pPr>
      <w:r w:rsidRPr="00BA1E81">
        <w:rPr>
          <w:color w:val="000000" w:themeColor="text1"/>
          <w:sz w:val="23"/>
          <w:szCs w:val="23"/>
        </w:rPr>
        <w:br w:type="page"/>
      </w:r>
    </w:p>
    <w:p w14:paraId="5FD3DA7E" w14:textId="77777777" w:rsidR="00F254B9" w:rsidRPr="00BA1E81" w:rsidRDefault="00F254B9" w:rsidP="00F254B9">
      <w:pPr>
        <w:autoSpaceDE w:val="0"/>
        <w:autoSpaceDN w:val="0"/>
        <w:adjustRightInd w:val="0"/>
        <w:spacing w:line="20" w:lineRule="atLeast"/>
        <w:ind w:right="6379"/>
        <w:jc w:val="right"/>
        <w:rPr>
          <w:color w:val="000000" w:themeColor="text1"/>
        </w:rPr>
      </w:pPr>
      <w:r w:rsidRPr="00BA1E81">
        <w:rPr>
          <w:color w:val="000000" w:themeColor="text1"/>
        </w:rPr>
        <w:lastRenderedPageBreak/>
        <w:t xml:space="preserve">Таблица </w:t>
      </w:r>
      <w:r w:rsidR="00CE29D3" w:rsidRPr="00BA1E81">
        <w:rPr>
          <w:color w:val="000000" w:themeColor="text1"/>
        </w:rPr>
        <w:t>2.6</w:t>
      </w:r>
      <w:r w:rsidRPr="00BA1E81">
        <w:rPr>
          <w:color w:val="000000" w:themeColor="text1"/>
        </w:rPr>
        <w:t>.1</w:t>
      </w:r>
      <w:r w:rsidR="009E6F13" w:rsidRPr="00BA1E81">
        <w:rPr>
          <w:color w:val="000000" w:themeColor="text1"/>
        </w:rPr>
        <w:t>.2</w:t>
      </w:r>
    </w:p>
    <w:p w14:paraId="5D71EF69" w14:textId="77777777" w:rsidR="00F254B9" w:rsidRPr="00BA1E81" w:rsidRDefault="00F254B9" w:rsidP="00F254B9">
      <w:pPr>
        <w:autoSpaceDE w:val="0"/>
        <w:autoSpaceDN w:val="0"/>
        <w:adjustRightInd w:val="0"/>
        <w:spacing w:line="20" w:lineRule="atLeast"/>
        <w:ind w:right="4395"/>
        <w:jc w:val="center"/>
        <w:rPr>
          <w:color w:val="000000" w:themeColor="text1"/>
        </w:rPr>
      </w:pPr>
      <w:r w:rsidRPr="00BA1E81">
        <w:rPr>
          <w:color w:val="000000" w:themeColor="text1"/>
        </w:rPr>
        <w:t xml:space="preserve">Прогнозный баланс поступления ливневых сточных вод в централизованную систему </w:t>
      </w:r>
    </w:p>
    <w:p w14:paraId="76FA6E9A" w14:textId="77777777" w:rsidR="00F254B9" w:rsidRPr="00BA1E81" w:rsidRDefault="00F254B9" w:rsidP="00F254B9">
      <w:pPr>
        <w:spacing w:after="200" w:line="276" w:lineRule="auto"/>
        <w:rPr>
          <w:color w:val="000000" w:themeColor="text1"/>
        </w:rPr>
      </w:pPr>
      <w:r w:rsidRPr="00BA1E81">
        <w:rPr>
          <w:color w:val="000000" w:themeColor="text1"/>
        </w:rPr>
        <w:t>поверхностного водоотведения по перспективному Западному водосборному бассейну Б-</w:t>
      </w:r>
      <w:r w:rsidRPr="00BA1E81">
        <w:rPr>
          <w:color w:val="000000" w:themeColor="text1"/>
          <w:lang w:val="en-US"/>
        </w:rPr>
        <w:t>I</w:t>
      </w:r>
      <w:r w:rsidRPr="00BA1E81">
        <w:rPr>
          <w:color w:val="000000" w:themeColor="text1"/>
        </w:rPr>
        <w:t xml:space="preserve"> (окончание)</w:t>
      </w:r>
    </w:p>
    <w:tbl>
      <w:tblPr>
        <w:tblW w:w="9073" w:type="dxa"/>
        <w:tblInd w:w="-34" w:type="dxa"/>
        <w:tblLook w:val="04A0" w:firstRow="1" w:lastRow="0" w:firstColumn="1" w:lastColumn="0" w:noHBand="0" w:noVBand="1"/>
      </w:tblPr>
      <w:tblGrid>
        <w:gridCol w:w="1078"/>
        <w:gridCol w:w="2575"/>
        <w:gridCol w:w="1257"/>
        <w:gridCol w:w="1481"/>
        <w:gridCol w:w="2682"/>
      </w:tblGrid>
      <w:tr w:rsidR="00BA1E81" w:rsidRPr="00BA1E81" w14:paraId="2578F0D9" w14:textId="77777777" w:rsidTr="00F254B9">
        <w:trPr>
          <w:trHeight w:val="612"/>
        </w:trPr>
        <w:tc>
          <w:tcPr>
            <w:tcW w:w="1078"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0071F386" w14:textId="77777777" w:rsidR="00F254B9" w:rsidRPr="00BA1E81" w:rsidRDefault="00F254B9" w:rsidP="00F7195C">
            <w:pPr>
              <w:jc w:val="center"/>
              <w:rPr>
                <w:b/>
                <w:bCs/>
                <w:color w:val="000000" w:themeColor="text1"/>
              </w:rPr>
            </w:pPr>
            <w:r w:rsidRPr="00BA1E81">
              <w:rPr>
                <w:b/>
                <w:bCs/>
                <w:color w:val="000000" w:themeColor="text1"/>
              </w:rPr>
              <w:t>Обозна-чение</w:t>
            </w:r>
          </w:p>
        </w:tc>
        <w:tc>
          <w:tcPr>
            <w:tcW w:w="2575"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2E980C9C" w14:textId="77777777" w:rsidR="00F254B9" w:rsidRPr="00BA1E81" w:rsidRDefault="00F254B9" w:rsidP="00F7195C">
            <w:pPr>
              <w:jc w:val="center"/>
              <w:rPr>
                <w:b/>
                <w:bCs/>
                <w:color w:val="000000" w:themeColor="text1"/>
              </w:rPr>
            </w:pPr>
            <w:r w:rsidRPr="00BA1E81">
              <w:rPr>
                <w:b/>
                <w:bCs/>
                <w:color w:val="000000" w:themeColor="text1"/>
              </w:rPr>
              <w:t>Наименование</w:t>
            </w:r>
          </w:p>
        </w:tc>
        <w:tc>
          <w:tcPr>
            <w:tcW w:w="1257"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1A28879B" w14:textId="77777777" w:rsidR="00F254B9" w:rsidRPr="00BA1E81" w:rsidRDefault="00F254B9" w:rsidP="00F7195C">
            <w:pPr>
              <w:ind w:left="-97"/>
              <w:jc w:val="center"/>
              <w:rPr>
                <w:b/>
                <w:bCs/>
                <w:color w:val="000000" w:themeColor="text1"/>
              </w:rPr>
            </w:pPr>
            <w:r w:rsidRPr="00BA1E81">
              <w:rPr>
                <w:b/>
                <w:bCs/>
                <w:color w:val="000000" w:themeColor="text1"/>
              </w:rPr>
              <w:t>Ед.</w:t>
            </w:r>
          </w:p>
          <w:p w14:paraId="1FE6F680" w14:textId="77777777" w:rsidR="00F254B9" w:rsidRPr="00BA1E81" w:rsidRDefault="00F254B9" w:rsidP="00F7195C">
            <w:pPr>
              <w:ind w:left="-97" w:right="-90"/>
              <w:jc w:val="center"/>
              <w:rPr>
                <w:b/>
                <w:bCs/>
                <w:color w:val="000000" w:themeColor="text1"/>
              </w:rPr>
            </w:pPr>
            <w:r w:rsidRPr="00BA1E81">
              <w:rPr>
                <w:b/>
                <w:bCs/>
                <w:color w:val="000000" w:themeColor="text1"/>
              </w:rPr>
              <w:t>измерения</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tcPr>
          <w:p w14:paraId="7A8B5CA2" w14:textId="77777777" w:rsidR="00F254B9" w:rsidRPr="00BA1E81" w:rsidRDefault="00F254B9" w:rsidP="00F7195C">
            <w:pPr>
              <w:jc w:val="center"/>
              <w:rPr>
                <w:b/>
                <w:bCs/>
                <w:color w:val="000000" w:themeColor="text1"/>
              </w:rPr>
            </w:pPr>
            <w:r w:rsidRPr="00BA1E81">
              <w:rPr>
                <w:b/>
                <w:bCs/>
                <w:color w:val="000000" w:themeColor="text1"/>
              </w:rPr>
              <w:t>Подбассейн</w:t>
            </w:r>
            <w:r w:rsidRPr="00BA1E81">
              <w:rPr>
                <w:b/>
                <w:bCs/>
                <w:color w:val="000000" w:themeColor="text1"/>
              </w:rPr>
              <w:br/>
              <w:t>N42</w:t>
            </w:r>
          </w:p>
        </w:tc>
        <w:tc>
          <w:tcPr>
            <w:tcW w:w="2682" w:type="dxa"/>
            <w:tcBorders>
              <w:top w:val="single" w:sz="8" w:space="0" w:color="auto"/>
              <w:left w:val="single" w:sz="8" w:space="0" w:color="auto"/>
              <w:bottom w:val="single" w:sz="8" w:space="0" w:color="000000"/>
              <w:right w:val="single" w:sz="4" w:space="0" w:color="auto"/>
            </w:tcBorders>
            <w:shd w:val="clear" w:color="auto" w:fill="auto"/>
            <w:vAlign w:val="bottom"/>
          </w:tcPr>
          <w:p w14:paraId="4F6DAA06" w14:textId="77777777" w:rsidR="00F254B9" w:rsidRPr="00BA1E81" w:rsidRDefault="00F254B9" w:rsidP="00F7195C">
            <w:pPr>
              <w:jc w:val="center"/>
              <w:rPr>
                <w:b/>
                <w:bCs/>
                <w:color w:val="000000" w:themeColor="text1"/>
              </w:rPr>
            </w:pPr>
            <w:r w:rsidRPr="00BA1E81">
              <w:rPr>
                <w:b/>
                <w:bCs/>
                <w:color w:val="000000" w:themeColor="text1"/>
              </w:rPr>
              <w:t>ИТОГО</w:t>
            </w:r>
          </w:p>
          <w:p w14:paraId="3D209174" w14:textId="77777777" w:rsidR="00F254B9" w:rsidRPr="00BA1E81" w:rsidRDefault="00F254B9" w:rsidP="00F7195C">
            <w:pPr>
              <w:jc w:val="center"/>
              <w:rPr>
                <w:b/>
                <w:bCs/>
                <w:color w:val="000000" w:themeColor="text1"/>
              </w:rPr>
            </w:pPr>
            <w:r w:rsidRPr="00BA1E81">
              <w:rPr>
                <w:b/>
                <w:bCs/>
                <w:color w:val="000000" w:themeColor="text1"/>
              </w:rPr>
              <w:t>бассейн Б-</w:t>
            </w:r>
            <w:r w:rsidRPr="00BA1E81">
              <w:rPr>
                <w:b/>
                <w:bCs/>
                <w:color w:val="000000" w:themeColor="text1"/>
                <w:lang w:val="en-US"/>
              </w:rPr>
              <w:t>I</w:t>
            </w:r>
          </w:p>
        </w:tc>
      </w:tr>
      <w:tr w:rsidR="00BA1E81" w:rsidRPr="00BA1E81" w14:paraId="0A1DF2DF" w14:textId="77777777" w:rsidTr="00F254B9">
        <w:trPr>
          <w:trHeight w:val="330"/>
        </w:trPr>
        <w:tc>
          <w:tcPr>
            <w:tcW w:w="1078" w:type="dxa"/>
            <w:tcBorders>
              <w:top w:val="nil"/>
              <w:left w:val="single" w:sz="8" w:space="0" w:color="auto"/>
              <w:bottom w:val="single" w:sz="8" w:space="0" w:color="auto"/>
              <w:right w:val="single" w:sz="8" w:space="0" w:color="auto"/>
            </w:tcBorders>
            <w:shd w:val="clear" w:color="auto" w:fill="auto"/>
            <w:vAlign w:val="center"/>
            <w:hideMark/>
          </w:tcPr>
          <w:p w14:paraId="2BBC8947" w14:textId="77777777" w:rsidR="00F254B9" w:rsidRPr="00BA1E81" w:rsidRDefault="00F254B9" w:rsidP="00F7195C">
            <w:pPr>
              <w:jc w:val="center"/>
              <w:rPr>
                <w:b/>
                <w:bCs/>
                <w:color w:val="000000" w:themeColor="text1"/>
              </w:rPr>
            </w:pPr>
            <w:r w:rsidRPr="00BA1E81">
              <w:rPr>
                <w:b/>
                <w:bCs/>
                <w:color w:val="000000" w:themeColor="text1"/>
              </w:rPr>
              <w:t>1</w:t>
            </w:r>
          </w:p>
        </w:tc>
        <w:tc>
          <w:tcPr>
            <w:tcW w:w="2575" w:type="dxa"/>
            <w:tcBorders>
              <w:top w:val="nil"/>
              <w:left w:val="nil"/>
              <w:bottom w:val="single" w:sz="4" w:space="0" w:color="auto"/>
              <w:right w:val="single" w:sz="8" w:space="0" w:color="auto"/>
            </w:tcBorders>
            <w:shd w:val="clear" w:color="auto" w:fill="auto"/>
            <w:vAlign w:val="center"/>
            <w:hideMark/>
          </w:tcPr>
          <w:p w14:paraId="7AEB3777" w14:textId="77777777" w:rsidR="00F254B9" w:rsidRPr="00BA1E81" w:rsidRDefault="00F254B9" w:rsidP="00F7195C">
            <w:pPr>
              <w:jc w:val="center"/>
              <w:rPr>
                <w:b/>
                <w:bCs/>
                <w:color w:val="000000" w:themeColor="text1"/>
              </w:rPr>
            </w:pPr>
            <w:r w:rsidRPr="00BA1E81">
              <w:rPr>
                <w:b/>
                <w:bCs/>
                <w:color w:val="000000" w:themeColor="text1"/>
              </w:rPr>
              <w:t>2</w:t>
            </w:r>
          </w:p>
        </w:tc>
        <w:tc>
          <w:tcPr>
            <w:tcW w:w="1257" w:type="dxa"/>
            <w:tcBorders>
              <w:top w:val="nil"/>
              <w:left w:val="nil"/>
              <w:bottom w:val="single" w:sz="4" w:space="0" w:color="auto"/>
              <w:right w:val="single" w:sz="8" w:space="0" w:color="auto"/>
            </w:tcBorders>
            <w:shd w:val="clear" w:color="auto" w:fill="auto"/>
            <w:vAlign w:val="center"/>
            <w:hideMark/>
          </w:tcPr>
          <w:p w14:paraId="2CBBC5CB" w14:textId="77777777" w:rsidR="00F254B9" w:rsidRPr="00BA1E81" w:rsidRDefault="00F254B9" w:rsidP="00F7195C">
            <w:pPr>
              <w:jc w:val="center"/>
              <w:rPr>
                <w:b/>
                <w:bCs/>
                <w:color w:val="000000" w:themeColor="text1"/>
              </w:rPr>
            </w:pPr>
            <w:r w:rsidRPr="00BA1E81">
              <w:rPr>
                <w:b/>
                <w:bCs/>
                <w:color w:val="000000" w:themeColor="text1"/>
              </w:rPr>
              <w:t>3</w:t>
            </w:r>
          </w:p>
        </w:tc>
        <w:tc>
          <w:tcPr>
            <w:tcW w:w="1481" w:type="dxa"/>
            <w:tcBorders>
              <w:top w:val="nil"/>
              <w:left w:val="nil"/>
              <w:bottom w:val="single" w:sz="4" w:space="0" w:color="auto"/>
              <w:right w:val="single" w:sz="8" w:space="0" w:color="auto"/>
            </w:tcBorders>
            <w:shd w:val="clear" w:color="auto" w:fill="auto"/>
            <w:vAlign w:val="center"/>
          </w:tcPr>
          <w:p w14:paraId="3A9FD670" w14:textId="77777777" w:rsidR="00F254B9" w:rsidRPr="00BA1E81" w:rsidRDefault="00F254B9" w:rsidP="00F7195C">
            <w:pPr>
              <w:jc w:val="center"/>
              <w:rPr>
                <w:b/>
                <w:bCs/>
                <w:color w:val="000000" w:themeColor="text1"/>
              </w:rPr>
            </w:pPr>
            <w:r w:rsidRPr="00BA1E81">
              <w:rPr>
                <w:b/>
                <w:bCs/>
                <w:color w:val="000000" w:themeColor="text1"/>
              </w:rPr>
              <w:t>11</w:t>
            </w:r>
          </w:p>
        </w:tc>
        <w:tc>
          <w:tcPr>
            <w:tcW w:w="2682" w:type="dxa"/>
            <w:tcBorders>
              <w:top w:val="nil"/>
              <w:left w:val="nil"/>
              <w:bottom w:val="single" w:sz="4" w:space="0" w:color="auto"/>
              <w:right w:val="single" w:sz="4" w:space="0" w:color="auto"/>
            </w:tcBorders>
            <w:shd w:val="clear" w:color="auto" w:fill="auto"/>
            <w:vAlign w:val="center"/>
          </w:tcPr>
          <w:p w14:paraId="20F24A6D" w14:textId="77777777" w:rsidR="00F254B9" w:rsidRPr="00BA1E81" w:rsidRDefault="00F254B9" w:rsidP="00F7195C">
            <w:pPr>
              <w:jc w:val="center"/>
              <w:rPr>
                <w:b/>
                <w:bCs/>
                <w:color w:val="000000" w:themeColor="text1"/>
              </w:rPr>
            </w:pPr>
            <w:r w:rsidRPr="00BA1E81">
              <w:rPr>
                <w:b/>
                <w:bCs/>
                <w:color w:val="000000" w:themeColor="text1"/>
              </w:rPr>
              <w:t>12</w:t>
            </w:r>
          </w:p>
        </w:tc>
      </w:tr>
      <w:tr w:rsidR="00BA1E81" w:rsidRPr="00BA1E81" w14:paraId="3725B7DD" w14:textId="77777777" w:rsidTr="00F254B9">
        <w:trPr>
          <w:trHeight w:val="327"/>
        </w:trPr>
        <w:tc>
          <w:tcPr>
            <w:tcW w:w="1078" w:type="dxa"/>
            <w:tcBorders>
              <w:top w:val="nil"/>
              <w:left w:val="single" w:sz="8" w:space="0" w:color="auto"/>
              <w:bottom w:val="single" w:sz="8" w:space="0" w:color="000000"/>
              <w:right w:val="single" w:sz="4" w:space="0" w:color="auto"/>
            </w:tcBorders>
            <w:shd w:val="clear" w:color="auto" w:fill="auto"/>
            <w:vAlign w:val="bottom"/>
          </w:tcPr>
          <w:p w14:paraId="39FAFC20" w14:textId="77777777" w:rsidR="00F254B9" w:rsidRPr="00BA1E81" w:rsidRDefault="00F254B9" w:rsidP="00F7195C">
            <w:pPr>
              <w:jc w:val="center"/>
              <w:rPr>
                <w:color w:val="000000" w:themeColor="text1"/>
              </w:rPr>
            </w:pP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tcPr>
          <w:p w14:paraId="6CA72A6B" w14:textId="77777777" w:rsidR="00F254B9" w:rsidRPr="00BA1E81" w:rsidRDefault="00F254B9" w:rsidP="00F7195C">
            <w:pPr>
              <w:spacing w:before="60" w:after="60"/>
              <w:rPr>
                <w:color w:val="000000" w:themeColor="text1"/>
                <w:sz w:val="20"/>
                <w:szCs w:val="20"/>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tcPr>
          <w:p w14:paraId="6413400F" w14:textId="77777777" w:rsidR="00F254B9" w:rsidRPr="00BA1E81" w:rsidRDefault="00F254B9" w:rsidP="00F7195C">
            <w:pPr>
              <w:jc w:val="center"/>
              <w:rPr>
                <w:color w:val="000000" w:themeColor="text1"/>
              </w:rPr>
            </w:pPr>
          </w:p>
        </w:tc>
        <w:tc>
          <w:tcPr>
            <w:tcW w:w="41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8D5C96" w14:textId="77777777" w:rsidR="00F254B9" w:rsidRPr="00BA1E81" w:rsidRDefault="00F254B9" w:rsidP="00F7195C">
            <w:pPr>
              <w:jc w:val="center"/>
              <w:rPr>
                <w:b/>
                <w:color w:val="000000" w:themeColor="text1"/>
              </w:rPr>
            </w:pPr>
            <w:r w:rsidRPr="00BA1E81">
              <w:rPr>
                <w:b/>
                <w:color w:val="000000" w:themeColor="text1"/>
                <w:sz w:val="23"/>
                <w:szCs w:val="23"/>
              </w:rPr>
              <w:t>Западный водосборный бассейн (Б-</w:t>
            </w:r>
            <w:r w:rsidRPr="00BA1E81">
              <w:rPr>
                <w:b/>
                <w:color w:val="000000" w:themeColor="text1"/>
                <w:sz w:val="23"/>
                <w:szCs w:val="23"/>
                <w:lang w:val="en-US"/>
              </w:rPr>
              <w:t>I</w:t>
            </w:r>
            <w:r w:rsidRPr="00BA1E81">
              <w:rPr>
                <w:b/>
                <w:color w:val="000000" w:themeColor="text1"/>
                <w:sz w:val="23"/>
                <w:szCs w:val="23"/>
              </w:rPr>
              <w:t>)</w:t>
            </w:r>
          </w:p>
        </w:tc>
      </w:tr>
      <w:tr w:rsidR="00BA1E81" w:rsidRPr="00BA1E81" w14:paraId="1D8A9550" w14:textId="77777777" w:rsidTr="00F254B9">
        <w:trPr>
          <w:trHeight w:val="593"/>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3D0B7D2A" w14:textId="77777777" w:rsidR="00F254B9" w:rsidRPr="00BA1E81" w:rsidRDefault="00F254B9" w:rsidP="00F7195C">
            <w:pPr>
              <w:jc w:val="center"/>
              <w:rPr>
                <w:color w:val="000000" w:themeColor="text1"/>
              </w:rPr>
            </w:pPr>
            <w:r w:rsidRPr="00BA1E81">
              <w:rPr>
                <w:color w:val="000000" w:themeColor="text1"/>
              </w:rPr>
              <w:t>W</w:t>
            </w:r>
            <w:r w:rsidRPr="00BA1E81">
              <w:rPr>
                <w:color w:val="000000" w:themeColor="text1"/>
                <w:vertAlign w:val="subscript"/>
              </w:rPr>
              <w:t>г</w:t>
            </w:r>
          </w:p>
        </w:tc>
        <w:tc>
          <w:tcPr>
            <w:tcW w:w="2575" w:type="dxa"/>
            <w:tcBorders>
              <w:top w:val="single" w:sz="4" w:space="0" w:color="auto"/>
              <w:left w:val="nil"/>
              <w:right w:val="single" w:sz="4" w:space="0" w:color="auto"/>
            </w:tcBorders>
            <w:shd w:val="clear" w:color="auto" w:fill="auto"/>
            <w:vAlign w:val="bottom"/>
            <w:hideMark/>
          </w:tcPr>
          <w:p w14:paraId="7CCD92F7"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Средний годовой объём поверхностных сточных вод</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8BFE58" w14:textId="77777777" w:rsidR="00F254B9" w:rsidRPr="00BA1E81" w:rsidRDefault="00F254B9" w:rsidP="00F7195C">
            <w:pPr>
              <w:jc w:val="center"/>
              <w:rPr>
                <w:color w:val="000000" w:themeColor="text1"/>
              </w:rPr>
            </w:pPr>
            <w:r w:rsidRPr="00BA1E81">
              <w:rPr>
                <w:color w:val="000000" w:themeColor="text1"/>
              </w:rPr>
              <w:t xml:space="preserve">тыс. </w:t>
            </w:r>
          </w:p>
          <w:p w14:paraId="16A97679" w14:textId="77777777" w:rsidR="00F254B9" w:rsidRPr="00BA1E81" w:rsidRDefault="00F254B9" w:rsidP="00F7195C">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E32C736" w14:textId="77777777" w:rsidR="00F254B9" w:rsidRPr="00BA1E81" w:rsidRDefault="00F254B9">
            <w:pPr>
              <w:jc w:val="center"/>
              <w:rPr>
                <w:color w:val="000000" w:themeColor="text1"/>
              </w:rPr>
            </w:pPr>
            <w:r w:rsidRPr="00BA1E81">
              <w:rPr>
                <w:color w:val="000000" w:themeColor="text1"/>
              </w:rPr>
              <w:t>385.3710</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bottom"/>
          </w:tcPr>
          <w:p w14:paraId="7D1158DA" w14:textId="77777777" w:rsidR="00F254B9" w:rsidRPr="00BA1E81" w:rsidRDefault="00F254B9">
            <w:pPr>
              <w:jc w:val="center"/>
              <w:rPr>
                <w:b/>
                <w:color w:val="000000" w:themeColor="text1"/>
              </w:rPr>
            </w:pPr>
            <w:r w:rsidRPr="00BA1E81">
              <w:rPr>
                <w:b/>
                <w:color w:val="000000" w:themeColor="text1"/>
              </w:rPr>
              <w:t>4 096.3194</w:t>
            </w:r>
          </w:p>
        </w:tc>
      </w:tr>
      <w:tr w:rsidR="00BA1E81" w:rsidRPr="00BA1E81" w14:paraId="734DD162" w14:textId="77777777" w:rsidTr="00F254B9">
        <w:trPr>
          <w:trHeight w:val="746"/>
        </w:trPr>
        <w:tc>
          <w:tcPr>
            <w:tcW w:w="1078" w:type="dxa"/>
            <w:tcBorders>
              <w:top w:val="nil"/>
              <w:left w:val="single" w:sz="8" w:space="0" w:color="auto"/>
              <w:bottom w:val="single" w:sz="8" w:space="0" w:color="000000"/>
              <w:right w:val="single" w:sz="4" w:space="0" w:color="auto"/>
            </w:tcBorders>
            <w:shd w:val="clear" w:color="auto" w:fill="auto"/>
            <w:vAlign w:val="bottom"/>
            <w:hideMark/>
          </w:tcPr>
          <w:p w14:paraId="688EEA1D" w14:textId="77777777" w:rsidR="00F254B9" w:rsidRPr="00BA1E81" w:rsidRDefault="00F254B9" w:rsidP="00F7195C">
            <w:pPr>
              <w:jc w:val="center"/>
              <w:rPr>
                <w:color w:val="000000" w:themeColor="text1"/>
              </w:rPr>
            </w:pPr>
            <w:r w:rsidRPr="00BA1E81">
              <w:rPr>
                <w:color w:val="000000" w:themeColor="text1"/>
              </w:rPr>
              <w:t>W</w:t>
            </w:r>
            <w:r w:rsidRPr="00BA1E81">
              <w:rPr>
                <w:color w:val="000000" w:themeColor="text1"/>
                <w:vertAlign w:val="subscript"/>
              </w:rPr>
              <w:t>д</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B84263"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Среднегодовой объем дождевых вод (осадки в теплое время года)</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D7A05D" w14:textId="77777777" w:rsidR="00F254B9" w:rsidRPr="00BA1E81" w:rsidRDefault="00F254B9" w:rsidP="00F7195C">
            <w:pPr>
              <w:jc w:val="center"/>
              <w:rPr>
                <w:color w:val="000000" w:themeColor="text1"/>
              </w:rPr>
            </w:pPr>
            <w:r w:rsidRPr="00BA1E81">
              <w:rPr>
                <w:color w:val="000000" w:themeColor="text1"/>
              </w:rPr>
              <w:t xml:space="preserve">тыс. </w:t>
            </w:r>
          </w:p>
          <w:p w14:paraId="5B2FE5CD" w14:textId="77777777" w:rsidR="00F254B9" w:rsidRPr="00BA1E81" w:rsidRDefault="00F254B9" w:rsidP="00F7195C">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78FD764" w14:textId="77777777" w:rsidR="00F254B9" w:rsidRPr="00BA1E81" w:rsidRDefault="00F254B9">
            <w:pPr>
              <w:jc w:val="center"/>
              <w:rPr>
                <w:color w:val="000000" w:themeColor="text1"/>
              </w:rPr>
            </w:pPr>
            <w:r w:rsidRPr="00BA1E81">
              <w:rPr>
                <w:color w:val="000000" w:themeColor="text1"/>
              </w:rPr>
              <w:t>286.8341</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bottom"/>
          </w:tcPr>
          <w:p w14:paraId="44470313" w14:textId="77777777" w:rsidR="00F254B9" w:rsidRPr="00BA1E81" w:rsidRDefault="00F254B9">
            <w:pPr>
              <w:jc w:val="center"/>
              <w:rPr>
                <w:b/>
                <w:color w:val="000000" w:themeColor="text1"/>
              </w:rPr>
            </w:pPr>
            <w:r w:rsidRPr="00BA1E81">
              <w:rPr>
                <w:b/>
                <w:color w:val="000000" w:themeColor="text1"/>
              </w:rPr>
              <w:t>2 969.8945</w:t>
            </w:r>
          </w:p>
        </w:tc>
      </w:tr>
      <w:tr w:rsidR="00BA1E81" w:rsidRPr="00BA1E81" w14:paraId="0C6AE2A2" w14:textId="77777777" w:rsidTr="00F254B9">
        <w:trPr>
          <w:trHeight w:val="570"/>
        </w:trPr>
        <w:tc>
          <w:tcPr>
            <w:tcW w:w="1078" w:type="dxa"/>
            <w:tcBorders>
              <w:top w:val="nil"/>
              <w:left w:val="single" w:sz="8" w:space="0" w:color="auto"/>
              <w:bottom w:val="single" w:sz="8" w:space="0" w:color="auto"/>
              <w:right w:val="single" w:sz="4" w:space="0" w:color="auto"/>
            </w:tcBorders>
            <w:shd w:val="clear" w:color="auto" w:fill="auto"/>
            <w:vAlign w:val="bottom"/>
            <w:hideMark/>
          </w:tcPr>
          <w:p w14:paraId="0B668282" w14:textId="77777777" w:rsidR="00F254B9" w:rsidRPr="00BA1E81" w:rsidRDefault="00F254B9" w:rsidP="00F7195C">
            <w:pPr>
              <w:jc w:val="center"/>
              <w:rPr>
                <w:color w:val="000000" w:themeColor="text1"/>
              </w:rPr>
            </w:pPr>
            <w:r w:rsidRPr="00BA1E81">
              <w:rPr>
                <w:color w:val="000000" w:themeColor="text1"/>
              </w:rPr>
              <w:t>W</w:t>
            </w:r>
            <w:r w:rsidRPr="00BA1E81">
              <w:rPr>
                <w:color w:val="000000" w:themeColor="text1"/>
                <w:vertAlign w:val="subscript"/>
              </w:rPr>
              <w:t>т</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A969E6"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 xml:space="preserve">Среднегодовой объем талых вод (осадки в холодное время года)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5090FE" w14:textId="77777777" w:rsidR="00F254B9" w:rsidRPr="00BA1E81" w:rsidRDefault="00F254B9" w:rsidP="00F7195C">
            <w:pPr>
              <w:jc w:val="center"/>
              <w:rPr>
                <w:color w:val="000000" w:themeColor="text1"/>
              </w:rPr>
            </w:pPr>
            <w:r w:rsidRPr="00BA1E81">
              <w:rPr>
                <w:color w:val="000000" w:themeColor="text1"/>
              </w:rPr>
              <w:t xml:space="preserve">тыс. </w:t>
            </w:r>
          </w:p>
          <w:p w14:paraId="19D7449B" w14:textId="77777777" w:rsidR="00F254B9" w:rsidRPr="00BA1E81" w:rsidRDefault="00F254B9" w:rsidP="00F7195C">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26FAA19" w14:textId="77777777" w:rsidR="00F254B9" w:rsidRPr="00BA1E81" w:rsidRDefault="00F254B9">
            <w:pPr>
              <w:jc w:val="center"/>
              <w:rPr>
                <w:color w:val="000000" w:themeColor="text1"/>
              </w:rPr>
            </w:pPr>
            <w:r w:rsidRPr="00BA1E81">
              <w:rPr>
                <w:color w:val="000000" w:themeColor="text1"/>
              </w:rPr>
              <w:t>94.1221</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bottom"/>
          </w:tcPr>
          <w:p w14:paraId="40DD7F56" w14:textId="77777777" w:rsidR="00F254B9" w:rsidRPr="00BA1E81" w:rsidRDefault="00F254B9">
            <w:pPr>
              <w:jc w:val="center"/>
              <w:rPr>
                <w:b/>
                <w:color w:val="000000" w:themeColor="text1"/>
              </w:rPr>
            </w:pPr>
            <w:r w:rsidRPr="00BA1E81">
              <w:rPr>
                <w:b/>
                <w:color w:val="000000" w:themeColor="text1"/>
              </w:rPr>
              <w:t>1 075.9893</w:t>
            </w:r>
          </w:p>
        </w:tc>
      </w:tr>
      <w:tr w:rsidR="00BA1E81" w:rsidRPr="00BA1E81" w14:paraId="4010D8E2" w14:textId="77777777" w:rsidTr="00F254B9">
        <w:trPr>
          <w:trHeight w:val="372"/>
        </w:trPr>
        <w:tc>
          <w:tcPr>
            <w:tcW w:w="1078" w:type="dxa"/>
            <w:tcBorders>
              <w:top w:val="nil"/>
              <w:left w:val="single" w:sz="8" w:space="0" w:color="auto"/>
              <w:bottom w:val="single" w:sz="8" w:space="0" w:color="000000"/>
              <w:right w:val="single" w:sz="4" w:space="0" w:color="auto"/>
            </w:tcBorders>
            <w:shd w:val="clear" w:color="auto" w:fill="auto"/>
            <w:vAlign w:val="bottom"/>
            <w:hideMark/>
          </w:tcPr>
          <w:p w14:paraId="7B8512E6" w14:textId="77777777" w:rsidR="00F254B9" w:rsidRPr="00BA1E81" w:rsidRDefault="00F254B9" w:rsidP="00F7195C">
            <w:pPr>
              <w:jc w:val="center"/>
              <w:rPr>
                <w:color w:val="000000" w:themeColor="text1"/>
              </w:rPr>
            </w:pPr>
            <w:r w:rsidRPr="00BA1E81">
              <w:rPr>
                <w:color w:val="000000" w:themeColor="text1"/>
              </w:rPr>
              <w:t>W</w:t>
            </w:r>
            <w:r w:rsidRPr="00BA1E81">
              <w:rPr>
                <w:color w:val="000000" w:themeColor="text1"/>
                <w:vertAlign w:val="subscript"/>
              </w:rPr>
              <w:t>м</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330EA5"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Среднегодовой объём поливомоечных вод</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C5AAFB" w14:textId="77777777" w:rsidR="00F254B9" w:rsidRPr="00BA1E81" w:rsidRDefault="00F254B9" w:rsidP="00F7195C">
            <w:pPr>
              <w:jc w:val="center"/>
              <w:rPr>
                <w:color w:val="000000" w:themeColor="text1"/>
              </w:rPr>
            </w:pPr>
            <w:r w:rsidRPr="00BA1E81">
              <w:rPr>
                <w:color w:val="000000" w:themeColor="text1"/>
              </w:rPr>
              <w:t xml:space="preserve">тыс. </w:t>
            </w:r>
          </w:p>
          <w:p w14:paraId="2A3D2D43" w14:textId="77777777" w:rsidR="00F254B9" w:rsidRPr="00BA1E81" w:rsidRDefault="00F254B9" w:rsidP="00F7195C">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7FE2129" w14:textId="77777777" w:rsidR="00F254B9" w:rsidRPr="00BA1E81" w:rsidRDefault="00F254B9">
            <w:pPr>
              <w:jc w:val="center"/>
              <w:rPr>
                <w:color w:val="000000" w:themeColor="text1"/>
              </w:rPr>
            </w:pPr>
            <w:r w:rsidRPr="00BA1E81">
              <w:rPr>
                <w:color w:val="000000" w:themeColor="text1"/>
              </w:rPr>
              <w:t>4.4147</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bottom"/>
          </w:tcPr>
          <w:p w14:paraId="3B4ACFC0" w14:textId="77777777" w:rsidR="00F254B9" w:rsidRPr="00BA1E81" w:rsidRDefault="00F254B9">
            <w:pPr>
              <w:jc w:val="center"/>
              <w:rPr>
                <w:b/>
                <w:color w:val="000000" w:themeColor="text1"/>
              </w:rPr>
            </w:pPr>
            <w:r w:rsidRPr="00BA1E81">
              <w:rPr>
                <w:b/>
                <w:color w:val="000000" w:themeColor="text1"/>
              </w:rPr>
              <w:t>50.4356</w:t>
            </w:r>
          </w:p>
        </w:tc>
      </w:tr>
      <w:tr w:rsidR="00BA1E81" w:rsidRPr="00BA1E81" w14:paraId="37D735D6" w14:textId="77777777" w:rsidTr="00F254B9">
        <w:trPr>
          <w:trHeight w:val="364"/>
        </w:trPr>
        <w:tc>
          <w:tcPr>
            <w:tcW w:w="1078" w:type="dxa"/>
            <w:tcBorders>
              <w:top w:val="nil"/>
              <w:left w:val="single" w:sz="8" w:space="0" w:color="auto"/>
              <w:bottom w:val="single" w:sz="8" w:space="0" w:color="auto"/>
              <w:right w:val="single" w:sz="4" w:space="0" w:color="auto"/>
            </w:tcBorders>
            <w:shd w:val="clear" w:color="auto" w:fill="auto"/>
            <w:vAlign w:val="bottom"/>
            <w:hideMark/>
          </w:tcPr>
          <w:p w14:paraId="615D31AA" w14:textId="77777777" w:rsidR="00F254B9" w:rsidRPr="00BA1E81" w:rsidRDefault="00F254B9" w:rsidP="00F7195C">
            <w:pPr>
              <w:jc w:val="center"/>
              <w:rPr>
                <w:color w:val="000000" w:themeColor="text1"/>
              </w:rPr>
            </w:pPr>
            <w:r w:rsidRPr="00BA1E81">
              <w:rPr>
                <w:color w:val="000000" w:themeColor="text1"/>
              </w:rPr>
              <w:t>F</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471F3F"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 xml:space="preserve">Расчетная площадь стока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86A194" w14:textId="77777777" w:rsidR="00F254B9" w:rsidRPr="00BA1E81" w:rsidRDefault="00F254B9" w:rsidP="00F7195C">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5F1A7F9" w14:textId="77777777" w:rsidR="00F254B9" w:rsidRPr="00BA1E81" w:rsidRDefault="00F254B9">
            <w:pPr>
              <w:jc w:val="center"/>
              <w:rPr>
                <w:color w:val="000000" w:themeColor="text1"/>
              </w:rPr>
            </w:pPr>
            <w:r w:rsidRPr="00BA1E81">
              <w:rPr>
                <w:color w:val="000000" w:themeColor="text1"/>
              </w:rPr>
              <w:t>196.2104</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bottom"/>
          </w:tcPr>
          <w:p w14:paraId="42C5C304" w14:textId="77777777" w:rsidR="00F254B9" w:rsidRPr="00BA1E81" w:rsidRDefault="00F254B9">
            <w:pPr>
              <w:jc w:val="center"/>
              <w:rPr>
                <w:b/>
                <w:color w:val="000000" w:themeColor="text1"/>
              </w:rPr>
            </w:pPr>
            <w:r w:rsidRPr="00BA1E81">
              <w:rPr>
                <w:b/>
                <w:color w:val="000000" w:themeColor="text1"/>
              </w:rPr>
              <w:t>2 243.0463</w:t>
            </w:r>
          </w:p>
        </w:tc>
      </w:tr>
      <w:tr w:rsidR="00BA1E81" w:rsidRPr="00BA1E81" w14:paraId="1652B94C" w14:textId="77777777" w:rsidTr="00F254B9">
        <w:trPr>
          <w:trHeight w:val="625"/>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56393439" w14:textId="77777777" w:rsidR="00F254B9" w:rsidRPr="00BA1E81" w:rsidRDefault="00F254B9" w:rsidP="00F7195C">
            <w:pPr>
              <w:jc w:val="center"/>
              <w:rPr>
                <w:color w:val="000000" w:themeColor="text1"/>
              </w:rPr>
            </w:pPr>
            <w:r w:rsidRPr="00BA1E81">
              <w:rPr>
                <w:color w:val="000000" w:themeColor="text1"/>
              </w:rPr>
              <w:t>h</w:t>
            </w:r>
            <w:r w:rsidRPr="00BA1E81">
              <w:rPr>
                <w:color w:val="000000" w:themeColor="text1"/>
                <w:vertAlign w:val="subscript"/>
              </w:rPr>
              <w:t>д</w:t>
            </w:r>
          </w:p>
        </w:tc>
        <w:tc>
          <w:tcPr>
            <w:tcW w:w="2575" w:type="dxa"/>
            <w:tcBorders>
              <w:top w:val="single" w:sz="4" w:space="0" w:color="auto"/>
              <w:left w:val="single" w:sz="8" w:space="0" w:color="auto"/>
              <w:bottom w:val="single" w:sz="8" w:space="0" w:color="000000"/>
              <w:right w:val="single" w:sz="4" w:space="0" w:color="auto"/>
            </w:tcBorders>
            <w:shd w:val="clear" w:color="auto" w:fill="auto"/>
            <w:vAlign w:val="bottom"/>
            <w:hideMark/>
          </w:tcPr>
          <w:p w14:paraId="6B95549B"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 xml:space="preserve">Слой осадков за теплый период года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DBBFB5" w14:textId="77777777" w:rsidR="00F254B9" w:rsidRPr="00BA1E81" w:rsidRDefault="00F254B9" w:rsidP="00F7195C">
            <w:pPr>
              <w:jc w:val="center"/>
              <w:rPr>
                <w:color w:val="000000" w:themeColor="text1"/>
              </w:rPr>
            </w:pPr>
            <w:r w:rsidRPr="00BA1E81">
              <w:rPr>
                <w:color w:val="000000" w:themeColor="text1"/>
              </w:rPr>
              <w:t>мм</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B567745" w14:textId="77777777" w:rsidR="00F254B9" w:rsidRPr="00BA1E81" w:rsidRDefault="00F254B9" w:rsidP="00F7195C">
            <w:pPr>
              <w:jc w:val="center"/>
              <w:rPr>
                <w:color w:val="000000" w:themeColor="text1"/>
              </w:rPr>
            </w:pPr>
            <w:r w:rsidRPr="00BA1E81">
              <w:rPr>
                <w:color w:val="000000" w:themeColor="text1"/>
              </w:rPr>
              <w:t>386</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bottom"/>
          </w:tcPr>
          <w:p w14:paraId="7F2A56D9" w14:textId="77777777" w:rsidR="00F254B9" w:rsidRPr="00BA1E81" w:rsidRDefault="00F254B9" w:rsidP="00F7195C">
            <w:pPr>
              <w:jc w:val="center"/>
              <w:rPr>
                <w:color w:val="000000" w:themeColor="text1"/>
              </w:rPr>
            </w:pPr>
            <w:r w:rsidRPr="00BA1E81">
              <w:rPr>
                <w:color w:val="000000" w:themeColor="text1"/>
              </w:rPr>
              <w:t>386</w:t>
            </w:r>
          </w:p>
        </w:tc>
      </w:tr>
      <w:tr w:rsidR="00BA1E81" w:rsidRPr="00BA1E81" w14:paraId="5FE912F3" w14:textId="77777777" w:rsidTr="00F7195C">
        <w:trPr>
          <w:trHeight w:val="39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7E9B52D3" w14:textId="77777777" w:rsidR="00F254B9" w:rsidRPr="00BA1E81" w:rsidRDefault="00F254B9" w:rsidP="00F7195C">
            <w:pPr>
              <w:jc w:val="center"/>
              <w:rPr>
                <w:color w:val="000000" w:themeColor="text1"/>
              </w:rPr>
            </w:pPr>
            <w:r w:rsidRPr="00BA1E81">
              <w:rPr>
                <w:color w:val="000000" w:themeColor="text1"/>
              </w:rPr>
              <w:t>Ψ</w:t>
            </w:r>
            <w:r w:rsidRPr="00BA1E81">
              <w:rPr>
                <w:color w:val="000000" w:themeColor="text1"/>
                <w:vertAlign w:val="subscript"/>
              </w:rPr>
              <w:t xml:space="preserve">д </w:t>
            </w:r>
          </w:p>
        </w:tc>
        <w:tc>
          <w:tcPr>
            <w:tcW w:w="2575" w:type="dxa"/>
            <w:tcBorders>
              <w:top w:val="nil"/>
              <w:left w:val="nil"/>
              <w:bottom w:val="single" w:sz="8" w:space="0" w:color="auto"/>
              <w:right w:val="single" w:sz="4" w:space="0" w:color="auto"/>
            </w:tcBorders>
            <w:shd w:val="clear" w:color="auto" w:fill="auto"/>
            <w:vAlign w:val="bottom"/>
            <w:hideMark/>
          </w:tcPr>
          <w:p w14:paraId="27C56E07"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 xml:space="preserve">Общий коэффициент стока дождевых вод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1AC24E" w14:textId="77777777" w:rsidR="00F254B9" w:rsidRPr="00BA1E81" w:rsidRDefault="00F254B9" w:rsidP="00F7195C">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99D1A48" w14:textId="77777777" w:rsidR="00F254B9" w:rsidRPr="00BA1E81" w:rsidRDefault="00F254B9">
            <w:pPr>
              <w:jc w:val="center"/>
              <w:rPr>
                <w:color w:val="000000" w:themeColor="text1"/>
              </w:rPr>
            </w:pPr>
            <w:r w:rsidRPr="00BA1E81">
              <w:rPr>
                <w:color w:val="000000" w:themeColor="text1"/>
              </w:rPr>
              <w:t>0.3787</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bottom"/>
          </w:tcPr>
          <w:p w14:paraId="6B05FDDE" w14:textId="77777777" w:rsidR="00F254B9" w:rsidRPr="00BA1E81" w:rsidRDefault="00F254B9">
            <w:pPr>
              <w:jc w:val="center"/>
              <w:rPr>
                <w:color w:val="000000" w:themeColor="text1"/>
              </w:rPr>
            </w:pPr>
            <w:r w:rsidRPr="00BA1E81">
              <w:rPr>
                <w:color w:val="000000" w:themeColor="text1"/>
              </w:rPr>
              <w:t>0.3389</w:t>
            </w:r>
          </w:p>
        </w:tc>
      </w:tr>
      <w:tr w:rsidR="00BA1E81" w:rsidRPr="00BA1E81" w14:paraId="6F022B15" w14:textId="77777777" w:rsidTr="00F7195C">
        <w:trPr>
          <w:trHeight w:val="418"/>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0B88E44C" w14:textId="77777777" w:rsidR="00F254B9" w:rsidRPr="00BA1E81" w:rsidRDefault="00F254B9" w:rsidP="00F7195C">
            <w:pPr>
              <w:jc w:val="center"/>
              <w:rPr>
                <w:color w:val="000000" w:themeColor="text1"/>
              </w:rPr>
            </w:pPr>
            <w:r w:rsidRPr="00BA1E81">
              <w:rPr>
                <w:color w:val="000000" w:themeColor="text1"/>
              </w:rPr>
              <w:t>h</w:t>
            </w:r>
            <w:r w:rsidRPr="00BA1E81">
              <w:rPr>
                <w:color w:val="000000" w:themeColor="text1"/>
                <w:vertAlign w:val="subscript"/>
              </w:rPr>
              <w:t>т</w:t>
            </w:r>
          </w:p>
        </w:tc>
        <w:tc>
          <w:tcPr>
            <w:tcW w:w="2575" w:type="dxa"/>
            <w:tcBorders>
              <w:top w:val="nil"/>
              <w:left w:val="nil"/>
              <w:bottom w:val="single" w:sz="8" w:space="0" w:color="auto"/>
              <w:right w:val="single" w:sz="4" w:space="0" w:color="auto"/>
            </w:tcBorders>
            <w:shd w:val="clear" w:color="auto" w:fill="auto"/>
            <w:vAlign w:val="bottom"/>
            <w:hideMark/>
          </w:tcPr>
          <w:p w14:paraId="1DAB004B"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 xml:space="preserve">Слой осадков за холодный период года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36F811" w14:textId="77777777" w:rsidR="00F254B9" w:rsidRPr="00BA1E81" w:rsidRDefault="00F254B9" w:rsidP="00F7195C">
            <w:pPr>
              <w:jc w:val="center"/>
              <w:rPr>
                <w:color w:val="000000" w:themeColor="text1"/>
              </w:rPr>
            </w:pPr>
            <w:r w:rsidRPr="00BA1E81">
              <w:rPr>
                <w:color w:val="000000" w:themeColor="text1"/>
              </w:rPr>
              <w:t>мм</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BD76E35" w14:textId="77777777" w:rsidR="00F254B9" w:rsidRPr="00BA1E81" w:rsidRDefault="00F254B9" w:rsidP="00F7195C">
            <w:pPr>
              <w:jc w:val="center"/>
              <w:rPr>
                <w:color w:val="000000" w:themeColor="text1"/>
              </w:rPr>
            </w:pPr>
            <w:r w:rsidRPr="00BA1E81">
              <w:rPr>
                <w:color w:val="000000" w:themeColor="text1"/>
              </w:rPr>
              <w:t>123</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bottom"/>
          </w:tcPr>
          <w:p w14:paraId="62ABAC69" w14:textId="77777777" w:rsidR="00F254B9" w:rsidRPr="00BA1E81" w:rsidRDefault="00F254B9" w:rsidP="00F7195C">
            <w:pPr>
              <w:jc w:val="center"/>
              <w:rPr>
                <w:color w:val="000000" w:themeColor="text1"/>
              </w:rPr>
            </w:pPr>
            <w:r w:rsidRPr="00BA1E81">
              <w:rPr>
                <w:color w:val="000000" w:themeColor="text1"/>
              </w:rPr>
              <w:t>123</w:t>
            </w:r>
          </w:p>
        </w:tc>
      </w:tr>
      <w:tr w:rsidR="00BA1E81" w:rsidRPr="00BA1E81" w14:paraId="7057D4F7" w14:textId="77777777" w:rsidTr="00F7195C">
        <w:trPr>
          <w:trHeight w:val="314"/>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413BB6E5" w14:textId="77777777" w:rsidR="00F254B9" w:rsidRPr="00BA1E81" w:rsidRDefault="00F254B9" w:rsidP="00F7195C">
            <w:pPr>
              <w:jc w:val="center"/>
              <w:rPr>
                <w:color w:val="000000" w:themeColor="text1"/>
              </w:rPr>
            </w:pPr>
            <w:r w:rsidRPr="00BA1E81">
              <w:rPr>
                <w:color w:val="000000" w:themeColor="text1"/>
              </w:rPr>
              <w:t>Ψ</w:t>
            </w:r>
            <w:r w:rsidRPr="00BA1E81">
              <w:rPr>
                <w:color w:val="000000" w:themeColor="text1"/>
                <w:vertAlign w:val="subscript"/>
              </w:rPr>
              <w:t xml:space="preserve">т </w:t>
            </w:r>
          </w:p>
        </w:tc>
        <w:tc>
          <w:tcPr>
            <w:tcW w:w="2575" w:type="dxa"/>
            <w:tcBorders>
              <w:top w:val="nil"/>
              <w:left w:val="single" w:sz="8" w:space="0" w:color="auto"/>
              <w:bottom w:val="single" w:sz="8" w:space="0" w:color="000000"/>
              <w:right w:val="single" w:sz="4" w:space="0" w:color="auto"/>
            </w:tcBorders>
            <w:shd w:val="clear" w:color="auto" w:fill="auto"/>
            <w:vAlign w:val="bottom"/>
            <w:hideMark/>
          </w:tcPr>
          <w:p w14:paraId="2AE4492F"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 xml:space="preserve">Общий коэффициент стока талых вод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D84953" w14:textId="77777777" w:rsidR="00F254B9" w:rsidRPr="00BA1E81" w:rsidRDefault="00F254B9" w:rsidP="00F7195C">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E819FF1" w14:textId="77777777" w:rsidR="00F254B9" w:rsidRPr="00BA1E81" w:rsidRDefault="00F254B9" w:rsidP="00F7195C">
            <w:pPr>
              <w:jc w:val="center"/>
              <w:rPr>
                <w:color w:val="000000" w:themeColor="text1"/>
              </w:rPr>
            </w:pPr>
            <w:r w:rsidRPr="00BA1E81">
              <w:rPr>
                <w:color w:val="000000" w:themeColor="text1"/>
              </w:rPr>
              <w:t>0.6</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bottom"/>
          </w:tcPr>
          <w:p w14:paraId="1DE1892A" w14:textId="77777777" w:rsidR="00F254B9" w:rsidRPr="00BA1E81" w:rsidRDefault="00F254B9" w:rsidP="00F7195C">
            <w:pPr>
              <w:jc w:val="center"/>
              <w:rPr>
                <w:color w:val="000000" w:themeColor="text1"/>
              </w:rPr>
            </w:pPr>
            <w:r w:rsidRPr="00BA1E81">
              <w:rPr>
                <w:color w:val="000000" w:themeColor="text1"/>
              </w:rPr>
              <w:t>0.6</w:t>
            </w:r>
          </w:p>
        </w:tc>
      </w:tr>
      <w:tr w:rsidR="00BA1E81" w:rsidRPr="00BA1E81" w14:paraId="0C0AD956" w14:textId="77777777" w:rsidTr="00F7195C">
        <w:trPr>
          <w:trHeight w:val="506"/>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7491F739" w14:textId="77777777" w:rsidR="00F254B9" w:rsidRPr="00BA1E81" w:rsidRDefault="00F254B9" w:rsidP="00F7195C">
            <w:pPr>
              <w:jc w:val="center"/>
              <w:rPr>
                <w:color w:val="000000" w:themeColor="text1"/>
              </w:rPr>
            </w:pPr>
            <w:r w:rsidRPr="00BA1E81">
              <w:rPr>
                <w:color w:val="000000" w:themeColor="text1"/>
              </w:rPr>
              <w:t>К</w:t>
            </w:r>
            <w:r w:rsidRPr="00BA1E81">
              <w:rPr>
                <w:color w:val="000000" w:themeColor="text1"/>
                <w:vertAlign w:val="subscript"/>
              </w:rPr>
              <w:t xml:space="preserve">у </w:t>
            </w:r>
          </w:p>
        </w:tc>
        <w:tc>
          <w:tcPr>
            <w:tcW w:w="2575" w:type="dxa"/>
            <w:tcBorders>
              <w:top w:val="nil"/>
              <w:left w:val="single" w:sz="8" w:space="0" w:color="auto"/>
              <w:bottom w:val="single" w:sz="8" w:space="0" w:color="000000"/>
              <w:right w:val="single" w:sz="4" w:space="0" w:color="auto"/>
            </w:tcBorders>
            <w:shd w:val="clear" w:color="auto" w:fill="auto"/>
            <w:vAlign w:val="bottom"/>
            <w:hideMark/>
          </w:tcPr>
          <w:p w14:paraId="1EC62A57"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 xml:space="preserve">Коэффициент, учитывающий частичный вывоз и уборку снега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52FCFC" w14:textId="77777777" w:rsidR="00F254B9" w:rsidRPr="00BA1E81" w:rsidRDefault="00F254B9" w:rsidP="00F7195C">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1C01DED" w14:textId="77777777" w:rsidR="00F254B9" w:rsidRPr="00BA1E81" w:rsidRDefault="00F254B9" w:rsidP="00F7195C">
            <w:pPr>
              <w:jc w:val="center"/>
              <w:rPr>
                <w:color w:val="000000" w:themeColor="text1"/>
              </w:rPr>
            </w:pPr>
            <w:r w:rsidRPr="00BA1E81">
              <w:rPr>
                <w:color w:val="000000" w:themeColor="text1"/>
              </w:rPr>
              <w:t>0.65</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bottom"/>
          </w:tcPr>
          <w:p w14:paraId="1248C06D" w14:textId="77777777" w:rsidR="00F254B9" w:rsidRPr="00BA1E81" w:rsidRDefault="00F254B9" w:rsidP="00F7195C">
            <w:pPr>
              <w:jc w:val="center"/>
              <w:rPr>
                <w:color w:val="000000" w:themeColor="text1"/>
              </w:rPr>
            </w:pPr>
            <w:r w:rsidRPr="00BA1E81">
              <w:rPr>
                <w:color w:val="000000" w:themeColor="text1"/>
              </w:rPr>
              <w:t>0.65</w:t>
            </w:r>
          </w:p>
        </w:tc>
      </w:tr>
      <w:tr w:rsidR="00BA1E81" w:rsidRPr="00BA1E81" w14:paraId="0BB5FC9F" w14:textId="77777777" w:rsidTr="00F7195C">
        <w:trPr>
          <w:trHeight w:val="88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17407383" w14:textId="77777777" w:rsidR="00F254B9" w:rsidRPr="00BA1E81" w:rsidRDefault="00F254B9" w:rsidP="00F7195C">
            <w:pPr>
              <w:jc w:val="center"/>
              <w:rPr>
                <w:color w:val="000000" w:themeColor="text1"/>
              </w:rPr>
            </w:pPr>
            <w:r w:rsidRPr="00BA1E81">
              <w:rPr>
                <w:color w:val="000000" w:themeColor="text1"/>
              </w:rPr>
              <w:t>F</w:t>
            </w:r>
            <w:r w:rsidRPr="00BA1E81">
              <w:rPr>
                <w:color w:val="000000" w:themeColor="text1"/>
                <w:vertAlign w:val="subscript"/>
              </w:rPr>
              <w:t xml:space="preserve">у </w:t>
            </w:r>
          </w:p>
        </w:tc>
        <w:tc>
          <w:tcPr>
            <w:tcW w:w="2575" w:type="dxa"/>
            <w:tcBorders>
              <w:top w:val="nil"/>
              <w:left w:val="nil"/>
              <w:bottom w:val="single" w:sz="8" w:space="0" w:color="auto"/>
              <w:right w:val="single" w:sz="4" w:space="0" w:color="auto"/>
            </w:tcBorders>
            <w:shd w:val="clear" w:color="auto" w:fill="auto"/>
            <w:vAlign w:val="bottom"/>
            <w:hideMark/>
          </w:tcPr>
          <w:p w14:paraId="1E9C3611"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 xml:space="preserve">Площадь, очищаемая от снега включая площадь кровель, оборудованных внутренними водостоками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D2FCF8" w14:textId="77777777" w:rsidR="00F254B9" w:rsidRPr="00BA1E81" w:rsidRDefault="00F254B9" w:rsidP="00F7195C">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E3FAB48" w14:textId="77777777" w:rsidR="00F254B9" w:rsidRPr="00BA1E81" w:rsidRDefault="00F254B9">
            <w:pPr>
              <w:jc w:val="center"/>
              <w:rPr>
                <w:color w:val="000000" w:themeColor="text1"/>
              </w:rPr>
            </w:pPr>
            <w:r w:rsidRPr="00BA1E81">
              <w:rPr>
                <w:color w:val="000000" w:themeColor="text1"/>
              </w:rPr>
              <w:t>37.6724</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bottom"/>
          </w:tcPr>
          <w:p w14:paraId="4B9AC64B" w14:textId="77777777" w:rsidR="00F254B9" w:rsidRPr="00BA1E81" w:rsidRDefault="00F254B9">
            <w:pPr>
              <w:jc w:val="center"/>
              <w:rPr>
                <w:color w:val="000000" w:themeColor="text1"/>
              </w:rPr>
            </w:pPr>
            <w:r w:rsidRPr="00BA1E81">
              <w:rPr>
                <w:color w:val="000000" w:themeColor="text1"/>
              </w:rPr>
              <w:t>333.8814</w:t>
            </w:r>
          </w:p>
        </w:tc>
      </w:tr>
      <w:tr w:rsidR="00BA1E81" w:rsidRPr="00BA1E81" w14:paraId="7B46FFD4" w14:textId="77777777" w:rsidTr="00F7195C">
        <w:trPr>
          <w:trHeight w:val="27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5FA91D47" w14:textId="77777777" w:rsidR="00F254B9" w:rsidRPr="00BA1E81" w:rsidRDefault="00F254B9" w:rsidP="00F7195C">
            <w:pPr>
              <w:jc w:val="center"/>
              <w:rPr>
                <w:color w:val="000000" w:themeColor="text1"/>
              </w:rPr>
            </w:pPr>
            <w:r w:rsidRPr="00BA1E81">
              <w:rPr>
                <w:color w:val="000000" w:themeColor="text1"/>
              </w:rPr>
              <w:t>m</w:t>
            </w:r>
          </w:p>
        </w:tc>
        <w:tc>
          <w:tcPr>
            <w:tcW w:w="2575" w:type="dxa"/>
            <w:tcBorders>
              <w:top w:val="nil"/>
              <w:left w:val="nil"/>
              <w:bottom w:val="single" w:sz="8" w:space="0" w:color="auto"/>
              <w:right w:val="single" w:sz="4" w:space="0" w:color="auto"/>
            </w:tcBorders>
            <w:shd w:val="clear" w:color="auto" w:fill="auto"/>
            <w:vAlign w:val="bottom"/>
            <w:hideMark/>
          </w:tcPr>
          <w:p w14:paraId="75D50B80"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 xml:space="preserve">Удельный расход воды на 1 мойку дорожных покрытий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271E1F" w14:textId="77777777" w:rsidR="00F254B9" w:rsidRPr="00BA1E81" w:rsidRDefault="00F254B9" w:rsidP="00F7195C">
            <w:pPr>
              <w:jc w:val="center"/>
              <w:rPr>
                <w:color w:val="000000" w:themeColor="text1"/>
              </w:rPr>
            </w:pPr>
            <w:r w:rsidRPr="00BA1E81">
              <w:rPr>
                <w:color w:val="000000" w:themeColor="text1"/>
              </w:rPr>
              <w:t>л / м</w:t>
            </w:r>
            <w:r w:rsidRPr="00BA1E81">
              <w:rPr>
                <w:color w:val="000000" w:themeColor="text1"/>
                <w:vertAlign w:val="superscript"/>
              </w:rPr>
              <w:t>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CBB3F0A" w14:textId="77777777" w:rsidR="00F254B9" w:rsidRPr="00BA1E81" w:rsidRDefault="00F254B9" w:rsidP="00F7195C">
            <w:pPr>
              <w:jc w:val="center"/>
              <w:rPr>
                <w:color w:val="000000" w:themeColor="text1"/>
              </w:rPr>
            </w:pPr>
            <w:r w:rsidRPr="00BA1E81">
              <w:rPr>
                <w:color w:val="000000" w:themeColor="text1"/>
              </w:rPr>
              <w:t>1.5</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bottom"/>
          </w:tcPr>
          <w:p w14:paraId="766E29D0" w14:textId="77777777" w:rsidR="00F254B9" w:rsidRPr="00BA1E81" w:rsidRDefault="00F254B9" w:rsidP="00F7195C">
            <w:pPr>
              <w:jc w:val="center"/>
              <w:rPr>
                <w:color w:val="000000" w:themeColor="text1"/>
              </w:rPr>
            </w:pPr>
            <w:r w:rsidRPr="00BA1E81">
              <w:rPr>
                <w:color w:val="000000" w:themeColor="text1"/>
              </w:rPr>
              <w:t>1.5</w:t>
            </w:r>
          </w:p>
        </w:tc>
      </w:tr>
      <w:tr w:rsidR="00BA1E81" w:rsidRPr="00BA1E81" w14:paraId="0338B2F6" w14:textId="77777777" w:rsidTr="00F7195C">
        <w:trPr>
          <w:trHeight w:val="33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6DD15E2D" w14:textId="77777777" w:rsidR="00F254B9" w:rsidRPr="00BA1E81" w:rsidRDefault="00F254B9" w:rsidP="00F7195C">
            <w:pPr>
              <w:jc w:val="center"/>
              <w:rPr>
                <w:color w:val="000000" w:themeColor="text1"/>
              </w:rPr>
            </w:pPr>
            <w:r w:rsidRPr="00BA1E81">
              <w:rPr>
                <w:color w:val="000000" w:themeColor="text1"/>
              </w:rPr>
              <w:t>k</w:t>
            </w:r>
          </w:p>
        </w:tc>
        <w:tc>
          <w:tcPr>
            <w:tcW w:w="2575" w:type="dxa"/>
            <w:tcBorders>
              <w:top w:val="nil"/>
              <w:left w:val="nil"/>
              <w:bottom w:val="single" w:sz="8" w:space="0" w:color="auto"/>
              <w:right w:val="single" w:sz="4" w:space="0" w:color="auto"/>
            </w:tcBorders>
            <w:shd w:val="clear" w:color="auto" w:fill="auto"/>
            <w:vAlign w:val="bottom"/>
            <w:hideMark/>
          </w:tcPr>
          <w:p w14:paraId="1416CF6C"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 xml:space="preserve">Среднее количество моек в году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202B70" w14:textId="77777777" w:rsidR="00F254B9" w:rsidRPr="00BA1E81" w:rsidRDefault="00F254B9" w:rsidP="00F7195C">
            <w:pPr>
              <w:jc w:val="center"/>
              <w:rPr>
                <w:color w:val="000000" w:themeColor="text1"/>
              </w:rPr>
            </w:pPr>
            <w:r w:rsidRPr="00BA1E81">
              <w:rPr>
                <w:color w:val="000000" w:themeColor="text1"/>
              </w:rPr>
              <w:t>шт.</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F2F5349" w14:textId="77777777" w:rsidR="00F254B9" w:rsidRPr="00BA1E81" w:rsidRDefault="00F254B9" w:rsidP="00F7195C">
            <w:pPr>
              <w:jc w:val="center"/>
              <w:rPr>
                <w:color w:val="000000" w:themeColor="text1"/>
              </w:rPr>
            </w:pPr>
            <w:r w:rsidRPr="00BA1E81">
              <w:rPr>
                <w:color w:val="000000" w:themeColor="text1"/>
              </w:rPr>
              <w:t>100</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bottom"/>
          </w:tcPr>
          <w:p w14:paraId="659AEB10" w14:textId="77777777" w:rsidR="00F254B9" w:rsidRPr="00BA1E81" w:rsidRDefault="00F254B9" w:rsidP="00F7195C">
            <w:pPr>
              <w:jc w:val="center"/>
              <w:rPr>
                <w:color w:val="000000" w:themeColor="text1"/>
              </w:rPr>
            </w:pPr>
            <w:r w:rsidRPr="00BA1E81">
              <w:rPr>
                <w:color w:val="000000" w:themeColor="text1"/>
              </w:rPr>
              <w:t>100</w:t>
            </w:r>
          </w:p>
        </w:tc>
      </w:tr>
      <w:tr w:rsidR="00BA1E81" w:rsidRPr="00BA1E81" w14:paraId="3D80CEA9" w14:textId="77777777" w:rsidTr="00F7195C">
        <w:trPr>
          <w:trHeight w:val="582"/>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31363B4B" w14:textId="77777777" w:rsidR="00F254B9" w:rsidRPr="00BA1E81" w:rsidRDefault="00F254B9" w:rsidP="00F7195C">
            <w:pPr>
              <w:jc w:val="center"/>
              <w:rPr>
                <w:color w:val="000000" w:themeColor="text1"/>
              </w:rPr>
            </w:pPr>
            <w:r w:rsidRPr="00BA1E81">
              <w:rPr>
                <w:color w:val="000000" w:themeColor="text1"/>
              </w:rPr>
              <w:t>F</w:t>
            </w:r>
            <w:r w:rsidRPr="00BA1E81">
              <w:rPr>
                <w:color w:val="000000" w:themeColor="text1"/>
                <w:vertAlign w:val="subscript"/>
              </w:rPr>
              <w:t>m</w:t>
            </w:r>
          </w:p>
        </w:tc>
        <w:tc>
          <w:tcPr>
            <w:tcW w:w="2575" w:type="dxa"/>
            <w:tcBorders>
              <w:top w:val="nil"/>
              <w:left w:val="single" w:sz="8" w:space="0" w:color="auto"/>
              <w:bottom w:val="single" w:sz="8" w:space="0" w:color="000000"/>
              <w:right w:val="single" w:sz="4" w:space="0" w:color="auto"/>
            </w:tcBorders>
            <w:shd w:val="clear" w:color="auto" w:fill="auto"/>
            <w:vAlign w:val="bottom"/>
            <w:hideMark/>
          </w:tcPr>
          <w:p w14:paraId="088D815F"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 xml:space="preserve">Площадь твердых покрытий, подвергающихся мойке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A8CAD1" w14:textId="77777777" w:rsidR="00F254B9" w:rsidRPr="00BA1E81" w:rsidRDefault="00F254B9" w:rsidP="00F7195C">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1797B55" w14:textId="77777777" w:rsidR="00F254B9" w:rsidRPr="00BA1E81" w:rsidRDefault="00F254B9">
            <w:pPr>
              <w:jc w:val="center"/>
              <w:rPr>
                <w:color w:val="000000" w:themeColor="text1"/>
              </w:rPr>
            </w:pPr>
            <w:r w:rsidRPr="00BA1E81">
              <w:rPr>
                <w:color w:val="000000" w:themeColor="text1"/>
              </w:rPr>
              <w:t>5.8863</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bottom"/>
          </w:tcPr>
          <w:p w14:paraId="0C7D49B1" w14:textId="77777777" w:rsidR="00F254B9" w:rsidRPr="00BA1E81" w:rsidRDefault="00F254B9">
            <w:pPr>
              <w:jc w:val="center"/>
              <w:rPr>
                <w:color w:val="000000" w:themeColor="text1"/>
              </w:rPr>
            </w:pPr>
            <w:r w:rsidRPr="00BA1E81">
              <w:rPr>
                <w:color w:val="000000" w:themeColor="text1"/>
              </w:rPr>
              <w:t>65.0924</w:t>
            </w:r>
          </w:p>
        </w:tc>
      </w:tr>
      <w:tr w:rsidR="00BA1E81" w:rsidRPr="00BA1E81" w14:paraId="66FC5A4B" w14:textId="77777777" w:rsidTr="00F7195C">
        <w:trPr>
          <w:trHeight w:val="310"/>
        </w:trPr>
        <w:tc>
          <w:tcPr>
            <w:tcW w:w="1078" w:type="dxa"/>
            <w:tcBorders>
              <w:top w:val="nil"/>
              <w:left w:val="single" w:sz="8" w:space="0" w:color="auto"/>
              <w:bottom w:val="single" w:sz="8" w:space="0" w:color="000000"/>
              <w:right w:val="single" w:sz="4" w:space="0" w:color="auto"/>
            </w:tcBorders>
            <w:shd w:val="clear" w:color="auto" w:fill="auto"/>
            <w:vAlign w:val="bottom"/>
            <w:hideMark/>
          </w:tcPr>
          <w:p w14:paraId="11850E8D" w14:textId="77777777" w:rsidR="00F254B9" w:rsidRPr="00BA1E81" w:rsidRDefault="00F254B9" w:rsidP="00F7195C">
            <w:pPr>
              <w:jc w:val="center"/>
              <w:rPr>
                <w:color w:val="000000" w:themeColor="text1"/>
              </w:rPr>
            </w:pPr>
            <w:r w:rsidRPr="00BA1E81">
              <w:rPr>
                <w:color w:val="000000" w:themeColor="text1"/>
              </w:rPr>
              <w:t>Ψ</w:t>
            </w:r>
            <w:r w:rsidRPr="00BA1E81">
              <w:rPr>
                <w:color w:val="000000" w:themeColor="text1"/>
                <w:vertAlign w:val="subscript"/>
              </w:rPr>
              <w:t>м</w:t>
            </w:r>
            <w:r w:rsidRPr="00BA1E81">
              <w:rPr>
                <w:color w:val="000000" w:themeColor="text1"/>
              </w:rPr>
              <w:t xml:space="preserve"> </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8BF2F1"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Коэффициент стока для поливомоечных вод</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F3D879" w14:textId="77777777" w:rsidR="00F254B9" w:rsidRPr="00BA1E81" w:rsidRDefault="00F254B9" w:rsidP="00F7195C">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4C47A65" w14:textId="77777777" w:rsidR="00F254B9" w:rsidRPr="00BA1E81" w:rsidRDefault="00F254B9" w:rsidP="00F7195C">
            <w:pPr>
              <w:jc w:val="center"/>
              <w:rPr>
                <w:color w:val="000000" w:themeColor="text1"/>
              </w:rPr>
            </w:pPr>
            <w:r w:rsidRPr="00BA1E81">
              <w:rPr>
                <w:color w:val="000000" w:themeColor="text1"/>
              </w:rPr>
              <w:t>0.5</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bottom"/>
          </w:tcPr>
          <w:p w14:paraId="00981F7B" w14:textId="77777777" w:rsidR="00F254B9" w:rsidRPr="00BA1E81" w:rsidRDefault="00F254B9" w:rsidP="00F7195C">
            <w:pPr>
              <w:jc w:val="center"/>
              <w:rPr>
                <w:color w:val="000000" w:themeColor="text1"/>
              </w:rPr>
            </w:pPr>
            <w:r w:rsidRPr="00BA1E81">
              <w:rPr>
                <w:color w:val="000000" w:themeColor="text1"/>
              </w:rPr>
              <w:t>0.5</w:t>
            </w:r>
          </w:p>
        </w:tc>
      </w:tr>
      <w:tr w:rsidR="00BA1E81" w:rsidRPr="00BA1E81" w14:paraId="49A36A96" w14:textId="77777777" w:rsidTr="00F7195C">
        <w:trPr>
          <w:trHeight w:val="570"/>
        </w:trPr>
        <w:tc>
          <w:tcPr>
            <w:tcW w:w="1078" w:type="dxa"/>
            <w:tcBorders>
              <w:top w:val="nil"/>
              <w:left w:val="single" w:sz="8" w:space="0" w:color="auto"/>
              <w:bottom w:val="single" w:sz="8" w:space="0" w:color="auto"/>
              <w:right w:val="single" w:sz="4" w:space="0" w:color="auto"/>
            </w:tcBorders>
            <w:shd w:val="clear" w:color="auto" w:fill="auto"/>
            <w:vAlign w:val="bottom"/>
            <w:hideMark/>
          </w:tcPr>
          <w:p w14:paraId="7A20DA51" w14:textId="77777777" w:rsidR="00F254B9" w:rsidRPr="00BA1E81" w:rsidRDefault="00F254B9" w:rsidP="00F7195C">
            <w:pPr>
              <w:jc w:val="center"/>
              <w:rPr>
                <w:color w:val="000000" w:themeColor="text1"/>
              </w:rPr>
            </w:pPr>
            <w:r w:rsidRPr="00BA1E81">
              <w:rPr>
                <w:color w:val="000000" w:themeColor="text1"/>
              </w:rPr>
              <w:t>F</w:t>
            </w:r>
            <w:r w:rsidRPr="00BA1E81">
              <w:rPr>
                <w:color w:val="000000" w:themeColor="text1"/>
                <w:vertAlign w:val="subscript"/>
              </w:rPr>
              <w:t>1</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645062"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 xml:space="preserve">Площадь кровель зданий и сооружений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6C9C49" w14:textId="77777777" w:rsidR="00F254B9" w:rsidRPr="00BA1E81" w:rsidRDefault="00F254B9" w:rsidP="00F7195C">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9B490CE" w14:textId="77777777" w:rsidR="00F254B9" w:rsidRPr="00BA1E81" w:rsidRDefault="00F254B9">
            <w:pPr>
              <w:jc w:val="center"/>
              <w:rPr>
                <w:color w:val="000000" w:themeColor="text1"/>
              </w:rPr>
            </w:pPr>
            <w:r w:rsidRPr="00BA1E81">
              <w:rPr>
                <w:color w:val="000000" w:themeColor="text1"/>
              </w:rPr>
              <w:t>18.8362</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bottom"/>
          </w:tcPr>
          <w:p w14:paraId="1F242B72" w14:textId="77777777" w:rsidR="00F254B9" w:rsidRPr="00BA1E81" w:rsidRDefault="00F254B9">
            <w:pPr>
              <w:jc w:val="center"/>
              <w:rPr>
                <w:color w:val="000000" w:themeColor="text1"/>
              </w:rPr>
            </w:pPr>
            <w:r w:rsidRPr="00BA1E81">
              <w:rPr>
                <w:color w:val="000000" w:themeColor="text1"/>
              </w:rPr>
              <w:t>167.4407</w:t>
            </w:r>
          </w:p>
        </w:tc>
      </w:tr>
      <w:tr w:rsidR="00BA1E81" w:rsidRPr="00BA1E81" w14:paraId="19907313" w14:textId="77777777" w:rsidTr="00F7195C">
        <w:trPr>
          <w:trHeight w:val="39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1D3CE2D9" w14:textId="77777777" w:rsidR="00F254B9" w:rsidRPr="00BA1E81" w:rsidRDefault="00F254B9" w:rsidP="00F7195C">
            <w:pPr>
              <w:jc w:val="center"/>
              <w:rPr>
                <w:color w:val="000000" w:themeColor="text1"/>
              </w:rPr>
            </w:pPr>
            <w:r w:rsidRPr="00BA1E81">
              <w:rPr>
                <w:color w:val="000000" w:themeColor="text1"/>
              </w:rPr>
              <w:t>F</w:t>
            </w:r>
            <w:r w:rsidRPr="00BA1E81">
              <w:rPr>
                <w:color w:val="000000" w:themeColor="text1"/>
                <w:vertAlign w:val="subscript"/>
              </w:rPr>
              <w:t>2</w:t>
            </w:r>
          </w:p>
        </w:tc>
        <w:tc>
          <w:tcPr>
            <w:tcW w:w="2575" w:type="dxa"/>
            <w:tcBorders>
              <w:top w:val="single" w:sz="4" w:space="0" w:color="auto"/>
              <w:left w:val="nil"/>
              <w:bottom w:val="single" w:sz="8" w:space="0" w:color="auto"/>
              <w:right w:val="single" w:sz="4" w:space="0" w:color="auto"/>
            </w:tcBorders>
            <w:shd w:val="clear" w:color="auto" w:fill="auto"/>
            <w:vAlign w:val="bottom"/>
            <w:hideMark/>
          </w:tcPr>
          <w:p w14:paraId="43D756F4"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 xml:space="preserve">Площадь асфальтобетонного покрытия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2FAA5B" w14:textId="77777777" w:rsidR="00F254B9" w:rsidRPr="00BA1E81" w:rsidRDefault="00F254B9" w:rsidP="00F7195C">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AA7251F" w14:textId="77777777" w:rsidR="00F254B9" w:rsidRPr="00BA1E81" w:rsidRDefault="00F254B9">
            <w:pPr>
              <w:jc w:val="center"/>
              <w:rPr>
                <w:color w:val="000000" w:themeColor="text1"/>
              </w:rPr>
            </w:pPr>
            <w:r w:rsidRPr="00BA1E81">
              <w:rPr>
                <w:color w:val="000000" w:themeColor="text1"/>
              </w:rPr>
              <w:t>18.8362</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bottom"/>
          </w:tcPr>
          <w:p w14:paraId="3947FBB7" w14:textId="77777777" w:rsidR="00F254B9" w:rsidRPr="00BA1E81" w:rsidRDefault="00F254B9">
            <w:pPr>
              <w:jc w:val="center"/>
              <w:rPr>
                <w:color w:val="000000" w:themeColor="text1"/>
              </w:rPr>
            </w:pPr>
            <w:r w:rsidRPr="00BA1E81">
              <w:rPr>
                <w:color w:val="000000" w:themeColor="text1"/>
              </w:rPr>
              <w:t>166.4407</w:t>
            </w:r>
          </w:p>
        </w:tc>
      </w:tr>
      <w:tr w:rsidR="00BA1E81" w:rsidRPr="00BA1E81" w14:paraId="696C989E" w14:textId="77777777" w:rsidTr="00F7195C">
        <w:trPr>
          <w:trHeight w:val="483"/>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559B6057" w14:textId="77777777" w:rsidR="00F254B9" w:rsidRPr="00BA1E81" w:rsidRDefault="00F254B9" w:rsidP="00F7195C">
            <w:pPr>
              <w:jc w:val="center"/>
              <w:rPr>
                <w:color w:val="000000" w:themeColor="text1"/>
              </w:rPr>
            </w:pPr>
            <w:r w:rsidRPr="00BA1E81">
              <w:rPr>
                <w:color w:val="000000" w:themeColor="text1"/>
              </w:rPr>
              <w:t>F</w:t>
            </w:r>
            <w:r w:rsidRPr="00BA1E81">
              <w:rPr>
                <w:color w:val="000000" w:themeColor="text1"/>
                <w:vertAlign w:val="subscript"/>
              </w:rPr>
              <w:t>3</w:t>
            </w:r>
          </w:p>
        </w:tc>
        <w:tc>
          <w:tcPr>
            <w:tcW w:w="2575" w:type="dxa"/>
            <w:tcBorders>
              <w:top w:val="nil"/>
              <w:left w:val="nil"/>
              <w:bottom w:val="single" w:sz="8" w:space="0" w:color="auto"/>
              <w:right w:val="single" w:sz="4" w:space="0" w:color="auto"/>
            </w:tcBorders>
            <w:shd w:val="clear" w:color="auto" w:fill="auto"/>
            <w:vAlign w:val="bottom"/>
            <w:hideMark/>
          </w:tcPr>
          <w:p w14:paraId="44CBCB89"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 xml:space="preserve">Площадь щебёночного и булыжного покрытия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4C301E" w14:textId="77777777" w:rsidR="00F254B9" w:rsidRPr="00BA1E81" w:rsidRDefault="00F254B9" w:rsidP="00F7195C">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ADED792" w14:textId="77777777" w:rsidR="00F254B9" w:rsidRPr="00BA1E81" w:rsidRDefault="00F254B9">
            <w:pPr>
              <w:jc w:val="center"/>
              <w:rPr>
                <w:color w:val="000000" w:themeColor="text1"/>
              </w:rPr>
            </w:pPr>
            <w:r w:rsidRPr="00BA1E81">
              <w:rPr>
                <w:color w:val="000000" w:themeColor="text1"/>
              </w:rPr>
              <w:t>0.1936</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bottom"/>
          </w:tcPr>
          <w:p w14:paraId="3200F2BA" w14:textId="77777777" w:rsidR="00F254B9" w:rsidRPr="00BA1E81" w:rsidRDefault="00F254B9">
            <w:pPr>
              <w:jc w:val="center"/>
              <w:rPr>
                <w:color w:val="000000" w:themeColor="text1"/>
              </w:rPr>
            </w:pPr>
            <w:r w:rsidRPr="00BA1E81">
              <w:rPr>
                <w:color w:val="000000" w:themeColor="text1"/>
              </w:rPr>
              <w:t>142.6375</w:t>
            </w:r>
          </w:p>
        </w:tc>
      </w:tr>
      <w:tr w:rsidR="00BA1E81" w:rsidRPr="00BA1E81" w14:paraId="12153743" w14:textId="77777777" w:rsidTr="00F7195C">
        <w:trPr>
          <w:trHeight w:val="67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0627D771" w14:textId="77777777" w:rsidR="00F254B9" w:rsidRPr="00BA1E81" w:rsidRDefault="00F254B9" w:rsidP="00F7195C">
            <w:pPr>
              <w:jc w:val="center"/>
              <w:rPr>
                <w:color w:val="000000" w:themeColor="text1"/>
              </w:rPr>
            </w:pPr>
            <w:r w:rsidRPr="00BA1E81">
              <w:rPr>
                <w:color w:val="000000" w:themeColor="text1"/>
              </w:rPr>
              <w:t>F</w:t>
            </w:r>
            <w:r w:rsidRPr="00BA1E81">
              <w:rPr>
                <w:color w:val="000000" w:themeColor="text1"/>
                <w:vertAlign w:val="subscript"/>
              </w:rPr>
              <w:t>4</w:t>
            </w:r>
          </w:p>
        </w:tc>
        <w:tc>
          <w:tcPr>
            <w:tcW w:w="2575" w:type="dxa"/>
            <w:tcBorders>
              <w:top w:val="nil"/>
              <w:left w:val="nil"/>
              <w:bottom w:val="single" w:sz="8" w:space="0" w:color="auto"/>
              <w:right w:val="single" w:sz="4" w:space="0" w:color="auto"/>
            </w:tcBorders>
            <w:shd w:val="clear" w:color="auto" w:fill="auto"/>
            <w:vAlign w:val="bottom"/>
            <w:hideMark/>
          </w:tcPr>
          <w:p w14:paraId="4180CF0F"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 xml:space="preserve">Площадь кварталов без дорожных покрытий, небольших скверов, бульваров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945775" w14:textId="77777777" w:rsidR="00F254B9" w:rsidRPr="00BA1E81" w:rsidRDefault="00F254B9" w:rsidP="00F7195C">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6EBD149" w14:textId="77777777" w:rsidR="00F254B9" w:rsidRPr="00BA1E81" w:rsidRDefault="00F254B9">
            <w:pPr>
              <w:jc w:val="center"/>
              <w:rPr>
                <w:color w:val="000000" w:themeColor="text1"/>
              </w:rPr>
            </w:pPr>
            <w:r w:rsidRPr="00BA1E81">
              <w:rPr>
                <w:color w:val="000000" w:themeColor="text1"/>
              </w:rPr>
              <w:t>3.3559</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bottom"/>
          </w:tcPr>
          <w:p w14:paraId="3FC8B6AF" w14:textId="77777777" w:rsidR="00F254B9" w:rsidRPr="00BA1E81" w:rsidRDefault="00F254B9">
            <w:pPr>
              <w:jc w:val="center"/>
              <w:rPr>
                <w:color w:val="000000" w:themeColor="text1"/>
              </w:rPr>
            </w:pPr>
            <w:r w:rsidRPr="00BA1E81">
              <w:rPr>
                <w:color w:val="000000" w:themeColor="text1"/>
              </w:rPr>
              <w:t>171.0601</w:t>
            </w:r>
          </w:p>
        </w:tc>
      </w:tr>
      <w:tr w:rsidR="00BA1E81" w:rsidRPr="00BA1E81" w14:paraId="4C726784" w14:textId="77777777" w:rsidTr="00F7195C">
        <w:trPr>
          <w:trHeight w:val="26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52F5B717" w14:textId="77777777" w:rsidR="00F254B9" w:rsidRPr="00BA1E81" w:rsidRDefault="00F254B9" w:rsidP="00F7195C">
            <w:pPr>
              <w:jc w:val="center"/>
              <w:rPr>
                <w:color w:val="000000" w:themeColor="text1"/>
              </w:rPr>
            </w:pPr>
            <w:r w:rsidRPr="00BA1E81">
              <w:rPr>
                <w:color w:val="000000" w:themeColor="text1"/>
              </w:rPr>
              <w:t>F</w:t>
            </w:r>
            <w:r w:rsidRPr="00BA1E81">
              <w:rPr>
                <w:color w:val="000000" w:themeColor="text1"/>
                <w:vertAlign w:val="subscript"/>
              </w:rPr>
              <w:t>5</w:t>
            </w:r>
          </w:p>
        </w:tc>
        <w:tc>
          <w:tcPr>
            <w:tcW w:w="2575" w:type="dxa"/>
            <w:tcBorders>
              <w:top w:val="nil"/>
              <w:left w:val="nil"/>
              <w:bottom w:val="single" w:sz="8" w:space="0" w:color="auto"/>
              <w:right w:val="single" w:sz="4" w:space="0" w:color="auto"/>
            </w:tcBorders>
            <w:shd w:val="clear" w:color="auto" w:fill="auto"/>
            <w:vAlign w:val="bottom"/>
            <w:hideMark/>
          </w:tcPr>
          <w:p w14:paraId="377DDE93"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 xml:space="preserve">Площадь газонов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D0727C" w14:textId="77777777" w:rsidR="00F254B9" w:rsidRPr="00BA1E81" w:rsidRDefault="00F254B9" w:rsidP="00F7195C">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1C4EB05" w14:textId="77777777" w:rsidR="00F254B9" w:rsidRPr="00BA1E81" w:rsidRDefault="00F254B9">
            <w:pPr>
              <w:jc w:val="center"/>
              <w:rPr>
                <w:color w:val="000000" w:themeColor="text1"/>
              </w:rPr>
            </w:pPr>
            <w:r w:rsidRPr="00BA1E81">
              <w:rPr>
                <w:color w:val="000000" w:themeColor="text1"/>
              </w:rPr>
              <w:t>59.5675</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bottom"/>
          </w:tcPr>
          <w:p w14:paraId="3A78EEEA" w14:textId="77777777" w:rsidR="00F254B9" w:rsidRPr="00BA1E81" w:rsidRDefault="00F254B9">
            <w:pPr>
              <w:jc w:val="center"/>
              <w:rPr>
                <w:color w:val="000000" w:themeColor="text1"/>
              </w:rPr>
            </w:pPr>
            <w:r w:rsidRPr="00BA1E81">
              <w:rPr>
                <w:color w:val="000000" w:themeColor="text1"/>
              </w:rPr>
              <w:t>689.7013</w:t>
            </w:r>
          </w:p>
        </w:tc>
      </w:tr>
      <w:tr w:rsidR="00BA1E81" w:rsidRPr="00BA1E81" w14:paraId="18A29B30" w14:textId="77777777" w:rsidTr="00F7195C">
        <w:trPr>
          <w:trHeight w:val="57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5BFA0AFE" w14:textId="77777777" w:rsidR="00F254B9" w:rsidRPr="00BA1E81" w:rsidRDefault="00F254B9" w:rsidP="00F7195C">
            <w:pPr>
              <w:jc w:val="center"/>
              <w:rPr>
                <w:color w:val="000000" w:themeColor="text1"/>
              </w:rPr>
            </w:pPr>
            <w:r w:rsidRPr="00BA1E81">
              <w:rPr>
                <w:color w:val="000000" w:themeColor="text1"/>
              </w:rPr>
              <w:t>F</w:t>
            </w:r>
            <w:r w:rsidRPr="00BA1E81">
              <w:rPr>
                <w:color w:val="000000" w:themeColor="text1"/>
                <w:vertAlign w:val="subscript"/>
              </w:rPr>
              <w:t>6</w:t>
            </w:r>
          </w:p>
        </w:tc>
        <w:tc>
          <w:tcPr>
            <w:tcW w:w="2575" w:type="dxa"/>
            <w:tcBorders>
              <w:top w:val="nil"/>
              <w:left w:val="nil"/>
              <w:bottom w:val="single" w:sz="8" w:space="0" w:color="auto"/>
              <w:right w:val="single" w:sz="4" w:space="0" w:color="auto"/>
            </w:tcBorders>
            <w:shd w:val="clear" w:color="auto" w:fill="auto"/>
            <w:vAlign w:val="bottom"/>
            <w:hideMark/>
          </w:tcPr>
          <w:p w14:paraId="22849C86"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 xml:space="preserve">Площадь территории, приравненной к кварталам с современной застройкой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7589E2" w14:textId="77777777" w:rsidR="00F254B9" w:rsidRPr="00BA1E81" w:rsidRDefault="00F254B9" w:rsidP="00F7195C">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C378EB3" w14:textId="77777777" w:rsidR="00F254B9" w:rsidRPr="00BA1E81" w:rsidRDefault="00F254B9">
            <w:pPr>
              <w:jc w:val="center"/>
              <w:rPr>
                <w:color w:val="000000" w:themeColor="text1"/>
              </w:rPr>
            </w:pPr>
            <w:r w:rsidRPr="00BA1E81">
              <w:rPr>
                <w:color w:val="000000" w:themeColor="text1"/>
              </w:rPr>
              <w:t>47.7105</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bottom"/>
          </w:tcPr>
          <w:p w14:paraId="3A6A3C93" w14:textId="77777777" w:rsidR="00F254B9" w:rsidRPr="00BA1E81" w:rsidRDefault="00F254B9">
            <w:pPr>
              <w:jc w:val="center"/>
              <w:rPr>
                <w:color w:val="000000" w:themeColor="text1"/>
              </w:rPr>
            </w:pPr>
            <w:r w:rsidRPr="00BA1E81">
              <w:rPr>
                <w:color w:val="000000" w:themeColor="text1"/>
              </w:rPr>
              <w:t>271.1202</w:t>
            </w:r>
          </w:p>
        </w:tc>
      </w:tr>
      <w:tr w:rsidR="00BA1E81" w:rsidRPr="00BA1E81" w14:paraId="396EB7D7" w14:textId="77777777" w:rsidTr="00F7195C">
        <w:trPr>
          <w:trHeight w:val="57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3128345D" w14:textId="77777777" w:rsidR="00F254B9" w:rsidRPr="00BA1E81" w:rsidRDefault="00F254B9" w:rsidP="00F7195C">
            <w:pPr>
              <w:jc w:val="center"/>
              <w:rPr>
                <w:color w:val="000000" w:themeColor="text1"/>
              </w:rPr>
            </w:pPr>
            <w:r w:rsidRPr="00BA1E81">
              <w:rPr>
                <w:color w:val="000000" w:themeColor="text1"/>
              </w:rPr>
              <w:t>F</w:t>
            </w:r>
            <w:r w:rsidRPr="00BA1E81">
              <w:rPr>
                <w:color w:val="000000" w:themeColor="text1"/>
                <w:vertAlign w:val="subscript"/>
              </w:rPr>
              <w:t>7</w:t>
            </w:r>
          </w:p>
        </w:tc>
        <w:tc>
          <w:tcPr>
            <w:tcW w:w="2575" w:type="dxa"/>
            <w:tcBorders>
              <w:top w:val="nil"/>
              <w:left w:val="nil"/>
              <w:bottom w:val="single" w:sz="8" w:space="0" w:color="auto"/>
              <w:right w:val="single" w:sz="4" w:space="0" w:color="auto"/>
            </w:tcBorders>
            <w:shd w:val="clear" w:color="auto" w:fill="auto"/>
            <w:vAlign w:val="bottom"/>
            <w:hideMark/>
          </w:tcPr>
          <w:p w14:paraId="6E6DA8E7"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 xml:space="preserve">Площадь территории, приравненной к средним городским округам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F58CF1" w14:textId="77777777" w:rsidR="00F254B9" w:rsidRPr="00BA1E81" w:rsidRDefault="00F254B9" w:rsidP="00F7195C">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A2CF077" w14:textId="77777777" w:rsidR="00F254B9" w:rsidRPr="00BA1E81" w:rsidRDefault="00F254B9">
            <w:pPr>
              <w:jc w:val="center"/>
              <w:rPr>
                <w:color w:val="000000" w:themeColor="text1"/>
              </w:rPr>
            </w:pPr>
            <w:r w:rsidRPr="00BA1E81">
              <w:rPr>
                <w:color w:val="000000" w:themeColor="text1"/>
              </w:rPr>
              <w:t>47.7105</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bottom"/>
          </w:tcPr>
          <w:p w14:paraId="7911C2E5" w14:textId="77777777" w:rsidR="00F254B9" w:rsidRPr="00BA1E81" w:rsidRDefault="00F254B9">
            <w:pPr>
              <w:jc w:val="center"/>
              <w:rPr>
                <w:color w:val="000000" w:themeColor="text1"/>
              </w:rPr>
            </w:pPr>
            <w:r w:rsidRPr="00BA1E81">
              <w:rPr>
                <w:color w:val="000000" w:themeColor="text1"/>
              </w:rPr>
              <w:t>488.5057</w:t>
            </w:r>
          </w:p>
        </w:tc>
      </w:tr>
      <w:tr w:rsidR="00BA1E81" w:rsidRPr="00BA1E81" w14:paraId="090492B0" w14:textId="77777777" w:rsidTr="00F7195C">
        <w:trPr>
          <w:trHeight w:val="100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678F7544" w14:textId="77777777" w:rsidR="00F254B9" w:rsidRPr="00BA1E81" w:rsidRDefault="00F254B9" w:rsidP="00F7195C">
            <w:pPr>
              <w:jc w:val="center"/>
              <w:rPr>
                <w:color w:val="000000" w:themeColor="text1"/>
              </w:rPr>
            </w:pPr>
            <w:r w:rsidRPr="00BA1E81">
              <w:rPr>
                <w:color w:val="000000" w:themeColor="text1"/>
              </w:rPr>
              <w:t>F</w:t>
            </w:r>
            <w:r w:rsidRPr="00BA1E81">
              <w:rPr>
                <w:color w:val="000000" w:themeColor="text1"/>
                <w:vertAlign w:val="subscript"/>
              </w:rPr>
              <w:t>8</w:t>
            </w:r>
          </w:p>
        </w:tc>
        <w:tc>
          <w:tcPr>
            <w:tcW w:w="2575" w:type="dxa"/>
            <w:tcBorders>
              <w:top w:val="nil"/>
              <w:left w:val="nil"/>
              <w:bottom w:val="single" w:sz="8" w:space="0" w:color="auto"/>
              <w:right w:val="single" w:sz="4" w:space="0" w:color="auto"/>
            </w:tcBorders>
            <w:shd w:val="clear" w:color="auto" w:fill="auto"/>
            <w:vAlign w:val="bottom"/>
            <w:hideMark/>
          </w:tcPr>
          <w:p w14:paraId="05929A75"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 xml:space="preserve">Площадь территории, приравненной к небольшим городским округам и поселениям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3C2B6E" w14:textId="77777777" w:rsidR="00F254B9" w:rsidRPr="00BA1E81" w:rsidRDefault="00F254B9" w:rsidP="00F7195C">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35B0C40" w14:textId="77777777" w:rsidR="00F254B9" w:rsidRPr="00BA1E81" w:rsidRDefault="00F254B9">
            <w:pPr>
              <w:jc w:val="center"/>
              <w:rPr>
                <w:color w:val="000000" w:themeColor="text1"/>
              </w:rPr>
            </w:pPr>
            <w:r w:rsidRPr="00BA1E81">
              <w:rPr>
                <w:color w:val="000000" w:themeColor="text1"/>
              </w:rPr>
              <w:t>0.0000</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bottom"/>
          </w:tcPr>
          <w:p w14:paraId="06F1E5AB" w14:textId="77777777" w:rsidR="00F254B9" w:rsidRPr="00BA1E81" w:rsidRDefault="00F254B9">
            <w:pPr>
              <w:jc w:val="center"/>
              <w:rPr>
                <w:color w:val="000000" w:themeColor="text1"/>
              </w:rPr>
            </w:pPr>
            <w:r w:rsidRPr="00BA1E81">
              <w:rPr>
                <w:color w:val="000000" w:themeColor="text1"/>
              </w:rPr>
              <w:t>72.8388</w:t>
            </w:r>
          </w:p>
        </w:tc>
      </w:tr>
      <w:tr w:rsidR="00BA1E81" w:rsidRPr="00BA1E81" w14:paraId="6BBD4818" w14:textId="77777777" w:rsidTr="00F7195C">
        <w:trPr>
          <w:trHeight w:val="96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0F7C1AF2" w14:textId="77777777" w:rsidR="00F254B9" w:rsidRPr="00BA1E81" w:rsidRDefault="00F254B9" w:rsidP="00F7195C">
            <w:pPr>
              <w:jc w:val="center"/>
              <w:rPr>
                <w:color w:val="000000" w:themeColor="text1"/>
              </w:rPr>
            </w:pPr>
            <w:r w:rsidRPr="00BA1E81">
              <w:rPr>
                <w:color w:val="000000" w:themeColor="text1"/>
              </w:rPr>
              <w:t>W</w:t>
            </w:r>
            <w:r w:rsidRPr="00BA1E81">
              <w:rPr>
                <w:color w:val="000000" w:themeColor="text1"/>
                <w:vertAlign w:val="subscript"/>
              </w:rPr>
              <w:t xml:space="preserve">ос.д </w:t>
            </w:r>
          </w:p>
        </w:tc>
        <w:tc>
          <w:tcPr>
            <w:tcW w:w="2575" w:type="dxa"/>
            <w:tcBorders>
              <w:top w:val="nil"/>
              <w:left w:val="nil"/>
              <w:bottom w:val="single" w:sz="8" w:space="0" w:color="auto"/>
              <w:right w:val="single" w:sz="4" w:space="0" w:color="auto"/>
            </w:tcBorders>
            <w:shd w:val="clear" w:color="auto" w:fill="auto"/>
            <w:vAlign w:val="bottom"/>
            <w:hideMark/>
          </w:tcPr>
          <w:p w14:paraId="27226173"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 xml:space="preserve">Объём дождевого стока от расчётного дождя, который полностью направляется на очистные сооружения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0140B5" w14:textId="77777777" w:rsidR="00F254B9" w:rsidRPr="00BA1E81" w:rsidRDefault="00F254B9" w:rsidP="00F7195C">
            <w:pPr>
              <w:jc w:val="center"/>
              <w:rPr>
                <w:color w:val="000000" w:themeColor="text1"/>
              </w:rPr>
            </w:pPr>
            <w:r w:rsidRPr="00BA1E81">
              <w:rPr>
                <w:color w:val="000000" w:themeColor="text1"/>
              </w:rPr>
              <w:t>тыс. м</w:t>
            </w:r>
            <w:r w:rsidRPr="00BA1E81">
              <w:rPr>
                <w:color w:val="000000" w:themeColor="text1"/>
                <w:vertAlign w:val="superscript"/>
              </w:rPr>
              <w:t>3</w:t>
            </w:r>
            <w:r w:rsidRPr="00BA1E81">
              <w:rPr>
                <w:color w:val="000000" w:themeColor="text1"/>
              </w:rPr>
              <w:t>/сут</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41C47FA" w14:textId="77777777" w:rsidR="00F254B9" w:rsidRPr="00BA1E81" w:rsidRDefault="00F254B9">
            <w:pPr>
              <w:jc w:val="center"/>
              <w:rPr>
                <w:color w:val="000000" w:themeColor="text1"/>
              </w:rPr>
            </w:pPr>
            <w:r w:rsidRPr="00BA1E81">
              <w:rPr>
                <w:color w:val="000000" w:themeColor="text1"/>
              </w:rPr>
              <w:t>5.1662</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bottom"/>
          </w:tcPr>
          <w:p w14:paraId="2C023523" w14:textId="77777777" w:rsidR="00F254B9" w:rsidRPr="00BA1E81" w:rsidRDefault="00F254B9">
            <w:pPr>
              <w:jc w:val="center"/>
              <w:rPr>
                <w:b/>
                <w:color w:val="000000" w:themeColor="text1"/>
              </w:rPr>
            </w:pPr>
            <w:r w:rsidRPr="00BA1E81">
              <w:rPr>
                <w:b/>
                <w:color w:val="000000" w:themeColor="text1"/>
              </w:rPr>
              <w:t>51.9173</w:t>
            </w:r>
          </w:p>
        </w:tc>
      </w:tr>
      <w:tr w:rsidR="00BA1E81" w:rsidRPr="00BA1E81" w14:paraId="39981AA5" w14:textId="77777777" w:rsidTr="00F7195C">
        <w:trPr>
          <w:trHeight w:val="87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5783AC64" w14:textId="77777777" w:rsidR="00F254B9" w:rsidRPr="00BA1E81" w:rsidRDefault="00F254B9" w:rsidP="00F7195C">
            <w:pPr>
              <w:jc w:val="center"/>
              <w:rPr>
                <w:color w:val="000000" w:themeColor="text1"/>
              </w:rPr>
            </w:pPr>
            <w:r w:rsidRPr="00BA1E81">
              <w:rPr>
                <w:color w:val="000000" w:themeColor="text1"/>
              </w:rPr>
              <w:t>W</w:t>
            </w:r>
            <w:r w:rsidRPr="00BA1E81">
              <w:rPr>
                <w:color w:val="000000" w:themeColor="text1"/>
                <w:vertAlign w:val="subscript"/>
              </w:rPr>
              <w:t xml:space="preserve">т сут. </w:t>
            </w:r>
          </w:p>
        </w:tc>
        <w:tc>
          <w:tcPr>
            <w:tcW w:w="2575" w:type="dxa"/>
            <w:tcBorders>
              <w:top w:val="nil"/>
              <w:left w:val="nil"/>
              <w:bottom w:val="single" w:sz="8" w:space="0" w:color="auto"/>
              <w:right w:val="single" w:sz="4" w:space="0" w:color="auto"/>
            </w:tcBorders>
            <w:shd w:val="clear" w:color="auto" w:fill="auto"/>
            <w:vAlign w:val="center"/>
            <w:hideMark/>
          </w:tcPr>
          <w:p w14:paraId="717952EA" w14:textId="77777777" w:rsidR="00F254B9" w:rsidRPr="00BA1E81" w:rsidRDefault="00F254B9" w:rsidP="00F7195C">
            <w:pPr>
              <w:spacing w:before="60" w:after="60"/>
              <w:rPr>
                <w:color w:val="000000" w:themeColor="text1"/>
                <w:sz w:val="20"/>
                <w:szCs w:val="20"/>
              </w:rPr>
            </w:pPr>
            <w:r w:rsidRPr="00BA1E81">
              <w:rPr>
                <w:color w:val="000000" w:themeColor="text1"/>
                <w:sz w:val="20"/>
                <w:szCs w:val="20"/>
              </w:rPr>
              <w:t>Суточный объём талых вод, отводимых на очистные сооружения в середине периода весеннего снеготаяния</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6ECC00" w14:textId="77777777" w:rsidR="00F254B9" w:rsidRPr="00BA1E81" w:rsidRDefault="00F254B9" w:rsidP="00F7195C">
            <w:pPr>
              <w:jc w:val="center"/>
              <w:rPr>
                <w:color w:val="000000" w:themeColor="text1"/>
              </w:rPr>
            </w:pPr>
            <w:r w:rsidRPr="00BA1E81">
              <w:rPr>
                <w:color w:val="000000" w:themeColor="text1"/>
              </w:rPr>
              <w:t>тыс. м</w:t>
            </w:r>
            <w:r w:rsidRPr="00BA1E81">
              <w:rPr>
                <w:color w:val="000000" w:themeColor="text1"/>
                <w:vertAlign w:val="superscript"/>
              </w:rPr>
              <w:t>3</w:t>
            </w:r>
            <w:r w:rsidRPr="00BA1E81">
              <w:rPr>
                <w:color w:val="000000" w:themeColor="text1"/>
              </w:rPr>
              <w:t>/сут</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394F28A" w14:textId="77777777" w:rsidR="00F254B9" w:rsidRPr="00BA1E81" w:rsidRDefault="00F254B9">
            <w:pPr>
              <w:jc w:val="center"/>
              <w:rPr>
                <w:color w:val="000000" w:themeColor="text1"/>
              </w:rPr>
            </w:pPr>
            <w:r w:rsidRPr="00BA1E81">
              <w:rPr>
                <w:color w:val="000000" w:themeColor="text1"/>
              </w:rPr>
              <w:t>7.0829</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bottom"/>
          </w:tcPr>
          <w:p w14:paraId="34299078" w14:textId="77777777" w:rsidR="00F254B9" w:rsidRPr="00BA1E81" w:rsidRDefault="00F254B9">
            <w:pPr>
              <w:jc w:val="center"/>
              <w:rPr>
                <w:b/>
                <w:color w:val="000000" w:themeColor="text1"/>
              </w:rPr>
            </w:pPr>
            <w:r w:rsidRPr="00BA1E81">
              <w:rPr>
                <w:b/>
                <w:color w:val="000000" w:themeColor="text1"/>
              </w:rPr>
              <w:t>106.0274</w:t>
            </w:r>
          </w:p>
        </w:tc>
      </w:tr>
    </w:tbl>
    <w:p w14:paraId="1B42F79F" w14:textId="77777777" w:rsidR="00FF36C8" w:rsidRPr="00BA1E81" w:rsidRDefault="00FF36C8" w:rsidP="00F254B9">
      <w:pPr>
        <w:spacing w:after="200" w:line="276" w:lineRule="auto"/>
        <w:rPr>
          <w:color w:val="000000" w:themeColor="text1"/>
          <w:sz w:val="23"/>
          <w:szCs w:val="23"/>
        </w:rPr>
      </w:pPr>
      <w:r w:rsidRPr="00BA1E81">
        <w:rPr>
          <w:color w:val="000000" w:themeColor="text1"/>
          <w:sz w:val="23"/>
          <w:szCs w:val="23"/>
        </w:rPr>
        <w:br w:type="page"/>
      </w:r>
    </w:p>
    <w:p w14:paraId="732253C5" w14:textId="77777777" w:rsidR="00401B2B" w:rsidRPr="00BA1E81" w:rsidRDefault="00401B2B" w:rsidP="00401B2B">
      <w:pPr>
        <w:autoSpaceDE w:val="0"/>
        <w:autoSpaceDN w:val="0"/>
        <w:adjustRightInd w:val="0"/>
        <w:spacing w:line="20" w:lineRule="atLeast"/>
        <w:jc w:val="right"/>
        <w:rPr>
          <w:color w:val="000000" w:themeColor="text1"/>
        </w:rPr>
      </w:pPr>
      <w:r w:rsidRPr="00BA1E81">
        <w:rPr>
          <w:color w:val="000000" w:themeColor="text1"/>
        </w:rPr>
        <w:lastRenderedPageBreak/>
        <w:t xml:space="preserve">Таблица </w:t>
      </w:r>
      <w:r w:rsidR="00CE29D3" w:rsidRPr="00BA1E81">
        <w:rPr>
          <w:color w:val="000000" w:themeColor="text1"/>
        </w:rPr>
        <w:t>2.6</w:t>
      </w:r>
      <w:r w:rsidRPr="00BA1E81">
        <w:rPr>
          <w:color w:val="000000" w:themeColor="text1"/>
        </w:rPr>
        <w:t>.2</w:t>
      </w:r>
      <w:r w:rsidR="009E6F13" w:rsidRPr="00BA1E81">
        <w:rPr>
          <w:color w:val="000000" w:themeColor="text1"/>
        </w:rPr>
        <w:t>.1</w:t>
      </w:r>
    </w:p>
    <w:p w14:paraId="06F49193" w14:textId="77777777" w:rsidR="00401B2B" w:rsidRPr="00BA1E81" w:rsidRDefault="00401B2B" w:rsidP="00401B2B">
      <w:pPr>
        <w:autoSpaceDE w:val="0"/>
        <w:autoSpaceDN w:val="0"/>
        <w:adjustRightInd w:val="0"/>
        <w:spacing w:line="20" w:lineRule="atLeast"/>
        <w:jc w:val="center"/>
        <w:rPr>
          <w:color w:val="000000" w:themeColor="text1"/>
        </w:rPr>
      </w:pPr>
      <w:r w:rsidRPr="00BA1E81">
        <w:rPr>
          <w:color w:val="000000" w:themeColor="text1"/>
        </w:rPr>
        <w:t>Прогнозный баланс поступления ливневых сточных вод в централизованную систему поверхностного водоотведения</w:t>
      </w:r>
    </w:p>
    <w:p w14:paraId="6F81622E" w14:textId="77777777" w:rsidR="00FF36C8" w:rsidRPr="00BA1E81" w:rsidRDefault="00401B2B" w:rsidP="00591882">
      <w:pPr>
        <w:autoSpaceDE w:val="0"/>
        <w:autoSpaceDN w:val="0"/>
        <w:adjustRightInd w:val="0"/>
        <w:spacing w:after="120" w:line="276" w:lineRule="auto"/>
        <w:jc w:val="center"/>
        <w:rPr>
          <w:color w:val="000000" w:themeColor="text1"/>
        </w:rPr>
      </w:pPr>
      <w:r w:rsidRPr="00BA1E81">
        <w:rPr>
          <w:color w:val="000000" w:themeColor="text1"/>
        </w:rPr>
        <w:t xml:space="preserve">по перспективному </w:t>
      </w:r>
      <w:r w:rsidR="00BF549F" w:rsidRPr="00BA1E81">
        <w:rPr>
          <w:color w:val="000000" w:themeColor="text1"/>
        </w:rPr>
        <w:t>Централь</w:t>
      </w:r>
      <w:r w:rsidRPr="00BA1E81">
        <w:rPr>
          <w:color w:val="000000" w:themeColor="text1"/>
        </w:rPr>
        <w:t>ному водосборному бассейну Б-</w:t>
      </w:r>
      <w:r w:rsidRPr="00BA1E81">
        <w:rPr>
          <w:color w:val="000000" w:themeColor="text1"/>
          <w:lang w:val="en-US"/>
        </w:rPr>
        <w:t>II</w:t>
      </w:r>
      <w:r w:rsidR="00BF549F" w:rsidRPr="00BA1E81">
        <w:rPr>
          <w:color w:val="000000" w:themeColor="text1"/>
        </w:rPr>
        <w:t>а</w:t>
      </w:r>
      <w:r w:rsidRPr="00BA1E81">
        <w:rPr>
          <w:color w:val="000000" w:themeColor="text1"/>
        </w:rPr>
        <w:t xml:space="preserve"> (начало)</w:t>
      </w:r>
    </w:p>
    <w:tbl>
      <w:tblPr>
        <w:tblW w:w="15416" w:type="dxa"/>
        <w:tblInd w:w="-34" w:type="dxa"/>
        <w:tblLook w:val="04A0" w:firstRow="1" w:lastRow="0" w:firstColumn="1" w:lastColumn="0" w:noHBand="0" w:noVBand="1"/>
      </w:tblPr>
      <w:tblGrid>
        <w:gridCol w:w="1078"/>
        <w:gridCol w:w="2575"/>
        <w:gridCol w:w="1257"/>
        <w:gridCol w:w="1481"/>
        <w:gridCol w:w="1481"/>
        <w:gridCol w:w="1481"/>
        <w:gridCol w:w="1481"/>
        <w:gridCol w:w="1481"/>
        <w:gridCol w:w="1557"/>
        <w:gridCol w:w="1544"/>
      </w:tblGrid>
      <w:tr w:rsidR="00BA1E81" w:rsidRPr="00BA1E81" w14:paraId="3FBC2E11" w14:textId="77777777" w:rsidTr="0029639C">
        <w:trPr>
          <w:trHeight w:val="612"/>
        </w:trPr>
        <w:tc>
          <w:tcPr>
            <w:tcW w:w="1078"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51A07E3D" w14:textId="77777777" w:rsidR="00F254B9" w:rsidRPr="00BA1E81" w:rsidRDefault="00F254B9" w:rsidP="00BF549F">
            <w:pPr>
              <w:jc w:val="center"/>
              <w:rPr>
                <w:b/>
                <w:bCs/>
                <w:color w:val="000000" w:themeColor="text1"/>
              </w:rPr>
            </w:pPr>
            <w:r w:rsidRPr="00BA1E81">
              <w:rPr>
                <w:b/>
                <w:bCs/>
                <w:color w:val="000000" w:themeColor="text1"/>
              </w:rPr>
              <w:t>Обозна-чение</w:t>
            </w:r>
          </w:p>
        </w:tc>
        <w:tc>
          <w:tcPr>
            <w:tcW w:w="2575"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1517C9FF" w14:textId="77777777" w:rsidR="00F254B9" w:rsidRPr="00BA1E81" w:rsidRDefault="00F254B9" w:rsidP="00BF549F">
            <w:pPr>
              <w:jc w:val="center"/>
              <w:rPr>
                <w:b/>
                <w:bCs/>
                <w:color w:val="000000" w:themeColor="text1"/>
              </w:rPr>
            </w:pPr>
            <w:r w:rsidRPr="00BA1E81">
              <w:rPr>
                <w:b/>
                <w:bCs/>
                <w:color w:val="000000" w:themeColor="text1"/>
              </w:rPr>
              <w:t>Наименование</w:t>
            </w:r>
          </w:p>
        </w:tc>
        <w:tc>
          <w:tcPr>
            <w:tcW w:w="1257"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4CACFB53" w14:textId="77777777" w:rsidR="00F254B9" w:rsidRPr="00BA1E81" w:rsidRDefault="00F254B9" w:rsidP="00BF549F">
            <w:pPr>
              <w:ind w:left="-97"/>
              <w:jc w:val="center"/>
              <w:rPr>
                <w:b/>
                <w:bCs/>
                <w:color w:val="000000" w:themeColor="text1"/>
              </w:rPr>
            </w:pPr>
            <w:r w:rsidRPr="00BA1E81">
              <w:rPr>
                <w:b/>
                <w:bCs/>
                <w:color w:val="000000" w:themeColor="text1"/>
              </w:rPr>
              <w:t>Ед.</w:t>
            </w:r>
          </w:p>
          <w:p w14:paraId="23328821" w14:textId="77777777" w:rsidR="00F254B9" w:rsidRPr="00BA1E81" w:rsidRDefault="00F254B9" w:rsidP="00BF549F">
            <w:pPr>
              <w:ind w:left="-97" w:right="-90"/>
              <w:jc w:val="center"/>
              <w:rPr>
                <w:b/>
                <w:bCs/>
                <w:color w:val="000000" w:themeColor="text1"/>
              </w:rPr>
            </w:pPr>
            <w:r w:rsidRPr="00BA1E81">
              <w:rPr>
                <w:b/>
                <w:bCs/>
                <w:color w:val="000000" w:themeColor="text1"/>
              </w:rPr>
              <w:t>измерения</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tcPr>
          <w:p w14:paraId="649D1FD2" w14:textId="77777777" w:rsidR="00F254B9" w:rsidRPr="00BA1E81" w:rsidRDefault="00F254B9">
            <w:pPr>
              <w:jc w:val="center"/>
              <w:rPr>
                <w:b/>
                <w:bCs/>
                <w:color w:val="000000" w:themeColor="text1"/>
              </w:rPr>
            </w:pPr>
            <w:r w:rsidRPr="00BA1E81">
              <w:rPr>
                <w:b/>
                <w:bCs/>
                <w:color w:val="000000" w:themeColor="text1"/>
              </w:rPr>
              <w:t>Подбассейн</w:t>
            </w:r>
            <w:r w:rsidRPr="00BA1E81">
              <w:rPr>
                <w:b/>
                <w:bCs/>
                <w:color w:val="000000" w:themeColor="text1"/>
              </w:rPr>
              <w:br/>
              <w:t>N3а</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tcPr>
          <w:p w14:paraId="7ADAA037" w14:textId="77777777" w:rsidR="00F254B9" w:rsidRPr="00BA1E81" w:rsidRDefault="00F254B9">
            <w:pPr>
              <w:jc w:val="center"/>
              <w:rPr>
                <w:b/>
                <w:bCs/>
                <w:color w:val="000000" w:themeColor="text1"/>
              </w:rPr>
            </w:pPr>
            <w:r w:rsidRPr="00BA1E81">
              <w:rPr>
                <w:b/>
                <w:bCs/>
                <w:color w:val="000000" w:themeColor="text1"/>
              </w:rPr>
              <w:t>Подбассейн</w:t>
            </w:r>
            <w:r w:rsidRPr="00BA1E81">
              <w:rPr>
                <w:b/>
                <w:bCs/>
                <w:color w:val="000000" w:themeColor="text1"/>
              </w:rPr>
              <w:br/>
              <w:t>N5</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tcPr>
          <w:p w14:paraId="30415185" w14:textId="77777777" w:rsidR="00F254B9" w:rsidRPr="00BA1E81" w:rsidRDefault="00F254B9">
            <w:pPr>
              <w:jc w:val="center"/>
              <w:rPr>
                <w:b/>
                <w:bCs/>
                <w:color w:val="000000" w:themeColor="text1"/>
              </w:rPr>
            </w:pPr>
            <w:r w:rsidRPr="00BA1E81">
              <w:rPr>
                <w:b/>
                <w:bCs/>
                <w:color w:val="000000" w:themeColor="text1"/>
              </w:rPr>
              <w:t>Подбассейн</w:t>
            </w:r>
            <w:r w:rsidRPr="00BA1E81">
              <w:rPr>
                <w:b/>
                <w:bCs/>
                <w:color w:val="000000" w:themeColor="text1"/>
              </w:rPr>
              <w:br/>
              <w:t>N7</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tcPr>
          <w:p w14:paraId="54E138C0" w14:textId="77777777" w:rsidR="00F254B9" w:rsidRPr="00BA1E81" w:rsidRDefault="00F254B9">
            <w:pPr>
              <w:jc w:val="center"/>
              <w:rPr>
                <w:b/>
                <w:bCs/>
                <w:color w:val="000000" w:themeColor="text1"/>
              </w:rPr>
            </w:pPr>
            <w:r w:rsidRPr="00BA1E81">
              <w:rPr>
                <w:b/>
                <w:bCs/>
                <w:color w:val="000000" w:themeColor="text1"/>
              </w:rPr>
              <w:t>Подбассейн</w:t>
            </w:r>
            <w:r w:rsidRPr="00BA1E81">
              <w:rPr>
                <w:b/>
                <w:bCs/>
                <w:color w:val="000000" w:themeColor="text1"/>
              </w:rPr>
              <w:br/>
              <w:t>N9а</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tcPr>
          <w:p w14:paraId="5F4B0AFE" w14:textId="77777777" w:rsidR="00F254B9" w:rsidRPr="00BA1E81" w:rsidRDefault="00F254B9">
            <w:pPr>
              <w:jc w:val="center"/>
              <w:rPr>
                <w:b/>
                <w:bCs/>
                <w:color w:val="000000" w:themeColor="text1"/>
              </w:rPr>
            </w:pPr>
            <w:r w:rsidRPr="00BA1E81">
              <w:rPr>
                <w:b/>
                <w:bCs/>
                <w:color w:val="000000" w:themeColor="text1"/>
              </w:rPr>
              <w:t>Подбассейн</w:t>
            </w:r>
            <w:r w:rsidRPr="00BA1E81">
              <w:rPr>
                <w:b/>
                <w:bCs/>
                <w:color w:val="000000" w:themeColor="text1"/>
              </w:rPr>
              <w:br/>
              <w:t>N12</w:t>
            </w:r>
          </w:p>
        </w:tc>
        <w:tc>
          <w:tcPr>
            <w:tcW w:w="1557" w:type="dxa"/>
            <w:tcBorders>
              <w:top w:val="single" w:sz="8" w:space="0" w:color="auto"/>
              <w:left w:val="single" w:sz="8" w:space="0" w:color="auto"/>
              <w:bottom w:val="single" w:sz="8" w:space="0" w:color="000000"/>
              <w:right w:val="single" w:sz="4" w:space="0" w:color="auto"/>
            </w:tcBorders>
            <w:shd w:val="clear" w:color="auto" w:fill="auto"/>
            <w:vAlign w:val="bottom"/>
          </w:tcPr>
          <w:p w14:paraId="5CF1AC08" w14:textId="77777777" w:rsidR="00F254B9" w:rsidRPr="00BA1E81" w:rsidRDefault="00F254B9">
            <w:pPr>
              <w:jc w:val="center"/>
              <w:rPr>
                <w:b/>
                <w:bCs/>
                <w:color w:val="000000" w:themeColor="text1"/>
              </w:rPr>
            </w:pPr>
            <w:r w:rsidRPr="00BA1E81">
              <w:rPr>
                <w:b/>
                <w:bCs/>
                <w:color w:val="000000" w:themeColor="text1"/>
              </w:rPr>
              <w:t>Подбассейн</w:t>
            </w:r>
            <w:r w:rsidRPr="00BA1E81">
              <w:rPr>
                <w:b/>
                <w:bCs/>
                <w:color w:val="000000" w:themeColor="text1"/>
              </w:rPr>
              <w:br/>
              <w:t>N13</w:t>
            </w:r>
          </w:p>
        </w:tc>
        <w:tc>
          <w:tcPr>
            <w:tcW w:w="1544" w:type="dxa"/>
            <w:tcBorders>
              <w:top w:val="single" w:sz="4" w:space="0" w:color="auto"/>
              <w:left w:val="single" w:sz="4" w:space="0" w:color="auto"/>
              <w:bottom w:val="single" w:sz="4" w:space="0" w:color="auto"/>
              <w:right w:val="single" w:sz="4" w:space="0" w:color="auto"/>
            </w:tcBorders>
            <w:vAlign w:val="bottom"/>
          </w:tcPr>
          <w:p w14:paraId="3E618F1D" w14:textId="77777777" w:rsidR="00F254B9" w:rsidRPr="00BA1E81" w:rsidRDefault="00F254B9">
            <w:pPr>
              <w:jc w:val="center"/>
              <w:rPr>
                <w:b/>
                <w:bCs/>
                <w:color w:val="000000" w:themeColor="text1"/>
              </w:rPr>
            </w:pPr>
            <w:r w:rsidRPr="00BA1E81">
              <w:rPr>
                <w:b/>
                <w:bCs/>
                <w:color w:val="000000" w:themeColor="text1"/>
              </w:rPr>
              <w:t>Подбассейн</w:t>
            </w:r>
            <w:r w:rsidRPr="00BA1E81">
              <w:rPr>
                <w:b/>
                <w:bCs/>
                <w:color w:val="000000" w:themeColor="text1"/>
              </w:rPr>
              <w:br/>
              <w:t>N16</w:t>
            </w:r>
          </w:p>
        </w:tc>
      </w:tr>
      <w:tr w:rsidR="00BA1E81" w:rsidRPr="00BA1E81" w14:paraId="46B75C8A" w14:textId="77777777" w:rsidTr="0029639C">
        <w:trPr>
          <w:trHeight w:val="330"/>
        </w:trPr>
        <w:tc>
          <w:tcPr>
            <w:tcW w:w="1078" w:type="dxa"/>
            <w:tcBorders>
              <w:top w:val="nil"/>
              <w:left w:val="single" w:sz="8" w:space="0" w:color="auto"/>
              <w:bottom w:val="single" w:sz="8" w:space="0" w:color="auto"/>
              <w:right w:val="single" w:sz="8" w:space="0" w:color="auto"/>
            </w:tcBorders>
            <w:shd w:val="clear" w:color="auto" w:fill="auto"/>
            <w:vAlign w:val="center"/>
            <w:hideMark/>
          </w:tcPr>
          <w:p w14:paraId="3140168C" w14:textId="77777777" w:rsidR="0029639C" w:rsidRPr="00BA1E81" w:rsidRDefault="0029639C" w:rsidP="00320443">
            <w:pPr>
              <w:jc w:val="center"/>
              <w:rPr>
                <w:b/>
                <w:bCs/>
                <w:color w:val="000000" w:themeColor="text1"/>
              </w:rPr>
            </w:pPr>
            <w:r w:rsidRPr="00BA1E81">
              <w:rPr>
                <w:b/>
                <w:bCs/>
                <w:color w:val="000000" w:themeColor="text1"/>
              </w:rPr>
              <w:t>1</w:t>
            </w:r>
          </w:p>
        </w:tc>
        <w:tc>
          <w:tcPr>
            <w:tcW w:w="2575" w:type="dxa"/>
            <w:tcBorders>
              <w:top w:val="nil"/>
              <w:left w:val="nil"/>
              <w:bottom w:val="single" w:sz="4" w:space="0" w:color="auto"/>
              <w:right w:val="single" w:sz="8" w:space="0" w:color="auto"/>
            </w:tcBorders>
            <w:shd w:val="clear" w:color="auto" w:fill="auto"/>
            <w:vAlign w:val="center"/>
            <w:hideMark/>
          </w:tcPr>
          <w:p w14:paraId="02ADC092" w14:textId="77777777" w:rsidR="0029639C" w:rsidRPr="00BA1E81" w:rsidRDefault="0029639C" w:rsidP="00320443">
            <w:pPr>
              <w:jc w:val="center"/>
              <w:rPr>
                <w:b/>
                <w:bCs/>
                <w:color w:val="000000" w:themeColor="text1"/>
              </w:rPr>
            </w:pPr>
            <w:r w:rsidRPr="00BA1E81">
              <w:rPr>
                <w:b/>
                <w:bCs/>
                <w:color w:val="000000" w:themeColor="text1"/>
              </w:rPr>
              <w:t>2</w:t>
            </w:r>
          </w:p>
        </w:tc>
        <w:tc>
          <w:tcPr>
            <w:tcW w:w="1257" w:type="dxa"/>
            <w:tcBorders>
              <w:top w:val="nil"/>
              <w:left w:val="nil"/>
              <w:bottom w:val="single" w:sz="4" w:space="0" w:color="auto"/>
              <w:right w:val="single" w:sz="8" w:space="0" w:color="auto"/>
            </w:tcBorders>
            <w:shd w:val="clear" w:color="auto" w:fill="auto"/>
            <w:vAlign w:val="center"/>
            <w:hideMark/>
          </w:tcPr>
          <w:p w14:paraId="5EC14DFF" w14:textId="77777777" w:rsidR="0029639C" w:rsidRPr="00BA1E81" w:rsidRDefault="0029639C" w:rsidP="00320443">
            <w:pPr>
              <w:jc w:val="center"/>
              <w:rPr>
                <w:b/>
                <w:bCs/>
                <w:color w:val="000000" w:themeColor="text1"/>
              </w:rPr>
            </w:pPr>
            <w:r w:rsidRPr="00BA1E81">
              <w:rPr>
                <w:b/>
                <w:bCs/>
                <w:color w:val="000000" w:themeColor="text1"/>
              </w:rPr>
              <w:t>3</w:t>
            </w:r>
          </w:p>
        </w:tc>
        <w:tc>
          <w:tcPr>
            <w:tcW w:w="1481" w:type="dxa"/>
            <w:tcBorders>
              <w:top w:val="nil"/>
              <w:left w:val="nil"/>
              <w:bottom w:val="single" w:sz="4" w:space="0" w:color="auto"/>
              <w:right w:val="single" w:sz="8" w:space="0" w:color="auto"/>
            </w:tcBorders>
            <w:shd w:val="clear" w:color="auto" w:fill="auto"/>
            <w:vAlign w:val="center"/>
          </w:tcPr>
          <w:p w14:paraId="38DA08E1" w14:textId="77777777" w:rsidR="0029639C" w:rsidRPr="00BA1E81" w:rsidRDefault="00F254B9" w:rsidP="00320443">
            <w:pPr>
              <w:jc w:val="center"/>
              <w:rPr>
                <w:b/>
                <w:bCs/>
                <w:color w:val="000000" w:themeColor="text1"/>
              </w:rPr>
            </w:pPr>
            <w:r w:rsidRPr="00BA1E81">
              <w:rPr>
                <w:b/>
                <w:bCs/>
                <w:color w:val="000000" w:themeColor="text1"/>
              </w:rPr>
              <w:t>13</w:t>
            </w:r>
          </w:p>
        </w:tc>
        <w:tc>
          <w:tcPr>
            <w:tcW w:w="1481" w:type="dxa"/>
            <w:tcBorders>
              <w:top w:val="nil"/>
              <w:left w:val="nil"/>
              <w:bottom w:val="single" w:sz="4" w:space="0" w:color="auto"/>
              <w:right w:val="single" w:sz="8" w:space="0" w:color="auto"/>
            </w:tcBorders>
            <w:shd w:val="clear" w:color="auto" w:fill="auto"/>
            <w:vAlign w:val="center"/>
          </w:tcPr>
          <w:p w14:paraId="1F937708" w14:textId="77777777" w:rsidR="0029639C" w:rsidRPr="00BA1E81" w:rsidRDefault="00F254B9" w:rsidP="00320443">
            <w:pPr>
              <w:jc w:val="center"/>
              <w:rPr>
                <w:b/>
                <w:bCs/>
                <w:color w:val="000000" w:themeColor="text1"/>
              </w:rPr>
            </w:pPr>
            <w:r w:rsidRPr="00BA1E81">
              <w:rPr>
                <w:b/>
                <w:bCs/>
                <w:color w:val="000000" w:themeColor="text1"/>
              </w:rPr>
              <w:t>14</w:t>
            </w:r>
          </w:p>
        </w:tc>
        <w:tc>
          <w:tcPr>
            <w:tcW w:w="1481" w:type="dxa"/>
            <w:tcBorders>
              <w:top w:val="nil"/>
              <w:left w:val="nil"/>
              <w:bottom w:val="single" w:sz="4" w:space="0" w:color="auto"/>
              <w:right w:val="single" w:sz="8" w:space="0" w:color="auto"/>
            </w:tcBorders>
            <w:shd w:val="clear" w:color="auto" w:fill="auto"/>
            <w:vAlign w:val="center"/>
          </w:tcPr>
          <w:p w14:paraId="774A38D5" w14:textId="77777777" w:rsidR="0029639C" w:rsidRPr="00BA1E81" w:rsidRDefault="00F254B9" w:rsidP="00320443">
            <w:pPr>
              <w:jc w:val="center"/>
              <w:rPr>
                <w:b/>
                <w:bCs/>
                <w:color w:val="000000" w:themeColor="text1"/>
              </w:rPr>
            </w:pPr>
            <w:r w:rsidRPr="00BA1E81">
              <w:rPr>
                <w:b/>
                <w:bCs/>
                <w:color w:val="000000" w:themeColor="text1"/>
              </w:rPr>
              <w:t>15</w:t>
            </w:r>
          </w:p>
        </w:tc>
        <w:tc>
          <w:tcPr>
            <w:tcW w:w="1481" w:type="dxa"/>
            <w:tcBorders>
              <w:top w:val="nil"/>
              <w:left w:val="nil"/>
              <w:bottom w:val="single" w:sz="4" w:space="0" w:color="auto"/>
              <w:right w:val="single" w:sz="8" w:space="0" w:color="auto"/>
            </w:tcBorders>
            <w:shd w:val="clear" w:color="auto" w:fill="auto"/>
            <w:vAlign w:val="center"/>
          </w:tcPr>
          <w:p w14:paraId="757335CB" w14:textId="77777777" w:rsidR="0029639C" w:rsidRPr="00BA1E81" w:rsidRDefault="00F254B9" w:rsidP="00320443">
            <w:pPr>
              <w:jc w:val="center"/>
              <w:rPr>
                <w:b/>
                <w:bCs/>
                <w:color w:val="000000" w:themeColor="text1"/>
              </w:rPr>
            </w:pPr>
            <w:r w:rsidRPr="00BA1E81">
              <w:rPr>
                <w:b/>
                <w:bCs/>
                <w:color w:val="000000" w:themeColor="text1"/>
              </w:rPr>
              <w:t>16</w:t>
            </w:r>
          </w:p>
        </w:tc>
        <w:tc>
          <w:tcPr>
            <w:tcW w:w="1481" w:type="dxa"/>
            <w:tcBorders>
              <w:top w:val="nil"/>
              <w:left w:val="nil"/>
              <w:bottom w:val="single" w:sz="4" w:space="0" w:color="auto"/>
              <w:right w:val="single" w:sz="8" w:space="0" w:color="auto"/>
            </w:tcBorders>
            <w:shd w:val="clear" w:color="auto" w:fill="auto"/>
            <w:vAlign w:val="center"/>
          </w:tcPr>
          <w:p w14:paraId="5FE394AC" w14:textId="77777777" w:rsidR="0029639C" w:rsidRPr="00BA1E81" w:rsidRDefault="00F254B9" w:rsidP="00320443">
            <w:pPr>
              <w:jc w:val="center"/>
              <w:rPr>
                <w:b/>
                <w:bCs/>
                <w:color w:val="000000" w:themeColor="text1"/>
              </w:rPr>
            </w:pPr>
            <w:r w:rsidRPr="00BA1E81">
              <w:rPr>
                <w:b/>
                <w:bCs/>
                <w:color w:val="000000" w:themeColor="text1"/>
              </w:rPr>
              <w:t>17</w:t>
            </w:r>
          </w:p>
        </w:tc>
        <w:tc>
          <w:tcPr>
            <w:tcW w:w="1557" w:type="dxa"/>
            <w:tcBorders>
              <w:top w:val="nil"/>
              <w:left w:val="nil"/>
              <w:bottom w:val="single" w:sz="4" w:space="0" w:color="auto"/>
              <w:right w:val="single" w:sz="4" w:space="0" w:color="auto"/>
            </w:tcBorders>
            <w:shd w:val="clear" w:color="auto" w:fill="auto"/>
            <w:vAlign w:val="center"/>
          </w:tcPr>
          <w:p w14:paraId="38CB61ED" w14:textId="77777777" w:rsidR="0029639C" w:rsidRPr="00BA1E81" w:rsidRDefault="00F254B9" w:rsidP="00320443">
            <w:pPr>
              <w:jc w:val="center"/>
              <w:rPr>
                <w:b/>
                <w:bCs/>
                <w:color w:val="000000" w:themeColor="text1"/>
              </w:rPr>
            </w:pPr>
            <w:r w:rsidRPr="00BA1E81">
              <w:rPr>
                <w:b/>
                <w:bCs/>
                <w:color w:val="000000" w:themeColor="text1"/>
              </w:rPr>
              <w:t>18</w:t>
            </w:r>
          </w:p>
        </w:tc>
        <w:tc>
          <w:tcPr>
            <w:tcW w:w="1544" w:type="dxa"/>
            <w:tcBorders>
              <w:top w:val="single" w:sz="4" w:space="0" w:color="auto"/>
              <w:left w:val="single" w:sz="4" w:space="0" w:color="auto"/>
              <w:bottom w:val="single" w:sz="4" w:space="0" w:color="auto"/>
              <w:right w:val="single" w:sz="4" w:space="0" w:color="auto"/>
            </w:tcBorders>
            <w:vAlign w:val="center"/>
          </w:tcPr>
          <w:p w14:paraId="6D7899F6" w14:textId="77777777" w:rsidR="0029639C" w:rsidRPr="00BA1E81" w:rsidRDefault="00F254B9" w:rsidP="00320443">
            <w:pPr>
              <w:jc w:val="center"/>
              <w:rPr>
                <w:b/>
                <w:bCs/>
                <w:color w:val="000000" w:themeColor="text1"/>
              </w:rPr>
            </w:pPr>
            <w:r w:rsidRPr="00BA1E81">
              <w:rPr>
                <w:b/>
                <w:bCs/>
                <w:color w:val="000000" w:themeColor="text1"/>
              </w:rPr>
              <w:t>19</w:t>
            </w:r>
          </w:p>
        </w:tc>
      </w:tr>
      <w:tr w:rsidR="00BA1E81" w:rsidRPr="00BA1E81" w14:paraId="5FC31EFD" w14:textId="77777777" w:rsidTr="00320443">
        <w:trPr>
          <w:trHeight w:val="327"/>
        </w:trPr>
        <w:tc>
          <w:tcPr>
            <w:tcW w:w="1078" w:type="dxa"/>
            <w:tcBorders>
              <w:top w:val="nil"/>
              <w:left w:val="single" w:sz="8" w:space="0" w:color="auto"/>
              <w:bottom w:val="single" w:sz="8" w:space="0" w:color="000000"/>
              <w:right w:val="single" w:sz="4" w:space="0" w:color="auto"/>
            </w:tcBorders>
            <w:shd w:val="clear" w:color="auto" w:fill="auto"/>
            <w:vAlign w:val="bottom"/>
          </w:tcPr>
          <w:p w14:paraId="036602D0" w14:textId="77777777" w:rsidR="0029639C" w:rsidRPr="00BA1E81" w:rsidRDefault="0029639C" w:rsidP="00320443">
            <w:pPr>
              <w:jc w:val="center"/>
              <w:rPr>
                <w:color w:val="000000" w:themeColor="text1"/>
              </w:rPr>
            </w:pP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tcPr>
          <w:p w14:paraId="7B868F85" w14:textId="77777777" w:rsidR="0029639C" w:rsidRPr="00BA1E81" w:rsidRDefault="0029639C" w:rsidP="00320443">
            <w:pPr>
              <w:spacing w:before="60" w:after="60"/>
              <w:rPr>
                <w:color w:val="000000" w:themeColor="text1"/>
                <w:sz w:val="20"/>
                <w:szCs w:val="20"/>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tcPr>
          <w:p w14:paraId="743CD6BA" w14:textId="77777777" w:rsidR="0029639C" w:rsidRPr="00BA1E81" w:rsidRDefault="0029639C" w:rsidP="00320443">
            <w:pPr>
              <w:jc w:val="center"/>
              <w:rPr>
                <w:color w:val="000000" w:themeColor="text1"/>
              </w:rPr>
            </w:pPr>
          </w:p>
        </w:tc>
        <w:tc>
          <w:tcPr>
            <w:tcW w:w="1050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D068FAF" w14:textId="77777777" w:rsidR="0029639C" w:rsidRPr="00BA1E81" w:rsidRDefault="0029639C" w:rsidP="00320443">
            <w:pPr>
              <w:jc w:val="center"/>
              <w:rPr>
                <w:b/>
                <w:color w:val="000000" w:themeColor="text1"/>
              </w:rPr>
            </w:pPr>
            <w:r w:rsidRPr="00BA1E81">
              <w:rPr>
                <w:b/>
                <w:color w:val="000000" w:themeColor="text1"/>
                <w:sz w:val="23"/>
                <w:szCs w:val="23"/>
              </w:rPr>
              <w:t>Центральный водосборный бассейн (Б-</w:t>
            </w:r>
            <w:r w:rsidRPr="00BA1E81">
              <w:rPr>
                <w:b/>
                <w:color w:val="000000" w:themeColor="text1"/>
                <w:sz w:val="23"/>
                <w:szCs w:val="23"/>
                <w:lang w:val="en-US"/>
              </w:rPr>
              <w:t>II</w:t>
            </w:r>
            <w:r w:rsidR="00FF6358" w:rsidRPr="00BA1E81">
              <w:rPr>
                <w:b/>
                <w:color w:val="000000" w:themeColor="text1"/>
                <w:sz w:val="23"/>
                <w:szCs w:val="23"/>
              </w:rPr>
              <w:t>а</w:t>
            </w:r>
            <w:r w:rsidRPr="00BA1E81">
              <w:rPr>
                <w:b/>
                <w:color w:val="000000" w:themeColor="text1"/>
                <w:sz w:val="23"/>
                <w:szCs w:val="23"/>
              </w:rPr>
              <w:t>)</w:t>
            </w:r>
          </w:p>
        </w:tc>
      </w:tr>
      <w:tr w:rsidR="00BA1E81" w:rsidRPr="00BA1E81" w14:paraId="0E1E9637" w14:textId="77777777" w:rsidTr="0029639C">
        <w:trPr>
          <w:trHeight w:val="593"/>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5B88B7C2" w14:textId="77777777" w:rsidR="00F254B9" w:rsidRPr="00BA1E81" w:rsidRDefault="00F254B9" w:rsidP="00BF549F">
            <w:pPr>
              <w:jc w:val="center"/>
              <w:rPr>
                <w:color w:val="000000" w:themeColor="text1"/>
              </w:rPr>
            </w:pPr>
            <w:r w:rsidRPr="00BA1E81">
              <w:rPr>
                <w:color w:val="000000" w:themeColor="text1"/>
              </w:rPr>
              <w:t>W</w:t>
            </w:r>
            <w:r w:rsidRPr="00BA1E81">
              <w:rPr>
                <w:color w:val="000000" w:themeColor="text1"/>
                <w:vertAlign w:val="subscript"/>
              </w:rPr>
              <w:t>г</w:t>
            </w:r>
          </w:p>
        </w:tc>
        <w:tc>
          <w:tcPr>
            <w:tcW w:w="2575" w:type="dxa"/>
            <w:tcBorders>
              <w:top w:val="single" w:sz="4" w:space="0" w:color="auto"/>
              <w:left w:val="nil"/>
              <w:right w:val="single" w:sz="4" w:space="0" w:color="auto"/>
            </w:tcBorders>
            <w:shd w:val="clear" w:color="auto" w:fill="auto"/>
            <w:vAlign w:val="bottom"/>
            <w:hideMark/>
          </w:tcPr>
          <w:p w14:paraId="26FE843D" w14:textId="77777777" w:rsidR="00F254B9" w:rsidRPr="00BA1E81" w:rsidRDefault="00F254B9" w:rsidP="00BF549F">
            <w:pPr>
              <w:spacing w:before="60" w:after="60"/>
              <w:rPr>
                <w:color w:val="000000" w:themeColor="text1"/>
                <w:sz w:val="20"/>
                <w:szCs w:val="20"/>
              </w:rPr>
            </w:pPr>
            <w:r w:rsidRPr="00BA1E81">
              <w:rPr>
                <w:color w:val="000000" w:themeColor="text1"/>
                <w:sz w:val="20"/>
                <w:szCs w:val="20"/>
              </w:rPr>
              <w:t>Средний годовой объём поверхностных сточных вод</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23EE2E" w14:textId="77777777" w:rsidR="00F254B9" w:rsidRPr="00BA1E81" w:rsidRDefault="00F254B9" w:rsidP="00BF549F">
            <w:pPr>
              <w:jc w:val="center"/>
              <w:rPr>
                <w:color w:val="000000" w:themeColor="text1"/>
              </w:rPr>
            </w:pPr>
            <w:r w:rsidRPr="00BA1E81">
              <w:rPr>
                <w:color w:val="000000" w:themeColor="text1"/>
              </w:rPr>
              <w:t xml:space="preserve">тыс. </w:t>
            </w:r>
          </w:p>
          <w:p w14:paraId="36752245" w14:textId="77777777" w:rsidR="00F254B9" w:rsidRPr="00BA1E81" w:rsidRDefault="00F254B9" w:rsidP="00BF549F">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6B07673" w14:textId="77777777" w:rsidR="00F254B9" w:rsidRPr="00BA1E81" w:rsidRDefault="00F254B9">
            <w:pPr>
              <w:jc w:val="center"/>
              <w:rPr>
                <w:color w:val="000000" w:themeColor="text1"/>
              </w:rPr>
            </w:pPr>
            <w:r w:rsidRPr="00BA1E81">
              <w:rPr>
                <w:color w:val="000000" w:themeColor="text1"/>
              </w:rPr>
              <w:t>520.7766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ABCFB41" w14:textId="77777777" w:rsidR="00F254B9" w:rsidRPr="00BA1E81" w:rsidRDefault="00F254B9">
            <w:pPr>
              <w:jc w:val="center"/>
              <w:rPr>
                <w:color w:val="000000" w:themeColor="text1"/>
              </w:rPr>
            </w:pPr>
            <w:r w:rsidRPr="00BA1E81">
              <w:rPr>
                <w:color w:val="000000" w:themeColor="text1"/>
              </w:rPr>
              <w:t>548.0875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EFFF8E1" w14:textId="77777777" w:rsidR="00F254B9" w:rsidRPr="00BA1E81" w:rsidRDefault="00F254B9">
            <w:pPr>
              <w:jc w:val="center"/>
              <w:rPr>
                <w:color w:val="000000" w:themeColor="text1"/>
              </w:rPr>
            </w:pPr>
            <w:r w:rsidRPr="00BA1E81">
              <w:rPr>
                <w:color w:val="000000" w:themeColor="text1"/>
              </w:rPr>
              <w:t>307.5291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CFBAAC6" w14:textId="77777777" w:rsidR="00F254B9" w:rsidRPr="00BA1E81" w:rsidRDefault="00F254B9">
            <w:pPr>
              <w:jc w:val="center"/>
              <w:rPr>
                <w:color w:val="000000" w:themeColor="text1"/>
              </w:rPr>
            </w:pPr>
            <w:r w:rsidRPr="00BA1E81">
              <w:rPr>
                <w:color w:val="000000" w:themeColor="text1"/>
              </w:rPr>
              <w:t>503.8072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DD3625E" w14:textId="77777777" w:rsidR="00F254B9" w:rsidRPr="00BA1E81" w:rsidRDefault="00F254B9">
            <w:pPr>
              <w:jc w:val="center"/>
              <w:rPr>
                <w:color w:val="000000" w:themeColor="text1"/>
              </w:rPr>
            </w:pPr>
            <w:r w:rsidRPr="00BA1E81">
              <w:rPr>
                <w:color w:val="000000" w:themeColor="text1"/>
              </w:rPr>
              <w:t>301.0812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171947B" w14:textId="77777777" w:rsidR="00F254B9" w:rsidRPr="00BA1E81" w:rsidRDefault="00F254B9">
            <w:pPr>
              <w:jc w:val="center"/>
              <w:rPr>
                <w:color w:val="000000" w:themeColor="text1"/>
              </w:rPr>
            </w:pPr>
            <w:r w:rsidRPr="00BA1E81">
              <w:rPr>
                <w:color w:val="000000" w:themeColor="text1"/>
              </w:rPr>
              <w:t>445.3219</w:t>
            </w:r>
          </w:p>
        </w:tc>
        <w:tc>
          <w:tcPr>
            <w:tcW w:w="1544" w:type="dxa"/>
            <w:tcBorders>
              <w:top w:val="single" w:sz="4" w:space="0" w:color="auto"/>
              <w:left w:val="single" w:sz="4" w:space="0" w:color="auto"/>
              <w:bottom w:val="single" w:sz="4" w:space="0" w:color="auto"/>
              <w:right w:val="single" w:sz="4" w:space="0" w:color="auto"/>
            </w:tcBorders>
            <w:vAlign w:val="bottom"/>
          </w:tcPr>
          <w:p w14:paraId="4D59EE7A" w14:textId="77777777" w:rsidR="00F254B9" w:rsidRPr="00BA1E81" w:rsidRDefault="00F254B9">
            <w:pPr>
              <w:jc w:val="center"/>
              <w:rPr>
                <w:color w:val="000000" w:themeColor="text1"/>
              </w:rPr>
            </w:pPr>
            <w:r w:rsidRPr="00BA1E81">
              <w:rPr>
                <w:color w:val="000000" w:themeColor="text1"/>
              </w:rPr>
              <w:t>320.4027</w:t>
            </w:r>
          </w:p>
        </w:tc>
      </w:tr>
      <w:tr w:rsidR="00BA1E81" w:rsidRPr="00BA1E81" w14:paraId="27F859EF" w14:textId="77777777" w:rsidTr="0029639C">
        <w:trPr>
          <w:trHeight w:val="746"/>
        </w:trPr>
        <w:tc>
          <w:tcPr>
            <w:tcW w:w="1078" w:type="dxa"/>
            <w:tcBorders>
              <w:top w:val="nil"/>
              <w:left w:val="single" w:sz="8" w:space="0" w:color="auto"/>
              <w:bottom w:val="single" w:sz="8" w:space="0" w:color="000000"/>
              <w:right w:val="single" w:sz="4" w:space="0" w:color="auto"/>
            </w:tcBorders>
            <w:shd w:val="clear" w:color="auto" w:fill="auto"/>
            <w:vAlign w:val="bottom"/>
            <w:hideMark/>
          </w:tcPr>
          <w:p w14:paraId="467571EE" w14:textId="77777777" w:rsidR="00F254B9" w:rsidRPr="00BA1E81" w:rsidRDefault="00F254B9" w:rsidP="00BF549F">
            <w:pPr>
              <w:jc w:val="center"/>
              <w:rPr>
                <w:color w:val="000000" w:themeColor="text1"/>
              </w:rPr>
            </w:pPr>
            <w:r w:rsidRPr="00BA1E81">
              <w:rPr>
                <w:color w:val="000000" w:themeColor="text1"/>
              </w:rPr>
              <w:t>W</w:t>
            </w:r>
            <w:r w:rsidRPr="00BA1E81">
              <w:rPr>
                <w:color w:val="000000" w:themeColor="text1"/>
                <w:vertAlign w:val="subscript"/>
              </w:rPr>
              <w:t>д</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A088E9" w14:textId="77777777" w:rsidR="00F254B9" w:rsidRPr="00BA1E81" w:rsidRDefault="00F254B9" w:rsidP="00BF549F">
            <w:pPr>
              <w:spacing w:before="60" w:after="60"/>
              <w:rPr>
                <w:color w:val="000000" w:themeColor="text1"/>
                <w:sz w:val="20"/>
                <w:szCs w:val="20"/>
              </w:rPr>
            </w:pPr>
            <w:r w:rsidRPr="00BA1E81">
              <w:rPr>
                <w:color w:val="000000" w:themeColor="text1"/>
                <w:sz w:val="20"/>
                <w:szCs w:val="20"/>
              </w:rPr>
              <w:t>Среднегодовой объем дождевых вод (осадки в теплое время года)</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B11722" w14:textId="77777777" w:rsidR="00F254B9" w:rsidRPr="00BA1E81" w:rsidRDefault="00F254B9" w:rsidP="00BF549F">
            <w:pPr>
              <w:jc w:val="center"/>
              <w:rPr>
                <w:color w:val="000000" w:themeColor="text1"/>
              </w:rPr>
            </w:pPr>
            <w:r w:rsidRPr="00BA1E81">
              <w:rPr>
                <w:color w:val="000000" w:themeColor="text1"/>
              </w:rPr>
              <w:t xml:space="preserve">тыс. </w:t>
            </w:r>
          </w:p>
          <w:p w14:paraId="3BD12794" w14:textId="77777777" w:rsidR="00F254B9" w:rsidRPr="00BA1E81" w:rsidRDefault="00F254B9" w:rsidP="00BF549F">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1E82364" w14:textId="77777777" w:rsidR="00F254B9" w:rsidRPr="00BA1E81" w:rsidRDefault="00F254B9">
            <w:pPr>
              <w:jc w:val="center"/>
              <w:rPr>
                <w:color w:val="000000" w:themeColor="text1"/>
              </w:rPr>
            </w:pPr>
            <w:r w:rsidRPr="00BA1E81">
              <w:rPr>
                <w:color w:val="000000" w:themeColor="text1"/>
              </w:rPr>
              <w:t>350.7018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1A2B03C" w14:textId="77777777" w:rsidR="00F254B9" w:rsidRPr="00BA1E81" w:rsidRDefault="00F254B9">
            <w:pPr>
              <w:jc w:val="center"/>
              <w:rPr>
                <w:color w:val="000000" w:themeColor="text1"/>
              </w:rPr>
            </w:pPr>
            <w:r w:rsidRPr="00BA1E81">
              <w:rPr>
                <w:color w:val="000000" w:themeColor="text1"/>
              </w:rPr>
              <w:t>436.0742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94FBFC4" w14:textId="77777777" w:rsidR="00F254B9" w:rsidRPr="00BA1E81" w:rsidRDefault="00F254B9">
            <w:pPr>
              <w:jc w:val="center"/>
              <w:rPr>
                <w:color w:val="000000" w:themeColor="text1"/>
              </w:rPr>
            </w:pPr>
            <w:r w:rsidRPr="00BA1E81">
              <w:rPr>
                <w:color w:val="000000" w:themeColor="text1"/>
              </w:rPr>
              <w:t>238.5831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37CB778" w14:textId="77777777" w:rsidR="00F254B9" w:rsidRPr="00BA1E81" w:rsidRDefault="00F254B9">
            <w:pPr>
              <w:jc w:val="center"/>
              <w:rPr>
                <w:color w:val="000000" w:themeColor="text1"/>
              </w:rPr>
            </w:pPr>
            <w:r w:rsidRPr="00BA1E81">
              <w:rPr>
                <w:color w:val="000000" w:themeColor="text1"/>
              </w:rPr>
              <w:t>382.3764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2973468" w14:textId="77777777" w:rsidR="00F254B9" w:rsidRPr="00BA1E81" w:rsidRDefault="00F254B9">
            <w:pPr>
              <w:jc w:val="center"/>
              <w:rPr>
                <w:color w:val="000000" w:themeColor="text1"/>
              </w:rPr>
            </w:pPr>
            <w:r w:rsidRPr="00BA1E81">
              <w:rPr>
                <w:color w:val="000000" w:themeColor="text1"/>
              </w:rPr>
              <w:t>234.3519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DC2745D" w14:textId="77777777" w:rsidR="00F254B9" w:rsidRPr="00BA1E81" w:rsidRDefault="00F254B9">
            <w:pPr>
              <w:jc w:val="center"/>
              <w:rPr>
                <w:color w:val="000000" w:themeColor="text1"/>
              </w:rPr>
            </w:pPr>
            <w:r w:rsidRPr="00BA1E81">
              <w:rPr>
                <w:color w:val="000000" w:themeColor="text1"/>
              </w:rPr>
              <w:t>350.2229</w:t>
            </w:r>
          </w:p>
        </w:tc>
        <w:tc>
          <w:tcPr>
            <w:tcW w:w="1544" w:type="dxa"/>
            <w:tcBorders>
              <w:top w:val="single" w:sz="4" w:space="0" w:color="auto"/>
              <w:left w:val="single" w:sz="4" w:space="0" w:color="auto"/>
              <w:bottom w:val="single" w:sz="4" w:space="0" w:color="auto"/>
              <w:right w:val="single" w:sz="4" w:space="0" w:color="auto"/>
            </w:tcBorders>
            <w:vAlign w:val="bottom"/>
          </w:tcPr>
          <w:p w14:paraId="07F6F3EC" w14:textId="77777777" w:rsidR="00F254B9" w:rsidRPr="00BA1E81" w:rsidRDefault="00F254B9">
            <w:pPr>
              <w:jc w:val="center"/>
              <w:rPr>
                <w:color w:val="000000" w:themeColor="text1"/>
              </w:rPr>
            </w:pPr>
            <w:r w:rsidRPr="00BA1E81">
              <w:rPr>
                <w:color w:val="000000" w:themeColor="text1"/>
              </w:rPr>
              <w:t>246.8702</w:t>
            </w:r>
          </w:p>
        </w:tc>
      </w:tr>
      <w:tr w:rsidR="00BA1E81" w:rsidRPr="00BA1E81" w14:paraId="2ED5FA2A" w14:textId="77777777" w:rsidTr="0029639C">
        <w:trPr>
          <w:trHeight w:val="570"/>
        </w:trPr>
        <w:tc>
          <w:tcPr>
            <w:tcW w:w="1078" w:type="dxa"/>
            <w:tcBorders>
              <w:top w:val="nil"/>
              <w:left w:val="single" w:sz="8" w:space="0" w:color="auto"/>
              <w:bottom w:val="single" w:sz="8" w:space="0" w:color="auto"/>
              <w:right w:val="single" w:sz="4" w:space="0" w:color="auto"/>
            </w:tcBorders>
            <w:shd w:val="clear" w:color="auto" w:fill="auto"/>
            <w:vAlign w:val="bottom"/>
            <w:hideMark/>
          </w:tcPr>
          <w:p w14:paraId="7D9EFE50" w14:textId="77777777" w:rsidR="00F254B9" w:rsidRPr="00BA1E81" w:rsidRDefault="00F254B9" w:rsidP="00BF549F">
            <w:pPr>
              <w:jc w:val="center"/>
              <w:rPr>
                <w:color w:val="000000" w:themeColor="text1"/>
              </w:rPr>
            </w:pPr>
            <w:r w:rsidRPr="00BA1E81">
              <w:rPr>
                <w:color w:val="000000" w:themeColor="text1"/>
              </w:rPr>
              <w:t>W</w:t>
            </w:r>
            <w:r w:rsidRPr="00BA1E81">
              <w:rPr>
                <w:color w:val="000000" w:themeColor="text1"/>
                <w:vertAlign w:val="subscript"/>
              </w:rPr>
              <w:t>т</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8F30C2" w14:textId="77777777" w:rsidR="00F254B9" w:rsidRPr="00BA1E81" w:rsidRDefault="00F254B9" w:rsidP="00BF549F">
            <w:pPr>
              <w:spacing w:before="60" w:after="60"/>
              <w:rPr>
                <w:color w:val="000000" w:themeColor="text1"/>
                <w:sz w:val="20"/>
                <w:szCs w:val="20"/>
              </w:rPr>
            </w:pPr>
            <w:r w:rsidRPr="00BA1E81">
              <w:rPr>
                <w:color w:val="000000" w:themeColor="text1"/>
                <w:sz w:val="20"/>
                <w:szCs w:val="20"/>
              </w:rPr>
              <w:t xml:space="preserve">Среднегодовой объем талых вод (осадки в холодное время года)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4E5952" w14:textId="77777777" w:rsidR="00F254B9" w:rsidRPr="00BA1E81" w:rsidRDefault="00F254B9" w:rsidP="00BF549F">
            <w:pPr>
              <w:jc w:val="center"/>
              <w:rPr>
                <w:color w:val="000000" w:themeColor="text1"/>
              </w:rPr>
            </w:pPr>
            <w:r w:rsidRPr="00BA1E81">
              <w:rPr>
                <w:color w:val="000000" w:themeColor="text1"/>
              </w:rPr>
              <w:t xml:space="preserve">тыс. </w:t>
            </w:r>
          </w:p>
          <w:p w14:paraId="77C56644" w14:textId="77777777" w:rsidR="00F254B9" w:rsidRPr="00BA1E81" w:rsidRDefault="00F254B9" w:rsidP="00BF549F">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AF149D8" w14:textId="77777777" w:rsidR="00F254B9" w:rsidRPr="00BA1E81" w:rsidRDefault="00F254B9">
            <w:pPr>
              <w:jc w:val="center"/>
              <w:rPr>
                <w:color w:val="000000" w:themeColor="text1"/>
              </w:rPr>
            </w:pPr>
            <w:r w:rsidRPr="00BA1E81">
              <w:rPr>
                <w:color w:val="000000" w:themeColor="text1"/>
              </w:rPr>
              <w:t>162.6303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5AAC925" w14:textId="77777777" w:rsidR="00F254B9" w:rsidRPr="00BA1E81" w:rsidRDefault="00F254B9">
            <w:pPr>
              <w:jc w:val="center"/>
              <w:rPr>
                <w:color w:val="000000" w:themeColor="text1"/>
              </w:rPr>
            </w:pPr>
            <w:r w:rsidRPr="00BA1E81">
              <w:rPr>
                <w:color w:val="000000" w:themeColor="text1"/>
              </w:rPr>
              <w:t>106.9948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3F37D03" w14:textId="77777777" w:rsidR="00F254B9" w:rsidRPr="00BA1E81" w:rsidRDefault="00F254B9">
            <w:pPr>
              <w:jc w:val="center"/>
              <w:rPr>
                <w:color w:val="000000" w:themeColor="text1"/>
              </w:rPr>
            </w:pPr>
            <w:r w:rsidRPr="00BA1E81">
              <w:rPr>
                <w:color w:val="000000" w:themeColor="text1"/>
              </w:rPr>
              <w:t>65.8570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F0FBD7E" w14:textId="77777777" w:rsidR="00F254B9" w:rsidRPr="00BA1E81" w:rsidRDefault="00F254B9">
            <w:pPr>
              <w:jc w:val="center"/>
              <w:rPr>
                <w:color w:val="000000" w:themeColor="text1"/>
              </w:rPr>
            </w:pPr>
            <w:r w:rsidRPr="00BA1E81">
              <w:rPr>
                <w:color w:val="000000" w:themeColor="text1"/>
              </w:rPr>
              <w:t>116.0017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9E59012" w14:textId="77777777" w:rsidR="00F254B9" w:rsidRPr="00BA1E81" w:rsidRDefault="00F254B9">
            <w:pPr>
              <w:jc w:val="center"/>
              <w:rPr>
                <w:color w:val="000000" w:themeColor="text1"/>
              </w:rPr>
            </w:pPr>
            <w:r w:rsidRPr="00BA1E81">
              <w:rPr>
                <w:color w:val="000000" w:themeColor="text1"/>
              </w:rPr>
              <w:t>63.7398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6D4E1C7" w14:textId="77777777" w:rsidR="00F254B9" w:rsidRPr="00BA1E81" w:rsidRDefault="00F254B9">
            <w:pPr>
              <w:jc w:val="center"/>
              <w:rPr>
                <w:color w:val="000000" w:themeColor="text1"/>
              </w:rPr>
            </w:pPr>
            <w:r w:rsidRPr="00BA1E81">
              <w:rPr>
                <w:color w:val="000000" w:themeColor="text1"/>
              </w:rPr>
              <w:t>90.8383</w:t>
            </w:r>
          </w:p>
        </w:tc>
        <w:tc>
          <w:tcPr>
            <w:tcW w:w="1544" w:type="dxa"/>
            <w:tcBorders>
              <w:top w:val="single" w:sz="4" w:space="0" w:color="auto"/>
              <w:left w:val="single" w:sz="4" w:space="0" w:color="auto"/>
              <w:bottom w:val="single" w:sz="4" w:space="0" w:color="auto"/>
              <w:right w:val="single" w:sz="4" w:space="0" w:color="auto"/>
            </w:tcBorders>
            <w:vAlign w:val="bottom"/>
          </w:tcPr>
          <w:p w14:paraId="2FE63D9A" w14:textId="77777777" w:rsidR="00F254B9" w:rsidRPr="00BA1E81" w:rsidRDefault="00F254B9">
            <w:pPr>
              <w:jc w:val="center"/>
              <w:rPr>
                <w:color w:val="000000" w:themeColor="text1"/>
              </w:rPr>
            </w:pPr>
            <w:r w:rsidRPr="00BA1E81">
              <w:rPr>
                <w:color w:val="000000" w:themeColor="text1"/>
              </w:rPr>
              <w:t>70.2406</w:t>
            </w:r>
          </w:p>
        </w:tc>
      </w:tr>
      <w:tr w:rsidR="00BA1E81" w:rsidRPr="00BA1E81" w14:paraId="05AF3D5D" w14:textId="77777777" w:rsidTr="0029639C">
        <w:trPr>
          <w:trHeight w:val="372"/>
        </w:trPr>
        <w:tc>
          <w:tcPr>
            <w:tcW w:w="1078" w:type="dxa"/>
            <w:tcBorders>
              <w:top w:val="nil"/>
              <w:left w:val="single" w:sz="8" w:space="0" w:color="auto"/>
              <w:bottom w:val="single" w:sz="8" w:space="0" w:color="000000"/>
              <w:right w:val="single" w:sz="4" w:space="0" w:color="auto"/>
            </w:tcBorders>
            <w:shd w:val="clear" w:color="auto" w:fill="auto"/>
            <w:vAlign w:val="bottom"/>
            <w:hideMark/>
          </w:tcPr>
          <w:p w14:paraId="61EAE018" w14:textId="77777777" w:rsidR="00F254B9" w:rsidRPr="00BA1E81" w:rsidRDefault="00F254B9" w:rsidP="00BF549F">
            <w:pPr>
              <w:jc w:val="center"/>
              <w:rPr>
                <w:color w:val="000000" w:themeColor="text1"/>
              </w:rPr>
            </w:pPr>
            <w:r w:rsidRPr="00BA1E81">
              <w:rPr>
                <w:color w:val="000000" w:themeColor="text1"/>
              </w:rPr>
              <w:t>W</w:t>
            </w:r>
            <w:r w:rsidRPr="00BA1E81">
              <w:rPr>
                <w:color w:val="000000" w:themeColor="text1"/>
                <w:vertAlign w:val="subscript"/>
              </w:rPr>
              <w:t>м</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A3D376" w14:textId="77777777" w:rsidR="00F254B9" w:rsidRPr="00BA1E81" w:rsidRDefault="00F254B9" w:rsidP="00BF549F">
            <w:pPr>
              <w:spacing w:before="60" w:after="60"/>
              <w:rPr>
                <w:color w:val="000000" w:themeColor="text1"/>
                <w:sz w:val="20"/>
                <w:szCs w:val="20"/>
              </w:rPr>
            </w:pPr>
            <w:r w:rsidRPr="00BA1E81">
              <w:rPr>
                <w:color w:val="000000" w:themeColor="text1"/>
                <w:sz w:val="20"/>
                <w:szCs w:val="20"/>
              </w:rPr>
              <w:t>Среднегодовой объём поливомоечных вод</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F40812" w14:textId="77777777" w:rsidR="00F254B9" w:rsidRPr="00BA1E81" w:rsidRDefault="00F254B9" w:rsidP="00BF549F">
            <w:pPr>
              <w:jc w:val="center"/>
              <w:rPr>
                <w:color w:val="000000" w:themeColor="text1"/>
              </w:rPr>
            </w:pPr>
            <w:r w:rsidRPr="00BA1E81">
              <w:rPr>
                <w:color w:val="000000" w:themeColor="text1"/>
              </w:rPr>
              <w:t xml:space="preserve">тыс. </w:t>
            </w:r>
          </w:p>
          <w:p w14:paraId="31E668D7" w14:textId="77777777" w:rsidR="00F254B9" w:rsidRPr="00BA1E81" w:rsidRDefault="00F254B9" w:rsidP="00BF549F">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F50D2D3" w14:textId="77777777" w:rsidR="00F254B9" w:rsidRPr="00BA1E81" w:rsidRDefault="00F254B9">
            <w:pPr>
              <w:jc w:val="center"/>
              <w:rPr>
                <w:color w:val="000000" w:themeColor="text1"/>
              </w:rPr>
            </w:pPr>
            <w:r w:rsidRPr="00BA1E81">
              <w:rPr>
                <w:color w:val="000000" w:themeColor="text1"/>
              </w:rPr>
              <w:t>7.4445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AB4D6E0" w14:textId="77777777" w:rsidR="00F254B9" w:rsidRPr="00BA1E81" w:rsidRDefault="00F254B9">
            <w:pPr>
              <w:jc w:val="center"/>
              <w:rPr>
                <w:color w:val="000000" w:themeColor="text1"/>
              </w:rPr>
            </w:pPr>
            <w:r w:rsidRPr="00BA1E81">
              <w:rPr>
                <w:color w:val="000000" w:themeColor="text1"/>
              </w:rPr>
              <w:t>5.0184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6A40A58" w14:textId="77777777" w:rsidR="00F254B9" w:rsidRPr="00BA1E81" w:rsidRDefault="00F254B9">
            <w:pPr>
              <w:jc w:val="center"/>
              <w:rPr>
                <w:color w:val="000000" w:themeColor="text1"/>
              </w:rPr>
            </w:pPr>
            <w:r w:rsidRPr="00BA1E81">
              <w:rPr>
                <w:color w:val="000000" w:themeColor="text1"/>
              </w:rPr>
              <w:t>3.0890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E2DA9EF" w14:textId="77777777" w:rsidR="00F254B9" w:rsidRPr="00BA1E81" w:rsidRDefault="00F254B9">
            <w:pPr>
              <w:jc w:val="center"/>
              <w:rPr>
                <w:color w:val="000000" w:themeColor="text1"/>
              </w:rPr>
            </w:pPr>
            <w:r w:rsidRPr="00BA1E81">
              <w:rPr>
                <w:color w:val="000000" w:themeColor="text1"/>
              </w:rPr>
              <w:t>5.4291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8DD191A" w14:textId="77777777" w:rsidR="00F254B9" w:rsidRPr="00BA1E81" w:rsidRDefault="00F254B9">
            <w:pPr>
              <w:jc w:val="center"/>
              <w:rPr>
                <w:color w:val="000000" w:themeColor="text1"/>
              </w:rPr>
            </w:pPr>
            <w:r w:rsidRPr="00BA1E81">
              <w:rPr>
                <w:color w:val="000000" w:themeColor="text1"/>
              </w:rPr>
              <w:t>2.9894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518EE37" w14:textId="77777777" w:rsidR="00F254B9" w:rsidRPr="00BA1E81" w:rsidRDefault="00F254B9">
            <w:pPr>
              <w:jc w:val="center"/>
              <w:rPr>
                <w:color w:val="000000" w:themeColor="text1"/>
              </w:rPr>
            </w:pPr>
            <w:r w:rsidRPr="00BA1E81">
              <w:rPr>
                <w:color w:val="000000" w:themeColor="text1"/>
              </w:rPr>
              <w:t>4.2607</w:t>
            </w:r>
          </w:p>
        </w:tc>
        <w:tc>
          <w:tcPr>
            <w:tcW w:w="1544" w:type="dxa"/>
            <w:tcBorders>
              <w:top w:val="single" w:sz="4" w:space="0" w:color="auto"/>
              <w:left w:val="single" w:sz="4" w:space="0" w:color="auto"/>
              <w:bottom w:val="single" w:sz="4" w:space="0" w:color="auto"/>
              <w:right w:val="single" w:sz="4" w:space="0" w:color="auto"/>
            </w:tcBorders>
            <w:vAlign w:val="bottom"/>
          </w:tcPr>
          <w:p w14:paraId="28775972" w14:textId="77777777" w:rsidR="00F254B9" w:rsidRPr="00BA1E81" w:rsidRDefault="00F254B9">
            <w:pPr>
              <w:jc w:val="center"/>
              <w:rPr>
                <w:color w:val="000000" w:themeColor="text1"/>
              </w:rPr>
            </w:pPr>
            <w:r w:rsidRPr="00BA1E81">
              <w:rPr>
                <w:color w:val="000000" w:themeColor="text1"/>
              </w:rPr>
              <w:t>3.2919</w:t>
            </w:r>
          </w:p>
        </w:tc>
      </w:tr>
      <w:tr w:rsidR="00BA1E81" w:rsidRPr="00BA1E81" w14:paraId="5642FAB6" w14:textId="77777777" w:rsidTr="0029639C">
        <w:trPr>
          <w:trHeight w:val="364"/>
        </w:trPr>
        <w:tc>
          <w:tcPr>
            <w:tcW w:w="1078" w:type="dxa"/>
            <w:tcBorders>
              <w:top w:val="nil"/>
              <w:left w:val="single" w:sz="8" w:space="0" w:color="auto"/>
              <w:bottom w:val="single" w:sz="8" w:space="0" w:color="auto"/>
              <w:right w:val="single" w:sz="4" w:space="0" w:color="auto"/>
            </w:tcBorders>
            <w:shd w:val="clear" w:color="auto" w:fill="auto"/>
            <w:vAlign w:val="bottom"/>
            <w:hideMark/>
          </w:tcPr>
          <w:p w14:paraId="2ED1CF2F" w14:textId="77777777" w:rsidR="00F254B9" w:rsidRPr="00BA1E81" w:rsidRDefault="00F254B9" w:rsidP="00BF549F">
            <w:pPr>
              <w:jc w:val="center"/>
              <w:rPr>
                <w:color w:val="000000" w:themeColor="text1"/>
              </w:rPr>
            </w:pPr>
            <w:r w:rsidRPr="00BA1E81">
              <w:rPr>
                <w:color w:val="000000" w:themeColor="text1"/>
              </w:rPr>
              <w:t>F</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0612F8" w14:textId="77777777" w:rsidR="00F254B9" w:rsidRPr="00BA1E81" w:rsidRDefault="00F254B9" w:rsidP="00BF549F">
            <w:pPr>
              <w:spacing w:before="60" w:after="60"/>
              <w:rPr>
                <w:color w:val="000000" w:themeColor="text1"/>
                <w:sz w:val="20"/>
                <w:szCs w:val="20"/>
              </w:rPr>
            </w:pPr>
            <w:r w:rsidRPr="00BA1E81">
              <w:rPr>
                <w:color w:val="000000" w:themeColor="text1"/>
                <w:sz w:val="20"/>
                <w:szCs w:val="20"/>
              </w:rPr>
              <w:t xml:space="preserve">Расчетная площадь стока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128636" w14:textId="77777777" w:rsidR="00F254B9" w:rsidRPr="00BA1E81" w:rsidRDefault="00F254B9" w:rsidP="00BF549F">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7B3C8D2" w14:textId="77777777" w:rsidR="00F254B9" w:rsidRPr="00BA1E81" w:rsidRDefault="00F254B9">
            <w:pPr>
              <w:jc w:val="center"/>
              <w:rPr>
                <w:color w:val="000000" w:themeColor="text1"/>
              </w:rPr>
            </w:pPr>
            <w:r w:rsidRPr="00BA1E81">
              <w:rPr>
                <w:color w:val="000000" w:themeColor="text1"/>
              </w:rPr>
              <w:t>339.0250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72BD5DD" w14:textId="77777777" w:rsidR="00F254B9" w:rsidRPr="00BA1E81" w:rsidRDefault="00F254B9">
            <w:pPr>
              <w:jc w:val="center"/>
              <w:rPr>
                <w:color w:val="000000" w:themeColor="text1"/>
              </w:rPr>
            </w:pPr>
            <w:r w:rsidRPr="00BA1E81">
              <w:rPr>
                <w:color w:val="000000" w:themeColor="text1"/>
              </w:rPr>
              <w:t>223.0453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7B85441" w14:textId="77777777" w:rsidR="00F254B9" w:rsidRPr="00BA1E81" w:rsidRDefault="00F254B9">
            <w:pPr>
              <w:jc w:val="center"/>
              <w:rPr>
                <w:color w:val="000000" w:themeColor="text1"/>
              </w:rPr>
            </w:pPr>
            <w:r w:rsidRPr="00BA1E81">
              <w:rPr>
                <w:color w:val="000000" w:themeColor="text1"/>
              </w:rPr>
              <w:t>137.2878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5851AB3" w14:textId="77777777" w:rsidR="00F254B9" w:rsidRPr="00BA1E81" w:rsidRDefault="00F254B9">
            <w:pPr>
              <w:jc w:val="center"/>
              <w:rPr>
                <w:color w:val="000000" w:themeColor="text1"/>
              </w:rPr>
            </w:pPr>
            <w:r w:rsidRPr="00BA1E81">
              <w:rPr>
                <w:color w:val="000000" w:themeColor="text1"/>
              </w:rPr>
              <w:t>241.8214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E5E441B" w14:textId="77777777" w:rsidR="00F254B9" w:rsidRPr="00BA1E81" w:rsidRDefault="00F254B9">
            <w:pPr>
              <w:jc w:val="center"/>
              <w:rPr>
                <w:color w:val="000000" w:themeColor="text1"/>
              </w:rPr>
            </w:pPr>
            <w:r w:rsidRPr="00BA1E81">
              <w:rPr>
                <w:color w:val="000000" w:themeColor="text1"/>
              </w:rPr>
              <w:t>132.8744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1679C0C" w14:textId="77777777" w:rsidR="00F254B9" w:rsidRPr="00BA1E81" w:rsidRDefault="00F254B9">
            <w:pPr>
              <w:jc w:val="center"/>
              <w:rPr>
                <w:color w:val="000000" w:themeColor="text1"/>
              </w:rPr>
            </w:pPr>
            <w:r w:rsidRPr="00BA1E81">
              <w:rPr>
                <w:color w:val="000000" w:themeColor="text1"/>
              </w:rPr>
              <w:t>189.3648</w:t>
            </w:r>
          </w:p>
        </w:tc>
        <w:tc>
          <w:tcPr>
            <w:tcW w:w="1544" w:type="dxa"/>
            <w:tcBorders>
              <w:top w:val="single" w:sz="4" w:space="0" w:color="auto"/>
              <w:left w:val="single" w:sz="4" w:space="0" w:color="auto"/>
              <w:bottom w:val="single" w:sz="4" w:space="0" w:color="auto"/>
              <w:right w:val="single" w:sz="4" w:space="0" w:color="auto"/>
            </w:tcBorders>
            <w:vAlign w:val="bottom"/>
          </w:tcPr>
          <w:p w14:paraId="3EDA42D7" w14:textId="77777777" w:rsidR="00F254B9" w:rsidRPr="00BA1E81" w:rsidRDefault="00F254B9">
            <w:pPr>
              <w:jc w:val="center"/>
              <w:rPr>
                <w:color w:val="000000" w:themeColor="text1"/>
              </w:rPr>
            </w:pPr>
            <w:r w:rsidRPr="00BA1E81">
              <w:rPr>
                <w:color w:val="000000" w:themeColor="text1"/>
              </w:rPr>
              <w:t>146.4262</w:t>
            </w:r>
          </w:p>
        </w:tc>
      </w:tr>
      <w:tr w:rsidR="00BA1E81" w:rsidRPr="00BA1E81" w14:paraId="1223ABBA" w14:textId="77777777" w:rsidTr="0029639C">
        <w:trPr>
          <w:trHeight w:val="625"/>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6298F254" w14:textId="77777777" w:rsidR="00BF549F" w:rsidRPr="00BA1E81" w:rsidRDefault="00BF549F" w:rsidP="00BF549F">
            <w:pPr>
              <w:jc w:val="center"/>
              <w:rPr>
                <w:color w:val="000000" w:themeColor="text1"/>
              </w:rPr>
            </w:pPr>
            <w:r w:rsidRPr="00BA1E81">
              <w:rPr>
                <w:color w:val="000000" w:themeColor="text1"/>
              </w:rPr>
              <w:t>h</w:t>
            </w:r>
            <w:r w:rsidRPr="00BA1E81">
              <w:rPr>
                <w:color w:val="000000" w:themeColor="text1"/>
                <w:vertAlign w:val="subscript"/>
              </w:rPr>
              <w:t>д</w:t>
            </w:r>
          </w:p>
        </w:tc>
        <w:tc>
          <w:tcPr>
            <w:tcW w:w="2575" w:type="dxa"/>
            <w:tcBorders>
              <w:top w:val="single" w:sz="4" w:space="0" w:color="auto"/>
              <w:left w:val="single" w:sz="8" w:space="0" w:color="auto"/>
              <w:bottom w:val="single" w:sz="8" w:space="0" w:color="000000"/>
              <w:right w:val="single" w:sz="4" w:space="0" w:color="auto"/>
            </w:tcBorders>
            <w:shd w:val="clear" w:color="auto" w:fill="auto"/>
            <w:vAlign w:val="bottom"/>
            <w:hideMark/>
          </w:tcPr>
          <w:p w14:paraId="20957508" w14:textId="77777777" w:rsidR="00BF549F" w:rsidRPr="00BA1E81" w:rsidRDefault="00BF549F" w:rsidP="00BF549F">
            <w:pPr>
              <w:spacing w:before="60" w:after="60"/>
              <w:rPr>
                <w:color w:val="000000" w:themeColor="text1"/>
                <w:sz w:val="20"/>
                <w:szCs w:val="20"/>
              </w:rPr>
            </w:pPr>
            <w:r w:rsidRPr="00BA1E81">
              <w:rPr>
                <w:color w:val="000000" w:themeColor="text1"/>
                <w:sz w:val="20"/>
                <w:szCs w:val="20"/>
              </w:rPr>
              <w:t xml:space="preserve">Слой осадков за теплый период года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B778B1" w14:textId="77777777" w:rsidR="00BF549F" w:rsidRPr="00BA1E81" w:rsidRDefault="00BF549F" w:rsidP="00BF549F">
            <w:pPr>
              <w:jc w:val="center"/>
              <w:rPr>
                <w:color w:val="000000" w:themeColor="text1"/>
              </w:rPr>
            </w:pPr>
            <w:r w:rsidRPr="00BA1E81">
              <w:rPr>
                <w:color w:val="000000" w:themeColor="text1"/>
              </w:rPr>
              <w:t>мм</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99DEE66" w14:textId="77777777" w:rsidR="00BF549F" w:rsidRPr="00BA1E81" w:rsidRDefault="00BF549F" w:rsidP="00BF549F">
            <w:pPr>
              <w:jc w:val="center"/>
              <w:rPr>
                <w:color w:val="000000" w:themeColor="text1"/>
              </w:rPr>
            </w:pPr>
            <w:r w:rsidRPr="00BA1E81">
              <w:rPr>
                <w:color w:val="000000" w:themeColor="text1"/>
              </w:rPr>
              <w:t>386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ACF9F8F" w14:textId="77777777" w:rsidR="00BF549F" w:rsidRPr="00BA1E81" w:rsidRDefault="00BF549F" w:rsidP="00BF549F">
            <w:pPr>
              <w:jc w:val="center"/>
              <w:rPr>
                <w:color w:val="000000" w:themeColor="text1"/>
              </w:rPr>
            </w:pPr>
            <w:r w:rsidRPr="00BA1E81">
              <w:rPr>
                <w:color w:val="000000" w:themeColor="text1"/>
              </w:rPr>
              <w:t>386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A292F5B" w14:textId="77777777" w:rsidR="00BF549F" w:rsidRPr="00BA1E81" w:rsidRDefault="00BF549F" w:rsidP="00BF549F">
            <w:pPr>
              <w:jc w:val="center"/>
              <w:rPr>
                <w:color w:val="000000" w:themeColor="text1"/>
              </w:rPr>
            </w:pPr>
            <w:r w:rsidRPr="00BA1E81">
              <w:rPr>
                <w:color w:val="000000" w:themeColor="text1"/>
              </w:rPr>
              <w:t>386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90A7A04" w14:textId="77777777" w:rsidR="00BF549F" w:rsidRPr="00BA1E81" w:rsidRDefault="00BF549F" w:rsidP="00BF549F">
            <w:pPr>
              <w:jc w:val="center"/>
              <w:rPr>
                <w:color w:val="000000" w:themeColor="text1"/>
              </w:rPr>
            </w:pPr>
            <w:r w:rsidRPr="00BA1E81">
              <w:rPr>
                <w:color w:val="000000" w:themeColor="text1"/>
              </w:rPr>
              <w:t>386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1F7E1FD" w14:textId="77777777" w:rsidR="00BF549F" w:rsidRPr="00BA1E81" w:rsidRDefault="00BF549F" w:rsidP="00BF549F">
            <w:pPr>
              <w:jc w:val="center"/>
              <w:rPr>
                <w:color w:val="000000" w:themeColor="text1"/>
              </w:rPr>
            </w:pPr>
            <w:r w:rsidRPr="00BA1E81">
              <w:rPr>
                <w:color w:val="000000" w:themeColor="text1"/>
              </w:rPr>
              <w:t>386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DA58E63" w14:textId="77777777" w:rsidR="00BF549F" w:rsidRPr="00BA1E81" w:rsidRDefault="00BF549F" w:rsidP="00BF549F">
            <w:pPr>
              <w:jc w:val="center"/>
              <w:rPr>
                <w:color w:val="000000" w:themeColor="text1"/>
              </w:rPr>
            </w:pPr>
            <w:r w:rsidRPr="00BA1E81">
              <w:rPr>
                <w:color w:val="000000" w:themeColor="text1"/>
              </w:rPr>
              <w:t>386</w:t>
            </w:r>
          </w:p>
        </w:tc>
        <w:tc>
          <w:tcPr>
            <w:tcW w:w="1544" w:type="dxa"/>
            <w:tcBorders>
              <w:top w:val="single" w:sz="4" w:space="0" w:color="auto"/>
              <w:left w:val="single" w:sz="4" w:space="0" w:color="auto"/>
              <w:right w:val="single" w:sz="4" w:space="0" w:color="auto"/>
            </w:tcBorders>
            <w:vAlign w:val="bottom"/>
          </w:tcPr>
          <w:p w14:paraId="43543FE2" w14:textId="77777777" w:rsidR="00BF549F" w:rsidRPr="00BA1E81" w:rsidRDefault="00BF549F" w:rsidP="00BF549F">
            <w:pPr>
              <w:jc w:val="center"/>
              <w:rPr>
                <w:color w:val="000000" w:themeColor="text1"/>
              </w:rPr>
            </w:pPr>
            <w:r w:rsidRPr="00BA1E81">
              <w:rPr>
                <w:color w:val="000000" w:themeColor="text1"/>
              </w:rPr>
              <w:t>386</w:t>
            </w:r>
          </w:p>
        </w:tc>
      </w:tr>
      <w:tr w:rsidR="00BA1E81" w:rsidRPr="00BA1E81" w14:paraId="6DA55AF4" w14:textId="77777777" w:rsidTr="0029639C">
        <w:trPr>
          <w:trHeight w:val="39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7D7FC440" w14:textId="77777777" w:rsidR="00F254B9" w:rsidRPr="00BA1E81" w:rsidRDefault="00F254B9" w:rsidP="00320443">
            <w:pPr>
              <w:jc w:val="center"/>
              <w:rPr>
                <w:color w:val="000000" w:themeColor="text1"/>
              </w:rPr>
            </w:pPr>
            <w:r w:rsidRPr="00BA1E81">
              <w:rPr>
                <w:color w:val="000000" w:themeColor="text1"/>
              </w:rPr>
              <w:t>Ψ</w:t>
            </w:r>
            <w:r w:rsidRPr="00BA1E81">
              <w:rPr>
                <w:color w:val="000000" w:themeColor="text1"/>
                <w:vertAlign w:val="subscript"/>
              </w:rPr>
              <w:t xml:space="preserve">д </w:t>
            </w:r>
          </w:p>
        </w:tc>
        <w:tc>
          <w:tcPr>
            <w:tcW w:w="2575" w:type="dxa"/>
            <w:tcBorders>
              <w:top w:val="nil"/>
              <w:left w:val="nil"/>
              <w:bottom w:val="single" w:sz="8" w:space="0" w:color="auto"/>
              <w:right w:val="single" w:sz="4" w:space="0" w:color="auto"/>
            </w:tcBorders>
            <w:shd w:val="clear" w:color="auto" w:fill="auto"/>
            <w:vAlign w:val="bottom"/>
            <w:hideMark/>
          </w:tcPr>
          <w:p w14:paraId="2998C89B" w14:textId="77777777" w:rsidR="00F254B9" w:rsidRPr="00BA1E81" w:rsidRDefault="00F254B9" w:rsidP="00320443">
            <w:pPr>
              <w:spacing w:before="60" w:after="60"/>
              <w:rPr>
                <w:color w:val="000000" w:themeColor="text1"/>
                <w:sz w:val="20"/>
                <w:szCs w:val="20"/>
              </w:rPr>
            </w:pPr>
            <w:r w:rsidRPr="00BA1E81">
              <w:rPr>
                <w:color w:val="000000" w:themeColor="text1"/>
                <w:sz w:val="20"/>
                <w:szCs w:val="20"/>
              </w:rPr>
              <w:t xml:space="preserve">Общий коэффициент стока дождевых вод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54B7CD" w14:textId="77777777" w:rsidR="00F254B9" w:rsidRPr="00BA1E81" w:rsidRDefault="00F254B9" w:rsidP="00320443">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E1C16F9" w14:textId="77777777" w:rsidR="00F254B9" w:rsidRPr="00BA1E81" w:rsidRDefault="00F254B9">
            <w:pPr>
              <w:jc w:val="center"/>
              <w:rPr>
                <w:color w:val="000000" w:themeColor="text1"/>
              </w:rPr>
            </w:pPr>
            <w:r w:rsidRPr="00BA1E81">
              <w:rPr>
                <w:color w:val="000000" w:themeColor="text1"/>
              </w:rPr>
              <w:t>0.2680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6AA570E" w14:textId="77777777" w:rsidR="00F254B9" w:rsidRPr="00BA1E81" w:rsidRDefault="00F254B9">
            <w:pPr>
              <w:jc w:val="center"/>
              <w:rPr>
                <w:color w:val="000000" w:themeColor="text1"/>
              </w:rPr>
            </w:pPr>
            <w:r w:rsidRPr="00BA1E81">
              <w:rPr>
                <w:color w:val="000000" w:themeColor="text1"/>
              </w:rPr>
              <w:t>0.5065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FDA6CA9" w14:textId="77777777" w:rsidR="00F254B9" w:rsidRPr="00BA1E81" w:rsidRDefault="00F254B9">
            <w:pPr>
              <w:jc w:val="center"/>
              <w:rPr>
                <w:color w:val="000000" w:themeColor="text1"/>
              </w:rPr>
            </w:pPr>
            <w:r w:rsidRPr="00BA1E81">
              <w:rPr>
                <w:color w:val="000000" w:themeColor="text1"/>
              </w:rPr>
              <w:t>0.4502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9874831" w14:textId="77777777" w:rsidR="00F254B9" w:rsidRPr="00BA1E81" w:rsidRDefault="00F254B9">
            <w:pPr>
              <w:jc w:val="center"/>
              <w:rPr>
                <w:color w:val="000000" w:themeColor="text1"/>
              </w:rPr>
            </w:pPr>
            <w:r w:rsidRPr="00BA1E81">
              <w:rPr>
                <w:color w:val="000000" w:themeColor="text1"/>
              </w:rPr>
              <w:t>0.4096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5E94D80" w14:textId="77777777" w:rsidR="00F254B9" w:rsidRPr="00BA1E81" w:rsidRDefault="00F254B9">
            <w:pPr>
              <w:jc w:val="center"/>
              <w:rPr>
                <w:color w:val="000000" w:themeColor="text1"/>
              </w:rPr>
            </w:pPr>
            <w:r w:rsidRPr="00BA1E81">
              <w:rPr>
                <w:color w:val="000000" w:themeColor="text1"/>
              </w:rPr>
              <w:t>0.4569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24F0F34" w14:textId="77777777" w:rsidR="00F254B9" w:rsidRPr="00BA1E81" w:rsidRDefault="00F254B9">
            <w:pPr>
              <w:jc w:val="center"/>
              <w:rPr>
                <w:color w:val="000000" w:themeColor="text1"/>
              </w:rPr>
            </w:pPr>
            <w:r w:rsidRPr="00BA1E81">
              <w:rPr>
                <w:color w:val="000000" w:themeColor="text1"/>
              </w:rPr>
              <w:t>0.4791</w:t>
            </w:r>
          </w:p>
        </w:tc>
        <w:tc>
          <w:tcPr>
            <w:tcW w:w="1544" w:type="dxa"/>
            <w:tcBorders>
              <w:top w:val="single" w:sz="4" w:space="0" w:color="auto"/>
              <w:left w:val="single" w:sz="4" w:space="0" w:color="auto"/>
              <w:bottom w:val="single" w:sz="4" w:space="0" w:color="auto"/>
              <w:right w:val="single" w:sz="4" w:space="0" w:color="auto"/>
            </w:tcBorders>
            <w:vAlign w:val="bottom"/>
          </w:tcPr>
          <w:p w14:paraId="7E070059" w14:textId="77777777" w:rsidR="00F254B9" w:rsidRPr="00BA1E81" w:rsidRDefault="00F254B9">
            <w:pPr>
              <w:jc w:val="center"/>
              <w:rPr>
                <w:color w:val="000000" w:themeColor="text1"/>
              </w:rPr>
            </w:pPr>
            <w:r w:rsidRPr="00BA1E81">
              <w:rPr>
                <w:color w:val="000000" w:themeColor="text1"/>
              </w:rPr>
              <w:t>0.4368</w:t>
            </w:r>
          </w:p>
        </w:tc>
      </w:tr>
      <w:tr w:rsidR="00BA1E81" w:rsidRPr="00BA1E81" w14:paraId="7B55D227" w14:textId="77777777" w:rsidTr="0029639C">
        <w:trPr>
          <w:trHeight w:val="418"/>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7B9F2FF5" w14:textId="77777777" w:rsidR="00320443" w:rsidRPr="00BA1E81" w:rsidRDefault="00320443" w:rsidP="00320443">
            <w:pPr>
              <w:jc w:val="center"/>
              <w:rPr>
                <w:color w:val="000000" w:themeColor="text1"/>
              </w:rPr>
            </w:pPr>
            <w:r w:rsidRPr="00BA1E81">
              <w:rPr>
                <w:color w:val="000000" w:themeColor="text1"/>
              </w:rPr>
              <w:t>h</w:t>
            </w:r>
            <w:r w:rsidRPr="00BA1E81">
              <w:rPr>
                <w:color w:val="000000" w:themeColor="text1"/>
                <w:vertAlign w:val="subscript"/>
              </w:rPr>
              <w:t>т</w:t>
            </w:r>
          </w:p>
        </w:tc>
        <w:tc>
          <w:tcPr>
            <w:tcW w:w="2575" w:type="dxa"/>
            <w:tcBorders>
              <w:top w:val="nil"/>
              <w:left w:val="nil"/>
              <w:bottom w:val="single" w:sz="8" w:space="0" w:color="auto"/>
              <w:right w:val="single" w:sz="4" w:space="0" w:color="auto"/>
            </w:tcBorders>
            <w:shd w:val="clear" w:color="auto" w:fill="auto"/>
            <w:vAlign w:val="bottom"/>
            <w:hideMark/>
          </w:tcPr>
          <w:p w14:paraId="24FFCACF" w14:textId="77777777" w:rsidR="00320443" w:rsidRPr="00BA1E81" w:rsidRDefault="00320443" w:rsidP="00320443">
            <w:pPr>
              <w:spacing w:before="60" w:after="60"/>
              <w:rPr>
                <w:color w:val="000000" w:themeColor="text1"/>
                <w:sz w:val="20"/>
                <w:szCs w:val="20"/>
              </w:rPr>
            </w:pPr>
            <w:r w:rsidRPr="00BA1E81">
              <w:rPr>
                <w:color w:val="000000" w:themeColor="text1"/>
                <w:sz w:val="20"/>
                <w:szCs w:val="20"/>
              </w:rPr>
              <w:t xml:space="preserve">Слой осадков за холодный период года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1423F8" w14:textId="77777777" w:rsidR="00320443" w:rsidRPr="00BA1E81" w:rsidRDefault="00320443" w:rsidP="00320443">
            <w:pPr>
              <w:jc w:val="center"/>
              <w:rPr>
                <w:color w:val="000000" w:themeColor="text1"/>
              </w:rPr>
            </w:pPr>
            <w:r w:rsidRPr="00BA1E81">
              <w:rPr>
                <w:color w:val="000000" w:themeColor="text1"/>
              </w:rPr>
              <w:t>мм</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3B4A07C" w14:textId="77777777" w:rsidR="00320443" w:rsidRPr="00BA1E81" w:rsidRDefault="00320443" w:rsidP="00320443">
            <w:pPr>
              <w:jc w:val="center"/>
              <w:rPr>
                <w:color w:val="000000" w:themeColor="text1"/>
              </w:rPr>
            </w:pPr>
            <w:r w:rsidRPr="00BA1E81">
              <w:rPr>
                <w:color w:val="000000" w:themeColor="text1"/>
              </w:rPr>
              <w:t>123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37D8227" w14:textId="77777777" w:rsidR="00320443" w:rsidRPr="00BA1E81" w:rsidRDefault="00320443" w:rsidP="00320443">
            <w:pPr>
              <w:jc w:val="center"/>
              <w:rPr>
                <w:color w:val="000000" w:themeColor="text1"/>
              </w:rPr>
            </w:pPr>
            <w:r w:rsidRPr="00BA1E81">
              <w:rPr>
                <w:color w:val="000000" w:themeColor="text1"/>
              </w:rPr>
              <w:t>123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0F6C21F" w14:textId="77777777" w:rsidR="00320443" w:rsidRPr="00BA1E81" w:rsidRDefault="00320443" w:rsidP="00320443">
            <w:pPr>
              <w:jc w:val="center"/>
              <w:rPr>
                <w:color w:val="000000" w:themeColor="text1"/>
              </w:rPr>
            </w:pPr>
            <w:r w:rsidRPr="00BA1E81">
              <w:rPr>
                <w:color w:val="000000" w:themeColor="text1"/>
              </w:rPr>
              <w:t>123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58202B2" w14:textId="77777777" w:rsidR="00320443" w:rsidRPr="00BA1E81" w:rsidRDefault="00320443" w:rsidP="00320443">
            <w:pPr>
              <w:jc w:val="center"/>
              <w:rPr>
                <w:color w:val="000000" w:themeColor="text1"/>
              </w:rPr>
            </w:pPr>
            <w:r w:rsidRPr="00BA1E81">
              <w:rPr>
                <w:color w:val="000000" w:themeColor="text1"/>
              </w:rPr>
              <w:t>123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7AE1B91" w14:textId="77777777" w:rsidR="00320443" w:rsidRPr="00BA1E81" w:rsidRDefault="00320443" w:rsidP="00320443">
            <w:pPr>
              <w:jc w:val="center"/>
              <w:rPr>
                <w:color w:val="000000" w:themeColor="text1"/>
              </w:rPr>
            </w:pPr>
            <w:r w:rsidRPr="00BA1E81">
              <w:rPr>
                <w:color w:val="000000" w:themeColor="text1"/>
              </w:rPr>
              <w:t>123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D64464B" w14:textId="77777777" w:rsidR="00320443" w:rsidRPr="00BA1E81" w:rsidRDefault="00320443" w:rsidP="00320443">
            <w:pPr>
              <w:jc w:val="center"/>
              <w:rPr>
                <w:color w:val="000000" w:themeColor="text1"/>
              </w:rPr>
            </w:pPr>
            <w:r w:rsidRPr="00BA1E81">
              <w:rPr>
                <w:color w:val="000000" w:themeColor="text1"/>
              </w:rPr>
              <w:t>123</w:t>
            </w:r>
          </w:p>
        </w:tc>
        <w:tc>
          <w:tcPr>
            <w:tcW w:w="1544" w:type="dxa"/>
            <w:tcBorders>
              <w:top w:val="single" w:sz="4" w:space="0" w:color="auto"/>
              <w:left w:val="single" w:sz="4" w:space="0" w:color="auto"/>
              <w:bottom w:val="single" w:sz="4" w:space="0" w:color="auto"/>
              <w:right w:val="single" w:sz="4" w:space="0" w:color="auto"/>
            </w:tcBorders>
            <w:vAlign w:val="bottom"/>
          </w:tcPr>
          <w:p w14:paraId="4AE98310" w14:textId="77777777" w:rsidR="00320443" w:rsidRPr="00BA1E81" w:rsidRDefault="00320443" w:rsidP="00320443">
            <w:pPr>
              <w:jc w:val="center"/>
              <w:rPr>
                <w:color w:val="000000" w:themeColor="text1"/>
              </w:rPr>
            </w:pPr>
            <w:r w:rsidRPr="00BA1E81">
              <w:rPr>
                <w:color w:val="000000" w:themeColor="text1"/>
              </w:rPr>
              <w:t>123</w:t>
            </w:r>
          </w:p>
        </w:tc>
      </w:tr>
      <w:tr w:rsidR="00BA1E81" w:rsidRPr="00BA1E81" w14:paraId="2AA83DF4" w14:textId="77777777" w:rsidTr="0029639C">
        <w:trPr>
          <w:trHeight w:val="314"/>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266C1E1A" w14:textId="77777777" w:rsidR="00320443" w:rsidRPr="00BA1E81" w:rsidRDefault="00320443" w:rsidP="00320443">
            <w:pPr>
              <w:jc w:val="center"/>
              <w:rPr>
                <w:color w:val="000000" w:themeColor="text1"/>
              </w:rPr>
            </w:pPr>
            <w:r w:rsidRPr="00BA1E81">
              <w:rPr>
                <w:color w:val="000000" w:themeColor="text1"/>
              </w:rPr>
              <w:t>Ψ</w:t>
            </w:r>
            <w:r w:rsidRPr="00BA1E81">
              <w:rPr>
                <w:color w:val="000000" w:themeColor="text1"/>
                <w:vertAlign w:val="subscript"/>
              </w:rPr>
              <w:t xml:space="preserve">т </w:t>
            </w:r>
          </w:p>
        </w:tc>
        <w:tc>
          <w:tcPr>
            <w:tcW w:w="2575" w:type="dxa"/>
            <w:tcBorders>
              <w:top w:val="nil"/>
              <w:left w:val="single" w:sz="8" w:space="0" w:color="auto"/>
              <w:bottom w:val="single" w:sz="8" w:space="0" w:color="000000"/>
              <w:right w:val="single" w:sz="4" w:space="0" w:color="auto"/>
            </w:tcBorders>
            <w:shd w:val="clear" w:color="auto" w:fill="auto"/>
            <w:vAlign w:val="bottom"/>
            <w:hideMark/>
          </w:tcPr>
          <w:p w14:paraId="1CCB8FB5" w14:textId="77777777" w:rsidR="00320443" w:rsidRPr="00BA1E81" w:rsidRDefault="00320443" w:rsidP="00320443">
            <w:pPr>
              <w:spacing w:before="60" w:after="60"/>
              <w:rPr>
                <w:color w:val="000000" w:themeColor="text1"/>
                <w:sz w:val="20"/>
                <w:szCs w:val="20"/>
              </w:rPr>
            </w:pPr>
            <w:r w:rsidRPr="00BA1E81">
              <w:rPr>
                <w:color w:val="000000" w:themeColor="text1"/>
                <w:sz w:val="20"/>
                <w:szCs w:val="20"/>
              </w:rPr>
              <w:t xml:space="preserve">Общий коэффициент стока талых вод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4D870" w14:textId="77777777" w:rsidR="00320443" w:rsidRPr="00BA1E81" w:rsidRDefault="00320443" w:rsidP="00320443">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A0017AD" w14:textId="77777777" w:rsidR="00320443" w:rsidRPr="00BA1E81" w:rsidRDefault="00320443" w:rsidP="00320443">
            <w:pPr>
              <w:jc w:val="center"/>
              <w:rPr>
                <w:color w:val="000000" w:themeColor="text1"/>
              </w:rPr>
            </w:pPr>
            <w:r w:rsidRPr="00BA1E81">
              <w:rPr>
                <w:color w:val="000000" w:themeColor="text1"/>
              </w:rPr>
              <w:t>0.6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09943A0" w14:textId="77777777" w:rsidR="00320443" w:rsidRPr="00BA1E81" w:rsidRDefault="00320443" w:rsidP="00320443">
            <w:pPr>
              <w:jc w:val="center"/>
              <w:rPr>
                <w:color w:val="000000" w:themeColor="text1"/>
              </w:rPr>
            </w:pPr>
            <w:r w:rsidRPr="00BA1E81">
              <w:rPr>
                <w:color w:val="000000" w:themeColor="text1"/>
              </w:rPr>
              <w:t>0.6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2C45406" w14:textId="77777777" w:rsidR="00320443" w:rsidRPr="00BA1E81" w:rsidRDefault="00320443" w:rsidP="00320443">
            <w:pPr>
              <w:jc w:val="center"/>
              <w:rPr>
                <w:color w:val="000000" w:themeColor="text1"/>
              </w:rPr>
            </w:pPr>
            <w:r w:rsidRPr="00BA1E81">
              <w:rPr>
                <w:color w:val="000000" w:themeColor="text1"/>
              </w:rPr>
              <w:t>0.6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0D8509C" w14:textId="77777777" w:rsidR="00320443" w:rsidRPr="00BA1E81" w:rsidRDefault="00320443" w:rsidP="00320443">
            <w:pPr>
              <w:jc w:val="center"/>
              <w:rPr>
                <w:color w:val="000000" w:themeColor="text1"/>
              </w:rPr>
            </w:pPr>
            <w:r w:rsidRPr="00BA1E81">
              <w:rPr>
                <w:color w:val="000000" w:themeColor="text1"/>
              </w:rPr>
              <w:t>0.6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5992FC4" w14:textId="77777777" w:rsidR="00320443" w:rsidRPr="00BA1E81" w:rsidRDefault="00320443" w:rsidP="00320443">
            <w:pPr>
              <w:jc w:val="center"/>
              <w:rPr>
                <w:color w:val="000000" w:themeColor="text1"/>
              </w:rPr>
            </w:pPr>
            <w:r w:rsidRPr="00BA1E81">
              <w:rPr>
                <w:color w:val="000000" w:themeColor="text1"/>
              </w:rPr>
              <w:t>0.6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0CA236E" w14:textId="77777777" w:rsidR="00320443" w:rsidRPr="00BA1E81" w:rsidRDefault="00320443" w:rsidP="00320443">
            <w:pPr>
              <w:jc w:val="center"/>
              <w:rPr>
                <w:color w:val="000000" w:themeColor="text1"/>
              </w:rPr>
            </w:pPr>
            <w:r w:rsidRPr="00BA1E81">
              <w:rPr>
                <w:color w:val="000000" w:themeColor="text1"/>
              </w:rPr>
              <w:t>0.6</w:t>
            </w:r>
          </w:p>
        </w:tc>
        <w:tc>
          <w:tcPr>
            <w:tcW w:w="1544" w:type="dxa"/>
            <w:tcBorders>
              <w:top w:val="single" w:sz="4" w:space="0" w:color="auto"/>
              <w:left w:val="single" w:sz="4" w:space="0" w:color="auto"/>
              <w:right w:val="single" w:sz="4" w:space="0" w:color="auto"/>
            </w:tcBorders>
            <w:vAlign w:val="bottom"/>
          </w:tcPr>
          <w:p w14:paraId="45BE2542" w14:textId="77777777" w:rsidR="00320443" w:rsidRPr="00BA1E81" w:rsidRDefault="00320443" w:rsidP="00320443">
            <w:pPr>
              <w:jc w:val="center"/>
              <w:rPr>
                <w:color w:val="000000" w:themeColor="text1"/>
              </w:rPr>
            </w:pPr>
            <w:r w:rsidRPr="00BA1E81">
              <w:rPr>
                <w:color w:val="000000" w:themeColor="text1"/>
              </w:rPr>
              <w:t>0.6</w:t>
            </w:r>
          </w:p>
        </w:tc>
      </w:tr>
      <w:tr w:rsidR="00BA1E81" w:rsidRPr="00BA1E81" w14:paraId="431B14CB" w14:textId="77777777" w:rsidTr="0029639C">
        <w:trPr>
          <w:trHeight w:val="506"/>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135D7F7A" w14:textId="77777777" w:rsidR="00320443" w:rsidRPr="00BA1E81" w:rsidRDefault="00320443" w:rsidP="00320443">
            <w:pPr>
              <w:jc w:val="center"/>
              <w:rPr>
                <w:color w:val="000000" w:themeColor="text1"/>
              </w:rPr>
            </w:pPr>
            <w:r w:rsidRPr="00BA1E81">
              <w:rPr>
                <w:color w:val="000000" w:themeColor="text1"/>
              </w:rPr>
              <w:t>К</w:t>
            </w:r>
            <w:r w:rsidRPr="00BA1E81">
              <w:rPr>
                <w:color w:val="000000" w:themeColor="text1"/>
                <w:vertAlign w:val="subscript"/>
              </w:rPr>
              <w:t xml:space="preserve">у </w:t>
            </w:r>
          </w:p>
        </w:tc>
        <w:tc>
          <w:tcPr>
            <w:tcW w:w="2575" w:type="dxa"/>
            <w:tcBorders>
              <w:top w:val="nil"/>
              <w:left w:val="single" w:sz="8" w:space="0" w:color="auto"/>
              <w:bottom w:val="single" w:sz="8" w:space="0" w:color="000000"/>
              <w:right w:val="single" w:sz="4" w:space="0" w:color="auto"/>
            </w:tcBorders>
            <w:shd w:val="clear" w:color="auto" w:fill="auto"/>
            <w:vAlign w:val="bottom"/>
            <w:hideMark/>
          </w:tcPr>
          <w:p w14:paraId="04F029E4" w14:textId="77777777" w:rsidR="00320443" w:rsidRPr="00BA1E81" w:rsidRDefault="00320443" w:rsidP="00320443">
            <w:pPr>
              <w:spacing w:before="60" w:after="60"/>
              <w:rPr>
                <w:color w:val="000000" w:themeColor="text1"/>
                <w:sz w:val="20"/>
                <w:szCs w:val="20"/>
              </w:rPr>
            </w:pPr>
            <w:r w:rsidRPr="00BA1E81">
              <w:rPr>
                <w:color w:val="000000" w:themeColor="text1"/>
                <w:sz w:val="20"/>
                <w:szCs w:val="20"/>
              </w:rPr>
              <w:t xml:space="preserve">Коэффициент, учитывающий частичный вывоз и уборку снега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83B6A5" w14:textId="77777777" w:rsidR="00320443" w:rsidRPr="00BA1E81" w:rsidRDefault="00320443" w:rsidP="00320443">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4028EDD" w14:textId="77777777" w:rsidR="00320443" w:rsidRPr="00BA1E81" w:rsidRDefault="00320443" w:rsidP="00320443">
            <w:pPr>
              <w:jc w:val="center"/>
              <w:rPr>
                <w:color w:val="000000" w:themeColor="text1"/>
              </w:rPr>
            </w:pPr>
            <w:r w:rsidRPr="00BA1E81">
              <w:rPr>
                <w:color w:val="000000" w:themeColor="text1"/>
              </w:rPr>
              <w:t>0.65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12F9398" w14:textId="77777777" w:rsidR="00320443" w:rsidRPr="00BA1E81" w:rsidRDefault="00320443" w:rsidP="00320443">
            <w:pPr>
              <w:jc w:val="center"/>
              <w:rPr>
                <w:color w:val="000000" w:themeColor="text1"/>
              </w:rPr>
            </w:pPr>
            <w:r w:rsidRPr="00BA1E81">
              <w:rPr>
                <w:color w:val="000000" w:themeColor="text1"/>
              </w:rPr>
              <w:t>0.65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93E09DA" w14:textId="77777777" w:rsidR="00320443" w:rsidRPr="00BA1E81" w:rsidRDefault="00320443" w:rsidP="00320443">
            <w:pPr>
              <w:jc w:val="center"/>
              <w:rPr>
                <w:color w:val="000000" w:themeColor="text1"/>
              </w:rPr>
            </w:pPr>
            <w:r w:rsidRPr="00BA1E81">
              <w:rPr>
                <w:color w:val="000000" w:themeColor="text1"/>
              </w:rPr>
              <w:t>0.65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C0CF604" w14:textId="77777777" w:rsidR="00320443" w:rsidRPr="00BA1E81" w:rsidRDefault="00320443" w:rsidP="00320443">
            <w:pPr>
              <w:jc w:val="center"/>
              <w:rPr>
                <w:color w:val="000000" w:themeColor="text1"/>
              </w:rPr>
            </w:pPr>
            <w:r w:rsidRPr="00BA1E81">
              <w:rPr>
                <w:color w:val="000000" w:themeColor="text1"/>
              </w:rPr>
              <w:t>0.65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846E12D" w14:textId="77777777" w:rsidR="00320443" w:rsidRPr="00BA1E81" w:rsidRDefault="00320443" w:rsidP="00320443">
            <w:pPr>
              <w:jc w:val="center"/>
              <w:rPr>
                <w:color w:val="000000" w:themeColor="text1"/>
              </w:rPr>
            </w:pPr>
            <w:r w:rsidRPr="00BA1E81">
              <w:rPr>
                <w:color w:val="000000" w:themeColor="text1"/>
              </w:rPr>
              <w:t>0.65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2396080" w14:textId="77777777" w:rsidR="00320443" w:rsidRPr="00BA1E81" w:rsidRDefault="00320443" w:rsidP="00320443">
            <w:pPr>
              <w:jc w:val="center"/>
              <w:rPr>
                <w:color w:val="000000" w:themeColor="text1"/>
              </w:rPr>
            </w:pPr>
            <w:r w:rsidRPr="00BA1E81">
              <w:rPr>
                <w:color w:val="000000" w:themeColor="text1"/>
              </w:rPr>
              <w:t>0.65</w:t>
            </w:r>
          </w:p>
        </w:tc>
        <w:tc>
          <w:tcPr>
            <w:tcW w:w="1544" w:type="dxa"/>
            <w:tcBorders>
              <w:top w:val="single" w:sz="4" w:space="0" w:color="auto"/>
              <w:left w:val="single" w:sz="4" w:space="0" w:color="auto"/>
              <w:right w:val="single" w:sz="4" w:space="0" w:color="auto"/>
            </w:tcBorders>
            <w:vAlign w:val="bottom"/>
          </w:tcPr>
          <w:p w14:paraId="7E37F0BA" w14:textId="77777777" w:rsidR="00320443" w:rsidRPr="00BA1E81" w:rsidRDefault="00320443" w:rsidP="00320443">
            <w:pPr>
              <w:jc w:val="center"/>
              <w:rPr>
                <w:color w:val="000000" w:themeColor="text1"/>
              </w:rPr>
            </w:pPr>
            <w:r w:rsidRPr="00BA1E81">
              <w:rPr>
                <w:color w:val="000000" w:themeColor="text1"/>
              </w:rPr>
              <w:t>0.65</w:t>
            </w:r>
          </w:p>
        </w:tc>
      </w:tr>
      <w:tr w:rsidR="00BA1E81" w:rsidRPr="00BA1E81" w14:paraId="7EED6021" w14:textId="77777777" w:rsidTr="0029639C">
        <w:trPr>
          <w:trHeight w:val="88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00F98817" w14:textId="77777777" w:rsidR="00F254B9" w:rsidRPr="00BA1E81" w:rsidRDefault="00F254B9" w:rsidP="00320443">
            <w:pPr>
              <w:jc w:val="center"/>
              <w:rPr>
                <w:color w:val="000000" w:themeColor="text1"/>
              </w:rPr>
            </w:pPr>
            <w:r w:rsidRPr="00BA1E81">
              <w:rPr>
                <w:color w:val="000000" w:themeColor="text1"/>
              </w:rPr>
              <w:t>F</w:t>
            </w:r>
            <w:r w:rsidRPr="00BA1E81">
              <w:rPr>
                <w:color w:val="000000" w:themeColor="text1"/>
                <w:vertAlign w:val="subscript"/>
              </w:rPr>
              <w:t xml:space="preserve">у </w:t>
            </w:r>
          </w:p>
        </w:tc>
        <w:tc>
          <w:tcPr>
            <w:tcW w:w="2575" w:type="dxa"/>
            <w:tcBorders>
              <w:top w:val="nil"/>
              <w:left w:val="nil"/>
              <w:bottom w:val="single" w:sz="8" w:space="0" w:color="auto"/>
              <w:right w:val="single" w:sz="4" w:space="0" w:color="auto"/>
            </w:tcBorders>
            <w:shd w:val="clear" w:color="auto" w:fill="auto"/>
            <w:vAlign w:val="bottom"/>
            <w:hideMark/>
          </w:tcPr>
          <w:p w14:paraId="7FE693BF" w14:textId="77777777" w:rsidR="00F254B9" w:rsidRPr="00BA1E81" w:rsidRDefault="00F254B9" w:rsidP="00320443">
            <w:pPr>
              <w:spacing w:before="60" w:after="60"/>
              <w:rPr>
                <w:color w:val="000000" w:themeColor="text1"/>
                <w:sz w:val="20"/>
                <w:szCs w:val="20"/>
              </w:rPr>
            </w:pPr>
            <w:r w:rsidRPr="00BA1E81">
              <w:rPr>
                <w:color w:val="000000" w:themeColor="text1"/>
                <w:sz w:val="20"/>
                <w:szCs w:val="20"/>
              </w:rPr>
              <w:t xml:space="preserve">Площадь, очищаемая от снега включая площадь кровель, оборудованных внутренними водостоками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BF0BD6" w14:textId="77777777" w:rsidR="00F254B9" w:rsidRPr="00BA1E81" w:rsidRDefault="00F254B9" w:rsidP="00320443">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B35E316" w14:textId="77777777" w:rsidR="00F254B9" w:rsidRPr="00BA1E81" w:rsidRDefault="00F254B9">
            <w:pPr>
              <w:jc w:val="center"/>
              <w:rPr>
                <w:color w:val="000000" w:themeColor="text1"/>
              </w:rPr>
            </w:pPr>
            <w:r w:rsidRPr="00BA1E81">
              <w:rPr>
                <w:color w:val="000000" w:themeColor="text1"/>
              </w:rPr>
              <w:t>81.5480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D55B4BB" w14:textId="77777777" w:rsidR="00F254B9" w:rsidRPr="00BA1E81" w:rsidRDefault="00F254B9">
            <w:pPr>
              <w:jc w:val="center"/>
              <w:rPr>
                <w:color w:val="000000" w:themeColor="text1"/>
              </w:rPr>
            </w:pPr>
            <w:r w:rsidRPr="00BA1E81">
              <w:rPr>
                <w:color w:val="000000" w:themeColor="text1"/>
              </w:rPr>
              <w:t>152.3623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C035FF2" w14:textId="77777777" w:rsidR="00F254B9" w:rsidRPr="00BA1E81" w:rsidRDefault="00F254B9">
            <w:pPr>
              <w:jc w:val="center"/>
              <w:rPr>
                <w:color w:val="000000" w:themeColor="text1"/>
              </w:rPr>
            </w:pPr>
            <w:r w:rsidRPr="00BA1E81">
              <w:rPr>
                <w:color w:val="000000" w:themeColor="text1"/>
              </w:rPr>
              <w:t>65.7204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884A3F9" w14:textId="77777777" w:rsidR="00F254B9" w:rsidRPr="00BA1E81" w:rsidRDefault="00F254B9">
            <w:pPr>
              <w:jc w:val="center"/>
              <w:rPr>
                <w:color w:val="000000" w:themeColor="text1"/>
              </w:rPr>
            </w:pPr>
            <w:r w:rsidRPr="00BA1E81">
              <w:rPr>
                <w:color w:val="000000" w:themeColor="text1"/>
              </w:rPr>
              <w:t>113.2300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3937839" w14:textId="77777777" w:rsidR="00F254B9" w:rsidRPr="00BA1E81" w:rsidRDefault="00F254B9">
            <w:pPr>
              <w:jc w:val="center"/>
              <w:rPr>
                <w:color w:val="000000" w:themeColor="text1"/>
              </w:rPr>
            </w:pPr>
            <w:r w:rsidRPr="00BA1E81">
              <w:rPr>
                <w:color w:val="000000" w:themeColor="text1"/>
              </w:rPr>
              <w:t>70.9240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B780AB6" w14:textId="77777777" w:rsidR="00F254B9" w:rsidRPr="00BA1E81" w:rsidRDefault="00F254B9">
            <w:pPr>
              <w:jc w:val="center"/>
              <w:rPr>
                <w:color w:val="000000" w:themeColor="text1"/>
              </w:rPr>
            </w:pPr>
            <w:r w:rsidRPr="00BA1E81">
              <w:rPr>
                <w:color w:val="000000" w:themeColor="text1"/>
              </w:rPr>
              <w:t>125.4857</w:t>
            </w:r>
          </w:p>
        </w:tc>
        <w:tc>
          <w:tcPr>
            <w:tcW w:w="1544" w:type="dxa"/>
            <w:tcBorders>
              <w:top w:val="single" w:sz="4" w:space="0" w:color="auto"/>
              <w:left w:val="single" w:sz="4" w:space="0" w:color="auto"/>
              <w:bottom w:val="single" w:sz="4" w:space="0" w:color="auto"/>
              <w:right w:val="single" w:sz="4" w:space="0" w:color="auto"/>
            </w:tcBorders>
            <w:vAlign w:val="bottom"/>
          </w:tcPr>
          <w:p w14:paraId="173FA017" w14:textId="77777777" w:rsidR="00F254B9" w:rsidRPr="00BA1E81" w:rsidRDefault="00F254B9">
            <w:pPr>
              <w:jc w:val="center"/>
              <w:rPr>
                <w:color w:val="000000" w:themeColor="text1"/>
              </w:rPr>
            </w:pPr>
            <w:r w:rsidRPr="00BA1E81">
              <w:rPr>
                <w:color w:val="000000" w:themeColor="text1"/>
              </w:rPr>
              <w:t>87.7000</w:t>
            </w:r>
          </w:p>
        </w:tc>
      </w:tr>
      <w:tr w:rsidR="00BA1E81" w:rsidRPr="00BA1E81" w14:paraId="1BB45AC6" w14:textId="77777777" w:rsidTr="0029639C">
        <w:trPr>
          <w:trHeight w:val="27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738DC0A8" w14:textId="77777777" w:rsidR="00320443" w:rsidRPr="00BA1E81" w:rsidRDefault="00320443" w:rsidP="00320443">
            <w:pPr>
              <w:jc w:val="center"/>
              <w:rPr>
                <w:color w:val="000000" w:themeColor="text1"/>
              </w:rPr>
            </w:pPr>
            <w:r w:rsidRPr="00BA1E81">
              <w:rPr>
                <w:color w:val="000000" w:themeColor="text1"/>
              </w:rPr>
              <w:t>m</w:t>
            </w:r>
          </w:p>
        </w:tc>
        <w:tc>
          <w:tcPr>
            <w:tcW w:w="2575" w:type="dxa"/>
            <w:tcBorders>
              <w:top w:val="nil"/>
              <w:left w:val="nil"/>
              <w:bottom w:val="single" w:sz="8" w:space="0" w:color="auto"/>
              <w:right w:val="single" w:sz="4" w:space="0" w:color="auto"/>
            </w:tcBorders>
            <w:shd w:val="clear" w:color="auto" w:fill="auto"/>
            <w:vAlign w:val="bottom"/>
            <w:hideMark/>
          </w:tcPr>
          <w:p w14:paraId="2024D1D0" w14:textId="77777777" w:rsidR="00320443" w:rsidRPr="00BA1E81" w:rsidRDefault="00320443" w:rsidP="00320443">
            <w:pPr>
              <w:spacing w:before="60" w:after="60"/>
              <w:rPr>
                <w:color w:val="000000" w:themeColor="text1"/>
                <w:sz w:val="20"/>
                <w:szCs w:val="20"/>
              </w:rPr>
            </w:pPr>
            <w:r w:rsidRPr="00BA1E81">
              <w:rPr>
                <w:color w:val="000000" w:themeColor="text1"/>
                <w:sz w:val="20"/>
                <w:szCs w:val="20"/>
              </w:rPr>
              <w:t xml:space="preserve">Удельный расход воды на 1 мойку дорожных покрытий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91D7E1" w14:textId="77777777" w:rsidR="00320443" w:rsidRPr="00BA1E81" w:rsidRDefault="00320443" w:rsidP="00320443">
            <w:pPr>
              <w:jc w:val="center"/>
              <w:rPr>
                <w:color w:val="000000" w:themeColor="text1"/>
              </w:rPr>
            </w:pPr>
            <w:r w:rsidRPr="00BA1E81">
              <w:rPr>
                <w:color w:val="000000" w:themeColor="text1"/>
              </w:rPr>
              <w:t>л / м</w:t>
            </w:r>
            <w:r w:rsidRPr="00BA1E81">
              <w:rPr>
                <w:color w:val="000000" w:themeColor="text1"/>
                <w:vertAlign w:val="superscript"/>
              </w:rPr>
              <w:t>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91398DF" w14:textId="77777777" w:rsidR="00320443" w:rsidRPr="00BA1E81" w:rsidRDefault="00320443" w:rsidP="00320443">
            <w:pPr>
              <w:jc w:val="center"/>
              <w:rPr>
                <w:color w:val="000000" w:themeColor="text1"/>
              </w:rPr>
            </w:pPr>
            <w:r w:rsidRPr="00BA1E81">
              <w:rPr>
                <w:color w:val="000000" w:themeColor="text1"/>
              </w:rPr>
              <w:t>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FDC7D73" w14:textId="77777777" w:rsidR="00320443" w:rsidRPr="00BA1E81" w:rsidRDefault="00320443" w:rsidP="00320443">
            <w:pPr>
              <w:jc w:val="center"/>
              <w:rPr>
                <w:color w:val="000000" w:themeColor="text1"/>
              </w:rPr>
            </w:pPr>
            <w:r w:rsidRPr="00BA1E81">
              <w:rPr>
                <w:color w:val="000000" w:themeColor="text1"/>
              </w:rPr>
              <w:t>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8C587D6" w14:textId="77777777" w:rsidR="00320443" w:rsidRPr="00BA1E81" w:rsidRDefault="00320443" w:rsidP="00320443">
            <w:pPr>
              <w:jc w:val="center"/>
              <w:rPr>
                <w:color w:val="000000" w:themeColor="text1"/>
              </w:rPr>
            </w:pPr>
            <w:r w:rsidRPr="00BA1E81">
              <w:rPr>
                <w:color w:val="000000" w:themeColor="text1"/>
              </w:rPr>
              <w:t>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CF8D52A" w14:textId="77777777" w:rsidR="00320443" w:rsidRPr="00BA1E81" w:rsidRDefault="00320443" w:rsidP="00320443">
            <w:pPr>
              <w:jc w:val="center"/>
              <w:rPr>
                <w:color w:val="000000" w:themeColor="text1"/>
              </w:rPr>
            </w:pPr>
            <w:r w:rsidRPr="00BA1E81">
              <w:rPr>
                <w:color w:val="000000" w:themeColor="text1"/>
              </w:rPr>
              <w:t>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1167D7B" w14:textId="77777777" w:rsidR="00320443" w:rsidRPr="00BA1E81" w:rsidRDefault="00320443" w:rsidP="00320443">
            <w:pPr>
              <w:jc w:val="center"/>
              <w:rPr>
                <w:color w:val="000000" w:themeColor="text1"/>
              </w:rPr>
            </w:pPr>
            <w:r w:rsidRPr="00BA1E81">
              <w:rPr>
                <w:color w:val="000000" w:themeColor="text1"/>
              </w:rPr>
              <w:t>1.5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6D8ADA0" w14:textId="77777777" w:rsidR="00320443" w:rsidRPr="00BA1E81" w:rsidRDefault="00320443" w:rsidP="00320443">
            <w:pPr>
              <w:jc w:val="center"/>
              <w:rPr>
                <w:color w:val="000000" w:themeColor="text1"/>
              </w:rPr>
            </w:pPr>
            <w:r w:rsidRPr="00BA1E81">
              <w:rPr>
                <w:color w:val="000000" w:themeColor="text1"/>
              </w:rPr>
              <w:t>1.5</w:t>
            </w:r>
          </w:p>
        </w:tc>
        <w:tc>
          <w:tcPr>
            <w:tcW w:w="1544" w:type="dxa"/>
            <w:tcBorders>
              <w:top w:val="single" w:sz="4" w:space="0" w:color="auto"/>
              <w:left w:val="single" w:sz="4" w:space="0" w:color="auto"/>
              <w:bottom w:val="single" w:sz="4" w:space="0" w:color="auto"/>
              <w:right w:val="single" w:sz="4" w:space="0" w:color="auto"/>
            </w:tcBorders>
            <w:vAlign w:val="bottom"/>
          </w:tcPr>
          <w:p w14:paraId="0189BA15" w14:textId="77777777" w:rsidR="00320443" w:rsidRPr="00BA1E81" w:rsidRDefault="00320443" w:rsidP="00320443">
            <w:pPr>
              <w:jc w:val="center"/>
              <w:rPr>
                <w:color w:val="000000" w:themeColor="text1"/>
              </w:rPr>
            </w:pPr>
            <w:r w:rsidRPr="00BA1E81">
              <w:rPr>
                <w:color w:val="000000" w:themeColor="text1"/>
              </w:rPr>
              <w:t>1.5</w:t>
            </w:r>
          </w:p>
        </w:tc>
      </w:tr>
      <w:tr w:rsidR="00BA1E81" w:rsidRPr="00BA1E81" w14:paraId="28BE53C3" w14:textId="77777777" w:rsidTr="0029639C">
        <w:trPr>
          <w:trHeight w:val="33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710B18AC" w14:textId="77777777" w:rsidR="00320443" w:rsidRPr="00BA1E81" w:rsidRDefault="00320443" w:rsidP="00320443">
            <w:pPr>
              <w:jc w:val="center"/>
              <w:rPr>
                <w:color w:val="000000" w:themeColor="text1"/>
              </w:rPr>
            </w:pPr>
            <w:r w:rsidRPr="00BA1E81">
              <w:rPr>
                <w:color w:val="000000" w:themeColor="text1"/>
              </w:rPr>
              <w:t>k</w:t>
            </w:r>
          </w:p>
        </w:tc>
        <w:tc>
          <w:tcPr>
            <w:tcW w:w="2575" w:type="dxa"/>
            <w:tcBorders>
              <w:top w:val="nil"/>
              <w:left w:val="nil"/>
              <w:bottom w:val="single" w:sz="8" w:space="0" w:color="auto"/>
              <w:right w:val="single" w:sz="4" w:space="0" w:color="auto"/>
            </w:tcBorders>
            <w:shd w:val="clear" w:color="auto" w:fill="auto"/>
            <w:vAlign w:val="bottom"/>
            <w:hideMark/>
          </w:tcPr>
          <w:p w14:paraId="51BE7369" w14:textId="77777777" w:rsidR="00320443" w:rsidRPr="00BA1E81" w:rsidRDefault="00320443" w:rsidP="00320443">
            <w:pPr>
              <w:spacing w:before="60" w:after="60"/>
              <w:rPr>
                <w:color w:val="000000" w:themeColor="text1"/>
                <w:sz w:val="20"/>
                <w:szCs w:val="20"/>
              </w:rPr>
            </w:pPr>
            <w:r w:rsidRPr="00BA1E81">
              <w:rPr>
                <w:color w:val="000000" w:themeColor="text1"/>
                <w:sz w:val="20"/>
                <w:szCs w:val="20"/>
              </w:rPr>
              <w:t xml:space="preserve">Среднее количество моек в году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5E5B30" w14:textId="77777777" w:rsidR="00320443" w:rsidRPr="00BA1E81" w:rsidRDefault="00320443" w:rsidP="00320443">
            <w:pPr>
              <w:jc w:val="center"/>
              <w:rPr>
                <w:color w:val="000000" w:themeColor="text1"/>
              </w:rPr>
            </w:pPr>
            <w:r w:rsidRPr="00BA1E81">
              <w:rPr>
                <w:color w:val="000000" w:themeColor="text1"/>
              </w:rPr>
              <w:t>шт.</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8DD0453" w14:textId="77777777" w:rsidR="00320443" w:rsidRPr="00BA1E81" w:rsidRDefault="00320443" w:rsidP="00320443">
            <w:pPr>
              <w:jc w:val="center"/>
              <w:rPr>
                <w:color w:val="000000" w:themeColor="text1"/>
              </w:rPr>
            </w:pPr>
            <w:r w:rsidRPr="00BA1E81">
              <w:rPr>
                <w:color w:val="000000" w:themeColor="text1"/>
              </w:rPr>
              <w:t>100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1FBAD5B" w14:textId="77777777" w:rsidR="00320443" w:rsidRPr="00BA1E81" w:rsidRDefault="00320443" w:rsidP="00320443">
            <w:pPr>
              <w:jc w:val="center"/>
              <w:rPr>
                <w:color w:val="000000" w:themeColor="text1"/>
              </w:rPr>
            </w:pPr>
            <w:r w:rsidRPr="00BA1E81">
              <w:rPr>
                <w:color w:val="000000" w:themeColor="text1"/>
              </w:rPr>
              <w:t>100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F3667A9" w14:textId="77777777" w:rsidR="00320443" w:rsidRPr="00BA1E81" w:rsidRDefault="00320443" w:rsidP="00320443">
            <w:pPr>
              <w:jc w:val="center"/>
              <w:rPr>
                <w:color w:val="000000" w:themeColor="text1"/>
              </w:rPr>
            </w:pPr>
            <w:r w:rsidRPr="00BA1E81">
              <w:rPr>
                <w:color w:val="000000" w:themeColor="text1"/>
              </w:rPr>
              <w:t>100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5336B94" w14:textId="77777777" w:rsidR="00320443" w:rsidRPr="00BA1E81" w:rsidRDefault="00320443" w:rsidP="00320443">
            <w:pPr>
              <w:jc w:val="center"/>
              <w:rPr>
                <w:color w:val="000000" w:themeColor="text1"/>
              </w:rPr>
            </w:pPr>
            <w:r w:rsidRPr="00BA1E81">
              <w:rPr>
                <w:color w:val="000000" w:themeColor="text1"/>
              </w:rPr>
              <w:t>100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0B2D48D" w14:textId="77777777" w:rsidR="00320443" w:rsidRPr="00BA1E81" w:rsidRDefault="00320443" w:rsidP="00320443">
            <w:pPr>
              <w:jc w:val="center"/>
              <w:rPr>
                <w:color w:val="000000" w:themeColor="text1"/>
              </w:rPr>
            </w:pPr>
            <w:r w:rsidRPr="00BA1E81">
              <w:rPr>
                <w:color w:val="000000" w:themeColor="text1"/>
              </w:rPr>
              <w:t>100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790D926" w14:textId="77777777" w:rsidR="00320443" w:rsidRPr="00BA1E81" w:rsidRDefault="00320443" w:rsidP="00320443">
            <w:pPr>
              <w:jc w:val="center"/>
              <w:rPr>
                <w:color w:val="000000" w:themeColor="text1"/>
              </w:rPr>
            </w:pPr>
            <w:r w:rsidRPr="00BA1E81">
              <w:rPr>
                <w:color w:val="000000" w:themeColor="text1"/>
              </w:rPr>
              <w:t>100</w:t>
            </w:r>
          </w:p>
        </w:tc>
        <w:tc>
          <w:tcPr>
            <w:tcW w:w="1544" w:type="dxa"/>
            <w:tcBorders>
              <w:top w:val="single" w:sz="4" w:space="0" w:color="auto"/>
              <w:left w:val="single" w:sz="4" w:space="0" w:color="auto"/>
              <w:bottom w:val="single" w:sz="4" w:space="0" w:color="auto"/>
              <w:right w:val="single" w:sz="4" w:space="0" w:color="auto"/>
            </w:tcBorders>
            <w:vAlign w:val="bottom"/>
          </w:tcPr>
          <w:p w14:paraId="4AE75BEC" w14:textId="77777777" w:rsidR="00320443" w:rsidRPr="00BA1E81" w:rsidRDefault="00320443" w:rsidP="00320443">
            <w:pPr>
              <w:jc w:val="center"/>
              <w:rPr>
                <w:color w:val="000000" w:themeColor="text1"/>
              </w:rPr>
            </w:pPr>
            <w:r w:rsidRPr="00BA1E81">
              <w:rPr>
                <w:color w:val="000000" w:themeColor="text1"/>
              </w:rPr>
              <w:t>100</w:t>
            </w:r>
          </w:p>
        </w:tc>
      </w:tr>
      <w:tr w:rsidR="00BA1E81" w:rsidRPr="00BA1E81" w14:paraId="1A58A770" w14:textId="77777777" w:rsidTr="0029639C">
        <w:trPr>
          <w:trHeight w:val="582"/>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28A03051" w14:textId="77777777" w:rsidR="00F254B9" w:rsidRPr="00BA1E81" w:rsidRDefault="00F254B9" w:rsidP="00320443">
            <w:pPr>
              <w:jc w:val="center"/>
              <w:rPr>
                <w:color w:val="000000" w:themeColor="text1"/>
              </w:rPr>
            </w:pPr>
            <w:r w:rsidRPr="00BA1E81">
              <w:rPr>
                <w:color w:val="000000" w:themeColor="text1"/>
              </w:rPr>
              <w:t>F</w:t>
            </w:r>
            <w:r w:rsidRPr="00BA1E81">
              <w:rPr>
                <w:color w:val="000000" w:themeColor="text1"/>
                <w:vertAlign w:val="subscript"/>
              </w:rPr>
              <w:t>m</w:t>
            </w:r>
          </w:p>
        </w:tc>
        <w:tc>
          <w:tcPr>
            <w:tcW w:w="2575" w:type="dxa"/>
            <w:tcBorders>
              <w:top w:val="nil"/>
              <w:left w:val="single" w:sz="8" w:space="0" w:color="auto"/>
              <w:bottom w:val="single" w:sz="8" w:space="0" w:color="000000"/>
              <w:right w:val="single" w:sz="4" w:space="0" w:color="auto"/>
            </w:tcBorders>
            <w:shd w:val="clear" w:color="auto" w:fill="auto"/>
            <w:vAlign w:val="bottom"/>
            <w:hideMark/>
          </w:tcPr>
          <w:p w14:paraId="246A4A0D" w14:textId="77777777" w:rsidR="00F254B9" w:rsidRPr="00BA1E81" w:rsidRDefault="00F254B9" w:rsidP="00320443">
            <w:pPr>
              <w:spacing w:before="60" w:after="60"/>
              <w:rPr>
                <w:color w:val="000000" w:themeColor="text1"/>
                <w:sz w:val="20"/>
                <w:szCs w:val="20"/>
              </w:rPr>
            </w:pPr>
            <w:r w:rsidRPr="00BA1E81">
              <w:rPr>
                <w:color w:val="000000" w:themeColor="text1"/>
                <w:sz w:val="20"/>
                <w:szCs w:val="20"/>
              </w:rPr>
              <w:t xml:space="preserve">Площадь твердых покрытий, подвергающихся мойке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A79829" w14:textId="77777777" w:rsidR="00F254B9" w:rsidRPr="00BA1E81" w:rsidRDefault="00F254B9" w:rsidP="00320443">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48522A7" w14:textId="77777777" w:rsidR="00F254B9" w:rsidRPr="00BA1E81" w:rsidRDefault="00F254B9">
            <w:pPr>
              <w:jc w:val="center"/>
              <w:rPr>
                <w:color w:val="000000" w:themeColor="text1"/>
              </w:rPr>
            </w:pPr>
            <w:r w:rsidRPr="00BA1E81">
              <w:rPr>
                <w:color w:val="000000" w:themeColor="text1"/>
              </w:rPr>
              <w:t>9.9260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28F3EA0" w14:textId="77777777" w:rsidR="00F254B9" w:rsidRPr="00BA1E81" w:rsidRDefault="00F254B9">
            <w:pPr>
              <w:jc w:val="center"/>
              <w:rPr>
                <w:color w:val="000000" w:themeColor="text1"/>
              </w:rPr>
            </w:pPr>
            <w:r w:rsidRPr="00BA1E81">
              <w:rPr>
                <w:color w:val="000000" w:themeColor="text1"/>
              </w:rPr>
              <w:t>6.6912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C6277C9" w14:textId="77777777" w:rsidR="00F254B9" w:rsidRPr="00BA1E81" w:rsidRDefault="00F254B9">
            <w:pPr>
              <w:jc w:val="center"/>
              <w:rPr>
                <w:color w:val="000000" w:themeColor="text1"/>
              </w:rPr>
            </w:pPr>
            <w:r w:rsidRPr="00BA1E81">
              <w:rPr>
                <w:color w:val="000000" w:themeColor="text1"/>
              </w:rPr>
              <w:t>4.1186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89A36EE" w14:textId="77777777" w:rsidR="00F254B9" w:rsidRPr="00BA1E81" w:rsidRDefault="00F254B9">
            <w:pPr>
              <w:jc w:val="center"/>
              <w:rPr>
                <w:color w:val="000000" w:themeColor="text1"/>
              </w:rPr>
            </w:pPr>
            <w:r w:rsidRPr="00BA1E81">
              <w:rPr>
                <w:color w:val="000000" w:themeColor="text1"/>
              </w:rPr>
              <w:t>7.2388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F3A2B4B" w14:textId="77777777" w:rsidR="00F254B9" w:rsidRPr="00BA1E81" w:rsidRDefault="00F254B9">
            <w:pPr>
              <w:jc w:val="center"/>
              <w:rPr>
                <w:color w:val="000000" w:themeColor="text1"/>
              </w:rPr>
            </w:pPr>
            <w:r w:rsidRPr="00BA1E81">
              <w:rPr>
                <w:color w:val="000000" w:themeColor="text1"/>
              </w:rPr>
              <w:t>3.9859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59BA620" w14:textId="77777777" w:rsidR="00F254B9" w:rsidRPr="00BA1E81" w:rsidRDefault="00F254B9">
            <w:pPr>
              <w:jc w:val="center"/>
              <w:rPr>
                <w:color w:val="000000" w:themeColor="text1"/>
              </w:rPr>
            </w:pPr>
            <w:r w:rsidRPr="00BA1E81">
              <w:rPr>
                <w:color w:val="000000" w:themeColor="text1"/>
              </w:rPr>
              <w:t>5.6809</w:t>
            </w:r>
          </w:p>
        </w:tc>
        <w:tc>
          <w:tcPr>
            <w:tcW w:w="1544" w:type="dxa"/>
            <w:tcBorders>
              <w:top w:val="single" w:sz="4" w:space="0" w:color="auto"/>
              <w:left w:val="single" w:sz="4" w:space="0" w:color="auto"/>
              <w:right w:val="single" w:sz="4" w:space="0" w:color="auto"/>
            </w:tcBorders>
            <w:vAlign w:val="bottom"/>
          </w:tcPr>
          <w:p w14:paraId="1F40F736" w14:textId="77777777" w:rsidR="00F254B9" w:rsidRPr="00BA1E81" w:rsidRDefault="00F254B9">
            <w:pPr>
              <w:jc w:val="center"/>
              <w:rPr>
                <w:color w:val="000000" w:themeColor="text1"/>
              </w:rPr>
            </w:pPr>
            <w:r w:rsidRPr="00BA1E81">
              <w:rPr>
                <w:color w:val="000000" w:themeColor="text1"/>
              </w:rPr>
              <w:t>4.3893</w:t>
            </w:r>
          </w:p>
        </w:tc>
      </w:tr>
      <w:tr w:rsidR="00BA1E81" w:rsidRPr="00BA1E81" w14:paraId="11AE1702" w14:textId="77777777" w:rsidTr="0029639C">
        <w:trPr>
          <w:trHeight w:val="310"/>
        </w:trPr>
        <w:tc>
          <w:tcPr>
            <w:tcW w:w="1078" w:type="dxa"/>
            <w:tcBorders>
              <w:top w:val="nil"/>
              <w:left w:val="single" w:sz="8" w:space="0" w:color="auto"/>
              <w:bottom w:val="single" w:sz="8" w:space="0" w:color="000000"/>
              <w:right w:val="single" w:sz="4" w:space="0" w:color="auto"/>
            </w:tcBorders>
            <w:shd w:val="clear" w:color="auto" w:fill="auto"/>
            <w:vAlign w:val="bottom"/>
            <w:hideMark/>
          </w:tcPr>
          <w:p w14:paraId="561C3ED7" w14:textId="77777777" w:rsidR="00320443" w:rsidRPr="00BA1E81" w:rsidRDefault="00320443" w:rsidP="00320443">
            <w:pPr>
              <w:jc w:val="center"/>
              <w:rPr>
                <w:color w:val="000000" w:themeColor="text1"/>
              </w:rPr>
            </w:pPr>
            <w:r w:rsidRPr="00BA1E81">
              <w:rPr>
                <w:color w:val="000000" w:themeColor="text1"/>
              </w:rPr>
              <w:t>Ψ</w:t>
            </w:r>
            <w:r w:rsidRPr="00BA1E81">
              <w:rPr>
                <w:color w:val="000000" w:themeColor="text1"/>
                <w:vertAlign w:val="subscript"/>
              </w:rPr>
              <w:t>м</w:t>
            </w:r>
            <w:r w:rsidRPr="00BA1E81">
              <w:rPr>
                <w:color w:val="000000" w:themeColor="text1"/>
              </w:rPr>
              <w:t xml:space="preserve"> </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A39F11" w14:textId="77777777" w:rsidR="00320443" w:rsidRPr="00BA1E81" w:rsidRDefault="00320443" w:rsidP="00320443">
            <w:pPr>
              <w:spacing w:before="60" w:after="60"/>
              <w:rPr>
                <w:color w:val="000000" w:themeColor="text1"/>
                <w:sz w:val="20"/>
                <w:szCs w:val="20"/>
              </w:rPr>
            </w:pPr>
            <w:r w:rsidRPr="00BA1E81">
              <w:rPr>
                <w:color w:val="000000" w:themeColor="text1"/>
                <w:sz w:val="20"/>
                <w:szCs w:val="20"/>
              </w:rPr>
              <w:t>Коэффициент стока для поливомоечных вод</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1A044C" w14:textId="77777777" w:rsidR="00320443" w:rsidRPr="00BA1E81" w:rsidRDefault="00320443" w:rsidP="00320443">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523CF7E" w14:textId="77777777" w:rsidR="00320443" w:rsidRPr="00BA1E81" w:rsidRDefault="00320443" w:rsidP="00320443">
            <w:pPr>
              <w:jc w:val="center"/>
              <w:rPr>
                <w:color w:val="000000" w:themeColor="text1"/>
              </w:rPr>
            </w:pPr>
            <w:r w:rsidRPr="00BA1E81">
              <w:rPr>
                <w:color w:val="000000" w:themeColor="text1"/>
              </w:rPr>
              <w:t>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9DC0697" w14:textId="77777777" w:rsidR="00320443" w:rsidRPr="00BA1E81" w:rsidRDefault="00320443" w:rsidP="00320443">
            <w:pPr>
              <w:jc w:val="center"/>
              <w:rPr>
                <w:color w:val="000000" w:themeColor="text1"/>
              </w:rPr>
            </w:pPr>
            <w:r w:rsidRPr="00BA1E81">
              <w:rPr>
                <w:color w:val="000000" w:themeColor="text1"/>
              </w:rPr>
              <w:t>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8F5A552" w14:textId="77777777" w:rsidR="00320443" w:rsidRPr="00BA1E81" w:rsidRDefault="00320443" w:rsidP="00320443">
            <w:pPr>
              <w:jc w:val="center"/>
              <w:rPr>
                <w:color w:val="000000" w:themeColor="text1"/>
              </w:rPr>
            </w:pPr>
            <w:r w:rsidRPr="00BA1E81">
              <w:rPr>
                <w:color w:val="000000" w:themeColor="text1"/>
              </w:rPr>
              <w:t>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2D42C28" w14:textId="77777777" w:rsidR="00320443" w:rsidRPr="00BA1E81" w:rsidRDefault="00320443" w:rsidP="00320443">
            <w:pPr>
              <w:jc w:val="center"/>
              <w:rPr>
                <w:color w:val="000000" w:themeColor="text1"/>
              </w:rPr>
            </w:pPr>
            <w:r w:rsidRPr="00BA1E81">
              <w:rPr>
                <w:color w:val="000000" w:themeColor="text1"/>
              </w:rPr>
              <w:t>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0AECD8E" w14:textId="77777777" w:rsidR="00320443" w:rsidRPr="00BA1E81" w:rsidRDefault="00320443" w:rsidP="00320443">
            <w:pPr>
              <w:jc w:val="center"/>
              <w:rPr>
                <w:color w:val="000000" w:themeColor="text1"/>
              </w:rPr>
            </w:pPr>
            <w:r w:rsidRPr="00BA1E81">
              <w:rPr>
                <w:color w:val="000000" w:themeColor="text1"/>
              </w:rPr>
              <w:t>0.5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D107DF4" w14:textId="77777777" w:rsidR="00320443" w:rsidRPr="00BA1E81" w:rsidRDefault="00320443" w:rsidP="00320443">
            <w:pPr>
              <w:jc w:val="center"/>
              <w:rPr>
                <w:color w:val="000000" w:themeColor="text1"/>
              </w:rPr>
            </w:pPr>
            <w:r w:rsidRPr="00BA1E81">
              <w:rPr>
                <w:color w:val="000000" w:themeColor="text1"/>
              </w:rPr>
              <w:t>0.5</w:t>
            </w:r>
          </w:p>
        </w:tc>
        <w:tc>
          <w:tcPr>
            <w:tcW w:w="1544" w:type="dxa"/>
            <w:tcBorders>
              <w:top w:val="single" w:sz="4" w:space="0" w:color="auto"/>
              <w:left w:val="single" w:sz="4" w:space="0" w:color="auto"/>
              <w:bottom w:val="single" w:sz="4" w:space="0" w:color="auto"/>
              <w:right w:val="single" w:sz="4" w:space="0" w:color="auto"/>
            </w:tcBorders>
            <w:vAlign w:val="bottom"/>
          </w:tcPr>
          <w:p w14:paraId="1CBCCA6A" w14:textId="77777777" w:rsidR="00320443" w:rsidRPr="00BA1E81" w:rsidRDefault="00320443" w:rsidP="00320443">
            <w:pPr>
              <w:jc w:val="center"/>
              <w:rPr>
                <w:color w:val="000000" w:themeColor="text1"/>
              </w:rPr>
            </w:pPr>
            <w:r w:rsidRPr="00BA1E81">
              <w:rPr>
                <w:color w:val="000000" w:themeColor="text1"/>
              </w:rPr>
              <w:t>0.5</w:t>
            </w:r>
          </w:p>
        </w:tc>
      </w:tr>
      <w:tr w:rsidR="00BA1E81" w:rsidRPr="00BA1E81" w14:paraId="312FF9F8" w14:textId="77777777" w:rsidTr="0029639C">
        <w:trPr>
          <w:trHeight w:val="570"/>
        </w:trPr>
        <w:tc>
          <w:tcPr>
            <w:tcW w:w="1078" w:type="dxa"/>
            <w:tcBorders>
              <w:top w:val="nil"/>
              <w:left w:val="single" w:sz="8" w:space="0" w:color="auto"/>
              <w:bottom w:val="single" w:sz="8" w:space="0" w:color="auto"/>
              <w:right w:val="single" w:sz="4" w:space="0" w:color="auto"/>
            </w:tcBorders>
            <w:shd w:val="clear" w:color="auto" w:fill="auto"/>
            <w:vAlign w:val="bottom"/>
            <w:hideMark/>
          </w:tcPr>
          <w:p w14:paraId="5EB55AAD" w14:textId="77777777" w:rsidR="00F254B9" w:rsidRPr="00BA1E81" w:rsidRDefault="00F254B9" w:rsidP="00320443">
            <w:pPr>
              <w:jc w:val="center"/>
              <w:rPr>
                <w:color w:val="000000" w:themeColor="text1"/>
              </w:rPr>
            </w:pPr>
            <w:r w:rsidRPr="00BA1E81">
              <w:rPr>
                <w:color w:val="000000" w:themeColor="text1"/>
              </w:rPr>
              <w:t>F</w:t>
            </w:r>
            <w:r w:rsidRPr="00BA1E81">
              <w:rPr>
                <w:color w:val="000000" w:themeColor="text1"/>
                <w:vertAlign w:val="subscript"/>
              </w:rPr>
              <w:t>1</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648C77" w14:textId="77777777" w:rsidR="00F254B9" w:rsidRPr="00BA1E81" w:rsidRDefault="00F254B9" w:rsidP="00320443">
            <w:pPr>
              <w:spacing w:before="60" w:after="60"/>
              <w:rPr>
                <w:color w:val="000000" w:themeColor="text1"/>
                <w:sz w:val="20"/>
                <w:szCs w:val="20"/>
              </w:rPr>
            </w:pPr>
            <w:r w:rsidRPr="00BA1E81">
              <w:rPr>
                <w:color w:val="000000" w:themeColor="text1"/>
                <w:sz w:val="20"/>
                <w:szCs w:val="20"/>
              </w:rPr>
              <w:t xml:space="preserve">Площадь кровель зданий и сооружений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6DA778" w14:textId="77777777" w:rsidR="00F254B9" w:rsidRPr="00BA1E81" w:rsidRDefault="00F254B9" w:rsidP="00320443">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3BE7258" w14:textId="77777777" w:rsidR="00F254B9" w:rsidRPr="00BA1E81" w:rsidRDefault="00F254B9">
            <w:pPr>
              <w:jc w:val="center"/>
              <w:rPr>
                <w:color w:val="000000" w:themeColor="text1"/>
              </w:rPr>
            </w:pPr>
            <w:r w:rsidRPr="00BA1E81">
              <w:rPr>
                <w:color w:val="000000" w:themeColor="text1"/>
              </w:rPr>
              <w:t>40.7740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C358C50" w14:textId="77777777" w:rsidR="00F254B9" w:rsidRPr="00BA1E81" w:rsidRDefault="00F254B9">
            <w:pPr>
              <w:jc w:val="center"/>
              <w:rPr>
                <w:color w:val="000000" w:themeColor="text1"/>
              </w:rPr>
            </w:pPr>
            <w:r w:rsidRPr="00BA1E81">
              <w:rPr>
                <w:color w:val="000000" w:themeColor="text1"/>
              </w:rPr>
              <w:t>76.1812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D549395" w14:textId="77777777" w:rsidR="00F254B9" w:rsidRPr="00BA1E81" w:rsidRDefault="00F254B9">
            <w:pPr>
              <w:jc w:val="center"/>
              <w:rPr>
                <w:color w:val="000000" w:themeColor="text1"/>
              </w:rPr>
            </w:pPr>
            <w:r w:rsidRPr="00BA1E81">
              <w:rPr>
                <w:color w:val="000000" w:themeColor="text1"/>
              </w:rPr>
              <w:t>32.8602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0AE8FA6" w14:textId="77777777" w:rsidR="00F254B9" w:rsidRPr="00BA1E81" w:rsidRDefault="00F254B9">
            <w:pPr>
              <w:jc w:val="center"/>
              <w:rPr>
                <w:color w:val="000000" w:themeColor="text1"/>
              </w:rPr>
            </w:pPr>
            <w:r w:rsidRPr="00BA1E81">
              <w:rPr>
                <w:color w:val="000000" w:themeColor="text1"/>
              </w:rPr>
              <w:t>56.6150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3C9A8F4" w14:textId="77777777" w:rsidR="00F254B9" w:rsidRPr="00BA1E81" w:rsidRDefault="00F254B9">
            <w:pPr>
              <w:jc w:val="center"/>
              <w:rPr>
                <w:color w:val="000000" w:themeColor="text1"/>
              </w:rPr>
            </w:pPr>
            <w:r w:rsidRPr="00BA1E81">
              <w:rPr>
                <w:color w:val="000000" w:themeColor="text1"/>
              </w:rPr>
              <w:t>35.4620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A633D5A" w14:textId="77777777" w:rsidR="00F254B9" w:rsidRPr="00BA1E81" w:rsidRDefault="00F254B9">
            <w:pPr>
              <w:jc w:val="center"/>
              <w:rPr>
                <w:color w:val="000000" w:themeColor="text1"/>
              </w:rPr>
            </w:pPr>
            <w:r w:rsidRPr="00BA1E81">
              <w:rPr>
                <w:color w:val="000000" w:themeColor="text1"/>
              </w:rPr>
              <w:t>62.7429</w:t>
            </w:r>
          </w:p>
        </w:tc>
        <w:tc>
          <w:tcPr>
            <w:tcW w:w="1544" w:type="dxa"/>
            <w:tcBorders>
              <w:top w:val="single" w:sz="4" w:space="0" w:color="auto"/>
              <w:left w:val="single" w:sz="4" w:space="0" w:color="auto"/>
              <w:bottom w:val="single" w:sz="4" w:space="0" w:color="auto"/>
              <w:right w:val="single" w:sz="4" w:space="0" w:color="auto"/>
            </w:tcBorders>
            <w:vAlign w:val="bottom"/>
          </w:tcPr>
          <w:p w14:paraId="7C35A60B" w14:textId="77777777" w:rsidR="00F254B9" w:rsidRPr="00BA1E81" w:rsidRDefault="00F254B9">
            <w:pPr>
              <w:jc w:val="center"/>
              <w:rPr>
                <w:color w:val="000000" w:themeColor="text1"/>
              </w:rPr>
            </w:pPr>
            <w:r w:rsidRPr="00BA1E81">
              <w:rPr>
                <w:color w:val="000000" w:themeColor="text1"/>
              </w:rPr>
              <w:t>43.8500</w:t>
            </w:r>
          </w:p>
        </w:tc>
      </w:tr>
      <w:tr w:rsidR="00BA1E81" w:rsidRPr="00BA1E81" w14:paraId="065F508B" w14:textId="77777777" w:rsidTr="0029639C">
        <w:trPr>
          <w:trHeight w:val="39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1895703E" w14:textId="77777777" w:rsidR="00F254B9" w:rsidRPr="00BA1E81" w:rsidRDefault="00F254B9" w:rsidP="00320443">
            <w:pPr>
              <w:jc w:val="center"/>
              <w:rPr>
                <w:color w:val="000000" w:themeColor="text1"/>
              </w:rPr>
            </w:pPr>
            <w:r w:rsidRPr="00BA1E81">
              <w:rPr>
                <w:color w:val="000000" w:themeColor="text1"/>
              </w:rPr>
              <w:t>F</w:t>
            </w:r>
            <w:r w:rsidRPr="00BA1E81">
              <w:rPr>
                <w:color w:val="000000" w:themeColor="text1"/>
                <w:vertAlign w:val="subscript"/>
              </w:rPr>
              <w:t>2</w:t>
            </w:r>
          </w:p>
        </w:tc>
        <w:tc>
          <w:tcPr>
            <w:tcW w:w="2575" w:type="dxa"/>
            <w:tcBorders>
              <w:top w:val="single" w:sz="4" w:space="0" w:color="auto"/>
              <w:left w:val="nil"/>
              <w:bottom w:val="single" w:sz="8" w:space="0" w:color="auto"/>
              <w:right w:val="single" w:sz="4" w:space="0" w:color="auto"/>
            </w:tcBorders>
            <w:shd w:val="clear" w:color="auto" w:fill="auto"/>
            <w:vAlign w:val="bottom"/>
            <w:hideMark/>
          </w:tcPr>
          <w:p w14:paraId="37FFC980" w14:textId="77777777" w:rsidR="00F254B9" w:rsidRPr="00BA1E81" w:rsidRDefault="00F254B9" w:rsidP="00320443">
            <w:pPr>
              <w:spacing w:before="60" w:after="60"/>
              <w:rPr>
                <w:color w:val="000000" w:themeColor="text1"/>
                <w:sz w:val="20"/>
                <w:szCs w:val="20"/>
              </w:rPr>
            </w:pPr>
            <w:r w:rsidRPr="00BA1E81">
              <w:rPr>
                <w:color w:val="000000" w:themeColor="text1"/>
                <w:sz w:val="20"/>
                <w:szCs w:val="20"/>
              </w:rPr>
              <w:t xml:space="preserve">Площадь асфальтобетонного покрытия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E1F835" w14:textId="77777777" w:rsidR="00F254B9" w:rsidRPr="00BA1E81" w:rsidRDefault="00F254B9" w:rsidP="00320443">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9FBF8BE" w14:textId="77777777" w:rsidR="00F254B9" w:rsidRPr="00BA1E81" w:rsidRDefault="00F254B9">
            <w:pPr>
              <w:jc w:val="center"/>
              <w:rPr>
                <w:color w:val="000000" w:themeColor="text1"/>
              </w:rPr>
            </w:pPr>
            <w:r w:rsidRPr="00BA1E81">
              <w:rPr>
                <w:color w:val="000000" w:themeColor="text1"/>
              </w:rPr>
              <w:t>40.7740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2829C04" w14:textId="77777777" w:rsidR="00F254B9" w:rsidRPr="00BA1E81" w:rsidRDefault="00F254B9">
            <w:pPr>
              <w:jc w:val="center"/>
              <w:rPr>
                <w:color w:val="000000" w:themeColor="text1"/>
              </w:rPr>
            </w:pPr>
            <w:r w:rsidRPr="00BA1E81">
              <w:rPr>
                <w:color w:val="000000" w:themeColor="text1"/>
              </w:rPr>
              <w:t>76.1812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7A81D31" w14:textId="77777777" w:rsidR="00F254B9" w:rsidRPr="00BA1E81" w:rsidRDefault="00F254B9">
            <w:pPr>
              <w:jc w:val="center"/>
              <w:rPr>
                <w:color w:val="000000" w:themeColor="text1"/>
              </w:rPr>
            </w:pPr>
            <w:r w:rsidRPr="00BA1E81">
              <w:rPr>
                <w:color w:val="000000" w:themeColor="text1"/>
              </w:rPr>
              <w:t>32.8602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774D58B" w14:textId="77777777" w:rsidR="00F254B9" w:rsidRPr="00BA1E81" w:rsidRDefault="00F254B9">
            <w:pPr>
              <w:jc w:val="center"/>
              <w:rPr>
                <w:color w:val="000000" w:themeColor="text1"/>
              </w:rPr>
            </w:pPr>
            <w:r w:rsidRPr="00BA1E81">
              <w:rPr>
                <w:color w:val="000000" w:themeColor="text1"/>
              </w:rPr>
              <w:t>56.6150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830E8F9" w14:textId="77777777" w:rsidR="00F254B9" w:rsidRPr="00BA1E81" w:rsidRDefault="00F254B9">
            <w:pPr>
              <w:jc w:val="center"/>
              <w:rPr>
                <w:color w:val="000000" w:themeColor="text1"/>
              </w:rPr>
            </w:pPr>
            <w:r w:rsidRPr="00BA1E81">
              <w:rPr>
                <w:color w:val="000000" w:themeColor="text1"/>
              </w:rPr>
              <w:t>35.4620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7666A20" w14:textId="77777777" w:rsidR="00F254B9" w:rsidRPr="00BA1E81" w:rsidRDefault="00F254B9">
            <w:pPr>
              <w:jc w:val="center"/>
              <w:rPr>
                <w:color w:val="000000" w:themeColor="text1"/>
              </w:rPr>
            </w:pPr>
            <w:r w:rsidRPr="00BA1E81">
              <w:rPr>
                <w:color w:val="000000" w:themeColor="text1"/>
              </w:rPr>
              <w:t>62.7429</w:t>
            </w:r>
          </w:p>
        </w:tc>
        <w:tc>
          <w:tcPr>
            <w:tcW w:w="1544" w:type="dxa"/>
            <w:tcBorders>
              <w:top w:val="single" w:sz="4" w:space="0" w:color="auto"/>
              <w:left w:val="single" w:sz="4" w:space="0" w:color="auto"/>
              <w:bottom w:val="single" w:sz="4" w:space="0" w:color="auto"/>
              <w:right w:val="single" w:sz="4" w:space="0" w:color="auto"/>
            </w:tcBorders>
            <w:vAlign w:val="bottom"/>
          </w:tcPr>
          <w:p w14:paraId="2F024D61" w14:textId="77777777" w:rsidR="00F254B9" w:rsidRPr="00BA1E81" w:rsidRDefault="00F254B9">
            <w:pPr>
              <w:jc w:val="center"/>
              <w:rPr>
                <w:color w:val="000000" w:themeColor="text1"/>
              </w:rPr>
            </w:pPr>
            <w:r w:rsidRPr="00BA1E81">
              <w:rPr>
                <w:color w:val="000000" w:themeColor="text1"/>
              </w:rPr>
              <w:t>43.8500</w:t>
            </w:r>
          </w:p>
        </w:tc>
      </w:tr>
      <w:tr w:rsidR="00BA1E81" w:rsidRPr="00BA1E81" w14:paraId="40154D3A" w14:textId="77777777" w:rsidTr="0029639C">
        <w:trPr>
          <w:trHeight w:val="483"/>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11A190DB" w14:textId="77777777" w:rsidR="00F254B9" w:rsidRPr="00BA1E81" w:rsidRDefault="00F254B9" w:rsidP="00320443">
            <w:pPr>
              <w:jc w:val="center"/>
              <w:rPr>
                <w:color w:val="000000" w:themeColor="text1"/>
              </w:rPr>
            </w:pPr>
            <w:r w:rsidRPr="00BA1E81">
              <w:rPr>
                <w:color w:val="000000" w:themeColor="text1"/>
              </w:rPr>
              <w:t>F</w:t>
            </w:r>
            <w:r w:rsidRPr="00BA1E81">
              <w:rPr>
                <w:color w:val="000000" w:themeColor="text1"/>
                <w:vertAlign w:val="subscript"/>
              </w:rPr>
              <w:t>3</w:t>
            </w:r>
          </w:p>
        </w:tc>
        <w:tc>
          <w:tcPr>
            <w:tcW w:w="2575" w:type="dxa"/>
            <w:tcBorders>
              <w:top w:val="nil"/>
              <w:left w:val="nil"/>
              <w:bottom w:val="single" w:sz="8" w:space="0" w:color="auto"/>
              <w:right w:val="single" w:sz="4" w:space="0" w:color="auto"/>
            </w:tcBorders>
            <w:shd w:val="clear" w:color="auto" w:fill="auto"/>
            <w:vAlign w:val="bottom"/>
            <w:hideMark/>
          </w:tcPr>
          <w:p w14:paraId="7E3EE969" w14:textId="77777777" w:rsidR="00F254B9" w:rsidRPr="00BA1E81" w:rsidRDefault="00F254B9" w:rsidP="00320443">
            <w:pPr>
              <w:spacing w:before="60" w:after="60"/>
              <w:rPr>
                <w:color w:val="000000" w:themeColor="text1"/>
                <w:sz w:val="20"/>
                <w:szCs w:val="20"/>
              </w:rPr>
            </w:pPr>
            <w:r w:rsidRPr="00BA1E81">
              <w:rPr>
                <w:color w:val="000000" w:themeColor="text1"/>
                <w:sz w:val="20"/>
                <w:szCs w:val="20"/>
              </w:rPr>
              <w:t xml:space="preserve">Площадь щебёночного и булыжного покрытия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8D68C4" w14:textId="77777777" w:rsidR="00F254B9" w:rsidRPr="00BA1E81" w:rsidRDefault="00F254B9" w:rsidP="00320443">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1F8F85A" w14:textId="77777777" w:rsidR="00F254B9" w:rsidRPr="00BA1E81" w:rsidRDefault="00F254B9">
            <w:pPr>
              <w:jc w:val="center"/>
              <w:rPr>
                <w:color w:val="000000" w:themeColor="text1"/>
              </w:rPr>
            </w:pPr>
            <w:r w:rsidRPr="00BA1E81">
              <w:rPr>
                <w:color w:val="000000" w:themeColor="text1"/>
              </w:rPr>
              <w:t>10.5310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75C63AB" w14:textId="77777777" w:rsidR="00F254B9" w:rsidRPr="00BA1E81" w:rsidRDefault="00F254B9">
            <w:pPr>
              <w:jc w:val="center"/>
              <w:rPr>
                <w:color w:val="000000" w:themeColor="text1"/>
              </w:rPr>
            </w:pPr>
            <w:r w:rsidRPr="00BA1E81">
              <w:rPr>
                <w:color w:val="000000" w:themeColor="text1"/>
              </w:rPr>
              <w:t>0.1595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E688231" w14:textId="77777777" w:rsidR="00F254B9" w:rsidRPr="00BA1E81" w:rsidRDefault="00F254B9">
            <w:pPr>
              <w:jc w:val="center"/>
              <w:rPr>
                <w:color w:val="000000" w:themeColor="text1"/>
              </w:rPr>
            </w:pPr>
            <w:r w:rsidRPr="00BA1E81">
              <w:rPr>
                <w:color w:val="000000" w:themeColor="text1"/>
              </w:rPr>
              <w:t>15.6277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A57814B" w14:textId="77777777" w:rsidR="00F254B9" w:rsidRPr="00BA1E81" w:rsidRDefault="00F254B9">
            <w:pPr>
              <w:jc w:val="center"/>
              <w:rPr>
                <w:color w:val="000000" w:themeColor="text1"/>
              </w:rPr>
            </w:pPr>
            <w:r w:rsidRPr="00BA1E81">
              <w:rPr>
                <w:color w:val="000000" w:themeColor="text1"/>
              </w:rPr>
              <w:t>2.8075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A07FEE0" w14:textId="77777777" w:rsidR="00F254B9" w:rsidRPr="00BA1E81" w:rsidRDefault="00F254B9">
            <w:pPr>
              <w:jc w:val="center"/>
              <w:rPr>
                <w:color w:val="000000" w:themeColor="text1"/>
              </w:rPr>
            </w:pPr>
            <w:r w:rsidRPr="00BA1E81">
              <w:rPr>
                <w:color w:val="000000" w:themeColor="text1"/>
              </w:rPr>
              <w:t>3.0900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FC9AF0A" w14:textId="77777777" w:rsidR="00F254B9" w:rsidRPr="00BA1E81" w:rsidRDefault="00F254B9">
            <w:pPr>
              <w:jc w:val="center"/>
              <w:rPr>
                <w:color w:val="000000" w:themeColor="text1"/>
              </w:rPr>
            </w:pPr>
            <w:r w:rsidRPr="00BA1E81">
              <w:rPr>
                <w:color w:val="000000" w:themeColor="text1"/>
              </w:rPr>
              <w:t>0.8855</w:t>
            </w:r>
          </w:p>
        </w:tc>
        <w:tc>
          <w:tcPr>
            <w:tcW w:w="1544" w:type="dxa"/>
            <w:tcBorders>
              <w:top w:val="single" w:sz="4" w:space="0" w:color="auto"/>
              <w:left w:val="single" w:sz="4" w:space="0" w:color="auto"/>
              <w:bottom w:val="single" w:sz="4" w:space="0" w:color="auto"/>
              <w:right w:val="single" w:sz="4" w:space="0" w:color="auto"/>
            </w:tcBorders>
            <w:vAlign w:val="bottom"/>
          </w:tcPr>
          <w:p w14:paraId="574D0067" w14:textId="77777777" w:rsidR="00F254B9" w:rsidRPr="00BA1E81" w:rsidRDefault="00F254B9">
            <w:pPr>
              <w:jc w:val="center"/>
              <w:rPr>
                <w:color w:val="000000" w:themeColor="text1"/>
              </w:rPr>
            </w:pPr>
            <w:r w:rsidRPr="00BA1E81">
              <w:rPr>
                <w:color w:val="000000" w:themeColor="text1"/>
              </w:rPr>
              <w:t>0.4137</w:t>
            </w:r>
          </w:p>
        </w:tc>
      </w:tr>
      <w:tr w:rsidR="00BA1E81" w:rsidRPr="00BA1E81" w14:paraId="782D45B4" w14:textId="77777777" w:rsidTr="0029639C">
        <w:trPr>
          <w:trHeight w:val="67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0C4093CC" w14:textId="77777777" w:rsidR="00F254B9" w:rsidRPr="00BA1E81" w:rsidRDefault="00F254B9" w:rsidP="00320443">
            <w:pPr>
              <w:jc w:val="center"/>
              <w:rPr>
                <w:color w:val="000000" w:themeColor="text1"/>
              </w:rPr>
            </w:pPr>
            <w:r w:rsidRPr="00BA1E81">
              <w:rPr>
                <w:color w:val="000000" w:themeColor="text1"/>
              </w:rPr>
              <w:t>F</w:t>
            </w:r>
            <w:r w:rsidRPr="00BA1E81">
              <w:rPr>
                <w:color w:val="000000" w:themeColor="text1"/>
                <w:vertAlign w:val="subscript"/>
              </w:rPr>
              <w:t>4</w:t>
            </w:r>
          </w:p>
        </w:tc>
        <w:tc>
          <w:tcPr>
            <w:tcW w:w="2575" w:type="dxa"/>
            <w:tcBorders>
              <w:top w:val="nil"/>
              <w:left w:val="nil"/>
              <w:bottom w:val="single" w:sz="8" w:space="0" w:color="auto"/>
              <w:right w:val="single" w:sz="4" w:space="0" w:color="auto"/>
            </w:tcBorders>
            <w:shd w:val="clear" w:color="auto" w:fill="auto"/>
            <w:vAlign w:val="bottom"/>
            <w:hideMark/>
          </w:tcPr>
          <w:p w14:paraId="2472B7E7" w14:textId="77777777" w:rsidR="00F254B9" w:rsidRPr="00BA1E81" w:rsidRDefault="00F254B9" w:rsidP="00320443">
            <w:pPr>
              <w:spacing w:before="60" w:after="60"/>
              <w:rPr>
                <w:color w:val="000000" w:themeColor="text1"/>
                <w:sz w:val="20"/>
                <w:szCs w:val="20"/>
              </w:rPr>
            </w:pPr>
            <w:r w:rsidRPr="00BA1E81">
              <w:rPr>
                <w:color w:val="000000" w:themeColor="text1"/>
                <w:sz w:val="20"/>
                <w:szCs w:val="20"/>
              </w:rPr>
              <w:t xml:space="preserve">Площадь кварталов без дорожных покрытий, небольших скверов, бульваров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05D4A2" w14:textId="77777777" w:rsidR="00F254B9" w:rsidRPr="00BA1E81" w:rsidRDefault="00F254B9" w:rsidP="00320443">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ABB4223" w14:textId="77777777" w:rsidR="00F254B9" w:rsidRPr="00BA1E81" w:rsidRDefault="00F254B9">
            <w:pPr>
              <w:jc w:val="center"/>
              <w:rPr>
                <w:color w:val="000000" w:themeColor="text1"/>
              </w:rPr>
            </w:pPr>
            <w:r w:rsidRPr="00BA1E81">
              <w:rPr>
                <w:color w:val="000000" w:themeColor="text1"/>
              </w:rPr>
              <w:t>47.5640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CE51925" w14:textId="77777777" w:rsidR="00F254B9" w:rsidRPr="00BA1E81" w:rsidRDefault="00F254B9">
            <w:pPr>
              <w:jc w:val="center"/>
              <w:rPr>
                <w:color w:val="000000" w:themeColor="text1"/>
              </w:rPr>
            </w:pPr>
            <w:r w:rsidRPr="00BA1E81">
              <w:rPr>
                <w:color w:val="000000" w:themeColor="text1"/>
              </w:rPr>
              <w:t>31.3251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C0297E0" w14:textId="77777777" w:rsidR="00F254B9" w:rsidRPr="00BA1E81" w:rsidRDefault="00F254B9">
            <w:pPr>
              <w:jc w:val="center"/>
              <w:rPr>
                <w:color w:val="000000" w:themeColor="text1"/>
              </w:rPr>
            </w:pPr>
            <w:r w:rsidRPr="00BA1E81">
              <w:rPr>
                <w:color w:val="000000" w:themeColor="text1"/>
              </w:rPr>
              <w:t>14.9012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A895ABE" w14:textId="77777777" w:rsidR="00F254B9" w:rsidRPr="00BA1E81" w:rsidRDefault="00F254B9">
            <w:pPr>
              <w:jc w:val="center"/>
              <w:rPr>
                <w:color w:val="000000" w:themeColor="text1"/>
              </w:rPr>
            </w:pPr>
            <w:r w:rsidRPr="00BA1E81">
              <w:rPr>
                <w:color w:val="000000" w:themeColor="text1"/>
              </w:rPr>
              <w:t>6.4112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26B1A38" w14:textId="77777777" w:rsidR="00F254B9" w:rsidRPr="00BA1E81" w:rsidRDefault="00F254B9">
            <w:pPr>
              <w:jc w:val="center"/>
              <w:rPr>
                <w:color w:val="000000" w:themeColor="text1"/>
              </w:rPr>
            </w:pPr>
            <w:r w:rsidRPr="00BA1E81">
              <w:rPr>
                <w:color w:val="000000" w:themeColor="text1"/>
              </w:rPr>
              <w:t>6.9759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1D99F19" w14:textId="77777777" w:rsidR="00F254B9" w:rsidRPr="00BA1E81" w:rsidRDefault="00F254B9">
            <w:pPr>
              <w:jc w:val="center"/>
              <w:rPr>
                <w:color w:val="000000" w:themeColor="text1"/>
              </w:rPr>
            </w:pPr>
            <w:r w:rsidRPr="00BA1E81">
              <w:rPr>
                <w:color w:val="000000" w:themeColor="text1"/>
              </w:rPr>
              <w:t>6.8712</w:t>
            </w:r>
          </w:p>
        </w:tc>
        <w:tc>
          <w:tcPr>
            <w:tcW w:w="1544" w:type="dxa"/>
            <w:tcBorders>
              <w:top w:val="single" w:sz="4" w:space="0" w:color="auto"/>
              <w:left w:val="single" w:sz="4" w:space="0" w:color="auto"/>
              <w:bottom w:val="single" w:sz="4" w:space="0" w:color="auto"/>
              <w:right w:val="single" w:sz="4" w:space="0" w:color="auto"/>
            </w:tcBorders>
            <w:vAlign w:val="bottom"/>
          </w:tcPr>
          <w:p w14:paraId="24B96A3C" w14:textId="77777777" w:rsidR="00F254B9" w:rsidRPr="00BA1E81" w:rsidRDefault="00F254B9">
            <w:pPr>
              <w:jc w:val="center"/>
              <w:rPr>
                <w:color w:val="000000" w:themeColor="text1"/>
              </w:rPr>
            </w:pPr>
            <w:r w:rsidRPr="00BA1E81">
              <w:rPr>
                <w:color w:val="000000" w:themeColor="text1"/>
              </w:rPr>
              <w:t>6.3025</w:t>
            </w:r>
          </w:p>
        </w:tc>
      </w:tr>
      <w:tr w:rsidR="00BA1E81" w:rsidRPr="00BA1E81" w14:paraId="458F9850" w14:textId="77777777" w:rsidTr="0029639C">
        <w:trPr>
          <w:trHeight w:val="26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7BD7F649" w14:textId="77777777" w:rsidR="00F254B9" w:rsidRPr="00BA1E81" w:rsidRDefault="00F254B9" w:rsidP="00320443">
            <w:pPr>
              <w:jc w:val="center"/>
              <w:rPr>
                <w:color w:val="000000" w:themeColor="text1"/>
              </w:rPr>
            </w:pPr>
            <w:r w:rsidRPr="00BA1E81">
              <w:rPr>
                <w:color w:val="000000" w:themeColor="text1"/>
              </w:rPr>
              <w:t>F</w:t>
            </w:r>
            <w:r w:rsidRPr="00BA1E81">
              <w:rPr>
                <w:color w:val="000000" w:themeColor="text1"/>
                <w:vertAlign w:val="subscript"/>
              </w:rPr>
              <w:t>5</w:t>
            </w:r>
          </w:p>
        </w:tc>
        <w:tc>
          <w:tcPr>
            <w:tcW w:w="2575" w:type="dxa"/>
            <w:tcBorders>
              <w:top w:val="nil"/>
              <w:left w:val="nil"/>
              <w:bottom w:val="single" w:sz="8" w:space="0" w:color="auto"/>
              <w:right w:val="single" w:sz="4" w:space="0" w:color="auto"/>
            </w:tcBorders>
            <w:shd w:val="clear" w:color="auto" w:fill="auto"/>
            <w:vAlign w:val="bottom"/>
            <w:hideMark/>
          </w:tcPr>
          <w:p w14:paraId="27103DF1" w14:textId="77777777" w:rsidR="00F254B9" w:rsidRPr="00BA1E81" w:rsidRDefault="00F254B9" w:rsidP="00320443">
            <w:pPr>
              <w:spacing w:before="60" w:after="60"/>
              <w:rPr>
                <w:color w:val="000000" w:themeColor="text1"/>
                <w:sz w:val="20"/>
                <w:szCs w:val="20"/>
              </w:rPr>
            </w:pPr>
            <w:r w:rsidRPr="00BA1E81">
              <w:rPr>
                <w:color w:val="000000" w:themeColor="text1"/>
                <w:sz w:val="20"/>
                <w:szCs w:val="20"/>
              </w:rPr>
              <w:t xml:space="preserve">Площадь газонов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24FDEC" w14:textId="77777777" w:rsidR="00F254B9" w:rsidRPr="00BA1E81" w:rsidRDefault="00F254B9" w:rsidP="00320443">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72E297D" w14:textId="77777777" w:rsidR="00F254B9" w:rsidRPr="00BA1E81" w:rsidRDefault="00F254B9">
            <w:pPr>
              <w:jc w:val="center"/>
              <w:rPr>
                <w:color w:val="000000" w:themeColor="text1"/>
              </w:rPr>
            </w:pPr>
            <w:r w:rsidRPr="00BA1E81">
              <w:rPr>
                <w:color w:val="000000" w:themeColor="text1"/>
              </w:rPr>
              <w:t>185.2330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0FA89AF" w14:textId="77777777" w:rsidR="00F254B9" w:rsidRPr="00BA1E81" w:rsidRDefault="00F254B9">
            <w:pPr>
              <w:jc w:val="center"/>
              <w:rPr>
                <w:color w:val="000000" w:themeColor="text1"/>
              </w:rPr>
            </w:pPr>
            <w:r w:rsidRPr="00BA1E81">
              <w:rPr>
                <w:color w:val="000000" w:themeColor="text1"/>
              </w:rPr>
              <w:t>33.1528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680E048" w14:textId="77777777" w:rsidR="00F254B9" w:rsidRPr="00BA1E81" w:rsidRDefault="00F254B9">
            <w:pPr>
              <w:jc w:val="center"/>
              <w:rPr>
                <w:color w:val="000000" w:themeColor="text1"/>
              </w:rPr>
            </w:pPr>
            <w:r w:rsidRPr="00BA1E81">
              <w:rPr>
                <w:color w:val="000000" w:themeColor="text1"/>
              </w:rPr>
              <w:t>28.9550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928FE9A" w14:textId="77777777" w:rsidR="00F254B9" w:rsidRPr="00BA1E81" w:rsidRDefault="00F254B9">
            <w:pPr>
              <w:jc w:val="center"/>
              <w:rPr>
                <w:color w:val="000000" w:themeColor="text1"/>
              </w:rPr>
            </w:pPr>
            <w:r w:rsidRPr="00BA1E81">
              <w:rPr>
                <w:color w:val="000000" w:themeColor="text1"/>
              </w:rPr>
              <w:t>88.2408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4BC289F" w14:textId="77777777" w:rsidR="00F254B9" w:rsidRPr="00BA1E81" w:rsidRDefault="00F254B9">
            <w:pPr>
              <w:jc w:val="center"/>
              <w:rPr>
                <w:color w:val="000000" w:themeColor="text1"/>
              </w:rPr>
            </w:pPr>
            <w:r w:rsidRPr="00BA1E81">
              <w:rPr>
                <w:color w:val="000000" w:themeColor="text1"/>
              </w:rPr>
              <w:t>33.9000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16F2AF6" w14:textId="77777777" w:rsidR="00F254B9" w:rsidRPr="00BA1E81" w:rsidRDefault="00F254B9">
            <w:pPr>
              <w:jc w:val="center"/>
              <w:rPr>
                <w:color w:val="000000" w:themeColor="text1"/>
              </w:rPr>
            </w:pPr>
            <w:r w:rsidRPr="00BA1E81">
              <w:rPr>
                <w:color w:val="000000" w:themeColor="text1"/>
              </w:rPr>
              <w:t>52.0164</w:t>
            </w:r>
          </w:p>
        </w:tc>
        <w:tc>
          <w:tcPr>
            <w:tcW w:w="1544" w:type="dxa"/>
            <w:tcBorders>
              <w:top w:val="single" w:sz="4" w:space="0" w:color="auto"/>
              <w:left w:val="single" w:sz="4" w:space="0" w:color="auto"/>
              <w:bottom w:val="single" w:sz="4" w:space="0" w:color="auto"/>
              <w:right w:val="single" w:sz="4" w:space="0" w:color="auto"/>
            </w:tcBorders>
            <w:vAlign w:val="bottom"/>
          </w:tcPr>
          <w:p w14:paraId="00CFF8FC" w14:textId="77777777" w:rsidR="00F254B9" w:rsidRPr="00BA1E81" w:rsidRDefault="00F254B9">
            <w:pPr>
              <w:jc w:val="center"/>
              <w:rPr>
                <w:color w:val="000000" w:themeColor="text1"/>
              </w:rPr>
            </w:pPr>
            <w:r w:rsidRPr="00BA1E81">
              <w:rPr>
                <w:color w:val="000000" w:themeColor="text1"/>
              </w:rPr>
              <w:t>51.8923</w:t>
            </w:r>
          </w:p>
        </w:tc>
      </w:tr>
      <w:tr w:rsidR="00BA1E81" w:rsidRPr="00BA1E81" w14:paraId="6591ABD0" w14:textId="77777777" w:rsidTr="0029639C">
        <w:trPr>
          <w:trHeight w:val="57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30D31AD1" w14:textId="77777777" w:rsidR="00F254B9" w:rsidRPr="00BA1E81" w:rsidRDefault="00F254B9" w:rsidP="00320443">
            <w:pPr>
              <w:jc w:val="center"/>
              <w:rPr>
                <w:color w:val="000000" w:themeColor="text1"/>
              </w:rPr>
            </w:pPr>
            <w:r w:rsidRPr="00BA1E81">
              <w:rPr>
                <w:color w:val="000000" w:themeColor="text1"/>
              </w:rPr>
              <w:t>F</w:t>
            </w:r>
            <w:r w:rsidRPr="00BA1E81">
              <w:rPr>
                <w:color w:val="000000" w:themeColor="text1"/>
                <w:vertAlign w:val="subscript"/>
              </w:rPr>
              <w:t>6</w:t>
            </w:r>
          </w:p>
        </w:tc>
        <w:tc>
          <w:tcPr>
            <w:tcW w:w="2575" w:type="dxa"/>
            <w:tcBorders>
              <w:top w:val="nil"/>
              <w:left w:val="nil"/>
              <w:bottom w:val="single" w:sz="8" w:space="0" w:color="auto"/>
              <w:right w:val="single" w:sz="4" w:space="0" w:color="auto"/>
            </w:tcBorders>
            <w:shd w:val="clear" w:color="auto" w:fill="auto"/>
            <w:vAlign w:val="bottom"/>
            <w:hideMark/>
          </w:tcPr>
          <w:p w14:paraId="2DB89C7E" w14:textId="77777777" w:rsidR="00F254B9" w:rsidRPr="00BA1E81" w:rsidRDefault="00F254B9" w:rsidP="00320443">
            <w:pPr>
              <w:spacing w:before="60" w:after="60"/>
              <w:rPr>
                <w:color w:val="000000" w:themeColor="text1"/>
                <w:sz w:val="20"/>
                <w:szCs w:val="20"/>
              </w:rPr>
            </w:pPr>
            <w:r w:rsidRPr="00BA1E81">
              <w:rPr>
                <w:color w:val="000000" w:themeColor="text1"/>
                <w:sz w:val="20"/>
                <w:szCs w:val="20"/>
              </w:rPr>
              <w:t xml:space="preserve">Площадь территории, приравненной к кварталам с современной застройкой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585C13" w14:textId="77777777" w:rsidR="00F254B9" w:rsidRPr="00BA1E81" w:rsidRDefault="00F254B9" w:rsidP="00320443">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ED117A0" w14:textId="77777777" w:rsidR="00F254B9" w:rsidRPr="00BA1E81" w:rsidRDefault="00F254B9">
            <w:pPr>
              <w:jc w:val="center"/>
              <w:rPr>
                <w:color w:val="000000" w:themeColor="text1"/>
              </w:rPr>
            </w:pPr>
            <w:r w:rsidRPr="00BA1E81">
              <w:rPr>
                <w:color w:val="000000" w:themeColor="text1"/>
              </w:rPr>
              <w:t>2.9955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6841CFA" w14:textId="77777777" w:rsidR="00F254B9" w:rsidRPr="00BA1E81" w:rsidRDefault="00F254B9">
            <w:pPr>
              <w:jc w:val="center"/>
              <w:rPr>
                <w:color w:val="000000" w:themeColor="text1"/>
              </w:rPr>
            </w:pPr>
            <w:r w:rsidRPr="00BA1E81">
              <w:rPr>
                <w:color w:val="000000" w:themeColor="text1"/>
              </w:rPr>
              <w:t>3.0209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558AA71" w14:textId="77777777" w:rsidR="00F254B9" w:rsidRPr="00BA1E81" w:rsidRDefault="00F254B9">
            <w:pPr>
              <w:jc w:val="center"/>
              <w:rPr>
                <w:color w:val="000000" w:themeColor="text1"/>
              </w:rPr>
            </w:pPr>
            <w:r w:rsidRPr="00BA1E81">
              <w:rPr>
                <w:color w:val="000000" w:themeColor="text1"/>
              </w:rPr>
              <w:t>6.0418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58F8232" w14:textId="77777777" w:rsidR="00F254B9" w:rsidRPr="00BA1E81" w:rsidRDefault="00F254B9">
            <w:pPr>
              <w:jc w:val="center"/>
              <w:rPr>
                <w:color w:val="000000" w:themeColor="text1"/>
              </w:rPr>
            </w:pPr>
            <w:r w:rsidRPr="00BA1E81">
              <w:rPr>
                <w:color w:val="000000" w:themeColor="text1"/>
              </w:rPr>
              <w:t>15.3017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D82AD81" w14:textId="77777777" w:rsidR="00F254B9" w:rsidRPr="00BA1E81" w:rsidRDefault="00F254B9">
            <w:pPr>
              <w:jc w:val="center"/>
              <w:rPr>
                <w:color w:val="000000" w:themeColor="text1"/>
              </w:rPr>
            </w:pPr>
            <w:r w:rsidRPr="00BA1E81">
              <w:rPr>
                <w:color w:val="000000" w:themeColor="text1"/>
              </w:rPr>
              <w:t>8.9865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946F2B9" w14:textId="77777777" w:rsidR="00F254B9" w:rsidRPr="00BA1E81" w:rsidRDefault="00F254B9">
            <w:pPr>
              <w:jc w:val="center"/>
              <w:rPr>
                <w:color w:val="000000" w:themeColor="text1"/>
              </w:rPr>
            </w:pPr>
            <w:r w:rsidRPr="00BA1E81">
              <w:rPr>
                <w:color w:val="000000" w:themeColor="text1"/>
              </w:rPr>
              <w:t>2.0530</w:t>
            </w:r>
          </w:p>
        </w:tc>
        <w:tc>
          <w:tcPr>
            <w:tcW w:w="1544" w:type="dxa"/>
            <w:tcBorders>
              <w:top w:val="single" w:sz="4" w:space="0" w:color="auto"/>
              <w:left w:val="single" w:sz="4" w:space="0" w:color="auto"/>
              <w:bottom w:val="single" w:sz="4" w:space="0" w:color="auto"/>
              <w:right w:val="single" w:sz="4" w:space="0" w:color="auto"/>
            </w:tcBorders>
            <w:vAlign w:val="bottom"/>
          </w:tcPr>
          <w:p w14:paraId="71DA7A45" w14:textId="77777777" w:rsidR="00F254B9" w:rsidRPr="00BA1E81" w:rsidRDefault="00F254B9">
            <w:pPr>
              <w:jc w:val="center"/>
              <w:rPr>
                <w:color w:val="000000" w:themeColor="text1"/>
              </w:rPr>
            </w:pPr>
            <w:r w:rsidRPr="00BA1E81">
              <w:rPr>
                <w:color w:val="000000" w:themeColor="text1"/>
              </w:rPr>
              <w:t>0.0000</w:t>
            </w:r>
          </w:p>
        </w:tc>
      </w:tr>
      <w:tr w:rsidR="00BA1E81" w:rsidRPr="00BA1E81" w14:paraId="1270CF10" w14:textId="77777777" w:rsidTr="0029639C">
        <w:trPr>
          <w:trHeight w:val="57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2079496B" w14:textId="77777777" w:rsidR="00F254B9" w:rsidRPr="00BA1E81" w:rsidRDefault="00F254B9" w:rsidP="00320443">
            <w:pPr>
              <w:jc w:val="center"/>
              <w:rPr>
                <w:color w:val="000000" w:themeColor="text1"/>
              </w:rPr>
            </w:pPr>
            <w:r w:rsidRPr="00BA1E81">
              <w:rPr>
                <w:color w:val="000000" w:themeColor="text1"/>
              </w:rPr>
              <w:t>F</w:t>
            </w:r>
            <w:r w:rsidRPr="00BA1E81">
              <w:rPr>
                <w:color w:val="000000" w:themeColor="text1"/>
                <w:vertAlign w:val="subscript"/>
              </w:rPr>
              <w:t>7</w:t>
            </w:r>
          </w:p>
        </w:tc>
        <w:tc>
          <w:tcPr>
            <w:tcW w:w="2575" w:type="dxa"/>
            <w:tcBorders>
              <w:top w:val="nil"/>
              <w:left w:val="nil"/>
              <w:bottom w:val="single" w:sz="8" w:space="0" w:color="auto"/>
              <w:right w:val="single" w:sz="4" w:space="0" w:color="auto"/>
            </w:tcBorders>
            <w:shd w:val="clear" w:color="auto" w:fill="auto"/>
            <w:vAlign w:val="bottom"/>
            <w:hideMark/>
          </w:tcPr>
          <w:p w14:paraId="68025533" w14:textId="77777777" w:rsidR="00F254B9" w:rsidRPr="00BA1E81" w:rsidRDefault="00F254B9" w:rsidP="00320443">
            <w:pPr>
              <w:spacing w:before="60" w:after="60"/>
              <w:rPr>
                <w:color w:val="000000" w:themeColor="text1"/>
                <w:sz w:val="20"/>
                <w:szCs w:val="20"/>
              </w:rPr>
            </w:pPr>
            <w:r w:rsidRPr="00BA1E81">
              <w:rPr>
                <w:color w:val="000000" w:themeColor="text1"/>
                <w:sz w:val="20"/>
                <w:szCs w:val="20"/>
              </w:rPr>
              <w:t xml:space="preserve">Площадь территории, приравненной к средним городским округам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8B82BC" w14:textId="77777777" w:rsidR="00F254B9" w:rsidRPr="00BA1E81" w:rsidRDefault="00F254B9" w:rsidP="00320443">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F232DC7" w14:textId="77777777" w:rsidR="00F254B9" w:rsidRPr="00BA1E81" w:rsidRDefault="00F254B9">
            <w:pPr>
              <w:jc w:val="center"/>
              <w:rPr>
                <w:color w:val="000000" w:themeColor="text1"/>
              </w:rPr>
            </w:pPr>
            <w:r w:rsidRPr="00BA1E81">
              <w:rPr>
                <w:color w:val="000000" w:themeColor="text1"/>
              </w:rPr>
              <w:t>2.9955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3A01013" w14:textId="77777777" w:rsidR="00F254B9" w:rsidRPr="00BA1E81" w:rsidRDefault="00F254B9">
            <w:pPr>
              <w:jc w:val="center"/>
              <w:rPr>
                <w:color w:val="000000" w:themeColor="text1"/>
              </w:rPr>
            </w:pPr>
            <w:r w:rsidRPr="00BA1E81">
              <w:rPr>
                <w:color w:val="000000" w:themeColor="text1"/>
              </w:rPr>
              <w:t>3.0209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E956823" w14:textId="77777777" w:rsidR="00F254B9" w:rsidRPr="00BA1E81" w:rsidRDefault="00F254B9">
            <w:pPr>
              <w:jc w:val="center"/>
              <w:rPr>
                <w:color w:val="000000" w:themeColor="text1"/>
              </w:rPr>
            </w:pPr>
            <w:r w:rsidRPr="00BA1E81">
              <w:rPr>
                <w:color w:val="000000" w:themeColor="text1"/>
              </w:rPr>
              <w:t>6.0418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4C9129B" w14:textId="77777777" w:rsidR="00F254B9" w:rsidRPr="00BA1E81" w:rsidRDefault="00F254B9">
            <w:pPr>
              <w:jc w:val="center"/>
              <w:rPr>
                <w:color w:val="000000" w:themeColor="text1"/>
              </w:rPr>
            </w:pPr>
            <w:r w:rsidRPr="00BA1E81">
              <w:rPr>
                <w:color w:val="000000" w:themeColor="text1"/>
              </w:rPr>
              <w:t>15.3017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0DBA2F1" w14:textId="77777777" w:rsidR="00F254B9" w:rsidRPr="00BA1E81" w:rsidRDefault="00F254B9">
            <w:pPr>
              <w:jc w:val="center"/>
              <w:rPr>
                <w:color w:val="000000" w:themeColor="text1"/>
              </w:rPr>
            </w:pPr>
            <w:r w:rsidRPr="00BA1E81">
              <w:rPr>
                <w:color w:val="000000" w:themeColor="text1"/>
              </w:rPr>
              <w:t>8.9865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506E133" w14:textId="77777777" w:rsidR="00F254B9" w:rsidRPr="00BA1E81" w:rsidRDefault="00F254B9">
            <w:pPr>
              <w:jc w:val="center"/>
              <w:rPr>
                <w:color w:val="000000" w:themeColor="text1"/>
              </w:rPr>
            </w:pPr>
            <w:r w:rsidRPr="00BA1E81">
              <w:rPr>
                <w:color w:val="000000" w:themeColor="text1"/>
              </w:rPr>
              <w:t>2.0530</w:t>
            </w:r>
          </w:p>
        </w:tc>
        <w:tc>
          <w:tcPr>
            <w:tcW w:w="1544" w:type="dxa"/>
            <w:tcBorders>
              <w:top w:val="single" w:sz="4" w:space="0" w:color="auto"/>
              <w:left w:val="single" w:sz="4" w:space="0" w:color="auto"/>
              <w:bottom w:val="single" w:sz="4" w:space="0" w:color="auto"/>
              <w:right w:val="single" w:sz="4" w:space="0" w:color="auto"/>
            </w:tcBorders>
            <w:vAlign w:val="bottom"/>
          </w:tcPr>
          <w:p w14:paraId="63FA3FDC" w14:textId="77777777" w:rsidR="00F254B9" w:rsidRPr="00BA1E81" w:rsidRDefault="00F254B9">
            <w:pPr>
              <w:jc w:val="center"/>
              <w:rPr>
                <w:color w:val="000000" w:themeColor="text1"/>
              </w:rPr>
            </w:pPr>
            <w:r w:rsidRPr="00BA1E81">
              <w:rPr>
                <w:color w:val="000000" w:themeColor="text1"/>
              </w:rPr>
              <w:t>0.0000</w:t>
            </w:r>
          </w:p>
        </w:tc>
      </w:tr>
      <w:tr w:rsidR="00BA1E81" w:rsidRPr="00BA1E81" w14:paraId="31465AC4" w14:textId="77777777" w:rsidTr="0029639C">
        <w:trPr>
          <w:trHeight w:val="100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0CC4611F" w14:textId="77777777" w:rsidR="00F254B9" w:rsidRPr="00BA1E81" w:rsidRDefault="00F254B9" w:rsidP="00320443">
            <w:pPr>
              <w:jc w:val="center"/>
              <w:rPr>
                <w:color w:val="000000" w:themeColor="text1"/>
              </w:rPr>
            </w:pPr>
            <w:r w:rsidRPr="00BA1E81">
              <w:rPr>
                <w:color w:val="000000" w:themeColor="text1"/>
              </w:rPr>
              <w:t>F</w:t>
            </w:r>
            <w:r w:rsidRPr="00BA1E81">
              <w:rPr>
                <w:color w:val="000000" w:themeColor="text1"/>
                <w:vertAlign w:val="subscript"/>
              </w:rPr>
              <w:t>8</w:t>
            </w:r>
          </w:p>
        </w:tc>
        <w:tc>
          <w:tcPr>
            <w:tcW w:w="2575" w:type="dxa"/>
            <w:tcBorders>
              <w:top w:val="nil"/>
              <w:left w:val="nil"/>
              <w:bottom w:val="single" w:sz="8" w:space="0" w:color="auto"/>
              <w:right w:val="single" w:sz="4" w:space="0" w:color="auto"/>
            </w:tcBorders>
            <w:shd w:val="clear" w:color="auto" w:fill="auto"/>
            <w:vAlign w:val="bottom"/>
            <w:hideMark/>
          </w:tcPr>
          <w:p w14:paraId="64CEA09A" w14:textId="77777777" w:rsidR="00F254B9" w:rsidRPr="00BA1E81" w:rsidRDefault="00F254B9" w:rsidP="00320443">
            <w:pPr>
              <w:spacing w:before="60" w:after="60"/>
              <w:rPr>
                <w:color w:val="000000" w:themeColor="text1"/>
                <w:sz w:val="20"/>
                <w:szCs w:val="20"/>
              </w:rPr>
            </w:pPr>
            <w:r w:rsidRPr="00BA1E81">
              <w:rPr>
                <w:color w:val="000000" w:themeColor="text1"/>
                <w:sz w:val="20"/>
                <w:szCs w:val="20"/>
              </w:rPr>
              <w:t xml:space="preserve">Площадь территории, приравненной к небольшим городским округам и поселениям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F41294" w14:textId="77777777" w:rsidR="00F254B9" w:rsidRPr="00BA1E81" w:rsidRDefault="00F254B9" w:rsidP="00320443">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F79A16A" w14:textId="77777777" w:rsidR="00F254B9" w:rsidRPr="00BA1E81" w:rsidRDefault="00F254B9">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8323DB1" w14:textId="77777777" w:rsidR="00F254B9" w:rsidRPr="00BA1E81" w:rsidRDefault="00F254B9">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A759581" w14:textId="77777777" w:rsidR="00F254B9" w:rsidRPr="00BA1E81" w:rsidRDefault="00F254B9">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BF5466A" w14:textId="77777777" w:rsidR="00F254B9" w:rsidRPr="00BA1E81" w:rsidRDefault="00F254B9">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B9B0E18" w14:textId="77777777" w:rsidR="00F254B9" w:rsidRPr="00BA1E81" w:rsidRDefault="00F254B9">
            <w:pPr>
              <w:jc w:val="center"/>
              <w:rPr>
                <w:color w:val="000000" w:themeColor="text1"/>
              </w:rPr>
            </w:pPr>
            <w:r w:rsidRPr="00BA1E81">
              <w:rPr>
                <w:color w:val="000000" w:themeColor="text1"/>
              </w:rPr>
              <w:t>0.0000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678BAC3" w14:textId="77777777" w:rsidR="00F254B9" w:rsidRPr="00BA1E81" w:rsidRDefault="00F254B9">
            <w:pPr>
              <w:jc w:val="center"/>
              <w:rPr>
                <w:color w:val="000000" w:themeColor="text1"/>
              </w:rPr>
            </w:pPr>
            <w:r w:rsidRPr="00BA1E81">
              <w:rPr>
                <w:color w:val="000000" w:themeColor="text1"/>
              </w:rPr>
              <w:t>0.0000</w:t>
            </w:r>
          </w:p>
        </w:tc>
        <w:tc>
          <w:tcPr>
            <w:tcW w:w="1544" w:type="dxa"/>
            <w:tcBorders>
              <w:top w:val="single" w:sz="4" w:space="0" w:color="auto"/>
              <w:left w:val="single" w:sz="4" w:space="0" w:color="auto"/>
              <w:bottom w:val="single" w:sz="4" w:space="0" w:color="auto"/>
              <w:right w:val="single" w:sz="4" w:space="0" w:color="auto"/>
            </w:tcBorders>
            <w:vAlign w:val="bottom"/>
          </w:tcPr>
          <w:p w14:paraId="60A1910C" w14:textId="77777777" w:rsidR="00F254B9" w:rsidRPr="00BA1E81" w:rsidRDefault="00F254B9">
            <w:pPr>
              <w:jc w:val="center"/>
              <w:rPr>
                <w:color w:val="000000" w:themeColor="text1"/>
              </w:rPr>
            </w:pPr>
            <w:r w:rsidRPr="00BA1E81">
              <w:rPr>
                <w:color w:val="000000" w:themeColor="text1"/>
              </w:rPr>
              <w:t>0.0000</w:t>
            </w:r>
          </w:p>
        </w:tc>
      </w:tr>
      <w:tr w:rsidR="00BA1E81" w:rsidRPr="00BA1E81" w14:paraId="6B37914C" w14:textId="77777777" w:rsidTr="0029639C">
        <w:trPr>
          <w:trHeight w:val="96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7314F022" w14:textId="77777777" w:rsidR="00F254B9" w:rsidRPr="00BA1E81" w:rsidRDefault="00F254B9" w:rsidP="00320443">
            <w:pPr>
              <w:jc w:val="center"/>
              <w:rPr>
                <w:color w:val="000000" w:themeColor="text1"/>
              </w:rPr>
            </w:pPr>
            <w:r w:rsidRPr="00BA1E81">
              <w:rPr>
                <w:color w:val="000000" w:themeColor="text1"/>
              </w:rPr>
              <w:t>W</w:t>
            </w:r>
            <w:r w:rsidRPr="00BA1E81">
              <w:rPr>
                <w:color w:val="000000" w:themeColor="text1"/>
                <w:vertAlign w:val="subscript"/>
              </w:rPr>
              <w:t xml:space="preserve">ос.д </w:t>
            </w:r>
          </w:p>
        </w:tc>
        <w:tc>
          <w:tcPr>
            <w:tcW w:w="2575" w:type="dxa"/>
            <w:tcBorders>
              <w:top w:val="nil"/>
              <w:left w:val="nil"/>
              <w:bottom w:val="single" w:sz="8" w:space="0" w:color="auto"/>
              <w:right w:val="single" w:sz="4" w:space="0" w:color="auto"/>
            </w:tcBorders>
            <w:shd w:val="clear" w:color="auto" w:fill="auto"/>
            <w:vAlign w:val="bottom"/>
            <w:hideMark/>
          </w:tcPr>
          <w:p w14:paraId="054D4DE1" w14:textId="77777777" w:rsidR="00F254B9" w:rsidRPr="00BA1E81" w:rsidRDefault="00F254B9" w:rsidP="00320443">
            <w:pPr>
              <w:spacing w:before="60" w:after="60"/>
              <w:rPr>
                <w:color w:val="000000" w:themeColor="text1"/>
                <w:sz w:val="20"/>
                <w:szCs w:val="20"/>
              </w:rPr>
            </w:pPr>
            <w:r w:rsidRPr="00BA1E81">
              <w:rPr>
                <w:color w:val="000000" w:themeColor="text1"/>
                <w:sz w:val="20"/>
                <w:szCs w:val="20"/>
              </w:rPr>
              <w:t xml:space="preserve">Объём дождевого стока от расчётного дождя, который полностью направляется на очистные сооружения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B1583B" w14:textId="77777777" w:rsidR="00F254B9" w:rsidRPr="00BA1E81" w:rsidRDefault="00F254B9" w:rsidP="00320443">
            <w:pPr>
              <w:jc w:val="center"/>
              <w:rPr>
                <w:color w:val="000000" w:themeColor="text1"/>
              </w:rPr>
            </w:pPr>
            <w:r w:rsidRPr="00BA1E81">
              <w:rPr>
                <w:color w:val="000000" w:themeColor="text1"/>
              </w:rPr>
              <w:t>тыс. м</w:t>
            </w:r>
            <w:r w:rsidRPr="00BA1E81">
              <w:rPr>
                <w:color w:val="000000" w:themeColor="text1"/>
                <w:vertAlign w:val="superscript"/>
              </w:rPr>
              <w:t>3</w:t>
            </w:r>
            <w:r w:rsidRPr="00BA1E81">
              <w:rPr>
                <w:color w:val="000000" w:themeColor="text1"/>
              </w:rPr>
              <w:t>/сут</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B927859" w14:textId="77777777" w:rsidR="00F254B9" w:rsidRPr="00BA1E81" w:rsidRDefault="00F254B9">
            <w:pPr>
              <w:jc w:val="center"/>
              <w:rPr>
                <w:color w:val="000000" w:themeColor="text1"/>
              </w:rPr>
            </w:pPr>
            <w:r w:rsidRPr="00BA1E81">
              <w:rPr>
                <w:color w:val="000000" w:themeColor="text1"/>
              </w:rPr>
              <w:t>7.0157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D1FA88F" w14:textId="77777777" w:rsidR="00F254B9" w:rsidRPr="00BA1E81" w:rsidRDefault="00F254B9">
            <w:pPr>
              <w:jc w:val="center"/>
              <w:rPr>
                <w:color w:val="000000" w:themeColor="text1"/>
              </w:rPr>
            </w:pPr>
            <w:r w:rsidRPr="00BA1E81">
              <w:rPr>
                <w:color w:val="000000" w:themeColor="text1"/>
              </w:rPr>
              <w:t>9.7632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2921F3A" w14:textId="77777777" w:rsidR="00F254B9" w:rsidRPr="00BA1E81" w:rsidRDefault="00F254B9">
            <w:pPr>
              <w:jc w:val="center"/>
              <w:rPr>
                <w:color w:val="000000" w:themeColor="text1"/>
              </w:rPr>
            </w:pPr>
            <w:r w:rsidRPr="00BA1E81">
              <w:rPr>
                <w:color w:val="000000" w:themeColor="text1"/>
              </w:rPr>
              <w:t>5.0057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AC4C1E1" w14:textId="77777777" w:rsidR="00F254B9" w:rsidRPr="00BA1E81" w:rsidRDefault="00F254B9">
            <w:pPr>
              <w:jc w:val="center"/>
              <w:rPr>
                <w:color w:val="000000" w:themeColor="text1"/>
              </w:rPr>
            </w:pPr>
            <w:r w:rsidRPr="00BA1E81">
              <w:rPr>
                <w:color w:val="000000" w:themeColor="text1"/>
              </w:rPr>
              <w:t>8.2070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94E7E19" w14:textId="77777777" w:rsidR="00F254B9" w:rsidRPr="00BA1E81" w:rsidRDefault="00F254B9">
            <w:pPr>
              <w:jc w:val="center"/>
              <w:rPr>
                <w:color w:val="000000" w:themeColor="text1"/>
              </w:rPr>
            </w:pPr>
            <w:r w:rsidRPr="00BA1E81">
              <w:rPr>
                <w:color w:val="000000" w:themeColor="text1"/>
              </w:rPr>
              <w:t>5.0501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348691D" w14:textId="77777777" w:rsidR="00F254B9" w:rsidRPr="00BA1E81" w:rsidRDefault="00F254B9">
            <w:pPr>
              <w:jc w:val="center"/>
              <w:rPr>
                <w:color w:val="000000" w:themeColor="text1"/>
              </w:rPr>
            </w:pPr>
            <w:r w:rsidRPr="00BA1E81">
              <w:rPr>
                <w:color w:val="000000" w:themeColor="text1"/>
              </w:rPr>
              <w:t>7.9573</w:t>
            </w:r>
          </w:p>
        </w:tc>
        <w:tc>
          <w:tcPr>
            <w:tcW w:w="1544" w:type="dxa"/>
            <w:tcBorders>
              <w:top w:val="single" w:sz="4" w:space="0" w:color="auto"/>
              <w:left w:val="single" w:sz="4" w:space="0" w:color="auto"/>
              <w:bottom w:val="single" w:sz="4" w:space="0" w:color="auto"/>
              <w:right w:val="single" w:sz="4" w:space="0" w:color="auto"/>
            </w:tcBorders>
            <w:vAlign w:val="bottom"/>
          </w:tcPr>
          <w:p w14:paraId="5BF543D1" w14:textId="77777777" w:rsidR="00F254B9" w:rsidRPr="00BA1E81" w:rsidRDefault="00F254B9">
            <w:pPr>
              <w:jc w:val="center"/>
              <w:rPr>
                <w:color w:val="000000" w:themeColor="text1"/>
              </w:rPr>
            </w:pPr>
            <w:r w:rsidRPr="00BA1E81">
              <w:rPr>
                <w:color w:val="000000" w:themeColor="text1"/>
              </w:rPr>
              <w:t>5.5949</w:t>
            </w:r>
          </w:p>
        </w:tc>
      </w:tr>
      <w:tr w:rsidR="00BA1E81" w:rsidRPr="00BA1E81" w14:paraId="63FA9C20" w14:textId="77777777" w:rsidTr="0029639C">
        <w:trPr>
          <w:trHeight w:val="87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4DCE11C9" w14:textId="77777777" w:rsidR="00F254B9" w:rsidRPr="00BA1E81" w:rsidRDefault="00F254B9" w:rsidP="00320443">
            <w:pPr>
              <w:jc w:val="center"/>
              <w:rPr>
                <w:color w:val="000000" w:themeColor="text1"/>
              </w:rPr>
            </w:pPr>
            <w:r w:rsidRPr="00BA1E81">
              <w:rPr>
                <w:color w:val="000000" w:themeColor="text1"/>
              </w:rPr>
              <w:t>W</w:t>
            </w:r>
            <w:r w:rsidRPr="00BA1E81">
              <w:rPr>
                <w:color w:val="000000" w:themeColor="text1"/>
                <w:vertAlign w:val="subscript"/>
              </w:rPr>
              <w:t xml:space="preserve">т сут. </w:t>
            </w:r>
          </w:p>
        </w:tc>
        <w:tc>
          <w:tcPr>
            <w:tcW w:w="2575" w:type="dxa"/>
            <w:tcBorders>
              <w:top w:val="nil"/>
              <w:left w:val="nil"/>
              <w:bottom w:val="single" w:sz="8" w:space="0" w:color="auto"/>
              <w:right w:val="single" w:sz="4" w:space="0" w:color="auto"/>
            </w:tcBorders>
            <w:shd w:val="clear" w:color="auto" w:fill="auto"/>
            <w:vAlign w:val="center"/>
            <w:hideMark/>
          </w:tcPr>
          <w:p w14:paraId="758D2B8D" w14:textId="77777777" w:rsidR="00F254B9" w:rsidRPr="00BA1E81" w:rsidRDefault="00F254B9" w:rsidP="00320443">
            <w:pPr>
              <w:spacing w:before="60" w:after="60"/>
              <w:rPr>
                <w:color w:val="000000" w:themeColor="text1"/>
                <w:sz w:val="20"/>
                <w:szCs w:val="20"/>
              </w:rPr>
            </w:pPr>
            <w:r w:rsidRPr="00BA1E81">
              <w:rPr>
                <w:color w:val="000000" w:themeColor="text1"/>
                <w:sz w:val="20"/>
                <w:szCs w:val="20"/>
              </w:rPr>
              <w:t>Суточный объём талых вод, отводимых на очистные сооружения в середине периода весеннего снеготаяния</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CCB0C4" w14:textId="77777777" w:rsidR="00F254B9" w:rsidRPr="00BA1E81" w:rsidRDefault="00F254B9" w:rsidP="00320443">
            <w:pPr>
              <w:jc w:val="center"/>
              <w:rPr>
                <w:color w:val="000000" w:themeColor="text1"/>
              </w:rPr>
            </w:pPr>
            <w:r w:rsidRPr="00BA1E81">
              <w:rPr>
                <w:color w:val="000000" w:themeColor="text1"/>
              </w:rPr>
              <w:t>тыс. м</w:t>
            </w:r>
            <w:r w:rsidRPr="00BA1E81">
              <w:rPr>
                <w:color w:val="000000" w:themeColor="text1"/>
                <w:vertAlign w:val="superscript"/>
              </w:rPr>
              <w:t>3</w:t>
            </w:r>
            <w:r w:rsidRPr="00BA1E81">
              <w:rPr>
                <w:color w:val="000000" w:themeColor="text1"/>
              </w:rPr>
              <w:t>/сут</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EA62273" w14:textId="77777777" w:rsidR="00F254B9" w:rsidRPr="00BA1E81" w:rsidRDefault="00F254B9">
            <w:pPr>
              <w:jc w:val="center"/>
              <w:rPr>
                <w:color w:val="000000" w:themeColor="text1"/>
              </w:rPr>
            </w:pPr>
            <w:r w:rsidRPr="00BA1E81">
              <w:rPr>
                <w:color w:val="000000" w:themeColor="text1"/>
              </w:rPr>
              <w:t>12.2383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684680C" w14:textId="77777777" w:rsidR="00F254B9" w:rsidRPr="00BA1E81" w:rsidRDefault="00F254B9">
            <w:pPr>
              <w:jc w:val="center"/>
              <w:rPr>
                <w:color w:val="000000" w:themeColor="text1"/>
              </w:rPr>
            </w:pPr>
            <w:r w:rsidRPr="00BA1E81">
              <w:rPr>
                <w:color w:val="000000" w:themeColor="text1"/>
              </w:rPr>
              <w:t>8.0516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0987F23" w14:textId="77777777" w:rsidR="00F254B9" w:rsidRPr="00BA1E81" w:rsidRDefault="00F254B9">
            <w:pPr>
              <w:jc w:val="center"/>
              <w:rPr>
                <w:color w:val="000000" w:themeColor="text1"/>
              </w:rPr>
            </w:pPr>
            <w:r w:rsidRPr="00BA1E81">
              <w:rPr>
                <w:color w:val="000000" w:themeColor="text1"/>
              </w:rPr>
              <w:t>4.9559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5520EF8" w14:textId="77777777" w:rsidR="00F254B9" w:rsidRPr="00BA1E81" w:rsidRDefault="00F254B9">
            <w:pPr>
              <w:jc w:val="center"/>
              <w:rPr>
                <w:color w:val="000000" w:themeColor="text1"/>
              </w:rPr>
            </w:pPr>
            <w:r w:rsidRPr="00BA1E81">
              <w:rPr>
                <w:color w:val="000000" w:themeColor="text1"/>
              </w:rPr>
              <w:t>8.7294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8153535" w14:textId="77777777" w:rsidR="00F254B9" w:rsidRPr="00BA1E81" w:rsidRDefault="00F254B9">
            <w:pPr>
              <w:jc w:val="center"/>
              <w:rPr>
                <w:color w:val="000000" w:themeColor="text1"/>
              </w:rPr>
            </w:pPr>
            <w:r w:rsidRPr="00BA1E81">
              <w:rPr>
                <w:color w:val="000000" w:themeColor="text1"/>
              </w:rPr>
              <w:t>4.7966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0A7140A" w14:textId="77777777" w:rsidR="00F254B9" w:rsidRPr="00BA1E81" w:rsidRDefault="00F254B9">
            <w:pPr>
              <w:jc w:val="center"/>
              <w:rPr>
                <w:color w:val="000000" w:themeColor="text1"/>
              </w:rPr>
            </w:pPr>
            <w:r w:rsidRPr="00BA1E81">
              <w:rPr>
                <w:color w:val="000000" w:themeColor="text1"/>
              </w:rPr>
              <w:t>6.8358</w:t>
            </w:r>
          </w:p>
        </w:tc>
        <w:tc>
          <w:tcPr>
            <w:tcW w:w="1544" w:type="dxa"/>
            <w:tcBorders>
              <w:top w:val="single" w:sz="4" w:space="0" w:color="auto"/>
              <w:left w:val="single" w:sz="4" w:space="0" w:color="auto"/>
              <w:bottom w:val="single" w:sz="4" w:space="0" w:color="auto"/>
              <w:right w:val="single" w:sz="4" w:space="0" w:color="auto"/>
            </w:tcBorders>
            <w:vAlign w:val="bottom"/>
          </w:tcPr>
          <w:p w14:paraId="74B878AE" w14:textId="77777777" w:rsidR="00F254B9" w:rsidRPr="00BA1E81" w:rsidRDefault="00F254B9">
            <w:pPr>
              <w:jc w:val="center"/>
              <w:rPr>
                <w:color w:val="000000" w:themeColor="text1"/>
              </w:rPr>
            </w:pPr>
            <w:r w:rsidRPr="00BA1E81">
              <w:rPr>
                <w:color w:val="000000" w:themeColor="text1"/>
              </w:rPr>
              <w:t>5.2857</w:t>
            </w:r>
          </w:p>
        </w:tc>
      </w:tr>
    </w:tbl>
    <w:p w14:paraId="20446DA4" w14:textId="77777777" w:rsidR="00401B2B" w:rsidRPr="00BA1E81" w:rsidRDefault="00401B2B" w:rsidP="00401B2B">
      <w:pPr>
        <w:autoSpaceDE w:val="0"/>
        <w:autoSpaceDN w:val="0"/>
        <w:adjustRightInd w:val="0"/>
        <w:spacing w:line="276" w:lineRule="auto"/>
        <w:rPr>
          <w:color w:val="000000" w:themeColor="text1"/>
          <w:sz w:val="4"/>
          <w:szCs w:val="4"/>
        </w:rPr>
      </w:pPr>
    </w:p>
    <w:p w14:paraId="7C2EE346" w14:textId="77777777" w:rsidR="00320443" w:rsidRPr="00BA1E81" w:rsidRDefault="0029639C">
      <w:pPr>
        <w:spacing w:after="200" w:line="276" w:lineRule="auto"/>
        <w:rPr>
          <w:color w:val="000000" w:themeColor="text1"/>
          <w:sz w:val="23"/>
          <w:szCs w:val="23"/>
        </w:rPr>
      </w:pPr>
      <w:bookmarkStart w:id="83" w:name="_Toc112246533"/>
      <w:bookmarkStart w:id="84" w:name="_Toc116976006"/>
      <w:r w:rsidRPr="00BA1E81">
        <w:rPr>
          <w:color w:val="000000" w:themeColor="text1"/>
          <w:sz w:val="23"/>
          <w:szCs w:val="23"/>
        </w:rPr>
        <w:br w:type="page"/>
      </w:r>
    </w:p>
    <w:p w14:paraId="2DD1E533" w14:textId="77777777" w:rsidR="00320443" w:rsidRPr="00BA1E81" w:rsidRDefault="00320443" w:rsidP="00F254B9">
      <w:pPr>
        <w:autoSpaceDE w:val="0"/>
        <w:autoSpaceDN w:val="0"/>
        <w:adjustRightInd w:val="0"/>
        <w:spacing w:line="20" w:lineRule="atLeast"/>
        <w:ind w:right="1560"/>
        <w:jc w:val="right"/>
        <w:rPr>
          <w:color w:val="000000" w:themeColor="text1"/>
        </w:rPr>
      </w:pPr>
      <w:r w:rsidRPr="00BA1E81">
        <w:rPr>
          <w:color w:val="000000" w:themeColor="text1"/>
        </w:rPr>
        <w:lastRenderedPageBreak/>
        <w:t xml:space="preserve">Таблица </w:t>
      </w:r>
      <w:r w:rsidR="00CE29D3" w:rsidRPr="00BA1E81">
        <w:rPr>
          <w:color w:val="000000" w:themeColor="text1"/>
        </w:rPr>
        <w:t>2.6</w:t>
      </w:r>
      <w:r w:rsidRPr="00BA1E81">
        <w:rPr>
          <w:color w:val="000000" w:themeColor="text1"/>
        </w:rPr>
        <w:t>.2</w:t>
      </w:r>
      <w:r w:rsidR="009E6F13" w:rsidRPr="00BA1E81">
        <w:rPr>
          <w:color w:val="000000" w:themeColor="text1"/>
        </w:rPr>
        <w:t>.2</w:t>
      </w:r>
    </w:p>
    <w:p w14:paraId="6852973D" w14:textId="77777777" w:rsidR="00320443" w:rsidRPr="00BA1E81" w:rsidRDefault="00320443" w:rsidP="00F254B9">
      <w:pPr>
        <w:autoSpaceDE w:val="0"/>
        <w:autoSpaceDN w:val="0"/>
        <w:adjustRightInd w:val="0"/>
        <w:spacing w:line="20" w:lineRule="atLeast"/>
        <w:ind w:right="1418"/>
        <w:jc w:val="center"/>
        <w:rPr>
          <w:color w:val="000000" w:themeColor="text1"/>
        </w:rPr>
      </w:pPr>
      <w:r w:rsidRPr="00BA1E81">
        <w:rPr>
          <w:color w:val="000000" w:themeColor="text1"/>
        </w:rPr>
        <w:t xml:space="preserve">Прогнозный баланс поступления ливневых сточных вод в централизованную систему поверхностного </w:t>
      </w:r>
    </w:p>
    <w:p w14:paraId="4380E477" w14:textId="77777777" w:rsidR="00320443" w:rsidRPr="00BA1E81" w:rsidRDefault="00320443" w:rsidP="00F254B9">
      <w:pPr>
        <w:spacing w:after="120" w:line="276" w:lineRule="auto"/>
        <w:ind w:right="1418"/>
        <w:jc w:val="center"/>
        <w:rPr>
          <w:color w:val="000000" w:themeColor="text1"/>
        </w:rPr>
      </w:pPr>
      <w:r w:rsidRPr="00BA1E81">
        <w:rPr>
          <w:color w:val="000000" w:themeColor="text1"/>
        </w:rPr>
        <w:t>водоотведения по перспективному Центральному водосборному бассейну Б-</w:t>
      </w:r>
      <w:r w:rsidRPr="00BA1E81">
        <w:rPr>
          <w:color w:val="000000" w:themeColor="text1"/>
          <w:lang w:val="en-US"/>
        </w:rPr>
        <w:t>II</w:t>
      </w:r>
      <w:r w:rsidRPr="00BA1E81">
        <w:rPr>
          <w:color w:val="000000" w:themeColor="text1"/>
        </w:rPr>
        <w:t>а (окончание)</w:t>
      </w:r>
    </w:p>
    <w:tbl>
      <w:tblPr>
        <w:tblW w:w="14034" w:type="dxa"/>
        <w:tblInd w:w="-34" w:type="dxa"/>
        <w:tblLayout w:type="fixed"/>
        <w:tblLook w:val="04A0" w:firstRow="1" w:lastRow="0" w:firstColumn="1" w:lastColumn="0" w:noHBand="0" w:noVBand="1"/>
      </w:tblPr>
      <w:tblGrid>
        <w:gridCol w:w="1078"/>
        <w:gridCol w:w="2575"/>
        <w:gridCol w:w="1257"/>
        <w:gridCol w:w="1481"/>
        <w:gridCol w:w="1481"/>
        <w:gridCol w:w="1481"/>
        <w:gridCol w:w="1481"/>
        <w:gridCol w:w="1481"/>
        <w:gridCol w:w="1719"/>
      </w:tblGrid>
      <w:tr w:rsidR="00BA1E81" w:rsidRPr="00BA1E81" w14:paraId="35265ADB" w14:textId="77777777" w:rsidTr="008E736B">
        <w:trPr>
          <w:trHeight w:val="612"/>
        </w:trPr>
        <w:tc>
          <w:tcPr>
            <w:tcW w:w="1078"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42C972E3" w14:textId="77777777" w:rsidR="006546B3" w:rsidRPr="00BA1E81" w:rsidRDefault="006546B3" w:rsidP="00F7195C">
            <w:pPr>
              <w:jc w:val="center"/>
              <w:rPr>
                <w:b/>
                <w:bCs/>
                <w:color w:val="000000" w:themeColor="text1"/>
              </w:rPr>
            </w:pPr>
            <w:r w:rsidRPr="00BA1E81">
              <w:rPr>
                <w:b/>
                <w:bCs/>
                <w:color w:val="000000" w:themeColor="text1"/>
              </w:rPr>
              <w:t>Обозна-чение</w:t>
            </w:r>
          </w:p>
        </w:tc>
        <w:tc>
          <w:tcPr>
            <w:tcW w:w="2575"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45493725" w14:textId="77777777" w:rsidR="006546B3" w:rsidRPr="00BA1E81" w:rsidRDefault="006546B3" w:rsidP="00F7195C">
            <w:pPr>
              <w:jc w:val="center"/>
              <w:rPr>
                <w:b/>
                <w:bCs/>
                <w:color w:val="000000" w:themeColor="text1"/>
              </w:rPr>
            </w:pPr>
            <w:r w:rsidRPr="00BA1E81">
              <w:rPr>
                <w:b/>
                <w:bCs/>
                <w:color w:val="000000" w:themeColor="text1"/>
              </w:rPr>
              <w:t>Наименование</w:t>
            </w:r>
          </w:p>
        </w:tc>
        <w:tc>
          <w:tcPr>
            <w:tcW w:w="1257"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24D567A0" w14:textId="77777777" w:rsidR="006546B3" w:rsidRPr="00BA1E81" w:rsidRDefault="006546B3" w:rsidP="00F7195C">
            <w:pPr>
              <w:ind w:left="-97"/>
              <w:jc w:val="center"/>
              <w:rPr>
                <w:b/>
                <w:bCs/>
                <w:color w:val="000000" w:themeColor="text1"/>
              </w:rPr>
            </w:pPr>
            <w:r w:rsidRPr="00BA1E81">
              <w:rPr>
                <w:b/>
                <w:bCs/>
                <w:color w:val="000000" w:themeColor="text1"/>
              </w:rPr>
              <w:t>Ед.</w:t>
            </w:r>
          </w:p>
          <w:p w14:paraId="29F52F28" w14:textId="77777777" w:rsidR="006546B3" w:rsidRPr="00BA1E81" w:rsidRDefault="006546B3" w:rsidP="00F7195C">
            <w:pPr>
              <w:ind w:left="-97" w:right="-90"/>
              <w:jc w:val="center"/>
              <w:rPr>
                <w:b/>
                <w:bCs/>
                <w:color w:val="000000" w:themeColor="text1"/>
              </w:rPr>
            </w:pPr>
            <w:r w:rsidRPr="00BA1E81">
              <w:rPr>
                <w:b/>
                <w:bCs/>
                <w:color w:val="000000" w:themeColor="text1"/>
              </w:rPr>
              <w:t>измерения</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tcPr>
          <w:p w14:paraId="3E1ED6B1" w14:textId="77777777" w:rsidR="006546B3" w:rsidRPr="00BA1E81" w:rsidRDefault="006546B3">
            <w:pPr>
              <w:jc w:val="center"/>
              <w:rPr>
                <w:b/>
                <w:bCs/>
                <w:color w:val="000000" w:themeColor="text1"/>
              </w:rPr>
            </w:pPr>
            <w:r w:rsidRPr="00BA1E81">
              <w:rPr>
                <w:b/>
                <w:bCs/>
                <w:color w:val="000000" w:themeColor="text1"/>
              </w:rPr>
              <w:t>Подбассейн</w:t>
            </w:r>
            <w:r w:rsidRPr="00BA1E81">
              <w:rPr>
                <w:b/>
                <w:bCs/>
                <w:color w:val="000000" w:themeColor="text1"/>
              </w:rPr>
              <w:br/>
              <w:t>N22</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tcPr>
          <w:p w14:paraId="401F10E1" w14:textId="77777777" w:rsidR="006546B3" w:rsidRPr="00BA1E81" w:rsidRDefault="006546B3">
            <w:pPr>
              <w:jc w:val="center"/>
              <w:rPr>
                <w:b/>
                <w:bCs/>
                <w:color w:val="000000" w:themeColor="text1"/>
              </w:rPr>
            </w:pPr>
            <w:r w:rsidRPr="00BA1E81">
              <w:rPr>
                <w:b/>
                <w:bCs/>
                <w:color w:val="000000" w:themeColor="text1"/>
              </w:rPr>
              <w:t>Подбассейн</w:t>
            </w:r>
            <w:r w:rsidRPr="00BA1E81">
              <w:rPr>
                <w:b/>
                <w:bCs/>
                <w:color w:val="000000" w:themeColor="text1"/>
              </w:rPr>
              <w:br/>
              <w:t>N23</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tcPr>
          <w:p w14:paraId="02D753A5" w14:textId="77777777" w:rsidR="006546B3" w:rsidRPr="00BA1E81" w:rsidRDefault="006546B3">
            <w:pPr>
              <w:jc w:val="center"/>
              <w:rPr>
                <w:b/>
                <w:bCs/>
                <w:color w:val="000000" w:themeColor="text1"/>
              </w:rPr>
            </w:pPr>
            <w:r w:rsidRPr="00BA1E81">
              <w:rPr>
                <w:b/>
                <w:bCs/>
                <w:color w:val="000000" w:themeColor="text1"/>
              </w:rPr>
              <w:t>Подбассейн</w:t>
            </w:r>
            <w:r w:rsidRPr="00BA1E81">
              <w:rPr>
                <w:b/>
                <w:bCs/>
                <w:color w:val="000000" w:themeColor="text1"/>
              </w:rPr>
              <w:br/>
              <w:t>N24</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tcPr>
          <w:p w14:paraId="19B0947F" w14:textId="77777777" w:rsidR="006546B3" w:rsidRPr="00BA1E81" w:rsidRDefault="006546B3">
            <w:pPr>
              <w:jc w:val="center"/>
              <w:rPr>
                <w:b/>
                <w:bCs/>
                <w:color w:val="000000" w:themeColor="text1"/>
              </w:rPr>
            </w:pPr>
            <w:r w:rsidRPr="00BA1E81">
              <w:rPr>
                <w:b/>
                <w:bCs/>
                <w:color w:val="000000" w:themeColor="text1"/>
              </w:rPr>
              <w:t>Подбассейн</w:t>
            </w:r>
            <w:r w:rsidRPr="00BA1E81">
              <w:rPr>
                <w:b/>
                <w:bCs/>
                <w:color w:val="000000" w:themeColor="text1"/>
              </w:rPr>
              <w:br/>
              <w:t>N25</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tcPr>
          <w:p w14:paraId="263D7E6B" w14:textId="77777777" w:rsidR="006546B3" w:rsidRPr="00BA1E81" w:rsidRDefault="006546B3">
            <w:pPr>
              <w:jc w:val="center"/>
              <w:rPr>
                <w:b/>
                <w:bCs/>
                <w:color w:val="000000" w:themeColor="text1"/>
              </w:rPr>
            </w:pPr>
            <w:r w:rsidRPr="00BA1E81">
              <w:rPr>
                <w:b/>
                <w:bCs/>
                <w:color w:val="000000" w:themeColor="text1"/>
              </w:rPr>
              <w:t>Подбассейн</w:t>
            </w:r>
            <w:r w:rsidRPr="00BA1E81">
              <w:rPr>
                <w:b/>
                <w:bCs/>
                <w:color w:val="000000" w:themeColor="text1"/>
              </w:rPr>
              <w:br/>
              <w:t>N33</w:t>
            </w:r>
          </w:p>
        </w:tc>
        <w:tc>
          <w:tcPr>
            <w:tcW w:w="1719" w:type="dxa"/>
            <w:tcBorders>
              <w:top w:val="single" w:sz="8" w:space="0" w:color="auto"/>
              <w:left w:val="single" w:sz="8" w:space="0" w:color="auto"/>
              <w:bottom w:val="single" w:sz="8" w:space="0" w:color="000000"/>
              <w:right w:val="single" w:sz="4" w:space="0" w:color="auto"/>
            </w:tcBorders>
            <w:shd w:val="clear" w:color="auto" w:fill="auto"/>
            <w:vAlign w:val="bottom"/>
          </w:tcPr>
          <w:p w14:paraId="202794C8" w14:textId="77777777" w:rsidR="008E736B" w:rsidRPr="00BA1E81" w:rsidRDefault="008E736B" w:rsidP="008E736B">
            <w:pPr>
              <w:jc w:val="center"/>
              <w:rPr>
                <w:b/>
                <w:bCs/>
                <w:color w:val="000000" w:themeColor="text1"/>
              </w:rPr>
            </w:pPr>
            <w:r w:rsidRPr="00BA1E81">
              <w:rPr>
                <w:b/>
                <w:bCs/>
                <w:color w:val="000000" w:themeColor="text1"/>
              </w:rPr>
              <w:t>ИТОГО</w:t>
            </w:r>
          </w:p>
          <w:p w14:paraId="29838231" w14:textId="77777777" w:rsidR="006546B3" w:rsidRPr="00BA1E81" w:rsidRDefault="008E736B" w:rsidP="008E736B">
            <w:pPr>
              <w:jc w:val="center"/>
              <w:rPr>
                <w:b/>
                <w:bCs/>
                <w:color w:val="000000" w:themeColor="text1"/>
              </w:rPr>
            </w:pPr>
            <w:r w:rsidRPr="00BA1E81">
              <w:rPr>
                <w:b/>
                <w:bCs/>
                <w:color w:val="000000" w:themeColor="text1"/>
              </w:rPr>
              <w:t>бассейн Б-</w:t>
            </w:r>
            <w:r w:rsidR="006546B3" w:rsidRPr="00BA1E81">
              <w:rPr>
                <w:b/>
                <w:bCs/>
                <w:color w:val="000000" w:themeColor="text1"/>
              </w:rPr>
              <w:t>IIа</w:t>
            </w:r>
          </w:p>
        </w:tc>
      </w:tr>
      <w:tr w:rsidR="00BA1E81" w:rsidRPr="00BA1E81" w14:paraId="7A071B98" w14:textId="77777777" w:rsidTr="008E736B">
        <w:trPr>
          <w:trHeight w:val="330"/>
        </w:trPr>
        <w:tc>
          <w:tcPr>
            <w:tcW w:w="1078" w:type="dxa"/>
            <w:tcBorders>
              <w:top w:val="nil"/>
              <w:left w:val="single" w:sz="8" w:space="0" w:color="auto"/>
              <w:bottom w:val="single" w:sz="8" w:space="0" w:color="auto"/>
              <w:right w:val="single" w:sz="8" w:space="0" w:color="auto"/>
            </w:tcBorders>
            <w:shd w:val="clear" w:color="auto" w:fill="auto"/>
            <w:vAlign w:val="center"/>
            <w:hideMark/>
          </w:tcPr>
          <w:p w14:paraId="1B786139" w14:textId="77777777" w:rsidR="00F254B9" w:rsidRPr="00BA1E81" w:rsidRDefault="00F254B9" w:rsidP="00F7195C">
            <w:pPr>
              <w:jc w:val="center"/>
              <w:rPr>
                <w:b/>
                <w:bCs/>
                <w:color w:val="000000" w:themeColor="text1"/>
              </w:rPr>
            </w:pPr>
            <w:r w:rsidRPr="00BA1E81">
              <w:rPr>
                <w:b/>
                <w:bCs/>
                <w:color w:val="000000" w:themeColor="text1"/>
              </w:rPr>
              <w:t>1</w:t>
            </w:r>
          </w:p>
        </w:tc>
        <w:tc>
          <w:tcPr>
            <w:tcW w:w="2575" w:type="dxa"/>
            <w:tcBorders>
              <w:top w:val="nil"/>
              <w:left w:val="nil"/>
              <w:bottom w:val="single" w:sz="4" w:space="0" w:color="auto"/>
              <w:right w:val="single" w:sz="8" w:space="0" w:color="auto"/>
            </w:tcBorders>
            <w:shd w:val="clear" w:color="auto" w:fill="auto"/>
            <w:vAlign w:val="center"/>
            <w:hideMark/>
          </w:tcPr>
          <w:p w14:paraId="74367D21" w14:textId="77777777" w:rsidR="00F254B9" w:rsidRPr="00BA1E81" w:rsidRDefault="00F254B9" w:rsidP="00F7195C">
            <w:pPr>
              <w:jc w:val="center"/>
              <w:rPr>
                <w:b/>
                <w:bCs/>
                <w:color w:val="000000" w:themeColor="text1"/>
              </w:rPr>
            </w:pPr>
            <w:r w:rsidRPr="00BA1E81">
              <w:rPr>
                <w:b/>
                <w:bCs/>
                <w:color w:val="000000" w:themeColor="text1"/>
              </w:rPr>
              <w:t>2</w:t>
            </w:r>
          </w:p>
        </w:tc>
        <w:tc>
          <w:tcPr>
            <w:tcW w:w="1257" w:type="dxa"/>
            <w:tcBorders>
              <w:top w:val="nil"/>
              <w:left w:val="nil"/>
              <w:bottom w:val="single" w:sz="4" w:space="0" w:color="auto"/>
              <w:right w:val="single" w:sz="8" w:space="0" w:color="auto"/>
            </w:tcBorders>
            <w:shd w:val="clear" w:color="auto" w:fill="auto"/>
            <w:vAlign w:val="center"/>
            <w:hideMark/>
          </w:tcPr>
          <w:p w14:paraId="696B4862" w14:textId="77777777" w:rsidR="00F254B9" w:rsidRPr="00BA1E81" w:rsidRDefault="00F254B9" w:rsidP="00F7195C">
            <w:pPr>
              <w:jc w:val="center"/>
              <w:rPr>
                <w:b/>
                <w:bCs/>
                <w:color w:val="000000" w:themeColor="text1"/>
              </w:rPr>
            </w:pPr>
            <w:r w:rsidRPr="00BA1E81">
              <w:rPr>
                <w:b/>
                <w:bCs/>
                <w:color w:val="000000" w:themeColor="text1"/>
              </w:rPr>
              <w:t>3</w:t>
            </w:r>
          </w:p>
        </w:tc>
        <w:tc>
          <w:tcPr>
            <w:tcW w:w="1481" w:type="dxa"/>
            <w:tcBorders>
              <w:top w:val="nil"/>
              <w:left w:val="nil"/>
              <w:bottom w:val="single" w:sz="4" w:space="0" w:color="auto"/>
              <w:right w:val="single" w:sz="8" w:space="0" w:color="auto"/>
            </w:tcBorders>
            <w:shd w:val="clear" w:color="auto" w:fill="auto"/>
            <w:vAlign w:val="center"/>
          </w:tcPr>
          <w:p w14:paraId="53C4B8EF" w14:textId="77777777" w:rsidR="00F254B9" w:rsidRPr="00BA1E81" w:rsidRDefault="00F254B9" w:rsidP="00F7195C">
            <w:pPr>
              <w:jc w:val="center"/>
              <w:rPr>
                <w:b/>
                <w:bCs/>
                <w:color w:val="000000" w:themeColor="text1"/>
              </w:rPr>
            </w:pPr>
            <w:r w:rsidRPr="00BA1E81">
              <w:rPr>
                <w:b/>
                <w:bCs/>
                <w:color w:val="000000" w:themeColor="text1"/>
              </w:rPr>
              <w:t>20</w:t>
            </w:r>
          </w:p>
        </w:tc>
        <w:tc>
          <w:tcPr>
            <w:tcW w:w="1481" w:type="dxa"/>
            <w:tcBorders>
              <w:top w:val="nil"/>
              <w:left w:val="nil"/>
              <w:bottom w:val="single" w:sz="4" w:space="0" w:color="auto"/>
              <w:right w:val="single" w:sz="8" w:space="0" w:color="auto"/>
            </w:tcBorders>
            <w:shd w:val="clear" w:color="auto" w:fill="auto"/>
            <w:vAlign w:val="center"/>
          </w:tcPr>
          <w:p w14:paraId="3CF780CA" w14:textId="77777777" w:rsidR="00F254B9" w:rsidRPr="00BA1E81" w:rsidRDefault="00F254B9" w:rsidP="00F7195C">
            <w:pPr>
              <w:jc w:val="center"/>
              <w:rPr>
                <w:b/>
                <w:bCs/>
                <w:color w:val="000000" w:themeColor="text1"/>
              </w:rPr>
            </w:pPr>
            <w:r w:rsidRPr="00BA1E81">
              <w:rPr>
                <w:b/>
                <w:bCs/>
                <w:color w:val="000000" w:themeColor="text1"/>
              </w:rPr>
              <w:t>21</w:t>
            </w:r>
          </w:p>
        </w:tc>
        <w:tc>
          <w:tcPr>
            <w:tcW w:w="1481" w:type="dxa"/>
            <w:tcBorders>
              <w:top w:val="nil"/>
              <w:left w:val="nil"/>
              <w:bottom w:val="single" w:sz="4" w:space="0" w:color="auto"/>
              <w:right w:val="single" w:sz="8" w:space="0" w:color="auto"/>
            </w:tcBorders>
            <w:shd w:val="clear" w:color="auto" w:fill="auto"/>
            <w:vAlign w:val="center"/>
          </w:tcPr>
          <w:p w14:paraId="7E14A8A9" w14:textId="77777777" w:rsidR="00F254B9" w:rsidRPr="00BA1E81" w:rsidRDefault="00F254B9" w:rsidP="00F7195C">
            <w:pPr>
              <w:jc w:val="center"/>
              <w:rPr>
                <w:b/>
                <w:bCs/>
                <w:color w:val="000000" w:themeColor="text1"/>
              </w:rPr>
            </w:pPr>
            <w:r w:rsidRPr="00BA1E81">
              <w:rPr>
                <w:b/>
                <w:bCs/>
                <w:color w:val="000000" w:themeColor="text1"/>
              </w:rPr>
              <w:t>22</w:t>
            </w:r>
          </w:p>
        </w:tc>
        <w:tc>
          <w:tcPr>
            <w:tcW w:w="1481" w:type="dxa"/>
            <w:tcBorders>
              <w:top w:val="nil"/>
              <w:left w:val="nil"/>
              <w:bottom w:val="single" w:sz="4" w:space="0" w:color="auto"/>
              <w:right w:val="single" w:sz="8" w:space="0" w:color="auto"/>
            </w:tcBorders>
            <w:shd w:val="clear" w:color="auto" w:fill="auto"/>
            <w:vAlign w:val="center"/>
          </w:tcPr>
          <w:p w14:paraId="79974F15" w14:textId="77777777" w:rsidR="00F254B9" w:rsidRPr="00BA1E81" w:rsidRDefault="00F254B9" w:rsidP="00F7195C">
            <w:pPr>
              <w:jc w:val="center"/>
              <w:rPr>
                <w:b/>
                <w:bCs/>
                <w:color w:val="000000" w:themeColor="text1"/>
              </w:rPr>
            </w:pPr>
            <w:r w:rsidRPr="00BA1E81">
              <w:rPr>
                <w:b/>
                <w:bCs/>
                <w:color w:val="000000" w:themeColor="text1"/>
              </w:rPr>
              <w:t>23</w:t>
            </w:r>
          </w:p>
        </w:tc>
        <w:tc>
          <w:tcPr>
            <w:tcW w:w="1481" w:type="dxa"/>
            <w:tcBorders>
              <w:top w:val="nil"/>
              <w:left w:val="nil"/>
              <w:bottom w:val="single" w:sz="4" w:space="0" w:color="auto"/>
              <w:right w:val="single" w:sz="8" w:space="0" w:color="auto"/>
            </w:tcBorders>
            <w:shd w:val="clear" w:color="auto" w:fill="auto"/>
            <w:vAlign w:val="center"/>
          </w:tcPr>
          <w:p w14:paraId="3CC1C3DA" w14:textId="77777777" w:rsidR="00F254B9" w:rsidRPr="00BA1E81" w:rsidRDefault="00F254B9" w:rsidP="00F7195C">
            <w:pPr>
              <w:jc w:val="center"/>
              <w:rPr>
                <w:b/>
                <w:bCs/>
                <w:color w:val="000000" w:themeColor="text1"/>
              </w:rPr>
            </w:pPr>
            <w:r w:rsidRPr="00BA1E81">
              <w:rPr>
                <w:b/>
                <w:bCs/>
                <w:color w:val="000000" w:themeColor="text1"/>
              </w:rPr>
              <w:t>24</w:t>
            </w:r>
          </w:p>
        </w:tc>
        <w:tc>
          <w:tcPr>
            <w:tcW w:w="1719" w:type="dxa"/>
            <w:tcBorders>
              <w:top w:val="nil"/>
              <w:left w:val="nil"/>
              <w:bottom w:val="single" w:sz="4" w:space="0" w:color="auto"/>
              <w:right w:val="single" w:sz="4" w:space="0" w:color="auto"/>
            </w:tcBorders>
            <w:shd w:val="clear" w:color="auto" w:fill="auto"/>
            <w:vAlign w:val="center"/>
          </w:tcPr>
          <w:p w14:paraId="70835956" w14:textId="77777777" w:rsidR="00F254B9" w:rsidRPr="00BA1E81" w:rsidRDefault="00F254B9" w:rsidP="00F7195C">
            <w:pPr>
              <w:jc w:val="center"/>
              <w:rPr>
                <w:b/>
                <w:bCs/>
                <w:color w:val="000000" w:themeColor="text1"/>
              </w:rPr>
            </w:pPr>
            <w:r w:rsidRPr="00BA1E81">
              <w:rPr>
                <w:b/>
                <w:bCs/>
                <w:color w:val="000000" w:themeColor="text1"/>
              </w:rPr>
              <w:t>25</w:t>
            </w:r>
          </w:p>
        </w:tc>
      </w:tr>
      <w:tr w:rsidR="00BA1E81" w:rsidRPr="00BA1E81" w14:paraId="10079845" w14:textId="77777777" w:rsidTr="008E736B">
        <w:trPr>
          <w:trHeight w:val="327"/>
        </w:trPr>
        <w:tc>
          <w:tcPr>
            <w:tcW w:w="1078" w:type="dxa"/>
            <w:tcBorders>
              <w:top w:val="nil"/>
              <w:left w:val="single" w:sz="8" w:space="0" w:color="auto"/>
              <w:bottom w:val="single" w:sz="8" w:space="0" w:color="000000"/>
              <w:right w:val="single" w:sz="4" w:space="0" w:color="auto"/>
            </w:tcBorders>
            <w:shd w:val="clear" w:color="auto" w:fill="auto"/>
            <w:vAlign w:val="bottom"/>
          </w:tcPr>
          <w:p w14:paraId="7DBA9106" w14:textId="77777777" w:rsidR="00F254B9" w:rsidRPr="00BA1E81" w:rsidRDefault="00F254B9" w:rsidP="00F7195C">
            <w:pPr>
              <w:jc w:val="center"/>
              <w:rPr>
                <w:color w:val="000000" w:themeColor="text1"/>
              </w:rPr>
            </w:pP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tcPr>
          <w:p w14:paraId="795A884A" w14:textId="77777777" w:rsidR="00F254B9" w:rsidRPr="00BA1E81" w:rsidRDefault="00F254B9" w:rsidP="00F7195C">
            <w:pPr>
              <w:spacing w:before="60" w:after="60"/>
              <w:rPr>
                <w:color w:val="000000" w:themeColor="text1"/>
                <w:sz w:val="20"/>
                <w:szCs w:val="20"/>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tcPr>
          <w:p w14:paraId="212B7B7E" w14:textId="77777777" w:rsidR="00F254B9" w:rsidRPr="00BA1E81" w:rsidRDefault="00F254B9" w:rsidP="00F7195C">
            <w:pPr>
              <w:jc w:val="center"/>
              <w:rPr>
                <w:color w:val="000000" w:themeColor="text1"/>
              </w:rPr>
            </w:pPr>
          </w:p>
        </w:tc>
        <w:tc>
          <w:tcPr>
            <w:tcW w:w="912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C2D46F3" w14:textId="77777777" w:rsidR="00F254B9" w:rsidRPr="00BA1E81" w:rsidRDefault="00F254B9" w:rsidP="00F7195C">
            <w:pPr>
              <w:jc w:val="center"/>
              <w:rPr>
                <w:b/>
                <w:color w:val="000000" w:themeColor="text1"/>
              </w:rPr>
            </w:pPr>
            <w:r w:rsidRPr="00BA1E81">
              <w:rPr>
                <w:b/>
                <w:color w:val="000000" w:themeColor="text1"/>
                <w:sz w:val="23"/>
                <w:szCs w:val="23"/>
              </w:rPr>
              <w:t>Центральный водосборный бассейн (Б-</w:t>
            </w:r>
            <w:r w:rsidRPr="00BA1E81">
              <w:rPr>
                <w:b/>
                <w:color w:val="000000" w:themeColor="text1"/>
                <w:sz w:val="23"/>
                <w:szCs w:val="23"/>
                <w:lang w:val="en-US"/>
              </w:rPr>
              <w:t>II</w:t>
            </w:r>
            <w:r w:rsidRPr="00BA1E81">
              <w:rPr>
                <w:b/>
                <w:color w:val="000000" w:themeColor="text1"/>
                <w:sz w:val="23"/>
                <w:szCs w:val="23"/>
              </w:rPr>
              <w:t>а)</w:t>
            </w:r>
          </w:p>
        </w:tc>
      </w:tr>
      <w:tr w:rsidR="00BA1E81" w:rsidRPr="00BA1E81" w14:paraId="50E4F029" w14:textId="77777777" w:rsidTr="008E736B">
        <w:trPr>
          <w:trHeight w:val="593"/>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0E694731" w14:textId="77777777" w:rsidR="006546B3" w:rsidRPr="00BA1E81" w:rsidRDefault="006546B3" w:rsidP="00F7195C">
            <w:pPr>
              <w:jc w:val="center"/>
              <w:rPr>
                <w:color w:val="000000" w:themeColor="text1"/>
              </w:rPr>
            </w:pPr>
            <w:r w:rsidRPr="00BA1E81">
              <w:rPr>
                <w:color w:val="000000" w:themeColor="text1"/>
              </w:rPr>
              <w:t>W</w:t>
            </w:r>
            <w:r w:rsidRPr="00BA1E81">
              <w:rPr>
                <w:color w:val="000000" w:themeColor="text1"/>
                <w:vertAlign w:val="subscript"/>
              </w:rPr>
              <w:t>г</w:t>
            </w:r>
          </w:p>
        </w:tc>
        <w:tc>
          <w:tcPr>
            <w:tcW w:w="2575" w:type="dxa"/>
            <w:tcBorders>
              <w:top w:val="single" w:sz="4" w:space="0" w:color="auto"/>
              <w:left w:val="nil"/>
              <w:right w:val="single" w:sz="4" w:space="0" w:color="auto"/>
            </w:tcBorders>
            <w:shd w:val="clear" w:color="auto" w:fill="auto"/>
            <w:vAlign w:val="bottom"/>
            <w:hideMark/>
          </w:tcPr>
          <w:p w14:paraId="77DCD826" w14:textId="77777777" w:rsidR="006546B3" w:rsidRPr="00BA1E81" w:rsidRDefault="006546B3" w:rsidP="00F7195C">
            <w:pPr>
              <w:spacing w:before="60" w:after="60"/>
              <w:rPr>
                <w:color w:val="000000" w:themeColor="text1"/>
                <w:sz w:val="20"/>
                <w:szCs w:val="20"/>
              </w:rPr>
            </w:pPr>
            <w:r w:rsidRPr="00BA1E81">
              <w:rPr>
                <w:color w:val="000000" w:themeColor="text1"/>
                <w:sz w:val="20"/>
                <w:szCs w:val="20"/>
              </w:rPr>
              <w:t>Средний годовой объём поверхностных сточных вод</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5D103B" w14:textId="77777777" w:rsidR="006546B3" w:rsidRPr="00BA1E81" w:rsidRDefault="006546B3" w:rsidP="00F7195C">
            <w:pPr>
              <w:jc w:val="center"/>
              <w:rPr>
                <w:color w:val="000000" w:themeColor="text1"/>
              </w:rPr>
            </w:pPr>
            <w:r w:rsidRPr="00BA1E81">
              <w:rPr>
                <w:color w:val="000000" w:themeColor="text1"/>
              </w:rPr>
              <w:t xml:space="preserve">тыс. </w:t>
            </w:r>
          </w:p>
          <w:p w14:paraId="03448CF7" w14:textId="77777777" w:rsidR="006546B3" w:rsidRPr="00BA1E81" w:rsidRDefault="006546B3" w:rsidP="00F7195C">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7E09800" w14:textId="77777777" w:rsidR="006546B3" w:rsidRPr="00BA1E81" w:rsidRDefault="006546B3">
            <w:pPr>
              <w:jc w:val="center"/>
              <w:rPr>
                <w:color w:val="000000" w:themeColor="text1"/>
              </w:rPr>
            </w:pPr>
            <w:r w:rsidRPr="00BA1E81">
              <w:rPr>
                <w:color w:val="000000" w:themeColor="text1"/>
              </w:rPr>
              <w:t>105.1153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E3421A6" w14:textId="77777777" w:rsidR="006546B3" w:rsidRPr="00BA1E81" w:rsidRDefault="006546B3">
            <w:pPr>
              <w:jc w:val="center"/>
              <w:rPr>
                <w:color w:val="000000" w:themeColor="text1"/>
              </w:rPr>
            </w:pPr>
            <w:r w:rsidRPr="00BA1E81">
              <w:rPr>
                <w:color w:val="000000" w:themeColor="text1"/>
              </w:rPr>
              <w:t>136.0924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0FBD292" w14:textId="77777777" w:rsidR="006546B3" w:rsidRPr="00BA1E81" w:rsidRDefault="006546B3">
            <w:pPr>
              <w:jc w:val="center"/>
              <w:rPr>
                <w:color w:val="000000" w:themeColor="text1"/>
              </w:rPr>
            </w:pPr>
            <w:r w:rsidRPr="00BA1E81">
              <w:rPr>
                <w:color w:val="000000" w:themeColor="text1"/>
              </w:rPr>
              <w:t>34.4488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7C9E8DB" w14:textId="77777777" w:rsidR="006546B3" w:rsidRPr="00BA1E81" w:rsidRDefault="006546B3">
            <w:pPr>
              <w:jc w:val="center"/>
              <w:rPr>
                <w:color w:val="000000" w:themeColor="text1"/>
              </w:rPr>
            </w:pPr>
            <w:r w:rsidRPr="00BA1E81">
              <w:rPr>
                <w:color w:val="000000" w:themeColor="text1"/>
              </w:rPr>
              <w:t>62.9762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7F6EDC8" w14:textId="77777777" w:rsidR="006546B3" w:rsidRPr="00BA1E81" w:rsidRDefault="006546B3">
            <w:pPr>
              <w:jc w:val="center"/>
              <w:rPr>
                <w:color w:val="000000" w:themeColor="text1"/>
              </w:rPr>
            </w:pPr>
            <w:r w:rsidRPr="00BA1E81">
              <w:rPr>
                <w:color w:val="000000" w:themeColor="text1"/>
              </w:rPr>
              <w:t>52.0014</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bottom"/>
          </w:tcPr>
          <w:p w14:paraId="470CCB6D" w14:textId="77777777" w:rsidR="006546B3" w:rsidRPr="00BA1E81" w:rsidRDefault="006546B3">
            <w:pPr>
              <w:jc w:val="center"/>
              <w:rPr>
                <w:b/>
                <w:color w:val="000000" w:themeColor="text1"/>
              </w:rPr>
            </w:pPr>
            <w:r w:rsidRPr="00BA1E81">
              <w:rPr>
                <w:b/>
                <w:color w:val="000000" w:themeColor="text1"/>
              </w:rPr>
              <w:t>3 337.6402</w:t>
            </w:r>
          </w:p>
        </w:tc>
      </w:tr>
      <w:tr w:rsidR="00BA1E81" w:rsidRPr="00BA1E81" w14:paraId="2124A7D6" w14:textId="77777777" w:rsidTr="008E736B">
        <w:trPr>
          <w:trHeight w:val="746"/>
        </w:trPr>
        <w:tc>
          <w:tcPr>
            <w:tcW w:w="1078" w:type="dxa"/>
            <w:tcBorders>
              <w:top w:val="nil"/>
              <w:left w:val="single" w:sz="8" w:space="0" w:color="auto"/>
              <w:bottom w:val="single" w:sz="8" w:space="0" w:color="000000"/>
              <w:right w:val="single" w:sz="4" w:space="0" w:color="auto"/>
            </w:tcBorders>
            <w:shd w:val="clear" w:color="auto" w:fill="auto"/>
            <w:vAlign w:val="bottom"/>
            <w:hideMark/>
          </w:tcPr>
          <w:p w14:paraId="79DE2D62" w14:textId="77777777" w:rsidR="006546B3" w:rsidRPr="00BA1E81" w:rsidRDefault="006546B3" w:rsidP="00F7195C">
            <w:pPr>
              <w:jc w:val="center"/>
              <w:rPr>
                <w:color w:val="000000" w:themeColor="text1"/>
              </w:rPr>
            </w:pPr>
            <w:r w:rsidRPr="00BA1E81">
              <w:rPr>
                <w:color w:val="000000" w:themeColor="text1"/>
              </w:rPr>
              <w:t>W</w:t>
            </w:r>
            <w:r w:rsidRPr="00BA1E81">
              <w:rPr>
                <w:color w:val="000000" w:themeColor="text1"/>
                <w:vertAlign w:val="subscript"/>
              </w:rPr>
              <w:t>д</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7FF64C" w14:textId="77777777" w:rsidR="006546B3" w:rsidRPr="00BA1E81" w:rsidRDefault="006546B3" w:rsidP="00F7195C">
            <w:pPr>
              <w:spacing w:before="60" w:after="60"/>
              <w:rPr>
                <w:color w:val="000000" w:themeColor="text1"/>
                <w:sz w:val="20"/>
                <w:szCs w:val="20"/>
              </w:rPr>
            </w:pPr>
            <w:r w:rsidRPr="00BA1E81">
              <w:rPr>
                <w:color w:val="000000" w:themeColor="text1"/>
                <w:sz w:val="20"/>
                <w:szCs w:val="20"/>
              </w:rPr>
              <w:t>Среднегодовой объем дождевых вод (осадки в теплое время года)</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189873" w14:textId="77777777" w:rsidR="006546B3" w:rsidRPr="00BA1E81" w:rsidRDefault="006546B3" w:rsidP="00F7195C">
            <w:pPr>
              <w:jc w:val="center"/>
              <w:rPr>
                <w:color w:val="000000" w:themeColor="text1"/>
              </w:rPr>
            </w:pPr>
            <w:r w:rsidRPr="00BA1E81">
              <w:rPr>
                <w:color w:val="000000" w:themeColor="text1"/>
              </w:rPr>
              <w:t xml:space="preserve">тыс. </w:t>
            </w:r>
          </w:p>
          <w:p w14:paraId="659D619F" w14:textId="77777777" w:rsidR="006546B3" w:rsidRPr="00BA1E81" w:rsidRDefault="006546B3" w:rsidP="00F7195C">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1B6F58A" w14:textId="77777777" w:rsidR="006546B3" w:rsidRPr="00BA1E81" w:rsidRDefault="006546B3">
            <w:pPr>
              <w:jc w:val="center"/>
              <w:rPr>
                <w:color w:val="000000" w:themeColor="text1"/>
              </w:rPr>
            </w:pPr>
            <w:r w:rsidRPr="00BA1E81">
              <w:rPr>
                <w:color w:val="000000" w:themeColor="text1"/>
              </w:rPr>
              <w:t>82.4760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2F694BC" w14:textId="77777777" w:rsidR="006546B3" w:rsidRPr="00BA1E81" w:rsidRDefault="006546B3">
            <w:pPr>
              <w:jc w:val="center"/>
              <w:rPr>
                <w:color w:val="000000" w:themeColor="text1"/>
              </w:rPr>
            </w:pPr>
            <w:r w:rsidRPr="00BA1E81">
              <w:rPr>
                <w:color w:val="000000" w:themeColor="text1"/>
              </w:rPr>
              <w:t>106.2222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8B4D5D4" w14:textId="77777777" w:rsidR="006546B3" w:rsidRPr="00BA1E81" w:rsidRDefault="006546B3">
            <w:pPr>
              <w:jc w:val="center"/>
              <w:rPr>
                <w:color w:val="000000" w:themeColor="text1"/>
              </w:rPr>
            </w:pPr>
            <w:r w:rsidRPr="00BA1E81">
              <w:rPr>
                <w:color w:val="000000" w:themeColor="text1"/>
              </w:rPr>
              <w:t>26.6659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C7BDE37" w14:textId="77777777" w:rsidR="006546B3" w:rsidRPr="00BA1E81" w:rsidRDefault="006546B3">
            <w:pPr>
              <w:jc w:val="center"/>
              <w:rPr>
                <w:color w:val="000000" w:themeColor="text1"/>
              </w:rPr>
            </w:pPr>
            <w:r w:rsidRPr="00BA1E81">
              <w:rPr>
                <w:color w:val="000000" w:themeColor="text1"/>
              </w:rPr>
              <w:t>50.6316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708A04C" w14:textId="77777777" w:rsidR="006546B3" w:rsidRPr="00BA1E81" w:rsidRDefault="006546B3">
            <w:pPr>
              <w:jc w:val="center"/>
              <w:rPr>
                <w:color w:val="000000" w:themeColor="text1"/>
              </w:rPr>
            </w:pPr>
            <w:r w:rsidRPr="00BA1E81">
              <w:rPr>
                <w:color w:val="000000" w:themeColor="text1"/>
              </w:rPr>
              <w:t>40.1248</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bottom"/>
          </w:tcPr>
          <w:p w14:paraId="00FA65EB" w14:textId="77777777" w:rsidR="006546B3" w:rsidRPr="00BA1E81" w:rsidRDefault="006546B3">
            <w:pPr>
              <w:jc w:val="center"/>
              <w:rPr>
                <w:b/>
                <w:color w:val="000000" w:themeColor="text1"/>
              </w:rPr>
            </w:pPr>
            <w:r w:rsidRPr="00BA1E81">
              <w:rPr>
                <w:b/>
                <w:color w:val="000000" w:themeColor="text1"/>
              </w:rPr>
              <w:t>2 545.3011</w:t>
            </w:r>
          </w:p>
        </w:tc>
      </w:tr>
      <w:tr w:rsidR="00BA1E81" w:rsidRPr="00BA1E81" w14:paraId="3EC01644" w14:textId="77777777" w:rsidTr="008E736B">
        <w:trPr>
          <w:trHeight w:val="570"/>
        </w:trPr>
        <w:tc>
          <w:tcPr>
            <w:tcW w:w="1078" w:type="dxa"/>
            <w:tcBorders>
              <w:top w:val="nil"/>
              <w:left w:val="single" w:sz="8" w:space="0" w:color="auto"/>
              <w:bottom w:val="single" w:sz="8" w:space="0" w:color="auto"/>
              <w:right w:val="single" w:sz="4" w:space="0" w:color="auto"/>
            </w:tcBorders>
            <w:shd w:val="clear" w:color="auto" w:fill="auto"/>
            <w:vAlign w:val="bottom"/>
            <w:hideMark/>
          </w:tcPr>
          <w:p w14:paraId="164790D1" w14:textId="77777777" w:rsidR="006546B3" w:rsidRPr="00BA1E81" w:rsidRDefault="006546B3" w:rsidP="00F7195C">
            <w:pPr>
              <w:jc w:val="center"/>
              <w:rPr>
                <w:color w:val="000000" w:themeColor="text1"/>
              </w:rPr>
            </w:pPr>
            <w:r w:rsidRPr="00BA1E81">
              <w:rPr>
                <w:color w:val="000000" w:themeColor="text1"/>
              </w:rPr>
              <w:t>W</w:t>
            </w:r>
            <w:r w:rsidRPr="00BA1E81">
              <w:rPr>
                <w:color w:val="000000" w:themeColor="text1"/>
                <w:vertAlign w:val="subscript"/>
              </w:rPr>
              <w:t>т</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8B5942" w14:textId="77777777" w:rsidR="006546B3" w:rsidRPr="00BA1E81" w:rsidRDefault="006546B3" w:rsidP="00F7195C">
            <w:pPr>
              <w:spacing w:before="60" w:after="60"/>
              <w:rPr>
                <w:color w:val="000000" w:themeColor="text1"/>
                <w:sz w:val="20"/>
                <w:szCs w:val="20"/>
              </w:rPr>
            </w:pPr>
            <w:r w:rsidRPr="00BA1E81">
              <w:rPr>
                <w:color w:val="000000" w:themeColor="text1"/>
                <w:sz w:val="20"/>
                <w:szCs w:val="20"/>
              </w:rPr>
              <w:t xml:space="preserve">Среднегодовой объем талых вод (осадки в холодное время года)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EC2B6E" w14:textId="77777777" w:rsidR="006546B3" w:rsidRPr="00BA1E81" w:rsidRDefault="006546B3" w:rsidP="00F7195C">
            <w:pPr>
              <w:jc w:val="center"/>
              <w:rPr>
                <w:color w:val="000000" w:themeColor="text1"/>
              </w:rPr>
            </w:pPr>
            <w:r w:rsidRPr="00BA1E81">
              <w:rPr>
                <w:color w:val="000000" w:themeColor="text1"/>
              </w:rPr>
              <w:t xml:space="preserve">тыс. </w:t>
            </w:r>
          </w:p>
          <w:p w14:paraId="6D4AF313" w14:textId="77777777" w:rsidR="006546B3" w:rsidRPr="00BA1E81" w:rsidRDefault="006546B3" w:rsidP="00F7195C">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F5C111E" w14:textId="77777777" w:rsidR="006546B3" w:rsidRPr="00BA1E81" w:rsidRDefault="006546B3">
            <w:pPr>
              <w:jc w:val="center"/>
              <w:rPr>
                <w:color w:val="000000" w:themeColor="text1"/>
              </w:rPr>
            </w:pPr>
            <w:r w:rsidRPr="00BA1E81">
              <w:rPr>
                <w:color w:val="000000" w:themeColor="text1"/>
              </w:rPr>
              <w:t>21.6249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A09976C" w14:textId="77777777" w:rsidR="006546B3" w:rsidRPr="00BA1E81" w:rsidRDefault="006546B3">
            <w:pPr>
              <w:jc w:val="center"/>
              <w:rPr>
                <w:color w:val="000000" w:themeColor="text1"/>
              </w:rPr>
            </w:pPr>
            <w:r w:rsidRPr="00BA1E81">
              <w:rPr>
                <w:color w:val="000000" w:themeColor="text1"/>
              </w:rPr>
              <w:t>28.5319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D02D6E3" w14:textId="77777777" w:rsidR="006546B3" w:rsidRPr="00BA1E81" w:rsidRDefault="006546B3">
            <w:pPr>
              <w:jc w:val="center"/>
              <w:rPr>
                <w:color w:val="000000" w:themeColor="text1"/>
              </w:rPr>
            </w:pPr>
            <w:r w:rsidRPr="00BA1E81">
              <w:rPr>
                <w:color w:val="000000" w:themeColor="text1"/>
              </w:rPr>
              <w:t>7.4342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0FA9557" w14:textId="77777777" w:rsidR="006546B3" w:rsidRPr="00BA1E81" w:rsidRDefault="006546B3">
            <w:pPr>
              <w:jc w:val="center"/>
              <w:rPr>
                <w:color w:val="000000" w:themeColor="text1"/>
              </w:rPr>
            </w:pPr>
            <w:r w:rsidRPr="00BA1E81">
              <w:rPr>
                <w:color w:val="000000" w:themeColor="text1"/>
              </w:rPr>
              <w:t>11.7915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83FDA08" w14:textId="77777777" w:rsidR="006546B3" w:rsidRPr="00BA1E81" w:rsidRDefault="006546B3">
            <w:pPr>
              <w:jc w:val="center"/>
              <w:rPr>
                <w:color w:val="000000" w:themeColor="text1"/>
              </w:rPr>
            </w:pPr>
            <w:r w:rsidRPr="00BA1E81">
              <w:rPr>
                <w:color w:val="000000" w:themeColor="text1"/>
              </w:rPr>
              <w:t>11.3446</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bottom"/>
          </w:tcPr>
          <w:p w14:paraId="449C6449" w14:textId="77777777" w:rsidR="006546B3" w:rsidRPr="00BA1E81" w:rsidRDefault="006546B3">
            <w:pPr>
              <w:jc w:val="center"/>
              <w:rPr>
                <w:b/>
                <w:color w:val="000000" w:themeColor="text1"/>
              </w:rPr>
            </w:pPr>
            <w:r w:rsidRPr="00BA1E81">
              <w:rPr>
                <w:b/>
                <w:color w:val="000000" w:themeColor="text1"/>
              </w:rPr>
              <w:t>757.0296</w:t>
            </w:r>
          </w:p>
        </w:tc>
      </w:tr>
      <w:tr w:rsidR="00BA1E81" w:rsidRPr="00BA1E81" w14:paraId="7F865990" w14:textId="77777777" w:rsidTr="008E736B">
        <w:trPr>
          <w:trHeight w:val="372"/>
        </w:trPr>
        <w:tc>
          <w:tcPr>
            <w:tcW w:w="1078" w:type="dxa"/>
            <w:tcBorders>
              <w:top w:val="nil"/>
              <w:left w:val="single" w:sz="8" w:space="0" w:color="auto"/>
              <w:bottom w:val="single" w:sz="8" w:space="0" w:color="000000"/>
              <w:right w:val="single" w:sz="4" w:space="0" w:color="auto"/>
            </w:tcBorders>
            <w:shd w:val="clear" w:color="auto" w:fill="auto"/>
            <w:vAlign w:val="bottom"/>
            <w:hideMark/>
          </w:tcPr>
          <w:p w14:paraId="6A230F0F" w14:textId="77777777" w:rsidR="006546B3" w:rsidRPr="00BA1E81" w:rsidRDefault="006546B3" w:rsidP="00F7195C">
            <w:pPr>
              <w:jc w:val="center"/>
              <w:rPr>
                <w:color w:val="000000" w:themeColor="text1"/>
              </w:rPr>
            </w:pPr>
            <w:r w:rsidRPr="00BA1E81">
              <w:rPr>
                <w:color w:val="000000" w:themeColor="text1"/>
              </w:rPr>
              <w:t>W</w:t>
            </w:r>
            <w:r w:rsidRPr="00BA1E81">
              <w:rPr>
                <w:color w:val="000000" w:themeColor="text1"/>
                <w:vertAlign w:val="subscript"/>
              </w:rPr>
              <w:t>м</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5A2EA" w14:textId="77777777" w:rsidR="006546B3" w:rsidRPr="00BA1E81" w:rsidRDefault="006546B3" w:rsidP="00F7195C">
            <w:pPr>
              <w:spacing w:before="60" w:after="60"/>
              <w:rPr>
                <w:color w:val="000000" w:themeColor="text1"/>
                <w:sz w:val="20"/>
                <w:szCs w:val="20"/>
              </w:rPr>
            </w:pPr>
            <w:r w:rsidRPr="00BA1E81">
              <w:rPr>
                <w:color w:val="000000" w:themeColor="text1"/>
                <w:sz w:val="20"/>
                <w:szCs w:val="20"/>
              </w:rPr>
              <w:t>Среднегодовой объём поливомоечных вод</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47DD80" w14:textId="77777777" w:rsidR="006546B3" w:rsidRPr="00BA1E81" w:rsidRDefault="006546B3" w:rsidP="00F7195C">
            <w:pPr>
              <w:jc w:val="center"/>
              <w:rPr>
                <w:color w:val="000000" w:themeColor="text1"/>
              </w:rPr>
            </w:pPr>
            <w:r w:rsidRPr="00BA1E81">
              <w:rPr>
                <w:color w:val="000000" w:themeColor="text1"/>
              </w:rPr>
              <w:t xml:space="preserve">тыс. </w:t>
            </w:r>
          </w:p>
          <w:p w14:paraId="75093FF4" w14:textId="77777777" w:rsidR="006546B3" w:rsidRPr="00BA1E81" w:rsidRDefault="006546B3" w:rsidP="00F7195C">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EE76647" w14:textId="77777777" w:rsidR="006546B3" w:rsidRPr="00BA1E81" w:rsidRDefault="006546B3">
            <w:pPr>
              <w:jc w:val="center"/>
              <w:rPr>
                <w:color w:val="000000" w:themeColor="text1"/>
              </w:rPr>
            </w:pPr>
            <w:r w:rsidRPr="00BA1E81">
              <w:rPr>
                <w:color w:val="000000" w:themeColor="text1"/>
              </w:rPr>
              <w:t>1.0143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E4BAEB4" w14:textId="77777777" w:rsidR="006546B3" w:rsidRPr="00BA1E81" w:rsidRDefault="006546B3">
            <w:pPr>
              <w:jc w:val="center"/>
              <w:rPr>
                <w:color w:val="000000" w:themeColor="text1"/>
              </w:rPr>
            </w:pPr>
            <w:r w:rsidRPr="00BA1E81">
              <w:rPr>
                <w:color w:val="000000" w:themeColor="text1"/>
              </w:rPr>
              <w:t>1.3383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879DB14" w14:textId="77777777" w:rsidR="006546B3" w:rsidRPr="00BA1E81" w:rsidRDefault="006546B3">
            <w:pPr>
              <w:jc w:val="center"/>
              <w:rPr>
                <w:color w:val="000000" w:themeColor="text1"/>
              </w:rPr>
            </w:pPr>
            <w:r w:rsidRPr="00BA1E81">
              <w:rPr>
                <w:color w:val="000000" w:themeColor="text1"/>
              </w:rPr>
              <w:t>0.3487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5D63DC5" w14:textId="77777777" w:rsidR="006546B3" w:rsidRPr="00BA1E81" w:rsidRDefault="006546B3">
            <w:pPr>
              <w:jc w:val="center"/>
              <w:rPr>
                <w:color w:val="000000" w:themeColor="text1"/>
              </w:rPr>
            </w:pPr>
            <w:r w:rsidRPr="00BA1E81">
              <w:rPr>
                <w:color w:val="000000" w:themeColor="text1"/>
              </w:rPr>
              <w:t>0.5531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70C8E8D" w14:textId="77777777" w:rsidR="006546B3" w:rsidRPr="00BA1E81" w:rsidRDefault="006546B3">
            <w:pPr>
              <w:jc w:val="center"/>
              <w:rPr>
                <w:color w:val="000000" w:themeColor="text1"/>
              </w:rPr>
            </w:pPr>
            <w:r w:rsidRPr="00BA1E81">
              <w:rPr>
                <w:color w:val="000000" w:themeColor="text1"/>
              </w:rPr>
              <w:t>0.5321</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bottom"/>
          </w:tcPr>
          <w:p w14:paraId="47C584D9" w14:textId="77777777" w:rsidR="006546B3" w:rsidRPr="00BA1E81" w:rsidRDefault="006546B3">
            <w:pPr>
              <w:jc w:val="center"/>
              <w:rPr>
                <w:b/>
                <w:color w:val="000000" w:themeColor="text1"/>
              </w:rPr>
            </w:pPr>
            <w:r w:rsidRPr="00BA1E81">
              <w:rPr>
                <w:b/>
                <w:color w:val="000000" w:themeColor="text1"/>
              </w:rPr>
              <w:t>35.3095</w:t>
            </w:r>
          </w:p>
        </w:tc>
      </w:tr>
      <w:tr w:rsidR="00BA1E81" w:rsidRPr="00BA1E81" w14:paraId="7FCE8FBE" w14:textId="77777777" w:rsidTr="008E736B">
        <w:trPr>
          <w:trHeight w:val="364"/>
        </w:trPr>
        <w:tc>
          <w:tcPr>
            <w:tcW w:w="1078" w:type="dxa"/>
            <w:tcBorders>
              <w:top w:val="nil"/>
              <w:left w:val="single" w:sz="8" w:space="0" w:color="auto"/>
              <w:bottom w:val="single" w:sz="8" w:space="0" w:color="auto"/>
              <w:right w:val="single" w:sz="4" w:space="0" w:color="auto"/>
            </w:tcBorders>
            <w:shd w:val="clear" w:color="auto" w:fill="auto"/>
            <w:vAlign w:val="bottom"/>
            <w:hideMark/>
          </w:tcPr>
          <w:p w14:paraId="6026D642" w14:textId="77777777" w:rsidR="006546B3" w:rsidRPr="00BA1E81" w:rsidRDefault="006546B3" w:rsidP="00F7195C">
            <w:pPr>
              <w:jc w:val="center"/>
              <w:rPr>
                <w:color w:val="000000" w:themeColor="text1"/>
              </w:rPr>
            </w:pPr>
            <w:r w:rsidRPr="00BA1E81">
              <w:rPr>
                <w:color w:val="000000" w:themeColor="text1"/>
              </w:rPr>
              <w:t>F</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F68003" w14:textId="77777777" w:rsidR="006546B3" w:rsidRPr="00BA1E81" w:rsidRDefault="006546B3" w:rsidP="00F7195C">
            <w:pPr>
              <w:spacing w:before="60" w:after="60"/>
              <w:rPr>
                <w:color w:val="000000" w:themeColor="text1"/>
                <w:sz w:val="20"/>
                <w:szCs w:val="20"/>
              </w:rPr>
            </w:pPr>
            <w:r w:rsidRPr="00BA1E81">
              <w:rPr>
                <w:color w:val="000000" w:themeColor="text1"/>
                <w:sz w:val="20"/>
                <w:szCs w:val="20"/>
              </w:rPr>
              <w:t xml:space="preserve">Расчетная площадь стока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99CB5B" w14:textId="77777777" w:rsidR="006546B3" w:rsidRPr="00BA1E81" w:rsidRDefault="006546B3" w:rsidP="00F7195C">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21B3AD9" w14:textId="77777777" w:rsidR="006546B3" w:rsidRPr="00BA1E81" w:rsidRDefault="006546B3">
            <w:pPr>
              <w:jc w:val="center"/>
              <w:rPr>
                <w:color w:val="000000" w:themeColor="text1"/>
              </w:rPr>
            </w:pPr>
            <w:r w:rsidRPr="00BA1E81">
              <w:rPr>
                <w:color w:val="000000" w:themeColor="text1"/>
              </w:rPr>
              <w:t>45.0801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9AD7A09" w14:textId="77777777" w:rsidR="006546B3" w:rsidRPr="00BA1E81" w:rsidRDefault="006546B3">
            <w:pPr>
              <w:jc w:val="center"/>
              <w:rPr>
                <w:color w:val="000000" w:themeColor="text1"/>
              </w:rPr>
            </w:pPr>
            <w:r w:rsidRPr="00BA1E81">
              <w:rPr>
                <w:color w:val="000000" w:themeColor="text1"/>
              </w:rPr>
              <w:t>59.4786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F2F97FE" w14:textId="77777777" w:rsidR="006546B3" w:rsidRPr="00BA1E81" w:rsidRDefault="006546B3">
            <w:pPr>
              <w:jc w:val="center"/>
              <w:rPr>
                <w:color w:val="000000" w:themeColor="text1"/>
              </w:rPr>
            </w:pPr>
            <w:r w:rsidRPr="00BA1E81">
              <w:rPr>
                <w:color w:val="000000" w:themeColor="text1"/>
              </w:rPr>
              <w:t>15.4976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FE6B454" w14:textId="77777777" w:rsidR="006546B3" w:rsidRPr="00BA1E81" w:rsidRDefault="006546B3">
            <w:pPr>
              <w:jc w:val="center"/>
              <w:rPr>
                <w:color w:val="000000" w:themeColor="text1"/>
              </w:rPr>
            </w:pPr>
            <w:r w:rsidRPr="00BA1E81">
              <w:rPr>
                <w:color w:val="000000" w:themeColor="text1"/>
              </w:rPr>
              <w:t>24.5810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0A0D82D" w14:textId="77777777" w:rsidR="006546B3" w:rsidRPr="00BA1E81" w:rsidRDefault="006546B3">
            <w:pPr>
              <w:jc w:val="center"/>
              <w:rPr>
                <w:color w:val="000000" w:themeColor="text1"/>
              </w:rPr>
            </w:pPr>
            <w:r w:rsidRPr="00BA1E81">
              <w:rPr>
                <w:color w:val="000000" w:themeColor="text1"/>
              </w:rPr>
              <w:t>23.6493</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bottom"/>
          </w:tcPr>
          <w:p w14:paraId="75921222" w14:textId="77777777" w:rsidR="006546B3" w:rsidRPr="00BA1E81" w:rsidRDefault="006546B3">
            <w:pPr>
              <w:jc w:val="center"/>
              <w:rPr>
                <w:b/>
                <w:color w:val="000000" w:themeColor="text1"/>
              </w:rPr>
            </w:pPr>
            <w:r w:rsidRPr="00BA1E81">
              <w:rPr>
                <w:b/>
                <w:color w:val="000000" w:themeColor="text1"/>
              </w:rPr>
              <w:t>1 578.1314</w:t>
            </w:r>
          </w:p>
        </w:tc>
      </w:tr>
      <w:tr w:rsidR="00BA1E81" w:rsidRPr="00BA1E81" w14:paraId="383A135A" w14:textId="77777777" w:rsidTr="008E736B">
        <w:trPr>
          <w:trHeight w:val="625"/>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326D73B8" w14:textId="77777777" w:rsidR="006546B3" w:rsidRPr="00BA1E81" w:rsidRDefault="006546B3" w:rsidP="00F7195C">
            <w:pPr>
              <w:jc w:val="center"/>
              <w:rPr>
                <w:color w:val="000000" w:themeColor="text1"/>
              </w:rPr>
            </w:pPr>
            <w:r w:rsidRPr="00BA1E81">
              <w:rPr>
                <w:color w:val="000000" w:themeColor="text1"/>
              </w:rPr>
              <w:t>h</w:t>
            </w:r>
            <w:r w:rsidRPr="00BA1E81">
              <w:rPr>
                <w:color w:val="000000" w:themeColor="text1"/>
                <w:vertAlign w:val="subscript"/>
              </w:rPr>
              <w:t>д</w:t>
            </w:r>
          </w:p>
        </w:tc>
        <w:tc>
          <w:tcPr>
            <w:tcW w:w="2575" w:type="dxa"/>
            <w:tcBorders>
              <w:top w:val="single" w:sz="4" w:space="0" w:color="auto"/>
              <w:left w:val="single" w:sz="8" w:space="0" w:color="auto"/>
              <w:bottom w:val="single" w:sz="8" w:space="0" w:color="000000"/>
              <w:right w:val="single" w:sz="4" w:space="0" w:color="auto"/>
            </w:tcBorders>
            <w:shd w:val="clear" w:color="auto" w:fill="auto"/>
            <w:vAlign w:val="bottom"/>
            <w:hideMark/>
          </w:tcPr>
          <w:p w14:paraId="2BFD31E3" w14:textId="77777777" w:rsidR="006546B3" w:rsidRPr="00BA1E81" w:rsidRDefault="006546B3" w:rsidP="00F7195C">
            <w:pPr>
              <w:spacing w:before="60" w:after="60"/>
              <w:rPr>
                <w:color w:val="000000" w:themeColor="text1"/>
                <w:sz w:val="20"/>
                <w:szCs w:val="20"/>
              </w:rPr>
            </w:pPr>
            <w:r w:rsidRPr="00BA1E81">
              <w:rPr>
                <w:color w:val="000000" w:themeColor="text1"/>
                <w:sz w:val="20"/>
                <w:szCs w:val="20"/>
              </w:rPr>
              <w:t xml:space="preserve">Слой осадков за теплый период года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6F955A" w14:textId="77777777" w:rsidR="006546B3" w:rsidRPr="00BA1E81" w:rsidRDefault="006546B3" w:rsidP="00F7195C">
            <w:pPr>
              <w:jc w:val="center"/>
              <w:rPr>
                <w:color w:val="000000" w:themeColor="text1"/>
              </w:rPr>
            </w:pPr>
            <w:r w:rsidRPr="00BA1E81">
              <w:rPr>
                <w:color w:val="000000" w:themeColor="text1"/>
              </w:rPr>
              <w:t>мм</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2C166E6" w14:textId="77777777" w:rsidR="006546B3" w:rsidRPr="00BA1E81" w:rsidRDefault="006546B3" w:rsidP="00F7195C">
            <w:pPr>
              <w:jc w:val="center"/>
              <w:rPr>
                <w:color w:val="000000" w:themeColor="text1"/>
              </w:rPr>
            </w:pPr>
            <w:r w:rsidRPr="00BA1E81">
              <w:rPr>
                <w:color w:val="000000" w:themeColor="text1"/>
              </w:rPr>
              <w:t>386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0957128" w14:textId="77777777" w:rsidR="006546B3" w:rsidRPr="00BA1E81" w:rsidRDefault="006546B3" w:rsidP="00F7195C">
            <w:pPr>
              <w:jc w:val="center"/>
              <w:rPr>
                <w:color w:val="000000" w:themeColor="text1"/>
              </w:rPr>
            </w:pPr>
            <w:r w:rsidRPr="00BA1E81">
              <w:rPr>
                <w:color w:val="000000" w:themeColor="text1"/>
              </w:rPr>
              <w:t>386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022B8B8" w14:textId="77777777" w:rsidR="006546B3" w:rsidRPr="00BA1E81" w:rsidRDefault="006546B3" w:rsidP="00F7195C">
            <w:pPr>
              <w:jc w:val="center"/>
              <w:rPr>
                <w:color w:val="000000" w:themeColor="text1"/>
              </w:rPr>
            </w:pPr>
            <w:r w:rsidRPr="00BA1E81">
              <w:rPr>
                <w:color w:val="000000" w:themeColor="text1"/>
              </w:rPr>
              <w:t>386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F150C43" w14:textId="77777777" w:rsidR="006546B3" w:rsidRPr="00BA1E81" w:rsidRDefault="006546B3" w:rsidP="00F7195C">
            <w:pPr>
              <w:jc w:val="center"/>
              <w:rPr>
                <w:color w:val="000000" w:themeColor="text1"/>
              </w:rPr>
            </w:pPr>
            <w:r w:rsidRPr="00BA1E81">
              <w:rPr>
                <w:color w:val="000000" w:themeColor="text1"/>
              </w:rPr>
              <w:t>386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5844C20" w14:textId="77777777" w:rsidR="006546B3" w:rsidRPr="00BA1E81" w:rsidRDefault="006546B3" w:rsidP="00F7195C">
            <w:pPr>
              <w:jc w:val="center"/>
              <w:rPr>
                <w:color w:val="000000" w:themeColor="text1"/>
              </w:rPr>
            </w:pPr>
            <w:r w:rsidRPr="00BA1E81">
              <w:rPr>
                <w:color w:val="000000" w:themeColor="text1"/>
              </w:rPr>
              <w:t>386</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bottom"/>
          </w:tcPr>
          <w:p w14:paraId="6F695DA2" w14:textId="77777777" w:rsidR="006546B3" w:rsidRPr="00BA1E81" w:rsidRDefault="006546B3" w:rsidP="00F7195C">
            <w:pPr>
              <w:jc w:val="center"/>
              <w:rPr>
                <w:color w:val="000000" w:themeColor="text1"/>
              </w:rPr>
            </w:pPr>
            <w:r w:rsidRPr="00BA1E81">
              <w:rPr>
                <w:color w:val="000000" w:themeColor="text1"/>
              </w:rPr>
              <w:t>386</w:t>
            </w:r>
          </w:p>
        </w:tc>
      </w:tr>
      <w:tr w:rsidR="00BA1E81" w:rsidRPr="00BA1E81" w14:paraId="7B48E3BA" w14:textId="77777777" w:rsidTr="008E736B">
        <w:trPr>
          <w:trHeight w:val="39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27053525" w14:textId="77777777" w:rsidR="006546B3" w:rsidRPr="00BA1E81" w:rsidRDefault="006546B3" w:rsidP="00F7195C">
            <w:pPr>
              <w:jc w:val="center"/>
              <w:rPr>
                <w:color w:val="000000" w:themeColor="text1"/>
              </w:rPr>
            </w:pPr>
            <w:r w:rsidRPr="00BA1E81">
              <w:rPr>
                <w:color w:val="000000" w:themeColor="text1"/>
              </w:rPr>
              <w:t>Ψ</w:t>
            </w:r>
            <w:r w:rsidRPr="00BA1E81">
              <w:rPr>
                <w:color w:val="000000" w:themeColor="text1"/>
                <w:vertAlign w:val="subscript"/>
              </w:rPr>
              <w:t xml:space="preserve">д </w:t>
            </w:r>
          </w:p>
        </w:tc>
        <w:tc>
          <w:tcPr>
            <w:tcW w:w="2575" w:type="dxa"/>
            <w:tcBorders>
              <w:top w:val="nil"/>
              <w:left w:val="nil"/>
              <w:bottom w:val="single" w:sz="8" w:space="0" w:color="auto"/>
              <w:right w:val="single" w:sz="4" w:space="0" w:color="auto"/>
            </w:tcBorders>
            <w:shd w:val="clear" w:color="auto" w:fill="auto"/>
            <w:vAlign w:val="bottom"/>
            <w:hideMark/>
          </w:tcPr>
          <w:p w14:paraId="0DD490EE" w14:textId="77777777" w:rsidR="006546B3" w:rsidRPr="00BA1E81" w:rsidRDefault="006546B3" w:rsidP="00F7195C">
            <w:pPr>
              <w:spacing w:before="60" w:after="60"/>
              <w:rPr>
                <w:color w:val="000000" w:themeColor="text1"/>
                <w:sz w:val="20"/>
                <w:szCs w:val="20"/>
              </w:rPr>
            </w:pPr>
            <w:r w:rsidRPr="00BA1E81">
              <w:rPr>
                <w:color w:val="000000" w:themeColor="text1"/>
                <w:sz w:val="20"/>
                <w:szCs w:val="20"/>
              </w:rPr>
              <w:t xml:space="preserve">Общий коэффициент стока дождевых вод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C8AEB0" w14:textId="77777777" w:rsidR="006546B3" w:rsidRPr="00BA1E81" w:rsidRDefault="006546B3" w:rsidP="00F7195C">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3E26090" w14:textId="77777777" w:rsidR="006546B3" w:rsidRPr="00BA1E81" w:rsidRDefault="006546B3">
            <w:pPr>
              <w:jc w:val="center"/>
              <w:rPr>
                <w:color w:val="000000" w:themeColor="text1"/>
              </w:rPr>
            </w:pPr>
            <w:r w:rsidRPr="00BA1E81">
              <w:rPr>
                <w:color w:val="000000" w:themeColor="text1"/>
              </w:rPr>
              <w:t>0.4740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E9F7137" w14:textId="77777777" w:rsidR="006546B3" w:rsidRPr="00BA1E81" w:rsidRDefault="006546B3">
            <w:pPr>
              <w:jc w:val="center"/>
              <w:rPr>
                <w:color w:val="000000" w:themeColor="text1"/>
              </w:rPr>
            </w:pPr>
            <w:r w:rsidRPr="00BA1E81">
              <w:rPr>
                <w:color w:val="000000" w:themeColor="text1"/>
              </w:rPr>
              <w:t>0.4627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5C74351" w14:textId="77777777" w:rsidR="006546B3" w:rsidRPr="00BA1E81" w:rsidRDefault="006546B3">
            <w:pPr>
              <w:jc w:val="center"/>
              <w:rPr>
                <w:color w:val="000000" w:themeColor="text1"/>
              </w:rPr>
            </w:pPr>
            <w:r w:rsidRPr="00BA1E81">
              <w:rPr>
                <w:color w:val="000000" w:themeColor="text1"/>
              </w:rPr>
              <w:t>0.4458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86E497B" w14:textId="77777777" w:rsidR="006546B3" w:rsidRPr="00BA1E81" w:rsidRDefault="006546B3">
            <w:pPr>
              <w:jc w:val="center"/>
              <w:rPr>
                <w:color w:val="000000" w:themeColor="text1"/>
              </w:rPr>
            </w:pPr>
            <w:r w:rsidRPr="00BA1E81">
              <w:rPr>
                <w:color w:val="000000" w:themeColor="text1"/>
              </w:rPr>
              <w:t>0.5336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A059900" w14:textId="77777777" w:rsidR="006546B3" w:rsidRPr="00BA1E81" w:rsidRDefault="006546B3">
            <w:pPr>
              <w:jc w:val="center"/>
              <w:rPr>
                <w:color w:val="000000" w:themeColor="text1"/>
              </w:rPr>
            </w:pPr>
            <w:r w:rsidRPr="00BA1E81">
              <w:rPr>
                <w:color w:val="000000" w:themeColor="text1"/>
              </w:rPr>
              <w:t>0.4395</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bottom"/>
          </w:tcPr>
          <w:p w14:paraId="13CB5A03" w14:textId="77777777" w:rsidR="006546B3" w:rsidRPr="00BA1E81" w:rsidRDefault="006546B3">
            <w:pPr>
              <w:jc w:val="center"/>
              <w:rPr>
                <w:color w:val="000000" w:themeColor="text1"/>
              </w:rPr>
            </w:pPr>
            <w:r w:rsidRPr="00BA1E81">
              <w:rPr>
                <w:color w:val="000000" w:themeColor="text1"/>
              </w:rPr>
              <w:t>0.4178</w:t>
            </w:r>
          </w:p>
        </w:tc>
      </w:tr>
      <w:tr w:rsidR="00BA1E81" w:rsidRPr="00BA1E81" w14:paraId="0C0FB14E" w14:textId="77777777" w:rsidTr="008E736B">
        <w:trPr>
          <w:trHeight w:val="418"/>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36555114" w14:textId="77777777" w:rsidR="006546B3" w:rsidRPr="00BA1E81" w:rsidRDefault="006546B3" w:rsidP="00F7195C">
            <w:pPr>
              <w:jc w:val="center"/>
              <w:rPr>
                <w:color w:val="000000" w:themeColor="text1"/>
              </w:rPr>
            </w:pPr>
            <w:r w:rsidRPr="00BA1E81">
              <w:rPr>
                <w:color w:val="000000" w:themeColor="text1"/>
              </w:rPr>
              <w:t>h</w:t>
            </w:r>
            <w:r w:rsidRPr="00BA1E81">
              <w:rPr>
                <w:color w:val="000000" w:themeColor="text1"/>
                <w:vertAlign w:val="subscript"/>
              </w:rPr>
              <w:t>т</w:t>
            </w:r>
          </w:p>
        </w:tc>
        <w:tc>
          <w:tcPr>
            <w:tcW w:w="2575" w:type="dxa"/>
            <w:tcBorders>
              <w:top w:val="nil"/>
              <w:left w:val="nil"/>
              <w:bottom w:val="single" w:sz="8" w:space="0" w:color="auto"/>
              <w:right w:val="single" w:sz="4" w:space="0" w:color="auto"/>
            </w:tcBorders>
            <w:shd w:val="clear" w:color="auto" w:fill="auto"/>
            <w:vAlign w:val="bottom"/>
            <w:hideMark/>
          </w:tcPr>
          <w:p w14:paraId="02144582" w14:textId="77777777" w:rsidR="006546B3" w:rsidRPr="00BA1E81" w:rsidRDefault="006546B3" w:rsidP="00F7195C">
            <w:pPr>
              <w:spacing w:before="60" w:after="60"/>
              <w:rPr>
                <w:color w:val="000000" w:themeColor="text1"/>
                <w:sz w:val="20"/>
                <w:szCs w:val="20"/>
              </w:rPr>
            </w:pPr>
            <w:r w:rsidRPr="00BA1E81">
              <w:rPr>
                <w:color w:val="000000" w:themeColor="text1"/>
                <w:sz w:val="20"/>
                <w:szCs w:val="20"/>
              </w:rPr>
              <w:t xml:space="preserve">Слой осадков за холодный период года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BB4C83" w14:textId="77777777" w:rsidR="006546B3" w:rsidRPr="00BA1E81" w:rsidRDefault="006546B3" w:rsidP="00F7195C">
            <w:pPr>
              <w:jc w:val="center"/>
              <w:rPr>
                <w:color w:val="000000" w:themeColor="text1"/>
              </w:rPr>
            </w:pPr>
            <w:r w:rsidRPr="00BA1E81">
              <w:rPr>
                <w:color w:val="000000" w:themeColor="text1"/>
              </w:rPr>
              <w:t>мм</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27337F3" w14:textId="77777777" w:rsidR="006546B3" w:rsidRPr="00BA1E81" w:rsidRDefault="006546B3" w:rsidP="00F7195C">
            <w:pPr>
              <w:jc w:val="center"/>
              <w:rPr>
                <w:color w:val="000000" w:themeColor="text1"/>
              </w:rPr>
            </w:pPr>
            <w:r w:rsidRPr="00BA1E81">
              <w:rPr>
                <w:color w:val="000000" w:themeColor="text1"/>
              </w:rPr>
              <w:t>123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9364783" w14:textId="77777777" w:rsidR="006546B3" w:rsidRPr="00BA1E81" w:rsidRDefault="006546B3" w:rsidP="00F7195C">
            <w:pPr>
              <w:jc w:val="center"/>
              <w:rPr>
                <w:color w:val="000000" w:themeColor="text1"/>
              </w:rPr>
            </w:pPr>
            <w:r w:rsidRPr="00BA1E81">
              <w:rPr>
                <w:color w:val="000000" w:themeColor="text1"/>
              </w:rPr>
              <w:t>123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2622517" w14:textId="77777777" w:rsidR="006546B3" w:rsidRPr="00BA1E81" w:rsidRDefault="006546B3" w:rsidP="00F7195C">
            <w:pPr>
              <w:jc w:val="center"/>
              <w:rPr>
                <w:color w:val="000000" w:themeColor="text1"/>
              </w:rPr>
            </w:pPr>
            <w:r w:rsidRPr="00BA1E81">
              <w:rPr>
                <w:color w:val="000000" w:themeColor="text1"/>
              </w:rPr>
              <w:t>123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A35952F" w14:textId="77777777" w:rsidR="006546B3" w:rsidRPr="00BA1E81" w:rsidRDefault="006546B3" w:rsidP="00F7195C">
            <w:pPr>
              <w:jc w:val="center"/>
              <w:rPr>
                <w:color w:val="000000" w:themeColor="text1"/>
              </w:rPr>
            </w:pPr>
            <w:r w:rsidRPr="00BA1E81">
              <w:rPr>
                <w:color w:val="000000" w:themeColor="text1"/>
              </w:rPr>
              <w:t>123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4A8FDE5" w14:textId="77777777" w:rsidR="006546B3" w:rsidRPr="00BA1E81" w:rsidRDefault="006546B3" w:rsidP="00F7195C">
            <w:pPr>
              <w:jc w:val="center"/>
              <w:rPr>
                <w:color w:val="000000" w:themeColor="text1"/>
              </w:rPr>
            </w:pPr>
            <w:r w:rsidRPr="00BA1E81">
              <w:rPr>
                <w:color w:val="000000" w:themeColor="text1"/>
              </w:rPr>
              <w:t>123</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bottom"/>
          </w:tcPr>
          <w:p w14:paraId="42212185" w14:textId="77777777" w:rsidR="006546B3" w:rsidRPr="00BA1E81" w:rsidRDefault="006546B3" w:rsidP="00F7195C">
            <w:pPr>
              <w:jc w:val="center"/>
              <w:rPr>
                <w:color w:val="000000" w:themeColor="text1"/>
              </w:rPr>
            </w:pPr>
            <w:r w:rsidRPr="00BA1E81">
              <w:rPr>
                <w:color w:val="000000" w:themeColor="text1"/>
              </w:rPr>
              <w:t>123</w:t>
            </w:r>
          </w:p>
        </w:tc>
      </w:tr>
      <w:tr w:rsidR="00BA1E81" w:rsidRPr="00BA1E81" w14:paraId="617CB4EE" w14:textId="77777777" w:rsidTr="008E736B">
        <w:trPr>
          <w:trHeight w:val="314"/>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5111A379" w14:textId="77777777" w:rsidR="006546B3" w:rsidRPr="00BA1E81" w:rsidRDefault="006546B3" w:rsidP="00F7195C">
            <w:pPr>
              <w:jc w:val="center"/>
              <w:rPr>
                <w:color w:val="000000" w:themeColor="text1"/>
              </w:rPr>
            </w:pPr>
            <w:r w:rsidRPr="00BA1E81">
              <w:rPr>
                <w:color w:val="000000" w:themeColor="text1"/>
              </w:rPr>
              <w:t>Ψ</w:t>
            </w:r>
            <w:r w:rsidRPr="00BA1E81">
              <w:rPr>
                <w:color w:val="000000" w:themeColor="text1"/>
                <w:vertAlign w:val="subscript"/>
              </w:rPr>
              <w:t xml:space="preserve">т </w:t>
            </w:r>
          </w:p>
        </w:tc>
        <w:tc>
          <w:tcPr>
            <w:tcW w:w="2575" w:type="dxa"/>
            <w:tcBorders>
              <w:top w:val="nil"/>
              <w:left w:val="single" w:sz="8" w:space="0" w:color="auto"/>
              <w:bottom w:val="single" w:sz="8" w:space="0" w:color="000000"/>
              <w:right w:val="single" w:sz="4" w:space="0" w:color="auto"/>
            </w:tcBorders>
            <w:shd w:val="clear" w:color="auto" w:fill="auto"/>
            <w:vAlign w:val="bottom"/>
            <w:hideMark/>
          </w:tcPr>
          <w:p w14:paraId="2CB94441" w14:textId="77777777" w:rsidR="006546B3" w:rsidRPr="00BA1E81" w:rsidRDefault="006546B3" w:rsidP="00F7195C">
            <w:pPr>
              <w:spacing w:before="60" w:after="60"/>
              <w:rPr>
                <w:color w:val="000000" w:themeColor="text1"/>
                <w:sz w:val="20"/>
                <w:szCs w:val="20"/>
              </w:rPr>
            </w:pPr>
            <w:r w:rsidRPr="00BA1E81">
              <w:rPr>
                <w:color w:val="000000" w:themeColor="text1"/>
                <w:sz w:val="20"/>
                <w:szCs w:val="20"/>
              </w:rPr>
              <w:t xml:space="preserve">Общий коэффициент стока талых вод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7C4FA6" w14:textId="77777777" w:rsidR="006546B3" w:rsidRPr="00BA1E81" w:rsidRDefault="006546B3" w:rsidP="00F7195C">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E086B91" w14:textId="77777777" w:rsidR="006546B3" w:rsidRPr="00BA1E81" w:rsidRDefault="006546B3" w:rsidP="00F7195C">
            <w:pPr>
              <w:jc w:val="center"/>
              <w:rPr>
                <w:color w:val="000000" w:themeColor="text1"/>
              </w:rPr>
            </w:pPr>
            <w:r w:rsidRPr="00BA1E81">
              <w:rPr>
                <w:color w:val="000000" w:themeColor="text1"/>
              </w:rPr>
              <w:t>0.6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41398D4" w14:textId="77777777" w:rsidR="006546B3" w:rsidRPr="00BA1E81" w:rsidRDefault="006546B3" w:rsidP="00F7195C">
            <w:pPr>
              <w:jc w:val="center"/>
              <w:rPr>
                <w:color w:val="000000" w:themeColor="text1"/>
              </w:rPr>
            </w:pPr>
            <w:r w:rsidRPr="00BA1E81">
              <w:rPr>
                <w:color w:val="000000" w:themeColor="text1"/>
              </w:rPr>
              <w:t>0.6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EDAE04D" w14:textId="77777777" w:rsidR="006546B3" w:rsidRPr="00BA1E81" w:rsidRDefault="006546B3" w:rsidP="00F7195C">
            <w:pPr>
              <w:jc w:val="center"/>
              <w:rPr>
                <w:color w:val="000000" w:themeColor="text1"/>
              </w:rPr>
            </w:pPr>
            <w:r w:rsidRPr="00BA1E81">
              <w:rPr>
                <w:color w:val="000000" w:themeColor="text1"/>
              </w:rPr>
              <w:t>0.6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DDB90EF" w14:textId="77777777" w:rsidR="006546B3" w:rsidRPr="00BA1E81" w:rsidRDefault="006546B3" w:rsidP="00F7195C">
            <w:pPr>
              <w:jc w:val="center"/>
              <w:rPr>
                <w:color w:val="000000" w:themeColor="text1"/>
              </w:rPr>
            </w:pPr>
            <w:r w:rsidRPr="00BA1E81">
              <w:rPr>
                <w:color w:val="000000" w:themeColor="text1"/>
              </w:rPr>
              <w:t>0.6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B540C0B" w14:textId="77777777" w:rsidR="006546B3" w:rsidRPr="00BA1E81" w:rsidRDefault="006546B3" w:rsidP="00F7195C">
            <w:pPr>
              <w:jc w:val="center"/>
              <w:rPr>
                <w:color w:val="000000" w:themeColor="text1"/>
              </w:rPr>
            </w:pPr>
            <w:r w:rsidRPr="00BA1E81">
              <w:rPr>
                <w:color w:val="000000" w:themeColor="text1"/>
              </w:rPr>
              <w:t>0.6</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bottom"/>
          </w:tcPr>
          <w:p w14:paraId="125EFF81" w14:textId="77777777" w:rsidR="006546B3" w:rsidRPr="00BA1E81" w:rsidRDefault="006546B3" w:rsidP="00F7195C">
            <w:pPr>
              <w:jc w:val="center"/>
              <w:rPr>
                <w:color w:val="000000" w:themeColor="text1"/>
              </w:rPr>
            </w:pPr>
            <w:r w:rsidRPr="00BA1E81">
              <w:rPr>
                <w:color w:val="000000" w:themeColor="text1"/>
              </w:rPr>
              <w:t>0.6</w:t>
            </w:r>
          </w:p>
        </w:tc>
      </w:tr>
      <w:tr w:rsidR="00BA1E81" w:rsidRPr="00BA1E81" w14:paraId="465165FD" w14:textId="77777777" w:rsidTr="008E736B">
        <w:trPr>
          <w:trHeight w:val="506"/>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0835E9BA" w14:textId="77777777" w:rsidR="006546B3" w:rsidRPr="00BA1E81" w:rsidRDefault="006546B3" w:rsidP="00F7195C">
            <w:pPr>
              <w:jc w:val="center"/>
              <w:rPr>
                <w:color w:val="000000" w:themeColor="text1"/>
              </w:rPr>
            </w:pPr>
            <w:r w:rsidRPr="00BA1E81">
              <w:rPr>
                <w:color w:val="000000" w:themeColor="text1"/>
              </w:rPr>
              <w:t>К</w:t>
            </w:r>
            <w:r w:rsidRPr="00BA1E81">
              <w:rPr>
                <w:color w:val="000000" w:themeColor="text1"/>
                <w:vertAlign w:val="subscript"/>
              </w:rPr>
              <w:t xml:space="preserve">у </w:t>
            </w:r>
          </w:p>
        </w:tc>
        <w:tc>
          <w:tcPr>
            <w:tcW w:w="2575" w:type="dxa"/>
            <w:tcBorders>
              <w:top w:val="nil"/>
              <w:left w:val="single" w:sz="8" w:space="0" w:color="auto"/>
              <w:bottom w:val="single" w:sz="8" w:space="0" w:color="000000"/>
              <w:right w:val="single" w:sz="4" w:space="0" w:color="auto"/>
            </w:tcBorders>
            <w:shd w:val="clear" w:color="auto" w:fill="auto"/>
            <w:vAlign w:val="bottom"/>
            <w:hideMark/>
          </w:tcPr>
          <w:p w14:paraId="17544131" w14:textId="77777777" w:rsidR="006546B3" w:rsidRPr="00BA1E81" w:rsidRDefault="006546B3" w:rsidP="00F7195C">
            <w:pPr>
              <w:spacing w:before="60" w:after="60"/>
              <w:rPr>
                <w:color w:val="000000" w:themeColor="text1"/>
                <w:sz w:val="20"/>
                <w:szCs w:val="20"/>
              </w:rPr>
            </w:pPr>
            <w:r w:rsidRPr="00BA1E81">
              <w:rPr>
                <w:color w:val="000000" w:themeColor="text1"/>
                <w:sz w:val="20"/>
                <w:szCs w:val="20"/>
              </w:rPr>
              <w:t xml:space="preserve">Коэффициент, учитывающий частичный вывоз и уборку снега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55A642" w14:textId="77777777" w:rsidR="006546B3" w:rsidRPr="00BA1E81" w:rsidRDefault="006546B3" w:rsidP="00F7195C">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ED7E0F4" w14:textId="77777777" w:rsidR="006546B3" w:rsidRPr="00BA1E81" w:rsidRDefault="006546B3" w:rsidP="00F7195C">
            <w:pPr>
              <w:jc w:val="center"/>
              <w:rPr>
                <w:color w:val="000000" w:themeColor="text1"/>
              </w:rPr>
            </w:pPr>
            <w:r w:rsidRPr="00BA1E81">
              <w:rPr>
                <w:color w:val="000000" w:themeColor="text1"/>
              </w:rPr>
              <w:t>0.65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ADDEC92" w14:textId="77777777" w:rsidR="006546B3" w:rsidRPr="00BA1E81" w:rsidRDefault="006546B3" w:rsidP="00F7195C">
            <w:pPr>
              <w:jc w:val="center"/>
              <w:rPr>
                <w:color w:val="000000" w:themeColor="text1"/>
              </w:rPr>
            </w:pPr>
            <w:r w:rsidRPr="00BA1E81">
              <w:rPr>
                <w:color w:val="000000" w:themeColor="text1"/>
              </w:rPr>
              <w:t>0.65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EC987A9" w14:textId="77777777" w:rsidR="006546B3" w:rsidRPr="00BA1E81" w:rsidRDefault="006546B3" w:rsidP="00F7195C">
            <w:pPr>
              <w:jc w:val="center"/>
              <w:rPr>
                <w:color w:val="000000" w:themeColor="text1"/>
              </w:rPr>
            </w:pPr>
            <w:r w:rsidRPr="00BA1E81">
              <w:rPr>
                <w:color w:val="000000" w:themeColor="text1"/>
              </w:rPr>
              <w:t>0.65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4664A83" w14:textId="77777777" w:rsidR="006546B3" w:rsidRPr="00BA1E81" w:rsidRDefault="006546B3" w:rsidP="00F7195C">
            <w:pPr>
              <w:jc w:val="center"/>
              <w:rPr>
                <w:color w:val="000000" w:themeColor="text1"/>
              </w:rPr>
            </w:pPr>
            <w:r w:rsidRPr="00BA1E81">
              <w:rPr>
                <w:color w:val="000000" w:themeColor="text1"/>
              </w:rPr>
              <w:t>0.65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34587EB" w14:textId="77777777" w:rsidR="006546B3" w:rsidRPr="00BA1E81" w:rsidRDefault="006546B3" w:rsidP="00F7195C">
            <w:pPr>
              <w:jc w:val="center"/>
              <w:rPr>
                <w:color w:val="000000" w:themeColor="text1"/>
              </w:rPr>
            </w:pPr>
            <w:r w:rsidRPr="00BA1E81">
              <w:rPr>
                <w:color w:val="000000" w:themeColor="text1"/>
              </w:rPr>
              <w:t>0.65</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bottom"/>
          </w:tcPr>
          <w:p w14:paraId="6D7BED74" w14:textId="77777777" w:rsidR="006546B3" w:rsidRPr="00BA1E81" w:rsidRDefault="006546B3" w:rsidP="00F7195C">
            <w:pPr>
              <w:jc w:val="center"/>
              <w:rPr>
                <w:color w:val="000000" w:themeColor="text1"/>
              </w:rPr>
            </w:pPr>
            <w:r w:rsidRPr="00BA1E81">
              <w:rPr>
                <w:color w:val="000000" w:themeColor="text1"/>
              </w:rPr>
              <w:t>0.65</w:t>
            </w:r>
          </w:p>
        </w:tc>
      </w:tr>
      <w:tr w:rsidR="00BA1E81" w:rsidRPr="00BA1E81" w14:paraId="48D2D64C" w14:textId="77777777" w:rsidTr="008E736B">
        <w:trPr>
          <w:trHeight w:val="88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3BC275A6" w14:textId="77777777" w:rsidR="006546B3" w:rsidRPr="00BA1E81" w:rsidRDefault="006546B3" w:rsidP="00F7195C">
            <w:pPr>
              <w:jc w:val="center"/>
              <w:rPr>
                <w:color w:val="000000" w:themeColor="text1"/>
              </w:rPr>
            </w:pPr>
            <w:r w:rsidRPr="00BA1E81">
              <w:rPr>
                <w:color w:val="000000" w:themeColor="text1"/>
              </w:rPr>
              <w:t>F</w:t>
            </w:r>
            <w:r w:rsidRPr="00BA1E81">
              <w:rPr>
                <w:color w:val="000000" w:themeColor="text1"/>
                <w:vertAlign w:val="subscript"/>
              </w:rPr>
              <w:t xml:space="preserve">у </w:t>
            </w:r>
          </w:p>
        </w:tc>
        <w:tc>
          <w:tcPr>
            <w:tcW w:w="2575" w:type="dxa"/>
            <w:tcBorders>
              <w:top w:val="nil"/>
              <w:left w:val="nil"/>
              <w:bottom w:val="single" w:sz="8" w:space="0" w:color="auto"/>
              <w:right w:val="single" w:sz="4" w:space="0" w:color="auto"/>
            </w:tcBorders>
            <w:shd w:val="clear" w:color="auto" w:fill="auto"/>
            <w:vAlign w:val="bottom"/>
            <w:hideMark/>
          </w:tcPr>
          <w:p w14:paraId="2E2839DF" w14:textId="77777777" w:rsidR="006546B3" w:rsidRPr="00BA1E81" w:rsidRDefault="006546B3" w:rsidP="00F7195C">
            <w:pPr>
              <w:spacing w:before="60" w:after="60"/>
              <w:rPr>
                <w:color w:val="000000" w:themeColor="text1"/>
                <w:sz w:val="20"/>
                <w:szCs w:val="20"/>
              </w:rPr>
            </w:pPr>
            <w:r w:rsidRPr="00BA1E81">
              <w:rPr>
                <w:color w:val="000000" w:themeColor="text1"/>
                <w:sz w:val="20"/>
                <w:szCs w:val="20"/>
              </w:rPr>
              <w:t xml:space="preserve">Площадь, очищаемая от снега включая площадь кровель, оборудованных внутренними водостоками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40EE50" w14:textId="77777777" w:rsidR="006546B3" w:rsidRPr="00BA1E81" w:rsidRDefault="006546B3" w:rsidP="00F7195C">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E0345C8" w14:textId="77777777" w:rsidR="006546B3" w:rsidRPr="00BA1E81" w:rsidRDefault="006546B3">
            <w:pPr>
              <w:jc w:val="center"/>
              <w:rPr>
                <w:color w:val="000000" w:themeColor="text1"/>
              </w:rPr>
            </w:pPr>
            <w:r w:rsidRPr="00BA1E81">
              <w:rPr>
                <w:color w:val="000000" w:themeColor="text1"/>
              </w:rPr>
              <w:t>27.7453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E98F7E0" w14:textId="77777777" w:rsidR="006546B3" w:rsidRPr="00BA1E81" w:rsidRDefault="006546B3">
            <w:pPr>
              <w:jc w:val="center"/>
              <w:rPr>
                <w:color w:val="000000" w:themeColor="text1"/>
              </w:rPr>
            </w:pPr>
            <w:r w:rsidRPr="00BA1E81">
              <w:rPr>
                <w:color w:val="000000" w:themeColor="text1"/>
              </w:rPr>
              <w:t>38.0603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D6A2DA1" w14:textId="77777777" w:rsidR="006546B3" w:rsidRPr="00BA1E81" w:rsidRDefault="006546B3">
            <w:pPr>
              <w:jc w:val="center"/>
              <w:rPr>
                <w:color w:val="000000" w:themeColor="text1"/>
              </w:rPr>
            </w:pPr>
            <w:r w:rsidRPr="00BA1E81">
              <w:rPr>
                <w:color w:val="000000" w:themeColor="text1"/>
              </w:rPr>
              <w:t>8.9141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D6570FF" w14:textId="77777777" w:rsidR="006546B3" w:rsidRPr="00BA1E81" w:rsidRDefault="006546B3">
            <w:pPr>
              <w:jc w:val="center"/>
              <w:rPr>
                <w:color w:val="000000" w:themeColor="text1"/>
              </w:rPr>
            </w:pPr>
            <w:r w:rsidRPr="00BA1E81">
              <w:rPr>
                <w:color w:val="000000" w:themeColor="text1"/>
              </w:rPr>
              <w:t>16.8470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7ACDC0C" w14:textId="77777777" w:rsidR="006546B3" w:rsidRPr="00BA1E81" w:rsidRDefault="006546B3">
            <w:pPr>
              <w:jc w:val="center"/>
              <w:rPr>
                <w:color w:val="000000" w:themeColor="text1"/>
              </w:rPr>
            </w:pPr>
            <w:r w:rsidRPr="00BA1E81">
              <w:rPr>
                <w:color w:val="000000" w:themeColor="text1"/>
              </w:rPr>
              <w:t>5.7163</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bottom"/>
          </w:tcPr>
          <w:p w14:paraId="6D82AA79" w14:textId="77777777" w:rsidR="006546B3" w:rsidRPr="00BA1E81" w:rsidRDefault="006546B3">
            <w:pPr>
              <w:jc w:val="center"/>
              <w:rPr>
                <w:color w:val="000000" w:themeColor="text1"/>
              </w:rPr>
            </w:pPr>
            <w:r w:rsidRPr="00BA1E81">
              <w:rPr>
                <w:color w:val="000000" w:themeColor="text1"/>
              </w:rPr>
              <w:t>794.2534</w:t>
            </w:r>
          </w:p>
        </w:tc>
      </w:tr>
      <w:tr w:rsidR="00BA1E81" w:rsidRPr="00BA1E81" w14:paraId="12F07B5C" w14:textId="77777777" w:rsidTr="008E736B">
        <w:trPr>
          <w:trHeight w:val="27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5B7402A4" w14:textId="77777777" w:rsidR="006546B3" w:rsidRPr="00BA1E81" w:rsidRDefault="006546B3" w:rsidP="00F7195C">
            <w:pPr>
              <w:jc w:val="center"/>
              <w:rPr>
                <w:color w:val="000000" w:themeColor="text1"/>
              </w:rPr>
            </w:pPr>
            <w:r w:rsidRPr="00BA1E81">
              <w:rPr>
                <w:color w:val="000000" w:themeColor="text1"/>
              </w:rPr>
              <w:t>m</w:t>
            </w:r>
          </w:p>
        </w:tc>
        <w:tc>
          <w:tcPr>
            <w:tcW w:w="2575" w:type="dxa"/>
            <w:tcBorders>
              <w:top w:val="nil"/>
              <w:left w:val="nil"/>
              <w:bottom w:val="single" w:sz="8" w:space="0" w:color="auto"/>
              <w:right w:val="single" w:sz="4" w:space="0" w:color="auto"/>
            </w:tcBorders>
            <w:shd w:val="clear" w:color="auto" w:fill="auto"/>
            <w:vAlign w:val="bottom"/>
            <w:hideMark/>
          </w:tcPr>
          <w:p w14:paraId="0C96300A" w14:textId="77777777" w:rsidR="006546B3" w:rsidRPr="00BA1E81" w:rsidRDefault="006546B3" w:rsidP="00F7195C">
            <w:pPr>
              <w:spacing w:before="60" w:after="60"/>
              <w:rPr>
                <w:color w:val="000000" w:themeColor="text1"/>
                <w:sz w:val="20"/>
                <w:szCs w:val="20"/>
              </w:rPr>
            </w:pPr>
            <w:r w:rsidRPr="00BA1E81">
              <w:rPr>
                <w:color w:val="000000" w:themeColor="text1"/>
                <w:sz w:val="20"/>
                <w:szCs w:val="20"/>
              </w:rPr>
              <w:t xml:space="preserve">Удельный расход воды на 1 мойку дорожных покрытий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BD96AB" w14:textId="77777777" w:rsidR="006546B3" w:rsidRPr="00BA1E81" w:rsidRDefault="006546B3" w:rsidP="00F7195C">
            <w:pPr>
              <w:jc w:val="center"/>
              <w:rPr>
                <w:color w:val="000000" w:themeColor="text1"/>
              </w:rPr>
            </w:pPr>
            <w:r w:rsidRPr="00BA1E81">
              <w:rPr>
                <w:color w:val="000000" w:themeColor="text1"/>
              </w:rPr>
              <w:t>л / м</w:t>
            </w:r>
            <w:r w:rsidRPr="00BA1E81">
              <w:rPr>
                <w:color w:val="000000" w:themeColor="text1"/>
                <w:vertAlign w:val="superscript"/>
              </w:rPr>
              <w:t>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C4A1050" w14:textId="77777777" w:rsidR="006546B3" w:rsidRPr="00BA1E81" w:rsidRDefault="006546B3" w:rsidP="00F7195C">
            <w:pPr>
              <w:jc w:val="center"/>
              <w:rPr>
                <w:color w:val="000000" w:themeColor="text1"/>
              </w:rPr>
            </w:pPr>
            <w:r w:rsidRPr="00BA1E81">
              <w:rPr>
                <w:color w:val="000000" w:themeColor="text1"/>
              </w:rPr>
              <w:t>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060A002" w14:textId="77777777" w:rsidR="006546B3" w:rsidRPr="00BA1E81" w:rsidRDefault="006546B3" w:rsidP="00F7195C">
            <w:pPr>
              <w:jc w:val="center"/>
              <w:rPr>
                <w:color w:val="000000" w:themeColor="text1"/>
              </w:rPr>
            </w:pPr>
            <w:r w:rsidRPr="00BA1E81">
              <w:rPr>
                <w:color w:val="000000" w:themeColor="text1"/>
              </w:rPr>
              <w:t>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5E7497C" w14:textId="77777777" w:rsidR="006546B3" w:rsidRPr="00BA1E81" w:rsidRDefault="006546B3" w:rsidP="00F7195C">
            <w:pPr>
              <w:jc w:val="center"/>
              <w:rPr>
                <w:color w:val="000000" w:themeColor="text1"/>
              </w:rPr>
            </w:pPr>
            <w:r w:rsidRPr="00BA1E81">
              <w:rPr>
                <w:color w:val="000000" w:themeColor="text1"/>
              </w:rPr>
              <w:t>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4FB154E" w14:textId="77777777" w:rsidR="006546B3" w:rsidRPr="00BA1E81" w:rsidRDefault="006546B3" w:rsidP="00F7195C">
            <w:pPr>
              <w:jc w:val="center"/>
              <w:rPr>
                <w:color w:val="000000" w:themeColor="text1"/>
              </w:rPr>
            </w:pPr>
            <w:r w:rsidRPr="00BA1E81">
              <w:rPr>
                <w:color w:val="000000" w:themeColor="text1"/>
              </w:rPr>
              <w:t>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F6D2388" w14:textId="77777777" w:rsidR="006546B3" w:rsidRPr="00BA1E81" w:rsidRDefault="006546B3" w:rsidP="00F7195C">
            <w:pPr>
              <w:jc w:val="center"/>
              <w:rPr>
                <w:color w:val="000000" w:themeColor="text1"/>
              </w:rPr>
            </w:pPr>
            <w:r w:rsidRPr="00BA1E81">
              <w:rPr>
                <w:color w:val="000000" w:themeColor="text1"/>
              </w:rPr>
              <w:t>1.5</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bottom"/>
          </w:tcPr>
          <w:p w14:paraId="48F8FC36" w14:textId="77777777" w:rsidR="006546B3" w:rsidRPr="00BA1E81" w:rsidRDefault="006546B3" w:rsidP="00F7195C">
            <w:pPr>
              <w:jc w:val="center"/>
              <w:rPr>
                <w:color w:val="000000" w:themeColor="text1"/>
              </w:rPr>
            </w:pPr>
            <w:r w:rsidRPr="00BA1E81">
              <w:rPr>
                <w:color w:val="000000" w:themeColor="text1"/>
              </w:rPr>
              <w:t>1.5</w:t>
            </w:r>
          </w:p>
        </w:tc>
      </w:tr>
      <w:tr w:rsidR="00BA1E81" w:rsidRPr="00BA1E81" w14:paraId="4255F4D5" w14:textId="77777777" w:rsidTr="008E736B">
        <w:trPr>
          <w:trHeight w:val="33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2EB946CC" w14:textId="77777777" w:rsidR="006546B3" w:rsidRPr="00BA1E81" w:rsidRDefault="006546B3" w:rsidP="00F7195C">
            <w:pPr>
              <w:jc w:val="center"/>
              <w:rPr>
                <w:color w:val="000000" w:themeColor="text1"/>
              </w:rPr>
            </w:pPr>
            <w:r w:rsidRPr="00BA1E81">
              <w:rPr>
                <w:color w:val="000000" w:themeColor="text1"/>
              </w:rPr>
              <w:t>k</w:t>
            </w:r>
          </w:p>
        </w:tc>
        <w:tc>
          <w:tcPr>
            <w:tcW w:w="2575" w:type="dxa"/>
            <w:tcBorders>
              <w:top w:val="nil"/>
              <w:left w:val="nil"/>
              <w:bottom w:val="single" w:sz="8" w:space="0" w:color="auto"/>
              <w:right w:val="single" w:sz="4" w:space="0" w:color="auto"/>
            </w:tcBorders>
            <w:shd w:val="clear" w:color="auto" w:fill="auto"/>
            <w:vAlign w:val="bottom"/>
            <w:hideMark/>
          </w:tcPr>
          <w:p w14:paraId="14DDD9CD" w14:textId="77777777" w:rsidR="006546B3" w:rsidRPr="00BA1E81" w:rsidRDefault="006546B3" w:rsidP="00F7195C">
            <w:pPr>
              <w:spacing w:before="60" w:after="60"/>
              <w:rPr>
                <w:color w:val="000000" w:themeColor="text1"/>
                <w:sz w:val="20"/>
                <w:szCs w:val="20"/>
              </w:rPr>
            </w:pPr>
            <w:r w:rsidRPr="00BA1E81">
              <w:rPr>
                <w:color w:val="000000" w:themeColor="text1"/>
                <w:sz w:val="20"/>
                <w:szCs w:val="20"/>
              </w:rPr>
              <w:t xml:space="preserve">Среднее количество моек в году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F95136" w14:textId="77777777" w:rsidR="006546B3" w:rsidRPr="00BA1E81" w:rsidRDefault="006546B3" w:rsidP="00F7195C">
            <w:pPr>
              <w:jc w:val="center"/>
              <w:rPr>
                <w:color w:val="000000" w:themeColor="text1"/>
              </w:rPr>
            </w:pPr>
            <w:r w:rsidRPr="00BA1E81">
              <w:rPr>
                <w:color w:val="000000" w:themeColor="text1"/>
              </w:rPr>
              <w:t>шт.</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0AD3FE4" w14:textId="77777777" w:rsidR="006546B3" w:rsidRPr="00BA1E81" w:rsidRDefault="006546B3" w:rsidP="00F7195C">
            <w:pPr>
              <w:jc w:val="center"/>
              <w:rPr>
                <w:color w:val="000000" w:themeColor="text1"/>
              </w:rPr>
            </w:pPr>
            <w:r w:rsidRPr="00BA1E81">
              <w:rPr>
                <w:color w:val="000000" w:themeColor="text1"/>
              </w:rPr>
              <w:t>100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178B4F2" w14:textId="77777777" w:rsidR="006546B3" w:rsidRPr="00BA1E81" w:rsidRDefault="006546B3" w:rsidP="00F7195C">
            <w:pPr>
              <w:jc w:val="center"/>
              <w:rPr>
                <w:color w:val="000000" w:themeColor="text1"/>
              </w:rPr>
            </w:pPr>
            <w:r w:rsidRPr="00BA1E81">
              <w:rPr>
                <w:color w:val="000000" w:themeColor="text1"/>
              </w:rPr>
              <w:t>100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EC25459" w14:textId="77777777" w:rsidR="006546B3" w:rsidRPr="00BA1E81" w:rsidRDefault="006546B3" w:rsidP="00F7195C">
            <w:pPr>
              <w:jc w:val="center"/>
              <w:rPr>
                <w:color w:val="000000" w:themeColor="text1"/>
              </w:rPr>
            </w:pPr>
            <w:r w:rsidRPr="00BA1E81">
              <w:rPr>
                <w:color w:val="000000" w:themeColor="text1"/>
              </w:rPr>
              <w:t>100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02AB4A8" w14:textId="77777777" w:rsidR="006546B3" w:rsidRPr="00BA1E81" w:rsidRDefault="006546B3" w:rsidP="00F7195C">
            <w:pPr>
              <w:jc w:val="center"/>
              <w:rPr>
                <w:color w:val="000000" w:themeColor="text1"/>
              </w:rPr>
            </w:pPr>
            <w:r w:rsidRPr="00BA1E81">
              <w:rPr>
                <w:color w:val="000000" w:themeColor="text1"/>
              </w:rPr>
              <w:t>100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1617CC7" w14:textId="77777777" w:rsidR="006546B3" w:rsidRPr="00BA1E81" w:rsidRDefault="006546B3" w:rsidP="00F7195C">
            <w:pPr>
              <w:jc w:val="center"/>
              <w:rPr>
                <w:color w:val="000000" w:themeColor="text1"/>
              </w:rPr>
            </w:pPr>
            <w:r w:rsidRPr="00BA1E81">
              <w:rPr>
                <w:color w:val="000000" w:themeColor="text1"/>
              </w:rPr>
              <w:t>100</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bottom"/>
          </w:tcPr>
          <w:p w14:paraId="73FCBFC6" w14:textId="77777777" w:rsidR="006546B3" w:rsidRPr="00BA1E81" w:rsidRDefault="006546B3" w:rsidP="00F7195C">
            <w:pPr>
              <w:jc w:val="center"/>
              <w:rPr>
                <w:color w:val="000000" w:themeColor="text1"/>
              </w:rPr>
            </w:pPr>
            <w:r w:rsidRPr="00BA1E81">
              <w:rPr>
                <w:color w:val="000000" w:themeColor="text1"/>
              </w:rPr>
              <w:t>100</w:t>
            </w:r>
          </w:p>
        </w:tc>
      </w:tr>
      <w:tr w:rsidR="00BA1E81" w:rsidRPr="00BA1E81" w14:paraId="6D223E0B" w14:textId="77777777" w:rsidTr="008E736B">
        <w:trPr>
          <w:trHeight w:val="582"/>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769E6A6A" w14:textId="77777777" w:rsidR="006546B3" w:rsidRPr="00BA1E81" w:rsidRDefault="006546B3" w:rsidP="00F7195C">
            <w:pPr>
              <w:jc w:val="center"/>
              <w:rPr>
                <w:color w:val="000000" w:themeColor="text1"/>
              </w:rPr>
            </w:pPr>
            <w:r w:rsidRPr="00BA1E81">
              <w:rPr>
                <w:color w:val="000000" w:themeColor="text1"/>
              </w:rPr>
              <w:t>F</w:t>
            </w:r>
            <w:r w:rsidRPr="00BA1E81">
              <w:rPr>
                <w:color w:val="000000" w:themeColor="text1"/>
                <w:vertAlign w:val="subscript"/>
              </w:rPr>
              <w:t>m</w:t>
            </w:r>
          </w:p>
        </w:tc>
        <w:tc>
          <w:tcPr>
            <w:tcW w:w="2575" w:type="dxa"/>
            <w:tcBorders>
              <w:top w:val="nil"/>
              <w:left w:val="single" w:sz="8" w:space="0" w:color="auto"/>
              <w:bottom w:val="single" w:sz="8" w:space="0" w:color="000000"/>
              <w:right w:val="single" w:sz="4" w:space="0" w:color="auto"/>
            </w:tcBorders>
            <w:shd w:val="clear" w:color="auto" w:fill="auto"/>
            <w:vAlign w:val="bottom"/>
            <w:hideMark/>
          </w:tcPr>
          <w:p w14:paraId="366558F3" w14:textId="77777777" w:rsidR="006546B3" w:rsidRPr="00BA1E81" w:rsidRDefault="006546B3" w:rsidP="00F7195C">
            <w:pPr>
              <w:spacing w:before="60" w:after="60"/>
              <w:rPr>
                <w:color w:val="000000" w:themeColor="text1"/>
                <w:sz w:val="20"/>
                <w:szCs w:val="20"/>
              </w:rPr>
            </w:pPr>
            <w:r w:rsidRPr="00BA1E81">
              <w:rPr>
                <w:color w:val="000000" w:themeColor="text1"/>
                <w:sz w:val="20"/>
                <w:szCs w:val="20"/>
              </w:rPr>
              <w:t xml:space="preserve">Площадь твердых покрытий, подвергающихся мойке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12203E" w14:textId="77777777" w:rsidR="006546B3" w:rsidRPr="00BA1E81" w:rsidRDefault="006546B3" w:rsidP="00F7195C">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76BCCAD" w14:textId="77777777" w:rsidR="006546B3" w:rsidRPr="00BA1E81" w:rsidRDefault="006546B3">
            <w:pPr>
              <w:jc w:val="center"/>
              <w:rPr>
                <w:color w:val="000000" w:themeColor="text1"/>
              </w:rPr>
            </w:pPr>
            <w:r w:rsidRPr="00BA1E81">
              <w:rPr>
                <w:color w:val="000000" w:themeColor="text1"/>
              </w:rPr>
              <w:t>1.3524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D980719" w14:textId="77777777" w:rsidR="006546B3" w:rsidRPr="00BA1E81" w:rsidRDefault="006546B3">
            <w:pPr>
              <w:jc w:val="center"/>
              <w:rPr>
                <w:color w:val="000000" w:themeColor="text1"/>
              </w:rPr>
            </w:pPr>
            <w:r w:rsidRPr="00BA1E81">
              <w:rPr>
                <w:color w:val="000000" w:themeColor="text1"/>
              </w:rPr>
              <w:t>1.7844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C554CD5" w14:textId="77777777" w:rsidR="006546B3" w:rsidRPr="00BA1E81" w:rsidRDefault="006546B3">
            <w:pPr>
              <w:jc w:val="center"/>
              <w:rPr>
                <w:color w:val="000000" w:themeColor="text1"/>
              </w:rPr>
            </w:pPr>
            <w:r w:rsidRPr="00BA1E81">
              <w:rPr>
                <w:color w:val="000000" w:themeColor="text1"/>
              </w:rPr>
              <w:t>0.4649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F715FDE" w14:textId="77777777" w:rsidR="006546B3" w:rsidRPr="00BA1E81" w:rsidRDefault="006546B3">
            <w:pPr>
              <w:jc w:val="center"/>
              <w:rPr>
                <w:color w:val="000000" w:themeColor="text1"/>
              </w:rPr>
            </w:pPr>
            <w:r w:rsidRPr="00BA1E81">
              <w:rPr>
                <w:color w:val="000000" w:themeColor="text1"/>
              </w:rPr>
              <w:t>0.7374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B77B558" w14:textId="77777777" w:rsidR="006546B3" w:rsidRPr="00BA1E81" w:rsidRDefault="006546B3">
            <w:pPr>
              <w:jc w:val="center"/>
              <w:rPr>
                <w:color w:val="000000" w:themeColor="text1"/>
              </w:rPr>
            </w:pPr>
            <w:r w:rsidRPr="00BA1E81">
              <w:rPr>
                <w:color w:val="000000" w:themeColor="text1"/>
              </w:rPr>
              <w:t>0.7095</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bottom"/>
          </w:tcPr>
          <w:p w14:paraId="7A74C7CF" w14:textId="77777777" w:rsidR="006546B3" w:rsidRPr="00BA1E81" w:rsidRDefault="006546B3">
            <w:pPr>
              <w:jc w:val="center"/>
              <w:rPr>
                <w:color w:val="000000" w:themeColor="text1"/>
              </w:rPr>
            </w:pPr>
            <w:r w:rsidRPr="00BA1E81">
              <w:rPr>
                <w:color w:val="000000" w:themeColor="text1"/>
              </w:rPr>
              <w:t>47.0794</w:t>
            </w:r>
          </w:p>
        </w:tc>
      </w:tr>
      <w:tr w:rsidR="00BA1E81" w:rsidRPr="00BA1E81" w14:paraId="6C233A32" w14:textId="77777777" w:rsidTr="008E736B">
        <w:trPr>
          <w:trHeight w:val="310"/>
        </w:trPr>
        <w:tc>
          <w:tcPr>
            <w:tcW w:w="1078" w:type="dxa"/>
            <w:tcBorders>
              <w:top w:val="nil"/>
              <w:left w:val="single" w:sz="8" w:space="0" w:color="auto"/>
              <w:bottom w:val="single" w:sz="8" w:space="0" w:color="000000"/>
              <w:right w:val="single" w:sz="4" w:space="0" w:color="auto"/>
            </w:tcBorders>
            <w:shd w:val="clear" w:color="auto" w:fill="auto"/>
            <w:vAlign w:val="bottom"/>
            <w:hideMark/>
          </w:tcPr>
          <w:p w14:paraId="55B310EC" w14:textId="77777777" w:rsidR="006546B3" w:rsidRPr="00BA1E81" w:rsidRDefault="006546B3" w:rsidP="00F7195C">
            <w:pPr>
              <w:jc w:val="center"/>
              <w:rPr>
                <w:color w:val="000000" w:themeColor="text1"/>
              </w:rPr>
            </w:pPr>
            <w:r w:rsidRPr="00BA1E81">
              <w:rPr>
                <w:color w:val="000000" w:themeColor="text1"/>
              </w:rPr>
              <w:t>Ψ</w:t>
            </w:r>
            <w:r w:rsidRPr="00BA1E81">
              <w:rPr>
                <w:color w:val="000000" w:themeColor="text1"/>
                <w:vertAlign w:val="subscript"/>
              </w:rPr>
              <w:t>м</w:t>
            </w:r>
            <w:r w:rsidRPr="00BA1E81">
              <w:rPr>
                <w:color w:val="000000" w:themeColor="text1"/>
              </w:rPr>
              <w:t xml:space="preserve"> </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9D2159" w14:textId="77777777" w:rsidR="006546B3" w:rsidRPr="00BA1E81" w:rsidRDefault="006546B3" w:rsidP="00F7195C">
            <w:pPr>
              <w:spacing w:before="60" w:after="60"/>
              <w:rPr>
                <w:color w:val="000000" w:themeColor="text1"/>
                <w:sz w:val="20"/>
                <w:szCs w:val="20"/>
              </w:rPr>
            </w:pPr>
            <w:r w:rsidRPr="00BA1E81">
              <w:rPr>
                <w:color w:val="000000" w:themeColor="text1"/>
                <w:sz w:val="20"/>
                <w:szCs w:val="20"/>
              </w:rPr>
              <w:t>Коэффициент стока для поливомоечных вод</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153797" w14:textId="77777777" w:rsidR="006546B3" w:rsidRPr="00BA1E81" w:rsidRDefault="006546B3" w:rsidP="00F7195C">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D0250AF" w14:textId="77777777" w:rsidR="006546B3" w:rsidRPr="00BA1E81" w:rsidRDefault="006546B3" w:rsidP="00F7195C">
            <w:pPr>
              <w:jc w:val="center"/>
              <w:rPr>
                <w:color w:val="000000" w:themeColor="text1"/>
              </w:rPr>
            </w:pPr>
            <w:r w:rsidRPr="00BA1E81">
              <w:rPr>
                <w:color w:val="000000" w:themeColor="text1"/>
              </w:rPr>
              <w:t>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CDDFF39" w14:textId="77777777" w:rsidR="006546B3" w:rsidRPr="00BA1E81" w:rsidRDefault="006546B3" w:rsidP="00F7195C">
            <w:pPr>
              <w:jc w:val="center"/>
              <w:rPr>
                <w:color w:val="000000" w:themeColor="text1"/>
              </w:rPr>
            </w:pPr>
            <w:r w:rsidRPr="00BA1E81">
              <w:rPr>
                <w:color w:val="000000" w:themeColor="text1"/>
              </w:rPr>
              <w:t>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B9509A5" w14:textId="77777777" w:rsidR="006546B3" w:rsidRPr="00BA1E81" w:rsidRDefault="006546B3" w:rsidP="00F7195C">
            <w:pPr>
              <w:jc w:val="center"/>
              <w:rPr>
                <w:color w:val="000000" w:themeColor="text1"/>
              </w:rPr>
            </w:pPr>
            <w:r w:rsidRPr="00BA1E81">
              <w:rPr>
                <w:color w:val="000000" w:themeColor="text1"/>
              </w:rPr>
              <w:t>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F9FD3E8" w14:textId="77777777" w:rsidR="006546B3" w:rsidRPr="00BA1E81" w:rsidRDefault="006546B3" w:rsidP="00F7195C">
            <w:pPr>
              <w:jc w:val="center"/>
              <w:rPr>
                <w:color w:val="000000" w:themeColor="text1"/>
              </w:rPr>
            </w:pPr>
            <w:r w:rsidRPr="00BA1E81">
              <w:rPr>
                <w:color w:val="000000" w:themeColor="text1"/>
              </w:rPr>
              <w:t>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1916ABC" w14:textId="77777777" w:rsidR="006546B3" w:rsidRPr="00BA1E81" w:rsidRDefault="006546B3" w:rsidP="00F7195C">
            <w:pPr>
              <w:jc w:val="center"/>
              <w:rPr>
                <w:color w:val="000000" w:themeColor="text1"/>
              </w:rPr>
            </w:pPr>
            <w:r w:rsidRPr="00BA1E81">
              <w:rPr>
                <w:color w:val="000000" w:themeColor="text1"/>
              </w:rPr>
              <w:t>0.5</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bottom"/>
          </w:tcPr>
          <w:p w14:paraId="32B88717" w14:textId="77777777" w:rsidR="006546B3" w:rsidRPr="00BA1E81" w:rsidRDefault="006546B3" w:rsidP="00F7195C">
            <w:pPr>
              <w:jc w:val="center"/>
              <w:rPr>
                <w:color w:val="000000" w:themeColor="text1"/>
              </w:rPr>
            </w:pPr>
            <w:r w:rsidRPr="00BA1E81">
              <w:rPr>
                <w:color w:val="000000" w:themeColor="text1"/>
              </w:rPr>
              <w:t>0.5</w:t>
            </w:r>
          </w:p>
        </w:tc>
      </w:tr>
      <w:tr w:rsidR="00BA1E81" w:rsidRPr="00BA1E81" w14:paraId="1FA02CF8" w14:textId="77777777" w:rsidTr="008E736B">
        <w:trPr>
          <w:trHeight w:val="570"/>
        </w:trPr>
        <w:tc>
          <w:tcPr>
            <w:tcW w:w="1078" w:type="dxa"/>
            <w:tcBorders>
              <w:top w:val="nil"/>
              <w:left w:val="single" w:sz="8" w:space="0" w:color="auto"/>
              <w:bottom w:val="single" w:sz="8" w:space="0" w:color="auto"/>
              <w:right w:val="single" w:sz="4" w:space="0" w:color="auto"/>
            </w:tcBorders>
            <w:shd w:val="clear" w:color="auto" w:fill="auto"/>
            <w:vAlign w:val="bottom"/>
            <w:hideMark/>
          </w:tcPr>
          <w:p w14:paraId="1E7C7CE3" w14:textId="77777777" w:rsidR="006546B3" w:rsidRPr="00BA1E81" w:rsidRDefault="006546B3" w:rsidP="00F7195C">
            <w:pPr>
              <w:jc w:val="center"/>
              <w:rPr>
                <w:color w:val="000000" w:themeColor="text1"/>
              </w:rPr>
            </w:pPr>
            <w:r w:rsidRPr="00BA1E81">
              <w:rPr>
                <w:color w:val="000000" w:themeColor="text1"/>
              </w:rPr>
              <w:t>F</w:t>
            </w:r>
            <w:r w:rsidRPr="00BA1E81">
              <w:rPr>
                <w:color w:val="000000" w:themeColor="text1"/>
                <w:vertAlign w:val="subscript"/>
              </w:rPr>
              <w:t>1</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CFD986" w14:textId="77777777" w:rsidR="006546B3" w:rsidRPr="00BA1E81" w:rsidRDefault="006546B3" w:rsidP="00F7195C">
            <w:pPr>
              <w:spacing w:before="60" w:after="60"/>
              <w:rPr>
                <w:color w:val="000000" w:themeColor="text1"/>
                <w:sz w:val="20"/>
                <w:szCs w:val="20"/>
              </w:rPr>
            </w:pPr>
            <w:r w:rsidRPr="00BA1E81">
              <w:rPr>
                <w:color w:val="000000" w:themeColor="text1"/>
                <w:sz w:val="20"/>
                <w:szCs w:val="20"/>
              </w:rPr>
              <w:t xml:space="preserve">Площадь кровель зданий и сооружений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D8A0FA" w14:textId="77777777" w:rsidR="006546B3" w:rsidRPr="00BA1E81" w:rsidRDefault="006546B3" w:rsidP="00F7195C">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9A4729C" w14:textId="77777777" w:rsidR="006546B3" w:rsidRPr="00BA1E81" w:rsidRDefault="006546B3">
            <w:pPr>
              <w:jc w:val="center"/>
              <w:rPr>
                <w:color w:val="000000" w:themeColor="text1"/>
              </w:rPr>
            </w:pPr>
            <w:r w:rsidRPr="00BA1E81">
              <w:rPr>
                <w:color w:val="000000" w:themeColor="text1"/>
              </w:rPr>
              <w:t>13.8727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4CD91B3" w14:textId="77777777" w:rsidR="006546B3" w:rsidRPr="00BA1E81" w:rsidRDefault="006546B3">
            <w:pPr>
              <w:jc w:val="center"/>
              <w:rPr>
                <w:color w:val="000000" w:themeColor="text1"/>
              </w:rPr>
            </w:pPr>
            <w:r w:rsidRPr="00BA1E81">
              <w:rPr>
                <w:color w:val="000000" w:themeColor="text1"/>
              </w:rPr>
              <w:t>19.0302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D5B87BA" w14:textId="77777777" w:rsidR="006546B3" w:rsidRPr="00BA1E81" w:rsidRDefault="006546B3">
            <w:pPr>
              <w:jc w:val="center"/>
              <w:rPr>
                <w:color w:val="000000" w:themeColor="text1"/>
              </w:rPr>
            </w:pPr>
            <w:r w:rsidRPr="00BA1E81">
              <w:rPr>
                <w:color w:val="000000" w:themeColor="text1"/>
              </w:rPr>
              <w:t>4.4571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B729C40" w14:textId="77777777" w:rsidR="006546B3" w:rsidRPr="00BA1E81" w:rsidRDefault="006546B3">
            <w:pPr>
              <w:jc w:val="center"/>
              <w:rPr>
                <w:color w:val="000000" w:themeColor="text1"/>
              </w:rPr>
            </w:pPr>
            <w:r w:rsidRPr="00BA1E81">
              <w:rPr>
                <w:color w:val="000000" w:themeColor="text1"/>
              </w:rPr>
              <w:t>8.4235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6E10723" w14:textId="77777777" w:rsidR="006546B3" w:rsidRPr="00BA1E81" w:rsidRDefault="006546B3">
            <w:pPr>
              <w:jc w:val="center"/>
              <w:rPr>
                <w:color w:val="000000" w:themeColor="text1"/>
              </w:rPr>
            </w:pPr>
            <w:r w:rsidRPr="00BA1E81">
              <w:rPr>
                <w:color w:val="000000" w:themeColor="text1"/>
              </w:rPr>
              <w:t>2.8582</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bottom"/>
          </w:tcPr>
          <w:p w14:paraId="41DB92EC" w14:textId="77777777" w:rsidR="006546B3" w:rsidRPr="00BA1E81" w:rsidRDefault="006546B3">
            <w:pPr>
              <w:jc w:val="center"/>
              <w:rPr>
                <w:color w:val="000000" w:themeColor="text1"/>
              </w:rPr>
            </w:pPr>
            <w:r w:rsidRPr="00BA1E81">
              <w:rPr>
                <w:color w:val="000000" w:themeColor="text1"/>
              </w:rPr>
              <w:t>397.1267</w:t>
            </w:r>
          </w:p>
        </w:tc>
      </w:tr>
      <w:tr w:rsidR="00BA1E81" w:rsidRPr="00BA1E81" w14:paraId="509B26E3" w14:textId="77777777" w:rsidTr="008E736B">
        <w:trPr>
          <w:trHeight w:val="39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5EE9F9A3" w14:textId="77777777" w:rsidR="006546B3" w:rsidRPr="00BA1E81" w:rsidRDefault="006546B3" w:rsidP="00F7195C">
            <w:pPr>
              <w:jc w:val="center"/>
              <w:rPr>
                <w:color w:val="000000" w:themeColor="text1"/>
              </w:rPr>
            </w:pPr>
            <w:r w:rsidRPr="00BA1E81">
              <w:rPr>
                <w:color w:val="000000" w:themeColor="text1"/>
              </w:rPr>
              <w:t>F</w:t>
            </w:r>
            <w:r w:rsidRPr="00BA1E81">
              <w:rPr>
                <w:color w:val="000000" w:themeColor="text1"/>
                <w:vertAlign w:val="subscript"/>
              </w:rPr>
              <w:t>2</w:t>
            </w:r>
          </w:p>
        </w:tc>
        <w:tc>
          <w:tcPr>
            <w:tcW w:w="2575" w:type="dxa"/>
            <w:tcBorders>
              <w:top w:val="single" w:sz="4" w:space="0" w:color="auto"/>
              <w:left w:val="nil"/>
              <w:bottom w:val="single" w:sz="8" w:space="0" w:color="auto"/>
              <w:right w:val="single" w:sz="4" w:space="0" w:color="auto"/>
            </w:tcBorders>
            <w:shd w:val="clear" w:color="auto" w:fill="auto"/>
            <w:vAlign w:val="bottom"/>
            <w:hideMark/>
          </w:tcPr>
          <w:p w14:paraId="511AD05C" w14:textId="77777777" w:rsidR="006546B3" w:rsidRPr="00BA1E81" w:rsidRDefault="006546B3" w:rsidP="00F7195C">
            <w:pPr>
              <w:spacing w:before="60" w:after="60"/>
              <w:rPr>
                <w:color w:val="000000" w:themeColor="text1"/>
                <w:sz w:val="20"/>
                <w:szCs w:val="20"/>
              </w:rPr>
            </w:pPr>
            <w:r w:rsidRPr="00BA1E81">
              <w:rPr>
                <w:color w:val="000000" w:themeColor="text1"/>
                <w:sz w:val="20"/>
                <w:szCs w:val="20"/>
              </w:rPr>
              <w:t xml:space="preserve">Площадь асфальтобетонного покрытия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B833B7" w14:textId="77777777" w:rsidR="006546B3" w:rsidRPr="00BA1E81" w:rsidRDefault="006546B3" w:rsidP="00F7195C">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1A4A23D" w14:textId="77777777" w:rsidR="006546B3" w:rsidRPr="00BA1E81" w:rsidRDefault="006546B3">
            <w:pPr>
              <w:jc w:val="center"/>
              <w:rPr>
                <w:color w:val="000000" w:themeColor="text1"/>
              </w:rPr>
            </w:pPr>
            <w:r w:rsidRPr="00BA1E81">
              <w:rPr>
                <w:color w:val="000000" w:themeColor="text1"/>
              </w:rPr>
              <w:t>13.8727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3F0BED2" w14:textId="77777777" w:rsidR="006546B3" w:rsidRPr="00BA1E81" w:rsidRDefault="006546B3">
            <w:pPr>
              <w:jc w:val="center"/>
              <w:rPr>
                <w:color w:val="000000" w:themeColor="text1"/>
              </w:rPr>
            </w:pPr>
            <w:r w:rsidRPr="00BA1E81">
              <w:rPr>
                <w:color w:val="000000" w:themeColor="text1"/>
              </w:rPr>
              <w:t>19.0302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5D5751F" w14:textId="77777777" w:rsidR="006546B3" w:rsidRPr="00BA1E81" w:rsidRDefault="006546B3">
            <w:pPr>
              <w:jc w:val="center"/>
              <w:rPr>
                <w:color w:val="000000" w:themeColor="text1"/>
              </w:rPr>
            </w:pPr>
            <w:r w:rsidRPr="00BA1E81">
              <w:rPr>
                <w:color w:val="000000" w:themeColor="text1"/>
              </w:rPr>
              <w:t>4.4571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8FB29C3" w14:textId="77777777" w:rsidR="006546B3" w:rsidRPr="00BA1E81" w:rsidRDefault="006546B3">
            <w:pPr>
              <w:jc w:val="center"/>
              <w:rPr>
                <w:color w:val="000000" w:themeColor="text1"/>
              </w:rPr>
            </w:pPr>
            <w:r w:rsidRPr="00BA1E81">
              <w:rPr>
                <w:color w:val="000000" w:themeColor="text1"/>
              </w:rPr>
              <w:t>8.4235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67DEF49" w14:textId="77777777" w:rsidR="006546B3" w:rsidRPr="00BA1E81" w:rsidRDefault="006546B3">
            <w:pPr>
              <w:jc w:val="center"/>
              <w:rPr>
                <w:color w:val="000000" w:themeColor="text1"/>
              </w:rPr>
            </w:pPr>
            <w:r w:rsidRPr="00BA1E81">
              <w:rPr>
                <w:color w:val="000000" w:themeColor="text1"/>
              </w:rPr>
              <w:t>2.8582</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bottom"/>
          </w:tcPr>
          <w:p w14:paraId="5851AE5E" w14:textId="77777777" w:rsidR="006546B3" w:rsidRPr="00BA1E81" w:rsidRDefault="006546B3">
            <w:pPr>
              <w:jc w:val="center"/>
              <w:rPr>
                <w:color w:val="000000" w:themeColor="text1"/>
              </w:rPr>
            </w:pPr>
            <w:r w:rsidRPr="00BA1E81">
              <w:rPr>
                <w:color w:val="000000" w:themeColor="text1"/>
              </w:rPr>
              <w:t>397.1267</w:t>
            </w:r>
          </w:p>
        </w:tc>
      </w:tr>
      <w:tr w:rsidR="00BA1E81" w:rsidRPr="00BA1E81" w14:paraId="3C04DF9A" w14:textId="77777777" w:rsidTr="008E736B">
        <w:trPr>
          <w:trHeight w:val="483"/>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6B2FAB07" w14:textId="77777777" w:rsidR="006546B3" w:rsidRPr="00BA1E81" w:rsidRDefault="006546B3" w:rsidP="00F7195C">
            <w:pPr>
              <w:jc w:val="center"/>
              <w:rPr>
                <w:color w:val="000000" w:themeColor="text1"/>
              </w:rPr>
            </w:pPr>
            <w:r w:rsidRPr="00BA1E81">
              <w:rPr>
                <w:color w:val="000000" w:themeColor="text1"/>
              </w:rPr>
              <w:t>F</w:t>
            </w:r>
            <w:r w:rsidRPr="00BA1E81">
              <w:rPr>
                <w:color w:val="000000" w:themeColor="text1"/>
                <w:vertAlign w:val="subscript"/>
              </w:rPr>
              <w:t>3</w:t>
            </w:r>
          </w:p>
        </w:tc>
        <w:tc>
          <w:tcPr>
            <w:tcW w:w="2575" w:type="dxa"/>
            <w:tcBorders>
              <w:top w:val="nil"/>
              <w:left w:val="nil"/>
              <w:bottom w:val="single" w:sz="8" w:space="0" w:color="auto"/>
              <w:right w:val="single" w:sz="4" w:space="0" w:color="auto"/>
            </w:tcBorders>
            <w:shd w:val="clear" w:color="auto" w:fill="auto"/>
            <w:vAlign w:val="bottom"/>
            <w:hideMark/>
          </w:tcPr>
          <w:p w14:paraId="1EC12035" w14:textId="77777777" w:rsidR="006546B3" w:rsidRPr="00BA1E81" w:rsidRDefault="006546B3" w:rsidP="00F7195C">
            <w:pPr>
              <w:spacing w:before="60" w:after="60"/>
              <w:rPr>
                <w:color w:val="000000" w:themeColor="text1"/>
                <w:sz w:val="20"/>
                <w:szCs w:val="20"/>
              </w:rPr>
            </w:pPr>
            <w:r w:rsidRPr="00BA1E81">
              <w:rPr>
                <w:color w:val="000000" w:themeColor="text1"/>
                <w:sz w:val="20"/>
                <w:szCs w:val="20"/>
              </w:rPr>
              <w:t xml:space="preserve">Площадь щебёночного и булыжного покрытия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FD640C" w14:textId="77777777" w:rsidR="006546B3" w:rsidRPr="00BA1E81" w:rsidRDefault="006546B3" w:rsidP="00F7195C">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0F4158D" w14:textId="77777777" w:rsidR="006546B3" w:rsidRPr="00BA1E81" w:rsidRDefault="006546B3">
            <w:pPr>
              <w:jc w:val="center"/>
              <w:rPr>
                <w:color w:val="000000" w:themeColor="text1"/>
              </w:rPr>
            </w:pPr>
            <w:r w:rsidRPr="00BA1E81">
              <w:rPr>
                <w:color w:val="000000" w:themeColor="text1"/>
              </w:rPr>
              <w:t>0.0585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EEB78FF" w14:textId="77777777" w:rsidR="006546B3" w:rsidRPr="00BA1E81" w:rsidRDefault="006546B3">
            <w:pPr>
              <w:jc w:val="center"/>
              <w:rPr>
                <w:color w:val="000000" w:themeColor="text1"/>
              </w:rPr>
            </w:pPr>
            <w:r w:rsidRPr="00BA1E81">
              <w:rPr>
                <w:color w:val="000000" w:themeColor="text1"/>
              </w:rPr>
              <w:t>0.6897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A8DA002" w14:textId="77777777" w:rsidR="006546B3" w:rsidRPr="00BA1E81" w:rsidRDefault="006546B3">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640509B" w14:textId="77777777" w:rsidR="006546B3" w:rsidRPr="00BA1E81" w:rsidRDefault="006546B3">
            <w:pPr>
              <w:jc w:val="center"/>
              <w:rPr>
                <w:color w:val="000000" w:themeColor="text1"/>
              </w:rPr>
            </w:pPr>
            <w:r w:rsidRPr="00BA1E81">
              <w:rPr>
                <w:color w:val="000000" w:themeColor="text1"/>
              </w:rPr>
              <w:t>3.2790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C612904" w14:textId="77777777" w:rsidR="006546B3" w:rsidRPr="00BA1E81" w:rsidRDefault="006546B3">
            <w:pPr>
              <w:jc w:val="center"/>
              <w:rPr>
                <w:color w:val="000000" w:themeColor="text1"/>
              </w:rPr>
            </w:pPr>
            <w:r w:rsidRPr="00BA1E81">
              <w:rPr>
                <w:color w:val="000000" w:themeColor="text1"/>
              </w:rPr>
              <w:t>0.0000</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bottom"/>
          </w:tcPr>
          <w:p w14:paraId="466F6F12" w14:textId="77777777" w:rsidR="006546B3" w:rsidRPr="00BA1E81" w:rsidRDefault="006546B3">
            <w:pPr>
              <w:jc w:val="center"/>
              <w:rPr>
                <w:color w:val="000000" w:themeColor="text1"/>
              </w:rPr>
            </w:pPr>
            <w:r w:rsidRPr="00BA1E81">
              <w:rPr>
                <w:color w:val="000000" w:themeColor="text1"/>
              </w:rPr>
              <w:t>37.5420</w:t>
            </w:r>
          </w:p>
        </w:tc>
      </w:tr>
      <w:tr w:rsidR="00BA1E81" w:rsidRPr="00BA1E81" w14:paraId="08DE07B8" w14:textId="77777777" w:rsidTr="008E736B">
        <w:trPr>
          <w:trHeight w:val="67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2202FD86" w14:textId="77777777" w:rsidR="006546B3" w:rsidRPr="00BA1E81" w:rsidRDefault="006546B3" w:rsidP="00F7195C">
            <w:pPr>
              <w:jc w:val="center"/>
              <w:rPr>
                <w:color w:val="000000" w:themeColor="text1"/>
              </w:rPr>
            </w:pPr>
            <w:r w:rsidRPr="00BA1E81">
              <w:rPr>
                <w:color w:val="000000" w:themeColor="text1"/>
              </w:rPr>
              <w:t>F</w:t>
            </w:r>
            <w:r w:rsidRPr="00BA1E81">
              <w:rPr>
                <w:color w:val="000000" w:themeColor="text1"/>
                <w:vertAlign w:val="subscript"/>
              </w:rPr>
              <w:t>4</w:t>
            </w:r>
          </w:p>
        </w:tc>
        <w:tc>
          <w:tcPr>
            <w:tcW w:w="2575" w:type="dxa"/>
            <w:tcBorders>
              <w:top w:val="nil"/>
              <w:left w:val="nil"/>
              <w:bottom w:val="single" w:sz="8" w:space="0" w:color="auto"/>
              <w:right w:val="single" w:sz="4" w:space="0" w:color="auto"/>
            </w:tcBorders>
            <w:shd w:val="clear" w:color="auto" w:fill="auto"/>
            <w:vAlign w:val="bottom"/>
            <w:hideMark/>
          </w:tcPr>
          <w:p w14:paraId="67C4CAB4" w14:textId="77777777" w:rsidR="006546B3" w:rsidRPr="00BA1E81" w:rsidRDefault="006546B3" w:rsidP="00F7195C">
            <w:pPr>
              <w:spacing w:before="60" w:after="60"/>
              <w:rPr>
                <w:color w:val="000000" w:themeColor="text1"/>
                <w:sz w:val="20"/>
                <w:szCs w:val="20"/>
              </w:rPr>
            </w:pPr>
            <w:r w:rsidRPr="00BA1E81">
              <w:rPr>
                <w:color w:val="000000" w:themeColor="text1"/>
                <w:sz w:val="20"/>
                <w:szCs w:val="20"/>
              </w:rPr>
              <w:t xml:space="preserve">Площадь кварталов без дорожных покрытий, небольших скверов, бульваров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A1511B" w14:textId="77777777" w:rsidR="006546B3" w:rsidRPr="00BA1E81" w:rsidRDefault="006546B3" w:rsidP="00F7195C">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EB139FF" w14:textId="77777777" w:rsidR="006546B3" w:rsidRPr="00BA1E81" w:rsidRDefault="006546B3">
            <w:pPr>
              <w:jc w:val="center"/>
              <w:rPr>
                <w:color w:val="000000" w:themeColor="text1"/>
              </w:rPr>
            </w:pPr>
            <w:r w:rsidRPr="00BA1E81">
              <w:rPr>
                <w:color w:val="000000" w:themeColor="text1"/>
              </w:rPr>
              <w:t>2.8104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00AC686" w14:textId="77777777" w:rsidR="006546B3" w:rsidRPr="00BA1E81" w:rsidRDefault="006546B3">
            <w:pPr>
              <w:jc w:val="center"/>
              <w:rPr>
                <w:color w:val="000000" w:themeColor="text1"/>
              </w:rPr>
            </w:pPr>
            <w:r w:rsidRPr="00BA1E81">
              <w:rPr>
                <w:color w:val="000000" w:themeColor="text1"/>
              </w:rPr>
              <w:t>2.6419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86EE92E" w14:textId="77777777" w:rsidR="006546B3" w:rsidRPr="00BA1E81" w:rsidRDefault="006546B3">
            <w:pPr>
              <w:jc w:val="center"/>
              <w:rPr>
                <w:color w:val="000000" w:themeColor="text1"/>
              </w:rPr>
            </w:pPr>
            <w:r w:rsidRPr="00BA1E81">
              <w:rPr>
                <w:color w:val="000000" w:themeColor="text1"/>
              </w:rPr>
              <w:t>1.3213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1F47621" w14:textId="77777777" w:rsidR="006546B3" w:rsidRPr="00BA1E81" w:rsidRDefault="006546B3">
            <w:pPr>
              <w:jc w:val="center"/>
              <w:rPr>
                <w:color w:val="000000" w:themeColor="text1"/>
              </w:rPr>
            </w:pPr>
            <w:r w:rsidRPr="00BA1E81">
              <w:rPr>
                <w:color w:val="000000" w:themeColor="text1"/>
              </w:rPr>
              <w:t>0.7050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A64C9D2" w14:textId="77777777" w:rsidR="006546B3" w:rsidRPr="00BA1E81" w:rsidRDefault="006546B3">
            <w:pPr>
              <w:jc w:val="center"/>
              <w:rPr>
                <w:color w:val="000000" w:themeColor="text1"/>
              </w:rPr>
            </w:pPr>
            <w:r w:rsidRPr="00BA1E81">
              <w:rPr>
                <w:color w:val="000000" w:themeColor="text1"/>
              </w:rPr>
              <w:t>4.2708</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bottom"/>
          </w:tcPr>
          <w:p w14:paraId="079F6478" w14:textId="77777777" w:rsidR="006546B3" w:rsidRPr="00BA1E81" w:rsidRDefault="006546B3">
            <w:pPr>
              <w:jc w:val="center"/>
              <w:rPr>
                <w:color w:val="000000" w:themeColor="text1"/>
              </w:rPr>
            </w:pPr>
            <w:r w:rsidRPr="00BA1E81">
              <w:rPr>
                <w:color w:val="000000" w:themeColor="text1"/>
              </w:rPr>
              <w:t>132.1004</w:t>
            </w:r>
          </w:p>
        </w:tc>
      </w:tr>
      <w:tr w:rsidR="00BA1E81" w:rsidRPr="00BA1E81" w14:paraId="6BBC3199" w14:textId="77777777" w:rsidTr="008E736B">
        <w:trPr>
          <w:trHeight w:val="26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48DAD331" w14:textId="77777777" w:rsidR="006546B3" w:rsidRPr="00BA1E81" w:rsidRDefault="006546B3" w:rsidP="00F7195C">
            <w:pPr>
              <w:jc w:val="center"/>
              <w:rPr>
                <w:color w:val="000000" w:themeColor="text1"/>
              </w:rPr>
            </w:pPr>
            <w:r w:rsidRPr="00BA1E81">
              <w:rPr>
                <w:color w:val="000000" w:themeColor="text1"/>
              </w:rPr>
              <w:t>F</w:t>
            </w:r>
            <w:r w:rsidRPr="00BA1E81">
              <w:rPr>
                <w:color w:val="000000" w:themeColor="text1"/>
                <w:vertAlign w:val="subscript"/>
              </w:rPr>
              <w:t>5</w:t>
            </w:r>
          </w:p>
        </w:tc>
        <w:tc>
          <w:tcPr>
            <w:tcW w:w="2575" w:type="dxa"/>
            <w:tcBorders>
              <w:top w:val="nil"/>
              <w:left w:val="nil"/>
              <w:bottom w:val="single" w:sz="8" w:space="0" w:color="auto"/>
              <w:right w:val="single" w:sz="4" w:space="0" w:color="auto"/>
            </w:tcBorders>
            <w:shd w:val="clear" w:color="auto" w:fill="auto"/>
            <w:vAlign w:val="bottom"/>
            <w:hideMark/>
          </w:tcPr>
          <w:p w14:paraId="0DE4E53B" w14:textId="77777777" w:rsidR="006546B3" w:rsidRPr="00BA1E81" w:rsidRDefault="006546B3" w:rsidP="00F7195C">
            <w:pPr>
              <w:spacing w:before="60" w:after="60"/>
              <w:rPr>
                <w:color w:val="000000" w:themeColor="text1"/>
                <w:sz w:val="20"/>
                <w:szCs w:val="20"/>
              </w:rPr>
            </w:pPr>
            <w:r w:rsidRPr="00BA1E81">
              <w:rPr>
                <w:color w:val="000000" w:themeColor="text1"/>
                <w:sz w:val="20"/>
                <w:szCs w:val="20"/>
              </w:rPr>
              <w:t xml:space="preserve">Площадь газонов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3AC787" w14:textId="77777777" w:rsidR="006546B3" w:rsidRPr="00BA1E81" w:rsidRDefault="006546B3" w:rsidP="00F7195C">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7053745" w14:textId="77777777" w:rsidR="006546B3" w:rsidRPr="00BA1E81" w:rsidRDefault="006546B3">
            <w:pPr>
              <w:jc w:val="center"/>
              <w:rPr>
                <w:color w:val="000000" w:themeColor="text1"/>
              </w:rPr>
            </w:pPr>
            <w:r w:rsidRPr="00BA1E81">
              <w:rPr>
                <w:color w:val="000000" w:themeColor="text1"/>
              </w:rPr>
              <w:t>11.1605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E2638DE" w14:textId="77777777" w:rsidR="006546B3" w:rsidRPr="00BA1E81" w:rsidRDefault="006546B3">
            <w:pPr>
              <w:jc w:val="center"/>
              <w:rPr>
                <w:color w:val="000000" w:themeColor="text1"/>
              </w:rPr>
            </w:pPr>
            <w:r w:rsidRPr="00BA1E81">
              <w:rPr>
                <w:color w:val="000000" w:themeColor="text1"/>
              </w:rPr>
              <w:t>18.0867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B607E95" w14:textId="77777777" w:rsidR="006546B3" w:rsidRPr="00BA1E81" w:rsidRDefault="006546B3">
            <w:pPr>
              <w:jc w:val="center"/>
              <w:rPr>
                <w:color w:val="000000" w:themeColor="text1"/>
              </w:rPr>
            </w:pPr>
            <w:r w:rsidRPr="00BA1E81">
              <w:rPr>
                <w:color w:val="000000" w:themeColor="text1"/>
              </w:rPr>
              <w:t>4.5263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FE4DD1E" w14:textId="77777777" w:rsidR="006546B3" w:rsidRPr="00BA1E81" w:rsidRDefault="006546B3">
            <w:pPr>
              <w:jc w:val="center"/>
              <w:rPr>
                <w:color w:val="000000" w:themeColor="text1"/>
              </w:rPr>
            </w:pPr>
            <w:r w:rsidRPr="00BA1E81">
              <w:rPr>
                <w:color w:val="000000" w:themeColor="text1"/>
              </w:rPr>
              <w:t>3.3510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A038A35" w14:textId="77777777" w:rsidR="006546B3" w:rsidRPr="00BA1E81" w:rsidRDefault="006546B3">
            <w:pPr>
              <w:jc w:val="center"/>
              <w:rPr>
                <w:color w:val="000000" w:themeColor="text1"/>
              </w:rPr>
            </w:pPr>
            <w:r w:rsidRPr="00BA1E81">
              <w:rPr>
                <w:color w:val="000000" w:themeColor="text1"/>
              </w:rPr>
              <w:t>1.5322</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bottom"/>
          </w:tcPr>
          <w:p w14:paraId="74DA09F0" w14:textId="77777777" w:rsidR="006546B3" w:rsidRPr="00BA1E81" w:rsidRDefault="006546B3">
            <w:pPr>
              <w:jc w:val="center"/>
              <w:rPr>
                <w:color w:val="000000" w:themeColor="text1"/>
              </w:rPr>
            </w:pPr>
            <w:r w:rsidRPr="00BA1E81">
              <w:rPr>
                <w:color w:val="000000" w:themeColor="text1"/>
              </w:rPr>
              <w:t>512.0470</w:t>
            </w:r>
          </w:p>
        </w:tc>
      </w:tr>
      <w:tr w:rsidR="00BA1E81" w:rsidRPr="00BA1E81" w14:paraId="40E19D3E" w14:textId="77777777" w:rsidTr="008E736B">
        <w:trPr>
          <w:trHeight w:val="57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2DC7ACB3" w14:textId="77777777" w:rsidR="006546B3" w:rsidRPr="00BA1E81" w:rsidRDefault="006546B3" w:rsidP="00F7195C">
            <w:pPr>
              <w:jc w:val="center"/>
              <w:rPr>
                <w:color w:val="000000" w:themeColor="text1"/>
              </w:rPr>
            </w:pPr>
            <w:r w:rsidRPr="00BA1E81">
              <w:rPr>
                <w:color w:val="000000" w:themeColor="text1"/>
              </w:rPr>
              <w:t>F</w:t>
            </w:r>
            <w:r w:rsidRPr="00BA1E81">
              <w:rPr>
                <w:color w:val="000000" w:themeColor="text1"/>
                <w:vertAlign w:val="subscript"/>
              </w:rPr>
              <w:t>6</w:t>
            </w:r>
          </w:p>
        </w:tc>
        <w:tc>
          <w:tcPr>
            <w:tcW w:w="2575" w:type="dxa"/>
            <w:tcBorders>
              <w:top w:val="nil"/>
              <w:left w:val="nil"/>
              <w:bottom w:val="single" w:sz="8" w:space="0" w:color="auto"/>
              <w:right w:val="single" w:sz="4" w:space="0" w:color="auto"/>
            </w:tcBorders>
            <w:shd w:val="clear" w:color="auto" w:fill="auto"/>
            <w:vAlign w:val="bottom"/>
            <w:hideMark/>
          </w:tcPr>
          <w:p w14:paraId="60391B14" w14:textId="77777777" w:rsidR="006546B3" w:rsidRPr="00BA1E81" w:rsidRDefault="006546B3" w:rsidP="00F7195C">
            <w:pPr>
              <w:spacing w:before="60" w:after="60"/>
              <w:rPr>
                <w:color w:val="000000" w:themeColor="text1"/>
                <w:sz w:val="20"/>
                <w:szCs w:val="20"/>
              </w:rPr>
            </w:pPr>
            <w:r w:rsidRPr="00BA1E81">
              <w:rPr>
                <w:color w:val="000000" w:themeColor="text1"/>
                <w:sz w:val="20"/>
                <w:szCs w:val="20"/>
              </w:rPr>
              <w:t xml:space="preserve">Площадь территории, приравненной к кварталам с современной застройкой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D0B61F" w14:textId="77777777" w:rsidR="006546B3" w:rsidRPr="00BA1E81" w:rsidRDefault="006546B3" w:rsidP="00F7195C">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6E76D4C" w14:textId="77777777" w:rsidR="006546B3" w:rsidRPr="00BA1E81" w:rsidRDefault="006546B3">
            <w:pPr>
              <w:jc w:val="center"/>
              <w:rPr>
                <w:color w:val="000000" w:themeColor="text1"/>
              </w:rPr>
            </w:pPr>
            <w:r w:rsidRPr="00BA1E81">
              <w:rPr>
                <w:color w:val="000000" w:themeColor="text1"/>
              </w:rPr>
              <w:t>1.6527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758D2A1" w14:textId="77777777" w:rsidR="006546B3" w:rsidRPr="00BA1E81" w:rsidRDefault="006546B3">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595320B" w14:textId="77777777" w:rsidR="006546B3" w:rsidRPr="00BA1E81" w:rsidRDefault="006546B3">
            <w:pPr>
              <w:jc w:val="center"/>
              <w:rPr>
                <w:color w:val="000000" w:themeColor="text1"/>
              </w:rPr>
            </w:pPr>
            <w:r w:rsidRPr="00BA1E81">
              <w:rPr>
                <w:color w:val="000000" w:themeColor="text1"/>
              </w:rPr>
              <w:t>0.3680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7ADBBBF" w14:textId="77777777" w:rsidR="006546B3" w:rsidRPr="00BA1E81" w:rsidRDefault="006546B3">
            <w:pPr>
              <w:jc w:val="center"/>
              <w:rPr>
                <w:color w:val="000000" w:themeColor="text1"/>
              </w:rPr>
            </w:pPr>
            <w:r w:rsidRPr="00BA1E81">
              <w:rPr>
                <w:color w:val="000000" w:themeColor="text1"/>
              </w:rPr>
              <w:t>0.1995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F084982" w14:textId="77777777" w:rsidR="006546B3" w:rsidRPr="00BA1E81" w:rsidRDefault="006546B3">
            <w:pPr>
              <w:jc w:val="center"/>
              <w:rPr>
                <w:color w:val="000000" w:themeColor="text1"/>
              </w:rPr>
            </w:pPr>
            <w:r w:rsidRPr="00BA1E81">
              <w:rPr>
                <w:color w:val="000000" w:themeColor="text1"/>
              </w:rPr>
              <w:t>6.0650</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bottom"/>
          </w:tcPr>
          <w:p w14:paraId="6BF8BFC3" w14:textId="77777777" w:rsidR="006546B3" w:rsidRPr="00BA1E81" w:rsidRDefault="006546B3">
            <w:pPr>
              <w:jc w:val="center"/>
              <w:rPr>
                <w:color w:val="000000" w:themeColor="text1"/>
              </w:rPr>
            </w:pPr>
            <w:r w:rsidRPr="00BA1E81">
              <w:rPr>
                <w:color w:val="000000" w:themeColor="text1"/>
              </w:rPr>
              <w:t>46.6845</w:t>
            </w:r>
          </w:p>
        </w:tc>
      </w:tr>
      <w:tr w:rsidR="00BA1E81" w:rsidRPr="00BA1E81" w14:paraId="3AE418FF" w14:textId="77777777" w:rsidTr="008E736B">
        <w:trPr>
          <w:trHeight w:val="57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2A5A21AD" w14:textId="77777777" w:rsidR="006546B3" w:rsidRPr="00BA1E81" w:rsidRDefault="006546B3" w:rsidP="00F7195C">
            <w:pPr>
              <w:jc w:val="center"/>
              <w:rPr>
                <w:color w:val="000000" w:themeColor="text1"/>
              </w:rPr>
            </w:pPr>
            <w:r w:rsidRPr="00BA1E81">
              <w:rPr>
                <w:color w:val="000000" w:themeColor="text1"/>
              </w:rPr>
              <w:t>F</w:t>
            </w:r>
            <w:r w:rsidRPr="00BA1E81">
              <w:rPr>
                <w:color w:val="000000" w:themeColor="text1"/>
                <w:vertAlign w:val="subscript"/>
              </w:rPr>
              <w:t>7</w:t>
            </w:r>
          </w:p>
        </w:tc>
        <w:tc>
          <w:tcPr>
            <w:tcW w:w="2575" w:type="dxa"/>
            <w:tcBorders>
              <w:top w:val="nil"/>
              <w:left w:val="nil"/>
              <w:bottom w:val="single" w:sz="8" w:space="0" w:color="auto"/>
              <w:right w:val="single" w:sz="4" w:space="0" w:color="auto"/>
            </w:tcBorders>
            <w:shd w:val="clear" w:color="auto" w:fill="auto"/>
            <w:vAlign w:val="bottom"/>
            <w:hideMark/>
          </w:tcPr>
          <w:p w14:paraId="5ECAAEA1" w14:textId="77777777" w:rsidR="006546B3" w:rsidRPr="00BA1E81" w:rsidRDefault="006546B3" w:rsidP="00F7195C">
            <w:pPr>
              <w:spacing w:before="60" w:after="60"/>
              <w:rPr>
                <w:color w:val="000000" w:themeColor="text1"/>
                <w:sz w:val="20"/>
                <w:szCs w:val="20"/>
              </w:rPr>
            </w:pPr>
            <w:r w:rsidRPr="00BA1E81">
              <w:rPr>
                <w:color w:val="000000" w:themeColor="text1"/>
                <w:sz w:val="20"/>
                <w:szCs w:val="20"/>
              </w:rPr>
              <w:t xml:space="preserve">Площадь территории, приравненной к средним городским округам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9A4CF4" w14:textId="77777777" w:rsidR="006546B3" w:rsidRPr="00BA1E81" w:rsidRDefault="006546B3" w:rsidP="00F7195C">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A86E6C9" w14:textId="77777777" w:rsidR="006546B3" w:rsidRPr="00BA1E81" w:rsidRDefault="006546B3">
            <w:pPr>
              <w:jc w:val="center"/>
              <w:rPr>
                <w:color w:val="000000" w:themeColor="text1"/>
              </w:rPr>
            </w:pPr>
            <w:r w:rsidRPr="00BA1E81">
              <w:rPr>
                <w:color w:val="000000" w:themeColor="text1"/>
              </w:rPr>
              <w:t>1.6527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4508510" w14:textId="77777777" w:rsidR="006546B3" w:rsidRPr="00BA1E81" w:rsidRDefault="006546B3">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00D7AB3" w14:textId="77777777" w:rsidR="006546B3" w:rsidRPr="00BA1E81" w:rsidRDefault="006546B3">
            <w:pPr>
              <w:jc w:val="center"/>
              <w:rPr>
                <w:color w:val="000000" w:themeColor="text1"/>
              </w:rPr>
            </w:pPr>
            <w:r w:rsidRPr="00BA1E81">
              <w:rPr>
                <w:color w:val="000000" w:themeColor="text1"/>
              </w:rPr>
              <w:t>0.3680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028EE3C" w14:textId="77777777" w:rsidR="006546B3" w:rsidRPr="00BA1E81" w:rsidRDefault="006546B3">
            <w:pPr>
              <w:jc w:val="center"/>
              <w:rPr>
                <w:color w:val="000000" w:themeColor="text1"/>
              </w:rPr>
            </w:pPr>
            <w:r w:rsidRPr="00BA1E81">
              <w:rPr>
                <w:color w:val="000000" w:themeColor="text1"/>
              </w:rPr>
              <w:t>0.1995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D483907" w14:textId="77777777" w:rsidR="006546B3" w:rsidRPr="00BA1E81" w:rsidRDefault="006546B3">
            <w:pPr>
              <w:jc w:val="center"/>
              <w:rPr>
                <w:color w:val="000000" w:themeColor="text1"/>
              </w:rPr>
            </w:pPr>
            <w:r w:rsidRPr="00BA1E81">
              <w:rPr>
                <w:color w:val="000000" w:themeColor="text1"/>
              </w:rPr>
              <w:t>6.0650</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bottom"/>
          </w:tcPr>
          <w:p w14:paraId="56C0BB73" w14:textId="77777777" w:rsidR="006546B3" w:rsidRPr="00BA1E81" w:rsidRDefault="006546B3">
            <w:pPr>
              <w:jc w:val="center"/>
              <w:rPr>
                <w:color w:val="000000" w:themeColor="text1"/>
              </w:rPr>
            </w:pPr>
            <w:r w:rsidRPr="00BA1E81">
              <w:rPr>
                <w:color w:val="000000" w:themeColor="text1"/>
              </w:rPr>
              <w:t>46.6845</w:t>
            </w:r>
          </w:p>
        </w:tc>
      </w:tr>
      <w:tr w:rsidR="00BA1E81" w:rsidRPr="00BA1E81" w14:paraId="4AE9BB76" w14:textId="77777777" w:rsidTr="008E736B">
        <w:trPr>
          <w:trHeight w:val="100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5B9FCFE4" w14:textId="77777777" w:rsidR="006546B3" w:rsidRPr="00BA1E81" w:rsidRDefault="006546B3" w:rsidP="00F7195C">
            <w:pPr>
              <w:jc w:val="center"/>
              <w:rPr>
                <w:color w:val="000000" w:themeColor="text1"/>
              </w:rPr>
            </w:pPr>
            <w:r w:rsidRPr="00BA1E81">
              <w:rPr>
                <w:color w:val="000000" w:themeColor="text1"/>
              </w:rPr>
              <w:t>F</w:t>
            </w:r>
            <w:r w:rsidRPr="00BA1E81">
              <w:rPr>
                <w:color w:val="000000" w:themeColor="text1"/>
                <w:vertAlign w:val="subscript"/>
              </w:rPr>
              <w:t>8</w:t>
            </w:r>
          </w:p>
        </w:tc>
        <w:tc>
          <w:tcPr>
            <w:tcW w:w="2575" w:type="dxa"/>
            <w:tcBorders>
              <w:top w:val="nil"/>
              <w:left w:val="nil"/>
              <w:bottom w:val="single" w:sz="8" w:space="0" w:color="auto"/>
              <w:right w:val="single" w:sz="4" w:space="0" w:color="auto"/>
            </w:tcBorders>
            <w:shd w:val="clear" w:color="auto" w:fill="auto"/>
            <w:vAlign w:val="bottom"/>
            <w:hideMark/>
          </w:tcPr>
          <w:p w14:paraId="1CF75531" w14:textId="77777777" w:rsidR="006546B3" w:rsidRPr="00BA1E81" w:rsidRDefault="006546B3" w:rsidP="00F7195C">
            <w:pPr>
              <w:spacing w:before="60" w:after="60"/>
              <w:rPr>
                <w:color w:val="000000" w:themeColor="text1"/>
                <w:sz w:val="20"/>
                <w:szCs w:val="20"/>
              </w:rPr>
            </w:pPr>
            <w:r w:rsidRPr="00BA1E81">
              <w:rPr>
                <w:color w:val="000000" w:themeColor="text1"/>
                <w:sz w:val="20"/>
                <w:szCs w:val="20"/>
              </w:rPr>
              <w:t xml:space="preserve">Площадь территории, приравненной к небольшим городским округам и поселениям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8BF9D6" w14:textId="77777777" w:rsidR="006546B3" w:rsidRPr="00BA1E81" w:rsidRDefault="006546B3" w:rsidP="00F7195C">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FFC7A0F" w14:textId="77777777" w:rsidR="006546B3" w:rsidRPr="00BA1E81" w:rsidRDefault="006546B3">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3E359D5" w14:textId="77777777" w:rsidR="006546B3" w:rsidRPr="00BA1E81" w:rsidRDefault="006546B3">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3FA05B0" w14:textId="77777777" w:rsidR="006546B3" w:rsidRPr="00BA1E81" w:rsidRDefault="006546B3">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9B90B73" w14:textId="77777777" w:rsidR="006546B3" w:rsidRPr="00BA1E81" w:rsidRDefault="006546B3">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AF924CC" w14:textId="77777777" w:rsidR="006546B3" w:rsidRPr="00BA1E81" w:rsidRDefault="006546B3">
            <w:pPr>
              <w:jc w:val="center"/>
              <w:rPr>
                <w:color w:val="000000" w:themeColor="text1"/>
              </w:rPr>
            </w:pPr>
            <w:r w:rsidRPr="00BA1E81">
              <w:rPr>
                <w:color w:val="000000" w:themeColor="text1"/>
              </w:rPr>
              <w:t>0.0000</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bottom"/>
          </w:tcPr>
          <w:p w14:paraId="4305A723" w14:textId="77777777" w:rsidR="006546B3" w:rsidRPr="00BA1E81" w:rsidRDefault="006546B3">
            <w:pPr>
              <w:jc w:val="center"/>
              <w:rPr>
                <w:color w:val="000000" w:themeColor="text1"/>
              </w:rPr>
            </w:pPr>
            <w:r w:rsidRPr="00BA1E81">
              <w:rPr>
                <w:color w:val="000000" w:themeColor="text1"/>
              </w:rPr>
              <w:t>0.0000</w:t>
            </w:r>
          </w:p>
        </w:tc>
      </w:tr>
      <w:tr w:rsidR="00BA1E81" w:rsidRPr="00BA1E81" w14:paraId="0FCD9D4A" w14:textId="77777777" w:rsidTr="008E736B">
        <w:trPr>
          <w:trHeight w:val="96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03C97E3B" w14:textId="77777777" w:rsidR="006546B3" w:rsidRPr="00BA1E81" w:rsidRDefault="006546B3" w:rsidP="00F7195C">
            <w:pPr>
              <w:jc w:val="center"/>
              <w:rPr>
                <w:color w:val="000000" w:themeColor="text1"/>
              </w:rPr>
            </w:pPr>
            <w:r w:rsidRPr="00BA1E81">
              <w:rPr>
                <w:color w:val="000000" w:themeColor="text1"/>
              </w:rPr>
              <w:t>W</w:t>
            </w:r>
            <w:r w:rsidRPr="00BA1E81">
              <w:rPr>
                <w:color w:val="000000" w:themeColor="text1"/>
                <w:vertAlign w:val="subscript"/>
              </w:rPr>
              <w:t xml:space="preserve">ос.д </w:t>
            </w:r>
          </w:p>
        </w:tc>
        <w:tc>
          <w:tcPr>
            <w:tcW w:w="2575" w:type="dxa"/>
            <w:tcBorders>
              <w:top w:val="nil"/>
              <w:left w:val="nil"/>
              <w:bottom w:val="single" w:sz="8" w:space="0" w:color="auto"/>
              <w:right w:val="single" w:sz="4" w:space="0" w:color="auto"/>
            </w:tcBorders>
            <w:shd w:val="clear" w:color="auto" w:fill="auto"/>
            <w:vAlign w:val="bottom"/>
            <w:hideMark/>
          </w:tcPr>
          <w:p w14:paraId="63FC412C" w14:textId="77777777" w:rsidR="006546B3" w:rsidRPr="00BA1E81" w:rsidRDefault="006546B3" w:rsidP="00F7195C">
            <w:pPr>
              <w:spacing w:before="60" w:after="60"/>
              <w:rPr>
                <w:color w:val="000000" w:themeColor="text1"/>
                <w:sz w:val="20"/>
                <w:szCs w:val="20"/>
              </w:rPr>
            </w:pPr>
            <w:r w:rsidRPr="00BA1E81">
              <w:rPr>
                <w:color w:val="000000" w:themeColor="text1"/>
                <w:sz w:val="20"/>
                <w:szCs w:val="20"/>
              </w:rPr>
              <w:t xml:space="preserve">Объём дождевого стока от расчётного дождя, который полностью направляется на очистные сооружения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5D2779" w14:textId="77777777" w:rsidR="006546B3" w:rsidRPr="00BA1E81" w:rsidRDefault="006546B3" w:rsidP="00F7195C">
            <w:pPr>
              <w:jc w:val="center"/>
              <w:rPr>
                <w:color w:val="000000" w:themeColor="text1"/>
              </w:rPr>
            </w:pPr>
            <w:r w:rsidRPr="00BA1E81">
              <w:rPr>
                <w:color w:val="000000" w:themeColor="text1"/>
              </w:rPr>
              <w:t>тыс. м</w:t>
            </w:r>
            <w:r w:rsidRPr="00BA1E81">
              <w:rPr>
                <w:color w:val="000000" w:themeColor="text1"/>
                <w:vertAlign w:val="superscript"/>
              </w:rPr>
              <w:t>3</w:t>
            </w:r>
            <w:r w:rsidRPr="00BA1E81">
              <w:rPr>
                <w:color w:val="000000" w:themeColor="text1"/>
              </w:rPr>
              <w:t>/сут</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3C03BC7" w14:textId="77777777" w:rsidR="006546B3" w:rsidRPr="00BA1E81" w:rsidRDefault="006546B3">
            <w:pPr>
              <w:jc w:val="center"/>
              <w:rPr>
                <w:color w:val="000000" w:themeColor="text1"/>
              </w:rPr>
            </w:pPr>
            <w:r w:rsidRPr="00BA1E81">
              <w:rPr>
                <w:color w:val="000000" w:themeColor="text1"/>
              </w:rPr>
              <w:t>1.8329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0C20D92" w14:textId="77777777" w:rsidR="006546B3" w:rsidRPr="00BA1E81" w:rsidRDefault="006546B3">
            <w:pPr>
              <w:jc w:val="center"/>
              <w:rPr>
                <w:color w:val="000000" w:themeColor="text1"/>
              </w:rPr>
            </w:pPr>
            <w:r w:rsidRPr="00BA1E81">
              <w:rPr>
                <w:color w:val="000000" w:themeColor="text1"/>
              </w:rPr>
              <w:t>2.4137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F8F706F" w14:textId="77777777" w:rsidR="006546B3" w:rsidRPr="00BA1E81" w:rsidRDefault="006546B3">
            <w:pPr>
              <w:jc w:val="center"/>
              <w:rPr>
                <w:color w:val="000000" w:themeColor="text1"/>
              </w:rPr>
            </w:pPr>
            <w:r w:rsidRPr="00BA1E81">
              <w:rPr>
                <w:color w:val="000000" w:themeColor="text1"/>
              </w:rPr>
              <w:t>0.5908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CD9165B" w14:textId="77777777" w:rsidR="006546B3" w:rsidRPr="00BA1E81" w:rsidRDefault="006546B3">
            <w:pPr>
              <w:jc w:val="center"/>
              <w:rPr>
                <w:color w:val="000000" w:themeColor="text1"/>
              </w:rPr>
            </w:pPr>
            <w:r w:rsidRPr="00BA1E81">
              <w:rPr>
                <w:color w:val="000000" w:themeColor="text1"/>
              </w:rPr>
              <w:t>1.1274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F3B9E91" w14:textId="77777777" w:rsidR="006546B3" w:rsidRPr="00BA1E81" w:rsidRDefault="006546B3">
            <w:pPr>
              <w:jc w:val="center"/>
              <w:rPr>
                <w:color w:val="000000" w:themeColor="text1"/>
              </w:rPr>
            </w:pPr>
            <w:r w:rsidRPr="00BA1E81">
              <w:rPr>
                <w:color w:val="000000" w:themeColor="text1"/>
              </w:rPr>
              <w:t>0.7211</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bottom"/>
          </w:tcPr>
          <w:p w14:paraId="1D3EDDBF" w14:textId="77777777" w:rsidR="006546B3" w:rsidRPr="00BA1E81" w:rsidRDefault="006546B3">
            <w:pPr>
              <w:jc w:val="center"/>
              <w:rPr>
                <w:b/>
                <w:color w:val="000000" w:themeColor="text1"/>
              </w:rPr>
            </w:pPr>
            <w:r w:rsidRPr="00BA1E81">
              <w:rPr>
                <w:b/>
                <w:color w:val="000000" w:themeColor="text1"/>
              </w:rPr>
              <w:t>55.2797</w:t>
            </w:r>
          </w:p>
        </w:tc>
      </w:tr>
      <w:tr w:rsidR="00BA1E81" w:rsidRPr="00BA1E81" w14:paraId="603BE45C" w14:textId="77777777" w:rsidTr="008E736B">
        <w:trPr>
          <w:trHeight w:val="87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5E17DC80" w14:textId="77777777" w:rsidR="006546B3" w:rsidRPr="00BA1E81" w:rsidRDefault="006546B3" w:rsidP="00F7195C">
            <w:pPr>
              <w:jc w:val="center"/>
              <w:rPr>
                <w:color w:val="000000" w:themeColor="text1"/>
              </w:rPr>
            </w:pPr>
            <w:r w:rsidRPr="00BA1E81">
              <w:rPr>
                <w:color w:val="000000" w:themeColor="text1"/>
              </w:rPr>
              <w:t>W</w:t>
            </w:r>
            <w:r w:rsidRPr="00BA1E81">
              <w:rPr>
                <w:color w:val="000000" w:themeColor="text1"/>
                <w:vertAlign w:val="subscript"/>
              </w:rPr>
              <w:t xml:space="preserve">т сут. </w:t>
            </w:r>
          </w:p>
        </w:tc>
        <w:tc>
          <w:tcPr>
            <w:tcW w:w="2575" w:type="dxa"/>
            <w:tcBorders>
              <w:top w:val="nil"/>
              <w:left w:val="nil"/>
              <w:bottom w:val="single" w:sz="8" w:space="0" w:color="auto"/>
              <w:right w:val="single" w:sz="4" w:space="0" w:color="auto"/>
            </w:tcBorders>
            <w:shd w:val="clear" w:color="auto" w:fill="auto"/>
            <w:vAlign w:val="center"/>
            <w:hideMark/>
          </w:tcPr>
          <w:p w14:paraId="5472F251" w14:textId="77777777" w:rsidR="006546B3" w:rsidRPr="00BA1E81" w:rsidRDefault="006546B3" w:rsidP="00F7195C">
            <w:pPr>
              <w:spacing w:before="60" w:after="60"/>
              <w:rPr>
                <w:color w:val="000000" w:themeColor="text1"/>
                <w:sz w:val="20"/>
                <w:szCs w:val="20"/>
              </w:rPr>
            </w:pPr>
            <w:r w:rsidRPr="00BA1E81">
              <w:rPr>
                <w:color w:val="000000" w:themeColor="text1"/>
                <w:sz w:val="20"/>
                <w:szCs w:val="20"/>
              </w:rPr>
              <w:t>Суточный объём талых вод, отводимых на очистные сооружения в середине периода весеннего снеготаяния</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C6E2C5" w14:textId="77777777" w:rsidR="006546B3" w:rsidRPr="00BA1E81" w:rsidRDefault="006546B3" w:rsidP="00F7195C">
            <w:pPr>
              <w:jc w:val="center"/>
              <w:rPr>
                <w:color w:val="000000" w:themeColor="text1"/>
              </w:rPr>
            </w:pPr>
            <w:r w:rsidRPr="00BA1E81">
              <w:rPr>
                <w:color w:val="000000" w:themeColor="text1"/>
              </w:rPr>
              <w:t>тыс. м</w:t>
            </w:r>
            <w:r w:rsidRPr="00BA1E81">
              <w:rPr>
                <w:color w:val="000000" w:themeColor="text1"/>
                <w:vertAlign w:val="superscript"/>
              </w:rPr>
              <w:t>3</w:t>
            </w:r>
            <w:r w:rsidRPr="00BA1E81">
              <w:rPr>
                <w:color w:val="000000" w:themeColor="text1"/>
              </w:rPr>
              <w:t>/сут</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0F67522" w14:textId="77777777" w:rsidR="006546B3" w:rsidRPr="00BA1E81" w:rsidRDefault="006546B3">
            <w:pPr>
              <w:jc w:val="center"/>
              <w:rPr>
                <w:color w:val="000000" w:themeColor="text1"/>
              </w:rPr>
            </w:pPr>
            <w:r w:rsidRPr="00BA1E81">
              <w:rPr>
                <w:color w:val="000000" w:themeColor="text1"/>
              </w:rPr>
              <w:t>1.6273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9F883D3" w14:textId="77777777" w:rsidR="006546B3" w:rsidRPr="00BA1E81" w:rsidRDefault="006546B3">
            <w:pPr>
              <w:jc w:val="center"/>
              <w:rPr>
                <w:color w:val="000000" w:themeColor="text1"/>
              </w:rPr>
            </w:pPr>
            <w:r w:rsidRPr="00BA1E81">
              <w:rPr>
                <w:color w:val="000000" w:themeColor="text1"/>
              </w:rPr>
              <w:t>2.1471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DE613C2" w14:textId="77777777" w:rsidR="006546B3" w:rsidRPr="00BA1E81" w:rsidRDefault="006546B3">
            <w:pPr>
              <w:jc w:val="center"/>
              <w:rPr>
                <w:color w:val="000000" w:themeColor="text1"/>
              </w:rPr>
            </w:pPr>
            <w:r w:rsidRPr="00BA1E81">
              <w:rPr>
                <w:color w:val="000000" w:themeColor="text1"/>
              </w:rPr>
              <w:t>0.5594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E90FF12" w14:textId="77777777" w:rsidR="006546B3" w:rsidRPr="00BA1E81" w:rsidRDefault="006546B3">
            <w:pPr>
              <w:jc w:val="center"/>
              <w:rPr>
                <w:color w:val="000000" w:themeColor="text1"/>
              </w:rPr>
            </w:pPr>
            <w:r w:rsidRPr="00BA1E81">
              <w:rPr>
                <w:color w:val="000000" w:themeColor="text1"/>
              </w:rPr>
              <w:t>0.8873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B9650A6" w14:textId="77777777" w:rsidR="006546B3" w:rsidRPr="00BA1E81" w:rsidRDefault="006546B3">
            <w:pPr>
              <w:jc w:val="center"/>
              <w:rPr>
                <w:color w:val="000000" w:themeColor="text1"/>
              </w:rPr>
            </w:pPr>
            <w:r w:rsidRPr="00BA1E81">
              <w:rPr>
                <w:color w:val="000000" w:themeColor="text1"/>
              </w:rPr>
              <w:t>0.8537</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bottom"/>
          </w:tcPr>
          <w:p w14:paraId="70A0B490" w14:textId="77777777" w:rsidR="006546B3" w:rsidRPr="00BA1E81" w:rsidRDefault="006546B3">
            <w:pPr>
              <w:jc w:val="center"/>
              <w:rPr>
                <w:b/>
                <w:color w:val="000000" w:themeColor="text1"/>
              </w:rPr>
            </w:pPr>
            <w:r w:rsidRPr="00BA1E81">
              <w:rPr>
                <w:b/>
                <w:color w:val="000000" w:themeColor="text1"/>
              </w:rPr>
              <w:t>43.5335</w:t>
            </w:r>
          </w:p>
        </w:tc>
      </w:tr>
    </w:tbl>
    <w:p w14:paraId="74B47490" w14:textId="77777777" w:rsidR="00320443" w:rsidRPr="00BA1E81" w:rsidRDefault="00320443">
      <w:pPr>
        <w:spacing w:after="200" w:line="276" w:lineRule="auto"/>
        <w:rPr>
          <w:color w:val="000000" w:themeColor="text1"/>
        </w:rPr>
      </w:pPr>
      <w:r w:rsidRPr="00BA1E81">
        <w:rPr>
          <w:color w:val="000000" w:themeColor="text1"/>
        </w:rPr>
        <w:br w:type="page"/>
      </w:r>
    </w:p>
    <w:p w14:paraId="49E89BAB" w14:textId="77777777" w:rsidR="00FF6358" w:rsidRPr="00BA1E81" w:rsidRDefault="00FF6358" w:rsidP="00FF6358">
      <w:pPr>
        <w:autoSpaceDE w:val="0"/>
        <w:autoSpaceDN w:val="0"/>
        <w:adjustRightInd w:val="0"/>
        <w:spacing w:line="20" w:lineRule="atLeast"/>
        <w:ind w:right="4395"/>
        <w:jc w:val="right"/>
        <w:rPr>
          <w:color w:val="000000" w:themeColor="text1"/>
        </w:rPr>
      </w:pPr>
      <w:r w:rsidRPr="00BA1E81">
        <w:rPr>
          <w:color w:val="000000" w:themeColor="text1"/>
        </w:rPr>
        <w:lastRenderedPageBreak/>
        <w:t xml:space="preserve">Таблица </w:t>
      </w:r>
      <w:r w:rsidR="00CE29D3" w:rsidRPr="00BA1E81">
        <w:rPr>
          <w:color w:val="000000" w:themeColor="text1"/>
        </w:rPr>
        <w:t>2.6</w:t>
      </w:r>
      <w:r w:rsidRPr="00BA1E81">
        <w:rPr>
          <w:color w:val="000000" w:themeColor="text1"/>
        </w:rPr>
        <w:t>.3</w:t>
      </w:r>
    </w:p>
    <w:p w14:paraId="7BA8C390" w14:textId="77777777" w:rsidR="00FF6358" w:rsidRPr="00BA1E81" w:rsidRDefault="00FF6358" w:rsidP="00FF6358">
      <w:pPr>
        <w:autoSpaceDE w:val="0"/>
        <w:autoSpaceDN w:val="0"/>
        <w:adjustRightInd w:val="0"/>
        <w:spacing w:line="20" w:lineRule="atLeast"/>
        <w:ind w:right="4395"/>
        <w:jc w:val="center"/>
        <w:rPr>
          <w:color w:val="000000" w:themeColor="text1"/>
        </w:rPr>
      </w:pPr>
      <w:r w:rsidRPr="00BA1E81">
        <w:rPr>
          <w:color w:val="000000" w:themeColor="text1"/>
        </w:rPr>
        <w:t xml:space="preserve">Прогнозный баланс поступления ливневых сточных вод в централизованную систему </w:t>
      </w:r>
    </w:p>
    <w:p w14:paraId="1463605A" w14:textId="77777777" w:rsidR="00FF6358" w:rsidRPr="00BA1E81" w:rsidRDefault="00FF6358" w:rsidP="00591882">
      <w:pPr>
        <w:spacing w:after="120" w:line="276" w:lineRule="auto"/>
        <w:rPr>
          <w:color w:val="000000" w:themeColor="text1"/>
          <w:sz w:val="23"/>
          <w:szCs w:val="23"/>
        </w:rPr>
      </w:pPr>
      <w:r w:rsidRPr="00BA1E81">
        <w:rPr>
          <w:color w:val="000000" w:themeColor="text1"/>
        </w:rPr>
        <w:t>поверхностного водоотведения по перспективному Центральному водосборному бассейну Б-</w:t>
      </w:r>
      <w:r w:rsidRPr="00BA1E81">
        <w:rPr>
          <w:color w:val="000000" w:themeColor="text1"/>
          <w:lang w:val="en-US"/>
        </w:rPr>
        <w:t>II</w:t>
      </w:r>
      <w:r w:rsidRPr="00BA1E81">
        <w:rPr>
          <w:color w:val="000000" w:themeColor="text1"/>
        </w:rPr>
        <w:t>б</w:t>
      </w:r>
      <w:r w:rsidRPr="00BA1E81">
        <w:rPr>
          <w:color w:val="000000" w:themeColor="text1"/>
          <w:sz w:val="23"/>
          <w:szCs w:val="23"/>
        </w:rPr>
        <w:t xml:space="preserve"> </w:t>
      </w:r>
    </w:p>
    <w:tbl>
      <w:tblPr>
        <w:tblW w:w="11057" w:type="dxa"/>
        <w:tblInd w:w="-34" w:type="dxa"/>
        <w:tblLook w:val="04A0" w:firstRow="1" w:lastRow="0" w:firstColumn="1" w:lastColumn="0" w:noHBand="0" w:noVBand="1"/>
      </w:tblPr>
      <w:tblGrid>
        <w:gridCol w:w="1078"/>
        <w:gridCol w:w="2575"/>
        <w:gridCol w:w="1257"/>
        <w:gridCol w:w="1481"/>
        <w:gridCol w:w="1481"/>
        <w:gridCol w:w="1481"/>
        <w:gridCol w:w="1704"/>
      </w:tblGrid>
      <w:tr w:rsidR="00BA1E81" w:rsidRPr="00BA1E81" w14:paraId="3631A96A" w14:textId="77777777" w:rsidTr="00FF6358">
        <w:trPr>
          <w:trHeight w:val="612"/>
        </w:trPr>
        <w:tc>
          <w:tcPr>
            <w:tcW w:w="1078"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43742C0B" w14:textId="77777777" w:rsidR="00FF6358" w:rsidRPr="00BA1E81" w:rsidRDefault="00FF6358" w:rsidP="00FF6358">
            <w:pPr>
              <w:jc w:val="center"/>
              <w:rPr>
                <w:b/>
                <w:bCs/>
                <w:color w:val="000000" w:themeColor="text1"/>
              </w:rPr>
            </w:pPr>
            <w:r w:rsidRPr="00BA1E81">
              <w:rPr>
                <w:b/>
                <w:bCs/>
                <w:color w:val="000000" w:themeColor="text1"/>
              </w:rPr>
              <w:t>Обозна-чение</w:t>
            </w:r>
          </w:p>
        </w:tc>
        <w:tc>
          <w:tcPr>
            <w:tcW w:w="2575"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5ACA898C" w14:textId="77777777" w:rsidR="00FF6358" w:rsidRPr="00BA1E81" w:rsidRDefault="00FF6358" w:rsidP="00FF6358">
            <w:pPr>
              <w:jc w:val="center"/>
              <w:rPr>
                <w:b/>
                <w:bCs/>
                <w:color w:val="000000" w:themeColor="text1"/>
              </w:rPr>
            </w:pPr>
            <w:r w:rsidRPr="00BA1E81">
              <w:rPr>
                <w:b/>
                <w:bCs/>
                <w:color w:val="000000" w:themeColor="text1"/>
              </w:rPr>
              <w:t>Наименование</w:t>
            </w:r>
          </w:p>
        </w:tc>
        <w:tc>
          <w:tcPr>
            <w:tcW w:w="1257"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270B9AC0" w14:textId="77777777" w:rsidR="00FF6358" w:rsidRPr="00BA1E81" w:rsidRDefault="00FF6358" w:rsidP="00FF6358">
            <w:pPr>
              <w:ind w:left="-97"/>
              <w:jc w:val="center"/>
              <w:rPr>
                <w:b/>
                <w:bCs/>
                <w:color w:val="000000" w:themeColor="text1"/>
              </w:rPr>
            </w:pPr>
            <w:r w:rsidRPr="00BA1E81">
              <w:rPr>
                <w:b/>
                <w:bCs/>
                <w:color w:val="000000" w:themeColor="text1"/>
              </w:rPr>
              <w:t>Ед.</w:t>
            </w:r>
          </w:p>
          <w:p w14:paraId="033C77E5" w14:textId="77777777" w:rsidR="00FF6358" w:rsidRPr="00BA1E81" w:rsidRDefault="00FF6358" w:rsidP="00FF6358">
            <w:pPr>
              <w:ind w:left="-97" w:right="-90"/>
              <w:jc w:val="center"/>
              <w:rPr>
                <w:b/>
                <w:bCs/>
                <w:color w:val="000000" w:themeColor="text1"/>
              </w:rPr>
            </w:pPr>
            <w:r w:rsidRPr="00BA1E81">
              <w:rPr>
                <w:b/>
                <w:bCs/>
                <w:color w:val="000000" w:themeColor="text1"/>
              </w:rPr>
              <w:t>измерения</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41D02BE3" w14:textId="77777777" w:rsidR="00FF6358" w:rsidRPr="00BA1E81" w:rsidRDefault="00FF6358" w:rsidP="00FF6358">
            <w:pPr>
              <w:jc w:val="center"/>
              <w:rPr>
                <w:b/>
                <w:bCs/>
                <w:color w:val="000000" w:themeColor="text1"/>
              </w:rPr>
            </w:pPr>
            <w:r w:rsidRPr="00BA1E81">
              <w:rPr>
                <w:b/>
                <w:bCs/>
                <w:color w:val="000000" w:themeColor="text1"/>
              </w:rPr>
              <w:t>Подбассейн</w:t>
            </w:r>
            <w:r w:rsidRPr="00BA1E81">
              <w:rPr>
                <w:b/>
                <w:bCs/>
                <w:color w:val="000000" w:themeColor="text1"/>
              </w:rPr>
              <w:br/>
              <w:t>N20</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6A3076EF" w14:textId="77777777" w:rsidR="00FF6358" w:rsidRPr="00BA1E81" w:rsidRDefault="00FF6358" w:rsidP="00FF6358">
            <w:pPr>
              <w:jc w:val="center"/>
              <w:rPr>
                <w:b/>
                <w:bCs/>
                <w:color w:val="000000" w:themeColor="text1"/>
              </w:rPr>
            </w:pPr>
            <w:r w:rsidRPr="00BA1E81">
              <w:rPr>
                <w:b/>
                <w:bCs/>
                <w:color w:val="000000" w:themeColor="text1"/>
              </w:rPr>
              <w:t>Подбассейн</w:t>
            </w:r>
            <w:r w:rsidRPr="00BA1E81">
              <w:rPr>
                <w:b/>
                <w:bCs/>
                <w:color w:val="000000" w:themeColor="text1"/>
              </w:rPr>
              <w:br/>
              <w:t>N26</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604FAD00" w14:textId="77777777" w:rsidR="00FF6358" w:rsidRPr="00BA1E81" w:rsidRDefault="00FF6358" w:rsidP="00FF6358">
            <w:pPr>
              <w:jc w:val="center"/>
              <w:rPr>
                <w:b/>
                <w:bCs/>
                <w:color w:val="000000" w:themeColor="text1"/>
              </w:rPr>
            </w:pPr>
            <w:r w:rsidRPr="00BA1E81">
              <w:rPr>
                <w:b/>
                <w:bCs/>
                <w:color w:val="000000" w:themeColor="text1"/>
              </w:rPr>
              <w:t>Подбассейн</w:t>
            </w:r>
            <w:r w:rsidRPr="00BA1E81">
              <w:rPr>
                <w:b/>
                <w:bCs/>
                <w:color w:val="000000" w:themeColor="text1"/>
              </w:rPr>
              <w:br/>
              <w:t>N28</w:t>
            </w:r>
          </w:p>
        </w:tc>
        <w:tc>
          <w:tcPr>
            <w:tcW w:w="1704" w:type="dxa"/>
            <w:tcBorders>
              <w:top w:val="single" w:sz="8" w:space="0" w:color="auto"/>
              <w:left w:val="single" w:sz="8" w:space="0" w:color="auto"/>
              <w:bottom w:val="single" w:sz="8" w:space="0" w:color="000000"/>
              <w:right w:val="single" w:sz="4" w:space="0" w:color="auto"/>
            </w:tcBorders>
            <w:shd w:val="clear" w:color="auto" w:fill="auto"/>
            <w:vAlign w:val="bottom"/>
          </w:tcPr>
          <w:p w14:paraId="6BACD4B4" w14:textId="77777777" w:rsidR="00FF6358" w:rsidRPr="00BA1E81" w:rsidRDefault="00FF6358" w:rsidP="00FF6358">
            <w:pPr>
              <w:jc w:val="center"/>
              <w:rPr>
                <w:b/>
                <w:bCs/>
                <w:color w:val="000000" w:themeColor="text1"/>
              </w:rPr>
            </w:pPr>
            <w:r w:rsidRPr="00BA1E81">
              <w:rPr>
                <w:b/>
                <w:bCs/>
                <w:color w:val="000000" w:themeColor="text1"/>
              </w:rPr>
              <w:t>ИТОГО</w:t>
            </w:r>
          </w:p>
          <w:p w14:paraId="6068F952" w14:textId="77777777" w:rsidR="00FF6358" w:rsidRPr="00BA1E81" w:rsidRDefault="00FF6358" w:rsidP="00FF6358">
            <w:pPr>
              <w:jc w:val="center"/>
              <w:rPr>
                <w:b/>
                <w:bCs/>
                <w:color w:val="000000" w:themeColor="text1"/>
              </w:rPr>
            </w:pPr>
            <w:r w:rsidRPr="00BA1E81">
              <w:rPr>
                <w:b/>
                <w:bCs/>
                <w:color w:val="000000" w:themeColor="text1"/>
              </w:rPr>
              <w:t>бассейн Б-</w:t>
            </w:r>
            <w:r w:rsidRPr="00BA1E81">
              <w:rPr>
                <w:b/>
                <w:bCs/>
                <w:color w:val="000000" w:themeColor="text1"/>
                <w:lang w:val="en-US"/>
              </w:rPr>
              <w:t>II</w:t>
            </w:r>
            <w:r w:rsidRPr="00BA1E81">
              <w:rPr>
                <w:b/>
                <w:bCs/>
                <w:color w:val="000000" w:themeColor="text1"/>
              </w:rPr>
              <w:t>б</w:t>
            </w:r>
          </w:p>
        </w:tc>
      </w:tr>
      <w:tr w:rsidR="00BA1E81" w:rsidRPr="00BA1E81" w14:paraId="30C9DAA4" w14:textId="77777777" w:rsidTr="00C706FF">
        <w:trPr>
          <w:trHeight w:val="330"/>
        </w:trPr>
        <w:tc>
          <w:tcPr>
            <w:tcW w:w="1078" w:type="dxa"/>
            <w:tcBorders>
              <w:top w:val="nil"/>
              <w:left w:val="single" w:sz="8" w:space="0" w:color="auto"/>
              <w:bottom w:val="single" w:sz="8" w:space="0" w:color="auto"/>
              <w:right w:val="single" w:sz="8" w:space="0" w:color="auto"/>
            </w:tcBorders>
            <w:shd w:val="clear" w:color="auto" w:fill="auto"/>
            <w:vAlign w:val="center"/>
            <w:hideMark/>
          </w:tcPr>
          <w:p w14:paraId="2A3D0D31" w14:textId="77777777" w:rsidR="00FF6358" w:rsidRPr="00BA1E81" w:rsidRDefault="00FF6358" w:rsidP="00591882">
            <w:pPr>
              <w:jc w:val="center"/>
              <w:rPr>
                <w:b/>
                <w:bCs/>
                <w:color w:val="000000" w:themeColor="text1"/>
              </w:rPr>
            </w:pPr>
            <w:r w:rsidRPr="00BA1E81">
              <w:rPr>
                <w:b/>
                <w:bCs/>
                <w:color w:val="000000" w:themeColor="text1"/>
              </w:rPr>
              <w:t>1</w:t>
            </w:r>
          </w:p>
        </w:tc>
        <w:tc>
          <w:tcPr>
            <w:tcW w:w="2575" w:type="dxa"/>
            <w:tcBorders>
              <w:top w:val="nil"/>
              <w:left w:val="nil"/>
              <w:bottom w:val="single" w:sz="4" w:space="0" w:color="auto"/>
              <w:right w:val="single" w:sz="8" w:space="0" w:color="auto"/>
            </w:tcBorders>
            <w:shd w:val="clear" w:color="auto" w:fill="auto"/>
            <w:vAlign w:val="center"/>
            <w:hideMark/>
          </w:tcPr>
          <w:p w14:paraId="032FE7CC" w14:textId="77777777" w:rsidR="00FF6358" w:rsidRPr="00BA1E81" w:rsidRDefault="00FF6358" w:rsidP="00591882">
            <w:pPr>
              <w:jc w:val="center"/>
              <w:rPr>
                <w:b/>
                <w:bCs/>
                <w:color w:val="000000" w:themeColor="text1"/>
              </w:rPr>
            </w:pPr>
            <w:r w:rsidRPr="00BA1E81">
              <w:rPr>
                <w:b/>
                <w:bCs/>
                <w:color w:val="000000" w:themeColor="text1"/>
              </w:rPr>
              <w:t>2</w:t>
            </w:r>
          </w:p>
        </w:tc>
        <w:tc>
          <w:tcPr>
            <w:tcW w:w="1257" w:type="dxa"/>
            <w:tcBorders>
              <w:top w:val="nil"/>
              <w:left w:val="nil"/>
              <w:bottom w:val="single" w:sz="4" w:space="0" w:color="auto"/>
              <w:right w:val="single" w:sz="8" w:space="0" w:color="auto"/>
            </w:tcBorders>
            <w:shd w:val="clear" w:color="auto" w:fill="auto"/>
            <w:vAlign w:val="center"/>
            <w:hideMark/>
          </w:tcPr>
          <w:p w14:paraId="5FDC2C2A" w14:textId="77777777" w:rsidR="00FF6358" w:rsidRPr="00BA1E81" w:rsidRDefault="00FF6358" w:rsidP="00591882">
            <w:pPr>
              <w:jc w:val="center"/>
              <w:rPr>
                <w:b/>
                <w:bCs/>
                <w:color w:val="000000" w:themeColor="text1"/>
              </w:rPr>
            </w:pPr>
            <w:r w:rsidRPr="00BA1E81">
              <w:rPr>
                <w:b/>
                <w:bCs/>
                <w:color w:val="000000" w:themeColor="text1"/>
              </w:rPr>
              <w:t>3</w:t>
            </w:r>
          </w:p>
        </w:tc>
        <w:tc>
          <w:tcPr>
            <w:tcW w:w="1481" w:type="dxa"/>
            <w:tcBorders>
              <w:top w:val="nil"/>
              <w:left w:val="nil"/>
              <w:bottom w:val="single" w:sz="4" w:space="0" w:color="auto"/>
              <w:right w:val="single" w:sz="8" w:space="0" w:color="auto"/>
            </w:tcBorders>
            <w:shd w:val="clear" w:color="auto" w:fill="auto"/>
            <w:vAlign w:val="center"/>
          </w:tcPr>
          <w:p w14:paraId="1C9723CD" w14:textId="77777777" w:rsidR="00FF6358" w:rsidRPr="00BA1E81" w:rsidRDefault="00C706FF" w:rsidP="00591882">
            <w:pPr>
              <w:jc w:val="center"/>
              <w:rPr>
                <w:b/>
                <w:bCs/>
                <w:color w:val="000000" w:themeColor="text1"/>
              </w:rPr>
            </w:pPr>
            <w:r w:rsidRPr="00BA1E81">
              <w:rPr>
                <w:b/>
                <w:bCs/>
                <w:color w:val="000000" w:themeColor="text1"/>
              </w:rPr>
              <w:t>26</w:t>
            </w:r>
          </w:p>
        </w:tc>
        <w:tc>
          <w:tcPr>
            <w:tcW w:w="1481" w:type="dxa"/>
            <w:tcBorders>
              <w:top w:val="nil"/>
              <w:left w:val="nil"/>
              <w:bottom w:val="single" w:sz="4" w:space="0" w:color="auto"/>
              <w:right w:val="single" w:sz="8" w:space="0" w:color="auto"/>
            </w:tcBorders>
            <w:shd w:val="clear" w:color="auto" w:fill="auto"/>
            <w:vAlign w:val="center"/>
          </w:tcPr>
          <w:p w14:paraId="6D452019" w14:textId="77777777" w:rsidR="00FF6358" w:rsidRPr="00BA1E81" w:rsidRDefault="00C706FF" w:rsidP="00591882">
            <w:pPr>
              <w:jc w:val="center"/>
              <w:rPr>
                <w:b/>
                <w:bCs/>
                <w:color w:val="000000" w:themeColor="text1"/>
              </w:rPr>
            </w:pPr>
            <w:r w:rsidRPr="00BA1E81">
              <w:rPr>
                <w:b/>
                <w:bCs/>
                <w:color w:val="000000" w:themeColor="text1"/>
              </w:rPr>
              <w:t>27</w:t>
            </w:r>
          </w:p>
        </w:tc>
        <w:tc>
          <w:tcPr>
            <w:tcW w:w="1481" w:type="dxa"/>
            <w:tcBorders>
              <w:top w:val="nil"/>
              <w:left w:val="nil"/>
              <w:bottom w:val="single" w:sz="4" w:space="0" w:color="auto"/>
              <w:right w:val="single" w:sz="8" w:space="0" w:color="auto"/>
            </w:tcBorders>
            <w:shd w:val="clear" w:color="auto" w:fill="auto"/>
            <w:vAlign w:val="center"/>
          </w:tcPr>
          <w:p w14:paraId="0FED5ADE" w14:textId="77777777" w:rsidR="00FF6358" w:rsidRPr="00BA1E81" w:rsidRDefault="00C706FF" w:rsidP="00591882">
            <w:pPr>
              <w:jc w:val="center"/>
              <w:rPr>
                <w:b/>
                <w:bCs/>
                <w:color w:val="000000" w:themeColor="text1"/>
              </w:rPr>
            </w:pPr>
            <w:r w:rsidRPr="00BA1E81">
              <w:rPr>
                <w:b/>
                <w:bCs/>
                <w:color w:val="000000" w:themeColor="text1"/>
              </w:rPr>
              <w:t>28</w:t>
            </w:r>
          </w:p>
        </w:tc>
        <w:tc>
          <w:tcPr>
            <w:tcW w:w="1704" w:type="dxa"/>
            <w:tcBorders>
              <w:top w:val="nil"/>
              <w:left w:val="nil"/>
              <w:bottom w:val="single" w:sz="4" w:space="0" w:color="auto"/>
              <w:right w:val="single" w:sz="4" w:space="0" w:color="auto"/>
            </w:tcBorders>
            <w:shd w:val="clear" w:color="auto" w:fill="auto"/>
            <w:vAlign w:val="center"/>
          </w:tcPr>
          <w:p w14:paraId="1FC3ACD3" w14:textId="77777777" w:rsidR="00FF6358" w:rsidRPr="00BA1E81" w:rsidRDefault="00C706FF" w:rsidP="00591882">
            <w:pPr>
              <w:jc w:val="center"/>
              <w:rPr>
                <w:b/>
                <w:bCs/>
                <w:color w:val="000000" w:themeColor="text1"/>
              </w:rPr>
            </w:pPr>
            <w:r w:rsidRPr="00BA1E81">
              <w:rPr>
                <w:b/>
                <w:bCs/>
                <w:color w:val="000000" w:themeColor="text1"/>
              </w:rPr>
              <w:t>29</w:t>
            </w:r>
          </w:p>
        </w:tc>
      </w:tr>
      <w:tr w:rsidR="00BA1E81" w:rsidRPr="00BA1E81" w14:paraId="71B3B66E" w14:textId="77777777" w:rsidTr="00FF6358">
        <w:trPr>
          <w:trHeight w:val="327"/>
        </w:trPr>
        <w:tc>
          <w:tcPr>
            <w:tcW w:w="1078" w:type="dxa"/>
            <w:tcBorders>
              <w:top w:val="nil"/>
              <w:left w:val="single" w:sz="8" w:space="0" w:color="auto"/>
              <w:bottom w:val="single" w:sz="8" w:space="0" w:color="000000"/>
              <w:right w:val="single" w:sz="4" w:space="0" w:color="auto"/>
            </w:tcBorders>
            <w:shd w:val="clear" w:color="auto" w:fill="auto"/>
            <w:vAlign w:val="bottom"/>
          </w:tcPr>
          <w:p w14:paraId="4AD5A410" w14:textId="77777777" w:rsidR="00FF6358" w:rsidRPr="00BA1E81" w:rsidRDefault="00FF6358" w:rsidP="00591882">
            <w:pPr>
              <w:jc w:val="center"/>
              <w:rPr>
                <w:color w:val="000000" w:themeColor="text1"/>
              </w:rPr>
            </w:pP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tcPr>
          <w:p w14:paraId="0103D587" w14:textId="77777777" w:rsidR="00FF6358" w:rsidRPr="00BA1E81" w:rsidRDefault="00FF6358" w:rsidP="00591882">
            <w:pPr>
              <w:spacing w:before="60" w:after="60"/>
              <w:rPr>
                <w:color w:val="000000" w:themeColor="text1"/>
                <w:sz w:val="20"/>
                <w:szCs w:val="20"/>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tcPr>
          <w:p w14:paraId="0B235C1C" w14:textId="77777777" w:rsidR="00FF6358" w:rsidRPr="00BA1E81" w:rsidRDefault="00FF6358" w:rsidP="00591882">
            <w:pPr>
              <w:jc w:val="center"/>
              <w:rPr>
                <w:color w:val="000000" w:themeColor="text1"/>
              </w:rPr>
            </w:pPr>
          </w:p>
        </w:tc>
        <w:tc>
          <w:tcPr>
            <w:tcW w:w="61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915D43" w14:textId="77777777" w:rsidR="00FF6358" w:rsidRPr="00BA1E81" w:rsidRDefault="00C706FF" w:rsidP="00591882">
            <w:pPr>
              <w:jc w:val="center"/>
              <w:rPr>
                <w:b/>
                <w:color w:val="000000" w:themeColor="text1"/>
              </w:rPr>
            </w:pPr>
            <w:r w:rsidRPr="00BA1E81">
              <w:rPr>
                <w:b/>
                <w:color w:val="000000" w:themeColor="text1"/>
                <w:sz w:val="23"/>
                <w:szCs w:val="23"/>
              </w:rPr>
              <w:t>Централь</w:t>
            </w:r>
            <w:r w:rsidR="00FF6358" w:rsidRPr="00BA1E81">
              <w:rPr>
                <w:b/>
                <w:color w:val="000000" w:themeColor="text1"/>
                <w:sz w:val="23"/>
                <w:szCs w:val="23"/>
              </w:rPr>
              <w:t>ный водосборный бассейн (Б-</w:t>
            </w:r>
            <w:r w:rsidR="00FF6358" w:rsidRPr="00BA1E81">
              <w:rPr>
                <w:b/>
                <w:color w:val="000000" w:themeColor="text1"/>
                <w:sz w:val="23"/>
                <w:szCs w:val="23"/>
                <w:lang w:val="en-US"/>
              </w:rPr>
              <w:t>I</w:t>
            </w:r>
            <w:r w:rsidRPr="00BA1E81">
              <w:rPr>
                <w:b/>
                <w:color w:val="000000" w:themeColor="text1"/>
                <w:sz w:val="23"/>
                <w:szCs w:val="23"/>
                <w:lang w:val="en-US"/>
              </w:rPr>
              <w:t>I</w:t>
            </w:r>
            <w:r w:rsidRPr="00BA1E81">
              <w:rPr>
                <w:b/>
                <w:color w:val="000000" w:themeColor="text1"/>
                <w:sz w:val="23"/>
                <w:szCs w:val="23"/>
              </w:rPr>
              <w:t>б</w:t>
            </w:r>
            <w:r w:rsidR="00FF6358" w:rsidRPr="00BA1E81">
              <w:rPr>
                <w:b/>
                <w:color w:val="000000" w:themeColor="text1"/>
                <w:sz w:val="23"/>
                <w:szCs w:val="23"/>
              </w:rPr>
              <w:t>)</w:t>
            </w:r>
          </w:p>
        </w:tc>
      </w:tr>
      <w:tr w:rsidR="00BA1E81" w:rsidRPr="00BA1E81" w14:paraId="0BDECBC1" w14:textId="77777777" w:rsidTr="00FF6358">
        <w:trPr>
          <w:trHeight w:val="632"/>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166A8F74" w14:textId="77777777" w:rsidR="00C706FF" w:rsidRPr="00BA1E81" w:rsidRDefault="00C706FF" w:rsidP="00C706FF">
            <w:pPr>
              <w:jc w:val="center"/>
              <w:rPr>
                <w:color w:val="000000" w:themeColor="text1"/>
              </w:rPr>
            </w:pPr>
            <w:r w:rsidRPr="00BA1E81">
              <w:rPr>
                <w:color w:val="000000" w:themeColor="text1"/>
              </w:rPr>
              <w:t>W</w:t>
            </w:r>
            <w:r w:rsidRPr="00BA1E81">
              <w:rPr>
                <w:color w:val="000000" w:themeColor="text1"/>
                <w:vertAlign w:val="subscript"/>
              </w:rPr>
              <w:t>г</w:t>
            </w:r>
          </w:p>
        </w:tc>
        <w:tc>
          <w:tcPr>
            <w:tcW w:w="2575" w:type="dxa"/>
            <w:tcBorders>
              <w:top w:val="single" w:sz="4" w:space="0" w:color="auto"/>
              <w:left w:val="nil"/>
              <w:right w:val="single" w:sz="4" w:space="0" w:color="auto"/>
            </w:tcBorders>
            <w:shd w:val="clear" w:color="auto" w:fill="auto"/>
            <w:vAlign w:val="bottom"/>
            <w:hideMark/>
          </w:tcPr>
          <w:p w14:paraId="110E016D" w14:textId="77777777" w:rsidR="00C706FF" w:rsidRPr="00BA1E81" w:rsidRDefault="00C706FF" w:rsidP="00C706FF">
            <w:pPr>
              <w:spacing w:before="60" w:after="60"/>
              <w:rPr>
                <w:color w:val="000000" w:themeColor="text1"/>
                <w:sz w:val="20"/>
                <w:szCs w:val="20"/>
              </w:rPr>
            </w:pPr>
            <w:r w:rsidRPr="00BA1E81">
              <w:rPr>
                <w:color w:val="000000" w:themeColor="text1"/>
                <w:sz w:val="20"/>
                <w:szCs w:val="20"/>
              </w:rPr>
              <w:t>Средний годовой объём поверхностных сточных вод</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59737C" w14:textId="77777777" w:rsidR="00C706FF" w:rsidRPr="00BA1E81" w:rsidRDefault="00C706FF" w:rsidP="00C706FF">
            <w:pPr>
              <w:jc w:val="center"/>
              <w:rPr>
                <w:color w:val="000000" w:themeColor="text1"/>
              </w:rPr>
            </w:pPr>
            <w:r w:rsidRPr="00BA1E81">
              <w:rPr>
                <w:color w:val="000000" w:themeColor="text1"/>
              </w:rPr>
              <w:t xml:space="preserve">тыс. </w:t>
            </w:r>
          </w:p>
          <w:p w14:paraId="3FB0416D" w14:textId="77777777" w:rsidR="00C706FF" w:rsidRPr="00BA1E81" w:rsidRDefault="00C706FF" w:rsidP="00C706FF">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7CAC338" w14:textId="77777777" w:rsidR="00C706FF" w:rsidRPr="00BA1E81" w:rsidRDefault="00C706FF" w:rsidP="00C706FF">
            <w:pPr>
              <w:jc w:val="center"/>
              <w:rPr>
                <w:color w:val="000000" w:themeColor="text1"/>
              </w:rPr>
            </w:pPr>
            <w:r w:rsidRPr="00BA1E81">
              <w:rPr>
                <w:color w:val="000000" w:themeColor="text1"/>
              </w:rPr>
              <w:t>181.0423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8B02644" w14:textId="77777777" w:rsidR="00C706FF" w:rsidRPr="00BA1E81" w:rsidRDefault="00C706FF" w:rsidP="00C706FF">
            <w:pPr>
              <w:jc w:val="center"/>
              <w:rPr>
                <w:color w:val="000000" w:themeColor="text1"/>
              </w:rPr>
            </w:pPr>
            <w:r w:rsidRPr="00BA1E81">
              <w:rPr>
                <w:color w:val="000000" w:themeColor="text1"/>
              </w:rPr>
              <w:t>66.2359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8B8E042" w14:textId="77777777" w:rsidR="00C706FF" w:rsidRPr="00BA1E81" w:rsidRDefault="00C706FF" w:rsidP="00C706FF">
            <w:pPr>
              <w:jc w:val="center"/>
              <w:rPr>
                <w:color w:val="000000" w:themeColor="text1"/>
              </w:rPr>
            </w:pPr>
            <w:r w:rsidRPr="00BA1E81">
              <w:rPr>
                <w:color w:val="000000" w:themeColor="text1"/>
              </w:rPr>
              <w:t>193.3562</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778030D8" w14:textId="77777777" w:rsidR="00C706FF" w:rsidRPr="00BA1E81" w:rsidRDefault="00C706FF" w:rsidP="00C706FF">
            <w:pPr>
              <w:jc w:val="center"/>
              <w:rPr>
                <w:b/>
                <w:color w:val="000000" w:themeColor="text1"/>
              </w:rPr>
            </w:pPr>
            <w:r w:rsidRPr="00BA1E81">
              <w:rPr>
                <w:b/>
                <w:color w:val="000000" w:themeColor="text1"/>
              </w:rPr>
              <w:t>440.6343</w:t>
            </w:r>
          </w:p>
        </w:tc>
      </w:tr>
      <w:tr w:rsidR="00BA1E81" w:rsidRPr="00BA1E81" w14:paraId="72B0B86D" w14:textId="77777777" w:rsidTr="00FF6358">
        <w:trPr>
          <w:trHeight w:val="787"/>
        </w:trPr>
        <w:tc>
          <w:tcPr>
            <w:tcW w:w="1078" w:type="dxa"/>
            <w:tcBorders>
              <w:top w:val="nil"/>
              <w:left w:val="single" w:sz="8" w:space="0" w:color="auto"/>
              <w:bottom w:val="single" w:sz="8" w:space="0" w:color="000000"/>
              <w:right w:val="single" w:sz="4" w:space="0" w:color="auto"/>
            </w:tcBorders>
            <w:shd w:val="clear" w:color="auto" w:fill="auto"/>
            <w:vAlign w:val="bottom"/>
            <w:hideMark/>
          </w:tcPr>
          <w:p w14:paraId="7D3B5332" w14:textId="77777777" w:rsidR="00C706FF" w:rsidRPr="00BA1E81" w:rsidRDefault="00C706FF" w:rsidP="00C706FF">
            <w:pPr>
              <w:jc w:val="center"/>
              <w:rPr>
                <w:color w:val="000000" w:themeColor="text1"/>
              </w:rPr>
            </w:pPr>
            <w:r w:rsidRPr="00BA1E81">
              <w:rPr>
                <w:color w:val="000000" w:themeColor="text1"/>
              </w:rPr>
              <w:t>W</w:t>
            </w:r>
            <w:r w:rsidRPr="00BA1E81">
              <w:rPr>
                <w:color w:val="000000" w:themeColor="text1"/>
                <w:vertAlign w:val="subscript"/>
              </w:rPr>
              <w:t>д</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F3AC2F" w14:textId="77777777" w:rsidR="00C706FF" w:rsidRPr="00BA1E81" w:rsidRDefault="00C706FF" w:rsidP="00C706FF">
            <w:pPr>
              <w:spacing w:before="60" w:after="60"/>
              <w:rPr>
                <w:color w:val="000000" w:themeColor="text1"/>
                <w:sz w:val="20"/>
                <w:szCs w:val="20"/>
              </w:rPr>
            </w:pPr>
            <w:r w:rsidRPr="00BA1E81">
              <w:rPr>
                <w:color w:val="000000" w:themeColor="text1"/>
                <w:sz w:val="20"/>
                <w:szCs w:val="20"/>
              </w:rPr>
              <w:t>Среднегодовой объем дождевых вод (осадки в теплое время года)</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216D35" w14:textId="77777777" w:rsidR="00C706FF" w:rsidRPr="00BA1E81" w:rsidRDefault="00C706FF" w:rsidP="00C706FF">
            <w:pPr>
              <w:jc w:val="center"/>
              <w:rPr>
                <w:color w:val="000000" w:themeColor="text1"/>
              </w:rPr>
            </w:pPr>
            <w:r w:rsidRPr="00BA1E81">
              <w:rPr>
                <w:color w:val="000000" w:themeColor="text1"/>
              </w:rPr>
              <w:t xml:space="preserve">тыс. </w:t>
            </w:r>
          </w:p>
          <w:p w14:paraId="3F672D78" w14:textId="77777777" w:rsidR="00C706FF" w:rsidRPr="00BA1E81" w:rsidRDefault="00C706FF" w:rsidP="00C706FF">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4483CAB" w14:textId="77777777" w:rsidR="00C706FF" w:rsidRPr="00BA1E81" w:rsidRDefault="00C706FF" w:rsidP="00C706FF">
            <w:pPr>
              <w:jc w:val="center"/>
              <w:rPr>
                <w:color w:val="000000" w:themeColor="text1"/>
              </w:rPr>
            </w:pPr>
            <w:r w:rsidRPr="00BA1E81">
              <w:rPr>
                <w:color w:val="000000" w:themeColor="text1"/>
              </w:rPr>
              <w:t>144.8643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24C516D" w14:textId="77777777" w:rsidR="00C706FF" w:rsidRPr="00BA1E81" w:rsidRDefault="00C706FF" w:rsidP="00C706FF">
            <w:pPr>
              <w:jc w:val="center"/>
              <w:rPr>
                <w:color w:val="000000" w:themeColor="text1"/>
              </w:rPr>
            </w:pPr>
            <w:r w:rsidRPr="00BA1E81">
              <w:rPr>
                <w:color w:val="000000" w:themeColor="text1"/>
              </w:rPr>
              <w:t>51.5103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4DC8C41" w14:textId="77777777" w:rsidR="00C706FF" w:rsidRPr="00BA1E81" w:rsidRDefault="00C706FF" w:rsidP="00C706FF">
            <w:pPr>
              <w:jc w:val="center"/>
              <w:rPr>
                <w:color w:val="000000" w:themeColor="text1"/>
              </w:rPr>
            </w:pPr>
            <w:r w:rsidRPr="00BA1E81">
              <w:rPr>
                <w:color w:val="000000" w:themeColor="text1"/>
              </w:rPr>
              <w:t>152.2812</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6BFD624B" w14:textId="77777777" w:rsidR="00C706FF" w:rsidRPr="00BA1E81" w:rsidRDefault="00C706FF" w:rsidP="00C706FF">
            <w:pPr>
              <w:jc w:val="center"/>
              <w:rPr>
                <w:b/>
                <w:color w:val="000000" w:themeColor="text1"/>
              </w:rPr>
            </w:pPr>
            <w:r w:rsidRPr="00BA1E81">
              <w:rPr>
                <w:b/>
                <w:color w:val="000000" w:themeColor="text1"/>
              </w:rPr>
              <w:t>348.6559</w:t>
            </w:r>
          </w:p>
        </w:tc>
      </w:tr>
      <w:tr w:rsidR="00BA1E81" w:rsidRPr="00BA1E81" w14:paraId="77A05BD6" w14:textId="77777777" w:rsidTr="00FF6358">
        <w:trPr>
          <w:trHeight w:val="545"/>
        </w:trPr>
        <w:tc>
          <w:tcPr>
            <w:tcW w:w="1078" w:type="dxa"/>
            <w:tcBorders>
              <w:top w:val="nil"/>
              <w:left w:val="single" w:sz="8" w:space="0" w:color="auto"/>
              <w:bottom w:val="single" w:sz="8" w:space="0" w:color="auto"/>
              <w:right w:val="single" w:sz="4" w:space="0" w:color="auto"/>
            </w:tcBorders>
            <w:shd w:val="clear" w:color="auto" w:fill="auto"/>
            <w:vAlign w:val="bottom"/>
            <w:hideMark/>
          </w:tcPr>
          <w:p w14:paraId="00A01E12" w14:textId="77777777" w:rsidR="00C706FF" w:rsidRPr="00BA1E81" w:rsidRDefault="00C706FF" w:rsidP="00C706FF">
            <w:pPr>
              <w:jc w:val="center"/>
              <w:rPr>
                <w:color w:val="000000" w:themeColor="text1"/>
              </w:rPr>
            </w:pPr>
            <w:r w:rsidRPr="00BA1E81">
              <w:rPr>
                <w:color w:val="000000" w:themeColor="text1"/>
              </w:rPr>
              <w:t>W</w:t>
            </w:r>
            <w:r w:rsidRPr="00BA1E81">
              <w:rPr>
                <w:color w:val="000000" w:themeColor="text1"/>
                <w:vertAlign w:val="subscript"/>
              </w:rPr>
              <w:t>т</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AE3E61" w14:textId="77777777" w:rsidR="00C706FF" w:rsidRPr="00BA1E81" w:rsidRDefault="00C706FF" w:rsidP="00C706FF">
            <w:pPr>
              <w:spacing w:before="60" w:after="60"/>
              <w:rPr>
                <w:color w:val="000000" w:themeColor="text1"/>
                <w:sz w:val="20"/>
                <w:szCs w:val="20"/>
              </w:rPr>
            </w:pPr>
            <w:r w:rsidRPr="00BA1E81">
              <w:rPr>
                <w:color w:val="000000" w:themeColor="text1"/>
                <w:sz w:val="20"/>
                <w:szCs w:val="20"/>
              </w:rPr>
              <w:t xml:space="preserve">Среднегодовой объем талых вод (осадки в холодное время года)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9BDEAA" w14:textId="77777777" w:rsidR="00C706FF" w:rsidRPr="00BA1E81" w:rsidRDefault="00C706FF" w:rsidP="00C706FF">
            <w:pPr>
              <w:jc w:val="center"/>
              <w:rPr>
                <w:color w:val="000000" w:themeColor="text1"/>
              </w:rPr>
            </w:pPr>
            <w:r w:rsidRPr="00BA1E81">
              <w:rPr>
                <w:color w:val="000000" w:themeColor="text1"/>
              </w:rPr>
              <w:t xml:space="preserve">тыс. </w:t>
            </w:r>
          </w:p>
          <w:p w14:paraId="12B9F36B" w14:textId="77777777" w:rsidR="00C706FF" w:rsidRPr="00BA1E81" w:rsidRDefault="00C706FF" w:rsidP="00C706FF">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2BC0EF7" w14:textId="77777777" w:rsidR="00C706FF" w:rsidRPr="00BA1E81" w:rsidRDefault="00C706FF" w:rsidP="00C706FF">
            <w:pPr>
              <w:jc w:val="center"/>
              <w:rPr>
                <w:color w:val="000000" w:themeColor="text1"/>
              </w:rPr>
            </w:pPr>
            <w:r w:rsidRPr="00BA1E81">
              <w:rPr>
                <w:color w:val="000000" w:themeColor="text1"/>
              </w:rPr>
              <w:t>34.5571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396CAF6" w14:textId="77777777" w:rsidR="00C706FF" w:rsidRPr="00BA1E81" w:rsidRDefault="00C706FF" w:rsidP="00C706FF">
            <w:pPr>
              <w:jc w:val="center"/>
              <w:rPr>
                <w:color w:val="000000" w:themeColor="text1"/>
              </w:rPr>
            </w:pPr>
            <w:r w:rsidRPr="00BA1E81">
              <w:rPr>
                <w:color w:val="000000" w:themeColor="text1"/>
              </w:rPr>
              <w:t>14.0658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AF4FFCF" w14:textId="77777777" w:rsidR="00C706FF" w:rsidRPr="00BA1E81" w:rsidRDefault="00C706FF" w:rsidP="00C706FF">
            <w:pPr>
              <w:jc w:val="center"/>
              <w:rPr>
                <w:color w:val="000000" w:themeColor="text1"/>
              </w:rPr>
            </w:pPr>
            <w:r w:rsidRPr="00BA1E81">
              <w:rPr>
                <w:color w:val="000000" w:themeColor="text1"/>
              </w:rPr>
              <w:t>39.2347</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34067AC3" w14:textId="77777777" w:rsidR="00C706FF" w:rsidRPr="00BA1E81" w:rsidRDefault="00C706FF" w:rsidP="00C706FF">
            <w:pPr>
              <w:jc w:val="center"/>
              <w:rPr>
                <w:b/>
                <w:color w:val="000000" w:themeColor="text1"/>
              </w:rPr>
            </w:pPr>
            <w:r w:rsidRPr="00BA1E81">
              <w:rPr>
                <w:b/>
                <w:color w:val="000000" w:themeColor="text1"/>
              </w:rPr>
              <w:t>87.8575</w:t>
            </w:r>
          </w:p>
        </w:tc>
      </w:tr>
      <w:tr w:rsidR="00BA1E81" w:rsidRPr="00BA1E81" w14:paraId="7F179BD1" w14:textId="77777777" w:rsidTr="00FF6358">
        <w:trPr>
          <w:trHeight w:val="415"/>
        </w:trPr>
        <w:tc>
          <w:tcPr>
            <w:tcW w:w="1078" w:type="dxa"/>
            <w:tcBorders>
              <w:top w:val="nil"/>
              <w:left w:val="single" w:sz="8" w:space="0" w:color="auto"/>
              <w:bottom w:val="single" w:sz="8" w:space="0" w:color="000000"/>
              <w:right w:val="single" w:sz="4" w:space="0" w:color="auto"/>
            </w:tcBorders>
            <w:shd w:val="clear" w:color="auto" w:fill="auto"/>
            <w:vAlign w:val="bottom"/>
            <w:hideMark/>
          </w:tcPr>
          <w:p w14:paraId="5DF00824" w14:textId="77777777" w:rsidR="00C706FF" w:rsidRPr="00BA1E81" w:rsidRDefault="00C706FF" w:rsidP="00C706FF">
            <w:pPr>
              <w:jc w:val="center"/>
              <w:rPr>
                <w:color w:val="000000" w:themeColor="text1"/>
              </w:rPr>
            </w:pPr>
            <w:r w:rsidRPr="00BA1E81">
              <w:rPr>
                <w:color w:val="000000" w:themeColor="text1"/>
              </w:rPr>
              <w:t>W</w:t>
            </w:r>
            <w:r w:rsidRPr="00BA1E81">
              <w:rPr>
                <w:color w:val="000000" w:themeColor="text1"/>
                <w:vertAlign w:val="subscript"/>
              </w:rPr>
              <w:t>м</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754064" w14:textId="77777777" w:rsidR="00C706FF" w:rsidRPr="00BA1E81" w:rsidRDefault="00C706FF" w:rsidP="00C706FF">
            <w:pPr>
              <w:spacing w:before="60" w:after="60"/>
              <w:rPr>
                <w:color w:val="000000" w:themeColor="text1"/>
                <w:sz w:val="20"/>
                <w:szCs w:val="20"/>
              </w:rPr>
            </w:pPr>
            <w:r w:rsidRPr="00BA1E81">
              <w:rPr>
                <w:color w:val="000000" w:themeColor="text1"/>
                <w:sz w:val="20"/>
                <w:szCs w:val="20"/>
              </w:rPr>
              <w:t>Среднегодовой объём поливомоечных вод</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342B13" w14:textId="77777777" w:rsidR="00C706FF" w:rsidRPr="00BA1E81" w:rsidRDefault="00C706FF" w:rsidP="00C706FF">
            <w:pPr>
              <w:jc w:val="center"/>
              <w:rPr>
                <w:color w:val="000000" w:themeColor="text1"/>
              </w:rPr>
            </w:pPr>
            <w:r w:rsidRPr="00BA1E81">
              <w:rPr>
                <w:color w:val="000000" w:themeColor="text1"/>
              </w:rPr>
              <w:t xml:space="preserve">тыс. </w:t>
            </w:r>
          </w:p>
          <w:p w14:paraId="01653D37" w14:textId="77777777" w:rsidR="00C706FF" w:rsidRPr="00BA1E81" w:rsidRDefault="00C706FF" w:rsidP="00C706FF">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3EA1B22" w14:textId="77777777" w:rsidR="00C706FF" w:rsidRPr="00BA1E81" w:rsidRDefault="00C706FF" w:rsidP="00C706FF">
            <w:pPr>
              <w:jc w:val="center"/>
              <w:rPr>
                <w:color w:val="000000" w:themeColor="text1"/>
              </w:rPr>
            </w:pPr>
            <w:r w:rsidRPr="00BA1E81">
              <w:rPr>
                <w:color w:val="000000" w:themeColor="text1"/>
              </w:rPr>
              <w:t>1.6209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71FAB03" w14:textId="77777777" w:rsidR="00C706FF" w:rsidRPr="00BA1E81" w:rsidRDefault="00C706FF" w:rsidP="00C706FF">
            <w:pPr>
              <w:jc w:val="center"/>
              <w:rPr>
                <w:color w:val="000000" w:themeColor="text1"/>
              </w:rPr>
            </w:pPr>
            <w:r w:rsidRPr="00BA1E81">
              <w:rPr>
                <w:color w:val="000000" w:themeColor="text1"/>
              </w:rPr>
              <w:t>0.6597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4F07841" w14:textId="77777777" w:rsidR="00C706FF" w:rsidRPr="00BA1E81" w:rsidRDefault="00C706FF" w:rsidP="00C706FF">
            <w:pPr>
              <w:jc w:val="center"/>
              <w:rPr>
                <w:color w:val="000000" w:themeColor="text1"/>
              </w:rPr>
            </w:pPr>
            <w:r w:rsidRPr="00BA1E81">
              <w:rPr>
                <w:color w:val="000000" w:themeColor="text1"/>
              </w:rPr>
              <w:t>1.8403</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584235D2" w14:textId="77777777" w:rsidR="00C706FF" w:rsidRPr="00BA1E81" w:rsidRDefault="00C706FF" w:rsidP="00C706FF">
            <w:pPr>
              <w:jc w:val="center"/>
              <w:rPr>
                <w:b/>
                <w:color w:val="000000" w:themeColor="text1"/>
              </w:rPr>
            </w:pPr>
            <w:r w:rsidRPr="00BA1E81">
              <w:rPr>
                <w:b/>
                <w:color w:val="000000" w:themeColor="text1"/>
              </w:rPr>
              <w:t>4.1209</w:t>
            </w:r>
          </w:p>
        </w:tc>
      </w:tr>
      <w:tr w:rsidR="00BA1E81" w:rsidRPr="00BA1E81" w14:paraId="65BCC509" w14:textId="77777777" w:rsidTr="00FF6358">
        <w:trPr>
          <w:trHeight w:val="364"/>
        </w:trPr>
        <w:tc>
          <w:tcPr>
            <w:tcW w:w="1078" w:type="dxa"/>
            <w:tcBorders>
              <w:top w:val="nil"/>
              <w:left w:val="single" w:sz="8" w:space="0" w:color="auto"/>
              <w:bottom w:val="single" w:sz="8" w:space="0" w:color="auto"/>
              <w:right w:val="single" w:sz="4" w:space="0" w:color="auto"/>
            </w:tcBorders>
            <w:shd w:val="clear" w:color="auto" w:fill="auto"/>
            <w:vAlign w:val="bottom"/>
            <w:hideMark/>
          </w:tcPr>
          <w:p w14:paraId="47C19BA8" w14:textId="77777777" w:rsidR="00C706FF" w:rsidRPr="00BA1E81" w:rsidRDefault="00C706FF" w:rsidP="00C706FF">
            <w:pPr>
              <w:jc w:val="center"/>
              <w:rPr>
                <w:color w:val="000000" w:themeColor="text1"/>
              </w:rPr>
            </w:pPr>
            <w:r w:rsidRPr="00BA1E81">
              <w:rPr>
                <w:color w:val="000000" w:themeColor="text1"/>
              </w:rPr>
              <w:t>F</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7D6A40" w14:textId="77777777" w:rsidR="00C706FF" w:rsidRPr="00BA1E81" w:rsidRDefault="00C706FF" w:rsidP="00C706FF">
            <w:pPr>
              <w:spacing w:before="60" w:after="60"/>
              <w:rPr>
                <w:color w:val="000000" w:themeColor="text1"/>
                <w:sz w:val="20"/>
                <w:szCs w:val="20"/>
              </w:rPr>
            </w:pPr>
            <w:r w:rsidRPr="00BA1E81">
              <w:rPr>
                <w:color w:val="000000" w:themeColor="text1"/>
                <w:sz w:val="20"/>
                <w:szCs w:val="20"/>
              </w:rPr>
              <w:t xml:space="preserve">Расчетная площадь стока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61FA83" w14:textId="77777777" w:rsidR="00C706FF" w:rsidRPr="00BA1E81" w:rsidRDefault="00C706FF" w:rsidP="00C706FF">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8D41E39" w14:textId="77777777" w:rsidR="00C706FF" w:rsidRPr="00BA1E81" w:rsidRDefault="00C706FF" w:rsidP="00C706FF">
            <w:pPr>
              <w:jc w:val="center"/>
              <w:rPr>
                <w:color w:val="000000" w:themeColor="text1"/>
              </w:rPr>
            </w:pPr>
            <w:r w:rsidRPr="00BA1E81">
              <w:rPr>
                <w:color w:val="000000" w:themeColor="text1"/>
              </w:rPr>
              <w:t>72.0390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C98581D" w14:textId="77777777" w:rsidR="00C706FF" w:rsidRPr="00BA1E81" w:rsidRDefault="00C706FF" w:rsidP="00C706FF">
            <w:pPr>
              <w:jc w:val="center"/>
              <w:rPr>
                <w:color w:val="000000" w:themeColor="text1"/>
              </w:rPr>
            </w:pPr>
            <w:r w:rsidRPr="00BA1E81">
              <w:rPr>
                <w:color w:val="000000" w:themeColor="text1"/>
              </w:rPr>
              <w:t>29.3220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B78F71F" w14:textId="77777777" w:rsidR="00C706FF" w:rsidRPr="00BA1E81" w:rsidRDefault="00C706FF" w:rsidP="00C706FF">
            <w:pPr>
              <w:jc w:val="center"/>
              <w:rPr>
                <w:color w:val="000000" w:themeColor="text1"/>
              </w:rPr>
            </w:pPr>
            <w:r w:rsidRPr="00BA1E81">
              <w:rPr>
                <w:color w:val="000000" w:themeColor="text1"/>
              </w:rPr>
              <w:t>81.7900</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7AAD4F01" w14:textId="77777777" w:rsidR="00C706FF" w:rsidRPr="00BA1E81" w:rsidRDefault="00C706FF" w:rsidP="00C706FF">
            <w:pPr>
              <w:jc w:val="center"/>
              <w:rPr>
                <w:b/>
                <w:color w:val="000000" w:themeColor="text1"/>
              </w:rPr>
            </w:pPr>
            <w:r w:rsidRPr="00BA1E81">
              <w:rPr>
                <w:b/>
                <w:color w:val="000000" w:themeColor="text1"/>
              </w:rPr>
              <w:t>183.1510</w:t>
            </w:r>
          </w:p>
        </w:tc>
      </w:tr>
      <w:tr w:rsidR="00BA1E81" w:rsidRPr="00BA1E81" w14:paraId="2B6CA8EF" w14:textId="77777777" w:rsidTr="00FF6358">
        <w:trPr>
          <w:trHeight w:val="473"/>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15DFC4DC" w14:textId="77777777" w:rsidR="00FF6358" w:rsidRPr="00BA1E81" w:rsidRDefault="00FF6358" w:rsidP="00591882">
            <w:pPr>
              <w:jc w:val="center"/>
              <w:rPr>
                <w:color w:val="000000" w:themeColor="text1"/>
              </w:rPr>
            </w:pPr>
            <w:r w:rsidRPr="00BA1E81">
              <w:rPr>
                <w:color w:val="000000" w:themeColor="text1"/>
              </w:rPr>
              <w:t>h</w:t>
            </w:r>
            <w:r w:rsidRPr="00BA1E81">
              <w:rPr>
                <w:color w:val="000000" w:themeColor="text1"/>
                <w:vertAlign w:val="subscript"/>
              </w:rPr>
              <w:t>д</w:t>
            </w:r>
          </w:p>
        </w:tc>
        <w:tc>
          <w:tcPr>
            <w:tcW w:w="2575" w:type="dxa"/>
            <w:tcBorders>
              <w:top w:val="single" w:sz="4" w:space="0" w:color="auto"/>
              <w:left w:val="single" w:sz="8" w:space="0" w:color="auto"/>
              <w:bottom w:val="single" w:sz="8" w:space="0" w:color="000000"/>
              <w:right w:val="single" w:sz="4" w:space="0" w:color="auto"/>
            </w:tcBorders>
            <w:shd w:val="clear" w:color="auto" w:fill="auto"/>
            <w:vAlign w:val="bottom"/>
            <w:hideMark/>
          </w:tcPr>
          <w:p w14:paraId="448FF68D" w14:textId="77777777" w:rsidR="00FF6358" w:rsidRPr="00BA1E81" w:rsidRDefault="00FF6358" w:rsidP="00591882">
            <w:pPr>
              <w:spacing w:before="60" w:after="60"/>
              <w:rPr>
                <w:color w:val="000000" w:themeColor="text1"/>
                <w:sz w:val="20"/>
                <w:szCs w:val="20"/>
              </w:rPr>
            </w:pPr>
            <w:r w:rsidRPr="00BA1E81">
              <w:rPr>
                <w:color w:val="000000" w:themeColor="text1"/>
                <w:sz w:val="20"/>
                <w:szCs w:val="20"/>
              </w:rPr>
              <w:t xml:space="preserve">Слой осадков за теплый период года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F255C3" w14:textId="77777777" w:rsidR="00FF6358" w:rsidRPr="00BA1E81" w:rsidRDefault="00FF6358" w:rsidP="00591882">
            <w:pPr>
              <w:jc w:val="center"/>
              <w:rPr>
                <w:color w:val="000000" w:themeColor="text1"/>
              </w:rPr>
            </w:pPr>
            <w:r w:rsidRPr="00BA1E81">
              <w:rPr>
                <w:color w:val="000000" w:themeColor="text1"/>
              </w:rPr>
              <w:t>мм</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8D1122D" w14:textId="77777777" w:rsidR="00FF6358" w:rsidRPr="00BA1E81" w:rsidRDefault="00FF6358" w:rsidP="00591882">
            <w:pPr>
              <w:jc w:val="center"/>
              <w:rPr>
                <w:color w:val="000000" w:themeColor="text1"/>
              </w:rPr>
            </w:pPr>
            <w:r w:rsidRPr="00BA1E81">
              <w:rPr>
                <w:color w:val="000000" w:themeColor="text1"/>
              </w:rPr>
              <w:t>386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7B3173E" w14:textId="77777777" w:rsidR="00FF6358" w:rsidRPr="00BA1E81" w:rsidRDefault="00FF6358" w:rsidP="00591882">
            <w:pPr>
              <w:jc w:val="center"/>
              <w:rPr>
                <w:color w:val="000000" w:themeColor="text1"/>
              </w:rPr>
            </w:pPr>
            <w:r w:rsidRPr="00BA1E81">
              <w:rPr>
                <w:color w:val="000000" w:themeColor="text1"/>
              </w:rPr>
              <w:t>386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C8FAFFE" w14:textId="77777777" w:rsidR="00FF6358" w:rsidRPr="00BA1E81" w:rsidRDefault="00FF6358" w:rsidP="00591882">
            <w:pPr>
              <w:jc w:val="center"/>
              <w:rPr>
                <w:color w:val="000000" w:themeColor="text1"/>
              </w:rPr>
            </w:pPr>
            <w:r w:rsidRPr="00BA1E81">
              <w:rPr>
                <w:color w:val="000000" w:themeColor="text1"/>
              </w:rPr>
              <w:t>386</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1F5F7087" w14:textId="77777777" w:rsidR="00FF6358" w:rsidRPr="00BA1E81" w:rsidRDefault="00FF6358" w:rsidP="00591882">
            <w:pPr>
              <w:jc w:val="center"/>
              <w:rPr>
                <w:color w:val="000000" w:themeColor="text1"/>
              </w:rPr>
            </w:pPr>
            <w:r w:rsidRPr="00BA1E81">
              <w:rPr>
                <w:color w:val="000000" w:themeColor="text1"/>
              </w:rPr>
              <w:t>386</w:t>
            </w:r>
          </w:p>
        </w:tc>
      </w:tr>
      <w:tr w:rsidR="00BA1E81" w:rsidRPr="00BA1E81" w14:paraId="47AABA40" w14:textId="77777777" w:rsidTr="00FF6358">
        <w:trPr>
          <w:trHeight w:val="39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0299B404" w14:textId="77777777" w:rsidR="00C706FF" w:rsidRPr="00BA1E81" w:rsidRDefault="00C706FF" w:rsidP="00C706FF">
            <w:pPr>
              <w:jc w:val="center"/>
              <w:rPr>
                <w:color w:val="000000" w:themeColor="text1"/>
              </w:rPr>
            </w:pPr>
            <w:r w:rsidRPr="00BA1E81">
              <w:rPr>
                <w:color w:val="000000" w:themeColor="text1"/>
              </w:rPr>
              <w:t>Ψ</w:t>
            </w:r>
            <w:r w:rsidRPr="00BA1E81">
              <w:rPr>
                <w:color w:val="000000" w:themeColor="text1"/>
                <w:vertAlign w:val="subscript"/>
              </w:rPr>
              <w:t xml:space="preserve">д </w:t>
            </w:r>
          </w:p>
        </w:tc>
        <w:tc>
          <w:tcPr>
            <w:tcW w:w="2575" w:type="dxa"/>
            <w:tcBorders>
              <w:top w:val="nil"/>
              <w:left w:val="nil"/>
              <w:bottom w:val="single" w:sz="8" w:space="0" w:color="auto"/>
              <w:right w:val="single" w:sz="4" w:space="0" w:color="auto"/>
            </w:tcBorders>
            <w:shd w:val="clear" w:color="auto" w:fill="auto"/>
            <w:vAlign w:val="bottom"/>
            <w:hideMark/>
          </w:tcPr>
          <w:p w14:paraId="5D9BB31A" w14:textId="77777777" w:rsidR="00C706FF" w:rsidRPr="00BA1E81" w:rsidRDefault="00C706FF" w:rsidP="00C706FF">
            <w:pPr>
              <w:spacing w:before="60" w:after="60"/>
              <w:rPr>
                <w:color w:val="000000" w:themeColor="text1"/>
                <w:sz w:val="20"/>
                <w:szCs w:val="20"/>
              </w:rPr>
            </w:pPr>
            <w:r w:rsidRPr="00BA1E81">
              <w:rPr>
                <w:color w:val="000000" w:themeColor="text1"/>
                <w:sz w:val="20"/>
                <w:szCs w:val="20"/>
              </w:rPr>
              <w:t xml:space="preserve">Общий коэффициент стока дождевых вод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32C863" w14:textId="77777777" w:rsidR="00C706FF" w:rsidRPr="00BA1E81" w:rsidRDefault="00C706FF" w:rsidP="00C706FF">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C3E4392" w14:textId="77777777" w:rsidR="00C706FF" w:rsidRPr="00BA1E81" w:rsidRDefault="00C706FF" w:rsidP="00C706FF">
            <w:pPr>
              <w:jc w:val="center"/>
              <w:rPr>
                <w:color w:val="000000" w:themeColor="text1"/>
              </w:rPr>
            </w:pPr>
            <w:r w:rsidRPr="00BA1E81">
              <w:rPr>
                <w:color w:val="000000" w:themeColor="text1"/>
              </w:rPr>
              <w:t>0.5210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BB32E6D" w14:textId="77777777" w:rsidR="00C706FF" w:rsidRPr="00BA1E81" w:rsidRDefault="00C706FF" w:rsidP="00C706FF">
            <w:pPr>
              <w:jc w:val="center"/>
              <w:rPr>
                <w:color w:val="000000" w:themeColor="text1"/>
              </w:rPr>
            </w:pPr>
            <w:r w:rsidRPr="00BA1E81">
              <w:rPr>
                <w:color w:val="000000" w:themeColor="text1"/>
              </w:rPr>
              <w:t>0.4551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408E524" w14:textId="77777777" w:rsidR="00C706FF" w:rsidRPr="00BA1E81" w:rsidRDefault="00C706FF" w:rsidP="00C706FF">
            <w:pPr>
              <w:jc w:val="center"/>
              <w:rPr>
                <w:color w:val="000000" w:themeColor="text1"/>
              </w:rPr>
            </w:pPr>
            <w:r w:rsidRPr="00BA1E81">
              <w:rPr>
                <w:color w:val="000000" w:themeColor="text1"/>
              </w:rPr>
              <w:t>0.4823</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344B4BE1" w14:textId="77777777" w:rsidR="00C706FF" w:rsidRPr="00BA1E81" w:rsidRDefault="00C706FF" w:rsidP="00C706FF">
            <w:pPr>
              <w:jc w:val="center"/>
              <w:rPr>
                <w:color w:val="000000" w:themeColor="text1"/>
              </w:rPr>
            </w:pPr>
            <w:r w:rsidRPr="00BA1E81">
              <w:rPr>
                <w:color w:val="000000" w:themeColor="text1"/>
              </w:rPr>
              <w:t>0.4932</w:t>
            </w:r>
          </w:p>
        </w:tc>
      </w:tr>
      <w:tr w:rsidR="00BA1E81" w:rsidRPr="00BA1E81" w14:paraId="7C2B94BA" w14:textId="77777777" w:rsidTr="00FF6358">
        <w:trPr>
          <w:trHeight w:val="518"/>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7BB7F5F9" w14:textId="77777777" w:rsidR="00FF6358" w:rsidRPr="00BA1E81" w:rsidRDefault="00FF6358" w:rsidP="00591882">
            <w:pPr>
              <w:jc w:val="center"/>
              <w:rPr>
                <w:color w:val="000000" w:themeColor="text1"/>
              </w:rPr>
            </w:pPr>
            <w:r w:rsidRPr="00BA1E81">
              <w:rPr>
                <w:color w:val="000000" w:themeColor="text1"/>
              </w:rPr>
              <w:t>h</w:t>
            </w:r>
            <w:r w:rsidRPr="00BA1E81">
              <w:rPr>
                <w:color w:val="000000" w:themeColor="text1"/>
                <w:vertAlign w:val="subscript"/>
              </w:rPr>
              <w:t>т</w:t>
            </w:r>
          </w:p>
        </w:tc>
        <w:tc>
          <w:tcPr>
            <w:tcW w:w="2575" w:type="dxa"/>
            <w:tcBorders>
              <w:top w:val="nil"/>
              <w:left w:val="nil"/>
              <w:bottom w:val="single" w:sz="8" w:space="0" w:color="auto"/>
              <w:right w:val="single" w:sz="4" w:space="0" w:color="auto"/>
            </w:tcBorders>
            <w:shd w:val="clear" w:color="auto" w:fill="auto"/>
            <w:vAlign w:val="bottom"/>
            <w:hideMark/>
          </w:tcPr>
          <w:p w14:paraId="5B6451A8" w14:textId="77777777" w:rsidR="00FF6358" w:rsidRPr="00BA1E81" w:rsidRDefault="00FF6358" w:rsidP="00591882">
            <w:pPr>
              <w:spacing w:before="60" w:after="60"/>
              <w:rPr>
                <w:color w:val="000000" w:themeColor="text1"/>
                <w:sz w:val="20"/>
                <w:szCs w:val="20"/>
              </w:rPr>
            </w:pPr>
            <w:r w:rsidRPr="00BA1E81">
              <w:rPr>
                <w:color w:val="000000" w:themeColor="text1"/>
                <w:sz w:val="20"/>
                <w:szCs w:val="20"/>
              </w:rPr>
              <w:t xml:space="preserve">Слой осадков за холодный период года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9D9224" w14:textId="77777777" w:rsidR="00FF6358" w:rsidRPr="00BA1E81" w:rsidRDefault="00FF6358" w:rsidP="00591882">
            <w:pPr>
              <w:jc w:val="center"/>
              <w:rPr>
                <w:color w:val="000000" w:themeColor="text1"/>
              </w:rPr>
            </w:pPr>
            <w:r w:rsidRPr="00BA1E81">
              <w:rPr>
                <w:color w:val="000000" w:themeColor="text1"/>
              </w:rPr>
              <w:t>мм</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1FC4F6F" w14:textId="77777777" w:rsidR="00FF6358" w:rsidRPr="00BA1E81" w:rsidRDefault="00FF6358" w:rsidP="00591882">
            <w:pPr>
              <w:jc w:val="center"/>
              <w:rPr>
                <w:color w:val="000000" w:themeColor="text1"/>
              </w:rPr>
            </w:pPr>
            <w:r w:rsidRPr="00BA1E81">
              <w:rPr>
                <w:color w:val="000000" w:themeColor="text1"/>
              </w:rPr>
              <w:t>123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78045CB" w14:textId="77777777" w:rsidR="00FF6358" w:rsidRPr="00BA1E81" w:rsidRDefault="00FF6358" w:rsidP="00591882">
            <w:pPr>
              <w:jc w:val="center"/>
              <w:rPr>
                <w:color w:val="000000" w:themeColor="text1"/>
              </w:rPr>
            </w:pPr>
            <w:r w:rsidRPr="00BA1E81">
              <w:rPr>
                <w:color w:val="000000" w:themeColor="text1"/>
              </w:rPr>
              <w:t>123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F0248DF" w14:textId="77777777" w:rsidR="00FF6358" w:rsidRPr="00BA1E81" w:rsidRDefault="00FF6358" w:rsidP="00591882">
            <w:pPr>
              <w:jc w:val="center"/>
              <w:rPr>
                <w:color w:val="000000" w:themeColor="text1"/>
              </w:rPr>
            </w:pPr>
            <w:r w:rsidRPr="00BA1E81">
              <w:rPr>
                <w:color w:val="000000" w:themeColor="text1"/>
              </w:rPr>
              <w:t>123</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15B281D5" w14:textId="77777777" w:rsidR="00FF6358" w:rsidRPr="00BA1E81" w:rsidRDefault="00FF6358" w:rsidP="00591882">
            <w:pPr>
              <w:jc w:val="center"/>
              <w:rPr>
                <w:color w:val="000000" w:themeColor="text1"/>
              </w:rPr>
            </w:pPr>
            <w:r w:rsidRPr="00BA1E81">
              <w:rPr>
                <w:color w:val="000000" w:themeColor="text1"/>
              </w:rPr>
              <w:t>123</w:t>
            </w:r>
          </w:p>
        </w:tc>
      </w:tr>
      <w:tr w:rsidR="00BA1E81" w:rsidRPr="00BA1E81" w14:paraId="58ADD636" w14:textId="77777777" w:rsidTr="00FF6358">
        <w:trPr>
          <w:trHeight w:val="314"/>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2EF5A74C" w14:textId="77777777" w:rsidR="00FF6358" w:rsidRPr="00BA1E81" w:rsidRDefault="00FF6358" w:rsidP="00591882">
            <w:pPr>
              <w:jc w:val="center"/>
              <w:rPr>
                <w:color w:val="000000" w:themeColor="text1"/>
              </w:rPr>
            </w:pPr>
            <w:r w:rsidRPr="00BA1E81">
              <w:rPr>
                <w:color w:val="000000" w:themeColor="text1"/>
              </w:rPr>
              <w:t>Ψ</w:t>
            </w:r>
            <w:r w:rsidRPr="00BA1E81">
              <w:rPr>
                <w:color w:val="000000" w:themeColor="text1"/>
                <w:vertAlign w:val="subscript"/>
              </w:rPr>
              <w:t xml:space="preserve">т </w:t>
            </w:r>
          </w:p>
        </w:tc>
        <w:tc>
          <w:tcPr>
            <w:tcW w:w="2575" w:type="dxa"/>
            <w:tcBorders>
              <w:top w:val="nil"/>
              <w:left w:val="single" w:sz="8" w:space="0" w:color="auto"/>
              <w:bottom w:val="single" w:sz="8" w:space="0" w:color="000000"/>
              <w:right w:val="single" w:sz="4" w:space="0" w:color="auto"/>
            </w:tcBorders>
            <w:shd w:val="clear" w:color="auto" w:fill="auto"/>
            <w:vAlign w:val="bottom"/>
            <w:hideMark/>
          </w:tcPr>
          <w:p w14:paraId="211FCEAD" w14:textId="77777777" w:rsidR="00FF6358" w:rsidRPr="00BA1E81" w:rsidRDefault="00FF6358" w:rsidP="00591882">
            <w:pPr>
              <w:spacing w:before="60" w:after="60"/>
              <w:rPr>
                <w:color w:val="000000" w:themeColor="text1"/>
                <w:sz w:val="20"/>
                <w:szCs w:val="20"/>
              </w:rPr>
            </w:pPr>
            <w:r w:rsidRPr="00BA1E81">
              <w:rPr>
                <w:color w:val="000000" w:themeColor="text1"/>
                <w:sz w:val="20"/>
                <w:szCs w:val="20"/>
              </w:rPr>
              <w:t xml:space="preserve">Общий коэффициент стока талых вод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4881F0" w14:textId="77777777" w:rsidR="00FF6358" w:rsidRPr="00BA1E81" w:rsidRDefault="00FF6358" w:rsidP="00591882">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4ADABC7" w14:textId="77777777" w:rsidR="00FF6358" w:rsidRPr="00BA1E81" w:rsidRDefault="00FF6358" w:rsidP="00591882">
            <w:pPr>
              <w:jc w:val="center"/>
              <w:rPr>
                <w:color w:val="000000" w:themeColor="text1"/>
              </w:rPr>
            </w:pPr>
            <w:r w:rsidRPr="00BA1E81">
              <w:rPr>
                <w:color w:val="000000" w:themeColor="text1"/>
              </w:rPr>
              <w:t>0.6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5A3D817" w14:textId="77777777" w:rsidR="00FF6358" w:rsidRPr="00BA1E81" w:rsidRDefault="00FF6358" w:rsidP="00591882">
            <w:pPr>
              <w:jc w:val="center"/>
              <w:rPr>
                <w:color w:val="000000" w:themeColor="text1"/>
              </w:rPr>
            </w:pPr>
            <w:r w:rsidRPr="00BA1E81">
              <w:rPr>
                <w:color w:val="000000" w:themeColor="text1"/>
              </w:rPr>
              <w:t>0.6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9A5F2A7" w14:textId="77777777" w:rsidR="00FF6358" w:rsidRPr="00BA1E81" w:rsidRDefault="00FF6358" w:rsidP="00591882">
            <w:pPr>
              <w:jc w:val="center"/>
              <w:rPr>
                <w:color w:val="000000" w:themeColor="text1"/>
              </w:rPr>
            </w:pPr>
            <w:r w:rsidRPr="00BA1E81">
              <w:rPr>
                <w:color w:val="000000" w:themeColor="text1"/>
              </w:rPr>
              <w:t>0.6</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5E5AB3BA" w14:textId="77777777" w:rsidR="00FF6358" w:rsidRPr="00BA1E81" w:rsidRDefault="00FF6358" w:rsidP="00591882">
            <w:pPr>
              <w:jc w:val="center"/>
              <w:rPr>
                <w:color w:val="000000" w:themeColor="text1"/>
              </w:rPr>
            </w:pPr>
            <w:r w:rsidRPr="00BA1E81">
              <w:rPr>
                <w:color w:val="000000" w:themeColor="text1"/>
              </w:rPr>
              <w:t>0.6</w:t>
            </w:r>
          </w:p>
        </w:tc>
      </w:tr>
      <w:tr w:rsidR="00BA1E81" w:rsidRPr="00BA1E81" w14:paraId="1AC395A1" w14:textId="77777777" w:rsidTr="00FF6358">
        <w:trPr>
          <w:trHeight w:val="622"/>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1FFFC82F" w14:textId="77777777" w:rsidR="00FF6358" w:rsidRPr="00BA1E81" w:rsidRDefault="00FF6358" w:rsidP="00591882">
            <w:pPr>
              <w:jc w:val="center"/>
              <w:rPr>
                <w:color w:val="000000" w:themeColor="text1"/>
              </w:rPr>
            </w:pPr>
            <w:r w:rsidRPr="00BA1E81">
              <w:rPr>
                <w:color w:val="000000" w:themeColor="text1"/>
              </w:rPr>
              <w:t>К</w:t>
            </w:r>
            <w:r w:rsidRPr="00BA1E81">
              <w:rPr>
                <w:color w:val="000000" w:themeColor="text1"/>
                <w:vertAlign w:val="subscript"/>
              </w:rPr>
              <w:t xml:space="preserve">у </w:t>
            </w:r>
          </w:p>
        </w:tc>
        <w:tc>
          <w:tcPr>
            <w:tcW w:w="2575" w:type="dxa"/>
            <w:tcBorders>
              <w:top w:val="nil"/>
              <w:left w:val="single" w:sz="8" w:space="0" w:color="auto"/>
              <w:bottom w:val="single" w:sz="8" w:space="0" w:color="000000"/>
              <w:right w:val="single" w:sz="4" w:space="0" w:color="auto"/>
            </w:tcBorders>
            <w:shd w:val="clear" w:color="auto" w:fill="auto"/>
            <w:vAlign w:val="bottom"/>
            <w:hideMark/>
          </w:tcPr>
          <w:p w14:paraId="32AF8280" w14:textId="77777777" w:rsidR="00FF6358" w:rsidRPr="00BA1E81" w:rsidRDefault="00FF6358" w:rsidP="00591882">
            <w:pPr>
              <w:spacing w:before="60" w:after="60"/>
              <w:rPr>
                <w:color w:val="000000" w:themeColor="text1"/>
                <w:sz w:val="20"/>
                <w:szCs w:val="20"/>
              </w:rPr>
            </w:pPr>
            <w:r w:rsidRPr="00BA1E81">
              <w:rPr>
                <w:color w:val="000000" w:themeColor="text1"/>
                <w:sz w:val="20"/>
                <w:szCs w:val="20"/>
              </w:rPr>
              <w:t xml:space="preserve">Коэффициент, учитывающий частичный вывоз и уборку снега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2E30A9" w14:textId="77777777" w:rsidR="00FF6358" w:rsidRPr="00BA1E81" w:rsidRDefault="00FF6358" w:rsidP="00591882">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10D73CD" w14:textId="77777777" w:rsidR="00FF6358" w:rsidRPr="00BA1E81" w:rsidRDefault="00FF6358" w:rsidP="00591882">
            <w:pPr>
              <w:jc w:val="center"/>
              <w:rPr>
                <w:color w:val="000000" w:themeColor="text1"/>
              </w:rPr>
            </w:pPr>
            <w:r w:rsidRPr="00BA1E81">
              <w:rPr>
                <w:color w:val="000000" w:themeColor="text1"/>
              </w:rPr>
              <w:t>0.65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C203FFC" w14:textId="77777777" w:rsidR="00FF6358" w:rsidRPr="00BA1E81" w:rsidRDefault="00FF6358" w:rsidP="00591882">
            <w:pPr>
              <w:jc w:val="center"/>
              <w:rPr>
                <w:color w:val="000000" w:themeColor="text1"/>
              </w:rPr>
            </w:pPr>
            <w:r w:rsidRPr="00BA1E81">
              <w:rPr>
                <w:color w:val="000000" w:themeColor="text1"/>
              </w:rPr>
              <w:t>0.65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C438F73" w14:textId="77777777" w:rsidR="00FF6358" w:rsidRPr="00BA1E81" w:rsidRDefault="00FF6358" w:rsidP="00591882">
            <w:pPr>
              <w:jc w:val="center"/>
              <w:rPr>
                <w:color w:val="000000" w:themeColor="text1"/>
              </w:rPr>
            </w:pPr>
            <w:r w:rsidRPr="00BA1E81">
              <w:rPr>
                <w:color w:val="000000" w:themeColor="text1"/>
              </w:rPr>
              <w:t>0.65</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16E2EDA5" w14:textId="77777777" w:rsidR="00FF6358" w:rsidRPr="00BA1E81" w:rsidRDefault="00FF6358" w:rsidP="00591882">
            <w:pPr>
              <w:jc w:val="center"/>
              <w:rPr>
                <w:color w:val="000000" w:themeColor="text1"/>
              </w:rPr>
            </w:pPr>
            <w:r w:rsidRPr="00BA1E81">
              <w:rPr>
                <w:color w:val="000000" w:themeColor="text1"/>
              </w:rPr>
              <w:t>0.65</w:t>
            </w:r>
          </w:p>
        </w:tc>
      </w:tr>
      <w:tr w:rsidR="00BA1E81" w:rsidRPr="00BA1E81" w14:paraId="2C903892" w14:textId="77777777" w:rsidTr="00FF6358">
        <w:trPr>
          <w:trHeight w:val="918"/>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5C500E4A" w14:textId="77777777" w:rsidR="00C706FF" w:rsidRPr="00BA1E81" w:rsidRDefault="00C706FF" w:rsidP="00C706FF">
            <w:pPr>
              <w:jc w:val="center"/>
              <w:rPr>
                <w:color w:val="000000" w:themeColor="text1"/>
              </w:rPr>
            </w:pPr>
            <w:r w:rsidRPr="00BA1E81">
              <w:rPr>
                <w:color w:val="000000" w:themeColor="text1"/>
              </w:rPr>
              <w:t>F</w:t>
            </w:r>
            <w:r w:rsidRPr="00BA1E81">
              <w:rPr>
                <w:color w:val="000000" w:themeColor="text1"/>
                <w:vertAlign w:val="subscript"/>
              </w:rPr>
              <w:t xml:space="preserve">у </w:t>
            </w:r>
          </w:p>
        </w:tc>
        <w:tc>
          <w:tcPr>
            <w:tcW w:w="2575" w:type="dxa"/>
            <w:tcBorders>
              <w:top w:val="nil"/>
              <w:left w:val="nil"/>
              <w:bottom w:val="single" w:sz="8" w:space="0" w:color="auto"/>
              <w:right w:val="single" w:sz="4" w:space="0" w:color="auto"/>
            </w:tcBorders>
            <w:shd w:val="clear" w:color="auto" w:fill="auto"/>
            <w:vAlign w:val="bottom"/>
            <w:hideMark/>
          </w:tcPr>
          <w:p w14:paraId="06410DB2" w14:textId="77777777" w:rsidR="00C706FF" w:rsidRPr="00BA1E81" w:rsidRDefault="00C706FF" w:rsidP="00C706FF">
            <w:pPr>
              <w:spacing w:before="60" w:after="60"/>
              <w:rPr>
                <w:color w:val="000000" w:themeColor="text1"/>
                <w:sz w:val="20"/>
                <w:szCs w:val="20"/>
              </w:rPr>
            </w:pPr>
            <w:r w:rsidRPr="00BA1E81">
              <w:rPr>
                <w:color w:val="000000" w:themeColor="text1"/>
                <w:sz w:val="20"/>
                <w:szCs w:val="20"/>
              </w:rPr>
              <w:t xml:space="preserve">Площадь, очищаемая от снега включая площадь кровель, оборудованных внутренними водостоками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B70CDB" w14:textId="77777777" w:rsidR="00C706FF" w:rsidRPr="00BA1E81" w:rsidRDefault="00C706FF" w:rsidP="00C706FF">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174E0F5" w14:textId="77777777" w:rsidR="00C706FF" w:rsidRPr="00BA1E81" w:rsidRDefault="00C706FF" w:rsidP="00C706FF">
            <w:pPr>
              <w:jc w:val="center"/>
              <w:rPr>
                <w:color w:val="000000" w:themeColor="text1"/>
              </w:rPr>
            </w:pPr>
            <w:r w:rsidRPr="00BA1E81">
              <w:rPr>
                <w:color w:val="000000" w:themeColor="text1"/>
              </w:rPr>
              <w:t>33.2142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BE70812" w14:textId="77777777" w:rsidR="00C706FF" w:rsidRPr="00BA1E81" w:rsidRDefault="00C706FF" w:rsidP="00C706FF">
            <w:pPr>
              <w:jc w:val="center"/>
              <w:rPr>
                <w:color w:val="000000" w:themeColor="text1"/>
              </w:rPr>
            </w:pPr>
            <w:r w:rsidRPr="00BA1E81">
              <w:rPr>
                <w:color w:val="000000" w:themeColor="text1"/>
              </w:rPr>
              <w:t>7.5240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92D7820" w14:textId="77777777" w:rsidR="00C706FF" w:rsidRPr="00BA1E81" w:rsidRDefault="00C706FF" w:rsidP="00C706FF">
            <w:pPr>
              <w:jc w:val="center"/>
              <w:rPr>
                <w:color w:val="000000" w:themeColor="text1"/>
              </w:rPr>
            </w:pPr>
            <w:r w:rsidRPr="00BA1E81">
              <w:rPr>
                <w:color w:val="000000" w:themeColor="text1"/>
              </w:rPr>
              <w:t>27.8550</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40663872" w14:textId="77777777" w:rsidR="00C706FF" w:rsidRPr="00BA1E81" w:rsidRDefault="00C706FF" w:rsidP="00C706FF">
            <w:pPr>
              <w:jc w:val="center"/>
              <w:rPr>
                <w:color w:val="000000" w:themeColor="text1"/>
              </w:rPr>
            </w:pPr>
            <w:r w:rsidRPr="00BA1E81">
              <w:rPr>
                <w:color w:val="000000" w:themeColor="text1"/>
              </w:rPr>
              <w:t>68.5932</w:t>
            </w:r>
          </w:p>
        </w:tc>
      </w:tr>
      <w:tr w:rsidR="00BA1E81" w:rsidRPr="00BA1E81" w14:paraId="2E5F7BEE" w14:textId="77777777" w:rsidTr="00FF6358">
        <w:trPr>
          <w:trHeight w:val="564"/>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33D6F3A2" w14:textId="77777777" w:rsidR="00FF6358" w:rsidRPr="00BA1E81" w:rsidRDefault="00FF6358" w:rsidP="00591882">
            <w:pPr>
              <w:jc w:val="center"/>
              <w:rPr>
                <w:color w:val="000000" w:themeColor="text1"/>
              </w:rPr>
            </w:pPr>
            <w:r w:rsidRPr="00BA1E81">
              <w:rPr>
                <w:color w:val="000000" w:themeColor="text1"/>
              </w:rPr>
              <w:t>m</w:t>
            </w:r>
          </w:p>
        </w:tc>
        <w:tc>
          <w:tcPr>
            <w:tcW w:w="2575" w:type="dxa"/>
            <w:tcBorders>
              <w:top w:val="nil"/>
              <w:left w:val="nil"/>
              <w:bottom w:val="single" w:sz="8" w:space="0" w:color="auto"/>
              <w:right w:val="single" w:sz="4" w:space="0" w:color="auto"/>
            </w:tcBorders>
            <w:shd w:val="clear" w:color="auto" w:fill="auto"/>
            <w:vAlign w:val="bottom"/>
            <w:hideMark/>
          </w:tcPr>
          <w:p w14:paraId="584D6956" w14:textId="77777777" w:rsidR="00FF6358" w:rsidRPr="00BA1E81" w:rsidRDefault="00FF6358" w:rsidP="00591882">
            <w:pPr>
              <w:spacing w:before="60" w:after="60"/>
              <w:rPr>
                <w:color w:val="000000" w:themeColor="text1"/>
                <w:sz w:val="20"/>
                <w:szCs w:val="20"/>
              </w:rPr>
            </w:pPr>
            <w:r w:rsidRPr="00BA1E81">
              <w:rPr>
                <w:color w:val="000000" w:themeColor="text1"/>
                <w:sz w:val="20"/>
                <w:szCs w:val="20"/>
              </w:rPr>
              <w:t xml:space="preserve">Удельный расход воды на 1 мойку дорожных покрытий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CF0021" w14:textId="77777777" w:rsidR="00FF6358" w:rsidRPr="00BA1E81" w:rsidRDefault="00FF6358" w:rsidP="00591882">
            <w:pPr>
              <w:jc w:val="center"/>
              <w:rPr>
                <w:color w:val="000000" w:themeColor="text1"/>
              </w:rPr>
            </w:pPr>
            <w:r w:rsidRPr="00BA1E81">
              <w:rPr>
                <w:color w:val="000000" w:themeColor="text1"/>
              </w:rPr>
              <w:t>л / м</w:t>
            </w:r>
            <w:r w:rsidRPr="00BA1E81">
              <w:rPr>
                <w:color w:val="000000" w:themeColor="text1"/>
                <w:vertAlign w:val="superscript"/>
              </w:rPr>
              <w:t>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C44BD72" w14:textId="77777777" w:rsidR="00FF6358" w:rsidRPr="00BA1E81" w:rsidRDefault="00FF6358" w:rsidP="00591882">
            <w:pPr>
              <w:jc w:val="center"/>
              <w:rPr>
                <w:color w:val="000000" w:themeColor="text1"/>
              </w:rPr>
            </w:pPr>
            <w:r w:rsidRPr="00BA1E81">
              <w:rPr>
                <w:color w:val="000000" w:themeColor="text1"/>
              </w:rPr>
              <w:t>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4246E85" w14:textId="77777777" w:rsidR="00FF6358" w:rsidRPr="00BA1E81" w:rsidRDefault="00FF6358" w:rsidP="00591882">
            <w:pPr>
              <w:jc w:val="center"/>
              <w:rPr>
                <w:color w:val="000000" w:themeColor="text1"/>
              </w:rPr>
            </w:pPr>
            <w:r w:rsidRPr="00BA1E81">
              <w:rPr>
                <w:color w:val="000000" w:themeColor="text1"/>
              </w:rPr>
              <w:t>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4B0AF52" w14:textId="77777777" w:rsidR="00FF6358" w:rsidRPr="00BA1E81" w:rsidRDefault="00FF6358" w:rsidP="00591882">
            <w:pPr>
              <w:jc w:val="center"/>
              <w:rPr>
                <w:color w:val="000000" w:themeColor="text1"/>
              </w:rPr>
            </w:pPr>
            <w:r w:rsidRPr="00BA1E81">
              <w:rPr>
                <w:color w:val="000000" w:themeColor="text1"/>
              </w:rPr>
              <w:t>1.5</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1942AFD0" w14:textId="77777777" w:rsidR="00FF6358" w:rsidRPr="00BA1E81" w:rsidRDefault="00FF6358" w:rsidP="00591882">
            <w:pPr>
              <w:jc w:val="center"/>
              <w:rPr>
                <w:color w:val="000000" w:themeColor="text1"/>
              </w:rPr>
            </w:pPr>
            <w:r w:rsidRPr="00BA1E81">
              <w:rPr>
                <w:color w:val="000000" w:themeColor="text1"/>
              </w:rPr>
              <w:t>1.5</w:t>
            </w:r>
          </w:p>
        </w:tc>
      </w:tr>
      <w:tr w:rsidR="00BA1E81" w:rsidRPr="00BA1E81" w14:paraId="0EF6BA4F" w14:textId="77777777" w:rsidTr="00FF6358">
        <w:trPr>
          <w:trHeight w:val="33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20222A3C" w14:textId="77777777" w:rsidR="00FF6358" w:rsidRPr="00BA1E81" w:rsidRDefault="00FF6358" w:rsidP="00591882">
            <w:pPr>
              <w:jc w:val="center"/>
              <w:rPr>
                <w:color w:val="000000" w:themeColor="text1"/>
              </w:rPr>
            </w:pPr>
            <w:r w:rsidRPr="00BA1E81">
              <w:rPr>
                <w:color w:val="000000" w:themeColor="text1"/>
              </w:rPr>
              <w:t>k</w:t>
            </w:r>
          </w:p>
        </w:tc>
        <w:tc>
          <w:tcPr>
            <w:tcW w:w="2575" w:type="dxa"/>
            <w:tcBorders>
              <w:top w:val="nil"/>
              <w:left w:val="nil"/>
              <w:bottom w:val="single" w:sz="8" w:space="0" w:color="auto"/>
              <w:right w:val="single" w:sz="4" w:space="0" w:color="auto"/>
            </w:tcBorders>
            <w:shd w:val="clear" w:color="auto" w:fill="auto"/>
            <w:vAlign w:val="bottom"/>
            <w:hideMark/>
          </w:tcPr>
          <w:p w14:paraId="59BB124B" w14:textId="77777777" w:rsidR="00FF6358" w:rsidRPr="00BA1E81" w:rsidRDefault="00FF6358" w:rsidP="00591882">
            <w:pPr>
              <w:spacing w:before="60" w:after="60"/>
              <w:rPr>
                <w:color w:val="000000" w:themeColor="text1"/>
                <w:sz w:val="20"/>
                <w:szCs w:val="20"/>
              </w:rPr>
            </w:pPr>
            <w:r w:rsidRPr="00BA1E81">
              <w:rPr>
                <w:color w:val="000000" w:themeColor="text1"/>
                <w:sz w:val="20"/>
                <w:szCs w:val="20"/>
              </w:rPr>
              <w:t xml:space="preserve">Среднее количество моек в году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B9A08F" w14:textId="77777777" w:rsidR="00FF6358" w:rsidRPr="00BA1E81" w:rsidRDefault="00FF6358" w:rsidP="00591882">
            <w:pPr>
              <w:jc w:val="center"/>
              <w:rPr>
                <w:color w:val="000000" w:themeColor="text1"/>
              </w:rPr>
            </w:pPr>
            <w:r w:rsidRPr="00BA1E81">
              <w:rPr>
                <w:color w:val="000000" w:themeColor="text1"/>
              </w:rPr>
              <w:t>шт.</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4517B93" w14:textId="77777777" w:rsidR="00FF6358" w:rsidRPr="00BA1E81" w:rsidRDefault="00FF6358" w:rsidP="00591882">
            <w:pPr>
              <w:jc w:val="center"/>
              <w:rPr>
                <w:color w:val="000000" w:themeColor="text1"/>
              </w:rPr>
            </w:pPr>
            <w:r w:rsidRPr="00BA1E81">
              <w:rPr>
                <w:color w:val="000000" w:themeColor="text1"/>
              </w:rPr>
              <w:t>100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4FE5FFD" w14:textId="77777777" w:rsidR="00FF6358" w:rsidRPr="00BA1E81" w:rsidRDefault="00FF6358" w:rsidP="00591882">
            <w:pPr>
              <w:jc w:val="center"/>
              <w:rPr>
                <w:color w:val="000000" w:themeColor="text1"/>
              </w:rPr>
            </w:pPr>
            <w:r w:rsidRPr="00BA1E81">
              <w:rPr>
                <w:color w:val="000000" w:themeColor="text1"/>
              </w:rPr>
              <w:t>100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DB53F7B" w14:textId="77777777" w:rsidR="00FF6358" w:rsidRPr="00BA1E81" w:rsidRDefault="00FF6358" w:rsidP="00591882">
            <w:pPr>
              <w:jc w:val="center"/>
              <w:rPr>
                <w:color w:val="000000" w:themeColor="text1"/>
              </w:rPr>
            </w:pPr>
            <w:r w:rsidRPr="00BA1E81">
              <w:rPr>
                <w:color w:val="000000" w:themeColor="text1"/>
              </w:rPr>
              <w:t>100</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5D5131F7" w14:textId="77777777" w:rsidR="00FF6358" w:rsidRPr="00BA1E81" w:rsidRDefault="00FF6358" w:rsidP="00591882">
            <w:pPr>
              <w:jc w:val="center"/>
              <w:rPr>
                <w:color w:val="000000" w:themeColor="text1"/>
              </w:rPr>
            </w:pPr>
            <w:r w:rsidRPr="00BA1E81">
              <w:rPr>
                <w:color w:val="000000" w:themeColor="text1"/>
              </w:rPr>
              <w:t>100</w:t>
            </w:r>
          </w:p>
        </w:tc>
      </w:tr>
      <w:tr w:rsidR="00BA1E81" w:rsidRPr="00BA1E81" w14:paraId="715A0C10" w14:textId="77777777" w:rsidTr="00FF6358">
        <w:trPr>
          <w:trHeight w:val="698"/>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2A56198E" w14:textId="77777777" w:rsidR="00C706FF" w:rsidRPr="00BA1E81" w:rsidRDefault="00C706FF" w:rsidP="00C706FF">
            <w:pPr>
              <w:jc w:val="center"/>
              <w:rPr>
                <w:color w:val="000000" w:themeColor="text1"/>
              </w:rPr>
            </w:pPr>
            <w:r w:rsidRPr="00BA1E81">
              <w:rPr>
                <w:color w:val="000000" w:themeColor="text1"/>
              </w:rPr>
              <w:t>F</w:t>
            </w:r>
            <w:r w:rsidRPr="00BA1E81">
              <w:rPr>
                <w:color w:val="000000" w:themeColor="text1"/>
                <w:vertAlign w:val="subscript"/>
              </w:rPr>
              <w:t>m</w:t>
            </w:r>
          </w:p>
        </w:tc>
        <w:tc>
          <w:tcPr>
            <w:tcW w:w="2575" w:type="dxa"/>
            <w:tcBorders>
              <w:top w:val="nil"/>
              <w:left w:val="single" w:sz="8" w:space="0" w:color="auto"/>
              <w:bottom w:val="single" w:sz="8" w:space="0" w:color="000000"/>
              <w:right w:val="single" w:sz="4" w:space="0" w:color="auto"/>
            </w:tcBorders>
            <w:shd w:val="clear" w:color="auto" w:fill="auto"/>
            <w:vAlign w:val="bottom"/>
            <w:hideMark/>
          </w:tcPr>
          <w:p w14:paraId="441F208C" w14:textId="77777777" w:rsidR="00C706FF" w:rsidRPr="00BA1E81" w:rsidRDefault="00C706FF" w:rsidP="00C706FF">
            <w:pPr>
              <w:spacing w:before="60" w:after="60"/>
              <w:rPr>
                <w:color w:val="000000" w:themeColor="text1"/>
                <w:sz w:val="20"/>
                <w:szCs w:val="20"/>
              </w:rPr>
            </w:pPr>
            <w:r w:rsidRPr="00BA1E81">
              <w:rPr>
                <w:color w:val="000000" w:themeColor="text1"/>
                <w:sz w:val="20"/>
                <w:szCs w:val="20"/>
              </w:rPr>
              <w:t xml:space="preserve">Площадь твердых покрытий, подвергающихся мойке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306B08" w14:textId="77777777" w:rsidR="00C706FF" w:rsidRPr="00BA1E81" w:rsidRDefault="00C706FF" w:rsidP="00C706FF">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186F962" w14:textId="77777777" w:rsidR="00C706FF" w:rsidRPr="00BA1E81" w:rsidRDefault="00C706FF" w:rsidP="00C706FF">
            <w:pPr>
              <w:jc w:val="center"/>
              <w:rPr>
                <w:color w:val="000000" w:themeColor="text1"/>
              </w:rPr>
            </w:pPr>
            <w:r w:rsidRPr="00BA1E81">
              <w:rPr>
                <w:color w:val="000000" w:themeColor="text1"/>
              </w:rPr>
              <w:t>2.1612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219F899" w14:textId="77777777" w:rsidR="00C706FF" w:rsidRPr="00BA1E81" w:rsidRDefault="00C706FF" w:rsidP="00C706FF">
            <w:pPr>
              <w:jc w:val="center"/>
              <w:rPr>
                <w:color w:val="000000" w:themeColor="text1"/>
              </w:rPr>
            </w:pPr>
            <w:r w:rsidRPr="00BA1E81">
              <w:rPr>
                <w:color w:val="000000" w:themeColor="text1"/>
              </w:rPr>
              <w:t>0.8797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962D0CF" w14:textId="77777777" w:rsidR="00C706FF" w:rsidRPr="00BA1E81" w:rsidRDefault="00C706FF" w:rsidP="00C706FF">
            <w:pPr>
              <w:jc w:val="center"/>
              <w:rPr>
                <w:color w:val="000000" w:themeColor="text1"/>
              </w:rPr>
            </w:pPr>
            <w:r w:rsidRPr="00BA1E81">
              <w:rPr>
                <w:color w:val="000000" w:themeColor="text1"/>
              </w:rPr>
              <w:t>2.4537</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5EF17D20" w14:textId="77777777" w:rsidR="00C706FF" w:rsidRPr="00BA1E81" w:rsidRDefault="00C706FF" w:rsidP="00C706FF">
            <w:pPr>
              <w:jc w:val="center"/>
              <w:rPr>
                <w:color w:val="000000" w:themeColor="text1"/>
              </w:rPr>
            </w:pPr>
            <w:r w:rsidRPr="00BA1E81">
              <w:rPr>
                <w:color w:val="000000" w:themeColor="text1"/>
              </w:rPr>
              <w:t>5.4945</w:t>
            </w:r>
          </w:p>
        </w:tc>
      </w:tr>
      <w:tr w:rsidR="00BA1E81" w:rsidRPr="00BA1E81" w14:paraId="121A5C53" w14:textId="77777777" w:rsidTr="00FF6358">
        <w:trPr>
          <w:trHeight w:val="527"/>
        </w:trPr>
        <w:tc>
          <w:tcPr>
            <w:tcW w:w="1078" w:type="dxa"/>
            <w:tcBorders>
              <w:top w:val="nil"/>
              <w:left w:val="single" w:sz="8" w:space="0" w:color="auto"/>
              <w:bottom w:val="single" w:sz="8" w:space="0" w:color="000000"/>
              <w:right w:val="single" w:sz="4" w:space="0" w:color="auto"/>
            </w:tcBorders>
            <w:shd w:val="clear" w:color="auto" w:fill="auto"/>
            <w:vAlign w:val="bottom"/>
            <w:hideMark/>
          </w:tcPr>
          <w:p w14:paraId="268DC10B" w14:textId="77777777" w:rsidR="00FF6358" w:rsidRPr="00BA1E81" w:rsidRDefault="00FF6358" w:rsidP="00591882">
            <w:pPr>
              <w:jc w:val="center"/>
              <w:rPr>
                <w:color w:val="000000" w:themeColor="text1"/>
              </w:rPr>
            </w:pPr>
            <w:r w:rsidRPr="00BA1E81">
              <w:rPr>
                <w:color w:val="000000" w:themeColor="text1"/>
              </w:rPr>
              <w:t>Ψ</w:t>
            </w:r>
            <w:r w:rsidRPr="00BA1E81">
              <w:rPr>
                <w:color w:val="000000" w:themeColor="text1"/>
                <w:vertAlign w:val="subscript"/>
              </w:rPr>
              <w:t>м</w:t>
            </w:r>
            <w:r w:rsidRPr="00BA1E81">
              <w:rPr>
                <w:color w:val="000000" w:themeColor="text1"/>
              </w:rPr>
              <w:t xml:space="preserve"> </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3386F5" w14:textId="77777777" w:rsidR="00FF6358" w:rsidRPr="00BA1E81" w:rsidRDefault="00FF6358" w:rsidP="00591882">
            <w:pPr>
              <w:spacing w:before="60" w:after="60"/>
              <w:rPr>
                <w:color w:val="000000" w:themeColor="text1"/>
                <w:sz w:val="20"/>
                <w:szCs w:val="20"/>
              </w:rPr>
            </w:pPr>
            <w:r w:rsidRPr="00BA1E81">
              <w:rPr>
                <w:color w:val="000000" w:themeColor="text1"/>
                <w:sz w:val="20"/>
                <w:szCs w:val="20"/>
              </w:rPr>
              <w:t>Коэффициент стока для поливомоечных вод</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CD352C" w14:textId="77777777" w:rsidR="00FF6358" w:rsidRPr="00BA1E81" w:rsidRDefault="00FF6358" w:rsidP="00591882">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17DE6D3" w14:textId="77777777" w:rsidR="00FF6358" w:rsidRPr="00BA1E81" w:rsidRDefault="00FF6358" w:rsidP="00591882">
            <w:pPr>
              <w:jc w:val="center"/>
              <w:rPr>
                <w:color w:val="000000" w:themeColor="text1"/>
              </w:rPr>
            </w:pPr>
            <w:r w:rsidRPr="00BA1E81">
              <w:rPr>
                <w:color w:val="000000" w:themeColor="text1"/>
              </w:rPr>
              <w:t>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60D00A5" w14:textId="77777777" w:rsidR="00FF6358" w:rsidRPr="00BA1E81" w:rsidRDefault="00FF6358" w:rsidP="00591882">
            <w:pPr>
              <w:jc w:val="center"/>
              <w:rPr>
                <w:color w:val="000000" w:themeColor="text1"/>
              </w:rPr>
            </w:pPr>
            <w:r w:rsidRPr="00BA1E81">
              <w:rPr>
                <w:color w:val="000000" w:themeColor="text1"/>
              </w:rPr>
              <w:t>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BDEAB88" w14:textId="77777777" w:rsidR="00FF6358" w:rsidRPr="00BA1E81" w:rsidRDefault="00FF6358" w:rsidP="00591882">
            <w:pPr>
              <w:jc w:val="center"/>
              <w:rPr>
                <w:color w:val="000000" w:themeColor="text1"/>
              </w:rPr>
            </w:pPr>
            <w:r w:rsidRPr="00BA1E81">
              <w:rPr>
                <w:color w:val="000000" w:themeColor="text1"/>
              </w:rPr>
              <w:t>0.5</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58676855" w14:textId="77777777" w:rsidR="00FF6358" w:rsidRPr="00BA1E81" w:rsidRDefault="00FF6358" w:rsidP="00591882">
            <w:pPr>
              <w:jc w:val="center"/>
              <w:rPr>
                <w:color w:val="000000" w:themeColor="text1"/>
              </w:rPr>
            </w:pPr>
            <w:r w:rsidRPr="00BA1E81">
              <w:rPr>
                <w:color w:val="000000" w:themeColor="text1"/>
              </w:rPr>
              <w:t>0.5</w:t>
            </w:r>
          </w:p>
        </w:tc>
      </w:tr>
      <w:tr w:rsidR="00BA1E81" w:rsidRPr="00BA1E81" w14:paraId="3AE6DC9D" w14:textId="77777777" w:rsidTr="00FF6358">
        <w:trPr>
          <w:trHeight w:val="570"/>
        </w:trPr>
        <w:tc>
          <w:tcPr>
            <w:tcW w:w="1078" w:type="dxa"/>
            <w:tcBorders>
              <w:top w:val="nil"/>
              <w:left w:val="single" w:sz="8" w:space="0" w:color="auto"/>
              <w:bottom w:val="single" w:sz="8" w:space="0" w:color="auto"/>
              <w:right w:val="single" w:sz="4" w:space="0" w:color="auto"/>
            </w:tcBorders>
            <w:shd w:val="clear" w:color="auto" w:fill="auto"/>
            <w:vAlign w:val="bottom"/>
            <w:hideMark/>
          </w:tcPr>
          <w:p w14:paraId="18548EA8" w14:textId="77777777" w:rsidR="00C706FF" w:rsidRPr="00BA1E81" w:rsidRDefault="00C706FF" w:rsidP="00C706FF">
            <w:pPr>
              <w:jc w:val="center"/>
              <w:rPr>
                <w:color w:val="000000" w:themeColor="text1"/>
              </w:rPr>
            </w:pPr>
            <w:r w:rsidRPr="00BA1E81">
              <w:rPr>
                <w:color w:val="000000" w:themeColor="text1"/>
              </w:rPr>
              <w:t>F</w:t>
            </w:r>
            <w:r w:rsidRPr="00BA1E81">
              <w:rPr>
                <w:color w:val="000000" w:themeColor="text1"/>
                <w:vertAlign w:val="subscript"/>
              </w:rPr>
              <w:t>1</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F186D6" w14:textId="77777777" w:rsidR="00C706FF" w:rsidRPr="00BA1E81" w:rsidRDefault="00C706FF" w:rsidP="00C706FF">
            <w:pPr>
              <w:spacing w:before="60" w:after="60"/>
              <w:rPr>
                <w:color w:val="000000" w:themeColor="text1"/>
                <w:sz w:val="20"/>
                <w:szCs w:val="20"/>
              </w:rPr>
            </w:pPr>
            <w:r w:rsidRPr="00BA1E81">
              <w:rPr>
                <w:color w:val="000000" w:themeColor="text1"/>
                <w:sz w:val="20"/>
                <w:szCs w:val="20"/>
              </w:rPr>
              <w:t xml:space="preserve">Площадь кровель зданий и сооружений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CECEB5" w14:textId="77777777" w:rsidR="00C706FF" w:rsidRPr="00BA1E81" w:rsidRDefault="00C706FF" w:rsidP="00C706FF">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2DCBF1C" w14:textId="77777777" w:rsidR="00C706FF" w:rsidRPr="00BA1E81" w:rsidRDefault="00C706FF" w:rsidP="00C706FF">
            <w:pPr>
              <w:jc w:val="center"/>
              <w:rPr>
                <w:color w:val="000000" w:themeColor="text1"/>
              </w:rPr>
            </w:pPr>
            <w:r w:rsidRPr="00BA1E81">
              <w:rPr>
                <w:color w:val="000000" w:themeColor="text1"/>
              </w:rPr>
              <w:t>16.6071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99C6859" w14:textId="77777777" w:rsidR="00C706FF" w:rsidRPr="00BA1E81" w:rsidRDefault="00C706FF" w:rsidP="00C706FF">
            <w:pPr>
              <w:jc w:val="center"/>
              <w:rPr>
                <w:color w:val="000000" w:themeColor="text1"/>
              </w:rPr>
            </w:pPr>
            <w:r w:rsidRPr="00BA1E81">
              <w:rPr>
                <w:color w:val="000000" w:themeColor="text1"/>
              </w:rPr>
              <w:t>3.7620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05BC345" w14:textId="77777777" w:rsidR="00C706FF" w:rsidRPr="00BA1E81" w:rsidRDefault="00C706FF" w:rsidP="00C706FF">
            <w:pPr>
              <w:jc w:val="center"/>
              <w:rPr>
                <w:color w:val="000000" w:themeColor="text1"/>
              </w:rPr>
            </w:pPr>
            <w:r w:rsidRPr="00BA1E81">
              <w:rPr>
                <w:color w:val="000000" w:themeColor="text1"/>
              </w:rPr>
              <w:t>13.9275</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6B5F1CF5" w14:textId="77777777" w:rsidR="00C706FF" w:rsidRPr="00BA1E81" w:rsidRDefault="00C706FF" w:rsidP="00C706FF">
            <w:pPr>
              <w:jc w:val="center"/>
              <w:rPr>
                <w:color w:val="000000" w:themeColor="text1"/>
              </w:rPr>
            </w:pPr>
            <w:r w:rsidRPr="00BA1E81">
              <w:rPr>
                <w:color w:val="000000" w:themeColor="text1"/>
              </w:rPr>
              <w:t>34.2966</w:t>
            </w:r>
          </w:p>
        </w:tc>
      </w:tr>
      <w:tr w:rsidR="00BA1E81" w:rsidRPr="00BA1E81" w14:paraId="1C87CF37" w14:textId="77777777" w:rsidTr="00FF6358">
        <w:trPr>
          <w:trHeight w:val="39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45AA4562" w14:textId="77777777" w:rsidR="00C706FF" w:rsidRPr="00BA1E81" w:rsidRDefault="00C706FF" w:rsidP="00C706FF">
            <w:pPr>
              <w:jc w:val="center"/>
              <w:rPr>
                <w:color w:val="000000" w:themeColor="text1"/>
              </w:rPr>
            </w:pPr>
            <w:r w:rsidRPr="00BA1E81">
              <w:rPr>
                <w:color w:val="000000" w:themeColor="text1"/>
              </w:rPr>
              <w:t>F</w:t>
            </w:r>
            <w:r w:rsidRPr="00BA1E81">
              <w:rPr>
                <w:color w:val="000000" w:themeColor="text1"/>
                <w:vertAlign w:val="subscript"/>
              </w:rPr>
              <w:t>2</w:t>
            </w:r>
          </w:p>
        </w:tc>
        <w:tc>
          <w:tcPr>
            <w:tcW w:w="2575" w:type="dxa"/>
            <w:tcBorders>
              <w:top w:val="single" w:sz="4" w:space="0" w:color="auto"/>
              <w:left w:val="nil"/>
              <w:bottom w:val="single" w:sz="8" w:space="0" w:color="auto"/>
              <w:right w:val="single" w:sz="4" w:space="0" w:color="auto"/>
            </w:tcBorders>
            <w:shd w:val="clear" w:color="auto" w:fill="auto"/>
            <w:vAlign w:val="bottom"/>
            <w:hideMark/>
          </w:tcPr>
          <w:p w14:paraId="30348BFB" w14:textId="77777777" w:rsidR="00C706FF" w:rsidRPr="00BA1E81" w:rsidRDefault="00C706FF" w:rsidP="00C706FF">
            <w:pPr>
              <w:spacing w:before="60" w:after="60"/>
              <w:rPr>
                <w:color w:val="000000" w:themeColor="text1"/>
                <w:sz w:val="20"/>
                <w:szCs w:val="20"/>
              </w:rPr>
            </w:pPr>
            <w:r w:rsidRPr="00BA1E81">
              <w:rPr>
                <w:color w:val="000000" w:themeColor="text1"/>
                <w:sz w:val="20"/>
                <w:szCs w:val="20"/>
              </w:rPr>
              <w:t xml:space="preserve">Площадь асфальтобетонного покрытия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EAEBAE" w14:textId="77777777" w:rsidR="00C706FF" w:rsidRPr="00BA1E81" w:rsidRDefault="00C706FF" w:rsidP="00C706FF">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16067B3" w14:textId="77777777" w:rsidR="00C706FF" w:rsidRPr="00BA1E81" w:rsidRDefault="00C706FF" w:rsidP="00C706FF">
            <w:pPr>
              <w:jc w:val="center"/>
              <w:rPr>
                <w:color w:val="000000" w:themeColor="text1"/>
              </w:rPr>
            </w:pPr>
            <w:r w:rsidRPr="00BA1E81">
              <w:rPr>
                <w:color w:val="000000" w:themeColor="text1"/>
              </w:rPr>
              <w:t>16.6071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A7710AC" w14:textId="77777777" w:rsidR="00C706FF" w:rsidRPr="00BA1E81" w:rsidRDefault="00C706FF" w:rsidP="00C706FF">
            <w:pPr>
              <w:jc w:val="center"/>
              <w:rPr>
                <w:color w:val="000000" w:themeColor="text1"/>
              </w:rPr>
            </w:pPr>
            <w:r w:rsidRPr="00BA1E81">
              <w:rPr>
                <w:color w:val="000000" w:themeColor="text1"/>
              </w:rPr>
              <w:t>3.7620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4C77DBC" w14:textId="77777777" w:rsidR="00C706FF" w:rsidRPr="00BA1E81" w:rsidRDefault="00C706FF" w:rsidP="00C706FF">
            <w:pPr>
              <w:jc w:val="center"/>
              <w:rPr>
                <w:color w:val="000000" w:themeColor="text1"/>
              </w:rPr>
            </w:pPr>
            <w:r w:rsidRPr="00BA1E81">
              <w:rPr>
                <w:color w:val="000000" w:themeColor="text1"/>
              </w:rPr>
              <w:t>13.9275</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342F7AD3" w14:textId="77777777" w:rsidR="00C706FF" w:rsidRPr="00BA1E81" w:rsidRDefault="00C706FF" w:rsidP="00C706FF">
            <w:pPr>
              <w:jc w:val="center"/>
              <w:rPr>
                <w:color w:val="000000" w:themeColor="text1"/>
              </w:rPr>
            </w:pPr>
            <w:r w:rsidRPr="00BA1E81">
              <w:rPr>
                <w:color w:val="000000" w:themeColor="text1"/>
              </w:rPr>
              <w:t>34.2966</w:t>
            </w:r>
          </w:p>
        </w:tc>
      </w:tr>
      <w:tr w:rsidR="00BA1E81" w:rsidRPr="00BA1E81" w14:paraId="18F5FAEF" w14:textId="77777777" w:rsidTr="00FF6358">
        <w:trPr>
          <w:trHeight w:val="483"/>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21252D4D" w14:textId="77777777" w:rsidR="00C706FF" w:rsidRPr="00BA1E81" w:rsidRDefault="00C706FF" w:rsidP="00C706FF">
            <w:pPr>
              <w:jc w:val="center"/>
              <w:rPr>
                <w:color w:val="000000" w:themeColor="text1"/>
              </w:rPr>
            </w:pPr>
            <w:r w:rsidRPr="00BA1E81">
              <w:rPr>
                <w:color w:val="000000" w:themeColor="text1"/>
              </w:rPr>
              <w:t>F</w:t>
            </w:r>
            <w:r w:rsidRPr="00BA1E81">
              <w:rPr>
                <w:color w:val="000000" w:themeColor="text1"/>
                <w:vertAlign w:val="subscript"/>
              </w:rPr>
              <w:t>3</w:t>
            </w:r>
          </w:p>
        </w:tc>
        <w:tc>
          <w:tcPr>
            <w:tcW w:w="2575" w:type="dxa"/>
            <w:tcBorders>
              <w:top w:val="nil"/>
              <w:left w:val="nil"/>
              <w:bottom w:val="single" w:sz="8" w:space="0" w:color="auto"/>
              <w:right w:val="single" w:sz="4" w:space="0" w:color="auto"/>
            </w:tcBorders>
            <w:shd w:val="clear" w:color="auto" w:fill="auto"/>
            <w:vAlign w:val="bottom"/>
            <w:hideMark/>
          </w:tcPr>
          <w:p w14:paraId="2A479EEB" w14:textId="77777777" w:rsidR="00C706FF" w:rsidRPr="00BA1E81" w:rsidRDefault="00C706FF" w:rsidP="00C706FF">
            <w:pPr>
              <w:spacing w:before="60" w:after="60"/>
              <w:rPr>
                <w:color w:val="000000" w:themeColor="text1"/>
                <w:sz w:val="20"/>
                <w:szCs w:val="20"/>
              </w:rPr>
            </w:pPr>
            <w:r w:rsidRPr="00BA1E81">
              <w:rPr>
                <w:color w:val="000000" w:themeColor="text1"/>
                <w:sz w:val="20"/>
                <w:szCs w:val="20"/>
              </w:rPr>
              <w:t xml:space="preserve">Площадь щебёночного и булыжного покрытия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A85CD7" w14:textId="77777777" w:rsidR="00C706FF" w:rsidRPr="00BA1E81" w:rsidRDefault="00C706FF" w:rsidP="00C706FF">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DFE51D1" w14:textId="77777777" w:rsidR="00C706FF" w:rsidRPr="00BA1E81" w:rsidRDefault="00C706FF" w:rsidP="00C706FF">
            <w:pPr>
              <w:jc w:val="center"/>
              <w:rPr>
                <w:color w:val="000000" w:themeColor="text1"/>
              </w:rPr>
            </w:pPr>
            <w:r w:rsidRPr="00BA1E81">
              <w:rPr>
                <w:color w:val="000000" w:themeColor="text1"/>
              </w:rPr>
              <w:t>0.1808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0956AC2" w14:textId="77777777" w:rsidR="00C706FF" w:rsidRPr="00BA1E81" w:rsidRDefault="00C706FF" w:rsidP="00C706FF">
            <w:pPr>
              <w:jc w:val="center"/>
              <w:rPr>
                <w:color w:val="000000" w:themeColor="text1"/>
              </w:rPr>
            </w:pPr>
            <w:r w:rsidRPr="00BA1E81">
              <w:rPr>
                <w:color w:val="000000" w:themeColor="text1"/>
              </w:rPr>
              <w:t>0.0800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F2D7848" w14:textId="77777777" w:rsidR="00C706FF" w:rsidRPr="00BA1E81" w:rsidRDefault="00C706FF" w:rsidP="00C706FF">
            <w:pPr>
              <w:jc w:val="center"/>
              <w:rPr>
                <w:color w:val="000000" w:themeColor="text1"/>
              </w:rPr>
            </w:pPr>
            <w:r w:rsidRPr="00BA1E81">
              <w:rPr>
                <w:color w:val="000000" w:themeColor="text1"/>
              </w:rPr>
              <w:t>0.1210</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7E6C39E5" w14:textId="77777777" w:rsidR="00C706FF" w:rsidRPr="00BA1E81" w:rsidRDefault="00C706FF" w:rsidP="00C706FF">
            <w:pPr>
              <w:jc w:val="center"/>
              <w:rPr>
                <w:color w:val="000000" w:themeColor="text1"/>
              </w:rPr>
            </w:pPr>
            <w:r w:rsidRPr="00BA1E81">
              <w:rPr>
                <w:color w:val="000000" w:themeColor="text1"/>
              </w:rPr>
              <w:t>0.3818</w:t>
            </w:r>
          </w:p>
        </w:tc>
      </w:tr>
      <w:tr w:rsidR="00BA1E81" w:rsidRPr="00BA1E81" w14:paraId="30E6C477" w14:textId="77777777" w:rsidTr="00FF6358">
        <w:trPr>
          <w:trHeight w:val="67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2FA8564D" w14:textId="77777777" w:rsidR="00C706FF" w:rsidRPr="00BA1E81" w:rsidRDefault="00C706FF" w:rsidP="00C706FF">
            <w:pPr>
              <w:jc w:val="center"/>
              <w:rPr>
                <w:color w:val="000000" w:themeColor="text1"/>
              </w:rPr>
            </w:pPr>
            <w:r w:rsidRPr="00BA1E81">
              <w:rPr>
                <w:color w:val="000000" w:themeColor="text1"/>
              </w:rPr>
              <w:t>F</w:t>
            </w:r>
            <w:r w:rsidRPr="00BA1E81">
              <w:rPr>
                <w:color w:val="000000" w:themeColor="text1"/>
                <w:vertAlign w:val="subscript"/>
              </w:rPr>
              <w:t>4</w:t>
            </w:r>
          </w:p>
        </w:tc>
        <w:tc>
          <w:tcPr>
            <w:tcW w:w="2575" w:type="dxa"/>
            <w:tcBorders>
              <w:top w:val="nil"/>
              <w:left w:val="nil"/>
              <w:bottom w:val="single" w:sz="8" w:space="0" w:color="auto"/>
              <w:right w:val="single" w:sz="4" w:space="0" w:color="auto"/>
            </w:tcBorders>
            <w:shd w:val="clear" w:color="auto" w:fill="auto"/>
            <w:vAlign w:val="bottom"/>
            <w:hideMark/>
          </w:tcPr>
          <w:p w14:paraId="680399A4" w14:textId="77777777" w:rsidR="00C706FF" w:rsidRPr="00BA1E81" w:rsidRDefault="00C706FF" w:rsidP="00C706FF">
            <w:pPr>
              <w:spacing w:before="60" w:after="60"/>
              <w:rPr>
                <w:color w:val="000000" w:themeColor="text1"/>
                <w:sz w:val="20"/>
                <w:szCs w:val="20"/>
              </w:rPr>
            </w:pPr>
            <w:r w:rsidRPr="00BA1E81">
              <w:rPr>
                <w:color w:val="000000" w:themeColor="text1"/>
                <w:sz w:val="20"/>
                <w:szCs w:val="20"/>
              </w:rPr>
              <w:t xml:space="preserve">Площадь кварталов без дорожных покрытий, небольших скверов, бульваров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2A2854" w14:textId="77777777" w:rsidR="00C706FF" w:rsidRPr="00BA1E81" w:rsidRDefault="00C706FF" w:rsidP="00C706FF">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55A131C" w14:textId="77777777" w:rsidR="00C706FF" w:rsidRPr="00BA1E81" w:rsidRDefault="00C706FF" w:rsidP="00C706FF">
            <w:pPr>
              <w:jc w:val="center"/>
              <w:rPr>
                <w:color w:val="000000" w:themeColor="text1"/>
              </w:rPr>
            </w:pPr>
            <w:r w:rsidRPr="00BA1E81">
              <w:rPr>
                <w:color w:val="000000" w:themeColor="text1"/>
              </w:rPr>
              <w:t>0.1431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B9BBE8F" w14:textId="77777777" w:rsidR="00C706FF" w:rsidRPr="00BA1E81" w:rsidRDefault="00C706FF" w:rsidP="00C706FF">
            <w:pPr>
              <w:jc w:val="center"/>
              <w:rPr>
                <w:color w:val="000000" w:themeColor="text1"/>
              </w:rPr>
            </w:pPr>
            <w:r w:rsidRPr="00BA1E81">
              <w:rPr>
                <w:color w:val="000000" w:themeColor="text1"/>
              </w:rPr>
              <w:t>4.8590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0EA664A" w14:textId="77777777" w:rsidR="00C706FF" w:rsidRPr="00BA1E81" w:rsidRDefault="00C706FF" w:rsidP="00C706FF">
            <w:pPr>
              <w:jc w:val="center"/>
              <w:rPr>
                <w:color w:val="000000" w:themeColor="text1"/>
              </w:rPr>
            </w:pPr>
            <w:r w:rsidRPr="00BA1E81">
              <w:rPr>
                <w:color w:val="000000" w:themeColor="text1"/>
              </w:rPr>
              <w:t>12.8630</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4B6305EA" w14:textId="77777777" w:rsidR="00C706FF" w:rsidRPr="00BA1E81" w:rsidRDefault="00C706FF" w:rsidP="00C706FF">
            <w:pPr>
              <w:jc w:val="center"/>
              <w:rPr>
                <w:color w:val="000000" w:themeColor="text1"/>
              </w:rPr>
            </w:pPr>
            <w:r w:rsidRPr="00BA1E81">
              <w:rPr>
                <w:color w:val="000000" w:themeColor="text1"/>
              </w:rPr>
              <w:t>17.8651</w:t>
            </w:r>
          </w:p>
        </w:tc>
      </w:tr>
      <w:tr w:rsidR="00BA1E81" w:rsidRPr="00BA1E81" w14:paraId="1F12E1D7" w14:textId="77777777" w:rsidTr="00FF6358">
        <w:trPr>
          <w:trHeight w:val="26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200BD6A2" w14:textId="77777777" w:rsidR="00C706FF" w:rsidRPr="00BA1E81" w:rsidRDefault="00C706FF" w:rsidP="00C706FF">
            <w:pPr>
              <w:jc w:val="center"/>
              <w:rPr>
                <w:color w:val="000000" w:themeColor="text1"/>
              </w:rPr>
            </w:pPr>
            <w:r w:rsidRPr="00BA1E81">
              <w:rPr>
                <w:color w:val="000000" w:themeColor="text1"/>
              </w:rPr>
              <w:t>F</w:t>
            </w:r>
            <w:r w:rsidRPr="00BA1E81">
              <w:rPr>
                <w:color w:val="000000" w:themeColor="text1"/>
                <w:vertAlign w:val="subscript"/>
              </w:rPr>
              <w:t>5</w:t>
            </w:r>
          </w:p>
        </w:tc>
        <w:tc>
          <w:tcPr>
            <w:tcW w:w="2575" w:type="dxa"/>
            <w:tcBorders>
              <w:top w:val="nil"/>
              <w:left w:val="nil"/>
              <w:bottom w:val="single" w:sz="8" w:space="0" w:color="auto"/>
              <w:right w:val="single" w:sz="4" w:space="0" w:color="auto"/>
            </w:tcBorders>
            <w:shd w:val="clear" w:color="auto" w:fill="auto"/>
            <w:vAlign w:val="bottom"/>
            <w:hideMark/>
          </w:tcPr>
          <w:p w14:paraId="0135D0AF" w14:textId="77777777" w:rsidR="00C706FF" w:rsidRPr="00BA1E81" w:rsidRDefault="00C706FF" w:rsidP="00C706FF">
            <w:pPr>
              <w:spacing w:before="60" w:after="60"/>
              <w:rPr>
                <w:color w:val="000000" w:themeColor="text1"/>
                <w:sz w:val="20"/>
                <w:szCs w:val="20"/>
              </w:rPr>
            </w:pPr>
            <w:r w:rsidRPr="00BA1E81">
              <w:rPr>
                <w:color w:val="000000" w:themeColor="text1"/>
                <w:sz w:val="20"/>
                <w:szCs w:val="20"/>
              </w:rPr>
              <w:t xml:space="preserve">Площадь газонов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937629" w14:textId="77777777" w:rsidR="00C706FF" w:rsidRPr="00BA1E81" w:rsidRDefault="00C706FF" w:rsidP="00C706FF">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C28B94C" w14:textId="77777777" w:rsidR="00C706FF" w:rsidRPr="00BA1E81" w:rsidRDefault="00C706FF" w:rsidP="00C706FF">
            <w:pPr>
              <w:jc w:val="center"/>
              <w:rPr>
                <w:color w:val="000000" w:themeColor="text1"/>
              </w:rPr>
            </w:pPr>
            <w:r w:rsidRPr="00BA1E81">
              <w:rPr>
                <w:color w:val="000000" w:themeColor="text1"/>
              </w:rPr>
              <w:t>4.2919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15952A4" w14:textId="77777777" w:rsidR="00C706FF" w:rsidRPr="00BA1E81" w:rsidRDefault="00C706FF" w:rsidP="00C706FF">
            <w:pPr>
              <w:jc w:val="center"/>
              <w:rPr>
                <w:color w:val="000000" w:themeColor="text1"/>
              </w:rPr>
            </w:pPr>
            <w:r w:rsidRPr="00BA1E81">
              <w:rPr>
                <w:color w:val="000000" w:themeColor="text1"/>
              </w:rPr>
              <w:t>1.0950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AC43E59" w14:textId="77777777" w:rsidR="00C706FF" w:rsidRPr="00BA1E81" w:rsidRDefault="00C706FF" w:rsidP="00C706FF">
            <w:pPr>
              <w:jc w:val="center"/>
              <w:rPr>
                <w:color w:val="000000" w:themeColor="text1"/>
              </w:rPr>
            </w:pPr>
            <w:r w:rsidRPr="00BA1E81">
              <w:rPr>
                <w:color w:val="000000" w:themeColor="text1"/>
              </w:rPr>
              <w:t>1.0080</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1598B98C" w14:textId="77777777" w:rsidR="00C706FF" w:rsidRPr="00BA1E81" w:rsidRDefault="00C706FF" w:rsidP="00C706FF">
            <w:pPr>
              <w:jc w:val="center"/>
              <w:rPr>
                <w:color w:val="000000" w:themeColor="text1"/>
              </w:rPr>
            </w:pPr>
            <w:r w:rsidRPr="00BA1E81">
              <w:rPr>
                <w:color w:val="000000" w:themeColor="text1"/>
              </w:rPr>
              <w:t>6.3949</w:t>
            </w:r>
          </w:p>
        </w:tc>
      </w:tr>
      <w:tr w:rsidR="00BA1E81" w:rsidRPr="00BA1E81" w14:paraId="7460598D" w14:textId="77777777" w:rsidTr="00FF6358">
        <w:trPr>
          <w:trHeight w:val="57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326EAE80" w14:textId="77777777" w:rsidR="00C706FF" w:rsidRPr="00BA1E81" w:rsidRDefault="00C706FF" w:rsidP="00C706FF">
            <w:pPr>
              <w:jc w:val="center"/>
              <w:rPr>
                <w:color w:val="000000" w:themeColor="text1"/>
              </w:rPr>
            </w:pPr>
            <w:r w:rsidRPr="00BA1E81">
              <w:rPr>
                <w:color w:val="000000" w:themeColor="text1"/>
              </w:rPr>
              <w:t>F</w:t>
            </w:r>
            <w:r w:rsidRPr="00BA1E81">
              <w:rPr>
                <w:color w:val="000000" w:themeColor="text1"/>
                <w:vertAlign w:val="subscript"/>
              </w:rPr>
              <w:t>6</w:t>
            </w:r>
          </w:p>
        </w:tc>
        <w:tc>
          <w:tcPr>
            <w:tcW w:w="2575" w:type="dxa"/>
            <w:tcBorders>
              <w:top w:val="nil"/>
              <w:left w:val="nil"/>
              <w:bottom w:val="single" w:sz="8" w:space="0" w:color="auto"/>
              <w:right w:val="single" w:sz="4" w:space="0" w:color="auto"/>
            </w:tcBorders>
            <w:shd w:val="clear" w:color="auto" w:fill="auto"/>
            <w:vAlign w:val="bottom"/>
            <w:hideMark/>
          </w:tcPr>
          <w:p w14:paraId="5B294395" w14:textId="77777777" w:rsidR="00C706FF" w:rsidRPr="00BA1E81" w:rsidRDefault="00C706FF" w:rsidP="00C706FF">
            <w:pPr>
              <w:spacing w:before="60" w:after="60"/>
              <w:rPr>
                <w:color w:val="000000" w:themeColor="text1"/>
                <w:sz w:val="20"/>
                <w:szCs w:val="20"/>
              </w:rPr>
            </w:pPr>
            <w:r w:rsidRPr="00BA1E81">
              <w:rPr>
                <w:color w:val="000000" w:themeColor="text1"/>
                <w:sz w:val="20"/>
                <w:szCs w:val="20"/>
              </w:rPr>
              <w:t xml:space="preserve">Площадь территории, приравненной к кварталам с современной застройкой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129839" w14:textId="77777777" w:rsidR="00C706FF" w:rsidRPr="00BA1E81" w:rsidRDefault="00C706FF" w:rsidP="00C706FF">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966AE88" w14:textId="77777777" w:rsidR="00C706FF" w:rsidRPr="00BA1E81" w:rsidRDefault="00C706FF" w:rsidP="00C706FF">
            <w:pPr>
              <w:jc w:val="center"/>
              <w:rPr>
                <w:color w:val="000000" w:themeColor="text1"/>
              </w:rPr>
            </w:pPr>
            <w:r w:rsidRPr="00BA1E81">
              <w:rPr>
                <w:color w:val="000000" w:themeColor="text1"/>
              </w:rPr>
              <w:t>17.1045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342597E" w14:textId="77777777" w:rsidR="00C706FF" w:rsidRPr="00BA1E81" w:rsidRDefault="00C706FF" w:rsidP="00C706FF">
            <w:pPr>
              <w:jc w:val="center"/>
              <w:rPr>
                <w:color w:val="000000" w:themeColor="text1"/>
              </w:rPr>
            </w:pPr>
            <w:r w:rsidRPr="00BA1E81">
              <w:rPr>
                <w:color w:val="000000" w:themeColor="text1"/>
              </w:rPr>
              <w:t>7.8820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370188F" w14:textId="77777777" w:rsidR="00C706FF" w:rsidRPr="00BA1E81" w:rsidRDefault="00C706FF" w:rsidP="00C706FF">
            <w:pPr>
              <w:jc w:val="center"/>
              <w:rPr>
                <w:color w:val="000000" w:themeColor="text1"/>
              </w:rPr>
            </w:pPr>
            <w:r w:rsidRPr="00BA1E81">
              <w:rPr>
                <w:color w:val="000000" w:themeColor="text1"/>
              </w:rPr>
              <w:t>19.9715</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4E6ADAFF" w14:textId="77777777" w:rsidR="00C706FF" w:rsidRPr="00BA1E81" w:rsidRDefault="00C706FF" w:rsidP="00C706FF">
            <w:pPr>
              <w:jc w:val="center"/>
              <w:rPr>
                <w:color w:val="000000" w:themeColor="text1"/>
              </w:rPr>
            </w:pPr>
            <w:r w:rsidRPr="00BA1E81">
              <w:rPr>
                <w:color w:val="000000" w:themeColor="text1"/>
              </w:rPr>
              <w:t>44.9580</w:t>
            </w:r>
          </w:p>
        </w:tc>
      </w:tr>
      <w:tr w:rsidR="00BA1E81" w:rsidRPr="00BA1E81" w14:paraId="0C452BEF" w14:textId="77777777" w:rsidTr="00FF6358">
        <w:trPr>
          <w:trHeight w:val="57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2F586C29" w14:textId="77777777" w:rsidR="00C706FF" w:rsidRPr="00BA1E81" w:rsidRDefault="00C706FF" w:rsidP="00C706FF">
            <w:pPr>
              <w:jc w:val="center"/>
              <w:rPr>
                <w:color w:val="000000" w:themeColor="text1"/>
              </w:rPr>
            </w:pPr>
            <w:r w:rsidRPr="00BA1E81">
              <w:rPr>
                <w:color w:val="000000" w:themeColor="text1"/>
              </w:rPr>
              <w:t>F</w:t>
            </w:r>
            <w:r w:rsidRPr="00BA1E81">
              <w:rPr>
                <w:color w:val="000000" w:themeColor="text1"/>
                <w:vertAlign w:val="subscript"/>
              </w:rPr>
              <w:t>7</w:t>
            </w:r>
          </w:p>
        </w:tc>
        <w:tc>
          <w:tcPr>
            <w:tcW w:w="2575" w:type="dxa"/>
            <w:tcBorders>
              <w:top w:val="nil"/>
              <w:left w:val="nil"/>
              <w:bottom w:val="single" w:sz="8" w:space="0" w:color="auto"/>
              <w:right w:val="single" w:sz="4" w:space="0" w:color="auto"/>
            </w:tcBorders>
            <w:shd w:val="clear" w:color="auto" w:fill="auto"/>
            <w:vAlign w:val="bottom"/>
            <w:hideMark/>
          </w:tcPr>
          <w:p w14:paraId="6E3A3722" w14:textId="77777777" w:rsidR="00C706FF" w:rsidRPr="00BA1E81" w:rsidRDefault="00C706FF" w:rsidP="00C706FF">
            <w:pPr>
              <w:spacing w:before="60" w:after="60"/>
              <w:rPr>
                <w:color w:val="000000" w:themeColor="text1"/>
                <w:sz w:val="20"/>
                <w:szCs w:val="20"/>
              </w:rPr>
            </w:pPr>
            <w:r w:rsidRPr="00BA1E81">
              <w:rPr>
                <w:color w:val="000000" w:themeColor="text1"/>
                <w:sz w:val="20"/>
                <w:szCs w:val="20"/>
              </w:rPr>
              <w:t xml:space="preserve">Площадь территории, приравненной к средним городским округам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62162D" w14:textId="77777777" w:rsidR="00C706FF" w:rsidRPr="00BA1E81" w:rsidRDefault="00C706FF" w:rsidP="00C706FF">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FF99BE2" w14:textId="77777777" w:rsidR="00C706FF" w:rsidRPr="00BA1E81" w:rsidRDefault="00C706FF" w:rsidP="00C706FF">
            <w:pPr>
              <w:jc w:val="center"/>
              <w:rPr>
                <w:color w:val="000000" w:themeColor="text1"/>
              </w:rPr>
            </w:pPr>
            <w:r w:rsidRPr="00BA1E81">
              <w:rPr>
                <w:color w:val="000000" w:themeColor="text1"/>
              </w:rPr>
              <w:t>17.1045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5DDF749" w14:textId="77777777" w:rsidR="00C706FF" w:rsidRPr="00BA1E81" w:rsidRDefault="00C706FF" w:rsidP="00C706FF">
            <w:pPr>
              <w:jc w:val="center"/>
              <w:rPr>
                <w:color w:val="000000" w:themeColor="text1"/>
              </w:rPr>
            </w:pPr>
            <w:r w:rsidRPr="00BA1E81">
              <w:rPr>
                <w:color w:val="000000" w:themeColor="text1"/>
              </w:rPr>
              <w:t>7.8820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F645840" w14:textId="77777777" w:rsidR="00C706FF" w:rsidRPr="00BA1E81" w:rsidRDefault="00C706FF" w:rsidP="00C706FF">
            <w:pPr>
              <w:jc w:val="center"/>
              <w:rPr>
                <w:color w:val="000000" w:themeColor="text1"/>
              </w:rPr>
            </w:pPr>
            <w:r w:rsidRPr="00BA1E81">
              <w:rPr>
                <w:color w:val="000000" w:themeColor="text1"/>
              </w:rPr>
              <w:t>19.9715</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479A79F3" w14:textId="77777777" w:rsidR="00C706FF" w:rsidRPr="00BA1E81" w:rsidRDefault="00C706FF" w:rsidP="00C706FF">
            <w:pPr>
              <w:jc w:val="center"/>
              <w:rPr>
                <w:color w:val="000000" w:themeColor="text1"/>
              </w:rPr>
            </w:pPr>
            <w:r w:rsidRPr="00BA1E81">
              <w:rPr>
                <w:color w:val="000000" w:themeColor="text1"/>
              </w:rPr>
              <w:t>44.9580</w:t>
            </w:r>
          </w:p>
        </w:tc>
      </w:tr>
      <w:tr w:rsidR="00BA1E81" w:rsidRPr="00BA1E81" w14:paraId="27E1D7A8" w14:textId="77777777" w:rsidTr="00FF6358">
        <w:trPr>
          <w:trHeight w:val="100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54B31C55" w14:textId="77777777" w:rsidR="00C706FF" w:rsidRPr="00BA1E81" w:rsidRDefault="00C706FF" w:rsidP="00C706FF">
            <w:pPr>
              <w:jc w:val="center"/>
              <w:rPr>
                <w:color w:val="000000" w:themeColor="text1"/>
              </w:rPr>
            </w:pPr>
            <w:r w:rsidRPr="00BA1E81">
              <w:rPr>
                <w:color w:val="000000" w:themeColor="text1"/>
              </w:rPr>
              <w:t>F</w:t>
            </w:r>
            <w:r w:rsidRPr="00BA1E81">
              <w:rPr>
                <w:color w:val="000000" w:themeColor="text1"/>
                <w:vertAlign w:val="subscript"/>
              </w:rPr>
              <w:t>8</w:t>
            </w:r>
          </w:p>
        </w:tc>
        <w:tc>
          <w:tcPr>
            <w:tcW w:w="2575" w:type="dxa"/>
            <w:tcBorders>
              <w:top w:val="nil"/>
              <w:left w:val="nil"/>
              <w:bottom w:val="single" w:sz="8" w:space="0" w:color="auto"/>
              <w:right w:val="single" w:sz="4" w:space="0" w:color="auto"/>
            </w:tcBorders>
            <w:shd w:val="clear" w:color="auto" w:fill="auto"/>
            <w:vAlign w:val="bottom"/>
            <w:hideMark/>
          </w:tcPr>
          <w:p w14:paraId="7652BEAB" w14:textId="77777777" w:rsidR="00C706FF" w:rsidRPr="00BA1E81" w:rsidRDefault="00C706FF" w:rsidP="00C706FF">
            <w:pPr>
              <w:spacing w:before="60" w:after="60"/>
              <w:rPr>
                <w:color w:val="000000" w:themeColor="text1"/>
                <w:sz w:val="20"/>
                <w:szCs w:val="20"/>
              </w:rPr>
            </w:pPr>
            <w:r w:rsidRPr="00BA1E81">
              <w:rPr>
                <w:color w:val="000000" w:themeColor="text1"/>
                <w:sz w:val="20"/>
                <w:szCs w:val="20"/>
              </w:rPr>
              <w:t xml:space="preserve">Площадь территории, приравненной к небольшим городским округам и поселениям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69A57F" w14:textId="77777777" w:rsidR="00C706FF" w:rsidRPr="00BA1E81" w:rsidRDefault="00C706FF" w:rsidP="00C706FF">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2FEF13E" w14:textId="77777777" w:rsidR="00C706FF" w:rsidRPr="00BA1E81" w:rsidRDefault="00C706FF" w:rsidP="00C706FF">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979DE3F" w14:textId="77777777" w:rsidR="00C706FF" w:rsidRPr="00BA1E81" w:rsidRDefault="00C706FF" w:rsidP="00C706FF">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34FE125" w14:textId="77777777" w:rsidR="00C706FF" w:rsidRPr="00BA1E81" w:rsidRDefault="00C706FF" w:rsidP="00C706FF">
            <w:pPr>
              <w:jc w:val="center"/>
              <w:rPr>
                <w:color w:val="000000" w:themeColor="text1"/>
              </w:rPr>
            </w:pPr>
            <w:r w:rsidRPr="00BA1E81">
              <w:rPr>
                <w:color w:val="000000" w:themeColor="text1"/>
              </w:rPr>
              <w:t>0.0000</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7A7CFC24" w14:textId="77777777" w:rsidR="00C706FF" w:rsidRPr="00BA1E81" w:rsidRDefault="00C706FF" w:rsidP="00C706FF">
            <w:pPr>
              <w:jc w:val="center"/>
              <w:rPr>
                <w:color w:val="000000" w:themeColor="text1"/>
              </w:rPr>
            </w:pPr>
            <w:r w:rsidRPr="00BA1E81">
              <w:rPr>
                <w:color w:val="000000" w:themeColor="text1"/>
              </w:rPr>
              <w:t>0.0000</w:t>
            </w:r>
          </w:p>
        </w:tc>
      </w:tr>
      <w:tr w:rsidR="00BA1E81" w:rsidRPr="00BA1E81" w14:paraId="7FB4F0C5" w14:textId="77777777" w:rsidTr="00FF6358">
        <w:trPr>
          <w:trHeight w:val="96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1E1B1523" w14:textId="77777777" w:rsidR="00C706FF" w:rsidRPr="00BA1E81" w:rsidRDefault="00C706FF" w:rsidP="00C706FF">
            <w:pPr>
              <w:jc w:val="center"/>
              <w:rPr>
                <w:color w:val="000000" w:themeColor="text1"/>
              </w:rPr>
            </w:pPr>
            <w:r w:rsidRPr="00BA1E81">
              <w:rPr>
                <w:color w:val="000000" w:themeColor="text1"/>
              </w:rPr>
              <w:t>W</w:t>
            </w:r>
            <w:r w:rsidRPr="00BA1E81">
              <w:rPr>
                <w:color w:val="000000" w:themeColor="text1"/>
                <w:vertAlign w:val="subscript"/>
              </w:rPr>
              <w:t xml:space="preserve">ос.д </w:t>
            </w:r>
          </w:p>
        </w:tc>
        <w:tc>
          <w:tcPr>
            <w:tcW w:w="2575" w:type="dxa"/>
            <w:tcBorders>
              <w:top w:val="nil"/>
              <w:left w:val="nil"/>
              <w:bottom w:val="single" w:sz="8" w:space="0" w:color="auto"/>
              <w:right w:val="single" w:sz="4" w:space="0" w:color="auto"/>
            </w:tcBorders>
            <w:shd w:val="clear" w:color="auto" w:fill="auto"/>
            <w:vAlign w:val="bottom"/>
            <w:hideMark/>
          </w:tcPr>
          <w:p w14:paraId="10068FAC" w14:textId="77777777" w:rsidR="00C706FF" w:rsidRPr="00BA1E81" w:rsidRDefault="00C706FF" w:rsidP="00C706FF">
            <w:pPr>
              <w:spacing w:before="60" w:after="60"/>
              <w:rPr>
                <w:color w:val="000000" w:themeColor="text1"/>
                <w:sz w:val="20"/>
                <w:szCs w:val="20"/>
              </w:rPr>
            </w:pPr>
            <w:r w:rsidRPr="00BA1E81">
              <w:rPr>
                <w:color w:val="000000" w:themeColor="text1"/>
                <w:sz w:val="20"/>
                <w:szCs w:val="20"/>
              </w:rPr>
              <w:t xml:space="preserve">Объём дождевого стока от расчётного дождя, который полностью направляется на очистные сооружения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C2768D" w14:textId="77777777" w:rsidR="00C706FF" w:rsidRPr="00BA1E81" w:rsidRDefault="00C706FF" w:rsidP="00C706FF">
            <w:pPr>
              <w:jc w:val="center"/>
              <w:rPr>
                <w:color w:val="000000" w:themeColor="text1"/>
              </w:rPr>
            </w:pPr>
            <w:r w:rsidRPr="00BA1E81">
              <w:rPr>
                <w:color w:val="000000" w:themeColor="text1"/>
              </w:rPr>
              <w:t>тыс. м</w:t>
            </w:r>
            <w:r w:rsidRPr="00BA1E81">
              <w:rPr>
                <w:color w:val="000000" w:themeColor="text1"/>
                <w:vertAlign w:val="superscript"/>
              </w:rPr>
              <w:t>3</w:t>
            </w:r>
            <w:r w:rsidRPr="00BA1E81">
              <w:rPr>
                <w:color w:val="000000" w:themeColor="text1"/>
              </w:rPr>
              <w:t>/сут</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D4ADA7C" w14:textId="77777777" w:rsidR="00C706FF" w:rsidRPr="00BA1E81" w:rsidRDefault="00C706FF" w:rsidP="00C706FF">
            <w:pPr>
              <w:jc w:val="center"/>
              <w:rPr>
                <w:color w:val="000000" w:themeColor="text1"/>
              </w:rPr>
            </w:pPr>
            <w:r w:rsidRPr="00BA1E81">
              <w:rPr>
                <w:color w:val="000000" w:themeColor="text1"/>
              </w:rPr>
              <w:t>2.9005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BACAA07" w14:textId="77777777" w:rsidR="00C706FF" w:rsidRPr="00BA1E81" w:rsidRDefault="00C706FF" w:rsidP="00C706FF">
            <w:pPr>
              <w:jc w:val="center"/>
              <w:rPr>
                <w:color w:val="000000" w:themeColor="text1"/>
              </w:rPr>
            </w:pPr>
            <w:r w:rsidRPr="00BA1E81">
              <w:rPr>
                <w:color w:val="000000" w:themeColor="text1"/>
              </w:rPr>
              <w:t>0.9308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A03A65C" w14:textId="77777777" w:rsidR="00C706FF" w:rsidRPr="00BA1E81" w:rsidRDefault="00C706FF" w:rsidP="00C706FF">
            <w:pPr>
              <w:jc w:val="center"/>
              <w:rPr>
                <w:color w:val="000000" w:themeColor="text1"/>
              </w:rPr>
            </w:pPr>
            <w:r w:rsidRPr="00BA1E81">
              <w:rPr>
                <w:color w:val="000000" w:themeColor="text1"/>
              </w:rPr>
              <w:t>2.8715</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3911ECC4" w14:textId="77777777" w:rsidR="00C706FF" w:rsidRPr="00BA1E81" w:rsidRDefault="00C706FF" w:rsidP="00C706FF">
            <w:pPr>
              <w:jc w:val="center"/>
              <w:rPr>
                <w:b/>
                <w:color w:val="000000" w:themeColor="text1"/>
              </w:rPr>
            </w:pPr>
            <w:r w:rsidRPr="00BA1E81">
              <w:rPr>
                <w:b/>
                <w:color w:val="000000" w:themeColor="text1"/>
              </w:rPr>
              <w:t>6.7028</w:t>
            </w:r>
          </w:p>
        </w:tc>
      </w:tr>
      <w:tr w:rsidR="00BA1E81" w:rsidRPr="00BA1E81" w14:paraId="051F0E3A" w14:textId="77777777" w:rsidTr="00FF6358">
        <w:trPr>
          <w:trHeight w:val="964"/>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5B85A00A" w14:textId="77777777" w:rsidR="00C706FF" w:rsidRPr="00BA1E81" w:rsidRDefault="00C706FF" w:rsidP="00C706FF">
            <w:pPr>
              <w:jc w:val="center"/>
              <w:rPr>
                <w:color w:val="000000" w:themeColor="text1"/>
              </w:rPr>
            </w:pPr>
            <w:r w:rsidRPr="00BA1E81">
              <w:rPr>
                <w:color w:val="000000" w:themeColor="text1"/>
              </w:rPr>
              <w:t>W</w:t>
            </w:r>
            <w:r w:rsidRPr="00BA1E81">
              <w:rPr>
                <w:color w:val="000000" w:themeColor="text1"/>
                <w:vertAlign w:val="subscript"/>
              </w:rPr>
              <w:t xml:space="preserve">т сут. </w:t>
            </w:r>
          </w:p>
        </w:tc>
        <w:tc>
          <w:tcPr>
            <w:tcW w:w="2575" w:type="dxa"/>
            <w:tcBorders>
              <w:top w:val="nil"/>
              <w:left w:val="nil"/>
              <w:bottom w:val="single" w:sz="8" w:space="0" w:color="auto"/>
              <w:right w:val="single" w:sz="4" w:space="0" w:color="auto"/>
            </w:tcBorders>
            <w:shd w:val="clear" w:color="auto" w:fill="auto"/>
            <w:vAlign w:val="center"/>
            <w:hideMark/>
          </w:tcPr>
          <w:p w14:paraId="30597DD2" w14:textId="77777777" w:rsidR="00C706FF" w:rsidRPr="00BA1E81" w:rsidRDefault="00C706FF" w:rsidP="00C706FF">
            <w:pPr>
              <w:spacing w:before="60" w:after="60"/>
              <w:rPr>
                <w:color w:val="000000" w:themeColor="text1"/>
                <w:sz w:val="20"/>
                <w:szCs w:val="20"/>
              </w:rPr>
            </w:pPr>
            <w:r w:rsidRPr="00BA1E81">
              <w:rPr>
                <w:color w:val="000000" w:themeColor="text1"/>
                <w:sz w:val="20"/>
                <w:szCs w:val="20"/>
              </w:rPr>
              <w:t>Суточный объём талых вод, отводимых на очистные сооружения в середине периода весеннего снеготаяния</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3CA120" w14:textId="77777777" w:rsidR="00C706FF" w:rsidRPr="00BA1E81" w:rsidRDefault="00C706FF" w:rsidP="00C706FF">
            <w:pPr>
              <w:jc w:val="center"/>
              <w:rPr>
                <w:color w:val="000000" w:themeColor="text1"/>
              </w:rPr>
            </w:pPr>
            <w:r w:rsidRPr="00BA1E81">
              <w:rPr>
                <w:color w:val="000000" w:themeColor="text1"/>
              </w:rPr>
              <w:t>тыс. м</w:t>
            </w:r>
            <w:r w:rsidRPr="00BA1E81">
              <w:rPr>
                <w:color w:val="000000" w:themeColor="text1"/>
                <w:vertAlign w:val="superscript"/>
              </w:rPr>
              <w:t>3</w:t>
            </w:r>
            <w:r w:rsidRPr="00BA1E81">
              <w:rPr>
                <w:color w:val="000000" w:themeColor="text1"/>
              </w:rPr>
              <w:t>/сут</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4FE3F89" w14:textId="77777777" w:rsidR="00C706FF" w:rsidRPr="00BA1E81" w:rsidRDefault="00C706FF" w:rsidP="00C706FF">
            <w:pPr>
              <w:jc w:val="center"/>
              <w:rPr>
                <w:color w:val="000000" w:themeColor="text1"/>
              </w:rPr>
            </w:pPr>
            <w:r w:rsidRPr="00BA1E81">
              <w:rPr>
                <w:color w:val="000000" w:themeColor="text1"/>
              </w:rPr>
              <w:t>2.6005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8D84ECD" w14:textId="77777777" w:rsidR="00C706FF" w:rsidRPr="00BA1E81" w:rsidRDefault="00C706FF" w:rsidP="00C706FF">
            <w:pPr>
              <w:jc w:val="center"/>
              <w:rPr>
                <w:color w:val="000000" w:themeColor="text1"/>
              </w:rPr>
            </w:pPr>
            <w:r w:rsidRPr="00BA1E81">
              <w:rPr>
                <w:color w:val="000000" w:themeColor="text1"/>
              </w:rPr>
              <w:t>1.0585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D53D4C1" w14:textId="77777777" w:rsidR="00C706FF" w:rsidRPr="00BA1E81" w:rsidRDefault="00C706FF" w:rsidP="00C706FF">
            <w:pPr>
              <w:jc w:val="center"/>
              <w:rPr>
                <w:color w:val="000000" w:themeColor="text1"/>
              </w:rPr>
            </w:pPr>
            <w:r w:rsidRPr="00BA1E81">
              <w:rPr>
                <w:color w:val="000000" w:themeColor="text1"/>
              </w:rPr>
              <w:t>2.9525</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7415D87C" w14:textId="77777777" w:rsidR="00C706FF" w:rsidRPr="00BA1E81" w:rsidRDefault="00D34DBB" w:rsidP="00C706FF">
            <w:pPr>
              <w:jc w:val="center"/>
              <w:rPr>
                <w:b/>
                <w:color w:val="000000" w:themeColor="text1"/>
                <w:lang w:val="en-US"/>
              </w:rPr>
            </w:pPr>
            <w:r w:rsidRPr="00BA1E81">
              <w:rPr>
                <w:b/>
                <w:color w:val="000000" w:themeColor="text1"/>
                <w:lang w:val="en-US"/>
              </w:rPr>
              <w:t>6.3621</w:t>
            </w:r>
          </w:p>
        </w:tc>
      </w:tr>
    </w:tbl>
    <w:p w14:paraId="1371803E" w14:textId="77777777" w:rsidR="00FF6358" w:rsidRPr="00BA1E81" w:rsidRDefault="00FF6358" w:rsidP="00FF6358">
      <w:pPr>
        <w:spacing w:after="200" w:line="276" w:lineRule="auto"/>
        <w:rPr>
          <w:color w:val="000000" w:themeColor="text1"/>
          <w:sz w:val="23"/>
          <w:szCs w:val="23"/>
        </w:rPr>
      </w:pPr>
      <w:r w:rsidRPr="00BA1E81">
        <w:rPr>
          <w:color w:val="000000" w:themeColor="text1"/>
          <w:sz w:val="23"/>
          <w:szCs w:val="23"/>
        </w:rPr>
        <w:br w:type="page"/>
      </w:r>
    </w:p>
    <w:p w14:paraId="045194B5" w14:textId="77777777" w:rsidR="00C706FF" w:rsidRPr="00BA1E81" w:rsidRDefault="00C706FF" w:rsidP="00C706FF">
      <w:pPr>
        <w:autoSpaceDE w:val="0"/>
        <w:autoSpaceDN w:val="0"/>
        <w:adjustRightInd w:val="0"/>
        <w:spacing w:line="20" w:lineRule="atLeast"/>
        <w:jc w:val="right"/>
        <w:rPr>
          <w:color w:val="000000" w:themeColor="text1"/>
        </w:rPr>
      </w:pPr>
      <w:r w:rsidRPr="00BA1E81">
        <w:rPr>
          <w:color w:val="000000" w:themeColor="text1"/>
        </w:rPr>
        <w:lastRenderedPageBreak/>
        <w:t xml:space="preserve">Таблица </w:t>
      </w:r>
      <w:r w:rsidR="00CE29D3" w:rsidRPr="00BA1E81">
        <w:rPr>
          <w:color w:val="000000" w:themeColor="text1"/>
        </w:rPr>
        <w:t>2.6</w:t>
      </w:r>
      <w:r w:rsidRPr="00BA1E81">
        <w:rPr>
          <w:color w:val="000000" w:themeColor="text1"/>
        </w:rPr>
        <w:t>.4</w:t>
      </w:r>
      <w:r w:rsidR="009E6F13" w:rsidRPr="00BA1E81">
        <w:rPr>
          <w:color w:val="000000" w:themeColor="text1"/>
        </w:rPr>
        <w:t>.1</w:t>
      </w:r>
    </w:p>
    <w:p w14:paraId="48C2907C" w14:textId="77777777" w:rsidR="00C706FF" w:rsidRPr="00BA1E81" w:rsidRDefault="00C706FF" w:rsidP="00C706FF">
      <w:pPr>
        <w:autoSpaceDE w:val="0"/>
        <w:autoSpaceDN w:val="0"/>
        <w:adjustRightInd w:val="0"/>
        <w:spacing w:line="20" w:lineRule="atLeast"/>
        <w:jc w:val="center"/>
        <w:rPr>
          <w:color w:val="000000" w:themeColor="text1"/>
        </w:rPr>
      </w:pPr>
      <w:r w:rsidRPr="00BA1E81">
        <w:rPr>
          <w:color w:val="000000" w:themeColor="text1"/>
        </w:rPr>
        <w:t>Прогнозный баланс поступления ливневых сточных вод в централизованную систему поверхностного водоотведения</w:t>
      </w:r>
    </w:p>
    <w:p w14:paraId="6B2DCFBE" w14:textId="77777777" w:rsidR="00C706FF" w:rsidRPr="00BA1E81" w:rsidRDefault="00C706FF" w:rsidP="00591882">
      <w:pPr>
        <w:spacing w:after="120" w:line="276" w:lineRule="auto"/>
        <w:jc w:val="center"/>
        <w:rPr>
          <w:color w:val="000000" w:themeColor="text1"/>
          <w:sz w:val="23"/>
          <w:szCs w:val="23"/>
        </w:rPr>
      </w:pPr>
      <w:r w:rsidRPr="00BA1E81">
        <w:rPr>
          <w:color w:val="000000" w:themeColor="text1"/>
        </w:rPr>
        <w:t>по перспективному Восточному водосборному бассейну Б-</w:t>
      </w:r>
      <w:r w:rsidRPr="00BA1E81">
        <w:rPr>
          <w:color w:val="000000" w:themeColor="text1"/>
          <w:lang w:val="en-US"/>
        </w:rPr>
        <w:t>III</w:t>
      </w:r>
      <w:r w:rsidRPr="00BA1E81">
        <w:rPr>
          <w:color w:val="000000" w:themeColor="text1"/>
        </w:rPr>
        <w:t xml:space="preserve"> (начало)</w:t>
      </w:r>
    </w:p>
    <w:tbl>
      <w:tblPr>
        <w:tblW w:w="15416" w:type="dxa"/>
        <w:tblInd w:w="-34" w:type="dxa"/>
        <w:tblLook w:val="04A0" w:firstRow="1" w:lastRow="0" w:firstColumn="1" w:lastColumn="0" w:noHBand="0" w:noVBand="1"/>
      </w:tblPr>
      <w:tblGrid>
        <w:gridCol w:w="1078"/>
        <w:gridCol w:w="2575"/>
        <w:gridCol w:w="1257"/>
        <w:gridCol w:w="1481"/>
        <w:gridCol w:w="1481"/>
        <w:gridCol w:w="1481"/>
        <w:gridCol w:w="1481"/>
        <w:gridCol w:w="1481"/>
        <w:gridCol w:w="1557"/>
        <w:gridCol w:w="1544"/>
      </w:tblGrid>
      <w:tr w:rsidR="00BA1E81" w:rsidRPr="00BA1E81" w14:paraId="684ED6E6" w14:textId="77777777" w:rsidTr="00591882">
        <w:trPr>
          <w:trHeight w:val="612"/>
        </w:trPr>
        <w:tc>
          <w:tcPr>
            <w:tcW w:w="1078"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57879F0A" w14:textId="77777777" w:rsidR="00C706FF" w:rsidRPr="00BA1E81" w:rsidRDefault="00C706FF" w:rsidP="00C706FF">
            <w:pPr>
              <w:jc w:val="center"/>
              <w:rPr>
                <w:b/>
                <w:bCs/>
                <w:color w:val="000000" w:themeColor="text1"/>
              </w:rPr>
            </w:pPr>
            <w:r w:rsidRPr="00BA1E81">
              <w:rPr>
                <w:b/>
                <w:bCs/>
                <w:color w:val="000000" w:themeColor="text1"/>
              </w:rPr>
              <w:t>Обозна-чение</w:t>
            </w:r>
          </w:p>
        </w:tc>
        <w:tc>
          <w:tcPr>
            <w:tcW w:w="2575"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08ED1595" w14:textId="77777777" w:rsidR="00C706FF" w:rsidRPr="00BA1E81" w:rsidRDefault="00C706FF" w:rsidP="00C706FF">
            <w:pPr>
              <w:jc w:val="center"/>
              <w:rPr>
                <w:b/>
                <w:bCs/>
                <w:color w:val="000000" w:themeColor="text1"/>
              </w:rPr>
            </w:pPr>
            <w:r w:rsidRPr="00BA1E81">
              <w:rPr>
                <w:b/>
                <w:bCs/>
                <w:color w:val="000000" w:themeColor="text1"/>
              </w:rPr>
              <w:t>Наименование</w:t>
            </w:r>
          </w:p>
        </w:tc>
        <w:tc>
          <w:tcPr>
            <w:tcW w:w="1257"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0A61AB88" w14:textId="77777777" w:rsidR="00C706FF" w:rsidRPr="00BA1E81" w:rsidRDefault="00C706FF" w:rsidP="00C706FF">
            <w:pPr>
              <w:ind w:left="-97"/>
              <w:jc w:val="center"/>
              <w:rPr>
                <w:b/>
                <w:bCs/>
                <w:color w:val="000000" w:themeColor="text1"/>
              </w:rPr>
            </w:pPr>
            <w:r w:rsidRPr="00BA1E81">
              <w:rPr>
                <w:b/>
                <w:bCs/>
                <w:color w:val="000000" w:themeColor="text1"/>
              </w:rPr>
              <w:t>Ед.</w:t>
            </w:r>
          </w:p>
          <w:p w14:paraId="5FFE2EEF" w14:textId="77777777" w:rsidR="00C706FF" w:rsidRPr="00BA1E81" w:rsidRDefault="00C706FF" w:rsidP="00C706FF">
            <w:pPr>
              <w:ind w:left="-97" w:right="-90"/>
              <w:jc w:val="center"/>
              <w:rPr>
                <w:b/>
                <w:bCs/>
                <w:color w:val="000000" w:themeColor="text1"/>
              </w:rPr>
            </w:pPr>
            <w:r w:rsidRPr="00BA1E81">
              <w:rPr>
                <w:b/>
                <w:bCs/>
                <w:color w:val="000000" w:themeColor="text1"/>
              </w:rPr>
              <w:t>измерения</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tcPr>
          <w:p w14:paraId="355B7F4F" w14:textId="77777777" w:rsidR="00C706FF" w:rsidRPr="00BA1E81" w:rsidRDefault="00C706FF" w:rsidP="00C706FF">
            <w:pPr>
              <w:jc w:val="center"/>
              <w:rPr>
                <w:b/>
                <w:bCs/>
                <w:color w:val="000000" w:themeColor="text1"/>
              </w:rPr>
            </w:pPr>
            <w:r w:rsidRPr="00BA1E81">
              <w:rPr>
                <w:b/>
                <w:bCs/>
                <w:color w:val="000000" w:themeColor="text1"/>
              </w:rPr>
              <w:t>Подбассейн</w:t>
            </w:r>
            <w:r w:rsidRPr="00BA1E81">
              <w:rPr>
                <w:b/>
                <w:bCs/>
                <w:color w:val="000000" w:themeColor="text1"/>
              </w:rPr>
              <w:br/>
              <w:t>N1</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tcPr>
          <w:p w14:paraId="122FD68A" w14:textId="77777777" w:rsidR="00C706FF" w:rsidRPr="00BA1E81" w:rsidRDefault="00C706FF" w:rsidP="00C706FF">
            <w:pPr>
              <w:jc w:val="center"/>
              <w:rPr>
                <w:b/>
                <w:bCs/>
                <w:color w:val="000000" w:themeColor="text1"/>
              </w:rPr>
            </w:pPr>
            <w:r w:rsidRPr="00BA1E81">
              <w:rPr>
                <w:b/>
                <w:bCs/>
                <w:color w:val="000000" w:themeColor="text1"/>
              </w:rPr>
              <w:t>Подбассейн</w:t>
            </w:r>
            <w:r w:rsidRPr="00BA1E81">
              <w:rPr>
                <w:b/>
                <w:bCs/>
                <w:color w:val="000000" w:themeColor="text1"/>
              </w:rPr>
              <w:br/>
              <w:t>N2</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tcPr>
          <w:p w14:paraId="504621A2" w14:textId="77777777" w:rsidR="00C706FF" w:rsidRPr="00BA1E81" w:rsidRDefault="00C706FF" w:rsidP="00C706FF">
            <w:pPr>
              <w:jc w:val="center"/>
              <w:rPr>
                <w:b/>
                <w:bCs/>
                <w:color w:val="000000" w:themeColor="text1"/>
              </w:rPr>
            </w:pPr>
            <w:r w:rsidRPr="00BA1E81">
              <w:rPr>
                <w:b/>
                <w:bCs/>
                <w:color w:val="000000" w:themeColor="text1"/>
              </w:rPr>
              <w:t>Подбассейн</w:t>
            </w:r>
            <w:r w:rsidRPr="00BA1E81">
              <w:rPr>
                <w:b/>
                <w:bCs/>
                <w:color w:val="000000" w:themeColor="text1"/>
              </w:rPr>
              <w:br/>
              <w:t>N3б</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tcPr>
          <w:p w14:paraId="2D8511DA" w14:textId="77777777" w:rsidR="00C706FF" w:rsidRPr="00BA1E81" w:rsidRDefault="00C706FF" w:rsidP="00C706FF">
            <w:pPr>
              <w:jc w:val="center"/>
              <w:rPr>
                <w:b/>
                <w:bCs/>
                <w:color w:val="000000" w:themeColor="text1"/>
              </w:rPr>
            </w:pPr>
            <w:r w:rsidRPr="00BA1E81">
              <w:rPr>
                <w:b/>
                <w:bCs/>
                <w:color w:val="000000" w:themeColor="text1"/>
              </w:rPr>
              <w:t>Подбассейн</w:t>
            </w:r>
            <w:r w:rsidRPr="00BA1E81">
              <w:rPr>
                <w:b/>
                <w:bCs/>
                <w:color w:val="000000" w:themeColor="text1"/>
              </w:rPr>
              <w:br/>
              <w:t>N6</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tcPr>
          <w:p w14:paraId="650AB567" w14:textId="77777777" w:rsidR="00C706FF" w:rsidRPr="00BA1E81" w:rsidRDefault="00C706FF" w:rsidP="00C706FF">
            <w:pPr>
              <w:jc w:val="center"/>
              <w:rPr>
                <w:b/>
                <w:bCs/>
                <w:color w:val="000000" w:themeColor="text1"/>
              </w:rPr>
            </w:pPr>
            <w:r w:rsidRPr="00BA1E81">
              <w:rPr>
                <w:b/>
                <w:bCs/>
                <w:color w:val="000000" w:themeColor="text1"/>
              </w:rPr>
              <w:t>Подбассейн</w:t>
            </w:r>
            <w:r w:rsidRPr="00BA1E81">
              <w:rPr>
                <w:b/>
                <w:bCs/>
                <w:color w:val="000000" w:themeColor="text1"/>
              </w:rPr>
              <w:br/>
              <w:t>N8</w:t>
            </w:r>
          </w:p>
        </w:tc>
        <w:tc>
          <w:tcPr>
            <w:tcW w:w="1557" w:type="dxa"/>
            <w:tcBorders>
              <w:top w:val="single" w:sz="8" w:space="0" w:color="auto"/>
              <w:left w:val="single" w:sz="8" w:space="0" w:color="auto"/>
              <w:bottom w:val="single" w:sz="8" w:space="0" w:color="000000"/>
              <w:right w:val="single" w:sz="4" w:space="0" w:color="auto"/>
            </w:tcBorders>
            <w:shd w:val="clear" w:color="auto" w:fill="auto"/>
            <w:vAlign w:val="bottom"/>
          </w:tcPr>
          <w:p w14:paraId="66DE2F1F" w14:textId="77777777" w:rsidR="00C706FF" w:rsidRPr="00BA1E81" w:rsidRDefault="00C706FF" w:rsidP="00C706FF">
            <w:pPr>
              <w:jc w:val="center"/>
              <w:rPr>
                <w:b/>
                <w:bCs/>
                <w:color w:val="000000" w:themeColor="text1"/>
                <w:lang w:val="en-US"/>
              </w:rPr>
            </w:pPr>
            <w:r w:rsidRPr="00BA1E81">
              <w:rPr>
                <w:b/>
                <w:bCs/>
                <w:color w:val="000000" w:themeColor="text1"/>
              </w:rPr>
              <w:t>Подбассейн</w:t>
            </w:r>
            <w:r w:rsidRPr="00BA1E81">
              <w:rPr>
                <w:b/>
                <w:bCs/>
                <w:color w:val="000000" w:themeColor="text1"/>
              </w:rPr>
              <w:br/>
              <w:t>N10</w:t>
            </w:r>
            <w:r w:rsidR="001D0F5B" w:rsidRPr="00BA1E81">
              <w:rPr>
                <w:b/>
                <w:bCs/>
                <w:color w:val="000000" w:themeColor="text1"/>
                <w:lang w:val="en-US"/>
              </w:rPr>
              <w:t>a</w:t>
            </w:r>
          </w:p>
        </w:tc>
        <w:tc>
          <w:tcPr>
            <w:tcW w:w="1544" w:type="dxa"/>
            <w:tcBorders>
              <w:top w:val="single" w:sz="4" w:space="0" w:color="auto"/>
              <w:left w:val="single" w:sz="4" w:space="0" w:color="auto"/>
              <w:bottom w:val="single" w:sz="4" w:space="0" w:color="auto"/>
              <w:right w:val="single" w:sz="4" w:space="0" w:color="auto"/>
            </w:tcBorders>
            <w:vAlign w:val="bottom"/>
          </w:tcPr>
          <w:p w14:paraId="74C29804" w14:textId="77777777" w:rsidR="00C706FF" w:rsidRPr="00BA1E81" w:rsidRDefault="00C706FF" w:rsidP="00C706FF">
            <w:pPr>
              <w:jc w:val="center"/>
              <w:rPr>
                <w:b/>
                <w:bCs/>
                <w:color w:val="000000" w:themeColor="text1"/>
              </w:rPr>
            </w:pPr>
            <w:r w:rsidRPr="00BA1E81">
              <w:rPr>
                <w:b/>
                <w:bCs/>
                <w:color w:val="000000" w:themeColor="text1"/>
              </w:rPr>
              <w:t>Подбассейн</w:t>
            </w:r>
            <w:r w:rsidRPr="00BA1E81">
              <w:rPr>
                <w:b/>
                <w:bCs/>
                <w:color w:val="000000" w:themeColor="text1"/>
              </w:rPr>
              <w:br/>
              <w:t>N11</w:t>
            </w:r>
          </w:p>
        </w:tc>
      </w:tr>
      <w:tr w:rsidR="00BA1E81" w:rsidRPr="00BA1E81" w14:paraId="3816AE28" w14:textId="77777777" w:rsidTr="00591882">
        <w:trPr>
          <w:trHeight w:val="330"/>
        </w:trPr>
        <w:tc>
          <w:tcPr>
            <w:tcW w:w="1078" w:type="dxa"/>
            <w:tcBorders>
              <w:top w:val="nil"/>
              <w:left w:val="single" w:sz="8" w:space="0" w:color="auto"/>
              <w:bottom w:val="single" w:sz="8" w:space="0" w:color="auto"/>
              <w:right w:val="single" w:sz="8" w:space="0" w:color="auto"/>
            </w:tcBorders>
            <w:shd w:val="clear" w:color="auto" w:fill="auto"/>
            <w:vAlign w:val="center"/>
            <w:hideMark/>
          </w:tcPr>
          <w:p w14:paraId="339722BA" w14:textId="77777777" w:rsidR="00C706FF" w:rsidRPr="00BA1E81" w:rsidRDefault="00C706FF" w:rsidP="00591882">
            <w:pPr>
              <w:jc w:val="center"/>
              <w:rPr>
                <w:b/>
                <w:bCs/>
                <w:color w:val="000000" w:themeColor="text1"/>
              </w:rPr>
            </w:pPr>
            <w:r w:rsidRPr="00BA1E81">
              <w:rPr>
                <w:b/>
                <w:bCs/>
                <w:color w:val="000000" w:themeColor="text1"/>
              </w:rPr>
              <w:t>1</w:t>
            </w:r>
          </w:p>
        </w:tc>
        <w:tc>
          <w:tcPr>
            <w:tcW w:w="2575" w:type="dxa"/>
            <w:tcBorders>
              <w:top w:val="nil"/>
              <w:left w:val="nil"/>
              <w:bottom w:val="single" w:sz="4" w:space="0" w:color="auto"/>
              <w:right w:val="single" w:sz="8" w:space="0" w:color="auto"/>
            </w:tcBorders>
            <w:shd w:val="clear" w:color="auto" w:fill="auto"/>
            <w:vAlign w:val="center"/>
            <w:hideMark/>
          </w:tcPr>
          <w:p w14:paraId="481C05FF" w14:textId="77777777" w:rsidR="00C706FF" w:rsidRPr="00BA1E81" w:rsidRDefault="00C706FF" w:rsidP="00591882">
            <w:pPr>
              <w:jc w:val="center"/>
              <w:rPr>
                <w:b/>
                <w:bCs/>
                <w:color w:val="000000" w:themeColor="text1"/>
              </w:rPr>
            </w:pPr>
            <w:r w:rsidRPr="00BA1E81">
              <w:rPr>
                <w:b/>
                <w:bCs/>
                <w:color w:val="000000" w:themeColor="text1"/>
              </w:rPr>
              <w:t>2</w:t>
            </w:r>
          </w:p>
        </w:tc>
        <w:tc>
          <w:tcPr>
            <w:tcW w:w="1257" w:type="dxa"/>
            <w:tcBorders>
              <w:top w:val="nil"/>
              <w:left w:val="nil"/>
              <w:bottom w:val="single" w:sz="4" w:space="0" w:color="auto"/>
              <w:right w:val="single" w:sz="8" w:space="0" w:color="auto"/>
            </w:tcBorders>
            <w:shd w:val="clear" w:color="auto" w:fill="auto"/>
            <w:vAlign w:val="center"/>
            <w:hideMark/>
          </w:tcPr>
          <w:p w14:paraId="761EEBF6" w14:textId="77777777" w:rsidR="00C706FF" w:rsidRPr="00BA1E81" w:rsidRDefault="00C706FF" w:rsidP="00591882">
            <w:pPr>
              <w:jc w:val="center"/>
              <w:rPr>
                <w:b/>
                <w:bCs/>
                <w:color w:val="000000" w:themeColor="text1"/>
              </w:rPr>
            </w:pPr>
            <w:r w:rsidRPr="00BA1E81">
              <w:rPr>
                <w:b/>
                <w:bCs/>
                <w:color w:val="000000" w:themeColor="text1"/>
              </w:rPr>
              <w:t>3</w:t>
            </w:r>
          </w:p>
        </w:tc>
        <w:tc>
          <w:tcPr>
            <w:tcW w:w="1481" w:type="dxa"/>
            <w:tcBorders>
              <w:top w:val="nil"/>
              <w:left w:val="nil"/>
              <w:bottom w:val="single" w:sz="4" w:space="0" w:color="auto"/>
              <w:right w:val="single" w:sz="8" w:space="0" w:color="auto"/>
            </w:tcBorders>
            <w:shd w:val="clear" w:color="auto" w:fill="auto"/>
            <w:vAlign w:val="center"/>
          </w:tcPr>
          <w:p w14:paraId="1B4F44E4" w14:textId="77777777" w:rsidR="00C706FF" w:rsidRPr="00BA1E81" w:rsidRDefault="00C706FF" w:rsidP="00591882">
            <w:pPr>
              <w:jc w:val="center"/>
              <w:rPr>
                <w:b/>
                <w:bCs/>
                <w:color w:val="000000" w:themeColor="text1"/>
              </w:rPr>
            </w:pPr>
            <w:r w:rsidRPr="00BA1E81">
              <w:rPr>
                <w:b/>
                <w:bCs/>
                <w:color w:val="000000" w:themeColor="text1"/>
              </w:rPr>
              <w:t>30</w:t>
            </w:r>
          </w:p>
        </w:tc>
        <w:tc>
          <w:tcPr>
            <w:tcW w:w="1481" w:type="dxa"/>
            <w:tcBorders>
              <w:top w:val="nil"/>
              <w:left w:val="nil"/>
              <w:bottom w:val="single" w:sz="4" w:space="0" w:color="auto"/>
              <w:right w:val="single" w:sz="8" w:space="0" w:color="auto"/>
            </w:tcBorders>
            <w:shd w:val="clear" w:color="auto" w:fill="auto"/>
            <w:vAlign w:val="center"/>
          </w:tcPr>
          <w:p w14:paraId="4B129081" w14:textId="77777777" w:rsidR="00C706FF" w:rsidRPr="00BA1E81" w:rsidRDefault="00C706FF" w:rsidP="00591882">
            <w:pPr>
              <w:jc w:val="center"/>
              <w:rPr>
                <w:b/>
                <w:bCs/>
                <w:color w:val="000000" w:themeColor="text1"/>
              </w:rPr>
            </w:pPr>
            <w:r w:rsidRPr="00BA1E81">
              <w:rPr>
                <w:b/>
                <w:bCs/>
                <w:color w:val="000000" w:themeColor="text1"/>
              </w:rPr>
              <w:t>31</w:t>
            </w:r>
          </w:p>
        </w:tc>
        <w:tc>
          <w:tcPr>
            <w:tcW w:w="1481" w:type="dxa"/>
            <w:tcBorders>
              <w:top w:val="nil"/>
              <w:left w:val="nil"/>
              <w:bottom w:val="single" w:sz="4" w:space="0" w:color="auto"/>
              <w:right w:val="single" w:sz="8" w:space="0" w:color="auto"/>
            </w:tcBorders>
            <w:shd w:val="clear" w:color="auto" w:fill="auto"/>
            <w:vAlign w:val="center"/>
          </w:tcPr>
          <w:p w14:paraId="223E8F1D" w14:textId="77777777" w:rsidR="00C706FF" w:rsidRPr="00BA1E81" w:rsidRDefault="00C706FF" w:rsidP="00591882">
            <w:pPr>
              <w:jc w:val="center"/>
              <w:rPr>
                <w:b/>
                <w:bCs/>
                <w:color w:val="000000" w:themeColor="text1"/>
              </w:rPr>
            </w:pPr>
            <w:r w:rsidRPr="00BA1E81">
              <w:rPr>
                <w:b/>
                <w:bCs/>
                <w:color w:val="000000" w:themeColor="text1"/>
              </w:rPr>
              <w:t>32</w:t>
            </w:r>
          </w:p>
        </w:tc>
        <w:tc>
          <w:tcPr>
            <w:tcW w:w="1481" w:type="dxa"/>
            <w:tcBorders>
              <w:top w:val="nil"/>
              <w:left w:val="nil"/>
              <w:bottom w:val="single" w:sz="4" w:space="0" w:color="auto"/>
              <w:right w:val="single" w:sz="8" w:space="0" w:color="auto"/>
            </w:tcBorders>
            <w:shd w:val="clear" w:color="auto" w:fill="auto"/>
            <w:vAlign w:val="center"/>
          </w:tcPr>
          <w:p w14:paraId="550514BD" w14:textId="77777777" w:rsidR="00C706FF" w:rsidRPr="00BA1E81" w:rsidRDefault="00C706FF" w:rsidP="00591882">
            <w:pPr>
              <w:jc w:val="center"/>
              <w:rPr>
                <w:b/>
                <w:bCs/>
                <w:color w:val="000000" w:themeColor="text1"/>
              </w:rPr>
            </w:pPr>
            <w:r w:rsidRPr="00BA1E81">
              <w:rPr>
                <w:b/>
                <w:bCs/>
                <w:color w:val="000000" w:themeColor="text1"/>
              </w:rPr>
              <w:t>33</w:t>
            </w:r>
          </w:p>
        </w:tc>
        <w:tc>
          <w:tcPr>
            <w:tcW w:w="1481" w:type="dxa"/>
            <w:tcBorders>
              <w:top w:val="nil"/>
              <w:left w:val="nil"/>
              <w:bottom w:val="single" w:sz="4" w:space="0" w:color="auto"/>
              <w:right w:val="single" w:sz="8" w:space="0" w:color="auto"/>
            </w:tcBorders>
            <w:shd w:val="clear" w:color="auto" w:fill="auto"/>
            <w:vAlign w:val="center"/>
          </w:tcPr>
          <w:p w14:paraId="3EF98242" w14:textId="77777777" w:rsidR="00C706FF" w:rsidRPr="00BA1E81" w:rsidRDefault="00C706FF" w:rsidP="00591882">
            <w:pPr>
              <w:jc w:val="center"/>
              <w:rPr>
                <w:b/>
                <w:bCs/>
                <w:color w:val="000000" w:themeColor="text1"/>
              </w:rPr>
            </w:pPr>
            <w:r w:rsidRPr="00BA1E81">
              <w:rPr>
                <w:b/>
                <w:bCs/>
                <w:color w:val="000000" w:themeColor="text1"/>
              </w:rPr>
              <w:t>34</w:t>
            </w:r>
          </w:p>
        </w:tc>
        <w:tc>
          <w:tcPr>
            <w:tcW w:w="1557" w:type="dxa"/>
            <w:tcBorders>
              <w:top w:val="nil"/>
              <w:left w:val="nil"/>
              <w:bottom w:val="single" w:sz="4" w:space="0" w:color="auto"/>
              <w:right w:val="single" w:sz="4" w:space="0" w:color="auto"/>
            </w:tcBorders>
            <w:shd w:val="clear" w:color="auto" w:fill="auto"/>
            <w:vAlign w:val="center"/>
          </w:tcPr>
          <w:p w14:paraId="0506F187" w14:textId="77777777" w:rsidR="00C706FF" w:rsidRPr="00BA1E81" w:rsidRDefault="00C706FF" w:rsidP="00591882">
            <w:pPr>
              <w:jc w:val="center"/>
              <w:rPr>
                <w:b/>
                <w:bCs/>
                <w:color w:val="000000" w:themeColor="text1"/>
              </w:rPr>
            </w:pPr>
            <w:r w:rsidRPr="00BA1E81">
              <w:rPr>
                <w:b/>
                <w:bCs/>
                <w:color w:val="000000" w:themeColor="text1"/>
              </w:rPr>
              <w:t>35</w:t>
            </w:r>
          </w:p>
        </w:tc>
        <w:tc>
          <w:tcPr>
            <w:tcW w:w="1544" w:type="dxa"/>
            <w:tcBorders>
              <w:top w:val="single" w:sz="4" w:space="0" w:color="auto"/>
              <w:left w:val="single" w:sz="4" w:space="0" w:color="auto"/>
              <w:bottom w:val="single" w:sz="4" w:space="0" w:color="auto"/>
              <w:right w:val="single" w:sz="4" w:space="0" w:color="auto"/>
            </w:tcBorders>
            <w:vAlign w:val="center"/>
          </w:tcPr>
          <w:p w14:paraId="766C6975" w14:textId="77777777" w:rsidR="00C706FF" w:rsidRPr="00BA1E81" w:rsidRDefault="00C706FF" w:rsidP="00591882">
            <w:pPr>
              <w:jc w:val="center"/>
              <w:rPr>
                <w:b/>
                <w:bCs/>
                <w:color w:val="000000" w:themeColor="text1"/>
              </w:rPr>
            </w:pPr>
            <w:r w:rsidRPr="00BA1E81">
              <w:rPr>
                <w:b/>
                <w:bCs/>
                <w:color w:val="000000" w:themeColor="text1"/>
              </w:rPr>
              <w:t>36</w:t>
            </w:r>
          </w:p>
        </w:tc>
      </w:tr>
      <w:tr w:rsidR="00BA1E81" w:rsidRPr="00BA1E81" w14:paraId="30F81A61" w14:textId="77777777" w:rsidTr="00591882">
        <w:trPr>
          <w:trHeight w:val="327"/>
        </w:trPr>
        <w:tc>
          <w:tcPr>
            <w:tcW w:w="1078" w:type="dxa"/>
            <w:tcBorders>
              <w:top w:val="nil"/>
              <w:left w:val="single" w:sz="8" w:space="0" w:color="auto"/>
              <w:bottom w:val="single" w:sz="8" w:space="0" w:color="000000"/>
              <w:right w:val="single" w:sz="4" w:space="0" w:color="auto"/>
            </w:tcBorders>
            <w:shd w:val="clear" w:color="auto" w:fill="auto"/>
            <w:vAlign w:val="bottom"/>
          </w:tcPr>
          <w:p w14:paraId="592409B9" w14:textId="77777777" w:rsidR="00C706FF" w:rsidRPr="00BA1E81" w:rsidRDefault="00C706FF" w:rsidP="00591882">
            <w:pPr>
              <w:jc w:val="center"/>
              <w:rPr>
                <w:color w:val="000000" w:themeColor="text1"/>
              </w:rPr>
            </w:pP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tcPr>
          <w:p w14:paraId="5695EC33" w14:textId="77777777" w:rsidR="00C706FF" w:rsidRPr="00BA1E81" w:rsidRDefault="00C706FF" w:rsidP="00591882">
            <w:pPr>
              <w:spacing w:before="60" w:after="60"/>
              <w:rPr>
                <w:color w:val="000000" w:themeColor="text1"/>
                <w:sz w:val="20"/>
                <w:szCs w:val="20"/>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tcPr>
          <w:p w14:paraId="5093533E" w14:textId="77777777" w:rsidR="00C706FF" w:rsidRPr="00BA1E81" w:rsidRDefault="00C706FF" w:rsidP="00591882">
            <w:pPr>
              <w:jc w:val="center"/>
              <w:rPr>
                <w:color w:val="000000" w:themeColor="text1"/>
              </w:rPr>
            </w:pPr>
          </w:p>
        </w:tc>
        <w:tc>
          <w:tcPr>
            <w:tcW w:w="1050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EED4EE2" w14:textId="77777777" w:rsidR="00C706FF" w:rsidRPr="00BA1E81" w:rsidRDefault="00591882" w:rsidP="00591882">
            <w:pPr>
              <w:jc w:val="center"/>
              <w:rPr>
                <w:b/>
                <w:color w:val="000000" w:themeColor="text1"/>
              </w:rPr>
            </w:pPr>
            <w:r w:rsidRPr="00BA1E81">
              <w:rPr>
                <w:b/>
                <w:color w:val="000000" w:themeColor="text1"/>
                <w:sz w:val="23"/>
                <w:szCs w:val="23"/>
              </w:rPr>
              <w:t>Восточ</w:t>
            </w:r>
            <w:r w:rsidR="00C706FF" w:rsidRPr="00BA1E81">
              <w:rPr>
                <w:b/>
                <w:color w:val="000000" w:themeColor="text1"/>
                <w:sz w:val="23"/>
                <w:szCs w:val="23"/>
              </w:rPr>
              <w:t>ный водосборный бассейн (Б-</w:t>
            </w:r>
            <w:r w:rsidR="00C706FF" w:rsidRPr="00BA1E81">
              <w:rPr>
                <w:b/>
                <w:color w:val="000000" w:themeColor="text1"/>
                <w:sz w:val="23"/>
                <w:szCs w:val="23"/>
                <w:lang w:val="en-US"/>
              </w:rPr>
              <w:t>I</w:t>
            </w:r>
            <w:r w:rsidRPr="00BA1E81">
              <w:rPr>
                <w:b/>
                <w:color w:val="000000" w:themeColor="text1"/>
                <w:sz w:val="23"/>
                <w:szCs w:val="23"/>
                <w:lang w:val="en-US"/>
              </w:rPr>
              <w:t>II</w:t>
            </w:r>
            <w:r w:rsidR="00C706FF" w:rsidRPr="00BA1E81">
              <w:rPr>
                <w:b/>
                <w:color w:val="000000" w:themeColor="text1"/>
                <w:sz w:val="23"/>
                <w:szCs w:val="23"/>
              </w:rPr>
              <w:t>)</w:t>
            </w:r>
          </w:p>
        </w:tc>
      </w:tr>
      <w:tr w:rsidR="00BA1E81" w:rsidRPr="00BA1E81" w14:paraId="4BCA4687" w14:textId="77777777" w:rsidTr="00591882">
        <w:trPr>
          <w:trHeight w:val="593"/>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3918D2C1" w14:textId="77777777" w:rsidR="00C706FF" w:rsidRPr="00BA1E81" w:rsidRDefault="00C706FF" w:rsidP="00C706FF">
            <w:pPr>
              <w:jc w:val="center"/>
              <w:rPr>
                <w:color w:val="000000" w:themeColor="text1"/>
              </w:rPr>
            </w:pPr>
            <w:r w:rsidRPr="00BA1E81">
              <w:rPr>
                <w:color w:val="000000" w:themeColor="text1"/>
              </w:rPr>
              <w:t>W</w:t>
            </w:r>
            <w:r w:rsidRPr="00BA1E81">
              <w:rPr>
                <w:color w:val="000000" w:themeColor="text1"/>
                <w:vertAlign w:val="subscript"/>
              </w:rPr>
              <w:t>г</w:t>
            </w:r>
          </w:p>
        </w:tc>
        <w:tc>
          <w:tcPr>
            <w:tcW w:w="2575" w:type="dxa"/>
            <w:tcBorders>
              <w:top w:val="single" w:sz="4" w:space="0" w:color="auto"/>
              <w:left w:val="nil"/>
              <w:right w:val="single" w:sz="4" w:space="0" w:color="auto"/>
            </w:tcBorders>
            <w:shd w:val="clear" w:color="auto" w:fill="auto"/>
            <w:vAlign w:val="bottom"/>
            <w:hideMark/>
          </w:tcPr>
          <w:p w14:paraId="085A15F3" w14:textId="77777777" w:rsidR="00C706FF" w:rsidRPr="00BA1E81" w:rsidRDefault="00C706FF" w:rsidP="00C706FF">
            <w:pPr>
              <w:spacing w:before="60" w:after="60"/>
              <w:rPr>
                <w:color w:val="000000" w:themeColor="text1"/>
                <w:sz w:val="20"/>
                <w:szCs w:val="20"/>
              </w:rPr>
            </w:pPr>
            <w:r w:rsidRPr="00BA1E81">
              <w:rPr>
                <w:color w:val="000000" w:themeColor="text1"/>
                <w:sz w:val="20"/>
                <w:szCs w:val="20"/>
              </w:rPr>
              <w:t>Средний годовой объём поверхностных сточных вод</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08CAF8" w14:textId="77777777" w:rsidR="00C706FF" w:rsidRPr="00BA1E81" w:rsidRDefault="00C706FF" w:rsidP="00C706FF">
            <w:pPr>
              <w:jc w:val="center"/>
              <w:rPr>
                <w:color w:val="000000" w:themeColor="text1"/>
              </w:rPr>
            </w:pPr>
            <w:r w:rsidRPr="00BA1E81">
              <w:rPr>
                <w:color w:val="000000" w:themeColor="text1"/>
              </w:rPr>
              <w:t xml:space="preserve">тыс. </w:t>
            </w:r>
          </w:p>
          <w:p w14:paraId="035F4EB6" w14:textId="77777777" w:rsidR="00C706FF" w:rsidRPr="00BA1E81" w:rsidRDefault="00C706FF" w:rsidP="00C706FF">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A5B3B96" w14:textId="77777777" w:rsidR="00C706FF" w:rsidRPr="00BA1E81" w:rsidRDefault="00C706FF" w:rsidP="00C706FF">
            <w:pPr>
              <w:jc w:val="center"/>
              <w:rPr>
                <w:color w:val="000000" w:themeColor="text1"/>
              </w:rPr>
            </w:pPr>
            <w:r w:rsidRPr="00BA1E81">
              <w:rPr>
                <w:color w:val="000000" w:themeColor="text1"/>
              </w:rPr>
              <w:t>216.5259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909E56B" w14:textId="77777777" w:rsidR="00C706FF" w:rsidRPr="00BA1E81" w:rsidRDefault="00C706FF" w:rsidP="00C706FF">
            <w:pPr>
              <w:jc w:val="center"/>
              <w:rPr>
                <w:color w:val="000000" w:themeColor="text1"/>
              </w:rPr>
            </w:pPr>
            <w:r w:rsidRPr="00BA1E81">
              <w:rPr>
                <w:color w:val="000000" w:themeColor="text1"/>
              </w:rPr>
              <w:t>163.5543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BB2EED9" w14:textId="77777777" w:rsidR="00C706FF" w:rsidRPr="00BA1E81" w:rsidRDefault="00C706FF" w:rsidP="00C706FF">
            <w:pPr>
              <w:jc w:val="center"/>
              <w:rPr>
                <w:color w:val="000000" w:themeColor="text1"/>
              </w:rPr>
            </w:pPr>
            <w:r w:rsidRPr="00BA1E81">
              <w:rPr>
                <w:color w:val="000000" w:themeColor="text1"/>
              </w:rPr>
              <w:t>333.1303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A81BE6C" w14:textId="77777777" w:rsidR="00C706FF" w:rsidRPr="00BA1E81" w:rsidRDefault="00C706FF" w:rsidP="00C706FF">
            <w:pPr>
              <w:jc w:val="center"/>
              <w:rPr>
                <w:color w:val="000000" w:themeColor="text1"/>
              </w:rPr>
            </w:pPr>
            <w:r w:rsidRPr="00BA1E81">
              <w:rPr>
                <w:color w:val="000000" w:themeColor="text1"/>
              </w:rPr>
              <w:t>365.8286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E72E291" w14:textId="77777777" w:rsidR="00C706FF" w:rsidRPr="00BA1E81" w:rsidRDefault="00C706FF" w:rsidP="00C706FF">
            <w:pPr>
              <w:jc w:val="center"/>
              <w:rPr>
                <w:color w:val="000000" w:themeColor="text1"/>
              </w:rPr>
            </w:pPr>
            <w:r w:rsidRPr="00BA1E81">
              <w:rPr>
                <w:color w:val="000000" w:themeColor="text1"/>
              </w:rPr>
              <w:t>920.3948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86AAA66" w14:textId="77777777" w:rsidR="00C706FF" w:rsidRPr="00BA1E81" w:rsidRDefault="001D0F5B" w:rsidP="00C706FF">
            <w:pPr>
              <w:jc w:val="center"/>
              <w:rPr>
                <w:color w:val="000000" w:themeColor="text1"/>
                <w:lang w:val="en-US"/>
              </w:rPr>
            </w:pPr>
            <w:r w:rsidRPr="00BA1E81">
              <w:rPr>
                <w:color w:val="000000" w:themeColor="text1"/>
                <w:lang w:val="en-US"/>
              </w:rPr>
              <w:t>673.7853</w:t>
            </w:r>
          </w:p>
        </w:tc>
        <w:tc>
          <w:tcPr>
            <w:tcW w:w="1544" w:type="dxa"/>
            <w:tcBorders>
              <w:top w:val="single" w:sz="4" w:space="0" w:color="auto"/>
              <w:left w:val="single" w:sz="4" w:space="0" w:color="auto"/>
              <w:bottom w:val="single" w:sz="4" w:space="0" w:color="auto"/>
              <w:right w:val="single" w:sz="4" w:space="0" w:color="auto"/>
            </w:tcBorders>
            <w:vAlign w:val="bottom"/>
          </w:tcPr>
          <w:p w14:paraId="7F17B6BC" w14:textId="77777777" w:rsidR="00C706FF" w:rsidRPr="00BA1E81" w:rsidRDefault="00C706FF" w:rsidP="00C706FF">
            <w:pPr>
              <w:jc w:val="center"/>
              <w:rPr>
                <w:color w:val="000000" w:themeColor="text1"/>
              </w:rPr>
            </w:pPr>
            <w:r w:rsidRPr="00BA1E81">
              <w:rPr>
                <w:color w:val="000000" w:themeColor="text1"/>
              </w:rPr>
              <w:t>1 326.5574</w:t>
            </w:r>
          </w:p>
        </w:tc>
      </w:tr>
      <w:tr w:rsidR="00BA1E81" w:rsidRPr="00BA1E81" w14:paraId="7C5AA562" w14:textId="77777777" w:rsidTr="00591882">
        <w:trPr>
          <w:trHeight w:val="746"/>
        </w:trPr>
        <w:tc>
          <w:tcPr>
            <w:tcW w:w="1078" w:type="dxa"/>
            <w:tcBorders>
              <w:top w:val="nil"/>
              <w:left w:val="single" w:sz="8" w:space="0" w:color="auto"/>
              <w:bottom w:val="single" w:sz="8" w:space="0" w:color="000000"/>
              <w:right w:val="single" w:sz="4" w:space="0" w:color="auto"/>
            </w:tcBorders>
            <w:shd w:val="clear" w:color="auto" w:fill="auto"/>
            <w:vAlign w:val="bottom"/>
            <w:hideMark/>
          </w:tcPr>
          <w:p w14:paraId="2A00892D" w14:textId="77777777" w:rsidR="00C706FF" w:rsidRPr="00BA1E81" w:rsidRDefault="00C706FF" w:rsidP="00C706FF">
            <w:pPr>
              <w:jc w:val="center"/>
              <w:rPr>
                <w:color w:val="000000" w:themeColor="text1"/>
              </w:rPr>
            </w:pPr>
            <w:r w:rsidRPr="00BA1E81">
              <w:rPr>
                <w:color w:val="000000" w:themeColor="text1"/>
              </w:rPr>
              <w:t>W</w:t>
            </w:r>
            <w:r w:rsidRPr="00BA1E81">
              <w:rPr>
                <w:color w:val="000000" w:themeColor="text1"/>
                <w:vertAlign w:val="subscript"/>
              </w:rPr>
              <w:t>д</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9B5EE8" w14:textId="77777777" w:rsidR="00C706FF" w:rsidRPr="00BA1E81" w:rsidRDefault="00C706FF" w:rsidP="00C706FF">
            <w:pPr>
              <w:spacing w:before="60" w:after="60"/>
              <w:rPr>
                <w:color w:val="000000" w:themeColor="text1"/>
                <w:sz w:val="20"/>
                <w:szCs w:val="20"/>
              </w:rPr>
            </w:pPr>
            <w:r w:rsidRPr="00BA1E81">
              <w:rPr>
                <w:color w:val="000000" w:themeColor="text1"/>
                <w:sz w:val="20"/>
                <w:szCs w:val="20"/>
              </w:rPr>
              <w:t>Среднегодовой объем дождевых вод (осадки в теплое время года)</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94E922" w14:textId="77777777" w:rsidR="00C706FF" w:rsidRPr="00BA1E81" w:rsidRDefault="00C706FF" w:rsidP="00C706FF">
            <w:pPr>
              <w:jc w:val="center"/>
              <w:rPr>
                <w:color w:val="000000" w:themeColor="text1"/>
              </w:rPr>
            </w:pPr>
            <w:r w:rsidRPr="00BA1E81">
              <w:rPr>
                <w:color w:val="000000" w:themeColor="text1"/>
              </w:rPr>
              <w:t xml:space="preserve">тыс. </w:t>
            </w:r>
          </w:p>
          <w:p w14:paraId="1BC0AB20" w14:textId="77777777" w:rsidR="00C706FF" w:rsidRPr="00BA1E81" w:rsidRDefault="00C706FF" w:rsidP="00C706FF">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971A226" w14:textId="77777777" w:rsidR="00C706FF" w:rsidRPr="00BA1E81" w:rsidRDefault="00C706FF" w:rsidP="00C706FF">
            <w:pPr>
              <w:jc w:val="center"/>
              <w:rPr>
                <w:color w:val="000000" w:themeColor="text1"/>
              </w:rPr>
            </w:pPr>
            <w:r w:rsidRPr="00BA1E81">
              <w:rPr>
                <w:color w:val="000000" w:themeColor="text1"/>
              </w:rPr>
              <w:t>139.2358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7665623" w14:textId="77777777" w:rsidR="00C706FF" w:rsidRPr="00BA1E81" w:rsidRDefault="00C706FF" w:rsidP="00C706FF">
            <w:pPr>
              <w:jc w:val="center"/>
              <w:rPr>
                <w:color w:val="000000" w:themeColor="text1"/>
              </w:rPr>
            </w:pPr>
            <w:r w:rsidRPr="00BA1E81">
              <w:rPr>
                <w:color w:val="000000" w:themeColor="text1"/>
              </w:rPr>
              <w:t>97.4302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C033763" w14:textId="77777777" w:rsidR="00C706FF" w:rsidRPr="00BA1E81" w:rsidRDefault="00C706FF" w:rsidP="00C706FF">
            <w:pPr>
              <w:jc w:val="center"/>
              <w:rPr>
                <w:color w:val="000000" w:themeColor="text1"/>
              </w:rPr>
            </w:pPr>
            <w:r w:rsidRPr="00BA1E81">
              <w:rPr>
                <w:color w:val="000000" w:themeColor="text1"/>
              </w:rPr>
              <w:t>218.4067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2708D0F" w14:textId="77777777" w:rsidR="00C706FF" w:rsidRPr="00BA1E81" w:rsidRDefault="00C706FF" w:rsidP="00C706FF">
            <w:pPr>
              <w:jc w:val="center"/>
              <w:rPr>
                <w:color w:val="000000" w:themeColor="text1"/>
              </w:rPr>
            </w:pPr>
            <w:r w:rsidRPr="00BA1E81">
              <w:rPr>
                <w:color w:val="000000" w:themeColor="text1"/>
              </w:rPr>
              <w:t>273.4573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2E045D9" w14:textId="77777777" w:rsidR="00C706FF" w:rsidRPr="00BA1E81" w:rsidRDefault="00C706FF" w:rsidP="00C706FF">
            <w:pPr>
              <w:jc w:val="center"/>
              <w:rPr>
                <w:color w:val="000000" w:themeColor="text1"/>
              </w:rPr>
            </w:pPr>
            <w:r w:rsidRPr="00BA1E81">
              <w:rPr>
                <w:color w:val="000000" w:themeColor="text1"/>
              </w:rPr>
              <w:t>717.4905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0E48806" w14:textId="77777777" w:rsidR="00C706FF" w:rsidRPr="00BA1E81" w:rsidRDefault="001D0F5B" w:rsidP="00C706FF">
            <w:pPr>
              <w:jc w:val="center"/>
              <w:rPr>
                <w:color w:val="000000" w:themeColor="text1"/>
                <w:lang w:val="en-US"/>
              </w:rPr>
            </w:pPr>
            <w:r w:rsidRPr="00BA1E81">
              <w:rPr>
                <w:color w:val="000000" w:themeColor="text1"/>
                <w:lang w:val="en-US"/>
              </w:rPr>
              <w:t>505.8774</w:t>
            </w:r>
          </w:p>
        </w:tc>
        <w:tc>
          <w:tcPr>
            <w:tcW w:w="1544" w:type="dxa"/>
            <w:tcBorders>
              <w:top w:val="single" w:sz="4" w:space="0" w:color="auto"/>
              <w:left w:val="single" w:sz="4" w:space="0" w:color="auto"/>
              <w:bottom w:val="single" w:sz="4" w:space="0" w:color="auto"/>
              <w:right w:val="single" w:sz="4" w:space="0" w:color="auto"/>
            </w:tcBorders>
            <w:vAlign w:val="bottom"/>
          </w:tcPr>
          <w:p w14:paraId="7A43211F" w14:textId="77777777" w:rsidR="00C706FF" w:rsidRPr="00BA1E81" w:rsidRDefault="00C706FF" w:rsidP="00C706FF">
            <w:pPr>
              <w:jc w:val="center"/>
              <w:rPr>
                <w:color w:val="000000" w:themeColor="text1"/>
              </w:rPr>
            </w:pPr>
            <w:r w:rsidRPr="00BA1E81">
              <w:rPr>
                <w:color w:val="000000" w:themeColor="text1"/>
              </w:rPr>
              <w:t>1 025.3232</w:t>
            </w:r>
          </w:p>
        </w:tc>
      </w:tr>
      <w:tr w:rsidR="00BA1E81" w:rsidRPr="00BA1E81" w14:paraId="7AAAE427" w14:textId="77777777" w:rsidTr="00591882">
        <w:trPr>
          <w:trHeight w:val="570"/>
        </w:trPr>
        <w:tc>
          <w:tcPr>
            <w:tcW w:w="1078" w:type="dxa"/>
            <w:tcBorders>
              <w:top w:val="nil"/>
              <w:left w:val="single" w:sz="8" w:space="0" w:color="auto"/>
              <w:bottom w:val="single" w:sz="8" w:space="0" w:color="auto"/>
              <w:right w:val="single" w:sz="4" w:space="0" w:color="auto"/>
            </w:tcBorders>
            <w:shd w:val="clear" w:color="auto" w:fill="auto"/>
            <w:vAlign w:val="bottom"/>
            <w:hideMark/>
          </w:tcPr>
          <w:p w14:paraId="3C879C02" w14:textId="77777777" w:rsidR="00C706FF" w:rsidRPr="00BA1E81" w:rsidRDefault="00C706FF" w:rsidP="00C706FF">
            <w:pPr>
              <w:jc w:val="center"/>
              <w:rPr>
                <w:color w:val="000000" w:themeColor="text1"/>
              </w:rPr>
            </w:pPr>
            <w:r w:rsidRPr="00BA1E81">
              <w:rPr>
                <w:color w:val="000000" w:themeColor="text1"/>
              </w:rPr>
              <w:t>W</w:t>
            </w:r>
            <w:r w:rsidRPr="00BA1E81">
              <w:rPr>
                <w:color w:val="000000" w:themeColor="text1"/>
                <w:vertAlign w:val="subscript"/>
              </w:rPr>
              <w:t>т</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78D8DC" w14:textId="77777777" w:rsidR="00C706FF" w:rsidRPr="00BA1E81" w:rsidRDefault="00C706FF" w:rsidP="00C706FF">
            <w:pPr>
              <w:spacing w:before="60" w:after="60"/>
              <w:rPr>
                <w:color w:val="000000" w:themeColor="text1"/>
                <w:sz w:val="20"/>
                <w:szCs w:val="20"/>
              </w:rPr>
            </w:pPr>
            <w:r w:rsidRPr="00BA1E81">
              <w:rPr>
                <w:color w:val="000000" w:themeColor="text1"/>
                <w:sz w:val="20"/>
                <w:szCs w:val="20"/>
              </w:rPr>
              <w:t xml:space="preserve">Среднегодовой объем талых вод (осадки в холодное время года)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244B7B" w14:textId="77777777" w:rsidR="00C706FF" w:rsidRPr="00BA1E81" w:rsidRDefault="00C706FF" w:rsidP="00C706FF">
            <w:pPr>
              <w:jc w:val="center"/>
              <w:rPr>
                <w:color w:val="000000" w:themeColor="text1"/>
              </w:rPr>
            </w:pPr>
            <w:r w:rsidRPr="00BA1E81">
              <w:rPr>
                <w:color w:val="000000" w:themeColor="text1"/>
              </w:rPr>
              <w:t xml:space="preserve">тыс. </w:t>
            </w:r>
          </w:p>
          <w:p w14:paraId="4770AC89" w14:textId="77777777" w:rsidR="00C706FF" w:rsidRPr="00BA1E81" w:rsidRDefault="00C706FF" w:rsidP="00C706FF">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897F18A" w14:textId="77777777" w:rsidR="00C706FF" w:rsidRPr="00BA1E81" w:rsidRDefault="00C706FF" w:rsidP="00C706FF">
            <w:pPr>
              <w:jc w:val="center"/>
              <w:rPr>
                <w:color w:val="000000" w:themeColor="text1"/>
              </w:rPr>
            </w:pPr>
            <w:r w:rsidRPr="00BA1E81">
              <w:rPr>
                <w:color w:val="000000" w:themeColor="text1"/>
              </w:rPr>
              <w:t>73.8345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81A18F2" w14:textId="77777777" w:rsidR="00C706FF" w:rsidRPr="00BA1E81" w:rsidRDefault="00C706FF" w:rsidP="00C706FF">
            <w:pPr>
              <w:jc w:val="center"/>
              <w:rPr>
                <w:color w:val="000000" w:themeColor="text1"/>
              </w:rPr>
            </w:pPr>
            <w:r w:rsidRPr="00BA1E81">
              <w:rPr>
                <w:color w:val="000000" w:themeColor="text1"/>
              </w:rPr>
              <w:t>63.2283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C3BBF46" w14:textId="77777777" w:rsidR="00C706FF" w:rsidRPr="00BA1E81" w:rsidRDefault="00C706FF" w:rsidP="00C706FF">
            <w:pPr>
              <w:jc w:val="center"/>
              <w:rPr>
                <w:color w:val="000000" w:themeColor="text1"/>
              </w:rPr>
            </w:pPr>
            <w:r w:rsidRPr="00BA1E81">
              <w:rPr>
                <w:color w:val="000000" w:themeColor="text1"/>
              </w:rPr>
              <w:t>109.6119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B25C595" w14:textId="77777777" w:rsidR="00C706FF" w:rsidRPr="00BA1E81" w:rsidRDefault="00C706FF" w:rsidP="00C706FF">
            <w:pPr>
              <w:jc w:val="center"/>
              <w:rPr>
                <w:color w:val="000000" w:themeColor="text1"/>
              </w:rPr>
            </w:pPr>
            <w:r w:rsidRPr="00BA1E81">
              <w:rPr>
                <w:color w:val="000000" w:themeColor="text1"/>
              </w:rPr>
              <w:t>88.2828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319C75D" w14:textId="77777777" w:rsidR="00C706FF" w:rsidRPr="00BA1E81" w:rsidRDefault="00C706FF" w:rsidP="00C706FF">
            <w:pPr>
              <w:jc w:val="center"/>
              <w:rPr>
                <w:color w:val="000000" w:themeColor="text1"/>
              </w:rPr>
            </w:pPr>
            <w:r w:rsidRPr="00BA1E81">
              <w:rPr>
                <w:color w:val="000000" w:themeColor="text1"/>
              </w:rPr>
              <w:t>193.8137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F01F349" w14:textId="77777777" w:rsidR="00C706FF" w:rsidRPr="00BA1E81" w:rsidRDefault="001D0F5B" w:rsidP="00C706FF">
            <w:pPr>
              <w:jc w:val="center"/>
              <w:rPr>
                <w:color w:val="000000" w:themeColor="text1"/>
                <w:lang w:val="en-US"/>
              </w:rPr>
            </w:pPr>
            <w:r w:rsidRPr="00BA1E81">
              <w:rPr>
                <w:color w:val="000000" w:themeColor="text1"/>
                <w:lang w:val="en-US"/>
              </w:rPr>
              <w:t>160.4759</w:t>
            </w:r>
          </w:p>
        </w:tc>
        <w:tc>
          <w:tcPr>
            <w:tcW w:w="1544" w:type="dxa"/>
            <w:tcBorders>
              <w:top w:val="single" w:sz="4" w:space="0" w:color="auto"/>
              <w:left w:val="single" w:sz="4" w:space="0" w:color="auto"/>
              <w:bottom w:val="single" w:sz="4" w:space="0" w:color="auto"/>
              <w:right w:val="single" w:sz="4" w:space="0" w:color="auto"/>
            </w:tcBorders>
            <w:vAlign w:val="bottom"/>
          </w:tcPr>
          <w:p w14:paraId="58DEE959" w14:textId="77777777" w:rsidR="00C706FF" w:rsidRPr="00BA1E81" w:rsidRDefault="00C706FF" w:rsidP="00C706FF">
            <w:pPr>
              <w:jc w:val="center"/>
              <w:rPr>
                <w:color w:val="000000" w:themeColor="text1"/>
              </w:rPr>
            </w:pPr>
            <w:r w:rsidRPr="00BA1E81">
              <w:rPr>
                <w:color w:val="000000" w:themeColor="text1"/>
              </w:rPr>
              <w:t>287.7559</w:t>
            </w:r>
          </w:p>
        </w:tc>
      </w:tr>
      <w:tr w:rsidR="00BA1E81" w:rsidRPr="00BA1E81" w14:paraId="458CC87F" w14:textId="77777777" w:rsidTr="00591882">
        <w:trPr>
          <w:trHeight w:val="372"/>
        </w:trPr>
        <w:tc>
          <w:tcPr>
            <w:tcW w:w="1078" w:type="dxa"/>
            <w:tcBorders>
              <w:top w:val="nil"/>
              <w:left w:val="single" w:sz="8" w:space="0" w:color="auto"/>
              <w:bottom w:val="single" w:sz="8" w:space="0" w:color="000000"/>
              <w:right w:val="single" w:sz="4" w:space="0" w:color="auto"/>
            </w:tcBorders>
            <w:shd w:val="clear" w:color="auto" w:fill="auto"/>
            <w:vAlign w:val="bottom"/>
            <w:hideMark/>
          </w:tcPr>
          <w:p w14:paraId="08FFB0CB" w14:textId="77777777" w:rsidR="00C706FF" w:rsidRPr="00BA1E81" w:rsidRDefault="00C706FF" w:rsidP="00C706FF">
            <w:pPr>
              <w:jc w:val="center"/>
              <w:rPr>
                <w:color w:val="000000" w:themeColor="text1"/>
              </w:rPr>
            </w:pPr>
            <w:r w:rsidRPr="00BA1E81">
              <w:rPr>
                <w:color w:val="000000" w:themeColor="text1"/>
              </w:rPr>
              <w:t>W</w:t>
            </w:r>
            <w:r w:rsidRPr="00BA1E81">
              <w:rPr>
                <w:color w:val="000000" w:themeColor="text1"/>
                <w:vertAlign w:val="subscript"/>
              </w:rPr>
              <w:t>м</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2E22B4" w14:textId="77777777" w:rsidR="00C706FF" w:rsidRPr="00BA1E81" w:rsidRDefault="00C706FF" w:rsidP="00C706FF">
            <w:pPr>
              <w:spacing w:before="60" w:after="60"/>
              <w:rPr>
                <w:color w:val="000000" w:themeColor="text1"/>
                <w:sz w:val="20"/>
                <w:szCs w:val="20"/>
              </w:rPr>
            </w:pPr>
            <w:r w:rsidRPr="00BA1E81">
              <w:rPr>
                <w:color w:val="000000" w:themeColor="text1"/>
                <w:sz w:val="20"/>
                <w:szCs w:val="20"/>
              </w:rPr>
              <w:t>Среднегодовой объём поливомоечных вод</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F62DC2" w14:textId="77777777" w:rsidR="00C706FF" w:rsidRPr="00BA1E81" w:rsidRDefault="00C706FF" w:rsidP="00C706FF">
            <w:pPr>
              <w:jc w:val="center"/>
              <w:rPr>
                <w:color w:val="000000" w:themeColor="text1"/>
              </w:rPr>
            </w:pPr>
            <w:r w:rsidRPr="00BA1E81">
              <w:rPr>
                <w:color w:val="000000" w:themeColor="text1"/>
              </w:rPr>
              <w:t xml:space="preserve">тыс. </w:t>
            </w:r>
          </w:p>
          <w:p w14:paraId="67462133" w14:textId="77777777" w:rsidR="00C706FF" w:rsidRPr="00BA1E81" w:rsidRDefault="00C706FF" w:rsidP="00C706FF">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8748470" w14:textId="77777777" w:rsidR="00C706FF" w:rsidRPr="00BA1E81" w:rsidRDefault="00C706FF" w:rsidP="00C706FF">
            <w:pPr>
              <w:jc w:val="center"/>
              <w:rPr>
                <w:color w:val="000000" w:themeColor="text1"/>
              </w:rPr>
            </w:pPr>
            <w:r w:rsidRPr="00BA1E81">
              <w:rPr>
                <w:color w:val="000000" w:themeColor="text1"/>
              </w:rPr>
              <w:t>3.4557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909672B" w14:textId="77777777" w:rsidR="00C706FF" w:rsidRPr="00BA1E81" w:rsidRDefault="00C706FF" w:rsidP="00C706FF">
            <w:pPr>
              <w:jc w:val="center"/>
              <w:rPr>
                <w:color w:val="000000" w:themeColor="text1"/>
              </w:rPr>
            </w:pPr>
            <w:r w:rsidRPr="00BA1E81">
              <w:rPr>
                <w:color w:val="000000" w:themeColor="text1"/>
              </w:rPr>
              <w:t>2.8958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8C7DC72" w14:textId="77777777" w:rsidR="00C706FF" w:rsidRPr="00BA1E81" w:rsidRDefault="00C706FF" w:rsidP="00C706FF">
            <w:pPr>
              <w:jc w:val="center"/>
              <w:rPr>
                <w:color w:val="000000" w:themeColor="text1"/>
              </w:rPr>
            </w:pPr>
            <w:r w:rsidRPr="00BA1E81">
              <w:rPr>
                <w:color w:val="000000" w:themeColor="text1"/>
              </w:rPr>
              <w:t>5.1116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660FD1F" w14:textId="77777777" w:rsidR="00C706FF" w:rsidRPr="00BA1E81" w:rsidRDefault="00C706FF" w:rsidP="00C706FF">
            <w:pPr>
              <w:jc w:val="center"/>
              <w:rPr>
                <w:color w:val="000000" w:themeColor="text1"/>
              </w:rPr>
            </w:pPr>
            <w:r w:rsidRPr="00BA1E81">
              <w:rPr>
                <w:color w:val="000000" w:themeColor="text1"/>
              </w:rPr>
              <w:t>4.0884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1DB63E7" w14:textId="77777777" w:rsidR="00C706FF" w:rsidRPr="00BA1E81" w:rsidRDefault="00C706FF" w:rsidP="00C706FF">
            <w:pPr>
              <w:jc w:val="center"/>
              <w:rPr>
                <w:color w:val="000000" w:themeColor="text1"/>
              </w:rPr>
            </w:pPr>
            <w:r w:rsidRPr="00BA1E81">
              <w:rPr>
                <w:color w:val="000000" w:themeColor="text1"/>
              </w:rPr>
              <w:t>9.0907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894865D" w14:textId="77777777" w:rsidR="00C706FF" w:rsidRPr="00BA1E81" w:rsidRDefault="001D0F5B" w:rsidP="00C706FF">
            <w:pPr>
              <w:jc w:val="center"/>
              <w:rPr>
                <w:color w:val="000000" w:themeColor="text1"/>
                <w:lang w:val="en-US"/>
              </w:rPr>
            </w:pPr>
            <w:r w:rsidRPr="00BA1E81">
              <w:rPr>
                <w:color w:val="000000" w:themeColor="text1"/>
                <w:lang w:val="en-US"/>
              </w:rPr>
              <w:t>7.4320</w:t>
            </w:r>
          </w:p>
        </w:tc>
        <w:tc>
          <w:tcPr>
            <w:tcW w:w="1544" w:type="dxa"/>
            <w:tcBorders>
              <w:top w:val="single" w:sz="4" w:space="0" w:color="auto"/>
              <w:left w:val="single" w:sz="4" w:space="0" w:color="auto"/>
              <w:bottom w:val="single" w:sz="4" w:space="0" w:color="auto"/>
              <w:right w:val="single" w:sz="4" w:space="0" w:color="auto"/>
            </w:tcBorders>
            <w:vAlign w:val="bottom"/>
          </w:tcPr>
          <w:p w14:paraId="44F35190" w14:textId="77777777" w:rsidR="00C706FF" w:rsidRPr="00BA1E81" w:rsidRDefault="00C706FF" w:rsidP="00C706FF">
            <w:pPr>
              <w:jc w:val="center"/>
              <w:rPr>
                <w:color w:val="000000" w:themeColor="text1"/>
              </w:rPr>
            </w:pPr>
            <w:r w:rsidRPr="00BA1E81">
              <w:rPr>
                <w:color w:val="000000" w:themeColor="text1"/>
              </w:rPr>
              <w:t>13.4784</w:t>
            </w:r>
          </w:p>
        </w:tc>
      </w:tr>
      <w:tr w:rsidR="00BA1E81" w:rsidRPr="00BA1E81" w14:paraId="11280A11" w14:textId="77777777" w:rsidTr="00591882">
        <w:trPr>
          <w:trHeight w:val="364"/>
        </w:trPr>
        <w:tc>
          <w:tcPr>
            <w:tcW w:w="1078" w:type="dxa"/>
            <w:tcBorders>
              <w:top w:val="nil"/>
              <w:left w:val="single" w:sz="8" w:space="0" w:color="auto"/>
              <w:bottom w:val="single" w:sz="8" w:space="0" w:color="auto"/>
              <w:right w:val="single" w:sz="4" w:space="0" w:color="auto"/>
            </w:tcBorders>
            <w:shd w:val="clear" w:color="auto" w:fill="auto"/>
            <w:vAlign w:val="bottom"/>
            <w:hideMark/>
          </w:tcPr>
          <w:p w14:paraId="44F4790B" w14:textId="77777777" w:rsidR="00C706FF" w:rsidRPr="00BA1E81" w:rsidRDefault="00C706FF" w:rsidP="00C706FF">
            <w:pPr>
              <w:jc w:val="center"/>
              <w:rPr>
                <w:color w:val="000000" w:themeColor="text1"/>
              </w:rPr>
            </w:pPr>
            <w:r w:rsidRPr="00BA1E81">
              <w:rPr>
                <w:color w:val="000000" w:themeColor="text1"/>
              </w:rPr>
              <w:t>F</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D46AB8" w14:textId="77777777" w:rsidR="00C706FF" w:rsidRPr="00BA1E81" w:rsidRDefault="00C706FF" w:rsidP="00C706FF">
            <w:pPr>
              <w:spacing w:before="60" w:after="60"/>
              <w:rPr>
                <w:color w:val="000000" w:themeColor="text1"/>
                <w:sz w:val="20"/>
                <w:szCs w:val="20"/>
              </w:rPr>
            </w:pPr>
            <w:r w:rsidRPr="00BA1E81">
              <w:rPr>
                <w:color w:val="000000" w:themeColor="text1"/>
                <w:sz w:val="20"/>
                <w:szCs w:val="20"/>
              </w:rPr>
              <w:t xml:space="preserve">Расчетная площадь стока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0EF8DF" w14:textId="77777777" w:rsidR="00C706FF" w:rsidRPr="00BA1E81" w:rsidRDefault="00C706FF" w:rsidP="00C706FF">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26E6FBC" w14:textId="77777777" w:rsidR="00C706FF" w:rsidRPr="00BA1E81" w:rsidRDefault="00C706FF" w:rsidP="00C706FF">
            <w:pPr>
              <w:jc w:val="center"/>
              <w:rPr>
                <w:color w:val="000000" w:themeColor="text1"/>
              </w:rPr>
            </w:pPr>
            <w:r w:rsidRPr="00BA1E81">
              <w:rPr>
                <w:color w:val="000000" w:themeColor="text1"/>
              </w:rPr>
              <w:t>153.9180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1C1485B" w14:textId="77777777" w:rsidR="00C706FF" w:rsidRPr="00BA1E81" w:rsidRDefault="00C706FF" w:rsidP="00C706FF">
            <w:pPr>
              <w:jc w:val="center"/>
              <w:rPr>
                <w:color w:val="000000" w:themeColor="text1"/>
              </w:rPr>
            </w:pPr>
            <w:r w:rsidRPr="00BA1E81">
              <w:rPr>
                <w:color w:val="000000" w:themeColor="text1"/>
              </w:rPr>
              <w:t>131.8080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F01825C" w14:textId="77777777" w:rsidR="00C706FF" w:rsidRPr="00BA1E81" w:rsidRDefault="00C706FF" w:rsidP="00C706FF">
            <w:pPr>
              <w:jc w:val="center"/>
              <w:rPr>
                <w:color w:val="000000" w:themeColor="text1"/>
              </w:rPr>
            </w:pPr>
            <w:r w:rsidRPr="00BA1E81">
              <w:rPr>
                <w:color w:val="000000" w:themeColor="text1"/>
              </w:rPr>
              <w:t>228.5010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7F2B8D8" w14:textId="77777777" w:rsidR="00C706FF" w:rsidRPr="00BA1E81" w:rsidRDefault="00C706FF" w:rsidP="00C706FF">
            <w:pPr>
              <w:jc w:val="center"/>
              <w:rPr>
                <w:color w:val="000000" w:themeColor="text1"/>
              </w:rPr>
            </w:pPr>
            <w:r w:rsidRPr="00BA1E81">
              <w:rPr>
                <w:color w:val="000000" w:themeColor="text1"/>
              </w:rPr>
              <w:t>184.0376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5AA23DD" w14:textId="77777777" w:rsidR="00C706FF" w:rsidRPr="00BA1E81" w:rsidRDefault="00C706FF" w:rsidP="00C706FF">
            <w:pPr>
              <w:jc w:val="center"/>
              <w:rPr>
                <w:color w:val="000000" w:themeColor="text1"/>
              </w:rPr>
            </w:pPr>
            <w:r w:rsidRPr="00BA1E81">
              <w:rPr>
                <w:color w:val="000000" w:themeColor="text1"/>
              </w:rPr>
              <w:t>404.0310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B2EB69E" w14:textId="77777777" w:rsidR="00C706FF" w:rsidRPr="00BA1E81" w:rsidRDefault="001D0F5B" w:rsidP="00C706FF">
            <w:pPr>
              <w:jc w:val="center"/>
              <w:rPr>
                <w:color w:val="000000" w:themeColor="text1"/>
                <w:lang w:val="en-US"/>
              </w:rPr>
            </w:pPr>
            <w:r w:rsidRPr="00BA1E81">
              <w:rPr>
                <w:color w:val="000000" w:themeColor="text1"/>
                <w:lang w:val="en-US"/>
              </w:rPr>
              <w:t>334.5339</w:t>
            </w:r>
          </w:p>
        </w:tc>
        <w:tc>
          <w:tcPr>
            <w:tcW w:w="1544" w:type="dxa"/>
            <w:tcBorders>
              <w:top w:val="single" w:sz="4" w:space="0" w:color="auto"/>
              <w:left w:val="single" w:sz="4" w:space="0" w:color="auto"/>
              <w:bottom w:val="single" w:sz="4" w:space="0" w:color="auto"/>
              <w:right w:val="single" w:sz="4" w:space="0" w:color="auto"/>
            </w:tcBorders>
            <w:vAlign w:val="bottom"/>
          </w:tcPr>
          <w:p w14:paraId="3A20A35D" w14:textId="77777777" w:rsidR="00C706FF" w:rsidRPr="00BA1E81" w:rsidRDefault="00C706FF" w:rsidP="00C706FF">
            <w:pPr>
              <w:jc w:val="center"/>
              <w:rPr>
                <w:color w:val="000000" w:themeColor="text1"/>
              </w:rPr>
            </w:pPr>
            <w:r w:rsidRPr="00BA1E81">
              <w:rPr>
                <w:color w:val="000000" w:themeColor="text1"/>
              </w:rPr>
              <w:t>599.8663</w:t>
            </w:r>
          </w:p>
        </w:tc>
      </w:tr>
      <w:tr w:rsidR="00BA1E81" w:rsidRPr="00BA1E81" w14:paraId="44D8BA58" w14:textId="77777777" w:rsidTr="00591882">
        <w:trPr>
          <w:trHeight w:val="625"/>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4816FB80" w14:textId="77777777" w:rsidR="00C706FF" w:rsidRPr="00BA1E81" w:rsidRDefault="00C706FF" w:rsidP="00591882">
            <w:pPr>
              <w:jc w:val="center"/>
              <w:rPr>
                <w:color w:val="000000" w:themeColor="text1"/>
              </w:rPr>
            </w:pPr>
            <w:r w:rsidRPr="00BA1E81">
              <w:rPr>
                <w:color w:val="000000" w:themeColor="text1"/>
              </w:rPr>
              <w:t>h</w:t>
            </w:r>
            <w:r w:rsidRPr="00BA1E81">
              <w:rPr>
                <w:color w:val="000000" w:themeColor="text1"/>
                <w:vertAlign w:val="subscript"/>
              </w:rPr>
              <w:t>д</w:t>
            </w:r>
          </w:p>
        </w:tc>
        <w:tc>
          <w:tcPr>
            <w:tcW w:w="2575" w:type="dxa"/>
            <w:tcBorders>
              <w:top w:val="single" w:sz="4" w:space="0" w:color="auto"/>
              <w:left w:val="single" w:sz="8" w:space="0" w:color="auto"/>
              <w:bottom w:val="single" w:sz="8" w:space="0" w:color="000000"/>
              <w:right w:val="single" w:sz="4" w:space="0" w:color="auto"/>
            </w:tcBorders>
            <w:shd w:val="clear" w:color="auto" w:fill="auto"/>
            <w:vAlign w:val="bottom"/>
            <w:hideMark/>
          </w:tcPr>
          <w:p w14:paraId="34BB48B9" w14:textId="77777777" w:rsidR="00C706FF" w:rsidRPr="00BA1E81" w:rsidRDefault="00C706FF" w:rsidP="00591882">
            <w:pPr>
              <w:spacing w:before="60" w:after="60"/>
              <w:rPr>
                <w:color w:val="000000" w:themeColor="text1"/>
                <w:sz w:val="20"/>
                <w:szCs w:val="20"/>
              </w:rPr>
            </w:pPr>
            <w:r w:rsidRPr="00BA1E81">
              <w:rPr>
                <w:color w:val="000000" w:themeColor="text1"/>
                <w:sz w:val="20"/>
                <w:szCs w:val="20"/>
              </w:rPr>
              <w:t xml:space="preserve">Слой осадков за теплый период года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E1B847" w14:textId="77777777" w:rsidR="00C706FF" w:rsidRPr="00BA1E81" w:rsidRDefault="00C706FF" w:rsidP="00591882">
            <w:pPr>
              <w:jc w:val="center"/>
              <w:rPr>
                <w:color w:val="000000" w:themeColor="text1"/>
              </w:rPr>
            </w:pPr>
            <w:r w:rsidRPr="00BA1E81">
              <w:rPr>
                <w:color w:val="000000" w:themeColor="text1"/>
              </w:rPr>
              <w:t>мм</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16731D1" w14:textId="77777777" w:rsidR="00C706FF" w:rsidRPr="00BA1E81" w:rsidRDefault="00C706FF" w:rsidP="00591882">
            <w:pPr>
              <w:jc w:val="center"/>
              <w:rPr>
                <w:color w:val="000000" w:themeColor="text1"/>
              </w:rPr>
            </w:pPr>
            <w:r w:rsidRPr="00BA1E81">
              <w:rPr>
                <w:color w:val="000000" w:themeColor="text1"/>
              </w:rPr>
              <w:t>386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EEEF757" w14:textId="77777777" w:rsidR="00C706FF" w:rsidRPr="00BA1E81" w:rsidRDefault="00C706FF" w:rsidP="00591882">
            <w:pPr>
              <w:jc w:val="center"/>
              <w:rPr>
                <w:color w:val="000000" w:themeColor="text1"/>
              </w:rPr>
            </w:pPr>
            <w:r w:rsidRPr="00BA1E81">
              <w:rPr>
                <w:color w:val="000000" w:themeColor="text1"/>
              </w:rPr>
              <w:t>386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093AB55" w14:textId="77777777" w:rsidR="00C706FF" w:rsidRPr="00BA1E81" w:rsidRDefault="00C706FF" w:rsidP="00591882">
            <w:pPr>
              <w:jc w:val="center"/>
              <w:rPr>
                <w:color w:val="000000" w:themeColor="text1"/>
              </w:rPr>
            </w:pPr>
            <w:r w:rsidRPr="00BA1E81">
              <w:rPr>
                <w:color w:val="000000" w:themeColor="text1"/>
              </w:rPr>
              <w:t>386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C20B6D7" w14:textId="77777777" w:rsidR="00C706FF" w:rsidRPr="00BA1E81" w:rsidRDefault="00C706FF" w:rsidP="00591882">
            <w:pPr>
              <w:jc w:val="center"/>
              <w:rPr>
                <w:color w:val="000000" w:themeColor="text1"/>
              </w:rPr>
            </w:pPr>
            <w:r w:rsidRPr="00BA1E81">
              <w:rPr>
                <w:color w:val="000000" w:themeColor="text1"/>
              </w:rPr>
              <w:t>386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E134394" w14:textId="77777777" w:rsidR="00C706FF" w:rsidRPr="00BA1E81" w:rsidRDefault="00C706FF" w:rsidP="00591882">
            <w:pPr>
              <w:jc w:val="center"/>
              <w:rPr>
                <w:color w:val="000000" w:themeColor="text1"/>
              </w:rPr>
            </w:pPr>
            <w:r w:rsidRPr="00BA1E81">
              <w:rPr>
                <w:color w:val="000000" w:themeColor="text1"/>
              </w:rPr>
              <w:t>386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41446C8" w14:textId="77777777" w:rsidR="00C706FF" w:rsidRPr="00BA1E81" w:rsidRDefault="00C706FF" w:rsidP="00591882">
            <w:pPr>
              <w:jc w:val="center"/>
              <w:rPr>
                <w:color w:val="000000" w:themeColor="text1"/>
              </w:rPr>
            </w:pPr>
            <w:r w:rsidRPr="00BA1E81">
              <w:rPr>
                <w:color w:val="000000" w:themeColor="text1"/>
              </w:rPr>
              <w:t>386</w:t>
            </w:r>
          </w:p>
        </w:tc>
        <w:tc>
          <w:tcPr>
            <w:tcW w:w="1544" w:type="dxa"/>
            <w:tcBorders>
              <w:top w:val="single" w:sz="4" w:space="0" w:color="auto"/>
              <w:left w:val="single" w:sz="4" w:space="0" w:color="auto"/>
              <w:right w:val="single" w:sz="4" w:space="0" w:color="auto"/>
            </w:tcBorders>
            <w:vAlign w:val="bottom"/>
          </w:tcPr>
          <w:p w14:paraId="68EC1B1B" w14:textId="77777777" w:rsidR="00C706FF" w:rsidRPr="00BA1E81" w:rsidRDefault="00C706FF" w:rsidP="00591882">
            <w:pPr>
              <w:jc w:val="center"/>
              <w:rPr>
                <w:color w:val="000000" w:themeColor="text1"/>
              </w:rPr>
            </w:pPr>
            <w:r w:rsidRPr="00BA1E81">
              <w:rPr>
                <w:color w:val="000000" w:themeColor="text1"/>
              </w:rPr>
              <w:t>386</w:t>
            </w:r>
          </w:p>
        </w:tc>
      </w:tr>
      <w:tr w:rsidR="00BA1E81" w:rsidRPr="00BA1E81" w14:paraId="5EEA8B44" w14:textId="77777777" w:rsidTr="00591882">
        <w:trPr>
          <w:trHeight w:val="39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49718C26" w14:textId="77777777" w:rsidR="00C706FF" w:rsidRPr="00BA1E81" w:rsidRDefault="00C706FF" w:rsidP="00C706FF">
            <w:pPr>
              <w:jc w:val="center"/>
              <w:rPr>
                <w:color w:val="000000" w:themeColor="text1"/>
              </w:rPr>
            </w:pPr>
            <w:r w:rsidRPr="00BA1E81">
              <w:rPr>
                <w:color w:val="000000" w:themeColor="text1"/>
              </w:rPr>
              <w:t>Ψ</w:t>
            </w:r>
            <w:r w:rsidRPr="00BA1E81">
              <w:rPr>
                <w:color w:val="000000" w:themeColor="text1"/>
                <w:vertAlign w:val="subscript"/>
              </w:rPr>
              <w:t xml:space="preserve">д </w:t>
            </w:r>
          </w:p>
        </w:tc>
        <w:tc>
          <w:tcPr>
            <w:tcW w:w="2575" w:type="dxa"/>
            <w:tcBorders>
              <w:top w:val="nil"/>
              <w:left w:val="nil"/>
              <w:bottom w:val="single" w:sz="8" w:space="0" w:color="auto"/>
              <w:right w:val="single" w:sz="4" w:space="0" w:color="auto"/>
            </w:tcBorders>
            <w:shd w:val="clear" w:color="auto" w:fill="auto"/>
            <w:vAlign w:val="bottom"/>
            <w:hideMark/>
          </w:tcPr>
          <w:p w14:paraId="241A60E7" w14:textId="77777777" w:rsidR="00C706FF" w:rsidRPr="00BA1E81" w:rsidRDefault="00C706FF" w:rsidP="00C706FF">
            <w:pPr>
              <w:spacing w:before="60" w:after="60"/>
              <w:rPr>
                <w:color w:val="000000" w:themeColor="text1"/>
                <w:sz w:val="20"/>
                <w:szCs w:val="20"/>
              </w:rPr>
            </w:pPr>
            <w:r w:rsidRPr="00BA1E81">
              <w:rPr>
                <w:color w:val="000000" w:themeColor="text1"/>
                <w:sz w:val="20"/>
                <w:szCs w:val="20"/>
              </w:rPr>
              <w:t xml:space="preserve">Общий коэффициент стока дождевых вод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044241" w14:textId="77777777" w:rsidR="00C706FF" w:rsidRPr="00BA1E81" w:rsidRDefault="00C706FF" w:rsidP="00C706FF">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56E8443" w14:textId="77777777" w:rsidR="00C706FF" w:rsidRPr="00BA1E81" w:rsidRDefault="00C706FF" w:rsidP="00C706FF">
            <w:pPr>
              <w:jc w:val="center"/>
              <w:rPr>
                <w:color w:val="000000" w:themeColor="text1"/>
              </w:rPr>
            </w:pPr>
            <w:r w:rsidRPr="00BA1E81">
              <w:rPr>
                <w:color w:val="000000" w:themeColor="text1"/>
              </w:rPr>
              <w:t>0.2344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BD4F793" w14:textId="77777777" w:rsidR="00C706FF" w:rsidRPr="00BA1E81" w:rsidRDefault="00C706FF" w:rsidP="00C706FF">
            <w:pPr>
              <w:jc w:val="center"/>
              <w:rPr>
                <w:color w:val="000000" w:themeColor="text1"/>
              </w:rPr>
            </w:pPr>
            <w:r w:rsidRPr="00BA1E81">
              <w:rPr>
                <w:color w:val="000000" w:themeColor="text1"/>
              </w:rPr>
              <w:t>0.1915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42A9859" w14:textId="77777777" w:rsidR="00C706FF" w:rsidRPr="00BA1E81" w:rsidRDefault="00C706FF" w:rsidP="00C706FF">
            <w:pPr>
              <w:jc w:val="center"/>
              <w:rPr>
                <w:color w:val="000000" w:themeColor="text1"/>
              </w:rPr>
            </w:pPr>
            <w:r w:rsidRPr="00BA1E81">
              <w:rPr>
                <w:color w:val="000000" w:themeColor="text1"/>
              </w:rPr>
              <w:t>0.2476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1234EEC" w14:textId="77777777" w:rsidR="00C706FF" w:rsidRPr="00BA1E81" w:rsidRDefault="00C706FF" w:rsidP="00C706FF">
            <w:pPr>
              <w:jc w:val="center"/>
              <w:rPr>
                <w:color w:val="000000" w:themeColor="text1"/>
              </w:rPr>
            </w:pPr>
            <w:r w:rsidRPr="00BA1E81">
              <w:rPr>
                <w:color w:val="000000" w:themeColor="text1"/>
              </w:rPr>
              <w:t>0.3849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2977D3E" w14:textId="77777777" w:rsidR="00C706FF" w:rsidRPr="00BA1E81" w:rsidRDefault="00C706FF" w:rsidP="00C706FF">
            <w:pPr>
              <w:jc w:val="center"/>
              <w:rPr>
                <w:color w:val="000000" w:themeColor="text1"/>
              </w:rPr>
            </w:pPr>
            <w:r w:rsidRPr="00BA1E81">
              <w:rPr>
                <w:color w:val="000000" w:themeColor="text1"/>
              </w:rPr>
              <w:t>0.4601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8AC6E44" w14:textId="77777777" w:rsidR="00C706FF" w:rsidRPr="00BA1E81" w:rsidRDefault="00C706FF" w:rsidP="001D0F5B">
            <w:pPr>
              <w:jc w:val="center"/>
              <w:rPr>
                <w:color w:val="000000" w:themeColor="text1"/>
                <w:lang w:val="en-US"/>
              </w:rPr>
            </w:pPr>
            <w:r w:rsidRPr="00BA1E81">
              <w:rPr>
                <w:color w:val="000000" w:themeColor="text1"/>
              </w:rPr>
              <w:t>0.</w:t>
            </w:r>
            <w:r w:rsidR="001D0F5B" w:rsidRPr="00BA1E81">
              <w:rPr>
                <w:color w:val="000000" w:themeColor="text1"/>
                <w:lang w:val="en-US"/>
              </w:rPr>
              <w:t>3918</w:t>
            </w:r>
          </w:p>
        </w:tc>
        <w:tc>
          <w:tcPr>
            <w:tcW w:w="1544" w:type="dxa"/>
            <w:tcBorders>
              <w:top w:val="single" w:sz="4" w:space="0" w:color="auto"/>
              <w:left w:val="single" w:sz="4" w:space="0" w:color="auto"/>
              <w:bottom w:val="single" w:sz="4" w:space="0" w:color="auto"/>
              <w:right w:val="single" w:sz="4" w:space="0" w:color="auto"/>
            </w:tcBorders>
            <w:vAlign w:val="bottom"/>
          </w:tcPr>
          <w:p w14:paraId="6A0F1020" w14:textId="77777777" w:rsidR="00C706FF" w:rsidRPr="00BA1E81" w:rsidRDefault="00C706FF" w:rsidP="00C706FF">
            <w:pPr>
              <w:jc w:val="center"/>
              <w:rPr>
                <w:color w:val="000000" w:themeColor="text1"/>
              </w:rPr>
            </w:pPr>
            <w:r w:rsidRPr="00BA1E81">
              <w:rPr>
                <w:color w:val="000000" w:themeColor="text1"/>
              </w:rPr>
              <w:t>0.4428</w:t>
            </w:r>
          </w:p>
        </w:tc>
      </w:tr>
      <w:tr w:rsidR="00BA1E81" w:rsidRPr="00BA1E81" w14:paraId="03592B56" w14:textId="77777777" w:rsidTr="00591882">
        <w:trPr>
          <w:trHeight w:val="418"/>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66EDA244" w14:textId="77777777" w:rsidR="00C706FF" w:rsidRPr="00BA1E81" w:rsidRDefault="00C706FF" w:rsidP="00591882">
            <w:pPr>
              <w:jc w:val="center"/>
              <w:rPr>
                <w:color w:val="000000" w:themeColor="text1"/>
              </w:rPr>
            </w:pPr>
            <w:r w:rsidRPr="00BA1E81">
              <w:rPr>
                <w:color w:val="000000" w:themeColor="text1"/>
              </w:rPr>
              <w:t>h</w:t>
            </w:r>
            <w:r w:rsidRPr="00BA1E81">
              <w:rPr>
                <w:color w:val="000000" w:themeColor="text1"/>
                <w:vertAlign w:val="subscript"/>
              </w:rPr>
              <w:t>т</w:t>
            </w:r>
          </w:p>
        </w:tc>
        <w:tc>
          <w:tcPr>
            <w:tcW w:w="2575" w:type="dxa"/>
            <w:tcBorders>
              <w:top w:val="nil"/>
              <w:left w:val="nil"/>
              <w:bottom w:val="single" w:sz="8" w:space="0" w:color="auto"/>
              <w:right w:val="single" w:sz="4" w:space="0" w:color="auto"/>
            </w:tcBorders>
            <w:shd w:val="clear" w:color="auto" w:fill="auto"/>
            <w:vAlign w:val="bottom"/>
            <w:hideMark/>
          </w:tcPr>
          <w:p w14:paraId="4577007E" w14:textId="77777777" w:rsidR="00C706FF" w:rsidRPr="00BA1E81" w:rsidRDefault="00C706FF" w:rsidP="00591882">
            <w:pPr>
              <w:spacing w:before="60" w:after="60"/>
              <w:rPr>
                <w:color w:val="000000" w:themeColor="text1"/>
                <w:sz w:val="20"/>
                <w:szCs w:val="20"/>
              </w:rPr>
            </w:pPr>
            <w:r w:rsidRPr="00BA1E81">
              <w:rPr>
                <w:color w:val="000000" w:themeColor="text1"/>
                <w:sz w:val="20"/>
                <w:szCs w:val="20"/>
              </w:rPr>
              <w:t xml:space="preserve">Слой осадков за холодный период года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5AA9EF" w14:textId="77777777" w:rsidR="00C706FF" w:rsidRPr="00BA1E81" w:rsidRDefault="00C706FF" w:rsidP="00591882">
            <w:pPr>
              <w:jc w:val="center"/>
              <w:rPr>
                <w:color w:val="000000" w:themeColor="text1"/>
              </w:rPr>
            </w:pPr>
            <w:r w:rsidRPr="00BA1E81">
              <w:rPr>
                <w:color w:val="000000" w:themeColor="text1"/>
              </w:rPr>
              <w:t>мм</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E35E63B" w14:textId="77777777" w:rsidR="00C706FF" w:rsidRPr="00BA1E81" w:rsidRDefault="00C706FF" w:rsidP="00591882">
            <w:pPr>
              <w:jc w:val="center"/>
              <w:rPr>
                <w:color w:val="000000" w:themeColor="text1"/>
              </w:rPr>
            </w:pPr>
            <w:r w:rsidRPr="00BA1E81">
              <w:rPr>
                <w:color w:val="000000" w:themeColor="text1"/>
              </w:rPr>
              <w:t>123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4CE25F3" w14:textId="77777777" w:rsidR="00C706FF" w:rsidRPr="00BA1E81" w:rsidRDefault="00C706FF" w:rsidP="00591882">
            <w:pPr>
              <w:jc w:val="center"/>
              <w:rPr>
                <w:color w:val="000000" w:themeColor="text1"/>
              </w:rPr>
            </w:pPr>
            <w:r w:rsidRPr="00BA1E81">
              <w:rPr>
                <w:color w:val="000000" w:themeColor="text1"/>
              </w:rPr>
              <w:t>123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392A951" w14:textId="77777777" w:rsidR="00C706FF" w:rsidRPr="00BA1E81" w:rsidRDefault="00C706FF" w:rsidP="00591882">
            <w:pPr>
              <w:jc w:val="center"/>
              <w:rPr>
                <w:color w:val="000000" w:themeColor="text1"/>
              </w:rPr>
            </w:pPr>
            <w:r w:rsidRPr="00BA1E81">
              <w:rPr>
                <w:color w:val="000000" w:themeColor="text1"/>
              </w:rPr>
              <w:t>123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C7655E7" w14:textId="77777777" w:rsidR="00C706FF" w:rsidRPr="00BA1E81" w:rsidRDefault="00C706FF" w:rsidP="00591882">
            <w:pPr>
              <w:jc w:val="center"/>
              <w:rPr>
                <w:color w:val="000000" w:themeColor="text1"/>
              </w:rPr>
            </w:pPr>
            <w:r w:rsidRPr="00BA1E81">
              <w:rPr>
                <w:color w:val="000000" w:themeColor="text1"/>
              </w:rPr>
              <w:t>123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2CA51B8" w14:textId="77777777" w:rsidR="00C706FF" w:rsidRPr="00BA1E81" w:rsidRDefault="00C706FF" w:rsidP="00591882">
            <w:pPr>
              <w:jc w:val="center"/>
              <w:rPr>
                <w:color w:val="000000" w:themeColor="text1"/>
              </w:rPr>
            </w:pPr>
            <w:r w:rsidRPr="00BA1E81">
              <w:rPr>
                <w:color w:val="000000" w:themeColor="text1"/>
              </w:rPr>
              <w:t>123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6ADA84F" w14:textId="77777777" w:rsidR="00C706FF" w:rsidRPr="00BA1E81" w:rsidRDefault="00C706FF" w:rsidP="00591882">
            <w:pPr>
              <w:jc w:val="center"/>
              <w:rPr>
                <w:color w:val="000000" w:themeColor="text1"/>
              </w:rPr>
            </w:pPr>
            <w:r w:rsidRPr="00BA1E81">
              <w:rPr>
                <w:color w:val="000000" w:themeColor="text1"/>
              </w:rPr>
              <w:t>123</w:t>
            </w:r>
          </w:p>
        </w:tc>
        <w:tc>
          <w:tcPr>
            <w:tcW w:w="1544" w:type="dxa"/>
            <w:tcBorders>
              <w:top w:val="single" w:sz="4" w:space="0" w:color="auto"/>
              <w:left w:val="single" w:sz="4" w:space="0" w:color="auto"/>
              <w:bottom w:val="single" w:sz="4" w:space="0" w:color="auto"/>
              <w:right w:val="single" w:sz="4" w:space="0" w:color="auto"/>
            </w:tcBorders>
            <w:vAlign w:val="bottom"/>
          </w:tcPr>
          <w:p w14:paraId="6F1E9579" w14:textId="77777777" w:rsidR="00C706FF" w:rsidRPr="00BA1E81" w:rsidRDefault="00C706FF" w:rsidP="00591882">
            <w:pPr>
              <w:jc w:val="center"/>
              <w:rPr>
                <w:color w:val="000000" w:themeColor="text1"/>
              </w:rPr>
            </w:pPr>
            <w:r w:rsidRPr="00BA1E81">
              <w:rPr>
                <w:color w:val="000000" w:themeColor="text1"/>
              </w:rPr>
              <w:t>123</w:t>
            </w:r>
          </w:p>
        </w:tc>
      </w:tr>
      <w:tr w:rsidR="00BA1E81" w:rsidRPr="00BA1E81" w14:paraId="5EF22998" w14:textId="77777777" w:rsidTr="00591882">
        <w:trPr>
          <w:trHeight w:val="314"/>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0EE036C5" w14:textId="77777777" w:rsidR="00C706FF" w:rsidRPr="00BA1E81" w:rsidRDefault="00C706FF" w:rsidP="00591882">
            <w:pPr>
              <w:jc w:val="center"/>
              <w:rPr>
                <w:color w:val="000000" w:themeColor="text1"/>
              </w:rPr>
            </w:pPr>
            <w:r w:rsidRPr="00BA1E81">
              <w:rPr>
                <w:color w:val="000000" w:themeColor="text1"/>
              </w:rPr>
              <w:t>Ψ</w:t>
            </w:r>
            <w:r w:rsidRPr="00BA1E81">
              <w:rPr>
                <w:color w:val="000000" w:themeColor="text1"/>
                <w:vertAlign w:val="subscript"/>
              </w:rPr>
              <w:t xml:space="preserve">т </w:t>
            </w:r>
          </w:p>
        </w:tc>
        <w:tc>
          <w:tcPr>
            <w:tcW w:w="2575" w:type="dxa"/>
            <w:tcBorders>
              <w:top w:val="nil"/>
              <w:left w:val="single" w:sz="8" w:space="0" w:color="auto"/>
              <w:bottom w:val="single" w:sz="8" w:space="0" w:color="000000"/>
              <w:right w:val="single" w:sz="4" w:space="0" w:color="auto"/>
            </w:tcBorders>
            <w:shd w:val="clear" w:color="auto" w:fill="auto"/>
            <w:vAlign w:val="bottom"/>
            <w:hideMark/>
          </w:tcPr>
          <w:p w14:paraId="4AA1E3B4" w14:textId="77777777" w:rsidR="00C706FF" w:rsidRPr="00BA1E81" w:rsidRDefault="00C706FF" w:rsidP="00591882">
            <w:pPr>
              <w:spacing w:before="60" w:after="60"/>
              <w:rPr>
                <w:color w:val="000000" w:themeColor="text1"/>
                <w:sz w:val="20"/>
                <w:szCs w:val="20"/>
              </w:rPr>
            </w:pPr>
            <w:r w:rsidRPr="00BA1E81">
              <w:rPr>
                <w:color w:val="000000" w:themeColor="text1"/>
                <w:sz w:val="20"/>
                <w:szCs w:val="20"/>
              </w:rPr>
              <w:t xml:space="preserve">Общий коэффициент стока талых вод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A95CD0" w14:textId="77777777" w:rsidR="00C706FF" w:rsidRPr="00BA1E81" w:rsidRDefault="00C706FF" w:rsidP="00591882">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F5A6B08" w14:textId="77777777" w:rsidR="00C706FF" w:rsidRPr="00BA1E81" w:rsidRDefault="00C706FF" w:rsidP="00591882">
            <w:pPr>
              <w:jc w:val="center"/>
              <w:rPr>
                <w:color w:val="000000" w:themeColor="text1"/>
              </w:rPr>
            </w:pPr>
            <w:r w:rsidRPr="00BA1E81">
              <w:rPr>
                <w:color w:val="000000" w:themeColor="text1"/>
              </w:rPr>
              <w:t>0.6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AC8F916" w14:textId="77777777" w:rsidR="00C706FF" w:rsidRPr="00BA1E81" w:rsidRDefault="00C706FF" w:rsidP="00591882">
            <w:pPr>
              <w:jc w:val="center"/>
              <w:rPr>
                <w:color w:val="000000" w:themeColor="text1"/>
              </w:rPr>
            </w:pPr>
            <w:r w:rsidRPr="00BA1E81">
              <w:rPr>
                <w:color w:val="000000" w:themeColor="text1"/>
              </w:rPr>
              <w:t>0.6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B087909" w14:textId="77777777" w:rsidR="00C706FF" w:rsidRPr="00BA1E81" w:rsidRDefault="00C706FF" w:rsidP="00591882">
            <w:pPr>
              <w:jc w:val="center"/>
              <w:rPr>
                <w:color w:val="000000" w:themeColor="text1"/>
              </w:rPr>
            </w:pPr>
            <w:r w:rsidRPr="00BA1E81">
              <w:rPr>
                <w:color w:val="000000" w:themeColor="text1"/>
              </w:rPr>
              <w:t>0.6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F184961" w14:textId="77777777" w:rsidR="00C706FF" w:rsidRPr="00BA1E81" w:rsidRDefault="00C706FF" w:rsidP="00591882">
            <w:pPr>
              <w:jc w:val="center"/>
              <w:rPr>
                <w:color w:val="000000" w:themeColor="text1"/>
              </w:rPr>
            </w:pPr>
            <w:r w:rsidRPr="00BA1E81">
              <w:rPr>
                <w:color w:val="000000" w:themeColor="text1"/>
              </w:rPr>
              <w:t>0.6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1C3D280" w14:textId="77777777" w:rsidR="00C706FF" w:rsidRPr="00BA1E81" w:rsidRDefault="00C706FF" w:rsidP="00591882">
            <w:pPr>
              <w:jc w:val="center"/>
              <w:rPr>
                <w:color w:val="000000" w:themeColor="text1"/>
              </w:rPr>
            </w:pPr>
            <w:r w:rsidRPr="00BA1E81">
              <w:rPr>
                <w:color w:val="000000" w:themeColor="text1"/>
              </w:rPr>
              <w:t>0.6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06F3E2F" w14:textId="77777777" w:rsidR="00C706FF" w:rsidRPr="00BA1E81" w:rsidRDefault="00C706FF" w:rsidP="00591882">
            <w:pPr>
              <w:jc w:val="center"/>
              <w:rPr>
                <w:color w:val="000000" w:themeColor="text1"/>
              </w:rPr>
            </w:pPr>
            <w:r w:rsidRPr="00BA1E81">
              <w:rPr>
                <w:color w:val="000000" w:themeColor="text1"/>
              </w:rPr>
              <w:t>0.6</w:t>
            </w:r>
          </w:p>
        </w:tc>
        <w:tc>
          <w:tcPr>
            <w:tcW w:w="1544" w:type="dxa"/>
            <w:tcBorders>
              <w:top w:val="single" w:sz="4" w:space="0" w:color="auto"/>
              <w:left w:val="single" w:sz="4" w:space="0" w:color="auto"/>
              <w:right w:val="single" w:sz="4" w:space="0" w:color="auto"/>
            </w:tcBorders>
            <w:vAlign w:val="bottom"/>
          </w:tcPr>
          <w:p w14:paraId="06B16812" w14:textId="77777777" w:rsidR="00C706FF" w:rsidRPr="00BA1E81" w:rsidRDefault="00C706FF" w:rsidP="00591882">
            <w:pPr>
              <w:jc w:val="center"/>
              <w:rPr>
                <w:color w:val="000000" w:themeColor="text1"/>
              </w:rPr>
            </w:pPr>
            <w:r w:rsidRPr="00BA1E81">
              <w:rPr>
                <w:color w:val="000000" w:themeColor="text1"/>
              </w:rPr>
              <w:t>0.6</w:t>
            </w:r>
          </w:p>
        </w:tc>
      </w:tr>
      <w:tr w:rsidR="00BA1E81" w:rsidRPr="00BA1E81" w14:paraId="4209587D" w14:textId="77777777" w:rsidTr="00591882">
        <w:trPr>
          <w:trHeight w:val="506"/>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0B3288C2" w14:textId="77777777" w:rsidR="00C706FF" w:rsidRPr="00BA1E81" w:rsidRDefault="00C706FF" w:rsidP="00591882">
            <w:pPr>
              <w:jc w:val="center"/>
              <w:rPr>
                <w:color w:val="000000" w:themeColor="text1"/>
              </w:rPr>
            </w:pPr>
            <w:r w:rsidRPr="00BA1E81">
              <w:rPr>
                <w:color w:val="000000" w:themeColor="text1"/>
              </w:rPr>
              <w:t>К</w:t>
            </w:r>
            <w:r w:rsidRPr="00BA1E81">
              <w:rPr>
                <w:color w:val="000000" w:themeColor="text1"/>
                <w:vertAlign w:val="subscript"/>
              </w:rPr>
              <w:t xml:space="preserve">у </w:t>
            </w:r>
          </w:p>
        </w:tc>
        <w:tc>
          <w:tcPr>
            <w:tcW w:w="2575" w:type="dxa"/>
            <w:tcBorders>
              <w:top w:val="nil"/>
              <w:left w:val="single" w:sz="8" w:space="0" w:color="auto"/>
              <w:bottom w:val="single" w:sz="8" w:space="0" w:color="000000"/>
              <w:right w:val="single" w:sz="4" w:space="0" w:color="auto"/>
            </w:tcBorders>
            <w:shd w:val="clear" w:color="auto" w:fill="auto"/>
            <w:vAlign w:val="bottom"/>
            <w:hideMark/>
          </w:tcPr>
          <w:p w14:paraId="2CB53A78" w14:textId="77777777" w:rsidR="00C706FF" w:rsidRPr="00BA1E81" w:rsidRDefault="00C706FF" w:rsidP="00591882">
            <w:pPr>
              <w:spacing w:before="60" w:after="60"/>
              <w:rPr>
                <w:color w:val="000000" w:themeColor="text1"/>
                <w:sz w:val="20"/>
                <w:szCs w:val="20"/>
              </w:rPr>
            </w:pPr>
            <w:r w:rsidRPr="00BA1E81">
              <w:rPr>
                <w:color w:val="000000" w:themeColor="text1"/>
                <w:sz w:val="20"/>
                <w:szCs w:val="20"/>
              </w:rPr>
              <w:t xml:space="preserve">Коэффициент, учитывающий частичный вывоз и уборку снега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90C5B7" w14:textId="77777777" w:rsidR="00C706FF" w:rsidRPr="00BA1E81" w:rsidRDefault="00C706FF" w:rsidP="00591882">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FFDD932" w14:textId="77777777" w:rsidR="00C706FF" w:rsidRPr="00BA1E81" w:rsidRDefault="00C706FF" w:rsidP="00591882">
            <w:pPr>
              <w:jc w:val="center"/>
              <w:rPr>
                <w:color w:val="000000" w:themeColor="text1"/>
              </w:rPr>
            </w:pPr>
            <w:r w:rsidRPr="00BA1E81">
              <w:rPr>
                <w:color w:val="000000" w:themeColor="text1"/>
              </w:rPr>
              <w:t>0.65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882133B" w14:textId="77777777" w:rsidR="00C706FF" w:rsidRPr="00BA1E81" w:rsidRDefault="00C706FF" w:rsidP="00591882">
            <w:pPr>
              <w:jc w:val="center"/>
              <w:rPr>
                <w:color w:val="000000" w:themeColor="text1"/>
              </w:rPr>
            </w:pPr>
            <w:r w:rsidRPr="00BA1E81">
              <w:rPr>
                <w:color w:val="000000" w:themeColor="text1"/>
              </w:rPr>
              <w:t>0.65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1287D85" w14:textId="77777777" w:rsidR="00C706FF" w:rsidRPr="00BA1E81" w:rsidRDefault="00C706FF" w:rsidP="00591882">
            <w:pPr>
              <w:jc w:val="center"/>
              <w:rPr>
                <w:color w:val="000000" w:themeColor="text1"/>
              </w:rPr>
            </w:pPr>
            <w:r w:rsidRPr="00BA1E81">
              <w:rPr>
                <w:color w:val="000000" w:themeColor="text1"/>
              </w:rPr>
              <w:t>0.65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9645546" w14:textId="77777777" w:rsidR="00C706FF" w:rsidRPr="00BA1E81" w:rsidRDefault="00C706FF" w:rsidP="00591882">
            <w:pPr>
              <w:jc w:val="center"/>
              <w:rPr>
                <w:color w:val="000000" w:themeColor="text1"/>
              </w:rPr>
            </w:pPr>
            <w:r w:rsidRPr="00BA1E81">
              <w:rPr>
                <w:color w:val="000000" w:themeColor="text1"/>
              </w:rPr>
              <w:t>0.65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9281EF1" w14:textId="77777777" w:rsidR="00C706FF" w:rsidRPr="00BA1E81" w:rsidRDefault="00C706FF" w:rsidP="00591882">
            <w:pPr>
              <w:jc w:val="center"/>
              <w:rPr>
                <w:color w:val="000000" w:themeColor="text1"/>
              </w:rPr>
            </w:pPr>
            <w:r w:rsidRPr="00BA1E81">
              <w:rPr>
                <w:color w:val="000000" w:themeColor="text1"/>
              </w:rPr>
              <w:t>0.65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337EC73" w14:textId="77777777" w:rsidR="00C706FF" w:rsidRPr="00BA1E81" w:rsidRDefault="00C706FF" w:rsidP="00591882">
            <w:pPr>
              <w:jc w:val="center"/>
              <w:rPr>
                <w:color w:val="000000" w:themeColor="text1"/>
              </w:rPr>
            </w:pPr>
            <w:r w:rsidRPr="00BA1E81">
              <w:rPr>
                <w:color w:val="000000" w:themeColor="text1"/>
              </w:rPr>
              <w:t>0.65</w:t>
            </w:r>
          </w:p>
        </w:tc>
        <w:tc>
          <w:tcPr>
            <w:tcW w:w="1544" w:type="dxa"/>
            <w:tcBorders>
              <w:top w:val="single" w:sz="4" w:space="0" w:color="auto"/>
              <w:left w:val="single" w:sz="4" w:space="0" w:color="auto"/>
              <w:right w:val="single" w:sz="4" w:space="0" w:color="auto"/>
            </w:tcBorders>
            <w:vAlign w:val="bottom"/>
          </w:tcPr>
          <w:p w14:paraId="4376DD01" w14:textId="77777777" w:rsidR="00C706FF" w:rsidRPr="00BA1E81" w:rsidRDefault="00C706FF" w:rsidP="00591882">
            <w:pPr>
              <w:jc w:val="center"/>
              <w:rPr>
                <w:color w:val="000000" w:themeColor="text1"/>
              </w:rPr>
            </w:pPr>
            <w:r w:rsidRPr="00BA1E81">
              <w:rPr>
                <w:color w:val="000000" w:themeColor="text1"/>
              </w:rPr>
              <w:t>0.65</w:t>
            </w:r>
          </w:p>
        </w:tc>
      </w:tr>
      <w:tr w:rsidR="00BA1E81" w:rsidRPr="00BA1E81" w14:paraId="5DC2B663" w14:textId="77777777" w:rsidTr="00591882">
        <w:trPr>
          <w:trHeight w:val="88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7B94872D" w14:textId="77777777" w:rsidR="00C706FF" w:rsidRPr="00BA1E81" w:rsidRDefault="00C706FF" w:rsidP="00C706FF">
            <w:pPr>
              <w:jc w:val="center"/>
              <w:rPr>
                <w:color w:val="000000" w:themeColor="text1"/>
              </w:rPr>
            </w:pPr>
            <w:r w:rsidRPr="00BA1E81">
              <w:rPr>
                <w:color w:val="000000" w:themeColor="text1"/>
              </w:rPr>
              <w:t>F</w:t>
            </w:r>
            <w:r w:rsidRPr="00BA1E81">
              <w:rPr>
                <w:color w:val="000000" w:themeColor="text1"/>
                <w:vertAlign w:val="subscript"/>
              </w:rPr>
              <w:t xml:space="preserve">у </w:t>
            </w:r>
          </w:p>
        </w:tc>
        <w:tc>
          <w:tcPr>
            <w:tcW w:w="2575" w:type="dxa"/>
            <w:tcBorders>
              <w:top w:val="nil"/>
              <w:left w:val="nil"/>
              <w:bottom w:val="single" w:sz="8" w:space="0" w:color="auto"/>
              <w:right w:val="single" w:sz="4" w:space="0" w:color="auto"/>
            </w:tcBorders>
            <w:shd w:val="clear" w:color="auto" w:fill="auto"/>
            <w:vAlign w:val="bottom"/>
            <w:hideMark/>
          </w:tcPr>
          <w:p w14:paraId="0C12CC67" w14:textId="77777777" w:rsidR="00C706FF" w:rsidRPr="00BA1E81" w:rsidRDefault="00C706FF" w:rsidP="00C706FF">
            <w:pPr>
              <w:spacing w:before="60" w:after="60"/>
              <w:rPr>
                <w:color w:val="000000" w:themeColor="text1"/>
                <w:sz w:val="20"/>
                <w:szCs w:val="20"/>
              </w:rPr>
            </w:pPr>
            <w:r w:rsidRPr="00BA1E81">
              <w:rPr>
                <w:color w:val="000000" w:themeColor="text1"/>
                <w:sz w:val="20"/>
                <w:szCs w:val="20"/>
              </w:rPr>
              <w:t xml:space="preserve">Площадь, очищаемая от снега включая площадь кровель, оборудованных внутренними водостоками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38330E" w14:textId="77777777" w:rsidR="00C706FF" w:rsidRPr="00BA1E81" w:rsidRDefault="00C706FF" w:rsidP="00C706FF">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F0B7D4C" w14:textId="77777777" w:rsidR="00C706FF" w:rsidRPr="00BA1E81" w:rsidRDefault="00C706FF" w:rsidP="00C706FF">
            <w:pPr>
              <w:jc w:val="center"/>
              <w:rPr>
                <w:color w:val="000000" w:themeColor="text1"/>
              </w:rPr>
            </w:pPr>
            <w:r w:rsidRPr="00BA1E81">
              <w:rPr>
                <w:color w:val="000000" w:themeColor="text1"/>
              </w:rPr>
              <w:t>16.0200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6D2A4F3" w14:textId="77777777" w:rsidR="00C706FF" w:rsidRPr="00BA1E81" w:rsidRDefault="00C706FF" w:rsidP="00C706FF">
            <w:pPr>
              <w:jc w:val="center"/>
              <w:rPr>
                <w:color w:val="000000" w:themeColor="text1"/>
              </w:rPr>
            </w:pPr>
            <w:r w:rsidRPr="00BA1E81">
              <w:rPr>
                <w:color w:val="000000" w:themeColor="text1"/>
              </w:rPr>
              <w:t>6.4900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A0EDE09" w14:textId="77777777" w:rsidR="00C706FF" w:rsidRPr="00BA1E81" w:rsidRDefault="00C706FF" w:rsidP="00C706FF">
            <w:pPr>
              <w:jc w:val="center"/>
              <w:rPr>
                <w:color w:val="000000" w:themeColor="text1"/>
              </w:rPr>
            </w:pPr>
            <w:r w:rsidRPr="00BA1E81">
              <w:rPr>
                <w:color w:val="000000" w:themeColor="text1"/>
              </w:rPr>
              <w:t>37.3530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768DE5A" w14:textId="77777777" w:rsidR="00C706FF" w:rsidRPr="00BA1E81" w:rsidRDefault="00C706FF" w:rsidP="00C706FF">
            <w:pPr>
              <w:jc w:val="center"/>
              <w:rPr>
                <w:color w:val="000000" w:themeColor="text1"/>
              </w:rPr>
            </w:pPr>
            <w:r w:rsidRPr="00BA1E81">
              <w:rPr>
                <w:color w:val="000000" w:themeColor="text1"/>
              </w:rPr>
              <w:t>88.2318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D270FCB" w14:textId="77777777" w:rsidR="00C706FF" w:rsidRPr="00BA1E81" w:rsidRDefault="00C706FF" w:rsidP="00C706FF">
            <w:pPr>
              <w:jc w:val="center"/>
              <w:rPr>
                <w:color w:val="000000" w:themeColor="text1"/>
              </w:rPr>
            </w:pPr>
            <w:r w:rsidRPr="00BA1E81">
              <w:rPr>
                <w:color w:val="000000" w:themeColor="text1"/>
              </w:rPr>
              <w:t>212.9655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E95A435" w14:textId="77777777" w:rsidR="00C706FF" w:rsidRPr="00BA1E81" w:rsidRDefault="001D0F5B" w:rsidP="00C706FF">
            <w:pPr>
              <w:jc w:val="center"/>
              <w:rPr>
                <w:color w:val="000000" w:themeColor="text1"/>
                <w:lang w:val="en-US"/>
              </w:rPr>
            </w:pPr>
            <w:r w:rsidRPr="00BA1E81">
              <w:rPr>
                <w:color w:val="000000" w:themeColor="text1"/>
                <w:lang w:val="en-US"/>
              </w:rPr>
              <w:t>101.1039</w:t>
            </w:r>
          </w:p>
        </w:tc>
        <w:tc>
          <w:tcPr>
            <w:tcW w:w="1544" w:type="dxa"/>
            <w:tcBorders>
              <w:top w:val="single" w:sz="4" w:space="0" w:color="auto"/>
              <w:left w:val="single" w:sz="4" w:space="0" w:color="auto"/>
              <w:bottom w:val="single" w:sz="4" w:space="0" w:color="auto"/>
              <w:right w:val="single" w:sz="4" w:space="0" w:color="auto"/>
            </w:tcBorders>
            <w:vAlign w:val="bottom"/>
          </w:tcPr>
          <w:p w14:paraId="6DC94757" w14:textId="77777777" w:rsidR="00C706FF" w:rsidRPr="00BA1E81" w:rsidRDefault="00C706FF" w:rsidP="00C706FF">
            <w:pPr>
              <w:jc w:val="center"/>
              <w:rPr>
                <w:color w:val="000000" w:themeColor="text1"/>
              </w:rPr>
            </w:pPr>
            <w:r w:rsidRPr="00BA1E81">
              <w:rPr>
                <w:color w:val="000000" w:themeColor="text1"/>
              </w:rPr>
              <w:t>277.2553</w:t>
            </w:r>
          </w:p>
        </w:tc>
      </w:tr>
      <w:tr w:rsidR="00BA1E81" w:rsidRPr="00BA1E81" w14:paraId="6F4AE71C" w14:textId="77777777" w:rsidTr="00591882">
        <w:trPr>
          <w:trHeight w:val="27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11DBCF75" w14:textId="77777777" w:rsidR="00C706FF" w:rsidRPr="00BA1E81" w:rsidRDefault="00C706FF" w:rsidP="00591882">
            <w:pPr>
              <w:jc w:val="center"/>
              <w:rPr>
                <w:color w:val="000000" w:themeColor="text1"/>
              </w:rPr>
            </w:pPr>
            <w:r w:rsidRPr="00BA1E81">
              <w:rPr>
                <w:color w:val="000000" w:themeColor="text1"/>
              </w:rPr>
              <w:t>m</w:t>
            </w:r>
          </w:p>
        </w:tc>
        <w:tc>
          <w:tcPr>
            <w:tcW w:w="2575" w:type="dxa"/>
            <w:tcBorders>
              <w:top w:val="nil"/>
              <w:left w:val="nil"/>
              <w:bottom w:val="single" w:sz="8" w:space="0" w:color="auto"/>
              <w:right w:val="single" w:sz="4" w:space="0" w:color="auto"/>
            </w:tcBorders>
            <w:shd w:val="clear" w:color="auto" w:fill="auto"/>
            <w:vAlign w:val="bottom"/>
            <w:hideMark/>
          </w:tcPr>
          <w:p w14:paraId="38B266AA" w14:textId="77777777" w:rsidR="00C706FF" w:rsidRPr="00BA1E81" w:rsidRDefault="00C706FF" w:rsidP="00591882">
            <w:pPr>
              <w:spacing w:before="60" w:after="60"/>
              <w:rPr>
                <w:color w:val="000000" w:themeColor="text1"/>
                <w:sz w:val="20"/>
                <w:szCs w:val="20"/>
              </w:rPr>
            </w:pPr>
            <w:r w:rsidRPr="00BA1E81">
              <w:rPr>
                <w:color w:val="000000" w:themeColor="text1"/>
                <w:sz w:val="20"/>
                <w:szCs w:val="20"/>
              </w:rPr>
              <w:t xml:space="preserve">Удельный расход воды на 1 мойку дорожных покрытий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195336" w14:textId="77777777" w:rsidR="00C706FF" w:rsidRPr="00BA1E81" w:rsidRDefault="00C706FF" w:rsidP="00591882">
            <w:pPr>
              <w:jc w:val="center"/>
              <w:rPr>
                <w:color w:val="000000" w:themeColor="text1"/>
              </w:rPr>
            </w:pPr>
            <w:r w:rsidRPr="00BA1E81">
              <w:rPr>
                <w:color w:val="000000" w:themeColor="text1"/>
              </w:rPr>
              <w:t>л / м</w:t>
            </w:r>
            <w:r w:rsidRPr="00BA1E81">
              <w:rPr>
                <w:color w:val="000000" w:themeColor="text1"/>
                <w:vertAlign w:val="superscript"/>
              </w:rPr>
              <w:t>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99A1515" w14:textId="77777777" w:rsidR="00C706FF" w:rsidRPr="00BA1E81" w:rsidRDefault="00C706FF" w:rsidP="00591882">
            <w:pPr>
              <w:jc w:val="center"/>
              <w:rPr>
                <w:color w:val="000000" w:themeColor="text1"/>
              </w:rPr>
            </w:pPr>
            <w:r w:rsidRPr="00BA1E81">
              <w:rPr>
                <w:color w:val="000000" w:themeColor="text1"/>
              </w:rPr>
              <w:t>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727B7FF" w14:textId="77777777" w:rsidR="00C706FF" w:rsidRPr="00BA1E81" w:rsidRDefault="00C706FF" w:rsidP="00591882">
            <w:pPr>
              <w:jc w:val="center"/>
              <w:rPr>
                <w:color w:val="000000" w:themeColor="text1"/>
              </w:rPr>
            </w:pPr>
            <w:r w:rsidRPr="00BA1E81">
              <w:rPr>
                <w:color w:val="000000" w:themeColor="text1"/>
              </w:rPr>
              <w:t>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9CA84BC" w14:textId="77777777" w:rsidR="00C706FF" w:rsidRPr="00BA1E81" w:rsidRDefault="00C706FF" w:rsidP="00591882">
            <w:pPr>
              <w:jc w:val="center"/>
              <w:rPr>
                <w:color w:val="000000" w:themeColor="text1"/>
              </w:rPr>
            </w:pPr>
            <w:r w:rsidRPr="00BA1E81">
              <w:rPr>
                <w:color w:val="000000" w:themeColor="text1"/>
              </w:rPr>
              <w:t>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952E4A2" w14:textId="77777777" w:rsidR="00C706FF" w:rsidRPr="00BA1E81" w:rsidRDefault="00C706FF" w:rsidP="00591882">
            <w:pPr>
              <w:jc w:val="center"/>
              <w:rPr>
                <w:color w:val="000000" w:themeColor="text1"/>
              </w:rPr>
            </w:pPr>
            <w:r w:rsidRPr="00BA1E81">
              <w:rPr>
                <w:color w:val="000000" w:themeColor="text1"/>
              </w:rPr>
              <w:t>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C19E780" w14:textId="77777777" w:rsidR="00C706FF" w:rsidRPr="00BA1E81" w:rsidRDefault="00C706FF" w:rsidP="00591882">
            <w:pPr>
              <w:jc w:val="center"/>
              <w:rPr>
                <w:color w:val="000000" w:themeColor="text1"/>
              </w:rPr>
            </w:pPr>
            <w:r w:rsidRPr="00BA1E81">
              <w:rPr>
                <w:color w:val="000000" w:themeColor="text1"/>
              </w:rPr>
              <w:t>1.5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8D312BC" w14:textId="77777777" w:rsidR="00C706FF" w:rsidRPr="00BA1E81" w:rsidRDefault="00C706FF" w:rsidP="00591882">
            <w:pPr>
              <w:jc w:val="center"/>
              <w:rPr>
                <w:color w:val="000000" w:themeColor="text1"/>
              </w:rPr>
            </w:pPr>
            <w:r w:rsidRPr="00BA1E81">
              <w:rPr>
                <w:color w:val="000000" w:themeColor="text1"/>
              </w:rPr>
              <w:t>1.5</w:t>
            </w:r>
          </w:p>
        </w:tc>
        <w:tc>
          <w:tcPr>
            <w:tcW w:w="1544" w:type="dxa"/>
            <w:tcBorders>
              <w:top w:val="single" w:sz="4" w:space="0" w:color="auto"/>
              <w:left w:val="single" w:sz="4" w:space="0" w:color="auto"/>
              <w:bottom w:val="single" w:sz="4" w:space="0" w:color="auto"/>
              <w:right w:val="single" w:sz="4" w:space="0" w:color="auto"/>
            </w:tcBorders>
            <w:vAlign w:val="bottom"/>
          </w:tcPr>
          <w:p w14:paraId="14828C3E" w14:textId="77777777" w:rsidR="00C706FF" w:rsidRPr="00BA1E81" w:rsidRDefault="00C706FF" w:rsidP="00591882">
            <w:pPr>
              <w:jc w:val="center"/>
              <w:rPr>
                <w:color w:val="000000" w:themeColor="text1"/>
              </w:rPr>
            </w:pPr>
            <w:r w:rsidRPr="00BA1E81">
              <w:rPr>
                <w:color w:val="000000" w:themeColor="text1"/>
              </w:rPr>
              <w:t>1.5</w:t>
            </w:r>
          </w:p>
        </w:tc>
      </w:tr>
      <w:tr w:rsidR="00BA1E81" w:rsidRPr="00BA1E81" w14:paraId="1F9E9B6C" w14:textId="77777777" w:rsidTr="00591882">
        <w:trPr>
          <w:trHeight w:val="33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27910D0B" w14:textId="77777777" w:rsidR="00C706FF" w:rsidRPr="00BA1E81" w:rsidRDefault="00C706FF" w:rsidP="00591882">
            <w:pPr>
              <w:jc w:val="center"/>
              <w:rPr>
                <w:color w:val="000000" w:themeColor="text1"/>
              </w:rPr>
            </w:pPr>
            <w:r w:rsidRPr="00BA1E81">
              <w:rPr>
                <w:color w:val="000000" w:themeColor="text1"/>
              </w:rPr>
              <w:t>k</w:t>
            </w:r>
          </w:p>
        </w:tc>
        <w:tc>
          <w:tcPr>
            <w:tcW w:w="2575" w:type="dxa"/>
            <w:tcBorders>
              <w:top w:val="nil"/>
              <w:left w:val="nil"/>
              <w:bottom w:val="single" w:sz="8" w:space="0" w:color="auto"/>
              <w:right w:val="single" w:sz="4" w:space="0" w:color="auto"/>
            </w:tcBorders>
            <w:shd w:val="clear" w:color="auto" w:fill="auto"/>
            <w:vAlign w:val="bottom"/>
            <w:hideMark/>
          </w:tcPr>
          <w:p w14:paraId="02AE19D2" w14:textId="77777777" w:rsidR="00C706FF" w:rsidRPr="00BA1E81" w:rsidRDefault="00C706FF" w:rsidP="00591882">
            <w:pPr>
              <w:spacing w:before="60" w:after="60"/>
              <w:rPr>
                <w:color w:val="000000" w:themeColor="text1"/>
                <w:sz w:val="20"/>
                <w:szCs w:val="20"/>
              </w:rPr>
            </w:pPr>
            <w:r w:rsidRPr="00BA1E81">
              <w:rPr>
                <w:color w:val="000000" w:themeColor="text1"/>
                <w:sz w:val="20"/>
                <w:szCs w:val="20"/>
              </w:rPr>
              <w:t xml:space="preserve">Среднее количество моек в году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2130F4" w14:textId="77777777" w:rsidR="00C706FF" w:rsidRPr="00BA1E81" w:rsidRDefault="00C706FF" w:rsidP="00591882">
            <w:pPr>
              <w:jc w:val="center"/>
              <w:rPr>
                <w:color w:val="000000" w:themeColor="text1"/>
              </w:rPr>
            </w:pPr>
            <w:r w:rsidRPr="00BA1E81">
              <w:rPr>
                <w:color w:val="000000" w:themeColor="text1"/>
              </w:rPr>
              <w:t>шт.</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05FEC2A" w14:textId="77777777" w:rsidR="00C706FF" w:rsidRPr="00BA1E81" w:rsidRDefault="00C706FF" w:rsidP="00591882">
            <w:pPr>
              <w:jc w:val="center"/>
              <w:rPr>
                <w:color w:val="000000" w:themeColor="text1"/>
              </w:rPr>
            </w:pPr>
            <w:r w:rsidRPr="00BA1E81">
              <w:rPr>
                <w:color w:val="000000" w:themeColor="text1"/>
              </w:rPr>
              <w:t>100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AF3EAD7" w14:textId="77777777" w:rsidR="00C706FF" w:rsidRPr="00BA1E81" w:rsidRDefault="00C706FF" w:rsidP="00591882">
            <w:pPr>
              <w:jc w:val="center"/>
              <w:rPr>
                <w:color w:val="000000" w:themeColor="text1"/>
              </w:rPr>
            </w:pPr>
            <w:r w:rsidRPr="00BA1E81">
              <w:rPr>
                <w:color w:val="000000" w:themeColor="text1"/>
              </w:rPr>
              <w:t>100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A84FCF1" w14:textId="77777777" w:rsidR="00C706FF" w:rsidRPr="00BA1E81" w:rsidRDefault="00C706FF" w:rsidP="00591882">
            <w:pPr>
              <w:jc w:val="center"/>
              <w:rPr>
                <w:color w:val="000000" w:themeColor="text1"/>
              </w:rPr>
            </w:pPr>
            <w:r w:rsidRPr="00BA1E81">
              <w:rPr>
                <w:color w:val="000000" w:themeColor="text1"/>
              </w:rPr>
              <w:t>100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AE88449" w14:textId="77777777" w:rsidR="00C706FF" w:rsidRPr="00BA1E81" w:rsidRDefault="00C706FF" w:rsidP="00591882">
            <w:pPr>
              <w:jc w:val="center"/>
              <w:rPr>
                <w:color w:val="000000" w:themeColor="text1"/>
              </w:rPr>
            </w:pPr>
            <w:r w:rsidRPr="00BA1E81">
              <w:rPr>
                <w:color w:val="000000" w:themeColor="text1"/>
              </w:rPr>
              <w:t>100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527E372" w14:textId="77777777" w:rsidR="00C706FF" w:rsidRPr="00BA1E81" w:rsidRDefault="00C706FF" w:rsidP="00591882">
            <w:pPr>
              <w:jc w:val="center"/>
              <w:rPr>
                <w:color w:val="000000" w:themeColor="text1"/>
              </w:rPr>
            </w:pPr>
            <w:r w:rsidRPr="00BA1E81">
              <w:rPr>
                <w:color w:val="000000" w:themeColor="text1"/>
              </w:rPr>
              <w:t>100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64D813B" w14:textId="77777777" w:rsidR="00C706FF" w:rsidRPr="00BA1E81" w:rsidRDefault="00C706FF" w:rsidP="00591882">
            <w:pPr>
              <w:jc w:val="center"/>
              <w:rPr>
                <w:color w:val="000000" w:themeColor="text1"/>
              </w:rPr>
            </w:pPr>
            <w:r w:rsidRPr="00BA1E81">
              <w:rPr>
                <w:color w:val="000000" w:themeColor="text1"/>
              </w:rPr>
              <w:t>100</w:t>
            </w:r>
          </w:p>
        </w:tc>
        <w:tc>
          <w:tcPr>
            <w:tcW w:w="1544" w:type="dxa"/>
            <w:tcBorders>
              <w:top w:val="single" w:sz="4" w:space="0" w:color="auto"/>
              <w:left w:val="single" w:sz="4" w:space="0" w:color="auto"/>
              <w:bottom w:val="single" w:sz="4" w:space="0" w:color="auto"/>
              <w:right w:val="single" w:sz="4" w:space="0" w:color="auto"/>
            </w:tcBorders>
            <w:vAlign w:val="bottom"/>
          </w:tcPr>
          <w:p w14:paraId="36636ECE" w14:textId="77777777" w:rsidR="00C706FF" w:rsidRPr="00BA1E81" w:rsidRDefault="00C706FF" w:rsidP="00591882">
            <w:pPr>
              <w:jc w:val="center"/>
              <w:rPr>
                <w:color w:val="000000" w:themeColor="text1"/>
              </w:rPr>
            </w:pPr>
            <w:r w:rsidRPr="00BA1E81">
              <w:rPr>
                <w:color w:val="000000" w:themeColor="text1"/>
              </w:rPr>
              <w:t>100</w:t>
            </w:r>
          </w:p>
        </w:tc>
      </w:tr>
      <w:tr w:rsidR="00BA1E81" w:rsidRPr="00BA1E81" w14:paraId="155416B1" w14:textId="77777777" w:rsidTr="00591882">
        <w:trPr>
          <w:trHeight w:val="582"/>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22BD35C2" w14:textId="77777777" w:rsidR="00591882" w:rsidRPr="00BA1E81" w:rsidRDefault="00591882" w:rsidP="00591882">
            <w:pPr>
              <w:jc w:val="center"/>
              <w:rPr>
                <w:color w:val="000000" w:themeColor="text1"/>
              </w:rPr>
            </w:pPr>
            <w:r w:rsidRPr="00BA1E81">
              <w:rPr>
                <w:color w:val="000000" w:themeColor="text1"/>
              </w:rPr>
              <w:t>F</w:t>
            </w:r>
            <w:r w:rsidRPr="00BA1E81">
              <w:rPr>
                <w:color w:val="000000" w:themeColor="text1"/>
                <w:vertAlign w:val="subscript"/>
              </w:rPr>
              <w:t>m</w:t>
            </w:r>
          </w:p>
        </w:tc>
        <w:tc>
          <w:tcPr>
            <w:tcW w:w="2575" w:type="dxa"/>
            <w:tcBorders>
              <w:top w:val="nil"/>
              <w:left w:val="single" w:sz="8" w:space="0" w:color="auto"/>
              <w:bottom w:val="single" w:sz="8" w:space="0" w:color="000000"/>
              <w:right w:val="single" w:sz="4" w:space="0" w:color="auto"/>
            </w:tcBorders>
            <w:shd w:val="clear" w:color="auto" w:fill="auto"/>
            <w:vAlign w:val="bottom"/>
            <w:hideMark/>
          </w:tcPr>
          <w:p w14:paraId="4FC41DCE" w14:textId="77777777" w:rsidR="00591882" w:rsidRPr="00BA1E81" w:rsidRDefault="00591882" w:rsidP="00591882">
            <w:pPr>
              <w:spacing w:before="60" w:after="60"/>
              <w:rPr>
                <w:color w:val="000000" w:themeColor="text1"/>
                <w:sz w:val="20"/>
                <w:szCs w:val="20"/>
              </w:rPr>
            </w:pPr>
            <w:r w:rsidRPr="00BA1E81">
              <w:rPr>
                <w:color w:val="000000" w:themeColor="text1"/>
                <w:sz w:val="20"/>
                <w:szCs w:val="20"/>
              </w:rPr>
              <w:t xml:space="preserve">Площадь твердых покрытий, подвергающихся мойке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B848DF" w14:textId="77777777" w:rsidR="00591882" w:rsidRPr="00BA1E81" w:rsidRDefault="00591882" w:rsidP="00591882">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5D04F1C" w14:textId="77777777" w:rsidR="00591882" w:rsidRPr="00BA1E81" w:rsidRDefault="00591882" w:rsidP="00591882">
            <w:pPr>
              <w:jc w:val="center"/>
              <w:rPr>
                <w:color w:val="000000" w:themeColor="text1"/>
              </w:rPr>
            </w:pPr>
            <w:r w:rsidRPr="00BA1E81">
              <w:rPr>
                <w:color w:val="000000" w:themeColor="text1"/>
              </w:rPr>
              <w:t>4.6076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3778C36" w14:textId="77777777" w:rsidR="00591882" w:rsidRPr="00BA1E81" w:rsidRDefault="00591882" w:rsidP="00591882">
            <w:pPr>
              <w:jc w:val="center"/>
              <w:rPr>
                <w:color w:val="000000" w:themeColor="text1"/>
              </w:rPr>
            </w:pPr>
            <w:r w:rsidRPr="00BA1E81">
              <w:rPr>
                <w:color w:val="000000" w:themeColor="text1"/>
              </w:rPr>
              <w:t>3.8611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C4ABF72" w14:textId="77777777" w:rsidR="00591882" w:rsidRPr="00BA1E81" w:rsidRDefault="00591882" w:rsidP="00591882">
            <w:pPr>
              <w:jc w:val="center"/>
              <w:rPr>
                <w:color w:val="000000" w:themeColor="text1"/>
              </w:rPr>
            </w:pPr>
            <w:r w:rsidRPr="00BA1E81">
              <w:rPr>
                <w:color w:val="000000" w:themeColor="text1"/>
              </w:rPr>
              <w:t>6.8155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A9F4B5D" w14:textId="77777777" w:rsidR="00591882" w:rsidRPr="00BA1E81" w:rsidRDefault="00591882" w:rsidP="00591882">
            <w:pPr>
              <w:jc w:val="center"/>
              <w:rPr>
                <w:color w:val="000000" w:themeColor="text1"/>
              </w:rPr>
            </w:pPr>
            <w:r w:rsidRPr="00BA1E81">
              <w:rPr>
                <w:color w:val="000000" w:themeColor="text1"/>
              </w:rPr>
              <w:t>5.4512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C1AE52E" w14:textId="77777777" w:rsidR="00591882" w:rsidRPr="00BA1E81" w:rsidRDefault="00591882" w:rsidP="00591882">
            <w:pPr>
              <w:jc w:val="center"/>
              <w:rPr>
                <w:color w:val="000000" w:themeColor="text1"/>
              </w:rPr>
            </w:pPr>
            <w:r w:rsidRPr="00BA1E81">
              <w:rPr>
                <w:color w:val="000000" w:themeColor="text1"/>
              </w:rPr>
              <w:t>12.1209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ED710F7" w14:textId="77777777" w:rsidR="00591882" w:rsidRPr="00BA1E81" w:rsidRDefault="001D0F5B" w:rsidP="00591882">
            <w:pPr>
              <w:jc w:val="center"/>
              <w:rPr>
                <w:color w:val="000000" w:themeColor="text1"/>
                <w:lang w:val="en-US"/>
              </w:rPr>
            </w:pPr>
            <w:r w:rsidRPr="00BA1E81">
              <w:rPr>
                <w:color w:val="000000" w:themeColor="text1"/>
                <w:lang w:val="en-US"/>
              </w:rPr>
              <w:t>9.9093</w:t>
            </w:r>
          </w:p>
        </w:tc>
        <w:tc>
          <w:tcPr>
            <w:tcW w:w="1544" w:type="dxa"/>
            <w:tcBorders>
              <w:top w:val="single" w:sz="4" w:space="0" w:color="auto"/>
              <w:left w:val="single" w:sz="4" w:space="0" w:color="auto"/>
              <w:right w:val="single" w:sz="4" w:space="0" w:color="auto"/>
            </w:tcBorders>
            <w:vAlign w:val="bottom"/>
          </w:tcPr>
          <w:p w14:paraId="7BB2CC49" w14:textId="77777777" w:rsidR="00591882" w:rsidRPr="00BA1E81" w:rsidRDefault="00591882" w:rsidP="00591882">
            <w:pPr>
              <w:jc w:val="center"/>
              <w:rPr>
                <w:color w:val="000000" w:themeColor="text1"/>
              </w:rPr>
            </w:pPr>
            <w:r w:rsidRPr="00BA1E81">
              <w:rPr>
                <w:color w:val="000000" w:themeColor="text1"/>
              </w:rPr>
              <w:t>17.9712</w:t>
            </w:r>
          </w:p>
        </w:tc>
      </w:tr>
      <w:tr w:rsidR="00BA1E81" w:rsidRPr="00BA1E81" w14:paraId="5E855449" w14:textId="77777777" w:rsidTr="00591882">
        <w:trPr>
          <w:trHeight w:val="310"/>
        </w:trPr>
        <w:tc>
          <w:tcPr>
            <w:tcW w:w="1078" w:type="dxa"/>
            <w:tcBorders>
              <w:top w:val="nil"/>
              <w:left w:val="single" w:sz="8" w:space="0" w:color="auto"/>
              <w:bottom w:val="single" w:sz="8" w:space="0" w:color="000000"/>
              <w:right w:val="single" w:sz="4" w:space="0" w:color="auto"/>
            </w:tcBorders>
            <w:shd w:val="clear" w:color="auto" w:fill="auto"/>
            <w:vAlign w:val="bottom"/>
            <w:hideMark/>
          </w:tcPr>
          <w:p w14:paraId="55F735AD" w14:textId="77777777" w:rsidR="00C706FF" w:rsidRPr="00BA1E81" w:rsidRDefault="00C706FF" w:rsidP="00591882">
            <w:pPr>
              <w:jc w:val="center"/>
              <w:rPr>
                <w:color w:val="000000" w:themeColor="text1"/>
              </w:rPr>
            </w:pPr>
            <w:r w:rsidRPr="00BA1E81">
              <w:rPr>
                <w:color w:val="000000" w:themeColor="text1"/>
              </w:rPr>
              <w:t>Ψ</w:t>
            </w:r>
            <w:r w:rsidRPr="00BA1E81">
              <w:rPr>
                <w:color w:val="000000" w:themeColor="text1"/>
                <w:vertAlign w:val="subscript"/>
              </w:rPr>
              <w:t>м</w:t>
            </w:r>
            <w:r w:rsidRPr="00BA1E81">
              <w:rPr>
                <w:color w:val="000000" w:themeColor="text1"/>
              </w:rPr>
              <w:t xml:space="preserve"> </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D32297" w14:textId="77777777" w:rsidR="00C706FF" w:rsidRPr="00BA1E81" w:rsidRDefault="00C706FF" w:rsidP="00591882">
            <w:pPr>
              <w:spacing w:before="60" w:after="60"/>
              <w:rPr>
                <w:color w:val="000000" w:themeColor="text1"/>
                <w:sz w:val="20"/>
                <w:szCs w:val="20"/>
              </w:rPr>
            </w:pPr>
            <w:r w:rsidRPr="00BA1E81">
              <w:rPr>
                <w:color w:val="000000" w:themeColor="text1"/>
                <w:sz w:val="20"/>
                <w:szCs w:val="20"/>
              </w:rPr>
              <w:t>Коэффициент стока для поливомоечных вод</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E2AE2E" w14:textId="77777777" w:rsidR="00C706FF" w:rsidRPr="00BA1E81" w:rsidRDefault="00C706FF" w:rsidP="00591882">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84104D0" w14:textId="77777777" w:rsidR="00C706FF" w:rsidRPr="00BA1E81" w:rsidRDefault="00C706FF" w:rsidP="00591882">
            <w:pPr>
              <w:jc w:val="center"/>
              <w:rPr>
                <w:color w:val="000000" w:themeColor="text1"/>
              </w:rPr>
            </w:pPr>
            <w:r w:rsidRPr="00BA1E81">
              <w:rPr>
                <w:color w:val="000000" w:themeColor="text1"/>
              </w:rPr>
              <w:t>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1625AD5" w14:textId="77777777" w:rsidR="00C706FF" w:rsidRPr="00BA1E81" w:rsidRDefault="00C706FF" w:rsidP="00591882">
            <w:pPr>
              <w:jc w:val="center"/>
              <w:rPr>
                <w:color w:val="000000" w:themeColor="text1"/>
              </w:rPr>
            </w:pPr>
            <w:r w:rsidRPr="00BA1E81">
              <w:rPr>
                <w:color w:val="000000" w:themeColor="text1"/>
              </w:rPr>
              <w:t>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5436ADC" w14:textId="77777777" w:rsidR="00C706FF" w:rsidRPr="00BA1E81" w:rsidRDefault="00C706FF" w:rsidP="00591882">
            <w:pPr>
              <w:jc w:val="center"/>
              <w:rPr>
                <w:color w:val="000000" w:themeColor="text1"/>
              </w:rPr>
            </w:pPr>
            <w:r w:rsidRPr="00BA1E81">
              <w:rPr>
                <w:color w:val="000000" w:themeColor="text1"/>
              </w:rPr>
              <w:t>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667265C" w14:textId="77777777" w:rsidR="00C706FF" w:rsidRPr="00BA1E81" w:rsidRDefault="00C706FF" w:rsidP="00591882">
            <w:pPr>
              <w:jc w:val="center"/>
              <w:rPr>
                <w:color w:val="000000" w:themeColor="text1"/>
              </w:rPr>
            </w:pPr>
            <w:r w:rsidRPr="00BA1E81">
              <w:rPr>
                <w:color w:val="000000" w:themeColor="text1"/>
              </w:rPr>
              <w:t>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E373FE2" w14:textId="77777777" w:rsidR="00C706FF" w:rsidRPr="00BA1E81" w:rsidRDefault="00C706FF" w:rsidP="00591882">
            <w:pPr>
              <w:jc w:val="center"/>
              <w:rPr>
                <w:color w:val="000000" w:themeColor="text1"/>
              </w:rPr>
            </w:pPr>
            <w:r w:rsidRPr="00BA1E81">
              <w:rPr>
                <w:color w:val="000000" w:themeColor="text1"/>
              </w:rPr>
              <w:t>0.5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89A9E3C" w14:textId="77777777" w:rsidR="00C706FF" w:rsidRPr="00BA1E81" w:rsidRDefault="00C706FF" w:rsidP="00591882">
            <w:pPr>
              <w:jc w:val="center"/>
              <w:rPr>
                <w:color w:val="000000" w:themeColor="text1"/>
              </w:rPr>
            </w:pPr>
            <w:r w:rsidRPr="00BA1E81">
              <w:rPr>
                <w:color w:val="000000" w:themeColor="text1"/>
              </w:rPr>
              <w:t>0.5</w:t>
            </w:r>
          </w:p>
        </w:tc>
        <w:tc>
          <w:tcPr>
            <w:tcW w:w="1544" w:type="dxa"/>
            <w:tcBorders>
              <w:top w:val="single" w:sz="4" w:space="0" w:color="auto"/>
              <w:left w:val="single" w:sz="4" w:space="0" w:color="auto"/>
              <w:bottom w:val="single" w:sz="4" w:space="0" w:color="auto"/>
              <w:right w:val="single" w:sz="4" w:space="0" w:color="auto"/>
            </w:tcBorders>
            <w:vAlign w:val="bottom"/>
          </w:tcPr>
          <w:p w14:paraId="0EB55B89" w14:textId="77777777" w:rsidR="00C706FF" w:rsidRPr="00BA1E81" w:rsidRDefault="00C706FF" w:rsidP="00591882">
            <w:pPr>
              <w:jc w:val="center"/>
              <w:rPr>
                <w:color w:val="000000" w:themeColor="text1"/>
              </w:rPr>
            </w:pPr>
            <w:r w:rsidRPr="00BA1E81">
              <w:rPr>
                <w:color w:val="000000" w:themeColor="text1"/>
              </w:rPr>
              <w:t>0.5</w:t>
            </w:r>
          </w:p>
        </w:tc>
      </w:tr>
      <w:tr w:rsidR="00BA1E81" w:rsidRPr="00BA1E81" w14:paraId="0E655BF9" w14:textId="77777777" w:rsidTr="00591882">
        <w:trPr>
          <w:trHeight w:val="570"/>
        </w:trPr>
        <w:tc>
          <w:tcPr>
            <w:tcW w:w="1078" w:type="dxa"/>
            <w:tcBorders>
              <w:top w:val="nil"/>
              <w:left w:val="single" w:sz="8" w:space="0" w:color="auto"/>
              <w:bottom w:val="single" w:sz="8" w:space="0" w:color="auto"/>
              <w:right w:val="single" w:sz="4" w:space="0" w:color="auto"/>
            </w:tcBorders>
            <w:shd w:val="clear" w:color="auto" w:fill="auto"/>
            <w:vAlign w:val="bottom"/>
            <w:hideMark/>
          </w:tcPr>
          <w:p w14:paraId="3BFF533B" w14:textId="77777777" w:rsidR="001D0F5B" w:rsidRPr="00BA1E81" w:rsidRDefault="001D0F5B" w:rsidP="00591882">
            <w:pPr>
              <w:jc w:val="center"/>
              <w:rPr>
                <w:color w:val="000000" w:themeColor="text1"/>
              </w:rPr>
            </w:pPr>
            <w:r w:rsidRPr="00BA1E81">
              <w:rPr>
                <w:color w:val="000000" w:themeColor="text1"/>
              </w:rPr>
              <w:t>F</w:t>
            </w:r>
            <w:r w:rsidRPr="00BA1E81">
              <w:rPr>
                <w:color w:val="000000" w:themeColor="text1"/>
                <w:vertAlign w:val="subscript"/>
              </w:rPr>
              <w:t>1</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28C8B0" w14:textId="77777777" w:rsidR="001D0F5B" w:rsidRPr="00BA1E81" w:rsidRDefault="001D0F5B" w:rsidP="00591882">
            <w:pPr>
              <w:spacing w:before="60" w:after="60"/>
              <w:rPr>
                <w:color w:val="000000" w:themeColor="text1"/>
                <w:sz w:val="20"/>
                <w:szCs w:val="20"/>
              </w:rPr>
            </w:pPr>
            <w:r w:rsidRPr="00BA1E81">
              <w:rPr>
                <w:color w:val="000000" w:themeColor="text1"/>
                <w:sz w:val="20"/>
                <w:szCs w:val="20"/>
              </w:rPr>
              <w:t xml:space="preserve">Площадь кровель зданий и сооружений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A7E201" w14:textId="77777777" w:rsidR="001D0F5B" w:rsidRPr="00BA1E81" w:rsidRDefault="001D0F5B" w:rsidP="00591882">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3960094" w14:textId="77777777" w:rsidR="001D0F5B" w:rsidRPr="00BA1E81" w:rsidRDefault="001D0F5B" w:rsidP="00591882">
            <w:pPr>
              <w:jc w:val="center"/>
              <w:rPr>
                <w:color w:val="000000" w:themeColor="text1"/>
              </w:rPr>
            </w:pPr>
            <w:r w:rsidRPr="00BA1E81">
              <w:rPr>
                <w:color w:val="000000" w:themeColor="text1"/>
              </w:rPr>
              <w:t>8.0100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CA0FACB" w14:textId="77777777" w:rsidR="001D0F5B" w:rsidRPr="00BA1E81" w:rsidRDefault="001D0F5B" w:rsidP="00591882">
            <w:pPr>
              <w:jc w:val="center"/>
              <w:rPr>
                <w:color w:val="000000" w:themeColor="text1"/>
              </w:rPr>
            </w:pPr>
            <w:r w:rsidRPr="00BA1E81">
              <w:rPr>
                <w:color w:val="000000" w:themeColor="text1"/>
              </w:rPr>
              <w:t>3.2450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6C20D18" w14:textId="77777777" w:rsidR="001D0F5B" w:rsidRPr="00BA1E81" w:rsidRDefault="001D0F5B" w:rsidP="00591882">
            <w:pPr>
              <w:jc w:val="center"/>
              <w:rPr>
                <w:color w:val="000000" w:themeColor="text1"/>
              </w:rPr>
            </w:pPr>
            <w:r w:rsidRPr="00BA1E81">
              <w:rPr>
                <w:color w:val="000000" w:themeColor="text1"/>
              </w:rPr>
              <w:t>18.6765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D7D3945" w14:textId="77777777" w:rsidR="001D0F5B" w:rsidRPr="00BA1E81" w:rsidRDefault="001D0F5B" w:rsidP="00591882">
            <w:pPr>
              <w:jc w:val="center"/>
              <w:rPr>
                <w:color w:val="000000" w:themeColor="text1"/>
              </w:rPr>
            </w:pPr>
            <w:r w:rsidRPr="00BA1E81">
              <w:rPr>
                <w:color w:val="000000" w:themeColor="text1"/>
              </w:rPr>
              <w:t>44.1159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80AE6F5" w14:textId="77777777" w:rsidR="001D0F5B" w:rsidRPr="00BA1E81" w:rsidRDefault="001D0F5B" w:rsidP="00591882">
            <w:pPr>
              <w:jc w:val="center"/>
              <w:rPr>
                <w:color w:val="000000" w:themeColor="text1"/>
              </w:rPr>
            </w:pPr>
            <w:r w:rsidRPr="00BA1E81">
              <w:rPr>
                <w:color w:val="000000" w:themeColor="text1"/>
              </w:rPr>
              <w:t>106.4828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54B0525" w14:textId="77777777" w:rsidR="001D0F5B" w:rsidRPr="00BA1E81" w:rsidRDefault="001D0F5B">
            <w:pPr>
              <w:jc w:val="center"/>
              <w:rPr>
                <w:color w:val="000000" w:themeColor="text1"/>
              </w:rPr>
            </w:pPr>
            <w:r w:rsidRPr="00BA1E81">
              <w:rPr>
                <w:color w:val="000000" w:themeColor="text1"/>
              </w:rPr>
              <w:t>50</w:t>
            </w:r>
            <w:r w:rsidRPr="00BA1E81">
              <w:rPr>
                <w:color w:val="000000" w:themeColor="text1"/>
                <w:lang w:val="en-US"/>
              </w:rPr>
              <w:t>.</w:t>
            </w:r>
            <w:r w:rsidRPr="00BA1E81">
              <w:rPr>
                <w:color w:val="000000" w:themeColor="text1"/>
              </w:rPr>
              <w:t>5520</w:t>
            </w:r>
          </w:p>
        </w:tc>
        <w:tc>
          <w:tcPr>
            <w:tcW w:w="1544" w:type="dxa"/>
            <w:tcBorders>
              <w:top w:val="single" w:sz="4" w:space="0" w:color="auto"/>
              <w:left w:val="single" w:sz="4" w:space="0" w:color="auto"/>
              <w:bottom w:val="single" w:sz="4" w:space="0" w:color="auto"/>
              <w:right w:val="single" w:sz="4" w:space="0" w:color="auto"/>
            </w:tcBorders>
            <w:vAlign w:val="bottom"/>
          </w:tcPr>
          <w:p w14:paraId="4A112280" w14:textId="77777777" w:rsidR="001D0F5B" w:rsidRPr="00BA1E81" w:rsidRDefault="001D0F5B" w:rsidP="00591882">
            <w:pPr>
              <w:jc w:val="center"/>
              <w:rPr>
                <w:color w:val="000000" w:themeColor="text1"/>
              </w:rPr>
            </w:pPr>
            <w:r w:rsidRPr="00BA1E81">
              <w:rPr>
                <w:color w:val="000000" w:themeColor="text1"/>
              </w:rPr>
              <w:t>138.6277</w:t>
            </w:r>
          </w:p>
        </w:tc>
      </w:tr>
      <w:tr w:rsidR="00BA1E81" w:rsidRPr="00BA1E81" w14:paraId="47B7F42D" w14:textId="77777777" w:rsidTr="00591882">
        <w:trPr>
          <w:trHeight w:val="39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61862045" w14:textId="77777777" w:rsidR="001D0F5B" w:rsidRPr="00BA1E81" w:rsidRDefault="001D0F5B" w:rsidP="00591882">
            <w:pPr>
              <w:jc w:val="center"/>
              <w:rPr>
                <w:color w:val="000000" w:themeColor="text1"/>
              </w:rPr>
            </w:pPr>
            <w:r w:rsidRPr="00BA1E81">
              <w:rPr>
                <w:color w:val="000000" w:themeColor="text1"/>
              </w:rPr>
              <w:t>F</w:t>
            </w:r>
            <w:r w:rsidRPr="00BA1E81">
              <w:rPr>
                <w:color w:val="000000" w:themeColor="text1"/>
                <w:vertAlign w:val="subscript"/>
              </w:rPr>
              <w:t>2</w:t>
            </w:r>
          </w:p>
        </w:tc>
        <w:tc>
          <w:tcPr>
            <w:tcW w:w="2575" w:type="dxa"/>
            <w:tcBorders>
              <w:top w:val="single" w:sz="4" w:space="0" w:color="auto"/>
              <w:left w:val="nil"/>
              <w:bottom w:val="single" w:sz="8" w:space="0" w:color="auto"/>
              <w:right w:val="single" w:sz="4" w:space="0" w:color="auto"/>
            </w:tcBorders>
            <w:shd w:val="clear" w:color="auto" w:fill="auto"/>
            <w:vAlign w:val="bottom"/>
            <w:hideMark/>
          </w:tcPr>
          <w:p w14:paraId="7190D579" w14:textId="77777777" w:rsidR="001D0F5B" w:rsidRPr="00BA1E81" w:rsidRDefault="001D0F5B" w:rsidP="00591882">
            <w:pPr>
              <w:spacing w:before="60" w:after="60"/>
              <w:rPr>
                <w:color w:val="000000" w:themeColor="text1"/>
                <w:sz w:val="20"/>
                <w:szCs w:val="20"/>
              </w:rPr>
            </w:pPr>
            <w:r w:rsidRPr="00BA1E81">
              <w:rPr>
                <w:color w:val="000000" w:themeColor="text1"/>
                <w:sz w:val="20"/>
                <w:szCs w:val="20"/>
              </w:rPr>
              <w:t xml:space="preserve">Площадь асфальтобетонного покрытия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5A7E10" w14:textId="77777777" w:rsidR="001D0F5B" w:rsidRPr="00BA1E81" w:rsidRDefault="001D0F5B" w:rsidP="00591882">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6A31670" w14:textId="77777777" w:rsidR="001D0F5B" w:rsidRPr="00BA1E81" w:rsidRDefault="001D0F5B" w:rsidP="00591882">
            <w:pPr>
              <w:jc w:val="center"/>
              <w:rPr>
                <w:color w:val="000000" w:themeColor="text1"/>
              </w:rPr>
            </w:pPr>
            <w:r w:rsidRPr="00BA1E81">
              <w:rPr>
                <w:color w:val="000000" w:themeColor="text1"/>
              </w:rPr>
              <w:t>8.0100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9A08C60" w14:textId="77777777" w:rsidR="001D0F5B" w:rsidRPr="00BA1E81" w:rsidRDefault="001D0F5B" w:rsidP="00591882">
            <w:pPr>
              <w:jc w:val="center"/>
              <w:rPr>
                <w:color w:val="000000" w:themeColor="text1"/>
              </w:rPr>
            </w:pPr>
            <w:r w:rsidRPr="00BA1E81">
              <w:rPr>
                <w:color w:val="000000" w:themeColor="text1"/>
              </w:rPr>
              <w:t>3.2450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F35EF80" w14:textId="77777777" w:rsidR="001D0F5B" w:rsidRPr="00BA1E81" w:rsidRDefault="001D0F5B" w:rsidP="00591882">
            <w:pPr>
              <w:jc w:val="center"/>
              <w:rPr>
                <w:color w:val="000000" w:themeColor="text1"/>
              </w:rPr>
            </w:pPr>
            <w:r w:rsidRPr="00BA1E81">
              <w:rPr>
                <w:color w:val="000000" w:themeColor="text1"/>
              </w:rPr>
              <w:t>18.6765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331FD49" w14:textId="77777777" w:rsidR="001D0F5B" w:rsidRPr="00BA1E81" w:rsidRDefault="001D0F5B" w:rsidP="00591882">
            <w:pPr>
              <w:jc w:val="center"/>
              <w:rPr>
                <w:color w:val="000000" w:themeColor="text1"/>
              </w:rPr>
            </w:pPr>
            <w:r w:rsidRPr="00BA1E81">
              <w:rPr>
                <w:color w:val="000000" w:themeColor="text1"/>
              </w:rPr>
              <w:t>44.1159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FCE8FB2" w14:textId="77777777" w:rsidR="001D0F5B" w:rsidRPr="00BA1E81" w:rsidRDefault="001D0F5B" w:rsidP="00591882">
            <w:pPr>
              <w:jc w:val="center"/>
              <w:rPr>
                <w:color w:val="000000" w:themeColor="text1"/>
              </w:rPr>
            </w:pPr>
            <w:r w:rsidRPr="00BA1E81">
              <w:rPr>
                <w:color w:val="000000" w:themeColor="text1"/>
              </w:rPr>
              <w:t>106.4828</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26B5FA8" w14:textId="77777777" w:rsidR="001D0F5B" w:rsidRPr="00BA1E81" w:rsidRDefault="001D0F5B">
            <w:pPr>
              <w:jc w:val="center"/>
              <w:rPr>
                <w:color w:val="000000" w:themeColor="text1"/>
              </w:rPr>
            </w:pPr>
            <w:r w:rsidRPr="00BA1E81">
              <w:rPr>
                <w:color w:val="000000" w:themeColor="text1"/>
              </w:rPr>
              <w:t>50</w:t>
            </w:r>
            <w:r w:rsidRPr="00BA1E81">
              <w:rPr>
                <w:color w:val="000000" w:themeColor="text1"/>
                <w:lang w:val="en-US"/>
              </w:rPr>
              <w:t>.</w:t>
            </w:r>
            <w:r w:rsidRPr="00BA1E81">
              <w:rPr>
                <w:color w:val="000000" w:themeColor="text1"/>
              </w:rPr>
              <w:t>5520</w:t>
            </w:r>
          </w:p>
        </w:tc>
        <w:tc>
          <w:tcPr>
            <w:tcW w:w="1544" w:type="dxa"/>
            <w:tcBorders>
              <w:top w:val="single" w:sz="4" w:space="0" w:color="auto"/>
              <w:left w:val="single" w:sz="4" w:space="0" w:color="auto"/>
              <w:bottom w:val="single" w:sz="4" w:space="0" w:color="auto"/>
              <w:right w:val="single" w:sz="4" w:space="0" w:color="auto"/>
            </w:tcBorders>
            <w:vAlign w:val="bottom"/>
          </w:tcPr>
          <w:p w14:paraId="0C417F29" w14:textId="77777777" w:rsidR="001D0F5B" w:rsidRPr="00BA1E81" w:rsidRDefault="001D0F5B" w:rsidP="00591882">
            <w:pPr>
              <w:jc w:val="center"/>
              <w:rPr>
                <w:color w:val="000000" w:themeColor="text1"/>
              </w:rPr>
            </w:pPr>
            <w:r w:rsidRPr="00BA1E81">
              <w:rPr>
                <w:color w:val="000000" w:themeColor="text1"/>
              </w:rPr>
              <w:t>138.6277</w:t>
            </w:r>
          </w:p>
        </w:tc>
      </w:tr>
      <w:tr w:rsidR="00BA1E81" w:rsidRPr="00BA1E81" w14:paraId="6C58AC92" w14:textId="77777777" w:rsidTr="00591882">
        <w:trPr>
          <w:trHeight w:val="483"/>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771F4999" w14:textId="77777777" w:rsidR="001D0F5B" w:rsidRPr="00BA1E81" w:rsidRDefault="001D0F5B" w:rsidP="00591882">
            <w:pPr>
              <w:jc w:val="center"/>
              <w:rPr>
                <w:color w:val="000000" w:themeColor="text1"/>
              </w:rPr>
            </w:pPr>
            <w:r w:rsidRPr="00BA1E81">
              <w:rPr>
                <w:color w:val="000000" w:themeColor="text1"/>
              </w:rPr>
              <w:t>F</w:t>
            </w:r>
            <w:r w:rsidRPr="00BA1E81">
              <w:rPr>
                <w:color w:val="000000" w:themeColor="text1"/>
                <w:vertAlign w:val="subscript"/>
              </w:rPr>
              <w:t>3</w:t>
            </w:r>
          </w:p>
        </w:tc>
        <w:tc>
          <w:tcPr>
            <w:tcW w:w="2575" w:type="dxa"/>
            <w:tcBorders>
              <w:top w:val="nil"/>
              <w:left w:val="nil"/>
              <w:bottom w:val="single" w:sz="8" w:space="0" w:color="auto"/>
              <w:right w:val="single" w:sz="4" w:space="0" w:color="auto"/>
            </w:tcBorders>
            <w:shd w:val="clear" w:color="auto" w:fill="auto"/>
            <w:vAlign w:val="bottom"/>
            <w:hideMark/>
          </w:tcPr>
          <w:p w14:paraId="065757F7" w14:textId="77777777" w:rsidR="001D0F5B" w:rsidRPr="00BA1E81" w:rsidRDefault="001D0F5B" w:rsidP="00591882">
            <w:pPr>
              <w:spacing w:before="60" w:after="60"/>
              <w:rPr>
                <w:color w:val="000000" w:themeColor="text1"/>
                <w:sz w:val="20"/>
                <w:szCs w:val="20"/>
              </w:rPr>
            </w:pPr>
            <w:r w:rsidRPr="00BA1E81">
              <w:rPr>
                <w:color w:val="000000" w:themeColor="text1"/>
                <w:sz w:val="20"/>
                <w:szCs w:val="20"/>
              </w:rPr>
              <w:t xml:space="preserve">Площадь щебёночного и булыжного покрытия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D64910" w14:textId="77777777" w:rsidR="001D0F5B" w:rsidRPr="00BA1E81" w:rsidRDefault="001D0F5B" w:rsidP="00591882">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ABDDCB4" w14:textId="77777777" w:rsidR="001D0F5B" w:rsidRPr="00BA1E81" w:rsidRDefault="001D0F5B" w:rsidP="00591882">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0C8C2D4" w14:textId="77777777" w:rsidR="001D0F5B" w:rsidRPr="00BA1E81" w:rsidRDefault="001D0F5B" w:rsidP="00591882">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0E705E6" w14:textId="77777777" w:rsidR="001D0F5B" w:rsidRPr="00BA1E81" w:rsidRDefault="001D0F5B" w:rsidP="00591882">
            <w:pPr>
              <w:jc w:val="center"/>
              <w:rPr>
                <w:color w:val="000000" w:themeColor="text1"/>
              </w:rPr>
            </w:pPr>
            <w:r w:rsidRPr="00BA1E81">
              <w:rPr>
                <w:color w:val="000000" w:themeColor="text1"/>
              </w:rPr>
              <w:t>3.4850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9DA1BF3" w14:textId="77777777" w:rsidR="001D0F5B" w:rsidRPr="00BA1E81" w:rsidRDefault="001D0F5B" w:rsidP="00591882">
            <w:pPr>
              <w:jc w:val="center"/>
              <w:rPr>
                <w:color w:val="000000" w:themeColor="text1"/>
              </w:rPr>
            </w:pPr>
            <w:r w:rsidRPr="00BA1E81">
              <w:rPr>
                <w:color w:val="000000" w:themeColor="text1"/>
              </w:rPr>
              <w:t>4.0248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F6F197C" w14:textId="77777777" w:rsidR="001D0F5B" w:rsidRPr="00BA1E81" w:rsidRDefault="001D0F5B" w:rsidP="00591882">
            <w:pPr>
              <w:jc w:val="center"/>
              <w:rPr>
                <w:color w:val="000000" w:themeColor="text1"/>
              </w:rPr>
            </w:pPr>
            <w:r w:rsidRPr="00BA1E81">
              <w:rPr>
                <w:color w:val="000000" w:themeColor="text1"/>
              </w:rPr>
              <w:t>41.7106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4318C93" w14:textId="77777777" w:rsidR="001D0F5B" w:rsidRPr="00BA1E81" w:rsidRDefault="001D0F5B">
            <w:pPr>
              <w:jc w:val="center"/>
              <w:rPr>
                <w:color w:val="000000" w:themeColor="text1"/>
              </w:rPr>
            </w:pPr>
            <w:r w:rsidRPr="00BA1E81">
              <w:rPr>
                <w:color w:val="000000" w:themeColor="text1"/>
              </w:rPr>
              <w:t>23</w:t>
            </w:r>
            <w:r w:rsidRPr="00BA1E81">
              <w:rPr>
                <w:color w:val="000000" w:themeColor="text1"/>
                <w:lang w:val="en-US"/>
              </w:rPr>
              <w:t>.</w:t>
            </w:r>
            <w:r w:rsidRPr="00BA1E81">
              <w:rPr>
                <w:color w:val="000000" w:themeColor="text1"/>
              </w:rPr>
              <w:t>0045</w:t>
            </w:r>
          </w:p>
        </w:tc>
        <w:tc>
          <w:tcPr>
            <w:tcW w:w="1544" w:type="dxa"/>
            <w:tcBorders>
              <w:top w:val="single" w:sz="4" w:space="0" w:color="auto"/>
              <w:left w:val="single" w:sz="4" w:space="0" w:color="auto"/>
              <w:bottom w:val="single" w:sz="4" w:space="0" w:color="auto"/>
              <w:right w:val="single" w:sz="4" w:space="0" w:color="auto"/>
            </w:tcBorders>
            <w:vAlign w:val="bottom"/>
          </w:tcPr>
          <w:p w14:paraId="2BEADE23" w14:textId="77777777" w:rsidR="001D0F5B" w:rsidRPr="00BA1E81" w:rsidRDefault="001D0F5B" w:rsidP="00591882">
            <w:pPr>
              <w:jc w:val="center"/>
              <w:rPr>
                <w:color w:val="000000" w:themeColor="text1"/>
              </w:rPr>
            </w:pPr>
            <w:r w:rsidRPr="00BA1E81">
              <w:rPr>
                <w:color w:val="000000" w:themeColor="text1"/>
              </w:rPr>
              <w:t>29.4809</w:t>
            </w:r>
          </w:p>
        </w:tc>
      </w:tr>
      <w:tr w:rsidR="00BA1E81" w:rsidRPr="00BA1E81" w14:paraId="1364BE88" w14:textId="77777777" w:rsidTr="00591882">
        <w:trPr>
          <w:trHeight w:val="67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20E13E4C" w14:textId="77777777" w:rsidR="001D0F5B" w:rsidRPr="00BA1E81" w:rsidRDefault="001D0F5B" w:rsidP="00591882">
            <w:pPr>
              <w:jc w:val="center"/>
              <w:rPr>
                <w:color w:val="000000" w:themeColor="text1"/>
              </w:rPr>
            </w:pPr>
            <w:r w:rsidRPr="00BA1E81">
              <w:rPr>
                <w:color w:val="000000" w:themeColor="text1"/>
              </w:rPr>
              <w:t>F</w:t>
            </w:r>
            <w:r w:rsidRPr="00BA1E81">
              <w:rPr>
                <w:color w:val="000000" w:themeColor="text1"/>
                <w:vertAlign w:val="subscript"/>
              </w:rPr>
              <w:t>4</w:t>
            </w:r>
          </w:p>
        </w:tc>
        <w:tc>
          <w:tcPr>
            <w:tcW w:w="2575" w:type="dxa"/>
            <w:tcBorders>
              <w:top w:val="nil"/>
              <w:left w:val="nil"/>
              <w:bottom w:val="single" w:sz="8" w:space="0" w:color="auto"/>
              <w:right w:val="single" w:sz="4" w:space="0" w:color="auto"/>
            </w:tcBorders>
            <w:shd w:val="clear" w:color="auto" w:fill="auto"/>
            <w:vAlign w:val="bottom"/>
            <w:hideMark/>
          </w:tcPr>
          <w:p w14:paraId="7C1FBAC1" w14:textId="77777777" w:rsidR="001D0F5B" w:rsidRPr="00BA1E81" w:rsidRDefault="001D0F5B" w:rsidP="00591882">
            <w:pPr>
              <w:spacing w:before="60" w:after="60"/>
              <w:rPr>
                <w:color w:val="000000" w:themeColor="text1"/>
                <w:sz w:val="20"/>
                <w:szCs w:val="20"/>
              </w:rPr>
            </w:pPr>
            <w:r w:rsidRPr="00BA1E81">
              <w:rPr>
                <w:color w:val="000000" w:themeColor="text1"/>
                <w:sz w:val="20"/>
                <w:szCs w:val="20"/>
              </w:rPr>
              <w:t xml:space="preserve">Площадь кварталов без дорожных покрытий, небольших скверов, бульваров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4C7373" w14:textId="77777777" w:rsidR="001D0F5B" w:rsidRPr="00BA1E81" w:rsidRDefault="001D0F5B" w:rsidP="00591882">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7F5EE00" w14:textId="77777777" w:rsidR="001D0F5B" w:rsidRPr="00BA1E81" w:rsidRDefault="001D0F5B" w:rsidP="00591882">
            <w:pPr>
              <w:jc w:val="center"/>
              <w:rPr>
                <w:color w:val="000000" w:themeColor="text1"/>
              </w:rPr>
            </w:pPr>
            <w:r w:rsidRPr="00BA1E81">
              <w:rPr>
                <w:color w:val="000000" w:themeColor="text1"/>
              </w:rPr>
              <w:t>29.8020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0B84D12" w14:textId="77777777" w:rsidR="001D0F5B" w:rsidRPr="00BA1E81" w:rsidRDefault="001D0F5B" w:rsidP="00591882">
            <w:pPr>
              <w:jc w:val="center"/>
              <w:rPr>
                <w:color w:val="000000" w:themeColor="text1"/>
              </w:rPr>
            </w:pPr>
            <w:r w:rsidRPr="00BA1E81">
              <w:rPr>
                <w:color w:val="000000" w:themeColor="text1"/>
              </w:rPr>
              <w:t>55.5875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9716191" w14:textId="77777777" w:rsidR="001D0F5B" w:rsidRPr="00BA1E81" w:rsidRDefault="001D0F5B" w:rsidP="00591882">
            <w:pPr>
              <w:jc w:val="center"/>
              <w:rPr>
                <w:color w:val="000000" w:themeColor="text1"/>
              </w:rPr>
            </w:pPr>
            <w:r w:rsidRPr="00BA1E81">
              <w:rPr>
                <w:color w:val="000000" w:themeColor="text1"/>
              </w:rPr>
              <w:t>65.9470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DB8A9BA" w14:textId="77777777" w:rsidR="001D0F5B" w:rsidRPr="00BA1E81" w:rsidRDefault="001D0F5B" w:rsidP="00591882">
            <w:pPr>
              <w:jc w:val="center"/>
              <w:rPr>
                <w:color w:val="000000" w:themeColor="text1"/>
              </w:rPr>
            </w:pPr>
            <w:r w:rsidRPr="00BA1E81">
              <w:rPr>
                <w:color w:val="000000" w:themeColor="text1"/>
              </w:rPr>
              <w:t>15.4573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0542B4D" w14:textId="77777777" w:rsidR="001D0F5B" w:rsidRPr="00BA1E81" w:rsidRDefault="001D0F5B" w:rsidP="00591882">
            <w:pPr>
              <w:jc w:val="center"/>
              <w:rPr>
                <w:color w:val="000000" w:themeColor="text1"/>
              </w:rPr>
            </w:pPr>
            <w:r w:rsidRPr="00BA1E81">
              <w:rPr>
                <w:color w:val="000000" w:themeColor="text1"/>
              </w:rPr>
              <w:t>38.3834</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80DDD93" w14:textId="77777777" w:rsidR="001D0F5B" w:rsidRPr="00BA1E81" w:rsidRDefault="001D0F5B">
            <w:pPr>
              <w:jc w:val="center"/>
              <w:rPr>
                <w:color w:val="000000" w:themeColor="text1"/>
              </w:rPr>
            </w:pPr>
            <w:r w:rsidRPr="00BA1E81">
              <w:rPr>
                <w:color w:val="000000" w:themeColor="text1"/>
              </w:rPr>
              <w:t>46</w:t>
            </w:r>
            <w:r w:rsidRPr="00BA1E81">
              <w:rPr>
                <w:color w:val="000000" w:themeColor="text1"/>
                <w:lang w:val="en-US"/>
              </w:rPr>
              <w:t>.2</w:t>
            </w:r>
            <w:r w:rsidRPr="00BA1E81">
              <w:rPr>
                <w:color w:val="000000" w:themeColor="text1"/>
              </w:rPr>
              <w:t>181</w:t>
            </w:r>
          </w:p>
        </w:tc>
        <w:tc>
          <w:tcPr>
            <w:tcW w:w="1544" w:type="dxa"/>
            <w:tcBorders>
              <w:top w:val="single" w:sz="4" w:space="0" w:color="auto"/>
              <w:left w:val="single" w:sz="4" w:space="0" w:color="auto"/>
              <w:bottom w:val="single" w:sz="4" w:space="0" w:color="auto"/>
              <w:right w:val="single" w:sz="4" w:space="0" w:color="auto"/>
            </w:tcBorders>
            <w:vAlign w:val="bottom"/>
          </w:tcPr>
          <w:p w14:paraId="16FA1783" w14:textId="77777777" w:rsidR="001D0F5B" w:rsidRPr="00BA1E81" w:rsidRDefault="001D0F5B" w:rsidP="00591882">
            <w:pPr>
              <w:jc w:val="center"/>
              <w:rPr>
                <w:color w:val="000000" w:themeColor="text1"/>
              </w:rPr>
            </w:pPr>
            <w:r w:rsidRPr="00BA1E81">
              <w:rPr>
                <w:color w:val="000000" w:themeColor="text1"/>
              </w:rPr>
              <w:t>27.1545</w:t>
            </w:r>
          </w:p>
        </w:tc>
      </w:tr>
      <w:tr w:rsidR="00BA1E81" w:rsidRPr="00BA1E81" w14:paraId="2FF5070B" w14:textId="77777777" w:rsidTr="00591882">
        <w:trPr>
          <w:trHeight w:val="26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1AEE14E4" w14:textId="77777777" w:rsidR="001D0F5B" w:rsidRPr="00BA1E81" w:rsidRDefault="001D0F5B" w:rsidP="00591882">
            <w:pPr>
              <w:jc w:val="center"/>
              <w:rPr>
                <w:color w:val="000000" w:themeColor="text1"/>
              </w:rPr>
            </w:pPr>
            <w:r w:rsidRPr="00BA1E81">
              <w:rPr>
                <w:color w:val="000000" w:themeColor="text1"/>
              </w:rPr>
              <w:t>F</w:t>
            </w:r>
            <w:r w:rsidRPr="00BA1E81">
              <w:rPr>
                <w:color w:val="000000" w:themeColor="text1"/>
                <w:vertAlign w:val="subscript"/>
              </w:rPr>
              <w:t>5</w:t>
            </w:r>
          </w:p>
        </w:tc>
        <w:tc>
          <w:tcPr>
            <w:tcW w:w="2575" w:type="dxa"/>
            <w:tcBorders>
              <w:top w:val="nil"/>
              <w:left w:val="nil"/>
              <w:bottom w:val="single" w:sz="8" w:space="0" w:color="auto"/>
              <w:right w:val="single" w:sz="4" w:space="0" w:color="auto"/>
            </w:tcBorders>
            <w:shd w:val="clear" w:color="auto" w:fill="auto"/>
            <w:vAlign w:val="bottom"/>
            <w:hideMark/>
          </w:tcPr>
          <w:p w14:paraId="3AA42C1F" w14:textId="77777777" w:rsidR="001D0F5B" w:rsidRPr="00BA1E81" w:rsidRDefault="001D0F5B" w:rsidP="00591882">
            <w:pPr>
              <w:spacing w:before="60" w:after="60"/>
              <w:rPr>
                <w:color w:val="000000" w:themeColor="text1"/>
                <w:sz w:val="20"/>
                <w:szCs w:val="20"/>
              </w:rPr>
            </w:pPr>
            <w:r w:rsidRPr="00BA1E81">
              <w:rPr>
                <w:color w:val="000000" w:themeColor="text1"/>
                <w:sz w:val="20"/>
                <w:szCs w:val="20"/>
              </w:rPr>
              <w:t xml:space="preserve">Площадь газонов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3D6B11" w14:textId="77777777" w:rsidR="001D0F5B" w:rsidRPr="00BA1E81" w:rsidRDefault="001D0F5B" w:rsidP="00591882">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A4141CC" w14:textId="77777777" w:rsidR="001D0F5B" w:rsidRPr="00BA1E81" w:rsidRDefault="001D0F5B" w:rsidP="00591882">
            <w:pPr>
              <w:jc w:val="center"/>
              <w:rPr>
                <w:color w:val="000000" w:themeColor="text1"/>
              </w:rPr>
            </w:pPr>
            <w:r w:rsidRPr="00BA1E81">
              <w:rPr>
                <w:color w:val="000000" w:themeColor="text1"/>
              </w:rPr>
              <w:t>86.5310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485E1AF" w14:textId="77777777" w:rsidR="001D0F5B" w:rsidRPr="00BA1E81" w:rsidRDefault="001D0F5B" w:rsidP="00591882">
            <w:pPr>
              <w:jc w:val="center"/>
              <w:rPr>
                <w:color w:val="000000" w:themeColor="text1"/>
              </w:rPr>
            </w:pPr>
            <w:r w:rsidRPr="00BA1E81">
              <w:rPr>
                <w:color w:val="000000" w:themeColor="text1"/>
              </w:rPr>
              <w:t>65.3009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F2FE7B8" w14:textId="77777777" w:rsidR="001D0F5B" w:rsidRPr="00BA1E81" w:rsidRDefault="001D0F5B" w:rsidP="00591882">
            <w:pPr>
              <w:jc w:val="center"/>
              <w:rPr>
                <w:color w:val="000000" w:themeColor="text1"/>
              </w:rPr>
            </w:pPr>
            <w:r w:rsidRPr="00BA1E81">
              <w:rPr>
                <w:color w:val="000000" w:themeColor="text1"/>
              </w:rPr>
              <w:t>114.0900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BD93BF5" w14:textId="77777777" w:rsidR="001D0F5B" w:rsidRPr="00BA1E81" w:rsidRDefault="001D0F5B" w:rsidP="00591882">
            <w:pPr>
              <w:jc w:val="center"/>
              <w:rPr>
                <w:color w:val="000000" w:themeColor="text1"/>
              </w:rPr>
            </w:pPr>
            <w:r w:rsidRPr="00BA1E81">
              <w:rPr>
                <w:color w:val="000000" w:themeColor="text1"/>
              </w:rPr>
              <w:t>72.7983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7DE1619" w14:textId="77777777" w:rsidR="001D0F5B" w:rsidRPr="00BA1E81" w:rsidRDefault="001D0F5B" w:rsidP="00591882">
            <w:pPr>
              <w:jc w:val="center"/>
              <w:rPr>
                <w:color w:val="000000" w:themeColor="text1"/>
              </w:rPr>
            </w:pPr>
            <w:r w:rsidRPr="00BA1E81">
              <w:rPr>
                <w:color w:val="000000" w:themeColor="text1"/>
              </w:rPr>
              <w:t>88.1486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E028CBB" w14:textId="77777777" w:rsidR="001D0F5B" w:rsidRPr="00BA1E81" w:rsidRDefault="001D0F5B">
            <w:pPr>
              <w:jc w:val="center"/>
              <w:rPr>
                <w:color w:val="000000" w:themeColor="text1"/>
              </w:rPr>
            </w:pPr>
            <w:r w:rsidRPr="00BA1E81">
              <w:rPr>
                <w:color w:val="000000" w:themeColor="text1"/>
              </w:rPr>
              <w:t>81</w:t>
            </w:r>
            <w:r w:rsidRPr="00BA1E81">
              <w:rPr>
                <w:color w:val="000000" w:themeColor="text1"/>
                <w:lang w:val="en-US"/>
              </w:rPr>
              <w:t>.</w:t>
            </w:r>
            <w:r w:rsidRPr="00BA1E81">
              <w:rPr>
                <w:color w:val="000000" w:themeColor="text1"/>
              </w:rPr>
              <w:t>6008</w:t>
            </w:r>
          </w:p>
        </w:tc>
        <w:tc>
          <w:tcPr>
            <w:tcW w:w="1544" w:type="dxa"/>
            <w:tcBorders>
              <w:top w:val="single" w:sz="4" w:space="0" w:color="auto"/>
              <w:left w:val="single" w:sz="4" w:space="0" w:color="auto"/>
              <w:bottom w:val="single" w:sz="4" w:space="0" w:color="auto"/>
              <w:right w:val="single" w:sz="4" w:space="0" w:color="auto"/>
            </w:tcBorders>
            <w:vAlign w:val="bottom"/>
          </w:tcPr>
          <w:p w14:paraId="22DDBEFF" w14:textId="77777777" w:rsidR="001D0F5B" w:rsidRPr="00BA1E81" w:rsidRDefault="001D0F5B" w:rsidP="00591882">
            <w:pPr>
              <w:jc w:val="center"/>
              <w:rPr>
                <w:color w:val="000000" w:themeColor="text1"/>
              </w:rPr>
            </w:pPr>
            <w:r w:rsidRPr="00BA1E81">
              <w:rPr>
                <w:color w:val="000000" w:themeColor="text1"/>
              </w:rPr>
              <w:t>154.1508</w:t>
            </w:r>
          </w:p>
        </w:tc>
      </w:tr>
      <w:tr w:rsidR="00BA1E81" w:rsidRPr="00BA1E81" w14:paraId="4FB391A0" w14:textId="77777777" w:rsidTr="00591882">
        <w:trPr>
          <w:trHeight w:val="57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661BF2A2" w14:textId="77777777" w:rsidR="001D0F5B" w:rsidRPr="00BA1E81" w:rsidRDefault="001D0F5B" w:rsidP="00591882">
            <w:pPr>
              <w:jc w:val="center"/>
              <w:rPr>
                <w:color w:val="000000" w:themeColor="text1"/>
              </w:rPr>
            </w:pPr>
            <w:r w:rsidRPr="00BA1E81">
              <w:rPr>
                <w:color w:val="000000" w:themeColor="text1"/>
              </w:rPr>
              <w:t>F</w:t>
            </w:r>
            <w:r w:rsidRPr="00BA1E81">
              <w:rPr>
                <w:color w:val="000000" w:themeColor="text1"/>
                <w:vertAlign w:val="subscript"/>
              </w:rPr>
              <w:t>6</w:t>
            </w:r>
          </w:p>
        </w:tc>
        <w:tc>
          <w:tcPr>
            <w:tcW w:w="2575" w:type="dxa"/>
            <w:tcBorders>
              <w:top w:val="nil"/>
              <w:left w:val="nil"/>
              <w:bottom w:val="single" w:sz="8" w:space="0" w:color="auto"/>
              <w:right w:val="single" w:sz="4" w:space="0" w:color="auto"/>
            </w:tcBorders>
            <w:shd w:val="clear" w:color="auto" w:fill="auto"/>
            <w:vAlign w:val="bottom"/>
            <w:hideMark/>
          </w:tcPr>
          <w:p w14:paraId="59380F2F" w14:textId="77777777" w:rsidR="001D0F5B" w:rsidRPr="00BA1E81" w:rsidRDefault="001D0F5B" w:rsidP="00591882">
            <w:pPr>
              <w:spacing w:before="60" w:after="60"/>
              <w:rPr>
                <w:color w:val="000000" w:themeColor="text1"/>
                <w:sz w:val="20"/>
                <w:szCs w:val="20"/>
              </w:rPr>
            </w:pPr>
            <w:r w:rsidRPr="00BA1E81">
              <w:rPr>
                <w:color w:val="000000" w:themeColor="text1"/>
                <w:sz w:val="20"/>
                <w:szCs w:val="20"/>
              </w:rPr>
              <w:t xml:space="preserve">Площадь территории, приравненной к кварталам с современной застройкой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AB7236" w14:textId="77777777" w:rsidR="001D0F5B" w:rsidRPr="00BA1E81" w:rsidRDefault="001D0F5B" w:rsidP="00591882">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A49704A" w14:textId="77777777" w:rsidR="001D0F5B" w:rsidRPr="00BA1E81" w:rsidRDefault="001D0F5B" w:rsidP="00591882">
            <w:pPr>
              <w:jc w:val="center"/>
              <w:rPr>
                <w:color w:val="000000" w:themeColor="text1"/>
              </w:rPr>
            </w:pPr>
            <w:r w:rsidRPr="00BA1E81">
              <w:rPr>
                <w:color w:val="000000" w:themeColor="text1"/>
              </w:rPr>
              <w:t>10.6165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E658539" w14:textId="77777777" w:rsidR="001D0F5B" w:rsidRPr="00BA1E81" w:rsidRDefault="001D0F5B" w:rsidP="00591882">
            <w:pPr>
              <w:jc w:val="center"/>
              <w:rPr>
                <w:color w:val="000000" w:themeColor="text1"/>
              </w:rPr>
            </w:pPr>
            <w:r w:rsidRPr="00BA1E81">
              <w:rPr>
                <w:color w:val="000000" w:themeColor="text1"/>
              </w:rPr>
              <w:t>0.6617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7B4BA57" w14:textId="77777777" w:rsidR="001D0F5B" w:rsidRPr="00BA1E81" w:rsidRDefault="001D0F5B" w:rsidP="00591882">
            <w:pPr>
              <w:jc w:val="center"/>
              <w:rPr>
                <w:color w:val="000000" w:themeColor="text1"/>
              </w:rPr>
            </w:pPr>
            <w:r w:rsidRPr="00BA1E81">
              <w:rPr>
                <w:color w:val="000000" w:themeColor="text1"/>
              </w:rPr>
              <w:t>3.1540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B5D8541" w14:textId="77777777" w:rsidR="001D0F5B" w:rsidRPr="00BA1E81" w:rsidRDefault="001D0F5B" w:rsidP="00591882">
            <w:pPr>
              <w:jc w:val="center"/>
              <w:rPr>
                <w:color w:val="000000" w:themeColor="text1"/>
              </w:rPr>
            </w:pPr>
            <w:r w:rsidRPr="00BA1E81">
              <w:rPr>
                <w:color w:val="000000" w:themeColor="text1"/>
              </w:rPr>
              <w:t>0.5977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DCDECCC" w14:textId="77777777" w:rsidR="001D0F5B" w:rsidRPr="00BA1E81" w:rsidRDefault="001D0F5B" w:rsidP="00591882">
            <w:pPr>
              <w:jc w:val="center"/>
              <w:rPr>
                <w:color w:val="000000" w:themeColor="text1"/>
              </w:rPr>
            </w:pPr>
            <w:r w:rsidRPr="00BA1E81">
              <w:rPr>
                <w:color w:val="000000" w:themeColor="text1"/>
              </w:rPr>
              <w:t>11.4115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0023450" w14:textId="77777777" w:rsidR="001D0F5B" w:rsidRPr="00BA1E81" w:rsidRDefault="001D0F5B">
            <w:pPr>
              <w:jc w:val="center"/>
              <w:rPr>
                <w:color w:val="000000" w:themeColor="text1"/>
              </w:rPr>
            </w:pPr>
            <w:r w:rsidRPr="00BA1E81">
              <w:rPr>
                <w:color w:val="000000" w:themeColor="text1"/>
              </w:rPr>
              <w:t>39</w:t>
            </w:r>
            <w:r w:rsidRPr="00BA1E81">
              <w:rPr>
                <w:color w:val="000000" w:themeColor="text1"/>
                <w:lang w:val="en-US"/>
              </w:rPr>
              <w:t>.</w:t>
            </w:r>
            <w:r w:rsidRPr="00BA1E81">
              <w:rPr>
                <w:color w:val="000000" w:themeColor="text1"/>
              </w:rPr>
              <w:t>1913</w:t>
            </w:r>
          </w:p>
        </w:tc>
        <w:tc>
          <w:tcPr>
            <w:tcW w:w="1544" w:type="dxa"/>
            <w:tcBorders>
              <w:top w:val="single" w:sz="4" w:space="0" w:color="auto"/>
              <w:left w:val="single" w:sz="4" w:space="0" w:color="auto"/>
              <w:bottom w:val="single" w:sz="4" w:space="0" w:color="auto"/>
              <w:right w:val="single" w:sz="4" w:space="0" w:color="auto"/>
            </w:tcBorders>
            <w:vAlign w:val="bottom"/>
          </w:tcPr>
          <w:p w14:paraId="2F9DB19D" w14:textId="77777777" w:rsidR="001D0F5B" w:rsidRPr="00BA1E81" w:rsidRDefault="001D0F5B" w:rsidP="00591882">
            <w:pPr>
              <w:jc w:val="center"/>
              <w:rPr>
                <w:color w:val="000000" w:themeColor="text1"/>
              </w:rPr>
            </w:pPr>
            <w:r w:rsidRPr="00BA1E81">
              <w:rPr>
                <w:color w:val="000000" w:themeColor="text1"/>
              </w:rPr>
              <w:t>55.4633</w:t>
            </w:r>
          </w:p>
        </w:tc>
      </w:tr>
      <w:tr w:rsidR="00BA1E81" w:rsidRPr="00BA1E81" w14:paraId="02F1941F" w14:textId="77777777" w:rsidTr="00591882">
        <w:trPr>
          <w:trHeight w:val="57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36E68CCE" w14:textId="77777777" w:rsidR="001D0F5B" w:rsidRPr="00BA1E81" w:rsidRDefault="001D0F5B" w:rsidP="00591882">
            <w:pPr>
              <w:jc w:val="center"/>
              <w:rPr>
                <w:color w:val="000000" w:themeColor="text1"/>
              </w:rPr>
            </w:pPr>
            <w:r w:rsidRPr="00BA1E81">
              <w:rPr>
                <w:color w:val="000000" w:themeColor="text1"/>
              </w:rPr>
              <w:t>F</w:t>
            </w:r>
            <w:r w:rsidRPr="00BA1E81">
              <w:rPr>
                <w:color w:val="000000" w:themeColor="text1"/>
                <w:vertAlign w:val="subscript"/>
              </w:rPr>
              <w:t>7</w:t>
            </w:r>
          </w:p>
        </w:tc>
        <w:tc>
          <w:tcPr>
            <w:tcW w:w="2575" w:type="dxa"/>
            <w:tcBorders>
              <w:top w:val="nil"/>
              <w:left w:val="nil"/>
              <w:bottom w:val="single" w:sz="8" w:space="0" w:color="auto"/>
              <w:right w:val="single" w:sz="4" w:space="0" w:color="auto"/>
            </w:tcBorders>
            <w:shd w:val="clear" w:color="auto" w:fill="auto"/>
            <w:vAlign w:val="bottom"/>
            <w:hideMark/>
          </w:tcPr>
          <w:p w14:paraId="45B480F8" w14:textId="77777777" w:rsidR="001D0F5B" w:rsidRPr="00BA1E81" w:rsidRDefault="001D0F5B" w:rsidP="00591882">
            <w:pPr>
              <w:spacing w:before="60" w:after="60"/>
              <w:rPr>
                <w:color w:val="000000" w:themeColor="text1"/>
                <w:sz w:val="20"/>
                <w:szCs w:val="20"/>
              </w:rPr>
            </w:pPr>
            <w:r w:rsidRPr="00BA1E81">
              <w:rPr>
                <w:color w:val="000000" w:themeColor="text1"/>
                <w:sz w:val="20"/>
                <w:szCs w:val="20"/>
              </w:rPr>
              <w:t xml:space="preserve">Площадь территории, приравненной к средним городским округам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C48488" w14:textId="77777777" w:rsidR="001D0F5B" w:rsidRPr="00BA1E81" w:rsidRDefault="001D0F5B" w:rsidP="00591882">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61D3876" w14:textId="77777777" w:rsidR="001D0F5B" w:rsidRPr="00BA1E81" w:rsidRDefault="001D0F5B" w:rsidP="00591882">
            <w:pPr>
              <w:jc w:val="center"/>
              <w:rPr>
                <w:color w:val="000000" w:themeColor="text1"/>
              </w:rPr>
            </w:pPr>
            <w:r w:rsidRPr="00BA1E81">
              <w:rPr>
                <w:color w:val="000000" w:themeColor="text1"/>
              </w:rPr>
              <w:t>10.6165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A0BE5A8" w14:textId="77777777" w:rsidR="001D0F5B" w:rsidRPr="00BA1E81" w:rsidRDefault="001D0F5B" w:rsidP="00591882">
            <w:pPr>
              <w:jc w:val="center"/>
              <w:rPr>
                <w:color w:val="000000" w:themeColor="text1"/>
              </w:rPr>
            </w:pPr>
            <w:r w:rsidRPr="00BA1E81">
              <w:rPr>
                <w:color w:val="000000" w:themeColor="text1"/>
              </w:rPr>
              <w:t>0.6617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57608E5" w14:textId="77777777" w:rsidR="001D0F5B" w:rsidRPr="00BA1E81" w:rsidRDefault="001D0F5B" w:rsidP="00591882">
            <w:pPr>
              <w:jc w:val="center"/>
              <w:rPr>
                <w:color w:val="000000" w:themeColor="text1"/>
              </w:rPr>
            </w:pPr>
            <w:r w:rsidRPr="00BA1E81">
              <w:rPr>
                <w:color w:val="000000" w:themeColor="text1"/>
              </w:rPr>
              <w:t>3.1540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C3FE8C6" w14:textId="77777777" w:rsidR="001D0F5B" w:rsidRPr="00BA1E81" w:rsidRDefault="001D0F5B" w:rsidP="00591882">
            <w:pPr>
              <w:jc w:val="center"/>
              <w:rPr>
                <w:color w:val="000000" w:themeColor="text1"/>
              </w:rPr>
            </w:pPr>
            <w:r w:rsidRPr="00BA1E81">
              <w:rPr>
                <w:color w:val="000000" w:themeColor="text1"/>
              </w:rPr>
              <w:t>0.5977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AD1B484" w14:textId="77777777" w:rsidR="001D0F5B" w:rsidRPr="00BA1E81" w:rsidRDefault="001D0F5B" w:rsidP="00591882">
            <w:pPr>
              <w:jc w:val="center"/>
              <w:rPr>
                <w:color w:val="000000" w:themeColor="text1"/>
              </w:rPr>
            </w:pPr>
            <w:r w:rsidRPr="00BA1E81">
              <w:rPr>
                <w:color w:val="000000" w:themeColor="text1"/>
              </w:rPr>
              <w:t>11.4115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A071BD2" w14:textId="77777777" w:rsidR="001D0F5B" w:rsidRPr="00BA1E81" w:rsidRDefault="001D0F5B">
            <w:pPr>
              <w:jc w:val="center"/>
              <w:rPr>
                <w:color w:val="000000" w:themeColor="text1"/>
              </w:rPr>
            </w:pPr>
            <w:r w:rsidRPr="00BA1E81">
              <w:rPr>
                <w:color w:val="000000" w:themeColor="text1"/>
              </w:rPr>
              <w:t>39</w:t>
            </w:r>
            <w:r w:rsidRPr="00BA1E81">
              <w:rPr>
                <w:color w:val="000000" w:themeColor="text1"/>
                <w:lang w:val="en-US"/>
              </w:rPr>
              <w:t>.</w:t>
            </w:r>
            <w:r w:rsidRPr="00BA1E81">
              <w:rPr>
                <w:color w:val="000000" w:themeColor="text1"/>
              </w:rPr>
              <w:t>1913</w:t>
            </w:r>
          </w:p>
        </w:tc>
        <w:tc>
          <w:tcPr>
            <w:tcW w:w="1544" w:type="dxa"/>
            <w:tcBorders>
              <w:top w:val="single" w:sz="4" w:space="0" w:color="auto"/>
              <w:left w:val="single" w:sz="4" w:space="0" w:color="auto"/>
              <w:bottom w:val="single" w:sz="4" w:space="0" w:color="auto"/>
              <w:right w:val="single" w:sz="4" w:space="0" w:color="auto"/>
            </w:tcBorders>
            <w:vAlign w:val="bottom"/>
          </w:tcPr>
          <w:p w14:paraId="3DC32866" w14:textId="77777777" w:rsidR="001D0F5B" w:rsidRPr="00BA1E81" w:rsidRDefault="001D0F5B" w:rsidP="00591882">
            <w:pPr>
              <w:jc w:val="center"/>
              <w:rPr>
                <w:color w:val="000000" w:themeColor="text1"/>
              </w:rPr>
            </w:pPr>
            <w:r w:rsidRPr="00BA1E81">
              <w:rPr>
                <w:color w:val="000000" w:themeColor="text1"/>
              </w:rPr>
              <w:t>55.4633</w:t>
            </w:r>
          </w:p>
        </w:tc>
      </w:tr>
      <w:tr w:rsidR="00BA1E81" w:rsidRPr="00BA1E81" w14:paraId="56CEF1F9" w14:textId="77777777" w:rsidTr="00591882">
        <w:trPr>
          <w:trHeight w:val="100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08CC0C2F" w14:textId="77777777" w:rsidR="001D0F5B" w:rsidRPr="00BA1E81" w:rsidRDefault="001D0F5B" w:rsidP="00591882">
            <w:pPr>
              <w:jc w:val="center"/>
              <w:rPr>
                <w:color w:val="000000" w:themeColor="text1"/>
              </w:rPr>
            </w:pPr>
            <w:r w:rsidRPr="00BA1E81">
              <w:rPr>
                <w:color w:val="000000" w:themeColor="text1"/>
              </w:rPr>
              <w:t>F</w:t>
            </w:r>
            <w:r w:rsidRPr="00BA1E81">
              <w:rPr>
                <w:color w:val="000000" w:themeColor="text1"/>
                <w:vertAlign w:val="subscript"/>
              </w:rPr>
              <w:t>8</w:t>
            </w:r>
          </w:p>
        </w:tc>
        <w:tc>
          <w:tcPr>
            <w:tcW w:w="2575" w:type="dxa"/>
            <w:tcBorders>
              <w:top w:val="nil"/>
              <w:left w:val="nil"/>
              <w:bottom w:val="single" w:sz="8" w:space="0" w:color="auto"/>
              <w:right w:val="single" w:sz="4" w:space="0" w:color="auto"/>
            </w:tcBorders>
            <w:shd w:val="clear" w:color="auto" w:fill="auto"/>
            <w:vAlign w:val="bottom"/>
            <w:hideMark/>
          </w:tcPr>
          <w:p w14:paraId="16FC0CEB" w14:textId="77777777" w:rsidR="001D0F5B" w:rsidRPr="00BA1E81" w:rsidRDefault="001D0F5B" w:rsidP="00591882">
            <w:pPr>
              <w:spacing w:before="60" w:after="60"/>
              <w:rPr>
                <w:color w:val="000000" w:themeColor="text1"/>
                <w:sz w:val="20"/>
                <w:szCs w:val="20"/>
              </w:rPr>
            </w:pPr>
            <w:r w:rsidRPr="00BA1E81">
              <w:rPr>
                <w:color w:val="000000" w:themeColor="text1"/>
                <w:sz w:val="20"/>
                <w:szCs w:val="20"/>
              </w:rPr>
              <w:t xml:space="preserve">Площадь территории, приравненной к небольшим городским округам и поселениям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88536D" w14:textId="77777777" w:rsidR="001D0F5B" w:rsidRPr="00BA1E81" w:rsidRDefault="001D0F5B" w:rsidP="00591882">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EF552CE" w14:textId="77777777" w:rsidR="001D0F5B" w:rsidRPr="00BA1E81" w:rsidRDefault="001D0F5B" w:rsidP="00591882">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4766EAC" w14:textId="77777777" w:rsidR="001D0F5B" w:rsidRPr="00BA1E81" w:rsidRDefault="001D0F5B" w:rsidP="00591882">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E807B0D" w14:textId="77777777" w:rsidR="001D0F5B" w:rsidRPr="00BA1E81" w:rsidRDefault="001D0F5B" w:rsidP="00591882">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1FD6EE6" w14:textId="77777777" w:rsidR="001D0F5B" w:rsidRPr="00BA1E81" w:rsidRDefault="001D0F5B" w:rsidP="00591882">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2944AD7" w14:textId="77777777" w:rsidR="001D0F5B" w:rsidRPr="00BA1E81" w:rsidRDefault="001D0F5B" w:rsidP="00591882">
            <w:pPr>
              <w:jc w:val="center"/>
              <w:rPr>
                <w:color w:val="000000" w:themeColor="text1"/>
              </w:rPr>
            </w:pPr>
            <w:r w:rsidRPr="00BA1E81">
              <w:rPr>
                <w:color w:val="000000" w:themeColor="text1"/>
              </w:rPr>
              <w:t>0.0000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E07F969" w14:textId="77777777" w:rsidR="001D0F5B" w:rsidRPr="00BA1E81" w:rsidRDefault="001D0F5B">
            <w:pPr>
              <w:jc w:val="center"/>
              <w:rPr>
                <w:color w:val="000000" w:themeColor="text1"/>
              </w:rPr>
            </w:pPr>
            <w:r w:rsidRPr="00BA1E81">
              <w:rPr>
                <w:color w:val="000000" w:themeColor="text1"/>
              </w:rPr>
              <w:t>0</w:t>
            </w:r>
            <w:r w:rsidRPr="00BA1E81">
              <w:rPr>
                <w:color w:val="000000" w:themeColor="text1"/>
                <w:lang w:val="en-US"/>
              </w:rPr>
              <w:t>.</w:t>
            </w:r>
            <w:r w:rsidRPr="00BA1E81">
              <w:rPr>
                <w:color w:val="000000" w:themeColor="text1"/>
              </w:rPr>
              <w:t>0000</w:t>
            </w:r>
          </w:p>
        </w:tc>
        <w:tc>
          <w:tcPr>
            <w:tcW w:w="1544" w:type="dxa"/>
            <w:tcBorders>
              <w:top w:val="single" w:sz="4" w:space="0" w:color="auto"/>
              <w:left w:val="single" w:sz="4" w:space="0" w:color="auto"/>
              <w:bottom w:val="single" w:sz="4" w:space="0" w:color="auto"/>
              <w:right w:val="single" w:sz="4" w:space="0" w:color="auto"/>
            </w:tcBorders>
            <w:vAlign w:val="bottom"/>
          </w:tcPr>
          <w:p w14:paraId="12F83326" w14:textId="77777777" w:rsidR="001D0F5B" w:rsidRPr="00BA1E81" w:rsidRDefault="001D0F5B" w:rsidP="00591882">
            <w:pPr>
              <w:jc w:val="center"/>
              <w:rPr>
                <w:color w:val="000000" w:themeColor="text1"/>
              </w:rPr>
            </w:pPr>
            <w:r w:rsidRPr="00BA1E81">
              <w:rPr>
                <w:color w:val="000000" w:themeColor="text1"/>
              </w:rPr>
              <w:t>0.0707</w:t>
            </w:r>
          </w:p>
        </w:tc>
      </w:tr>
      <w:tr w:rsidR="00BA1E81" w:rsidRPr="00BA1E81" w14:paraId="03FEF5F3" w14:textId="77777777" w:rsidTr="00591882">
        <w:trPr>
          <w:trHeight w:val="96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5C25CDFF" w14:textId="77777777" w:rsidR="00591882" w:rsidRPr="00BA1E81" w:rsidRDefault="00591882" w:rsidP="00591882">
            <w:pPr>
              <w:jc w:val="center"/>
              <w:rPr>
                <w:color w:val="000000" w:themeColor="text1"/>
              </w:rPr>
            </w:pPr>
            <w:r w:rsidRPr="00BA1E81">
              <w:rPr>
                <w:color w:val="000000" w:themeColor="text1"/>
              </w:rPr>
              <w:t>W</w:t>
            </w:r>
            <w:r w:rsidRPr="00BA1E81">
              <w:rPr>
                <w:color w:val="000000" w:themeColor="text1"/>
                <w:vertAlign w:val="subscript"/>
              </w:rPr>
              <w:t xml:space="preserve">ос.д </w:t>
            </w:r>
          </w:p>
        </w:tc>
        <w:tc>
          <w:tcPr>
            <w:tcW w:w="2575" w:type="dxa"/>
            <w:tcBorders>
              <w:top w:val="nil"/>
              <w:left w:val="nil"/>
              <w:bottom w:val="single" w:sz="8" w:space="0" w:color="auto"/>
              <w:right w:val="single" w:sz="4" w:space="0" w:color="auto"/>
            </w:tcBorders>
            <w:shd w:val="clear" w:color="auto" w:fill="auto"/>
            <w:vAlign w:val="bottom"/>
            <w:hideMark/>
          </w:tcPr>
          <w:p w14:paraId="315CA919" w14:textId="77777777" w:rsidR="00591882" w:rsidRPr="00BA1E81" w:rsidRDefault="00591882" w:rsidP="00591882">
            <w:pPr>
              <w:spacing w:before="60" w:after="60"/>
              <w:rPr>
                <w:color w:val="000000" w:themeColor="text1"/>
                <w:sz w:val="20"/>
                <w:szCs w:val="20"/>
              </w:rPr>
            </w:pPr>
            <w:r w:rsidRPr="00BA1E81">
              <w:rPr>
                <w:color w:val="000000" w:themeColor="text1"/>
                <w:sz w:val="20"/>
                <w:szCs w:val="20"/>
              </w:rPr>
              <w:t xml:space="preserve">Объём дождевого стока от расчётного дождя, который полностью направляется на очистные сооружения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CFE86B" w14:textId="77777777" w:rsidR="00591882" w:rsidRPr="00BA1E81" w:rsidRDefault="00591882" w:rsidP="00591882">
            <w:pPr>
              <w:jc w:val="center"/>
              <w:rPr>
                <w:color w:val="000000" w:themeColor="text1"/>
              </w:rPr>
            </w:pPr>
            <w:r w:rsidRPr="00BA1E81">
              <w:rPr>
                <w:color w:val="000000" w:themeColor="text1"/>
              </w:rPr>
              <w:t>тыс. м</w:t>
            </w:r>
            <w:r w:rsidRPr="00BA1E81">
              <w:rPr>
                <w:color w:val="000000" w:themeColor="text1"/>
                <w:vertAlign w:val="superscript"/>
              </w:rPr>
              <w:t>3</w:t>
            </w:r>
            <w:r w:rsidRPr="00BA1E81">
              <w:rPr>
                <w:color w:val="000000" w:themeColor="text1"/>
              </w:rPr>
              <w:t>/сут</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5141D86" w14:textId="77777777" w:rsidR="00591882" w:rsidRPr="00BA1E81" w:rsidRDefault="00591882" w:rsidP="00591882">
            <w:pPr>
              <w:jc w:val="center"/>
              <w:rPr>
                <w:color w:val="000000" w:themeColor="text1"/>
              </w:rPr>
            </w:pPr>
            <w:r w:rsidRPr="00BA1E81">
              <w:rPr>
                <w:color w:val="000000" w:themeColor="text1"/>
              </w:rPr>
              <w:t>2.4169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FBD708E" w14:textId="77777777" w:rsidR="00591882" w:rsidRPr="00BA1E81" w:rsidRDefault="00591882" w:rsidP="00591882">
            <w:pPr>
              <w:jc w:val="center"/>
              <w:rPr>
                <w:color w:val="000000" w:themeColor="text1"/>
              </w:rPr>
            </w:pPr>
            <w:r w:rsidRPr="00BA1E81">
              <w:rPr>
                <w:color w:val="000000" w:themeColor="text1"/>
              </w:rPr>
              <w:t>1.5162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193A703" w14:textId="77777777" w:rsidR="00591882" w:rsidRPr="00BA1E81" w:rsidRDefault="00591882" w:rsidP="00591882">
            <w:pPr>
              <w:jc w:val="center"/>
              <w:rPr>
                <w:color w:val="000000" w:themeColor="text1"/>
              </w:rPr>
            </w:pPr>
            <w:r w:rsidRPr="00BA1E81">
              <w:rPr>
                <w:color w:val="000000" w:themeColor="text1"/>
              </w:rPr>
              <w:t>4.0015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87B1D78" w14:textId="77777777" w:rsidR="00591882" w:rsidRPr="00BA1E81" w:rsidRDefault="00591882" w:rsidP="00591882">
            <w:pPr>
              <w:jc w:val="center"/>
              <w:rPr>
                <w:color w:val="000000" w:themeColor="text1"/>
              </w:rPr>
            </w:pPr>
            <w:r w:rsidRPr="00BA1E81">
              <w:rPr>
                <w:color w:val="000000" w:themeColor="text1"/>
              </w:rPr>
              <w:t>6.0030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6265657" w14:textId="77777777" w:rsidR="00591882" w:rsidRPr="00BA1E81" w:rsidRDefault="00591882" w:rsidP="00591882">
            <w:pPr>
              <w:jc w:val="center"/>
              <w:rPr>
                <w:color w:val="000000" w:themeColor="text1"/>
              </w:rPr>
            </w:pPr>
            <w:r w:rsidRPr="00BA1E81">
              <w:rPr>
                <w:color w:val="000000" w:themeColor="text1"/>
              </w:rPr>
              <w:t>15.3807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7CB27F6" w14:textId="77777777" w:rsidR="00591882" w:rsidRPr="00BA1E81" w:rsidRDefault="001D0F5B" w:rsidP="00591882">
            <w:pPr>
              <w:jc w:val="center"/>
              <w:rPr>
                <w:color w:val="000000" w:themeColor="text1"/>
                <w:lang w:val="en-US"/>
              </w:rPr>
            </w:pPr>
            <w:r w:rsidRPr="00BA1E81">
              <w:rPr>
                <w:color w:val="000000" w:themeColor="text1"/>
                <w:lang w:val="en-US"/>
              </w:rPr>
              <w:t>9.7727</w:t>
            </w:r>
          </w:p>
        </w:tc>
        <w:tc>
          <w:tcPr>
            <w:tcW w:w="1544" w:type="dxa"/>
            <w:tcBorders>
              <w:top w:val="single" w:sz="4" w:space="0" w:color="auto"/>
              <w:left w:val="single" w:sz="4" w:space="0" w:color="auto"/>
              <w:bottom w:val="single" w:sz="4" w:space="0" w:color="auto"/>
              <w:right w:val="single" w:sz="4" w:space="0" w:color="auto"/>
            </w:tcBorders>
            <w:vAlign w:val="bottom"/>
          </w:tcPr>
          <w:p w14:paraId="47C8F8D6" w14:textId="77777777" w:rsidR="00591882" w:rsidRPr="00BA1E81" w:rsidRDefault="00591882" w:rsidP="00591882">
            <w:pPr>
              <w:jc w:val="center"/>
              <w:rPr>
                <w:color w:val="000000" w:themeColor="text1"/>
              </w:rPr>
            </w:pPr>
            <w:r w:rsidRPr="00BA1E81">
              <w:rPr>
                <w:color w:val="000000" w:themeColor="text1"/>
              </w:rPr>
              <w:t>21.4385</w:t>
            </w:r>
          </w:p>
        </w:tc>
      </w:tr>
      <w:tr w:rsidR="00BA1E81" w:rsidRPr="00BA1E81" w14:paraId="0D61A6CE" w14:textId="77777777" w:rsidTr="00591882">
        <w:trPr>
          <w:trHeight w:val="87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672E1456" w14:textId="77777777" w:rsidR="00591882" w:rsidRPr="00BA1E81" w:rsidRDefault="00591882" w:rsidP="00591882">
            <w:pPr>
              <w:jc w:val="center"/>
              <w:rPr>
                <w:color w:val="000000" w:themeColor="text1"/>
              </w:rPr>
            </w:pPr>
            <w:r w:rsidRPr="00BA1E81">
              <w:rPr>
                <w:color w:val="000000" w:themeColor="text1"/>
              </w:rPr>
              <w:t>W</w:t>
            </w:r>
            <w:r w:rsidRPr="00BA1E81">
              <w:rPr>
                <w:color w:val="000000" w:themeColor="text1"/>
                <w:vertAlign w:val="subscript"/>
              </w:rPr>
              <w:t xml:space="preserve">т сут. </w:t>
            </w:r>
          </w:p>
        </w:tc>
        <w:tc>
          <w:tcPr>
            <w:tcW w:w="2575" w:type="dxa"/>
            <w:tcBorders>
              <w:top w:val="nil"/>
              <w:left w:val="nil"/>
              <w:bottom w:val="single" w:sz="8" w:space="0" w:color="auto"/>
              <w:right w:val="single" w:sz="4" w:space="0" w:color="auto"/>
            </w:tcBorders>
            <w:shd w:val="clear" w:color="auto" w:fill="auto"/>
            <w:vAlign w:val="center"/>
            <w:hideMark/>
          </w:tcPr>
          <w:p w14:paraId="6DCF15C2" w14:textId="77777777" w:rsidR="00591882" w:rsidRPr="00BA1E81" w:rsidRDefault="00591882" w:rsidP="00591882">
            <w:pPr>
              <w:spacing w:before="60" w:after="60"/>
              <w:rPr>
                <w:color w:val="000000" w:themeColor="text1"/>
                <w:sz w:val="20"/>
                <w:szCs w:val="20"/>
              </w:rPr>
            </w:pPr>
            <w:r w:rsidRPr="00BA1E81">
              <w:rPr>
                <w:color w:val="000000" w:themeColor="text1"/>
                <w:sz w:val="20"/>
                <w:szCs w:val="20"/>
              </w:rPr>
              <w:t>Суточный объём талых вод, отводимых на очистные сооружения в середине периода весеннего снеготаяния</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82B09B" w14:textId="77777777" w:rsidR="00591882" w:rsidRPr="00BA1E81" w:rsidRDefault="00591882" w:rsidP="00591882">
            <w:pPr>
              <w:jc w:val="center"/>
              <w:rPr>
                <w:color w:val="000000" w:themeColor="text1"/>
              </w:rPr>
            </w:pPr>
            <w:r w:rsidRPr="00BA1E81">
              <w:rPr>
                <w:color w:val="000000" w:themeColor="text1"/>
              </w:rPr>
              <w:t>тыс. м</w:t>
            </w:r>
            <w:r w:rsidRPr="00BA1E81">
              <w:rPr>
                <w:color w:val="000000" w:themeColor="text1"/>
                <w:vertAlign w:val="superscript"/>
              </w:rPr>
              <w:t>3</w:t>
            </w:r>
            <w:r w:rsidRPr="00BA1E81">
              <w:rPr>
                <w:color w:val="000000" w:themeColor="text1"/>
              </w:rPr>
              <w:t>/сут</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CBE1155" w14:textId="77777777" w:rsidR="00591882" w:rsidRPr="00BA1E81" w:rsidRDefault="00591882" w:rsidP="00591882">
            <w:pPr>
              <w:jc w:val="center"/>
              <w:rPr>
                <w:color w:val="000000" w:themeColor="text1"/>
              </w:rPr>
            </w:pPr>
            <w:r w:rsidRPr="00BA1E81">
              <w:rPr>
                <w:color w:val="000000" w:themeColor="text1"/>
              </w:rPr>
              <w:t>5.5562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2ABE0B8" w14:textId="77777777" w:rsidR="00591882" w:rsidRPr="00BA1E81" w:rsidRDefault="00591882" w:rsidP="00591882">
            <w:pPr>
              <w:jc w:val="center"/>
              <w:rPr>
                <w:color w:val="000000" w:themeColor="text1"/>
              </w:rPr>
            </w:pPr>
            <w:r w:rsidRPr="00BA1E81">
              <w:rPr>
                <w:color w:val="000000" w:themeColor="text1"/>
              </w:rPr>
              <w:t>4.7581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6D8A99E" w14:textId="77777777" w:rsidR="00591882" w:rsidRPr="00BA1E81" w:rsidRDefault="00591882" w:rsidP="00591882">
            <w:pPr>
              <w:jc w:val="center"/>
              <w:rPr>
                <w:color w:val="000000" w:themeColor="text1"/>
              </w:rPr>
            </w:pPr>
            <w:r w:rsidRPr="00BA1E81">
              <w:rPr>
                <w:color w:val="000000" w:themeColor="text1"/>
              </w:rPr>
              <w:t>8.2485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0EFE3C6" w14:textId="77777777" w:rsidR="00591882" w:rsidRPr="00BA1E81" w:rsidRDefault="00591882" w:rsidP="00591882">
            <w:pPr>
              <w:jc w:val="center"/>
              <w:rPr>
                <w:color w:val="000000" w:themeColor="text1"/>
              </w:rPr>
            </w:pPr>
            <w:r w:rsidRPr="00BA1E81">
              <w:rPr>
                <w:color w:val="000000" w:themeColor="text1"/>
              </w:rPr>
              <w:t>6.6435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E01E071" w14:textId="77777777" w:rsidR="00591882" w:rsidRPr="00BA1E81" w:rsidRDefault="00591882" w:rsidP="00591882">
            <w:pPr>
              <w:jc w:val="center"/>
              <w:rPr>
                <w:color w:val="000000" w:themeColor="text1"/>
              </w:rPr>
            </w:pPr>
            <w:r w:rsidRPr="00BA1E81">
              <w:rPr>
                <w:color w:val="000000" w:themeColor="text1"/>
              </w:rPr>
              <w:t>14.5849</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90C5420" w14:textId="77777777" w:rsidR="00591882" w:rsidRPr="00BA1E81" w:rsidRDefault="001D0F5B" w:rsidP="00591882">
            <w:pPr>
              <w:jc w:val="center"/>
              <w:rPr>
                <w:color w:val="000000" w:themeColor="text1"/>
                <w:lang w:val="en-US"/>
              </w:rPr>
            </w:pPr>
            <w:r w:rsidRPr="00BA1E81">
              <w:rPr>
                <w:color w:val="000000" w:themeColor="text1"/>
                <w:lang w:val="en-US"/>
              </w:rPr>
              <w:t>12.0761</w:t>
            </w:r>
          </w:p>
        </w:tc>
        <w:tc>
          <w:tcPr>
            <w:tcW w:w="1544" w:type="dxa"/>
            <w:tcBorders>
              <w:top w:val="single" w:sz="4" w:space="0" w:color="auto"/>
              <w:left w:val="single" w:sz="4" w:space="0" w:color="auto"/>
              <w:bottom w:val="single" w:sz="4" w:space="0" w:color="auto"/>
              <w:right w:val="single" w:sz="4" w:space="0" w:color="auto"/>
            </w:tcBorders>
            <w:vAlign w:val="bottom"/>
          </w:tcPr>
          <w:p w14:paraId="590419E1" w14:textId="77777777" w:rsidR="00591882" w:rsidRPr="00BA1E81" w:rsidRDefault="00591882" w:rsidP="00591882">
            <w:pPr>
              <w:jc w:val="center"/>
              <w:rPr>
                <w:color w:val="000000" w:themeColor="text1"/>
              </w:rPr>
            </w:pPr>
            <w:r w:rsidRPr="00BA1E81">
              <w:rPr>
                <w:color w:val="000000" w:themeColor="text1"/>
              </w:rPr>
              <w:t>21.6542</w:t>
            </w:r>
          </w:p>
        </w:tc>
      </w:tr>
    </w:tbl>
    <w:p w14:paraId="7648ED0C" w14:textId="77777777" w:rsidR="00C706FF" w:rsidRPr="00BA1E81" w:rsidRDefault="00C706FF">
      <w:pPr>
        <w:spacing w:after="200" w:line="276" w:lineRule="auto"/>
        <w:rPr>
          <w:color w:val="000000" w:themeColor="text1"/>
          <w:sz w:val="23"/>
          <w:szCs w:val="23"/>
        </w:rPr>
      </w:pPr>
      <w:r w:rsidRPr="00BA1E81">
        <w:rPr>
          <w:color w:val="000000" w:themeColor="text1"/>
          <w:sz w:val="23"/>
          <w:szCs w:val="23"/>
        </w:rPr>
        <w:br w:type="page"/>
      </w:r>
    </w:p>
    <w:p w14:paraId="66BAD8BF" w14:textId="77777777" w:rsidR="00591882" w:rsidRPr="00BA1E81" w:rsidRDefault="00591882" w:rsidP="00591882">
      <w:pPr>
        <w:autoSpaceDE w:val="0"/>
        <w:autoSpaceDN w:val="0"/>
        <w:adjustRightInd w:val="0"/>
        <w:spacing w:line="20" w:lineRule="atLeast"/>
        <w:jc w:val="right"/>
        <w:rPr>
          <w:color w:val="000000" w:themeColor="text1"/>
        </w:rPr>
      </w:pPr>
      <w:r w:rsidRPr="00BA1E81">
        <w:rPr>
          <w:color w:val="000000" w:themeColor="text1"/>
        </w:rPr>
        <w:lastRenderedPageBreak/>
        <w:t xml:space="preserve">Таблица </w:t>
      </w:r>
      <w:r w:rsidR="00CE29D3" w:rsidRPr="00BA1E81">
        <w:rPr>
          <w:color w:val="000000" w:themeColor="text1"/>
        </w:rPr>
        <w:t>2.6.4</w:t>
      </w:r>
      <w:r w:rsidR="009E6F13" w:rsidRPr="00BA1E81">
        <w:rPr>
          <w:color w:val="000000" w:themeColor="text1"/>
        </w:rPr>
        <w:t>.2</w:t>
      </w:r>
    </w:p>
    <w:p w14:paraId="291A0D1A" w14:textId="77777777" w:rsidR="00591882" w:rsidRPr="00BA1E81" w:rsidRDefault="00591882" w:rsidP="00591882">
      <w:pPr>
        <w:autoSpaceDE w:val="0"/>
        <w:autoSpaceDN w:val="0"/>
        <w:adjustRightInd w:val="0"/>
        <w:spacing w:line="20" w:lineRule="atLeast"/>
        <w:jc w:val="center"/>
        <w:rPr>
          <w:color w:val="000000" w:themeColor="text1"/>
        </w:rPr>
      </w:pPr>
      <w:r w:rsidRPr="00BA1E81">
        <w:rPr>
          <w:color w:val="000000" w:themeColor="text1"/>
        </w:rPr>
        <w:t>Прогнозный баланс поступления ливневых сточных вод в централизованную систему поверхностного водоотведения</w:t>
      </w:r>
    </w:p>
    <w:p w14:paraId="67755FA1" w14:textId="77777777" w:rsidR="00591882" w:rsidRPr="00BA1E81" w:rsidRDefault="00591882" w:rsidP="00591882">
      <w:pPr>
        <w:spacing w:after="60" w:line="276" w:lineRule="auto"/>
        <w:jc w:val="center"/>
        <w:rPr>
          <w:color w:val="000000" w:themeColor="text1"/>
        </w:rPr>
      </w:pPr>
      <w:r w:rsidRPr="00BA1E81">
        <w:rPr>
          <w:color w:val="000000" w:themeColor="text1"/>
        </w:rPr>
        <w:t>по перспективному Восточному водосборному бассейну Б-</w:t>
      </w:r>
      <w:r w:rsidRPr="00BA1E81">
        <w:rPr>
          <w:color w:val="000000" w:themeColor="text1"/>
          <w:lang w:val="en-US"/>
        </w:rPr>
        <w:t>III</w:t>
      </w:r>
      <w:r w:rsidRPr="00BA1E81">
        <w:rPr>
          <w:color w:val="000000" w:themeColor="text1"/>
        </w:rPr>
        <w:t xml:space="preserve"> (продолжение)</w:t>
      </w:r>
    </w:p>
    <w:tbl>
      <w:tblPr>
        <w:tblW w:w="15416" w:type="dxa"/>
        <w:tblInd w:w="-34" w:type="dxa"/>
        <w:tblLook w:val="04A0" w:firstRow="1" w:lastRow="0" w:firstColumn="1" w:lastColumn="0" w:noHBand="0" w:noVBand="1"/>
      </w:tblPr>
      <w:tblGrid>
        <w:gridCol w:w="1078"/>
        <w:gridCol w:w="2575"/>
        <w:gridCol w:w="1257"/>
        <w:gridCol w:w="1481"/>
        <w:gridCol w:w="1481"/>
        <w:gridCol w:w="1481"/>
        <w:gridCol w:w="1481"/>
        <w:gridCol w:w="1481"/>
        <w:gridCol w:w="1557"/>
        <w:gridCol w:w="1544"/>
      </w:tblGrid>
      <w:tr w:rsidR="00BA1E81" w:rsidRPr="00BA1E81" w14:paraId="43BD451D" w14:textId="77777777" w:rsidTr="00591882">
        <w:trPr>
          <w:trHeight w:val="612"/>
        </w:trPr>
        <w:tc>
          <w:tcPr>
            <w:tcW w:w="1078"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1CE2A4BE" w14:textId="77777777" w:rsidR="00591882" w:rsidRPr="00BA1E81" w:rsidRDefault="00591882" w:rsidP="00591882">
            <w:pPr>
              <w:jc w:val="center"/>
              <w:rPr>
                <w:b/>
                <w:bCs/>
                <w:color w:val="000000" w:themeColor="text1"/>
              </w:rPr>
            </w:pPr>
            <w:r w:rsidRPr="00BA1E81">
              <w:rPr>
                <w:b/>
                <w:bCs/>
                <w:color w:val="000000" w:themeColor="text1"/>
              </w:rPr>
              <w:t>Обозна-чение</w:t>
            </w:r>
          </w:p>
        </w:tc>
        <w:tc>
          <w:tcPr>
            <w:tcW w:w="2575"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3DD6CD2A" w14:textId="77777777" w:rsidR="00591882" w:rsidRPr="00BA1E81" w:rsidRDefault="00591882" w:rsidP="00591882">
            <w:pPr>
              <w:jc w:val="center"/>
              <w:rPr>
                <w:b/>
                <w:bCs/>
                <w:color w:val="000000" w:themeColor="text1"/>
              </w:rPr>
            </w:pPr>
            <w:r w:rsidRPr="00BA1E81">
              <w:rPr>
                <w:b/>
                <w:bCs/>
                <w:color w:val="000000" w:themeColor="text1"/>
              </w:rPr>
              <w:t>Наименование</w:t>
            </w:r>
          </w:p>
        </w:tc>
        <w:tc>
          <w:tcPr>
            <w:tcW w:w="1257"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74898A50" w14:textId="77777777" w:rsidR="00591882" w:rsidRPr="00BA1E81" w:rsidRDefault="00591882" w:rsidP="00591882">
            <w:pPr>
              <w:ind w:left="-97"/>
              <w:jc w:val="center"/>
              <w:rPr>
                <w:b/>
                <w:bCs/>
                <w:color w:val="000000" w:themeColor="text1"/>
              </w:rPr>
            </w:pPr>
            <w:r w:rsidRPr="00BA1E81">
              <w:rPr>
                <w:b/>
                <w:bCs/>
                <w:color w:val="000000" w:themeColor="text1"/>
              </w:rPr>
              <w:t>Ед.</w:t>
            </w:r>
          </w:p>
          <w:p w14:paraId="5B8C18E5" w14:textId="77777777" w:rsidR="00591882" w:rsidRPr="00BA1E81" w:rsidRDefault="00591882" w:rsidP="00591882">
            <w:pPr>
              <w:ind w:left="-97" w:right="-90"/>
              <w:jc w:val="center"/>
              <w:rPr>
                <w:b/>
                <w:bCs/>
                <w:color w:val="000000" w:themeColor="text1"/>
              </w:rPr>
            </w:pPr>
            <w:r w:rsidRPr="00BA1E81">
              <w:rPr>
                <w:b/>
                <w:bCs/>
                <w:color w:val="000000" w:themeColor="text1"/>
              </w:rPr>
              <w:t>измерения</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tcPr>
          <w:p w14:paraId="28A3F085" w14:textId="77777777" w:rsidR="00591882" w:rsidRPr="00BA1E81" w:rsidRDefault="00591882" w:rsidP="00591882">
            <w:pPr>
              <w:jc w:val="center"/>
              <w:rPr>
                <w:b/>
                <w:bCs/>
                <w:color w:val="000000" w:themeColor="text1"/>
              </w:rPr>
            </w:pPr>
            <w:r w:rsidRPr="00BA1E81">
              <w:rPr>
                <w:b/>
                <w:bCs/>
                <w:color w:val="000000" w:themeColor="text1"/>
              </w:rPr>
              <w:t>Подбассейн</w:t>
            </w:r>
            <w:r w:rsidRPr="00BA1E81">
              <w:rPr>
                <w:b/>
                <w:bCs/>
                <w:color w:val="000000" w:themeColor="text1"/>
              </w:rPr>
              <w:br/>
              <w:t>N15</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tcPr>
          <w:p w14:paraId="344EE44D" w14:textId="77777777" w:rsidR="00591882" w:rsidRPr="00BA1E81" w:rsidRDefault="00591882" w:rsidP="00591882">
            <w:pPr>
              <w:jc w:val="center"/>
              <w:rPr>
                <w:b/>
                <w:bCs/>
                <w:color w:val="000000" w:themeColor="text1"/>
              </w:rPr>
            </w:pPr>
            <w:r w:rsidRPr="00BA1E81">
              <w:rPr>
                <w:b/>
                <w:bCs/>
                <w:color w:val="000000" w:themeColor="text1"/>
              </w:rPr>
              <w:t>Подбассейн</w:t>
            </w:r>
            <w:r w:rsidRPr="00BA1E81">
              <w:rPr>
                <w:b/>
                <w:bCs/>
                <w:color w:val="000000" w:themeColor="text1"/>
              </w:rPr>
              <w:br/>
              <w:t>N17</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tcPr>
          <w:p w14:paraId="51992A79" w14:textId="77777777" w:rsidR="00591882" w:rsidRPr="00BA1E81" w:rsidRDefault="00591882" w:rsidP="00591882">
            <w:pPr>
              <w:jc w:val="center"/>
              <w:rPr>
                <w:b/>
                <w:bCs/>
                <w:color w:val="000000" w:themeColor="text1"/>
                <w:lang w:val="en-US"/>
              </w:rPr>
            </w:pPr>
            <w:r w:rsidRPr="00BA1E81">
              <w:rPr>
                <w:b/>
                <w:bCs/>
                <w:color w:val="000000" w:themeColor="text1"/>
              </w:rPr>
              <w:t>Подбассейн</w:t>
            </w:r>
            <w:r w:rsidRPr="00BA1E81">
              <w:rPr>
                <w:b/>
                <w:bCs/>
                <w:color w:val="000000" w:themeColor="text1"/>
              </w:rPr>
              <w:br/>
              <w:t>N19</w:t>
            </w:r>
            <w:r w:rsidR="001D0F5B" w:rsidRPr="00BA1E81">
              <w:rPr>
                <w:b/>
                <w:bCs/>
                <w:color w:val="000000" w:themeColor="text1"/>
                <w:lang w:val="en-US"/>
              </w:rPr>
              <w:t>a</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tcPr>
          <w:p w14:paraId="7BFF4F40" w14:textId="77777777" w:rsidR="00591882" w:rsidRPr="00BA1E81" w:rsidRDefault="00591882" w:rsidP="00591882">
            <w:pPr>
              <w:jc w:val="center"/>
              <w:rPr>
                <w:b/>
                <w:bCs/>
                <w:color w:val="000000" w:themeColor="text1"/>
              </w:rPr>
            </w:pPr>
            <w:r w:rsidRPr="00BA1E81">
              <w:rPr>
                <w:b/>
                <w:bCs/>
                <w:color w:val="000000" w:themeColor="text1"/>
              </w:rPr>
              <w:t>Подбассейн</w:t>
            </w:r>
            <w:r w:rsidRPr="00BA1E81">
              <w:rPr>
                <w:b/>
                <w:bCs/>
                <w:color w:val="000000" w:themeColor="text1"/>
              </w:rPr>
              <w:br/>
              <w:t>N21</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tcPr>
          <w:p w14:paraId="0C904EA7" w14:textId="77777777" w:rsidR="00591882" w:rsidRPr="00BA1E81" w:rsidRDefault="00591882" w:rsidP="00591882">
            <w:pPr>
              <w:jc w:val="center"/>
              <w:rPr>
                <w:b/>
                <w:bCs/>
                <w:color w:val="000000" w:themeColor="text1"/>
              </w:rPr>
            </w:pPr>
            <w:r w:rsidRPr="00BA1E81">
              <w:rPr>
                <w:b/>
                <w:bCs/>
                <w:color w:val="000000" w:themeColor="text1"/>
              </w:rPr>
              <w:t>Подбассейн</w:t>
            </w:r>
            <w:r w:rsidRPr="00BA1E81">
              <w:rPr>
                <w:b/>
                <w:bCs/>
                <w:color w:val="000000" w:themeColor="text1"/>
              </w:rPr>
              <w:br/>
              <w:t>N27</w:t>
            </w:r>
          </w:p>
        </w:tc>
        <w:tc>
          <w:tcPr>
            <w:tcW w:w="1557" w:type="dxa"/>
            <w:tcBorders>
              <w:top w:val="single" w:sz="8" w:space="0" w:color="auto"/>
              <w:left w:val="single" w:sz="8" w:space="0" w:color="auto"/>
              <w:bottom w:val="single" w:sz="8" w:space="0" w:color="000000"/>
              <w:right w:val="single" w:sz="4" w:space="0" w:color="auto"/>
            </w:tcBorders>
            <w:shd w:val="clear" w:color="auto" w:fill="auto"/>
            <w:vAlign w:val="bottom"/>
          </w:tcPr>
          <w:p w14:paraId="17260EA6" w14:textId="77777777" w:rsidR="00591882" w:rsidRPr="00BA1E81" w:rsidRDefault="00591882" w:rsidP="00591882">
            <w:pPr>
              <w:jc w:val="center"/>
              <w:rPr>
                <w:b/>
                <w:bCs/>
                <w:color w:val="000000" w:themeColor="text1"/>
              </w:rPr>
            </w:pPr>
            <w:r w:rsidRPr="00BA1E81">
              <w:rPr>
                <w:b/>
                <w:bCs/>
                <w:color w:val="000000" w:themeColor="text1"/>
              </w:rPr>
              <w:t>Подбассейн</w:t>
            </w:r>
            <w:r w:rsidRPr="00BA1E81">
              <w:rPr>
                <w:b/>
                <w:bCs/>
                <w:color w:val="000000" w:themeColor="text1"/>
              </w:rPr>
              <w:br/>
              <w:t>N30</w:t>
            </w:r>
          </w:p>
        </w:tc>
        <w:tc>
          <w:tcPr>
            <w:tcW w:w="1544" w:type="dxa"/>
            <w:tcBorders>
              <w:top w:val="single" w:sz="4" w:space="0" w:color="auto"/>
              <w:left w:val="single" w:sz="4" w:space="0" w:color="auto"/>
              <w:bottom w:val="single" w:sz="4" w:space="0" w:color="auto"/>
              <w:right w:val="single" w:sz="4" w:space="0" w:color="auto"/>
            </w:tcBorders>
            <w:vAlign w:val="bottom"/>
          </w:tcPr>
          <w:p w14:paraId="2A0CAFB4" w14:textId="77777777" w:rsidR="00591882" w:rsidRPr="00BA1E81" w:rsidRDefault="00591882" w:rsidP="00591882">
            <w:pPr>
              <w:jc w:val="center"/>
              <w:rPr>
                <w:b/>
                <w:bCs/>
                <w:color w:val="000000" w:themeColor="text1"/>
              </w:rPr>
            </w:pPr>
            <w:r w:rsidRPr="00BA1E81">
              <w:rPr>
                <w:b/>
                <w:bCs/>
                <w:color w:val="000000" w:themeColor="text1"/>
              </w:rPr>
              <w:t>Подбассейн</w:t>
            </w:r>
            <w:r w:rsidRPr="00BA1E81">
              <w:rPr>
                <w:b/>
                <w:bCs/>
                <w:color w:val="000000" w:themeColor="text1"/>
              </w:rPr>
              <w:br/>
              <w:t>N31</w:t>
            </w:r>
          </w:p>
        </w:tc>
      </w:tr>
      <w:tr w:rsidR="00BA1E81" w:rsidRPr="00BA1E81" w14:paraId="3D9E04AC" w14:textId="77777777" w:rsidTr="00591882">
        <w:trPr>
          <w:trHeight w:val="330"/>
        </w:trPr>
        <w:tc>
          <w:tcPr>
            <w:tcW w:w="1078" w:type="dxa"/>
            <w:tcBorders>
              <w:top w:val="nil"/>
              <w:left w:val="single" w:sz="8" w:space="0" w:color="auto"/>
              <w:bottom w:val="single" w:sz="8" w:space="0" w:color="auto"/>
              <w:right w:val="single" w:sz="8" w:space="0" w:color="auto"/>
            </w:tcBorders>
            <w:shd w:val="clear" w:color="auto" w:fill="auto"/>
            <w:vAlign w:val="center"/>
            <w:hideMark/>
          </w:tcPr>
          <w:p w14:paraId="4F113044" w14:textId="77777777" w:rsidR="00591882" w:rsidRPr="00BA1E81" w:rsidRDefault="00591882" w:rsidP="00591882">
            <w:pPr>
              <w:jc w:val="center"/>
              <w:rPr>
                <w:b/>
                <w:bCs/>
                <w:color w:val="000000" w:themeColor="text1"/>
              </w:rPr>
            </w:pPr>
            <w:r w:rsidRPr="00BA1E81">
              <w:rPr>
                <w:b/>
                <w:bCs/>
                <w:color w:val="000000" w:themeColor="text1"/>
              </w:rPr>
              <w:t>1</w:t>
            </w:r>
          </w:p>
        </w:tc>
        <w:tc>
          <w:tcPr>
            <w:tcW w:w="2575" w:type="dxa"/>
            <w:tcBorders>
              <w:top w:val="nil"/>
              <w:left w:val="nil"/>
              <w:bottom w:val="single" w:sz="4" w:space="0" w:color="auto"/>
              <w:right w:val="single" w:sz="8" w:space="0" w:color="auto"/>
            </w:tcBorders>
            <w:shd w:val="clear" w:color="auto" w:fill="auto"/>
            <w:vAlign w:val="center"/>
            <w:hideMark/>
          </w:tcPr>
          <w:p w14:paraId="61758C86" w14:textId="77777777" w:rsidR="00591882" w:rsidRPr="00BA1E81" w:rsidRDefault="00591882" w:rsidP="00591882">
            <w:pPr>
              <w:jc w:val="center"/>
              <w:rPr>
                <w:b/>
                <w:bCs/>
                <w:color w:val="000000" w:themeColor="text1"/>
              </w:rPr>
            </w:pPr>
            <w:r w:rsidRPr="00BA1E81">
              <w:rPr>
                <w:b/>
                <w:bCs/>
                <w:color w:val="000000" w:themeColor="text1"/>
              </w:rPr>
              <w:t>2</w:t>
            </w:r>
          </w:p>
        </w:tc>
        <w:tc>
          <w:tcPr>
            <w:tcW w:w="1257" w:type="dxa"/>
            <w:tcBorders>
              <w:top w:val="nil"/>
              <w:left w:val="nil"/>
              <w:bottom w:val="single" w:sz="4" w:space="0" w:color="auto"/>
              <w:right w:val="single" w:sz="8" w:space="0" w:color="auto"/>
            </w:tcBorders>
            <w:shd w:val="clear" w:color="auto" w:fill="auto"/>
            <w:vAlign w:val="center"/>
            <w:hideMark/>
          </w:tcPr>
          <w:p w14:paraId="759CD920" w14:textId="77777777" w:rsidR="00591882" w:rsidRPr="00BA1E81" w:rsidRDefault="00591882" w:rsidP="00591882">
            <w:pPr>
              <w:jc w:val="center"/>
              <w:rPr>
                <w:b/>
                <w:bCs/>
                <w:color w:val="000000" w:themeColor="text1"/>
              </w:rPr>
            </w:pPr>
            <w:r w:rsidRPr="00BA1E81">
              <w:rPr>
                <w:b/>
                <w:bCs/>
                <w:color w:val="000000" w:themeColor="text1"/>
              </w:rPr>
              <w:t>3</w:t>
            </w:r>
          </w:p>
        </w:tc>
        <w:tc>
          <w:tcPr>
            <w:tcW w:w="1481" w:type="dxa"/>
            <w:tcBorders>
              <w:top w:val="nil"/>
              <w:left w:val="nil"/>
              <w:bottom w:val="single" w:sz="4" w:space="0" w:color="auto"/>
              <w:right w:val="single" w:sz="8" w:space="0" w:color="auto"/>
            </w:tcBorders>
            <w:shd w:val="clear" w:color="auto" w:fill="auto"/>
            <w:vAlign w:val="center"/>
          </w:tcPr>
          <w:p w14:paraId="1D42A8C6" w14:textId="77777777" w:rsidR="00591882" w:rsidRPr="00BA1E81" w:rsidRDefault="00591882" w:rsidP="00591882">
            <w:pPr>
              <w:jc w:val="center"/>
              <w:rPr>
                <w:b/>
                <w:bCs/>
                <w:color w:val="000000" w:themeColor="text1"/>
              </w:rPr>
            </w:pPr>
            <w:r w:rsidRPr="00BA1E81">
              <w:rPr>
                <w:b/>
                <w:bCs/>
                <w:color w:val="000000" w:themeColor="text1"/>
              </w:rPr>
              <w:t>37</w:t>
            </w:r>
          </w:p>
        </w:tc>
        <w:tc>
          <w:tcPr>
            <w:tcW w:w="1481" w:type="dxa"/>
            <w:tcBorders>
              <w:top w:val="nil"/>
              <w:left w:val="nil"/>
              <w:bottom w:val="single" w:sz="4" w:space="0" w:color="auto"/>
              <w:right w:val="single" w:sz="8" w:space="0" w:color="auto"/>
            </w:tcBorders>
            <w:shd w:val="clear" w:color="auto" w:fill="auto"/>
            <w:vAlign w:val="center"/>
          </w:tcPr>
          <w:p w14:paraId="2151690E" w14:textId="77777777" w:rsidR="00591882" w:rsidRPr="00BA1E81" w:rsidRDefault="00591882" w:rsidP="00591882">
            <w:pPr>
              <w:jc w:val="center"/>
              <w:rPr>
                <w:b/>
                <w:bCs/>
                <w:color w:val="000000" w:themeColor="text1"/>
              </w:rPr>
            </w:pPr>
            <w:r w:rsidRPr="00BA1E81">
              <w:rPr>
                <w:b/>
                <w:bCs/>
                <w:color w:val="000000" w:themeColor="text1"/>
              </w:rPr>
              <w:t>38</w:t>
            </w:r>
          </w:p>
        </w:tc>
        <w:tc>
          <w:tcPr>
            <w:tcW w:w="1481" w:type="dxa"/>
            <w:tcBorders>
              <w:top w:val="nil"/>
              <w:left w:val="nil"/>
              <w:bottom w:val="single" w:sz="4" w:space="0" w:color="auto"/>
              <w:right w:val="single" w:sz="8" w:space="0" w:color="auto"/>
            </w:tcBorders>
            <w:shd w:val="clear" w:color="auto" w:fill="auto"/>
            <w:vAlign w:val="center"/>
          </w:tcPr>
          <w:p w14:paraId="4B380F9C" w14:textId="77777777" w:rsidR="00591882" w:rsidRPr="00BA1E81" w:rsidRDefault="00591882" w:rsidP="00591882">
            <w:pPr>
              <w:jc w:val="center"/>
              <w:rPr>
                <w:b/>
                <w:bCs/>
                <w:color w:val="000000" w:themeColor="text1"/>
              </w:rPr>
            </w:pPr>
            <w:r w:rsidRPr="00BA1E81">
              <w:rPr>
                <w:b/>
                <w:bCs/>
                <w:color w:val="000000" w:themeColor="text1"/>
              </w:rPr>
              <w:t>39</w:t>
            </w:r>
          </w:p>
        </w:tc>
        <w:tc>
          <w:tcPr>
            <w:tcW w:w="1481" w:type="dxa"/>
            <w:tcBorders>
              <w:top w:val="nil"/>
              <w:left w:val="nil"/>
              <w:bottom w:val="single" w:sz="4" w:space="0" w:color="auto"/>
              <w:right w:val="single" w:sz="8" w:space="0" w:color="auto"/>
            </w:tcBorders>
            <w:shd w:val="clear" w:color="auto" w:fill="auto"/>
            <w:vAlign w:val="center"/>
          </w:tcPr>
          <w:p w14:paraId="40BB9F20" w14:textId="77777777" w:rsidR="00591882" w:rsidRPr="00BA1E81" w:rsidRDefault="00591882" w:rsidP="00591882">
            <w:pPr>
              <w:jc w:val="center"/>
              <w:rPr>
                <w:b/>
                <w:bCs/>
                <w:color w:val="000000" w:themeColor="text1"/>
              </w:rPr>
            </w:pPr>
            <w:r w:rsidRPr="00BA1E81">
              <w:rPr>
                <w:b/>
                <w:bCs/>
                <w:color w:val="000000" w:themeColor="text1"/>
              </w:rPr>
              <w:t>40</w:t>
            </w:r>
          </w:p>
        </w:tc>
        <w:tc>
          <w:tcPr>
            <w:tcW w:w="1481" w:type="dxa"/>
            <w:tcBorders>
              <w:top w:val="nil"/>
              <w:left w:val="nil"/>
              <w:bottom w:val="single" w:sz="4" w:space="0" w:color="auto"/>
              <w:right w:val="single" w:sz="8" w:space="0" w:color="auto"/>
            </w:tcBorders>
            <w:shd w:val="clear" w:color="auto" w:fill="auto"/>
            <w:vAlign w:val="center"/>
          </w:tcPr>
          <w:p w14:paraId="78D46517" w14:textId="77777777" w:rsidR="00591882" w:rsidRPr="00BA1E81" w:rsidRDefault="00591882" w:rsidP="00591882">
            <w:pPr>
              <w:jc w:val="center"/>
              <w:rPr>
                <w:b/>
                <w:bCs/>
                <w:color w:val="000000" w:themeColor="text1"/>
              </w:rPr>
            </w:pPr>
            <w:r w:rsidRPr="00BA1E81">
              <w:rPr>
                <w:b/>
                <w:bCs/>
                <w:color w:val="000000" w:themeColor="text1"/>
              </w:rPr>
              <w:t>41</w:t>
            </w:r>
          </w:p>
        </w:tc>
        <w:tc>
          <w:tcPr>
            <w:tcW w:w="1557" w:type="dxa"/>
            <w:tcBorders>
              <w:top w:val="nil"/>
              <w:left w:val="nil"/>
              <w:bottom w:val="single" w:sz="4" w:space="0" w:color="auto"/>
              <w:right w:val="single" w:sz="4" w:space="0" w:color="auto"/>
            </w:tcBorders>
            <w:shd w:val="clear" w:color="auto" w:fill="auto"/>
            <w:vAlign w:val="center"/>
          </w:tcPr>
          <w:p w14:paraId="073714BA" w14:textId="77777777" w:rsidR="00591882" w:rsidRPr="00BA1E81" w:rsidRDefault="00591882" w:rsidP="00591882">
            <w:pPr>
              <w:jc w:val="center"/>
              <w:rPr>
                <w:b/>
                <w:bCs/>
                <w:color w:val="000000" w:themeColor="text1"/>
              </w:rPr>
            </w:pPr>
            <w:r w:rsidRPr="00BA1E81">
              <w:rPr>
                <w:b/>
                <w:bCs/>
                <w:color w:val="000000" w:themeColor="text1"/>
              </w:rPr>
              <w:t>42</w:t>
            </w:r>
          </w:p>
        </w:tc>
        <w:tc>
          <w:tcPr>
            <w:tcW w:w="1544" w:type="dxa"/>
            <w:tcBorders>
              <w:top w:val="single" w:sz="4" w:space="0" w:color="auto"/>
              <w:left w:val="single" w:sz="4" w:space="0" w:color="auto"/>
              <w:bottom w:val="single" w:sz="4" w:space="0" w:color="auto"/>
              <w:right w:val="single" w:sz="4" w:space="0" w:color="auto"/>
            </w:tcBorders>
            <w:vAlign w:val="center"/>
          </w:tcPr>
          <w:p w14:paraId="6722D04D" w14:textId="77777777" w:rsidR="00591882" w:rsidRPr="00BA1E81" w:rsidRDefault="00591882" w:rsidP="00591882">
            <w:pPr>
              <w:jc w:val="center"/>
              <w:rPr>
                <w:b/>
                <w:bCs/>
                <w:color w:val="000000" w:themeColor="text1"/>
              </w:rPr>
            </w:pPr>
            <w:r w:rsidRPr="00BA1E81">
              <w:rPr>
                <w:b/>
                <w:bCs/>
                <w:color w:val="000000" w:themeColor="text1"/>
              </w:rPr>
              <w:t>43</w:t>
            </w:r>
          </w:p>
        </w:tc>
      </w:tr>
      <w:tr w:rsidR="00BA1E81" w:rsidRPr="00BA1E81" w14:paraId="6D710E4C" w14:textId="77777777" w:rsidTr="00591882">
        <w:trPr>
          <w:trHeight w:val="327"/>
        </w:trPr>
        <w:tc>
          <w:tcPr>
            <w:tcW w:w="1078" w:type="dxa"/>
            <w:tcBorders>
              <w:top w:val="nil"/>
              <w:left w:val="single" w:sz="8" w:space="0" w:color="auto"/>
              <w:bottom w:val="single" w:sz="8" w:space="0" w:color="000000"/>
              <w:right w:val="single" w:sz="4" w:space="0" w:color="auto"/>
            </w:tcBorders>
            <w:shd w:val="clear" w:color="auto" w:fill="auto"/>
            <w:vAlign w:val="bottom"/>
          </w:tcPr>
          <w:p w14:paraId="72260722" w14:textId="77777777" w:rsidR="00591882" w:rsidRPr="00BA1E81" w:rsidRDefault="00591882" w:rsidP="00591882">
            <w:pPr>
              <w:jc w:val="center"/>
              <w:rPr>
                <w:color w:val="000000" w:themeColor="text1"/>
              </w:rPr>
            </w:pP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tcPr>
          <w:p w14:paraId="37EC9C96" w14:textId="77777777" w:rsidR="00591882" w:rsidRPr="00BA1E81" w:rsidRDefault="00591882" w:rsidP="00591882">
            <w:pPr>
              <w:spacing w:before="60" w:after="60"/>
              <w:rPr>
                <w:color w:val="000000" w:themeColor="text1"/>
                <w:sz w:val="20"/>
                <w:szCs w:val="20"/>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tcPr>
          <w:p w14:paraId="0B3FFC70" w14:textId="77777777" w:rsidR="00591882" w:rsidRPr="00BA1E81" w:rsidRDefault="00591882" w:rsidP="00591882">
            <w:pPr>
              <w:jc w:val="center"/>
              <w:rPr>
                <w:color w:val="000000" w:themeColor="text1"/>
              </w:rPr>
            </w:pPr>
          </w:p>
        </w:tc>
        <w:tc>
          <w:tcPr>
            <w:tcW w:w="1050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0C41547" w14:textId="77777777" w:rsidR="00591882" w:rsidRPr="00BA1E81" w:rsidRDefault="00591882" w:rsidP="00591882">
            <w:pPr>
              <w:jc w:val="center"/>
              <w:rPr>
                <w:b/>
                <w:color w:val="000000" w:themeColor="text1"/>
              </w:rPr>
            </w:pPr>
            <w:r w:rsidRPr="00BA1E81">
              <w:rPr>
                <w:b/>
                <w:color w:val="000000" w:themeColor="text1"/>
                <w:sz w:val="23"/>
                <w:szCs w:val="23"/>
              </w:rPr>
              <w:t>Восточный водосборный бассейн (Б-</w:t>
            </w:r>
            <w:r w:rsidRPr="00BA1E81">
              <w:rPr>
                <w:b/>
                <w:color w:val="000000" w:themeColor="text1"/>
                <w:sz w:val="23"/>
                <w:szCs w:val="23"/>
                <w:lang w:val="en-US"/>
              </w:rPr>
              <w:t>III</w:t>
            </w:r>
            <w:r w:rsidRPr="00BA1E81">
              <w:rPr>
                <w:b/>
                <w:color w:val="000000" w:themeColor="text1"/>
                <w:sz w:val="23"/>
                <w:szCs w:val="23"/>
              </w:rPr>
              <w:t>)</w:t>
            </w:r>
          </w:p>
        </w:tc>
      </w:tr>
      <w:tr w:rsidR="00BA1E81" w:rsidRPr="00BA1E81" w14:paraId="31A2FA7C" w14:textId="77777777" w:rsidTr="00591882">
        <w:trPr>
          <w:trHeight w:val="593"/>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253E5AB8" w14:textId="77777777" w:rsidR="00591882" w:rsidRPr="00BA1E81" w:rsidRDefault="00591882" w:rsidP="00591882">
            <w:pPr>
              <w:jc w:val="center"/>
              <w:rPr>
                <w:color w:val="000000" w:themeColor="text1"/>
              </w:rPr>
            </w:pPr>
            <w:r w:rsidRPr="00BA1E81">
              <w:rPr>
                <w:color w:val="000000" w:themeColor="text1"/>
              </w:rPr>
              <w:t>W</w:t>
            </w:r>
            <w:r w:rsidRPr="00BA1E81">
              <w:rPr>
                <w:color w:val="000000" w:themeColor="text1"/>
                <w:vertAlign w:val="subscript"/>
              </w:rPr>
              <w:t>г</w:t>
            </w:r>
          </w:p>
        </w:tc>
        <w:tc>
          <w:tcPr>
            <w:tcW w:w="2575" w:type="dxa"/>
            <w:tcBorders>
              <w:top w:val="single" w:sz="4" w:space="0" w:color="auto"/>
              <w:left w:val="nil"/>
              <w:right w:val="single" w:sz="4" w:space="0" w:color="auto"/>
            </w:tcBorders>
            <w:shd w:val="clear" w:color="auto" w:fill="auto"/>
            <w:vAlign w:val="bottom"/>
            <w:hideMark/>
          </w:tcPr>
          <w:p w14:paraId="642B07E7" w14:textId="77777777" w:rsidR="00591882" w:rsidRPr="00BA1E81" w:rsidRDefault="00591882" w:rsidP="00591882">
            <w:pPr>
              <w:spacing w:before="60" w:after="60"/>
              <w:rPr>
                <w:color w:val="000000" w:themeColor="text1"/>
                <w:sz w:val="20"/>
                <w:szCs w:val="20"/>
              </w:rPr>
            </w:pPr>
            <w:r w:rsidRPr="00BA1E81">
              <w:rPr>
                <w:color w:val="000000" w:themeColor="text1"/>
                <w:sz w:val="20"/>
                <w:szCs w:val="20"/>
              </w:rPr>
              <w:t>Средний годовой объём поверхностных сточных вод</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DB188F" w14:textId="77777777" w:rsidR="00591882" w:rsidRPr="00BA1E81" w:rsidRDefault="00591882" w:rsidP="00591882">
            <w:pPr>
              <w:jc w:val="center"/>
              <w:rPr>
                <w:color w:val="000000" w:themeColor="text1"/>
              </w:rPr>
            </w:pPr>
            <w:r w:rsidRPr="00BA1E81">
              <w:rPr>
                <w:color w:val="000000" w:themeColor="text1"/>
              </w:rPr>
              <w:t xml:space="preserve">тыс. </w:t>
            </w:r>
          </w:p>
          <w:p w14:paraId="2D4A1884" w14:textId="77777777" w:rsidR="00591882" w:rsidRPr="00BA1E81" w:rsidRDefault="00591882" w:rsidP="00591882">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E9B4F61" w14:textId="77777777" w:rsidR="00591882" w:rsidRPr="00BA1E81" w:rsidRDefault="00591882" w:rsidP="00591882">
            <w:pPr>
              <w:jc w:val="center"/>
              <w:rPr>
                <w:color w:val="000000" w:themeColor="text1"/>
              </w:rPr>
            </w:pPr>
            <w:r w:rsidRPr="00BA1E81">
              <w:rPr>
                <w:color w:val="000000" w:themeColor="text1"/>
              </w:rPr>
              <w:t>360.7758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7410464" w14:textId="77777777" w:rsidR="00591882" w:rsidRPr="00BA1E81" w:rsidRDefault="00591882" w:rsidP="00591882">
            <w:pPr>
              <w:jc w:val="center"/>
              <w:rPr>
                <w:color w:val="000000" w:themeColor="text1"/>
              </w:rPr>
            </w:pPr>
            <w:r w:rsidRPr="00BA1E81">
              <w:rPr>
                <w:color w:val="000000" w:themeColor="text1"/>
              </w:rPr>
              <w:t>896.7590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4526D76" w14:textId="77777777" w:rsidR="00591882" w:rsidRPr="00BA1E81" w:rsidRDefault="001D0F5B" w:rsidP="00591882">
            <w:pPr>
              <w:jc w:val="center"/>
              <w:rPr>
                <w:color w:val="000000" w:themeColor="text1"/>
                <w:lang w:val="en-US"/>
              </w:rPr>
            </w:pPr>
            <w:r w:rsidRPr="00BA1E81">
              <w:rPr>
                <w:color w:val="000000" w:themeColor="text1"/>
                <w:lang w:val="en-US"/>
              </w:rPr>
              <w:t>337.7941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93E0888" w14:textId="77777777" w:rsidR="00591882" w:rsidRPr="00BA1E81" w:rsidRDefault="00591882" w:rsidP="00591882">
            <w:pPr>
              <w:jc w:val="center"/>
              <w:rPr>
                <w:color w:val="000000" w:themeColor="text1"/>
              </w:rPr>
            </w:pPr>
            <w:r w:rsidRPr="00BA1E81">
              <w:rPr>
                <w:color w:val="000000" w:themeColor="text1"/>
              </w:rPr>
              <w:t>307.2906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BDA19E2" w14:textId="77777777" w:rsidR="00591882" w:rsidRPr="00BA1E81" w:rsidRDefault="00591882" w:rsidP="00591882">
            <w:pPr>
              <w:jc w:val="center"/>
              <w:rPr>
                <w:color w:val="000000" w:themeColor="text1"/>
              </w:rPr>
            </w:pPr>
            <w:r w:rsidRPr="00BA1E81">
              <w:rPr>
                <w:color w:val="000000" w:themeColor="text1"/>
              </w:rPr>
              <w:t>566.0030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191FA9BA" w14:textId="77777777" w:rsidR="00591882" w:rsidRPr="00BA1E81" w:rsidRDefault="00591882" w:rsidP="00591882">
            <w:pPr>
              <w:jc w:val="center"/>
              <w:rPr>
                <w:color w:val="000000" w:themeColor="text1"/>
              </w:rPr>
            </w:pPr>
            <w:r w:rsidRPr="00BA1E81">
              <w:rPr>
                <w:color w:val="000000" w:themeColor="text1"/>
              </w:rPr>
              <w:t>92.6230</w:t>
            </w:r>
          </w:p>
        </w:tc>
        <w:tc>
          <w:tcPr>
            <w:tcW w:w="1544" w:type="dxa"/>
            <w:tcBorders>
              <w:top w:val="single" w:sz="4" w:space="0" w:color="auto"/>
              <w:left w:val="single" w:sz="4" w:space="0" w:color="auto"/>
              <w:bottom w:val="single" w:sz="4" w:space="0" w:color="auto"/>
              <w:right w:val="single" w:sz="4" w:space="0" w:color="auto"/>
            </w:tcBorders>
            <w:vAlign w:val="bottom"/>
          </w:tcPr>
          <w:p w14:paraId="6EBF0801" w14:textId="77777777" w:rsidR="00591882" w:rsidRPr="00BA1E81" w:rsidRDefault="00591882" w:rsidP="00591882">
            <w:pPr>
              <w:jc w:val="center"/>
              <w:rPr>
                <w:color w:val="000000" w:themeColor="text1"/>
              </w:rPr>
            </w:pPr>
            <w:r w:rsidRPr="00BA1E81">
              <w:rPr>
                <w:color w:val="000000" w:themeColor="text1"/>
              </w:rPr>
              <w:t>19.6061</w:t>
            </w:r>
          </w:p>
        </w:tc>
      </w:tr>
      <w:tr w:rsidR="00BA1E81" w:rsidRPr="00BA1E81" w14:paraId="3B165FCD" w14:textId="77777777" w:rsidTr="00591882">
        <w:trPr>
          <w:trHeight w:val="746"/>
        </w:trPr>
        <w:tc>
          <w:tcPr>
            <w:tcW w:w="1078" w:type="dxa"/>
            <w:tcBorders>
              <w:top w:val="nil"/>
              <w:left w:val="single" w:sz="8" w:space="0" w:color="auto"/>
              <w:bottom w:val="single" w:sz="8" w:space="0" w:color="000000"/>
              <w:right w:val="single" w:sz="4" w:space="0" w:color="auto"/>
            </w:tcBorders>
            <w:shd w:val="clear" w:color="auto" w:fill="auto"/>
            <w:vAlign w:val="bottom"/>
            <w:hideMark/>
          </w:tcPr>
          <w:p w14:paraId="54704515" w14:textId="77777777" w:rsidR="00591882" w:rsidRPr="00BA1E81" w:rsidRDefault="00591882" w:rsidP="00591882">
            <w:pPr>
              <w:jc w:val="center"/>
              <w:rPr>
                <w:color w:val="000000" w:themeColor="text1"/>
              </w:rPr>
            </w:pPr>
            <w:r w:rsidRPr="00BA1E81">
              <w:rPr>
                <w:color w:val="000000" w:themeColor="text1"/>
              </w:rPr>
              <w:t>W</w:t>
            </w:r>
            <w:r w:rsidRPr="00BA1E81">
              <w:rPr>
                <w:color w:val="000000" w:themeColor="text1"/>
                <w:vertAlign w:val="subscript"/>
              </w:rPr>
              <w:t>д</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170EE4" w14:textId="77777777" w:rsidR="00591882" w:rsidRPr="00BA1E81" w:rsidRDefault="00591882" w:rsidP="00591882">
            <w:pPr>
              <w:spacing w:before="60" w:after="60"/>
              <w:rPr>
                <w:color w:val="000000" w:themeColor="text1"/>
                <w:sz w:val="20"/>
                <w:szCs w:val="20"/>
              </w:rPr>
            </w:pPr>
            <w:r w:rsidRPr="00BA1E81">
              <w:rPr>
                <w:color w:val="000000" w:themeColor="text1"/>
                <w:sz w:val="20"/>
                <w:szCs w:val="20"/>
              </w:rPr>
              <w:t>Среднегодовой объем дождевых вод (осадки в теплое время года)</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A33FFA" w14:textId="77777777" w:rsidR="00591882" w:rsidRPr="00BA1E81" w:rsidRDefault="00591882" w:rsidP="00591882">
            <w:pPr>
              <w:jc w:val="center"/>
              <w:rPr>
                <w:color w:val="000000" w:themeColor="text1"/>
              </w:rPr>
            </w:pPr>
            <w:r w:rsidRPr="00BA1E81">
              <w:rPr>
                <w:color w:val="000000" w:themeColor="text1"/>
              </w:rPr>
              <w:t xml:space="preserve">тыс. </w:t>
            </w:r>
          </w:p>
          <w:p w14:paraId="06DA6378" w14:textId="77777777" w:rsidR="00591882" w:rsidRPr="00BA1E81" w:rsidRDefault="00591882" w:rsidP="00591882">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32699A3" w14:textId="77777777" w:rsidR="00591882" w:rsidRPr="00BA1E81" w:rsidRDefault="00591882" w:rsidP="00591882">
            <w:pPr>
              <w:jc w:val="center"/>
              <w:rPr>
                <w:color w:val="000000" w:themeColor="text1"/>
              </w:rPr>
            </w:pPr>
            <w:r w:rsidRPr="00BA1E81">
              <w:rPr>
                <w:color w:val="000000" w:themeColor="text1"/>
              </w:rPr>
              <w:t>276.1068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AE0A7AD" w14:textId="77777777" w:rsidR="00591882" w:rsidRPr="00BA1E81" w:rsidRDefault="00591882" w:rsidP="00591882">
            <w:pPr>
              <w:jc w:val="center"/>
              <w:rPr>
                <w:color w:val="000000" w:themeColor="text1"/>
              </w:rPr>
            </w:pPr>
            <w:r w:rsidRPr="00BA1E81">
              <w:rPr>
                <w:color w:val="000000" w:themeColor="text1"/>
              </w:rPr>
              <w:t>702.6724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78D9129" w14:textId="77777777" w:rsidR="00591882" w:rsidRPr="00BA1E81" w:rsidRDefault="001D0F5B" w:rsidP="00591882">
            <w:pPr>
              <w:jc w:val="center"/>
              <w:rPr>
                <w:color w:val="000000" w:themeColor="text1"/>
                <w:lang w:val="en-US"/>
              </w:rPr>
            </w:pPr>
            <w:r w:rsidRPr="00BA1E81">
              <w:rPr>
                <w:color w:val="000000" w:themeColor="text1"/>
                <w:lang w:val="en-US"/>
              </w:rPr>
              <w:t>264.9675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D069F4C" w14:textId="77777777" w:rsidR="00591882" w:rsidRPr="00BA1E81" w:rsidRDefault="00591882" w:rsidP="00591882">
            <w:pPr>
              <w:jc w:val="center"/>
              <w:rPr>
                <w:color w:val="000000" w:themeColor="text1"/>
              </w:rPr>
            </w:pPr>
            <w:r w:rsidRPr="00BA1E81">
              <w:rPr>
                <w:color w:val="000000" w:themeColor="text1"/>
              </w:rPr>
              <w:t>240.9250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219F26F" w14:textId="77777777" w:rsidR="00591882" w:rsidRPr="00BA1E81" w:rsidRDefault="00591882" w:rsidP="00591882">
            <w:pPr>
              <w:jc w:val="center"/>
              <w:rPr>
                <w:color w:val="000000" w:themeColor="text1"/>
              </w:rPr>
            </w:pPr>
            <w:r w:rsidRPr="00BA1E81">
              <w:rPr>
                <w:color w:val="000000" w:themeColor="text1"/>
              </w:rPr>
              <w:t>439.1667</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87685A2" w14:textId="77777777" w:rsidR="00591882" w:rsidRPr="00BA1E81" w:rsidRDefault="00591882" w:rsidP="00591882">
            <w:pPr>
              <w:jc w:val="center"/>
              <w:rPr>
                <w:color w:val="000000" w:themeColor="text1"/>
              </w:rPr>
            </w:pPr>
            <w:r w:rsidRPr="00BA1E81">
              <w:rPr>
                <w:color w:val="000000" w:themeColor="text1"/>
              </w:rPr>
              <w:t>54.8218</w:t>
            </w:r>
          </w:p>
        </w:tc>
        <w:tc>
          <w:tcPr>
            <w:tcW w:w="1544" w:type="dxa"/>
            <w:tcBorders>
              <w:top w:val="single" w:sz="4" w:space="0" w:color="auto"/>
              <w:left w:val="single" w:sz="4" w:space="0" w:color="auto"/>
              <w:bottom w:val="single" w:sz="4" w:space="0" w:color="auto"/>
              <w:right w:val="single" w:sz="4" w:space="0" w:color="auto"/>
            </w:tcBorders>
            <w:vAlign w:val="bottom"/>
          </w:tcPr>
          <w:p w14:paraId="25F174B1" w14:textId="77777777" w:rsidR="00591882" w:rsidRPr="00BA1E81" w:rsidRDefault="00591882" w:rsidP="00591882">
            <w:pPr>
              <w:jc w:val="center"/>
              <w:rPr>
                <w:color w:val="000000" w:themeColor="text1"/>
              </w:rPr>
            </w:pPr>
            <w:r w:rsidRPr="00BA1E81">
              <w:rPr>
                <w:color w:val="000000" w:themeColor="text1"/>
              </w:rPr>
              <w:t>15.1472</w:t>
            </w:r>
          </w:p>
        </w:tc>
      </w:tr>
      <w:tr w:rsidR="00BA1E81" w:rsidRPr="00BA1E81" w14:paraId="2B7B81B5" w14:textId="77777777" w:rsidTr="00591882">
        <w:trPr>
          <w:trHeight w:val="570"/>
        </w:trPr>
        <w:tc>
          <w:tcPr>
            <w:tcW w:w="1078" w:type="dxa"/>
            <w:tcBorders>
              <w:top w:val="nil"/>
              <w:left w:val="single" w:sz="8" w:space="0" w:color="auto"/>
              <w:bottom w:val="single" w:sz="8" w:space="0" w:color="auto"/>
              <w:right w:val="single" w:sz="4" w:space="0" w:color="auto"/>
            </w:tcBorders>
            <w:shd w:val="clear" w:color="auto" w:fill="auto"/>
            <w:vAlign w:val="bottom"/>
            <w:hideMark/>
          </w:tcPr>
          <w:p w14:paraId="64660979" w14:textId="77777777" w:rsidR="00591882" w:rsidRPr="00BA1E81" w:rsidRDefault="00591882" w:rsidP="00591882">
            <w:pPr>
              <w:jc w:val="center"/>
              <w:rPr>
                <w:color w:val="000000" w:themeColor="text1"/>
              </w:rPr>
            </w:pPr>
            <w:r w:rsidRPr="00BA1E81">
              <w:rPr>
                <w:color w:val="000000" w:themeColor="text1"/>
              </w:rPr>
              <w:t>W</w:t>
            </w:r>
            <w:r w:rsidRPr="00BA1E81">
              <w:rPr>
                <w:color w:val="000000" w:themeColor="text1"/>
                <w:vertAlign w:val="subscript"/>
              </w:rPr>
              <w:t>т</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86442B" w14:textId="77777777" w:rsidR="00591882" w:rsidRPr="00BA1E81" w:rsidRDefault="00591882" w:rsidP="00591882">
            <w:pPr>
              <w:spacing w:before="60" w:after="60"/>
              <w:rPr>
                <w:color w:val="000000" w:themeColor="text1"/>
                <w:sz w:val="20"/>
                <w:szCs w:val="20"/>
              </w:rPr>
            </w:pPr>
            <w:r w:rsidRPr="00BA1E81">
              <w:rPr>
                <w:color w:val="000000" w:themeColor="text1"/>
                <w:sz w:val="20"/>
                <w:szCs w:val="20"/>
              </w:rPr>
              <w:t xml:space="preserve">Среднегодовой объем талых вод (осадки в холодное время года)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F1FDF6" w14:textId="77777777" w:rsidR="00591882" w:rsidRPr="00BA1E81" w:rsidRDefault="00591882" w:rsidP="00591882">
            <w:pPr>
              <w:jc w:val="center"/>
              <w:rPr>
                <w:color w:val="000000" w:themeColor="text1"/>
              </w:rPr>
            </w:pPr>
            <w:r w:rsidRPr="00BA1E81">
              <w:rPr>
                <w:color w:val="000000" w:themeColor="text1"/>
              </w:rPr>
              <w:t xml:space="preserve">тыс. </w:t>
            </w:r>
          </w:p>
          <w:p w14:paraId="54A8A620" w14:textId="77777777" w:rsidR="00591882" w:rsidRPr="00BA1E81" w:rsidRDefault="00591882" w:rsidP="00591882">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4F9F8DB" w14:textId="77777777" w:rsidR="00591882" w:rsidRPr="00BA1E81" w:rsidRDefault="00591882" w:rsidP="00591882">
            <w:pPr>
              <w:jc w:val="center"/>
              <w:rPr>
                <w:color w:val="000000" w:themeColor="text1"/>
              </w:rPr>
            </w:pPr>
            <w:r w:rsidRPr="00BA1E81">
              <w:rPr>
                <w:color w:val="000000" w:themeColor="text1"/>
              </w:rPr>
              <w:t>80.8790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4CCE497" w14:textId="77777777" w:rsidR="00591882" w:rsidRPr="00BA1E81" w:rsidRDefault="00591882" w:rsidP="00591882">
            <w:pPr>
              <w:jc w:val="center"/>
              <w:rPr>
                <w:color w:val="000000" w:themeColor="text1"/>
              </w:rPr>
            </w:pPr>
            <w:r w:rsidRPr="00BA1E81">
              <w:rPr>
                <w:color w:val="000000" w:themeColor="text1"/>
              </w:rPr>
              <w:t>185.3940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36A5870" w14:textId="77777777" w:rsidR="00591882" w:rsidRPr="00BA1E81" w:rsidRDefault="001D0F5B" w:rsidP="00591882">
            <w:pPr>
              <w:jc w:val="center"/>
              <w:rPr>
                <w:color w:val="000000" w:themeColor="text1"/>
                <w:lang w:val="en-US"/>
              </w:rPr>
            </w:pPr>
            <w:r w:rsidRPr="00BA1E81">
              <w:rPr>
                <w:color w:val="000000" w:themeColor="text1"/>
                <w:lang w:val="en-US"/>
              </w:rPr>
              <w:t>69.5794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1CF8386" w14:textId="77777777" w:rsidR="00591882" w:rsidRPr="00BA1E81" w:rsidRDefault="00591882" w:rsidP="00591882">
            <w:pPr>
              <w:jc w:val="center"/>
              <w:rPr>
                <w:color w:val="000000" w:themeColor="text1"/>
              </w:rPr>
            </w:pPr>
            <w:r w:rsidRPr="00BA1E81">
              <w:rPr>
                <w:color w:val="000000" w:themeColor="text1"/>
              </w:rPr>
              <w:t>63.3922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0F5866B" w14:textId="77777777" w:rsidR="00591882" w:rsidRPr="00BA1E81" w:rsidRDefault="00591882" w:rsidP="00591882">
            <w:pPr>
              <w:jc w:val="center"/>
              <w:rPr>
                <w:color w:val="000000" w:themeColor="text1"/>
              </w:rPr>
            </w:pPr>
            <w:r w:rsidRPr="00BA1E81">
              <w:rPr>
                <w:color w:val="000000" w:themeColor="text1"/>
              </w:rPr>
              <w:t>121.1550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6328F6F" w14:textId="77777777" w:rsidR="00591882" w:rsidRPr="00BA1E81" w:rsidRDefault="00591882" w:rsidP="00591882">
            <w:pPr>
              <w:jc w:val="center"/>
              <w:rPr>
                <w:color w:val="000000" w:themeColor="text1"/>
              </w:rPr>
            </w:pPr>
            <w:r w:rsidRPr="00BA1E81">
              <w:rPr>
                <w:color w:val="000000" w:themeColor="text1"/>
              </w:rPr>
              <w:t>36.5987</w:t>
            </w:r>
          </w:p>
        </w:tc>
        <w:tc>
          <w:tcPr>
            <w:tcW w:w="1544" w:type="dxa"/>
            <w:tcBorders>
              <w:top w:val="single" w:sz="4" w:space="0" w:color="auto"/>
              <w:left w:val="single" w:sz="4" w:space="0" w:color="auto"/>
              <w:bottom w:val="single" w:sz="4" w:space="0" w:color="auto"/>
              <w:right w:val="single" w:sz="4" w:space="0" w:color="auto"/>
            </w:tcBorders>
            <w:vAlign w:val="bottom"/>
          </w:tcPr>
          <w:p w14:paraId="0CB589FE" w14:textId="77777777" w:rsidR="00591882" w:rsidRPr="00BA1E81" w:rsidRDefault="00591882" w:rsidP="00591882">
            <w:pPr>
              <w:jc w:val="center"/>
              <w:rPr>
                <w:color w:val="000000" w:themeColor="text1"/>
              </w:rPr>
            </w:pPr>
            <w:r w:rsidRPr="00BA1E81">
              <w:rPr>
                <w:color w:val="000000" w:themeColor="text1"/>
              </w:rPr>
              <w:t>4.2594</w:t>
            </w:r>
          </w:p>
        </w:tc>
      </w:tr>
      <w:tr w:rsidR="00BA1E81" w:rsidRPr="00BA1E81" w14:paraId="124F8855" w14:textId="77777777" w:rsidTr="00591882">
        <w:trPr>
          <w:trHeight w:val="372"/>
        </w:trPr>
        <w:tc>
          <w:tcPr>
            <w:tcW w:w="1078" w:type="dxa"/>
            <w:tcBorders>
              <w:top w:val="nil"/>
              <w:left w:val="single" w:sz="8" w:space="0" w:color="auto"/>
              <w:bottom w:val="single" w:sz="8" w:space="0" w:color="000000"/>
              <w:right w:val="single" w:sz="4" w:space="0" w:color="auto"/>
            </w:tcBorders>
            <w:shd w:val="clear" w:color="auto" w:fill="auto"/>
            <w:vAlign w:val="bottom"/>
            <w:hideMark/>
          </w:tcPr>
          <w:p w14:paraId="3C2BCB94" w14:textId="77777777" w:rsidR="00591882" w:rsidRPr="00BA1E81" w:rsidRDefault="00591882" w:rsidP="00591882">
            <w:pPr>
              <w:jc w:val="center"/>
              <w:rPr>
                <w:color w:val="000000" w:themeColor="text1"/>
              </w:rPr>
            </w:pPr>
            <w:r w:rsidRPr="00BA1E81">
              <w:rPr>
                <w:color w:val="000000" w:themeColor="text1"/>
              </w:rPr>
              <w:t>W</w:t>
            </w:r>
            <w:r w:rsidRPr="00BA1E81">
              <w:rPr>
                <w:color w:val="000000" w:themeColor="text1"/>
                <w:vertAlign w:val="subscript"/>
              </w:rPr>
              <w:t>м</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2DC9E6" w14:textId="77777777" w:rsidR="00591882" w:rsidRPr="00BA1E81" w:rsidRDefault="00591882" w:rsidP="00591882">
            <w:pPr>
              <w:spacing w:before="60" w:after="60"/>
              <w:rPr>
                <w:color w:val="000000" w:themeColor="text1"/>
                <w:sz w:val="20"/>
                <w:szCs w:val="20"/>
              </w:rPr>
            </w:pPr>
            <w:r w:rsidRPr="00BA1E81">
              <w:rPr>
                <w:color w:val="000000" w:themeColor="text1"/>
                <w:sz w:val="20"/>
                <w:szCs w:val="20"/>
              </w:rPr>
              <w:t>Среднегодовой объём поливомоечных вод</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A7744B" w14:textId="77777777" w:rsidR="00591882" w:rsidRPr="00BA1E81" w:rsidRDefault="00591882" w:rsidP="00591882">
            <w:pPr>
              <w:jc w:val="center"/>
              <w:rPr>
                <w:color w:val="000000" w:themeColor="text1"/>
              </w:rPr>
            </w:pPr>
            <w:r w:rsidRPr="00BA1E81">
              <w:rPr>
                <w:color w:val="000000" w:themeColor="text1"/>
              </w:rPr>
              <w:t xml:space="preserve">тыс. </w:t>
            </w:r>
          </w:p>
          <w:p w14:paraId="5D251EE9" w14:textId="77777777" w:rsidR="00591882" w:rsidRPr="00BA1E81" w:rsidRDefault="00591882" w:rsidP="00591882">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41FBD4A" w14:textId="77777777" w:rsidR="00591882" w:rsidRPr="00BA1E81" w:rsidRDefault="00591882" w:rsidP="00591882">
            <w:pPr>
              <w:jc w:val="center"/>
              <w:rPr>
                <w:color w:val="000000" w:themeColor="text1"/>
              </w:rPr>
            </w:pPr>
            <w:r w:rsidRPr="00BA1E81">
              <w:rPr>
                <w:color w:val="000000" w:themeColor="text1"/>
              </w:rPr>
              <w:t>3.7900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0ADA843" w14:textId="77777777" w:rsidR="00591882" w:rsidRPr="00BA1E81" w:rsidRDefault="00591882" w:rsidP="00591882">
            <w:pPr>
              <w:jc w:val="center"/>
              <w:rPr>
                <w:color w:val="000000" w:themeColor="text1"/>
              </w:rPr>
            </w:pPr>
            <w:r w:rsidRPr="00BA1E81">
              <w:rPr>
                <w:color w:val="000000" w:themeColor="text1"/>
              </w:rPr>
              <w:t>8.6926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11CC6DE" w14:textId="77777777" w:rsidR="00591882" w:rsidRPr="00BA1E81" w:rsidRDefault="001D0F5B" w:rsidP="00591882">
            <w:pPr>
              <w:jc w:val="center"/>
              <w:rPr>
                <w:color w:val="000000" w:themeColor="text1"/>
                <w:lang w:val="en-US"/>
              </w:rPr>
            </w:pPr>
            <w:r w:rsidRPr="00BA1E81">
              <w:rPr>
                <w:color w:val="000000" w:themeColor="text1"/>
                <w:lang w:val="en-US"/>
              </w:rPr>
              <w:t>3.2471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805F2C9" w14:textId="77777777" w:rsidR="00591882" w:rsidRPr="00BA1E81" w:rsidRDefault="00591882" w:rsidP="00591882">
            <w:pPr>
              <w:jc w:val="center"/>
              <w:rPr>
                <w:color w:val="000000" w:themeColor="text1"/>
              </w:rPr>
            </w:pPr>
            <w:r w:rsidRPr="00BA1E81">
              <w:rPr>
                <w:color w:val="000000" w:themeColor="text1"/>
              </w:rPr>
              <w:t>2.9734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74000F1" w14:textId="77777777" w:rsidR="00591882" w:rsidRPr="00BA1E81" w:rsidRDefault="00591882" w:rsidP="00591882">
            <w:pPr>
              <w:jc w:val="center"/>
              <w:rPr>
                <w:color w:val="000000" w:themeColor="text1"/>
              </w:rPr>
            </w:pPr>
            <w:r w:rsidRPr="00BA1E81">
              <w:rPr>
                <w:color w:val="000000" w:themeColor="text1"/>
              </w:rPr>
              <w:t>5.6813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7D70FFB4" w14:textId="77777777" w:rsidR="00591882" w:rsidRPr="00BA1E81" w:rsidRDefault="00591882" w:rsidP="00591882">
            <w:pPr>
              <w:jc w:val="center"/>
              <w:rPr>
                <w:color w:val="000000" w:themeColor="text1"/>
              </w:rPr>
            </w:pPr>
            <w:r w:rsidRPr="00BA1E81">
              <w:rPr>
                <w:color w:val="000000" w:themeColor="text1"/>
              </w:rPr>
              <w:t>1.2024</w:t>
            </w:r>
          </w:p>
        </w:tc>
        <w:tc>
          <w:tcPr>
            <w:tcW w:w="1544" w:type="dxa"/>
            <w:tcBorders>
              <w:top w:val="single" w:sz="4" w:space="0" w:color="auto"/>
              <w:left w:val="single" w:sz="4" w:space="0" w:color="auto"/>
              <w:bottom w:val="single" w:sz="4" w:space="0" w:color="auto"/>
              <w:right w:val="single" w:sz="4" w:space="0" w:color="auto"/>
            </w:tcBorders>
            <w:vAlign w:val="bottom"/>
          </w:tcPr>
          <w:p w14:paraId="730E9AA4" w14:textId="77777777" w:rsidR="00591882" w:rsidRPr="00BA1E81" w:rsidRDefault="00591882" w:rsidP="00591882">
            <w:pPr>
              <w:jc w:val="center"/>
              <w:rPr>
                <w:color w:val="000000" w:themeColor="text1"/>
              </w:rPr>
            </w:pPr>
            <w:r w:rsidRPr="00BA1E81">
              <w:rPr>
                <w:color w:val="000000" w:themeColor="text1"/>
              </w:rPr>
              <w:t>0.1994</w:t>
            </w:r>
          </w:p>
        </w:tc>
      </w:tr>
      <w:tr w:rsidR="00BA1E81" w:rsidRPr="00BA1E81" w14:paraId="453B270D" w14:textId="77777777" w:rsidTr="00591882">
        <w:trPr>
          <w:trHeight w:val="364"/>
        </w:trPr>
        <w:tc>
          <w:tcPr>
            <w:tcW w:w="1078" w:type="dxa"/>
            <w:tcBorders>
              <w:top w:val="nil"/>
              <w:left w:val="single" w:sz="8" w:space="0" w:color="auto"/>
              <w:bottom w:val="single" w:sz="8" w:space="0" w:color="auto"/>
              <w:right w:val="single" w:sz="4" w:space="0" w:color="auto"/>
            </w:tcBorders>
            <w:shd w:val="clear" w:color="auto" w:fill="auto"/>
            <w:vAlign w:val="bottom"/>
            <w:hideMark/>
          </w:tcPr>
          <w:p w14:paraId="102DD702" w14:textId="77777777" w:rsidR="00591882" w:rsidRPr="00BA1E81" w:rsidRDefault="00591882" w:rsidP="00591882">
            <w:pPr>
              <w:jc w:val="center"/>
              <w:rPr>
                <w:color w:val="000000" w:themeColor="text1"/>
              </w:rPr>
            </w:pPr>
            <w:r w:rsidRPr="00BA1E81">
              <w:rPr>
                <w:color w:val="000000" w:themeColor="text1"/>
              </w:rPr>
              <w:t>F</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9E2F0F" w14:textId="77777777" w:rsidR="00591882" w:rsidRPr="00BA1E81" w:rsidRDefault="00591882" w:rsidP="00591882">
            <w:pPr>
              <w:spacing w:before="60" w:after="60"/>
              <w:rPr>
                <w:color w:val="000000" w:themeColor="text1"/>
                <w:sz w:val="20"/>
                <w:szCs w:val="20"/>
              </w:rPr>
            </w:pPr>
            <w:r w:rsidRPr="00BA1E81">
              <w:rPr>
                <w:color w:val="000000" w:themeColor="text1"/>
                <w:sz w:val="20"/>
                <w:szCs w:val="20"/>
              </w:rPr>
              <w:t xml:space="preserve">Расчетная площадь стока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80294A" w14:textId="77777777" w:rsidR="00591882" w:rsidRPr="00BA1E81" w:rsidRDefault="00591882" w:rsidP="00591882">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3BCE9BA" w14:textId="77777777" w:rsidR="00591882" w:rsidRPr="00BA1E81" w:rsidRDefault="00591882" w:rsidP="00591882">
            <w:pPr>
              <w:jc w:val="center"/>
              <w:rPr>
                <w:color w:val="000000" w:themeColor="text1"/>
              </w:rPr>
            </w:pPr>
            <w:r w:rsidRPr="00BA1E81">
              <w:rPr>
                <w:color w:val="000000" w:themeColor="text1"/>
              </w:rPr>
              <w:t>168.6032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15F695A" w14:textId="77777777" w:rsidR="00591882" w:rsidRPr="00BA1E81" w:rsidRDefault="00591882" w:rsidP="00591882">
            <w:pPr>
              <w:jc w:val="center"/>
              <w:rPr>
                <w:color w:val="000000" w:themeColor="text1"/>
              </w:rPr>
            </w:pPr>
            <w:r w:rsidRPr="00BA1E81">
              <w:rPr>
                <w:color w:val="000000" w:themeColor="text1"/>
              </w:rPr>
              <w:t>386.4790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45960F0" w14:textId="77777777" w:rsidR="00591882" w:rsidRPr="00BA1E81" w:rsidRDefault="001D0F5B" w:rsidP="00591882">
            <w:pPr>
              <w:jc w:val="center"/>
              <w:rPr>
                <w:color w:val="000000" w:themeColor="text1"/>
                <w:lang w:val="en-US"/>
              </w:rPr>
            </w:pPr>
            <w:r w:rsidRPr="00BA1E81">
              <w:rPr>
                <w:color w:val="000000" w:themeColor="text1"/>
                <w:lang w:val="en-US"/>
              </w:rPr>
              <w:t>145.0478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3E8965A" w14:textId="77777777" w:rsidR="00591882" w:rsidRPr="00BA1E81" w:rsidRDefault="00591882" w:rsidP="00591882">
            <w:pPr>
              <w:jc w:val="center"/>
              <w:rPr>
                <w:color w:val="000000" w:themeColor="text1"/>
              </w:rPr>
            </w:pPr>
            <w:r w:rsidRPr="00BA1E81">
              <w:rPr>
                <w:color w:val="000000" w:themeColor="text1"/>
              </w:rPr>
              <w:t>132.1496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CDCD941" w14:textId="77777777" w:rsidR="00591882" w:rsidRPr="00BA1E81" w:rsidRDefault="00591882" w:rsidP="00591882">
            <w:pPr>
              <w:jc w:val="center"/>
              <w:rPr>
                <w:color w:val="000000" w:themeColor="text1"/>
              </w:rPr>
            </w:pPr>
            <w:r w:rsidRPr="00BA1E81">
              <w:rPr>
                <w:color w:val="000000" w:themeColor="text1"/>
              </w:rPr>
              <w:t>252.5640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F87754B" w14:textId="77777777" w:rsidR="00591882" w:rsidRPr="00BA1E81" w:rsidRDefault="00591882" w:rsidP="00591882">
            <w:pPr>
              <w:jc w:val="center"/>
              <w:rPr>
                <w:color w:val="000000" w:themeColor="text1"/>
              </w:rPr>
            </w:pPr>
            <w:r w:rsidRPr="00BA1E81">
              <w:rPr>
                <w:color w:val="000000" w:themeColor="text1"/>
              </w:rPr>
              <w:t>76.2950</w:t>
            </w:r>
          </w:p>
        </w:tc>
        <w:tc>
          <w:tcPr>
            <w:tcW w:w="1544" w:type="dxa"/>
            <w:tcBorders>
              <w:top w:val="single" w:sz="4" w:space="0" w:color="auto"/>
              <w:left w:val="single" w:sz="4" w:space="0" w:color="auto"/>
              <w:bottom w:val="single" w:sz="4" w:space="0" w:color="auto"/>
              <w:right w:val="single" w:sz="4" w:space="0" w:color="auto"/>
            </w:tcBorders>
            <w:vAlign w:val="bottom"/>
          </w:tcPr>
          <w:p w14:paraId="1AABA08E" w14:textId="77777777" w:rsidR="00591882" w:rsidRPr="00BA1E81" w:rsidRDefault="00591882" w:rsidP="00591882">
            <w:pPr>
              <w:jc w:val="center"/>
              <w:rPr>
                <w:color w:val="000000" w:themeColor="text1"/>
              </w:rPr>
            </w:pPr>
            <w:r w:rsidRPr="00BA1E81">
              <w:rPr>
                <w:color w:val="000000" w:themeColor="text1"/>
              </w:rPr>
              <w:t>8.8793</w:t>
            </w:r>
          </w:p>
        </w:tc>
      </w:tr>
      <w:tr w:rsidR="00BA1E81" w:rsidRPr="00BA1E81" w14:paraId="316CC27D" w14:textId="77777777" w:rsidTr="00591882">
        <w:trPr>
          <w:trHeight w:val="625"/>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0955F1CC" w14:textId="77777777" w:rsidR="00591882" w:rsidRPr="00BA1E81" w:rsidRDefault="00591882" w:rsidP="00591882">
            <w:pPr>
              <w:jc w:val="center"/>
              <w:rPr>
                <w:color w:val="000000" w:themeColor="text1"/>
              </w:rPr>
            </w:pPr>
            <w:r w:rsidRPr="00BA1E81">
              <w:rPr>
                <w:color w:val="000000" w:themeColor="text1"/>
              </w:rPr>
              <w:t>h</w:t>
            </w:r>
            <w:r w:rsidRPr="00BA1E81">
              <w:rPr>
                <w:color w:val="000000" w:themeColor="text1"/>
                <w:vertAlign w:val="subscript"/>
              </w:rPr>
              <w:t>д</w:t>
            </w:r>
          </w:p>
        </w:tc>
        <w:tc>
          <w:tcPr>
            <w:tcW w:w="2575" w:type="dxa"/>
            <w:tcBorders>
              <w:top w:val="single" w:sz="4" w:space="0" w:color="auto"/>
              <w:left w:val="single" w:sz="8" w:space="0" w:color="auto"/>
              <w:bottom w:val="single" w:sz="8" w:space="0" w:color="000000"/>
              <w:right w:val="single" w:sz="4" w:space="0" w:color="auto"/>
            </w:tcBorders>
            <w:shd w:val="clear" w:color="auto" w:fill="auto"/>
            <w:vAlign w:val="bottom"/>
            <w:hideMark/>
          </w:tcPr>
          <w:p w14:paraId="4129CAF1" w14:textId="77777777" w:rsidR="00591882" w:rsidRPr="00BA1E81" w:rsidRDefault="00591882" w:rsidP="00591882">
            <w:pPr>
              <w:spacing w:before="60" w:after="60"/>
              <w:rPr>
                <w:color w:val="000000" w:themeColor="text1"/>
                <w:sz w:val="20"/>
                <w:szCs w:val="20"/>
              </w:rPr>
            </w:pPr>
            <w:r w:rsidRPr="00BA1E81">
              <w:rPr>
                <w:color w:val="000000" w:themeColor="text1"/>
                <w:sz w:val="20"/>
                <w:szCs w:val="20"/>
              </w:rPr>
              <w:t xml:space="preserve">Слой осадков за теплый период года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5B635A" w14:textId="77777777" w:rsidR="00591882" w:rsidRPr="00BA1E81" w:rsidRDefault="00591882" w:rsidP="00591882">
            <w:pPr>
              <w:jc w:val="center"/>
              <w:rPr>
                <w:color w:val="000000" w:themeColor="text1"/>
              </w:rPr>
            </w:pPr>
            <w:r w:rsidRPr="00BA1E81">
              <w:rPr>
                <w:color w:val="000000" w:themeColor="text1"/>
              </w:rPr>
              <w:t>мм</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BFF71CC" w14:textId="77777777" w:rsidR="00591882" w:rsidRPr="00BA1E81" w:rsidRDefault="00591882" w:rsidP="00591882">
            <w:pPr>
              <w:jc w:val="center"/>
              <w:rPr>
                <w:color w:val="000000" w:themeColor="text1"/>
              </w:rPr>
            </w:pPr>
            <w:r w:rsidRPr="00BA1E81">
              <w:rPr>
                <w:color w:val="000000" w:themeColor="text1"/>
              </w:rPr>
              <w:t>386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1BD93ED" w14:textId="77777777" w:rsidR="00591882" w:rsidRPr="00BA1E81" w:rsidRDefault="00591882" w:rsidP="00591882">
            <w:pPr>
              <w:jc w:val="center"/>
              <w:rPr>
                <w:color w:val="000000" w:themeColor="text1"/>
              </w:rPr>
            </w:pPr>
            <w:r w:rsidRPr="00BA1E81">
              <w:rPr>
                <w:color w:val="000000" w:themeColor="text1"/>
              </w:rPr>
              <w:t>386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0E0A578" w14:textId="77777777" w:rsidR="00591882" w:rsidRPr="00BA1E81" w:rsidRDefault="00591882" w:rsidP="00591882">
            <w:pPr>
              <w:jc w:val="center"/>
              <w:rPr>
                <w:color w:val="000000" w:themeColor="text1"/>
              </w:rPr>
            </w:pPr>
            <w:r w:rsidRPr="00BA1E81">
              <w:rPr>
                <w:color w:val="000000" w:themeColor="text1"/>
              </w:rPr>
              <w:t>386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538B32D" w14:textId="77777777" w:rsidR="00591882" w:rsidRPr="00BA1E81" w:rsidRDefault="00591882" w:rsidP="00591882">
            <w:pPr>
              <w:jc w:val="center"/>
              <w:rPr>
                <w:color w:val="000000" w:themeColor="text1"/>
              </w:rPr>
            </w:pPr>
            <w:r w:rsidRPr="00BA1E81">
              <w:rPr>
                <w:color w:val="000000" w:themeColor="text1"/>
              </w:rPr>
              <w:t>386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B3EA33B" w14:textId="77777777" w:rsidR="00591882" w:rsidRPr="00BA1E81" w:rsidRDefault="00591882" w:rsidP="00591882">
            <w:pPr>
              <w:jc w:val="center"/>
              <w:rPr>
                <w:color w:val="000000" w:themeColor="text1"/>
              </w:rPr>
            </w:pPr>
            <w:r w:rsidRPr="00BA1E81">
              <w:rPr>
                <w:color w:val="000000" w:themeColor="text1"/>
              </w:rPr>
              <w:t>386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D08FF21" w14:textId="77777777" w:rsidR="00591882" w:rsidRPr="00BA1E81" w:rsidRDefault="00591882" w:rsidP="00591882">
            <w:pPr>
              <w:jc w:val="center"/>
              <w:rPr>
                <w:color w:val="000000" w:themeColor="text1"/>
              </w:rPr>
            </w:pPr>
            <w:r w:rsidRPr="00BA1E81">
              <w:rPr>
                <w:color w:val="000000" w:themeColor="text1"/>
              </w:rPr>
              <w:t>386</w:t>
            </w:r>
          </w:p>
        </w:tc>
        <w:tc>
          <w:tcPr>
            <w:tcW w:w="1544" w:type="dxa"/>
            <w:tcBorders>
              <w:top w:val="single" w:sz="4" w:space="0" w:color="auto"/>
              <w:left w:val="single" w:sz="4" w:space="0" w:color="auto"/>
              <w:right w:val="single" w:sz="4" w:space="0" w:color="auto"/>
            </w:tcBorders>
            <w:vAlign w:val="bottom"/>
          </w:tcPr>
          <w:p w14:paraId="2D304FA9" w14:textId="77777777" w:rsidR="00591882" w:rsidRPr="00BA1E81" w:rsidRDefault="00591882" w:rsidP="00591882">
            <w:pPr>
              <w:jc w:val="center"/>
              <w:rPr>
                <w:color w:val="000000" w:themeColor="text1"/>
              </w:rPr>
            </w:pPr>
            <w:r w:rsidRPr="00BA1E81">
              <w:rPr>
                <w:color w:val="000000" w:themeColor="text1"/>
              </w:rPr>
              <w:t>386</w:t>
            </w:r>
          </w:p>
        </w:tc>
      </w:tr>
      <w:tr w:rsidR="00BA1E81" w:rsidRPr="00BA1E81" w14:paraId="0AA6195D" w14:textId="77777777" w:rsidTr="00591882">
        <w:trPr>
          <w:trHeight w:val="39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346E02D0" w14:textId="77777777" w:rsidR="00591882" w:rsidRPr="00BA1E81" w:rsidRDefault="00591882" w:rsidP="00591882">
            <w:pPr>
              <w:jc w:val="center"/>
              <w:rPr>
                <w:color w:val="000000" w:themeColor="text1"/>
              </w:rPr>
            </w:pPr>
            <w:r w:rsidRPr="00BA1E81">
              <w:rPr>
                <w:color w:val="000000" w:themeColor="text1"/>
              </w:rPr>
              <w:t>Ψ</w:t>
            </w:r>
            <w:r w:rsidRPr="00BA1E81">
              <w:rPr>
                <w:color w:val="000000" w:themeColor="text1"/>
                <w:vertAlign w:val="subscript"/>
              </w:rPr>
              <w:t xml:space="preserve">д </w:t>
            </w:r>
          </w:p>
        </w:tc>
        <w:tc>
          <w:tcPr>
            <w:tcW w:w="2575" w:type="dxa"/>
            <w:tcBorders>
              <w:top w:val="nil"/>
              <w:left w:val="nil"/>
              <w:bottom w:val="single" w:sz="8" w:space="0" w:color="auto"/>
              <w:right w:val="single" w:sz="4" w:space="0" w:color="auto"/>
            </w:tcBorders>
            <w:shd w:val="clear" w:color="auto" w:fill="auto"/>
            <w:vAlign w:val="bottom"/>
            <w:hideMark/>
          </w:tcPr>
          <w:p w14:paraId="7B6EB163" w14:textId="77777777" w:rsidR="00591882" w:rsidRPr="00BA1E81" w:rsidRDefault="00591882" w:rsidP="00591882">
            <w:pPr>
              <w:spacing w:before="60" w:after="60"/>
              <w:rPr>
                <w:color w:val="000000" w:themeColor="text1"/>
                <w:sz w:val="20"/>
                <w:szCs w:val="20"/>
              </w:rPr>
            </w:pPr>
            <w:r w:rsidRPr="00BA1E81">
              <w:rPr>
                <w:color w:val="000000" w:themeColor="text1"/>
                <w:sz w:val="20"/>
                <w:szCs w:val="20"/>
              </w:rPr>
              <w:t xml:space="preserve">Общий коэффициент стока дождевых вод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981C46" w14:textId="77777777" w:rsidR="00591882" w:rsidRPr="00BA1E81" w:rsidRDefault="00591882" w:rsidP="00591882">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6818644" w14:textId="77777777" w:rsidR="00591882" w:rsidRPr="00BA1E81" w:rsidRDefault="00591882" w:rsidP="00591882">
            <w:pPr>
              <w:jc w:val="center"/>
              <w:rPr>
                <w:color w:val="000000" w:themeColor="text1"/>
              </w:rPr>
            </w:pPr>
            <w:r w:rsidRPr="00BA1E81">
              <w:rPr>
                <w:color w:val="000000" w:themeColor="text1"/>
              </w:rPr>
              <w:t>0.4243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208BA90" w14:textId="77777777" w:rsidR="00591882" w:rsidRPr="00BA1E81" w:rsidRDefault="00591882" w:rsidP="00591882">
            <w:pPr>
              <w:jc w:val="center"/>
              <w:rPr>
                <w:color w:val="000000" w:themeColor="text1"/>
              </w:rPr>
            </w:pPr>
            <w:r w:rsidRPr="00BA1E81">
              <w:rPr>
                <w:color w:val="000000" w:themeColor="text1"/>
              </w:rPr>
              <w:t>0.4710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3EA1AAD" w14:textId="77777777" w:rsidR="00591882" w:rsidRPr="00BA1E81" w:rsidRDefault="001D0F5B" w:rsidP="00591882">
            <w:pPr>
              <w:jc w:val="center"/>
              <w:rPr>
                <w:color w:val="000000" w:themeColor="text1"/>
                <w:lang w:val="en-US"/>
              </w:rPr>
            </w:pPr>
            <w:r w:rsidRPr="00BA1E81">
              <w:rPr>
                <w:color w:val="000000" w:themeColor="text1"/>
                <w:lang w:val="en-US"/>
              </w:rPr>
              <w:t>0.4733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70E3C22" w14:textId="77777777" w:rsidR="00591882" w:rsidRPr="00BA1E81" w:rsidRDefault="00591882" w:rsidP="00591882">
            <w:pPr>
              <w:jc w:val="center"/>
              <w:rPr>
                <w:color w:val="000000" w:themeColor="text1"/>
              </w:rPr>
            </w:pPr>
            <w:r w:rsidRPr="00BA1E81">
              <w:rPr>
                <w:color w:val="000000" w:themeColor="text1"/>
              </w:rPr>
              <w:t>0.4723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825C3A9" w14:textId="77777777" w:rsidR="00591882" w:rsidRPr="00BA1E81" w:rsidRDefault="00591882" w:rsidP="00591882">
            <w:pPr>
              <w:jc w:val="center"/>
              <w:rPr>
                <w:color w:val="000000" w:themeColor="text1"/>
              </w:rPr>
            </w:pPr>
            <w:r w:rsidRPr="00BA1E81">
              <w:rPr>
                <w:color w:val="000000" w:themeColor="text1"/>
              </w:rPr>
              <w:t>0.4505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BD00608" w14:textId="77777777" w:rsidR="00591882" w:rsidRPr="00BA1E81" w:rsidRDefault="00591882" w:rsidP="00591882">
            <w:pPr>
              <w:jc w:val="center"/>
              <w:rPr>
                <w:color w:val="000000" w:themeColor="text1"/>
              </w:rPr>
            </w:pPr>
            <w:r w:rsidRPr="00BA1E81">
              <w:rPr>
                <w:color w:val="000000" w:themeColor="text1"/>
              </w:rPr>
              <w:t>0.1862</w:t>
            </w:r>
          </w:p>
        </w:tc>
        <w:tc>
          <w:tcPr>
            <w:tcW w:w="1544" w:type="dxa"/>
            <w:tcBorders>
              <w:top w:val="single" w:sz="4" w:space="0" w:color="auto"/>
              <w:left w:val="single" w:sz="4" w:space="0" w:color="auto"/>
              <w:bottom w:val="single" w:sz="4" w:space="0" w:color="auto"/>
              <w:right w:val="single" w:sz="4" w:space="0" w:color="auto"/>
            </w:tcBorders>
            <w:vAlign w:val="bottom"/>
          </w:tcPr>
          <w:p w14:paraId="3684405E" w14:textId="77777777" w:rsidR="00591882" w:rsidRPr="00BA1E81" w:rsidRDefault="00591882" w:rsidP="00591882">
            <w:pPr>
              <w:jc w:val="center"/>
              <w:rPr>
                <w:color w:val="000000" w:themeColor="text1"/>
              </w:rPr>
            </w:pPr>
            <w:r w:rsidRPr="00BA1E81">
              <w:rPr>
                <w:color w:val="000000" w:themeColor="text1"/>
              </w:rPr>
              <w:t>0.4419</w:t>
            </w:r>
          </w:p>
        </w:tc>
      </w:tr>
      <w:tr w:rsidR="00BA1E81" w:rsidRPr="00BA1E81" w14:paraId="08E195DE" w14:textId="77777777" w:rsidTr="00591882">
        <w:trPr>
          <w:trHeight w:val="418"/>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2127B5A4" w14:textId="77777777" w:rsidR="00591882" w:rsidRPr="00BA1E81" w:rsidRDefault="00591882" w:rsidP="00591882">
            <w:pPr>
              <w:jc w:val="center"/>
              <w:rPr>
                <w:color w:val="000000" w:themeColor="text1"/>
              </w:rPr>
            </w:pPr>
            <w:r w:rsidRPr="00BA1E81">
              <w:rPr>
                <w:color w:val="000000" w:themeColor="text1"/>
              </w:rPr>
              <w:t>h</w:t>
            </w:r>
            <w:r w:rsidRPr="00BA1E81">
              <w:rPr>
                <w:color w:val="000000" w:themeColor="text1"/>
                <w:vertAlign w:val="subscript"/>
              </w:rPr>
              <w:t>т</w:t>
            </w:r>
          </w:p>
        </w:tc>
        <w:tc>
          <w:tcPr>
            <w:tcW w:w="2575" w:type="dxa"/>
            <w:tcBorders>
              <w:top w:val="nil"/>
              <w:left w:val="nil"/>
              <w:bottom w:val="single" w:sz="8" w:space="0" w:color="auto"/>
              <w:right w:val="single" w:sz="4" w:space="0" w:color="auto"/>
            </w:tcBorders>
            <w:shd w:val="clear" w:color="auto" w:fill="auto"/>
            <w:vAlign w:val="bottom"/>
            <w:hideMark/>
          </w:tcPr>
          <w:p w14:paraId="0B70188B" w14:textId="77777777" w:rsidR="00591882" w:rsidRPr="00BA1E81" w:rsidRDefault="00591882" w:rsidP="00591882">
            <w:pPr>
              <w:spacing w:before="60" w:after="60"/>
              <w:rPr>
                <w:color w:val="000000" w:themeColor="text1"/>
                <w:sz w:val="20"/>
                <w:szCs w:val="20"/>
              </w:rPr>
            </w:pPr>
            <w:r w:rsidRPr="00BA1E81">
              <w:rPr>
                <w:color w:val="000000" w:themeColor="text1"/>
                <w:sz w:val="20"/>
                <w:szCs w:val="20"/>
              </w:rPr>
              <w:t xml:space="preserve">Слой осадков за холодный период года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6A364E" w14:textId="77777777" w:rsidR="00591882" w:rsidRPr="00BA1E81" w:rsidRDefault="00591882" w:rsidP="00591882">
            <w:pPr>
              <w:jc w:val="center"/>
              <w:rPr>
                <w:color w:val="000000" w:themeColor="text1"/>
              </w:rPr>
            </w:pPr>
            <w:r w:rsidRPr="00BA1E81">
              <w:rPr>
                <w:color w:val="000000" w:themeColor="text1"/>
              </w:rPr>
              <w:t>мм</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3B235D1" w14:textId="77777777" w:rsidR="00591882" w:rsidRPr="00BA1E81" w:rsidRDefault="00591882" w:rsidP="00591882">
            <w:pPr>
              <w:jc w:val="center"/>
              <w:rPr>
                <w:color w:val="000000" w:themeColor="text1"/>
              </w:rPr>
            </w:pPr>
            <w:r w:rsidRPr="00BA1E81">
              <w:rPr>
                <w:color w:val="000000" w:themeColor="text1"/>
              </w:rPr>
              <w:t>123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6C7407C" w14:textId="77777777" w:rsidR="00591882" w:rsidRPr="00BA1E81" w:rsidRDefault="00591882" w:rsidP="00591882">
            <w:pPr>
              <w:jc w:val="center"/>
              <w:rPr>
                <w:color w:val="000000" w:themeColor="text1"/>
              </w:rPr>
            </w:pPr>
            <w:r w:rsidRPr="00BA1E81">
              <w:rPr>
                <w:color w:val="000000" w:themeColor="text1"/>
              </w:rPr>
              <w:t>123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501994F" w14:textId="77777777" w:rsidR="00591882" w:rsidRPr="00BA1E81" w:rsidRDefault="00591882" w:rsidP="00591882">
            <w:pPr>
              <w:jc w:val="center"/>
              <w:rPr>
                <w:color w:val="000000" w:themeColor="text1"/>
              </w:rPr>
            </w:pPr>
            <w:r w:rsidRPr="00BA1E81">
              <w:rPr>
                <w:color w:val="000000" w:themeColor="text1"/>
              </w:rPr>
              <w:t>123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9633161" w14:textId="77777777" w:rsidR="00591882" w:rsidRPr="00BA1E81" w:rsidRDefault="00591882" w:rsidP="00591882">
            <w:pPr>
              <w:jc w:val="center"/>
              <w:rPr>
                <w:color w:val="000000" w:themeColor="text1"/>
              </w:rPr>
            </w:pPr>
            <w:r w:rsidRPr="00BA1E81">
              <w:rPr>
                <w:color w:val="000000" w:themeColor="text1"/>
              </w:rPr>
              <w:t>123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D6A5397" w14:textId="77777777" w:rsidR="00591882" w:rsidRPr="00BA1E81" w:rsidRDefault="00591882" w:rsidP="00591882">
            <w:pPr>
              <w:jc w:val="center"/>
              <w:rPr>
                <w:color w:val="000000" w:themeColor="text1"/>
              </w:rPr>
            </w:pPr>
            <w:r w:rsidRPr="00BA1E81">
              <w:rPr>
                <w:color w:val="000000" w:themeColor="text1"/>
              </w:rPr>
              <w:t>123</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315C3B7" w14:textId="77777777" w:rsidR="00591882" w:rsidRPr="00BA1E81" w:rsidRDefault="00591882" w:rsidP="00591882">
            <w:pPr>
              <w:jc w:val="center"/>
              <w:rPr>
                <w:color w:val="000000" w:themeColor="text1"/>
              </w:rPr>
            </w:pPr>
            <w:r w:rsidRPr="00BA1E81">
              <w:rPr>
                <w:color w:val="000000" w:themeColor="text1"/>
              </w:rPr>
              <w:t>123</w:t>
            </w:r>
          </w:p>
        </w:tc>
        <w:tc>
          <w:tcPr>
            <w:tcW w:w="1544" w:type="dxa"/>
            <w:tcBorders>
              <w:top w:val="single" w:sz="4" w:space="0" w:color="auto"/>
              <w:left w:val="single" w:sz="4" w:space="0" w:color="auto"/>
              <w:bottom w:val="single" w:sz="4" w:space="0" w:color="auto"/>
              <w:right w:val="single" w:sz="4" w:space="0" w:color="auto"/>
            </w:tcBorders>
            <w:vAlign w:val="bottom"/>
          </w:tcPr>
          <w:p w14:paraId="150200B3" w14:textId="77777777" w:rsidR="00591882" w:rsidRPr="00BA1E81" w:rsidRDefault="00591882" w:rsidP="00591882">
            <w:pPr>
              <w:jc w:val="center"/>
              <w:rPr>
                <w:color w:val="000000" w:themeColor="text1"/>
              </w:rPr>
            </w:pPr>
            <w:r w:rsidRPr="00BA1E81">
              <w:rPr>
                <w:color w:val="000000" w:themeColor="text1"/>
              </w:rPr>
              <w:t>123</w:t>
            </w:r>
          </w:p>
        </w:tc>
      </w:tr>
      <w:tr w:rsidR="00BA1E81" w:rsidRPr="00BA1E81" w14:paraId="076E725E" w14:textId="77777777" w:rsidTr="00591882">
        <w:trPr>
          <w:trHeight w:val="314"/>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513F1A06" w14:textId="77777777" w:rsidR="00591882" w:rsidRPr="00BA1E81" w:rsidRDefault="00591882" w:rsidP="00591882">
            <w:pPr>
              <w:jc w:val="center"/>
              <w:rPr>
                <w:color w:val="000000" w:themeColor="text1"/>
              </w:rPr>
            </w:pPr>
            <w:r w:rsidRPr="00BA1E81">
              <w:rPr>
                <w:color w:val="000000" w:themeColor="text1"/>
              </w:rPr>
              <w:t>Ψ</w:t>
            </w:r>
            <w:r w:rsidRPr="00BA1E81">
              <w:rPr>
                <w:color w:val="000000" w:themeColor="text1"/>
                <w:vertAlign w:val="subscript"/>
              </w:rPr>
              <w:t xml:space="preserve">т </w:t>
            </w:r>
          </w:p>
        </w:tc>
        <w:tc>
          <w:tcPr>
            <w:tcW w:w="2575" w:type="dxa"/>
            <w:tcBorders>
              <w:top w:val="nil"/>
              <w:left w:val="single" w:sz="8" w:space="0" w:color="auto"/>
              <w:bottom w:val="single" w:sz="8" w:space="0" w:color="000000"/>
              <w:right w:val="single" w:sz="4" w:space="0" w:color="auto"/>
            </w:tcBorders>
            <w:shd w:val="clear" w:color="auto" w:fill="auto"/>
            <w:vAlign w:val="bottom"/>
            <w:hideMark/>
          </w:tcPr>
          <w:p w14:paraId="7CD630BE" w14:textId="77777777" w:rsidR="00591882" w:rsidRPr="00BA1E81" w:rsidRDefault="00591882" w:rsidP="00591882">
            <w:pPr>
              <w:spacing w:before="60" w:after="60"/>
              <w:rPr>
                <w:color w:val="000000" w:themeColor="text1"/>
                <w:sz w:val="20"/>
                <w:szCs w:val="20"/>
              </w:rPr>
            </w:pPr>
            <w:r w:rsidRPr="00BA1E81">
              <w:rPr>
                <w:color w:val="000000" w:themeColor="text1"/>
                <w:sz w:val="20"/>
                <w:szCs w:val="20"/>
              </w:rPr>
              <w:t xml:space="preserve">Общий коэффициент стока талых вод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18DDB0" w14:textId="77777777" w:rsidR="00591882" w:rsidRPr="00BA1E81" w:rsidRDefault="00591882" w:rsidP="00591882">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4FD7BBC" w14:textId="77777777" w:rsidR="00591882" w:rsidRPr="00BA1E81" w:rsidRDefault="00591882" w:rsidP="00591882">
            <w:pPr>
              <w:jc w:val="center"/>
              <w:rPr>
                <w:color w:val="000000" w:themeColor="text1"/>
              </w:rPr>
            </w:pPr>
            <w:r w:rsidRPr="00BA1E81">
              <w:rPr>
                <w:color w:val="000000" w:themeColor="text1"/>
              </w:rPr>
              <w:t>0.6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B80AA1F" w14:textId="77777777" w:rsidR="00591882" w:rsidRPr="00BA1E81" w:rsidRDefault="00591882" w:rsidP="00591882">
            <w:pPr>
              <w:jc w:val="center"/>
              <w:rPr>
                <w:color w:val="000000" w:themeColor="text1"/>
              </w:rPr>
            </w:pPr>
            <w:r w:rsidRPr="00BA1E81">
              <w:rPr>
                <w:color w:val="000000" w:themeColor="text1"/>
              </w:rPr>
              <w:t>0.6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20B4465" w14:textId="77777777" w:rsidR="00591882" w:rsidRPr="00BA1E81" w:rsidRDefault="00591882" w:rsidP="00591882">
            <w:pPr>
              <w:jc w:val="center"/>
              <w:rPr>
                <w:color w:val="000000" w:themeColor="text1"/>
              </w:rPr>
            </w:pPr>
            <w:r w:rsidRPr="00BA1E81">
              <w:rPr>
                <w:color w:val="000000" w:themeColor="text1"/>
              </w:rPr>
              <w:t>0.6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54BCE6E" w14:textId="77777777" w:rsidR="00591882" w:rsidRPr="00BA1E81" w:rsidRDefault="00591882" w:rsidP="00591882">
            <w:pPr>
              <w:jc w:val="center"/>
              <w:rPr>
                <w:color w:val="000000" w:themeColor="text1"/>
              </w:rPr>
            </w:pPr>
            <w:r w:rsidRPr="00BA1E81">
              <w:rPr>
                <w:color w:val="000000" w:themeColor="text1"/>
              </w:rPr>
              <w:t>0.6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83B0FA1" w14:textId="77777777" w:rsidR="00591882" w:rsidRPr="00BA1E81" w:rsidRDefault="00591882" w:rsidP="00591882">
            <w:pPr>
              <w:jc w:val="center"/>
              <w:rPr>
                <w:color w:val="000000" w:themeColor="text1"/>
              </w:rPr>
            </w:pPr>
            <w:r w:rsidRPr="00BA1E81">
              <w:rPr>
                <w:color w:val="000000" w:themeColor="text1"/>
              </w:rPr>
              <w:t>0.6</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CD359C5" w14:textId="77777777" w:rsidR="00591882" w:rsidRPr="00BA1E81" w:rsidRDefault="00591882" w:rsidP="00591882">
            <w:pPr>
              <w:jc w:val="center"/>
              <w:rPr>
                <w:color w:val="000000" w:themeColor="text1"/>
              </w:rPr>
            </w:pPr>
            <w:r w:rsidRPr="00BA1E81">
              <w:rPr>
                <w:color w:val="000000" w:themeColor="text1"/>
              </w:rPr>
              <w:t>0.6</w:t>
            </w:r>
          </w:p>
        </w:tc>
        <w:tc>
          <w:tcPr>
            <w:tcW w:w="1544" w:type="dxa"/>
            <w:tcBorders>
              <w:top w:val="single" w:sz="4" w:space="0" w:color="auto"/>
              <w:left w:val="single" w:sz="4" w:space="0" w:color="auto"/>
              <w:right w:val="single" w:sz="4" w:space="0" w:color="auto"/>
            </w:tcBorders>
            <w:vAlign w:val="bottom"/>
          </w:tcPr>
          <w:p w14:paraId="6327C2F1" w14:textId="77777777" w:rsidR="00591882" w:rsidRPr="00BA1E81" w:rsidRDefault="00591882" w:rsidP="00591882">
            <w:pPr>
              <w:jc w:val="center"/>
              <w:rPr>
                <w:color w:val="000000" w:themeColor="text1"/>
              </w:rPr>
            </w:pPr>
            <w:r w:rsidRPr="00BA1E81">
              <w:rPr>
                <w:color w:val="000000" w:themeColor="text1"/>
              </w:rPr>
              <w:t>0.6</w:t>
            </w:r>
          </w:p>
        </w:tc>
      </w:tr>
      <w:tr w:rsidR="00BA1E81" w:rsidRPr="00BA1E81" w14:paraId="551BC2DE" w14:textId="77777777" w:rsidTr="00591882">
        <w:trPr>
          <w:trHeight w:val="506"/>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33263952" w14:textId="77777777" w:rsidR="00591882" w:rsidRPr="00BA1E81" w:rsidRDefault="00591882" w:rsidP="00591882">
            <w:pPr>
              <w:jc w:val="center"/>
              <w:rPr>
                <w:color w:val="000000" w:themeColor="text1"/>
              </w:rPr>
            </w:pPr>
            <w:r w:rsidRPr="00BA1E81">
              <w:rPr>
                <w:color w:val="000000" w:themeColor="text1"/>
              </w:rPr>
              <w:t>К</w:t>
            </w:r>
            <w:r w:rsidRPr="00BA1E81">
              <w:rPr>
                <w:color w:val="000000" w:themeColor="text1"/>
                <w:vertAlign w:val="subscript"/>
              </w:rPr>
              <w:t xml:space="preserve">у </w:t>
            </w:r>
          </w:p>
        </w:tc>
        <w:tc>
          <w:tcPr>
            <w:tcW w:w="2575" w:type="dxa"/>
            <w:tcBorders>
              <w:top w:val="nil"/>
              <w:left w:val="single" w:sz="8" w:space="0" w:color="auto"/>
              <w:bottom w:val="single" w:sz="8" w:space="0" w:color="000000"/>
              <w:right w:val="single" w:sz="4" w:space="0" w:color="auto"/>
            </w:tcBorders>
            <w:shd w:val="clear" w:color="auto" w:fill="auto"/>
            <w:vAlign w:val="bottom"/>
            <w:hideMark/>
          </w:tcPr>
          <w:p w14:paraId="5C71C8F7" w14:textId="77777777" w:rsidR="00591882" w:rsidRPr="00BA1E81" w:rsidRDefault="00591882" w:rsidP="00591882">
            <w:pPr>
              <w:spacing w:before="60" w:after="60"/>
              <w:rPr>
                <w:color w:val="000000" w:themeColor="text1"/>
                <w:sz w:val="20"/>
                <w:szCs w:val="20"/>
              </w:rPr>
            </w:pPr>
            <w:r w:rsidRPr="00BA1E81">
              <w:rPr>
                <w:color w:val="000000" w:themeColor="text1"/>
                <w:sz w:val="20"/>
                <w:szCs w:val="20"/>
              </w:rPr>
              <w:t xml:space="preserve">Коэффициент, учитывающий частичный вывоз и уборку снега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37A531" w14:textId="77777777" w:rsidR="00591882" w:rsidRPr="00BA1E81" w:rsidRDefault="00591882" w:rsidP="00591882">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5C90D23" w14:textId="77777777" w:rsidR="00591882" w:rsidRPr="00BA1E81" w:rsidRDefault="00591882" w:rsidP="00591882">
            <w:pPr>
              <w:jc w:val="center"/>
              <w:rPr>
                <w:color w:val="000000" w:themeColor="text1"/>
              </w:rPr>
            </w:pPr>
            <w:r w:rsidRPr="00BA1E81">
              <w:rPr>
                <w:color w:val="000000" w:themeColor="text1"/>
              </w:rPr>
              <w:t>0.65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D09C45D" w14:textId="77777777" w:rsidR="00591882" w:rsidRPr="00BA1E81" w:rsidRDefault="00591882" w:rsidP="00591882">
            <w:pPr>
              <w:jc w:val="center"/>
              <w:rPr>
                <w:color w:val="000000" w:themeColor="text1"/>
              </w:rPr>
            </w:pPr>
            <w:r w:rsidRPr="00BA1E81">
              <w:rPr>
                <w:color w:val="000000" w:themeColor="text1"/>
              </w:rPr>
              <w:t>0.65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ABF1D04" w14:textId="77777777" w:rsidR="00591882" w:rsidRPr="00BA1E81" w:rsidRDefault="00591882" w:rsidP="00591882">
            <w:pPr>
              <w:jc w:val="center"/>
              <w:rPr>
                <w:color w:val="000000" w:themeColor="text1"/>
              </w:rPr>
            </w:pPr>
            <w:r w:rsidRPr="00BA1E81">
              <w:rPr>
                <w:color w:val="000000" w:themeColor="text1"/>
              </w:rPr>
              <w:t>0.65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0C91EC3" w14:textId="77777777" w:rsidR="00591882" w:rsidRPr="00BA1E81" w:rsidRDefault="00591882" w:rsidP="00591882">
            <w:pPr>
              <w:jc w:val="center"/>
              <w:rPr>
                <w:color w:val="000000" w:themeColor="text1"/>
              </w:rPr>
            </w:pPr>
            <w:r w:rsidRPr="00BA1E81">
              <w:rPr>
                <w:color w:val="000000" w:themeColor="text1"/>
              </w:rPr>
              <w:t>0.65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EADDF82" w14:textId="77777777" w:rsidR="00591882" w:rsidRPr="00BA1E81" w:rsidRDefault="00591882" w:rsidP="00591882">
            <w:pPr>
              <w:jc w:val="center"/>
              <w:rPr>
                <w:color w:val="000000" w:themeColor="text1"/>
              </w:rPr>
            </w:pPr>
            <w:r w:rsidRPr="00BA1E81">
              <w:rPr>
                <w:color w:val="000000" w:themeColor="text1"/>
              </w:rPr>
              <w:t>0.65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F642856" w14:textId="77777777" w:rsidR="00591882" w:rsidRPr="00BA1E81" w:rsidRDefault="00591882" w:rsidP="00591882">
            <w:pPr>
              <w:jc w:val="center"/>
              <w:rPr>
                <w:color w:val="000000" w:themeColor="text1"/>
              </w:rPr>
            </w:pPr>
            <w:r w:rsidRPr="00BA1E81">
              <w:rPr>
                <w:color w:val="000000" w:themeColor="text1"/>
              </w:rPr>
              <w:t>0.65</w:t>
            </w:r>
          </w:p>
        </w:tc>
        <w:tc>
          <w:tcPr>
            <w:tcW w:w="1544" w:type="dxa"/>
            <w:tcBorders>
              <w:top w:val="single" w:sz="4" w:space="0" w:color="auto"/>
              <w:left w:val="single" w:sz="4" w:space="0" w:color="auto"/>
              <w:right w:val="single" w:sz="4" w:space="0" w:color="auto"/>
            </w:tcBorders>
            <w:vAlign w:val="bottom"/>
          </w:tcPr>
          <w:p w14:paraId="006C483B" w14:textId="77777777" w:rsidR="00591882" w:rsidRPr="00BA1E81" w:rsidRDefault="00591882" w:rsidP="00591882">
            <w:pPr>
              <w:jc w:val="center"/>
              <w:rPr>
                <w:color w:val="000000" w:themeColor="text1"/>
              </w:rPr>
            </w:pPr>
            <w:r w:rsidRPr="00BA1E81">
              <w:rPr>
                <w:color w:val="000000" w:themeColor="text1"/>
              </w:rPr>
              <w:t>0.65</w:t>
            </w:r>
          </w:p>
        </w:tc>
      </w:tr>
      <w:tr w:rsidR="00BA1E81" w:rsidRPr="00BA1E81" w14:paraId="183AAEEB" w14:textId="77777777" w:rsidTr="00591882">
        <w:trPr>
          <w:trHeight w:val="88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250FAAC6" w14:textId="77777777" w:rsidR="00591882" w:rsidRPr="00BA1E81" w:rsidRDefault="00591882" w:rsidP="00591882">
            <w:pPr>
              <w:jc w:val="center"/>
              <w:rPr>
                <w:color w:val="000000" w:themeColor="text1"/>
              </w:rPr>
            </w:pPr>
            <w:r w:rsidRPr="00BA1E81">
              <w:rPr>
                <w:color w:val="000000" w:themeColor="text1"/>
              </w:rPr>
              <w:t>F</w:t>
            </w:r>
            <w:r w:rsidRPr="00BA1E81">
              <w:rPr>
                <w:color w:val="000000" w:themeColor="text1"/>
                <w:vertAlign w:val="subscript"/>
              </w:rPr>
              <w:t xml:space="preserve">у </w:t>
            </w:r>
          </w:p>
        </w:tc>
        <w:tc>
          <w:tcPr>
            <w:tcW w:w="2575" w:type="dxa"/>
            <w:tcBorders>
              <w:top w:val="nil"/>
              <w:left w:val="nil"/>
              <w:bottom w:val="single" w:sz="8" w:space="0" w:color="auto"/>
              <w:right w:val="single" w:sz="4" w:space="0" w:color="auto"/>
            </w:tcBorders>
            <w:shd w:val="clear" w:color="auto" w:fill="auto"/>
            <w:vAlign w:val="bottom"/>
            <w:hideMark/>
          </w:tcPr>
          <w:p w14:paraId="651730FD" w14:textId="77777777" w:rsidR="00591882" w:rsidRPr="00BA1E81" w:rsidRDefault="00591882" w:rsidP="00591882">
            <w:pPr>
              <w:spacing w:before="60" w:after="60"/>
              <w:rPr>
                <w:color w:val="000000" w:themeColor="text1"/>
                <w:sz w:val="20"/>
                <w:szCs w:val="20"/>
              </w:rPr>
            </w:pPr>
            <w:r w:rsidRPr="00BA1E81">
              <w:rPr>
                <w:color w:val="000000" w:themeColor="text1"/>
                <w:sz w:val="20"/>
                <w:szCs w:val="20"/>
              </w:rPr>
              <w:t xml:space="preserve">Площадь, очищаемая от снега включая площадь кровель, оборудованных внутренними водостоками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BF498E" w14:textId="77777777" w:rsidR="00591882" w:rsidRPr="00BA1E81" w:rsidRDefault="00591882" w:rsidP="00591882">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67598C9" w14:textId="77777777" w:rsidR="00591882" w:rsidRPr="00BA1E81" w:rsidRDefault="00591882" w:rsidP="00591882">
            <w:pPr>
              <w:jc w:val="center"/>
              <w:rPr>
                <w:color w:val="000000" w:themeColor="text1"/>
              </w:rPr>
            </w:pPr>
            <w:r w:rsidRPr="00BA1E81">
              <w:rPr>
                <w:color w:val="000000" w:themeColor="text1"/>
              </w:rPr>
              <w:t>90.1963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8734CCE" w14:textId="77777777" w:rsidR="00591882" w:rsidRPr="00BA1E81" w:rsidRDefault="00591882" w:rsidP="00591882">
            <w:pPr>
              <w:jc w:val="center"/>
              <w:rPr>
                <w:color w:val="000000" w:themeColor="text1"/>
              </w:rPr>
            </w:pPr>
            <w:r w:rsidRPr="00BA1E81">
              <w:rPr>
                <w:color w:val="000000" w:themeColor="text1"/>
              </w:rPr>
              <w:t>228.7677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A56695A" w14:textId="77777777" w:rsidR="00591882" w:rsidRPr="00BA1E81" w:rsidRDefault="001D0F5B" w:rsidP="00591882">
            <w:pPr>
              <w:jc w:val="center"/>
              <w:rPr>
                <w:color w:val="000000" w:themeColor="text1"/>
                <w:lang w:val="en-US"/>
              </w:rPr>
            </w:pPr>
            <w:r w:rsidRPr="00BA1E81">
              <w:rPr>
                <w:color w:val="000000" w:themeColor="text1"/>
                <w:lang w:val="en-US"/>
              </w:rPr>
              <w:t>45.7561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0149EE6" w14:textId="77777777" w:rsidR="00591882" w:rsidRPr="00BA1E81" w:rsidRDefault="00591882" w:rsidP="00591882">
            <w:pPr>
              <w:jc w:val="center"/>
              <w:rPr>
                <w:color w:val="000000" w:themeColor="text1"/>
              </w:rPr>
            </w:pPr>
            <w:r w:rsidRPr="00BA1E81">
              <w:rPr>
                <w:color w:val="000000" w:themeColor="text1"/>
              </w:rPr>
              <w:t>84.6752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220CB7A" w14:textId="77777777" w:rsidR="00591882" w:rsidRPr="00BA1E81" w:rsidRDefault="00591882" w:rsidP="00591882">
            <w:pPr>
              <w:jc w:val="center"/>
              <w:rPr>
                <w:color w:val="000000" w:themeColor="text1"/>
              </w:rPr>
            </w:pPr>
            <w:r w:rsidRPr="00BA1E81">
              <w:rPr>
                <w:color w:val="000000" w:themeColor="text1"/>
              </w:rPr>
              <w:t>134.3580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F2ACCB5" w14:textId="77777777" w:rsidR="00591882" w:rsidRPr="00BA1E81" w:rsidRDefault="00591882" w:rsidP="00591882">
            <w:pPr>
              <w:jc w:val="center"/>
              <w:rPr>
                <w:color w:val="000000" w:themeColor="text1"/>
              </w:rPr>
            </w:pPr>
            <w:r w:rsidRPr="00BA1E81">
              <w:rPr>
                <w:color w:val="000000" w:themeColor="text1"/>
              </w:rPr>
              <w:t>1.5390</w:t>
            </w:r>
          </w:p>
        </w:tc>
        <w:tc>
          <w:tcPr>
            <w:tcW w:w="1544" w:type="dxa"/>
            <w:tcBorders>
              <w:top w:val="single" w:sz="4" w:space="0" w:color="auto"/>
              <w:left w:val="single" w:sz="4" w:space="0" w:color="auto"/>
              <w:bottom w:val="single" w:sz="4" w:space="0" w:color="auto"/>
              <w:right w:val="single" w:sz="4" w:space="0" w:color="auto"/>
            </w:tcBorders>
            <w:vAlign w:val="bottom"/>
          </w:tcPr>
          <w:p w14:paraId="77FBF6DF" w14:textId="77777777" w:rsidR="00591882" w:rsidRPr="00BA1E81" w:rsidRDefault="00591882" w:rsidP="00591882">
            <w:pPr>
              <w:jc w:val="center"/>
              <w:rPr>
                <w:color w:val="000000" w:themeColor="text1"/>
              </w:rPr>
            </w:pPr>
            <w:r w:rsidRPr="00BA1E81">
              <w:rPr>
                <w:color w:val="000000" w:themeColor="text1"/>
              </w:rPr>
              <w:t>5.5232</w:t>
            </w:r>
          </w:p>
        </w:tc>
      </w:tr>
      <w:tr w:rsidR="00BA1E81" w:rsidRPr="00BA1E81" w14:paraId="189AB155" w14:textId="77777777" w:rsidTr="00591882">
        <w:trPr>
          <w:trHeight w:val="27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1E55220C" w14:textId="77777777" w:rsidR="00591882" w:rsidRPr="00BA1E81" w:rsidRDefault="00591882" w:rsidP="00591882">
            <w:pPr>
              <w:jc w:val="center"/>
              <w:rPr>
                <w:color w:val="000000" w:themeColor="text1"/>
              </w:rPr>
            </w:pPr>
            <w:r w:rsidRPr="00BA1E81">
              <w:rPr>
                <w:color w:val="000000" w:themeColor="text1"/>
              </w:rPr>
              <w:t>m</w:t>
            </w:r>
          </w:p>
        </w:tc>
        <w:tc>
          <w:tcPr>
            <w:tcW w:w="2575" w:type="dxa"/>
            <w:tcBorders>
              <w:top w:val="nil"/>
              <w:left w:val="nil"/>
              <w:bottom w:val="single" w:sz="8" w:space="0" w:color="auto"/>
              <w:right w:val="single" w:sz="4" w:space="0" w:color="auto"/>
            </w:tcBorders>
            <w:shd w:val="clear" w:color="auto" w:fill="auto"/>
            <w:vAlign w:val="bottom"/>
            <w:hideMark/>
          </w:tcPr>
          <w:p w14:paraId="4307F46F" w14:textId="77777777" w:rsidR="00591882" w:rsidRPr="00BA1E81" w:rsidRDefault="00591882" w:rsidP="00591882">
            <w:pPr>
              <w:spacing w:before="60" w:after="60"/>
              <w:rPr>
                <w:color w:val="000000" w:themeColor="text1"/>
                <w:sz w:val="20"/>
                <w:szCs w:val="20"/>
              </w:rPr>
            </w:pPr>
            <w:r w:rsidRPr="00BA1E81">
              <w:rPr>
                <w:color w:val="000000" w:themeColor="text1"/>
                <w:sz w:val="20"/>
                <w:szCs w:val="20"/>
              </w:rPr>
              <w:t xml:space="preserve">Удельный расход воды на 1 мойку дорожных покрытий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392A81" w14:textId="77777777" w:rsidR="00591882" w:rsidRPr="00BA1E81" w:rsidRDefault="00591882" w:rsidP="00591882">
            <w:pPr>
              <w:jc w:val="center"/>
              <w:rPr>
                <w:color w:val="000000" w:themeColor="text1"/>
              </w:rPr>
            </w:pPr>
            <w:r w:rsidRPr="00BA1E81">
              <w:rPr>
                <w:color w:val="000000" w:themeColor="text1"/>
              </w:rPr>
              <w:t>л / м</w:t>
            </w:r>
            <w:r w:rsidRPr="00BA1E81">
              <w:rPr>
                <w:color w:val="000000" w:themeColor="text1"/>
                <w:vertAlign w:val="superscript"/>
              </w:rPr>
              <w:t>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3206B15" w14:textId="77777777" w:rsidR="00591882" w:rsidRPr="00BA1E81" w:rsidRDefault="00591882" w:rsidP="00591882">
            <w:pPr>
              <w:jc w:val="center"/>
              <w:rPr>
                <w:color w:val="000000" w:themeColor="text1"/>
              </w:rPr>
            </w:pPr>
            <w:r w:rsidRPr="00BA1E81">
              <w:rPr>
                <w:color w:val="000000" w:themeColor="text1"/>
              </w:rPr>
              <w:t>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DB8E4C2" w14:textId="77777777" w:rsidR="00591882" w:rsidRPr="00BA1E81" w:rsidRDefault="00591882" w:rsidP="00591882">
            <w:pPr>
              <w:jc w:val="center"/>
              <w:rPr>
                <w:color w:val="000000" w:themeColor="text1"/>
              </w:rPr>
            </w:pPr>
            <w:r w:rsidRPr="00BA1E81">
              <w:rPr>
                <w:color w:val="000000" w:themeColor="text1"/>
              </w:rPr>
              <w:t>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92CE866" w14:textId="77777777" w:rsidR="00591882" w:rsidRPr="00BA1E81" w:rsidRDefault="00591882" w:rsidP="00591882">
            <w:pPr>
              <w:jc w:val="center"/>
              <w:rPr>
                <w:color w:val="000000" w:themeColor="text1"/>
              </w:rPr>
            </w:pPr>
            <w:r w:rsidRPr="00BA1E81">
              <w:rPr>
                <w:color w:val="000000" w:themeColor="text1"/>
              </w:rPr>
              <w:t>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ADC900E" w14:textId="77777777" w:rsidR="00591882" w:rsidRPr="00BA1E81" w:rsidRDefault="00591882" w:rsidP="00591882">
            <w:pPr>
              <w:jc w:val="center"/>
              <w:rPr>
                <w:color w:val="000000" w:themeColor="text1"/>
              </w:rPr>
            </w:pPr>
            <w:r w:rsidRPr="00BA1E81">
              <w:rPr>
                <w:color w:val="000000" w:themeColor="text1"/>
              </w:rPr>
              <w:t>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A8F64B7" w14:textId="77777777" w:rsidR="00591882" w:rsidRPr="00BA1E81" w:rsidRDefault="00591882" w:rsidP="00591882">
            <w:pPr>
              <w:jc w:val="center"/>
              <w:rPr>
                <w:color w:val="000000" w:themeColor="text1"/>
              </w:rPr>
            </w:pPr>
            <w:r w:rsidRPr="00BA1E81">
              <w:rPr>
                <w:color w:val="000000" w:themeColor="text1"/>
              </w:rPr>
              <w:t>1.5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A17B597" w14:textId="77777777" w:rsidR="00591882" w:rsidRPr="00BA1E81" w:rsidRDefault="00591882" w:rsidP="00591882">
            <w:pPr>
              <w:jc w:val="center"/>
              <w:rPr>
                <w:color w:val="000000" w:themeColor="text1"/>
              </w:rPr>
            </w:pPr>
            <w:r w:rsidRPr="00BA1E81">
              <w:rPr>
                <w:color w:val="000000" w:themeColor="text1"/>
              </w:rPr>
              <w:t>1.5</w:t>
            </w:r>
          </w:p>
        </w:tc>
        <w:tc>
          <w:tcPr>
            <w:tcW w:w="1544" w:type="dxa"/>
            <w:tcBorders>
              <w:top w:val="single" w:sz="4" w:space="0" w:color="auto"/>
              <w:left w:val="single" w:sz="4" w:space="0" w:color="auto"/>
              <w:bottom w:val="single" w:sz="4" w:space="0" w:color="auto"/>
              <w:right w:val="single" w:sz="4" w:space="0" w:color="auto"/>
            </w:tcBorders>
            <w:vAlign w:val="bottom"/>
          </w:tcPr>
          <w:p w14:paraId="2A9E5E76" w14:textId="77777777" w:rsidR="00591882" w:rsidRPr="00BA1E81" w:rsidRDefault="00591882" w:rsidP="00591882">
            <w:pPr>
              <w:jc w:val="center"/>
              <w:rPr>
                <w:color w:val="000000" w:themeColor="text1"/>
              </w:rPr>
            </w:pPr>
            <w:r w:rsidRPr="00BA1E81">
              <w:rPr>
                <w:color w:val="000000" w:themeColor="text1"/>
              </w:rPr>
              <w:t>1.5</w:t>
            </w:r>
          </w:p>
        </w:tc>
      </w:tr>
      <w:tr w:rsidR="00BA1E81" w:rsidRPr="00BA1E81" w14:paraId="046569DB" w14:textId="77777777" w:rsidTr="00591882">
        <w:trPr>
          <w:trHeight w:val="33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0191C2E7" w14:textId="77777777" w:rsidR="00591882" w:rsidRPr="00BA1E81" w:rsidRDefault="00591882" w:rsidP="00591882">
            <w:pPr>
              <w:jc w:val="center"/>
              <w:rPr>
                <w:color w:val="000000" w:themeColor="text1"/>
              </w:rPr>
            </w:pPr>
            <w:r w:rsidRPr="00BA1E81">
              <w:rPr>
                <w:color w:val="000000" w:themeColor="text1"/>
              </w:rPr>
              <w:t>k</w:t>
            </w:r>
          </w:p>
        </w:tc>
        <w:tc>
          <w:tcPr>
            <w:tcW w:w="2575" w:type="dxa"/>
            <w:tcBorders>
              <w:top w:val="nil"/>
              <w:left w:val="nil"/>
              <w:bottom w:val="single" w:sz="8" w:space="0" w:color="auto"/>
              <w:right w:val="single" w:sz="4" w:space="0" w:color="auto"/>
            </w:tcBorders>
            <w:shd w:val="clear" w:color="auto" w:fill="auto"/>
            <w:vAlign w:val="bottom"/>
            <w:hideMark/>
          </w:tcPr>
          <w:p w14:paraId="4FEED429" w14:textId="77777777" w:rsidR="00591882" w:rsidRPr="00BA1E81" w:rsidRDefault="00591882" w:rsidP="00591882">
            <w:pPr>
              <w:spacing w:before="60" w:after="60"/>
              <w:rPr>
                <w:color w:val="000000" w:themeColor="text1"/>
                <w:sz w:val="20"/>
                <w:szCs w:val="20"/>
              </w:rPr>
            </w:pPr>
            <w:r w:rsidRPr="00BA1E81">
              <w:rPr>
                <w:color w:val="000000" w:themeColor="text1"/>
                <w:sz w:val="20"/>
                <w:szCs w:val="20"/>
              </w:rPr>
              <w:t xml:space="preserve">Среднее количество моек в году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4E043C" w14:textId="77777777" w:rsidR="00591882" w:rsidRPr="00BA1E81" w:rsidRDefault="00591882" w:rsidP="00591882">
            <w:pPr>
              <w:jc w:val="center"/>
              <w:rPr>
                <w:color w:val="000000" w:themeColor="text1"/>
              </w:rPr>
            </w:pPr>
            <w:r w:rsidRPr="00BA1E81">
              <w:rPr>
                <w:color w:val="000000" w:themeColor="text1"/>
              </w:rPr>
              <w:t>шт.</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40540DA" w14:textId="77777777" w:rsidR="00591882" w:rsidRPr="00BA1E81" w:rsidRDefault="00591882" w:rsidP="00591882">
            <w:pPr>
              <w:jc w:val="center"/>
              <w:rPr>
                <w:color w:val="000000" w:themeColor="text1"/>
              </w:rPr>
            </w:pPr>
            <w:r w:rsidRPr="00BA1E81">
              <w:rPr>
                <w:color w:val="000000" w:themeColor="text1"/>
              </w:rPr>
              <w:t>100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8959082" w14:textId="77777777" w:rsidR="00591882" w:rsidRPr="00BA1E81" w:rsidRDefault="00591882" w:rsidP="00591882">
            <w:pPr>
              <w:jc w:val="center"/>
              <w:rPr>
                <w:color w:val="000000" w:themeColor="text1"/>
              </w:rPr>
            </w:pPr>
            <w:r w:rsidRPr="00BA1E81">
              <w:rPr>
                <w:color w:val="000000" w:themeColor="text1"/>
              </w:rPr>
              <w:t>100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CD5B698" w14:textId="77777777" w:rsidR="00591882" w:rsidRPr="00BA1E81" w:rsidRDefault="00591882" w:rsidP="00591882">
            <w:pPr>
              <w:jc w:val="center"/>
              <w:rPr>
                <w:color w:val="000000" w:themeColor="text1"/>
              </w:rPr>
            </w:pPr>
            <w:r w:rsidRPr="00BA1E81">
              <w:rPr>
                <w:color w:val="000000" w:themeColor="text1"/>
              </w:rPr>
              <w:t>100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DCAF096" w14:textId="77777777" w:rsidR="00591882" w:rsidRPr="00BA1E81" w:rsidRDefault="00591882" w:rsidP="00591882">
            <w:pPr>
              <w:jc w:val="center"/>
              <w:rPr>
                <w:color w:val="000000" w:themeColor="text1"/>
              </w:rPr>
            </w:pPr>
            <w:r w:rsidRPr="00BA1E81">
              <w:rPr>
                <w:color w:val="000000" w:themeColor="text1"/>
              </w:rPr>
              <w:t>100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D7C7EA3" w14:textId="77777777" w:rsidR="00591882" w:rsidRPr="00BA1E81" w:rsidRDefault="00591882" w:rsidP="00591882">
            <w:pPr>
              <w:jc w:val="center"/>
              <w:rPr>
                <w:color w:val="000000" w:themeColor="text1"/>
              </w:rPr>
            </w:pPr>
            <w:r w:rsidRPr="00BA1E81">
              <w:rPr>
                <w:color w:val="000000" w:themeColor="text1"/>
              </w:rPr>
              <w:t>100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C130C62" w14:textId="77777777" w:rsidR="00591882" w:rsidRPr="00BA1E81" w:rsidRDefault="00591882" w:rsidP="00591882">
            <w:pPr>
              <w:jc w:val="center"/>
              <w:rPr>
                <w:color w:val="000000" w:themeColor="text1"/>
              </w:rPr>
            </w:pPr>
            <w:r w:rsidRPr="00BA1E81">
              <w:rPr>
                <w:color w:val="000000" w:themeColor="text1"/>
              </w:rPr>
              <w:t>100</w:t>
            </w:r>
          </w:p>
        </w:tc>
        <w:tc>
          <w:tcPr>
            <w:tcW w:w="1544" w:type="dxa"/>
            <w:tcBorders>
              <w:top w:val="single" w:sz="4" w:space="0" w:color="auto"/>
              <w:left w:val="single" w:sz="4" w:space="0" w:color="auto"/>
              <w:bottom w:val="single" w:sz="4" w:space="0" w:color="auto"/>
              <w:right w:val="single" w:sz="4" w:space="0" w:color="auto"/>
            </w:tcBorders>
            <w:vAlign w:val="bottom"/>
          </w:tcPr>
          <w:p w14:paraId="51CEC4EC" w14:textId="77777777" w:rsidR="00591882" w:rsidRPr="00BA1E81" w:rsidRDefault="00591882" w:rsidP="00591882">
            <w:pPr>
              <w:jc w:val="center"/>
              <w:rPr>
                <w:color w:val="000000" w:themeColor="text1"/>
              </w:rPr>
            </w:pPr>
            <w:r w:rsidRPr="00BA1E81">
              <w:rPr>
                <w:color w:val="000000" w:themeColor="text1"/>
              </w:rPr>
              <w:t>100</w:t>
            </w:r>
          </w:p>
        </w:tc>
      </w:tr>
      <w:tr w:rsidR="00BA1E81" w:rsidRPr="00BA1E81" w14:paraId="27B2ED9D" w14:textId="77777777" w:rsidTr="00591882">
        <w:trPr>
          <w:trHeight w:val="582"/>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419A9B0D" w14:textId="77777777" w:rsidR="00591882" w:rsidRPr="00BA1E81" w:rsidRDefault="00591882" w:rsidP="00591882">
            <w:pPr>
              <w:jc w:val="center"/>
              <w:rPr>
                <w:color w:val="000000" w:themeColor="text1"/>
              </w:rPr>
            </w:pPr>
            <w:r w:rsidRPr="00BA1E81">
              <w:rPr>
                <w:color w:val="000000" w:themeColor="text1"/>
              </w:rPr>
              <w:t>F</w:t>
            </w:r>
            <w:r w:rsidRPr="00BA1E81">
              <w:rPr>
                <w:color w:val="000000" w:themeColor="text1"/>
                <w:vertAlign w:val="subscript"/>
              </w:rPr>
              <w:t>m</w:t>
            </w:r>
          </w:p>
        </w:tc>
        <w:tc>
          <w:tcPr>
            <w:tcW w:w="2575" w:type="dxa"/>
            <w:tcBorders>
              <w:top w:val="nil"/>
              <w:left w:val="single" w:sz="8" w:space="0" w:color="auto"/>
              <w:bottom w:val="single" w:sz="8" w:space="0" w:color="000000"/>
              <w:right w:val="single" w:sz="4" w:space="0" w:color="auto"/>
            </w:tcBorders>
            <w:shd w:val="clear" w:color="auto" w:fill="auto"/>
            <w:vAlign w:val="bottom"/>
            <w:hideMark/>
          </w:tcPr>
          <w:p w14:paraId="633B06CE" w14:textId="77777777" w:rsidR="00591882" w:rsidRPr="00BA1E81" w:rsidRDefault="00591882" w:rsidP="00591882">
            <w:pPr>
              <w:spacing w:before="60" w:after="60"/>
              <w:rPr>
                <w:color w:val="000000" w:themeColor="text1"/>
                <w:sz w:val="20"/>
                <w:szCs w:val="20"/>
              </w:rPr>
            </w:pPr>
            <w:r w:rsidRPr="00BA1E81">
              <w:rPr>
                <w:color w:val="000000" w:themeColor="text1"/>
                <w:sz w:val="20"/>
                <w:szCs w:val="20"/>
              </w:rPr>
              <w:t xml:space="preserve">Площадь твердых покрытий, подвергающихся мойке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80F8CE" w14:textId="77777777" w:rsidR="00591882" w:rsidRPr="00BA1E81" w:rsidRDefault="00591882" w:rsidP="00591882">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0D5ED38" w14:textId="77777777" w:rsidR="00591882" w:rsidRPr="00BA1E81" w:rsidRDefault="00591882" w:rsidP="00591882">
            <w:pPr>
              <w:jc w:val="center"/>
              <w:rPr>
                <w:color w:val="000000" w:themeColor="text1"/>
              </w:rPr>
            </w:pPr>
            <w:r w:rsidRPr="00BA1E81">
              <w:rPr>
                <w:color w:val="000000" w:themeColor="text1"/>
              </w:rPr>
              <w:t>5.0533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9FA7D3F" w14:textId="77777777" w:rsidR="00591882" w:rsidRPr="00BA1E81" w:rsidRDefault="00591882" w:rsidP="00591882">
            <w:pPr>
              <w:jc w:val="center"/>
              <w:rPr>
                <w:color w:val="000000" w:themeColor="text1"/>
              </w:rPr>
            </w:pPr>
            <w:r w:rsidRPr="00BA1E81">
              <w:rPr>
                <w:color w:val="000000" w:themeColor="text1"/>
              </w:rPr>
              <w:t>11.5901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9A3B61F" w14:textId="77777777" w:rsidR="00591882" w:rsidRPr="00BA1E81" w:rsidRDefault="001D0F5B" w:rsidP="00591882">
            <w:pPr>
              <w:jc w:val="center"/>
              <w:rPr>
                <w:color w:val="000000" w:themeColor="text1"/>
                <w:lang w:val="en-US"/>
              </w:rPr>
            </w:pPr>
            <w:r w:rsidRPr="00BA1E81">
              <w:rPr>
                <w:color w:val="000000" w:themeColor="text1"/>
                <w:lang w:val="en-US"/>
              </w:rPr>
              <w:t>4.3294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88EB41B" w14:textId="77777777" w:rsidR="00591882" w:rsidRPr="00BA1E81" w:rsidRDefault="00591882" w:rsidP="00591882">
            <w:pPr>
              <w:jc w:val="center"/>
              <w:rPr>
                <w:color w:val="000000" w:themeColor="text1"/>
              </w:rPr>
            </w:pPr>
            <w:r w:rsidRPr="00BA1E81">
              <w:rPr>
                <w:color w:val="000000" w:themeColor="text1"/>
              </w:rPr>
              <w:t>3.9645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5A03891" w14:textId="77777777" w:rsidR="00591882" w:rsidRPr="00BA1E81" w:rsidRDefault="00591882" w:rsidP="00591882">
            <w:pPr>
              <w:jc w:val="center"/>
              <w:rPr>
                <w:color w:val="000000" w:themeColor="text1"/>
              </w:rPr>
            </w:pPr>
            <w:r w:rsidRPr="00BA1E81">
              <w:rPr>
                <w:color w:val="000000" w:themeColor="text1"/>
              </w:rPr>
              <w:t>7.5751</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EA6D476" w14:textId="77777777" w:rsidR="00591882" w:rsidRPr="00BA1E81" w:rsidRDefault="00591882" w:rsidP="00591882">
            <w:pPr>
              <w:jc w:val="center"/>
              <w:rPr>
                <w:color w:val="000000" w:themeColor="text1"/>
              </w:rPr>
            </w:pPr>
            <w:r w:rsidRPr="00BA1E81">
              <w:rPr>
                <w:color w:val="000000" w:themeColor="text1"/>
              </w:rPr>
              <w:t>1.6032</w:t>
            </w:r>
          </w:p>
        </w:tc>
        <w:tc>
          <w:tcPr>
            <w:tcW w:w="1544" w:type="dxa"/>
            <w:tcBorders>
              <w:top w:val="single" w:sz="4" w:space="0" w:color="auto"/>
              <w:left w:val="single" w:sz="4" w:space="0" w:color="auto"/>
              <w:right w:val="single" w:sz="4" w:space="0" w:color="auto"/>
            </w:tcBorders>
            <w:vAlign w:val="bottom"/>
          </w:tcPr>
          <w:p w14:paraId="41319F24" w14:textId="77777777" w:rsidR="00591882" w:rsidRPr="00BA1E81" w:rsidRDefault="00591882" w:rsidP="00591882">
            <w:pPr>
              <w:jc w:val="center"/>
              <w:rPr>
                <w:color w:val="000000" w:themeColor="text1"/>
              </w:rPr>
            </w:pPr>
            <w:r w:rsidRPr="00BA1E81">
              <w:rPr>
                <w:color w:val="000000" w:themeColor="text1"/>
              </w:rPr>
              <w:t>0.2659</w:t>
            </w:r>
          </w:p>
        </w:tc>
      </w:tr>
      <w:tr w:rsidR="00BA1E81" w:rsidRPr="00BA1E81" w14:paraId="378F1D27" w14:textId="77777777" w:rsidTr="00591882">
        <w:trPr>
          <w:trHeight w:val="310"/>
        </w:trPr>
        <w:tc>
          <w:tcPr>
            <w:tcW w:w="1078" w:type="dxa"/>
            <w:tcBorders>
              <w:top w:val="nil"/>
              <w:left w:val="single" w:sz="8" w:space="0" w:color="auto"/>
              <w:bottom w:val="single" w:sz="8" w:space="0" w:color="000000"/>
              <w:right w:val="single" w:sz="4" w:space="0" w:color="auto"/>
            </w:tcBorders>
            <w:shd w:val="clear" w:color="auto" w:fill="auto"/>
            <w:vAlign w:val="bottom"/>
            <w:hideMark/>
          </w:tcPr>
          <w:p w14:paraId="16526918" w14:textId="77777777" w:rsidR="00591882" w:rsidRPr="00BA1E81" w:rsidRDefault="00591882" w:rsidP="00591882">
            <w:pPr>
              <w:jc w:val="center"/>
              <w:rPr>
                <w:color w:val="000000" w:themeColor="text1"/>
              </w:rPr>
            </w:pPr>
            <w:r w:rsidRPr="00BA1E81">
              <w:rPr>
                <w:color w:val="000000" w:themeColor="text1"/>
              </w:rPr>
              <w:t>Ψ</w:t>
            </w:r>
            <w:r w:rsidRPr="00BA1E81">
              <w:rPr>
                <w:color w:val="000000" w:themeColor="text1"/>
                <w:vertAlign w:val="subscript"/>
              </w:rPr>
              <w:t>м</w:t>
            </w:r>
            <w:r w:rsidRPr="00BA1E81">
              <w:rPr>
                <w:color w:val="000000" w:themeColor="text1"/>
              </w:rPr>
              <w:t xml:space="preserve"> </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967503" w14:textId="77777777" w:rsidR="00591882" w:rsidRPr="00BA1E81" w:rsidRDefault="00591882" w:rsidP="00591882">
            <w:pPr>
              <w:spacing w:before="60" w:after="60"/>
              <w:rPr>
                <w:color w:val="000000" w:themeColor="text1"/>
                <w:sz w:val="20"/>
                <w:szCs w:val="20"/>
              </w:rPr>
            </w:pPr>
            <w:r w:rsidRPr="00BA1E81">
              <w:rPr>
                <w:color w:val="000000" w:themeColor="text1"/>
                <w:sz w:val="20"/>
                <w:szCs w:val="20"/>
              </w:rPr>
              <w:t>Коэффициент стока для поливомоечных вод</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13F63E" w14:textId="77777777" w:rsidR="00591882" w:rsidRPr="00BA1E81" w:rsidRDefault="00591882" w:rsidP="00591882">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5DA6FA1" w14:textId="77777777" w:rsidR="00591882" w:rsidRPr="00BA1E81" w:rsidRDefault="00591882" w:rsidP="00591882">
            <w:pPr>
              <w:jc w:val="center"/>
              <w:rPr>
                <w:color w:val="000000" w:themeColor="text1"/>
              </w:rPr>
            </w:pPr>
            <w:r w:rsidRPr="00BA1E81">
              <w:rPr>
                <w:color w:val="000000" w:themeColor="text1"/>
              </w:rPr>
              <w:t>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7F95BC9" w14:textId="77777777" w:rsidR="00591882" w:rsidRPr="00BA1E81" w:rsidRDefault="00591882" w:rsidP="00591882">
            <w:pPr>
              <w:jc w:val="center"/>
              <w:rPr>
                <w:color w:val="000000" w:themeColor="text1"/>
              </w:rPr>
            </w:pPr>
            <w:r w:rsidRPr="00BA1E81">
              <w:rPr>
                <w:color w:val="000000" w:themeColor="text1"/>
              </w:rPr>
              <w:t>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443283A" w14:textId="77777777" w:rsidR="00591882" w:rsidRPr="00BA1E81" w:rsidRDefault="00591882" w:rsidP="00591882">
            <w:pPr>
              <w:jc w:val="center"/>
              <w:rPr>
                <w:color w:val="000000" w:themeColor="text1"/>
              </w:rPr>
            </w:pPr>
            <w:r w:rsidRPr="00BA1E81">
              <w:rPr>
                <w:color w:val="000000" w:themeColor="text1"/>
              </w:rPr>
              <w:t>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F6B1CB9" w14:textId="77777777" w:rsidR="00591882" w:rsidRPr="00BA1E81" w:rsidRDefault="00591882" w:rsidP="00591882">
            <w:pPr>
              <w:jc w:val="center"/>
              <w:rPr>
                <w:color w:val="000000" w:themeColor="text1"/>
              </w:rPr>
            </w:pPr>
            <w:r w:rsidRPr="00BA1E81">
              <w:rPr>
                <w:color w:val="000000" w:themeColor="text1"/>
              </w:rPr>
              <w:t>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B39D560" w14:textId="77777777" w:rsidR="00591882" w:rsidRPr="00BA1E81" w:rsidRDefault="00591882" w:rsidP="00591882">
            <w:pPr>
              <w:jc w:val="center"/>
              <w:rPr>
                <w:color w:val="000000" w:themeColor="text1"/>
              </w:rPr>
            </w:pPr>
            <w:r w:rsidRPr="00BA1E81">
              <w:rPr>
                <w:color w:val="000000" w:themeColor="text1"/>
              </w:rPr>
              <w:t>0.5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4BB9A92" w14:textId="77777777" w:rsidR="00591882" w:rsidRPr="00BA1E81" w:rsidRDefault="00591882" w:rsidP="00591882">
            <w:pPr>
              <w:jc w:val="center"/>
              <w:rPr>
                <w:color w:val="000000" w:themeColor="text1"/>
              </w:rPr>
            </w:pPr>
            <w:r w:rsidRPr="00BA1E81">
              <w:rPr>
                <w:color w:val="000000" w:themeColor="text1"/>
              </w:rPr>
              <w:t>0.5</w:t>
            </w:r>
          </w:p>
        </w:tc>
        <w:tc>
          <w:tcPr>
            <w:tcW w:w="1544" w:type="dxa"/>
            <w:tcBorders>
              <w:top w:val="single" w:sz="4" w:space="0" w:color="auto"/>
              <w:left w:val="single" w:sz="4" w:space="0" w:color="auto"/>
              <w:bottom w:val="single" w:sz="4" w:space="0" w:color="auto"/>
              <w:right w:val="single" w:sz="4" w:space="0" w:color="auto"/>
            </w:tcBorders>
            <w:vAlign w:val="bottom"/>
          </w:tcPr>
          <w:p w14:paraId="2C258C96" w14:textId="77777777" w:rsidR="00591882" w:rsidRPr="00BA1E81" w:rsidRDefault="00591882" w:rsidP="00591882">
            <w:pPr>
              <w:jc w:val="center"/>
              <w:rPr>
                <w:color w:val="000000" w:themeColor="text1"/>
              </w:rPr>
            </w:pPr>
            <w:r w:rsidRPr="00BA1E81">
              <w:rPr>
                <w:color w:val="000000" w:themeColor="text1"/>
              </w:rPr>
              <w:t>0.5</w:t>
            </w:r>
          </w:p>
        </w:tc>
      </w:tr>
      <w:tr w:rsidR="00BA1E81" w:rsidRPr="00BA1E81" w14:paraId="56EA34A7" w14:textId="77777777" w:rsidTr="00591882">
        <w:trPr>
          <w:trHeight w:val="570"/>
        </w:trPr>
        <w:tc>
          <w:tcPr>
            <w:tcW w:w="1078" w:type="dxa"/>
            <w:tcBorders>
              <w:top w:val="nil"/>
              <w:left w:val="single" w:sz="8" w:space="0" w:color="auto"/>
              <w:bottom w:val="single" w:sz="8" w:space="0" w:color="auto"/>
              <w:right w:val="single" w:sz="4" w:space="0" w:color="auto"/>
            </w:tcBorders>
            <w:shd w:val="clear" w:color="auto" w:fill="auto"/>
            <w:vAlign w:val="bottom"/>
            <w:hideMark/>
          </w:tcPr>
          <w:p w14:paraId="085E1FA9" w14:textId="77777777" w:rsidR="001D0F5B" w:rsidRPr="00BA1E81" w:rsidRDefault="001D0F5B" w:rsidP="00591882">
            <w:pPr>
              <w:jc w:val="center"/>
              <w:rPr>
                <w:color w:val="000000" w:themeColor="text1"/>
              </w:rPr>
            </w:pPr>
            <w:r w:rsidRPr="00BA1E81">
              <w:rPr>
                <w:color w:val="000000" w:themeColor="text1"/>
              </w:rPr>
              <w:t>F</w:t>
            </w:r>
            <w:r w:rsidRPr="00BA1E81">
              <w:rPr>
                <w:color w:val="000000" w:themeColor="text1"/>
                <w:vertAlign w:val="subscript"/>
              </w:rPr>
              <w:t>1</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F15C9B" w14:textId="77777777" w:rsidR="001D0F5B" w:rsidRPr="00BA1E81" w:rsidRDefault="001D0F5B" w:rsidP="00591882">
            <w:pPr>
              <w:spacing w:before="60" w:after="60"/>
              <w:rPr>
                <w:color w:val="000000" w:themeColor="text1"/>
                <w:sz w:val="20"/>
                <w:szCs w:val="20"/>
              </w:rPr>
            </w:pPr>
            <w:r w:rsidRPr="00BA1E81">
              <w:rPr>
                <w:color w:val="000000" w:themeColor="text1"/>
                <w:sz w:val="20"/>
                <w:szCs w:val="20"/>
              </w:rPr>
              <w:t xml:space="preserve">Площадь кровель зданий и сооружений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7A615A" w14:textId="77777777" w:rsidR="001D0F5B" w:rsidRPr="00BA1E81" w:rsidRDefault="001D0F5B" w:rsidP="00591882">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4F598A2" w14:textId="77777777" w:rsidR="001D0F5B" w:rsidRPr="00BA1E81" w:rsidRDefault="001D0F5B" w:rsidP="00591882">
            <w:pPr>
              <w:jc w:val="center"/>
              <w:rPr>
                <w:color w:val="000000" w:themeColor="text1"/>
              </w:rPr>
            </w:pPr>
            <w:r w:rsidRPr="00BA1E81">
              <w:rPr>
                <w:color w:val="000000" w:themeColor="text1"/>
              </w:rPr>
              <w:t>45.0982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CED37A5" w14:textId="77777777" w:rsidR="001D0F5B" w:rsidRPr="00BA1E81" w:rsidRDefault="001D0F5B" w:rsidP="00591882">
            <w:pPr>
              <w:jc w:val="center"/>
              <w:rPr>
                <w:color w:val="000000" w:themeColor="text1"/>
              </w:rPr>
            </w:pPr>
            <w:r w:rsidRPr="00BA1E81">
              <w:rPr>
                <w:color w:val="000000" w:themeColor="text1"/>
              </w:rPr>
              <w:t>114.3839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37CA902" w14:textId="77777777" w:rsidR="001D0F5B" w:rsidRPr="00BA1E81" w:rsidRDefault="001D0F5B">
            <w:pPr>
              <w:jc w:val="center"/>
              <w:rPr>
                <w:color w:val="000000" w:themeColor="text1"/>
              </w:rPr>
            </w:pPr>
            <w:r w:rsidRPr="00BA1E81">
              <w:rPr>
                <w:color w:val="000000" w:themeColor="text1"/>
              </w:rPr>
              <w:t>22.8780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06C7323" w14:textId="77777777" w:rsidR="001D0F5B" w:rsidRPr="00BA1E81" w:rsidRDefault="001D0F5B" w:rsidP="00591882">
            <w:pPr>
              <w:jc w:val="center"/>
              <w:rPr>
                <w:color w:val="000000" w:themeColor="text1"/>
              </w:rPr>
            </w:pPr>
            <w:r w:rsidRPr="00BA1E81">
              <w:rPr>
                <w:color w:val="000000" w:themeColor="text1"/>
              </w:rPr>
              <w:t>42.3376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B89F581" w14:textId="77777777" w:rsidR="001D0F5B" w:rsidRPr="00BA1E81" w:rsidRDefault="001D0F5B" w:rsidP="00591882">
            <w:pPr>
              <w:jc w:val="center"/>
              <w:rPr>
                <w:color w:val="000000" w:themeColor="text1"/>
              </w:rPr>
            </w:pPr>
            <w:r w:rsidRPr="00BA1E81">
              <w:rPr>
                <w:color w:val="000000" w:themeColor="text1"/>
              </w:rPr>
              <w:t>67.1790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69C565E" w14:textId="77777777" w:rsidR="001D0F5B" w:rsidRPr="00BA1E81" w:rsidRDefault="001D0F5B" w:rsidP="00591882">
            <w:pPr>
              <w:jc w:val="center"/>
              <w:rPr>
                <w:color w:val="000000" w:themeColor="text1"/>
              </w:rPr>
            </w:pPr>
            <w:r w:rsidRPr="00BA1E81">
              <w:rPr>
                <w:color w:val="000000" w:themeColor="text1"/>
              </w:rPr>
              <w:t>0.7695</w:t>
            </w:r>
          </w:p>
        </w:tc>
        <w:tc>
          <w:tcPr>
            <w:tcW w:w="1544" w:type="dxa"/>
            <w:tcBorders>
              <w:top w:val="single" w:sz="4" w:space="0" w:color="auto"/>
              <w:left w:val="single" w:sz="4" w:space="0" w:color="auto"/>
              <w:bottom w:val="single" w:sz="4" w:space="0" w:color="auto"/>
              <w:right w:val="single" w:sz="4" w:space="0" w:color="auto"/>
            </w:tcBorders>
            <w:vAlign w:val="bottom"/>
          </w:tcPr>
          <w:p w14:paraId="56AA1B67" w14:textId="77777777" w:rsidR="001D0F5B" w:rsidRPr="00BA1E81" w:rsidRDefault="001D0F5B" w:rsidP="00591882">
            <w:pPr>
              <w:jc w:val="center"/>
              <w:rPr>
                <w:color w:val="000000" w:themeColor="text1"/>
              </w:rPr>
            </w:pPr>
            <w:r w:rsidRPr="00BA1E81">
              <w:rPr>
                <w:color w:val="000000" w:themeColor="text1"/>
              </w:rPr>
              <w:t>2.7616</w:t>
            </w:r>
          </w:p>
        </w:tc>
      </w:tr>
      <w:tr w:rsidR="00BA1E81" w:rsidRPr="00BA1E81" w14:paraId="3BE9810B" w14:textId="77777777" w:rsidTr="00591882">
        <w:trPr>
          <w:trHeight w:val="39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71F2DCA2" w14:textId="77777777" w:rsidR="001D0F5B" w:rsidRPr="00BA1E81" w:rsidRDefault="001D0F5B" w:rsidP="00591882">
            <w:pPr>
              <w:jc w:val="center"/>
              <w:rPr>
                <w:color w:val="000000" w:themeColor="text1"/>
              </w:rPr>
            </w:pPr>
            <w:r w:rsidRPr="00BA1E81">
              <w:rPr>
                <w:color w:val="000000" w:themeColor="text1"/>
              </w:rPr>
              <w:t>F</w:t>
            </w:r>
            <w:r w:rsidRPr="00BA1E81">
              <w:rPr>
                <w:color w:val="000000" w:themeColor="text1"/>
                <w:vertAlign w:val="subscript"/>
              </w:rPr>
              <w:t>2</w:t>
            </w:r>
          </w:p>
        </w:tc>
        <w:tc>
          <w:tcPr>
            <w:tcW w:w="2575" w:type="dxa"/>
            <w:tcBorders>
              <w:top w:val="single" w:sz="4" w:space="0" w:color="auto"/>
              <w:left w:val="nil"/>
              <w:bottom w:val="single" w:sz="8" w:space="0" w:color="auto"/>
              <w:right w:val="single" w:sz="4" w:space="0" w:color="auto"/>
            </w:tcBorders>
            <w:shd w:val="clear" w:color="auto" w:fill="auto"/>
            <w:vAlign w:val="bottom"/>
            <w:hideMark/>
          </w:tcPr>
          <w:p w14:paraId="0D071742" w14:textId="77777777" w:rsidR="001D0F5B" w:rsidRPr="00BA1E81" w:rsidRDefault="001D0F5B" w:rsidP="00591882">
            <w:pPr>
              <w:spacing w:before="60" w:after="60"/>
              <w:rPr>
                <w:color w:val="000000" w:themeColor="text1"/>
                <w:sz w:val="20"/>
                <w:szCs w:val="20"/>
              </w:rPr>
            </w:pPr>
            <w:r w:rsidRPr="00BA1E81">
              <w:rPr>
                <w:color w:val="000000" w:themeColor="text1"/>
                <w:sz w:val="20"/>
                <w:szCs w:val="20"/>
              </w:rPr>
              <w:t xml:space="preserve">Площадь асфальтобетонного покрытия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1401BC" w14:textId="77777777" w:rsidR="001D0F5B" w:rsidRPr="00BA1E81" w:rsidRDefault="001D0F5B" w:rsidP="00591882">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E93836D" w14:textId="77777777" w:rsidR="001D0F5B" w:rsidRPr="00BA1E81" w:rsidRDefault="001D0F5B" w:rsidP="00591882">
            <w:pPr>
              <w:jc w:val="center"/>
              <w:rPr>
                <w:color w:val="000000" w:themeColor="text1"/>
              </w:rPr>
            </w:pPr>
            <w:r w:rsidRPr="00BA1E81">
              <w:rPr>
                <w:color w:val="000000" w:themeColor="text1"/>
              </w:rPr>
              <w:t>45.0982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C25EFA6" w14:textId="77777777" w:rsidR="001D0F5B" w:rsidRPr="00BA1E81" w:rsidRDefault="001D0F5B" w:rsidP="00591882">
            <w:pPr>
              <w:jc w:val="center"/>
              <w:rPr>
                <w:color w:val="000000" w:themeColor="text1"/>
              </w:rPr>
            </w:pPr>
            <w:r w:rsidRPr="00BA1E81">
              <w:rPr>
                <w:color w:val="000000" w:themeColor="text1"/>
              </w:rPr>
              <w:t>114.3839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667814E" w14:textId="77777777" w:rsidR="001D0F5B" w:rsidRPr="00BA1E81" w:rsidRDefault="001D0F5B">
            <w:pPr>
              <w:jc w:val="center"/>
              <w:rPr>
                <w:color w:val="000000" w:themeColor="text1"/>
              </w:rPr>
            </w:pPr>
            <w:r w:rsidRPr="00BA1E81">
              <w:rPr>
                <w:color w:val="000000" w:themeColor="text1"/>
              </w:rPr>
              <w:t>22.8780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BD86A8D" w14:textId="77777777" w:rsidR="001D0F5B" w:rsidRPr="00BA1E81" w:rsidRDefault="001D0F5B" w:rsidP="00591882">
            <w:pPr>
              <w:jc w:val="center"/>
              <w:rPr>
                <w:color w:val="000000" w:themeColor="text1"/>
              </w:rPr>
            </w:pPr>
            <w:r w:rsidRPr="00BA1E81">
              <w:rPr>
                <w:color w:val="000000" w:themeColor="text1"/>
              </w:rPr>
              <w:t>42.3376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87C5534" w14:textId="77777777" w:rsidR="001D0F5B" w:rsidRPr="00BA1E81" w:rsidRDefault="001D0F5B" w:rsidP="00591882">
            <w:pPr>
              <w:jc w:val="center"/>
              <w:rPr>
                <w:color w:val="000000" w:themeColor="text1"/>
              </w:rPr>
            </w:pPr>
            <w:r w:rsidRPr="00BA1E81">
              <w:rPr>
                <w:color w:val="000000" w:themeColor="text1"/>
              </w:rPr>
              <w:t>67.1790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24DD654A" w14:textId="77777777" w:rsidR="001D0F5B" w:rsidRPr="00BA1E81" w:rsidRDefault="001D0F5B" w:rsidP="00591882">
            <w:pPr>
              <w:jc w:val="center"/>
              <w:rPr>
                <w:color w:val="000000" w:themeColor="text1"/>
              </w:rPr>
            </w:pPr>
            <w:r w:rsidRPr="00BA1E81">
              <w:rPr>
                <w:color w:val="000000" w:themeColor="text1"/>
              </w:rPr>
              <w:t>0.7695</w:t>
            </w:r>
          </w:p>
        </w:tc>
        <w:tc>
          <w:tcPr>
            <w:tcW w:w="1544" w:type="dxa"/>
            <w:tcBorders>
              <w:top w:val="single" w:sz="4" w:space="0" w:color="auto"/>
              <w:left w:val="single" w:sz="4" w:space="0" w:color="auto"/>
              <w:bottom w:val="single" w:sz="4" w:space="0" w:color="auto"/>
              <w:right w:val="single" w:sz="4" w:space="0" w:color="auto"/>
            </w:tcBorders>
            <w:vAlign w:val="bottom"/>
          </w:tcPr>
          <w:p w14:paraId="5C83809A" w14:textId="77777777" w:rsidR="001D0F5B" w:rsidRPr="00BA1E81" w:rsidRDefault="001D0F5B" w:rsidP="00591882">
            <w:pPr>
              <w:jc w:val="center"/>
              <w:rPr>
                <w:color w:val="000000" w:themeColor="text1"/>
              </w:rPr>
            </w:pPr>
            <w:r w:rsidRPr="00BA1E81">
              <w:rPr>
                <w:color w:val="000000" w:themeColor="text1"/>
              </w:rPr>
              <w:t>2.7616</w:t>
            </w:r>
          </w:p>
        </w:tc>
      </w:tr>
      <w:tr w:rsidR="00BA1E81" w:rsidRPr="00BA1E81" w14:paraId="0DFE3F25" w14:textId="77777777" w:rsidTr="00591882">
        <w:trPr>
          <w:trHeight w:val="483"/>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08084875" w14:textId="77777777" w:rsidR="001D0F5B" w:rsidRPr="00BA1E81" w:rsidRDefault="001D0F5B" w:rsidP="00591882">
            <w:pPr>
              <w:jc w:val="center"/>
              <w:rPr>
                <w:color w:val="000000" w:themeColor="text1"/>
              </w:rPr>
            </w:pPr>
            <w:r w:rsidRPr="00BA1E81">
              <w:rPr>
                <w:color w:val="000000" w:themeColor="text1"/>
              </w:rPr>
              <w:t>F</w:t>
            </w:r>
            <w:r w:rsidRPr="00BA1E81">
              <w:rPr>
                <w:color w:val="000000" w:themeColor="text1"/>
                <w:vertAlign w:val="subscript"/>
              </w:rPr>
              <w:t>3</w:t>
            </w:r>
          </w:p>
        </w:tc>
        <w:tc>
          <w:tcPr>
            <w:tcW w:w="2575" w:type="dxa"/>
            <w:tcBorders>
              <w:top w:val="nil"/>
              <w:left w:val="nil"/>
              <w:bottom w:val="single" w:sz="8" w:space="0" w:color="auto"/>
              <w:right w:val="single" w:sz="4" w:space="0" w:color="auto"/>
            </w:tcBorders>
            <w:shd w:val="clear" w:color="auto" w:fill="auto"/>
            <w:vAlign w:val="bottom"/>
            <w:hideMark/>
          </w:tcPr>
          <w:p w14:paraId="40D07297" w14:textId="77777777" w:rsidR="001D0F5B" w:rsidRPr="00BA1E81" w:rsidRDefault="001D0F5B" w:rsidP="00591882">
            <w:pPr>
              <w:spacing w:before="60" w:after="60"/>
              <w:rPr>
                <w:color w:val="000000" w:themeColor="text1"/>
                <w:sz w:val="20"/>
                <w:szCs w:val="20"/>
              </w:rPr>
            </w:pPr>
            <w:r w:rsidRPr="00BA1E81">
              <w:rPr>
                <w:color w:val="000000" w:themeColor="text1"/>
                <w:sz w:val="20"/>
                <w:szCs w:val="20"/>
              </w:rPr>
              <w:t xml:space="preserve">Площадь щебёночного и булыжного покрытия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C8ECA4" w14:textId="77777777" w:rsidR="001D0F5B" w:rsidRPr="00BA1E81" w:rsidRDefault="001D0F5B" w:rsidP="00591882">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22B04A1" w14:textId="77777777" w:rsidR="001D0F5B" w:rsidRPr="00BA1E81" w:rsidRDefault="001D0F5B" w:rsidP="00591882">
            <w:pPr>
              <w:jc w:val="center"/>
              <w:rPr>
                <w:color w:val="000000" w:themeColor="text1"/>
              </w:rPr>
            </w:pPr>
            <w:r w:rsidRPr="00BA1E81">
              <w:rPr>
                <w:color w:val="000000" w:themeColor="text1"/>
              </w:rPr>
              <w:t>1.4954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75D5F0B" w14:textId="77777777" w:rsidR="001D0F5B" w:rsidRPr="00BA1E81" w:rsidRDefault="001D0F5B" w:rsidP="00591882">
            <w:pPr>
              <w:jc w:val="center"/>
              <w:rPr>
                <w:color w:val="000000" w:themeColor="text1"/>
              </w:rPr>
            </w:pPr>
            <w:r w:rsidRPr="00BA1E81">
              <w:rPr>
                <w:color w:val="000000" w:themeColor="text1"/>
              </w:rPr>
              <w:t>8.8479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413F891" w14:textId="77777777" w:rsidR="001D0F5B" w:rsidRPr="00BA1E81" w:rsidRDefault="001D0F5B">
            <w:pPr>
              <w:jc w:val="center"/>
              <w:rPr>
                <w:color w:val="000000" w:themeColor="text1"/>
              </w:rPr>
            </w:pPr>
            <w:r w:rsidRPr="00BA1E81">
              <w:rPr>
                <w:color w:val="000000" w:themeColor="text1"/>
              </w:rPr>
              <w:t>11.6940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D33CF22" w14:textId="77777777" w:rsidR="001D0F5B" w:rsidRPr="00BA1E81" w:rsidRDefault="001D0F5B" w:rsidP="00591882">
            <w:pPr>
              <w:jc w:val="center"/>
              <w:rPr>
                <w:color w:val="000000" w:themeColor="text1"/>
              </w:rPr>
            </w:pPr>
            <w:r w:rsidRPr="00BA1E81">
              <w:rPr>
                <w:color w:val="000000" w:themeColor="text1"/>
              </w:rPr>
              <w:t>0.3962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79E19F5" w14:textId="77777777" w:rsidR="001D0F5B" w:rsidRPr="00BA1E81" w:rsidRDefault="001D0F5B" w:rsidP="00591882">
            <w:pPr>
              <w:jc w:val="center"/>
              <w:rPr>
                <w:color w:val="000000" w:themeColor="text1"/>
              </w:rPr>
            </w:pPr>
            <w:r w:rsidRPr="00BA1E81">
              <w:rPr>
                <w:color w:val="000000" w:themeColor="text1"/>
              </w:rPr>
              <w:t>3.5710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57566DDF" w14:textId="77777777" w:rsidR="001D0F5B" w:rsidRPr="00BA1E81" w:rsidRDefault="001D0F5B" w:rsidP="00591882">
            <w:pPr>
              <w:jc w:val="center"/>
              <w:rPr>
                <w:color w:val="000000" w:themeColor="text1"/>
              </w:rPr>
            </w:pPr>
            <w:r w:rsidRPr="00BA1E81">
              <w:rPr>
                <w:color w:val="000000" w:themeColor="text1"/>
              </w:rPr>
              <w:t>0.0000</w:t>
            </w:r>
          </w:p>
        </w:tc>
        <w:tc>
          <w:tcPr>
            <w:tcW w:w="1544" w:type="dxa"/>
            <w:tcBorders>
              <w:top w:val="single" w:sz="4" w:space="0" w:color="auto"/>
              <w:left w:val="single" w:sz="4" w:space="0" w:color="auto"/>
              <w:bottom w:val="single" w:sz="4" w:space="0" w:color="auto"/>
              <w:right w:val="single" w:sz="4" w:space="0" w:color="auto"/>
            </w:tcBorders>
            <w:vAlign w:val="bottom"/>
          </w:tcPr>
          <w:p w14:paraId="29C1E1C0" w14:textId="77777777" w:rsidR="001D0F5B" w:rsidRPr="00BA1E81" w:rsidRDefault="001D0F5B" w:rsidP="00591882">
            <w:pPr>
              <w:jc w:val="center"/>
              <w:rPr>
                <w:color w:val="000000" w:themeColor="text1"/>
              </w:rPr>
            </w:pPr>
            <w:r w:rsidRPr="00BA1E81">
              <w:rPr>
                <w:color w:val="000000" w:themeColor="text1"/>
              </w:rPr>
              <w:t>0.0000</w:t>
            </w:r>
          </w:p>
        </w:tc>
      </w:tr>
      <w:tr w:rsidR="00BA1E81" w:rsidRPr="00BA1E81" w14:paraId="7B30C45B" w14:textId="77777777" w:rsidTr="00591882">
        <w:trPr>
          <w:trHeight w:val="67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6DC9315A" w14:textId="77777777" w:rsidR="001D0F5B" w:rsidRPr="00BA1E81" w:rsidRDefault="001D0F5B" w:rsidP="00591882">
            <w:pPr>
              <w:jc w:val="center"/>
              <w:rPr>
                <w:color w:val="000000" w:themeColor="text1"/>
              </w:rPr>
            </w:pPr>
            <w:r w:rsidRPr="00BA1E81">
              <w:rPr>
                <w:color w:val="000000" w:themeColor="text1"/>
              </w:rPr>
              <w:t>F</w:t>
            </w:r>
            <w:r w:rsidRPr="00BA1E81">
              <w:rPr>
                <w:color w:val="000000" w:themeColor="text1"/>
                <w:vertAlign w:val="subscript"/>
              </w:rPr>
              <w:t>4</w:t>
            </w:r>
          </w:p>
        </w:tc>
        <w:tc>
          <w:tcPr>
            <w:tcW w:w="2575" w:type="dxa"/>
            <w:tcBorders>
              <w:top w:val="nil"/>
              <w:left w:val="nil"/>
              <w:bottom w:val="single" w:sz="8" w:space="0" w:color="auto"/>
              <w:right w:val="single" w:sz="4" w:space="0" w:color="auto"/>
            </w:tcBorders>
            <w:shd w:val="clear" w:color="auto" w:fill="auto"/>
            <w:vAlign w:val="bottom"/>
            <w:hideMark/>
          </w:tcPr>
          <w:p w14:paraId="5A772B67" w14:textId="77777777" w:rsidR="001D0F5B" w:rsidRPr="00BA1E81" w:rsidRDefault="001D0F5B" w:rsidP="00591882">
            <w:pPr>
              <w:spacing w:before="60" w:after="60"/>
              <w:rPr>
                <w:color w:val="000000" w:themeColor="text1"/>
                <w:sz w:val="20"/>
                <w:szCs w:val="20"/>
              </w:rPr>
            </w:pPr>
            <w:r w:rsidRPr="00BA1E81">
              <w:rPr>
                <w:color w:val="000000" w:themeColor="text1"/>
                <w:sz w:val="20"/>
                <w:szCs w:val="20"/>
              </w:rPr>
              <w:t xml:space="preserve">Площадь кварталов без дорожных покрытий, небольших скверов, бульваров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C8E2DD" w14:textId="77777777" w:rsidR="001D0F5B" w:rsidRPr="00BA1E81" w:rsidRDefault="001D0F5B" w:rsidP="00591882">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DB406F6" w14:textId="77777777" w:rsidR="001D0F5B" w:rsidRPr="00BA1E81" w:rsidRDefault="001D0F5B" w:rsidP="00591882">
            <w:pPr>
              <w:jc w:val="center"/>
              <w:rPr>
                <w:color w:val="000000" w:themeColor="text1"/>
              </w:rPr>
            </w:pPr>
            <w:r w:rsidRPr="00BA1E81">
              <w:rPr>
                <w:color w:val="000000" w:themeColor="text1"/>
              </w:rPr>
              <w:t>9.7604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E7BDA91" w14:textId="77777777" w:rsidR="001D0F5B" w:rsidRPr="00BA1E81" w:rsidRDefault="001D0F5B" w:rsidP="00591882">
            <w:pPr>
              <w:jc w:val="center"/>
              <w:rPr>
                <w:color w:val="000000" w:themeColor="text1"/>
              </w:rPr>
            </w:pPr>
            <w:r w:rsidRPr="00BA1E81">
              <w:rPr>
                <w:color w:val="000000" w:themeColor="text1"/>
              </w:rPr>
              <w:t>25.4190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07CC64B" w14:textId="77777777" w:rsidR="001D0F5B" w:rsidRPr="00BA1E81" w:rsidRDefault="001D0F5B">
            <w:pPr>
              <w:jc w:val="center"/>
              <w:rPr>
                <w:color w:val="000000" w:themeColor="text1"/>
              </w:rPr>
            </w:pPr>
            <w:r w:rsidRPr="00BA1E81">
              <w:rPr>
                <w:color w:val="000000" w:themeColor="text1"/>
              </w:rPr>
              <w:t>6.7508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DCFE803" w14:textId="77777777" w:rsidR="001D0F5B" w:rsidRPr="00BA1E81" w:rsidRDefault="001D0F5B" w:rsidP="00591882">
            <w:pPr>
              <w:jc w:val="center"/>
              <w:rPr>
                <w:color w:val="000000" w:themeColor="text1"/>
              </w:rPr>
            </w:pPr>
            <w:r w:rsidRPr="00BA1E81">
              <w:rPr>
                <w:color w:val="000000" w:themeColor="text1"/>
              </w:rPr>
              <w:t>3.9175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C04A0D7" w14:textId="77777777" w:rsidR="001D0F5B" w:rsidRPr="00BA1E81" w:rsidRDefault="001D0F5B" w:rsidP="00591882">
            <w:pPr>
              <w:jc w:val="center"/>
              <w:rPr>
                <w:color w:val="000000" w:themeColor="text1"/>
              </w:rPr>
            </w:pPr>
            <w:r w:rsidRPr="00BA1E81">
              <w:rPr>
                <w:color w:val="000000" w:themeColor="text1"/>
              </w:rPr>
              <w:t>63.1770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89B4B93" w14:textId="77777777" w:rsidR="001D0F5B" w:rsidRPr="00BA1E81" w:rsidRDefault="001D0F5B" w:rsidP="00591882">
            <w:pPr>
              <w:jc w:val="center"/>
              <w:rPr>
                <w:color w:val="000000" w:themeColor="text1"/>
              </w:rPr>
            </w:pPr>
            <w:r w:rsidRPr="00BA1E81">
              <w:rPr>
                <w:color w:val="000000" w:themeColor="text1"/>
              </w:rPr>
              <w:t>2.7170</w:t>
            </w:r>
          </w:p>
        </w:tc>
        <w:tc>
          <w:tcPr>
            <w:tcW w:w="1544" w:type="dxa"/>
            <w:tcBorders>
              <w:top w:val="single" w:sz="4" w:space="0" w:color="auto"/>
              <w:left w:val="single" w:sz="4" w:space="0" w:color="auto"/>
              <w:bottom w:val="single" w:sz="4" w:space="0" w:color="auto"/>
              <w:right w:val="single" w:sz="4" w:space="0" w:color="auto"/>
            </w:tcBorders>
            <w:vAlign w:val="bottom"/>
          </w:tcPr>
          <w:p w14:paraId="48AEF66E" w14:textId="77777777" w:rsidR="001D0F5B" w:rsidRPr="00BA1E81" w:rsidRDefault="001D0F5B" w:rsidP="00591882">
            <w:pPr>
              <w:jc w:val="center"/>
              <w:rPr>
                <w:color w:val="000000" w:themeColor="text1"/>
              </w:rPr>
            </w:pPr>
            <w:r w:rsidRPr="00BA1E81">
              <w:rPr>
                <w:color w:val="000000" w:themeColor="text1"/>
              </w:rPr>
              <w:t>0.0000</w:t>
            </w:r>
          </w:p>
        </w:tc>
      </w:tr>
      <w:tr w:rsidR="00BA1E81" w:rsidRPr="00BA1E81" w14:paraId="5C6136B9" w14:textId="77777777" w:rsidTr="00591882">
        <w:trPr>
          <w:trHeight w:val="26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18E9D491" w14:textId="77777777" w:rsidR="001D0F5B" w:rsidRPr="00BA1E81" w:rsidRDefault="001D0F5B" w:rsidP="00591882">
            <w:pPr>
              <w:jc w:val="center"/>
              <w:rPr>
                <w:color w:val="000000" w:themeColor="text1"/>
              </w:rPr>
            </w:pPr>
            <w:r w:rsidRPr="00BA1E81">
              <w:rPr>
                <w:color w:val="000000" w:themeColor="text1"/>
              </w:rPr>
              <w:t>F</w:t>
            </w:r>
            <w:r w:rsidRPr="00BA1E81">
              <w:rPr>
                <w:color w:val="000000" w:themeColor="text1"/>
                <w:vertAlign w:val="subscript"/>
              </w:rPr>
              <w:t>5</w:t>
            </w:r>
          </w:p>
        </w:tc>
        <w:tc>
          <w:tcPr>
            <w:tcW w:w="2575" w:type="dxa"/>
            <w:tcBorders>
              <w:top w:val="nil"/>
              <w:left w:val="nil"/>
              <w:bottom w:val="single" w:sz="8" w:space="0" w:color="auto"/>
              <w:right w:val="single" w:sz="4" w:space="0" w:color="auto"/>
            </w:tcBorders>
            <w:shd w:val="clear" w:color="auto" w:fill="auto"/>
            <w:vAlign w:val="bottom"/>
            <w:hideMark/>
          </w:tcPr>
          <w:p w14:paraId="5D8C7BBE" w14:textId="77777777" w:rsidR="001D0F5B" w:rsidRPr="00BA1E81" w:rsidRDefault="001D0F5B" w:rsidP="00591882">
            <w:pPr>
              <w:spacing w:before="60" w:after="60"/>
              <w:rPr>
                <w:color w:val="000000" w:themeColor="text1"/>
                <w:sz w:val="20"/>
                <w:szCs w:val="20"/>
              </w:rPr>
            </w:pPr>
            <w:r w:rsidRPr="00BA1E81">
              <w:rPr>
                <w:color w:val="000000" w:themeColor="text1"/>
                <w:sz w:val="20"/>
                <w:szCs w:val="20"/>
              </w:rPr>
              <w:t xml:space="preserve">Площадь газонов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740349" w14:textId="77777777" w:rsidR="001D0F5B" w:rsidRPr="00BA1E81" w:rsidRDefault="001D0F5B" w:rsidP="00591882">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AAEEA81" w14:textId="77777777" w:rsidR="001D0F5B" w:rsidRPr="00BA1E81" w:rsidRDefault="001D0F5B" w:rsidP="00591882">
            <w:pPr>
              <w:jc w:val="center"/>
              <w:rPr>
                <w:color w:val="000000" w:themeColor="text1"/>
              </w:rPr>
            </w:pPr>
            <w:r w:rsidRPr="00BA1E81">
              <w:rPr>
                <w:color w:val="000000" w:themeColor="text1"/>
              </w:rPr>
              <w:t>58.1610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3670863" w14:textId="77777777" w:rsidR="001D0F5B" w:rsidRPr="00BA1E81" w:rsidRDefault="001D0F5B" w:rsidP="00591882">
            <w:pPr>
              <w:jc w:val="center"/>
              <w:rPr>
                <w:color w:val="000000" w:themeColor="text1"/>
              </w:rPr>
            </w:pPr>
            <w:r w:rsidRPr="00BA1E81">
              <w:rPr>
                <w:color w:val="000000" w:themeColor="text1"/>
              </w:rPr>
              <w:t>92.2394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2B9C0A4" w14:textId="77777777" w:rsidR="001D0F5B" w:rsidRPr="00BA1E81" w:rsidRDefault="001D0F5B">
            <w:pPr>
              <w:jc w:val="center"/>
              <w:rPr>
                <w:color w:val="000000" w:themeColor="text1"/>
              </w:rPr>
            </w:pPr>
            <w:r w:rsidRPr="00BA1E81">
              <w:rPr>
                <w:color w:val="000000" w:themeColor="text1"/>
              </w:rPr>
              <w:t>11.7093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B202507" w14:textId="77777777" w:rsidR="001D0F5B" w:rsidRPr="00BA1E81" w:rsidRDefault="001D0F5B" w:rsidP="00591882">
            <w:pPr>
              <w:jc w:val="center"/>
              <w:rPr>
                <w:color w:val="000000" w:themeColor="text1"/>
              </w:rPr>
            </w:pPr>
            <w:r w:rsidRPr="00BA1E81">
              <w:rPr>
                <w:color w:val="000000" w:themeColor="text1"/>
              </w:rPr>
              <w:t>37.7230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B394207" w14:textId="77777777" w:rsidR="001D0F5B" w:rsidRPr="00BA1E81" w:rsidRDefault="001D0F5B" w:rsidP="00591882">
            <w:pPr>
              <w:jc w:val="center"/>
              <w:rPr>
                <w:color w:val="000000" w:themeColor="text1"/>
              </w:rPr>
            </w:pPr>
            <w:r w:rsidRPr="00BA1E81">
              <w:rPr>
                <w:color w:val="000000" w:themeColor="text1"/>
              </w:rPr>
              <w:t>40.2550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EA6E122" w14:textId="77777777" w:rsidR="001D0F5B" w:rsidRPr="00BA1E81" w:rsidRDefault="001D0F5B" w:rsidP="00591882">
            <w:pPr>
              <w:jc w:val="center"/>
              <w:rPr>
                <w:color w:val="000000" w:themeColor="text1"/>
              </w:rPr>
            </w:pPr>
            <w:r w:rsidRPr="00BA1E81">
              <w:rPr>
                <w:color w:val="000000" w:themeColor="text1"/>
              </w:rPr>
              <w:t>27.4580</w:t>
            </w:r>
          </w:p>
        </w:tc>
        <w:tc>
          <w:tcPr>
            <w:tcW w:w="1544" w:type="dxa"/>
            <w:tcBorders>
              <w:top w:val="single" w:sz="4" w:space="0" w:color="auto"/>
              <w:left w:val="single" w:sz="4" w:space="0" w:color="auto"/>
              <w:bottom w:val="single" w:sz="4" w:space="0" w:color="auto"/>
              <w:right w:val="single" w:sz="4" w:space="0" w:color="auto"/>
            </w:tcBorders>
            <w:vAlign w:val="bottom"/>
          </w:tcPr>
          <w:p w14:paraId="23179FFB" w14:textId="77777777" w:rsidR="001D0F5B" w:rsidRPr="00BA1E81" w:rsidRDefault="001D0F5B" w:rsidP="00591882">
            <w:pPr>
              <w:jc w:val="center"/>
              <w:rPr>
                <w:color w:val="000000" w:themeColor="text1"/>
              </w:rPr>
            </w:pPr>
            <w:r w:rsidRPr="00BA1E81">
              <w:rPr>
                <w:color w:val="000000" w:themeColor="text1"/>
              </w:rPr>
              <w:t>3.3407</w:t>
            </w:r>
          </w:p>
        </w:tc>
      </w:tr>
      <w:tr w:rsidR="00BA1E81" w:rsidRPr="00BA1E81" w14:paraId="45051A79" w14:textId="77777777" w:rsidTr="00591882">
        <w:trPr>
          <w:trHeight w:val="57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187D4F8B" w14:textId="77777777" w:rsidR="001D0F5B" w:rsidRPr="00BA1E81" w:rsidRDefault="001D0F5B" w:rsidP="00591882">
            <w:pPr>
              <w:jc w:val="center"/>
              <w:rPr>
                <w:color w:val="000000" w:themeColor="text1"/>
              </w:rPr>
            </w:pPr>
            <w:r w:rsidRPr="00BA1E81">
              <w:rPr>
                <w:color w:val="000000" w:themeColor="text1"/>
              </w:rPr>
              <w:t>F</w:t>
            </w:r>
            <w:r w:rsidRPr="00BA1E81">
              <w:rPr>
                <w:color w:val="000000" w:themeColor="text1"/>
                <w:vertAlign w:val="subscript"/>
              </w:rPr>
              <w:t>6</w:t>
            </w:r>
          </w:p>
        </w:tc>
        <w:tc>
          <w:tcPr>
            <w:tcW w:w="2575" w:type="dxa"/>
            <w:tcBorders>
              <w:top w:val="nil"/>
              <w:left w:val="nil"/>
              <w:bottom w:val="single" w:sz="8" w:space="0" w:color="auto"/>
              <w:right w:val="single" w:sz="4" w:space="0" w:color="auto"/>
            </w:tcBorders>
            <w:shd w:val="clear" w:color="auto" w:fill="auto"/>
            <w:vAlign w:val="bottom"/>
            <w:hideMark/>
          </w:tcPr>
          <w:p w14:paraId="1A615666" w14:textId="77777777" w:rsidR="001D0F5B" w:rsidRPr="00BA1E81" w:rsidRDefault="001D0F5B" w:rsidP="00591882">
            <w:pPr>
              <w:spacing w:before="60" w:after="60"/>
              <w:rPr>
                <w:color w:val="000000" w:themeColor="text1"/>
                <w:sz w:val="20"/>
                <w:szCs w:val="20"/>
              </w:rPr>
            </w:pPr>
            <w:r w:rsidRPr="00BA1E81">
              <w:rPr>
                <w:color w:val="000000" w:themeColor="text1"/>
                <w:sz w:val="20"/>
                <w:szCs w:val="20"/>
              </w:rPr>
              <w:t xml:space="preserve">Площадь территории, приравненной к кварталам с современной застройкой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3C44CC" w14:textId="77777777" w:rsidR="001D0F5B" w:rsidRPr="00BA1E81" w:rsidRDefault="001D0F5B" w:rsidP="00591882">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A28135C" w14:textId="77777777" w:rsidR="001D0F5B" w:rsidRPr="00BA1E81" w:rsidRDefault="001D0F5B" w:rsidP="00591882">
            <w:pPr>
              <w:jc w:val="center"/>
              <w:rPr>
                <w:color w:val="000000" w:themeColor="text1"/>
              </w:rPr>
            </w:pPr>
            <w:r w:rsidRPr="00BA1E81">
              <w:rPr>
                <w:color w:val="000000" w:themeColor="text1"/>
              </w:rPr>
              <w:t>4.4151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E7B94AD" w14:textId="77777777" w:rsidR="001D0F5B" w:rsidRPr="00BA1E81" w:rsidRDefault="001D0F5B" w:rsidP="00591882">
            <w:pPr>
              <w:jc w:val="center"/>
              <w:rPr>
                <w:color w:val="000000" w:themeColor="text1"/>
              </w:rPr>
            </w:pPr>
            <w:r w:rsidRPr="00BA1E81">
              <w:rPr>
                <w:color w:val="000000" w:themeColor="text1"/>
              </w:rPr>
              <w:t>14.5413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6038C08" w14:textId="77777777" w:rsidR="001D0F5B" w:rsidRPr="00BA1E81" w:rsidRDefault="001D0F5B">
            <w:pPr>
              <w:jc w:val="center"/>
              <w:rPr>
                <w:color w:val="000000" w:themeColor="text1"/>
              </w:rPr>
            </w:pPr>
            <w:r w:rsidRPr="00BA1E81">
              <w:rPr>
                <w:color w:val="000000" w:themeColor="text1"/>
              </w:rPr>
              <w:t>34.2023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1201149" w14:textId="77777777" w:rsidR="001D0F5B" w:rsidRPr="00BA1E81" w:rsidRDefault="001D0F5B" w:rsidP="00591882">
            <w:pPr>
              <w:jc w:val="center"/>
              <w:rPr>
                <w:color w:val="000000" w:themeColor="text1"/>
              </w:rPr>
            </w:pPr>
            <w:r w:rsidRPr="00BA1E81">
              <w:rPr>
                <w:color w:val="000000" w:themeColor="text1"/>
              </w:rPr>
              <w:t>2.7189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643D318" w14:textId="77777777" w:rsidR="001D0F5B" w:rsidRPr="00BA1E81" w:rsidRDefault="001D0F5B" w:rsidP="00591882">
            <w:pPr>
              <w:jc w:val="center"/>
              <w:rPr>
                <w:color w:val="000000" w:themeColor="text1"/>
              </w:rPr>
            </w:pPr>
            <w:r w:rsidRPr="00BA1E81">
              <w:rPr>
                <w:color w:val="000000" w:themeColor="text1"/>
              </w:rPr>
              <w:t>5.5715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330614B1" w14:textId="77777777" w:rsidR="001D0F5B" w:rsidRPr="00BA1E81" w:rsidRDefault="001D0F5B" w:rsidP="00591882">
            <w:pPr>
              <w:jc w:val="center"/>
              <w:rPr>
                <w:color w:val="000000" w:themeColor="text1"/>
              </w:rPr>
            </w:pPr>
            <w:r w:rsidRPr="00BA1E81">
              <w:rPr>
                <w:color w:val="000000" w:themeColor="text1"/>
              </w:rPr>
              <w:t>10.8635</w:t>
            </w:r>
          </w:p>
        </w:tc>
        <w:tc>
          <w:tcPr>
            <w:tcW w:w="1544" w:type="dxa"/>
            <w:tcBorders>
              <w:top w:val="single" w:sz="4" w:space="0" w:color="auto"/>
              <w:left w:val="single" w:sz="4" w:space="0" w:color="auto"/>
              <w:bottom w:val="single" w:sz="4" w:space="0" w:color="auto"/>
              <w:right w:val="single" w:sz="4" w:space="0" w:color="auto"/>
            </w:tcBorders>
            <w:vAlign w:val="bottom"/>
          </w:tcPr>
          <w:p w14:paraId="0B54887F" w14:textId="77777777" w:rsidR="001D0F5B" w:rsidRPr="00BA1E81" w:rsidRDefault="001D0F5B" w:rsidP="00591882">
            <w:pPr>
              <w:jc w:val="center"/>
              <w:rPr>
                <w:color w:val="000000" w:themeColor="text1"/>
              </w:rPr>
            </w:pPr>
            <w:r w:rsidRPr="00BA1E81">
              <w:rPr>
                <w:color w:val="000000" w:themeColor="text1"/>
              </w:rPr>
              <w:t>0.0000</w:t>
            </w:r>
          </w:p>
        </w:tc>
      </w:tr>
      <w:tr w:rsidR="00BA1E81" w:rsidRPr="00BA1E81" w14:paraId="30937522" w14:textId="77777777" w:rsidTr="00591882">
        <w:trPr>
          <w:trHeight w:val="57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6FD55F7B" w14:textId="77777777" w:rsidR="001D0F5B" w:rsidRPr="00BA1E81" w:rsidRDefault="001D0F5B" w:rsidP="00591882">
            <w:pPr>
              <w:jc w:val="center"/>
              <w:rPr>
                <w:color w:val="000000" w:themeColor="text1"/>
              </w:rPr>
            </w:pPr>
            <w:r w:rsidRPr="00BA1E81">
              <w:rPr>
                <w:color w:val="000000" w:themeColor="text1"/>
              </w:rPr>
              <w:t>F</w:t>
            </w:r>
            <w:r w:rsidRPr="00BA1E81">
              <w:rPr>
                <w:color w:val="000000" w:themeColor="text1"/>
                <w:vertAlign w:val="subscript"/>
              </w:rPr>
              <w:t>7</w:t>
            </w:r>
          </w:p>
        </w:tc>
        <w:tc>
          <w:tcPr>
            <w:tcW w:w="2575" w:type="dxa"/>
            <w:tcBorders>
              <w:top w:val="nil"/>
              <w:left w:val="nil"/>
              <w:bottom w:val="single" w:sz="8" w:space="0" w:color="auto"/>
              <w:right w:val="single" w:sz="4" w:space="0" w:color="auto"/>
            </w:tcBorders>
            <w:shd w:val="clear" w:color="auto" w:fill="auto"/>
            <w:vAlign w:val="bottom"/>
            <w:hideMark/>
          </w:tcPr>
          <w:p w14:paraId="67BCF57B" w14:textId="77777777" w:rsidR="001D0F5B" w:rsidRPr="00BA1E81" w:rsidRDefault="001D0F5B" w:rsidP="00591882">
            <w:pPr>
              <w:spacing w:before="60" w:after="60"/>
              <w:rPr>
                <w:color w:val="000000" w:themeColor="text1"/>
                <w:sz w:val="20"/>
                <w:szCs w:val="20"/>
              </w:rPr>
            </w:pPr>
            <w:r w:rsidRPr="00BA1E81">
              <w:rPr>
                <w:color w:val="000000" w:themeColor="text1"/>
                <w:sz w:val="20"/>
                <w:szCs w:val="20"/>
              </w:rPr>
              <w:t xml:space="preserve">Площадь территории, приравненной к средним городским округам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225D01" w14:textId="77777777" w:rsidR="001D0F5B" w:rsidRPr="00BA1E81" w:rsidRDefault="001D0F5B" w:rsidP="00591882">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C56C9BA" w14:textId="77777777" w:rsidR="001D0F5B" w:rsidRPr="00BA1E81" w:rsidRDefault="001D0F5B" w:rsidP="00591882">
            <w:pPr>
              <w:jc w:val="center"/>
              <w:rPr>
                <w:color w:val="000000" w:themeColor="text1"/>
              </w:rPr>
            </w:pPr>
            <w:r w:rsidRPr="00BA1E81">
              <w:rPr>
                <w:color w:val="000000" w:themeColor="text1"/>
              </w:rPr>
              <w:t>4.4151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885C0A9" w14:textId="77777777" w:rsidR="001D0F5B" w:rsidRPr="00BA1E81" w:rsidRDefault="001D0F5B" w:rsidP="00591882">
            <w:pPr>
              <w:jc w:val="center"/>
              <w:rPr>
                <w:color w:val="000000" w:themeColor="text1"/>
              </w:rPr>
            </w:pPr>
            <w:r w:rsidRPr="00BA1E81">
              <w:rPr>
                <w:color w:val="000000" w:themeColor="text1"/>
              </w:rPr>
              <w:t>14.5413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E3CCFF1" w14:textId="77777777" w:rsidR="001D0F5B" w:rsidRPr="00BA1E81" w:rsidRDefault="001D0F5B">
            <w:pPr>
              <w:jc w:val="center"/>
              <w:rPr>
                <w:color w:val="000000" w:themeColor="text1"/>
              </w:rPr>
            </w:pPr>
            <w:r w:rsidRPr="00BA1E81">
              <w:rPr>
                <w:color w:val="000000" w:themeColor="text1"/>
              </w:rPr>
              <w:t>34.2023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E01FB09" w14:textId="77777777" w:rsidR="001D0F5B" w:rsidRPr="00BA1E81" w:rsidRDefault="001D0F5B" w:rsidP="00591882">
            <w:pPr>
              <w:jc w:val="center"/>
              <w:rPr>
                <w:color w:val="000000" w:themeColor="text1"/>
              </w:rPr>
            </w:pPr>
            <w:r w:rsidRPr="00BA1E81">
              <w:rPr>
                <w:color w:val="000000" w:themeColor="text1"/>
              </w:rPr>
              <w:t>2.7189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D0861BC" w14:textId="77777777" w:rsidR="001D0F5B" w:rsidRPr="00BA1E81" w:rsidRDefault="001D0F5B" w:rsidP="00591882">
            <w:pPr>
              <w:jc w:val="center"/>
              <w:rPr>
                <w:color w:val="000000" w:themeColor="text1"/>
              </w:rPr>
            </w:pPr>
            <w:r w:rsidRPr="00BA1E81">
              <w:rPr>
                <w:color w:val="000000" w:themeColor="text1"/>
              </w:rPr>
              <w:t>5.5715</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059A3E7F" w14:textId="77777777" w:rsidR="001D0F5B" w:rsidRPr="00BA1E81" w:rsidRDefault="001D0F5B" w:rsidP="00591882">
            <w:pPr>
              <w:jc w:val="center"/>
              <w:rPr>
                <w:color w:val="000000" w:themeColor="text1"/>
              </w:rPr>
            </w:pPr>
            <w:r w:rsidRPr="00BA1E81">
              <w:rPr>
                <w:color w:val="000000" w:themeColor="text1"/>
              </w:rPr>
              <w:t>10.8635</w:t>
            </w:r>
          </w:p>
        </w:tc>
        <w:tc>
          <w:tcPr>
            <w:tcW w:w="1544" w:type="dxa"/>
            <w:tcBorders>
              <w:top w:val="single" w:sz="4" w:space="0" w:color="auto"/>
              <w:left w:val="single" w:sz="4" w:space="0" w:color="auto"/>
              <w:bottom w:val="single" w:sz="4" w:space="0" w:color="auto"/>
              <w:right w:val="single" w:sz="4" w:space="0" w:color="auto"/>
            </w:tcBorders>
            <w:vAlign w:val="bottom"/>
          </w:tcPr>
          <w:p w14:paraId="095C2F69" w14:textId="77777777" w:rsidR="001D0F5B" w:rsidRPr="00BA1E81" w:rsidRDefault="001D0F5B" w:rsidP="00591882">
            <w:pPr>
              <w:jc w:val="center"/>
              <w:rPr>
                <w:color w:val="000000" w:themeColor="text1"/>
              </w:rPr>
            </w:pPr>
            <w:r w:rsidRPr="00BA1E81">
              <w:rPr>
                <w:color w:val="000000" w:themeColor="text1"/>
              </w:rPr>
              <w:t>0.0000</w:t>
            </w:r>
          </w:p>
        </w:tc>
      </w:tr>
      <w:tr w:rsidR="00BA1E81" w:rsidRPr="00BA1E81" w14:paraId="201E23F7" w14:textId="77777777" w:rsidTr="00591882">
        <w:trPr>
          <w:trHeight w:val="100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240176B7" w14:textId="77777777" w:rsidR="001D0F5B" w:rsidRPr="00BA1E81" w:rsidRDefault="001D0F5B" w:rsidP="00591882">
            <w:pPr>
              <w:jc w:val="center"/>
              <w:rPr>
                <w:color w:val="000000" w:themeColor="text1"/>
              </w:rPr>
            </w:pPr>
            <w:r w:rsidRPr="00BA1E81">
              <w:rPr>
                <w:color w:val="000000" w:themeColor="text1"/>
              </w:rPr>
              <w:t>F</w:t>
            </w:r>
            <w:r w:rsidRPr="00BA1E81">
              <w:rPr>
                <w:color w:val="000000" w:themeColor="text1"/>
                <w:vertAlign w:val="subscript"/>
              </w:rPr>
              <w:t>8</w:t>
            </w:r>
          </w:p>
        </w:tc>
        <w:tc>
          <w:tcPr>
            <w:tcW w:w="2575" w:type="dxa"/>
            <w:tcBorders>
              <w:top w:val="nil"/>
              <w:left w:val="nil"/>
              <w:bottom w:val="single" w:sz="8" w:space="0" w:color="auto"/>
              <w:right w:val="single" w:sz="4" w:space="0" w:color="auto"/>
            </w:tcBorders>
            <w:shd w:val="clear" w:color="auto" w:fill="auto"/>
            <w:vAlign w:val="bottom"/>
            <w:hideMark/>
          </w:tcPr>
          <w:p w14:paraId="67340A64" w14:textId="77777777" w:rsidR="001D0F5B" w:rsidRPr="00BA1E81" w:rsidRDefault="001D0F5B" w:rsidP="00591882">
            <w:pPr>
              <w:spacing w:before="60" w:after="60"/>
              <w:rPr>
                <w:color w:val="000000" w:themeColor="text1"/>
                <w:sz w:val="20"/>
                <w:szCs w:val="20"/>
              </w:rPr>
            </w:pPr>
            <w:r w:rsidRPr="00BA1E81">
              <w:rPr>
                <w:color w:val="000000" w:themeColor="text1"/>
                <w:sz w:val="20"/>
                <w:szCs w:val="20"/>
              </w:rPr>
              <w:t xml:space="preserve">Площадь территории, приравненной к небольшим городским округам и поселениям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7F9C35" w14:textId="77777777" w:rsidR="001D0F5B" w:rsidRPr="00BA1E81" w:rsidRDefault="001D0F5B" w:rsidP="00591882">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4987D17" w14:textId="77777777" w:rsidR="001D0F5B" w:rsidRPr="00BA1E81" w:rsidRDefault="001D0F5B" w:rsidP="00591882">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9039B0B" w14:textId="77777777" w:rsidR="001D0F5B" w:rsidRPr="00BA1E81" w:rsidRDefault="001D0F5B" w:rsidP="00591882">
            <w:pPr>
              <w:jc w:val="center"/>
              <w:rPr>
                <w:color w:val="000000" w:themeColor="text1"/>
              </w:rPr>
            </w:pPr>
            <w:r w:rsidRPr="00BA1E81">
              <w:rPr>
                <w:color w:val="000000" w:themeColor="text1"/>
              </w:rPr>
              <w:t>1.9803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A5FDDF8" w14:textId="77777777" w:rsidR="001D0F5B" w:rsidRPr="00BA1E81" w:rsidRDefault="001D0F5B">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AD35F4A" w14:textId="77777777" w:rsidR="001D0F5B" w:rsidRPr="00BA1E81" w:rsidRDefault="001D0F5B" w:rsidP="00591882">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9FB7ECF" w14:textId="77777777" w:rsidR="001D0F5B" w:rsidRPr="00BA1E81" w:rsidRDefault="001D0F5B" w:rsidP="00591882">
            <w:pPr>
              <w:jc w:val="center"/>
              <w:rPr>
                <w:color w:val="000000" w:themeColor="text1"/>
              </w:rPr>
            </w:pPr>
            <w:r w:rsidRPr="00BA1E81">
              <w:rPr>
                <w:color w:val="000000" w:themeColor="text1"/>
              </w:rPr>
              <w:t>0.0000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03CBEBD" w14:textId="77777777" w:rsidR="001D0F5B" w:rsidRPr="00BA1E81" w:rsidRDefault="001D0F5B" w:rsidP="00591882">
            <w:pPr>
              <w:jc w:val="center"/>
              <w:rPr>
                <w:color w:val="000000" w:themeColor="text1"/>
              </w:rPr>
            </w:pPr>
            <w:r w:rsidRPr="00BA1E81">
              <w:rPr>
                <w:color w:val="000000" w:themeColor="text1"/>
              </w:rPr>
              <w:t>0.0000</w:t>
            </w:r>
          </w:p>
        </w:tc>
        <w:tc>
          <w:tcPr>
            <w:tcW w:w="1544" w:type="dxa"/>
            <w:tcBorders>
              <w:top w:val="single" w:sz="4" w:space="0" w:color="auto"/>
              <w:left w:val="single" w:sz="4" w:space="0" w:color="auto"/>
              <w:bottom w:val="single" w:sz="4" w:space="0" w:color="auto"/>
              <w:right w:val="single" w:sz="4" w:space="0" w:color="auto"/>
            </w:tcBorders>
            <w:vAlign w:val="bottom"/>
          </w:tcPr>
          <w:p w14:paraId="756E3618" w14:textId="77777777" w:rsidR="001D0F5B" w:rsidRPr="00BA1E81" w:rsidRDefault="001D0F5B" w:rsidP="00591882">
            <w:pPr>
              <w:jc w:val="center"/>
              <w:rPr>
                <w:color w:val="000000" w:themeColor="text1"/>
              </w:rPr>
            </w:pPr>
            <w:r w:rsidRPr="00BA1E81">
              <w:rPr>
                <w:color w:val="000000" w:themeColor="text1"/>
              </w:rPr>
              <w:t>0.0000</w:t>
            </w:r>
          </w:p>
        </w:tc>
      </w:tr>
      <w:tr w:rsidR="00BA1E81" w:rsidRPr="00BA1E81" w14:paraId="55C5772A" w14:textId="77777777" w:rsidTr="00591882">
        <w:trPr>
          <w:trHeight w:val="96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3F568E47" w14:textId="77777777" w:rsidR="001D0F5B" w:rsidRPr="00BA1E81" w:rsidRDefault="001D0F5B" w:rsidP="00591882">
            <w:pPr>
              <w:jc w:val="center"/>
              <w:rPr>
                <w:color w:val="000000" w:themeColor="text1"/>
              </w:rPr>
            </w:pPr>
            <w:r w:rsidRPr="00BA1E81">
              <w:rPr>
                <w:color w:val="000000" w:themeColor="text1"/>
              </w:rPr>
              <w:t>W</w:t>
            </w:r>
            <w:r w:rsidRPr="00BA1E81">
              <w:rPr>
                <w:color w:val="000000" w:themeColor="text1"/>
                <w:vertAlign w:val="subscript"/>
              </w:rPr>
              <w:t xml:space="preserve">ос.д </w:t>
            </w:r>
          </w:p>
        </w:tc>
        <w:tc>
          <w:tcPr>
            <w:tcW w:w="2575" w:type="dxa"/>
            <w:tcBorders>
              <w:top w:val="nil"/>
              <w:left w:val="nil"/>
              <w:bottom w:val="single" w:sz="8" w:space="0" w:color="auto"/>
              <w:right w:val="single" w:sz="4" w:space="0" w:color="auto"/>
            </w:tcBorders>
            <w:shd w:val="clear" w:color="auto" w:fill="auto"/>
            <w:vAlign w:val="bottom"/>
            <w:hideMark/>
          </w:tcPr>
          <w:p w14:paraId="769D0192" w14:textId="77777777" w:rsidR="001D0F5B" w:rsidRPr="00BA1E81" w:rsidRDefault="001D0F5B" w:rsidP="00591882">
            <w:pPr>
              <w:spacing w:before="60" w:after="60"/>
              <w:rPr>
                <w:color w:val="000000" w:themeColor="text1"/>
                <w:sz w:val="20"/>
                <w:szCs w:val="20"/>
              </w:rPr>
            </w:pPr>
            <w:r w:rsidRPr="00BA1E81">
              <w:rPr>
                <w:color w:val="000000" w:themeColor="text1"/>
                <w:sz w:val="20"/>
                <w:szCs w:val="20"/>
              </w:rPr>
              <w:t xml:space="preserve">Объём дождевого стока от расчётного дождя, который полностью направляется на очистные сооружения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523EB2" w14:textId="77777777" w:rsidR="001D0F5B" w:rsidRPr="00BA1E81" w:rsidRDefault="001D0F5B" w:rsidP="00591882">
            <w:pPr>
              <w:jc w:val="center"/>
              <w:rPr>
                <w:color w:val="000000" w:themeColor="text1"/>
              </w:rPr>
            </w:pPr>
            <w:r w:rsidRPr="00BA1E81">
              <w:rPr>
                <w:color w:val="000000" w:themeColor="text1"/>
              </w:rPr>
              <w:t>тыс. м</w:t>
            </w:r>
            <w:r w:rsidRPr="00BA1E81">
              <w:rPr>
                <w:color w:val="000000" w:themeColor="text1"/>
                <w:vertAlign w:val="superscript"/>
              </w:rPr>
              <w:t>3</w:t>
            </w:r>
            <w:r w:rsidRPr="00BA1E81">
              <w:rPr>
                <w:color w:val="000000" w:themeColor="text1"/>
              </w:rPr>
              <w:t>/сут</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E3BE17E" w14:textId="77777777" w:rsidR="001D0F5B" w:rsidRPr="00BA1E81" w:rsidRDefault="001D0F5B" w:rsidP="00591882">
            <w:pPr>
              <w:jc w:val="center"/>
              <w:rPr>
                <w:color w:val="000000" w:themeColor="text1"/>
              </w:rPr>
            </w:pPr>
            <w:r w:rsidRPr="00BA1E81">
              <w:rPr>
                <w:color w:val="000000" w:themeColor="text1"/>
              </w:rPr>
              <w:t>6.0882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A468CC6" w14:textId="77777777" w:rsidR="001D0F5B" w:rsidRPr="00BA1E81" w:rsidRDefault="001D0F5B" w:rsidP="00591882">
            <w:pPr>
              <w:jc w:val="center"/>
              <w:rPr>
                <w:color w:val="000000" w:themeColor="text1"/>
              </w:rPr>
            </w:pPr>
            <w:r w:rsidRPr="00BA1E81">
              <w:rPr>
                <w:color w:val="000000" w:themeColor="text1"/>
              </w:rPr>
              <w:t>15.4612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F933C4E" w14:textId="77777777" w:rsidR="001D0F5B" w:rsidRPr="00BA1E81" w:rsidRDefault="001D0F5B">
            <w:pPr>
              <w:jc w:val="center"/>
              <w:rPr>
                <w:color w:val="000000" w:themeColor="text1"/>
              </w:rPr>
            </w:pPr>
            <w:r w:rsidRPr="00BA1E81">
              <w:rPr>
                <w:color w:val="000000" w:themeColor="text1"/>
              </w:rPr>
              <w:t>4.9961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E7D54E6" w14:textId="77777777" w:rsidR="001D0F5B" w:rsidRPr="00BA1E81" w:rsidRDefault="001D0F5B" w:rsidP="00591882">
            <w:pPr>
              <w:jc w:val="center"/>
              <w:rPr>
                <w:color w:val="000000" w:themeColor="text1"/>
              </w:rPr>
            </w:pPr>
            <w:r w:rsidRPr="00BA1E81">
              <w:rPr>
                <w:color w:val="000000" w:themeColor="text1"/>
              </w:rPr>
              <w:t>5.4417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92EF039" w14:textId="77777777" w:rsidR="001D0F5B" w:rsidRPr="00BA1E81" w:rsidRDefault="001D0F5B" w:rsidP="00591882">
            <w:pPr>
              <w:jc w:val="center"/>
              <w:rPr>
                <w:color w:val="000000" w:themeColor="text1"/>
              </w:rPr>
            </w:pPr>
            <w:r w:rsidRPr="00BA1E81">
              <w:rPr>
                <w:color w:val="000000" w:themeColor="text1"/>
              </w:rPr>
              <w:t>9.3700</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68C26710" w14:textId="77777777" w:rsidR="001D0F5B" w:rsidRPr="00BA1E81" w:rsidRDefault="001D0F5B" w:rsidP="00591882">
            <w:pPr>
              <w:jc w:val="center"/>
              <w:rPr>
                <w:color w:val="000000" w:themeColor="text1"/>
              </w:rPr>
            </w:pPr>
            <w:r w:rsidRPr="00BA1E81">
              <w:rPr>
                <w:color w:val="000000" w:themeColor="text1"/>
              </w:rPr>
              <w:t>0.8699</w:t>
            </w:r>
          </w:p>
        </w:tc>
        <w:tc>
          <w:tcPr>
            <w:tcW w:w="1544" w:type="dxa"/>
            <w:tcBorders>
              <w:top w:val="single" w:sz="4" w:space="0" w:color="auto"/>
              <w:left w:val="single" w:sz="4" w:space="0" w:color="auto"/>
              <w:bottom w:val="single" w:sz="4" w:space="0" w:color="auto"/>
              <w:right w:val="single" w:sz="4" w:space="0" w:color="auto"/>
            </w:tcBorders>
            <w:vAlign w:val="bottom"/>
          </w:tcPr>
          <w:p w14:paraId="04F8BF09" w14:textId="77777777" w:rsidR="001D0F5B" w:rsidRPr="00BA1E81" w:rsidRDefault="001D0F5B" w:rsidP="00591882">
            <w:pPr>
              <w:jc w:val="center"/>
              <w:rPr>
                <w:color w:val="000000" w:themeColor="text1"/>
              </w:rPr>
            </w:pPr>
            <w:r w:rsidRPr="00BA1E81">
              <w:rPr>
                <w:color w:val="000000" w:themeColor="text1"/>
              </w:rPr>
              <w:t>0.3471</w:t>
            </w:r>
          </w:p>
        </w:tc>
      </w:tr>
      <w:tr w:rsidR="00BA1E81" w:rsidRPr="00BA1E81" w14:paraId="6BD0695D" w14:textId="77777777" w:rsidTr="00591882">
        <w:trPr>
          <w:trHeight w:val="87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13795742" w14:textId="77777777" w:rsidR="001D0F5B" w:rsidRPr="00BA1E81" w:rsidRDefault="001D0F5B" w:rsidP="00591882">
            <w:pPr>
              <w:jc w:val="center"/>
              <w:rPr>
                <w:color w:val="000000" w:themeColor="text1"/>
              </w:rPr>
            </w:pPr>
            <w:r w:rsidRPr="00BA1E81">
              <w:rPr>
                <w:color w:val="000000" w:themeColor="text1"/>
              </w:rPr>
              <w:t>W</w:t>
            </w:r>
            <w:r w:rsidRPr="00BA1E81">
              <w:rPr>
                <w:color w:val="000000" w:themeColor="text1"/>
                <w:vertAlign w:val="subscript"/>
              </w:rPr>
              <w:t xml:space="preserve">т сут. </w:t>
            </w:r>
          </w:p>
        </w:tc>
        <w:tc>
          <w:tcPr>
            <w:tcW w:w="2575" w:type="dxa"/>
            <w:tcBorders>
              <w:top w:val="nil"/>
              <w:left w:val="nil"/>
              <w:bottom w:val="single" w:sz="8" w:space="0" w:color="auto"/>
              <w:right w:val="single" w:sz="4" w:space="0" w:color="auto"/>
            </w:tcBorders>
            <w:shd w:val="clear" w:color="auto" w:fill="auto"/>
            <w:vAlign w:val="center"/>
            <w:hideMark/>
          </w:tcPr>
          <w:p w14:paraId="31154004" w14:textId="77777777" w:rsidR="001D0F5B" w:rsidRPr="00BA1E81" w:rsidRDefault="001D0F5B" w:rsidP="00591882">
            <w:pPr>
              <w:spacing w:before="60" w:after="60"/>
              <w:rPr>
                <w:color w:val="000000" w:themeColor="text1"/>
                <w:sz w:val="20"/>
                <w:szCs w:val="20"/>
              </w:rPr>
            </w:pPr>
            <w:r w:rsidRPr="00BA1E81">
              <w:rPr>
                <w:color w:val="000000" w:themeColor="text1"/>
                <w:sz w:val="20"/>
                <w:szCs w:val="20"/>
              </w:rPr>
              <w:t>Суточный объём талых вод, отводимых на очистные сооружения в середине периода весеннего снеготаяния</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45A668" w14:textId="77777777" w:rsidR="001D0F5B" w:rsidRPr="00BA1E81" w:rsidRDefault="001D0F5B" w:rsidP="00591882">
            <w:pPr>
              <w:jc w:val="center"/>
              <w:rPr>
                <w:color w:val="000000" w:themeColor="text1"/>
              </w:rPr>
            </w:pPr>
            <w:r w:rsidRPr="00BA1E81">
              <w:rPr>
                <w:color w:val="000000" w:themeColor="text1"/>
              </w:rPr>
              <w:t>тыс. м</w:t>
            </w:r>
            <w:r w:rsidRPr="00BA1E81">
              <w:rPr>
                <w:color w:val="000000" w:themeColor="text1"/>
                <w:vertAlign w:val="superscript"/>
              </w:rPr>
              <w:t>3</w:t>
            </w:r>
            <w:r w:rsidRPr="00BA1E81">
              <w:rPr>
                <w:color w:val="000000" w:themeColor="text1"/>
              </w:rPr>
              <w:t>/сут</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60DAC29" w14:textId="77777777" w:rsidR="001D0F5B" w:rsidRPr="00BA1E81" w:rsidRDefault="001D0F5B" w:rsidP="00591882">
            <w:pPr>
              <w:jc w:val="center"/>
              <w:rPr>
                <w:color w:val="000000" w:themeColor="text1"/>
              </w:rPr>
            </w:pPr>
            <w:r w:rsidRPr="00BA1E81">
              <w:rPr>
                <w:color w:val="000000" w:themeColor="text1"/>
              </w:rPr>
              <w:t>6.0863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5928C91" w14:textId="77777777" w:rsidR="001D0F5B" w:rsidRPr="00BA1E81" w:rsidRDefault="001D0F5B" w:rsidP="00591882">
            <w:pPr>
              <w:jc w:val="center"/>
              <w:rPr>
                <w:color w:val="000000" w:themeColor="text1"/>
              </w:rPr>
            </w:pPr>
            <w:r w:rsidRPr="00BA1E81">
              <w:rPr>
                <w:color w:val="000000" w:themeColor="text1"/>
              </w:rPr>
              <w:t>13.9513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2277130" w14:textId="77777777" w:rsidR="001D0F5B" w:rsidRPr="00BA1E81" w:rsidRDefault="001D0F5B">
            <w:pPr>
              <w:jc w:val="center"/>
              <w:rPr>
                <w:color w:val="000000" w:themeColor="text1"/>
              </w:rPr>
            </w:pPr>
            <w:r w:rsidRPr="00BA1E81">
              <w:rPr>
                <w:color w:val="000000" w:themeColor="text1"/>
              </w:rPr>
              <w:t>5.2360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E2E2876" w14:textId="77777777" w:rsidR="001D0F5B" w:rsidRPr="00BA1E81" w:rsidRDefault="001D0F5B" w:rsidP="00591882">
            <w:pPr>
              <w:jc w:val="center"/>
              <w:rPr>
                <w:color w:val="000000" w:themeColor="text1"/>
              </w:rPr>
            </w:pPr>
            <w:r w:rsidRPr="00BA1E81">
              <w:rPr>
                <w:color w:val="000000" w:themeColor="text1"/>
              </w:rPr>
              <w:t>4.7704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BD31187" w14:textId="77777777" w:rsidR="001D0F5B" w:rsidRPr="00BA1E81" w:rsidRDefault="001D0F5B" w:rsidP="00591882">
            <w:pPr>
              <w:jc w:val="center"/>
              <w:rPr>
                <w:color w:val="000000" w:themeColor="text1"/>
              </w:rPr>
            </w:pPr>
            <w:r w:rsidRPr="00BA1E81">
              <w:rPr>
                <w:color w:val="000000" w:themeColor="text1"/>
              </w:rPr>
              <w:t>9.1172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bottom"/>
          </w:tcPr>
          <w:p w14:paraId="4B546001" w14:textId="77777777" w:rsidR="001D0F5B" w:rsidRPr="00BA1E81" w:rsidRDefault="001D0F5B" w:rsidP="00591882">
            <w:pPr>
              <w:jc w:val="center"/>
              <w:rPr>
                <w:color w:val="000000" w:themeColor="text1"/>
              </w:rPr>
            </w:pPr>
            <w:r w:rsidRPr="00BA1E81">
              <w:rPr>
                <w:color w:val="000000" w:themeColor="text1"/>
              </w:rPr>
              <w:t>2.7541</w:t>
            </w:r>
          </w:p>
        </w:tc>
        <w:tc>
          <w:tcPr>
            <w:tcW w:w="1544" w:type="dxa"/>
            <w:tcBorders>
              <w:top w:val="single" w:sz="4" w:space="0" w:color="auto"/>
              <w:left w:val="single" w:sz="4" w:space="0" w:color="auto"/>
              <w:bottom w:val="single" w:sz="4" w:space="0" w:color="auto"/>
              <w:right w:val="single" w:sz="4" w:space="0" w:color="auto"/>
            </w:tcBorders>
            <w:vAlign w:val="bottom"/>
          </w:tcPr>
          <w:p w14:paraId="7EF3D8C8" w14:textId="77777777" w:rsidR="001D0F5B" w:rsidRPr="00BA1E81" w:rsidRDefault="001D0F5B" w:rsidP="00591882">
            <w:pPr>
              <w:jc w:val="center"/>
              <w:rPr>
                <w:color w:val="000000" w:themeColor="text1"/>
              </w:rPr>
            </w:pPr>
            <w:r w:rsidRPr="00BA1E81">
              <w:rPr>
                <w:color w:val="000000" w:themeColor="text1"/>
              </w:rPr>
              <w:t>0.3205</w:t>
            </w:r>
          </w:p>
        </w:tc>
      </w:tr>
    </w:tbl>
    <w:p w14:paraId="3567069A" w14:textId="77777777" w:rsidR="00591882" w:rsidRPr="00BA1E81" w:rsidRDefault="00591882">
      <w:pPr>
        <w:spacing w:after="200" w:line="276" w:lineRule="auto"/>
        <w:rPr>
          <w:color w:val="000000" w:themeColor="text1"/>
        </w:rPr>
      </w:pPr>
    </w:p>
    <w:p w14:paraId="4C75187D" w14:textId="77777777" w:rsidR="00591882" w:rsidRPr="00BA1E81" w:rsidRDefault="00CE29D3" w:rsidP="00591882">
      <w:pPr>
        <w:autoSpaceDE w:val="0"/>
        <w:autoSpaceDN w:val="0"/>
        <w:adjustRightInd w:val="0"/>
        <w:spacing w:line="20" w:lineRule="atLeast"/>
        <w:ind w:right="4536"/>
        <w:jc w:val="right"/>
        <w:rPr>
          <w:color w:val="000000" w:themeColor="text1"/>
        </w:rPr>
      </w:pPr>
      <w:r w:rsidRPr="00BA1E81">
        <w:rPr>
          <w:color w:val="000000" w:themeColor="text1"/>
        </w:rPr>
        <w:lastRenderedPageBreak/>
        <w:t>Таблица 2.6</w:t>
      </w:r>
      <w:r w:rsidR="00591882" w:rsidRPr="00BA1E81">
        <w:rPr>
          <w:color w:val="000000" w:themeColor="text1"/>
        </w:rPr>
        <w:t>.4</w:t>
      </w:r>
      <w:r w:rsidR="009E6F13" w:rsidRPr="00BA1E81">
        <w:rPr>
          <w:color w:val="000000" w:themeColor="text1"/>
        </w:rPr>
        <w:t>.3</w:t>
      </w:r>
    </w:p>
    <w:p w14:paraId="43394562" w14:textId="77777777" w:rsidR="00591882" w:rsidRPr="00BA1E81" w:rsidRDefault="00591882" w:rsidP="00591882">
      <w:pPr>
        <w:autoSpaceDE w:val="0"/>
        <w:autoSpaceDN w:val="0"/>
        <w:adjustRightInd w:val="0"/>
        <w:spacing w:line="20" w:lineRule="atLeast"/>
        <w:ind w:right="4536"/>
        <w:jc w:val="center"/>
        <w:rPr>
          <w:color w:val="000000" w:themeColor="text1"/>
        </w:rPr>
      </w:pPr>
      <w:r w:rsidRPr="00BA1E81">
        <w:rPr>
          <w:color w:val="000000" w:themeColor="text1"/>
        </w:rPr>
        <w:t xml:space="preserve">Прогнозный баланс поступления ливневых сточных вод в централизованную систему поверхностного </w:t>
      </w:r>
    </w:p>
    <w:p w14:paraId="07278F81" w14:textId="77777777" w:rsidR="00591882" w:rsidRPr="00BA1E81" w:rsidRDefault="00591882" w:rsidP="00591882">
      <w:pPr>
        <w:spacing w:after="60" w:line="276" w:lineRule="auto"/>
        <w:ind w:right="4536"/>
        <w:jc w:val="center"/>
        <w:rPr>
          <w:color w:val="000000" w:themeColor="text1"/>
        </w:rPr>
      </w:pPr>
      <w:r w:rsidRPr="00BA1E81">
        <w:rPr>
          <w:color w:val="000000" w:themeColor="text1"/>
        </w:rPr>
        <w:t>водоотведения по перспективному Восточному водосборному бассейну Б-</w:t>
      </w:r>
      <w:r w:rsidRPr="00BA1E81">
        <w:rPr>
          <w:color w:val="000000" w:themeColor="text1"/>
          <w:lang w:val="en-US"/>
        </w:rPr>
        <w:t>III</w:t>
      </w:r>
      <w:r w:rsidRPr="00BA1E81">
        <w:rPr>
          <w:color w:val="000000" w:themeColor="text1"/>
        </w:rPr>
        <w:t xml:space="preserve"> (окончание)</w:t>
      </w:r>
    </w:p>
    <w:tbl>
      <w:tblPr>
        <w:tblW w:w="11057" w:type="dxa"/>
        <w:tblInd w:w="-34" w:type="dxa"/>
        <w:tblLook w:val="04A0" w:firstRow="1" w:lastRow="0" w:firstColumn="1" w:lastColumn="0" w:noHBand="0" w:noVBand="1"/>
      </w:tblPr>
      <w:tblGrid>
        <w:gridCol w:w="1078"/>
        <w:gridCol w:w="2575"/>
        <w:gridCol w:w="1257"/>
        <w:gridCol w:w="1481"/>
        <w:gridCol w:w="1481"/>
        <w:gridCol w:w="1481"/>
        <w:gridCol w:w="1704"/>
      </w:tblGrid>
      <w:tr w:rsidR="00BA1E81" w:rsidRPr="00BA1E81" w14:paraId="0596737F" w14:textId="77777777" w:rsidTr="00591882">
        <w:trPr>
          <w:trHeight w:val="612"/>
        </w:trPr>
        <w:tc>
          <w:tcPr>
            <w:tcW w:w="1078"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13B9059B" w14:textId="77777777" w:rsidR="00591882" w:rsidRPr="00BA1E81" w:rsidRDefault="00591882" w:rsidP="00591882">
            <w:pPr>
              <w:jc w:val="center"/>
              <w:rPr>
                <w:b/>
                <w:bCs/>
                <w:color w:val="000000" w:themeColor="text1"/>
              </w:rPr>
            </w:pPr>
            <w:r w:rsidRPr="00BA1E81">
              <w:rPr>
                <w:b/>
                <w:bCs/>
                <w:color w:val="000000" w:themeColor="text1"/>
              </w:rPr>
              <w:t>Обозна-чение</w:t>
            </w:r>
          </w:p>
        </w:tc>
        <w:tc>
          <w:tcPr>
            <w:tcW w:w="2575"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3C18D88F" w14:textId="77777777" w:rsidR="00591882" w:rsidRPr="00BA1E81" w:rsidRDefault="00591882" w:rsidP="00591882">
            <w:pPr>
              <w:jc w:val="center"/>
              <w:rPr>
                <w:b/>
                <w:bCs/>
                <w:color w:val="000000" w:themeColor="text1"/>
              </w:rPr>
            </w:pPr>
            <w:r w:rsidRPr="00BA1E81">
              <w:rPr>
                <w:b/>
                <w:bCs/>
                <w:color w:val="000000" w:themeColor="text1"/>
              </w:rPr>
              <w:t>Наименование</w:t>
            </w:r>
          </w:p>
        </w:tc>
        <w:tc>
          <w:tcPr>
            <w:tcW w:w="1257"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2038CA35" w14:textId="77777777" w:rsidR="00591882" w:rsidRPr="00BA1E81" w:rsidRDefault="00591882" w:rsidP="00591882">
            <w:pPr>
              <w:ind w:left="-97"/>
              <w:jc w:val="center"/>
              <w:rPr>
                <w:b/>
                <w:bCs/>
                <w:color w:val="000000" w:themeColor="text1"/>
              </w:rPr>
            </w:pPr>
            <w:r w:rsidRPr="00BA1E81">
              <w:rPr>
                <w:b/>
                <w:bCs/>
                <w:color w:val="000000" w:themeColor="text1"/>
              </w:rPr>
              <w:t>Ед.</w:t>
            </w:r>
          </w:p>
          <w:p w14:paraId="3DB20814" w14:textId="77777777" w:rsidR="00591882" w:rsidRPr="00BA1E81" w:rsidRDefault="00591882" w:rsidP="00591882">
            <w:pPr>
              <w:ind w:left="-97" w:right="-90"/>
              <w:jc w:val="center"/>
              <w:rPr>
                <w:b/>
                <w:bCs/>
                <w:color w:val="000000" w:themeColor="text1"/>
              </w:rPr>
            </w:pPr>
            <w:r w:rsidRPr="00BA1E81">
              <w:rPr>
                <w:b/>
                <w:bCs/>
                <w:color w:val="000000" w:themeColor="text1"/>
              </w:rPr>
              <w:t>измерения</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71ECC346" w14:textId="77777777" w:rsidR="00591882" w:rsidRPr="00BA1E81" w:rsidRDefault="00591882" w:rsidP="00591882">
            <w:pPr>
              <w:jc w:val="center"/>
              <w:rPr>
                <w:b/>
                <w:bCs/>
                <w:color w:val="000000" w:themeColor="text1"/>
              </w:rPr>
            </w:pPr>
            <w:r w:rsidRPr="00BA1E81">
              <w:rPr>
                <w:b/>
                <w:bCs/>
                <w:color w:val="000000" w:themeColor="text1"/>
              </w:rPr>
              <w:t>Подбассейн</w:t>
            </w:r>
            <w:r w:rsidRPr="00BA1E81">
              <w:rPr>
                <w:b/>
                <w:bCs/>
                <w:color w:val="000000" w:themeColor="text1"/>
              </w:rPr>
              <w:br/>
              <w:t>N32</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230C56BB" w14:textId="77777777" w:rsidR="00591882" w:rsidRPr="00BA1E81" w:rsidRDefault="00591882" w:rsidP="00591882">
            <w:pPr>
              <w:jc w:val="center"/>
              <w:rPr>
                <w:b/>
                <w:bCs/>
                <w:color w:val="000000" w:themeColor="text1"/>
              </w:rPr>
            </w:pPr>
            <w:r w:rsidRPr="00BA1E81">
              <w:rPr>
                <w:b/>
                <w:bCs/>
                <w:color w:val="000000" w:themeColor="text1"/>
              </w:rPr>
              <w:t>Подбассейн</w:t>
            </w:r>
            <w:r w:rsidRPr="00BA1E81">
              <w:rPr>
                <w:b/>
                <w:bCs/>
                <w:color w:val="000000" w:themeColor="text1"/>
              </w:rPr>
              <w:br/>
              <w:t>N35</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2B6818FB" w14:textId="77777777" w:rsidR="00591882" w:rsidRPr="00BA1E81" w:rsidRDefault="00591882" w:rsidP="00591882">
            <w:pPr>
              <w:jc w:val="center"/>
              <w:rPr>
                <w:b/>
                <w:bCs/>
                <w:color w:val="000000" w:themeColor="text1"/>
              </w:rPr>
            </w:pPr>
            <w:r w:rsidRPr="00BA1E81">
              <w:rPr>
                <w:b/>
                <w:bCs/>
                <w:color w:val="000000" w:themeColor="text1"/>
              </w:rPr>
              <w:t>Подбассейн</w:t>
            </w:r>
            <w:r w:rsidRPr="00BA1E81">
              <w:rPr>
                <w:b/>
                <w:bCs/>
                <w:color w:val="000000" w:themeColor="text1"/>
              </w:rPr>
              <w:br/>
              <w:t>N37</w:t>
            </w:r>
          </w:p>
        </w:tc>
        <w:tc>
          <w:tcPr>
            <w:tcW w:w="1704" w:type="dxa"/>
            <w:tcBorders>
              <w:top w:val="single" w:sz="8" w:space="0" w:color="auto"/>
              <w:left w:val="single" w:sz="8" w:space="0" w:color="auto"/>
              <w:bottom w:val="single" w:sz="8" w:space="0" w:color="000000"/>
              <w:right w:val="single" w:sz="4" w:space="0" w:color="auto"/>
            </w:tcBorders>
            <w:shd w:val="clear" w:color="auto" w:fill="auto"/>
            <w:vAlign w:val="bottom"/>
          </w:tcPr>
          <w:p w14:paraId="53930EE1" w14:textId="77777777" w:rsidR="00591882" w:rsidRPr="00BA1E81" w:rsidRDefault="00591882" w:rsidP="00591882">
            <w:pPr>
              <w:jc w:val="center"/>
              <w:rPr>
                <w:b/>
                <w:bCs/>
                <w:color w:val="000000" w:themeColor="text1"/>
              </w:rPr>
            </w:pPr>
            <w:r w:rsidRPr="00BA1E81">
              <w:rPr>
                <w:b/>
                <w:bCs/>
                <w:color w:val="000000" w:themeColor="text1"/>
              </w:rPr>
              <w:t>ИТОГО</w:t>
            </w:r>
          </w:p>
          <w:p w14:paraId="4BAEA255" w14:textId="77777777" w:rsidR="00591882" w:rsidRPr="00BA1E81" w:rsidRDefault="00591882" w:rsidP="00591882">
            <w:pPr>
              <w:jc w:val="center"/>
              <w:rPr>
                <w:b/>
                <w:bCs/>
                <w:color w:val="000000" w:themeColor="text1"/>
              </w:rPr>
            </w:pPr>
            <w:r w:rsidRPr="00BA1E81">
              <w:rPr>
                <w:b/>
                <w:bCs/>
                <w:color w:val="000000" w:themeColor="text1"/>
              </w:rPr>
              <w:t>бассейн Б-</w:t>
            </w:r>
            <w:r w:rsidRPr="00BA1E81">
              <w:rPr>
                <w:b/>
                <w:bCs/>
                <w:color w:val="000000" w:themeColor="text1"/>
                <w:lang w:val="en-US"/>
              </w:rPr>
              <w:t>III</w:t>
            </w:r>
          </w:p>
        </w:tc>
      </w:tr>
      <w:tr w:rsidR="00BA1E81" w:rsidRPr="00BA1E81" w14:paraId="78E1CC0B" w14:textId="77777777" w:rsidTr="00591882">
        <w:trPr>
          <w:trHeight w:val="330"/>
        </w:trPr>
        <w:tc>
          <w:tcPr>
            <w:tcW w:w="1078" w:type="dxa"/>
            <w:tcBorders>
              <w:top w:val="nil"/>
              <w:left w:val="single" w:sz="8" w:space="0" w:color="auto"/>
              <w:bottom w:val="single" w:sz="8" w:space="0" w:color="auto"/>
              <w:right w:val="single" w:sz="8" w:space="0" w:color="auto"/>
            </w:tcBorders>
            <w:shd w:val="clear" w:color="auto" w:fill="auto"/>
            <w:vAlign w:val="center"/>
            <w:hideMark/>
          </w:tcPr>
          <w:p w14:paraId="77D96FBA" w14:textId="77777777" w:rsidR="00591882" w:rsidRPr="00BA1E81" w:rsidRDefault="00591882" w:rsidP="00591882">
            <w:pPr>
              <w:jc w:val="center"/>
              <w:rPr>
                <w:b/>
                <w:bCs/>
                <w:color w:val="000000" w:themeColor="text1"/>
              </w:rPr>
            </w:pPr>
            <w:r w:rsidRPr="00BA1E81">
              <w:rPr>
                <w:b/>
                <w:bCs/>
                <w:color w:val="000000" w:themeColor="text1"/>
              </w:rPr>
              <w:t>1</w:t>
            </w:r>
          </w:p>
        </w:tc>
        <w:tc>
          <w:tcPr>
            <w:tcW w:w="2575" w:type="dxa"/>
            <w:tcBorders>
              <w:top w:val="nil"/>
              <w:left w:val="nil"/>
              <w:bottom w:val="single" w:sz="4" w:space="0" w:color="auto"/>
              <w:right w:val="single" w:sz="8" w:space="0" w:color="auto"/>
            </w:tcBorders>
            <w:shd w:val="clear" w:color="auto" w:fill="auto"/>
            <w:vAlign w:val="center"/>
            <w:hideMark/>
          </w:tcPr>
          <w:p w14:paraId="6BA0334B" w14:textId="77777777" w:rsidR="00591882" w:rsidRPr="00BA1E81" w:rsidRDefault="00591882" w:rsidP="00591882">
            <w:pPr>
              <w:jc w:val="center"/>
              <w:rPr>
                <w:b/>
                <w:bCs/>
                <w:color w:val="000000" w:themeColor="text1"/>
              </w:rPr>
            </w:pPr>
            <w:r w:rsidRPr="00BA1E81">
              <w:rPr>
                <w:b/>
                <w:bCs/>
                <w:color w:val="000000" w:themeColor="text1"/>
              </w:rPr>
              <w:t>2</w:t>
            </w:r>
          </w:p>
        </w:tc>
        <w:tc>
          <w:tcPr>
            <w:tcW w:w="1257" w:type="dxa"/>
            <w:tcBorders>
              <w:top w:val="nil"/>
              <w:left w:val="nil"/>
              <w:bottom w:val="single" w:sz="4" w:space="0" w:color="auto"/>
              <w:right w:val="single" w:sz="8" w:space="0" w:color="auto"/>
            </w:tcBorders>
            <w:shd w:val="clear" w:color="auto" w:fill="auto"/>
            <w:vAlign w:val="center"/>
            <w:hideMark/>
          </w:tcPr>
          <w:p w14:paraId="7BDCC6D8" w14:textId="77777777" w:rsidR="00591882" w:rsidRPr="00BA1E81" w:rsidRDefault="00591882" w:rsidP="00591882">
            <w:pPr>
              <w:jc w:val="center"/>
              <w:rPr>
                <w:b/>
                <w:bCs/>
                <w:color w:val="000000" w:themeColor="text1"/>
              </w:rPr>
            </w:pPr>
            <w:r w:rsidRPr="00BA1E81">
              <w:rPr>
                <w:b/>
                <w:bCs/>
                <w:color w:val="000000" w:themeColor="text1"/>
              </w:rPr>
              <w:t>3</w:t>
            </w:r>
          </w:p>
        </w:tc>
        <w:tc>
          <w:tcPr>
            <w:tcW w:w="1481" w:type="dxa"/>
            <w:tcBorders>
              <w:top w:val="nil"/>
              <w:left w:val="nil"/>
              <w:bottom w:val="single" w:sz="4" w:space="0" w:color="auto"/>
              <w:right w:val="single" w:sz="8" w:space="0" w:color="auto"/>
            </w:tcBorders>
            <w:shd w:val="clear" w:color="auto" w:fill="auto"/>
            <w:vAlign w:val="center"/>
          </w:tcPr>
          <w:p w14:paraId="5FC53D62" w14:textId="77777777" w:rsidR="00591882" w:rsidRPr="00BA1E81" w:rsidRDefault="00591882" w:rsidP="00591882">
            <w:pPr>
              <w:jc w:val="center"/>
              <w:rPr>
                <w:b/>
                <w:bCs/>
                <w:color w:val="000000" w:themeColor="text1"/>
              </w:rPr>
            </w:pPr>
            <w:r w:rsidRPr="00BA1E81">
              <w:rPr>
                <w:b/>
                <w:bCs/>
                <w:color w:val="000000" w:themeColor="text1"/>
              </w:rPr>
              <w:t>44</w:t>
            </w:r>
          </w:p>
        </w:tc>
        <w:tc>
          <w:tcPr>
            <w:tcW w:w="1481" w:type="dxa"/>
            <w:tcBorders>
              <w:top w:val="nil"/>
              <w:left w:val="nil"/>
              <w:bottom w:val="single" w:sz="4" w:space="0" w:color="auto"/>
              <w:right w:val="single" w:sz="8" w:space="0" w:color="auto"/>
            </w:tcBorders>
            <w:shd w:val="clear" w:color="auto" w:fill="auto"/>
            <w:vAlign w:val="center"/>
          </w:tcPr>
          <w:p w14:paraId="2CD0CE9D" w14:textId="77777777" w:rsidR="00591882" w:rsidRPr="00BA1E81" w:rsidRDefault="00591882" w:rsidP="00591882">
            <w:pPr>
              <w:jc w:val="center"/>
              <w:rPr>
                <w:b/>
                <w:bCs/>
                <w:color w:val="000000" w:themeColor="text1"/>
              </w:rPr>
            </w:pPr>
            <w:r w:rsidRPr="00BA1E81">
              <w:rPr>
                <w:b/>
                <w:bCs/>
                <w:color w:val="000000" w:themeColor="text1"/>
              </w:rPr>
              <w:t>45</w:t>
            </w:r>
          </w:p>
        </w:tc>
        <w:tc>
          <w:tcPr>
            <w:tcW w:w="1481" w:type="dxa"/>
            <w:tcBorders>
              <w:top w:val="nil"/>
              <w:left w:val="nil"/>
              <w:bottom w:val="single" w:sz="4" w:space="0" w:color="auto"/>
              <w:right w:val="single" w:sz="8" w:space="0" w:color="auto"/>
            </w:tcBorders>
            <w:shd w:val="clear" w:color="auto" w:fill="auto"/>
            <w:vAlign w:val="center"/>
          </w:tcPr>
          <w:p w14:paraId="61933A18" w14:textId="77777777" w:rsidR="00591882" w:rsidRPr="00BA1E81" w:rsidRDefault="00591882" w:rsidP="00591882">
            <w:pPr>
              <w:jc w:val="center"/>
              <w:rPr>
                <w:b/>
                <w:bCs/>
                <w:color w:val="000000" w:themeColor="text1"/>
              </w:rPr>
            </w:pPr>
            <w:r w:rsidRPr="00BA1E81">
              <w:rPr>
                <w:b/>
                <w:bCs/>
                <w:color w:val="000000" w:themeColor="text1"/>
              </w:rPr>
              <w:t>46</w:t>
            </w:r>
          </w:p>
        </w:tc>
        <w:tc>
          <w:tcPr>
            <w:tcW w:w="1704" w:type="dxa"/>
            <w:tcBorders>
              <w:top w:val="nil"/>
              <w:left w:val="nil"/>
              <w:bottom w:val="single" w:sz="4" w:space="0" w:color="auto"/>
              <w:right w:val="single" w:sz="4" w:space="0" w:color="auto"/>
            </w:tcBorders>
            <w:shd w:val="clear" w:color="auto" w:fill="auto"/>
            <w:vAlign w:val="center"/>
          </w:tcPr>
          <w:p w14:paraId="68289B7C" w14:textId="77777777" w:rsidR="00591882" w:rsidRPr="00BA1E81" w:rsidRDefault="00591882" w:rsidP="00591882">
            <w:pPr>
              <w:jc w:val="center"/>
              <w:rPr>
                <w:b/>
                <w:bCs/>
                <w:color w:val="000000" w:themeColor="text1"/>
              </w:rPr>
            </w:pPr>
            <w:r w:rsidRPr="00BA1E81">
              <w:rPr>
                <w:b/>
                <w:bCs/>
                <w:color w:val="000000" w:themeColor="text1"/>
              </w:rPr>
              <w:t>47</w:t>
            </w:r>
          </w:p>
        </w:tc>
      </w:tr>
      <w:tr w:rsidR="00BA1E81" w:rsidRPr="00BA1E81" w14:paraId="37E6E96B" w14:textId="77777777" w:rsidTr="00591882">
        <w:trPr>
          <w:trHeight w:val="327"/>
        </w:trPr>
        <w:tc>
          <w:tcPr>
            <w:tcW w:w="1078" w:type="dxa"/>
            <w:tcBorders>
              <w:top w:val="nil"/>
              <w:left w:val="single" w:sz="8" w:space="0" w:color="auto"/>
              <w:bottom w:val="single" w:sz="8" w:space="0" w:color="000000"/>
              <w:right w:val="single" w:sz="4" w:space="0" w:color="auto"/>
            </w:tcBorders>
            <w:shd w:val="clear" w:color="auto" w:fill="auto"/>
            <w:vAlign w:val="bottom"/>
          </w:tcPr>
          <w:p w14:paraId="095DC6B3" w14:textId="77777777" w:rsidR="00591882" w:rsidRPr="00BA1E81" w:rsidRDefault="00591882" w:rsidP="00591882">
            <w:pPr>
              <w:jc w:val="center"/>
              <w:rPr>
                <w:color w:val="000000" w:themeColor="text1"/>
              </w:rPr>
            </w:pP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tcPr>
          <w:p w14:paraId="6D9C6883" w14:textId="77777777" w:rsidR="00591882" w:rsidRPr="00BA1E81" w:rsidRDefault="00591882" w:rsidP="00591882">
            <w:pPr>
              <w:spacing w:before="60" w:after="60"/>
              <w:rPr>
                <w:color w:val="000000" w:themeColor="text1"/>
                <w:sz w:val="20"/>
                <w:szCs w:val="20"/>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tcPr>
          <w:p w14:paraId="24625F3B" w14:textId="77777777" w:rsidR="00591882" w:rsidRPr="00BA1E81" w:rsidRDefault="00591882" w:rsidP="00591882">
            <w:pPr>
              <w:jc w:val="center"/>
              <w:rPr>
                <w:color w:val="000000" w:themeColor="text1"/>
              </w:rPr>
            </w:pPr>
          </w:p>
        </w:tc>
        <w:tc>
          <w:tcPr>
            <w:tcW w:w="61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CEC14CD" w14:textId="77777777" w:rsidR="00591882" w:rsidRPr="00BA1E81" w:rsidRDefault="00591882" w:rsidP="00591882">
            <w:pPr>
              <w:jc w:val="center"/>
              <w:rPr>
                <w:b/>
                <w:color w:val="000000" w:themeColor="text1"/>
              </w:rPr>
            </w:pPr>
            <w:r w:rsidRPr="00BA1E81">
              <w:rPr>
                <w:b/>
                <w:color w:val="000000" w:themeColor="text1"/>
                <w:sz w:val="23"/>
                <w:szCs w:val="23"/>
              </w:rPr>
              <w:t>Восточный водосборный бассейн (Б-</w:t>
            </w:r>
            <w:r w:rsidRPr="00BA1E81">
              <w:rPr>
                <w:b/>
                <w:color w:val="000000" w:themeColor="text1"/>
                <w:sz w:val="23"/>
                <w:szCs w:val="23"/>
                <w:lang w:val="en-US"/>
              </w:rPr>
              <w:t>II</w:t>
            </w:r>
            <w:r w:rsidR="0018580D" w:rsidRPr="00BA1E81">
              <w:rPr>
                <w:b/>
                <w:color w:val="000000" w:themeColor="text1"/>
                <w:sz w:val="23"/>
                <w:szCs w:val="23"/>
                <w:lang w:val="en-US"/>
              </w:rPr>
              <w:t>I</w:t>
            </w:r>
            <w:r w:rsidRPr="00BA1E81">
              <w:rPr>
                <w:b/>
                <w:color w:val="000000" w:themeColor="text1"/>
                <w:sz w:val="23"/>
                <w:szCs w:val="23"/>
              </w:rPr>
              <w:t>)</w:t>
            </w:r>
          </w:p>
        </w:tc>
      </w:tr>
      <w:tr w:rsidR="00BA1E81" w:rsidRPr="00BA1E81" w14:paraId="7B953577" w14:textId="77777777" w:rsidTr="00591882">
        <w:trPr>
          <w:trHeight w:val="632"/>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30958BE8" w14:textId="77777777" w:rsidR="00591882" w:rsidRPr="00BA1E81" w:rsidRDefault="00591882" w:rsidP="00591882">
            <w:pPr>
              <w:jc w:val="center"/>
              <w:rPr>
                <w:color w:val="000000" w:themeColor="text1"/>
              </w:rPr>
            </w:pPr>
            <w:r w:rsidRPr="00BA1E81">
              <w:rPr>
                <w:color w:val="000000" w:themeColor="text1"/>
              </w:rPr>
              <w:t>W</w:t>
            </w:r>
            <w:r w:rsidRPr="00BA1E81">
              <w:rPr>
                <w:color w:val="000000" w:themeColor="text1"/>
                <w:vertAlign w:val="subscript"/>
              </w:rPr>
              <w:t>г</w:t>
            </w:r>
          </w:p>
        </w:tc>
        <w:tc>
          <w:tcPr>
            <w:tcW w:w="2575" w:type="dxa"/>
            <w:tcBorders>
              <w:top w:val="single" w:sz="4" w:space="0" w:color="auto"/>
              <w:left w:val="nil"/>
              <w:right w:val="single" w:sz="4" w:space="0" w:color="auto"/>
            </w:tcBorders>
            <w:shd w:val="clear" w:color="auto" w:fill="auto"/>
            <w:vAlign w:val="bottom"/>
            <w:hideMark/>
          </w:tcPr>
          <w:p w14:paraId="74251B8B" w14:textId="77777777" w:rsidR="00591882" w:rsidRPr="00BA1E81" w:rsidRDefault="00591882" w:rsidP="00591882">
            <w:pPr>
              <w:spacing w:before="60" w:after="60"/>
              <w:rPr>
                <w:color w:val="000000" w:themeColor="text1"/>
                <w:sz w:val="20"/>
                <w:szCs w:val="20"/>
              </w:rPr>
            </w:pPr>
            <w:r w:rsidRPr="00BA1E81">
              <w:rPr>
                <w:color w:val="000000" w:themeColor="text1"/>
                <w:sz w:val="20"/>
                <w:szCs w:val="20"/>
              </w:rPr>
              <w:t>Средний годовой объём поверхностных сточных вод</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9EA2A6" w14:textId="77777777" w:rsidR="00591882" w:rsidRPr="00BA1E81" w:rsidRDefault="00591882" w:rsidP="00591882">
            <w:pPr>
              <w:jc w:val="center"/>
              <w:rPr>
                <w:color w:val="000000" w:themeColor="text1"/>
              </w:rPr>
            </w:pPr>
            <w:r w:rsidRPr="00BA1E81">
              <w:rPr>
                <w:color w:val="000000" w:themeColor="text1"/>
              </w:rPr>
              <w:t xml:space="preserve">тыс. </w:t>
            </w:r>
          </w:p>
          <w:p w14:paraId="36D29D96" w14:textId="77777777" w:rsidR="00591882" w:rsidRPr="00BA1E81" w:rsidRDefault="00591882" w:rsidP="00591882">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8F450D1" w14:textId="77777777" w:rsidR="00591882" w:rsidRPr="00BA1E81" w:rsidRDefault="00591882" w:rsidP="00591882">
            <w:pPr>
              <w:jc w:val="center"/>
              <w:rPr>
                <w:color w:val="000000" w:themeColor="text1"/>
              </w:rPr>
            </w:pPr>
            <w:r w:rsidRPr="00BA1E81">
              <w:rPr>
                <w:color w:val="000000" w:themeColor="text1"/>
              </w:rPr>
              <w:t>45.1806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FCD4D26" w14:textId="77777777" w:rsidR="00591882" w:rsidRPr="00BA1E81" w:rsidRDefault="00591882" w:rsidP="00591882">
            <w:pPr>
              <w:jc w:val="center"/>
              <w:rPr>
                <w:color w:val="000000" w:themeColor="text1"/>
              </w:rPr>
            </w:pPr>
            <w:r w:rsidRPr="00BA1E81">
              <w:rPr>
                <w:color w:val="000000" w:themeColor="text1"/>
              </w:rPr>
              <w:t>14.6814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21581DF" w14:textId="77777777" w:rsidR="00591882" w:rsidRPr="00BA1E81" w:rsidRDefault="00591882" w:rsidP="00591882">
            <w:pPr>
              <w:jc w:val="center"/>
              <w:rPr>
                <w:color w:val="000000" w:themeColor="text1"/>
              </w:rPr>
            </w:pPr>
            <w:r w:rsidRPr="00BA1E81">
              <w:rPr>
                <w:color w:val="000000" w:themeColor="text1"/>
              </w:rPr>
              <w:t>287.2238</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6E242465" w14:textId="77777777" w:rsidR="00591882" w:rsidRPr="00BA1E81" w:rsidRDefault="001D0F5B" w:rsidP="00591882">
            <w:pPr>
              <w:jc w:val="center"/>
              <w:rPr>
                <w:b/>
                <w:color w:val="000000" w:themeColor="text1"/>
                <w:lang w:val="en-US"/>
              </w:rPr>
            </w:pPr>
            <w:r w:rsidRPr="00BA1E81">
              <w:rPr>
                <w:b/>
                <w:color w:val="000000" w:themeColor="text1"/>
                <w:lang w:val="en-US"/>
              </w:rPr>
              <w:t>6 927.7138</w:t>
            </w:r>
          </w:p>
        </w:tc>
      </w:tr>
      <w:tr w:rsidR="00BA1E81" w:rsidRPr="00BA1E81" w14:paraId="332F0446" w14:textId="77777777" w:rsidTr="00591882">
        <w:trPr>
          <w:trHeight w:val="787"/>
        </w:trPr>
        <w:tc>
          <w:tcPr>
            <w:tcW w:w="1078" w:type="dxa"/>
            <w:tcBorders>
              <w:top w:val="nil"/>
              <w:left w:val="single" w:sz="8" w:space="0" w:color="auto"/>
              <w:bottom w:val="single" w:sz="8" w:space="0" w:color="000000"/>
              <w:right w:val="single" w:sz="4" w:space="0" w:color="auto"/>
            </w:tcBorders>
            <w:shd w:val="clear" w:color="auto" w:fill="auto"/>
            <w:vAlign w:val="bottom"/>
            <w:hideMark/>
          </w:tcPr>
          <w:p w14:paraId="26312353" w14:textId="77777777" w:rsidR="00591882" w:rsidRPr="00BA1E81" w:rsidRDefault="00591882" w:rsidP="00591882">
            <w:pPr>
              <w:jc w:val="center"/>
              <w:rPr>
                <w:color w:val="000000" w:themeColor="text1"/>
              </w:rPr>
            </w:pPr>
            <w:r w:rsidRPr="00BA1E81">
              <w:rPr>
                <w:color w:val="000000" w:themeColor="text1"/>
              </w:rPr>
              <w:t>W</w:t>
            </w:r>
            <w:r w:rsidRPr="00BA1E81">
              <w:rPr>
                <w:color w:val="000000" w:themeColor="text1"/>
                <w:vertAlign w:val="subscript"/>
              </w:rPr>
              <w:t>д</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24DBD4" w14:textId="77777777" w:rsidR="00591882" w:rsidRPr="00BA1E81" w:rsidRDefault="00591882" w:rsidP="00591882">
            <w:pPr>
              <w:spacing w:before="60" w:after="60"/>
              <w:rPr>
                <w:color w:val="000000" w:themeColor="text1"/>
                <w:sz w:val="20"/>
                <w:szCs w:val="20"/>
              </w:rPr>
            </w:pPr>
            <w:r w:rsidRPr="00BA1E81">
              <w:rPr>
                <w:color w:val="000000" w:themeColor="text1"/>
                <w:sz w:val="20"/>
                <w:szCs w:val="20"/>
              </w:rPr>
              <w:t>Среднегодовой объем дождевых вод (осадки в теплое время года)</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122218" w14:textId="77777777" w:rsidR="00591882" w:rsidRPr="00BA1E81" w:rsidRDefault="00591882" w:rsidP="00591882">
            <w:pPr>
              <w:jc w:val="center"/>
              <w:rPr>
                <w:color w:val="000000" w:themeColor="text1"/>
              </w:rPr>
            </w:pPr>
            <w:r w:rsidRPr="00BA1E81">
              <w:rPr>
                <w:color w:val="000000" w:themeColor="text1"/>
              </w:rPr>
              <w:t xml:space="preserve">тыс. </w:t>
            </w:r>
          </w:p>
          <w:p w14:paraId="45B2B089" w14:textId="77777777" w:rsidR="00591882" w:rsidRPr="00BA1E81" w:rsidRDefault="00591882" w:rsidP="00591882">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32B4BFC" w14:textId="77777777" w:rsidR="00591882" w:rsidRPr="00BA1E81" w:rsidRDefault="00591882" w:rsidP="00591882">
            <w:pPr>
              <w:jc w:val="center"/>
              <w:rPr>
                <w:color w:val="000000" w:themeColor="text1"/>
              </w:rPr>
            </w:pPr>
            <w:r w:rsidRPr="00BA1E81">
              <w:rPr>
                <w:color w:val="000000" w:themeColor="text1"/>
              </w:rPr>
              <w:t>37.1247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F0F090B" w14:textId="77777777" w:rsidR="00591882" w:rsidRPr="00BA1E81" w:rsidRDefault="00591882" w:rsidP="00591882">
            <w:pPr>
              <w:jc w:val="center"/>
              <w:rPr>
                <w:color w:val="000000" w:themeColor="text1"/>
              </w:rPr>
            </w:pPr>
            <w:r w:rsidRPr="00BA1E81">
              <w:rPr>
                <w:color w:val="000000" w:themeColor="text1"/>
              </w:rPr>
              <w:t>10.7760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EDAC6A2" w14:textId="77777777" w:rsidR="00591882" w:rsidRPr="00BA1E81" w:rsidRDefault="00591882" w:rsidP="00591882">
            <w:pPr>
              <w:jc w:val="center"/>
              <w:rPr>
                <w:color w:val="000000" w:themeColor="text1"/>
              </w:rPr>
            </w:pPr>
            <w:r w:rsidRPr="00BA1E81">
              <w:rPr>
                <w:color w:val="000000" w:themeColor="text1"/>
              </w:rPr>
              <w:t>223.8404</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0A031450" w14:textId="77777777" w:rsidR="00591882" w:rsidRPr="00BA1E81" w:rsidRDefault="001D0F5B" w:rsidP="00591882">
            <w:pPr>
              <w:jc w:val="center"/>
              <w:rPr>
                <w:b/>
                <w:color w:val="000000" w:themeColor="text1"/>
                <w:lang w:val="en-US"/>
              </w:rPr>
            </w:pPr>
            <w:r w:rsidRPr="00BA1E81">
              <w:rPr>
                <w:b/>
                <w:color w:val="000000" w:themeColor="text1"/>
                <w:lang w:val="en-US"/>
              </w:rPr>
              <w:t>5 242.798</w:t>
            </w:r>
          </w:p>
        </w:tc>
      </w:tr>
      <w:tr w:rsidR="00BA1E81" w:rsidRPr="00BA1E81" w14:paraId="1AF967F9" w14:textId="77777777" w:rsidTr="00591882">
        <w:trPr>
          <w:trHeight w:val="545"/>
        </w:trPr>
        <w:tc>
          <w:tcPr>
            <w:tcW w:w="1078" w:type="dxa"/>
            <w:tcBorders>
              <w:top w:val="nil"/>
              <w:left w:val="single" w:sz="8" w:space="0" w:color="auto"/>
              <w:bottom w:val="single" w:sz="8" w:space="0" w:color="auto"/>
              <w:right w:val="single" w:sz="4" w:space="0" w:color="auto"/>
            </w:tcBorders>
            <w:shd w:val="clear" w:color="auto" w:fill="auto"/>
            <w:vAlign w:val="bottom"/>
            <w:hideMark/>
          </w:tcPr>
          <w:p w14:paraId="2DC3C8A6" w14:textId="77777777" w:rsidR="00591882" w:rsidRPr="00BA1E81" w:rsidRDefault="00591882" w:rsidP="00591882">
            <w:pPr>
              <w:jc w:val="center"/>
              <w:rPr>
                <w:color w:val="000000" w:themeColor="text1"/>
              </w:rPr>
            </w:pPr>
            <w:r w:rsidRPr="00BA1E81">
              <w:rPr>
                <w:color w:val="000000" w:themeColor="text1"/>
              </w:rPr>
              <w:t>W</w:t>
            </w:r>
            <w:r w:rsidRPr="00BA1E81">
              <w:rPr>
                <w:color w:val="000000" w:themeColor="text1"/>
                <w:vertAlign w:val="subscript"/>
              </w:rPr>
              <w:t>т</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F54C44" w14:textId="77777777" w:rsidR="00591882" w:rsidRPr="00BA1E81" w:rsidRDefault="00591882" w:rsidP="00591882">
            <w:pPr>
              <w:spacing w:before="60" w:after="60"/>
              <w:rPr>
                <w:color w:val="000000" w:themeColor="text1"/>
                <w:sz w:val="20"/>
                <w:szCs w:val="20"/>
              </w:rPr>
            </w:pPr>
            <w:r w:rsidRPr="00BA1E81">
              <w:rPr>
                <w:color w:val="000000" w:themeColor="text1"/>
                <w:sz w:val="20"/>
                <w:szCs w:val="20"/>
              </w:rPr>
              <w:t xml:space="preserve">Среднегодовой объем талых вод (осадки в холодное время года)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7B9CE0" w14:textId="77777777" w:rsidR="00591882" w:rsidRPr="00BA1E81" w:rsidRDefault="00591882" w:rsidP="00591882">
            <w:pPr>
              <w:jc w:val="center"/>
              <w:rPr>
                <w:color w:val="000000" w:themeColor="text1"/>
              </w:rPr>
            </w:pPr>
            <w:r w:rsidRPr="00BA1E81">
              <w:rPr>
                <w:color w:val="000000" w:themeColor="text1"/>
              </w:rPr>
              <w:t xml:space="preserve">тыс. </w:t>
            </w:r>
          </w:p>
          <w:p w14:paraId="043E24DB" w14:textId="77777777" w:rsidR="00591882" w:rsidRPr="00BA1E81" w:rsidRDefault="00591882" w:rsidP="00591882">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F18931D" w14:textId="77777777" w:rsidR="00591882" w:rsidRPr="00BA1E81" w:rsidRDefault="00591882" w:rsidP="00591882">
            <w:pPr>
              <w:jc w:val="center"/>
              <w:rPr>
                <w:color w:val="000000" w:themeColor="text1"/>
              </w:rPr>
            </w:pPr>
            <w:r w:rsidRPr="00BA1E81">
              <w:rPr>
                <w:color w:val="000000" w:themeColor="text1"/>
              </w:rPr>
              <w:t>7.6949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CD0AA28" w14:textId="77777777" w:rsidR="00591882" w:rsidRPr="00BA1E81" w:rsidRDefault="00591882" w:rsidP="00591882">
            <w:pPr>
              <w:jc w:val="center"/>
              <w:rPr>
                <w:color w:val="000000" w:themeColor="text1"/>
              </w:rPr>
            </w:pPr>
            <w:r w:rsidRPr="00BA1E81">
              <w:rPr>
                <w:color w:val="000000" w:themeColor="text1"/>
              </w:rPr>
              <w:t>3.7307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C1CAC93" w14:textId="77777777" w:rsidR="00591882" w:rsidRPr="00BA1E81" w:rsidRDefault="00591882" w:rsidP="00591882">
            <w:pPr>
              <w:jc w:val="center"/>
              <w:rPr>
                <w:color w:val="000000" w:themeColor="text1"/>
              </w:rPr>
            </w:pPr>
            <w:r w:rsidRPr="00BA1E81">
              <w:rPr>
                <w:color w:val="000000" w:themeColor="text1"/>
              </w:rPr>
              <w:t>60.5448</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731580C1" w14:textId="77777777" w:rsidR="00591882" w:rsidRPr="00BA1E81" w:rsidRDefault="001D0F5B" w:rsidP="00591882">
            <w:pPr>
              <w:jc w:val="center"/>
              <w:rPr>
                <w:b/>
                <w:color w:val="000000" w:themeColor="text1"/>
                <w:lang w:val="en-US"/>
              </w:rPr>
            </w:pPr>
            <w:r w:rsidRPr="00BA1E81">
              <w:rPr>
                <w:b/>
                <w:color w:val="000000" w:themeColor="text1"/>
                <w:lang w:val="en-US"/>
              </w:rPr>
              <w:t>1 610.2310</w:t>
            </w:r>
          </w:p>
        </w:tc>
      </w:tr>
      <w:tr w:rsidR="00BA1E81" w:rsidRPr="00BA1E81" w14:paraId="65459130" w14:textId="77777777" w:rsidTr="00591882">
        <w:trPr>
          <w:trHeight w:val="415"/>
        </w:trPr>
        <w:tc>
          <w:tcPr>
            <w:tcW w:w="1078" w:type="dxa"/>
            <w:tcBorders>
              <w:top w:val="nil"/>
              <w:left w:val="single" w:sz="8" w:space="0" w:color="auto"/>
              <w:bottom w:val="single" w:sz="8" w:space="0" w:color="000000"/>
              <w:right w:val="single" w:sz="4" w:space="0" w:color="auto"/>
            </w:tcBorders>
            <w:shd w:val="clear" w:color="auto" w:fill="auto"/>
            <w:vAlign w:val="bottom"/>
            <w:hideMark/>
          </w:tcPr>
          <w:p w14:paraId="6D1678AC" w14:textId="77777777" w:rsidR="00591882" w:rsidRPr="00BA1E81" w:rsidRDefault="00591882" w:rsidP="00591882">
            <w:pPr>
              <w:jc w:val="center"/>
              <w:rPr>
                <w:color w:val="000000" w:themeColor="text1"/>
              </w:rPr>
            </w:pPr>
            <w:r w:rsidRPr="00BA1E81">
              <w:rPr>
                <w:color w:val="000000" w:themeColor="text1"/>
              </w:rPr>
              <w:t>W</w:t>
            </w:r>
            <w:r w:rsidRPr="00BA1E81">
              <w:rPr>
                <w:color w:val="000000" w:themeColor="text1"/>
                <w:vertAlign w:val="subscript"/>
              </w:rPr>
              <w:t>м</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2047B0" w14:textId="77777777" w:rsidR="00591882" w:rsidRPr="00BA1E81" w:rsidRDefault="00591882" w:rsidP="00591882">
            <w:pPr>
              <w:spacing w:before="60" w:after="60"/>
              <w:rPr>
                <w:color w:val="000000" w:themeColor="text1"/>
                <w:sz w:val="20"/>
                <w:szCs w:val="20"/>
              </w:rPr>
            </w:pPr>
            <w:r w:rsidRPr="00BA1E81">
              <w:rPr>
                <w:color w:val="000000" w:themeColor="text1"/>
                <w:sz w:val="20"/>
                <w:szCs w:val="20"/>
              </w:rPr>
              <w:t>Среднегодовой объём поливомоечных вод</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6ADF4F" w14:textId="77777777" w:rsidR="00591882" w:rsidRPr="00BA1E81" w:rsidRDefault="00591882" w:rsidP="00591882">
            <w:pPr>
              <w:jc w:val="center"/>
              <w:rPr>
                <w:color w:val="000000" w:themeColor="text1"/>
              </w:rPr>
            </w:pPr>
            <w:r w:rsidRPr="00BA1E81">
              <w:rPr>
                <w:color w:val="000000" w:themeColor="text1"/>
              </w:rPr>
              <w:t xml:space="preserve">тыс. </w:t>
            </w:r>
          </w:p>
          <w:p w14:paraId="4E05D8A1" w14:textId="77777777" w:rsidR="00591882" w:rsidRPr="00BA1E81" w:rsidRDefault="00591882" w:rsidP="00591882">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15466F0" w14:textId="77777777" w:rsidR="00591882" w:rsidRPr="00BA1E81" w:rsidRDefault="00591882" w:rsidP="00591882">
            <w:pPr>
              <w:jc w:val="center"/>
              <w:rPr>
                <w:color w:val="000000" w:themeColor="text1"/>
              </w:rPr>
            </w:pPr>
            <w:r w:rsidRPr="00BA1E81">
              <w:rPr>
                <w:color w:val="000000" w:themeColor="text1"/>
              </w:rPr>
              <w:t>0.3609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DFDE5D9" w14:textId="77777777" w:rsidR="00591882" w:rsidRPr="00BA1E81" w:rsidRDefault="00591882" w:rsidP="00591882">
            <w:pPr>
              <w:jc w:val="center"/>
              <w:rPr>
                <w:color w:val="000000" w:themeColor="text1"/>
              </w:rPr>
            </w:pPr>
            <w:r w:rsidRPr="00BA1E81">
              <w:rPr>
                <w:color w:val="000000" w:themeColor="text1"/>
              </w:rPr>
              <w:t>0.1748</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0677573" w14:textId="77777777" w:rsidR="00591882" w:rsidRPr="00BA1E81" w:rsidRDefault="00591882" w:rsidP="00591882">
            <w:pPr>
              <w:jc w:val="center"/>
              <w:rPr>
                <w:color w:val="000000" w:themeColor="text1"/>
              </w:rPr>
            </w:pPr>
            <w:r w:rsidRPr="00BA1E81">
              <w:rPr>
                <w:color w:val="000000" w:themeColor="text1"/>
              </w:rPr>
              <w:t>2.8386</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1C11786C" w14:textId="77777777" w:rsidR="00591882" w:rsidRPr="00BA1E81" w:rsidRDefault="001D0F5B" w:rsidP="00591882">
            <w:pPr>
              <w:jc w:val="center"/>
              <w:rPr>
                <w:b/>
                <w:color w:val="000000" w:themeColor="text1"/>
                <w:lang w:val="en-US"/>
              </w:rPr>
            </w:pPr>
            <w:r w:rsidRPr="00BA1E81">
              <w:rPr>
                <w:b/>
                <w:color w:val="000000" w:themeColor="text1"/>
                <w:lang w:val="en-US"/>
              </w:rPr>
              <w:t>74.7130</w:t>
            </w:r>
          </w:p>
        </w:tc>
      </w:tr>
      <w:tr w:rsidR="00BA1E81" w:rsidRPr="00BA1E81" w14:paraId="4A2B7D78" w14:textId="77777777" w:rsidTr="00591882">
        <w:trPr>
          <w:trHeight w:val="364"/>
        </w:trPr>
        <w:tc>
          <w:tcPr>
            <w:tcW w:w="1078" w:type="dxa"/>
            <w:tcBorders>
              <w:top w:val="nil"/>
              <w:left w:val="single" w:sz="8" w:space="0" w:color="auto"/>
              <w:bottom w:val="single" w:sz="8" w:space="0" w:color="auto"/>
              <w:right w:val="single" w:sz="4" w:space="0" w:color="auto"/>
            </w:tcBorders>
            <w:shd w:val="clear" w:color="auto" w:fill="auto"/>
            <w:vAlign w:val="bottom"/>
            <w:hideMark/>
          </w:tcPr>
          <w:p w14:paraId="38DFD161" w14:textId="77777777" w:rsidR="00591882" w:rsidRPr="00BA1E81" w:rsidRDefault="00591882" w:rsidP="00591882">
            <w:pPr>
              <w:jc w:val="center"/>
              <w:rPr>
                <w:color w:val="000000" w:themeColor="text1"/>
              </w:rPr>
            </w:pPr>
            <w:r w:rsidRPr="00BA1E81">
              <w:rPr>
                <w:color w:val="000000" w:themeColor="text1"/>
              </w:rPr>
              <w:t>F</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704223" w14:textId="77777777" w:rsidR="00591882" w:rsidRPr="00BA1E81" w:rsidRDefault="00591882" w:rsidP="00591882">
            <w:pPr>
              <w:spacing w:before="60" w:after="60"/>
              <w:rPr>
                <w:color w:val="000000" w:themeColor="text1"/>
                <w:sz w:val="20"/>
                <w:szCs w:val="20"/>
              </w:rPr>
            </w:pPr>
            <w:r w:rsidRPr="00BA1E81">
              <w:rPr>
                <w:color w:val="000000" w:themeColor="text1"/>
                <w:sz w:val="20"/>
                <w:szCs w:val="20"/>
              </w:rPr>
              <w:t xml:space="preserve">Расчетная площадь стока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A638FE" w14:textId="77777777" w:rsidR="00591882" w:rsidRPr="00BA1E81" w:rsidRDefault="00591882" w:rsidP="00591882">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1E540EA" w14:textId="77777777" w:rsidR="00591882" w:rsidRPr="00BA1E81" w:rsidRDefault="00591882" w:rsidP="00591882">
            <w:pPr>
              <w:jc w:val="center"/>
              <w:rPr>
                <w:color w:val="000000" w:themeColor="text1"/>
              </w:rPr>
            </w:pPr>
            <w:r w:rsidRPr="00BA1E81">
              <w:rPr>
                <w:color w:val="000000" w:themeColor="text1"/>
              </w:rPr>
              <w:t>16.0411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2F82647" w14:textId="77777777" w:rsidR="00591882" w:rsidRPr="00BA1E81" w:rsidRDefault="00591882" w:rsidP="00591882">
            <w:pPr>
              <w:jc w:val="center"/>
              <w:rPr>
                <w:color w:val="000000" w:themeColor="text1"/>
              </w:rPr>
            </w:pPr>
            <w:r w:rsidRPr="00BA1E81">
              <w:rPr>
                <w:color w:val="000000" w:themeColor="text1"/>
              </w:rPr>
              <w:t>7.7771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4E14064" w14:textId="77777777" w:rsidR="00591882" w:rsidRPr="00BA1E81" w:rsidRDefault="00591882" w:rsidP="00591882">
            <w:pPr>
              <w:jc w:val="center"/>
              <w:rPr>
                <w:color w:val="000000" w:themeColor="text1"/>
              </w:rPr>
            </w:pPr>
            <w:r w:rsidRPr="00BA1E81">
              <w:rPr>
                <w:color w:val="000000" w:themeColor="text1"/>
              </w:rPr>
              <w:t>126.2139</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60702AEC" w14:textId="77777777" w:rsidR="00591882" w:rsidRPr="00BA1E81" w:rsidRDefault="001D0F5B" w:rsidP="00591882">
            <w:pPr>
              <w:jc w:val="center"/>
              <w:rPr>
                <w:b/>
                <w:color w:val="000000" w:themeColor="text1"/>
                <w:lang w:val="en-US"/>
              </w:rPr>
            </w:pPr>
            <w:r w:rsidRPr="00BA1E81">
              <w:rPr>
                <w:b/>
                <w:color w:val="000000" w:themeColor="text1"/>
                <w:lang w:val="en-US"/>
              </w:rPr>
              <w:t>3 356.7459</w:t>
            </w:r>
          </w:p>
        </w:tc>
      </w:tr>
      <w:tr w:rsidR="00BA1E81" w:rsidRPr="00BA1E81" w14:paraId="083DDD8F" w14:textId="77777777" w:rsidTr="00591882">
        <w:trPr>
          <w:trHeight w:val="473"/>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0179475A" w14:textId="77777777" w:rsidR="00591882" w:rsidRPr="00BA1E81" w:rsidRDefault="00591882" w:rsidP="00591882">
            <w:pPr>
              <w:jc w:val="center"/>
              <w:rPr>
                <w:color w:val="000000" w:themeColor="text1"/>
              </w:rPr>
            </w:pPr>
            <w:r w:rsidRPr="00BA1E81">
              <w:rPr>
                <w:color w:val="000000" w:themeColor="text1"/>
              </w:rPr>
              <w:t>h</w:t>
            </w:r>
            <w:r w:rsidRPr="00BA1E81">
              <w:rPr>
                <w:color w:val="000000" w:themeColor="text1"/>
                <w:vertAlign w:val="subscript"/>
              </w:rPr>
              <w:t>д</w:t>
            </w:r>
          </w:p>
        </w:tc>
        <w:tc>
          <w:tcPr>
            <w:tcW w:w="2575" w:type="dxa"/>
            <w:tcBorders>
              <w:top w:val="single" w:sz="4" w:space="0" w:color="auto"/>
              <w:left w:val="single" w:sz="8" w:space="0" w:color="auto"/>
              <w:bottom w:val="single" w:sz="8" w:space="0" w:color="000000"/>
              <w:right w:val="single" w:sz="4" w:space="0" w:color="auto"/>
            </w:tcBorders>
            <w:shd w:val="clear" w:color="auto" w:fill="auto"/>
            <w:vAlign w:val="bottom"/>
            <w:hideMark/>
          </w:tcPr>
          <w:p w14:paraId="24B30A9C" w14:textId="77777777" w:rsidR="00591882" w:rsidRPr="00BA1E81" w:rsidRDefault="00591882" w:rsidP="00591882">
            <w:pPr>
              <w:spacing w:before="60" w:after="60"/>
              <w:rPr>
                <w:color w:val="000000" w:themeColor="text1"/>
                <w:sz w:val="20"/>
                <w:szCs w:val="20"/>
              </w:rPr>
            </w:pPr>
            <w:r w:rsidRPr="00BA1E81">
              <w:rPr>
                <w:color w:val="000000" w:themeColor="text1"/>
                <w:sz w:val="20"/>
                <w:szCs w:val="20"/>
              </w:rPr>
              <w:t xml:space="preserve">Слой осадков за теплый период года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AABE05" w14:textId="77777777" w:rsidR="00591882" w:rsidRPr="00BA1E81" w:rsidRDefault="00591882" w:rsidP="00591882">
            <w:pPr>
              <w:jc w:val="center"/>
              <w:rPr>
                <w:color w:val="000000" w:themeColor="text1"/>
              </w:rPr>
            </w:pPr>
            <w:r w:rsidRPr="00BA1E81">
              <w:rPr>
                <w:color w:val="000000" w:themeColor="text1"/>
              </w:rPr>
              <w:t>мм</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8487F66" w14:textId="77777777" w:rsidR="00591882" w:rsidRPr="00BA1E81" w:rsidRDefault="00591882" w:rsidP="00591882">
            <w:pPr>
              <w:jc w:val="center"/>
              <w:rPr>
                <w:color w:val="000000" w:themeColor="text1"/>
              </w:rPr>
            </w:pPr>
            <w:r w:rsidRPr="00BA1E81">
              <w:rPr>
                <w:color w:val="000000" w:themeColor="text1"/>
              </w:rPr>
              <w:t>386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04C4961" w14:textId="77777777" w:rsidR="00591882" w:rsidRPr="00BA1E81" w:rsidRDefault="00591882" w:rsidP="00591882">
            <w:pPr>
              <w:jc w:val="center"/>
              <w:rPr>
                <w:color w:val="000000" w:themeColor="text1"/>
              </w:rPr>
            </w:pPr>
            <w:r w:rsidRPr="00BA1E81">
              <w:rPr>
                <w:color w:val="000000" w:themeColor="text1"/>
              </w:rPr>
              <w:t>386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9A7DDD0" w14:textId="77777777" w:rsidR="00591882" w:rsidRPr="00BA1E81" w:rsidRDefault="00591882" w:rsidP="00591882">
            <w:pPr>
              <w:jc w:val="center"/>
              <w:rPr>
                <w:color w:val="000000" w:themeColor="text1"/>
              </w:rPr>
            </w:pPr>
            <w:r w:rsidRPr="00BA1E81">
              <w:rPr>
                <w:color w:val="000000" w:themeColor="text1"/>
              </w:rPr>
              <w:t>386</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27F54AA8" w14:textId="77777777" w:rsidR="00591882" w:rsidRPr="00BA1E81" w:rsidRDefault="00591882" w:rsidP="00591882">
            <w:pPr>
              <w:jc w:val="center"/>
              <w:rPr>
                <w:color w:val="000000" w:themeColor="text1"/>
              </w:rPr>
            </w:pPr>
            <w:r w:rsidRPr="00BA1E81">
              <w:rPr>
                <w:color w:val="000000" w:themeColor="text1"/>
              </w:rPr>
              <w:t>386</w:t>
            </w:r>
          </w:p>
        </w:tc>
      </w:tr>
      <w:tr w:rsidR="00BA1E81" w:rsidRPr="00BA1E81" w14:paraId="7131D532" w14:textId="77777777" w:rsidTr="00591882">
        <w:trPr>
          <w:trHeight w:val="39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48697836" w14:textId="77777777" w:rsidR="00591882" w:rsidRPr="00BA1E81" w:rsidRDefault="00591882" w:rsidP="00591882">
            <w:pPr>
              <w:jc w:val="center"/>
              <w:rPr>
                <w:color w:val="000000" w:themeColor="text1"/>
              </w:rPr>
            </w:pPr>
            <w:r w:rsidRPr="00BA1E81">
              <w:rPr>
                <w:color w:val="000000" w:themeColor="text1"/>
              </w:rPr>
              <w:t>Ψ</w:t>
            </w:r>
            <w:r w:rsidRPr="00BA1E81">
              <w:rPr>
                <w:color w:val="000000" w:themeColor="text1"/>
                <w:vertAlign w:val="subscript"/>
              </w:rPr>
              <w:t xml:space="preserve">д </w:t>
            </w:r>
          </w:p>
        </w:tc>
        <w:tc>
          <w:tcPr>
            <w:tcW w:w="2575" w:type="dxa"/>
            <w:tcBorders>
              <w:top w:val="nil"/>
              <w:left w:val="nil"/>
              <w:bottom w:val="single" w:sz="8" w:space="0" w:color="auto"/>
              <w:right w:val="single" w:sz="4" w:space="0" w:color="auto"/>
            </w:tcBorders>
            <w:shd w:val="clear" w:color="auto" w:fill="auto"/>
            <w:vAlign w:val="bottom"/>
            <w:hideMark/>
          </w:tcPr>
          <w:p w14:paraId="1135917A" w14:textId="77777777" w:rsidR="00591882" w:rsidRPr="00BA1E81" w:rsidRDefault="00591882" w:rsidP="00591882">
            <w:pPr>
              <w:spacing w:before="60" w:after="60"/>
              <w:rPr>
                <w:color w:val="000000" w:themeColor="text1"/>
                <w:sz w:val="20"/>
                <w:szCs w:val="20"/>
              </w:rPr>
            </w:pPr>
            <w:r w:rsidRPr="00BA1E81">
              <w:rPr>
                <w:color w:val="000000" w:themeColor="text1"/>
                <w:sz w:val="20"/>
                <w:szCs w:val="20"/>
              </w:rPr>
              <w:t xml:space="preserve">Общий коэффициент стока дождевых вод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1AB156" w14:textId="77777777" w:rsidR="00591882" w:rsidRPr="00BA1E81" w:rsidRDefault="00591882" w:rsidP="00591882">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E121D0A" w14:textId="77777777" w:rsidR="00591882" w:rsidRPr="00BA1E81" w:rsidRDefault="00591882" w:rsidP="00591882">
            <w:pPr>
              <w:jc w:val="center"/>
              <w:rPr>
                <w:color w:val="000000" w:themeColor="text1"/>
              </w:rPr>
            </w:pPr>
            <w:r w:rsidRPr="00BA1E81">
              <w:rPr>
                <w:color w:val="000000" w:themeColor="text1"/>
              </w:rPr>
              <w:t>0.5996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7F0D895" w14:textId="77777777" w:rsidR="00591882" w:rsidRPr="00BA1E81" w:rsidRDefault="00591882" w:rsidP="00591882">
            <w:pPr>
              <w:jc w:val="center"/>
              <w:rPr>
                <w:color w:val="000000" w:themeColor="text1"/>
              </w:rPr>
            </w:pPr>
            <w:r w:rsidRPr="00BA1E81">
              <w:rPr>
                <w:color w:val="000000" w:themeColor="text1"/>
              </w:rPr>
              <w:t>0.3590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DB19EB3" w14:textId="77777777" w:rsidR="00591882" w:rsidRPr="00BA1E81" w:rsidRDefault="00591882" w:rsidP="00591882">
            <w:pPr>
              <w:jc w:val="center"/>
              <w:rPr>
                <w:color w:val="000000" w:themeColor="text1"/>
              </w:rPr>
            </w:pPr>
            <w:r w:rsidRPr="00BA1E81">
              <w:rPr>
                <w:color w:val="000000" w:themeColor="text1"/>
              </w:rPr>
              <w:t>0.4595</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02221950" w14:textId="77777777" w:rsidR="00591882" w:rsidRPr="00BA1E81" w:rsidRDefault="001D0F5B" w:rsidP="00591882">
            <w:pPr>
              <w:jc w:val="center"/>
              <w:rPr>
                <w:color w:val="000000" w:themeColor="text1"/>
                <w:lang w:val="en-US"/>
              </w:rPr>
            </w:pPr>
            <w:r w:rsidRPr="00BA1E81">
              <w:rPr>
                <w:color w:val="000000" w:themeColor="text1"/>
                <w:lang w:val="en-US"/>
              </w:rPr>
              <w:t>0.4086</w:t>
            </w:r>
          </w:p>
        </w:tc>
      </w:tr>
      <w:tr w:rsidR="00BA1E81" w:rsidRPr="00BA1E81" w14:paraId="0104CB96" w14:textId="77777777" w:rsidTr="00591882">
        <w:trPr>
          <w:trHeight w:val="518"/>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1FCCD5C8" w14:textId="77777777" w:rsidR="00591882" w:rsidRPr="00BA1E81" w:rsidRDefault="00591882" w:rsidP="00591882">
            <w:pPr>
              <w:jc w:val="center"/>
              <w:rPr>
                <w:color w:val="000000" w:themeColor="text1"/>
              </w:rPr>
            </w:pPr>
            <w:r w:rsidRPr="00BA1E81">
              <w:rPr>
                <w:color w:val="000000" w:themeColor="text1"/>
              </w:rPr>
              <w:t>h</w:t>
            </w:r>
            <w:r w:rsidRPr="00BA1E81">
              <w:rPr>
                <w:color w:val="000000" w:themeColor="text1"/>
                <w:vertAlign w:val="subscript"/>
              </w:rPr>
              <w:t>т</w:t>
            </w:r>
          </w:p>
        </w:tc>
        <w:tc>
          <w:tcPr>
            <w:tcW w:w="2575" w:type="dxa"/>
            <w:tcBorders>
              <w:top w:val="nil"/>
              <w:left w:val="nil"/>
              <w:bottom w:val="single" w:sz="8" w:space="0" w:color="auto"/>
              <w:right w:val="single" w:sz="4" w:space="0" w:color="auto"/>
            </w:tcBorders>
            <w:shd w:val="clear" w:color="auto" w:fill="auto"/>
            <w:vAlign w:val="bottom"/>
            <w:hideMark/>
          </w:tcPr>
          <w:p w14:paraId="10321261" w14:textId="77777777" w:rsidR="00591882" w:rsidRPr="00BA1E81" w:rsidRDefault="00591882" w:rsidP="00591882">
            <w:pPr>
              <w:spacing w:before="60" w:after="60"/>
              <w:rPr>
                <w:color w:val="000000" w:themeColor="text1"/>
                <w:sz w:val="20"/>
                <w:szCs w:val="20"/>
              </w:rPr>
            </w:pPr>
            <w:r w:rsidRPr="00BA1E81">
              <w:rPr>
                <w:color w:val="000000" w:themeColor="text1"/>
                <w:sz w:val="20"/>
                <w:szCs w:val="20"/>
              </w:rPr>
              <w:t xml:space="preserve">Слой осадков за холодный период года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F7D9F8" w14:textId="77777777" w:rsidR="00591882" w:rsidRPr="00BA1E81" w:rsidRDefault="00591882" w:rsidP="00591882">
            <w:pPr>
              <w:jc w:val="center"/>
              <w:rPr>
                <w:color w:val="000000" w:themeColor="text1"/>
              </w:rPr>
            </w:pPr>
            <w:r w:rsidRPr="00BA1E81">
              <w:rPr>
                <w:color w:val="000000" w:themeColor="text1"/>
              </w:rPr>
              <w:t>мм</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E71EAEB" w14:textId="77777777" w:rsidR="00591882" w:rsidRPr="00BA1E81" w:rsidRDefault="00591882" w:rsidP="00591882">
            <w:pPr>
              <w:jc w:val="center"/>
              <w:rPr>
                <w:color w:val="000000" w:themeColor="text1"/>
              </w:rPr>
            </w:pPr>
            <w:r w:rsidRPr="00BA1E81">
              <w:rPr>
                <w:color w:val="000000" w:themeColor="text1"/>
              </w:rPr>
              <w:t>123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34DFB89" w14:textId="77777777" w:rsidR="00591882" w:rsidRPr="00BA1E81" w:rsidRDefault="00591882" w:rsidP="00591882">
            <w:pPr>
              <w:jc w:val="center"/>
              <w:rPr>
                <w:color w:val="000000" w:themeColor="text1"/>
              </w:rPr>
            </w:pPr>
            <w:r w:rsidRPr="00BA1E81">
              <w:rPr>
                <w:color w:val="000000" w:themeColor="text1"/>
              </w:rPr>
              <w:t>123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1B77928" w14:textId="77777777" w:rsidR="00591882" w:rsidRPr="00BA1E81" w:rsidRDefault="00591882" w:rsidP="00591882">
            <w:pPr>
              <w:jc w:val="center"/>
              <w:rPr>
                <w:color w:val="000000" w:themeColor="text1"/>
              </w:rPr>
            </w:pPr>
            <w:r w:rsidRPr="00BA1E81">
              <w:rPr>
                <w:color w:val="000000" w:themeColor="text1"/>
              </w:rPr>
              <w:t>123</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66AFCAD2" w14:textId="77777777" w:rsidR="00591882" w:rsidRPr="00BA1E81" w:rsidRDefault="00591882" w:rsidP="00591882">
            <w:pPr>
              <w:jc w:val="center"/>
              <w:rPr>
                <w:color w:val="000000" w:themeColor="text1"/>
              </w:rPr>
            </w:pPr>
            <w:r w:rsidRPr="00BA1E81">
              <w:rPr>
                <w:color w:val="000000" w:themeColor="text1"/>
              </w:rPr>
              <w:t>123</w:t>
            </w:r>
          </w:p>
        </w:tc>
      </w:tr>
      <w:tr w:rsidR="00BA1E81" w:rsidRPr="00BA1E81" w14:paraId="654C3D17" w14:textId="77777777" w:rsidTr="00591882">
        <w:trPr>
          <w:trHeight w:val="314"/>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3002DF2F" w14:textId="77777777" w:rsidR="00591882" w:rsidRPr="00BA1E81" w:rsidRDefault="00591882" w:rsidP="00591882">
            <w:pPr>
              <w:jc w:val="center"/>
              <w:rPr>
                <w:color w:val="000000" w:themeColor="text1"/>
              </w:rPr>
            </w:pPr>
            <w:r w:rsidRPr="00BA1E81">
              <w:rPr>
                <w:color w:val="000000" w:themeColor="text1"/>
              </w:rPr>
              <w:t>Ψ</w:t>
            </w:r>
            <w:r w:rsidRPr="00BA1E81">
              <w:rPr>
                <w:color w:val="000000" w:themeColor="text1"/>
                <w:vertAlign w:val="subscript"/>
              </w:rPr>
              <w:t xml:space="preserve">т </w:t>
            </w:r>
          </w:p>
        </w:tc>
        <w:tc>
          <w:tcPr>
            <w:tcW w:w="2575" w:type="dxa"/>
            <w:tcBorders>
              <w:top w:val="nil"/>
              <w:left w:val="single" w:sz="8" w:space="0" w:color="auto"/>
              <w:bottom w:val="single" w:sz="8" w:space="0" w:color="000000"/>
              <w:right w:val="single" w:sz="4" w:space="0" w:color="auto"/>
            </w:tcBorders>
            <w:shd w:val="clear" w:color="auto" w:fill="auto"/>
            <w:vAlign w:val="bottom"/>
            <w:hideMark/>
          </w:tcPr>
          <w:p w14:paraId="7938CF8F" w14:textId="77777777" w:rsidR="00591882" w:rsidRPr="00BA1E81" w:rsidRDefault="00591882" w:rsidP="00591882">
            <w:pPr>
              <w:spacing w:before="60" w:after="60"/>
              <w:rPr>
                <w:color w:val="000000" w:themeColor="text1"/>
                <w:sz w:val="20"/>
                <w:szCs w:val="20"/>
              </w:rPr>
            </w:pPr>
            <w:r w:rsidRPr="00BA1E81">
              <w:rPr>
                <w:color w:val="000000" w:themeColor="text1"/>
                <w:sz w:val="20"/>
                <w:szCs w:val="20"/>
              </w:rPr>
              <w:t xml:space="preserve">Общий коэффициент стока талых вод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7FA337" w14:textId="77777777" w:rsidR="00591882" w:rsidRPr="00BA1E81" w:rsidRDefault="00591882" w:rsidP="00591882">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2A53366" w14:textId="77777777" w:rsidR="00591882" w:rsidRPr="00BA1E81" w:rsidRDefault="00591882" w:rsidP="00591882">
            <w:pPr>
              <w:jc w:val="center"/>
              <w:rPr>
                <w:color w:val="000000" w:themeColor="text1"/>
              </w:rPr>
            </w:pPr>
            <w:r w:rsidRPr="00BA1E81">
              <w:rPr>
                <w:color w:val="000000" w:themeColor="text1"/>
              </w:rPr>
              <w:t>0.6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6B18F4C" w14:textId="77777777" w:rsidR="00591882" w:rsidRPr="00BA1E81" w:rsidRDefault="00591882" w:rsidP="00591882">
            <w:pPr>
              <w:jc w:val="center"/>
              <w:rPr>
                <w:color w:val="000000" w:themeColor="text1"/>
              </w:rPr>
            </w:pPr>
            <w:r w:rsidRPr="00BA1E81">
              <w:rPr>
                <w:color w:val="000000" w:themeColor="text1"/>
              </w:rPr>
              <w:t>0.6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4D315C6" w14:textId="77777777" w:rsidR="00591882" w:rsidRPr="00BA1E81" w:rsidRDefault="00591882" w:rsidP="00591882">
            <w:pPr>
              <w:jc w:val="center"/>
              <w:rPr>
                <w:color w:val="000000" w:themeColor="text1"/>
              </w:rPr>
            </w:pPr>
            <w:r w:rsidRPr="00BA1E81">
              <w:rPr>
                <w:color w:val="000000" w:themeColor="text1"/>
              </w:rPr>
              <w:t>0.6</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40F72B7D" w14:textId="77777777" w:rsidR="00591882" w:rsidRPr="00BA1E81" w:rsidRDefault="00591882" w:rsidP="00591882">
            <w:pPr>
              <w:jc w:val="center"/>
              <w:rPr>
                <w:color w:val="000000" w:themeColor="text1"/>
              </w:rPr>
            </w:pPr>
            <w:r w:rsidRPr="00BA1E81">
              <w:rPr>
                <w:color w:val="000000" w:themeColor="text1"/>
              </w:rPr>
              <w:t>0.6</w:t>
            </w:r>
          </w:p>
        </w:tc>
      </w:tr>
      <w:tr w:rsidR="00BA1E81" w:rsidRPr="00BA1E81" w14:paraId="176BDD06" w14:textId="77777777" w:rsidTr="00591882">
        <w:trPr>
          <w:trHeight w:val="622"/>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38D07DAA" w14:textId="77777777" w:rsidR="00591882" w:rsidRPr="00BA1E81" w:rsidRDefault="00591882" w:rsidP="00591882">
            <w:pPr>
              <w:jc w:val="center"/>
              <w:rPr>
                <w:color w:val="000000" w:themeColor="text1"/>
              </w:rPr>
            </w:pPr>
            <w:r w:rsidRPr="00BA1E81">
              <w:rPr>
                <w:color w:val="000000" w:themeColor="text1"/>
              </w:rPr>
              <w:t>К</w:t>
            </w:r>
            <w:r w:rsidRPr="00BA1E81">
              <w:rPr>
                <w:color w:val="000000" w:themeColor="text1"/>
                <w:vertAlign w:val="subscript"/>
              </w:rPr>
              <w:t xml:space="preserve">у </w:t>
            </w:r>
          </w:p>
        </w:tc>
        <w:tc>
          <w:tcPr>
            <w:tcW w:w="2575" w:type="dxa"/>
            <w:tcBorders>
              <w:top w:val="nil"/>
              <w:left w:val="single" w:sz="8" w:space="0" w:color="auto"/>
              <w:bottom w:val="single" w:sz="8" w:space="0" w:color="000000"/>
              <w:right w:val="single" w:sz="4" w:space="0" w:color="auto"/>
            </w:tcBorders>
            <w:shd w:val="clear" w:color="auto" w:fill="auto"/>
            <w:vAlign w:val="bottom"/>
            <w:hideMark/>
          </w:tcPr>
          <w:p w14:paraId="3171A239" w14:textId="77777777" w:rsidR="00591882" w:rsidRPr="00BA1E81" w:rsidRDefault="00591882" w:rsidP="00591882">
            <w:pPr>
              <w:spacing w:before="60" w:after="60"/>
              <w:rPr>
                <w:color w:val="000000" w:themeColor="text1"/>
                <w:sz w:val="20"/>
                <w:szCs w:val="20"/>
              </w:rPr>
            </w:pPr>
            <w:r w:rsidRPr="00BA1E81">
              <w:rPr>
                <w:color w:val="000000" w:themeColor="text1"/>
                <w:sz w:val="20"/>
                <w:szCs w:val="20"/>
              </w:rPr>
              <w:t xml:space="preserve">Коэффициент, учитывающий частичный вывоз и уборку снега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6938C6" w14:textId="77777777" w:rsidR="00591882" w:rsidRPr="00BA1E81" w:rsidRDefault="00591882" w:rsidP="00591882">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2B3FC7E" w14:textId="77777777" w:rsidR="00591882" w:rsidRPr="00BA1E81" w:rsidRDefault="00591882" w:rsidP="00591882">
            <w:pPr>
              <w:jc w:val="center"/>
              <w:rPr>
                <w:color w:val="000000" w:themeColor="text1"/>
              </w:rPr>
            </w:pPr>
            <w:r w:rsidRPr="00BA1E81">
              <w:rPr>
                <w:color w:val="000000" w:themeColor="text1"/>
              </w:rPr>
              <w:t>0.65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DEA2B4A" w14:textId="77777777" w:rsidR="00591882" w:rsidRPr="00BA1E81" w:rsidRDefault="00591882" w:rsidP="00591882">
            <w:pPr>
              <w:jc w:val="center"/>
              <w:rPr>
                <w:color w:val="000000" w:themeColor="text1"/>
              </w:rPr>
            </w:pPr>
            <w:r w:rsidRPr="00BA1E81">
              <w:rPr>
                <w:color w:val="000000" w:themeColor="text1"/>
              </w:rPr>
              <w:t>0.65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B8B9497" w14:textId="77777777" w:rsidR="00591882" w:rsidRPr="00BA1E81" w:rsidRDefault="00591882" w:rsidP="00591882">
            <w:pPr>
              <w:jc w:val="center"/>
              <w:rPr>
                <w:color w:val="000000" w:themeColor="text1"/>
              </w:rPr>
            </w:pPr>
            <w:r w:rsidRPr="00BA1E81">
              <w:rPr>
                <w:color w:val="000000" w:themeColor="text1"/>
              </w:rPr>
              <w:t>0.65</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14D0557A" w14:textId="77777777" w:rsidR="00591882" w:rsidRPr="00BA1E81" w:rsidRDefault="00591882" w:rsidP="00591882">
            <w:pPr>
              <w:jc w:val="center"/>
              <w:rPr>
                <w:color w:val="000000" w:themeColor="text1"/>
              </w:rPr>
            </w:pPr>
            <w:r w:rsidRPr="00BA1E81">
              <w:rPr>
                <w:color w:val="000000" w:themeColor="text1"/>
              </w:rPr>
              <w:t>0.65</w:t>
            </w:r>
          </w:p>
        </w:tc>
      </w:tr>
      <w:tr w:rsidR="00BA1E81" w:rsidRPr="00BA1E81" w14:paraId="6B2F721D" w14:textId="77777777" w:rsidTr="00591882">
        <w:trPr>
          <w:trHeight w:val="918"/>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200AEF65" w14:textId="77777777" w:rsidR="00591882" w:rsidRPr="00BA1E81" w:rsidRDefault="00591882" w:rsidP="00591882">
            <w:pPr>
              <w:jc w:val="center"/>
              <w:rPr>
                <w:color w:val="000000" w:themeColor="text1"/>
              </w:rPr>
            </w:pPr>
            <w:r w:rsidRPr="00BA1E81">
              <w:rPr>
                <w:color w:val="000000" w:themeColor="text1"/>
              </w:rPr>
              <w:t>F</w:t>
            </w:r>
            <w:r w:rsidRPr="00BA1E81">
              <w:rPr>
                <w:color w:val="000000" w:themeColor="text1"/>
                <w:vertAlign w:val="subscript"/>
              </w:rPr>
              <w:t xml:space="preserve">у </w:t>
            </w:r>
          </w:p>
        </w:tc>
        <w:tc>
          <w:tcPr>
            <w:tcW w:w="2575" w:type="dxa"/>
            <w:tcBorders>
              <w:top w:val="nil"/>
              <w:left w:val="nil"/>
              <w:bottom w:val="single" w:sz="8" w:space="0" w:color="auto"/>
              <w:right w:val="single" w:sz="4" w:space="0" w:color="auto"/>
            </w:tcBorders>
            <w:shd w:val="clear" w:color="auto" w:fill="auto"/>
            <w:vAlign w:val="bottom"/>
            <w:hideMark/>
          </w:tcPr>
          <w:p w14:paraId="5E8EC2B7" w14:textId="77777777" w:rsidR="00591882" w:rsidRPr="00BA1E81" w:rsidRDefault="00591882" w:rsidP="00591882">
            <w:pPr>
              <w:spacing w:before="60" w:after="60"/>
              <w:rPr>
                <w:color w:val="000000" w:themeColor="text1"/>
                <w:sz w:val="20"/>
                <w:szCs w:val="20"/>
              </w:rPr>
            </w:pPr>
            <w:r w:rsidRPr="00BA1E81">
              <w:rPr>
                <w:color w:val="000000" w:themeColor="text1"/>
                <w:sz w:val="20"/>
                <w:szCs w:val="20"/>
              </w:rPr>
              <w:t xml:space="preserve">Площадь, очищаемая от снега включая площадь кровель, оборудованных внутренними водостоками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D0DC32" w14:textId="77777777" w:rsidR="00591882" w:rsidRPr="00BA1E81" w:rsidRDefault="00591882" w:rsidP="00591882">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89C2B5A" w14:textId="77777777" w:rsidR="00591882" w:rsidRPr="00BA1E81" w:rsidRDefault="00591882" w:rsidP="00591882">
            <w:pPr>
              <w:jc w:val="center"/>
              <w:rPr>
                <w:color w:val="000000" w:themeColor="text1"/>
              </w:rPr>
            </w:pPr>
            <w:r w:rsidRPr="00BA1E81">
              <w:rPr>
                <w:color w:val="000000" w:themeColor="text1"/>
              </w:rPr>
              <w:t>14.2291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A37F695" w14:textId="77777777" w:rsidR="00591882" w:rsidRPr="00BA1E81" w:rsidRDefault="00591882" w:rsidP="00591882">
            <w:pPr>
              <w:jc w:val="center"/>
              <w:rPr>
                <w:color w:val="000000" w:themeColor="text1"/>
              </w:rPr>
            </w:pPr>
            <w:r w:rsidRPr="00BA1E81">
              <w:rPr>
                <w:color w:val="000000" w:themeColor="text1"/>
              </w:rPr>
              <w:t>2.3583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FFB98A1" w14:textId="77777777" w:rsidR="00591882" w:rsidRPr="00BA1E81" w:rsidRDefault="00591882" w:rsidP="00591882">
            <w:pPr>
              <w:jc w:val="center"/>
              <w:rPr>
                <w:color w:val="000000" w:themeColor="text1"/>
              </w:rPr>
            </w:pPr>
            <w:r w:rsidRPr="00BA1E81">
              <w:rPr>
                <w:color w:val="000000" w:themeColor="text1"/>
              </w:rPr>
              <w:t>44.5476</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021B44EA" w14:textId="77777777" w:rsidR="00591882" w:rsidRPr="00BA1E81" w:rsidRDefault="001D0F5B" w:rsidP="00591882">
            <w:pPr>
              <w:jc w:val="center"/>
              <w:rPr>
                <w:color w:val="000000" w:themeColor="text1"/>
                <w:lang w:val="en-US"/>
              </w:rPr>
            </w:pPr>
            <w:r w:rsidRPr="00BA1E81">
              <w:rPr>
                <w:color w:val="000000" w:themeColor="text1"/>
                <w:lang w:val="en-US"/>
              </w:rPr>
              <w:t>1 391.3700</w:t>
            </w:r>
          </w:p>
        </w:tc>
      </w:tr>
      <w:tr w:rsidR="00BA1E81" w:rsidRPr="00BA1E81" w14:paraId="4EB44D03" w14:textId="77777777" w:rsidTr="00591882">
        <w:trPr>
          <w:trHeight w:val="564"/>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1639A9B7" w14:textId="77777777" w:rsidR="00591882" w:rsidRPr="00BA1E81" w:rsidRDefault="00591882" w:rsidP="00591882">
            <w:pPr>
              <w:jc w:val="center"/>
              <w:rPr>
                <w:color w:val="000000" w:themeColor="text1"/>
              </w:rPr>
            </w:pPr>
            <w:r w:rsidRPr="00BA1E81">
              <w:rPr>
                <w:color w:val="000000" w:themeColor="text1"/>
              </w:rPr>
              <w:t>m</w:t>
            </w:r>
          </w:p>
        </w:tc>
        <w:tc>
          <w:tcPr>
            <w:tcW w:w="2575" w:type="dxa"/>
            <w:tcBorders>
              <w:top w:val="nil"/>
              <w:left w:val="nil"/>
              <w:bottom w:val="single" w:sz="8" w:space="0" w:color="auto"/>
              <w:right w:val="single" w:sz="4" w:space="0" w:color="auto"/>
            </w:tcBorders>
            <w:shd w:val="clear" w:color="auto" w:fill="auto"/>
            <w:vAlign w:val="bottom"/>
            <w:hideMark/>
          </w:tcPr>
          <w:p w14:paraId="3D30A088" w14:textId="77777777" w:rsidR="00591882" w:rsidRPr="00BA1E81" w:rsidRDefault="00591882" w:rsidP="00591882">
            <w:pPr>
              <w:spacing w:before="60" w:after="60"/>
              <w:rPr>
                <w:color w:val="000000" w:themeColor="text1"/>
                <w:sz w:val="20"/>
                <w:szCs w:val="20"/>
              </w:rPr>
            </w:pPr>
            <w:r w:rsidRPr="00BA1E81">
              <w:rPr>
                <w:color w:val="000000" w:themeColor="text1"/>
                <w:sz w:val="20"/>
                <w:szCs w:val="20"/>
              </w:rPr>
              <w:t xml:space="preserve">Удельный расход воды на 1 мойку дорожных покрытий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8B4D16" w14:textId="77777777" w:rsidR="00591882" w:rsidRPr="00BA1E81" w:rsidRDefault="00591882" w:rsidP="00591882">
            <w:pPr>
              <w:jc w:val="center"/>
              <w:rPr>
                <w:color w:val="000000" w:themeColor="text1"/>
              </w:rPr>
            </w:pPr>
            <w:r w:rsidRPr="00BA1E81">
              <w:rPr>
                <w:color w:val="000000" w:themeColor="text1"/>
              </w:rPr>
              <w:t>л / м</w:t>
            </w:r>
            <w:r w:rsidRPr="00BA1E81">
              <w:rPr>
                <w:color w:val="000000" w:themeColor="text1"/>
                <w:vertAlign w:val="superscript"/>
              </w:rPr>
              <w:t>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4190A01" w14:textId="77777777" w:rsidR="00591882" w:rsidRPr="00BA1E81" w:rsidRDefault="00591882" w:rsidP="00591882">
            <w:pPr>
              <w:jc w:val="center"/>
              <w:rPr>
                <w:color w:val="000000" w:themeColor="text1"/>
              </w:rPr>
            </w:pPr>
            <w:r w:rsidRPr="00BA1E81">
              <w:rPr>
                <w:color w:val="000000" w:themeColor="text1"/>
              </w:rPr>
              <w:t>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FA18701" w14:textId="77777777" w:rsidR="00591882" w:rsidRPr="00BA1E81" w:rsidRDefault="00591882" w:rsidP="00591882">
            <w:pPr>
              <w:jc w:val="center"/>
              <w:rPr>
                <w:color w:val="000000" w:themeColor="text1"/>
              </w:rPr>
            </w:pPr>
            <w:r w:rsidRPr="00BA1E81">
              <w:rPr>
                <w:color w:val="000000" w:themeColor="text1"/>
              </w:rPr>
              <w:t>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2C50582" w14:textId="77777777" w:rsidR="00591882" w:rsidRPr="00BA1E81" w:rsidRDefault="00591882" w:rsidP="00591882">
            <w:pPr>
              <w:jc w:val="center"/>
              <w:rPr>
                <w:color w:val="000000" w:themeColor="text1"/>
              </w:rPr>
            </w:pPr>
            <w:r w:rsidRPr="00BA1E81">
              <w:rPr>
                <w:color w:val="000000" w:themeColor="text1"/>
              </w:rPr>
              <w:t>1.5</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4B712564" w14:textId="77777777" w:rsidR="00591882" w:rsidRPr="00BA1E81" w:rsidRDefault="00591882" w:rsidP="00591882">
            <w:pPr>
              <w:jc w:val="center"/>
              <w:rPr>
                <w:color w:val="000000" w:themeColor="text1"/>
              </w:rPr>
            </w:pPr>
            <w:r w:rsidRPr="00BA1E81">
              <w:rPr>
                <w:color w:val="000000" w:themeColor="text1"/>
              </w:rPr>
              <w:t>1.5</w:t>
            </w:r>
          </w:p>
        </w:tc>
      </w:tr>
      <w:tr w:rsidR="00BA1E81" w:rsidRPr="00BA1E81" w14:paraId="1F657F7F" w14:textId="77777777" w:rsidTr="00591882">
        <w:trPr>
          <w:trHeight w:val="33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75FB4434" w14:textId="77777777" w:rsidR="00591882" w:rsidRPr="00BA1E81" w:rsidRDefault="00591882" w:rsidP="00591882">
            <w:pPr>
              <w:jc w:val="center"/>
              <w:rPr>
                <w:color w:val="000000" w:themeColor="text1"/>
              </w:rPr>
            </w:pPr>
            <w:r w:rsidRPr="00BA1E81">
              <w:rPr>
                <w:color w:val="000000" w:themeColor="text1"/>
              </w:rPr>
              <w:t>k</w:t>
            </w:r>
          </w:p>
        </w:tc>
        <w:tc>
          <w:tcPr>
            <w:tcW w:w="2575" w:type="dxa"/>
            <w:tcBorders>
              <w:top w:val="nil"/>
              <w:left w:val="nil"/>
              <w:bottom w:val="single" w:sz="8" w:space="0" w:color="auto"/>
              <w:right w:val="single" w:sz="4" w:space="0" w:color="auto"/>
            </w:tcBorders>
            <w:shd w:val="clear" w:color="auto" w:fill="auto"/>
            <w:vAlign w:val="bottom"/>
            <w:hideMark/>
          </w:tcPr>
          <w:p w14:paraId="4374701B" w14:textId="77777777" w:rsidR="00591882" w:rsidRPr="00BA1E81" w:rsidRDefault="00591882" w:rsidP="00591882">
            <w:pPr>
              <w:spacing w:before="60" w:after="60"/>
              <w:rPr>
                <w:color w:val="000000" w:themeColor="text1"/>
                <w:sz w:val="20"/>
                <w:szCs w:val="20"/>
              </w:rPr>
            </w:pPr>
            <w:r w:rsidRPr="00BA1E81">
              <w:rPr>
                <w:color w:val="000000" w:themeColor="text1"/>
                <w:sz w:val="20"/>
                <w:szCs w:val="20"/>
              </w:rPr>
              <w:t xml:space="preserve">Среднее количество моек в году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FDA754" w14:textId="77777777" w:rsidR="00591882" w:rsidRPr="00BA1E81" w:rsidRDefault="00591882" w:rsidP="00591882">
            <w:pPr>
              <w:jc w:val="center"/>
              <w:rPr>
                <w:color w:val="000000" w:themeColor="text1"/>
              </w:rPr>
            </w:pPr>
            <w:r w:rsidRPr="00BA1E81">
              <w:rPr>
                <w:color w:val="000000" w:themeColor="text1"/>
              </w:rPr>
              <w:t>шт.</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2093474" w14:textId="77777777" w:rsidR="00591882" w:rsidRPr="00BA1E81" w:rsidRDefault="00591882" w:rsidP="00591882">
            <w:pPr>
              <w:jc w:val="center"/>
              <w:rPr>
                <w:color w:val="000000" w:themeColor="text1"/>
              </w:rPr>
            </w:pPr>
            <w:r w:rsidRPr="00BA1E81">
              <w:rPr>
                <w:color w:val="000000" w:themeColor="text1"/>
              </w:rPr>
              <w:t>100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62E3867" w14:textId="77777777" w:rsidR="00591882" w:rsidRPr="00BA1E81" w:rsidRDefault="00591882" w:rsidP="00591882">
            <w:pPr>
              <w:jc w:val="center"/>
              <w:rPr>
                <w:color w:val="000000" w:themeColor="text1"/>
              </w:rPr>
            </w:pPr>
            <w:r w:rsidRPr="00BA1E81">
              <w:rPr>
                <w:color w:val="000000" w:themeColor="text1"/>
              </w:rPr>
              <w:t>100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636C7C6" w14:textId="77777777" w:rsidR="00591882" w:rsidRPr="00BA1E81" w:rsidRDefault="00591882" w:rsidP="00591882">
            <w:pPr>
              <w:jc w:val="center"/>
              <w:rPr>
                <w:color w:val="000000" w:themeColor="text1"/>
              </w:rPr>
            </w:pPr>
            <w:r w:rsidRPr="00BA1E81">
              <w:rPr>
                <w:color w:val="000000" w:themeColor="text1"/>
              </w:rPr>
              <w:t>100</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4E9AB02D" w14:textId="77777777" w:rsidR="00591882" w:rsidRPr="00BA1E81" w:rsidRDefault="00591882" w:rsidP="00591882">
            <w:pPr>
              <w:jc w:val="center"/>
              <w:rPr>
                <w:color w:val="000000" w:themeColor="text1"/>
              </w:rPr>
            </w:pPr>
            <w:r w:rsidRPr="00BA1E81">
              <w:rPr>
                <w:color w:val="000000" w:themeColor="text1"/>
              </w:rPr>
              <w:t>100</w:t>
            </w:r>
          </w:p>
        </w:tc>
      </w:tr>
      <w:tr w:rsidR="00BA1E81" w:rsidRPr="00BA1E81" w14:paraId="7668AA02" w14:textId="77777777" w:rsidTr="00591882">
        <w:trPr>
          <w:trHeight w:val="698"/>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13D8FA1D" w14:textId="77777777" w:rsidR="00591882" w:rsidRPr="00BA1E81" w:rsidRDefault="00591882" w:rsidP="00591882">
            <w:pPr>
              <w:jc w:val="center"/>
              <w:rPr>
                <w:color w:val="000000" w:themeColor="text1"/>
              </w:rPr>
            </w:pPr>
            <w:r w:rsidRPr="00BA1E81">
              <w:rPr>
                <w:color w:val="000000" w:themeColor="text1"/>
              </w:rPr>
              <w:t>F</w:t>
            </w:r>
            <w:r w:rsidRPr="00BA1E81">
              <w:rPr>
                <w:color w:val="000000" w:themeColor="text1"/>
                <w:vertAlign w:val="subscript"/>
              </w:rPr>
              <w:t>m</w:t>
            </w:r>
          </w:p>
        </w:tc>
        <w:tc>
          <w:tcPr>
            <w:tcW w:w="2575" w:type="dxa"/>
            <w:tcBorders>
              <w:top w:val="nil"/>
              <w:left w:val="single" w:sz="8" w:space="0" w:color="auto"/>
              <w:bottom w:val="single" w:sz="8" w:space="0" w:color="000000"/>
              <w:right w:val="single" w:sz="4" w:space="0" w:color="auto"/>
            </w:tcBorders>
            <w:shd w:val="clear" w:color="auto" w:fill="auto"/>
            <w:vAlign w:val="bottom"/>
            <w:hideMark/>
          </w:tcPr>
          <w:p w14:paraId="05FFEF40" w14:textId="77777777" w:rsidR="00591882" w:rsidRPr="00BA1E81" w:rsidRDefault="00591882" w:rsidP="00591882">
            <w:pPr>
              <w:spacing w:before="60" w:after="60"/>
              <w:rPr>
                <w:color w:val="000000" w:themeColor="text1"/>
                <w:sz w:val="20"/>
                <w:szCs w:val="20"/>
              </w:rPr>
            </w:pPr>
            <w:r w:rsidRPr="00BA1E81">
              <w:rPr>
                <w:color w:val="000000" w:themeColor="text1"/>
                <w:sz w:val="20"/>
                <w:szCs w:val="20"/>
              </w:rPr>
              <w:t xml:space="preserve">Площадь твердых покрытий, подвергающихся мойке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8A0D04" w14:textId="77777777" w:rsidR="00591882" w:rsidRPr="00BA1E81" w:rsidRDefault="00591882" w:rsidP="00591882">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9223715" w14:textId="77777777" w:rsidR="00591882" w:rsidRPr="00BA1E81" w:rsidRDefault="00591882" w:rsidP="00591882">
            <w:pPr>
              <w:jc w:val="center"/>
              <w:rPr>
                <w:color w:val="000000" w:themeColor="text1"/>
              </w:rPr>
            </w:pPr>
            <w:r w:rsidRPr="00BA1E81">
              <w:rPr>
                <w:color w:val="000000" w:themeColor="text1"/>
              </w:rPr>
              <w:t>0.4812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0A7F84B" w14:textId="77777777" w:rsidR="00591882" w:rsidRPr="00BA1E81" w:rsidRDefault="00591882" w:rsidP="00591882">
            <w:pPr>
              <w:jc w:val="center"/>
              <w:rPr>
                <w:color w:val="000000" w:themeColor="text1"/>
              </w:rPr>
            </w:pPr>
            <w:r w:rsidRPr="00BA1E81">
              <w:rPr>
                <w:color w:val="000000" w:themeColor="text1"/>
              </w:rPr>
              <w:t>0.2330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6ED4303" w14:textId="77777777" w:rsidR="00591882" w:rsidRPr="00BA1E81" w:rsidRDefault="00591882" w:rsidP="00591882">
            <w:pPr>
              <w:jc w:val="center"/>
              <w:rPr>
                <w:color w:val="000000" w:themeColor="text1"/>
              </w:rPr>
            </w:pPr>
            <w:r w:rsidRPr="00BA1E81">
              <w:rPr>
                <w:color w:val="000000" w:themeColor="text1"/>
              </w:rPr>
              <w:t>3.7848</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0730CE58" w14:textId="77777777" w:rsidR="00591882" w:rsidRPr="00BA1E81" w:rsidRDefault="001D0F5B" w:rsidP="00591882">
            <w:pPr>
              <w:jc w:val="center"/>
              <w:rPr>
                <w:color w:val="000000" w:themeColor="text1"/>
                <w:lang w:val="en-US"/>
              </w:rPr>
            </w:pPr>
            <w:r w:rsidRPr="00BA1E81">
              <w:rPr>
                <w:color w:val="000000" w:themeColor="text1"/>
                <w:lang w:val="en-US"/>
              </w:rPr>
              <w:t>99.6174</w:t>
            </w:r>
          </w:p>
        </w:tc>
      </w:tr>
      <w:tr w:rsidR="00BA1E81" w:rsidRPr="00BA1E81" w14:paraId="1ABAD7B0" w14:textId="77777777" w:rsidTr="00591882">
        <w:trPr>
          <w:trHeight w:val="527"/>
        </w:trPr>
        <w:tc>
          <w:tcPr>
            <w:tcW w:w="1078" w:type="dxa"/>
            <w:tcBorders>
              <w:top w:val="nil"/>
              <w:left w:val="single" w:sz="8" w:space="0" w:color="auto"/>
              <w:bottom w:val="single" w:sz="8" w:space="0" w:color="000000"/>
              <w:right w:val="single" w:sz="4" w:space="0" w:color="auto"/>
            </w:tcBorders>
            <w:shd w:val="clear" w:color="auto" w:fill="auto"/>
            <w:vAlign w:val="bottom"/>
            <w:hideMark/>
          </w:tcPr>
          <w:p w14:paraId="284EF6BB" w14:textId="77777777" w:rsidR="00591882" w:rsidRPr="00BA1E81" w:rsidRDefault="00591882" w:rsidP="00591882">
            <w:pPr>
              <w:jc w:val="center"/>
              <w:rPr>
                <w:color w:val="000000" w:themeColor="text1"/>
              </w:rPr>
            </w:pPr>
            <w:r w:rsidRPr="00BA1E81">
              <w:rPr>
                <w:color w:val="000000" w:themeColor="text1"/>
              </w:rPr>
              <w:t>Ψ</w:t>
            </w:r>
            <w:r w:rsidRPr="00BA1E81">
              <w:rPr>
                <w:color w:val="000000" w:themeColor="text1"/>
                <w:vertAlign w:val="subscript"/>
              </w:rPr>
              <w:t>м</w:t>
            </w:r>
            <w:r w:rsidRPr="00BA1E81">
              <w:rPr>
                <w:color w:val="000000" w:themeColor="text1"/>
              </w:rPr>
              <w:t xml:space="preserve"> </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5C1BE7" w14:textId="77777777" w:rsidR="00591882" w:rsidRPr="00BA1E81" w:rsidRDefault="00591882" w:rsidP="00591882">
            <w:pPr>
              <w:spacing w:before="60" w:after="60"/>
              <w:rPr>
                <w:color w:val="000000" w:themeColor="text1"/>
                <w:sz w:val="20"/>
                <w:szCs w:val="20"/>
              </w:rPr>
            </w:pPr>
            <w:r w:rsidRPr="00BA1E81">
              <w:rPr>
                <w:color w:val="000000" w:themeColor="text1"/>
                <w:sz w:val="20"/>
                <w:szCs w:val="20"/>
              </w:rPr>
              <w:t>Коэффициент стока для поливомоечных вод</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A76110" w14:textId="77777777" w:rsidR="00591882" w:rsidRPr="00BA1E81" w:rsidRDefault="00591882" w:rsidP="00591882">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04344E8" w14:textId="77777777" w:rsidR="00591882" w:rsidRPr="00BA1E81" w:rsidRDefault="00591882" w:rsidP="00591882">
            <w:pPr>
              <w:jc w:val="center"/>
              <w:rPr>
                <w:color w:val="000000" w:themeColor="text1"/>
              </w:rPr>
            </w:pPr>
            <w:r w:rsidRPr="00BA1E81">
              <w:rPr>
                <w:color w:val="000000" w:themeColor="text1"/>
              </w:rPr>
              <w:t>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FB74490" w14:textId="77777777" w:rsidR="00591882" w:rsidRPr="00BA1E81" w:rsidRDefault="00591882" w:rsidP="00591882">
            <w:pPr>
              <w:jc w:val="center"/>
              <w:rPr>
                <w:color w:val="000000" w:themeColor="text1"/>
              </w:rPr>
            </w:pPr>
            <w:r w:rsidRPr="00BA1E81">
              <w:rPr>
                <w:color w:val="000000" w:themeColor="text1"/>
              </w:rPr>
              <w:t>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4CE03D8" w14:textId="77777777" w:rsidR="00591882" w:rsidRPr="00BA1E81" w:rsidRDefault="00591882" w:rsidP="00591882">
            <w:pPr>
              <w:jc w:val="center"/>
              <w:rPr>
                <w:color w:val="000000" w:themeColor="text1"/>
              </w:rPr>
            </w:pPr>
            <w:r w:rsidRPr="00BA1E81">
              <w:rPr>
                <w:color w:val="000000" w:themeColor="text1"/>
              </w:rPr>
              <w:t>0.5</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7E764826" w14:textId="77777777" w:rsidR="00591882" w:rsidRPr="00BA1E81" w:rsidRDefault="00591882" w:rsidP="00591882">
            <w:pPr>
              <w:jc w:val="center"/>
              <w:rPr>
                <w:color w:val="000000" w:themeColor="text1"/>
              </w:rPr>
            </w:pPr>
            <w:r w:rsidRPr="00BA1E81">
              <w:rPr>
                <w:color w:val="000000" w:themeColor="text1"/>
              </w:rPr>
              <w:t>0.5</w:t>
            </w:r>
          </w:p>
        </w:tc>
      </w:tr>
      <w:tr w:rsidR="00BA1E81" w:rsidRPr="00BA1E81" w14:paraId="7AF1BBF2" w14:textId="77777777" w:rsidTr="00591882">
        <w:trPr>
          <w:trHeight w:val="570"/>
        </w:trPr>
        <w:tc>
          <w:tcPr>
            <w:tcW w:w="1078" w:type="dxa"/>
            <w:tcBorders>
              <w:top w:val="nil"/>
              <w:left w:val="single" w:sz="8" w:space="0" w:color="auto"/>
              <w:bottom w:val="single" w:sz="8" w:space="0" w:color="auto"/>
              <w:right w:val="single" w:sz="4" w:space="0" w:color="auto"/>
            </w:tcBorders>
            <w:shd w:val="clear" w:color="auto" w:fill="auto"/>
            <w:vAlign w:val="bottom"/>
            <w:hideMark/>
          </w:tcPr>
          <w:p w14:paraId="0CF13469" w14:textId="77777777" w:rsidR="001D0F5B" w:rsidRPr="00BA1E81" w:rsidRDefault="001D0F5B" w:rsidP="00591882">
            <w:pPr>
              <w:jc w:val="center"/>
              <w:rPr>
                <w:color w:val="000000" w:themeColor="text1"/>
              </w:rPr>
            </w:pPr>
            <w:r w:rsidRPr="00BA1E81">
              <w:rPr>
                <w:color w:val="000000" w:themeColor="text1"/>
              </w:rPr>
              <w:t>F</w:t>
            </w:r>
            <w:r w:rsidRPr="00BA1E81">
              <w:rPr>
                <w:color w:val="000000" w:themeColor="text1"/>
                <w:vertAlign w:val="subscript"/>
              </w:rPr>
              <w:t>1</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745FD6" w14:textId="77777777" w:rsidR="001D0F5B" w:rsidRPr="00BA1E81" w:rsidRDefault="001D0F5B" w:rsidP="00591882">
            <w:pPr>
              <w:spacing w:before="60" w:after="60"/>
              <w:rPr>
                <w:color w:val="000000" w:themeColor="text1"/>
                <w:sz w:val="20"/>
                <w:szCs w:val="20"/>
              </w:rPr>
            </w:pPr>
            <w:r w:rsidRPr="00BA1E81">
              <w:rPr>
                <w:color w:val="000000" w:themeColor="text1"/>
                <w:sz w:val="20"/>
                <w:szCs w:val="20"/>
              </w:rPr>
              <w:t xml:space="preserve">Площадь кровель зданий и сооружений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8D575B" w14:textId="77777777" w:rsidR="001D0F5B" w:rsidRPr="00BA1E81" w:rsidRDefault="001D0F5B" w:rsidP="00591882">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45D03E4" w14:textId="77777777" w:rsidR="001D0F5B" w:rsidRPr="00BA1E81" w:rsidRDefault="001D0F5B" w:rsidP="00591882">
            <w:pPr>
              <w:jc w:val="center"/>
              <w:rPr>
                <w:color w:val="000000" w:themeColor="text1"/>
              </w:rPr>
            </w:pPr>
            <w:r w:rsidRPr="00BA1E81">
              <w:rPr>
                <w:color w:val="000000" w:themeColor="text1"/>
              </w:rPr>
              <w:t>7.1146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F6B26C2" w14:textId="77777777" w:rsidR="001D0F5B" w:rsidRPr="00BA1E81" w:rsidRDefault="001D0F5B" w:rsidP="00591882">
            <w:pPr>
              <w:jc w:val="center"/>
              <w:rPr>
                <w:color w:val="000000" w:themeColor="text1"/>
              </w:rPr>
            </w:pPr>
            <w:r w:rsidRPr="00BA1E81">
              <w:rPr>
                <w:color w:val="000000" w:themeColor="text1"/>
              </w:rPr>
              <w:t>1.1792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CBAADA8" w14:textId="77777777" w:rsidR="001D0F5B" w:rsidRPr="00BA1E81" w:rsidRDefault="001D0F5B" w:rsidP="00591882">
            <w:pPr>
              <w:jc w:val="center"/>
              <w:rPr>
                <w:color w:val="000000" w:themeColor="text1"/>
              </w:rPr>
            </w:pPr>
            <w:r w:rsidRPr="00BA1E81">
              <w:rPr>
                <w:color w:val="000000" w:themeColor="text1"/>
              </w:rPr>
              <w:t>22.2738</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70A4BCF3" w14:textId="77777777" w:rsidR="001D0F5B" w:rsidRPr="00BA1E81" w:rsidRDefault="001D0F5B">
            <w:pPr>
              <w:jc w:val="center"/>
              <w:rPr>
                <w:color w:val="000000" w:themeColor="text1"/>
              </w:rPr>
            </w:pPr>
            <w:r w:rsidRPr="00BA1E81">
              <w:rPr>
                <w:color w:val="000000" w:themeColor="text1"/>
              </w:rPr>
              <w:t>695.6850</w:t>
            </w:r>
          </w:p>
        </w:tc>
      </w:tr>
      <w:tr w:rsidR="00BA1E81" w:rsidRPr="00BA1E81" w14:paraId="755B972D" w14:textId="77777777" w:rsidTr="00591882">
        <w:trPr>
          <w:trHeight w:val="39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26C434EB" w14:textId="77777777" w:rsidR="001D0F5B" w:rsidRPr="00BA1E81" w:rsidRDefault="001D0F5B" w:rsidP="00591882">
            <w:pPr>
              <w:jc w:val="center"/>
              <w:rPr>
                <w:color w:val="000000" w:themeColor="text1"/>
              </w:rPr>
            </w:pPr>
            <w:r w:rsidRPr="00BA1E81">
              <w:rPr>
                <w:color w:val="000000" w:themeColor="text1"/>
              </w:rPr>
              <w:t>F</w:t>
            </w:r>
            <w:r w:rsidRPr="00BA1E81">
              <w:rPr>
                <w:color w:val="000000" w:themeColor="text1"/>
                <w:vertAlign w:val="subscript"/>
              </w:rPr>
              <w:t>2</w:t>
            </w:r>
          </w:p>
        </w:tc>
        <w:tc>
          <w:tcPr>
            <w:tcW w:w="2575" w:type="dxa"/>
            <w:tcBorders>
              <w:top w:val="single" w:sz="4" w:space="0" w:color="auto"/>
              <w:left w:val="nil"/>
              <w:bottom w:val="single" w:sz="8" w:space="0" w:color="auto"/>
              <w:right w:val="single" w:sz="4" w:space="0" w:color="auto"/>
            </w:tcBorders>
            <w:shd w:val="clear" w:color="auto" w:fill="auto"/>
            <w:vAlign w:val="bottom"/>
            <w:hideMark/>
          </w:tcPr>
          <w:p w14:paraId="502ED48A" w14:textId="77777777" w:rsidR="001D0F5B" w:rsidRPr="00BA1E81" w:rsidRDefault="001D0F5B" w:rsidP="00591882">
            <w:pPr>
              <w:spacing w:before="60" w:after="60"/>
              <w:rPr>
                <w:color w:val="000000" w:themeColor="text1"/>
                <w:sz w:val="20"/>
                <w:szCs w:val="20"/>
              </w:rPr>
            </w:pPr>
            <w:r w:rsidRPr="00BA1E81">
              <w:rPr>
                <w:color w:val="000000" w:themeColor="text1"/>
                <w:sz w:val="20"/>
                <w:szCs w:val="20"/>
              </w:rPr>
              <w:t xml:space="preserve">Площадь асфальтобетонного покрытия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9CA2AD" w14:textId="77777777" w:rsidR="001D0F5B" w:rsidRPr="00BA1E81" w:rsidRDefault="001D0F5B" w:rsidP="00591882">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71999F2" w14:textId="77777777" w:rsidR="001D0F5B" w:rsidRPr="00BA1E81" w:rsidRDefault="001D0F5B" w:rsidP="00591882">
            <w:pPr>
              <w:jc w:val="center"/>
              <w:rPr>
                <w:color w:val="000000" w:themeColor="text1"/>
              </w:rPr>
            </w:pPr>
            <w:r w:rsidRPr="00BA1E81">
              <w:rPr>
                <w:color w:val="000000" w:themeColor="text1"/>
              </w:rPr>
              <w:t>7.1146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C339D40" w14:textId="77777777" w:rsidR="001D0F5B" w:rsidRPr="00BA1E81" w:rsidRDefault="001D0F5B" w:rsidP="00591882">
            <w:pPr>
              <w:jc w:val="center"/>
              <w:rPr>
                <w:color w:val="000000" w:themeColor="text1"/>
              </w:rPr>
            </w:pPr>
            <w:r w:rsidRPr="00BA1E81">
              <w:rPr>
                <w:color w:val="000000" w:themeColor="text1"/>
              </w:rPr>
              <w:t>1.1792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3246CE8" w14:textId="77777777" w:rsidR="001D0F5B" w:rsidRPr="00BA1E81" w:rsidRDefault="001D0F5B" w:rsidP="00591882">
            <w:pPr>
              <w:jc w:val="center"/>
              <w:rPr>
                <w:color w:val="000000" w:themeColor="text1"/>
              </w:rPr>
            </w:pPr>
            <w:r w:rsidRPr="00BA1E81">
              <w:rPr>
                <w:color w:val="000000" w:themeColor="text1"/>
              </w:rPr>
              <w:t>22.2738</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2772ACCA" w14:textId="77777777" w:rsidR="001D0F5B" w:rsidRPr="00BA1E81" w:rsidRDefault="001D0F5B">
            <w:pPr>
              <w:jc w:val="center"/>
              <w:rPr>
                <w:color w:val="000000" w:themeColor="text1"/>
              </w:rPr>
            </w:pPr>
            <w:r w:rsidRPr="00BA1E81">
              <w:rPr>
                <w:color w:val="000000" w:themeColor="text1"/>
              </w:rPr>
              <w:t>695.6850</w:t>
            </w:r>
          </w:p>
        </w:tc>
      </w:tr>
      <w:tr w:rsidR="00BA1E81" w:rsidRPr="00BA1E81" w14:paraId="40BC019B" w14:textId="77777777" w:rsidTr="00591882">
        <w:trPr>
          <w:trHeight w:val="483"/>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55C3895D" w14:textId="77777777" w:rsidR="001D0F5B" w:rsidRPr="00BA1E81" w:rsidRDefault="001D0F5B" w:rsidP="00591882">
            <w:pPr>
              <w:jc w:val="center"/>
              <w:rPr>
                <w:color w:val="000000" w:themeColor="text1"/>
              </w:rPr>
            </w:pPr>
            <w:r w:rsidRPr="00BA1E81">
              <w:rPr>
                <w:color w:val="000000" w:themeColor="text1"/>
              </w:rPr>
              <w:t>F</w:t>
            </w:r>
            <w:r w:rsidRPr="00BA1E81">
              <w:rPr>
                <w:color w:val="000000" w:themeColor="text1"/>
                <w:vertAlign w:val="subscript"/>
              </w:rPr>
              <w:t>3</w:t>
            </w:r>
          </w:p>
        </w:tc>
        <w:tc>
          <w:tcPr>
            <w:tcW w:w="2575" w:type="dxa"/>
            <w:tcBorders>
              <w:top w:val="nil"/>
              <w:left w:val="nil"/>
              <w:bottom w:val="single" w:sz="8" w:space="0" w:color="auto"/>
              <w:right w:val="single" w:sz="4" w:space="0" w:color="auto"/>
            </w:tcBorders>
            <w:shd w:val="clear" w:color="auto" w:fill="auto"/>
            <w:vAlign w:val="bottom"/>
            <w:hideMark/>
          </w:tcPr>
          <w:p w14:paraId="4979A3E7" w14:textId="77777777" w:rsidR="001D0F5B" w:rsidRPr="00BA1E81" w:rsidRDefault="001D0F5B" w:rsidP="00591882">
            <w:pPr>
              <w:spacing w:before="60" w:after="60"/>
              <w:rPr>
                <w:color w:val="000000" w:themeColor="text1"/>
                <w:sz w:val="20"/>
                <w:szCs w:val="20"/>
              </w:rPr>
            </w:pPr>
            <w:r w:rsidRPr="00BA1E81">
              <w:rPr>
                <w:color w:val="000000" w:themeColor="text1"/>
                <w:sz w:val="20"/>
                <w:szCs w:val="20"/>
              </w:rPr>
              <w:t xml:space="preserve">Площадь щебёночного и булыжного покрытия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91BD11" w14:textId="77777777" w:rsidR="001D0F5B" w:rsidRPr="00BA1E81" w:rsidRDefault="001D0F5B" w:rsidP="00591882">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40F2173" w14:textId="77777777" w:rsidR="001D0F5B" w:rsidRPr="00BA1E81" w:rsidRDefault="001D0F5B" w:rsidP="00591882">
            <w:pPr>
              <w:jc w:val="center"/>
              <w:rPr>
                <w:color w:val="000000" w:themeColor="text1"/>
              </w:rPr>
            </w:pPr>
            <w:r w:rsidRPr="00BA1E81">
              <w:rPr>
                <w:color w:val="000000" w:themeColor="text1"/>
              </w:rPr>
              <w:t>0.3089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382FE4F" w14:textId="77777777" w:rsidR="001D0F5B" w:rsidRPr="00BA1E81" w:rsidRDefault="001D0F5B" w:rsidP="00591882">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3630C1F" w14:textId="77777777" w:rsidR="001D0F5B" w:rsidRPr="00BA1E81" w:rsidRDefault="001D0F5B" w:rsidP="00591882">
            <w:pPr>
              <w:jc w:val="center"/>
              <w:rPr>
                <w:color w:val="000000" w:themeColor="text1"/>
              </w:rPr>
            </w:pPr>
            <w:r w:rsidRPr="00BA1E81">
              <w:rPr>
                <w:color w:val="000000" w:themeColor="text1"/>
              </w:rPr>
              <w:t>3.9232</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09D4B8A3" w14:textId="77777777" w:rsidR="001D0F5B" w:rsidRPr="00BA1E81" w:rsidRDefault="001D0F5B">
            <w:pPr>
              <w:jc w:val="center"/>
              <w:rPr>
                <w:color w:val="000000" w:themeColor="text1"/>
              </w:rPr>
            </w:pPr>
            <w:r w:rsidRPr="00BA1E81">
              <w:rPr>
                <w:color w:val="000000" w:themeColor="text1"/>
              </w:rPr>
              <w:t>131.9425</w:t>
            </w:r>
          </w:p>
        </w:tc>
      </w:tr>
      <w:tr w:rsidR="00BA1E81" w:rsidRPr="00BA1E81" w14:paraId="75CF55AE" w14:textId="77777777" w:rsidTr="00591882">
        <w:trPr>
          <w:trHeight w:val="67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07968096" w14:textId="77777777" w:rsidR="001D0F5B" w:rsidRPr="00BA1E81" w:rsidRDefault="001D0F5B" w:rsidP="00591882">
            <w:pPr>
              <w:jc w:val="center"/>
              <w:rPr>
                <w:color w:val="000000" w:themeColor="text1"/>
              </w:rPr>
            </w:pPr>
            <w:r w:rsidRPr="00BA1E81">
              <w:rPr>
                <w:color w:val="000000" w:themeColor="text1"/>
              </w:rPr>
              <w:t>F</w:t>
            </w:r>
            <w:r w:rsidRPr="00BA1E81">
              <w:rPr>
                <w:color w:val="000000" w:themeColor="text1"/>
                <w:vertAlign w:val="subscript"/>
              </w:rPr>
              <w:t>4</w:t>
            </w:r>
          </w:p>
        </w:tc>
        <w:tc>
          <w:tcPr>
            <w:tcW w:w="2575" w:type="dxa"/>
            <w:tcBorders>
              <w:top w:val="nil"/>
              <w:left w:val="nil"/>
              <w:bottom w:val="single" w:sz="8" w:space="0" w:color="auto"/>
              <w:right w:val="single" w:sz="4" w:space="0" w:color="auto"/>
            </w:tcBorders>
            <w:shd w:val="clear" w:color="auto" w:fill="auto"/>
            <w:vAlign w:val="bottom"/>
            <w:hideMark/>
          </w:tcPr>
          <w:p w14:paraId="33CFB5D6" w14:textId="77777777" w:rsidR="001D0F5B" w:rsidRPr="00BA1E81" w:rsidRDefault="001D0F5B" w:rsidP="00591882">
            <w:pPr>
              <w:spacing w:before="60" w:after="60"/>
              <w:rPr>
                <w:color w:val="000000" w:themeColor="text1"/>
                <w:sz w:val="20"/>
                <w:szCs w:val="20"/>
              </w:rPr>
            </w:pPr>
            <w:r w:rsidRPr="00BA1E81">
              <w:rPr>
                <w:color w:val="000000" w:themeColor="text1"/>
                <w:sz w:val="20"/>
                <w:szCs w:val="20"/>
              </w:rPr>
              <w:t xml:space="preserve">Площадь кварталов без дорожных покрытий, небольших скверов, бульваров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7FA730" w14:textId="77777777" w:rsidR="001D0F5B" w:rsidRPr="00BA1E81" w:rsidRDefault="001D0F5B" w:rsidP="00591882">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63DAB1D" w14:textId="77777777" w:rsidR="001D0F5B" w:rsidRPr="00BA1E81" w:rsidRDefault="001D0F5B" w:rsidP="00591882">
            <w:pPr>
              <w:jc w:val="center"/>
              <w:rPr>
                <w:color w:val="000000" w:themeColor="text1"/>
              </w:rPr>
            </w:pPr>
            <w:r w:rsidRPr="00BA1E81">
              <w:rPr>
                <w:color w:val="000000" w:themeColor="text1"/>
              </w:rPr>
              <w:t>0.5305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6DA46BB" w14:textId="77777777" w:rsidR="001D0F5B" w:rsidRPr="00BA1E81" w:rsidRDefault="001D0F5B" w:rsidP="00591882">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ED873EA" w14:textId="77777777" w:rsidR="001D0F5B" w:rsidRPr="00BA1E81" w:rsidRDefault="001D0F5B" w:rsidP="00591882">
            <w:pPr>
              <w:jc w:val="center"/>
              <w:rPr>
                <w:color w:val="000000" w:themeColor="text1"/>
              </w:rPr>
            </w:pPr>
            <w:r w:rsidRPr="00BA1E81">
              <w:rPr>
                <w:color w:val="000000" w:themeColor="text1"/>
              </w:rPr>
              <w:t>12.5454</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40E394C6" w14:textId="77777777" w:rsidR="001D0F5B" w:rsidRPr="00BA1E81" w:rsidRDefault="001D0F5B">
            <w:pPr>
              <w:jc w:val="center"/>
              <w:rPr>
                <w:color w:val="000000" w:themeColor="text1"/>
              </w:rPr>
            </w:pPr>
            <w:r w:rsidRPr="00BA1E81">
              <w:rPr>
                <w:color w:val="000000" w:themeColor="text1"/>
              </w:rPr>
              <w:t>403.3674</w:t>
            </w:r>
          </w:p>
        </w:tc>
      </w:tr>
      <w:tr w:rsidR="00BA1E81" w:rsidRPr="00BA1E81" w14:paraId="08EADB55" w14:textId="77777777" w:rsidTr="00591882">
        <w:trPr>
          <w:trHeight w:val="26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2E16E7AD" w14:textId="77777777" w:rsidR="001D0F5B" w:rsidRPr="00BA1E81" w:rsidRDefault="001D0F5B" w:rsidP="00591882">
            <w:pPr>
              <w:jc w:val="center"/>
              <w:rPr>
                <w:color w:val="000000" w:themeColor="text1"/>
              </w:rPr>
            </w:pPr>
            <w:r w:rsidRPr="00BA1E81">
              <w:rPr>
                <w:color w:val="000000" w:themeColor="text1"/>
              </w:rPr>
              <w:t>F</w:t>
            </w:r>
            <w:r w:rsidRPr="00BA1E81">
              <w:rPr>
                <w:color w:val="000000" w:themeColor="text1"/>
                <w:vertAlign w:val="subscript"/>
              </w:rPr>
              <w:t>5</w:t>
            </w:r>
          </w:p>
        </w:tc>
        <w:tc>
          <w:tcPr>
            <w:tcW w:w="2575" w:type="dxa"/>
            <w:tcBorders>
              <w:top w:val="nil"/>
              <w:left w:val="nil"/>
              <w:bottom w:val="single" w:sz="8" w:space="0" w:color="auto"/>
              <w:right w:val="single" w:sz="4" w:space="0" w:color="auto"/>
            </w:tcBorders>
            <w:shd w:val="clear" w:color="auto" w:fill="auto"/>
            <w:vAlign w:val="bottom"/>
            <w:hideMark/>
          </w:tcPr>
          <w:p w14:paraId="3FC2AE3E" w14:textId="77777777" w:rsidR="001D0F5B" w:rsidRPr="00BA1E81" w:rsidRDefault="001D0F5B" w:rsidP="00591882">
            <w:pPr>
              <w:spacing w:before="60" w:after="60"/>
              <w:rPr>
                <w:color w:val="000000" w:themeColor="text1"/>
                <w:sz w:val="20"/>
                <w:szCs w:val="20"/>
              </w:rPr>
            </w:pPr>
            <w:r w:rsidRPr="00BA1E81">
              <w:rPr>
                <w:color w:val="000000" w:themeColor="text1"/>
                <w:sz w:val="20"/>
                <w:szCs w:val="20"/>
              </w:rPr>
              <w:t xml:space="preserve">Площадь газонов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A3448F" w14:textId="77777777" w:rsidR="001D0F5B" w:rsidRPr="00BA1E81" w:rsidRDefault="001D0F5B" w:rsidP="00591882">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489F917" w14:textId="77777777" w:rsidR="001D0F5B" w:rsidRPr="00BA1E81" w:rsidRDefault="001D0F5B" w:rsidP="00591882">
            <w:pPr>
              <w:jc w:val="center"/>
              <w:rPr>
                <w:color w:val="000000" w:themeColor="text1"/>
              </w:rPr>
            </w:pPr>
            <w:r w:rsidRPr="00BA1E81">
              <w:rPr>
                <w:color w:val="000000" w:themeColor="text1"/>
              </w:rPr>
              <w:t>0.9726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C25CAB6" w14:textId="77777777" w:rsidR="001D0F5B" w:rsidRPr="00BA1E81" w:rsidRDefault="001D0F5B" w:rsidP="00591882">
            <w:pPr>
              <w:jc w:val="center"/>
              <w:rPr>
                <w:color w:val="000000" w:themeColor="text1"/>
              </w:rPr>
            </w:pPr>
            <w:r w:rsidRPr="00BA1E81">
              <w:rPr>
                <w:color w:val="000000" w:themeColor="text1"/>
              </w:rPr>
              <w:t>3.3572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0DE7C69" w14:textId="77777777" w:rsidR="001D0F5B" w:rsidRPr="00BA1E81" w:rsidRDefault="001D0F5B" w:rsidP="00591882">
            <w:pPr>
              <w:jc w:val="center"/>
              <w:rPr>
                <w:color w:val="000000" w:themeColor="text1"/>
              </w:rPr>
            </w:pPr>
            <w:r w:rsidRPr="00BA1E81">
              <w:rPr>
                <w:color w:val="000000" w:themeColor="text1"/>
              </w:rPr>
              <w:t>14.8076</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5257AF3F" w14:textId="77777777" w:rsidR="001D0F5B" w:rsidRPr="00BA1E81" w:rsidRDefault="001D0F5B">
            <w:pPr>
              <w:jc w:val="center"/>
              <w:rPr>
                <w:color w:val="000000" w:themeColor="text1"/>
              </w:rPr>
            </w:pPr>
            <w:r w:rsidRPr="00BA1E81">
              <w:rPr>
                <w:color w:val="000000" w:themeColor="text1"/>
              </w:rPr>
              <w:t>952.6442</w:t>
            </w:r>
          </w:p>
        </w:tc>
      </w:tr>
      <w:tr w:rsidR="00BA1E81" w:rsidRPr="00BA1E81" w14:paraId="39669B1F" w14:textId="77777777" w:rsidTr="00591882">
        <w:trPr>
          <w:trHeight w:val="57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34ECFE62" w14:textId="77777777" w:rsidR="001D0F5B" w:rsidRPr="00BA1E81" w:rsidRDefault="001D0F5B" w:rsidP="00591882">
            <w:pPr>
              <w:jc w:val="center"/>
              <w:rPr>
                <w:color w:val="000000" w:themeColor="text1"/>
              </w:rPr>
            </w:pPr>
            <w:r w:rsidRPr="00BA1E81">
              <w:rPr>
                <w:color w:val="000000" w:themeColor="text1"/>
              </w:rPr>
              <w:t>F</w:t>
            </w:r>
            <w:r w:rsidRPr="00BA1E81">
              <w:rPr>
                <w:color w:val="000000" w:themeColor="text1"/>
                <w:vertAlign w:val="subscript"/>
              </w:rPr>
              <w:t>6</w:t>
            </w:r>
          </w:p>
        </w:tc>
        <w:tc>
          <w:tcPr>
            <w:tcW w:w="2575" w:type="dxa"/>
            <w:tcBorders>
              <w:top w:val="nil"/>
              <w:left w:val="nil"/>
              <w:bottom w:val="single" w:sz="8" w:space="0" w:color="auto"/>
              <w:right w:val="single" w:sz="4" w:space="0" w:color="auto"/>
            </w:tcBorders>
            <w:shd w:val="clear" w:color="auto" w:fill="auto"/>
            <w:vAlign w:val="bottom"/>
            <w:hideMark/>
          </w:tcPr>
          <w:p w14:paraId="02E7B96A" w14:textId="77777777" w:rsidR="001D0F5B" w:rsidRPr="00BA1E81" w:rsidRDefault="001D0F5B" w:rsidP="00591882">
            <w:pPr>
              <w:spacing w:before="60" w:after="60"/>
              <w:rPr>
                <w:color w:val="000000" w:themeColor="text1"/>
                <w:sz w:val="20"/>
                <w:szCs w:val="20"/>
              </w:rPr>
            </w:pPr>
            <w:r w:rsidRPr="00BA1E81">
              <w:rPr>
                <w:color w:val="000000" w:themeColor="text1"/>
                <w:sz w:val="20"/>
                <w:szCs w:val="20"/>
              </w:rPr>
              <w:t xml:space="preserve">Площадь территории, приравненной к кварталам с современной застройкой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C0D9BF" w14:textId="77777777" w:rsidR="001D0F5B" w:rsidRPr="00BA1E81" w:rsidRDefault="001D0F5B" w:rsidP="00591882">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76E3DBF" w14:textId="77777777" w:rsidR="001D0F5B" w:rsidRPr="00BA1E81" w:rsidRDefault="001D0F5B" w:rsidP="00591882">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B438C32" w14:textId="77777777" w:rsidR="001D0F5B" w:rsidRPr="00BA1E81" w:rsidRDefault="001D0F5B" w:rsidP="00591882">
            <w:pPr>
              <w:jc w:val="center"/>
              <w:rPr>
                <w:color w:val="000000" w:themeColor="text1"/>
              </w:rPr>
            </w:pPr>
            <w:r w:rsidRPr="00BA1E81">
              <w:rPr>
                <w:color w:val="000000" w:themeColor="text1"/>
              </w:rPr>
              <w:t>1.0257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96642C3" w14:textId="77777777" w:rsidR="001D0F5B" w:rsidRPr="00BA1E81" w:rsidRDefault="001D0F5B" w:rsidP="00591882">
            <w:pPr>
              <w:jc w:val="center"/>
              <w:rPr>
                <w:color w:val="000000" w:themeColor="text1"/>
              </w:rPr>
            </w:pPr>
            <w:r w:rsidRPr="00BA1E81">
              <w:rPr>
                <w:color w:val="000000" w:themeColor="text1"/>
              </w:rPr>
              <w:t>25.1681</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131C2290" w14:textId="77777777" w:rsidR="001D0F5B" w:rsidRPr="00BA1E81" w:rsidRDefault="001D0F5B">
            <w:pPr>
              <w:jc w:val="center"/>
              <w:rPr>
                <w:color w:val="000000" w:themeColor="text1"/>
              </w:rPr>
            </w:pPr>
            <w:r w:rsidRPr="00BA1E81">
              <w:rPr>
                <w:color w:val="000000" w:themeColor="text1"/>
              </w:rPr>
              <w:t>219.6020</w:t>
            </w:r>
          </w:p>
        </w:tc>
      </w:tr>
      <w:tr w:rsidR="00BA1E81" w:rsidRPr="00BA1E81" w14:paraId="63AAC7B2" w14:textId="77777777" w:rsidTr="00591882">
        <w:trPr>
          <w:trHeight w:val="57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3059BF91" w14:textId="77777777" w:rsidR="001D0F5B" w:rsidRPr="00BA1E81" w:rsidRDefault="001D0F5B" w:rsidP="00591882">
            <w:pPr>
              <w:jc w:val="center"/>
              <w:rPr>
                <w:color w:val="000000" w:themeColor="text1"/>
              </w:rPr>
            </w:pPr>
            <w:r w:rsidRPr="00BA1E81">
              <w:rPr>
                <w:color w:val="000000" w:themeColor="text1"/>
              </w:rPr>
              <w:t>F</w:t>
            </w:r>
            <w:r w:rsidRPr="00BA1E81">
              <w:rPr>
                <w:color w:val="000000" w:themeColor="text1"/>
                <w:vertAlign w:val="subscript"/>
              </w:rPr>
              <w:t>7</w:t>
            </w:r>
          </w:p>
        </w:tc>
        <w:tc>
          <w:tcPr>
            <w:tcW w:w="2575" w:type="dxa"/>
            <w:tcBorders>
              <w:top w:val="nil"/>
              <w:left w:val="nil"/>
              <w:bottom w:val="single" w:sz="8" w:space="0" w:color="auto"/>
              <w:right w:val="single" w:sz="4" w:space="0" w:color="auto"/>
            </w:tcBorders>
            <w:shd w:val="clear" w:color="auto" w:fill="auto"/>
            <w:vAlign w:val="bottom"/>
            <w:hideMark/>
          </w:tcPr>
          <w:p w14:paraId="7E16E634" w14:textId="77777777" w:rsidR="001D0F5B" w:rsidRPr="00BA1E81" w:rsidRDefault="001D0F5B" w:rsidP="00591882">
            <w:pPr>
              <w:spacing w:before="60" w:after="60"/>
              <w:rPr>
                <w:color w:val="000000" w:themeColor="text1"/>
                <w:sz w:val="20"/>
                <w:szCs w:val="20"/>
              </w:rPr>
            </w:pPr>
            <w:r w:rsidRPr="00BA1E81">
              <w:rPr>
                <w:color w:val="000000" w:themeColor="text1"/>
                <w:sz w:val="20"/>
                <w:szCs w:val="20"/>
              </w:rPr>
              <w:t xml:space="preserve">Площадь территории, приравненной к средним городским округам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8A5280" w14:textId="77777777" w:rsidR="001D0F5B" w:rsidRPr="00BA1E81" w:rsidRDefault="001D0F5B" w:rsidP="00591882">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88BCADA" w14:textId="77777777" w:rsidR="001D0F5B" w:rsidRPr="00BA1E81" w:rsidRDefault="001D0F5B" w:rsidP="00591882">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5F1B235" w14:textId="77777777" w:rsidR="001D0F5B" w:rsidRPr="00BA1E81" w:rsidRDefault="001D0F5B" w:rsidP="00591882">
            <w:pPr>
              <w:jc w:val="center"/>
              <w:rPr>
                <w:color w:val="000000" w:themeColor="text1"/>
              </w:rPr>
            </w:pPr>
            <w:r w:rsidRPr="00BA1E81">
              <w:rPr>
                <w:color w:val="000000" w:themeColor="text1"/>
              </w:rPr>
              <w:t>1.0257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44E911D" w14:textId="77777777" w:rsidR="001D0F5B" w:rsidRPr="00BA1E81" w:rsidRDefault="001D0F5B" w:rsidP="00591882">
            <w:pPr>
              <w:jc w:val="center"/>
              <w:rPr>
                <w:color w:val="000000" w:themeColor="text1"/>
              </w:rPr>
            </w:pPr>
            <w:r w:rsidRPr="00BA1E81">
              <w:rPr>
                <w:color w:val="000000" w:themeColor="text1"/>
              </w:rPr>
              <w:t>25.1681</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6521FB18" w14:textId="77777777" w:rsidR="001D0F5B" w:rsidRPr="00BA1E81" w:rsidRDefault="001D0F5B">
            <w:pPr>
              <w:jc w:val="center"/>
              <w:rPr>
                <w:color w:val="000000" w:themeColor="text1"/>
              </w:rPr>
            </w:pPr>
            <w:r w:rsidRPr="00BA1E81">
              <w:rPr>
                <w:color w:val="000000" w:themeColor="text1"/>
              </w:rPr>
              <w:t>219.6020</w:t>
            </w:r>
          </w:p>
        </w:tc>
      </w:tr>
      <w:tr w:rsidR="00BA1E81" w:rsidRPr="00BA1E81" w14:paraId="3F8801E4" w14:textId="77777777" w:rsidTr="00591882">
        <w:trPr>
          <w:trHeight w:val="100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29BBDACC" w14:textId="77777777" w:rsidR="001D0F5B" w:rsidRPr="00BA1E81" w:rsidRDefault="001D0F5B" w:rsidP="00591882">
            <w:pPr>
              <w:jc w:val="center"/>
              <w:rPr>
                <w:color w:val="000000" w:themeColor="text1"/>
              </w:rPr>
            </w:pPr>
            <w:r w:rsidRPr="00BA1E81">
              <w:rPr>
                <w:color w:val="000000" w:themeColor="text1"/>
              </w:rPr>
              <w:t>F</w:t>
            </w:r>
            <w:r w:rsidRPr="00BA1E81">
              <w:rPr>
                <w:color w:val="000000" w:themeColor="text1"/>
                <w:vertAlign w:val="subscript"/>
              </w:rPr>
              <w:t>8</w:t>
            </w:r>
          </w:p>
        </w:tc>
        <w:tc>
          <w:tcPr>
            <w:tcW w:w="2575" w:type="dxa"/>
            <w:tcBorders>
              <w:top w:val="nil"/>
              <w:left w:val="nil"/>
              <w:bottom w:val="single" w:sz="8" w:space="0" w:color="auto"/>
              <w:right w:val="single" w:sz="4" w:space="0" w:color="auto"/>
            </w:tcBorders>
            <w:shd w:val="clear" w:color="auto" w:fill="auto"/>
            <w:vAlign w:val="bottom"/>
            <w:hideMark/>
          </w:tcPr>
          <w:p w14:paraId="26C58380" w14:textId="77777777" w:rsidR="001D0F5B" w:rsidRPr="00BA1E81" w:rsidRDefault="001D0F5B" w:rsidP="00591882">
            <w:pPr>
              <w:spacing w:before="60" w:after="60"/>
              <w:rPr>
                <w:color w:val="000000" w:themeColor="text1"/>
                <w:sz w:val="20"/>
                <w:szCs w:val="20"/>
              </w:rPr>
            </w:pPr>
            <w:r w:rsidRPr="00BA1E81">
              <w:rPr>
                <w:color w:val="000000" w:themeColor="text1"/>
                <w:sz w:val="20"/>
                <w:szCs w:val="20"/>
              </w:rPr>
              <w:t xml:space="preserve">Площадь территории, приравненной к небольшим городским округам и поселениям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52929B" w14:textId="77777777" w:rsidR="001D0F5B" w:rsidRPr="00BA1E81" w:rsidRDefault="001D0F5B" w:rsidP="00591882">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4CEF444" w14:textId="77777777" w:rsidR="001D0F5B" w:rsidRPr="00BA1E81" w:rsidRDefault="001D0F5B" w:rsidP="00591882">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27D91C7" w14:textId="77777777" w:rsidR="001D0F5B" w:rsidRPr="00BA1E81" w:rsidRDefault="001D0F5B" w:rsidP="00591882">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64E24D5" w14:textId="77777777" w:rsidR="001D0F5B" w:rsidRPr="00BA1E81" w:rsidRDefault="001D0F5B" w:rsidP="00591882">
            <w:pPr>
              <w:jc w:val="center"/>
              <w:rPr>
                <w:color w:val="000000" w:themeColor="text1"/>
              </w:rPr>
            </w:pPr>
            <w:r w:rsidRPr="00BA1E81">
              <w:rPr>
                <w:color w:val="000000" w:themeColor="text1"/>
              </w:rPr>
              <w:t>0.0000</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1EE7D94C" w14:textId="77777777" w:rsidR="001D0F5B" w:rsidRPr="00BA1E81" w:rsidRDefault="001D0F5B">
            <w:pPr>
              <w:jc w:val="center"/>
              <w:rPr>
                <w:color w:val="000000" w:themeColor="text1"/>
              </w:rPr>
            </w:pPr>
            <w:r w:rsidRPr="00BA1E81">
              <w:rPr>
                <w:color w:val="000000" w:themeColor="text1"/>
              </w:rPr>
              <w:t>2.0510</w:t>
            </w:r>
          </w:p>
        </w:tc>
      </w:tr>
      <w:tr w:rsidR="00BA1E81" w:rsidRPr="00BA1E81" w14:paraId="0798DCCD" w14:textId="77777777" w:rsidTr="00591882">
        <w:trPr>
          <w:trHeight w:val="96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5FBD5407" w14:textId="77777777" w:rsidR="00591882" w:rsidRPr="00BA1E81" w:rsidRDefault="00591882" w:rsidP="00591882">
            <w:pPr>
              <w:jc w:val="center"/>
              <w:rPr>
                <w:color w:val="000000" w:themeColor="text1"/>
              </w:rPr>
            </w:pPr>
            <w:r w:rsidRPr="00BA1E81">
              <w:rPr>
                <w:color w:val="000000" w:themeColor="text1"/>
              </w:rPr>
              <w:t>W</w:t>
            </w:r>
            <w:r w:rsidRPr="00BA1E81">
              <w:rPr>
                <w:color w:val="000000" w:themeColor="text1"/>
                <w:vertAlign w:val="subscript"/>
              </w:rPr>
              <w:t xml:space="preserve">ос.д </w:t>
            </w:r>
          </w:p>
        </w:tc>
        <w:tc>
          <w:tcPr>
            <w:tcW w:w="2575" w:type="dxa"/>
            <w:tcBorders>
              <w:top w:val="nil"/>
              <w:left w:val="nil"/>
              <w:bottom w:val="single" w:sz="8" w:space="0" w:color="auto"/>
              <w:right w:val="single" w:sz="4" w:space="0" w:color="auto"/>
            </w:tcBorders>
            <w:shd w:val="clear" w:color="auto" w:fill="auto"/>
            <w:vAlign w:val="bottom"/>
            <w:hideMark/>
          </w:tcPr>
          <w:p w14:paraId="7D4D8654" w14:textId="77777777" w:rsidR="00591882" w:rsidRPr="00BA1E81" w:rsidRDefault="00591882" w:rsidP="00591882">
            <w:pPr>
              <w:spacing w:before="60" w:after="60"/>
              <w:rPr>
                <w:color w:val="000000" w:themeColor="text1"/>
                <w:sz w:val="20"/>
                <w:szCs w:val="20"/>
              </w:rPr>
            </w:pPr>
            <w:r w:rsidRPr="00BA1E81">
              <w:rPr>
                <w:color w:val="000000" w:themeColor="text1"/>
                <w:sz w:val="20"/>
                <w:szCs w:val="20"/>
              </w:rPr>
              <w:t xml:space="preserve">Объём дождевого стока от расчётного дождя, который полностью направляется на очистные сооружения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273309" w14:textId="77777777" w:rsidR="00591882" w:rsidRPr="00BA1E81" w:rsidRDefault="00591882" w:rsidP="00591882">
            <w:pPr>
              <w:jc w:val="center"/>
              <w:rPr>
                <w:color w:val="000000" w:themeColor="text1"/>
              </w:rPr>
            </w:pPr>
            <w:r w:rsidRPr="00BA1E81">
              <w:rPr>
                <w:color w:val="000000" w:themeColor="text1"/>
              </w:rPr>
              <w:t>тыс. м</w:t>
            </w:r>
            <w:r w:rsidRPr="00BA1E81">
              <w:rPr>
                <w:color w:val="000000" w:themeColor="text1"/>
                <w:vertAlign w:val="superscript"/>
              </w:rPr>
              <w:t>3</w:t>
            </w:r>
            <w:r w:rsidRPr="00BA1E81">
              <w:rPr>
                <w:color w:val="000000" w:themeColor="text1"/>
              </w:rPr>
              <w:t>/сут</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4DDB71C" w14:textId="77777777" w:rsidR="00591882" w:rsidRPr="00BA1E81" w:rsidRDefault="00591882" w:rsidP="00591882">
            <w:pPr>
              <w:jc w:val="center"/>
              <w:rPr>
                <w:color w:val="000000" w:themeColor="text1"/>
              </w:rPr>
            </w:pPr>
            <w:r w:rsidRPr="00BA1E81">
              <w:rPr>
                <w:color w:val="000000" w:themeColor="text1"/>
              </w:rPr>
              <w:t>0.8621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8C69B04" w14:textId="77777777" w:rsidR="00591882" w:rsidRPr="00BA1E81" w:rsidRDefault="00591882" w:rsidP="00591882">
            <w:pPr>
              <w:jc w:val="center"/>
              <w:rPr>
                <w:color w:val="000000" w:themeColor="text1"/>
              </w:rPr>
            </w:pPr>
            <w:r w:rsidRPr="00BA1E81">
              <w:rPr>
                <w:color w:val="000000" w:themeColor="text1"/>
              </w:rPr>
              <w:t>0.2145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635CD3B" w14:textId="77777777" w:rsidR="00591882" w:rsidRPr="00BA1E81" w:rsidRDefault="00591882" w:rsidP="00591882">
            <w:pPr>
              <w:jc w:val="center"/>
              <w:rPr>
                <w:color w:val="000000" w:themeColor="text1"/>
              </w:rPr>
            </w:pPr>
            <w:r w:rsidRPr="00BA1E81">
              <w:rPr>
                <w:color w:val="000000" w:themeColor="text1"/>
              </w:rPr>
              <w:t>4.3209</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690F3609" w14:textId="77777777" w:rsidR="00591882" w:rsidRPr="00BA1E81" w:rsidRDefault="001D0F5B" w:rsidP="00591882">
            <w:pPr>
              <w:jc w:val="center"/>
              <w:rPr>
                <w:b/>
                <w:color w:val="000000" w:themeColor="text1"/>
                <w:lang w:val="en-US"/>
              </w:rPr>
            </w:pPr>
            <w:r w:rsidRPr="00BA1E81">
              <w:rPr>
                <w:b/>
                <w:color w:val="000000" w:themeColor="text1"/>
                <w:lang w:val="en-US"/>
              </w:rPr>
              <w:t>108.5011</w:t>
            </w:r>
          </w:p>
        </w:tc>
      </w:tr>
      <w:tr w:rsidR="00BA1E81" w:rsidRPr="00BA1E81" w14:paraId="14F0CF5E" w14:textId="77777777" w:rsidTr="00591882">
        <w:trPr>
          <w:trHeight w:val="964"/>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0E5B5CAC" w14:textId="77777777" w:rsidR="00591882" w:rsidRPr="00BA1E81" w:rsidRDefault="00591882" w:rsidP="00591882">
            <w:pPr>
              <w:jc w:val="center"/>
              <w:rPr>
                <w:color w:val="000000" w:themeColor="text1"/>
              </w:rPr>
            </w:pPr>
            <w:r w:rsidRPr="00BA1E81">
              <w:rPr>
                <w:color w:val="000000" w:themeColor="text1"/>
              </w:rPr>
              <w:t>W</w:t>
            </w:r>
            <w:r w:rsidRPr="00BA1E81">
              <w:rPr>
                <w:color w:val="000000" w:themeColor="text1"/>
                <w:vertAlign w:val="subscript"/>
              </w:rPr>
              <w:t xml:space="preserve">т сут. </w:t>
            </w:r>
          </w:p>
        </w:tc>
        <w:tc>
          <w:tcPr>
            <w:tcW w:w="2575" w:type="dxa"/>
            <w:tcBorders>
              <w:top w:val="nil"/>
              <w:left w:val="nil"/>
              <w:bottom w:val="single" w:sz="8" w:space="0" w:color="auto"/>
              <w:right w:val="single" w:sz="4" w:space="0" w:color="auto"/>
            </w:tcBorders>
            <w:shd w:val="clear" w:color="auto" w:fill="auto"/>
            <w:vAlign w:val="center"/>
            <w:hideMark/>
          </w:tcPr>
          <w:p w14:paraId="61FEEECD" w14:textId="77777777" w:rsidR="00591882" w:rsidRPr="00BA1E81" w:rsidRDefault="00591882" w:rsidP="00591882">
            <w:pPr>
              <w:spacing w:before="60" w:after="60"/>
              <w:rPr>
                <w:color w:val="000000" w:themeColor="text1"/>
                <w:sz w:val="20"/>
                <w:szCs w:val="20"/>
              </w:rPr>
            </w:pPr>
            <w:r w:rsidRPr="00BA1E81">
              <w:rPr>
                <w:color w:val="000000" w:themeColor="text1"/>
                <w:sz w:val="20"/>
                <w:szCs w:val="20"/>
              </w:rPr>
              <w:t>Суточный объём талых вод, отводимых на очистные сооружения в середине периода весеннего снеготаяния</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1C10C8" w14:textId="77777777" w:rsidR="00591882" w:rsidRPr="00BA1E81" w:rsidRDefault="00591882" w:rsidP="00591882">
            <w:pPr>
              <w:jc w:val="center"/>
              <w:rPr>
                <w:color w:val="000000" w:themeColor="text1"/>
              </w:rPr>
            </w:pPr>
            <w:r w:rsidRPr="00BA1E81">
              <w:rPr>
                <w:color w:val="000000" w:themeColor="text1"/>
              </w:rPr>
              <w:t>тыс. м</w:t>
            </w:r>
            <w:r w:rsidRPr="00BA1E81">
              <w:rPr>
                <w:color w:val="000000" w:themeColor="text1"/>
                <w:vertAlign w:val="superscript"/>
              </w:rPr>
              <w:t>3</w:t>
            </w:r>
            <w:r w:rsidRPr="00BA1E81">
              <w:rPr>
                <w:color w:val="000000" w:themeColor="text1"/>
              </w:rPr>
              <w:t>/сут</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BBC881F" w14:textId="77777777" w:rsidR="00591882" w:rsidRPr="00BA1E81" w:rsidRDefault="00591882" w:rsidP="00591882">
            <w:pPr>
              <w:jc w:val="center"/>
              <w:rPr>
                <w:color w:val="000000" w:themeColor="text1"/>
              </w:rPr>
            </w:pPr>
            <w:r w:rsidRPr="00BA1E81">
              <w:rPr>
                <w:color w:val="000000" w:themeColor="text1"/>
              </w:rPr>
              <w:t>0.5791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ABEE154" w14:textId="77777777" w:rsidR="00591882" w:rsidRPr="00BA1E81" w:rsidRDefault="00591882" w:rsidP="00591882">
            <w:pPr>
              <w:jc w:val="center"/>
              <w:rPr>
                <w:color w:val="000000" w:themeColor="text1"/>
              </w:rPr>
            </w:pPr>
            <w:r w:rsidRPr="00BA1E81">
              <w:rPr>
                <w:color w:val="000000" w:themeColor="text1"/>
              </w:rPr>
              <w:t>0.2807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7D74C14" w14:textId="77777777" w:rsidR="00591882" w:rsidRPr="00BA1E81" w:rsidRDefault="00591882" w:rsidP="00591882">
            <w:pPr>
              <w:jc w:val="center"/>
              <w:rPr>
                <w:color w:val="000000" w:themeColor="text1"/>
              </w:rPr>
            </w:pPr>
            <w:r w:rsidRPr="00BA1E81">
              <w:rPr>
                <w:color w:val="000000" w:themeColor="text1"/>
              </w:rPr>
              <w:t>4.5561</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698E58C8" w14:textId="77777777" w:rsidR="00591882" w:rsidRPr="00BA1E81" w:rsidRDefault="001D0F5B" w:rsidP="00591882">
            <w:pPr>
              <w:jc w:val="center"/>
              <w:rPr>
                <w:b/>
                <w:color w:val="000000" w:themeColor="text1"/>
                <w:lang w:val="en-US"/>
              </w:rPr>
            </w:pPr>
            <w:r w:rsidRPr="00BA1E81">
              <w:rPr>
                <w:b/>
                <w:color w:val="000000" w:themeColor="text1"/>
                <w:lang w:val="en-US"/>
              </w:rPr>
              <w:t>121.1732</w:t>
            </w:r>
          </w:p>
        </w:tc>
      </w:tr>
    </w:tbl>
    <w:p w14:paraId="75501366" w14:textId="77777777" w:rsidR="0029639C" w:rsidRPr="00BA1E81" w:rsidRDefault="0029639C" w:rsidP="00591882">
      <w:pPr>
        <w:spacing w:after="200" w:line="276" w:lineRule="auto"/>
        <w:ind w:right="4536"/>
        <w:rPr>
          <w:color w:val="000000" w:themeColor="text1"/>
          <w:sz w:val="23"/>
          <w:szCs w:val="23"/>
        </w:rPr>
      </w:pPr>
      <w:r w:rsidRPr="00BA1E81">
        <w:rPr>
          <w:color w:val="000000" w:themeColor="text1"/>
          <w:sz w:val="23"/>
          <w:szCs w:val="23"/>
        </w:rPr>
        <w:br w:type="page"/>
      </w:r>
    </w:p>
    <w:p w14:paraId="1C05307C" w14:textId="77777777" w:rsidR="001D0F5B" w:rsidRPr="00BA1E81" w:rsidRDefault="001D0F5B" w:rsidP="001D0F5B">
      <w:pPr>
        <w:autoSpaceDE w:val="0"/>
        <w:autoSpaceDN w:val="0"/>
        <w:adjustRightInd w:val="0"/>
        <w:spacing w:line="20" w:lineRule="atLeast"/>
        <w:ind w:right="4536"/>
        <w:jc w:val="right"/>
        <w:rPr>
          <w:color w:val="000000" w:themeColor="text1"/>
          <w:lang w:val="en-US"/>
        </w:rPr>
      </w:pPr>
      <w:r w:rsidRPr="00BA1E81">
        <w:rPr>
          <w:color w:val="000000" w:themeColor="text1"/>
        </w:rPr>
        <w:lastRenderedPageBreak/>
        <w:t>Таблица 2.6.</w:t>
      </w:r>
      <w:r w:rsidR="0018580D" w:rsidRPr="00BA1E81">
        <w:rPr>
          <w:color w:val="000000" w:themeColor="text1"/>
          <w:lang w:val="en-US"/>
        </w:rPr>
        <w:t>5</w:t>
      </w:r>
    </w:p>
    <w:p w14:paraId="0E21C56A" w14:textId="77777777" w:rsidR="001D0F5B" w:rsidRPr="00BA1E81" w:rsidRDefault="001D0F5B" w:rsidP="001D0F5B">
      <w:pPr>
        <w:autoSpaceDE w:val="0"/>
        <w:autoSpaceDN w:val="0"/>
        <w:adjustRightInd w:val="0"/>
        <w:spacing w:line="20" w:lineRule="atLeast"/>
        <w:ind w:right="4536"/>
        <w:jc w:val="center"/>
        <w:rPr>
          <w:color w:val="000000" w:themeColor="text1"/>
        </w:rPr>
      </w:pPr>
      <w:r w:rsidRPr="00BA1E81">
        <w:rPr>
          <w:color w:val="000000" w:themeColor="text1"/>
        </w:rPr>
        <w:t xml:space="preserve">Прогнозный баланс поступления ливневых сточных вод в централизованную систему поверхностного </w:t>
      </w:r>
    </w:p>
    <w:p w14:paraId="409F281C" w14:textId="77777777" w:rsidR="001D0F5B" w:rsidRPr="00BA1E81" w:rsidRDefault="001D0F5B" w:rsidP="001D0F5B">
      <w:pPr>
        <w:spacing w:after="60" w:line="276" w:lineRule="auto"/>
        <w:ind w:right="4536"/>
        <w:jc w:val="center"/>
        <w:rPr>
          <w:color w:val="000000" w:themeColor="text1"/>
        </w:rPr>
      </w:pPr>
      <w:r w:rsidRPr="00BA1E81">
        <w:rPr>
          <w:color w:val="000000" w:themeColor="text1"/>
        </w:rPr>
        <w:t xml:space="preserve">водоотведения по перспективному </w:t>
      </w:r>
      <w:r w:rsidR="0018580D" w:rsidRPr="00BA1E81">
        <w:rPr>
          <w:color w:val="000000" w:themeColor="text1"/>
        </w:rPr>
        <w:t>В</w:t>
      </w:r>
      <w:r w:rsidRPr="00BA1E81">
        <w:rPr>
          <w:color w:val="000000" w:themeColor="text1"/>
        </w:rPr>
        <w:t>одосборному бассейну</w:t>
      </w:r>
      <w:r w:rsidR="0018580D" w:rsidRPr="00BA1E81">
        <w:rPr>
          <w:color w:val="000000" w:themeColor="text1"/>
        </w:rPr>
        <w:t xml:space="preserve"> «Марьина гора»)</w:t>
      </w:r>
      <w:r w:rsidRPr="00BA1E81">
        <w:rPr>
          <w:color w:val="000000" w:themeColor="text1"/>
        </w:rPr>
        <w:t xml:space="preserve"> Б-</w:t>
      </w:r>
      <w:r w:rsidRPr="00BA1E81">
        <w:rPr>
          <w:color w:val="000000" w:themeColor="text1"/>
          <w:lang w:val="en-US"/>
        </w:rPr>
        <w:t>I</w:t>
      </w:r>
      <w:r w:rsidR="0018580D" w:rsidRPr="00BA1E81">
        <w:rPr>
          <w:color w:val="000000" w:themeColor="text1"/>
          <w:lang w:val="en-US"/>
        </w:rPr>
        <w:t>V</w:t>
      </w:r>
    </w:p>
    <w:tbl>
      <w:tblPr>
        <w:tblW w:w="9576" w:type="dxa"/>
        <w:tblInd w:w="-34" w:type="dxa"/>
        <w:tblLook w:val="04A0" w:firstRow="1" w:lastRow="0" w:firstColumn="1" w:lastColumn="0" w:noHBand="0" w:noVBand="1"/>
      </w:tblPr>
      <w:tblGrid>
        <w:gridCol w:w="1078"/>
        <w:gridCol w:w="2575"/>
        <w:gridCol w:w="1257"/>
        <w:gridCol w:w="1481"/>
        <w:gridCol w:w="1481"/>
        <w:gridCol w:w="1704"/>
      </w:tblGrid>
      <w:tr w:rsidR="00BA1E81" w:rsidRPr="00BA1E81" w14:paraId="5AAEF8DA" w14:textId="77777777" w:rsidTr="001D0F5B">
        <w:trPr>
          <w:trHeight w:val="612"/>
        </w:trPr>
        <w:tc>
          <w:tcPr>
            <w:tcW w:w="1078"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34D28148" w14:textId="77777777" w:rsidR="001D0F5B" w:rsidRPr="00BA1E81" w:rsidRDefault="001D0F5B" w:rsidP="001D0F5B">
            <w:pPr>
              <w:jc w:val="center"/>
              <w:rPr>
                <w:b/>
                <w:bCs/>
                <w:color w:val="000000" w:themeColor="text1"/>
              </w:rPr>
            </w:pPr>
            <w:r w:rsidRPr="00BA1E81">
              <w:rPr>
                <w:b/>
                <w:bCs/>
                <w:color w:val="000000" w:themeColor="text1"/>
              </w:rPr>
              <w:t>Обозна-чение</w:t>
            </w:r>
          </w:p>
        </w:tc>
        <w:tc>
          <w:tcPr>
            <w:tcW w:w="2575"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0AB66919" w14:textId="77777777" w:rsidR="001D0F5B" w:rsidRPr="00BA1E81" w:rsidRDefault="001D0F5B" w:rsidP="001D0F5B">
            <w:pPr>
              <w:jc w:val="center"/>
              <w:rPr>
                <w:b/>
                <w:bCs/>
                <w:color w:val="000000" w:themeColor="text1"/>
              </w:rPr>
            </w:pPr>
            <w:r w:rsidRPr="00BA1E81">
              <w:rPr>
                <w:b/>
                <w:bCs/>
                <w:color w:val="000000" w:themeColor="text1"/>
              </w:rPr>
              <w:t>Наименование</w:t>
            </w:r>
          </w:p>
        </w:tc>
        <w:tc>
          <w:tcPr>
            <w:tcW w:w="1257"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12EA9191" w14:textId="77777777" w:rsidR="001D0F5B" w:rsidRPr="00BA1E81" w:rsidRDefault="001D0F5B" w:rsidP="001D0F5B">
            <w:pPr>
              <w:ind w:left="-97"/>
              <w:jc w:val="center"/>
              <w:rPr>
                <w:b/>
                <w:bCs/>
                <w:color w:val="000000" w:themeColor="text1"/>
              </w:rPr>
            </w:pPr>
            <w:r w:rsidRPr="00BA1E81">
              <w:rPr>
                <w:b/>
                <w:bCs/>
                <w:color w:val="000000" w:themeColor="text1"/>
              </w:rPr>
              <w:t>Ед.</w:t>
            </w:r>
          </w:p>
          <w:p w14:paraId="4BDF24F7" w14:textId="77777777" w:rsidR="001D0F5B" w:rsidRPr="00BA1E81" w:rsidRDefault="001D0F5B" w:rsidP="001D0F5B">
            <w:pPr>
              <w:ind w:left="-97" w:right="-90"/>
              <w:jc w:val="center"/>
              <w:rPr>
                <w:b/>
                <w:bCs/>
                <w:color w:val="000000" w:themeColor="text1"/>
              </w:rPr>
            </w:pPr>
            <w:r w:rsidRPr="00BA1E81">
              <w:rPr>
                <w:b/>
                <w:bCs/>
                <w:color w:val="000000" w:themeColor="text1"/>
              </w:rPr>
              <w:t>измерения</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4A9A07E6" w14:textId="77777777" w:rsidR="001D0F5B" w:rsidRPr="00BA1E81" w:rsidRDefault="001D0F5B" w:rsidP="001D0F5B">
            <w:pPr>
              <w:jc w:val="center"/>
              <w:rPr>
                <w:b/>
                <w:bCs/>
                <w:color w:val="000000" w:themeColor="text1"/>
              </w:rPr>
            </w:pPr>
            <w:r w:rsidRPr="00BA1E81">
              <w:rPr>
                <w:b/>
                <w:bCs/>
                <w:color w:val="000000" w:themeColor="text1"/>
              </w:rPr>
              <w:t>Подбассейн</w:t>
            </w:r>
            <w:r w:rsidRPr="00BA1E81">
              <w:rPr>
                <w:b/>
                <w:bCs/>
                <w:color w:val="000000" w:themeColor="text1"/>
              </w:rPr>
              <w:br/>
              <w:t>N</w:t>
            </w:r>
            <w:r w:rsidRPr="00BA1E81">
              <w:rPr>
                <w:b/>
                <w:bCs/>
                <w:color w:val="000000" w:themeColor="text1"/>
                <w:lang w:val="en-US"/>
              </w:rPr>
              <w:t>10</w:t>
            </w:r>
            <w:r w:rsidRPr="00BA1E81">
              <w:rPr>
                <w:b/>
                <w:bCs/>
                <w:color w:val="000000" w:themeColor="text1"/>
              </w:rPr>
              <w:t>б</w:t>
            </w:r>
          </w:p>
        </w:tc>
        <w:tc>
          <w:tcPr>
            <w:tcW w:w="1481" w:type="dxa"/>
            <w:tcBorders>
              <w:top w:val="single" w:sz="8" w:space="0" w:color="auto"/>
              <w:left w:val="single" w:sz="8" w:space="0" w:color="auto"/>
              <w:bottom w:val="single" w:sz="8" w:space="0" w:color="000000"/>
              <w:right w:val="single" w:sz="8" w:space="0" w:color="auto"/>
            </w:tcBorders>
            <w:shd w:val="clear" w:color="auto" w:fill="auto"/>
            <w:vAlign w:val="bottom"/>
            <w:hideMark/>
          </w:tcPr>
          <w:p w14:paraId="122DD92D" w14:textId="77777777" w:rsidR="001D0F5B" w:rsidRPr="00BA1E81" w:rsidRDefault="001D0F5B" w:rsidP="001D0F5B">
            <w:pPr>
              <w:jc w:val="center"/>
              <w:rPr>
                <w:b/>
                <w:bCs/>
                <w:color w:val="000000" w:themeColor="text1"/>
                <w:lang w:val="en-US"/>
              </w:rPr>
            </w:pPr>
            <w:r w:rsidRPr="00BA1E81">
              <w:rPr>
                <w:b/>
                <w:bCs/>
                <w:color w:val="000000" w:themeColor="text1"/>
              </w:rPr>
              <w:t>Подбассейн</w:t>
            </w:r>
            <w:r w:rsidRPr="00BA1E81">
              <w:rPr>
                <w:b/>
                <w:bCs/>
                <w:color w:val="000000" w:themeColor="text1"/>
              </w:rPr>
              <w:br/>
              <w:t>N19б</w:t>
            </w:r>
          </w:p>
        </w:tc>
        <w:tc>
          <w:tcPr>
            <w:tcW w:w="1704" w:type="dxa"/>
            <w:tcBorders>
              <w:top w:val="single" w:sz="8" w:space="0" w:color="auto"/>
              <w:left w:val="single" w:sz="8" w:space="0" w:color="auto"/>
              <w:bottom w:val="single" w:sz="8" w:space="0" w:color="000000"/>
              <w:right w:val="single" w:sz="4" w:space="0" w:color="auto"/>
            </w:tcBorders>
            <w:shd w:val="clear" w:color="auto" w:fill="auto"/>
            <w:vAlign w:val="bottom"/>
          </w:tcPr>
          <w:p w14:paraId="03F145EE" w14:textId="77777777" w:rsidR="001D0F5B" w:rsidRPr="00BA1E81" w:rsidRDefault="001D0F5B" w:rsidP="001D0F5B">
            <w:pPr>
              <w:jc w:val="center"/>
              <w:rPr>
                <w:b/>
                <w:bCs/>
                <w:color w:val="000000" w:themeColor="text1"/>
              </w:rPr>
            </w:pPr>
            <w:r w:rsidRPr="00BA1E81">
              <w:rPr>
                <w:b/>
                <w:bCs/>
                <w:color w:val="000000" w:themeColor="text1"/>
              </w:rPr>
              <w:t>ИТОГО</w:t>
            </w:r>
          </w:p>
          <w:p w14:paraId="5A145FE0" w14:textId="77777777" w:rsidR="001D0F5B" w:rsidRPr="00BA1E81" w:rsidRDefault="001D0F5B" w:rsidP="001D0F5B">
            <w:pPr>
              <w:jc w:val="center"/>
              <w:rPr>
                <w:b/>
                <w:bCs/>
                <w:color w:val="000000" w:themeColor="text1"/>
                <w:lang w:val="en-US"/>
              </w:rPr>
            </w:pPr>
            <w:r w:rsidRPr="00BA1E81">
              <w:rPr>
                <w:b/>
                <w:bCs/>
                <w:color w:val="000000" w:themeColor="text1"/>
              </w:rPr>
              <w:t>бассейн Б-</w:t>
            </w:r>
            <w:r w:rsidRPr="00BA1E81">
              <w:rPr>
                <w:b/>
                <w:bCs/>
                <w:color w:val="000000" w:themeColor="text1"/>
                <w:lang w:val="en-US"/>
              </w:rPr>
              <w:t>IV</w:t>
            </w:r>
          </w:p>
        </w:tc>
      </w:tr>
      <w:tr w:rsidR="00BA1E81" w:rsidRPr="00BA1E81" w14:paraId="52FE9BFF" w14:textId="77777777" w:rsidTr="0018580D">
        <w:trPr>
          <w:trHeight w:val="330"/>
        </w:trPr>
        <w:tc>
          <w:tcPr>
            <w:tcW w:w="1078" w:type="dxa"/>
            <w:tcBorders>
              <w:top w:val="nil"/>
              <w:left w:val="single" w:sz="8" w:space="0" w:color="auto"/>
              <w:bottom w:val="single" w:sz="8" w:space="0" w:color="auto"/>
              <w:right w:val="single" w:sz="8" w:space="0" w:color="auto"/>
            </w:tcBorders>
            <w:shd w:val="clear" w:color="auto" w:fill="auto"/>
            <w:vAlign w:val="center"/>
            <w:hideMark/>
          </w:tcPr>
          <w:p w14:paraId="058DB34B" w14:textId="77777777" w:rsidR="001D0F5B" w:rsidRPr="00BA1E81" w:rsidRDefault="001D0F5B" w:rsidP="001D0F5B">
            <w:pPr>
              <w:jc w:val="center"/>
              <w:rPr>
                <w:b/>
                <w:bCs/>
                <w:color w:val="000000" w:themeColor="text1"/>
              </w:rPr>
            </w:pPr>
            <w:r w:rsidRPr="00BA1E81">
              <w:rPr>
                <w:b/>
                <w:bCs/>
                <w:color w:val="000000" w:themeColor="text1"/>
              </w:rPr>
              <w:t>1</w:t>
            </w:r>
          </w:p>
        </w:tc>
        <w:tc>
          <w:tcPr>
            <w:tcW w:w="2575" w:type="dxa"/>
            <w:tcBorders>
              <w:top w:val="nil"/>
              <w:left w:val="nil"/>
              <w:bottom w:val="single" w:sz="4" w:space="0" w:color="auto"/>
              <w:right w:val="single" w:sz="8" w:space="0" w:color="auto"/>
            </w:tcBorders>
            <w:shd w:val="clear" w:color="auto" w:fill="auto"/>
            <w:vAlign w:val="center"/>
            <w:hideMark/>
          </w:tcPr>
          <w:p w14:paraId="2823ED89" w14:textId="77777777" w:rsidR="001D0F5B" w:rsidRPr="00BA1E81" w:rsidRDefault="001D0F5B" w:rsidP="001D0F5B">
            <w:pPr>
              <w:jc w:val="center"/>
              <w:rPr>
                <w:b/>
                <w:bCs/>
                <w:color w:val="000000" w:themeColor="text1"/>
              </w:rPr>
            </w:pPr>
            <w:r w:rsidRPr="00BA1E81">
              <w:rPr>
                <w:b/>
                <w:bCs/>
                <w:color w:val="000000" w:themeColor="text1"/>
              </w:rPr>
              <w:t>2</w:t>
            </w:r>
          </w:p>
        </w:tc>
        <w:tc>
          <w:tcPr>
            <w:tcW w:w="1257" w:type="dxa"/>
            <w:tcBorders>
              <w:top w:val="nil"/>
              <w:left w:val="nil"/>
              <w:bottom w:val="single" w:sz="4" w:space="0" w:color="auto"/>
              <w:right w:val="single" w:sz="8" w:space="0" w:color="auto"/>
            </w:tcBorders>
            <w:shd w:val="clear" w:color="auto" w:fill="auto"/>
            <w:vAlign w:val="center"/>
            <w:hideMark/>
          </w:tcPr>
          <w:p w14:paraId="055C5779" w14:textId="77777777" w:rsidR="001D0F5B" w:rsidRPr="00BA1E81" w:rsidRDefault="001D0F5B" w:rsidP="001D0F5B">
            <w:pPr>
              <w:jc w:val="center"/>
              <w:rPr>
                <w:b/>
                <w:bCs/>
                <w:color w:val="000000" w:themeColor="text1"/>
              </w:rPr>
            </w:pPr>
            <w:r w:rsidRPr="00BA1E81">
              <w:rPr>
                <w:b/>
                <w:bCs/>
                <w:color w:val="000000" w:themeColor="text1"/>
              </w:rPr>
              <w:t>3</w:t>
            </w:r>
          </w:p>
        </w:tc>
        <w:tc>
          <w:tcPr>
            <w:tcW w:w="1481" w:type="dxa"/>
            <w:tcBorders>
              <w:top w:val="nil"/>
              <w:left w:val="nil"/>
              <w:bottom w:val="single" w:sz="4" w:space="0" w:color="auto"/>
              <w:right w:val="single" w:sz="8" w:space="0" w:color="auto"/>
            </w:tcBorders>
            <w:shd w:val="clear" w:color="auto" w:fill="auto"/>
            <w:vAlign w:val="center"/>
          </w:tcPr>
          <w:p w14:paraId="429460FF" w14:textId="77777777" w:rsidR="001D0F5B" w:rsidRPr="00BA1E81" w:rsidRDefault="001D0F5B" w:rsidP="001D0F5B">
            <w:pPr>
              <w:jc w:val="center"/>
              <w:rPr>
                <w:b/>
                <w:bCs/>
                <w:color w:val="000000" w:themeColor="text1"/>
                <w:lang w:val="en-US"/>
              </w:rPr>
            </w:pPr>
            <w:r w:rsidRPr="00BA1E81">
              <w:rPr>
                <w:b/>
                <w:bCs/>
                <w:color w:val="000000" w:themeColor="text1"/>
                <w:lang w:val="en-US"/>
              </w:rPr>
              <w:t>4</w:t>
            </w:r>
          </w:p>
        </w:tc>
        <w:tc>
          <w:tcPr>
            <w:tcW w:w="1481" w:type="dxa"/>
            <w:tcBorders>
              <w:top w:val="nil"/>
              <w:left w:val="nil"/>
              <w:bottom w:val="single" w:sz="4" w:space="0" w:color="auto"/>
              <w:right w:val="single" w:sz="8" w:space="0" w:color="auto"/>
            </w:tcBorders>
            <w:shd w:val="clear" w:color="auto" w:fill="auto"/>
            <w:vAlign w:val="center"/>
          </w:tcPr>
          <w:p w14:paraId="5159FEA3" w14:textId="77777777" w:rsidR="001D0F5B" w:rsidRPr="00BA1E81" w:rsidRDefault="001D0F5B" w:rsidP="001D0F5B">
            <w:pPr>
              <w:jc w:val="center"/>
              <w:rPr>
                <w:b/>
                <w:bCs/>
                <w:color w:val="000000" w:themeColor="text1"/>
                <w:lang w:val="en-US"/>
              </w:rPr>
            </w:pPr>
            <w:r w:rsidRPr="00BA1E81">
              <w:rPr>
                <w:b/>
                <w:bCs/>
                <w:color w:val="000000" w:themeColor="text1"/>
                <w:lang w:val="en-US"/>
              </w:rPr>
              <w:t>5</w:t>
            </w:r>
          </w:p>
        </w:tc>
        <w:tc>
          <w:tcPr>
            <w:tcW w:w="1704" w:type="dxa"/>
            <w:tcBorders>
              <w:top w:val="nil"/>
              <w:left w:val="nil"/>
              <w:bottom w:val="single" w:sz="4" w:space="0" w:color="auto"/>
              <w:right w:val="single" w:sz="4" w:space="0" w:color="auto"/>
            </w:tcBorders>
            <w:shd w:val="clear" w:color="auto" w:fill="auto"/>
            <w:vAlign w:val="center"/>
          </w:tcPr>
          <w:p w14:paraId="048A918E" w14:textId="77777777" w:rsidR="001D0F5B" w:rsidRPr="00BA1E81" w:rsidRDefault="001D0F5B" w:rsidP="001D0F5B">
            <w:pPr>
              <w:jc w:val="center"/>
              <w:rPr>
                <w:b/>
                <w:bCs/>
                <w:color w:val="000000" w:themeColor="text1"/>
                <w:lang w:val="en-US"/>
              </w:rPr>
            </w:pPr>
            <w:r w:rsidRPr="00BA1E81">
              <w:rPr>
                <w:b/>
                <w:bCs/>
                <w:color w:val="000000" w:themeColor="text1"/>
                <w:lang w:val="en-US"/>
              </w:rPr>
              <w:t>6</w:t>
            </w:r>
          </w:p>
        </w:tc>
      </w:tr>
      <w:tr w:rsidR="00BA1E81" w:rsidRPr="00BA1E81" w14:paraId="578198F0" w14:textId="77777777" w:rsidTr="00E43C18">
        <w:trPr>
          <w:trHeight w:val="632"/>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0CB3744F" w14:textId="77777777" w:rsidR="0018580D" w:rsidRPr="00BA1E81" w:rsidRDefault="0018580D" w:rsidP="001D0F5B">
            <w:pPr>
              <w:jc w:val="center"/>
              <w:rPr>
                <w:color w:val="000000" w:themeColor="text1"/>
              </w:rPr>
            </w:pPr>
          </w:p>
        </w:tc>
        <w:tc>
          <w:tcPr>
            <w:tcW w:w="2575" w:type="dxa"/>
            <w:tcBorders>
              <w:top w:val="single" w:sz="4" w:space="0" w:color="auto"/>
              <w:left w:val="nil"/>
              <w:right w:val="single" w:sz="4" w:space="0" w:color="auto"/>
            </w:tcBorders>
            <w:shd w:val="clear" w:color="auto" w:fill="auto"/>
            <w:vAlign w:val="bottom"/>
            <w:hideMark/>
          </w:tcPr>
          <w:p w14:paraId="5B81B90A" w14:textId="77777777" w:rsidR="0018580D" w:rsidRPr="00BA1E81" w:rsidRDefault="0018580D" w:rsidP="001D0F5B">
            <w:pPr>
              <w:spacing w:before="60" w:after="60"/>
              <w:rPr>
                <w:color w:val="000000" w:themeColor="text1"/>
                <w:sz w:val="20"/>
                <w:szCs w:val="20"/>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A49345" w14:textId="77777777" w:rsidR="0018580D" w:rsidRPr="00BA1E81" w:rsidRDefault="0018580D" w:rsidP="001D0F5B">
            <w:pPr>
              <w:jc w:val="center"/>
              <w:rPr>
                <w:color w:val="000000" w:themeColor="text1"/>
              </w:rPr>
            </w:pPr>
          </w:p>
        </w:tc>
        <w:tc>
          <w:tcPr>
            <w:tcW w:w="4666"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6B2815A" w14:textId="77777777" w:rsidR="0018580D" w:rsidRPr="00BA1E81" w:rsidRDefault="0018580D" w:rsidP="0018580D">
            <w:pPr>
              <w:jc w:val="center"/>
              <w:rPr>
                <w:b/>
                <w:color w:val="000000" w:themeColor="text1"/>
                <w:sz w:val="23"/>
                <w:szCs w:val="23"/>
              </w:rPr>
            </w:pPr>
            <w:r w:rsidRPr="00BA1E81">
              <w:rPr>
                <w:b/>
                <w:color w:val="000000" w:themeColor="text1"/>
                <w:sz w:val="23"/>
                <w:szCs w:val="23"/>
              </w:rPr>
              <w:t>Водосборный бассейн (Б-</w:t>
            </w:r>
            <w:r w:rsidRPr="00BA1E81">
              <w:rPr>
                <w:b/>
                <w:color w:val="000000" w:themeColor="text1"/>
                <w:sz w:val="23"/>
                <w:szCs w:val="23"/>
                <w:lang w:val="en-US"/>
              </w:rPr>
              <w:t>IV</w:t>
            </w:r>
            <w:r w:rsidRPr="00BA1E81">
              <w:rPr>
                <w:b/>
                <w:color w:val="000000" w:themeColor="text1"/>
                <w:sz w:val="23"/>
                <w:szCs w:val="23"/>
              </w:rPr>
              <w:t>)</w:t>
            </w:r>
          </w:p>
          <w:p w14:paraId="791937E1" w14:textId="77777777" w:rsidR="0018580D" w:rsidRPr="00BA1E81" w:rsidRDefault="0018580D" w:rsidP="0018580D">
            <w:pPr>
              <w:jc w:val="center"/>
              <w:rPr>
                <w:b/>
                <w:color w:val="000000" w:themeColor="text1"/>
              </w:rPr>
            </w:pPr>
            <w:r w:rsidRPr="00BA1E81">
              <w:rPr>
                <w:b/>
                <w:color w:val="000000" w:themeColor="text1"/>
                <w:sz w:val="23"/>
                <w:szCs w:val="23"/>
              </w:rPr>
              <w:t>«Марьина гора»</w:t>
            </w:r>
          </w:p>
        </w:tc>
      </w:tr>
      <w:tr w:rsidR="00BA1E81" w:rsidRPr="00BA1E81" w14:paraId="44752A25" w14:textId="77777777" w:rsidTr="001D0F5B">
        <w:trPr>
          <w:trHeight w:val="632"/>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21D5261A" w14:textId="77777777" w:rsidR="001D0F5B" w:rsidRPr="00BA1E81" w:rsidRDefault="001D0F5B" w:rsidP="001D0F5B">
            <w:pPr>
              <w:jc w:val="center"/>
              <w:rPr>
                <w:color w:val="000000" w:themeColor="text1"/>
              </w:rPr>
            </w:pPr>
            <w:r w:rsidRPr="00BA1E81">
              <w:rPr>
                <w:color w:val="000000" w:themeColor="text1"/>
              </w:rPr>
              <w:t>W</w:t>
            </w:r>
            <w:r w:rsidRPr="00BA1E81">
              <w:rPr>
                <w:color w:val="000000" w:themeColor="text1"/>
                <w:vertAlign w:val="subscript"/>
              </w:rPr>
              <w:t>г</w:t>
            </w:r>
          </w:p>
        </w:tc>
        <w:tc>
          <w:tcPr>
            <w:tcW w:w="2575" w:type="dxa"/>
            <w:tcBorders>
              <w:top w:val="single" w:sz="4" w:space="0" w:color="auto"/>
              <w:left w:val="nil"/>
              <w:right w:val="single" w:sz="4" w:space="0" w:color="auto"/>
            </w:tcBorders>
            <w:shd w:val="clear" w:color="auto" w:fill="auto"/>
            <w:vAlign w:val="bottom"/>
            <w:hideMark/>
          </w:tcPr>
          <w:p w14:paraId="0923710A" w14:textId="77777777" w:rsidR="001D0F5B" w:rsidRPr="00BA1E81" w:rsidRDefault="001D0F5B" w:rsidP="001D0F5B">
            <w:pPr>
              <w:spacing w:before="60" w:after="60"/>
              <w:rPr>
                <w:color w:val="000000" w:themeColor="text1"/>
                <w:sz w:val="20"/>
                <w:szCs w:val="20"/>
              </w:rPr>
            </w:pPr>
            <w:r w:rsidRPr="00BA1E81">
              <w:rPr>
                <w:color w:val="000000" w:themeColor="text1"/>
                <w:sz w:val="20"/>
                <w:szCs w:val="20"/>
              </w:rPr>
              <w:t>Средний годовой объём поверхностных сточных вод</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B44BF3" w14:textId="77777777" w:rsidR="001D0F5B" w:rsidRPr="00BA1E81" w:rsidRDefault="001D0F5B" w:rsidP="001D0F5B">
            <w:pPr>
              <w:jc w:val="center"/>
              <w:rPr>
                <w:color w:val="000000" w:themeColor="text1"/>
              </w:rPr>
            </w:pPr>
            <w:r w:rsidRPr="00BA1E81">
              <w:rPr>
                <w:color w:val="000000" w:themeColor="text1"/>
              </w:rPr>
              <w:t xml:space="preserve">тыс. </w:t>
            </w:r>
          </w:p>
          <w:p w14:paraId="32D26F69" w14:textId="77777777" w:rsidR="001D0F5B" w:rsidRPr="00BA1E81" w:rsidRDefault="001D0F5B" w:rsidP="001D0F5B">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E08E995" w14:textId="77777777" w:rsidR="001D0F5B" w:rsidRPr="00BA1E81" w:rsidRDefault="0018580D" w:rsidP="001D0F5B">
            <w:pPr>
              <w:jc w:val="center"/>
              <w:rPr>
                <w:color w:val="000000" w:themeColor="text1"/>
                <w:lang w:val="en-US"/>
              </w:rPr>
            </w:pPr>
            <w:r w:rsidRPr="00BA1E81">
              <w:rPr>
                <w:color w:val="000000" w:themeColor="text1"/>
                <w:lang w:val="en-US"/>
              </w:rPr>
              <w:t>426.4316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6F5DC2F" w14:textId="77777777" w:rsidR="001D0F5B" w:rsidRPr="00BA1E81" w:rsidRDefault="0018580D" w:rsidP="001D0F5B">
            <w:pPr>
              <w:jc w:val="center"/>
              <w:rPr>
                <w:color w:val="000000" w:themeColor="text1"/>
                <w:lang w:val="en-US"/>
              </w:rPr>
            </w:pPr>
            <w:r w:rsidRPr="00BA1E81">
              <w:rPr>
                <w:color w:val="000000" w:themeColor="text1"/>
                <w:lang w:val="en-US"/>
              </w:rPr>
              <w:t>188.3783</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610CD5DB" w14:textId="77777777" w:rsidR="001D0F5B" w:rsidRPr="00BA1E81" w:rsidRDefault="0018580D" w:rsidP="001D0F5B">
            <w:pPr>
              <w:jc w:val="center"/>
              <w:rPr>
                <w:b/>
                <w:color w:val="000000" w:themeColor="text1"/>
              </w:rPr>
            </w:pPr>
            <w:r w:rsidRPr="00BA1E81">
              <w:rPr>
                <w:b/>
                <w:color w:val="000000" w:themeColor="text1"/>
              </w:rPr>
              <w:t>614,8099</w:t>
            </w:r>
          </w:p>
        </w:tc>
      </w:tr>
      <w:tr w:rsidR="00BA1E81" w:rsidRPr="00BA1E81" w14:paraId="2FA3FE50" w14:textId="77777777" w:rsidTr="001D0F5B">
        <w:trPr>
          <w:trHeight w:val="787"/>
        </w:trPr>
        <w:tc>
          <w:tcPr>
            <w:tcW w:w="1078" w:type="dxa"/>
            <w:tcBorders>
              <w:top w:val="nil"/>
              <w:left w:val="single" w:sz="8" w:space="0" w:color="auto"/>
              <w:bottom w:val="single" w:sz="8" w:space="0" w:color="000000"/>
              <w:right w:val="single" w:sz="4" w:space="0" w:color="auto"/>
            </w:tcBorders>
            <w:shd w:val="clear" w:color="auto" w:fill="auto"/>
            <w:vAlign w:val="bottom"/>
            <w:hideMark/>
          </w:tcPr>
          <w:p w14:paraId="5DDEA362" w14:textId="77777777" w:rsidR="001D0F5B" w:rsidRPr="00BA1E81" w:rsidRDefault="001D0F5B" w:rsidP="001D0F5B">
            <w:pPr>
              <w:jc w:val="center"/>
              <w:rPr>
                <w:color w:val="000000" w:themeColor="text1"/>
              </w:rPr>
            </w:pPr>
            <w:r w:rsidRPr="00BA1E81">
              <w:rPr>
                <w:color w:val="000000" w:themeColor="text1"/>
              </w:rPr>
              <w:t>W</w:t>
            </w:r>
            <w:r w:rsidRPr="00BA1E81">
              <w:rPr>
                <w:color w:val="000000" w:themeColor="text1"/>
                <w:vertAlign w:val="subscript"/>
              </w:rPr>
              <w:t>д</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2ECD8E" w14:textId="77777777" w:rsidR="001D0F5B" w:rsidRPr="00BA1E81" w:rsidRDefault="001D0F5B" w:rsidP="001D0F5B">
            <w:pPr>
              <w:spacing w:before="60" w:after="60"/>
              <w:rPr>
                <w:color w:val="000000" w:themeColor="text1"/>
                <w:sz w:val="20"/>
                <w:szCs w:val="20"/>
              </w:rPr>
            </w:pPr>
            <w:r w:rsidRPr="00BA1E81">
              <w:rPr>
                <w:color w:val="000000" w:themeColor="text1"/>
                <w:sz w:val="20"/>
                <w:szCs w:val="20"/>
              </w:rPr>
              <w:t>Среднегодовой объем дождевых вод (осадки в теплое время года)</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908A17" w14:textId="77777777" w:rsidR="001D0F5B" w:rsidRPr="00BA1E81" w:rsidRDefault="001D0F5B" w:rsidP="001D0F5B">
            <w:pPr>
              <w:jc w:val="center"/>
              <w:rPr>
                <w:color w:val="000000" w:themeColor="text1"/>
              </w:rPr>
            </w:pPr>
            <w:r w:rsidRPr="00BA1E81">
              <w:rPr>
                <w:color w:val="000000" w:themeColor="text1"/>
              </w:rPr>
              <w:t xml:space="preserve">тыс. </w:t>
            </w:r>
          </w:p>
          <w:p w14:paraId="330E7577" w14:textId="77777777" w:rsidR="001D0F5B" w:rsidRPr="00BA1E81" w:rsidRDefault="001D0F5B" w:rsidP="001D0F5B">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CBD194A" w14:textId="77777777" w:rsidR="001D0F5B" w:rsidRPr="00BA1E81" w:rsidRDefault="0018580D" w:rsidP="001D0F5B">
            <w:pPr>
              <w:jc w:val="center"/>
              <w:rPr>
                <w:color w:val="000000" w:themeColor="text1"/>
                <w:lang w:val="en-US"/>
              </w:rPr>
            </w:pPr>
            <w:r w:rsidRPr="00BA1E81">
              <w:rPr>
                <w:color w:val="000000" w:themeColor="text1"/>
                <w:lang w:val="en-US"/>
              </w:rPr>
              <w:t>329.6537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D801B88" w14:textId="77777777" w:rsidR="001D0F5B" w:rsidRPr="00BA1E81" w:rsidRDefault="0018580D" w:rsidP="001D0F5B">
            <w:pPr>
              <w:jc w:val="center"/>
              <w:rPr>
                <w:color w:val="000000" w:themeColor="text1"/>
                <w:lang w:val="en-US"/>
              </w:rPr>
            </w:pPr>
            <w:r w:rsidRPr="00BA1E81">
              <w:rPr>
                <w:color w:val="000000" w:themeColor="text1"/>
                <w:lang w:val="en-US"/>
              </w:rPr>
              <w:t>149.1311</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06ACD640" w14:textId="77777777" w:rsidR="001D0F5B" w:rsidRPr="00BA1E81" w:rsidRDefault="0018580D" w:rsidP="001D0F5B">
            <w:pPr>
              <w:jc w:val="center"/>
              <w:rPr>
                <w:b/>
                <w:color w:val="000000" w:themeColor="text1"/>
              </w:rPr>
            </w:pPr>
            <w:r w:rsidRPr="00BA1E81">
              <w:rPr>
                <w:b/>
                <w:color w:val="000000" w:themeColor="text1"/>
              </w:rPr>
              <w:t>478,7848</w:t>
            </w:r>
          </w:p>
        </w:tc>
      </w:tr>
      <w:tr w:rsidR="00BA1E81" w:rsidRPr="00BA1E81" w14:paraId="1FCA6B81" w14:textId="77777777" w:rsidTr="001D0F5B">
        <w:trPr>
          <w:trHeight w:val="545"/>
        </w:trPr>
        <w:tc>
          <w:tcPr>
            <w:tcW w:w="1078" w:type="dxa"/>
            <w:tcBorders>
              <w:top w:val="nil"/>
              <w:left w:val="single" w:sz="8" w:space="0" w:color="auto"/>
              <w:bottom w:val="single" w:sz="8" w:space="0" w:color="auto"/>
              <w:right w:val="single" w:sz="4" w:space="0" w:color="auto"/>
            </w:tcBorders>
            <w:shd w:val="clear" w:color="auto" w:fill="auto"/>
            <w:vAlign w:val="bottom"/>
            <w:hideMark/>
          </w:tcPr>
          <w:p w14:paraId="41600B38" w14:textId="77777777" w:rsidR="001D0F5B" w:rsidRPr="00BA1E81" w:rsidRDefault="001D0F5B" w:rsidP="001D0F5B">
            <w:pPr>
              <w:jc w:val="center"/>
              <w:rPr>
                <w:color w:val="000000" w:themeColor="text1"/>
              </w:rPr>
            </w:pPr>
            <w:r w:rsidRPr="00BA1E81">
              <w:rPr>
                <w:color w:val="000000" w:themeColor="text1"/>
              </w:rPr>
              <w:t>W</w:t>
            </w:r>
            <w:r w:rsidRPr="00BA1E81">
              <w:rPr>
                <w:color w:val="000000" w:themeColor="text1"/>
                <w:vertAlign w:val="subscript"/>
              </w:rPr>
              <w:t>т</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9B3A1D" w14:textId="77777777" w:rsidR="001D0F5B" w:rsidRPr="00BA1E81" w:rsidRDefault="001D0F5B" w:rsidP="001D0F5B">
            <w:pPr>
              <w:spacing w:before="60" w:after="60"/>
              <w:rPr>
                <w:color w:val="000000" w:themeColor="text1"/>
                <w:sz w:val="20"/>
                <w:szCs w:val="20"/>
              </w:rPr>
            </w:pPr>
            <w:r w:rsidRPr="00BA1E81">
              <w:rPr>
                <w:color w:val="000000" w:themeColor="text1"/>
                <w:sz w:val="20"/>
                <w:szCs w:val="20"/>
              </w:rPr>
              <w:t xml:space="preserve">Среднегодовой объем талых вод (осадки в холодное время года)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112B0D" w14:textId="77777777" w:rsidR="001D0F5B" w:rsidRPr="00BA1E81" w:rsidRDefault="001D0F5B" w:rsidP="001D0F5B">
            <w:pPr>
              <w:jc w:val="center"/>
              <w:rPr>
                <w:color w:val="000000" w:themeColor="text1"/>
              </w:rPr>
            </w:pPr>
            <w:r w:rsidRPr="00BA1E81">
              <w:rPr>
                <w:color w:val="000000" w:themeColor="text1"/>
              </w:rPr>
              <w:t xml:space="preserve">тыс. </w:t>
            </w:r>
          </w:p>
          <w:p w14:paraId="4FAD5442" w14:textId="77777777" w:rsidR="001D0F5B" w:rsidRPr="00BA1E81" w:rsidRDefault="001D0F5B" w:rsidP="001D0F5B">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7864D34" w14:textId="77777777" w:rsidR="001D0F5B" w:rsidRPr="00BA1E81" w:rsidRDefault="0018580D" w:rsidP="001D0F5B">
            <w:pPr>
              <w:jc w:val="center"/>
              <w:rPr>
                <w:color w:val="000000" w:themeColor="text1"/>
                <w:lang w:val="en-US"/>
              </w:rPr>
            </w:pPr>
            <w:r w:rsidRPr="00BA1E81">
              <w:rPr>
                <w:color w:val="000000" w:themeColor="text1"/>
                <w:lang w:val="en-US"/>
              </w:rPr>
              <w:t>96.4657</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64CACF2" w14:textId="77777777" w:rsidR="001D0F5B" w:rsidRPr="00BA1E81" w:rsidRDefault="0018580D" w:rsidP="001D0F5B">
            <w:pPr>
              <w:jc w:val="center"/>
              <w:rPr>
                <w:color w:val="000000" w:themeColor="text1"/>
                <w:lang w:val="en-US"/>
              </w:rPr>
            </w:pPr>
            <w:r w:rsidRPr="00BA1E81">
              <w:rPr>
                <w:color w:val="000000" w:themeColor="text1"/>
                <w:lang w:val="en-US"/>
              </w:rPr>
              <w:t>37.4888</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4693665A" w14:textId="77777777" w:rsidR="001D0F5B" w:rsidRPr="00BA1E81" w:rsidRDefault="0018580D" w:rsidP="001D0F5B">
            <w:pPr>
              <w:jc w:val="center"/>
              <w:rPr>
                <w:b/>
                <w:color w:val="000000" w:themeColor="text1"/>
              </w:rPr>
            </w:pPr>
            <w:r w:rsidRPr="00BA1E81">
              <w:rPr>
                <w:b/>
                <w:color w:val="000000" w:themeColor="text1"/>
              </w:rPr>
              <w:t>129,9545</w:t>
            </w:r>
          </w:p>
        </w:tc>
      </w:tr>
      <w:tr w:rsidR="00BA1E81" w:rsidRPr="00BA1E81" w14:paraId="1C28E927" w14:textId="77777777" w:rsidTr="001D0F5B">
        <w:trPr>
          <w:trHeight w:val="415"/>
        </w:trPr>
        <w:tc>
          <w:tcPr>
            <w:tcW w:w="1078" w:type="dxa"/>
            <w:tcBorders>
              <w:top w:val="nil"/>
              <w:left w:val="single" w:sz="8" w:space="0" w:color="auto"/>
              <w:bottom w:val="single" w:sz="8" w:space="0" w:color="000000"/>
              <w:right w:val="single" w:sz="4" w:space="0" w:color="auto"/>
            </w:tcBorders>
            <w:shd w:val="clear" w:color="auto" w:fill="auto"/>
            <w:vAlign w:val="bottom"/>
            <w:hideMark/>
          </w:tcPr>
          <w:p w14:paraId="338B016A" w14:textId="77777777" w:rsidR="001D0F5B" w:rsidRPr="00BA1E81" w:rsidRDefault="001D0F5B" w:rsidP="001D0F5B">
            <w:pPr>
              <w:jc w:val="center"/>
              <w:rPr>
                <w:color w:val="000000" w:themeColor="text1"/>
              </w:rPr>
            </w:pPr>
            <w:r w:rsidRPr="00BA1E81">
              <w:rPr>
                <w:color w:val="000000" w:themeColor="text1"/>
              </w:rPr>
              <w:t>W</w:t>
            </w:r>
            <w:r w:rsidRPr="00BA1E81">
              <w:rPr>
                <w:color w:val="000000" w:themeColor="text1"/>
                <w:vertAlign w:val="subscript"/>
              </w:rPr>
              <w:t>м</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C21945" w14:textId="77777777" w:rsidR="001D0F5B" w:rsidRPr="00BA1E81" w:rsidRDefault="001D0F5B" w:rsidP="001D0F5B">
            <w:pPr>
              <w:spacing w:before="60" w:after="60"/>
              <w:rPr>
                <w:color w:val="000000" w:themeColor="text1"/>
                <w:sz w:val="20"/>
                <w:szCs w:val="20"/>
              </w:rPr>
            </w:pPr>
            <w:r w:rsidRPr="00BA1E81">
              <w:rPr>
                <w:color w:val="000000" w:themeColor="text1"/>
                <w:sz w:val="20"/>
                <w:szCs w:val="20"/>
              </w:rPr>
              <w:t>Среднегодовой объём поливомоечных вод</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505D23" w14:textId="77777777" w:rsidR="001D0F5B" w:rsidRPr="00BA1E81" w:rsidRDefault="001D0F5B" w:rsidP="001D0F5B">
            <w:pPr>
              <w:jc w:val="center"/>
              <w:rPr>
                <w:color w:val="000000" w:themeColor="text1"/>
              </w:rPr>
            </w:pPr>
            <w:r w:rsidRPr="00BA1E81">
              <w:rPr>
                <w:color w:val="000000" w:themeColor="text1"/>
              </w:rPr>
              <w:t xml:space="preserve">тыс. </w:t>
            </w:r>
          </w:p>
          <w:p w14:paraId="1911BEF1" w14:textId="77777777" w:rsidR="001D0F5B" w:rsidRPr="00BA1E81" w:rsidRDefault="001D0F5B" w:rsidP="001D0F5B">
            <w:pPr>
              <w:jc w:val="center"/>
              <w:rPr>
                <w:color w:val="000000" w:themeColor="text1"/>
              </w:rPr>
            </w:pPr>
            <w:r w:rsidRPr="00BA1E81">
              <w:rPr>
                <w:color w:val="000000" w:themeColor="text1"/>
              </w:rPr>
              <w:t>м</w:t>
            </w:r>
            <w:r w:rsidRPr="00BA1E81">
              <w:rPr>
                <w:color w:val="000000" w:themeColor="text1"/>
                <w:vertAlign w:val="superscript"/>
              </w:rPr>
              <w:t>3</w:t>
            </w:r>
            <w:r w:rsidRPr="00BA1E81">
              <w:rPr>
                <w:color w:val="000000" w:themeColor="text1"/>
              </w:rPr>
              <w:t>/год</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8D6D201" w14:textId="77777777" w:rsidR="001D0F5B" w:rsidRPr="00BA1E81" w:rsidRDefault="0018580D" w:rsidP="001D0F5B">
            <w:pPr>
              <w:jc w:val="center"/>
              <w:rPr>
                <w:color w:val="000000" w:themeColor="text1"/>
                <w:lang w:val="en-US"/>
              </w:rPr>
            </w:pPr>
            <w:r w:rsidRPr="00BA1E81">
              <w:rPr>
                <w:color w:val="000000" w:themeColor="text1"/>
                <w:lang w:val="en-US"/>
              </w:rPr>
              <w:t>4.3122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44361E1" w14:textId="77777777" w:rsidR="001D0F5B" w:rsidRPr="00BA1E81" w:rsidRDefault="0018580D" w:rsidP="001D0F5B">
            <w:pPr>
              <w:jc w:val="center"/>
              <w:rPr>
                <w:color w:val="000000" w:themeColor="text1"/>
                <w:lang w:val="en-US"/>
              </w:rPr>
            </w:pPr>
            <w:r w:rsidRPr="00BA1E81">
              <w:rPr>
                <w:color w:val="000000" w:themeColor="text1"/>
                <w:lang w:val="en-US"/>
              </w:rPr>
              <w:t>1.7584</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680ED5B2" w14:textId="77777777" w:rsidR="001D0F5B" w:rsidRPr="00BA1E81" w:rsidRDefault="0018580D" w:rsidP="001D0F5B">
            <w:pPr>
              <w:jc w:val="center"/>
              <w:rPr>
                <w:b/>
                <w:color w:val="000000" w:themeColor="text1"/>
              </w:rPr>
            </w:pPr>
            <w:r w:rsidRPr="00BA1E81">
              <w:rPr>
                <w:b/>
                <w:color w:val="000000" w:themeColor="text1"/>
              </w:rPr>
              <w:t>6,0706</w:t>
            </w:r>
          </w:p>
        </w:tc>
      </w:tr>
      <w:tr w:rsidR="00BA1E81" w:rsidRPr="00BA1E81" w14:paraId="13DE200F" w14:textId="77777777" w:rsidTr="001D0F5B">
        <w:trPr>
          <w:trHeight w:val="364"/>
        </w:trPr>
        <w:tc>
          <w:tcPr>
            <w:tcW w:w="1078" w:type="dxa"/>
            <w:tcBorders>
              <w:top w:val="nil"/>
              <w:left w:val="single" w:sz="8" w:space="0" w:color="auto"/>
              <w:bottom w:val="single" w:sz="8" w:space="0" w:color="auto"/>
              <w:right w:val="single" w:sz="4" w:space="0" w:color="auto"/>
            </w:tcBorders>
            <w:shd w:val="clear" w:color="auto" w:fill="auto"/>
            <w:vAlign w:val="bottom"/>
            <w:hideMark/>
          </w:tcPr>
          <w:p w14:paraId="68854EB0" w14:textId="77777777" w:rsidR="001D0F5B" w:rsidRPr="00BA1E81" w:rsidRDefault="001D0F5B" w:rsidP="001D0F5B">
            <w:pPr>
              <w:jc w:val="center"/>
              <w:rPr>
                <w:color w:val="000000" w:themeColor="text1"/>
              </w:rPr>
            </w:pPr>
            <w:r w:rsidRPr="00BA1E81">
              <w:rPr>
                <w:color w:val="000000" w:themeColor="text1"/>
              </w:rPr>
              <w:t>F</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28A7C1" w14:textId="77777777" w:rsidR="001D0F5B" w:rsidRPr="00BA1E81" w:rsidRDefault="001D0F5B" w:rsidP="001D0F5B">
            <w:pPr>
              <w:spacing w:before="60" w:after="60"/>
              <w:rPr>
                <w:color w:val="000000" w:themeColor="text1"/>
                <w:sz w:val="20"/>
                <w:szCs w:val="20"/>
              </w:rPr>
            </w:pPr>
            <w:r w:rsidRPr="00BA1E81">
              <w:rPr>
                <w:color w:val="000000" w:themeColor="text1"/>
                <w:sz w:val="20"/>
                <w:szCs w:val="20"/>
              </w:rPr>
              <w:t xml:space="preserve">Расчетная площадь стока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B86D94" w14:textId="77777777" w:rsidR="001D0F5B" w:rsidRPr="00BA1E81" w:rsidRDefault="001D0F5B" w:rsidP="001D0F5B">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D50B821" w14:textId="77777777" w:rsidR="001D0F5B" w:rsidRPr="00BA1E81" w:rsidRDefault="0018580D" w:rsidP="001D0F5B">
            <w:pPr>
              <w:jc w:val="center"/>
              <w:rPr>
                <w:color w:val="000000" w:themeColor="text1"/>
                <w:lang w:val="en-US"/>
              </w:rPr>
            </w:pPr>
            <w:r w:rsidRPr="00BA1E81">
              <w:rPr>
                <w:color w:val="000000" w:themeColor="text1"/>
                <w:lang w:val="en-US"/>
              </w:rPr>
              <w:t>192.7574</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CB4C372" w14:textId="77777777" w:rsidR="001D0F5B" w:rsidRPr="00BA1E81" w:rsidRDefault="0018580D" w:rsidP="001D0F5B">
            <w:pPr>
              <w:jc w:val="center"/>
              <w:rPr>
                <w:color w:val="000000" w:themeColor="text1"/>
                <w:lang w:val="en-US"/>
              </w:rPr>
            </w:pPr>
            <w:r w:rsidRPr="00BA1E81">
              <w:rPr>
                <w:color w:val="000000" w:themeColor="text1"/>
                <w:lang w:val="en-US"/>
              </w:rPr>
              <w:t>78.1505</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4DBAD730" w14:textId="77777777" w:rsidR="001D0F5B" w:rsidRPr="00BA1E81" w:rsidRDefault="0018580D" w:rsidP="001D0F5B">
            <w:pPr>
              <w:jc w:val="center"/>
              <w:rPr>
                <w:b/>
                <w:color w:val="000000" w:themeColor="text1"/>
              </w:rPr>
            </w:pPr>
            <w:r w:rsidRPr="00BA1E81">
              <w:rPr>
                <w:b/>
                <w:color w:val="000000" w:themeColor="text1"/>
              </w:rPr>
              <w:t>270,9079</w:t>
            </w:r>
          </w:p>
        </w:tc>
      </w:tr>
      <w:tr w:rsidR="00BA1E81" w:rsidRPr="00BA1E81" w14:paraId="356429C3" w14:textId="77777777" w:rsidTr="001D0F5B">
        <w:trPr>
          <w:trHeight w:val="473"/>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4B80AE33" w14:textId="77777777" w:rsidR="001D0F5B" w:rsidRPr="00BA1E81" w:rsidRDefault="001D0F5B" w:rsidP="001D0F5B">
            <w:pPr>
              <w:jc w:val="center"/>
              <w:rPr>
                <w:color w:val="000000" w:themeColor="text1"/>
              </w:rPr>
            </w:pPr>
            <w:r w:rsidRPr="00BA1E81">
              <w:rPr>
                <w:color w:val="000000" w:themeColor="text1"/>
              </w:rPr>
              <w:t>h</w:t>
            </w:r>
            <w:r w:rsidRPr="00BA1E81">
              <w:rPr>
                <w:color w:val="000000" w:themeColor="text1"/>
                <w:vertAlign w:val="subscript"/>
              </w:rPr>
              <w:t>д</w:t>
            </w:r>
          </w:p>
        </w:tc>
        <w:tc>
          <w:tcPr>
            <w:tcW w:w="2575" w:type="dxa"/>
            <w:tcBorders>
              <w:top w:val="single" w:sz="4" w:space="0" w:color="auto"/>
              <w:left w:val="single" w:sz="8" w:space="0" w:color="auto"/>
              <w:bottom w:val="single" w:sz="8" w:space="0" w:color="000000"/>
              <w:right w:val="single" w:sz="4" w:space="0" w:color="auto"/>
            </w:tcBorders>
            <w:shd w:val="clear" w:color="auto" w:fill="auto"/>
            <w:vAlign w:val="bottom"/>
            <w:hideMark/>
          </w:tcPr>
          <w:p w14:paraId="22A7B0B2" w14:textId="77777777" w:rsidR="001D0F5B" w:rsidRPr="00BA1E81" w:rsidRDefault="001D0F5B" w:rsidP="001D0F5B">
            <w:pPr>
              <w:spacing w:before="60" w:after="60"/>
              <w:rPr>
                <w:color w:val="000000" w:themeColor="text1"/>
                <w:sz w:val="20"/>
                <w:szCs w:val="20"/>
              </w:rPr>
            </w:pPr>
            <w:r w:rsidRPr="00BA1E81">
              <w:rPr>
                <w:color w:val="000000" w:themeColor="text1"/>
                <w:sz w:val="20"/>
                <w:szCs w:val="20"/>
              </w:rPr>
              <w:t xml:space="preserve">Слой осадков за теплый период года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327229" w14:textId="77777777" w:rsidR="001D0F5B" w:rsidRPr="00BA1E81" w:rsidRDefault="001D0F5B" w:rsidP="001D0F5B">
            <w:pPr>
              <w:jc w:val="center"/>
              <w:rPr>
                <w:color w:val="000000" w:themeColor="text1"/>
              </w:rPr>
            </w:pPr>
            <w:r w:rsidRPr="00BA1E81">
              <w:rPr>
                <w:color w:val="000000" w:themeColor="text1"/>
              </w:rPr>
              <w:t>мм</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8524C0A" w14:textId="77777777" w:rsidR="001D0F5B" w:rsidRPr="00BA1E81" w:rsidRDefault="001D0F5B" w:rsidP="001D0F5B">
            <w:pPr>
              <w:jc w:val="center"/>
              <w:rPr>
                <w:color w:val="000000" w:themeColor="text1"/>
              </w:rPr>
            </w:pPr>
            <w:r w:rsidRPr="00BA1E81">
              <w:rPr>
                <w:color w:val="000000" w:themeColor="text1"/>
              </w:rPr>
              <w:t>386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83BD77F" w14:textId="77777777" w:rsidR="001D0F5B" w:rsidRPr="00BA1E81" w:rsidRDefault="001D0F5B" w:rsidP="001D0F5B">
            <w:pPr>
              <w:jc w:val="center"/>
              <w:rPr>
                <w:color w:val="000000" w:themeColor="text1"/>
              </w:rPr>
            </w:pPr>
            <w:r w:rsidRPr="00BA1E81">
              <w:rPr>
                <w:color w:val="000000" w:themeColor="text1"/>
              </w:rPr>
              <w:t>386</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2AC7285C" w14:textId="77777777" w:rsidR="001D0F5B" w:rsidRPr="00BA1E81" w:rsidRDefault="001D0F5B" w:rsidP="001D0F5B">
            <w:pPr>
              <w:jc w:val="center"/>
              <w:rPr>
                <w:color w:val="000000" w:themeColor="text1"/>
              </w:rPr>
            </w:pPr>
            <w:r w:rsidRPr="00BA1E81">
              <w:rPr>
                <w:color w:val="000000" w:themeColor="text1"/>
              </w:rPr>
              <w:t>386</w:t>
            </w:r>
          </w:p>
        </w:tc>
      </w:tr>
      <w:tr w:rsidR="00BA1E81" w:rsidRPr="00BA1E81" w14:paraId="23C7E471" w14:textId="77777777" w:rsidTr="001D0F5B">
        <w:trPr>
          <w:trHeight w:val="39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5EA2FD99" w14:textId="77777777" w:rsidR="001D0F5B" w:rsidRPr="00BA1E81" w:rsidRDefault="001D0F5B" w:rsidP="001D0F5B">
            <w:pPr>
              <w:jc w:val="center"/>
              <w:rPr>
                <w:color w:val="000000" w:themeColor="text1"/>
              </w:rPr>
            </w:pPr>
            <w:r w:rsidRPr="00BA1E81">
              <w:rPr>
                <w:color w:val="000000" w:themeColor="text1"/>
              </w:rPr>
              <w:t>Ψ</w:t>
            </w:r>
            <w:r w:rsidRPr="00BA1E81">
              <w:rPr>
                <w:color w:val="000000" w:themeColor="text1"/>
                <w:vertAlign w:val="subscript"/>
              </w:rPr>
              <w:t xml:space="preserve">д </w:t>
            </w:r>
          </w:p>
        </w:tc>
        <w:tc>
          <w:tcPr>
            <w:tcW w:w="2575" w:type="dxa"/>
            <w:tcBorders>
              <w:top w:val="nil"/>
              <w:left w:val="nil"/>
              <w:bottom w:val="single" w:sz="8" w:space="0" w:color="auto"/>
              <w:right w:val="single" w:sz="4" w:space="0" w:color="auto"/>
            </w:tcBorders>
            <w:shd w:val="clear" w:color="auto" w:fill="auto"/>
            <w:vAlign w:val="bottom"/>
            <w:hideMark/>
          </w:tcPr>
          <w:p w14:paraId="2DE7B5AB" w14:textId="77777777" w:rsidR="001D0F5B" w:rsidRPr="00BA1E81" w:rsidRDefault="001D0F5B" w:rsidP="001D0F5B">
            <w:pPr>
              <w:spacing w:before="60" w:after="60"/>
              <w:rPr>
                <w:color w:val="000000" w:themeColor="text1"/>
                <w:sz w:val="20"/>
                <w:szCs w:val="20"/>
              </w:rPr>
            </w:pPr>
            <w:r w:rsidRPr="00BA1E81">
              <w:rPr>
                <w:color w:val="000000" w:themeColor="text1"/>
                <w:sz w:val="20"/>
                <w:szCs w:val="20"/>
              </w:rPr>
              <w:t xml:space="preserve">Общий коэффициент стока дождевых вод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3127DB" w14:textId="77777777" w:rsidR="001D0F5B" w:rsidRPr="00BA1E81" w:rsidRDefault="001D0F5B" w:rsidP="001D0F5B">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1D2C204" w14:textId="77777777" w:rsidR="001D0F5B" w:rsidRPr="00BA1E81" w:rsidRDefault="001D0F5B" w:rsidP="0018580D">
            <w:pPr>
              <w:jc w:val="center"/>
              <w:rPr>
                <w:color w:val="000000" w:themeColor="text1"/>
                <w:lang w:val="en-US"/>
              </w:rPr>
            </w:pPr>
            <w:r w:rsidRPr="00BA1E81">
              <w:rPr>
                <w:color w:val="000000" w:themeColor="text1"/>
              </w:rPr>
              <w:t>0.</w:t>
            </w:r>
            <w:r w:rsidR="0018580D" w:rsidRPr="00BA1E81">
              <w:rPr>
                <w:color w:val="000000" w:themeColor="text1"/>
                <w:lang w:val="en-US"/>
              </w:rPr>
              <w:t>4431</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D69FBE8" w14:textId="77777777" w:rsidR="001D0F5B" w:rsidRPr="00BA1E81" w:rsidRDefault="0018580D" w:rsidP="001D0F5B">
            <w:pPr>
              <w:jc w:val="center"/>
              <w:rPr>
                <w:color w:val="000000" w:themeColor="text1"/>
                <w:lang w:val="en-US"/>
              </w:rPr>
            </w:pPr>
            <w:r w:rsidRPr="00BA1E81">
              <w:rPr>
                <w:color w:val="000000" w:themeColor="text1"/>
              </w:rPr>
              <w:t>0.4</w:t>
            </w:r>
            <w:r w:rsidRPr="00BA1E81">
              <w:rPr>
                <w:color w:val="000000" w:themeColor="text1"/>
                <w:lang w:val="en-US"/>
              </w:rPr>
              <w:t>944</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05F1AEB4" w14:textId="77777777" w:rsidR="001D0F5B" w:rsidRPr="00BA1E81" w:rsidRDefault="0018580D" w:rsidP="001D0F5B">
            <w:pPr>
              <w:jc w:val="center"/>
              <w:rPr>
                <w:color w:val="000000" w:themeColor="text1"/>
              </w:rPr>
            </w:pPr>
            <w:r w:rsidRPr="00BA1E81">
              <w:rPr>
                <w:color w:val="000000" w:themeColor="text1"/>
              </w:rPr>
              <w:t>0,4579</w:t>
            </w:r>
          </w:p>
        </w:tc>
      </w:tr>
      <w:tr w:rsidR="00BA1E81" w:rsidRPr="00BA1E81" w14:paraId="1DA17B01" w14:textId="77777777" w:rsidTr="001D0F5B">
        <w:trPr>
          <w:trHeight w:val="518"/>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46938D9B" w14:textId="77777777" w:rsidR="001D0F5B" w:rsidRPr="00BA1E81" w:rsidRDefault="001D0F5B" w:rsidP="001D0F5B">
            <w:pPr>
              <w:jc w:val="center"/>
              <w:rPr>
                <w:color w:val="000000" w:themeColor="text1"/>
              </w:rPr>
            </w:pPr>
            <w:r w:rsidRPr="00BA1E81">
              <w:rPr>
                <w:color w:val="000000" w:themeColor="text1"/>
              </w:rPr>
              <w:t>h</w:t>
            </w:r>
            <w:r w:rsidRPr="00BA1E81">
              <w:rPr>
                <w:color w:val="000000" w:themeColor="text1"/>
                <w:vertAlign w:val="subscript"/>
              </w:rPr>
              <w:t>т</w:t>
            </w:r>
          </w:p>
        </w:tc>
        <w:tc>
          <w:tcPr>
            <w:tcW w:w="2575" w:type="dxa"/>
            <w:tcBorders>
              <w:top w:val="nil"/>
              <w:left w:val="nil"/>
              <w:bottom w:val="single" w:sz="8" w:space="0" w:color="auto"/>
              <w:right w:val="single" w:sz="4" w:space="0" w:color="auto"/>
            </w:tcBorders>
            <w:shd w:val="clear" w:color="auto" w:fill="auto"/>
            <w:vAlign w:val="bottom"/>
            <w:hideMark/>
          </w:tcPr>
          <w:p w14:paraId="25AC42E2" w14:textId="77777777" w:rsidR="001D0F5B" w:rsidRPr="00BA1E81" w:rsidRDefault="001D0F5B" w:rsidP="001D0F5B">
            <w:pPr>
              <w:spacing w:before="60" w:after="60"/>
              <w:rPr>
                <w:color w:val="000000" w:themeColor="text1"/>
                <w:sz w:val="20"/>
                <w:szCs w:val="20"/>
              </w:rPr>
            </w:pPr>
            <w:r w:rsidRPr="00BA1E81">
              <w:rPr>
                <w:color w:val="000000" w:themeColor="text1"/>
                <w:sz w:val="20"/>
                <w:szCs w:val="20"/>
              </w:rPr>
              <w:t xml:space="preserve">Слой осадков за холодный период года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8EAE31" w14:textId="77777777" w:rsidR="001D0F5B" w:rsidRPr="00BA1E81" w:rsidRDefault="001D0F5B" w:rsidP="001D0F5B">
            <w:pPr>
              <w:jc w:val="center"/>
              <w:rPr>
                <w:color w:val="000000" w:themeColor="text1"/>
              </w:rPr>
            </w:pPr>
            <w:r w:rsidRPr="00BA1E81">
              <w:rPr>
                <w:color w:val="000000" w:themeColor="text1"/>
              </w:rPr>
              <w:t>мм</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8BD82B0" w14:textId="77777777" w:rsidR="001D0F5B" w:rsidRPr="00BA1E81" w:rsidRDefault="001D0F5B" w:rsidP="001D0F5B">
            <w:pPr>
              <w:jc w:val="center"/>
              <w:rPr>
                <w:color w:val="000000" w:themeColor="text1"/>
              </w:rPr>
            </w:pPr>
            <w:r w:rsidRPr="00BA1E81">
              <w:rPr>
                <w:color w:val="000000" w:themeColor="text1"/>
              </w:rPr>
              <w:t>123</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94B8190" w14:textId="77777777" w:rsidR="001D0F5B" w:rsidRPr="00BA1E81" w:rsidRDefault="001D0F5B" w:rsidP="001D0F5B">
            <w:pPr>
              <w:jc w:val="center"/>
              <w:rPr>
                <w:color w:val="000000" w:themeColor="text1"/>
              </w:rPr>
            </w:pPr>
            <w:r w:rsidRPr="00BA1E81">
              <w:rPr>
                <w:color w:val="000000" w:themeColor="text1"/>
              </w:rPr>
              <w:t>123</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70B6532B" w14:textId="77777777" w:rsidR="001D0F5B" w:rsidRPr="00BA1E81" w:rsidRDefault="001D0F5B" w:rsidP="001D0F5B">
            <w:pPr>
              <w:jc w:val="center"/>
              <w:rPr>
                <w:color w:val="000000" w:themeColor="text1"/>
              </w:rPr>
            </w:pPr>
            <w:r w:rsidRPr="00BA1E81">
              <w:rPr>
                <w:color w:val="000000" w:themeColor="text1"/>
              </w:rPr>
              <w:t>123</w:t>
            </w:r>
          </w:p>
        </w:tc>
      </w:tr>
      <w:tr w:rsidR="00BA1E81" w:rsidRPr="00BA1E81" w14:paraId="2390BC7A" w14:textId="77777777" w:rsidTr="001D0F5B">
        <w:trPr>
          <w:trHeight w:val="314"/>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56F89BDF" w14:textId="77777777" w:rsidR="001D0F5B" w:rsidRPr="00BA1E81" w:rsidRDefault="001D0F5B" w:rsidP="001D0F5B">
            <w:pPr>
              <w:jc w:val="center"/>
              <w:rPr>
                <w:color w:val="000000" w:themeColor="text1"/>
              </w:rPr>
            </w:pPr>
            <w:r w:rsidRPr="00BA1E81">
              <w:rPr>
                <w:color w:val="000000" w:themeColor="text1"/>
              </w:rPr>
              <w:t>Ψ</w:t>
            </w:r>
            <w:r w:rsidRPr="00BA1E81">
              <w:rPr>
                <w:color w:val="000000" w:themeColor="text1"/>
                <w:vertAlign w:val="subscript"/>
              </w:rPr>
              <w:t xml:space="preserve">т </w:t>
            </w:r>
          </w:p>
        </w:tc>
        <w:tc>
          <w:tcPr>
            <w:tcW w:w="2575" w:type="dxa"/>
            <w:tcBorders>
              <w:top w:val="nil"/>
              <w:left w:val="single" w:sz="8" w:space="0" w:color="auto"/>
              <w:bottom w:val="single" w:sz="8" w:space="0" w:color="000000"/>
              <w:right w:val="single" w:sz="4" w:space="0" w:color="auto"/>
            </w:tcBorders>
            <w:shd w:val="clear" w:color="auto" w:fill="auto"/>
            <w:vAlign w:val="bottom"/>
            <w:hideMark/>
          </w:tcPr>
          <w:p w14:paraId="1A8090EE" w14:textId="77777777" w:rsidR="001D0F5B" w:rsidRPr="00BA1E81" w:rsidRDefault="001D0F5B" w:rsidP="001D0F5B">
            <w:pPr>
              <w:spacing w:before="60" w:after="60"/>
              <w:rPr>
                <w:color w:val="000000" w:themeColor="text1"/>
                <w:sz w:val="20"/>
                <w:szCs w:val="20"/>
              </w:rPr>
            </w:pPr>
            <w:r w:rsidRPr="00BA1E81">
              <w:rPr>
                <w:color w:val="000000" w:themeColor="text1"/>
                <w:sz w:val="20"/>
                <w:szCs w:val="20"/>
              </w:rPr>
              <w:t xml:space="preserve">Общий коэффициент стока талых вод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44C8E9" w14:textId="77777777" w:rsidR="001D0F5B" w:rsidRPr="00BA1E81" w:rsidRDefault="001D0F5B" w:rsidP="001D0F5B">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6DC734D" w14:textId="77777777" w:rsidR="001D0F5B" w:rsidRPr="00BA1E81" w:rsidRDefault="001D0F5B" w:rsidP="001D0F5B">
            <w:pPr>
              <w:jc w:val="center"/>
              <w:rPr>
                <w:color w:val="000000" w:themeColor="text1"/>
              </w:rPr>
            </w:pPr>
            <w:r w:rsidRPr="00BA1E81">
              <w:rPr>
                <w:color w:val="000000" w:themeColor="text1"/>
              </w:rPr>
              <w:t>0.6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24036F3" w14:textId="77777777" w:rsidR="001D0F5B" w:rsidRPr="00BA1E81" w:rsidRDefault="001D0F5B" w:rsidP="001D0F5B">
            <w:pPr>
              <w:jc w:val="center"/>
              <w:rPr>
                <w:color w:val="000000" w:themeColor="text1"/>
              </w:rPr>
            </w:pPr>
            <w:r w:rsidRPr="00BA1E81">
              <w:rPr>
                <w:color w:val="000000" w:themeColor="text1"/>
              </w:rPr>
              <w:t>0.6</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5488EA48" w14:textId="77777777" w:rsidR="001D0F5B" w:rsidRPr="00BA1E81" w:rsidRDefault="001D0F5B" w:rsidP="001D0F5B">
            <w:pPr>
              <w:jc w:val="center"/>
              <w:rPr>
                <w:color w:val="000000" w:themeColor="text1"/>
              </w:rPr>
            </w:pPr>
            <w:r w:rsidRPr="00BA1E81">
              <w:rPr>
                <w:color w:val="000000" w:themeColor="text1"/>
              </w:rPr>
              <w:t>0.6</w:t>
            </w:r>
          </w:p>
        </w:tc>
      </w:tr>
      <w:tr w:rsidR="00BA1E81" w:rsidRPr="00BA1E81" w14:paraId="296A4F81" w14:textId="77777777" w:rsidTr="001D0F5B">
        <w:trPr>
          <w:trHeight w:val="622"/>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029B5284" w14:textId="77777777" w:rsidR="001D0F5B" w:rsidRPr="00BA1E81" w:rsidRDefault="001D0F5B" w:rsidP="001D0F5B">
            <w:pPr>
              <w:jc w:val="center"/>
              <w:rPr>
                <w:color w:val="000000" w:themeColor="text1"/>
              </w:rPr>
            </w:pPr>
            <w:r w:rsidRPr="00BA1E81">
              <w:rPr>
                <w:color w:val="000000" w:themeColor="text1"/>
              </w:rPr>
              <w:t>К</w:t>
            </w:r>
            <w:r w:rsidRPr="00BA1E81">
              <w:rPr>
                <w:color w:val="000000" w:themeColor="text1"/>
                <w:vertAlign w:val="subscript"/>
              </w:rPr>
              <w:t xml:space="preserve">у </w:t>
            </w:r>
          </w:p>
        </w:tc>
        <w:tc>
          <w:tcPr>
            <w:tcW w:w="2575" w:type="dxa"/>
            <w:tcBorders>
              <w:top w:val="nil"/>
              <w:left w:val="single" w:sz="8" w:space="0" w:color="auto"/>
              <w:bottom w:val="single" w:sz="8" w:space="0" w:color="000000"/>
              <w:right w:val="single" w:sz="4" w:space="0" w:color="auto"/>
            </w:tcBorders>
            <w:shd w:val="clear" w:color="auto" w:fill="auto"/>
            <w:vAlign w:val="bottom"/>
            <w:hideMark/>
          </w:tcPr>
          <w:p w14:paraId="1BB93C4A" w14:textId="77777777" w:rsidR="001D0F5B" w:rsidRPr="00BA1E81" w:rsidRDefault="001D0F5B" w:rsidP="001D0F5B">
            <w:pPr>
              <w:spacing w:before="60" w:after="60"/>
              <w:rPr>
                <w:color w:val="000000" w:themeColor="text1"/>
                <w:sz w:val="20"/>
                <w:szCs w:val="20"/>
              </w:rPr>
            </w:pPr>
            <w:r w:rsidRPr="00BA1E81">
              <w:rPr>
                <w:color w:val="000000" w:themeColor="text1"/>
                <w:sz w:val="20"/>
                <w:szCs w:val="20"/>
              </w:rPr>
              <w:t xml:space="preserve">Коэффициент, учитывающий частичный вывоз и уборку снега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4AAE6A" w14:textId="77777777" w:rsidR="001D0F5B" w:rsidRPr="00BA1E81" w:rsidRDefault="001D0F5B" w:rsidP="001D0F5B">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811E695" w14:textId="77777777" w:rsidR="001D0F5B" w:rsidRPr="00BA1E81" w:rsidRDefault="001D0F5B" w:rsidP="001D0F5B">
            <w:pPr>
              <w:jc w:val="center"/>
              <w:rPr>
                <w:color w:val="000000" w:themeColor="text1"/>
              </w:rPr>
            </w:pPr>
            <w:r w:rsidRPr="00BA1E81">
              <w:rPr>
                <w:color w:val="000000" w:themeColor="text1"/>
              </w:rPr>
              <w:t>0.65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1C7C64E" w14:textId="77777777" w:rsidR="001D0F5B" w:rsidRPr="00BA1E81" w:rsidRDefault="001D0F5B" w:rsidP="001D0F5B">
            <w:pPr>
              <w:jc w:val="center"/>
              <w:rPr>
                <w:color w:val="000000" w:themeColor="text1"/>
              </w:rPr>
            </w:pPr>
            <w:r w:rsidRPr="00BA1E81">
              <w:rPr>
                <w:color w:val="000000" w:themeColor="text1"/>
              </w:rPr>
              <w:t>0.65</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180F98EC" w14:textId="77777777" w:rsidR="001D0F5B" w:rsidRPr="00BA1E81" w:rsidRDefault="001D0F5B" w:rsidP="001D0F5B">
            <w:pPr>
              <w:jc w:val="center"/>
              <w:rPr>
                <w:color w:val="000000" w:themeColor="text1"/>
              </w:rPr>
            </w:pPr>
            <w:r w:rsidRPr="00BA1E81">
              <w:rPr>
                <w:color w:val="000000" w:themeColor="text1"/>
              </w:rPr>
              <w:t>0.65</w:t>
            </w:r>
          </w:p>
        </w:tc>
      </w:tr>
      <w:tr w:rsidR="00BA1E81" w:rsidRPr="00BA1E81" w14:paraId="75056DE4" w14:textId="77777777" w:rsidTr="001D0F5B">
        <w:trPr>
          <w:trHeight w:val="918"/>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6E78E36C" w14:textId="77777777" w:rsidR="001D0F5B" w:rsidRPr="00BA1E81" w:rsidRDefault="001D0F5B" w:rsidP="001D0F5B">
            <w:pPr>
              <w:jc w:val="center"/>
              <w:rPr>
                <w:color w:val="000000" w:themeColor="text1"/>
              </w:rPr>
            </w:pPr>
            <w:r w:rsidRPr="00BA1E81">
              <w:rPr>
                <w:color w:val="000000" w:themeColor="text1"/>
              </w:rPr>
              <w:t>F</w:t>
            </w:r>
            <w:r w:rsidRPr="00BA1E81">
              <w:rPr>
                <w:color w:val="000000" w:themeColor="text1"/>
                <w:vertAlign w:val="subscript"/>
              </w:rPr>
              <w:t xml:space="preserve">у </w:t>
            </w:r>
          </w:p>
        </w:tc>
        <w:tc>
          <w:tcPr>
            <w:tcW w:w="2575" w:type="dxa"/>
            <w:tcBorders>
              <w:top w:val="nil"/>
              <w:left w:val="nil"/>
              <w:bottom w:val="single" w:sz="8" w:space="0" w:color="auto"/>
              <w:right w:val="single" w:sz="4" w:space="0" w:color="auto"/>
            </w:tcBorders>
            <w:shd w:val="clear" w:color="auto" w:fill="auto"/>
            <w:vAlign w:val="bottom"/>
            <w:hideMark/>
          </w:tcPr>
          <w:p w14:paraId="2EB9A517" w14:textId="77777777" w:rsidR="001D0F5B" w:rsidRPr="00BA1E81" w:rsidRDefault="001D0F5B" w:rsidP="001D0F5B">
            <w:pPr>
              <w:spacing w:before="60" w:after="60"/>
              <w:rPr>
                <w:color w:val="000000" w:themeColor="text1"/>
                <w:sz w:val="20"/>
                <w:szCs w:val="20"/>
              </w:rPr>
            </w:pPr>
            <w:r w:rsidRPr="00BA1E81">
              <w:rPr>
                <w:color w:val="000000" w:themeColor="text1"/>
                <w:sz w:val="20"/>
                <w:szCs w:val="20"/>
              </w:rPr>
              <w:t xml:space="preserve">Площадь, очищаемая от снега включая площадь кровель, оборудованных внутренними водостоками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FF2AC4" w14:textId="77777777" w:rsidR="001D0F5B" w:rsidRPr="00BA1E81" w:rsidRDefault="001D0F5B" w:rsidP="001D0F5B">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21858A7" w14:textId="77777777" w:rsidR="001D0F5B" w:rsidRPr="00BA1E81" w:rsidRDefault="0018580D" w:rsidP="001D0F5B">
            <w:pPr>
              <w:jc w:val="center"/>
              <w:rPr>
                <w:color w:val="000000" w:themeColor="text1"/>
                <w:lang w:val="en-US"/>
              </w:rPr>
            </w:pPr>
            <w:r w:rsidRPr="00BA1E81">
              <w:rPr>
                <w:color w:val="000000" w:themeColor="text1"/>
                <w:lang w:val="en-US"/>
              </w:rPr>
              <w:t>42.9559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B0DC207" w14:textId="77777777" w:rsidR="001D0F5B" w:rsidRPr="00BA1E81" w:rsidRDefault="0018580D" w:rsidP="001D0F5B">
            <w:pPr>
              <w:jc w:val="center"/>
              <w:rPr>
                <w:color w:val="000000" w:themeColor="text1"/>
                <w:lang w:val="en-US"/>
              </w:rPr>
            </w:pPr>
            <w:r w:rsidRPr="00BA1E81">
              <w:rPr>
                <w:color w:val="000000" w:themeColor="text1"/>
                <w:lang w:val="en-US"/>
              </w:rPr>
              <w:t>33.5758</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09D96BB3" w14:textId="77777777" w:rsidR="001D0F5B" w:rsidRPr="00BA1E81" w:rsidRDefault="0018580D" w:rsidP="001D0F5B">
            <w:pPr>
              <w:jc w:val="center"/>
              <w:rPr>
                <w:color w:val="000000" w:themeColor="text1"/>
              </w:rPr>
            </w:pPr>
            <w:r w:rsidRPr="00BA1E81">
              <w:rPr>
                <w:color w:val="000000" w:themeColor="text1"/>
              </w:rPr>
              <w:t>76,5317</w:t>
            </w:r>
          </w:p>
        </w:tc>
      </w:tr>
      <w:tr w:rsidR="00BA1E81" w:rsidRPr="00BA1E81" w14:paraId="520A2856" w14:textId="77777777" w:rsidTr="001D0F5B">
        <w:trPr>
          <w:trHeight w:val="564"/>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6C55C90C" w14:textId="77777777" w:rsidR="001D0F5B" w:rsidRPr="00BA1E81" w:rsidRDefault="001D0F5B" w:rsidP="001D0F5B">
            <w:pPr>
              <w:jc w:val="center"/>
              <w:rPr>
                <w:color w:val="000000" w:themeColor="text1"/>
              </w:rPr>
            </w:pPr>
            <w:r w:rsidRPr="00BA1E81">
              <w:rPr>
                <w:color w:val="000000" w:themeColor="text1"/>
              </w:rPr>
              <w:t>m</w:t>
            </w:r>
          </w:p>
        </w:tc>
        <w:tc>
          <w:tcPr>
            <w:tcW w:w="2575" w:type="dxa"/>
            <w:tcBorders>
              <w:top w:val="nil"/>
              <w:left w:val="nil"/>
              <w:bottom w:val="single" w:sz="8" w:space="0" w:color="auto"/>
              <w:right w:val="single" w:sz="4" w:space="0" w:color="auto"/>
            </w:tcBorders>
            <w:shd w:val="clear" w:color="auto" w:fill="auto"/>
            <w:vAlign w:val="bottom"/>
            <w:hideMark/>
          </w:tcPr>
          <w:p w14:paraId="320ED010" w14:textId="77777777" w:rsidR="001D0F5B" w:rsidRPr="00BA1E81" w:rsidRDefault="001D0F5B" w:rsidP="001D0F5B">
            <w:pPr>
              <w:spacing w:before="60" w:after="60"/>
              <w:rPr>
                <w:color w:val="000000" w:themeColor="text1"/>
                <w:sz w:val="20"/>
                <w:szCs w:val="20"/>
              </w:rPr>
            </w:pPr>
            <w:r w:rsidRPr="00BA1E81">
              <w:rPr>
                <w:color w:val="000000" w:themeColor="text1"/>
                <w:sz w:val="20"/>
                <w:szCs w:val="20"/>
              </w:rPr>
              <w:t xml:space="preserve">Удельный расход воды на 1 мойку дорожных покрытий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50D5A4" w14:textId="77777777" w:rsidR="001D0F5B" w:rsidRPr="00BA1E81" w:rsidRDefault="001D0F5B" w:rsidP="001D0F5B">
            <w:pPr>
              <w:jc w:val="center"/>
              <w:rPr>
                <w:color w:val="000000" w:themeColor="text1"/>
              </w:rPr>
            </w:pPr>
            <w:r w:rsidRPr="00BA1E81">
              <w:rPr>
                <w:color w:val="000000" w:themeColor="text1"/>
              </w:rPr>
              <w:t>л / м</w:t>
            </w:r>
            <w:r w:rsidRPr="00BA1E81">
              <w:rPr>
                <w:color w:val="000000" w:themeColor="text1"/>
                <w:vertAlign w:val="superscript"/>
              </w:rPr>
              <w:t>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12100FF" w14:textId="77777777" w:rsidR="001D0F5B" w:rsidRPr="00BA1E81" w:rsidRDefault="001D0F5B" w:rsidP="001D0F5B">
            <w:pPr>
              <w:jc w:val="center"/>
              <w:rPr>
                <w:color w:val="000000" w:themeColor="text1"/>
              </w:rPr>
            </w:pPr>
            <w:r w:rsidRPr="00BA1E81">
              <w:rPr>
                <w:color w:val="000000" w:themeColor="text1"/>
              </w:rPr>
              <w:t>1.5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A2FF967" w14:textId="77777777" w:rsidR="001D0F5B" w:rsidRPr="00BA1E81" w:rsidRDefault="001D0F5B" w:rsidP="001D0F5B">
            <w:pPr>
              <w:jc w:val="center"/>
              <w:rPr>
                <w:color w:val="000000" w:themeColor="text1"/>
              </w:rPr>
            </w:pPr>
            <w:r w:rsidRPr="00BA1E81">
              <w:rPr>
                <w:color w:val="000000" w:themeColor="text1"/>
              </w:rPr>
              <w:t>1.5</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6D7F91D2" w14:textId="77777777" w:rsidR="001D0F5B" w:rsidRPr="00BA1E81" w:rsidRDefault="001D0F5B" w:rsidP="001D0F5B">
            <w:pPr>
              <w:jc w:val="center"/>
              <w:rPr>
                <w:color w:val="000000" w:themeColor="text1"/>
              </w:rPr>
            </w:pPr>
            <w:r w:rsidRPr="00BA1E81">
              <w:rPr>
                <w:color w:val="000000" w:themeColor="text1"/>
              </w:rPr>
              <w:t>1.5</w:t>
            </w:r>
          </w:p>
        </w:tc>
      </w:tr>
      <w:tr w:rsidR="00BA1E81" w:rsidRPr="00BA1E81" w14:paraId="42C26DD8" w14:textId="77777777" w:rsidTr="001D0F5B">
        <w:trPr>
          <w:trHeight w:val="33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6ABA5F9B" w14:textId="77777777" w:rsidR="001D0F5B" w:rsidRPr="00BA1E81" w:rsidRDefault="001D0F5B" w:rsidP="001D0F5B">
            <w:pPr>
              <w:jc w:val="center"/>
              <w:rPr>
                <w:color w:val="000000" w:themeColor="text1"/>
              </w:rPr>
            </w:pPr>
            <w:r w:rsidRPr="00BA1E81">
              <w:rPr>
                <w:color w:val="000000" w:themeColor="text1"/>
              </w:rPr>
              <w:t>k</w:t>
            </w:r>
          </w:p>
        </w:tc>
        <w:tc>
          <w:tcPr>
            <w:tcW w:w="2575" w:type="dxa"/>
            <w:tcBorders>
              <w:top w:val="nil"/>
              <w:left w:val="nil"/>
              <w:bottom w:val="single" w:sz="8" w:space="0" w:color="auto"/>
              <w:right w:val="single" w:sz="4" w:space="0" w:color="auto"/>
            </w:tcBorders>
            <w:shd w:val="clear" w:color="auto" w:fill="auto"/>
            <w:vAlign w:val="bottom"/>
            <w:hideMark/>
          </w:tcPr>
          <w:p w14:paraId="0AF29A86" w14:textId="77777777" w:rsidR="001D0F5B" w:rsidRPr="00BA1E81" w:rsidRDefault="001D0F5B" w:rsidP="001D0F5B">
            <w:pPr>
              <w:spacing w:before="60" w:after="60"/>
              <w:rPr>
                <w:color w:val="000000" w:themeColor="text1"/>
                <w:sz w:val="20"/>
                <w:szCs w:val="20"/>
              </w:rPr>
            </w:pPr>
            <w:r w:rsidRPr="00BA1E81">
              <w:rPr>
                <w:color w:val="000000" w:themeColor="text1"/>
                <w:sz w:val="20"/>
                <w:szCs w:val="20"/>
              </w:rPr>
              <w:t xml:space="preserve">Среднее количество моек в году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1EB8A9" w14:textId="77777777" w:rsidR="001D0F5B" w:rsidRPr="00BA1E81" w:rsidRDefault="001D0F5B" w:rsidP="001D0F5B">
            <w:pPr>
              <w:jc w:val="center"/>
              <w:rPr>
                <w:color w:val="000000" w:themeColor="text1"/>
              </w:rPr>
            </w:pPr>
            <w:r w:rsidRPr="00BA1E81">
              <w:rPr>
                <w:color w:val="000000" w:themeColor="text1"/>
              </w:rPr>
              <w:t>шт.</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D9EE4CA" w14:textId="77777777" w:rsidR="001D0F5B" w:rsidRPr="00BA1E81" w:rsidRDefault="001D0F5B" w:rsidP="001D0F5B">
            <w:pPr>
              <w:jc w:val="center"/>
              <w:rPr>
                <w:color w:val="000000" w:themeColor="text1"/>
              </w:rPr>
            </w:pPr>
            <w:r w:rsidRPr="00BA1E81">
              <w:rPr>
                <w:color w:val="000000" w:themeColor="text1"/>
              </w:rPr>
              <w:t>100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3BBF879" w14:textId="77777777" w:rsidR="001D0F5B" w:rsidRPr="00BA1E81" w:rsidRDefault="001D0F5B" w:rsidP="001D0F5B">
            <w:pPr>
              <w:jc w:val="center"/>
              <w:rPr>
                <w:color w:val="000000" w:themeColor="text1"/>
              </w:rPr>
            </w:pPr>
            <w:r w:rsidRPr="00BA1E81">
              <w:rPr>
                <w:color w:val="000000" w:themeColor="text1"/>
              </w:rPr>
              <w:t>100</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5D37DA66" w14:textId="77777777" w:rsidR="001D0F5B" w:rsidRPr="00BA1E81" w:rsidRDefault="001D0F5B" w:rsidP="001D0F5B">
            <w:pPr>
              <w:jc w:val="center"/>
              <w:rPr>
                <w:color w:val="000000" w:themeColor="text1"/>
              </w:rPr>
            </w:pPr>
            <w:r w:rsidRPr="00BA1E81">
              <w:rPr>
                <w:color w:val="000000" w:themeColor="text1"/>
              </w:rPr>
              <w:t>100</w:t>
            </w:r>
          </w:p>
        </w:tc>
      </w:tr>
      <w:tr w:rsidR="00BA1E81" w:rsidRPr="00BA1E81" w14:paraId="008D588D" w14:textId="77777777" w:rsidTr="001D0F5B">
        <w:trPr>
          <w:trHeight w:val="698"/>
        </w:trPr>
        <w:tc>
          <w:tcPr>
            <w:tcW w:w="1078" w:type="dxa"/>
            <w:tcBorders>
              <w:top w:val="nil"/>
              <w:left w:val="single" w:sz="8" w:space="0" w:color="auto"/>
              <w:bottom w:val="single" w:sz="8" w:space="0" w:color="000000"/>
              <w:right w:val="single" w:sz="8" w:space="0" w:color="auto"/>
            </w:tcBorders>
            <w:shd w:val="clear" w:color="auto" w:fill="auto"/>
            <w:vAlign w:val="bottom"/>
            <w:hideMark/>
          </w:tcPr>
          <w:p w14:paraId="37FCDBCC" w14:textId="77777777" w:rsidR="001D0F5B" w:rsidRPr="00BA1E81" w:rsidRDefault="001D0F5B" w:rsidP="001D0F5B">
            <w:pPr>
              <w:jc w:val="center"/>
              <w:rPr>
                <w:color w:val="000000" w:themeColor="text1"/>
              </w:rPr>
            </w:pPr>
            <w:r w:rsidRPr="00BA1E81">
              <w:rPr>
                <w:color w:val="000000" w:themeColor="text1"/>
              </w:rPr>
              <w:t>F</w:t>
            </w:r>
            <w:r w:rsidRPr="00BA1E81">
              <w:rPr>
                <w:color w:val="000000" w:themeColor="text1"/>
                <w:vertAlign w:val="subscript"/>
              </w:rPr>
              <w:t>m</w:t>
            </w:r>
          </w:p>
        </w:tc>
        <w:tc>
          <w:tcPr>
            <w:tcW w:w="2575" w:type="dxa"/>
            <w:tcBorders>
              <w:top w:val="nil"/>
              <w:left w:val="single" w:sz="8" w:space="0" w:color="auto"/>
              <w:bottom w:val="single" w:sz="8" w:space="0" w:color="000000"/>
              <w:right w:val="single" w:sz="4" w:space="0" w:color="auto"/>
            </w:tcBorders>
            <w:shd w:val="clear" w:color="auto" w:fill="auto"/>
            <w:vAlign w:val="bottom"/>
            <w:hideMark/>
          </w:tcPr>
          <w:p w14:paraId="7A890343" w14:textId="77777777" w:rsidR="001D0F5B" w:rsidRPr="00BA1E81" w:rsidRDefault="001D0F5B" w:rsidP="001D0F5B">
            <w:pPr>
              <w:spacing w:before="60" w:after="60"/>
              <w:rPr>
                <w:color w:val="000000" w:themeColor="text1"/>
                <w:sz w:val="20"/>
                <w:szCs w:val="20"/>
              </w:rPr>
            </w:pPr>
            <w:r w:rsidRPr="00BA1E81">
              <w:rPr>
                <w:color w:val="000000" w:themeColor="text1"/>
                <w:sz w:val="20"/>
                <w:szCs w:val="20"/>
              </w:rPr>
              <w:t xml:space="preserve">Площадь твердых покрытий, подвергающихся мойке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4F1F97" w14:textId="77777777" w:rsidR="001D0F5B" w:rsidRPr="00BA1E81" w:rsidRDefault="001D0F5B" w:rsidP="001D0F5B">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77BE69A" w14:textId="77777777" w:rsidR="001D0F5B" w:rsidRPr="00BA1E81" w:rsidRDefault="0018580D" w:rsidP="001D0F5B">
            <w:pPr>
              <w:jc w:val="center"/>
              <w:rPr>
                <w:color w:val="000000" w:themeColor="text1"/>
                <w:lang w:val="en-US"/>
              </w:rPr>
            </w:pPr>
            <w:r w:rsidRPr="00BA1E81">
              <w:rPr>
                <w:color w:val="000000" w:themeColor="text1"/>
                <w:lang w:val="en-US"/>
              </w:rPr>
              <w:t>5.7496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74AA0CC" w14:textId="77777777" w:rsidR="001D0F5B" w:rsidRPr="00BA1E81" w:rsidRDefault="0018580D" w:rsidP="001D0F5B">
            <w:pPr>
              <w:jc w:val="center"/>
              <w:rPr>
                <w:color w:val="000000" w:themeColor="text1"/>
                <w:lang w:val="en-US"/>
              </w:rPr>
            </w:pPr>
            <w:r w:rsidRPr="00BA1E81">
              <w:rPr>
                <w:color w:val="000000" w:themeColor="text1"/>
                <w:lang w:val="en-US"/>
              </w:rPr>
              <w:t>2.3445</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35079FE1" w14:textId="77777777" w:rsidR="001D0F5B" w:rsidRPr="00BA1E81" w:rsidRDefault="0018580D" w:rsidP="001D0F5B">
            <w:pPr>
              <w:jc w:val="center"/>
              <w:rPr>
                <w:color w:val="000000" w:themeColor="text1"/>
              </w:rPr>
            </w:pPr>
            <w:r w:rsidRPr="00BA1E81">
              <w:rPr>
                <w:color w:val="000000" w:themeColor="text1"/>
              </w:rPr>
              <w:t>8,0941</w:t>
            </w:r>
          </w:p>
        </w:tc>
      </w:tr>
      <w:tr w:rsidR="00BA1E81" w:rsidRPr="00BA1E81" w14:paraId="0799EE56" w14:textId="77777777" w:rsidTr="001D0F5B">
        <w:trPr>
          <w:trHeight w:val="527"/>
        </w:trPr>
        <w:tc>
          <w:tcPr>
            <w:tcW w:w="1078" w:type="dxa"/>
            <w:tcBorders>
              <w:top w:val="nil"/>
              <w:left w:val="single" w:sz="8" w:space="0" w:color="auto"/>
              <w:bottom w:val="single" w:sz="8" w:space="0" w:color="000000"/>
              <w:right w:val="single" w:sz="4" w:space="0" w:color="auto"/>
            </w:tcBorders>
            <w:shd w:val="clear" w:color="auto" w:fill="auto"/>
            <w:vAlign w:val="bottom"/>
            <w:hideMark/>
          </w:tcPr>
          <w:p w14:paraId="498ADC95" w14:textId="77777777" w:rsidR="001D0F5B" w:rsidRPr="00BA1E81" w:rsidRDefault="001D0F5B" w:rsidP="001D0F5B">
            <w:pPr>
              <w:jc w:val="center"/>
              <w:rPr>
                <w:color w:val="000000" w:themeColor="text1"/>
              </w:rPr>
            </w:pPr>
            <w:r w:rsidRPr="00BA1E81">
              <w:rPr>
                <w:color w:val="000000" w:themeColor="text1"/>
              </w:rPr>
              <w:t>Ψ</w:t>
            </w:r>
            <w:r w:rsidRPr="00BA1E81">
              <w:rPr>
                <w:color w:val="000000" w:themeColor="text1"/>
                <w:vertAlign w:val="subscript"/>
              </w:rPr>
              <w:t>м</w:t>
            </w:r>
            <w:r w:rsidRPr="00BA1E81">
              <w:rPr>
                <w:color w:val="000000" w:themeColor="text1"/>
              </w:rPr>
              <w:t xml:space="preserve"> </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3D2548" w14:textId="77777777" w:rsidR="001D0F5B" w:rsidRPr="00BA1E81" w:rsidRDefault="001D0F5B" w:rsidP="001D0F5B">
            <w:pPr>
              <w:spacing w:before="60" w:after="60"/>
              <w:rPr>
                <w:color w:val="000000" w:themeColor="text1"/>
                <w:sz w:val="20"/>
                <w:szCs w:val="20"/>
              </w:rPr>
            </w:pPr>
            <w:r w:rsidRPr="00BA1E81">
              <w:rPr>
                <w:color w:val="000000" w:themeColor="text1"/>
                <w:sz w:val="20"/>
                <w:szCs w:val="20"/>
              </w:rPr>
              <w:t>Коэффициент стока для поливомоечных вод</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CC28B4" w14:textId="77777777" w:rsidR="001D0F5B" w:rsidRPr="00BA1E81" w:rsidRDefault="001D0F5B" w:rsidP="001D0F5B">
            <w:pPr>
              <w:jc w:val="center"/>
              <w:rPr>
                <w:color w:val="000000" w:themeColor="text1"/>
              </w:rPr>
            </w:pPr>
            <w:r w:rsidRPr="00BA1E81">
              <w:rPr>
                <w:color w:val="000000" w:themeColor="text1"/>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E424A73" w14:textId="77777777" w:rsidR="001D0F5B" w:rsidRPr="00BA1E81" w:rsidRDefault="001D0F5B" w:rsidP="001D0F5B">
            <w:pPr>
              <w:jc w:val="center"/>
              <w:rPr>
                <w:color w:val="000000" w:themeColor="text1"/>
              </w:rPr>
            </w:pPr>
            <w:r w:rsidRPr="00BA1E81">
              <w:rPr>
                <w:color w:val="000000" w:themeColor="text1"/>
              </w:rPr>
              <w:t>0.5</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02ED514" w14:textId="77777777" w:rsidR="001D0F5B" w:rsidRPr="00BA1E81" w:rsidRDefault="001D0F5B" w:rsidP="001D0F5B">
            <w:pPr>
              <w:jc w:val="center"/>
              <w:rPr>
                <w:color w:val="000000" w:themeColor="text1"/>
              </w:rPr>
            </w:pPr>
            <w:r w:rsidRPr="00BA1E81">
              <w:rPr>
                <w:color w:val="000000" w:themeColor="text1"/>
              </w:rPr>
              <w:t>0.5</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3FB115B1" w14:textId="77777777" w:rsidR="001D0F5B" w:rsidRPr="00BA1E81" w:rsidRDefault="001D0F5B" w:rsidP="001D0F5B">
            <w:pPr>
              <w:jc w:val="center"/>
              <w:rPr>
                <w:color w:val="000000" w:themeColor="text1"/>
              </w:rPr>
            </w:pPr>
            <w:r w:rsidRPr="00BA1E81">
              <w:rPr>
                <w:color w:val="000000" w:themeColor="text1"/>
              </w:rPr>
              <w:t>0.5</w:t>
            </w:r>
          </w:p>
        </w:tc>
      </w:tr>
      <w:tr w:rsidR="00BA1E81" w:rsidRPr="00BA1E81" w14:paraId="40DA25F0" w14:textId="77777777" w:rsidTr="001D0F5B">
        <w:trPr>
          <w:trHeight w:val="570"/>
        </w:trPr>
        <w:tc>
          <w:tcPr>
            <w:tcW w:w="1078" w:type="dxa"/>
            <w:tcBorders>
              <w:top w:val="nil"/>
              <w:left w:val="single" w:sz="8" w:space="0" w:color="auto"/>
              <w:bottom w:val="single" w:sz="8" w:space="0" w:color="auto"/>
              <w:right w:val="single" w:sz="4" w:space="0" w:color="auto"/>
            </w:tcBorders>
            <w:shd w:val="clear" w:color="auto" w:fill="auto"/>
            <w:vAlign w:val="bottom"/>
            <w:hideMark/>
          </w:tcPr>
          <w:p w14:paraId="37591436" w14:textId="77777777" w:rsidR="0018580D" w:rsidRPr="00BA1E81" w:rsidRDefault="0018580D" w:rsidP="001D0F5B">
            <w:pPr>
              <w:jc w:val="center"/>
              <w:rPr>
                <w:color w:val="000000" w:themeColor="text1"/>
              </w:rPr>
            </w:pPr>
            <w:r w:rsidRPr="00BA1E81">
              <w:rPr>
                <w:color w:val="000000" w:themeColor="text1"/>
              </w:rPr>
              <w:t>F</w:t>
            </w:r>
            <w:r w:rsidRPr="00BA1E81">
              <w:rPr>
                <w:color w:val="000000" w:themeColor="text1"/>
                <w:vertAlign w:val="subscript"/>
              </w:rPr>
              <w:t>1</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693395" w14:textId="77777777" w:rsidR="0018580D" w:rsidRPr="00BA1E81" w:rsidRDefault="0018580D" w:rsidP="001D0F5B">
            <w:pPr>
              <w:spacing w:before="60" w:after="60"/>
              <w:rPr>
                <w:color w:val="000000" w:themeColor="text1"/>
                <w:sz w:val="20"/>
                <w:szCs w:val="20"/>
              </w:rPr>
            </w:pPr>
            <w:r w:rsidRPr="00BA1E81">
              <w:rPr>
                <w:color w:val="000000" w:themeColor="text1"/>
                <w:sz w:val="20"/>
                <w:szCs w:val="20"/>
              </w:rPr>
              <w:t xml:space="preserve">Площадь кровель зданий и сооружений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ECBE69" w14:textId="77777777" w:rsidR="0018580D" w:rsidRPr="00BA1E81" w:rsidRDefault="0018580D" w:rsidP="001D0F5B">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2518F8B" w14:textId="77777777" w:rsidR="0018580D" w:rsidRPr="00BA1E81" w:rsidRDefault="0018580D">
            <w:pPr>
              <w:jc w:val="center"/>
              <w:rPr>
                <w:color w:val="000000" w:themeColor="text1"/>
              </w:rPr>
            </w:pPr>
            <w:r w:rsidRPr="00BA1E81">
              <w:rPr>
                <w:color w:val="000000" w:themeColor="text1"/>
              </w:rPr>
              <w:t>21.4780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DFCB9AF" w14:textId="77777777" w:rsidR="0018580D" w:rsidRPr="00BA1E81" w:rsidRDefault="0018580D">
            <w:pPr>
              <w:jc w:val="center"/>
              <w:rPr>
                <w:color w:val="000000" w:themeColor="text1"/>
              </w:rPr>
            </w:pPr>
            <w:r w:rsidRPr="00BA1E81">
              <w:rPr>
                <w:color w:val="000000" w:themeColor="text1"/>
              </w:rPr>
              <w:t>16.7879</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136C67E3" w14:textId="77777777" w:rsidR="0018580D" w:rsidRPr="00BA1E81" w:rsidRDefault="0018580D">
            <w:pPr>
              <w:jc w:val="center"/>
              <w:rPr>
                <w:color w:val="000000" w:themeColor="text1"/>
              </w:rPr>
            </w:pPr>
            <w:r w:rsidRPr="00BA1E81">
              <w:rPr>
                <w:color w:val="000000" w:themeColor="text1"/>
              </w:rPr>
              <w:t>38.2659</w:t>
            </w:r>
          </w:p>
        </w:tc>
      </w:tr>
      <w:tr w:rsidR="00BA1E81" w:rsidRPr="00BA1E81" w14:paraId="48906F19" w14:textId="77777777" w:rsidTr="001D0F5B">
        <w:trPr>
          <w:trHeight w:val="39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0BEE440E" w14:textId="77777777" w:rsidR="0018580D" w:rsidRPr="00BA1E81" w:rsidRDefault="0018580D" w:rsidP="001D0F5B">
            <w:pPr>
              <w:jc w:val="center"/>
              <w:rPr>
                <w:color w:val="000000" w:themeColor="text1"/>
              </w:rPr>
            </w:pPr>
            <w:r w:rsidRPr="00BA1E81">
              <w:rPr>
                <w:color w:val="000000" w:themeColor="text1"/>
              </w:rPr>
              <w:t>F</w:t>
            </w:r>
            <w:r w:rsidRPr="00BA1E81">
              <w:rPr>
                <w:color w:val="000000" w:themeColor="text1"/>
                <w:vertAlign w:val="subscript"/>
              </w:rPr>
              <w:t>2</w:t>
            </w:r>
          </w:p>
        </w:tc>
        <w:tc>
          <w:tcPr>
            <w:tcW w:w="2575" w:type="dxa"/>
            <w:tcBorders>
              <w:top w:val="single" w:sz="4" w:space="0" w:color="auto"/>
              <w:left w:val="nil"/>
              <w:bottom w:val="single" w:sz="8" w:space="0" w:color="auto"/>
              <w:right w:val="single" w:sz="4" w:space="0" w:color="auto"/>
            </w:tcBorders>
            <w:shd w:val="clear" w:color="auto" w:fill="auto"/>
            <w:vAlign w:val="bottom"/>
            <w:hideMark/>
          </w:tcPr>
          <w:p w14:paraId="4EB574B9" w14:textId="77777777" w:rsidR="0018580D" w:rsidRPr="00BA1E81" w:rsidRDefault="0018580D" w:rsidP="001D0F5B">
            <w:pPr>
              <w:spacing w:before="60" w:after="60"/>
              <w:rPr>
                <w:color w:val="000000" w:themeColor="text1"/>
                <w:sz w:val="20"/>
                <w:szCs w:val="20"/>
              </w:rPr>
            </w:pPr>
            <w:r w:rsidRPr="00BA1E81">
              <w:rPr>
                <w:color w:val="000000" w:themeColor="text1"/>
                <w:sz w:val="20"/>
                <w:szCs w:val="20"/>
              </w:rPr>
              <w:t xml:space="preserve">Площадь асфальтобетонного покрытия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4BBA6C" w14:textId="77777777" w:rsidR="0018580D" w:rsidRPr="00BA1E81" w:rsidRDefault="0018580D" w:rsidP="001D0F5B">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E3B7336" w14:textId="77777777" w:rsidR="0018580D" w:rsidRPr="00BA1E81" w:rsidRDefault="0018580D">
            <w:pPr>
              <w:jc w:val="center"/>
              <w:rPr>
                <w:color w:val="000000" w:themeColor="text1"/>
              </w:rPr>
            </w:pPr>
            <w:r w:rsidRPr="00BA1E81">
              <w:rPr>
                <w:color w:val="000000" w:themeColor="text1"/>
              </w:rPr>
              <w:t>21.4780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9BFBE60" w14:textId="77777777" w:rsidR="0018580D" w:rsidRPr="00BA1E81" w:rsidRDefault="0018580D">
            <w:pPr>
              <w:jc w:val="center"/>
              <w:rPr>
                <w:color w:val="000000" w:themeColor="text1"/>
              </w:rPr>
            </w:pPr>
            <w:r w:rsidRPr="00BA1E81">
              <w:rPr>
                <w:color w:val="000000" w:themeColor="text1"/>
              </w:rPr>
              <w:t>16.7879</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2BF747F6" w14:textId="77777777" w:rsidR="0018580D" w:rsidRPr="00BA1E81" w:rsidRDefault="0018580D">
            <w:pPr>
              <w:jc w:val="center"/>
              <w:rPr>
                <w:color w:val="000000" w:themeColor="text1"/>
              </w:rPr>
            </w:pPr>
            <w:r w:rsidRPr="00BA1E81">
              <w:rPr>
                <w:color w:val="000000" w:themeColor="text1"/>
              </w:rPr>
              <w:t>38.2659</w:t>
            </w:r>
          </w:p>
        </w:tc>
      </w:tr>
      <w:tr w:rsidR="00BA1E81" w:rsidRPr="00BA1E81" w14:paraId="38DBF75E" w14:textId="77777777" w:rsidTr="001D0F5B">
        <w:trPr>
          <w:trHeight w:val="483"/>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6802FDE7" w14:textId="77777777" w:rsidR="0018580D" w:rsidRPr="00BA1E81" w:rsidRDefault="0018580D" w:rsidP="001D0F5B">
            <w:pPr>
              <w:jc w:val="center"/>
              <w:rPr>
                <w:color w:val="000000" w:themeColor="text1"/>
              </w:rPr>
            </w:pPr>
            <w:r w:rsidRPr="00BA1E81">
              <w:rPr>
                <w:color w:val="000000" w:themeColor="text1"/>
              </w:rPr>
              <w:t>F</w:t>
            </w:r>
            <w:r w:rsidRPr="00BA1E81">
              <w:rPr>
                <w:color w:val="000000" w:themeColor="text1"/>
                <w:vertAlign w:val="subscript"/>
              </w:rPr>
              <w:t>3</w:t>
            </w:r>
          </w:p>
        </w:tc>
        <w:tc>
          <w:tcPr>
            <w:tcW w:w="2575" w:type="dxa"/>
            <w:tcBorders>
              <w:top w:val="nil"/>
              <w:left w:val="nil"/>
              <w:bottom w:val="single" w:sz="8" w:space="0" w:color="auto"/>
              <w:right w:val="single" w:sz="4" w:space="0" w:color="auto"/>
            </w:tcBorders>
            <w:shd w:val="clear" w:color="auto" w:fill="auto"/>
            <w:vAlign w:val="bottom"/>
            <w:hideMark/>
          </w:tcPr>
          <w:p w14:paraId="55D36F5E" w14:textId="77777777" w:rsidR="0018580D" w:rsidRPr="00BA1E81" w:rsidRDefault="0018580D" w:rsidP="001D0F5B">
            <w:pPr>
              <w:spacing w:before="60" w:after="60"/>
              <w:rPr>
                <w:color w:val="000000" w:themeColor="text1"/>
                <w:sz w:val="20"/>
                <w:szCs w:val="20"/>
              </w:rPr>
            </w:pPr>
            <w:r w:rsidRPr="00BA1E81">
              <w:rPr>
                <w:color w:val="000000" w:themeColor="text1"/>
                <w:sz w:val="20"/>
                <w:szCs w:val="20"/>
              </w:rPr>
              <w:t xml:space="preserve">Площадь щебёночного и булыжного покрытия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644AEE" w14:textId="77777777" w:rsidR="0018580D" w:rsidRPr="00BA1E81" w:rsidRDefault="0018580D" w:rsidP="001D0F5B">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19B67E0" w14:textId="77777777" w:rsidR="0018580D" w:rsidRPr="00BA1E81" w:rsidRDefault="0018580D">
            <w:pPr>
              <w:jc w:val="center"/>
              <w:rPr>
                <w:color w:val="000000" w:themeColor="text1"/>
              </w:rPr>
            </w:pPr>
            <w:r w:rsidRPr="00BA1E81">
              <w:rPr>
                <w:color w:val="000000" w:themeColor="text1"/>
              </w:rPr>
              <w:t>17.5706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01ECC6EF" w14:textId="77777777" w:rsidR="0018580D" w:rsidRPr="00BA1E81" w:rsidRDefault="0018580D">
            <w:pPr>
              <w:jc w:val="center"/>
              <w:rPr>
                <w:color w:val="000000" w:themeColor="text1"/>
              </w:rPr>
            </w:pPr>
            <w:r w:rsidRPr="00BA1E81">
              <w:rPr>
                <w:color w:val="000000" w:themeColor="text1"/>
              </w:rPr>
              <w:t>9.3969</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73986808" w14:textId="77777777" w:rsidR="0018580D" w:rsidRPr="00BA1E81" w:rsidRDefault="0018580D">
            <w:pPr>
              <w:jc w:val="center"/>
              <w:rPr>
                <w:color w:val="000000" w:themeColor="text1"/>
              </w:rPr>
            </w:pPr>
            <w:r w:rsidRPr="00BA1E81">
              <w:rPr>
                <w:color w:val="000000" w:themeColor="text1"/>
              </w:rPr>
              <w:t>26.9674</w:t>
            </w:r>
          </w:p>
        </w:tc>
      </w:tr>
      <w:tr w:rsidR="00BA1E81" w:rsidRPr="00BA1E81" w14:paraId="614C13F7" w14:textId="77777777" w:rsidTr="001D0F5B">
        <w:trPr>
          <w:trHeight w:val="67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69AD9050" w14:textId="77777777" w:rsidR="0018580D" w:rsidRPr="00BA1E81" w:rsidRDefault="0018580D" w:rsidP="001D0F5B">
            <w:pPr>
              <w:jc w:val="center"/>
              <w:rPr>
                <w:color w:val="000000" w:themeColor="text1"/>
              </w:rPr>
            </w:pPr>
            <w:r w:rsidRPr="00BA1E81">
              <w:rPr>
                <w:color w:val="000000" w:themeColor="text1"/>
              </w:rPr>
              <w:t>F</w:t>
            </w:r>
            <w:r w:rsidRPr="00BA1E81">
              <w:rPr>
                <w:color w:val="000000" w:themeColor="text1"/>
                <w:vertAlign w:val="subscript"/>
              </w:rPr>
              <w:t>4</w:t>
            </w:r>
          </w:p>
        </w:tc>
        <w:tc>
          <w:tcPr>
            <w:tcW w:w="2575" w:type="dxa"/>
            <w:tcBorders>
              <w:top w:val="nil"/>
              <w:left w:val="nil"/>
              <w:bottom w:val="single" w:sz="8" w:space="0" w:color="auto"/>
              <w:right w:val="single" w:sz="4" w:space="0" w:color="auto"/>
            </w:tcBorders>
            <w:shd w:val="clear" w:color="auto" w:fill="auto"/>
            <w:vAlign w:val="bottom"/>
            <w:hideMark/>
          </w:tcPr>
          <w:p w14:paraId="42862B9F" w14:textId="77777777" w:rsidR="0018580D" w:rsidRPr="00BA1E81" w:rsidRDefault="0018580D" w:rsidP="001D0F5B">
            <w:pPr>
              <w:spacing w:before="60" w:after="60"/>
              <w:rPr>
                <w:color w:val="000000" w:themeColor="text1"/>
                <w:sz w:val="20"/>
                <w:szCs w:val="20"/>
              </w:rPr>
            </w:pPr>
            <w:r w:rsidRPr="00BA1E81">
              <w:rPr>
                <w:color w:val="000000" w:themeColor="text1"/>
                <w:sz w:val="20"/>
                <w:szCs w:val="20"/>
              </w:rPr>
              <w:t xml:space="preserve">Площадь кварталов без дорожных покрытий, небольших скверов, бульваров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445572" w14:textId="77777777" w:rsidR="0018580D" w:rsidRPr="00BA1E81" w:rsidRDefault="0018580D" w:rsidP="001D0F5B">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88EB25B" w14:textId="77777777" w:rsidR="0018580D" w:rsidRPr="00BA1E81" w:rsidRDefault="0018580D">
            <w:pPr>
              <w:jc w:val="center"/>
              <w:rPr>
                <w:color w:val="000000" w:themeColor="text1"/>
              </w:rPr>
            </w:pPr>
            <w:r w:rsidRPr="00BA1E81">
              <w:rPr>
                <w:color w:val="000000" w:themeColor="text1"/>
              </w:rPr>
              <w:t>4.7466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55D32E3" w14:textId="77777777" w:rsidR="0018580D" w:rsidRPr="00BA1E81" w:rsidRDefault="0018580D">
            <w:pPr>
              <w:jc w:val="center"/>
              <w:rPr>
                <w:color w:val="000000" w:themeColor="text1"/>
              </w:rPr>
            </w:pPr>
            <w:r w:rsidRPr="00BA1E81">
              <w:rPr>
                <w:color w:val="000000" w:themeColor="text1"/>
              </w:rPr>
              <w:t>4.9456</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0376028A" w14:textId="77777777" w:rsidR="0018580D" w:rsidRPr="00BA1E81" w:rsidRDefault="0018580D">
            <w:pPr>
              <w:jc w:val="center"/>
              <w:rPr>
                <w:color w:val="000000" w:themeColor="text1"/>
              </w:rPr>
            </w:pPr>
            <w:r w:rsidRPr="00BA1E81">
              <w:rPr>
                <w:color w:val="000000" w:themeColor="text1"/>
              </w:rPr>
              <w:t>9.6922</w:t>
            </w:r>
          </w:p>
        </w:tc>
      </w:tr>
      <w:tr w:rsidR="00BA1E81" w:rsidRPr="00BA1E81" w14:paraId="21BDF8CF" w14:textId="77777777" w:rsidTr="001D0F5B">
        <w:trPr>
          <w:trHeight w:val="26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3EA6CE89" w14:textId="77777777" w:rsidR="0018580D" w:rsidRPr="00BA1E81" w:rsidRDefault="0018580D" w:rsidP="001D0F5B">
            <w:pPr>
              <w:jc w:val="center"/>
              <w:rPr>
                <w:color w:val="000000" w:themeColor="text1"/>
              </w:rPr>
            </w:pPr>
            <w:r w:rsidRPr="00BA1E81">
              <w:rPr>
                <w:color w:val="000000" w:themeColor="text1"/>
              </w:rPr>
              <w:t>F</w:t>
            </w:r>
            <w:r w:rsidRPr="00BA1E81">
              <w:rPr>
                <w:color w:val="000000" w:themeColor="text1"/>
                <w:vertAlign w:val="subscript"/>
              </w:rPr>
              <w:t>5</w:t>
            </w:r>
          </w:p>
        </w:tc>
        <w:tc>
          <w:tcPr>
            <w:tcW w:w="2575" w:type="dxa"/>
            <w:tcBorders>
              <w:top w:val="nil"/>
              <w:left w:val="nil"/>
              <w:bottom w:val="single" w:sz="8" w:space="0" w:color="auto"/>
              <w:right w:val="single" w:sz="4" w:space="0" w:color="auto"/>
            </w:tcBorders>
            <w:shd w:val="clear" w:color="auto" w:fill="auto"/>
            <w:vAlign w:val="bottom"/>
            <w:hideMark/>
          </w:tcPr>
          <w:p w14:paraId="204E3583" w14:textId="77777777" w:rsidR="0018580D" w:rsidRPr="00BA1E81" w:rsidRDefault="0018580D" w:rsidP="001D0F5B">
            <w:pPr>
              <w:spacing w:before="60" w:after="60"/>
              <w:rPr>
                <w:color w:val="000000" w:themeColor="text1"/>
                <w:sz w:val="20"/>
                <w:szCs w:val="20"/>
              </w:rPr>
            </w:pPr>
            <w:r w:rsidRPr="00BA1E81">
              <w:rPr>
                <w:color w:val="000000" w:themeColor="text1"/>
                <w:sz w:val="20"/>
                <w:szCs w:val="20"/>
              </w:rPr>
              <w:t xml:space="preserve">Площадь газонов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67B0F6" w14:textId="77777777" w:rsidR="0018580D" w:rsidRPr="00BA1E81" w:rsidRDefault="0018580D" w:rsidP="001D0F5B">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BFCCD6B" w14:textId="77777777" w:rsidR="0018580D" w:rsidRPr="00BA1E81" w:rsidRDefault="0018580D">
            <w:pPr>
              <w:jc w:val="center"/>
              <w:rPr>
                <w:color w:val="000000" w:themeColor="text1"/>
              </w:rPr>
            </w:pPr>
            <w:r w:rsidRPr="00BA1E81">
              <w:rPr>
                <w:color w:val="000000" w:themeColor="text1"/>
              </w:rPr>
              <w:t>24.2396</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C616C0B" w14:textId="77777777" w:rsidR="0018580D" w:rsidRPr="00BA1E81" w:rsidRDefault="0018580D">
            <w:pPr>
              <w:jc w:val="center"/>
              <w:rPr>
                <w:color w:val="000000" w:themeColor="text1"/>
              </w:rPr>
            </w:pPr>
            <w:r w:rsidRPr="00BA1E81">
              <w:rPr>
                <w:color w:val="000000" w:themeColor="text1"/>
              </w:rPr>
              <w:t>6.4536</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207ACAAC" w14:textId="77777777" w:rsidR="0018580D" w:rsidRPr="00BA1E81" w:rsidRDefault="0018580D">
            <w:pPr>
              <w:jc w:val="center"/>
              <w:rPr>
                <w:color w:val="000000" w:themeColor="text1"/>
              </w:rPr>
            </w:pPr>
            <w:r w:rsidRPr="00BA1E81">
              <w:rPr>
                <w:color w:val="000000" w:themeColor="text1"/>
              </w:rPr>
              <w:t>30.6932</w:t>
            </w:r>
          </w:p>
        </w:tc>
      </w:tr>
      <w:tr w:rsidR="00BA1E81" w:rsidRPr="00BA1E81" w14:paraId="78F731FA" w14:textId="77777777" w:rsidTr="001D0F5B">
        <w:trPr>
          <w:trHeight w:val="57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0FFEEC40" w14:textId="77777777" w:rsidR="0018580D" w:rsidRPr="00BA1E81" w:rsidRDefault="0018580D" w:rsidP="001D0F5B">
            <w:pPr>
              <w:jc w:val="center"/>
              <w:rPr>
                <w:color w:val="000000" w:themeColor="text1"/>
              </w:rPr>
            </w:pPr>
            <w:r w:rsidRPr="00BA1E81">
              <w:rPr>
                <w:color w:val="000000" w:themeColor="text1"/>
              </w:rPr>
              <w:t>F</w:t>
            </w:r>
            <w:r w:rsidRPr="00BA1E81">
              <w:rPr>
                <w:color w:val="000000" w:themeColor="text1"/>
                <w:vertAlign w:val="subscript"/>
              </w:rPr>
              <w:t>6</w:t>
            </w:r>
          </w:p>
        </w:tc>
        <w:tc>
          <w:tcPr>
            <w:tcW w:w="2575" w:type="dxa"/>
            <w:tcBorders>
              <w:top w:val="nil"/>
              <w:left w:val="nil"/>
              <w:bottom w:val="single" w:sz="8" w:space="0" w:color="auto"/>
              <w:right w:val="single" w:sz="4" w:space="0" w:color="auto"/>
            </w:tcBorders>
            <w:shd w:val="clear" w:color="auto" w:fill="auto"/>
            <w:vAlign w:val="bottom"/>
            <w:hideMark/>
          </w:tcPr>
          <w:p w14:paraId="41BA1EEE" w14:textId="77777777" w:rsidR="0018580D" w:rsidRPr="00BA1E81" w:rsidRDefault="0018580D" w:rsidP="001D0F5B">
            <w:pPr>
              <w:spacing w:before="60" w:after="60"/>
              <w:rPr>
                <w:color w:val="000000" w:themeColor="text1"/>
                <w:sz w:val="20"/>
                <w:szCs w:val="20"/>
              </w:rPr>
            </w:pPr>
            <w:r w:rsidRPr="00BA1E81">
              <w:rPr>
                <w:color w:val="000000" w:themeColor="text1"/>
                <w:sz w:val="20"/>
                <w:szCs w:val="20"/>
              </w:rPr>
              <w:t xml:space="preserve">Площадь территории, приравненной к кварталам с современной застройкой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415579" w14:textId="77777777" w:rsidR="0018580D" w:rsidRPr="00BA1E81" w:rsidRDefault="0018580D" w:rsidP="001D0F5B">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178C19A" w14:textId="77777777" w:rsidR="0018580D" w:rsidRPr="00BA1E81" w:rsidRDefault="0018580D">
            <w:pPr>
              <w:jc w:val="center"/>
              <w:rPr>
                <w:color w:val="000000" w:themeColor="text1"/>
              </w:rPr>
            </w:pPr>
            <w:r w:rsidRPr="00BA1E81">
              <w:rPr>
                <w:color w:val="000000" w:themeColor="text1"/>
              </w:rPr>
              <w:t>51.0709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0A7DEBA" w14:textId="77777777" w:rsidR="0018580D" w:rsidRPr="00BA1E81" w:rsidRDefault="0018580D">
            <w:pPr>
              <w:jc w:val="center"/>
              <w:rPr>
                <w:color w:val="000000" w:themeColor="text1"/>
              </w:rPr>
            </w:pPr>
            <w:r w:rsidRPr="00BA1E81">
              <w:rPr>
                <w:color w:val="000000" w:themeColor="text1"/>
              </w:rPr>
              <w:t>11.8893</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23185EBD" w14:textId="77777777" w:rsidR="0018580D" w:rsidRPr="00BA1E81" w:rsidRDefault="0018580D">
            <w:pPr>
              <w:jc w:val="center"/>
              <w:rPr>
                <w:color w:val="000000" w:themeColor="text1"/>
              </w:rPr>
            </w:pPr>
            <w:r w:rsidRPr="00BA1E81">
              <w:rPr>
                <w:color w:val="000000" w:themeColor="text1"/>
              </w:rPr>
              <w:t>62.9602</w:t>
            </w:r>
          </w:p>
        </w:tc>
      </w:tr>
      <w:tr w:rsidR="00BA1E81" w:rsidRPr="00BA1E81" w14:paraId="568D45B6" w14:textId="77777777" w:rsidTr="001D0F5B">
        <w:trPr>
          <w:trHeight w:val="57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3E45424D" w14:textId="77777777" w:rsidR="0018580D" w:rsidRPr="00BA1E81" w:rsidRDefault="0018580D" w:rsidP="001D0F5B">
            <w:pPr>
              <w:jc w:val="center"/>
              <w:rPr>
                <w:color w:val="000000" w:themeColor="text1"/>
              </w:rPr>
            </w:pPr>
            <w:r w:rsidRPr="00BA1E81">
              <w:rPr>
                <w:color w:val="000000" w:themeColor="text1"/>
              </w:rPr>
              <w:t>F</w:t>
            </w:r>
            <w:r w:rsidRPr="00BA1E81">
              <w:rPr>
                <w:color w:val="000000" w:themeColor="text1"/>
                <w:vertAlign w:val="subscript"/>
              </w:rPr>
              <w:t>7</w:t>
            </w:r>
          </w:p>
        </w:tc>
        <w:tc>
          <w:tcPr>
            <w:tcW w:w="2575" w:type="dxa"/>
            <w:tcBorders>
              <w:top w:val="nil"/>
              <w:left w:val="nil"/>
              <w:bottom w:val="single" w:sz="8" w:space="0" w:color="auto"/>
              <w:right w:val="single" w:sz="4" w:space="0" w:color="auto"/>
            </w:tcBorders>
            <w:shd w:val="clear" w:color="auto" w:fill="auto"/>
            <w:vAlign w:val="bottom"/>
            <w:hideMark/>
          </w:tcPr>
          <w:p w14:paraId="020D4ED5" w14:textId="77777777" w:rsidR="0018580D" w:rsidRPr="00BA1E81" w:rsidRDefault="0018580D" w:rsidP="001D0F5B">
            <w:pPr>
              <w:spacing w:before="60" w:after="60"/>
              <w:rPr>
                <w:color w:val="000000" w:themeColor="text1"/>
                <w:sz w:val="20"/>
                <w:szCs w:val="20"/>
              </w:rPr>
            </w:pPr>
            <w:r w:rsidRPr="00BA1E81">
              <w:rPr>
                <w:color w:val="000000" w:themeColor="text1"/>
                <w:sz w:val="20"/>
                <w:szCs w:val="20"/>
              </w:rPr>
              <w:t xml:space="preserve">Площадь территории, приравненной к средним городским округам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95E019" w14:textId="77777777" w:rsidR="0018580D" w:rsidRPr="00BA1E81" w:rsidRDefault="0018580D" w:rsidP="001D0F5B">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37C30B0F" w14:textId="77777777" w:rsidR="0018580D" w:rsidRPr="00BA1E81" w:rsidRDefault="0018580D">
            <w:pPr>
              <w:jc w:val="center"/>
              <w:rPr>
                <w:color w:val="000000" w:themeColor="text1"/>
              </w:rPr>
            </w:pPr>
            <w:r w:rsidRPr="00BA1E81">
              <w:rPr>
                <w:color w:val="000000" w:themeColor="text1"/>
              </w:rPr>
              <w:t>51.0709</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08BFF1D" w14:textId="77777777" w:rsidR="0018580D" w:rsidRPr="00BA1E81" w:rsidRDefault="0018580D">
            <w:pPr>
              <w:jc w:val="center"/>
              <w:rPr>
                <w:color w:val="000000" w:themeColor="text1"/>
              </w:rPr>
            </w:pPr>
            <w:r w:rsidRPr="00BA1E81">
              <w:rPr>
                <w:color w:val="000000" w:themeColor="text1"/>
              </w:rPr>
              <w:t>11.8893</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25C6CC03" w14:textId="77777777" w:rsidR="0018580D" w:rsidRPr="00BA1E81" w:rsidRDefault="0018580D">
            <w:pPr>
              <w:jc w:val="center"/>
              <w:rPr>
                <w:color w:val="000000" w:themeColor="text1"/>
              </w:rPr>
            </w:pPr>
            <w:r w:rsidRPr="00BA1E81">
              <w:rPr>
                <w:color w:val="000000" w:themeColor="text1"/>
              </w:rPr>
              <w:t>62.9602</w:t>
            </w:r>
          </w:p>
        </w:tc>
      </w:tr>
      <w:tr w:rsidR="00BA1E81" w:rsidRPr="00BA1E81" w14:paraId="5D23C112" w14:textId="77777777" w:rsidTr="001D0F5B">
        <w:trPr>
          <w:trHeight w:val="1005"/>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04B840EB" w14:textId="77777777" w:rsidR="0018580D" w:rsidRPr="00BA1E81" w:rsidRDefault="0018580D" w:rsidP="001D0F5B">
            <w:pPr>
              <w:jc w:val="center"/>
              <w:rPr>
                <w:color w:val="000000" w:themeColor="text1"/>
              </w:rPr>
            </w:pPr>
            <w:r w:rsidRPr="00BA1E81">
              <w:rPr>
                <w:color w:val="000000" w:themeColor="text1"/>
              </w:rPr>
              <w:t>F</w:t>
            </w:r>
            <w:r w:rsidRPr="00BA1E81">
              <w:rPr>
                <w:color w:val="000000" w:themeColor="text1"/>
                <w:vertAlign w:val="subscript"/>
              </w:rPr>
              <w:t>8</w:t>
            </w:r>
          </w:p>
        </w:tc>
        <w:tc>
          <w:tcPr>
            <w:tcW w:w="2575" w:type="dxa"/>
            <w:tcBorders>
              <w:top w:val="nil"/>
              <w:left w:val="nil"/>
              <w:bottom w:val="single" w:sz="8" w:space="0" w:color="auto"/>
              <w:right w:val="single" w:sz="4" w:space="0" w:color="auto"/>
            </w:tcBorders>
            <w:shd w:val="clear" w:color="auto" w:fill="auto"/>
            <w:vAlign w:val="bottom"/>
            <w:hideMark/>
          </w:tcPr>
          <w:p w14:paraId="2B9F3D22" w14:textId="77777777" w:rsidR="0018580D" w:rsidRPr="00BA1E81" w:rsidRDefault="0018580D" w:rsidP="001D0F5B">
            <w:pPr>
              <w:spacing w:before="60" w:after="60"/>
              <w:rPr>
                <w:color w:val="000000" w:themeColor="text1"/>
                <w:sz w:val="20"/>
                <w:szCs w:val="20"/>
              </w:rPr>
            </w:pPr>
            <w:r w:rsidRPr="00BA1E81">
              <w:rPr>
                <w:color w:val="000000" w:themeColor="text1"/>
                <w:sz w:val="20"/>
                <w:szCs w:val="20"/>
              </w:rPr>
              <w:t xml:space="preserve">Площадь территории, приравненной к небольшим городским округам и поселениям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F8F8F4" w14:textId="77777777" w:rsidR="0018580D" w:rsidRPr="00BA1E81" w:rsidRDefault="0018580D" w:rsidP="001D0F5B">
            <w:pPr>
              <w:jc w:val="center"/>
              <w:rPr>
                <w:color w:val="000000" w:themeColor="text1"/>
              </w:rPr>
            </w:pPr>
            <w:r w:rsidRPr="00BA1E81">
              <w:rPr>
                <w:color w:val="000000" w:themeColor="text1"/>
              </w:rPr>
              <w:t>га</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8735393" w14:textId="77777777" w:rsidR="0018580D" w:rsidRPr="00BA1E81" w:rsidRDefault="0018580D">
            <w:pPr>
              <w:jc w:val="center"/>
              <w:rPr>
                <w:color w:val="000000" w:themeColor="text1"/>
              </w:rPr>
            </w:pPr>
            <w:r w:rsidRPr="00BA1E81">
              <w:rPr>
                <w:color w:val="000000" w:themeColor="text1"/>
              </w:rPr>
              <w:t>0.0000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B5A0B51" w14:textId="77777777" w:rsidR="0018580D" w:rsidRPr="00BA1E81" w:rsidRDefault="0018580D">
            <w:pPr>
              <w:jc w:val="center"/>
              <w:rPr>
                <w:color w:val="000000" w:themeColor="text1"/>
              </w:rPr>
            </w:pPr>
            <w:r w:rsidRPr="00BA1E81">
              <w:rPr>
                <w:color w:val="000000" w:themeColor="text1"/>
              </w:rPr>
              <w:t>0.0000</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3870DEE5" w14:textId="77777777" w:rsidR="0018580D" w:rsidRPr="00BA1E81" w:rsidRDefault="0018580D">
            <w:pPr>
              <w:jc w:val="center"/>
              <w:rPr>
                <w:color w:val="000000" w:themeColor="text1"/>
              </w:rPr>
            </w:pPr>
            <w:r w:rsidRPr="00BA1E81">
              <w:rPr>
                <w:color w:val="000000" w:themeColor="text1"/>
              </w:rPr>
              <w:t>0.0000</w:t>
            </w:r>
          </w:p>
        </w:tc>
      </w:tr>
      <w:tr w:rsidR="00BA1E81" w:rsidRPr="00BA1E81" w14:paraId="6359CA4F" w14:textId="77777777" w:rsidTr="001D0F5B">
        <w:trPr>
          <w:trHeight w:val="960"/>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3FB2AD20" w14:textId="77777777" w:rsidR="0018580D" w:rsidRPr="00BA1E81" w:rsidRDefault="0018580D" w:rsidP="001D0F5B">
            <w:pPr>
              <w:jc w:val="center"/>
              <w:rPr>
                <w:color w:val="000000" w:themeColor="text1"/>
              </w:rPr>
            </w:pPr>
            <w:r w:rsidRPr="00BA1E81">
              <w:rPr>
                <w:color w:val="000000" w:themeColor="text1"/>
              </w:rPr>
              <w:t>W</w:t>
            </w:r>
            <w:r w:rsidRPr="00BA1E81">
              <w:rPr>
                <w:color w:val="000000" w:themeColor="text1"/>
                <w:vertAlign w:val="subscript"/>
              </w:rPr>
              <w:t xml:space="preserve">ос.д </w:t>
            </w:r>
          </w:p>
        </w:tc>
        <w:tc>
          <w:tcPr>
            <w:tcW w:w="2575" w:type="dxa"/>
            <w:tcBorders>
              <w:top w:val="nil"/>
              <w:left w:val="nil"/>
              <w:bottom w:val="single" w:sz="8" w:space="0" w:color="auto"/>
              <w:right w:val="single" w:sz="4" w:space="0" w:color="auto"/>
            </w:tcBorders>
            <w:shd w:val="clear" w:color="auto" w:fill="auto"/>
            <w:vAlign w:val="bottom"/>
            <w:hideMark/>
          </w:tcPr>
          <w:p w14:paraId="44A87972" w14:textId="77777777" w:rsidR="0018580D" w:rsidRPr="00BA1E81" w:rsidRDefault="0018580D" w:rsidP="001D0F5B">
            <w:pPr>
              <w:spacing w:before="60" w:after="60"/>
              <w:rPr>
                <w:color w:val="000000" w:themeColor="text1"/>
                <w:sz w:val="20"/>
                <w:szCs w:val="20"/>
              </w:rPr>
            </w:pPr>
            <w:r w:rsidRPr="00BA1E81">
              <w:rPr>
                <w:color w:val="000000" w:themeColor="text1"/>
                <w:sz w:val="20"/>
                <w:szCs w:val="20"/>
              </w:rPr>
              <w:t xml:space="preserve">Объём дождевого стока от расчётного дождя, который полностью направляется на очистные сооружения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47D592" w14:textId="77777777" w:rsidR="0018580D" w:rsidRPr="00BA1E81" w:rsidRDefault="0018580D" w:rsidP="001D0F5B">
            <w:pPr>
              <w:jc w:val="center"/>
              <w:rPr>
                <w:color w:val="000000" w:themeColor="text1"/>
              </w:rPr>
            </w:pPr>
            <w:r w:rsidRPr="00BA1E81">
              <w:rPr>
                <w:color w:val="000000" w:themeColor="text1"/>
              </w:rPr>
              <w:t>тыс. м</w:t>
            </w:r>
            <w:r w:rsidRPr="00BA1E81">
              <w:rPr>
                <w:color w:val="000000" w:themeColor="text1"/>
                <w:vertAlign w:val="superscript"/>
              </w:rPr>
              <w:t>3</w:t>
            </w:r>
            <w:r w:rsidRPr="00BA1E81">
              <w:rPr>
                <w:color w:val="000000" w:themeColor="text1"/>
              </w:rPr>
              <w:t>/сут</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4D8FCA1" w14:textId="77777777" w:rsidR="0018580D" w:rsidRPr="00BA1E81" w:rsidRDefault="0018580D" w:rsidP="001D0F5B">
            <w:pPr>
              <w:jc w:val="center"/>
              <w:rPr>
                <w:color w:val="000000" w:themeColor="text1"/>
                <w:lang w:val="en-US"/>
              </w:rPr>
            </w:pPr>
            <w:r w:rsidRPr="00BA1E81">
              <w:rPr>
                <w:color w:val="000000" w:themeColor="text1"/>
                <w:lang w:val="en-US"/>
              </w:rPr>
              <w:t>5.9400</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4360AE57" w14:textId="77777777" w:rsidR="0018580D" w:rsidRPr="00BA1E81" w:rsidRDefault="0018580D">
            <w:pPr>
              <w:jc w:val="center"/>
              <w:rPr>
                <w:color w:val="000000" w:themeColor="text1"/>
              </w:rPr>
            </w:pPr>
            <w:r w:rsidRPr="00BA1E81">
              <w:rPr>
                <w:color w:val="000000" w:themeColor="text1"/>
              </w:rPr>
              <w:t>2.9773</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6F0D1133" w14:textId="77777777" w:rsidR="0018580D" w:rsidRPr="00BA1E81" w:rsidRDefault="0018580D">
            <w:pPr>
              <w:jc w:val="center"/>
              <w:rPr>
                <w:b/>
                <w:color w:val="000000" w:themeColor="text1"/>
              </w:rPr>
            </w:pPr>
            <w:r w:rsidRPr="00BA1E81">
              <w:rPr>
                <w:b/>
                <w:color w:val="000000" w:themeColor="text1"/>
              </w:rPr>
              <w:t>8.9173</w:t>
            </w:r>
          </w:p>
        </w:tc>
      </w:tr>
      <w:tr w:rsidR="00BA1E81" w:rsidRPr="00BA1E81" w14:paraId="017A173C" w14:textId="77777777" w:rsidTr="001D0F5B">
        <w:trPr>
          <w:trHeight w:val="964"/>
        </w:trPr>
        <w:tc>
          <w:tcPr>
            <w:tcW w:w="1078" w:type="dxa"/>
            <w:tcBorders>
              <w:top w:val="nil"/>
              <w:left w:val="single" w:sz="8" w:space="0" w:color="auto"/>
              <w:bottom w:val="single" w:sz="8" w:space="0" w:color="auto"/>
              <w:right w:val="single" w:sz="8" w:space="0" w:color="auto"/>
            </w:tcBorders>
            <w:shd w:val="clear" w:color="auto" w:fill="auto"/>
            <w:vAlign w:val="bottom"/>
            <w:hideMark/>
          </w:tcPr>
          <w:p w14:paraId="06B3316A" w14:textId="77777777" w:rsidR="0018580D" w:rsidRPr="00BA1E81" w:rsidRDefault="0018580D" w:rsidP="001D0F5B">
            <w:pPr>
              <w:jc w:val="center"/>
              <w:rPr>
                <w:color w:val="000000" w:themeColor="text1"/>
              </w:rPr>
            </w:pPr>
            <w:r w:rsidRPr="00BA1E81">
              <w:rPr>
                <w:color w:val="000000" w:themeColor="text1"/>
              </w:rPr>
              <w:t>W</w:t>
            </w:r>
            <w:r w:rsidRPr="00BA1E81">
              <w:rPr>
                <w:color w:val="000000" w:themeColor="text1"/>
                <w:vertAlign w:val="subscript"/>
              </w:rPr>
              <w:t xml:space="preserve">т сут. </w:t>
            </w:r>
          </w:p>
        </w:tc>
        <w:tc>
          <w:tcPr>
            <w:tcW w:w="2575" w:type="dxa"/>
            <w:tcBorders>
              <w:top w:val="nil"/>
              <w:left w:val="nil"/>
              <w:bottom w:val="single" w:sz="8" w:space="0" w:color="auto"/>
              <w:right w:val="single" w:sz="4" w:space="0" w:color="auto"/>
            </w:tcBorders>
            <w:shd w:val="clear" w:color="auto" w:fill="auto"/>
            <w:vAlign w:val="center"/>
            <w:hideMark/>
          </w:tcPr>
          <w:p w14:paraId="237B5486" w14:textId="77777777" w:rsidR="0018580D" w:rsidRPr="00BA1E81" w:rsidRDefault="0018580D" w:rsidP="001D0F5B">
            <w:pPr>
              <w:spacing w:before="60" w:after="60"/>
              <w:rPr>
                <w:color w:val="000000" w:themeColor="text1"/>
                <w:sz w:val="20"/>
                <w:szCs w:val="20"/>
              </w:rPr>
            </w:pPr>
            <w:r w:rsidRPr="00BA1E81">
              <w:rPr>
                <w:color w:val="000000" w:themeColor="text1"/>
                <w:sz w:val="20"/>
                <w:szCs w:val="20"/>
              </w:rPr>
              <w:t>Суточный объём талых вод, отводимых на очистные сооружения в середине периода весеннего снеготаяния</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66682E" w14:textId="77777777" w:rsidR="0018580D" w:rsidRPr="00BA1E81" w:rsidRDefault="0018580D" w:rsidP="001D0F5B">
            <w:pPr>
              <w:jc w:val="center"/>
              <w:rPr>
                <w:color w:val="000000" w:themeColor="text1"/>
              </w:rPr>
            </w:pPr>
            <w:r w:rsidRPr="00BA1E81">
              <w:rPr>
                <w:color w:val="000000" w:themeColor="text1"/>
              </w:rPr>
              <w:t>тыс. м</w:t>
            </w:r>
            <w:r w:rsidRPr="00BA1E81">
              <w:rPr>
                <w:color w:val="000000" w:themeColor="text1"/>
                <w:vertAlign w:val="superscript"/>
              </w:rPr>
              <w:t>3</w:t>
            </w:r>
            <w:r w:rsidRPr="00BA1E81">
              <w:rPr>
                <w:color w:val="000000" w:themeColor="text1"/>
              </w:rPr>
              <w:t>/сут</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CB77BD5" w14:textId="77777777" w:rsidR="0018580D" w:rsidRPr="00BA1E81" w:rsidRDefault="0018580D" w:rsidP="001D0F5B">
            <w:pPr>
              <w:jc w:val="center"/>
              <w:rPr>
                <w:color w:val="000000" w:themeColor="text1"/>
                <w:lang w:val="en-US"/>
              </w:rPr>
            </w:pPr>
            <w:r w:rsidRPr="00BA1E81">
              <w:rPr>
                <w:color w:val="000000" w:themeColor="text1"/>
                <w:lang w:val="en-US"/>
              </w:rPr>
              <w:t>6.9582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6169363" w14:textId="77777777" w:rsidR="0018580D" w:rsidRPr="00BA1E81" w:rsidRDefault="0018580D">
            <w:pPr>
              <w:jc w:val="center"/>
              <w:rPr>
                <w:color w:val="000000" w:themeColor="text1"/>
              </w:rPr>
            </w:pPr>
            <w:r w:rsidRPr="00BA1E81">
              <w:rPr>
                <w:color w:val="000000" w:themeColor="text1"/>
              </w:rPr>
              <w:t>2.8211</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3B21244B" w14:textId="77777777" w:rsidR="0018580D" w:rsidRPr="00BA1E81" w:rsidRDefault="0018580D">
            <w:pPr>
              <w:jc w:val="center"/>
              <w:rPr>
                <w:b/>
                <w:color w:val="000000" w:themeColor="text1"/>
              </w:rPr>
            </w:pPr>
            <w:r w:rsidRPr="00BA1E81">
              <w:rPr>
                <w:b/>
                <w:color w:val="000000" w:themeColor="text1"/>
              </w:rPr>
              <w:t>9.7793</w:t>
            </w:r>
          </w:p>
        </w:tc>
      </w:tr>
    </w:tbl>
    <w:p w14:paraId="43D9FEEF" w14:textId="77777777" w:rsidR="001D0F5B" w:rsidRPr="00BA1E81" w:rsidRDefault="001D0F5B" w:rsidP="001D0F5B">
      <w:pPr>
        <w:spacing w:after="200" w:line="276" w:lineRule="auto"/>
        <w:ind w:right="4536"/>
        <w:rPr>
          <w:color w:val="000000" w:themeColor="text1"/>
          <w:sz w:val="23"/>
          <w:szCs w:val="23"/>
        </w:rPr>
      </w:pPr>
      <w:r w:rsidRPr="00BA1E81">
        <w:rPr>
          <w:color w:val="000000" w:themeColor="text1"/>
          <w:sz w:val="23"/>
          <w:szCs w:val="23"/>
        </w:rPr>
        <w:br w:type="page"/>
      </w:r>
    </w:p>
    <w:p w14:paraId="1D160220" w14:textId="77777777" w:rsidR="00FF36C8" w:rsidRPr="00BA1E81" w:rsidRDefault="00FF36C8" w:rsidP="0029639C">
      <w:pPr>
        <w:spacing w:after="200" w:line="276" w:lineRule="auto"/>
        <w:rPr>
          <w:color w:val="000000" w:themeColor="text1"/>
          <w:sz w:val="23"/>
          <w:szCs w:val="23"/>
        </w:rPr>
        <w:sectPr w:rsidR="00FF36C8" w:rsidRPr="00BA1E81" w:rsidSect="00D528EA">
          <w:pgSz w:w="16840" w:h="23814" w:code="9"/>
          <w:pgMar w:top="993" w:right="538" w:bottom="993" w:left="1134" w:header="454" w:footer="567" w:gutter="0"/>
          <w:cols w:space="708"/>
          <w:docGrid w:linePitch="360"/>
        </w:sectPr>
      </w:pPr>
    </w:p>
    <w:p w14:paraId="705C48C2" w14:textId="77777777" w:rsidR="00720031" w:rsidRPr="00BA1E81" w:rsidRDefault="00720031" w:rsidP="00720031">
      <w:pPr>
        <w:autoSpaceDE w:val="0"/>
        <w:autoSpaceDN w:val="0"/>
        <w:adjustRightInd w:val="0"/>
        <w:spacing w:line="276" w:lineRule="auto"/>
        <w:ind w:firstLine="567"/>
        <w:jc w:val="both"/>
        <w:rPr>
          <w:color w:val="000000" w:themeColor="text1"/>
          <w:sz w:val="23"/>
          <w:szCs w:val="23"/>
        </w:rPr>
      </w:pPr>
      <w:r w:rsidRPr="00BA1E81">
        <w:rPr>
          <w:color w:val="000000" w:themeColor="text1"/>
          <w:sz w:val="23"/>
          <w:szCs w:val="23"/>
        </w:rPr>
        <w:lastRenderedPageBreak/>
        <w:t>Информация по площади канализования перспективного Водосборного бассейна Б-</w:t>
      </w:r>
      <w:r w:rsidRPr="00BA1E81">
        <w:rPr>
          <w:color w:val="000000" w:themeColor="text1"/>
          <w:sz w:val="23"/>
          <w:szCs w:val="23"/>
          <w:lang w:val="en-US"/>
        </w:rPr>
        <w:t>II</w:t>
      </w:r>
      <w:r w:rsidRPr="00BA1E81">
        <w:rPr>
          <w:color w:val="000000" w:themeColor="text1"/>
          <w:sz w:val="23"/>
          <w:szCs w:val="23"/>
        </w:rPr>
        <w:t>б приведена справочно. В 2021 году ООО «СибГеоПрофи» (г.Нижний Новгород) по заказу МКУ «Управление капитального строительства» разработана проектная документация «Сети ливневой канализации с локально-очистными сооружениями для существующих и перспективных объектов территорий: Пойма-2, Пойма-3, кв. П-1, кв. П-2, кв. П-7, кв. П-8, г. Сургут». Документация получила положительное заключение АВТОНОМНОГО УЧРЕЖДЕНИЯ ХАНТЫ-МАНСИЙСКОГО АВТОНОМНОГО ОКРУГА - ЮГРЫ "УПРАВЛЕНИЕ ГОСУДАРСТВЕННОЙ ЭКСПЕРТИЗЫ ПРОЕКТНОЙ ДОКУМЕНТАЦИИ И ЦЕНООБРАЗОВАНИЯ В СТРОИТЕЛЬСТВЕ" (заключение №86-1-1-2-010485-2022) и рекомендована к реализации в строительство.</w:t>
      </w:r>
    </w:p>
    <w:p w14:paraId="1F603117" w14:textId="77777777" w:rsidR="00720031" w:rsidRPr="00BA1E81" w:rsidRDefault="00720031" w:rsidP="00720031">
      <w:pPr>
        <w:autoSpaceDE w:val="0"/>
        <w:autoSpaceDN w:val="0"/>
        <w:adjustRightInd w:val="0"/>
        <w:spacing w:line="276" w:lineRule="auto"/>
        <w:ind w:firstLine="567"/>
        <w:jc w:val="both"/>
        <w:rPr>
          <w:color w:val="000000" w:themeColor="text1"/>
          <w:sz w:val="23"/>
          <w:szCs w:val="23"/>
        </w:rPr>
      </w:pPr>
      <w:r w:rsidRPr="00BA1E81">
        <w:rPr>
          <w:color w:val="000000" w:themeColor="text1"/>
          <w:sz w:val="23"/>
          <w:szCs w:val="23"/>
        </w:rPr>
        <w:t xml:space="preserve">Согласно решениям, приведенным в проектной документации, для сбора, отведения и очистки поверхностных сточных вод </w:t>
      </w:r>
      <w:r w:rsidR="00710D03" w:rsidRPr="00BA1E81">
        <w:rPr>
          <w:color w:val="000000" w:themeColor="text1"/>
          <w:sz w:val="23"/>
          <w:szCs w:val="23"/>
        </w:rPr>
        <w:t xml:space="preserve">от </w:t>
      </w:r>
      <w:r w:rsidRPr="00BA1E81">
        <w:rPr>
          <w:color w:val="000000" w:themeColor="text1"/>
          <w:sz w:val="23"/>
          <w:szCs w:val="23"/>
        </w:rPr>
        <w:t>Водосборного бассейна Б-</w:t>
      </w:r>
      <w:r w:rsidRPr="00BA1E81">
        <w:rPr>
          <w:color w:val="000000" w:themeColor="text1"/>
          <w:sz w:val="23"/>
          <w:szCs w:val="23"/>
          <w:lang w:val="en-US"/>
        </w:rPr>
        <w:t>II</w:t>
      </w:r>
      <w:r w:rsidRPr="00BA1E81">
        <w:rPr>
          <w:color w:val="000000" w:themeColor="text1"/>
          <w:sz w:val="23"/>
          <w:szCs w:val="23"/>
        </w:rPr>
        <w:t>б предусматривается:</w:t>
      </w:r>
    </w:p>
    <w:p w14:paraId="48480783" w14:textId="77777777" w:rsidR="00720031" w:rsidRPr="00BA1E81" w:rsidRDefault="00720031" w:rsidP="00720031">
      <w:pPr>
        <w:tabs>
          <w:tab w:val="left" w:pos="284"/>
        </w:tabs>
        <w:autoSpaceDE w:val="0"/>
        <w:autoSpaceDN w:val="0"/>
        <w:adjustRightInd w:val="0"/>
        <w:spacing w:line="276" w:lineRule="auto"/>
        <w:jc w:val="both"/>
        <w:rPr>
          <w:color w:val="000000" w:themeColor="text1"/>
          <w:sz w:val="23"/>
          <w:szCs w:val="23"/>
        </w:rPr>
      </w:pPr>
      <w:r w:rsidRPr="00BA1E81">
        <w:rPr>
          <w:color w:val="000000" w:themeColor="text1"/>
          <w:sz w:val="23"/>
          <w:szCs w:val="23"/>
        </w:rPr>
        <w:t xml:space="preserve">- </w:t>
      </w:r>
      <w:r w:rsidRPr="00BA1E81">
        <w:rPr>
          <w:color w:val="000000" w:themeColor="text1"/>
          <w:sz w:val="23"/>
          <w:szCs w:val="23"/>
        </w:rPr>
        <w:tab/>
        <w:t xml:space="preserve">трубы полиэтиленовые «технические» ПЭ100 </w:t>
      </w:r>
      <w:r w:rsidRPr="00BA1E81">
        <w:rPr>
          <w:color w:val="000000" w:themeColor="text1"/>
          <w:sz w:val="23"/>
          <w:szCs w:val="23"/>
          <w:lang w:val="en-US"/>
        </w:rPr>
        <w:t>SDR</w:t>
      </w:r>
      <w:r w:rsidRPr="00BA1E81">
        <w:rPr>
          <w:color w:val="000000" w:themeColor="text1"/>
          <w:sz w:val="23"/>
          <w:szCs w:val="23"/>
        </w:rPr>
        <w:t xml:space="preserve">17 </w:t>
      </w:r>
      <w:r w:rsidRPr="00BA1E81">
        <w:rPr>
          <w:color w:val="000000" w:themeColor="text1"/>
          <w:sz w:val="23"/>
          <w:szCs w:val="23"/>
          <w:lang w:val="en-US"/>
        </w:rPr>
        <w:t>DN</w:t>
      </w:r>
      <w:r w:rsidRPr="00BA1E81">
        <w:rPr>
          <w:color w:val="000000" w:themeColor="text1"/>
          <w:sz w:val="23"/>
          <w:szCs w:val="23"/>
        </w:rPr>
        <w:t xml:space="preserve">315х18,7мм, </w:t>
      </w:r>
      <w:r w:rsidRPr="00BA1E81">
        <w:rPr>
          <w:color w:val="000000" w:themeColor="text1"/>
          <w:sz w:val="23"/>
          <w:szCs w:val="23"/>
          <w:lang w:val="en-US"/>
        </w:rPr>
        <w:t>DN</w:t>
      </w:r>
      <w:r w:rsidRPr="00BA1E81">
        <w:rPr>
          <w:color w:val="000000" w:themeColor="text1"/>
          <w:sz w:val="23"/>
          <w:szCs w:val="23"/>
        </w:rPr>
        <w:t xml:space="preserve">400х23,7мм, </w:t>
      </w:r>
      <w:r w:rsidRPr="00BA1E81">
        <w:rPr>
          <w:color w:val="000000" w:themeColor="text1"/>
          <w:sz w:val="23"/>
          <w:szCs w:val="23"/>
          <w:lang w:val="en-US"/>
        </w:rPr>
        <w:t>DN</w:t>
      </w:r>
      <w:r w:rsidRPr="00BA1E81">
        <w:rPr>
          <w:color w:val="000000" w:themeColor="text1"/>
          <w:sz w:val="23"/>
          <w:szCs w:val="23"/>
        </w:rPr>
        <w:t xml:space="preserve">500х29,7мм, </w:t>
      </w:r>
      <w:r w:rsidRPr="00BA1E81">
        <w:rPr>
          <w:color w:val="000000" w:themeColor="text1"/>
          <w:sz w:val="23"/>
          <w:szCs w:val="23"/>
          <w:lang w:val="en-US"/>
        </w:rPr>
        <w:t>DN</w:t>
      </w:r>
      <w:r w:rsidRPr="00BA1E81">
        <w:rPr>
          <w:color w:val="000000" w:themeColor="text1"/>
          <w:sz w:val="23"/>
          <w:szCs w:val="23"/>
        </w:rPr>
        <w:t xml:space="preserve">630х37,4мм, </w:t>
      </w:r>
      <w:r w:rsidRPr="00BA1E81">
        <w:rPr>
          <w:color w:val="000000" w:themeColor="text1"/>
          <w:sz w:val="23"/>
          <w:szCs w:val="23"/>
          <w:lang w:val="en-US"/>
        </w:rPr>
        <w:t>DN</w:t>
      </w:r>
      <w:r w:rsidRPr="00BA1E81">
        <w:rPr>
          <w:color w:val="000000" w:themeColor="text1"/>
          <w:sz w:val="23"/>
          <w:szCs w:val="23"/>
        </w:rPr>
        <w:t>1000х59,3мм по ГОСТ 18599-2001;</w:t>
      </w:r>
    </w:p>
    <w:p w14:paraId="0E55035C" w14:textId="77777777" w:rsidR="00720031" w:rsidRPr="00BA1E81" w:rsidRDefault="00720031" w:rsidP="00720031">
      <w:pPr>
        <w:tabs>
          <w:tab w:val="left" w:pos="284"/>
        </w:tabs>
        <w:autoSpaceDE w:val="0"/>
        <w:autoSpaceDN w:val="0"/>
        <w:adjustRightInd w:val="0"/>
        <w:spacing w:line="276" w:lineRule="auto"/>
        <w:jc w:val="both"/>
        <w:rPr>
          <w:color w:val="000000" w:themeColor="text1"/>
          <w:sz w:val="23"/>
          <w:szCs w:val="23"/>
        </w:rPr>
      </w:pPr>
      <w:r w:rsidRPr="00BA1E81">
        <w:rPr>
          <w:color w:val="000000" w:themeColor="text1"/>
          <w:sz w:val="23"/>
          <w:szCs w:val="23"/>
        </w:rPr>
        <w:t xml:space="preserve">- </w:t>
      </w:r>
      <w:r w:rsidRPr="00BA1E81">
        <w:rPr>
          <w:color w:val="000000" w:themeColor="text1"/>
          <w:sz w:val="23"/>
          <w:szCs w:val="23"/>
        </w:rPr>
        <w:tab/>
        <w:t>труба гофрированная полипропиленовая с двойной стенкой с раструбом и уплотнительным кольцом DN/ОD 1000 мм по ГОСТ Р 54475-2011;</w:t>
      </w:r>
    </w:p>
    <w:p w14:paraId="6E6EA0EF" w14:textId="77777777" w:rsidR="00720031" w:rsidRPr="00BA1E81" w:rsidRDefault="00720031" w:rsidP="00720031">
      <w:pPr>
        <w:tabs>
          <w:tab w:val="left" w:pos="284"/>
        </w:tabs>
        <w:autoSpaceDE w:val="0"/>
        <w:autoSpaceDN w:val="0"/>
        <w:adjustRightInd w:val="0"/>
        <w:spacing w:line="276" w:lineRule="auto"/>
        <w:jc w:val="both"/>
        <w:rPr>
          <w:color w:val="000000" w:themeColor="text1"/>
          <w:sz w:val="23"/>
          <w:szCs w:val="23"/>
        </w:rPr>
      </w:pPr>
      <w:r w:rsidRPr="00BA1E81">
        <w:rPr>
          <w:color w:val="000000" w:themeColor="text1"/>
          <w:sz w:val="23"/>
          <w:szCs w:val="23"/>
        </w:rPr>
        <w:t>-</w:t>
      </w:r>
      <w:r w:rsidRPr="00BA1E81">
        <w:rPr>
          <w:color w:val="000000" w:themeColor="text1"/>
          <w:sz w:val="23"/>
          <w:szCs w:val="23"/>
        </w:rPr>
        <w:tab/>
        <w:t>канализационная насосная станция ГЕОН-ВКНС с корпусом из спиральновитого ПНД с внутристеночным армированием полной заводской готовности (</w:t>
      </w:r>
      <w:r w:rsidRPr="00BA1E81">
        <w:rPr>
          <w:color w:val="000000" w:themeColor="text1"/>
          <w:sz w:val="23"/>
          <w:szCs w:val="23"/>
          <w:lang w:val="en-US"/>
        </w:rPr>
        <w:t>H</w:t>
      </w:r>
      <w:r w:rsidRPr="00BA1E81">
        <w:rPr>
          <w:color w:val="000000" w:themeColor="text1"/>
          <w:sz w:val="23"/>
          <w:szCs w:val="23"/>
        </w:rPr>
        <w:t xml:space="preserve">=9,3м; </w:t>
      </w:r>
      <w:r w:rsidRPr="00BA1E81">
        <w:rPr>
          <w:color w:val="000000" w:themeColor="text1"/>
          <w:sz w:val="23"/>
          <w:szCs w:val="23"/>
          <w:lang w:val="en-US"/>
        </w:rPr>
        <w:t>Qmax</w:t>
      </w:r>
      <w:r w:rsidRPr="00BA1E81">
        <w:rPr>
          <w:color w:val="000000" w:themeColor="text1"/>
          <w:sz w:val="23"/>
          <w:szCs w:val="23"/>
        </w:rPr>
        <w:t>=1710м</w:t>
      </w:r>
      <w:r w:rsidRPr="00BA1E81">
        <w:rPr>
          <w:color w:val="000000" w:themeColor="text1"/>
          <w:sz w:val="23"/>
          <w:szCs w:val="23"/>
          <w:vertAlign w:val="superscript"/>
        </w:rPr>
        <w:t>3</w:t>
      </w:r>
      <w:r w:rsidRPr="00BA1E81">
        <w:rPr>
          <w:color w:val="000000" w:themeColor="text1"/>
          <w:sz w:val="23"/>
          <w:szCs w:val="23"/>
        </w:rPr>
        <w:t xml:space="preserve">/час; </w:t>
      </w:r>
      <w:r w:rsidRPr="00BA1E81">
        <w:rPr>
          <w:color w:val="000000" w:themeColor="text1"/>
          <w:sz w:val="23"/>
          <w:szCs w:val="23"/>
          <w:lang w:val="en-US"/>
        </w:rPr>
        <w:t>N</w:t>
      </w:r>
      <w:r w:rsidRPr="00BA1E81">
        <w:rPr>
          <w:color w:val="000000" w:themeColor="text1"/>
          <w:sz w:val="23"/>
          <w:szCs w:val="23"/>
        </w:rPr>
        <w:t>=52,5кВт) в количестве 3шт. (2 основных, 1 резервная);</w:t>
      </w:r>
    </w:p>
    <w:p w14:paraId="2520D9BA" w14:textId="77777777" w:rsidR="00720031" w:rsidRPr="00BA1E81" w:rsidRDefault="00720031" w:rsidP="00720031">
      <w:pPr>
        <w:tabs>
          <w:tab w:val="left" w:pos="284"/>
        </w:tabs>
        <w:autoSpaceDE w:val="0"/>
        <w:autoSpaceDN w:val="0"/>
        <w:adjustRightInd w:val="0"/>
        <w:spacing w:line="276" w:lineRule="auto"/>
        <w:jc w:val="both"/>
        <w:rPr>
          <w:color w:val="000000" w:themeColor="text1"/>
          <w:sz w:val="23"/>
          <w:szCs w:val="23"/>
        </w:rPr>
      </w:pPr>
      <w:r w:rsidRPr="00BA1E81">
        <w:rPr>
          <w:color w:val="000000" w:themeColor="text1"/>
          <w:sz w:val="23"/>
          <w:szCs w:val="23"/>
        </w:rPr>
        <w:t>-</w:t>
      </w:r>
      <w:r w:rsidRPr="00BA1E81">
        <w:rPr>
          <w:color w:val="000000" w:themeColor="text1"/>
          <w:sz w:val="23"/>
          <w:szCs w:val="23"/>
        </w:rPr>
        <w:tab/>
        <w:t>аккумулирующий резервуар размером 65х24х5(</w:t>
      </w:r>
      <w:r w:rsidRPr="00BA1E81">
        <w:rPr>
          <w:color w:val="000000" w:themeColor="text1"/>
          <w:sz w:val="23"/>
          <w:szCs w:val="23"/>
          <w:lang w:val="en-US"/>
        </w:rPr>
        <w:t>h</w:t>
      </w:r>
      <w:r w:rsidRPr="00BA1E81">
        <w:rPr>
          <w:color w:val="000000" w:themeColor="text1"/>
          <w:sz w:val="23"/>
          <w:szCs w:val="23"/>
        </w:rPr>
        <w:t xml:space="preserve">)м, </w:t>
      </w:r>
      <w:r w:rsidRPr="00BA1E81">
        <w:rPr>
          <w:color w:val="000000" w:themeColor="text1"/>
          <w:sz w:val="23"/>
          <w:szCs w:val="23"/>
          <w:lang w:val="en-US"/>
        </w:rPr>
        <w:t>V</w:t>
      </w:r>
      <w:r w:rsidRPr="00BA1E81">
        <w:rPr>
          <w:color w:val="000000" w:themeColor="text1"/>
          <w:sz w:val="23"/>
          <w:szCs w:val="23"/>
        </w:rPr>
        <w:t>раб.=7800м</w:t>
      </w:r>
      <w:r w:rsidRPr="00BA1E81">
        <w:rPr>
          <w:color w:val="000000" w:themeColor="text1"/>
          <w:sz w:val="23"/>
          <w:szCs w:val="23"/>
          <w:vertAlign w:val="superscript"/>
        </w:rPr>
        <w:t>3</w:t>
      </w:r>
      <w:r w:rsidRPr="00BA1E81">
        <w:rPr>
          <w:color w:val="000000" w:themeColor="text1"/>
          <w:sz w:val="23"/>
          <w:szCs w:val="23"/>
        </w:rPr>
        <w:t xml:space="preserve"> в количестве 1шт., с насосом подачи осветленной воды на установку «ГЕОН-ЛОС-160» (Qmax=160м</w:t>
      </w:r>
      <w:r w:rsidRPr="00BA1E81">
        <w:rPr>
          <w:color w:val="000000" w:themeColor="text1"/>
          <w:sz w:val="23"/>
          <w:szCs w:val="23"/>
          <w:vertAlign w:val="superscript"/>
        </w:rPr>
        <w:t>3</w:t>
      </w:r>
      <w:r w:rsidRPr="00BA1E81">
        <w:rPr>
          <w:color w:val="000000" w:themeColor="text1"/>
          <w:sz w:val="23"/>
          <w:szCs w:val="23"/>
        </w:rPr>
        <w:t>/ч, H=6м, N=6,3кВт);</w:t>
      </w:r>
    </w:p>
    <w:p w14:paraId="784D736F" w14:textId="77777777" w:rsidR="00720031" w:rsidRPr="00BA1E81" w:rsidRDefault="00720031" w:rsidP="00720031">
      <w:pPr>
        <w:tabs>
          <w:tab w:val="left" w:pos="284"/>
        </w:tabs>
        <w:autoSpaceDE w:val="0"/>
        <w:autoSpaceDN w:val="0"/>
        <w:adjustRightInd w:val="0"/>
        <w:spacing w:line="276" w:lineRule="auto"/>
        <w:jc w:val="both"/>
        <w:rPr>
          <w:color w:val="000000" w:themeColor="text1"/>
          <w:sz w:val="23"/>
          <w:szCs w:val="23"/>
        </w:rPr>
      </w:pPr>
      <w:r w:rsidRPr="00BA1E81">
        <w:rPr>
          <w:color w:val="000000" w:themeColor="text1"/>
          <w:sz w:val="23"/>
          <w:szCs w:val="23"/>
        </w:rPr>
        <w:t>-</w:t>
      </w:r>
      <w:r w:rsidRPr="00BA1E81">
        <w:rPr>
          <w:color w:val="000000" w:themeColor="text1"/>
          <w:sz w:val="23"/>
          <w:szCs w:val="23"/>
        </w:rPr>
        <w:tab/>
        <w:t xml:space="preserve">установка очистки «ГЕОН-ЛОС» согласно ТУ 42.21.13-004-39235185-2020, предназначенная для очистки ливневых стоков и талой воды от взвешенных веществ, СПАВ, нефтепродуктов и других веществ, проектной производительностью </w:t>
      </w:r>
      <w:r w:rsidRPr="00BA1E81">
        <w:rPr>
          <w:color w:val="000000" w:themeColor="text1"/>
          <w:sz w:val="23"/>
          <w:szCs w:val="23"/>
          <w:lang w:val="en-US"/>
        </w:rPr>
        <w:t>q</w:t>
      </w:r>
      <w:r w:rsidRPr="00BA1E81">
        <w:rPr>
          <w:color w:val="000000" w:themeColor="text1"/>
          <w:sz w:val="23"/>
          <w:szCs w:val="23"/>
        </w:rPr>
        <w:t>оч.=44л/с (158,4м</w:t>
      </w:r>
      <w:r w:rsidRPr="00BA1E81">
        <w:rPr>
          <w:color w:val="000000" w:themeColor="text1"/>
          <w:sz w:val="23"/>
          <w:szCs w:val="23"/>
          <w:vertAlign w:val="superscript"/>
        </w:rPr>
        <w:t>3</w:t>
      </w:r>
      <w:r w:rsidRPr="00BA1E81">
        <w:rPr>
          <w:color w:val="000000" w:themeColor="text1"/>
          <w:sz w:val="23"/>
          <w:szCs w:val="23"/>
        </w:rPr>
        <w:t>/час);</w:t>
      </w:r>
    </w:p>
    <w:p w14:paraId="4E525260" w14:textId="77777777" w:rsidR="00720031" w:rsidRPr="00BA1E81" w:rsidRDefault="00720031" w:rsidP="00720031">
      <w:pPr>
        <w:tabs>
          <w:tab w:val="left" w:pos="284"/>
        </w:tabs>
        <w:autoSpaceDE w:val="0"/>
        <w:autoSpaceDN w:val="0"/>
        <w:adjustRightInd w:val="0"/>
        <w:spacing w:line="276" w:lineRule="auto"/>
        <w:jc w:val="both"/>
        <w:rPr>
          <w:color w:val="000000" w:themeColor="text1"/>
          <w:sz w:val="23"/>
          <w:szCs w:val="23"/>
        </w:rPr>
      </w:pPr>
      <w:r w:rsidRPr="00BA1E81">
        <w:rPr>
          <w:color w:val="000000" w:themeColor="text1"/>
          <w:sz w:val="23"/>
          <w:szCs w:val="23"/>
        </w:rPr>
        <w:t>-</w:t>
      </w:r>
      <w:r w:rsidRPr="00BA1E81">
        <w:rPr>
          <w:color w:val="000000" w:themeColor="text1"/>
          <w:sz w:val="23"/>
          <w:szCs w:val="23"/>
        </w:rPr>
        <w:tab/>
        <w:t>установка (блок) УФ-обеззараживания «ГЕОН-УФО» (Q=170м3/ч, доза излучения 30мДж/см2, расчетный коэффициент светопропускание 65%, Ду315мм, N=15,08кВт) согласно ТУ 42.21.13-004-39235185-2020;</w:t>
      </w:r>
    </w:p>
    <w:p w14:paraId="472EF9D4" w14:textId="77777777" w:rsidR="0050791D" w:rsidRPr="00BA1E81" w:rsidRDefault="00720031" w:rsidP="008E736B">
      <w:pPr>
        <w:spacing w:after="200" w:line="276" w:lineRule="auto"/>
        <w:ind w:firstLine="567"/>
        <w:jc w:val="both"/>
        <w:rPr>
          <w:color w:val="000000" w:themeColor="text1"/>
          <w:sz w:val="23"/>
          <w:szCs w:val="23"/>
        </w:rPr>
      </w:pPr>
      <w:r w:rsidRPr="00BA1E81">
        <w:rPr>
          <w:color w:val="000000" w:themeColor="text1"/>
          <w:sz w:val="23"/>
          <w:szCs w:val="23"/>
        </w:rPr>
        <w:t xml:space="preserve">Выпуск очищенного ливневого стока собранного и отведенного с Водосборного бассейна </w:t>
      </w:r>
      <w:r w:rsidR="009E7DAE" w:rsidRPr="00BA1E81">
        <w:rPr>
          <w:color w:val="000000" w:themeColor="text1"/>
          <w:sz w:val="23"/>
          <w:szCs w:val="23"/>
        </w:rPr>
        <w:t xml:space="preserve">     </w:t>
      </w:r>
      <w:r w:rsidRPr="00BA1E81">
        <w:rPr>
          <w:color w:val="000000" w:themeColor="text1"/>
          <w:sz w:val="23"/>
          <w:szCs w:val="23"/>
        </w:rPr>
        <w:t>Б-</w:t>
      </w:r>
      <w:r w:rsidRPr="00BA1E81">
        <w:rPr>
          <w:color w:val="000000" w:themeColor="text1"/>
          <w:sz w:val="23"/>
          <w:szCs w:val="23"/>
          <w:lang w:val="en-US"/>
        </w:rPr>
        <w:t>II</w:t>
      </w:r>
      <w:r w:rsidRPr="00BA1E81">
        <w:rPr>
          <w:color w:val="000000" w:themeColor="text1"/>
          <w:sz w:val="23"/>
          <w:szCs w:val="23"/>
        </w:rPr>
        <w:t>б  осуществляется в протоку Кривуля через проектируемый железобетонный оголовок.</w:t>
      </w:r>
    </w:p>
    <w:p w14:paraId="70330265" w14:textId="77777777" w:rsidR="0050791D" w:rsidRPr="00BA1E81" w:rsidRDefault="0050791D" w:rsidP="00710D03">
      <w:pPr>
        <w:spacing w:line="276" w:lineRule="auto"/>
        <w:ind w:firstLine="567"/>
        <w:jc w:val="both"/>
        <w:rPr>
          <w:color w:val="000000" w:themeColor="text1"/>
          <w:sz w:val="23"/>
          <w:szCs w:val="23"/>
        </w:rPr>
      </w:pPr>
      <w:r w:rsidRPr="00BA1E81">
        <w:rPr>
          <w:color w:val="000000" w:themeColor="text1"/>
          <w:sz w:val="23"/>
          <w:szCs w:val="23"/>
        </w:rPr>
        <w:t xml:space="preserve">Решения по сетям ливневой канализации НТЦ по данному водосборному бассейну выполнены согласно проекту ООО «АБК «Проект»: “Сети водоотведения «Научно-технологического центра в городе Сургуте”. </w:t>
      </w:r>
    </w:p>
    <w:p w14:paraId="6FEFC85C" w14:textId="77777777" w:rsidR="00710D03" w:rsidRPr="00BA1E81" w:rsidRDefault="00710D03" w:rsidP="00710D03">
      <w:pPr>
        <w:spacing w:line="276" w:lineRule="auto"/>
        <w:ind w:firstLine="567"/>
        <w:jc w:val="both"/>
        <w:rPr>
          <w:color w:val="000000" w:themeColor="text1"/>
          <w:sz w:val="23"/>
          <w:szCs w:val="23"/>
        </w:rPr>
      </w:pPr>
      <w:r w:rsidRPr="00BA1E81">
        <w:rPr>
          <w:color w:val="000000" w:themeColor="text1"/>
          <w:sz w:val="23"/>
          <w:szCs w:val="23"/>
        </w:rPr>
        <w:t>Согласно решениям, приведенным в проектной документации, для сбора и отведения поверхностных сточных вод Водосборного бассейна Б-</w:t>
      </w:r>
      <w:r w:rsidRPr="00BA1E81">
        <w:rPr>
          <w:color w:val="000000" w:themeColor="text1"/>
          <w:sz w:val="23"/>
          <w:szCs w:val="23"/>
          <w:lang w:val="en-US"/>
        </w:rPr>
        <w:t>II</w:t>
      </w:r>
      <w:r w:rsidRPr="00BA1E81">
        <w:rPr>
          <w:color w:val="000000" w:themeColor="text1"/>
          <w:sz w:val="23"/>
          <w:szCs w:val="23"/>
        </w:rPr>
        <w:t>б предусматривается:</w:t>
      </w:r>
    </w:p>
    <w:p w14:paraId="5CE6725F" w14:textId="77777777" w:rsidR="00710D03" w:rsidRPr="00BA1E81" w:rsidRDefault="00710D03" w:rsidP="00710D03">
      <w:pPr>
        <w:spacing w:line="276" w:lineRule="auto"/>
        <w:jc w:val="both"/>
        <w:rPr>
          <w:color w:val="000000" w:themeColor="text1"/>
          <w:sz w:val="23"/>
          <w:szCs w:val="23"/>
        </w:rPr>
      </w:pPr>
      <w:r w:rsidRPr="00BA1E81">
        <w:rPr>
          <w:color w:val="000000" w:themeColor="text1"/>
          <w:sz w:val="23"/>
          <w:szCs w:val="23"/>
        </w:rPr>
        <w:t xml:space="preserve">- труба канализационная двухслойная гофрированная раструбная из полипропилена </w:t>
      </w:r>
      <w:r w:rsidRPr="00BA1E81">
        <w:rPr>
          <w:color w:val="000000" w:themeColor="text1"/>
          <w:sz w:val="23"/>
          <w:szCs w:val="23"/>
          <w:lang w:val="en-US"/>
        </w:rPr>
        <w:t>DN</w:t>
      </w:r>
      <w:r w:rsidRPr="00BA1E81">
        <w:rPr>
          <w:color w:val="000000" w:themeColor="text1"/>
          <w:sz w:val="23"/>
          <w:szCs w:val="23"/>
        </w:rPr>
        <w:t>/</w:t>
      </w:r>
      <w:r w:rsidRPr="00BA1E81">
        <w:rPr>
          <w:color w:val="000000" w:themeColor="text1"/>
          <w:sz w:val="23"/>
          <w:szCs w:val="23"/>
          <w:lang w:val="en-US"/>
        </w:rPr>
        <w:t>ID</w:t>
      </w:r>
      <w:r w:rsidRPr="00BA1E81">
        <w:rPr>
          <w:color w:val="000000" w:themeColor="text1"/>
          <w:sz w:val="23"/>
          <w:szCs w:val="23"/>
        </w:rPr>
        <w:t xml:space="preserve"> 600мм </w:t>
      </w:r>
      <w:r w:rsidRPr="00BA1E81">
        <w:rPr>
          <w:color w:val="000000" w:themeColor="text1"/>
          <w:sz w:val="23"/>
          <w:szCs w:val="23"/>
          <w:lang w:val="en-US"/>
        </w:rPr>
        <w:t>SN</w:t>
      </w:r>
      <w:r w:rsidRPr="00BA1E81">
        <w:rPr>
          <w:color w:val="000000" w:themeColor="text1"/>
          <w:sz w:val="23"/>
          <w:szCs w:val="23"/>
        </w:rPr>
        <w:t xml:space="preserve">16 согласно ГОСТ Р 54475-2011 </w:t>
      </w:r>
      <w:r w:rsidRPr="00BA1E81">
        <w:rPr>
          <w:color w:val="000000" w:themeColor="text1"/>
          <w:sz w:val="23"/>
          <w:szCs w:val="23"/>
          <w:lang w:val="en-US"/>
        </w:rPr>
        <w:t>L</w:t>
      </w:r>
      <w:r w:rsidRPr="00BA1E81">
        <w:rPr>
          <w:color w:val="000000" w:themeColor="text1"/>
          <w:sz w:val="23"/>
          <w:szCs w:val="23"/>
        </w:rPr>
        <w:t>общ.=1443,0м;</w:t>
      </w:r>
    </w:p>
    <w:p w14:paraId="0FBE9795" w14:textId="77777777" w:rsidR="00710D03" w:rsidRPr="00BA1E81" w:rsidRDefault="00710D03" w:rsidP="00710D03">
      <w:pPr>
        <w:spacing w:line="276" w:lineRule="auto"/>
        <w:jc w:val="both"/>
        <w:rPr>
          <w:color w:val="000000" w:themeColor="text1"/>
          <w:sz w:val="23"/>
          <w:szCs w:val="23"/>
        </w:rPr>
      </w:pPr>
      <w:r w:rsidRPr="00BA1E81">
        <w:rPr>
          <w:color w:val="000000" w:themeColor="text1"/>
          <w:sz w:val="23"/>
          <w:szCs w:val="23"/>
        </w:rPr>
        <w:t xml:space="preserve">- труба канализационная двухслойная гофрированная раструбная из полипропилена </w:t>
      </w:r>
      <w:r w:rsidRPr="00BA1E81">
        <w:rPr>
          <w:color w:val="000000" w:themeColor="text1"/>
          <w:sz w:val="23"/>
          <w:szCs w:val="23"/>
          <w:lang w:val="en-US"/>
        </w:rPr>
        <w:t>DN</w:t>
      </w:r>
      <w:r w:rsidRPr="00BA1E81">
        <w:rPr>
          <w:color w:val="000000" w:themeColor="text1"/>
          <w:sz w:val="23"/>
          <w:szCs w:val="23"/>
        </w:rPr>
        <w:t>/</w:t>
      </w:r>
      <w:r w:rsidRPr="00BA1E81">
        <w:rPr>
          <w:color w:val="000000" w:themeColor="text1"/>
          <w:sz w:val="23"/>
          <w:szCs w:val="23"/>
          <w:lang w:val="en-US"/>
        </w:rPr>
        <w:t>ID</w:t>
      </w:r>
      <w:r w:rsidRPr="00BA1E81">
        <w:rPr>
          <w:color w:val="000000" w:themeColor="text1"/>
          <w:sz w:val="23"/>
          <w:szCs w:val="23"/>
        </w:rPr>
        <w:t xml:space="preserve"> 500мм </w:t>
      </w:r>
      <w:r w:rsidRPr="00BA1E81">
        <w:rPr>
          <w:color w:val="000000" w:themeColor="text1"/>
          <w:sz w:val="23"/>
          <w:szCs w:val="23"/>
          <w:lang w:val="en-US"/>
        </w:rPr>
        <w:t>SN</w:t>
      </w:r>
      <w:r w:rsidRPr="00BA1E81">
        <w:rPr>
          <w:color w:val="000000" w:themeColor="text1"/>
          <w:sz w:val="23"/>
          <w:szCs w:val="23"/>
        </w:rPr>
        <w:t xml:space="preserve">16 согласно ГОСТ Р 54475-2011 </w:t>
      </w:r>
      <w:r w:rsidRPr="00BA1E81">
        <w:rPr>
          <w:color w:val="000000" w:themeColor="text1"/>
          <w:sz w:val="23"/>
          <w:szCs w:val="23"/>
          <w:lang w:val="en-US"/>
        </w:rPr>
        <w:t>L</w:t>
      </w:r>
      <w:r w:rsidRPr="00BA1E81">
        <w:rPr>
          <w:color w:val="000000" w:themeColor="text1"/>
          <w:sz w:val="23"/>
          <w:szCs w:val="23"/>
        </w:rPr>
        <w:t>общ.=836,0м;</w:t>
      </w:r>
    </w:p>
    <w:p w14:paraId="1DC9E647" w14:textId="77777777" w:rsidR="00710D03" w:rsidRPr="00BA1E81" w:rsidRDefault="00710D03" w:rsidP="00710D03">
      <w:pPr>
        <w:spacing w:line="276" w:lineRule="auto"/>
        <w:jc w:val="both"/>
        <w:rPr>
          <w:color w:val="000000" w:themeColor="text1"/>
          <w:sz w:val="23"/>
          <w:szCs w:val="23"/>
        </w:rPr>
      </w:pPr>
      <w:r w:rsidRPr="00BA1E81">
        <w:rPr>
          <w:color w:val="000000" w:themeColor="text1"/>
          <w:sz w:val="23"/>
          <w:szCs w:val="23"/>
        </w:rPr>
        <w:t xml:space="preserve">- труба канализационная двухслойная гофрированная раструбная из полипропилена </w:t>
      </w:r>
      <w:r w:rsidRPr="00BA1E81">
        <w:rPr>
          <w:color w:val="000000" w:themeColor="text1"/>
          <w:sz w:val="23"/>
          <w:szCs w:val="23"/>
          <w:lang w:val="en-US"/>
        </w:rPr>
        <w:t>DN</w:t>
      </w:r>
      <w:r w:rsidRPr="00BA1E81">
        <w:rPr>
          <w:color w:val="000000" w:themeColor="text1"/>
          <w:sz w:val="23"/>
          <w:szCs w:val="23"/>
        </w:rPr>
        <w:t>/</w:t>
      </w:r>
      <w:r w:rsidRPr="00BA1E81">
        <w:rPr>
          <w:color w:val="000000" w:themeColor="text1"/>
          <w:sz w:val="23"/>
          <w:szCs w:val="23"/>
          <w:lang w:val="en-US"/>
        </w:rPr>
        <w:t>ID</w:t>
      </w:r>
      <w:r w:rsidRPr="00BA1E81">
        <w:rPr>
          <w:color w:val="000000" w:themeColor="text1"/>
          <w:sz w:val="23"/>
          <w:szCs w:val="23"/>
        </w:rPr>
        <w:t xml:space="preserve"> 400мм </w:t>
      </w:r>
      <w:r w:rsidRPr="00BA1E81">
        <w:rPr>
          <w:color w:val="000000" w:themeColor="text1"/>
          <w:sz w:val="23"/>
          <w:szCs w:val="23"/>
          <w:lang w:val="en-US"/>
        </w:rPr>
        <w:t>SN</w:t>
      </w:r>
      <w:r w:rsidRPr="00BA1E81">
        <w:rPr>
          <w:color w:val="000000" w:themeColor="text1"/>
          <w:sz w:val="23"/>
          <w:szCs w:val="23"/>
        </w:rPr>
        <w:t xml:space="preserve">16 согласно ГОСТ Р 54475-2011 </w:t>
      </w:r>
      <w:r w:rsidRPr="00BA1E81">
        <w:rPr>
          <w:color w:val="000000" w:themeColor="text1"/>
          <w:sz w:val="23"/>
          <w:szCs w:val="23"/>
          <w:lang w:val="en-US"/>
        </w:rPr>
        <w:t>L</w:t>
      </w:r>
      <w:r w:rsidRPr="00BA1E81">
        <w:rPr>
          <w:color w:val="000000" w:themeColor="text1"/>
          <w:sz w:val="23"/>
          <w:szCs w:val="23"/>
        </w:rPr>
        <w:t>общ.=766,0м;</w:t>
      </w:r>
    </w:p>
    <w:p w14:paraId="6593FFA4" w14:textId="77777777" w:rsidR="00710D03" w:rsidRPr="00BA1E81" w:rsidRDefault="00710D03" w:rsidP="00710D03">
      <w:pPr>
        <w:spacing w:line="276" w:lineRule="auto"/>
        <w:jc w:val="both"/>
        <w:rPr>
          <w:color w:val="000000" w:themeColor="text1"/>
          <w:sz w:val="23"/>
          <w:szCs w:val="23"/>
        </w:rPr>
      </w:pPr>
      <w:r w:rsidRPr="00BA1E81">
        <w:rPr>
          <w:color w:val="000000" w:themeColor="text1"/>
          <w:sz w:val="23"/>
          <w:szCs w:val="23"/>
        </w:rPr>
        <w:t xml:space="preserve">- труба канализационная двухслойная гофрированная раструбная из полипропилена </w:t>
      </w:r>
      <w:r w:rsidRPr="00BA1E81">
        <w:rPr>
          <w:color w:val="000000" w:themeColor="text1"/>
          <w:sz w:val="23"/>
          <w:szCs w:val="23"/>
          <w:lang w:val="en-US"/>
        </w:rPr>
        <w:t>DN</w:t>
      </w:r>
      <w:r w:rsidRPr="00BA1E81">
        <w:rPr>
          <w:color w:val="000000" w:themeColor="text1"/>
          <w:sz w:val="23"/>
          <w:szCs w:val="23"/>
        </w:rPr>
        <w:t>/</w:t>
      </w:r>
      <w:r w:rsidRPr="00BA1E81">
        <w:rPr>
          <w:color w:val="000000" w:themeColor="text1"/>
          <w:sz w:val="23"/>
          <w:szCs w:val="23"/>
          <w:lang w:val="en-US"/>
        </w:rPr>
        <w:t>ID</w:t>
      </w:r>
      <w:r w:rsidRPr="00BA1E81">
        <w:rPr>
          <w:color w:val="000000" w:themeColor="text1"/>
          <w:sz w:val="23"/>
          <w:szCs w:val="23"/>
        </w:rPr>
        <w:t xml:space="preserve"> 300мм </w:t>
      </w:r>
      <w:r w:rsidRPr="00BA1E81">
        <w:rPr>
          <w:color w:val="000000" w:themeColor="text1"/>
          <w:sz w:val="23"/>
          <w:szCs w:val="23"/>
          <w:lang w:val="en-US"/>
        </w:rPr>
        <w:t>SN</w:t>
      </w:r>
      <w:r w:rsidRPr="00BA1E81">
        <w:rPr>
          <w:color w:val="000000" w:themeColor="text1"/>
          <w:sz w:val="23"/>
          <w:szCs w:val="23"/>
        </w:rPr>
        <w:t xml:space="preserve">16 согласно ГОСТ Р 54475-2011 </w:t>
      </w:r>
      <w:r w:rsidRPr="00BA1E81">
        <w:rPr>
          <w:color w:val="000000" w:themeColor="text1"/>
          <w:sz w:val="23"/>
          <w:szCs w:val="23"/>
          <w:lang w:val="en-US"/>
        </w:rPr>
        <w:t>L</w:t>
      </w:r>
      <w:r w:rsidRPr="00BA1E81">
        <w:rPr>
          <w:color w:val="000000" w:themeColor="text1"/>
          <w:sz w:val="23"/>
          <w:szCs w:val="23"/>
        </w:rPr>
        <w:t>общ.=3223,0м;</w:t>
      </w:r>
    </w:p>
    <w:p w14:paraId="79C32C36" w14:textId="77777777" w:rsidR="00710D03" w:rsidRPr="00BA1E81" w:rsidRDefault="00710D03" w:rsidP="00710D03">
      <w:pPr>
        <w:spacing w:line="276" w:lineRule="auto"/>
        <w:jc w:val="both"/>
        <w:rPr>
          <w:color w:val="000000" w:themeColor="text1"/>
          <w:sz w:val="23"/>
          <w:szCs w:val="23"/>
        </w:rPr>
      </w:pPr>
      <w:r w:rsidRPr="00BA1E81">
        <w:rPr>
          <w:color w:val="000000" w:themeColor="text1"/>
          <w:sz w:val="23"/>
          <w:szCs w:val="23"/>
        </w:rPr>
        <w:t xml:space="preserve">- труба канализационная двухслойная гофрированная раструбная из полипропилена </w:t>
      </w:r>
      <w:r w:rsidRPr="00BA1E81">
        <w:rPr>
          <w:color w:val="000000" w:themeColor="text1"/>
          <w:sz w:val="23"/>
          <w:szCs w:val="23"/>
          <w:lang w:val="en-US"/>
        </w:rPr>
        <w:t>DN</w:t>
      </w:r>
      <w:r w:rsidRPr="00BA1E81">
        <w:rPr>
          <w:color w:val="000000" w:themeColor="text1"/>
          <w:sz w:val="23"/>
          <w:szCs w:val="23"/>
        </w:rPr>
        <w:t>/</w:t>
      </w:r>
      <w:r w:rsidRPr="00BA1E81">
        <w:rPr>
          <w:color w:val="000000" w:themeColor="text1"/>
          <w:sz w:val="23"/>
          <w:szCs w:val="23"/>
          <w:lang w:val="en-US"/>
        </w:rPr>
        <w:t>ID</w:t>
      </w:r>
      <w:r w:rsidRPr="00BA1E81">
        <w:rPr>
          <w:color w:val="000000" w:themeColor="text1"/>
          <w:sz w:val="23"/>
          <w:szCs w:val="23"/>
        </w:rPr>
        <w:t xml:space="preserve"> 200мм </w:t>
      </w:r>
      <w:r w:rsidRPr="00BA1E81">
        <w:rPr>
          <w:color w:val="000000" w:themeColor="text1"/>
          <w:sz w:val="23"/>
          <w:szCs w:val="23"/>
          <w:lang w:val="en-US"/>
        </w:rPr>
        <w:t>SN</w:t>
      </w:r>
      <w:r w:rsidRPr="00BA1E81">
        <w:rPr>
          <w:color w:val="000000" w:themeColor="text1"/>
          <w:sz w:val="23"/>
          <w:szCs w:val="23"/>
        </w:rPr>
        <w:t xml:space="preserve">16 согласно ГОСТ Р 54475-2011 </w:t>
      </w:r>
      <w:r w:rsidRPr="00BA1E81">
        <w:rPr>
          <w:color w:val="000000" w:themeColor="text1"/>
          <w:sz w:val="23"/>
          <w:szCs w:val="23"/>
          <w:lang w:val="en-US"/>
        </w:rPr>
        <w:t>L</w:t>
      </w:r>
      <w:r w:rsidRPr="00BA1E81">
        <w:rPr>
          <w:color w:val="000000" w:themeColor="text1"/>
          <w:sz w:val="23"/>
          <w:szCs w:val="23"/>
        </w:rPr>
        <w:t>общ.=457,0м;</w:t>
      </w:r>
    </w:p>
    <w:p w14:paraId="4F841A90" w14:textId="77777777" w:rsidR="00710D03" w:rsidRPr="00BA1E81" w:rsidRDefault="00710D03" w:rsidP="00710D03">
      <w:pPr>
        <w:spacing w:line="276" w:lineRule="auto"/>
        <w:jc w:val="both"/>
        <w:rPr>
          <w:color w:val="000000" w:themeColor="text1"/>
          <w:sz w:val="23"/>
          <w:szCs w:val="23"/>
        </w:rPr>
      </w:pPr>
      <w:r w:rsidRPr="00BA1E81">
        <w:rPr>
          <w:color w:val="000000" w:themeColor="text1"/>
          <w:sz w:val="23"/>
          <w:szCs w:val="23"/>
        </w:rPr>
        <w:t xml:space="preserve">- полиэтиленовая труба напорная ПЭ100 </w:t>
      </w:r>
      <w:r w:rsidRPr="00BA1E81">
        <w:rPr>
          <w:color w:val="000000" w:themeColor="text1"/>
          <w:sz w:val="23"/>
          <w:szCs w:val="23"/>
          <w:lang w:val="en-US"/>
        </w:rPr>
        <w:t>SDR</w:t>
      </w:r>
      <w:r w:rsidRPr="00BA1E81">
        <w:rPr>
          <w:color w:val="000000" w:themeColor="text1"/>
          <w:sz w:val="23"/>
          <w:szCs w:val="23"/>
        </w:rPr>
        <w:t xml:space="preserve">17 </w:t>
      </w:r>
      <w:r w:rsidRPr="00BA1E81">
        <w:rPr>
          <w:color w:val="000000" w:themeColor="text1"/>
          <w:sz w:val="23"/>
          <w:szCs w:val="23"/>
          <w:lang w:val="en-US"/>
        </w:rPr>
        <w:t>DN</w:t>
      </w:r>
      <w:r w:rsidRPr="00BA1E81">
        <w:rPr>
          <w:color w:val="000000" w:themeColor="text1"/>
          <w:sz w:val="23"/>
          <w:szCs w:val="23"/>
        </w:rPr>
        <w:t xml:space="preserve">225мм согласно ГОСТ 18599-2001 </w:t>
      </w:r>
      <w:r w:rsidRPr="00BA1E81">
        <w:rPr>
          <w:color w:val="000000" w:themeColor="text1"/>
          <w:sz w:val="23"/>
          <w:szCs w:val="23"/>
          <w:lang w:val="en-US"/>
        </w:rPr>
        <w:t>L</w:t>
      </w:r>
      <w:r w:rsidRPr="00BA1E81">
        <w:rPr>
          <w:color w:val="000000" w:themeColor="text1"/>
          <w:sz w:val="23"/>
          <w:szCs w:val="23"/>
        </w:rPr>
        <w:t>общ.=43,0м;</w:t>
      </w:r>
    </w:p>
    <w:p w14:paraId="19FBE566" w14:textId="77777777" w:rsidR="00710D03" w:rsidRPr="00BA1E81" w:rsidRDefault="00710D03" w:rsidP="00710D03">
      <w:pPr>
        <w:spacing w:line="276" w:lineRule="auto"/>
        <w:jc w:val="both"/>
        <w:rPr>
          <w:color w:val="000000" w:themeColor="text1"/>
          <w:sz w:val="23"/>
          <w:szCs w:val="23"/>
        </w:rPr>
      </w:pPr>
      <w:r w:rsidRPr="00BA1E81">
        <w:rPr>
          <w:color w:val="000000" w:themeColor="text1"/>
          <w:sz w:val="23"/>
          <w:szCs w:val="23"/>
        </w:rPr>
        <w:t xml:space="preserve">- канализационная насосная станция КНС-2 (Кривуля) комплектая </w:t>
      </w:r>
      <w:r w:rsidRPr="00BA1E81">
        <w:rPr>
          <w:color w:val="000000" w:themeColor="text1"/>
          <w:sz w:val="23"/>
          <w:szCs w:val="23"/>
          <w:lang w:val="en-US"/>
        </w:rPr>
        <w:t>Polycor</w:t>
      </w:r>
      <w:r w:rsidRPr="00BA1E81">
        <w:rPr>
          <w:color w:val="000000" w:themeColor="text1"/>
          <w:sz w:val="23"/>
          <w:szCs w:val="23"/>
        </w:rPr>
        <w:t xml:space="preserve"> </w:t>
      </w:r>
      <w:r w:rsidRPr="00BA1E81">
        <w:rPr>
          <w:color w:val="000000" w:themeColor="text1"/>
          <w:sz w:val="23"/>
          <w:szCs w:val="23"/>
          <w:lang w:val="en-US"/>
        </w:rPr>
        <w:t>Q</w:t>
      </w:r>
      <w:r w:rsidRPr="00BA1E81">
        <w:rPr>
          <w:color w:val="000000" w:themeColor="text1"/>
          <w:sz w:val="23"/>
          <w:szCs w:val="23"/>
        </w:rPr>
        <w:t>=278м3/час – 1компл.;</w:t>
      </w:r>
    </w:p>
    <w:p w14:paraId="6F9C40C9" w14:textId="77777777" w:rsidR="00710D03" w:rsidRPr="00BA1E81" w:rsidRDefault="00710D03" w:rsidP="00710D03">
      <w:pPr>
        <w:spacing w:line="276" w:lineRule="auto"/>
        <w:jc w:val="both"/>
        <w:rPr>
          <w:color w:val="000000" w:themeColor="text1"/>
          <w:sz w:val="23"/>
          <w:szCs w:val="23"/>
        </w:rPr>
      </w:pPr>
      <w:r w:rsidRPr="00BA1E81">
        <w:rPr>
          <w:color w:val="000000" w:themeColor="text1"/>
          <w:sz w:val="23"/>
          <w:szCs w:val="23"/>
        </w:rPr>
        <w:t xml:space="preserve">- канализационная насосная станция КНС-3 (Нептун) комплектая </w:t>
      </w:r>
      <w:r w:rsidRPr="00BA1E81">
        <w:rPr>
          <w:color w:val="000000" w:themeColor="text1"/>
          <w:sz w:val="23"/>
          <w:szCs w:val="23"/>
          <w:lang w:val="en-US"/>
        </w:rPr>
        <w:t>Polycor</w:t>
      </w:r>
      <w:r w:rsidRPr="00BA1E81">
        <w:rPr>
          <w:color w:val="000000" w:themeColor="text1"/>
          <w:sz w:val="23"/>
          <w:szCs w:val="23"/>
        </w:rPr>
        <w:t xml:space="preserve"> </w:t>
      </w:r>
      <w:r w:rsidRPr="00BA1E81">
        <w:rPr>
          <w:color w:val="000000" w:themeColor="text1"/>
          <w:sz w:val="23"/>
          <w:szCs w:val="23"/>
          <w:lang w:val="en-US"/>
        </w:rPr>
        <w:t>Q</w:t>
      </w:r>
      <w:r w:rsidRPr="00BA1E81">
        <w:rPr>
          <w:color w:val="000000" w:themeColor="text1"/>
          <w:sz w:val="23"/>
          <w:szCs w:val="23"/>
        </w:rPr>
        <w:t>=126м3/час – 1компл.</w:t>
      </w:r>
    </w:p>
    <w:p w14:paraId="586E4AD7" w14:textId="77777777" w:rsidR="00710D03" w:rsidRPr="00BA1E81" w:rsidRDefault="00710D03" w:rsidP="00710D03">
      <w:pPr>
        <w:spacing w:line="276" w:lineRule="auto"/>
        <w:jc w:val="both"/>
        <w:rPr>
          <w:color w:val="000000" w:themeColor="text1"/>
          <w:sz w:val="23"/>
          <w:szCs w:val="23"/>
        </w:rPr>
      </w:pPr>
    </w:p>
    <w:p w14:paraId="1A3A02A2" w14:textId="77777777" w:rsidR="00AC79D5" w:rsidRPr="00BA1E81" w:rsidRDefault="00AC79D5" w:rsidP="008E736B">
      <w:pPr>
        <w:spacing w:after="200" w:line="276" w:lineRule="auto"/>
        <w:ind w:firstLine="567"/>
        <w:jc w:val="both"/>
        <w:rPr>
          <w:rFonts w:eastAsiaTheme="minorHAnsi" w:cstheme="minorBidi"/>
          <w:caps/>
          <w:color w:val="000000" w:themeColor="text1"/>
          <w:lang w:eastAsia="en-US"/>
        </w:rPr>
      </w:pPr>
      <w:r w:rsidRPr="00BA1E81">
        <w:rPr>
          <w:b/>
          <w:color w:val="000000" w:themeColor="text1"/>
        </w:rPr>
        <w:br w:type="page"/>
      </w:r>
    </w:p>
    <w:p w14:paraId="3E83C33D" w14:textId="77777777" w:rsidR="006C57BA" w:rsidRPr="00BA1E81" w:rsidRDefault="006C57BA" w:rsidP="006C57BA">
      <w:pPr>
        <w:pStyle w:val="1"/>
        <w:rPr>
          <w:b w:val="0"/>
          <w:color w:val="000000" w:themeColor="text1"/>
        </w:rPr>
      </w:pPr>
      <w:bookmarkStart w:id="85" w:name="_Toc142485642"/>
      <w:r w:rsidRPr="00BA1E81">
        <w:rPr>
          <w:b w:val="0"/>
          <w:color w:val="000000" w:themeColor="text1"/>
        </w:rPr>
        <w:lastRenderedPageBreak/>
        <w:t>Прогноз объема</w:t>
      </w:r>
      <w:r w:rsidR="00AC79D5" w:rsidRPr="00BA1E81">
        <w:rPr>
          <w:b w:val="0"/>
          <w:color w:val="000000" w:themeColor="text1"/>
        </w:rPr>
        <w:t xml:space="preserve"> поверхностных, талых и дренажных</w:t>
      </w:r>
      <w:r w:rsidRPr="00BA1E81">
        <w:rPr>
          <w:b w:val="0"/>
          <w:color w:val="000000" w:themeColor="text1"/>
        </w:rPr>
        <w:t xml:space="preserve"> сточных вод</w:t>
      </w:r>
      <w:bookmarkEnd w:id="83"/>
      <w:bookmarkEnd w:id="84"/>
      <w:bookmarkEnd w:id="85"/>
    </w:p>
    <w:p w14:paraId="5FE5D273" w14:textId="77777777" w:rsidR="006C57BA" w:rsidRPr="00BA1E81" w:rsidRDefault="006C57BA" w:rsidP="00C43A10">
      <w:pPr>
        <w:pStyle w:val="2"/>
        <w:jc w:val="both"/>
        <w:rPr>
          <w:b w:val="0"/>
          <w:color w:val="000000" w:themeColor="text1"/>
        </w:rPr>
      </w:pPr>
      <w:bookmarkStart w:id="86" w:name="_Toc112246534"/>
      <w:bookmarkStart w:id="87" w:name="_Toc116976007"/>
      <w:bookmarkStart w:id="88" w:name="_Toc142485643"/>
      <w:r w:rsidRPr="00BA1E81">
        <w:rPr>
          <w:b w:val="0"/>
          <w:color w:val="000000" w:themeColor="text1"/>
        </w:rPr>
        <w:t>Сведения о фактическом и ожидаемом поступлении</w:t>
      </w:r>
      <w:r w:rsidR="00A4569C" w:rsidRPr="00BA1E81">
        <w:rPr>
          <w:b w:val="0"/>
          <w:color w:val="000000" w:themeColor="text1"/>
        </w:rPr>
        <w:t xml:space="preserve"> поверхностных, талых и дренажных</w:t>
      </w:r>
      <w:r w:rsidRPr="00BA1E81">
        <w:rPr>
          <w:b w:val="0"/>
          <w:color w:val="000000" w:themeColor="text1"/>
        </w:rPr>
        <w:t xml:space="preserve"> сточных вод в централизованную систему </w:t>
      </w:r>
      <w:bookmarkEnd w:id="86"/>
      <w:bookmarkEnd w:id="87"/>
      <w:r w:rsidR="00A4569C" w:rsidRPr="00BA1E81">
        <w:rPr>
          <w:b w:val="0"/>
          <w:color w:val="000000" w:themeColor="text1"/>
        </w:rPr>
        <w:t>ливневой канализации</w:t>
      </w:r>
      <w:bookmarkEnd w:id="88"/>
    </w:p>
    <w:p w14:paraId="0EC77712" w14:textId="77777777" w:rsidR="00A4569C" w:rsidRPr="00BA1E81" w:rsidRDefault="00A4569C" w:rsidP="00A4569C">
      <w:pPr>
        <w:pStyle w:val="a7"/>
        <w:spacing w:after="120"/>
        <w:ind w:firstLine="567"/>
        <w:rPr>
          <w:color w:val="000000" w:themeColor="text1"/>
        </w:rPr>
      </w:pPr>
      <w:bookmarkStart w:id="89" w:name="_Hlk120629088"/>
      <w:r w:rsidRPr="00BA1E81">
        <w:rPr>
          <w:color w:val="000000" w:themeColor="text1"/>
        </w:rPr>
        <w:t>Прогноз объема поверхностных сточных вод в централизованную систему отведения поверхностных, талых и дренажных стоков выполнен на основании прогноза увеличения водосборных площадей (т.е. площади водосборных бассейнов, прилегающих к централизованной системе дождевой канализации).</w:t>
      </w:r>
    </w:p>
    <w:p w14:paraId="152FB998" w14:textId="77777777" w:rsidR="00A4569C" w:rsidRPr="00BA1E81" w:rsidRDefault="00A4569C" w:rsidP="00A4569C">
      <w:pPr>
        <w:pStyle w:val="a7"/>
        <w:spacing w:after="120"/>
        <w:ind w:firstLine="567"/>
        <w:rPr>
          <w:rFonts w:eastAsia="Calibri"/>
          <w:color w:val="000000" w:themeColor="text1"/>
        </w:rPr>
      </w:pPr>
      <w:r w:rsidRPr="00BA1E81">
        <w:rPr>
          <w:rFonts w:eastAsia="Calibri"/>
          <w:color w:val="000000" w:themeColor="text1"/>
        </w:rPr>
        <w:t>Фактическое и ожидаемое поступление поверхностных сточных вод в централизованную систему водоотведения в целом по всем водосборным площадям на селитебных территориях города Сургута представлено в таблице ниже.</w:t>
      </w:r>
    </w:p>
    <w:bookmarkEnd w:id="89"/>
    <w:p w14:paraId="62EFBDB4" w14:textId="77777777" w:rsidR="00A4569C" w:rsidRPr="00BA1E81" w:rsidRDefault="00A4569C" w:rsidP="00A4569C">
      <w:pPr>
        <w:pStyle w:val="a7"/>
        <w:spacing w:after="0"/>
        <w:ind w:firstLine="0"/>
        <w:jc w:val="center"/>
        <w:rPr>
          <w:color w:val="000000" w:themeColor="text1"/>
        </w:rPr>
      </w:pPr>
      <w:r w:rsidRPr="00BA1E81">
        <w:rPr>
          <w:color w:val="000000" w:themeColor="text1"/>
        </w:rPr>
        <w:t>Баланс поступления поверхностных сточных вод в централизованную систему</w:t>
      </w:r>
    </w:p>
    <w:p w14:paraId="224D9927" w14:textId="77777777" w:rsidR="00A4569C" w:rsidRPr="00BA1E81" w:rsidRDefault="00A4569C" w:rsidP="00A4569C">
      <w:pPr>
        <w:pStyle w:val="a7"/>
        <w:spacing w:after="0"/>
        <w:ind w:firstLine="567"/>
        <w:jc w:val="right"/>
        <w:rPr>
          <w:color w:val="000000" w:themeColor="text1"/>
        </w:rPr>
      </w:pPr>
      <w:r w:rsidRPr="00BA1E81">
        <w:rPr>
          <w:color w:val="000000" w:themeColor="text1"/>
        </w:rPr>
        <w:t>поверхностного водоотведения</w:t>
      </w:r>
      <w:r w:rsidR="00CE29D3" w:rsidRPr="00BA1E81">
        <w:rPr>
          <w:color w:val="000000" w:themeColor="text1"/>
        </w:rPr>
        <w:t xml:space="preserve"> </w:t>
      </w:r>
      <w:r w:rsidR="00CE29D3" w:rsidRPr="00BA1E81">
        <w:rPr>
          <w:color w:val="000000" w:themeColor="text1"/>
        </w:rPr>
        <w:tab/>
      </w:r>
      <w:r w:rsidR="00CE29D3" w:rsidRPr="00BA1E81">
        <w:rPr>
          <w:color w:val="000000" w:themeColor="text1"/>
        </w:rPr>
        <w:tab/>
      </w:r>
      <w:r w:rsidR="00CE29D3" w:rsidRPr="00BA1E81">
        <w:rPr>
          <w:color w:val="000000" w:themeColor="text1"/>
        </w:rPr>
        <w:tab/>
      </w:r>
      <w:r w:rsidR="00CE29D3" w:rsidRPr="00BA1E81">
        <w:rPr>
          <w:color w:val="000000" w:themeColor="text1"/>
        </w:rPr>
        <w:tab/>
        <w:t>Таблица 3.</w:t>
      </w:r>
      <w:r w:rsidRPr="00BA1E81">
        <w:rPr>
          <w:color w:val="000000" w:themeColor="text1"/>
        </w:rPr>
        <w:t>1</w:t>
      </w:r>
      <w:r w:rsidR="00CE29D3" w:rsidRPr="00BA1E81">
        <w:rPr>
          <w:color w:val="000000" w:themeColor="text1"/>
        </w:rPr>
        <w:t>.1</w:t>
      </w:r>
    </w:p>
    <w:tbl>
      <w:tblPr>
        <w:tblStyle w:val="af0"/>
        <w:tblW w:w="10137" w:type="dxa"/>
        <w:tblLook w:val="04A0" w:firstRow="1" w:lastRow="0" w:firstColumn="1" w:lastColumn="0" w:noHBand="0" w:noVBand="1"/>
      </w:tblPr>
      <w:tblGrid>
        <w:gridCol w:w="667"/>
        <w:gridCol w:w="5565"/>
        <w:gridCol w:w="1269"/>
        <w:gridCol w:w="1270"/>
        <w:gridCol w:w="1366"/>
      </w:tblGrid>
      <w:tr w:rsidR="00BA1E81" w:rsidRPr="00BA1E81" w14:paraId="51C44F90" w14:textId="77777777" w:rsidTr="004817F8">
        <w:tc>
          <w:tcPr>
            <w:tcW w:w="667" w:type="dxa"/>
            <w:vMerge w:val="restart"/>
          </w:tcPr>
          <w:p w14:paraId="15F94330" w14:textId="77777777" w:rsidR="00A4569C" w:rsidRPr="00BA1E81" w:rsidRDefault="00A4569C" w:rsidP="000F4069">
            <w:pPr>
              <w:autoSpaceDE w:val="0"/>
              <w:autoSpaceDN w:val="0"/>
              <w:adjustRightInd w:val="0"/>
              <w:jc w:val="center"/>
              <w:rPr>
                <w:b/>
                <w:color w:val="000000" w:themeColor="text1"/>
                <w:sz w:val="23"/>
                <w:szCs w:val="23"/>
              </w:rPr>
            </w:pPr>
            <w:r w:rsidRPr="00BA1E81">
              <w:rPr>
                <w:b/>
                <w:color w:val="000000" w:themeColor="text1"/>
                <w:sz w:val="23"/>
                <w:szCs w:val="23"/>
              </w:rPr>
              <w:t>№</w:t>
            </w:r>
          </w:p>
          <w:p w14:paraId="16934FFF" w14:textId="77777777" w:rsidR="00A4569C" w:rsidRPr="00BA1E81" w:rsidRDefault="00A4569C" w:rsidP="000F4069">
            <w:pPr>
              <w:autoSpaceDE w:val="0"/>
              <w:autoSpaceDN w:val="0"/>
              <w:adjustRightInd w:val="0"/>
              <w:jc w:val="center"/>
              <w:rPr>
                <w:b/>
                <w:color w:val="000000" w:themeColor="text1"/>
                <w:sz w:val="23"/>
                <w:szCs w:val="23"/>
              </w:rPr>
            </w:pPr>
            <w:r w:rsidRPr="00BA1E81">
              <w:rPr>
                <w:b/>
                <w:color w:val="000000" w:themeColor="text1"/>
                <w:sz w:val="23"/>
                <w:szCs w:val="23"/>
              </w:rPr>
              <w:t>п/п</w:t>
            </w:r>
          </w:p>
        </w:tc>
        <w:tc>
          <w:tcPr>
            <w:tcW w:w="5565" w:type="dxa"/>
            <w:vMerge w:val="restart"/>
          </w:tcPr>
          <w:p w14:paraId="2C70AF06" w14:textId="77777777" w:rsidR="00A4569C" w:rsidRPr="00BA1E81" w:rsidRDefault="00A4569C" w:rsidP="000F4069">
            <w:pPr>
              <w:autoSpaceDE w:val="0"/>
              <w:autoSpaceDN w:val="0"/>
              <w:adjustRightInd w:val="0"/>
              <w:jc w:val="center"/>
              <w:rPr>
                <w:b/>
                <w:color w:val="000000" w:themeColor="text1"/>
                <w:sz w:val="23"/>
                <w:szCs w:val="23"/>
              </w:rPr>
            </w:pPr>
            <w:r w:rsidRPr="00BA1E81">
              <w:rPr>
                <w:b/>
                <w:color w:val="000000" w:themeColor="text1"/>
                <w:sz w:val="23"/>
                <w:szCs w:val="23"/>
              </w:rPr>
              <w:t>Наименование</w:t>
            </w:r>
          </w:p>
        </w:tc>
        <w:tc>
          <w:tcPr>
            <w:tcW w:w="1269" w:type="dxa"/>
            <w:vMerge w:val="restart"/>
          </w:tcPr>
          <w:p w14:paraId="79F7344B" w14:textId="77777777" w:rsidR="00A4569C" w:rsidRPr="00BA1E81" w:rsidRDefault="00A4569C" w:rsidP="000F4069">
            <w:pPr>
              <w:autoSpaceDE w:val="0"/>
              <w:autoSpaceDN w:val="0"/>
              <w:adjustRightInd w:val="0"/>
              <w:jc w:val="center"/>
              <w:rPr>
                <w:b/>
                <w:color w:val="000000" w:themeColor="text1"/>
                <w:sz w:val="23"/>
                <w:szCs w:val="23"/>
              </w:rPr>
            </w:pPr>
            <w:r w:rsidRPr="00BA1E81">
              <w:rPr>
                <w:b/>
                <w:color w:val="000000" w:themeColor="text1"/>
                <w:sz w:val="23"/>
                <w:szCs w:val="23"/>
              </w:rPr>
              <w:t>Ед.</w:t>
            </w:r>
          </w:p>
          <w:p w14:paraId="1B9E2D84" w14:textId="77777777" w:rsidR="00A4569C" w:rsidRPr="00BA1E81" w:rsidRDefault="00A4569C" w:rsidP="000F4069">
            <w:pPr>
              <w:autoSpaceDE w:val="0"/>
              <w:autoSpaceDN w:val="0"/>
              <w:adjustRightInd w:val="0"/>
              <w:jc w:val="center"/>
              <w:rPr>
                <w:b/>
                <w:color w:val="000000" w:themeColor="text1"/>
                <w:sz w:val="23"/>
                <w:szCs w:val="23"/>
              </w:rPr>
            </w:pPr>
            <w:r w:rsidRPr="00BA1E81">
              <w:rPr>
                <w:b/>
                <w:color w:val="000000" w:themeColor="text1"/>
                <w:sz w:val="23"/>
                <w:szCs w:val="23"/>
              </w:rPr>
              <w:t>изм.</w:t>
            </w:r>
          </w:p>
        </w:tc>
        <w:tc>
          <w:tcPr>
            <w:tcW w:w="2636" w:type="dxa"/>
            <w:gridSpan w:val="2"/>
          </w:tcPr>
          <w:p w14:paraId="1E44D5A1" w14:textId="77777777" w:rsidR="00A4569C" w:rsidRPr="00BA1E81" w:rsidRDefault="00A4569C" w:rsidP="000F4069">
            <w:pPr>
              <w:autoSpaceDE w:val="0"/>
              <w:autoSpaceDN w:val="0"/>
              <w:adjustRightInd w:val="0"/>
              <w:jc w:val="center"/>
              <w:rPr>
                <w:b/>
                <w:color w:val="000000" w:themeColor="text1"/>
                <w:sz w:val="23"/>
                <w:szCs w:val="23"/>
              </w:rPr>
            </w:pPr>
            <w:r w:rsidRPr="00BA1E81">
              <w:rPr>
                <w:b/>
                <w:color w:val="000000" w:themeColor="text1"/>
                <w:sz w:val="23"/>
                <w:szCs w:val="23"/>
              </w:rPr>
              <w:t>Значение</w:t>
            </w:r>
          </w:p>
        </w:tc>
      </w:tr>
      <w:tr w:rsidR="00BA1E81" w:rsidRPr="00BA1E81" w14:paraId="02D225FF" w14:textId="77777777" w:rsidTr="004817F8">
        <w:tc>
          <w:tcPr>
            <w:tcW w:w="667" w:type="dxa"/>
            <w:vMerge/>
          </w:tcPr>
          <w:p w14:paraId="732D2B7D" w14:textId="77777777" w:rsidR="00A4569C" w:rsidRPr="00BA1E81" w:rsidRDefault="00A4569C" w:rsidP="000F4069">
            <w:pPr>
              <w:autoSpaceDE w:val="0"/>
              <w:autoSpaceDN w:val="0"/>
              <w:adjustRightInd w:val="0"/>
              <w:jc w:val="center"/>
              <w:rPr>
                <w:b/>
                <w:color w:val="000000" w:themeColor="text1"/>
                <w:sz w:val="23"/>
                <w:szCs w:val="23"/>
              </w:rPr>
            </w:pPr>
          </w:p>
        </w:tc>
        <w:tc>
          <w:tcPr>
            <w:tcW w:w="5565" w:type="dxa"/>
            <w:vMerge/>
          </w:tcPr>
          <w:p w14:paraId="26EA54FF" w14:textId="77777777" w:rsidR="00A4569C" w:rsidRPr="00BA1E81" w:rsidRDefault="00A4569C" w:rsidP="000F4069">
            <w:pPr>
              <w:autoSpaceDE w:val="0"/>
              <w:autoSpaceDN w:val="0"/>
              <w:adjustRightInd w:val="0"/>
              <w:jc w:val="center"/>
              <w:rPr>
                <w:b/>
                <w:color w:val="000000" w:themeColor="text1"/>
                <w:sz w:val="23"/>
                <w:szCs w:val="23"/>
              </w:rPr>
            </w:pPr>
          </w:p>
        </w:tc>
        <w:tc>
          <w:tcPr>
            <w:tcW w:w="1269" w:type="dxa"/>
            <w:vMerge/>
          </w:tcPr>
          <w:p w14:paraId="06CB7469" w14:textId="77777777" w:rsidR="00A4569C" w:rsidRPr="00BA1E81" w:rsidRDefault="00A4569C" w:rsidP="000F4069">
            <w:pPr>
              <w:autoSpaceDE w:val="0"/>
              <w:autoSpaceDN w:val="0"/>
              <w:adjustRightInd w:val="0"/>
              <w:jc w:val="center"/>
              <w:rPr>
                <w:b/>
                <w:color w:val="000000" w:themeColor="text1"/>
                <w:sz w:val="23"/>
                <w:szCs w:val="23"/>
              </w:rPr>
            </w:pPr>
          </w:p>
        </w:tc>
        <w:tc>
          <w:tcPr>
            <w:tcW w:w="1270" w:type="dxa"/>
          </w:tcPr>
          <w:p w14:paraId="463D9558" w14:textId="77777777" w:rsidR="00A4569C" w:rsidRPr="00BA1E81" w:rsidRDefault="00A4569C" w:rsidP="000F4069">
            <w:pPr>
              <w:autoSpaceDE w:val="0"/>
              <w:autoSpaceDN w:val="0"/>
              <w:adjustRightInd w:val="0"/>
              <w:jc w:val="center"/>
              <w:rPr>
                <w:b/>
                <w:color w:val="000000" w:themeColor="text1"/>
                <w:sz w:val="23"/>
                <w:szCs w:val="23"/>
              </w:rPr>
            </w:pPr>
            <w:r w:rsidRPr="00BA1E81">
              <w:rPr>
                <w:b/>
                <w:color w:val="000000" w:themeColor="text1"/>
                <w:sz w:val="23"/>
                <w:szCs w:val="23"/>
              </w:rPr>
              <w:t>Факт</w:t>
            </w:r>
          </w:p>
          <w:p w14:paraId="43972976" w14:textId="77777777" w:rsidR="00A4569C" w:rsidRPr="00BA1E81" w:rsidRDefault="00A4569C" w:rsidP="000F4069">
            <w:pPr>
              <w:autoSpaceDE w:val="0"/>
              <w:autoSpaceDN w:val="0"/>
              <w:adjustRightInd w:val="0"/>
              <w:jc w:val="center"/>
              <w:rPr>
                <w:b/>
                <w:color w:val="000000" w:themeColor="text1"/>
                <w:sz w:val="23"/>
                <w:szCs w:val="23"/>
              </w:rPr>
            </w:pPr>
            <w:r w:rsidRPr="00BA1E81">
              <w:rPr>
                <w:b/>
                <w:color w:val="000000" w:themeColor="text1"/>
                <w:sz w:val="23"/>
                <w:szCs w:val="23"/>
              </w:rPr>
              <w:t>(2022 г.)</w:t>
            </w:r>
          </w:p>
        </w:tc>
        <w:tc>
          <w:tcPr>
            <w:tcW w:w="1366" w:type="dxa"/>
          </w:tcPr>
          <w:p w14:paraId="191E5B34" w14:textId="77777777" w:rsidR="00A4569C" w:rsidRPr="00BA1E81" w:rsidRDefault="00A4569C" w:rsidP="000F4069">
            <w:pPr>
              <w:autoSpaceDE w:val="0"/>
              <w:autoSpaceDN w:val="0"/>
              <w:adjustRightInd w:val="0"/>
              <w:jc w:val="center"/>
              <w:rPr>
                <w:b/>
                <w:color w:val="000000" w:themeColor="text1"/>
                <w:sz w:val="23"/>
                <w:szCs w:val="23"/>
              </w:rPr>
            </w:pPr>
            <w:r w:rsidRPr="00BA1E81">
              <w:rPr>
                <w:b/>
                <w:color w:val="000000" w:themeColor="text1"/>
                <w:sz w:val="23"/>
                <w:szCs w:val="23"/>
              </w:rPr>
              <w:t>Прогноз</w:t>
            </w:r>
          </w:p>
          <w:p w14:paraId="3C9D8A5F" w14:textId="77777777" w:rsidR="00A4569C" w:rsidRPr="00BA1E81" w:rsidRDefault="00A4569C" w:rsidP="000F4069">
            <w:pPr>
              <w:autoSpaceDE w:val="0"/>
              <w:autoSpaceDN w:val="0"/>
              <w:adjustRightInd w:val="0"/>
              <w:jc w:val="center"/>
              <w:rPr>
                <w:b/>
                <w:color w:val="000000" w:themeColor="text1"/>
                <w:sz w:val="23"/>
                <w:szCs w:val="23"/>
              </w:rPr>
            </w:pPr>
            <w:r w:rsidRPr="00BA1E81">
              <w:rPr>
                <w:b/>
                <w:color w:val="000000" w:themeColor="text1"/>
                <w:sz w:val="23"/>
                <w:szCs w:val="23"/>
              </w:rPr>
              <w:t>(2035 г.)</w:t>
            </w:r>
          </w:p>
        </w:tc>
      </w:tr>
      <w:tr w:rsidR="00BA1E81" w:rsidRPr="00BA1E81" w14:paraId="688DF171" w14:textId="77777777" w:rsidTr="004817F8">
        <w:tc>
          <w:tcPr>
            <w:tcW w:w="667" w:type="dxa"/>
          </w:tcPr>
          <w:p w14:paraId="5308660D" w14:textId="77777777" w:rsidR="00A4569C" w:rsidRPr="00BA1E81" w:rsidRDefault="00A4569C" w:rsidP="000F4069">
            <w:pPr>
              <w:autoSpaceDE w:val="0"/>
              <w:autoSpaceDN w:val="0"/>
              <w:adjustRightInd w:val="0"/>
              <w:jc w:val="center"/>
              <w:rPr>
                <w:b/>
                <w:color w:val="000000" w:themeColor="text1"/>
                <w:sz w:val="23"/>
                <w:szCs w:val="23"/>
              </w:rPr>
            </w:pPr>
            <w:r w:rsidRPr="00BA1E81">
              <w:rPr>
                <w:b/>
                <w:color w:val="000000" w:themeColor="text1"/>
                <w:sz w:val="23"/>
                <w:szCs w:val="23"/>
              </w:rPr>
              <w:t>1</w:t>
            </w:r>
          </w:p>
        </w:tc>
        <w:tc>
          <w:tcPr>
            <w:tcW w:w="5565" w:type="dxa"/>
          </w:tcPr>
          <w:p w14:paraId="043FE655" w14:textId="77777777" w:rsidR="00A4569C" w:rsidRPr="00BA1E81" w:rsidRDefault="00A4569C" w:rsidP="000F4069">
            <w:pPr>
              <w:autoSpaceDE w:val="0"/>
              <w:autoSpaceDN w:val="0"/>
              <w:adjustRightInd w:val="0"/>
              <w:jc w:val="center"/>
              <w:rPr>
                <w:b/>
                <w:color w:val="000000" w:themeColor="text1"/>
                <w:sz w:val="23"/>
                <w:szCs w:val="23"/>
              </w:rPr>
            </w:pPr>
            <w:r w:rsidRPr="00BA1E81">
              <w:rPr>
                <w:b/>
                <w:color w:val="000000" w:themeColor="text1"/>
                <w:sz w:val="23"/>
                <w:szCs w:val="23"/>
              </w:rPr>
              <w:t>2</w:t>
            </w:r>
          </w:p>
        </w:tc>
        <w:tc>
          <w:tcPr>
            <w:tcW w:w="1269" w:type="dxa"/>
          </w:tcPr>
          <w:p w14:paraId="2273FAAF" w14:textId="77777777" w:rsidR="00A4569C" w:rsidRPr="00BA1E81" w:rsidRDefault="00A4569C" w:rsidP="000F4069">
            <w:pPr>
              <w:autoSpaceDE w:val="0"/>
              <w:autoSpaceDN w:val="0"/>
              <w:adjustRightInd w:val="0"/>
              <w:jc w:val="center"/>
              <w:rPr>
                <w:b/>
                <w:color w:val="000000" w:themeColor="text1"/>
                <w:sz w:val="23"/>
                <w:szCs w:val="23"/>
              </w:rPr>
            </w:pPr>
            <w:r w:rsidRPr="00BA1E81">
              <w:rPr>
                <w:b/>
                <w:color w:val="000000" w:themeColor="text1"/>
                <w:sz w:val="23"/>
                <w:szCs w:val="23"/>
              </w:rPr>
              <w:t>3</w:t>
            </w:r>
          </w:p>
        </w:tc>
        <w:tc>
          <w:tcPr>
            <w:tcW w:w="1270" w:type="dxa"/>
          </w:tcPr>
          <w:p w14:paraId="5664E111" w14:textId="77777777" w:rsidR="00A4569C" w:rsidRPr="00BA1E81" w:rsidRDefault="00A4569C" w:rsidP="000F4069">
            <w:pPr>
              <w:autoSpaceDE w:val="0"/>
              <w:autoSpaceDN w:val="0"/>
              <w:adjustRightInd w:val="0"/>
              <w:jc w:val="center"/>
              <w:rPr>
                <w:b/>
                <w:color w:val="000000" w:themeColor="text1"/>
                <w:sz w:val="23"/>
                <w:szCs w:val="23"/>
              </w:rPr>
            </w:pPr>
            <w:r w:rsidRPr="00BA1E81">
              <w:rPr>
                <w:b/>
                <w:color w:val="000000" w:themeColor="text1"/>
                <w:sz w:val="23"/>
                <w:szCs w:val="23"/>
              </w:rPr>
              <w:t>4</w:t>
            </w:r>
          </w:p>
        </w:tc>
        <w:tc>
          <w:tcPr>
            <w:tcW w:w="1366" w:type="dxa"/>
          </w:tcPr>
          <w:p w14:paraId="771B2CAD" w14:textId="77777777" w:rsidR="00A4569C" w:rsidRPr="00BA1E81" w:rsidRDefault="00A4569C" w:rsidP="000F4069">
            <w:pPr>
              <w:autoSpaceDE w:val="0"/>
              <w:autoSpaceDN w:val="0"/>
              <w:adjustRightInd w:val="0"/>
              <w:jc w:val="center"/>
              <w:rPr>
                <w:b/>
                <w:color w:val="000000" w:themeColor="text1"/>
                <w:sz w:val="23"/>
                <w:szCs w:val="23"/>
              </w:rPr>
            </w:pPr>
            <w:r w:rsidRPr="00BA1E81">
              <w:rPr>
                <w:b/>
                <w:color w:val="000000" w:themeColor="text1"/>
                <w:sz w:val="23"/>
                <w:szCs w:val="23"/>
              </w:rPr>
              <w:t>5</w:t>
            </w:r>
          </w:p>
        </w:tc>
      </w:tr>
      <w:tr w:rsidR="00BA1E81" w:rsidRPr="00BA1E81" w14:paraId="25EFB604" w14:textId="77777777" w:rsidTr="004817F8">
        <w:tc>
          <w:tcPr>
            <w:tcW w:w="667" w:type="dxa"/>
            <w:shd w:val="clear" w:color="auto" w:fill="D9D9D9" w:themeFill="background1" w:themeFillShade="D9"/>
          </w:tcPr>
          <w:p w14:paraId="28745AFD" w14:textId="77777777" w:rsidR="004E7107" w:rsidRPr="00BA1E81" w:rsidRDefault="004E7107" w:rsidP="004E7107">
            <w:pPr>
              <w:autoSpaceDE w:val="0"/>
              <w:autoSpaceDN w:val="0"/>
              <w:adjustRightInd w:val="0"/>
              <w:jc w:val="center"/>
              <w:rPr>
                <w:color w:val="000000" w:themeColor="text1"/>
                <w:sz w:val="23"/>
                <w:szCs w:val="23"/>
              </w:rPr>
            </w:pPr>
          </w:p>
        </w:tc>
        <w:tc>
          <w:tcPr>
            <w:tcW w:w="5565" w:type="dxa"/>
            <w:shd w:val="clear" w:color="auto" w:fill="D9D9D9" w:themeFill="background1" w:themeFillShade="D9"/>
          </w:tcPr>
          <w:p w14:paraId="12D354B5" w14:textId="77777777" w:rsidR="004E7107" w:rsidRPr="00BA1E81" w:rsidRDefault="004E7107" w:rsidP="004E7107">
            <w:pPr>
              <w:autoSpaceDE w:val="0"/>
              <w:autoSpaceDN w:val="0"/>
              <w:adjustRightInd w:val="0"/>
              <w:rPr>
                <w:b/>
                <w:color w:val="000000" w:themeColor="text1"/>
                <w:sz w:val="23"/>
                <w:szCs w:val="23"/>
              </w:rPr>
            </w:pPr>
            <w:r w:rsidRPr="00BA1E81">
              <w:rPr>
                <w:b/>
                <w:color w:val="000000" w:themeColor="text1"/>
                <w:sz w:val="23"/>
                <w:szCs w:val="23"/>
              </w:rPr>
              <w:t xml:space="preserve">Площадь территории водосборных бассейнов при отведении сточных вод в централизованную </w:t>
            </w:r>
          </w:p>
          <w:p w14:paraId="50657174" w14:textId="77777777" w:rsidR="004E7107" w:rsidRPr="00BA1E81" w:rsidRDefault="004E7107" w:rsidP="004E7107">
            <w:pPr>
              <w:autoSpaceDE w:val="0"/>
              <w:autoSpaceDN w:val="0"/>
              <w:adjustRightInd w:val="0"/>
              <w:rPr>
                <w:b/>
                <w:color w:val="000000" w:themeColor="text1"/>
                <w:sz w:val="23"/>
                <w:szCs w:val="23"/>
              </w:rPr>
            </w:pPr>
            <w:r w:rsidRPr="00BA1E81">
              <w:rPr>
                <w:b/>
                <w:color w:val="000000" w:themeColor="text1"/>
                <w:sz w:val="23"/>
                <w:szCs w:val="23"/>
              </w:rPr>
              <w:t>систему водоотведения, в т.ч.:</w:t>
            </w:r>
          </w:p>
        </w:tc>
        <w:tc>
          <w:tcPr>
            <w:tcW w:w="1269" w:type="dxa"/>
            <w:shd w:val="clear" w:color="auto" w:fill="D9D9D9" w:themeFill="background1" w:themeFillShade="D9"/>
            <w:vAlign w:val="center"/>
          </w:tcPr>
          <w:p w14:paraId="5EBE56D7" w14:textId="77777777" w:rsidR="004E7107" w:rsidRPr="00BA1E81" w:rsidRDefault="004E7107" w:rsidP="004E7107">
            <w:pPr>
              <w:autoSpaceDE w:val="0"/>
              <w:autoSpaceDN w:val="0"/>
              <w:adjustRightInd w:val="0"/>
              <w:jc w:val="center"/>
              <w:rPr>
                <w:b/>
                <w:color w:val="000000" w:themeColor="text1"/>
                <w:sz w:val="23"/>
                <w:szCs w:val="23"/>
              </w:rPr>
            </w:pPr>
            <w:r w:rsidRPr="00BA1E81">
              <w:rPr>
                <w:b/>
                <w:color w:val="000000" w:themeColor="text1"/>
                <w:sz w:val="23"/>
                <w:szCs w:val="23"/>
              </w:rPr>
              <w:t>га</w:t>
            </w:r>
          </w:p>
        </w:tc>
        <w:tc>
          <w:tcPr>
            <w:tcW w:w="1270" w:type="dxa"/>
            <w:shd w:val="clear" w:color="auto" w:fill="D9D9D9" w:themeFill="background1" w:themeFillShade="D9"/>
            <w:vAlign w:val="center"/>
          </w:tcPr>
          <w:p w14:paraId="47165EEE" w14:textId="77777777" w:rsidR="004E7107" w:rsidRPr="00BA1E81" w:rsidRDefault="004E7107" w:rsidP="004E7107">
            <w:pPr>
              <w:autoSpaceDE w:val="0"/>
              <w:autoSpaceDN w:val="0"/>
              <w:adjustRightInd w:val="0"/>
              <w:jc w:val="center"/>
              <w:rPr>
                <w:b/>
                <w:color w:val="000000" w:themeColor="text1"/>
                <w:sz w:val="23"/>
                <w:szCs w:val="23"/>
                <w:lang w:val="en-US"/>
              </w:rPr>
            </w:pPr>
            <w:r w:rsidRPr="00BA1E81">
              <w:rPr>
                <w:b/>
                <w:color w:val="000000" w:themeColor="text1"/>
                <w:sz w:val="23"/>
                <w:szCs w:val="23"/>
                <w:lang w:val="en-US"/>
              </w:rPr>
              <w:t>4 446</w:t>
            </w:r>
            <w:r w:rsidRPr="00BA1E81">
              <w:rPr>
                <w:b/>
                <w:color w:val="000000" w:themeColor="text1"/>
                <w:sz w:val="23"/>
                <w:szCs w:val="23"/>
              </w:rPr>
              <w:t>,</w:t>
            </w:r>
            <w:r w:rsidRPr="00BA1E81">
              <w:rPr>
                <w:b/>
                <w:color w:val="000000" w:themeColor="text1"/>
                <w:sz w:val="23"/>
                <w:szCs w:val="23"/>
                <w:lang w:val="en-US"/>
              </w:rPr>
              <w:t>5556</w:t>
            </w:r>
          </w:p>
        </w:tc>
        <w:tc>
          <w:tcPr>
            <w:tcW w:w="1366" w:type="dxa"/>
            <w:shd w:val="clear" w:color="auto" w:fill="D9D9D9" w:themeFill="background1" w:themeFillShade="D9"/>
            <w:vAlign w:val="center"/>
          </w:tcPr>
          <w:p w14:paraId="4044AEB9" w14:textId="77777777" w:rsidR="004E7107" w:rsidRPr="00BA1E81" w:rsidRDefault="009255F6" w:rsidP="004E7107">
            <w:pPr>
              <w:autoSpaceDE w:val="0"/>
              <w:autoSpaceDN w:val="0"/>
              <w:adjustRightInd w:val="0"/>
              <w:jc w:val="center"/>
              <w:rPr>
                <w:b/>
                <w:color w:val="000000" w:themeColor="text1"/>
                <w:sz w:val="23"/>
                <w:szCs w:val="23"/>
              </w:rPr>
            </w:pPr>
            <w:r w:rsidRPr="00BA1E81">
              <w:rPr>
                <w:b/>
                <w:color w:val="000000" w:themeColor="text1"/>
                <w:sz w:val="23"/>
                <w:szCs w:val="23"/>
              </w:rPr>
              <w:t>7 631,9825</w:t>
            </w:r>
          </w:p>
        </w:tc>
      </w:tr>
      <w:tr w:rsidR="00BA1E81" w:rsidRPr="00BA1E81" w14:paraId="09CF7D48" w14:textId="77777777" w:rsidTr="004817F8">
        <w:tc>
          <w:tcPr>
            <w:tcW w:w="667" w:type="dxa"/>
            <w:shd w:val="clear" w:color="auto" w:fill="D9D9D9" w:themeFill="background1" w:themeFillShade="D9"/>
          </w:tcPr>
          <w:p w14:paraId="782683E0" w14:textId="77777777" w:rsidR="004E7107" w:rsidRPr="00BA1E81" w:rsidRDefault="004E7107" w:rsidP="004E7107">
            <w:pPr>
              <w:autoSpaceDE w:val="0"/>
              <w:autoSpaceDN w:val="0"/>
              <w:adjustRightInd w:val="0"/>
              <w:jc w:val="center"/>
              <w:rPr>
                <w:color w:val="000000" w:themeColor="text1"/>
                <w:sz w:val="23"/>
                <w:szCs w:val="23"/>
              </w:rPr>
            </w:pPr>
          </w:p>
        </w:tc>
        <w:tc>
          <w:tcPr>
            <w:tcW w:w="5565" w:type="dxa"/>
            <w:shd w:val="clear" w:color="auto" w:fill="D9D9D9" w:themeFill="background1" w:themeFillShade="D9"/>
          </w:tcPr>
          <w:p w14:paraId="789E3310" w14:textId="77777777" w:rsidR="004E7107" w:rsidRPr="00BA1E81" w:rsidRDefault="004E7107" w:rsidP="004E7107">
            <w:pPr>
              <w:autoSpaceDE w:val="0"/>
              <w:autoSpaceDN w:val="0"/>
              <w:adjustRightInd w:val="0"/>
              <w:rPr>
                <w:color w:val="000000" w:themeColor="text1"/>
                <w:sz w:val="23"/>
                <w:szCs w:val="23"/>
              </w:rPr>
            </w:pPr>
            <w:r w:rsidRPr="00BA1E81">
              <w:rPr>
                <w:color w:val="000000" w:themeColor="text1"/>
                <w:sz w:val="23"/>
                <w:szCs w:val="23"/>
              </w:rPr>
              <w:t>- Западный водосборный бассейн (Б-</w:t>
            </w:r>
            <w:r w:rsidRPr="00BA1E81">
              <w:rPr>
                <w:color w:val="000000" w:themeColor="text1"/>
                <w:sz w:val="23"/>
                <w:szCs w:val="23"/>
                <w:lang w:val="en-US"/>
              </w:rPr>
              <w:t>I</w:t>
            </w:r>
            <w:r w:rsidRPr="00BA1E81">
              <w:rPr>
                <w:color w:val="000000" w:themeColor="text1"/>
                <w:sz w:val="23"/>
                <w:szCs w:val="23"/>
              </w:rPr>
              <w:t>)</w:t>
            </w:r>
          </w:p>
        </w:tc>
        <w:tc>
          <w:tcPr>
            <w:tcW w:w="1269" w:type="dxa"/>
            <w:shd w:val="clear" w:color="auto" w:fill="D9D9D9" w:themeFill="background1" w:themeFillShade="D9"/>
            <w:vAlign w:val="center"/>
          </w:tcPr>
          <w:p w14:paraId="6819F568" w14:textId="77777777" w:rsidR="004E7107" w:rsidRPr="00BA1E81" w:rsidRDefault="004E7107" w:rsidP="004E7107">
            <w:pPr>
              <w:autoSpaceDE w:val="0"/>
              <w:autoSpaceDN w:val="0"/>
              <w:adjustRightInd w:val="0"/>
              <w:jc w:val="center"/>
              <w:rPr>
                <w:color w:val="000000" w:themeColor="text1"/>
                <w:sz w:val="23"/>
                <w:szCs w:val="23"/>
              </w:rPr>
            </w:pPr>
            <w:r w:rsidRPr="00BA1E81">
              <w:rPr>
                <w:color w:val="000000" w:themeColor="text1"/>
                <w:sz w:val="23"/>
                <w:szCs w:val="23"/>
              </w:rPr>
              <w:t>га</w:t>
            </w:r>
          </w:p>
        </w:tc>
        <w:tc>
          <w:tcPr>
            <w:tcW w:w="1270" w:type="dxa"/>
            <w:shd w:val="clear" w:color="auto" w:fill="D9D9D9" w:themeFill="background1" w:themeFillShade="D9"/>
            <w:vAlign w:val="center"/>
          </w:tcPr>
          <w:p w14:paraId="46E875B7" w14:textId="77777777" w:rsidR="004E7107" w:rsidRPr="00BA1E81" w:rsidRDefault="004E7107" w:rsidP="004E7107">
            <w:pPr>
              <w:autoSpaceDE w:val="0"/>
              <w:autoSpaceDN w:val="0"/>
              <w:adjustRightInd w:val="0"/>
              <w:jc w:val="center"/>
              <w:rPr>
                <w:color w:val="000000" w:themeColor="text1"/>
                <w:sz w:val="23"/>
                <w:szCs w:val="23"/>
                <w:lang w:val="en-US"/>
              </w:rPr>
            </w:pPr>
            <w:r w:rsidRPr="00BA1E81">
              <w:rPr>
                <w:color w:val="000000" w:themeColor="text1"/>
                <w:sz w:val="23"/>
                <w:szCs w:val="23"/>
                <w:lang w:val="en-US"/>
              </w:rPr>
              <w:t>1 199</w:t>
            </w:r>
            <w:r w:rsidRPr="00BA1E81">
              <w:rPr>
                <w:color w:val="000000" w:themeColor="text1"/>
                <w:sz w:val="23"/>
                <w:szCs w:val="23"/>
              </w:rPr>
              <w:t>,</w:t>
            </w:r>
            <w:r w:rsidRPr="00BA1E81">
              <w:rPr>
                <w:color w:val="000000" w:themeColor="text1"/>
                <w:sz w:val="23"/>
                <w:szCs w:val="23"/>
                <w:lang w:val="en-US"/>
              </w:rPr>
              <w:t>3253</w:t>
            </w:r>
          </w:p>
        </w:tc>
        <w:tc>
          <w:tcPr>
            <w:tcW w:w="1366" w:type="dxa"/>
            <w:shd w:val="clear" w:color="auto" w:fill="D9D9D9" w:themeFill="background1" w:themeFillShade="D9"/>
          </w:tcPr>
          <w:p w14:paraId="5EF8CCA3" w14:textId="77777777" w:rsidR="004E7107" w:rsidRPr="00BA1E81" w:rsidRDefault="00746295" w:rsidP="004E7107">
            <w:pPr>
              <w:autoSpaceDE w:val="0"/>
              <w:autoSpaceDN w:val="0"/>
              <w:adjustRightInd w:val="0"/>
              <w:jc w:val="center"/>
              <w:rPr>
                <w:color w:val="000000" w:themeColor="text1"/>
                <w:sz w:val="23"/>
                <w:szCs w:val="23"/>
              </w:rPr>
            </w:pPr>
            <w:r w:rsidRPr="00BA1E81">
              <w:rPr>
                <w:color w:val="000000" w:themeColor="text1"/>
                <w:sz w:val="23"/>
                <w:szCs w:val="23"/>
              </w:rPr>
              <w:t>2 243,0463</w:t>
            </w:r>
          </w:p>
        </w:tc>
      </w:tr>
      <w:tr w:rsidR="00BA1E81" w:rsidRPr="00BA1E81" w14:paraId="09801AE1" w14:textId="77777777" w:rsidTr="004817F8">
        <w:tc>
          <w:tcPr>
            <w:tcW w:w="667" w:type="dxa"/>
            <w:shd w:val="clear" w:color="auto" w:fill="D9D9D9" w:themeFill="background1" w:themeFillShade="D9"/>
          </w:tcPr>
          <w:p w14:paraId="7805F47E" w14:textId="77777777" w:rsidR="004E7107" w:rsidRPr="00BA1E81" w:rsidRDefault="004E7107" w:rsidP="004E7107">
            <w:pPr>
              <w:autoSpaceDE w:val="0"/>
              <w:autoSpaceDN w:val="0"/>
              <w:adjustRightInd w:val="0"/>
              <w:jc w:val="center"/>
              <w:rPr>
                <w:color w:val="000000" w:themeColor="text1"/>
                <w:sz w:val="23"/>
                <w:szCs w:val="23"/>
              </w:rPr>
            </w:pPr>
          </w:p>
        </w:tc>
        <w:tc>
          <w:tcPr>
            <w:tcW w:w="5565" w:type="dxa"/>
            <w:shd w:val="clear" w:color="auto" w:fill="D9D9D9" w:themeFill="background1" w:themeFillShade="D9"/>
          </w:tcPr>
          <w:p w14:paraId="17816E9A" w14:textId="77777777" w:rsidR="004E7107" w:rsidRPr="00BA1E81" w:rsidRDefault="004E7107" w:rsidP="004E7107">
            <w:pPr>
              <w:autoSpaceDE w:val="0"/>
              <w:autoSpaceDN w:val="0"/>
              <w:adjustRightInd w:val="0"/>
              <w:rPr>
                <w:color w:val="000000" w:themeColor="text1"/>
                <w:sz w:val="23"/>
                <w:szCs w:val="23"/>
              </w:rPr>
            </w:pPr>
            <w:r w:rsidRPr="00BA1E81">
              <w:rPr>
                <w:color w:val="000000" w:themeColor="text1"/>
                <w:sz w:val="23"/>
                <w:szCs w:val="23"/>
              </w:rPr>
              <w:t>- Центральный водосборный бассейн (Б-</w:t>
            </w:r>
            <w:r w:rsidRPr="00BA1E81">
              <w:rPr>
                <w:color w:val="000000" w:themeColor="text1"/>
                <w:sz w:val="23"/>
                <w:szCs w:val="23"/>
                <w:lang w:val="en-US"/>
              </w:rPr>
              <w:t>II</w:t>
            </w:r>
            <w:r w:rsidRPr="00BA1E81">
              <w:rPr>
                <w:color w:val="000000" w:themeColor="text1"/>
                <w:sz w:val="23"/>
                <w:szCs w:val="23"/>
              </w:rPr>
              <w:t>а)</w:t>
            </w:r>
          </w:p>
        </w:tc>
        <w:tc>
          <w:tcPr>
            <w:tcW w:w="1269" w:type="dxa"/>
            <w:shd w:val="clear" w:color="auto" w:fill="D9D9D9" w:themeFill="background1" w:themeFillShade="D9"/>
            <w:vAlign w:val="center"/>
          </w:tcPr>
          <w:p w14:paraId="5B7CC1EA" w14:textId="77777777" w:rsidR="004E7107" w:rsidRPr="00BA1E81" w:rsidRDefault="004E7107" w:rsidP="004E7107">
            <w:pPr>
              <w:autoSpaceDE w:val="0"/>
              <w:autoSpaceDN w:val="0"/>
              <w:adjustRightInd w:val="0"/>
              <w:jc w:val="center"/>
              <w:rPr>
                <w:color w:val="000000" w:themeColor="text1"/>
                <w:sz w:val="23"/>
                <w:szCs w:val="23"/>
              </w:rPr>
            </w:pPr>
            <w:r w:rsidRPr="00BA1E81">
              <w:rPr>
                <w:color w:val="000000" w:themeColor="text1"/>
                <w:sz w:val="23"/>
                <w:szCs w:val="23"/>
              </w:rPr>
              <w:t>га</w:t>
            </w:r>
          </w:p>
        </w:tc>
        <w:tc>
          <w:tcPr>
            <w:tcW w:w="1270" w:type="dxa"/>
            <w:vMerge w:val="restart"/>
            <w:shd w:val="clear" w:color="auto" w:fill="D9D9D9" w:themeFill="background1" w:themeFillShade="D9"/>
            <w:vAlign w:val="center"/>
          </w:tcPr>
          <w:p w14:paraId="5C282225" w14:textId="77777777" w:rsidR="004E7107" w:rsidRPr="00BA1E81" w:rsidRDefault="004E7107" w:rsidP="004E7107">
            <w:pPr>
              <w:autoSpaceDE w:val="0"/>
              <w:autoSpaceDN w:val="0"/>
              <w:adjustRightInd w:val="0"/>
              <w:jc w:val="center"/>
              <w:rPr>
                <w:color w:val="000000" w:themeColor="text1"/>
                <w:sz w:val="23"/>
                <w:szCs w:val="23"/>
                <w:lang w:val="en-US"/>
              </w:rPr>
            </w:pPr>
            <w:r w:rsidRPr="00BA1E81">
              <w:rPr>
                <w:color w:val="000000" w:themeColor="text1"/>
                <w:sz w:val="23"/>
                <w:szCs w:val="23"/>
                <w:lang w:val="en-US"/>
              </w:rPr>
              <w:t>1 303</w:t>
            </w:r>
            <w:r w:rsidRPr="00BA1E81">
              <w:rPr>
                <w:color w:val="000000" w:themeColor="text1"/>
                <w:sz w:val="23"/>
                <w:szCs w:val="23"/>
              </w:rPr>
              <w:t>,</w:t>
            </w:r>
            <w:r w:rsidRPr="00BA1E81">
              <w:rPr>
                <w:color w:val="000000" w:themeColor="text1"/>
                <w:sz w:val="23"/>
                <w:szCs w:val="23"/>
                <w:lang w:val="en-US"/>
              </w:rPr>
              <w:t>5372</w:t>
            </w:r>
          </w:p>
        </w:tc>
        <w:tc>
          <w:tcPr>
            <w:tcW w:w="1366" w:type="dxa"/>
            <w:shd w:val="clear" w:color="auto" w:fill="D9D9D9" w:themeFill="background1" w:themeFillShade="D9"/>
          </w:tcPr>
          <w:p w14:paraId="0AB2D41D" w14:textId="77777777" w:rsidR="004E7107" w:rsidRPr="00BA1E81" w:rsidRDefault="00746295" w:rsidP="004E7107">
            <w:pPr>
              <w:autoSpaceDE w:val="0"/>
              <w:autoSpaceDN w:val="0"/>
              <w:adjustRightInd w:val="0"/>
              <w:jc w:val="center"/>
              <w:rPr>
                <w:color w:val="000000" w:themeColor="text1"/>
                <w:sz w:val="23"/>
                <w:szCs w:val="23"/>
              </w:rPr>
            </w:pPr>
            <w:r w:rsidRPr="00BA1E81">
              <w:rPr>
                <w:color w:val="000000" w:themeColor="text1"/>
                <w:sz w:val="23"/>
                <w:szCs w:val="23"/>
              </w:rPr>
              <w:t>1 578,1314</w:t>
            </w:r>
          </w:p>
        </w:tc>
      </w:tr>
      <w:tr w:rsidR="00BA1E81" w:rsidRPr="00BA1E81" w14:paraId="12A6DF03" w14:textId="77777777" w:rsidTr="004817F8">
        <w:tc>
          <w:tcPr>
            <w:tcW w:w="667" w:type="dxa"/>
            <w:shd w:val="clear" w:color="auto" w:fill="D9D9D9" w:themeFill="background1" w:themeFillShade="D9"/>
          </w:tcPr>
          <w:p w14:paraId="1293E203" w14:textId="77777777" w:rsidR="004E7107" w:rsidRPr="00BA1E81" w:rsidRDefault="004E7107" w:rsidP="004E7107">
            <w:pPr>
              <w:autoSpaceDE w:val="0"/>
              <w:autoSpaceDN w:val="0"/>
              <w:adjustRightInd w:val="0"/>
              <w:jc w:val="center"/>
              <w:rPr>
                <w:color w:val="000000" w:themeColor="text1"/>
                <w:sz w:val="23"/>
                <w:szCs w:val="23"/>
              </w:rPr>
            </w:pPr>
          </w:p>
        </w:tc>
        <w:tc>
          <w:tcPr>
            <w:tcW w:w="5565" w:type="dxa"/>
            <w:shd w:val="clear" w:color="auto" w:fill="D9D9D9" w:themeFill="background1" w:themeFillShade="D9"/>
          </w:tcPr>
          <w:p w14:paraId="4E525060" w14:textId="77777777" w:rsidR="004E7107" w:rsidRPr="00BA1E81" w:rsidRDefault="004E7107" w:rsidP="004E7107">
            <w:pPr>
              <w:autoSpaceDE w:val="0"/>
              <w:autoSpaceDN w:val="0"/>
              <w:adjustRightInd w:val="0"/>
              <w:rPr>
                <w:color w:val="000000" w:themeColor="text1"/>
                <w:sz w:val="23"/>
                <w:szCs w:val="23"/>
              </w:rPr>
            </w:pPr>
            <w:r w:rsidRPr="00BA1E81">
              <w:rPr>
                <w:color w:val="000000" w:themeColor="text1"/>
                <w:sz w:val="23"/>
                <w:szCs w:val="23"/>
              </w:rPr>
              <w:t>- Центральный водосборный бассейн (Б-</w:t>
            </w:r>
            <w:r w:rsidRPr="00BA1E81">
              <w:rPr>
                <w:color w:val="000000" w:themeColor="text1"/>
                <w:sz w:val="23"/>
                <w:szCs w:val="23"/>
                <w:lang w:val="en-US"/>
              </w:rPr>
              <w:t>II</w:t>
            </w:r>
            <w:r w:rsidRPr="00BA1E81">
              <w:rPr>
                <w:color w:val="000000" w:themeColor="text1"/>
                <w:sz w:val="23"/>
                <w:szCs w:val="23"/>
              </w:rPr>
              <w:t>б)</w:t>
            </w:r>
          </w:p>
        </w:tc>
        <w:tc>
          <w:tcPr>
            <w:tcW w:w="1269" w:type="dxa"/>
            <w:shd w:val="clear" w:color="auto" w:fill="D9D9D9" w:themeFill="background1" w:themeFillShade="D9"/>
            <w:vAlign w:val="center"/>
          </w:tcPr>
          <w:p w14:paraId="46E2510F" w14:textId="77777777" w:rsidR="004E7107" w:rsidRPr="00BA1E81" w:rsidRDefault="004E7107" w:rsidP="004E7107">
            <w:pPr>
              <w:autoSpaceDE w:val="0"/>
              <w:autoSpaceDN w:val="0"/>
              <w:adjustRightInd w:val="0"/>
              <w:jc w:val="center"/>
              <w:rPr>
                <w:color w:val="000000" w:themeColor="text1"/>
                <w:sz w:val="23"/>
                <w:szCs w:val="23"/>
              </w:rPr>
            </w:pPr>
            <w:r w:rsidRPr="00BA1E81">
              <w:rPr>
                <w:color w:val="000000" w:themeColor="text1"/>
                <w:sz w:val="23"/>
                <w:szCs w:val="23"/>
              </w:rPr>
              <w:t>га</w:t>
            </w:r>
          </w:p>
        </w:tc>
        <w:tc>
          <w:tcPr>
            <w:tcW w:w="1270" w:type="dxa"/>
            <w:vMerge/>
            <w:shd w:val="clear" w:color="auto" w:fill="D9D9D9" w:themeFill="background1" w:themeFillShade="D9"/>
            <w:vAlign w:val="center"/>
          </w:tcPr>
          <w:p w14:paraId="734C92A6" w14:textId="77777777" w:rsidR="004E7107" w:rsidRPr="00BA1E81" w:rsidRDefault="004E7107" w:rsidP="004E7107">
            <w:pPr>
              <w:autoSpaceDE w:val="0"/>
              <w:autoSpaceDN w:val="0"/>
              <w:adjustRightInd w:val="0"/>
              <w:jc w:val="center"/>
              <w:rPr>
                <w:color w:val="000000" w:themeColor="text1"/>
                <w:sz w:val="23"/>
                <w:szCs w:val="23"/>
              </w:rPr>
            </w:pPr>
          </w:p>
        </w:tc>
        <w:tc>
          <w:tcPr>
            <w:tcW w:w="1366" w:type="dxa"/>
            <w:shd w:val="clear" w:color="auto" w:fill="D9D9D9" w:themeFill="background1" w:themeFillShade="D9"/>
          </w:tcPr>
          <w:p w14:paraId="5BA2E137" w14:textId="77777777" w:rsidR="004E7107" w:rsidRPr="00BA1E81" w:rsidRDefault="004E7107" w:rsidP="004E7107">
            <w:pPr>
              <w:autoSpaceDE w:val="0"/>
              <w:autoSpaceDN w:val="0"/>
              <w:adjustRightInd w:val="0"/>
              <w:jc w:val="center"/>
              <w:rPr>
                <w:color w:val="000000" w:themeColor="text1"/>
                <w:sz w:val="23"/>
                <w:szCs w:val="23"/>
              </w:rPr>
            </w:pPr>
            <w:r w:rsidRPr="00BA1E81">
              <w:rPr>
                <w:color w:val="000000" w:themeColor="text1"/>
                <w:sz w:val="23"/>
                <w:szCs w:val="23"/>
              </w:rPr>
              <w:t>183,1510</w:t>
            </w:r>
          </w:p>
        </w:tc>
      </w:tr>
      <w:tr w:rsidR="00BA1E81" w:rsidRPr="00BA1E81" w14:paraId="572885C2" w14:textId="77777777" w:rsidTr="004817F8">
        <w:tc>
          <w:tcPr>
            <w:tcW w:w="667" w:type="dxa"/>
            <w:shd w:val="clear" w:color="auto" w:fill="D9D9D9" w:themeFill="background1" w:themeFillShade="D9"/>
          </w:tcPr>
          <w:p w14:paraId="26C63C60" w14:textId="77777777" w:rsidR="004E7107" w:rsidRPr="00BA1E81" w:rsidRDefault="004E7107" w:rsidP="004E7107">
            <w:pPr>
              <w:autoSpaceDE w:val="0"/>
              <w:autoSpaceDN w:val="0"/>
              <w:adjustRightInd w:val="0"/>
              <w:jc w:val="center"/>
              <w:rPr>
                <w:color w:val="000000" w:themeColor="text1"/>
                <w:sz w:val="23"/>
                <w:szCs w:val="23"/>
              </w:rPr>
            </w:pPr>
          </w:p>
        </w:tc>
        <w:tc>
          <w:tcPr>
            <w:tcW w:w="5565" w:type="dxa"/>
            <w:shd w:val="clear" w:color="auto" w:fill="D9D9D9" w:themeFill="background1" w:themeFillShade="D9"/>
          </w:tcPr>
          <w:p w14:paraId="1E06F0E4" w14:textId="77777777" w:rsidR="004E7107" w:rsidRPr="00BA1E81" w:rsidRDefault="004E7107" w:rsidP="004E7107">
            <w:pPr>
              <w:autoSpaceDE w:val="0"/>
              <w:autoSpaceDN w:val="0"/>
              <w:adjustRightInd w:val="0"/>
              <w:rPr>
                <w:color w:val="000000" w:themeColor="text1"/>
                <w:sz w:val="23"/>
                <w:szCs w:val="23"/>
              </w:rPr>
            </w:pPr>
            <w:r w:rsidRPr="00BA1E81">
              <w:rPr>
                <w:color w:val="000000" w:themeColor="text1"/>
                <w:sz w:val="23"/>
                <w:szCs w:val="23"/>
              </w:rPr>
              <w:t>- Восточный водосборный бассейн (Б-</w:t>
            </w:r>
            <w:r w:rsidRPr="00BA1E81">
              <w:rPr>
                <w:color w:val="000000" w:themeColor="text1"/>
                <w:sz w:val="23"/>
                <w:szCs w:val="23"/>
                <w:lang w:val="en-US"/>
              </w:rPr>
              <w:t>III</w:t>
            </w:r>
            <w:r w:rsidRPr="00BA1E81">
              <w:rPr>
                <w:color w:val="000000" w:themeColor="text1"/>
                <w:sz w:val="23"/>
                <w:szCs w:val="23"/>
              </w:rPr>
              <w:t>)</w:t>
            </w:r>
          </w:p>
        </w:tc>
        <w:tc>
          <w:tcPr>
            <w:tcW w:w="1269" w:type="dxa"/>
            <w:shd w:val="clear" w:color="auto" w:fill="D9D9D9" w:themeFill="background1" w:themeFillShade="D9"/>
            <w:vAlign w:val="center"/>
          </w:tcPr>
          <w:p w14:paraId="0B540F48" w14:textId="77777777" w:rsidR="004E7107" w:rsidRPr="00BA1E81" w:rsidRDefault="004E7107" w:rsidP="004E7107">
            <w:pPr>
              <w:autoSpaceDE w:val="0"/>
              <w:autoSpaceDN w:val="0"/>
              <w:adjustRightInd w:val="0"/>
              <w:jc w:val="center"/>
              <w:rPr>
                <w:color w:val="000000" w:themeColor="text1"/>
                <w:sz w:val="23"/>
                <w:szCs w:val="23"/>
              </w:rPr>
            </w:pPr>
            <w:r w:rsidRPr="00BA1E81">
              <w:rPr>
                <w:color w:val="000000" w:themeColor="text1"/>
                <w:sz w:val="23"/>
                <w:szCs w:val="23"/>
              </w:rPr>
              <w:t>га</w:t>
            </w:r>
          </w:p>
        </w:tc>
        <w:tc>
          <w:tcPr>
            <w:tcW w:w="1270" w:type="dxa"/>
            <w:shd w:val="clear" w:color="auto" w:fill="D9D9D9" w:themeFill="background1" w:themeFillShade="D9"/>
            <w:vAlign w:val="center"/>
          </w:tcPr>
          <w:p w14:paraId="32DAF654" w14:textId="77777777" w:rsidR="004E7107" w:rsidRPr="00BA1E81" w:rsidRDefault="004E7107" w:rsidP="004E7107">
            <w:pPr>
              <w:autoSpaceDE w:val="0"/>
              <w:autoSpaceDN w:val="0"/>
              <w:adjustRightInd w:val="0"/>
              <w:jc w:val="center"/>
              <w:rPr>
                <w:color w:val="000000" w:themeColor="text1"/>
                <w:sz w:val="23"/>
                <w:szCs w:val="23"/>
                <w:lang w:val="en-US"/>
              </w:rPr>
            </w:pPr>
            <w:r w:rsidRPr="00BA1E81">
              <w:rPr>
                <w:color w:val="000000" w:themeColor="text1"/>
                <w:sz w:val="23"/>
                <w:szCs w:val="23"/>
                <w:lang w:val="en-US"/>
              </w:rPr>
              <w:t>1 943</w:t>
            </w:r>
            <w:r w:rsidRPr="00BA1E81">
              <w:rPr>
                <w:color w:val="000000" w:themeColor="text1"/>
                <w:sz w:val="23"/>
                <w:szCs w:val="23"/>
              </w:rPr>
              <w:t>,</w:t>
            </w:r>
            <w:r w:rsidRPr="00BA1E81">
              <w:rPr>
                <w:color w:val="000000" w:themeColor="text1"/>
                <w:sz w:val="23"/>
                <w:szCs w:val="23"/>
                <w:lang w:val="en-US"/>
              </w:rPr>
              <w:t>6931</w:t>
            </w:r>
          </w:p>
        </w:tc>
        <w:tc>
          <w:tcPr>
            <w:tcW w:w="1366" w:type="dxa"/>
            <w:shd w:val="clear" w:color="auto" w:fill="D9D9D9" w:themeFill="background1" w:themeFillShade="D9"/>
          </w:tcPr>
          <w:p w14:paraId="1528BEB3" w14:textId="77777777" w:rsidR="004E7107" w:rsidRPr="00BA1E81" w:rsidRDefault="009255F6" w:rsidP="009255F6">
            <w:pPr>
              <w:autoSpaceDE w:val="0"/>
              <w:autoSpaceDN w:val="0"/>
              <w:adjustRightInd w:val="0"/>
              <w:jc w:val="center"/>
              <w:rPr>
                <w:color w:val="000000" w:themeColor="text1"/>
                <w:sz w:val="23"/>
                <w:szCs w:val="23"/>
                <w:lang w:val="en-US"/>
              </w:rPr>
            </w:pPr>
            <w:r w:rsidRPr="00BA1E81">
              <w:rPr>
                <w:color w:val="000000" w:themeColor="text1"/>
                <w:sz w:val="23"/>
                <w:szCs w:val="23"/>
                <w:lang w:val="en-US"/>
              </w:rPr>
              <w:t>3 356</w:t>
            </w:r>
            <w:r w:rsidRPr="00BA1E81">
              <w:rPr>
                <w:color w:val="000000" w:themeColor="text1"/>
                <w:sz w:val="23"/>
                <w:szCs w:val="23"/>
              </w:rPr>
              <w:t>,</w:t>
            </w:r>
            <w:r w:rsidRPr="00BA1E81">
              <w:rPr>
                <w:color w:val="000000" w:themeColor="text1"/>
                <w:sz w:val="23"/>
                <w:szCs w:val="23"/>
                <w:lang w:val="en-US"/>
              </w:rPr>
              <w:t>7459</w:t>
            </w:r>
          </w:p>
        </w:tc>
      </w:tr>
      <w:tr w:rsidR="00BA1E81" w:rsidRPr="00BA1E81" w14:paraId="26AB02F2" w14:textId="77777777" w:rsidTr="004817F8">
        <w:tc>
          <w:tcPr>
            <w:tcW w:w="667" w:type="dxa"/>
            <w:shd w:val="clear" w:color="auto" w:fill="D9D9D9" w:themeFill="background1" w:themeFillShade="D9"/>
          </w:tcPr>
          <w:p w14:paraId="48A04E2D" w14:textId="77777777" w:rsidR="009255F6" w:rsidRPr="00BA1E81" w:rsidRDefault="009255F6" w:rsidP="004E7107">
            <w:pPr>
              <w:autoSpaceDE w:val="0"/>
              <w:autoSpaceDN w:val="0"/>
              <w:adjustRightInd w:val="0"/>
              <w:jc w:val="center"/>
              <w:rPr>
                <w:color w:val="000000" w:themeColor="text1"/>
                <w:sz w:val="23"/>
                <w:szCs w:val="23"/>
              </w:rPr>
            </w:pPr>
          </w:p>
        </w:tc>
        <w:tc>
          <w:tcPr>
            <w:tcW w:w="5565" w:type="dxa"/>
            <w:shd w:val="clear" w:color="auto" w:fill="D9D9D9" w:themeFill="background1" w:themeFillShade="D9"/>
          </w:tcPr>
          <w:p w14:paraId="48E3E100" w14:textId="77777777" w:rsidR="009255F6" w:rsidRPr="00BA1E81" w:rsidRDefault="009255F6" w:rsidP="009255F6">
            <w:pPr>
              <w:autoSpaceDE w:val="0"/>
              <w:autoSpaceDN w:val="0"/>
              <w:adjustRightInd w:val="0"/>
              <w:rPr>
                <w:color w:val="000000" w:themeColor="text1"/>
                <w:sz w:val="23"/>
                <w:szCs w:val="23"/>
              </w:rPr>
            </w:pPr>
            <w:r w:rsidRPr="00BA1E81">
              <w:rPr>
                <w:color w:val="000000" w:themeColor="text1"/>
                <w:sz w:val="23"/>
                <w:szCs w:val="23"/>
              </w:rPr>
              <w:t>- Водосборный бассейн «Марьина гора» (Б-</w:t>
            </w:r>
            <w:r w:rsidRPr="00BA1E81">
              <w:rPr>
                <w:color w:val="000000" w:themeColor="text1"/>
                <w:sz w:val="23"/>
                <w:szCs w:val="23"/>
                <w:lang w:val="en-US"/>
              </w:rPr>
              <w:t>IV</w:t>
            </w:r>
            <w:r w:rsidRPr="00BA1E81">
              <w:rPr>
                <w:color w:val="000000" w:themeColor="text1"/>
                <w:sz w:val="23"/>
                <w:szCs w:val="23"/>
              </w:rPr>
              <w:t>)</w:t>
            </w:r>
          </w:p>
        </w:tc>
        <w:tc>
          <w:tcPr>
            <w:tcW w:w="1269" w:type="dxa"/>
            <w:shd w:val="clear" w:color="auto" w:fill="D9D9D9" w:themeFill="background1" w:themeFillShade="D9"/>
            <w:vAlign w:val="center"/>
          </w:tcPr>
          <w:p w14:paraId="693B8FDE" w14:textId="77777777" w:rsidR="009255F6" w:rsidRPr="00BA1E81" w:rsidRDefault="009255F6" w:rsidP="00E43C18">
            <w:pPr>
              <w:autoSpaceDE w:val="0"/>
              <w:autoSpaceDN w:val="0"/>
              <w:adjustRightInd w:val="0"/>
              <w:jc w:val="center"/>
              <w:rPr>
                <w:color w:val="000000" w:themeColor="text1"/>
                <w:sz w:val="23"/>
                <w:szCs w:val="23"/>
              </w:rPr>
            </w:pPr>
            <w:r w:rsidRPr="00BA1E81">
              <w:rPr>
                <w:color w:val="000000" w:themeColor="text1"/>
                <w:sz w:val="23"/>
                <w:szCs w:val="23"/>
              </w:rPr>
              <w:t>га</w:t>
            </w:r>
          </w:p>
        </w:tc>
        <w:tc>
          <w:tcPr>
            <w:tcW w:w="1270" w:type="dxa"/>
            <w:shd w:val="clear" w:color="auto" w:fill="D9D9D9" w:themeFill="background1" w:themeFillShade="D9"/>
            <w:vAlign w:val="center"/>
          </w:tcPr>
          <w:p w14:paraId="2D0B33CE" w14:textId="77777777" w:rsidR="009255F6" w:rsidRPr="00BA1E81" w:rsidRDefault="009255F6" w:rsidP="00E43C18">
            <w:pPr>
              <w:autoSpaceDE w:val="0"/>
              <w:autoSpaceDN w:val="0"/>
              <w:adjustRightInd w:val="0"/>
              <w:jc w:val="center"/>
              <w:rPr>
                <w:color w:val="000000" w:themeColor="text1"/>
                <w:sz w:val="23"/>
                <w:szCs w:val="23"/>
                <w:lang w:val="en-US"/>
              </w:rPr>
            </w:pPr>
            <w:r w:rsidRPr="00BA1E81">
              <w:rPr>
                <w:color w:val="000000" w:themeColor="text1"/>
                <w:sz w:val="23"/>
                <w:szCs w:val="23"/>
                <w:lang w:val="en-US"/>
              </w:rPr>
              <w:t>-</w:t>
            </w:r>
          </w:p>
        </w:tc>
        <w:tc>
          <w:tcPr>
            <w:tcW w:w="1366" w:type="dxa"/>
            <w:shd w:val="clear" w:color="auto" w:fill="D9D9D9" w:themeFill="background1" w:themeFillShade="D9"/>
          </w:tcPr>
          <w:p w14:paraId="21CF3EDA" w14:textId="77777777" w:rsidR="009255F6" w:rsidRPr="00BA1E81" w:rsidRDefault="009255F6" w:rsidP="009255F6">
            <w:pPr>
              <w:autoSpaceDE w:val="0"/>
              <w:autoSpaceDN w:val="0"/>
              <w:adjustRightInd w:val="0"/>
              <w:jc w:val="center"/>
              <w:rPr>
                <w:color w:val="000000" w:themeColor="text1"/>
                <w:sz w:val="23"/>
                <w:szCs w:val="23"/>
              </w:rPr>
            </w:pPr>
            <w:r w:rsidRPr="00BA1E81">
              <w:rPr>
                <w:color w:val="000000" w:themeColor="text1"/>
                <w:sz w:val="23"/>
                <w:szCs w:val="23"/>
                <w:lang w:val="en-US"/>
              </w:rPr>
              <w:t>270</w:t>
            </w:r>
            <w:r w:rsidRPr="00BA1E81">
              <w:rPr>
                <w:color w:val="000000" w:themeColor="text1"/>
                <w:sz w:val="23"/>
                <w:szCs w:val="23"/>
              </w:rPr>
              <w:t>,</w:t>
            </w:r>
            <w:r w:rsidRPr="00BA1E81">
              <w:rPr>
                <w:color w:val="000000" w:themeColor="text1"/>
                <w:sz w:val="23"/>
                <w:szCs w:val="23"/>
                <w:lang w:val="en-US"/>
              </w:rPr>
              <w:t>9079</w:t>
            </w:r>
          </w:p>
        </w:tc>
      </w:tr>
      <w:tr w:rsidR="00BA1E81" w:rsidRPr="00BA1E81" w14:paraId="1948A831" w14:textId="77777777" w:rsidTr="004817F8">
        <w:tc>
          <w:tcPr>
            <w:tcW w:w="667" w:type="dxa"/>
            <w:vAlign w:val="center"/>
          </w:tcPr>
          <w:p w14:paraId="099CB7EA" w14:textId="77777777" w:rsidR="004E7107" w:rsidRPr="00BA1E81" w:rsidRDefault="004E7107" w:rsidP="004E7107">
            <w:pPr>
              <w:autoSpaceDE w:val="0"/>
              <w:autoSpaceDN w:val="0"/>
              <w:adjustRightInd w:val="0"/>
              <w:jc w:val="center"/>
              <w:rPr>
                <w:b/>
                <w:color w:val="000000" w:themeColor="text1"/>
                <w:sz w:val="23"/>
                <w:szCs w:val="23"/>
              </w:rPr>
            </w:pPr>
            <w:r w:rsidRPr="00BA1E81">
              <w:rPr>
                <w:b/>
                <w:color w:val="000000" w:themeColor="text1"/>
                <w:sz w:val="23"/>
                <w:szCs w:val="23"/>
              </w:rPr>
              <w:t>1.</w:t>
            </w:r>
          </w:p>
        </w:tc>
        <w:tc>
          <w:tcPr>
            <w:tcW w:w="5565" w:type="dxa"/>
          </w:tcPr>
          <w:p w14:paraId="5C482FBF" w14:textId="77777777" w:rsidR="004E7107" w:rsidRPr="00BA1E81" w:rsidRDefault="004E7107" w:rsidP="004E7107">
            <w:pPr>
              <w:autoSpaceDE w:val="0"/>
              <w:autoSpaceDN w:val="0"/>
              <w:adjustRightInd w:val="0"/>
              <w:rPr>
                <w:b/>
                <w:color w:val="000000" w:themeColor="text1"/>
                <w:sz w:val="23"/>
                <w:szCs w:val="23"/>
              </w:rPr>
            </w:pPr>
            <w:r w:rsidRPr="00BA1E81">
              <w:rPr>
                <w:b/>
                <w:color w:val="000000" w:themeColor="text1"/>
                <w:sz w:val="23"/>
                <w:szCs w:val="23"/>
              </w:rPr>
              <w:t xml:space="preserve">Средний годовой объем поверхностных сточных вод, поступающий в централизованную систему </w:t>
            </w:r>
          </w:p>
          <w:p w14:paraId="585CA4E0" w14:textId="77777777" w:rsidR="004E7107" w:rsidRPr="00BA1E81" w:rsidRDefault="004E7107" w:rsidP="004E7107">
            <w:pPr>
              <w:autoSpaceDE w:val="0"/>
              <w:autoSpaceDN w:val="0"/>
              <w:adjustRightInd w:val="0"/>
              <w:rPr>
                <w:b/>
                <w:color w:val="000000" w:themeColor="text1"/>
                <w:sz w:val="23"/>
                <w:szCs w:val="23"/>
              </w:rPr>
            </w:pPr>
            <w:r w:rsidRPr="00BA1E81">
              <w:rPr>
                <w:b/>
                <w:color w:val="000000" w:themeColor="text1"/>
                <w:sz w:val="23"/>
                <w:szCs w:val="23"/>
              </w:rPr>
              <w:t>водоотведения в период выпадения дождей, таяния снега и мойки дорожных покрытий, в т.ч.:</w:t>
            </w:r>
          </w:p>
        </w:tc>
        <w:tc>
          <w:tcPr>
            <w:tcW w:w="1269" w:type="dxa"/>
            <w:vAlign w:val="center"/>
          </w:tcPr>
          <w:p w14:paraId="752E1431" w14:textId="77777777" w:rsidR="004E7107" w:rsidRPr="00BA1E81" w:rsidRDefault="004E7107" w:rsidP="004E7107">
            <w:pPr>
              <w:autoSpaceDE w:val="0"/>
              <w:autoSpaceDN w:val="0"/>
              <w:adjustRightInd w:val="0"/>
              <w:ind w:left="-90" w:right="-110"/>
              <w:jc w:val="center"/>
              <w:rPr>
                <w:b/>
                <w:color w:val="000000" w:themeColor="text1"/>
                <w:sz w:val="23"/>
                <w:szCs w:val="23"/>
              </w:rPr>
            </w:pPr>
            <w:r w:rsidRPr="00BA1E81">
              <w:rPr>
                <w:b/>
                <w:color w:val="000000" w:themeColor="text1"/>
                <w:sz w:val="23"/>
                <w:szCs w:val="23"/>
              </w:rPr>
              <w:t>тыс.м3/год</w:t>
            </w:r>
          </w:p>
        </w:tc>
        <w:tc>
          <w:tcPr>
            <w:tcW w:w="1270" w:type="dxa"/>
            <w:vAlign w:val="center"/>
          </w:tcPr>
          <w:p w14:paraId="03C98E72" w14:textId="77777777" w:rsidR="004E7107" w:rsidRPr="00BA1E81" w:rsidRDefault="004E7107" w:rsidP="004E7107">
            <w:pPr>
              <w:autoSpaceDE w:val="0"/>
              <w:autoSpaceDN w:val="0"/>
              <w:adjustRightInd w:val="0"/>
              <w:jc w:val="center"/>
              <w:rPr>
                <w:b/>
                <w:color w:val="000000" w:themeColor="text1"/>
                <w:sz w:val="23"/>
                <w:szCs w:val="23"/>
                <w:lang w:val="en-US"/>
              </w:rPr>
            </w:pPr>
            <w:r w:rsidRPr="00BA1E81">
              <w:rPr>
                <w:b/>
                <w:color w:val="000000" w:themeColor="text1"/>
                <w:sz w:val="23"/>
                <w:szCs w:val="23"/>
                <w:lang w:val="en-US"/>
              </w:rPr>
              <w:t>9 582</w:t>
            </w:r>
            <w:r w:rsidRPr="00BA1E81">
              <w:rPr>
                <w:b/>
                <w:color w:val="000000" w:themeColor="text1"/>
                <w:sz w:val="23"/>
                <w:szCs w:val="23"/>
              </w:rPr>
              <w:t>,</w:t>
            </w:r>
            <w:r w:rsidRPr="00BA1E81">
              <w:rPr>
                <w:b/>
                <w:color w:val="000000" w:themeColor="text1"/>
                <w:sz w:val="23"/>
                <w:szCs w:val="23"/>
                <w:lang w:val="en-US"/>
              </w:rPr>
              <w:t>5542</w:t>
            </w:r>
          </w:p>
        </w:tc>
        <w:tc>
          <w:tcPr>
            <w:tcW w:w="1366" w:type="dxa"/>
            <w:vAlign w:val="center"/>
          </w:tcPr>
          <w:p w14:paraId="666A5B97" w14:textId="77777777" w:rsidR="004E7107" w:rsidRPr="00BA1E81" w:rsidRDefault="009255F6" w:rsidP="004E7107">
            <w:pPr>
              <w:autoSpaceDE w:val="0"/>
              <w:autoSpaceDN w:val="0"/>
              <w:adjustRightInd w:val="0"/>
              <w:jc w:val="center"/>
              <w:rPr>
                <w:b/>
                <w:color w:val="000000" w:themeColor="text1"/>
                <w:sz w:val="23"/>
                <w:szCs w:val="23"/>
              </w:rPr>
            </w:pPr>
            <w:r w:rsidRPr="00BA1E81">
              <w:rPr>
                <w:b/>
                <w:color w:val="000000" w:themeColor="text1"/>
                <w:sz w:val="23"/>
                <w:szCs w:val="23"/>
              </w:rPr>
              <w:t>15 417,1176</w:t>
            </w:r>
          </w:p>
        </w:tc>
      </w:tr>
      <w:tr w:rsidR="00BA1E81" w:rsidRPr="00BA1E81" w14:paraId="2340997F" w14:textId="77777777" w:rsidTr="004817F8">
        <w:tc>
          <w:tcPr>
            <w:tcW w:w="667" w:type="dxa"/>
            <w:vAlign w:val="center"/>
          </w:tcPr>
          <w:p w14:paraId="13692EB4" w14:textId="77777777" w:rsidR="004E7107" w:rsidRPr="00BA1E81" w:rsidRDefault="004E7107" w:rsidP="004E7107">
            <w:pPr>
              <w:autoSpaceDE w:val="0"/>
              <w:autoSpaceDN w:val="0"/>
              <w:adjustRightInd w:val="0"/>
              <w:jc w:val="center"/>
              <w:rPr>
                <w:color w:val="000000" w:themeColor="text1"/>
                <w:sz w:val="23"/>
                <w:szCs w:val="23"/>
              </w:rPr>
            </w:pPr>
          </w:p>
        </w:tc>
        <w:tc>
          <w:tcPr>
            <w:tcW w:w="5565" w:type="dxa"/>
          </w:tcPr>
          <w:p w14:paraId="45316D22" w14:textId="77777777" w:rsidR="004E7107" w:rsidRPr="00BA1E81" w:rsidRDefault="004E7107" w:rsidP="004E7107">
            <w:pPr>
              <w:autoSpaceDE w:val="0"/>
              <w:autoSpaceDN w:val="0"/>
              <w:adjustRightInd w:val="0"/>
              <w:rPr>
                <w:color w:val="000000" w:themeColor="text1"/>
                <w:sz w:val="23"/>
                <w:szCs w:val="23"/>
              </w:rPr>
            </w:pPr>
            <w:r w:rsidRPr="00BA1E81">
              <w:rPr>
                <w:color w:val="000000" w:themeColor="text1"/>
                <w:sz w:val="23"/>
                <w:szCs w:val="23"/>
              </w:rPr>
              <w:t>- Западный водосборный бассейн (Б-</w:t>
            </w:r>
            <w:r w:rsidRPr="00BA1E81">
              <w:rPr>
                <w:color w:val="000000" w:themeColor="text1"/>
                <w:sz w:val="23"/>
                <w:szCs w:val="23"/>
                <w:lang w:val="en-US"/>
              </w:rPr>
              <w:t>I</w:t>
            </w:r>
            <w:r w:rsidRPr="00BA1E81">
              <w:rPr>
                <w:color w:val="000000" w:themeColor="text1"/>
                <w:sz w:val="23"/>
                <w:szCs w:val="23"/>
              </w:rPr>
              <w:t>)</w:t>
            </w:r>
          </w:p>
        </w:tc>
        <w:tc>
          <w:tcPr>
            <w:tcW w:w="1269" w:type="dxa"/>
            <w:vAlign w:val="center"/>
          </w:tcPr>
          <w:p w14:paraId="14347E9B" w14:textId="77777777" w:rsidR="004E7107" w:rsidRPr="00BA1E81" w:rsidRDefault="004E7107" w:rsidP="004E7107">
            <w:pPr>
              <w:autoSpaceDE w:val="0"/>
              <w:autoSpaceDN w:val="0"/>
              <w:adjustRightInd w:val="0"/>
              <w:ind w:left="-90" w:right="-110"/>
              <w:jc w:val="center"/>
              <w:rPr>
                <w:color w:val="000000" w:themeColor="text1"/>
                <w:sz w:val="23"/>
                <w:szCs w:val="23"/>
              </w:rPr>
            </w:pPr>
            <w:r w:rsidRPr="00BA1E81">
              <w:rPr>
                <w:color w:val="000000" w:themeColor="text1"/>
                <w:sz w:val="23"/>
                <w:szCs w:val="23"/>
              </w:rPr>
              <w:t>тыс.м3/год</w:t>
            </w:r>
          </w:p>
        </w:tc>
        <w:tc>
          <w:tcPr>
            <w:tcW w:w="1270" w:type="dxa"/>
            <w:vAlign w:val="center"/>
          </w:tcPr>
          <w:p w14:paraId="3CE9BE33" w14:textId="77777777" w:rsidR="004E7107" w:rsidRPr="00BA1E81" w:rsidRDefault="004E7107" w:rsidP="004E7107">
            <w:pPr>
              <w:autoSpaceDE w:val="0"/>
              <w:autoSpaceDN w:val="0"/>
              <w:adjustRightInd w:val="0"/>
              <w:jc w:val="center"/>
              <w:rPr>
                <w:color w:val="000000" w:themeColor="text1"/>
                <w:sz w:val="23"/>
                <w:szCs w:val="23"/>
                <w:lang w:val="en-US"/>
              </w:rPr>
            </w:pPr>
            <w:r w:rsidRPr="00BA1E81">
              <w:rPr>
                <w:color w:val="000000" w:themeColor="text1"/>
                <w:sz w:val="23"/>
                <w:szCs w:val="23"/>
                <w:lang w:val="en-US"/>
              </w:rPr>
              <w:t>2 213</w:t>
            </w:r>
            <w:r w:rsidRPr="00BA1E81">
              <w:rPr>
                <w:color w:val="000000" w:themeColor="text1"/>
                <w:sz w:val="23"/>
                <w:szCs w:val="23"/>
              </w:rPr>
              <w:t>,</w:t>
            </w:r>
            <w:r w:rsidRPr="00BA1E81">
              <w:rPr>
                <w:color w:val="000000" w:themeColor="text1"/>
                <w:sz w:val="23"/>
                <w:szCs w:val="23"/>
                <w:lang w:val="en-US"/>
              </w:rPr>
              <w:t>6887</w:t>
            </w:r>
          </w:p>
        </w:tc>
        <w:tc>
          <w:tcPr>
            <w:tcW w:w="1366" w:type="dxa"/>
            <w:vAlign w:val="center"/>
          </w:tcPr>
          <w:p w14:paraId="6E3285B6" w14:textId="77777777" w:rsidR="004E7107" w:rsidRPr="00BA1E81" w:rsidRDefault="00746295" w:rsidP="004E7107">
            <w:pPr>
              <w:autoSpaceDE w:val="0"/>
              <w:autoSpaceDN w:val="0"/>
              <w:adjustRightInd w:val="0"/>
              <w:jc w:val="center"/>
              <w:rPr>
                <w:color w:val="000000" w:themeColor="text1"/>
                <w:sz w:val="23"/>
                <w:szCs w:val="23"/>
              </w:rPr>
            </w:pPr>
            <w:r w:rsidRPr="00BA1E81">
              <w:rPr>
                <w:color w:val="000000" w:themeColor="text1"/>
                <w:sz w:val="23"/>
                <w:szCs w:val="23"/>
              </w:rPr>
              <w:t>4 096,3194</w:t>
            </w:r>
          </w:p>
        </w:tc>
      </w:tr>
      <w:tr w:rsidR="00BA1E81" w:rsidRPr="00BA1E81" w14:paraId="33D79EBE" w14:textId="77777777" w:rsidTr="004817F8">
        <w:tc>
          <w:tcPr>
            <w:tcW w:w="667" w:type="dxa"/>
            <w:vAlign w:val="center"/>
          </w:tcPr>
          <w:p w14:paraId="004D52B7" w14:textId="77777777" w:rsidR="004E7107" w:rsidRPr="00BA1E81" w:rsidRDefault="004E7107" w:rsidP="004E7107">
            <w:pPr>
              <w:autoSpaceDE w:val="0"/>
              <w:autoSpaceDN w:val="0"/>
              <w:adjustRightInd w:val="0"/>
              <w:jc w:val="center"/>
              <w:rPr>
                <w:color w:val="000000" w:themeColor="text1"/>
                <w:sz w:val="23"/>
                <w:szCs w:val="23"/>
              </w:rPr>
            </w:pPr>
          </w:p>
        </w:tc>
        <w:tc>
          <w:tcPr>
            <w:tcW w:w="5565" w:type="dxa"/>
          </w:tcPr>
          <w:p w14:paraId="316AE516" w14:textId="77777777" w:rsidR="004E7107" w:rsidRPr="00BA1E81" w:rsidRDefault="004E7107" w:rsidP="004E7107">
            <w:pPr>
              <w:autoSpaceDE w:val="0"/>
              <w:autoSpaceDN w:val="0"/>
              <w:adjustRightInd w:val="0"/>
              <w:rPr>
                <w:color w:val="000000" w:themeColor="text1"/>
                <w:sz w:val="23"/>
                <w:szCs w:val="23"/>
              </w:rPr>
            </w:pPr>
            <w:r w:rsidRPr="00BA1E81">
              <w:rPr>
                <w:color w:val="000000" w:themeColor="text1"/>
                <w:sz w:val="23"/>
                <w:szCs w:val="23"/>
              </w:rPr>
              <w:t>- Центральный водосборный бассейн (Б-</w:t>
            </w:r>
            <w:r w:rsidRPr="00BA1E81">
              <w:rPr>
                <w:color w:val="000000" w:themeColor="text1"/>
                <w:sz w:val="23"/>
                <w:szCs w:val="23"/>
                <w:lang w:val="en-US"/>
              </w:rPr>
              <w:t>II</w:t>
            </w:r>
            <w:r w:rsidRPr="00BA1E81">
              <w:rPr>
                <w:color w:val="000000" w:themeColor="text1"/>
                <w:sz w:val="23"/>
                <w:szCs w:val="23"/>
              </w:rPr>
              <w:t>а)</w:t>
            </w:r>
          </w:p>
        </w:tc>
        <w:tc>
          <w:tcPr>
            <w:tcW w:w="1269" w:type="dxa"/>
            <w:vAlign w:val="center"/>
          </w:tcPr>
          <w:p w14:paraId="6CE35615" w14:textId="77777777" w:rsidR="004E7107" w:rsidRPr="00BA1E81" w:rsidRDefault="004E7107" w:rsidP="004E7107">
            <w:pPr>
              <w:autoSpaceDE w:val="0"/>
              <w:autoSpaceDN w:val="0"/>
              <w:adjustRightInd w:val="0"/>
              <w:ind w:left="-90" w:right="-110"/>
              <w:jc w:val="center"/>
              <w:rPr>
                <w:color w:val="000000" w:themeColor="text1"/>
                <w:sz w:val="23"/>
                <w:szCs w:val="23"/>
              </w:rPr>
            </w:pPr>
            <w:r w:rsidRPr="00BA1E81">
              <w:rPr>
                <w:color w:val="000000" w:themeColor="text1"/>
                <w:sz w:val="23"/>
                <w:szCs w:val="23"/>
              </w:rPr>
              <w:t>тыс.м3/год</w:t>
            </w:r>
          </w:p>
        </w:tc>
        <w:tc>
          <w:tcPr>
            <w:tcW w:w="1270" w:type="dxa"/>
            <w:vMerge w:val="restart"/>
            <w:vAlign w:val="center"/>
          </w:tcPr>
          <w:p w14:paraId="686A4ABA" w14:textId="77777777" w:rsidR="004E7107" w:rsidRPr="00BA1E81" w:rsidRDefault="004E7107" w:rsidP="004E7107">
            <w:pPr>
              <w:autoSpaceDE w:val="0"/>
              <w:autoSpaceDN w:val="0"/>
              <w:adjustRightInd w:val="0"/>
              <w:jc w:val="center"/>
              <w:rPr>
                <w:color w:val="000000" w:themeColor="text1"/>
                <w:sz w:val="23"/>
                <w:szCs w:val="23"/>
                <w:lang w:val="en-US"/>
              </w:rPr>
            </w:pPr>
            <w:r w:rsidRPr="00BA1E81">
              <w:rPr>
                <w:color w:val="000000" w:themeColor="text1"/>
                <w:sz w:val="23"/>
                <w:szCs w:val="23"/>
                <w:lang w:val="en-US"/>
              </w:rPr>
              <w:t>2 991</w:t>
            </w:r>
            <w:r w:rsidRPr="00BA1E81">
              <w:rPr>
                <w:color w:val="000000" w:themeColor="text1"/>
                <w:sz w:val="23"/>
                <w:szCs w:val="23"/>
              </w:rPr>
              <w:t>,</w:t>
            </w:r>
            <w:r w:rsidRPr="00BA1E81">
              <w:rPr>
                <w:color w:val="000000" w:themeColor="text1"/>
                <w:sz w:val="23"/>
                <w:szCs w:val="23"/>
                <w:lang w:val="en-US"/>
              </w:rPr>
              <w:t>0850</w:t>
            </w:r>
          </w:p>
        </w:tc>
        <w:tc>
          <w:tcPr>
            <w:tcW w:w="1366" w:type="dxa"/>
            <w:vAlign w:val="center"/>
          </w:tcPr>
          <w:p w14:paraId="50C1BF60" w14:textId="77777777" w:rsidR="004E7107" w:rsidRPr="00BA1E81" w:rsidRDefault="00746295" w:rsidP="004E7107">
            <w:pPr>
              <w:autoSpaceDE w:val="0"/>
              <w:autoSpaceDN w:val="0"/>
              <w:adjustRightInd w:val="0"/>
              <w:jc w:val="center"/>
              <w:rPr>
                <w:color w:val="000000" w:themeColor="text1"/>
                <w:sz w:val="23"/>
                <w:szCs w:val="23"/>
              </w:rPr>
            </w:pPr>
            <w:r w:rsidRPr="00BA1E81">
              <w:rPr>
                <w:color w:val="000000" w:themeColor="text1"/>
                <w:sz w:val="23"/>
                <w:szCs w:val="23"/>
              </w:rPr>
              <w:t>3 337,6402</w:t>
            </w:r>
          </w:p>
        </w:tc>
      </w:tr>
      <w:tr w:rsidR="00BA1E81" w:rsidRPr="00BA1E81" w14:paraId="7BAB8F1B" w14:textId="77777777" w:rsidTr="004817F8">
        <w:tc>
          <w:tcPr>
            <w:tcW w:w="667" w:type="dxa"/>
            <w:vAlign w:val="center"/>
          </w:tcPr>
          <w:p w14:paraId="71F1A2D5" w14:textId="77777777" w:rsidR="004E7107" w:rsidRPr="00BA1E81" w:rsidRDefault="004E7107" w:rsidP="004E7107">
            <w:pPr>
              <w:autoSpaceDE w:val="0"/>
              <w:autoSpaceDN w:val="0"/>
              <w:adjustRightInd w:val="0"/>
              <w:jc w:val="center"/>
              <w:rPr>
                <w:color w:val="000000" w:themeColor="text1"/>
                <w:sz w:val="23"/>
                <w:szCs w:val="23"/>
              </w:rPr>
            </w:pPr>
          </w:p>
        </w:tc>
        <w:tc>
          <w:tcPr>
            <w:tcW w:w="5565" w:type="dxa"/>
          </w:tcPr>
          <w:p w14:paraId="5E00ADFA" w14:textId="77777777" w:rsidR="004E7107" w:rsidRPr="00BA1E81" w:rsidRDefault="004E7107" w:rsidP="004E7107">
            <w:pPr>
              <w:autoSpaceDE w:val="0"/>
              <w:autoSpaceDN w:val="0"/>
              <w:adjustRightInd w:val="0"/>
              <w:rPr>
                <w:color w:val="000000" w:themeColor="text1"/>
                <w:sz w:val="23"/>
                <w:szCs w:val="23"/>
              </w:rPr>
            </w:pPr>
            <w:r w:rsidRPr="00BA1E81">
              <w:rPr>
                <w:color w:val="000000" w:themeColor="text1"/>
                <w:sz w:val="23"/>
                <w:szCs w:val="23"/>
              </w:rPr>
              <w:t>- Центральный водосборный бассейн (Б-</w:t>
            </w:r>
            <w:r w:rsidRPr="00BA1E81">
              <w:rPr>
                <w:color w:val="000000" w:themeColor="text1"/>
                <w:sz w:val="23"/>
                <w:szCs w:val="23"/>
                <w:lang w:val="en-US"/>
              </w:rPr>
              <w:t>II</w:t>
            </w:r>
            <w:r w:rsidRPr="00BA1E81">
              <w:rPr>
                <w:color w:val="000000" w:themeColor="text1"/>
                <w:sz w:val="23"/>
                <w:szCs w:val="23"/>
              </w:rPr>
              <w:t>б)</w:t>
            </w:r>
          </w:p>
        </w:tc>
        <w:tc>
          <w:tcPr>
            <w:tcW w:w="1269" w:type="dxa"/>
            <w:vAlign w:val="center"/>
          </w:tcPr>
          <w:p w14:paraId="5B1F3F89" w14:textId="77777777" w:rsidR="004E7107" w:rsidRPr="00BA1E81" w:rsidRDefault="004E7107" w:rsidP="004E7107">
            <w:pPr>
              <w:autoSpaceDE w:val="0"/>
              <w:autoSpaceDN w:val="0"/>
              <w:adjustRightInd w:val="0"/>
              <w:ind w:left="-90" w:right="-110"/>
              <w:jc w:val="center"/>
              <w:rPr>
                <w:color w:val="000000" w:themeColor="text1"/>
                <w:sz w:val="23"/>
                <w:szCs w:val="23"/>
              </w:rPr>
            </w:pPr>
            <w:r w:rsidRPr="00BA1E81">
              <w:rPr>
                <w:color w:val="000000" w:themeColor="text1"/>
                <w:sz w:val="23"/>
                <w:szCs w:val="23"/>
              </w:rPr>
              <w:t>тыс.м3/год</w:t>
            </w:r>
          </w:p>
        </w:tc>
        <w:tc>
          <w:tcPr>
            <w:tcW w:w="1270" w:type="dxa"/>
            <w:vMerge/>
            <w:vAlign w:val="center"/>
          </w:tcPr>
          <w:p w14:paraId="58D5644D" w14:textId="77777777" w:rsidR="004E7107" w:rsidRPr="00BA1E81" w:rsidRDefault="004E7107" w:rsidP="004E7107">
            <w:pPr>
              <w:autoSpaceDE w:val="0"/>
              <w:autoSpaceDN w:val="0"/>
              <w:adjustRightInd w:val="0"/>
              <w:jc w:val="center"/>
              <w:rPr>
                <w:color w:val="000000" w:themeColor="text1"/>
                <w:sz w:val="23"/>
                <w:szCs w:val="23"/>
                <w:lang w:val="en-US"/>
              </w:rPr>
            </w:pPr>
          </w:p>
        </w:tc>
        <w:tc>
          <w:tcPr>
            <w:tcW w:w="1366" w:type="dxa"/>
            <w:vAlign w:val="center"/>
          </w:tcPr>
          <w:p w14:paraId="0D75CFA4" w14:textId="77777777" w:rsidR="004E7107" w:rsidRPr="00BA1E81" w:rsidRDefault="004817F8" w:rsidP="004E7107">
            <w:pPr>
              <w:autoSpaceDE w:val="0"/>
              <w:autoSpaceDN w:val="0"/>
              <w:adjustRightInd w:val="0"/>
              <w:jc w:val="center"/>
              <w:rPr>
                <w:color w:val="000000" w:themeColor="text1"/>
                <w:sz w:val="23"/>
                <w:szCs w:val="23"/>
              </w:rPr>
            </w:pPr>
            <w:r w:rsidRPr="00BA1E81">
              <w:rPr>
                <w:color w:val="000000" w:themeColor="text1"/>
                <w:sz w:val="23"/>
                <w:szCs w:val="23"/>
              </w:rPr>
              <w:t>440,6343</w:t>
            </w:r>
          </w:p>
        </w:tc>
      </w:tr>
      <w:tr w:rsidR="00BA1E81" w:rsidRPr="00BA1E81" w14:paraId="47B76696" w14:textId="77777777" w:rsidTr="004817F8">
        <w:tc>
          <w:tcPr>
            <w:tcW w:w="667" w:type="dxa"/>
            <w:vAlign w:val="center"/>
          </w:tcPr>
          <w:p w14:paraId="7F9DF86A" w14:textId="77777777" w:rsidR="004E7107" w:rsidRPr="00BA1E81" w:rsidRDefault="004E7107" w:rsidP="004E7107">
            <w:pPr>
              <w:autoSpaceDE w:val="0"/>
              <w:autoSpaceDN w:val="0"/>
              <w:adjustRightInd w:val="0"/>
              <w:jc w:val="center"/>
              <w:rPr>
                <w:color w:val="000000" w:themeColor="text1"/>
                <w:sz w:val="23"/>
                <w:szCs w:val="23"/>
              </w:rPr>
            </w:pPr>
          </w:p>
        </w:tc>
        <w:tc>
          <w:tcPr>
            <w:tcW w:w="5565" w:type="dxa"/>
          </w:tcPr>
          <w:p w14:paraId="6A4FF337" w14:textId="77777777" w:rsidR="004E7107" w:rsidRPr="00BA1E81" w:rsidRDefault="004E7107" w:rsidP="004E7107">
            <w:pPr>
              <w:autoSpaceDE w:val="0"/>
              <w:autoSpaceDN w:val="0"/>
              <w:adjustRightInd w:val="0"/>
              <w:rPr>
                <w:color w:val="000000" w:themeColor="text1"/>
                <w:sz w:val="23"/>
                <w:szCs w:val="23"/>
              </w:rPr>
            </w:pPr>
            <w:r w:rsidRPr="00BA1E81">
              <w:rPr>
                <w:color w:val="000000" w:themeColor="text1"/>
                <w:sz w:val="23"/>
                <w:szCs w:val="23"/>
              </w:rPr>
              <w:t>- Восточный водосборный бассейн (Б-</w:t>
            </w:r>
            <w:r w:rsidRPr="00BA1E81">
              <w:rPr>
                <w:color w:val="000000" w:themeColor="text1"/>
                <w:sz w:val="23"/>
                <w:szCs w:val="23"/>
                <w:lang w:val="en-US"/>
              </w:rPr>
              <w:t>III</w:t>
            </w:r>
            <w:r w:rsidRPr="00BA1E81">
              <w:rPr>
                <w:color w:val="000000" w:themeColor="text1"/>
                <w:sz w:val="23"/>
                <w:szCs w:val="23"/>
              </w:rPr>
              <w:t>)</w:t>
            </w:r>
          </w:p>
        </w:tc>
        <w:tc>
          <w:tcPr>
            <w:tcW w:w="1269" w:type="dxa"/>
            <w:vAlign w:val="center"/>
          </w:tcPr>
          <w:p w14:paraId="183276CD" w14:textId="77777777" w:rsidR="004E7107" w:rsidRPr="00BA1E81" w:rsidRDefault="004E7107" w:rsidP="004E7107">
            <w:pPr>
              <w:autoSpaceDE w:val="0"/>
              <w:autoSpaceDN w:val="0"/>
              <w:adjustRightInd w:val="0"/>
              <w:ind w:left="-90" w:right="-110"/>
              <w:jc w:val="center"/>
              <w:rPr>
                <w:color w:val="000000" w:themeColor="text1"/>
                <w:sz w:val="23"/>
                <w:szCs w:val="23"/>
              </w:rPr>
            </w:pPr>
            <w:r w:rsidRPr="00BA1E81">
              <w:rPr>
                <w:color w:val="000000" w:themeColor="text1"/>
                <w:sz w:val="23"/>
                <w:szCs w:val="23"/>
              </w:rPr>
              <w:t>тыс.м3/год</w:t>
            </w:r>
          </w:p>
        </w:tc>
        <w:tc>
          <w:tcPr>
            <w:tcW w:w="1270" w:type="dxa"/>
            <w:vAlign w:val="center"/>
          </w:tcPr>
          <w:p w14:paraId="63044693" w14:textId="77777777" w:rsidR="004E7107" w:rsidRPr="00BA1E81" w:rsidRDefault="004E7107" w:rsidP="004E7107">
            <w:pPr>
              <w:autoSpaceDE w:val="0"/>
              <w:autoSpaceDN w:val="0"/>
              <w:adjustRightInd w:val="0"/>
              <w:jc w:val="center"/>
              <w:rPr>
                <w:color w:val="000000" w:themeColor="text1"/>
                <w:sz w:val="23"/>
                <w:szCs w:val="23"/>
                <w:lang w:val="en-US"/>
              </w:rPr>
            </w:pPr>
            <w:r w:rsidRPr="00BA1E81">
              <w:rPr>
                <w:color w:val="000000" w:themeColor="text1"/>
                <w:sz w:val="23"/>
                <w:szCs w:val="23"/>
                <w:lang w:val="en-US"/>
              </w:rPr>
              <w:t>4 377</w:t>
            </w:r>
            <w:r w:rsidRPr="00BA1E81">
              <w:rPr>
                <w:color w:val="000000" w:themeColor="text1"/>
                <w:sz w:val="23"/>
                <w:szCs w:val="23"/>
              </w:rPr>
              <w:t>,</w:t>
            </w:r>
            <w:r w:rsidRPr="00BA1E81">
              <w:rPr>
                <w:color w:val="000000" w:themeColor="text1"/>
                <w:sz w:val="23"/>
                <w:szCs w:val="23"/>
                <w:lang w:val="en-US"/>
              </w:rPr>
              <w:t>7805</w:t>
            </w:r>
          </w:p>
        </w:tc>
        <w:tc>
          <w:tcPr>
            <w:tcW w:w="1366" w:type="dxa"/>
            <w:vAlign w:val="center"/>
          </w:tcPr>
          <w:p w14:paraId="361466C5" w14:textId="77777777" w:rsidR="004E7107" w:rsidRPr="00BA1E81" w:rsidRDefault="009255F6" w:rsidP="004E7107">
            <w:pPr>
              <w:autoSpaceDE w:val="0"/>
              <w:autoSpaceDN w:val="0"/>
              <w:adjustRightInd w:val="0"/>
              <w:jc w:val="center"/>
              <w:rPr>
                <w:color w:val="000000" w:themeColor="text1"/>
                <w:sz w:val="23"/>
                <w:szCs w:val="23"/>
              </w:rPr>
            </w:pPr>
            <w:r w:rsidRPr="00BA1E81">
              <w:rPr>
                <w:color w:val="000000" w:themeColor="text1"/>
                <w:sz w:val="23"/>
                <w:szCs w:val="23"/>
              </w:rPr>
              <w:t>6 927,7138</w:t>
            </w:r>
          </w:p>
        </w:tc>
      </w:tr>
      <w:tr w:rsidR="00BA1E81" w:rsidRPr="00BA1E81" w14:paraId="2C48E959" w14:textId="77777777" w:rsidTr="00E43C18">
        <w:tc>
          <w:tcPr>
            <w:tcW w:w="667" w:type="dxa"/>
            <w:vAlign w:val="center"/>
          </w:tcPr>
          <w:p w14:paraId="61E76C38" w14:textId="77777777" w:rsidR="00A44A4D" w:rsidRPr="00BA1E81" w:rsidRDefault="00A44A4D" w:rsidP="004E7107">
            <w:pPr>
              <w:autoSpaceDE w:val="0"/>
              <w:autoSpaceDN w:val="0"/>
              <w:adjustRightInd w:val="0"/>
              <w:jc w:val="center"/>
              <w:rPr>
                <w:color w:val="000000" w:themeColor="text1"/>
                <w:sz w:val="23"/>
                <w:szCs w:val="23"/>
              </w:rPr>
            </w:pPr>
          </w:p>
        </w:tc>
        <w:tc>
          <w:tcPr>
            <w:tcW w:w="5565" w:type="dxa"/>
          </w:tcPr>
          <w:p w14:paraId="062F977C" w14:textId="77777777" w:rsidR="00A44A4D" w:rsidRPr="00BA1E81" w:rsidRDefault="00A44A4D" w:rsidP="00E43C18">
            <w:pPr>
              <w:autoSpaceDE w:val="0"/>
              <w:autoSpaceDN w:val="0"/>
              <w:adjustRightInd w:val="0"/>
              <w:rPr>
                <w:color w:val="000000" w:themeColor="text1"/>
                <w:sz w:val="23"/>
                <w:szCs w:val="23"/>
              </w:rPr>
            </w:pPr>
            <w:r w:rsidRPr="00BA1E81">
              <w:rPr>
                <w:color w:val="000000" w:themeColor="text1"/>
                <w:sz w:val="23"/>
                <w:szCs w:val="23"/>
              </w:rPr>
              <w:t>- Водосборный бассейн «Марьина гора» (Б-</w:t>
            </w:r>
            <w:r w:rsidRPr="00BA1E81">
              <w:rPr>
                <w:color w:val="000000" w:themeColor="text1"/>
                <w:sz w:val="23"/>
                <w:szCs w:val="23"/>
                <w:lang w:val="en-US"/>
              </w:rPr>
              <w:t>IV</w:t>
            </w:r>
            <w:r w:rsidRPr="00BA1E81">
              <w:rPr>
                <w:color w:val="000000" w:themeColor="text1"/>
                <w:sz w:val="23"/>
                <w:szCs w:val="23"/>
              </w:rPr>
              <w:t>)</w:t>
            </w:r>
          </w:p>
        </w:tc>
        <w:tc>
          <w:tcPr>
            <w:tcW w:w="1269" w:type="dxa"/>
            <w:vAlign w:val="center"/>
          </w:tcPr>
          <w:p w14:paraId="6AD31C2D" w14:textId="77777777" w:rsidR="00A44A4D" w:rsidRPr="00BA1E81" w:rsidRDefault="00A44A4D" w:rsidP="00E43C18">
            <w:pPr>
              <w:autoSpaceDE w:val="0"/>
              <w:autoSpaceDN w:val="0"/>
              <w:adjustRightInd w:val="0"/>
              <w:ind w:left="-90" w:right="-110"/>
              <w:jc w:val="center"/>
              <w:rPr>
                <w:color w:val="000000" w:themeColor="text1"/>
                <w:sz w:val="23"/>
                <w:szCs w:val="23"/>
              </w:rPr>
            </w:pPr>
            <w:r w:rsidRPr="00BA1E81">
              <w:rPr>
                <w:color w:val="000000" w:themeColor="text1"/>
                <w:sz w:val="23"/>
                <w:szCs w:val="23"/>
              </w:rPr>
              <w:t>тыс.м3/год</w:t>
            </w:r>
          </w:p>
        </w:tc>
        <w:tc>
          <w:tcPr>
            <w:tcW w:w="1270" w:type="dxa"/>
            <w:vAlign w:val="center"/>
          </w:tcPr>
          <w:p w14:paraId="3FECEA07" w14:textId="77777777" w:rsidR="00A44A4D" w:rsidRPr="00BA1E81" w:rsidRDefault="00A44A4D" w:rsidP="00E43C18">
            <w:pPr>
              <w:autoSpaceDE w:val="0"/>
              <w:autoSpaceDN w:val="0"/>
              <w:adjustRightInd w:val="0"/>
              <w:jc w:val="center"/>
              <w:rPr>
                <w:color w:val="000000" w:themeColor="text1"/>
                <w:sz w:val="23"/>
                <w:szCs w:val="23"/>
                <w:lang w:val="en-US"/>
              </w:rPr>
            </w:pPr>
            <w:r w:rsidRPr="00BA1E81">
              <w:rPr>
                <w:color w:val="000000" w:themeColor="text1"/>
                <w:sz w:val="23"/>
                <w:szCs w:val="23"/>
                <w:lang w:val="en-US"/>
              </w:rPr>
              <w:t>-</w:t>
            </w:r>
          </w:p>
        </w:tc>
        <w:tc>
          <w:tcPr>
            <w:tcW w:w="1366" w:type="dxa"/>
          </w:tcPr>
          <w:p w14:paraId="7EDAD5CC" w14:textId="77777777" w:rsidR="00A44A4D" w:rsidRPr="00BA1E81" w:rsidRDefault="00A44A4D" w:rsidP="00E43C18">
            <w:pPr>
              <w:autoSpaceDE w:val="0"/>
              <w:autoSpaceDN w:val="0"/>
              <w:adjustRightInd w:val="0"/>
              <w:jc w:val="center"/>
              <w:rPr>
                <w:color w:val="000000" w:themeColor="text1"/>
                <w:sz w:val="23"/>
                <w:szCs w:val="23"/>
              </w:rPr>
            </w:pPr>
            <w:r w:rsidRPr="00BA1E81">
              <w:rPr>
                <w:color w:val="000000" w:themeColor="text1"/>
                <w:sz w:val="23"/>
                <w:szCs w:val="23"/>
              </w:rPr>
              <w:t>614,8099</w:t>
            </w:r>
          </w:p>
        </w:tc>
      </w:tr>
      <w:tr w:rsidR="00BA1E81" w:rsidRPr="00BA1E81" w14:paraId="6E067C81" w14:textId="77777777" w:rsidTr="004817F8">
        <w:tc>
          <w:tcPr>
            <w:tcW w:w="667" w:type="dxa"/>
            <w:vAlign w:val="center"/>
          </w:tcPr>
          <w:p w14:paraId="042CC717" w14:textId="77777777" w:rsidR="004E7107" w:rsidRPr="00BA1E81" w:rsidRDefault="004E7107" w:rsidP="004E7107">
            <w:pPr>
              <w:autoSpaceDE w:val="0"/>
              <w:autoSpaceDN w:val="0"/>
              <w:adjustRightInd w:val="0"/>
              <w:jc w:val="center"/>
              <w:rPr>
                <w:b/>
                <w:i/>
                <w:color w:val="000000" w:themeColor="text1"/>
                <w:sz w:val="23"/>
                <w:szCs w:val="23"/>
              </w:rPr>
            </w:pPr>
            <w:r w:rsidRPr="00BA1E81">
              <w:rPr>
                <w:b/>
                <w:i/>
                <w:color w:val="000000" w:themeColor="text1"/>
                <w:sz w:val="23"/>
                <w:szCs w:val="23"/>
              </w:rPr>
              <w:t>1.1</w:t>
            </w:r>
          </w:p>
        </w:tc>
        <w:tc>
          <w:tcPr>
            <w:tcW w:w="5565" w:type="dxa"/>
          </w:tcPr>
          <w:p w14:paraId="44DE62F8" w14:textId="77777777" w:rsidR="004E7107" w:rsidRPr="00BA1E81" w:rsidRDefault="004E7107" w:rsidP="004E7107">
            <w:pPr>
              <w:autoSpaceDE w:val="0"/>
              <w:autoSpaceDN w:val="0"/>
              <w:adjustRightInd w:val="0"/>
              <w:rPr>
                <w:b/>
                <w:i/>
                <w:color w:val="000000" w:themeColor="text1"/>
                <w:sz w:val="23"/>
                <w:szCs w:val="23"/>
              </w:rPr>
            </w:pPr>
            <w:r w:rsidRPr="00BA1E81">
              <w:rPr>
                <w:b/>
                <w:i/>
                <w:color w:val="000000" w:themeColor="text1"/>
                <w:sz w:val="23"/>
                <w:szCs w:val="23"/>
              </w:rPr>
              <w:t xml:space="preserve">Среднегодовой объем дождевых вод </w:t>
            </w:r>
          </w:p>
          <w:p w14:paraId="2287A4FA" w14:textId="77777777" w:rsidR="004E7107" w:rsidRPr="00BA1E81" w:rsidRDefault="004E7107" w:rsidP="004E7107">
            <w:pPr>
              <w:autoSpaceDE w:val="0"/>
              <w:autoSpaceDN w:val="0"/>
              <w:adjustRightInd w:val="0"/>
              <w:rPr>
                <w:b/>
                <w:i/>
                <w:color w:val="000000" w:themeColor="text1"/>
                <w:sz w:val="23"/>
                <w:szCs w:val="23"/>
              </w:rPr>
            </w:pPr>
            <w:r w:rsidRPr="00BA1E81">
              <w:rPr>
                <w:b/>
                <w:i/>
                <w:color w:val="000000" w:themeColor="text1"/>
                <w:sz w:val="23"/>
                <w:szCs w:val="23"/>
              </w:rPr>
              <w:t>(осадки в теплое время года), в т.ч.:</w:t>
            </w:r>
          </w:p>
        </w:tc>
        <w:tc>
          <w:tcPr>
            <w:tcW w:w="1269" w:type="dxa"/>
            <w:vAlign w:val="center"/>
          </w:tcPr>
          <w:p w14:paraId="48D0DF57" w14:textId="77777777" w:rsidR="004E7107" w:rsidRPr="00BA1E81" w:rsidRDefault="004E7107" w:rsidP="004E7107">
            <w:pPr>
              <w:autoSpaceDE w:val="0"/>
              <w:autoSpaceDN w:val="0"/>
              <w:adjustRightInd w:val="0"/>
              <w:ind w:left="-90" w:right="-110"/>
              <w:jc w:val="center"/>
              <w:rPr>
                <w:b/>
                <w:i/>
                <w:color w:val="000000" w:themeColor="text1"/>
                <w:sz w:val="23"/>
                <w:szCs w:val="23"/>
              </w:rPr>
            </w:pPr>
            <w:r w:rsidRPr="00BA1E81">
              <w:rPr>
                <w:b/>
                <w:i/>
                <w:color w:val="000000" w:themeColor="text1"/>
                <w:sz w:val="23"/>
                <w:szCs w:val="23"/>
              </w:rPr>
              <w:t>тыс.м3/год</w:t>
            </w:r>
          </w:p>
        </w:tc>
        <w:tc>
          <w:tcPr>
            <w:tcW w:w="1270" w:type="dxa"/>
            <w:vAlign w:val="center"/>
          </w:tcPr>
          <w:p w14:paraId="1014E240" w14:textId="77777777" w:rsidR="004E7107" w:rsidRPr="00BA1E81" w:rsidRDefault="004E7107" w:rsidP="004E7107">
            <w:pPr>
              <w:autoSpaceDE w:val="0"/>
              <w:autoSpaceDN w:val="0"/>
              <w:adjustRightInd w:val="0"/>
              <w:jc w:val="center"/>
              <w:rPr>
                <w:b/>
                <w:i/>
                <w:color w:val="000000" w:themeColor="text1"/>
                <w:sz w:val="23"/>
                <w:szCs w:val="23"/>
              </w:rPr>
            </w:pPr>
            <w:r w:rsidRPr="00BA1E81">
              <w:rPr>
                <w:b/>
                <w:i/>
                <w:color w:val="000000" w:themeColor="text1"/>
                <w:sz w:val="23"/>
                <w:szCs w:val="23"/>
              </w:rPr>
              <w:t>7 349,5627</w:t>
            </w:r>
          </w:p>
        </w:tc>
        <w:tc>
          <w:tcPr>
            <w:tcW w:w="1366" w:type="dxa"/>
            <w:vAlign w:val="center"/>
          </w:tcPr>
          <w:p w14:paraId="0C387C55" w14:textId="77777777" w:rsidR="004E7107" w:rsidRPr="00BA1E81" w:rsidRDefault="00A44A4D" w:rsidP="004E7107">
            <w:pPr>
              <w:autoSpaceDE w:val="0"/>
              <w:autoSpaceDN w:val="0"/>
              <w:adjustRightInd w:val="0"/>
              <w:jc w:val="center"/>
              <w:rPr>
                <w:b/>
                <w:i/>
                <w:color w:val="000000" w:themeColor="text1"/>
                <w:sz w:val="23"/>
                <w:szCs w:val="23"/>
              </w:rPr>
            </w:pPr>
            <w:r w:rsidRPr="00BA1E81">
              <w:rPr>
                <w:b/>
                <w:i/>
                <w:color w:val="000000" w:themeColor="text1"/>
                <w:sz w:val="23"/>
                <w:szCs w:val="23"/>
              </w:rPr>
              <w:t>11 585,4059</w:t>
            </w:r>
          </w:p>
        </w:tc>
      </w:tr>
      <w:tr w:rsidR="00BA1E81" w:rsidRPr="00BA1E81" w14:paraId="217C713A" w14:textId="77777777" w:rsidTr="004817F8">
        <w:tc>
          <w:tcPr>
            <w:tcW w:w="667" w:type="dxa"/>
            <w:vAlign w:val="center"/>
          </w:tcPr>
          <w:p w14:paraId="09E3407A" w14:textId="77777777" w:rsidR="004E7107" w:rsidRPr="00BA1E81" w:rsidRDefault="004E7107" w:rsidP="004E7107">
            <w:pPr>
              <w:autoSpaceDE w:val="0"/>
              <w:autoSpaceDN w:val="0"/>
              <w:adjustRightInd w:val="0"/>
              <w:jc w:val="center"/>
              <w:rPr>
                <w:color w:val="000000" w:themeColor="text1"/>
                <w:sz w:val="23"/>
                <w:szCs w:val="23"/>
              </w:rPr>
            </w:pPr>
          </w:p>
        </w:tc>
        <w:tc>
          <w:tcPr>
            <w:tcW w:w="5565" w:type="dxa"/>
          </w:tcPr>
          <w:p w14:paraId="6E2D331A" w14:textId="77777777" w:rsidR="004E7107" w:rsidRPr="00BA1E81" w:rsidRDefault="004E7107" w:rsidP="004E7107">
            <w:pPr>
              <w:autoSpaceDE w:val="0"/>
              <w:autoSpaceDN w:val="0"/>
              <w:adjustRightInd w:val="0"/>
              <w:rPr>
                <w:color w:val="000000" w:themeColor="text1"/>
                <w:sz w:val="23"/>
                <w:szCs w:val="23"/>
              </w:rPr>
            </w:pPr>
            <w:r w:rsidRPr="00BA1E81">
              <w:rPr>
                <w:color w:val="000000" w:themeColor="text1"/>
                <w:sz w:val="23"/>
                <w:szCs w:val="23"/>
              </w:rPr>
              <w:t>- Западный водосборный бассейн (Б-</w:t>
            </w:r>
            <w:r w:rsidRPr="00BA1E81">
              <w:rPr>
                <w:color w:val="000000" w:themeColor="text1"/>
                <w:sz w:val="23"/>
                <w:szCs w:val="23"/>
                <w:lang w:val="en-US"/>
              </w:rPr>
              <w:t>I</w:t>
            </w:r>
            <w:r w:rsidRPr="00BA1E81">
              <w:rPr>
                <w:color w:val="000000" w:themeColor="text1"/>
                <w:sz w:val="23"/>
                <w:szCs w:val="23"/>
              </w:rPr>
              <w:t>)</w:t>
            </w:r>
          </w:p>
        </w:tc>
        <w:tc>
          <w:tcPr>
            <w:tcW w:w="1269" w:type="dxa"/>
            <w:vAlign w:val="center"/>
          </w:tcPr>
          <w:p w14:paraId="570E61C8" w14:textId="77777777" w:rsidR="004E7107" w:rsidRPr="00BA1E81" w:rsidRDefault="004E7107" w:rsidP="004E7107">
            <w:pPr>
              <w:autoSpaceDE w:val="0"/>
              <w:autoSpaceDN w:val="0"/>
              <w:adjustRightInd w:val="0"/>
              <w:ind w:left="-90" w:right="-110"/>
              <w:jc w:val="center"/>
              <w:rPr>
                <w:color w:val="000000" w:themeColor="text1"/>
                <w:sz w:val="23"/>
                <w:szCs w:val="23"/>
              </w:rPr>
            </w:pPr>
            <w:r w:rsidRPr="00BA1E81">
              <w:rPr>
                <w:color w:val="000000" w:themeColor="text1"/>
                <w:sz w:val="23"/>
                <w:szCs w:val="23"/>
              </w:rPr>
              <w:t>тыс.м3/год</w:t>
            </w:r>
          </w:p>
        </w:tc>
        <w:tc>
          <w:tcPr>
            <w:tcW w:w="1270" w:type="dxa"/>
            <w:vAlign w:val="center"/>
          </w:tcPr>
          <w:p w14:paraId="5DCA20E1" w14:textId="77777777" w:rsidR="004E7107" w:rsidRPr="00BA1E81" w:rsidRDefault="004E7107" w:rsidP="004E7107">
            <w:pPr>
              <w:autoSpaceDE w:val="0"/>
              <w:autoSpaceDN w:val="0"/>
              <w:adjustRightInd w:val="0"/>
              <w:jc w:val="center"/>
              <w:rPr>
                <w:color w:val="000000" w:themeColor="text1"/>
                <w:sz w:val="23"/>
                <w:szCs w:val="23"/>
              </w:rPr>
            </w:pPr>
            <w:r w:rsidRPr="00BA1E81">
              <w:rPr>
                <w:color w:val="000000" w:themeColor="text1"/>
                <w:sz w:val="23"/>
                <w:szCs w:val="23"/>
              </w:rPr>
              <w:t>1 611,4147</w:t>
            </w:r>
          </w:p>
        </w:tc>
        <w:tc>
          <w:tcPr>
            <w:tcW w:w="1366" w:type="dxa"/>
            <w:vAlign w:val="center"/>
          </w:tcPr>
          <w:p w14:paraId="2E5C2ECE" w14:textId="77777777" w:rsidR="004E7107" w:rsidRPr="00BA1E81" w:rsidRDefault="00746295" w:rsidP="004E7107">
            <w:pPr>
              <w:autoSpaceDE w:val="0"/>
              <w:autoSpaceDN w:val="0"/>
              <w:adjustRightInd w:val="0"/>
              <w:jc w:val="center"/>
              <w:rPr>
                <w:color w:val="000000" w:themeColor="text1"/>
                <w:sz w:val="23"/>
                <w:szCs w:val="23"/>
              </w:rPr>
            </w:pPr>
            <w:r w:rsidRPr="00BA1E81">
              <w:rPr>
                <w:color w:val="000000" w:themeColor="text1"/>
                <w:sz w:val="23"/>
                <w:szCs w:val="23"/>
              </w:rPr>
              <w:t>2 969,8945</w:t>
            </w:r>
          </w:p>
        </w:tc>
      </w:tr>
      <w:tr w:rsidR="00BA1E81" w:rsidRPr="00BA1E81" w14:paraId="3F8BCC43" w14:textId="77777777" w:rsidTr="004817F8">
        <w:tc>
          <w:tcPr>
            <w:tcW w:w="667" w:type="dxa"/>
            <w:vAlign w:val="center"/>
          </w:tcPr>
          <w:p w14:paraId="3E10701F" w14:textId="77777777" w:rsidR="004E7107" w:rsidRPr="00BA1E81" w:rsidRDefault="004E7107" w:rsidP="004E7107">
            <w:pPr>
              <w:autoSpaceDE w:val="0"/>
              <w:autoSpaceDN w:val="0"/>
              <w:adjustRightInd w:val="0"/>
              <w:jc w:val="center"/>
              <w:rPr>
                <w:color w:val="000000" w:themeColor="text1"/>
                <w:sz w:val="23"/>
                <w:szCs w:val="23"/>
              </w:rPr>
            </w:pPr>
          </w:p>
        </w:tc>
        <w:tc>
          <w:tcPr>
            <w:tcW w:w="5565" w:type="dxa"/>
          </w:tcPr>
          <w:p w14:paraId="17AA3BFE" w14:textId="77777777" w:rsidR="004E7107" w:rsidRPr="00BA1E81" w:rsidRDefault="004E7107" w:rsidP="004E7107">
            <w:pPr>
              <w:autoSpaceDE w:val="0"/>
              <w:autoSpaceDN w:val="0"/>
              <w:adjustRightInd w:val="0"/>
              <w:rPr>
                <w:color w:val="000000" w:themeColor="text1"/>
                <w:sz w:val="23"/>
                <w:szCs w:val="23"/>
              </w:rPr>
            </w:pPr>
            <w:r w:rsidRPr="00BA1E81">
              <w:rPr>
                <w:color w:val="000000" w:themeColor="text1"/>
                <w:sz w:val="23"/>
                <w:szCs w:val="23"/>
              </w:rPr>
              <w:t>- Центральный водосборный бассейн (Б-</w:t>
            </w:r>
            <w:r w:rsidRPr="00BA1E81">
              <w:rPr>
                <w:color w:val="000000" w:themeColor="text1"/>
                <w:sz w:val="23"/>
                <w:szCs w:val="23"/>
                <w:lang w:val="en-US"/>
              </w:rPr>
              <w:t>II</w:t>
            </w:r>
            <w:r w:rsidRPr="00BA1E81">
              <w:rPr>
                <w:color w:val="000000" w:themeColor="text1"/>
                <w:sz w:val="23"/>
                <w:szCs w:val="23"/>
              </w:rPr>
              <w:t>а)</w:t>
            </w:r>
          </w:p>
        </w:tc>
        <w:tc>
          <w:tcPr>
            <w:tcW w:w="1269" w:type="dxa"/>
            <w:vAlign w:val="center"/>
          </w:tcPr>
          <w:p w14:paraId="78CC33DF" w14:textId="77777777" w:rsidR="004E7107" w:rsidRPr="00BA1E81" w:rsidRDefault="004E7107" w:rsidP="004E7107">
            <w:pPr>
              <w:autoSpaceDE w:val="0"/>
              <w:autoSpaceDN w:val="0"/>
              <w:adjustRightInd w:val="0"/>
              <w:ind w:left="-90" w:right="-110"/>
              <w:jc w:val="center"/>
              <w:rPr>
                <w:color w:val="000000" w:themeColor="text1"/>
                <w:sz w:val="23"/>
                <w:szCs w:val="23"/>
              </w:rPr>
            </w:pPr>
            <w:r w:rsidRPr="00BA1E81">
              <w:rPr>
                <w:color w:val="000000" w:themeColor="text1"/>
                <w:sz w:val="23"/>
                <w:szCs w:val="23"/>
              </w:rPr>
              <w:t>тыс.м3/год</w:t>
            </w:r>
          </w:p>
        </w:tc>
        <w:tc>
          <w:tcPr>
            <w:tcW w:w="1270" w:type="dxa"/>
            <w:vMerge w:val="restart"/>
            <w:vAlign w:val="center"/>
          </w:tcPr>
          <w:p w14:paraId="4CEEDF7B" w14:textId="77777777" w:rsidR="004E7107" w:rsidRPr="00BA1E81" w:rsidRDefault="004E7107" w:rsidP="004E7107">
            <w:pPr>
              <w:autoSpaceDE w:val="0"/>
              <w:autoSpaceDN w:val="0"/>
              <w:adjustRightInd w:val="0"/>
              <w:jc w:val="center"/>
              <w:rPr>
                <w:color w:val="000000" w:themeColor="text1"/>
                <w:sz w:val="23"/>
                <w:szCs w:val="23"/>
              </w:rPr>
            </w:pPr>
            <w:r w:rsidRPr="00BA1E81">
              <w:rPr>
                <w:color w:val="000000" w:themeColor="text1"/>
                <w:sz w:val="23"/>
                <w:szCs w:val="23"/>
              </w:rPr>
              <w:t>2 336,4635</w:t>
            </w:r>
          </w:p>
        </w:tc>
        <w:tc>
          <w:tcPr>
            <w:tcW w:w="1366" w:type="dxa"/>
            <w:vAlign w:val="center"/>
          </w:tcPr>
          <w:p w14:paraId="03005A10" w14:textId="77777777" w:rsidR="004E7107" w:rsidRPr="00BA1E81" w:rsidRDefault="00746295" w:rsidP="004E7107">
            <w:pPr>
              <w:autoSpaceDE w:val="0"/>
              <w:autoSpaceDN w:val="0"/>
              <w:adjustRightInd w:val="0"/>
              <w:jc w:val="center"/>
              <w:rPr>
                <w:color w:val="000000" w:themeColor="text1"/>
                <w:sz w:val="23"/>
                <w:szCs w:val="23"/>
              </w:rPr>
            </w:pPr>
            <w:r w:rsidRPr="00BA1E81">
              <w:rPr>
                <w:color w:val="000000" w:themeColor="text1"/>
                <w:sz w:val="23"/>
                <w:szCs w:val="23"/>
              </w:rPr>
              <w:t>2 545,3011</w:t>
            </w:r>
          </w:p>
        </w:tc>
      </w:tr>
      <w:tr w:rsidR="00BA1E81" w:rsidRPr="00BA1E81" w14:paraId="41545AF7" w14:textId="77777777" w:rsidTr="004817F8">
        <w:tc>
          <w:tcPr>
            <w:tcW w:w="667" w:type="dxa"/>
            <w:vAlign w:val="center"/>
          </w:tcPr>
          <w:p w14:paraId="712805E0" w14:textId="77777777" w:rsidR="004E7107" w:rsidRPr="00BA1E81" w:rsidRDefault="004E7107" w:rsidP="004E7107">
            <w:pPr>
              <w:autoSpaceDE w:val="0"/>
              <w:autoSpaceDN w:val="0"/>
              <w:adjustRightInd w:val="0"/>
              <w:jc w:val="center"/>
              <w:rPr>
                <w:color w:val="000000" w:themeColor="text1"/>
                <w:sz w:val="23"/>
                <w:szCs w:val="23"/>
              </w:rPr>
            </w:pPr>
          </w:p>
        </w:tc>
        <w:tc>
          <w:tcPr>
            <w:tcW w:w="5565" w:type="dxa"/>
          </w:tcPr>
          <w:p w14:paraId="2776438F" w14:textId="77777777" w:rsidR="004E7107" w:rsidRPr="00BA1E81" w:rsidRDefault="004E7107" w:rsidP="004E7107">
            <w:pPr>
              <w:autoSpaceDE w:val="0"/>
              <w:autoSpaceDN w:val="0"/>
              <w:adjustRightInd w:val="0"/>
              <w:rPr>
                <w:color w:val="000000" w:themeColor="text1"/>
                <w:sz w:val="23"/>
                <w:szCs w:val="23"/>
              </w:rPr>
            </w:pPr>
            <w:r w:rsidRPr="00BA1E81">
              <w:rPr>
                <w:color w:val="000000" w:themeColor="text1"/>
                <w:sz w:val="23"/>
                <w:szCs w:val="23"/>
              </w:rPr>
              <w:t>- Центральный водосборный бассейн (Б-</w:t>
            </w:r>
            <w:r w:rsidRPr="00BA1E81">
              <w:rPr>
                <w:color w:val="000000" w:themeColor="text1"/>
                <w:sz w:val="23"/>
                <w:szCs w:val="23"/>
                <w:lang w:val="en-US"/>
              </w:rPr>
              <w:t>II</w:t>
            </w:r>
            <w:r w:rsidRPr="00BA1E81">
              <w:rPr>
                <w:color w:val="000000" w:themeColor="text1"/>
                <w:sz w:val="23"/>
                <w:szCs w:val="23"/>
              </w:rPr>
              <w:t>б)</w:t>
            </w:r>
          </w:p>
        </w:tc>
        <w:tc>
          <w:tcPr>
            <w:tcW w:w="1269" w:type="dxa"/>
            <w:vAlign w:val="center"/>
          </w:tcPr>
          <w:p w14:paraId="7F0A8F0D" w14:textId="77777777" w:rsidR="004E7107" w:rsidRPr="00BA1E81" w:rsidRDefault="004E7107" w:rsidP="004E7107">
            <w:pPr>
              <w:autoSpaceDE w:val="0"/>
              <w:autoSpaceDN w:val="0"/>
              <w:adjustRightInd w:val="0"/>
              <w:ind w:left="-90" w:right="-110"/>
              <w:jc w:val="center"/>
              <w:rPr>
                <w:color w:val="000000" w:themeColor="text1"/>
                <w:sz w:val="23"/>
                <w:szCs w:val="23"/>
              </w:rPr>
            </w:pPr>
            <w:r w:rsidRPr="00BA1E81">
              <w:rPr>
                <w:color w:val="000000" w:themeColor="text1"/>
                <w:sz w:val="23"/>
                <w:szCs w:val="23"/>
              </w:rPr>
              <w:t>тыс.м3/год</w:t>
            </w:r>
          </w:p>
        </w:tc>
        <w:tc>
          <w:tcPr>
            <w:tcW w:w="1270" w:type="dxa"/>
            <w:vMerge/>
            <w:vAlign w:val="center"/>
          </w:tcPr>
          <w:p w14:paraId="531ED836" w14:textId="77777777" w:rsidR="004E7107" w:rsidRPr="00BA1E81" w:rsidRDefault="004E7107" w:rsidP="004E7107">
            <w:pPr>
              <w:autoSpaceDE w:val="0"/>
              <w:autoSpaceDN w:val="0"/>
              <w:adjustRightInd w:val="0"/>
              <w:jc w:val="center"/>
              <w:rPr>
                <w:color w:val="000000" w:themeColor="text1"/>
                <w:sz w:val="23"/>
                <w:szCs w:val="23"/>
              </w:rPr>
            </w:pPr>
          </w:p>
        </w:tc>
        <w:tc>
          <w:tcPr>
            <w:tcW w:w="1366" w:type="dxa"/>
            <w:vAlign w:val="center"/>
          </w:tcPr>
          <w:p w14:paraId="61597E6F" w14:textId="77777777" w:rsidR="004E7107" w:rsidRPr="00BA1E81" w:rsidRDefault="004817F8" w:rsidP="004E7107">
            <w:pPr>
              <w:autoSpaceDE w:val="0"/>
              <w:autoSpaceDN w:val="0"/>
              <w:adjustRightInd w:val="0"/>
              <w:jc w:val="center"/>
              <w:rPr>
                <w:color w:val="000000" w:themeColor="text1"/>
                <w:sz w:val="23"/>
                <w:szCs w:val="23"/>
              </w:rPr>
            </w:pPr>
            <w:r w:rsidRPr="00BA1E81">
              <w:rPr>
                <w:color w:val="000000" w:themeColor="text1"/>
                <w:sz w:val="23"/>
                <w:szCs w:val="23"/>
              </w:rPr>
              <w:t>348,6559</w:t>
            </w:r>
          </w:p>
        </w:tc>
      </w:tr>
      <w:tr w:rsidR="00BA1E81" w:rsidRPr="00BA1E81" w14:paraId="7E761178" w14:textId="77777777" w:rsidTr="004817F8">
        <w:tc>
          <w:tcPr>
            <w:tcW w:w="667" w:type="dxa"/>
            <w:vAlign w:val="center"/>
          </w:tcPr>
          <w:p w14:paraId="5C328C1F" w14:textId="77777777" w:rsidR="004E7107" w:rsidRPr="00BA1E81" w:rsidRDefault="004E7107" w:rsidP="004E7107">
            <w:pPr>
              <w:autoSpaceDE w:val="0"/>
              <w:autoSpaceDN w:val="0"/>
              <w:adjustRightInd w:val="0"/>
              <w:jc w:val="center"/>
              <w:rPr>
                <w:color w:val="000000" w:themeColor="text1"/>
                <w:sz w:val="23"/>
                <w:szCs w:val="23"/>
              </w:rPr>
            </w:pPr>
          </w:p>
        </w:tc>
        <w:tc>
          <w:tcPr>
            <w:tcW w:w="5565" w:type="dxa"/>
          </w:tcPr>
          <w:p w14:paraId="1A366BAA" w14:textId="77777777" w:rsidR="004E7107" w:rsidRPr="00BA1E81" w:rsidRDefault="004E7107" w:rsidP="004E7107">
            <w:pPr>
              <w:autoSpaceDE w:val="0"/>
              <w:autoSpaceDN w:val="0"/>
              <w:adjustRightInd w:val="0"/>
              <w:rPr>
                <w:color w:val="000000" w:themeColor="text1"/>
                <w:sz w:val="23"/>
                <w:szCs w:val="23"/>
              </w:rPr>
            </w:pPr>
            <w:r w:rsidRPr="00BA1E81">
              <w:rPr>
                <w:color w:val="000000" w:themeColor="text1"/>
                <w:sz w:val="23"/>
                <w:szCs w:val="23"/>
              </w:rPr>
              <w:t>- Восточный водосборный бассейн (Б-</w:t>
            </w:r>
            <w:r w:rsidRPr="00BA1E81">
              <w:rPr>
                <w:color w:val="000000" w:themeColor="text1"/>
                <w:sz w:val="23"/>
                <w:szCs w:val="23"/>
                <w:lang w:val="en-US"/>
              </w:rPr>
              <w:t>III</w:t>
            </w:r>
            <w:r w:rsidRPr="00BA1E81">
              <w:rPr>
                <w:color w:val="000000" w:themeColor="text1"/>
                <w:sz w:val="23"/>
                <w:szCs w:val="23"/>
              </w:rPr>
              <w:t>)</w:t>
            </w:r>
          </w:p>
        </w:tc>
        <w:tc>
          <w:tcPr>
            <w:tcW w:w="1269" w:type="dxa"/>
            <w:vAlign w:val="center"/>
          </w:tcPr>
          <w:p w14:paraId="34CD098A" w14:textId="77777777" w:rsidR="004E7107" w:rsidRPr="00BA1E81" w:rsidRDefault="004E7107" w:rsidP="004E7107">
            <w:pPr>
              <w:autoSpaceDE w:val="0"/>
              <w:autoSpaceDN w:val="0"/>
              <w:adjustRightInd w:val="0"/>
              <w:ind w:left="-90" w:right="-110"/>
              <w:jc w:val="center"/>
              <w:rPr>
                <w:color w:val="000000" w:themeColor="text1"/>
                <w:sz w:val="23"/>
                <w:szCs w:val="23"/>
              </w:rPr>
            </w:pPr>
            <w:r w:rsidRPr="00BA1E81">
              <w:rPr>
                <w:color w:val="000000" w:themeColor="text1"/>
                <w:sz w:val="23"/>
                <w:szCs w:val="23"/>
              </w:rPr>
              <w:t>тыс.м3/год</w:t>
            </w:r>
          </w:p>
        </w:tc>
        <w:tc>
          <w:tcPr>
            <w:tcW w:w="1270" w:type="dxa"/>
            <w:vAlign w:val="center"/>
          </w:tcPr>
          <w:p w14:paraId="38F3B020" w14:textId="77777777" w:rsidR="004E7107" w:rsidRPr="00BA1E81" w:rsidRDefault="004E7107" w:rsidP="004E7107">
            <w:pPr>
              <w:autoSpaceDE w:val="0"/>
              <w:autoSpaceDN w:val="0"/>
              <w:adjustRightInd w:val="0"/>
              <w:jc w:val="center"/>
              <w:rPr>
                <w:color w:val="000000" w:themeColor="text1"/>
                <w:sz w:val="23"/>
                <w:szCs w:val="23"/>
              </w:rPr>
            </w:pPr>
            <w:r w:rsidRPr="00BA1E81">
              <w:rPr>
                <w:color w:val="000000" w:themeColor="text1"/>
                <w:sz w:val="23"/>
                <w:szCs w:val="23"/>
              </w:rPr>
              <w:t>3 401,6846</w:t>
            </w:r>
          </w:p>
        </w:tc>
        <w:tc>
          <w:tcPr>
            <w:tcW w:w="1366" w:type="dxa"/>
            <w:vAlign w:val="center"/>
          </w:tcPr>
          <w:p w14:paraId="77B88FEB" w14:textId="77777777" w:rsidR="004E7107" w:rsidRPr="00BA1E81" w:rsidRDefault="00A44A4D" w:rsidP="004E7107">
            <w:pPr>
              <w:autoSpaceDE w:val="0"/>
              <w:autoSpaceDN w:val="0"/>
              <w:adjustRightInd w:val="0"/>
              <w:jc w:val="center"/>
              <w:rPr>
                <w:color w:val="000000" w:themeColor="text1"/>
                <w:sz w:val="23"/>
                <w:szCs w:val="23"/>
              </w:rPr>
            </w:pPr>
            <w:r w:rsidRPr="00BA1E81">
              <w:rPr>
                <w:color w:val="000000" w:themeColor="text1"/>
                <w:sz w:val="23"/>
                <w:szCs w:val="23"/>
              </w:rPr>
              <w:t>5 242,7698</w:t>
            </w:r>
          </w:p>
        </w:tc>
      </w:tr>
      <w:tr w:rsidR="00BA1E81" w:rsidRPr="00BA1E81" w14:paraId="40CD043A" w14:textId="77777777" w:rsidTr="004817F8">
        <w:tc>
          <w:tcPr>
            <w:tcW w:w="667" w:type="dxa"/>
            <w:vAlign w:val="center"/>
          </w:tcPr>
          <w:p w14:paraId="12892667" w14:textId="77777777" w:rsidR="00A44A4D" w:rsidRPr="00BA1E81" w:rsidRDefault="00A44A4D" w:rsidP="004E7107">
            <w:pPr>
              <w:autoSpaceDE w:val="0"/>
              <w:autoSpaceDN w:val="0"/>
              <w:adjustRightInd w:val="0"/>
              <w:jc w:val="center"/>
              <w:rPr>
                <w:color w:val="000000" w:themeColor="text1"/>
                <w:sz w:val="23"/>
                <w:szCs w:val="23"/>
              </w:rPr>
            </w:pPr>
          </w:p>
        </w:tc>
        <w:tc>
          <w:tcPr>
            <w:tcW w:w="5565" w:type="dxa"/>
          </w:tcPr>
          <w:p w14:paraId="3292EFFF" w14:textId="77777777" w:rsidR="00A44A4D" w:rsidRPr="00BA1E81" w:rsidRDefault="00A44A4D" w:rsidP="00E43C18">
            <w:pPr>
              <w:autoSpaceDE w:val="0"/>
              <w:autoSpaceDN w:val="0"/>
              <w:adjustRightInd w:val="0"/>
              <w:rPr>
                <w:color w:val="000000" w:themeColor="text1"/>
                <w:sz w:val="23"/>
                <w:szCs w:val="23"/>
              </w:rPr>
            </w:pPr>
            <w:r w:rsidRPr="00BA1E81">
              <w:rPr>
                <w:color w:val="000000" w:themeColor="text1"/>
                <w:sz w:val="23"/>
                <w:szCs w:val="23"/>
              </w:rPr>
              <w:t>- Водосборный бассейн «Марьина гора» (Б-</w:t>
            </w:r>
            <w:r w:rsidRPr="00BA1E81">
              <w:rPr>
                <w:color w:val="000000" w:themeColor="text1"/>
                <w:sz w:val="23"/>
                <w:szCs w:val="23"/>
                <w:lang w:val="en-US"/>
              </w:rPr>
              <w:t>IV</w:t>
            </w:r>
            <w:r w:rsidRPr="00BA1E81">
              <w:rPr>
                <w:color w:val="000000" w:themeColor="text1"/>
                <w:sz w:val="23"/>
                <w:szCs w:val="23"/>
              </w:rPr>
              <w:t>)</w:t>
            </w:r>
          </w:p>
        </w:tc>
        <w:tc>
          <w:tcPr>
            <w:tcW w:w="1269" w:type="dxa"/>
            <w:vAlign w:val="center"/>
          </w:tcPr>
          <w:p w14:paraId="4A0DD46A" w14:textId="77777777" w:rsidR="00A44A4D" w:rsidRPr="00BA1E81" w:rsidRDefault="00A44A4D" w:rsidP="00E43C18">
            <w:pPr>
              <w:autoSpaceDE w:val="0"/>
              <w:autoSpaceDN w:val="0"/>
              <w:adjustRightInd w:val="0"/>
              <w:ind w:left="-90" w:right="-110"/>
              <w:jc w:val="center"/>
              <w:rPr>
                <w:color w:val="000000" w:themeColor="text1"/>
                <w:sz w:val="23"/>
                <w:szCs w:val="23"/>
              </w:rPr>
            </w:pPr>
            <w:r w:rsidRPr="00BA1E81">
              <w:rPr>
                <w:color w:val="000000" w:themeColor="text1"/>
                <w:sz w:val="23"/>
                <w:szCs w:val="23"/>
              </w:rPr>
              <w:t>тыс.м3/год</w:t>
            </w:r>
          </w:p>
        </w:tc>
        <w:tc>
          <w:tcPr>
            <w:tcW w:w="1270" w:type="dxa"/>
            <w:vAlign w:val="center"/>
          </w:tcPr>
          <w:p w14:paraId="0F9ACAFD" w14:textId="77777777" w:rsidR="00A44A4D" w:rsidRPr="00BA1E81" w:rsidRDefault="00A44A4D" w:rsidP="00E43C18">
            <w:pPr>
              <w:autoSpaceDE w:val="0"/>
              <w:autoSpaceDN w:val="0"/>
              <w:adjustRightInd w:val="0"/>
              <w:jc w:val="center"/>
              <w:rPr>
                <w:color w:val="000000" w:themeColor="text1"/>
                <w:sz w:val="23"/>
                <w:szCs w:val="23"/>
                <w:lang w:val="en-US"/>
              </w:rPr>
            </w:pPr>
            <w:r w:rsidRPr="00BA1E81">
              <w:rPr>
                <w:color w:val="000000" w:themeColor="text1"/>
                <w:sz w:val="23"/>
                <w:szCs w:val="23"/>
                <w:lang w:val="en-US"/>
              </w:rPr>
              <w:t>-</w:t>
            </w:r>
          </w:p>
        </w:tc>
        <w:tc>
          <w:tcPr>
            <w:tcW w:w="1366" w:type="dxa"/>
            <w:vAlign w:val="center"/>
          </w:tcPr>
          <w:p w14:paraId="406A15A4" w14:textId="77777777" w:rsidR="00A44A4D" w:rsidRPr="00BA1E81" w:rsidRDefault="00A44A4D" w:rsidP="004E7107">
            <w:pPr>
              <w:autoSpaceDE w:val="0"/>
              <w:autoSpaceDN w:val="0"/>
              <w:adjustRightInd w:val="0"/>
              <w:jc w:val="center"/>
              <w:rPr>
                <w:color w:val="000000" w:themeColor="text1"/>
                <w:sz w:val="23"/>
                <w:szCs w:val="23"/>
              </w:rPr>
            </w:pPr>
            <w:r w:rsidRPr="00BA1E81">
              <w:rPr>
                <w:color w:val="000000" w:themeColor="text1"/>
                <w:sz w:val="23"/>
                <w:szCs w:val="23"/>
              </w:rPr>
              <w:t>478,7848</w:t>
            </w:r>
          </w:p>
        </w:tc>
      </w:tr>
      <w:tr w:rsidR="00BA1E81" w:rsidRPr="00BA1E81" w14:paraId="58A7EDAE" w14:textId="77777777" w:rsidTr="004817F8">
        <w:tc>
          <w:tcPr>
            <w:tcW w:w="667" w:type="dxa"/>
            <w:vAlign w:val="center"/>
          </w:tcPr>
          <w:p w14:paraId="14280222" w14:textId="77777777" w:rsidR="004E7107" w:rsidRPr="00BA1E81" w:rsidRDefault="004E7107" w:rsidP="004E7107">
            <w:pPr>
              <w:autoSpaceDE w:val="0"/>
              <w:autoSpaceDN w:val="0"/>
              <w:adjustRightInd w:val="0"/>
              <w:jc w:val="center"/>
              <w:rPr>
                <w:b/>
                <w:i/>
                <w:color w:val="000000" w:themeColor="text1"/>
                <w:sz w:val="23"/>
                <w:szCs w:val="23"/>
              </w:rPr>
            </w:pPr>
            <w:r w:rsidRPr="00BA1E81">
              <w:rPr>
                <w:b/>
                <w:i/>
                <w:color w:val="000000" w:themeColor="text1"/>
                <w:sz w:val="23"/>
                <w:szCs w:val="23"/>
              </w:rPr>
              <w:t>1.2</w:t>
            </w:r>
          </w:p>
        </w:tc>
        <w:tc>
          <w:tcPr>
            <w:tcW w:w="5565" w:type="dxa"/>
          </w:tcPr>
          <w:p w14:paraId="5DE69CC1" w14:textId="77777777" w:rsidR="004E7107" w:rsidRPr="00BA1E81" w:rsidRDefault="004E7107" w:rsidP="004E7107">
            <w:pPr>
              <w:autoSpaceDE w:val="0"/>
              <w:autoSpaceDN w:val="0"/>
              <w:adjustRightInd w:val="0"/>
              <w:rPr>
                <w:b/>
                <w:i/>
                <w:color w:val="000000" w:themeColor="text1"/>
                <w:sz w:val="23"/>
                <w:szCs w:val="23"/>
              </w:rPr>
            </w:pPr>
            <w:r w:rsidRPr="00BA1E81">
              <w:rPr>
                <w:b/>
                <w:i/>
                <w:color w:val="000000" w:themeColor="text1"/>
                <w:sz w:val="23"/>
                <w:szCs w:val="23"/>
              </w:rPr>
              <w:t xml:space="preserve">Среднегодовой объем талых вод </w:t>
            </w:r>
          </w:p>
          <w:p w14:paraId="7318801C" w14:textId="77777777" w:rsidR="004E7107" w:rsidRPr="00BA1E81" w:rsidRDefault="004E7107" w:rsidP="004E7107">
            <w:pPr>
              <w:autoSpaceDE w:val="0"/>
              <w:autoSpaceDN w:val="0"/>
              <w:adjustRightInd w:val="0"/>
              <w:rPr>
                <w:b/>
                <w:i/>
                <w:color w:val="000000" w:themeColor="text1"/>
                <w:sz w:val="23"/>
                <w:szCs w:val="23"/>
              </w:rPr>
            </w:pPr>
            <w:r w:rsidRPr="00BA1E81">
              <w:rPr>
                <w:b/>
                <w:i/>
                <w:color w:val="000000" w:themeColor="text1"/>
                <w:sz w:val="23"/>
                <w:szCs w:val="23"/>
              </w:rPr>
              <w:t>(осадки в холодное время года), в т.ч.:</w:t>
            </w:r>
          </w:p>
        </w:tc>
        <w:tc>
          <w:tcPr>
            <w:tcW w:w="1269" w:type="dxa"/>
            <w:vAlign w:val="center"/>
          </w:tcPr>
          <w:p w14:paraId="0DF7B6E0" w14:textId="77777777" w:rsidR="004E7107" w:rsidRPr="00BA1E81" w:rsidRDefault="004E7107" w:rsidP="004E7107">
            <w:pPr>
              <w:autoSpaceDE w:val="0"/>
              <w:autoSpaceDN w:val="0"/>
              <w:adjustRightInd w:val="0"/>
              <w:ind w:left="-90" w:right="-110"/>
              <w:jc w:val="center"/>
              <w:rPr>
                <w:b/>
                <w:i/>
                <w:color w:val="000000" w:themeColor="text1"/>
                <w:sz w:val="23"/>
                <w:szCs w:val="23"/>
              </w:rPr>
            </w:pPr>
            <w:r w:rsidRPr="00BA1E81">
              <w:rPr>
                <w:b/>
                <w:i/>
                <w:color w:val="000000" w:themeColor="text1"/>
                <w:sz w:val="23"/>
                <w:szCs w:val="23"/>
              </w:rPr>
              <w:t>тыс.м3/год</w:t>
            </w:r>
          </w:p>
        </w:tc>
        <w:tc>
          <w:tcPr>
            <w:tcW w:w="1270" w:type="dxa"/>
            <w:vAlign w:val="center"/>
          </w:tcPr>
          <w:p w14:paraId="732F56DC" w14:textId="77777777" w:rsidR="004E7107" w:rsidRPr="00BA1E81" w:rsidRDefault="004E7107" w:rsidP="004E7107">
            <w:pPr>
              <w:autoSpaceDE w:val="0"/>
              <w:autoSpaceDN w:val="0"/>
              <w:adjustRightInd w:val="0"/>
              <w:jc w:val="center"/>
              <w:rPr>
                <w:b/>
                <w:i/>
                <w:color w:val="000000" w:themeColor="text1"/>
                <w:sz w:val="23"/>
                <w:szCs w:val="23"/>
              </w:rPr>
            </w:pPr>
            <w:r w:rsidRPr="00BA1E81">
              <w:rPr>
                <w:b/>
                <w:i/>
                <w:color w:val="000000" w:themeColor="text1"/>
                <w:sz w:val="23"/>
                <w:szCs w:val="23"/>
              </w:rPr>
              <w:t>2 133,0127</w:t>
            </w:r>
          </w:p>
        </w:tc>
        <w:tc>
          <w:tcPr>
            <w:tcW w:w="1366" w:type="dxa"/>
            <w:vAlign w:val="center"/>
          </w:tcPr>
          <w:p w14:paraId="7A242B8E" w14:textId="77777777" w:rsidR="004E7107" w:rsidRPr="00BA1E81" w:rsidRDefault="00A44A4D" w:rsidP="004E7107">
            <w:pPr>
              <w:autoSpaceDE w:val="0"/>
              <w:autoSpaceDN w:val="0"/>
              <w:adjustRightInd w:val="0"/>
              <w:jc w:val="center"/>
              <w:rPr>
                <w:b/>
                <w:i/>
                <w:color w:val="000000" w:themeColor="text1"/>
                <w:sz w:val="23"/>
                <w:szCs w:val="23"/>
              </w:rPr>
            </w:pPr>
            <w:r w:rsidRPr="00BA1E81">
              <w:rPr>
                <w:b/>
                <w:i/>
                <w:color w:val="000000" w:themeColor="text1"/>
                <w:sz w:val="23"/>
                <w:szCs w:val="23"/>
              </w:rPr>
              <w:t>3 661,0620</w:t>
            </w:r>
          </w:p>
        </w:tc>
      </w:tr>
      <w:tr w:rsidR="00BA1E81" w:rsidRPr="00BA1E81" w14:paraId="228A0317" w14:textId="77777777" w:rsidTr="004817F8">
        <w:tc>
          <w:tcPr>
            <w:tcW w:w="667" w:type="dxa"/>
            <w:vAlign w:val="center"/>
          </w:tcPr>
          <w:p w14:paraId="3D56193B" w14:textId="77777777" w:rsidR="004E7107" w:rsidRPr="00BA1E81" w:rsidRDefault="004E7107" w:rsidP="004E7107">
            <w:pPr>
              <w:autoSpaceDE w:val="0"/>
              <w:autoSpaceDN w:val="0"/>
              <w:adjustRightInd w:val="0"/>
              <w:jc w:val="center"/>
              <w:rPr>
                <w:color w:val="000000" w:themeColor="text1"/>
                <w:sz w:val="23"/>
                <w:szCs w:val="23"/>
              </w:rPr>
            </w:pPr>
          </w:p>
        </w:tc>
        <w:tc>
          <w:tcPr>
            <w:tcW w:w="5565" w:type="dxa"/>
          </w:tcPr>
          <w:p w14:paraId="2B12D14A" w14:textId="77777777" w:rsidR="004E7107" w:rsidRPr="00BA1E81" w:rsidRDefault="004E7107" w:rsidP="004E7107">
            <w:pPr>
              <w:autoSpaceDE w:val="0"/>
              <w:autoSpaceDN w:val="0"/>
              <w:adjustRightInd w:val="0"/>
              <w:rPr>
                <w:color w:val="000000" w:themeColor="text1"/>
                <w:sz w:val="23"/>
                <w:szCs w:val="23"/>
              </w:rPr>
            </w:pPr>
            <w:r w:rsidRPr="00BA1E81">
              <w:rPr>
                <w:color w:val="000000" w:themeColor="text1"/>
                <w:sz w:val="23"/>
                <w:szCs w:val="23"/>
              </w:rPr>
              <w:t>- Западный водосборный бассейн (Б-</w:t>
            </w:r>
            <w:r w:rsidRPr="00BA1E81">
              <w:rPr>
                <w:color w:val="000000" w:themeColor="text1"/>
                <w:sz w:val="23"/>
                <w:szCs w:val="23"/>
                <w:lang w:val="en-US"/>
              </w:rPr>
              <w:t>I</w:t>
            </w:r>
            <w:r w:rsidRPr="00BA1E81">
              <w:rPr>
                <w:color w:val="000000" w:themeColor="text1"/>
                <w:sz w:val="23"/>
                <w:szCs w:val="23"/>
              </w:rPr>
              <w:t>)</w:t>
            </w:r>
          </w:p>
        </w:tc>
        <w:tc>
          <w:tcPr>
            <w:tcW w:w="1269" w:type="dxa"/>
            <w:vAlign w:val="center"/>
          </w:tcPr>
          <w:p w14:paraId="0BF3CA18" w14:textId="77777777" w:rsidR="004E7107" w:rsidRPr="00BA1E81" w:rsidRDefault="004E7107" w:rsidP="004E7107">
            <w:pPr>
              <w:autoSpaceDE w:val="0"/>
              <w:autoSpaceDN w:val="0"/>
              <w:adjustRightInd w:val="0"/>
              <w:ind w:left="-90" w:right="-110"/>
              <w:jc w:val="center"/>
              <w:rPr>
                <w:color w:val="000000" w:themeColor="text1"/>
                <w:sz w:val="23"/>
                <w:szCs w:val="23"/>
              </w:rPr>
            </w:pPr>
            <w:r w:rsidRPr="00BA1E81">
              <w:rPr>
                <w:color w:val="000000" w:themeColor="text1"/>
                <w:sz w:val="23"/>
                <w:szCs w:val="23"/>
              </w:rPr>
              <w:t>тыс.м3/год</w:t>
            </w:r>
          </w:p>
        </w:tc>
        <w:tc>
          <w:tcPr>
            <w:tcW w:w="1270" w:type="dxa"/>
            <w:vAlign w:val="center"/>
          </w:tcPr>
          <w:p w14:paraId="229CB5C4" w14:textId="77777777" w:rsidR="004E7107" w:rsidRPr="00BA1E81" w:rsidRDefault="004E7107" w:rsidP="004E7107">
            <w:pPr>
              <w:autoSpaceDE w:val="0"/>
              <w:autoSpaceDN w:val="0"/>
              <w:adjustRightInd w:val="0"/>
              <w:jc w:val="center"/>
              <w:rPr>
                <w:color w:val="000000" w:themeColor="text1"/>
                <w:sz w:val="23"/>
                <w:szCs w:val="23"/>
              </w:rPr>
            </w:pPr>
            <w:r w:rsidRPr="00BA1E81">
              <w:rPr>
                <w:color w:val="000000" w:themeColor="text1"/>
                <w:sz w:val="23"/>
                <w:szCs w:val="23"/>
              </w:rPr>
              <w:t>575,3163</w:t>
            </w:r>
          </w:p>
        </w:tc>
        <w:tc>
          <w:tcPr>
            <w:tcW w:w="1366" w:type="dxa"/>
            <w:vAlign w:val="center"/>
          </w:tcPr>
          <w:p w14:paraId="70F5D8C5" w14:textId="77777777" w:rsidR="004E7107" w:rsidRPr="00BA1E81" w:rsidRDefault="00746295" w:rsidP="004E7107">
            <w:pPr>
              <w:autoSpaceDE w:val="0"/>
              <w:autoSpaceDN w:val="0"/>
              <w:adjustRightInd w:val="0"/>
              <w:jc w:val="center"/>
              <w:rPr>
                <w:color w:val="000000" w:themeColor="text1"/>
                <w:sz w:val="23"/>
                <w:szCs w:val="23"/>
              </w:rPr>
            </w:pPr>
            <w:r w:rsidRPr="00BA1E81">
              <w:rPr>
                <w:color w:val="000000" w:themeColor="text1"/>
                <w:sz w:val="23"/>
                <w:szCs w:val="23"/>
              </w:rPr>
              <w:t>1 075,9893</w:t>
            </w:r>
          </w:p>
        </w:tc>
      </w:tr>
      <w:tr w:rsidR="00BA1E81" w:rsidRPr="00BA1E81" w14:paraId="3063B144" w14:textId="77777777" w:rsidTr="004817F8">
        <w:tc>
          <w:tcPr>
            <w:tcW w:w="667" w:type="dxa"/>
            <w:vAlign w:val="center"/>
          </w:tcPr>
          <w:p w14:paraId="23A55735" w14:textId="77777777" w:rsidR="004E7107" w:rsidRPr="00BA1E81" w:rsidRDefault="004E7107" w:rsidP="004E7107">
            <w:pPr>
              <w:autoSpaceDE w:val="0"/>
              <w:autoSpaceDN w:val="0"/>
              <w:adjustRightInd w:val="0"/>
              <w:jc w:val="center"/>
              <w:rPr>
                <w:color w:val="000000" w:themeColor="text1"/>
                <w:sz w:val="23"/>
                <w:szCs w:val="23"/>
              </w:rPr>
            </w:pPr>
          </w:p>
        </w:tc>
        <w:tc>
          <w:tcPr>
            <w:tcW w:w="5565" w:type="dxa"/>
          </w:tcPr>
          <w:p w14:paraId="190F5B88" w14:textId="77777777" w:rsidR="004E7107" w:rsidRPr="00BA1E81" w:rsidRDefault="004E7107" w:rsidP="004E7107">
            <w:pPr>
              <w:autoSpaceDE w:val="0"/>
              <w:autoSpaceDN w:val="0"/>
              <w:adjustRightInd w:val="0"/>
              <w:rPr>
                <w:color w:val="000000" w:themeColor="text1"/>
                <w:sz w:val="23"/>
                <w:szCs w:val="23"/>
              </w:rPr>
            </w:pPr>
            <w:r w:rsidRPr="00BA1E81">
              <w:rPr>
                <w:color w:val="000000" w:themeColor="text1"/>
                <w:sz w:val="23"/>
                <w:szCs w:val="23"/>
              </w:rPr>
              <w:t>- Центральный водосборный бассейн (Б-</w:t>
            </w:r>
            <w:r w:rsidRPr="00BA1E81">
              <w:rPr>
                <w:color w:val="000000" w:themeColor="text1"/>
                <w:sz w:val="23"/>
                <w:szCs w:val="23"/>
                <w:lang w:val="en-US"/>
              </w:rPr>
              <w:t>II</w:t>
            </w:r>
            <w:r w:rsidRPr="00BA1E81">
              <w:rPr>
                <w:color w:val="000000" w:themeColor="text1"/>
                <w:sz w:val="23"/>
                <w:szCs w:val="23"/>
              </w:rPr>
              <w:t>а)</w:t>
            </w:r>
          </w:p>
        </w:tc>
        <w:tc>
          <w:tcPr>
            <w:tcW w:w="1269" w:type="dxa"/>
            <w:vAlign w:val="center"/>
          </w:tcPr>
          <w:p w14:paraId="7D372A9F" w14:textId="77777777" w:rsidR="004E7107" w:rsidRPr="00BA1E81" w:rsidRDefault="004E7107" w:rsidP="004E7107">
            <w:pPr>
              <w:autoSpaceDE w:val="0"/>
              <w:autoSpaceDN w:val="0"/>
              <w:adjustRightInd w:val="0"/>
              <w:ind w:left="-90" w:right="-110"/>
              <w:jc w:val="center"/>
              <w:rPr>
                <w:color w:val="000000" w:themeColor="text1"/>
                <w:sz w:val="23"/>
                <w:szCs w:val="23"/>
              </w:rPr>
            </w:pPr>
            <w:r w:rsidRPr="00BA1E81">
              <w:rPr>
                <w:color w:val="000000" w:themeColor="text1"/>
                <w:sz w:val="23"/>
                <w:szCs w:val="23"/>
              </w:rPr>
              <w:t>тыс.м3/год</w:t>
            </w:r>
          </w:p>
        </w:tc>
        <w:tc>
          <w:tcPr>
            <w:tcW w:w="1270" w:type="dxa"/>
            <w:vMerge w:val="restart"/>
            <w:vAlign w:val="center"/>
          </w:tcPr>
          <w:p w14:paraId="486B1B22" w14:textId="77777777" w:rsidR="004E7107" w:rsidRPr="00BA1E81" w:rsidRDefault="004E7107" w:rsidP="004E7107">
            <w:pPr>
              <w:autoSpaceDE w:val="0"/>
              <w:autoSpaceDN w:val="0"/>
              <w:adjustRightInd w:val="0"/>
              <w:jc w:val="center"/>
              <w:rPr>
                <w:color w:val="000000" w:themeColor="text1"/>
                <w:sz w:val="23"/>
                <w:szCs w:val="23"/>
              </w:rPr>
            </w:pPr>
            <w:r w:rsidRPr="00BA1E81">
              <w:rPr>
                <w:color w:val="000000" w:themeColor="text1"/>
                <w:sz w:val="23"/>
                <w:szCs w:val="23"/>
              </w:rPr>
              <w:t>625,3068</w:t>
            </w:r>
          </w:p>
        </w:tc>
        <w:tc>
          <w:tcPr>
            <w:tcW w:w="1366" w:type="dxa"/>
            <w:vAlign w:val="center"/>
          </w:tcPr>
          <w:p w14:paraId="4FFCCD7A" w14:textId="77777777" w:rsidR="004E7107" w:rsidRPr="00BA1E81" w:rsidRDefault="00746295" w:rsidP="004E7107">
            <w:pPr>
              <w:autoSpaceDE w:val="0"/>
              <w:autoSpaceDN w:val="0"/>
              <w:adjustRightInd w:val="0"/>
              <w:jc w:val="center"/>
              <w:rPr>
                <w:color w:val="000000" w:themeColor="text1"/>
                <w:sz w:val="23"/>
                <w:szCs w:val="23"/>
              </w:rPr>
            </w:pPr>
            <w:r w:rsidRPr="00BA1E81">
              <w:rPr>
                <w:color w:val="000000" w:themeColor="text1"/>
                <w:sz w:val="23"/>
                <w:szCs w:val="23"/>
              </w:rPr>
              <w:t>757,0296</w:t>
            </w:r>
          </w:p>
        </w:tc>
      </w:tr>
      <w:tr w:rsidR="00BA1E81" w:rsidRPr="00BA1E81" w14:paraId="728E28F6" w14:textId="77777777" w:rsidTr="004817F8">
        <w:tc>
          <w:tcPr>
            <w:tcW w:w="667" w:type="dxa"/>
            <w:vAlign w:val="center"/>
          </w:tcPr>
          <w:p w14:paraId="7B943F69" w14:textId="77777777" w:rsidR="004E7107" w:rsidRPr="00BA1E81" w:rsidRDefault="004E7107" w:rsidP="004E7107">
            <w:pPr>
              <w:autoSpaceDE w:val="0"/>
              <w:autoSpaceDN w:val="0"/>
              <w:adjustRightInd w:val="0"/>
              <w:jc w:val="center"/>
              <w:rPr>
                <w:color w:val="000000" w:themeColor="text1"/>
                <w:sz w:val="23"/>
                <w:szCs w:val="23"/>
              </w:rPr>
            </w:pPr>
          </w:p>
        </w:tc>
        <w:tc>
          <w:tcPr>
            <w:tcW w:w="5565" w:type="dxa"/>
          </w:tcPr>
          <w:p w14:paraId="0151AAD1" w14:textId="77777777" w:rsidR="004E7107" w:rsidRPr="00BA1E81" w:rsidRDefault="004E7107" w:rsidP="004E7107">
            <w:pPr>
              <w:autoSpaceDE w:val="0"/>
              <w:autoSpaceDN w:val="0"/>
              <w:adjustRightInd w:val="0"/>
              <w:rPr>
                <w:color w:val="000000" w:themeColor="text1"/>
                <w:sz w:val="23"/>
                <w:szCs w:val="23"/>
              </w:rPr>
            </w:pPr>
            <w:r w:rsidRPr="00BA1E81">
              <w:rPr>
                <w:color w:val="000000" w:themeColor="text1"/>
                <w:sz w:val="23"/>
                <w:szCs w:val="23"/>
              </w:rPr>
              <w:t>- Центральный водосборный бассейн (Б-</w:t>
            </w:r>
            <w:r w:rsidRPr="00BA1E81">
              <w:rPr>
                <w:color w:val="000000" w:themeColor="text1"/>
                <w:sz w:val="23"/>
                <w:szCs w:val="23"/>
                <w:lang w:val="en-US"/>
              </w:rPr>
              <w:t>II</w:t>
            </w:r>
            <w:r w:rsidRPr="00BA1E81">
              <w:rPr>
                <w:color w:val="000000" w:themeColor="text1"/>
                <w:sz w:val="23"/>
                <w:szCs w:val="23"/>
              </w:rPr>
              <w:t>б)</w:t>
            </w:r>
          </w:p>
        </w:tc>
        <w:tc>
          <w:tcPr>
            <w:tcW w:w="1269" w:type="dxa"/>
            <w:vAlign w:val="center"/>
          </w:tcPr>
          <w:p w14:paraId="3512B738" w14:textId="77777777" w:rsidR="004E7107" w:rsidRPr="00BA1E81" w:rsidRDefault="004E7107" w:rsidP="004E7107">
            <w:pPr>
              <w:autoSpaceDE w:val="0"/>
              <w:autoSpaceDN w:val="0"/>
              <w:adjustRightInd w:val="0"/>
              <w:ind w:left="-90" w:right="-110"/>
              <w:jc w:val="center"/>
              <w:rPr>
                <w:color w:val="000000" w:themeColor="text1"/>
                <w:sz w:val="23"/>
                <w:szCs w:val="23"/>
              </w:rPr>
            </w:pPr>
            <w:r w:rsidRPr="00BA1E81">
              <w:rPr>
                <w:color w:val="000000" w:themeColor="text1"/>
                <w:sz w:val="23"/>
                <w:szCs w:val="23"/>
              </w:rPr>
              <w:t>тыс.м3/год</w:t>
            </w:r>
          </w:p>
        </w:tc>
        <w:tc>
          <w:tcPr>
            <w:tcW w:w="1270" w:type="dxa"/>
            <w:vMerge/>
            <w:vAlign w:val="center"/>
          </w:tcPr>
          <w:p w14:paraId="2A0BA807" w14:textId="77777777" w:rsidR="004E7107" w:rsidRPr="00BA1E81" w:rsidRDefault="004E7107" w:rsidP="004E7107">
            <w:pPr>
              <w:autoSpaceDE w:val="0"/>
              <w:autoSpaceDN w:val="0"/>
              <w:adjustRightInd w:val="0"/>
              <w:jc w:val="center"/>
              <w:rPr>
                <w:color w:val="000000" w:themeColor="text1"/>
                <w:sz w:val="23"/>
                <w:szCs w:val="23"/>
              </w:rPr>
            </w:pPr>
          </w:p>
        </w:tc>
        <w:tc>
          <w:tcPr>
            <w:tcW w:w="1366" w:type="dxa"/>
            <w:vAlign w:val="center"/>
          </w:tcPr>
          <w:p w14:paraId="1C39DADE" w14:textId="77777777" w:rsidR="004E7107" w:rsidRPr="00BA1E81" w:rsidRDefault="004817F8" w:rsidP="004E7107">
            <w:pPr>
              <w:autoSpaceDE w:val="0"/>
              <w:autoSpaceDN w:val="0"/>
              <w:adjustRightInd w:val="0"/>
              <w:jc w:val="center"/>
              <w:rPr>
                <w:color w:val="000000" w:themeColor="text1"/>
                <w:sz w:val="23"/>
                <w:szCs w:val="23"/>
              </w:rPr>
            </w:pPr>
            <w:r w:rsidRPr="00BA1E81">
              <w:rPr>
                <w:color w:val="000000" w:themeColor="text1"/>
                <w:sz w:val="23"/>
                <w:szCs w:val="23"/>
              </w:rPr>
              <w:t>87,8575</w:t>
            </w:r>
          </w:p>
        </w:tc>
      </w:tr>
      <w:tr w:rsidR="00BA1E81" w:rsidRPr="00BA1E81" w14:paraId="56BEC607" w14:textId="77777777" w:rsidTr="004817F8">
        <w:tc>
          <w:tcPr>
            <w:tcW w:w="667" w:type="dxa"/>
            <w:vAlign w:val="center"/>
          </w:tcPr>
          <w:p w14:paraId="52C6514D" w14:textId="77777777" w:rsidR="004E7107" w:rsidRPr="00BA1E81" w:rsidRDefault="004E7107" w:rsidP="004E7107">
            <w:pPr>
              <w:autoSpaceDE w:val="0"/>
              <w:autoSpaceDN w:val="0"/>
              <w:adjustRightInd w:val="0"/>
              <w:jc w:val="center"/>
              <w:rPr>
                <w:color w:val="000000" w:themeColor="text1"/>
                <w:sz w:val="23"/>
                <w:szCs w:val="23"/>
              </w:rPr>
            </w:pPr>
          </w:p>
        </w:tc>
        <w:tc>
          <w:tcPr>
            <w:tcW w:w="5565" w:type="dxa"/>
          </w:tcPr>
          <w:p w14:paraId="1D29D6CF" w14:textId="77777777" w:rsidR="004E7107" w:rsidRPr="00BA1E81" w:rsidRDefault="004E7107" w:rsidP="004E7107">
            <w:pPr>
              <w:autoSpaceDE w:val="0"/>
              <w:autoSpaceDN w:val="0"/>
              <w:adjustRightInd w:val="0"/>
              <w:rPr>
                <w:color w:val="000000" w:themeColor="text1"/>
                <w:sz w:val="23"/>
                <w:szCs w:val="23"/>
              </w:rPr>
            </w:pPr>
            <w:r w:rsidRPr="00BA1E81">
              <w:rPr>
                <w:color w:val="000000" w:themeColor="text1"/>
                <w:sz w:val="23"/>
                <w:szCs w:val="23"/>
              </w:rPr>
              <w:t>- Восточный водосборный бассейн (Б-</w:t>
            </w:r>
            <w:r w:rsidRPr="00BA1E81">
              <w:rPr>
                <w:color w:val="000000" w:themeColor="text1"/>
                <w:sz w:val="23"/>
                <w:szCs w:val="23"/>
                <w:lang w:val="en-US"/>
              </w:rPr>
              <w:t>III</w:t>
            </w:r>
            <w:r w:rsidRPr="00BA1E81">
              <w:rPr>
                <w:color w:val="000000" w:themeColor="text1"/>
                <w:sz w:val="23"/>
                <w:szCs w:val="23"/>
              </w:rPr>
              <w:t>)</w:t>
            </w:r>
          </w:p>
        </w:tc>
        <w:tc>
          <w:tcPr>
            <w:tcW w:w="1269" w:type="dxa"/>
            <w:vAlign w:val="center"/>
          </w:tcPr>
          <w:p w14:paraId="692282E3" w14:textId="77777777" w:rsidR="004E7107" w:rsidRPr="00BA1E81" w:rsidRDefault="004E7107" w:rsidP="004E7107">
            <w:pPr>
              <w:autoSpaceDE w:val="0"/>
              <w:autoSpaceDN w:val="0"/>
              <w:adjustRightInd w:val="0"/>
              <w:ind w:left="-90" w:right="-110"/>
              <w:jc w:val="center"/>
              <w:rPr>
                <w:color w:val="000000" w:themeColor="text1"/>
                <w:sz w:val="23"/>
                <w:szCs w:val="23"/>
              </w:rPr>
            </w:pPr>
            <w:r w:rsidRPr="00BA1E81">
              <w:rPr>
                <w:color w:val="000000" w:themeColor="text1"/>
                <w:sz w:val="23"/>
                <w:szCs w:val="23"/>
              </w:rPr>
              <w:t>тыс.м3/год</w:t>
            </w:r>
          </w:p>
        </w:tc>
        <w:tc>
          <w:tcPr>
            <w:tcW w:w="1270" w:type="dxa"/>
            <w:vAlign w:val="center"/>
          </w:tcPr>
          <w:p w14:paraId="6C042770" w14:textId="77777777" w:rsidR="004E7107" w:rsidRPr="00BA1E81" w:rsidRDefault="004E7107" w:rsidP="004E7107">
            <w:pPr>
              <w:autoSpaceDE w:val="0"/>
              <w:autoSpaceDN w:val="0"/>
              <w:adjustRightInd w:val="0"/>
              <w:jc w:val="center"/>
              <w:rPr>
                <w:color w:val="000000" w:themeColor="text1"/>
                <w:sz w:val="23"/>
                <w:szCs w:val="23"/>
              </w:rPr>
            </w:pPr>
            <w:r w:rsidRPr="00BA1E81">
              <w:rPr>
                <w:color w:val="000000" w:themeColor="text1"/>
                <w:sz w:val="23"/>
                <w:szCs w:val="23"/>
              </w:rPr>
              <w:t>932,3896</w:t>
            </w:r>
          </w:p>
        </w:tc>
        <w:tc>
          <w:tcPr>
            <w:tcW w:w="1366" w:type="dxa"/>
            <w:vAlign w:val="center"/>
          </w:tcPr>
          <w:p w14:paraId="7669DFE2" w14:textId="77777777" w:rsidR="004E7107" w:rsidRPr="00BA1E81" w:rsidRDefault="00A44A4D" w:rsidP="004E7107">
            <w:pPr>
              <w:autoSpaceDE w:val="0"/>
              <w:autoSpaceDN w:val="0"/>
              <w:adjustRightInd w:val="0"/>
              <w:jc w:val="center"/>
              <w:rPr>
                <w:color w:val="000000" w:themeColor="text1"/>
                <w:sz w:val="23"/>
                <w:szCs w:val="23"/>
              </w:rPr>
            </w:pPr>
            <w:r w:rsidRPr="00BA1E81">
              <w:rPr>
                <w:color w:val="000000" w:themeColor="text1"/>
                <w:sz w:val="23"/>
                <w:szCs w:val="23"/>
              </w:rPr>
              <w:t>1 610,2310</w:t>
            </w:r>
          </w:p>
        </w:tc>
      </w:tr>
      <w:tr w:rsidR="00BA1E81" w:rsidRPr="00BA1E81" w14:paraId="3E8A1407" w14:textId="77777777" w:rsidTr="004817F8">
        <w:tc>
          <w:tcPr>
            <w:tcW w:w="667" w:type="dxa"/>
            <w:vAlign w:val="center"/>
          </w:tcPr>
          <w:p w14:paraId="6FBFEE28" w14:textId="77777777" w:rsidR="00A44A4D" w:rsidRPr="00BA1E81" w:rsidRDefault="00A44A4D" w:rsidP="004E7107">
            <w:pPr>
              <w:autoSpaceDE w:val="0"/>
              <w:autoSpaceDN w:val="0"/>
              <w:adjustRightInd w:val="0"/>
              <w:jc w:val="center"/>
              <w:rPr>
                <w:color w:val="000000" w:themeColor="text1"/>
                <w:sz w:val="23"/>
                <w:szCs w:val="23"/>
              </w:rPr>
            </w:pPr>
          </w:p>
        </w:tc>
        <w:tc>
          <w:tcPr>
            <w:tcW w:w="5565" w:type="dxa"/>
          </w:tcPr>
          <w:p w14:paraId="312058C9" w14:textId="77777777" w:rsidR="00A44A4D" w:rsidRPr="00BA1E81" w:rsidRDefault="00A44A4D" w:rsidP="00E43C18">
            <w:pPr>
              <w:autoSpaceDE w:val="0"/>
              <w:autoSpaceDN w:val="0"/>
              <w:adjustRightInd w:val="0"/>
              <w:rPr>
                <w:color w:val="000000" w:themeColor="text1"/>
                <w:sz w:val="23"/>
                <w:szCs w:val="23"/>
              </w:rPr>
            </w:pPr>
            <w:r w:rsidRPr="00BA1E81">
              <w:rPr>
                <w:color w:val="000000" w:themeColor="text1"/>
                <w:sz w:val="23"/>
                <w:szCs w:val="23"/>
              </w:rPr>
              <w:t>- Водосборный бассейн «Марьина гора» (Б-</w:t>
            </w:r>
            <w:r w:rsidRPr="00BA1E81">
              <w:rPr>
                <w:color w:val="000000" w:themeColor="text1"/>
                <w:sz w:val="23"/>
                <w:szCs w:val="23"/>
                <w:lang w:val="en-US"/>
              </w:rPr>
              <w:t>IV</w:t>
            </w:r>
            <w:r w:rsidRPr="00BA1E81">
              <w:rPr>
                <w:color w:val="000000" w:themeColor="text1"/>
                <w:sz w:val="23"/>
                <w:szCs w:val="23"/>
              </w:rPr>
              <w:t>)</w:t>
            </w:r>
          </w:p>
        </w:tc>
        <w:tc>
          <w:tcPr>
            <w:tcW w:w="1269" w:type="dxa"/>
            <w:vAlign w:val="center"/>
          </w:tcPr>
          <w:p w14:paraId="40FAF25B" w14:textId="77777777" w:rsidR="00A44A4D" w:rsidRPr="00BA1E81" w:rsidRDefault="00A44A4D" w:rsidP="00E43C18">
            <w:pPr>
              <w:autoSpaceDE w:val="0"/>
              <w:autoSpaceDN w:val="0"/>
              <w:adjustRightInd w:val="0"/>
              <w:ind w:left="-90" w:right="-110"/>
              <w:jc w:val="center"/>
              <w:rPr>
                <w:color w:val="000000" w:themeColor="text1"/>
                <w:sz w:val="23"/>
                <w:szCs w:val="23"/>
              </w:rPr>
            </w:pPr>
            <w:r w:rsidRPr="00BA1E81">
              <w:rPr>
                <w:color w:val="000000" w:themeColor="text1"/>
                <w:sz w:val="23"/>
                <w:szCs w:val="23"/>
              </w:rPr>
              <w:t>тыс.м3/год</w:t>
            </w:r>
          </w:p>
        </w:tc>
        <w:tc>
          <w:tcPr>
            <w:tcW w:w="1270" w:type="dxa"/>
            <w:vAlign w:val="center"/>
          </w:tcPr>
          <w:p w14:paraId="76307701" w14:textId="77777777" w:rsidR="00A44A4D" w:rsidRPr="00BA1E81" w:rsidRDefault="00A44A4D" w:rsidP="00E43C18">
            <w:pPr>
              <w:autoSpaceDE w:val="0"/>
              <w:autoSpaceDN w:val="0"/>
              <w:adjustRightInd w:val="0"/>
              <w:jc w:val="center"/>
              <w:rPr>
                <w:color w:val="000000" w:themeColor="text1"/>
                <w:sz w:val="23"/>
                <w:szCs w:val="23"/>
                <w:lang w:val="en-US"/>
              </w:rPr>
            </w:pPr>
            <w:r w:rsidRPr="00BA1E81">
              <w:rPr>
                <w:color w:val="000000" w:themeColor="text1"/>
                <w:sz w:val="23"/>
                <w:szCs w:val="23"/>
                <w:lang w:val="en-US"/>
              </w:rPr>
              <w:t>-</w:t>
            </w:r>
          </w:p>
        </w:tc>
        <w:tc>
          <w:tcPr>
            <w:tcW w:w="1366" w:type="dxa"/>
            <w:vAlign w:val="center"/>
          </w:tcPr>
          <w:p w14:paraId="3C525B6C" w14:textId="77777777" w:rsidR="00A44A4D" w:rsidRPr="00BA1E81" w:rsidRDefault="00A44A4D" w:rsidP="004E7107">
            <w:pPr>
              <w:autoSpaceDE w:val="0"/>
              <w:autoSpaceDN w:val="0"/>
              <w:adjustRightInd w:val="0"/>
              <w:jc w:val="center"/>
              <w:rPr>
                <w:color w:val="000000" w:themeColor="text1"/>
                <w:sz w:val="23"/>
                <w:szCs w:val="23"/>
              </w:rPr>
            </w:pPr>
            <w:r w:rsidRPr="00BA1E81">
              <w:rPr>
                <w:color w:val="000000" w:themeColor="text1"/>
                <w:sz w:val="23"/>
                <w:szCs w:val="23"/>
              </w:rPr>
              <w:t>129,9545</w:t>
            </w:r>
          </w:p>
        </w:tc>
      </w:tr>
      <w:tr w:rsidR="00BA1E81" w:rsidRPr="00BA1E81" w14:paraId="06ECFD6B" w14:textId="77777777" w:rsidTr="004817F8">
        <w:tc>
          <w:tcPr>
            <w:tcW w:w="667" w:type="dxa"/>
            <w:vAlign w:val="center"/>
          </w:tcPr>
          <w:p w14:paraId="522F298F" w14:textId="77777777" w:rsidR="004E7107" w:rsidRPr="00BA1E81" w:rsidRDefault="004E7107" w:rsidP="004E7107">
            <w:pPr>
              <w:autoSpaceDE w:val="0"/>
              <w:autoSpaceDN w:val="0"/>
              <w:adjustRightInd w:val="0"/>
              <w:jc w:val="center"/>
              <w:rPr>
                <w:b/>
                <w:i/>
                <w:color w:val="000000" w:themeColor="text1"/>
                <w:sz w:val="23"/>
                <w:szCs w:val="23"/>
              </w:rPr>
            </w:pPr>
            <w:r w:rsidRPr="00BA1E81">
              <w:rPr>
                <w:b/>
                <w:i/>
                <w:color w:val="000000" w:themeColor="text1"/>
                <w:sz w:val="23"/>
                <w:szCs w:val="23"/>
              </w:rPr>
              <w:t>1.3</w:t>
            </w:r>
          </w:p>
        </w:tc>
        <w:tc>
          <w:tcPr>
            <w:tcW w:w="5565" w:type="dxa"/>
          </w:tcPr>
          <w:p w14:paraId="765A24B1" w14:textId="77777777" w:rsidR="004E7107" w:rsidRPr="00BA1E81" w:rsidRDefault="004E7107" w:rsidP="004E7107">
            <w:pPr>
              <w:autoSpaceDE w:val="0"/>
              <w:autoSpaceDN w:val="0"/>
              <w:adjustRightInd w:val="0"/>
              <w:rPr>
                <w:b/>
                <w:i/>
                <w:color w:val="000000" w:themeColor="text1"/>
                <w:sz w:val="23"/>
                <w:szCs w:val="23"/>
              </w:rPr>
            </w:pPr>
            <w:r w:rsidRPr="00BA1E81">
              <w:rPr>
                <w:b/>
                <w:i/>
                <w:color w:val="000000" w:themeColor="text1"/>
                <w:sz w:val="23"/>
                <w:szCs w:val="23"/>
              </w:rPr>
              <w:t>Среднегодовой объем поливомоечных вод, в т.ч.:</w:t>
            </w:r>
          </w:p>
        </w:tc>
        <w:tc>
          <w:tcPr>
            <w:tcW w:w="1269" w:type="dxa"/>
            <w:vAlign w:val="center"/>
          </w:tcPr>
          <w:p w14:paraId="7B3EA105" w14:textId="77777777" w:rsidR="004E7107" w:rsidRPr="00BA1E81" w:rsidRDefault="004E7107" w:rsidP="004E7107">
            <w:pPr>
              <w:autoSpaceDE w:val="0"/>
              <w:autoSpaceDN w:val="0"/>
              <w:adjustRightInd w:val="0"/>
              <w:ind w:left="-90" w:right="-110"/>
              <w:jc w:val="center"/>
              <w:rPr>
                <w:b/>
                <w:i/>
                <w:color w:val="000000" w:themeColor="text1"/>
                <w:sz w:val="23"/>
                <w:szCs w:val="23"/>
              </w:rPr>
            </w:pPr>
            <w:r w:rsidRPr="00BA1E81">
              <w:rPr>
                <w:b/>
                <w:i/>
                <w:color w:val="000000" w:themeColor="text1"/>
                <w:sz w:val="23"/>
                <w:szCs w:val="23"/>
              </w:rPr>
              <w:t>тыс.м3/год</w:t>
            </w:r>
          </w:p>
        </w:tc>
        <w:tc>
          <w:tcPr>
            <w:tcW w:w="1270" w:type="dxa"/>
            <w:vAlign w:val="center"/>
          </w:tcPr>
          <w:p w14:paraId="2CB42D6F" w14:textId="77777777" w:rsidR="004E7107" w:rsidRPr="00BA1E81" w:rsidRDefault="004E7107" w:rsidP="004E7107">
            <w:pPr>
              <w:autoSpaceDE w:val="0"/>
              <w:autoSpaceDN w:val="0"/>
              <w:adjustRightInd w:val="0"/>
              <w:jc w:val="center"/>
              <w:rPr>
                <w:b/>
                <w:i/>
                <w:color w:val="000000" w:themeColor="text1"/>
                <w:sz w:val="23"/>
                <w:szCs w:val="23"/>
              </w:rPr>
            </w:pPr>
            <w:r w:rsidRPr="00BA1E81">
              <w:rPr>
                <w:b/>
                <w:i/>
                <w:color w:val="000000" w:themeColor="text1"/>
                <w:sz w:val="23"/>
                <w:szCs w:val="23"/>
              </w:rPr>
              <w:t>99,9787</w:t>
            </w:r>
          </w:p>
        </w:tc>
        <w:tc>
          <w:tcPr>
            <w:tcW w:w="1366" w:type="dxa"/>
            <w:vAlign w:val="center"/>
          </w:tcPr>
          <w:p w14:paraId="173FD577" w14:textId="77777777" w:rsidR="004E7107" w:rsidRPr="00BA1E81" w:rsidRDefault="00B43D71" w:rsidP="004817F8">
            <w:pPr>
              <w:autoSpaceDE w:val="0"/>
              <w:autoSpaceDN w:val="0"/>
              <w:adjustRightInd w:val="0"/>
              <w:jc w:val="center"/>
              <w:rPr>
                <w:b/>
                <w:i/>
                <w:color w:val="000000" w:themeColor="text1"/>
                <w:sz w:val="23"/>
                <w:szCs w:val="23"/>
              </w:rPr>
            </w:pPr>
            <w:r w:rsidRPr="00BA1E81">
              <w:rPr>
                <w:b/>
                <w:i/>
                <w:color w:val="000000" w:themeColor="text1"/>
                <w:sz w:val="23"/>
                <w:szCs w:val="23"/>
              </w:rPr>
              <w:t>170,6497</w:t>
            </w:r>
          </w:p>
        </w:tc>
      </w:tr>
      <w:tr w:rsidR="00BA1E81" w:rsidRPr="00BA1E81" w14:paraId="7033539E" w14:textId="77777777" w:rsidTr="004817F8">
        <w:tc>
          <w:tcPr>
            <w:tcW w:w="667" w:type="dxa"/>
            <w:vAlign w:val="center"/>
          </w:tcPr>
          <w:p w14:paraId="4CC2946A" w14:textId="77777777" w:rsidR="004E7107" w:rsidRPr="00BA1E81" w:rsidRDefault="004E7107" w:rsidP="004E7107">
            <w:pPr>
              <w:autoSpaceDE w:val="0"/>
              <w:autoSpaceDN w:val="0"/>
              <w:adjustRightInd w:val="0"/>
              <w:jc w:val="center"/>
              <w:rPr>
                <w:color w:val="000000" w:themeColor="text1"/>
                <w:sz w:val="23"/>
                <w:szCs w:val="23"/>
              </w:rPr>
            </w:pPr>
          </w:p>
        </w:tc>
        <w:tc>
          <w:tcPr>
            <w:tcW w:w="5565" w:type="dxa"/>
          </w:tcPr>
          <w:p w14:paraId="5FC4763B" w14:textId="77777777" w:rsidR="004E7107" w:rsidRPr="00BA1E81" w:rsidRDefault="004E7107" w:rsidP="004E7107">
            <w:pPr>
              <w:autoSpaceDE w:val="0"/>
              <w:autoSpaceDN w:val="0"/>
              <w:adjustRightInd w:val="0"/>
              <w:rPr>
                <w:color w:val="000000" w:themeColor="text1"/>
                <w:sz w:val="23"/>
                <w:szCs w:val="23"/>
              </w:rPr>
            </w:pPr>
            <w:r w:rsidRPr="00BA1E81">
              <w:rPr>
                <w:color w:val="000000" w:themeColor="text1"/>
                <w:sz w:val="23"/>
                <w:szCs w:val="23"/>
              </w:rPr>
              <w:t>- Западный водосборный бассейн (Б-</w:t>
            </w:r>
            <w:r w:rsidRPr="00BA1E81">
              <w:rPr>
                <w:color w:val="000000" w:themeColor="text1"/>
                <w:sz w:val="23"/>
                <w:szCs w:val="23"/>
                <w:lang w:val="en-US"/>
              </w:rPr>
              <w:t>I</w:t>
            </w:r>
            <w:r w:rsidRPr="00BA1E81">
              <w:rPr>
                <w:color w:val="000000" w:themeColor="text1"/>
                <w:sz w:val="23"/>
                <w:szCs w:val="23"/>
              </w:rPr>
              <w:t>)</w:t>
            </w:r>
          </w:p>
        </w:tc>
        <w:tc>
          <w:tcPr>
            <w:tcW w:w="1269" w:type="dxa"/>
            <w:vAlign w:val="center"/>
          </w:tcPr>
          <w:p w14:paraId="0EF89977" w14:textId="77777777" w:rsidR="004E7107" w:rsidRPr="00BA1E81" w:rsidRDefault="004E7107" w:rsidP="004E7107">
            <w:pPr>
              <w:autoSpaceDE w:val="0"/>
              <w:autoSpaceDN w:val="0"/>
              <w:adjustRightInd w:val="0"/>
              <w:ind w:left="-90" w:right="-110"/>
              <w:jc w:val="center"/>
              <w:rPr>
                <w:color w:val="000000" w:themeColor="text1"/>
                <w:sz w:val="23"/>
                <w:szCs w:val="23"/>
              </w:rPr>
            </w:pPr>
            <w:r w:rsidRPr="00BA1E81">
              <w:rPr>
                <w:color w:val="000000" w:themeColor="text1"/>
                <w:sz w:val="23"/>
                <w:szCs w:val="23"/>
              </w:rPr>
              <w:t>тыс.м3/год</w:t>
            </w:r>
          </w:p>
        </w:tc>
        <w:tc>
          <w:tcPr>
            <w:tcW w:w="1270" w:type="dxa"/>
            <w:vAlign w:val="center"/>
          </w:tcPr>
          <w:p w14:paraId="72243083" w14:textId="77777777" w:rsidR="004E7107" w:rsidRPr="00BA1E81" w:rsidRDefault="004E7107" w:rsidP="004E7107">
            <w:pPr>
              <w:autoSpaceDE w:val="0"/>
              <w:autoSpaceDN w:val="0"/>
              <w:adjustRightInd w:val="0"/>
              <w:jc w:val="center"/>
              <w:rPr>
                <w:color w:val="000000" w:themeColor="text1"/>
                <w:sz w:val="23"/>
                <w:szCs w:val="23"/>
              </w:rPr>
            </w:pPr>
            <w:r w:rsidRPr="00BA1E81">
              <w:rPr>
                <w:color w:val="000000" w:themeColor="text1"/>
                <w:sz w:val="23"/>
                <w:szCs w:val="23"/>
              </w:rPr>
              <w:t>26,9577</w:t>
            </w:r>
          </w:p>
        </w:tc>
        <w:tc>
          <w:tcPr>
            <w:tcW w:w="1366" w:type="dxa"/>
            <w:vAlign w:val="center"/>
          </w:tcPr>
          <w:p w14:paraId="7165F9F6" w14:textId="77777777" w:rsidR="004E7107" w:rsidRPr="00BA1E81" w:rsidRDefault="00746295" w:rsidP="004E7107">
            <w:pPr>
              <w:autoSpaceDE w:val="0"/>
              <w:autoSpaceDN w:val="0"/>
              <w:adjustRightInd w:val="0"/>
              <w:jc w:val="center"/>
              <w:rPr>
                <w:color w:val="000000" w:themeColor="text1"/>
                <w:sz w:val="23"/>
                <w:szCs w:val="23"/>
                <w:lang w:val="en-US"/>
              </w:rPr>
            </w:pPr>
            <w:r w:rsidRPr="00BA1E81">
              <w:rPr>
                <w:color w:val="000000" w:themeColor="text1"/>
                <w:sz w:val="23"/>
                <w:szCs w:val="23"/>
              </w:rPr>
              <w:t>50,4356</w:t>
            </w:r>
          </w:p>
        </w:tc>
      </w:tr>
      <w:tr w:rsidR="00BA1E81" w:rsidRPr="00BA1E81" w14:paraId="1F3CA539" w14:textId="77777777" w:rsidTr="004817F8">
        <w:tc>
          <w:tcPr>
            <w:tcW w:w="667" w:type="dxa"/>
            <w:vAlign w:val="center"/>
          </w:tcPr>
          <w:p w14:paraId="7C1BBAF9" w14:textId="77777777" w:rsidR="004817F8" w:rsidRPr="00BA1E81" w:rsidRDefault="004817F8" w:rsidP="004817F8">
            <w:pPr>
              <w:autoSpaceDE w:val="0"/>
              <w:autoSpaceDN w:val="0"/>
              <w:adjustRightInd w:val="0"/>
              <w:jc w:val="center"/>
              <w:rPr>
                <w:color w:val="000000" w:themeColor="text1"/>
                <w:sz w:val="23"/>
                <w:szCs w:val="23"/>
              </w:rPr>
            </w:pPr>
          </w:p>
        </w:tc>
        <w:tc>
          <w:tcPr>
            <w:tcW w:w="5565" w:type="dxa"/>
          </w:tcPr>
          <w:p w14:paraId="4EE0D5EC" w14:textId="77777777" w:rsidR="004817F8" w:rsidRPr="00BA1E81" w:rsidRDefault="004817F8" w:rsidP="004817F8">
            <w:pPr>
              <w:autoSpaceDE w:val="0"/>
              <w:autoSpaceDN w:val="0"/>
              <w:adjustRightInd w:val="0"/>
              <w:rPr>
                <w:color w:val="000000" w:themeColor="text1"/>
                <w:sz w:val="23"/>
                <w:szCs w:val="23"/>
              </w:rPr>
            </w:pPr>
            <w:r w:rsidRPr="00BA1E81">
              <w:rPr>
                <w:color w:val="000000" w:themeColor="text1"/>
                <w:sz w:val="23"/>
                <w:szCs w:val="23"/>
              </w:rPr>
              <w:t>- Центральный водосборный бассейн (Б-</w:t>
            </w:r>
            <w:r w:rsidRPr="00BA1E81">
              <w:rPr>
                <w:color w:val="000000" w:themeColor="text1"/>
                <w:sz w:val="23"/>
                <w:szCs w:val="23"/>
                <w:lang w:val="en-US"/>
              </w:rPr>
              <w:t>II</w:t>
            </w:r>
            <w:r w:rsidRPr="00BA1E81">
              <w:rPr>
                <w:color w:val="000000" w:themeColor="text1"/>
                <w:sz w:val="23"/>
                <w:szCs w:val="23"/>
              </w:rPr>
              <w:t>а)</w:t>
            </w:r>
          </w:p>
        </w:tc>
        <w:tc>
          <w:tcPr>
            <w:tcW w:w="1269" w:type="dxa"/>
            <w:vAlign w:val="center"/>
          </w:tcPr>
          <w:p w14:paraId="227B9521" w14:textId="77777777" w:rsidR="004817F8" w:rsidRPr="00BA1E81" w:rsidRDefault="004817F8" w:rsidP="004817F8">
            <w:pPr>
              <w:autoSpaceDE w:val="0"/>
              <w:autoSpaceDN w:val="0"/>
              <w:adjustRightInd w:val="0"/>
              <w:ind w:left="-90" w:right="-110"/>
              <w:jc w:val="center"/>
              <w:rPr>
                <w:color w:val="000000" w:themeColor="text1"/>
                <w:sz w:val="23"/>
                <w:szCs w:val="23"/>
              </w:rPr>
            </w:pPr>
            <w:r w:rsidRPr="00BA1E81">
              <w:rPr>
                <w:color w:val="000000" w:themeColor="text1"/>
                <w:sz w:val="23"/>
                <w:szCs w:val="23"/>
              </w:rPr>
              <w:t>тыс.м3/год</w:t>
            </w:r>
          </w:p>
        </w:tc>
        <w:tc>
          <w:tcPr>
            <w:tcW w:w="1270" w:type="dxa"/>
            <w:vMerge w:val="restart"/>
            <w:vAlign w:val="center"/>
          </w:tcPr>
          <w:p w14:paraId="7A14D705" w14:textId="77777777" w:rsidR="004817F8" w:rsidRPr="00BA1E81" w:rsidRDefault="004817F8" w:rsidP="004817F8">
            <w:pPr>
              <w:autoSpaceDE w:val="0"/>
              <w:autoSpaceDN w:val="0"/>
              <w:adjustRightInd w:val="0"/>
              <w:jc w:val="center"/>
              <w:rPr>
                <w:color w:val="000000" w:themeColor="text1"/>
                <w:sz w:val="23"/>
                <w:szCs w:val="23"/>
              </w:rPr>
            </w:pPr>
            <w:r w:rsidRPr="00BA1E81">
              <w:rPr>
                <w:color w:val="000000" w:themeColor="text1"/>
                <w:sz w:val="23"/>
                <w:szCs w:val="23"/>
              </w:rPr>
              <w:t>29,3147</w:t>
            </w:r>
          </w:p>
        </w:tc>
        <w:tc>
          <w:tcPr>
            <w:tcW w:w="1366" w:type="dxa"/>
            <w:vAlign w:val="center"/>
          </w:tcPr>
          <w:p w14:paraId="0C89D853" w14:textId="77777777" w:rsidR="004817F8" w:rsidRPr="00BA1E81" w:rsidRDefault="00746295" w:rsidP="004817F8">
            <w:pPr>
              <w:autoSpaceDE w:val="0"/>
              <w:autoSpaceDN w:val="0"/>
              <w:adjustRightInd w:val="0"/>
              <w:jc w:val="center"/>
              <w:rPr>
                <w:color w:val="000000" w:themeColor="text1"/>
                <w:sz w:val="23"/>
                <w:szCs w:val="23"/>
              </w:rPr>
            </w:pPr>
            <w:r w:rsidRPr="00BA1E81">
              <w:rPr>
                <w:color w:val="000000" w:themeColor="text1"/>
                <w:sz w:val="23"/>
                <w:szCs w:val="23"/>
              </w:rPr>
              <w:t>35,3095</w:t>
            </w:r>
          </w:p>
        </w:tc>
      </w:tr>
      <w:tr w:rsidR="00BA1E81" w:rsidRPr="00BA1E81" w14:paraId="2D3A3B28" w14:textId="77777777" w:rsidTr="004817F8">
        <w:tc>
          <w:tcPr>
            <w:tcW w:w="667" w:type="dxa"/>
            <w:vAlign w:val="center"/>
          </w:tcPr>
          <w:p w14:paraId="749B309B" w14:textId="77777777" w:rsidR="004817F8" w:rsidRPr="00BA1E81" w:rsidRDefault="004817F8" w:rsidP="004817F8">
            <w:pPr>
              <w:autoSpaceDE w:val="0"/>
              <w:autoSpaceDN w:val="0"/>
              <w:adjustRightInd w:val="0"/>
              <w:jc w:val="center"/>
              <w:rPr>
                <w:color w:val="000000" w:themeColor="text1"/>
                <w:sz w:val="23"/>
                <w:szCs w:val="23"/>
              </w:rPr>
            </w:pPr>
          </w:p>
        </w:tc>
        <w:tc>
          <w:tcPr>
            <w:tcW w:w="5565" w:type="dxa"/>
          </w:tcPr>
          <w:p w14:paraId="00A48D4B" w14:textId="77777777" w:rsidR="004817F8" w:rsidRPr="00BA1E81" w:rsidRDefault="004817F8" w:rsidP="004817F8">
            <w:pPr>
              <w:autoSpaceDE w:val="0"/>
              <w:autoSpaceDN w:val="0"/>
              <w:adjustRightInd w:val="0"/>
              <w:rPr>
                <w:color w:val="000000" w:themeColor="text1"/>
                <w:sz w:val="23"/>
                <w:szCs w:val="23"/>
              </w:rPr>
            </w:pPr>
            <w:r w:rsidRPr="00BA1E81">
              <w:rPr>
                <w:color w:val="000000" w:themeColor="text1"/>
                <w:sz w:val="23"/>
                <w:szCs w:val="23"/>
              </w:rPr>
              <w:t>- Центральный водосборный бассейн (Б-</w:t>
            </w:r>
            <w:r w:rsidRPr="00BA1E81">
              <w:rPr>
                <w:color w:val="000000" w:themeColor="text1"/>
                <w:sz w:val="23"/>
                <w:szCs w:val="23"/>
                <w:lang w:val="en-US"/>
              </w:rPr>
              <w:t>II</w:t>
            </w:r>
            <w:r w:rsidRPr="00BA1E81">
              <w:rPr>
                <w:color w:val="000000" w:themeColor="text1"/>
                <w:sz w:val="23"/>
                <w:szCs w:val="23"/>
              </w:rPr>
              <w:t>б)</w:t>
            </w:r>
          </w:p>
        </w:tc>
        <w:tc>
          <w:tcPr>
            <w:tcW w:w="1269" w:type="dxa"/>
            <w:vAlign w:val="center"/>
          </w:tcPr>
          <w:p w14:paraId="43CD27C6" w14:textId="77777777" w:rsidR="004817F8" w:rsidRPr="00BA1E81" w:rsidRDefault="004817F8" w:rsidP="004817F8">
            <w:pPr>
              <w:autoSpaceDE w:val="0"/>
              <w:autoSpaceDN w:val="0"/>
              <w:adjustRightInd w:val="0"/>
              <w:ind w:left="-90" w:right="-110"/>
              <w:jc w:val="center"/>
              <w:rPr>
                <w:color w:val="000000" w:themeColor="text1"/>
                <w:sz w:val="23"/>
                <w:szCs w:val="23"/>
              </w:rPr>
            </w:pPr>
            <w:r w:rsidRPr="00BA1E81">
              <w:rPr>
                <w:color w:val="000000" w:themeColor="text1"/>
                <w:sz w:val="23"/>
                <w:szCs w:val="23"/>
              </w:rPr>
              <w:t>тыс.м3/год</w:t>
            </w:r>
          </w:p>
        </w:tc>
        <w:tc>
          <w:tcPr>
            <w:tcW w:w="1270" w:type="dxa"/>
            <w:vMerge/>
            <w:vAlign w:val="center"/>
          </w:tcPr>
          <w:p w14:paraId="307BB33E" w14:textId="77777777" w:rsidR="004817F8" w:rsidRPr="00BA1E81" w:rsidRDefault="004817F8" w:rsidP="004817F8">
            <w:pPr>
              <w:autoSpaceDE w:val="0"/>
              <w:autoSpaceDN w:val="0"/>
              <w:adjustRightInd w:val="0"/>
              <w:jc w:val="center"/>
              <w:rPr>
                <w:color w:val="000000" w:themeColor="text1"/>
                <w:sz w:val="23"/>
                <w:szCs w:val="23"/>
              </w:rPr>
            </w:pPr>
          </w:p>
        </w:tc>
        <w:tc>
          <w:tcPr>
            <w:tcW w:w="1366" w:type="dxa"/>
            <w:vAlign w:val="center"/>
          </w:tcPr>
          <w:p w14:paraId="14982E70" w14:textId="77777777" w:rsidR="004817F8" w:rsidRPr="00BA1E81" w:rsidRDefault="004817F8" w:rsidP="004817F8">
            <w:pPr>
              <w:autoSpaceDE w:val="0"/>
              <w:autoSpaceDN w:val="0"/>
              <w:adjustRightInd w:val="0"/>
              <w:jc w:val="center"/>
              <w:rPr>
                <w:color w:val="000000" w:themeColor="text1"/>
                <w:sz w:val="23"/>
                <w:szCs w:val="23"/>
              </w:rPr>
            </w:pPr>
            <w:r w:rsidRPr="00BA1E81">
              <w:rPr>
                <w:color w:val="000000" w:themeColor="text1"/>
                <w:sz w:val="23"/>
                <w:szCs w:val="23"/>
              </w:rPr>
              <w:t>4,1209</w:t>
            </w:r>
          </w:p>
        </w:tc>
      </w:tr>
      <w:tr w:rsidR="00BA1E81" w:rsidRPr="00BA1E81" w14:paraId="18D020E2" w14:textId="77777777" w:rsidTr="004817F8">
        <w:tc>
          <w:tcPr>
            <w:tcW w:w="667" w:type="dxa"/>
            <w:vAlign w:val="center"/>
          </w:tcPr>
          <w:p w14:paraId="2DFC3769" w14:textId="77777777" w:rsidR="004817F8" w:rsidRPr="00BA1E81" w:rsidRDefault="004817F8" w:rsidP="004817F8">
            <w:pPr>
              <w:autoSpaceDE w:val="0"/>
              <w:autoSpaceDN w:val="0"/>
              <w:adjustRightInd w:val="0"/>
              <w:jc w:val="center"/>
              <w:rPr>
                <w:color w:val="000000" w:themeColor="text1"/>
                <w:sz w:val="23"/>
                <w:szCs w:val="23"/>
              </w:rPr>
            </w:pPr>
          </w:p>
        </w:tc>
        <w:tc>
          <w:tcPr>
            <w:tcW w:w="5565" w:type="dxa"/>
          </w:tcPr>
          <w:p w14:paraId="3FE694BB" w14:textId="77777777" w:rsidR="004817F8" w:rsidRPr="00BA1E81" w:rsidRDefault="004817F8" w:rsidP="004817F8">
            <w:pPr>
              <w:autoSpaceDE w:val="0"/>
              <w:autoSpaceDN w:val="0"/>
              <w:adjustRightInd w:val="0"/>
              <w:rPr>
                <w:color w:val="000000" w:themeColor="text1"/>
                <w:sz w:val="23"/>
                <w:szCs w:val="23"/>
              </w:rPr>
            </w:pPr>
            <w:r w:rsidRPr="00BA1E81">
              <w:rPr>
                <w:color w:val="000000" w:themeColor="text1"/>
                <w:sz w:val="23"/>
                <w:szCs w:val="23"/>
              </w:rPr>
              <w:t>- Восточный водосборный бассейн (Б-</w:t>
            </w:r>
            <w:r w:rsidRPr="00BA1E81">
              <w:rPr>
                <w:color w:val="000000" w:themeColor="text1"/>
                <w:sz w:val="23"/>
                <w:szCs w:val="23"/>
                <w:lang w:val="en-US"/>
              </w:rPr>
              <w:t>III</w:t>
            </w:r>
            <w:r w:rsidRPr="00BA1E81">
              <w:rPr>
                <w:color w:val="000000" w:themeColor="text1"/>
                <w:sz w:val="23"/>
                <w:szCs w:val="23"/>
              </w:rPr>
              <w:t>)</w:t>
            </w:r>
          </w:p>
        </w:tc>
        <w:tc>
          <w:tcPr>
            <w:tcW w:w="1269" w:type="dxa"/>
            <w:vAlign w:val="center"/>
          </w:tcPr>
          <w:p w14:paraId="0BE49EC2" w14:textId="77777777" w:rsidR="004817F8" w:rsidRPr="00BA1E81" w:rsidRDefault="004817F8" w:rsidP="004817F8">
            <w:pPr>
              <w:autoSpaceDE w:val="0"/>
              <w:autoSpaceDN w:val="0"/>
              <w:adjustRightInd w:val="0"/>
              <w:ind w:left="-90" w:right="-110"/>
              <w:jc w:val="center"/>
              <w:rPr>
                <w:color w:val="000000" w:themeColor="text1"/>
                <w:sz w:val="23"/>
                <w:szCs w:val="23"/>
              </w:rPr>
            </w:pPr>
            <w:r w:rsidRPr="00BA1E81">
              <w:rPr>
                <w:color w:val="000000" w:themeColor="text1"/>
                <w:sz w:val="23"/>
                <w:szCs w:val="23"/>
              </w:rPr>
              <w:t>тыс.м3/год</w:t>
            </w:r>
          </w:p>
        </w:tc>
        <w:tc>
          <w:tcPr>
            <w:tcW w:w="1270" w:type="dxa"/>
            <w:vAlign w:val="center"/>
          </w:tcPr>
          <w:p w14:paraId="5CAB1D44" w14:textId="77777777" w:rsidR="004817F8" w:rsidRPr="00BA1E81" w:rsidRDefault="004817F8" w:rsidP="004817F8">
            <w:pPr>
              <w:autoSpaceDE w:val="0"/>
              <w:autoSpaceDN w:val="0"/>
              <w:adjustRightInd w:val="0"/>
              <w:jc w:val="center"/>
              <w:rPr>
                <w:color w:val="000000" w:themeColor="text1"/>
                <w:sz w:val="23"/>
                <w:szCs w:val="23"/>
              </w:rPr>
            </w:pPr>
            <w:r w:rsidRPr="00BA1E81">
              <w:rPr>
                <w:color w:val="000000" w:themeColor="text1"/>
                <w:sz w:val="23"/>
                <w:szCs w:val="23"/>
              </w:rPr>
              <w:t>43,7063</w:t>
            </w:r>
          </w:p>
        </w:tc>
        <w:tc>
          <w:tcPr>
            <w:tcW w:w="1366" w:type="dxa"/>
            <w:vAlign w:val="center"/>
          </w:tcPr>
          <w:p w14:paraId="2B8E9AA9" w14:textId="77777777" w:rsidR="004817F8" w:rsidRPr="00BA1E81" w:rsidRDefault="00B43D71" w:rsidP="004817F8">
            <w:pPr>
              <w:autoSpaceDE w:val="0"/>
              <w:autoSpaceDN w:val="0"/>
              <w:adjustRightInd w:val="0"/>
              <w:jc w:val="center"/>
              <w:rPr>
                <w:color w:val="000000" w:themeColor="text1"/>
                <w:sz w:val="23"/>
                <w:szCs w:val="23"/>
              </w:rPr>
            </w:pPr>
            <w:r w:rsidRPr="00BA1E81">
              <w:rPr>
                <w:color w:val="000000" w:themeColor="text1"/>
                <w:sz w:val="23"/>
                <w:szCs w:val="23"/>
              </w:rPr>
              <w:t>74,7130</w:t>
            </w:r>
          </w:p>
        </w:tc>
      </w:tr>
      <w:tr w:rsidR="00BA1E81" w:rsidRPr="00BA1E81" w14:paraId="2C082C49" w14:textId="77777777" w:rsidTr="004817F8">
        <w:tc>
          <w:tcPr>
            <w:tcW w:w="667" w:type="dxa"/>
            <w:vAlign w:val="center"/>
          </w:tcPr>
          <w:p w14:paraId="038A4FA1" w14:textId="77777777" w:rsidR="00B43D71" w:rsidRPr="00BA1E81" w:rsidRDefault="00B43D71" w:rsidP="004817F8">
            <w:pPr>
              <w:autoSpaceDE w:val="0"/>
              <w:autoSpaceDN w:val="0"/>
              <w:adjustRightInd w:val="0"/>
              <w:jc w:val="center"/>
              <w:rPr>
                <w:color w:val="000000" w:themeColor="text1"/>
                <w:sz w:val="23"/>
                <w:szCs w:val="23"/>
              </w:rPr>
            </w:pPr>
          </w:p>
        </w:tc>
        <w:tc>
          <w:tcPr>
            <w:tcW w:w="5565" w:type="dxa"/>
          </w:tcPr>
          <w:p w14:paraId="6C1D7893" w14:textId="77777777" w:rsidR="00B43D71" w:rsidRPr="00BA1E81" w:rsidRDefault="00B43D71" w:rsidP="00E43C18">
            <w:pPr>
              <w:autoSpaceDE w:val="0"/>
              <w:autoSpaceDN w:val="0"/>
              <w:adjustRightInd w:val="0"/>
              <w:rPr>
                <w:color w:val="000000" w:themeColor="text1"/>
                <w:sz w:val="23"/>
                <w:szCs w:val="23"/>
              </w:rPr>
            </w:pPr>
            <w:r w:rsidRPr="00BA1E81">
              <w:rPr>
                <w:color w:val="000000" w:themeColor="text1"/>
                <w:sz w:val="23"/>
                <w:szCs w:val="23"/>
              </w:rPr>
              <w:t>- Водосборный бассейн «Марьина гора» (Б-</w:t>
            </w:r>
            <w:r w:rsidRPr="00BA1E81">
              <w:rPr>
                <w:color w:val="000000" w:themeColor="text1"/>
                <w:sz w:val="23"/>
                <w:szCs w:val="23"/>
                <w:lang w:val="en-US"/>
              </w:rPr>
              <w:t>IV</w:t>
            </w:r>
            <w:r w:rsidRPr="00BA1E81">
              <w:rPr>
                <w:color w:val="000000" w:themeColor="text1"/>
                <w:sz w:val="23"/>
                <w:szCs w:val="23"/>
              </w:rPr>
              <w:t>)</w:t>
            </w:r>
          </w:p>
        </w:tc>
        <w:tc>
          <w:tcPr>
            <w:tcW w:w="1269" w:type="dxa"/>
            <w:vAlign w:val="center"/>
          </w:tcPr>
          <w:p w14:paraId="41A79C3C" w14:textId="77777777" w:rsidR="00B43D71" w:rsidRPr="00BA1E81" w:rsidRDefault="00B43D71" w:rsidP="00E43C18">
            <w:pPr>
              <w:autoSpaceDE w:val="0"/>
              <w:autoSpaceDN w:val="0"/>
              <w:adjustRightInd w:val="0"/>
              <w:ind w:left="-90" w:right="-110"/>
              <w:jc w:val="center"/>
              <w:rPr>
                <w:color w:val="000000" w:themeColor="text1"/>
                <w:sz w:val="23"/>
                <w:szCs w:val="23"/>
              </w:rPr>
            </w:pPr>
            <w:r w:rsidRPr="00BA1E81">
              <w:rPr>
                <w:color w:val="000000" w:themeColor="text1"/>
                <w:sz w:val="23"/>
                <w:szCs w:val="23"/>
              </w:rPr>
              <w:t>тыс.м3/год</w:t>
            </w:r>
          </w:p>
        </w:tc>
        <w:tc>
          <w:tcPr>
            <w:tcW w:w="1270" w:type="dxa"/>
            <w:vAlign w:val="center"/>
          </w:tcPr>
          <w:p w14:paraId="562174F3" w14:textId="77777777" w:rsidR="00B43D71" w:rsidRPr="00BA1E81" w:rsidRDefault="00B43D71" w:rsidP="00E43C18">
            <w:pPr>
              <w:autoSpaceDE w:val="0"/>
              <w:autoSpaceDN w:val="0"/>
              <w:adjustRightInd w:val="0"/>
              <w:jc w:val="center"/>
              <w:rPr>
                <w:color w:val="000000" w:themeColor="text1"/>
                <w:sz w:val="23"/>
                <w:szCs w:val="23"/>
                <w:lang w:val="en-US"/>
              </w:rPr>
            </w:pPr>
            <w:r w:rsidRPr="00BA1E81">
              <w:rPr>
                <w:color w:val="000000" w:themeColor="text1"/>
                <w:sz w:val="23"/>
                <w:szCs w:val="23"/>
                <w:lang w:val="en-US"/>
              </w:rPr>
              <w:t>-</w:t>
            </w:r>
          </w:p>
        </w:tc>
        <w:tc>
          <w:tcPr>
            <w:tcW w:w="1366" w:type="dxa"/>
            <w:vAlign w:val="center"/>
          </w:tcPr>
          <w:p w14:paraId="5C906F3C" w14:textId="77777777" w:rsidR="00B43D71" w:rsidRPr="00BA1E81" w:rsidRDefault="00B43D71" w:rsidP="004817F8">
            <w:pPr>
              <w:autoSpaceDE w:val="0"/>
              <w:autoSpaceDN w:val="0"/>
              <w:adjustRightInd w:val="0"/>
              <w:jc w:val="center"/>
              <w:rPr>
                <w:color w:val="000000" w:themeColor="text1"/>
                <w:sz w:val="23"/>
                <w:szCs w:val="23"/>
              </w:rPr>
            </w:pPr>
            <w:r w:rsidRPr="00BA1E81">
              <w:rPr>
                <w:color w:val="000000" w:themeColor="text1"/>
                <w:sz w:val="23"/>
                <w:szCs w:val="23"/>
              </w:rPr>
              <w:t>6,0706</w:t>
            </w:r>
          </w:p>
        </w:tc>
      </w:tr>
      <w:tr w:rsidR="00BA1E81" w:rsidRPr="00BA1E81" w14:paraId="36CEE1D9" w14:textId="77777777" w:rsidTr="004817F8">
        <w:tc>
          <w:tcPr>
            <w:tcW w:w="667" w:type="dxa"/>
            <w:shd w:val="clear" w:color="auto" w:fill="D9D9D9" w:themeFill="background1" w:themeFillShade="D9"/>
            <w:vAlign w:val="center"/>
          </w:tcPr>
          <w:p w14:paraId="5097BE0A" w14:textId="77777777" w:rsidR="004E7107" w:rsidRPr="00BA1E81" w:rsidRDefault="004E7107" w:rsidP="004E7107">
            <w:pPr>
              <w:autoSpaceDE w:val="0"/>
              <w:autoSpaceDN w:val="0"/>
              <w:adjustRightInd w:val="0"/>
              <w:jc w:val="center"/>
              <w:rPr>
                <w:color w:val="000000" w:themeColor="text1"/>
                <w:sz w:val="23"/>
                <w:szCs w:val="23"/>
              </w:rPr>
            </w:pPr>
          </w:p>
        </w:tc>
        <w:tc>
          <w:tcPr>
            <w:tcW w:w="5565" w:type="dxa"/>
            <w:shd w:val="clear" w:color="auto" w:fill="D9D9D9" w:themeFill="background1" w:themeFillShade="D9"/>
          </w:tcPr>
          <w:p w14:paraId="68627772" w14:textId="77777777" w:rsidR="004E7107" w:rsidRPr="00BA1E81" w:rsidRDefault="004E7107" w:rsidP="004E7107">
            <w:pPr>
              <w:autoSpaceDE w:val="0"/>
              <w:autoSpaceDN w:val="0"/>
              <w:adjustRightInd w:val="0"/>
              <w:rPr>
                <w:b/>
                <w:color w:val="000000" w:themeColor="text1"/>
                <w:sz w:val="23"/>
                <w:szCs w:val="23"/>
              </w:rPr>
            </w:pPr>
            <w:r w:rsidRPr="00BA1E81">
              <w:rPr>
                <w:b/>
                <w:color w:val="000000" w:themeColor="text1"/>
                <w:sz w:val="23"/>
                <w:szCs w:val="23"/>
              </w:rPr>
              <w:t>Площадь территории городского округа, в т.ч.:</w:t>
            </w:r>
          </w:p>
        </w:tc>
        <w:tc>
          <w:tcPr>
            <w:tcW w:w="1269" w:type="dxa"/>
            <w:shd w:val="clear" w:color="auto" w:fill="D9D9D9" w:themeFill="background1" w:themeFillShade="D9"/>
            <w:vAlign w:val="center"/>
          </w:tcPr>
          <w:p w14:paraId="248D4D3F" w14:textId="77777777" w:rsidR="004E7107" w:rsidRPr="00BA1E81" w:rsidRDefault="004E7107" w:rsidP="004E7107">
            <w:pPr>
              <w:autoSpaceDE w:val="0"/>
              <w:autoSpaceDN w:val="0"/>
              <w:adjustRightInd w:val="0"/>
              <w:jc w:val="center"/>
              <w:rPr>
                <w:b/>
                <w:color w:val="000000" w:themeColor="text1"/>
                <w:sz w:val="23"/>
                <w:szCs w:val="23"/>
              </w:rPr>
            </w:pPr>
            <w:r w:rsidRPr="00BA1E81">
              <w:rPr>
                <w:b/>
                <w:color w:val="000000" w:themeColor="text1"/>
                <w:sz w:val="23"/>
                <w:szCs w:val="23"/>
              </w:rPr>
              <w:t>га</w:t>
            </w:r>
          </w:p>
        </w:tc>
        <w:tc>
          <w:tcPr>
            <w:tcW w:w="2636" w:type="dxa"/>
            <w:gridSpan w:val="2"/>
            <w:shd w:val="clear" w:color="auto" w:fill="D9D9D9" w:themeFill="background1" w:themeFillShade="D9"/>
            <w:vAlign w:val="center"/>
          </w:tcPr>
          <w:p w14:paraId="5BD934E3" w14:textId="77777777" w:rsidR="004E7107" w:rsidRPr="00BA1E81" w:rsidRDefault="004E7107" w:rsidP="004E7107">
            <w:pPr>
              <w:autoSpaceDE w:val="0"/>
              <w:autoSpaceDN w:val="0"/>
              <w:adjustRightInd w:val="0"/>
              <w:jc w:val="center"/>
              <w:rPr>
                <w:b/>
                <w:color w:val="000000" w:themeColor="text1"/>
                <w:sz w:val="23"/>
                <w:szCs w:val="23"/>
              </w:rPr>
            </w:pPr>
            <w:r w:rsidRPr="00BA1E81">
              <w:rPr>
                <w:b/>
                <w:color w:val="000000" w:themeColor="text1"/>
                <w:sz w:val="23"/>
                <w:szCs w:val="23"/>
              </w:rPr>
              <w:t>30 735,9</w:t>
            </w:r>
          </w:p>
        </w:tc>
      </w:tr>
      <w:tr w:rsidR="00BA1E81" w:rsidRPr="00BA1E81" w14:paraId="60A726D3" w14:textId="77777777" w:rsidTr="004817F8">
        <w:tc>
          <w:tcPr>
            <w:tcW w:w="667" w:type="dxa"/>
            <w:shd w:val="clear" w:color="auto" w:fill="D9D9D9" w:themeFill="background1" w:themeFillShade="D9"/>
            <w:vAlign w:val="center"/>
          </w:tcPr>
          <w:p w14:paraId="39BB2590" w14:textId="77777777" w:rsidR="004E7107" w:rsidRPr="00BA1E81" w:rsidRDefault="004E7107" w:rsidP="004E7107">
            <w:pPr>
              <w:autoSpaceDE w:val="0"/>
              <w:autoSpaceDN w:val="0"/>
              <w:adjustRightInd w:val="0"/>
              <w:jc w:val="center"/>
              <w:rPr>
                <w:color w:val="000000" w:themeColor="text1"/>
                <w:sz w:val="23"/>
                <w:szCs w:val="23"/>
              </w:rPr>
            </w:pPr>
          </w:p>
        </w:tc>
        <w:tc>
          <w:tcPr>
            <w:tcW w:w="5565" w:type="dxa"/>
            <w:shd w:val="clear" w:color="auto" w:fill="D9D9D9" w:themeFill="background1" w:themeFillShade="D9"/>
            <w:vAlign w:val="bottom"/>
          </w:tcPr>
          <w:p w14:paraId="5B9CD615" w14:textId="77777777" w:rsidR="004E7107" w:rsidRPr="00BA1E81" w:rsidRDefault="004E7107" w:rsidP="004E7107">
            <w:pPr>
              <w:rPr>
                <w:color w:val="000000" w:themeColor="text1"/>
                <w:sz w:val="20"/>
                <w:szCs w:val="20"/>
              </w:rPr>
            </w:pPr>
            <w:r w:rsidRPr="00BA1E81">
              <w:rPr>
                <w:color w:val="000000" w:themeColor="text1"/>
                <w:sz w:val="20"/>
                <w:szCs w:val="20"/>
              </w:rPr>
              <w:t xml:space="preserve">- площадь кровель зданий и сооружений </w:t>
            </w:r>
          </w:p>
        </w:tc>
        <w:tc>
          <w:tcPr>
            <w:tcW w:w="1269" w:type="dxa"/>
            <w:shd w:val="clear" w:color="auto" w:fill="D9D9D9" w:themeFill="background1" w:themeFillShade="D9"/>
            <w:vAlign w:val="center"/>
          </w:tcPr>
          <w:p w14:paraId="2ACDDC7D" w14:textId="77777777" w:rsidR="004E7107" w:rsidRPr="00BA1E81" w:rsidRDefault="004E7107" w:rsidP="004E7107">
            <w:pPr>
              <w:autoSpaceDE w:val="0"/>
              <w:autoSpaceDN w:val="0"/>
              <w:adjustRightInd w:val="0"/>
              <w:jc w:val="center"/>
              <w:rPr>
                <w:color w:val="000000" w:themeColor="text1"/>
                <w:sz w:val="23"/>
                <w:szCs w:val="23"/>
              </w:rPr>
            </w:pPr>
            <w:r w:rsidRPr="00BA1E81">
              <w:rPr>
                <w:color w:val="000000" w:themeColor="text1"/>
                <w:sz w:val="23"/>
                <w:szCs w:val="23"/>
              </w:rPr>
              <w:t>га</w:t>
            </w:r>
          </w:p>
        </w:tc>
        <w:tc>
          <w:tcPr>
            <w:tcW w:w="2636" w:type="dxa"/>
            <w:gridSpan w:val="2"/>
            <w:shd w:val="clear" w:color="auto" w:fill="D9D9D9" w:themeFill="background1" w:themeFillShade="D9"/>
            <w:vAlign w:val="center"/>
          </w:tcPr>
          <w:p w14:paraId="369080BA" w14:textId="77777777" w:rsidR="004E7107" w:rsidRPr="00BA1E81" w:rsidRDefault="004E7107" w:rsidP="004E7107">
            <w:pPr>
              <w:jc w:val="center"/>
              <w:rPr>
                <w:color w:val="000000" w:themeColor="text1"/>
                <w:sz w:val="20"/>
                <w:szCs w:val="20"/>
              </w:rPr>
            </w:pPr>
            <w:r w:rsidRPr="00BA1E81">
              <w:rPr>
                <w:color w:val="000000" w:themeColor="text1"/>
                <w:sz w:val="20"/>
                <w:szCs w:val="20"/>
              </w:rPr>
              <w:t>4 273,6</w:t>
            </w:r>
          </w:p>
        </w:tc>
      </w:tr>
      <w:tr w:rsidR="00BA1E81" w:rsidRPr="00BA1E81" w14:paraId="31A2666A" w14:textId="77777777" w:rsidTr="004817F8">
        <w:tc>
          <w:tcPr>
            <w:tcW w:w="667" w:type="dxa"/>
            <w:shd w:val="clear" w:color="auto" w:fill="D9D9D9" w:themeFill="background1" w:themeFillShade="D9"/>
            <w:vAlign w:val="center"/>
          </w:tcPr>
          <w:p w14:paraId="078962E5" w14:textId="77777777" w:rsidR="004E7107" w:rsidRPr="00BA1E81" w:rsidRDefault="004E7107" w:rsidP="004E7107">
            <w:pPr>
              <w:autoSpaceDE w:val="0"/>
              <w:autoSpaceDN w:val="0"/>
              <w:adjustRightInd w:val="0"/>
              <w:jc w:val="center"/>
              <w:rPr>
                <w:color w:val="000000" w:themeColor="text1"/>
                <w:sz w:val="23"/>
                <w:szCs w:val="23"/>
              </w:rPr>
            </w:pPr>
          </w:p>
        </w:tc>
        <w:tc>
          <w:tcPr>
            <w:tcW w:w="5565" w:type="dxa"/>
            <w:shd w:val="clear" w:color="auto" w:fill="D9D9D9" w:themeFill="background1" w:themeFillShade="D9"/>
            <w:vAlign w:val="bottom"/>
          </w:tcPr>
          <w:p w14:paraId="3CA3906E" w14:textId="77777777" w:rsidR="004E7107" w:rsidRPr="00BA1E81" w:rsidRDefault="004E7107" w:rsidP="004E7107">
            <w:pPr>
              <w:rPr>
                <w:color w:val="000000" w:themeColor="text1"/>
                <w:sz w:val="20"/>
                <w:szCs w:val="20"/>
              </w:rPr>
            </w:pPr>
            <w:r w:rsidRPr="00BA1E81">
              <w:rPr>
                <w:color w:val="000000" w:themeColor="text1"/>
                <w:sz w:val="20"/>
                <w:szCs w:val="20"/>
              </w:rPr>
              <w:t xml:space="preserve">- площадь асфальтобетонного покрытия </w:t>
            </w:r>
          </w:p>
        </w:tc>
        <w:tc>
          <w:tcPr>
            <w:tcW w:w="1269" w:type="dxa"/>
            <w:shd w:val="clear" w:color="auto" w:fill="D9D9D9" w:themeFill="background1" w:themeFillShade="D9"/>
            <w:vAlign w:val="center"/>
          </w:tcPr>
          <w:p w14:paraId="69E8B05D" w14:textId="77777777" w:rsidR="004E7107" w:rsidRPr="00BA1E81" w:rsidRDefault="004E7107" w:rsidP="004E7107">
            <w:pPr>
              <w:autoSpaceDE w:val="0"/>
              <w:autoSpaceDN w:val="0"/>
              <w:adjustRightInd w:val="0"/>
              <w:jc w:val="center"/>
              <w:rPr>
                <w:color w:val="000000" w:themeColor="text1"/>
                <w:sz w:val="23"/>
                <w:szCs w:val="23"/>
              </w:rPr>
            </w:pPr>
            <w:r w:rsidRPr="00BA1E81">
              <w:rPr>
                <w:color w:val="000000" w:themeColor="text1"/>
                <w:sz w:val="23"/>
                <w:szCs w:val="23"/>
              </w:rPr>
              <w:t>га</w:t>
            </w:r>
          </w:p>
        </w:tc>
        <w:tc>
          <w:tcPr>
            <w:tcW w:w="2636" w:type="dxa"/>
            <w:gridSpan w:val="2"/>
            <w:shd w:val="clear" w:color="auto" w:fill="D9D9D9" w:themeFill="background1" w:themeFillShade="D9"/>
            <w:vAlign w:val="center"/>
          </w:tcPr>
          <w:p w14:paraId="1EC2C8E9" w14:textId="77777777" w:rsidR="004E7107" w:rsidRPr="00BA1E81" w:rsidRDefault="004E7107" w:rsidP="004E7107">
            <w:pPr>
              <w:jc w:val="center"/>
              <w:rPr>
                <w:color w:val="000000" w:themeColor="text1"/>
                <w:sz w:val="20"/>
                <w:szCs w:val="20"/>
              </w:rPr>
            </w:pPr>
            <w:r w:rsidRPr="00BA1E81">
              <w:rPr>
                <w:color w:val="000000" w:themeColor="text1"/>
                <w:sz w:val="20"/>
                <w:szCs w:val="20"/>
              </w:rPr>
              <w:t>2 308,4</w:t>
            </w:r>
          </w:p>
        </w:tc>
      </w:tr>
      <w:tr w:rsidR="00BA1E81" w:rsidRPr="00BA1E81" w14:paraId="68524861" w14:textId="77777777" w:rsidTr="004817F8">
        <w:tc>
          <w:tcPr>
            <w:tcW w:w="667" w:type="dxa"/>
            <w:shd w:val="clear" w:color="auto" w:fill="D9D9D9" w:themeFill="background1" w:themeFillShade="D9"/>
            <w:vAlign w:val="center"/>
          </w:tcPr>
          <w:p w14:paraId="3E3FCD32" w14:textId="77777777" w:rsidR="004E7107" w:rsidRPr="00BA1E81" w:rsidRDefault="004E7107" w:rsidP="004E7107">
            <w:pPr>
              <w:autoSpaceDE w:val="0"/>
              <w:autoSpaceDN w:val="0"/>
              <w:adjustRightInd w:val="0"/>
              <w:jc w:val="center"/>
              <w:rPr>
                <w:color w:val="000000" w:themeColor="text1"/>
                <w:sz w:val="23"/>
                <w:szCs w:val="23"/>
              </w:rPr>
            </w:pPr>
          </w:p>
        </w:tc>
        <w:tc>
          <w:tcPr>
            <w:tcW w:w="5565" w:type="dxa"/>
            <w:shd w:val="clear" w:color="auto" w:fill="D9D9D9" w:themeFill="background1" w:themeFillShade="D9"/>
            <w:vAlign w:val="bottom"/>
          </w:tcPr>
          <w:p w14:paraId="30AFC517" w14:textId="77777777" w:rsidR="004E7107" w:rsidRPr="00BA1E81" w:rsidRDefault="004E7107" w:rsidP="004E7107">
            <w:pPr>
              <w:rPr>
                <w:color w:val="000000" w:themeColor="text1"/>
                <w:sz w:val="20"/>
                <w:szCs w:val="20"/>
              </w:rPr>
            </w:pPr>
            <w:r w:rsidRPr="00BA1E81">
              <w:rPr>
                <w:color w:val="000000" w:themeColor="text1"/>
                <w:sz w:val="20"/>
                <w:szCs w:val="20"/>
              </w:rPr>
              <w:t xml:space="preserve">- площадь щебёночного и булыжного покрытия </w:t>
            </w:r>
          </w:p>
        </w:tc>
        <w:tc>
          <w:tcPr>
            <w:tcW w:w="1269" w:type="dxa"/>
            <w:shd w:val="clear" w:color="auto" w:fill="D9D9D9" w:themeFill="background1" w:themeFillShade="D9"/>
            <w:vAlign w:val="center"/>
          </w:tcPr>
          <w:p w14:paraId="6228D999" w14:textId="77777777" w:rsidR="004E7107" w:rsidRPr="00BA1E81" w:rsidRDefault="004E7107" w:rsidP="004E7107">
            <w:pPr>
              <w:autoSpaceDE w:val="0"/>
              <w:autoSpaceDN w:val="0"/>
              <w:adjustRightInd w:val="0"/>
              <w:jc w:val="center"/>
              <w:rPr>
                <w:color w:val="000000" w:themeColor="text1"/>
                <w:sz w:val="23"/>
                <w:szCs w:val="23"/>
              </w:rPr>
            </w:pPr>
            <w:r w:rsidRPr="00BA1E81">
              <w:rPr>
                <w:color w:val="000000" w:themeColor="text1"/>
                <w:sz w:val="23"/>
                <w:szCs w:val="23"/>
              </w:rPr>
              <w:t>га</w:t>
            </w:r>
          </w:p>
        </w:tc>
        <w:tc>
          <w:tcPr>
            <w:tcW w:w="2636" w:type="dxa"/>
            <w:gridSpan w:val="2"/>
            <w:shd w:val="clear" w:color="auto" w:fill="D9D9D9" w:themeFill="background1" w:themeFillShade="D9"/>
            <w:vAlign w:val="center"/>
          </w:tcPr>
          <w:p w14:paraId="54309F0B" w14:textId="77777777" w:rsidR="004E7107" w:rsidRPr="00BA1E81" w:rsidRDefault="004E7107" w:rsidP="004E7107">
            <w:pPr>
              <w:jc w:val="center"/>
              <w:rPr>
                <w:color w:val="000000" w:themeColor="text1"/>
                <w:sz w:val="20"/>
                <w:szCs w:val="20"/>
              </w:rPr>
            </w:pPr>
            <w:r w:rsidRPr="00BA1E81">
              <w:rPr>
                <w:color w:val="000000" w:themeColor="text1"/>
                <w:sz w:val="20"/>
                <w:szCs w:val="20"/>
              </w:rPr>
              <w:t>437,6</w:t>
            </w:r>
          </w:p>
        </w:tc>
      </w:tr>
      <w:tr w:rsidR="00BA1E81" w:rsidRPr="00BA1E81" w14:paraId="0B9C5434" w14:textId="77777777" w:rsidTr="004817F8">
        <w:tc>
          <w:tcPr>
            <w:tcW w:w="667" w:type="dxa"/>
            <w:shd w:val="clear" w:color="auto" w:fill="D9D9D9" w:themeFill="background1" w:themeFillShade="D9"/>
            <w:vAlign w:val="center"/>
          </w:tcPr>
          <w:p w14:paraId="37AF93D8" w14:textId="77777777" w:rsidR="004E7107" w:rsidRPr="00BA1E81" w:rsidRDefault="004E7107" w:rsidP="004E7107">
            <w:pPr>
              <w:autoSpaceDE w:val="0"/>
              <w:autoSpaceDN w:val="0"/>
              <w:adjustRightInd w:val="0"/>
              <w:jc w:val="center"/>
              <w:rPr>
                <w:color w:val="000000" w:themeColor="text1"/>
                <w:sz w:val="23"/>
                <w:szCs w:val="23"/>
              </w:rPr>
            </w:pPr>
          </w:p>
        </w:tc>
        <w:tc>
          <w:tcPr>
            <w:tcW w:w="5565" w:type="dxa"/>
            <w:shd w:val="clear" w:color="auto" w:fill="D9D9D9" w:themeFill="background1" w:themeFillShade="D9"/>
            <w:vAlign w:val="bottom"/>
          </w:tcPr>
          <w:p w14:paraId="65C7A0CE" w14:textId="77777777" w:rsidR="004E7107" w:rsidRPr="00BA1E81" w:rsidRDefault="004E7107" w:rsidP="004E7107">
            <w:pPr>
              <w:rPr>
                <w:color w:val="000000" w:themeColor="text1"/>
                <w:sz w:val="20"/>
                <w:szCs w:val="20"/>
              </w:rPr>
            </w:pPr>
            <w:r w:rsidRPr="00BA1E81">
              <w:rPr>
                <w:color w:val="000000" w:themeColor="text1"/>
                <w:sz w:val="20"/>
                <w:szCs w:val="20"/>
              </w:rPr>
              <w:t xml:space="preserve">- площадь кварталов без дорожных покрытий, небольших скверов, бульваров </w:t>
            </w:r>
          </w:p>
        </w:tc>
        <w:tc>
          <w:tcPr>
            <w:tcW w:w="1269" w:type="dxa"/>
            <w:shd w:val="clear" w:color="auto" w:fill="D9D9D9" w:themeFill="background1" w:themeFillShade="D9"/>
            <w:vAlign w:val="center"/>
          </w:tcPr>
          <w:p w14:paraId="3670E8C9" w14:textId="77777777" w:rsidR="004E7107" w:rsidRPr="00BA1E81" w:rsidRDefault="004E7107" w:rsidP="004E7107">
            <w:pPr>
              <w:autoSpaceDE w:val="0"/>
              <w:autoSpaceDN w:val="0"/>
              <w:adjustRightInd w:val="0"/>
              <w:jc w:val="center"/>
              <w:rPr>
                <w:color w:val="000000" w:themeColor="text1"/>
                <w:sz w:val="23"/>
                <w:szCs w:val="23"/>
              </w:rPr>
            </w:pPr>
            <w:r w:rsidRPr="00BA1E81">
              <w:rPr>
                <w:color w:val="000000" w:themeColor="text1"/>
                <w:sz w:val="23"/>
                <w:szCs w:val="23"/>
              </w:rPr>
              <w:t>га</w:t>
            </w:r>
          </w:p>
        </w:tc>
        <w:tc>
          <w:tcPr>
            <w:tcW w:w="2636" w:type="dxa"/>
            <w:gridSpan w:val="2"/>
            <w:shd w:val="clear" w:color="auto" w:fill="D9D9D9" w:themeFill="background1" w:themeFillShade="D9"/>
            <w:vAlign w:val="center"/>
          </w:tcPr>
          <w:p w14:paraId="249F3AB7" w14:textId="77777777" w:rsidR="004E7107" w:rsidRPr="00BA1E81" w:rsidRDefault="004E7107" w:rsidP="004E7107">
            <w:pPr>
              <w:jc w:val="center"/>
              <w:rPr>
                <w:color w:val="000000" w:themeColor="text1"/>
                <w:sz w:val="20"/>
                <w:szCs w:val="20"/>
              </w:rPr>
            </w:pPr>
            <w:r w:rsidRPr="00BA1E81">
              <w:rPr>
                <w:color w:val="000000" w:themeColor="text1"/>
                <w:sz w:val="20"/>
                <w:szCs w:val="20"/>
              </w:rPr>
              <w:t>800,9</w:t>
            </w:r>
          </w:p>
        </w:tc>
      </w:tr>
      <w:tr w:rsidR="00BA1E81" w:rsidRPr="00BA1E81" w14:paraId="39B99111" w14:textId="77777777" w:rsidTr="004817F8">
        <w:tc>
          <w:tcPr>
            <w:tcW w:w="667" w:type="dxa"/>
            <w:shd w:val="clear" w:color="auto" w:fill="D9D9D9" w:themeFill="background1" w:themeFillShade="D9"/>
            <w:vAlign w:val="center"/>
          </w:tcPr>
          <w:p w14:paraId="0756FA94" w14:textId="77777777" w:rsidR="004E7107" w:rsidRPr="00BA1E81" w:rsidRDefault="004E7107" w:rsidP="004E7107">
            <w:pPr>
              <w:autoSpaceDE w:val="0"/>
              <w:autoSpaceDN w:val="0"/>
              <w:adjustRightInd w:val="0"/>
              <w:jc w:val="center"/>
              <w:rPr>
                <w:color w:val="000000" w:themeColor="text1"/>
                <w:sz w:val="23"/>
                <w:szCs w:val="23"/>
              </w:rPr>
            </w:pPr>
          </w:p>
        </w:tc>
        <w:tc>
          <w:tcPr>
            <w:tcW w:w="5565" w:type="dxa"/>
            <w:shd w:val="clear" w:color="auto" w:fill="D9D9D9" w:themeFill="background1" w:themeFillShade="D9"/>
            <w:vAlign w:val="bottom"/>
          </w:tcPr>
          <w:p w14:paraId="2ED7AF46" w14:textId="77777777" w:rsidR="004E7107" w:rsidRPr="00BA1E81" w:rsidRDefault="004E7107" w:rsidP="004E7107">
            <w:pPr>
              <w:rPr>
                <w:color w:val="000000" w:themeColor="text1"/>
                <w:sz w:val="20"/>
                <w:szCs w:val="20"/>
              </w:rPr>
            </w:pPr>
            <w:r w:rsidRPr="00BA1E81">
              <w:rPr>
                <w:color w:val="000000" w:themeColor="text1"/>
                <w:sz w:val="20"/>
                <w:szCs w:val="20"/>
              </w:rPr>
              <w:t xml:space="preserve">- площадь газонов </w:t>
            </w:r>
          </w:p>
        </w:tc>
        <w:tc>
          <w:tcPr>
            <w:tcW w:w="1269" w:type="dxa"/>
            <w:shd w:val="clear" w:color="auto" w:fill="D9D9D9" w:themeFill="background1" w:themeFillShade="D9"/>
            <w:vAlign w:val="center"/>
          </w:tcPr>
          <w:p w14:paraId="236BCA0D" w14:textId="77777777" w:rsidR="004E7107" w:rsidRPr="00BA1E81" w:rsidRDefault="004E7107" w:rsidP="004E7107">
            <w:pPr>
              <w:autoSpaceDE w:val="0"/>
              <w:autoSpaceDN w:val="0"/>
              <w:adjustRightInd w:val="0"/>
              <w:jc w:val="center"/>
              <w:rPr>
                <w:color w:val="000000" w:themeColor="text1"/>
                <w:sz w:val="23"/>
                <w:szCs w:val="23"/>
              </w:rPr>
            </w:pPr>
            <w:r w:rsidRPr="00BA1E81">
              <w:rPr>
                <w:color w:val="000000" w:themeColor="text1"/>
                <w:sz w:val="23"/>
                <w:szCs w:val="23"/>
              </w:rPr>
              <w:t>га</w:t>
            </w:r>
          </w:p>
        </w:tc>
        <w:tc>
          <w:tcPr>
            <w:tcW w:w="2636" w:type="dxa"/>
            <w:gridSpan w:val="2"/>
            <w:shd w:val="clear" w:color="auto" w:fill="D9D9D9" w:themeFill="background1" w:themeFillShade="D9"/>
            <w:vAlign w:val="center"/>
          </w:tcPr>
          <w:p w14:paraId="79332258" w14:textId="77777777" w:rsidR="004E7107" w:rsidRPr="00BA1E81" w:rsidRDefault="004E7107" w:rsidP="004E7107">
            <w:pPr>
              <w:jc w:val="center"/>
              <w:rPr>
                <w:color w:val="000000" w:themeColor="text1"/>
                <w:sz w:val="20"/>
                <w:szCs w:val="20"/>
              </w:rPr>
            </w:pPr>
            <w:r w:rsidRPr="00BA1E81">
              <w:rPr>
                <w:color w:val="000000" w:themeColor="text1"/>
                <w:sz w:val="20"/>
                <w:szCs w:val="20"/>
              </w:rPr>
              <w:t>16 168,6</w:t>
            </w:r>
          </w:p>
        </w:tc>
      </w:tr>
      <w:tr w:rsidR="00BA1E81" w:rsidRPr="00BA1E81" w14:paraId="6BEC97A8" w14:textId="77777777" w:rsidTr="004817F8">
        <w:tc>
          <w:tcPr>
            <w:tcW w:w="667" w:type="dxa"/>
            <w:shd w:val="clear" w:color="auto" w:fill="D9D9D9" w:themeFill="background1" w:themeFillShade="D9"/>
            <w:vAlign w:val="center"/>
          </w:tcPr>
          <w:p w14:paraId="1EFEFFD6" w14:textId="77777777" w:rsidR="004E7107" w:rsidRPr="00BA1E81" w:rsidRDefault="004E7107" w:rsidP="004E7107">
            <w:pPr>
              <w:autoSpaceDE w:val="0"/>
              <w:autoSpaceDN w:val="0"/>
              <w:adjustRightInd w:val="0"/>
              <w:jc w:val="center"/>
              <w:rPr>
                <w:color w:val="000000" w:themeColor="text1"/>
                <w:sz w:val="23"/>
                <w:szCs w:val="23"/>
              </w:rPr>
            </w:pPr>
          </w:p>
        </w:tc>
        <w:tc>
          <w:tcPr>
            <w:tcW w:w="5565" w:type="dxa"/>
            <w:shd w:val="clear" w:color="auto" w:fill="D9D9D9" w:themeFill="background1" w:themeFillShade="D9"/>
            <w:vAlign w:val="bottom"/>
          </w:tcPr>
          <w:p w14:paraId="37A9733C" w14:textId="77777777" w:rsidR="004E7107" w:rsidRPr="00BA1E81" w:rsidRDefault="004E7107" w:rsidP="004E7107">
            <w:pPr>
              <w:rPr>
                <w:color w:val="000000" w:themeColor="text1"/>
                <w:sz w:val="20"/>
                <w:szCs w:val="20"/>
              </w:rPr>
            </w:pPr>
            <w:r w:rsidRPr="00BA1E81">
              <w:rPr>
                <w:color w:val="000000" w:themeColor="text1"/>
                <w:sz w:val="20"/>
                <w:szCs w:val="20"/>
              </w:rPr>
              <w:t xml:space="preserve">- площадь территории, приравненной к кварталам с </w:t>
            </w:r>
          </w:p>
          <w:p w14:paraId="7AB68B00" w14:textId="77777777" w:rsidR="004E7107" w:rsidRPr="00BA1E81" w:rsidRDefault="004E7107" w:rsidP="004E7107">
            <w:pPr>
              <w:rPr>
                <w:color w:val="000000" w:themeColor="text1"/>
                <w:sz w:val="20"/>
                <w:szCs w:val="20"/>
              </w:rPr>
            </w:pPr>
            <w:r w:rsidRPr="00BA1E81">
              <w:rPr>
                <w:color w:val="000000" w:themeColor="text1"/>
                <w:sz w:val="20"/>
                <w:szCs w:val="20"/>
              </w:rPr>
              <w:t xml:space="preserve">современной застройкой </w:t>
            </w:r>
          </w:p>
        </w:tc>
        <w:tc>
          <w:tcPr>
            <w:tcW w:w="1269" w:type="dxa"/>
            <w:shd w:val="clear" w:color="auto" w:fill="D9D9D9" w:themeFill="background1" w:themeFillShade="D9"/>
            <w:vAlign w:val="center"/>
          </w:tcPr>
          <w:p w14:paraId="47FF86C5" w14:textId="77777777" w:rsidR="004E7107" w:rsidRPr="00BA1E81" w:rsidRDefault="004E7107" w:rsidP="004E7107">
            <w:pPr>
              <w:autoSpaceDE w:val="0"/>
              <w:autoSpaceDN w:val="0"/>
              <w:adjustRightInd w:val="0"/>
              <w:jc w:val="center"/>
              <w:rPr>
                <w:color w:val="000000" w:themeColor="text1"/>
                <w:sz w:val="23"/>
                <w:szCs w:val="23"/>
              </w:rPr>
            </w:pPr>
            <w:r w:rsidRPr="00BA1E81">
              <w:rPr>
                <w:color w:val="000000" w:themeColor="text1"/>
                <w:sz w:val="23"/>
                <w:szCs w:val="23"/>
              </w:rPr>
              <w:t>га</w:t>
            </w:r>
          </w:p>
        </w:tc>
        <w:tc>
          <w:tcPr>
            <w:tcW w:w="2636" w:type="dxa"/>
            <w:gridSpan w:val="2"/>
            <w:shd w:val="clear" w:color="auto" w:fill="D9D9D9" w:themeFill="background1" w:themeFillShade="D9"/>
            <w:vAlign w:val="center"/>
          </w:tcPr>
          <w:p w14:paraId="30E21280" w14:textId="77777777" w:rsidR="004E7107" w:rsidRPr="00BA1E81" w:rsidRDefault="004E7107" w:rsidP="004E7107">
            <w:pPr>
              <w:jc w:val="center"/>
              <w:rPr>
                <w:color w:val="000000" w:themeColor="text1"/>
                <w:sz w:val="20"/>
                <w:szCs w:val="20"/>
              </w:rPr>
            </w:pPr>
            <w:r w:rsidRPr="00BA1E81">
              <w:rPr>
                <w:color w:val="000000" w:themeColor="text1"/>
                <w:sz w:val="20"/>
                <w:szCs w:val="20"/>
              </w:rPr>
              <w:t>2 788,2</w:t>
            </w:r>
          </w:p>
        </w:tc>
      </w:tr>
      <w:tr w:rsidR="00BA1E81" w:rsidRPr="00BA1E81" w14:paraId="74B57547" w14:textId="77777777" w:rsidTr="004817F8">
        <w:tc>
          <w:tcPr>
            <w:tcW w:w="667" w:type="dxa"/>
            <w:shd w:val="clear" w:color="auto" w:fill="D9D9D9" w:themeFill="background1" w:themeFillShade="D9"/>
            <w:vAlign w:val="center"/>
          </w:tcPr>
          <w:p w14:paraId="6E82FC18" w14:textId="77777777" w:rsidR="004E7107" w:rsidRPr="00BA1E81" w:rsidRDefault="004E7107" w:rsidP="004E7107">
            <w:pPr>
              <w:autoSpaceDE w:val="0"/>
              <w:autoSpaceDN w:val="0"/>
              <w:adjustRightInd w:val="0"/>
              <w:jc w:val="center"/>
              <w:rPr>
                <w:color w:val="000000" w:themeColor="text1"/>
                <w:sz w:val="23"/>
                <w:szCs w:val="23"/>
              </w:rPr>
            </w:pPr>
          </w:p>
        </w:tc>
        <w:tc>
          <w:tcPr>
            <w:tcW w:w="5565" w:type="dxa"/>
            <w:shd w:val="clear" w:color="auto" w:fill="D9D9D9" w:themeFill="background1" w:themeFillShade="D9"/>
            <w:vAlign w:val="bottom"/>
          </w:tcPr>
          <w:p w14:paraId="320E0C7F" w14:textId="77777777" w:rsidR="004E7107" w:rsidRPr="00BA1E81" w:rsidRDefault="004E7107" w:rsidP="004E7107">
            <w:pPr>
              <w:rPr>
                <w:color w:val="000000" w:themeColor="text1"/>
                <w:sz w:val="20"/>
                <w:szCs w:val="20"/>
              </w:rPr>
            </w:pPr>
            <w:r w:rsidRPr="00BA1E81">
              <w:rPr>
                <w:color w:val="000000" w:themeColor="text1"/>
                <w:sz w:val="20"/>
                <w:szCs w:val="20"/>
              </w:rPr>
              <w:t xml:space="preserve">- площадь территории, приравненной к средним </w:t>
            </w:r>
          </w:p>
          <w:p w14:paraId="60022DA4" w14:textId="77777777" w:rsidR="004E7107" w:rsidRPr="00BA1E81" w:rsidRDefault="004E7107" w:rsidP="004E7107">
            <w:pPr>
              <w:rPr>
                <w:color w:val="000000" w:themeColor="text1"/>
                <w:sz w:val="20"/>
                <w:szCs w:val="20"/>
              </w:rPr>
            </w:pPr>
            <w:r w:rsidRPr="00BA1E81">
              <w:rPr>
                <w:color w:val="000000" w:themeColor="text1"/>
                <w:sz w:val="20"/>
                <w:szCs w:val="20"/>
              </w:rPr>
              <w:t xml:space="preserve">городским округам </w:t>
            </w:r>
          </w:p>
        </w:tc>
        <w:tc>
          <w:tcPr>
            <w:tcW w:w="1269" w:type="dxa"/>
            <w:shd w:val="clear" w:color="auto" w:fill="D9D9D9" w:themeFill="background1" w:themeFillShade="D9"/>
            <w:vAlign w:val="center"/>
          </w:tcPr>
          <w:p w14:paraId="4E9DCDAF" w14:textId="77777777" w:rsidR="004E7107" w:rsidRPr="00BA1E81" w:rsidRDefault="004E7107" w:rsidP="004E7107">
            <w:pPr>
              <w:autoSpaceDE w:val="0"/>
              <w:autoSpaceDN w:val="0"/>
              <w:adjustRightInd w:val="0"/>
              <w:jc w:val="center"/>
              <w:rPr>
                <w:color w:val="000000" w:themeColor="text1"/>
                <w:sz w:val="23"/>
                <w:szCs w:val="23"/>
              </w:rPr>
            </w:pPr>
            <w:r w:rsidRPr="00BA1E81">
              <w:rPr>
                <w:color w:val="000000" w:themeColor="text1"/>
                <w:sz w:val="23"/>
                <w:szCs w:val="23"/>
              </w:rPr>
              <w:t>га</w:t>
            </w:r>
          </w:p>
        </w:tc>
        <w:tc>
          <w:tcPr>
            <w:tcW w:w="2636" w:type="dxa"/>
            <w:gridSpan w:val="2"/>
            <w:shd w:val="clear" w:color="auto" w:fill="D9D9D9" w:themeFill="background1" w:themeFillShade="D9"/>
            <w:vAlign w:val="center"/>
          </w:tcPr>
          <w:p w14:paraId="16E89C00" w14:textId="77777777" w:rsidR="004E7107" w:rsidRPr="00BA1E81" w:rsidRDefault="004E7107" w:rsidP="004E7107">
            <w:pPr>
              <w:jc w:val="center"/>
              <w:rPr>
                <w:color w:val="000000" w:themeColor="text1"/>
                <w:sz w:val="20"/>
                <w:szCs w:val="20"/>
              </w:rPr>
            </w:pPr>
            <w:r w:rsidRPr="00BA1E81">
              <w:rPr>
                <w:color w:val="000000" w:themeColor="text1"/>
                <w:sz w:val="20"/>
                <w:szCs w:val="20"/>
              </w:rPr>
              <w:t>211,4</w:t>
            </w:r>
          </w:p>
        </w:tc>
      </w:tr>
      <w:tr w:rsidR="00BA1E81" w:rsidRPr="00BA1E81" w14:paraId="34020FC1" w14:textId="77777777" w:rsidTr="004817F8">
        <w:tc>
          <w:tcPr>
            <w:tcW w:w="667" w:type="dxa"/>
            <w:shd w:val="clear" w:color="auto" w:fill="D9D9D9" w:themeFill="background1" w:themeFillShade="D9"/>
            <w:vAlign w:val="center"/>
          </w:tcPr>
          <w:p w14:paraId="7061175B" w14:textId="77777777" w:rsidR="004E7107" w:rsidRPr="00BA1E81" w:rsidRDefault="004E7107" w:rsidP="004E7107">
            <w:pPr>
              <w:autoSpaceDE w:val="0"/>
              <w:autoSpaceDN w:val="0"/>
              <w:adjustRightInd w:val="0"/>
              <w:jc w:val="center"/>
              <w:rPr>
                <w:color w:val="000000" w:themeColor="text1"/>
                <w:sz w:val="23"/>
                <w:szCs w:val="23"/>
              </w:rPr>
            </w:pPr>
          </w:p>
        </w:tc>
        <w:tc>
          <w:tcPr>
            <w:tcW w:w="5565" w:type="dxa"/>
            <w:shd w:val="clear" w:color="auto" w:fill="D9D9D9" w:themeFill="background1" w:themeFillShade="D9"/>
            <w:vAlign w:val="bottom"/>
          </w:tcPr>
          <w:p w14:paraId="57C9F3EB" w14:textId="77777777" w:rsidR="004E7107" w:rsidRPr="00BA1E81" w:rsidRDefault="004E7107" w:rsidP="004E7107">
            <w:pPr>
              <w:rPr>
                <w:color w:val="000000" w:themeColor="text1"/>
                <w:sz w:val="20"/>
                <w:szCs w:val="20"/>
              </w:rPr>
            </w:pPr>
            <w:r w:rsidRPr="00BA1E81">
              <w:rPr>
                <w:color w:val="000000" w:themeColor="text1"/>
                <w:sz w:val="20"/>
                <w:szCs w:val="20"/>
              </w:rPr>
              <w:t xml:space="preserve">- площадь территории, приравненной к небольшим </w:t>
            </w:r>
          </w:p>
          <w:p w14:paraId="799F73EE" w14:textId="77777777" w:rsidR="004E7107" w:rsidRPr="00BA1E81" w:rsidRDefault="004E7107" w:rsidP="004E7107">
            <w:pPr>
              <w:rPr>
                <w:color w:val="000000" w:themeColor="text1"/>
                <w:sz w:val="20"/>
                <w:szCs w:val="20"/>
              </w:rPr>
            </w:pPr>
            <w:r w:rsidRPr="00BA1E81">
              <w:rPr>
                <w:color w:val="000000" w:themeColor="text1"/>
                <w:sz w:val="20"/>
                <w:szCs w:val="20"/>
              </w:rPr>
              <w:t xml:space="preserve">городским округам и поселениям </w:t>
            </w:r>
          </w:p>
        </w:tc>
        <w:tc>
          <w:tcPr>
            <w:tcW w:w="1269" w:type="dxa"/>
            <w:shd w:val="clear" w:color="auto" w:fill="D9D9D9" w:themeFill="background1" w:themeFillShade="D9"/>
            <w:vAlign w:val="center"/>
          </w:tcPr>
          <w:p w14:paraId="752F716F" w14:textId="77777777" w:rsidR="004E7107" w:rsidRPr="00BA1E81" w:rsidRDefault="004E7107" w:rsidP="004E7107">
            <w:pPr>
              <w:autoSpaceDE w:val="0"/>
              <w:autoSpaceDN w:val="0"/>
              <w:adjustRightInd w:val="0"/>
              <w:jc w:val="center"/>
              <w:rPr>
                <w:color w:val="000000" w:themeColor="text1"/>
                <w:sz w:val="23"/>
                <w:szCs w:val="23"/>
              </w:rPr>
            </w:pPr>
            <w:r w:rsidRPr="00BA1E81">
              <w:rPr>
                <w:color w:val="000000" w:themeColor="text1"/>
                <w:sz w:val="23"/>
                <w:szCs w:val="23"/>
              </w:rPr>
              <w:t>га</w:t>
            </w:r>
          </w:p>
        </w:tc>
        <w:tc>
          <w:tcPr>
            <w:tcW w:w="2636" w:type="dxa"/>
            <w:gridSpan w:val="2"/>
            <w:shd w:val="clear" w:color="auto" w:fill="D9D9D9" w:themeFill="background1" w:themeFillShade="D9"/>
            <w:vAlign w:val="center"/>
          </w:tcPr>
          <w:p w14:paraId="381FB8D2" w14:textId="77777777" w:rsidR="004E7107" w:rsidRPr="00BA1E81" w:rsidRDefault="004E7107" w:rsidP="004E7107">
            <w:pPr>
              <w:jc w:val="center"/>
              <w:rPr>
                <w:color w:val="000000" w:themeColor="text1"/>
                <w:sz w:val="20"/>
                <w:szCs w:val="20"/>
              </w:rPr>
            </w:pPr>
            <w:r w:rsidRPr="00BA1E81">
              <w:rPr>
                <w:color w:val="000000" w:themeColor="text1"/>
                <w:sz w:val="20"/>
                <w:szCs w:val="20"/>
              </w:rPr>
              <w:t>3 747,2</w:t>
            </w:r>
          </w:p>
        </w:tc>
      </w:tr>
      <w:tr w:rsidR="00BA1E81" w:rsidRPr="00BA1E81" w14:paraId="111F327E" w14:textId="77777777" w:rsidTr="004817F8">
        <w:tc>
          <w:tcPr>
            <w:tcW w:w="667" w:type="dxa"/>
            <w:shd w:val="clear" w:color="auto" w:fill="auto"/>
            <w:vAlign w:val="center"/>
          </w:tcPr>
          <w:p w14:paraId="4E23332F" w14:textId="77777777" w:rsidR="004E7107" w:rsidRPr="00BA1E81" w:rsidRDefault="004E7107" w:rsidP="004E7107">
            <w:pPr>
              <w:autoSpaceDE w:val="0"/>
              <w:autoSpaceDN w:val="0"/>
              <w:adjustRightInd w:val="0"/>
              <w:jc w:val="center"/>
              <w:rPr>
                <w:b/>
                <w:color w:val="000000" w:themeColor="text1"/>
                <w:sz w:val="23"/>
                <w:szCs w:val="23"/>
              </w:rPr>
            </w:pPr>
            <w:r w:rsidRPr="00BA1E81">
              <w:rPr>
                <w:b/>
                <w:color w:val="000000" w:themeColor="text1"/>
                <w:sz w:val="23"/>
                <w:szCs w:val="23"/>
              </w:rPr>
              <w:t>2.</w:t>
            </w:r>
          </w:p>
        </w:tc>
        <w:tc>
          <w:tcPr>
            <w:tcW w:w="5565" w:type="dxa"/>
            <w:shd w:val="clear" w:color="auto" w:fill="auto"/>
          </w:tcPr>
          <w:p w14:paraId="376F6445" w14:textId="77777777" w:rsidR="004E7107" w:rsidRPr="00BA1E81" w:rsidRDefault="004E7107" w:rsidP="004E7107">
            <w:pPr>
              <w:autoSpaceDE w:val="0"/>
              <w:autoSpaceDN w:val="0"/>
              <w:adjustRightInd w:val="0"/>
              <w:rPr>
                <w:b/>
                <w:color w:val="000000" w:themeColor="text1"/>
                <w:sz w:val="23"/>
                <w:szCs w:val="23"/>
              </w:rPr>
            </w:pPr>
            <w:r w:rsidRPr="00BA1E81">
              <w:rPr>
                <w:b/>
                <w:color w:val="000000" w:themeColor="text1"/>
                <w:sz w:val="23"/>
                <w:szCs w:val="23"/>
              </w:rPr>
              <w:t>Средний годовой объем поверхностных сточных вод на территории городского округа</w:t>
            </w:r>
          </w:p>
        </w:tc>
        <w:tc>
          <w:tcPr>
            <w:tcW w:w="1269" w:type="dxa"/>
            <w:shd w:val="clear" w:color="auto" w:fill="auto"/>
            <w:vAlign w:val="center"/>
          </w:tcPr>
          <w:p w14:paraId="47668EDF" w14:textId="77777777" w:rsidR="004E7107" w:rsidRPr="00BA1E81" w:rsidRDefault="004E7107" w:rsidP="004E7107">
            <w:pPr>
              <w:autoSpaceDE w:val="0"/>
              <w:autoSpaceDN w:val="0"/>
              <w:adjustRightInd w:val="0"/>
              <w:ind w:left="-90" w:right="-110"/>
              <w:jc w:val="center"/>
              <w:rPr>
                <w:b/>
                <w:color w:val="000000" w:themeColor="text1"/>
                <w:sz w:val="23"/>
                <w:szCs w:val="23"/>
              </w:rPr>
            </w:pPr>
            <w:r w:rsidRPr="00BA1E81">
              <w:rPr>
                <w:b/>
                <w:color w:val="000000" w:themeColor="text1"/>
                <w:sz w:val="23"/>
                <w:szCs w:val="23"/>
              </w:rPr>
              <w:t>тыс.м3/год</w:t>
            </w:r>
          </w:p>
        </w:tc>
        <w:tc>
          <w:tcPr>
            <w:tcW w:w="2636" w:type="dxa"/>
            <w:gridSpan w:val="2"/>
            <w:shd w:val="clear" w:color="auto" w:fill="auto"/>
            <w:vAlign w:val="center"/>
          </w:tcPr>
          <w:p w14:paraId="4483D8C1" w14:textId="77777777" w:rsidR="004E7107" w:rsidRPr="00BA1E81" w:rsidRDefault="004E7107" w:rsidP="004E7107">
            <w:pPr>
              <w:autoSpaceDE w:val="0"/>
              <w:autoSpaceDN w:val="0"/>
              <w:adjustRightInd w:val="0"/>
              <w:jc w:val="center"/>
              <w:rPr>
                <w:b/>
                <w:color w:val="000000" w:themeColor="text1"/>
                <w:sz w:val="23"/>
                <w:szCs w:val="23"/>
              </w:rPr>
            </w:pPr>
            <w:r w:rsidRPr="00BA1E81">
              <w:rPr>
                <w:b/>
                <w:color w:val="000000" w:themeColor="text1"/>
                <w:sz w:val="23"/>
                <w:szCs w:val="23"/>
              </w:rPr>
              <w:t>49 996,64</w:t>
            </w:r>
          </w:p>
        </w:tc>
      </w:tr>
      <w:tr w:rsidR="00BA1E81" w:rsidRPr="00BA1E81" w14:paraId="38D9E755" w14:textId="77777777" w:rsidTr="004817F8">
        <w:tc>
          <w:tcPr>
            <w:tcW w:w="667" w:type="dxa"/>
            <w:shd w:val="clear" w:color="auto" w:fill="auto"/>
            <w:vAlign w:val="center"/>
          </w:tcPr>
          <w:p w14:paraId="74E0BF19" w14:textId="77777777" w:rsidR="004E7107" w:rsidRPr="00BA1E81" w:rsidRDefault="004E7107" w:rsidP="004E7107">
            <w:pPr>
              <w:autoSpaceDE w:val="0"/>
              <w:autoSpaceDN w:val="0"/>
              <w:adjustRightInd w:val="0"/>
              <w:jc w:val="center"/>
              <w:rPr>
                <w:color w:val="000000" w:themeColor="text1"/>
                <w:sz w:val="23"/>
                <w:szCs w:val="23"/>
              </w:rPr>
            </w:pPr>
            <w:r w:rsidRPr="00BA1E81">
              <w:rPr>
                <w:color w:val="000000" w:themeColor="text1"/>
                <w:sz w:val="23"/>
                <w:szCs w:val="23"/>
              </w:rPr>
              <w:t>2.1</w:t>
            </w:r>
          </w:p>
        </w:tc>
        <w:tc>
          <w:tcPr>
            <w:tcW w:w="5565" w:type="dxa"/>
            <w:shd w:val="clear" w:color="auto" w:fill="auto"/>
          </w:tcPr>
          <w:p w14:paraId="6D100C2E" w14:textId="77777777" w:rsidR="004E7107" w:rsidRPr="00BA1E81" w:rsidRDefault="004E7107" w:rsidP="004E7107">
            <w:pPr>
              <w:autoSpaceDE w:val="0"/>
              <w:autoSpaceDN w:val="0"/>
              <w:adjustRightInd w:val="0"/>
              <w:rPr>
                <w:color w:val="000000" w:themeColor="text1"/>
                <w:sz w:val="23"/>
                <w:szCs w:val="23"/>
              </w:rPr>
            </w:pPr>
            <w:r w:rsidRPr="00BA1E81">
              <w:rPr>
                <w:color w:val="000000" w:themeColor="text1"/>
                <w:sz w:val="23"/>
                <w:szCs w:val="23"/>
              </w:rPr>
              <w:t xml:space="preserve">Среднегодовой объем дождевых вод </w:t>
            </w:r>
          </w:p>
          <w:p w14:paraId="1BB02258" w14:textId="77777777" w:rsidR="004E7107" w:rsidRPr="00BA1E81" w:rsidRDefault="004E7107" w:rsidP="004E7107">
            <w:pPr>
              <w:autoSpaceDE w:val="0"/>
              <w:autoSpaceDN w:val="0"/>
              <w:adjustRightInd w:val="0"/>
              <w:rPr>
                <w:color w:val="000000" w:themeColor="text1"/>
                <w:sz w:val="23"/>
                <w:szCs w:val="23"/>
              </w:rPr>
            </w:pPr>
            <w:r w:rsidRPr="00BA1E81">
              <w:rPr>
                <w:color w:val="000000" w:themeColor="text1"/>
                <w:sz w:val="23"/>
                <w:szCs w:val="23"/>
              </w:rPr>
              <w:t>(осадки в теплое время года)</w:t>
            </w:r>
          </w:p>
        </w:tc>
        <w:tc>
          <w:tcPr>
            <w:tcW w:w="1269" w:type="dxa"/>
            <w:shd w:val="clear" w:color="auto" w:fill="auto"/>
            <w:vAlign w:val="center"/>
          </w:tcPr>
          <w:p w14:paraId="4F225785" w14:textId="77777777" w:rsidR="004E7107" w:rsidRPr="00BA1E81" w:rsidRDefault="004E7107" w:rsidP="004E7107">
            <w:pPr>
              <w:autoSpaceDE w:val="0"/>
              <w:autoSpaceDN w:val="0"/>
              <w:adjustRightInd w:val="0"/>
              <w:ind w:left="-90" w:right="-110"/>
              <w:jc w:val="center"/>
              <w:rPr>
                <w:color w:val="000000" w:themeColor="text1"/>
                <w:sz w:val="23"/>
                <w:szCs w:val="23"/>
              </w:rPr>
            </w:pPr>
            <w:r w:rsidRPr="00BA1E81">
              <w:rPr>
                <w:color w:val="000000" w:themeColor="text1"/>
                <w:sz w:val="23"/>
                <w:szCs w:val="23"/>
              </w:rPr>
              <w:t>тыс.м3/год</w:t>
            </w:r>
          </w:p>
        </w:tc>
        <w:tc>
          <w:tcPr>
            <w:tcW w:w="2636" w:type="dxa"/>
            <w:gridSpan w:val="2"/>
            <w:shd w:val="clear" w:color="auto" w:fill="auto"/>
            <w:vAlign w:val="center"/>
          </w:tcPr>
          <w:p w14:paraId="73846314" w14:textId="77777777" w:rsidR="004E7107" w:rsidRPr="00BA1E81" w:rsidRDefault="004E7107" w:rsidP="004E7107">
            <w:pPr>
              <w:autoSpaceDE w:val="0"/>
              <w:autoSpaceDN w:val="0"/>
              <w:adjustRightInd w:val="0"/>
              <w:jc w:val="center"/>
              <w:rPr>
                <w:color w:val="000000" w:themeColor="text1"/>
                <w:sz w:val="23"/>
                <w:szCs w:val="23"/>
              </w:rPr>
            </w:pPr>
            <w:r w:rsidRPr="00BA1E81">
              <w:rPr>
                <w:color w:val="000000" w:themeColor="text1"/>
                <w:sz w:val="23"/>
                <w:szCs w:val="23"/>
              </w:rPr>
              <w:t>34 561,07</w:t>
            </w:r>
          </w:p>
        </w:tc>
      </w:tr>
      <w:tr w:rsidR="00BA1E81" w:rsidRPr="00BA1E81" w14:paraId="27BC3DAC" w14:textId="77777777" w:rsidTr="004817F8">
        <w:tc>
          <w:tcPr>
            <w:tcW w:w="667" w:type="dxa"/>
            <w:shd w:val="clear" w:color="auto" w:fill="auto"/>
            <w:vAlign w:val="center"/>
          </w:tcPr>
          <w:p w14:paraId="1A8C8578" w14:textId="77777777" w:rsidR="004E7107" w:rsidRPr="00BA1E81" w:rsidRDefault="004E7107" w:rsidP="004E7107">
            <w:pPr>
              <w:autoSpaceDE w:val="0"/>
              <w:autoSpaceDN w:val="0"/>
              <w:adjustRightInd w:val="0"/>
              <w:jc w:val="center"/>
              <w:rPr>
                <w:color w:val="000000" w:themeColor="text1"/>
                <w:sz w:val="23"/>
                <w:szCs w:val="23"/>
              </w:rPr>
            </w:pPr>
            <w:r w:rsidRPr="00BA1E81">
              <w:rPr>
                <w:color w:val="000000" w:themeColor="text1"/>
                <w:sz w:val="23"/>
                <w:szCs w:val="23"/>
              </w:rPr>
              <w:t>2.2</w:t>
            </w:r>
          </w:p>
        </w:tc>
        <w:tc>
          <w:tcPr>
            <w:tcW w:w="5565" w:type="dxa"/>
            <w:shd w:val="clear" w:color="auto" w:fill="auto"/>
          </w:tcPr>
          <w:p w14:paraId="1BE8FB0D" w14:textId="77777777" w:rsidR="004E7107" w:rsidRPr="00BA1E81" w:rsidRDefault="004E7107" w:rsidP="004E7107">
            <w:pPr>
              <w:autoSpaceDE w:val="0"/>
              <w:autoSpaceDN w:val="0"/>
              <w:adjustRightInd w:val="0"/>
              <w:rPr>
                <w:color w:val="000000" w:themeColor="text1"/>
                <w:sz w:val="23"/>
                <w:szCs w:val="23"/>
              </w:rPr>
            </w:pPr>
            <w:r w:rsidRPr="00BA1E81">
              <w:rPr>
                <w:color w:val="000000" w:themeColor="text1"/>
                <w:sz w:val="23"/>
                <w:szCs w:val="23"/>
              </w:rPr>
              <w:t xml:space="preserve">Среднегодовой объем талых вод </w:t>
            </w:r>
          </w:p>
          <w:p w14:paraId="53F3ECE0" w14:textId="77777777" w:rsidR="004E7107" w:rsidRPr="00BA1E81" w:rsidRDefault="004E7107" w:rsidP="004E7107">
            <w:pPr>
              <w:autoSpaceDE w:val="0"/>
              <w:autoSpaceDN w:val="0"/>
              <w:adjustRightInd w:val="0"/>
              <w:rPr>
                <w:color w:val="000000" w:themeColor="text1"/>
                <w:sz w:val="23"/>
                <w:szCs w:val="23"/>
              </w:rPr>
            </w:pPr>
            <w:r w:rsidRPr="00BA1E81">
              <w:rPr>
                <w:color w:val="000000" w:themeColor="text1"/>
                <w:sz w:val="23"/>
                <w:szCs w:val="23"/>
              </w:rPr>
              <w:t>(осадки в холодное время года)</w:t>
            </w:r>
          </w:p>
        </w:tc>
        <w:tc>
          <w:tcPr>
            <w:tcW w:w="1269" w:type="dxa"/>
            <w:shd w:val="clear" w:color="auto" w:fill="auto"/>
            <w:vAlign w:val="center"/>
          </w:tcPr>
          <w:p w14:paraId="4FD32E55" w14:textId="77777777" w:rsidR="004E7107" w:rsidRPr="00BA1E81" w:rsidRDefault="004E7107" w:rsidP="004E7107">
            <w:pPr>
              <w:autoSpaceDE w:val="0"/>
              <w:autoSpaceDN w:val="0"/>
              <w:adjustRightInd w:val="0"/>
              <w:ind w:left="-90" w:right="-110"/>
              <w:jc w:val="center"/>
              <w:rPr>
                <w:color w:val="000000" w:themeColor="text1"/>
                <w:sz w:val="23"/>
                <w:szCs w:val="23"/>
              </w:rPr>
            </w:pPr>
            <w:r w:rsidRPr="00BA1E81">
              <w:rPr>
                <w:color w:val="000000" w:themeColor="text1"/>
                <w:sz w:val="23"/>
                <w:szCs w:val="23"/>
              </w:rPr>
              <w:t>тыс.м3/год</w:t>
            </w:r>
          </w:p>
        </w:tc>
        <w:tc>
          <w:tcPr>
            <w:tcW w:w="2636" w:type="dxa"/>
            <w:gridSpan w:val="2"/>
            <w:shd w:val="clear" w:color="auto" w:fill="auto"/>
            <w:vAlign w:val="center"/>
          </w:tcPr>
          <w:p w14:paraId="73A54E5D" w14:textId="77777777" w:rsidR="004E7107" w:rsidRPr="00BA1E81" w:rsidRDefault="004E7107" w:rsidP="004E7107">
            <w:pPr>
              <w:autoSpaceDE w:val="0"/>
              <w:autoSpaceDN w:val="0"/>
              <w:adjustRightInd w:val="0"/>
              <w:jc w:val="center"/>
              <w:rPr>
                <w:color w:val="000000" w:themeColor="text1"/>
                <w:sz w:val="23"/>
                <w:szCs w:val="23"/>
              </w:rPr>
            </w:pPr>
            <w:r w:rsidRPr="00BA1E81">
              <w:rPr>
                <w:color w:val="000000" w:themeColor="text1"/>
                <w:sz w:val="23"/>
                <w:szCs w:val="23"/>
              </w:rPr>
              <w:t>14 744,01</w:t>
            </w:r>
          </w:p>
        </w:tc>
      </w:tr>
      <w:tr w:rsidR="00BA1E81" w:rsidRPr="00BA1E81" w14:paraId="313A5D65" w14:textId="77777777" w:rsidTr="004817F8">
        <w:tc>
          <w:tcPr>
            <w:tcW w:w="667" w:type="dxa"/>
            <w:shd w:val="clear" w:color="auto" w:fill="auto"/>
            <w:vAlign w:val="center"/>
          </w:tcPr>
          <w:p w14:paraId="7B96BAEF" w14:textId="77777777" w:rsidR="004E7107" w:rsidRPr="00BA1E81" w:rsidRDefault="004E7107" w:rsidP="004E7107">
            <w:pPr>
              <w:autoSpaceDE w:val="0"/>
              <w:autoSpaceDN w:val="0"/>
              <w:adjustRightInd w:val="0"/>
              <w:jc w:val="center"/>
              <w:rPr>
                <w:color w:val="000000" w:themeColor="text1"/>
                <w:sz w:val="23"/>
                <w:szCs w:val="23"/>
              </w:rPr>
            </w:pPr>
            <w:r w:rsidRPr="00BA1E81">
              <w:rPr>
                <w:color w:val="000000" w:themeColor="text1"/>
                <w:sz w:val="23"/>
                <w:szCs w:val="23"/>
              </w:rPr>
              <w:t>2.3</w:t>
            </w:r>
          </w:p>
        </w:tc>
        <w:tc>
          <w:tcPr>
            <w:tcW w:w="5565" w:type="dxa"/>
            <w:shd w:val="clear" w:color="auto" w:fill="auto"/>
          </w:tcPr>
          <w:p w14:paraId="608E5FA7" w14:textId="77777777" w:rsidR="004E7107" w:rsidRPr="00BA1E81" w:rsidRDefault="004E7107" w:rsidP="004E7107">
            <w:pPr>
              <w:autoSpaceDE w:val="0"/>
              <w:autoSpaceDN w:val="0"/>
              <w:adjustRightInd w:val="0"/>
              <w:rPr>
                <w:color w:val="000000" w:themeColor="text1"/>
                <w:sz w:val="23"/>
                <w:szCs w:val="23"/>
              </w:rPr>
            </w:pPr>
            <w:r w:rsidRPr="00BA1E81">
              <w:rPr>
                <w:color w:val="000000" w:themeColor="text1"/>
                <w:sz w:val="23"/>
                <w:szCs w:val="23"/>
              </w:rPr>
              <w:t>Средний годовой объем поливомоечных вод</w:t>
            </w:r>
          </w:p>
        </w:tc>
        <w:tc>
          <w:tcPr>
            <w:tcW w:w="1269" w:type="dxa"/>
            <w:shd w:val="clear" w:color="auto" w:fill="auto"/>
            <w:vAlign w:val="center"/>
          </w:tcPr>
          <w:p w14:paraId="50F87B2F" w14:textId="77777777" w:rsidR="004E7107" w:rsidRPr="00BA1E81" w:rsidRDefault="004E7107" w:rsidP="004E7107">
            <w:pPr>
              <w:autoSpaceDE w:val="0"/>
              <w:autoSpaceDN w:val="0"/>
              <w:adjustRightInd w:val="0"/>
              <w:ind w:left="-90" w:right="-110"/>
              <w:jc w:val="center"/>
              <w:rPr>
                <w:color w:val="000000" w:themeColor="text1"/>
                <w:sz w:val="23"/>
                <w:szCs w:val="23"/>
              </w:rPr>
            </w:pPr>
            <w:r w:rsidRPr="00BA1E81">
              <w:rPr>
                <w:color w:val="000000" w:themeColor="text1"/>
                <w:sz w:val="23"/>
                <w:szCs w:val="23"/>
              </w:rPr>
              <w:t>тыс.м3/год</w:t>
            </w:r>
          </w:p>
        </w:tc>
        <w:tc>
          <w:tcPr>
            <w:tcW w:w="2636" w:type="dxa"/>
            <w:gridSpan w:val="2"/>
            <w:shd w:val="clear" w:color="auto" w:fill="auto"/>
            <w:vAlign w:val="center"/>
          </w:tcPr>
          <w:p w14:paraId="679A9B08" w14:textId="77777777" w:rsidR="004E7107" w:rsidRPr="00BA1E81" w:rsidRDefault="004E7107" w:rsidP="004E7107">
            <w:pPr>
              <w:autoSpaceDE w:val="0"/>
              <w:autoSpaceDN w:val="0"/>
              <w:adjustRightInd w:val="0"/>
              <w:jc w:val="center"/>
              <w:rPr>
                <w:color w:val="000000" w:themeColor="text1"/>
                <w:sz w:val="23"/>
                <w:szCs w:val="23"/>
              </w:rPr>
            </w:pPr>
            <w:r w:rsidRPr="00BA1E81">
              <w:rPr>
                <w:color w:val="000000" w:themeColor="text1"/>
                <w:sz w:val="23"/>
                <w:szCs w:val="23"/>
              </w:rPr>
              <w:t>691,56</w:t>
            </w:r>
          </w:p>
        </w:tc>
      </w:tr>
    </w:tbl>
    <w:p w14:paraId="271DBD37" w14:textId="77777777" w:rsidR="00A4569C" w:rsidRPr="00BA1E81" w:rsidRDefault="00A4569C" w:rsidP="00A4569C">
      <w:pPr>
        <w:pStyle w:val="a7"/>
        <w:spacing w:before="240"/>
        <w:ind w:firstLine="567"/>
        <w:rPr>
          <w:color w:val="000000" w:themeColor="text1"/>
        </w:rPr>
      </w:pPr>
      <w:r w:rsidRPr="00BA1E81">
        <w:rPr>
          <w:color w:val="000000" w:themeColor="text1"/>
        </w:rPr>
        <w:t>Объем поступления поверхностных сточных вод в централизованную систему водоотведения</w:t>
      </w:r>
      <w:r w:rsidR="004817F8" w:rsidRPr="00BA1E81">
        <w:rPr>
          <w:color w:val="000000" w:themeColor="text1"/>
        </w:rPr>
        <w:t xml:space="preserve"> и в перспективе</w:t>
      </w:r>
      <w:r w:rsidRPr="00BA1E81">
        <w:rPr>
          <w:color w:val="000000" w:themeColor="text1"/>
        </w:rPr>
        <w:t xml:space="preserve"> </w:t>
      </w:r>
      <w:r w:rsidR="004817F8" w:rsidRPr="00BA1E81">
        <w:rPr>
          <w:color w:val="000000" w:themeColor="text1"/>
        </w:rPr>
        <w:t>в</w:t>
      </w:r>
      <w:r w:rsidRPr="00BA1E81">
        <w:rPr>
          <w:color w:val="000000" w:themeColor="text1"/>
        </w:rPr>
        <w:t xml:space="preserve"> целом составляет всего </w:t>
      </w:r>
      <w:r w:rsidR="00B43D71" w:rsidRPr="00BA1E81">
        <w:rPr>
          <w:color w:val="000000" w:themeColor="text1"/>
        </w:rPr>
        <w:t>30,84</w:t>
      </w:r>
      <w:r w:rsidRPr="00BA1E81">
        <w:rPr>
          <w:color w:val="000000" w:themeColor="text1"/>
        </w:rPr>
        <w:t>% от всего объема выпадающих осадков над территорией городского округа. Таким образом, основная масса осадков выпадает на ландшафт и неорганизованно, по естественному уклону, поступает в водотоки (реки, ручьи и другие водоемы) и далее в крупные водные объекты (р.Обь, р.Черная), повышая при этом уровень воды в водотоках. Данное обстоятельство в период интенсивного выпадения осадков в том числе препятствует отводу поверхностных сточных вод с территории городской застройки.</w:t>
      </w:r>
    </w:p>
    <w:p w14:paraId="3AF0B26F" w14:textId="77777777" w:rsidR="006C57BA" w:rsidRPr="00BA1E81" w:rsidRDefault="006C57BA" w:rsidP="000A6AA0">
      <w:pPr>
        <w:pStyle w:val="2"/>
        <w:jc w:val="both"/>
        <w:rPr>
          <w:b w:val="0"/>
          <w:color w:val="000000" w:themeColor="text1"/>
        </w:rPr>
      </w:pPr>
      <w:bookmarkStart w:id="90" w:name="_Toc112246535"/>
      <w:bookmarkStart w:id="91" w:name="_Toc116976008"/>
      <w:bookmarkStart w:id="92" w:name="_Toc142485644"/>
      <w:r w:rsidRPr="00BA1E81">
        <w:rPr>
          <w:b w:val="0"/>
          <w:color w:val="000000" w:themeColor="text1"/>
        </w:rPr>
        <w:t xml:space="preserve">Описание структуры централизованной системы </w:t>
      </w:r>
      <w:r w:rsidR="000F4069" w:rsidRPr="00BA1E81">
        <w:rPr>
          <w:b w:val="0"/>
          <w:color w:val="000000" w:themeColor="text1"/>
        </w:rPr>
        <w:t>ливневой канализации</w:t>
      </w:r>
      <w:r w:rsidRPr="00BA1E81">
        <w:rPr>
          <w:b w:val="0"/>
          <w:color w:val="000000" w:themeColor="text1"/>
        </w:rPr>
        <w:t xml:space="preserve"> (эксплуатационные и технологические зоны)</w:t>
      </w:r>
      <w:bookmarkEnd w:id="90"/>
      <w:bookmarkEnd w:id="91"/>
      <w:bookmarkEnd w:id="92"/>
    </w:p>
    <w:p w14:paraId="3EFA22CB" w14:textId="77777777" w:rsidR="000F4069" w:rsidRPr="00BA1E81" w:rsidRDefault="000F4069" w:rsidP="000F4069">
      <w:pPr>
        <w:pStyle w:val="a7"/>
        <w:rPr>
          <w:color w:val="000000" w:themeColor="text1"/>
        </w:rPr>
      </w:pPr>
      <w:bookmarkStart w:id="93" w:name="_Hlk120629482"/>
      <w:bookmarkStart w:id="94" w:name="_Hlk120629350"/>
      <w:bookmarkStart w:id="95" w:name="_Toc112246536"/>
      <w:bookmarkStart w:id="96" w:name="_Toc116976009"/>
      <w:r w:rsidRPr="00BA1E81">
        <w:rPr>
          <w:color w:val="000000" w:themeColor="text1"/>
        </w:rPr>
        <w:t>Описание существующей структуры (технологических зон) централизованной системы ливневой канализации приведено в Разделе 1.3.</w:t>
      </w:r>
    </w:p>
    <w:p w14:paraId="1D1590C0" w14:textId="77777777" w:rsidR="000F4069" w:rsidRPr="00BA1E81" w:rsidRDefault="000F4069" w:rsidP="000F4069">
      <w:pPr>
        <w:pStyle w:val="a7"/>
        <w:spacing w:after="0"/>
        <w:rPr>
          <w:color w:val="000000" w:themeColor="text1"/>
        </w:rPr>
      </w:pPr>
      <w:r w:rsidRPr="00BA1E81">
        <w:rPr>
          <w:color w:val="000000" w:themeColor="text1"/>
        </w:rPr>
        <w:t>В перспективе планируется изменение существующей технологической схемы ливневой канализации:</w:t>
      </w:r>
    </w:p>
    <w:p w14:paraId="5F5EE8C5" w14:textId="77777777" w:rsidR="000F4069" w:rsidRPr="00BA1E81" w:rsidRDefault="000F4069" w:rsidP="002A6417">
      <w:pPr>
        <w:pStyle w:val="a7"/>
        <w:tabs>
          <w:tab w:val="left" w:pos="567"/>
        </w:tabs>
        <w:spacing w:after="0"/>
        <w:ind w:firstLine="284"/>
        <w:rPr>
          <w:color w:val="000000" w:themeColor="text1"/>
        </w:rPr>
      </w:pPr>
      <w:r w:rsidRPr="00BA1E81">
        <w:rPr>
          <w:color w:val="000000" w:themeColor="text1"/>
        </w:rPr>
        <w:t xml:space="preserve">− </w:t>
      </w:r>
      <w:r w:rsidR="002A6417" w:rsidRPr="00BA1E81">
        <w:rPr>
          <w:color w:val="000000" w:themeColor="text1"/>
        </w:rPr>
        <w:tab/>
      </w:r>
      <w:r w:rsidRPr="00BA1E81">
        <w:rPr>
          <w:color w:val="000000" w:themeColor="text1"/>
        </w:rPr>
        <w:t>поверхностные сточные воды собираются системой дождеприёмников, лотков и труб;</w:t>
      </w:r>
    </w:p>
    <w:p w14:paraId="5714B14B" w14:textId="77777777" w:rsidR="000F4069" w:rsidRPr="00BA1E81" w:rsidRDefault="000F4069" w:rsidP="002A6417">
      <w:pPr>
        <w:pStyle w:val="a7"/>
        <w:tabs>
          <w:tab w:val="left" w:pos="567"/>
        </w:tabs>
        <w:spacing w:after="0"/>
        <w:ind w:firstLine="284"/>
        <w:rPr>
          <w:color w:val="000000" w:themeColor="text1"/>
        </w:rPr>
      </w:pPr>
      <w:r w:rsidRPr="00BA1E81">
        <w:rPr>
          <w:color w:val="000000" w:themeColor="text1"/>
        </w:rPr>
        <w:t xml:space="preserve">− </w:t>
      </w:r>
      <w:r w:rsidR="002A6417" w:rsidRPr="00BA1E81">
        <w:rPr>
          <w:color w:val="000000" w:themeColor="text1"/>
        </w:rPr>
        <w:tab/>
      </w:r>
      <w:r w:rsidRPr="00BA1E81">
        <w:rPr>
          <w:color w:val="000000" w:themeColor="text1"/>
        </w:rPr>
        <w:t>поверхностные сточные воды по системе подземных самотечных трубопроводов и коллекторов транспортируются в магистральные сборные коллектора;</w:t>
      </w:r>
    </w:p>
    <w:p w14:paraId="4FE28162" w14:textId="77777777" w:rsidR="00EB110B" w:rsidRPr="00BA1E81" w:rsidRDefault="00EB110B" w:rsidP="00EB110B">
      <w:pPr>
        <w:pStyle w:val="a7"/>
        <w:tabs>
          <w:tab w:val="left" w:pos="567"/>
        </w:tabs>
        <w:spacing w:after="0"/>
        <w:ind w:firstLine="284"/>
        <w:rPr>
          <w:color w:val="000000" w:themeColor="text1"/>
        </w:rPr>
      </w:pPr>
      <w:r w:rsidRPr="00BA1E81">
        <w:rPr>
          <w:color w:val="000000" w:themeColor="text1"/>
        </w:rPr>
        <w:t>− в процессе транспортировки предполагается использование новых канализационных насосных станций (КНС) для исключения существующих выпусков не очищенных ливневых сточных вод в водные объекты городского округа и на рельеф;</w:t>
      </w:r>
    </w:p>
    <w:p w14:paraId="3F8A5F19" w14:textId="77777777" w:rsidR="000F4069" w:rsidRPr="00BA1E81" w:rsidRDefault="000F4069" w:rsidP="002A6417">
      <w:pPr>
        <w:pStyle w:val="a7"/>
        <w:tabs>
          <w:tab w:val="left" w:pos="567"/>
        </w:tabs>
        <w:spacing w:after="0"/>
        <w:ind w:firstLine="284"/>
        <w:rPr>
          <w:color w:val="000000" w:themeColor="text1"/>
        </w:rPr>
      </w:pPr>
      <w:r w:rsidRPr="00BA1E81">
        <w:rPr>
          <w:color w:val="000000" w:themeColor="text1"/>
        </w:rPr>
        <w:t xml:space="preserve">− </w:t>
      </w:r>
      <w:r w:rsidR="002A6417" w:rsidRPr="00BA1E81">
        <w:rPr>
          <w:color w:val="000000" w:themeColor="text1"/>
        </w:rPr>
        <w:tab/>
      </w:r>
      <w:r w:rsidRPr="00BA1E81">
        <w:rPr>
          <w:color w:val="000000" w:themeColor="text1"/>
        </w:rPr>
        <w:t>магистральные коллектора отводят поверхностный сток в водные объекты (р.Обь и р.Черная);</w:t>
      </w:r>
    </w:p>
    <w:p w14:paraId="3A6F1B66" w14:textId="77777777" w:rsidR="000F4069" w:rsidRPr="00BA1E81" w:rsidRDefault="000F4069" w:rsidP="002A6417">
      <w:pPr>
        <w:pStyle w:val="a7"/>
        <w:tabs>
          <w:tab w:val="left" w:pos="567"/>
        </w:tabs>
        <w:ind w:firstLine="284"/>
        <w:rPr>
          <w:color w:val="000000" w:themeColor="text1"/>
        </w:rPr>
      </w:pPr>
      <w:r w:rsidRPr="00BA1E81">
        <w:rPr>
          <w:color w:val="000000" w:themeColor="text1"/>
        </w:rPr>
        <w:t xml:space="preserve">− </w:t>
      </w:r>
      <w:r w:rsidR="002A6417" w:rsidRPr="00BA1E81">
        <w:rPr>
          <w:color w:val="000000" w:themeColor="text1"/>
        </w:rPr>
        <w:tab/>
      </w:r>
      <w:r w:rsidRPr="00BA1E81">
        <w:rPr>
          <w:color w:val="000000" w:themeColor="text1"/>
        </w:rPr>
        <w:t>перед сбросом поверхностные сточные воды проходят очистку на очистных сооружениях;</w:t>
      </w:r>
    </w:p>
    <w:p w14:paraId="537ADF50" w14:textId="77777777" w:rsidR="002A2AE7" w:rsidRPr="00BA1E81" w:rsidRDefault="000F4069" w:rsidP="000F4069">
      <w:pPr>
        <w:pStyle w:val="a7"/>
        <w:rPr>
          <w:color w:val="000000" w:themeColor="text1"/>
        </w:rPr>
      </w:pPr>
      <w:r w:rsidRPr="00BA1E81">
        <w:rPr>
          <w:color w:val="000000" w:themeColor="text1"/>
        </w:rPr>
        <w:t>Количество</w:t>
      </w:r>
      <w:r w:rsidR="00EB110B" w:rsidRPr="00BA1E81">
        <w:rPr>
          <w:color w:val="000000" w:themeColor="text1"/>
        </w:rPr>
        <w:t xml:space="preserve"> (общая площадь)</w:t>
      </w:r>
      <w:r w:rsidRPr="00BA1E81">
        <w:rPr>
          <w:color w:val="000000" w:themeColor="text1"/>
        </w:rPr>
        <w:t xml:space="preserve"> технологических зон (водосборных площадей) на перспективу до 2035 г. изменяется</w:t>
      </w:r>
      <w:r w:rsidR="004E7107" w:rsidRPr="00BA1E81">
        <w:rPr>
          <w:color w:val="000000" w:themeColor="text1"/>
        </w:rPr>
        <w:t xml:space="preserve"> с</w:t>
      </w:r>
      <w:r w:rsidRPr="00BA1E81">
        <w:rPr>
          <w:color w:val="000000" w:themeColor="text1"/>
        </w:rPr>
        <w:t xml:space="preserve"> </w:t>
      </w:r>
      <w:r w:rsidR="004E7107" w:rsidRPr="00BA1E81">
        <w:rPr>
          <w:color w:val="000000" w:themeColor="text1"/>
        </w:rPr>
        <w:t>4 446,5556га до 7 662,5150га</w:t>
      </w:r>
      <w:r w:rsidRPr="00BA1E81">
        <w:rPr>
          <w:color w:val="000000" w:themeColor="text1"/>
        </w:rPr>
        <w:t xml:space="preserve"> за счёт разукрупнения существующих </w:t>
      </w:r>
      <w:r w:rsidRPr="00BA1E81">
        <w:rPr>
          <w:color w:val="000000" w:themeColor="text1"/>
        </w:rPr>
        <w:lastRenderedPageBreak/>
        <w:t>и организации новых на территориях, где отсутствует централизованная система водоотведения поверхностных сточных вод. Перечень</w:t>
      </w:r>
      <w:r w:rsidR="004E7107" w:rsidRPr="00BA1E81">
        <w:rPr>
          <w:color w:val="000000" w:themeColor="text1"/>
        </w:rPr>
        <w:t xml:space="preserve"> новых (не занесенных выше, в Таблицу </w:t>
      </w:r>
      <w:r w:rsidR="00CE29D3" w:rsidRPr="00BA1E81">
        <w:rPr>
          <w:color w:val="000000" w:themeColor="text1"/>
        </w:rPr>
        <w:t>2.1.1</w:t>
      </w:r>
      <w:r w:rsidR="004E7107" w:rsidRPr="00BA1E81">
        <w:rPr>
          <w:color w:val="000000" w:themeColor="text1"/>
        </w:rPr>
        <w:t>)</w:t>
      </w:r>
      <w:r w:rsidRPr="00BA1E81">
        <w:rPr>
          <w:color w:val="000000" w:themeColor="text1"/>
        </w:rPr>
        <w:t xml:space="preserve"> прогнозных технологических зон (водосборных площадей) представлен в таблице ниже.</w:t>
      </w:r>
    </w:p>
    <w:p w14:paraId="2BD5CFF0" w14:textId="77777777" w:rsidR="00186D02" w:rsidRPr="00BA1E81" w:rsidRDefault="00186D02" w:rsidP="00186D02">
      <w:pPr>
        <w:autoSpaceDE w:val="0"/>
        <w:autoSpaceDN w:val="0"/>
        <w:adjustRightInd w:val="0"/>
        <w:spacing w:line="276" w:lineRule="auto"/>
        <w:ind w:firstLine="567"/>
        <w:jc w:val="right"/>
        <w:rPr>
          <w:color w:val="000000" w:themeColor="text1"/>
        </w:rPr>
      </w:pPr>
      <w:r w:rsidRPr="00BA1E81">
        <w:rPr>
          <w:color w:val="000000" w:themeColor="text1"/>
        </w:rPr>
        <w:t>Характеристика прогнозных технологических зон (водосборных площадей)</w:t>
      </w:r>
      <w:r w:rsidRPr="00BA1E81">
        <w:rPr>
          <w:color w:val="000000" w:themeColor="text1"/>
        </w:rPr>
        <w:tab/>
        <w:t xml:space="preserve">Таблица </w:t>
      </w:r>
      <w:r w:rsidR="00CE29D3" w:rsidRPr="00BA1E81">
        <w:rPr>
          <w:color w:val="000000" w:themeColor="text1"/>
        </w:rPr>
        <w:t>3.2.1</w:t>
      </w:r>
    </w:p>
    <w:tbl>
      <w:tblPr>
        <w:tblStyle w:val="af0"/>
        <w:tblW w:w="10314" w:type="dxa"/>
        <w:tblLook w:val="04A0" w:firstRow="1" w:lastRow="0" w:firstColumn="1" w:lastColumn="0" w:noHBand="0" w:noVBand="1"/>
      </w:tblPr>
      <w:tblGrid>
        <w:gridCol w:w="561"/>
        <w:gridCol w:w="2089"/>
        <w:gridCol w:w="1856"/>
        <w:gridCol w:w="2472"/>
        <w:gridCol w:w="1389"/>
        <w:gridCol w:w="1947"/>
      </w:tblGrid>
      <w:tr w:rsidR="00BA1E81" w:rsidRPr="00BA1E81" w14:paraId="2B6C1EB8" w14:textId="77777777" w:rsidTr="00903AE0">
        <w:tc>
          <w:tcPr>
            <w:tcW w:w="561" w:type="dxa"/>
          </w:tcPr>
          <w:p w14:paraId="4496F5CA" w14:textId="77777777" w:rsidR="00065E55" w:rsidRPr="00BA1E81" w:rsidRDefault="00065E55" w:rsidP="00186D02">
            <w:pPr>
              <w:pStyle w:val="a7"/>
              <w:spacing w:after="0"/>
              <w:ind w:firstLine="0"/>
              <w:jc w:val="center"/>
              <w:rPr>
                <w:rFonts w:eastAsia="Calibri"/>
                <w:b/>
                <w:color w:val="000000" w:themeColor="text1"/>
              </w:rPr>
            </w:pPr>
            <w:bookmarkStart w:id="97" w:name="_Hlk120629519"/>
            <w:bookmarkEnd w:id="93"/>
            <w:r w:rsidRPr="00BA1E81">
              <w:rPr>
                <w:rFonts w:eastAsia="Calibri"/>
                <w:b/>
                <w:color w:val="000000" w:themeColor="text1"/>
              </w:rPr>
              <w:t>№</w:t>
            </w:r>
          </w:p>
          <w:p w14:paraId="6E602AC9" w14:textId="77777777" w:rsidR="00065E55" w:rsidRPr="00BA1E81" w:rsidRDefault="00065E55" w:rsidP="00186D02">
            <w:pPr>
              <w:pStyle w:val="a7"/>
              <w:spacing w:after="0"/>
              <w:ind w:firstLine="0"/>
              <w:jc w:val="center"/>
              <w:rPr>
                <w:rFonts w:eastAsia="Calibri"/>
                <w:b/>
                <w:color w:val="000000" w:themeColor="text1"/>
              </w:rPr>
            </w:pPr>
            <w:r w:rsidRPr="00BA1E81">
              <w:rPr>
                <w:rFonts w:eastAsia="Calibri"/>
                <w:b/>
                <w:color w:val="000000" w:themeColor="text1"/>
              </w:rPr>
              <w:t>п/п</w:t>
            </w:r>
          </w:p>
        </w:tc>
        <w:tc>
          <w:tcPr>
            <w:tcW w:w="2089" w:type="dxa"/>
          </w:tcPr>
          <w:p w14:paraId="7A564A24" w14:textId="77777777" w:rsidR="00065E55" w:rsidRPr="00BA1E81" w:rsidRDefault="00065E55" w:rsidP="00186D02">
            <w:pPr>
              <w:pStyle w:val="a7"/>
              <w:spacing w:after="0"/>
              <w:ind w:firstLine="0"/>
              <w:jc w:val="center"/>
              <w:rPr>
                <w:rFonts w:eastAsia="Calibri"/>
                <w:b/>
                <w:color w:val="000000" w:themeColor="text1"/>
              </w:rPr>
            </w:pPr>
            <w:r w:rsidRPr="00BA1E81">
              <w:rPr>
                <w:rFonts w:eastAsia="Calibri"/>
                <w:b/>
                <w:color w:val="000000" w:themeColor="text1"/>
              </w:rPr>
              <w:t>Водосборная</w:t>
            </w:r>
          </w:p>
          <w:p w14:paraId="5B674149" w14:textId="77777777" w:rsidR="00065E55" w:rsidRPr="00BA1E81" w:rsidRDefault="00065E55" w:rsidP="00186D02">
            <w:pPr>
              <w:pStyle w:val="a7"/>
              <w:spacing w:after="0"/>
              <w:ind w:firstLine="0"/>
              <w:jc w:val="center"/>
              <w:rPr>
                <w:rFonts w:eastAsia="Calibri"/>
                <w:b/>
                <w:color w:val="000000" w:themeColor="text1"/>
              </w:rPr>
            </w:pPr>
            <w:r w:rsidRPr="00BA1E81">
              <w:rPr>
                <w:rFonts w:eastAsia="Calibri"/>
                <w:b/>
                <w:color w:val="000000" w:themeColor="text1"/>
              </w:rPr>
              <w:t>площадь</w:t>
            </w:r>
          </w:p>
        </w:tc>
        <w:tc>
          <w:tcPr>
            <w:tcW w:w="1856" w:type="dxa"/>
          </w:tcPr>
          <w:p w14:paraId="23407140" w14:textId="77777777" w:rsidR="00065E55" w:rsidRPr="00BA1E81" w:rsidRDefault="00F37232" w:rsidP="00186D02">
            <w:pPr>
              <w:pStyle w:val="a7"/>
              <w:spacing w:after="0"/>
              <w:ind w:firstLine="0"/>
              <w:jc w:val="center"/>
              <w:rPr>
                <w:rFonts w:eastAsia="Calibri"/>
                <w:b/>
                <w:color w:val="000000" w:themeColor="text1"/>
              </w:rPr>
            </w:pPr>
            <w:r w:rsidRPr="00BA1E81">
              <w:rPr>
                <w:rFonts w:eastAsia="Calibri"/>
                <w:b/>
                <w:color w:val="000000" w:themeColor="text1"/>
              </w:rPr>
              <w:t>Район</w:t>
            </w:r>
          </w:p>
        </w:tc>
        <w:tc>
          <w:tcPr>
            <w:tcW w:w="2472" w:type="dxa"/>
          </w:tcPr>
          <w:p w14:paraId="7A457505" w14:textId="77777777" w:rsidR="00065E55" w:rsidRPr="00BA1E81" w:rsidRDefault="00065E55" w:rsidP="00186D02">
            <w:pPr>
              <w:pStyle w:val="a7"/>
              <w:spacing w:after="0"/>
              <w:ind w:firstLine="0"/>
              <w:jc w:val="center"/>
              <w:rPr>
                <w:rFonts w:eastAsia="Calibri"/>
                <w:b/>
                <w:color w:val="000000" w:themeColor="text1"/>
              </w:rPr>
            </w:pPr>
            <w:r w:rsidRPr="00BA1E81">
              <w:rPr>
                <w:rFonts w:eastAsia="Calibri"/>
                <w:b/>
                <w:color w:val="000000" w:themeColor="text1"/>
              </w:rPr>
              <w:t>Границы</w:t>
            </w:r>
          </w:p>
        </w:tc>
        <w:tc>
          <w:tcPr>
            <w:tcW w:w="1389" w:type="dxa"/>
          </w:tcPr>
          <w:p w14:paraId="55A739AD" w14:textId="77777777" w:rsidR="00065E55" w:rsidRPr="00BA1E81" w:rsidRDefault="00065E55" w:rsidP="00186D02">
            <w:pPr>
              <w:pStyle w:val="a7"/>
              <w:spacing w:after="0"/>
              <w:ind w:firstLine="0"/>
              <w:jc w:val="center"/>
              <w:rPr>
                <w:rFonts w:eastAsia="Calibri"/>
                <w:b/>
                <w:color w:val="000000" w:themeColor="text1"/>
              </w:rPr>
            </w:pPr>
            <w:r w:rsidRPr="00BA1E81">
              <w:rPr>
                <w:rFonts w:eastAsia="Calibri"/>
                <w:b/>
                <w:color w:val="000000" w:themeColor="text1"/>
              </w:rPr>
              <w:t>Площадь,</w:t>
            </w:r>
          </w:p>
          <w:p w14:paraId="0B5C7B3E" w14:textId="77777777" w:rsidR="00065E55" w:rsidRPr="00BA1E81" w:rsidRDefault="00065E55" w:rsidP="00186D02">
            <w:pPr>
              <w:pStyle w:val="a7"/>
              <w:spacing w:after="0"/>
              <w:ind w:firstLine="0"/>
              <w:jc w:val="center"/>
              <w:rPr>
                <w:rFonts w:eastAsia="Calibri"/>
                <w:b/>
                <w:color w:val="000000" w:themeColor="text1"/>
              </w:rPr>
            </w:pPr>
            <w:r w:rsidRPr="00BA1E81">
              <w:rPr>
                <w:rFonts w:eastAsia="Calibri"/>
                <w:b/>
                <w:color w:val="000000" w:themeColor="text1"/>
              </w:rPr>
              <w:t>га</w:t>
            </w:r>
          </w:p>
        </w:tc>
        <w:tc>
          <w:tcPr>
            <w:tcW w:w="1947" w:type="dxa"/>
          </w:tcPr>
          <w:p w14:paraId="75F0A162" w14:textId="77777777" w:rsidR="00065E55" w:rsidRPr="00BA1E81" w:rsidRDefault="00065E55" w:rsidP="00186D02">
            <w:pPr>
              <w:pStyle w:val="a7"/>
              <w:spacing w:after="0"/>
              <w:ind w:firstLine="0"/>
              <w:jc w:val="center"/>
              <w:rPr>
                <w:rFonts w:eastAsia="Calibri"/>
                <w:b/>
                <w:color w:val="000000" w:themeColor="text1"/>
              </w:rPr>
            </w:pPr>
            <w:r w:rsidRPr="00BA1E81">
              <w:rPr>
                <w:rFonts w:eastAsia="Calibri"/>
                <w:b/>
                <w:color w:val="000000" w:themeColor="text1"/>
              </w:rPr>
              <w:t>Выпуск</w:t>
            </w:r>
          </w:p>
        </w:tc>
      </w:tr>
      <w:tr w:rsidR="00BA1E81" w:rsidRPr="00BA1E81" w14:paraId="1976DDA8" w14:textId="77777777" w:rsidTr="00903AE0">
        <w:tc>
          <w:tcPr>
            <w:tcW w:w="561" w:type="dxa"/>
          </w:tcPr>
          <w:p w14:paraId="6DE344E5" w14:textId="77777777" w:rsidR="00F37232" w:rsidRPr="00BA1E81" w:rsidRDefault="00F37232" w:rsidP="00186D02">
            <w:pPr>
              <w:pStyle w:val="a7"/>
              <w:spacing w:after="0"/>
              <w:ind w:firstLine="0"/>
              <w:jc w:val="center"/>
              <w:rPr>
                <w:rFonts w:eastAsia="Calibri"/>
                <w:b/>
                <w:color w:val="000000" w:themeColor="text1"/>
              </w:rPr>
            </w:pPr>
            <w:r w:rsidRPr="00BA1E81">
              <w:rPr>
                <w:rFonts w:eastAsia="Calibri"/>
                <w:b/>
                <w:color w:val="000000" w:themeColor="text1"/>
              </w:rPr>
              <w:t>1</w:t>
            </w:r>
          </w:p>
        </w:tc>
        <w:tc>
          <w:tcPr>
            <w:tcW w:w="2089" w:type="dxa"/>
          </w:tcPr>
          <w:p w14:paraId="42D6ED0B" w14:textId="77777777" w:rsidR="00F37232" w:rsidRPr="00BA1E81" w:rsidRDefault="00F37232" w:rsidP="00186D02">
            <w:pPr>
              <w:pStyle w:val="a7"/>
              <w:spacing w:after="0"/>
              <w:ind w:firstLine="0"/>
              <w:jc w:val="center"/>
              <w:rPr>
                <w:rFonts w:eastAsia="Calibri"/>
                <w:b/>
                <w:color w:val="000000" w:themeColor="text1"/>
              </w:rPr>
            </w:pPr>
            <w:r w:rsidRPr="00BA1E81">
              <w:rPr>
                <w:rFonts w:eastAsia="Calibri"/>
                <w:b/>
                <w:color w:val="000000" w:themeColor="text1"/>
              </w:rPr>
              <w:t>2</w:t>
            </w:r>
          </w:p>
        </w:tc>
        <w:tc>
          <w:tcPr>
            <w:tcW w:w="1856" w:type="dxa"/>
          </w:tcPr>
          <w:p w14:paraId="4A508F8B" w14:textId="77777777" w:rsidR="00F37232" w:rsidRPr="00BA1E81" w:rsidRDefault="00F37232" w:rsidP="00BE2EEA">
            <w:pPr>
              <w:pStyle w:val="a7"/>
              <w:spacing w:after="0"/>
              <w:ind w:firstLine="0"/>
              <w:jc w:val="center"/>
              <w:rPr>
                <w:rFonts w:eastAsia="Calibri"/>
                <w:b/>
                <w:color w:val="000000" w:themeColor="text1"/>
              </w:rPr>
            </w:pPr>
            <w:r w:rsidRPr="00BA1E81">
              <w:rPr>
                <w:rFonts w:eastAsia="Calibri"/>
                <w:b/>
                <w:color w:val="000000" w:themeColor="text1"/>
              </w:rPr>
              <w:t>3</w:t>
            </w:r>
          </w:p>
        </w:tc>
        <w:tc>
          <w:tcPr>
            <w:tcW w:w="2472" w:type="dxa"/>
          </w:tcPr>
          <w:p w14:paraId="0F9FAB74" w14:textId="77777777" w:rsidR="00F37232" w:rsidRPr="00BA1E81" w:rsidRDefault="00F37232" w:rsidP="00BE2EEA">
            <w:pPr>
              <w:pStyle w:val="a7"/>
              <w:spacing w:after="0"/>
              <w:ind w:firstLine="0"/>
              <w:jc w:val="center"/>
              <w:rPr>
                <w:rFonts w:eastAsia="Calibri"/>
                <w:b/>
                <w:color w:val="000000" w:themeColor="text1"/>
              </w:rPr>
            </w:pPr>
            <w:r w:rsidRPr="00BA1E81">
              <w:rPr>
                <w:rFonts w:eastAsia="Calibri"/>
                <w:b/>
                <w:color w:val="000000" w:themeColor="text1"/>
              </w:rPr>
              <w:t>4</w:t>
            </w:r>
          </w:p>
        </w:tc>
        <w:tc>
          <w:tcPr>
            <w:tcW w:w="1389" w:type="dxa"/>
          </w:tcPr>
          <w:p w14:paraId="7B814074" w14:textId="77777777" w:rsidR="00F37232" w:rsidRPr="00BA1E81" w:rsidRDefault="00F37232" w:rsidP="00BE2EEA">
            <w:pPr>
              <w:pStyle w:val="a7"/>
              <w:spacing w:after="0"/>
              <w:ind w:firstLine="0"/>
              <w:jc w:val="center"/>
              <w:rPr>
                <w:rFonts w:eastAsia="Calibri"/>
                <w:b/>
                <w:color w:val="000000" w:themeColor="text1"/>
              </w:rPr>
            </w:pPr>
            <w:r w:rsidRPr="00BA1E81">
              <w:rPr>
                <w:rFonts w:eastAsia="Calibri"/>
                <w:b/>
                <w:color w:val="000000" w:themeColor="text1"/>
              </w:rPr>
              <w:t>5</w:t>
            </w:r>
          </w:p>
        </w:tc>
        <w:tc>
          <w:tcPr>
            <w:tcW w:w="1947" w:type="dxa"/>
          </w:tcPr>
          <w:p w14:paraId="28928EA3" w14:textId="77777777" w:rsidR="00F37232" w:rsidRPr="00BA1E81" w:rsidRDefault="00F37232" w:rsidP="00186D02">
            <w:pPr>
              <w:pStyle w:val="a7"/>
              <w:spacing w:after="0"/>
              <w:ind w:firstLine="0"/>
              <w:jc w:val="center"/>
              <w:rPr>
                <w:rFonts w:eastAsia="Calibri"/>
                <w:b/>
                <w:color w:val="000000" w:themeColor="text1"/>
              </w:rPr>
            </w:pPr>
            <w:r w:rsidRPr="00BA1E81">
              <w:rPr>
                <w:rFonts w:eastAsia="Calibri"/>
                <w:b/>
                <w:color w:val="000000" w:themeColor="text1"/>
              </w:rPr>
              <w:t>6</w:t>
            </w:r>
          </w:p>
        </w:tc>
      </w:tr>
      <w:tr w:rsidR="00BA1E81" w:rsidRPr="00BA1E81" w14:paraId="148A359D" w14:textId="77777777" w:rsidTr="00903AE0">
        <w:tc>
          <w:tcPr>
            <w:tcW w:w="561" w:type="dxa"/>
          </w:tcPr>
          <w:p w14:paraId="002232BA" w14:textId="77777777" w:rsidR="00F37232" w:rsidRPr="00BA1E81" w:rsidRDefault="00F37232" w:rsidP="00D43AF7">
            <w:pPr>
              <w:pStyle w:val="a7"/>
              <w:spacing w:after="0"/>
              <w:ind w:firstLine="0"/>
              <w:jc w:val="center"/>
              <w:rPr>
                <w:rFonts w:eastAsia="Calibri"/>
                <w:color w:val="000000" w:themeColor="text1"/>
              </w:rPr>
            </w:pPr>
            <w:r w:rsidRPr="00BA1E81">
              <w:rPr>
                <w:rFonts w:eastAsia="Calibri"/>
                <w:color w:val="000000" w:themeColor="text1"/>
              </w:rPr>
              <w:t>1</w:t>
            </w:r>
          </w:p>
        </w:tc>
        <w:tc>
          <w:tcPr>
            <w:tcW w:w="2089" w:type="dxa"/>
          </w:tcPr>
          <w:p w14:paraId="3B00C1FE" w14:textId="77777777" w:rsidR="00F37232" w:rsidRPr="00BA1E81" w:rsidRDefault="00F37232" w:rsidP="00D43AF7">
            <w:pPr>
              <w:pStyle w:val="a7"/>
              <w:spacing w:after="0"/>
              <w:ind w:firstLine="0"/>
              <w:jc w:val="center"/>
              <w:rPr>
                <w:rFonts w:eastAsia="Calibri"/>
                <w:color w:val="000000" w:themeColor="text1"/>
              </w:rPr>
            </w:pPr>
            <w:r w:rsidRPr="00BA1E81">
              <w:rPr>
                <w:rFonts w:eastAsia="Calibri"/>
                <w:color w:val="000000" w:themeColor="text1"/>
              </w:rPr>
              <w:t>подбассейн №1</w:t>
            </w:r>
          </w:p>
        </w:tc>
        <w:tc>
          <w:tcPr>
            <w:tcW w:w="1856" w:type="dxa"/>
          </w:tcPr>
          <w:p w14:paraId="271EFE80"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Восточный район</w:t>
            </w:r>
          </w:p>
        </w:tc>
        <w:tc>
          <w:tcPr>
            <w:tcW w:w="2472" w:type="dxa"/>
          </w:tcPr>
          <w:p w14:paraId="6B163277"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61.2733, 73.4784</w:t>
            </w:r>
          </w:p>
          <w:p w14:paraId="4D9AE163"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61.2782, 73.4618</w:t>
            </w:r>
          </w:p>
          <w:p w14:paraId="49C56B01"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61.2805, 73.4477</w:t>
            </w:r>
          </w:p>
          <w:p w14:paraId="35A6EF9D"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61.2812, 73.4491</w:t>
            </w:r>
          </w:p>
          <w:p w14:paraId="6043233D"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61.2816, 73.451</w:t>
            </w:r>
          </w:p>
          <w:p w14:paraId="0AABC6C3"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61.2818, 73.4543</w:t>
            </w:r>
          </w:p>
          <w:p w14:paraId="7AF4D405"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61.2818, 73.457</w:t>
            </w:r>
          </w:p>
          <w:p w14:paraId="1D76B1F7"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61.2823, 73.459</w:t>
            </w:r>
          </w:p>
          <w:p w14:paraId="6D9604CE"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61.283, 73.4608</w:t>
            </w:r>
          </w:p>
          <w:p w14:paraId="2F4335E4"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61.2853, 73.4625</w:t>
            </w:r>
          </w:p>
          <w:p w14:paraId="40774AC3"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61.2864, 73.4629</w:t>
            </w:r>
          </w:p>
          <w:p w14:paraId="3B7BFA00"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61.2886, 73.4651</w:t>
            </w:r>
          </w:p>
          <w:p w14:paraId="1E329FB4"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61.2858, 73.4763</w:t>
            </w:r>
          </w:p>
          <w:p w14:paraId="17257DBB"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61.2837, 73.4764</w:t>
            </w:r>
          </w:p>
          <w:p w14:paraId="14553166"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61.2812, 73.4782</w:t>
            </w:r>
          </w:p>
          <w:p w14:paraId="2354CDF4"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61.281, 73.4805</w:t>
            </w:r>
          </w:p>
          <w:p w14:paraId="076DD074"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61.2809, 73.4839</w:t>
            </w:r>
          </w:p>
          <w:p w14:paraId="1AE29835"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61.2815, 73.4888</w:t>
            </w:r>
          </w:p>
          <w:p w14:paraId="01F5E739"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61.278, 73.4858</w:t>
            </w:r>
          </w:p>
          <w:p w14:paraId="51B43180"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61.2766, 73.4837</w:t>
            </w:r>
          </w:p>
          <w:p w14:paraId="08DBD366"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61.2744, 73.4798</w:t>
            </w:r>
          </w:p>
        </w:tc>
        <w:tc>
          <w:tcPr>
            <w:tcW w:w="1389" w:type="dxa"/>
          </w:tcPr>
          <w:p w14:paraId="744996A4" w14:textId="77777777" w:rsidR="00F37232" w:rsidRPr="00BA1E81" w:rsidRDefault="00F37232" w:rsidP="00D43AF7">
            <w:pPr>
              <w:pStyle w:val="a7"/>
              <w:spacing w:after="0"/>
              <w:ind w:firstLine="0"/>
              <w:jc w:val="right"/>
              <w:rPr>
                <w:rFonts w:eastAsia="Calibri"/>
                <w:color w:val="000000" w:themeColor="text1"/>
              </w:rPr>
            </w:pPr>
            <w:r w:rsidRPr="00BA1E81">
              <w:rPr>
                <w:rFonts w:eastAsia="Calibri"/>
                <w:color w:val="000000" w:themeColor="text1"/>
              </w:rPr>
              <w:t>153,9180</w:t>
            </w:r>
          </w:p>
        </w:tc>
        <w:tc>
          <w:tcPr>
            <w:tcW w:w="1947" w:type="dxa"/>
            <w:vAlign w:val="center"/>
          </w:tcPr>
          <w:p w14:paraId="46250052" w14:textId="77777777" w:rsidR="00F37232" w:rsidRPr="00BA1E81" w:rsidRDefault="00F37232" w:rsidP="00D43AF7">
            <w:pPr>
              <w:pStyle w:val="a7"/>
              <w:spacing w:after="0"/>
              <w:ind w:firstLine="0"/>
              <w:jc w:val="center"/>
              <w:rPr>
                <w:rFonts w:eastAsia="Calibri"/>
                <w:color w:val="000000" w:themeColor="text1"/>
              </w:rPr>
            </w:pPr>
            <w:r w:rsidRPr="00BA1E81">
              <w:rPr>
                <w:rFonts w:eastAsia="Calibri"/>
                <w:color w:val="000000" w:themeColor="text1"/>
              </w:rPr>
              <w:t>ЛОС-3</w:t>
            </w:r>
          </w:p>
        </w:tc>
      </w:tr>
      <w:tr w:rsidR="00BA1E81" w:rsidRPr="00BA1E81" w14:paraId="6661F703" w14:textId="77777777" w:rsidTr="00903AE0">
        <w:tc>
          <w:tcPr>
            <w:tcW w:w="561" w:type="dxa"/>
          </w:tcPr>
          <w:p w14:paraId="15378A20" w14:textId="77777777" w:rsidR="00F37232" w:rsidRPr="00BA1E81" w:rsidRDefault="00F37232" w:rsidP="00D43AF7">
            <w:pPr>
              <w:pStyle w:val="a7"/>
              <w:spacing w:after="0"/>
              <w:ind w:firstLine="0"/>
              <w:jc w:val="center"/>
              <w:rPr>
                <w:rFonts w:eastAsia="Calibri"/>
                <w:color w:val="000000" w:themeColor="text1"/>
              </w:rPr>
            </w:pPr>
            <w:r w:rsidRPr="00BA1E81">
              <w:rPr>
                <w:rFonts w:eastAsia="Calibri"/>
                <w:color w:val="000000" w:themeColor="text1"/>
              </w:rPr>
              <w:t>2</w:t>
            </w:r>
          </w:p>
        </w:tc>
        <w:tc>
          <w:tcPr>
            <w:tcW w:w="2089" w:type="dxa"/>
          </w:tcPr>
          <w:p w14:paraId="0EBAA90C" w14:textId="77777777" w:rsidR="00F37232" w:rsidRPr="00BA1E81" w:rsidRDefault="00F37232" w:rsidP="00D43AF7">
            <w:pPr>
              <w:pStyle w:val="a7"/>
              <w:spacing w:after="0"/>
              <w:ind w:firstLine="0"/>
              <w:jc w:val="center"/>
              <w:rPr>
                <w:rFonts w:eastAsia="Calibri"/>
                <w:color w:val="000000" w:themeColor="text1"/>
              </w:rPr>
            </w:pPr>
            <w:r w:rsidRPr="00BA1E81">
              <w:rPr>
                <w:rFonts w:eastAsia="Calibri"/>
                <w:color w:val="000000" w:themeColor="text1"/>
              </w:rPr>
              <w:t>подбассейн №2</w:t>
            </w:r>
          </w:p>
        </w:tc>
        <w:tc>
          <w:tcPr>
            <w:tcW w:w="1856" w:type="dxa"/>
          </w:tcPr>
          <w:p w14:paraId="29F3E669"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 xml:space="preserve">Северный </w:t>
            </w:r>
          </w:p>
          <w:p w14:paraId="0CDB14B4"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промышленный район</w:t>
            </w:r>
          </w:p>
        </w:tc>
        <w:tc>
          <w:tcPr>
            <w:tcW w:w="2472" w:type="dxa"/>
          </w:tcPr>
          <w:p w14:paraId="4BB5E69A"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61.2805, 73.4477</w:t>
            </w:r>
          </w:p>
          <w:p w14:paraId="1C5C780A"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61.2814, 73.4408</w:t>
            </w:r>
          </w:p>
          <w:p w14:paraId="2275E629"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61.2817, 73.4397</w:t>
            </w:r>
          </w:p>
          <w:p w14:paraId="200B7429"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61.2816, 73.4384</w:t>
            </w:r>
          </w:p>
          <w:p w14:paraId="72740463"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61.2831, 73.4381</w:t>
            </w:r>
          </w:p>
          <w:p w14:paraId="67D92C58"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61.2843, 73.4375</w:t>
            </w:r>
          </w:p>
          <w:p w14:paraId="118718D8"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61.2851, 73.4373</w:t>
            </w:r>
          </w:p>
          <w:p w14:paraId="06D0C707"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61.2856, 73.4375</w:t>
            </w:r>
          </w:p>
          <w:p w14:paraId="126FFFA2"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61.2864, 73.4391</w:t>
            </w:r>
          </w:p>
          <w:p w14:paraId="6DAEA425"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61.2871, 73.4408</w:t>
            </w:r>
          </w:p>
          <w:p w14:paraId="5FDC056B"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61.2884, 73.4427</w:t>
            </w:r>
          </w:p>
          <w:p w14:paraId="16C8BBF4"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61.29, 73.4441</w:t>
            </w:r>
          </w:p>
          <w:p w14:paraId="2DDF5091"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61.2921, 73.4444</w:t>
            </w:r>
          </w:p>
          <w:p w14:paraId="6B2284BE"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61.2939, 73.4453</w:t>
            </w:r>
          </w:p>
          <w:p w14:paraId="264B6476"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61.294, 73.4458</w:t>
            </w:r>
          </w:p>
          <w:p w14:paraId="3559CB06"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61.2929, 73.4476</w:t>
            </w:r>
          </w:p>
          <w:p w14:paraId="50CE7BF2"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61.2886, 73.4651</w:t>
            </w:r>
          </w:p>
          <w:p w14:paraId="1C75D9CB"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61.2864, 73.4629</w:t>
            </w:r>
          </w:p>
          <w:p w14:paraId="70310348"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61.2853, 73.4625</w:t>
            </w:r>
          </w:p>
          <w:p w14:paraId="2357C663"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61.283, 73.4608</w:t>
            </w:r>
          </w:p>
          <w:p w14:paraId="796286B9"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61.2823, 73.459</w:t>
            </w:r>
          </w:p>
          <w:p w14:paraId="53D76157"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61.2818, 73.457</w:t>
            </w:r>
          </w:p>
          <w:p w14:paraId="08BE2372"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61.2818, 73.4543</w:t>
            </w:r>
          </w:p>
          <w:p w14:paraId="016281EB"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61.2816, 73.451</w:t>
            </w:r>
          </w:p>
          <w:p w14:paraId="3B1EBC02"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lastRenderedPageBreak/>
              <w:t>61.2812, 73.4491</w:t>
            </w:r>
          </w:p>
        </w:tc>
        <w:tc>
          <w:tcPr>
            <w:tcW w:w="1389" w:type="dxa"/>
          </w:tcPr>
          <w:p w14:paraId="251F75F1" w14:textId="77777777" w:rsidR="00F37232" w:rsidRPr="00BA1E81" w:rsidRDefault="00F37232" w:rsidP="00D43AF7">
            <w:pPr>
              <w:pStyle w:val="a7"/>
              <w:spacing w:after="0"/>
              <w:ind w:firstLine="0"/>
              <w:jc w:val="right"/>
              <w:rPr>
                <w:rFonts w:eastAsia="Calibri"/>
                <w:color w:val="000000" w:themeColor="text1"/>
              </w:rPr>
            </w:pPr>
            <w:r w:rsidRPr="00BA1E81">
              <w:rPr>
                <w:rFonts w:eastAsia="Calibri"/>
                <w:color w:val="000000" w:themeColor="text1"/>
              </w:rPr>
              <w:lastRenderedPageBreak/>
              <w:t>131,8080</w:t>
            </w:r>
          </w:p>
        </w:tc>
        <w:tc>
          <w:tcPr>
            <w:tcW w:w="1947" w:type="dxa"/>
          </w:tcPr>
          <w:p w14:paraId="42FC5BFE" w14:textId="77777777" w:rsidR="00F37232" w:rsidRPr="00BA1E81" w:rsidRDefault="00F37232" w:rsidP="00FF4DDA">
            <w:pPr>
              <w:pStyle w:val="a7"/>
              <w:spacing w:after="0"/>
              <w:ind w:firstLine="0"/>
              <w:jc w:val="center"/>
              <w:rPr>
                <w:rFonts w:eastAsia="Calibri"/>
                <w:color w:val="000000" w:themeColor="text1"/>
              </w:rPr>
            </w:pPr>
            <w:r w:rsidRPr="00BA1E81">
              <w:rPr>
                <w:rFonts w:eastAsia="Calibri"/>
                <w:color w:val="000000" w:themeColor="text1"/>
              </w:rPr>
              <w:t>ЛОС-3</w:t>
            </w:r>
          </w:p>
        </w:tc>
      </w:tr>
      <w:tr w:rsidR="00BA1E81" w:rsidRPr="00BA1E81" w14:paraId="011EAB7C" w14:textId="77777777" w:rsidTr="00903AE0">
        <w:tc>
          <w:tcPr>
            <w:tcW w:w="561" w:type="dxa"/>
          </w:tcPr>
          <w:p w14:paraId="574E22D4" w14:textId="77777777" w:rsidR="00F37232" w:rsidRPr="00BA1E81" w:rsidRDefault="00F37232" w:rsidP="00FF4DDA">
            <w:pPr>
              <w:pStyle w:val="a7"/>
              <w:spacing w:after="0"/>
              <w:ind w:firstLine="0"/>
              <w:jc w:val="center"/>
              <w:rPr>
                <w:rFonts w:eastAsia="Calibri"/>
                <w:color w:val="000000" w:themeColor="text1"/>
              </w:rPr>
            </w:pPr>
            <w:r w:rsidRPr="00BA1E81">
              <w:rPr>
                <w:rFonts w:eastAsia="Calibri"/>
                <w:color w:val="000000" w:themeColor="text1"/>
              </w:rPr>
              <w:t>3</w:t>
            </w:r>
          </w:p>
        </w:tc>
        <w:tc>
          <w:tcPr>
            <w:tcW w:w="2089" w:type="dxa"/>
          </w:tcPr>
          <w:p w14:paraId="6B9AF8B4" w14:textId="77777777" w:rsidR="00F37232" w:rsidRPr="00BA1E81" w:rsidRDefault="00F37232" w:rsidP="00FF4DDA">
            <w:pPr>
              <w:pStyle w:val="a7"/>
              <w:spacing w:after="0"/>
              <w:ind w:firstLine="0"/>
              <w:jc w:val="center"/>
              <w:rPr>
                <w:rFonts w:eastAsia="Calibri"/>
                <w:color w:val="000000" w:themeColor="text1"/>
              </w:rPr>
            </w:pPr>
            <w:r w:rsidRPr="00BA1E81">
              <w:rPr>
                <w:rFonts w:eastAsia="Calibri"/>
                <w:color w:val="000000" w:themeColor="text1"/>
              </w:rPr>
              <w:t>подбассейн №3а</w:t>
            </w:r>
          </w:p>
        </w:tc>
        <w:tc>
          <w:tcPr>
            <w:tcW w:w="1856" w:type="dxa"/>
          </w:tcPr>
          <w:p w14:paraId="3343FB7D"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 xml:space="preserve">Северный </w:t>
            </w:r>
          </w:p>
          <w:p w14:paraId="5213CC0A"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промышленный район</w:t>
            </w:r>
          </w:p>
        </w:tc>
        <w:tc>
          <w:tcPr>
            <w:tcW w:w="2472" w:type="dxa"/>
          </w:tcPr>
          <w:p w14:paraId="5C878F78"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61.2849, 73.3776</w:t>
            </w:r>
          </w:p>
          <w:p w14:paraId="5797E7C0"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61.2985, 73.3836</w:t>
            </w:r>
          </w:p>
          <w:p w14:paraId="79A2A5EF"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61.299, 73.3907</w:t>
            </w:r>
          </w:p>
          <w:p w14:paraId="6FC4C552"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61.2988, 73.395</w:t>
            </w:r>
          </w:p>
          <w:p w14:paraId="6AD2D299"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61.298, 73.3993</w:t>
            </w:r>
          </w:p>
          <w:p w14:paraId="34E62281"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61.2997, 73.4221</w:t>
            </w:r>
          </w:p>
          <w:p w14:paraId="7BC6907E"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61.2817, 73.4095</w:t>
            </w:r>
          </w:p>
          <w:p w14:paraId="0BA2259E"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61.2819, 73.4069</w:t>
            </w:r>
          </w:p>
          <w:p w14:paraId="6689CAFB"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61.282, 73.4049</w:t>
            </w:r>
          </w:p>
          <w:p w14:paraId="4F3CDBF2"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61.2822, 73.395</w:t>
            </w:r>
          </w:p>
          <w:p w14:paraId="6CCEA7CE"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61.2825, 73.3908</w:t>
            </w:r>
          </w:p>
          <w:p w14:paraId="4F088252"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61.2841, 73.3831</w:t>
            </w:r>
          </w:p>
          <w:p w14:paraId="147C60A1"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61.2842, 73.382</w:t>
            </w:r>
          </w:p>
          <w:p w14:paraId="0293B5FE"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61.2844, 73.3813</w:t>
            </w:r>
          </w:p>
          <w:p w14:paraId="77B978E8"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61.2849, 73.3785</w:t>
            </w:r>
          </w:p>
        </w:tc>
        <w:tc>
          <w:tcPr>
            <w:tcW w:w="1389" w:type="dxa"/>
          </w:tcPr>
          <w:p w14:paraId="21605FDC" w14:textId="77777777" w:rsidR="00F37232" w:rsidRPr="00BA1E81" w:rsidRDefault="00F37232" w:rsidP="00FF4DDA">
            <w:pPr>
              <w:pStyle w:val="a7"/>
              <w:spacing w:after="0"/>
              <w:ind w:firstLine="0"/>
              <w:jc w:val="right"/>
              <w:rPr>
                <w:rFonts w:eastAsia="Calibri"/>
                <w:color w:val="000000" w:themeColor="text1"/>
              </w:rPr>
            </w:pPr>
            <w:r w:rsidRPr="00BA1E81">
              <w:rPr>
                <w:rFonts w:eastAsia="Calibri"/>
                <w:color w:val="000000" w:themeColor="text1"/>
              </w:rPr>
              <w:t>339,0250</w:t>
            </w:r>
          </w:p>
        </w:tc>
        <w:tc>
          <w:tcPr>
            <w:tcW w:w="1947" w:type="dxa"/>
          </w:tcPr>
          <w:p w14:paraId="094A43FB" w14:textId="77777777" w:rsidR="00F37232" w:rsidRPr="00BA1E81" w:rsidRDefault="00F37232" w:rsidP="00FF4DDA">
            <w:pPr>
              <w:pStyle w:val="a7"/>
              <w:spacing w:after="0"/>
              <w:ind w:firstLine="0"/>
              <w:jc w:val="center"/>
              <w:rPr>
                <w:rFonts w:eastAsia="Calibri"/>
                <w:color w:val="000000" w:themeColor="text1"/>
              </w:rPr>
            </w:pPr>
            <w:r w:rsidRPr="00BA1E81">
              <w:rPr>
                <w:rFonts w:eastAsia="Calibri"/>
                <w:color w:val="000000" w:themeColor="text1"/>
              </w:rPr>
              <w:t>ЛОС-2</w:t>
            </w:r>
          </w:p>
        </w:tc>
      </w:tr>
      <w:tr w:rsidR="00BA1E81" w:rsidRPr="00BA1E81" w14:paraId="338A0CA4" w14:textId="77777777" w:rsidTr="00903AE0">
        <w:tc>
          <w:tcPr>
            <w:tcW w:w="561" w:type="dxa"/>
          </w:tcPr>
          <w:p w14:paraId="10A56979" w14:textId="77777777" w:rsidR="00F37232" w:rsidRPr="00BA1E81" w:rsidRDefault="00F37232" w:rsidP="00FF4DDA">
            <w:pPr>
              <w:pStyle w:val="a7"/>
              <w:spacing w:after="0"/>
              <w:ind w:firstLine="0"/>
              <w:jc w:val="center"/>
              <w:rPr>
                <w:rFonts w:eastAsia="Calibri"/>
                <w:color w:val="000000" w:themeColor="text1"/>
              </w:rPr>
            </w:pPr>
            <w:r w:rsidRPr="00BA1E81">
              <w:rPr>
                <w:rFonts w:eastAsia="Calibri"/>
                <w:color w:val="000000" w:themeColor="text1"/>
              </w:rPr>
              <w:t>4</w:t>
            </w:r>
          </w:p>
        </w:tc>
        <w:tc>
          <w:tcPr>
            <w:tcW w:w="2089" w:type="dxa"/>
          </w:tcPr>
          <w:p w14:paraId="34CC0DFE" w14:textId="77777777" w:rsidR="00F37232" w:rsidRPr="00BA1E81" w:rsidRDefault="00F37232" w:rsidP="00FF4DDA">
            <w:pPr>
              <w:pStyle w:val="a7"/>
              <w:spacing w:after="0"/>
              <w:ind w:firstLine="0"/>
              <w:jc w:val="center"/>
              <w:rPr>
                <w:rFonts w:eastAsia="Calibri"/>
                <w:color w:val="000000" w:themeColor="text1"/>
              </w:rPr>
            </w:pPr>
            <w:r w:rsidRPr="00BA1E81">
              <w:rPr>
                <w:rFonts w:eastAsia="Calibri"/>
                <w:color w:val="000000" w:themeColor="text1"/>
              </w:rPr>
              <w:t>подбассейн №3б</w:t>
            </w:r>
          </w:p>
        </w:tc>
        <w:tc>
          <w:tcPr>
            <w:tcW w:w="1856" w:type="dxa"/>
          </w:tcPr>
          <w:p w14:paraId="13418FBF"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 xml:space="preserve">Северный </w:t>
            </w:r>
          </w:p>
          <w:p w14:paraId="553452A3"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промышленный район</w:t>
            </w:r>
          </w:p>
        </w:tc>
        <w:tc>
          <w:tcPr>
            <w:tcW w:w="2472" w:type="dxa"/>
          </w:tcPr>
          <w:p w14:paraId="53531AE8"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61.2817, 73.4095</w:t>
            </w:r>
          </w:p>
          <w:p w14:paraId="363C16CA"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61.2997, 73.4221</w:t>
            </w:r>
          </w:p>
          <w:p w14:paraId="3A431B6D"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61.298, 73.4238</w:t>
            </w:r>
          </w:p>
          <w:p w14:paraId="3B7FE87C"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61.2971, 73.4234</w:t>
            </w:r>
          </w:p>
          <w:p w14:paraId="3506A641"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61.2942, 73.4286</w:t>
            </w:r>
          </w:p>
          <w:p w14:paraId="5B24D0D8"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61.2929, 73.4353</w:t>
            </w:r>
          </w:p>
          <w:p w14:paraId="2E6CE861"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61.2939, 73.4453</w:t>
            </w:r>
          </w:p>
          <w:p w14:paraId="231B9906"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61.2921, 73.4444</w:t>
            </w:r>
          </w:p>
          <w:p w14:paraId="74CA2F1A"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61.29, 73.4441</w:t>
            </w:r>
          </w:p>
          <w:p w14:paraId="0B7DF3EE"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61.2884, 73.4427</w:t>
            </w:r>
          </w:p>
          <w:p w14:paraId="7A03B21F"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61.2871, 73.4408</w:t>
            </w:r>
          </w:p>
          <w:p w14:paraId="7AD54618"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61.2864, 73.4391</w:t>
            </w:r>
          </w:p>
          <w:p w14:paraId="62EF0A37"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61.2856, 73.4375</w:t>
            </w:r>
          </w:p>
          <w:p w14:paraId="0767D7CB"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61.2851, 73.4373</w:t>
            </w:r>
          </w:p>
          <w:p w14:paraId="35CE4B3B"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61.2843, 73.4375</w:t>
            </w:r>
          </w:p>
          <w:p w14:paraId="4628F106"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61.2831, 73.4381</w:t>
            </w:r>
          </w:p>
          <w:p w14:paraId="2BB33DCF"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61.2816, 73.4384</w:t>
            </w:r>
          </w:p>
          <w:p w14:paraId="165704BF"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61.2799, 73.4343</w:t>
            </w:r>
          </w:p>
          <w:p w14:paraId="235DBEFF"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61.2798, 73.4329</w:t>
            </w:r>
          </w:p>
          <w:p w14:paraId="5E750B89"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61.28, 73.4319</w:t>
            </w:r>
          </w:p>
          <w:p w14:paraId="4B486AE0"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61.2806, 73.4278</w:t>
            </w:r>
          </w:p>
          <w:p w14:paraId="3438E0A1"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61.2807, 73.4185</w:t>
            </w:r>
          </w:p>
          <w:p w14:paraId="050E3E62"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61.2814, 73.4172</w:t>
            </w:r>
          </w:p>
          <w:p w14:paraId="0E7BEA6E"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61.2814, 73.4136</w:t>
            </w:r>
          </w:p>
        </w:tc>
        <w:tc>
          <w:tcPr>
            <w:tcW w:w="1389" w:type="dxa"/>
          </w:tcPr>
          <w:p w14:paraId="42DD339C" w14:textId="77777777" w:rsidR="00F37232" w:rsidRPr="00BA1E81" w:rsidRDefault="00F37232" w:rsidP="00FF4DDA">
            <w:pPr>
              <w:pStyle w:val="a7"/>
              <w:spacing w:after="0"/>
              <w:ind w:firstLine="0"/>
              <w:jc w:val="right"/>
              <w:rPr>
                <w:rFonts w:eastAsia="Calibri"/>
                <w:color w:val="000000" w:themeColor="text1"/>
              </w:rPr>
            </w:pPr>
            <w:r w:rsidRPr="00BA1E81">
              <w:rPr>
                <w:rFonts w:eastAsia="Calibri"/>
                <w:color w:val="000000" w:themeColor="text1"/>
              </w:rPr>
              <w:t>228,5010</w:t>
            </w:r>
          </w:p>
        </w:tc>
        <w:tc>
          <w:tcPr>
            <w:tcW w:w="1947" w:type="dxa"/>
          </w:tcPr>
          <w:p w14:paraId="3B11C39C" w14:textId="77777777" w:rsidR="00F37232" w:rsidRPr="00BA1E81" w:rsidRDefault="00F37232" w:rsidP="00FF4DDA">
            <w:pPr>
              <w:pStyle w:val="a7"/>
              <w:spacing w:after="0"/>
              <w:ind w:firstLine="0"/>
              <w:jc w:val="center"/>
              <w:rPr>
                <w:rFonts w:eastAsia="Calibri"/>
                <w:color w:val="000000" w:themeColor="text1"/>
              </w:rPr>
            </w:pPr>
            <w:r w:rsidRPr="00BA1E81">
              <w:rPr>
                <w:rFonts w:eastAsia="Calibri"/>
                <w:color w:val="000000" w:themeColor="text1"/>
              </w:rPr>
              <w:t>ЛОС-3</w:t>
            </w:r>
          </w:p>
        </w:tc>
      </w:tr>
      <w:tr w:rsidR="00BA1E81" w:rsidRPr="00BA1E81" w14:paraId="6246BAE3" w14:textId="77777777" w:rsidTr="00903AE0">
        <w:tc>
          <w:tcPr>
            <w:tcW w:w="561" w:type="dxa"/>
          </w:tcPr>
          <w:p w14:paraId="5213C8AB" w14:textId="77777777" w:rsidR="00F37232" w:rsidRPr="00BA1E81" w:rsidRDefault="00F37232" w:rsidP="00FF4DDA">
            <w:pPr>
              <w:pStyle w:val="a7"/>
              <w:spacing w:after="0"/>
              <w:ind w:firstLine="0"/>
              <w:jc w:val="center"/>
              <w:rPr>
                <w:rFonts w:eastAsia="Calibri"/>
                <w:color w:val="000000" w:themeColor="text1"/>
              </w:rPr>
            </w:pPr>
            <w:r w:rsidRPr="00BA1E81">
              <w:rPr>
                <w:rFonts w:eastAsia="Calibri"/>
                <w:color w:val="000000" w:themeColor="text1"/>
              </w:rPr>
              <w:t>5</w:t>
            </w:r>
          </w:p>
        </w:tc>
        <w:tc>
          <w:tcPr>
            <w:tcW w:w="2089" w:type="dxa"/>
          </w:tcPr>
          <w:p w14:paraId="5C0620D6" w14:textId="77777777" w:rsidR="00F37232" w:rsidRPr="00BA1E81" w:rsidRDefault="00F37232" w:rsidP="00FF4DDA">
            <w:pPr>
              <w:pStyle w:val="a7"/>
              <w:spacing w:after="0"/>
              <w:ind w:firstLine="0"/>
              <w:jc w:val="center"/>
              <w:rPr>
                <w:rFonts w:eastAsia="Calibri"/>
                <w:color w:val="000000" w:themeColor="text1"/>
              </w:rPr>
            </w:pPr>
            <w:r w:rsidRPr="00BA1E81">
              <w:rPr>
                <w:rFonts w:eastAsia="Calibri"/>
                <w:color w:val="000000" w:themeColor="text1"/>
              </w:rPr>
              <w:t>подбассейн №6</w:t>
            </w:r>
          </w:p>
        </w:tc>
        <w:tc>
          <w:tcPr>
            <w:tcW w:w="1856" w:type="dxa"/>
          </w:tcPr>
          <w:p w14:paraId="72268DFA"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 xml:space="preserve">Северный </w:t>
            </w:r>
          </w:p>
          <w:p w14:paraId="4C21A0A9"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промышленный район</w:t>
            </w:r>
          </w:p>
        </w:tc>
        <w:tc>
          <w:tcPr>
            <w:tcW w:w="2472" w:type="dxa"/>
          </w:tcPr>
          <w:p w14:paraId="411D6283"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61.2669, 73.4596</w:t>
            </w:r>
          </w:p>
          <w:p w14:paraId="1F5923BE"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61.2674, 73.4567</w:t>
            </w:r>
          </w:p>
          <w:p w14:paraId="39BCF5EF"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61.2678, 73.4537</w:t>
            </w:r>
          </w:p>
          <w:p w14:paraId="2133975C"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61.2684, 73.4517</w:t>
            </w:r>
          </w:p>
          <w:p w14:paraId="53426D7A"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61.2721, 73.4458</w:t>
            </w:r>
          </w:p>
          <w:p w14:paraId="366EBEFB"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61.2739, 73.446</w:t>
            </w:r>
          </w:p>
          <w:p w14:paraId="51A17EF8"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61.2753, 73.4456</w:t>
            </w:r>
          </w:p>
          <w:p w14:paraId="3B90DD7D"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61.2761, 73.4444</w:t>
            </w:r>
          </w:p>
          <w:p w14:paraId="3F8DE5BE"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61.2775, 73.4433</w:t>
            </w:r>
          </w:p>
          <w:p w14:paraId="41B381FD"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61.2785, 73.443</w:t>
            </w:r>
          </w:p>
          <w:p w14:paraId="1E8EAA31"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61.2816, 73.4384</w:t>
            </w:r>
          </w:p>
          <w:p w14:paraId="6223E720"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61.2817, 73.4397</w:t>
            </w:r>
          </w:p>
          <w:p w14:paraId="1666A1DA"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61.2814, 73.4408</w:t>
            </w:r>
          </w:p>
          <w:p w14:paraId="7A5BD8E5"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lastRenderedPageBreak/>
              <w:t>61.2805, 73.4477</w:t>
            </w:r>
          </w:p>
          <w:p w14:paraId="309CCBF1"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61.2782, 73.4618</w:t>
            </w:r>
          </w:p>
          <w:p w14:paraId="0A48B50B"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61.2733, 73.4784</w:t>
            </w:r>
          </w:p>
          <w:p w14:paraId="22562E54"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61.2726, 73.4775</w:t>
            </w:r>
          </w:p>
          <w:p w14:paraId="5F3C235B"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61.2707, 73.4767</w:t>
            </w:r>
          </w:p>
          <w:p w14:paraId="212547E8"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61.2695, 73.4752</w:t>
            </w:r>
          </w:p>
          <w:p w14:paraId="2E444DB3"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61.269, 73.4723</w:t>
            </w:r>
          </w:p>
          <w:p w14:paraId="0D658B45"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61.2692, 73.472</w:t>
            </w:r>
          </w:p>
          <w:p w14:paraId="0B9C953C"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61.2688, 73.4706</w:t>
            </w:r>
          </w:p>
          <w:p w14:paraId="1115D6FF"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61.2684, 73.4659</w:t>
            </w:r>
          </w:p>
          <w:p w14:paraId="0DE5B0F5"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61.2678, 73.4628</w:t>
            </w:r>
          </w:p>
          <w:p w14:paraId="3FC262F2"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61.2675, 73.4615</w:t>
            </w:r>
          </w:p>
          <w:p w14:paraId="1F5AC3BE"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61.2673, 73.4611</w:t>
            </w:r>
          </w:p>
        </w:tc>
        <w:tc>
          <w:tcPr>
            <w:tcW w:w="1389" w:type="dxa"/>
          </w:tcPr>
          <w:p w14:paraId="78142417" w14:textId="77777777" w:rsidR="00F37232" w:rsidRPr="00BA1E81" w:rsidRDefault="00F37232" w:rsidP="00FF4DDA">
            <w:pPr>
              <w:pStyle w:val="a7"/>
              <w:spacing w:after="0"/>
              <w:ind w:firstLine="0"/>
              <w:jc w:val="right"/>
              <w:rPr>
                <w:rFonts w:eastAsia="Calibri"/>
                <w:color w:val="000000" w:themeColor="text1"/>
              </w:rPr>
            </w:pPr>
            <w:r w:rsidRPr="00BA1E81">
              <w:rPr>
                <w:rFonts w:eastAsia="Calibri"/>
                <w:color w:val="000000" w:themeColor="text1"/>
              </w:rPr>
              <w:lastRenderedPageBreak/>
              <w:t>184,0376</w:t>
            </w:r>
          </w:p>
        </w:tc>
        <w:tc>
          <w:tcPr>
            <w:tcW w:w="1947" w:type="dxa"/>
          </w:tcPr>
          <w:p w14:paraId="37B97EEA" w14:textId="77777777" w:rsidR="00F37232" w:rsidRPr="00BA1E81" w:rsidRDefault="00F37232" w:rsidP="00FF4DDA">
            <w:pPr>
              <w:pStyle w:val="a7"/>
              <w:spacing w:after="0"/>
              <w:ind w:firstLine="0"/>
              <w:jc w:val="center"/>
              <w:rPr>
                <w:rFonts w:eastAsia="Calibri"/>
                <w:color w:val="000000" w:themeColor="text1"/>
              </w:rPr>
            </w:pPr>
            <w:r w:rsidRPr="00BA1E81">
              <w:rPr>
                <w:rFonts w:eastAsia="Calibri"/>
                <w:color w:val="000000" w:themeColor="text1"/>
              </w:rPr>
              <w:t>ЛОС-3</w:t>
            </w:r>
          </w:p>
        </w:tc>
      </w:tr>
      <w:tr w:rsidR="00BA1E81" w:rsidRPr="00BA1E81" w14:paraId="42D92675" w14:textId="77777777" w:rsidTr="00903AE0">
        <w:tc>
          <w:tcPr>
            <w:tcW w:w="561" w:type="dxa"/>
          </w:tcPr>
          <w:p w14:paraId="4E7C752C" w14:textId="77777777" w:rsidR="00F37232" w:rsidRPr="00BA1E81" w:rsidRDefault="00F37232" w:rsidP="00FF4DDA">
            <w:pPr>
              <w:pStyle w:val="a7"/>
              <w:spacing w:after="0"/>
              <w:ind w:firstLine="0"/>
              <w:jc w:val="center"/>
              <w:rPr>
                <w:rFonts w:eastAsia="Calibri"/>
                <w:color w:val="000000" w:themeColor="text1"/>
              </w:rPr>
            </w:pPr>
            <w:r w:rsidRPr="00BA1E81">
              <w:rPr>
                <w:rFonts w:eastAsia="Calibri"/>
                <w:color w:val="000000" w:themeColor="text1"/>
              </w:rPr>
              <w:t>6</w:t>
            </w:r>
          </w:p>
        </w:tc>
        <w:tc>
          <w:tcPr>
            <w:tcW w:w="2089" w:type="dxa"/>
          </w:tcPr>
          <w:p w14:paraId="17A8099B" w14:textId="77777777" w:rsidR="00F37232" w:rsidRPr="00BA1E81" w:rsidRDefault="00F37232" w:rsidP="00FF4DDA">
            <w:pPr>
              <w:pStyle w:val="a7"/>
              <w:spacing w:after="0"/>
              <w:ind w:firstLine="0"/>
              <w:jc w:val="center"/>
              <w:rPr>
                <w:rFonts w:eastAsia="Calibri"/>
                <w:color w:val="000000" w:themeColor="text1"/>
              </w:rPr>
            </w:pPr>
            <w:r w:rsidRPr="00BA1E81">
              <w:rPr>
                <w:rFonts w:eastAsia="Calibri"/>
                <w:color w:val="000000" w:themeColor="text1"/>
              </w:rPr>
              <w:t>подбассейн №10</w:t>
            </w:r>
          </w:p>
          <w:p w14:paraId="24853303" w14:textId="77777777" w:rsidR="00DA4FFB" w:rsidRPr="00BA1E81" w:rsidRDefault="00DA4FFB" w:rsidP="00FF4DDA">
            <w:pPr>
              <w:pStyle w:val="a7"/>
              <w:spacing w:after="0"/>
              <w:ind w:firstLine="0"/>
              <w:jc w:val="center"/>
              <w:rPr>
                <w:rFonts w:eastAsia="Calibri"/>
                <w:color w:val="000000" w:themeColor="text1"/>
              </w:rPr>
            </w:pPr>
            <w:r w:rsidRPr="00BA1E81">
              <w:rPr>
                <w:rFonts w:eastAsia="Calibri"/>
                <w:color w:val="000000" w:themeColor="text1"/>
              </w:rPr>
              <w:t>(10а и 10б)</w:t>
            </w:r>
          </w:p>
        </w:tc>
        <w:tc>
          <w:tcPr>
            <w:tcW w:w="1856" w:type="dxa"/>
          </w:tcPr>
          <w:p w14:paraId="2502BA4E"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Восточный район</w:t>
            </w:r>
          </w:p>
        </w:tc>
        <w:tc>
          <w:tcPr>
            <w:tcW w:w="2472" w:type="dxa"/>
          </w:tcPr>
          <w:p w14:paraId="74B20F5C"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61.2489, 73.5048</w:t>
            </w:r>
          </w:p>
          <w:p w14:paraId="6E043222"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61.2501, 73.5019</w:t>
            </w:r>
          </w:p>
          <w:p w14:paraId="320429FB"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61.2503, 73.4924</w:t>
            </w:r>
          </w:p>
          <w:p w14:paraId="64CB3DC0"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61.2526, 73.4905</w:t>
            </w:r>
          </w:p>
          <w:p w14:paraId="640CD819"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61.253, 73.4903</w:t>
            </w:r>
          </w:p>
          <w:p w14:paraId="5BCB1FC1"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61.2531, 73.4909</w:t>
            </w:r>
          </w:p>
          <w:p w14:paraId="1A8E25CD"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61.2536, 73.493</w:t>
            </w:r>
          </w:p>
          <w:p w14:paraId="5A4CF885"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61.255, 73.4966</w:t>
            </w:r>
          </w:p>
          <w:p w14:paraId="55E6F85B"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61.2599, 73.4892</w:t>
            </w:r>
          </w:p>
          <w:p w14:paraId="18D2A66F"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61.2621, 73.4827</w:t>
            </w:r>
          </w:p>
          <w:p w14:paraId="6447AEF6"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61.2625, 73.4795</w:t>
            </w:r>
          </w:p>
          <w:p w14:paraId="2D100DE0"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61.2636, 73.4775</w:t>
            </w:r>
          </w:p>
          <w:p w14:paraId="5BF1238A"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61.267, 73.4767</w:t>
            </w:r>
          </w:p>
          <w:p w14:paraId="4CED44D1"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61.2695, 73.4752</w:t>
            </w:r>
          </w:p>
          <w:p w14:paraId="4575DE0B"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61.2707, 73.4767</w:t>
            </w:r>
          </w:p>
          <w:p w14:paraId="55D416D9"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61.2726, 73.4775</w:t>
            </w:r>
          </w:p>
          <w:p w14:paraId="447D6E47"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61.2733, 73.4784</w:t>
            </w:r>
          </w:p>
          <w:p w14:paraId="1AFC85C4"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61.2727, 73.4856</w:t>
            </w:r>
          </w:p>
          <w:p w14:paraId="64A4803A"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61.2727, 73.491</w:t>
            </w:r>
          </w:p>
          <w:p w14:paraId="15D80A9D"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61.2732, 73.4969</w:t>
            </w:r>
          </w:p>
          <w:p w14:paraId="1C1BDED6"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61.274, 73.503</w:t>
            </w:r>
          </w:p>
          <w:p w14:paraId="74407B40"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61.2806, 73.5147</w:t>
            </w:r>
          </w:p>
          <w:p w14:paraId="68C53956"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61.2808, 73.5214</w:t>
            </w:r>
          </w:p>
          <w:p w14:paraId="71359871"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61.2789, 73.5221</w:t>
            </w:r>
          </w:p>
          <w:p w14:paraId="30261F16"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61.2781, 73.5212</w:t>
            </w:r>
          </w:p>
          <w:p w14:paraId="41836888"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61.2776, 73.5201</w:t>
            </w:r>
          </w:p>
          <w:p w14:paraId="694E0591"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61.2749, 73.5201</w:t>
            </w:r>
          </w:p>
          <w:p w14:paraId="7138758C"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61.2746, 73.5208</w:t>
            </w:r>
          </w:p>
          <w:p w14:paraId="1E026EF4"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61.2744, 73.5224</w:t>
            </w:r>
          </w:p>
          <w:p w14:paraId="5E673A1D"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61.2744, 73.5242</w:t>
            </w:r>
          </w:p>
          <w:p w14:paraId="392D6292"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61.2741, 73.5252</w:t>
            </w:r>
          </w:p>
          <w:p w14:paraId="1D2B546E"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61.2732, 73.5252</w:t>
            </w:r>
          </w:p>
          <w:p w14:paraId="2252CE30"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61.2719, 73.5242</w:t>
            </w:r>
          </w:p>
          <w:p w14:paraId="5DBCD330"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61.2718, 73.5223</w:t>
            </w:r>
          </w:p>
          <w:p w14:paraId="2FFECAC8"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61.272, 73.5203</w:t>
            </w:r>
          </w:p>
          <w:p w14:paraId="5CB6152C"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61.27, 73.5177</w:t>
            </w:r>
          </w:p>
          <w:p w14:paraId="505733DE"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61.2691, 73.5174</w:t>
            </w:r>
          </w:p>
          <w:p w14:paraId="3C6DA14B"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61.268, 73.5166</w:t>
            </w:r>
          </w:p>
          <w:p w14:paraId="54D18553"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61.2671, 73.5162</w:t>
            </w:r>
          </w:p>
          <w:p w14:paraId="04F49B25"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61.2659, 73.5162</w:t>
            </w:r>
          </w:p>
          <w:p w14:paraId="36F093B0"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lastRenderedPageBreak/>
              <w:t>61.2638, 73.5169</w:t>
            </w:r>
          </w:p>
          <w:p w14:paraId="465E9816"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61.2627, 73.5181</w:t>
            </w:r>
          </w:p>
          <w:p w14:paraId="35FD52F8"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61.2613, 73.5207</w:t>
            </w:r>
          </w:p>
          <w:p w14:paraId="5264B8CD"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61.2587, 73.5214</w:t>
            </w:r>
          </w:p>
          <w:p w14:paraId="7D127FF6"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61.2582, 73.5204</w:t>
            </w:r>
          </w:p>
          <w:p w14:paraId="49C40B5C"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61.2574, 73.5206</w:t>
            </w:r>
          </w:p>
          <w:p w14:paraId="00F4A02B"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61.2569, 73.522</w:t>
            </w:r>
          </w:p>
          <w:p w14:paraId="43B139A2"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61.2544, 73.5264</w:t>
            </w:r>
          </w:p>
          <w:p w14:paraId="00FCD58C"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61.2535, 73.5272</w:t>
            </w:r>
          </w:p>
          <w:p w14:paraId="7E9904B1"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61.2524, 73.5272</w:t>
            </w:r>
          </w:p>
          <w:p w14:paraId="4F55FA47"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61.2517, 73.5288</w:t>
            </w:r>
          </w:p>
          <w:p w14:paraId="306F6477"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61.2514, 73.5302</w:t>
            </w:r>
          </w:p>
          <w:p w14:paraId="3C6DE792"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61.2493, 73.5305</w:t>
            </w:r>
          </w:p>
          <w:p w14:paraId="5F59AAAC"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61.2483, 73.5298</w:t>
            </w:r>
          </w:p>
          <w:p w14:paraId="0DF57223"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61.2477, 73.5295</w:t>
            </w:r>
          </w:p>
          <w:p w14:paraId="1C28608A"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61.2482, 73.5257</w:t>
            </w:r>
          </w:p>
          <w:p w14:paraId="540C4DF9"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61.2475, 73.5187</w:t>
            </w:r>
          </w:p>
          <w:p w14:paraId="77181A00"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61.2496, 73.5157</w:t>
            </w:r>
          </w:p>
          <w:p w14:paraId="72AA7C51"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61.2498, 73.5113</w:t>
            </w:r>
          </w:p>
          <w:p w14:paraId="11701542"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61.249, 73.509</w:t>
            </w:r>
          </w:p>
        </w:tc>
        <w:tc>
          <w:tcPr>
            <w:tcW w:w="1389" w:type="dxa"/>
          </w:tcPr>
          <w:p w14:paraId="13EC32C3" w14:textId="77777777" w:rsidR="00F37232" w:rsidRPr="00BA1E81" w:rsidRDefault="00DA4FFB" w:rsidP="00FF4DDA">
            <w:pPr>
              <w:pStyle w:val="a7"/>
              <w:spacing w:after="0"/>
              <w:ind w:firstLine="0"/>
              <w:jc w:val="right"/>
              <w:rPr>
                <w:rFonts w:eastAsia="Calibri"/>
                <w:color w:val="000000" w:themeColor="text1"/>
              </w:rPr>
            </w:pPr>
            <w:r w:rsidRPr="00BA1E81">
              <w:rPr>
                <w:rFonts w:eastAsia="Calibri"/>
                <w:color w:val="000000" w:themeColor="text1"/>
              </w:rPr>
              <w:lastRenderedPageBreak/>
              <w:t>527,2913</w:t>
            </w:r>
          </w:p>
        </w:tc>
        <w:tc>
          <w:tcPr>
            <w:tcW w:w="1947" w:type="dxa"/>
          </w:tcPr>
          <w:p w14:paraId="676415A4" w14:textId="77777777" w:rsidR="00F37232" w:rsidRPr="00BA1E81" w:rsidRDefault="00F37232" w:rsidP="00FF4DDA">
            <w:pPr>
              <w:pStyle w:val="a7"/>
              <w:spacing w:after="0"/>
              <w:ind w:firstLine="0"/>
              <w:jc w:val="center"/>
              <w:rPr>
                <w:rFonts w:eastAsia="Calibri"/>
                <w:color w:val="000000" w:themeColor="text1"/>
              </w:rPr>
            </w:pPr>
            <w:r w:rsidRPr="00BA1E81">
              <w:rPr>
                <w:rFonts w:eastAsia="Calibri"/>
                <w:color w:val="000000" w:themeColor="text1"/>
              </w:rPr>
              <w:t>ЛОС-3</w:t>
            </w:r>
            <w:r w:rsidR="00DA4FFB" w:rsidRPr="00BA1E81">
              <w:rPr>
                <w:rFonts w:eastAsia="Calibri"/>
                <w:color w:val="000000" w:themeColor="text1"/>
              </w:rPr>
              <w:t xml:space="preserve"> (10а)</w:t>
            </w:r>
          </w:p>
          <w:p w14:paraId="059F1444" w14:textId="77777777" w:rsidR="00DA4FFB" w:rsidRPr="00BA1E81" w:rsidRDefault="00DA4FFB" w:rsidP="00FF4DDA">
            <w:pPr>
              <w:pStyle w:val="a7"/>
              <w:spacing w:after="0"/>
              <w:ind w:firstLine="0"/>
              <w:jc w:val="center"/>
              <w:rPr>
                <w:rFonts w:eastAsia="Calibri"/>
                <w:color w:val="000000" w:themeColor="text1"/>
              </w:rPr>
            </w:pPr>
            <w:r w:rsidRPr="00BA1E81">
              <w:rPr>
                <w:rFonts w:eastAsia="Calibri"/>
                <w:color w:val="000000" w:themeColor="text1"/>
              </w:rPr>
              <w:t>ЛОС-4 (10б)</w:t>
            </w:r>
          </w:p>
        </w:tc>
      </w:tr>
      <w:tr w:rsidR="00BA1E81" w:rsidRPr="00BA1E81" w14:paraId="25D2FF3E" w14:textId="77777777" w:rsidTr="00903AE0">
        <w:tc>
          <w:tcPr>
            <w:tcW w:w="561" w:type="dxa"/>
          </w:tcPr>
          <w:p w14:paraId="1FA5215C" w14:textId="77777777" w:rsidR="00F37232" w:rsidRPr="00BA1E81" w:rsidRDefault="00F37232" w:rsidP="00FF4DDA">
            <w:pPr>
              <w:pStyle w:val="a7"/>
              <w:spacing w:after="0"/>
              <w:ind w:firstLine="0"/>
              <w:jc w:val="center"/>
              <w:rPr>
                <w:rFonts w:eastAsia="Calibri"/>
                <w:color w:val="000000" w:themeColor="text1"/>
              </w:rPr>
            </w:pPr>
            <w:r w:rsidRPr="00BA1E81">
              <w:rPr>
                <w:rFonts w:eastAsia="Calibri"/>
                <w:color w:val="000000" w:themeColor="text1"/>
              </w:rPr>
              <w:t>7</w:t>
            </w:r>
          </w:p>
        </w:tc>
        <w:tc>
          <w:tcPr>
            <w:tcW w:w="2089" w:type="dxa"/>
          </w:tcPr>
          <w:p w14:paraId="1CFD8B82" w14:textId="77777777" w:rsidR="00F37232" w:rsidRPr="00BA1E81" w:rsidRDefault="00F37232" w:rsidP="00FF4DDA">
            <w:pPr>
              <w:pStyle w:val="a7"/>
              <w:spacing w:after="0"/>
              <w:ind w:firstLine="0"/>
              <w:jc w:val="center"/>
              <w:rPr>
                <w:rFonts w:eastAsia="Calibri"/>
                <w:color w:val="000000" w:themeColor="text1"/>
              </w:rPr>
            </w:pPr>
            <w:r w:rsidRPr="00BA1E81">
              <w:rPr>
                <w:rFonts w:eastAsia="Calibri"/>
                <w:color w:val="000000" w:themeColor="text1"/>
              </w:rPr>
              <w:t>подбассейн №19</w:t>
            </w:r>
          </w:p>
          <w:p w14:paraId="45DDBFD6" w14:textId="77777777" w:rsidR="00DA4FFB" w:rsidRPr="00BA1E81" w:rsidRDefault="00DA4FFB" w:rsidP="00DA4FFB">
            <w:pPr>
              <w:pStyle w:val="a7"/>
              <w:spacing w:after="0"/>
              <w:ind w:firstLine="0"/>
              <w:jc w:val="center"/>
              <w:rPr>
                <w:rFonts w:eastAsia="Calibri"/>
                <w:color w:val="000000" w:themeColor="text1"/>
              </w:rPr>
            </w:pPr>
            <w:r w:rsidRPr="00BA1E81">
              <w:rPr>
                <w:rFonts w:eastAsia="Calibri"/>
                <w:color w:val="000000" w:themeColor="text1"/>
              </w:rPr>
              <w:t>(19а и 19б)</w:t>
            </w:r>
          </w:p>
        </w:tc>
        <w:tc>
          <w:tcPr>
            <w:tcW w:w="1856" w:type="dxa"/>
          </w:tcPr>
          <w:p w14:paraId="671544C3"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Восточный район</w:t>
            </w:r>
          </w:p>
        </w:tc>
        <w:tc>
          <w:tcPr>
            <w:tcW w:w="2472" w:type="dxa"/>
          </w:tcPr>
          <w:p w14:paraId="35FBECBE"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61.2361, 73.4993</w:t>
            </w:r>
          </w:p>
          <w:p w14:paraId="1CB61130"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61.243, 73.4881</w:t>
            </w:r>
          </w:p>
          <w:p w14:paraId="0FBE21F3"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61.2445, 73.4862</w:t>
            </w:r>
          </w:p>
          <w:p w14:paraId="0C293402"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61.2488, 73.4868</w:t>
            </w:r>
          </w:p>
          <w:p w14:paraId="23BCE434"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61.2496, 73.4887</w:t>
            </w:r>
          </w:p>
          <w:p w14:paraId="208B7091"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61.2503, 73.4924</w:t>
            </w:r>
          </w:p>
          <w:p w14:paraId="206A1DB4"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61.2501, 73.5019</w:t>
            </w:r>
          </w:p>
          <w:p w14:paraId="2202509E"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61.2489, 73.5048</w:t>
            </w:r>
          </w:p>
          <w:p w14:paraId="4DDB8927"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61.249, 73.509</w:t>
            </w:r>
          </w:p>
          <w:p w14:paraId="7A296924"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61.2498, 73.5113</w:t>
            </w:r>
          </w:p>
          <w:p w14:paraId="21B39153"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61.2496, 73.5157</w:t>
            </w:r>
          </w:p>
          <w:p w14:paraId="00DAF1C0"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61.2475, 73.5187</w:t>
            </w:r>
          </w:p>
          <w:p w14:paraId="6A7908FF"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61.2482, 73.5257</w:t>
            </w:r>
          </w:p>
          <w:p w14:paraId="405B0BF5"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61.2477, 73.5295</w:t>
            </w:r>
          </w:p>
          <w:p w14:paraId="7FE69BD4"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61.2475, 73.5288</w:t>
            </w:r>
          </w:p>
          <w:p w14:paraId="4CF50E73"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61.247, 73.5288</w:t>
            </w:r>
          </w:p>
          <w:p w14:paraId="7038241F"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61.2448, 73.5265</w:t>
            </w:r>
          </w:p>
          <w:p w14:paraId="34CEAB01"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61.2447, 73.5257</w:t>
            </w:r>
          </w:p>
          <w:p w14:paraId="77831502"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61.2449, 73.5255</w:t>
            </w:r>
          </w:p>
          <w:p w14:paraId="7AC9F126"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61.245, 73.5247</w:t>
            </w:r>
          </w:p>
          <w:p w14:paraId="30352FB9"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61.2448, 73.5239</w:t>
            </w:r>
          </w:p>
          <w:p w14:paraId="03749BDC"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61.2439, 73.5153</w:t>
            </w:r>
          </w:p>
          <w:p w14:paraId="2B8BFD9F"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61.2435, 73.5138</w:t>
            </w:r>
          </w:p>
          <w:p w14:paraId="348D872B"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61.2428, 73.5127</w:t>
            </w:r>
          </w:p>
          <w:p w14:paraId="34873E42"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61.2429, 73.5122</w:t>
            </w:r>
          </w:p>
          <w:p w14:paraId="436C4850"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61.2424, 73.511</w:t>
            </w:r>
          </w:p>
          <w:p w14:paraId="2C1EF2D7"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61.2421, 73.5116</w:t>
            </w:r>
          </w:p>
          <w:p w14:paraId="3A56EA69"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61.2415, 73.5099</w:t>
            </w:r>
          </w:p>
          <w:p w14:paraId="336BA2D9"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61.2416, 73.5095</w:t>
            </w:r>
          </w:p>
          <w:p w14:paraId="43533D77"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61.2414, 73.5087</w:t>
            </w:r>
          </w:p>
          <w:p w14:paraId="6B69E7E1"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61.2405, 73.5077</w:t>
            </w:r>
          </w:p>
          <w:p w14:paraId="58F180EC"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61.2397, 73.5064</w:t>
            </w:r>
          </w:p>
          <w:p w14:paraId="43EBC403"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61.2379, 73.5026</w:t>
            </w:r>
          </w:p>
          <w:p w14:paraId="46CB7E9B"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lastRenderedPageBreak/>
              <w:t>61.2363, 73.5006</w:t>
            </w:r>
          </w:p>
          <w:p w14:paraId="07C4E025"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61.2361, 73.5001</w:t>
            </w:r>
          </w:p>
        </w:tc>
        <w:tc>
          <w:tcPr>
            <w:tcW w:w="1389" w:type="dxa"/>
          </w:tcPr>
          <w:p w14:paraId="26D7AB22" w14:textId="77777777" w:rsidR="00F37232" w:rsidRPr="00BA1E81" w:rsidRDefault="00DA4FFB" w:rsidP="00FF4DDA">
            <w:pPr>
              <w:pStyle w:val="a7"/>
              <w:spacing w:after="0"/>
              <w:ind w:firstLine="0"/>
              <w:jc w:val="right"/>
              <w:rPr>
                <w:rFonts w:eastAsia="Calibri"/>
                <w:color w:val="000000" w:themeColor="text1"/>
              </w:rPr>
            </w:pPr>
            <w:r w:rsidRPr="00BA1E81">
              <w:rPr>
                <w:rFonts w:eastAsia="Calibri"/>
                <w:color w:val="000000" w:themeColor="text1"/>
              </w:rPr>
              <w:lastRenderedPageBreak/>
              <w:t>223,1983</w:t>
            </w:r>
          </w:p>
        </w:tc>
        <w:tc>
          <w:tcPr>
            <w:tcW w:w="1947" w:type="dxa"/>
          </w:tcPr>
          <w:p w14:paraId="3ACCF9F7" w14:textId="77777777" w:rsidR="00DA4FFB" w:rsidRPr="00BA1E81" w:rsidRDefault="00DA4FFB" w:rsidP="00DA4FFB">
            <w:pPr>
              <w:pStyle w:val="a7"/>
              <w:spacing w:after="0"/>
              <w:ind w:firstLine="0"/>
              <w:jc w:val="center"/>
              <w:rPr>
                <w:rFonts w:eastAsia="Calibri"/>
                <w:color w:val="000000" w:themeColor="text1"/>
              </w:rPr>
            </w:pPr>
            <w:r w:rsidRPr="00BA1E81">
              <w:rPr>
                <w:rFonts w:eastAsia="Calibri"/>
                <w:color w:val="000000" w:themeColor="text1"/>
              </w:rPr>
              <w:t>ЛОС-3 (19а)</w:t>
            </w:r>
          </w:p>
          <w:p w14:paraId="649E3E90" w14:textId="77777777" w:rsidR="00F37232" w:rsidRPr="00BA1E81" w:rsidRDefault="00DA4FFB" w:rsidP="00DA4FFB">
            <w:pPr>
              <w:pStyle w:val="a7"/>
              <w:spacing w:after="0"/>
              <w:ind w:firstLine="0"/>
              <w:jc w:val="center"/>
              <w:rPr>
                <w:rFonts w:eastAsia="Calibri"/>
                <w:color w:val="000000" w:themeColor="text1"/>
              </w:rPr>
            </w:pPr>
            <w:r w:rsidRPr="00BA1E81">
              <w:rPr>
                <w:rFonts w:eastAsia="Calibri"/>
                <w:color w:val="000000" w:themeColor="text1"/>
              </w:rPr>
              <w:t>ЛОС-4 (19б)</w:t>
            </w:r>
          </w:p>
        </w:tc>
      </w:tr>
      <w:tr w:rsidR="00BA1E81" w:rsidRPr="00BA1E81" w14:paraId="6F94324B" w14:textId="77777777" w:rsidTr="00903AE0">
        <w:tc>
          <w:tcPr>
            <w:tcW w:w="561" w:type="dxa"/>
          </w:tcPr>
          <w:p w14:paraId="2A96BAB4" w14:textId="77777777" w:rsidR="00F37232" w:rsidRPr="00BA1E81" w:rsidRDefault="00F37232" w:rsidP="00FF4DDA">
            <w:pPr>
              <w:pStyle w:val="a7"/>
              <w:spacing w:after="0"/>
              <w:ind w:firstLine="0"/>
              <w:jc w:val="center"/>
              <w:rPr>
                <w:rFonts w:eastAsia="Calibri"/>
                <w:color w:val="000000" w:themeColor="text1"/>
              </w:rPr>
            </w:pPr>
            <w:r w:rsidRPr="00BA1E81">
              <w:rPr>
                <w:rFonts w:eastAsia="Calibri"/>
                <w:color w:val="000000" w:themeColor="text1"/>
              </w:rPr>
              <w:t>8</w:t>
            </w:r>
          </w:p>
        </w:tc>
        <w:tc>
          <w:tcPr>
            <w:tcW w:w="2089" w:type="dxa"/>
          </w:tcPr>
          <w:p w14:paraId="7385424F" w14:textId="77777777" w:rsidR="00F37232" w:rsidRPr="00BA1E81" w:rsidRDefault="00F37232" w:rsidP="00FF4DDA">
            <w:pPr>
              <w:pStyle w:val="a7"/>
              <w:spacing w:after="0"/>
              <w:ind w:firstLine="0"/>
              <w:jc w:val="center"/>
              <w:rPr>
                <w:rFonts w:eastAsia="Calibri"/>
                <w:color w:val="000000" w:themeColor="text1"/>
              </w:rPr>
            </w:pPr>
            <w:r w:rsidRPr="00BA1E81">
              <w:rPr>
                <w:rFonts w:eastAsia="Calibri"/>
                <w:color w:val="000000" w:themeColor="text1"/>
              </w:rPr>
              <w:t>подбассейн №26</w:t>
            </w:r>
          </w:p>
        </w:tc>
        <w:tc>
          <w:tcPr>
            <w:tcW w:w="1856" w:type="dxa"/>
          </w:tcPr>
          <w:p w14:paraId="5A4DD65F"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Центральный район</w:t>
            </w:r>
          </w:p>
        </w:tc>
        <w:tc>
          <w:tcPr>
            <w:tcW w:w="2472" w:type="dxa"/>
          </w:tcPr>
          <w:p w14:paraId="7725D625"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61.2343, 73.3717</w:t>
            </w:r>
          </w:p>
          <w:p w14:paraId="01954F44"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61.2359, 73.3664</w:t>
            </w:r>
          </w:p>
          <w:p w14:paraId="580EA710"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61.2366, 73.3676</w:t>
            </w:r>
          </w:p>
          <w:p w14:paraId="452BF5F8"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61.238, 73.362</w:t>
            </w:r>
          </w:p>
          <w:p w14:paraId="4287F247"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61.2366, 73.3582</w:t>
            </w:r>
          </w:p>
          <w:p w14:paraId="746656B2"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61.237, 73.3557</w:t>
            </w:r>
          </w:p>
          <w:p w14:paraId="1518E0C1"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61.2377, 73.3542</w:t>
            </w:r>
          </w:p>
          <w:p w14:paraId="767309C7"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61.2396, 73.359</w:t>
            </w:r>
          </w:p>
          <w:p w14:paraId="364B03F1"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61.2395, 73.3615</w:t>
            </w:r>
          </w:p>
          <w:p w14:paraId="76E2F6B6"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61.2383, 73.3695</w:t>
            </w:r>
          </w:p>
          <w:p w14:paraId="7C1F8CDD"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61.2378, 73.3703</w:t>
            </w:r>
          </w:p>
          <w:p w14:paraId="616BF817"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61.2374, 73.3717</w:t>
            </w:r>
          </w:p>
          <w:p w14:paraId="0619634D"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61.2372, 73.379</w:t>
            </w:r>
          </w:p>
          <w:p w14:paraId="17032564"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61.2372, 73.3798</w:t>
            </w:r>
          </w:p>
          <w:p w14:paraId="6EBE2B71"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61.2369, 73.3808</w:t>
            </w:r>
          </w:p>
          <w:p w14:paraId="10957E26"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61.2368, 73.3788</w:t>
            </w:r>
          </w:p>
          <w:p w14:paraId="52152117"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61.2361, 73.3758</w:t>
            </w:r>
          </w:p>
        </w:tc>
        <w:tc>
          <w:tcPr>
            <w:tcW w:w="1389" w:type="dxa"/>
          </w:tcPr>
          <w:p w14:paraId="0FA34C6B" w14:textId="77777777" w:rsidR="00F37232" w:rsidRPr="00BA1E81" w:rsidRDefault="00F37232" w:rsidP="00FF4DDA">
            <w:pPr>
              <w:pStyle w:val="a7"/>
              <w:spacing w:after="0"/>
              <w:ind w:firstLine="0"/>
              <w:jc w:val="right"/>
              <w:rPr>
                <w:rFonts w:eastAsia="Calibri"/>
                <w:color w:val="000000" w:themeColor="text1"/>
              </w:rPr>
            </w:pPr>
            <w:r w:rsidRPr="00BA1E81">
              <w:rPr>
                <w:rFonts w:eastAsia="Calibri"/>
                <w:color w:val="000000" w:themeColor="text1"/>
              </w:rPr>
              <w:t>29,3220</w:t>
            </w:r>
          </w:p>
        </w:tc>
        <w:tc>
          <w:tcPr>
            <w:tcW w:w="1947" w:type="dxa"/>
            <w:vMerge w:val="restart"/>
          </w:tcPr>
          <w:p w14:paraId="06B76F47" w14:textId="77777777" w:rsidR="00F37232" w:rsidRPr="00BA1E81" w:rsidRDefault="00F37232" w:rsidP="00FF4DDA">
            <w:pPr>
              <w:pStyle w:val="a7"/>
              <w:spacing w:after="0"/>
              <w:ind w:firstLine="0"/>
              <w:jc w:val="center"/>
              <w:rPr>
                <w:color w:val="000000" w:themeColor="text1"/>
                <w:sz w:val="23"/>
                <w:szCs w:val="23"/>
              </w:rPr>
            </w:pPr>
            <w:r w:rsidRPr="00BA1E81">
              <w:rPr>
                <w:color w:val="000000" w:themeColor="text1"/>
                <w:sz w:val="23"/>
                <w:szCs w:val="23"/>
              </w:rPr>
              <w:t xml:space="preserve">ГЕОН-ЛОС, см. </w:t>
            </w:r>
          </w:p>
          <w:p w14:paraId="4634B86E" w14:textId="77777777" w:rsidR="00F37232" w:rsidRPr="00BA1E81" w:rsidRDefault="00F37232" w:rsidP="00B9204F">
            <w:pPr>
              <w:pStyle w:val="a7"/>
              <w:spacing w:after="0"/>
              <w:ind w:firstLine="0"/>
              <w:jc w:val="center"/>
              <w:rPr>
                <w:color w:val="000000" w:themeColor="text1"/>
                <w:sz w:val="23"/>
                <w:szCs w:val="23"/>
              </w:rPr>
            </w:pPr>
            <w:r w:rsidRPr="00BA1E81">
              <w:rPr>
                <w:color w:val="000000" w:themeColor="text1"/>
                <w:sz w:val="23"/>
                <w:szCs w:val="23"/>
              </w:rPr>
              <w:t>отдельный проект</w:t>
            </w:r>
          </w:p>
        </w:tc>
      </w:tr>
      <w:tr w:rsidR="00BA1E81" w:rsidRPr="00BA1E81" w14:paraId="11CF12E7" w14:textId="77777777" w:rsidTr="00903AE0">
        <w:tc>
          <w:tcPr>
            <w:tcW w:w="561" w:type="dxa"/>
          </w:tcPr>
          <w:p w14:paraId="235A5B63" w14:textId="77777777" w:rsidR="00F37232" w:rsidRPr="00BA1E81" w:rsidRDefault="00F37232" w:rsidP="00FF4DDA">
            <w:pPr>
              <w:pStyle w:val="a7"/>
              <w:spacing w:after="0"/>
              <w:ind w:firstLine="0"/>
              <w:jc w:val="center"/>
              <w:rPr>
                <w:rFonts w:eastAsia="Calibri"/>
                <w:color w:val="000000" w:themeColor="text1"/>
              </w:rPr>
            </w:pPr>
            <w:r w:rsidRPr="00BA1E81">
              <w:rPr>
                <w:rFonts w:eastAsia="Calibri"/>
                <w:color w:val="000000" w:themeColor="text1"/>
              </w:rPr>
              <w:t>9</w:t>
            </w:r>
          </w:p>
        </w:tc>
        <w:tc>
          <w:tcPr>
            <w:tcW w:w="2089" w:type="dxa"/>
          </w:tcPr>
          <w:p w14:paraId="5C70AD6B" w14:textId="77777777" w:rsidR="00F37232" w:rsidRPr="00BA1E81" w:rsidRDefault="00F37232" w:rsidP="00FF4DDA">
            <w:pPr>
              <w:pStyle w:val="a7"/>
              <w:spacing w:after="0"/>
              <w:ind w:firstLine="0"/>
              <w:jc w:val="center"/>
              <w:rPr>
                <w:rFonts w:eastAsia="Calibri"/>
                <w:color w:val="000000" w:themeColor="text1"/>
              </w:rPr>
            </w:pPr>
            <w:r w:rsidRPr="00BA1E81">
              <w:rPr>
                <w:rFonts w:eastAsia="Calibri"/>
                <w:color w:val="000000" w:themeColor="text1"/>
              </w:rPr>
              <w:t>подбассейн №28</w:t>
            </w:r>
          </w:p>
        </w:tc>
        <w:tc>
          <w:tcPr>
            <w:tcW w:w="1856" w:type="dxa"/>
          </w:tcPr>
          <w:p w14:paraId="69B9D482"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Центральный район</w:t>
            </w:r>
          </w:p>
        </w:tc>
        <w:tc>
          <w:tcPr>
            <w:tcW w:w="2472" w:type="dxa"/>
          </w:tcPr>
          <w:p w14:paraId="191A7BFC"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61.2294, 73.3886</w:t>
            </w:r>
          </w:p>
          <w:p w14:paraId="28133695"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61.2298, 73.3891</w:t>
            </w:r>
          </w:p>
          <w:p w14:paraId="0421C946"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61.2306, 73.389</w:t>
            </w:r>
          </w:p>
          <w:p w14:paraId="1F333F6C"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61.2308, 73.3888</w:t>
            </w:r>
          </w:p>
          <w:p w14:paraId="0C14E688"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61.2309, 73.388</w:t>
            </w:r>
          </w:p>
          <w:p w14:paraId="18DCB026"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61.2309, 73.3871</w:t>
            </w:r>
          </w:p>
          <w:p w14:paraId="655E52E1"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61.2307, 73.3866</w:t>
            </w:r>
          </w:p>
          <w:p w14:paraId="6E9E80F7"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61.2309, 73.3848</w:t>
            </w:r>
          </w:p>
          <w:p w14:paraId="51C66DE7"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61.2313, 73.3835</w:t>
            </w:r>
          </w:p>
          <w:p w14:paraId="44731F98"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61.2319, 73.3819</w:t>
            </w:r>
          </w:p>
          <w:p w14:paraId="0F8FDA8C"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61.2324, 73.381</w:t>
            </w:r>
          </w:p>
          <w:p w14:paraId="1CBFD58C"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61.2323, 73.3803</w:t>
            </w:r>
          </w:p>
          <w:p w14:paraId="0670278A"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61.232, 73.3791</w:t>
            </w:r>
          </w:p>
          <w:p w14:paraId="17A99E25"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61.2328, 73.3762</w:t>
            </w:r>
          </w:p>
          <w:p w14:paraId="6124B014"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61.2343, 73.3717</w:t>
            </w:r>
          </w:p>
          <w:p w14:paraId="5783E9C6"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61.2361, 73.3758</w:t>
            </w:r>
          </w:p>
          <w:p w14:paraId="7AAC2A17"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61.2368, 73.3788</w:t>
            </w:r>
          </w:p>
          <w:p w14:paraId="39D7BA67"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61.2369, 73.3808</w:t>
            </w:r>
          </w:p>
          <w:p w14:paraId="2416D99C"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61.2377, 73.3827</w:t>
            </w:r>
          </w:p>
          <w:p w14:paraId="1BA7077F"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61.2365, 73.3851</w:t>
            </w:r>
          </w:p>
          <w:p w14:paraId="71D75419"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61.236, 73.3865</w:t>
            </w:r>
          </w:p>
          <w:p w14:paraId="6CC22F6D"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61.2338, 73.3961</w:t>
            </w:r>
          </w:p>
          <w:p w14:paraId="70A25B9C"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61.2337, 73.3971</w:t>
            </w:r>
          </w:p>
          <w:p w14:paraId="1FA168FC"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61.2336, 73.3973</w:t>
            </w:r>
          </w:p>
          <w:p w14:paraId="0E454206"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61.2329, 73.4003</w:t>
            </w:r>
          </w:p>
          <w:p w14:paraId="120295AE"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61.2325, 73.4005</w:t>
            </w:r>
          </w:p>
          <w:p w14:paraId="08350237"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61.2323, 73.4007</w:t>
            </w:r>
          </w:p>
          <w:p w14:paraId="74A2AED3"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61.2319, 73.4013</w:t>
            </w:r>
          </w:p>
          <w:p w14:paraId="2019D35C"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61.2311, 73.4023</w:t>
            </w:r>
          </w:p>
          <w:p w14:paraId="19CE29E5"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61.2306, 73.403</w:t>
            </w:r>
          </w:p>
          <w:p w14:paraId="1529F5E2"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61.23, 73.4035</w:t>
            </w:r>
          </w:p>
          <w:p w14:paraId="05CAA1B7"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61.2298, 73.4039</w:t>
            </w:r>
          </w:p>
          <w:p w14:paraId="49AAAF50"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61.2295, 73.4036</w:t>
            </w:r>
          </w:p>
          <w:p w14:paraId="341474FE"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61.2291, 73.403</w:t>
            </w:r>
          </w:p>
          <w:p w14:paraId="0FD90174"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lastRenderedPageBreak/>
              <w:t>61.2289, 73.4028</w:t>
            </w:r>
          </w:p>
          <w:p w14:paraId="13197611"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61.2288, 73.4026</w:t>
            </w:r>
          </w:p>
          <w:p w14:paraId="52D3231F"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61.2288, 73.4022</w:t>
            </w:r>
          </w:p>
          <w:p w14:paraId="08F737E7"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61.2296, 73.4005</w:t>
            </w:r>
          </w:p>
          <w:p w14:paraId="0F285204"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61.2303, 73.3989</w:t>
            </w:r>
          </w:p>
          <w:p w14:paraId="18DF26AB"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61.2312, 73.3973</w:t>
            </w:r>
          </w:p>
          <w:p w14:paraId="43DB1EF9"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61.2315, 73.397</w:t>
            </w:r>
          </w:p>
          <w:p w14:paraId="484020C8"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61.2317, 73.3966</w:t>
            </w:r>
          </w:p>
          <w:p w14:paraId="5F3668D4"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61.2318, 73.3963</w:t>
            </w:r>
          </w:p>
          <w:p w14:paraId="4560747E"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61.2317, 73.3958</w:t>
            </w:r>
          </w:p>
          <w:p w14:paraId="2061D9B2"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61.2317, 73.3953</w:t>
            </w:r>
          </w:p>
          <w:p w14:paraId="64E945EC"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61.2316, 73.3949</w:t>
            </w:r>
          </w:p>
          <w:p w14:paraId="642C5AC7"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61.2314, 73.3948</w:t>
            </w:r>
          </w:p>
          <w:p w14:paraId="14A381A7"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61.2313, 73.3949</w:t>
            </w:r>
          </w:p>
          <w:p w14:paraId="5FB192B9"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61.2311, 73.3951</w:t>
            </w:r>
          </w:p>
          <w:p w14:paraId="3A569FBF"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61.2309, 73.3951</w:t>
            </w:r>
          </w:p>
          <w:p w14:paraId="283B2261"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61.2305, 73.3956</w:t>
            </w:r>
          </w:p>
          <w:p w14:paraId="7FA29B5B"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61.2302, 73.3961</w:t>
            </w:r>
          </w:p>
          <w:p w14:paraId="1C2EF423"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61.2299, 73.3961</w:t>
            </w:r>
          </w:p>
          <w:p w14:paraId="5058A2C7"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61.2298, 73.3964</w:t>
            </w:r>
          </w:p>
          <w:p w14:paraId="736991BE"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61.2296, 73.3968</w:t>
            </w:r>
          </w:p>
          <w:p w14:paraId="340923FB"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61.2295, 73.3973</w:t>
            </w:r>
          </w:p>
          <w:p w14:paraId="5DB614B2"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61.2292, 73.3981</w:t>
            </w:r>
          </w:p>
          <w:p w14:paraId="2D44D991"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61.2291, 73.3984</w:t>
            </w:r>
          </w:p>
          <w:p w14:paraId="455B4E8A"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61.229, 73.3988</w:t>
            </w:r>
          </w:p>
          <w:p w14:paraId="5AE0ED2E"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61.2288, 73.3989</w:t>
            </w:r>
          </w:p>
          <w:p w14:paraId="01F7F0E1"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61.2286, 73.3987</w:t>
            </w:r>
          </w:p>
          <w:p w14:paraId="1FE0A22F"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61.2282, 73.3976</w:t>
            </w:r>
          </w:p>
          <w:p w14:paraId="07BAB2A2"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61.2282, 73.3966</w:t>
            </w:r>
          </w:p>
          <w:p w14:paraId="206394E5"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61.2282, 73.3957</w:t>
            </w:r>
          </w:p>
          <w:p w14:paraId="2753D6D5"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61.2283, 73.3953</w:t>
            </w:r>
          </w:p>
          <w:p w14:paraId="56656159"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61.2282, 73.3947</w:t>
            </w:r>
          </w:p>
          <w:p w14:paraId="0A548779"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61.2283, 73.3934</w:t>
            </w:r>
          </w:p>
          <w:p w14:paraId="67DDF543"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61.2283, 73.392</w:t>
            </w:r>
          </w:p>
          <w:p w14:paraId="4916F00B"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61.2285, 73.3898</w:t>
            </w:r>
          </w:p>
        </w:tc>
        <w:tc>
          <w:tcPr>
            <w:tcW w:w="1389" w:type="dxa"/>
          </w:tcPr>
          <w:p w14:paraId="1003B4A2" w14:textId="77777777" w:rsidR="00F37232" w:rsidRPr="00BA1E81" w:rsidRDefault="00F37232" w:rsidP="00FF4DDA">
            <w:pPr>
              <w:pStyle w:val="a7"/>
              <w:spacing w:after="0"/>
              <w:ind w:firstLine="0"/>
              <w:jc w:val="right"/>
              <w:rPr>
                <w:rFonts w:eastAsia="Calibri"/>
                <w:color w:val="000000" w:themeColor="text1"/>
              </w:rPr>
            </w:pPr>
            <w:r w:rsidRPr="00BA1E81">
              <w:rPr>
                <w:rFonts w:eastAsia="Calibri"/>
                <w:color w:val="000000" w:themeColor="text1"/>
              </w:rPr>
              <w:lastRenderedPageBreak/>
              <w:t>81,7900</w:t>
            </w:r>
          </w:p>
        </w:tc>
        <w:tc>
          <w:tcPr>
            <w:tcW w:w="1947" w:type="dxa"/>
            <w:vMerge/>
          </w:tcPr>
          <w:p w14:paraId="79356E22" w14:textId="77777777" w:rsidR="00F37232" w:rsidRPr="00BA1E81" w:rsidRDefault="00F37232" w:rsidP="00FF4DDA">
            <w:pPr>
              <w:pStyle w:val="a7"/>
              <w:spacing w:after="0"/>
              <w:ind w:firstLine="0"/>
              <w:jc w:val="center"/>
              <w:rPr>
                <w:color w:val="000000" w:themeColor="text1"/>
                <w:sz w:val="23"/>
                <w:szCs w:val="23"/>
              </w:rPr>
            </w:pPr>
          </w:p>
        </w:tc>
      </w:tr>
      <w:tr w:rsidR="00BA1E81" w:rsidRPr="00BA1E81" w14:paraId="02BC49B3" w14:textId="77777777" w:rsidTr="00903AE0">
        <w:tc>
          <w:tcPr>
            <w:tcW w:w="561" w:type="dxa"/>
          </w:tcPr>
          <w:p w14:paraId="5014E7D5" w14:textId="77777777" w:rsidR="00F37232" w:rsidRPr="00BA1E81" w:rsidRDefault="00F37232" w:rsidP="00FF4DDA">
            <w:pPr>
              <w:pStyle w:val="a7"/>
              <w:spacing w:after="0"/>
              <w:ind w:firstLine="0"/>
              <w:jc w:val="center"/>
              <w:rPr>
                <w:rFonts w:eastAsia="Calibri"/>
                <w:color w:val="000000" w:themeColor="text1"/>
              </w:rPr>
            </w:pPr>
            <w:r w:rsidRPr="00BA1E81">
              <w:rPr>
                <w:rFonts w:eastAsia="Calibri"/>
                <w:color w:val="000000" w:themeColor="text1"/>
              </w:rPr>
              <w:t>10</w:t>
            </w:r>
          </w:p>
        </w:tc>
        <w:tc>
          <w:tcPr>
            <w:tcW w:w="2089" w:type="dxa"/>
          </w:tcPr>
          <w:p w14:paraId="4D0EADE5" w14:textId="77777777" w:rsidR="00F37232" w:rsidRPr="00BA1E81" w:rsidRDefault="00F37232" w:rsidP="00FF4DDA">
            <w:pPr>
              <w:pStyle w:val="a7"/>
              <w:spacing w:after="0"/>
              <w:ind w:firstLine="0"/>
              <w:jc w:val="center"/>
              <w:rPr>
                <w:rFonts w:eastAsia="Calibri"/>
                <w:color w:val="000000" w:themeColor="text1"/>
              </w:rPr>
            </w:pPr>
            <w:r w:rsidRPr="00BA1E81">
              <w:rPr>
                <w:rFonts w:eastAsia="Calibri"/>
                <w:color w:val="000000" w:themeColor="text1"/>
              </w:rPr>
              <w:t>подбассейн №30</w:t>
            </w:r>
          </w:p>
        </w:tc>
        <w:tc>
          <w:tcPr>
            <w:tcW w:w="1856" w:type="dxa"/>
          </w:tcPr>
          <w:p w14:paraId="47320A06"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Восточный район</w:t>
            </w:r>
          </w:p>
        </w:tc>
        <w:tc>
          <w:tcPr>
            <w:tcW w:w="2472" w:type="dxa"/>
          </w:tcPr>
          <w:p w14:paraId="65B76E3B"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61.231, 73.4141</w:t>
            </w:r>
          </w:p>
          <w:p w14:paraId="490CB668"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61.2316, 73.414</w:t>
            </w:r>
          </w:p>
          <w:p w14:paraId="07BE9FFB"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61.2326, 73.4134</w:t>
            </w:r>
          </w:p>
          <w:p w14:paraId="370C1EC0"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61.233, 73.4128</w:t>
            </w:r>
          </w:p>
          <w:p w14:paraId="670478ED"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61.2343, 73.4131</w:t>
            </w:r>
          </w:p>
          <w:p w14:paraId="319FF962"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61.2343, 73.4133</w:t>
            </w:r>
          </w:p>
          <w:p w14:paraId="612F03E9"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61.2349, 73.4153</w:t>
            </w:r>
          </w:p>
          <w:p w14:paraId="63B5DD48"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61.2359, 73.4211</w:t>
            </w:r>
          </w:p>
          <w:p w14:paraId="52F6F29D"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61.2359, 73.4237</w:t>
            </w:r>
          </w:p>
          <w:p w14:paraId="66C65A9B"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61.2357, 73.427</w:t>
            </w:r>
          </w:p>
          <w:p w14:paraId="628EE9E3"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61.2354, 73.429</w:t>
            </w:r>
          </w:p>
          <w:p w14:paraId="1FAF93CA"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61.2333, 73.4353</w:t>
            </w:r>
          </w:p>
          <w:p w14:paraId="2DC57C8F"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61.233, 73.4366</w:t>
            </w:r>
          </w:p>
          <w:p w14:paraId="0C483B11"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61.2325, 73.437</w:t>
            </w:r>
          </w:p>
          <w:p w14:paraId="4A0EA8BB"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61.2315, 73.4386</w:t>
            </w:r>
          </w:p>
          <w:p w14:paraId="2F6BF88F"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61.2312, 73.4387</w:t>
            </w:r>
          </w:p>
          <w:p w14:paraId="5C2B4BA2"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61.2312, 73.4391</w:t>
            </w:r>
          </w:p>
          <w:p w14:paraId="04015CD9"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61.2313, 73.4394</w:t>
            </w:r>
          </w:p>
          <w:p w14:paraId="43539FE3"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lastRenderedPageBreak/>
              <w:t>61.2309, 73.4408</w:t>
            </w:r>
          </w:p>
          <w:p w14:paraId="7A29A400"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61.2306, 73.4407</w:t>
            </w:r>
          </w:p>
          <w:p w14:paraId="2A857A5B"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61.23, 73.4404</w:t>
            </w:r>
          </w:p>
          <w:p w14:paraId="5DB3AD54"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61.2299, 73.4401</w:t>
            </w:r>
          </w:p>
          <w:p w14:paraId="510D592A"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61.2298, 73.4397</w:t>
            </w:r>
          </w:p>
          <w:p w14:paraId="08227E72"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61.2299, 73.4394</w:t>
            </w:r>
          </w:p>
          <w:p w14:paraId="2E599B41"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61.2299, 73.4393</w:t>
            </w:r>
          </w:p>
          <w:p w14:paraId="3EA5DD29"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61.2301, 73.4392</w:t>
            </w:r>
          </w:p>
          <w:p w14:paraId="7C2251D8"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61.2303, 73.439</w:t>
            </w:r>
          </w:p>
          <w:p w14:paraId="4BAAD782"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61.2303, 73.4386</w:t>
            </w:r>
          </w:p>
          <w:p w14:paraId="741A82CB"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61.2303, 73.438</w:t>
            </w:r>
          </w:p>
          <w:p w14:paraId="3818AD84"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61.2302, 73.4378</w:t>
            </w:r>
          </w:p>
          <w:p w14:paraId="25C57FE4"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61.2299, 73.4376</w:t>
            </w:r>
          </w:p>
          <w:p w14:paraId="24C806A0"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61.2297, 73.4374</w:t>
            </w:r>
          </w:p>
          <w:p w14:paraId="28B2F5D4"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61.2296, 73.4371</w:t>
            </w:r>
          </w:p>
          <w:p w14:paraId="748D875A"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61.2295, 73.4367</w:t>
            </w:r>
          </w:p>
          <w:p w14:paraId="748E7084"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61.2295, 73.436</w:t>
            </w:r>
          </w:p>
          <w:p w14:paraId="177F7CA7"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61.2294, 73.4329</w:t>
            </w:r>
          </w:p>
          <w:p w14:paraId="10DDE086"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61.2294, 73.4276</w:t>
            </w:r>
          </w:p>
        </w:tc>
        <w:tc>
          <w:tcPr>
            <w:tcW w:w="1389" w:type="dxa"/>
          </w:tcPr>
          <w:p w14:paraId="2AFB1D98" w14:textId="77777777" w:rsidR="00F37232" w:rsidRPr="00BA1E81" w:rsidRDefault="00F37232" w:rsidP="00FF4DDA">
            <w:pPr>
              <w:pStyle w:val="a7"/>
              <w:spacing w:after="0"/>
              <w:ind w:firstLine="0"/>
              <w:jc w:val="right"/>
              <w:rPr>
                <w:rFonts w:eastAsia="Calibri"/>
                <w:color w:val="000000" w:themeColor="text1"/>
              </w:rPr>
            </w:pPr>
            <w:r w:rsidRPr="00BA1E81">
              <w:rPr>
                <w:rFonts w:eastAsia="Calibri"/>
                <w:color w:val="000000" w:themeColor="text1"/>
              </w:rPr>
              <w:lastRenderedPageBreak/>
              <w:t>76,2950</w:t>
            </w:r>
          </w:p>
        </w:tc>
        <w:tc>
          <w:tcPr>
            <w:tcW w:w="1947" w:type="dxa"/>
          </w:tcPr>
          <w:p w14:paraId="7EAB0A6F" w14:textId="77777777" w:rsidR="00F37232" w:rsidRPr="00BA1E81" w:rsidRDefault="00F37232" w:rsidP="00FF4DDA">
            <w:pPr>
              <w:pStyle w:val="a7"/>
              <w:spacing w:after="0"/>
              <w:ind w:firstLine="0"/>
              <w:jc w:val="center"/>
              <w:rPr>
                <w:rFonts w:eastAsia="Calibri"/>
                <w:color w:val="000000" w:themeColor="text1"/>
              </w:rPr>
            </w:pPr>
            <w:r w:rsidRPr="00BA1E81">
              <w:rPr>
                <w:rFonts w:eastAsia="Calibri"/>
                <w:color w:val="000000" w:themeColor="text1"/>
              </w:rPr>
              <w:t>ЛОС-3</w:t>
            </w:r>
          </w:p>
        </w:tc>
      </w:tr>
      <w:tr w:rsidR="00BA1E81" w:rsidRPr="00BA1E81" w14:paraId="526D6623" w14:textId="77777777" w:rsidTr="00903AE0">
        <w:tc>
          <w:tcPr>
            <w:tcW w:w="561" w:type="dxa"/>
          </w:tcPr>
          <w:p w14:paraId="0C6417CB" w14:textId="77777777" w:rsidR="00F37232" w:rsidRPr="00BA1E81" w:rsidRDefault="00F37232" w:rsidP="00FF4DDA">
            <w:pPr>
              <w:pStyle w:val="a7"/>
              <w:spacing w:after="0"/>
              <w:ind w:firstLine="0"/>
              <w:jc w:val="center"/>
              <w:rPr>
                <w:rFonts w:eastAsia="Calibri"/>
                <w:color w:val="000000" w:themeColor="text1"/>
              </w:rPr>
            </w:pPr>
            <w:r w:rsidRPr="00BA1E81">
              <w:rPr>
                <w:rFonts w:eastAsia="Calibri"/>
                <w:color w:val="000000" w:themeColor="text1"/>
              </w:rPr>
              <w:t>11</w:t>
            </w:r>
          </w:p>
        </w:tc>
        <w:tc>
          <w:tcPr>
            <w:tcW w:w="2089" w:type="dxa"/>
          </w:tcPr>
          <w:p w14:paraId="76F19053" w14:textId="77777777" w:rsidR="00F37232" w:rsidRPr="00BA1E81" w:rsidRDefault="00F37232" w:rsidP="00FF4DDA">
            <w:pPr>
              <w:pStyle w:val="a7"/>
              <w:spacing w:after="0"/>
              <w:ind w:firstLine="0"/>
              <w:jc w:val="center"/>
              <w:rPr>
                <w:rFonts w:eastAsia="Calibri"/>
                <w:color w:val="000000" w:themeColor="text1"/>
              </w:rPr>
            </w:pPr>
            <w:r w:rsidRPr="00BA1E81">
              <w:rPr>
                <w:rFonts w:eastAsia="Calibri"/>
                <w:color w:val="000000" w:themeColor="text1"/>
              </w:rPr>
              <w:t>подбассейн №31</w:t>
            </w:r>
          </w:p>
        </w:tc>
        <w:tc>
          <w:tcPr>
            <w:tcW w:w="1856" w:type="dxa"/>
          </w:tcPr>
          <w:p w14:paraId="2C3ABF39"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Центральный район</w:t>
            </w:r>
          </w:p>
        </w:tc>
        <w:tc>
          <w:tcPr>
            <w:tcW w:w="2472" w:type="dxa"/>
          </w:tcPr>
          <w:p w14:paraId="64C6BACE"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61.2376, 73.4115</w:t>
            </w:r>
          </w:p>
          <w:p w14:paraId="36F96D84"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61.2377, 73.4113</w:t>
            </w:r>
          </w:p>
          <w:p w14:paraId="19EB4463"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61.2377, 73.4105</w:t>
            </w:r>
          </w:p>
          <w:p w14:paraId="71AB3EDD"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61.2378, 73.4095</w:t>
            </w:r>
          </w:p>
          <w:p w14:paraId="51978744"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61.238, 73.4088</w:t>
            </w:r>
          </w:p>
          <w:p w14:paraId="3D2D1398"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61.2384, 73.408</w:t>
            </w:r>
          </w:p>
          <w:p w14:paraId="05558A89"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61.2387, 73.4077</w:t>
            </w:r>
          </w:p>
          <w:p w14:paraId="3DB054DB"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61.2406, 73.4067</w:t>
            </w:r>
          </w:p>
          <w:p w14:paraId="30B41A0B"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61.2405, 73.4097</w:t>
            </w:r>
          </w:p>
          <w:p w14:paraId="0857F297"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61.2405, 73.4106</w:t>
            </w:r>
          </w:p>
          <w:p w14:paraId="31022F1F"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61.2402, 73.4115</w:t>
            </w:r>
          </w:p>
          <w:p w14:paraId="3BD68ECE"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61.2386, 73.4143</w:t>
            </w:r>
          </w:p>
          <w:p w14:paraId="313146CF"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61.2384, 73.4139</w:t>
            </w:r>
          </w:p>
          <w:p w14:paraId="4A764219"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61.238, 73.4132</w:t>
            </w:r>
          </w:p>
          <w:p w14:paraId="35D29D30"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61.2379, 73.4132</w:t>
            </w:r>
          </w:p>
        </w:tc>
        <w:tc>
          <w:tcPr>
            <w:tcW w:w="1389" w:type="dxa"/>
          </w:tcPr>
          <w:p w14:paraId="6BE507B0" w14:textId="77777777" w:rsidR="00F37232" w:rsidRPr="00BA1E81" w:rsidRDefault="00F37232" w:rsidP="00FF4DDA">
            <w:pPr>
              <w:pStyle w:val="a7"/>
              <w:spacing w:after="0"/>
              <w:ind w:firstLine="0"/>
              <w:jc w:val="right"/>
              <w:rPr>
                <w:rFonts w:eastAsia="Calibri"/>
                <w:color w:val="000000" w:themeColor="text1"/>
              </w:rPr>
            </w:pPr>
            <w:r w:rsidRPr="00BA1E81">
              <w:rPr>
                <w:rFonts w:eastAsia="Calibri"/>
                <w:color w:val="000000" w:themeColor="text1"/>
              </w:rPr>
              <w:t>8,8793</w:t>
            </w:r>
          </w:p>
        </w:tc>
        <w:tc>
          <w:tcPr>
            <w:tcW w:w="1947" w:type="dxa"/>
          </w:tcPr>
          <w:p w14:paraId="4C64CF31" w14:textId="77777777" w:rsidR="00F37232" w:rsidRPr="00BA1E81" w:rsidRDefault="00F37232" w:rsidP="00FF4DDA">
            <w:pPr>
              <w:pStyle w:val="a7"/>
              <w:spacing w:after="0"/>
              <w:ind w:firstLine="0"/>
              <w:jc w:val="center"/>
              <w:rPr>
                <w:rFonts w:eastAsia="Calibri"/>
                <w:color w:val="000000" w:themeColor="text1"/>
              </w:rPr>
            </w:pPr>
            <w:r w:rsidRPr="00BA1E81">
              <w:rPr>
                <w:rFonts w:eastAsia="Calibri"/>
                <w:color w:val="000000" w:themeColor="text1"/>
              </w:rPr>
              <w:t>ЛОС-3</w:t>
            </w:r>
          </w:p>
        </w:tc>
      </w:tr>
      <w:tr w:rsidR="00BA1E81" w:rsidRPr="00BA1E81" w14:paraId="0693F41F" w14:textId="77777777" w:rsidTr="00903AE0">
        <w:tc>
          <w:tcPr>
            <w:tcW w:w="561" w:type="dxa"/>
          </w:tcPr>
          <w:p w14:paraId="49F436AA" w14:textId="77777777" w:rsidR="00F37232" w:rsidRPr="00BA1E81" w:rsidRDefault="00F37232" w:rsidP="00FF4DDA">
            <w:pPr>
              <w:pStyle w:val="a7"/>
              <w:spacing w:after="0"/>
              <w:ind w:firstLine="0"/>
              <w:jc w:val="center"/>
              <w:rPr>
                <w:rFonts w:eastAsia="Calibri"/>
                <w:color w:val="000000" w:themeColor="text1"/>
              </w:rPr>
            </w:pPr>
            <w:r w:rsidRPr="00BA1E81">
              <w:rPr>
                <w:rFonts w:eastAsia="Calibri"/>
                <w:color w:val="000000" w:themeColor="text1"/>
              </w:rPr>
              <w:t>12</w:t>
            </w:r>
          </w:p>
        </w:tc>
        <w:tc>
          <w:tcPr>
            <w:tcW w:w="2089" w:type="dxa"/>
          </w:tcPr>
          <w:p w14:paraId="38E1EB74" w14:textId="77777777" w:rsidR="00F37232" w:rsidRPr="00BA1E81" w:rsidRDefault="00F37232" w:rsidP="00FF4DDA">
            <w:pPr>
              <w:pStyle w:val="a7"/>
              <w:spacing w:after="0"/>
              <w:ind w:firstLine="0"/>
              <w:jc w:val="center"/>
              <w:rPr>
                <w:rFonts w:eastAsia="Calibri"/>
                <w:color w:val="000000" w:themeColor="text1"/>
              </w:rPr>
            </w:pPr>
            <w:r w:rsidRPr="00BA1E81">
              <w:rPr>
                <w:rFonts w:eastAsia="Calibri"/>
                <w:color w:val="000000" w:themeColor="text1"/>
              </w:rPr>
              <w:t>подбассейн №33</w:t>
            </w:r>
          </w:p>
        </w:tc>
        <w:tc>
          <w:tcPr>
            <w:tcW w:w="1856" w:type="dxa"/>
          </w:tcPr>
          <w:p w14:paraId="4E1296DC"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Центральный район</w:t>
            </w:r>
          </w:p>
        </w:tc>
        <w:tc>
          <w:tcPr>
            <w:tcW w:w="2472" w:type="dxa"/>
          </w:tcPr>
          <w:p w14:paraId="3A3247F8"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61.243, 73.3532</w:t>
            </w:r>
          </w:p>
          <w:p w14:paraId="35FFCAF6"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61.2462, 73.3473</w:t>
            </w:r>
          </w:p>
          <w:p w14:paraId="311A1F5A"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61.2464, 73.3475</w:t>
            </w:r>
          </w:p>
          <w:p w14:paraId="52318D52"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61.2483, 73.3511</w:t>
            </w:r>
          </w:p>
          <w:p w14:paraId="52076385"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61.2487, 73.3515</w:t>
            </w:r>
          </w:p>
          <w:p w14:paraId="0081D244"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61.2482, 73.3519</w:t>
            </w:r>
          </w:p>
          <w:p w14:paraId="0F6C323A"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61.2473, 73.3533</w:t>
            </w:r>
          </w:p>
          <w:p w14:paraId="44CFA566"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61.2463, 73.3557</w:t>
            </w:r>
          </w:p>
          <w:p w14:paraId="6D092696"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61.2458, 73.3578</w:t>
            </w:r>
          </w:p>
          <w:p w14:paraId="131A39A3"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61.2448, 73.3647</w:t>
            </w:r>
          </w:p>
          <w:p w14:paraId="7021E07A"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61.244, 73.3629</w:t>
            </w:r>
          </w:p>
          <w:p w14:paraId="5EADA659"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61.2437, 73.356</w:t>
            </w:r>
          </w:p>
        </w:tc>
        <w:tc>
          <w:tcPr>
            <w:tcW w:w="1389" w:type="dxa"/>
          </w:tcPr>
          <w:p w14:paraId="46D39240" w14:textId="77777777" w:rsidR="00F37232" w:rsidRPr="00BA1E81" w:rsidRDefault="00F37232" w:rsidP="00FF4DDA">
            <w:pPr>
              <w:pStyle w:val="a7"/>
              <w:spacing w:after="0"/>
              <w:ind w:firstLine="0"/>
              <w:jc w:val="right"/>
              <w:rPr>
                <w:rFonts w:eastAsia="Calibri"/>
                <w:color w:val="000000" w:themeColor="text1"/>
              </w:rPr>
            </w:pPr>
            <w:r w:rsidRPr="00BA1E81">
              <w:rPr>
                <w:rFonts w:eastAsia="Calibri"/>
                <w:color w:val="000000" w:themeColor="text1"/>
              </w:rPr>
              <w:t>23,6493</w:t>
            </w:r>
          </w:p>
        </w:tc>
        <w:tc>
          <w:tcPr>
            <w:tcW w:w="1947" w:type="dxa"/>
          </w:tcPr>
          <w:p w14:paraId="3D9E8CFF" w14:textId="77777777" w:rsidR="00F37232" w:rsidRPr="00BA1E81" w:rsidRDefault="00F37232" w:rsidP="00FF4DDA">
            <w:pPr>
              <w:pStyle w:val="a7"/>
              <w:spacing w:after="0"/>
              <w:ind w:firstLine="0"/>
              <w:jc w:val="center"/>
              <w:rPr>
                <w:rFonts w:eastAsia="Calibri"/>
                <w:color w:val="000000" w:themeColor="text1"/>
              </w:rPr>
            </w:pPr>
            <w:r w:rsidRPr="00BA1E81">
              <w:rPr>
                <w:rFonts w:eastAsia="Calibri"/>
                <w:color w:val="000000" w:themeColor="text1"/>
              </w:rPr>
              <w:t>ЛОС-2</w:t>
            </w:r>
          </w:p>
        </w:tc>
      </w:tr>
      <w:tr w:rsidR="00BA1E81" w:rsidRPr="00BA1E81" w14:paraId="742BE67E" w14:textId="77777777" w:rsidTr="00903AE0">
        <w:tc>
          <w:tcPr>
            <w:tcW w:w="561" w:type="dxa"/>
          </w:tcPr>
          <w:p w14:paraId="750908CC" w14:textId="77777777" w:rsidR="00F37232" w:rsidRPr="00BA1E81" w:rsidRDefault="00F37232" w:rsidP="00FF4DDA">
            <w:pPr>
              <w:pStyle w:val="a7"/>
              <w:spacing w:after="0"/>
              <w:ind w:firstLine="0"/>
              <w:jc w:val="center"/>
              <w:rPr>
                <w:rFonts w:eastAsia="Calibri"/>
                <w:color w:val="000000" w:themeColor="text1"/>
              </w:rPr>
            </w:pPr>
            <w:r w:rsidRPr="00BA1E81">
              <w:rPr>
                <w:rFonts w:eastAsia="Calibri"/>
                <w:color w:val="000000" w:themeColor="text1"/>
              </w:rPr>
              <w:t>13</w:t>
            </w:r>
          </w:p>
        </w:tc>
        <w:tc>
          <w:tcPr>
            <w:tcW w:w="2089" w:type="dxa"/>
          </w:tcPr>
          <w:p w14:paraId="76A37B82" w14:textId="77777777" w:rsidR="00F37232" w:rsidRPr="00BA1E81" w:rsidRDefault="00F37232" w:rsidP="00FF4DDA">
            <w:pPr>
              <w:pStyle w:val="a7"/>
              <w:spacing w:after="0"/>
              <w:ind w:firstLine="0"/>
              <w:jc w:val="center"/>
              <w:rPr>
                <w:rFonts w:eastAsia="Calibri"/>
                <w:color w:val="000000" w:themeColor="text1"/>
              </w:rPr>
            </w:pPr>
            <w:r w:rsidRPr="00BA1E81">
              <w:rPr>
                <w:rFonts w:eastAsia="Calibri"/>
                <w:color w:val="000000" w:themeColor="text1"/>
              </w:rPr>
              <w:t>подбассейн №35</w:t>
            </w:r>
          </w:p>
        </w:tc>
        <w:tc>
          <w:tcPr>
            <w:tcW w:w="1856" w:type="dxa"/>
          </w:tcPr>
          <w:p w14:paraId="78C61EBD"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Центральный район</w:t>
            </w:r>
          </w:p>
        </w:tc>
        <w:tc>
          <w:tcPr>
            <w:tcW w:w="2472" w:type="dxa"/>
          </w:tcPr>
          <w:p w14:paraId="639623E1"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61.2406, 73.4067</w:t>
            </w:r>
          </w:p>
          <w:p w14:paraId="11EB6C3F"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61.241, 73.4064</w:t>
            </w:r>
          </w:p>
          <w:p w14:paraId="0FA469E2"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61.2414, 73.4069</w:t>
            </w:r>
          </w:p>
          <w:p w14:paraId="317EB109"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61.2425, 73.4062</w:t>
            </w:r>
          </w:p>
          <w:p w14:paraId="645A6701"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61.2428, 73.405</w:t>
            </w:r>
          </w:p>
          <w:p w14:paraId="7B2E8F2A"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61.243, 73.4048</w:t>
            </w:r>
          </w:p>
          <w:p w14:paraId="44373D7C"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61.2431, 73.404</w:t>
            </w:r>
          </w:p>
          <w:p w14:paraId="163EA85F"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lastRenderedPageBreak/>
              <w:t>61.2437, 73.4033</w:t>
            </w:r>
          </w:p>
          <w:p w14:paraId="7CCE14AE"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61.244, 73.4028</w:t>
            </w:r>
          </w:p>
          <w:p w14:paraId="08FC650E"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61.2449, 73.4026</w:t>
            </w:r>
          </w:p>
          <w:p w14:paraId="55BD77B7"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61.2453, 73.4023</w:t>
            </w:r>
          </w:p>
          <w:p w14:paraId="60A69912"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61.2456, 73.4032</w:t>
            </w:r>
          </w:p>
          <w:p w14:paraId="724B2F76"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61.2445, 73.4058</w:t>
            </w:r>
          </w:p>
          <w:p w14:paraId="4968BF99"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61.2432, 73.4079</w:t>
            </w:r>
          </w:p>
          <w:p w14:paraId="528B22A1"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61.2414, 73.4084</w:t>
            </w:r>
          </w:p>
          <w:p w14:paraId="3EBC505B"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61.2405, 73.4097</w:t>
            </w:r>
          </w:p>
        </w:tc>
        <w:tc>
          <w:tcPr>
            <w:tcW w:w="1389" w:type="dxa"/>
          </w:tcPr>
          <w:p w14:paraId="5963930A" w14:textId="77777777" w:rsidR="00F37232" w:rsidRPr="00BA1E81" w:rsidRDefault="00F37232" w:rsidP="00FF4DDA">
            <w:pPr>
              <w:pStyle w:val="a7"/>
              <w:spacing w:after="0"/>
              <w:ind w:firstLine="0"/>
              <w:jc w:val="right"/>
              <w:rPr>
                <w:rFonts w:eastAsia="Calibri"/>
                <w:color w:val="000000" w:themeColor="text1"/>
              </w:rPr>
            </w:pPr>
            <w:r w:rsidRPr="00BA1E81">
              <w:rPr>
                <w:rFonts w:eastAsia="Calibri"/>
                <w:color w:val="000000" w:themeColor="text1"/>
              </w:rPr>
              <w:lastRenderedPageBreak/>
              <w:t>7,7771</w:t>
            </w:r>
          </w:p>
        </w:tc>
        <w:tc>
          <w:tcPr>
            <w:tcW w:w="1947" w:type="dxa"/>
          </w:tcPr>
          <w:p w14:paraId="5C0CDA9F" w14:textId="77777777" w:rsidR="00F37232" w:rsidRPr="00BA1E81" w:rsidRDefault="00F37232" w:rsidP="00FF4DDA">
            <w:pPr>
              <w:pStyle w:val="a7"/>
              <w:spacing w:after="0"/>
              <w:ind w:firstLine="0"/>
              <w:jc w:val="center"/>
              <w:rPr>
                <w:rFonts w:eastAsia="Calibri"/>
                <w:color w:val="000000" w:themeColor="text1"/>
              </w:rPr>
            </w:pPr>
            <w:r w:rsidRPr="00BA1E81">
              <w:rPr>
                <w:rFonts w:eastAsia="Calibri"/>
                <w:color w:val="000000" w:themeColor="text1"/>
              </w:rPr>
              <w:t>ЛОС-3</w:t>
            </w:r>
          </w:p>
        </w:tc>
      </w:tr>
      <w:tr w:rsidR="00BA1E81" w:rsidRPr="00BA1E81" w14:paraId="61FC1964" w14:textId="77777777" w:rsidTr="00903AE0">
        <w:tc>
          <w:tcPr>
            <w:tcW w:w="561" w:type="dxa"/>
          </w:tcPr>
          <w:p w14:paraId="53365CB8" w14:textId="77777777" w:rsidR="00F37232" w:rsidRPr="00BA1E81" w:rsidRDefault="00F37232" w:rsidP="00FF4DDA">
            <w:pPr>
              <w:pStyle w:val="a7"/>
              <w:spacing w:after="0"/>
              <w:ind w:firstLine="0"/>
              <w:jc w:val="center"/>
              <w:rPr>
                <w:rFonts w:eastAsia="Calibri"/>
                <w:color w:val="000000" w:themeColor="text1"/>
              </w:rPr>
            </w:pPr>
            <w:r w:rsidRPr="00BA1E81">
              <w:rPr>
                <w:rFonts w:eastAsia="Calibri"/>
                <w:color w:val="000000" w:themeColor="text1"/>
              </w:rPr>
              <w:t>14</w:t>
            </w:r>
          </w:p>
        </w:tc>
        <w:tc>
          <w:tcPr>
            <w:tcW w:w="2089" w:type="dxa"/>
          </w:tcPr>
          <w:p w14:paraId="678FDCE0" w14:textId="77777777" w:rsidR="00F37232" w:rsidRPr="00BA1E81" w:rsidRDefault="00F37232" w:rsidP="00FF4DDA">
            <w:pPr>
              <w:pStyle w:val="a7"/>
              <w:spacing w:after="0"/>
              <w:ind w:firstLine="0"/>
              <w:jc w:val="center"/>
              <w:rPr>
                <w:rFonts w:eastAsia="Calibri"/>
                <w:color w:val="000000" w:themeColor="text1"/>
              </w:rPr>
            </w:pPr>
            <w:r w:rsidRPr="00BA1E81">
              <w:rPr>
                <w:rFonts w:eastAsia="Calibri"/>
                <w:color w:val="000000" w:themeColor="text1"/>
              </w:rPr>
              <w:t>подбассейн №36</w:t>
            </w:r>
          </w:p>
        </w:tc>
        <w:tc>
          <w:tcPr>
            <w:tcW w:w="1856" w:type="dxa"/>
          </w:tcPr>
          <w:p w14:paraId="15197C02"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 xml:space="preserve">Северный </w:t>
            </w:r>
          </w:p>
          <w:p w14:paraId="0DB70B28"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жилой район</w:t>
            </w:r>
          </w:p>
        </w:tc>
        <w:tc>
          <w:tcPr>
            <w:tcW w:w="2472" w:type="dxa"/>
          </w:tcPr>
          <w:p w14:paraId="4233BA60"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61.2613, 73.2818</w:t>
            </w:r>
          </w:p>
          <w:p w14:paraId="5581BB3B"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61.2613, 73.2817</w:t>
            </w:r>
          </w:p>
          <w:p w14:paraId="6CF8B5C6"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61.2613, 73.2817</w:t>
            </w:r>
          </w:p>
          <w:p w14:paraId="1C6269FD"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61.2614, 73.2814</w:t>
            </w:r>
          </w:p>
          <w:p w14:paraId="0688C889"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61.2615, 73.2811</w:t>
            </w:r>
          </w:p>
          <w:p w14:paraId="4881D708"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61.2616, 73.281</w:t>
            </w:r>
          </w:p>
          <w:p w14:paraId="38232EA4"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61.2615, 73.281</w:t>
            </w:r>
          </w:p>
          <w:p w14:paraId="38C11029"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61.2616, 73.2808</w:t>
            </w:r>
          </w:p>
          <w:p w14:paraId="6195D2C7"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61.2616, 73.2808</w:t>
            </w:r>
          </w:p>
          <w:p w14:paraId="4BC40CFC"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61.2617, 73.2806</w:t>
            </w:r>
          </w:p>
          <w:p w14:paraId="3B330094"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61.2617, 73.2804</w:t>
            </w:r>
          </w:p>
          <w:p w14:paraId="2EAA1039"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61.2618, 73.2804</w:t>
            </w:r>
          </w:p>
          <w:p w14:paraId="4D3D281C"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61.2619, 73.2802</w:t>
            </w:r>
          </w:p>
          <w:p w14:paraId="3E388600"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61.2619, 73.2801</w:t>
            </w:r>
          </w:p>
          <w:p w14:paraId="197980F3"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61.2621, 73.2798</w:t>
            </w:r>
          </w:p>
          <w:p w14:paraId="6554A0AC"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61.2621, 73.2797</w:t>
            </w:r>
          </w:p>
          <w:p w14:paraId="7AA4E1BD"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61.2622, 73.2795</w:t>
            </w:r>
          </w:p>
          <w:p w14:paraId="22750826"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61.2622, 73.2794</w:t>
            </w:r>
          </w:p>
          <w:p w14:paraId="7EC65046"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61.263, 73.2778</w:t>
            </w:r>
          </w:p>
          <w:p w14:paraId="19028FA8"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61.2642, 73.277</w:t>
            </w:r>
          </w:p>
          <w:p w14:paraId="124DEE2F"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61.2642, 73.2762</w:t>
            </w:r>
          </w:p>
          <w:p w14:paraId="52B745DC"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61.2638, 73.2739</w:t>
            </w:r>
          </w:p>
          <w:p w14:paraId="5BFFD905"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61.2637, 73.2731</w:t>
            </w:r>
          </w:p>
          <w:p w14:paraId="01357554"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61.2637, 73.2724</w:t>
            </w:r>
          </w:p>
          <w:p w14:paraId="7AE2C931"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61.2637, 73.2718</w:t>
            </w:r>
          </w:p>
          <w:p w14:paraId="694D470C"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61.2638, 73.2713</w:t>
            </w:r>
          </w:p>
          <w:p w14:paraId="54AB9277"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61.2713, 73.2807</w:t>
            </w:r>
          </w:p>
          <w:p w14:paraId="551EC9C7"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61.2727, 73.2815</w:t>
            </w:r>
          </w:p>
          <w:p w14:paraId="192FBC60"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61.2753, 73.2824</w:t>
            </w:r>
          </w:p>
          <w:p w14:paraId="575A63A0"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61.2755, 73.2713</w:t>
            </w:r>
          </w:p>
          <w:p w14:paraId="41ACC62B"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61.2754, 73.2706</w:t>
            </w:r>
          </w:p>
          <w:p w14:paraId="1C3B3FAF"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61.2872, 73.2706</w:t>
            </w:r>
          </w:p>
          <w:p w14:paraId="2806CACF"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61.289, 73.2704</w:t>
            </w:r>
          </w:p>
          <w:p w14:paraId="279F1D73"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61.2908, 73.2706</w:t>
            </w:r>
          </w:p>
          <w:p w14:paraId="1E398BBD"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61.2931, 73.2735</w:t>
            </w:r>
          </w:p>
          <w:p w14:paraId="20B285AA"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61.2996, 73.2865</w:t>
            </w:r>
          </w:p>
          <w:p w14:paraId="7BBE807A"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61.3005, 73.2901</w:t>
            </w:r>
          </w:p>
          <w:p w14:paraId="5653D197"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61.3005, 73.2948</w:t>
            </w:r>
          </w:p>
          <w:p w14:paraId="689C5EB3"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61.2996, 73.2985</w:t>
            </w:r>
          </w:p>
          <w:p w14:paraId="51E9F8DB"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61.2971, 73.3049</w:t>
            </w:r>
          </w:p>
          <w:p w14:paraId="17FCBEC1"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61.285, 73.3038</w:t>
            </w:r>
          </w:p>
          <w:p w14:paraId="562EB9BE"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61.2819, 73.3018</w:t>
            </w:r>
          </w:p>
          <w:p w14:paraId="5998A0BD"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61.2797, 73.3023</w:t>
            </w:r>
          </w:p>
          <w:p w14:paraId="4F5B5005"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61.2761, 73.306</w:t>
            </w:r>
          </w:p>
          <w:p w14:paraId="7D19B617"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lastRenderedPageBreak/>
              <w:t>61.2746, 73.306</w:t>
            </w:r>
          </w:p>
          <w:p w14:paraId="5E6B8E3C"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61.2722, 73.3035</w:t>
            </w:r>
          </w:p>
          <w:p w14:paraId="5F3C73A1"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61.2706, 73.3004</w:t>
            </w:r>
          </w:p>
          <w:p w14:paraId="2D2CCD8B"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61.2697, 73.2967</w:t>
            </w:r>
          </w:p>
          <w:p w14:paraId="2AD6101C"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61.2679, 73.297</w:t>
            </w:r>
          </w:p>
          <w:p w14:paraId="7134C801"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61.2642, 73.2954</w:t>
            </w:r>
          </w:p>
        </w:tc>
        <w:tc>
          <w:tcPr>
            <w:tcW w:w="1389" w:type="dxa"/>
          </w:tcPr>
          <w:p w14:paraId="10E9B34B" w14:textId="77777777" w:rsidR="00F37232" w:rsidRPr="00BA1E81" w:rsidRDefault="00F37232" w:rsidP="00FF4DDA">
            <w:pPr>
              <w:pStyle w:val="a7"/>
              <w:spacing w:after="0"/>
              <w:ind w:firstLine="0"/>
              <w:jc w:val="right"/>
              <w:rPr>
                <w:rFonts w:eastAsia="Calibri"/>
                <w:color w:val="000000" w:themeColor="text1"/>
              </w:rPr>
            </w:pPr>
            <w:r w:rsidRPr="00BA1E81">
              <w:rPr>
                <w:rFonts w:eastAsia="Calibri"/>
                <w:color w:val="000000" w:themeColor="text1"/>
              </w:rPr>
              <w:lastRenderedPageBreak/>
              <w:t>609,0780</w:t>
            </w:r>
          </w:p>
        </w:tc>
        <w:tc>
          <w:tcPr>
            <w:tcW w:w="1947" w:type="dxa"/>
          </w:tcPr>
          <w:p w14:paraId="7090117F" w14:textId="77777777" w:rsidR="00F37232" w:rsidRPr="00BA1E81" w:rsidRDefault="00F37232" w:rsidP="00FF4DDA">
            <w:pPr>
              <w:pStyle w:val="a7"/>
              <w:spacing w:after="0"/>
              <w:ind w:firstLine="0"/>
              <w:jc w:val="center"/>
              <w:rPr>
                <w:rFonts w:eastAsia="Calibri"/>
                <w:color w:val="000000" w:themeColor="text1"/>
              </w:rPr>
            </w:pPr>
            <w:r w:rsidRPr="00BA1E81">
              <w:rPr>
                <w:rFonts w:eastAsia="Calibri"/>
                <w:color w:val="000000" w:themeColor="text1"/>
              </w:rPr>
              <w:t>ЛОС-1</w:t>
            </w:r>
          </w:p>
        </w:tc>
      </w:tr>
      <w:tr w:rsidR="00BA1E81" w:rsidRPr="00BA1E81" w14:paraId="215FBC3F" w14:textId="77777777" w:rsidTr="00903AE0">
        <w:tc>
          <w:tcPr>
            <w:tcW w:w="561" w:type="dxa"/>
          </w:tcPr>
          <w:p w14:paraId="1F66ECAB" w14:textId="77777777" w:rsidR="00F37232" w:rsidRPr="00BA1E81" w:rsidRDefault="00F37232" w:rsidP="00FF4DDA">
            <w:pPr>
              <w:pStyle w:val="a7"/>
              <w:spacing w:after="0"/>
              <w:ind w:firstLine="0"/>
              <w:jc w:val="center"/>
              <w:rPr>
                <w:rFonts w:eastAsia="Calibri"/>
                <w:color w:val="000000" w:themeColor="text1"/>
              </w:rPr>
            </w:pPr>
            <w:r w:rsidRPr="00BA1E81">
              <w:rPr>
                <w:rFonts w:eastAsia="Calibri"/>
                <w:color w:val="000000" w:themeColor="text1"/>
              </w:rPr>
              <w:t>15</w:t>
            </w:r>
          </w:p>
        </w:tc>
        <w:tc>
          <w:tcPr>
            <w:tcW w:w="2089" w:type="dxa"/>
          </w:tcPr>
          <w:p w14:paraId="4A921FB5" w14:textId="77777777" w:rsidR="00F37232" w:rsidRPr="00BA1E81" w:rsidRDefault="00F37232" w:rsidP="00FF4DDA">
            <w:pPr>
              <w:pStyle w:val="a7"/>
              <w:spacing w:after="0"/>
              <w:ind w:firstLine="0"/>
              <w:jc w:val="center"/>
              <w:rPr>
                <w:rFonts w:eastAsia="Calibri"/>
                <w:color w:val="000000" w:themeColor="text1"/>
              </w:rPr>
            </w:pPr>
            <w:r w:rsidRPr="00BA1E81">
              <w:rPr>
                <w:rFonts w:eastAsia="Calibri"/>
                <w:color w:val="000000" w:themeColor="text1"/>
              </w:rPr>
              <w:t>подбассейн №37</w:t>
            </w:r>
          </w:p>
        </w:tc>
        <w:tc>
          <w:tcPr>
            <w:tcW w:w="1856" w:type="dxa"/>
          </w:tcPr>
          <w:p w14:paraId="62D73672"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Восточный район</w:t>
            </w:r>
          </w:p>
        </w:tc>
        <w:tc>
          <w:tcPr>
            <w:tcW w:w="2472" w:type="dxa"/>
          </w:tcPr>
          <w:p w14:paraId="7550AF7E"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61.2733, 73.4784</w:t>
            </w:r>
          </w:p>
          <w:p w14:paraId="33696D2F"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61.2744, 73.4798</w:t>
            </w:r>
          </w:p>
          <w:p w14:paraId="6E8E7A04"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61.2766, 73.4837</w:t>
            </w:r>
          </w:p>
          <w:p w14:paraId="6AEBD267"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61.278, 73.4858</w:t>
            </w:r>
          </w:p>
          <w:p w14:paraId="73F3A96F"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61.2815, 73.4888</w:t>
            </w:r>
          </w:p>
          <w:p w14:paraId="65B7F671"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61.2815, 73.4897</w:t>
            </w:r>
          </w:p>
          <w:p w14:paraId="5D763546"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61.2809, 73.4897</w:t>
            </w:r>
          </w:p>
          <w:p w14:paraId="1AE6B1AC"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61.281, 73.4926</w:t>
            </w:r>
          </w:p>
          <w:p w14:paraId="1F3AD4E6"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61.2815, 73.4928</w:t>
            </w:r>
          </w:p>
          <w:p w14:paraId="2F0644FC"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61.2825, 73.4994</w:t>
            </w:r>
          </w:p>
          <w:p w14:paraId="1E9151B0"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61.2825, 73.5044</w:t>
            </w:r>
          </w:p>
          <w:p w14:paraId="47F7941F"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61.2819, 73.5067</w:t>
            </w:r>
          </w:p>
          <w:p w14:paraId="7FFA322A"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61.2811, 73.5075</w:t>
            </w:r>
          </w:p>
          <w:p w14:paraId="3C636B58"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61.2807, 73.5098</w:t>
            </w:r>
          </w:p>
          <w:p w14:paraId="4D19F2FF"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61.2806, 73.5147</w:t>
            </w:r>
          </w:p>
          <w:p w14:paraId="778C0D48"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61.274, 73.503</w:t>
            </w:r>
          </w:p>
          <w:p w14:paraId="52E66B88"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61.2732, 73.4969</w:t>
            </w:r>
          </w:p>
          <w:p w14:paraId="6CB81B4B"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61.2727, 73.491</w:t>
            </w:r>
          </w:p>
          <w:p w14:paraId="6DFBF2BF"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61.2727, 73.4856</w:t>
            </w:r>
          </w:p>
        </w:tc>
        <w:tc>
          <w:tcPr>
            <w:tcW w:w="1389" w:type="dxa"/>
          </w:tcPr>
          <w:p w14:paraId="759C75CE" w14:textId="77777777" w:rsidR="00F37232" w:rsidRPr="00BA1E81" w:rsidRDefault="00F37232" w:rsidP="00FF4DDA">
            <w:pPr>
              <w:pStyle w:val="a7"/>
              <w:spacing w:after="0"/>
              <w:ind w:firstLine="0"/>
              <w:jc w:val="right"/>
              <w:rPr>
                <w:rFonts w:eastAsia="Calibri"/>
                <w:color w:val="000000" w:themeColor="text1"/>
              </w:rPr>
            </w:pPr>
            <w:r w:rsidRPr="00BA1E81">
              <w:rPr>
                <w:rFonts w:eastAsia="Calibri"/>
                <w:color w:val="000000" w:themeColor="text1"/>
              </w:rPr>
              <w:t>126,2139</w:t>
            </w:r>
          </w:p>
        </w:tc>
        <w:tc>
          <w:tcPr>
            <w:tcW w:w="1947" w:type="dxa"/>
          </w:tcPr>
          <w:p w14:paraId="0E6059BF" w14:textId="77777777" w:rsidR="00F37232" w:rsidRPr="00BA1E81" w:rsidRDefault="00F37232" w:rsidP="00FF4DDA">
            <w:pPr>
              <w:pStyle w:val="a7"/>
              <w:spacing w:after="0"/>
              <w:ind w:firstLine="0"/>
              <w:jc w:val="center"/>
              <w:rPr>
                <w:rFonts w:eastAsia="Calibri"/>
                <w:color w:val="000000" w:themeColor="text1"/>
              </w:rPr>
            </w:pPr>
            <w:r w:rsidRPr="00BA1E81">
              <w:rPr>
                <w:rFonts w:eastAsia="Calibri"/>
                <w:color w:val="000000" w:themeColor="text1"/>
              </w:rPr>
              <w:t>ЛОС-3</w:t>
            </w:r>
          </w:p>
        </w:tc>
      </w:tr>
      <w:tr w:rsidR="00BA1E81" w:rsidRPr="00BA1E81" w14:paraId="2ABB1695" w14:textId="77777777" w:rsidTr="00903AE0">
        <w:tc>
          <w:tcPr>
            <w:tcW w:w="561" w:type="dxa"/>
          </w:tcPr>
          <w:p w14:paraId="70C577C7" w14:textId="77777777" w:rsidR="00F37232" w:rsidRPr="00BA1E81" w:rsidRDefault="00F37232" w:rsidP="00FF4DDA">
            <w:pPr>
              <w:pStyle w:val="a7"/>
              <w:spacing w:after="0"/>
              <w:ind w:firstLine="0"/>
              <w:jc w:val="center"/>
              <w:rPr>
                <w:rFonts w:eastAsia="Calibri"/>
                <w:color w:val="000000" w:themeColor="text1"/>
              </w:rPr>
            </w:pPr>
            <w:r w:rsidRPr="00BA1E81">
              <w:rPr>
                <w:rFonts w:eastAsia="Calibri"/>
                <w:color w:val="000000" w:themeColor="text1"/>
              </w:rPr>
              <w:t>16</w:t>
            </w:r>
          </w:p>
        </w:tc>
        <w:tc>
          <w:tcPr>
            <w:tcW w:w="2089" w:type="dxa"/>
          </w:tcPr>
          <w:p w14:paraId="629104A7" w14:textId="77777777" w:rsidR="00F37232" w:rsidRPr="00BA1E81" w:rsidRDefault="00F37232" w:rsidP="00FF4DDA">
            <w:pPr>
              <w:pStyle w:val="a7"/>
              <w:spacing w:after="0"/>
              <w:ind w:firstLine="0"/>
              <w:jc w:val="center"/>
              <w:rPr>
                <w:rFonts w:eastAsia="Calibri"/>
                <w:color w:val="000000" w:themeColor="text1"/>
              </w:rPr>
            </w:pPr>
            <w:r w:rsidRPr="00BA1E81">
              <w:rPr>
                <w:rFonts w:eastAsia="Calibri"/>
                <w:color w:val="000000" w:themeColor="text1"/>
              </w:rPr>
              <w:t>подбассейн №41</w:t>
            </w:r>
          </w:p>
        </w:tc>
        <w:tc>
          <w:tcPr>
            <w:tcW w:w="1856" w:type="dxa"/>
          </w:tcPr>
          <w:p w14:paraId="706C6224"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Сургутский район</w:t>
            </w:r>
          </w:p>
        </w:tc>
        <w:tc>
          <w:tcPr>
            <w:tcW w:w="2472" w:type="dxa"/>
          </w:tcPr>
          <w:p w14:paraId="08FDF95D"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61.2764, 73.2195</w:t>
            </w:r>
          </w:p>
          <w:p w14:paraId="1254290C"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61.277, 73.2204</w:t>
            </w:r>
          </w:p>
          <w:p w14:paraId="41B7770B"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61.2776, 73.222</w:t>
            </w:r>
          </w:p>
          <w:p w14:paraId="365EB7FD"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61.278, 73.2235</w:t>
            </w:r>
          </w:p>
          <w:p w14:paraId="6AC53A53"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61.2782, 73.2245</w:t>
            </w:r>
          </w:p>
          <w:p w14:paraId="2B5B850E"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61.2796, 73.2357</w:t>
            </w:r>
          </w:p>
          <w:p w14:paraId="710C2A26"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61.2806, 73.2356</w:t>
            </w:r>
          </w:p>
          <w:p w14:paraId="7AB9D941"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61.2841, 73.2359</w:t>
            </w:r>
          </w:p>
          <w:p w14:paraId="46D090B8"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61.296, 73.2365</w:t>
            </w:r>
          </w:p>
          <w:p w14:paraId="4A4CB14B"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61.2968, 73.2436</w:t>
            </w:r>
          </w:p>
          <w:p w14:paraId="7B3A6AE6"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61.2962, 73.252</w:t>
            </w:r>
          </w:p>
          <w:p w14:paraId="0B2405E6"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61.2953, 73.2558</w:t>
            </w:r>
          </w:p>
          <w:p w14:paraId="00030447"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61.2943, 73.2613</w:t>
            </w:r>
          </w:p>
          <w:p w14:paraId="0EC7C25B"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61.2933, 73.27</w:t>
            </w:r>
          </w:p>
          <w:p w14:paraId="2077D722"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61.2931, 73.2735</w:t>
            </w:r>
          </w:p>
          <w:p w14:paraId="3084EBE3"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61.2908, 73.2706</w:t>
            </w:r>
          </w:p>
          <w:p w14:paraId="765A2BF4"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61.289, 73.2704</w:t>
            </w:r>
          </w:p>
          <w:p w14:paraId="7C5538F2"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61.2872, 73.2706</w:t>
            </w:r>
          </w:p>
          <w:p w14:paraId="6C76838A"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61.2815, 73.2703</w:t>
            </w:r>
          </w:p>
          <w:p w14:paraId="19A12711"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61.2754, 73.2706</w:t>
            </w:r>
          </w:p>
          <w:p w14:paraId="56647A3C"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61.2754, 73.2685</w:t>
            </w:r>
          </w:p>
          <w:p w14:paraId="67B23F70"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61.2754, 73.2676</w:t>
            </w:r>
          </w:p>
          <w:p w14:paraId="3C389E41"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61.2754, 73.2621</w:t>
            </w:r>
          </w:p>
          <w:p w14:paraId="631BF309"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61.2754, 73.2592</w:t>
            </w:r>
          </w:p>
          <w:p w14:paraId="42478ECA"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61.2754, 73.2578</w:t>
            </w:r>
          </w:p>
          <w:p w14:paraId="4E3DB226"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61.2755, 73.2482</w:t>
            </w:r>
          </w:p>
          <w:p w14:paraId="2FE842AF"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61.2756, 73.2429</w:t>
            </w:r>
          </w:p>
          <w:p w14:paraId="7C52F61B"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61.2756, 73.2311</w:t>
            </w:r>
          </w:p>
          <w:p w14:paraId="15B87567"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lastRenderedPageBreak/>
              <w:t>61.2761, 73.2311</w:t>
            </w:r>
          </w:p>
          <w:p w14:paraId="607CB32D"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61.2761, 73.228</w:t>
            </w:r>
          </w:p>
          <w:p w14:paraId="2AF2BF7B"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61.2763, 73.2273</w:t>
            </w:r>
          </w:p>
          <w:p w14:paraId="3DA8AE5F"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61.2766, 73.2261</w:t>
            </w:r>
          </w:p>
          <w:p w14:paraId="0B364071"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61.2767, 73.2256</w:t>
            </w:r>
          </w:p>
          <w:p w14:paraId="3B52DEEE" w14:textId="77777777" w:rsidR="00F37232" w:rsidRPr="00BA1E81" w:rsidRDefault="00F37232" w:rsidP="00BE2EEA">
            <w:pPr>
              <w:pStyle w:val="a7"/>
              <w:spacing w:after="0"/>
              <w:ind w:firstLine="0"/>
              <w:jc w:val="center"/>
              <w:rPr>
                <w:rFonts w:eastAsia="Calibri"/>
                <w:color w:val="000000" w:themeColor="text1"/>
              </w:rPr>
            </w:pPr>
            <w:r w:rsidRPr="00BA1E81">
              <w:rPr>
                <w:rFonts w:eastAsia="Calibri"/>
                <w:color w:val="000000" w:themeColor="text1"/>
              </w:rPr>
              <w:t>61.2767, 73.2203</w:t>
            </w:r>
          </w:p>
        </w:tc>
        <w:tc>
          <w:tcPr>
            <w:tcW w:w="1389" w:type="dxa"/>
          </w:tcPr>
          <w:p w14:paraId="753F2CEB" w14:textId="77777777" w:rsidR="00F37232" w:rsidRPr="00BA1E81" w:rsidRDefault="00F37232" w:rsidP="00FF4DDA">
            <w:pPr>
              <w:pStyle w:val="a7"/>
              <w:spacing w:after="0"/>
              <w:ind w:firstLine="0"/>
              <w:jc w:val="right"/>
              <w:rPr>
                <w:rFonts w:eastAsia="Calibri"/>
                <w:color w:val="000000" w:themeColor="text1"/>
              </w:rPr>
            </w:pPr>
            <w:r w:rsidRPr="00BA1E81">
              <w:rPr>
                <w:rFonts w:eastAsia="Calibri"/>
                <w:color w:val="000000" w:themeColor="text1"/>
              </w:rPr>
              <w:lastRenderedPageBreak/>
              <w:t>434,6430</w:t>
            </w:r>
          </w:p>
        </w:tc>
        <w:tc>
          <w:tcPr>
            <w:tcW w:w="1947" w:type="dxa"/>
          </w:tcPr>
          <w:p w14:paraId="13AB391F" w14:textId="77777777" w:rsidR="00F37232" w:rsidRPr="00BA1E81" w:rsidRDefault="00F37232" w:rsidP="00FF4DDA">
            <w:pPr>
              <w:pStyle w:val="a7"/>
              <w:spacing w:after="0"/>
              <w:ind w:firstLine="0"/>
              <w:jc w:val="center"/>
              <w:rPr>
                <w:rFonts w:eastAsia="Calibri"/>
                <w:color w:val="000000" w:themeColor="text1"/>
              </w:rPr>
            </w:pPr>
            <w:r w:rsidRPr="00BA1E81">
              <w:rPr>
                <w:rFonts w:eastAsia="Calibri"/>
                <w:color w:val="000000" w:themeColor="text1"/>
              </w:rPr>
              <w:t>ЛОС-1</w:t>
            </w:r>
          </w:p>
        </w:tc>
      </w:tr>
      <w:tr w:rsidR="00BA1E81" w:rsidRPr="00BA1E81" w14:paraId="54B1CE48" w14:textId="77777777" w:rsidTr="00903AE0">
        <w:tc>
          <w:tcPr>
            <w:tcW w:w="561" w:type="dxa"/>
          </w:tcPr>
          <w:p w14:paraId="665E0E12" w14:textId="77777777" w:rsidR="00F37232" w:rsidRPr="00BA1E81" w:rsidRDefault="00F37232" w:rsidP="00D43AF7">
            <w:pPr>
              <w:pStyle w:val="a7"/>
              <w:spacing w:after="0"/>
              <w:ind w:firstLine="0"/>
              <w:rPr>
                <w:rFonts w:eastAsia="Calibri"/>
                <w:color w:val="000000" w:themeColor="text1"/>
              </w:rPr>
            </w:pPr>
          </w:p>
        </w:tc>
        <w:tc>
          <w:tcPr>
            <w:tcW w:w="2089" w:type="dxa"/>
          </w:tcPr>
          <w:p w14:paraId="414EAE5E" w14:textId="77777777" w:rsidR="00F37232" w:rsidRPr="00BA1E81" w:rsidRDefault="00F37232" w:rsidP="00D43AF7">
            <w:pPr>
              <w:pStyle w:val="a7"/>
              <w:spacing w:after="0"/>
              <w:ind w:firstLine="0"/>
              <w:rPr>
                <w:rFonts w:eastAsia="Calibri"/>
                <w:color w:val="000000" w:themeColor="text1"/>
              </w:rPr>
            </w:pPr>
          </w:p>
        </w:tc>
        <w:tc>
          <w:tcPr>
            <w:tcW w:w="1856" w:type="dxa"/>
          </w:tcPr>
          <w:p w14:paraId="02842039" w14:textId="77777777" w:rsidR="00F37232" w:rsidRPr="00BA1E81" w:rsidRDefault="00F37232" w:rsidP="00D43AF7">
            <w:pPr>
              <w:pStyle w:val="a7"/>
              <w:spacing w:after="0"/>
              <w:ind w:firstLine="0"/>
              <w:rPr>
                <w:rFonts w:eastAsia="Calibri"/>
                <w:b/>
                <w:color w:val="000000" w:themeColor="text1"/>
              </w:rPr>
            </w:pPr>
          </w:p>
        </w:tc>
        <w:tc>
          <w:tcPr>
            <w:tcW w:w="2472" w:type="dxa"/>
          </w:tcPr>
          <w:p w14:paraId="21D4D68B" w14:textId="77777777" w:rsidR="00F37232" w:rsidRPr="00BA1E81" w:rsidRDefault="00F37232" w:rsidP="00D43AF7">
            <w:pPr>
              <w:pStyle w:val="a7"/>
              <w:spacing w:after="0"/>
              <w:ind w:firstLine="0"/>
              <w:rPr>
                <w:rFonts w:eastAsia="Calibri"/>
                <w:b/>
                <w:color w:val="000000" w:themeColor="text1"/>
              </w:rPr>
            </w:pPr>
            <w:r w:rsidRPr="00BA1E81">
              <w:rPr>
                <w:rFonts w:eastAsia="Calibri"/>
                <w:b/>
                <w:color w:val="000000" w:themeColor="text1"/>
              </w:rPr>
              <w:t>ИТОГО:</w:t>
            </w:r>
          </w:p>
        </w:tc>
        <w:tc>
          <w:tcPr>
            <w:tcW w:w="1389" w:type="dxa"/>
          </w:tcPr>
          <w:p w14:paraId="7D374FF0" w14:textId="77777777" w:rsidR="00F37232" w:rsidRPr="00BA1E81" w:rsidRDefault="00F37232" w:rsidP="00DA4FFB">
            <w:pPr>
              <w:pStyle w:val="a7"/>
              <w:spacing w:after="0"/>
              <w:ind w:firstLine="0"/>
              <w:jc w:val="right"/>
              <w:rPr>
                <w:rFonts w:eastAsia="Calibri"/>
                <w:b/>
                <w:color w:val="000000" w:themeColor="text1"/>
              </w:rPr>
            </w:pPr>
            <w:r w:rsidRPr="00BA1E81">
              <w:rPr>
                <w:rFonts w:eastAsia="Calibri"/>
                <w:b/>
                <w:color w:val="000000" w:themeColor="text1"/>
              </w:rPr>
              <w:t>3 </w:t>
            </w:r>
            <w:r w:rsidR="00DA4FFB" w:rsidRPr="00BA1E81">
              <w:rPr>
                <w:rFonts w:eastAsia="Calibri"/>
                <w:b/>
                <w:color w:val="000000" w:themeColor="text1"/>
              </w:rPr>
              <w:t>18</w:t>
            </w:r>
            <w:r w:rsidRPr="00BA1E81">
              <w:rPr>
                <w:rFonts w:eastAsia="Calibri"/>
                <w:b/>
                <w:color w:val="000000" w:themeColor="text1"/>
              </w:rPr>
              <w:t>5,</w:t>
            </w:r>
            <w:r w:rsidR="00DA4FFB" w:rsidRPr="00BA1E81">
              <w:rPr>
                <w:rFonts w:eastAsia="Calibri"/>
                <w:b/>
                <w:color w:val="000000" w:themeColor="text1"/>
              </w:rPr>
              <w:t>4268</w:t>
            </w:r>
          </w:p>
        </w:tc>
        <w:tc>
          <w:tcPr>
            <w:tcW w:w="1947" w:type="dxa"/>
          </w:tcPr>
          <w:p w14:paraId="4E0298EE" w14:textId="77777777" w:rsidR="00F37232" w:rsidRPr="00BA1E81" w:rsidRDefault="00F37232" w:rsidP="00D43AF7">
            <w:pPr>
              <w:pStyle w:val="a7"/>
              <w:spacing w:after="0"/>
              <w:ind w:firstLine="0"/>
              <w:rPr>
                <w:rFonts w:eastAsia="Calibri"/>
                <w:color w:val="000000" w:themeColor="text1"/>
              </w:rPr>
            </w:pPr>
          </w:p>
        </w:tc>
      </w:tr>
    </w:tbl>
    <w:p w14:paraId="4443889B" w14:textId="77777777" w:rsidR="00186D02" w:rsidRPr="00BA1E81" w:rsidRDefault="00186D02" w:rsidP="00903AE0">
      <w:pPr>
        <w:pStyle w:val="a7"/>
        <w:spacing w:before="120"/>
        <w:ind w:right="-144"/>
        <w:rPr>
          <w:rFonts w:eastAsia="Calibri"/>
          <w:color w:val="000000" w:themeColor="text1"/>
        </w:rPr>
      </w:pPr>
      <w:r w:rsidRPr="00BA1E81">
        <w:rPr>
          <w:rFonts w:eastAsia="Calibri"/>
          <w:color w:val="000000" w:themeColor="text1"/>
        </w:rPr>
        <w:t>Объекты и сети городской ливневой канализации (за исключением внутриплощадных объектов и сетей сторонних организаций) на перспективу до 203</w:t>
      </w:r>
      <w:r w:rsidR="00971D57" w:rsidRPr="00BA1E81">
        <w:rPr>
          <w:rFonts w:eastAsia="Calibri"/>
          <w:color w:val="000000" w:themeColor="text1"/>
        </w:rPr>
        <w:t>5</w:t>
      </w:r>
      <w:r w:rsidRPr="00BA1E81">
        <w:rPr>
          <w:rFonts w:eastAsia="Calibri"/>
          <w:color w:val="000000" w:themeColor="text1"/>
        </w:rPr>
        <w:t xml:space="preserve"> года необходимо включить в эксплуатационную зону </w:t>
      </w:r>
      <w:r w:rsidR="00971D57" w:rsidRPr="00BA1E81">
        <w:rPr>
          <w:color w:val="000000" w:themeColor="text1"/>
        </w:rPr>
        <w:t>МКУ «ДДТиЖКК»</w:t>
      </w:r>
      <w:r w:rsidRPr="00BA1E81">
        <w:rPr>
          <w:rFonts w:eastAsia="Calibri"/>
          <w:color w:val="000000" w:themeColor="text1"/>
        </w:rPr>
        <w:t>. Объекты (линейные и площадные) системы поверхностного водоотведения, находящиеся на территориях сторонних организаций и предприятий</w:t>
      </w:r>
      <w:r w:rsidR="00971D57" w:rsidRPr="00BA1E81">
        <w:rPr>
          <w:rFonts w:eastAsia="Calibri"/>
          <w:color w:val="000000" w:themeColor="text1"/>
        </w:rPr>
        <w:t xml:space="preserve"> (при наличии таковых)</w:t>
      </w:r>
      <w:r w:rsidRPr="00BA1E81">
        <w:rPr>
          <w:rFonts w:eastAsia="Calibri"/>
          <w:color w:val="000000" w:themeColor="text1"/>
        </w:rPr>
        <w:t>, будут относиться к эксплуатационным зонам соответствующих балансодержателей.</w:t>
      </w:r>
    </w:p>
    <w:p w14:paraId="6DDC8416" w14:textId="77777777" w:rsidR="00186D02" w:rsidRPr="00BA1E81" w:rsidRDefault="00186D02" w:rsidP="00903AE0">
      <w:pPr>
        <w:pStyle w:val="a7"/>
        <w:spacing w:after="0"/>
        <w:ind w:right="-144"/>
        <w:rPr>
          <w:rFonts w:eastAsia="Calibri"/>
          <w:color w:val="000000" w:themeColor="text1"/>
        </w:rPr>
      </w:pPr>
      <w:r w:rsidRPr="00BA1E81">
        <w:rPr>
          <w:rFonts w:eastAsia="Calibri"/>
          <w:color w:val="000000" w:themeColor="text1"/>
        </w:rPr>
        <w:t xml:space="preserve">Планируемое в перспективе деление территории города </w:t>
      </w:r>
      <w:r w:rsidR="00971D57" w:rsidRPr="00BA1E81">
        <w:rPr>
          <w:rFonts w:eastAsia="Calibri"/>
          <w:color w:val="000000" w:themeColor="text1"/>
        </w:rPr>
        <w:t>Сургута</w:t>
      </w:r>
      <w:r w:rsidRPr="00BA1E81">
        <w:rPr>
          <w:rFonts w:eastAsia="Calibri"/>
          <w:color w:val="000000" w:themeColor="text1"/>
        </w:rPr>
        <w:t xml:space="preserve">, охваченной системой дождевой канализации, на водосборные площади формирования поверхностного стока в общем виде представлены графически на рисунках ниже и более детально в </w:t>
      </w:r>
      <w:r w:rsidR="00EB110B" w:rsidRPr="00BA1E81">
        <w:rPr>
          <w:rFonts w:eastAsia="Calibri"/>
          <w:color w:val="000000" w:themeColor="text1"/>
        </w:rPr>
        <w:t>ЭМ</w:t>
      </w:r>
      <w:r w:rsidRPr="00BA1E81">
        <w:rPr>
          <w:rFonts w:eastAsia="Calibri"/>
          <w:color w:val="000000" w:themeColor="text1"/>
        </w:rPr>
        <w:t xml:space="preserve"> к Схеме водоотведения поверхностных сточных вод.</w:t>
      </w:r>
      <w:r w:rsidR="002A2AE7" w:rsidRPr="00BA1E81">
        <w:rPr>
          <w:rFonts w:eastAsia="Calibri"/>
          <w:color w:val="000000" w:themeColor="text1"/>
        </w:rPr>
        <w:t xml:space="preserve"> </w:t>
      </w:r>
    </w:p>
    <w:p w14:paraId="3FC441C5" w14:textId="77777777" w:rsidR="002A2AE7" w:rsidRPr="00BA1E81" w:rsidRDefault="002A2AE7" w:rsidP="00186D02">
      <w:pPr>
        <w:pStyle w:val="a1"/>
        <w:numPr>
          <w:ilvl w:val="0"/>
          <w:numId w:val="0"/>
        </w:numPr>
        <w:rPr>
          <w:rFonts w:eastAsia="Calibri"/>
          <w:color w:val="000000" w:themeColor="text1"/>
        </w:rPr>
      </w:pPr>
    </w:p>
    <w:p w14:paraId="671BED1E" w14:textId="77777777" w:rsidR="00971D57" w:rsidRPr="00BA1E81" w:rsidRDefault="00971D57" w:rsidP="00186D02">
      <w:pPr>
        <w:pStyle w:val="a1"/>
        <w:numPr>
          <w:ilvl w:val="0"/>
          <w:numId w:val="0"/>
        </w:numPr>
        <w:rPr>
          <w:rFonts w:eastAsia="Calibri"/>
          <w:color w:val="000000" w:themeColor="text1"/>
        </w:rPr>
      </w:pPr>
    </w:p>
    <w:bookmarkEnd w:id="97"/>
    <w:p w14:paraId="35648DD6" w14:textId="77777777" w:rsidR="00971D57" w:rsidRPr="00BA1E81" w:rsidRDefault="00971D57" w:rsidP="00971D57">
      <w:pPr>
        <w:pStyle w:val="a7"/>
        <w:ind w:firstLine="0"/>
        <w:rPr>
          <w:color w:val="000000" w:themeColor="text1"/>
        </w:rPr>
        <w:sectPr w:rsidR="00971D57" w:rsidRPr="00BA1E81" w:rsidSect="00971D57">
          <w:pgSz w:w="11906" w:h="16838" w:code="9"/>
          <w:pgMar w:top="851" w:right="851" w:bottom="1134" w:left="1134" w:header="454" w:footer="567" w:gutter="0"/>
          <w:cols w:space="708"/>
          <w:docGrid w:linePitch="360"/>
        </w:sectPr>
      </w:pPr>
    </w:p>
    <w:p w14:paraId="6DA220D5" w14:textId="77777777" w:rsidR="00971D57" w:rsidRPr="00BA1E81" w:rsidRDefault="004F2173" w:rsidP="00971D57">
      <w:pPr>
        <w:pStyle w:val="a7"/>
        <w:ind w:firstLine="0"/>
        <w:rPr>
          <w:color w:val="000000" w:themeColor="text1"/>
        </w:rPr>
      </w:pPr>
      <w:r w:rsidRPr="00BA1E81">
        <w:rPr>
          <w:noProof/>
          <w:color w:val="000000" w:themeColor="text1"/>
          <w:lang w:eastAsia="ru-RU"/>
        </w:rPr>
        <w:lastRenderedPageBreak/>
        <w:drawing>
          <wp:anchor distT="0" distB="0" distL="114300" distR="114300" simplePos="0" relativeHeight="251660288" behindDoc="1" locked="0" layoutInCell="1" allowOverlap="1" wp14:anchorId="244F2F38" wp14:editId="0CD32D4C">
            <wp:simplePos x="0" y="0"/>
            <wp:positionH relativeFrom="column">
              <wp:posOffset>137160</wp:posOffset>
            </wp:positionH>
            <wp:positionV relativeFrom="paragraph">
              <wp:posOffset>-359410</wp:posOffset>
            </wp:positionV>
            <wp:extent cx="9544050" cy="6709694"/>
            <wp:effectExtent l="1905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9544050" cy="6709694"/>
                    </a:xfrm>
                    <a:prstGeom prst="rect">
                      <a:avLst/>
                    </a:prstGeom>
                    <a:noFill/>
                    <a:ln w="9525">
                      <a:noFill/>
                      <a:miter lim="800000"/>
                      <a:headEnd/>
                      <a:tailEnd/>
                    </a:ln>
                  </pic:spPr>
                </pic:pic>
              </a:graphicData>
            </a:graphic>
          </wp:anchor>
        </w:drawing>
      </w:r>
    </w:p>
    <w:p w14:paraId="7FD28043" w14:textId="77777777" w:rsidR="00971D57" w:rsidRPr="00BA1E81" w:rsidRDefault="00971D57" w:rsidP="00971D57">
      <w:pPr>
        <w:pStyle w:val="a7"/>
        <w:rPr>
          <w:color w:val="000000" w:themeColor="text1"/>
        </w:rPr>
      </w:pPr>
    </w:p>
    <w:p w14:paraId="498F9854" w14:textId="77777777" w:rsidR="00971D57" w:rsidRPr="00BA1E81" w:rsidRDefault="00AC6FFB" w:rsidP="00971D57">
      <w:pPr>
        <w:pStyle w:val="a7"/>
        <w:ind w:firstLine="0"/>
        <w:rPr>
          <w:color w:val="000000" w:themeColor="text1"/>
        </w:rPr>
        <w:sectPr w:rsidR="00971D57" w:rsidRPr="00BA1E81" w:rsidSect="004127D5">
          <w:pgSz w:w="16838" w:h="11906" w:orient="landscape" w:code="9"/>
          <w:pgMar w:top="851" w:right="395" w:bottom="1276" w:left="1134" w:header="454" w:footer="567" w:gutter="0"/>
          <w:cols w:space="708"/>
          <w:docGrid w:linePitch="360"/>
        </w:sectPr>
      </w:pPr>
      <w:r w:rsidRPr="00BA1E81">
        <w:rPr>
          <w:noProof/>
          <w:color w:val="000000" w:themeColor="text1"/>
        </w:rPr>
        <w:pict w14:anchorId="1C7D67B2">
          <v:shape id="_x0000_s1028" type="#_x0000_t202" style="position:absolute;left:0;text-align:left;margin-left:.25pt;margin-top:444.8pt;width:747.05pt;height:35.4pt;z-index:251659776;mso-width-relative:margin;mso-height-relative:margin" stroked="f">
            <v:textbox style="mso-next-textbox:#_x0000_s1028">
              <w:txbxContent>
                <w:p w14:paraId="43508F9F" w14:textId="77777777" w:rsidR="007877D9" w:rsidRPr="0088457B" w:rsidRDefault="007877D9" w:rsidP="0088457B">
                  <w:pPr>
                    <w:jc w:val="center"/>
                    <w:rPr>
                      <w:rFonts w:eastAsia="Calibri"/>
                    </w:rPr>
                  </w:pPr>
                  <w:r w:rsidRPr="0088457B">
                    <w:rPr>
                      <w:rFonts w:eastAsia="Calibri"/>
                    </w:rPr>
                    <w:t>Рисунок 4. Планируемое деление территории города Сургута на водосборные площади формирования поверхностного стока в перспективе</w:t>
                  </w:r>
                </w:p>
              </w:txbxContent>
            </v:textbox>
          </v:shape>
        </w:pict>
      </w:r>
    </w:p>
    <w:p w14:paraId="24D3B073" w14:textId="77777777" w:rsidR="006C57BA" w:rsidRPr="00BA1E81" w:rsidRDefault="006C57BA" w:rsidP="000C6A8A">
      <w:pPr>
        <w:pStyle w:val="2"/>
        <w:jc w:val="both"/>
        <w:rPr>
          <w:b w:val="0"/>
          <w:color w:val="000000" w:themeColor="text1"/>
        </w:rPr>
      </w:pPr>
      <w:bookmarkStart w:id="98" w:name="_Toc142485645"/>
      <w:bookmarkEnd w:id="94"/>
      <w:r w:rsidRPr="00BA1E81">
        <w:rPr>
          <w:b w:val="0"/>
          <w:color w:val="000000" w:themeColor="text1"/>
        </w:rPr>
        <w:lastRenderedPageBreak/>
        <w:t>Расчет требуемой мощности очистных сооружений исходя из данных о расчетном расходе</w:t>
      </w:r>
      <w:r w:rsidR="003C233C" w:rsidRPr="00BA1E81">
        <w:rPr>
          <w:b w:val="0"/>
          <w:color w:val="000000" w:themeColor="text1"/>
        </w:rPr>
        <w:t xml:space="preserve"> поверхностных, талых и дренажных</w:t>
      </w:r>
      <w:r w:rsidRPr="00BA1E81">
        <w:rPr>
          <w:b w:val="0"/>
          <w:color w:val="000000" w:themeColor="text1"/>
        </w:rPr>
        <w:t xml:space="preserve"> сточных вод, дефицита (резерва) мощностей по технологическим зонам водоотведения с разбивкой по годам</w:t>
      </w:r>
      <w:bookmarkEnd w:id="95"/>
      <w:bookmarkEnd w:id="96"/>
      <w:bookmarkEnd w:id="98"/>
    </w:p>
    <w:p w14:paraId="6824EEC3" w14:textId="77777777" w:rsidR="001740BC" w:rsidRPr="00BA1E81" w:rsidRDefault="001740BC" w:rsidP="00FD4C10">
      <w:pPr>
        <w:pStyle w:val="2"/>
        <w:numPr>
          <w:ilvl w:val="0"/>
          <w:numId w:val="0"/>
        </w:numPr>
        <w:jc w:val="both"/>
        <w:rPr>
          <w:b w:val="0"/>
          <w:color w:val="000000" w:themeColor="text1"/>
        </w:rPr>
      </w:pPr>
      <w:bookmarkStart w:id="99" w:name="_Toc142485646"/>
      <w:bookmarkStart w:id="100" w:name="_Toc112246538"/>
      <w:bookmarkStart w:id="101" w:name="_Toc116976011"/>
      <w:r w:rsidRPr="00BA1E81">
        <w:rPr>
          <w:b w:val="0"/>
          <w:color w:val="000000" w:themeColor="text1"/>
        </w:rPr>
        <w:t>3.3.1. Методика расчёта производительности очистных сооружений ливневой канализации</w:t>
      </w:r>
      <w:bookmarkEnd w:id="99"/>
      <w:r w:rsidRPr="00BA1E81">
        <w:rPr>
          <w:b w:val="0"/>
          <w:color w:val="000000" w:themeColor="text1"/>
        </w:rPr>
        <w:t xml:space="preserve"> </w:t>
      </w:r>
    </w:p>
    <w:p w14:paraId="6BE89783" w14:textId="77777777" w:rsidR="001740BC" w:rsidRPr="00BA1E81" w:rsidRDefault="001740BC" w:rsidP="00FD4C10">
      <w:pPr>
        <w:pStyle w:val="a7"/>
        <w:spacing w:before="240"/>
        <w:rPr>
          <w:color w:val="000000" w:themeColor="text1"/>
        </w:rPr>
      </w:pPr>
      <w:r w:rsidRPr="00BA1E81">
        <w:rPr>
          <w:color w:val="000000" w:themeColor="text1"/>
        </w:rPr>
        <w:t xml:space="preserve">Мощность очистных сооружений рассчитана в соответствии с Рекомендациями по расчёту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w:t>
      </w:r>
    </w:p>
    <w:p w14:paraId="55097346" w14:textId="77777777" w:rsidR="001740BC" w:rsidRPr="00BA1E81" w:rsidRDefault="001740BC" w:rsidP="00FD4C10">
      <w:pPr>
        <w:pStyle w:val="a7"/>
        <w:spacing w:before="240"/>
        <w:rPr>
          <w:color w:val="000000" w:themeColor="text1"/>
        </w:rPr>
      </w:pPr>
      <w:r w:rsidRPr="00BA1E81">
        <w:rPr>
          <w:color w:val="000000" w:themeColor="text1"/>
        </w:rPr>
        <w:t xml:space="preserve">Методика расчёта производительности ливневых очистных сооружений (ЛОС) накопительного типа представлена в таблице ниже. </w:t>
      </w:r>
    </w:p>
    <w:p w14:paraId="669839D7" w14:textId="77777777" w:rsidR="001740BC" w:rsidRPr="00BA1E81" w:rsidRDefault="001740BC" w:rsidP="00FD4C10">
      <w:pPr>
        <w:pStyle w:val="a7"/>
        <w:spacing w:before="240"/>
        <w:rPr>
          <w:color w:val="000000" w:themeColor="text1"/>
        </w:rPr>
      </w:pPr>
      <w:r w:rsidRPr="00BA1E81">
        <w:rPr>
          <w:color w:val="000000" w:themeColor="text1"/>
        </w:rPr>
        <w:t xml:space="preserve">При проектировании систем отведения и очистки поверхностных сточных вод рекомендуется использовать очистные сооружения накопительного типа, как наиболее полно соответствующие базовым техническим требованиям, положениям действующих в Российской Федерации норм и правил проектирования и условиям выпуска очищенных сточных вод в водные объекты или использования в системах производственного водоснабжения. </w:t>
      </w:r>
    </w:p>
    <w:p w14:paraId="78EFDF25" w14:textId="77777777" w:rsidR="001740BC" w:rsidRPr="00BA1E81" w:rsidRDefault="001740BC" w:rsidP="00FD4C10">
      <w:pPr>
        <w:pStyle w:val="a7"/>
        <w:spacing w:before="240"/>
        <w:rPr>
          <w:color w:val="000000" w:themeColor="text1"/>
        </w:rPr>
      </w:pPr>
      <w:r w:rsidRPr="00BA1E81">
        <w:rPr>
          <w:color w:val="000000" w:themeColor="text1"/>
        </w:rPr>
        <w:t xml:space="preserve">Для селитебных территорий и промышленных предприятий первой группы в очистных сооружениях накопительного типа обеспечивается приём в аккумулирующий резервуар и последующее отведение на глубокую очистку всего объёма стоков от часто повторяющихся малоинтенсивных дождей, а также загрязнённой части стока от высокоинтенсивных (ливневых) дождей и талого стока. </w:t>
      </w:r>
    </w:p>
    <w:p w14:paraId="255079D1" w14:textId="77777777" w:rsidR="001740BC" w:rsidRPr="00BA1E81" w:rsidRDefault="001740BC" w:rsidP="00FD4C10">
      <w:pPr>
        <w:pStyle w:val="a7"/>
        <w:spacing w:before="240"/>
        <w:rPr>
          <w:color w:val="000000" w:themeColor="text1"/>
        </w:rPr>
      </w:pPr>
      <w:r w:rsidRPr="00BA1E81">
        <w:rPr>
          <w:color w:val="000000" w:themeColor="text1"/>
        </w:rPr>
        <w:t>Использование очистных сооружений проточного типа может допускаться в исключительных случаях (например, при очистке поверхностных стоков с парковых и садовых территорий, рекреационных зон и т.п., а также при отведении локально очищаемых стоков в городскую сеть дождевой канализации при наличии централизованных очистных) с учётом их конструктивных и технологических особенностей:</w:t>
      </w:r>
    </w:p>
    <w:p w14:paraId="1B5E05A5" w14:textId="77777777" w:rsidR="001740BC" w:rsidRPr="00BA1E81" w:rsidRDefault="001740BC" w:rsidP="00FD4C10">
      <w:pPr>
        <w:pStyle w:val="a7"/>
        <w:numPr>
          <w:ilvl w:val="0"/>
          <w:numId w:val="17"/>
        </w:numPr>
        <w:spacing w:before="240"/>
        <w:rPr>
          <w:color w:val="000000" w:themeColor="text1"/>
        </w:rPr>
      </w:pPr>
      <w:r w:rsidRPr="00BA1E81">
        <w:rPr>
          <w:color w:val="000000" w:themeColor="text1"/>
        </w:rPr>
        <w:t xml:space="preserve">неравномерной подачи стока на очистку, отрицательно влияющей на эффективность и надёжность их работы; </w:t>
      </w:r>
    </w:p>
    <w:p w14:paraId="010B3FB2" w14:textId="77777777" w:rsidR="001740BC" w:rsidRPr="00BA1E81" w:rsidRDefault="001740BC" w:rsidP="00FD4C10">
      <w:pPr>
        <w:pStyle w:val="a7"/>
        <w:numPr>
          <w:ilvl w:val="0"/>
          <w:numId w:val="17"/>
        </w:numPr>
        <w:spacing w:before="240"/>
        <w:rPr>
          <w:color w:val="000000" w:themeColor="text1"/>
        </w:rPr>
      </w:pPr>
      <w:r w:rsidRPr="00BA1E81">
        <w:rPr>
          <w:color w:val="000000" w:themeColor="text1"/>
        </w:rPr>
        <w:t xml:space="preserve">сброса без очистки части стока, содержащего максимальные концентрации загрязняющих веществ, что снижает барьерную (защитную) функцию и санитарно-экологическую эффективность очистных сооружений; </w:t>
      </w:r>
    </w:p>
    <w:p w14:paraId="27973E59" w14:textId="77777777" w:rsidR="001740BC" w:rsidRPr="00BA1E81" w:rsidRDefault="001740BC" w:rsidP="00FD4C10">
      <w:pPr>
        <w:pStyle w:val="a7"/>
        <w:numPr>
          <w:ilvl w:val="0"/>
          <w:numId w:val="17"/>
        </w:numPr>
        <w:spacing w:before="240"/>
        <w:rPr>
          <w:color w:val="000000" w:themeColor="text1"/>
        </w:rPr>
      </w:pPr>
      <w:r w:rsidRPr="00BA1E81">
        <w:rPr>
          <w:color w:val="000000" w:themeColor="text1"/>
        </w:rPr>
        <w:t xml:space="preserve">значительных технических и организационных сложностей выполнения штатных технологических операций при эксплуатации очистных сооружений (например, промывки фильтров); </w:t>
      </w:r>
    </w:p>
    <w:p w14:paraId="703F9606" w14:textId="77777777" w:rsidR="001740BC" w:rsidRPr="00BA1E81" w:rsidRDefault="001740BC" w:rsidP="00FD4C10">
      <w:pPr>
        <w:pStyle w:val="a7"/>
        <w:numPr>
          <w:ilvl w:val="0"/>
          <w:numId w:val="17"/>
        </w:numPr>
        <w:spacing w:before="240"/>
        <w:rPr>
          <w:color w:val="000000" w:themeColor="text1"/>
        </w:rPr>
      </w:pPr>
      <w:r w:rsidRPr="00BA1E81">
        <w:rPr>
          <w:color w:val="000000" w:themeColor="text1"/>
        </w:rPr>
        <w:t xml:space="preserve">расчётная производительность сооружений глубокой очистки проточного типа в 20-100 раз превышает аналогичную величину для сооружений накопительного типа, что существенно ухудшает технико-экономические показатели очистной системы. </w:t>
      </w:r>
    </w:p>
    <w:p w14:paraId="526B6AA3" w14:textId="77777777" w:rsidR="001740BC" w:rsidRPr="00BA1E81" w:rsidRDefault="001740BC" w:rsidP="00FD4C10">
      <w:pPr>
        <w:pStyle w:val="a7"/>
        <w:spacing w:before="240"/>
        <w:rPr>
          <w:color w:val="000000" w:themeColor="text1"/>
        </w:rPr>
      </w:pPr>
      <w:r w:rsidRPr="00BA1E81">
        <w:rPr>
          <w:color w:val="000000" w:themeColor="text1"/>
        </w:rPr>
        <w:t>В соответствии с СП 32.13330.2018, сооружения накопительного типа следует применять при проектировании очистных сооружений поверхностных сточных вод любой производительности. Создание водосборных бассейнов, формирующих производительность очистных сооружений поверхностных сточных вод накопительного типа свыше 20 000 м3/сут, допускается ис</w:t>
      </w:r>
      <w:r w:rsidRPr="00BA1E81">
        <w:rPr>
          <w:color w:val="000000" w:themeColor="text1"/>
        </w:rPr>
        <w:lastRenderedPageBreak/>
        <w:t>ключительно по обоснованию при отсутствии территорий для размещения нескольких очистных сооружений меньшей производительности.</w:t>
      </w:r>
    </w:p>
    <w:p w14:paraId="7DE6DA95" w14:textId="77777777" w:rsidR="001740BC" w:rsidRPr="00BA1E81" w:rsidRDefault="001740BC" w:rsidP="00FD4C10">
      <w:pPr>
        <w:pStyle w:val="a7"/>
        <w:spacing w:before="240"/>
        <w:rPr>
          <w:color w:val="000000" w:themeColor="text1"/>
        </w:rPr>
      </w:pPr>
      <w:r w:rsidRPr="00BA1E81">
        <w:rPr>
          <w:color w:val="000000" w:themeColor="text1"/>
        </w:rPr>
        <w:t xml:space="preserve">Также, в соответствии с СП 32.13330.2018, сооружения проточного типа допускается использовать на объектах производительностью до 4000 м3/сут (46,3 л/с) для локальной очистки перед сбросом в централизованные системы водоотведения или в водные объекты при соблюдении нормативных требований к качеству очищенных сточных вод с территорий транспортной инфраструктуры, объектов дорожного сервиса, небольших поселений и коттеджных поселков, а также без ограничения применять для очистки поверхностных сточных вод со сбросом в водные объекты в ситуациях, когда сформировавшаяся система водоотведения поселений, городских округов представляет собой коллекторно-речную сеть, включающую в себя водные объекты (пруды) природного, природно-антропогенного или антропогенного происхождения, способные аккумулировать (регулировать) поверхностный сток и снижать его расходы в створе перед очистными сооружениями. В </w:t>
      </w:r>
      <w:r w:rsidRPr="00BA1E81">
        <w:rPr>
          <w:b/>
          <w:i/>
          <w:color w:val="000000" w:themeColor="text1"/>
        </w:rPr>
        <w:t>подземном исполнении</w:t>
      </w:r>
      <w:r w:rsidRPr="00BA1E81">
        <w:rPr>
          <w:color w:val="000000" w:themeColor="text1"/>
        </w:rPr>
        <w:t xml:space="preserve"> применение очистных сооружений проточного типа для очистки поверхностных сточных вод поселений, городских округов ограничивается производительностью 1000 м3/сут. (11,6 л/с).</w:t>
      </w:r>
    </w:p>
    <w:p w14:paraId="1C5C917F" w14:textId="77777777" w:rsidR="001740BC" w:rsidRPr="00BA1E81" w:rsidRDefault="001740BC" w:rsidP="00FD4C10">
      <w:pPr>
        <w:pStyle w:val="a7"/>
        <w:spacing w:before="240"/>
        <w:rPr>
          <w:color w:val="000000" w:themeColor="text1"/>
        </w:rPr>
      </w:pPr>
      <w:r w:rsidRPr="00BA1E81">
        <w:rPr>
          <w:color w:val="000000" w:themeColor="text1"/>
        </w:rPr>
        <w:t>В рамках Схемы предусматриваются комплектные очистные сооружения поверхностных сточных вод накопительного типа, предлагаемые в качестве предпроектных решений производительностью более 200 л/с в составе:</w:t>
      </w:r>
    </w:p>
    <w:p w14:paraId="26468948" w14:textId="77777777" w:rsidR="001740BC" w:rsidRPr="00BA1E81" w:rsidRDefault="001740BC" w:rsidP="00FD4C10">
      <w:pPr>
        <w:pStyle w:val="a7"/>
        <w:numPr>
          <w:ilvl w:val="0"/>
          <w:numId w:val="18"/>
        </w:numPr>
        <w:spacing w:after="0"/>
        <w:rPr>
          <w:color w:val="000000" w:themeColor="text1"/>
        </w:rPr>
      </w:pPr>
      <w:r w:rsidRPr="00BA1E81">
        <w:rPr>
          <w:color w:val="000000" w:themeColor="text1"/>
        </w:rPr>
        <w:t xml:space="preserve">нескольких распределительных камер; </w:t>
      </w:r>
    </w:p>
    <w:p w14:paraId="7B0D6851" w14:textId="77777777" w:rsidR="0085794C" w:rsidRPr="00BA1E81" w:rsidRDefault="0085794C" w:rsidP="00FD4C10">
      <w:pPr>
        <w:pStyle w:val="a7"/>
        <w:numPr>
          <w:ilvl w:val="0"/>
          <w:numId w:val="18"/>
        </w:numPr>
        <w:spacing w:after="0"/>
        <w:rPr>
          <w:color w:val="000000" w:themeColor="text1"/>
        </w:rPr>
      </w:pPr>
      <w:r w:rsidRPr="00BA1E81">
        <w:rPr>
          <w:color w:val="000000" w:themeColor="text1"/>
        </w:rPr>
        <w:t>гидроциклонов (перед подаче</w:t>
      </w:r>
      <w:r w:rsidRPr="00BA1E81">
        <w:rPr>
          <w:color w:val="000000" w:themeColor="text1"/>
        </w:rPr>
        <w:tab/>
        <w:t>й неочищенного ливневого стока в резервуары);</w:t>
      </w:r>
    </w:p>
    <w:p w14:paraId="4C67F179" w14:textId="77777777" w:rsidR="001740BC" w:rsidRPr="00BA1E81" w:rsidRDefault="001740BC" w:rsidP="00FD4C10">
      <w:pPr>
        <w:pStyle w:val="a7"/>
        <w:numPr>
          <w:ilvl w:val="0"/>
          <w:numId w:val="18"/>
        </w:numPr>
        <w:spacing w:after="0"/>
        <w:rPr>
          <w:color w:val="000000" w:themeColor="text1"/>
        </w:rPr>
      </w:pPr>
      <w:r w:rsidRPr="00BA1E81">
        <w:rPr>
          <w:color w:val="000000" w:themeColor="text1"/>
        </w:rPr>
        <w:t>аккумулирующего резервуара</w:t>
      </w:r>
      <w:r w:rsidR="0085794C" w:rsidRPr="00BA1E81">
        <w:rPr>
          <w:color w:val="000000" w:themeColor="text1"/>
        </w:rPr>
        <w:t xml:space="preserve"> (ов)</w:t>
      </w:r>
      <w:r w:rsidRPr="00BA1E81">
        <w:rPr>
          <w:color w:val="000000" w:themeColor="text1"/>
        </w:rPr>
        <w:t xml:space="preserve">; </w:t>
      </w:r>
    </w:p>
    <w:p w14:paraId="4AA78726" w14:textId="77777777" w:rsidR="001740BC" w:rsidRPr="00BA1E81" w:rsidRDefault="001740BC" w:rsidP="00FD4C10">
      <w:pPr>
        <w:pStyle w:val="a7"/>
        <w:numPr>
          <w:ilvl w:val="0"/>
          <w:numId w:val="18"/>
        </w:numPr>
        <w:spacing w:after="0"/>
        <w:rPr>
          <w:color w:val="000000" w:themeColor="text1"/>
        </w:rPr>
      </w:pPr>
      <w:r w:rsidRPr="00BA1E81">
        <w:rPr>
          <w:color w:val="000000" w:themeColor="text1"/>
        </w:rPr>
        <w:t>канализационных насосных станций для распределения входящего стока и подачи сточных вод из резервуара на блок очистки;</w:t>
      </w:r>
    </w:p>
    <w:p w14:paraId="17F88EA1" w14:textId="77777777" w:rsidR="001740BC" w:rsidRPr="00BA1E81" w:rsidRDefault="001740BC" w:rsidP="00FD4C10">
      <w:pPr>
        <w:pStyle w:val="a7"/>
        <w:numPr>
          <w:ilvl w:val="0"/>
          <w:numId w:val="18"/>
        </w:numPr>
        <w:spacing w:after="0"/>
        <w:rPr>
          <w:color w:val="000000" w:themeColor="text1"/>
        </w:rPr>
      </w:pPr>
      <w:r w:rsidRPr="00BA1E81">
        <w:rPr>
          <w:color w:val="000000" w:themeColor="text1"/>
        </w:rPr>
        <w:t xml:space="preserve">блоков пескоуловителя, нефтеуловителя и модульных фильтров как в отдельном наружном исполнении, так и внутри производственного корпуса в зависимости от индивидуального проекта производительностью более 200 л/с; </w:t>
      </w:r>
    </w:p>
    <w:p w14:paraId="35847774" w14:textId="77777777" w:rsidR="001740BC" w:rsidRPr="00BA1E81" w:rsidRDefault="001740BC" w:rsidP="00FD4C10">
      <w:pPr>
        <w:pStyle w:val="a7"/>
        <w:numPr>
          <w:ilvl w:val="0"/>
          <w:numId w:val="18"/>
        </w:numPr>
        <w:spacing w:after="0"/>
        <w:rPr>
          <w:color w:val="000000" w:themeColor="text1"/>
        </w:rPr>
      </w:pPr>
      <w:r w:rsidRPr="00BA1E81">
        <w:rPr>
          <w:color w:val="000000" w:themeColor="text1"/>
        </w:rPr>
        <w:t xml:space="preserve">производственного корпуса с реагентным хозяйством; </w:t>
      </w:r>
    </w:p>
    <w:p w14:paraId="35E76320" w14:textId="77777777" w:rsidR="001740BC" w:rsidRPr="00BA1E81" w:rsidRDefault="001740BC" w:rsidP="00FD4C10">
      <w:pPr>
        <w:pStyle w:val="a7"/>
        <w:numPr>
          <w:ilvl w:val="0"/>
          <w:numId w:val="18"/>
        </w:numPr>
        <w:spacing w:after="0"/>
        <w:rPr>
          <w:color w:val="000000" w:themeColor="text1"/>
        </w:rPr>
      </w:pPr>
      <w:r w:rsidRPr="00BA1E81">
        <w:rPr>
          <w:color w:val="000000" w:themeColor="text1"/>
        </w:rPr>
        <w:t>блока доочистки стоков от особо стойких загрязнений;</w:t>
      </w:r>
    </w:p>
    <w:p w14:paraId="08D28F21" w14:textId="77777777" w:rsidR="001740BC" w:rsidRPr="00BA1E81" w:rsidRDefault="001740BC" w:rsidP="00FD4C10">
      <w:pPr>
        <w:pStyle w:val="a7"/>
        <w:numPr>
          <w:ilvl w:val="0"/>
          <w:numId w:val="18"/>
        </w:numPr>
        <w:spacing w:after="0"/>
        <w:rPr>
          <w:color w:val="000000" w:themeColor="text1"/>
        </w:rPr>
      </w:pPr>
      <w:r w:rsidRPr="00BA1E81">
        <w:rPr>
          <w:color w:val="000000" w:themeColor="text1"/>
        </w:rPr>
        <w:t xml:space="preserve">блока УФ обеззараживания стоков; </w:t>
      </w:r>
    </w:p>
    <w:p w14:paraId="10C9A9ED" w14:textId="77777777" w:rsidR="001740BC" w:rsidRPr="00BA1E81" w:rsidRDefault="001740BC" w:rsidP="00FD4C10">
      <w:pPr>
        <w:pStyle w:val="a7"/>
        <w:numPr>
          <w:ilvl w:val="0"/>
          <w:numId w:val="18"/>
        </w:numPr>
        <w:spacing w:after="0"/>
        <w:rPr>
          <w:color w:val="000000" w:themeColor="text1"/>
        </w:rPr>
      </w:pPr>
      <w:r w:rsidRPr="00BA1E81">
        <w:rPr>
          <w:color w:val="000000" w:themeColor="text1"/>
        </w:rPr>
        <w:t xml:space="preserve">отделения механического обезвоживания осадка. </w:t>
      </w:r>
    </w:p>
    <w:p w14:paraId="2388A0C5" w14:textId="77777777" w:rsidR="001740BC" w:rsidRPr="00BA1E81" w:rsidRDefault="001740BC" w:rsidP="00FD4C10">
      <w:pPr>
        <w:pStyle w:val="a7"/>
        <w:numPr>
          <w:ilvl w:val="0"/>
          <w:numId w:val="18"/>
        </w:numPr>
        <w:spacing w:after="0"/>
        <w:rPr>
          <w:color w:val="000000" w:themeColor="text1"/>
        </w:rPr>
      </w:pPr>
      <w:r w:rsidRPr="00BA1E81">
        <w:rPr>
          <w:color w:val="000000" w:themeColor="text1"/>
        </w:rPr>
        <w:t xml:space="preserve">прочих технологических линий при необходимости (в зависимости от качественного состава поступающего стока). </w:t>
      </w:r>
    </w:p>
    <w:p w14:paraId="4B8C7DD5" w14:textId="77777777" w:rsidR="001740BC" w:rsidRPr="00BA1E81" w:rsidRDefault="001740BC" w:rsidP="00FD4C10">
      <w:pPr>
        <w:pStyle w:val="a7"/>
        <w:spacing w:before="240" w:after="0"/>
        <w:ind w:firstLine="0"/>
        <w:rPr>
          <w:color w:val="000000" w:themeColor="text1"/>
        </w:rPr>
      </w:pPr>
      <w:r w:rsidRPr="00BA1E81">
        <w:rPr>
          <w:color w:val="000000" w:themeColor="text1"/>
        </w:rPr>
        <w:t>Таблица 3.3.1 – Методика расчёта требуемой мощности очистных сооружений ливневой канализации</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4111"/>
        <w:gridCol w:w="4354"/>
        <w:gridCol w:w="607"/>
      </w:tblGrid>
      <w:tr w:rsidR="00BA1E81" w:rsidRPr="00BA1E81" w14:paraId="0C4DAB20" w14:textId="77777777" w:rsidTr="00317B72">
        <w:trPr>
          <w:trHeight w:val="89"/>
          <w:jc w:val="center"/>
        </w:trPr>
        <w:tc>
          <w:tcPr>
            <w:tcW w:w="959" w:type="dxa"/>
            <w:shd w:val="clear" w:color="auto" w:fill="auto"/>
          </w:tcPr>
          <w:p w14:paraId="67C42D2B" w14:textId="77777777" w:rsidR="001740BC" w:rsidRPr="00BA1E81" w:rsidRDefault="001740BC" w:rsidP="00FD4C10">
            <w:pPr>
              <w:pStyle w:val="Default"/>
              <w:jc w:val="center"/>
              <w:rPr>
                <w:rFonts w:asciiTheme="minorHAnsi" w:hAnsiTheme="minorHAnsi" w:cstheme="minorHAnsi"/>
                <w:color w:val="000000" w:themeColor="text1"/>
                <w:sz w:val="20"/>
                <w:szCs w:val="20"/>
              </w:rPr>
            </w:pPr>
            <w:r w:rsidRPr="00BA1E81">
              <w:rPr>
                <w:rFonts w:asciiTheme="minorHAnsi" w:hAnsiTheme="minorHAnsi" w:cstheme="minorHAnsi"/>
                <w:b/>
                <w:bCs/>
                <w:color w:val="000000" w:themeColor="text1"/>
                <w:sz w:val="20"/>
                <w:szCs w:val="20"/>
              </w:rPr>
              <w:t>Обозначение</w:t>
            </w:r>
          </w:p>
        </w:tc>
        <w:tc>
          <w:tcPr>
            <w:tcW w:w="4111" w:type="dxa"/>
            <w:shd w:val="clear" w:color="auto" w:fill="auto"/>
          </w:tcPr>
          <w:p w14:paraId="6C05ADD3" w14:textId="77777777" w:rsidR="001740BC" w:rsidRPr="00BA1E81" w:rsidRDefault="001740BC" w:rsidP="00FD4C10">
            <w:pPr>
              <w:pStyle w:val="Default"/>
              <w:jc w:val="center"/>
              <w:rPr>
                <w:rFonts w:asciiTheme="minorHAnsi" w:hAnsiTheme="minorHAnsi" w:cstheme="minorHAnsi"/>
                <w:color w:val="000000" w:themeColor="text1"/>
                <w:sz w:val="20"/>
                <w:szCs w:val="20"/>
              </w:rPr>
            </w:pPr>
            <w:r w:rsidRPr="00BA1E81">
              <w:rPr>
                <w:rFonts w:asciiTheme="minorHAnsi" w:hAnsiTheme="minorHAnsi" w:cstheme="minorHAnsi"/>
                <w:b/>
                <w:bCs/>
                <w:color w:val="000000" w:themeColor="text1"/>
                <w:sz w:val="20"/>
                <w:szCs w:val="20"/>
              </w:rPr>
              <w:t>Наименование</w:t>
            </w:r>
          </w:p>
        </w:tc>
        <w:tc>
          <w:tcPr>
            <w:tcW w:w="4354" w:type="dxa"/>
            <w:shd w:val="clear" w:color="auto" w:fill="auto"/>
          </w:tcPr>
          <w:p w14:paraId="30EA6460" w14:textId="77777777" w:rsidR="001740BC" w:rsidRPr="00BA1E81" w:rsidRDefault="001740BC" w:rsidP="00FD4C10">
            <w:pPr>
              <w:pStyle w:val="Default"/>
              <w:jc w:val="center"/>
              <w:rPr>
                <w:rFonts w:asciiTheme="minorHAnsi" w:hAnsiTheme="minorHAnsi" w:cstheme="minorHAnsi"/>
                <w:color w:val="000000" w:themeColor="text1"/>
                <w:sz w:val="20"/>
                <w:szCs w:val="20"/>
              </w:rPr>
            </w:pPr>
            <w:r w:rsidRPr="00BA1E81">
              <w:rPr>
                <w:rFonts w:asciiTheme="minorHAnsi" w:hAnsiTheme="minorHAnsi" w:cstheme="minorHAnsi"/>
                <w:b/>
                <w:bCs/>
                <w:color w:val="000000" w:themeColor="text1"/>
                <w:sz w:val="20"/>
                <w:szCs w:val="20"/>
              </w:rPr>
              <w:t>Формула</w:t>
            </w:r>
          </w:p>
        </w:tc>
        <w:tc>
          <w:tcPr>
            <w:tcW w:w="607" w:type="dxa"/>
            <w:shd w:val="clear" w:color="auto" w:fill="auto"/>
          </w:tcPr>
          <w:p w14:paraId="2B197FEF" w14:textId="77777777" w:rsidR="001740BC" w:rsidRPr="00BA1E81" w:rsidRDefault="001740BC" w:rsidP="00FD4C10">
            <w:pPr>
              <w:pStyle w:val="Default"/>
              <w:jc w:val="center"/>
              <w:rPr>
                <w:rFonts w:asciiTheme="minorHAnsi" w:hAnsiTheme="minorHAnsi" w:cstheme="minorHAnsi"/>
                <w:color w:val="000000" w:themeColor="text1"/>
                <w:sz w:val="20"/>
                <w:szCs w:val="20"/>
              </w:rPr>
            </w:pPr>
            <w:r w:rsidRPr="00BA1E81">
              <w:rPr>
                <w:rFonts w:asciiTheme="minorHAnsi" w:hAnsiTheme="minorHAnsi" w:cstheme="minorHAnsi"/>
                <w:b/>
                <w:bCs/>
                <w:color w:val="000000" w:themeColor="text1"/>
                <w:sz w:val="20"/>
                <w:szCs w:val="20"/>
              </w:rPr>
              <w:t>Ед. изм.</w:t>
            </w:r>
          </w:p>
        </w:tc>
      </w:tr>
      <w:tr w:rsidR="00BA1E81" w:rsidRPr="00BA1E81" w14:paraId="1ECAD9C2" w14:textId="77777777" w:rsidTr="00317B72">
        <w:trPr>
          <w:trHeight w:val="89"/>
          <w:jc w:val="center"/>
        </w:trPr>
        <w:tc>
          <w:tcPr>
            <w:tcW w:w="10031" w:type="dxa"/>
            <w:gridSpan w:val="4"/>
            <w:shd w:val="clear" w:color="auto" w:fill="auto"/>
          </w:tcPr>
          <w:p w14:paraId="1AAAA00D" w14:textId="77777777" w:rsidR="001740BC" w:rsidRPr="00BA1E81" w:rsidRDefault="001740BC" w:rsidP="00FD4C10">
            <w:pPr>
              <w:pStyle w:val="Default"/>
              <w:rPr>
                <w:rFonts w:asciiTheme="minorHAnsi" w:hAnsiTheme="minorHAnsi" w:cstheme="minorHAnsi"/>
                <w:color w:val="000000" w:themeColor="text1"/>
                <w:sz w:val="20"/>
                <w:szCs w:val="20"/>
              </w:rPr>
            </w:pPr>
            <w:r w:rsidRPr="00BA1E81">
              <w:rPr>
                <w:rFonts w:asciiTheme="minorHAnsi" w:hAnsiTheme="minorHAnsi" w:cstheme="minorHAnsi"/>
                <w:b/>
                <w:bCs/>
                <w:color w:val="000000" w:themeColor="text1"/>
                <w:sz w:val="20"/>
                <w:szCs w:val="20"/>
              </w:rPr>
              <w:t>Расчёт очистных сооружений накопительного типа</w:t>
            </w:r>
          </w:p>
        </w:tc>
      </w:tr>
      <w:tr w:rsidR="00BA1E81" w:rsidRPr="00BA1E81" w14:paraId="428F1CCD" w14:textId="77777777" w:rsidTr="00317B72">
        <w:trPr>
          <w:trHeight w:val="218"/>
          <w:jc w:val="center"/>
        </w:trPr>
        <w:tc>
          <w:tcPr>
            <w:tcW w:w="959" w:type="dxa"/>
            <w:shd w:val="clear" w:color="auto" w:fill="auto"/>
          </w:tcPr>
          <w:p w14:paraId="6710A271" w14:textId="77777777" w:rsidR="001740BC" w:rsidRPr="00BA1E81" w:rsidRDefault="001740BC" w:rsidP="00FD4C10">
            <w:pPr>
              <w:pStyle w:val="Default"/>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 xml:space="preserve">Qос.д </w:t>
            </w:r>
          </w:p>
        </w:tc>
        <w:tc>
          <w:tcPr>
            <w:tcW w:w="4111" w:type="dxa"/>
            <w:shd w:val="clear" w:color="auto" w:fill="auto"/>
          </w:tcPr>
          <w:p w14:paraId="0434C762" w14:textId="77777777" w:rsidR="001740BC" w:rsidRPr="00BA1E81" w:rsidRDefault="001740BC" w:rsidP="00FD4C10">
            <w:pPr>
              <w:pStyle w:val="Default"/>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 xml:space="preserve">Производительность очистных сооружений, рассчитываемая по дождевому стоку </w:t>
            </w:r>
          </w:p>
        </w:tc>
        <w:tc>
          <w:tcPr>
            <w:tcW w:w="4354" w:type="dxa"/>
            <w:shd w:val="clear" w:color="auto" w:fill="auto"/>
          </w:tcPr>
          <w:p w14:paraId="77D1B784" w14:textId="77777777" w:rsidR="001740BC" w:rsidRPr="00BA1E81" w:rsidRDefault="001740BC" w:rsidP="00FD4C10">
            <w:pPr>
              <w:pStyle w:val="Default"/>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 xml:space="preserve">Qос.д = (Wос.д + Wтп) / (3,6 × (Точд - Тотст - Ттп)) </w:t>
            </w:r>
          </w:p>
        </w:tc>
        <w:tc>
          <w:tcPr>
            <w:tcW w:w="607" w:type="dxa"/>
            <w:shd w:val="clear" w:color="auto" w:fill="auto"/>
          </w:tcPr>
          <w:p w14:paraId="437A36A4" w14:textId="77777777" w:rsidR="001740BC" w:rsidRPr="00BA1E81" w:rsidRDefault="001740BC" w:rsidP="00FD4C10">
            <w:pPr>
              <w:pStyle w:val="Default"/>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 xml:space="preserve">л/с </w:t>
            </w:r>
          </w:p>
        </w:tc>
      </w:tr>
      <w:tr w:rsidR="00BA1E81" w:rsidRPr="00BA1E81" w14:paraId="1292BD5C" w14:textId="77777777" w:rsidTr="00317B72">
        <w:trPr>
          <w:trHeight w:val="219"/>
          <w:jc w:val="center"/>
        </w:trPr>
        <w:tc>
          <w:tcPr>
            <w:tcW w:w="959" w:type="dxa"/>
            <w:shd w:val="clear" w:color="auto" w:fill="auto"/>
          </w:tcPr>
          <w:p w14:paraId="0750BB8B" w14:textId="77777777" w:rsidR="001740BC" w:rsidRPr="00BA1E81" w:rsidRDefault="001740BC" w:rsidP="00FD4C10">
            <w:pPr>
              <w:pStyle w:val="Default"/>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 xml:space="preserve">Qос.т </w:t>
            </w:r>
          </w:p>
        </w:tc>
        <w:tc>
          <w:tcPr>
            <w:tcW w:w="4111" w:type="dxa"/>
            <w:shd w:val="clear" w:color="auto" w:fill="auto"/>
          </w:tcPr>
          <w:p w14:paraId="3F377985" w14:textId="77777777" w:rsidR="001740BC" w:rsidRPr="00BA1E81" w:rsidRDefault="001740BC" w:rsidP="00FD4C10">
            <w:pPr>
              <w:pStyle w:val="Default"/>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 xml:space="preserve">Производительность очистных сооружений, рассчитываемая по талому стоку </w:t>
            </w:r>
          </w:p>
        </w:tc>
        <w:tc>
          <w:tcPr>
            <w:tcW w:w="4354" w:type="dxa"/>
            <w:shd w:val="clear" w:color="auto" w:fill="auto"/>
          </w:tcPr>
          <w:p w14:paraId="4E3DBBBB" w14:textId="77777777" w:rsidR="001740BC" w:rsidRPr="00BA1E81" w:rsidRDefault="001740BC" w:rsidP="00FD4C10">
            <w:pPr>
              <w:pStyle w:val="Default"/>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 xml:space="preserve">Qос.т = (Wтсут. + Wтп) / (3,6 × (Точт - Тотст - Ттп)) </w:t>
            </w:r>
          </w:p>
        </w:tc>
        <w:tc>
          <w:tcPr>
            <w:tcW w:w="607" w:type="dxa"/>
            <w:shd w:val="clear" w:color="auto" w:fill="auto"/>
          </w:tcPr>
          <w:p w14:paraId="3157DBA9" w14:textId="77777777" w:rsidR="001740BC" w:rsidRPr="00BA1E81" w:rsidRDefault="001740BC" w:rsidP="00FD4C10">
            <w:pPr>
              <w:pStyle w:val="Default"/>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 xml:space="preserve">л/с </w:t>
            </w:r>
          </w:p>
        </w:tc>
      </w:tr>
      <w:tr w:rsidR="00BA1E81" w:rsidRPr="00BA1E81" w14:paraId="3C36344C" w14:textId="77777777" w:rsidTr="00317B72">
        <w:trPr>
          <w:trHeight w:val="437"/>
          <w:jc w:val="center"/>
        </w:trPr>
        <w:tc>
          <w:tcPr>
            <w:tcW w:w="959" w:type="dxa"/>
            <w:shd w:val="clear" w:color="auto" w:fill="auto"/>
          </w:tcPr>
          <w:p w14:paraId="22773988" w14:textId="77777777" w:rsidR="001740BC" w:rsidRPr="00BA1E81" w:rsidRDefault="001740BC" w:rsidP="00FD4C10">
            <w:pPr>
              <w:pStyle w:val="Default"/>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 xml:space="preserve">Wрез </w:t>
            </w:r>
          </w:p>
        </w:tc>
        <w:tc>
          <w:tcPr>
            <w:tcW w:w="4111" w:type="dxa"/>
            <w:shd w:val="clear" w:color="auto" w:fill="auto"/>
          </w:tcPr>
          <w:p w14:paraId="52E6D858" w14:textId="77777777" w:rsidR="001740BC" w:rsidRPr="00BA1E81" w:rsidRDefault="001740BC" w:rsidP="00FD4C10">
            <w:pPr>
              <w:pStyle w:val="Default"/>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 xml:space="preserve">Полезный (рабочий) объём аккумулирующего резервуара </w:t>
            </w:r>
          </w:p>
        </w:tc>
        <w:tc>
          <w:tcPr>
            <w:tcW w:w="4354" w:type="dxa"/>
            <w:shd w:val="clear" w:color="auto" w:fill="auto"/>
          </w:tcPr>
          <w:p w14:paraId="7D067BCF" w14:textId="77777777" w:rsidR="001740BC" w:rsidRPr="00BA1E81" w:rsidRDefault="001740BC" w:rsidP="00FD4C10">
            <w:pPr>
              <w:pStyle w:val="Default"/>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 xml:space="preserve">не менее объёма дождевого стока от расчётного дождя Wос.д (Wтсут.); + 5-10% для регулирования, или +35-45% для осветления </w:t>
            </w:r>
          </w:p>
        </w:tc>
        <w:tc>
          <w:tcPr>
            <w:tcW w:w="607" w:type="dxa"/>
            <w:shd w:val="clear" w:color="auto" w:fill="auto"/>
          </w:tcPr>
          <w:p w14:paraId="7CC8BE37" w14:textId="77777777" w:rsidR="001740BC" w:rsidRPr="00BA1E81" w:rsidRDefault="001740BC" w:rsidP="00FD4C10">
            <w:pPr>
              <w:pStyle w:val="Default"/>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 xml:space="preserve">м3 </w:t>
            </w:r>
          </w:p>
        </w:tc>
      </w:tr>
      <w:tr w:rsidR="00BA1E81" w:rsidRPr="00BA1E81" w14:paraId="4E8F07B9" w14:textId="77777777" w:rsidTr="00317B72">
        <w:trPr>
          <w:trHeight w:val="666"/>
          <w:jc w:val="center"/>
        </w:trPr>
        <w:tc>
          <w:tcPr>
            <w:tcW w:w="959" w:type="dxa"/>
            <w:shd w:val="clear" w:color="auto" w:fill="auto"/>
          </w:tcPr>
          <w:p w14:paraId="06812C3E" w14:textId="77777777" w:rsidR="001740BC" w:rsidRPr="00BA1E81" w:rsidRDefault="001740BC" w:rsidP="00FD4C10">
            <w:pPr>
              <w:pStyle w:val="Default"/>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lastRenderedPageBreak/>
              <w:t xml:space="preserve">Wтп </w:t>
            </w:r>
          </w:p>
        </w:tc>
        <w:tc>
          <w:tcPr>
            <w:tcW w:w="4111" w:type="dxa"/>
            <w:shd w:val="clear" w:color="auto" w:fill="auto"/>
          </w:tcPr>
          <w:p w14:paraId="248AF7D4" w14:textId="77777777" w:rsidR="001740BC" w:rsidRPr="00BA1E81" w:rsidRDefault="001740BC" w:rsidP="00FD4C10">
            <w:pPr>
              <w:pStyle w:val="Default"/>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 xml:space="preserve">Суммарный объём загрязнённых вод, образующихся при обслуживании технологического оборудования очистных сооружений в течение нормативного периода переработки объёма стока от расчётного дождя </w:t>
            </w:r>
          </w:p>
        </w:tc>
        <w:tc>
          <w:tcPr>
            <w:tcW w:w="4354" w:type="dxa"/>
            <w:shd w:val="clear" w:color="auto" w:fill="auto"/>
          </w:tcPr>
          <w:p w14:paraId="0252476D" w14:textId="77777777" w:rsidR="001740BC" w:rsidRPr="00BA1E81" w:rsidRDefault="001740BC" w:rsidP="00FD4C10">
            <w:pPr>
              <w:pStyle w:val="Default"/>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 xml:space="preserve">не более 10-12% от объёма очищенного стока </w:t>
            </w:r>
          </w:p>
        </w:tc>
        <w:tc>
          <w:tcPr>
            <w:tcW w:w="607" w:type="dxa"/>
            <w:shd w:val="clear" w:color="auto" w:fill="auto"/>
          </w:tcPr>
          <w:p w14:paraId="298AD80C" w14:textId="77777777" w:rsidR="001740BC" w:rsidRPr="00BA1E81" w:rsidRDefault="001740BC" w:rsidP="00FD4C10">
            <w:pPr>
              <w:pStyle w:val="Default"/>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 xml:space="preserve">м3 </w:t>
            </w:r>
          </w:p>
        </w:tc>
      </w:tr>
      <w:tr w:rsidR="00BA1E81" w:rsidRPr="00BA1E81" w14:paraId="46C11C71" w14:textId="77777777" w:rsidTr="00317B72">
        <w:trPr>
          <w:trHeight w:val="437"/>
          <w:jc w:val="center"/>
        </w:trPr>
        <w:tc>
          <w:tcPr>
            <w:tcW w:w="959" w:type="dxa"/>
            <w:shd w:val="clear" w:color="auto" w:fill="auto"/>
          </w:tcPr>
          <w:p w14:paraId="60281A00" w14:textId="77777777" w:rsidR="001740BC" w:rsidRPr="00BA1E81" w:rsidRDefault="001740BC" w:rsidP="00FD4C10">
            <w:pPr>
              <w:pStyle w:val="Default"/>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 xml:space="preserve">Точд </w:t>
            </w:r>
          </w:p>
        </w:tc>
        <w:tc>
          <w:tcPr>
            <w:tcW w:w="4111" w:type="dxa"/>
            <w:shd w:val="clear" w:color="auto" w:fill="auto"/>
          </w:tcPr>
          <w:p w14:paraId="7D7A4B03" w14:textId="77777777" w:rsidR="001740BC" w:rsidRPr="00BA1E81" w:rsidRDefault="001740BC" w:rsidP="00FD4C10">
            <w:pPr>
              <w:pStyle w:val="Default"/>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 xml:space="preserve">Нормативный период переработки объёма стока от расчётного дождя, отводимого на очистные сооружения </w:t>
            </w:r>
          </w:p>
        </w:tc>
        <w:tc>
          <w:tcPr>
            <w:tcW w:w="4354" w:type="dxa"/>
            <w:shd w:val="clear" w:color="auto" w:fill="auto"/>
          </w:tcPr>
          <w:p w14:paraId="579CAA33" w14:textId="77777777" w:rsidR="001740BC" w:rsidRPr="00BA1E81" w:rsidRDefault="001740BC" w:rsidP="00FD4C10">
            <w:pPr>
              <w:pStyle w:val="Default"/>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 xml:space="preserve">Период опорожнения аккумулирующего резервуара рекомендуется принимать в пределах 2-3 суток </w:t>
            </w:r>
          </w:p>
        </w:tc>
        <w:tc>
          <w:tcPr>
            <w:tcW w:w="607" w:type="dxa"/>
            <w:shd w:val="clear" w:color="auto" w:fill="auto"/>
          </w:tcPr>
          <w:p w14:paraId="303A46F6" w14:textId="77777777" w:rsidR="001740BC" w:rsidRPr="00BA1E81" w:rsidRDefault="001740BC" w:rsidP="00FD4C10">
            <w:pPr>
              <w:pStyle w:val="Default"/>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 xml:space="preserve">ч </w:t>
            </w:r>
          </w:p>
        </w:tc>
      </w:tr>
      <w:tr w:rsidR="00BA1E81" w:rsidRPr="00BA1E81" w14:paraId="5DC7BF04" w14:textId="77777777" w:rsidTr="00317B72">
        <w:trPr>
          <w:trHeight w:val="667"/>
          <w:jc w:val="center"/>
        </w:trPr>
        <w:tc>
          <w:tcPr>
            <w:tcW w:w="959" w:type="dxa"/>
            <w:shd w:val="clear" w:color="auto" w:fill="auto"/>
          </w:tcPr>
          <w:p w14:paraId="796CE30E" w14:textId="77777777" w:rsidR="001740BC" w:rsidRPr="00BA1E81" w:rsidRDefault="001740BC" w:rsidP="00FD4C10">
            <w:pPr>
              <w:pStyle w:val="Default"/>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 xml:space="preserve">Тотст </w:t>
            </w:r>
          </w:p>
        </w:tc>
        <w:tc>
          <w:tcPr>
            <w:tcW w:w="4111" w:type="dxa"/>
            <w:shd w:val="clear" w:color="auto" w:fill="auto"/>
          </w:tcPr>
          <w:p w14:paraId="614F7F47" w14:textId="77777777" w:rsidR="001740BC" w:rsidRPr="00BA1E81" w:rsidRDefault="001740BC" w:rsidP="00FD4C10">
            <w:pPr>
              <w:pStyle w:val="Default"/>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 xml:space="preserve">Минимальная продолжительность отстаивания стока в аккумулирующем резервуаре </w:t>
            </w:r>
          </w:p>
        </w:tc>
        <w:tc>
          <w:tcPr>
            <w:tcW w:w="4354" w:type="dxa"/>
            <w:shd w:val="clear" w:color="auto" w:fill="auto"/>
          </w:tcPr>
          <w:p w14:paraId="41D2B5E9" w14:textId="77777777" w:rsidR="001740BC" w:rsidRPr="00BA1E81" w:rsidRDefault="001740BC" w:rsidP="00FD4C10">
            <w:pPr>
              <w:pStyle w:val="Default"/>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 xml:space="preserve">При использовании резервуара только для регулирования расхода величина при расчёте исключается или принимается в пределах 0,05 - 0,1 ч (при осветлении в пределах 2-4 ч) </w:t>
            </w:r>
          </w:p>
        </w:tc>
        <w:tc>
          <w:tcPr>
            <w:tcW w:w="607" w:type="dxa"/>
            <w:shd w:val="clear" w:color="auto" w:fill="auto"/>
          </w:tcPr>
          <w:p w14:paraId="4B9993CB" w14:textId="77777777" w:rsidR="001740BC" w:rsidRPr="00BA1E81" w:rsidRDefault="001740BC" w:rsidP="00FD4C10">
            <w:pPr>
              <w:pStyle w:val="Default"/>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 xml:space="preserve">ч </w:t>
            </w:r>
          </w:p>
        </w:tc>
      </w:tr>
      <w:tr w:rsidR="00BA1E81" w:rsidRPr="00BA1E81" w14:paraId="482D2EDB" w14:textId="77777777" w:rsidTr="00317B72">
        <w:trPr>
          <w:trHeight w:val="667"/>
          <w:jc w:val="center"/>
        </w:trPr>
        <w:tc>
          <w:tcPr>
            <w:tcW w:w="959" w:type="dxa"/>
            <w:shd w:val="clear" w:color="auto" w:fill="auto"/>
          </w:tcPr>
          <w:p w14:paraId="52F7E859" w14:textId="77777777" w:rsidR="001740BC" w:rsidRPr="00BA1E81" w:rsidRDefault="001740BC" w:rsidP="00FD4C10">
            <w:pPr>
              <w:pStyle w:val="Default"/>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 xml:space="preserve">Ттп </w:t>
            </w:r>
          </w:p>
        </w:tc>
        <w:tc>
          <w:tcPr>
            <w:tcW w:w="4111" w:type="dxa"/>
            <w:shd w:val="clear" w:color="auto" w:fill="auto"/>
          </w:tcPr>
          <w:p w14:paraId="0B998DC1" w14:textId="77777777" w:rsidR="001740BC" w:rsidRPr="00BA1E81" w:rsidRDefault="001740BC" w:rsidP="00FD4C10">
            <w:pPr>
              <w:pStyle w:val="Default"/>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 xml:space="preserve">Суммарная продолжительность технологических перерывов в работе очистных сооружений в течение нормативного периода переработки объёма стока от расчётного дождя, отводимого на очистные сооружения </w:t>
            </w:r>
          </w:p>
        </w:tc>
        <w:tc>
          <w:tcPr>
            <w:tcW w:w="4354" w:type="dxa"/>
            <w:shd w:val="clear" w:color="auto" w:fill="auto"/>
          </w:tcPr>
          <w:p w14:paraId="1CDFDC6A" w14:textId="77777777" w:rsidR="001740BC" w:rsidRPr="00BA1E81" w:rsidRDefault="001740BC" w:rsidP="00FD4C10">
            <w:pPr>
              <w:pStyle w:val="Default"/>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 xml:space="preserve">3 - 4% от суммарной продолжительности непрерывной работы очистных сооружений </w:t>
            </w:r>
          </w:p>
        </w:tc>
        <w:tc>
          <w:tcPr>
            <w:tcW w:w="607" w:type="dxa"/>
            <w:shd w:val="clear" w:color="auto" w:fill="auto"/>
          </w:tcPr>
          <w:p w14:paraId="531783EE" w14:textId="77777777" w:rsidR="001740BC" w:rsidRPr="00BA1E81" w:rsidRDefault="001740BC" w:rsidP="00FD4C10">
            <w:pPr>
              <w:pStyle w:val="Default"/>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 xml:space="preserve">ч </w:t>
            </w:r>
          </w:p>
        </w:tc>
      </w:tr>
      <w:tr w:rsidR="00BA1E81" w:rsidRPr="00BA1E81" w14:paraId="3AC2FDDF" w14:textId="77777777" w:rsidTr="00317B72">
        <w:trPr>
          <w:trHeight w:val="666"/>
          <w:jc w:val="center"/>
        </w:trPr>
        <w:tc>
          <w:tcPr>
            <w:tcW w:w="959" w:type="dxa"/>
            <w:shd w:val="clear" w:color="auto" w:fill="auto"/>
          </w:tcPr>
          <w:p w14:paraId="086B68E5" w14:textId="77777777" w:rsidR="001740BC" w:rsidRPr="00BA1E81" w:rsidRDefault="001740BC" w:rsidP="00FD4C10">
            <w:pPr>
              <w:pStyle w:val="Default"/>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 xml:space="preserve">Wтп </w:t>
            </w:r>
          </w:p>
        </w:tc>
        <w:tc>
          <w:tcPr>
            <w:tcW w:w="4111" w:type="dxa"/>
            <w:shd w:val="clear" w:color="auto" w:fill="auto"/>
          </w:tcPr>
          <w:p w14:paraId="1BA3CACC" w14:textId="77777777" w:rsidR="001740BC" w:rsidRPr="00BA1E81" w:rsidRDefault="001740BC" w:rsidP="00FD4C10">
            <w:pPr>
              <w:pStyle w:val="Default"/>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 xml:space="preserve">Суммарный объём загрязнённых вод, образующихся при обслуживании технологического оборудования очистных сооружений в течение нормативного периода переработки суточного объёма талого стока </w:t>
            </w:r>
          </w:p>
        </w:tc>
        <w:tc>
          <w:tcPr>
            <w:tcW w:w="4354" w:type="dxa"/>
            <w:shd w:val="clear" w:color="auto" w:fill="auto"/>
          </w:tcPr>
          <w:p w14:paraId="75A7B106" w14:textId="77777777" w:rsidR="001740BC" w:rsidRPr="00BA1E81" w:rsidRDefault="001740BC" w:rsidP="00FD4C10">
            <w:pPr>
              <w:pStyle w:val="Default"/>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 xml:space="preserve">не более 10-12% от объёма очищенного стока </w:t>
            </w:r>
          </w:p>
        </w:tc>
        <w:tc>
          <w:tcPr>
            <w:tcW w:w="607" w:type="dxa"/>
            <w:shd w:val="clear" w:color="auto" w:fill="auto"/>
          </w:tcPr>
          <w:p w14:paraId="3D3F26DF" w14:textId="77777777" w:rsidR="001740BC" w:rsidRPr="00BA1E81" w:rsidRDefault="001740BC" w:rsidP="00FD4C10">
            <w:pPr>
              <w:pStyle w:val="Default"/>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 xml:space="preserve">м3 </w:t>
            </w:r>
          </w:p>
        </w:tc>
      </w:tr>
      <w:tr w:rsidR="00BA1E81" w:rsidRPr="00BA1E81" w14:paraId="001F5307" w14:textId="77777777" w:rsidTr="00317B72">
        <w:trPr>
          <w:trHeight w:val="205"/>
          <w:jc w:val="center"/>
        </w:trPr>
        <w:tc>
          <w:tcPr>
            <w:tcW w:w="959" w:type="dxa"/>
            <w:shd w:val="clear" w:color="auto" w:fill="auto"/>
          </w:tcPr>
          <w:p w14:paraId="65922B14" w14:textId="77777777" w:rsidR="001740BC" w:rsidRPr="00BA1E81" w:rsidRDefault="001740BC" w:rsidP="00FD4C10">
            <w:pPr>
              <w:pStyle w:val="Default"/>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 xml:space="preserve">Точт </w:t>
            </w:r>
          </w:p>
        </w:tc>
        <w:tc>
          <w:tcPr>
            <w:tcW w:w="4111" w:type="dxa"/>
            <w:shd w:val="clear" w:color="auto" w:fill="auto"/>
          </w:tcPr>
          <w:p w14:paraId="338B7AA7" w14:textId="77777777" w:rsidR="001740BC" w:rsidRPr="00BA1E81" w:rsidRDefault="001740BC" w:rsidP="00FD4C10">
            <w:pPr>
              <w:pStyle w:val="Default"/>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 xml:space="preserve">Нормативный период переработки суточного объёма талого стока </w:t>
            </w:r>
          </w:p>
        </w:tc>
        <w:tc>
          <w:tcPr>
            <w:tcW w:w="4354" w:type="dxa"/>
            <w:shd w:val="clear" w:color="auto" w:fill="auto"/>
          </w:tcPr>
          <w:p w14:paraId="08ED3116" w14:textId="77777777" w:rsidR="001740BC" w:rsidRPr="00BA1E81" w:rsidRDefault="001740BC" w:rsidP="00FD4C10">
            <w:pPr>
              <w:pStyle w:val="Default"/>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 xml:space="preserve">Принимается не менее 14 ч, может быть принята равной 24 ч. </w:t>
            </w:r>
          </w:p>
        </w:tc>
        <w:tc>
          <w:tcPr>
            <w:tcW w:w="607" w:type="dxa"/>
            <w:shd w:val="clear" w:color="auto" w:fill="auto"/>
          </w:tcPr>
          <w:p w14:paraId="0E80D95C" w14:textId="77777777" w:rsidR="001740BC" w:rsidRPr="00BA1E81" w:rsidRDefault="001740BC" w:rsidP="00FD4C10">
            <w:pPr>
              <w:pStyle w:val="Default"/>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 xml:space="preserve">ч </w:t>
            </w:r>
          </w:p>
        </w:tc>
      </w:tr>
      <w:tr w:rsidR="00BA1E81" w:rsidRPr="00BA1E81" w14:paraId="7DA10589" w14:textId="77777777" w:rsidTr="00317B72">
        <w:trPr>
          <w:trHeight w:val="321"/>
          <w:jc w:val="center"/>
        </w:trPr>
        <w:tc>
          <w:tcPr>
            <w:tcW w:w="959" w:type="dxa"/>
            <w:shd w:val="clear" w:color="auto" w:fill="auto"/>
          </w:tcPr>
          <w:p w14:paraId="4CC0D449" w14:textId="77777777" w:rsidR="001740BC" w:rsidRPr="00BA1E81" w:rsidRDefault="001740BC" w:rsidP="00FD4C10">
            <w:pPr>
              <w:pStyle w:val="Default"/>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 xml:space="preserve">Тотст </w:t>
            </w:r>
          </w:p>
        </w:tc>
        <w:tc>
          <w:tcPr>
            <w:tcW w:w="4111" w:type="dxa"/>
            <w:shd w:val="clear" w:color="auto" w:fill="auto"/>
          </w:tcPr>
          <w:p w14:paraId="1C9CDCD3" w14:textId="77777777" w:rsidR="001740BC" w:rsidRPr="00BA1E81" w:rsidRDefault="001740BC" w:rsidP="00FD4C10">
            <w:pPr>
              <w:pStyle w:val="Default"/>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 xml:space="preserve">Минимальная продолжительность отстаивания стока в аккумулирующем резервуаре </w:t>
            </w:r>
          </w:p>
        </w:tc>
        <w:tc>
          <w:tcPr>
            <w:tcW w:w="4354" w:type="dxa"/>
            <w:shd w:val="clear" w:color="auto" w:fill="auto"/>
          </w:tcPr>
          <w:p w14:paraId="48D04685" w14:textId="77777777" w:rsidR="001740BC" w:rsidRPr="00BA1E81" w:rsidRDefault="001740BC" w:rsidP="00FD4C10">
            <w:pPr>
              <w:pStyle w:val="Default"/>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 xml:space="preserve">Для предварительных расчётов может быть принята равной 1 ч. </w:t>
            </w:r>
          </w:p>
        </w:tc>
        <w:tc>
          <w:tcPr>
            <w:tcW w:w="607" w:type="dxa"/>
            <w:shd w:val="clear" w:color="auto" w:fill="auto"/>
          </w:tcPr>
          <w:p w14:paraId="792E3B2C" w14:textId="77777777" w:rsidR="001740BC" w:rsidRPr="00BA1E81" w:rsidRDefault="001740BC" w:rsidP="00FD4C10">
            <w:pPr>
              <w:pStyle w:val="Default"/>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 xml:space="preserve">ч </w:t>
            </w:r>
          </w:p>
        </w:tc>
      </w:tr>
      <w:tr w:rsidR="00BA1E81" w:rsidRPr="00BA1E81" w14:paraId="507A4412" w14:textId="77777777" w:rsidTr="00317B72">
        <w:trPr>
          <w:trHeight w:val="667"/>
          <w:jc w:val="center"/>
        </w:trPr>
        <w:tc>
          <w:tcPr>
            <w:tcW w:w="959" w:type="dxa"/>
            <w:shd w:val="clear" w:color="auto" w:fill="auto"/>
          </w:tcPr>
          <w:p w14:paraId="255E5108" w14:textId="77777777" w:rsidR="001740BC" w:rsidRPr="00BA1E81" w:rsidRDefault="001740BC" w:rsidP="00FD4C10">
            <w:pPr>
              <w:pStyle w:val="Default"/>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 xml:space="preserve">Ттп </w:t>
            </w:r>
          </w:p>
        </w:tc>
        <w:tc>
          <w:tcPr>
            <w:tcW w:w="4111" w:type="dxa"/>
            <w:shd w:val="clear" w:color="auto" w:fill="auto"/>
          </w:tcPr>
          <w:p w14:paraId="2E5767EA" w14:textId="77777777" w:rsidR="001740BC" w:rsidRPr="00BA1E81" w:rsidRDefault="001740BC" w:rsidP="00FD4C10">
            <w:pPr>
              <w:pStyle w:val="Default"/>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 xml:space="preserve">Суммарная продолжительность технологических перерывов в работе очистных сооружений в течение нормативного периода переработки суточного объёма талого стока в середине периода снеготаяния </w:t>
            </w:r>
          </w:p>
        </w:tc>
        <w:tc>
          <w:tcPr>
            <w:tcW w:w="4354" w:type="dxa"/>
            <w:shd w:val="clear" w:color="auto" w:fill="auto"/>
          </w:tcPr>
          <w:p w14:paraId="6A3A44D6" w14:textId="77777777" w:rsidR="001740BC" w:rsidRPr="00BA1E81" w:rsidRDefault="001740BC" w:rsidP="00FD4C10">
            <w:pPr>
              <w:pStyle w:val="Default"/>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 xml:space="preserve">3 - 4% от суммарной продолжительности непрерывной работы очистных сооружений </w:t>
            </w:r>
          </w:p>
        </w:tc>
        <w:tc>
          <w:tcPr>
            <w:tcW w:w="607" w:type="dxa"/>
            <w:shd w:val="clear" w:color="auto" w:fill="auto"/>
          </w:tcPr>
          <w:p w14:paraId="586FB4DC" w14:textId="77777777" w:rsidR="001740BC" w:rsidRPr="00BA1E81" w:rsidRDefault="001740BC" w:rsidP="00FD4C10">
            <w:pPr>
              <w:pStyle w:val="Default"/>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 xml:space="preserve">ч </w:t>
            </w:r>
          </w:p>
        </w:tc>
      </w:tr>
    </w:tbl>
    <w:p w14:paraId="7D9252CF" w14:textId="77777777" w:rsidR="0085794C" w:rsidRPr="00BA1E81" w:rsidRDefault="001740BC" w:rsidP="00FD4C10">
      <w:pPr>
        <w:pStyle w:val="a7"/>
        <w:spacing w:before="240"/>
        <w:rPr>
          <w:color w:val="000000" w:themeColor="text1"/>
        </w:rPr>
      </w:pPr>
      <w:r w:rsidRPr="00BA1E81">
        <w:rPr>
          <w:color w:val="000000" w:themeColor="text1"/>
        </w:rPr>
        <w:t xml:space="preserve">Учитывая требования СП 32.13330.2018 одним из основных условий эффективной работы очистных сооружений, является равномерная подача сточных вод на очистку, поэтому в рамках Схемы рекомендуется применение ЛОС накопительного типа. </w:t>
      </w:r>
    </w:p>
    <w:p w14:paraId="717FBB18" w14:textId="77777777" w:rsidR="001740BC" w:rsidRPr="00BA1E81" w:rsidRDefault="001740BC" w:rsidP="00FD4C10">
      <w:pPr>
        <w:pStyle w:val="a7"/>
        <w:spacing w:before="240"/>
        <w:rPr>
          <w:color w:val="000000" w:themeColor="text1"/>
        </w:rPr>
      </w:pPr>
      <w:r w:rsidRPr="00BA1E81">
        <w:rPr>
          <w:color w:val="000000" w:themeColor="text1"/>
        </w:rPr>
        <w:t>В случае небольшой водосборной площади и малой требуемой производительности очистных сооружений, удовлетворяющих номенклатуре технологического оборудования основных производителей, возможно применение очистных сооружений проточного типа.</w:t>
      </w:r>
    </w:p>
    <w:p w14:paraId="4C397723" w14:textId="77777777" w:rsidR="001740BC" w:rsidRPr="00BA1E81" w:rsidRDefault="001740BC" w:rsidP="00FD4C10">
      <w:pPr>
        <w:pStyle w:val="a7"/>
        <w:spacing w:before="240"/>
        <w:rPr>
          <w:color w:val="000000" w:themeColor="text1"/>
          <w:sz w:val="4"/>
          <w:szCs w:val="4"/>
        </w:rPr>
      </w:pPr>
    </w:p>
    <w:p w14:paraId="539C5773" w14:textId="77777777" w:rsidR="001740BC" w:rsidRPr="00BA1E81" w:rsidRDefault="001740BC" w:rsidP="00FD4C10">
      <w:pPr>
        <w:pStyle w:val="2"/>
        <w:numPr>
          <w:ilvl w:val="0"/>
          <w:numId w:val="0"/>
        </w:numPr>
        <w:jc w:val="both"/>
        <w:rPr>
          <w:b w:val="0"/>
          <w:color w:val="000000" w:themeColor="text1"/>
        </w:rPr>
      </w:pPr>
      <w:bookmarkStart w:id="102" w:name="_Toc142485647"/>
      <w:r w:rsidRPr="00BA1E81">
        <w:rPr>
          <w:b w:val="0"/>
          <w:color w:val="000000" w:themeColor="text1"/>
        </w:rPr>
        <w:t>3.3.2. Требуемая производительность очистных сооружений ливневой канализации на территории города Сургут</w:t>
      </w:r>
      <w:bookmarkEnd w:id="102"/>
      <w:r w:rsidRPr="00BA1E81">
        <w:rPr>
          <w:b w:val="0"/>
          <w:color w:val="000000" w:themeColor="text1"/>
        </w:rPr>
        <w:t xml:space="preserve"> </w:t>
      </w:r>
    </w:p>
    <w:p w14:paraId="2FD3B989" w14:textId="77777777" w:rsidR="00BA4001" w:rsidRPr="00BA1E81" w:rsidRDefault="00BA4001" w:rsidP="00BA4001">
      <w:pPr>
        <w:pStyle w:val="a7"/>
        <w:spacing w:after="0"/>
        <w:ind w:firstLine="0"/>
        <w:jc w:val="center"/>
        <w:rPr>
          <w:b/>
          <w:i/>
          <w:color w:val="000000" w:themeColor="text1"/>
        </w:rPr>
      </w:pPr>
      <w:r w:rsidRPr="00BA1E81">
        <w:rPr>
          <w:b/>
          <w:i/>
          <w:color w:val="000000" w:themeColor="text1"/>
        </w:rPr>
        <w:t>Требуемая производительность при существующем положении</w:t>
      </w:r>
    </w:p>
    <w:p w14:paraId="68817FAE" w14:textId="77777777" w:rsidR="00BA4001" w:rsidRPr="00BA1E81" w:rsidRDefault="00BA4001" w:rsidP="00BA4001">
      <w:pPr>
        <w:pStyle w:val="a7"/>
        <w:rPr>
          <w:color w:val="000000" w:themeColor="text1"/>
        </w:rPr>
      </w:pPr>
      <w:r w:rsidRPr="00BA1E81">
        <w:rPr>
          <w:color w:val="000000" w:themeColor="text1"/>
        </w:rPr>
        <w:t>Требуемая мощность планируемых ливневых очистных сооружений (ЛОС) канализации на территории города Сургут с разбивкой по водосборным площадям на существующее положение представлена в таблице ниже.</w:t>
      </w:r>
    </w:p>
    <w:p w14:paraId="4B0C17EB" w14:textId="77777777" w:rsidR="00BA4001" w:rsidRPr="00BA1E81" w:rsidRDefault="00BA4001" w:rsidP="00BA4001">
      <w:pPr>
        <w:pStyle w:val="a7"/>
        <w:spacing w:before="240" w:after="0"/>
        <w:ind w:firstLine="0"/>
        <w:rPr>
          <w:color w:val="000000" w:themeColor="text1"/>
        </w:rPr>
      </w:pPr>
      <w:r w:rsidRPr="00BA1E81">
        <w:rPr>
          <w:color w:val="000000" w:themeColor="text1"/>
        </w:rPr>
        <w:t>Таблица 3.3.2.1 – Требуемая мощность ливневых очистных сооружений канализации по каждой водосборной площади на существующее положение</w:t>
      </w:r>
    </w:p>
    <w:tbl>
      <w:tblPr>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
        <w:gridCol w:w="3433"/>
        <w:gridCol w:w="914"/>
        <w:gridCol w:w="1449"/>
        <w:gridCol w:w="1771"/>
        <w:gridCol w:w="1520"/>
      </w:tblGrid>
      <w:tr w:rsidR="00BA1E81" w:rsidRPr="00BA1E81" w14:paraId="1B17CE38" w14:textId="77777777" w:rsidTr="008165B5">
        <w:trPr>
          <w:trHeight w:val="305"/>
        </w:trPr>
        <w:tc>
          <w:tcPr>
            <w:tcW w:w="928" w:type="dxa"/>
            <w:vMerge w:val="restart"/>
            <w:shd w:val="clear" w:color="auto" w:fill="auto"/>
            <w:vAlign w:val="center"/>
          </w:tcPr>
          <w:p w14:paraId="29FE66D1" w14:textId="77777777" w:rsidR="00BA4001" w:rsidRPr="00BA1E81" w:rsidRDefault="00BA4001" w:rsidP="00071414">
            <w:pPr>
              <w:pStyle w:val="Default"/>
              <w:rPr>
                <w:color w:val="000000" w:themeColor="text1"/>
                <w:sz w:val="20"/>
                <w:szCs w:val="20"/>
              </w:rPr>
            </w:pPr>
            <w:r w:rsidRPr="00BA1E81">
              <w:rPr>
                <w:b/>
                <w:bCs/>
                <w:color w:val="000000" w:themeColor="text1"/>
                <w:sz w:val="20"/>
                <w:szCs w:val="20"/>
              </w:rPr>
              <w:t xml:space="preserve">Обозначение </w:t>
            </w:r>
          </w:p>
        </w:tc>
        <w:tc>
          <w:tcPr>
            <w:tcW w:w="3433" w:type="dxa"/>
            <w:vMerge w:val="restart"/>
            <w:shd w:val="clear" w:color="auto" w:fill="auto"/>
            <w:vAlign w:val="center"/>
          </w:tcPr>
          <w:p w14:paraId="1FBB2E9A" w14:textId="77777777" w:rsidR="00BA4001" w:rsidRPr="00BA1E81" w:rsidRDefault="00BA4001" w:rsidP="00071414">
            <w:pPr>
              <w:pStyle w:val="Default"/>
              <w:jc w:val="center"/>
              <w:rPr>
                <w:color w:val="000000" w:themeColor="text1"/>
                <w:sz w:val="20"/>
                <w:szCs w:val="20"/>
              </w:rPr>
            </w:pPr>
            <w:r w:rsidRPr="00BA1E81">
              <w:rPr>
                <w:b/>
                <w:bCs/>
                <w:color w:val="000000" w:themeColor="text1"/>
                <w:sz w:val="20"/>
                <w:szCs w:val="20"/>
              </w:rPr>
              <w:t>Наименование</w:t>
            </w:r>
          </w:p>
        </w:tc>
        <w:tc>
          <w:tcPr>
            <w:tcW w:w="914" w:type="dxa"/>
            <w:vMerge w:val="restart"/>
            <w:shd w:val="clear" w:color="auto" w:fill="auto"/>
            <w:vAlign w:val="center"/>
          </w:tcPr>
          <w:p w14:paraId="6AF79924" w14:textId="77777777" w:rsidR="00BA4001" w:rsidRPr="00BA1E81" w:rsidRDefault="00BA4001" w:rsidP="00071414">
            <w:pPr>
              <w:pStyle w:val="Default"/>
              <w:rPr>
                <w:color w:val="000000" w:themeColor="text1"/>
                <w:sz w:val="20"/>
                <w:szCs w:val="20"/>
              </w:rPr>
            </w:pPr>
            <w:r w:rsidRPr="00BA1E81">
              <w:rPr>
                <w:b/>
                <w:bCs/>
                <w:color w:val="000000" w:themeColor="text1"/>
                <w:sz w:val="20"/>
                <w:szCs w:val="20"/>
              </w:rPr>
              <w:t>Ед. изм.</w:t>
            </w:r>
          </w:p>
        </w:tc>
        <w:tc>
          <w:tcPr>
            <w:tcW w:w="4740" w:type="dxa"/>
            <w:gridSpan w:val="3"/>
            <w:shd w:val="clear" w:color="auto" w:fill="auto"/>
            <w:vAlign w:val="center"/>
          </w:tcPr>
          <w:p w14:paraId="37BAFA0E" w14:textId="77777777" w:rsidR="00BA4001" w:rsidRPr="00BA1E81" w:rsidRDefault="00BA4001" w:rsidP="00071414">
            <w:pPr>
              <w:pStyle w:val="Default"/>
              <w:jc w:val="center"/>
              <w:rPr>
                <w:b/>
                <w:bCs/>
                <w:color w:val="000000" w:themeColor="text1"/>
                <w:sz w:val="20"/>
                <w:szCs w:val="20"/>
              </w:rPr>
            </w:pPr>
            <w:r w:rsidRPr="00BA1E81">
              <w:rPr>
                <w:b/>
                <w:bCs/>
                <w:color w:val="000000" w:themeColor="text1"/>
                <w:sz w:val="20"/>
                <w:szCs w:val="20"/>
              </w:rPr>
              <w:t>Водосборная площадь</w:t>
            </w:r>
          </w:p>
        </w:tc>
      </w:tr>
      <w:tr w:rsidR="00BA1E81" w:rsidRPr="00BA1E81" w14:paraId="1DD5DB07" w14:textId="77777777" w:rsidTr="008165B5">
        <w:trPr>
          <w:trHeight w:val="235"/>
        </w:trPr>
        <w:tc>
          <w:tcPr>
            <w:tcW w:w="928" w:type="dxa"/>
            <w:vMerge/>
            <w:shd w:val="clear" w:color="auto" w:fill="auto"/>
            <w:vAlign w:val="center"/>
          </w:tcPr>
          <w:p w14:paraId="7B4EF9BB" w14:textId="77777777" w:rsidR="00BA4001" w:rsidRPr="00BA1E81" w:rsidRDefault="00BA4001" w:rsidP="00071414">
            <w:pPr>
              <w:pStyle w:val="Default"/>
              <w:rPr>
                <w:color w:val="000000" w:themeColor="text1"/>
                <w:sz w:val="20"/>
                <w:szCs w:val="20"/>
              </w:rPr>
            </w:pPr>
          </w:p>
        </w:tc>
        <w:tc>
          <w:tcPr>
            <w:tcW w:w="3433" w:type="dxa"/>
            <w:vMerge/>
            <w:shd w:val="clear" w:color="auto" w:fill="auto"/>
            <w:vAlign w:val="center"/>
          </w:tcPr>
          <w:p w14:paraId="1FCF6E66" w14:textId="77777777" w:rsidR="00BA4001" w:rsidRPr="00BA1E81" w:rsidRDefault="00BA4001" w:rsidP="00071414">
            <w:pPr>
              <w:pStyle w:val="Default"/>
              <w:rPr>
                <w:color w:val="000000" w:themeColor="text1"/>
                <w:sz w:val="20"/>
                <w:szCs w:val="20"/>
              </w:rPr>
            </w:pPr>
          </w:p>
        </w:tc>
        <w:tc>
          <w:tcPr>
            <w:tcW w:w="914" w:type="dxa"/>
            <w:vMerge/>
            <w:shd w:val="clear" w:color="auto" w:fill="auto"/>
            <w:vAlign w:val="center"/>
          </w:tcPr>
          <w:p w14:paraId="73CB1572" w14:textId="77777777" w:rsidR="00BA4001" w:rsidRPr="00BA1E81" w:rsidRDefault="00BA4001" w:rsidP="00071414">
            <w:pPr>
              <w:pStyle w:val="Default"/>
              <w:rPr>
                <w:color w:val="000000" w:themeColor="text1"/>
                <w:sz w:val="20"/>
                <w:szCs w:val="20"/>
              </w:rPr>
            </w:pPr>
          </w:p>
        </w:tc>
        <w:tc>
          <w:tcPr>
            <w:tcW w:w="1449" w:type="dxa"/>
            <w:shd w:val="clear" w:color="auto" w:fill="auto"/>
            <w:vAlign w:val="center"/>
          </w:tcPr>
          <w:p w14:paraId="5102A0D0" w14:textId="77777777" w:rsidR="00BA4001" w:rsidRPr="00BA1E81" w:rsidRDefault="00BA4001" w:rsidP="00071414">
            <w:pPr>
              <w:pStyle w:val="Default"/>
              <w:rPr>
                <w:b/>
                <w:bCs/>
                <w:color w:val="000000" w:themeColor="text1"/>
                <w:sz w:val="20"/>
                <w:szCs w:val="20"/>
              </w:rPr>
            </w:pPr>
            <w:r w:rsidRPr="00BA1E81">
              <w:rPr>
                <w:b/>
                <w:bCs/>
                <w:color w:val="000000" w:themeColor="text1"/>
                <w:sz w:val="20"/>
                <w:szCs w:val="20"/>
              </w:rPr>
              <w:t>Западный</w:t>
            </w:r>
          </w:p>
          <w:p w14:paraId="6CE022B4" w14:textId="77777777" w:rsidR="00BA4001" w:rsidRPr="00BA1E81" w:rsidRDefault="00BA4001" w:rsidP="00071414">
            <w:pPr>
              <w:pStyle w:val="Default"/>
              <w:rPr>
                <w:color w:val="000000" w:themeColor="text1"/>
                <w:sz w:val="20"/>
                <w:szCs w:val="20"/>
              </w:rPr>
            </w:pPr>
            <w:r w:rsidRPr="00BA1E81">
              <w:rPr>
                <w:b/>
                <w:bCs/>
                <w:color w:val="000000" w:themeColor="text1"/>
                <w:sz w:val="20"/>
                <w:szCs w:val="20"/>
              </w:rPr>
              <w:t>бассейн Б-I</w:t>
            </w:r>
          </w:p>
        </w:tc>
        <w:tc>
          <w:tcPr>
            <w:tcW w:w="1771" w:type="dxa"/>
            <w:shd w:val="clear" w:color="auto" w:fill="auto"/>
            <w:vAlign w:val="center"/>
          </w:tcPr>
          <w:p w14:paraId="6DA036BE" w14:textId="77777777" w:rsidR="00BA4001" w:rsidRPr="00BA1E81" w:rsidRDefault="00BA4001" w:rsidP="00071414">
            <w:pPr>
              <w:pStyle w:val="Default"/>
              <w:rPr>
                <w:b/>
                <w:bCs/>
                <w:color w:val="000000" w:themeColor="text1"/>
                <w:sz w:val="20"/>
                <w:szCs w:val="20"/>
              </w:rPr>
            </w:pPr>
            <w:r w:rsidRPr="00BA1E81">
              <w:rPr>
                <w:b/>
                <w:bCs/>
                <w:color w:val="000000" w:themeColor="text1"/>
                <w:sz w:val="20"/>
                <w:szCs w:val="20"/>
              </w:rPr>
              <w:t>Центральный</w:t>
            </w:r>
          </w:p>
          <w:p w14:paraId="366111D5" w14:textId="77777777" w:rsidR="00BA4001" w:rsidRPr="00BA1E81" w:rsidRDefault="00BA4001" w:rsidP="00071414">
            <w:pPr>
              <w:pStyle w:val="Default"/>
              <w:rPr>
                <w:color w:val="000000" w:themeColor="text1"/>
                <w:sz w:val="20"/>
                <w:szCs w:val="20"/>
              </w:rPr>
            </w:pPr>
            <w:r w:rsidRPr="00BA1E81">
              <w:rPr>
                <w:b/>
                <w:bCs/>
                <w:color w:val="000000" w:themeColor="text1"/>
                <w:sz w:val="20"/>
                <w:szCs w:val="20"/>
              </w:rPr>
              <w:t>бассейн Б-IIа</w:t>
            </w:r>
          </w:p>
        </w:tc>
        <w:tc>
          <w:tcPr>
            <w:tcW w:w="1520" w:type="dxa"/>
            <w:shd w:val="clear" w:color="auto" w:fill="auto"/>
            <w:vAlign w:val="center"/>
          </w:tcPr>
          <w:p w14:paraId="44F5E721" w14:textId="77777777" w:rsidR="00BA4001" w:rsidRPr="00BA1E81" w:rsidRDefault="00BA4001" w:rsidP="00071414">
            <w:pPr>
              <w:pStyle w:val="Default"/>
              <w:rPr>
                <w:b/>
                <w:bCs/>
                <w:color w:val="000000" w:themeColor="text1"/>
                <w:sz w:val="20"/>
                <w:szCs w:val="20"/>
              </w:rPr>
            </w:pPr>
            <w:r w:rsidRPr="00BA1E81">
              <w:rPr>
                <w:b/>
                <w:bCs/>
                <w:color w:val="000000" w:themeColor="text1"/>
                <w:sz w:val="20"/>
                <w:szCs w:val="20"/>
              </w:rPr>
              <w:t>Восточный</w:t>
            </w:r>
          </w:p>
          <w:p w14:paraId="28B0B328" w14:textId="77777777" w:rsidR="00BA4001" w:rsidRPr="00BA1E81" w:rsidRDefault="00BA4001" w:rsidP="00071414">
            <w:pPr>
              <w:pStyle w:val="Default"/>
              <w:rPr>
                <w:color w:val="000000" w:themeColor="text1"/>
                <w:sz w:val="20"/>
                <w:szCs w:val="20"/>
              </w:rPr>
            </w:pPr>
            <w:r w:rsidRPr="00BA1E81">
              <w:rPr>
                <w:b/>
                <w:bCs/>
                <w:color w:val="000000" w:themeColor="text1"/>
                <w:sz w:val="20"/>
                <w:szCs w:val="20"/>
              </w:rPr>
              <w:t>бассейн Б-III</w:t>
            </w:r>
          </w:p>
        </w:tc>
      </w:tr>
      <w:tr w:rsidR="00BA1E81" w:rsidRPr="00BA1E81" w14:paraId="2F9713CE" w14:textId="77777777" w:rsidTr="00071414">
        <w:trPr>
          <w:trHeight w:val="100"/>
        </w:trPr>
        <w:tc>
          <w:tcPr>
            <w:tcW w:w="10015" w:type="dxa"/>
            <w:gridSpan w:val="6"/>
            <w:shd w:val="clear" w:color="auto" w:fill="auto"/>
          </w:tcPr>
          <w:p w14:paraId="304058B0" w14:textId="77777777" w:rsidR="00BA4001" w:rsidRPr="00BA1E81" w:rsidRDefault="00BA4001" w:rsidP="00071414">
            <w:pPr>
              <w:pStyle w:val="Default"/>
              <w:rPr>
                <w:b/>
                <w:bCs/>
                <w:color w:val="000000" w:themeColor="text1"/>
                <w:sz w:val="20"/>
                <w:szCs w:val="20"/>
              </w:rPr>
            </w:pPr>
            <w:r w:rsidRPr="00BA1E81">
              <w:rPr>
                <w:b/>
                <w:bCs/>
                <w:color w:val="000000" w:themeColor="text1"/>
                <w:sz w:val="20"/>
                <w:szCs w:val="20"/>
              </w:rPr>
              <w:t xml:space="preserve">Расчёт очистных сооружений накопительного типа по дождевому стоку </w:t>
            </w:r>
          </w:p>
        </w:tc>
      </w:tr>
      <w:tr w:rsidR="00BA1E81" w:rsidRPr="00BA1E81" w14:paraId="63B57A7D" w14:textId="77777777" w:rsidTr="008165B5">
        <w:trPr>
          <w:trHeight w:val="505"/>
        </w:trPr>
        <w:tc>
          <w:tcPr>
            <w:tcW w:w="928" w:type="dxa"/>
            <w:shd w:val="clear" w:color="auto" w:fill="auto"/>
          </w:tcPr>
          <w:p w14:paraId="51DFA4B2"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Wос.д </w:t>
            </w:r>
          </w:p>
        </w:tc>
        <w:tc>
          <w:tcPr>
            <w:tcW w:w="3433" w:type="dxa"/>
            <w:shd w:val="clear" w:color="auto" w:fill="auto"/>
          </w:tcPr>
          <w:p w14:paraId="0BBE18DC" w14:textId="77777777" w:rsidR="00BA4001" w:rsidRPr="00BA1E81" w:rsidRDefault="00BA4001" w:rsidP="00071414">
            <w:pPr>
              <w:pStyle w:val="Default"/>
              <w:rPr>
                <w:color w:val="000000" w:themeColor="text1"/>
                <w:sz w:val="20"/>
                <w:szCs w:val="20"/>
              </w:rPr>
            </w:pPr>
            <w:r w:rsidRPr="00BA1E81">
              <w:rPr>
                <w:color w:val="000000" w:themeColor="text1"/>
                <w:sz w:val="20"/>
                <w:szCs w:val="20"/>
              </w:rPr>
              <w:t>Объём дождевого стока от расчётного дождя, который полностью направляется на очистные сооруже</w:t>
            </w:r>
            <w:r w:rsidRPr="00BA1E81">
              <w:rPr>
                <w:color w:val="000000" w:themeColor="text1"/>
                <w:sz w:val="20"/>
                <w:szCs w:val="20"/>
              </w:rPr>
              <w:lastRenderedPageBreak/>
              <w:t xml:space="preserve">ния </w:t>
            </w:r>
          </w:p>
        </w:tc>
        <w:tc>
          <w:tcPr>
            <w:tcW w:w="914" w:type="dxa"/>
            <w:shd w:val="clear" w:color="auto" w:fill="auto"/>
          </w:tcPr>
          <w:p w14:paraId="16CC5B62" w14:textId="77777777" w:rsidR="00BA4001" w:rsidRPr="00BA1E81" w:rsidRDefault="00BA4001" w:rsidP="00071414">
            <w:pPr>
              <w:pStyle w:val="Default"/>
              <w:rPr>
                <w:color w:val="000000" w:themeColor="text1"/>
                <w:sz w:val="20"/>
                <w:szCs w:val="20"/>
              </w:rPr>
            </w:pPr>
            <w:r w:rsidRPr="00BA1E81">
              <w:rPr>
                <w:color w:val="000000" w:themeColor="text1"/>
                <w:sz w:val="20"/>
                <w:szCs w:val="20"/>
              </w:rPr>
              <w:lastRenderedPageBreak/>
              <w:t xml:space="preserve">м3/сут </w:t>
            </w:r>
          </w:p>
        </w:tc>
        <w:tc>
          <w:tcPr>
            <w:tcW w:w="1449" w:type="dxa"/>
            <w:shd w:val="clear" w:color="auto" w:fill="auto"/>
          </w:tcPr>
          <w:p w14:paraId="38DA7F91" w14:textId="77777777" w:rsidR="00BA4001" w:rsidRPr="00BA1E81" w:rsidRDefault="00BA4001" w:rsidP="00071414">
            <w:pPr>
              <w:pStyle w:val="Default"/>
              <w:rPr>
                <w:color w:val="000000" w:themeColor="text1"/>
                <w:sz w:val="20"/>
                <w:szCs w:val="20"/>
              </w:rPr>
            </w:pPr>
            <w:r w:rsidRPr="00BA1E81">
              <w:rPr>
                <w:color w:val="000000" w:themeColor="text1"/>
                <w:sz w:val="20"/>
                <w:szCs w:val="20"/>
              </w:rPr>
              <w:t>31 252,7</w:t>
            </w:r>
          </w:p>
        </w:tc>
        <w:tc>
          <w:tcPr>
            <w:tcW w:w="1771" w:type="dxa"/>
            <w:shd w:val="clear" w:color="auto" w:fill="auto"/>
          </w:tcPr>
          <w:p w14:paraId="315CA3A9" w14:textId="77777777" w:rsidR="00BA4001" w:rsidRPr="00BA1E81" w:rsidRDefault="00BA4001" w:rsidP="00071414">
            <w:pPr>
              <w:pStyle w:val="Default"/>
              <w:rPr>
                <w:color w:val="000000" w:themeColor="text1"/>
                <w:sz w:val="20"/>
                <w:szCs w:val="20"/>
              </w:rPr>
            </w:pPr>
            <w:r w:rsidRPr="00BA1E81">
              <w:rPr>
                <w:color w:val="000000" w:themeColor="text1"/>
                <w:sz w:val="20"/>
                <w:szCs w:val="20"/>
              </w:rPr>
              <w:t>51 305,5</w:t>
            </w:r>
          </w:p>
        </w:tc>
        <w:tc>
          <w:tcPr>
            <w:tcW w:w="1520" w:type="dxa"/>
            <w:shd w:val="clear" w:color="auto" w:fill="auto"/>
          </w:tcPr>
          <w:p w14:paraId="49FF56E5"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73 180,3 </w:t>
            </w:r>
          </w:p>
        </w:tc>
      </w:tr>
      <w:tr w:rsidR="00BA1E81" w:rsidRPr="00BA1E81" w14:paraId="1215401D" w14:textId="77777777" w:rsidTr="008165B5">
        <w:trPr>
          <w:trHeight w:val="505"/>
        </w:trPr>
        <w:tc>
          <w:tcPr>
            <w:tcW w:w="928" w:type="dxa"/>
            <w:shd w:val="clear" w:color="auto" w:fill="auto"/>
          </w:tcPr>
          <w:p w14:paraId="4428EB72"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Qос.д </w:t>
            </w:r>
          </w:p>
        </w:tc>
        <w:tc>
          <w:tcPr>
            <w:tcW w:w="3433" w:type="dxa"/>
            <w:shd w:val="clear" w:color="auto" w:fill="auto"/>
          </w:tcPr>
          <w:p w14:paraId="70DD4CAD"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Производительность очистных сооружений, рассчитываемая по дождевому стоку </w:t>
            </w:r>
          </w:p>
        </w:tc>
        <w:tc>
          <w:tcPr>
            <w:tcW w:w="914" w:type="dxa"/>
            <w:shd w:val="clear" w:color="auto" w:fill="auto"/>
          </w:tcPr>
          <w:p w14:paraId="74D38800"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л/с </w:t>
            </w:r>
          </w:p>
        </w:tc>
        <w:tc>
          <w:tcPr>
            <w:tcW w:w="1449" w:type="dxa"/>
            <w:shd w:val="clear" w:color="auto" w:fill="auto"/>
          </w:tcPr>
          <w:p w14:paraId="72154B47" w14:textId="77777777" w:rsidR="00BA4001" w:rsidRPr="00BA1E81" w:rsidRDefault="00BA4001" w:rsidP="00071414">
            <w:pPr>
              <w:pStyle w:val="Default"/>
              <w:rPr>
                <w:color w:val="000000" w:themeColor="text1"/>
                <w:sz w:val="20"/>
                <w:szCs w:val="20"/>
              </w:rPr>
            </w:pPr>
            <w:r w:rsidRPr="00BA1E81">
              <w:rPr>
                <w:color w:val="000000" w:themeColor="text1"/>
                <w:sz w:val="20"/>
                <w:szCs w:val="20"/>
              </w:rPr>
              <w:t>138</w:t>
            </w:r>
          </w:p>
        </w:tc>
        <w:tc>
          <w:tcPr>
            <w:tcW w:w="1771" w:type="dxa"/>
            <w:shd w:val="clear" w:color="auto" w:fill="auto"/>
          </w:tcPr>
          <w:p w14:paraId="35F5D68F" w14:textId="77777777" w:rsidR="00BA4001" w:rsidRPr="00BA1E81" w:rsidRDefault="00BA4001" w:rsidP="00071414">
            <w:pPr>
              <w:pStyle w:val="Default"/>
              <w:rPr>
                <w:color w:val="000000" w:themeColor="text1"/>
                <w:sz w:val="20"/>
                <w:szCs w:val="20"/>
              </w:rPr>
            </w:pPr>
            <w:r w:rsidRPr="00BA1E81">
              <w:rPr>
                <w:color w:val="000000" w:themeColor="text1"/>
                <w:sz w:val="20"/>
                <w:szCs w:val="20"/>
              </w:rPr>
              <w:t>226</w:t>
            </w:r>
          </w:p>
        </w:tc>
        <w:tc>
          <w:tcPr>
            <w:tcW w:w="1520" w:type="dxa"/>
            <w:shd w:val="clear" w:color="auto" w:fill="auto"/>
          </w:tcPr>
          <w:p w14:paraId="3334F7DA" w14:textId="77777777" w:rsidR="00BA4001" w:rsidRPr="00BA1E81" w:rsidRDefault="00BA4001" w:rsidP="00071414">
            <w:pPr>
              <w:pStyle w:val="Default"/>
              <w:rPr>
                <w:color w:val="000000" w:themeColor="text1"/>
                <w:sz w:val="20"/>
                <w:szCs w:val="20"/>
              </w:rPr>
            </w:pPr>
            <w:r w:rsidRPr="00BA1E81">
              <w:rPr>
                <w:color w:val="000000" w:themeColor="text1"/>
                <w:sz w:val="20"/>
                <w:szCs w:val="20"/>
              </w:rPr>
              <w:t>322</w:t>
            </w:r>
          </w:p>
        </w:tc>
      </w:tr>
      <w:tr w:rsidR="00BA1E81" w:rsidRPr="00BA1E81" w14:paraId="26B8AE48" w14:textId="77777777" w:rsidTr="008165B5">
        <w:trPr>
          <w:trHeight w:val="370"/>
        </w:trPr>
        <w:tc>
          <w:tcPr>
            <w:tcW w:w="928" w:type="dxa"/>
            <w:shd w:val="clear" w:color="auto" w:fill="auto"/>
          </w:tcPr>
          <w:p w14:paraId="54494AD0"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Wрез </w:t>
            </w:r>
          </w:p>
        </w:tc>
        <w:tc>
          <w:tcPr>
            <w:tcW w:w="3433" w:type="dxa"/>
            <w:shd w:val="clear" w:color="auto" w:fill="auto"/>
          </w:tcPr>
          <w:p w14:paraId="1AC7E2D5"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Полезный (рабочий) объём аккумулирующего резервуара </w:t>
            </w:r>
          </w:p>
        </w:tc>
        <w:tc>
          <w:tcPr>
            <w:tcW w:w="914" w:type="dxa"/>
            <w:shd w:val="clear" w:color="auto" w:fill="auto"/>
          </w:tcPr>
          <w:p w14:paraId="0155D3FC"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м3 </w:t>
            </w:r>
          </w:p>
        </w:tc>
        <w:tc>
          <w:tcPr>
            <w:tcW w:w="1449" w:type="dxa"/>
            <w:shd w:val="clear" w:color="auto" w:fill="auto"/>
          </w:tcPr>
          <w:p w14:paraId="54B20C6A"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42 191 </w:t>
            </w:r>
          </w:p>
        </w:tc>
        <w:tc>
          <w:tcPr>
            <w:tcW w:w="1771" w:type="dxa"/>
            <w:shd w:val="clear" w:color="auto" w:fill="auto"/>
          </w:tcPr>
          <w:p w14:paraId="4D931C3E" w14:textId="77777777" w:rsidR="00BA4001" w:rsidRPr="00BA1E81" w:rsidRDefault="00BA4001" w:rsidP="00071414">
            <w:pPr>
              <w:pStyle w:val="Default"/>
              <w:rPr>
                <w:color w:val="000000" w:themeColor="text1"/>
                <w:sz w:val="20"/>
                <w:szCs w:val="20"/>
              </w:rPr>
            </w:pPr>
            <w:r w:rsidRPr="00BA1E81">
              <w:rPr>
                <w:color w:val="000000" w:themeColor="text1"/>
                <w:sz w:val="20"/>
                <w:szCs w:val="20"/>
              </w:rPr>
              <w:t>69 262</w:t>
            </w:r>
          </w:p>
        </w:tc>
        <w:tc>
          <w:tcPr>
            <w:tcW w:w="1520" w:type="dxa"/>
            <w:shd w:val="clear" w:color="auto" w:fill="auto"/>
          </w:tcPr>
          <w:p w14:paraId="1FAF64BF" w14:textId="77777777" w:rsidR="00BA4001" w:rsidRPr="00BA1E81" w:rsidRDefault="00BA4001" w:rsidP="00071414">
            <w:pPr>
              <w:pStyle w:val="Default"/>
              <w:rPr>
                <w:color w:val="000000" w:themeColor="text1"/>
                <w:sz w:val="20"/>
                <w:szCs w:val="20"/>
              </w:rPr>
            </w:pPr>
            <w:r w:rsidRPr="00BA1E81">
              <w:rPr>
                <w:color w:val="000000" w:themeColor="text1"/>
                <w:sz w:val="20"/>
                <w:szCs w:val="20"/>
              </w:rPr>
              <w:t>98 793</w:t>
            </w:r>
          </w:p>
        </w:tc>
      </w:tr>
      <w:tr w:rsidR="00BA1E81" w:rsidRPr="00BA1E81" w14:paraId="051EAC93" w14:textId="77777777" w:rsidTr="00071414">
        <w:trPr>
          <w:trHeight w:val="100"/>
        </w:trPr>
        <w:tc>
          <w:tcPr>
            <w:tcW w:w="10015" w:type="dxa"/>
            <w:gridSpan w:val="6"/>
            <w:shd w:val="clear" w:color="auto" w:fill="auto"/>
          </w:tcPr>
          <w:p w14:paraId="1602D128" w14:textId="77777777" w:rsidR="00BA4001" w:rsidRPr="00BA1E81" w:rsidRDefault="00BA4001" w:rsidP="00071414">
            <w:pPr>
              <w:pStyle w:val="Default"/>
              <w:rPr>
                <w:b/>
                <w:bCs/>
                <w:color w:val="000000" w:themeColor="text1"/>
                <w:sz w:val="20"/>
                <w:szCs w:val="20"/>
              </w:rPr>
            </w:pPr>
            <w:r w:rsidRPr="00BA1E81">
              <w:rPr>
                <w:b/>
                <w:bCs/>
                <w:color w:val="000000" w:themeColor="text1"/>
                <w:sz w:val="20"/>
                <w:szCs w:val="20"/>
              </w:rPr>
              <w:t xml:space="preserve">Расчёт очистных сооружений накопительного типа по талому стоку </w:t>
            </w:r>
          </w:p>
        </w:tc>
      </w:tr>
      <w:tr w:rsidR="00BA1E81" w:rsidRPr="00BA1E81" w14:paraId="1D9A19A7" w14:textId="77777777" w:rsidTr="008165B5">
        <w:trPr>
          <w:trHeight w:val="505"/>
        </w:trPr>
        <w:tc>
          <w:tcPr>
            <w:tcW w:w="928" w:type="dxa"/>
            <w:shd w:val="clear" w:color="auto" w:fill="auto"/>
          </w:tcPr>
          <w:p w14:paraId="04CF29FF" w14:textId="77777777" w:rsidR="00BA4001" w:rsidRPr="00BA1E81" w:rsidRDefault="00BA4001" w:rsidP="00071414">
            <w:pPr>
              <w:pStyle w:val="Default"/>
              <w:rPr>
                <w:color w:val="000000" w:themeColor="text1"/>
                <w:sz w:val="20"/>
                <w:szCs w:val="20"/>
              </w:rPr>
            </w:pPr>
            <w:r w:rsidRPr="00BA1E81">
              <w:rPr>
                <w:color w:val="000000" w:themeColor="text1"/>
                <w:sz w:val="20"/>
                <w:szCs w:val="20"/>
              </w:rPr>
              <w:t>Wтсут</w:t>
            </w:r>
          </w:p>
        </w:tc>
        <w:tc>
          <w:tcPr>
            <w:tcW w:w="3433" w:type="dxa"/>
            <w:shd w:val="clear" w:color="auto" w:fill="auto"/>
          </w:tcPr>
          <w:p w14:paraId="1A8ABDA8" w14:textId="77777777" w:rsidR="00BA4001" w:rsidRPr="00BA1E81" w:rsidRDefault="00BA4001" w:rsidP="00071414">
            <w:pPr>
              <w:pStyle w:val="Default"/>
              <w:rPr>
                <w:color w:val="000000" w:themeColor="text1"/>
                <w:sz w:val="20"/>
                <w:szCs w:val="20"/>
              </w:rPr>
            </w:pPr>
            <w:r w:rsidRPr="00BA1E81">
              <w:rPr>
                <w:color w:val="000000" w:themeColor="text1"/>
                <w:sz w:val="20"/>
                <w:szCs w:val="20"/>
              </w:rPr>
              <w:t>Суточный объем талых вод в середине периода снеготаяния</w:t>
            </w:r>
          </w:p>
        </w:tc>
        <w:tc>
          <w:tcPr>
            <w:tcW w:w="914" w:type="dxa"/>
            <w:shd w:val="clear" w:color="auto" w:fill="auto"/>
          </w:tcPr>
          <w:p w14:paraId="579A9B57"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м3/сут </w:t>
            </w:r>
          </w:p>
        </w:tc>
        <w:tc>
          <w:tcPr>
            <w:tcW w:w="1449" w:type="dxa"/>
            <w:shd w:val="clear" w:color="auto" w:fill="auto"/>
          </w:tcPr>
          <w:p w14:paraId="6146331E" w14:textId="77777777" w:rsidR="00BA4001" w:rsidRPr="00BA1E81" w:rsidRDefault="00BA4001" w:rsidP="00071414">
            <w:pPr>
              <w:pStyle w:val="Default"/>
              <w:rPr>
                <w:color w:val="000000" w:themeColor="text1"/>
                <w:sz w:val="20"/>
                <w:szCs w:val="20"/>
              </w:rPr>
            </w:pPr>
            <w:r w:rsidRPr="00BA1E81">
              <w:rPr>
                <w:color w:val="000000" w:themeColor="text1"/>
                <w:sz w:val="20"/>
                <w:szCs w:val="20"/>
              </w:rPr>
              <w:t>43 293,7</w:t>
            </w:r>
          </w:p>
        </w:tc>
        <w:tc>
          <w:tcPr>
            <w:tcW w:w="1771" w:type="dxa"/>
            <w:shd w:val="clear" w:color="auto" w:fill="auto"/>
          </w:tcPr>
          <w:p w14:paraId="5D23EFEC" w14:textId="77777777" w:rsidR="00BA4001" w:rsidRPr="00BA1E81" w:rsidRDefault="00BA4001" w:rsidP="00071414">
            <w:pPr>
              <w:pStyle w:val="Default"/>
              <w:rPr>
                <w:color w:val="000000" w:themeColor="text1"/>
                <w:sz w:val="20"/>
                <w:szCs w:val="20"/>
              </w:rPr>
            </w:pPr>
            <w:r w:rsidRPr="00BA1E81">
              <w:rPr>
                <w:color w:val="000000" w:themeColor="text1"/>
                <w:sz w:val="20"/>
                <w:szCs w:val="20"/>
              </w:rPr>
              <w:t>47 055,6</w:t>
            </w:r>
          </w:p>
        </w:tc>
        <w:tc>
          <w:tcPr>
            <w:tcW w:w="1520" w:type="dxa"/>
            <w:shd w:val="clear" w:color="auto" w:fill="auto"/>
          </w:tcPr>
          <w:p w14:paraId="46B80B66" w14:textId="77777777" w:rsidR="00BA4001" w:rsidRPr="00BA1E81" w:rsidRDefault="00BA4001" w:rsidP="00071414">
            <w:pPr>
              <w:pStyle w:val="Default"/>
              <w:rPr>
                <w:color w:val="000000" w:themeColor="text1"/>
                <w:sz w:val="20"/>
                <w:szCs w:val="20"/>
              </w:rPr>
            </w:pPr>
            <w:r w:rsidRPr="00BA1E81">
              <w:rPr>
                <w:color w:val="000000" w:themeColor="text1"/>
                <w:sz w:val="20"/>
                <w:szCs w:val="20"/>
              </w:rPr>
              <w:t>70 164,2</w:t>
            </w:r>
          </w:p>
        </w:tc>
      </w:tr>
      <w:tr w:rsidR="00BA1E81" w:rsidRPr="00BA1E81" w14:paraId="36CE52A7" w14:textId="77777777" w:rsidTr="008165B5">
        <w:trPr>
          <w:trHeight w:val="505"/>
        </w:trPr>
        <w:tc>
          <w:tcPr>
            <w:tcW w:w="928" w:type="dxa"/>
            <w:shd w:val="clear" w:color="auto" w:fill="auto"/>
          </w:tcPr>
          <w:p w14:paraId="3BD6EE17" w14:textId="77777777" w:rsidR="00BA4001" w:rsidRPr="00BA1E81" w:rsidRDefault="00BA4001" w:rsidP="00071414">
            <w:pPr>
              <w:pStyle w:val="Default"/>
              <w:rPr>
                <w:color w:val="000000" w:themeColor="text1"/>
                <w:sz w:val="20"/>
                <w:szCs w:val="20"/>
              </w:rPr>
            </w:pPr>
            <w:r w:rsidRPr="00BA1E81">
              <w:rPr>
                <w:color w:val="000000" w:themeColor="text1"/>
                <w:sz w:val="20"/>
                <w:szCs w:val="20"/>
              </w:rPr>
              <w:t>Qос.т</w:t>
            </w:r>
          </w:p>
        </w:tc>
        <w:tc>
          <w:tcPr>
            <w:tcW w:w="3433" w:type="dxa"/>
            <w:shd w:val="clear" w:color="auto" w:fill="auto"/>
          </w:tcPr>
          <w:p w14:paraId="3F78BAB4" w14:textId="77777777" w:rsidR="00BA4001" w:rsidRPr="00BA1E81" w:rsidRDefault="00BA4001" w:rsidP="00071414">
            <w:pPr>
              <w:pStyle w:val="Default"/>
              <w:rPr>
                <w:color w:val="000000" w:themeColor="text1"/>
                <w:sz w:val="20"/>
                <w:szCs w:val="20"/>
              </w:rPr>
            </w:pPr>
            <w:r w:rsidRPr="00BA1E81">
              <w:rPr>
                <w:color w:val="000000" w:themeColor="text1"/>
                <w:sz w:val="20"/>
                <w:szCs w:val="20"/>
              </w:rPr>
              <w:t>Производительность очистных сооружений, рассчитываемая по талому стоку</w:t>
            </w:r>
          </w:p>
        </w:tc>
        <w:tc>
          <w:tcPr>
            <w:tcW w:w="914" w:type="dxa"/>
            <w:shd w:val="clear" w:color="auto" w:fill="auto"/>
          </w:tcPr>
          <w:p w14:paraId="159F56C5"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л/с </w:t>
            </w:r>
          </w:p>
        </w:tc>
        <w:tc>
          <w:tcPr>
            <w:tcW w:w="1449" w:type="dxa"/>
            <w:shd w:val="clear" w:color="auto" w:fill="auto"/>
          </w:tcPr>
          <w:p w14:paraId="1CD09311" w14:textId="77777777" w:rsidR="00BA4001" w:rsidRPr="00BA1E81" w:rsidRDefault="00BA4001" w:rsidP="00071414">
            <w:pPr>
              <w:pStyle w:val="Default"/>
              <w:rPr>
                <w:color w:val="000000" w:themeColor="text1"/>
                <w:sz w:val="20"/>
                <w:szCs w:val="20"/>
              </w:rPr>
            </w:pPr>
            <w:r w:rsidRPr="00BA1E81">
              <w:rPr>
                <w:color w:val="000000" w:themeColor="text1"/>
                <w:sz w:val="20"/>
                <w:szCs w:val="20"/>
              </w:rPr>
              <w:t>597</w:t>
            </w:r>
          </w:p>
        </w:tc>
        <w:tc>
          <w:tcPr>
            <w:tcW w:w="1771" w:type="dxa"/>
            <w:shd w:val="clear" w:color="auto" w:fill="auto"/>
          </w:tcPr>
          <w:p w14:paraId="08A6C24E" w14:textId="77777777" w:rsidR="00BA4001" w:rsidRPr="00BA1E81" w:rsidRDefault="00BA4001" w:rsidP="00071414">
            <w:pPr>
              <w:pStyle w:val="Default"/>
              <w:rPr>
                <w:color w:val="000000" w:themeColor="text1"/>
                <w:sz w:val="20"/>
                <w:szCs w:val="20"/>
              </w:rPr>
            </w:pPr>
            <w:r w:rsidRPr="00BA1E81">
              <w:rPr>
                <w:color w:val="000000" w:themeColor="text1"/>
                <w:sz w:val="20"/>
                <w:szCs w:val="20"/>
              </w:rPr>
              <w:t>649</w:t>
            </w:r>
          </w:p>
        </w:tc>
        <w:tc>
          <w:tcPr>
            <w:tcW w:w="1520" w:type="dxa"/>
            <w:shd w:val="clear" w:color="auto" w:fill="auto"/>
          </w:tcPr>
          <w:p w14:paraId="0078D69F" w14:textId="77777777" w:rsidR="00BA4001" w:rsidRPr="00BA1E81" w:rsidRDefault="00BA4001" w:rsidP="00071414">
            <w:pPr>
              <w:pStyle w:val="Default"/>
              <w:rPr>
                <w:color w:val="000000" w:themeColor="text1"/>
                <w:sz w:val="20"/>
                <w:szCs w:val="20"/>
              </w:rPr>
            </w:pPr>
            <w:r w:rsidRPr="00BA1E81">
              <w:rPr>
                <w:color w:val="000000" w:themeColor="text1"/>
                <w:sz w:val="20"/>
                <w:szCs w:val="20"/>
              </w:rPr>
              <w:t>967</w:t>
            </w:r>
          </w:p>
        </w:tc>
      </w:tr>
      <w:tr w:rsidR="00BA1E81" w:rsidRPr="00BA1E81" w14:paraId="24CD9455" w14:textId="77777777" w:rsidTr="008165B5">
        <w:trPr>
          <w:trHeight w:val="505"/>
        </w:trPr>
        <w:tc>
          <w:tcPr>
            <w:tcW w:w="928" w:type="dxa"/>
            <w:shd w:val="clear" w:color="auto" w:fill="auto"/>
          </w:tcPr>
          <w:p w14:paraId="24458FB0"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Wрез </w:t>
            </w:r>
          </w:p>
        </w:tc>
        <w:tc>
          <w:tcPr>
            <w:tcW w:w="3433" w:type="dxa"/>
            <w:shd w:val="clear" w:color="auto" w:fill="auto"/>
          </w:tcPr>
          <w:p w14:paraId="1BA608AA"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Полезный (рабочий) объём аккумулирующего резервуара </w:t>
            </w:r>
          </w:p>
        </w:tc>
        <w:tc>
          <w:tcPr>
            <w:tcW w:w="914" w:type="dxa"/>
            <w:shd w:val="clear" w:color="auto" w:fill="auto"/>
          </w:tcPr>
          <w:p w14:paraId="4BA71E4D"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м3 </w:t>
            </w:r>
          </w:p>
        </w:tc>
        <w:tc>
          <w:tcPr>
            <w:tcW w:w="1449" w:type="dxa"/>
            <w:shd w:val="clear" w:color="auto" w:fill="auto"/>
          </w:tcPr>
          <w:p w14:paraId="654240D1" w14:textId="77777777" w:rsidR="00BA4001" w:rsidRPr="00BA1E81" w:rsidRDefault="00BA4001" w:rsidP="00071414">
            <w:pPr>
              <w:pStyle w:val="Default"/>
              <w:rPr>
                <w:color w:val="000000" w:themeColor="text1"/>
                <w:sz w:val="20"/>
                <w:szCs w:val="20"/>
              </w:rPr>
            </w:pPr>
            <w:r w:rsidRPr="00BA1E81">
              <w:rPr>
                <w:color w:val="000000" w:themeColor="text1"/>
                <w:sz w:val="20"/>
                <w:szCs w:val="20"/>
              </w:rPr>
              <w:t>58 446</w:t>
            </w:r>
          </w:p>
        </w:tc>
        <w:tc>
          <w:tcPr>
            <w:tcW w:w="1771" w:type="dxa"/>
            <w:shd w:val="clear" w:color="auto" w:fill="auto"/>
          </w:tcPr>
          <w:p w14:paraId="39BD91C1" w14:textId="77777777" w:rsidR="00BA4001" w:rsidRPr="00BA1E81" w:rsidRDefault="00BA4001" w:rsidP="00071414">
            <w:pPr>
              <w:pStyle w:val="Default"/>
              <w:rPr>
                <w:color w:val="000000" w:themeColor="text1"/>
                <w:sz w:val="20"/>
                <w:szCs w:val="20"/>
              </w:rPr>
            </w:pPr>
            <w:r w:rsidRPr="00BA1E81">
              <w:rPr>
                <w:color w:val="000000" w:themeColor="text1"/>
                <w:sz w:val="20"/>
                <w:szCs w:val="20"/>
              </w:rPr>
              <w:t>63 525</w:t>
            </w:r>
          </w:p>
        </w:tc>
        <w:tc>
          <w:tcPr>
            <w:tcW w:w="1520" w:type="dxa"/>
            <w:shd w:val="clear" w:color="auto" w:fill="auto"/>
          </w:tcPr>
          <w:p w14:paraId="388D6E4F" w14:textId="77777777" w:rsidR="00BA4001" w:rsidRPr="00BA1E81" w:rsidRDefault="00BA4001" w:rsidP="00071414">
            <w:pPr>
              <w:pStyle w:val="Default"/>
              <w:rPr>
                <w:color w:val="000000" w:themeColor="text1"/>
                <w:sz w:val="20"/>
                <w:szCs w:val="20"/>
              </w:rPr>
            </w:pPr>
            <w:r w:rsidRPr="00BA1E81">
              <w:rPr>
                <w:color w:val="000000" w:themeColor="text1"/>
                <w:sz w:val="20"/>
                <w:szCs w:val="20"/>
              </w:rPr>
              <w:t>94 722</w:t>
            </w:r>
          </w:p>
        </w:tc>
      </w:tr>
      <w:tr w:rsidR="00BA1E81" w:rsidRPr="00BA1E81" w14:paraId="555FADCB" w14:textId="77777777" w:rsidTr="00071414">
        <w:trPr>
          <w:trHeight w:val="100"/>
        </w:trPr>
        <w:tc>
          <w:tcPr>
            <w:tcW w:w="10015" w:type="dxa"/>
            <w:gridSpan w:val="6"/>
            <w:shd w:val="clear" w:color="auto" w:fill="auto"/>
          </w:tcPr>
          <w:p w14:paraId="7DC04D3A" w14:textId="77777777" w:rsidR="00BA4001" w:rsidRPr="00BA1E81" w:rsidRDefault="00BA4001" w:rsidP="00071414">
            <w:pPr>
              <w:pStyle w:val="Default"/>
              <w:rPr>
                <w:b/>
                <w:bCs/>
                <w:color w:val="000000" w:themeColor="text1"/>
                <w:sz w:val="20"/>
                <w:szCs w:val="20"/>
              </w:rPr>
            </w:pPr>
            <w:r w:rsidRPr="00BA1E81">
              <w:rPr>
                <w:b/>
                <w:bCs/>
                <w:color w:val="000000" w:themeColor="text1"/>
                <w:sz w:val="20"/>
                <w:szCs w:val="20"/>
              </w:rPr>
              <w:t xml:space="preserve">Выбор очистных сооружений ливневой канализации </w:t>
            </w:r>
          </w:p>
        </w:tc>
      </w:tr>
      <w:tr w:rsidR="00BA1E81" w:rsidRPr="00BA1E81" w14:paraId="6C6F71F0" w14:textId="77777777" w:rsidTr="008165B5">
        <w:trPr>
          <w:trHeight w:val="101"/>
        </w:trPr>
        <w:tc>
          <w:tcPr>
            <w:tcW w:w="928" w:type="dxa"/>
            <w:shd w:val="clear" w:color="auto" w:fill="auto"/>
          </w:tcPr>
          <w:p w14:paraId="529B2B2C" w14:textId="77777777" w:rsidR="00BA4001" w:rsidRPr="00BA1E81" w:rsidRDefault="00BA4001" w:rsidP="00071414">
            <w:pPr>
              <w:pStyle w:val="Default"/>
              <w:rPr>
                <w:color w:val="000000" w:themeColor="text1"/>
                <w:sz w:val="20"/>
                <w:szCs w:val="20"/>
              </w:rPr>
            </w:pPr>
          </w:p>
        </w:tc>
        <w:tc>
          <w:tcPr>
            <w:tcW w:w="3433" w:type="dxa"/>
            <w:shd w:val="clear" w:color="auto" w:fill="auto"/>
          </w:tcPr>
          <w:p w14:paraId="25D41C70" w14:textId="77777777" w:rsidR="00BA4001" w:rsidRPr="00BA1E81" w:rsidRDefault="00BA4001" w:rsidP="00071414">
            <w:pPr>
              <w:pStyle w:val="Default"/>
              <w:rPr>
                <w:color w:val="000000" w:themeColor="text1"/>
                <w:sz w:val="20"/>
                <w:szCs w:val="20"/>
              </w:rPr>
            </w:pPr>
            <w:r w:rsidRPr="00BA1E81">
              <w:rPr>
                <w:color w:val="000000" w:themeColor="text1"/>
                <w:sz w:val="20"/>
                <w:szCs w:val="20"/>
              </w:rPr>
              <w:t>п.В.1.1 СП 32.13330.2018</w:t>
            </w:r>
          </w:p>
        </w:tc>
        <w:tc>
          <w:tcPr>
            <w:tcW w:w="914" w:type="dxa"/>
            <w:shd w:val="clear" w:color="auto" w:fill="auto"/>
          </w:tcPr>
          <w:p w14:paraId="5553CC47" w14:textId="77777777" w:rsidR="00BA4001" w:rsidRPr="00BA1E81" w:rsidRDefault="00BA4001" w:rsidP="00071414">
            <w:pPr>
              <w:pStyle w:val="Default"/>
              <w:rPr>
                <w:color w:val="000000" w:themeColor="text1"/>
                <w:sz w:val="20"/>
                <w:szCs w:val="20"/>
              </w:rPr>
            </w:pPr>
          </w:p>
        </w:tc>
        <w:tc>
          <w:tcPr>
            <w:tcW w:w="1449" w:type="dxa"/>
            <w:shd w:val="clear" w:color="auto" w:fill="auto"/>
          </w:tcPr>
          <w:p w14:paraId="0AD0A699" w14:textId="77777777" w:rsidR="00BA4001" w:rsidRPr="00BA1E81" w:rsidRDefault="00BA4001" w:rsidP="00071414">
            <w:pPr>
              <w:pStyle w:val="Default"/>
              <w:rPr>
                <w:color w:val="000000" w:themeColor="text1"/>
                <w:sz w:val="20"/>
                <w:szCs w:val="20"/>
              </w:rPr>
            </w:pPr>
            <w:r w:rsidRPr="00BA1E81">
              <w:rPr>
                <w:color w:val="000000" w:themeColor="text1"/>
                <w:sz w:val="20"/>
                <w:szCs w:val="20"/>
              </w:rPr>
              <w:t>по талому</w:t>
            </w:r>
          </w:p>
          <w:p w14:paraId="0193F727"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 стоку</w:t>
            </w:r>
          </w:p>
        </w:tc>
        <w:tc>
          <w:tcPr>
            <w:tcW w:w="1771" w:type="dxa"/>
            <w:shd w:val="clear" w:color="auto" w:fill="auto"/>
          </w:tcPr>
          <w:p w14:paraId="247D5628" w14:textId="77777777" w:rsidR="00BA4001" w:rsidRPr="00BA1E81" w:rsidRDefault="00BA4001" w:rsidP="00071414">
            <w:pPr>
              <w:pStyle w:val="Default"/>
              <w:rPr>
                <w:color w:val="000000" w:themeColor="text1"/>
                <w:sz w:val="20"/>
                <w:szCs w:val="20"/>
              </w:rPr>
            </w:pPr>
            <w:r w:rsidRPr="00BA1E81">
              <w:rPr>
                <w:color w:val="000000" w:themeColor="text1"/>
                <w:sz w:val="20"/>
                <w:szCs w:val="20"/>
              </w:rPr>
              <w:t>по талому</w:t>
            </w:r>
          </w:p>
          <w:p w14:paraId="775EFED7"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 стоку</w:t>
            </w:r>
          </w:p>
        </w:tc>
        <w:tc>
          <w:tcPr>
            <w:tcW w:w="1520" w:type="dxa"/>
            <w:shd w:val="clear" w:color="auto" w:fill="auto"/>
          </w:tcPr>
          <w:p w14:paraId="1263804C" w14:textId="77777777" w:rsidR="00BA4001" w:rsidRPr="00BA1E81" w:rsidRDefault="00BA4001" w:rsidP="00071414">
            <w:pPr>
              <w:pStyle w:val="Default"/>
              <w:rPr>
                <w:color w:val="000000" w:themeColor="text1"/>
                <w:sz w:val="20"/>
                <w:szCs w:val="20"/>
              </w:rPr>
            </w:pPr>
            <w:r w:rsidRPr="00BA1E81">
              <w:rPr>
                <w:color w:val="000000" w:themeColor="text1"/>
                <w:sz w:val="20"/>
                <w:szCs w:val="20"/>
              </w:rPr>
              <w:t>по талому</w:t>
            </w:r>
          </w:p>
          <w:p w14:paraId="0E3D9AFC" w14:textId="77777777" w:rsidR="00BA4001" w:rsidRPr="00BA1E81" w:rsidRDefault="00BA4001" w:rsidP="00071414">
            <w:pPr>
              <w:pStyle w:val="Default"/>
              <w:rPr>
                <w:color w:val="000000" w:themeColor="text1"/>
                <w:sz w:val="20"/>
                <w:szCs w:val="20"/>
              </w:rPr>
            </w:pPr>
            <w:r w:rsidRPr="00BA1E81">
              <w:rPr>
                <w:color w:val="000000" w:themeColor="text1"/>
                <w:sz w:val="20"/>
                <w:szCs w:val="20"/>
              </w:rPr>
              <w:t>стоку</w:t>
            </w:r>
          </w:p>
        </w:tc>
      </w:tr>
      <w:tr w:rsidR="00BA1E81" w:rsidRPr="00BA1E81" w14:paraId="462C49A7" w14:textId="77777777" w:rsidTr="008165B5">
        <w:trPr>
          <w:trHeight w:val="236"/>
        </w:trPr>
        <w:tc>
          <w:tcPr>
            <w:tcW w:w="928" w:type="dxa"/>
            <w:shd w:val="clear" w:color="auto" w:fill="auto"/>
          </w:tcPr>
          <w:p w14:paraId="0A72ED77"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Qос </w:t>
            </w:r>
          </w:p>
        </w:tc>
        <w:tc>
          <w:tcPr>
            <w:tcW w:w="3433" w:type="dxa"/>
            <w:shd w:val="clear" w:color="auto" w:fill="auto"/>
          </w:tcPr>
          <w:p w14:paraId="760CA9A5"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Производительность очистных сооружений </w:t>
            </w:r>
          </w:p>
        </w:tc>
        <w:tc>
          <w:tcPr>
            <w:tcW w:w="914" w:type="dxa"/>
            <w:shd w:val="clear" w:color="auto" w:fill="auto"/>
          </w:tcPr>
          <w:p w14:paraId="5ED520B7"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л/с </w:t>
            </w:r>
          </w:p>
        </w:tc>
        <w:tc>
          <w:tcPr>
            <w:tcW w:w="1449" w:type="dxa"/>
            <w:shd w:val="clear" w:color="auto" w:fill="auto"/>
          </w:tcPr>
          <w:p w14:paraId="3154FD66" w14:textId="77777777" w:rsidR="00BA4001" w:rsidRPr="00BA1E81" w:rsidRDefault="00BA4001" w:rsidP="00071414">
            <w:pPr>
              <w:pStyle w:val="Default"/>
              <w:rPr>
                <w:color w:val="000000" w:themeColor="text1"/>
                <w:sz w:val="20"/>
                <w:szCs w:val="20"/>
              </w:rPr>
            </w:pPr>
            <w:r w:rsidRPr="00BA1E81">
              <w:rPr>
                <w:color w:val="000000" w:themeColor="text1"/>
                <w:sz w:val="20"/>
                <w:szCs w:val="20"/>
              </w:rPr>
              <w:t>597</w:t>
            </w:r>
          </w:p>
        </w:tc>
        <w:tc>
          <w:tcPr>
            <w:tcW w:w="1771" w:type="dxa"/>
            <w:shd w:val="clear" w:color="auto" w:fill="auto"/>
          </w:tcPr>
          <w:p w14:paraId="248A01A1" w14:textId="77777777" w:rsidR="00BA4001" w:rsidRPr="00BA1E81" w:rsidRDefault="00BA4001" w:rsidP="00071414">
            <w:pPr>
              <w:pStyle w:val="Default"/>
              <w:rPr>
                <w:color w:val="000000" w:themeColor="text1"/>
                <w:sz w:val="20"/>
                <w:szCs w:val="20"/>
              </w:rPr>
            </w:pPr>
            <w:r w:rsidRPr="00BA1E81">
              <w:rPr>
                <w:color w:val="000000" w:themeColor="text1"/>
                <w:sz w:val="20"/>
                <w:szCs w:val="20"/>
              </w:rPr>
              <w:t>649</w:t>
            </w:r>
          </w:p>
        </w:tc>
        <w:tc>
          <w:tcPr>
            <w:tcW w:w="1520" w:type="dxa"/>
            <w:shd w:val="clear" w:color="auto" w:fill="auto"/>
          </w:tcPr>
          <w:p w14:paraId="5D6D5394" w14:textId="77777777" w:rsidR="00BA4001" w:rsidRPr="00BA1E81" w:rsidRDefault="00BA4001" w:rsidP="00071414">
            <w:pPr>
              <w:pStyle w:val="Default"/>
              <w:rPr>
                <w:color w:val="000000" w:themeColor="text1"/>
                <w:sz w:val="20"/>
                <w:szCs w:val="20"/>
              </w:rPr>
            </w:pPr>
            <w:r w:rsidRPr="00BA1E81">
              <w:rPr>
                <w:color w:val="000000" w:themeColor="text1"/>
                <w:sz w:val="20"/>
                <w:szCs w:val="20"/>
              </w:rPr>
              <w:t>967</w:t>
            </w:r>
          </w:p>
        </w:tc>
      </w:tr>
      <w:tr w:rsidR="00BA1E81" w:rsidRPr="00BA1E81" w14:paraId="378CAE5D" w14:textId="77777777" w:rsidTr="008165B5">
        <w:trPr>
          <w:trHeight w:val="236"/>
        </w:trPr>
        <w:tc>
          <w:tcPr>
            <w:tcW w:w="928" w:type="dxa"/>
            <w:shd w:val="clear" w:color="auto" w:fill="auto"/>
          </w:tcPr>
          <w:p w14:paraId="2C12734C"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Wрез </w:t>
            </w:r>
          </w:p>
        </w:tc>
        <w:tc>
          <w:tcPr>
            <w:tcW w:w="3433" w:type="dxa"/>
            <w:shd w:val="clear" w:color="auto" w:fill="auto"/>
          </w:tcPr>
          <w:p w14:paraId="5ADDE61A"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Объём аккумулирующего резервуара </w:t>
            </w:r>
          </w:p>
        </w:tc>
        <w:tc>
          <w:tcPr>
            <w:tcW w:w="914" w:type="dxa"/>
            <w:shd w:val="clear" w:color="auto" w:fill="auto"/>
          </w:tcPr>
          <w:p w14:paraId="0DD155D4"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м3 </w:t>
            </w:r>
          </w:p>
        </w:tc>
        <w:tc>
          <w:tcPr>
            <w:tcW w:w="1449" w:type="dxa"/>
            <w:shd w:val="clear" w:color="auto" w:fill="auto"/>
          </w:tcPr>
          <w:p w14:paraId="32D66C73" w14:textId="77777777" w:rsidR="00BA4001" w:rsidRPr="00BA1E81" w:rsidRDefault="00BA4001" w:rsidP="00071414">
            <w:pPr>
              <w:pStyle w:val="Default"/>
              <w:rPr>
                <w:color w:val="000000" w:themeColor="text1"/>
                <w:sz w:val="20"/>
                <w:szCs w:val="20"/>
              </w:rPr>
            </w:pPr>
            <w:r w:rsidRPr="00BA1E81">
              <w:rPr>
                <w:color w:val="000000" w:themeColor="text1"/>
                <w:sz w:val="20"/>
                <w:szCs w:val="20"/>
              </w:rPr>
              <w:t>58 446</w:t>
            </w:r>
          </w:p>
        </w:tc>
        <w:tc>
          <w:tcPr>
            <w:tcW w:w="1771" w:type="dxa"/>
            <w:shd w:val="clear" w:color="auto" w:fill="auto"/>
          </w:tcPr>
          <w:p w14:paraId="670B47B9" w14:textId="77777777" w:rsidR="00BA4001" w:rsidRPr="00BA1E81" w:rsidRDefault="00BA4001" w:rsidP="00071414">
            <w:pPr>
              <w:pStyle w:val="Default"/>
              <w:rPr>
                <w:color w:val="000000" w:themeColor="text1"/>
                <w:sz w:val="20"/>
                <w:szCs w:val="20"/>
              </w:rPr>
            </w:pPr>
            <w:r w:rsidRPr="00BA1E81">
              <w:rPr>
                <w:color w:val="000000" w:themeColor="text1"/>
                <w:sz w:val="20"/>
                <w:szCs w:val="20"/>
              </w:rPr>
              <w:t>63 525</w:t>
            </w:r>
          </w:p>
        </w:tc>
        <w:tc>
          <w:tcPr>
            <w:tcW w:w="1520" w:type="dxa"/>
            <w:shd w:val="clear" w:color="auto" w:fill="auto"/>
          </w:tcPr>
          <w:p w14:paraId="36CB7D24" w14:textId="77777777" w:rsidR="00BA4001" w:rsidRPr="00BA1E81" w:rsidRDefault="00BA4001" w:rsidP="00071414">
            <w:pPr>
              <w:pStyle w:val="Default"/>
              <w:rPr>
                <w:color w:val="000000" w:themeColor="text1"/>
                <w:sz w:val="20"/>
                <w:szCs w:val="20"/>
              </w:rPr>
            </w:pPr>
            <w:r w:rsidRPr="00BA1E81">
              <w:rPr>
                <w:color w:val="000000" w:themeColor="text1"/>
                <w:sz w:val="20"/>
                <w:szCs w:val="20"/>
              </w:rPr>
              <w:t>94 722</w:t>
            </w:r>
          </w:p>
        </w:tc>
      </w:tr>
    </w:tbl>
    <w:p w14:paraId="2B09E8EC" w14:textId="77777777" w:rsidR="00BA4001" w:rsidRPr="00BA1E81" w:rsidRDefault="00BA4001" w:rsidP="00BA4001">
      <w:pPr>
        <w:pStyle w:val="a7"/>
        <w:spacing w:before="240"/>
        <w:rPr>
          <w:color w:val="000000" w:themeColor="text1"/>
        </w:rPr>
      </w:pPr>
      <w:r w:rsidRPr="00BA1E81">
        <w:rPr>
          <w:color w:val="000000" w:themeColor="text1"/>
        </w:rPr>
        <w:t>* Согласно п.В.1.1 СП 32.13330.2018 - При проектировании очистных сооружений накопительного типа для определения их производительности Qос следует принимать большее из значений производительности, рассчитанных по дождевому Qос.д и талому Qос.т стокам.</w:t>
      </w:r>
    </w:p>
    <w:p w14:paraId="363975FC" w14:textId="77777777" w:rsidR="00BA4001" w:rsidRPr="00BA1E81" w:rsidRDefault="00BA4001" w:rsidP="00BA4001">
      <w:pPr>
        <w:pStyle w:val="a7"/>
        <w:spacing w:before="240" w:after="0"/>
        <w:ind w:firstLine="0"/>
        <w:jc w:val="center"/>
        <w:rPr>
          <w:b/>
          <w:i/>
          <w:color w:val="000000" w:themeColor="text1"/>
        </w:rPr>
      </w:pPr>
      <w:r w:rsidRPr="00BA1E81">
        <w:rPr>
          <w:b/>
          <w:i/>
          <w:color w:val="000000" w:themeColor="text1"/>
        </w:rPr>
        <w:t>Требуемая производительность при положении с учетом перспективы развития</w:t>
      </w:r>
    </w:p>
    <w:p w14:paraId="55700CA0" w14:textId="77777777" w:rsidR="00BA4001" w:rsidRPr="00BA1E81" w:rsidRDefault="00BA4001" w:rsidP="00BA4001">
      <w:pPr>
        <w:pStyle w:val="a7"/>
        <w:rPr>
          <w:color w:val="000000" w:themeColor="text1"/>
        </w:rPr>
      </w:pPr>
      <w:r w:rsidRPr="00BA1E81">
        <w:rPr>
          <w:color w:val="000000" w:themeColor="text1"/>
        </w:rPr>
        <w:t>Требуемая мощность планируемых ливневых очистных сооружений (ЛОС) канализации на территории города Сургут с разбивкой по водосборным площадям и перспективным территориям представлена в таблице ниже.</w:t>
      </w:r>
    </w:p>
    <w:p w14:paraId="46A14C49" w14:textId="77777777" w:rsidR="00BA4001" w:rsidRPr="00BA1E81" w:rsidRDefault="00BA4001" w:rsidP="00BA4001">
      <w:pPr>
        <w:pStyle w:val="a7"/>
        <w:spacing w:before="240" w:after="0"/>
        <w:ind w:firstLine="0"/>
        <w:rPr>
          <w:color w:val="000000" w:themeColor="text1"/>
        </w:rPr>
      </w:pPr>
      <w:r w:rsidRPr="00BA1E81">
        <w:rPr>
          <w:color w:val="000000" w:themeColor="text1"/>
        </w:rPr>
        <w:t>Таблица 3.3.2.2 – Требуемая мощность ливневых очистных сооружений канализации по каждой водосборной площади</w:t>
      </w:r>
    </w:p>
    <w:tbl>
      <w:tblPr>
        <w:tblW w:w="10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119"/>
        <w:gridCol w:w="629"/>
        <w:gridCol w:w="1276"/>
        <w:gridCol w:w="1559"/>
        <w:gridCol w:w="1294"/>
        <w:gridCol w:w="1355"/>
      </w:tblGrid>
      <w:tr w:rsidR="00BA1E81" w:rsidRPr="00BA1E81" w14:paraId="57AF8B4E" w14:textId="77777777" w:rsidTr="00071414">
        <w:trPr>
          <w:trHeight w:val="232"/>
          <w:jc w:val="center"/>
        </w:trPr>
        <w:tc>
          <w:tcPr>
            <w:tcW w:w="851" w:type="dxa"/>
            <w:vMerge w:val="restart"/>
            <w:shd w:val="clear" w:color="auto" w:fill="auto"/>
            <w:vAlign w:val="center"/>
          </w:tcPr>
          <w:p w14:paraId="34F87785" w14:textId="77777777" w:rsidR="00BA4001" w:rsidRPr="00BA1E81" w:rsidRDefault="00BA4001" w:rsidP="00071414">
            <w:pPr>
              <w:pStyle w:val="Default"/>
              <w:rPr>
                <w:color w:val="000000" w:themeColor="text1"/>
                <w:sz w:val="20"/>
                <w:szCs w:val="20"/>
              </w:rPr>
            </w:pPr>
            <w:r w:rsidRPr="00BA1E81">
              <w:rPr>
                <w:b/>
                <w:bCs/>
                <w:color w:val="000000" w:themeColor="text1"/>
                <w:sz w:val="20"/>
                <w:szCs w:val="20"/>
              </w:rPr>
              <w:t xml:space="preserve">Обозначение </w:t>
            </w:r>
          </w:p>
        </w:tc>
        <w:tc>
          <w:tcPr>
            <w:tcW w:w="3119" w:type="dxa"/>
            <w:vMerge w:val="restart"/>
            <w:shd w:val="clear" w:color="auto" w:fill="auto"/>
            <w:vAlign w:val="center"/>
          </w:tcPr>
          <w:p w14:paraId="3B0DEB7B" w14:textId="77777777" w:rsidR="00BA4001" w:rsidRPr="00BA1E81" w:rsidRDefault="00BA4001" w:rsidP="00071414">
            <w:pPr>
              <w:pStyle w:val="Default"/>
              <w:jc w:val="center"/>
              <w:rPr>
                <w:color w:val="000000" w:themeColor="text1"/>
                <w:sz w:val="20"/>
                <w:szCs w:val="20"/>
              </w:rPr>
            </w:pPr>
            <w:r w:rsidRPr="00BA1E81">
              <w:rPr>
                <w:b/>
                <w:bCs/>
                <w:color w:val="000000" w:themeColor="text1"/>
                <w:sz w:val="20"/>
                <w:szCs w:val="20"/>
              </w:rPr>
              <w:t>Наименование</w:t>
            </w:r>
          </w:p>
        </w:tc>
        <w:tc>
          <w:tcPr>
            <w:tcW w:w="629" w:type="dxa"/>
            <w:vMerge w:val="restart"/>
            <w:shd w:val="clear" w:color="auto" w:fill="auto"/>
            <w:vAlign w:val="center"/>
          </w:tcPr>
          <w:p w14:paraId="200F9013" w14:textId="77777777" w:rsidR="00BA4001" w:rsidRPr="00BA1E81" w:rsidRDefault="00BA4001" w:rsidP="00071414">
            <w:pPr>
              <w:pStyle w:val="Default"/>
              <w:rPr>
                <w:color w:val="000000" w:themeColor="text1"/>
                <w:sz w:val="20"/>
                <w:szCs w:val="20"/>
              </w:rPr>
            </w:pPr>
            <w:r w:rsidRPr="00BA1E81">
              <w:rPr>
                <w:b/>
                <w:bCs/>
                <w:color w:val="000000" w:themeColor="text1"/>
                <w:sz w:val="20"/>
                <w:szCs w:val="20"/>
              </w:rPr>
              <w:t>Ед. изм.</w:t>
            </w:r>
          </w:p>
        </w:tc>
        <w:tc>
          <w:tcPr>
            <w:tcW w:w="5484" w:type="dxa"/>
            <w:gridSpan w:val="4"/>
            <w:shd w:val="clear" w:color="auto" w:fill="auto"/>
            <w:vAlign w:val="center"/>
          </w:tcPr>
          <w:p w14:paraId="1016D9D5" w14:textId="77777777" w:rsidR="00BA4001" w:rsidRPr="00BA1E81" w:rsidRDefault="00BA4001" w:rsidP="00071414">
            <w:pPr>
              <w:pStyle w:val="Default"/>
              <w:jc w:val="center"/>
              <w:rPr>
                <w:b/>
                <w:bCs/>
                <w:color w:val="000000" w:themeColor="text1"/>
                <w:sz w:val="20"/>
                <w:szCs w:val="20"/>
              </w:rPr>
            </w:pPr>
            <w:r w:rsidRPr="00BA1E81">
              <w:rPr>
                <w:b/>
                <w:bCs/>
                <w:color w:val="000000" w:themeColor="text1"/>
                <w:sz w:val="20"/>
                <w:szCs w:val="20"/>
              </w:rPr>
              <w:t>Водосборная площадь</w:t>
            </w:r>
          </w:p>
        </w:tc>
      </w:tr>
      <w:tr w:rsidR="00BA1E81" w:rsidRPr="00BA1E81" w14:paraId="06F18968" w14:textId="77777777" w:rsidTr="00071414">
        <w:trPr>
          <w:trHeight w:val="179"/>
          <w:jc w:val="center"/>
        </w:trPr>
        <w:tc>
          <w:tcPr>
            <w:tcW w:w="851" w:type="dxa"/>
            <w:vMerge/>
            <w:shd w:val="clear" w:color="auto" w:fill="auto"/>
            <w:vAlign w:val="center"/>
          </w:tcPr>
          <w:p w14:paraId="048021C1" w14:textId="77777777" w:rsidR="00BA4001" w:rsidRPr="00BA1E81" w:rsidRDefault="00BA4001" w:rsidP="00071414">
            <w:pPr>
              <w:pStyle w:val="Default"/>
              <w:rPr>
                <w:color w:val="000000" w:themeColor="text1"/>
                <w:sz w:val="20"/>
                <w:szCs w:val="20"/>
              </w:rPr>
            </w:pPr>
          </w:p>
        </w:tc>
        <w:tc>
          <w:tcPr>
            <w:tcW w:w="3119" w:type="dxa"/>
            <w:vMerge/>
            <w:shd w:val="clear" w:color="auto" w:fill="auto"/>
            <w:vAlign w:val="center"/>
          </w:tcPr>
          <w:p w14:paraId="429BAA9A" w14:textId="77777777" w:rsidR="00BA4001" w:rsidRPr="00BA1E81" w:rsidRDefault="00BA4001" w:rsidP="00071414">
            <w:pPr>
              <w:pStyle w:val="Default"/>
              <w:rPr>
                <w:color w:val="000000" w:themeColor="text1"/>
                <w:sz w:val="20"/>
                <w:szCs w:val="20"/>
              </w:rPr>
            </w:pPr>
          </w:p>
        </w:tc>
        <w:tc>
          <w:tcPr>
            <w:tcW w:w="629" w:type="dxa"/>
            <w:vMerge/>
            <w:shd w:val="clear" w:color="auto" w:fill="auto"/>
            <w:vAlign w:val="center"/>
          </w:tcPr>
          <w:p w14:paraId="68ECA657" w14:textId="77777777" w:rsidR="00BA4001" w:rsidRPr="00BA1E81" w:rsidRDefault="00BA4001" w:rsidP="00071414">
            <w:pPr>
              <w:pStyle w:val="Default"/>
              <w:rPr>
                <w:color w:val="000000" w:themeColor="text1"/>
                <w:sz w:val="20"/>
                <w:szCs w:val="20"/>
              </w:rPr>
            </w:pPr>
          </w:p>
        </w:tc>
        <w:tc>
          <w:tcPr>
            <w:tcW w:w="1276" w:type="dxa"/>
            <w:shd w:val="clear" w:color="auto" w:fill="auto"/>
            <w:vAlign w:val="center"/>
          </w:tcPr>
          <w:p w14:paraId="59B653FC" w14:textId="77777777" w:rsidR="00BA4001" w:rsidRPr="00BA1E81" w:rsidRDefault="00BA4001" w:rsidP="00071414">
            <w:pPr>
              <w:pStyle w:val="Default"/>
              <w:rPr>
                <w:b/>
                <w:bCs/>
                <w:color w:val="000000" w:themeColor="text1"/>
                <w:sz w:val="20"/>
                <w:szCs w:val="20"/>
              </w:rPr>
            </w:pPr>
            <w:r w:rsidRPr="00BA1E81">
              <w:rPr>
                <w:b/>
                <w:bCs/>
                <w:color w:val="000000" w:themeColor="text1"/>
                <w:sz w:val="20"/>
                <w:szCs w:val="20"/>
              </w:rPr>
              <w:t>Западный</w:t>
            </w:r>
          </w:p>
          <w:p w14:paraId="42C0D878" w14:textId="77777777" w:rsidR="00BA4001" w:rsidRPr="00BA1E81" w:rsidRDefault="00BA4001" w:rsidP="00071414">
            <w:pPr>
              <w:pStyle w:val="Default"/>
              <w:rPr>
                <w:color w:val="000000" w:themeColor="text1"/>
                <w:sz w:val="20"/>
                <w:szCs w:val="20"/>
              </w:rPr>
            </w:pPr>
            <w:r w:rsidRPr="00BA1E81">
              <w:rPr>
                <w:b/>
                <w:bCs/>
                <w:color w:val="000000" w:themeColor="text1"/>
                <w:sz w:val="20"/>
                <w:szCs w:val="20"/>
              </w:rPr>
              <w:t>бассейн Б-I</w:t>
            </w:r>
          </w:p>
        </w:tc>
        <w:tc>
          <w:tcPr>
            <w:tcW w:w="1559" w:type="dxa"/>
            <w:shd w:val="clear" w:color="auto" w:fill="auto"/>
            <w:vAlign w:val="center"/>
          </w:tcPr>
          <w:p w14:paraId="7B3D38F9" w14:textId="77777777" w:rsidR="00BA4001" w:rsidRPr="00BA1E81" w:rsidRDefault="00BA4001" w:rsidP="00071414">
            <w:pPr>
              <w:pStyle w:val="Default"/>
              <w:rPr>
                <w:b/>
                <w:bCs/>
                <w:color w:val="000000" w:themeColor="text1"/>
                <w:sz w:val="20"/>
                <w:szCs w:val="20"/>
              </w:rPr>
            </w:pPr>
            <w:r w:rsidRPr="00BA1E81">
              <w:rPr>
                <w:b/>
                <w:bCs/>
                <w:color w:val="000000" w:themeColor="text1"/>
                <w:sz w:val="20"/>
                <w:szCs w:val="20"/>
              </w:rPr>
              <w:t>Центральный</w:t>
            </w:r>
          </w:p>
          <w:p w14:paraId="76BFB04D" w14:textId="77777777" w:rsidR="00BA4001" w:rsidRPr="00BA1E81" w:rsidRDefault="00BA4001" w:rsidP="00071414">
            <w:pPr>
              <w:pStyle w:val="Default"/>
              <w:rPr>
                <w:color w:val="000000" w:themeColor="text1"/>
                <w:sz w:val="20"/>
                <w:szCs w:val="20"/>
              </w:rPr>
            </w:pPr>
            <w:r w:rsidRPr="00BA1E81">
              <w:rPr>
                <w:b/>
                <w:bCs/>
                <w:color w:val="000000" w:themeColor="text1"/>
                <w:sz w:val="20"/>
                <w:szCs w:val="20"/>
              </w:rPr>
              <w:t>бассейн Б-IIа</w:t>
            </w:r>
          </w:p>
        </w:tc>
        <w:tc>
          <w:tcPr>
            <w:tcW w:w="1294" w:type="dxa"/>
            <w:shd w:val="clear" w:color="auto" w:fill="auto"/>
            <w:vAlign w:val="center"/>
          </w:tcPr>
          <w:p w14:paraId="32DB5FF4" w14:textId="77777777" w:rsidR="00BA4001" w:rsidRPr="00BA1E81" w:rsidRDefault="00BA4001" w:rsidP="00071414">
            <w:pPr>
              <w:pStyle w:val="Default"/>
              <w:rPr>
                <w:b/>
                <w:bCs/>
                <w:color w:val="000000" w:themeColor="text1"/>
                <w:sz w:val="20"/>
                <w:szCs w:val="20"/>
              </w:rPr>
            </w:pPr>
            <w:r w:rsidRPr="00BA1E81">
              <w:rPr>
                <w:b/>
                <w:bCs/>
                <w:color w:val="000000" w:themeColor="text1"/>
                <w:sz w:val="20"/>
                <w:szCs w:val="20"/>
              </w:rPr>
              <w:t>Восточный</w:t>
            </w:r>
          </w:p>
          <w:p w14:paraId="24FCCF5C" w14:textId="77777777" w:rsidR="00BA4001" w:rsidRPr="00BA1E81" w:rsidRDefault="00BA4001" w:rsidP="00071414">
            <w:pPr>
              <w:pStyle w:val="Default"/>
              <w:rPr>
                <w:color w:val="000000" w:themeColor="text1"/>
                <w:sz w:val="20"/>
                <w:szCs w:val="20"/>
              </w:rPr>
            </w:pPr>
            <w:r w:rsidRPr="00BA1E81">
              <w:rPr>
                <w:b/>
                <w:bCs/>
                <w:color w:val="000000" w:themeColor="text1"/>
                <w:sz w:val="20"/>
                <w:szCs w:val="20"/>
              </w:rPr>
              <w:t>бассейн Б-III</w:t>
            </w:r>
          </w:p>
        </w:tc>
        <w:tc>
          <w:tcPr>
            <w:tcW w:w="1355" w:type="dxa"/>
          </w:tcPr>
          <w:p w14:paraId="11ABCD59" w14:textId="77777777" w:rsidR="00BA4001" w:rsidRPr="00BA1E81" w:rsidRDefault="00BA4001" w:rsidP="00071414">
            <w:pPr>
              <w:pStyle w:val="Default"/>
              <w:rPr>
                <w:b/>
                <w:bCs/>
                <w:color w:val="000000" w:themeColor="text1"/>
                <w:sz w:val="20"/>
                <w:szCs w:val="20"/>
              </w:rPr>
            </w:pPr>
            <w:r w:rsidRPr="00BA1E81">
              <w:rPr>
                <w:b/>
                <w:bCs/>
                <w:color w:val="000000" w:themeColor="text1"/>
                <w:sz w:val="20"/>
                <w:szCs w:val="20"/>
              </w:rPr>
              <w:t>Восточный бассейн Б-IV</w:t>
            </w:r>
          </w:p>
        </w:tc>
      </w:tr>
      <w:tr w:rsidR="00BA1E81" w:rsidRPr="00BA1E81" w14:paraId="22AC7AC8" w14:textId="77777777" w:rsidTr="00071414">
        <w:trPr>
          <w:trHeight w:val="77"/>
          <w:jc w:val="center"/>
        </w:trPr>
        <w:tc>
          <w:tcPr>
            <w:tcW w:w="10083" w:type="dxa"/>
            <w:gridSpan w:val="7"/>
            <w:shd w:val="clear" w:color="auto" w:fill="auto"/>
          </w:tcPr>
          <w:p w14:paraId="7B31057D" w14:textId="77777777" w:rsidR="00BA4001" w:rsidRPr="00BA1E81" w:rsidRDefault="00BA4001" w:rsidP="00071414">
            <w:pPr>
              <w:pStyle w:val="Default"/>
              <w:rPr>
                <w:b/>
                <w:bCs/>
                <w:color w:val="000000" w:themeColor="text1"/>
                <w:sz w:val="20"/>
                <w:szCs w:val="20"/>
              </w:rPr>
            </w:pPr>
            <w:r w:rsidRPr="00BA1E81">
              <w:rPr>
                <w:b/>
                <w:bCs/>
                <w:color w:val="000000" w:themeColor="text1"/>
                <w:sz w:val="20"/>
                <w:szCs w:val="20"/>
              </w:rPr>
              <w:t xml:space="preserve">Расчёт очистных сооружений накопительного типа по дождевому стоку </w:t>
            </w:r>
          </w:p>
        </w:tc>
      </w:tr>
      <w:tr w:rsidR="00BA1E81" w:rsidRPr="00BA1E81" w14:paraId="6413549B" w14:textId="77777777" w:rsidTr="00071414">
        <w:trPr>
          <w:trHeight w:val="382"/>
          <w:jc w:val="center"/>
        </w:trPr>
        <w:tc>
          <w:tcPr>
            <w:tcW w:w="851" w:type="dxa"/>
            <w:shd w:val="clear" w:color="auto" w:fill="auto"/>
          </w:tcPr>
          <w:p w14:paraId="4DEF1390"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Wос.д </w:t>
            </w:r>
          </w:p>
        </w:tc>
        <w:tc>
          <w:tcPr>
            <w:tcW w:w="3119" w:type="dxa"/>
            <w:shd w:val="clear" w:color="auto" w:fill="auto"/>
          </w:tcPr>
          <w:p w14:paraId="67CE4B09"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Объём дождевого стока от расчётного дождя, который полностью направляется на очистные сооружения </w:t>
            </w:r>
          </w:p>
        </w:tc>
        <w:tc>
          <w:tcPr>
            <w:tcW w:w="629" w:type="dxa"/>
            <w:shd w:val="clear" w:color="auto" w:fill="auto"/>
          </w:tcPr>
          <w:p w14:paraId="70217C4C"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м3/сут </w:t>
            </w:r>
          </w:p>
        </w:tc>
        <w:tc>
          <w:tcPr>
            <w:tcW w:w="1276" w:type="dxa"/>
            <w:shd w:val="clear" w:color="auto" w:fill="auto"/>
          </w:tcPr>
          <w:p w14:paraId="4FAA5C41"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51 917 </w:t>
            </w:r>
          </w:p>
        </w:tc>
        <w:tc>
          <w:tcPr>
            <w:tcW w:w="1559" w:type="dxa"/>
            <w:shd w:val="clear" w:color="auto" w:fill="auto"/>
          </w:tcPr>
          <w:p w14:paraId="55A21223"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55 280 </w:t>
            </w:r>
          </w:p>
        </w:tc>
        <w:tc>
          <w:tcPr>
            <w:tcW w:w="1294" w:type="dxa"/>
            <w:shd w:val="clear" w:color="auto" w:fill="auto"/>
          </w:tcPr>
          <w:p w14:paraId="459EB177"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108 501 </w:t>
            </w:r>
          </w:p>
        </w:tc>
        <w:tc>
          <w:tcPr>
            <w:tcW w:w="1355" w:type="dxa"/>
          </w:tcPr>
          <w:p w14:paraId="740AF985" w14:textId="77777777" w:rsidR="00BA4001" w:rsidRPr="00BA1E81" w:rsidRDefault="00BA4001" w:rsidP="00071414">
            <w:pPr>
              <w:pStyle w:val="Default"/>
              <w:rPr>
                <w:color w:val="000000" w:themeColor="text1"/>
                <w:sz w:val="20"/>
                <w:szCs w:val="20"/>
              </w:rPr>
            </w:pPr>
            <w:r w:rsidRPr="00BA1E81">
              <w:rPr>
                <w:color w:val="000000" w:themeColor="text1"/>
                <w:sz w:val="20"/>
                <w:szCs w:val="20"/>
              </w:rPr>
              <w:t>8 917</w:t>
            </w:r>
          </w:p>
        </w:tc>
      </w:tr>
      <w:tr w:rsidR="00BA1E81" w:rsidRPr="00BA1E81" w14:paraId="7E3AF14C" w14:textId="77777777" w:rsidTr="00071414">
        <w:trPr>
          <w:trHeight w:val="382"/>
          <w:jc w:val="center"/>
        </w:trPr>
        <w:tc>
          <w:tcPr>
            <w:tcW w:w="851" w:type="dxa"/>
            <w:shd w:val="clear" w:color="auto" w:fill="auto"/>
          </w:tcPr>
          <w:p w14:paraId="54A1B0B9"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Qос.д </w:t>
            </w:r>
          </w:p>
        </w:tc>
        <w:tc>
          <w:tcPr>
            <w:tcW w:w="3119" w:type="dxa"/>
            <w:shd w:val="clear" w:color="auto" w:fill="auto"/>
          </w:tcPr>
          <w:p w14:paraId="5A05910E"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Производительность очистных сооружений, рассчитываемая по дождевому стоку </w:t>
            </w:r>
          </w:p>
        </w:tc>
        <w:tc>
          <w:tcPr>
            <w:tcW w:w="629" w:type="dxa"/>
            <w:shd w:val="clear" w:color="auto" w:fill="auto"/>
          </w:tcPr>
          <w:p w14:paraId="229ABCD9"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л/с </w:t>
            </w:r>
          </w:p>
        </w:tc>
        <w:tc>
          <w:tcPr>
            <w:tcW w:w="1276" w:type="dxa"/>
            <w:shd w:val="clear" w:color="auto" w:fill="auto"/>
          </w:tcPr>
          <w:p w14:paraId="254BA6DA"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228 </w:t>
            </w:r>
          </w:p>
        </w:tc>
        <w:tc>
          <w:tcPr>
            <w:tcW w:w="1559" w:type="dxa"/>
            <w:shd w:val="clear" w:color="auto" w:fill="auto"/>
          </w:tcPr>
          <w:p w14:paraId="624CC0C0"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243 </w:t>
            </w:r>
          </w:p>
        </w:tc>
        <w:tc>
          <w:tcPr>
            <w:tcW w:w="1294" w:type="dxa"/>
            <w:shd w:val="clear" w:color="auto" w:fill="auto"/>
          </w:tcPr>
          <w:p w14:paraId="358B717F" w14:textId="77777777" w:rsidR="00BA4001" w:rsidRPr="00BA1E81" w:rsidRDefault="00BA4001" w:rsidP="00071414">
            <w:pPr>
              <w:pStyle w:val="Default"/>
              <w:rPr>
                <w:color w:val="000000" w:themeColor="text1"/>
                <w:sz w:val="20"/>
                <w:szCs w:val="20"/>
              </w:rPr>
            </w:pPr>
            <w:r w:rsidRPr="00BA1E81">
              <w:rPr>
                <w:color w:val="000000" w:themeColor="text1"/>
                <w:sz w:val="20"/>
                <w:szCs w:val="20"/>
              </w:rPr>
              <w:t>478</w:t>
            </w:r>
          </w:p>
        </w:tc>
        <w:tc>
          <w:tcPr>
            <w:tcW w:w="1355" w:type="dxa"/>
          </w:tcPr>
          <w:p w14:paraId="418DF69E" w14:textId="77777777" w:rsidR="00BA4001" w:rsidRPr="00BA1E81" w:rsidRDefault="00BA4001" w:rsidP="00071414">
            <w:pPr>
              <w:pStyle w:val="Default"/>
              <w:rPr>
                <w:color w:val="000000" w:themeColor="text1"/>
                <w:sz w:val="20"/>
                <w:szCs w:val="20"/>
              </w:rPr>
            </w:pPr>
            <w:r w:rsidRPr="00BA1E81">
              <w:rPr>
                <w:color w:val="000000" w:themeColor="text1"/>
                <w:sz w:val="20"/>
                <w:szCs w:val="20"/>
              </w:rPr>
              <w:t>39</w:t>
            </w:r>
          </w:p>
        </w:tc>
      </w:tr>
      <w:tr w:rsidR="00BA1E81" w:rsidRPr="00BA1E81" w14:paraId="569BF99C" w14:textId="77777777" w:rsidTr="00071414">
        <w:trPr>
          <w:trHeight w:val="281"/>
          <w:jc w:val="center"/>
        </w:trPr>
        <w:tc>
          <w:tcPr>
            <w:tcW w:w="851" w:type="dxa"/>
            <w:shd w:val="clear" w:color="auto" w:fill="auto"/>
          </w:tcPr>
          <w:p w14:paraId="3647F203"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Wрез </w:t>
            </w:r>
          </w:p>
        </w:tc>
        <w:tc>
          <w:tcPr>
            <w:tcW w:w="3119" w:type="dxa"/>
            <w:shd w:val="clear" w:color="auto" w:fill="auto"/>
          </w:tcPr>
          <w:p w14:paraId="011C2B3F"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Полезный (рабочий) объём аккумулирующего резервуара </w:t>
            </w:r>
          </w:p>
        </w:tc>
        <w:tc>
          <w:tcPr>
            <w:tcW w:w="629" w:type="dxa"/>
            <w:shd w:val="clear" w:color="auto" w:fill="auto"/>
          </w:tcPr>
          <w:p w14:paraId="30B3AE4F"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м3 </w:t>
            </w:r>
          </w:p>
        </w:tc>
        <w:tc>
          <w:tcPr>
            <w:tcW w:w="1276" w:type="dxa"/>
            <w:shd w:val="clear" w:color="auto" w:fill="auto"/>
          </w:tcPr>
          <w:p w14:paraId="7832DCCC"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70 088 </w:t>
            </w:r>
          </w:p>
        </w:tc>
        <w:tc>
          <w:tcPr>
            <w:tcW w:w="1559" w:type="dxa"/>
            <w:shd w:val="clear" w:color="auto" w:fill="auto"/>
          </w:tcPr>
          <w:p w14:paraId="524D6A1E"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74 628 </w:t>
            </w:r>
          </w:p>
        </w:tc>
        <w:tc>
          <w:tcPr>
            <w:tcW w:w="1294" w:type="dxa"/>
            <w:shd w:val="clear" w:color="auto" w:fill="auto"/>
          </w:tcPr>
          <w:p w14:paraId="7EECE79F"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146 476 </w:t>
            </w:r>
          </w:p>
        </w:tc>
        <w:tc>
          <w:tcPr>
            <w:tcW w:w="1355" w:type="dxa"/>
          </w:tcPr>
          <w:p w14:paraId="617EC016" w14:textId="77777777" w:rsidR="00BA4001" w:rsidRPr="00BA1E81" w:rsidRDefault="00BA4001" w:rsidP="00071414">
            <w:pPr>
              <w:pStyle w:val="Default"/>
              <w:rPr>
                <w:color w:val="000000" w:themeColor="text1"/>
                <w:sz w:val="20"/>
                <w:szCs w:val="20"/>
              </w:rPr>
            </w:pPr>
            <w:r w:rsidRPr="00BA1E81">
              <w:rPr>
                <w:color w:val="000000" w:themeColor="text1"/>
                <w:sz w:val="20"/>
                <w:szCs w:val="20"/>
              </w:rPr>
              <w:t>12 038</w:t>
            </w:r>
          </w:p>
        </w:tc>
      </w:tr>
      <w:tr w:rsidR="00BA1E81" w:rsidRPr="00BA1E81" w14:paraId="4A72753F" w14:textId="77777777" w:rsidTr="00071414">
        <w:trPr>
          <w:trHeight w:val="77"/>
          <w:jc w:val="center"/>
        </w:trPr>
        <w:tc>
          <w:tcPr>
            <w:tcW w:w="10083" w:type="dxa"/>
            <w:gridSpan w:val="7"/>
            <w:shd w:val="clear" w:color="auto" w:fill="auto"/>
          </w:tcPr>
          <w:p w14:paraId="38C3CBE9" w14:textId="77777777" w:rsidR="00BA4001" w:rsidRPr="00BA1E81" w:rsidRDefault="00BA4001" w:rsidP="00071414">
            <w:pPr>
              <w:pStyle w:val="Default"/>
              <w:rPr>
                <w:b/>
                <w:bCs/>
                <w:color w:val="000000" w:themeColor="text1"/>
                <w:sz w:val="20"/>
                <w:szCs w:val="20"/>
              </w:rPr>
            </w:pPr>
            <w:r w:rsidRPr="00BA1E81">
              <w:rPr>
                <w:b/>
                <w:bCs/>
                <w:color w:val="000000" w:themeColor="text1"/>
                <w:sz w:val="20"/>
                <w:szCs w:val="20"/>
              </w:rPr>
              <w:t xml:space="preserve">Расчёт очистных сооружений накопительного типа по талому стоку </w:t>
            </w:r>
          </w:p>
        </w:tc>
      </w:tr>
      <w:tr w:rsidR="00BA1E81" w:rsidRPr="00BA1E81" w14:paraId="78ADC474" w14:textId="77777777" w:rsidTr="00071414">
        <w:trPr>
          <w:trHeight w:val="382"/>
          <w:jc w:val="center"/>
        </w:trPr>
        <w:tc>
          <w:tcPr>
            <w:tcW w:w="851" w:type="dxa"/>
            <w:shd w:val="clear" w:color="auto" w:fill="auto"/>
          </w:tcPr>
          <w:p w14:paraId="2408D64B" w14:textId="77777777" w:rsidR="00BA4001" w:rsidRPr="00BA1E81" w:rsidRDefault="00BA4001" w:rsidP="00071414">
            <w:pPr>
              <w:pStyle w:val="Default"/>
              <w:rPr>
                <w:color w:val="000000" w:themeColor="text1"/>
                <w:sz w:val="20"/>
                <w:szCs w:val="20"/>
              </w:rPr>
            </w:pPr>
            <w:r w:rsidRPr="00BA1E81">
              <w:rPr>
                <w:color w:val="000000" w:themeColor="text1"/>
                <w:sz w:val="20"/>
                <w:szCs w:val="20"/>
              </w:rPr>
              <w:t>Wтсут.</w:t>
            </w:r>
          </w:p>
        </w:tc>
        <w:tc>
          <w:tcPr>
            <w:tcW w:w="3119" w:type="dxa"/>
            <w:shd w:val="clear" w:color="auto" w:fill="auto"/>
          </w:tcPr>
          <w:p w14:paraId="0211BE03" w14:textId="77777777" w:rsidR="00BA4001" w:rsidRPr="00BA1E81" w:rsidRDefault="00BA4001" w:rsidP="00071414">
            <w:pPr>
              <w:pStyle w:val="Default"/>
              <w:rPr>
                <w:color w:val="000000" w:themeColor="text1"/>
                <w:sz w:val="20"/>
                <w:szCs w:val="20"/>
              </w:rPr>
            </w:pPr>
            <w:r w:rsidRPr="00BA1E81">
              <w:rPr>
                <w:color w:val="000000" w:themeColor="text1"/>
                <w:sz w:val="20"/>
                <w:szCs w:val="20"/>
              </w:rPr>
              <w:t>Суточный объем талых вод в середине периода снеготаяния</w:t>
            </w:r>
          </w:p>
        </w:tc>
        <w:tc>
          <w:tcPr>
            <w:tcW w:w="629" w:type="dxa"/>
            <w:shd w:val="clear" w:color="auto" w:fill="auto"/>
          </w:tcPr>
          <w:p w14:paraId="7DB3267E"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м3/сут </w:t>
            </w:r>
          </w:p>
        </w:tc>
        <w:tc>
          <w:tcPr>
            <w:tcW w:w="1276" w:type="dxa"/>
            <w:shd w:val="clear" w:color="auto" w:fill="auto"/>
          </w:tcPr>
          <w:p w14:paraId="5CD8B2D3"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106 027 </w:t>
            </w:r>
          </w:p>
        </w:tc>
        <w:tc>
          <w:tcPr>
            <w:tcW w:w="1559" w:type="dxa"/>
            <w:shd w:val="clear" w:color="auto" w:fill="auto"/>
          </w:tcPr>
          <w:p w14:paraId="00512D96"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43 534 </w:t>
            </w:r>
          </w:p>
        </w:tc>
        <w:tc>
          <w:tcPr>
            <w:tcW w:w="1294" w:type="dxa"/>
            <w:shd w:val="clear" w:color="auto" w:fill="auto"/>
          </w:tcPr>
          <w:p w14:paraId="454E7A4E"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121 173 </w:t>
            </w:r>
          </w:p>
        </w:tc>
        <w:tc>
          <w:tcPr>
            <w:tcW w:w="1355" w:type="dxa"/>
          </w:tcPr>
          <w:p w14:paraId="6EB6DF9F" w14:textId="77777777" w:rsidR="00BA4001" w:rsidRPr="00BA1E81" w:rsidRDefault="00BA4001" w:rsidP="00071414">
            <w:pPr>
              <w:pStyle w:val="Default"/>
              <w:rPr>
                <w:color w:val="000000" w:themeColor="text1"/>
                <w:sz w:val="20"/>
                <w:szCs w:val="20"/>
              </w:rPr>
            </w:pPr>
            <w:r w:rsidRPr="00BA1E81">
              <w:rPr>
                <w:color w:val="000000" w:themeColor="text1"/>
                <w:sz w:val="20"/>
                <w:szCs w:val="20"/>
              </w:rPr>
              <w:t>9 779</w:t>
            </w:r>
          </w:p>
        </w:tc>
      </w:tr>
      <w:tr w:rsidR="00BA1E81" w:rsidRPr="00BA1E81" w14:paraId="1F116602" w14:textId="77777777" w:rsidTr="00071414">
        <w:trPr>
          <w:trHeight w:val="382"/>
          <w:jc w:val="center"/>
        </w:trPr>
        <w:tc>
          <w:tcPr>
            <w:tcW w:w="851" w:type="dxa"/>
            <w:shd w:val="clear" w:color="auto" w:fill="auto"/>
          </w:tcPr>
          <w:p w14:paraId="3D569359" w14:textId="77777777" w:rsidR="00BA4001" w:rsidRPr="00BA1E81" w:rsidRDefault="00BA4001" w:rsidP="00071414">
            <w:pPr>
              <w:pStyle w:val="Default"/>
              <w:rPr>
                <w:color w:val="000000" w:themeColor="text1"/>
                <w:sz w:val="20"/>
                <w:szCs w:val="20"/>
              </w:rPr>
            </w:pPr>
            <w:r w:rsidRPr="00BA1E81">
              <w:rPr>
                <w:color w:val="000000" w:themeColor="text1"/>
                <w:sz w:val="20"/>
                <w:szCs w:val="20"/>
              </w:rPr>
              <w:t>Qос.т</w:t>
            </w:r>
          </w:p>
        </w:tc>
        <w:tc>
          <w:tcPr>
            <w:tcW w:w="3119" w:type="dxa"/>
            <w:shd w:val="clear" w:color="auto" w:fill="auto"/>
          </w:tcPr>
          <w:p w14:paraId="3D5F84E4" w14:textId="77777777" w:rsidR="00BA4001" w:rsidRPr="00BA1E81" w:rsidRDefault="00BA4001" w:rsidP="00071414">
            <w:pPr>
              <w:pStyle w:val="Default"/>
              <w:rPr>
                <w:color w:val="000000" w:themeColor="text1"/>
                <w:sz w:val="20"/>
                <w:szCs w:val="20"/>
              </w:rPr>
            </w:pPr>
            <w:r w:rsidRPr="00BA1E81">
              <w:rPr>
                <w:color w:val="000000" w:themeColor="text1"/>
                <w:sz w:val="20"/>
                <w:szCs w:val="20"/>
              </w:rPr>
              <w:t>Производительность очистных сооружений, рассчитываемая по талому стоку</w:t>
            </w:r>
          </w:p>
        </w:tc>
        <w:tc>
          <w:tcPr>
            <w:tcW w:w="629" w:type="dxa"/>
            <w:shd w:val="clear" w:color="auto" w:fill="auto"/>
          </w:tcPr>
          <w:p w14:paraId="1479E437"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л/с </w:t>
            </w:r>
          </w:p>
        </w:tc>
        <w:tc>
          <w:tcPr>
            <w:tcW w:w="1276" w:type="dxa"/>
            <w:shd w:val="clear" w:color="auto" w:fill="auto"/>
          </w:tcPr>
          <w:p w14:paraId="2334CD1A"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1 462 </w:t>
            </w:r>
          </w:p>
        </w:tc>
        <w:tc>
          <w:tcPr>
            <w:tcW w:w="1559" w:type="dxa"/>
            <w:shd w:val="clear" w:color="auto" w:fill="auto"/>
          </w:tcPr>
          <w:p w14:paraId="3BAD1DFC" w14:textId="77777777" w:rsidR="00BA4001" w:rsidRPr="00BA1E81" w:rsidRDefault="00BA4001" w:rsidP="00071414">
            <w:pPr>
              <w:pStyle w:val="Default"/>
              <w:rPr>
                <w:color w:val="000000" w:themeColor="text1"/>
                <w:sz w:val="20"/>
                <w:szCs w:val="20"/>
              </w:rPr>
            </w:pPr>
            <w:r w:rsidRPr="00BA1E81">
              <w:rPr>
                <w:color w:val="000000" w:themeColor="text1"/>
                <w:sz w:val="20"/>
                <w:szCs w:val="20"/>
              </w:rPr>
              <w:t>600</w:t>
            </w:r>
          </w:p>
        </w:tc>
        <w:tc>
          <w:tcPr>
            <w:tcW w:w="1294" w:type="dxa"/>
            <w:shd w:val="clear" w:color="auto" w:fill="auto"/>
          </w:tcPr>
          <w:p w14:paraId="7B642795" w14:textId="77777777" w:rsidR="00BA4001" w:rsidRPr="00BA1E81" w:rsidRDefault="00BA4001" w:rsidP="00071414">
            <w:pPr>
              <w:pStyle w:val="Default"/>
              <w:rPr>
                <w:color w:val="000000" w:themeColor="text1"/>
                <w:sz w:val="20"/>
                <w:szCs w:val="20"/>
              </w:rPr>
            </w:pPr>
            <w:r w:rsidRPr="00BA1E81">
              <w:rPr>
                <w:color w:val="000000" w:themeColor="text1"/>
                <w:sz w:val="20"/>
                <w:szCs w:val="20"/>
              </w:rPr>
              <w:t>1 671</w:t>
            </w:r>
          </w:p>
        </w:tc>
        <w:tc>
          <w:tcPr>
            <w:tcW w:w="1355" w:type="dxa"/>
          </w:tcPr>
          <w:p w14:paraId="4C4F7391" w14:textId="77777777" w:rsidR="00BA4001" w:rsidRPr="00BA1E81" w:rsidRDefault="00BA4001" w:rsidP="00071414">
            <w:pPr>
              <w:pStyle w:val="Default"/>
              <w:rPr>
                <w:color w:val="000000" w:themeColor="text1"/>
                <w:sz w:val="20"/>
                <w:szCs w:val="20"/>
              </w:rPr>
            </w:pPr>
            <w:r w:rsidRPr="00BA1E81">
              <w:rPr>
                <w:color w:val="000000" w:themeColor="text1"/>
                <w:sz w:val="20"/>
                <w:szCs w:val="20"/>
              </w:rPr>
              <w:t>135</w:t>
            </w:r>
          </w:p>
        </w:tc>
      </w:tr>
      <w:tr w:rsidR="00BA1E81" w:rsidRPr="00BA1E81" w14:paraId="0544A10C" w14:textId="77777777" w:rsidTr="00071414">
        <w:trPr>
          <w:trHeight w:val="382"/>
          <w:jc w:val="center"/>
        </w:trPr>
        <w:tc>
          <w:tcPr>
            <w:tcW w:w="851" w:type="dxa"/>
            <w:shd w:val="clear" w:color="auto" w:fill="auto"/>
          </w:tcPr>
          <w:p w14:paraId="79831684"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Wрез </w:t>
            </w:r>
          </w:p>
        </w:tc>
        <w:tc>
          <w:tcPr>
            <w:tcW w:w="3119" w:type="dxa"/>
            <w:shd w:val="clear" w:color="auto" w:fill="auto"/>
          </w:tcPr>
          <w:p w14:paraId="3503C435"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Полезный (рабочий) объём аккумулирующего резервуара </w:t>
            </w:r>
          </w:p>
        </w:tc>
        <w:tc>
          <w:tcPr>
            <w:tcW w:w="629" w:type="dxa"/>
            <w:shd w:val="clear" w:color="auto" w:fill="auto"/>
          </w:tcPr>
          <w:p w14:paraId="6C8B01A3"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м3 </w:t>
            </w:r>
          </w:p>
        </w:tc>
        <w:tc>
          <w:tcPr>
            <w:tcW w:w="1276" w:type="dxa"/>
            <w:shd w:val="clear" w:color="auto" w:fill="auto"/>
          </w:tcPr>
          <w:p w14:paraId="2BCAC8FF" w14:textId="77777777" w:rsidR="00BA4001" w:rsidRPr="00BA1E81" w:rsidRDefault="00BA4001" w:rsidP="00071414">
            <w:pPr>
              <w:pStyle w:val="Default"/>
              <w:rPr>
                <w:color w:val="000000" w:themeColor="text1"/>
                <w:sz w:val="20"/>
                <w:szCs w:val="20"/>
              </w:rPr>
            </w:pPr>
            <w:r w:rsidRPr="00BA1E81">
              <w:rPr>
                <w:color w:val="000000" w:themeColor="text1"/>
                <w:sz w:val="20"/>
                <w:szCs w:val="20"/>
              </w:rPr>
              <w:t>143 137</w:t>
            </w:r>
          </w:p>
        </w:tc>
        <w:tc>
          <w:tcPr>
            <w:tcW w:w="1559" w:type="dxa"/>
            <w:shd w:val="clear" w:color="auto" w:fill="auto"/>
          </w:tcPr>
          <w:p w14:paraId="1D8D9F01"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58 770 </w:t>
            </w:r>
          </w:p>
        </w:tc>
        <w:tc>
          <w:tcPr>
            <w:tcW w:w="1294" w:type="dxa"/>
            <w:shd w:val="clear" w:color="auto" w:fill="auto"/>
          </w:tcPr>
          <w:p w14:paraId="5D199DF6" w14:textId="77777777" w:rsidR="00BA4001" w:rsidRPr="00BA1E81" w:rsidRDefault="00BA4001" w:rsidP="00071414">
            <w:pPr>
              <w:pStyle w:val="Default"/>
              <w:rPr>
                <w:color w:val="000000" w:themeColor="text1"/>
                <w:sz w:val="20"/>
                <w:szCs w:val="20"/>
              </w:rPr>
            </w:pPr>
            <w:r w:rsidRPr="00BA1E81">
              <w:rPr>
                <w:color w:val="000000" w:themeColor="text1"/>
                <w:sz w:val="20"/>
                <w:szCs w:val="20"/>
              </w:rPr>
              <w:t>163 584</w:t>
            </w:r>
          </w:p>
        </w:tc>
        <w:tc>
          <w:tcPr>
            <w:tcW w:w="1355" w:type="dxa"/>
          </w:tcPr>
          <w:p w14:paraId="3ACDD3D7" w14:textId="77777777" w:rsidR="00BA4001" w:rsidRPr="00BA1E81" w:rsidRDefault="00BA4001" w:rsidP="00071414">
            <w:pPr>
              <w:pStyle w:val="Default"/>
              <w:rPr>
                <w:color w:val="000000" w:themeColor="text1"/>
                <w:sz w:val="20"/>
                <w:szCs w:val="20"/>
              </w:rPr>
            </w:pPr>
            <w:r w:rsidRPr="00BA1E81">
              <w:rPr>
                <w:color w:val="000000" w:themeColor="text1"/>
                <w:sz w:val="20"/>
                <w:szCs w:val="20"/>
              </w:rPr>
              <w:t>13 202</w:t>
            </w:r>
          </w:p>
        </w:tc>
      </w:tr>
      <w:tr w:rsidR="00BA1E81" w:rsidRPr="00BA1E81" w14:paraId="022479C4" w14:textId="77777777" w:rsidTr="00071414">
        <w:trPr>
          <w:trHeight w:val="77"/>
          <w:jc w:val="center"/>
        </w:trPr>
        <w:tc>
          <w:tcPr>
            <w:tcW w:w="10083" w:type="dxa"/>
            <w:gridSpan w:val="7"/>
            <w:shd w:val="clear" w:color="auto" w:fill="auto"/>
          </w:tcPr>
          <w:p w14:paraId="34E2F6D8" w14:textId="77777777" w:rsidR="00BA4001" w:rsidRPr="00BA1E81" w:rsidRDefault="00BA4001" w:rsidP="00071414">
            <w:pPr>
              <w:pStyle w:val="Default"/>
              <w:rPr>
                <w:b/>
                <w:bCs/>
                <w:color w:val="000000" w:themeColor="text1"/>
                <w:sz w:val="20"/>
                <w:szCs w:val="20"/>
              </w:rPr>
            </w:pPr>
            <w:r w:rsidRPr="00BA1E81">
              <w:rPr>
                <w:b/>
                <w:bCs/>
                <w:color w:val="000000" w:themeColor="text1"/>
                <w:sz w:val="20"/>
                <w:szCs w:val="20"/>
              </w:rPr>
              <w:t xml:space="preserve">Выбор очистных сооружений ливневой канализации </w:t>
            </w:r>
          </w:p>
        </w:tc>
      </w:tr>
      <w:tr w:rsidR="00BA1E81" w:rsidRPr="00BA1E81" w14:paraId="02D4CFD6" w14:textId="77777777" w:rsidTr="00071414">
        <w:trPr>
          <w:trHeight w:val="78"/>
          <w:jc w:val="center"/>
        </w:trPr>
        <w:tc>
          <w:tcPr>
            <w:tcW w:w="851" w:type="dxa"/>
            <w:shd w:val="clear" w:color="auto" w:fill="auto"/>
          </w:tcPr>
          <w:p w14:paraId="4C5FF7A5" w14:textId="77777777" w:rsidR="00BA4001" w:rsidRPr="00BA1E81" w:rsidRDefault="00BA4001" w:rsidP="00071414">
            <w:pPr>
              <w:pStyle w:val="Default"/>
              <w:rPr>
                <w:color w:val="000000" w:themeColor="text1"/>
                <w:sz w:val="20"/>
                <w:szCs w:val="20"/>
              </w:rPr>
            </w:pPr>
          </w:p>
        </w:tc>
        <w:tc>
          <w:tcPr>
            <w:tcW w:w="3119" w:type="dxa"/>
            <w:shd w:val="clear" w:color="auto" w:fill="auto"/>
          </w:tcPr>
          <w:p w14:paraId="18AC4B90" w14:textId="77777777" w:rsidR="00BA4001" w:rsidRPr="00BA1E81" w:rsidRDefault="00BA4001" w:rsidP="00071414">
            <w:pPr>
              <w:pStyle w:val="Default"/>
              <w:rPr>
                <w:color w:val="000000" w:themeColor="text1"/>
                <w:sz w:val="20"/>
                <w:szCs w:val="20"/>
              </w:rPr>
            </w:pPr>
            <w:r w:rsidRPr="00BA1E81">
              <w:rPr>
                <w:color w:val="000000" w:themeColor="text1"/>
                <w:sz w:val="20"/>
                <w:szCs w:val="20"/>
              </w:rPr>
              <w:t>п.В.1.1 СП 32.13330.2018</w:t>
            </w:r>
          </w:p>
        </w:tc>
        <w:tc>
          <w:tcPr>
            <w:tcW w:w="629" w:type="dxa"/>
            <w:shd w:val="clear" w:color="auto" w:fill="auto"/>
          </w:tcPr>
          <w:p w14:paraId="24DB9CE5" w14:textId="77777777" w:rsidR="00BA4001" w:rsidRPr="00BA1E81" w:rsidRDefault="00BA4001" w:rsidP="00071414">
            <w:pPr>
              <w:pStyle w:val="Default"/>
              <w:rPr>
                <w:color w:val="000000" w:themeColor="text1"/>
                <w:sz w:val="20"/>
                <w:szCs w:val="20"/>
              </w:rPr>
            </w:pPr>
          </w:p>
        </w:tc>
        <w:tc>
          <w:tcPr>
            <w:tcW w:w="1276" w:type="dxa"/>
            <w:shd w:val="clear" w:color="auto" w:fill="auto"/>
          </w:tcPr>
          <w:p w14:paraId="181EBEE8" w14:textId="77777777" w:rsidR="00BA4001" w:rsidRPr="00BA1E81" w:rsidRDefault="00BA4001" w:rsidP="00071414">
            <w:pPr>
              <w:pStyle w:val="Default"/>
              <w:jc w:val="center"/>
              <w:rPr>
                <w:color w:val="000000" w:themeColor="text1"/>
                <w:sz w:val="20"/>
                <w:szCs w:val="20"/>
              </w:rPr>
            </w:pPr>
            <w:r w:rsidRPr="00BA1E81">
              <w:rPr>
                <w:color w:val="000000" w:themeColor="text1"/>
                <w:sz w:val="20"/>
                <w:szCs w:val="20"/>
              </w:rPr>
              <w:t>по талому</w:t>
            </w:r>
          </w:p>
          <w:p w14:paraId="6E8E8938" w14:textId="77777777" w:rsidR="00BA4001" w:rsidRPr="00BA1E81" w:rsidRDefault="00BA4001" w:rsidP="00071414">
            <w:pPr>
              <w:pStyle w:val="Default"/>
              <w:jc w:val="center"/>
              <w:rPr>
                <w:color w:val="000000" w:themeColor="text1"/>
                <w:sz w:val="20"/>
                <w:szCs w:val="20"/>
              </w:rPr>
            </w:pPr>
            <w:r w:rsidRPr="00BA1E81">
              <w:rPr>
                <w:color w:val="000000" w:themeColor="text1"/>
                <w:sz w:val="20"/>
                <w:szCs w:val="20"/>
              </w:rPr>
              <w:t xml:space="preserve"> стоку</w:t>
            </w:r>
          </w:p>
        </w:tc>
        <w:tc>
          <w:tcPr>
            <w:tcW w:w="1559" w:type="dxa"/>
            <w:shd w:val="clear" w:color="auto" w:fill="auto"/>
          </w:tcPr>
          <w:p w14:paraId="6D33195C" w14:textId="77777777" w:rsidR="00BA4001" w:rsidRPr="00BA1E81" w:rsidRDefault="00BA4001" w:rsidP="00071414">
            <w:pPr>
              <w:pStyle w:val="Default"/>
              <w:jc w:val="center"/>
              <w:rPr>
                <w:color w:val="000000" w:themeColor="text1"/>
                <w:sz w:val="20"/>
                <w:szCs w:val="20"/>
              </w:rPr>
            </w:pPr>
            <w:r w:rsidRPr="00BA1E81">
              <w:rPr>
                <w:color w:val="000000" w:themeColor="text1"/>
                <w:sz w:val="20"/>
                <w:szCs w:val="20"/>
              </w:rPr>
              <w:t>по талому</w:t>
            </w:r>
          </w:p>
          <w:p w14:paraId="5C60CD8A" w14:textId="77777777" w:rsidR="00BA4001" w:rsidRPr="00BA1E81" w:rsidRDefault="00BA4001" w:rsidP="00071414">
            <w:pPr>
              <w:pStyle w:val="Default"/>
              <w:jc w:val="center"/>
              <w:rPr>
                <w:color w:val="000000" w:themeColor="text1"/>
                <w:sz w:val="20"/>
                <w:szCs w:val="20"/>
              </w:rPr>
            </w:pPr>
            <w:r w:rsidRPr="00BA1E81">
              <w:rPr>
                <w:color w:val="000000" w:themeColor="text1"/>
                <w:sz w:val="20"/>
                <w:szCs w:val="20"/>
              </w:rPr>
              <w:t xml:space="preserve"> стоку</w:t>
            </w:r>
          </w:p>
        </w:tc>
        <w:tc>
          <w:tcPr>
            <w:tcW w:w="1294" w:type="dxa"/>
            <w:shd w:val="clear" w:color="auto" w:fill="auto"/>
          </w:tcPr>
          <w:p w14:paraId="08BA0F5D" w14:textId="77777777" w:rsidR="00BA4001" w:rsidRPr="00BA1E81" w:rsidRDefault="00BA4001" w:rsidP="00071414">
            <w:pPr>
              <w:pStyle w:val="Default"/>
              <w:jc w:val="center"/>
              <w:rPr>
                <w:color w:val="000000" w:themeColor="text1"/>
                <w:sz w:val="20"/>
                <w:szCs w:val="20"/>
              </w:rPr>
            </w:pPr>
            <w:r w:rsidRPr="00BA1E81">
              <w:rPr>
                <w:color w:val="000000" w:themeColor="text1"/>
                <w:sz w:val="20"/>
                <w:szCs w:val="20"/>
              </w:rPr>
              <w:t>по талому</w:t>
            </w:r>
          </w:p>
          <w:p w14:paraId="64EC094C" w14:textId="77777777" w:rsidR="00BA4001" w:rsidRPr="00BA1E81" w:rsidRDefault="00BA4001" w:rsidP="00071414">
            <w:pPr>
              <w:pStyle w:val="Default"/>
              <w:jc w:val="center"/>
              <w:rPr>
                <w:color w:val="000000" w:themeColor="text1"/>
                <w:sz w:val="20"/>
                <w:szCs w:val="20"/>
              </w:rPr>
            </w:pPr>
            <w:r w:rsidRPr="00BA1E81">
              <w:rPr>
                <w:color w:val="000000" w:themeColor="text1"/>
                <w:sz w:val="20"/>
                <w:szCs w:val="20"/>
              </w:rPr>
              <w:t>стоку</w:t>
            </w:r>
          </w:p>
        </w:tc>
        <w:tc>
          <w:tcPr>
            <w:tcW w:w="1355" w:type="dxa"/>
          </w:tcPr>
          <w:p w14:paraId="4E2D9062" w14:textId="77777777" w:rsidR="00BA4001" w:rsidRPr="00BA1E81" w:rsidRDefault="00BA4001" w:rsidP="00071414">
            <w:pPr>
              <w:pStyle w:val="Default"/>
              <w:rPr>
                <w:color w:val="000000" w:themeColor="text1"/>
                <w:sz w:val="20"/>
                <w:szCs w:val="20"/>
              </w:rPr>
            </w:pPr>
            <w:r w:rsidRPr="00BA1E81">
              <w:rPr>
                <w:color w:val="000000" w:themeColor="text1"/>
                <w:sz w:val="20"/>
                <w:szCs w:val="20"/>
              </w:rPr>
              <w:t>по талому</w:t>
            </w:r>
          </w:p>
          <w:p w14:paraId="4508EF65" w14:textId="77777777" w:rsidR="00BA4001" w:rsidRPr="00BA1E81" w:rsidRDefault="00BA4001" w:rsidP="00071414">
            <w:pPr>
              <w:pStyle w:val="Default"/>
              <w:rPr>
                <w:color w:val="000000" w:themeColor="text1"/>
                <w:sz w:val="20"/>
                <w:szCs w:val="20"/>
              </w:rPr>
            </w:pPr>
            <w:r w:rsidRPr="00BA1E81">
              <w:rPr>
                <w:color w:val="000000" w:themeColor="text1"/>
                <w:sz w:val="20"/>
                <w:szCs w:val="20"/>
              </w:rPr>
              <w:t>стоку</w:t>
            </w:r>
          </w:p>
        </w:tc>
      </w:tr>
      <w:tr w:rsidR="00BA1E81" w:rsidRPr="00BA1E81" w14:paraId="1759DC80" w14:textId="77777777" w:rsidTr="00071414">
        <w:trPr>
          <w:trHeight w:val="180"/>
          <w:jc w:val="center"/>
        </w:trPr>
        <w:tc>
          <w:tcPr>
            <w:tcW w:w="851" w:type="dxa"/>
            <w:shd w:val="clear" w:color="auto" w:fill="auto"/>
          </w:tcPr>
          <w:p w14:paraId="3935E590"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Qос </w:t>
            </w:r>
          </w:p>
        </w:tc>
        <w:tc>
          <w:tcPr>
            <w:tcW w:w="3119" w:type="dxa"/>
            <w:shd w:val="clear" w:color="auto" w:fill="auto"/>
          </w:tcPr>
          <w:p w14:paraId="63B48E38"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Производительность очистных </w:t>
            </w:r>
            <w:r w:rsidRPr="00BA1E81">
              <w:rPr>
                <w:color w:val="000000" w:themeColor="text1"/>
                <w:sz w:val="20"/>
                <w:szCs w:val="20"/>
              </w:rPr>
              <w:lastRenderedPageBreak/>
              <w:t xml:space="preserve">сооружений </w:t>
            </w:r>
          </w:p>
        </w:tc>
        <w:tc>
          <w:tcPr>
            <w:tcW w:w="629" w:type="dxa"/>
            <w:shd w:val="clear" w:color="auto" w:fill="auto"/>
          </w:tcPr>
          <w:p w14:paraId="20C0E113" w14:textId="77777777" w:rsidR="00BA4001" w:rsidRPr="00BA1E81" w:rsidRDefault="00BA4001" w:rsidP="00071414">
            <w:pPr>
              <w:pStyle w:val="Default"/>
              <w:rPr>
                <w:color w:val="000000" w:themeColor="text1"/>
                <w:sz w:val="20"/>
                <w:szCs w:val="20"/>
              </w:rPr>
            </w:pPr>
            <w:r w:rsidRPr="00BA1E81">
              <w:rPr>
                <w:color w:val="000000" w:themeColor="text1"/>
                <w:sz w:val="20"/>
                <w:szCs w:val="20"/>
              </w:rPr>
              <w:lastRenderedPageBreak/>
              <w:t xml:space="preserve">л/с </w:t>
            </w:r>
          </w:p>
        </w:tc>
        <w:tc>
          <w:tcPr>
            <w:tcW w:w="1276" w:type="dxa"/>
            <w:shd w:val="clear" w:color="auto" w:fill="auto"/>
          </w:tcPr>
          <w:p w14:paraId="22874A81"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1 462 </w:t>
            </w:r>
          </w:p>
        </w:tc>
        <w:tc>
          <w:tcPr>
            <w:tcW w:w="1559" w:type="dxa"/>
            <w:shd w:val="clear" w:color="auto" w:fill="auto"/>
          </w:tcPr>
          <w:p w14:paraId="3B41FDF9"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600 </w:t>
            </w:r>
          </w:p>
        </w:tc>
        <w:tc>
          <w:tcPr>
            <w:tcW w:w="1294" w:type="dxa"/>
            <w:shd w:val="clear" w:color="auto" w:fill="auto"/>
          </w:tcPr>
          <w:p w14:paraId="6DB8FB64" w14:textId="77777777" w:rsidR="00BA4001" w:rsidRPr="00BA1E81" w:rsidRDefault="00BA4001" w:rsidP="00071414">
            <w:pPr>
              <w:pStyle w:val="Default"/>
              <w:rPr>
                <w:color w:val="000000" w:themeColor="text1"/>
                <w:sz w:val="20"/>
                <w:szCs w:val="20"/>
              </w:rPr>
            </w:pPr>
            <w:r w:rsidRPr="00BA1E81">
              <w:rPr>
                <w:color w:val="000000" w:themeColor="text1"/>
                <w:sz w:val="20"/>
                <w:szCs w:val="20"/>
              </w:rPr>
              <w:t>1 671</w:t>
            </w:r>
          </w:p>
        </w:tc>
        <w:tc>
          <w:tcPr>
            <w:tcW w:w="1355" w:type="dxa"/>
          </w:tcPr>
          <w:p w14:paraId="6C912589" w14:textId="77777777" w:rsidR="00BA4001" w:rsidRPr="00BA1E81" w:rsidRDefault="00BA4001" w:rsidP="00071414">
            <w:pPr>
              <w:pStyle w:val="Default"/>
              <w:rPr>
                <w:color w:val="000000" w:themeColor="text1"/>
                <w:sz w:val="20"/>
                <w:szCs w:val="20"/>
              </w:rPr>
            </w:pPr>
            <w:r w:rsidRPr="00BA1E81">
              <w:rPr>
                <w:color w:val="000000" w:themeColor="text1"/>
                <w:sz w:val="20"/>
                <w:szCs w:val="20"/>
              </w:rPr>
              <w:t>135</w:t>
            </w:r>
          </w:p>
        </w:tc>
      </w:tr>
      <w:tr w:rsidR="00BA1E81" w:rsidRPr="00BA1E81" w14:paraId="75D8E8CD" w14:textId="77777777" w:rsidTr="00071414">
        <w:trPr>
          <w:trHeight w:val="180"/>
          <w:jc w:val="center"/>
        </w:trPr>
        <w:tc>
          <w:tcPr>
            <w:tcW w:w="851" w:type="dxa"/>
            <w:shd w:val="clear" w:color="auto" w:fill="auto"/>
          </w:tcPr>
          <w:p w14:paraId="6D6CEB58"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Wрез </w:t>
            </w:r>
          </w:p>
        </w:tc>
        <w:tc>
          <w:tcPr>
            <w:tcW w:w="3119" w:type="dxa"/>
            <w:shd w:val="clear" w:color="auto" w:fill="auto"/>
          </w:tcPr>
          <w:p w14:paraId="068D8ECD"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Объём аккумулирующего резервуара </w:t>
            </w:r>
          </w:p>
        </w:tc>
        <w:tc>
          <w:tcPr>
            <w:tcW w:w="629" w:type="dxa"/>
            <w:shd w:val="clear" w:color="auto" w:fill="auto"/>
          </w:tcPr>
          <w:p w14:paraId="7FABFD73"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м3 </w:t>
            </w:r>
          </w:p>
        </w:tc>
        <w:tc>
          <w:tcPr>
            <w:tcW w:w="1276" w:type="dxa"/>
            <w:shd w:val="clear" w:color="auto" w:fill="auto"/>
          </w:tcPr>
          <w:p w14:paraId="042720B6" w14:textId="77777777" w:rsidR="00BA4001" w:rsidRPr="00BA1E81" w:rsidRDefault="00BA4001" w:rsidP="00071414">
            <w:pPr>
              <w:pStyle w:val="Default"/>
              <w:rPr>
                <w:color w:val="000000" w:themeColor="text1"/>
                <w:sz w:val="20"/>
                <w:szCs w:val="20"/>
              </w:rPr>
            </w:pPr>
            <w:r w:rsidRPr="00BA1E81">
              <w:rPr>
                <w:color w:val="000000" w:themeColor="text1"/>
                <w:sz w:val="20"/>
                <w:szCs w:val="20"/>
              </w:rPr>
              <w:t>143 137</w:t>
            </w:r>
          </w:p>
        </w:tc>
        <w:tc>
          <w:tcPr>
            <w:tcW w:w="1559" w:type="dxa"/>
            <w:shd w:val="clear" w:color="auto" w:fill="auto"/>
          </w:tcPr>
          <w:p w14:paraId="6C1EAA60" w14:textId="77777777" w:rsidR="00BA4001" w:rsidRPr="00BA1E81" w:rsidRDefault="00BA4001" w:rsidP="00071414">
            <w:pPr>
              <w:pStyle w:val="Default"/>
              <w:rPr>
                <w:color w:val="000000" w:themeColor="text1"/>
                <w:sz w:val="20"/>
                <w:szCs w:val="20"/>
              </w:rPr>
            </w:pPr>
            <w:r w:rsidRPr="00BA1E81">
              <w:rPr>
                <w:color w:val="000000" w:themeColor="text1"/>
                <w:sz w:val="20"/>
                <w:szCs w:val="20"/>
              </w:rPr>
              <w:t xml:space="preserve">58 770 </w:t>
            </w:r>
          </w:p>
        </w:tc>
        <w:tc>
          <w:tcPr>
            <w:tcW w:w="1294" w:type="dxa"/>
            <w:shd w:val="clear" w:color="auto" w:fill="auto"/>
          </w:tcPr>
          <w:p w14:paraId="6F7B10EB" w14:textId="77777777" w:rsidR="00BA4001" w:rsidRPr="00BA1E81" w:rsidRDefault="00BA4001" w:rsidP="00071414">
            <w:pPr>
              <w:pStyle w:val="Default"/>
              <w:rPr>
                <w:color w:val="000000" w:themeColor="text1"/>
                <w:sz w:val="20"/>
                <w:szCs w:val="20"/>
              </w:rPr>
            </w:pPr>
            <w:r w:rsidRPr="00BA1E81">
              <w:rPr>
                <w:color w:val="000000" w:themeColor="text1"/>
                <w:sz w:val="20"/>
                <w:szCs w:val="20"/>
              </w:rPr>
              <w:t>163 584</w:t>
            </w:r>
          </w:p>
        </w:tc>
        <w:tc>
          <w:tcPr>
            <w:tcW w:w="1355" w:type="dxa"/>
          </w:tcPr>
          <w:p w14:paraId="5F4504E0" w14:textId="77777777" w:rsidR="00BA4001" w:rsidRPr="00BA1E81" w:rsidRDefault="00BA4001" w:rsidP="00071414">
            <w:pPr>
              <w:pStyle w:val="Default"/>
              <w:rPr>
                <w:color w:val="000000" w:themeColor="text1"/>
                <w:sz w:val="20"/>
                <w:szCs w:val="20"/>
              </w:rPr>
            </w:pPr>
            <w:r w:rsidRPr="00BA1E81">
              <w:rPr>
                <w:color w:val="000000" w:themeColor="text1"/>
                <w:sz w:val="20"/>
                <w:szCs w:val="20"/>
              </w:rPr>
              <w:t>13 202</w:t>
            </w:r>
          </w:p>
        </w:tc>
      </w:tr>
    </w:tbl>
    <w:p w14:paraId="1D68021A" w14:textId="77777777" w:rsidR="00BA4001" w:rsidRPr="00BA1E81" w:rsidRDefault="00BA4001" w:rsidP="00BA4001">
      <w:pPr>
        <w:pStyle w:val="a7"/>
        <w:spacing w:before="240"/>
        <w:rPr>
          <w:color w:val="000000" w:themeColor="text1"/>
        </w:rPr>
      </w:pPr>
      <w:r w:rsidRPr="00BA1E81">
        <w:rPr>
          <w:color w:val="000000" w:themeColor="text1"/>
        </w:rPr>
        <w:t>* Согласно п.В.1.1 СП 32.13330.2018 - При проектировании очистных сооружений накопительного типа для определения их производительности Qос следует принимать большее из значений производительности, рассчитанных по дождевому Qос.д и талому Qос.т стокам.</w:t>
      </w:r>
    </w:p>
    <w:p w14:paraId="3A255C36" w14:textId="77777777" w:rsidR="00BA4001" w:rsidRPr="00BA1E81" w:rsidRDefault="00BA4001" w:rsidP="00BA4001">
      <w:pPr>
        <w:pStyle w:val="a7"/>
        <w:spacing w:before="240" w:after="0"/>
        <w:ind w:firstLine="0"/>
        <w:rPr>
          <w:color w:val="000000" w:themeColor="text1"/>
        </w:rPr>
      </w:pPr>
      <w:r w:rsidRPr="00BA1E81">
        <w:rPr>
          <w:color w:val="000000" w:themeColor="text1"/>
        </w:rPr>
        <w:t>Таблица 3.3.2.3 – Требуемые мощности ливневых очистных сооружений канализации при существующем положение и с учетом перспективы развития.</w:t>
      </w:r>
    </w:p>
    <w:tbl>
      <w:tblPr>
        <w:tblW w:w="9913"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0"/>
        <w:gridCol w:w="1276"/>
        <w:gridCol w:w="1559"/>
        <w:gridCol w:w="1560"/>
        <w:gridCol w:w="1560"/>
        <w:gridCol w:w="1418"/>
      </w:tblGrid>
      <w:tr w:rsidR="00BA1E81" w:rsidRPr="00BA1E81" w14:paraId="412E914E" w14:textId="77777777" w:rsidTr="00071414">
        <w:trPr>
          <w:trHeight w:val="853"/>
        </w:trPr>
        <w:tc>
          <w:tcPr>
            <w:tcW w:w="2540" w:type="dxa"/>
            <w:shd w:val="clear" w:color="auto" w:fill="auto"/>
            <w:noWrap/>
            <w:vAlign w:val="center"/>
            <w:hideMark/>
          </w:tcPr>
          <w:p w14:paraId="464F695F" w14:textId="77777777" w:rsidR="00BA4001" w:rsidRPr="00BA1E81" w:rsidRDefault="00BA4001" w:rsidP="00071414">
            <w:pPr>
              <w:jc w:val="center"/>
              <w:rPr>
                <w:rFonts w:asciiTheme="minorHAnsi" w:hAnsiTheme="minorHAnsi" w:cstheme="minorHAnsi"/>
                <w:b/>
                <w:bCs/>
                <w:color w:val="000000" w:themeColor="text1"/>
                <w:sz w:val="20"/>
                <w:szCs w:val="20"/>
              </w:rPr>
            </w:pPr>
            <w:r w:rsidRPr="00BA1E81">
              <w:rPr>
                <w:rFonts w:asciiTheme="minorHAnsi" w:hAnsiTheme="minorHAnsi" w:cstheme="minorHAnsi"/>
                <w:b/>
                <w:bCs/>
                <w:color w:val="000000" w:themeColor="text1"/>
                <w:sz w:val="20"/>
                <w:szCs w:val="20"/>
              </w:rPr>
              <w:t>Наименование</w:t>
            </w:r>
          </w:p>
        </w:tc>
        <w:tc>
          <w:tcPr>
            <w:tcW w:w="1276" w:type="dxa"/>
            <w:shd w:val="clear" w:color="auto" w:fill="auto"/>
            <w:vAlign w:val="center"/>
            <w:hideMark/>
          </w:tcPr>
          <w:p w14:paraId="6F8A2E9C" w14:textId="77777777" w:rsidR="00BA4001" w:rsidRPr="00BA1E81" w:rsidRDefault="00BA4001" w:rsidP="00071414">
            <w:pPr>
              <w:jc w:val="center"/>
              <w:rPr>
                <w:rFonts w:asciiTheme="minorHAnsi" w:hAnsiTheme="minorHAnsi" w:cstheme="minorHAnsi"/>
                <w:b/>
                <w:bCs/>
                <w:color w:val="000000" w:themeColor="text1"/>
                <w:sz w:val="20"/>
                <w:szCs w:val="20"/>
              </w:rPr>
            </w:pPr>
            <w:r w:rsidRPr="00BA1E81">
              <w:rPr>
                <w:rFonts w:asciiTheme="minorHAnsi" w:hAnsiTheme="minorHAnsi" w:cstheme="minorHAnsi"/>
                <w:b/>
                <w:bCs/>
                <w:color w:val="000000" w:themeColor="text1"/>
                <w:sz w:val="20"/>
                <w:szCs w:val="20"/>
              </w:rPr>
              <w:t>Ед. изм.</w:t>
            </w:r>
          </w:p>
        </w:tc>
        <w:tc>
          <w:tcPr>
            <w:tcW w:w="1559" w:type="dxa"/>
            <w:shd w:val="clear" w:color="auto" w:fill="auto"/>
            <w:vAlign w:val="center"/>
            <w:hideMark/>
          </w:tcPr>
          <w:p w14:paraId="232B135B" w14:textId="77777777" w:rsidR="00BA4001" w:rsidRPr="00BA1E81" w:rsidRDefault="00BA4001" w:rsidP="00071414">
            <w:pPr>
              <w:jc w:val="center"/>
              <w:rPr>
                <w:rFonts w:asciiTheme="minorHAnsi" w:hAnsiTheme="minorHAnsi" w:cstheme="minorHAnsi"/>
                <w:b/>
                <w:bCs/>
                <w:color w:val="000000" w:themeColor="text1"/>
                <w:sz w:val="20"/>
                <w:szCs w:val="20"/>
              </w:rPr>
            </w:pPr>
            <w:r w:rsidRPr="00BA1E81">
              <w:rPr>
                <w:rFonts w:asciiTheme="minorHAnsi" w:hAnsiTheme="minorHAnsi" w:cstheme="minorHAnsi"/>
                <w:b/>
                <w:bCs/>
                <w:color w:val="000000" w:themeColor="text1"/>
                <w:sz w:val="20"/>
                <w:szCs w:val="20"/>
              </w:rPr>
              <w:t>Западный</w:t>
            </w:r>
            <w:r w:rsidRPr="00BA1E81">
              <w:rPr>
                <w:rFonts w:asciiTheme="minorHAnsi" w:hAnsiTheme="minorHAnsi" w:cstheme="minorHAnsi"/>
                <w:b/>
                <w:bCs/>
                <w:color w:val="000000" w:themeColor="text1"/>
                <w:sz w:val="20"/>
                <w:szCs w:val="20"/>
              </w:rPr>
              <w:br/>
              <w:t xml:space="preserve">бассейн Б-I </w:t>
            </w:r>
          </w:p>
        </w:tc>
        <w:tc>
          <w:tcPr>
            <w:tcW w:w="1560" w:type="dxa"/>
            <w:shd w:val="clear" w:color="auto" w:fill="auto"/>
            <w:vAlign w:val="center"/>
            <w:hideMark/>
          </w:tcPr>
          <w:p w14:paraId="46924720" w14:textId="77777777" w:rsidR="00BA4001" w:rsidRPr="00BA1E81" w:rsidRDefault="00BA4001" w:rsidP="00071414">
            <w:pPr>
              <w:jc w:val="center"/>
              <w:rPr>
                <w:rFonts w:asciiTheme="minorHAnsi" w:hAnsiTheme="minorHAnsi" w:cstheme="minorHAnsi"/>
                <w:b/>
                <w:bCs/>
                <w:color w:val="000000" w:themeColor="text1"/>
                <w:sz w:val="20"/>
                <w:szCs w:val="20"/>
              </w:rPr>
            </w:pPr>
            <w:r w:rsidRPr="00BA1E81">
              <w:rPr>
                <w:rFonts w:asciiTheme="minorHAnsi" w:hAnsiTheme="minorHAnsi" w:cstheme="minorHAnsi"/>
                <w:b/>
                <w:bCs/>
                <w:color w:val="000000" w:themeColor="text1"/>
                <w:sz w:val="20"/>
                <w:szCs w:val="20"/>
              </w:rPr>
              <w:t>Центральный</w:t>
            </w:r>
            <w:r w:rsidRPr="00BA1E81">
              <w:rPr>
                <w:rFonts w:asciiTheme="minorHAnsi" w:hAnsiTheme="minorHAnsi" w:cstheme="minorHAnsi"/>
                <w:b/>
                <w:bCs/>
                <w:color w:val="000000" w:themeColor="text1"/>
                <w:sz w:val="20"/>
                <w:szCs w:val="20"/>
              </w:rPr>
              <w:br/>
              <w:t xml:space="preserve">бассейн Б-IIа </w:t>
            </w:r>
          </w:p>
        </w:tc>
        <w:tc>
          <w:tcPr>
            <w:tcW w:w="1560" w:type="dxa"/>
            <w:shd w:val="clear" w:color="auto" w:fill="auto"/>
            <w:vAlign w:val="center"/>
            <w:hideMark/>
          </w:tcPr>
          <w:p w14:paraId="74BF71E3" w14:textId="77777777" w:rsidR="00BA4001" w:rsidRPr="00BA1E81" w:rsidRDefault="00BA4001" w:rsidP="00071414">
            <w:pPr>
              <w:jc w:val="center"/>
              <w:rPr>
                <w:rFonts w:asciiTheme="minorHAnsi" w:hAnsiTheme="minorHAnsi" w:cstheme="minorHAnsi"/>
                <w:b/>
                <w:bCs/>
                <w:color w:val="000000" w:themeColor="text1"/>
                <w:sz w:val="20"/>
                <w:szCs w:val="20"/>
              </w:rPr>
            </w:pPr>
            <w:r w:rsidRPr="00BA1E81">
              <w:rPr>
                <w:rFonts w:asciiTheme="minorHAnsi" w:hAnsiTheme="minorHAnsi" w:cstheme="minorHAnsi"/>
                <w:b/>
                <w:bCs/>
                <w:color w:val="000000" w:themeColor="text1"/>
                <w:sz w:val="20"/>
                <w:szCs w:val="20"/>
              </w:rPr>
              <w:t>Восточный</w:t>
            </w:r>
            <w:r w:rsidRPr="00BA1E81">
              <w:rPr>
                <w:rFonts w:asciiTheme="minorHAnsi" w:hAnsiTheme="minorHAnsi" w:cstheme="minorHAnsi"/>
                <w:b/>
                <w:bCs/>
                <w:color w:val="000000" w:themeColor="text1"/>
                <w:sz w:val="20"/>
                <w:szCs w:val="20"/>
              </w:rPr>
              <w:br/>
              <w:t xml:space="preserve">бассейн Б-III </w:t>
            </w:r>
          </w:p>
        </w:tc>
        <w:tc>
          <w:tcPr>
            <w:tcW w:w="1418" w:type="dxa"/>
            <w:shd w:val="clear" w:color="auto" w:fill="auto"/>
            <w:vAlign w:val="center"/>
            <w:hideMark/>
          </w:tcPr>
          <w:p w14:paraId="6F80F471" w14:textId="77777777" w:rsidR="00BA4001" w:rsidRPr="00BA1E81" w:rsidRDefault="00BA4001" w:rsidP="00071414">
            <w:pPr>
              <w:jc w:val="center"/>
              <w:rPr>
                <w:rFonts w:asciiTheme="minorHAnsi" w:hAnsiTheme="minorHAnsi" w:cstheme="minorHAnsi"/>
                <w:b/>
                <w:bCs/>
                <w:color w:val="000000" w:themeColor="text1"/>
                <w:sz w:val="20"/>
                <w:szCs w:val="20"/>
              </w:rPr>
            </w:pPr>
            <w:r w:rsidRPr="00BA1E81">
              <w:rPr>
                <w:b/>
                <w:bCs/>
                <w:color w:val="000000" w:themeColor="text1"/>
                <w:sz w:val="20"/>
                <w:szCs w:val="20"/>
              </w:rPr>
              <w:t>Восточный бассейн Б-IV</w:t>
            </w:r>
          </w:p>
        </w:tc>
      </w:tr>
      <w:tr w:rsidR="00BA1E81" w:rsidRPr="00BA1E81" w14:paraId="7AA29D36" w14:textId="77777777" w:rsidTr="00071414">
        <w:trPr>
          <w:trHeight w:val="279"/>
        </w:trPr>
        <w:tc>
          <w:tcPr>
            <w:tcW w:w="2540" w:type="dxa"/>
            <w:vMerge w:val="restart"/>
            <w:shd w:val="clear" w:color="auto" w:fill="auto"/>
            <w:vAlign w:val="center"/>
            <w:hideMark/>
          </w:tcPr>
          <w:p w14:paraId="328939B9" w14:textId="77777777" w:rsidR="00BA4001" w:rsidRPr="00BA1E81" w:rsidRDefault="00BA4001" w:rsidP="00071414">
            <w:pP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Существующее положение</w:t>
            </w:r>
          </w:p>
        </w:tc>
        <w:tc>
          <w:tcPr>
            <w:tcW w:w="1276" w:type="dxa"/>
            <w:shd w:val="clear" w:color="auto" w:fill="auto"/>
            <w:noWrap/>
            <w:vAlign w:val="center"/>
            <w:hideMark/>
          </w:tcPr>
          <w:p w14:paraId="5578469F" w14:textId="77777777" w:rsidR="00BA4001" w:rsidRPr="00BA1E81" w:rsidRDefault="00BA4001" w:rsidP="00071414">
            <w:pPr>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л/с</w:t>
            </w:r>
          </w:p>
        </w:tc>
        <w:tc>
          <w:tcPr>
            <w:tcW w:w="1559" w:type="dxa"/>
            <w:shd w:val="clear" w:color="auto" w:fill="auto"/>
            <w:noWrap/>
            <w:vAlign w:val="center"/>
            <w:hideMark/>
          </w:tcPr>
          <w:p w14:paraId="023A287E" w14:textId="77777777" w:rsidR="00BA4001" w:rsidRPr="00BA1E81" w:rsidRDefault="00BA4001" w:rsidP="00071414">
            <w:pP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597</w:t>
            </w:r>
          </w:p>
        </w:tc>
        <w:tc>
          <w:tcPr>
            <w:tcW w:w="1560" w:type="dxa"/>
            <w:shd w:val="clear" w:color="auto" w:fill="auto"/>
            <w:noWrap/>
            <w:vAlign w:val="center"/>
            <w:hideMark/>
          </w:tcPr>
          <w:p w14:paraId="0C301E60" w14:textId="77777777" w:rsidR="00BA4001" w:rsidRPr="00BA1E81" w:rsidRDefault="00BA4001" w:rsidP="00071414">
            <w:pP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649</w:t>
            </w:r>
          </w:p>
        </w:tc>
        <w:tc>
          <w:tcPr>
            <w:tcW w:w="1560" w:type="dxa"/>
            <w:shd w:val="clear" w:color="auto" w:fill="auto"/>
            <w:noWrap/>
            <w:vAlign w:val="center"/>
            <w:hideMark/>
          </w:tcPr>
          <w:p w14:paraId="2D0A0FFC" w14:textId="77777777" w:rsidR="00BA4001" w:rsidRPr="00BA1E81" w:rsidRDefault="00BA4001" w:rsidP="00071414">
            <w:pP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967</w:t>
            </w:r>
          </w:p>
        </w:tc>
        <w:tc>
          <w:tcPr>
            <w:tcW w:w="1418" w:type="dxa"/>
            <w:shd w:val="clear" w:color="auto" w:fill="auto"/>
            <w:noWrap/>
            <w:vAlign w:val="center"/>
          </w:tcPr>
          <w:p w14:paraId="76140F79" w14:textId="77777777" w:rsidR="00BA4001" w:rsidRPr="00BA1E81" w:rsidRDefault="00BA4001" w:rsidP="00071414">
            <w:pP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w:t>
            </w:r>
          </w:p>
        </w:tc>
      </w:tr>
      <w:tr w:rsidR="00BA1E81" w:rsidRPr="00BA1E81" w14:paraId="00E89125" w14:textId="77777777" w:rsidTr="00071414">
        <w:trPr>
          <w:trHeight w:val="279"/>
        </w:trPr>
        <w:tc>
          <w:tcPr>
            <w:tcW w:w="2540" w:type="dxa"/>
            <w:vMerge/>
            <w:vAlign w:val="center"/>
            <w:hideMark/>
          </w:tcPr>
          <w:p w14:paraId="4B7619C7" w14:textId="77777777" w:rsidR="00BA4001" w:rsidRPr="00BA1E81" w:rsidRDefault="00BA4001" w:rsidP="00071414">
            <w:pPr>
              <w:rPr>
                <w:rFonts w:asciiTheme="minorHAnsi" w:hAnsiTheme="minorHAnsi" w:cstheme="minorHAnsi"/>
                <w:color w:val="000000" w:themeColor="text1"/>
                <w:sz w:val="20"/>
                <w:szCs w:val="20"/>
              </w:rPr>
            </w:pPr>
          </w:p>
        </w:tc>
        <w:tc>
          <w:tcPr>
            <w:tcW w:w="1276" w:type="dxa"/>
            <w:shd w:val="clear" w:color="auto" w:fill="auto"/>
            <w:noWrap/>
            <w:vAlign w:val="center"/>
            <w:hideMark/>
          </w:tcPr>
          <w:p w14:paraId="0CC7B632" w14:textId="77777777" w:rsidR="00BA4001" w:rsidRPr="00BA1E81" w:rsidRDefault="00BA4001" w:rsidP="00071414">
            <w:pPr>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м3/ч</w:t>
            </w:r>
          </w:p>
        </w:tc>
        <w:tc>
          <w:tcPr>
            <w:tcW w:w="1559" w:type="dxa"/>
            <w:shd w:val="clear" w:color="auto" w:fill="auto"/>
            <w:noWrap/>
            <w:vAlign w:val="center"/>
            <w:hideMark/>
          </w:tcPr>
          <w:p w14:paraId="64A559E7" w14:textId="77777777" w:rsidR="00BA4001" w:rsidRPr="00BA1E81" w:rsidRDefault="00BA4001" w:rsidP="00071414">
            <w:pP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2 149</w:t>
            </w:r>
          </w:p>
        </w:tc>
        <w:tc>
          <w:tcPr>
            <w:tcW w:w="1560" w:type="dxa"/>
            <w:shd w:val="clear" w:color="auto" w:fill="auto"/>
            <w:noWrap/>
            <w:vAlign w:val="center"/>
            <w:hideMark/>
          </w:tcPr>
          <w:p w14:paraId="3676E689" w14:textId="77777777" w:rsidR="00BA4001" w:rsidRPr="00BA1E81" w:rsidRDefault="00BA4001" w:rsidP="00071414">
            <w:pP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2 336</w:t>
            </w:r>
          </w:p>
        </w:tc>
        <w:tc>
          <w:tcPr>
            <w:tcW w:w="1560" w:type="dxa"/>
            <w:shd w:val="clear" w:color="auto" w:fill="auto"/>
            <w:noWrap/>
            <w:vAlign w:val="center"/>
            <w:hideMark/>
          </w:tcPr>
          <w:p w14:paraId="0A76D3AA" w14:textId="77777777" w:rsidR="00BA4001" w:rsidRPr="00BA1E81" w:rsidRDefault="00BA4001" w:rsidP="00071414">
            <w:pP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3 483</w:t>
            </w:r>
          </w:p>
        </w:tc>
        <w:tc>
          <w:tcPr>
            <w:tcW w:w="1418" w:type="dxa"/>
            <w:shd w:val="clear" w:color="auto" w:fill="auto"/>
            <w:noWrap/>
            <w:vAlign w:val="center"/>
          </w:tcPr>
          <w:p w14:paraId="0BA2D596" w14:textId="77777777" w:rsidR="00BA4001" w:rsidRPr="00BA1E81" w:rsidRDefault="00BA4001" w:rsidP="00071414">
            <w:pP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w:t>
            </w:r>
          </w:p>
        </w:tc>
      </w:tr>
      <w:tr w:rsidR="00BA1E81" w:rsidRPr="00BA1E81" w14:paraId="62AA9558" w14:textId="77777777" w:rsidTr="00071414">
        <w:trPr>
          <w:trHeight w:val="279"/>
        </w:trPr>
        <w:tc>
          <w:tcPr>
            <w:tcW w:w="2540" w:type="dxa"/>
            <w:vMerge/>
            <w:vAlign w:val="center"/>
            <w:hideMark/>
          </w:tcPr>
          <w:p w14:paraId="7514EE03" w14:textId="77777777" w:rsidR="00BA4001" w:rsidRPr="00BA1E81" w:rsidRDefault="00BA4001" w:rsidP="00071414">
            <w:pPr>
              <w:rPr>
                <w:rFonts w:asciiTheme="minorHAnsi" w:hAnsiTheme="minorHAnsi" w:cstheme="minorHAnsi"/>
                <w:color w:val="000000" w:themeColor="text1"/>
                <w:sz w:val="20"/>
                <w:szCs w:val="20"/>
              </w:rPr>
            </w:pPr>
          </w:p>
        </w:tc>
        <w:tc>
          <w:tcPr>
            <w:tcW w:w="1276" w:type="dxa"/>
            <w:shd w:val="clear" w:color="auto" w:fill="auto"/>
            <w:noWrap/>
            <w:vAlign w:val="center"/>
            <w:hideMark/>
          </w:tcPr>
          <w:p w14:paraId="3EFBE46C" w14:textId="77777777" w:rsidR="00BA4001" w:rsidRPr="00BA1E81" w:rsidRDefault="00BA4001" w:rsidP="00071414">
            <w:pPr>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м3/сут</w:t>
            </w:r>
          </w:p>
        </w:tc>
        <w:tc>
          <w:tcPr>
            <w:tcW w:w="1559" w:type="dxa"/>
            <w:shd w:val="clear" w:color="auto" w:fill="auto"/>
            <w:noWrap/>
            <w:vAlign w:val="center"/>
            <w:hideMark/>
          </w:tcPr>
          <w:p w14:paraId="6076E7DD" w14:textId="77777777" w:rsidR="00BA4001" w:rsidRPr="00BA1E81" w:rsidRDefault="00BA4001" w:rsidP="00071414">
            <w:pP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51 577</w:t>
            </w:r>
          </w:p>
        </w:tc>
        <w:tc>
          <w:tcPr>
            <w:tcW w:w="1560" w:type="dxa"/>
            <w:shd w:val="clear" w:color="auto" w:fill="auto"/>
            <w:noWrap/>
            <w:vAlign w:val="center"/>
            <w:hideMark/>
          </w:tcPr>
          <w:p w14:paraId="4CA9E0F3" w14:textId="77777777" w:rsidR="00BA4001" w:rsidRPr="00BA1E81" w:rsidRDefault="00BA4001" w:rsidP="00071414">
            <w:pP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56 059</w:t>
            </w:r>
          </w:p>
        </w:tc>
        <w:tc>
          <w:tcPr>
            <w:tcW w:w="1560" w:type="dxa"/>
            <w:shd w:val="clear" w:color="auto" w:fill="auto"/>
            <w:noWrap/>
            <w:vAlign w:val="center"/>
            <w:hideMark/>
          </w:tcPr>
          <w:p w14:paraId="2C27B80C" w14:textId="77777777" w:rsidR="00BA4001" w:rsidRPr="00BA1E81" w:rsidRDefault="00BA4001" w:rsidP="00071414">
            <w:pP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83 589</w:t>
            </w:r>
          </w:p>
        </w:tc>
        <w:tc>
          <w:tcPr>
            <w:tcW w:w="1418" w:type="dxa"/>
            <w:shd w:val="clear" w:color="auto" w:fill="auto"/>
            <w:noWrap/>
            <w:vAlign w:val="center"/>
          </w:tcPr>
          <w:p w14:paraId="0ACC822C" w14:textId="77777777" w:rsidR="00BA4001" w:rsidRPr="00BA1E81" w:rsidRDefault="00BA4001" w:rsidP="00071414">
            <w:pP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w:t>
            </w:r>
          </w:p>
        </w:tc>
      </w:tr>
      <w:tr w:rsidR="00BA1E81" w:rsidRPr="00BA1E81" w14:paraId="26671184" w14:textId="77777777" w:rsidTr="00071414">
        <w:trPr>
          <w:trHeight w:val="279"/>
        </w:trPr>
        <w:tc>
          <w:tcPr>
            <w:tcW w:w="2540" w:type="dxa"/>
            <w:vMerge/>
            <w:vAlign w:val="center"/>
          </w:tcPr>
          <w:p w14:paraId="4530361F" w14:textId="77777777" w:rsidR="00BA4001" w:rsidRPr="00BA1E81" w:rsidRDefault="00BA4001" w:rsidP="00071414">
            <w:pPr>
              <w:rPr>
                <w:rFonts w:asciiTheme="minorHAnsi" w:hAnsiTheme="minorHAnsi" w:cstheme="minorHAnsi"/>
                <w:color w:val="000000" w:themeColor="text1"/>
                <w:sz w:val="20"/>
                <w:szCs w:val="20"/>
              </w:rPr>
            </w:pPr>
          </w:p>
        </w:tc>
        <w:tc>
          <w:tcPr>
            <w:tcW w:w="1276" w:type="dxa"/>
            <w:shd w:val="clear" w:color="auto" w:fill="auto"/>
            <w:noWrap/>
            <w:vAlign w:val="center"/>
          </w:tcPr>
          <w:p w14:paraId="65992557" w14:textId="77777777" w:rsidR="00BA4001" w:rsidRPr="00BA1E81" w:rsidRDefault="00BA4001" w:rsidP="00071414">
            <w:pPr>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м3/сут</w:t>
            </w:r>
          </w:p>
        </w:tc>
        <w:tc>
          <w:tcPr>
            <w:tcW w:w="3119" w:type="dxa"/>
            <w:gridSpan w:val="2"/>
            <w:shd w:val="clear" w:color="auto" w:fill="auto"/>
            <w:noWrap/>
            <w:vAlign w:val="center"/>
          </w:tcPr>
          <w:p w14:paraId="3F3A71E4" w14:textId="77777777" w:rsidR="00BA4001" w:rsidRPr="00BA1E81" w:rsidRDefault="00BA4001" w:rsidP="00071414">
            <w:pPr>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107 636</w:t>
            </w:r>
          </w:p>
        </w:tc>
        <w:tc>
          <w:tcPr>
            <w:tcW w:w="1560" w:type="dxa"/>
            <w:shd w:val="clear" w:color="auto" w:fill="auto"/>
            <w:vAlign w:val="center"/>
          </w:tcPr>
          <w:p w14:paraId="40301843" w14:textId="77777777" w:rsidR="00BA4001" w:rsidRPr="00BA1E81" w:rsidRDefault="00BA4001" w:rsidP="00071414">
            <w:pP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w:t>
            </w:r>
          </w:p>
        </w:tc>
        <w:tc>
          <w:tcPr>
            <w:tcW w:w="1418" w:type="dxa"/>
            <w:shd w:val="clear" w:color="auto" w:fill="auto"/>
            <w:noWrap/>
            <w:vAlign w:val="center"/>
          </w:tcPr>
          <w:p w14:paraId="101F936A" w14:textId="77777777" w:rsidR="00BA4001" w:rsidRPr="00BA1E81" w:rsidRDefault="00BA4001" w:rsidP="00071414">
            <w:pP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w:t>
            </w:r>
          </w:p>
        </w:tc>
      </w:tr>
      <w:tr w:rsidR="00BA1E81" w:rsidRPr="00BA1E81" w14:paraId="1490272E" w14:textId="77777777" w:rsidTr="00071414">
        <w:trPr>
          <w:trHeight w:val="279"/>
        </w:trPr>
        <w:tc>
          <w:tcPr>
            <w:tcW w:w="2540" w:type="dxa"/>
            <w:vMerge/>
            <w:vAlign w:val="center"/>
          </w:tcPr>
          <w:p w14:paraId="5B17BDC8" w14:textId="77777777" w:rsidR="00BA4001" w:rsidRPr="00BA1E81" w:rsidRDefault="00BA4001" w:rsidP="00071414">
            <w:pPr>
              <w:rPr>
                <w:rFonts w:asciiTheme="minorHAnsi" w:hAnsiTheme="minorHAnsi" w:cstheme="minorHAnsi"/>
                <w:color w:val="000000" w:themeColor="text1"/>
                <w:sz w:val="20"/>
                <w:szCs w:val="20"/>
              </w:rPr>
            </w:pPr>
          </w:p>
        </w:tc>
        <w:tc>
          <w:tcPr>
            <w:tcW w:w="1276" w:type="dxa"/>
            <w:shd w:val="clear" w:color="auto" w:fill="auto"/>
            <w:noWrap/>
            <w:vAlign w:val="center"/>
          </w:tcPr>
          <w:p w14:paraId="38D890C7" w14:textId="77777777" w:rsidR="00BA4001" w:rsidRPr="00BA1E81" w:rsidRDefault="00BA4001" w:rsidP="00071414">
            <w:pPr>
              <w:jc w:val="center"/>
              <w:rPr>
                <w:rFonts w:asciiTheme="minorHAnsi" w:hAnsiTheme="minorHAnsi" w:cstheme="minorHAnsi"/>
                <w:color w:val="000000" w:themeColor="text1"/>
                <w:sz w:val="18"/>
                <w:szCs w:val="18"/>
              </w:rPr>
            </w:pPr>
            <w:r w:rsidRPr="00BA1E81">
              <w:rPr>
                <w:rFonts w:asciiTheme="minorHAnsi" w:hAnsiTheme="minorHAnsi" w:cstheme="minorHAnsi"/>
                <w:color w:val="000000" w:themeColor="text1"/>
                <w:sz w:val="18"/>
                <w:szCs w:val="18"/>
              </w:rPr>
              <w:t>поступление на ЛОС</w:t>
            </w:r>
          </w:p>
        </w:tc>
        <w:tc>
          <w:tcPr>
            <w:tcW w:w="3119" w:type="dxa"/>
            <w:gridSpan w:val="2"/>
            <w:shd w:val="clear" w:color="auto" w:fill="auto"/>
            <w:noWrap/>
            <w:vAlign w:val="center"/>
          </w:tcPr>
          <w:p w14:paraId="6736E414" w14:textId="77777777" w:rsidR="00BA4001" w:rsidRPr="00BA1E81" w:rsidRDefault="00BA4001" w:rsidP="00071414">
            <w:pPr>
              <w:jc w:val="center"/>
              <w:rPr>
                <w:rFonts w:asciiTheme="minorHAnsi" w:hAnsiTheme="minorHAnsi" w:cstheme="minorHAnsi"/>
                <w:color w:val="000000" w:themeColor="text1"/>
                <w:sz w:val="20"/>
                <w:szCs w:val="20"/>
              </w:rPr>
            </w:pPr>
            <w:r w:rsidRPr="00BA1E81">
              <w:rPr>
                <w:rFonts w:asciiTheme="minorHAnsi" w:hAnsiTheme="minorHAnsi" w:cstheme="minorHAnsi"/>
                <w:b/>
                <w:bCs/>
                <w:color w:val="000000" w:themeColor="text1"/>
                <w:sz w:val="20"/>
                <w:szCs w:val="20"/>
              </w:rPr>
              <w:t>ЛОС-1</w:t>
            </w:r>
          </w:p>
        </w:tc>
        <w:tc>
          <w:tcPr>
            <w:tcW w:w="1560" w:type="dxa"/>
            <w:shd w:val="clear" w:color="auto" w:fill="auto"/>
            <w:vAlign w:val="center"/>
          </w:tcPr>
          <w:p w14:paraId="3FD8BF8A" w14:textId="77777777" w:rsidR="00BA4001" w:rsidRPr="00BA1E81" w:rsidRDefault="00BA4001" w:rsidP="00071414">
            <w:pPr>
              <w:rPr>
                <w:rFonts w:asciiTheme="minorHAnsi" w:hAnsiTheme="minorHAnsi" w:cstheme="minorHAnsi"/>
                <w:color w:val="000000" w:themeColor="text1"/>
                <w:sz w:val="20"/>
                <w:szCs w:val="20"/>
              </w:rPr>
            </w:pPr>
            <w:r w:rsidRPr="00BA1E81">
              <w:rPr>
                <w:rFonts w:asciiTheme="minorHAnsi" w:hAnsiTheme="minorHAnsi" w:cstheme="minorHAnsi"/>
                <w:b/>
                <w:bCs/>
                <w:color w:val="000000" w:themeColor="text1"/>
                <w:sz w:val="20"/>
                <w:szCs w:val="20"/>
              </w:rPr>
              <w:t>ЛОС-3</w:t>
            </w:r>
          </w:p>
        </w:tc>
        <w:tc>
          <w:tcPr>
            <w:tcW w:w="1418" w:type="dxa"/>
            <w:shd w:val="clear" w:color="auto" w:fill="auto"/>
            <w:noWrap/>
            <w:vAlign w:val="center"/>
          </w:tcPr>
          <w:p w14:paraId="7938D6AA" w14:textId="77777777" w:rsidR="00BA4001" w:rsidRPr="00BA1E81" w:rsidRDefault="00BA4001" w:rsidP="00071414">
            <w:pP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w:t>
            </w:r>
          </w:p>
        </w:tc>
      </w:tr>
      <w:tr w:rsidR="00BA1E81" w:rsidRPr="00BA1E81" w14:paraId="46A8CEB4" w14:textId="77777777" w:rsidTr="00071414">
        <w:trPr>
          <w:trHeight w:val="279"/>
        </w:trPr>
        <w:tc>
          <w:tcPr>
            <w:tcW w:w="2540" w:type="dxa"/>
            <w:vMerge w:val="restart"/>
            <w:shd w:val="clear" w:color="auto" w:fill="auto"/>
            <w:vAlign w:val="center"/>
            <w:hideMark/>
          </w:tcPr>
          <w:p w14:paraId="793BC714" w14:textId="77777777" w:rsidR="00BA4001" w:rsidRPr="00BA1E81" w:rsidRDefault="00BA4001" w:rsidP="00071414">
            <w:pP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Развитие (в том числе существующее положение)</w:t>
            </w:r>
          </w:p>
        </w:tc>
        <w:tc>
          <w:tcPr>
            <w:tcW w:w="1276" w:type="dxa"/>
            <w:shd w:val="clear" w:color="auto" w:fill="auto"/>
            <w:noWrap/>
            <w:vAlign w:val="center"/>
            <w:hideMark/>
          </w:tcPr>
          <w:p w14:paraId="05515363" w14:textId="77777777" w:rsidR="00BA4001" w:rsidRPr="00BA1E81" w:rsidRDefault="00BA4001" w:rsidP="00071414">
            <w:pPr>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л/с</w:t>
            </w:r>
          </w:p>
        </w:tc>
        <w:tc>
          <w:tcPr>
            <w:tcW w:w="1559" w:type="dxa"/>
            <w:shd w:val="clear" w:color="auto" w:fill="auto"/>
            <w:noWrap/>
            <w:vAlign w:val="center"/>
            <w:hideMark/>
          </w:tcPr>
          <w:p w14:paraId="1BF8C007" w14:textId="77777777" w:rsidR="00BA4001" w:rsidRPr="00BA1E81" w:rsidRDefault="00BA4001" w:rsidP="00071414">
            <w:pP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1 462</w:t>
            </w:r>
          </w:p>
        </w:tc>
        <w:tc>
          <w:tcPr>
            <w:tcW w:w="1560" w:type="dxa"/>
            <w:shd w:val="clear" w:color="auto" w:fill="auto"/>
            <w:noWrap/>
            <w:vAlign w:val="center"/>
            <w:hideMark/>
          </w:tcPr>
          <w:p w14:paraId="30EB95D3" w14:textId="77777777" w:rsidR="00BA4001" w:rsidRPr="00BA1E81" w:rsidRDefault="00BA4001" w:rsidP="00071414">
            <w:pP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600</w:t>
            </w:r>
          </w:p>
        </w:tc>
        <w:tc>
          <w:tcPr>
            <w:tcW w:w="1560" w:type="dxa"/>
            <w:shd w:val="clear" w:color="auto" w:fill="auto"/>
            <w:noWrap/>
            <w:vAlign w:val="center"/>
            <w:hideMark/>
          </w:tcPr>
          <w:p w14:paraId="58DF8BDA" w14:textId="77777777" w:rsidR="00BA4001" w:rsidRPr="00BA1E81" w:rsidRDefault="00BA4001" w:rsidP="00071414">
            <w:pP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1 671</w:t>
            </w:r>
          </w:p>
        </w:tc>
        <w:tc>
          <w:tcPr>
            <w:tcW w:w="1418" w:type="dxa"/>
            <w:shd w:val="clear" w:color="auto" w:fill="auto"/>
            <w:noWrap/>
            <w:vAlign w:val="center"/>
            <w:hideMark/>
          </w:tcPr>
          <w:p w14:paraId="13051FFC" w14:textId="77777777" w:rsidR="00BA4001" w:rsidRPr="00BA1E81" w:rsidRDefault="00BA4001" w:rsidP="00071414">
            <w:pP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135</w:t>
            </w:r>
          </w:p>
        </w:tc>
      </w:tr>
      <w:tr w:rsidR="00BA1E81" w:rsidRPr="00BA1E81" w14:paraId="1D15B8AD" w14:textId="77777777" w:rsidTr="00071414">
        <w:trPr>
          <w:trHeight w:val="279"/>
        </w:trPr>
        <w:tc>
          <w:tcPr>
            <w:tcW w:w="2540" w:type="dxa"/>
            <w:vMerge/>
            <w:vAlign w:val="center"/>
            <w:hideMark/>
          </w:tcPr>
          <w:p w14:paraId="550EA628" w14:textId="77777777" w:rsidR="00BA4001" w:rsidRPr="00BA1E81" w:rsidRDefault="00BA4001" w:rsidP="00071414">
            <w:pPr>
              <w:rPr>
                <w:rFonts w:asciiTheme="minorHAnsi" w:hAnsiTheme="minorHAnsi" w:cstheme="minorHAnsi"/>
                <w:color w:val="000000" w:themeColor="text1"/>
                <w:sz w:val="20"/>
                <w:szCs w:val="20"/>
              </w:rPr>
            </w:pPr>
          </w:p>
        </w:tc>
        <w:tc>
          <w:tcPr>
            <w:tcW w:w="1276" w:type="dxa"/>
            <w:shd w:val="clear" w:color="auto" w:fill="auto"/>
            <w:noWrap/>
            <w:vAlign w:val="center"/>
            <w:hideMark/>
          </w:tcPr>
          <w:p w14:paraId="2E093369" w14:textId="77777777" w:rsidR="00BA4001" w:rsidRPr="00BA1E81" w:rsidRDefault="00BA4001" w:rsidP="00071414">
            <w:pPr>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м3/ч</w:t>
            </w:r>
          </w:p>
        </w:tc>
        <w:tc>
          <w:tcPr>
            <w:tcW w:w="1559" w:type="dxa"/>
            <w:shd w:val="clear" w:color="auto" w:fill="auto"/>
            <w:noWrap/>
            <w:vAlign w:val="center"/>
            <w:hideMark/>
          </w:tcPr>
          <w:p w14:paraId="320605AF" w14:textId="77777777" w:rsidR="00BA4001" w:rsidRPr="00BA1E81" w:rsidRDefault="00BA4001" w:rsidP="00071414">
            <w:pP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5 263</w:t>
            </w:r>
          </w:p>
        </w:tc>
        <w:tc>
          <w:tcPr>
            <w:tcW w:w="1560" w:type="dxa"/>
            <w:shd w:val="clear" w:color="auto" w:fill="auto"/>
            <w:noWrap/>
            <w:vAlign w:val="center"/>
            <w:hideMark/>
          </w:tcPr>
          <w:p w14:paraId="2C14C971" w14:textId="77777777" w:rsidR="00BA4001" w:rsidRPr="00BA1E81" w:rsidRDefault="00BA4001" w:rsidP="00071414">
            <w:pP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2 161</w:t>
            </w:r>
          </w:p>
        </w:tc>
        <w:tc>
          <w:tcPr>
            <w:tcW w:w="1560" w:type="dxa"/>
            <w:shd w:val="clear" w:color="auto" w:fill="auto"/>
            <w:noWrap/>
            <w:vAlign w:val="center"/>
            <w:hideMark/>
          </w:tcPr>
          <w:p w14:paraId="3480B6BD" w14:textId="77777777" w:rsidR="00BA4001" w:rsidRPr="00BA1E81" w:rsidRDefault="00BA4001" w:rsidP="00071414">
            <w:pP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6 015</w:t>
            </w:r>
          </w:p>
        </w:tc>
        <w:tc>
          <w:tcPr>
            <w:tcW w:w="1418" w:type="dxa"/>
            <w:shd w:val="clear" w:color="auto" w:fill="auto"/>
            <w:noWrap/>
            <w:vAlign w:val="center"/>
            <w:hideMark/>
          </w:tcPr>
          <w:p w14:paraId="48EF3D76" w14:textId="77777777" w:rsidR="00BA4001" w:rsidRPr="00BA1E81" w:rsidRDefault="00BA4001" w:rsidP="00071414">
            <w:pP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485</w:t>
            </w:r>
          </w:p>
        </w:tc>
      </w:tr>
      <w:tr w:rsidR="00BA1E81" w:rsidRPr="00BA1E81" w14:paraId="0C79AA37" w14:textId="77777777" w:rsidTr="00071414">
        <w:trPr>
          <w:trHeight w:val="293"/>
        </w:trPr>
        <w:tc>
          <w:tcPr>
            <w:tcW w:w="2540" w:type="dxa"/>
            <w:vMerge/>
            <w:vAlign w:val="center"/>
            <w:hideMark/>
          </w:tcPr>
          <w:p w14:paraId="655A9266" w14:textId="77777777" w:rsidR="00BA4001" w:rsidRPr="00BA1E81" w:rsidRDefault="00BA4001" w:rsidP="00071414">
            <w:pPr>
              <w:rPr>
                <w:rFonts w:asciiTheme="minorHAnsi" w:hAnsiTheme="minorHAnsi" w:cstheme="minorHAnsi"/>
                <w:color w:val="000000" w:themeColor="text1"/>
                <w:sz w:val="20"/>
                <w:szCs w:val="20"/>
              </w:rPr>
            </w:pPr>
          </w:p>
        </w:tc>
        <w:tc>
          <w:tcPr>
            <w:tcW w:w="1276" w:type="dxa"/>
            <w:shd w:val="clear" w:color="auto" w:fill="auto"/>
            <w:noWrap/>
            <w:vAlign w:val="center"/>
            <w:hideMark/>
          </w:tcPr>
          <w:p w14:paraId="5EAF2CD1" w14:textId="77777777" w:rsidR="00BA4001" w:rsidRPr="00BA1E81" w:rsidRDefault="00BA4001" w:rsidP="00071414">
            <w:pPr>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м3/сут</w:t>
            </w:r>
          </w:p>
        </w:tc>
        <w:tc>
          <w:tcPr>
            <w:tcW w:w="1559" w:type="dxa"/>
            <w:shd w:val="clear" w:color="auto" w:fill="auto"/>
            <w:noWrap/>
            <w:vAlign w:val="center"/>
            <w:hideMark/>
          </w:tcPr>
          <w:p w14:paraId="01573EFF" w14:textId="77777777" w:rsidR="00BA4001" w:rsidRPr="00BA1E81" w:rsidRDefault="00BA4001" w:rsidP="00071414">
            <w:pP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126 314</w:t>
            </w:r>
          </w:p>
        </w:tc>
        <w:tc>
          <w:tcPr>
            <w:tcW w:w="1560" w:type="dxa"/>
            <w:shd w:val="clear" w:color="auto" w:fill="auto"/>
            <w:noWrap/>
            <w:vAlign w:val="center"/>
            <w:hideMark/>
          </w:tcPr>
          <w:p w14:paraId="0B1873CA" w14:textId="77777777" w:rsidR="00BA4001" w:rsidRPr="00BA1E81" w:rsidRDefault="00BA4001" w:rsidP="00071414">
            <w:pP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51 863</w:t>
            </w:r>
          </w:p>
        </w:tc>
        <w:tc>
          <w:tcPr>
            <w:tcW w:w="1560" w:type="dxa"/>
            <w:shd w:val="clear" w:color="auto" w:fill="auto"/>
            <w:noWrap/>
            <w:vAlign w:val="center"/>
            <w:hideMark/>
          </w:tcPr>
          <w:p w14:paraId="441EB3DF" w14:textId="77777777" w:rsidR="00BA4001" w:rsidRPr="00BA1E81" w:rsidRDefault="00BA4001" w:rsidP="00071414">
            <w:pP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144 358</w:t>
            </w:r>
          </w:p>
        </w:tc>
        <w:tc>
          <w:tcPr>
            <w:tcW w:w="1418" w:type="dxa"/>
            <w:shd w:val="clear" w:color="auto" w:fill="auto"/>
            <w:noWrap/>
            <w:vAlign w:val="center"/>
            <w:hideMark/>
          </w:tcPr>
          <w:p w14:paraId="68E74CC9" w14:textId="77777777" w:rsidR="00BA4001" w:rsidRPr="00BA1E81" w:rsidRDefault="00BA4001" w:rsidP="00071414">
            <w:pP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11 650</w:t>
            </w:r>
          </w:p>
        </w:tc>
      </w:tr>
      <w:tr w:rsidR="00BA1E81" w:rsidRPr="00BA1E81" w14:paraId="68054796" w14:textId="77777777" w:rsidTr="00071414">
        <w:trPr>
          <w:trHeight w:val="293"/>
        </w:trPr>
        <w:tc>
          <w:tcPr>
            <w:tcW w:w="2540" w:type="dxa"/>
            <w:vMerge/>
            <w:vAlign w:val="center"/>
          </w:tcPr>
          <w:p w14:paraId="3283C8BD" w14:textId="77777777" w:rsidR="00BA4001" w:rsidRPr="00BA1E81" w:rsidRDefault="00BA4001" w:rsidP="00071414">
            <w:pPr>
              <w:rPr>
                <w:rFonts w:asciiTheme="minorHAnsi" w:hAnsiTheme="minorHAnsi" w:cstheme="minorHAnsi"/>
                <w:color w:val="000000" w:themeColor="text1"/>
                <w:sz w:val="20"/>
                <w:szCs w:val="20"/>
              </w:rPr>
            </w:pPr>
          </w:p>
        </w:tc>
        <w:tc>
          <w:tcPr>
            <w:tcW w:w="1276" w:type="dxa"/>
            <w:shd w:val="clear" w:color="auto" w:fill="auto"/>
            <w:noWrap/>
            <w:vAlign w:val="center"/>
          </w:tcPr>
          <w:p w14:paraId="04B8BC73" w14:textId="77777777" w:rsidR="00BA4001" w:rsidRPr="00BA1E81" w:rsidRDefault="00BA4001" w:rsidP="00071414">
            <w:pPr>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18"/>
                <w:szCs w:val="18"/>
              </w:rPr>
              <w:t>поступление на ЛОС</w:t>
            </w:r>
          </w:p>
        </w:tc>
        <w:tc>
          <w:tcPr>
            <w:tcW w:w="1559" w:type="dxa"/>
            <w:shd w:val="clear" w:color="auto" w:fill="auto"/>
            <w:noWrap/>
            <w:vAlign w:val="center"/>
          </w:tcPr>
          <w:p w14:paraId="3E224DB0" w14:textId="77777777" w:rsidR="00BA4001" w:rsidRPr="00BA1E81" w:rsidRDefault="00BA4001" w:rsidP="00071414">
            <w:pPr>
              <w:rPr>
                <w:rFonts w:asciiTheme="minorHAnsi" w:hAnsiTheme="minorHAnsi" w:cstheme="minorHAnsi"/>
                <w:b/>
                <w:bCs/>
                <w:color w:val="000000" w:themeColor="text1"/>
                <w:sz w:val="20"/>
                <w:szCs w:val="20"/>
              </w:rPr>
            </w:pPr>
            <w:r w:rsidRPr="00BA1E81">
              <w:rPr>
                <w:rFonts w:asciiTheme="minorHAnsi" w:hAnsiTheme="minorHAnsi" w:cstheme="minorHAnsi"/>
                <w:b/>
                <w:bCs/>
                <w:color w:val="000000" w:themeColor="text1"/>
                <w:sz w:val="20"/>
                <w:szCs w:val="20"/>
              </w:rPr>
              <w:t xml:space="preserve">ЛОС-1 </w:t>
            </w:r>
          </w:p>
          <w:p w14:paraId="450B1E79" w14:textId="77777777" w:rsidR="00BA4001" w:rsidRPr="00BA1E81" w:rsidRDefault="00BA4001" w:rsidP="00071414">
            <w:pPr>
              <w:rPr>
                <w:rFonts w:asciiTheme="minorHAnsi" w:hAnsiTheme="minorHAnsi" w:cstheme="minorHAnsi"/>
                <w:color w:val="000000" w:themeColor="text1"/>
                <w:sz w:val="20"/>
                <w:szCs w:val="20"/>
              </w:rPr>
            </w:pPr>
            <w:r w:rsidRPr="00BA1E81">
              <w:rPr>
                <w:rFonts w:asciiTheme="minorHAnsi" w:hAnsiTheme="minorHAnsi" w:cstheme="minorHAnsi"/>
                <w:b/>
                <w:bCs/>
                <w:color w:val="000000" w:themeColor="text1"/>
                <w:sz w:val="20"/>
                <w:szCs w:val="20"/>
              </w:rPr>
              <w:t xml:space="preserve">с увеличением производительности </w:t>
            </w:r>
          </w:p>
        </w:tc>
        <w:tc>
          <w:tcPr>
            <w:tcW w:w="1560" w:type="dxa"/>
            <w:shd w:val="clear" w:color="auto" w:fill="auto"/>
            <w:noWrap/>
            <w:vAlign w:val="center"/>
          </w:tcPr>
          <w:p w14:paraId="569CD103" w14:textId="77777777" w:rsidR="00BA4001" w:rsidRPr="00BA1E81" w:rsidRDefault="00BA4001" w:rsidP="00071414">
            <w:pPr>
              <w:rPr>
                <w:rFonts w:asciiTheme="minorHAnsi" w:hAnsiTheme="minorHAnsi" w:cstheme="minorHAnsi"/>
                <w:color w:val="000000" w:themeColor="text1"/>
                <w:sz w:val="20"/>
                <w:szCs w:val="20"/>
              </w:rPr>
            </w:pPr>
            <w:r w:rsidRPr="00BA1E81">
              <w:rPr>
                <w:rFonts w:asciiTheme="minorHAnsi" w:hAnsiTheme="minorHAnsi" w:cstheme="minorHAnsi"/>
                <w:b/>
                <w:bCs/>
                <w:color w:val="000000" w:themeColor="text1"/>
                <w:sz w:val="20"/>
                <w:szCs w:val="20"/>
              </w:rPr>
              <w:t>ЛОС-2</w:t>
            </w:r>
          </w:p>
        </w:tc>
        <w:tc>
          <w:tcPr>
            <w:tcW w:w="1560" w:type="dxa"/>
            <w:shd w:val="clear" w:color="auto" w:fill="auto"/>
            <w:noWrap/>
            <w:vAlign w:val="center"/>
          </w:tcPr>
          <w:p w14:paraId="590B3DC0" w14:textId="77777777" w:rsidR="00BA4001" w:rsidRPr="00BA1E81" w:rsidRDefault="00BA4001" w:rsidP="00071414">
            <w:pPr>
              <w:rPr>
                <w:rFonts w:asciiTheme="minorHAnsi" w:hAnsiTheme="minorHAnsi" w:cstheme="minorHAnsi"/>
                <w:b/>
                <w:bCs/>
                <w:color w:val="000000" w:themeColor="text1"/>
                <w:sz w:val="20"/>
                <w:szCs w:val="20"/>
              </w:rPr>
            </w:pPr>
            <w:r w:rsidRPr="00BA1E81">
              <w:rPr>
                <w:rFonts w:asciiTheme="minorHAnsi" w:hAnsiTheme="minorHAnsi" w:cstheme="minorHAnsi"/>
                <w:b/>
                <w:bCs/>
                <w:color w:val="000000" w:themeColor="text1"/>
                <w:sz w:val="20"/>
                <w:szCs w:val="20"/>
              </w:rPr>
              <w:t xml:space="preserve">ЛОС-3 </w:t>
            </w:r>
          </w:p>
          <w:p w14:paraId="1F4CCA8A" w14:textId="77777777" w:rsidR="00BA4001" w:rsidRPr="00BA1E81" w:rsidRDefault="00BA4001" w:rsidP="00071414">
            <w:pPr>
              <w:rPr>
                <w:rFonts w:asciiTheme="minorHAnsi" w:hAnsiTheme="minorHAnsi" w:cstheme="minorHAnsi"/>
                <w:color w:val="000000" w:themeColor="text1"/>
                <w:sz w:val="20"/>
                <w:szCs w:val="20"/>
              </w:rPr>
            </w:pPr>
            <w:r w:rsidRPr="00BA1E81">
              <w:rPr>
                <w:rFonts w:asciiTheme="minorHAnsi" w:hAnsiTheme="minorHAnsi" w:cstheme="minorHAnsi"/>
                <w:b/>
                <w:bCs/>
                <w:color w:val="000000" w:themeColor="text1"/>
                <w:sz w:val="20"/>
                <w:szCs w:val="20"/>
              </w:rPr>
              <w:t>с увеличением производительности</w:t>
            </w:r>
          </w:p>
        </w:tc>
        <w:tc>
          <w:tcPr>
            <w:tcW w:w="1418" w:type="dxa"/>
            <w:shd w:val="clear" w:color="auto" w:fill="auto"/>
            <w:vAlign w:val="center"/>
          </w:tcPr>
          <w:p w14:paraId="6002D72A" w14:textId="77777777" w:rsidR="00BA4001" w:rsidRPr="00BA1E81" w:rsidRDefault="00BA4001" w:rsidP="00071414">
            <w:pPr>
              <w:rPr>
                <w:rFonts w:asciiTheme="minorHAnsi" w:hAnsiTheme="minorHAnsi" w:cstheme="minorHAnsi"/>
                <w:color w:val="000000" w:themeColor="text1"/>
                <w:sz w:val="20"/>
                <w:szCs w:val="20"/>
              </w:rPr>
            </w:pPr>
            <w:r w:rsidRPr="00BA1E81">
              <w:rPr>
                <w:rFonts w:asciiTheme="minorHAnsi" w:hAnsiTheme="minorHAnsi" w:cstheme="minorHAnsi"/>
                <w:b/>
                <w:bCs/>
                <w:color w:val="000000" w:themeColor="text1"/>
                <w:sz w:val="20"/>
                <w:szCs w:val="20"/>
              </w:rPr>
              <w:t>ЛОС-4</w:t>
            </w:r>
          </w:p>
        </w:tc>
      </w:tr>
    </w:tbl>
    <w:p w14:paraId="2D9843D3" w14:textId="77777777" w:rsidR="00BA4001" w:rsidRPr="00BA1E81" w:rsidRDefault="00BA4001" w:rsidP="00BA4001">
      <w:pPr>
        <w:pStyle w:val="a7"/>
        <w:spacing w:before="240" w:after="0"/>
        <w:ind w:firstLine="0"/>
        <w:rPr>
          <w:color w:val="000000" w:themeColor="text1"/>
        </w:rPr>
      </w:pPr>
      <w:r w:rsidRPr="00BA1E81">
        <w:rPr>
          <w:color w:val="000000" w:themeColor="text1"/>
        </w:rPr>
        <w:t xml:space="preserve">Выводы: </w:t>
      </w:r>
    </w:p>
    <w:p w14:paraId="456EB292" w14:textId="77777777" w:rsidR="00BA4001" w:rsidRPr="00BA1E81" w:rsidRDefault="00BA4001" w:rsidP="00BA4001">
      <w:pPr>
        <w:pStyle w:val="a7"/>
        <w:numPr>
          <w:ilvl w:val="0"/>
          <w:numId w:val="24"/>
        </w:numPr>
        <w:spacing w:after="0"/>
        <w:rPr>
          <w:color w:val="000000" w:themeColor="text1"/>
        </w:rPr>
      </w:pPr>
      <w:r w:rsidRPr="00BA1E81">
        <w:rPr>
          <w:color w:val="000000" w:themeColor="text1"/>
        </w:rPr>
        <w:t>Схемой ВиВ ливневой канализации предусматривается строительство ЛОС-1, ЛОС-2, ЛОС-3 и ЛОС-4 на полную мощность с учетом перспективы развития города.</w:t>
      </w:r>
    </w:p>
    <w:p w14:paraId="42C5585D" w14:textId="77777777" w:rsidR="00BA4001" w:rsidRPr="00BA1E81" w:rsidRDefault="00BA4001" w:rsidP="00BA4001">
      <w:pPr>
        <w:pStyle w:val="a7"/>
        <w:numPr>
          <w:ilvl w:val="0"/>
          <w:numId w:val="24"/>
        </w:numPr>
        <w:spacing w:before="240" w:after="0"/>
        <w:rPr>
          <w:color w:val="000000" w:themeColor="text1"/>
        </w:rPr>
      </w:pPr>
      <w:r w:rsidRPr="00BA1E81">
        <w:rPr>
          <w:color w:val="000000" w:themeColor="text1"/>
        </w:rPr>
        <w:t>Для решения актуального вопроса очистки ливневых сточных вод по существующему положению (без учета развития) предусмотрена следующая последовательность реализации мероприятий:</w:t>
      </w:r>
    </w:p>
    <w:p w14:paraId="27DBD302" w14:textId="77777777" w:rsidR="00BA4001" w:rsidRPr="00BA1E81" w:rsidRDefault="00BA4001" w:rsidP="00BA4001">
      <w:pPr>
        <w:pStyle w:val="a7"/>
        <w:numPr>
          <w:ilvl w:val="1"/>
          <w:numId w:val="24"/>
        </w:numPr>
        <w:spacing w:before="240" w:after="0"/>
        <w:rPr>
          <w:color w:val="000000" w:themeColor="text1"/>
        </w:rPr>
      </w:pPr>
      <w:r w:rsidRPr="00BA1E81">
        <w:rPr>
          <w:color w:val="000000" w:themeColor="text1"/>
        </w:rPr>
        <w:t xml:space="preserve"> Строительство ЛОС-1 на требуемую мощность 107 636 м3/сут (таблица 3.3.2.3) по существующему положению для Западного водосборного бассейна Б-I и Центрального водосборного бассейна Б-IIа.</w:t>
      </w:r>
    </w:p>
    <w:p w14:paraId="373ACACB" w14:textId="77777777" w:rsidR="00BA4001" w:rsidRPr="00BA1E81" w:rsidRDefault="00BA4001" w:rsidP="00BA4001">
      <w:pPr>
        <w:pStyle w:val="a7"/>
        <w:numPr>
          <w:ilvl w:val="1"/>
          <w:numId w:val="24"/>
        </w:numPr>
        <w:spacing w:before="240" w:after="0"/>
        <w:rPr>
          <w:color w:val="000000" w:themeColor="text1"/>
        </w:rPr>
      </w:pPr>
      <w:r w:rsidRPr="00BA1E81">
        <w:rPr>
          <w:color w:val="000000" w:themeColor="text1"/>
        </w:rPr>
        <w:t xml:space="preserve"> Строительство ЛОС-3 на требуемую мощность 83 589 м3/сут (таблица 3.3.2.3) по существующему положению для Восточного водосборного бассейна Б-III.</w:t>
      </w:r>
    </w:p>
    <w:p w14:paraId="6582AA21" w14:textId="77777777" w:rsidR="00BA4001" w:rsidRPr="00BA1E81" w:rsidRDefault="00BA4001" w:rsidP="00BA4001">
      <w:pPr>
        <w:pStyle w:val="a7"/>
        <w:numPr>
          <w:ilvl w:val="0"/>
          <w:numId w:val="24"/>
        </w:numPr>
        <w:spacing w:before="240" w:after="0"/>
        <w:rPr>
          <w:color w:val="000000" w:themeColor="text1"/>
        </w:rPr>
      </w:pPr>
      <w:r w:rsidRPr="00BA1E81">
        <w:rPr>
          <w:color w:val="000000" w:themeColor="text1"/>
        </w:rPr>
        <w:t xml:space="preserve"> При развитии г. Сургута предусмотрена следующая последовательность реализации мероприятий:</w:t>
      </w:r>
    </w:p>
    <w:p w14:paraId="60C5B2C4" w14:textId="77777777" w:rsidR="00BA4001" w:rsidRPr="00BA1E81" w:rsidRDefault="00BA4001" w:rsidP="00BA4001">
      <w:pPr>
        <w:pStyle w:val="a7"/>
        <w:numPr>
          <w:ilvl w:val="1"/>
          <w:numId w:val="24"/>
        </w:numPr>
        <w:spacing w:before="240" w:after="0"/>
        <w:rPr>
          <w:color w:val="000000" w:themeColor="text1"/>
        </w:rPr>
      </w:pPr>
      <w:r w:rsidRPr="00BA1E81">
        <w:rPr>
          <w:color w:val="000000" w:themeColor="text1"/>
        </w:rPr>
        <w:t xml:space="preserve"> Строительство ЛОС-4 на требуемую мощность 11 650 м3/сут (таблица 3.3.2.3) для Восточного водосборного бассейна Б-IV с учетом развития города.</w:t>
      </w:r>
    </w:p>
    <w:p w14:paraId="1B67EFEF" w14:textId="77777777" w:rsidR="00BA4001" w:rsidRPr="00BA1E81" w:rsidRDefault="00BA4001" w:rsidP="00BA4001">
      <w:pPr>
        <w:pStyle w:val="a7"/>
        <w:numPr>
          <w:ilvl w:val="1"/>
          <w:numId w:val="24"/>
        </w:numPr>
        <w:spacing w:before="240" w:after="0"/>
        <w:rPr>
          <w:color w:val="000000" w:themeColor="text1"/>
        </w:rPr>
      </w:pPr>
      <w:r w:rsidRPr="00BA1E81">
        <w:rPr>
          <w:color w:val="000000" w:themeColor="text1"/>
        </w:rPr>
        <w:t>Увеличение производительности ЛОС-1 до требуемой мощности 126 314 м3/сут (таблица 3.3.2.3) для Западного водосборного бассейна Б-I с учетом развития города.</w:t>
      </w:r>
    </w:p>
    <w:p w14:paraId="7D6C586C" w14:textId="77777777" w:rsidR="00BA4001" w:rsidRPr="00BA1E81" w:rsidRDefault="00BA4001" w:rsidP="00BA4001">
      <w:pPr>
        <w:pStyle w:val="a7"/>
        <w:numPr>
          <w:ilvl w:val="1"/>
          <w:numId w:val="24"/>
        </w:numPr>
        <w:spacing w:before="240" w:after="0"/>
        <w:rPr>
          <w:color w:val="000000" w:themeColor="text1"/>
        </w:rPr>
      </w:pPr>
      <w:r w:rsidRPr="00BA1E81">
        <w:rPr>
          <w:color w:val="000000" w:themeColor="text1"/>
        </w:rPr>
        <w:lastRenderedPageBreak/>
        <w:t>Строительство ЛОС-2 на требуемую мощность 51 863 м3/сут (таблица 3.3.2.3) для Восточного водосборного бассейна Б-III с учетом развития города.</w:t>
      </w:r>
    </w:p>
    <w:p w14:paraId="408914B4" w14:textId="77777777" w:rsidR="00D22870" w:rsidRPr="00BA1E81" w:rsidRDefault="00BA4001" w:rsidP="00C17C59">
      <w:pPr>
        <w:pStyle w:val="a7"/>
        <w:numPr>
          <w:ilvl w:val="1"/>
          <w:numId w:val="24"/>
        </w:numPr>
        <w:spacing w:before="240"/>
        <w:rPr>
          <w:color w:val="000000" w:themeColor="text1"/>
        </w:rPr>
      </w:pPr>
      <w:r w:rsidRPr="00BA1E81">
        <w:rPr>
          <w:color w:val="000000" w:themeColor="text1"/>
        </w:rPr>
        <w:t>Увеличение производительности ЛОС-3 до требуемой мощности 144 358 м3/сут (таблица 3.3.2.3) для Восточного водосборного бассейна Б-III с учетом развития города.</w:t>
      </w:r>
    </w:p>
    <w:p w14:paraId="65EC25C4" w14:textId="77777777" w:rsidR="005777FD" w:rsidRPr="00BA1E81" w:rsidRDefault="005777FD" w:rsidP="005777FD">
      <w:pPr>
        <w:pStyle w:val="a7"/>
        <w:spacing w:before="240"/>
        <w:rPr>
          <w:color w:val="000000" w:themeColor="text1"/>
        </w:rPr>
      </w:pPr>
      <w:r w:rsidRPr="00BA1E81">
        <w:rPr>
          <w:color w:val="000000" w:themeColor="text1"/>
        </w:rPr>
        <w:t>Перечень основных мероприятий с разделением на этапы представлены в пункте 4.2.</w:t>
      </w:r>
    </w:p>
    <w:p w14:paraId="2F71AB04" w14:textId="77777777" w:rsidR="001740BC" w:rsidRPr="00BA1E81" w:rsidRDefault="001740BC" w:rsidP="00FD4C10">
      <w:pPr>
        <w:pStyle w:val="2"/>
        <w:numPr>
          <w:ilvl w:val="0"/>
          <w:numId w:val="0"/>
        </w:numPr>
        <w:jc w:val="both"/>
        <w:rPr>
          <w:b w:val="0"/>
          <w:color w:val="000000" w:themeColor="text1"/>
        </w:rPr>
      </w:pPr>
      <w:bookmarkStart w:id="103" w:name="_Toc142485648"/>
      <w:r w:rsidRPr="00BA1E81">
        <w:rPr>
          <w:b w:val="0"/>
          <w:color w:val="000000" w:themeColor="text1"/>
        </w:rPr>
        <w:t>3.3.3. Расчёт требуемой мощности очистных сооружений по технологическим зонам с разбивкой по годам</w:t>
      </w:r>
      <w:bookmarkEnd w:id="103"/>
      <w:r w:rsidRPr="00BA1E81">
        <w:rPr>
          <w:b w:val="0"/>
          <w:color w:val="000000" w:themeColor="text1"/>
        </w:rPr>
        <w:t xml:space="preserve"> </w:t>
      </w:r>
    </w:p>
    <w:p w14:paraId="36BA97FD" w14:textId="77777777" w:rsidR="003208D9" w:rsidRPr="00BA1E81" w:rsidRDefault="003208D9" w:rsidP="003208D9">
      <w:pPr>
        <w:pStyle w:val="a7"/>
        <w:spacing w:before="240"/>
        <w:rPr>
          <w:color w:val="000000" w:themeColor="text1"/>
        </w:rPr>
      </w:pPr>
      <w:r w:rsidRPr="00BA1E81">
        <w:rPr>
          <w:color w:val="000000" w:themeColor="text1"/>
        </w:rPr>
        <w:t xml:space="preserve">Распределение требуемой мощности очистных сооружений по технологическим зонам с разбивкой по годам предполагаемого строительства представлено в таблице ниже. </w:t>
      </w:r>
    </w:p>
    <w:p w14:paraId="2F658F17" w14:textId="77777777" w:rsidR="003208D9" w:rsidRPr="00BA1E81" w:rsidRDefault="003208D9" w:rsidP="003208D9">
      <w:pPr>
        <w:pStyle w:val="a7"/>
        <w:spacing w:before="240" w:after="0"/>
        <w:ind w:firstLine="0"/>
        <w:rPr>
          <w:color w:val="000000" w:themeColor="text1"/>
        </w:rPr>
      </w:pPr>
      <w:r w:rsidRPr="00BA1E81">
        <w:rPr>
          <w:color w:val="000000" w:themeColor="text1"/>
        </w:rPr>
        <w:t xml:space="preserve">Таблица 3.3.3 – Мощность очистных сооружений с разбивкой по годам </w:t>
      </w:r>
    </w:p>
    <w:tbl>
      <w:tblPr>
        <w:tblStyle w:val="af0"/>
        <w:tblW w:w="10817" w:type="dxa"/>
        <w:jc w:val="center"/>
        <w:tblLayout w:type="fixed"/>
        <w:tblLook w:val="04A0" w:firstRow="1" w:lastRow="0" w:firstColumn="1" w:lastColumn="0" w:noHBand="0" w:noVBand="1"/>
      </w:tblPr>
      <w:tblGrid>
        <w:gridCol w:w="426"/>
        <w:gridCol w:w="1423"/>
        <w:gridCol w:w="1134"/>
        <w:gridCol w:w="993"/>
        <w:gridCol w:w="992"/>
        <w:gridCol w:w="929"/>
        <w:gridCol w:w="410"/>
        <w:gridCol w:w="410"/>
        <w:gridCol w:w="410"/>
        <w:gridCol w:w="410"/>
        <w:gridCol w:w="410"/>
        <w:gridCol w:w="410"/>
        <w:gridCol w:w="410"/>
        <w:gridCol w:w="410"/>
        <w:gridCol w:w="410"/>
        <w:gridCol w:w="410"/>
        <w:gridCol w:w="410"/>
        <w:gridCol w:w="410"/>
      </w:tblGrid>
      <w:tr w:rsidR="00BA1E81" w:rsidRPr="00BA1E81" w14:paraId="5B8AA8B6" w14:textId="77777777" w:rsidTr="009E10F0">
        <w:trPr>
          <w:trHeight w:val="389"/>
          <w:jc w:val="center"/>
        </w:trPr>
        <w:tc>
          <w:tcPr>
            <w:tcW w:w="426" w:type="dxa"/>
            <w:vMerge w:val="restart"/>
            <w:vAlign w:val="center"/>
          </w:tcPr>
          <w:p w14:paraId="662F3873" w14:textId="77777777" w:rsidR="003208D9" w:rsidRPr="00BA1E81" w:rsidRDefault="003208D9" w:rsidP="00071414">
            <w:pPr>
              <w:pStyle w:val="a7"/>
              <w:spacing w:after="0"/>
              <w:ind w:firstLine="0"/>
              <w:jc w:val="center"/>
              <w:rPr>
                <w:color w:val="000000" w:themeColor="text1"/>
                <w:sz w:val="18"/>
                <w:szCs w:val="18"/>
              </w:rPr>
            </w:pPr>
            <w:r w:rsidRPr="00BA1E81">
              <w:rPr>
                <w:rFonts w:asciiTheme="minorHAnsi" w:hAnsiTheme="minorHAnsi" w:cstheme="minorHAnsi"/>
                <w:b/>
                <w:bCs/>
                <w:color w:val="000000" w:themeColor="text1"/>
                <w:sz w:val="18"/>
                <w:szCs w:val="18"/>
              </w:rPr>
              <w:t>№ п/п</w:t>
            </w:r>
          </w:p>
        </w:tc>
        <w:tc>
          <w:tcPr>
            <w:tcW w:w="1423" w:type="dxa"/>
            <w:vMerge w:val="restart"/>
            <w:vAlign w:val="center"/>
          </w:tcPr>
          <w:p w14:paraId="3C957E7A" w14:textId="77777777" w:rsidR="003208D9" w:rsidRPr="00BA1E81" w:rsidRDefault="003208D9" w:rsidP="00071414">
            <w:pPr>
              <w:pStyle w:val="a7"/>
              <w:spacing w:after="0"/>
              <w:ind w:firstLine="0"/>
              <w:jc w:val="center"/>
              <w:rPr>
                <w:color w:val="000000" w:themeColor="text1"/>
                <w:sz w:val="18"/>
                <w:szCs w:val="18"/>
              </w:rPr>
            </w:pPr>
            <w:r w:rsidRPr="00BA1E81">
              <w:rPr>
                <w:rFonts w:asciiTheme="minorHAnsi" w:hAnsiTheme="minorHAnsi" w:cstheme="minorHAnsi"/>
                <w:b/>
                <w:bCs/>
                <w:color w:val="000000" w:themeColor="text1"/>
                <w:sz w:val="18"/>
                <w:szCs w:val="18"/>
              </w:rPr>
              <w:t>Водосборная площадь</w:t>
            </w:r>
          </w:p>
        </w:tc>
        <w:tc>
          <w:tcPr>
            <w:tcW w:w="2127" w:type="dxa"/>
            <w:gridSpan w:val="2"/>
            <w:vAlign w:val="center"/>
          </w:tcPr>
          <w:p w14:paraId="4E21DAF9" w14:textId="77777777" w:rsidR="003208D9" w:rsidRPr="00BA1E81" w:rsidRDefault="003208D9" w:rsidP="00071414">
            <w:pPr>
              <w:pStyle w:val="a7"/>
              <w:spacing w:after="0"/>
              <w:ind w:firstLine="0"/>
              <w:jc w:val="center"/>
              <w:rPr>
                <w:rFonts w:asciiTheme="minorHAnsi" w:hAnsiTheme="minorHAnsi" w:cstheme="minorHAnsi"/>
                <w:b/>
                <w:bCs/>
                <w:color w:val="000000" w:themeColor="text1"/>
                <w:sz w:val="16"/>
                <w:szCs w:val="16"/>
              </w:rPr>
            </w:pPr>
            <w:r w:rsidRPr="00BA1E81">
              <w:rPr>
                <w:rFonts w:asciiTheme="minorHAnsi" w:hAnsiTheme="minorHAnsi" w:cstheme="minorHAnsi"/>
                <w:b/>
                <w:bCs/>
                <w:color w:val="000000" w:themeColor="text1"/>
                <w:sz w:val="16"/>
                <w:szCs w:val="16"/>
              </w:rPr>
              <w:t>При существующем положении</w:t>
            </w:r>
          </w:p>
        </w:tc>
        <w:tc>
          <w:tcPr>
            <w:tcW w:w="1921" w:type="dxa"/>
            <w:gridSpan w:val="2"/>
            <w:vAlign w:val="center"/>
          </w:tcPr>
          <w:p w14:paraId="03DA5555" w14:textId="77777777" w:rsidR="003208D9" w:rsidRPr="00BA1E81" w:rsidRDefault="003208D9" w:rsidP="00071414">
            <w:pPr>
              <w:pStyle w:val="a7"/>
              <w:spacing w:after="0"/>
              <w:ind w:firstLine="0"/>
              <w:jc w:val="center"/>
              <w:rPr>
                <w:color w:val="000000" w:themeColor="text1"/>
                <w:sz w:val="16"/>
                <w:szCs w:val="16"/>
              </w:rPr>
            </w:pPr>
            <w:r w:rsidRPr="00BA1E81">
              <w:rPr>
                <w:rFonts w:asciiTheme="minorHAnsi" w:hAnsiTheme="minorHAnsi" w:cstheme="minorHAnsi"/>
                <w:b/>
                <w:bCs/>
                <w:color w:val="000000" w:themeColor="text1"/>
                <w:sz w:val="16"/>
                <w:szCs w:val="16"/>
              </w:rPr>
              <w:t>С учетом перспективы развития</w:t>
            </w:r>
          </w:p>
        </w:tc>
        <w:tc>
          <w:tcPr>
            <w:tcW w:w="4920" w:type="dxa"/>
            <w:gridSpan w:val="12"/>
            <w:vAlign w:val="center"/>
          </w:tcPr>
          <w:p w14:paraId="6A084D4E" w14:textId="77777777" w:rsidR="003208D9" w:rsidRPr="00BA1E81" w:rsidRDefault="003208D9" w:rsidP="00071414">
            <w:pPr>
              <w:pStyle w:val="a7"/>
              <w:spacing w:after="0"/>
              <w:ind w:firstLine="0"/>
              <w:jc w:val="center"/>
              <w:rPr>
                <w:color w:val="000000" w:themeColor="text1"/>
                <w:sz w:val="18"/>
                <w:szCs w:val="18"/>
              </w:rPr>
            </w:pPr>
            <w:r w:rsidRPr="00BA1E81">
              <w:rPr>
                <w:rFonts w:asciiTheme="minorHAnsi" w:hAnsiTheme="minorHAnsi" w:cstheme="minorHAnsi"/>
                <w:b/>
                <w:bCs/>
                <w:color w:val="000000" w:themeColor="text1"/>
                <w:sz w:val="18"/>
                <w:szCs w:val="18"/>
              </w:rPr>
              <w:t>Год предполагаемой реализации</w:t>
            </w:r>
          </w:p>
        </w:tc>
      </w:tr>
      <w:tr w:rsidR="00BA1E81" w:rsidRPr="00BA1E81" w14:paraId="433482AA" w14:textId="77777777" w:rsidTr="009E10F0">
        <w:trPr>
          <w:cantSplit/>
          <w:trHeight w:val="669"/>
          <w:jc w:val="center"/>
        </w:trPr>
        <w:tc>
          <w:tcPr>
            <w:tcW w:w="426" w:type="dxa"/>
            <w:vMerge/>
            <w:vAlign w:val="center"/>
          </w:tcPr>
          <w:p w14:paraId="71774639" w14:textId="77777777" w:rsidR="003208D9" w:rsidRPr="00BA1E81" w:rsidRDefault="003208D9" w:rsidP="00071414">
            <w:pPr>
              <w:pStyle w:val="a7"/>
              <w:spacing w:after="0"/>
              <w:ind w:firstLine="0"/>
              <w:rPr>
                <w:color w:val="000000" w:themeColor="text1"/>
              </w:rPr>
            </w:pPr>
          </w:p>
        </w:tc>
        <w:tc>
          <w:tcPr>
            <w:tcW w:w="1423" w:type="dxa"/>
            <w:vMerge/>
            <w:vAlign w:val="center"/>
          </w:tcPr>
          <w:p w14:paraId="07CDFF6F" w14:textId="77777777" w:rsidR="003208D9" w:rsidRPr="00BA1E81" w:rsidRDefault="003208D9" w:rsidP="00071414">
            <w:pPr>
              <w:pStyle w:val="a7"/>
              <w:spacing w:after="0"/>
              <w:ind w:firstLine="0"/>
              <w:rPr>
                <w:color w:val="000000" w:themeColor="text1"/>
              </w:rPr>
            </w:pPr>
          </w:p>
        </w:tc>
        <w:tc>
          <w:tcPr>
            <w:tcW w:w="1134" w:type="dxa"/>
            <w:vAlign w:val="center"/>
          </w:tcPr>
          <w:p w14:paraId="04CCE938" w14:textId="77777777" w:rsidR="003208D9" w:rsidRPr="00BA1E81" w:rsidRDefault="003208D9" w:rsidP="00071414">
            <w:pPr>
              <w:pStyle w:val="a7"/>
              <w:spacing w:after="0"/>
              <w:ind w:firstLine="0"/>
              <w:jc w:val="center"/>
              <w:rPr>
                <w:color w:val="000000" w:themeColor="text1"/>
                <w:sz w:val="16"/>
                <w:szCs w:val="16"/>
              </w:rPr>
            </w:pPr>
            <w:r w:rsidRPr="00BA1E81">
              <w:rPr>
                <w:rFonts w:asciiTheme="minorHAnsi" w:hAnsiTheme="minorHAnsi" w:cstheme="minorHAnsi"/>
                <w:b/>
                <w:bCs/>
                <w:color w:val="000000" w:themeColor="text1"/>
                <w:sz w:val="16"/>
                <w:szCs w:val="16"/>
              </w:rPr>
              <w:t>Мощность ЛОС, м3/сут</w:t>
            </w:r>
          </w:p>
        </w:tc>
        <w:tc>
          <w:tcPr>
            <w:tcW w:w="993" w:type="dxa"/>
            <w:vAlign w:val="center"/>
          </w:tcPr>
          <w:p w14:paraId="441BBD0B" w14:textId="77777777" w:rsidR="003208D9" w:rsidRPr="00BA1E81" w:rsidRDefault="003208D9" w:rsidP="00071414">
            <w:pPr>
              <w:pStyle w:val="a7"/>
              <w:spacing w:after="0"/>
              <w:ind w:firstLine="0"/>
              <w:jc w:val="center"/>
              <w:rPr>
                <w:color w:val="000000" w:themeColor="text1"/>
                <w:sz w:val="16"/>
                <w:szCs w:val="16"/>
              </w:rPr>
            </w:pPr>
            <w:r w:rsidRPr="00BA1E81">
              <w:rPr>
                <w:rFonts w:asciiTheme="minorHAnsi" w:hAnsiTheme="minorHAnsi" w:cstheme="minorHAnsi"/>
                <w:b/>
                <w:bCs/>
                <w:color w:val="000000" w:themeColor="text1"/>
                <w:sz w:val="16"/>
                <w:szCs w:val="16"/>
              </w:rPr>
              <w:t>Поступление на ЛОС</w:t>
            </w:r>
          </w:p>
        </w:tc>
        <w:tc>
          <w:tcPr>
            <w:tcW w:w="992" w:type="dxa"/>
            <w:vAlign w:val="center"/>
          </w:tcPr>
          <w:p w14:paraId="77303592" w14:textId="77777777" w:rsidR="003208D9" w:rsidRPr="00BA1E81" w:rsidRDefault="003208D9" w:rsidP="00071414">
            <w:pPr>
              <w:pStyle w:val="a7"/>
              <w:spacing w:after="0"/>
              <w:ind w:firstLine="0"/>
              <w:jc w:val="center"/>
              <w:rPr>
                <w:color w:val="000000" w:themeColor="text1"/>
                <w:sz w:val="16"/>
                <w:szCs w:val="16"/>
              </w:rPr>
            </w:pPr>
            <w:r w:rsidRPr="00BA1E81">
              <w:rPr>
                <w:rFonts w:asciiTheme="minorHAnsi" w:hAnsiTheme="minorHAnsi" w:cstheme="minorHAnsi"/>
                <w:b/>
                <w:bCs/>
                <w:color w:val="000000" w:themeColor="text1"/>
                <w:sz w:val="16"/>
                <w:szCs w:val="16"/>
              </w:rPr>
              <w:t>Мощность ЛОС, м3/сут</w:t>
            </w:r>
          </w:p>
        </w:tc>
        <w:tc>
          <w:tcPr>
            <w:tcW w:w="929" w:type="dxa"/>
            <w:vAlign w:val="center"/>
          </w:tcPr>
          <w:p w14:paraId="0F84156F" w14:textId="77777777" w:rsidR="003208D9" w:rsidRPr="00BA1E81" w:rsidRDefault="003208D9" w:rsidP="00071414">
            <w:pPr>
              <w:pStyle w:val="a7"/>
              <w:spacing w:after="0"/>
              <w:ind w:firstLine="0"/>
              <w:jc w:val="center"/>
              <w:rPr>
                <w:color w:val="000000" w:themeColor="text1"/>
                <w:sz w:val="16"/>
                <w:szCs w:val="16"/>
              </w:rPr>
            </w:pPr>
            <w:r w:rsidRPr="00BA1E81">
              <w:rPr>
                <w:rFonts w:asciiTheme="minorHAnsi" w:hAnsiTheme="minorHAnsi" w:cstheme="minorHAnsi"/>
                <w:b/>
                <w:bCs/>
                <w:color w:val="000000" w:themeColor="text1"/>
                <w:sz w:val="16"/>
                <w:szCs w:val="16"/>
              </w:rPr>
              <w:t>Поступление на ЛОС</w:t>
            </w:r>
          </w:p>
        </w:tc>
        <w:tc>
          <w:tcPr>
            <w:tcW w:w="410" w:type="dxa"/>
            <w:textDirection w:val="btLr"/>
            <w:vAlign w:val="center"/>
          </w:tcPr>
          <w:p w14:paraId="5936EC4F" w14:textId="77777777" w:rsidR="003208D9" w:rsidRPr="00BA1E81" w:rsidRDefault="003208D9" w:rsidP="00071414">
            <w:pPr>
              <w:pStyle w:val="a7"/>
              <w:spacing w:after="0"/>
              <w:ind w:left="113" w:right="113" w:firstLine="0"/>
              <w:rPr>
                <w:rFonts w:asciiTheme="minorHAnsi" w:hAnsiTheme="minorHAnsi" w:cstheme="minorHAnsi"/>
                <w:b/>
                <w:bCs/>
                <w:color w:val="000000" w:themeColor="text1"/>
                <w:sz w:val="18"/>
                <w:szCs w:val="18"/>
              </w:rPr>
            </w:pPr>
            <w:r w:rsidRPr="00BA1E81">
              <w:rPr>
                <w:rFonts w:asciiTheme="minorHAnsi" w:hAnsiTheme="minorHAnsi" w:cstheme="minorHAnsi"/>
                <w:b/>
                <w:bCs/>
                <w:color w:val="000000" w:themeColor="text1"/>
                <w:sz w:val="18"/>
                <w:szCs w:val="18"/>
              </w:rPr>
              <w:t>2024</w:t>
            </w:r>
          </w:p>
        </w:tc>
        <w:tc>
          <w:tcPr>
            <w:tcW w:w="410" w:type="dxa"/>
            <w:textDirection w:val="btLr"/>
            <w:vAlign w:val="center"/>
          </w:tcPr>
          <w:p w14:paraId="2B147A40" w14:textId="77777777" w:rsidR="003208D9" w:rsidRPr="00BA1E81" w:rsidRDefault="003208D9" w:rsidP="00071414">
            <w:pPr>
              <w:pStyle w:val="a7"/>
              <w:spacing w:after="0"/>
              <w:ind w:left="113" w:right="113" w:firstLine="0"/>
              <w:rPr>
                <w:rFonts w:asciiTheme="minorHAnsi" w:hAnsiTheme="minorHAnsi" w:cstheme="minorHAnsi"/>
                <w:b/>
                <w:bCs/>
                <w:color w:val="000000" w:themeColor="text1"/>
                <w:sz w:val="18"/>
                <w:szCs w:val="18"/>
              </w:rPr>
            </w:pPr>
            <w:r w:rsidRPr="00BA1E81">
              <w:rPr>
                <w:rFonts w:asciiTheme="minorHAnsi" w:hAnsiTheme="minorHAnsi" w:cstheme="minorHAnsi"/>
                <w:b/>
                <w:bCs/>
                <w:color w:val="000000" w:themeColor="text1"/>
                <w:sz w:val="18"/>
                <w:szCs w:val="18"/>
              </w:rPr>
              <w:t>2025</w:t>
            </w:r>
          </w:p>
        </w:tc>
        <w:tc>
          <w:tcPr>
            <w:tcW w:w="410" w:type="dxa"/>
            <w:textDirection w:val="btLr"/>
            <w:vAlign w:val="center"/>
          </w:tcPr>
          <w:p w14:paraId="4BA2C423" w14:textId="77777777" w:rsidR="003208D9" w:rsidRPr="00BA1E81" w:rsidRDefault="003208D9" w:rsidP="00071414">
            <w:pPr>
              <w:pStyle w:val="a7"/>
              <w:spacing w:after="0"/>
              <w:ind w:left="113" w:right="113" w:firstLine="0"/>
              <w:rPr>
                <w:rFonts w:asciiTheme="minorHAnsi" w:hAnsiTheme="minorHAnsi" w:cstheme="minorHAnsi"/>
                <w:b/>
                <w:bCs/>
                <w:color w:val="000000" w:themeColor="text1"/>
                <w:sz w:val="18"/>
                <w:szCs w:val="18"/>
              </w:rPr>
            </w:pPr>
            <w:r w:rsidRPr="00BA1E81">
              <w:rPr>
                <w:rFonts w:asciiTheme="minorHAnsi" w:hAnsiTheme="minorHAnsi" w:cstheme="minorHAnsi"/>
                <w:b/>
                <w:bCs/>
                <w:color w:val="000000" w:themeColor="text1"/>
                <w:sz w:val="18"/>
                <w:szCs w:val="18"/>
              </w:rPr>
              <w:t>2026</w:t>
            </w:r>
          </w:p>
        </w:tc>
        <w:tc>
          <w:tcPr>
            <w:tcW w:w="410" w:type="dxa"/>
            <w:textDirection w:val="btLr"/>
            <w:vAlign w:val="center"/>
          </w:tcPr>
          <w:p w14:paraId="3E4B5938" w14:textId="77777777" w:rsidR="003208D9" w:rsidRPr="00BA1E81" w:rsidRDefault="003208D9" w:rsidP="00071414">
            <w:pPr>
              <w:pStyle w:val="a7"/>
              <w:spacing w:after="0"/>
              <w:ind w:left="113" w:right="113" w:firstLine="0"/>
              <w:rPr>
                <w:rFonts w:asciiTheme="minorHAnsi" w:hAnsiTheme="minorHAnsi" w:cstheme="minorHAnsi"/>
                <w:b/>
                <w:bCs/>
                <w:color w:val="000000" w:themeColor="text1"/>
                <w:sz w:val="18"/>
                <w:szCs w:val="18"/>
              </w:rPr>
            </w:pPr>
            <w:r w:rsidRPr="00BA1E81">
              <w:rPr>
                <w:rFonts w:asciiTheme="minorHAnsi" w:hAnsiTheme="minorHAnsi" w:cstheme="minorHAnsi"/>
                <w:b/>
                <w:bCs/>
                <w:color w:val="000000" w:themeColor="text1"/>
                <w:sz w:val="18"/>
                <w:szCs w:val="18"/>
              </w:rPr>
              <w:t>2027</w:t>
            </w:r>
          </w:p>
        </w:tc>
        <w:tc>
          <w:tcPr>
            <w:tcW w:w="410" w:type="dxa"/>
            <w:textDirection w:val="btLr"/>
            <w:vAlign w:val="center"/>
          </w:tcPr>
          <w:p w14:paraId="6BAA7F66" w14:textId="77777777" w:rsidR="003208D9" w:rsidRPr="00BA1E81" w:rsidRDefault="003208D9" w:rsidP="00071414">
            <w:pPr>
              <w:pStyle w:val="a7"/>
              <w:spacing w:after="0"/>
              <w:ind w:left="113" w:right="113" w:firstLine="0"/>
              <w:rPr>
                <w:rFonts w:asciiTheme="minorHAnsi" w:hAnsiTheme="minorHAnsi" w:cstheme="minorHAnsi"/>
                <w:b/>
                <w:bCs/>
                <w:color w:val="000000" w:themeColor="text1"/>
                <w:sz w:val="18"/>
                <w:szCs w:val="18"/>
              </w:rPr>
            </w:pPr>
            <w:r w:rsidRPr="00BA1E81">
              <w:rPr>
                <w:rFonts w:asciiTheme="minorHAnsi" w:hAnsiTheme="minorHAnsi" w:cstheme="minorHAnsi"/>
                <w:b/>
                <w:bCs/>
                <w:color w:val="000000" w:themeColor="text1"/>
                <w:sz w:val="18"/>
                <w:szCs w:val="18"/>
              </w:rPr>
              <w:t>2028</w:t>
            </w:r>
          </w:p>
        </w:tc>
        <w:tc>
          <w:tcPr>
            <w:tcW w:w="410" w:type="dxa"/>
            <w:textDirection w:val="btLr"/>
            <w:vAlign w:val="center"/>
          </w:tcPr>
          <w:p w14:paraId="06E665E4" w14:textId="77777777" w:rsidR="003208D9" w:rsidRPr="00BA1E81" w:rsidRDefault="003208D9" w:rsidP="00071414">
            <w:pPr>
              <w:pStyle w:val="a7"/>
              <w:spacing w:after="0"/>
              <w:ind w:left="113" w:right="113" w:firstLine="0"/>
              <w:rPr>
                <w:rFonts w:asciiTheme="minorHAnsi" w:hAnsiTheme="minorHAnsi" w:cstheme="minorHAnsi"/>
                <w:b/>
                <w:bCs/>
                <w:color w:val="000000" w:themeColor="text1"/>
                <w:sz w:val="18"/>
                <w:szCs w:val="18"/>
              </w:rPr>
            </w:pPr>
            <w:r w:rsidRPr="00BA1E81">
              <w:rPr>
                <w:rFonts w:asciiTheme="minorHAnsi" w:hAnsiTheme="minorHAnsi" w:cstheme="minorHAnsi"/>
                <w:b/>
                <w:bCs/>
                <w:color w:val="000000" w:themeColor="text1"/>
                <w:sz w:val="18"/>
                <w:szCs w:val="18"/>
              </w:rPr>
              <w:t>2029</w:t>
            </w:r>
          </w:p>
        </w:tc>
        <w:tc>
          <w:tcPr>
            <w:tcW w:w="410" w:type="dxa"/>
            <w:textDirection w:val="btLr"/>
            <w:vAlign w:val="center"/>
          </w:tcPr>
          <w:p w14:paraId="4FDF9CCA" w14:textId="77777777" w:rsidR="003208D9" w:rsidRPr="00BA1E81" w:rsidRDefault="003208D9" w:rsidP="00071414">
            <w:pPr>
              <w:pStyle w:val="a7"/>
              <w:spacing w:after="0"/>
              <w:ind w:left="113" w:right="113" w:firstLine="0"/>
              <w:rPr>
                <w:rFonts w:asciiTheme="minorHAnsi" w:hAnsiTheme="minorHAnsi" w:cstheme="minorHAnsi"/>
                <w:b/>
                <w:bCs/>
                <w:color w:val="000000" w:themeColor="text1"/>
                <w:sz w:val="18"/>
                <w:szCs w:val="18"/>
              </w:rPr>
            </w:pPr>
            <w:r w:rsidRPr="00BA1E81">
              <w:rPr>
                <w:rFonts w:asciiTheme="minorHAnsi" w:hAnsiTheme="minorHAnsi" w:cstheme="minorHAnsi"/>
                <w:b/>
                <w:bCs/>
                <w:color w:val="000000" w:themeColor="text1"/>
                <w:sz w:val="18"/>
                <w:szCs w:val="18"/>
              </w:rPr>
              <w:t>2030</w:t>
            </w:r>
          </w:p>
        </w:tc>
        <w:tc>
          <w:tcPr>
            <w:tcW w:w="410" w:type="dxa"/>
            <w:textDirection w:val="btLr"/>
            <w:vAlign w:val="center"/>
          </w:tcPr>
          <w:p w14:paraId="508EDDBA" w14:textId="77777777" w:rsidR="003208D9" w:rsidRPr="00BA1E81" w:rsidRDefault="003208D9" w:rsidP="00071414">
            <w:pPr>
              <w:pStyle w:val="a7"/>
              <w:spacing w:after="0"/>
              <w:ind w:left="113" w:right="113" w:firstLine="0"/>
              <w:rPr>
                <w:rFonts w:asciiTheme="minorHAnsi" w:hAnsiTheme="minorHAnsi" w:cstheme="minorHAnsi"/>
                <w:b/>
                <w:bCs/>
                <w:color w:val="000000" w:themeColor="text1"/>
                <w:sz w:val="18"/>
                <w:szCs w:val="18"/>
              </w:rPr>
            </w:pPr>
            <w:r w:rsidRPr="00BA1E81">
              <w:rPr>
                <w:rFonts w:asciiTheme="minorHAnsi" w:hAnsiTheme="minorHAnsi" w:cstheme="minorHAnsi"/>
                <w:b/>
                <w:bCs/>
                <w:color w:val="000000" w:themeColor="text1"/>
                <w:sz w:val="18"/>
                <w:szCs w:val="18"/>
              </w:rPr>
              <w:t>2031</w:t>
            </w:r>
          </w:p>
        </w:tc>
        <w:tc>
          <w:tcPr>
            <w:tcW w:w="410" w:type="dxa"/>
            <w:textDirection w:val="btLr"/>
            <w:vAlign w:val="center"/>
          </w:tcPr>
          <w:p w14:paraId="13DD1B70" w14:textId="77777777" w:rsidR="003208D9" w:rsidRPr="00BA1E81" w:rsidRDefault="003208D9" w:rsidP="00071414">
            <w:pPr>
              <w:pStyle w:val="a7"/>
              <w:spacing w:after="0"/>
              <w:ind w:left="113" w:right="113" w:firstLine="0"/>
              <w:rPr>
                <w:rFonts w:asciiTheme="minorHAnsi" w:hAnsiTheme="minorHAnsi" w:cstheme="minorHAnsi"/>
                <w:b/>
                <w:bCs/>
                <w:color w:val="000000" w:themeColor="text1"/>
                <w:sz w:val="18"/>
                <w:szCs w:val="18"/>
              </w:rPr>
            </w:pPr>
            <w:r w:rsidRPr="00BA1E81">
              <w:rPr>
                <w:rFonts w:asciiTheme="minorHAnsi" w:hAnsiTheme="minorHAnsi" w:cstheme="minorHAnsi"/>
                <w:b/>
                <w:bCs/>
                <w:color w:val="000000" w:themeColor="text1"/>
                <w:sz w:val="18"/>
                <w:szCs w:val="18"/>
              </w:rPr>
              <w:t>2032</w:t>
            </w:r>
          </w:p>
        </w:tc>
        <w:tc>
          <w:tcPr>
            <w:tcW w:w="410" w:type="dxa"/>
            <w:textDirection w:val="btLr"/>
            <w:vAlign w:val="center"/>
          </w:tcPr>
          <w:p w14:paraId="24725CA0" w14:textId="77777777" w:rsidR="003208D9" w:rsidRPr="00BA1E81" w:rsidRDefault="003208D9" w:rsidP="00071414">
            <w:pPr>
              <w:pStyle w:val="a7"/>
              <w:spacing w:after="0"/>
              <w:ind w:left="113" w:right="113" w:firstLine="0"/>
              <w:rPr>
                <w:rFonts w:asciiTheme="minorHAnsi" w:hAnsiTheme="minorHAnsi" w:cstheme="minorHAnsi"/>
                <w:b/>
                <w:bCs/>
                <w:color w:val="000000" w:themeColor="text1"/>
                <w:sz w:val="18"/>
                <w:szCs w:val="18"/>
              </w:rPr>
            </w:pPr>
            <w:r w:rsidRPr="00BA1E81">
              <w:rPr>
                <w:rFonts w:asciiTheme="minorHAnsi" w:hAnsiTheme="minorHAnsi" w:cstheme="minorHAnsi"/>
                <w:b/>
                <w:bCs/>
                <w:color w:val="000000" w:themeColor="text1"/>
                <w:sz w:val="18"/>
                <w:szCs w:val="18"/>
              </w:rPr>
              <w:t>2033</w:t>
            </w:r>
          </w:p>
        </w:tc>
        <w:tc>
          <w:tcPr>
            <w:tcW w:w="410" w:type="dxa"/>
            <w:textDirection w:val="btLr"/>
            <w:vAlign w:val="center"/>
          </w:tcPr>
          <w:p w14:paraId="52581DCC" w14:textId="77777777" w:rsidR="003208D9" w:rsidRPr="00BA1E81" w:rsidRDefault="003208D9" w:rsidP="00071414">
            <w:pPr>
              <w:pStyle w:val="a7"/>
              <w:spacing w:after="0"/>
              <w:ind w:left="113" w:right="113" w:firstLine="0"/>
              <w:rPr>
                <w:rFonts w:asciiTheme="minorHAnsi" w:hAnsiTheme="minorHAnsi" w:cstheme="minorHAnsi"/>
                <w:b/>
                <w:bCs/>
                <w:color w:val="000000" w:themeColor="text1"/>
                <w:sz w:val="18"/>
                <w:szCs w:val="18"/>
              </w:rPr>
            </w:pPr>
            <w:r w:rsidRPr="00BA1E81">
              <w:rPr>
                <w:rFonts w:asciiTheme="minorHAnsi" w:hAnsiTheme="minorHAnsi" w:cstheme="minorHAnsi"/>
                <w:b/>
                <w:bCs/>
                <w:color w:val="000000" w:themeColor="text1"/>
                <w:sz w:val="18"/>
                <w:szCs w:val="18"/>
              </w:rPr>
              <w:t>2034</w:t>
            </w:r>
          </w:p>
        </w:tc>
        <w:tc>
          <w:tcPr>
            <w:tcW w:w="410" w:type="dxa"/>
            <w:textDirection w:val="btLr"/>
            <w:vAlign w:val="center"/>
          </w:tcPr>
          <w:p w14:paraId="197BF361" w14:textId="77777777" w:rsidR="003208D9" w:rsidRPr="00BA1E81" w:rsidRDefault="003208D9" w:rsidP="00071414">
            <w:pPr>
              <w:pStyle w:val="a7"/>
              <w:spacing w:after="0"/>
              <w:ind w:left="113" w:right="113" w:firstLine="0"/>
              <w:rPr>
                <w:rFonts w:asciiTheme="minorHAnsi" w:hAnsiTheme="minorHAnsi" w:cstheme="minorHAnsi"/>
                <w:b/>
                <w:bCs/>
                <w:color w:val="000000" w:themeColor="text1"/>
                <w:sz w:val="18"/>
                <w:szCs w:val="18"/>
              </w:rPr>
            </w:pPr>
            <w:r w:rsidRPr="00BA1E81">
              <w:rPr>
                <w:rFonts w:asciiTheme="minorHAnsi" w:hAnsiTheme="minorHAnsi" w:cstheme="minorHAnsi"/>
                <w:b/>
                <w:bCs/>
                <w:color w:val="000000" w:themeColor="text1"/>
                <w:sz w:val="18"/>
                <w:szCs w:val="18"/>
              </w:rPr>
              <w:t>2035</w:t>
            </w:r>
          </w:p>
        </w:tc>
      </w:tr>
      <w:tr w:rsidR="00BA1E81" w:rsidRPr="00BA1E81" w14:paraId="05448926" w14:textId="77777777" w:rsidTr="009E10F0">
        <w:trPr>
          <w:jc w:val="center"/>
        </w:trPr>
        <w:tc>
          <w:tcPr>
            <w:tcW w:w="426" w:type="dxa"/>
            <w:vAlign w:val="center"/>
          </w:tcPr>
          <w:p w14:paraId="508596F6" w14:textId="77777777" w:rsidR="003208D9" w:rsidRPr="00BA1E81" w:rsidRDefault="003208D9" w:rsidP="00071414">
            <w:pPr>
              <w:pStyle w:val="a7"/>
              <w:spacing w:after="0"/>
              <w:ind w:firstLine="0"/>
              <w:rPr>
                <w:color w:val="000000" w:themeColor="text1"/>
              </w:rPr>
            </w:pPr>
            <w:r w:rsidRPr="00BA1E81">
              <w:rPr>
                <w:rFonts w:asciiTheme="minorHAnsi" w:hAnsiTheme="minorHAnsi" w:cstheme="minorHAnsi"/>
                <w:color w:val="000000" w:themeColor="text1"/>
                <w:sz w:val="20"/>
                <w:szCs w:val="20"/>
              </w:rPr>
              <w:t>1</w:t>
            </w:r>
          </w:p>
        </w:tc>
        <w:tc>
          <w:tcPr>
            <w:tcW w:w="1423" w:type="dxa"/>
            <w:vAlign w:val="center"/>
          </w:tcPr>
          <w:p w14:paraId="2FFD4817" w14:textId="77777777" w:rsidR="003208D9" w:rsidRPr="00BA1E81" w:rsidRDefault="003208D9" w:rsidP="00071414">
            <w:pPr>
              <w:pStyle w:val="a7"/>
              <w:spacing w:after="0"/>
              <w:ind w:firstLine="0"/>
              <w:jc w:val="left"/>
              <w:rPr>
                <w:color w:val="000000" w:themeColor="text1"/>
              </w:rPr>
            </w:pPr>
            <w:r w:rsidRPr="00BA1E81">
              <w:rPr>
                <w:rFonts w:asciiTheme="minorHAnsi" w:hAnsiTheme="minorHAnsi" w:cstheme="minorHAnsi"/>
                <w:bCs/>
                <w:color w:val="000000" w:themeColor="text1"/>
                <w:sz w:val="20"/>
                <w:szCs w:val="20"/>
              </w:rPr>
              <w:t>Западный бассейн Б-I</w:t>
            </w:r>
          </w:p>
        </w:tc>
        <w:tc>
          <w:tcPr>
            <w:tcW w:w="1134" w:type="dxa"/>
            <w:vAlign w:val="center"/>
          </w:tcPr>
          <w:p w14:paraId="22C36356" w14:textId="77777777" w:rsidR="003208D9" w:rsidRPr="00BA1E81" w:rsidRDefault="003208D9" w:rsidP="00071414">
            <w:pPr>
              <w:pStyle w:val="a7"/>
              <w:spacing w:after="0"/>
              <w:ind w:firstLine="0"/>
              <w:jc w:val="center"/>
              <w:rPr>
                <w:color w:val="000000" w:themeColor="text1"/>
              </w:rPr>
            </w:pPr>
            <w:r w:rsidRPr="00BA1E81">
              <w:rPr>
                <w:rFonts w:asciiTheme="minorHAnsi" w:hAnsiTheme="minorHAnsi" w:cstheme="minorHAnsi"/>
                <w:color w:val="000000" w:themeColor="text1"/>
                <w:sz w:val="20"/>
                <w:szCs w:val="20"/>
              </w:rPr>
              <w:t>51 577</w:t>
            </w:r>
          </w:p>
        </w:tc>
        <w:tc>
          <w:tcPr>
            <w:tcW w:w="993" w:type="dxa"/>
            <w:vAlign w:val="center"/>
          </w:tcPr>
          <w:p w14:paraId="3CC6B0EF" w14:textId="77777777" w:rsidR="003208D9" w:rsidRPr="00BA1E81" w:rsidRDefault="003208D9" w:rsidP="00071414">
            <w:pPr>
              <w:pStyle w:val="a7"/>
              <w:spacing w:after="0"/>
              <w:ind w:firstLine="0"/>
              <w:jc w:val="center"/>
              <w:rPr>
                <w:color w:val="000000" w:themeColor="text1"/>
              </w:rPr>
            </w:pPr>
            <w:r w:rsidRPr="00BA1E81">
              <w:rPr>
                <w:rFonts w:asciiTheme="minorHAnsi" w:hAnsiTheme="minorHAnsi" w:cstheme="minorHAnsi"/>
                <w:color w:val="000000" w:themeColor="text1"/>
                <w:sz w:val="20"/>
                <w:szCs w:val="20"/>
              </w:rPr>
              <w:t>ЛОС-1</w:t>
            </w:r>
          </w:p>
        </w:tc>
        <w:tc>
          <w:tcPr>
            <w:tcW w:w="992" w:type="dxa"/>
            <w:vAlign w:val="center"/>
          </w:tcPr>
          <w:p w14:paraId="2D7EA0BC" w14:textId="77777777" w:rsidR="003208D9" w:rsidRPr="00BA1E81" w:rsidRDefault="003208D9" w:rsidP="00071414">
            <w:pPr>
              <w:pStyle w:val="a7"/>
              <w:spacing w:after="0"/>
              <w:ind w:firstLine="0"/>
              <w:jc w:val="center"/>
              <w:rPr>
                <w:color w:val="000000" w:themeColor="text1"/>
              </w:rPr>
            </w:pPr>
            <w:r w:rsidRPr="00BA1E81">
              <w:rPr>
                <w:rFonts w:asciiTheme="minorHAnsi" w:hAnsiTheme="minorHAnsi" w:cstheme="minorHAnsi"/>
                <w:color w:val="000000" w:themeColor="text1"/>
                <w:sz w:val="20"/>
                <w:szCs w:val="20"/>
              </w:rPr>
              <w:t>126 314</w:t>
            </w:r>
          </w:p>
        </w:tc>
        <w:tc>
          <w:tcPr>
            <w:tcW w:w="929" w:type="dxa"/>
            <w:vAlign w:val="center"/>
          </w:tcPr>
          <w:p w14:paraId="6DE912F4" w14:textId="77777777" w:rsidR="003208D9" w:rsidRPr="00BA1E81" w:rsidRDefault="003208D9" w:rsidP="00071414">
            <w:pPr>
              <w:pStyle w:val="a7"/>
              <w:spacing w:after="0"/>
              <w:ind w:firstLine="0"/>
              <w:jc w:val="center"/>
              <w:rPr>
                <w:color w:val="000000" w:themeColor="text1"/>
              </w:rPr>
            </w:pPr>
            <w:r w:rsidRPr="00BA1E81">
              <w:rPr>
                <w:rFonts w:asciiTheme="minorHAnsi" w:hAnsiTheme="minorHAnsi" w:cstheme="minorHAnsi"/>
                <w:color w:val="000000" w:themeColor="text1"/>
                <w:sz w:val="20"/>
                <w:szCs w:val="20"/>
              </w:rPr>
              <w:t>ЛОС-1</w:t>
            </w:r>
          </w:p>
        </w:tc>
        <w:tc>
          <w:tcPr>
            <w:tcW w:w="410" w:type="dxa"/>
            <w:vAlign w:val="center"/>
          </w:tcPr>
          <w:p w14:paraId="2188FF7F" w14:textId="77777777" w:rsidR="003208D9" w:rsidRPr="00BA1E81" w:rsidRDefault="003208D9" w:rsidP="00071414">
            <w:pPr>
              <w:pStyle w:val="a7"/>
              <w:spacing w:after="0"/>
              <w:ind w:firstLine="0"/>
              <w:rPr>
                <w:color w:val="000000" w:themeColor="text1"/>
              </w:rPr>
            </w:pPr>
            <w:r w:rsidRPr="00BA1E81">
              <w:rPr>
                <w:color w:val="000000" w:themeColor="text1"/>
              </w:rPr>
              <w:t>+</w:t>
            </w:r>
          </w:p>
        </w:tc>
        <w:tc>
          <w:tcPr>
            <w:tcW w:w="410" w:type="dxa"/>
            <w:vAlign w:val="center"/>
          </w:tcPr>
          <w:p w14:paraId="1FBE717F" w14:textId="77777777" w:rsidR="003208D9" w:rsidRPr="00BA1E81" w:rsidRDefault="003208D9" w:rsidP="00071414">
            <w:pPr>
              <w:pStyle w:val="a7"/>
              <w:spacing w:after="0"/>
              <w:ind w:firstLine="0"/>
              <w:rPr>
                <w:color w:val="000000" w:themeColor="text1"/>
              </w:rPr>
            </w:pPr>
            <w:r w:rsidRPr="00BA1E81">
              <w:rPr>
                <w:color w:val="000000" w:themeColor="text1"/>
              </w:rPr>
              <w:t>+</w:t>
            </w:r>
          </w:p>
        </w:tc>
        <w:tc>
          <w:tcPr>
            <w:tcW w:w="410" w:type="dxa"/>
            <w:vAlign w:val="center"/>
          </w:tcPr>
          <w:p w14:paraId="6814DE1D" w14:textId="77777777" w:rsidR="003208D9" w:rsidRPr="00BA1E81" w:rsidRDefault="003208D9" w:rsidP="00071414">
            <w:pPr>
              <w:pStyle w:val="a7"/>
              <w:spacing w:after="0"/>
              <w:ind w:firstLine="0"/>
              <w:rPr>
                <w:color w:val="000000" w:themeColor="text1"/>
              </w:rPr>
            </w:pPr>
            <w:r w:rsidRPr="00BA1E81">
              <w:rPr>
                <w:color w:val="000000" w:themeColor="text1"/>
              </w:rPr>
              <w:t>+</w:t>
            </w:r>
          </w:p>
        </w:tc>
        <w:tc>
          <w:tcPr>
            <w:tcW w:w="410" w:type="dxa"/>
            <w:vAlign w:val="center"/>
          </w:tcPr>
          <w:p w14:paraId="0399FB98" w14:textId="77777777" w:rsidR="003208D9" w:rsidRPr="00BA1E81" w:rsidRDefault="003208D9" w:rsidP="00071414">
            <w:pPr>
              <w:pStyle w:val="a7"/>
              <w:spacing w:after="0"/>
              <w:ind w:firstLine="0"/>
              <w:rPr>
                <w:color w:val="000000" w:themeColor="text1"/>
              </w:rPr>
            </w:pPr>
          </w:p>
        </w:tc>
        <w:tc>
          <w:tcPr>
            <w:tcW w:w="410" w:type="dxa"/>
            <w:vAlign w:val="center"/>
          </w:tcPr>
          <w:p w14:paraId="4555AFC4" w14:textId="77777777" w:rsidR="003208D9" w:rsidRPr="00BA1E81" w:rsidRDefault="003208D9" w:rsidP="00071414">
            <w:pPr>
              <w:pStyle w:val="a7"/>
              <w:spacing w:after="0"/>
              <w:ind w:firstLine="0"/>
              <w:rPr>
                <w:color w:val="000000" w:themeColor="text1"/>
              </w:rPr>
            </w:pPr>
          </w:p>
        </w:tc>
        <w:tc>
          <w:tcPr>
            <w:tcW w:w="410" w:type="dxa"/>
            <w:vAlign w:val="center"/>
          </w:tcPr>
          <w:p w14:paraId="0344B8DD" w14:textId="77777777" w:rsidR="003208D9" w:rsidRPr="00BA1E81" w:rsidRDefault="003208D9" w:rsidP="00071414">
            <w:pPr>
              <w:pStyle w:val="a7"/>
              <w:spacing w:after="0"/>
              <w:ind w:firstLine="0"/>
              <w:rPr>
                <w:color w:val="000000" w:themeColor="text1"/>
              </w:rPr>
            </w:pPr>
          </w:p>
        </w:tc>
        <w:tc>
          <w:tcPr>
            <w:tcW w:w="410" w:type="dxa"/>
            <w:vAlign w:val="center"/>
          </w:tcPr>
          <w:p w14:paraId="7E74B4C6" w14:textId="77777777" w:rsidR="003208D9" w:rsidRPr="00BA1E81" w:rsidRDefault="003208D9" w:rsidP="00071414">
            <w:pPr>
              <w:pStyle w:val="a7"/>
              <w:spacing w:after="0"/>
              <w:ind w:firstLine="0"/>
              <w:jc w:val="center"/>
              <w:rPr>
                <w:color w:val="000000" w:themeColor="text1"/>
              </w:rPr>
            </w:pPr>
            <w:r w:rsidRPr="00BA1E81">
              <w:rPr>
                <w:color w:val="000000" w:themeColor="text1"/>
              </w:rPr>
              <w:t>+</w:t>
            </w:r>
          </w:p>
        </w:tc>
        <w:tc>
          <w:tcPr>
            <w:tcW w:w="410" w:type="dxa"/>
            <w:vAlign w:val="center"/>
          </w:tcPr>
          <w:p w14:paraId="5E47FC80" w14:textId="77777777" w:rsidR="003208D9" w:rsidRPr="00BA1E81" w:rsidRDefault="003208D9" w:rsidP="00071414">
            <w:pPr>
              <w:pStyle w:val="a7"/>
              <w:spacing w:after="0"/>
              <w:ind w:firstLine="0"/>
              <w:rPr>
                <w:color w:val="000000" w:themeColor="text1"/>
              </w:rPr>
            </w:pPr>
            <w:r w:rsidRPr="00BA1E81">
              <w:rPr>
                <w:color w:val="000000" w:themeColor="text1"/>
              </w:rPr>
              <w:t>+</w:t>
            </w:r>
          </w:p>
        </w:tc>
        <w:tc>
          <w:tcPr>
            <w:tcW w:w="410" w:type="dxa"/>
            <w:vAlign w:val="center"/>
          </w:tcPr>
          <w:p w14:paraId="0AAEB2EA" w14:textId="77777777" w:rsidR="003208D9" w:rsidRPr="00BA1E81" w:rsidRDefault="003208D9" w:rsidP="00071414">
            <w:pPr>
              <w:pStyle w:val="a7"/>
              <w:spacing w:after="0"/>
              <w:ind w:firstLine="0"/>
              <w:rPr>
                <w:color w:val="000000" w:themeColor="text1"/>
              </w:rPr>
            </w:pPr>
            <w:r w:rsidRPr="00BA1E81">
              <w:rPr>
                <w:color w:val="000000" w:themeColor="text1"/>
              </w:rPr>
              <w:t>+</w:t>
            </w:r>
          </w:p>
        </w:tc>
        <w:tc>
          <w:tcPr>
            <w:tcW w:w="410" w:type="dxa"/>
            <w:vAlign w:val="center"/>
          </w:tcPr>
          <w:p w14:paraId="6B126A83" w14:textId="77777777" w:rsidR="003208D9" w:rsidRPr="00BA1E81" w:rsidRDefault="003208D9" w:rsidP="00071414">
            <w:pPr>
              <w:pStyle w:val="a7"/>
              <w:spacing w:after="0"/>
              <w:ind w:firstLine="0"/>
              <w:rPr>
                <w:color w:val="000000" w:themeColor="text1"/>
              </w:rPr>
            </w:pPr>
            <w:r w:rsidRPr="00BA1E81">
              <w:rPr>
                <w:color w:val="000000" w:themeColor="text1"/>
              </w:rPr>
              <w:t>+</w:t>
            </w:r>
          </w:p>
        </w:tc>
        <w:tc>
          <w:tcPr>
            <w:tcW w:w="410" w:type="dxa"/>
            <w:vAlign w:val="center"/>
          </w:tcPr>
          <w:p w14:paraId="3C8D0393" w14:textId="77777777" w:rsidR="003208D9" w:rsidRPr="00BA1E81" w:rsidRDefault="003208D9" w:rsidP="00071414">
            <w:pPr>
              <w:pStyle w:val="a7"/>
              <w:spacing w:after="0"/>
              <w:ind w:firstLine="0"/>
              <w:rPr>
                <w:color w:val="000000" w:themeColor="text1"/>
              </w:rPr>
            </w:pPr>
          </w:p>
        </w:tc>
        <w:tc>
          <w:tcPr>
            <w:tcW w:w="410" w:type="dxa"/>
            <w:vAlign w:val="center"/>
          </w:tcPr>
          <w:p w14:paraId="08CEEC1B" w14:textId="77777777" w:rsidR="003208D9" w:rsidRPr="00BA1E81" w:rsidRDefault="003208D9" w:rsidP="00071414">
            <w:pPr>
              <w:pStyle w:val="a7"/>
              <w:spacing w:after="0"/>
              <w:ind w:firstLine="0"/>
              <w:rPr>
                <w:color w:val="000000" w:themeColor="text1"/>
              </w:rPr>
            </w:pPr>
          </w:p>
        </w:tc>
      </w:tr>
      <w:tr w:rsidR="00BA1E81" w:rsidRPr="00BA1E81" w14:paraId="76443A3E" w14:textId="77777777" w:rsidTr="009E10F0">
        <w:trPr>
          <w:jc w:val="center"/>
        </w:trPr>
        <w:tc>
          <w:tcPr>
            <w:tcW w:w="426" w:type="dxa"/>
            <w:vAlign w:val="center"/>
          </w:tcPr>
          <w:p w14:paraId="314E3944" w14:textId="77777777" w:rsidR="003208D9" w:rsidRPr="00BA1E81" w:rsidRDefault="003208D9" w:rsidP="00071414">
            <w:pPr>
              <w:pStyle w:val="a7"/>
              <w:spacing w:after="0"/>
              <w:ind w:firstLine="0"/>
              <w:rPr>
                <w:color w:val="000000" w:themeColor="text1"/>
              </w:rPr>
            </w:pPr>
            <w:r w:rsidRPr="00BA1E81">
              <w:rPr>
                <w:rFonts w:asciiTheme="minorHAnsi" w:hAnsiTheme="minorHAnsi" w:cstheme="minorHAnsi"/>
                <w:color w:val="000000" w:themeColor="text1"/>
                <w:sz w:val="20"/>
                <w:szCs w:val="20"/>
              </w:rPr>
              <w:t>2</w:t>
            </w:r>
          </w:p>
        </w:tc>
        <w:tc>
          <w:tcPr>
            <w:tcW w:w="1423" w:type="dxa"/>
            <w:vAlign w:val="center"/>
          </w:tcPr>
          <w:p w14:paraId="20F7C3F7" w14:textId="77777777" w:rsidR="003208D9" w:rsidRPr="00BA1E81" w:rsidRDefault="003208D9" w:rsidP="00071414">
            <w:pPr>
              <w:pStyle w:val="a7"/>
              <w:spacing w:after="0"/>
              <w:ind w:firstLine="0"/>
              <w:jc w:val="left"/>
              <w:rPr>
                <w:color w:val="000000" w:themeColor="text1"/>
              </w:rPr>
            </w:pPr>
            <w:r w:rsidRPr="00BA1E81">
              <w:rPr>
                <w:rFonts w:asciiTheme="minorHAnsi" w:hAnsiTheme="minorHAnsi" w:cstheme="minorHAnsi"/>
                <w:bCs/>
                <w:color w:val="000000" w:themeColor="text1"/>
                <w:sz w:val="20"/>
                <w:szCs w:val="20"/>
              </w:rPr>
              <w:t>Центральный бассейн Б-IIа</w:t>
            </w:r>
          </w:p>
        </w:tc>
        <w:tc>
          <w:tcPr>
            <w:tcW w:w="1134" w:type="dxa"/>
            <w:vAlign w:val="center"/>
          </w:tcPr>
          <w:p w14:paraId="5C25A189" w14:textId="77777777" w:rsidR="003208D9" w:rsidRPr="00BA1E81" w:rsidRDefault="003208D9" w:rsidP="00071414">
            <w:pPr>
              <w:pStyle w:val="a7"/>
              <w:spacing w:after="0"/>
              <w:ind w:firstLine="0"/>
              <w:jc w:val="center"/>
              <w:rPr>
                <w:color w:val="000000" w:themeColor="text1"/>
              </w:rPr>
            </w:pPr>
            <w:r w:rsidRPr="00BA1E81">
              <w:rPr>
                <w:rFonts w:asciiTheme="minorHAnsi" w:hAnsiTheme="minorHAnsi" w:cstheme="minorHAnsi"/>
                <w:color w:val="000000" w:themeColor="text1"/>
                <w:sz w:val="20"/>
                <w:szCs w:val="20"/>
              </w:rPr>
              <w:t>56 059</w:t>
            </w:r>
          </w:p>
        </w:tc>
        <w:tc>
          <w:tcPr>
            <w:tcW w:w="993" w:type="dxa"/>
            <w:vAlign w:val="center"/>
          </w:tcPr>
          <w:p w14:paraId="2AB2F790" w14:textId="77777777" w:rsidR="003208D9" w:rsidRPr="00BA1E81" w:rsidRDefault="003208D9" w:rsidP="00071414">
            <w:pPr>
              <w:pStyle w:val="a7"/>
              <w:spacing w:after="0"/>
              <w:ind w:firstLine="0"/>
              <w:jc w:val="center"/>
              <w:rPr>
                <w:color w:val="000000" w:themeColor="text1"/>
              </w:rPr>
            </w:pPr>
            <w:r w:rsidRPr="00BA1E81">
              <w:rPr>
                <w:rFonts w:asciiTheme="minorHAnsi" w:hAnsiTheme="minorHAnsi" w:cstheme="minorHAnsi"/>
                <w:color w:val="000000" w:themeColor="text1"/>
                <w:sz w:val="20"/>
                <w:szCs w:val="20"/>
              </w:rPr>
              <w:t>ЛОС-1</w:t>
            </w:r>
          </w:p>
        </w:tc>
        <w:tc>
          <w:tcPr>
            <w:tcW w:w="992" w:type="dxa"/>
            <w:vAlign w:val="center"/>
          </w:tcPr>
          <w:p w14:paraId="2ED00D48" w14:textId="77777777" w:rsidR="003208D9" w:rsidRPr="00BA1E81" w:rsidRDefault="003208D9" w:rsidP="00071414">
            <w:pPr>
              <w:pStyle w:val="a7"/>
              <w:spacing w:after="0"/>
              <w:ind w:firstLine="0"/>
              <w:jc w:val="center"/>
              <w:rPr>
                <w:color w:val="000000" w:themeColor="text1"/>
              </w:rPr>
            </w:pPr>
            <w:r w:rsidRPr="00BA1E81">
              <w:rPr>
                <w:rFonts w:asciiTheme="minorHAnsi" w:hAnsiTheme="minorHAnsi" w:cstheme="minorHAnsi"/>
                <w:color w:val="000000" w:themeColor="text1"/>
                <w:sz w:val="20"/>
                <w:szCs w:val="20"/>
              </w:rPr>
              <w:t>51 863</w:t>
            </w:r>
          </w:p>
        </w:tc>
        <w:tc>
          <w:tcPr>
            <w:tcW w:w="929" w:type="dxa"/>
            <w:vAlign w:val="center"/>
          </w:tcPr>
          <w:p w14:paraId="7E9A3EF2" w14:textId="77777777" w:rsidR="003208D9" w:rsidRPr="00BA1E81" w:rsidRDefault="003208D9" w:rsidP="00071414">
            <w:pPr>
              <w:pStyle w:val="a7"/>
              <w:spacing w:after="0"/>
              <w:ind w:firstLine="0"/>
              <w:jc w:val="center"/>
              <w:rPr>
                <w:color w:val="000000" w:themeColor="text1"/>
              </w:rPr>
            </w:pPr>
            <w:r w:rsidRPr="00BA1E81">
              <w:rPr>
                <w:rFonts w:asciiTheme="minorHAnsi" w:hAnsiTheme="minorHAnsi" w:cstheme="minorHAnsi"/>
                <w:color w:val="000000" w:themeColor="text1"/>
                <w:sz w:val="20"/>
                <w:szCs w:val="20"/>
              </w:rPr>
              <w:t>ЛОС-2</w:t>
            </w:r>
          </w:p>
        </w:tc>
        <w:tc>
          <w:tcPr>
            <w:tcW w:w="410" w:type="dxa"/>
            <w:vAlign w:val="center"/>
          </w:tcPr>
          <w:p w14:paraId="7E6DC82A" w14:textId="77777777" w:rsidR="003208D9" w:rsidRPr="00BA1E81" w:rsidRDefault="003208D9" w:rsidP="00071414">
            <w:pPr>
              <w:pStyle w:val="a7"/>
              <w:spacing w:after="0"/>
              <w:ind w:firstLine="0"/>
              <w:rPr>
                <w:color w:val="000000" w:themeColor="text1"/>
              </w:rPr>
            </w:pPr>
            <w:r w:rsidRPr="00BA1E81">
              <w:rPr>
                <w:color w:val="000000" w:themeColor="text1"/>
              </w:rPr>
              <w:t>+</w:t>
            </w:r>
          </w:p>
        </w:tc>
        <w:tc>
          <w:tcPr>
            <w:tcW w:w="410" w:type="dxa"/>
            <w:vAlign w:val="center"/>
          </w:tcPr>
          <w:p w14:paraId="54A4F602" w14:textId="77777777" w:rsidR="003208D9" w:rsidRPr="00BA1E81" w:rsidRDefault="003208D9" w:rsidP="00071414">
            <w:pPr>
              <w:pStyle w:val="a7"/>
              <w:spacing w:after="0"/>
              <w:ind w:firstLine="0"/>
              <w:rPr>
                <w:color w:val="000000" w:themeColor="text1"/>
              </w:rPr>
            </w:pPr>
            <w:r w:rsidRPr="00BA1E81">
              <w:rPr>
                <w:color w:val="000000" w:themeColor="text1"/>
              </w:rPr>
              <w:t>+</w:t>
            </w:r>
          </w:p>
        </w:tc>
        <w:tc>
          <w:tcPr>
            <w:tcW w:w="410" w:type="dxa"/>
            <w:vAlign w:val="center"/>
          </w:tcPr>
          <w:p w14:paraId="577E8337" w14:textId="77777777" w:rsidR="003208D9" w:rsidRPr="00BA1E81" w:rsidRDefault="003208D9" w:rsidP="00071414">
            <w:pPr>
              <w:pStyle w:val="a7"/>
              <w:spacing w:after="0"/>
              <w:ind w:firstLine="0"/>
              <w:rPr>
                <w:color w:val="000000" w:themeColor="text1"/>
              </w:rPr>
            </w:pPr>
            <w:r w:rsidRPr="00BA1E81">
              <w:rPr>
                <w:color w:val="000000" w:themeColor="text1"/>
              </w:rPr>
              <w:t>+</w:t>
            </w:r>
          </w:p>
        </w:tc>
        <w:tc>
          <w:tcPr>
            <w:tcW w:w="410" w:type="dxa"/>
            <w:vAlign w:val="center"/>
          </w:tcPr>
          <w:p w14:paraId="2B7CC2AD" w14:textId="77777777" w:rsidR="003208D9" w:rsidRPr="00BA1E81" w:rsidRDefault="003208D9" w:rsidP="00071414">
            <w:pPr>
              <w:pStyle w:val="a7"/>
              <w:spacing w:after="0"/>
              <w:ind w:firstLine="0"/>
              <w:rPr>
                <w:color w:val="000000" w:themeColor="text1"/>
              </w:rPr>
            </w:pPr>
          </w:p>
        </w:tc>
        <w:tc>
          <w:tcPr>
            <w:tcW w:w="410" w:type="dxa"/>
            <w:vAlign w:val="center"/>
          </w:tcPr>
          <w:p w14:paraId="6C453DB0" w14:textId="77777777" w:rsidR="003208D9" w:rsidRPr="00BA1E81" w:rsidRDefault="003208D9" w:rsidP="00071414">
            <w:pPr>
              <w:pStyle w:val="a7"/>
              <w:spacing w:after="0"/>
              <w:ind w:firstLine="0"/>
              <w:rPr>
                <w:color w:val="000000" w:themeColor="text1"/>
              </w:rPr>
            </w:pPr>
          </w:p>
        </w:tc>
        <w:tc>
          <w:tcPr>
            <w:tcW w:w="410" w:type="dxa"/>
            <w:vAlign w:val="center"/>
          </w:tcPr>
          <w:p w14:paraId="375C76C9" w14:textId="77777777" w:rsidR="003208D9" w:rsidRPr="00BA1E81" w:rsidRDefault="003208D9" w:rsidP="00071414">
            <w:pPr>
              <w:pStyle w:val="a7"/>
              <w:spacing w:after="0"/>
              <w:ind w:firstLine="0"/>
              <w:rPr>
                <w:color w:val="000000" w:themeColor="text1"/>
              </w:rPr>
            </w:pPr>
          </w:p>
        </w:tc>
        <w:tc>
          <w:tcPr>
            <w:tcW w:w="410" w:type="dxa"/>
            <w:vAlign w:val="center"/>
          </w:tcPr>
          <w:p w14:paraId="7145BB95" w14:textId="77777777" w:rsidR="003208D9" w:rsidRPr="00BA1E81" w:rsidRDefault="003208D9" w:rsidP="00071414">
            <w:pPr>
              <w:pStyle w:val="a7"/>
              <w:spacing w:after="0"/>
              <w:ind w:firstLine="0"/>
              <w:jc w:val="center"/>
              <w:rPr>
                <w:color w:val="000000" w:themeColor="text1"/>
              </w:rPr>
            </w:pPr>
            <w:r w:rsidRPr="00BA1E81">
              <w:rPr>
                <w:color w:val="000000" w:themeColor="text1"/>
              </w:rPr>
              <w:t>+</w:t>
            </w:r>
          </w:p>
        </w:tc>
        <w:tc>
          <w:tcPr>
            <w:tcW w:w="410" w:type="dxa"/>
            <w:vAlign w:val="center"/>
          </w:tcPr>
          <w:p w14:paraId="1B3A36AC" w14:textId="77777777" w:rsidR="003208D9" w:rsidRPr="00BA1E81" w:rsidRDefault="003208D9" w:rsidP="00071414">
            <w:pPr>
              <w:pStyle w:val="a7"/>
              <w:spacing w:after="0"/>
              <w:ind w:firstLine="0"/>
              <w:rPr>
                <w:color w:val="000000" w:themeColor="text1"/>
              </w:rPr>
            </w:pPr>
            <w:r w:rsidRPr="00BA1E81">
              <w:rPr>
                <w:color w:val="000000" w:themeColor="text1"/>
              </w:rPr>
              <w:t>+</w:t>
            </w:r>
          </w:p>
        </w:tc>
        <w:tc>
          <w:tcPr>
            <w:tcW w:w="410" w:type="dxa"/>
            <w:vAlign w:val="center"/>
          </w:tcPr>
          <w:p w14:paraId="23501B8F" w14:textId="77777777" w:rsidR="003208D9" w:rsidRPr="00BA1E81" w:rsidRDefault="003208D9" w:rsidP="00071414">
            <w:pPr>
              <w:pStyle w:val="a7"/>
              <w:spacing w:after="0"/>
              <w:ind w:firstLine="0"/>
              <w:rPr>
                <w:color w:val="000000" w:themeColor="text1"/>
              </w:rPr>
            </w:pPr>
            <w:r w:rsidRPr="00BA1E81">
              <w:rPr>
                <w:color w:val="000000" w:themeColor="text1"/>
              </w:rPr>
              <w:t>+</w:t>
            </w:r>
          </w:p>
        </w:tc>
        <w:tc>
          <w:tcPr>
            <w:tcW w:w="410" w:type="dxa"/>
            <w:vAlign w:val="center"/>
          </w:tcPr>
          <w:p w14:paraId="533E03D5" w14:textId="77777777" w:rsidR="003208D9" w:rsidRPr="00BA1E81" w:rsidRDefault="003208D9" w:rsidP="00071414">
            <w:pPr>
              <w:pStyle w:val="a7"/>
              <w:spacing w:after="0"/>
              <w:ind w:firstLine="0"/>
              <w:rPr>
                <w:color w:val="000000" w:themeColor="text1"/>
              </w:rPr>
            </w:pPr>
            <w:r w:rsidRPr="00BA1E81">
              <w:rPr>
                <w:color w:val="000000" w:themeColor="text1"/>
              </w:rPr>
              <w:t>+</w:t>
            </w:r>
          </w:p>
        </w:tc>
        <w:tc>
          <w:tcPr>
            <w:tcW w:w="410" w:type="dxa"/>
            <w:vAlign w:val="center"/>
          </w:tcPr>
          <w:p w14:paraId="0D25D5C7" w14:textId="77777777" w:rsidR="003208D9" w:rsidRPr="00BA1E81" w:rsidRDefault="003208D9" w:rsidP="00071414">
            <w:pPr>
              <w:pStyle w:val="a7"/>
              <w:spacing w:after="0"/>
              <w:ind w:firstLine="0"/>
              <w:rPr>
                <w:color w:val="000000" w:themeColor="text1"/>
              </w:rPr>
            </w:pPr>
          </w:p>
        </w:tc>
        <w:tc>
          <w:tcPr>
            <w:tcW w:w="410" w:type="dxa"/>
            <w:vAlign w:val="center"/>
          </w:tcPr>
          <w:p w14:paraId="7F86ED22" w14:textId="77777777" w:rsidR="003208D9" w:rsidRPr="00BA1E81" w:rsidRDefault="003208D9" w:rsidP="00071414">
            <w:pPr>
              <w:pStyle w:val="a7"/>
              <w:spacing w:after="0"/>
              <w:ind w:firstLine="0"/>
              <w:rPr>
                <w:color w:val="000000" w:themeColor="text1"/>
              </w:rPr>
            </w:pPr>
          </w:p>
        </w:tc>
      </w:tr>
      <w:tr w:rsidR="00BA1E81" w:rsidRPr="00BA1E81" w14:paraId="5E2C8550" w14:textId="77777777" w:rsidTr="009E10F0">
        <w:trPr>
          <w:jc w:val="center"/>
        </w:trPr>
        <w:tc>
          <w:tcPr>
            <w:tcW w:w="426" w:type="dxa"/>
            <w:vAlign w:val="center"/>
          </w:tcPr>
          <w:p w14:paraId="327B5755" w14:textId="77777777" w:rsidR="003208D9" w:rsidRPr="00BA1E81" w:rsidRDefault="003208D9" w:rsidP="00071414">
            <w:pPr>
              <w:pStyle w:val="a7"/>
              <w:spacing w:after="0"/>
              <w:ind w:firstLine="0"/>
              <w:rPr>
                <w:color w:val="000000" w:themeColor="text1"/>
              </w:rPr>
            </w:pPr>
            <w:r w:rsidRPr="00BA1E81">
              <w:rPr>
                <w:rFonts w:asciiTheme="minorHAnsi" w:hAnsiTheme="minorHAnsi" w:cstheme="minorHAnsi"/>
                <w:color w:val="000000" w:themeColor="text1"/>
                <w:sz w:val="20"/>
                <w:szCs w:val="20"/>
              </w:rPr>
              <w:t>3</w:t>
            </w:r>
          </w:p>
        </w:tc>
        <w:tc>
          <w:tcPr>
            <w:tcW w:w="1423" w:type="dxa"/>
            <w:vAlign w:val="center"/>
          </w:tcPr>
          <w:p w14:paraId="40D226A1" w14:textId="77777777" w:rsidR="003208D9" w:rsidRPr="00BA1E81" w:rsidRDefault="003208D9" w:rsidP="00071414">
            <w:pPr>
              <w:pStyle w:val="a7"/>
              <w:spacing w:after="0"/>
              <w:ind w:firstLine="0"/>
              <w:jc w:val="left"/>
              <w:rPr>
                <w:color w:val="000000" w:themeColor="text1"/>
              </w:rPr>
            </w:pPr>
            <w:r w:rsidRPr="00BA1E81">
              <w:rPr>
                <w:rFonts w:asciiTheme="minorHAnsi" w:hAnsiTheme="minorHAnsi" w:cstheme="minorHAnsi"/>
                <w:bCs/>
                <w:color w:val="000000" w:themeColor="text1"/>
                <w:sz w:val="20"/>
                <w:szCs w:val="20"/>
              </w:rPr>
              <w:t>Восточный бассейн Б-III</w:t>
            </w:r>
          </w:p>
        </w:tc>
        <w:tc>
          <w:tcPr>
            <w:tcW w:w="1134" w:type="dxa"/>
            <w:vAlign w:val="center"/>
          </w:tcPr>
          <w:p w14:paraId="5920C4A8" w14:textId="77777777" w:rsidR="003208D9" w:rsidRPr="00BA1E81" w:rsidRDefault="003208D9" w:rsidP="00071414">
            <w:pPr>
              <w:pStyle w:val="a7"/>
              <w:spacing w:after="0"/>
              <w:ind w:firstLine="0"/>
              <w:jc w:val="center"/>
              <w:rPr>
                <w:color w:val="000000" w:themeColor="text1"/>
              </w:rPr>
            </w:pPr>
            <w:r w:rsidRPr="00BA1E81">
              <w:rPr>
                <w:rFonts w:asciiTheme="minorHAnsi" w:hAnsiTheme="minorHAnsi" w:cstheme="minorHAnsi"/>
                <w:color w:val="000000" w:themeColor="text1"/>
                <w:sz w:val="20"/>
                <w:szCs w:val="20"/>
              </w:rPr>
              <w:t>83 589</w:t>
            </w:r>
          </w:p>
        </w:tc>
        <w:tc>
          <w:tcPr>
            <w:tcW w:w="993" w:type="dxa"/>
            <w:vAlign w:val="center"/>
          </w:tcPr>
          <w:p w14:paraId="59253686" w14:textId="77777777" w:rsidR="003208D9" w:rsidRPr="00BA1E81" w:rsidRDefault="003208D9" w:rsidP="00071414">
            <w:pPr>
              <w:pStyle w:val="a7"/>
              <w:spacing w:after="0"/>
              <w:ind w:firstLine="0"/>
              <w:jc w:val="center"/>
              <w:rPr>
                <w:color w:val="000000" w:themeColor="text1"/>
              </w:rPr>
            </w:pPr>
            <w:r w:rsidRPr="00BA1E81">
              <w:rPr>
                <w:rFonts w:asciiTheme="minorHAnsi" w:hAnsiTheme="minorHAnsi" w:cstheme="minorHAnsi"/>
                <w:color w:val="000000" w:themeColor="text1"/>
                <w:sz w:val="20"/>
                <w:szCs w:val="20"/>
              </w:rPr>
              <w:t>ЛОС-3</w:t>
            </w:r>
          </w:p>
        </w:tc>
        <w:tc>
          <w:tcPr>
            <w:tcW w:w="992" w:type="dxa"/>
            <w:vAlign w:val="center"/>
          </w:tcPr>
          <w:p w14:paraId="03A99630" w14:textId="77777777" w:rsidR="003208D9" w:rsidRPr="00BA1E81" w:rsidRDefault="003208D9" w:rsidP="00071414">
            <w:pPr>
              <w:pStyle w:val="a7"/>
              <w:spacing w:after="0"/>
              <w:ind w:firstLine="0"/>
              <w:jc w:val="center"/>
              <w:rPr>
                <w:color w:val="000000" w:themeColor="text1"/>
              </w:rPr>
            </w:pPr>
            <w:r w:rsidRPr="00BA1E81">
              <w:rPr>
                <w:rFonts w:asciiTheme="minorHAnsi" w:hAnsiTheme="minorHAnsi" w:cstheme="minorHAnsi"/>
                <w:color w:val="000000" w:themeColor="text1"/>
                <w:sz w:val="20"/>
                <w:szCs w:val="20"/>
              </w:rPr>
              <w:t>144 358</w:t>
            </w:r>
          </w:p>
        </w:tc>
        <w:tc>
          <w:tcPr>
            <w:tcW w:w="929" w:type="dxa"/>
            <w:vAlign w:val="center"/>
          </w:tcPr>
          <w:p w14:paraId="1BF36B4F" w14:textId="77777777" w:rsidR="003208D9" w:rsidRPr="00BA1E81" w:rsidRDefault="003208D9" w:rsidP="00071414">
            <w:pPr>
              <w:pStyle w:val="a7"/>
              <w:spacing w:after="0"/>
              <w:ind w:firstLine="0"/>
              <w:jc w:val="center"/>
              <w:rPr>
                <w:color w:val="000000" w:themeColor="text1"/>
              </w:rPr>
            </w:pPr>
            <w:r w:rsidRPr="00BA1E81">
              <w:rPr>
                <w:rFonts w:asciiTheme="minorHAnsi" w:hAnsiTheme="minorHAnsi" w:cstheme="minorHAnsi"/>
                <w:color w:val="000000" w:themeColor="text1"/>
                <w:sz w:val="20"/>
                <w:szCs w:val="20"/>
              </w:rPr>
              <w:t>ЛОС-3</w:t>
            </w:r>
          </w:p>
        </w:tc>
        <w:tc>
          <w:tcPr>
            <w:tcW w:w="410" w:type="dxa"/>
            <w:vAlign w:val="center"/>
          </w:tcPr>
          <w:p w14:paraId="64686E31" w14:textId="77777777" w:rsidR="003208D9" w:rsidRPr="00BA1E81" w:rsidRDefault="003208D9" w:rsidP="00071414">
            <w:pPr>
              <w:pStyle w:val="a7"/>
              <w:spacing w:after="0"/>
              <w:ind w:firstLine="0"/>
              <w:rPr>
                <w:color w:val="000000" w:themeColor="text1"/>
              </w:rPr>
            </w:pPr>
            <w:r w:rsidRPr="00BA1E81">
              <w:rPr>
                <w:color w:val="000000" w:themeColor="text1"/>
              </w:rPr>
              <w:t>+</w:t>
            </w:r>
          </w:p>
        </w:tc>
        <w:tc>
          <w:tcPr>
            <w:tcW w:w="410" w:type="dxa"/>
            <w:vAlign w:val="center"/>
          </w:tcPr>
          <w:p w14:paraId="15584C5C" w14:textId="77777777" w:rsidR="003208D9" w:rsidRPr="00BA1E81" w:rsidRDefault="003208D9" w:rsidP="00071414">
            <w:pPr>
              <w:pStyle w:val="a7"/>
              <w:spacing w:after="0"/>
              <w:ind w:firstLine="0"/>
              <w:rPr>
                <w:color w:val="000000" w:themeColor="text1"/>
              </w:rPr>
            </w:pPr>
            <w:r w:rsidRPr="00BA1E81">
              <w:rPr>
                <w:color w:val="000000" w:themeColor="text1"/>
              </w:rPr>
              <w:t>+</w:t>
            </w:r>
          </w:p>
        </w:tc>
        <w:tc>
          <w:tcPr>
            <w:tcW w:w="410" w:type="dxa"/>
            <w:vAlign w:val="center"/>
          </w:tcPr>
          <w:p w14:paraId="777610E1" w14:textId="77777777" w:rsidR="003208D9" w:rsidRPr="00BA1E81" w:rsidRDefault="003208D9" w:rsidP="00071414">
            <w:pPr>
              <w:pStyle w:val="a7"/>
              <w:spacing w:after="0"/>
              <w:ind w:firstLine="0"/>
              <w:rPr>
                <w:color w:val="000000" w:themeColor="text1"/>
              </w:rPr>
            </w:pPr>
            <w:r w:rsidRPr="00BA1E81">
              <w:rPr>
                <w:color w:val="000000" w:themeColor="text1"/>
              </w:rPr>
              <w:t>+</w:t>
            </w:r>
          </w:p>
        </w:tc>
        <w:tc>
          <w:tcPr>
            <w:tcW w:w="410" w:type="dxa"/>
            <w:vAlign w:val="center"/>
          </w:tcPr>
          <w:p w14:paraId="07726F11" w14:textId="77777777" w:rsidR="003208D9" w:rsidRPr="00BA1E81" w:rsidRDefault="003208D9" w:rsidP="00071414">
            <w:pPr>
              <w:pStyle w:val="a7"/>
              <w:spacing w:after="0"/>
              <w:ind w:firstLine="0"/>
              <w:rPr>
                <w:color w:val="000000" w:themeColor="text1"/>
              </w:rPr>
            </w:pPr>
          </w:p>
        </w:tc>
        <w:tc>
          <w:tcPr>
            <w:tcW w:w="410" w:type="dxa"/>
            <w:vAlign w:val="center"/>
          </w:tcPr>
          <w:p w14:paraId="4C1BA53C" w14:textId="77777777" w:rsidR="003208D9" w:rsidRPr="00BA1E81" w:rsidRDefault="003208D9" w:rsidP="00071414">
            <w:pPr>
              <w:pStyle w:val="a7"/>
              <w:spacing w:after="0"/>
              <w:ind w:firstLine="0"/>
              <w:rPr>
                <w:color w:val="000000" w:themeColor="text1"/>
              </w:rPr>
            </w:pPr>
          </w:p>
        </w:tc>
        <w:tc>
          <w:tcPr>
            <w:tcW w:w="410" w:type="dxa"/>
            <w:vAlign w:val="center"/>
          </w:tcPr>
          <w:p w14:paraId="5B9EC244" w14:textId="77777777" w:rsidR="003208D9" w:rsidRPr="00BA1E81" w:rsidRDefault="003208D9" w:rsidP="00071414">
            <w:pPr>
              <w:pStyle w:val="a7"/>
              <w:spacing w:after="0"/>
              <w:ind w:firstLine="0"/>
              <w:rPr>
                <w:color w:val="000000" w:themeColor="text1"/>
              </w:rPr>
            </w:pPr>
          </w:p>
        </w:tc>
        <w:tc>
          <w:tcPr>
            <w:tcW w:w="410" w:type="dxa"/>
            <w:vAlign w:val="center"/>
          </w:tcPr>
          <w:p w14:paraId="748F91E0" w14:textId="77777777" w:rsidR="003208D9" w:rsidRPr="00BA1E81" w:rsidRDefault="003208D9" w:rsidP="00071414">
            <w:pPr>
              <w:pStyle w:val="a7"/>
              <w:spacing w:after="0"/>
              <w:ind w:firstLine="0"/>
              <w:jc w:val="center"/>
              <w:rPr>
                <w:color w:val="000000" w:themeColor="text1"/>
              </w:rPr>
            </w:pPr>
            <w:r w:rsidRPr="00BA1E81">
              <w:rPr>
                <w:color w:val="000000" w:themeColor="text1"/>
              </w:rPr>
              <w:t>+</w:t>
            </w:r>
          </w:p>
        </w:tc>
        <w:tc>
          <w:tcPr>
            <w:tcW w:w="410" w:type="dxa"/>
            <w:vAlign w:val="center"/>
          </w:tcPr>
          <w:p w14:paraId="42DC4326" w14:textId="77777777" w:rsidR="003208D9" w:rsidRPr="00BA1E81" w:rsidRDefault="003208D9" w:rsidP="00071414">
            <w:pPr>
              <w:pStyle w:val="a7"/>
              <w:spacing w:after="0"/>
              <w:ind w:firstLine="0"/>
              <w:rPr>
                <w:color w:val="000000" w:themeColor="text1"/>
              </w:rPr>
            </w:pPr>
            <w:r w:rsidRPr="00BA1E81">
              <w:rPr>
                <w:color w:val="000000" w:themeColor="text1"/>
              </w:rPr>
              <w:t>+</w:t>
            </w:r>
          </w:p>
        </w:tc>
        <w:tc>
          <w:tcPr>
            <w:tcW w:w="410" w:type="dxa"/>
            <w:vAlign w:val="center"/>
          </w:tcPr>
          <w:p w14:paraId="1708DD8D" w14:textId="77777777" w:rsidR="003208D9" w:rsidRPr="00BA1E81" w:rsidRDefault="003208D9" w:rsidP="00071414">
            <w:pPr>
              <w:pStyle w:val="a7"/>
              <w:spacing w:after="0"/>
              <w:ind w:firstLine="0"/>
              <w:rPr>
                <w:color w:val="000000" w:themeColor="text1"/>
              </w:rPr>
            </w:pPr>
            <w:r w:rsidRPr="00BA1E81">
              <w:rPr>
                <w:color w:val="000000" w:themeColor="text1"/>
              </w:rPr>
              <w:t>+</w:t>
            </w:r>
          </w:p>
        </w:tc>
        <w:tc>
          <w:tcPr>
            <w:tcW w:w="410" w:type="dxa"/>
            <w:vAlign w:val="center"/>
          </w:tcPr>
          <w:p w14:paraId="4A282E68" w14:textId="77777777" w:rsidR="003208D9" w:rsidRPr="00BA1E81" w:rsidRDefault="003208D9" w:rsidP="00071414">
            <w:pPr>
              <w:pStyle w:val="a7"/>
              <w:spacing w:after="0"/>
              <w:ind w:firstLine="0"/>
              <w:rPr>
                <w:color w:val="000000" w:themeColor="text1"/>
              </w:rPr>
            </w:pPr>
            <w:r w:rsidRPr="00BA1E81">
              <w:rPr>
                <w:color w:val="000000" w:themeColor="text1"/>
              </w:rPr>
              <w:t>+</w:t>
            </w:r>
          </w:p>
        </w:tc>
        <w:tc>
          <w:tcPr>
            <w:tcW w:w="410" w:type="dxa"/>
            <w:vAlign w:val="center"/>
          </w:tcPr>
          <w:p w14:paraId="028930DD" w14:textId="77777777" w:rsidR="003208D9" w:rsidRPr="00BA1E81" w:rsidRDefault="003208D9" w:rsidP="00071414">
            <w:pPr>
              <w:pStyle w:val="a7"/>
              <w:spacing w:after="0"/>
              <w:ind w:firstLine="0"/>
              <w:rPr>
                <w:color w:val="000000" w:themeColor="text1"/>
              </w:rPr>
            </w:pPr>
          </w:p>
        </w:tc>
        <w:tc>
          <w:tcPr>
            <w:tcW w:w="410" w:type="dxa"/>
            <w:vAlign w:val="center"/>
          </w:tcPr>
          <w:p w14:paraId="64244308" w14:textId="77777777" w:rsidR="003208D9" w:rsidRPr="00BA1E81" w:rsidRDefault="003208D9" w:rsidP="00071414">
            <w:pPr>
              <w:pStyle w:val="a7"/>
              <w:spacing w:after="0"/>
              <w:ind w:firstLine="0"/>
              <w:rPr>
                <w:color w:val="000000" w:themeColor="text1"/>
              </w:rPr>
            </w:pPr>
          </w:p>
        </w:tc>
      </w:tr>
      <w:tr w:rsidR="003208D9" w:rsidRPr="00BA1E81" w14:paraId="45FF2FEF" w14:textId="77777777" w:rsidTr="009E10F0">
        <w:trPr>
          <w:jc w:val="center"/>
        </w:trPr>
        <w:tc>
          <w:tcPr>
            <w:tcW w:w="426" w:type="dxa"/>
            <w:vAlign w:val="center"/>
          </w:tcPr>
          <w:p w14:paraId="6D03451F" w14:textId="77777777" w:rsidR="003208D9" w:rsidRPr="00BA1E81" w:rsidRDefault="003208D9" w:rsidP="00071414">
            <w:pPr>
              <w:pStyle w:val="a7"/>
              <w:spacing w:after="0"/>
              <w:ind w:firstLine="0"/>
              <w:rPr>
                <w:color w:val="000000" w:themeColor="text1"/>
              </w:rPr>
            </w:pPr>
            <w:r w:rsidRPr="00BA1E81">
              <w:rPr>
                <w:rFonts w:asciiTheme="minorHAnsi" w:hAnsiTheme="minorHAnsi" w:cstheme="minorHAnsi"/>
                <w:color w:val="000000" w:themeColor="text1"/>
                <w:sz w:val="20"/>
                <w:szCs w:val="20"/>
              </w:rPr>
              <w:t>4</w:t>
            </w:r>
          </w:p>
        </w:tc>
        <w:tc>
          <w:tcPr>
            <w:tcW w:w="1423" w:type="dxa"/>
            <w:vAlign w:val="center"/>
          </w:tcPr>
          <w:p w14:paraId="317FA827" w14:textId="77777777" w:rsidR="003208D9" w:rsidRPr="00BA1E81" w:rsidRDefault="003208D9" w:rsidP="00071414">
            <w:pPr>
              <w:pStyle w:val="a7"/>
              <w:spacing w:after="0"/>
              <w:ind w:firstLine="0"/>
              <w:jc w:val="left"/>
              <w:rPr>
                <w:rFonts w:asciiTheme="minorHAnsi" w:hAnsiTheme="minorHAnsi" w:cstheme="minorHAnsi"/>
                <w:bCs/>
                <w:color w:val="000000" w:themeColor="text1"/>
                <w:sz w:val="20"/>
                <w:szCs w:val="20"/>
              </w:rPr>
            </w:pPr>
            <w:r w:rsidRPr="00BA1E81">
              <w:rPr>
                <w:rFonts w:asciiTheme="minorHAnsi" w:hAnsiTheme="minorHAnsi" w:cstheme="minorHAnsi"/>
                <w:bCs/>
                <w:color w:val="000000" w:themeColor="text1"/>
                <w:sz w:val="20"/>
                <w:szCs w:val="20"/>
              </w:rPr>
              <w:t>Восточный бассейн Б-IV</w:t>
            </w:r>
          </w:p>
        </w:tc>
        <w:tc>
          <w:tcPr>
            <w:tcW w:w="1134" w:type="dxa"/>
            <w:vAlign w:val="center"/>
          </w:tcPr>
          <w:p w14:paraId="0962BD9B" w14:textId="77777777" w:rsidR="003208D9" w:rsidRPr="00BA1E81" w:rsidRDefault="003208D9" w:rsidP="00071414">
            <w:pPr>
              <w:pStyle w:val="a7"/>
              <w:spacing w:after="0"/>
              <w:ind w:firstLine="0"/>
              <w:jc w:val="center"/>
              <w:rPr>
                <w:color w:val="000000" w:themeColor="text1"/>
              </w:rPr>
            </w:pPr>
            <w:r w:rsidRPr="00BA1E81">
              <w:rPr>
                <w:rFonts w:asciiTheme="minorHAnsi" w:hAnsiTheme="minorHAnsi" w:cstheme="minorHAnsi"/>
                <w:color w:val="000000" w:themeColor="text1"/>
                <w:sz w:val="20"/>
                <w:szCs w:val="20"/>
              </w:rPr>
              <w:t>-</w:t>
            </w:r>
          </w:p>
        </w:tc>
        <w:tc>
          <w:tcPr>
            <w:tcW w:w="993" w:type="dxa"/>
            <w:vAlign w:val="center"/>
          </w:tcPr>
          <w:p w14:paraId="2C10AA31" w14:textId="77777777" w:rsidR="003208D9" w:rsidRPr="00BA1E81" w:rsidRDefault="003208D9" w:rsidP="00071414">
            <w:pPr>
              <w:pStyle w:val="a7"/>
              <w:spacing w:after="0"/>
              <w:ind w:firstLine="0"/>
              <w:jc w:val="center"/>
              <w:rPr>
                <w:color w:val="000000" w:themeColor="text1"/>
              </w:rPr>
            </w:pPr>
            <w:r w:rsidRPr="00BA1E81">
              <w:rPr>
                <w:rFonts w:asciiTheme="minorHAnsi" w:hAnsiTheme="minorHAnsi" w:cstheme="minorHAnsi"/>
                <w:color w:val="000000" w:themeColor="text1"/>
                <w:sz w:val="20"/>
                <w:szCs w:val="20"/>
              </w:rPr>
              <w:t>-</w:t>
            </w:r>
          </w:p>
        </w:tc>
        <w:tc>
          <w:tcPr>
            <w:tcW w:w="992" w:type="dxa"/>
            <w:vAlign w:val="center"/>
          </w:tcPr>
          <w:p w14:paraId="165DED33" w14:textId="77777777" w:rsidR="003208D9" w:rsidRPr="00BA1E81" w:rsidRDefault="003208D9" w:rsidP="00071414">
            <w:pPr>
              <w:pStyle w:val="a7"/>
              <w:spacing w:after="0"/>
              <w:ind w:firstLine="0"/>
              <w:jc w:val="center"/>
              <w:rPr>
                <w:color w:val="000000" w:themeColor="text1"/>
              </w:rPr>
            </w:pPr>
            <w:r w:rsidRPr="00BA1E81">
              <w:rPr>
                <w:rFonts w:asciiTheme="minorHAnsi" w:hAnsiTheme="minorHAnsi" w:cstheme="minorHAnsi"/>
                <w:color w:val="000000" w:themeColor="text1"/>
                <w:sz w:val="20"/>
                <w:szCs w:val="20"/>
              </w:rPr>
              <w:t>11 650</w:t>
            </w:r>
          </w:p>
        </w:tc>
        <w:tc>
          <w:tcPr>
            <w:tcW w:w="929" w:type="dxa"/>
            <w:vAlign w:val="center"/>
          </w:tcPr>
          <w:p w14:paraId="2C617760" w14:textId="77777777" w:rsidR="003208D9" w:rsidRPr="00BA1E81" w:rsidRDefault="003208D9" w:rsidP="00071414">
            <w:pPr>
              <w:pStyle w:val="a7"/>
              <w:spacing w:after="0"/>
              <w:ind w:firstLine="0"/>
              <w:jc w:val="center"/>
              <w:rPr>
                <w:color w:val="000000" w:themeColor="text1"/>
              </w:rPr>
            </w:pPr>
            <w:r w:rsidRPr="00BA1E81">
              <w:rPr>
                <w:rFonts w:asciiTheme="minorHAnsi" w:hAnsiTheme="minorHAnsi" w:cstheme="minorHAnsi"/>
                <w:color w:val="000000" w:themeColor="text1"/>
                <w:sz w:val="20"/>
                <w:szCs w:val="20"/>
              </w:rPr>
              <w:t>ЛОС-4</w:t>
            </w:r>
          </w:p>
        </w:tc>
        <w:tc>
          <w:tcPr>
            <w:tcW w:w="410" w:type="dxa"/>
            <w:vAlign w:val="center"/>
          </w:tcPr>
          <w:p w14:paraId="322D5A0B" w14:textId="77777777" w:rsidR="003208D9" w:rsidRPr="00BA1E81" w:rsidRDefault="003208D9" w:rsidP="00071414">
            <w:pPr>
              <w:pStyle w:val="a7"/>
              <w:spacing w:after="0"/>
              <w:ind w:firstLine="0"/>
              <w:rPr>
                <w:color w:val="000000" w:themeColor="text1"/>
              </w:rPr>
            </w:pPr>
          </w:p>
        </w:tc>
        <w:tc>
          <w:tcPr>
            <w:tcW w:w="410" w:type="dxa"/>
            <w:vAlign w:val="center"/>
          </w:tcPr>
          <w:p w14:paraId="10E42C5E" w14:textId="77777777" w:rsidR="003208D9" w:rsidRPr="00BA1E81" w:rsidRDefault="003208D9" w:rsidP="00071414">
            <w:pPr>
              <w:pStyle w:val="a7"/>
              <w:spacing w:after="0"/>
              <w:ind w:firstLine="0"/>
              <w:rPr>
                <w:color w:val="000000" w:themeColor="text1"/>
              </w:rPr>
            </w:pPr>
          </w:p>
        </w:tc>
        <w:tc>
          <w:tcPr>
            <w:tcW w:w="410" w:type="dxa"/>
            <w:vAlign w:val="center"/>
          </w:tcPr>
          <w:p w14:paraId="1C86D9DB" w14:textId="77777777" w:rsidR="003208D9" w:rsidRPr="00BA1E81" w:rsidRDefault="003208D9" w:rsidP="00071414">
            <w:pPr>
              <w:pStyle w:val="a7"/>
              <w:spacing w:after="0"/>
              <w:ind w:firstLine="0"/>
              <w:rPr>
                <w:color w:val="000000" w:themeColor="text1"/>
              </w:rPr>
            </w:pPr>
          </w:p>
        </w:tc>
        <w:tc>
          <w:tcPr>
            <w:tcW w:w="410" w:type="dxa"/>
            <w:vAlign w:val="center"/>
          </w:tcPr>
          <w:p w14:paraId="7C6079E0" w14:textId="77777777" w:rsidR="003208D9" w:rsidRPr="00BA1E81" w:rsidRDefault="003208D9" w:rsidP="00071414">
            <w:pPr>
              <w:pStyle w:val="a7"/>
              <w:spacing w:after="0"/>
              <w:ind w:firstLine="0"/>
              <w:rPr>
                <w:color w:val="000000" w:themeColor="text1"/>
              </w:rPr>
            </w:pPr>
            <w:r w:rsidRPr="00BA1E81">
              <w:rPr>
                <w:color w:val="000000" w:themeColor="text1"/>
              </w:rPr>
              <w:t>+</w:t>
            </w:r>
          </w:p>
        </w:tc>
        <w:tc>
          <w:tcPr>
            <w:tcW w:w="410" w:type="dxa"/>
            <w:vAlign w:val="center"/>
          </w:tcPr>
          <w:p w14:paraId="1C3085FB" w14:textId="77777777" w:rsidR="003208D9" w:rsidRPr="00BA1E81" w:rsidRDefault="003208D9" w:rsidP="00071414">
            <w:pPr>
              <w:pStyle w:val="a7"/>
              <w:spacing w:after="0"/>
              <w:ind w:firstLine="0"/>
              <w:rPr>
                <w:color w:val="000000" w:themeColor="text1"/>
              </w:rPr>
            </w:pPr>
            <w:r w:rsidRPr="00BA1E81">
              <w:rPr>
                <w:color w:val="000000" w:themeColor="text1"/>
              </w:rPr>
              <w:t>+</w:t>
            </w:r>
          </w:p>
        </w:tc>
        <w:tc>
          <w:tcPr>
            <w:tcW w:w="410" w:type="dxa"/>
            <w:vAlign w:val="center"/>
          </w:tcPr>
          <w:p w14:paraId="0C90AE8D" w14:textId="77777777" w:rsidR="003208D9" w:rsidRPr="00BA1E81" w:rsidRDefault="003208D9" w:rsidP="00071414">
            <w:pPr>
              <w:pStyle w:val="a7"/>
              <w:spacing w:after="0"/>
              <w:ind w:firstLine="0"/>
              <w:rPr>
                <w:color w:val="000000" w:themeColor="text1"/>
              </w:rPr>
            </w:pPr>
          </w:p>
        </w:tc>
        <w:tc>
          <w:tcPr>
            <w:tcW w:w="410" w:type="dxa"/>
            <w:vAlign w:val="center"/>
          </w:tcPr>
          <w:p w14:paraId="25850BD3" w14:textId="77777777" w:rsidR="003208D9" w:rsidRPr="00BA1E81" w:rsidRDefault="003208D9" w:rsidP="00071414">
            <w:pPr>
              <w:pStyle w:val="a7"/>
              <w:spacing w:after="0"/>
              <w:ind w:firstLine="0"/>
              <w:rPr>
                <w:color w:val="000000" w:themeColor="text1"/>
              </w:rPr>
            </w:pPr>
          </w:p>
        </w:tc>
        <w:tc>
          <w:tcPr>
            <w:tcW w:w="410" w:type="dxa"/>
            <w:vAlign w:val="center"/>
          </w:tcPr>
          <w:p w14:paraId="7C2364C2" w14:textId="77777777" w:rsidR="003208D9" w:rsidRPr="00BA1E81" w:rsidRDefault="003208D9" w:rsidP="00071414">
            <w:pPr>
              <w:pStyle w:val="a7"/>
              <w:spacing w:after="0"/>
              <w:ind w:firstLine="0"/>
              <w:rPr>
                <w:color w:val="000000" w:themeColor="text1"/>
              </w:rPr>
            </w:pPr>
          </w:p>
        </w:tc>
        <w:tc>
          <w:tcPr>
            <w:tcW w:w="410" w:type="dxa"/>
            <w:vAlign w:val="center"/>
          </w:tcPr>
          <w:p w14:paraId="74DD4EC6" w14:textId="77777777" w:rsidR="003208D9" w:rsidRPr="00BA1E81" w:rsidRDefault="003208D9" w:rsidP="00071414">
            <w:pPr>
              <w:pStyle w:val="a7"/>
              <w:spacing w:after="0"/>
              <w:ind w:firstLine="0"/>
              <w:rPr>
                <w:color w:val="000000" w:themeColor="text1"/>
              </w:rPr>
            </w:pPr>
          </w:p>
        </w:tc>
        <w:tc>
          <w:tcPr>
            <w:tcW w:w="410" w:type="dxa"/>
            <w:vAlign w:val="center"/>
          </w:tcPr>
          <w:p w14:paraId="6923FC23" w14:textId="77777777" w:rsidR="003208D9" w:rsidRPr="00BA1E81" w:rsidRDefault="003208D9" w:rsidP="00071414">
            <w:pPr>
              <w:pStyle w:val="a7"/>
              <w:spacing w:after="0"/>
              <w:ind w:firstLine="0"/>
              <w:rPr>
                <w:color w:val="000000" w:themeColor="text1"/>
              </w:rPr>
            </w:pPr>
          </w:p>
        </w:tc>
        <w:tc>
          <w:tcPr>
            <w:tcW w:w="410" w:type="dxa"/>
            <w:vAlign w:val="center"/>
          </w:tcPr>
          <w:p w14:paraId="248CAE72" w14:textId="77777777" w:rsidR="003208D9" w:rsidRPr="00BA1E81" w:rsidRDefault="003208D9" w:rsidP="00071414">
            <w:pPr>
              <w:pStyle w:val="a7"/>
              <w:spacing w:after="0"/>
              <w:ind w:firstLine="0"/>
              <w:rPr>
                <w:color w:val="000000" w:themeColor="text1"/>
              </w:rPr>
            </w:pPr>
          </w:p>
        </w:tc>
        <w:tc>
          <w:tcPr>
            <w:tcW w:w="410" w:type="dxa"/>
            <w:vAlign w:val="center"/>
          </w:tcPr>
          <w:p w14:paraId="440D1C30" w14:textId="77777777" w:rsidR="003208D9" w:rsidRPr="00BA1E81" w:rsidRDefault="003208D9" w:rsidP="00071414">
            <w:pPr>
              <w:pStyle w:val="a7"/>
              <w:spacing w:after="0"/>
              <w:ind w:firstLine="0"/>
              <w:rPr>
                <w:color w:val="000000" w:themeColor="text1"/>
              </w:rPr>
            </w:pPr>
          </w:p>
        </w:tc>
      </w:tr>
    </w:tbl>
    <w:p w14:paraId="69DEBD23" w14:textId="77777777" w:rsidR="0076168D" w:rsidRPr="00BA1E81" w:rsidRDefault="0076168D" w:rsidP="00B37510">
      <w:pPr>
        <w:pStyle w:val="a7"/>
        <w:spacing w:before="240"/>
        <w:rPr>
          <w:iCs/>
          <w:color w:val="000000" w:themeColor="text1"/>
        </w:rPr>
      </w:pPr>
    </w:p>
    <w:p w14:paraId="210AD556" w14:textId="77777777" w:rsidR="00E41FB2" w:rsidRPr="00BA1E81" w:rsidRDefault="00E41FB2" w:rsidP="00BB4609">
      <w:pPr>
        <w:pStyle w:val="2"/>
        <w:jc w:val="both"/>
        <w:rPr>
          <w:b w:val="0"/>
          <w:color w:val="000000" w:themeColor="text1"/>
        </w:rPr>
      </w:pPr>
      <w:bookmarkStart w:id="104" w:name="_Toc142485649"/>
      <w:r w:rsidRPr="00BA1E81">
        <w:rPr>
          <w:b w:val="0"/>
          <w:color w:val="000000" w:themeColor="text1"/>
        </w:rPr>
        <w:t>Результаты анализа гидравлических режимов и режимов работы элементов централизованной системы ливневой канализации</w:t>
      </w:r>
      <w:bookmarkEnd w:id="104"/>
    </w:p>
    <w:p w14:paraId="37A7141E" w14:textId="77777777" w:rsidR="00E4169E" w:rsidRPr="00BA1E81" w:rsidRDefault="00E4169E" w:rsidP="00E4169E">
      <w:pPr>
        <w:spacing w:after="240" w:line="300" w:lineRule="auto"/>
        <w:ind w:firstLine="567"/>
        <w:jc w:val="both"/>
        <w:rPr>
          <w:rStyle w:val="fontstyle01"/>
          <w:rFonts w:ascii="Times New Roman" w:hAnsi="Times New Roman"/>
          <w:b w:val="0"/>
          <w:bCs w:val="0"/>
          <w:color w:val="000000" w:themeColor="text1"/>
        </w:rPr>
      </w:pPr>
      <w:r w:rsidRPr="00BA1E81">
        <w:rPr>
          <w:rStyle w:val="fontstyle01"/>
          <w:rFonts w:ascii="Times New Roman" w:hAnsi="Times New Roman"/>
          <w:b w:val="0"/>
          <w:bCs w:val="0"/>
          <w:color w:val="000000" w:themeColor="text1"/>
        </w:rPr>
        <w:t>Централизованная система водоотведения поверхностных сточных вод г.Сургута включает в себя систему самотечных канализационных трубопроводов с</w:t>
      </w:r>
      <w:r w:rsidR="002A6417" w:rsidRPr="00BA1E81">
        <w:rPr>
          <w:rStyle w:val="fontstyle01"/>
          <w:rFonts w:ascii="Times New Roman" w:hAnsi="Times New Roman"/>
          <w:b w:val="0"/>
          <w:bCs w:val="0"/>
          <w:color w:val="000000" w:themeColor="text1"/>
        </w:rPr>
        <w:t xml:space="preserve"> существующими</w:t>
      </w:r>
      <w:r w:rsidRPr="00BA1E81">
        <w:rPr>
          <w:rStyle w:val="fontstyle01"/>
          <w:rFonts w:ascii="Times New Roman" w:hAnsi="Times New Roman"/>
          <w:b w:val="0"/>
          <w:bCs w:val="0"/>
          <w:color w:val="000000" w:themeColor="text1"/>
        </w:rPr>
        <w:t xml:space="preserve"> отдельными выпусками в водные объекты или водотоки</w:t>
      </w:r>
      <w:r w:rsidR="001D6E92" w:rsidRPr="00BA1E81">
        <w:rPr>
          <w:rStyle w:val="fontstyle01"/>
          <w:rFonts w:ascii="Times New Roman" w:hAnsi="Times New Roman"/>
          <w:b w:val="0"/>
          <w:bCs w:val="0"/>
          <w:color w:val="000000" w:themeColor="text1"/>
        </w:rPr>
        <w:t xml:space="preserve"> (см.</w:t>
      </w:r>
      <w:r w:rsidR="00F279D6" w:rsidRPr="00BA1E81">
        <w:rPr>
          <w:rStyle w:val="fontstyle01"/>
          <w:rFonts w:ascii="Times New Roman" w:hAnsi="Times New Roman"/>
          <w:b w:val="0"/>
          <w:bCs w:val="0"/>
          <w:color w:val="000000" w:themeColor="text1"/>
        </w:rPr>
        <w:t xml:space="preserve"> </w:t>
      </w:r>
      <w:r w:rsidR="001D6E92" w:rsidRPr="00BA1E81">
        <w:rPr>
          <w:rStyle w:val="fontstyle01"/>
          <w:rFonts w:ascii="Times New Roman" w:hAnsi="Times New Roman"/>
          <w:b w:val="0"/>
          <w:bCs w:val="0"/>
          <w:color w:val="000000" w:themeColor="text1"/>
        </w:rPr>
        <w:t xml:space="preserve">Рисунок </w:t>
      </w:r>
      <w:r w:rsidR="004F6E6A" w:rsidRPr="00BA1E81">
        <w:rPr>
          <w:rStyle w:val="fontstyle01"/>
          <w:rFonts w:ascii="Times New Roman" w:hAnsi="Times New Roman"/>
          <w:b w:val="0"/>
          <w:bCs w:val="0"/>
          <w:color w:val="000000" w:themeColor="text1"/>
        </w:rPr>
        <w:t>8</w:t>
      </w:r>
      <w:r w:rsidR="001D6E92" w:rsidRPr="00BA1E81">
        <w:rPr>
          <w:rStyle w:val="fontstyle01"/>
          <w:rFonts w:ascii="Times New Roman" w:hAnsi="Times New Roman"/>
          <w:b w:val="0"/>
          <w:bCs w:val="0"/>
          <w:color w:val="000000" w:themeColor="text1"/>
        </w:rPr>
        <w:t>)</w:t>
      </w:r>
      <w:r w:rsidRPr="00BA1E81">
        <w:rPr>
          <w:rStyle w:val="fontstyle01"/>
          <w:rFonts w:ascii="Times New Roman" w:hAnsi="Times New Roman"/>
          <w:b w:val="0"/>
          <w:bCs w:val="0"/>
          <w:color w:val="000000" w:themeColor="text1"/>
        </w:rPr>
        <w:t>.</w:t>
      </w:r>
    </w:p>
    <w:p w14:paraId="1FBB8E81" w14:textId="77777777" w:rsidR="00E4169E" w:rsidRPr="00BA1E81" w:rsidRDefault="00E4169E" w:rsidP="00E4169E">
      <w:pPr>
        <w:spacing w:after="240" w:line="300" w:lineRule="auto"/>
        <w:ind w:firstLine="567"/>
        <w:jc w:val="both"/>
        <w:rPr>
          <w:rStyle w:val="fontstyle01"/>
          <w:rFonts w:ascii="Times New Roman" w:hAnsi="Times New Roman"/>
          <w:b w:val="0"/>
          <w:bCs w:val="0"/>
          <w:color w:val="000000" w:themeColor="text1"/>
        </w:rPr>
      </w:pPr>
      <w:r w:rsidRPr="00BA1E81">
        <w:rPr>
          <w:rStyle w:val="fontstyle01"/>
          <w:rFonts w:ascii="Times New Roman" w:hAnsi="Times New Roman"/>
          <w:b w:val="0"/>
          <w:bCs w:val="0"/>
          <w:color w:val="000000" w:themeColor="text1"/>
        </w:rPr>
        <w:t>Гидравлические режимы канализационной сети, работающей при самотечном режиме с частичным и полным наполнением сечения трубопровода, зависят от рельефа местности и грунтовых условий. Фактические гидравлические режимы и режимы работы элементов централизованной системы водоотведения диктуются проектными решениями, реализованными при их строительстве.</w:t>
      </w:r>
    </w:p>
    <w:p w14:paraId="7956A8E7" w14:textId="77777777" w:rsidR="002A6417" w:rsidRPr="00BA1E81" w:rsidRDefault="00E4169E" w:rsidP="002A6417">
      <w:pPr>
        <w:spacing w:after="240" w:line="300" w:lineRule="auto"/>
        <w:ind w:firstLine="567"/>
        <w:jc w:val="both"/>
        <w:rPr>
          <w:rStyle w:val="fontstyle01"/>
          <w:rFonts w:ascii="Times New Roman" w:hAnsi="Times New Roman"/>
          <w:b w:val="0"/>
          <w:bCs w:val="0"/>
          <w:color w:val="000000" w:themeColor="text1"/>
        </w:rPr>
      </w:pPr>
      <w:r w:rsidRPr="00BA1E81">
        <w:rPr>
          <w:rStyle w:val="fontstyle01"/>
          <w:rFonts w:ascii="Times New Roman" w:hAnsi="Times New Roman"/>
          <w:b w:val="0"/>
          <w:bCs w:val="0"/>
          <w:color w:val="000000" w:themeColor="text1"/>
        </w:rPr>
        <w:t>АКТами ТО</w:t>
      </w:r>
      <w:r w:rsidR="004F6E6A" w:rsidRPr="00BA1E81">
        <w:rPr>
          <w:rStyle w:val="fontstyle01"/>
          <w:rFonts w:ascii="Times New Roman" w:hAnsi="Times New Roman"/>
          <w:b w:val="0"/>
          <w:bCs w:val="0"/>
          <w:color w:val="000000" w:themeColor="text1"/>
        </w:rPr>
        <w:t xml:space="preserve"> (2018 года) </w:t>
      </w:r>
      <w:r w:rsidRPr="00BA1E81">
        <w:rPr>
          <w:rStyle w:val="fontstyle01"/>
          <w:rFonts w:ascii="Times New Roman" w:hAnsi="Times New Roman"/>
          <w:b w:val="0"/>
          <w:bCs w:val="0"/>
          <w:color w:val="000000" w:themeColor="text1"/>
        </w:rPr>
        <w:t xml:space="preserve"> проведён гидравлический расчёт режимов функционирования сетей водоотведения поверхностных сточных вод. Анализ работы канализационных сетей, проведённый с использованием ПРК ZuluDrain, приведен </w:t>
      </w:r>
      <w:r w:rsidR="002A6417" w:rsidRPr="00BA1E81">
        <w:rPr>
          <w:rStyle w:val="fontstyle01"/>
          <w:rFonts w:ascii="Times New Roman" w:hAnsi="Times New Roman"/>
          <w:b w:val="0"/>
          <w:bCs w:val="0"/>
          <w:color w:val="000000" w:themeColor="text1"/>
        </w:rPr>
        <w:t>непосредственно в АКТах ТО (КНИГА 4. ОБЩЕЕ ЗАКЛЮЧЕНИЕ ПО РЕЗУЛЬТАТАМ ОБСЛЕДОВАНИЯ; Приложение №1)</w:t>
      </w:r>
      <w:r w:rsidRPr="00BA1E81">
        <w:rPr>
          <w:rStyle w:val="fontstyle01"/>
          <w:rFonts w:ascii="Times New Roman" w:hAnsi="Times New Roman"/>
          <w:b w:val="0"/>
          <w:bCs w:val="0"/>
          <w:color w:val="000000" w:themeColor="text1"/>
        </w:rPr>
        <w:t>.</w:t>
      </w:r>
      <w:r w:rsidR="002A6417" w:rsidRPr="00BA1E81">
        <w:rPr>
          <w:rStyle w:val="fontstyle01"/>
          <w:rFonts w:ascii="Times New Roman" w:hAnsi="Times New Roman"/>
          <w:b w:val="0"/>
          <w:bCs w:val="0"/>
          <w:color w:val="000000" w:themeColor="text1"/>
        </w:rPr>
        <w:t xml:space="preserve"> Анализ гидравлического расчета показал, отсутствие участков сетей ливневой канализации с наполнением более 1,0 (полного наполнения). Следовательно, при существующем режиме работы – сеть работает в нормативном режиме. Однако, согласно выводам к книге 4 АКТов ТО: фактиче</w:t>
      </w:r>
      <w:r w:rsidR="002A6417" w:rsidRPr="00BA1E81">
        <w:rPr>
          <w:rStyle w:val="fontstyle01"/>
          <w:rFonts w:ascii="Times New Roman" w:hAnsi="Times New Roman"/>
          <w:b w:val="0"/>
          <w:bCs w:val="0"/>
          <w:color w:val="000000" w:themeColor="text1"/>
        </w:rPr>
        <w:lastRenderedPageBreak/>
        <w:t>ские гидравлические режимы значительно отличаются от расчетных в связи с имеющимися дефектами системы</w:t>
      </w:r>
      <w:r w:rsidR="0085794C" w:rsidRPr="00BA1E81">
        <w:rPr>
          <w:rStyle w:val="fontstyle01"/>
          <w:rFonts w:ascii="Times New Roman" w:hAnsi="Times New Roman"/>
          <w:b w:val="0"/>
          <w:bCs w:val="0"/>
          <w:color w:val="000000" w:themeColor="text1"/>
        </w:rPr>
        <w:t xml:space="preserve"> (контруклоны, переломы участков коллекторов и пр.)</w:t>
      </w:r>
      <w:r w:rsidR="002A6417" w:rsidRPr="00BA1E81">
        <w:rPr>
          <w:rStyle w:val="fontstyle01"/>
          <w:rFonts w:ascii="Times New Roman" w:hAnsi="Times New Roman"/>
          <w:b w:val="0"/>
          <w:bCs w:val="0"/>
          <w:color w:val="000000" w:themeColor="text1"/>
        </w:rPr>
        <w:t>.</w:t>
      </w:r>
    </w:p>
    <w:p w14:paraId="0C9A8F0C" w14:textId="77777777" w:rsidR="002A6417" w:rsidRPr="00BA1E81" w:rsidRDefault="00E4169E" w:rsidP="00E4169E">
      <w:pPr>
        <w:spacing w:after="240" w:line="300" w:lineRule="auto"/>
        <w:ind w:firstLine="567"/>
        <w:jc w:val="both"/>
        <w:rPr>
          <w:rStyle w:val="fontstyle01"/>
          <w:rFonts w:ascii="Times New Roman" w:hAnsi="Times New Roman"/>
          <w:b w:val="0"/>
          <w:bCs w:val="0"/>
          <w:color w:val="000000" w:themeColor="text1"/>
        </w:rPr>
      </w:pPr>
      <w:r w:rsidRPr="00BA1E81">
        <w:rPr>
          <w:rStyle w:val="fontstyle01"/>
          <w:rFonts w:ascii="Times New Roman" w:hAnsi="Times New Roman"/>
          <w:b w:val="0"/>
          <w:bCs w:val="0"/>
          <w:color w:val="000000" w:themeColor="text1"/>
        </w:rPr>
        <w:t xml:space="preserve">Технический анализ существующего состояния участков системы ливневой канализации с учетом реализации мероприятий по реконструкции, увеличению пропускной способности ливневых сетей в совокупности со строительством перспективных участков для отведения поверхностных сточных вод, показал, что данные решения позволят осуществить надежное бесперебойное водоотведение и исключить подтопления городских территорий. </w:t>
      </w:r>
    </w:p>
    <w:p w14:paraId="206E6CD8" w14:textId="77777777" w:rsidR="00E41FB2" w:rsidRPr="00BA1E81" w:rsidRDefault="00E4169E" w:rsidP="00E4169E">
      <w:pPr>
        <w:spacing w:after="240" w:line="300" w:lineRule="auto"/>
        <w:ind w:firstLine="567"/>
        <w:jc w:val="both"/>
        <w:rPr>
          <w:rStyle w:val="fontstyle01"/>
          <w:rFonts w:ascii="Times New Roman" w:hAnsi="Times New Roman"/>
          <w:b w:val="0"/>
          <w:bCs w:val="0"/>
          <w:color w:val="000000" w:themeColor="text1"/>
        </w:rPr>
      </w:pPr>
      <w:r w:rsidRPr="00BA1E81">
        <w:rPr>
          <w:rStyle w:val="fontstyle01"/>
          <w:rFonts w:ascii="Times New Roman" w:hAnsi="Times New Roman"/>
          <w:b w:val="0"/>
          <w:bCs w:val="0"/>
          <w:color w:val="000000" w:themeColor="text1"/>
        </w:rPr>
        <w:t>Следует отметить, что для подключения не канализованных городских территорий к централизованной системе ливневой канализации предусмотрено строительство новых сетей в соответствии с рассматриваемым сценарием развития системы водоотведения. Также планируется строительство очистных сооружений дождевой канализации для надлежащей очистки поверхностных сточных вод селитебных территорий.</w:t>
      </w:r>
    </w:p>
    <w:p w14:paraId="475257C3" w14:textId="77777777" w:rsidR="001D6E92" w:rsidRPr="00BA1E81" w:rsidRDefault="002A6417" w:rsidP="00111BAB">
      <w:pPr>
        <w:spacing w:after="240" w:line="300" w:lineRule="auto"/>
        <w:ind w:firstLine="567"/>
        <w:jc w:val="both"/>
        <w:rPr>
          <w:rFonts w:eastAsia="Calibri"/>
          <w:color w:val="000000" w:themeColor="text1"/>
        </w:rPr>
      </w:pPr>
      <w:r w:rsidRPr="00BA1E81">
        <w:rPr>
          <w:rStyle w:val="fontstyle01"/>
          <w:rFonts w:ascii="Times New Roman" w:hAnsi="Times New Roman"/>
          <w:b w:val="0"/>
          <w:bCs w:val="0"/>
          <w:color w:val="000000" w:themeColor="text1"/>
        </w:rPr>
        <w:t>Представленная перспективная система водоотведения поверхностных стоков позволит в полной мере осуществлять приём, транспортировку и последующую очистку сточных вод только при полной реализации мероприятий по развитию системы водоотведения.</w:t>
      </w:r>
    </w:p>
    <w:p w14:paraId="3CFD9DA5" w14:textId="77777777" w:rsidR="00111BAB" w:rsidRPr="00BA1E81" w:rsidRDefault="00111BAB" w:rsidP="00111BAB">
      <w:pPr>
        <w:pStyle w:val="a7"/>
        <w:rPr>
          <w:color w:val="000000" w:themeColor="text1"/>
        </w:rPr>
      </w:pPr>
      <w:r w:rsidRPr="00BA1E81">
        <w:rPr>
          <w:color w:val="000000" w:themeColor="text1"/>
        </w:rPr>
        <w:t xml:space="preserve">Результаты режимов работы элементов централизованной системы ливневой канализации и гидравлических режимов представлены в электронной модели системы ливневого водоотведения города Сургута. Гидравлические расчеты канализационных трубопроводов произведены согласно СП 32.133330.2018 «Канализация. Наружные сети и сооружения» Актуализированная версия СНиП 2.04.03-85.» </w:t>
      </w:r>
    </w:p>
    <w:p w14:paraId="6895998E" w14:textId="77777777" w:rsidR="001D6E92" w:rsidRPr="00BA1E81" w:rsidRDefault="00111BAB" w:rsidP="00111BAB">
      <w:pPr>
        <w:pStyle w:val="a7"/>
        <w:rPr>
          <w:color w:val="000000" w:themeColor="text1"/>
        </w:rPr>
      </w:pPr>
      <w:r w:rsidRPr="00BA1E81">
        <w:rPr>
          <w:color w:val="000000" w:themeColor="text1"/>
        </w:rPr>
        <w:t>Анализ гидравлических режимов и режимов элементов централизованной системы ливневого водоотведения городского округа – города Сургута показал, что пропускная способность трубопроводов при существующем объеме поверхностных сточных вод достаточна для водоотведения существующей застройки, однако</w:t>
      </w:r>
      <w:r w:rsidR="004F6E6A" w:rsidRPr="00BA1E81">
        <w:rPr>
          <w:color w:val="000000" w:themeColor="text1"/>
        </w:rPr>
        <w:t xml:space="preserve"> фактически</w:t>
      </w:r>
      <w:r w:rsidRPr="00BA1E81">
        <w:rPr>
          <w:color w:val="000000" w:themeColor="text1"/>
        </w:rPr>
        <w:t xml:space="preserve"> гидравлические режимы существенно отличаются от расчетных в связи с имеющимися дефектами сети и контруклонами. Результаты гидравлических режимов и режимов работы элементов централизованной системы ливневой канализации представлены на Рис. 5 – Рис. 7. </w:t>
      </w:r>
    </w:p>
    <w:p w14:paraId="4E30DBE3" w14:textId="77777777" w:rsidR="00111BAB" w:rsidRPr="00BA1E81" w:rsidRDefault="00111BAB" w:rsidP="00111BAB">
      <w:pPr>
        <w:spacing w:after="200" w:line="276" w:lineRule="auto"/>
        <w:rPr>
          <w:color w:val="000000" w:themeColor="text1"/>
        </w:rPr>
        <w:sectPr w:rsidR="00111BAB" w:rsidRPr="00BA1E81" w:rsidSect="00971D57">
          <w:headerReference w:type="first" r:id="rId17"/>
          <w:pgSz w:w="11906" w:h="16838" w:code="9"/>
          <w:pgMar w:top="851" w:right="851" w:bottom="1134" w:left="1134" w:header="454" w:footer="567" w:gutter="0"/>
          <w:cols w:space="708"/>
          <w:docGrid w:linePitch="360"/>
        </w:sectPr>
      </w:pPr>
      <w:r w:rsidRPr="00BA1E81">
        <w:rPr>
          <w:color w:val="000000" w:themeColor="text1"/>
        </w:rPr>
        <w:br/>
      </w:r>
    </w:p>
    <w:p w14:paraId="4370849B" w14:textId="77777777" w:rsidR="00111BAB" w:rsidRPr="00BA1E81" w:rsidRDefault="005713DD" w:rsidP="005713DD">
      <w:pPr>
        <w:spacing w:after="200" w:line="276" w:lineRule="auto"/>
        <w:jc w:val="center"/>
        <w:rPr>
          <w:color w:val="000000" w:themeColor="text1"/>
        </w:rPr>
      </w:pPr>
      <w:r w:rsidRPr="00BA1E81">
        <w:rPr>
          <w:noProof/>
          <w:color w:val="000000" w:themeColor="text1"/>
        </w:rPr>
        <w:lastRenderedPageBreak/>
        <w:drawing>
          <wp:inline distT="0" distB="0" distL="0" distR="0" wp14:anchorId="11FFDC27" wp14:editId="1FAD7865">
            <wp:extent cx="8496300" cy="5859069"/>
            <wp:effectExtent l="0" t="0" r="0" b="0"/>
            <wp:docPr id="16904535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07252" cy="5866622"/>
                    </a:xfrm>
                    <a:prstGeom prst="rect">
                      <a:avLst/>
                    </a:prstGeom>
                    <a:noFill/>
                    <a:ln>
                      <a:noFill/>
                    </a:ln>
                  </pic:spPr>
                </pic:pic>
              </a:graphicData>
            </a:graphic>
          </wp:inline>
        </w:drawing>
      </w:r>
    </w:p>
    <w:p w14:paraId="4E9C12C9" w14:textId="77777777" w:rsidR="00111BAB" w:rsidRPr="00BA1E81" w:rsidRDefault="00111BAB" w:rsidP="00111BAB">
      <w:pPr>
        <w:spacing w:after="200" w:line="276" w:lineRule="auto"/>
        <w:rPr>
          <w:color w:val="000000" w:themeColor="text1"/>
        </w:rPr>
        <w:sectPr w:rsidR="00111BAB" w:rsidRPr="00BA1E81" w:rsidSect="00111BAB">
          <w:pgSz w:w="16838" w:h="11906" w:orient="landscape" w:code="9"/>
          <w:pgMar w:top="1134" w:right="851" w:bottom="851" w:left="1134" w:header="454" w:footer="567" w:gutter="0"/>
          <w:cols w:space="708"/>
          <w:docGrid w:linePitch="360"/>
        </w:sectPr>
      </w:pPr>
      <w:r w:rsidRPr="00BA1E81">
        <w:rPr>
          <w:color w:val="000000" w:themeColor="text1"/>
        </w:rPr>
        <w:t>Рис.5 Результаты гидравлических режимов и режимов работы элементов централизованной системы ливневой канализации. Заполнение, h/D</w:t>
      </w:r>
    </w:p>
    <w:p w14:paraId="5489991C" w14:textId="77777777" w:rsidR="00111BAB" w:rsidRPr="00BA1E81" w:rsidRDefault="005713DD" w:rsidP="005713DD">
      <w:pPr>
        <w:pStyle w:val="a7"/>
        <w:ind w:firstLine="0"/>
        <w:jc w:val="center"/>
        <w:rPr>
          <w:color w:val="000000" w:themeColor="text1"/>
        </w:rPr>
      </w:pPr>
      <w:r w:rsidRPr="00BA1E81">
        <w:rPr>
          <w:noProof/>
          <w:color w:val="000000" w:themeColor="text1"/>
          <w:lang w:eastAsia="ru-RU"/>
        </w:rPr>
        <w:lastRenderedPageBreak/>
        <w:drawing>
          <wp:inline distT="0" distB="0" distL="0" distR="0" wp14:anchorId="5CF08552" wp14:editId="12377156">
            <wp:extent cx="8299450" cy="5836553"/>
            <wp:effectExtent l="0" t="0" r="0" b="0"/>
            <wp:docPr id="18929668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23150" cy="5853220"/>
                    </a:xfrm>
                    <a:prstGeom prst="rect">
                      <a:avLst/>
                    </a:prstGeom>
                    <a:noFill/>
                    <a:ln>
                      <a:noFill/>
                    </a:ln>
                  </pic:spPr>
                </pic:pic>
              </a:graphicData>
            </a:graphic>
          </wp:inline>
        </w:drawing>
      </w:r>
    </w:p>
    <w:p w14:paraId="3DC3BD2F" w14:textId="77777777" w:rsidR="00111BAB" w:rsidRPr="00BA1E81" w:rsidRDefault="00111BAB" w:rsidP="001D6E92">
      <w:pPr>
        <w:pStyle w:val="a7"/>
        <w:ind w:firstLine="0"/>
        <w:rPr>
          <w:color w:val="000000" w:themeColor="text1"/>
        </w:rPr>
        <w:sectPr w:rsidR="00111BAB" w:rsidRPr="00BA1E81" w:rsidSect="004127D5">
          <w:pgSz w:w="16838" w:h="11906" w:orient="landscape" w:code="9"/>
          <w:pgMar w:top="851" w:right="395" w:bottom="1276" w:left="1134" w:header="454" w:footer="567" w:gutter="0"/>
          <w:cols w:space="708"/>
          <w:docGrid w:linePitch="360"/>
        </w:sectPr>
      </w:pPr>
      <w:r w:rsidRPr="00BA1E81">
        <w:rPr>
          <w:color w:val="000000" w:themeColor="text1"/>
        </w:rPr>
        <w:t>Рис.6 Результаты гидравлических режимов и режимов работы элементов централизованной системы ливневой канализации. Скорости, м/с</w:t>
      </w:r>
    </w:p>
    <w:p w14:paraId="193D9123" w14:textId="77777777" w:rsidR="00111BAB" w:rsidRPr="00BA1E81" w:rsidRDefault="005713DD" w:rsidP="005713DD">
      <w:pPr>
        <w:pStyle w:val="a7"/>
        <w:ind w:firstLine="0"/>
        <w:jc w:val="center"/>
        <w:rPr>
          <w:color w:val="000000" w:themeColor="text1"/>
        </w:rPr>
      </w:pPr>
      <w:r w:rsidRPr="00BA1E81">
        <w:rPr>
          <w:noProof/>
          <w:color w:val="000000" w:themeColor="text1"/>
          <w:lang w:eastAsia="ru-RU"/>
        </w:rPr>
        <w:lastRenderedPageBreak/>
        <w:drawing>
          <wp:inline distT="0" distB="0" distL="0" distR="0" wp14:anchorId="74039BD9" wp14:editId="497EC918">
            <wp:extent cx="8338601" cy="5829300"/>
            <wp:effectExtent l="0" t="0" r="0" b="0"/>
            <wp:docPr id="3517354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47559" cy="5835563"/>
                    </a:xfrm>
                    <a:prstGeom prst="rect">
                      <a:avLst/>
                    </a:prstGeom>
                    <a:noFill/>
                    <a:ln>
                      <a:noFill/>
                    </a:ln>
                  </pic:spPr>
                </pic:pic>
              </a:graphicData>
            </a:graphic>
          </wp:inline>
        </w:drawing>
      </w:r>
    </w:p>
    <w:p w14:paraId="69F5B61E" w14:textId="77777777" w:rsidR="00111BAB" w:rsidRPr="00BA1E81" w:rsidRDefault="00111BAB" w:rsidP="001D6E92">
      <w:pPr>
        <w:pStyle w:val="a7"/>
        <w:ind w:firstLine="0"/>
        <w:rPr>
          <w:color w:val="000000" w:themeColor="text1"/>
        </w:rPr>
        <w:sectPr w:rsidR="00111BAB" w:rsidRPr="00BA1E81" w:rsidSect="004127D5">
          <w:pgSz w:w="16838" w:h="11906" w:orient="landscape" w:code="9"/>
          <w:pgMar w:top="851" w:right="395" w:bottom="1276" w:left="1134" w:header="454" w:footer="567" w:gutter="0"/>
          <w:cols w:space="708"/>
          <w:docGrid w:linePitch="360"/>
        </w:sectPr>
      </w:pPr>
      <w:r w:rsidRPr="00BA1E81">
        <w:rPr>
          <w:color w:val="000000" w:themeColor="text1"/>
        </w:rPr>
        <w:t>Рис. 7 Результаты гидравлических режимов и режимов работы элементов централизованной системы ливневой канализации. Расходы, л/с</w:t>
      </w:r>
    </w:p>
    <w:p w14:paraId="125884E7" w14:textId="77777777" w:rsidR="001D6E92" w:rsidRPr="00BA1E81" w:rsidRDefault="0038479A" w:rsidP="001D6E92">
      <w:pPr>
        <w:pStyle w:val="a7"/>
        <w:ind w:firstLine="0"/>
        <w:rPr>
          <w:color w:val="000000" w:themeColor="text1"/>
        </w:rPr>
      </w:pPr>
      <w:r w:rsidRPr="00BA1E81">
        <w:rPr>
          <w:noProof/>
          <w:color w:val="000000" w:themeColor="text1"/>
          <w:lang w:eastAsia="ru-RU"/>
        </w:rPr>
        <w:lastRenderedPageBreak/>
        <w:drawing>
          <wp:anchor distT="0" distB="0" distL="114300" distR="114300" simplePos="0" relativeHeight="251658240" behindDoc="1" locked="0" layoutInCell="1" allowOverlap="1" wp14:anchorId="1FF581E6" wp14:editId="288528C7">
            <wp:simplePos x="0" y="0"/>
            <wp:positionH relativeFrom="column">
              <wp:posOffset>280035</wp:posOffset>
            </wp:positionH>
            <wp:positionV relativeFrom="paragraph">
              <wp:posOffset>-292735</wp:posOffset>
            </wp:positionV>
            <wp:extent cx="8812530" cy="6210300"/>
            <wp:effectExtent l="19050" t="0" r="7620" b="0"/>
            <wp:wrapNone/>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8812530" cy="6210300"/>
                    </a:xfrm>
                    <a:prstGeom prst="rect">
                      <a:avLst/>
                    </a:prstGeom>
                    <a:noFill/>
                    <a:ln w="9525">
                      <a:noFill/>
                      <a:miter lim="800000"/>
                      <a:headEnd/>
                      <a:tailEnd/>
                    </a:ln>
                  </pic:spPr>
                </pic:pic>
              </a:graphicData>
            </a:graphic>
          </wp:anchor>
        </w:drawing>
      </w:r>
    </w:p>
    <w:p w14:paraId="68EF49E3" w14:textId="77777777" w:rsidR="001D6E92" w:rsidRPr="00BA1E81" w:rsidRDefault="001D6E92" w:rsidP="001D6E92">
      <w:pPr>
        <w:pStyle w:val="a7"/>
        <w:rPr>
          <w:color w:val="000000" w:themeColor="text1"/>
        </w:rPr>
      </w:pPr>
    </w:p>
    <w:p w14:paraId="3EF27D9B" w14:textId="77777777" w:rsidR="001D6E92" w:rsidRPr="00BA1E81" w:rsidRDefault="00AC6FFB" w:rsidP="001D6E92">
      <w:pPr>
        <w:pStyle w:val="a7"/>
        <w:ind w:firstLine="0"/>
        <w:rPr>
          <w:color w:val="000000" w:themeColor="text1"/>
        </w:rPr>
        <w:sectPr w:rsidR="001D6E92" w:rsidRPr="00BA1E81" w:rsidSect="004127D5">
          <w:pgSz w:w="16838" w:h="11906" w:orient="landscape" w:code="9"/>
          <w:pgMar w:top="851" w:right="395" w:bottom="1276" w:left="1134" w:header="454" w:footer="567" w:gutter="0"/>
          <w:cols w:space="708"/>
          <w:docGrid w:linePitch="360"/>
        </w:sectPr>
      </w:pPr>
      <w:r w:rsidRPr="00BA1E81">
        <w:rPr>
          <w:noProof/>
          <w:color w:val="000000" w:themeColor="text1"/>
        </w:rPr>
        <w:pict w14:anchorId="177A1411">
          <v:shape id="_x0000_s1030" type="#_x0000_t202" style="position:absolute;left:0;text-align:left;margin-left:39.6pt;margin-top:412.3pt;width:668.05pt;height:67.05pt;z-index:251660800;mso-width-relative:margin;mso-height-relative:margin" stroked="f">
            <v:textbox style="mso-next-textbox:#_x0000_s1030">
              <w:txbxContent>
                <w:p w14:paraId="6EFD99D9" w14:textId="77777777" w:rsidR="007877D9" w:rsidRDefault="007877D9" w:rsidP="001D6E92">
                  <w:pPr>
                    <w:jc w:val="center"/>
                    <w:rPr>
                      <w:rFonts w:eastAsia="Calibri"/>
                    </w:rPr>
                  </w:pPr>
                  <w:r w:rsidRPr="001D6E92">
                    <w:rPr>
                      <w:rFonts w:eastAsia="Calibri"/>
                    </w:rPr>
                    <w:t xml:space="preserve">Рисунок </w:t>
                  </w:r>
                  <w:r>
                    <w:rPr>
                      <w:rFonts w:eastAsia="Calibri"/>
                    </w:rPr>
                    <w:t>8</w:t>
                  </w:r>
                  <w:r w:rsidRPr="001D6E92">
                    <w:rPr>
                      <w:rFonts w:eastAsia="Calibri"/>
                    </w:rPr>
                    <w:t xml:space="preserve">. </w:t>
                  </w:r>
                  <w:r>
                    <w:rPr>
                      <w:rFonts w:eastAsia="Calibri"/>
                    </w:rPr>
                    <w:t>Расположение существующих фактических выпусков дождевых сточных вод в водные объекты</w:t>
                  </w:r>
                </w:p>
                <w:p w14:paraId="1203FBD7" w14:textId="77777777" w:rsidR="007877D9" w:rsidRDefault="007877D9" w:rsidP="009C02BB"/>
                <w:p w14:paraId="3DE1310F" w14:textId="77777777" w:rsidR="007877D9" w:rsidRPr="004127D5" w:rsidRDefault="007877D9" w:rsidP="009C02BB">
                  <w:r>
                    <w:t>Выпуски сточных вод ливневой канализации в водные объекты и на рельеф ∑23 выпуска: 6шт. по результатам камерального обследования; 17шт. по результатам натурного обследования, согласно АКТам ТО 2018 года</w:t>
                  </w:r>
                </w:p>
              </w:txbxContent>
            </v:textbox>
          </v:shape>
        </w:pict>
      </w:r>
    </w:p>
    <w:p w14:paraId="77C96B9C" w14:textId="77777777" w:rsidR="001E0429" w:rsidRPr="00BA1E81" w:rsidRDefault="001E0429" w:rsidP="00BB4609">
      <w:pPr>
        <w:pStyle w:val="2"/>
        <w:jc w:val="both"/>
        <w:rPr>
          <w:b w:val="0"/>
          <w:color w:val="000000" w:themeColor="text1"/>
        </w:rPr>
      </w:pPr>
      <w:bookmarkStart w:id="105" w:name="_Toc142485650"/>
      <w:r w:rsidRPr="00BA1E81">
        <w:rPr>
          <w:b w:val="0"/>
          <w:color w:val="000000" w:themeColor="text1"/>
        </w:rPr>
        <w:lastRenderedPageBreak/>
        <w:t xml:space="preserve">Анализ резервов производственных мощностей очистных сооружений системы </w:t>
      </w:r>
      <w:r w:rsidR="00BB4609" w:rsidRPr="00BA1E81">
        <w:rPr>
          <w:b w:val="0"/>
          <w:color w:val="000000" w:themeColor="text1"/>
        </w:rPr>
        <w:br/>
      </w:r>
      <w:r w:rsidRPr="00BA1E81">
        <w:rPr>
          <w:b w:val="0"/>
          <w:color w:val="000000" w:themeColor="text1"/>
        </w:rPr>
        <w:t>водоотведения и возможности расширения зоны их действия</w:t>
      </w:r>
      <w:bookmarkEnd w:id="100"/>
      <w:bookmarkEnd w:id="101"/>
      <w:bookmarkEnd w:id="105"/>
    </w:p>
    <w:p w14:paraId="05324ABE" w14:textId="77777777" w:rsidR="009C02BB" w:rsidRPr="00BA1E81" w:rsidRDefault="009C02BB" w:rsidP="00354295">
      <w:pPr>
        <w:pStyle w:val="a7"/>
        <w:ind w:firstLine="567"/>
        <w:rPr>
          <w:rStyle w:val="fontstyle01"/>
          <w:rFonts w:ascii="Times New Roman" w:hAnsi="Times New Roman"/>
          <w:b w:val="0"/>
          <w:bCs w:val="0"/>
          <w:color w:val="000000" w:themeColor="text1"/>
        </w:rPr>
      </w:pPr>
      <w:bookmarkStart w:id="106" w:name="_Hlk120630445"/>
      <w:r w:rsidRPr="00BA1E81">
        <w:rPr>
          <w:rStyle w:val="fontstyle01"/>
          <w:rFonts w:ascii="Times New Roman" w:hAnsi="Times New Roman"/>
          <w:b w:val="0"/>
          <w:bCs w:val="0"/>
          <w:color w:val="000000" w:themeColor="text1"/>
        </w:rPr>
        <w:t>Все водовыпускные сооружения поверхностных сточных вод с городских муниципальных территорий на настоящий момент не имеют очистных сооружений.</w:t>
      </w:r>
    </w:p>
    <w:p w14:paraId="756A134B" w14:textId="77777777" w:rsidR="0068531F" w:rsidRPr="00BA1E81" w:rsidRDefault="009C02BB" w:rsidP="00354295">
      <w:pPr>
        <w:pStyle w:val="a7"/>
        <w:ind w:firstLine="567"/>
        <w:rPr>
          <w:rStyle w:val="fontstyle01"/>
          <w:rFonts w:ascii="Times New Roman" w:hAnsi="Times New Roman"/>
          <w:b w:val="0"/>
          <w:bCs w:val="0"/>
          <w:color w:val="000000" w:themeColor="text1"/>
        </w:rPr>
      </w:pPr>
      <w:r w:rsidRPr="00BA1E81">
        <w:rPr>
          <w:rStyle w:val="fontstyle01"/>
          <w:rFonts w:ascii="Times New Roman" w:hAnsi="Times New Roman"/>
          <w:b w:val="0"/>
          <w:bCs w:val="0"/>
          <w:color w:val="000000" w:themeColor="text1"/>
        </w:rPr>
        <w:t>Расчёт мощности планируемых очистных сооружений по каждой водосборной площади с учётом необходимого резерва и перспективного развития на расчётный срок (2035 г.) приведён выше в пп. 3.3.</w:t>
      </w:r>
    </w:p>
    <w:p w14:paraId="01730DE6" w14:textId="77777777" w:rsidR="0068531F" w:rsidRPr="00BA1E81" w:rsidRDefault="0068531F" w:rsidP="00B37510">
      <w:pPr>
        <w:pStyle w:val="a7"/>
        <w:spacing w:after="0"/>
        <w:rPr>
          <w:rStyle w:val="fontstyle01"/>
          <w:rFonts w:ascii="Times New Roman" w:hAnsi="Times New Roman"/>
          <w:b w:val="0"/>
          <w:bCs w:val="0"/>
          <w:color w:val="000000" w:themeColor="text1"/>
        </w:rPr>
      </w:pPr>
    </w:p>
    <w:bookmarkEnd w:id="106"/>
    <w:p w14:paraId="35E8E887" w14:textId="77777777" w:rsidR="0076168D" w:rsidRPr="00BA1E81" w:rsidRDefault="0076168D">
      <w:pPr>
        <w:spacing w:after="200" w:line="276" w:lineRule="auto"/>
        <w:rPr>
          <w:rFonts w:eastAsiaTheme="minorHAnsi"/>
          <w:color w:val="000000" w:themeColor="text1"/>
          <w:lang w:eastAsia="en-US"/>
        </w:rPr>
      </w:pPr>
      <w:r w:rsidRPr="00BA1E81">
        <w:rPr>
          <w:color w:val="000000" w:themeColor="text1"/>
        </w:rPr>
        <w:br w:type="page"/>
      </w:r>
    </w:p>
    <w:p w14:paraId="432D50D2" w14:textId="77777777" w:rsidR="0076168D" w:rsidRPr="00BA1E81" w:rsidRDefault="0076168D" w:rsidP="009C02BB">
      <w:pPr>
        <w:pStyle w:val="1"/>
        <w:jc w:val="both"/>
        <w:rPr>
          <w:b w:val="0"/>
          <w:color w:val="000000" w:themeColor="text1"/>
        </w:rPr>
      </w:pPr>
      <w:bookmarkStart w:id="107" w:name="_Toc112246539"/>
      <w:bookmarkStart w:id="108" w:name="_Toc116976012"/>
      <w:bookmarkStart w:id="109" w:name="_Toc142485651"/>
      <w:r w:rsidRPr="00BA1E81">
        <w:rPr>
          <w:b w:val="0"/>
          <w:color w:val="000000" w:themeColor="text1"/>
        </w:rPr>
        <w:lastRenderedPageBreak/>
        <w:t xml:space="preserve">Предложения по строительству, реконструкции и модернизации (техническому перевооружению) объектов системы </w:t>
      </w:r>
      <w:bookmarkEnd w:id="107"/>
      <w:bookmarkEnd w:id="108"/>
      <w:r w:rsidR="001D3AE2" w:rsidRPr="00BA1E81">
        <w:rPr>
          <w:b w:val="0"/>
          <w:color w:val="000000" w:themeColor="text1"/>
        </w:rPr>
        <w:t>ливневой канализации</w:t>
      </w:r>
      <w:bookmarkEnd w:id="109"/>
    </w:p>
    <w:p w14:paraId="3C825C0F" w14:textId="77777777" w:rsidR="0076168D" w:rsidRPr="00BA1E81" w:rsidRDefault="0076168D" w:rsidP="00BB4609">
      <w:pPr>
        <w:pStyle w:val="2"/>
        <w:jc w:val="both"/>
        <w:rPr>
          <w:b w:val="0"/>
          <w:color w:val="000000" w:themeColor="text1"/>
        </w:rPr>
      </w:pPr>
      <w:bookmarkStart w:id="110" w:name="_Toc116976013"/>
      <w:bookmarkStart w:id="111" w:name="_Toc142485652"/>
      <w:r w:rsidRPr="00BA1E81">
        <w:rPr>
          <w:b w:val="0"/>
          <w:color w:val="000000" w:themeColor="text1"/>
        </w:rPr>
        <w:t xml:space="preserve">Основные направления, принципы, задачи и плановые значения показателей развития централизованной системы </w:t>
      </w:r>
      <w:bookmarkEnd w:id="110"/>
      <w:r w:rsidR="00354295" w:rsidRPr="00BA1E81">
        <w:rPr>
          <w:b w:val="0"/>
          <w:color w:val="000000" w:themeColor="text1"/>
        </w:rPr>
        <w:t>ливневой канализации</w:t>
      </w:r>
      <w:bookmarkEnd w:id="111"/>
    </w:p>
    <w:p w14:paraId="70128822" w14:textId="77777777" w:rsidR="00354295" w:rsidRPr="00BA1E81" w:rsidRDefault="00354295" w:rsidP="00354295">
      <w:pPr>
        <w:pStyle w:val="a7"/>
        <w:ind w:firstLine="567"/>
        <w:rPr>
          <w:color w:val="000000" w:themeColor="text1"/>
        </w:rPr>
      </w:pPr>
      <w:r w:rsidRPr="00BA1E81">
        <w:rPr>
          <w:color w:val="000000" w:themeColor="text1"/>
        </w:rPr>
        <w:t>Схема водоотведения поверхностных сточных вод муниципального образования городской округ Сургут разработана в целях реализации государственной политики в сфере водоотведения, направленной на обеспечение охраны здоровья и улучшения качества жизни населения путём обеспечения бесперебойного и качественного водоотведения поверхностного стока; обеспечения инженерной защиты от подтоплений селитебных территорий; обеспечения доступности услуг водоотведения для абонентов за счёт развития централизованной системы водоотведения поверхностного стока.</w:t>
      </w:r>
    </w:p>
    <w:p w14:paraId="11FD74A5" w14:textId="77777777" w:rsidR="00354295" w:rsidRPr="00BA1E81" w:rsidRDefault="00354295" w:rsidP="00354295">
      <w:pPr>
        <w:pStyle w:val="a7"/>
        <w:ind w:firstLine="567"/>
        <w:rPr>
          <w:color w:val="000000" w:themeColor="text1"/>
        </w:rPr>
      </w:pPr>
      <w:r w:rsidRPr="00BA1E81">
        <w:rPr>
          <w:color w:val="000000" w:themeColor="text1"/>
        </w:rPr>
        <w:t>На основании анализа существующего состояния системы линевой канализации, разработано возможное направление развития системы линевой канализации, выбран наиболее рациональный вариант, обеспечивающий дальнейшее развитие ГО г.Сургут, произведена оценка затрат на реализацию прилагаемых технических решений и их экономическая эффективность.</w:t>
      </w:r>
    </w:p>
    <w:p w14:paraId="43708DD2" w14:textId="77777777" w:rsidR="00354295" w:rsidRPr="00BA1E81" w:rsidRDefault="00354295" w:rsidP="00354295">
      <w:pPr>
        <w:pStyle w:val="a7"/>
        <w:spacing w:after="0"/>
        <w:ind w:firstLine="567"/>
        <w:rPr>
          <w:color w:val="000000" w:themeColor="text1"/>
        </w:rPr>
      </w:pPr>
      <w:r w:rsidRPr="00BA1E81">
        <w:rPr>
          <w:color w:val="000000" w:themeColor="text1"/>
        </w:rPr>
        <w:t>Определено два основных направления, в соответствии с которыми производился расчет оптимизации гидравлических параметров работы сетей:</w:t>
      </w:r>
    </w:p>
    <w:p w14:paraId="4FFD8DC0" w14:textId="77777777" w:rsidR="00354295" w:rsidRPr="00BA1E81" w:rsidRDefault="00354295" w:rsidP="00BC2C34">
      <w:pPr>
        <w:pStyle w:val="a7"/>
        <w:tabs>
          <w:tab w:val="left" w:pos="567"/>
        </w:tabs>
        <w:spacing w:after="0"/>
        <w:ind w:firstLine="284"/>
        <w:rPr>
          <w:color w:val="000000" w:themeColor="text1"/>
        </w:rPr>
      </w:pPr>
      <w:r w:rsidRPr="00BA1E81">
        <w:rPr>
          <w:color w:val="000000" w:themeColor="text1"/>
        </w:rPr>
        <w:t xml:space="preserve">− </w:t>
      </w:r>
      <w:r w:rsidR="00BC2C34" w:rsidRPr="00BA1E81">
        <w:rPr>
          <w:color w:val="000000" w:themeColor="text1"/>
        </w:rPr>
        <w:tab/>
      </w:r>
      <w:r w:rsidRPr="00BA1E81">
        <w:rPr>
          <w:color w:val="000000" w:themeColor="text1"/>
        </w:rPr>
        <w:t xml:space="preserve">снижение </w:t>
      </w:r>
      <w:r w:rsidR="00E957AB" w:rsidRPr="00BA1E81">
        <w:rPr>
          <w:color w:val="000000" w:themeColor="text1"/>
        </w:rPr>
        <w:t>вероятности</w:t>
      </w:r>
      <w:r w:rsidRPr="00BA1E81">
        <w:rPr>
          <w:color w:val="000000" w:themeColor="text1"/>
        </w:rPr>
        <w:t xml:space="preserve"> подтопления городских территорий;</w:t>
      </w:r>
    </w:p>
    <w:p w14:paraId="4D33DE22" w14:textId="77777777" w:rsidR="00354295" w:rsidRPr="00BA1E81" w:rsidRDefault="00354295" w:rsidP="00BC2C34">
      <w:pPr>
        <w:pStyle w:val="a7"/>
        <w:tabs>
          <w:tab w:val="left" w:pos="567"/>
        </w:tabs>
        <w:ind w:firstLine="284"/>
        <w:rPr>
          <w:color w:val="000000" w:themeColor="text1"/>
        </w:rPr>
      </w:pPr>
      <w:r w:rsidRPr="00BA1E81">
        <w:rPr>
          <w:color w:val="000000" w:themeColor="text1"/>
        </w:rPr>
        <w:t xml:space="preserve">− </w:t>
      </w:r>
      <w:r w:rsidR="00BC2C34" w:rsidRPr="00BA1E81">
        <w:rPr>
          <w:color w:val="000000" w:themeColor="text1"/>
        </w:rPr>
        <w:tab/>
      </w:r>
      <w:r w:rsidRPr="00BA1E81">
        <w:rPr>
          <w:color w:val="000000" w:themeColor="text1"/>
        </w:rPr>
        <w:t>прекращение сброса загрязненной части неочищенных поверхностных сточных вод в крупные водные объекты (р.Обь, р.Черная).</w:t>
      </w:r>
    </w:p>
    <w:p w14:paraId="59DDA0F5" w14:textId="77777777" w:rsidR="00354295" w:rsidRPr="00BA1E81" w:rsidRDefault="00354295" w:rsidP="00E30E64">
      <w:pPr>
        <w:pStyle w:val="a7"/>
        <w:ind w:firstLine="567"/>
        <w:rPr>
          <w:color w:val="000000" w:themeColor="text1"/>
        </w:rPr>
      </w:pPr>
      <w:r w:rsidRPr="00BA1E81">
        <w:rPr>
          <w:color w:val="000000" w:themeColor="text1"/>
        </w:rPr>
        <w:t>Основной принцип развития централизованной системы водоотведения поверхностных сточных вод - долгосрочная перспектива развития системы водоотведения города Сургута, обеспечивающая надежное отведение поверхностных сточных вод наиболее экономичным способом при минимальном воздействии на окружающую среду.</w:t>
      </w:r>
    </w:p>
    <w:p w14:paraId="2674B258" w14:textId="77777777" w:rsidR="00354295" w:rsidRPr="00BA1E81" w:rsidRDefault="00354295" w:rsidP="00E30E64">
      <w:pPr>
        <w:pStyle w:val="a7"/>
        <w:spacing w:after="0"/>
        <w:ind w:firstLine="567"/>
        <w:rPr>
          <w:color w:val="000000" w:themeColor="text1"/>
        </w:rPr>
      </w:pPr>
      <w:r w:rsidRPr="00BA1E81">
        <w:rPr>
          <w:color w:val="000000" w:themeColor="text1"/>
        </w:rPr>
        <w:t>В целом система водоотведения ливневой канализации города на рассматриваемый расчётный срок строится, практически, по сложившейся схеме:</w:t>
      </w:r>
    </w:p>
    <w:p w14:paraId="65EA9D8D" w14:textId="77777777" w:rsidR="00354295" w:rsidRPr="00BA1E81" w:rsidRDefault="00354295" w:rsidP="00E957AB">
      <w:pPr>
        <w:pStyle w:val="a7"/>
        <w:tabs>
          <w:tab w:val="left" w:pos="567"/>
        </w:tabs>
        <w:spacing w:after="0"/>
        <w:ind w:firstLine="284"/>
        <w:rPr>
          <w:color w:val="000000" w:themeColor="text1"/>
        </w:rPr>
      </w:pPr>
      <w:r w:rsidRPr="00BA1E81">
        <w:rPr>
          <w:color w:val="000000" w:themeColor="text1"/>
        </w:rPr>
        <w:t xml:space="preserve">- </w:t>
      </w:r>
      <w:r w:rsidR="00E957AB" w:rsidRPr="00BA1E81">
        <w:rPr>
          <w:color w:val="000000" w:themeColor="text1"/>
        </w:rPr>
        <w:tab/>
      </w:r>
      <w:r w:rsidRPr="00BA1E81">
        <w:rPr>
          <w:color w:val="000000" w:themeColor="text1"/>
        </w:rPr>
        <w:t>дождевые и талые воды собираются системой дождеприёмников, лотков и труб;</w:t>
      </w:r>
    </w:p>
    <w:p w14:paraId="74AB2447" w14:textId="77777777" w:rsidR="00354295" w:rsidRPr="00BA1E81" w:rsidRDefault="00354295" w:rsidP="00E957AB">
      <w:pPr>
        <w:pStyle w:val="a7"/>
        <w:tabs>
          <w:tab w:val="left" w:pos="567"/>
        </w:tabs>
        <w:spacing w:after="0"/>
        <w:ind w:firstLine="284"/>
        <w:rPr>
          <w:color w:val="000000" w:themeColor="text1"/>
        </w:rPr>
      </w:pPr>
      <w:r w:rsidRPr="00BA1E81">
        <w:rPr>
          <w:color w:val="000000" w:themeColor="text1"/>
        </w:rPr>
        <w:t xml:space="preserve">- </w:t>
      </w:r>
      <w:r w:rsidR="00E957AB" w:rsidRPr="00BA1E81">
        <w:rPr>
          <w:color w:val="000000" w:themeColor="text1"/>
        </w:rPr>
        <w:tab/>
      </w:r>
      <w:r w:rsidRPr="00BA1E81">
        <w:rPr>
          <w:color w:val="000000" w:themeColor="text1"/>
        </w:rPr>
        <w:t>далее поверхностные стоки по системе подземных самотёчных трубопроводов и коллекторов транспортируются в магистральные коллекторы;</w:t>
      </w:r>
    </w:p>
    <w:p w14:paraId="649BB3DF" w14:textId="77777777" w:rsidR="00354295" w:rsidRPr="00BA1E81" w:rsidRDefault="00354295" w:rsidP="00E957AB">
      <w:pPr>
        <w:pStyle w:val="a7"/>
        <w:tabs>
          <w:tab w:val="left" w:pos="567"/>
        </w:tabs>
        <w:spacing w:after="0"/>
        <w:ind w:firstLine="284"/>
        <w:rPr>
          <w:color w:val="000000" w:themeColor="text1"/>
        </w:rPr>
      </w:pPr>
      <w:r w:rsidRPr="00BA1E81">
        <w:rPr>
          <w:color w:val="000000" w:themeColor="text1"/>
        </w:rPr>
        <w:t xml:space="preserve">- </w:t>
      </w:r>
      <w:r w:rsidR="00E957AB" w:rsidRPr="00BA1E81">
        <w:rPr>
          <w:color w:val="000000" w:themeColor="text1"/>
        </w:rPr>
        <w:tab/>
      </w:r>
      <w:r w:rsidRPr="00BA1E81">
        <w:rPr>
          <w:color w:val="000000" w:themeColor="text1"/>
        </w:rPr>
        <w:t>магистральные коллекторы отводят поверхностные стоки на очистные сооружения</w:t>
      </w:r>
      <w:r w:rsidR="00121692" w:rsidRPr="00BA1E81">
        <w:rPr>
          <w:color w:val="000000" w:themeColor="text1"/>
        </w:rPr>
        <w:t>, в т.ч. с использованием вновь строящихся КНС</w:t>
      </w:r>
      <w:r w:rsidRPr="00BA1E81">
        <w:rPr>
          <w:color w:val="000000" w:themeColor="text1"/>
        </w:rPr>
        <w:t>;</w:t>
      </w:r>
    </w:p>
    <w:p w14:paraId="44506A6C" w14:textId="77777777" w:rsidR="00354295" w:rsidRPr="00BA1E81" w:rsidRDefault="00354295" w:rsidP="00E957AB">
      <w:pPr>
        <w:pStyle w:val="a7"/>
        <w:tabs>
          <w:tab w:val="left" w:pos="567"/>
        </w:tabs>
        <w:spacing w:after="0"/>
        <w:ind w:firstLine="284"/>
        <w:rPr>
          <w:color w:val="000000" w:themeColor="text1"/>
        </w:rPr>
      </w:pPr>
      <w:r w:rsidRPr="00BA1E81">
        <w:rPr>
          <w:color w:val="000000" w:themeColor="text1"/>
        </w:rPr>
        <w:t xml:space="preserve">- </w:t>
      </w:r>
      <w:r w:rsidR="00E957AB" w:rsidRPr="00BA1E81">
        <w:rPr>
          <w:color w:val="000000" w:themeColor="text1"/>
        </w:rPr>
        <w:tab/>
      </w:r>
      <w:r w:rsidRPr="00BA1E81">
        <w:rPr>
          <w:color w:val="000000" w:themeColor="text1"/>
        </w:rPr>
        <w:t>после очистки сток сбрасывается в водные объекты;</w:t>
      </w:r>
    </w:p>
    <w:p w14:paraId="5C0F871A" w14:textId="77777777" w:rsidR="00354295" w:rsidRPr="00BA1E81" w:rsidRDefault="00354295" w:rsidP="00E957AB">
      <w:pPr>
        <w:pStyle w:val="a7"/>
        <w:tabs>
          <w:tab w:val="left" w:pos="567"/>
        </w:tabs>
        <w:ind w:firstLine="284"/>
        <w:rPr>
          <w:color w:val="000000" w:themeColor="text1"/>
        </w:rPr>
      </w:pPr>
      <w:r w:rsidRPr="00BA1E81">
        <w:rPr>
          <w:color w:val="000000" w:themeColor="text1"/>
        </w:rPr>
        <w:t xml:space="preserve">- </w:t>
      </w:r>
      <w:r w:rsidR="00E957AB" w:rsidRPr="00BA1E81">
        <w:rPr>
          <w:color w:val="000000" w:themeColor="text1"/>
        </w:rPr>
        <w:tab/>
      </w:r>
      <w:r w:rsidRPr="00BA1E81">
        <w:rPr>
          <w:color w:val="000000" w:themeColor="text1"/>
        </w:rPr>
        <w:t>перед сбросом большая часть поверхностного стока проходит очистку на очистных сооружениях.</w:t>
      </w:r>
    </w:p>
    <w:p w14:paraId="5ABED06D" w14:textId="77777777" w:rsidR="00354295" w:rsidRPr="00BA1E81" w:rsidRDefault="00354295" w:rsidP="00E30E64">
      <w:pPr>
        <w:pStyle w:val="a7"/>
        <w:ind w:firstLine="567"/>
        <w:rPr>
          <w:color w:val="000000" w:themeColor="text1"/>
        </w:rPr>
      </w:pPr>
      <w:r w:rsidRPr="00BA1E81">
        <w:rPr>
          <w:color w:val="000000" w:themeColor="text1"/>
        </w:rPr>
        <w:t>Предусматривается частичное изменение структуры системы водоотведения поверхностных сточных вод в части объединения существующих технологических зон в более крупные с единым</w:t>
      </w:r>
      <w:r w:rsidR="00121692" w:rsidRPr="00BA1E81">
        <w:rPr>
          <w:color w:val="000000" w:themeColor="text1"/>
        </w:rPr>
        <w:t>и</w:t>
      </w:r>
      <w:r w:rsidRPr="00BA1E81">
        <w:rPr>
          <w:color w:val="000000" w:themeColor="text1"/>
        </w:rPr>
        <w:t xml:space="preserve"> выпуск</w:t>
      </w:r>
      <w:r w:rsidR="00121692" w:rsidRPr="00BA1E81">
        <w:rPr>
          <w:color w:val="000000" w:themeColor="text1"/>
        </w:rPr>
        <w:t>ами</w:t>
      </w:r>
      <w:r w:rsidRPr="00BA1E81">
        <w:rPr>
          <w:color w:val="000000" w:themeColor="text1"/>
        </w:rPr>
        <w:t xml:space="preserve"> в водны</w:t>
      </w:r>
      <w:r w:rsidR="00121692" w:rsidRPr="00BA1E81">
        <w:rPr>
          <w:color w:val="000000" w:themeColor="text1"/>
        </w:rPr>
        <w:t>е</w:t>
      </w:r>
      <w:r w:rsidRPr="00BA1E81">
        <w:rPr>
          <w:color w:val="000000" w:themeColor="text1"/>
        </w:rPr>
        <w:t xml:space="preserve"> объект</w:t>
      </w:r>
      <w:r w:rsidR="00121692" w:rsidRPr="00BA1E81">
        <w:rPr>
          <w:color w:val="000000" w:themeColor="text1"/>
        </w:rPr>
        <w:t>ы</w:t>
      </w:r>
      <w:r w:rsidRPr="00BA1E81">
        <w:rPr>
          <w:color w:val="000000" w:themeColor="text1"/>
        </w:rPr>
        <w:t>.</w:t>
      </w:r>
    </w:p>
    <w:p w14:paraId="654ED996" w14:textId="77777777" w:rsidR="00354295" w:rsidRPr="00BA1E81" w:rsidRDefault="00354295" w:rsidP="00E30E64">
      <w:pPr>
        <w:pStyle w:val="a7"/>
        <w:ind w:firstLine="567"/>
        <w:rPr>
          <w:color w:val="000000" w:themeColor="text1"/>
        </w:rPr>
      </w:pPr>
      <w:r w:rsidRPr="00BA1E81">
        <w:rPr>
          <w:color w:val="000000" w:themeColor="text1"/>
        </w:rPr>
        <w:t xml:space="preserve">Схема водоотведения поверхностных сточных вод на территории города Сургута на перспективу до 2035 года разработана в целях реализации государственной политики в сфере водоотведения, направленной на обеспечение охраны здоровья и улучшения качества жизни </w:t>
      </w:r>
      <w:r w:rsidRPr="00BA1E81">
        <w:rPr>
          <w:color w:val="000000" w:themeColor="text1"/>
        </w:rPr>
        <w:lastRenderedPageBreak/>
        <w:t>населения путём обеспечения бесперебойного и качественного водоотведения поверхностного стока; снижения негативного воздействия на водные объекты путём повышения качества очистки сточных вод; обеспечения доступности услуг водоотведения для абонентов за счёт развития централизованной системы водоотведения поверхностного стока.</w:t>
      </w:r>
    </w:p>
    <w:p w14:paraId="1CFE303A" w14:textId="77777777" w:rsidR="00354295" w:rsidRPr="00BA1E81" w:rsidRDefault="00354295" w:rsidP="00E30E64">
      <w:pPr>
        <w:pStyle w:val="a7"/>
        <w:spacing w:after="0"/>
        <w:ind w:firstLine="567"/>
        <w:rPr>
          <w:color w:val="000000" w:themeColor="text1"/>
        </w:rPr>
      </w:pPr>
      <w:r w:rsidRPr="00BA1E81">
        <w:rPr>
          <w:color w:val="000000" w:themeColor="text1"/>
        </w:rPr>
        <w:t>Принципами развития централизованной системы водоотведения поверхностных сточных вод являются:</w:t>
      </w:r>
    </w:p>
    <w:p w14:paraId="5E8CE7A7" w14:textId="77777777" w:rsidR="00354295" w:rsidRPr="00BA1E81" w:rsidRDefault="00354295" w:rsidP="00E957AB">
      <w:pPr>
        <w:pStyle w:val="a7"/>
        <w:tabs>
          <w:tab w:val="left" w:pos="567"/>
        </w:tabs>
        <w:spacing w:after="0"/>
        <w:ind w:firstLine="284"/>
        <w:rPr>
          <w:color w:val="000000" w:themeColor="text1"/>
        </w:rPr>
      </w:pPr>
      <w:r w:rsidRPr="00BA1E81">
        <w:rPr>
          <w:color w:val="000000" w:themeColor="text1"/>
        </w:rPr>
        <w:t xml:space="preserve">− </w:t>
      </w:r>
      <w:r w:rsidR="00E957AB" w:rsidRPr="00BA1E81">
        <w:rPr>
          <w:color w:val="000000" w:themeColor="text1"/>
        </w:rPr>
        <w:tab/>
      </w:r>
      <w:r w:rsidRPr="00BA1E81">
        <w:rPr>
          <w:color w:val="000000" w:themeColor="text1"/>
        </w:rPr>
        <w:t>исключение подтопления городских территорий ливневыми водами;</w:t>
      </w:r>
    </w:p>
    <w:p w14:paraId="5E9FCF8D" w14:textId="77777777" w:rsidR="00354295" w:rsidRPr="00BA1E81" w:rsidRDefault="00354295" w:rsidP="00E957AB">
      <w:pPr>
        <w:pStyle w:val="a7"/>
        <w:tabs>
          <w:tab w:val="left" w:pos="567"/>
        </w:tabs>
        <w:spacing w:after="0"/>
        <w:ind w:firstLine="284"/>
        <w:rPr>
          <w:color w:val="000000" w:themeColor="text1"/>
        </w:rPr>
      </w:pPr>
      <w:r w:rsidRPr="00BA1E81">
        <w:rPr>
          <w:color w:val="000000" w:themeColor="text1"/>
        </w:rPr>
        <w:t xml:space="preserve">− </w:t>
      </w:r>
      <w:r w:rsidR="00E957AB" w:rsidRPr="00BA1E81">
        <w:rPr>
          <w:color w:val="000000" w:themeColor="text1"/>
        </w:rPr>
        <w:tab/>
      </w:r>
      <w:r w:rsidRPr="00BA1E81">
        <w:rPr>
          <w:color w:val="000000" w:themeColor="text1"/>
        </w:rPr>
        <w:t>снижение антропогенной нагрузки на окружающую среду, улучшение качества воды водоёмов и водотоков за счёт исключения попадания в них загрязняющих веществ с дождевыми водами;</w:t>
      </w:r>
    </w:p>
    <w:p w14:paraId="33EA44EA" w14:textId="77777777" w:rsidR="00354295" w:rsidRPr="00BA1E81" w:rsidRDefault="00354295" w:rsidP="00E957AB">
      <w:pPr>
        <w:pStyle w:val="a7"/>
        <w:tabs>
          <w:tab w:val="left" w:pos="567"/>
        </w:tabs>
        <w:spacing w:after="0"/>
        <w:ind w:firstLine="284"/>
        <w:rPr>
          <w:color w:val="000000" w:themeColor="text1"/>
        </w:rPr>
      </w:pPr>
      <w:r w:rsidRPr="00BA1E81">
        <w:rPr>
          <w:color w:val="000000" w:themeColor="text1"/>
        </w:rPr>
        <w:t xml:space="preserve">− </w:t>
      </w:r>
      <w:r w:rsidR="00E957AB" w:rsidRPr="00BA1E81">
        <w:rPr>
          <w:color w:val="000000" w:themeColor="text1"/>
        </w:rPr>
        <w:tab/>
      </w:r>
      <w:r w:rsidRPr="00BA1E81">
        <w:rPr>
          <w:color w:val="000000" w:themeColor="text1"/>
        </w:rPr>
        <w:t>улучшение качества зон рекреации города;</w:t>
      </w:r>
    </w:p>
    <w:p w14:paraId="3D62A60A" w14:textId="77777777" w:rsidR="00354295" w:rsidRPr="00BA1E81" w:rsidRDefault="00354295" w:rsidP="00E957AB">
      <w:pPr>
        <w:pStyle w:val="a7"/>
        <w:tabs>
          <w:tab w:val="left" w:pos="567"/>
        </w:tabs>
        <w:spacing w:after="0"/>
        <w:ind w:firstLine="284"/>
        <w:rPr>
          <w:color w:val="000000" w:themeColor="text1"/>
        </w:rPr>
      </w:pPr>
      <w:r w:rsidRPr="00BA1E81">
        <w:rPr>
          <w:color w:val="000000" w:themeColor="text1"/>
        </w:rPr>
        <w:t xml:space="preserve">− </w:t>
      </w:r>
      <w:r w:rsidR="00E957AB" w:rsidRPr="00BA1E81">
        <w:rPr>
          <w:color w:val="000000" w:themeColor="text1"/>
        </w:rPr>
        <w:tab/>
      </w:r>
      <w:r w:rsidRPr="00BA1E81">
        <w:rPr>
          <w:color w:val="000000" w:themeColor="text1"/>
        </w:rPr>
        <w:t>улучшение качества предоставления услуг водоотведения поверхностных сточных вод абонентам;</w:t>
      </w:r>
    </w:p>
    <w:p w14:paraId="0C88B018" w14:textId="77777777" w:rsidR="00354295" w:rsidRPr="00BA1E81" w:rsidRDefault="00354295" w:rsidP="00E957AB">
      <w:pPr>
        <w:pStyle w:val="a7"/>
        <w:tabs>
          <w:tab w:val="left" w:pos="567"/>
        </w:tabs>
        <w:spacing w:after="0"/>
        <w:ind w:firstLine="284"/>
        <w:rPr>
          <w:color w:val="000000" w:themeColor="text1"/>
        </w:rPr>
      </w:pPr>
      <w:r w:rsidRPr="00BA1E81">
        <w:rPr>
          <w:color w:val="000000" w:themeColor="text1"/>
        </w:rPr>
        <w:t xml:space="preserve">− </w:t>
      </w:r>
      <w:r w:rsidR="00E957AB" w:rsidRPr="00BA1E81">
        <w:rPr>
          <w:color w:val="000000" w:themeColor="text1"/>
        </w:rPr>
        <w:tab/>
      </w:r>
      <w:r w:rsidRPr="00BA1E81">
        <w:rPr>
          <w:color w:val="000000" w:themeColor="text1"/>
        </w:rPr>
        <w:t>удовлетворение потребности в обеспечении услугой водоотведения поверхностных сточных вод объектов капитального строительства и перспективных территорий застройки;</w:t>
      </w:r>
    </w:p>
    <w:p w14:paraId="72D82FC1" w14:textId="77777777" w:rsidR="00354295" w:rsidRPr="00BA1E81" w:rsidRDefault="00354295" w:rsidP="00E957AB">
      <w:pPr>
        <w:pStyle w:val="a7"/>
        <w:tabs>
          <w:tab w:val="left" w:pos="567"/>
        </w:tabs>
        <w:ind w:firstLine="284"/>
        <w:rPr>
          <w:color w:val="000000" w:themeColor="text1"/>
        </w:rPr>
      </w:pPr>
      <w:r w:rsidRPr="00BA1E81">
        <w:rPr>
          <w:color w:val="000000" w:themeColor="text1"/>
        </w:rPr>
        <w:t xml:space="preserve">− </w:t>
      </w:r>
      <w:r w:rsidR="00E957AB" w:rsidRPr="00BA1E81">
        <w:rPr>
          <w:color w:val="000000" w:themeColor="text1"/>
        </w:rPr>
        <w:tab/>
      </w:r>
      <w:r w:rsidRPr="00BA1E81">
        <w:rPr>
          <w:color w:val="000000" w:themeColor="text1"/>
        </w:rPr>
        <w:t>постоянное совершенствование системы ливневого водоотведения путём планирования, реализации, проверки и корректировки технических решений и мероприятий.</w:t>
      </w:r>
    </w:p>
    <w:p w14:paraId="6AACF14D" w14:textId="77777777" w:rsidR="00354295" w:rsidRPr="00BA1E81" w:rsidRDefault="00354295" w:rsidP="00E30E64">
      <w:pPr>
        <w:pStyle w:val="a7"/>
        <w:spacing w:after="0"/>
        <w:ind w:firstLine="567"/>
        <w:rPr>
          <w:color w:val="000000" w:themeColor="text1"/>
        </w:rPr>
      </w:pPr>
      <w:r w:rsidRPr="00BA1E81">
        <w:rPr>
          <w:color w:val="000000" w:themeColor="text1"/>
        </w:rPr>
        <w:t>Для реализации целей и основных принципов государственной политики в Схеме с учётом перспективы до 203</w:t>
      </w:r>
      <w:r w:rsidR="00E30E64" w:rsidRPr="00BA1E81">
        <w:rPr>
          <w:color w:val="000000" w:themeColor="text1"/>
        </w:rPr>
        <w:t>5</w:t>
      </w:r>
      <w:r w:rsidRPr="00BA1E81">
        <w:rPr>
          <w:color w:val="000000" w:themeColor="text1"/>
        </w:rPr>
        <w:t xml:space="preserve"> года поставлены следующие задачи:</w:t>
      </w:r>
    </w:p>
    <w:p w14:paraId="07B21049" w14:textId="77777777" w:rsidR="00354295" w:rsidRPr="00BA1E81" w:rsidRDefault="00354295" w:rsidP="00E957AB">
      <w:pPr>
        <w:pStyle w:val="a7"/>
        <w:tabs>
          <w:tab w:val="left" w:pos="567"/>
        </w:tabs>
        <w:spacing w:after="0"/>
        <w:ind w:firstLine="284"/>
        <w:rPr>
          <w:color w:val="000000" w:themeColor="text1"/>
        </w:rPr>
      </w:pPr>
      <w:r w:rsidRPr="00BA1E81">
        <w:rPr>
          <w:color w:val="000000" w:themeColor="text1"/>
        </w:rPr>
        <w:t xml:space="preserve">- </w:t>
      </w:r>
      <w:r w:rsidR="00E957AB" w:rsidRPr="00BA1E81">
        <w:rPr>
          <w:color w:val="000000" w:themeColor="text1"/>
        </w:rPr>
        <w:tab/>
      </w:r>
      <w:r w:rsidRPr="00BA1E81">
        <w:rPr>
          <w:color w:val="000000" w:themeColor="text1"/>
        </w:rPr>
        <w:t>исключение сброса неочищенных поверхностных сточных вод в водные объекты г.Сургута в целях снижения негативного воздействия на окружающую среду и улучшения экологической обстановки в городе;</w:t>
      </w:r>
    </w:p>
    <w:p w14:paraId="552776EB" w14:textId="77777777" w:rsidR="00354295" w:rsidRPr="00BA1E81" w:rsidRDefault="00354295" w:rsidP="00E957AB">
      <w:pPr>
        <w:pStyle w:val="a7"/>
        <w:tabs>
          <w:tab w:val="left" w:pos="567"/>
        </w:tabs>
        <w:spacing w:after="0"/>
        <w:ind w:firstLine="284"/>
        <w:rPr>
          <w:color w:val="000000" w:themeColor="text1"/>
        </w:rPr>
      </w:pPr>
      <w:r w:rsidRPr="00BA1E81">
        <w:rPr>
          <w:color w:val="000000" w:themeColor="text1"/>
        </w:rPr>
        <w:t xml:space="preserve">- </w:t>
      </w:r>
      <w:r w:rsidR="00E957AB" w:rsidRPr="00BA1E81">
        <w:rPr>
          <w:color w:val="000000" w:themeColor="text1"/>
        </w:rPr>
        <w:tab/>
      </w:r>
      <w:r w:rsidRPr="00BA1E81">
        <w:rPr>
          <w:color w:val="000000" w:themeColor="text1"/>
        </w:rPr>
        <w:t>обновление ливневой канализационной сети в целях повышения надёжности и снижения количества отказов системы;</w:t>
      </w:r>
    </w:p>
    <w:p w14:paraId="6609EA43" w14:textId="77777777" w:rsidR="00354295" w:rsidRPr="00BA1E81" w:rsidRDefault="00354295" w:rsidP="00E957AB">
      <w:pPr>
        <w:pStyle w:val="a7"/>
        <w:tabs>
          <w:tab w:val="left" w:pos="567"/>
        </w:tabs>
        <w:spacing w:after="0"/>
        <w:ind w:firstLine="284"/>
        <w:rPr>
          <w:color w:val="000000" w:themeColor="text1"/>
        </w:rPr>
      </w:pPr>
      <w:r w:rsidRPr="00BA1E81">
        <w:rPr>
          <w:color w:val="000000" w:themeColor="text1"/>
        </w:rPr>
        <w:t xml:space="preserve">- </w:t>
      </w:r>
      <w:r w:rsidR="00E957AB" w:rsidRPr="00BA1E81">
        <w:rPr>
          <w:color w:val="000000" w:themeColor="text1"/>
        </w:rPr>
        <w:tab/>
      </w:r>
      <w:r w:rsidRPr="00BA1E81">
        <w:rPr>
          <w:color w:val="000000" w:themeColor="text1"/>
        </w:rPr>
        <w:t>строительство сетей и сооружений для отведения сточных вод с отдельных городских территорий, не имеющих централизованного водоотведения поверхностных сточных вод;</w:t>
      </w:r>
    </w:p>
    <w:p w14:paraId="256D04D4" w14:textId="77777777" w:rsidR="00354295" w:rsidRPr="00BA1E81" w:rsidRDefault="00354295" w:rsidP="00E957AB">
      <w:pPr>
        <w:pStyle w:val="a7"/>
        <w:tabs>
          <w:tab w:val="left" w:pos="567"/>
        </w:tabs>
        <w:spacing w:after="0"/>
        <w:ind w:firstLine="284"/>
        <w:rPr>
          <w:color w:val="000000" w:themeColor="text1"/>
        </w:rPr>
      </w:pPr>
      <w:r w:rsidRPr="00BA1E81">
        <w:rPr>
          <w:color w:val="000000" w:themeColor="text1"/>
        </w:rPr>
        <w:t xml:space="preserve">- </w:t>
      </w:r>
      <w:r w:rsidR="00E957AB" w:rsidRPr="00BA1E81">
        <w:rPr>
          <w:color w:val="000000" w:themeColor="text1"/>
        </w:rPr>
        <w:tab/>
      </w:r>
      <w:r w:rsidRPr="00BA1E81">
        <w:rPr>
          <w:color w:val="000000" w:themeColor="text1"/>
        </w:rPr>
        <w:t>обеспечение доступа к услугам водоотведения новых потребителей, включая осваиваемые и преобразуемые городские территории;</w:t>
      </w:r>
    </w:p>
    <w:p w14:paraId="625EEF7D" w14:textId="77777777" w:rsidR="00354295" w:rsidRPr="00BA1E81" w:rsidRDefault="00354295" w:rsidP="00E957AB">
      <w:pPr>
        <w:pStyle w:val="a7"/>
        <w:tabs>
          <w:tab w:val="left" w:pos="567"/>
        </w:tabs>
        <w:spacing w:after="0"/>
        <w:ind w:firstLine="284"/>
        <w:rPr>
          <w:color w:val="000000" w:themeColor="text1"/>
        </w:rPr>
      </w:pPr>
      <w:r w:rsidRPr="00BA1E81">
        <w:rPr>
          <w:color w:val="000000" w:themeColor="text1"/>
        </w:rPr>
        <w:t xml:space="preserve">- </w:t>
      </w:r>
      <w:r w:rsidR="00E957AB" w:rsidRPr="00BA1E81">
        <w:rPr>
          <w:color w:val="000000" w:themeColor="text1"/>
        </w:rPr>
        <w:tab/>
      </w:r>
      <w:r w:rsidRPr="00BA1E81">
        <w:rPr>
          <w:color w:val="000000" w:themeColor="text1"/>
        </w:rPr>
        <w:t>выявление несоответствий действующим нормативно-правовым документам функционирования существующей системы водоотведения поверхностных сточных вод;</w:t>
      </w:r>
    </w:p>
    <w:p w14:paraId="6F166A45" w14:textId="77777777" w:rsidR="00354295" w:rsidRPr="00BA1E81" w:rsidRDefault="00354295" w:rsidP="00E957AB">
      <w:pPr>
        <w:pStyle w:val="a7"/>
        <w:tabs>
          <w:tab w:val="left" w:pos="567"/>
        </w:tabs>
        <w:spacing w:after="0"/>
        <w:ind w:firstLine="284"/>
        <w:rPr>
          <w:color w:val="000000" w:themeColor="text1"/>
        </w:rPr>
      </w:pPr>
      <w:r w:rsidRPr="00BA1E81">
        <w:rPr>
          <w:color w:val="000000" w:themeColor="text1"/>
        </w:rPr>
        <w:t xml:space="preserve">- </w:t>
      </w:r>
      <w:r w:rsidR="00E957AB" w:rsidRPr="00BA1E81">
        <w:rPr>
          <w:color w:val="000000" w:themeColor="text1"/>
        </w:rPr>
        <w:tab/>
      </w:r>
      <w:r w:rsidRPr="00BA1E81">
        <w:rPr>
          <w:color w:val="000000" w:themeColor="text1"/>
        </w:rPr>
        <w:t>выявление технических проблем и ограничений, препятствующих оптимальному функционированию действующей системы водоотведения поверхностных сточных вод;</w:t>
      </w:r>
    </w:p>
    <w:p w14:paraId="49F7CD6E" w14:textId="77777777" w:rsidR="00354295" w:rsidRPr="00BA1E81" w:rsidRDefault="00354295" w:rsidP="00E957AB">
      <w:pPr>
        <w:pStyle w:val="a7"/>
        <w:tabs>
          <w:tab w:val="left" w:pos="567"/>
        </w:tabs>
        <w:spacing w:after="0"/>
        <w:ind w:firstLine="284"/>
        <w:rPr>
          <w:color w:val="000000" w:themeColor="text1"/>
        </w:rPr>
      </w:pPr>
      <w:r w:rsidRPr="00BA1E81">
        <w:rPr>
          <w:color w:val="000000" w:themeColor="text1"/>
        </w:rPr>
        <w:t xml:space="preserve">- </w:t>
      </w:r>
      <w:r w:rsidR="00E957AB" w:rsidRPr="00BA1E81">
        <w:rPr>
          <w:color w:val="000000" w:themeColor="text1"/>
        </w:rPr>
        <w:tab/>
      </w:r>
      <w:r w:rsidRPr="00BA1E81">
        <w:rPr>
          <w:color w:val="000000" w:themeColor="text1"/>
        </w:rPr>
        <w:t xml:space="preserve">выявление необходимости в реконструкции, модернизации, новом строительстве объектов системы водоотведения поверхностных сточных вод, а также, при необходимости, изменения структуры самой системы (изменение существующих зон сбора поверхностных сточных вод) с учётом перспективного развития города </w:t>
      </w:r>
      <w:r w:rsidR="00E30E64" w:rsidRPr="00BA1E81">
        <w:rPr>
          <w:color w:val="000000" w:themeColor="text1"/>
        </w:rPr>
        <w:t>Сургута</w:t>
      </w:r>
      <w:r w:rsidRPr="00BA1E81">
        <w:rPr>
          <w:color w:val="000000" w:themeColor="text1"/>
        </w:rPr>
        <w:t>;</w:t>
      </w:r>
    </w:p>
    <w:p w14:paraId="4290D23F" w14:textId="77777777" w:rsidR="00354295" w:rsidRPr="00BA1E81" w:rsidRDefault="00354295" w:rsidP="00E957AB">
      <w:pPr>
        <w:pStyle w:val="a7"/>
        <w:tabs>
          <w:tab w:val="left" w:pos="567"/>
        </w:tabs>
        <w:spacing w:after="0"/>
        <w:ind w:firstLine="284"/>
        <w:rPr>
          <w:color w:val="000000" w:themeColor="text1"/>
        </w:rPr>
      </w:pPr>
      <w:r w:rsidRPr="00BA1E81">
        <w:rPr>
          <w:color w:val="000000" w:themeColor="text1"/>
        </w:rPr>
        <w:t xml:space="preserve">- </w:t>
      </w:r>
      <w:r w:rsidR="00E957AB" w:rsidRPr="00BA1E81">
        <w:rPr>
          <w:color w:val="000000" w:themeColor="text1"/>
        </w:rPr>
        <w:tab/>
      </w:r>
      <w:r w:rsidRPr="00BA1E81">
        <w:rPr>
          <w:color w:val="000000" w:themeColor="text1"/>
        </w:rPr>
        <w:t>выявление возможностей улучшения показателей энергоэффективности системы водоотведения поверхностных сточных вод;</w:t>
      </w:r>
    </w:p>
    <w:p w14:paraId="48DE9A32" w14:textId="77777777" w:rsidR="00354295" w:rsidRPr="00BA1E81" w:rsidRDefault="00354295" w:rsidP="00E957AB">
      <w:pPr>
        <w:pStyle w:val="a7"/>
        <w:tabs>
          <w:tab w:val="left" w:pos="567"/>
        </w:tabs>
        <w:ind w:firstLine="284"/>
        <w:rPr>
          <w:color w:val="000000" w:themeColor="text1"/>
        </w:rPr>
      </w:pPr>
      <w:r w:rsidRPr="00BA1E81">
        <w:rPr>
          <w:color w:val="000000" w:themeColor="text1"/>
        </w:rPr>
        <w:t xml:space="preserve">- </w:t>
      </w:r>
      <w:r w:rsidR="00E957AB" w:rsidRPr="00BA1E81">
        <w:rPr>
          <w:color w:val="000000" w:themeColor="text1"/>
        </w:rPr>
        <w:tab/>
      </w:r>
      <w:r w:rsidRPr="00BA1E81">
        <w:rPr>
          <w:color w:val="000000" w:themeColor="text1"/>
        </w:rPr>
        <w:t>анализ финансового потенциала организации, осуществляющей на территории муниципального образования эксплуатацию системы водоотведения поверхностных сточных вод, в части реализации мероприятий по строительству и реконструкции системы водоотведения поверхностных сточных вод, а также модернизации объектов с целью повышения ресурсной эффективности производства услуг, улучшения технических и экономических характеристик, в рамках допустимой тарифной политики.</w:t>
      </w:r>
    </w:p>
    <w:p w14:paraId="1ECE4BCE" w14:textId="77777777" w:rsidR="00354295" w:rsidRPr="00BA1E81" w:rsidRDefault="00354295" w:rsidP="00354295">
      <w:pPr>
        <w:pStyle w:val="a7"/>
        <w:rPr>
          <w:color w:val="000000" w:themeColor="text1"/>
        </w:rPr>
      </w:pPr>
      <w:r w:rsidRPr="00BA1E81">
        <w:rPr>
          <w:color w:val="000000" w:themeColor="text1"/>
        </w:rPr>
        <w:lastRenderedPageBreak/>
        <w:t>Необходимый минимальный перечень плановых показателей функционирования централизованных систем водоотведения определён Приказом Министерства строительства и жилищно-коммунального хозяйства РФ от 4.04.2014 № 162/пр «Об утверждении перечня показателей…» и включает:</w:t>
      </w:r>
    </w:p>
    <w:p w14:paraId="6B3ED6EE" w14:textId="77777777" w:rsidR="00354295" w:rsidRPr="00BA1E81" w:rsidRDefault="00354295" w:rsidP="00E30E64">
      <w:pPr>
        <w:pStyle w:val="a7"/>
        <w:ind w:firstLine="567"/>
        <w:rPr>
          <w:color w:val="000000" w:themeColor="text1"/>
        </w:rPr>
      </w:pPr>
      <w:r w:rsidRPr="00BA1E81">
        <w:rPr>
          <w:color w:val="000000" w:themeColor="text1"/>
        </w:rPr>
        <w:t>1. Показатели очистки сточных вод:</w:t>
      </w:r>
    </w:p>
    <w:p w14:paraId="64C85208" w14:textId="77777777" w:rsidR="00BB5959" w:rsidRPr="00BA1E81" w:rsidRDefault="00354295" w:rsidP="00E957AB">
      <w:pPr>
        <w:pStyle w:val="a7"/>
        <w:tabs>
          <w:tab w:val="left" w:pos="709"/>
        </w:tabs>
        <w:spacing w:after="0"/>
        <w:ind w:firstLine="284"/>
        <w:rPr>
          <w:color w:val="000000" w:themeColor="text1"/>
        </w:rPr>
      </w:pPr>
      <w:r w:rsidRPr="00BA1E81">
        <w:rPr>
          <w:color w:val="000000" w:themeColor="text1"/>
        </w:rPr>
        <w:t xml:space="preserve">а) </w:t>
      </w:r>
      <w:r w:rsidR="00E957AB" w:rsidRPr="00BA1E81">
        <w:rPr>
          <w:color w:val="000000" w:themeColor="text1"/>
        </w:rPr>
        <w:tab/>
      </w:r>
      <w:r w:rsidRPr="00BA1E81">
        <w:rPr>
          <w:color w:val="000000" w:themeColor="text1"/>
        </w:rPr>
        <w:t>доля поверхностных сточных вод, не подвергающихся очистке, в общем объёме поверхностных сточных вод, принимаемых в централизованную ливне</w:t>
      </w:r>
      <w:r w:rsidR="00BB5959" w:rsidRPr="00BA1E81">
        <w:rPr>
          <w:color w:val="000000" w:themeColor="text1"/>
        </w:rPr>
        <w:t>в</w:t>
      </w:r>
      <w:r w:rsidR="00986C14" w:rsidRPr="00BA1E81">
        <w:rPr>
          <w:color w:val="000000" w:themeColor="text1"/>
        </w:rPr>
        <w:t>ую систему водоотведения</w:t>
      </w:r>
      <w:r w:rsidR="00BB5959" w:rsidRPr="00BA1E81">
        <w:rPr>
          <w:color w:val="000000" w:themeColor="text1"/>
        </w:rPr>
        <w:t xml:space="preserve"> (фактический показатель на 2023 г. – 100%, прогнозируемый на 2035 г. – 0%)</w:t>
      </w:r>
      <w:r w:rsidR="005824FE" w:rsidRPr="00BA1E81">
        <w:rPr>
          <w:color w:val="000000" w:themeColor="text1"/>
        </w:rPr>
        <w:t>.</w:t>
      </w:r>
    </w:p>
    <w:p w14:paraId="73FFFA8F" w14:textId="77777777" w:rsidR="00354295" w:rsidRPr="00BA1E81" w:rsidRDefault="00354295" w:rsidP="00E957AB">
      <w:pPr>
        <w:pStyle w:val="a7"/>
        <w:tabs>
          <w:tab w:val="left" w:pos="709"/>
        </w:tabs>
        <w:ind w:firstLine="284"/>
        <w:rPr>
          <w:color w:val="000000" w:themeColor="text1"/>
        </w:rPr>
      </w:pPr>
      <w:r w:rsidRPr="00BA1E81">
        <w:rPr>
          <w:color w:val="000000" w:themeColor="text1"/>
        </w:rPr>
        <w:t xml:space="preserve">б) </w:t>
      </w:r>
      <w:r w:rsidR="00E957AB" w:rsidRPr="00BA1E81">
        <w:rPr>
          <w:color w:val="000000" w:themeColor="text1"/>
        </w:rPr>
        <w:tab/>
      </w:r>
      <w:r w:rsidRPr="00BA1E81">
        <w:rPr>
          <w:color w:val="000000" w:themeColor="text1"/>
        </w:rPr>
        <w:t>доля проб сточных вод, не соответствующих установленным нормативам допустимых сбросов, лимитам на сбросы, рассчитанная применительно к централизованной ливне</w:t>
      </w:r>
      <w:r w:rsidR="00986C14" w:rsidRPr="00BA1E81">
        <w:rPr>
          <w:color w:val="000000" w:themeColor="text1"/>
        </w:rPr>
        <w:t>вой системы водоотведения</w:t>
      </w:r>
      <w:r w:rsidR="005824FE" w:rsidRPr="00BA1E81">
        <w:rPr>
          <w:color w:val="000000" w:themeColor="text1"/>
        </w:rPr>
        <w:t xml:space="preserve"> (фактический показатель на 2023 г. – 100%, прогнозируемый на 2035 г. – 0%).</w:t>
      </w:r>
    </w:p>
    <w:p w14:paraId="3E3C313E" w14:textId="77777777" w:rsidR="00354295" w:rsidRPr="00BA1E81" w:rsidRDefault="00354295" w:rsidP="00E30E64">
      <w:pPr>
        <w:pStyle w:val="a7"/>
        <w:ind w:firstLine="567"/>
        <w:rPr>
          <w:color w:val="000000" w:themeColor="text1"/>
        </w:rPr>
      </w:pPr>
      <w:r w:rsidRPr="00BA1E81">
        <w:rPr>
          <w:color w:val="000000" w:themeColor="text1"/>
        </w:rPr>
        <w:t>2. Показатели надёжности и бесперебойности водоотведения:</w:t>
      </w:r>
    </w:p>
    <w:p w14:paraId="2639E394" w14:textId="77777777" w:rsidR="00354295" w:rsidRPr="00BA1E81" w:rsidRDefault="00354295" w:rsidP="0081529C">
      <w:pPr>
        <w:pStyle w:val="a7"/>
        <w:tabs>
          <w:tab w:val="left" w:pos="567"/>
        </w:tabs>
        <w:spacing w:after="0"/>
        <w:ind w:firstLine="284"/>
        <w:rPr>
          <w:color w:val="000000" w:themeColor="text1"/>
        </w:rPr>
      </w:pPr>
      <w:r w:rsidRPr="00BA1E81">
        <w:rPr>
          <w:color w:val="000000" w:themeColor="text1"/>
        </w:rPr>
        <w:t xml:space="preserve">а) </w:t>
      </w:r>
      <w:r w:rsidR="00E957AB" w:rsidRPr="00BA1E81">
        <w:rPr>
          <w:color w:val="000000" w:themeColor="text1"/>
        </w:rPr>
        <w:tab/>
      </w:r>
      <w:r w:rsidRPr="00BA1E81">
        <w:rPr>
          <w:color w:val="000000" w:themeColor="text1"/>
        </w:rPr>
        <w:t>удельное количество аварий и засоров в расчёте на протяжённость канализационной сети в год (ед./км).</w:t>
      </w:r>
    </w:p>
    <w:p w14:paraId="15DC6641" w14:textId="77777777" w:rsidR="00B22B1B" w:rsidRPr="00BA1E81" w:rsidRDefault="00B22B1B" w:rsidP="00E957AB">
      <w:pPr>
        <w:pStyle w:val="a7"/>
        <w:tabs>
          <w:tab w:val="left" w:pos="567"/>
        </w:tabs>
        <w:ind w:firstLine="284"/>
        <w:rPr>
          <w:color w:val="000000" w:themeColor="text1"/>
        </w:rPr>
      </w:pPr>
      <w:r w:rsidRPr="00BA1E81">
        <w:rPr>
          <w:color w:val="000000" w:themeColor="text1"/>
        </w:rPr>
        <w:t>Статистика аварийности на сетях ливневой канализации не ведется, прогнозирование не выполнялось.</w:t>
      </w:r>
    </w:p>
    <w:p w14:paraId="434B9C03" w14:textId="77777777" w:rsidR="00354295" w:rsidRPr="00BA1E81" w:rsidRDefault="00354295" w:rsidP="00E30E64">
      <w:pPr>
        <w:pStyle w:val="a7"/>
        <w:ind w:firstLine="567"/>
        <w:rPr>
          <w:color w:val="000000" w:themeColor="text1"/>
        </w:rPr>
      </w:pPr>
      <w:r w:rsidRPr="00BA1E81">
        <w:rPr>
          <w:color w:val="000000" w:themeColor="text1"/>
        </w:rPr>
        <w:t>3. Показатели энергетической эффективности:</w:t>
      </w:r>
    </w:p>
    <w:p w14:paraId="46ACF51C" w14:textId="77777777" w:rsidR="00406993" w:rsidRPr="00BA1E81" w:rsidRDefault="00354295" w:rsidP="0035227E">
      <w:pPr>
        <w:pStyle w:val="a7"/>
        <w:tabs>
          <w:tab w:val="left" w:pos="709"/>
        </w:tabs>
        <w:spacing w:after="0"/>
        <w:ind w:firstLine="284"/>
        <w:rPr>
          <w:color w:val="000000" w:themeColor="text1"/>
        </w:rPr>
      </w:pPr>
      <w:r w:rsidRPr="00BA1E81">
        <w:rPr>
          <w:color w:val="000000" w:themeColor="text1"/>
        </w:rPr>
        <w:t xml:space="preserve">а) </w:t>
      </w:r>
      <w:r w:rsidR="00E957AB" w:rsidRPr="00BA1E81">
        <w:rPr>
          <w:color w:val="000000" w:themeColor="text1"/>
        </w:rPr>
        <w:tab/>
      </w:r>
      <w:r w:rsidRPr="00BA1E81">
        <w:rPr>
          <w:color w:val="000000" w:themeColor="text1"/>
        </w:rPr>
        <w:t>удельный расход электрической энергии, потребляемой в технологическом процессе очистки сточных вод, на единицу объ</w:t>
      </w:r>
      <w:r w:rsidR="00DA6C0B" w:rsidRPr="00BA1E81">
        <w:rPr>
          <w:color w:val="000000" w:themeColor="text1"/>
        </w:rPr>
        <w:t>ёма очищаемых сточных вод</w:t>
      </w:r>
      <w:r w:rsidR="00406993" w:rsidRPr="00BA1E81">
        <w:rPr>
          <w:color w:val="000000" w:themeColor="text1"/>
        </w:rPr>
        <w:t xml:space="preserve"> (фактический показатель на 2023 г. – </w:t>
      </w:r>
      <w:r w:rsidR="009B51A2" w:rsidRPr="00BA1E81">
        <w:rPr>
          <w:color w:val="000000" w:themeColor="text1"/>
        </w:rPr>
        <w:t>не установлен (отсутствую</w:t>
      </w:r>
      <w:r w:rsidR="0082051A" w:rsidRPr="00BA1E81">
        <w:rPr>
          <w:color w:val="000000" w:themeColor="text1"/>
        </w:rPr>
        <w:t>т</w:t>
      </w:r>
      <w:r w:rsidR="009B51A2" w:rsidRPr="00BA1E81">
        <w:rPr>
          <w:color w:val="000000" w:themeColor="text1"/>
        </w:rPr>
        <w:t xml:space="preserve"> сооружения)</w:t>
      </w:r>
      <w:r w:rsidR="00406993" w:rsidRPr="00BA1E81">
        <w:rPr>
          <w:color w:val="000000" w:themeColor="text1"/>
        </w:rPr>
        <w:t>, прогнозируемый на 2035 г. – 0,</w:t>
      </w:r>
      <w:r w:rsidR="00312DA9" w:rsidRPr="00BA1E81">
        <w:rPr>
          <w:color w:val="000000" w:themeColor="text1"/>
        </w:rPr>
        <w:t>143</w:t>
      </w:r>
      <w:r w:rsidR="00406993" w:rsidRPr="00BA1E81">
        <w:rPr>
          <w:color w:val="000000" w:themeColor="text1"/>
        </w:rPr>
        <w:t xml:space="preserve"> кВт·ч/м3).</w:t>
      </w:r>
    </w:p>
    <w:p w14:paraId="7443FABA" w14:textId="77777777" w:rsidR="00354295" w:rsidRPr="00BA1E81" w:rsidRDefault="00354295" w:rsidP="00E957AB">
      <w:pPr>
        <w:pStyle w:val="a7"/>
        <w:tabs>
          <w:tab w:val="left" w:pos="567"/>
        </w:tabs>
        <w:ind w:firstLine="284"/>
        <w:rPr>
          <w:color w:val="000000" w:themeColor="text1"/>
        </w:rPr>
      </w:pPr>
      <w:r w:rsidRPr="00BA1E81">
        <w:rPr>
          <w:color w:val="000000" w:themeColor="text1"/>
        </w:rPr>
        <w:t xml:space="preserve">б) </w:t>
      </w:r>
      <w:r w:rsidR="00E957AB" w:rsidRPr="00BA1E81">
        <w:rPr>
          <w:color w:val="000000" w:themeColor="text1"/>
        </w:rPr>
        <w:tab/>
      </w:r>
      <w:r w:rsidRPr="00BA1E81">
        <w:rPr>
          <w:color w:val="000000" w:themeColor="text1"/>
        </w:rPr>
        <w:t>удельный расход электрической энергии, потребляемой в технологическом процессе транспортировки сточных вод, на единицу объёма транс</w:t>
      </w:r>
      <w:r w:rsidR="00DA6C0B" w:rsidRPr="00BA1E81">
        <w:rPr>
          <w:color w:val="000000" w:themeColor="text1"/>
        </w:rPr>
        <w:t>портируемых сточных вод (фактический показатель на 2023 г. – не установлен (отсутствуют сооружения), п</w:t>
      </w:r>
      <w:r w:rsidR="008835A3" w:rsidRPr="00BA1E81">
        <w:rPr>
          <w:color w:val="000000" w:themeColor="text1"/>
        </w:rPr>
        <w:t>рогнозируемый на 2035 г. – 0,</w:t>
      </w:r>
      <w:r w:rsidR="00312DA9" w:rsidRPr="00BA1E81">
        <w:rPr>
          <w:color w:val="000000" w:themeColor="text1"/>
        </w:rPr>
        <w:t>086</w:t>
      </w:r>
      <w:r w:rsidR="00DA6C0B" w:rsidRPr="00BA1E81">
        <w:rPr>
          <w:color w:val="000000" w:themeColor="text1"/>
        </w:rPr>
        <w:t xml:space="preserve"> кВт·ч/м3).</w:t>
      </w:r>
    </w:p>
    <w:p w14:paraId="6EF69D51" w14:textId="77777777" w:rsidR="00354295" w:rsidRPr="00BA1E81" w:rsidRDefault="00354295" w:rsidP="00E30E64">
      <w:pPr>
        <w:pStyle w:val="a7"/>
        <w:ind w:firstLine="567"/>
        <w:rPr>
          <w:color w:val="000000" w:themeColor="text1"/>
        </w:rPr>
      </w:pPr>
      <w:r w:rsidRPr="00BA1E81">
        <w:rPr>
          <w:color w:val="000000" w:themeColor="text1"/>
        </w:rPr>
        <w:t>4. Иные показатели, установленные федеральными органами исполнительной власти, осуществляющими функции по выработке государственной политики и нормативно-правовому регулированию в сфере ЖКХ (на момент разработки Схемы, иные показатели не установлены).</w:t>
      </w:r>
    </w:p>
    <w:p w14:paraId="05FE0E10" w14:textId="77777777" w:rsidR="004410A7" w:rsidRPr="00BA1E81" w:rsidRDefault="004410A7" w:rsidP="00E30E64">
      <w:pPr>
        <w:pStyle w:val="a7"/>
        <w:ind w:firstLine="567"/>
        <w:rPr>
          <w:color w:val="000000" w:themeColor="text1"/>
        </w:rPr>
      </w:pPr>
      <w:r w:rsidRPr="00BA1E81">
        <w:rPr>
          <w:color w:val="000000" w:themeColor="text1"/>
        </w:rPr>
        <w:t>На настоящий момент перечень показателей функционирования централизованных систем ливневой канализации МКУ «ДДТиЖКК» не ведется.</w:t>
      </w:r>
    </w:p>
    <w:p w14:paraId="7E6E22FF" w14:textId="77777777" w:rsidR="0076168D" w:rsidRPr="00BA1E81" w:rsidRDefault="0076168D" w:rsidP="000C6A8A">
      <w:pPr>
        <w:pStyle w:val="2"/>
        <w:jc w:val="both"/>
        <w:rPr>
          <w:b w:val="0"/>
          <w:color w:val="000000" w:themeColor="text1"/>
        </w:rPr>
      </w:pPr>
      <w:bookmarkStart w:id="112" w:name="_Toc116976014"/>
      <w:bookmarkStart w:id="113" w:name="_Toc142485653"/>
      <w:r w:rsidRPr="00BA1E81">
        <w:rPr>
          <w:b w:val="0"/>
          <w:color w:val="000000" w:themeColor="text1"/>
        </w:rPr>
        <w:t>Перечень основных мероприятий по реализации схем водоотведения с разбивкой по годам и группам, включая технические обоснования этих мероприятий</w:t>
      </w:r>
      <w:bookmarkEnd w:id="112"/>
      <w:bookmarkEnd w:id="113"/>
      <w:r w:rsidRPr="00BA1E81">
        <w:rPr>
          <w:b w:val="0"/>
          <w:color w:val="000000" w:themeColor="text1"/>
        </w:rPr>
        <w:t xml:space="preserve"> </w:t>
      </w:r>
    </w:p>
    <w:p w14:paraId="624190C3" w14:textId="77777777" w:rsidR="00244D90" w:rsidRPr="00BA1E81" w:rsidRDefault="00244D90" w:rsidP="00327AC4">
      <w:pPr>
        <w:pStyle w:val="a7"/>
        <w:spacing w:before="240" w:after="0"/>
        <w:ind w:firstLine="567"/>
        <w:rPr>
          <w:color w:val="000000" w:themeColor="text1"/>
        </w:rPr>
      </w:pPr>
      <w:r w:rsidRPr="00BA1E81">
        <w:rPr>
          <w:color w:val="000000" w:themeColor="text1"/>
        </w:rPr>
        <w:t>Перечень основных мероприятий по реализации схемы водоотведения поверхностных сточных вод с разбивкой по годам и группам разработан на основании:</w:t>
      </w:r>
    </w:p>
    <w:p w14:paraId="085B7A0F" w14:textId="77777777" w:rsidR="00244D90" w:rsidRPr="00BA1E81" w:rsidRDefault="00244D90" w:rsidP="00327AC4">
      <w:pPr>
        <w:pStyle w:val="a7"/>
        <w:spacing w:after="0"/>
        <w:ind w:firstLine="284"/>
        <w:rPr>
          <w:color w:val="000000" w:themeColor="text1"/>
        </w:rPr>
      </w:pPr>
      <w:r w:rsidRPr="00BA1E81">
        <w:rPr>
          <w:color w:val="000000" w:themeColor="text1"/>
        </w:rPr>
        <w:t xml:space="preserve">− анализа существующего положения в сфере водоотведения поверхностных вод на территории города </w:t>
      </w:r>
      <w:r w:rsidR="00327AC4" w:rsidRPr="00BA1E81">
        <w:rPr>
          <w:color w:val="000000" w:themeColor="text1"/>
        </w:rPr>
        <w:t>Сургута</w:t>
      </w:r>
      <w:r w:rsidRPr="00BA1E81">
        <w:rPr>
          <w:color w:val="000000" w:themeColor="text1"/>
        </w:rPr>
        <w:t>;</w:t>
      </w:r>
    </w:p>
    <w:p w14:paraId="38665689" w14:textId="77777777" w:rsidR="00244D90" w:rsidRPr="00BA1E81" w:rsidRDefault="00244D90" w:rsidP="00327AC4">
      <w:pPr>
        <w:pStyle w:val="a7"/>
        <w:ind w:firstLine="284"/>
        <w:rPr>
          <w:color w:val="000000" w:themeColor="text1"/>
        </w:rPr>
      </w:pPr>
      <w:r w:rsidRPr="00BA1E81">
        <w:rPr>
          <w:color w:val="000000" w:themeColor="text1"/>
        </w:rPr>
        <w:t xml:space="preserve">− перспективных вариантов развития систем водоотведения поверхностных сточных вод на территории города </w:t>
      </w:r>
      <w:r w:rsidR="00327AC4" w:rsidRPr="00BA1E81">
        <w:rPr>
          <w:color w:val="000000" w:themeColor="text1"/>
        </w:rPr>
        <w:t>Сургута</w:t>
      </w:r>
      <w:r w:rsidRPr="00BA1E81">
        <w:rPr>
          <w:color w:val="000000" w:themeColor="text1"/>
        </w:rPr>
        <w:t>.</w:t>
      </w:r>
    </w:p>
    <w:p w14:paraId="49128B61" w14:textId="77777777" w:rsidR="00244D90" w:rsidRPr="00BA1E81" w:rsidRDefault="00244D90" w:rsidP="00244D90">
      <w:pPr>
        <w:pStyle w:val="a7"/>
        <w:spacing w:before="240"/>
        <w:rPr>
          <w:color w:val="000000" w:themeColor="text1"/>
        </w:rPr>
      </w:pPr>
      <w:r w:rsidRPr="00BA1E81">
        <w:rPr>
          <w:color w:val="000000" w:themeColor="text1"/>
        </w:rPr>
        <w:lastRenderedPageBreak/>
        <w:t>Основные мероприятия по реализации схемы ливневой канализации:</w:t>
      </w:r>
    </w:p>
    <w:p w14:paraId="6779D842" w14:textId="77777777" w:rsidR="00244D90" w:rsidRPr="00BA1E81" w:rsidRDefault="00DA78AF" w:rsidP="00327AC4">
      <w:pPr>
        <w:pStyle w:val="a7"/>
        <w:spacing w:before="240"/>
        <w:ind w:firstLine="284"/>
        <w:rPr>
          <w:color w:val="000000" w:themeColor="text1"/>
        </w:rPr>
      </w:pPr>
      <w:r w:rsidRPr="00BA1E81">
        <w:rPr>
          <w:color w:val="000000" w:themeColor="text1"/>
        </w:rPr>
        <w:t>1</w:t>
      </w:r>
      <w:r w:rsidR="00244D90" w:rsidRPr="00BA1E81">
        <w:rPr>
          <w:color w:val="000000" w:themeColor="text1"/>
        </w:rPr>
        <w:t>.</w:t>
      </w:r>
      <w:r w:rsidRPr="00BA1E81">
        <w:rPr>
          <w:color w:val="000000" w:themeColor="text1"/>
        </w:rPr>
        <w:t>1</w:t>
      </w:r>
      <w:r w:rsidR="00244D90" w:rsidRPr="00BA1E81">
        <w:rPr>
          <w:color w:val="000000" w:themeColor="text1"/>
        </w:rPr>
        <w:t xml:space="preserve"> Строительство новых сетей водоотведения поверхностных сточных вод в границах </w:t>
      </w:r>
      <w:r w:rsidRPr="00BA1E81">
        <w:rPr>
          <w:color w:val="000000" w:themeColor="text1"/>
        </w:rPr>
        <w:t>населенного пункта</w:t>
      </w:r>
      <w:r w:rsidR="00244D90" w:rsidRPr="00BA1E81">
        <w:rPr>
          <w:color w:val="000000" w:themeColor="text1"/>
        </w:rPr>
        <w:t xml:space="preserve"> в пределах параметров, установленных гидравлическим моделированием.</w:t>
      </w:r>
    </w:p>
    <w:p w14:paraId="486A5BE1" w14:textId="77777777" w:rsidR="00244D90" w:rsidRPr="00BA1E81" w:rsidRDefault="00DA78AF" w:rsidP="00327AC4">
      <w:pPr>
        <w:pStyle w:val="a7"/>
        <w:spacing w:before="240"/>
        <w:ind w:firstLine="284"/>
        <w:rPr>
          <w:color w:val="000000" w:themeColor="text1"/>
        </w:rPr>
      </w:pPr>
      <w:r w:rsidRPr="00BA1E81">
        <w:rPr>
          <w:color w:val="000000" w:themeColor="text1"/>
        </w:rPr>
        <w:t>1.2</w:t>
      </w:r>
      <w:r w:rsidR="00244D90" w:rsidRPr="00BA1E81">
        <w:rPr>
          <w:color w:val="000000" w:themeColor="text1"/>
        </w:rPr>
        <w:t>. Развитие общеквартальной и внутриквартальной сети на уже канализованных участках города.</w:t>
      </w:r>
    </w:p>
    <w:p w14:paraId="3353A2E7" w14:textId="77777777" w:rsidR="00244D90" w:rsidRPr="00BA1E81" w:rsidRDefault="00DA78AF" w:rsidP="00327AC4">
      <w:pPr>
        <w:pStyle w:val="a7"/>
        <w:spacing w:before="240"/>
        <w:ind w:firstLine="284"/>
        <w:rPr>
          <w:color w:val="000000" w:themeColor="text1"/>
        </w:rPr>
      </w:pPr>
      <w:r w:rsidRPr="00BA1E81">
        <w:rPr>
          <w:color w:val="000000" w:themeColor="text1"/>
        </w:rPr>
        <w:t>2</w:t>
      </w:r>
      <w:r w:rsidR="00244D90" w:rsidRPr="00BA1E81">
        <w:rPr>
          <w:color w:val="000000" w:themeColor="text1"/>
        </w:rPr>
        <w:t>. Реконструкция существующих сетей водоотведения поверхностных сточных вод, в т.ч. с прокладкой новых трубопроводов по существующим трассам</w:t>
      </w:r>
      <w:r w:rsidR="00B5106F" w:rsidRPr="00BA1E81">
        <w:rPr>
          <w:color w:val="000000" w:themeColor="text1"/>
        </w:rPr>
        <w:t xml:space="preserve"> для целей увеличения пропускной способности существующих сетей, а также реконструкции (и капитального ремонта) существующих ветхих и аварийных сетей</w:t>
      </w:r>
      <w:r w:rsidR="00244D90" w:rsidRPr="00BA1E81">
        <w:rPr>
          <w:color w:val="000000" w:themeColor="text1"/>
        </w:rPr>
        <w:t>.</w:t>
      </w:r>
    </w:p>
    <w:p w14:paraId="2A9D3B6E" w14:textId="77777777" w:rsidR="00D963CE" w:rsidRPr="00BA1E81" w:rsidRDefault="00DA78AF" w:rsidP="00327AC4">
      <w:pPr>
        <w:pStyle w:val="a7"/>
        <w:spacing w:before="240"/>
        <w:ind w:firstLine="284"/>
        <w:rPr>
          <w:color w:val="000000" w:themeColor="text1"/>
        </w:rPr>
      </w:pPr>
      <w:r w:rsidRPr="00BA1E81">
        <w:rPr>
          <w:color w:val="000000" w:themeColor="text1"/>
        </w:rPr>
        <w:t>3</w:t>
      </w:r>
      <w:r w:rsidR="00244D90" w:rsidRPr="00BA1E81">
        <w:rPr>
          <w:color w:val="000000" w:themeColor="text1"/>
        </w:rPr>
        <w:t>. Для перехвата и очистки загрязненной части поверхностного стока, собираемого с селитебных территорий, предусматривается строительство магистральных коллекторов</w:t>
      </w:r>
      <w:r w:rsidR="00601BC4" w:rsidRPr="00BA1E81">
        <w:rPr>
          <w:color w:val="000000" w:themeColor="text1"/>
        </w:rPr>
        <w:t xml:space="preserve">, канализационных насосных станций (КНС) </w:t>
      </w:r>
      <w:r w:rsidR="00244D90" w:rsidRPr="00BA1E81">
        <w:rPr>
          <w:color w:val="000000" w:themeColor="text1"/>
        </w:rPr>
        <w:t>и очистных сооружений</w:t>
      </w:r>
      <w:r w:rsidR="00601BC4" w:rsidRPr="00BA1E81">
        <w:rPr>
          <w:color w:val="000000" w:themeColor="text1"/>
        </w:rPr>
        <w:t xml:space="preserve"> (ЛОС)</w:t>
      </w:r>
      <w:r w:rsidR="00244D90" w:rsidRPr="00BA1E81">
        <w:rPr>
          <w:color w:val="000000" w:themeColor="text1"/>
        </w:rPr>
        <w:t>.</w:t>
      </w:r>
    </w:p>
    <w:p w14:paraId="6CFDB7AF" w14:textId="77777777" w:rsidR="004410A7" w:rsidRPr="00BA1E81" w:rsidRDefault="004410A7" w:rsidP="004410A7">
      <w:pPr>
        <w:pStyle w:val="a7"/>
        <w:spacing w:before="240"/>
        <w:ind w:firstLine="567"/>
        <w:rPr>
          <w:color w:val="000000" w:themeColor="text1"/>
        </w:rPr>
      </w:pPr>
      <w:r w:rsidRPr="00BA1E81">
        <w:rPr>
          <w:color w:val="000000" w:themeColor="text1"/>
        </w:rPr>
        <w:t>В процессе проведения технического обследования 2018 года выявлены несанкционированные врезки в систему ливневой канализации</w:t>
      </w:r>
      <w:r w:rsidR="004A7D0B" w:rsidRPr="00BA1E81">
        <w:rPr>
          <w:color w:val="000000" w:themeColor="text1"/>
        </w:rPr>
        <w:t xml:space="preserve"> (в т.ч. хозяйственно-бытовых сточных вод)</w:t>
      </w:r>
      <w:r w:rsidRPr="00BA1E81">
        <w:rPr>
          <w:color w:val="000000" w:themeColor="text1"/>
        </w:rPr>
        <w:t>, а также выявлены бесхозяйные сети ливневого водоотведения. Необходима ликвидация несанкционированных врезок, постановка на баланс бесхозяйных сетей.</w:t>
      </w:r>
    </w:p>
    <w:p w14:paraId="5C7CB4C6" w14:textId="77777777" w:rsidR="00327AC4" w:rsidRPr="00BA1E81" w:rsidRDefault="00327AC4" w:rsidP="004410A7">
      <w:pPr>
        <w:pStyle w:val="a7"/>
        <w:spacing w:before="240"/>
        <w:ind w:firstLine="567"/>
        <w:rPr>
          <w:color w:val="000000" w:themeColor="text1"/>
        </w:rPr>
      </w:pPr>
      <w:r w:rsidRPr="00BA1E81">
        <w:rPr>
          <w:color w:val="000000" w:themeColor="text1"/>
        </w:rPr>
        <w:t>Технические обоснования</w:t>
      </w:r>
      <w:r w:rsidR="004410A7" w:rsidRPr="00BA1E81">
        <w:rPr>
          <w:color w:val="000000" w:themeColor="text1"/>
        </w:rPr>
        <w:t xml:space="preserve"> мероприятий</w:t>
      </w:r>
      <w:r w:rsidRPr="00BA1E81">
        <w:rPr>
          <w:color w:val="000000" w:themeColor="text1"/>
        </w:rPr>
        <w:t xml:space="preserve"> проводились методом компьютерного гидравлического моделирования (электронная модель системы ливневой канализации</w:t>
      </w:r>
      <w:r w:rsidR="00DA78AF" w:rsidRPr="00BA1E81">
        <w:rPr>
          <w:color w:val="000000" w:themeColor="text1"/>
        </w:rPr>
        <w:t xml:space="preserve"> в комплексе </w:t>
      </w:r>
      <w:r w:rsidR="00DA78AF" w:rsidRPr="00BA1E81">
        <w:rPr>
          <w:color w:val="000000" w:themeColor="text1"/>
          <w:lang w:val="en-US"/>
        </w:rPr>
        <w:t>ZuluDrain</w:t>
      </w:r>
      <w:r w:rsidRPr="00BA1E81">
        <w:rPr>
          <w:color w:val="000000" w:themeColor="text1"/>
        </w:rPr>
        <w:t>).</w:t>
      </w:r>
    </w:p>
    <w:p w14:paraId="3730080A" w14:textId="77777777" w:rsidR="00AE729E" w:rsidRPr="00BA1E81" w:rsidRDefault="00AE729E" w:rsidP="00AE729E">
      <w:pPr>
        <w:pStyle w:val="a7"/>
        <w:spacing w:before="240" w:after="0"/>
        <w:ind w:firstLine="567"/>
        <w:rPr>
          <w:color w:val="000000" w:themeColor="text1"/>
        </w:rPr>
      </w:pPr>
      <w:r w:rsidRPr="00BA1E81">
        <w:rPr>
          <w:color w:val="000000" w:themeColor="text1"/>
        </w:rPr>
        <w:t xml:space="preserve">Оценка стоимости мероприятий по новому строительству объектов водоотведения (КНС, ЛОС), а также новому строительству и перекладке (реконструкции) канализационных сетей </w:t>
      </w:r>
      <w:r w:rsidR="00853F12" w:rsidRPr="00BA1E81">
        <w:rPr>
          <w:color w:val="000000" w:themeColor="text1"/>
        </w:rPr>
        <w:t xml:space="preserve">(Таблица </w:t>
      </w:r>
      <w:r w:rsidR="009E6F13" w:rsidRPr="00BA1E81">
        <w:rPr>
          <w:color w:val="000000" w:themeColor="text1"/>
        </w:rPr>
        <w:t>4.2.</w:t>
      </w:r>
      <w:r w:rsidR="00853F12" w:rsidRPr="00BA1E81">
        <w:rPr>
          <w:color w:val="000000" w:themeColor="text1"/>
        </w:rPr>
        <w:t xml:space="preserve">1) </w:t>
      </w:r>
      <w:r w:rsidRPr="00BA1E81">
        <w:rPr>
          <w:color w:val="000000" w:themeColor="text1"/>
        </w:rPr>
        <w:t>произведена в соответствии с:</w:t>
      </w:r>
    </w:p>
    <w:p w14:paraId="48B147FE" w14:textId="77777777" w:rsidR="00AE729E" w:rsidRPr="00BA1E81" w:rsidRDefault="00AE729E" w:rsidP="00AE729E">
      <w:pPr>
        <w:pStyle w:val="a7"/>
        <w:numPr>
          <w:ilvl w:val="0"/>
          <w:numId w:val="12"/>
        </w:numPr>
        <w:spacing w:after="0"/>
        <w:ind w:left="0" w:firstLine="709"/>
        <w:rPr>
          <w:color w:val="000000" w:themeColor="text1"/>
        </w:rPr>
      </w:pPr>
      <w:r w:rsidRPr="00BA1E81">
        <w:rPr>
          <w:color w:val="000000" w:themeColor="text1"/>
        </w:rPr>
        <w:t>Государственными сметными нормативами «Укрупнённые нормативы цены строительства» НЦС 81-02-14-2022 «Наружные сети водоснабжения и канализации», утверждёнными приказом Министерства строительства и жилищно-коммунального хозяйства Российской Федерации от 28.03.2022 № 203/пр;</w:t>
      </w:r>
    </w:p>
    <w:p w14:paraId="5423A560" w14:textId="77777777" w:rsidR="00AE729E" w:rsidRPr="00BA1E81" w:rsidRDefault="00AE729E" w:rsidP="00AE729E">
      <w:pPr>
        <w:pStyle w:val="a7"/>
        <w:numPr>
          <w:ilvl w:val="0"/>
          <w:numId w:val="12"/>
        </w:numPr>
        <w:spacing w:after="0"/>
        <w:ind w:left="0" w:firstLine="709"/>
        <w:rPr>
          <w:color w:val="000000" w:themeColor="text1"/>
        </w:rPr>
      </w:pPr>
      <w:r w:rsidRPr="00BA1E81">
        <w:rPr>
          <w:color w:val="000000" w:themeColor="text1"/>
        </w:rPr>
        <w:t>Государственными сметными нормативами «Укрупнённые нормативы цены строительства» НЦС 81-02-19-2022 «Здания и сооружения городской инфраструктуры», утверждёнными приказом Министерства строительства и жилищного-коммунального хозяйства Российской Федерации от 29.03. 2022 № 217/пр;</w:t>
      </w:r>
    </w:p>
    <w:p w14:paraId="768C465D" w14:textId="77777777" w:rsidR="00AE729E" w:rsidRPr="00BA1E81" w:rsidRDefault="00AE729E" w:rsidP="00AE729E">
      <w:pPr>
        <w:pStyle w:val="a7"/>
        <w:numPr>
          <w:ilvl w:val="0"/>
          <w:numId w:val="12"/>
        </w:numPr>
        <w:spacing w:after="0"/>
        <w:ind w:left="0" w:firstLine="709"/>
        <w:rPr>
          <w:color w:val="000000" w:themeColor="text1"/>
        </w:rPr>
      </w:pPr>
      <w:r w:rsidRPr="00BA1E81">
        <w:rPr>
          <w:color w:val="000000" w:themeColor="text1"/>
        </w:rPr>
        <w:t>Государственными сметными нормативами «Укрупнённые нормативы цены строительства» НЦС 81-02-16-2022 «Малые архитектурные формы», утверждёнными приказом Министерства строительства и жилищного-коммунального хозяйства Российской Федерации от 28.03. 2022 № 204/пр.</w:t>
      </w:r>
    </w:p>
    <w:p w14:paraId="7E744C9A" w14:textId="77777777" w:rsidR="004410A7" w:rsidRPr="00BA1E81" w:rsidRDefault="004410A7" w:rsidP="004410A7">
      <w:pPr>
        <w:pStyle w:val="a7"/>
        <w:spacing w:before="240"/>
        <w:ind w:firstLine="567"/>
        <w:rPr>
          <w:color w:val="000000" w:themeColor="text1"/>
        </w:rPr>
      </w:pPr>
      <w:r w:rsidRPr="00BA1E81">
        <w:rPr>
          <w:color w:val="000000" w:themeColor="text1"/>
        </w:rPr>
        <w:t xml:space="preserve">Перечень основных мероприятий по реализации схемы водоотведения с разбивкой по </w:t>
      </w:r>
      <w:r w:rsidR="001346E1" w:rsidRPr="00BA1E81">
        <w:rPr>
          <w:color w:val="000000" w:themeColor="text1"/>
        </w:rPr>
        <w:t>этапам реализации</w:t>
      </w:r>
      <w:r w:rsidRPr="00BA1E81">
        <w:rPr>
          <w:color w:val="000000" w:themeColor="text1"/>
        </w:rPr>
        <w:t xml:space="preserve"> представлен в таблиц</w:t>
      </w:r>
      <w:r w:rsidR="00DA78AF" w:rsidRPr="00BA1E81">
        <w:rPr>
          <w:color w:val="000000" w:themeColor="text1"/>
        </w:rPr>
        <w:t>ах</w:t>
      </w:r>
      <w:r w:rsidRPr="00BA1E81">
        <w:rPr>
          <w:color w:val="000000" w:themeColor="text1"/>
        </w:rPr>
        <w:t xml:space="preserve"> ниже.</w:t>
      </w:r>
    </w:p>
    <w:p w14:paraId="4EABA2A9" w14:textId="77777777" w:rsidR="00071414" w:rsidRPr="00BA1E81" w:rsidRDefault="00071414">
      <w:pPr>
        <w:spacing w:after="200" w:line="276" w:lineRule="auto"/>
        <w:rPr>
          <w:rFonts w:eastAsiaTheme="minorHAnsi"/>
          <w:color w:val="000000" w:themeColor="text1"/>
          <w:lang w:eastAsia="en-US"/>
        </w:rPr>
      </w:pPr>
      <w:r w:rsidRPr="00BA1E81">
        <w:rPr>
          <w:color w:val="000000" w:themeColor="text1"/>
        </w:rPr>
        <w:br w:type="page"/>
      </w:r>
    </w:p>
    <w:p w14:paraId="298C0AD5" w14:textId="77777777" w:rsidR="00071414" w:rsidRPr="00BA1E81" w:rsidRDefault="00071414" w:rsidP="00071414">
      <w:pPr>
        <w:pStyle w:val="a7"/>
        <w:spacing w:before="240"/>
        <w:ind w:firstLine="567"/>
        <w:rPr>
          <w:color w:val="000000" w:themeColor="text1"/>
        </w:rPr>
      </w:pPr>
      <w:r w:rsidRPr="00BA1E81">
        <w:rPr>
          <w:color w:val="000000" w:themeColor="text1"/>
        </w:rPr>
        <w:lastRenderedPageBreak/>
        <w:t>Мероприятия разделены на этапы по следующему принципу:</w:t>
      </w:r>
    </w:p>
    <w:p w14:paraId="7C885442" w14:textId="77777777" w:rsidR="00071414" w:rsidRPr="00BA1E81" w:rsidRDefault="00071414" w:rsidP="00071414">
      <w:pPr>
        <w:pStyle w:val="a7"/>
        <w:spacing w:before="240" w:after="120"/>
        <w:ind w:firstLine="567"/>
        <w:rPr>
          <w:color w:val="000000" w:themeColor="text1"/>
        </w:rPr>
      </w:pPr>
      <w:r w:rsidRPr="00BA1E81">
        <w:rPr>
          <w:color w:val="000000" w:themeColor="text1"/>
        </w:rPr>
        <w:t>1 этап:</w:t>
      </w:r>
      <w:r w:rsidRPr="00BA1E81">
        <w:rPr>
          <w:color w:val="000000" w:themeColor="text1"/>
        </w:rPr>
        <w:tab/>
        <w:t>(2024-2027 гг.). Разделен на два под-этапа в т.ч.:</w:t>
      </w:r>
    </w:p>
    <w:p w14:paraId="151561BD" w14:textId="77777777" w:rsidR="00071414" w:rsidRPr="00BA1E81" w:rsidRDefault="00071414" w:rsidP="00071414">
      <w:pPr>
        <w:pStyle w:val="a7"/>
        <w:spacing w:before="120" w:after="120"/>
        <w:ind w:firstLine="567"/>
        <w:rPr>
          <w:color w:val="000000" w:themeColor="text1"/>
        </w:rPr>
      </w:pPr>
      <w:r w:rsidRPr="00BA1E81">
        <w:rPr>
          <w:color w:val="000000" w:themeColor="text1"/>
        </w:rPr>
        <w:t>1.1 этап:</w:t>
      </w:r>
      <w:r w:rsidRPr="00BA1E81">
        <w:rPr>
          <w:color w:val="000000" w:themeColor="text1"/>
        </w:rPr>
        <w:tab/>
        <w:t>(2024-2026 гг.). На данном этапе Схемой предусматривается исполнение требований Управления Федеральной службы судебных приставов по Ханты-Мансийскому автономному округу – Югре от 21.04.2022 № 86018/22/1091172, включающие в себя: ликвидацию незаконных выпусков (6 шт.); объединение выпусков с дальнейшим отводом через КНС (5шт.: КНС №1; КНС №3; КНС №6; КНС №8 и КНС №15) и напорносамотечные участки; строительство очистных сооружений ЛОС-3 и ЛОС-1(2), для приема стоков от существующей застройки; реконструкция ветхих и аварийных участков сети и реконструкцию участков сети для оптимизации работы системы (увеличение пропускной способности сети для отвода ливневого стока с территории городского округа охваченной существующей централизованной системой ливневой канализации).</w:t>
      </w:r>
    </w:p>
    <w:p w14:paraId="70534994" w14:textId="77777777" w:rsidR="00071414" w:rsidRPr="00BA1E81" w:rsidRDefault="00071414" w:rsidP="00071414">
      <w:pPr>
        <w:pStyle w:val="a7"/>
        <w:spacing w:before="120" w:after="120"/>
        <w:ind w:firstLine="567"/>
        <w:rPr>
          <w:color w:val="000000" w:themeColor="text1"/>
        </w:rPr>
      </w:pPr>
      <w:r w:rsidRPr="00BA1E81">
        <w:rPr>
          <w:color w:val="000000" w:themeColor="text1"/>
        </w:rPr>
        <w:t>1.2 этап:</w:t>
      </w:r>
      <w:r w:rsidRPr="00BA1E81">
        <w:rPr>
          <w:color w:val="000000" w:themeColor="text1"/>
        </w:rPr>
        <w:tab/>
        <w:t>(2026-2027 гг.) На данном этапе Схемой предусматривается закрытие оставшихся (после реализации первого этапа) незаконных выпусков ливневых сточных вод (17шт.); объединение выпусков с дальнейшим отводом через КНС (6шт.: КНС №4; КНС №5; КНС №7; КНС №9; КНС №11; КНС №13) и напорносамотечные участки; завершение строительства очистных сооружений ЛОС-1(2), для приема стоков от существующей застройки; реконструкция участков сети для оптимизации работы системы (увеличение пропускной способности сети для отвода ливневого стока с существующих территорий городского округа охваченных централизованной системой ливневой канализации).</w:t>
      </w:r>
    </w:p>
    <w:p w14:paraId="463A9C44" w14:textId="77777777" w:rsidR="00071414" w:rsidRPr="00BA1E81" w:rsidRDefault="00071414" w:rsidP="00071414">
      <w:pPr>
        <w:pStyle w:val="a7"/>
        <w:spacing w:before="120" w:after="120"/>
        <w:ind w:firstLine="567"/>
        <w:rPr>
          <w:color w:val="000000" w:themeColor="text1"/>
        </w:rPr>
      </w:pPr>
      <w:r w:rsidRPr="00BA1E81">
        <w:rPr>
          <w:color w:val="000000" w:themeColor="text1"/>
        </w:rPr>
        <w:t xml:space="preserve">Строительство очистных сооружений ЛОС-1 и ЛОС-3 на первом этапе реализации выполняется не на полную мощность (85% и 58% от общей перспективной производительности сооружений соответственно). </w:t>
      </w:r>
    </w:p>
    <w:p w14:paraId="5189ACF3" w14:textId="77777777" w:rsidR="00071414" w:rsidRPr="00BA1E81" w:rsidRDefault="00071414" w:rsidP="00071414">
      <w:pPr>
        <w:pStyle w:val="a7"/>
        <w:spacing w:before="240"/>
        <w:ind w:firstLine="567"/>
        <w:rPr>
          <w:color w:val="000000" w:themeColor="text1"/>
        </w:rPr>
      </w:pPr>
    </w:p>
    <w:p w14:paraId="29BCD4B9" w14:textId="77777777" w:rsidR="00071414" w:rsidRPr="00BA1E81" w:rsidRDefault="00071414" w:rsidP="00071414">
      <w:pPr>
        <w:pStyle w:val="a7"/>
        <w:spacing w:before="240"/>
        <w:ind w:firstLine="567"/>
        <w:rPr>
          <w:color w:val="000000" w:themeColor="text1"/>
        </w:rPr>
      </w:pPr>
      <w:r w:rsidRPr="00BA1E81">
        <w:rPr>
          <w:color w:val="000000" w:themeColor="text1"/>
        </w:rPr>
        <w:t>2 этап:</w:t>
      </w:r>
      <w:r w:rsidRPr="00BA1E81">
        <w:rPr>
          <w:color w:val="000000" w:themeColor="text1"/>
        </w:rPr>
        <w:tab/>
        <w:t>(2028-2035 гг.).  На данном этапе Схемой предусматривается строительство централизованной системы ливневой канализации с дальнейшим отводом через перспективные КНС</w:t>
      </w:r>
      <w:r w:rsidR="00904B30" w:rsidRPr="00BA1E81">
        <w:rPr>
          <w:color w:val="000000" w:themeColor="text1"/>
        </w:rPr>
        <w:t xml:space="preserve"> (3шт.: КНС №10; КНС №12; КНС №14) </w:t>
      </w:r>
      <w:r w:rsidRPr="00BA1E81">
        <w:rPr>
          <w:color w:val="000000" w:themeColor="text1"/>
        </w:rPr>
        <w:t xml:space="preserve"> и напорносамотечные участки; строительство очистных сооружений ЛОС-1(2) и ЛОС-3 на полную проектную мощность, для приема стоков от существующей и перспективной застройки; реконструкция участков сети для оптимизации работы системы (увеличение пропускной способности существующей сети для отвода ливневого стока с существующих и перспективных территорий городского округа предполагаемых для охвата централизованной системой ливневой канализации).</w:t>
      </w:r>
    </w:p>
    <w:p w14:paraId="4C398D01" w14:textId="77777777" w:rsidR="00071414" w:rsidRPr="00BA1E81" w:rsidRDefault="00071414" w:rsidP="00071414">
      <w:pPr>
        <w:pStyle w:val="a7"/>
        <w:spacing w:before="240"/>
        <w:ind w:firstLine="567"/>
        <w:rPr>
          <w:color w:val="000000" w:themeColor="text1"/>
        </w:rPr>
      </w:pPr>
    </w:p>
    <w:p w14:paraId="56E34A5C" w14:textId="77777777" w:rsidR="00071414" w:rsidRPr="00BA1E81" w:rsidRDefault="00071414" w:rsidP="00071414">
      <w:pPr>
        <w:pStyle w:val="a7"/>
        <w:spacing w:before="240"/>
        <w:ind w:firstLine="567"/>
        <w:rPr>
          <w:color w:val="000000" w:themeColor="text1"/>
        </w:rPr>
        <w:sectPr w:rsidR="00071414" w:rsidRPr="00BA1E81" w:rsidSect="0076168D">
          <w:pgSz w:w="11906" w:h="16838" w:code="9"/>
          <w:pgMar w:top="851" w:right="851" w:bottom="851" w:left="1418" w:header="567" w:footer="567" w:gutter="0"/>
          <w:cols w:space="708"/>
          <w:docGrid w:linePitch="360"/>
        </w:sectPr>
      </w:pPr>
    </w:p>
    <w:p w14:paraId="68A893F2" w14:textId="77777777" w:rsidR="001346E1" w:rsidRPr="00BA1E81" w:rsidRDefault="00DA78AF" w:rsidP="00DA78AF">
      <w:pPr>
        <w:pStyle w:val="a7"/>
        <w:spacing w:before="240"/>
        <w:ind w:left="567" w:firstLine="567"/>
        <w:jc w:val="right"/>
        <w:rPr>
          <w:color w:val="000000" w:themeColor="text1"/>
        </w:rPr>
      </w:pPr>
      <w:r w:rsidRPr="00BA1E81">
        <w:rPr>
          <w:color w:val="000000" w:themeColor="text1"/>
        </w:rPr>
        <w:lastRenderedPageBreak/>
        <w:t xml:space="preserve">Строительство новых сетей водоотведения поверхностных сточных вод в границах населенного пункта </w:t>
      </w:r>
      <w:r w:rsidRPr="00BA1E81">
        <w:rPr>
          <w:color w:val="000000" w:themeColor="text1"/>
        </w:rPr>
        <w:tab/>
      </w:r>
      <w:r w:rsidRPr="00BA1E81">
        <w:rPr>
          <w:color w:val="000000" w:themeColor="text1"/>
        </w:rPr>
        <w:tab/>
      </w:r>
      <w:r w:rsidR="001346E1" w:rsidRPr="00BA1E81">
        <w:rPr>
          <w:color w:val="000000" w:themeColor="text1"/>
        </w:rPr>
        <w:t xml:space="preserve">Таблица </w:t>
      </w:r>
      <w:r w:rsidR="00CE29D3" w:rsidRPr="00BA1E81">
        <w:rPr>
          <w:color w:val="000000" w:themeColor="text1"/>
        </w:rPr>
        <w:t>4.2</w:t>
      </w:r>
      <w:r w:rsidR="00FD049E" w:rsidRPr="00BA1E81">
        <w:rPr>
          <w:color w:val="000000" w:themeColor="text1"/>
        </w:rPr>
        <w:t>.1</w:t>
      </w:r>
    </w:p>
    <w:tbl>
      <w:tblPr>
        <w:tblW w:w="15549" w:type="dxa"/>
        <w:tblInd w:w="250" w:type="dxa"/>
        <w:tblLook w:val="04A0" w:firstRow="1" w:lastRow="0" w:firstColumn="1" w:lastColumn="0" w:noHBand="0" w:noVBand="1"/>
      </w:tblPr>
      <w:tblGrid>
        <w:gridCol w:w="766"/>
        <w:gridCol w:w="3700"/>
        <w:gridCol w:w="900"/>
        <w:gridCol w:w="1487"/>
        <w:gridCol w:w="1010"/>
        <w:gridCol w:w="1661"/>
        <w:gridCol w:w="1727"/>
        <w:gridCol w:w="2620"/>
        <w:gridCol w:w="1678"/>
      </w:tblGrid>
      <w:tr w:rsidR="00BA1E81" w:rsidRPr="00BA1E81" w14:paraId="08E20BF0" w14:textId="77777777" w:rsidTr="008A14C0">
        <w:trPr>
          <w:trHeight w:val="330"/>
          <w:tblHeader/>
        </w:trPr>
        <w:tc>
          <w:tcPr>
            <w:tcW w:w="766"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264093AA" w14:textId="77777777" w:rsidR="00036EDA" w:rsidRPr="00BA1E81" w:rsidRDefault="00036EDA" w:rsidP="00036EDA">
            <w:pPr>
              <w:jc w:val="center"/>
              <w:rPr>
                <w:b/>
                <w:color w:val="000000" w:themeColor="text1"/>
                <w:sz w:val="22"/>
                <w:szCs w:val="22"/>
              </w:rPr>
            </w:pPr>
            <w:r w:rsidRPr="00BA1E81">
              <w:rPr>
                <w:b/>
                <w:color w:val="000000" w:themeColor="text1"/>
                <w:sz w:val="22"/>
                <w:szCs w:val="22"/>
              </w:rPr>
              <w:t>№</w:t>
            </w:r>
            <w:r w:rsidRPr="00BA1E81">
              <w:rPr>
                <w:b/>
                <w:color w:val="000000" w:themeColor="text1"/>
                <w:sz w:val="22"/>
                <w:szCs w:val="22"/>
              </w:rPr>
              <w:br/>
              <w:t>п/п</w:t>
            </w:r>
          </w:p>
        </w:tc>
        <w:tc>
          <w:tcPr>
            <w:tcW w:w="3700" w:type="dxa"/>
            <w:vMerge w:val="restart"/>
            <w:tcBorders>
              <w:top w:val="single" w:sz="4" w:space="0" w:color="auto"/>
              <w:left w:val="single" w:sz="4" w:space="0" w:color="auto"/>
              <w:bottom w:val="single" w:sz="4" w:space="0" w:color="auto"/>
              <w:right w:val="single" w:sz="4" w:space="0" w:color="auto"/>
            </w:tcBorders>
            <w:shd w:val="clear" w:color="000000" w:fill="BFBFBF"/>
            <w:noWrap/>
            <w:hideMark/>
          </w:tcPr>
          <w:p w14:paraId="166DB80D" w14:textId="77777777" w:rsidR="00036EDA" w:rsidRPr="00BA1E81" w:rsidRDefault="00036EDA" w:rsidP="00036EDA">
            <w:pPr>
              <w:jc w:val="center"/>
              <w:rPr>
                <w:b/>
                <w:color w:val="000000" w:themeColor="text1"/>
                <w:sz w:val="22"/>
                <w:szCs w:val="22"/>
              </w:rPr>
            </w:pPr>
            <w:r w:rsidRPr="00BA1E81">
              <w:rPr>
                <w:b/>
                <w:color w:val="000000" w:themeColor="text1"/>
                <w:sz w:val="22"/>
                <w:szCs w:val="22"/>
              </w:rPr>
              <w:t>Наименование работ</w:t>
            </w:r>
          </w:p>
        </w:tc>
        <w:tc>
          <w:tcPr>
            <w:tcW w:w="5058" w:type="dxa"/>
            <w:gridSpan w:val="4"/>
            <w:tcBorders>
              <w:top w:val="single" w:sz="4" w:space="0" w:color="auto"/>
              <w:left w:val="nil"/>
              <w:bottom w:val="single" w:sz="4" w:space="0" w:color="auto"/>
              <w:right w:val="single" w:sz="4" w:space="0" w:color="auto"/>
            </w:tcBorders>
            <w:shd w:val="clear" w:color="000000" w:fill="BFBFBF"/>
            <w:noWrap/>
            <w:vAlign w:val="center"/>
            <w:hideMark/>
          </w:tcPr>
          <w:p w14:paraId="0A3A95A8" w14:textId="77777777" w:rsidR="00036EDA" w:rsidRPr="00BA1E81" w:rsidRDefault="00036EDA" w:rsidP="00036EDA">
            <w:pPr>
              <w:jc w:val="center"/>
              <w:rPr>
                <w:b/>
                <w:color w:val="000000" w:themeColor="text1"/>
                <w:sz w:val="22"/>
                <w:szCs w:val="22"/>
              </w:rPr>
            </w:pPr>
            <w:r w:rsidRPr="00BA1E81">
              <w:rPr>
                <w:b/>
                <w:color w:val="000000" w:themeColor="text1"/>
                <w:sz w:val="22"/>
                <w:szCs w:val="22"/>
              </w:rPr>
              <w:t>Техническая характеристика</w:t>
            </w:r>
          </w:p>
        </w:tc>
        <w:tc>
          <w:tcPr>
            <w:tcW w:w="1727"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048BF3B9" w14:textId="77777777" w:rsidR="00036EDA" w:rsidRPr="00BA1E81" w:rsidRDefault="00036EDA" w:rsidP="00036EDA">
            <w:pPr>
              <w:jc w:val="center"/>
              <w:rPr>
                <w:b/>
                <w:color w:val="000000" w:themeColor="text1"/>
                <w:sz w:val="22"/>
                <w:szCs w:val="22"/>
              </w:rPr>
            </w:pPr>
            <w:r w:rsidRPr="00BA1E81">
              <w:rPr>
                <w:b/>
                <w:color w:val="000000" w:themeColor="text1"/>
                <w:sz w:val="22"/>
                <w:szCs w:val="22"/>
              </w:rPr>
              <w:t>Этап</w:t>
            </w:r>
            <w:r w:rsidRPr="00BA1E81">
              <w:rPr>
                <w:b/>
                <w:color w:val="000000" w:themeColor="text1"/>
                <w:sz w:val="22"/>
                <w:szCs w:val="22"/>
              </w:rPr>
              <w:br/>
              <w:t>реализации</w:t>
            </w:r>
          </w:p>
        </w:tc>
        <w:tc>
          <w:tcPr>
            <w:tcW w:w="2620"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0811C1B3" w14:textId="77777777" w:rsidR="00036EDA" w:rsidRPr="00BA1E81" w:rsidRDefault="00036EDA" w:rsidP="00036EDA">
            <w:pPr>
              <w:jc w:val="center"/>
              <w:rPr>
                <w:b/>
                <w:color w:val="000000" w:themeColor="text1"/>
                <w:sz w:val="22"/>
                <w:szCs w:val="22"/>
              </w:rPr>
            </w:pPr>
            <w:r w:rsidRPr="00BA1E81">
              <w:rPr>
                <w:b/>
                <w:color w:val="000000" w:themeColor="text1"/>
                <w:sz w:val="22"/>
                <w:szCs w:val="22"/>
              </w:rPr>
              <w:t xml:space="preserve">Стоимость прокладки, </w:t>
            </w:r>
            <w:r w:rsidRPr="00BA1E81">
              <w:rPr>
                <w:b/>
                <w:color w:val="000000" w:themeColor="text1"/>
                <w:sz w:val="22"/>
                <w:szCs w:val="22"/>
              </w:rPr>
              <w:br/>
              <w:t>в ценах 2023 года</w:t>
            </w:r>
          </w:p>
          <w:p w14:paraId="2C409A10" w14:textId="77777777" w:rsidR="00036EDA" w:rsidRPr="00BA1E81" w:rsidRDefault="00036EDA" w:rsidP="00036EDA">
            <w:pPr>
              <w:jc w:val="center"/>
              <w:rPr>
                <w:b/>
                <w:color w:val="000000" w:themeColor="text1"/>
                <w:sz w:val="22"/>
                <w:szCs w:val="22"/>
              </w:rPr>
            </w:pPr>
            <w:r w:rsidRPr="00BA1E81">
              <w:rPr>
                <w:b/>
                <w:color w:val="000000" w:themeColor="text1"/>
                <w:sz w:val="22"/>
                <w:szCs w:val="22"/>
              </w:rPr>
              <w:t>без НДС, тыс.руб.</w:t>
            </w:r>
          </w:p>
        </w:tc>
        <w:tc>
          <w:tcPr>
            <w:tcW w:w="1678"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45632DD5" w14:textId="77777777" w:rsidR="00036EDA" w:rsidRPr="00BA1E81" w:rsidRDefault="00036EDA" w:rsidP="00036EDA">
            <w:pPr>
              <w:jc w:val="center"/>
              <w:rPr>
                <w:b/>
                <w:color w:val="000000" w:themeColor="text1"/>
                <w:sz w:val="22"/>
                <w:szCs w:val="22"/>
              </w:rPr>
            </w:pPr>
            <w:r w:rsidRPr="00BA1E81">
              <w:rPr>
                <w:b/>
                <w:color w:val="000000" w:themeColor="text1"/>
                <w:sz w:val="22"/>
                <w:szCs w:val="22"/>
              </w:rPr>
              <w:t>Примечание</w:t>
            </w:r>
          </w:p>
        </w:tc>
      </w:tr>
      <w:tr w:rsidR="00BA1E81" w:rsidRPr="00BA1E81" w14:paraId="054F01C1" w14:textId="77777777" w:rsidTr="008A14C0">
        <w:trPr>
          <w:trHeight w:val="359"/>
          <w:tblHeader/>
        </w:trPr>
        <w:tc>
          <w:tcPr>
            <w:tcW w:w="766" w:type="dxa"/>
            <w:vMerge/>
            <w:tcBorders>
              <w:top w:val="single" w:sz="4" w:space="0" w:color="auto"/>
              <w:left w:val="single" w:sz="4" w:space="0" w:color="auto"/>
              <w:bottom w:val="single" w:sz="4" w:space="0" w:color="auto"/>
              <w:right w:val="single" w:sz="4" w:space="0" w:color="auto"/>
            </w:tcBorders>
            <w:vAlign w:val="center"/>
            <w:hideMark/>
          </w:tcPr>
          <w:p w14:paraId="62F0BB92" w14:textId="77777777" w:rsidR="00036EDA" w:rsidRPr="00BA1E81" w:rsidRDefault="00036EDA" w:rsidP="00036EDA">
            <w:pPr>
              <w:jc w:val="center"/>
              <w:rPr>
                <w:b/>
                <w:color w:val="000000" w:themeColor="text1"/>
                <w:sz w:val="22"/>
                <w:szCs w:val="22"/>
              </w:rPr>
            </w:pPr>
          </w:p>
        </w:tc>
        <w:tc>
          <w:tcPr>
            <w:tcW w:w="3700" w:type="dxa"/>
            <w:vMerge/>
            <w:tcBorders>
              <w:top w:val="single" w:sz="4" w:space="0" w:color="auto"/>
              <w:left w:val="single" w:sz="4" w:space="0" w:color="auto"/>
              <w:bottom w:val="single" w:sz="4" w:space="0" w:color="auto"/>
              <w:right w:val="single" w:sz="4" w:space="0" w:color="auto"/>
            </w:tcBorders>
            <w:vAlign w:val="center"/>
            <w:hideMark/>
          </w:tcPr>
          <w:p w14:paraId="4858B185" w14:textId="77777777" w:rsidR="00036EDA" w:rsidRPr="00BA1E81" w:rsidRDefault="00036EDA" w:rsidP="00036EDA">
            <w:pPr>
              <w:jc w:val="center"/>
              <w:rPr>
                <w:b/>
                <w:color w:val="000000" w:themeColor="text1"/>
                <w:sz w:val="22"/>
                <w:szCs w:val="22"/>
              </w:rPr>
            </w:pPr>
          </w:p>
        </w:tc>
        <w:tc>
          <w:tcPr>
            <w:tcW w:w="900" w:type="dxa"/>
            <w:tcBorders>
              <w:top w:val="nil"/>
              <w:left w:val="nil"/>
              <w:bottom w:val="single" w:sz="4" w:space="0" w:color="auto"/>
              <w:right w:val="single" w:sz="4" w:space="0" w:color="auto"/>
            </w:tcBorders>
            <w:shd w:val="clear" w:color="000000" w:fill="BFBFBF"/>
            <w:noWrap/>
            <w:vAlign w:val="center"/>
            <w:hideMark/>
          </w:tcPr>
          <w:p w14:paraId="0D9F2139" w14:textId="77777777" w:rsidR="00036EDA" w:rsidRPr="00BA1E81" w:rsidRDefault="00036EDA" w:rsidP="00036EDA">
            <w:pPr>
              <w:jc w:val="center"/>
              <w:rPr>
                <w:b/>
                <w:color w:val="000000" w:themeColor="text1"/>
                <w:sz w:val="22"/>
                <w:szCs w:val="22"/>
              </w:rPr>
            </w:pPr>
            <w:r w:rsidRPr="00BA1E81">
              <w:rPr>
                <w:b/>
                <w:color w:val="000000" w:themeColor="text1"/>
                <w:sz w:val="22"/>
                <w:szCs w:val="22"/>
              </w:rPr>
              <w:t>ед.</w:t>
            </w:r>
          </w:p>
          <w:p w14:paraId="2CCA3C62" w14:textId="77777777" w:rsidR="00036EDA" w:rsidRPr="00BA1E81" w:rsidRDefault="00036EDA" w:rsidP="00036EDA">
            <w:pPr>
              <w:jc w:val="center"/>
              <w:rPr>
                <w:b/>
                <w:color w:val="000000" w:themeColor="text1"/>
                <w:sz w:val="22"/>
                <w:szCs w:val="22"/>
              </w:rPr>
            </w:pPr>
            <w:r w:rsidRPr="00BA1E81">
              <w:rPr>
                <w:b/>
                <w:color w:val="000000" w:themeColor="text1"/>
                <w:sz w:val="22"/>
                <w:szCs w:val="22"/>
              </w:rPr>
              <w:t>изм.</w:t>
            </w:r>
          </w:p>
        </w:tc>
        <w:tc>
          <w:tcPr>
            <w:tcW w:w="1487" w:type="dxa"/>
            <w:tcBorders>
              <w:top w:val="nil"/>
              <w:left w:val="nil"/>
              <w:bottom w:val="single" w:sz="4" w:space="0" w:color="auto"/>
              <w:right w:val="single" w:sz="4" w:space="0" w:color="auto"/>
            </w:tcBorders>
            <w:shd w:val="clear" w:color="000000" w:fill="BFBFBF"/>
            <w:noWrap/>
            <w:vAlign w:val="center"/>
            <w:hideMark/>
          </w:tcPr>
          <w:p w14:paraId="657B49AD" w14:textId="77777777" w:rsidR="00036EDA" w:rsidRPr="00BA1E81" w:rsidRDefault="00036EDA" w:rsidP="00036EDA">
            <w:pPr>
              <w:jc w:val="center"/>
              <w:rPr>
                <w:b/>
                <w:color w:val="000000" w:themeColor="text1"/>
                <w:sz w:val="22"/>
                <w:szCs w:val="22"/>
              </w:rPr>
            </w:pPr>
            <w:r w:rsidRPr="00BA1E81">
              <w:rPr>
                <w:b/>
                <w:color w:val="000000" w:themeColor="text1"/>
                <w:sz w:val="22"/>
                <w:szCs w:val="22"/>
              </w:rPr>
              <w:t>хар-ка</w:t>
            </w:r>
          </w:p>
        </w:tc>
        <w:tc>
          <w:tcPr>
            <w:tcW w:w="1010" w:type="dxa"/>
            <w:tcBorders>
              <w:top w:val="nil"/>
              <w:left w:val="nil"/>
              <w:bottom w:val="single" w:sz="4" w:space="0" w:color="auto"/>
              <w:right w:val="single" w:sz="4" w:space="0" w:color="auto"/>
            </w:tcBorders>
            <w:shd w:val="clear" w:color="000000" w:fill="BFBFBF"/>
            <w:noWrap/>
            <w:vAlign w:val="center"/>
            <w:hideMark/>
          </w:tcPr>
          <w:p w14:paraId="45C65607" w14:textId="77777777" w:rsidR="00036EDA" w:rsidRPr="00BA1E81" w:rsidRDefault="00036EDA" w:rsidP="00036EDA">
            <w:pPr>
              <w:jc w:val="center"/>
              <w:rPr>
                <w:b/>
                <w:color w:val="000000" w:themeColor="text1"/>
                <w:sz w:val="22"/>
                <w:szCs w:val="22"/>
              </w:rPr>
            </w:pPr>
            <w:r w:rsidRPr="00BA1E81">
              <w:rPr>
                <w:b/>
                <w:color w:val="000000" w:themeColor="text1"/>
                <w:sz w:val="22"/>
                <w:szCs w:val="22"/>
              </w:rPr>
              <w:t>ед.</w:t>
            </w:r>
          </w:p>
          <w:p w14:paraId="64DF1EC3" w14:textId="77777777" w:rsidR="00036EDA" w:rsidRPr="00BA1E81" w:rsidRDefault="00036EDA" w:rsidP="00036EDA">
            <w:pPr>
              <w:jc w:val="center"/>
              <w:rPr>
                <w:b/>
                <w:color w:val="000000" w:themeColor="text1"/>
                <w:sz w:val="22"/>
                <w:szCs w:val="22"/>
              </w:rPr>
            </w:pPr>
            <w:r w:rsidRPr="00BA1E81">
              <w:rPr>
                <w:b/>
                <w:color w:val="000000" w:themeColor="text1"/>
                <w:sz w:val="22"/>
                <w:szCs w:val="22"/>
              </w:rPr>
              <w:t>изм.</w:t>
            </w:r>
          </w:p>
        </w:tc>
        <w:tc>
          <w:tcPr>
            <w:tcW w:w="1661" w:type="dxa"/>
            <w:tcBorders>
              <w:top w:val="nil"/>
              <w:left w:val="nil"/>
              <w:bottom w:val="single" w:sz="4" w:space="0" w:color="auto"/>
              <w:right w:val="single" w:sz="4" w:space="0" w:color="auto"/>
            </w:tcBorders>
            <w:shd w:val="clear" w:color="000000" w:fill="BFBFBF"/>
            <w:noWrap/>
            <w:vAlign w:val="center"/>
            <w:hideMark/>
          </w:tcPr>
          <w:p w14:paraId="5EABFEF9" w14:textId="77777777" w:rsidR="00036EDA" w:rsidRPr="00BA1E81" w:rsidRDefault="00036EDA" w:rsidP="00036EDA">
            <w:pPr>
              <w:jc w:val="center"/>
              <w:rPr>
                <w:b/>
                <w:color w:val="000000" w:themeColor="text1"/>
                <w:sz w:val="22"/>
                <w:szCs w:val="22"/>
              </w:rPr>
            </w:pPr>
            <w:r w:rsidRPr="00BA1E81">
              <w:rPr>
                <w:b/>
                <w:color w:val="000000" w:themeColor="text1"/>
                <w:sz w:val="22"/>
                <w:szCs w:val="22"/>
              </w:rPr>
              <w:t>кол-во</w:t>
            </w:r>
          </w:p>
        </w:tc>
        <w:tc>
          <w:tcPr>
            <w:tcW w:w="1727" w:type="dxa"/>
            <w:vMerge/>
            <w:tcBorders>
              <w:top w:val="single" w:sz="4" w:space="0" w:color="auto"/>
              <w:left w:val="single" w:sz="4" w:space="0" w:color="auto"/>
              <w:bottom w:val="single" w:sz="4" w:space="0" w:color="auto"/>
              <w:right w:val="single" w:sz="4" w:space="0" w:color="auto"/>
            </w:tcBorders>
            <w:vAlign w:val="center"/>
            <w:hideMark/>
          </w:tcPr>
          <w:p w14:paraId="07617206" w14:textId="77777777" w:rsidR="00036EDA" w:rsidRPr="00BA1E81" w:rsidRDefault="00036EDA" w:rsidP="00036EDA">
            <w:pPr>
              <w:jc w:val="center"/>
              <w:rPr>
                <w:b/>
                <w:color w:val="000000" w:themeColor="text1"/>
                <w:sz w:val="22"/>
                <w:szCs w:val="22"/>
              </w:rPr>
            </w:pPr>
          </w:p>
        </w:tc>
        <w:tc>
          <w:tcPr>
            <w:tcW w:w="2620" w:type="dxa"/>
            <w:vMerge/>
            <w:tcBorders>
              <w:top w:val="single" w:sz="4" w:space="0" w:color="auto"/>
              <w:left w:val="single" w:sz="4" w:space="0" w:color="auto"/>
              <w:bottom w:val="single" w:sz="4" w:space="0" w:color="auto"/>
              <w:right w:val="single" w:sz="4" w:space="0" w:color="auto"/>
            </w:tcBorders>
            <w:vAlign w:val="center"/>
            <w:hideMark/>
          </w:tcPr>
          <w:p w14:paraId="4060024F" w14:textId="77777777" w:rsidR="00036EDA" w:rsidRPr="00BA1E81" w:rsidRDefault="00036EDA" w:rsidP="00036EDA">
            <w:pPr>
              <w:jc w:val="center"/>
              <w:rPr>
                <w:b/>
                <w:color w:val="000000" w:themeColor="text1"/>
                <w:sz w:val="22"/>
                <w:szCs w:val="22"/>
              </w:rPr>
            </w:pPr>
          </w:p>
        </w:tc>
        <w:tc>
          <w:tcPr>
            <w:tcW w:w="1678" w:type="dxa"/>
            <w:vMerge/>
            <w:tcBorders>
              <w:top w:val="single" w:sz="4" w:space="0" w:color="auto"/>
              <w:left w:val="single" w:sz="4" w:space="0" w:color="auto"/>
              <w:bottom w:val="single" w:sz="4" w:space="0" w:color="auto"/>
              <w:right w:val="single" w:sz="4" w:space="0" w:color="auto"/>
            </w:tcBorders>
            <w:vAlign w:val="center"/>
            <w:hideMark/>
          </w:tcPr>
          <w:p w14:paraId="3E455808" w14:textId="77777777" w:rsidR="00036EDA" w:rsidRPr="00BA1E81" w:rsidRDefault="00036EDA" w:rsidP="00036EDA">
            <w:pPr>
              <w:jc w:val="center"/>
              <w:rPr>
                <w:b/>
                <w:color w:val="000000" w:themeColor="text1"/>
                <w:sz w:val="22"/>
                <w:szCs w:val="22"/>
              </w:rPr>
            </w:pPr>
          </w:p>
        </w:tc>
      </w:tr>
      <w:tr w:rsidR="00BA1E81" w:rsidRPr="00BA1E81" w14:paraId="45EFA1EE" w14:textId="77777777" w:rsidTr="008A14C0">
        <w:trPr>
          <w:trHeight w:val="300"/>
          <w:tblHeader/>
        </w:trPr>
        <w:tc>
          <w:tcPr>
            <w:tcW w:w="766" w:type="dxa"/>
            <w:tcBorders>
              <w:top w:val="nil"/>
              <w:left w:val="single" w:sz="4" w:space="0" w:color="auto"/>
              <w:bottom w:val="single" w:sz="4" w:space="0" w:color="auto"/>
              <w:right w:val="single" w:sz="4" w:space="0" w:color="auto"/>
            </w:tcBorders>
            <w:shd w:val="clear" w:color="000000" w:fill="BFBFBF"/>
            <w:noWrap/>
            <w:vAlign w:val="center"/>
            <w:hideMark/>
          </w:tcPr>
          <w:p w14:paraId="4302EA3B" w14:textId="77777777" w:rsidR="00036EDA" w:rsidRPr="00BA1E81" w:rsidRDefault="00036EDA" w:rsidP="00036EDA">
            <w:pPr>
              <w:jc w:val="center"/>
              <w:rPr>
                <w:b/>
                <w:color w:val="000000" w:themeColor="text1"/>
                <w:sz w:val="22"/>
                <w:szCs w:val="22"/>
              </w:rPr>
            </w:pPr>
            <w:r w:rsidRPr="00BA1E81">
              <w:rPr>
                <w:b/>
                <w:color w:val="000000" w:themeColor="text1"/>
                <w:sz w:val="22"/>
                <w:szCs w:val="22"/>
              </w:rPr>
              <w:t>1</w:t>
            </w:r>
          </w:p>
        </w:tc>
        <w:tc>
          <w:tcPr>
            <w:tcW w:w="3700" w:type="dxa"/>
            <w:tcBorders>
              <w:top w:val="nil"/>
              <w:left w:val="nil"/>
              <w:bottom w:val="single" w:sz="4" w:space="0" w:color="auto"/>
              <w:right w:val="single" w:sz="4" w:space="0" w:color="auto"/>
            </w:tcBorders>
            <w:shd w:val="clear" w:color="000000" w:fill="BFBFBF"/>
            <w:noWrap/>
            <w:vAlign w:val="center"/>
            <w:hideMark/>
          </w:tcPr>
          <w:p w14:paraId="61E0BE36" w14:textId="77777777" w:rsidR="00036EDA" w:rsidRPr="00BA1E81" w:rsidRDefault="00036EDA" w:rsidP="00036EDA">
            <w:pPr>
              <w:jc w:val="center"/>
              <w:rPr>
                <w:b/>
                <w:color w:val="000000" w:themeColor="text1"/>
                <w:sz w:val="22"/>
                <w:szCs w:val="22"/>
              </w:rPr>
            </w:pPr>
            <w:r w:rsidRPr="00BA1E81">
              <w:rPr>
                <w:b/>
                <w:color w:val="000000" w:themeColor="text1"/>
                <w:sz w:val="22"/>
                <w:szCs w:val="22"/>
              </w:rPr>
              <w:t>2</w:t>
            </w:r>
          </w:p>
        </w:tc>
        <w:tc>
          <w:tcPr>
            <w:tcW w:w="900" w:type="dxa"/>
            <w:tcBorders>
              <w:top w:val="nil"/>
              <w:left w:val="nil"/>
              <w:bottom w:val="single" w:sz="4" w:space="0" w:color="auto"/>
              <w:right w:val="single" w:sz="4" w:space="0" w:color="auto"/>
            </w:tcBorders>
            <w:shd w:val="clear" w:color="000000" w:fill="BFBFBF"/>
            <w:noWrap/>
            <w:vAlign w:val="center"/>
            <w:hideMark/>
          </w:tcPr>
          <w:p w14:paraId="05EE0339" w14:textId="77777777" w:rsidR="00036EDA" w:rsidRPr="00BA1E81" w:rsidRDefault="00036EDA" w:rsidP="00036EDA">
            <w:pPr>
              <w:jc w:val="center"/>
              <w:rPr>
                <w:b/>
                <w:color w:val="000000" w:themeColor="text1"/>
                <w:sz w:val="22"/>
                <w:szCs w:val="22"/>
              </w:rPr>
            </w:pPr>
            <w:r w:rsidRPr="00BA1E81">
              <w:rPr>
                <w:b/>
                <w:color w:val="000000" w:themeColor="text1"/>
                <w:sz w:val="22"/>
                <w:szCs w:val="22"/>
              </w:rPr>
              <w:t>3</w:t>
            </w:r>
          </w:p>
        </w:tc>
        <w:tc>
          <w:tcPr>
            <w:tcW w:w="1487" w:type="dxa"/>
            <w:tcBorders>
              <w:top w:val="nil"/>
              <w:left w:val="nil"/>
              <w:bottom w:val="single" w:sz="4" w:space="0" w:color="auto"/>
              <w:right w:val="single" w:sz="4" w:space="0" w:color="auto"/>
            </w:tcBorders>
            <w:shd w:val="clear" w:color="000000" w:fill="BFBFBF"/>
            <w:noWrap/>
            <w:vAlign w:val="center"/>
            <w:hideMark/>
          </w:tcPr>
          <w:p w14:paraId="16FE60E0" w14:textId="77777777" w:rsidR="00036EDA" w:rsidRPr="00BA1E81" w:rsidRDefault="00036EDA" w:rsidP="00036EDA">
            <w:pPr>
              <w:jc w:val="center"/>
              <w:rPr>
                <w:b/>
                <w:color w:val="000000" w:themeColor="text1"/>
                <w:sz w:val="22"/>
                <w:szCs w:val="22"/>
              </w:rPr>
            </w:pPr>
            <w:r w:rsidRPr="00BA1E81">
              <w:rPr>
                <w:b/>
                <w:color w:val="000000" w:themeColor="text1"/>
                <w:sz w:val="22"/>
                <w:szCs w:val="22"/>
              </w:rPr>
              <w:t>4</w:t>
            </w:r>
          </w:p>
        </w:tc>
        <w:tc>
          <w:tcPr>
            <w:tcW w:w="1010" w:type="dxa"/>
            <w:tcBorders>
              <w:top w:val="nil"/>
              <w:left w:val="nil"/>
              <w:bottom w:val="single" w:sz="4" w:space="0" w:color="auto"/>
              <w:right w:val="single" w:sz="4" w:space="0" w:color="auto"/>
            </w:tcBorders>
            <w:shd w:val="clear" w:color="000000" w:fill="BFBFBF"/>
            <w:noWrap/>
            <w:vAlign w:val="center"/>
            <w:hideMark/>
          </w:tcPr>
          <w:p w14:paraId="37D72992" w14:textId="77777777" w:rsidR="00036EDA" w:rsidRPr="00BA1E81" w:rsidRDefault="00036EDA" w:rsidP="00036EDA">
            <w:pPr>
              <w:jc w:val="center"/>
              <w:rPr>
                <w:b/>
                <w:color w:val="000000" w:themeColor="text1"/>
                <w:sz w:val="22"/>
                <w:szCs w:val="22"/>
              </w:rPr>
            </w:pPr>
            <w:r w:rsidRPr="00BA1E81">
              <w:rPr>
                <w:b/>
                <w:color w:val="000000" w:themeColor="text1"/>
                <w:sz w:val="22"/>
                <w:szCs w:val="22"/>
              </w:rPr>
              <w:t>5</w:t>
            </w:r>
          </w:p>
        </w:tc>
        <w:tc>
          <w:tcPr>
            <w:tcW w:w="1661" w:type="dxa"/>
            <w:tcBorders>
              <w:top w:val="nil"/>
              <w:left w:val="nil"/>
              <w:bottom w:val="single" w:sz="4" w:space="0" w:color="auto"/>
              <w:right w:val="single" w:sz="4" w:space="0" w:color="auto"/>
            </w:tcBorders>
            <w:shd w:val="clear" w:color="000000" w:fill="BFBFBF"/>
            <w:noWrap/>
            <w:vAlign w:val="center"/>
            <w:hideMark/>
          </w:tcPr>
          <w:p w14:paraId="5462A8B8" w14:textId="77777777" w:rsidR="00036EDA" w:rsidRPr="00BA1E81" w:rsidRDefault="00036EDA" w:rsidP="00036EDA">
            <w:pPr>
              <w:jc w:val="center"/>
              <w:rPr>
                <w:b/>
                <w:color w:val="000000" w:themeColor="text1"/>
                <w:sz w:val="22"/>
                <w:szCs w:val="22"/>
              </w:rPr>
            </w:pPr>
            <w:r w:rsidRPr="00BA1E81">
              <w:rPr>
                <w:b/>
                <w:color w:val="000000" w:themeColor="text1"/>
                <w:sz w:val="22"/>
                <w:szCs w:val="22"/>
              </w:rPr>
              <w:t>6</w:t>
            </w:r>
          </w:p>
        </w:tc>
        <w:tc>
          <w:tcPr>
            <w:tcW w:w="1727" w:type="dxa"/>
            <w:tcBorders>
              <w:top w:val="nil"/>
              <w:left w:val="nil"/>
              <w:bottom w:val="single" w:sz="4" w:space="0" w:color="auto"/>
              <w:right w:val="single" w:sz="4" w:space="0" w:color="auto"/>
            </w:tcBorders>
            <w:shd w:val="clear" w:color="000000" w:fill="BFBFBF"/>
            <w:noWrap/>
            <w:vAlign w:val="center"/>
            <w:hideMark/>
          </w:tcPr>
          <w:p w14:paraId="67EF7D26" w14:textId="77777777" w:rsidR="00036EDA" w:rsidRPr="00BA1E81" w:rsidRDefault="00036EDA" w:rsidP="00036EDA">
            <w:pPr>
              <w:jc w:val="center"/>
              <w:rPr>
                <w:b/>
                <w:color w:val="000000" w:themeColor="text1"/>
                <w:sz w:val="22"/>
                <w:szCs w:val="22"/>
              </w:rPr>
            </w:pPr>
            <w:r w:rsidRPr="00BA1E81">
              <w:rPr>
                <w:b/>
                <w:color w:val="000000" w:themeColor="text1"/>
                <w:sz w:val="22"/>
                <w:szCs w:val="22"/>
              </w:rPr>
              <w:t>7</w:t>
            </w:r>
          </w:p>
        </w:tc>
        <w:tc>
          <w:tcPr>
            <w:tcW w:w="2620" w:type="dxa"/>
            <w:tcBorders>
              <w:top w:val="nil"/>
              <w:left w:val="nil"/>
              <w:bottom w:val="single" w:sz="4" w:space="0" w:color="auto"/>
              <w:right w:val="single" w:sz="4" w:space="0" w:color="auto"/>
            </w:tcBorders>
            <w:shd w:val="clear" w:color="000000" w:fill="BFBFBF"/>
            <w:noWrap/>
            <w:vAlign w:val="center"/>
            <w:hideMark/>
          </w:tcPr>
          <w:p w14:paraId="69A100A1" w14:textId="77777777" w:rsidR="00036EDA" w:rsidRPr="00BA1E81" w:rsidRDefault="00036EDA" w:rsidP="00036EDA">
            <w:pPr>
              <w:jc w:val="center"/>
              <w:rPr>
                <w:b/>
                <w:color w:val="000000" w:themeColor="text1"/>
                <w:sz w:val="22"/>
                <w:szCs w:val="22"/>
              </w:rPr>
            </w:pPr>
            <w:r w:rsidRPr="00BA1E81">
              <w:rPr>
                <w:b/>
                <w:color w:val="000000" w:themeColor="text1"/>
                <w:sz w:val="22"/>
                <w:szCs w:val="22"/>
              </w:rPr>
              <w:t>8</w:t>
            </w:r>
          </w:p>
        </w:tc>
        <w:tc>
          <w:tcPr>
            <w:tcW w:w="1678" w:type="dxa"/>
            <w:tcBorders>
              <w:top w:val="nil"/>
              <w:left w:val="nil"/>
              <w:bottom w:val="single" w:sz="4" w:space="0" w:color="auto"/>
              <w:right w:val="single" w:sz="4" w:space="0" w:color="auto"/>
            </w:tcBorders>
            <w:shd w:val="clear" w:color="000000" w:fill="BFBFBF"/>
            <w:noWrap/>
            <w:vAlign w:val="center"/>
            <w:hideMark/>
          </w:tcPr>
          <w:p w14:paraId="60A21AEB" w14:textId="77777777" w:rsidR="00036EDA" w:rsidRPr="00BA1E81" w:rsidRDefault="00036EDA" w:rsidP="00036EDA">
            <w:pPr>
              <w:jc w:val="center"/>
              <w:rPr>
                <w:b/>
                <w:color w:val="000000" w:themeColor="text1"/>
                <w:sz w:val="22"/>
                <w:szCs w:val="22"/>
              </w:rPr>
            </w:pPr>
            <w:r w:rsidRPr="00BA1E81">
              <w:rPr>
                <w:b/>
                <w:color w:val="000000" w:themeColor="text1"/>
                <w:sz w:val="22"/>
                <w:szCs w:val="22"/>
              </w:rPr>
              <w:t>9</w:t>
            </w:r>
          </w:p>
        </w:tc>
      </w:tr>
      <w:tr w:rsidR="00BA1E81" w:rsidRPr="00BA1E81" w14:paraId="22D10772" w14:textId="77777777" w:rsidTr="008A14C0">
        <w:trPr>
          <w:trHeight w:val="330"/>
        </w:trPr>
        <w:tc>
          <w:tcPr>
            <w:tcW w:w="15549" w:type="dxa"/>
            <w:gridSpan w:val="9"/>
            <w:tcBorders>
              <w:top w:val="nil"/>
              <w:left w:val="single" w:sz="4" w:space="0" w:color="auto"/>
              <w:bottom w:val="single" w:sz="4" w:space="0" w:color="auto"/>
              <w:right w:val="nil"/>
            </w:tcBorders>
            <w:shd w:val="clear" w:color="000000" w:fill="D8D8D8"/>
            <w:noWrap/>
            <w:vAlign w:val="center"/>
            <w:hideMark/>
          </w:tcPr>
          <w:p w14:paraId="15240B45" w14:textId="77777777" w:rsidR="00036EDA" w:rsidRPr="00BA1E81" w:rsidRDefault="00036EDA" w:rsidP="00036EDA">
            <w:pPr>
              <w:jc w:val="center"/>
              <w:rPr>
                <w:b/>
                <w:color w:val="000000" w:themeColor="text1"/>
                <w:sz w:val="22"/>
                <w:szCs w:val="22"/>
              </w:rPr>
            </w:pPr>
            <w:r w:rsidRPr="00BA1E81">
              <w:rPr>
                <w:b/>
                <w:color w:val="000000" w:themeColor="text1"/>
                <w:sz w:val="22"/>
                <w:szCs w:val="22"/>
              </w:rPr>
              <w:t>Новое строительство сетей</w:t>
            </w:r>
          </w:p>
        </w:tc>
      </w:tr>
      <w:tr w:rsidR="00BA1E81" w:rsidRPr="00BA1E81" w14:paraId="46021512" w14:textId="77777777" w:rsidTr="008A14C0">
        <w:trPr>
          <w:trHeight w:val="330"/>
        </w:trPr>
        <w:tc>
          <w:tcPr>
            <w:tcW w:w="15549" w:type="dxa"/>
            <w:gridSpan w:val="9"/>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8176ECA" w14:textId="77777777" w:rsidR="00036EDA" w:rsidRPr="00BA1E81" w:rsidRDefault="00036EDA" w:rsidP="00036EDA">
            <w:pPr>
              <w:jc w:val="center"/>
              <w:rPr>
                <w:b/>
                <w:color w:val="000000" w:themeColor="text1"/>
                <w:sz w:val="22"/>
                <w:szCs w:val="22"/>
              </w:rPr>
            </w:pPr>
            <w:r w:rsidRPr="00BA1E81">
              <w:rPr>
                <w:b/>
                <w:color w:val="000000" w:themeColor="text1"/>
                <w:sz w:val="22"/>
                <w:szCs w:val="22"/>
              </w:rPr>
              <w:t>Западный водосборный бассейн Б-I</w:t>
            </w:r>
          </w:p>
        </w:tc>
      </w:tr>
      <w:tr w:rsidR="00BA1E81" w:rsidRPr="00BA1E81" w14:paraId="56A42B6B" w14:textId="77777777" w:rsidTr="008A14C0">
        <w:trPr>
          <w:trHeight w:val="281"/>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8EF3DA3" w14:textId="77777777" w:rsidR="00036EDA" w:rsidRPr="00BA1E81" w:rsidRDefault="00036EDA" w:rsidP="00036EDA">
            <w:pPr>
              <w:rPr>
                <w:color w:val="000000" w:themeColor="text1"/>
                <w:sz w:val="22"/>
                <w:szCs w:val="22"/>
              </w:rPr>
            </w:pPr>
          </w:p>
        </w:tc>
        <w:tc>
          <w:tcPr>
            <w:tcW w:w="3700" w:type="dxa"/>
            <w:tcBorders>
              <w:top w:val="nil"/>
              <w:left w:val="nil"/>
              <w:bottom w:val="single" w:sz="4" w:space="0" w:color="auto"/>
              <w:right w:val="single" w:sz="4" w:space="0" w:color="auto"/>
            </w:tcBorders>
            <w:shd w:val="clear" w:color="auto" w:fill="auto"/>
            <w:vAlign w:val="bottom"/>
            <w:hideMark/>
          </w:tcPr>
          <w:p w14:paraId="6D1C77D8" w14:textId="77777777" w:rsidR="00036EDA" w:rsidRPr="00BA1E81" w:rsidRDefault="00036EDA" w:rsidP="00036EDA">
            <w:pPr>
              <w:jc w:val="center"/>
              <w:rPr>
                <w:b/>
                <w:i/>
                <w:color w:val="000000" w:themeColor="text1"/>
                <w:sz w:val="22"/>
                <w:szCs w:val="22"/>
              </w:rPr>
            </w:pPr>
            <w:r w:rsidRPr="00BA1E81">
              <w:rPr>
                <w:b/>
                <w:i/>
                <w:color w:val="000000" w:themeColor="text1"/>
                <w:sz w:val="22"/>
                <w:szCs w:val="22"/>
              </w:rPr>
              <w:t>Подбассейн №41</w:t>
            </w:r>
          </w:p>
        </w:tc>
        <w:tc>
          <w:tcPr>
            <w:tcW w:w="900" w:type="dxa"/>
            <w:tcBorders>
              <w:top w:val="nil"/>
              <w:left w:val="nil"/>
              <w:bottom w:val="single" w:sz="4" w:space="0" w:color="auto"/>
              <w:right w:val="single" w:sz="4" w:space="0" w:color="auto"/>
            </w:tcBorders>
            <w:shd w:val="clear" w:color="auto" w:fill="auto"/>
            <w:noWrap/>
            <w:vAlign w:val="bottom"/>
            <w:hideMark/>
          </w:tcPr>
          <w:p w14:paraId="782E8D4E" w14:textId="77777777" w:rsidR="00036EDA" w:rsidRPr="00BA1E81" w:rsidRDefault="00036EDA" w:rsidP="00036EDA">
            <w:pPr>
              <w:rPr>
                <w:color w:val="000000" w:themeColor="text1"/>
                <w:sz w:val="22"/>
                <w:szCs w:val="22"/>
              </w:rPr>
            </w:pPr>
          </w:p>
        </w:tc>
        <w:tc>
          <w:tcPr>
            <w:tcW w:w="1487" w:type="dxa"/>
            <w:tcBorders>
              <w:top w:val="nil"/>
              <w:left w:val="nil"/>
              <w:bottom w:val="single" w:sz="4" w:space="0" w:color="auto"/>
              <w:right w:val="single" w:sz="4" w:space="0" w:color="auto"/>
            </w:tcBorders>
            <w:shd w:val="clear" w:color="auto" w:fill="auto"/>
            <w:noWrap/>
            <w:vAlign w:val="bottom"/>
            <w:hideMark/>
          </w:tcPr>
          <w:p w14:paraId="2CEFE2A5" w14:textId="77777777" w:rsidR="00036EDA" w:rsidRPr="00BA1E81" w:rsidRDefault="00036EDA" w:rsidP="00036EDA">
            <w:pPr>
              <w:rPr>
                <w:color w:val="000000" w:themeColor="text1"/>
                <w:sz w:val="22"/>
                <w:szCs w:val="22"/>
              </w:rPr>
            </w:pPr>
          </w:p>
        </w:tc>
        <w:tc>
          <w:tcPr>
            <w:tcW w:w="1010" w:type="dxa"/>
            <w:tcBorders>
              <w:top w:val="nil"/>
              <w:left w:val="nil"/>
              <w:bottom w:val="single" w:sz="4" w:space="0" w:color="auto"/>
              <w:right w:val="single" w:sz="4" w:space="0" w:color="auto"/>
            </w:tcBorders>
            <w:shd w:val="clear" w:color="auto" w:fill="auto"/>
            <w:noWrap/>
            <w:vAlign w:val="bottom"/>
            <w:hideMark/>
          </w:tcPr>
          <w:p w14:paraId="09D6B0C8" w14:textId="77777777" w:rsidR="00036EDA" w:rsidRPr="00BA1E81" w:rsidRDefault="00036EDA" w:rsidP="00036EDA">
            <w:pPr>
              <w:rPr>
                <w:color w:val="000000" w:themeColor="text1"/>
                <w:sz w:val="22"/>
                <w:szCs w:val="22"/>
              </w:rPr>
            </w:pPr>
          </w:p>
        </w:tc>
        <w:tc>
          <w:tcPr>
            <w:tcW w:w="1661" w:type="dxa"/>
            <w:tcBorders>
              <w:top w:val="nil"/>
              <w:left w:val="nil"/>
              <w:bottom w:val="single" w:sz="4" w:space="0" w:color="auto"/>
              <w:right w:val="single" w:sz="4" w:space="0" w:color="auto"/>
            </w:tcBorders>
            <w:shd w:val="clear" w:color="auto" w:fill="auto"/>
            <w:noWrap/>
            <w:vAlign w:val="bottom"/>
            <w:hideMark/>
          </w:tcPr>
          <w:p w14:paraId="0C489E29" w14:textId="77777777" w:rsidR="00036EDA" w:rsidRPr="00BA1E81" w:rsidRDefault="00036EDA" w:rsidP="00036EDA">
            <w:pPr>
              <w:rPr>
                <w:color w:val="000000" w:themeColor="text1"/>
                <w:sz w:val="22"/>
                <w:szCs w:val="22"/>
              </w:rPr>
            </w:pPr>
          </w:p>
        </w:tc>
        <w:tc>
          <w:tcPr>
            <w:tcW w:w="1727" w:type="dxa"/>
            <w:tcBorders>
              <w:top w:val="nil"/>
              <w:left w:val="nil"/>
              <w:bottom w:val="single" w:sz="4" w:space="0" w:color="auto"/>
              <w:right w:val="single" w:sz="4" w:space="0" w:color="auto"/>
            </w:tcBorders>
            <w:shd w:val="clear" w:color="auto" w:fill="auto"/>
            <w:noWrap/>
            <w:vAlign w:val="bottom"/>
            <w:hideMark/>
          </w:tcPr>
          <w:p w14:paraId="58E83288" w14:textId="77777777" w:rsidR="00036EDA" w:rsidRPr="00BA1E81" w:rsidRDefault="00036EDA" w:rsidP="00036EDA">
            <w:pPr>
              <w:rPr>
                <w:color w:val="000000" w:themeColor="text1"/>
                <w:sz w:val="22"/>
                <w:szCs w:val="22"/>
              </w:rPr>
            </w:pPr>
          </w:p>
        </w:tc>
        <w:tc>
          <w:tcPr>
            <w:tcW w:w="2620" w:type="dxa"/>
            <w:tcBorders>
              <w:top w:val="nil"/>
              <w:left w:val="nil"/>
              <w:bottom w:val="single" w:sz="4" w:space="0" w:color="auto"/>
              <w:right w:val="single" w:sz="4" w:space="0" w:color="auto"/>
            </w:tcBorders>
            <w:shd w:val="clear" w:color="auto" w:fill="auto"/>
            <w:noWrap/>
            <w:vAlign w:val="bottom"/>
            <w:hideMark/>
          </w:tcPr>
          <w:p w14:paraId="5EE7689E" w14:textId="77777777" w:rsidR="00036EDA" w:rsidRPr="00BA1E81" w:rsidRDefault="00036EDA" w:rsidP="00042A6A">
            <w:pPr>
              <w:jc w:val="right"/>
              <w:rPr>
                <w:color w:val="000000" w:themeColor="text1"/>
                <w:sz w:val="22"/>
                <w:szCs w:val="22"/>
              </w:rPr>
            </w:pPr>
          </w:p>
        </w:tc>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6EA54DBD" w14:textId="77777777" w:rsidR="00036EDA" w:rsidRPr="00BA1E81" w:rsidRDefault="00036EDA" w:rsidP="00036EDA">
            <w:pPr>
              <w:rPr>
                <w:color w:val="000000" w:themeColor="text1"/>
                <w:sz w:val="22"/>
                <w:szCs w:val="22"/>
              </w:rPr>
            </w:pPr>
          </w:p>
        </w:tc>
      </w:tr>
      <w:tr w:rsidR="00BA1E81" w:rsidRPr="00BA1E81" w14:paraId="703E969E" w14:textId="77777777" w:rsidTr="00071414">
        <w:trPr>
          <w:trHeight w:val="776"/>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322871A" w14:textId="77777777" w:rsidR="00036EDA" w:rsidRPr="00BA1E81" w:rsidRDefault="00036EDA" w:rsidP="00036EDA">
            <w:pPr>
              <w:jc w:val="center"/>
              <w:rPr>
                <w:color w:val="000000" w:themeColor="text1"/>
                <w:sz w:val="22"/>
                <w:szCs w:val="22"/>
              </w:rPr>
            </w:pPr>
            <w:r w:rsidRPr="00BA1E81">
              <w:rPr>
                <w:color w:val="000000" w:themeColor="text1"/>
                <w:sz w:val="22"/>
                <w:szCs w:val="22"/>
              </w:rPr>
              <w:t>1.1</w:t>
            </w:r>
          </w:p>
        </w:tc>
        <w:tc>
          <w:tcPr>
            <w:tcW w:w="3700" w:type="dxa"/>
            <w:tcBorders>
              <w:top w:val="nil"/>
              <w:left w:val="nil"/>
              <w:bottom w:val="single" w:sz="4" w:space="0" w:color="auto"/>
              <w:right w:val="single" w:sz="4" w:space="0" w:color="auto"/>
            </w:tcBorders>
            <w:shd w:val="clear" w:color="auto" w:fill="auto"/>
            <w:vAlign w:val="bottom"/>
            <w:hideMark/>
          </w:tcPr>
          <w:p w14:paraId="0EA5EB7B"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DN500мм вдоль ул. Линейная (пос.Юность)</w:t>
            </w:r>
          </w:p>
        </w:tc>
        <w:tc>
          <w:tcPr>
            <w:tcW w:w="900" w:type="dxa"/>
            <w:tcBorders>
              <w:top w:val="nil"/>
              <w:left w:val="nil"/>
              <w:bottom w:val="single" w:sz="4" w:space="0" w:color="auto"/>
              <w:right w:val="single" w:sz="4" w:space="0" w:color="auto"/>
            </w:tcBorders>
            <w:shd w:val="clear" w:color="auto" w:fill="auto"/>
            <w:noWrap/>
            <w:vAlign w:val="bottom"/>
            <w:hideMark/>
          </w:tcPr>
          <w:p w14:paraId="0E478B0E"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69AE427E" w14:textId="77777777" w:rsidR="00036EDA" w:rsidRPr="00BA1E81" w:rsidRDefault="00036EDA" w:rsidP="00036EDA">
            <w:pPr>
              <w:jc w:val="center"/>
              <w:rPr>
                <w:color w:val="000000" w:themeColor="text1"/>
                <w:sz w:val="22"/>
                <w:szCs w:val="22"/>
              </w:rPr>
            </w:pPr>
            <w:r w:rsidRPr="00BA1E81">
              <w:rPr>
                <w:color w:val="000000" w:themeColor="text1"/>
                <w:sz w:val="22"/>
                <w:szCs w:val="22"/>
              </w:rPr>
              <w:t>DN500</w:t>
            </w:r>
          </w:p>
        </w:tc>
        <w:tc>
          <w:tcPr>
            <w:tcW w:w="1010" w:type="dxa"/>
            <w:tcBorders>
              <w:top w:val="nil"/>
              <w:left w:val="nil"/>
              <w:bottom w:val="single" w:sz="4" w:space="0" w:color="auto"/>
              <w:right w:val="single" w:sz="4" w:space="0" w:color="auto"/>
            </w:tcBorders>
            <w:shd w:val="clear" w:color="auto" w:fill="auto"/>
            <w:noWrap/>
            <w:vAlign w:val="bottom"/>
            <w:hideMark/>
          </w:tcPr>
          <w:p w14:paraId="5D39D4A2"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0E9F242B" w14:textId="77777777" w:rsidR="00036EDA" w:rsidRPr="00BA1E81" w:rsidRDefault="00036EDA" w:rsidP="00036EDA">
            <w:pPr>
              <w:jc w:val="center"/>
              <w:rPr>
                <w:color w:val="000000" w:themeColor="text1"/>
                <w:sz w:val="22"/>
                <w:szCs w:val="22"/>
              </w:rPr>
            </w:pPr>
            <w:r w:rsidRPr="00BA1E81">
              <w:rPr>
                <w:color w:val="000000" w:themeColor="text1"/>
                <w:sz w:val="22"/>
                <w:szCs w:val="22"/>
              </w:rPr>
              <w:t>759,5</w:t>
            </w:r>
          </w:p>
        </w:tc>
        <w:tc>
          <w:tcPr>
            <w:tcW w:w="1727" w:type="dxa"/>
            <w:tcBorders>
              <w:top w:val="nil"/>
              <w:left w:val="nil"/>
              <w:bottom w:val="single" w:sz="4" w:space="0" w:color="auto"/>
              <w:right w:val="single" w:sz="4" w:space="0" w:color="auto"/>
            </w:tcBorders>
            <w:shd w:val="clear" w:color="auto" w:fill="auto"/>
            <w:noWrap/>
            <w:vAlign w:val="bottom"/>
            <w:hideMark/>
          </w:tcPr>
          <w:p w14:paraId="0A3B4CE2"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2001239D" w14:textId="77777777" w:rsidR="00036EDA" w:rsidRPr="00BA1E81" w:rsidRDefault="00036EDA" w:rsidP="00042A6A">
            <w:pPr>
              <w:jc w:val="right"/>
              <w:rPr>
                <w:color w:val="000000" w:themeColor="text1"/>
                <w:sz w:val="22"/>
                <w:szCs w:val="22"/>
              </w:rPr>
            </w:pPr>
            <w:r w:rsidRPr="00BA1E81">
              <w:rPr>
                <w:color w:val="000000" w:themeColor="text1"/>
                <w:sz w:val="22"/>
                <w:szCs w:val="22"/>
              </w:rPr>
              <w:t>29 423,925</w:t>
            </w:r>
          </w:p>
        </w:tc>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66C009A3"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№1.</w:t>
            </w:r>
          </w:p>
        </w:tc>
      </w:tr>
      <w:tr w:rsidR="00BA1E81" w:rsidRPr="00BA1E81" w14:paraId="1F30F23F" w14:textId="77777777" w:rsidTr="00071414">
        <w:trPr>
          <w:trHeight w:val="40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C251486" w14:textId="77777777" w:rsidR="00036EDA" w:rsidRPr="00BA1E81" w:rsidRDefault="00036EDA" w:rsidP="00036EDA">
            <w:pPr>
              <w:jc w:val="center"/>
              <w:rPr>
                <w:color w:val="000000" w:themeColor="text1"/>
                <w:sz w:val="22"/>
                <w:szCs w:val="22"/>
              </w:rPr>
            </w:pPr>
            <w:r w:rsidRPr="00BA1E81">
              <w:rPr>
                <w:color w:val="000000" w:themeColor="text1"/>
                <w:sz w:val="22"/>
                <w:szCs w:val="22"/>
              </w:rPr>
              <w:t>1.2</w:t>
            </w:r>
          </w:p>
        </w:tc>
        <w:tc>
          <w:tcPr>
            <w:tcW w:w="3700" w:type="dxa"/>
            <w:tcBorders>
              <w:top w:val="nil"/>
              <w:left w:val="nil"/>
              <w:bottom w:val="single" w:sz="4" w:space="0" w:color="auto"/>
              <w:right w:val="single" w:sz="4" w:space="0" w:color="auto"/>
            </w:tcBorders>
            <w:shd w:val="clear" w:color="auto" w:fill="auto"/>
            <w:vAlign w:val="bottom"/>
            <w:hideMark/>
          </w:tcPr>
          <w:p w14:paraId="25912C87"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DN500мм вдоль ул. Саянская (пос.Юность)</w:t>
            </w:r>
          </w:p>
        </w:tc>
        <w:tc>
          <w:tcPr>
            <w:tcW w:w="900" w:type="dxa"/>
            <w:tcBorders>
              <w:top w:val="nil"/>
              <w:left w:val="nil"/>
              <w:bottom w:val="single" w:sz="4" w:space="0" w:color="auto"/>
              <w:right w:val="single" w:sz="4" w:space="0" w:color="auto"/>
            </w:tcBorders>
            <w:shd w:val="clear" w:color="auto" w:fill="auto"/>
            <w:noWrap/>
            <w:vAlign w:val="bottom"/>
            <w:hideMark/>
          </w:tcPr>
          <w:p w14:paraId="4D65F455"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5B5B510C" w14:textId="77777777" w:rsidR="00036EDA" w:rsidRPr="00BA1E81" w:rsidRDefault="00036EDA" w:rsidP="00036EDA">
            <w:pPr>
              <w:jc w:val="center"/>
              <w:rPr>
                <w:color w:val="000000" w:themeColor="text1"/>
                <w:sz w:val="22"/>
                <w:szCs w:val="22"/>
              </w:rPr>
            </w:pPr>
            <w:r w:rsidRPr="00BA1E81">
              <w:rPr>
                <w:color w:val="000000" w:themeColor="text1"/>
                <w:sz w:val="22"/>
                <w:szCs w:val="22"/>
              </w:rPr>
              <w:t>DN500</w:t>
            </w:r>
          </w:p>
        </w:tc>
        <w:tc>
          <w:tcPr>
            <w:tcW w:w="1010" w:type="dxa"/>
            <w:tcBorders>
              <w:top w:val="nil"/>
              <w:left w:val="nil"/>
              <w:bottom w:val="single" w:sz="4" w:space="0" w:color="auto"/>
              <w:right w:val="single" w:sz="4" w:space="0" w:color="auto"/>
            </w:tcBorders>
            <w:shd w:val="clear" w:color="auto" w:fill="auto"/>
            <w:noWrap/>
            <w:vAlign w:val="bottom"/>
            <w:hideMark/>
          </w:tcPr>
          <w:p w14:paraId="59410FFA"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300EC2C3" w14:textId="77777777" w:rsidR="00036EDA" w:rsidRPr="00BA1E81" w:rsidRDefault="00036EDA" w:rsidP="00036EDA">
            <w:pPr>
              <w:jc w:val="center"/>
              <w:rPr>
                <w:color w:val="000000" w:themeColor="text1"/>
                <w:sz w:val="22"/>
                <w:szCs w:val="22"/>
              </w:rPr>
            </w:pPr>
            <w:r w:rsidRPr="00BA1E81">
              <w:rPr>
                <w:color w:val="000000" w:themeColor="text1"/>
                <w:sz w:val="22"/>
                <w:szCs w:val="22"/>
              </w:rPr>
              <w:t>1315,2</w:t>
            </w:r>
          </w:p>
        </w:tc>
        <w:tc>
          <w:tcPr>
            <w:tcW w:w="1727" w:type="dxa"/>
            <w:tcBorders>
              <w:top w:val="nil"/>
              <w:left w:val="nil"/>
              <w:bottom w:val="single" w:sz="4" w:space="0" w:color="auto"/>
              <w:right w:val="single" w:sz="4" w:space="0" w:color="auto"/>
            </w:tcBorders>
            <w:shd w:val="clear" w:color="auto" w:fill="auto"/>
            <w:noWrap/>
            <w:vAlign w:val="bottom"/>
            <w:hideMark/>
          </w:tcPr>
          <w:p w14:paraId="41527D9E"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14A9FAE1" w14:textId="77777777" w:rsidR="00036EDA" w:rsidRPr="00BA1E81" w:rsidRDefault="00036EDA" w:rsidP="00042A6A">
            <w:pPr>
              <w:jc w:val="right"/>
              <w:rPr>
                <w:color w:val="000000" w:themeColor="text1"/>
                <w:sz w:val="22"/>
                <w:szCs w:val="22"/>
              </w:rPr>
            </w:pPr>
            <w:r w:rsidRPr="00BA1E81">
              <w:rPr>
                <w:color w:val="000000" w:themeColor="text1"/>
                <w:sz w:val="22"/>
                <w:szCs w:val="22"/>
              </w:rPr>
              <w:t>50 952,398</w:t>
            </w:r>
          </w:p>
        </w:tc>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580A5377"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№2.</w:t>
            </w:r>
          </w:p>
        </w:tc>
      </w:tr>
      <w:tr w:rsidR="00BA1E81" w:rsidRPr="00BA1E81" w14:paraId="5AAB93C6" w14:textId="77777777" w:rsidTr="00071414">
        <w:trPr>
          <w:trHeight w:val="501"/>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33CA1196" w14:textId="77777777" w:rsidR="00036EDA" w:rsidRPr="00BA1E81" w:rsidRDefault="00036EDA" w:rsidP="00036EDA">
            <w:pPr>
              <w:jc w:val="center"/>
              <w:rPr>
                <w:color w:val="000000" w:themeColor="text1"/>
                <w:sz w:val="22"/>
                <w:szCs w:val="22"/>
              </w:rPr>
            </w:pPr>
            <w:r w:rsidRPr="00BA1E81">
              <w:rPr>
                <w:color w:val="000000" w:themeColor="text1"/>
                <w:sz w:val="22"/>
                <w:szCs w:val="22"/>
              </w:rPr>
              <w:t>1.3</w:t>
            </w:r>
          </w:p>
        </w:tc>
        <w:tc>
          <w:tcPr>
            <w:tcW w:w="3700" w:type="dxa"/>
            <w:tcBorders>
              <w:top w:val="nil"/>
              <w:left w:val="nil"/>
              <w:bottom w:val="single" w:sz="4" w:space="0" w:color="auto"/>
              <w:right w:val="single" w:sz="4" w:space="0" w:color="auto"/>
            </w:tcBorders>
            <w:shd w:val="clear" w:color="auto" w:fill="auto"/>
            <w:vAlign w:val="bottom"/>
            <w:hideMark/>
          </w:tcPr>
          <w:p w14:paraId="6A1171E5"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DN500мм вдоль Тюменского тракта (пос.Юность)</w:t>
            </w:r>
          </w:p>
        </w:tc>
        <w:tc>
          <w:tcPr>
            <w:tcW w:w="900" w:type="dxa"/>
            <w:tcBorders>
              <w:top w:val="nil"/>
              <w:left w:val="nil"/>
              <w:bottom w:val="single" w:sz="4" w:space="0" w:color="auto"/>
              <w:right w:val="single" w:sz="4" w:space="0" w:color="auto"/>
            </w:tcBorders>
            <w:shd w:val="clear" w:color="auto" w:fill="auto"/>
            <w:noWrap/>
            <w:vAlign w:val="bottom"/>
            <w:hideMark/>
          </w:tcPr>
          <w:p w14:paraId="3A4B4631"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vAlign w:val="bottom"/>
            <w:hideMark/>
          </w:tcPr>
          <w:p w14:paraId="74D0A422" w14:textId="77777777" w:rsidR="00036EDA" w:rsidRPr="00BA1E81" w:rsidRDefault="00036EDA" w:rsidP="00036EDA">
            <w:pPr>
              <w:jc w:val="center"/>
              <w:rPr>
                <w:color w:val="000000" w:themeColor="text1"/>
                <w:sz w:val="22"/>
                <w:szCs w:val="22"/>
              </w:rPr>
            </w:pPr>
            <w:r w:rsidRPr="00BA1E81">
              <w:rPr>
                <w:color w:val="000000" w:themeColor="text1"/>
                <w:sz w:val="22"/>
                <w:szCs w:val="22"/>
              </w:rPr>
              <w:t>DN500</w:t>
            </w:r>
          </w:p>
        </w:tc>
        <w:tc>
          <w:tcPr>
            <w:tcW w:w="1010" w:type="dxa"/>
            <w:tcBorders>
              <w:top w:val="nil"/>
              <w:left w:val="nil"/>
              <w:bottom w:val="single" w:sz="4" w:space="0" w:color="auto"/>
              <w:right w:val="single" w:sz="4" w:space="0" w:color="auto"/>
            </w:tcBorders>
            <w:shd w:val="clear" w:color="auto" w:fill="auto"/>
            <w:noWrap/>
            <w:vAlign w:val="bottom"/>
            <w:hideMark/>
          </w:tcPr>
          <w:p w14:paraId="0335A07F"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vAlign w:val="bottom"/>
            <w:hideMark/>
          </w:tcPr>
          <w:p w14:paraId="3B5ACA3B" w14:textId="77777777" w:rsidR="00036EDA" w:rsidRPr="00BA1E81" w:rsidRDefault="00036EDA" w:rsidP="00036EDA">
            <w:pPr>
              <w:jc w:val="center"/>
              <w:rPr>
                <w:color w:val="000000" w:themeColor="text1"/>
                <w:sz w:val="22"/>
                <w:szCs w:val="22"/>
              </w:rPr>
            </w:pPr>
            <w:r w:rsidRPr="00BA1E81">
              <w:rPr>
                <w:color w:val="000000" w:themeColor="text1"/>
                <w:sz w:val="22"/>
                <w:szCs w:val="22"/>
              </w:rPr>
              <w:t>720,6</w:t>
            </w:r>
          </w:p>
        </w:tc>
        <w:tc>
          <w:tcPr>
            <w:tcW w:w="1727" w:type="dxa"/>
            <w:tcBorders>
              <w:top w:val="nil"/>
              <w:left w:val="nil"/>
              <w:bottom w:val="single" w:sz="4" w:space="0" w:color="auto"/>
              <w:right w:val="single" w:sz="4" w:space="0" w:color="auto"/>
            </w:tcBorders>
            <w:shd w:val="clear" w:color="auto" w:fill="auto"/>
            <w:noWrap/>
            <w:vAlign w:val="bottom"/>
            <w:hideMark/>
          </w:tcPr>
          <w:p w14:paraId="250D05B7"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7FA10482" w14:textId="77777777" w:rsidR="00036EDA" w:rsidRPr="00BA1E81" w:rsidRDefault="00036EDA" w:rsidP="00042A6A">
            <w:pPr>
              <w:jc w:val="right"/>
              <w:rPr>
                <w:color w:val="000000" w:themeColor="text1"/>
                <w:sz w:val="22"/>
                <w:szCs w:val="22"/>
              </w:rPr>
            </w:pPr>
            <w:r w:rsidRPr="00BA1E81">
              <w:rPr>
                <w:color w:val="000000" w:themeColor="text1"/>
                <w:sz w:val="22"/>
                <w:szCs w:val="22"/>
              </w:rPr>
              <w:t>27 916,893</w:t>
            </w:r>
          </w:p>
        </w:tc>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5F36F6EC"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№3.</w:t>
            </w:r>
          </w:p>
        </w:tc>
      </w:tr>
      <w:tr w:rsidR="00BA1E81" w:rsidRPr="00BA1E81" w14:paraId="2BA18E2A" w14:textId="77777777" w:rsidTr="00071414">
        <w:trPr>
          <w:trHeight w:val="58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350FD2F" w14:textId="77777777" w:rsidR="00036EDA" w:rsidRPr="00BA1E81" w:rsidRDefault="00036EDA" w:rsidP="00036EDA">
            <w:pPr>
              <w:jc w:val="center"/>
              <w:rPr>
                <w:color w:val="000000" w:themeColor="text1"/>
                <w:sz w:val="22"/>
                <w:szCs w:val="22"/>
              </w:rPr>
            </w:pPr>
            <w:r w:rsidRPr="00BA1E81">
              <w:rPr>
                <w:color w:val="000000" w:themeColor="text1"/>
                <w:sz w:val="22"/>
                <w:szCs w:val="22"/>
              </w:rPr>
              <w:t>1.4</w:t>
            </w:r>
          </w:p>
        </w:tc>
        <w:tc>
          <w:tcPr>
            <w:tcW w:w="3700" w:type="dxa"/>
            <w:tcBorders>
              <w:top w:val="nil"/>
              <w:left w:val="nil"/>
              <w:bottom w:val="single" w:sz="4" w:space="0" w:color="auto"/>
              <w:right w:val="single" w:sz="4" w:space="0" w:color="auto"/>
            </w:tcBorders>
            <w:shd w:val="clear" w:color="auto" w:fill="auto"/>
            <w:vAlign w:val="bottom"/>
            <w:hideMark/>
          </w:tcPr>
          <w:p w14:paraId="550D96EA"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DN2000мм вдоль ул. Саянская (пос.Юность)</w:t>
            </w:r>
          </w:p>
        </w:tc>
        <w:tc>
          <w:tcPr>
            <w:tcW w:w="900" w:type="dxa"/>
            <w:tcBorders>
              <w:top w:val="nil"/>
              <w:left w:val="nil"/>
              <w:bottom w:val="single" w:sz="4" w:space="0" w:color="auto"/>
              <w:right w:val="single" w:sz="4" w:space="0" w:color="auto"/>
            </w:tcBorders>
            <w:shd w:val="clear" w:color="auto" w:fill="auto"/>
            <w:noWrap/>
            <w:vAlign w:val="bottom"/>
            <w:hideMark/>
          </w:tcPr>
          <w:p w14:paraId="05637A9C"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vAlign w:val="bottom"/>
            <w:hideMark/>
          </w:tcPr>
          <w:p w14:paraId="546376DB" w14:textId="77777777" w:rsidR="00036EDA" w:rsidRPr="00BA1E81" w:rsidRDefault="00036EDA" w:rsidP="00036EDA">
            <w:pPr>
              <w:jc w:val="center"/>
              <w:rPr>
                <w:color w:val="000000" w:themeColor="text1"/>
                <w:sz w:val="22"/>
                <w:szCs w:val="22"/>
              </w:rPr>
            </w:pPr>
            <w:r w:rsidRPr="00BA1E81">
              <w:rPr>
                <w:color w:val="000000" w:themeColor="text1"/>
                <w:sz w:val="22"/>
                <w:szCs w:val="22"/>
              </w:rPr>
              <w:t>DN2000</w:t>
            </w:r>
          </w:p>
        </w:tc>
        <w:tc>
          <w:tcPr>
            <w:tcW w:w="1010" w:type="dxa"/>
            <w:tcBorders>
              <w:top w:val="nil"/>
              <w:left w:val="nil"/>
              <w:bottom w:val="single" w:sz="4" w:space="0" w:color="auto"/>
              <w:right w:val="single" w:sz="4" w:space="0" w:color="auto"/>
            </w:tcBorders>
            <w:shd w:val="clear" w:color="auto" w:fill="auto"/>
            <w:noWrap/>
            <w:vAlign w:val="bottom"/>
            <w:hideMark/>
          </w:tcPr>
          <w:p w14:paraId="06D394A4"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vAlign w:val="bottom"/>
            <w:hideMark/>
          </w:tcPr>
          <w:p w14:paraId="7DFA0C53" w14:textId="77777777" w:rsidR="00036EDA" w:rsidRPr="00BA1E81" w:rsidRDefault="00036EDA" w:rsidP="00036EDA">
            <w:pPr>
              <w:jc w:val="center"/>
              <w:rPr>
                <w:color w:val="000000" w:themeColor="text1"/>
                <w:sz w:val="22"/>
                <w:szCs w:val="22"/>
              </w:rPr>
            </w:pPr>
            <w:r w:rsidRPr="00BA1E81">
              <w:rPr>
                <w:color w:val="000000" w:themeColor="text1"/>
                <w:sz w:val="22"/>
                <w:szCs w:val="22"/>
              </w:rPr>
              <w:t>651,3</w:t>
            </w:r>
          </w:p>
        </w:tc>
        <w:tc>
          <w:tcPr>
            <w:tcW w:w="1727" w:type="dxa"/>
            <w:tcBorders>
              <w:top w:val="nil"/>
              <w:left w:val="nil"/>
              <w:bottom w:val="single" w:sz="4" w:space="0" w:color="auto"/>
              <w:right w:val="single" w:sz="4" w:space="0" w:color="auto"/>
            </w:tcBorders>
            <w:shd w:val="clear" w:color="auto" w:fill="auto"/>
            <w:noWrap/>
            <w:vAlign w:val="bottom"/>
            <w:hideMark/>
          </w:tcPr>
          <w:p w14:paraId="7CB7C78E"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316F9915" w14:textId="77777777" w:rsidR="00036EDA" w:rsidRPr="00BA1E81" w:rsidRDefault="00036EDA" w:rsidP="00042A6A">
            <w:pPr>
              <w:jc w:val="right"/>
              <w:rPr>
                <w:color w:val="000000" w:themeColor="text1"/>
                <w:sz w:val="22"/>
                <w:szCs w:val="22"/>
              </w:rPr>
            </w:pPr>
            <w:r w:rsidRPr="00BA1E81">
              <w:rPr>
                <w:color w:val="000000" w:themeColor="text1"/>
                <w:sz w:val="22"/>
                <w:szCs w:val="22"/>
              </w:rPr>
              <w:t>162 484,157</w:t>
            </w:r>
          </w:p>
        </w:tc>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21509645"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№4.</w:t>
            </w:r>
          </w:p>
        </w:tc>
      </w:tr>
      <w:tr w:rsidR="00BA1E81" w:rsidRPr="00BA1E81" w14:paraId="7059BA32" w14:textId="77777777" w:rsidTr="008A14C0">
        <w:trPr>
          <w:trHeight w:val="287"/>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FD7A477" w14:textId="77777777" w:rsidR="00036EDA" w:rsidRPr="00BA1E81" w:rsidRDefault="00036EDA" w:rsidP="00036EDA">
            <w:pPr>
              <w:jc w:val="center"/>
              <w:rPr>
                <w:color w:val="000000" w:themeColor="text1"/>
                <w:sz w:val="22"/>
                <w:szCs w:val="22"/>
              </w:rPr>
            </w:pPr>
          </w:p>
        </w:tc>
        <w:tc>
          <w:tcPr>
            <w:tcW w:w="3700" w:type="dxa"/>
            <w:tcBorders>
              <w:top w:val="nil"/>
              <w:left w:val="nil"/>
              <w:bottom w:val="single" w:sz="4" w:space="0" w:color="auto"/>
              <w:right w:val="single" w:sz="4" w:space="0" w:color="auto"/>
            </w:tcBorders>
            <w:shd w:val="clear" w:color="auto" w:fill="auto"/>
            <w:vAlign w:val="bottom"/>
            <w:hideMark/>
          </w:tcPr>
          <w:p w14:paraId="3ECD66D0" w14:textId="77777777" w:rsidR="00036EDA" w:rsidRPr="00BA1E81" w:rsidRDefault="00036EDA" w:rsidP="00036EDA">
            <w:pPr>
              <w:jc w:val="center"/>
              <w:rPr>
                <w:b/>
                <w:i/>
                <w:color w:val="000000" w:themeColor="text1"/>
                <w:sz w:val="22"/>
                <w:szCs w:val="22"/>
              </w:rPr>
            </w:pPr>
            <w:r w:rsidRPr="00BA1E81">
              <w:rPr>
                <w:b/>
                <w:i/>
                <w:color w:val="000000" w:themeColor="text1"/>
                <w:sz w:val="22"/>
                <w:szCs w:val="22"/>
              </w:rPr>
              <w:t>Подбассейн №36</w:t>
            </w:r>
          </w:p>
        </w:tc>
        <w:tc>
          <w:tcPr>
            <w:tcW w:w="900" w:type="dxa"/>
            <w:tcBorders>
              <w:top w:val="nil"/>
              <w:left w:val="nil"/>
              <w:bottom w:val="single" w:sz="4" w:space="0" w:color="auto"/>
              <w:right w:val="single" w:sz="4" w:space="0" w:color="auto"/>
            </w:tcBorders>
            <w:shd w:val="clear" w:color="auto" w:fill="auto"/>
            <w:noWrap/>
            <w:vAlign w:val="bottom"/>
            <w:hideMark/>
          </w:tcPr>
          <w:p w14:paraId="68EDFD85" w14:textId="77777777" w:rsidR="00036EDA" w:rsidRPr="00BA1E81" w:rsidRDefault="00036EDA" w:rsidP="00036EDA">
            <w:pPr>
              <w:jc w:val="center"/>
              <w:rPr>
                <w:color w:val="000000" w:themeColor="text1"/>
                <w:sz w:val="22"/>
                <w:szCs w:val="22"/>
              </w:rPr>
            </w:pPr>
          </w:p>
        </w:tc>
        <w:tc>
          <w:tcPr>
            <w:tcW w:w="1487" w:type="dxa"/>
            <w:tcBorders>
              <w:top w:val="nil"/>
              <w:left w:val="nil"/>
              <w:bottom w:val="single" w:sz="4" w:space="0" w:color="auto"/>
              <w:right w:val="single" w:sz="4" w:space="0" w:color="auto"/>
            </w:tcBorders>
            <w:shd w:val="clear" w:color="auto" w:fill="auto"/>
            <w:noWrap/>
            <w:vAlign w:val="bottom"/>
            <w:hideMark/>
          </w:tcPr>
          <w:p w14:paraId="0D23CDDB" w14:textId="77777777" w:rsidR="00036EDA" w:rsidRPr="00BA1E81" w:rsidRDefault="00036EDA" w:rsidP="00036EDA">
            <w:pPr>
              <w:jc w:val="center"/>
              <w:rPr>
                <w:color w:val="000000" w:themeColor="text1"/>
                <w:sz w:val="22"/>
                <w:szCs w:val="22"/>
              </w:rPr>
            </w:pPr>
          </w:p>
        </w:tc>
        <w:tc>
          <w:tcPr>
            <w:tcW w:w="1010" w:type="dxa"/>
            <w:tcBorders>
              <w:top w:val="nil"/>
              <w:left w:val="nil"/>
              <w:bottom w:val="single" w:sz="4" w:space="0" w:color="auto"/>
              <w:right w:val="single" w:sz="4" w:space="0" w:color="auto"/>
            </w:tcBorders>
            <w:shd w:val="clear" w:color="auto" w:fill="auto"/>
            <w:noWrap/>
            <w:vAlign w:val="bottom"/>
            <w:hideMark/>
          </w:tcPr>
          <w:p w14:paraId="319D0BAC" w14:textId="77777777" w:rsidR="00036EDA" w:rsidRPr="00BA1E81" w:rsidRDefault="00036EDA" w:rsidP="00036EDA">
            <w:pPr>
              <w:jc w:val="center"/>
              <w:rPr>
                <w:color w:val="000000" w:themeColor="text1"/>
                <w:sz w:val="22"/>
                <w:szCs w:val="22"/>
              </w:rPr>
            </w:pPr>
          </w:p>
        </w:tc>
        <w:tc>
          <w:tcPr>
            <w:tcW w:w="1661" w:type="dxa"/>
            <w:tcBorders>
              <w:top w:val="nil"/>
              <w:left w:val="nil"/>
              <w:bottom w:val="single" w:sz="4" w:space="0" w:color="auto"/>
              <w:right w:val="single" w:sz="4" w:space="0" w:color="auto"/>
            </w:tcBorders>
            <w:shd w:val="clear" w:color="auto" w:fill="auto"/>
            <w:noWrap/>
            <w:vAlign w:val="bottom"/>
            <w:hideMark/>
          </w:tcPr>
          <w:p w14:paraId="70D59967" w14:textId="77777777" w:rsidR="00036EDA" w:rsidRPr="00BA1E81" w:rsidRDefault="00036EDA" w:rsidP="00036EDA">
            <w:pPr>
              <w:jc w:val="center"/>
              <w:rPr>
                <w:color w:val="000000" w:themeColor="text1"/>
                <w:sz w:val="22"/>
                <w:szCs w:val="22"/>
              </w:rPr>
            </w:pPr>
          </w:p>
        </w:tc>
        <w:tc>
          <w:tcPr>
            <w:tcW w:w="1727" w:type="dxa"/>
            <w:tcBorders>
              <w:top w:val="nil"/>
              <w:left w:val="nil"/>
              <w:bottom w:val="single" w:sz="4" w:space="0" w:color="auto"/>
              <w:right w:val="single" w:sz="4" w:space="0" w:color="auto"/>
            </w:tcBorders>
            <w:shd w:val="clear" w:color="auto" w:fill="auto"/>
            <w:noWrap/>
            <w:vAlign w:val="bottom"/>
            <w:hideMark/>
          </w:tcPr>
          <w:p w14:paraId="4D6AEF0A" w14:textId="77777777" w:rsidR="00036EDA" w:rsidRPr="00BA1E81" w:rsidRDefault="00036EDA" w:rsidP="00036EDA">
            <w:pPr>
              <w:jc w:val="center"/>
              <w:rPr>
                <w:color w:val="000000" w:themeColor="text1"/>
                <w:sz w:val="22"/>
                <w:szCs w:val="22"/>
              </w:rPr>
            </w:pPr>
          </w:p>
        </w:tc>
        <w:tc>
          <w:tcPr>
            <w:tcW w:w="2620" w:type="dxa"/>
            <w:tcBorders>
              <w:top w:val="nil"/>
              <w:left w:val="nil"/>
              <w:bottom w:val="single" w:sz="4" w:space="0" w:color="auto"/>
              <w:right w:val="single" w:sz="4" w:space="0" w:color="auto"/>
            </w:tcBorders>
            <w:shd w:val="clear" w:color="auto" w:fill="auto"/>
            <w:noWrap/>
            <w:vAlign w:val="bottom"/>
            <w:hideMark/>
          </w:tcPr>
          <w:p w14:paraId="1A613EC2" w14:textId="77777777" w:rsidR="00036EDA" w:rsidRPr="00BA1E81" w:rsidRDefault="00036EDA" w:rsidP="00042A6A">
            <w:pPr>
              <w:jc w:val="right"/>
              <w:rPr>
                <w:color w:val="000000" w:themeColor="text1"/>
                <w:sz w:val="22"/>
                <w:szCs w:val="22"/>
              </w:rPr>
            </w:pPr>
          </w:p>
        </w:tc>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1FB15013" w14:textId="77777777" w:rsidR="00036EDA" w:rsidRPr="00BA1E81" w:rsidRDefault="00036EDA" w:rsidP="00036EDA">
            <w:pPr>
              <w:jc w:val="center"/>
              <w:rPr>
                <w:color w:val="000000" w:themeColor="text1"/>
                <w:sz w:val="22"/>
                <w:szCs w:val="22"/>
              </w:rPr>
            </w:pPr>
          </w:p>
        </w:tc>
      </w:tr>
      <w:tr w:rsidR="00BA1E81" w:rsidRPr="00BA1E81" w14:paraId="2340E211" w14:textId="77777777" w:rsidTr="00071414">
        <w:trPr>
          <w:trHeight w:val="66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3D491370" w14:textId="77777777" w:rsidR="00036EDA" w:rsidRPr="00BA1E81" w:rsidRDefault="00036EDA" w:rsidP="00036EDA">
            <w:pPr>
              <w:jc w:val="center"/>
              <w:rPr>
                <w:color w:val="000000" w:themeColor="text1"/>
                <w:sz w:val="22"/>
                <w:szCs w:val="22"/>
              </w:rPr>
            </w:pPr>
            <w:r w:rsidRPr="00BA1E81">
              <w:rPr>
                <w:color w:val="000000" w:themeColor="text1"/>
                <w:sz w:val="22"/>
                <w:szCs w:val="22"/>
              </w:rPr>
              <w:t>1.5</w:t>
            </w:r>
          </w:p>
        </w:tc>
        <w:tc>
          <w:tcPr>
            <w:tcW w:w="3700" w:type="dxa"/>
            <w:tcBorders>
              <w:top w:val="nil"/>
              <w:left w:val="nil"/>
              <w:bottom w:val="single" w:sz="4" w:space="0" w:color="auto"/>
              <w:right w:val="single" w:sz="4" w:space="0" w:color="auto"/>
            </w:tcBorders>
            <w:shd w:val="clear" w:color="auto" w:fill="auto"/>
            <w:vAlign w:val="bottom"/>
            <w:hideMark/>
          </w:tcPr>
          <w:p w14:paraId="377B9285"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DN500мм вдоль ул. Саянская (СЖР)</w:t>
            </w:r>
          </w:p>
        </w:tc>
        <w:tc>
          <w:tcPr>
            <w:tcW w:w="900" w:type="dxa"/>
            <w:tcBorders>
              <w:top w:val="nil"/>
              <w:left w:val="nil"/>
              <w:bottom w:val="single" w:sz="4" w:space="0" w:color="auto"/>
              <w:right w:val="single" w:sz="4" w:space="0" w:color="auto"/>
            </w:tcBorders>
            <w:shd w:val="clear" w:color="auto" w:fill="auto"/>
            <w:noWrap/>
            <w:vAlign w:val="bottom"/>
            <w:hideMark/>
          </w:tcPr>
          <w:p w14:paraId="1AB0C233"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0A16D5C1" w14:textId="77777777" w:rsidR="00036EDA" w:rsidRPr="00BA1E81" w:rsidRDefault="00036EDA" w:rsidP="00036EDA">
            <w:pPr>
              <w:jc w:val="center"/>
              <w:rPr>
                <w:color w:val="000000" w:themeColor="text1"/>
                <w:sz w:val="22"/>
                <w:szCs w:val="22"/>
              </w:rPr>
            </w:pPr>
            <w:r w:rsidRPr="00BA1E81">
              <w:rPr>
                <w:color w:val="000000" w:themeColor="text1"/>
                <w:sz w:val="22"/>
                <w:szCs w:val="22"/>
              </w:rPr>
              <w:t>DN500</w:t>
            </w:r>
          </w:p>
        </w:tc>
        <w:tc>
          <w:tcPr>
            <w:tcW w:w="1010" w:type="dxa"/>
            <w:tcBorders>
              <w:top w:val="nil"/>
              <w:left w:val="nil"/>
              <w:bottom w:val="single" w:sz="4" w:space="0" w:color="auto"/>
              <w:right w:val="single" w:sz="4" w:space="0" w:color="auto"/>
            </w:tcBorders>
            <w:shd w:val="clear" w:color="auto" w:fill="auto"/>
            <w:noWrap/>
            <w:vAlign w:val="bottom"/>
            <w:hideMark/>
          </w:tcPr>
          <w:p w14:paraId="2912FB92"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5849DB31" w14:textId="77777777" w:rsidR="00036EDA" w:rsidRPr="00BA1E81" w:rsidRDefault="00036EDA" w:rsidP="00036EDA">
            <w:pPr>
              <w:jc w:val="center"/>
              <w:rPr>
                <w:color w:val="000000" w:themeColor="text1"/>
                <w:sz w:val="22"/>
                <w:szCs w:val="22"/>
              </w:rPr>
            </w:pPr>
            <w:r w:rsidRPr="00BA1E81">
              <w:rPr>
                <w:color w:val="000000" w:themeColor="text1"/>
                <w:sz w:val="22"/>
                <w:szCs w:val="22"/>
              </w:rPr>
              <w:t>780,8</w:t>
            </w:r>
          </w:p>
        </w:tc>
        <w:tc>
          <w:tcPr>
            <w:tcW w:w="1727" w:type="dxa"/>
            <w:tcBorders>
              <w:top w:val="nil"/>
              <w:left w:val="nil"/>
              <w:bottom w:val="single" w:sz="4" w:space="0" w:color="auto"/>
              <w:right w:val="single" w:sz="4" w:space="0" w:color="auto"/>
            </w:tcBorders>
            <w:shd w:val="clear" w:color="auto" w:fill="auto"/>
            <w:noWrap/>
            <w:vAlign w:val="bottom"/>
            <w:hideMark/>
          </w:tcPr>
          <w:p w14:paraId="246AC7C3"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2F7E38F7" w14:textId="77777777" w:rsidR="00036EDA" w:rsidRPr="00BA1E81" w:rsidRDefault="00036EDA" w:rsidP="00042A6A">
            <w:pPr>
              <w:jc w:val="right"/>
              <w:rPr>
                <w:color w:val="000000" w:themeColor="text1"/>
                <w:sz w:val="22"/>
                <w:szCs w:val="22"/>
              </w:rPr>
            </w:pPr>
            <w:r w:rsidRPr="00BA1E81">
              <w:rPr>
                <w:color w:val="000000" w:themeColor="text1"/>
                <w:sz w:val="22"/>
                <w:szCs w:val="22"/>
              </w:rPr>
              <w:t>30 249,112</w:t>
            </w:r>
          </w:p>
        </w:tc>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185C2D41"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№5.</w:t>
            </w:r>
          </w:p>
        </w:tc>
      </w:tr>
      <w:tr w:rsidR="00BA1E81" w:rsidRPr="00BA1E81" w14:paraId="40E1453C" w14:textId="77777777" w:rsidTr="00071414">
        <w:trPr>
          <w:trHeight w:val="321"/>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B2D7CA6" w14:textId="77777777" w:rsidR="00036EDA" w:rsidRPr="00BA1E81" w:rsidRDefault="00036EDA" w:rsidP="00036EDA">
            <w:pPr>
              <w:jc w:val="center"/>
              <w:rPr>
                <w:color w:val="000000" w:themeColor="text1"/>
                <w:sz w:val="22"/>
                <w:szCs w:val="22"/>
              </w:rPr>
            </w:pPr>
            <w:r w:rsidRPr="00BA1E81">
              <w:rPr>
                <w:color w:val="000000" w:themeColor="text1"/>
                <w:sz w:val="22"/>
                <w:szCs w:val="22"/>
              </w:rPr>
              <w:t>1.6</w:t>
            </w:r>
          </w:p>
        </w:tc>
        <w:tc>
          <w:tcPr>
            <w:tcW w:w="3700" w:type="dxa"/>
            <w:tcBorders>
              <w:top w:val="nil"/>
              <w:left w:val="nil"/>
              <w:bottom w:val="single" w:sz="4" w:space="0" w:color="auto"/>
              <w:right w:val="single" w:sz="4" w:space="0" w:color="auto"/>
            </w:tcBorders>
            <w:shd w:val="clear" w:color="auto" w:fill="auto"/>
            <w:vAlign w:val="bottom"/>
            <w:hideMark/>
          </w:tcPr>
          <w:p w14:paraId="6B1390F1"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DN500мм вдоль ул. Дмитрия Коротчаева (СЖР)</w:t>
            </w:r>
          </w:p>
        </w:tc>
        <w:tc>
          <w:tcPr>
            <w:tcW w:w="900" w:type="dxa"/>
            <w:tcBorders>
              <w:top w:val="nil"/>
              <w:left w:val="nil"/>
              <w:bottom w:val="single" w:sz="4" w:space="0" w:color="auto"/>
              <w:right w:val="single" w:sz="4" w:space="0" w:color="auto"/>
            </w:tcBorders>
            <w:shd w:val="clear" w:color="auto" w:fill="auto"/>
            <w:noWrap/>
            <w:vAlign w:val="bottom"/>
            <w:hideMark/>
          </w:tcPr>
          <w:p w14:paraId="68AC66EF"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38F5C28E" w14:textId="77777777" w:rsidR="00036EDA" w:rsidRPr="00BA1E81" w:rsidRDefault="00036EDA" w:rsidP="00036EDA">
            <w:pPr>
              <w:jc w:val="center"/>
              <w:rPr>
                <w:color w:val="000000" w:themeColor="text1"/>
                <w:sz w:val="22"/>
                <w:szCs w:val="22"/>
              </w:rPr>
            </w:pPr>
            <w:r w:rsidRPr="00BA1E81">
              <w:rPr>
                <w:color w:val="000000" w:themeColor="text1"/>
                <w:sz w:val="22"/>
                <w:szCs w:val="22"/>
              </w:rPr>
              <w:t>DN500</w:t>
            </w:r>
          </w:p>
        </w:tc>
        <w:tc>
          <w:tcPr>
            <w:tcW w:w="1010" w:type="dxa"/>
            <w:tcBorders>
              <w:top w:val="nil"/>
              <w:left w:val="nil"/>
              <w:bottom w:val="single" w:sz="4" w:space="0" w:color="auto"/>
              <w:right w:val="single" w:sz="4" w:space="0" w:color="auto"/>
            </w:tcBorders>
            <w:shd w:val="clear" w:color="auto" w:fill="auto"/>
            <w:noWrap/>
            <w:vAlign w:val="bottom"/>
            <w:hideMark/>
          </w:tcPr>
          <w:p w14:paraId="4735925C"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6D3CA5EA" w14:textId="77777777" w:rsidR="00036EDA" w:rsidRPr="00BA1E81" w:rsidRDefault="00036EDA" w:rsidP="00036EDA">
            <w:pPr>
              <w:jc w:val="center"/>
              <w:rPr>
                <w:color w:val="000000" w:themeColor="text1"/>
                <w:sz w:val="22"/>
                <w:szCs w:val="22"/>
              </w:rPr>
            </w:pPr>
            <w:r w:rsidRPr="00BA1E81">
              <w:rPr>
                <w:color w:val="000000" w:themeColor="text1"/>
                <w:sz w:val="22"/>
                <w:szCs w:val="22"/>
              </w:rPr>
              <w:t>797,6</w:t>
            </w:r>
          </w:p>
        </w:tc>
        <w:tc>
          <w:tcPr>
            <w:tcW w:w="1727" w:type="dxa"/>
            <w:tcBorders>
              <w:top w:val="nil"/>
              <w:left w:val="nil"/>
              <w:bottom w:val="single" w:sz="4" w:space="0" w:color="auto"/>
              <w:right w:val="single" w:sz="4" w:space="0" w:color="auto"/>
            </w:tcBorders>
            <w:shd w:val="clear" w:color="auto" w:fill="auto"/>
            <w:noWrap/>
            <w:vAlign w:val="bottom"/>
            <w:hideMark/>
          </w:tcPr>
          <w:p w14:paraId="4AB601AF"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436B8432" w14:textId="77777777" w:rsidR="00036EDA" w:rsidRPr="00BA1E81" w:rsidRDefault="00036EDA" w:rsidP="00042A6A">
            <w:pPr>
              <w:jc w:val="right"/>
              <w:rPr>
                <w:color w:val="000000" w:themeColor="text1"/>
                <w:sz w:val="22"/>
                <w:szCs w:val="22"/>
              </w:rPr>
            </w:pPr>
            <w:r w:rsidRPr="00BA1E81">
              <w:rPr>
                <w:color w:val="000000" w:themeColor="text1"/>
                <w:sz w:val="22"/>
                <w:szCs w:val="22"/>
              </w:rPr>
              <w:t>30 899,964</w:t>
            </w:r>
          </w:p>
        </w:tc>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0EBB420A"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№6.</w:t>
            </w:r>
          </w:p>
        </w:tc>
      </w:tr>
      <w:tr w:rsidR="00BA1E81" w:rsidRPr="00BA1E81" w14:paraId="482FD3C2" w14:textId="77777777" w:rsidTr="00071414">
        <w:trPr>
          <w:trHeight w:val="84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D29F334" w14:textId="77777777" w:rsidR="00036EDA" w:rsidRPr="00BA1E81" w:rsidRDefault="00036EDA" w:rsidP="00036EDA">
            <w:pPr>
              <w:jc w:val="center"/>
              <w:rPr>
                <w:color w:val="000000" w:themeColor="text1"/>
                <w:sz w:val="22"/>
                <w:szCs w:val="22"/>
              </w:rPr>
            </w:pPr>
            <w:r w:rsidRPr="00BA1E81">
              <w:rPr>
                <w:color w:val="000000" w:themeColor="text1"/>
                <w:sz w:val="22"/>
                <w:szCs w:val="22"/>
              </w:rPr>
              <w:t>1.7</w:t>
            </w:r>
          </w:p>
        </w:tc>
        <w:tc>
          <w:tcPr>
            <w:tcW w:w="3700" w:type="dxa"/>
            <w:tcBorders>
              <w:top w:val="nil"/>
              <w:left w:val="nil"/>
              <w:bottom w:val="single" w:sz="4" w:space="0" w:color="auto"/>
              <w:right w:val="single" w:sz="4" w:space="0" w:color="auto"/>
            </w:tcBorders>
            <w:shd w:val="clear" w:color="auto" w:fill="auto"/>
            <w:vAlign w:val="bottom"/>
            <w:hideMark/>
          </w:tcPr>
          <w:p w14:paraId="6D63D4A6"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DN1400мм вдоль ул. Контейнерная (СЖР) от ул.Саянская до ул.Тюменский тракт</w:t>
            </w:r>
          </w:p>
        </w:tc>
        <w:tc>
          <w:tcPr>
            <w:tcW w:w="900" w:type="dxa"/>
            <w:tcBorders>
              <w:top w:val="nil"/>
              <w:left w:val="nil"/>
              <w:bottom w:val="single" w:sz="4" w:space="0" w:color="auto"/>
              <w:right w:val="single" w:sz="4" w:space="0" w:color="auto"/>
            </w:tcBorders>
            <w:shd w:val="clear" w:color="auto" w:fill="auto"/>
            <w:noWrap/>
            <w:vAlign w:val="bottom"/>
            <w:hideMark/>
          </w:tcPr>
          <w:p w14:paraId="29E1DE71"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591F4B86" w14:textId="77777777" w:rsidR="00036EDA" w:rsidRPr="00BA1E81" w:rsidRDefault="00036EDA" w:rsidP="00036EDA">
            <w:pPr>
              <w:jc w:val="center"/>
              <w:rPr>
                <w:color w:val="000000" w:themeColor="text1"/>
                <w:sz w:val="22"/>
                <w:szCs w:val="22"/>
              </w:rPr>
            </w:pPr>
            <w:r w:rsidRPr="00BA1E81">
              <w:rPr>
                <w:color w:val="000000" w:themeColor="text1"/>
                <w:sz w:val="22"/>
                <w:szCs w:val="22"/>
              </w:rPr>
              <w:t>DN1400</w:t>
            </w:r>
          </w:p>
        </w:tc>
        <w:tc>
          <w:tcPr>
            <w:tcW w:w="1010" w:type="dxa"/>
            <w:tcBorders>
              <w:top w:val="nil"/>
              <w:left w:val="nil"/>
              <w:bottom w:val="single" w:sz="4" w:space="0" w:color="auto"/>
              <w:right w:val="single" w:sz="4" w:space="0" w:color="auto"/>
            </w:tcBorders>
            <w:shd w:val="clear" w:color="auto" w:fill="auto"/>
            <w:noWrap/>
            <w:vAlign w:val="bottom"/>
            <w:hideMark/>
          </w:tcPr>
          <w:p w14:paraId="20A12F8B"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62A9B57F" w14:textId="77777777" w:rsidR="00036EDA" w:rsidRPr="00BA1E81" w:rsidRDefault="00036EDA" w:rsidP="00036EDA">
            <w:pPr>
              <w:jc w:val="center"/>
              <w:rPr>
                <w:color w:val="000000" w:themeColor="text1"/>
                <w:sz w:val="22"/>
                <w:szCs w:val="22"/>
              </w:rPr>
            </w:pPr>
            <w:r w:rsidRPr="00BA1E81">
              <w:rPr>
                <w:color w:val="000000" w:themeColor="text1"/>
                <w:sz w:val="22"/>
                <w:szCs w:val="22"/>
              </w:rPr>
              <w:t>783,2</w:t>
            </w:r>
          </w:p>
        </w:tc>
        <w:tc>
          <w:tcPr>
            <w:tcW w:w="1727" w:type="dxa"/>
            <w:tcBorders>
              <w:top w:val="nil"/>
              <w:left w:val="nil"/>
              <w:bottom w:val="single" w:sz="4" w:space="0" w:color="auto"/>
              <w:right w:val="single" w:sz="4" w:space="0" w:color="auto"/>
            </w:tcBorders>
            <w:shd w:val="clear" w:color="auto" w:fill="auto"/>
            <w:noWrap/>
            <w:vAlign w:val="bottom"/>
            <w:hideMark/>
          </w:tcPr>
          <w:p w14:paraId="23A4A659"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7E8E7CAB" w14:textId="77777777" w:rsidR="00036EDA" w:rsidRPr="00BA1E81" w:rsidRDefault="00036EDA" w:rsidP="00042A6A">
            <w:pPr>
              <w:jc w:val="right"/>
              <w:rPr>
                <w:color w:val="000000" w:themeColor="text1"/>
                <w:sz w:val="22"/>
                <w:szCs w:val="22"/>
              </w:rPr>
            </w:pPr>
            <w:r w:rsidRPr="00BA1E81">
              <w:rPr>
                <w:color w:val="000000" w:themeColor="text1"/>
                <w:sz w:val="22"/>
                <w:szCs w:val="22"/>
              </w:rPr>
              <w:t>87 754,013</w:t>
            </w:r>
          </w:p>
        </w:tc>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3B51B23E"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№7.</w:t>
            </w:r>
          </w:p>
        </w:tc>
      </w:tr>
      <w:tr w:rsidR="00BA1E81" w:rsidRPr="00BA1E81" w14:paraId="33728BC1" w14:textId="77777777" w:rsidTr="00071414">
        <w:trPr>
          <w:trHeight w:val="249"/>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DDB8E25" w14:textId="77777777" w:rsidR="00036EDA" w:rsidRPr="00BA1E81" w:rsidRDefault="00036EDA" w:rsidP="00036EDA">
            <w:pPr>
              <w:jc w:val="center"/>
              <w:rPr>
                <w:color w:val="000000" w:themeColor="text1"/>
                <w:sz w:val="22"/>
                <w:szCs w:val="22"/>
              </w:rPr>
            </w:pPr>
            <w:r w:rsidRPr="00BA1E81">
              <w:rPr>
                <w:color w:val="000000" w:themeColor="text1"/>
                <w:sz w:val="22"/>
                <w:szCs w:val="22"/>
              </w:rPr>
              <w:t>1.8</w:t>
            </w:r>
          </w:p>
        </w:tc>
        <w:tc>
          <w:tcPr>
            <w:tcW w:w="3700" w:type="dxa"/>
            <w:tcBorders>
              <w:top w:val="nil"/>
              <w:left w:val="nil"/>
              <w:bottom w:val="single" w:sz="4" w:space="0" w:color="auto"/>
              <w:right w:val="single" w:sz="4" w:space="0" w:color="auto"/>
            </w:tcBorders>
            <w:shd w:val="clear" w:color="auto" w:fill="auto"/>
            <w:vAlign w:val="bottom"/>
            <w:hideMark/>
          </w:tcPr>
          <w:p w14:paraId="1AE90506" w14:textId="77777777" w:rsidR="00036EDA" w:rsidRPr="00BA1E81" w:rsidRDefault="00036EDA" w:rsidP="00036EDA">
            <w:pPr>
              <w:jc w:val="both"/>
              <w:rPr>
                <w:color w:val="000000" w:themeColor="text1"/>
                <w:sz w:val="22"/>
                <w:szCs w:val="22"/>
              </w:rPr>
            </w:pPr>
            <w:r w:rsidRPr="00BA1E81">
              <w:rPr>
                <w:color w:val="000000" w:themeColor="text1"/>
                <w:sz w:val="22"/>
                <w:szCs w:val="22"/>
              </w:rPr>
              <w:t xml:space="preserve">Строительство самотечных сетей водоотведения DN800мм вдоль Тюменского тракта (СЖР) от </w:t>
            </w:r>
            <w:r w:rsidRPr="00BA1E81">
              <w:rPr>
                <w:color w:val="000000" w:themeColor="text1"/>
                <w:sz w:val="22"/>
                <w:szCs w:val="22"/>
              </w:rPr>
              <w:lastRenderedPageBreak/>
              <w:t>ул.Толстого до ул.Контейнерная</w:t>
            </w:r>
          </w:p>
        </w:tc>
        <w:tc>
          <w:tcPr>
            <w:tcW w:w="900" w:type="dxa"/>
            <w:tcBorders>
              <w:top w:val="nil"/>
              <w:left w:val="nil"/>
              <w:bottom w:val="single" w:sz="4" w:space="0" w:color="auto"/>
              <w:right w:val="single" w:sz="4" w:space="0" w:color="auto"/>
            </w:tcBorders>
            <w:shd w:val="clear" w:color="auto" w:fill="auto"/>
            <w:noWrap/>
            <w:vAlign w:val="bottom"/>
            <w:hideMark/>
          </w:tcPr>
          <w:p w14:paraId="78727A16" w14:textId="77777777" w:rsidR="00036EDA" w:rsidRPr="00BA1E81" w:rsidRDefault="00036EDA" w:rsidP="00036EDA">
            <w:pPr>
              <w:jc w:val="center"/>
              <w:rPr>
                <w:color w:val="000000" w:themeColor="text1"/>
                <w:sz w:val="22"/>
                <w:szCs w:val="22"/>
              </w:rPr>
            </w:pPr>
            <w:r w:rsidRPr="00BA1E81">
              <w:rPr>
                <w:color w:val="000000" w:themeColor="text1"/>
                <w:sz w:val="22"/>
                <w:szCs w:val="22"/>
              </w:rPr>
              <w:lastRenderedPageBreak/>
              <w:t>мм</w:t>
            </w:r>
          </w:p>
        </w:tc>
        <w:tc>
          <w:tcPr>
            <w:tcW w:w="1487" w:type="dxa"/>
            <w:tcBorders>
              <w:top w:val="nil"/>
              <w:left w:val="nil"/>
              <w:bottom w:val="single" w:sz="4" w:space="0" w:color="auto"/>
              <w:right w:val="single" w:sz="4" w:space="0" w:color="auto"/>
            </w:tcBorders>
            <w:shd w:val="clear" w:color="auto" w:fill="auto"/>
            <w:noWrap/>
            <w:vAlign w:val="bottom"/>
            <w:hideMark/>
          </w:tcPr>
          <w:p w14:paraId="5AC2A610" w14:textId="77777777" w:rsidR="00036EDA" w:rsidRPr="00BA1E81" w:rsidRDefault="00036EDA" w:rsidP="00036EDA">
            <w:pPr>
              <w:jc w:val="center"/>
              <w:rPr>
                <w:color w:val="000000" w:themeColor="text1"/>
                <w:sz w:val="22"/>
                <w:szCs w:val="22"/>
              </w:rPr>
            </w:pPr>
            <w:r w:rsidRPr="00BA1E81">
              <w:rPr>
                <w:color w:val="000000" w:themeColor="text1"/>
                <w:sz w:val="22"/>
                <w:szCs w:val="22"/>
              </w:rPr>
              <w:t>DN800</w:t>
            </w:r>
          </w:p>
        </w:tc>
        <w:tc>
          <w:tcPr>
            <w:tcW w:w="1010" w:type="dxa"/>
            <w:tcBorders>
              <w:top w:val="nil"/>
              <w:left w:val="nil"/>
              <w:bottom w:val="single" w:sz="4" w:space="0" w:color="auto"/>
              <w:right w:val="single" w:sz="4" w:space="0" w:color="auto"/>
            </w:tcBorders>
            <w:shd w:val="clear" w:color="auto" w:fill="auto"/>
            <w:noWrap/>
            <w:vAlign w:val="bottom"/>
            <w:hideMark/>
          </w:tcPr>
          <w:p w14:paraId="78698841"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039D1AA8" w14:textId="77777777" w:rsidR="00036EDA" w:rsidRPr="00BA1E81" w:rsidRDefault="00036EDA" w:rsidP="00036EDA">
            <w:pPr>
              <w:jc w:val="center"/>
              <w:rPr>
                <w:color w:val="000000" w:themeColor="text1"/>
                <w:sz w:val="22"/>
                <w:szCs w:val="22"/>
              </w:rPr>
            </w:pPr>
            <w:r w:rsidRPr="00BA1E81">
              <w:rPr>
                <w:color w:val="000000" w:themeColor="text1"/>
                <w:sz w:val="22"/>
                <w:szCs w:val="22"/>
              </w:rPr>
              <w:t>991</w:t>
            </w:r>
          </w:p>
        </w:tc>
        <w:tc>
          <w:tcPr>
            <w:tcW w:w="1727" w:type="dxa"/>
            <w:tcBorders>
              <w:top w:val="nil"/>
              <w:left w:val="nil"/>
              <w:bottom w:val="single" w:sz="4" w:space="0" w:color="auto"/>
              <w:right w:val="single" w:sz="4" w:space="0" w:color="auto"/>
            </w:tcBorders>
            <w:shd w:val="clear" w:color="auto" w:fill="auto"/>
            <w:noWrap/>
            <w:vAlign w:val="bottom"/>
            <w:hideMark/>
          </w:tcPr>
          <w:p w14:paraId="3D144804"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4E1BA901" w14:textId="77777777" w:rsidR="00036EDA" w:rsidRPr="00BA1E81" w:rsidRDefault="00036EDA" w:rsidP="00042A6A">
            <w:pPr>
              <w:jc w:val="right"/>
              <w:rPr>
                <w:color w:val="000000" w:themeColor="text1"/>
                <w:sz w:val="22"/>
                <w:szCs w:val="22"/>
              </w:rPr>
            </w:pPr>
            <w:r w:rsidRPr="00BA1E81">
              <w:rPr>
                <w:color w:val="000000" w:themeColor="text1"/>
                <w:sz w:val="22"/>
                <w:szCs w:val="22"/>
              </w:rPr>
              <w:t>43 284,896</w:t>
            </w:r>
          </w:p>
        </w:tc>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162F6641"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№8.</w:t>
            </w:r>
          </w:p>
        </w:tc>
      </w:tr>
      <w:tr w:rsidR="00BA1E81" w:rsidRPr="00BA1E81" w14:paraId="6CCA0261" w14:textId="77777777" w:rsidTr="00071414">
        <w:trPr>
          <w:trHeight w:val="744"/>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C68312C" w14:textId="77777777" w:rsidR="00036EDA" w:rsidRPr="00BA1E81" w:rsidRDefault="00036EDA" w:rsidP="00036EDA">
            <w:pPr>
              <w:jc w:val="center"/>
              <w:rPr>
                <w:color w:val="000000" w:themeColor="text1"/>
                <w:sz w:val="22"/>
                <w:szCs w:val="22"/>
              </w:rPr>
            </w:pPr>
            <w:r w:rsidRPr="00BA1E81">
              <w:rPr>
                <w:color w:val="000000" w:themeColor="text1"/>
                <w:sz w:val="22"/>
                <w:szCs w:val="22"/>
              </w:rPr>
              <w:t>1.9</w:t>
            </w:r>
          </w:p>
        </w:tc>
        <w:tc>
          <w:tcPr>
            <w:tcW w:w="3700" w:type="dxa"/>
            <w:tcBorders>
              <w:top w:val="nil"/>
              <w:left w:val="nil"/>
              <w:bottom w:val="single" w:sz="4" w:space="0" w:color="auto"/>
              <w:right w:val="single" w:sz="4" w:space="0" w:color="auto"/>
            </w:tcBorders>
            <w:shd w:val="clear" w:color="auto" w:fill="auto"/>
            <w:vAlign w:val="bottom"/>
            <w:hideMark/>
          </w:tcPr>
          <w:p w14:paraId="54333874"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DN2200мм вдоль Тюменского тракта (СЖР) от ул.Саянская до ул.Контейнерная</w:t>
            </w:r>
          </w:p>
        </w:tc>
        <w:tc>
          <w:tcPr>
            <w:tcW w:w="900" w:type="dxa"/>
            <w:tcBorders>
              <w:top w:val="nil"/>
              <w:left w:val="nil"/>
              <w:bottom w:val="single" w:sz="4" w:space="0" w:color="auto"/>
              <w:right w:val="single" w:sz="4" w:space="0" w:color="auto"/>
            </w:tcBorders>
            <w:shd w:val="clear" w:color="auto" w:fill="auto"/>
            <w:noWrap/>
            <w:vAlign w:val="bottom"/>
            <w:hideMark/>
          </w:tcPr>
          <w:p w14:paraId="4C09A151"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287E7ED6" w14:textId="77777777" w:rsidR="00036EDA" w:rsidRPr="00BA1E81" w:rsidRDefault="00036EDA" w:rsidP="00036EDA">
            <w:pPr>
              <w:jc w:val="center"/>
              <w:rPr>
                <w:color w:val="000000" w:themeColor="text1"/>
                <w:sz w:val="22"/>
                <w:szCs w:val="22"/>
              </w:rPr>
            </w:pPr>
            <w:r w:rsidRPr="00BA1E81">
              <w:rPr>
                <w:color w:val="000000" w:themeColor="text1"/>
                <w:sz w:val="22"/>
                <w:szCs w:val="22"/>
              </w:rPr>
              <w:t>DN2200</w:t>
            </w:r>
          </w:p>
        </w:tc>
        <w:tc>
          <w:tcPr>
            <w:tcW w:w="1010" w:type="dxa"/>
            <w:tcBorders>
              <w:top w:val="nil"/>
              <w:left w:val="nil"/>
              <w:bottom w:val="single" w:sz="4" w:space="0" w:color="auto"/>
              <w:right w:val="single" w:sz="4" w:space="0" w:color="auto"/>
            </w:tcBorders>
            <w:shd w:val="clear" w:color="auto" w:fill="auto"/>
            <w:noWrap/>
            <w:vAlign w:val="bottom"/>
            <w:hideMark/>
          </w:tcPr>
          <w:p w14:paraId="17D4AC7D"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54E9FB98" w14:textId="77777777" w:rsidR="00036EDA" w:rsidRPr="00BA1E81" w:rsidRDefault="00036EDA" w:rsidP="00036EDA">
            <w:pPr>
              <w:jc w:val="center"/>
              <w:rPr>
                <w:color w:val="000000" w:themeColor="text1"/>
                <w:sz w:val="22"/>
                <w:szCs w:val="22"/>
              </w:rPr>
            </w:pPr>
            <w:r w:rsidRPr="00BA1E81">
              <w:rPr>
                <w:color w:val="000000" w:themeColor="text1"/>
                <w:sz w:val="22"/>
                <w:szCs w:val="22"/>
              </w:rPr>
              <w:t>1731,5</w:t>
            </w:r>
          </w:p>
        </w:tc>
        <w:tc>
          <w:tcPr>
            <w:tcW w:w="1727" w:type="dxa"/>
            <w:tcBorders>
              <w:top w:val="nil"/>
              <w:left w:val="nil"/>
              <w:bottom w:val="single" w:sz="4" w:space="0" w:color="auto"/>
              <w:right w:val="single" w:sz="4" w:space="0" w:color="auto"/>
            </w:tcBorders>
            <w:shd w:val="clear" w:color="auto" w:fill="auto"/>
            <w:noWrap/>
            <w:vAlign w:val="bottom"/>
            <w:hideMark/>
          </w:tcPr>
          <w:p w14:paraId="2F65DB4C"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719ACDB8" w14:textId="77777777" w:rsidR="00036EDA" w:rsidRPr="00BA1E81" w:rsidRDefault="00036EDA" w:rsidP="00042A6A">
            <w:pPr>
              <w:jc w:val="right"/>
              <w:rPr>
                <w:color w:val="000000" w:themeColor="text1"/>
                <w:sz w:val="22"/>
                <w:szCs w:val="22"/>
              </w:rPr>
            </w:pPr>
            <w:r w:rsidRPr="00BA1E81">
              <w:rPr>
                <w:color w:val="000000" w:themeColor="text1"/>
                <w:sz w:val="22"/>
                <w:szCs w:val="22"/>
              </w:rPr>
              <w:t>482 115,342</w:t>
            </w:r>
          </w:p>
        </w:tc>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5AD30740"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№9.</w:t>
            </w:r>
          </w:p>
        </w:tc>
      </w:tr>
      <w:tr w:rsidR="00BA1E81" w:rsidRPr="00BA1E81" w14:paraId="62008561" w14:textId="77777777" w:rsidTr="00071414">
        <w:trPr>
          <w:trHeight w:val="433"/>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CCA452B" w14:textId="77777777" w:rsidR="00036EDA" w:rsidRPr="00BA1E81" w:rsidRDefault="00036EDA" w:rsidP="00036EDA">
            <w:pPr>
              <w:jc w:val="center"/>
              <w:rPr>
                <w:color w:val="000000" w:themeColor="text1"/>
                <w:sz w:val="22"/>
                <w:szCs w:val="22"/>
              </w:rPr>
            </w:pPr>
            <w:r w:rsidRPr="00BA1E81">
              <w:rPr>
                <w:color w:val="000000" w:themeColor="text1"/>
                <w:sz w:val="22"/>
                <w:szCs w:val="22"/>
              </w:rPr>
              <w:t>1.10</w:t>
            </w:r>
          </w:p>
        </w:tc>
        <w:tc>
          <w:tcPr>
            <w:tcW w:w="3700" w:type="dxa"/>
            <w:tcBorders>
              <w:top w:val="nil"/>
              <w:left w:val="nil"/>
              <w:bottom w:val="single" w:sz="4" w:space="0" w:color="auto"/>
              <w:right w:val="single" w:sz="4" w:space="0" w:color="auto"/>
            </w:tcBorders>
            <w:shd w:val="clear" w:color="auto" w:fill="auto"/>
            <w:vAlign w:val="bottom"/>
            <w:hideMark/>
          </w:tcPr>
          <w:p w14:paraId="16CC34E7" w14:textId="77777777" w:rsidR="00036EDA" w:rsidRPr="00BA1E81" w:rsidRDefault="00036EDA" w:rsidP="00BF5085">
            <w:pPr>
              <w:jc w:val="both"/>
              <w:rPr>
                <w:color w:val="000000" w:themeColor="text1"/>
                <w:sz w:val="22"/>
                <w:szCs w:val="22"/>
              </w:rPr>
            </w:pPr>
            <w:r w:rsidRPr="00BA1E81">
              <w:rPr>
                <w:color w:val="000000" w:themeColor="text1"/>
                <w:sz w:val="22"/>
                <w:szCs w:val="22"/>
              </w:rPr>
              <w:t xml:space="preserve">Строительство самотечных сетей водоотведения DN2200мм перекрестка ул.Контейнерная и Тюменского тракта до </w:t>
            </w:r>
            <w:r w:rsidR="00BF5085" w:rsidRPr="00BA1E81">
              <w:rPr>
                <w:color w:val="000000" w:themeColor="text1"/>
                <w:sz w:val="22"/>
                <w:szCs w:val="22"/>
              </w:rPr>
              <w:t>КНС №14</w:t>
            </w:r>
            <w:r w:rsidRPr="00BA1E81">
              <w:rPr>
                <w:color w:val="000000" w:themeColor="text1"/>
                <w:sz w:val="22"/>
                <w:szCs w:val="22"/>
              </w:rPr>
              <w:t xml:space="preserve"> (СЖР)</w:t>
            </w:r>
          </w:p>
        </w:tc>
        <w:tc>
          <w:tcPr>
            <w:tcW w:w="900" w:type="dxa"/>
            <w:tcBorders>
              <w:top w:val="nil"/>
              <w:left w:val="nil"/>
              <w:bottom w:val="single" w:sz="4" w:space="0" w:color="auto"/>
              <w:right w:val="single" w:sz="4" w:space="0" w:color="auto"/>
            </w:tcBorders>
            <w:shd w:val="clear" w:color="auto" w:fill="auto"/>
            <w:noWrap/>
            <w:vAlign w:val="bottom"/>
            <w:hideMark/>
          </w:tcPr>
          <w:p w14:paraId="331630D3"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755BDD40" w14:textId="77777777" w:rsidR="00036EDA" w:rsidRPr="00BA1E81" w:rsidRDefault="00036EDA" w:rsidP="00036EDA">
            <w:pPr>
              <w:jc w:val="center"/>
              <w:rPr>
                <w:color w:val="000000" w:themeColor="text1"/>
                <w:sz w:val="22"/>
                <w:szCs w:val="22"/>
              </w:rPr>
            </w:pPr>
            <w:r w:rsidRPr="00BA1E81">
              <w:rPr>
                <w:color w:val="000000" w:themeColor="text1"/>
                <w:sz w:val="22"/>
                <w:szCs w:val="22"/>
              </w:rPr>
              <w:t>DN2200</w:t>
            </w:r>
          </w:p>
        </w:tc>
        <w:tc>
          <w:tcPr>
            <w:tcW w:w="1010" w:type="dxa"/>
            <w:tcBorders>
              <w:top w:val="nil"/>
              <w:left w:val="nil"/>
              <w:bottom w:val="single" w:sz="4" w:space="0" w:color="auto"/>
              <w:right w:val="single" w:sz="4" w:space="0" w:color="auto"/>
            </w:tcBorders>
            <w:shd w:val="clear" w:color="auto" w:fill="auto"/>
            <w:noWrap/>
            <w:vAlign w:val="bottom"/>
            <w:hideMark/>
          </w:tcPr>
          <w:p w14:paraId="6043CED8"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24631235" w14:textId="77777777" w:rsidR="00036EDA" w:rsidRPr="00BA1E81" w:rsidRDefault="00BF5085" w:rsidP="00036EDA">
            <w:pPr>
              <w:jc w:val="center"/>
              <w:rPr>
                <w:color w:val="000000" w:themeColor="text1"/>
                <w:sz w:val="22"/>
                <w:szCs w:val="22"/>
              </w:rPr>
            </w:pPr>
            <w:r w:rsidRPr="00BA1E81">
              <w:rPr>
                <w:color w:val="000000" w:themeColor="text1"/>
                <w:sz w:val="22"/>
                <w:szCs w:val="22"/>
              </w:rPr>
              <w:t>1787,7</w:t>
            </w:r>
          </w:p>
        </w:tc>
        <w:tc>
          <w:tcPr>
            <w:tcW w:w="1727" w:type="dxa"/>
            <w:tcBorders>
              <w:top w:val="nil"/>
              <w:left w:val="nil"/>
              <w:bottom w:val="single" w:sz="4" w:space="0" w:color="auto"/>
              <w:right w:val="single" w:sz="4" w:space="0" w:color="auto"/>
            </w:tcBorders>
            <w:shd w:val="clear" w:color="auto" w:fill="auto"/>
            <w:noWrap/>
            <w:vAlign w:val="bottom"/>
            <w:hideMark/>
          </w:tcPr>
          <w:p w14:paraId="07BE37A6"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27699E38" w14:textId="77777777" w:rsidR="00036EDA" w:rsidRPr="00BA1E81" w:rsidRDefault="00BF5085" w:rsidP="00042A6A">
            <w:pPr>
              <w:jc w:val="right"/>
              <w:rPr>
                <w:color w:val="000000" w:themeColor="text1"/>
                <w:sz w:val="22"/>
                <w:szCs w:val="22"/>
              </w:rPr>
            </w:pPr>
            <w:r w:rsidRPr="00BA1E81">
              <w:rPr>
                <w:color w:val="000000" w:themeColor="text1"/>
                <w:sz w:val="22"/>
                <w:szCs w:val="22"/>
              </w:rPr>
              <w:t>497 763,555</w:t>
            </w:r>
          </w:p>
        </w:tc>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19E785B1"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№10.</w:t>
            </w:r>
          </w:p>
        </w:tc>
      </w:tr>
      <w:tr w:rsidR="00BA1E81" w:rsidRPr="00BA1E81" w14:paraId="024CF655" w14:textId="77777777" w:rsidTr="00071414">
        <w:trPr>
          <w:trHeight w:val="547"/>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909CF47" w14:textId="77777777" w:rsidR="00036EDA" w:rsidRPr="00BA1E81" w:rsidRDefault="00036EDA" w:rsidP="00036EDA">
            <w:pPr>
              <w:jc w:val="center"/>
              <w:rPr>
                <w:color w:val="000000" w:themeColor="text1"/>
                <w:sz w:val="22"/>
                <w:szCs w:val="22"/>
              </w:rPr>
            </w:pPr>
            <w:r w:rsidRPr="00BA1E81">
              <w:rPr>
                <w:color w:val="000000" w:themeColor="text1"/>
                <w:sz w:val="22"/>
                <w:szCs w:val="22"/>
              </w:rPr>
              <w:t>1.11</w:t>
            </w:r>
          </w:p>
        </w:tc>
        <w:tc>
          <w:tcPr>
            <w:tcW w:w="3700" w:type="dxa"/>
            <w:tcBorders>
              <w:top w:val="nil"/>
              <w:left w:val="nil"/>
              <w:bottom w:val="single" w:sz="4" w:space="0" w:color="auto"/>
              <w:right w:val="single" w:sz="4" w:space="0" w:color="auto"/>
            </w:tcBorders>
            <w:shd w:val="clear" w:color="auto" w:fill="auto"/>
            <w:vAlign w:val="bottom"/>
            <w:hideMark/>
          </w:tcPr>
          <w:p w14:paraId="1861A5FF"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DN500мм вдоль северной и северо-западной частей пос.Снежный (СЖР)</w:t>
            </w:r>
          </w:p>
        </w:tc>
        <w:tc>
          <w:tcPr>
            <w:tcW w:w="900" w:type="dxa"/>
            <w:tcBorders>
              <w:top w:val="nil"/>
              <w:left w:val="nil"/>
              <w:bottom w:val="single" w:sz="4" w:space="0" w:color="auto"/>
              <w:right w:val="single" w:sz="4" w:space="0" w:color="auto"/>
            </w:tcBorders>
            <w:shd w:val="clear" w:color="auto" w:fill="auto"/>
            <w:noWrap/>
            <w:vAlign w:val="bottom"/>
            <w:hideMark/>
          </w:tcPr>
          <w:p w14:paraId="7529DAE2"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61BF1998" w14:textId="77777777" w:rsidR="00036EDA" w:rsidRPr="00BA1E81" w:rsidRDefault="00036EDA" w:rsidP="00036EDA">
            <w:pPr>
              <w:jc w:val="center"/>
              <w:rPr>
                <w:color w:val="000000" w:themeColor="text1"/>
                <w:sz w:val="22"/>
                <w:szCs w:val="22"/>
              </w:rPr>
            </w:pPr>
            <w:r w:rsidRPr="00BA1E81">
              <w:rPr>
                <w:color w:val="000000" w:themeColor="text1"/>
                <w:sz w:val="22"/>
                <w:szCs w:val="22"/>
              </w:rPr>
              <w:t>DN500</w:t>
            </w:r>
          </w:p>
        </w:tc>
        <w:tc>
          <w:tcPr>
            <w:tcW w:w="1010" w:type="dxa"/>
            <w:tcBorders>
              <w:top w:val="nil"/>
              <w:left w:val="nil"/>
              <w:bottom w:val="single" w:sz="4" w:space="0" w:color="auto"/>
              <w:right w:val="single" w:sz="4" w:space="0" w:color="auto"/>
            </w:tcBorders>
            <w:shd w:val="clear" w:color="auto" w:fill="auto"/>
            <w:noWrap/>
            <w:vAlign w:val="bottom"/>
            <w:hideMark/>
          </w:tcPr>
          <w:p w14:paraId="7B45C20B"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3E321A6E" w14:textId="77777777" w:rsidR="00036EDA" w:rsidRPr="00BA1E81" w:rsidRDefault="00036EDA" w:rsidP="00036EDA">
            <w:pPr>
              <w:jc w:val="center"/>
              <w:rPr>
                <w:color w:val="000000" w:themeColor="text1"/>
                <w:sz w:val="22"/>
                <w:szCs w:val="22"/>
              </w:rPr>
            </w:pPr>
            <w:r w:rsidRPr="00BA1E81">
              <w:rPr>
                <w:color w:val="000000" w:themeColor="text1"/>
                <w:sz w:val="22"/>
                <w:szCs w:val="22"/>
              </w:rPr>
              <w:t>315,4</w:t>
            </w:r>
          </w:p>
        </w:tc>
        <w:tc>
          <w:tcPr>
            <w:tcW w:w="1727" w:type="dxa"/>
            <w:tcBorders>
              <w:top w:val="nil"/>
              <w:left w:val="nil"/>
              <w:bottom w:val="single" w:sz="4" w:space="0" w:color="auto"/>
              <w:right w:val="single" w:sz="4" w:space="0" w:color="auto"/>
            </w:tcBorders>
            <w:shd w:val="clear" w:color="auto" w:fill="auto"/>
            <w:noWrap/>
            <w:vAlign w:val="bottom"/>
            <w:hideMark/>
          </w:tcPr>
          <w:p w14:paraId="232CC04F"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06DA6215" w14:textId="77777777" w:rsidR="00036EDA" w:rsidRPr="00BA1E81" w:rsidRDefault="00036EDA" w:rsidP="00042A6A">
            <w:pPr>
              <w:jc w:val="right"/>
              <w:rPr>
                <w:color w:val="000000" w:themeColor="text1"/>
                <w:sz w:val="22"/>
                <w:szCs w:val="22"/>
              </w:rPr>
            </w:pPr>
            <w:r w:rsidRPr="00BA1E81">
              <w:rPr>
                <w:color w:val="000000" w:themeColor="text1"/>
                <w:sz w:val="22"/>
                <w:szCs w:val="22"/>
              </w:rPr>
              <w:t>12 218,968</w:t>
            </w:r>
          </w:p>
        </w:tc>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02F168C5"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№11.</w:t>
            </w:r>
          </w:p>
        </w:tc>
      </w:tr>
      <w:tr w:rsidR="00BA1E81" w:rsidRPr="00BA1E81" w14:paraId="2BDE469F" w14:textId="77777777" w:rsidTr="00071414">
        <w:trPr>
          <w:trHeight w:val="108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D92C72A" w14:textId="77777777" w:rsidR="00036EDA" w:rsidRPr="00BA1E81" w:rsidRDefault="00036EDA" w:rsidP="00036EDA">
            <w:pPr>
              <w:jc w:val="center"/>
              <w:rPr>
                <w:color w:val="000000" w:themeColor="text1"/>
                <w:sz w:val="22"/>
                <w:szCs w:val="22"/>
              </w:rPr>
            </w:pPr>
            <w:r w:rsidRPr="00BA1E81">
              <w:rPr>
                <w:color w:val="000000" w:themeColor="text1"/>
                <w:sz w:val="22"/>
                <w:szCs w:val="22"/>
              </w:rPr>
              <w:t>1.12</w:t>
            </w:r>
          </w:p>
        </w:tc>
        <w:tc>
          <w:tcPr>
            <w:tcW w:w="3700" w:type="dxa"/>
            <w:tcBorders>
              <w:top w:val="nil"/>
              <w:left w:val="nil"/>
              <w:bottom w:val="single" w:sz="4" w:space="0" w:color="auto"/>
              <w:right w:val="single" w:sz="4" w:space="0" w:color="auto"/>
            </w:tcBorders>
            <w:shd w:val="clear" w:color="auto" w:fill="auto"/>
            <w:vAlign w:val="bottom"/>
            <w:hideMark/>
          </w:tcPr>
          <w:p w14:paraId="62EF6E24"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DN500мм вдоль северо-западной части пос.Снежный от перекрестка ул.Геодезистов и пер.Петровского до ул.Лазурная (СЖР)</w:t>
            </w:r>
          </w:p>
        </w:tc>
        <w:tc>
          <w:tcPr>
            <w:tcW w:w="900" w:type="dxa"/>
            <w:tcBorders>
              <w:top w:val="nil"/>
              <w:left w:val="nil"/>
              <w:bottom w:val="single" w:sz="4" w:space="0" w:color="auto"/>
              <w:right w:val="single" w:sz="4" w:space="0" w:color="auto"/>
            </w:tcBorders>
            <w:shd w:val="clear" w:color="auto" w:fill="auto"/>
            <w:noWrap/>
            <w:vAlign w:val="bottom"/>
            <w:hideMark/>
          </w:tcPr>
          <w:p w14:paraId="1661561D"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2F3153C1" w14:textId="77777777" w:rsidR="00036EDA" w:rsidRPr="00BA1E81" w:rsidRDefault="00036EDA" w:rsidP="00036EDA">
            <w:pPr>
              <w:jc w:val="center"/>
              <w:rPr>
                <w:color w:val="000000" w:themeColor="text1"/>
                <w:sz w:val="22"/>
                <w:szCs w:val="22"/>
              </w:rPr>
            </w:pPr>
            <w:r w:rsidRPr="00BA1E81">
              <w:rPr>
                <w:color w:val="000000" w:themeColor="text1"/>
                <w:sz w:val="22"/>
                <w:szCs w:val="22"/>
              </w:rPr>
              <w:t>DN500</w:t>
            </w:r>
          </w:p>
        </w:tc>
        <w:tc>
          <w:tcPr>
            <w:tcW w:w="1010" w:type="dxa"/>
            <w:tcBorders>
              <w:top w:val="nil"/>
              <w:left w:val="nil"/>
              <w:bottom w:val="single" w:sz="4" w:space="0" w:color="auto"/>
              <w:right w:val="single" w:sz="4" w:space="0" w:color="auto"/>
            </w:tcBorders>
            <w:shd w:val="clear" w:color="auto" w:fill="auto"/>
            <w:noWrap/>
            <w:vAlign w:val="bottom"/>
            <w:hideMark/>
          </w:tcPr>
          <w:p w14:paraId="1266D5F4"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0E2AA605" w14:textId="77777777" w:rsidR="00036EDA" w:rsidRPr="00BA1E81" w:rsidRDefault="00036EDA" w:rsidP="00036EDA">
            <w:pPr>
              <w:jc w:val="center"/>
              <w:rPr>
                <w:color w:val="000000" w:themeColor="text1"/>
                <w:sz w:val="22"/>
                <w:szCs w:val="22"/>
              </w:rPr>
            </w:pPr>
            <w:r w:rsidRPr="00BA1E81">
              <w:rPr>
                <w:color w:val="000000" w:themeColor="text1"/>
                <w:sz w:val="22"/>
                <w:szCs w:val="22"/>
              </w:rPr>
              <w:t>919,4</w:t>
            </w:r>
          </w:p>
        </w:tc>
        <w:tc>
          <w:tcPr>
            <w:tcW w:w="1727" w:type="dxa"/>
            <w:tcBorders>
              <w:top w:val="nil"/>
              <w:left w:val="nil"/>
              <w:bottom w:val="single" w:sz="4" w:space="0" w:color="auto"/>
              <w:right w:val="single" w:sz="4" w:space="0" w:color="auto"/>
            </w:tcBorders>
            <w:shd w:val="clear" w:color="auto" w:fill="auto"/>
            <w:noWrap/>
            <w:vAlign w:val="bottom"/>
            <w:hideMark/>
          </w:tcPr>
          <w:p w14:paraId="152FC005"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63E64E1D" w14:textId="77777777" w:rsidR="00036EDA" w:rsidRPr="00BA1E81" w:rsidRDefault="00036EDA" w:rsidP="00042A6A">
            <w:pPr>
              <w:jc w:val="right"/>
              <w:rPr>
                <w:color w:val="000000" w:themeColor="text1"/>
                <w:sz w:val="22"/>
                <w:szCs w:val="22"/>
              </w:rPr>
            </w:pPr>
            <w:r w:rsidRPr="00BA1E81">
              <w:rPr>
                <w:color w:val="000000" w:themeColor="text1"/>
                <w:sz w:val="22"/>
                <w:szCs w:val="22"/>
              </w:rPr>
              <w:t>35 618,639</w:t>
            </w:r>
          </w:p>
        </w:tc>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154FA79F"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№12.</w:t>
            </w:r>
          </w:p>
        </w:tc>
      </w:tr>
      <w:tr w:rsidR="00BA1E81" w:rsidRPr="00BA1E81" w14:paraId="440AE10C" w14:textId="77777777" w:rsidTr="00071414">
        <w:trPr>
          <w:trHeight w:val="120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947FCA9" w14:textId="77777777" w:rsidR="00036EDA" w:rsidRPr="00BA1E81" w:rsidRDefault="00036EDA" w:rsidP="00036EDA">
            <w:pPr>
              <w:jc w:val="center"/>
              <w:rPr>
                <w:color w:val="000000" w:themeColor="text1"/>
                <w:sz w:val="22"/>
                <w:szCs w:val="22"/>
              </w:rPr>
            </w:pPr>
            <w:r w:rsidRPr="00BA1E81">
              <w:rPr>
                <w:color w:val="000000" w:themeColor="text1"/>
                <w:sz w:val="22"/>
                <w:szCs w:val="22"/>
              </w:rPr>
              <w:t>1.13</w:t>
            </w:r>
          </w:p>
        </w:tc>
        <w:tc>
          <w:tcPr>
            <w:tcW w:w="3700" w:type="dxa"/>
            <w:tcBorders>
              <w:top w:val="nil"/>
              <w:left w:val="nil"/>
              <w:bottom w:val="single" w:sz="4" w:space="0" w:color="auto"/>
              <w:right w:val="single" w:sz="4" w:space="0" w:color="auto"/>
            </w:tcBorders>
            <w:shd w:val="clear" w:color="auto" w:fill="auto"/>
            <w:vAlign w:val="bottom"/>
            <w:hideMark/>
          </w:tcPr>
          <w:p w14:paraId="29B48A08"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DN2000мм вдоль южной части пос.Снежный от ул.Лазурная до ул.Геодезистов (СЖР)</w:t>
            </w:r>
          </w:p>
        </w:tc>
        <w:tc>
          <w:tcPr>
            <w:tcW w:w="900" w:type="dxa"/>
            <w:tcBorders>
              <w:top w:val="nil"/>
              <w:left w:val="nil"/>
              <w:bottom w:val="single" w:sz="4" w:space="0" w:color="auto"/>
              <w:right w:val="single" w:sz="4" w:space="0" w:color="auto"/>
            </w:tcBorders>
            <w:shd w:val="clear" w:color="auto" w:fill="auto"/>
            <w:noWrap/>
            <w:vAlign w:val="bottom"/>
            <w:hideMark/>
          </w:tcPr>
          <w:p w14:paraId="0E2015F3"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7FF6B1DD" w14:textId="77777777" w:rsidR="00036EDA" w:rsidRPr="00BA1E81" w:rsidRDefault="00036EDA" w:rsidP="00036EDA">
            <w:pPr>
              <w:jc w:val="center"/>
              <w:rPr>
                <w:color w:val="000000" w:themeColor="text1"/>
                <w:sz w:val="22"/>
                <w:szCs w:val="22"/>
              </w:rPr>
            </w:pPr>
            <w:r w:rsidRPr="00BA1E81">
              <w:rPr>
                <w:color w:val="000000" w:themeColor="text1"/>
                <w:sz w:val="22"/>
                <w:szCs w:val="22"/>
              </w:rPr>
              <w:t>DN2000</w:t>
            </w:r>
          </w:p>
        </w:tc>
        <w:tc>
          <w:tcPr>
            <w:tcW w:w="1010" w:type="dxa"/>
            <w:tcBorders>
              <w:top w:val="nil"/>
              <w:left w:val="nil"/>
              <w:bottom w:val="single" w:sz="4" w:space="0" w:color="auto"/>
              <w:right w:val="single" w:sz="4" w:space="0" w:color="auto"/>
            </w:tcBorders>
            <w:shd w:val="clear" w:color="auto" w:fill="auto"/>
            <w:noWrap/>
            <w:vAlign w:val="bottom"/>
            <w:hideMark/>
          </w:tcPr>
          <w:p w14:paraId="36125A08"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7914AA5D" w14:textId="77777777" w:rsidR="00036EDA" w:rsidRPr="00BA1E81" w:rsidRDefault="00036EDA" w:rsidP="00036EDA">
            <w:pPr>
              <w:jc w:val="center"/>
              <w:rPr>
                <w:color w:val="000000" w:themeColor="text1"/>
                <w:sz w:val="22"/>
                <w:szCs w:val="22"/>
              </w:rPr>
            </w:pPr>
            <w:r w:rsidRPr="00BA1E81">
              <w:rPr>
                <w:color w:val="000000" w:themeColor="text1"/>
                <w:sz w:val="22"/>
                <w:szCs w:val="22"/>
              </w:rPr>
              <w:t>710,6</w:t>
            </w:r>
          </w:p>
        </w:tc>
        <w:tc>
          <w:tcPr>
            <w:tcW w:w="1727" w:type="dxa"/>
            <w:tcBorders>
              <w:top w:val="nil"/>
              <w:left w:val="nil"/>
              <w:bottom w:val="single" w:sz="4" w:space="0" w:color="auto"/>
              <w:right w:val="single" w:sz="4" w:space="0" w:color="auto"/>
            </w:tcBorders>
            <w:shd w:val="clear" w:color="auto" w:fill="auto"/>
            <w:noWrap/>
            <w:vAlign w:val="bottom"/>
            <w:hideMark/>
          </w:tcPr>
          <w:p w14:paraId="28D89A3D"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18A1D1BB" w14:textId="77777777" w:rsidR="00036EDA" w:rsidRPr="00BA1E81" w:rsidRDefault="00036EDA" w:rsidP="00042A6A">
            <w:pPr>
              <w:jc w:val="right"/>
              <w:rPr>
                <w:color w:val="000000" w:themeColor="text1"/>
                <w:sz w:val="22"/>
                <w:szCs w:val="22"/>
              </w:rPr>
            </w:pPr>
            <w:r w:rsidRPr="00BA1E81">
              <w:rPr>
                <w:color w:val="000000" w:themeColor="text1"/>
                <w:sz w:val="22"/>
                <w:szCs w:val="22"/>
              </w:rPr>
              <w:t>177 278,124</w:t>
            </w:r>
          </w:p>
        </w:tc>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12F7B5EC"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№13.</w:t>
            </w:r>
          </w:p>
        </w:tc>
      </w:tr>
      <w:tr w:rsidR="00BA1E81" w:rsidRPr="00BA1E81" w14:paraId="4334B613" w14:textId="77777777" w:rsidTr="00071414">
        <w:trPr>
          <w:trHeight w:val="84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06859AE" w14:textId="77777777" w:rsidR="00036EDA" w:rsidRPr="00BA1E81" w:rsidRDefault="00036EDA" w:rsidP="00036EDA">
            <w:pPr>
              <w:jc w:val="center"/>
              <w:rPr>
                <w:color w:val="000000" w:themeColor="text1"/>
                <w:sz w:val="22"/>
                <w:szCs w:val="22"/>
              </w:rPr>
            </w:pPr>
            <w:r w:rsidRPr="00BA1E81">
              <w:rPr>
                <w:color w:val="000000" w:themeColor="text1"/>
                <w:sz w:val="22"/>
                <w:szCs w:val="22"/>
              </w:rPr>
              <w:t>1.14</w:t>
            </w:r>
          </w:p>
        </w:tc>
        <w:tc>
          <w:tcPr>
            <w:tcW w:w="3700" w:type="dxa"/>
            <w:tcBorders>
              <w:top w:val="nil"/>
              <w:left w:val="nil"/>
              <w:bottom w:val="single" w:sz="4" w:space="0" w:color="auto"/>
              <w:right w:val="single" w:sz="4" w:space="0" w:color="auto"/>
            </w:tcBorders>
            <w:shd w:val="clear" w:color="auto" w:fill="auto"/>
            <w:vAlign w:val="bottom"/>
            <w:hideMark/>
          </w:tcPr>
          <w:p w14:paraId="6E455D9F"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DN2000мм вдоль южной части пос.Снежный  ул.Геодезистов до СНТ Кедр (СЖР)</w:t>
            </w:r>
          </w:p>
        </w:tc>
        <w:tc>
          <w:tcPr>
            <w:tcW w:w="900" w:type="dxa"/>
            <w:tcBorders>
              <w:top w:val="nil"/>
              <w:left w:val="nil"/>
              <w:bottom w:val="single" w:sz="4" w:space="0" w:color="auto"/>
              <w:right w:val="single" w:sz="4" w:space="0" w:color="auto"/>
            </w:tcBorders>
            <w:shd w:val="clear" w:color="auto" w:fill="auto"/>
            <w:noWrap/>
            <w:vAlign w:val="bottom"/>
            <w:hideMark/>
          </w:tcPr>
          <w:p w14:paraId="76258EE0"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19E719CB" w14:textId="77777777" w:rsidR="00036EDA" w:rsidRPr="00BA1E81" w:rsidRDefault="00036EDA" w:rsidP="00036EDA">
            <w:pPr>
              <w:jc w:val="center"/>
              <w:rPr>
                <w:color w:val="000000" w:themeColor="text1"/>
                <w:sz w:val="22"/>
                <w:szCs w:val="22"/>
              </w:rPr>
            </w:pPr>
            <w:r w:rsidRPr="00BA1E81">
              <w:rPr>
                <w:color w:val="000000" w:themeColor="text1"/>
                <w:sz w:val="22"/>
                <w:szCs w:val="22"/>
              </w:rPr>
              <w:t>DN2000</w:t>
            </w:r>
          </w:p>
        </w:tc>
        <w:tc>
          <w:tcPr>
            <w:tcW w:w="1010" w:type="dxa"/>
            <w:tcBorders>
              <w:top w:val="nil"/>
              <w:left w:val="nil"/>
              <w:bottom w:val="single" w:sz="4" w:space="0" w:color="auto"/>
              <w:right w:val="single" w:sz="4" w:space="0" w:color="auto"/>
            </w:tcBorders>
            <w:shd w:val="clear" w:color="auto" w:fill="auto"/>
            <w:noWrap/>
            <w:vAlign w:val="bottom"/>
            <w:hideMark/>
          </w:tcPr>
          <w:p w14:paraId="51D5424F"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7D5DA810" w14:textId="77777777" w:rsidR="00036EDA" w:rsidRPr="00BA1E81" w:rsidRDefault="00036EDA" w:rsidP="00036EDA">
            <w:pPr>
              <w:jc w:val="center"/>
              <w:rPr>
                <w:color w:val="000000" w:themeColor="text1"/>
                <w:sz w:val="22"/>
                <w:szCs w:val="22"/>
              </w:rPr>
            </w:pPr>
            <w:r w:rsidRPr="00BA1E81">
              <w:rPr>
                <w:color w:val="000000" w:themeColor="text1"/>
                <w:sz w:val="22"/>
                <w:szCs w:val="22"/>
              </w:rPr>
              <w:t>1126,8</w:t>
            </w:r>
          </w:p>
        </w:tc>
        <w:tc>
          <w:tcPr>
            <w:tcW w:w="1727" w:type="dxa"/>
            <w:tcBorders>
              <w:top w:val="nil"/>
              <w:left w:val="nil"/>
              <w:bottom w:val="single" w:sz="4" w:space="0" w:color="auto"/>
              <w:right w:val="single" w:sz="4" w:space="0" w:color="auto"/>
            </w:tcBorders>
            <w:shd w:val="clear" w:color="auto" w:fill="auto"/>
            <w:noWrap/>
            <w:vAlign w:val="bottom"/>
            <w:hideMark/>
          </w:tcPr>
          <w:p w14:paraId="0D056613"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2329AEE9" w14:textId="77777777" w:rsidR="00036EDA" w:rsidRPr="00BA1E81" w:rsidRDefault="00036EDA" w:rsidP="00042A6A">
            <w:pPr>
              <w:jc w:val="right"/>
              <w:rPr>
                <w:color w:val="000000" w:themeColor="text1"/>
                <w:sz w:val="22"/>
                <w:szCs w:val="22"/>
              </w:rPr>
            </w:pPr>
            <w:r w:rsidRPr="00BA1E81">
              <w:rPr>
                <w:color w:val="000000" w:themeColor="text1"/>
                <w:sz w:val="22"/>
                <w:szCs w:val="22"/>
              </w:rPr>
              <w:t>281 110,316</w:t>
            </w:r>
          </w:p>
        </w:tc>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1127E97A"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№14.</w:t>
            </w:r>
          </w:p>
        </w:tc>
      </w:tr>
      <w:tr w:rsidR="00BA1E81" w:rsidRPr="00BA1E81" w14:paraId="2BF48020" w14:textId="77777777" w:rsidTr="008A14C0">
        <w:trPr>
          <w:trHeight w:val="249"/>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839DF0D" w14:textId="77777777" w:rsidR="00036EDA" w:rsidRPr="00BA1E81" w:rsidRDefault="00036EDA" w:rsidP="00036EDA">
            <w:pPr>
              <w:jc w:val="center"/>
              <w:rPr>
                <w:color w:val="000000" w:themeColor="text1"/>
                <w:sz w:val="22"/>
                <w:szCs w:val="22"/>
              </w:rPr>
            </w:pPr>
          </w:p>
        </w:tc>
        <w:tc>
          <w:tcPr>
            <w:tcW w:w="3700" w:type="dxa"/>
            <w:tcBorders>
              <w:top w:val="nil"/>
              <w:left w:val="nil"/>
              <w:bottom w:val="single" w:sz="4" w:space="0" w:color="auto"/>
              <w:right w:val="single" w:sz="4" w:space="0" w:color="auto"/>
            </w:tcBorders>
            <w:shd w:val="clear" w:color="auto" w:fill="auto"/>
            <w:vAlign w:val="bottom"/>
            <w:hideMark/>
          </w:tcPr>
          <w:p w14:paraId="3F2EE1FF" w14:textId="77777777" w:rsidR="00036EDA" w:rsidRPr="00BA1E81" w:rsidRDefault="00036EDA" w:rsidP="00036EDA">
            <w:pPr>
              <w:jc w:val="center"/>
              <w:rPr>
                <w:b/>
                <w:i/>
                <w:color w:val="000000" w:themeColor="text1"/>
                <w:sz w:val="22"/>
                <w:szCs w:val="22"/>
              </w:rPr>
            </w:pPr>
            <w:r w:rsidRPr="00BA1E81">
              <w:rPr>
                <w:b/>
                <w:i/>
                <w:color w:val="000000" w:themeColor="text1"/>
                <w:sz w:val="22"/>
                <w:szCs w:val="22"/>
              </w:rPr>
              <w:t>Подбассейн №4</w:t>
            </w:r>
          </w:p>
        </w:tc>
        <w:tc>
          <w:tcPr>
            <w:tcW w:w="900" w:type="dxa"/>
            <w:tcBorders>
              <w:top w:val="nil"/>
              <w:left w:val="nil"/>
              <w:bottom w:val="single" w:sz="4" w:space="0" w:color="auto"/>
              <w:right w:val="single" w:sz="4" w:space="0" w:color="auto"/>
            </w:tcBorders>
            <w:shd w:val="clear" w:color="auto" w:fill="auto"/>
            <w:noWrap/>
            <w:vAlign w:val="bottom"/>
            <w:hideMark/>
          </w:tcPr>
          <w:p w14:paraId="04A0B92D" w14:textId="77777777" w:rsidR="00036EDA" w:rsidRPr="00BA1E81" w:rsidRDefault="00036EDA" w:rsidP="00036EDA">
            <w:pPr>
              <w:jc w:val="center"/>
              <w:rPr>
                <w:color w:val="000000" w:themeColor="text1"/>
                <w:sz w:val="22"/>
                <w:szCs w:val="22"/>
              </w:rPr>
            </w:pPr>
          </w:p>
        </w:tc>
        <w:tc>
          <w:tcPr>
            <w:tcW w:w="1487" w:type="dxa"/>
            <w:tcBorders>
              <w:top w:val="nil"/>
              <w:left w:val="nil"/>
              <w:bottom w:val="single" w:sz="4" w:space="0" w:color="auto"/>
              <w:right w:val="single" w:sz="4" w:space="0" w:color="auto"/>
            </w:tcBorders>
            <w:shd w:val="clear" w:color="auto" w:fill="auto"/>
            <w:noWrap/>
            <w:vAlign w:val="bottom"/>
            <w:hideMark/>
          </w:tcPr>
          <w:p w14:paraId="24EC960B" w14:textId="77777777" w:rsidR="00036EDA" w:rsidRPr="00BA1E81" w:rsidRDefault="00036EDA" w:rsidP="00036EDA">
            <w:pPr>
              <w:jc w:val="center"/>
              <w:rPr>
                <w:color w:val="000000" w:themeColor="text1"/>
                <w:sz w:val="22"/>
                <w:szCs w:val="22"/>
              </w:rPr>
            </w:pPr>
          </w:p>
        </w:tc>
        <w:tc>
          <w:tcPr>
            <w:tcW w:w="1010" w:type="dxa"/>
            <w:tcBorders>
              <w:top w:val="nil"/>
              <w:left w:val="nil"/>
              <w:bottom w:val="single" w:sz="4" w:space="0" w:color="auto"/>
              <w:right w:val="single" w:sz="4" w:space="0" w:color="auto"/>
            </w:tcBorders>
            <w:shd w:val="clear" w:color="auto" w:fill="auto"/>
            <w:noWrap/>
            <w:vAlign w:val="bottom"/>
            <w:hideMark/>
          </w:tcPr>
          <w:p w14:paraId="2344DB4C" w14:textId="77777777" w:rsidR="00036EDA" w:rsidRPr="00BA1E81" w:rsidRDefault="00036EDA" w:rsidP="00036EDA">
            <w:pPr>
              <w:jc w:val="center"/>
              <w:rPr>
                <w:color w:val="000000" w:themeColor="text1"/>
                <w:sz w:val="22"/>
                <w:szCs w:val="22"/>
              </w:rPr>
            </w:pPr>
          </w:p>
        </w:tc>
        <w:tc>
          <w:tcPr>
            <w:tcW w:w="1661" w:type="dxa"/>
            <w:tcBorders>
              <w:top w:val="nil"/>
              <w:left w:val="nil"/>
              <w:bottom w:val="single" w:sz="4" w:space="0" w:color="auto"/>
              <w:right w:val="single" w:sz="4" w:space="0" w:color="auto"/>
            </w:tcBorders>
            <w:shd w:val="clear" w:color="auto" w:fill="auto"/>
            <w:noWrap/>
            <w:vAlign w:val="bottom"/>
            <w:hideMark/>
          </w:tcPr>
          <w:p w14:paraId="239DA809" w14:textId="77777777" w:rsidR="00036EDA" w:rsidRPr="00BA1E81" w:rsidRDefault="00036EDA" w:rsidP="00036EDA">
            <w:pPr>
              <w:jc w:val="center"/>
              <w:rPr>
                <w:color w:val="000000" w:themeColor="text1"/>
                <w:sz w:val="22"/>
                <w:szCs w:val="22"/>
              </w:rPr>
            </w:pPr>
          </w:p>
        </w:tc>
        <w:tc>
          <w:tcPr>
            <w:tcW w:w="1727" w:type="dxa"/>
            <w:tcBorders>
              <w:top w:val="nil"/>
              <w:left w:val="nil"/>
              <w:bottom w:val="single" w:sz="4" w:space="0" w:color="auto"/>
              <w:right w:val="single" w:sz="4" w:space="0" w:color="auto"/>
            </w:tcBorders>
            <w:shd w:val="clear" w:color="auto" w:fill="auto"/>
            <w:noWrap/>
            <w:vAlign w:val="bottom"/>
            <w:hideMark/>
          </w:tcPr>
          <w:p w14:paraId="7244284C" w14:textId="77777777" w:rsidR="00036EDA" w:rsidRPr="00BA1E81" w:rsidRDefault="00036EDA" w:rsidP="00036EDA">
            <w:pPr>
              <w:jc w:val="center"/>
              <w:rPr>
                <w:color w:val="000000" w:themeColor="text1"/>
                <w:sz w:val="22"/>
                <w:szCs w:val="22"/>
              </w:rPr>
            </w:pPr>
          </w:p>
        </w:tc>
        <w:tc>
          <w:tcPr>
            <w:tcW w:w="2620" w:type="dxa"/>
            <w:tcBorders>
              <w:top w:val="nil"/>
              <w:left w:val="nil"/>
              <w:bottom w:val="single" w:sz="4" w:space="0" w:color="auto"/>
              <w:right w:val="single" w:sz="4" w:space="0" w:color="auto"/>
            </w:tcBorders>
            <w:shd w:val="clear" w:color="auto" w:fill="auto"/>
            <w:noWrap/>
            <w:vAlign w:val="bottom"/>
            <w:hideMark/>
          </w:tcPr>
          <w:p w14:paraId="3BCAF34E" w14:textId="77777777" w:rsidR="00036EDA" w:rsidRPr="00BA1E81" w:rsidRDefault="00036EDA" w:rsidP="00042A6A">
            <w:pPr>
              <w:jc w:val="right"/>
              <w:rPr>
                <w:color w:val="000000" w:themeColor="text1"/>
                <w:sz w:val="22"/>
                <w:szCs w:val="22"/>
              </w:rPr>
            </w:pPr>
          </w:p>
        </w:tc>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73E4CF60" w14:textId="77777777" w:rsidR="00036EDA" w:rsidRPr="00BA1E81" w:rsidRDefault="00036EDA" w:rsidP="00036EDA">
            <w:pPr>
              <w:jc w:val="center"/>
              <w:rPr>
                <w:color w:val="000000" w:themeColor="text1"/>
                <w:sz w:val="22"/>
                <w:szCs w:val="22"/>
              </w:rPr>
            </w:pPr>
          </w:p>
        </w:tc>
      </w:tr>
      <w:tr w:rsidR="00BA1E81" w:rsidRPr="00BA1E81" w14:paraId="66D52F98" w14:textId="77777777" w:rsidTr="00071414">
        <w:trPr>
          <w:trHeight w:val="249"/>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DE414FA" w14:textId="77777777" w:rsidR="00036EDA" w:rsidRPr="00BA1E81" w:rsidRDefault="00036EDA" w:rsidP="00036EDA">
            <w:pPr>
              <w:jc w:val="center"/>
              <w:rPr>
                <w:color w:val="000000" w:themeColor="text1"/>
                <w:sz w:val="22"/>
                <w:szCs w:val="22"/>
              </w:rPr>
            </w:pPr>
            <w:r w:rsidRPr="00BA1E81">
              <w:rPr>
                <w:color w:val="000000" w:themeColor="text1"/>
                <w:sz w:val="22"/>
                <w:szCs w:val="22"/>
              </w:rPr>
              <w:t>1.15</w:t>
            </w:r>
          </w:p>
        </w:tc>
        <w:tc>
          <w:tcPr>
            <w:tcW w:w="3700" w:type="dxa"/>
            <w:tcBorders>
              <w:top w:val="nil"/>
              <w:left w:val="nil"/>
              <w:bottom w:val="single" w:sz="4" w:space="0" w:color="auto"/>
              <w:right w:val="single" w:sz="4" w:space="0" w:color="auto"/>
            </w:tcBorders>
            <w:shd w:val="clear" w:color="auto" w:fill="auto"/>
            <w:vAlign w:val="bottom"/>
            <w:hideMark/>
          </w:tcPr>
          <w:p w14:paraId="1205B45B" w14:textId="77777777" w:rsidR="00036EDA" w:rsidRPr="00BA1E81" w:rsidRDefault="00036EDA" w:rsidP="00036EDA">
            <w:pPr>
              <w:jc w:val="both"/>
              <w:rPr>
                <w:color w:val="000000" w:themeColor="text1"/>
                <w:sz w:val="22"/>
                <w:szCs w:val="22"/>
              </w:rPr>
            </w:pPr>
            <w:r w:rsidRPr="00BA1E81">
              <w:rPr>
                <w:color w:val="000000" w:themeColor="text1"/>
                <w:sz w:val="22"/>
                <w:szCs w:val="22"/>
              </w:rPr>
              <w:t xml:space="preserve">Строительство самотечных сетей водоотведения DN2600мм вдоль южной части СНТ Кедр до проектируемой канализационной насосной </w:t>
            </w:r>
            <w:r w:rsidRPr="00BA1E81">
              <w:rPr>
                <w:color w:val="000000" w:themeColor="text1"/>
                <w:sz w:val="22"/>
                <w:szCs w:val="22"/>
              </w:rPr>
              <w:lastRenderedPageBreak/>
              <w:t>станции КНС-14 (СЖР)</w:t>
            </w:r>
          </w:p>
        </w:tc>
        <w:tc>
          <w:tcPr>
            <w:tcW w:w="900" w:type="dxa"/>
            <w:tcBorders>
              <w:top w:val="nil"/>
              <w:left w:val="nil"/>
              <w:bottom w:val="single" w:sz="4" w:space="0" w:color="auto"/>
              <w:right w:val="single" w:sz="4" w:space="0" w:color="auto"/>
            </w:tcBorders>
            <w:shd w:val="clear" w:color="auto" w:fill="auto"/>
            <w:noWrap/>
            <w:vAlign w:val="bottom"/>
            <w:hideMark/>
          </w:tcPr>
          <w:p w14:paraId="7FE4D25C" w14:textId="77777777" w:rsidR="00036EDA" w:rsidRPr="00BA1E81" w:rsidRDefault="00036EDA" w:rsidP="00036EDA">
            <w:pPr>
              <w:jc w:val="center"/>
              <w:rPr>
                <w:color w:val="000000" w:themeColor="text1"/>
                <w:sz w:val="22"/>
                <w:szCs w:val="22"/>
              </w:rPr>
            </w:pPr>
            <w:r w:rsidRPr="00BA1E81">
              <w:rPr>
                <w:color w:val="000000" w:themeColor="text1"/>
                <w:sz w:val="22"/>
                <w:szCs w:val="22"/>
              </w:rPr>
              <w:lastRenderedPageBreak/>
              <w:t>мм</w:t>
            </w:r>
          </w:p>
        </w:tc>
        <w:tc>
          <w:tcPr>
            <w:tcW w:w="1487" w:type="dxa"/>
            <w:tcBorders>
              <w:top w:val="nil"/>
              <w:left w:val="nil"/>
              <w:bottom w:val="single" w:sz="4" w:space="0" w:color="auto"/>
              <w:right w:val="single" w:sz="4" w:space="0" w:color="auto"/>
            </w:tcBorders>
            <w:shd w:val="clear" w:color="auto" w:fill="auto"/>
            <w:noWrap/>
            <w:vAlign w:val="bottom"/>
            <w:hideMark/>
          </w:tcPr>
          <w:p w14:paraId="08670252" w14:textId="77777777" w:rsidR="00036EDA" w:rsidRPr="00BA1E81" w:rsidRDefault="00036EDA" w:rsidP="00036EDA">
            <w:pPr>
              <w:jc w:val="center"/>
              <w:rPr>
                <w:color w:val="000000" w:themeColor="text1"/>
                <w:sz w:val="22"/>
                <w:szCs w:val="22"/>
              </w:rPr>
            </w:pPr>
            <w:r w:rsidRPr="00BA1E81">
              <w:rPr>
                <w:color w:val="000000" w:themeColor="text1"/>
                <w:sz w:val="22"/>
                <w:szCs w:val="22"/>
              </w:rPr>
              <w:t>DN2600</w:t>
            </w:r>
          </w:p>
        </w:tc>
        <w:tc>
          <w:tcPr>
            <w:tcW w:w="1010" w:type="dxa"/>
            <w:tcBorders>
              <w:top w:val="nil"/>
              <w:left w:val="nil"/>
              <w:bottom w:val="single" w:sz="4" w:space="0" w:color="auto"/>
              <w:right w:val="single" w:sz="4" w:space="0" w:color="auto"/>
            </w:tcBorders>
            <w:shd w:val="clear" w:color="auto" w:fill="auto"/>
            <w:noWrap/>
            <w:vAlign w:val="bottom"/>
            <w:hideMark/>
          </w:tcPr>
          <w:p w14:paraId="72D0B0AB"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4B1688C1" w14:textId="77777777" w:rsidR="00036EDA" w:rsidRPr="00BA1E81" w:rsidRDefault="00036EDA" w:rsidP="00036EDA">
            <w:pPr>
              <w:jc w:val="center"/>
              <w:rPr>
                <w:color w:val="000000" w:themeColor="text1"/>
                <w:sz w:val="22"/>
                <w:szCs w:val="22"/>
              </w:rPr>
            </w:pPr>
            <w:r w:rsidRPr="00BA1E81">
              <w:rPr>
                <w:color w:val="000000" w:themeColor="text1"/>
                <w:sz w:val="22"/>
                <w:szCs w:val="22"/>
              </w:rPr>
              <w:t>673,4</w:t>
            </w:r>
          </w:p>
        </w:tc>
        <w:tc>
          <w:tcPr>
            <w:tcW w:w="1727" w:type="dxa"/>
            <w:tcBorders>
              <w:top w:val="nil"/>
              <w:left w:val="nil"/>
              <w:bottom w:val="single" w:sz="4" w:space="0" w:color="auto"/>
              <w:right w:val="single" w:sz="4" w:space="0" w:color="auto"/>
            </w:tcBorders>
            <w:shd w:val="clear" w:color="auto" w:fill="auto"/>
            <w:noWrap/>
            <w:vAlign w:val="bottom"/>
            <w:hideMark/>
          </w:tcPr>
          <w:p w14:paraId="3A893F09"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3E441DD4" w14:textId="77777777" w:rsidR="00036EDA" w:rsidRPr="00BA1E81" w:rsidRDefault="00036EDA" w:rsidP="00042A6A">
            <w:pPr>
              <w:jc w:val="right"/>
              <w:rPr>
                <w:color w:val="000000" w:themeColor="text1"/>
                <w:sz w:val="22"/>
                <w:szCs w:val="22"/>
              </w:rPr>
            </w:pPr>
            <w:r w:rsidRPr="00BA1E81">
              <w:rPr>
                <w:color w:val="000000" w:themeColor="text1"/>
                <w:sz w:val="22"/>
                <w:szCs w:val="22"/>
              </w:rPr>
              <w:t>264 929,941</w:t>
            </w:r>
          </w:p>
        </w:tc>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56391486"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№15.</w:t>
            </w:r>
          </w:p>
        </w:tc>
      </w:tr>
      <w:tr w:rsidR="00BA1E81" w:rsidRPr="00BA1E81" w14:paraId="7D43734D" w14:textId="77777777" w:rsidTr="00071414">
        <w:trPr>
          <w:trHeight w:val="1667"/>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B8FCF09" w14:textId="77777777" w:rsidR="00036EDA" w:rsidRPr="00BA1E81" w:rsidRDefault="00036EDA" w:rsidP="00036EDA">
            <w:pPr>
              <w:jc w:val="center"/>
              <w:rPr>
                <w:color w:val="000000" w:themeColor="text1"/>
                <w:sz w:val="22"/>
                <w:szCs w:val="22"/>
              </w:rPr>
            </w:pPr>
            <w:r w:rsidRPr="00BA1E81">
              <w:rPr>
                <w:color w:val="000000" w:themeColor="text1"/>
                <w:sz w:val="22"/>
                <w:szCs w:val="22"/>
              </w:rPr>
              <w:t>1.16</w:t>
            </w:r>
          </w:p>
        </w:tc>
        <w:tc>
          <w:tcPr>
            <w:tcW w:w="3700" w:type="dxa"/>
            <w:tcBorders>
              <w:top w:val="nil"/>
              <w:left w:val="nil"/>
              <w:bottom w:val="single" w:sz="4" w:space="0" w:color="auto"/>
              <w:right w:val="single" w:sz="4" w:space="0" w:color="auto"/>
            </w:tcBorders>
            <w:shd w:val="clear" w:color="auto" w:fill="auto"/>
            <w:vAlign w:val="bottom"/>
            <w:hideMark/>
          </w:tcPr>
          <w:p w14:paraId="77064690"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напорных сетей водоотведения 2DN2220мм от КНС-14 до существующего самотечного коллектора от Сургутского клинического противотуберкулезного диспансера через колодец-гаситель напора (СЖР)</w:t>
            </w:r>
          </w:p>
        </w:tc>
        <w:tc>
          <w:tcPr>
            <w:tcW w:w="900" w:type="dxa"/>
            <w:tcBorders>
              <w:top w:val="nil"/>
              <w:left w:val="nil"/>
              <w:bottom w:val="single" w:sz="4" w:space="0" w:color="auto"/>
              <w:right w:val="single" w:sz="4" w:space="0" w:color="auto"/>
            </w:tcBorders>
            <w:shd w:val="clear" w:color="auto" w:fill="auto"/>
            <w:noWrap/>
            <w:vAlign w:val="bottom"/>
            <w:hideMark/>
          </w:tcPr>
          <w:p w14:paraId="46CDE84A"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vAlign w:val="bottom"/>
            <w:hideMark/>
          </w:tcPr>
          <w:p w14:paraId="645540F6" w14:textId="77777777" w:rsidR="00036EDA" w:rsidRPr="00BA1E81" w:rsidRDefault="00036EDA" w:rsidP="00036EDA">
            <w:pPr>
              <w:jc w:val="center"/>
              <w:rPr>
                <w:color w:val="000000" w:themeColor="text1"/>
                <w:sz w:val="22"/>
                <w:szCs w:val="22"/>
              </w:rPr>
            </w:pPr>
            <w:r w:rsidRPr="00BA1E81">
              <w:rPr>
                <w:color w:val="000000" w:themeColor="text1"/>
                <w:sz w:val="22"/>
                <w:szCs w:val="22"/>
              </w:rPr>
              <w:t>сталь</w:t>
            </w:r>
            <w:r w:rsidRPr="00BA1E81">
              <w:rPr>
                <w:color w:val="000000" w:themeColor="text1"/>
                <w:sz w:val="22"/>
                <w:szCs w:val="22"/>
              </w:rPr>
              <w:br/>
              <w:t>2DN2220</w:t>
            </w:r>
          </w:p>
        </w:tc>
        <w:tc>
          <w:tcPr>
            <w:tcW w:w="1010" w:type="dxa"/>
            <w:tcBorders>
              <w:top w:val="nil"/>
              <w:left w:val="nil"/>
              <w:bottom w:val="single" w:sz="4" w:space="0" w:color="auto"/>
              <w:right w:val="single" w:sz="4" w:space="0" w:color="auto"/>
            </w:tcBorders>
            <w:shd w:val="clear" w:color="auto" w:fill="auto"/>
            <w:noWrap/>
            <w:vAlign w:val="bottom"/>
            <w:hideMark/>
          </w:tcPr>
          <w:p w14:paraId="35AA14A7"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58E72B19" w14:textId="77777777" w:rsidR="00036EDA" w:rsidRPr="00BA1E81" w:rsidRDefault="00036EDA" w:rsidP="00036EDA">
            <w:pPr>
              <w:jc w:val="center"/>
              <w:rPr>
                <w:color w:val="000000" w:themeColor="text1"/>
                <w:sz w:val="22"/>
                <w:szCs w:val="22"/>
              </w:rPr>
            </w:pPr>
            <w:r w:rsidRPr="00BA1E81">
              <w:rPr>
                <w:color w:val="000000" w:themeColor="text1"/>
                <w:sz w:val="22"/>
                <w:szCs w:val="22"/>
              </w:rPr>
              <w:t>2х103,2</w:t>
            </w:r>
          </w:p>
        </w:tc>
        <w:tc>
          <w:tcPr>
            <w:tcW w:w="1727" w:type="dxa"/>
            <w:tcBorders>
              <w:top w:val="nil"/>
              <w:left w:val="nil"/>
              <w:bottom w:val="single" w:sz="4" w:space="0" w:color="auto"/>
              <w:right w:val="single" w:sz="4" w:space="0" w:color="auto"/>
            </w:tcBorders>
            <w:shd w:val="clear" w:color="auto" w:fill="auto"/>
            <w:noWrap/>
            <w:vAlign w:val="bottom"/>
            <w:hideMark/>
          </w:tcPr>
          <w:p w14:paraId="376D5585"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78769752" w14:textId="77777777" w:rsidR="00036EDA" w:rsidRPr="00BA1E81" w:rsidRDefault="00036EDA" w:rsidP="00042A6A">
            <w:pPr>
              <w:jc w:val="right"/>
              <w:rPr>
                <w:color w:val="000000" w:themeColor="text1"/>
                <w:sz w:val="22"/>
                <w:szCs w:val="22"/>
              </w:rPr>
            </w:pPr>
            <w:r w:rsidRPr="00BA1E81">
              <w:rPr>
                <w:color w:val="000000" w:themeColor="text1"/>
                <w:sz w:val="22"/>
                <w:szCs w:val="22"/>
              </w:rPr>
              <w:t>54 763,361</w:t>
            </w:r>
          </w:p>
        </w:tc>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789813FB"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№17.</w:t>
            </w:r>
          </w:p>
        </w:tc>
      </w:tr>
      <w:tr w:rsidR="00BA1E81" w:rsidRPr="00BA1E81" w14:paraId="0646DD31" w14:textId="77777777" w:rsidTr="00071414">
        <w:trPr>
          <w:trHeight w:val="1153"/>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FAB3933" w14:textId="77777777" w:rsidR="00036EDA" w:rsidRPr="00BA1E81" w:rsidRDefault="00036EDA" w:rsidP="00036EDA">
            <w:pPr>
              <w:jc w:val="center"/>
              <w:rPr>
                <w:color w:val="000000" w:themeColor="text1"/>
                <w:sz w:val="22"/>
                <w:szCs w:val="22"/>
              </w:rPr>
            </w:pPr>
            <w:r w:rsidRPr="00BA1E81">
              <w:rPr>
                <w:color w:val="000000" w:themeColor="text1"/>
                <w:sz w:val="22"/>
                <w:szCs w:val="22"/>
              </w:rPr>
              <w:t>1.17</w:t>
            </w:r>
          </w:p>
        </w:tc>
        <w:tc>
          <w:tcPr>
            <w:tcW w:w="3700" w:type="dxa"/>
            <w:tcBorders>
              <w:top w:val="nil"/>
              <w:left w:val="nil"/>
              <w:bottom w:val="single" w:sz="4" w:space="0" w:color="auto"/>
              <w:right w:val="single" w:sz="4" w:space="0" w:color="auto"/>
            </w:tcBorders>
            <w:shd w:val="clear" w:color="auto" w:fill="auto"/>
            <w:vAlign w:val="bottom"/>
            <w:hideMark/>
          </w:tcPr>
          <w:p w14:paraId="06BE267C"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DN2600мм вдоль береговой части протоки Бардыковка до точки подключения существующей сети DN600мм (СЖР)</w:t>
            </w:r>
          </w:p>
        </w:tc>
        <w:tc>
          <w:tcPr>
            <w:tcW w:w="900" w:type="dxa"/>
            <w:tcBorders>
              <w:top w:val="nil"/>
              <w:left w:val="nil"/>
              <w:bottom w:val="single" w:sz="4" w:space="0" w:color="auto"/>
              <w:right w:val="single" w:sz="4" w:space="0" w:color="auto"/>
            </w:tcBorders>
            <w:shd w:val="clear" w:color="auto" w:fill="auto"/>
            <w:noWrap/>
            <w:vAlign w:val="bottom"/>
            <w:hideMark/>
          </w:tcPr>
          <w:p w14:paraId="47D70510"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1EEA227D" w14:textId="77777777" w:rsidR="00036EDA" w:rsidRPr="00BA1E81" w:rsidRDefault="00036EDA" w:rsidP="00036EDA">
            <w:pPr>
              <w:jc w:val="center"/>
              <w:rPr>
                <w:color w:val="000000" w:themeColor="text1"/>
                <w:sz w:val="22"/>
                <w:szCs w:val="22"/>
              </w:rPr>
            </w:pPr>
            <w:r w:rsidRPr="00BA1E81">
              <w:rPr>
                <w:color w:val="000000" w:themeColor="text1"/>
                <w:sz w:val="22"/>
                <w:szCs w:val="22"/>
              </w:rPr>
              <w:t>DN2600</w:t>
            </w:r>
          </w:p>
        </w:tc>
        <w:tc>
          <w:tcPr>
            <w:tcW w:w="1010" w:type="dxa"/>
            <w:tcBorders>
              <w:top w:val="nil"/>
              <w:left w:val="nil"/>
              <w:bottom w:val="single" w:sz="4" w:space="0" w:color="auto"/>
              <w:right w:val="single" w:sz="4" w:space="0" w:color="auto"/>
            </w:tcBorders>
            <w:shd w:val="clear" w:color="auto" w:fill="auto"/>
            <w:noWrap/>
            <w:vAlign w:val="bottom"/>
            <w:hideMark/>
          </w:tcPr>
          <w:p w14:paraId="1739C990"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1EF65CFA" w14:textId="77777777" w:rsidR="00036EDA" w:rsidRPr="00BA1E81" w:rsidRDefault="00036EDA" w:rsidP="00036EDA">
            <w:pPr>
              <w:jc w:val="center"/>
              <w:rPr>
                <w:color w:val="000000" w:themeColor="text1"/>
                <w:sz w:val="22"/>
                <w:szCs w:val="22"/>
              </w:rPr>
            </w:pPr>
            <w:r w:rsidRPr="00BA1E81">
              <w:rPr>
                <w:color w:val="000000" w:themeColor="text1"/>
                <w:sz w:val="22"/>
                <w:szCs w:val="22"/>
              </w:rPr>
              <w:t>37,0</w:t>
            </w:r>
          </w:p>
        </w:tc>
        <w:tc>
          <w:tcPr>
            <w:tcW w:w="1727" w:type="dxa"/>
            <w:tcBorders>
              <w:top w:val="nil"/>
              <w:left w:val="nil"/>
              <w:bottom w:val="single" w:sz="4" w:space="0" w:color="auto"/>
              <w:right w:val="single" w:sz="4" w:space="0" w:color="auto"/>
            </w:tcBorders>
            <w:shd w:val="clear" w:color="auto" w:fill="auto"/>
            <w:noWrap/>
            <w:vAlign w:val="bottom"/>
            <w:hideMark/>
          </w:tcPr>
          <w:p w14:paraId="6C59971E"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440751DC" w14:textId="77777777" w:rsidR="00036EDA" w:rsidRPr="00BA1E81" w:rsidRDefault="00036EDA" w:rsidP="00042A6A">
            <w:pPr>
              <w:jc w:val="right"/>
              <w:rPr>
                <w:color w:val="000000" w:themeColor="text1"/>
                <w:sz w:val="22"/>
                <w:szCs w:val="22"/>
              </w:rPr>
            </w:pPr>
            <w:r w:rsidRPr="00BA1E81">
              <w:rPr>
                <w:color w:val="000000" w:themeColor="text1"/>
                <w:sz w:val="22"/>
                <w:szCs w:val="22"/>
              </w:rPr>
              <w:t>14 556,590</w:t>
            </w:r>
          </w:p>
        </w:tc>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67DC376A"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№18.</w:t>
            </w:r>
          </w:p>
        </w:tc>
      </w:tr>
      <w:tr w:rsidR="00BA1E81" w:rsidRPr="00BA1E81" w14:paraId="55F144E6" w14:textId="77777777" w:rsidTr="00071414">
        <w:trPr>
          <w:trHeight w:val="33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7A041B1" w14:textId="77777777" w:rsidR="00036EDA" w:rsidRPr="00BA1E81" w:rsidRDefault="00036EDA" w:rsidP="00036EDA">
            <w:pPr>
              <w:jc w:val="center"/>
              <w:rPr>
                <w:color w:val="000000" w:themeColor="text1"/>
                <w:sz w:val="22"/>
                <w:szCs w:val="22"/>
              </w:rPr>
            </w:pPr>
            <w:r w:rsidRPr="00BA1E81">
              <w:rPr>
                <w:color w:val="000000" w:themeColor="text1"/>
                <w:sz w:val="22"/>
                <w:szCs w:val="22"/>
              </w:rPr>
              <w:t>1.18</w:t>
            </w:r>
          </w:p>
        </w:tc>
        <w:tc>
          <w:tcPr>
            <w:tcW w:w="3700" w:type="dxa"/>
            <w:tcBorders>
              <w:top w:val="nil"/>
              <w:left w:val="nil"/>
              <w:bottom w:val="single" w:sz="4" w:space="0" w:color="auto"/>
              <w:right w:val="single" w:sz="4" w:space="0" w:color="auto"/>
            </w:tcBorders>
            <w:shd w:val="clear" w:color="auto" w:fill="auto"/>
            <w:vAlign w:val="bottom"/>
            <w:hideMark/>
          </w:tcPr>
          <w:p w14:paraId="0A05198B" w14:textId="77777777" w:rsidR="00036EDA" w:rsidRPr="00BA1E81" w:rsidRDefault="00036EDA" w:rsidP="0019437C">
            <w:pPr>
              <w:jc w:val="both"/>
              <w:rPr>
                <w:color w:val="000000" w:themeColor="text1"/>
                <w:sz w:val="22"/>
                <w:szCs w:val="22"/>
              </w:rPr>
            </w:pPr>
            <w:r w:rsidRPr="00BA1E81">
              <w:rPr>
                <w:color w:val="000000" w:themeColor="text1"/>
                <w:sz w:val="22"/>
                <w:szCs w:val="22"/>
              </w:rPr>
              <w:t>Строительство самотечных сетей водоотведения DN500мм от ул. Дмитрия Коротчаева вдоль южной части ГК №42 "Локомотив" до врезки в сущ сеть DN1000 на перекрестке ул.Толстого и ул.Крылова</w:t>
            </w:r>
            <w:r w:rsidR="0019437C" w:rsidRPr="00BA1E81">
              <w:rPr>
                <w:color w:val="000000" w:themeColor="text1"/>
                <w:sz w:val="22"/>
                <w:szCs w:val="22"/>
              </w:rPr>
              <w:t xml:space="preserve"> и сети </w:t>
            </w:r>
            <w:r w:rsidR="0019437C" w:rsidRPr="00BA1E81">
              <w:rPr>
                <w:color w:val="000000" w:themeColor="text1"/>
                <w:sz w:val="22"/>
                <w:szCs w:val="22"/>
                <w:lang w:val="en-US"/>
              </w:rPr>
              <w:t>DN</w:t>
            </w:r>
            <w:r w:rsidR="0019437C" w:rsidRPr="00BA1E81">
              <w:rPr>
                <w:color w:val="000000" w:themeColor="text1"/>
                <w:sz w:val="22"/>
                <w:szCs w:val="22"/>
              </w:rPr>
              <w:t xml:space="preserve">500мм вдоль ул.39з </w:t>
            </w:r>
            <w:r w:rsidRPr="00BA1E81">
              <w:rPr>
                <w:color w:val="000000" w:themeColor="text1"/>
                <w:sz w:val="22"/>
                <w:szCs w:val="22"/>
              </w:rPr>
              <w:t>(СЖР)</w:t>
            </w:r>
          </w:p>
        </w:tc>
        <w:tc>
          <w:tcPr>
            <w:tcW w:w="900" w:type="dxa"/>
            <w:tcBorders>
              <w:top w:val="nil"/>
              <w:left w:val="nil"/>
              <w:bottom w:val="single" w:sz="4" w:space="0" w:color="auto"/>
              <w:right w:val="single" w:sz="4" w:space="0" w:color="auto"/>
            </w:tcBorders>
            <w:shd w:val="clear" w:color="auto" w:fill="auto"/>
            <w:noWrap/>
            <w:vAlign w:val="bottom"/>
            <w:hideMark/>
          </w:tcPr>
          <w:p w14:paraId="00B18EBD"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36BDA6B4" w14:textId="77777777" w:rsidR="00036EDA" w:rsidRPr="00BA1E81" w:rsidRDefault="00036EDA" w:rsidP="00036EDA">
            <w:pPr>
              <w:jc w:val="center"/>
              <w:rPr>
                <w:color w:val="000000" w:themeColor="text1"/>
                <w:sz w:val="22"/>
                <w:szCs w:val="22"/>
              </w:rPr>
            </w:pPr>
            <w:r w:rsidRPr="00BA1E81">
              <w:rPr>
                <w:color w:val="000000" w:themeColor="text1"/>
                <w:sz w:val="22"/>
                <w:szCs w:val="22"/>
              </w:rPr>
              <w:t>DN500</w:t>
            </w:r>
          </w:p>
        </w:tc>
        <w:tc>
          <w:tcPr>
            <w:tcW w:w="1010" w:type="dxa"/>
            <w:tcBorders>
              <w:top w:val="nil"/>
              <w:left w:val="nil"/>
              <w:bottom w:val="single" w:sz="4" w:space="0" w:color="auto"/>
              <w:right w:val="single" w:sz="4" w:space="0" w:color="auto"/>
            </w:tcBorders>
            <w:shd w:val="clear" w:color="auto" w:fill="auto"/>
            <w:noWrap/>
            <w:vAlign w:val="bottom"/>
            <w:hideMark/>
          </w:tcPr>
          <w:p w14:paraId="24B10A28"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36DF5967" w14:textId="77777777" w:rsidR="00036EDA" w:rsidRPr="00BA1E81" w:rsidRDefault="0019437C" w:rsidP="00036EDA">
            <w:pPr>
              <w:jc w:val="center"/>
              <w:rPr>
                <w:color w:val="000000" w:themeColor="text1"/>
                <w:sz w:val="22"/>
                <w:szCs w:val="22"/>
              </w:rPr>
            </w:pPr>
            <w:r w:rsidRPr="00BA1E81">
              <w:rPr>
                <w:color w:val="000000" w:themeColor="text1"/>
                <w:sz w:val="22"/>
                <w:szCs w:val="22"/>
              </w:rPr>
              <w:t>1446,6</w:t>
            </w:r>
          </w:p>
        </w:tc>
        <w:tc>
          <w:tcPr>
            <w:tcW w:w="1727" w:type="dxa"/>
            <w:tcBorders>
              <w:top w:val="nil"/>
              <w:left w:val="nil"/>
              <w:bottom w:val="single" w:sz="4" w:space="0" w:color="auto"/>
              <w:right w:val="single" w:sz="4" w:space="0" w:color="auto"/>
            </w:tcBorders>
            <w:shd w:val="clear" w:color="auto" w:fill="auto"/>
            <w:noWrap/>
            <w:vAlign w:val="bottom"/>
            <w:hideMark/>
          </w:tcPr>
          <w:p w14:paraId="31759917"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077EC493" w14:textId="77777777" w:rsidR="00036EDA" w:rsidRPr="00BA1E81" w:rsidRDefault="00D14132" w:rsidP="00042A6A">
            <w:pPr>
              <w:jc w:val="right"/>
              <w:rPr>
                <w:color w:val="000000" w:themeColor="text1"/>
                <w:sz w:val="22"/>
                <w:szCs w:val="22"/>
              </w:rPr>
            </w:pPr>
            <w:r w:rsidRPr="00BA1E81">
              <w:rPr>
                <w:color w:val="000000" w:themeColor="text1"/>
                <w:sz w:val="22"/>
                <w:szCs w:val="22"/>
              </w:rPr>
              <w:t>56 042,989</w:t>
            </w:r>
          </w:p>
        </w:tc>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2547FE3E"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№19.</w:t>
            </w:r>
          </w:p>
        </w:tc>
      </w:tr>
      <w:tr w:rsidR="00BA1E81" w:rsidRPr="00BA1E81" w14:paraId="568C5AE9" w14:textId="77777777" w:rsidTr="00071414">
        <w:trPr>
          <w:trHeight w:val="153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3ED041F" w14:textId="77777777" w:rsidR="00036EDA" w:rsidRPr="00BA1E81" w:rsidRDefault="00036EDA" w:rsidP="00036EDA">
            <w:pPr>
              <w:jc w:val="center"/>
              <w:rPr>
                <w:color w:val="000000" w:themeColor="text1"/>
                <w:sz w:val="22"/>
                <w:szCs w:val="22"/>
              </w:rPr>
            </w:pPr>
            <w:r w:rsidRPr="00BA1E81">
              <w:rPr>
                <w:color w:val="000000" w:themeColor="text1"/>
                <w:sz w:val="22"/>
                <w:szCs w:val="22"/>
              </w:rPr>
              <w:t>1.19</w:t>
            </w:r>
          </w:p>
        </w:tc>
        <w:tc>
          <w:tcPr>
            <w:tcW w:w="3700" w:type="dxa"/>
            <w:tcBorders>
              <w:top w:val="nil"/>
              <w:left w:val="nil"/>
              <w:bottom w:val="single" w:sz="4" w:space="0" w:color="auto"/>
              <w:right w:val="single" w:sz="4" w:space="0" w:color="auto"/>
            </w:tcBorders>
            <w:shd w:val="clear" w:color="auto" w:fill="auto"/>
            <w:vAlign w:val="bottom"/>
            <w:hideMark/>
          </w:tcPr>
          <w:p w14:paraId="56C3E790"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DN2000мм от сущ. сети DN1000 на перекрестке ул.Толстого и ул.Крылова(СЖР) до перекрестка ул.Крылова и ул.Грибоедова</w:t>
            </w:r>
          </w:p>
        </w:tc>
        <w:tc>
          <w:tcPr>
            <w:tcW w:w="900" w:type="dxa"/>
            <w:tcBorders>
              <w:top w:val="nil"/>
              <w:left w:val="nil"/>
              <w:bottom w:val="single" w:sz="4" w:space="0" w:color="auto"/>
              <w:right w:val="single" w:sz="4" w:space="0" w:color="auto"/>
            </w:tcBorders>
            <w:shd w:val="clear" w:color="auto" w:fill="auto"/>
            <w:noWrap/>
            <w:vAlign w:val="bottom"/>
            <w:hideMark/>
          </w:tcPr>
          <w:p w14:paraId="34975209"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2C32EB21" w14:textId="77777777" w:rsidR="00036EDA" w:rsidRPr="00BA1E81" w:rsidRDefault="00036EDA" w:rsidP="00036EDA">
            <w:pPr>
              <w:jc w:val="center"/>
              <w:rPr>
                <w:color w:val="000000" w:themeColor="text1"/>
                <w:sz w:val="22"/>
                <w:szCs w:val="22"/>
              </w:rPr>
            </w:pPr>
            <w:r w:rsidRPr="00BA1E81">
              <w:rPr>
                <w:color w:val="000000" w:themeColor="text1"/>
                <w:sz w:val="22"/>
                <w:szCs w:val="22"/>
              </w:rPr>
              <w:t>DN2000</w:t>
            </w:r>
          </w:p>
        </w:tc>
        <w:tc>
          <w:tcPr>
            <w:tcW w:w="1010" w:type="dxa"/>
            <w:tcBorders>
              <w:top w:val="nil"/>
              <w:left w:val="nil"/>
              <w:bottom w:val="single" w:sz="4" w:space="0" w:color="auto"/>
              <w:right w:val="single" w:sz="4" w:space="0" w:color="auto"/>
            </w:tcBorders>
            <w:shd w:val="clear" w:color="auto" w:fill="auto"/>
            <w:noWrap/>
            <w:vAlign w:val="bottom"/>
            <w:hideMark/>
          </w:tcPr>
          <w:p w14:paraId="38730BE2"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309BAE1A" w14:textId="77777777" w:rsidR="00036EDA" w:rsidRPr="00BA1E81" w:rsidRDefault="00036EDA" w:rsidP="00036EDA">
            <w:pPr>
              <w:jc w:val="center"/>
              <w:rPr>
                <w:color w:val="000000" w:themeColor="text1"/>
                <w:sz w:val="22"/>
                <w:szCs w:val="22"/>
              </w:rPr>
            </w:pPr>
            <w:r w:rsidRPr="00BA1E81">
              <w:rPr>
                <w:color w:val="000000" w:themeColor="text1"/>
                <w:sz w:val="22"/>
                <w:szCs w:val="22"/>
              </w:rPr>
              <w:t>936,2</w:t>
            </w:r>
          </w:p>
        </w:tc>
        <w:tc>
          <w:tcPr>
            <w:tcW w:w="1727" w:type="dxa"/>
            <w:tcBorders>
              <w:top w:val="nil"/>
              <w:left w:val="nil"/>
              <w:bottom w:val="single" w:sz="4" w:space="0" w:color="auto"/>
              <w:right w:val="single" w:sz="4" w:space="0" w:color="auto"/>
            </w:tcBorders>
            <w:shd w:val="clear" w:color="auto" w:fill="auto"/>
            <w:noWrap/>
            <w:vAlign w:val="bottom"/>
            <w:hideMark/>
          </w:tcPr>
          <w:p w14:paraId="5F72DC7B" w14:textId="77777777" w:rsidR="00036EDA" w:rsidRPr="00BA1E81" w:rsidRDefault="00036EDA" w:rsidP="006703B2">
            <w:pPr>
              <w:jc w:val="center"/>
              <w:rPr>
                <w:color w:val="000000" w:themeColor="text1"/>
                <w:sz w:val="22"/>
                <w:szCs w:val="22"/>
              </w:rPr>
            </w:pPr>
            <w:r w:rsidRPr="00BA1E81">
              <w:rPr>
                <w:color w:val="000000" w:themeColor="text1"/>
                <w:sz w:val="22"/>
                <w:szCs w:val="22"/>
              </w:rPr>
              <w:t>1.</w:t>
            </w:r>
            <w:r w:rsidR="006703B2" w:rsidRPr="00BA1E81">
              <w:rPr>
                <w:color w:val="000000" w:themeColor="text1"/>
                <w:sz w:val="22"/>
                <w:szCs w:val="22"/>
              </w:rPr>
              <w:t>2</w:t>
            </w:r>
            <w:r w:rsidR="003D5E77" w:rsidRPr="00BA1E81">
              <w:rPr>
                <w:color w:val="000000" w:themeColor="text1"/>
                <w:sz w:val="22"/>
                <w:szCs w:val="22"/>
              </w:rPr>
              <w:t xml:space="preserve"> этап</w:t>
            </w:r>
          </w:p>
        </w:tc>
        <w:tc>
          <w:tcPr>
            <w:tcW w:w="2620" w:type="dxa"/>
            <w:tcBorders>
              <w:top w:val="nil"/>
              <w:left w:val="nil"/>
              <w:bottom w:val="single" w:sz="4" w:space="0" w:color="auto"/>
              <w:right w:val="single" w:sz="4" w:space="0" w:color="auto"/>
            </w:tcBorders>
            <w:shd w:val="clear" w:color="auto" w:fill="auto"/>
            <w:noWrap/>
            <w:vAlign w:val="bottom"/>
            <w:hideMark/>
          </w:tcPr>
          <w:p w14:paraId="54814DFF" w14:textId="77777777" w:rsidR="00036EDA" w:rsidRPr="00BA1E81" w:rsidRDefault="00036EDA" w:rsidP="00042A6A">
            <w:pPr>
              <w:jc w:val="right"/>
              <w:rPr>
                <w:color w:val="000000" w:themeColor="text1"/>
                <w:sz w:val="22"/>
                <w:szCs w:val="22"/>
              </w:rPr>
            </w:pPr>
            <w:r w:rsidRPr="00BA1E81">
              <w:rPr>
                <w:color w:val="000000" w:themeColor="text1"/>
                <w:sz w:val="22"/>
                <w:szCs w:val="22"/>
              </w:rPr>
              <w:t>233 560,062</w:t>
            </w:r>
          </w:p>
        </w:tc>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7F9A1E61"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№20.</w:t>
            </w:r>
          </w:p>
        </w:tc>
      </w:tr>
      <w:tr w:rsidR="00BA1E81" w:rsidRPr="00BA1E81" w14:paraId="51A4A37F" w14:textId="77777777" w:rsidTr="00071414">
        <w:trPr>
          <w:trHeight w:val="1241"/>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188773B" w14:textId="77777777" w:rsidR="00036EDA" w:rsidRPr="00BA1E81" w:rsidRDefault="00036EDA" w:rsidP="00036EDA">
            <w:pPr>
              <w:jc w:val="center"/>
              <w:rPr>
                <w:color w:val="000000" w:themeColor="text1"/>
                <w:sz w:val="22"/>
                <w:szCs w:val="22"/>
              </w:rPr>
            </w:pPr>
            <w:r w:rsidRPr="00BA1E81">
              <w:rPr>
                <w:color w:val="000000" w:themeColor="text1"/>
                <w:sz w:val="22"/>
                <w:szCs w:val="22"/>
              </w:rPr>
              <w:t>1.20</w:t>
            </w:r>
          </w:p>
        </w:tc>
        <w:tc>
          <w:tcPr>
            <w:tcW w:w="3700" w:type="dxa"/>
            <w:tcBorders>
              <w:top w:val="nil"/>
              <w:left w:val="nil"/>
              <w:bottom w:val="single" w:sz="4" w:space="0" w:color="auto"/>
              <w:right w:val="single" w:sz="4" w:space="0" w:color="auto"/>
            </w:tcBorders>
            <w:shd w:val="clear" w:color="auto" w:fill="auto"/>
            <w:vAlign w:val="bottom"/>
            <w:hideMark/>
          </w:tcPr>
          <w:p w14:paraId="4B53036D"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DN800мм вдоль ул. Толстого от перекрестка с ул.Крылова до Тюменского тракта и вдоль Тюменского тракта на 750м (СЖР)</w:t>
            </w:r>
          </w:p>
        </w:tc>
        <w:tc>
          <w:tcPr>
            <w:tcW w:w="900" w:type="dxa"/>
            <w:tcBorders>
              <w:top w:val="nil"/>
              <w:left w:val="nil"/>
              <w:bottom w:val="single" w:sz="4" w:space="0" w:color="auto"/>
              <w:right w:val="single" w:sz="4" w:space="0" w:color="auto"/>
            </w:tcBorders>
            <w:shd w:val="clear" w:color="auto" w:fill="auto"/>
            <w:noWrap/>
            <w:vAlign w:val="bottom"/>
            <w:hideMark/>
          </w:tcPr>
          <w:p w14:paraId="4AB74324"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73978E0C" w14:textId="77777777" w:rsidR="00036EDA" w:rsidRPr="00BA1E81" w:rsidRDefault="00036EDA" w:rsidP="00036EDA">
            <w:pPr>
              <w:jc w:val="center"/>
              <w:rPr>
                <w:color w:val="000000" w:themeColor="text1"/>
                <w:sz w:val="22"/>
                <w:szCs w:val="22"/>
              </w:rPr>
            </w:pPr>
            <w:r w:rsidRPr="00BA1E81">
              <w:rPr>
                <w:color w:val="000000" w:themeColor="text1"/>
                <w:sz w:val="22"/>
                <w:szCs w:val="22"/>
              </w:rPr>
              <w:t>DN800</w:t>
            </w:r>
          </w:p>
        </w:tc>
        <w:tc>
          <w:tcPr>
            <w:tcW w:w="1010" w:type="dxa"/>
            <w:tcBorders>
              <w:top w:val="nil"/>
              <w:left w:val="nil"/>
              <w:bottom w:val="single" w:sz="4" w:space="0" w:color="auto"/>
              <w:right w:val="single" w:sz="4" w:space="0" w:color="auto"/>
            </w:tcBorders>
            <w:shd w:val="clear" w:color="auto" w:fill="auto"/>
            <w:noWrap/>
            <w:vAlign w:val="bottom"/>
            <w:hideMark/>
          </w:tcPr>
          <w:p w14:paraId="183157A0"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vAlign w:val="bottom"/>
            <w:hideMark/>
          </w:tcPr>
          <w:p w14:paraId="37FB52F1" w14:textId="77777777" w:rsidR="00036EDA" w:rsidRPr="00BA1E81" w:rsidRDefault="00036EDA" w:rsidP="00036EDA">
            <w:pPr>
              <w:jc w:val="center"/>
              <w:rPr>
                <w:color w:val="000000" w:themeColor="text1"/>
                <w:sz w:val="22"/>
                <w:szCs w:val="22"/>
              </w:rPr>
            </w:pPr>
            <w:r w:rsidRPr="00BA1E81">
              <w:rPr>
                <w:color w:val="000000" w:themeColor="text1"/>
                <w:sz w:val="22"/>
                <w:szCs w:val="22"/>
              </w:rPr>
              <w:t>816,0</w:t>
            </w:r>
          </w:p>
        </w:tc>
        <w:tc>
          <w:tcPr>
            <w:tcW w:w="1727" w:type="dxa"/>
            <w:tcBorders>
              <w:top w:val="nil"/>
              <w:left w:val="nil"/>
              <w:bottom w:val="single" w:sz="4" w:space="0" w:color="auto"/>
              <w:right w:val="single" w:sz="4" w:space="0" w:color="auto"/>
            </w:tcBorders>
            <w:shd w:val="clear" w:color="auto" w:fill="auto"/>
            <w:noWrap/>
            <w:vAlign w:val="bottom"/>
            <w:hideMark/>
          </w:tcPr>
          <w:p w14:paraId="3FA9BBC5"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6D9554B2" w14:textId="77777777" w:rsidR="00036EDA" w:rsidRPr="00BA1E81" w:rsidRDefault="00036EDA" w:rsidP="00042A6A">
            <w:pPr>
              <w:jc w:val="right"/>
              <w:rPr>
                <w:color w:val="000000" w:themeColor="text1"/>
                <w:sz w:val="22"/>
                <w:szCs w:val="22"/>
              </w:rPr>
            </w:pPr>
            <w:r w:rsidRPr="00BA1E81">
              <w:rPr>
                <w:color w:val="000000" w:themeColor="text1"/>
                <w:sz w:val="22"/>
                <w:szCs w:val="22"/>
              </w:rPr>
              <w:t>35 641,247</w:t>
            </w:r>
          </w:p>
        </w:tc>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14DF3298"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№21</w:t>
            </w:r>
          </w:p>
        </w:tc>
      </w:tr>
      <w:tr w:rsidR="00BA1E81" w:rsidRPr="00BA1E81" w14:paraId="04FEE0E1" w14:textId="77777777" w:rsidTr="008A14C0">
        <w:trPr>
          <w:trHeight w:val="306"/>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34211468" w14:textId="77777777" w:rsidR="00036EDA" w:rsidRPr="00BA1E81" w:rsidRDefault="00036EDA" w:rsidP="00036EDA">
            <w:pPr>
              <w:jc w:val="center"/>
              <w:rPr>
                <w:b/>
                <w:i/>
                <w:color w:val="000000" w:themeColor="text1"/>
                <w:sz w:val="22"/>
                <w:szCs w:val="22"/>
              </w:rPr>
            </w:pPr>
          </w:p>
        </w:tc>
        <w:tc>
          <w:tcPr>
            <w:tcW w:w="3700" w:type="dxa"/>
            <w:tcBorders>
              <w:top w:val="nil"/>
              <w:left w:val="nil"/>
              <w:bottom w:val="single" w:sz="4" w:space="0" w:color="auto"/>
              <w:right w:val="single" w:sz="4" w:space="0" w:color="auto"/>
            </w:tcBorders>
            <w:shd w:val="clear" w:color="auto" w:fill="auto"/>
            <w:vAlign w:val="bottom"/>
            <w:hideMark/>
          </w:tcPr>
          <w:p w14:paraId="7418A861" w14:textId="77777777" w:rsidR="00036EDA" w:rsidRPr="00BA1E81" w:rsidRDefault="00036EDA" w:rsidP="00036EDA">
            <w:pPr>
              <w:jc w:val="center"/>
              <w:rPr>
                <w:b/>
                <w:i/>
                <w:color w:val="000000" w:themeColor="text1"/>
                <w:sz w:val="22"/>
                <w:szCs w:val="22"/>
              </w:rPr>
            </w:pPr>
            <w:r w:rsidRPr="00BA1E81">
              <w:rPr>
                <w:b/>
                <w:i/>
                <w:color w:val="000000" w:themeColor="text1"/>
                <w:sz w:val="22"/>
                <w:szCs w:val="22"/>
              </w:rPr>
              <w:t>Подбассейн №43</w:t>
            </w:r>
          </w:p>
        </w:tc>
        <w:tc>
          <w:tcPr>
            <w:tcW w:w="900" w:type="dxa"/>
            <w:tcBorders>
              <w:top w:val="nil"/>
              <w:left w:val="nil"/>
              <w:bottom w:val="single" w:sz="4" w:space="0" w:color="auto"/>
              <w:right w:val="single" w:sz="4" w:space="0" w:color="auto"/>
            </w:tcBorders>
            <w:shd w:val="clear" w:color="auto" w:fill="auto"/>
            <w:noWrap/>
            <w:vAlign w:val="bottom"/>
            <w:hideMark/>
          </w:tcPr>
          <w:p w14:paraId="71007FD4" w14:textId="77777777" w:rsidR="00036EDA" w:rsidRPr="00BA1E81" w:rsidRDefault="00036EDA" w:rsidP="00036EDA">
            <w:pPr>
              <w:jc w:val="center"/>
              <w:rPr>
                <w:color w:val="000000" w:themeColor="text1"/>
                <w:sz w:val="22"/>
                <w:szCs w:val="22"/>
              </w:rPr>
            </w:pPr>
          </w:p>
        </w:tc>
        <w:tc>
          <w:tcPr>
            <w:tcW w:w="1487" w:type="dxa"/>
            <w:tcBorders>
              <w:top w:val="nil"/>
              <w:left w:val="nil"/>
              <w:bottom w:val="single" w:sz="4" w:space="0" w:color="auto"/>
              <w:right w:val="single" w:sz="4" w:space="0" w:color="auto"/>
            </w:tcBorders>
            <w:shd w:val="clear" w:color="auto" w:fill="auto"/>
            <w:noWrap/>
            <w:vAlign w:val="bottom"/>
            <w:hideMark/>
          </w:tcPr>
          <w:p w14:paraId="3B34EC1D" w14:textId="77777777" w:rsidR="00036EDA" w:rsidRPr="00BA1E81" w:rsidRDefault="00036EDA" w:rsidP="00036EDA">
            <w:pPr>
              <w:jc w:val="center"/>
              <w:rPr>
                <w:color w:val="000000" w:themeColor="text1"/>
                <w:sz w:val="22"/>
                <w:szCs w:val="22"/>
              </w:rPr>
            </w:pPr>
          </w:p>
        </w:tc>
        <w:tc>
          <w:tcPr>
            <w:tcW w:w="1010" w:type="dxa"/>
            <w:tcBorders>
              <w:top w:val="nil"/>
              <w:left w:val="nil"/>
              <w:bottom w:val="single" w:sz="4" w:space="0" w:color="auto"/>
              <w:right w:val="single" w:sz="4" w:space="0" w:color="auto"/>
            </w:tcBorders>
            <w:shd w:val="clear" w:color="auto" w:fill="auto"/>
            <w:noWrap/>
            <w:vAlign w:val="bottom"/>
            <w:hideMark/>
          </w:tcPr>
          <w:p w14:paraId="7852F75D" w14:textId="77777777" w:rsidR="00036EDA" w:rsidRPr="00BA1E81" w:rsidRDefault="00036EDA" w:rsidP="00036EDA">
            <w:pPr>
              <w:jc w:val="center"/>
              <w:rPr>
                <w:color w:val="000000" w:themeColor="text1"/>
                <w:sz w:val="22"/>
                <w:szCs w:val="22"/>
              </w:rPr>
            </w:pPr>
          </w:p>
        </w:tc>
        <w:tc>
          <w:tcPr>
            <w:tcW w:w="1661" w:type="dxa"/>
            <w:tcBorders>
              <w:top w:val="nil"/>
              <w:left w:val="nil"/>
              <w:bottom w:val="single" w:sz="4" w:space="0" w:color="auto"/>
              <w:right w:val="single" w:sz="4" w:space="0" w:color="auto"/>
            </w:tcBorders>
            <w:shd w:val="clear" w:color="auto" w:fill="auto"/>
            <w:noWrap/>
            <w:vAlign w:val="bottom"/>
            <w:hideMark/>
          </w:tcPr>
          <w:p w14:paraId="21E89B08" w14:textId="77777777" w:rsidR="00036EDA" w:rsidRPr="00BA1E81" w:rsidRDefault="00036EDA" w:rsidP="00036EDA">
            <w:pPr>
              <w:jc w:val="center"/>
              <w:rPr>
                <w:color w:val="000000" w:themeColor="text1"/>
                <w:sz w:val="22"/>
                <w:szCs w:val="22"/>
              </w:rPr>
            </w:pPr>
          </w:p>
        </w:tc>
        <w:tc>
          <w:tcPr>
            <w:tcW w:w="1727" w:type="dxa"/>
            <w:tcBorders>
              <w:top w:val="nil"/>
              <w:left w:val="nil"/>
              <w:bottom w:val="single" w:sz="4" w:space="0" w:color="auto"/>
              <w:right w:val="single" w:sz="4" w:space="0" w:color="auto"/>
            </w:tcBorders>
            <w:shd w:val="clear" w:color="auto" w:fill="auto"/>
            <w:noWrap/>
            <w:vAlign w:val="bottom"/>
            <w:hideMark/>
          </w:tcPr>
          <w:p w14:paraId="73903947" w14:textId="77777777" w:rsidR="00036EDA" w:rsidRPr="00BA1E81" w:rsidRDefault="00036EDA" w:rsidP="00036EDA">
            <w:pPr>
              <w:jc w:val="center"/>
              <w:rPr>
                <w:color w:val="000000" w:themeColor="text1"/>
                <w:sz w:val="22"/>
                <w:szCs w:val="22"/>
              </w:rPr>
            </w:pPr>
          </w:p>
        </w:tc>
        <w:tc>
          <w:tcPr>
            <w:tcW w:w="2620" w:type="dxa"/>
            <w:tcBorders>
              <w:top w:val="nil"/>
              <w:left w:val="nil"/>
              <w:bottom w:val="single" w:sz="4" w:space="0" w:color="auto"/>
              <w:right w:val="single" w:sz="4" w:space="0" w:color="auto"/>
            </w:tcBorders>
            <w:shd w:val="clear" w:color="auto" w:fill="auto"/>
            <w:noWrap/>
            <w:vAlign w:val="bottom"/>
            <w:hideMark/>
          </w:tcPr>
          <w:p w14:paraId="7EF23B8C" w14:textId="77777777" w:rsidR="00036EDA" w:rsidRPr="00BA1E81" w:rsidRDefault="00036EDA" w:rsidP="00042A6A">
            <w:pPr>
              <w:jc w:val="right"/>
              <w:rPr>
                <w:color w:val="000000" w:themeColor="text1"/>
                <w:sz w:val="22"/>
                <w:szCs w:val="22"/>
              </w:rPr>
            </w:pPr>
          </w:p>
        </w:tc>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2DE35349" w14:textId="77777777" w:rsidR="00036EDA" w:rsidRPr="00BA1E81" w:rsidRDefault="00036EDA" w:rsidP="00036EDA">
            <w:pPr>
              <w:jc w:val="center"/>
              <w:rPr>
                <w:color w:val="000000" w:themeColor="text1"/>
                <w:sz w:val="22"/>
                <w:szCs w:val="22"/>
              </w:rPr>
            </w:pPr>
          </w:p>
        </w:tc>
      </w:tr>
      <w:tr w:rsidR="00BA1E81" w:rsidRPr="00BA1E81" w14:paraId="4ACE2038" w14:textId="77777777" w:rsidTr="00071414">
        <w:trPr>
          <w:trHeight w:val="151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105C48C" w14:textId="77777777" w:rsidR="00036EDA" w:rsidRPr="00BA1E81" w:rsidRDefault="00036EDA" w:rsidP="00036EDA">
            <w:pPr>
              <w:jc w:val="center"/>
              <w:rPr>
                <w:color w:val="000000" w:themeColor="text1"/>
                <w:sz w:val="22"/>
                <w:szCs w:val="22"/>
              </w:rPr>
            </w:pPr>
            <w:r w:rsidRPr="00BA1E81">
              <w:rPr>
                <w:color w:val="000000" w:themeColor="text1"/>
                <w:sz w:val="22"/>
                <w:szCs w:val="22"/>
              </w:rPr>
              <w:t>1.21</w:t>
            </w:r>
          </w:p>
        </w:tc>
        <w:tc>
          <w:tcPr>
            <w:tcW w:w="3700" w:type="dxa"/>
            <w:tcBorders>
              <w:top w:val="nil"/>
              <w:left w:val="nil"/>
              <w:bottom w:val="single" w:sz="4" w:space="0" w:color="auto"/>
              <w:right w:val="single" w:sz="4" w:space="0" w:color="auto"/>
            </w:tcBorders>
            <w:shd w:val="clear" w:color="auto" w:fill="auto"/>
            <w:vAlign w:val="bottom"/>
            <w:hideMark/>
          </w:tcPr>
          <w:p w14:paraId="1551FA2A"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DN1200мм вдоль ул. Западная от существующих сетей DN1200мм до сущ.сетей DN1000мм в районе ул.Ивана Шидловского (СЖР)</w:t>
            </w:r>
          </w:p>
        </w:tc>
        <w:tc>
          <w:tcPr>
            <w:tcW w:w="900" w:type="dxa"/>
            <w:tcBorders>
              <w:top w:val="nil"/>
              <w:left w:val="nil"/>
              <w:bottom w:val="single" w:sz="4" w:space="0" w:color="auto"/>
              <w:right w:val="single" w:sz="4" w:space="0" w:color="auto"/>
            </w:tcBorders>
            <w:shd w:val="clear" w:color="auto" w:fill="auto"/>
            <w:noWrap/>
            <w:vAlign w:val="bottom"/>
            <w:hideMark/>
          </w:tcPr>
          <w:p w14:paraId="04F6E5CB"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0EDA49A2" w14:textId="77777777" w:rsidR="00036EDA" w:rsidRPr="00BA1E81" w:rsidRDefault="00036EDA" w:rsidP="00036EDA">
            <w:pPr>
              <w:jc w:val="center"/>
              <w:rPr>
                <w:color w:val="000000" w:themeColor="text1"/>
                <w:sz w:val="22"/>
                <w:szCs w:val="22"/>
              </w:rPr>
            </w:pPr>
            <w:r w:rsidRPr="00BA1E81">
              <w:rPr>
                <w:color w:val="000000" w:themeColor="text1"/>
                <w:sz w:val="22"/>
                <w:szCs w:val="22"/>
              </w:rPr>
              <w:t>DN1200</w:t>
            </w:r>
          </w:p>
        </w:tc>
        <w:tc>
          <w:tcPr>
            <w:tcW w:w="1010" w:type="dxa"/>
            <w:tcBorders>
              <w:top w:val="nil"/>
              <w:left w:val="nil"/>
              <w:bottom w:val="single" w:sz="4" w:space="0" w:color="auto"/>
              <w:right w:val="single" w:sz="4" w:space="0" w:color="auto"/>
            </w:tcBorders>
            <w:shd w:val="clear" w:color="auto" w:fill="auto"/>
            <w:noWrap/>
            <w:vAlign w:val="bottom"/>
            <w:hideMark/>
          </w:tcPr>
          <w:p w14:paraId="674777C2"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3BCA3840" w14:textId="77777777" w:rsidR="00036EDA" w:rsidRPr="00BA1E81" w:rsidRDefault="00036EDA" w:rsidP="00036EDA">
            <w:pPr>
              <w:jc w:val="center"/>
              <w:rPr>
                <w:color w:val="000000" w:themeColor="text1"/>
                <w:sz w:val="22"/>
                <w:szCs w:val="22"/>
              </w:rPr>
            </w:pPr>
            <w:r w:rsidRPr="00BA1E81">
              <w:rPr>
                <w:color w:val="000000" w:themeColor="text1"/>
                <w:sz w:val="22"/>
                <w:szCs w:val="22"/>
              </w:rPr>
              <w:t>1467,6</w:t>
            </w:r>
          </w:p>
        </w:tc>
        <w:tc>
          <w:tcPr>
            <w:tcW w:w="1727" w:type="dxa"/>
            <w:tcBorders>
              <w:top w:val="nil"/>
              <w:left w:val="nil"/>
              <w:bottom w:val="single" w:sz="4" w:space="0" w:color="auto"/>
              <w:right w:val="single" w:sz="4" w:space="0" w:color="auto"/>
            </w:tcBorders>
            <w:shd w:val="clear" w:color="auto" w:fill="auto"/>
            <w:noWrap/>
            <w:vAlign w:val="bottom"/>
            <w:hideMark/>
          </w:tcPr>
          <w:p w14:paraId="57DCC2DE"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4B2CB3C3" w14:textId="77777777" w:rsidR="00036EDA" w:rsidRPr="00BA1E81" w:rsidRDefault="00036EDA" w:rsidP="00042A6A">
            <w:pPr>
              <w:jc w:val="right"/>
              <w:rPr>
                <w:color w:val="000000" w:themeColor="text1"/>
                <w:sz w:val="22"/>
                <w:szCs w:val="22"/>
              </w:rPr>
            </w:pPr>
            <w:r w:rsidRPr="00BA1E81">
              <w:rPr>
                <w:color w:val="000000" w:themeColor="text1"/>
                <w:sz w:val="22"/>
                <w:szCs w:val="22"/>
              </w:rPr>
              <w:t>116 516,730</w:t>
            </w:r>
          </w:p>
        </w:tc>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0CF91603"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№22.</w:t>
            </w:r>
          </w:p>
        </w:tc>
      </w:tr>
      <w:tr w:rsidR="00BA1E81" w:rsidRPr="00BA1E81" w14:paraId="335BC2F4" w14:textId="77777777" w:rsidTr="00071414">
        <w:trPr>
          <w:trHeight w:val="101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0B6E7D9" w14:textId="77777777" w:rsidR="00036EDA" w:rsidRPr="00BA1E81" w:rsidRDefault="00036EDA" w:rsidP="00036EDA">
            <w:pPr>
              <w:jc w:val="center"/>
              <w:rPr>
                <w:color w:val="000000" w:themeColor="text1"/>
                <w:sz w:val="22"/>
                <w:szCs w:val="22"/>
              </w:rPr>
            </w:pPr>
            <w:r w:rsidRPr="00BA1E81">
              <w:rPr>
                <w:color w:val="000000" w:themeColor="text1"/>
                <w:sz w:val="22"/>
                <w:szCs w:val="22"/>
              </w:rPr>
              <w:t>1.22</w:t>
            </w:r>
          </w:p>
        </w:tc>
        <w:tc>
          <w:tcPr>
            <w:tcW w:w="3700" w:type="dxa"/>
            <w:tcBorders>
              <w:top w:val="nil"/>
              <w:left w:val="nil"/>
              <w:bottom w:val="single" w:sz="4" w:space="0" w:color="auto"/>
              <w:right w:val="single" w:sz="4" w:space="0" w:color="auto"/>
            </w:tcBorders>
            <w:shd w:val="clear" w:color="auto" w:fill="auto"/>
            <w:vAlign w:val="bottom"/>
            <w:hideMark/>
          </w:tcPr>
          <w:p w14:paraId="63E95210"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DN500мм вдоль ул.Привокзальная до перекрестка с ул.Ивана Шидловского (врезка в сущ.сеть DN1000мм) (СЖР)</w:t>
            </w:r>
          </w:p>
        </w:tc>
        <w:tc>
          <w:tcPr>
            <w:tcW w:w="900" w:type="dxa"/>
            <w:tcBorders>
              <w:top w:val="nil"/>
              <w:left w:val="nil"/>
              <w:bottom w:val="single" w:sz="4" w:space="0" w:color="auto"/>
              <w:right w:val="single" w:sz="4" w:space="0" w:color="auto"/>
            </w:tcBorders>
            <w:shd w:val="clear" w:color="auto" w:fill="auto"/>
            <w:noWrap/>
            <w:vAlign w:val="bottom"/>
            <w:hideMark/>
          </w:tcPr>
          <w:p w14:paraId="08FE0EAD"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1585B4AE" w14:textId="77777777" w:rsidR="00036EDA" w:rsidRPr="00BA1E81" w:rsidRDefault="00036EDA" w:rsidP="00036EDA">
            <w:pPr>
              <w:jc w:val="center"/>
              <w:rPr>
                <w:color w:val="000000" w:themeColor="text1"/>
                <w:sz w:val="22"/>
                <w:szCs w:val="22"/>
              </w:rPr>
            </w:pPr>
            <w:r w:rsidRPr="00BA1E81">
              <w:rPr>
                <w:color w:val="000000" w:themeColor="text1"/>
                <w:sz w:val="22"/>
                <w:szCs w:val="22"/>
              </w:rPr>
              <w:t>DN500</w:t>
            </w:r>
          </w:p>
        </w:tc>
        <w:tc>
          <w:tcPr>
            <w:tcW w:w="1010" w:type="dxa"/>
            <w:tcBorders>
              <w:top w:val="nil"/>
              <w:left w:val="nil"/>
              <w:bottom w:val="single" w:sz="4" w:space="0" w:color="auto"/>
              <w:right w:val="single" w:sz="4" w:space="0" w:color="auto"/>
            </w:tcBorders>
            <w:shd w:val="clear" w:color="auto" w:fill="auto"/>
            <w:noWrap/>
            <w:vAlign w:val="bottom"/>
            <w:hideMark/>
          </w:tcPr>
          <w:p w14:paraId="457122AB"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204BE173" w14:textId="77777777" w:rsidR="00036EDA" w:rsidRPr="00BA1E81" w:rsidRDefault="00036EDA" w:rsidP="00036EDA">
            <w:pPr>
              <w:jc w:val="center"/>
              <w:rPr>
                <w:color w:val="000000" w:themeColor="text1"/>
                <w:sz w:val="22"/>
                <w:szCs w:val="22"/>
              </w:rPr>
            </w:pPr>
            <w:r w:rsidRPr="00BA1E81">
              <w:rPr>
                <w:color w:val="000000" w:themeColor="text1"/>
                <w:sz w:val="22"/>
                <w:szCs w:val="22"/>
              </w:rPr>
              <w:t>402,5</w:t>
            </w:r>
          </w:p>
        </w:tc>
        <w:tc>
          <w:tcPr>
            <w:tcW w:w="1727" w:type="dxa"/>
            <w:tcBorders>
              <w:top w:val="nil"/>
              <w:left w:val="nil"/>
              <w:bottom w:val="single" w:sz="4" w:space="0" w:color="auto"/>
              <w:right w:val="single" w:sz="4" w:space="0" w:color="auto"/>
            </w:tcBorders>
            <w:shd w:val="clear" w:color="auto" w:fill="auto"/>
            <w:noWrap/>
            <w:vAlign w:val="bottom"/>
            <w:hideMark/>
          </w:tcPr>
          <w:p w14:paraId="1A14BEC3"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28E70B58" w14:textId="77777777" w:rsidR="00036EDA" w:rsidRPr="00BA1E81" w:rsidRDefault="00036EDA" w:rsidP="00042A6A">
            <w:pPr>
              <w:jc w:val="right"/>
              <w:rPr>
                <w:color w:val="000000" w:themeColor="text1"/>
                <w:sz w:val="22"/>
                <w:szCs w:val="22"/>
              </w:rPr>
            </w:pPr>
            <w:r w:rsidRPr="00BA1E81">
              <w:rPr>
                <w:color w:val="000000" w:themeColor="text1"/>
                <w:sz w:val="22"/>
                <w:szCs w:val="22"/>
              </w:rPr>
              <w:t>15 593,324</w:t>
            </w:r>
          </w:p>
        </w:tc>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42AAF3E7"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№23.</w:t>
            </w:r>
          </w:p>
        </w:tc>
      </w:tr>
      <w:tr w:rsidR="00BA1E81" w:rsidRPr="00BA1E81" w14:paraId="07C226C1" w14:textId="77777777" w:rsidTr="00071414">
        <w:trPr>
          <w:trHeight w:val="153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252E2E8" w14:textId="77777777" w:rsidR="00036EDA" w:rsidRPr="00BA1E81" w:rsidRDefault="00036EDA" w:rsidP="00036EDA">
            <w:pPr>
              <w:jc w:val="center"/>
              <w:rPr>
                <w:color w:val="000000" w:themeColor="text1"/>
                <w:sz w:val="22"/>
                <w:szCs w:val="22"/>
              </w:rPr>
            </w:pPr>
            <w:r w:rsidRPr="00BA1E81">
              <w:rPr>
                <w:color w:val="000000" w:themeColor="text1"/>
                <w:sz w:val="22"/>
                <w:szCs w:val="22"/>
              </w:rPr>
              <w:t>1.23</w:t>
            </w:r>
          </w:p>
        </w:tc>
        <w:tc>
          <w:tcPr>
            <w:tcW w:w="3700" w:type="dxa"/>
            <w:tcBorders>
              <w:top w:val="nil"/>
              <w:left w:val="nil"/>
              <w:bottom w:val="single" w:sz="4" w:space="0" w:color="auto"/>
              <w:right w:val="single" w:sz="4" w:space="0" w:color="auto"/>
            </w:tcBorders>
            <w:shd w:val="clear" w:color="auto" w:fill="auto"/>
            <w:vAlign w:val="bottom"/>
            <w:hideMark/>
          </w:tcPr>
          <w:p w14:paraId="20D7B713"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DN500мм вдоль ул.Привокзальная от д.29 до перекрестка с ул.Ивана Шидловского (врезка в сущ.сеть DN1000мм) (СЖР)</w:t>
            </w:r>
          </w:p>
        </w:tc>
        <w:tc>
          <w:tcPr>
            <w:tcW w:w="900" w:type="dxa"/>
            <w:tcBorders>
              <w:top w:val="nil"/>
              <w:left w:val="nil"/>
              <w:bottom w:val="single" w:sz="4" w:space="0" w:color="auto"/>
              <w:right w:val="single" w:sz="4" w:space="0" w:color="auto"/>
            </w:tcBorders>
            <w:shd w:val="clear" w:color="auto" w:fill="auto"/>
            <w:noWrap/>
            <w:vAlign w:val="bottom"/>
            <w:hideMark/>
          </w:tcPr>
          <w:p w14:paraId="0E9710BF"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546A35BE" w14:textId="77777777" w:rsidR="00036EDA" w:rsidRPr="00BA1E81" w:rsidRDefault="00036EDA" w:rsidP="00036EDA">
            <w:pPr>
              <w:jc w:val="center"/>
              <w:rPr>
                <w:color w:val="000000" w:themeColor="text1"/>
                <w:sz w:val="22"/>
                <w:szCs w:val="22"/>
              </w:rPr>
            </w:pPr>
            <w:r w:rsidRPr="00BA1E81">
              <w:rPr>
                <w:color w:val="000000" w:themeColor="text1"/>
                <w:sz w:val="22"/>
                <w:szCs w:val="22"/>
              </w:rPr>
              <w:t>DN500</w:t>
            </w:r>
          </w:p>
        </w:tc>
        <w:tc>
          <w:tcPr>
            <w:tcW w:w="1010" w:type="dxa"/>
            <w:tcBorders>
              <w:top w:val="nil"/>
              <w:left w:val="nil"/>
              <w:bottom w:val="single" w:sz="4" w:space="0" w:color="auto"/>
              <w:right w:val="single" w:sz="4" w:space="0" w:color="auto"/>
            </w:tcBorders>
            <w:shd w:val="clear" w:color="auto" w:fill="auto"/>
            <w:noWrap/>
            <w:vAlign w:val="bottom"/>
            <w:hideMark/>
          </w:tcPr>
          <w:p w14:paraId="099CA95F"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5A1A51D7" w14:textId="77777777" w:rsidR="00036EDA" w:rsidRPr="00BA1E81" w:rsidRDefault="00036EDA" w:rsidP="00036EDA">
            <w:pPr>
              <w:jc w:val="center"/>
              <w:rPr>
                <w:color w:val="000000" w:themeColor="text1"/>
                <w:sz w:val="22"/>
                <w:szCs w:val="22"/>
              </w:rPr>
            </w:pPr>
            <w:r w:rsidRPr="00BA1E81">
              <w:rPr>
                <w:color w:val="000000" w:themeColor="text1"/>
                <w:sz w:val="22"/>
                <w:szCs w:val="22"/>
              </w:rPr>
              <w:t>630,3</w:t>
            </w:r>
          </w:p>
        </w:tc>
        <w:tc>
          <w:tcPr>
            <w:tcW w:w="1727" w:type="dxa"/>
            <w:tcBorders>
              <w:top w:val="nil"/>
              <w:left w:val="nil"/>
              <w:bottom w:val="single" w:sz="4" w:space="0" w:color="auto"/>
              <w:right w:val="single" w:sz="4" w:space="0" w:color="auto"/>
            </w:tcBorders>
            <w:shd w:val="clear" w:color="auto" w:fill="auto"/>
            <w:noWrap/>
            <w:vAlign w:val="bottom"/>
            <w:hideMark/>
          </w:tcPr>
          <w:p w14:paraId="3EC28504"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4775B11C" w14:textId="77777777" w:rsidR="00036EDA" w:rsidRPr="00BA1E81" w:rsidRDefault="00036EDA" w:rsidP="00042A6A">
            <w:pPr>
              <w:jc w:val="right"/>
              <w:rPr>
                <w:color w:val="000000" w:themeColor="text1"/>
                <w:sz w:val="22"/>
                <w:szCs w:val="22"/>
              </w:rPr>
            </w:pPr>
            <w:r w:rsidRPr="00BA1E81">
              <w:rPr>
                <w:color w:val="000000" w:themeColor="text1"/>
                <w:sz w:val="22"/>
                <w:szCs w:val="22"/>
              </w:rPr>
              <w:t>24 418,565</w:t>
            </w:r>
          </w:p>
        </w:tc>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09186407"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№24.</w:t>
            </w:r>
          </w:p>
        </w:tc>
      </w:tr>
      <w:tr w:rsidR="00BA1E81" w:rsidRPr="00BA1E81" w14:paraId="50C5B0A2" w14:textId="77777777" w:rsidTr="00071414">
        <w:trPr>
          <w:trHeight w:val="633"/>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3E557528" w14:textId="77777777" w:rsidR="00036EDA" w:rsidRPr="00BA1E81" w:rsidRDefault="00036EDA" w:rsidP="00036EDA">
            <w:pPr>
              <w:jc w:val="center"/>
              <w:rPr>
                <w:color w:val="000000" w:themeColor="text1"/>
                <w:sz w:val="22"/>
                <w:szCs w:val="22"/>
              </w:rPr>
            </w:pPr>
            <w:r w:rsidRPr="00BA1E81">
              <w:rPr>
                <w:color w:val="000000" w:themeColor="text1"/>
                <w:sz w:val="22"/>
                <w:szCs w:val="22"/>
              </w:rPr>
              <w:t>1.24</w:t>
            </w:r>
          </w:p>
        </w:tc>
        <w:tc>
          <w:tcPr>
            <w:tcW w:w="3700" w:type="dxa"/>
            <w:tcBorders>
              <w:top w:val="nil"/>
              <w:left w:val="nil"/>
              <w:bottom w:val="single" w:sz="4" w:space="0" w:color="auto"/>
              <w:right w:val="single" w:sz="4" w:space="0" w:color="auto"/>
            </w:tcBorders>
            <w:shd w:val="clear" w:color="auto" w:fill="auto"/>
            <w:vAlign w:val="bottom"/>
            <w:hideMark/>
          </w:tcPr>
          <w:p w14:paraId="6F7C5E76"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DN500мм вдоль ул.Привокзальная от д.27 до перекрестка с ул.Грибоедова (СЖР)</w:t>
            </w:r>
          </w:p>
        </w:tc>
        <w:tc>
          <w:tcPr>
            <w:tcW w:w="900" w:type="dxa"/>
            <w:tcBorders>
              <w:top w:val="nil"/>
              <w:left w:val="nil"/>
              <w:bottom w:val="single" w:sz="4" w:space="0" w:color="auto"/>
              <w:right w:val="single" w:sz="4" w:space="0" w:color="auto"/>
            </w:tcBorders>
            <w:shd w:val="clear" w:color="auto" w:fill="auto"/>
            <w:noWrap/>
            <w:vAlign w:val="bottom"/>
            <w:hideMark/>
          </w:tcPr>
          <w:p w14:paraId="1140DA65"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0006FC2F" w14:textId="77777777" w:rsidR="00036EDA" w:rsidRPr="00BA1E81" w:rsidRDefault="00036EDA" w:rsidP="00036EDA">
            <w:pPr>
              <w:jc w:val="center"/>
              <w:rPr>
                <w:color w:val="000000" w:themeColor="text1"/>
                <w:sz w:val="22"/>
                <w:szCs w:val="22"/>
              </w:rPr>
            </w:pPr>
            <w:r w:rsidRPr="00BA1E81">
              <w:rPr>
                <w:color w:val="000000" w:themeColor="text1"/>
                <w:sz w:val="22"/>
                <w:szCs w:val="22"/>
              </w:rPr>
              <w:t>DN500</w:t>
            </w:r>
          </w:p>
        </w:tc>
        <w:tc>
          <w:tcPr>
            <w:tcW w:w="1010" w:type="dxa"/>
            <w:tcBorders>
              <w:top w:val="nil"/>
              <w:left w:val="nil"/>
              <w:bottom w:val="single" w:sz="4" w:space="0" w:color="auto"/>
              <w:right w:val="single" w:sz="4" w:space="0" w:color="auto"/>
            </w:tcBorders>
            <w:shd w:val="clear" w:color="auto" w:fill="auto"/>
            <w:noWrap/>
            <w:vAlign w:val="bottom"/>
            <w:hideMark/>
          </w:tcPr>
          <w:p w14:paraId="27053FFD"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0F748722" w14:textId="77777777" w:rsidR="00036EDA" w:rsidRPr="00BA1E81" w:rsidRDefault="00036EDA" w:rsidP="00036EDA">
            <w:pPr>
              <w:jc w:val="center"/>
              <w:rPr>
                <w:color w:val="000000" w:themeColor="text1"/>
                <w:sz w:val="22"/>
                <w:szCs w:val="22"/>
              </w:rPr>
            </w:pPr>
            <w:r w:rsidRPr="00BA1E81">
              <w:rPr>
                <w:color w:val="000000" w:themeColor="text1"/>
                <w:sz w:val="22"/>
                <w:szCs w:val="22"/>
              </w:rPr>
              <w:t>232,2</w:t>
            </w:r>
          </w:p>
        </w:tc>
        <w:tc>
          <w:tcPr>
            <w:tcW w:w="1727" w:type="dxa"/>
            <w:tcBorders>
              <w:top w:val="nil"/>
              <w:left w:val="nil"/>
              <w:bottom w:val="single" w:sz="4" w:space="0" w:color="auto"/>
              <w:right w:val="single" w:sz="4" w:space="0" w:color="auto"/>
            </w:tcBorders>
            <w:shd w:val="clear" w:color="auto" w:fill="auto"/>
            <w:noWrap/>
            <w:vAlign w:val="bottom"/>
            <w:hideMark/>
          </w:tcPr>
          <w:p w14:paraId="0470E9A3"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7ABFD439" w14:textId="77777777" w:rsidR="00036EDA" w:rsidRPr="00BA1E81" w:rsidRDefault="00036EDA" w:rsidP="00042A6A">
            <w:pPr>
              <w:jc w:val="right"/>
              <w:rPr>
                <w:color w:val="000000" w:themeColor="text1"/>
                <w:sz w:val="22"/>
                <w:szCs w:val="22"/>
              </w:rPr>
            </w:pPr>
            <w:r w:rsidRPr="00BA1E81">
              <w:rPr>
                <w:color w:val="000000" w:themeColor="text1"/>
                <w:sz w:val="22"/>
                <w:szCs w:val="22"/>
              </w:rPr>
              <w:t>8 995,702</w:t>
            </w:r>
          </w:p>
        </w:tc>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2C3D8FE3"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№25.</w:t>
            </w:r>
          </w:p>
        </w:tc>
      </w:tr>
      <w:tr w:rsidR="00BA1E81" w:rsidRPr="00BA1E81" w14:paraId="01D2B4CE" w14:textId="77777777" w:rsidTr="00071414">
        <w:trPr>
          <w:trHeight w:val="747"/>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B162765" w14:textId="77777777" w:rsidR="00036EDA" w:rsidRPr="00BA1E81" w:rsidRDefault="00036EDA" w:rsidP="00036EDA">
            <w:pPr>
              <w:jc w:val="center"/>
              <w:rPr>
                <w:color w:val="000000" w:themeColor="text1"/>
                <w:sz w:val="22"/>
                <w:szCs w:val="22"/>
              </w:rPr>
            </w:pPr>
            <w:r w:rsidRPr="00BA1E81">
              <w:rPr>
                <w:color w:val="000000" w:themeColor="text1"/>
                <w:sz w:val="22"/>
                <w:szCs w:val="22"/>
              </w:rPr>
              <w:t>1.25</w:t>
            </w:r>
          </w:p>
        </w:tc>
        <w:tc>
          <w:tcPr>
            <w:tcW w:w="3700" w:type="dxa"/>
            <w:tcBorders>
              <w:top w:val="nil"/>
              <w:left w:val="nil"/>
              <w:bottom w:val="single" w:sz="4" w:space="0" w:color="auto"/>
              <w:right w:val="single" w:sz="4" w:space="0" w:color="auto"/>
            </w:tcBorders>
            <w:shd w:val="clear" w:color="auto" w:fill="auto"/>
            <w:vAlign w:val="bottom"/>
            <w:hideMark/>
          </w:tcPr>
          <w:p w14:paraId="2BF220CA"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DN1000мм вдоль ул.Грибоедова от ул.Привокзальная до ул.Крылова (СЖР)</w:t>
            </w:r>
          </w:p>
        </w:tc>
        <w:tc>
          <w:tcPr>
            <w:tcW w:w="900" w:type="dxa"/>
            <w:tcBorders>
              <w:top w:val="nil"/>
              <w:left w:val="nil"/>
              <w:bottom w:val="single" w:sz="4" w:space="0" w:color="auto"/>
              <w:right w:val="single" w:sz="4" w:space="0" w:color="auto"/>
            </w:tcBorders>
            <w:shd w:val="clear" w:color="auto" w:fill="auto"/>
            <w:noWrap/>
            <w:vAlign w:val="bottom"/>
            <w:hideMark/>
          </w:tcPr>
          <w:p w14:paraId="02E0A9B9"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7FDBC47E" w14:textId="77777777" w:rsidR="00036EDA" w:rsidRPr="00BA1E81" w:rsidRDefault="00036EDA" w:rsidP="00036EDA">
            <w:pPr>
              <w:jc w:val="center"/>
              <w:rPr>
                <w:color w:val="000000" w:themeColor="text1"/>
                <w:sz w:val="22"/>
                <w:szCs w:val="22"/>
              </w:rPr>
            </w:pPr>
            <w:r w:rsidRPr="00BA1E81">
              <w:rPr>
                <w:color w:val="000000" w:themeColor="text1"/>
                <w:sz w:val="22"/>
                <w:szCs w:val="22"/>
              </w:rPr>
              <w:t>DN1000</w:t>
            </w:r>
          </w:p>
        </w:tc>
        <w:tc>
          <w:tcPr>
            <w:tcW w:w="1010" w:type="dxa"/>
            <w:tcBorders>
              <w:top w:val="nil"/>
              <w:left w:val="nil"/>
              <w:bottom w:val="single" w:sz="4" w:space="0" w:color="auto"/>
              <w:right w:val="single" w:sz="4" w:space="0" w:color="auto"/>
            </w:tcBorders>
            <w:shd w:val="clear" w:color="auto" w:fill="auto"/>
            <w:noWrap/>
            <w:vAlign w:val="bottom"/>
            <w:hideMark/>
          </w:tcPr>
          <w:p w14:paraId="2D0E0F03"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0F62AC9A" w14:textId="77777777" w:rsidR="00036EDA" w:rsidRPr="00BA1E81" w:rsidRDefault="00036EDA" w:rsidP="00036EDA">
            <w:pPr>
              <w:jc w:val="center"/>
              <w:rPr>
                <w:color w:val="000000" w:themeColor="text1"/>
                <w:sz w:val="22"/>
                <w:szCs w:val="22"/>
              </w:rPr>
            </w:pPr>
            <w:r w:rsidRPr="00BA1E81">
              <w:rPr>
                <w:color w:val="000000" w:themeColor="text1"/>
                <w:sz w:val="22"/>
                <w:szCs w:val="22"/>
              </w:rPr>
              <w:t>694,9</w:t>
            </w:r>
          </w:p>
        </w:tc>
        <w:tc>
          <w:tcPr>
            <w:tcW w:w="1727" w:type="dxa"/>
            <w:tcBorders>
              <w:top w:val="nil"/>
              <w:left w:val="nil"/>
              <w:bottom w:val="single" w:sz="4" w:space="0" w:color="auto"/>
              <w:right w:val="single" w:sz="4" w:space="0" w:color="auto"/>
            </w:tcBorders>
            <w:shd w:val="clear" w:color="auto" w:fill="auto"/>
            <w:noWrap/>
            <w:vAlign w:val="bottom"/>
            <w:hideMark/>
          </w:tcPr>
          <w:p w14:paraId="5784407F"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07AB3CF4" w14:textId="77777777" w:rsidR="00036EDA" w:rsidRPr="00BA1E81" w:rsidRDefault="00036EDA" w:rsidP="00042A6A">
            <w:pPr>
              <w:jc w:val="right"/>
              <w:rPr>
                <w:color w:val="000000" w:themeColor="text1"/>
                <w:sz w:val="22"/>
                <w:szCs w:val="22"/>
              </w:rPr>
            </w:pPr>
            <w:r w:rsidRPr="00BA1E81">
              <w:rPr>
                <w:color w:val="000000" w:themeColor="text1"/>
                <w:sz w:val="22"/>
                <w:szCs w:val="22"/>
              </w:rPr>
              <w:t>42 355,359</w:t>
            </w:r>
          </w:p>
        </w:tc>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4F4E16EF"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№26.</w:t>
            </w:r>
          </w:p>
        </w:tc>
      </w:tr>
      <w:tr w:rsidR="00BA1E81" w:rsidRPr="00BA1E81" w14:paraId="0B027695" w14:textId="77777777" w:rsidTr="00071414">
        <w:trPr>
          <w:trHeight w:val="576"/>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B6EFE7B" w14:textId="77777777" w:rsidR="00036EDA" w:rsidRPr="00BA1E81" w:rsidRDefault="00036EDA" w:rsidP="00036EDA">
            <w:pPr>
              <w:jc w:val="center"/>
              <w:rPr>
                <w:color w:val="000000" w:themeColor="text1"/>
                <w:sz w:val="22"/>
                <w:szCs w:val="22"/>
              </w:rPr>
            </w:pPr>
            <w:r w:rsidRPr="00BA1E81">
              <w:rPr>
                <w:color w:val="000000" w:themeColor="text1"/>
                <w:sz w:val="22"/>
                <w:szCs w:val="22"/>
              </w:rPr>
              <w:t>1.26</w:t>
            </w:r>
          </w:p>
        </w:tc>
        <w:tc>
          <w:tcPr>
            <w:tcW w:w="3700" w:type="dxa"/>
            <w:tcBorders>
              <w:top w:val="nil"/>
              <w:left w:val="nil"/>
              <w:bottom w:val="single" w:sz="4" w:space="0" w:color="auto"/>
              <w:right w:val="single" w:sz="4" w:space="0" w:color="auto"/>
            </w:tcBorders>
            <w:shd w:val="clear" w:color="auto" w:fill="auto"/>
            <w:vAlign w:val="bottom"/>
            <w:hideMark/>
          </w:tcPr>
          <w:p w14:paraId="3C257EA4"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DN2000мм вдоль ул. Грибоедова от ул.Крылова до врезки в сущ. сеть DN1000мм (СЖР)</w:t>
            </w:r>
          </w:p>
        </w:tc>
        <w:tc>
          <w:tcPr>
            <w:tcW w:w="900" w:type="dxa"/>
            <w:tcBorders>
              <w:top w:val="nil"/>
              <w:left w:val="nil"/>
              <w:bottom w:val="single" w:sz="4" w:space="0" w:color="auto"/>
              <w:right w:val="single" w:sz="4" w:space="0" w:color="auto"/>
            </w:tcBorders>
            <w:shd w:val="clear" w:color="auto" w:fill="auto"/>
            <w:noWrap/>
            <w:vAlign w:val="bottom"/>
            <w:hideMark/>
          </w:tcPr>
          <w:p w14:paraId="05782EC4"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6EA6CD8C" w14:textId="77777777" w:rsidR="00036EDA" w:rsidRPr="00BA1E81" w:rsidRDefault="00036EDA" w:rsidP="00036EDA">
            <w:pPr>
              <w:jc w:val="center"/>
              <w:rPr>
                <w:color w:val="000000" w:themeColor="text1"/>
                <w:sz w:val="22"/>
                <w:szCs w:val="22"/>
              </w:rPr>
            </w:pPr>
            <w:r w:rsidRPr="00BA1E81">
              <w:rPr>
                <w:color w:val="000000" w:themeColor="text1"/>
                <w:sz w:val="22"/>
                <w:szCs w:val="22"/>
              </w:rPr>
              <w:t>DN2000</w:t>
            </w:r>
          </w:p>
        </w:tc>
        <w:tc>
          <w:tcPr>
            <w:tcW w:w="1010" w:type="dxa"/>
            <w:tcBorders>
              <w:top w:val="nil"/>
              <w:left w:val="nil"/>
              <w:bottom w:val="single" w:sz="4" w:space="0" w:color="auto"/>
              <w:right w:val="single" w:sz="4" w:space="0" w:color="auto"/>
            </w:tcBorders>
            <w:shd w:val="clear" w:color="auto" w:fill="auto"/>
            <w:noWrap/>
            <w:vAlign w:val="bottom"/>
            <w:hideMark/>
          </w:tcPr>
          <w:p w14:paraId="1028647B"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78A37675" w14:textId="77777777" w:rsidR="00036EDA" w:rsidRPr="00BA1E81" w:rsidRDefault="00036EDA" w:rsidP="00036EDA">
            <w:pPr>
              <w:jc w:val="center"/>
              <w:rPr>
                <w:color w:val="000000" w:themeColor="text1"/>
                <w:sz w:val="22"/>
                <w:szCs w:val="22"/>
              </w:rPr>
            </w:pPr>
            <w:r w:rsidRPr="00BA1E81">
              <w:rPr>
                <w:color w:val="000000" w:themeColor="text1"/>
                <w:sz w:val="22"/>
                <w:szCs w:val="22"/>
              </w:rPr>
              <w:t>920,5</w:t>
            </w:r>
          </w:p>
        </w:tc>
        <w:tc>
          <w:tcPr>
            <w:tcW w:w="1727" w:type="dxa"/>
            <w:tcBorders>
              <w:top w:val="nil"/>
              <w:left w:val="nil"/>
              <w:bottom w:val="single" w:sz="4" w:space="0" w:color="auto"/>
              <w:right w:val="single" w:sz="4" w:space="0" w:color="auto"/>
            </w:tcBorders>
            <w:shd w:val="clear" w:color="auto" w:fill="auto"/>
            <w:noWrap/>
            <w:vAlign w:val="bottom"/>
            <w:hideMark/>
          </w:tcPr>
          <w:p w14:paraId="3204540D" w14:textId="77777777" w:rsidR="00036EDA" w:rsidRPr="00BA1E81" w:rsidRDefault="00036EDA" w:rsidP="00036EDA">
            <w:pPr>
              <w:jc w:val="center"/>
              <w:rPr>
                <w:color w:val="000000" w:themeColor="text1"/>
                <w:sz w:val="22"/>
                <w:szCs w:val="22"/>
              </w:rPr>
            </w:pPr>
            <w:r w:rsidRPr="00BA1E81">
              <w:rPr>
                <w:color w:val="000000" w:themeColor="text1"/>
                <w:sz w:val="22"/>
                <w:szCs w:val="22"/>
              </w:rPr>
              <w:t>1.</w:t>
            </w:r>
            <w:r w:rsidR="006703B2" w:rsidRPr="00BA1E81">
              <w:rPr>
                <w:color w:val="000000" w:themeColor="text1"/>
                <w:sz w:val="22"/>
                <w:szCs w:val="22"/>
              </w:rPr>
              <w:t>2</w:t>
            </w:r>
            <w:r w:rsidR="003D5E77" w:rsidRPr="00BA1E81">
              <w:rPr>
                <w:color w:val="000000" w:themeColor="text1"/>
                <w:sz w:val="22"/>
                <w:szCs w:val="22"/>
              </w:rPr>
              <w:t xml:space="preserve"> этап</w:t>
            </w:r>
          </w:p>
        </w:tc>
        <w:tc>
          <w:tcPr>
            <w:tcW w:w="2620" w:type="dxa"/>
            <w:tcBorders>
              <w:top w:val="nil"/>
              <w:left w:val="nil"/>
              <w:bottom w:val="single" w:sz="4" w:space="0" w:color="auto"/>
              <w:right w:val="single" w:sz="4" w:space="0" w:color="auto"/>
            </w:tcBorders>
            <w:shd w:val="clear" w:color="auto" w:fill="auto"/>
            <w:noWrap/>
            <w:vAlign w:val="bottom"/>
            <w:hideMark/>
          </w:tcPr>
          <w:p w14:paraId="6B193FC7" w14:textId="77777777" w:rsidR="00036EDA" w:rsidRPr="00BA1E81" w:rsidRDefault="00036EDA" w:rsidP="00042A6A">
            <w:pPr>
              <w:jc w:val="right"/>
              <w:rPr>
                <w:color w:val="000000" w:themeColor="text1"/>
                <w:sz w:val="22"/>
                <w:szCs w:val="22"/>
              </w:rPr>
            </w:pPr>
            <w:r w:rsidRPr="00BA1E81">
              <w:rPr>
                <w:color w:val="000000" w:themeColor="text1"/>
                <w:sz w:val="22"/>
                <w:szCs w:val="22"/>
              </w:rPr>
              <w:t>229 643,278</w:t>
            </w:r>
          </w:p>
        </w:tc>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42B092F4"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№27.</w:t>
            </w:r>
          </w:p>
        </w:tc>
      </w:tr>
      <w:tr w:rsidR="00BA1E81" w:rsidRPr="00BA1E81" w14:paraId="5FEB3B61" w14:textId="77777777" w:rsidTr="008A14C0">
        <w:trPr>
          <w:trHeight w:val="341"/>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88BE0BB" w14:textId="77777777" w:rsidR="00036EDA" w:rsidRPr="00BA1E81" w:rsidRDefault="00036EDA" w:rsidP="00036EDA">
            <w:pPr>
              <w:jc w:val="center"/>
              <w:rPr>
                <w:b/>
                <w:i/>
                <w:color w:val="000000" w:themeColor="text1"/>
                <w:sz w:val="22"/>
                <w:szCs w:val="22"/>
              </w:rPr>
            </w:pPr>
          </w:p>
        </w:tc>
        <w:tc>
          <w:tcPr>
            <w:tcW w:w="3700" w:type="dxa"/>
            <w:tcBorders>
              <w:top w:val="nil"/>
              <w:left w:val="nil"/>
              <w:bottom w:val="single" w:sz="4" w:space="0" w:color="auto"/>
              <w:right w:val="single" w:sz="4" w:space="0" w:color="auto"/>
            </w:tcBorders>
            <w:shd w:val="clear" w:color="auto" w:fill="auto"/>
            <w:vAlign w:val="bottom"/>
            <w:hideMark/>
          </w:tcPr>
          <w:p w14:paraId="29396563" w14:textId="77777777" w:rsidR="00036EDA" w:rsidRPr="00BA1E81" w:rsidRDefault="00036EDA" w:rsidP="00036EDA">
            <w:pPr>
              <w:jc w:val="center"/>
              <w:rPr>
                <w:b/>
                <w:i/>
                <w:color w:val="000000" w:themeColor="text1"/>
                <w:sz w:val="22"/>
                <w:szCs w:val="22"/>
              </w:rPr>
            </w:pPr>
            <w:r w:rsidRPr="00BA1E81">
              <w:rPr>
                <w:b/>
                <w:i/>
                <w:color w:val="000000" w:themeColor="text1"/>
                <w:sz w:val="22"/>
                <w:szCs w:val="22"/>
              </w:rPr>
              <w:t>Подбассейн №44</w:t>
            </w:r>
          </w:p>
        </w:tc>
        <w:tc>
          <w:tcPr>
            <w:tcW w:w="900" w:type="dxa"/>
            <w:tcBorders>
              <w:top w:val="nil"/>
              <w:left w:val="nil"/>
              <w:bottom w:val="single" w:sz="4" w:space="0" w:color="auto"/>
              <w:right w:val="single" w:sz="4" w:space="0" w:color="auto"/>
            </w:tcBorders>
            <w:shd w:val="clear" w:color="auto" w:fill="auto"/>
            <w:noWrap/>
            <w:vAlign w:val="bottom"/>
            <w:hideMark/>
          </w:tcPr>
          <w:p w14:paraId="19F35FC2" w14:textId="77777777" w:rsidR="00036EDA" w:rsidRPr="00BA1E81" w:rsidRDefault="00036EDA" w:rsidP="00036EDA">
            <w:pPr>
              <w:jc w:val="center"/>
              <w:rPr>
                <w:color w:val="000000" w:themeColor="text1"/>
                <w:sz w:val="22"/>
                <w:szCs w:val="22"/>
              </w:rPr>
            </w:pPr>
          </w:p>
        </w:tc>
        <w:tc>
          <w:tcPr>
            <w:tcW w:w="1487" w:type="dxa"/>
            <w:tcBorders>
              <w:top w:val="nil"/>
              <w:left w:val="nil"/>
              <w:bottom w:val="single" w:sz="4" w:space="0" w:color="auto"/>
              <w:right w:val="single" w:sz="4" w:space="0" w:color="auto"/>
            </w:tcBorders>
            <w:shd w:val="clear" w:color="auto" w:fill="auto"/>
            <w:noWrap/>
            <w:vAlign w:val="bottom"/>
            <w:hideMark/>
          </w:tcPr>
          <w:p w14:paraId="28AD5252" w14:textId="77777777" w:rsidR="00036EDA" w:rsidRPr="00BA1E81" w:rsidRDefault="00036EDA" w:rsidP="00036EDA">
            <w:pPr>
              <w:jc w:val="center"/>
              <w:rPr>
                <w:color w:val="000000" w:themeColor="text1"/>
                <w:sz w:val="22"/>
                <w:szCs w:val="22"/>
              </w:rPr>
            </w:pPr>
          </w:p>
        </w:tc>
        <w:tc>
          <w:tcPr>
            <w:tcW w:w="1010" w:type="dxa"/>
            <w:tcBorders>
              <w:top w:val="nil"/>
              <w:left w:val="nil"/>
              <w:bottom w:val="single" w:sz="4" w:space="0" w:color="auto"/>
              <w:right w:val="single" w:sz="4" w:space="0" w:color="auto"/>
            </w:tcBorders>
            <w:shd w:val="clear" w:color="auto" w:fill="auto"/>
            <w:noWrap/>
            <w:vAlign w:val="bottom"/>
            <w:hideMark/>
          </w:tcPr>
          <w:p w14:paraId="1C3BDA26" w14:textId="77777777" w:rsidR="00036EDA" w:rsidRPr="00BA1E81" w:rsidRDefault="00036EDA" w:rsidP="00036EDA">
            <w:pPr>
              <w:jc w:val="center"/>
              <w:rPr>
                <w:color w:val="000000" w:themeColor="text1"/>
                <w:sz w:val="22"/>
                <w:szCs w:val="22"/>
              </w:rPr>
            </w:pPr>
          </w:p>
        </w:tc>
        <w:tc>
          <w:tcPr>
            <w:tcW w:w="1661" w:type="dxa"/>
            <w:tcBorders>
              <w:top w:val="nil"/>
              <w:left w:val="nil"/>
              <w:bottom w:val="single" w:sz="4" w:space="0" w:color="auto"/>
              <w:right w:val="single" w:sz="4" w:space="0" w:color="auto"/>
            </w:tcBorders>
            <w:shd w:val="clear" w:color="auto" w:fill="auto"/>
            <w:noWrap/>
            <w:vAlign w:val="bottom"/>
            <w:hideMark/>
          </w:tcPr>
          <w:p w14:paraId="3F2CACC9" w14:textId="77777777" w:rsidR="00036EDA" w:rsidRPr="00BA1E81" w:rsidRDefault="00036EDA" w:rsidP="00036EDA">
            <w:pPr>
              <w:jc w:val="center"/>
              <w:rPr>
                <w:color w:val="000000" w:themeColor="text1"/>
                <w:sz w:val="22"/>
                <w:szCs w:val="22"/>
              </w:rPr>
            </w:pPr>
          </w:p>
        </w:tc>
        <w:tc>
          <w:tcPr>
            <w:tcW w:w="1727" w:type="dxa"/>
            <w:tcBorders>
              <w:top w:val="nil"/>
              <w:left w:val="nil"/>
              <w:bottom w:val="single" w:sz="4" w:space="0" w:color="auto"/>
              <w:right w:val="single" w:sz="4" w:space="0" w:color="auto"/>
            </w:tcBorders>
            <w:shd w:val="clear" w:color="auto" w:fill="auto"/>
            <w:noWrap/>
            <w:vAlign w:val="bottom"/>
            <w:hideMark/>
          </w:tcPr>
          <w:p w14:paraId="2FED71B6" w14:textId="77777777" w:rsidR="00036EDA" w:rsidRPr="00BA1E81" w:rsidRDefault="00036EDA" w:rsidP="00036EDA">
            <w:pPr>
              <w:jc w:val="center"/>
              <w:rPr>
                <w:color w:val="000000" w:themeColor="text1"/>
                <w:sz w:val="22"/>
                <w:szCs w:val="22"/>
              </w:rPr>
            </w:pPr>
          </w:p>
        </w:tc>
        <w:tc>
          <w:tcPr>
            <w:tcW w:w="2620" w:type="dxa"/>
            <w:tcBorders>
              <w:top w:val="nil"/>
              <w:left w:val="nil"/>
              <w:bottom w:val="single" w:sz="4" w:space="0" w:color="auto"/>
              <w:right w:val="single" w:sz="4" w:space="0" w:color="auto"/>
            </w:tcBorders>
            <w:shd w:val="clear" w:color="auto" w:fill="auto"/>
            <w:noWrap/>
            <w:vAlign w:val="bottom"/>
            <w:hideMark/>
          </w:tcPr>
          <w:p w14:paraId="43303307" w14:textId="77777777" w:rsidR="00036EDA" w:rsidRPr="00BA1E81" w:rsidRDefault="00036EDA" w:rsidP="00042A6A">
            <w:pPr>
              <w:jc w:val="right"/>
              <w:rPr>
                <w:color w:val="000000" w:themeColor="text1"/>
                <w:sz w:val="22"/>
                <w:szCs w:val="22"/>
              </w:rPr>
            </w:pPr>
          </w:p>
        </w:tc>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2B225A34" w14:textId="77777777" w:rsidR="00036EDA" w:rsidRPr="00BA1E81" w:rsidRDefault="00036EDA" w:rsidP="00036EDA">
            <w:pPr>
              <w:jc w:val="center"/>
              <w:rPr>
                <w:color w:val="000000" w:themeColor="text1"/>
                <w:sz w:val="22"/>
                <w:szCs w:val="22"/>
              </w:rPr>
            </w:pPr>
          </w:p>
        </w:tc>
      </w:tr>
      <w:tr w:rsidR="00BA1E81" w:rsidRPr="00BA1E81" w14:paraId="5F4F774B" w14:textId="77777777" w:rsidTr="00071414">
        <w:trPr>
          <w:trHeight w:val="548"/>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E51E4CF" w14:textId="77777777" w:rsidR="00036EDA" w:rsidRPr="00BA1E81" w:rsidRDefault="00036EDA" w:rsidP="00036EDA">
            <w:pPr>
              <w:jc w:val="center"/>
              <w:rPr>
                <w:color w:val="000000" w:themeColor="text1"/>
                <w:sz w:val="22"/>
                <w:szCs w:val="22"/>
              </w:rPr>
            </w:pPr>
            <w:r w:rsidRPr="00BA1E81">
              <w:rPr>
                <w:color w:val="000000" w:themeColor="text1"/>
                <w:sz w:val="22"/>
                <w:szCs w:val="22"/>
              </w:rPr>
              <w:lastRenderedPageBreak/>
              <w:t>1.27</w:t>
            </w:r>
          </w:p>
        </w:tc>
        <w:tc>
          <w:tcPr>
            <w:tcW w:w="3700" w:type="dxa"/>
            <w:tcBorders>
              <w:top w:val="nil"/>
              <w:left w:val="nil"/>
              <w:bottom w:val="single" w:sz="4" w:space="0" w:color="auto"/>
              <w:right w:val="single" w:sz="4" w:space="0" w:color="auto"/>
            </w:tcBorders>
            <w:shd w:val="clear" w:color="auto" w:fill="auto"/>
            <w:vAlign w:val="bottom"/>
            <w:hideMark/>
          </w:tcPr>
          <w:p w14:paraId="06C3BA9C"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DN600мм вдоль Тюменского тракта до врезки в сущ.сеть DN540 (СЖР)</w:t>
            </w:r>
          </w:p>
        </w:tc>
        <w:tc>
          <w:tcPr>
            <w:tcW w:w="900" w:type="dxa"/>
            <w:tcBorders>
              <w:top w:val="nil"/>
              <w:left w:val="nil"/>
              <w:bottom w:val="single" w:sz="4" w:space="0" w:color="auto"/>
              <w:right w:val="single" w:sz="4" w:space="0" w:color="auto"/>
            </w:tcBorders>
            <w:shd w:val="clear" w:color="auto" w:fill="auto"/>
            <w:noWrap/>
            <w:vAlign w:val="bottom"/>
            <w:hideMark/>
          </w:tcPr>
          <w:p w14:paraId="1DDAAB3F"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68E848AE" w14:textId="77777777" w:rsidR="00036EDA" w:rsidRPr="00BA1E81" w:rsidRDefault="00036EDA" w:rsidP="00036EDA">
            <w:pPr>
              <w:jc w:val="center"/>
              <w:rPr>
                <w:color w:val="000000" w:themeColor="text1"/>
                <w:sz w:val="22"/>
                <w:szCs w:val="22"/>
              </w:rPr>
            </w:pPr>
            <w:r w:rsidRPr="00BA1E81">
              <w:rPr>
                <w:color w:val="000000" w:themeColor="text1"/>
                <w:sz w:val="22"/>
                <w:szCs w:val="22"/>
              </w:rPr>
              <w:t>DN600</w:t>
            </w:r>
          </w:p>
        </w:tc>
        <w:tc>
          <w:tcPr>
            <w:tcW w:w="1010" w:type="dxa"/>
            <w:tcBorders>
              <w:top w:val="nil"/>
              <w:left w:val="nil"/>
              <w:bottom w:val="single" w:sz="4" w:space="0" w:color="auto"/>
              <w:right w:val="single" w:sz="4" w:space="0" w:color="auto"/>
            </w:tcBorders>
            <w:shd w:val="clear" w:color="auto" w:fill="auto"/>
            <w:noWrap/>
            <w:vAlign w:val="bottom"/>
            <w:hideMark/>
          </w:tcPr>
          <w:p w14:paraId="32392F47"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56D77821" w14:textId="77777777" w:rsidR="00036EDA" w:rsidRPr="00BA1E81" w:rsidRDefault="00036EDA" w:rsidP="00036EDA">
            <w:pPr>
              <w:jc w:val="center"/>
              <w:rPr>
                <w:color w:val="000000" w:themeColor="text1"/>
                <w:sz w:val="22"/>
                <w:szCs w:val="22"/>
              </w:rPr>
            </w:pPr>
            <w:r w:rsidRPr="00BA1E81">
              <w:rPr>
                <w:color w:val="000000" w:themeColor="text1"/>
                <w:sz w:val="22"/>
                <w:szCs w:val="22"/>
              </w:rPr>
              <w:t>475,2</w:t>
            </w:r>
          </w:p>
        </w:tc>
        <w:tc>
          <w:tcPr>
            <w:tcW w:w="1727" w:type="dxa"/>
            <w:tcBorders>
              <w:top w:val="nil"/>
              <w:left w:val="nil"/>
              <w:bottom w:val="single" w:sz="4" w:space="0" w:color="auto"/>
              <w:right w:val="single" w:sz="4" w:space="0" w:color="auto"/>
            </w:tcBorders>
            <w:shd w:val="clear" w:color="auto" w:fill="auto"/>
            <w:noWrap/>
            <w:vAlign w:val="bottom"/>
            <w:hideMark/>
          </w:tcPr>
          <w:p w14:paraId="232872D1"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61C973D2" w14:textId="77777777" w:rsidR="00036EDA" w:rsidRPr="00BA1E81" w:rsidRDefault="00036EDA" w:rsidP="00042A6A">
            <w:pPr>
              <w:jc w:val="right"/>
              <w:rPr>
                <w:color w:val="000000" w:themeColor="text1"/>
                <w:sz w:val="22"/>
                <w:szCs w:val="22"/>
              </w:rPr>
            </w:pPr>
            <w:r w:rsidRPr="00BA1E81">
              <w:rPr>
                <w:color w:val="000000" w:themeColor="text1"/>
                <w:sz w:val="22"/>
                <w:szCs w:val="22"/>
              </w:rPr>
              <w:t>20 265,052</w:t>
            </w:r>
          </w:p>
        </w:tc>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086D2C77"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№28.</w:t>
            </w:r>
          </w:p>
        </w:tc>
      </w:tr>
      <w:tr w:rsidR="00BA1E81" w:rsidRPr="00BA1E81" w14:paraId="34C94C0D" w14:textId="77777777" w:rsidTr="00071414">
        <w:trPr>
          <w:trHeight w:val="493"/>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6A05C94" w14:textId="77777777" w:rsidR="00036EDA" w:rsidRPr="00BA1E81" w:rsidRDefault="00036EDA" w:rsidP="00036EDA">
            <w:pPr>
              <w:jc w:val="center"/>
              <w:rPr>
                <w:color w:val="000000" w:themeColor="text1"/>
                <w:sz w:val="22"/>
                <w:szCs w:val="22"/>
              </w:rPr>
            </w:pPr>
            <w:r w:rsidRPr="00BA1E81">
              <w:rPr>
                <w:color w:val="000000" w:themeColor="text1"/>
                <w:sz w:val="22"/>
                <w:szCs w:val="22"/>
              </w:rPr>
              <w:t>1.28</w:t>
            </w:r>
          </w:p>
        </w:tc>
        <w:tc>
          <w:tcPr>
            <w:tcW w:w="3700" w:type="dxa"/>
            <w:tcBorders>
              <w:top w:val="nil"/>
              <w:left w:val="nil"/>
              <w:bottom w:val="single" w:sz="4" w:space="0" w:color="auto"/>
              <w:right w:val="single" w:sz="4" w:space="0" w:color="auto"/>
            </w:tcBorders>
            <w:shd w:val="clear" w:color="auto" w:fill="auto"/>
            <w:vAlign w:val="bottom"/>
            <w:hideMark/>
          </w:tcPr>
          <w:p w14:paraId="510C558F"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DN500мм вдоль юго-восточной части 51-го микрорайона до ул.Игоря Киртбая (СЖР)</w:t>
            </w:r>
          </w:p>
        </w:tc>
        <w:tc>
          <w:tcPr>
            <w:tcW w:w="900" w:type="dxa"/>
            <w:tcBorders>
              <w:top w:val="nil"/>
              <w:left w:val="nil"/>
              <w:bottom w:val="single" w:sz="4" w:space="0" w:color="auto"/>
              <w:right w:val="single" w:sz="4" w:space="0" w:color="auto"/>
            </w:tcBorders>
            <w:shd w:val="clear" w:color="auto" w:fill="auto"/>
            <w:noWrap/>
            <w:vAlign w:val="bottom"/>
            <w:hideMark/>
          </w:tcPr>
          <w:p w14:paraId="613B26D7"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354DE26B" w14:textId="77777777" w:rsidR="00036EDA" w:rsidRPr="00BA1E81" w:rsidRDefault="00036EDA" w:rsidP="00036EDA">
            <w:pPr>
              <w:jc w:val="center"/>
              <w:rPr>
                <w:color w:val="000000" w:themeColor="text1"/>
                <w:sz w:val="22"/>
                <w:szCs w:val="22"/>
              </w:rPr>
            </w:pPr>
            <w:r w:rsidRPr="00BA1E81">
              <w:rPr>
                <w:color w:val="000000" w:themeColor="text1"/>
                <w:sz w:val="22"/>
                <w:szCs w:val="22"/>
              </w:rPr>
              <w:t>DN500</w:t>
            </w:r>
          </w:p>
        </w:tc>
        <w:tc>
          <w:tcPr>
            <w:tcW w:w="1010" w:type="dxa"/>
            <w:tcBorders>
              <w:top w:val="nil"/>
              <w:left w:val="nil"/>
              <w:bottom w:val="single" w:sz="4" w:space="0" w:color="auto"/>
              <w:right w:val="single" w:sz="4" w:space="0" w:color="auto"/>
            </w:tcBorders>
            <w:shd w:val="clear" w:color="auto" w:fill="auto"/>
            <w:noWrap/>
            <w:vAlign w:val="bottom"/>
            <w:hideMark/>
          </w:tcPr>
          <w:p w14:paraId="07F3F452"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34F0B246" w14:textId="77777777" w:rsidR="00036EDA" w:rsidRPr="00BA1E81" w:rsidRDefault="00036EDA" w:rsidP="00036EDA">
            <w:pPr>
              <w:jc w:val="center"/>
              <w:rPr>
                <w:color w:val="000000" w:themeColor="text1"/>
                <w:sz w:val="22"/>
                <w:szCs w:val="22"/>
              </w:rPr>
            </w:pPr>
            <w:r w:rsidRPr="00BA1E81">
              <w:rPr>
                <w:color w:val="000000" w:themeColor="text1"/>
                <w:sz w:val="22"/>
                <w:szCs w:val="22"/>
              </w:rPr>
              <w:t>177,1</w:t>
            </w:r>
          </w:p>
        </w:tc>
        <w:tc>
          <w:tcPr>
            <w:tcW w:w="1727" w:type="dxa"/>
            <w:tcBorders>
              <w:top w:val="nil"/>
              <w:left w:val="nil"/>
              <w:bottom w:val="single" w:sz="4" w:space="0" w:color="auto"/>
              <w:right w:val="single" w:sz="4" w:space="0" w:color="auto"/>
            </w:tcBorders>
            <w:shd w:val="clear" w:color="auto" w:fill="auto"/>
            <w:noWrap/>
            <w:vAlign w:val="bottom"/>
            <w:hideMark/>
          </w:tcPr>
          <w:p w14:paraId="10F40205"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7BFE4471" w14:textId="77777777" w:rsidR="00036EDA" w:rsidRPr="00BA1E81" w:rsidRDefault="00036EDA" w:rsidP="00042A6A">
            <w:pPr>
              <w:jc w:val="right"/>
              <w:rPr>
                <w:color w:val="000000" w:themeColor="text1"/>
                <w:sz w:val="22"/>
                <w:szCs w:val="22"/>
              </w:rPr>
            </w:pPr>
            <w:r w:rsidRPr="00BA1E81">
              <w:rPr>
                <w:color w:val="000000" w:themeColor="text1"/>
                <w:sz w:val="22"/>
                <w:szCs w:val="22"/>
              </w:rPr>
              <w:t>6 861,063</w:t>
            </w:r>
          </w:p>
        </w:tc>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64949FF4"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№30.</w:t>
            </w:r>
          </w:p>
        </w:tc>
      </w:tr>
      <w:tr w:rsidR="00BA1E81" w:rsidRPr="00BA1E81" w14:paraId="006A7BF3" w14:textId="77777777" w:rsidTr="00071414">
        <w:trPr>
          <w:trHeight w:val="1808"/>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9776498" w14:textId="77777777" w:rsidR="00036EDA" w:rsidRPr="00BA1E81" w:rsidRDefault="00036EDA" w:rsidP="00036EDA">
            <w:pPr>
              <w:jc w:val="center"/>
              <w:rPr>
                <w:color w:val="000000" w:themeColor="text1"/>
                <w:sz w:val="22"/>
                <w:szCs w:val="22"/>
              </w:rPr>
            </w:pPr>
            <w:r w:rsidRPr="00BA1E81">
              <w:rPr>
                <w:color w:val="000000" w:themeColor="text1"/>
                <w:sz w:val="22"/>
                <w:szCs w:val="22"/>
              </w:rPr>
              <w:t>1.29</w:t>
            </w:r>
          </w:p>
        </w:tc>
        <w:tc>
          <w:tcPr>
            <w:tcW w:w="3700" w:type="dxa"/>
            <w:tcBorders>
              <w:top w:val="nil"/>
              <w:left w:val="nil"/>
              <w:bottom w:val="single" w:sz="4" w:space="0" w:color="auto"/>
              <w:right w:val="single" w:sz="4" w:space="0" w:color="auto"/>
            </w:tcBorders>
            <w:shd w:val="clear" w:color="auto" w:fill="auto"/>
            <w:vAlign w:val="bottom"/>
            <w:hideMark/>
          </w:tcPr>
          <w:p w14:paraId="645AD4D6"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DN800 вдоль западной границы 35-го микрорайона от Тюменского тракта до Игоря Киртбая и далее вдоль ул.Игоря Киртбая до перекрестка с Югорским трактом с врезкой в сущ.сеть DN1500мм (СЖР)</w:t>
            </w:r>
          </w:p>
        </w:tc>
        <w:tc>
          <w:tcPr>
            <w:tcW w:w="900" w:type="dxa"/>
            <w:tcBorders>
              <w:top w:val="nil"/>
              <w:left w:val="nil"/>
              <w:bottom w:val="single" w:sz="4" w:space="0" w:color="auto"/>
              <w:right w:val="single" w:sz="4" w:space="0" w:color="auto"/>
            </w:tcBorders>
            <w:shd w:val="clear" w:color="auto" w:fill="auto"/>
            <w:noWrap/>
            <w:vAlign w:val="bottom"/>
            <w:hideMark/>
          </w:tcPr>
          <w:p w14:paraId="0BA409BC"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vAlign w:val="bottom"/>
            <w:hideMark/>
          </w:tcPr>
          <w:p w14:paraId="2F162BAB" w14:textId="77777777" w:rsidR="00036EDA" w:rsidRPr="00BA1E81" w:rsidRDefault="00036EDA" w:rsidP="00036EDA">
            <w:pPr>
              <w:jc w:val="center"/>
              <w:rPr>
                <w:color w:val="000000" w:themeColor="text1"/>
                <w:sz w:val="22"/>
                <w:szCs w:val="22"/>
              </w:rPr>
            </w:pPr>
            <w:r w:rsidRPr="00BA1E81">
              <w:rPr>
                <w:color w:val="000000" w:themeColor="text1"/>
                <w:sz w:val="22"/>
                <w:szCs w:val="22"/>
              </w:rPr>
              <w:t>DN800</w:t>
            </w:r>
          </w:p>
        </w:tc>
        <w:tc>
          <w:tcPr>
            <w:tcW w:w="1010" w:type="dxa"/>
            <w:tcBorders>
              <w:top w:val="nil"/>
              <w:left w:val="nil"/>
              <w:bottom w:val="single" w:sz="4" w:space="0" w:color="auto"/>
              <w:right w:val="single" w:sz="4" w:space="0" w:color="auto"/>
            </w:tcBorders>
            <w:shd w:val="clear" w:color="auto" w:fill="auto"/>
            <w:noWrap/>
            <w:vAlign w:val="bottom"/>
            <w:hideMark/>
          </w:tcPr>
          <w:p w14:paraId="009605B5"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vAlign w:val="bottom"/>
            <w:hideMark/>
          </w:tcPr>
          <w:p w14:paraId="1665A847" w14:textId="77777777" w:rsidR="00036EDA" w:rsidRPr="00BA1E81" w:rsidRDefault="00036EDA" w:rsidP="00036EDA">
            <w:pPr>
              <w:jc w:val="center"/>
              <w:rPr>
                <w:color w:val="000000" w:themeColor="text1"/>
                <w:sz w:val="22"/>
                <w:szCs w:val="22"/>
              </w:rPr>
            </w:pPr>
            <w:r w:rsidRPr="00BA1E81">
              <w:rPr>
                <w:color w:val="000000" w:themeColor="text1"/>
                <w:sz w:val="22"/>
                <w:szCs w:val="22"/>
              </w:rPr>
              <w:t>472,3</w:t>
            </w:r>
          </w:p>
        </w:tc>
        <w:tc>
          <w:tcPr>
            <w:tcW w:w="1727" w:type="dxa"/>
            <w:tcBorders>
              <w:top w:val="nil"/>
              <w:left w:val="nil"/>
              <w:bottom w:val="single" w:sz="4" w:space="0" w:color="auto"/>
              <w:right w:val="single" w:sz="4" w:space="0" w:color="auto"/>
            </w:tcBorders>
            <w:shd w:val="clear" w:color="auto" w:fill="auto"/>
            <w:noWrap/>
            <w:vAlign w:val="bottom"/>
            <w:hideMark/>
          </w:tcPr>
          <w:p w14:paraId="54F5761F" w14:textId="77777777" w:rsidR="00036EDA" w:rsidRPr="00BA1E81" w:rsidRDefault="00036EDA" w:rsidP="00036EDA">
            <w:pPr>
              <w:jc w:val="center"/>
              <w:rPr>
                <w:color w:val="000000" w:themeColor="text1"/>
                <w:sz w:val="22"/>
                <w:szCs w:val="22"/>
              </w:rPr>
            </w:pPr>
            <w:r w:rsidRPr="00BA1E81">
              <w:rPr>
                <w:color w:val="000000" w:themeColor="text1"/>
                <w:sz w:val="22"/>
                <w:szCs w:val="22"/>
              </w:rPr>
              <w:t>1.</w:t>
            </w:r>
            <w:r w:rsidR="003D5E77" w:rsidRPr="00BA1E81">
              <w:rPr>
                <w:color w:val="000000" w:themeColor="text1"/>
                <w:sz w:val="22"/>
                <w:szCs w:val="22"/>
              </w:rPr>
              <w:t>1 этап</w:t>
            </w:r>
          </w:p>
        </w:tc>
        <w:tc>
          <w:tcPr>
            <w:tcW w:w="2620" w:type="dxa"/>
            <w:tcBorders>
              <w:top w:val="nil"/>
              <w:left w:val="nil"/>
              <w:bottom w:val="single" w:sz="4" w:space="0" w:color="auto"/>
              <w:right w:val="single" w:sz="4" w:space="0" w:color="auto"/>
            </w:tcBorders>
            <w:shd w:val="clear" w:color="auto" w:fill="auto"/>
            <w:noWrap/>
            <w:vAlign w:val="bottom"/>
            <w:hideMark/>
          </w:tcPr>
          <w:p w14:paraId="67C16FCB" w14:textId="77777777" w:rsidR="00036EDA" w:rsidRPr="00BA1E81" w:rsidRDefault="00036EDA" w:rsidP="00042A6A">
            <w:pPr>
              <w:jc w:val="right"/>
              <w:rPr>
                <w:color w:val="000000" w:themeColor="text1"/>
                <w:sz w:val="22"/>
                <w:szCs w:val="22"/>
              </w:rPr>
            </w:pPr>
            <w:r w:rsidRPr="00BA1E81">
              <w:rPr>
                <w:color w:val="000000" w:themeColor="text1"/>
                <w:sz w:val="22"/>
                <w:szCs w:val="22"/>
              </w:rPr>
              <w:t>20 629,119</w:t>
            </w:r>
          </w:p>
        </w:tc>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02EAAFE4"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№31.1</w:t>
            </w:r>
          </w:p>
        </w:tc>
      </w:tr>
      <w:tr w:rsidR="00BA1E81" w:rsidRPr="00BA1E81" w14:paraId="532AADBA" w14:textId="77777777" w:rsidTr="00071414">
        <w:trPr>
          <w:trHeight w:val="1753"/>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021BCA6" w14:textId="77777777" w:rsidR="00036EDA" w:rsidRPr="00BA1E81" w:rsidRDefault="00036EDA" w:rsidP="00036EDA">
            <w:pPr>
              <w:jc w:val="center"/>
              <w:rPr>
                <w:color w:val="000000" w:themeColor="text1"/>
                <w:sz w:val="22"/>
                <w:szCs w:val="22"/>
              </w:rPr>
            </w:pPr>
            <w:r w:rsidRPr="00BA1E81">
              <w:rPr>
                <w:color w:val="000000" w:themeColor="text1"/>
                <w:sz w:val="22"/>
                <w:szCs w:val="22"/>
              </w:rPr>
              <w:t>1.30</w:t>
            </w:r>
          </w:p>
        </w:tc>
        <w:tc>
          <w:tcPr>
            <w:tcW w:w="3700" w:type="dxa"/>
            <w:tcBorders>
              <w:top w:val="nil"/>
              <w:left w:val="nil"/>
              <w:bottom w:val="single" w:sz="4" w:space="0" w:color="auto"/>
              <w:right w:val="single" w:sz="4" w:space="0" w:color="auto"/>
            </w:tcBorders>
            <w:shd w:val="clear" w:color="auto" w:fill="auto"/>
            <w:vAlign w:val="bottom"/>
            <w:hideMark/>
          </w:tcPr>
          <w:p w14:paraId="794EEC96"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DN800мм вдоль западной границы 35-го микрорайона от Тюменского тракта до Игоря Киртбая и далее вдоль ул.Игоря Киртбая до подключения в реконструируемую сеть DN1200мм (СЖР)</w:t>
            </w:r>
          </w:p>
        </w:tc>
        <w:tc>
          <w:tcPr>
            <w:tcW w:w="900" w:type="dxa"/>
            <w:tcBorders>
              <w:top w:val="nil"/>
              <w:left w:val="nil"/>
              <w:bottom w:val="single" w:sz="4" w:space="0" w:color="auto"/>
              <w:right w:val="single" w:sz="4" w:space="0" w:color="auto"/>
            </w:tcBorders>
            <w:shd w:val="clear" w:color="auto" w:fill="auto"/>
            <w:noWrap/>
            <w:vAlign w:val="bottom"/>
            <w:hideMark/>
          </w:tcPr>
          <w:p w14:paraId="63D71DB9"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4E9C2F87" w14:textId="77777777" w:rsidR="00036EDA" w:rsidRPr="00BA1E81" w:rsidRDefault="00036EDA" w:rsidP="00036EDA">
            <w:pPr>
              <w:jc w:val="center"/>
              <w:rPr>
                <w:color w:val="000000" w:themeColor="text1"/>
                <w:sz w:val="22"/>
                <w:szCs w:val="22"/>
              </w:rPr>
            </w:pPr>
            <w:r w:rsidRPr="00BA1E81">
              <w:rPr>
                <w:color w:val="000000" w:themeColor="text1"/>
                <w:sz w:val="22"/>
                <w:szCs w:val="22"/>
              </w:rPr>
              <w:t>DN800</w:t>
            </w:r>
          </w:p>
        </w:tc>
        <w:tc>
          <w:tcPr>
            <w:tcW w:w="1010" w:type="dxa"/>
            <w:tcBorders>
              <w:top w:val="nil"/>
              <w:left w:val="nil"/>
              <w:bottom w:val="single" w:sz="4" w:space="0" w:color="auto"/>
              <w:right w:val="single" w:sz="4" w:space="0" w:color="auto"/>
            </w:tcBorders>
            <w:shd w:val="clear" w:color="auto" w:fill="auto"/>
            <w:noWrap/>
            <w:vAlign w:val="bottom"/>
            <w:hideMark/>
          </w:tcPr>
          <w:p w14:paraId="58D82868"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7792F9DD" w14:textId="77777777" w:rsidR="00036EDA" w:rsidRPr="00BA1E81" w:rsidRDefault="00036EDA" w:rsidP="00036EDA">
            <w:pPr>
              <w:jc w:val="center"/>
              <w:rPr>
                <w:color w:val="000000" w:themeColor="text1"/>
                <w:sz w:val="22"/>
                <w:szCs w:val="22"/>
              </w:rPr>
            </w:pPr>
            <w:r w:rsidRPr="00BA1E81">
              <w:rPr>
                <w:color w:val="000000" w:themeColor="text1"/>
                <w:sz w:val="22"/>
                <w:szCs w:val="22"/>
              </w:rPr>
              <w:t>69,3</w:t>
            </w:r>
          </w:p>
        </w:tc>
        <w:tc>
          <w:tcPr>
            <w:tcW w:w="1727" w:type="dxa"/>
            <w:tcBorders>
              <w:top w:val="nil"/>
              <w:left w:val="nil"/>
              <w:bottom w:val="single" w:sz="4" w:space="0" w:color="auto"/>
              <w:right w:val="single" w:sz="4" w:space="0" w:color="auto"/>
            </w:tcBorders>
            <w:shd w:val="clear" w:color="auto" w:fill="auto"/>
            <w:noWrap/>
            <w:vAlign w:val="bottom"/>
            <w:hideMark/>
          </w:tcPr>
          <w:p w14:paraId="5C889C8D" w14:textId="77777777" w:rsidR="00036EDA" w:rsidRPr="00BA1E81" w:rsidRDefault="00036EDA" w:rsidP="00036EDA">
            <w:pPr>
              <w:jc w:val="center"/>
              <w:rPr>
                <w:color w:val="000000" w:themeColor="text1"/>
                <w:sz w:val="22"/>
                <w:szCs w:val="22"/>
              </w:rPr>
            </w:pPr>
            <w:r w:rsidRPr="00BA1E81">
              <w:rPr>
                <w:color w:val="000000" w:themeColor="text1"/>
                <w:sz w:val="22"/>
                <w:szCs w:val="22"/>
              </w:rPr>
              <w:t>1.</w:t>
            </w:r>
            <w:r w:rsidR="003D5E77" w:rsidRPr="00BA1E81">
              <w:rPr>
                <w:color w:val="000000" w:themeColor="text1"/>
                <w:sz w:val="22"/>
                <w:szCs w:val="22"/>
              </w:rPr>
              <w:t>1 этап</w:t>
            </w:r>
          </w:p>
        </w:tc>
        <w:tc>
          <w:tcPr>
            <w:tcW w:w="2620" w:type="dxa"/>
            <w:tcBorders>
              <w:top w:val="nil"/>
              <w:left w:val="nil"/>
              <w:bottom w:val="single" w:sz="4" w:space="0" w:color="auto"/>
              <w:right w:val="single" w:sz="4" w:space="0" w:color="auto"/>
            </w:tcBorders>
            <w:shd w:val="clear" w:color="auto" w:fill="auto"/>
            <w:noWrap/>
            <w:vAlign w:val="bottom"/>
            <w:hideMark/>
          </w:tcPr>
          <w:p w14:paraId="7FEAC46E" w14:textId="77777777" w:rsidR="00036EDA" w:rsidRPr="00BA1E81" w:rsidRDefault="00036EDA" w:rsidP="00042A6A">
            <w:pPr>
              <w:jc w:val="right"/>
              <w:rPr>
                <w:color w:val="000000" w:themeColor="text1"/>
                <w:sz w:val="22"/>
                <w:szCs w:val="22"/>
              </w:rPr>
            </w:pPr>
            <w:r w:rsidRPr="00BA1E81">
              <w:rPr>
                <w:color w:val="000000" w:themeColor="text1"/>
                <w:sz w:val="22"/>
                <w:szCs w:val="22"/>
              </w:rPr>
              <w:t>3 026,885</w:t>
            </w:r>
          </w:p>
        </w:tc>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6C7EAFC9"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№31.2</w:t>
            </w:r>
          </w:p>
        </w:tc>
      </w:tr>
      <w:tr w:rsidR="00BA1E81" w:rsidRPr="00BA1E81" w14:paraId="7346B915" w14:textId="77777777" w:rsidTr="00071414">
        <w:trPr>
          <w:trHeight w:val="988"/>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7578E37" w14:textId="77777777" w:rsidR="00036EDA" w:rsidRPr="00BA1E81" w:rsidRDefault="00036EDA" w:rsidP="00036EDA">
            <w:pPr>
              <w:jc w:val="center"/>
              <w:rPr>
                <w:color w:val="000000" w:themeColor="text1"/>
                <w:sz w:val="22"/>
                <w:szCs w:val="22"/>
              </w:rPr>
            </w:pPr>
            <w:r w:rsidRPr="00BA1E81">
              <w:rPr>
                <w:color w:val="000000" w:themeColor="text1"/>
                <w:sz w:val="22"/>
                <w:szCs w:val="22"/>
              </w:rPr>
              <w:t>1.31</w:t>
            </w:r>
          </w:p>
        </w:tc>
        <w:tc>
          <w:tcPr>
            <w:tcW w:w="3700" w:type="dxa"/>
            <w:tcBorders>
              <w:top w:val="nil"/>
              <w:left w:val="nil"/>
              <w:bottom w:val="single" w:sz="4" w:space="0" w:color="auto"/>
              <w:right w:val="single" w:sz="4" w:space="0" w:color="auto"/>
            </w:tcBorders>
            <w:shd w:val="clear" w:color="auto" w:fill="auto"/>
            <w:vAlign w:val="bottom"/>
            <w:hideMark/>
          </w:tcPr>
          <w:p w14:paraId="64F79F0F"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DN800мм вдоль ул.Игоря Киртбая до врезки в сущ.сеть DN280мм (СЖР)</w:t>
            </w:r>
          </w:p>
        </w:tc>
        <w:tc>
          <w:tcPr>
            <w:tcW w:w="900" w:type="dxa"/>
            <w:tcBorders>
              <w:top w:val="nil"/>
              <w:left w:val="nil"/>
              <w:bottom w:val="single" w:sz="4" w:space="0" w:color="auto"/>
              <w:right w:val="single" w:sz="4" w:space="0" w:color="auto"/>
            </w:tcBorders>
            <w:shd w:val="clear" w:color="auto" w:fill="auto"/>
            <w:noWrap/>
            <w:vAlign w:val="bottom"/>
            <w:hideMark/>
          </w:tcPr>
          <w:p w14:paraId="0A9DDC71"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651E944B" w14:textId="77777777" w:rsidR="00036EDA" w:rsidRPr="00BA1E81" w:rsidRDefault="00036EDA" w:rsidP="00036EDA">
            <w:pPr>
              <w:jc w:val="center"/>
              <w:rPr>
                <w:color w:val="000000" w:themeColor="text1"/>
                <w:sz w:val="22"/>
                <w:szCs w:val="22"/>
              </w:rPr>
            </w:pPr>
            <w:r w:rsidRPr="00BA1E81">
              <w:rPr>
                <w:color w:val="000000" w:themeColor="text1"/>
                <w:sz w:val="22"/>
                <w:szCs w:val="22"/>
              </w:rPr>
              <w:t>DN800</w:t>
            </w:r>
          </w:p>
        </w:tc>
        <w:tc>
          <w:tcPr>
            <w:tcW w:w="1010" w:type="dxa"/>
            <w:tcBorders>
              <w:top w:val="nil"/>
              <w:left w:val="nil"/>
              <w:bottom w:val="single" w:sz="4" w:space="0" w:color="auto"/>
              <w:right w:val="single" w:sz="4" w:space="0" w:color="auto"/>
            </w:tcBorders>
            <w:shd w:val="clear" w:color="auto" w:fill="auto"/>
            <w:noWrap/>
            <w:vAlign w:val="bottom"/>
            <w:hideMark/>
          </w:tcPr>
          <w:p w14:paraId="612BF8C1"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6EF2F973" w14:textId="77777777" w:rsidR="00036EDA" w:rsidRPr="00BA1E81" w:rsidRDefault="00036EDA" w:rsidP="00036EDA">
            <w:pPr>
              <w:jc w:val="center"/>
              <w:rPr>
                <w:color w:val="000000" w:themeColor="text1"/>
                <w:sz w:val="22"/>
                <w:szCs w:val="22"/>
              </w:rPr>
            </w:pPr>
            <w:r w:rsidRPr="00BA1E81">
              <w:rPr>
                <w:color w:val="000000" w:themeColor="text1"/>
                <w:sz w:val="22"/>
                <w:szCs w:val="22"/>
              </w:rPr>
              <w:t>285,8</w:t>
            </w:r>
          </w:p>
        </w:tc>
        <w:tc>
          <w:tcPr>
            <w:tcW w:w="1727" w:type="dxa"/>
            <w:tcBorders>
              <w:top w:val="nil"/>
              <w:left w:val="nil"/>
              <w:bottom w:val="single" w:sz="4" w:space="0" w:color="auto"/>
              <w:right w:val="single" w:sz="4" w:space="0" w:color="auto"/>
            </w:tcBorders>
            <w:shd w:val="clear" w:color="auto" w:fill="auto"/>
            <w:noWrap/>
            <w:vAlign w:val="bottom"/>
            <w:hideMark/>
          </w:tcPr>
          <w:p w14:paraId="7A589BD9"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345FC367" w14:textId="77777777" w:rsidR="00036EDA" w:rsidRPr="00BA1E81" w:rsidRDefault="00036EDA" w:rsidP="00042A6A">
            <w:pPr>
              <w:jc w:val="right"/>
              <w:rPr>
                <w:color w:val="000000" w:themeColor="text1"/>
                <w:sz w:val="22"/>
                <w:szCs w:val="22"/>
              </w:rPr>
            </w:pPr>
            <w:r w:rsidRPr="00BA1E81">
              <w:rPr>
                <w:color w:val="000000" w:themeColor="text1"/>
                <w:sz w:val="22"/>
                <w:szCs w:val="22"/>
              </w:rPr>
              <w:t>12 483,172</w:t>
            </w:r>
          </w:p>
        </w:tc>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58D80BBA"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№117</w:t>
            </w:r>
          </w:p>
        </w:tc>
      </w:tr>
      <w:tr w:rsidR="00BA1E81" w:rsidRPr="00BA1E81" w14:paraId="5C55208E" w14:textId="77777777" w:rsidTr="008A14C0">
        <w:trPr>
          <w:trHeight w:val="241"/>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B3744A6" w14:textId="77777777" w:rsidR="00036EDA" w:rsidRPr="00BA1E81" w:rsidRDefault="00036EDA" w:rsidP="00036EDA">
            <w:pPr>
              <w:jc w:val="center"/>
              <w:rPr>
                <w:b/>
                <w:i/>
                <w:color w:val="000000" w:themeColor="text1"/>
                <w:sz w:val="22"/>
                <w:szCs w:val="22"/>
              </w:rPr>
            </w:pPr>
          </w:p>
        </w:tc>
        <w:tc>
          <w:tcPr>
            <w:tcW w:w="3700" w:type="dxa"/>
            <w:tcBorders>
              <w:top w:val="nil"/>
              <w:left w:val="nil"/>
              <w:bottom w:val="single" w:sz="4" w:space="0" w:color="auto"/>
              <w:right w:val="single" w:sz="4" w:space="0" w:color="auto"/>
            </w:tcBorders>
            <w:shd w:val="clear" w:color="auto" w:fill="auto"/>
            <w:vAlign w:val="bottom"/>
            <w:hideMark/>
          </w:tcPr>
          <w:p w14:paraId="12519569" w14:textId="77777777" w:rsidR="00036EDA" w:rsidRPr="00BA1E81" w:rsidRDefault="00036EDA" w:rsidP="00036EDA">
            <w:pPr>
              <w:jc w:val="center"/>
              <w:rPr>
                <w:b/>
                <w:i/>
                <w:color w:val="000000" w:themeColor="text1"/>
                <w:sz w:val="22"/>
                <w:szCs w:val="22"/>
              </w:rPr>
            </w:pPr>
            <w:r w:rsidRPr="00BA1E81">
              <w:rPr>
                <w:b/>
                <w:i/>
                <w:color w:val="000000" w:themeColor="text1"/>
                <w:sz w:val="22"/>
                <w:szCs w:val="22"/>
              </w:rPr>
              <w:t>Подбассейн №38</w:t>
            </w:r>
          </w:p>
        </w:tc>
        <w:tc>
          <w:tcPr>
            <w:tcW w:w="900" w:type="dxa"/>
            <w:tcBorders>
              <w:top w:val="nil"/>
              <w:left w:val="nil"/>
              <w:bottom w:val="single" w:sz="4" w:space="0" w:color="auto"/>
              <w:right w:val="single" w:sz="4" w:space="0" w:color="auto"/>
            </w:tcBorders>
            <w:shd w:val="clear" w:color="auto" w:fill="auto"/>
            <w:noWrap/>
            <w:vAlign w:val="bottom"/>
            <w:hideMark/>
          </w:tcPr>
          <w:p w14:paraId="5EDD8F6B" w14:textId="77777777" w:rsidR="00036EDA" w:rsidRPr="00BA1E81" w:rsidRDefault="00036EDA" w:rsidP="00036EDA">
            <w:pPr>
              <w:jc w:val="center"/>
              <w:rPr>
                <w:color w:val="000000" w:themeColor="text1"/>
                <w:sz w:val="22"/>
                <w:szCs w:val="22"/>
              </w:rPr>
            </w:pPr>
          </w:p>
        </w:tc>
        <w:tc>
          <w:tcPr>
            <w:tcW w:w="1487" w:type="dxa"/>
            <w:tcBorders>
              <w:top w:val="nil"/>
              <w:left w:val="nil"/>
              <w:bottom w:val="single" w:sz="4" w:space="0" w:color="auto"/>
              <w:right w:val="single" w:sz="4" w:space="0" w:color="auto"/>
            </w:tcBorders>
            <w:shd w:val="clear" w:color="auto" w:fill="auto"/>
            <w:noWrap/>
            <w:vAlign w:val="bottom"/>
            <w:hideMark/>
          </w:tcPr>
          <w:p w14:paraId="74D3F780" w14:textId="77777777" w:rsidR="00036EDA" w:rsidRPr="00BA1E81" w:rsidRDefault="00036EDA" w:rsidP="00036EDA">
            <w:pPr>
              <w:jc w:val="center"/>
              <w:rPr>
                <w:color w:val="000000" w:themeColor="text1"/>
                <w:sz w:val="22"/>
                <w:szCs w:val="22"/>
              </w:rPr>
            </w:pPr>
          </w:p>
        </w:tc>
        <w:tc>
          <w:tcPr>
            <w:tcW w:w="1010" w:type="dxa"/>
            <w:tcBorders>
              <w:top w:val="nil"/>
              <w:left w:val="nil"/>
              <w:bottom w:val="single" w:sz="4" w:space="0" w:color="auto"/>
              <w:right w:val="single" w:sz="4" w:space="0" w:color="auto"/>
            </w:tcBorders>
            <w:shd w:val="clear" w:color="auto" w:fill="auto"/>
            <w:noWrap/>
            <w:vAlign w:val="bottom"/>
            <w:hideMark/>
          </w:tcPr>
          <w:p w14:paraId="02CADE78" w14:textId="77777777" w:rsidR="00036EDA" w:rsidRPr="00BA1E81" w:rsidRDefault="00036EDA" w:rsidP="00036EDA">
            <w:pPr>
              <w:jc w:val="center"/>
              <w:rPr>
                <w:color w:val="000000" w:themeColor="text1"/>
                <w:sz w:val="22"/>
                <w:szCs w:val="22"/>
              </w:rPr>
            </w:pPr>
          </w:p>
        </w:tc>
        <w:tc>
          <w:tcPr>
            <w:tcW w:w="1661" w:type="dxa"/>
            <w:tcBorders>
              <w:top w:val="nil"/>
              <w:left w:val="nil"/>
              <w:bottom w:val="single" w:sz="4" w:space="0" w:color="auto"/>
              <w:right w:val="single" w:sz="4" w:space="0" w:color="auto"/>
            </w:tcBorders>
            <w:shd w:val="clear" w:color="auto" w:fill="auto"/>
            <w:noWrap/>
            <w:vAlign w:val="bottom"/>
            <w:hideMark/>
          </w:tcPr>
          <w:p w14:paraId="3BC54389" w14:textId="77777777" w:rsidR="00036EDA" w:rsidRPr="00BA1E81" w:rsidRDefault="00036EDA" w:rsidP="00036EDA">
            <w:pPr>
              <w:jc w:val="center"/>
              <w:rPr>
                <w:color w:val="000000" w:themeColor="text1"/>
                <w:sz w:val="22"/>
                <w:szCs w:val="22"/>
              </w:rPr>
            </w:pPr>
          </w:p>
        </w:tc>
        <w:tc>
          <w:tcPr>
            <w:tcW w:w="1727" w:type="dxa"/>
            <w:tcBorders>
              <w:top w:val="nil"/>
              <w:left w:val="nil"/>
              <w:bottom w:val="single" w:sz="4" w:space="0" w:color="auto"/>
              <w:right w:val="single" w:sz="4" w:space="0" w:color="auto"/>
            </w:tcBorders>
            <w:shd w:val="clear" w:color="auto" w:fill="auto"/>
            <w:noWrap/>
            <w:vAlign w:val="bottom"/>
            <w:hideMark/>
          </w:tcPr>
          <w:p w14:paraId="19BCC37A" w14:textId="77777777" w:rsidR="00036EDA" w:rsidRPr="00BA1E81" w:rsidRDefault="00036EDA" w:rsidP="00036EDA">
            <w:pPr>
              <w:jc w:val="center"/>
              <w:rPr>
                <w:color w:val="000000" w:themeColor="text1"/>
                <w:sz w:val="22"/>
                <w:szCs w:val="22"/>
              </w:rPr>
            </w:pPr>
          </w:p>
        </w:tc>
        <w:tc>
          <w:tcPr>
            <w:tcW w:w="2620" w:type="dxa"/>
            <w:tcBorders>
              <w:top w:val="nil"/>
              <w:left w:val="nil"/>
              <w:bottom w:val="single" w:sz="4" w:space="0" w:color="auto"/>
              <w:right w:val="single" w:sz="4" w:space="0" w:color="auto"/>
            </w:tcBorders>
            <w:shd w:val="clear" w:color="auto" w:fill="auto"/>
            <w:noWrap/>
            <w:vAlign w:val="bottom"/>
            <w:hideMark/>
          </w:tcPr>
          <w:p w14:paraId="79A3EE97" w14:textId="77777777" w:rsidR="00036EDA" w:rsidRPr="00BA1E81" w:rsidRDefault="00036EDA" w:rsidP="00042A6A">
            <w:pPr>
              <w:jc w:val="right"/>
              <w:rPr>
                <w:color w:val="000000" w:themeColor="text1"/>
                <w:sz w:val="22"/>
                <w:szCs w:val="22"/>
              </w:rPr>
            </w:pPr>
          </w:p>
        </w:tc>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21051DCE" w14:textId="77777777" w:rsidR="00036EDA" w:rsidRPr="00BA1E81" w:rsidRDefault="00036EDA" w:rsidP="00036EDA">
            <w:pPr>
              <w:jc w:val="center"/>
              <w:rPr>
                <w:color w:val="000000" w:themeColor="text1"/>
                <w:sz w:val="22"/>
                <w:szCs w:val="22"/>
              </w:rPr>
            </w:pPr>
          </w:p>
        </w:tc>
      </w:tr>
      <w:tr w:rsidR="00BA1E81" w:rsidRPr="00BA1E81" w14:paraId="008F98DD" w14:textId="77777777" w:rsidTr="00071414">
        <w:trPr>
          <w:trHeight w:val="534"/>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8CED4AE" w14:textId="77777777" w:rsidR="00036EDA" w:rsidRPr="00BA1E81" w:rsidRDefault="00036EDA" w:rsidP="00036EDA">
            <w:pPr>
              <w:jc w:val="center"/>
              <w:rPr>
                <w:color w:val="000000" w:themeColor="text1"/>
                <w:sz w:val="22"/>
                <w:szCs w:val="22"/>
              </w:rPr>
            </w:pPr>
            <w:r w:rsidRPr="00BA1E81">
              <w:rPr>
                <w:color w:val="000000" w:themeColor="text1"/>
                <w:sz w:val="22"/>
                <w:szCs w:val="22"/>
              </w:rPr>
              <w:t>1.32</w:t>
            </w:r>
          </w:p>
        </w:tc>
        <w:tc>
          <w:tcPr>
            <w:tcW w:w="3700" w:type="dxa"/>
            <w:tcBorders>
              <w:top w:val="nil"/>
              <w:left w:val="nil"/>
              <w:bottom w:val="single" w:sz="4" w:space="0" w:color="auto"/>
              <w:right w:val="single" w:sz="4" w:space="0" w:color="auto"/>
            </w:tcBorders>
            <w:shd w:val="clear" w:color="auto" w:fill="auto"/>
            <w:vAlign w:val="bottom"/>
            <w:hideMark/>
          </w:tcPr>
          <w:p w14:paraId="41C20308"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DN500мм вдоль ул.Привокзальная (СЖР)</w:t>
            </w:r>
          </w:p>
        </w:tc>
        <w:tc>
          <w:tcPr>
            <w:tcW w:w="900" w:type="dxa"/>
            <w:tcBorders>
              <w:top w:val="nil"/>
              <w:left w:val="nil"/>
              <w:bottom w:val="single" w:sz="4" w:space="0" w:color="auto"/>
              <w:right w:val="single" w:sz="4" w:space="0" w:color="auto"/>
            </w:tcBorders>
            <w:shd w:val="clear" w:color="auto" w:fill="auto"/>
            <w:noWrap/>
            <w:vAlign w:val="bottom"/>
            <w:hideMark/>
          </w:tcPr>
          <w:p w14:paraId="4AFB325B"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21C7AED8" w14:textId="77777777" w:rsidR="00036EDA" w:rsidRPr="00BA1E81" w:rsidRDefault="00036EDA" w:rsidP="00036EDA">
            <w:pPr>
              <w:jc w:val="center"/>
              <w:rPr>
                <w:color w:val="000000" w:themeColor="text1"/>
                <w:sz w:val="22"/>
                <w:szCs w:val="22"/>
              </w:rPr>
            </w:pPr>
            <w:r w:rsidRPr="00BA1E81">
              <w:rPr>
                <w:color w:val="000000" w:themeColor="text1"/>
                <w:sz w:val="22"/>
                <w:szCs w:val="22"/>
              </w:rPr>
              <w:t>DN500</w:t>
            </w:r>
          </w:p>
        </w:tc>
        <w:tc>
          <w:tcPr>
            <w:tcW w:w="1010" w:type="dxa"/>
            <w:tcBorders>
              <w:top w:val="nil"/>
              <w:left w:val="nil"/>
              <w:bottom w:val="single" w:sz="4" w:space="0" w:color="auto"/>
              <w:right w:val="single" w:sz="4" w:space="0" w:color="auto"/>
            </w:tcBorders>
            <w:shd w:val="clear" w:color="auto" w:fill="auto"/>
            <w:noWrap/>
            <w:vAlign w:val="bottom"/>
            <w:hideMark/>
          </w:tcPr>
          <w:p w14:paraId="048B4986"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6E903DDE" w14:textId="77777777" w:rsidR="00036EDA" w:rsidRPr="00BA1E81" w:rsidRDefault="00036EDA" w:rsidP="00036EDA">
            <w:pPr>
              <w:jc w:val="center"/>
              <w:rPr>
                <w:color w:val="000000" w:themeColor="text1"/>
                <w:sz w:val="22"/>
                <w:szCs w:val="22"/>
              </w:rPr>
            </w:pPr>
            <w:r w:rsidRPr="00BA1E81">
              <w:rPr>
                <w:color w:val="000000" w:themeColor="text1"/>
                <w:sz w:val="22"/>
                <w:szCs w:val="22"/>
              </w:rPr>
              <w:t>386,5</w:t>
            </w:r>
          </w:p>
        </w:tc>
        <w:tc>
          <w:tcPr>
            <w:tcW w:w="1727" w:type="dxa"/>
            <w:tcBorders>
              <w:top w:val="nil"/>
              <w:left w:val="nil"/>
              <w:bottom w:val="single" w:sz="4" w:space="0" w:color="auto"/>
              <w:right w:val="single" w:sz="4" w:space="0" w:color="auto"/>
            </w:tcBorders>
            <w:shd w:val="clear" w:color="auto" w:fill="auto"/>
            <w:noWrap/>
            <w:vAlign w:val="bottom"/>
            <w:hideMark/>
          </w:tcPr>
          <w:p w14:paraId="2EA26396"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26D347BD" w14:textId="77777777" w:rsidR="00036EDA" w:rsidRPr="00BA1E81" w:rsidRDefault="00036EDA" w:rsidP="00042A6A">
            <w:pPr>
              <w:jc w:val="right"/>
              <w:rPr>
                <w:color w:val="000000" w:themeColor="text1"/>
                <w:sz w:val="22"/>
                <w:szCs w:val="22"/>
              </w:rPr>
            </w:pPr>
            <w:r w:rsidRPr="00BA1E81">
              <w:rPr>
                <w:color w:val="000000" w:themeColor="text1"/>
                <w:sz w:val="22"/>
                <w:szCs w:val="22"/>
              </w:rPr>
              <w:t>14 973,465</w:t>
            </w:r>
          </w:p>
        </w:tc>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1273D3C3"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№32.</w:t>
            </w:r>
          </w:p>
        </w:tc>
      </w:tr>
      <w:tr w:rsidR="00BA1E81" w:rsidRPr="00BA1E81" w14:paraId="5982FB65" w14:textId="77777777" w:rsidTr="00071414">
        <w:trPr>
          <w:trHeight w:val="391"/>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FE81288" w14:textId="77777777" w:rsidR="00036EDA" w:rsidRPr="00BA1E81" w:rsidRDefault="00036EDA" w:rsidP="00036EDA">
            <w:pPr>
              <w:jc w:val="center"/>
              <w:rPr>
                <w:color w:val="000000" w:themeColor="text1"/>
                <w:sz w:val="22"/>
                <w:szCs w:val="22"/>
              </w:rPr>
            </w:pPr>
            <w:r w:rsidRPr="00BA1E81">
              <w:rPr>
                <w:color w:val="000000" w:themeColor="text1"/>
                <w:sz w:val="22"/>
                <w:szCs w:val="22"/>
              </w:rPr>
              <w:t>1.33</w:t>
            </w:r>
          </w:p>
        </w:tc>
        <w:tc>
          <w:tcPr>
            <w:tcW w:w="3700" w:type="dxa"/>
            <w:tcBorders>
              <w:top w:val="nil"/>
              <w:left w:val="nil"/>
              <w:bottom w:val="single" w:sz="4" w:space="0" w:color="auto"/>
              <w:right w:val="single" w:sz="4" w:space="0" w:color="auto"/>
            </w:tcBorders>
            <w:shd w:val="clear" w:color="auto" w:fill="auto"/>
            <w:vAlign w:val="bottom"/>
            <w:hideMark/>
          </w:tcPr>
          <w:p w14:paraId="251BA062" w14:textId="77777777" w:rsidR="00036EDA" w:rsidRPr="00BA1E81" w:rsidRDefault="00036EDA" w:rsidP="00036EDA">
            <w:pPr>
              <w:jc w:val="both"/>
              <w:rPr>
                <w:color w:val="000000" w:themeColor="text1"/>
                <w:sz w:val="22"/>
                <w:szCs w:val="22"/>
              </w:rPr>
            </w:pPr>
            <w:r w:rsidRPr="00BA1E81">
              <w:rPr>
                <w:color w:val="000000" w:themeColor="text1"/>
                <w:sz w:val="22"/>
                <w:szCs w:val="22"/>
              </w:rPr>
              <w:t xml:space="preserve">Строительство самотечных сетей водоотведения DN600мм вдоль </w:t>
            </w:r>
            <w:r w:rsidRPr="00BA1E81">
              <w:rPr>
                <w:color w:val="000000" w:themeColor="text1"/>
                <w:sz w:val="22"/>
                <w:szCs w:val="22"/>
              </w:rPr>
              <w:lastRenderedPageBreak/>
              <w:t>ул.Западная (южнее ж.д. путей) до ул.Привокзальная (СЖР)</w:t>
            </w:r>
          </w:p>
        </w:tc>
        <w:tc>
          <w:tcPr>
            <w:tcW w:w="900" w:type="dxa"/>
            <w:tcBorders>
              <w:top w:val="nil"/>
              <w:left w:val="nil"/>
              <w:bottom w:val="single" w:sz="4" w:space="0" w:color="auto"/>
              <w:right w:val="single" w:sz="4" w:space="0" w:color="auto"/>
            </w:tcBorders>
            <w:shd w:val="clear" w:color="auto" w:fill="auto"/>
            <w:noWrap/>
            <w:vAlign w:val="bottom"/>
            <w:hideMark/>
          </w:tcPr>
          <w:p w14:paraId="2FE49EB1" w14:textId="77777777" w:rsidR="00036EDA" w:rsidRPr="00BA1E81" w:rsidRDefault="00036EDA" w:rsidP="00036EDA">
            <w:pPr>
              <w:jc w:val="center"/>
              <w:rPr>
                <w:color w:val="000000" w:themeColor="text1"/>
                <w:sz w:val="22"/>
                <w:szCs w:val="22"/>
              </w:rPr>
            </w:pPr>
            <w:r w:rsidRPr="00BA1E81">
              <w:rPr>
                <w:color w:val="000000" w:themeColor="text1"/>
                <w:sz w:val="22"/>
                <w:szCs w:val="22"/>
              </w:rPr>
              <w:lastRenderedPageBreak/>
              <w:t>мм</w:t>
            </w:r>
          </w:p>
        </w:tc>
        <w:tc>
          <w:tcPr>
            <w:tcW w:w="1487" w:type="dxa"/>
            <w:tcBorders>
              <w:top w:val="nil"/>
              <w:left w:val="nil"/>
              <w:bottom w:val="single" w:sz="4" w:space="0" w:color="auto"/>
              <w:right w:val="single" w:sz="4" w:space="0" w:color="auto"/>
            </w:tcBorders>
            <w:shd w:val="clear" w:color="auto" w:fill="auto"/>
            <w:noWrap/>
            <w:vAlign w:val="bottom"/>
            <w:hideMark/>
          </w:tcPr>
          <w:p w14:paraId="70A8A847" w14:textId="77777777" w:rsidR="00036EDA" w:rsidRPr="00BA1E81" w:rsidRDefault="00036EDA" w:rsidP="00036EDA">
            <w:pPr>
              <w:jc w:val="center"/>
              <w:rPr>
                <w:color w:val="000000" w:themeColor="text1"/>
                <w:sz w:val="22"/>
                <w:szCs w:val="22"/>
              </w:rPr>
            </w:pPr>
            <w:r w:rsidRPr="00BA1E81">
              <w:rPr>
                <w:color w:val="000000" w:themeColor="text1"/>
                <w:sz w:val="22"/>
                <w:szCs w:val="22"/>
              </w:rPr>
              <w:t>DN600</w:t>
            </w:r>
          </w:p>
        </w:tc>
        <w:tc>
          <w:tcPr>
            <w:tcW w:w="1010" w:type="dxa"/>
            <w:tcBorders>
              <w:top w:val="nil"/>
              <w:left w:val="nil"/>
              <w:bottom w:val="single" w:sz="4" w:space="0" w:color="auto"/>
              <w:right w:val="single" w:sz="4" w:space="0" w:color="auto"/>
            </w:tcBorders>
            <w:shd w:val="clear" w:color="auto" w:fill="auto"/>
            <w:noWrap/>
            <w:vAlign w:val="bottom"/>
            <w:hideMark/>
          </w:tcPr>
          <w:p w14:paraId="114CA84A"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44E0DDBF" w14:textId="77777777" w:rsidR="00036EDA" w:rsidRPr="00BA1E81" w:rsidRDefault="00036EDA" w:rsidP="00036EDA">
            <w:pPr>
              <w:jc w:val="center"/>
              <w:rPr>
                <w:color w:val="000000" w:themeColor="text1"/>
                <w:sz w:val="22"/>
                <w:szCs w:val="22"/>
              </w:rPr>
            </w:pPr>
            <w:r w:rsidRPr="00BA1E81">
              <w:rPr>
                <w:color w:val="000000" w:themeColor="text1"/>
                <w:sz w:val="22"/>
                <w:szCs w:val="22"/>
              </w:rPr>
              <w:t>905,7</w:t>
            </w:r>
          </w:p>
        </w:tc>
        <w:tc>
          <w:tcPr>
            <w:tcW w:w="1727" w:type="dxa"/>
            <w:tcBorders>
              <w:top w:val="nil"/>
              <w:left w:val="nil"/>
              <w:bottom w:val="single" w:sz="4" w:space="0" w:color="auto"/>
              <w:right w:val="single" w:sz="4" w:space="0" w:color="auto"/>
            </w:tcBorders>
            <w:shd w:val="clear" w:color="auto" w:fill="auto"/>
            <w:noWrap/>
            <w:vAlign w:val="bottom"/>
            <w:hideMark/>
          </w:tcPr>
          <w:p w14:paraId="01A7D171"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1E1A827E" w14:textId="77777777" w:rsidR="00036EDA" w:rsidRPr="00BA1E81" w:rsidRDefault="00036EDA" w:rsidP="00042A6A">
            <w:pPr>
              <w:jc w:val="right"/>
              <w:rPr>
                <w:color w:val="000000" w:themeColor="text1"/>
                <w:sz w:val="22"/>
                <w:szCs w:val="22"/>
              </w:rPr>
            </w:pPr>
            <w:r w:rsidRPr="00BA1E81">
              <w:rPr>
                <w:color w:val="000000" w:themeColor="text1"/>
                <w:sz w:val="22"/>
                <w:szCs w:val="22"/>
              </w:rPr>
              <w:t>38 623,859</w:t>
            </w:r>
          </w:p>
        </w:tc>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7A0CD637"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№33.</w:t>
            </w:r>
          </w:p>
        </w:tc>
      </w:tr>
      <w:tr w:rsidR="00BA1E81" w:rsidRPr="00BA1E81" w14:paraId="1E74BAA2" w14:textId="77777777" w:rsidTr="00071414">
        <w:trPr>
          <w:trHeight w:val="533"/>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0F33A38" w14:textId="77777777" w:rsidR="00036EDA" w:rsidRPr="00BA1E81" w:rsidRDefault="00036EDA" w:rsidP="00036EDA">
            <w:pPr>
              <w:jc w:val="center"/>
              <w:rPr>
                <w:color w:val="000000" w:themeColor="text1"/>
                <w:sz w:val="22"/>
                <w:szCs w:val="22"/>
              </w:rPr>
            </w:pPr>
            <w:r w:rsidRPr="00BA1E81">
              <w:rPr>
                <w:color w:val="000000" w:themeColor="text1"/>
                <w:sz w:val="22"/>
                <w:szCs w:val="22"/>
              </w:rPr>
              <w:t>1.34</w:t>
            </w:r>
          </w:p>
        </w:tc>
        <w:tc>
          <w:tcPr>
            <w:tcW w:w="3700" w:type="dxa"/>
            <w:tcBorders>
              <w:top w:val="nil"/>
              <w:left w:val="nil"/>
              <w:bottom w:val="single" w:sz="4" w:space="0" w:color="auto"/>
              <w:right w:val="single" w:sz="4" w:space="0" w:color="auto"/>
            </w:tcBorders>
            <w:shd w:val="clear" w:color="auto" w:fill="auto"/>
            <w:vAlign w:val="bottom"/>
            <w:hideMark/>
          </w:tcPr>
          <w:p w14:paraId="5E0D38BB"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DN1000мм от ул.Привокзальная до перекрестка ул.Крылова и ул.Семена Белецкого - врезка в сущ. сеть DN800мм (СЖР)</w:t>
            </w:r>
          </w:p>
        </w:tc>
        <w:tc>
          <w:tcPr>
            <w:tcW w:w="900" w:type="dxa"/>
            <w:tcBorders>
              <w:top w:val="nil"/>
              <w:left w:val="nil"/>
              <w:bottom w:val="single" w:sz="4" w:space="0" w:color="auto"/>
              <w:right w:val="single" w:sz="4" w:space="0" w:color="auto"/>
            </w:tcBorders>
            <w:shd w:val="clear" w:color="auto" w:fill="auto"/>
            <w:noWrap/>
            <w:vAlign w:val="bottom"/>
            <w:hideMark/>
          </w:tcPr>
          <w:p w14:paraId="3C46353A"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6C74BCFF" w14:textId="77777777" w:rsidR="00036EDA" w:rsidRPr="00BA1E81" w:rsidRDefault="00036EDA" w:rsidP="00036EDA">
            <w:pPr>
              <w:jc w:val="center"/>
              <w:rPr>
                <w:color w:val="000000" w:themeColor="text1"/>
                <w:sz w:val="22"/>
                <w:szCs w:val="22"/>
              </w:rPr>
            </w:pPr>
            <w:r w:rsidRPr="00BA1E81">
              <w:rPr>
                <w:color w:val="000000" w:themeColor="text1"/>
                <w:sz w:val="22"/>
                <w:szCs w:val="22"/>
              </w:rPr>
              <w:t>DN1000</w:t>
            </w:r>
          </w:p>
        </w:tc>
        <w:tc>
          <w:tcPr>
            <w:tcW w:w="1010" w:type="dxa"/>
            <w:tcBorders>
              <w:top w:val="nil"/>
              <w:left w:val="nil"/>
              <w:bottom w:val="single" w:sz="4" w:space="0" w:color="auto"/>
              <w:right w:val="single" w:sz="4" w:space="0" w:color="auto"/>
            </w:tcBorders>
            <w:shd w:val="clear" w:color="auto" w:fill="auto"/>
            <w:noWrap/>
            <w:vAlign w:val="bottom"/>
            <w:hideMark/>
          </w:tcPr>
          <w:p w14:paraId="5583750D"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2F2E5BA6" w14:textId="77777777" w:rsidR="00036EDA" w:rsidRPr="00BA1E81" w:rsidRDefault="00036EDA" w:rsidP="00036EDA">
            <w:pPr>
              <w:jc w:val="center"/>
              <w:rPr>
                <w:color w:val="000000" w:themeColor="text1"/>
                <w:sz w:val="22"/>
                <w:szCs w:val="22"/>
              </w:rPr>
            </w:pPr>
            <w:r w:rsidRPr="00BA1E81">
              <w:rPr>
                <w:color w:val="000000" w:themeColor="text1"/>
                <w:sz w:val="22"/>
                <w:szCs w:val="22"/>
              </w:rPr>
              <w:t>767,3</w:t>
            </w:r>
          </w:p>
        </w:tc>
        <w:tc>
          <w:tcPr>
            <w:tcW w:w="1727" w:type="dxa"/>
            <w:tcBorders>
              <w:top w:val="nil"/>
              <w:left w:val="nil"/>
              <w:bottom w:val="single" w:sz="4" w:space="0" w:color="auto"/>
              <w:right w:val="single" w:sz="4" w:space="0" w:color="auto"/>
            </w:tcBorders>
            <w:shd w:val="clear" w:color="auto" w:fill="auto"/>
            <w:noWrap/>
            <w:vAlign w:val="bottom"/>
            <w:hideMark/>
          </w:tcPr>
          <w:p w14:paraId="207EC6AC"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3A988662" w14:textId="77777777" w:rsidR="00036EDA" w:rsidRPr="00BA1E81" w:rsidRDefault="00036EDA" w:rsidP="00042A6A">
            <w:pPr>
              <w:jc w:val="right"/>
              <w:rPr>
                <w:color w:val="000000" w:themeColor="text1"/>
                <w:sz w:val="22"/>
                <w:szCs w:val="22"/>
              </w:rPr>
            </w:pPr>
            <w:r w:rsidRPr="00BA1E81">
              <w:rPr>
                <w:color w:val="000000" w:themeColor="text1"/>
                <w:sz w:val="22"/>
                <w:szCs w:val="22"/>
              </w:rPr>
              <w:t>46 768,265</w:t>
            </w:r>
          </w:p>
        </w:tc>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08682589"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№34.</w:t>
            </w:r>
          </w:p>
        </w:tc>
      </w:tr>
      <w:tr w:rsidR="00BA1E81" w:rsidRPr="00BA1E81" w14:paraId="7D25D6ED" w14:textId="77777777" w:rsidTr="008A14C0">
        <w:trPr>
          <w:trHeight w:val="257"/>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F28A5B9" w14:textId="77777777" w:rsidR="00036EDA" w:rsidRPr="00BA1E81" w:rsidRDefault="00036EDA" w:rsidP="00036EDA">
            <w:pPr>
              <w:jc w:val="center"/>
              <w:rPr>
                <w:b/>
                <w:i/>
                <w:color w:val="000000" w:themeColor="text1"/>
                <w:sz w:val="22"/>
                <w:szCs w:val="22"/>
              </w:rPr>
            </w:pPr>
          </w:p>
        </w:tc>
        <w:tc>
          <w:tcPr>
            <w:tcW w:w="3700" w:type="dxa"/>
            <w:tcBorders>
              <w:top w:val="nil"/>
              <w:left w:val="nil"/>
              <w:bottom w:val="single" w:sz="4" w:space="0" w:color="auto"/>
              <w:right w:val="single" w:sz="4" w:space="0" w:color="auto"/>
            </w:tcBorders>
            <w:shd w:val="clear" w:color="auto" w:fill="auto"/>
            <w:vAlign w:val="bottom"/>
            <w:hideMark/>
          </w:tcPr>
          <w:p w14:paraId="556AB858" w14:textId="77777777" w:rsidR="00036EDA" w:rsidRPr="00BA1E81" w:rsidRDefault="00036EDA" w:rsidP="00036EDA">
            <w:pPr>
              <w:jc w:val="center"/>
              <w:rPr>
                <w:b/>
                <w:i/>
                <w:color w:val="000000" w:themeColor="text1"/>
                <w:sz w:val="22"/>
                <w:szCs w:val="22"/>
              </w:rPr>
            </w:pPr>
            <w:r w:rsidRPr="00BA1E81">
              <w:rPr>
                <w:b/>
                <w:i/>
                <w:color w:val="000000" w:themeColor="text1"/>
                <w:sz w:val="22"/>
                <w:szCs w:val="22"/>
              </w:rPr>
              <w:t>Подбассейн №5</w:t>
            </w:r>
          </w:p>
        </w:tc>
        <w:tc>
          <w:tcPr>
            <w:tcW w:w="900" w:type="dxa"/>
            <w:tcBorders>
              <w:top w:val="nil"/>
              <w:left w:val="nil"/>
              <w:bottom w:val="single" w:sz="4" w:space="0" w:color="auto"/>
              <w:right w:val="single" w:sz="4" w:space="0" w:color="auto"/>
            </w:tcBorders>
            <w:shd w:val="clear" w:color="auto" w:fill="auto"/>
            <w:noWrap/>
            <w:vAlign w:val="bottom"/>
            <w:hideMark/>
          </w:tcPr>
          <w:p w14:paraId="7A2EF7D5" w14:textId="77777777" w:rsidR="00036EDA" w:rsidRPr="00BA1E81" w:rsidRDefault="00036EDA" w:rsidP="00036EDA">
            <w:pPr>
              <w:jc w:val="center"/>
              <w:rPr>
                <w:color w:val="000000" w:themeColor="text1"/>
                <w:sz w:val="22"/>
                <w:szCs w:val="22"/>
              </w:rPr>
            </w:pPr>
          </w:p>
        </w:tc>
        <w:tc>
          <w:tcPr>
            <w:tcW w:w="1487" w:type="dxa"/>
            <w:tcBorders>
              <w:top w:val="nil"/>
              <w:left w:val="nil"/>
              <w:bottom w:val="single" w:sz="4" w:space="0" w:color="auto"/>
              <w:right w:val="single" w:sz="4" w:space="0" w:color="auto"/>
            </w:tcBorders>
            <w:shd w:val="clear" w:color="auto" w:fill="auto"/>
            <w:noWrap/>
            <w:vAlign w:val="bottom"/>
            <w:hideMark/>
          </w:tcPr>
          <w:p w14:paraId="76E6ADD9" w14:textId="77777777" w:rsidR="00036EDA" w:rsidRPr="00BA1E81" w:rsidRDefault="00036EDA" w:rsidP="00036EDA">
            <w:pPr>
              <w:jc w:val="center"/>
              <w:rPr>
                <w:color w:val="000000" w:themeColor="text1"/>
                <w:sz w:val="22"/>
                <w:szCs w:val="22"/>
              </w:rPr>
            </w:pPr>
          </w:p>
        </w:tc>
        <w:tc>
          <w:tcPr>
            <w:tcW w:w="1010" w:type="dxa"/>
            <w:tcBorders>
              <w:top w:val="nil"/>
              <w:left w:val="nil"/>
              <w:bottom w:val="single" w:sz="4" w:space="0" w:color="auto"/>
              <w:right w:val="single" w:sz="4" w:space="0" w:color="auto"/>
            </w:tcBorders>
            <w:shd w:val="clear" w:color="auto" w:fill="auto"/>
            <w:noWrap/>
            <w:vAlign w:val="bottom"/>
            <w:hideMark/>
          </w:tcPr>
          <w:p w14:paraId="0AA84742" w14:textId="77777777" w:rsidR="00036EDA" w:rsidRPr="00BA1E81" w:rsidRDefault="00036EDA" w:rsidP="00036EDA">
            <w:pPr>
              <w:jc w:val="center"/>
              <w:rPr>
                <w:color w:val="000000" w:themeColor="text1"/>
                <w:sz w:val="22"/>
                <w:szCs w:val="22"/>
              </w:rPr>
            </w:pPr>
          </w:p>
        </w:tc>
        <w:tc>
          <w:tcPr>
            <w:tcW w:w="1661" w:type="dxa"/>
            <w:tcBorders>
              <w:top w:val="nil"/>
              <w:left w:val="nil"/>
              <w:bottom w:val="single" w:sz="4" w:space="0" w:color="auto"/>
              <w:right w:val="single" w:sz="4" w:space="0" w:color="auto"/>
            </w:tcBorders>
            <w:shd w:val="clear" w:color="auto" w:fill="auto"/>
            <w:noWrap/>
            <w:vAlign w:val="bottom"/>
            <w:hideMark/>
          </w:tcPr>
          <w:p w14:paraId="74C27854" w14:textId="77777777" w:rsidR="00036EDA" w:rsidRPr="00BA1E81" w:rsidRDefault="00036EDA" w:rsidP="00036EDA">
            <w:pPr>
              <w:jc w:val="center"/>
              <w:rPr>
                <w:color w:val="000000" w:themeColor="text1"/>
                <w:sz w:val="22"/>
                <w:szCs w:val="22"/>
              </w:rPr>
            </w:pPr>
          </w:p>
        </w:tc>
        <w:tc>
          <w:tcPr>
            <w:tcW w:w="1727" w:type="dxa"/>
            <w:tcBorders>
              <w:top w:val="nil"/>
              <w:left w:val="nil"/>
              <w:bottom w:val="single" w:sz="4" w:space="0" w:color="auto"/>
              <w:right w:val="single" w:sz="4" w:space="0" w:color="auto"/>
            </w:tcBorders>
            <w:shd w:val="clear" w:color="auto" w:fill="auto"/>
            <w:noWrap/>
            <w:vAlign w:val="bottom"/>
            <w:hideMark/>
          </w:tcPr>
          <w:p w14:paraId="638F280C" w14:textId="77777777" w:rsidR="00036EDA" w:rsidRPr="00BA1E81" w:rsidRDefault="00036EDA" w:rsidP="00036EDA">
            <w:pPr>
              <w:jc w:val="center"/>
              <w:rPr>
                <w:color w:val="000000" w:themeColor="text1"/>
                <w:sz w:val="22"/>
                <w:szCs w:val="22"/>
              </w:rPr>
            </w:pPr>
          </w:p>
        </w:tc>
        <w:tc>
          <w:tcPr>
            <w:tcW w:w="2620" w:type="dxa"/>
            <w:tcBorders>
              <w:top w:val="nil"/>
              <w:left w:val="nil"/>
              <w:bottom w:val="single" w:sz="4" w:space="0" w:color="auto"/>
              <w:right w:val="single" w:sz="4" w:space="0" w:color="auto"/>
            </w:tcBorders>
            <w:shd w:val="clear" w:color="auto" w:fill="auto"/>
            <w:noWrap/>
            <w:vAlign w:val="bottom"/>
            <w:hideMark/>
          </w:tcPr>
          <w:p w14:paraId="0600462E" w14:textId="77777777" w:rsidR="00036EDA" w:rsidRPr="00BA1E81" w:rsidRDefault="00036EDA" w:rsidP="00042A6A">
            <w:pPr>
              <w:jc w:val="right"/>
              <w:rPr>
                <w:color w:val="000000" w:themeColor="text1"/>
                <w:sz w:val="22"/>
                <w:szCs w:val="22"/>
              </w:rPr>
            </w:pPr>
          </w:p>
        </w:tc>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539102D0" w14:textId="77777777" w:rsidR="00036EDA" w:rsidRPr="00BA1E81" w:rsidRDefault="00036EDA" w:rsidP="00036EDA">
            <w:pPr>
              <w:jc w:val="center"/>
              <w:rPr>
                <w:color w:val="000000" w:themeColor="text1"/>
                <w:sz w:val="22"/>
                <w:szCs w:val="22"/>
              </w:rPr>
            </w:pPr>
          </w:p>
        </w:tc>
      </w:tr>
      <w:tr w:rsidR="00BA1E81" w:rsidRPr="00BA1E81" w14:paraId="643D0D36" w14:textId="77777777" w:rsidTr="00071414">
        <w:trPr>
          <w:trHeight w:val="1241"/>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FB33B7C" w14:textId="77777777" w:rsidR="00036EDA" w:rsidRPr="00BA1E81" w:rsidRDefault="00036EDA" w:rsidP="00036EDA">
            <w:pPr>
              <w:jc w:val="center"/>
              <w:rPr>
                <w:color w:val="000000" w:themeColor="text1"/>
                <w:sz w:val="22"/>
                <w:szCs w:val="22"/>
              </w:rPr>
            </w:pPr>
            <w:r w:rsidRPr="00BA1E81">
              <w:rPr>
                <w:color w:val="000000" w:themeColor="text1"/>
                <w:sz w:val="22"/>
                <w:szCs w:val="22"/>
              </w:rPr>
              <w:t>1.35</w:t>
            </w:r>
          </w:p>
        </w:tc>
        <w:tc>
          <w:tcPr>
            <w:tcW w:w="3700" w:type="dxa"/>
            <w:tcBorders>
              <w:top w:val="nil"/>
              <w:left w:val="nil"/>
              <w:bottom w:val="single" w:sz="4" w:space="0" w:color="auto"/>
              <w:right w:val="single" w:sz="4" w:space="0" w:color="auto"/>
            </w:tcBorders>
            <w:shd w:val="clear" w:color="auto" w:fill="auto"/>
            <w:vAlign w:val="bottom"/>
            <w:hideMark/>
          </w:tcPr>
          <w:p w14:paraId="09FDC16B"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DN1000мм вдоль ул.Домостроителей от д.15 до перекрестка с ул.Аэрофлотская - подключение в сущ.сети DN1000мм (СПР)</w:t>
            </w:r>
          </w:p>
        </w:tc>
        <w:tc>
          <w:tcPr>
            <w:tcW w:w="900" w:type="dxa"/>
            <w:tcBorders>
              <w:top w:val="nil"/>
              <w:left w:val="nil"/>
              <w:bottom w:val="single" w:sz="4" w:space="0" w:color="auto"/>
              <w:right w:val="single" w:sz="4" w:space="0" w:color="auto"/>
            </w:tcBorders>
            <w:shd w:val="clear" w:color="auto" w:fill="auto"/>
            <w:noWrap/>
            <w:vAlign w:val="bottom"/>
            <w:hideMark/>
          </w:tcPr>
          <w:p w14:paraId="66F1D047"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65D02CA6" w14:textId="77777777" w:rsidR="00036EDA" w:rsidRPr="00BA1E81" w:rsidRDefault="00036EDA" w:rsidP="00036EDA">
            <w:pPr>
              <w:jc w:val="center"/>
              <w:rPr>
                <w:color w:val="000000" w:themeColor="text1"/>
                <w:sz w:val="22"/>
                <w:szCs w:val="22"/>
              </w:rPr>
            </w:pPr>
            <w:r w:rsidRPr="00BA1E81">
              <w:rPr>
                <w:color w:val="000000" w:themeColor="text1"/>
                <w:sz w:val="22"/>
                <w:szCs w:val="22"/>
              </w:rPr>
              <w:t>DN1000</w:t>
            </w:r>
          </w:p>
        </w:tc>
        <w:tc>
          <w:tcPr>
            <w:tcW w:w="1010" w:type="dxa"/>
            <w:tcBorders>
              <w:top w:val="nil"/>
              <w:left w:val="nil"/>
              <w:bottom w:val="single" w:sz="4" w:space="0" w:color="auto"/>
              <w:right w:val="single" w:sz="4" w:space="0" w:color="auto"/>
            </w:tcBorders>
            <w:shd w:val="clear" w:color="auto" w:fill="auto"/>
            <w:noWrap/>
            <w:vAlign w:val="bottom"/>
            <w:hideMark/>
          </w:tcPr>
          <w:p w14:paraId="7E4DDBFB"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0BFD19CF" w14:textId="77777777" w:rsidR="00036EDA" w:rsidRPr="00BA1E81" w:rsidRDefault="00036EDA" w:rsidP="00036EDA">
            <w:pPr>
              <w:jc w:val="center"/>
              <w:rPr>
                <w:color w:val="000000" w:themeColor="text1"/>
                <w:sz w:val="22"/>
                <w:szCs w:val="22"/>
              </w:rPr>
            </w:pPr>
            <w:r w:rsidRPr="00BA1E81">
              <w:rPr>
                <w:color w:val="000000" w:themeColor="text1"/>
                <w:sz w:val="22"/>
                <w:szCs w:val="22"/>
              </w:rPr>
              <w:t>682,7</w:t>
            </w:r>
          </w:p>
        </w:tc>
        <w:tc>
          <w:tcPr>
            <w:tcW w:w="1727" w:type="dxa"/>
            <w:tcBorders>
              <w:top w:val="nil"/>
              <w:left w:val="nil"/>
              <w:bottom w:val="single" w:sz="4" w:space="0" w:color="auto"/>
              <w:right w:val="single" w:sz="4" w:space="0" w:color="auto"/>
            </w:tcBorders>
            <w:shd w:val="clear" w:color="auto" w:fill="auto"/>
            <w:noWrap/>
            <w:vAlign w:val="bottom"/>
            <w:hideMark/>
          </w:tcPr>
          <w:p w14:paraId="07D3C3CA"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620AC897" w14:textId="77777777" w:rsidR="00036EDA" w:rsidRPr="00BA1E81" w:rsidRDefault="00036EDA" w:rsidP="00042A6A">
            <w:pPr>
              <w:jc w:val="right"/>
              <w:rPr>
                <w:color w:val="000000" w:themeColor="text1"/>
                <w:sz w:val="22"/>
                <w:szCs w:val="22"/>
              </w:rPr>
            </w:pPr>
            <w:r w:rsidRPr="00BA1E81">
              <w:rPr>
                <w:color w:val="000000" w:themeColor="text1"/>
                <w:sz w:val="22"/>
                <w:szCs w:val="22"/>
              </w:rPr>
              <w:t>41 611,748</w:t>
            </w:r>
          </w:p>
        </w:tc>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52BE2923"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№68</w:t>
            </w:r>
          </w:p>
        </w:tc>
      </w:tr>
      <w:tr w:rsidR="00BA1E81" w:rsidRPr="00BA1E81" w14:paraId="74295EC4" w14:textId="77777777" w:rsidTr="008A14C0">
        <w:trPr>
          <w:trHeight w:val="183"/>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530C73B" w14:textId="77777777" w:rsidR="00036EDA" w:rsidRPr="00BA1E81" w:rsidRDefault="00036EDA" w:rsidP="00036EDA">
            <w:pPr>
              <w:jc w:val="center"/>
              <w:rPr>
                <w:b/>
                <w:i/>
                <w:color w:val="000000" w:themeColor="text1"/>
                <w:sz w:val="22"/>
                <w:szCs w:val="22"/>
              </w:rPr>
            </w:pPr>
          </w:p>
        </w:tc>
        <w:tc>
          <w:tcPr>
            <w:tcW w:w="3700" w:type="dxa"/>
            <w:tcBorders>
              <w:top w:val="nil"/>
              <w:left w:val="nil"/>
              <w:bottom w:val="single" w:sz="4" w:space="0" w:color="auto"/>
              <w:right w:val="single" w:sz="4" w:space="0" w:color="auto"/>
            </w:tcBorders>
            <w:shd w:val="clear" w:color="auto" w:fill="auto"/>
            <w:vAlign w:val="bottom"/>
            <w:hideMark/>
          </w:tcPr>
          <w:p w14:paraId="0B57EA85" w14:textId="77777777" w:rsidR="00036EDA" w:rsidRPr="00BA1E81" w:rsidRDefault="00036EDA" w:rsidP="00036EDA">
            <w:pPr>
              <w:jc w:val="center"/>
              <w:rPr>
                <w:b/>
                <w:i/>
                <w:color w:val="000000" w:themeColor="text1"/>
                <w:sz w:val="22"/>
                <w:szCs w:val="22"/>
              </w:rPr>
            </w:pPr>
            <w:r w:rsidRPr="00BA1E81">
              <w:rPr>
                <w:b/>
                <w:i/>
                <w:color w:val="000000" w:themeColor="text1"/>
                <w:sz w:val="22"/>
                <w:szCs w:val="22"/>
              </w:rPr>
              <w:t>Подбассейн №42</w:t>
            </w:r>
          </w:p>
        </w:tc>
        <w:tc>
          <w:tcPr>
            <w:tcW w:w="900" w:type="dxa"/>
            <w:tcBorders>
              <w:top w:val="nil"/>
              <w:left w:val="nil"/>
              <w:bottom w:val="single" w:sz="4" w:space="0" w:color="auto"/>
              <w:right w:val="single" w:sz="4" w:space="0" w:color="auto"/>
            </w:tcBorders>
            <w:shd w:val="clear" w:color="auto" w:fill="auto"/>
            <w:noWrap/>
            <w:vAlign w:val="bottom"/>
            <w:hideMark/>
          </w:tcPr>
          <w:p w14:paraId="46CC99C0" w14:textId="77777777" w:rsidR="00036EDA" w:rsidRPr="00BA1E81" w:rsidRDefault="00036EDA" w:rsidP="00036EDA">
            <w:pPr>
              <w:jc w:val="center"/>
              <w:rPr>
                <w:color w:val="000000" w:themeColor="text1"/>
                <w:sz w:val="22"/>
                <w:szCs w:val="22"/>
              </w:rPr>
            </w:pPr>
          </w:p>
        </w:tc>
        <w:tc>
          <w:tcPr>
            <w:tcW w:w="1487" w:type="dxa"/>
            <w:tcBorders>
              <w:top w:val="nil"/>
              <w:left w:val="nil"/>
              <w:bottom w:val="single" w:sz="4" w:space="0" w:color="auto"/>
              <w:right w:val="single" w:sz="4" w:space="0" w:color="auto"/>
            </w:tcBorders>
            <w:shd w:val="clear" w:color="auto" w:fill="auto"/>
            <w:noWrap/>
            <w:vAlign w:val="bottom"/>
            <w:hideMark/>
          </w:tcPr>
          <w:p w14:paraId="323345C0" w14:textId="77777777" w:rsidR="00036EDA" w:rsidRPr="00BA1E81" w:rsidRDefault="00036EDA" w:rsidP="00036EDA">
            <w:pPr>
              <w:jc w:val="center"/>
              <w:rPr>
                <w:color w:val="000000" w:themeColor="text1"/>
                <w:sz w:val="22"/>
                <w:szCs w:val="22"/>
              </w:rPr>
            </w:pPr>
          </w:p>
        </w:tc>
        <w:tc>
          <w:tcPr>
            <w:tcW w:w="1010" w:type="dxa"/>
            <w:tcBorders>
              <w:top w:val="nil"/>
              <w:left w:val="nil"/>
              <w:bottom w:val="single" w:sz="4" w:space="0" w:color="auto"/>
              <w:right w:val="single" w:sz="4" w:space="0" w:color="auto"/>
            </w:tcBorders>
            <w:shd w:val="clear" w:color="auto" w:fill="auto"/>
            <w:noWrap/>
            <w:vAlign w:val="bottom"/>
            <w:hideMark/>
          </w:tcPr>
          <w:p w14:paraId="740798E9" w14:textId="77777777" w:rsidR="00036EDA" w:rsidRPr="00BA1E81" w:rsidRDefault="00036EDA" w:rsidP="00036EDA">
            <w:pPr>
              <w:jc w:val="center"/>
              <w:rPr>
                <w:color w:val="000000" w:themeColor="text1"/>
                <w:sz w:val="22"/>
                <w:szCs w:val="22"/>
              </w:rPr>
            </w:pPr>
          </w:p>
        </w:tc>
        <w:tc>
          <w:tcPr>
            <w:tcW w:w="1661" w:type="dxa"/>
            <w:tcBorders>
              <w:top w:val="nil"/>
              <w:left w:val="nil"/>
              <w:bottom w:val="single" w:sz="4" w:space="0" w:color="auto"/>
              <w:right w:val="single" w:sz="4" w:space="0" w:color="auto"/>
            </w:tcBorders>
            <w:shd w:val="clear" w:color="auto" w:fill="auto"/>
            <w:noWrap/>
            <w:vAlign w:val="bottom"/>
            <w:hideMark/>
          </w:tcPr>
          <w:p w14:paraId="62820B64" w14:textId="77777777" w:rsidR="00036EDA" w:rsidRPr="00BA1E81" w:rsidRDefault="00036EDA" w:rsidP="00036EDA">
            <w:pPr>
              <w:jc w:val="center"/>
              <w:rPr>
                <w:color w:val="000000" w:themeColor="text1"/>
                <w:sz w:val="22"/>
                <w:szCs w:val="22"/>
              </w:rPr>
            </w:pPr>
          </w:p>
        </w:tc>
        <w:tc>
          <w:tcPr>
            <w:tcW w:w="1727" w:type="dxa"/>
            <w:tcBorders>
              <w:top w:val="nil"/>
              <w:left w:val="nil"/>
              <w:bottom w:val="single" w:sz="4" w:space="0" w:color="auto"/>
              <w:right w:val="single" w:sz="4" w:space="0" w:color="auto"/>
            </w:tcBorders>
            <w:shd w:val="clear" w:color="auto" w:fill="auto"/>
            <w:noWrap/>
            <w:vAlign w:val="bottom"/>
            <w:hideMark/>
          </w:tcPr>
          <w:p w14:paraId="31FBF922" w14:textId="77777777" w:rsidR="00036EDA" w:rsidRPr="00BA1E81" w:rsidRDefault="00036EDA" w:rsidP="00036EDA">
            <w:pPr>
              <w:jc w:val="center"/>
              <w:rPr>
                <w:color w:val="000000" w:themeColor="text1"/>
                <w:sz w:val="22"/>
                <w:szCs w:val="22"/>
              </w:rPr>
            </w:pPr>
          </w:p>
        </w:tc>
        <w:tc>
          <w:tcPr>
            <w:tcW w:w="2620" w:type="dxa"/>
            <w:tcBorders>
              <w:top w:val="nil"/>
              <w:left w:val="nil"/>
              <w:bottom w:val="single" w:sz="4" w:space="0" w:color="auto"/>
              <w:right w:val="single" w:sz="4" w:space="0" w:color="auto"/>
            </w:tcBorders>
            <w:shd w:val="clear" w:color="auto" w:fill="auto"/>
            <w:noWrap/>
            <w:vAlign w:val="bottom"/>
            <w:hideMark/>
          </w:tcPr>
          <w:p w14:paraId="2A916638" w14:textId="77777777" w:rsidR="00036EDA" w:rsidRPr="00BA1E81" w:rsidRDefault="00036EDA" w:rsidP="00042A6A">
            <w:pPr>
              <w:jc w:val="right"/>
              <w:rPr>
                <w:color w:val="000000" w:themeColor="text1"/>
                <w:sz w:val="22"/>
                <w:szCs w:val="22"/>
              </w:rPr>
            </w:pPr>
          </w:p>
        </w:tc>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270B3628" w14:textId="77777777" w:rsidR="00036EDA" w:rsidRPr="00BA1E81" w:rsidRDefault="00036EDA" w:rsidP="00036EDA">
            <w:pPr>
              <w:jc w:val="center"/>
              <w:rPr>
                <w:color w:val="000000" w:themeColor="text1"/>
                <w:sz w:val="22"/>
                <w:szCs w:val="22"/>
              </w:rPr>
            </w:pPr>
          </w:p>
        </w:tc>
      </w:tr>
      <w:tr w:rsidR="00BA1E81" w:rsidRPr="00BA1E81" w14:paraId="34BA024B" w14:textId="77777777" w:rsidTr="00071414">
        <w:trPr>
          <w:trHeight w:val="140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22574EB" w14:textId="77777777" w:rsidR="00036EDA" w:rsidRPr="00BA1E81" w:rsidRDefault="00036EDA" w:rsidP="00036EDA">
            <w:pPr>
              <w:jc w:val="center"/>
              <w:rPr>
                <w:color w:val="000000" w:themeColor="text1"/>
                <w:sz w:val="22"/>
                <w:szCs w:val="22"/>
              </w:rPr>
            </w:pPr>
            <w:r w:rsidRPr="00BA1E81">
              <w:rPr>
                <w:color w:val="000000" w:themeColor="text1"/>
                <w:sz w:val="22"/>
                <w:szCs w:val="22"/>
              </w:rPr>
              <w:t>1.36</w:t>
            </w:r>
          </w:p>
        </w:tc>
        <w:tc>
          <w:tcPr>
            <w:tcW w:w="3700" w:type="dxa"/>
            <w:tcBorders>
              <w:top w:val="nil"/>
              <w:left w:val="nil"/>
              <w:bottom w:val="single" w:sz="4" w:space="0" w:color="auto"/>
              <w:right w:val="single" w:sz="4" w:space="0" w:color="auto"/>
            </w:tcBorders>
            <w:shd w:val="clear" w:color="auto" w:fill="auto"/>
            <w:vAlign w:val="bottom"/>
            <w:hideMark/>
          </w:tcPr>
          <w:p w14:paraId="220354FB"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DN500мм вдоль юго-восточной части 51-го микрорайона до проектируемого самотечного канализационного коллектора DN1600мм вдоль береговой части протоки Бардыковка (СЖР)</w:t>
            </w:r>
          </w:p>
        </w:tc>
        <w:tc>
          <w:tcPr>
            <w:tcW w:w="900" w:type="dxa"/>
            <w:tcBorders>
              <w:top w:val="nil"/>
              <w:left w:val="nil"/>
              <w:bottom w:val="single" w:sz="4" w:space="0" w:color="auto"/>
              <w:right w:val="single" w:sz="4" w:space="0" w:color="auto"/>
            </w:tcBorders>
            <w:shd w:val="clear" w:color="auto" w:fill="auto"/>
            <w:noWrap/>
            <w:vAlign w:val="bottom"/>
            <w:hideMark/>
          </w:tcPr>
          <w:p w14:paraId="74DFF387"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4E8E73C9" w14:textId="77777777" w:rsidR="00036EDA" w:rsidRPr="00BA1E81" w:rsidRDefault="00036EDA" w:rsidP="00036EDA">
            <w:pPr>
              <w:jc w:val="center"/>
              <w:rPr>
                <w:color w:val="000000" w:themeColor="text1"/>
                <w:sz w:val="22"/>
                <w:szCs w:val="22"/>
              </w:rPr>
            </w:pPr>
            <w:r w:rsidRPr="00BA1E81">
              <w:rPr>
                <w:color w:val="000000" w:themeColor="text1"/>
                <w:sz w:val="22"/>
                <w:szCs w:val="22"/>
              </w:rPr>
              <w:t>DN500</w:t>
            </w:r>
          </w:p>
        </w:tc>
        <w:tc>
          <w:tcPr>
            <w:tcW w:w="1010" w:type="dxa"/>
            <w:tcBorders>
              <w:top w:val="nil"/>
              <w:left w:val="nil"/>
              <w:bottom w:val="single" w:sz="4" w:space="0" w:color="auto"/>
              <w:right w:val="single" w:sz="4" w:space="0" w:color="auto"/>
            </w:tcBorders>
            <w:shd w:val="clear" w:color="auto" w:fill="auto"/>
            <w:noWrap/>
            <w:vAlign w:val="bottom"/>
            <w:hideMark/>
          </w:tcPr>
          <w:p w14:paraId="49FCB5AB"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7ED23E2E" w14:textId="77777777" w:rsidR="00036EDA" w:rsidRPr="00BA1E81" w:rsidRDefault="00036EDA" w:rsidP="00036EDA">
            <w:pPr>
              <w:jc w:val="center"/>
              <w:rPr>
                <w:color w:val="000000" w:themeColor="text1"/>
                <w:sz w:val="22"/>
                <w:szCs w:val="22"/>
              </w:rPr>
            </w:pPr>
            <w:r w:rsidRPr="00BA1E81">
              <w:rPr>
                <w:color w:val="000000" w:themeColor="text1"/>
                <w:sz w:val="22"/>
                <w:szCs w:val="22"/>
              </w:rPr>
              <w:t>437,1</w:t>
            </w:r>
          </w:p>
        </w:tc>
        <w:tc>
          <w:tcPr>
            <w:tcW w:w="1727" w:type="dxa"/>
            <w:tcBorders>
              <w:top w:val="nil"/>
              <w:left w:val="nil"/>
              <w:bottom w:val="single" w:sz="4" w:space="0" w:color="auto"/>
              <w:right w:val="single" w:sz="4" w:space="0" w:color="auto"/>
            </w:tcBorders>
            <w:shd w:val="clear" w:color="auto" w:fill="auto"/>
            <w:noWrap/>
            <w:vAlign w:val="bottom"/>
            <w:hideMark/>
          </w:tcPr>
          <w:p w14:paraId="62A85B7A"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6FCA3F65" w14:textId="77777777" w:rsidR="00036EDA" w:rsidRPr="00BA1E81" w:rsidRDefault="00036EDA" w:rsidP="00042A6A">
            <w:pPr>
              <w:jc w:val="right"/>
              <w:rPr>
                <w:color w:val="000000" w:themeColor="text1"/>
                <w:sz w:val="22"/>
                <w:szCs w:val="22"/>
              </w:rPr>
            </w:pPr>
            <w:r w:rsidRPr="00BA1E81">
              <w:rPr>
                <w:color w:val="000000" w:themeColor="text1"/>
                <w:sz w:val="22"/>
                <w:szCs w:val="22"/>
              </w:rPr>
              <w:t>16 933,769</w:t>
            </w:r>
          </w:p>
        </w:tc>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3CEEEAFF"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№47.</w:t>
            </w:r>
          </w:p>
        </w:tc>
      </w:tr>
      <w:tr w:rsidR="00BA1E81" w:rsidRPr="00BA1E81" w14:paraId="34215ECB" w14:textId="77777777" w:rsidTr="00071414">
        <w:trPr>
          <w:trHeight w:val="11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EF6BFED" w14:textId="77777777" w:rsidR="004C34FC" w:rsidRPr="00BA1E81" w:rsidRDefault="004C34FC" w:rsidP="00036EDA">
            <w:pPr>
              <w:jc w:val="center"/>
              <w:rPr>
                <w:color w:val="000000" w:themeColor="text1"/>
                <w:sz w:val="22"/>
                <w:szCs w:val="22"/>
              </w:rPr>
            </w:pPr>
            <w:r w:rsidRPr="00BA1E81">
              <w:rPr>
                <w:color w:val="000000" w:themeColor="text1"/>
                <w:sz w:val="22"/>
                <w:szCs w:val="22"/>
              </w:rPr>
              <w:t>1.37</w:t>
            </w:r>
          </w:p>
        </w:tc>
        <w:tc>
          <w:tcPr>
            <w:tcW w:w="3700" w:type="dxa"/>
            <w:tcBorders>
              <w:top w:val="nil"/>
              <w:left w:val="nil"/>
              <w:bottom w:val="single" w:sz="4" w:space="0" w:color="auto"/>
              <w:right w:val="single" w:sz="4" w:space="0" w:color="auto"/>
            </w:tcBorders>
            <w:shd w:val="clear" w:color="auto" w:fill="auto"/>
            <w:vAlign w:val="bottom"/>
            <w:hideMark/>
          </w:tcPr>
          <w:p w14:paraId="3B2DC848" w14:textId="77777777" w:rsidR="004C34FC" w:rsidRPr="00BA1E81" w:rsidRDefault="004C34FC"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DN2600мм вдоль Югорского тракта от существующей сети DN2000мм до проектируемой канализационной насосной станции КНС-1</w:t>
            </w:r>
            <w:r w:rsidR="00C96E12" w:rsidRPr="00BA1E81">
              <w:rPr>
                <w:color w:val="000000" w:themeColor="text1"/>
                <w:sz w:val="22"/>
                <w:szCs w:val="22"/>
              </w:rPr>
              <w:t xml:space="preserve"> у площадки ЛОС-1</w:t>
            </w:r>
            <w:r w:rsidRPr="00BA1E81">
              <w:rPr>
                <w:color w:val="000000" w:themeColor="text1"/>
                <w:sz w:val="22"/>
                <w:szCs w:val="22"/>
              </w:rPr>
              <w:t xml:space="preserve"> (СЖР)</w:t>
            </w:r>
          </w:p>
          <w:p w14:paraId="66693C2F" w14:textId="77777777" w:rsidR="00AB08F0" w:rsidRPr="00BA1E81" w:rsidRDefault="00AB08F0" w:rsidP="00036EDA">
            <w:pPr>
              <w:jc w:val="both"/>
              <w:rPr>
                <w:color w:val="000000" w:themeColor="text1"/>
                <w:sz w:val="22"/>
                <w:szCs w:val="22"/>
              </w:rPr>
            </w:pPr>
          </w:p>
          <w:p w14:paraId="6E36C298" w14:textId="77777777" w:rsidR="00AB08F0" w:rsidRPr="00BA1E81" w:rsidRDefault="00AB08F0" w:rsidP="00036EDA">
            <w:pPr>
              <w:jc w:val="both"/>
              <w:rPr>
                <w:i/>
                <w:color w:val="000000" w:themeColor="text1"/>
                <w:sz w:val="22"/>
                <w:szCs w:val="22"/>
              </w:rPr>
            </w:pPr>
            <w:r w:rsidRPr="00BA1E81">
              <w:rPr>
                <w:i/>
                <w:color w:val="000000" w:themeColor="text1"/>
                <w:sz w:val="22"/>
                <w:szCs w:val="22"/>
              </w:rPr>
              <w:t xml:space="preserve">Примечание: на этапе выполнения проектных работ (после выполнения геодезических изысканий) необходимо определить принципиальную </w:t>
            </w:r>
            <w:r w:rsidRPr="00BA1E81">
              <w:rPr>
                <w:i/>
                <w:color w:val="000000" w:themeColor="text1"/>
                <w:sz w:val="22"/>
                <w:szCs w:val="22"/>
              </w:rPr>
              <w:lastRenderedPageBreak/>
              <w:t>возможность прокладки самотечного коллектора DN2600мм на данном участке. При определении принципиальной невозможности устройства отвода дождевого стока на данном участке в самотечном режиме, положение канализационной насосной станции КНС-1 необходимо пересмотреть согласно ориентировочной схеме определенной письмом ДГХ Администрации города Сургут №09-02-4508/3 от 07.07.2023</w:t>
            </w:r>
          </w:p>
        </w:tc>
        <w:tc>
          <w:tcPr>
            <w:tcW w:w="900" w:type="dxa"/>
            <w:tcBorders>
              <w:top w:val="nil"/>
              <w:left w:val="nil"/>
              <w:bottom w:val="single" w:sz="4" w:space="0" w:color="auto"/>
              <w:right w:val="single" w:sz="4" w:space="0" w:color="auto"/>
            </w:tcBorders>
            <w:shd w:val="clear" w:color="auto" w:fill="auto"/>
            <w:noWrap/>
            <w:vAlign w:val="bottom"/>
            <w:hideMark/>
          </w:tcPr>
          <w:p w14:paraId="45D43429" w14:textId="77777777" w:rsidR="004C34FC" w:rsidRPr="00BA1E81" w:rsidRDefault="004C34FC" w:rsidP="00036EDA">
            <w:pPr>
              <w:jc w:val="center"/>
              <w:rPr>
                <w:color w:val="000000" w:themeColor="text1"/>
                <w:sz w:val="22"/>
                <w:szCs w:val="22"/>
              </w:rPr>
            </w:pPr>
            <w:r w:rsidRPr="00BA1E81">
              <w:rPr>
                <w:color w:val="000000" w:themeColor="text1"/>
                <w:sz w:val="22"/>
                <w:szCs w:val="22"/>
              </w:rPr>
              <w:lastRenderedPageBreak/>
              <w:t>мм</w:t>
            </w:r>
          </w:p>
        </w:tc>
        <w:tc>
          <w:tcPr>
            <w:tcW w:w="1487" w:type="dxa"/>
            <w:tcBorders>
              <w:top w:val="nil"/>
              <w:left w:val="nil"/>
              <w:bottom w:val="single" w:sz="4" w:space="0" w:color="auto"/>
              <w:right w:val="single" w:sz="4" w:space="0" w:color="auto"/>
            </w:tcBorders>
            <w:shd w:val="clear" w:color="auto" w:fill="auto"/>
            <w:noWrap/>
            <w:vAlign w:val="bottom"/>
            <w:hideMark/>
          </w:tcPr>
          <w:p w14:paraId="78E1D4F2" w14:textId="77777777" w:rsidR="004C34FC" w:rsidRPr="00BA1E81" w:rsidRDefault="004C34FC" w:rsidP="00036EDA">
            <w:pPr>
              <w:jc w:val="center"/>
              <w:rPr>
                <w:color w:val="000000" w:themeColor="text1"/>
                <w:sz w:val="22"/>
                <w:szCs w:val="22"/>
              </w:rPr>
            </w:pPr>
            <w:r w:rsidRPr="00BA1E81">
              <w:rPr>
                <w:color w:val="000000" w:themeColor="text1"/>
                <w:sz w:val="22"/>
                <w:szCs w:val="22"/>
              </w:rPr>
              <w:t>DN2600</w:t>
            </w:r>
          </w:p>
        </w:tc>
        <w:tc>
          <w:tcPr>
            <w:tcW w:w="1010" w:type="dxa"/>
            <w:tcBorders>
              <w:top w:val="nil"/>
              <w:left w:val="nil"/>
              <w:bottom w:val="single" w:sz="4" w:space="0" w:color="auto"/>
              <w:right w:val="single" w:sz="4" w:space="0" w:color="auto"/>
            </w:tcBorders>
            <w:shd w:val="clear" w:color="auto" w:fill="auto"/>
            <w:noWrap/>
            <w:vAlign w:val="bottom"/>
            <w:hideMark/>
          </w:tcPr>
          <w:p w14:paraId="0AB32FC5" w14:textId="77777777" w:rsidR="004C34FC" w:rsidRPr="00BA1E81" w:rsidRDefault="004C34FC"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173C42C1" w14:textId="77777777" w:rsidR="004C34FC" w:rsidRPr="00BA1E81" w:rsidRDefault="00AB08F0" w:rsidP="00036EDA">
            <w:pPr>
              <w:jc w:val="center"/>
              <w:rPr>
                <w:color w:val="000000" w:themeColor="text1"/>
                <w:sz w:val="22"/>
                <w:szCs w:val="22"/>
              </w:rPr>
            </w:pPr>
            <w:r w:rsidRPr="00BA1E81">
              <w:rPr>
                <w:color w:val="000000" w:themeColor="text1"/>
                <w:sz w:val="22"/>
                <w:szCs w:val="22"/>
              </w:rPr>
              <w:t>2032,64</w:t>
            </w:r>
          </w:p>
        </w:tc>
        <w:tc>
          <w:tcPr>
            <w:tcW w:w="1727" w:type="dxa"/>
            <w:tcBorders>
              <w:top w:val="nil"/>
              <w:left w:val="nil"/>
              <w:bottom w:val="single" w:sz="4" w:space="0" w:color="auto"/>
              <w:right w:val="single" w:sz="4" w:space="0" w:color="auto"/>
            </w:tcBorders>
            <w:shd w:val="clear" w:color="auto" w:fill="auto"/>
            <w:noWrap/>
            <w:vAlign w:val="bottom"/>
            <w:hideMark/>
          </w:tcPr>
          <w:p w14:paraId="7DD9A3B3" w14:textId="77777777" w:rsidR="004C34FC" w:rsidRPr="00BA1E81" w:rsidRDefault="004C34FC" w:rsidP="00036EDA">
            <w:pPr>
              <w:jc w:val="center"/>
              <w:rPr>
                <w:color w:val="000000" w:themeColor="text1"/>
                <w:sz w:val="22"/>
                <w:szCs w:val="22"/>
              </w:rPr>
            </w:pPr>
            <w:r w:rsidRPr="00BA1E81">
              <w:rPr>
                <w:color w:val="000000" w:themeColor="text1"/>
                <w:sz w:val="22"/>
                <w:szCs w:val="22"/>
              </w:rPr>
              <w:t>1.1 этап</w:t>
            </w:r>
          </w:p>
        </w:tc>
        <w:tc>
          <w:tcPr>
            <w:tcW w:w="2620" w:type="dxa"/>
            <w:tcBorders>
              <w:top w:val="nil"/>
              <w:left w:val="nil"/>
              <w:bottom w:val="single" w:sz="4" w:space="0" w:color="auto"/>
              <w:right w:val="single" w:sz="4" w:space="0" w:color="auto"/>
            </w:tcBorders>
            <w:shd w:val="clear" w:color="auto" w:fill="auto"/>
            <w:noWrap/>
            <w:vAlign w:val="bottom"/>
            <w:hideMark/>
          </w:tcPr>
          <w:p w14:paraId="216A1612" w14:textId="77777777" w:rsidR="004C34FC" w:rsidRPr="00BA1E81" w:rsidRDefault="00AB08F0" w:rsidP="00F03132">
            <w:pPr>
              <w:jc w:val="right"/>
              <w:rPr>
                <w:color w:val="000000" w:themeColor="text1"/>
                <w:sz w:val="22"/>
                <w:szCs w:val="22"/>
              </w:rPr>
            </w:pPr>
            <w:r w:rsidRPr="00BA1E81">
              <w:rPr>
                <w:color w:val="000000" w:themeColor="text1"/>
                <w:sz w:val="22"/>
                <w:szCs w:val="22"/>
              </w:rPr>
              <w:t>4 310 362,910</w:t>
            </w:r>
          </w:p>
        </w:tc>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7DDD76BE" w14:textId="77777777" w:rsidR="004C34FC" w:rsidRPr="00BA1E81" w:rsidRDefault="004C34FC" w:rsidP="00036EDA">
            <w:pPr>
              <w:jc w:val="center"/>
              <w:rPr>
                <w:color w:val="000000" w:themeColor="text1"/>
                <w:sz w:val="22"/>
                <w:szCs w:val="22"/>
              </w:rPr>
            </w:pPr>
            <w:r w:rsidRPr="00BA1E81">
              <w:rPr>
                <w:color w:val="000000" w:themeColor="text1"/>
                <w:sz w:val="22"/>
                <w:szCs w:val="22"/>
              </w:rPr>
              <w:t>смета №49.</w:t>
            </w:r>
          </w:p>
        </w:tc>
      </w:tr>
      <w:tr w:rsidR="00BA1E81" w:rsidRPr="00BA1E81" w14:paraId="2036E0DB" w14:textId="77777777" w:rsidTr="00071414">
        <w:trPr>
          <w:trHeight w:val="618"/>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F3E70AD" w14:textId="77777777" w:rsidR="00036EDA" w:rsidRPr="00BA1E81" w:rsidRDefault="00036EDA" w:rsidP="00036EDA">
            <w:pPr>
              <w:jc w:val="center"/>
              <w:rPr>
                <w:color w:val="000000" w:themeColor="text1"/>
                <w:sz w:val="22"/>
                <w:szCs w:val="22"/>
              </w:rPr>
            </w:pPr>
            <w:r w:rsidRPr="00BA1E81">
              <w:rPr>
                <w:color w:val="000000" w:themeColor="text1"/>
                <w:sz w:val="22"/>
                <w:szCs w:val="22"/>
              </w:rPr>
              <w:t>1.38</w:t>
            </w:r>
          </w:p>
        </w:tc>
        <w:tc>
          <w:tcPr>
            <w:tcW w:w="3700" w:type="dxa"/>
            <w:tcBorders>
              <w:top w:val="nil"/>
              <w:left w:val="nil"/>
              <w:bottom w:val="single" w:sz="4" w:space="0" w:color="auto"/>
              <w:right w:val="single" w:sz="4" w:space="0" w:color="auto"/>
            </w:tcBorders>
            <w:shd w:val="clear" w:color="auto" w:fill="auto"/>
            <w:vAlign w:val="bottom"/>
            <w:hideMark/>
          </w:tcPr>
          <w:p w14:paraId="1975A25F" w14:textId="77777777" w:rsidR="00036EDA" w:rsidRPr="00BA1E81" w:rsidRDefault="00036EDA" w:rsidP="005C5F4F">
            <w:pPr>
              <w:jc w:val="both"/>
              <w:rPr>
                <w:color w:val="000000" w:themeColor="text1"/>
                <w:sz w:val="22"/>
                <w:szCs w:val="22"/>
              </w:rPr>
            </w:pPr>
            <w:r w:rsidRPr="00BA1E81">
              <w:rPr>
                <w:color w:val="000000" w:themeColor="text1"/>
                <w:sz w:val="22"/>
                <w:szCs w:val="22"/>
              </w:rPr>
              <w:t>Строительство напорных сетей водоотведения 2DN2220мм от КНС-1 вдоль Югорского тракта до колодца-гасителя напора перед площадкой очистных сооружений ЛОС-</w:t>
            </w:r>
            <w:r w:rsidR="005C5F4F" w:rsidRPr="00BA1E81">
              <w:rPr>
                <w:color w:val="000000" w:themeColor="text1"/>
                <w:sz w:val="22"/>
                <w:szCs w:val="22"/>
              </w:rPr>
              <w:t>1</w:t>
            </w:r>
            <w:r w:rsidRPr="00BA1E81">
              <w:rPr>
                <w:color w:val="000000" w:themeColor="text1"/>
                <w:sz w:val="22"/>
                <w:szCs w:val="22"/>
              </w:rPr>
              <w:t xml:space="preserve"> (ЦР)</w:t>
            </w:r>
          </w:p>
        </w:tc>
        <w:tc>
          <w:tcPr>
            <w:tcW w:w="900" w:type="dxa"/>
            <w:tcBorders>
              <w:top w:val="nil"/>
              <w:left w:val="nil"/>
              <w:bottom w:val="single" w:sz="4" w:space="0" w:color="auto"/>
              <w:right w:val="single" w:sz="4" w:space="0" w:color="auto"/>
            </w:tcBorders>
            <w:shd w:val="clear" w:color="auto" w:fill="auto"/>
            <w:noWrap/>
            <w:vAlign w:val="bottom"/>
            <w:hideMark/>
          </w:tcPr>
          <w:p w14:paraId="50E2E45D"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vAlign w:val="bottom"/>
            <w:hideMark/>
          </w:tcPr>
          <w:p w14:paraId="2B5F9310" w14:textId="77777777" w:rsidR="00036EDA" w:rsidRPr="00BA1E81" w:rsidRDefault="00036EDA" w:rsidP="00036EDA">
            <w:pPr>
              <w:jc w:val="center"/>
              <w:rPr>
                <w:color w:val="000000" w:themeColor="text1"/>
                <w:sz w:val="22"/>
                <w:szCs w:val="22"/>
              </w:rPr>
            </w:pPr>
            <w:r w:rsidRPr="00BA1E81">
              <w:rPr>
                <w:color w:val="000000" w:themeColor="text1"/>
                <w:sz w:val="22"/>
                <w:szCs w:val="22"/>
              </w:rPr>
              <w:t>сталь</w:t>
            </w:r>
            <w:r w:rsidRPr="00BA1E81">
              <w:rPr>
                <w:color w:val="000000" w:themeColor="text1"/>
                <w:sz w:val="22"/>
                <w:szCs w:val="22"/>
              </w:rPr>
              <w:br/>
              <w:t>2DN2220</w:t>
            </w:r>
          </w:p>
        </w:tc>
        <w:tc>
          <w:tcPr>
            <w:tcW w:w="1010" w:type="dxa"/>
            <w:tcBorders>
              <w:top w:val="nil"/>
              <w:left w:val="nil"/>
              <w:bottom w:val="single" w:sz="4" w:space="0" w:color="auto"/>
              <w:right w:val="single" w:sz="4" w:space="0" w:color="auto"/>
            </w:tcBorders>
            <w:shd w:val="clear" w:color="auto" w:fill="auto"/>
            <w:noWrap/>
            <w:vAlign w:val="bottom"/>
            <w:hideMark/>
          </w:tcPr>
          <w:p w14:paraId="0C998709"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78DE1CEA" w14:textId="77777777" w:rsidR="00036EDA" w:rsidRPr="00BA1E81" w:rsidRDefault="00036EDA" w:rsidP="00AB08F0">
            <w:pPr>
              <w:jc w:val="center"/>
              <w:rPr>
                <w:color w:val="000000" w:themeColor="text1"/>
                <w:sz w:val="22"/>
                <w:szCs w:val="22"/>
              </w:rPr>
            </w:pPr>
            <w:r w:rsidRPr="00BA1E81">
              <w:rPr>
                <w:color w:val="000000" w:themeColor="text1"/>
                <w:sz w:val="22"/>
                <w:szCs w:val="22"/>
              </w:rPr>
              <w:t>2х</w:t>
            </w:r>
            <w:r w:rsidR="00AB08F0" w:rsidRPr="00BA1E81">
              <w:rPr>
                <w:color w:val="000000" w:themeColor="text1"/>
                <w:sz w:val="22"/>
                <w:szCs w:val="22"/>
              </w:rPr>
              <w:t>38,3</w:t>
            </w:r>
          </w:p>
        </w:tc>
        <w:tc>
          <w:tcPr>
            <w:tcW w:w="1727" w:type="dxa"/>
            <w:tcBorders>
              <w:top w:val="nil"/>
              <w:left w:val="nil"/>
              <w:bottom w:val="single" w:sz="4" w:space="0" w:color="auto"/>
              <w:right w:val="single" w:sz="4" w:space="0" w:color="auto"/>
            </w:tcBorders>
            <w:shd w:val="clear" w:color="auto" w:fill="auto"/>
            <w:noWrap/>
            <w:vAlign w:val="bottom"/>
            <w:hideMark/>
          </w:tcPr>
          <w:p w14:paraId="7C082322" w14:textId="77777777" w:rsidR="00036EDA" w:rsidRPr="00BA1E81" w:rsidRDefault="00036EDA" w:rsidP="00036EDA">
            <w:pPr>
              <w:jc w:val="center"/>
              <w:rPr>
                <w:color w:val="000000" w:themeColor="text1"/>
                <w:sz w:val="22"/>
                <w:szCs w:val="22"/>
              </w:rPr>
            </w:pPr>
            <w:r w:rsidRPr="00BA1E81">
              <w:rPr>
                <w:color w:val="000000" w:themeColor="text1"/>
                <w:sz w:val="22"/>
                <w:szCs w:val="22"/>
              </w:rPr>
              <w:t>1.</w:t>
            </w:r>
            <w:r w:rsidR="003D5E77" w:rsidRPr="00BA1E81">
              <w:rPr>
                <w:color w:val="000000" w:themeColor="text1"/>
                <w:sz w:val="22"/>
                <w:szCs w:val="22"/>
              </w:rPr>
              <w:t>1 этап</w:t>
            </w:r>
          </w:p>
        </w:tc>
        <w:tc>
          <w:tcPr>
            <w:tcW w:w="2620" w:type="dxa"/>
            <w:tcBorders>
              <w:top w:val="nil"/>
              <w:left w:val="nil"/>
              <w:bottom w:val="single" w:sz="4" w:space="0" w:color="auto"/>
              <w:right w:val="single" w:sz="4" w:space="0" w:color="auto"/>
            </w:tcBorders>
            <w:shd w:val="clear" w:color="auto" w:fill="auto"/>
            <w:noWrap/>
            <w:vAlign w:val="bottom"/>
            <w:hideMark/>
          </w:tcPr>
          <w:p w14:paraId="5F38BF5E" w14:textId="77777777" w:rsidR="00036EDA" w:rsidRPr="00BA1E81" w:rsidRDefault="00B32DAC" w:rsidP="00042A6A">
            <w:pPr>
              <w:jc w:val="right"/>
              <w:rPr>
                <w:color w:val="000000" w:themeColor="text1"/>
                <w:sz w:val="22"/>
                <w:szCs w:val="22"/>
              </w:rPr>
            </w:pPr>
            <w:r w:rsidRPr="00BA1E81">
              <w:rPr>
                <w:color w:val="000000" w:themeColor="text1"/>
                <w:sz w:val="22"/>
                <w:szCs w:val="22"/>
              </w:rPr>
              <w:t>20 323,999</w:t>
            </w:r>
          </w:p>
        </w:tc>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1F126845"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№51.</w:t>
            </w:r>
          </w:p>
        </w:tc>
      </w:tr>
      <w:tr w:rsidR="00BA1E81" w:rsidRPr="00BA1E81" w14:paraId="3BD6BEC3" w14:textId="77777777" w:rsidTr="00071414">
        <w:trPr>
          <w:trHeight w:val="249"/>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CF777" w14:textId="77777777" w:rsidR="00036EDA" w:rsidRPr="00BA1E81" w:rsidRDefault="00036EDA" w:rsidP="00036EDA">
            <w:pPr>
              <w:jc w:val="center"/>
              <w:rPr>
                <w:color w:val="000000" w:themeColor="text1"/>
                <w:sz w:val="22"/>
                <w:szCs w:val="22"/>
              </w:rPr>
            </w:pPr>
            <w:r w:rsidRPr="00BA1E81">
              <w:rPr>
                <w:color w:val="000000" w:themeColor="text1"/>
                <w:sz w:val="22"/>
                <w:szCs w:val="22"/>
              </w:rPr>
              <w:t>1.39</w:t>
            </w:r>
          </w:p>
        </w:tc>
        <w:tc>
          <w:tcPr>
            <w:tcW w:w="3700" w:type="dxa"/>
            <w:tcBorders>
              <w:top w:val="single" w:sz="4" w:space="0" w:color="auto"/>
              <w:left w:val="nil"/>
              <w:bottom w:val="single" w:sz="4" w:space="0" w:color="auto"/>
              <w:right w:val="single" w:sz="4" w:space="0" w:color="auto"/>
            </w:tcBorders>
            <w:shd w:val="clear" w:color="auto" w:fill="auto"/>
            <w:vAlign w:val="bottom"/>
            <w:hideMark/>
          </w:tcPr>
          <w:p w14:paraId="2D8E7C21" w14:textId="77777777" w:rsidR="00036EDA" w:rsidRPr="00BA1E81" w:rsidRDefault="00036EDA" w:rsidP="005C5F4F">
            <w:pPr>
              <w:jc w:val="both"/>
              <w:rPr>
                <w:color w:val="000000" w:themeColor="text1"/>
                <w:sz w:val="22"/>
                <w:szCs w:val="22"/>
              </w:rPr>
            </w:pPr>
            <w:r w:rsidRPr="00BA1E81">
              <w:rPr>
                <w:color w:val="000000" w:themeColor="text1"/>
                <w:sz w:val="22"/>
                <w:szCs w:val="22"/>
              </w:rPr>
              <w:t>Строительство самотечных сетей водоотведения DN2600мм вдоль Югорского тракта от проектируемого колодца-гасителя напора до площадки проектируемых очистных сооружений ЛОС-</w:t>
            </w:r>
            <w:r w:rsidR="005C5F4F" w:rsidRPr="00BA1E81">
              <w:rPr>
                <w:color w:val="000000" w:themeColor="text1"/>
                <w:sz w:val="22"/>
                <w:szCs w:val="22"/>
              </w:rPr>
              <w:t>1</w:t>
            </w:r>
            <w:r w:rsidRPr="00BA1E81">
              <w:rPr>
                <w:color w:val="000000" w:themeColor="text1"/>
                <w:sz w:val="22"/>
                <w:szCs w:val="22"/>
              </w:rPr>
              <w:t xml:space="preserve"> (ЦР)</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4E3CC70B"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14:paraId="0CACCEA9" w14:textId="77777777" w:rsidR="00036EDA" w:rsidRPr="00BA1E81" w:rsidRDefault="00036EDA" w:rsidP="00036EDA">
            <w:pPr>
              <w:jc w:val="center"/>
              <w:rPr>
                <w:color w:val="000000" w:themeColor="text1"/>
                <w:sz w:val="22"/>
                <w:szCs w:val="22"/>
              </w:rPr>
            </w:pPr>
            <w:r w:rsidRPr="00BA1E81">
              <w:rPr>
                <w:color w:val="000000" w:themeColor="text1"/>
                <w:sz w:val="22"/>
                <w:szCs w:val="22"/>
              </w:rPr>
              <w:t>DN2600</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14:paraId="5C80DED1"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single" w:sz="4" w:space="0" w:color="auto"/>
              <w:left w:val="nil"/>
              <w:bottom w:val="single" w:sz="4" w:space="0" w:color="auto"/>
              <w:right w:val="single" w:sz="4" w:space="0" w:color="auto"/>
            </w:tcBorders>
            <w:shd w:val="clear" w:color="auto" w:fill="auto"/>
            <w:noWrap/>
            <w:vAlign w:val="bottom"/>
            <w:hideMark/>
          </w:tcPr>
          <w:p w14:paraId="56F0E552" w14:textId="77777777" w:rsidR="00036EDA" w:rsidRPr="00BA1E81" w:rsidRDefault="003F6E60" w:rsidP="00036EDA">
            <w:pPr>
              <w:jc w:val="center"/>
              <w:rPr>
                <w:color w:val="000000" w:themeColor="text1"/>
                <w:sz w:val="22"/>
                <w:szCs w:val="22"/>
              </w:rPr>
            </w:pPr>
            <w:r w:rsidRPr="00BA1E81">
              <w:rPr>
                <w:color w:val="000000" w:themeColor="text1"/>
                <w:sz w:val="22"/>
                <w:szCs w:val="22"/>
              </w:rPr>
              <w:t>64,03</w:t>
            </w:r>
          </w:p>
        </w:tc>
        <w:tc>
          <w:tcPr>
            <w:tcW w:w="1727" w:type="dxa"/>
            <w:tcBorders>
              <w:top w:val="single" w:sz="4" w:space="0" w:color="auto"/>
              <w:left w:val="nil"/>
              <w:bottom w:val="single" w:sz="4" w:space="0" w:color="auto"/>
              <w:right w:val="single" w:sz="4" w:space="0" w:color="auto"/>
            </w:tcBorders>
            <w:shd w:val="clear" w:color="auto" w:fill="auto"/>
            <w:noWrap/>
            <w:vAlign w:val="bottom"/>
            <w:hideMark/>
          </w:tcPr>
          <w:p w14:paraId="729A5C1E" w14:textId="77777777" w:rsidR="00036EDA" w:rsidRPr="00BA1E81" w:rsidRDefault="00E43C18" w:rsidP="00036EDA">
            <w:pPr>
              <w:jc w:val="center"/>
              <w:rPr>
                <w:color w:val="000000" w:themeColor="text1"/>
                <w:sz w:val="22"/>
                <w:szCs w:val="22"/>
              </w:rPr>
            </w:pPr>
            <w:r w:rsidRPr="00BA1E81">
              <w:rPr>
                <w:color w:val="000000" w:themeColor="text1"/>
                <w:sz w:val="22"/>
                <w:szCs w:val="22"/>
              </w:rPr>
              <w:t>1.1</w:t>
            </w:r>
            <w:r w:rsidR="003D5E77" w:rsidRPr="00BA1E81">
              <w:rPr>
                <w:color w:val="000000" w:themeColor="text1"/>
                <w:sz w:val="22"/>
                <w:szCs w:val="22"/>
              </w:rPr>
              <w:t xml:space="preserve">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26CCE93B" w14:textId="77777777" w:rsidR="00036EDA" w:rsidRPr="00BA1E81" w:rsidRDefault="003F6E60" w:rsidP="00042A6A">
            <w:pPr>
              <w:jc w:val="right"/>
              <w:rPr>
                <w:color w:val="000000" w:themeColor="text1"/>
                <w:sz w:val="22"/>
                <w:szCs w:val="22"/>
              </w:rPr>
            </w:pPr>
            <w:r w:rsidRPr="00BA1E81">
              <w:rPr>
                <w:color w:val="000000" w:themeColor="text1"/>
                <w:sz w:val="22"/>
                <w:szCs w:val="22"/>
              </w:rPr>
              <w:t>25 190,769</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C3981"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№52.</w:t>
            </w:r>
          </w:p>
        </w:tc>
      </w:tr>
      <w:tr w:rsidR="00BA1E81" w:rsidRPr="00BA1E81" w14:paraId="015B4D1C" w14:textId="77777777" w:rsidTr="008A14C0">
        <w:trPr>
          <w:trHeight w:val="118"/>
        </w:trPr>
        <w:tc>
          <w:tcPr>
            <w:tcW w:w="15549"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86121D2" w14:textId="77777777" w:rsidR="00036EDA" w:rsidRPr="00BA1E81" w:rsidRDefault="00036EDA" w:rsidP="00EB0C65">
            <w:pPr>
              <w:jc w:val="center"/>
              <w:rPr>
                <w:b/>
                <w:color w:val="000000" w:themeColor="text1"/>
                <w:sz w:val="22"/>
                <w:szCs w:val="22"/>
              </w:rPr>
            </w:pPr>
            <w:r w:rsidRPr="00BA1E81">
              <w:rPr>
                <w:b/>
                <w:color w:val="000000" w:themeColor="text1"/>
                <w:sz w:val="22"/>
                <w:szCs w:val="22"/>
              </w:rPr>
              <w:t>Центральный водосборный бассейн Б-II</w:t>
            </w:r>
          </w:p>
        </w:tc>
      </w:tr>
      <w:tr w:rsidR="00BA1E81" w:rsidRPr="00BA1E81" w14:paraId="06D13EFC" w14:textId="77777777" w:rsidTr="008A14C0">
        <w:trPr>
          <w:trHeight w:val="271"/>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6A9DA27" w14:textId="77777777" w:rsidR="00036EDA" w:rsidRPr="00BA1E81" w:rsidRDefault="00036EDA" w:rsidP="00036EDA">
            <w:pPr>
              <w:rPr>
                <w:color w:val="000000" w:themeColor="text1"/>
                <w:sz w:val="22"/>
                <w:szCs w:val="22"/>
              </w:rPr>
            </w:pPr>
          </w:p>
        </w:tc>
        <w:tc>
          <w:tcPr>
            <w:tcW w:w="3700" w:type="dxa"/>
            <w:tcBorders>
              <w:top w:val="nil"/>
              <w:left w:val="nil"/>
              <w:bottom w:val="single" w:sz="4" w:space="0" w:color="auto"/>
              <w:right w:val="single" w:sz="4" w:space="0" w:color="auto"/>
            </w:tcBorders>
            <w:shd w:val="clear" w:color="auto" w:fill="auto"/>
            <w:vAlign w:val="bottom"/>
            <w:hideMark/>
          </w:tcPr>
          <w:p w14:paraId="5D22DFBC" w14:textId="77777777" w:rsidR="00036EDA" w:rsidRPr="00BA1E81" w:rsidRDefault="00036EDA" w:rsidP="00036EDA">
            <w:pPr>
              <w:jc w:val="center"/>
              <w:rPr>
                <w:b/>
                <w:i/>
                <w:color w:val="000000" w:themeColor="text1"/>
                <w:sz w:val="22"/>
                <w:szCs w:val="22"/>
              </w:rPr>
            </w:pPr>
            <w:r w:rsidRPr="00BA1E81">
              <w:rPr>
                <w:b/>
                <w:i/>
                <w:color w:val="000000" w:themeColor="text1"/>
                <w:sz w:val="22"/>
                <w:szCs w:val="22"/>
              </w:rPr>
              <w:t>Подбассейн №38</w:t>
            </w:r>
          </w:p>
        </w:tc>
        <w:tc>
          <w:tcPr>
            <w:tcW w:w="900" w:type="dxa"/>
            <w:tcBorders>
              <w:top w:val="nil"/>
              <w:left w:val="nil"/>
              <w:bottom w:val="single" w:sz="4" w:space="0" w:color="auto"/>
              <w:right w:val="single" w:sz="4" w:space="0" w:color="auto"/>
            </w:tcBorders>
            <w:shd w:val="clear" w:color="auto" w:fill="auto"/>
            <w:noWrap/>
            <w:vAlign w:val="bottom"/>
            <w:hideMark/>
          </w:tcPr>
          <w:p w14:paraId="1DEE2546" w14:textId="77777777" w:rsidR="00036EDA" w:rsidRPr="00BA1E81" w:rsidRDefault="00036EDA" w:rsidP="00036EDA">
            <w:pPr>
              <w:jc w:val="center"/>
              <w:rPr>
                <w:color w:val="000000" w:themeColor="text1"/>
                <w:sz w:val="22"/>
                <w:szCs w:val="22"/>
              </w:rPr>
            </w:pPr>
          </w:p>
        </w:tc>
        <w:tc>
          <w:tcPr>
            <w:tcW w:w="1487" w:type="dxa"/>
            <w:tcBorders>
              <w:top w:val="nil"/>
              <w:left w:val="nil"/>
              <w:bottom w:val="single" w:sz="4" w:space="0" w:color="auto"/>
              <w:right w:val="single" w:sz="4" w:space="0" w:color="auto"/>
            </w:tcBorders>
            <w:shd w:val="clear" w:color="auto" w:fill="auto"/>
            <w:noWrap/>
            <w:vAlign w:val="bottom"/>
            <w:hideMark/>
          </w:tcPr>
          <w:p w14:paraId="5418B4DD" w14:textId="77777777" w:rsidR="00036EDA" w:rsidRPr="00BA1E81" w:rsidRDefault="00036EDA" w:rsidP="00036EDA">
            <w:pPr>
              <w:jc w:val="center"/>
              <w:rPr>
                <w:color w:val="000000" w:themeColor="text1"/>
                <w:sz w:val="22"/>
                <w:szCs w:val="22"/>
              </w:rPr>
            </w:pPr>
          </w:p>
        </w:tc>
        <w:tc>
          <w:tcPr>
            <w:tcW w:w="1010" w:type="dxa"/>
            <w:tcBorders>
              <w:top w:val="nil"/>
              <w:left w:val="nil"/>
              <w:bottom w:val="single" w:sz="4" w:space="0" w:color="auto"/>
              <w:right w:val="single" w:sz="4" w:space="0" w:color="auto"/>
            </w:tcBorders>
            <w:shd w:val="clear" w:color="auto" w:fill="auto"/>
            <w:noWrap/>
            <w:vAlign w:val="bottom"/>
            <w:hideMark/>
          </w:tcPr>
          <w:p w14:paraId="52DF523C" w14:textId="77777777" w:rsidR="00036EDA" w:rsidRPr="00BA1E81" w:rsidRDefault="00036EDA" w:rsidP="00036EDA">
            <w:pPr>
              <w:jc w:val="center"/>
              <w:rPr>
                <w:color w:val="000000" w:themeColor="text1"/>
                <w:sz w:val="22"/>
                <w:szCs w:val="22"/>
              </w:rPr>
            </w:pPr>
          </w:p>
        </w:tc>
        <w:tc>
          <w:tcPr>
            <w:tcW w:w="1661" w:type="dxa"/>
            <w:tcBorders>
              <w:top w:val="nil"/>
              <w:left w:val="nil"/>
              <w:bottom w:val="single" w:sz="4" w:space="0" w:color="auto"/>
              <w:right w:val="single" w:sz="4" w:space="0" w:color="auto"/>
            </w:tcBorders>
            <w:shd w:val="clear" w:color="auto" w:fill="auto"/>
            <w:noWrap/>
            <w:vAlign w:val="bottom"/>
            <w:hideMark/>
          </w:tcPr>
          <w:p w14:paraId="5C629A5E" w14:textId="77777777" w:rsidR="00036EDA" w:rsidRPr="00BA1E81" w:rsidRDefault="00036EDA" w:rsidP="00036EDA">
            <w:pPr>
              <w:jc w:val="center"/>
              <w:rPr>
                <w:color w:val="000000" w:themeColor="text1"/>
                <w:sz w:val="22"/>
                <w:szCs w:val="22"/>
              </w:rPr>
            </w:pPr>
          </w:p>
        </w:tc>
        <w:tc>
          <w:tcPr>
            <w:tcW w:w="1727" w:type="dxa"/>
            <w:tcBorders>
              <w:top w:val="nil"/>
              <w:left w:val="nil"/>
              <w:bottom w:val="single" w:sz="4" w:space="0" w:color="auto"/>
              <w:right w:val="single" w:sz="4" w:space="0" w:color="auto"/>
            </w:tcBorders>
            <w:shd w:val="clear" w:color="auto" w:fill="auto"/>
            <w:noWrap/>
            <w:vAlign w:val="bottom"/>
            <w:hideMark/>
          </w:tcPr>
          <w:p w14:paraId="4DC8E86E" w14:textId="77777777" w:rsidR="00036EDA" w:rsidRPr="00BA1E81" w:rsidRDefault="00036EDA" w:rsidP="00036EDA">
            <w:pPr>
              <w:jc w:val="center"/>
              <w:rPr>
                <w:color w:val="000000" w:themeColor="text1"/>
                <w:sz w:val="22"/>
                <w:szCs w:val="22"/>
              </w:rPr>
            </w:pP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2F89AD76" w14:textId="77777777" w:rsidR="00036EDA" w:rsidRPr="00BA1E81" w:rsidRDefault="00036EDA" w:rsidP="00042A6A">
            <w:pPr>
              <w:jc w:val="right"/>
              <w:rPr>
                <w:color w:val="000000" w:themeColor="text1"/>
                <w:sz w:val="22"/>
                <w:szCs w:val="22"/>
              </w:rPr>
            </w:pP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0581D" w14:textId="77777777" w:rsidR="00036EDA" w:rsidRPr="00BA1E81" w:rsidRDefault="00036EDA" w:rsidP="00036EDA">
            <w:pPr>
              <w:jc w:val="center"/>
              <w:rPr>
                <w:color w:val="000000" w:themeColor="text1"/>
                <w:sz w:val="22"/>
                <w:szCs w:val="22"/>
              </w:rPr>
            </w:pPr>
          </w:p>
        </w:tc>
      </w:tr>
      <w:tr w:rsidR="00BA1E81" w:rsidRPr="00BA1E81" w14:paraId="1F704046" w14:textId="77777777" w:rsidTr="00071414">
        <w:trPr>
          <w:trHeight w:val="123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469F2FC" w14:textId="77777777" w:rsidR="00036EDA" w:rsidRPr="00BA1E81" w:rsidRDefault="00036EDA" w:rsidP="00036EDA">
            <w:pPr>
              <w:jc w:val="center"/>
              <w:rPr>
                <w:color w:val="000000" w:themeColor="text1"/>
                <w:sz w:val="22"/>
                <w:szCs w:val="22"/>
              </w:rPr>
            </w:pPr>
            <w:r w:rsidRPr="00BA1E81">
              <w:rPr>
                <w:color w:val="000000" w:themeColor="text1"/>
                <w:sz w:val="22"/>
                <w:szCs w:val="22"/>
              </w:rPr>
              <w:t>1.40</w:t>
            </w:r>
          </w:p>
        </w:tc>
        <w:tc>
          <w:tcPr>
            <w:tcW w:w="3700" w:type="dxa"/>
            <w:tcBorders>
              <w:top w:val="nil"/>
              <w:left w:val="nil"/>
              <w:bottom w:val="single" w:sz="4" w:space="0" w:color="auto"/>
              <w:right w:val="single" w:sz="4" w:space="0" w:color="auto"/>
            </w:tcBorders>
            <w:shd w:val="clear" w:color="auto" w:fill="auto"/>
            <w:vAlign w:val="bottom"/>
            <w:hideMark/>
          </w:tcPr>
          <w:p w14:paraId="0F9B722F"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DN600мм западнее ул.Аэрофлотская до ул.Аэрофлотская - до врезки в сущ.сеть DN400мм (СЖР)</w:t>
            </w:r>
          </w:p>
        </w:tc>
        <w:tc>
          <w:tcPr>
            <w:tcW w:w="900" w:type="dxa"/>
            <w:tcBorders>
              <w:top w:val="nil"/>
              <w:left w:val="nil"/>
              <w:bottom w:val="single" w:sz="4" w:space="0" w:color="auto"/>
              <w:right w:val="single" w:sz="4" w:space="0" w:color="auto"/>
            </w:tcBorders>
            <w:shd w:val="clear" w:color="auto" w:fill="auto"/>
            <w:noWrap/>
            <w:vAlign w:val="bottom"/>
            <w:hideMark/>
          </w:tcPr>
          <w:p w14:paraId="5978373C"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73EBE18B" w14:textId="77777777" w:rsidR="00036EDA" w:rsidRPr="00BA1E81" w:rsidRDefault="00036EDA" w:rsidP="00036EDA">
            <w:pPr>
              <w:jc w:val="center"/>
              <w:rPr>
                <w:color w:val="000000" w:themeColor="text1"/>
                <w:sz w:val="22"/>
                <w:szCs w:val="22"/>
              </w:rPr>
            </w:pPr>
            <w:r w:rsidRPr="00BA1E81">
              <w:rPr>
                <w:color w:val="000000" w:themeColor="text1"/>
                <w:sz w:val="22"/>
                <w:szCs w:val="22"/>
              </w:rPr>
              <w:t>DN600</w:t>
            </w:r>
          </w:p>
        </w:tc>
        <w:tc>
          <w:tcPr>
            <w:tcW w:w="1010" w:type="dxa"/>
            <w:tcBorders>
              <w:top w:val="nil"/>
              <w:left w:val="nil"/>
              <w:bottom w:val="single" w:sz="4" w:space="0" w:color="auto"/>
              <w:right w:val="single" w:sz="4" w:space="0" w:color="auto"/>
            </w:tcBorders>
            <w:shd w:val="clear" w:color="auto" w:fill="auto"/>
            <w:noWrap/>
            <w:vAlign w:val="bottom"/>
            <w:hideMark/>
          </w:tcPr>
          <w:p w14:paraId="3B388F27"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03D8962D" w14:textId="77777777" w:rsidR="00036EDA" w:rsidRPr="00BA1E81" w:rsidRDefault="00036EDA" w:rsidP="00036EDA">
            <w:pPr>
              <w:jc w:val="center"/>
              <w:rPr>
                <w:color w:val="000000" w:themeColor="text1"/>
                <w:sz w:val="22"/>
                <w:szCs w:val="22"/>
              </w:rPr>
            </w:pPr>
            <w:r w:rsidRPr="00BA1E81">
              <w:rPr>
                <w:color w:val="000000" w:themeColor="text1"/>
                <w:sz w:val="22"/>
                <w:szCs w:val="22"/>
              </w:rPr>
              <w:t>374,8</w:t>
            </w:r>
          </w:p>
        </w:tc>
        <w:tc>
          <w:tcPr>
            <w:tcW w:w="1727" w:type="dxa"/>
            <w:tcBorders>
              <w:top w:val="nil"/>
              <w:left w:val="nil"/>
              <w:bottom w:val="single" w:sz="4" w:space="0" w:color="auto"/>
              <w:right w:val="single" w:sz="4" w:space="0" w:color="auto"/>
            </w:tcBorders>
            <w:shd w:val="clear" w:color="auto" w:fill="auto"/>
            <w:noWrap/>
            <w:vAlign w:val="bottom"/>
            <w:hideMark/>
          </w:tcPr>
          <w:p w14:paraId="2705E902"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28C8AF18" w14:textId="77777777" w:rsidR="00036EDA" w:rsidRPr="00BA1E81" w:rsidRDefault="00036EDA" w:rsidP="00042A6A">
            <w:pPr>
              <w:jc w:val="right"/>
              <w:rPr>
                <w:color w:val="000000" w:themeColor="text1"/>
                <w:sz w:val="22"/>
                <w:szCs w:val="22"/>
              </w:rPr>
            </w:pPr>
            <w:r w:rsidRPr="00BA1E81">
              <w:rPr>
                <w:color w:val="000000" w:themeColor="text1"/>
                <w:sz w:val="22"/>
                <w:szCs w:val="22"/>
              </w:rPr>
              <w:t>15 983,463</w:t>
            </w:r>
          </w:p>
        </w:tc>
        <w:tc>
          <w:tcPr>
            <w:tcW w:w="1678" w:type="dxa"/>
            <w:tcBorders>
              <w:top w:val="nil"/>
              <w:left w:val="single" w:sz="4" w:space="0" w:color="auto"/>
              <w:bottom w:val="nil"/>
              <w:right w:val="single" w:sz="4" w:space="0" w:color="auto"/>
            </w:tcBorders>
            <w:shd w:val="clear" w:color="auto" w:fill="auto"/>
            <w:noWrap/>
            <w:vAlign w:val="bottom"/>
            <w:hideMark/>
          </w:tcPr>
          <w:p w14:paraId="35F1FC7E"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№35.</w:t>
            </w:r>
          </w:p>
        </w:tc>
      </w:tr>
      <w:tr w:rsidR="00BA1E81" w:rsidRPr="00BA1E81" w14:paraId="143A9EA2" w14:textId="77777777" w:rsidTr="008A14C0">
        <w:trPr>
          <w:trHeight w:val="293"/>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305E7062" w14:textId="77777777" w:rsidR="00036EDA" w:rsidRPr="00BA1E81" w:rsidRDefault="00036EDA" w:rsidP="00036EDA">
            <w:pPr>
              <w:jc w:val="center"/>
              <w:rPr>
                <w:b/>
                <w:i/>
                <w:color w:val="000000" w:themeColor="text1"/>
                <w:sz w:val="22"/>
                <w:szCs w:val="22"/>
              </w:rPr>
            </w:pPr>
          </w:p>
        </w:tc>
        <w:tc>
          <w:tcPr>
            <w:tcW w:w="3700" w:type="dxa"/>
            <w:tcBorders>
              <w:top w:val="nil"/>
              <w:left w:val="nil"/>
              <w:bottom w:val="single" w:sz="4" w:space="0" w:color="auto"/>
              <w:right w:val="single" w:sz="4" w:space="0" w:color="auto"/>
            </w:tcBorders>
            <w:shd w:val="clear" w:color="auto" w:fill="auto"/>
            <w:vAlign w:val="bottom"/>
            <w:hideMark/>
          </w:tcPr>
          <w:p w14:paraId="320A26DC" w14:textId="77777777" w:rsidR="00036EDA" w:rsidRPr="00BA1E81" w:rsidRDefault="00036EDA" w:rsidP="00036EDA">
            <w:pPr>
              <w:jc w:val="center"/>
              <w:rPr>
                <w:b/>
                <w:i/>
                <w:color w:val="000000" w:themeColor="text1"/>
                <w:sz w:val="22"/>
                <w:szCs w:val="22"/>
              </w:rPr>
            </w:pPr>
            <w:r w:rsidRPr="00BA1E81">
              <w:rPr>
                <w:b/>
                <w:i/>
                <w:color w:val="000000" w:themeColor="text1"/>
                <w:sz w:val="22"/>
                <w:szCs w:val="22"/>
              </w:rPr>
              <w:t>Подбассейн №9</w:t>
            </w:r>
          </w:p>
        </w:tc>
        <w:tc>
          <w:tcPr>
            <w:tcW w:w="900" w:type="dxa"/>
            <w:tcBorders>
              <w:top w:val="nil"/>
              <w:left w:val="nil"/>
              <w:bottom w:val="single" w:sz="4" w:space="0" w:color="auto"/>
              <w:right w:val="single" w:sz="4" w:space="0" w:color="auto"/>
            </w:tcBorders>
            <w:shd w:val="clear" w:color="auto" w:fill="auto"/>
            <w:noWrap/>
            <w:vAlign w:val="bottom"/>
            <w:hideMark/>
          </w:tcPr>
          <w:p w14:paraId="4A8195CC" w14:textId="77777777" w:rsidR="00036EDA" w:rsidRPr="00BA1E81" w:rsidRDefault="00036EDA" w:rsidP="00036EDA">
            <w:pPr>
              <w:jc w:val="center"/>
              <w:rPr>
                <w:color w:val="000000" w:themeColor="text1"/>
                <w:sz w:val="22"/>
                <w:szCs w:val="22"/>
              </w:rPr>
            </w:pPr>
          </w:p>
        </w:tc>
        <w:tc>
          <w:tcPr>
            <w:tcW w:w="1487" w:type="dxa"/>
            <w:tcBorders>
              <w:top w:val="nil"/>
              <w:left w:val="nil"/>
              <w:bottom w:val="single" w:sz="4" w:space="0" w:color="auto"/>
              <w:right w:val="single" w:sz="4" w:space="0" w:color="auto"/>
            </w:tcBorders>
            <w:shd w:val="clear" w:color="auto" w:fill="auto"/>
            <w:noWrap/>
            <w:vAlign w:val="bottom"/>
            <w:hideMark/>
          </w:tcPr>
          <w:p w14:paraId="685C7EB6" w14:textId="77777777" w:rsidR="00036EDA" w:rsidRPr="00BA1E81" w:rsidRDefault="00036EDA" w:rsidP="00036EDA">
            <w:pPr>
              <w:jc w:val="center"/>
              <w:rPr>
                <w:color w:val="000000" w:themeColor="text1"/>
                <w:sz w:val="22"/>
                <w:szCs w:val="22"/>
              </w:rPr>
            </w:pPr>
          </w:p>
        </w:tc>
        <w:tc>
          <w:tcPr>
            <w:tcW w:w="1010" w:type="dxa"/>
            <w:tcBorders>
              <w:top w:val="nil"/>
              <w:left w:val="nil"/>
              <w:bottom w:val="single" w:sz="4" w:space="0" w:color="auto"/>
              <w:right w:val="single" w:sz="4" w:space="0" w:color="auto"/>
            </w:tcBorders>
            <w:shd w:val="clear" w:color="auto" w:fill="auto"/>
            <w:noWrap/>
            <w:vAlign w:val="bottom"/>
            <w:hideMark/>
          </w:tcPr>
          <w:p w14:paraId="3F75F085" w14:textId="77777777" w:rsidR="00036EDA" w:rsidRPr="00BA1E81" w:rsidRDefault="00036EDA" w:rsidP="00036EDA">
            <w:pPr>
              <w:jc w:val="center"/>
              <w:rPr>
                <w:color w:val="000000" w:themeColor="text1"/>
                <w:sz w:val="22"/>
                <w:szCs w:val="22"/>
              </w:rPr>
            </w:pPr>
          </w:p>
        </w:tc>
        <w:tc>
          <w:tcPr>
            <w:tcW w:w="1661" w:type="dxa"/>
            <w:tcBorders>
              <w:top w:val="nil"/>
              <w:left w:val="nil"/>
              <w:bottom w:val="single" w:sz="4" w:space="0" w:color="auto"/>
              <w:right w:val="single" w:sz="4" w:space="0" w:color="auto"/>
            </w:tcBorders>
            <w:shd w:val="clear" w:color="auto" w:fill="auto"/>
            <w:noWrap/>
            <w:vAlign w:val="bottom"/>
            <w:hideMark/>
          </w:tcPr>
          <w:p w14:paraId="2A990771" w14:textId="77777777" w:rsidR="00036EDA" w:rsidRPr="00BA1E81" w:rsidRDefault="00036EDA" w:rsidP="00036EDA">
            <w:pPr>
              <w:jc w:val="center"/>
              <w:rPr>
                <w:color w:val="000000" w:themeColor="text1"/>
                <w:sz w:val="22"/>
                <w:szCs w:val="22"/>
              </w:rPr>
            </w:pPr>
          </w:p>
        </w:tc>
        <w:tc>
          <w:tcPr>
            <w:tcW w:w="1727" w:type="dxa"/>
            <w:tcBorders>
              <w:top w:val="nil"/>
              <w:left w:val="nil"/>
              <w:bottom w:val="single" w:sz="4" w:space="0" w:color="auto"/>
              <w:right w:val="single" w:sz="4" w:space="0" w:color="auto"/>
            </w:tcBorders>
            <w:shd w:val="clear" w:color="auto" w:fill="auto"/>
            <w:noWrap/>
            <w:vAlign w:val="bottom"/>
            <w:hideMark/>
          </w:tcPr>
          <w:p w14:paraId="4BBF4DD2" w14:textId="77777777" w:rsidR="00036EDA" w:rsidRPr="00BA1E81" w:rsidRDefault="00036EDA" w:rsidP="00036EDA">
            <w:pPr>
              <w:jc w:val="center"/>
              <w:rPr>
                <w:color w:val="000000" w:themeColor="text1"/>
                <w:sz w:val="22"/>
                <w:szCs w:val="22"/>
              </w:rPr>
            </w:pPr>
          </w:p>
        </w:tc>
        <w:tc>
          <w:tcPr>
            <w:tcW w:w="2620" w:type="dxa"/>
            <w:tcBorders>
              <w:top w:val="nil"/>
              <w:left w:val="nil"/>
              <w:bottom w:val="single" w:sz="4" w:space="0" w:color="auto"/>
              <w:right w:val="single" w:sz="4" w:space="0" w:color="auto"/>
            </w:tcBorders>
            <w:shd w:val="clear" w:color="auto" w:fill="auto"/>
            <w:noWrap/>
            <w:vAlign w:val="bottom"/>
            <w:hideMark/>
          </w:tcPr>
          <w:p w14:paraId="05194DFB" w14:textId="77777777" w:rsidR="00036EDA" w:rsidRPr="00BA1E81" w:rsidRDefault="00036EDA" w:rsidP="00042A6A">
            <w:pPr>
              <w:jc w:val="right"/>
              <w:rPr>
                <w:color w:val="000000" w:themeColor="text1"/>
                <w:sz w:val="22"/>
                <w:szCs w:val="22"/>
              </w:rPr>
            </w:pP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36D13DBF" w14:textId="77777777" w:rsidR="00036EDA" w:rsidRPr="00BA1E81" w:rsidRDefault="00036EDA" w:rsidP="00036EDA">
            <w:pPr>
              <w:jc w:val="center"/>
              <w:rPr>
                <w:color w:val="000000" w:themeColor="text1"/>
                <w:sz w:val="22"/>
                <w:szCs w:val="22"/>
              </w:rPr>
            </w:pPr>
          </w:p>
        </w:tc>
      </w:tr>
      <w:tr w:rsidR="00BA1E81" w:rsidRPr="00BA1E81" w14:paraId="3F7F1247" w14:textId="77777777" w:rsidTr="00071414">
        <w:trPr>
          <w:trHeight w:val="1108"/>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7E462F4" w14:textId="77777777" w:rsidR="00036EDA" w:rsidRPr="00BA1E81" w:rsidRDefault="00036EDA" w:rsidP="00036EDA">
            <w:pPr>
              <w:jc w:val="center"/>
              <w:rPr>
                <w:color w:val="000000" w:themeColor="text1"/>
                <w:sz w:val="22"/>
                <w:szCs w:val="22"/>
              </w:rPr>
            </w:pPr>
            <w:r w:rsidRPr="00BA1E81">
              <w:rPr>
                <w:color w:val="000000" w:themeColor="text1"/>
                <w:sz w:val="22"/>
                <w:szCs w:val="22"/>
              </w:rPr>
              <w:lastRenderedPageBreak/>
              <w:t>1.41</w:t>
            </w:r>
          </w:p>
        </w:tc>
        <w:tc>
          <w:tcPr>
            <w:tcW w:w="3700" w:type="dxa"/>
            <w:tcBorders>
              <w:top w:val="nil"/>
              <w:left w:val="nil"/>
              <w:bottom w:val="single" w:sz="4" w:space="0" w:color="auto"/>
              <w:right w:val="single" w:sz="4" w:space="0" w:color="auto"/>
            </w:tcBorders>
            <w:shd w:val="clear" w:color="auto" w:fill="auto"/>
            <w:vAlign w:val="bottom"/>
            <w:hideMark/>
          </w:tcPr>
          <w:p w14:paraId="7FB4E3A8"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DN500мм вдоль южной границы 9-го микрорайона по ул.Александра Усольцева от ЖК "4 Сезона" (СЖР)</w:t>
            </w:r>
          </w:p>
        </w:tc>
        <w:tc>
          <w:tcPr>
            <w:tcW w:w="900" w:type="dxa"/>
            <w:tcBorders>
              <w:top w:val="nil"/>
              <w:left w:val="nil"/>
              <w:bottom w:val="single" w:sz="4" w:space="0" w:color="auto"/>
              <w:right w:val="single" w:sz="4" w:space="0" w:color="auto"/>
            </w:tcBorders>
            <w:shd w:val="clear" w:color="auto" w:fill="auto"/>
            <w:noWrap/>
            <w:vAlign w:val="bottom"/>
            <w:hideMark/>
          </w:tcPr>
          <w:p w14:paraId="598EAD00"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518FB456" w14:textId="77777777" w:rsidR="00036EDA" w:rsidRPr="00BA1E81" w:rsidRDefault="00036EDA" w:rsidP="00036EDA">
            <w:pPr>
              <w:jc w:val="center"/>
              <w:rPr>
                <w:color w:val="000000" w:themeColor="text1"/>
                <w:sz w:val="22"/>
                <w:szCs w:val="22"/>
              </w:rPr>
            </w:pPr>
            <w:r w:rsidRPr="00BA1E81">
              <w:rPr>
                <w:color w:val="000000" w:themeColor="text1"/>
                <w:sz w:val="22"/>
                <w:szCs w:val="22"/>
              </w:rPr>
              <w:t>DN500</w:t>
            </w:r>
          </w:p>
        </w:tc>
        <w:tc>
          <w:tcPr>
            <w:tcW w:w="1010" w:type="dxa"/>
            <w:tcBorders>
              <w:top w:val="nil"/>
              <w:left w:val="nil"/>
              <w:bottom w:val="single" w:sz="4" w:space="0" w:color="auto"/>
              <w:right w:val="single" w:sz="4" w:space="0" w:color="auto"/>
            </w:tcBorders>
            <w:shd w:val="clear" w:color="auto" w:fill="auto"/>
            <w:noWrap/>
            <w:vAlign w:val="bottom"/>
            <w:hideMark/>
          </w:tcPr>
          <w:p w14:paraId="11063132"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3599F87F" w14:textId="77777777" w:rsidR="00036EDA" w:rsidRPr="00BA1E81" w:rsidRDefault="00036EDA" w:rsidP="00036EDA">
            <w:pPr>
              <w:jc w:val="center"/>
              <w:rPr>
                <w:color w:val="000000" w:themeColor="text1"/>
                <w:sz w:val="22"/>
                <w:szCs w:val="22"/>
              </w:rPr>
            </w:pPr>
            <w:r w:rsidRPr="00BA1E81">
              <w:rPr>
                <w:color w:val="000000" w:themeColor="text1"/>
                <w:sz w:val="22"/>
                <w:szCs w:val="22"/>
              </w:rPr>
              <w:t>386</w:t>
            </w:r>
          </w:p>
        </w:tc>
        <w:tc>
          <w:tcPr>
            <w:tcW w:w="1727" w:type="dxa"/>
            <w:tcBorders>
              <w:top w:val="nil"/>
              <w:left w:val="nil"/>
              <w:bottom w:val="single" w:sz="4" w:space="0" w:color="auto"/>
              <w:right w:val="single" w:sz="4" w:space="0" w:color="auto"/>
            </w:tcBorders>
            <w:shd w:val="clear" w:color="auto" w:fill="auto"/>
            <w:noWrap/>
            <w:vAlign w:val="bottom"/>
            <w:hideMark/>
          </w:tcPr>
          <w:p w14:paraId="6EDEF5DA"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7A8AA49A" w14:textId="77777777" w:rsidR="00036EDA" w:rsidRPr="00BA1E81" w:rsidRDefault="00036EDA" w:rsidP="00042A6A">
            <w:pPr>
              <w:jc w:val="right"/>
              <w:rPr>
                <w:color w:val="000000" w:themeColor="text1"/>
                <w:sz w:val="22"/>
                <w:szCs w:val="22"/>
              </w:rPr>
            </w:pPr>
            <w:r w:rsidRPr="00BA1E81">
              <w:rPr>
                <w:color w:val="000000" w:themeColor="text1"/>
                <w:sz w:val="22"/>
                <w:szCs w:val="22"/>
              </w:rPr>
              <w:t>14 954,095</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33D9A441"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№36.</w:t>
            </w:r>
          </w:p>
        </w:tc>
      </w:tr>
      <w:tr w:rsidR="00BA1E81" w:rsidRPr="00BA1E81" w14:paraId="1000944F" w14:textId="77777777" w:rsidTr="00071414">
        <w:trPr>
          <w:trHeight w:val="139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8ECFE45" w14:textId="77777777" w:rsidR="00036EDA" w:rsidRPr="00BA1E81" w:rsidRDefault="00036EDA" w:rsidP="00036EDA">
            <w:pPr>
              <w:jc w:val="center"/>
              <w:rPr>
                <w:color w:val="000000" w:themeColor="text1"/>
                <w:sz w:val="22"/>
                <w:szCs w:val="22"/>
              </w:rPr>
            </w:pPr>
            <w:r w:rsidRPr="00BA1E81">
              <w:rPr>
                <w:color w:val="000000" w:themeColor="text1"/>
                <w:sz w:val="22"/>
                <w:szCs w:val="22"/>
              </w:rPr>
              <w:t>1.42</w:t>
            </w:r>
          </w:p>
        </w:tc>
        <w:tc>
          <w:tcPr>
            <w:tcW w:w="3700" w:type="dxa"/>
            <w:tcBorders>
              <w:top w:val="nil"/>
              <w:left w:val="nil"/>
              <w:bottom w:val="single" w:sz="4" w:space="0" w:color="auto"/>
              <w:right w:val="single" w:sz="4" w:space="0" w:color="auto"/>
            </w:tcBorders>
            <w:shd w:val="clear" w:color="auto" w:fill="auto"/>
            <w:vAlign w:val="bottom"/>
            <w:hideMark/>
          </w:tcPr>
          <w:p w14:paraId="06E353B1"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DN800мм вдоль южной границы 9-го микрорайона по ул.Александра Усольцева до перекрестка ул.Аэрофлотская и ул.Домостроителей - врезка в сущ. сеть DN1000мм (СЖР)</w:t>
            </w:r>
          </w:p>
        </w:tc>
        <w:tc>
          <w:tcPr>
            <w:tcW w:w="900" w:type="dxa"/>
            <w:tcBorders>
              <w:top w:val="nil"/>
              <w:left w:val="nil"/>
              <w:bottom w:val="single" w:sz="4" w:space="0" w:color="auto"/>
              <w:right w:val="single" w:sz="4" w:space="0" w:color="auto"/>
            </w:tcBorders>
            <w:shd w:val="clear" w:color="auto" w:fill="auto"/>
            <w:noWrap/>
            <w:vAlign w:val="bottom"/>
            <w:hideMark/>
          </w:tcPr>
          <w:p w14:paraId="5A0E70BC"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7707C86A" w14:textId="77777777" w:rsidR="00036EDA" w:rsidRPr="00BA1E81" w:rsidRDefault="00036EDA" w:rsidP="00036EDA">
            <w:pPr>
              <w:jc w:val="center"/>
              <w:rPr>
                <w:color w:val="000000" w:themeColor="text1"/>
                <w:sz w:val="22"/>
                <w:szCs w:val="22"/>
              </w:rPr>
            </w:pPr>
            <w:r w:rsidRPr="00BA1E81">
              <w:rPr>
                <w:color w:val="000000" w:themeColor="text1"/>
                <w:sz w:val="22"/>
                <w:szCs w:val="22"/>
              </w:rPr>
              <w:t>DN800</w:t>
            </w:r>
          </w:p>
        </w:tc>
        <w:tc>
          <w:tcPr>
            <w:tcW w:w="1010" w:type="dxa"/>
            <w:tcBorders>
              <w:top w:val="nil"/>
              <w:left w:val="nil"/>
              <w:bottom w:val="single" w:sz="4" w:space="0" w:color="auto"/>
              <w:right w:val="single" w:sz="4" w:space="0" w:color="auto"/>
            </w:tcBorders>
            <w:shd w:val="clear" w:color="auto" w:fill="auto"/>
            <w:noWrap/>
            <w:vAlign w:val="bottom"/>
            <w:hideMark/>
          </w:tcPr>
          <w:p w14:paraId="00A08ED6"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2A9452D4" w14:textId="77777777" w:rsidR="00036EDA" w:rsidRPr="00BA1E81" w:rsidRDefault="00036EDA" w:rsidP="00036EDA">
            <w:pPr>
              <w:jc w:val="center"/>
              <w:rPr>
                <w:color w:val="000000" w:themeColor="text1"/>
                <w:sz w:val="22"/>
                <w:szCs w:val="22"/>
              </w:rPr>
            </w:pPr>
            <w:r w:rsidRPr="00BA1E81">
              <w:rPr>
                <w:color w:val="000000" w:themeColor="text1"/>
                <w:sz w:val="22"/>
                <w:szCs w:val="22"/>
              </w:rPr>
              <w:t>490</w:t>
            </w:r>
          </w:p>
        </w:tc>
        <w:tc>
          <w:tcPr>
            <w:tcW w:w="1727" w:type="dxa"/>
            <w:tcBorders>
              <w:top w:val="nil"/>
              <w:left w:val="nil"/>
              <w:bottom w:val="single" w:sz="4" w:space="0" w:color="auto"/>
              <w:right w:val="single" w:sz="4" w:space="0" w:color="auto"/>
            </w:tcBorders>
            <w:shd w:val="clear" w:color="auto" w:fill="auto"/>
            <w:noWrap/>
            <w:vAlign w:val="bottom"/>
            <w:hideMark/>
          </w:tcPr>
          <w:p w14:paraId="173A5381"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33A23B97" w14:textId="77777777" w:rsidR="00036EDA" w:rsidRPr="00BA1E81" w:rsidRDefault="00036EDA" w:rsidP="00042A6A">
            <w:pPr>
              <w:jc w:val="right"/>
              <w:rPr>
                <w:color w:val="000000" w:themeColor="text1"/>
                <w:sz w:val="22"/>
                <w:szCs w:val="22"/>
              </w:rPr>
            </w:pPr>
            <w:r w:rsidRPr="00BA1E81">
              <w:rPr>
                <w:color w:val="000000" w:themeColor="text1"/>
                <w:sz w:val="22"/>
                <w:szCs w:val="22"/>
              </w:rPr>
              <w:t>21 402,219</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71D4E921"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№37.</w:t>
            </w:r>
          </w:p>
        </w:tc>
      </w:tr>
      <w:tr w:rsidR="00BA1E81" w:rsidRPr="00BA1E81" w14:paraId="3FF600B4" w14:textId="77777777" w:rsidTr="00071414">
        <w:trPr>
          <w:trHeight w:val="116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1465991" w14:textId="77777777" w:rsidR="00036EDA" w:rsidRPr="00BA1E81" w:rsidRDefault="00036EDA" w:rsidP="00036EDA">
            <w:pPr>
              <w:jc w:val="center"/>
              <w:rPr>
                <w:color w:val="000000" w:themeColor="text1"/>
                <w:sz w:val="22"/>
                <w:szCs w:val="22"/>
              </w:rPr>
            </w:pPr>
            <w:r w:rsidRPr="00BA1E81">
              <w:rPr>
                <w:color w:val="000000" w:themeColor="text1"/>
                <w:sz w:val="22"/>
                <w:szCs w:val="22"/>
              </w:rPr>
              <w:t>1.43</w:t>
            </w:r>
          </w:p>
        </w:tc>
        <w:tc>
          <w:tcPr>
            <w:tcW w:w="3700" w:type="dxa"/>
            <w:tcBorders>
              <w:top w:val="nil"/>
              <w:left w:val="nil"/>
              <w:bottom w:val="single" w:sz="4" w:space="0" w:color="auto"/>
              <w:right w:val="single" w:sz="4" w:space="0" w:color="auto"/>
            </w:tcBorders>
            <w:shd w:val="clear" w:color="auto" w:fill="auto"/>
            <w:vAlign w:val="bottom"/>
            <w:hideMark/>
          </w:tcPr>
          <w:p w14:paraId="02E6D25E"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DN800мм вдоль ул.Чехова от Бульвара Писателей  до перекрестка ул.Энтузиастов и проспекта Ленина - врезка в сущ.сеть DN1500мм (СЖР)</w:t>
            </w:r>
          </w:p>
        </w:tc>
        <w:tc>
          <w:tcPr>
            <w:tcW w:w="900" w:type="dxa"/>
            <w:tcBorders>
              <w:top w:val="nil"/>
              <w:left w:val="nil"/>
              <w:bottom w:val="single" w:sz="4" w:space="0" w:color="auto"/>
              <w:right w:val="single" w:sz="4" w:space="0" w:color="auto"/>
            </w:tcBorders>
            <w:shd w:val="clear" w:color="auto" w:fill="auto"/>
            <w:noWrap/>
            <w:vAlign w:val="bottom"/>
            <w:hideMark/>
          </w:tcPr>
          <w:p w14:paraId="6C210696"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4A0694CC" w14:textId="77777777" w:rsidR="00036EDA" w:rsidRPr="00BA1E81" w:rsidRDefault="00036EDA" w:rsidP="00036EDA">
            <w:pPr>
              <w:jc w:val="center"/>
              <w:rPr>
                <w:color w:val="000000" w:themeColor="text1"/>
                <w:sz w:val="22"/>
                <w:szCs w:val="22"/>
              </w:rPr>
            </w:pPr>
            <w:r w:rsidRPr="00BA1E81">
              <w:rPr>
                <w:color w:val="000000" w:themeColor="text1"/>
                <w:sz w:val="22"/>
                <w:szCs w:val="22"/>
              </w:rPr>
              <w:t>DN800</w:t>
            </w:r>
          </w:p>
        </w:tc>
        <w:tc>
          <w:tcPr>
            <w:tcW w:w="1010" w:type="dxa"/>
            <w:tcBorders>
              <w:top w:val="nil"/>
              <w:left w:val="nil"/>
              <w:bottom w:val="single" w:sz="4" w:space="0" w:color="auto"/>
              <w:right w:val="single" w:sz="4" w:space="0" w:color="auto"/>
            </w:tcBorders>
            <w:shd w:val="clear" w:color="auto" w:fill="auto"/>
            <w:noWrap/>
            <w:vAlign w:val="bottom"/>
            <w:hideMark/>
          </w:tcPr>
          <w:p w14:paraId="798741C7"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54F3702B" w14:textId="77777777" w:rsidR="00036EDA" w:rsidRPr="00BA1E81" w:rsidRDefault="00036EDA" w:rsidP="00036EDA">
            <w:pPr>
              <w:jc w:val="center"/>
              <w:rPr>
                <w:color w:val="000000" w:themeColor="text1"/>
                <w:sz w:val="22"/>
                <w:szCs w:val="22"/>
              </w:rPr>
            </w:pPr>
            <w:r w:rsidRPr="00BA1E81">
              <w:rPr>
                <w:color w:val="000000" w:themeColor="text1"/>
                <w:sz w:val="22"/>
                <w:szCs w:val="22"/>
              </w:rPr>
              <w:t>360,5</w:t>
            </w:r>
          </w:p>
        </w:tc>
        <w:tc>
          <w:tcPr>
            <w:tcW w:w="1727" w:type="dxa"/>
            <w:tcBorders>
              <w:top w:val="nil"/>
              <w:left w:val="nil"/>
              <w:bottom w:val="single" w:sz="4" w:space="0" w:color="auto"/>
              <w:right w:val="single" w:sz="4" w:space="0" w:color="auto"/>
            </w:tcBorders>
            <w:shd w:val="clear" w:color="auto" w:fill="auto"/>
            <w:noWrap/>
            <w:vAlign w:val="bottom"/>
            <w:hideMark/>
          </w:tcPr>
          <w:p w14:paraId="1A230BA6"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4D82939B" w14:textId="77777777" w:rsidR="00036EDA" w:rsidRPr="00BA1E81" w:rsidRDefault="00036EDA" w:rsidP="00042A6A">
            <w:pPr>
              <w:jc w:val="right"/>
              <w:rPr>
                <w:color w:val="000000" w:themeColor="text1"/>
                <w:sz w:val="22"/>
                <w:szCs w:val="22"/>
              </w:rPr>
            </w:pPr>
            <w:r w:rsidRPr="00BA1E81">
              <w:rPr>
                <w:color w:val="000000" w:themeColor="text1"/>
                <w:sz w:val="22"/>
                <w:szCs w:val="22"/>
              </w:rPr>
              <w:t>15 745,918</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572E8"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№38.</w:t>
            </w:r>
          </w:p>
        </w:tc>
      </w:tr>
      <w:tr w:rsidR="00BA1E81" w:rsidRPr="00BA1E81" w14:paraId="74CEA0F1" w14:textId="77777777" w:rsidTr="00071414">
        <w:trPr>
          <w:trHeight w:val="1769"/>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B85CBBC" w14:textId="77777777" w:rsidR="00036EDA" w:rsidRPr="00BA1E81" w:rsidRDefault="00036EDA" w:rsidP="00036EDA">
            <w:pPr>
              <w:jc w:val="center"/>
              <w:rPr>
                <w:color w:val="000000" w:themeColor="text1"/>
                <w:sz w:val="22"/>
                <w:szCs w:val="22"/>
              </w:rPr>
            </w:pPr>
            <w:r w:rsidRPr="00BA1E81">
              <w:rPr>
                <w:color w:val="000000" w:themeColor="text1"/>
                <w:sz w:val="22"/>
                <w:szCs w:val="22"/>
              </w:rPr>
              <w:t>1.44</w:t>
            </w:r>
          </w:p>
        </w:tc>
        <w:tc>
          <w:tcPr>
            <w:tcW w:w="3700" w:type="dxa"/>
            <w:tcBorders>
              <w:top w:val="nil"/>
              <w:left w:val="nil"/>
              <w:bottom w:val="single" w:sz="4" w:space="0" w:color="auto"/>
              <w:right w:val="single" w:sz="4" w:space="0" w:color="auto"/>
            </w:tcBorders>
            <w:shd w:val="clear" w:color="auto" w:fill="auto"/>
            <w:vAlign w:val="bottom"/>
            <w:hideMark/>
          </w:tcPr>
          <w:p w14:paraId="36E5DD0A"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DN500мм и DN500мм вдоль Набережного проспекта - подключение в проектируемую канализационную насосную станцию КНС-4 на пересечении Набережного проспекта и ул.60 лет Октября (ЦР)</w:t>
            </w:r>
          </w:p>
        </w:tc>
        <w:tc>
          <w:tcPr>
            <w:tcW w:w="900" w:type="dxa"/>
            <w:tcBorders>
              <w:top w:val="nil"/>
              <w:left w:val="nil"/>
              <w:bottom w:val="single" w:sz="4" w:space="0" w:color="auto"/>
              <w:right w:val="single" w:sz="4" w:space="0" w:color="auto"/>
            </w:tcBorders>
            <w:shd w:val="clear" w:color="auto" w:fill="auto"/>
            <w:noWrap/>
            <w:vAlign w:val="bottom"/>
            <w:hideMark/>
          </w:tcPr>
          <w:p w14:paraId="2B5D9822"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vAlign w:val="bottom"/>
            <w:hideMark/>
          </w:tcPr>
          <w:p w14:paraId="40A21F7A" w14:textId="77777777" w:rsidR="00036EDA" w:rsidRPr="00BA1E81" w:rsidRDefault="00036EDA" w:rsidP="00036EDA">
            <w:pPr>
              <w:jc w:val="center"/>
              <w:rPr>
                <w:color w:val="000000" w:themeColor="text1"/>
                <w:sz w:val="22"/>
                <w:szCs w:val="22"/>
              </w:rPr>
            </w:pPr>
            <w:r w:rsidRPr="00BA1E81">
              <w:rPr>
                <w:color w:val="000000" w:themeColor="text1"/>
                <w:sz w:val="22"/>
                <w:szCs w:val="22"/>
              </w:rPr>
              <w:t>DN500</w:t>
            </w:r>
          </w:p>
        </w:tc>
        <w:tc>
          <w:tcPr>
            <w:tcW w:w="1010" w:type="dxa"/>
            <w:tcBorders>
              <w:top w:val="nil"/>
              <w:left w:val="nil"/>
              <w:bottom w:val="single" w:sz="4" w:space="0" w:color="auto"/>
              <w:right w:val="single" w:sz="4" w:space="0" w:color="auto"/>
            </w:tcBorders>
            <w:shd w:val="clear" w:color="auto" w:fill="auto"/>
            <w:vAlign w:val="bottom"/>
            <w:hideMark/>
          </w:tcPr>
          <w:p w14:paraId="269E5DF8"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vAlign w:val="bottom"/>
            <w:hideMark/>
          </w:tcPr>
          <w:p w14:paraId="2487B3FC" w14:textId="77777777" w:rsidR="00036EDA" w:rsidRPr="00BA1E81" w:rsidRDefault="00036EDA" w:rsidP="00036EDA">
            <w:pPr>
              <w:jc w:val="center"/>
              <w:rPr>
                <w:color w:val="000000" w:themeColor="text1"/>
                <w:sz w:val="22"/>
                <w:szCs w:val="22"/>
              </w:rPr>
            </w:pPr>
            <w:r w:rsidRPr="00BA1E81">
              <w:rPr>
                <w:color w:val="000000" w:themeColor="text1"/>
                <w:sz w:val="22"/>
                <w:szCs w:val="22"/>
              </w:rPr>
              <w:t>25,9</w:t>
            </w:r>
          </w:p>
        </w:tc>
        <w:tc>
          <w:tcPr>
            <w:tcW w:w="1727" w:type="dxa"/>
            <w:tcBorders>
              <w:top w:val="nil"/>
              <w:left w:val="nil"/>
              <w:bottom w:val="single" w:sz="4" w:space="0" w:color="auto"/>
              <w:right w:val="single" w:sz="4" w:space="0" w:color="auto"/>
            </w:tcBorders>
            <w:shd w:val="clear" w:color="auto" w:fill="auto"/>
            <w:noWrap/>
            <w:vAlign w:val="bottom"/>
            <w:hideMark/>
          </w:tcPr>
          <w:p w14:paraId="05108991" w14:textId="77777777" w:rsidR="00036EDA" w:rsidRPr="00BA1E81" w:rsidRDefault="00036EDA" w:rsidP="00036EDA">
            <w:pPr>
              <w:jc w:val="center"/>
              <w:rPr>
                <w:color w:val="000000" w:themeColor="text1"/>
                <w:sz w:val="22"/>
                <w:szCs w:val="22"/>
              </w:rPr>
            </w:pPr>
            <w:r w:rsidRPr="00BA1E81">
              <w:rPr>
                <w:color w:val="000000" w:themeColor="text1"/>
                <w:sz w:val="22"/>
                <w:szCs w:val="22"/>
              </w:rPr>
              <w:t>1.</w:t>
            </w:r>
            <w:r w:rsidR="006703B2" w:rsidRPr="00BA1E81">
              <w:rPr>
                <w:color w:val="000000" w:themeColor="text1"/>
                <w:sz w:val="22"/>
                <w:szCs w:val="22"/>
              </w:rPr>
              <w:t>2</w:t>
            </w:r>
            <w:r w:rsidR="003D5E77" w:rsidRPr="00BA1E81">
              <w:rPr>
                <w:color w:val="000000" w:themeColor="text1"/>
                <w:sz w:val="22"/>
                <w:szCs w:val="22"/>
              </w:rPr>
              <w:t xml:space="preserve">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667A29EF" w14:textId="77777777" w:rsidR="00036EDA" w:rsidRPr="00BA1E81" w:rsidRDefault="00036EDA" w:rsidP="00042A6A">
            <w:pPr>
              <w:jc w:val="right"/>
              <w:rPr>
                <w:color w:val="000000" w:themeColor="text1"/>
                <w:sz w:val="22"/>
                <w:szCs w:val="22"/>
              </w:rPr>
            </w:pPr>
            <w:r w:rsidRPr="00BA1E81">
              <w:rPr>
                <w:color w:val="000000" w:themeColor="text1"/>
                <w:sz w:val="22"/>
                <w:szCs w:val="22"/>
              </w:rPr>
              <w:t>1 003,397</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7A0BE"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№39.1</w:t>
            </w:r>
          </w:p>
        </w:tc>
      </w:tr>
      <w:tr w:rsidR="00BA1E81" w:rsidRPr="00BA1E81" w14:paraId="76FF8001" w14:textId="77777777" w:rsidTr="00071414">
        <w:trPr>
          <w:trHeight w:val="1241"/>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36012A93" w14:textId="77777777" w:rsidR="00036EDA" w:rsidRPr="00BA1E81" w:rsidRDefault="00036EDA" w:rsidP="00036EDA">
            <w:pPr>
              <w:jc w:val="center"/>
              <w:rPr>
                <w:color w:val="000000" w:themeColor="text1"/>
                <w:sz w:val="22"/>
                <w:szCs w:val="22"/>
              </w:rPr>
            </w:pPr>
            <w:r w:rsidRPr="00BA1E81">
              <w:rPr>
                <w:color w:val="000000" w:themeColor="text1"/>
                <w:sz w:val="22"/>
                <w:szCs w:val="22"/>
              </w:rPr>
              <w:t>1.45</w:t>
            </w:r>
          </w:p>
        </w:tc>
        <w:tc>
          <w:tcPr>
            <w:tcW w:w="3700" w:type="dxa"/>
            <w:tcBorders>
              <w:top w:val="nil"/>
              <w:left w:val="nil"/>
              <w:bottom w:val="single" w:sz="4" w:space="0" w:color="auto"/>
              <w:right w:val="single" w:sz="4" w:space="0" w:color="auto"/>
            </w:tcBorders>
            <w:shd w:val="clear" w:color="auto" w:fill="auto"/>
            <w:vAlign w:val="bottom"/>
            <w:hideMark/>
          </w:tcPr>
          <w:p w14:paraId="65CB07F7"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DN500мм вдоль Набережного проспекта - подключение в проектируемую канализационную насосную станцию КНС-4 на пересечении Набережного проспекта и ул.60 лет Октября (ЦР)</w:t>
            </w:r>
          </w:p>
        </w:tc>
        <w:tc>
          <w:tcPr>
            <w:tcW w:w="900" w:type="dxa"/>
            <w:tcBorders>
              <w:top w:val="nil"/>
              <w:left w:val="nil"/>
              <w:bottom w:val="single" w:sz="4" w:space="0" w:color="auto"/>
              <w:right w:val="single" w:sz="4" w:space="0" w:color="auto"/>
            </w:tcBorders>
            <w:shd w:val="clear" w:color="auto" w:fill="auto"/>
            <w:noWrap/>
            <w:vAlign w:val="bottom"/>
            <w:hideMark/>
          </w:tcPr>
          <w:p w14:paraId="38FD8245"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707B6E59" w14:textId="77777777" w:rsidR="00036EDA" w:rsidRPr="00BA1E81" w:rsidRDefault="00036EDA" w:rsidP="00036EDA">
            <w:pPr>
              <w:jc w:val="center"/>
              <w:rPr>
                <w:color w:val="000000" w:themeColor="text1"/>
                <w:sz w:val="22"/>
                <w:szCs w:val="22"/>
              </w:rPr>
            </w:pPr>
            <w:r w:rsidRPr="00BA1E81">
              <w:rPr>
                <w:color w:val="000000" w:themeColor="text1"/>
                <w:sz w:val="22"/>
                <w:szCs w:val="22"/>
              </w:rPr>
              <w:t>DN500</w:t>
            </w:r>
          </w:p>
        </w:tc>
        <w:tc>
          <w:tcPr>
            <w:tcW w:w="1010" w:type="dxa"/>
            <w:tcBorders>
              <w:top w:val="nil"/>
              <w:left w:val="nil"/>
              <w:bottom w:val="single" w:sz="4" w:space="0" w:color="auto"/>
              <w:right w:val="single" w:sz="4" w:space="0" w:color="auto"/>
            </w:tcBorders>
            <w:shd w:val="clear" w:color="auto" w:fill="auto"/>
            <w:noWrap/>
            <w:vAlign w:val="bottom"/>
            <w:hideMark/>
          </w:tcPr>
          <w:p w14:paraId="4A455201"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vAlign w:val="bottom"/>
            <w:hideMark/>
          </w:tcPr>
          <w:p w14:paraId="6067CC00" w14:textId="77777777" w:rsidR="00036EDA" w:rsidRPr="00BA1E81" w:rsidRDefault="00036EDA" w:rsidP="00036EDA">
            <w:pPr>
              <w:jc w:val="center"/>
              <w:rPr>
                <w:color w:val="000000" w:themeColor="text1"/>
                <w:sz w:val="22"/>
                <w:szCs w:val="22"/>
              </w:rPr>
            </w:pPr>
            <w:r w:rsidRPr="00BA1E81">
              <w:rPr>
                <w:color w:val="000000" w:themeColor="text1"/>
                <w:sz w:val="22"/>
                <w:szCs w:val="22"/>
              </w:rPr>
              <w:t>70</w:t>
            </w:r>
          </w:p>
        </w:tc>
        <w:tc>
          <w:tcPr>
            <w:tcW w:w="1727" w:type="dxa"/>
            <w:tcBorders>
              <w:top w:val="nil"/>
              <w:left w:val="nil"/>
              <w:bottom w:val="single" w:sz="4" w:space="0" w:color="auto"/>
              <w:right w:val="single" w:sz="4" w:space="0" w:color="auto"/>
            </w:tcBorders>
            <w:shd w:val="clear" w:color="auto" w:fill="auto"/>
            <w:noWrap/>
            <w:vAlign w:val="bottom"/>
            <w:hideMark/>
          </w:tcPr>
          <w:p w14:paraId="0909FB76" w14:textId="77777777" w:rsidR="00036EDA" w:rsidRPr="00BA1E81" w:rsidRDefault="00036EDA" w:rsidP="00036EDA">
            <w:pPr>
              <w:jc w:val="center"/>
              <w:rPr>
                <w:color w:val="000000" w:themeColor="text1"/>
                <w:sz w:val="22"/>
                <w:szCs w:val="22"/>
              </w:rPr>
            </w:pPr>
            <w:r w:rsidRPr="00BA1E81">
              <w:rPr>
                <w:color w:val="000000" w:themeColor="text1"/>
                <w:sz w:val="22"/>
                <w:szCs w:val="22"/>
              </w:rPr>
              <w:t>1.</w:t>
            </w:r>
            <w:r w:rsidR="006703B2" w:rsidRPr="00BA1E81">
              <w:rPr>
                <w:color w:val="000000" w:themeColor="text1"/>
                <w:sz w:val="22"/>
                <w:szCs w:val="22"/>
              </w:rPr>
              <w:t>2</w:t>
            </w:r>
            <w:r w:rsidR="003D5E77" w:rsidRPr="00BA1E81">
              <w:rPr>
                <w:color w:val="000000" w:themeColor="text1"/>
                <w:sz w:val="22"/>
                <w:szCs w:val="22"/>
              </w:rPr>
              <w:t xml:space="preserve">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5F00A114" w14:textId="77777777" w:rsidR="00036EDA" w:rsidRPr="00BA1E81" w:rsidRDefault="00036EDA" w:rsidP="00042A6A">
            <w:pPr>
              <w:jc w:val="right"/>
              <w:rPr>
                <w:color w:val="000000" w:themeColor="text1"/>
                <w:sz w:val="22"/>
                <w:szCs w:val="22"/>
              </w:rPr>
            </w:pPr>
            <w:r w:rsidRPr="00BA1E81">
              <w:rPr>
                <w:color w:val="000000" w:themeColor="text1"/>
                <w:sz w:val="22"/>
                <w:szCs w:val="22"/>
              </w:rPr>
              <w:t>2 711,882</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3630537C"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№39.2</w:t>
            </w:r>
          </w:p>
        </w:tc>
      </w:tr>
      <w:tr w:rsidR="00BA1E81" w:rsidRPr="00BA1E81" w14:paraId="7AD8040D" w14:textId="77777777" w:rsidTr="00071414">
        <w:trPr>
          <w:trHeight w:val="1579"/>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2DE9CE6" w14:textId="77777777" w:rsidR="00036EDA" w:rsidRPr="00BA1E81" w:rsidRDefault="00036EDA" w:rsidP="00036EDA">
            <w:pPr>
              <w:jc w:val="center"/>
              <w:rPr>
                <w:color w:val="000000" w:themeColor="text1"/>
                <w:sz w:val="22"/>
                <w:szCs w:val="22"/>
              </w:rPr>
            </w:pPr>
            <w:r w:rsidRPr="00BA1E81">
              <w:rPr>
                <w:color w:val="000000" w:themeColor="text1"/>
                <w:sz w:val="22"/>
                <w:szCs w:val="22"/>
              </w:rPr>
              <w:lastRenderedPageBreak/>
              <w:t>1.46</w:t>
            </w:r>
          </w:p>
        </w:tc>
        <w:tc>
          <w:tcPr>
            <w:tcW w:w="3700" w:type="dxa"/>
            <w:tcBorders>
              <w:top w:val="nil"/>
              <w:left w:val="nil"/>
              <w:bottom w:val="single" w:sz="4" w:space="0" w:color="auto"/>
              <w:right w:val="single" w:sz="4" w:space="0" w:color="auto"/>
            </w:tcBorders>
            <w:shd w:val="clear" w:color="auto" w:fill="auto"/>
            <w:vAlign w:val="bottom"/>
            <w:hideMark/>
          </w:tcPr>
          <w:p w14:paraId="71360B2E"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DN500мм вдоль Набережного проспекта - подключение в проектируемую канализационную насосную станцию КНС-4 на пересечении Набережного проспекта и ул.60 лет Октября (ЦР)</w:t>
            </w:r>
          </w:p>
        </w:tc>
        <w:tc>
          <w:tcPr>
            <w:tcW w:w="900" w:type="dxa"/>
            <w:tcBorders>
              <w:top w:val="nil"/>
              <w:left w:val="nil"/>
              <w:bottom w:val="single" w:sz="4" w:space="0" w:color="auto"/>
              <w:right w:val="single" w:sz="4" w:space="0" w:color="auto"/>
            </w:tcBorders>
            <w:shd w:val="clear" w:color="auto" w:fill="auto"/>
            <w:noWrap/>
            <w:vAlign w:val="bottom"/>
            <w:hideMark/>
          </w:tcPr>
          <w:p w14:paraId="4157C591"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5F432E34" w14:textId="77777777" w:rsidR="00036EDA" w:rsidRPr="00BA1E81" w:rsidRDefault="00036EDA" w:rsidP="00036EDA">
            <w:pPr>
              <w:jc w:val="center"/>
              <w:rPr>
                <w:color w:val="000000" w:themeColor="text1"/>
                <w:sz w:val="22"/>
                <w:szCs w:val="22"/>
              </w:rPr>
            </w:pPr>
            <w:r w:rsidRPr="00BA1E81">
              <w:rPr>
                <w:color w:val="000000" w:themeColor="text1"/>
                <w:sz w:val="22"/>
                <w:szCs w:val="22"/>
              </w:rPr>
              <w:t>DN500</w:t>
            </w:r>
          </w:p>
        </w:tc>
        <w:tc>
          <w:tcPr>
            <w:tcW w:w="1010" w:type="dxa"/>
            <w:tcBorders>
              <w:top w:val="nil"/>
              <w:left w:val="nil"/>
              <w:bottom w:val="single" w:sz="4" w:space="0" w:color="auto"/>
              <w:right w:val="single" w:sz="4" w:space="0" w:color="auto"/>
            </w:tcBorders>
            <w:shd w:val="clear" w:color="auto" w:fill="auto"/>
            <w:noWrap/>
            <w:vAlign w:val="bottom"/>
            <w:hideMark/>
          </w:tcPr>
          <w:p w14:paraId="2F507BA0"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3DA370D5" w14:textId="77777777" w:rsidR="00036EDA" w:rsidRPr="00BA1E81" w:rsidRDefault="00036EDA" w:rsidP="00036EDA">
            <w:pPr>
              <w:jc w:val="center"/>
              <w:rPr>
                <w:color w:val="000000" w:themeColor="text1"/>
                <w:sz w:val="22"/>
                <w:szCs w:val="22"/>
              </w:rPr>
            </w:pPr>
            <w:r w:rsidRPr="00BA1E81">
              <w:rPr>
                <w:color w:val="000000" w:themeColor="text1"/>
                <w:sz w:val="22"/>
                <w:szCs w:val="22"/>
              </w:rPr>
              <w:t>460</w:t>
            </w:r>
          </w:p>
        </w:tc>
        <w:tc>
          <w:tcPr>
            <w:tcW w:w="1727" w:type="dxa"/>
            <w:tcBorders>
              <w:top w:val="nil"/>
              <w:left w:val="nil"/>
              <w:bottom w:val="single" w:sz="4" w:space="0" w:color="auto"/>
              <w:right w:val="single" w:sz="4" w:space="0" w:color="auto"/>
            </w:tcBorders>
            <w:shd w:val="clear" w:color="auto" w:fill="auto"/>
            <w:noWrap/>
            <w:vAlign w:val="bottom"/>
            <w:hideMark/>
          </w:tcPr>
          <w:p w14:paraId="422C6EB3" w14:textId="77777777" w:rsidR="00036EDA" w:rsidRPr="00BA1E81" w:rsidRDefault="00036EDA" w:rsidP="00036EDA">
            <w:pPr>
              <w:jc w:val="center"/>
              <w:rPr>
                <w:color w:val="000000" w:themeColor="text1"/>
                <w:sz w:val="22"/>
                <w:szCs w:val="22"/>
              </w:rPr>
            </w:pPr>
            <w:r w:rsidRPr="00BA1E81">
              <w:rPr>
                <w:color w:val="000000" w:themeColor="text1"/>
                <w:sz w:val="22"/>
                <w:szCs w:val="22"/>
              </w:rPr>
              <w:t>1.</w:t>
            </w:r>
            <w:r w:rsidR="006703B2" w:rsidRPr="00BA1E81">
              <w:rPr>
                <w:color w:val="000000" w:themeColor="text1"/>
                <w:sz w:val="22"/>
                <w:szCs w:val="22"/>
              </w:rPr>
              <w:t>2</w:t>
            </w:r>
            <w:r w:rsidR="003D5E77" w:rsidRPr="00BA1E81">
              <w:rPr>
                <w:color w:val="000000" w:themeColor="text1"/>
                <w:sz w:val="22"/>
                <w:szCs w:val="22"/>
              </w:rPr>
              <w:t xml:space="preserve"> этап</w:t>
            </w:r>
          </w:p>
        </w:tc>
        <w:tc>
          <w:tcPr>
            <w:tcW w:w="2620" w:type="dxa"/>
            <w:tcBorders>
              <w:top w:val="nil"/>
              <w:left w:val="nil"/>
              <w:bottom w:val="single" w:sz="4" w:space="0" w:color="auto"/>
              <w:right w:val="single" w:sz="4" w:space="0" w:color="auto"/>
            </w:tcBorders>
            <w:shd w:val="clear" w:color="auto" w:fill="auto"/>
            <w:noWrap/>
            <w:vAlign w:val="bottom"/>
            <w:hideMark/>
          </w:tcPr>
          <w:p w14:paraId="3D9FA244" w14:textId="77777777" w:rsidR="00036EDA" w:rsidRPr="00BA1E81" w:rsidRDefault="00036EDA" w:rsidP="00042A6A">
            <w:pPr>
              <w:jc w:val="right"/>
              <w:rPr>
                <w:color w:val="000000" w:themeColor="text1"/>
                <w:sz w:val="22"/>
                <w:szCs w:val="22"/>
              </w:rPr>
            </w:pPr>
            <w:r w:rsidRPr="00BA1E81">
              <w:rPr>
                <w:color w:val="000000" w:themeColor="text1"/>
                <w:sz w:val="22"/>
                <w:szCs w:val="22"/>
              </w:rPr>
              <w:t>17 820,942</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0F15B"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№39.3</w:t>
            </w:r>
          </w:p>
        </w:tc>
      </w:tr>
      <w:tr w:rsidR="00BA1E81" w:rsidRPr="00BA1E81" w14:paraId="71FB9057" w14:textId="77777777" w:rsidTr="00071414">
        <w:trPr>
          <w:trHeight w:val="150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C205850" w14:textId="77777777" w:rsidR="00036EDA" w:rsidRPr="00BA1E81" w:rsidRDefault="00036EDA" w:rsidP="00036EDA">
            <w:pPr>
              <w:jc w:val="center"/>
              <w:rPr>
                <w:color w:val="000000" w:themeColor="text1"/>
                <w:sz w:val="22"/>
                <w:szCs w:val="22"/>
              </w:rPr>
            </w:pPr>
            <w:r w:rsidRPr="00BA1E81">
              <w:rPr>
                <w:color w:val="000000" w:themeColor="text1"/>
                <w:sz w:val="22"/>
                <w:szCs w:val="22"/>
              </w:rPr>
              <w:t>1.47</w:t>
            </w:r>
          </w:p>
        </w:tc>
        <w:tc>
          <w:tcPr>
            <w:tcW w:w="3700" w:type="dxa"/>
            <w:tcBorders>
              <w:top w:val="nil"/>
              <w:left w:val="nil"/>
              <w:bottom w:val="single" w:sz="4" w:space="0" w:color="auto"/>
              <w:right w:val="single" w:sz="4" w:space="0" w:color="auto"/>
            </w:tcBorders>
            <w:shd w:val="clear" w:color="auto" w:fill="auto"/>
            <w:vAlign w:val="bottom"/>
            <w:hideMark/>
          </w:tcPr>
          <w:p w14:paraId="0FE8DCFE"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DN800мм вдоль Набережного проспекта - подключение в проектируемую канализационную насосную станцию КНС-4 на пересечении Набережного проспекта и ул.60 лет Октября (ЦР)</w:t>
            </w:r>
          </w:p>
        </w:tc>
        <w:tc>
          <w:tcPr>
            <w:tcW w:w="900" w:type="dxa"/>
            <w:tcBorders>
              <w:top w:val="nil"/>
              <w:left w:val="nil"/>
              <w:bottom w:val="single" w:sz="4" w:space="0" w:color="auto"/>
              <w:right w:val="single" w:sz="4" w:space="0" w:color="auto"/>
            </w:tcBorders>
            <w:shd w:val="clear" w:color="auto" w:fill="auto"/>
            <w:noWrap/>
            <w:vAlign w:val="bottom"/>
            <w:hideMark/>
          </w:tcPr>
          <w:p w14:paraId="7372AD46"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116E4EB1" w14:textId="77777777" w:rsidR="00036EDA" w:rsidRPr="00BA1E81" w:rsidRDefault="00036EDA" w:rsidP="00036EDA">
            <w:pPr>
              <w:jc w:val="center"/>
              <w:rPr>
                <w:color w:val="000000" w:themeColor="text1"/>
                <w:sz w:val="22"/>
                <w:szCs w:val="22"/>
              </w:rPr>
            </w:pPr>
            <w:r w:rsidRPr="00BA1E81">
              <w:rPr>
                <w:color w:val="000000" w:themeColor="text1"/>
                <w:sz w:val="22"/>
                <w:szCs w:val="22"/>
              </w:rPr>
              <w:t>DN800</w:t>
            </w:r>
          </w:p>
        </w:tc>
        <w:tc>
          <w:tcPr>
            <w:tcW w:w="1010" w:type="dxa"/>
            <w:tcBorders>
              <w:top w:val="nil"/>
              <w:left w:val="nil"/>
              <w:bottom w:val="single" w:sz="4" w:space="0" w:color="auto"/>
              <w:right w:val="single" w:sz="4" w:space="0" w:color="auto"/>
            </w:tcBorders>
            <w:shd w:val="clear" w:color="auto" w:fill="auto"/>
            <w:noWrap/>
            <w:vAlign w:val="bottom"/>
            <w:hideMark/>
          </w:tcPr>
          <w:p w14:paraId="4FCDA44E"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1F253388" w14:textId="77777777" w:rsidR="00036EDA" w:rsidRPr="00BA1E81" w:rsidRDefault="006703B2" w:rsidP="00036EDA">
            <w:pPr>
              <w:jc w:val="center"/>
              <w:rPr>
                <w:color w:val="000000" w:themeColor="text1"/>
                <w:sz w:val="22"/>
                <w:szCs w:val="22"/>
              </w:rPr>
            </w:pPr>
            <w:r w:rsidRPr="00BA1E81">
              <w:rPr>
                <w:color w:val="000000" w:themeColor="text1"/>
                <w:sz w:val="22"/>
                <w:szCs w:val="22"/>
              </w:rPr>
              <w:t>197,9</w:t>
            </w:r>
          </w:p>
        </w:tc>
        <w:tc>
          <w:tcPr>
            <w:tcW w:w="1727" w:type="dxa"/>
            <w:tcBorders>
              <w:top w:val="nil"/>
              <w:left w:val="nil"/>
              <w:bottom w:val="single" w:sz="4" w:space="0" w:color="auto"/>
              <w:right w:val="single" w:sz="4" w:space="0" w:color="auto"/>
            </w:tcBorders>
            <w:shd w:val="clear" w:color="auto" w:fill="auto"/>
            <w:noWrap/>
            <w:vAlign w:val="bottom"/>
            <w:hideMark/>
          </w:tcPr>
          <w:p w14:paraId="7136B129" w14:textId="77777777" w:rsidR="00036EDA" w:rsidRPr="00BA1E81" w:rsidRDefault="00036EDA" w:rsidP="00036EDA">
            <w:pPr>
              <w:jc w:val="center"/>
              <w:rPr>
                <w:color w:val="000000" w:themeColor="text1"/>
                <w:sz w:val="22"/>
                <w:szCs w:val="22"/>
              </w:rPr>
            </w:pPr>
            <w:r w:rsidRPr="00BA1E81">
              <w:rPr>
                <w:color w:val="000000" w:themeColor="text1"/>
                <w:sz w:val="22"/>
                <w:szCs w:val="22"/>
              </w:rPr>
              <w:t>1.</w:t>
            </w:r>
            <w:r w:rsidR="006703B2" w:rsidRPr="00BA1E81">
              <w:rPr>
                <w:color w:val="000000" w:themeColor="text1"/>
                <w:sz w:val="22"/>
                <w:szCs w:val="22"/>
              </w:rPr>
              <w:t>2</w:t>
            </w:r>
            <w:r w:rsidR="003D5E77" w:rsidRPr="00BA1E81">
              <w:rPr>
                <w:color w:val="000000" w:themeColor="text1"/>
                <w:sz w:val="22"/>
                <w:szCs w:val="22"/>
              </w:rPr>
              <w:t xml:space="preserve"> этап</w:t>
            </w:r>
          </w:p>
        </w:tc>
        <w:tc>
          <w:tcPr>
            <w:tcW w:w="2620" w:type="dxa"/>
            <w:tcBorders>
              <w:top w:val="nil"/>
              <w:left w:val="nil"/>
              <w:bottom w:val="single" w:sz="4" w:space="0" w:color="auto"/>
              <w:right w:val="single" w:sz="4" w:space="0" w:color="auto"/>
            </w:tcBorders>
            <w:shd w:val="clear" w:color="auto" w:fill="auto"/>
            <w:noWrap/>
            <w:vAlign w:val="bottom"/>
            <w:hideMark/>
          </w:tcPr>
          <w:p w14:paraId="5A375A0B" w14:textId="77777777" w:rsidR="00036EDA" w:rsidRPr="00BA1E81" w:rsidRDefault="0013528E" w:rsidP="00042A6A">
            <w:pPr>
              <w:jc w:val="right"/>
              <w:rPr>
                <w:color w:val="000000" w:themeColor="text1"/>
                <w:sz w:val="22"/>
                <w:szCs w:val="22"/>
              </w:rPr>
            </w:pPr>
            <w:r w:rsidRPr="00BA1E81">
              <w:rPr>
                <w:color w:val="000000" w:themeColor="text1"/>
                <w:sz w:val="22"/>
                <w:szCs w:val="22"/>
              </w:rPr>
              <w:t>8 643,876</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6446C"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№39.4</w:t>
            </w:r>
          </w:p>
        </w:tc>
      </w:tr>
      <w:tr w:rsidR="00BA1E81" w:rsidRPr="00BA1E81" w14:paraId="174335C3" w14:textId="77777777" w:rsidTr="008A14C0">
        <w:trPr>
          <w:trHeight w:val="249"/>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ADD40C8" w14:textId="77777777" w:rsidR="00036EDA" w:rsidRPr="00BA1E81" w:rsidRDefault="00036EDA" w:rsidP="00036EDA">
            <w:pPr>
              <w:jc w:val="center"/>
              <w:rPr>
                <w:b/>
                <w:i/>
                <w:color w:val="000000" w:themeColor="text1"/>
                <w:sz w:val="22"/>
                <w:szCs w:val="22"/>
              </w:rPr>
            </w:pPr>
          </w:p>
        </w:tc>
        <w:tc>
          <w:tcPr>
            <w:tcW w:w="3700" w:type="dxa"/>
            <w:tcBorders>
              <w:top w:val="nil"/>
              <w:left w:val="nil"/>
              <w:bottom w:val="single" w:sz="4" w:space="0" w:color="auto"/>
              <w:right w:val="single" w:sz="4" w:space="0" w:color="auto"/>
            </w:tcBorders>
            <w:shd w:val="clear" w:color="auto" w:fill="auto"/>
            <w:vAlign w:val="bottom"/>
            <w:hideMark/>
          </w:tcPr>
          <w:p w14:paraId="750B1723" w14:textId="77777777" w:rsidR="00036EDA" w:rsidRPr="00BA1E81" w:rsidRDefault="00036EDA" w:rsidP="00036EDA">
            <w:pPr>
              <w:jc w:val="center"/>
              <w:rPr>
                <w:b/>
                <w:i/>
                <w:color w:val="000000" w:themeColor="text1"/>
                <w:sz w:val="22"/>
                <w:szCs w:val="22"/>
              </w:rPr>
            </w:pPr>
            <w:r w:rsidRPr="00BA1E81">
              <w:rPr>
                <w:b/>
                <w:i/>
                <w:color w:val="000000" w:themeColor="text1"/>
                <w:sz w:val="22"/>
                <w:szCs w:val="22"/>
              </w:rPr>
              <w:t>Подбассейн №12</w:t>
            </w:r>
          </w:p>
        </w:tc>
        <w:tc>
          <w:tcPr>
            <w:tcW w:w="900" w:type="dxa"/>
            <w:tcBorders>
              <w:top w:val="nil"/>
              <w:left w:val="nil"/>
              <w:bottom w:val="single" w:sz="4" w:space="0" w:color="auto"/>
              <w:right w:val="single" w:sz="4" w:space="0" w:color="auto"/>
            </w:tcBorders>
            <w:shd w:val="clear" w:color="auto" w:fill="auto"/>
            <w:noWrap/>
            <w:vAlign w:val="bottom"/>
            <w:hideMark/>
          </w:tcPr>
          <w:p w14:paraId="45839BCA" w14:textId="77777777" w:rsidR="00036EDA" w:rsidRPr="00BA1E81" w:rsidRDefault="00036EDA" w:rsidP="00036EDA">
            <w:pPr>
              <w:jc w:val="center"/>
              <w:rPr>
                <w:color w:val="000000" w:themeColor="text1"/>
                <w:sz w:val="22"/>
                <w:szCs w:val="22"/>
              </w:rPr>
            </w:pPr>
          </w:p>
        </w:tc>
        <w:tc>
          <w:tcPr>
            <w:tcW w:w="1487" w:type="dxa"/>
            <w:tcBorders>
              <w:top w:val="nil"/>
              <w:left w:val="nil"/>
              <w:bottom w:val="single" w:sz="4" w:space="0" w:color="auto"/>
              <w:right w:val="single" w:sz="4" w:space="0" w:color="auto"/>
            </w:tcBorders>
            <w:shd w:val="clear" w:color="auto" w:fill="auto"/>
            <w:noWrap/>
            <w:vAlign w:val="bottom"/>
            <w:hideMark/>
          </w:tcPr>
          <w:p w14:paraId="64FC7ACF" w14:textId="77777777" w:rsidR="00036EDA" w:rsidRPr="00BA1E81" w:rsidRDefault="00036EDA" w:rsidP="00036EDA">
            <w:pPr>
              <w:jc w:val="center"/>
              <w:rPr>
                <w:color w:val="000000" w:themeColor="text1"/>
                <w:sz w:val="22"/>
                <w:szCs w:val="22"/>
              </w:rPr>
            </w:pPr>
          </w:p>
        </w:tc>
        <w:tc>
          <w:tcPr>
            <w:tcW w:w="1010" w:type="dxa"/>
            <w:tcBorders>
              <w:top w:val="nil"/>
              <w:left w:val="nil"/>
              <w:bottom w:val="single" w:sz="4" w:space="0" w:color="auto"/>
              <w:right w:val="single" w:sz="4" w:space="0" w:color="auto"/>
            </w:tcBorders>
            <w:shd w:val="clear" w:color="auto" w:fill="auto"/>
            <w:noWrap/>
            <w:vAlign w:val="bottom"/>
            <w:hideMark/>
          </w:tcPr>
          <w:p w14:paraId="45003CA7" w14:textId="77777777" w:rsidR="00036EDA" w:rsidRPr="00BA1E81" w:rsidRDefault="00036EDA" w:rsidP="00036EDA">
            <w:pPr>
              <w:jc w:val="center"/>
              <w:rPr>
                <w:color w:val="000000" w:themeColor="text1"/>
                <w:sz w:val="22"/>
                <w:szCs w:val="22"/>
              </w:rPr>
            </w:pPr>
          </w:p>
        </w:tc>
        <w:tc>
          <w:tcPr>
            <w:tcW w:w="1661" w:type="dxa"/>
            <w:tcBorders>
              <w:top w:val="nil"/>
              <w:left w:val="nil"/>
              <w:bottom w:val="single" w:sz="4" w:space="0" w:color="auto"/>
              <w:right w:val="single" w:sz="4" w:space="0" w:color="auto"/>
            </w:tcBorders>
            <w:shd w:val="clear" w:color="auto" w:fill="auto"/>
            <w:noWrap/>
            <w:vAlign w:val="bottom"/>
            <w:hideMark/>
          </w:tcPr>
          <w:p w14:paraId="3523AA43" w14:textId="77777777" w:rsidR="00036EDA" w:rsidRPr="00BA1E81" w:rsidRDefault="00036EDA" w:rsidP="00036EDA">
            <w:pPr>
              <w:jc w:val="center"/>
              <w:rPr>
                <w:color w:val="000000" w:themeColor="text1"/>
                <w:sz w:val="22"/>
                <w:szCs w:val="22"/>
              </w:rPr>
            </w:pPr>
          </w:p>
        </w:tc>
        <w:tc>
          <w:tcPr>
            <w:tcW w:w="1727" w:type="dxa"/>
            <w:tcBorders>
              <w:top w:val="nil"/>
              <w:left w:val="nil"/>
              <w:bottom w:val="single" w:sz="4" w:space="0" w:color="auto"/>
              <w:right w:val="single" w:sz="4" w:space="0" w:color="auto"/>
            </w:tcBorders>
            <w:shd w:val="clear" w:color="auto" w:fill="auto"/>
            <w:noWrap/>
            <w:vAlign w:val="bottom"/>
            <w:hideMark/>
          </w:tcPr>
          <w:p w14:paraId="34478CC7" w14:textId="77777777" w:rsidR="00036EDA" w:rsidRPr="00BA1E81" w:rsidRDefault="00036EDA" w:rsidP="00036EDA">
            <w:pPr>
              <w:jc w:val="center"/>
              <w:rPr>
                <w:color w:val="000000" w:themeColor="text1"/>
                <w:sz w:val="22"/>
                <w:szCs w:val="22"/>
              </w:rPr>
            </w:pPr>
          </w:p>
        </w:tc>
        <w:tc>
          <w:tcPr>
            <w:tcW w:w="2620" w:type="dxa"/>
            <w:tcBorders>
              <w:top w:val="nil"/>
              <w:left w:val="nil"/>
              <w:bottom w:val="single" w:sz="4" w:space="0" w:color="auto"/>
              <w:right w:val="single" w:sz="4" w:space="0" w:color="auto"/>
            </w:tcBorders>
            <w:shd w:val="clear" w:color="auto" w:fill="auto"/>
            <w:noWrap/>
            <w:vAlign w:val="bottom"/>
            <w:hideMark/>
          </w:tcPr>
          <w:p w14:paraId="37F0903A" w14:textId="77777777" w:rsidR="00036EDA" w:rsidRPr="00BA1E81" w:rsidRDefault="00036EDA" w:rsidP="00042A6A">
            <w:pPr>
              <w:jc w:val="right"/>
              <w:rPr>
                <w:color w:val="000000" w:themeColor="text1"/>
                <w:sz w:val="22"/>
                <w:szCs w:val="22"/>
              </w:rPr>
            </w:pP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9C40F" w14:textId="77777777" w:rsidR="00036EDA" w:rsidRPr="00BA1E81" w:rsidRDefault="00036EDA" w:rsidP="00036EDA">
            <w:pPr>
              <w:jc w:val="center"/>
              <w:rPr>
                <w:color w:val="000000" w:themeColor="text1"/>
                <w:sz w:val="22"/>
                <w:szCs w:val="22"/>
              </w:rPr>
            </w:pPr>
          </w:p>
        </w:tc>
      </w:tr>
      <w:tr w:rsidR="00BA1E81" w:rsidRPr="00BA1E81" w14:paraId="46F6532A" w14:textId="77777777" w:rsidTr="00071414">
        <w:trPr>
          <w:trHeight w:val="148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8724A2B" w14:textId="77777777" w:rsidR="00036EDA" w:rsidRPr="00BA1E81" w:rsidRDefault="00036EDA" w:rsidP="00036EDA">
            <w:pPr>
              <w:jc w:val="center"/>
              <w:rPr>
                <w:color w:val="000000" w:themeColor="text1"/>
                <w:sz w:val="22"/>
                <w:szCs w:val="22"/>
              </w:rPr>
            </w:pPr>
            <w:r w:rsidRPr="00BA1E81">
              <w:rPr>
                <w:color w:val="000000" w:themeColor="text1"/>
                <w:sz w:val="22"/>
                <w:szCs w:val="22"/>
              </w:rPr>
              <w:t>1.48</w:t>
            </w:r>
          </w:p>
        </w:tc>
        <w:tc>
          <w:tcPr>
            <w:tcW w:w="3700" w:type="dxa"/>
            <w:tcBorders>
              <w:top w:val="nil"/>
              <w:left w:val="nil"/>
              <w:bottom w:val="single" w:sz="4" w:space="0" w:color="auto"/>
              <w:right w:val="single" w:sz="4" w:space="0" w:color="auto"/>
            </w:tcBorders>
            <w:shd w:val="clear" w:color="auto" w:fill="auto"/>
            <w:vAlign w:val="bottom"/>
            <w:hideMark/>
          </w:tcPr>
          <w:p w14:paraId="2393FC4F"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DN800мм вдоль ул.60 лет Октября от существующей сети DN800мм до проектируемой канализационной насосной станции КНС-4 (СЖР)</w:t>
            </w:r>
          </w:p>
        </w:tc>
        <w:tc>
          <w:tcPr>
            <w:tcW w:w="900" w:type="dxa"/>
            <w:tcBorders>
              <w:top w:val="nil"/>
              <w:left w:val="nil"/>
              <w:bottom w:val="single" w:sz="4" w:space="0" w:color="auto"/>
              <w:right w:val="single" w:sz="4" w:space="0" w:color="auto"/>
            </w:tcBorders>
            <w:shd w:val="clear" w:color="auto" w:fill="auto"/>
            <w:noWrap/>
            <w:vAlign w:val="bottom"/>
            <w:hideMark/>
          </w:tcPr>
          <w:p w14:paraId="7F432E60"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4F57043F" w14:textId="77777777" w:rsidR="00036EDA" w:rsidRPr="00BA1E81" w:rsidRDefault="00036EDA" w:rsidP="00036EDA">
            <w:pPr>
              <w:jc w:val="center"/>
              <w:rPr>
                <w:color w:val="000000" w:themeColor="text1"/>
                <w:sz w:val="22"/>
                <w:szCs w:val="22"/>
              </w:rPr>
            </w:pPr>
            <w:r w:rsidRPr="00BA1E81">
              <w:rPr>
                <w:color w:val="000000" w:themeColor="text1"/>
                <w:sz w:val="22"/>
                <w:szCs w:val="22"/>
              </w:rPr>
              <w:t>DN800</w:t>
            </w:r>
          </w:p>
        </w:tc>
        <w:tc>
          <w:tcPr>
            <w:tcW w:w="1010" w:type="dxa"/>
            <w:tcBorders>
              <w:top w:val="nil"/>
              <w:left w:val="nil"/>
              <w:bottom w:val="single" w:sz="4" w:space="0" w:color="auto"/>
              <w:right w:val="single" w:sz="4" w:space="0" w:color="auto"/>
            </w:tcBorders>
            <w:shd w:val="clear" w:color="auto" w:fill="auto"/>
            <w:noWrap/>
            <w:vAlign w:val="bottom"/>
            <w:hideMark/>
          </w:tcPr>
          <w:p w14:paraId="584AC9F7"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4832E3D8" w14:textId="77777777" w:rsidR="00036EDA" w:rsidRPr="00BA1E81" w:rsidRDefault="00016A24" w:rsidP="00036EDA">
            <w:pPr>
              <w:jc w:val="center"/>
              <w:rPr>
                <w:color w:val="000000" w:themeColor="text1"/>
                <w:sz w:val="22"/>
                <w:szCs w:val="22"/>
              </w:rPr>
            </w:pPr>
            <w:r w:rsidRPr="00BA1E81">
              <w:rPr>
                <w:color w:val="000000" w:themeColor="text1"/>
                <w:sz w:val="22"/>
                <w:szCs w:val="22"/>
              </w:rPr>
              <w:t>134,85</w:t>
            </w:r>
          </w:p>
        </w:tc>
        <w:tc>
          <w:tcPr>
            <w:tcW w:w="1727" w:type="dxa"/>
            <w:tcBorders>
              <w:top w:val="nil"/>
              <w:left w:val="nil"/>
              <w:bottom w:val="single" w:sz="4" w:space="0" w:color="auto"/>
              <w:right w:val="single" w:sz="4" w:space="0" w:color="auto"/>
            </w:tcBorders>
            <w:shd w:val="clear" w:color="auto" w:fill="auto"/>
            <w:noWrap/>
            <w:vAlign w:val="bottom"/>
            <w:hideMark/>
          </w:tcPr>
          <w:p w14:paraId="635BAA83" w14:textId="77777777" w:rsidR="00036EDA" w:rsidRPr="00BA1E81" w:rsidRDefault="00036EDA" w:rsidP="00036EDA">
            <w:pPr>
              <w:jc w:val="center"/>
              <w:rPr>
                <w:color w:val="000000" w:themeColor="text1"/>
                <w:sz w:val="22"/>
                <w:szCs w:val="22"/>
              </w:rPr>
            </w:pPr>
            <w:r w:rsidRPr="00BA1E81">
              <w:rPr>
                <w:color w:val="000000" w:themeColor="text1"/>
                <w:sz w:val="22"/>
                <w:szCs w:val="22"/>
              </w:rPr>
              <w:t>1.</w:t>
            </w:r>
            <w:r w:rsidR="00016A24" w:rsidRPr="00BA1E81">
              <w:rPr>
                <w:color w:val="000000" w:themeColor="text1"/>
                <w:sz w:val="22"/>
                <w:szCs w:val="22"/>
              </w:rPr>
              <w:t>2</w:t>
            </w:r>
            <w:r w:rsidR="003D5E77" w:rsidRPr="00BA1E81">
              <w:rPr>
                <w:color w:val="000000" w:themeColor="text1"/>
                <w:sz w:val="22"/>
                <w:szCs w:val="22"/>
              </w:rPr>
              <w:t xml:space="preserve"> этап</w:t>
            </w:r>
          </w:p>
        </w:tc>
        <w:tc>
          <w:tcPr>
            <w:tcW w:w="2620" w:type="dxa"/>
            <w:tcBorders>
              <w:top w:val="nil"/>
              <w:left w:val="nil"/>
              <w:bottom w:val="single" w:sz="4" w:space="0" w:color="auto"/>
              <w:right w:val="single" w:sz="4" w:space="0" w:color="auto"/>
            </w:tcBorders>
            <w:shd w:val="clear" w:color="auto" w:fill="auto"/>
            <w:noWrap/>
            <w:vAlign w:val="bottom"/>
            <w:hideMark/>
          </w:tcPr>
          <w:p w14:paraId="4EA943A6" w14:textId="77777777" w:rsidR="00036EDA" w:rsidRPr="00BA1E81" w:rsidRDefault="0013528E" w:rsidP="00042A6A">
            <w:pPr>
              <w:jc w:val="right"/>
              <w:rPr>
                <w:color w:val="000000" w:themeColor="text1"/>
                <w:sz w:val="22"/>
                <w:szCs w:val="22"/>
              </w:rPr>
            </w:pPr>
            <w:r w:rsidRPr="00BA1E81">
              <w:rPr>
                <w:color w:val="000000" w:themeColor="text1"/>
                <w:sz w:val="22"/>
                <w:szCs w:val="22"/>
              </w:rPr>
              <w:t>5 889,978</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50BE6"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№40.</w:t>
            </w:r>
          </w:p>
        </w:tc>
      </w:tr>
      <w:tr w:rsidR="00BA1E81" w:rsidRPr="00BA1E81" w14:paraId="75831A13" w14:textId="77777777" w:rsidTr="00071414">
        <w:trPr>
          <w:trHeight w:val="6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2E15F93" w14:textId="77777777" w:rsidR="00036EDA" w:rsidRPr="00BA1E81" w:rsidRDefault="00036EDA" w:rsidP="00036EDA">
            <w:pPr>
              <w:jc w:val="center"/>
              <w:rPr>
                <w:color w:val="000000" w:themeColor="text1"/>
                <w:sz w:val="22"/>
                <w:szCs w:val="22"/>
              </w:rPr>
            </w:pPr>
            <w:r w:rsidRPr="00BA1E81">
              <w:rPr>
                <w:color w:val="000000" w:themeColor="text1"/>
                <w:sz w:val="22"/>
                <w:szCs w:val="22"/>
              </w:rPr>
              <w:t>1.49</w:t>
            </w:r>
          </w:p>
        </w:tc>
        <w:tc>
          <w:tcPr>
            <w:tcW w:w="3700" w:type="dxa"/>
            <w:tcBorders>
              <w:top w:val="nil"/>
              <w:left w:val="nil"/>
              <w:bottom w:val="single" w:sz="4" w:space="0" w:color="auto"/>
              <w:right w:val="single" w:sz="4" w:space="0" w:color="auto"/>
            </w:tcBorders>
            <w:shd w:val="clear" w:color="auto" w:fill="auto"/>
            <w:vAlign w:val="bottom"/>
            <w:hideMark/>
          </w:tcPr>
          <w:p w14:paraId="4B1C8B21"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напорных сетей водоотведения DN1200мм от КНС-4 до колодца-гасителя напора (ЦР)</w:t>
            </w:r>
          </w:p>
        </w:tc>
        <w:tc>
          <w:tcPr>
            <w:tcW w:w="900" w:type="dxa"/>
            <w:tcBorders>
              <w:top w:val="nil"/>
              <w:left w:val="nil"/>
              <w:bottom w:val="single" w:sz="4" w:space="0" w:color="auto"/>
              <w:right w:val="single" w:sz="4" w:space="0" w:color="auto"/>
            </w:tcBorders>
            <w:shd w:val="clear" w:color="auto" w:fill="auto"/>
            <w:noWrap/>
            <w:vAlign w:val="bottom"/>
            <w:hideMark/>
          </w:tcPr>
          <w:p w14:paraId="21124D3A"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5629748C" w14:textId="77777777" w:rsidR="00036EDA" w:rsidRPr="00BA1E81" w:rsidRDefault="00036EDA" w:rsidP="00036EDA">
            <w:pPr>
              <w:jc w:val="center"/>
              <w:rPr>
                <w:color w:val="000000" w:themeColor="text1"/>
                <w:sz w:val="22"/>
                <w:szCs w:val="22"/>
              </w:rPr>
            </w:pPr>
            <w:r w:rsidRPr="00BA1E81">
              <w:rPr>
                <w:color w:val="000000" w:themeColor="text1"/>
                <w:sz w:val="22"/>
                <w:szCs w:val="22"/>
              </w:rPr>
              <w:t>DN1200</w:t>
            </w:r>
          </w:p>
        </w:tc>
        <w:tc>
          <w:tcPr>
            <w:tcW w:w="1010" w:type="dxa"/>
            <w:tcBorders>
              <w:top w:val="nil"/>
              <w:left w:val="nil"/>
              <w:bottom w:val="single" w:sz="4" w:space="0" w:color="auto"/>
              <w:right w:val="single" w:sz="4" w:space="0" w:color="auto"/>
            </w:tcBorders>
            <w:shd w:val="clear" w:color="auto" w:fill="auto"/>
            <w:noWrap/>
            <w:vAlign w:val="bottom"/>
            <w:hideMark/>
          </w:tcPr>
          <w:p w14:paraId="0F690DD5"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4C44583B" w14:textId="77777777" w:rsidR="00036EDA" w:rsidRPr="00BA1E81" w:rsidRDefault="00B96BD8" w:rsidP="00036EDA">
            <w:pPr>
              <w:jc w:val="center"/>
              <w:rPr>
                <w:color w:val="000000" w:themeColor="text1"/>
                <w:sz w:val="22"/>
                <w:szCs w:val="22"/>
              </w:rPr>
            </w:pPr>
            <w:r w:rsidRPr="00BA1E81">
              <w:rPr>
                <w:color w:val="000000" w:themeColor="text1"/>
                <w:sz w:val="22"/>
                <w:szCs w:val="22"/>
              </w:rPr>
              <w:t>323,4</w:t>
            </w:r>
          </w:p>
        </w:tc>
        <w:tc>
          <w:tcPr>
            <w:tcW w:w="1727" w:type="dxa"/>
            <w:tcBorders>
              <w:top w:val="nil"/>
              <w:left w:val="nil"/>
              <w:bottom w:val="single" w:sz="4" w:space="0" w:color="auto"/>
              <w:right w:val="single" w:sz="4" w:space="0" w:color="auto"/>
            </w:tcBorders>
            <w:shd w:val="clear" w:color="auto" w:fill="auto"/>
            <w:noWrap/>
            <w:vAlign w:val="bottom"/>
            <w:hideMark/>
          </w:tcPr>
          <w:p w14:paraId="74F99D95" w14:textId="77777777" w:rsidR="00036EDA" w:rsidRPr="00BA1E81" w:rsidRDefault="00036EDA" w:rsidP="00B96BD8">
            <w:pPr>
              <w:jc w:val="center"/>
              <w:rPr>
                <w:color w:val="000000" w:themeColor="text1"/>
                <w:sz w:val="22"/>
                <w:szCs w:val="22"/>
              </w:rPr>
            </w:pPr>
            <w:r w:rsidRPr="00BA1E81">
              <w:rPr>
                <w:color w:val="000000" w:themeColor="text1"/>
                <w:sz w:val="22"/>
                <w:szCs w:val="22"/>
              </w:rPr>
              <w:t>1.</w:t>
            </w:r>
            <w:r w:rsidR="00B96BD8" w:rsidRPr="00BA1E81">
              <w:rPr>
                <w:color w:val="000000" w:themeColor="text1"/>
                <w:sz w:val="22"/>
                <w:szCs w:val="22"/>
              </w:rPr>
              <w:t>2</w:t>
            </w:r>
            <w:r w:rsidR="003D5E77" w:rsidRPr="00BA1E81">
              <w:rPr>
                <w:color w:val="000000" w:themeColor="text1"/>
                <w:sz w:val="22"/>
                <w:szCs w:val="22"/>
              </w:rPr>
              <w:t xml:space="preserve">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271F4847" w14:textId="77777777" w:rsidR="00036EDA" w:rsidRPr="00BA1E81" w:rsidRDefault="00D748C7" w:rsidP="00042A6A">
            <w:pPr>
              <w:jc w:val="right"/>
              <w:rPr>
                <w:color w:val="000000" w:themeColor="text1"/>
                <w:sz w:val="22"/>
                <w:szCs w:val="22"/>
              </w:rPr>
            </w:pPr>
            <w:r w:rsidRPr="00BA1E81">
              <w:rPr>
                <w:color w:val="000000" w:themeColor="text1"/>
                <w:sz w:val="22"/>
                <w:szCs w:val="22"/>
              </w:rPr>
              <w:t>62 536,795</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49C0A"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№42.</w:t>
            </w:r>
          </w:p>
        </w:tc>
      </w:tr>
      <w:tr w:rsidR="00BA1E81" w:rsidRPr="00BA1E81" w14:paraId="28A77FE8" w14:textId="77777777" w:rsidTr="00071414">
        <w:trPr>
          <w:trHeight w:val="1666"/>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18C4137" w14:textId="77777777" w:rsidR="00036EDA" w:rsidRPr="00BA1E81" w:rsidRDefault="00036EDA" w:rsidP="00036EDA">
            <w:pPr>
              <w:jc w:val="center"/>
              <w:rPr>
                <w:color w:val="000000" w:themeColor="text1"/>
                <w:sz w:val="22"/>
                <w:szCs w:val="22"/>
              </w:rPr>
            </w:pPr>
            <w:r w:rsidRPr="00BA1E81">
              <w:rPr>
                <w:color w:val="000000" w:themeColor="text1"/>
                <w:sz w:val="22"/>
                <w:szCs w:val="22"/>
              </w:rPr>
              <w:t>1.50</w:t>
            </w:r>
          </w:p>
        </w:tc>
        <w:tc>
          <w:tcPr>
            <w:tcW w:w="3700" w:type="dxa"/>
            <w:tcBorders>
              <w:top w:val="nil"/>
              <w:left w:val="nil"/>
              <w:bottom w:val="single" w:sz="4" w:space="0" w:color="auto"/>
              <w:right w:val="single" w:sz="4" w:space="0" w:color="auto"/>
            </w:tcBorders>
            <w:shd w:val="clear" w:color="auto" w:fill="auto"/>
            <w:vAlign w:val="bottom"/>
            <w:hideMark/>
          </w:tcPr>
          <w:p w14:paraId="3CAEADA0"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DN1000мм вдоль ул.60 лет Октября от проектируемого колодца-гасителя напора до существующего самотечного коллектора DN1200 на перекрестке ул.Энтузиастов и ул.60 лет Октября (СЖР)</w:t>
            </w:r>
          </w:p>
        </w:tc>
        <w:tc>
          <w:tcPr>
            <w:tcW w:w="900" w:type="dxa"/>
            <w:tcBorders>
              <w:top w:val="nil"/>
              <w:left w:val="nil"/>
              <w:bottom w:val="single" w:sz="4" w:space="0" w:color="auto"/>
              <w:right w:val="single" w:sz="4" w:space="0" w:color="auto"/>
            </w:tcBorders>
            <w:shd w:val="clear" w:color="auto" w:fill="auto"/>
            <w:noWrap/>
            <w:vAlign w:val="bottom"/>
            <w:hideMark/>
          </w:tcPr>
          <w:p w14:paraId="1447BA61"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1EC5DA41" w14:textId="77777777" w:rsidR="00036EDA" w:rsidRPr="00BA1E81" w:rsidRDefault="00036EDA" w:rsidP="00036EDA">
            <w:pPr>
              <w:jc w:val="center"/>
              <w:rPr>
                <w:color w:val="000000" w:themeColor="text1"/>
                <w:sz w:val="22"/>
                <w:szCs w:val="22"/>
              </w:rPr>
            </w:pPr>
            <w:r w:rsidRPr="00BA1E81">
              <w:rPr>
                <w:color w:val="000000" w:themeColor="text1"/>
                <w:sz w:val="22"/>
                <w:szCs w:val="22"/>
              </w:rPr>
              <w:t>DN1000</w:t>
            </w:r>
          </w:p>
        </w:tc>
        <w:tc>
          <w:tcPr>
            <w:tcW w:w="1010" w:type="dxa"/>
            <w:tcBorders>
              <w:top w:val="nil"/>
              <w:left w:val="nil"/>
              <w:bottom w:val="single" w:sz="4" w:space="0" w:color="auto"/>
              <w:right w:val="single" w:sz="4" w:space="0" w:color="auto"/>
            </w:tcBorders>
            <w:shd w:val="clear" w:color="auto" w:fill="auto"/>
            <w:noWrap/>
            <w:vAlign w:val="bottom"/>
            <w:hideMark/>
          </w:tcPr>
          <w:p w14:paraId="2752C03D"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2CA5A8B9" w14:textId="77777777" w:rsidR="00036EDA" w:rsidRPr="00BA1E81" w:rsidRDefault="00036EDA" w:rsidP="00036EDA">
            <w:pPr>
              <w:jc w:val="center"/>
              <w:rPr>
                <w:color w:val="000000" w:themeColor="text1"/>
                <w:sz w:val="22"/>
                <w:szCs w:val="22"/>
              </w:rPr>
            </w:pPr>
            <w:r w:rsidRPr="00BA1E81">
              <w:rPr>
                <w:color w:val="000000" w:themeColor="text1"/>
                <w:sz w:val="22"/>
                <w:szCs w:val="22"/>
              </w:rPr>
              <w:t>45,8</w:t>
            </w:r>
          </w:p>
        </w:tc>
        <w:tc>
          <w:tcPr>
            <w:tcW w:w="1727" w:type="dxa"/>
            <w:tcBorders>
              <w:top w:val="nil"/>
              <w:left w:val="nil"/>
              <w:bottom w:val="single" w:sz="4" w:space="0" w:color="auto"/>
              <w:right w:val="single" w:sz="4" w:space="0" w:color="auto"/>
            </w:tcBorders>
            <w:shd w:val="clear" w:color="auto" w:fill="auto"/>
            <w:noWrap/>
            <w:vAlign w:val="bottom"/>
            <w:hideMark/>
          </w:tcPr>
          <w:p w14:paraId="6A467C66" w14:textId="77777777" w:rsidR="00036EDA" w:rsidRPr="00BA1E81" w:rsidRDefault="00036EDA" w:rsidP="00036EDA">
            <w:pPr>
              <w:jc w:val="center"/>
              <w:rPr>
                <w:color w:val="000000" w:themeColor="text1"/>
                <w:sz w:val="22"/>
                <w:szCs w:val="22"/>
              </w:rPr>
            </w:pPr>
            <w:r w:rsidRPr="00BA1E81">
              <w:rPr>
                <w:color w:val="000000" w:themeColor="text1"/>
                <w:sz w:val="22"/>
                <w:szCs w:val="22"/>
              </w:rPr>
              <w:t>1.</w:t>
            </w:r>
            <w:r w:rsidR="00B96BD8" w:rsidRPr="00BA1E81">
              <w:rPr>
                <w:color w:val="000000" w:themeColor="text1"/>
                <w:sz w:val="22"/>
                <w:szCs w:val="22"/>
              </w:rPr>
              <w:t>2</w:t>
            </w:r>
            <w:r w:rsidR="003D5E77" w:rsidRPr="00BA1E81">
              <w:rPr>
                <w:color w:val="000000" w:themeColor="text1"/>
                <w:sz w:val="22"/>
                <w:szCs w:val="22"/>
              </w:rPr>
              <w:t xml:space="preserve">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2D1F41ED" w14:textId="77777777" w:rsidR="00036EDA" w:rsidRPr="00BA1E81" w:rsidRDefault="00036EDA" w:rsidP="00042A6A">
            <w:pPr>
              <w:jc w:val="right"/>
              <w:rPr>
                <w:color w:val="000000" w:themeColor="text1"/>
                <w:sz w:val="22"/>
                <w:szCs w:val="22"/>
              </w:rPr>
            </w:pPr>
            <w:r w:rsidRPr="00BA1E81">
              <w:rPr>
                <w:color w:val="000000" w:themeColor="text1"/>
                <w:sz w:val="22"/>
                <w:szCs w:val="22"/>
              </w:rPr>
              <w:t>2 791,589</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2330F804"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№43.</w:t>
            </w:r>
          </w:p>
        </w:tc>
      </w:tr>
      <w:tr w:rsidR="00BA1E81" w:rsidRPr="00BA1E81" w14:paraId="1DA1A48A" w14:textId="77777777" w:rsidTr="00071414">
        <w:trPr>
          <w:trHeight w:val="619"/>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3CE2A193" w14:textId="77777777" w:rsidR="00036EDA" w:rsidRPr="00BA1E81" w:rsidRDefault="00036EDA" w:rsidP="00036EDA">
            <w:pPr>
              <w:jc w:val="center"/>
              <w:rPr>
                <w:color w:val="000000" w:themeColor="text1"/>
                <w:sz w:val="22"/>
                <w:szCs w:val="22"/>
              </w:rPr>
            </w:pPr>
            <w:r w:rsidRPr="00BA1E81">
              <w:rPr>
                <w:color w:val="000000" w:themeColor="text1"/>
                <w:sz w:val="22"/>
                <w:szCs w:val="22"/>
              </w:rPr>
              <w:lastRenderedPageBreak/>
              <w:t>1.51</w:t>
            </w:r>
          </w:p>
        </w:tc>
        <w:tc>
          <w:tcPr>
            <w:tcW w:w="3700" w:type="dxa"/>
            <w:tcBorders>
              <w:top w:val="nil"/>
              <w:left w:val="nil"/>
              <w:bottom w:val="single" w:sz="4" w:space="0" w:color="auto"/>
              <w:right w:val="single" w:sz="4" w:space="0" w:color="auto"/>
            </w:tcBorders>
            <w:shd w:val="clear" w:color="auto" w:fill="auto"/>
            <w:vAlign w:val="bottom"/>
            <w:hideMark/>
          </w:tcPr>
          <w:p w14:paraId="5D5D6A61"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DN500мм вдоль Набережного проспекта от ул.60 лет Октября до ул.Артема (ЦР)</w:t>
            </w:r>
          </w:p>
        </w:tc>
        <w:tc>
          <w:tcPr>
            <w:tcW w:w="900" w:type="dxa"/>
            <w:tcBorders>
              <w:top w:val="nil"/>
              <w:left w:val="nil"/>
              <w:bottom w:val="single" w:sz="4" w:space="0" w:color="auto"/>
              <w:right w:val="single" w:sz="4" w:space="0" w:color="auto"/>
            </w:tcBorders>
            <w:shd w:val="clear" w:color="auto" w:fill="auto"/>
            <w:noWrap/>
            <w:vAlign w:val="bottom"/>
            <w:hideMark/>
          </w:tcPr>
          <w:p w14:paraId="63C6ED3E"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618853D7" w14:textId="77777777" w:rsidR="00036EDA" w:rsidRPr="00BA1E81" w:rsidRDefault="00036EDA" w:rsidP="00036EDA">
            <w:pPr>
              <w:jc w:val="center"/>
              <w:rPr>
                <w:color w:val="000000" w:themeColor="text1"/>
                <w:sz w:val="22"/>
                <w:szCs w:val="22"/>
              </w:rPr>
            </w:pPr>
            <w:r w:rsidRPr="00BA1E81">
              <w:rPr>
                <w:color w:val="000000" w:themeColor="text1"/>
                <w:sz w:val="22"/>
                <w:szCs w:val="22"/>
              </w:rPr>
              <w:t>DN500</w:t>
            </w:r>
          </w:p>
        </w:tc>
        <w:tc>
          <w:tcPr>
            <w:tcW w:w="1010" w:type="dxa"/>
            <w:tcBorders>
              <w:top w:val="nil"/>
              <w:left w:val="nil"/>
              <w:bottom w:val="single" w:sz="4" w:space="0" w:color="auto"/>
              <w:right w:val="single" w:sz="4" w:space="0" w:color="auto"/>
            </w:tcBorders>
            <w:shd w:val="clear" w:color="auto" w:fill="auto"/>
            <w:noWrap/>
            <w:vAlign w:val="bottom"/>
            <w:hideMark/>
          </w:tcPr>
          <w:p w14:paraId="460543A9"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53017B17" w14:textId="77777777" w:rsidR="00036EDA" w:rsidRPr="00BA1E81" w:rsidRDefault="00036EDA" w:rsidP="00036EDA">
            <w:pPr>
              <w:jc w:val="center"/>
              <w:rPr>
                <w:color w:val="000000" w:themeColor="text1"/>
                <w:sz w:val="22"/>
                <w:szCs w:val="22"/>
              </w:rPr>
            </w:pPr>
            <w:r w:rsidRPr="00BA1E81">
              <w:rPr>
                <w:color w:val="000000" w:themeColor="text1"/>
                <w:sz w:val="22"/>
                <w:szCs w:val="22"/>
              </w:rPr>
              <w:t>462,3</w:t>
            </w:r>
          </w:p>
        </w:tc>
        <w:tc>
          <w:tcPr>
            <w:tcW w:w="1727" w:type="dxa"/>
            <w:tcBorders>
              <w:top w:val="nil"/>
              <w:left w:val="nil"/>
              <w:bottom w:val="single" w:sz="4" w:space="0" w:color="auto"/>
              <w:right w:val="single" w:sz="4" w:space="0" w:color="auto"/>
            </w:tcBorders>
            <w:shd w:val="clear" w:color="auto" w:fill="auto"/>
            <w:noWrap/>
            <w:vAlign w:val="bottom"/>
            <w:hideMark/>
          </w:tcPr>
          <w:p w14:paraId="7ADC133E"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67DB3552" w14:textId="77777777" w:rsidR="00036EDA" w:rsidRPr="00BA1E81" w:rsidRDefault="00036EDA" w:rsidP="00042A6A">
            <w:pPr>
              <w:jc w:val="right"/>
              <w:rPr>
                <w:color w:val="000000" w:themeColor="text1"/>
                <w:sz w:val="22"/>
                <w:szCs w:val="22"/>
              </w:rPr>
            </w:pPr>
            <w:r w:rsidRPr="00BA1E81">
              <w:rPr>
                <w:color w:val="000000" w:themeColor="text1"/>
                <w:sz w:val="22"/>
                <w:szCs w:val="22"/>
              </w:rPr>
              <w:t>17 910,047</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5F99781C"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№44.</w:t>
            </w:r>
          </w:p>
        </w:tc>
      </w:tr>
      <w:tr w:rsidR="00BA1E81" w:rsidRPr="00BA1E81" w14:paraId="0BCDD830" w14:textId="77777777" w:rsidTr="00071414">
        <w:trPr>
          <w:trHeight w:val="874"/>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D31F7DB" w14:textId="77777777" w:rsidR="00036EDA" w:rsidRPr="00BA1E81" w:rsidRDefault="00036EDA" w:rsidP="00036EDA">
            <w:pPr>
              <w:jc w:val="center"/>
              <w:rPr>
                <w:color w:val="000000" w:themeColor="text1"/>
                <w:sz w:val="22"/>
                <w:szCs w:val="22"/>
              </w:rPr>
            </w:pPr>
            <w:r w:rsidRPr="00BA1E81">
              <w:rPr>
                <w:color w:val="000000" w:themeColor="text1"/>
                <w:sz w:val="22"/>
                <w:szCs w:val="22"/>
              </w:rPr>
              <w:t>1.52</w:t>
            </w:r>
          </w:p>
        </w:tc>
        <w:tc>
          <w:tcPr>
            <w:tcW w:w="3700" w:type="dxa"/>
            <w:tcBorders>
              <w:top w:val="nil"/>
              <w:left w:val="nil"/>
              <w:bottom w:val="single" w:sz="4" w:space="0" w:color="auto"/>
              <w:right w:val="single" w:sz="4" w:space="0" w:color="auto"/>
            </w:tcBorders>
            <w:shd w:val="clear" w:color="auto" w:fill="auto"/>
            <w:vAlign w:val="bottom"/>
            <w:hideMark/>
          </w:tcPr>
          <w:p w14:paraId="60FE6F76"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DN500мм вдоль ул.Артема от ул.Энтузиастов до Набережного проспекта (ЦР)</w:t>
            </w:r>
          </w:p>
        </w:tc>
        <w:tc>
          <w:tcPr>
            <w:tcW w:w="900" w:type="dxa"/>
            <w:tcBorders>
              <w:top w:val="nil"/>
              <w:left w:val="nil"/>
              <w:bottom w:val="single" w:sz="4" w:space="0" w:color="auto"/>
              <w:right w:val="single" w:sz="4" w:space="0" w:color="auto"/>
            </w:tcBorders>
            <w:shd w:val="clear" w:color="auto" w:fill="auto"/>
            <w:noWrap/>
            <w:vAlign w:val="bottom"/>
            <w:hideMark/>
          </w:tcPr>
          <w:p w14:paraId="1C06F915"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528E4DBB" w14:textId="77777777" w:rsidR="00036EDA" w:rsidRPr="00BA1E81" w:rsidRDefault="00036EDA" w:rsidP="00036EDA">
            <w:pPr>
              <w:jc w:val="center"/>
              <w:rPr>
                <w:color w:val="000000" w:themeColor="text1"/>
                <w:sz w:val="22"/>
                <w:szCs w:val="22"/>
              </w:rPr>
            </w:pPr>
            <w:r w:rsidRPr="00BA1E81">
              <w:rPr>
                <w:color w:val="000000" w:themeColor="text1"/>
                <w:sz w:val="22"/>
                <w:szCs w:val="22"/>
              </w:rPr>
              <w:t>DN500</w:t>
            </w:r>
          </w:p>
        </w:tc>
        <w:tc>
          <w:tcPr>
            <w:tcW w:w="1010" w:type="dxa"/>
            <w:tcBorders>
              <w:top w:val="nil"/>
              <w:left w:val="nil"/>
              <w:bottom w:val="single" w:sz="4" w:space="0" w:color="auto"/>
              <w:right w:val="single" w:sz="4" w:space="0" w:color="auto"/>
            </w:tcBorders>
            <w:shd w:val="clear" w:color="auto" w:fill="auto"/>
            <w:noWrap/>
            <w:vAlign w:val="bottom"/>
            <w:hideMark/>
          </w:tcPr>
          <w:p w14:paraId="3848D421"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5CFEBD9E" w14:textId="77777777" w:rsidR="00036EDA" w:rsidRPr="00BA1E81" w:rsidRDefault="00036EDA" w:rsidP="00036EDA">
            <w:pPr>
              <w:jc w:val="center"/>
              <w:rPr>
                <w:color w:val="000000" w:themeColor="text1"/>
                <w:sz w:val="22"/>
                <w:szCs w:val="22"/>
              </w:rPr>
            </w:pPr>
            <w:r w:rsidRPr="00BA1E81">
              <w:rPr>
                <w:color w:val="000000" w:themeColor="text1"/>
                <w:sz w:val="22"/>
                <w:szCs w:val="22"/>
              </w:rPr>
              <w:t>264,3</w:t>
            </w:r>
          </w:p>
        </w:tc>
        <w:tc>
          <w:tcPr>
            <w:tcW w:w="1727" w:type="dxa"/>
            <w:tcBorders>
              <w:top w:val="nil"/>
              <w:left w:val="nil"/>
              <w:bottom w:val="single" w:sz="4" w:space="0" w:color="auto"/>
              <w:right w:val="single" w:sz="4" w:space="0" w:color="auto"/>
            </w:tcBorders>
            <w:shd w:val="clear" w:color="auto" w:fill="auto"/>
            <w:noWrap/>
            <w:vAlign w:val="bottom"/>
            <w:hideMark/>
          </w:tcPr>
          <w:p w14:paraId="33BD491D"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7FAABAE4" w14:textId="77777777" w:rsidR="00036EDA" w:rsidRPr="00BA1E81" w:rsidRDefault="00036EDA" w:rsidP="00042A6A">
            <w:pPr>
              <w:jc w:val="right"/>
              <w:rPr>
                <w:color w:val="000000" w:themeColor="text1"/>
                <w:sz w:val="22"/>
                <w:szCs w:val="22"/>
              </w:rPr>
            </w:pPr>
            <w:r w:rsidRPr="00BA1E81">
              <w:rPr>
                <w:color w:val="000000" w:themeColor="text1"/>
                <w:sz w:val="22"/>
                <w:szCs w:val="22"/>
              </w:rPr>
              <w:t>10 239,293</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53D0C978"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№45.</w:t>
            </w:r>
          </w:p>
        </w:tc>
      </w:tr>
      <w:tr w:rsidR="00BA1E81" w:rsidRPr="00BA1E81" w14:paraId="585C7E1A" w14:textId="77777777" w:rsidTr="00071414">
        <w:trPr>
          <w:trHeight w:val="846"/>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2EB69E0" w14:textId="77777777" w:rsidR="00036EDA" w:rsidRPr="00BA1E81" w:rsidRDefault="00036EDA" w:rsidP="00036EDA">
            <w:pPr>
              <w:jc w:val="center"/>
              <w:rPr>
                <w:color w:val="000000" w:themeColor="text1"/>
                <w:sz w:val="22"/>
                <w:szCs w:val="22"/>
              </w:rPr>
            </w:pPr>
            <w:r w:rsidRPr="00BA1E81">
              <w:rPr>
                <w:color w:val="000000" w:themeColor="text1"/>
                <w:sz w:val="22"/>
                <w:szCs w:val="22"/>
              </w:rPr>
              <w:t>1.53</w:t>
            </w:r>
          </w:p>
        </w:tc>
        <w:tc>
          <w:tcPr>
            <w:tcW w:w="3700" w:type="dxa"/>
            <w:tcBorders>
              <w:top w:val="nil"/>
              <w:left w:val="nil"/>
              <w:bottom w:val="single" w:sz="4" w:space="0" w:color="auto"/>
              <w:right w:val="single" w:sz="4" w:space="0" w:color="auto"/>
            </w:tcBorders>
            <w:shd w:val="clear" w:color="auto" w:fill="auto"/>
            <w:vAlign w:val="bottom"/>
            <w:hideMark/>
          </w:tcPr>
          <w:p w14:paraId="4C49984E"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DN800мм вдоль Набережного проспекта от ул.Артема до ул.Восход - подключение в сущ. сеть DN500мм (ЦР)</w:t>
            </w:r>
          </w:p>
        </w:tc>
        <w:tc>
          <w:tcPr>
            <w:tcW w:w="900" w:type="dxa"/>
            <w:tcBorders>
              <w:top w:val="nil"/>
              <w:left w:val="nil"/>
              <w:bottom w:val="single" w:sz="4" w:space="0" w:color="auto"/>
              <w:right w:val="single" w:sz="4" w:space="0" w:color="auto"/>
            </w:tcBorders>
            <w:shd w:val="clear" w:color="auto" w:fill="auto"/>
            <w:noWrap/>
            <w:vAlign w:val="bottom"/>
            <w:hideMark/>
          </w:tcPr>
          <w:p w14:paraId="3E64D1C3"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3CCFEF1F" w14:textId="77777777" w:rsidR="00036EDA" w:rsidRPr="00BA1E81" w:rsidRDefault="00036EDA" w:rsidP="00036EDA">
            <w:pPr>
              <w:jc w:val="center"/>
              <w:rPr>
                <w:color w:val="000000" w:themeColor="text1"/>
                <w:sz w:val="22"/>
                <w:szCs w:val="22"/>
              </w:rPr>
            </w:pPr>
            <w:r w:rsidRPr="00BA1E81">
              <w:rPr>
                <w:color w:val="000000" w:themeColor="text1"/>
                <w:sz w:val="22"/>
                <w:szCs w:val="22"/>
              </w:rPr>
              <w:t>DN800</w:t>
            </w:r>
          </w:p>
        </w:tc>
        <w:tc>
          <w:tcPr>
            <w:tcW w:w="1010" w:type="dxa"/>
            <w:tcBorders>
              <w:top w:val="nil"/>
              <w:left w:val="nil"/>
              <w:bottom w:val="single" w:sz="4" w:space="0" w:color="auto"/>
              <w:right w:val="single" w:sz="4" w:space="0" w:color="auto"/>
            </w:tcBorders>
            <w:shd w:val="clear" w:color="auto" w:fill="auto"/>
            <w:noWrap/>
            <w:vAlign w:val="bottom"/>
            <w:hideMark/>
          </w:tcPr>
          <w:p w14:paraId="10154478"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1AF058A8" w14:textId="77777777" w:rsidR="00036EDA" w:rsidRPr="00BA1E81" w:rsidRDefault="00036EDA" w:rsidP="00036EDA">
            <w:pPr>
              <w:jc w:val="center"/>
              <w:rPr>
                <w:color w:val="000000" w:themeColor="text1"/>
                <w:sz w:val="22"/>
                <w:szCs w:val="22"/>
              </w:rPr>
            </w:pPr>
            <w:r w:rsidRPr="00BA1E81">
              <w:rPr>
                <w:color w:val="000000" w:themeColor="text1"/>
                <w:sz w:val="22"/>
                <w:szCs w:val="22"/>
              </w:rPr>
              <w:t>458,6</w:t>
            </w:r>
          </w:p>
        </w:tc>
        <w:tc>
          <w:tcPr>
            <w:tcW w:w="1727" w:type="dxa"/>
            <w:tcBorders>
              <w:top w:val="nil"/>
              <w:left w:val="nil"/>
              <w:bottom w:val="single" w:sz="4" w:space="0" w:color="auto"/>
              <w:right w:val="single" w:sz="4" w:space="0" w:color="auto"/>
            </w:tcBorders>
            <w:shd w:val="clear" w:color="auto" w:fill="auto"/>
            <w:noWrap/>
            <w:vAlign w:val="bottom"/>
            <w:hideMark/>
          </w:tcPr>
          <w:p w14:paraId="1185ED31"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59E92134" w14:textId="77777777" w:rsidR="00036EDA" w:rsidRPr="00BA1E81" w:rsidRDefault="00036EDA" w:rsidP="00042A6A">
            <w:pPr>
              <w:jc w:val="right"/>
              <w:rPr>
                <w:color w:val="000000" w:themeColor="text1"/>
                <w:sz w:val="22"/>
                <w:szCs w:val="22"/>
              </w:rPr>
            </w:pPr>
            <w:r w:rsidRPr="00BA1E81">
              <w:rPr>
                <w:color w:val="000000" w:themeColor="text1"/>
                <w:sz w:val="22"/>
                <w:szCs w:val="22"/>
              </w:rPr>
              <w:t>20 030,730</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5FABAEC4"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№46.</w:t>
            </w:r>
          </w:p>
        </w:tc>
      </w:tr>
      <w:tr w:rsidR="00BA1E81" w:rsidRPr="00BA1E81" w14:paraId="00EC836F" w14:textId="77777777" w:rsidTr="008A14C0">
        <w:trPr>
          <w:trHeight w:val="249"/>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F5E90AC" w14:textId="77777777" w:rsidR="00036EDA" w:rsidRPr="00BA1E81" w:rsidRDefault="00036EDA" w:rsidP="00036EDA">
            <w:pPr>
              <w:jc w:val="center"/>
              <w:rPr>
                <w:b/>
                <w:i/>
                <w:color w:val="000000" w:themeColor="text1"/>
                <w:sz w:val="22"/>
                <w:szCs w:val="22"/>
              </w:rPr>
            </w:pPr>
          </w:p>
        </w:tc>
        <w:tc>
          <w:tcPr>
            <w:tcW w:w="3700" w:type="dxa"/>
            <w:tcBorders>
              <w:top w:val="nil"/>
              <w:left w:val="nil"/>
              <w:bottom w:val="single" w:sz="4" w:space="0" w:color="auto"/>
              <w:right w:val="single" w:sz="4" w:space="0" w:color="auto"/>
            </w:tcBorders>
            <w:shd w:val="clear" w:color="auto" w:fill="auto"/>
            <w:vAlign w:val="bottom"/>
            <w:hideMark/>
          </w:tcPr>
          <w:p w14:paraId="19E0FF89" w14:textId="77777777" w:rsidR="00036EDA" w:rsidRPr="00BA1E81" w:rsidRDefault="00036EDA" w:rsidP="00036EDA">
            <w:pPr>
              <w:jc w:val="center"/>
              <w:rPr>
                <w:b/>
                <w:i/>
                <w:color w:val="000000" w:themeColor="text1"/>
                <w:sz w:val="22"/>
                <w:szCs w:val="22"/>
              </w:rPr>
            </w:pPr>
            <w:r w:rsidRPr="00BA1E81">
              <w:rPr>
                <w:b/>
                <w:i/>
                <w:color w:val="000000" w:themeColor="text1"/>
                <w:sz w:val="22"/>
                <w:szCs w:val="22"/>
              </w:rPr>
              <w:t>Подбассейн №3</w:t>
            </w:r>
          </w:p>
        </w:tc>
        <w:tc>
          <w:tcPr>
            <w:tcW w:w="900" w:type="dxa"/>
            <w:tcBorders>
              <w:top w:val="nil"/>
              <w:left w:val="nil"/>
              <w:bottom w:val="single" w:sz="4" w:space="0" w:color="auto"/>
              <w:right w:val="single" w:sz="4" w:space="0" w:color="auto"/>
            </w:tcBorders>
            <w:shd w:val="clear" w:color="auto" w:fill="auto"/>
            <w:noWrap/>
            <w:vAlign w:val="bottom"/>
            <w:hideMark/>
          </w:tcPr>
          <w:p w14:paraId="67B7F7B8" w14:textId="77777777" w:rsidR="00036EDA" w:rsidRPr="00BA1E81" w:rsidRDefault="00036EDA" w:rsidP="00036EDA">
            <w:pPr>
              <w:jc w:val="center"/>
              <w:rPr>
                <w:color w:val="000000" w:themeColor="text1"/>
                <w:sz w:val="22"/>
                <w:szCs w:val="22"/>
              </w:rPr>
            </w:pPr>
          </w:p>
        </w:tc>
        <w:tc>
          <w:tcPr>
            <w:tcW w:w="1487" w:type="dxa"/>
            <w:tcBorders>
              <w:top w:val="nil"/>
              <w:left w:val="nil"/>
              <w:bottom w:val="single" w:sz="4" w:space="0" w:color="auto"/>
              <w:right w:val="single" w:sz="4" w:space="0" w:color="auto"/>
            </w:tcBorders>
            <w:shd w:val="clear" w:color="auto" w:fill="auto"/>
            <w:noWrap/>
            <w:vAlign w:val="bottom"/>
            <w:hideMark/>
          </w:tcPr>
          <w:p w14:paraId="17A73C97" w14:textId="77777777" w:rsidR="00036EDA" w:rsidRPr="00BA1E81" w:rsidRDefault="00036EDA" w:rsidP="00036EDA">
            <w:pPr>
              <w:jc w:val="center"/>
              <w:rPr>
                <w:color w:val="000000" w:themeColor="text1"/>
                <w:sz w:val="22"/>
                <w:szCs w:val="22"/>
              </w:rPr>
            </w:pPr>
          </w:p>
        </w:tc>
        <w:tc>
          <w:tcPr>
            <w:tcW w:w="1010" w:type="dxa"/>
            <w:tcBorders>
              <w:top w:val="nil"/>
              <w:left w:val="nil"/>
              <w:bottom w:val="single" w:sz="4" w:space="0" w:color="auto"/>
              <w:right w:val="single" w:sz="4" w:space="0" w:color="auto"/>
            </w:tcBorders>
            <w:shd w:val="clear" w:color="auto" w:fill="auto"/>
            <w:noWrap/>
            <w:vAlign w:val="bottom"/>
            <w:hideMark/>
          </w:tcPr>
          <w:p w14:paraId="05CC322B" w14:textId="77777777" w:rsidR="00036EDA" w:rsidRPr="00BA1E81" w:rsidRDefault="00036EDA" w:rsidP="00036EDA">
            <w:pPr>
              <w:jc w:val="center"/>
              <w:rPr>
                <w:color w:val="000000" w:themeColor="text1"/>
                <w:sz w:val="22"/>
                <w:szCs w:val="22"/>
              </w:rPr>
            </w:pPr>
          </w:p>
        </w:tc>
        <w:tc>
          <w:tcPr>
            <w:tcW w:w="1661" w:type="dxa"/>
            <w:tcBorders>
              <w:top w:val="nil"/>
              <w:left w:val="nil"/>
              <w:bottom w:val="single" w:sz="4" w:space="0" w:color="auto"/>
              <w:right w:val="single" w:sz="4" w:space="0" w:color="auto"/>
            </w:tcBorders>
            <w:shd w:val="clear" w:color="auto" w:fill="auto"/>
            <w:noWrap/>
            <w:vAlign w:val="bottom"/>
            <w:hideMark/>
          </w:tcPr>
          <w:p w14:paraId="05AD4FC6" w14:textId="77777777" w:rsidR="00036EDA" w:rsidRPr="00BA1E81" w:rsidRDefault="00036EDA" w:rsidP="00036EDA">
            <w:pPr>
              <w:jc w:val="center"/>
              <w:rPr>
                <w:color w:val="000000" w:themeColor="text1"/>
                <w:sz w:val="22"/>
                <w:szCs w:val="22"/>
              </w:rPr>
            </w:pPr>
          </w:p>
        </w:tc>
        <w:tc>
          <w:tcPr>
            <w:tcW w:w="1727" w:type="dxa"/>
            <w:tcBorders>
              <w:top w:val="nil"/>
              <w:left w:val="nil"/>
              <w:bottom w:val="single" w:sz="4" w:space="0" w:color="auto"/>
              <w:right w:val="single" w:sz="4" w:space="0" w:color="auto"/>
            </w:tcBorders>
            <w:shd w:val="clear" w:color="auto" w:fill="auto"/>
            <w:noWrap/>
            <w:vAlign w:val="bottom"/>
            <w:hideMark/>
          </w:tcPr>
          <w:p w14:paraId="64DA2297" w14:textId="77777777" w:rsidR="00036EDA" w:rsidRPr="00BA1E81" w:rsidRDefault="00036EDA" w:rsidP="00036EDA">
            <w:pPr>
              <w:jc w:val="center"/>
              <w:rPr>
                <w:color w:val="000000" w:themeColor="text1"/>
                <w:sz w:val="22"/>
                <w:szCs w:val="22"/>
              </w:rPr>
            </w:pPr>
          </w:p>
        </w:tc>
        <w:tc>
          <w:tcPr>
            <w:tcW w:w="2620" w:type="dxa"/>
            <w:tcBorders>
              <w:top w:val="nil"/>
              <w:left w:val="nil"/>
              <w:bottom w:val="single" w:sz="4" w:space="0" w:color="auto"/>
              <w:right w:val="single" w:sz="4" w:space="0" w:color="auto"/>
            </w:tcBorders>
            <w:shd w:val="clear" w:color="auto" w:fill="auto"/>
            <w:noWrap/>
            <w:vAlign w:val="bottom"/>
            <w:hideMark/>
          </w:tcPr>
          <w:p w14:paraId="1F6DD585" w14:textId="77777777" w:rsidR="00036EDA" w:rsidRPr="00BA1E81" w:rsidRDefault="00036EDA" w:rsidP="00042A6A">
            <w:pPr>
              <w:jc w:val="right"/>
              <w:rPr>
                <w:color w:val="000000" w:themeColor="text1"/>
                <w:sz w:val="22"/>
                <w:szCs w:val="22"/>
              </w:rPr>
            </w:pP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520EA" w14:textId="77777777" w:rsidR="00036EDA" w:rsidRPr="00BA1E81" w:rsidRDefault="00036EDA" w:rsidP="00036EDA">
            <w:pPr>
              <w:jc w:val="center"/>
              <w:rPr>
                <w:color w:val="000000" w:themeColor="text1"/>
                <w:sz w:val="22"/>
                <w:szCs w:val="22"/>
              </w:rPr>
            </w:pPr>
          </w:p>
        </w:tc>
      </w:tr>
      <w:tr w:rsidR="00BA1E81" w:rsidRPr="00BA1E81" w14:paraId="2BE15D02" w14:textId="77777777" w:rsidTr="00071414">
        <w:trPr>
          <w:trHeight w:val="991"/>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C7AE550" w14:textId="77777777" w:rsidR="00036EDA" w:rsidRPr="00BA1E81" w:rsidRDefault="00036EDA" w:rsidP="00036EDA">
            <w:pPr>
              <w:jc w:val="center"/>
              <w:rPr>
                <w:color w:val="000000" w:themeColor="text1"/>
                <w:sz w:val="22"/>
                <w:szCs w:val="22"/>
              </w:rPr>
            </w:pPr>
            <w:r w:rsidRPr="00BA1E81">
              <w:rPr>
                <w:color w:val="000000" w:themeColor="text1"/>
                <w:sz w:val="22"/>
                <w:szCs w:val="22"/>
              </w:rPr>
              <w:t>1.54</w:t>
            </w:r>
          </w:p>
        </w:tc>
        <w:tc>
          <w:tcPr>
            <w:tcW w:w="3700" w:type="dxa"/>
            <w:tcBorders>
              <w:top w:val="nil"/>
              <w:left w:val="nil"/>
              <w:bottom w:val="single" w:sz="4" w:space="0" w:color="auto"/>
              <w:right w:val="single" w:sz="4" w:space="0" w:color="auto"/>
            </w:tcBorders>
            <w:shd w:val="clear" w:color="auto" w:fill="auto"/>
            <w:vAlign w:val="bottom"/>
            <w:hideMark/>
          </w:tcPr>
          <w:p w14:paraId="61BBD314"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DN800мм вдоль ул.Буровая от существующей сети DN300мм (по ул.Таежная) до перекрестка с ул.Промышленная (СПР)</w:t>
            </w:r>
          </w:p>
        </w:tc>
        <w:tc>
          <w:tcPr>
            <w:tcW w:w="900" w:type="dxa"/>
            <w:tcBorders>
              <w:top w:val="nil"/>
              <w:left w:val="nil"/>
              <w:bottom w:val="single" w:sz="4" w:space="0" w:color="auto"/>
              <w:right w:val="single" w:sz="4" w:space="0" w:color="auto"/>
            </w:tcBorders>
            <w:shd w:val="clear" w:color="auto" w:fill="auto"/>
            <w:noWrap/>
            <w:vAlign w:val="bottom"/>
            <w:hideMark/>
          </w:tcPr>
          <w:p w14:paraId="7D9D8143"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1E74EB84" w14:textId="77777777" w:rsidR="00036EDA" w:rsidRPr="00BA1E81" w:rsidRDefault="00036EDA" w:rsidP="00036EDA">
            <w:pPr>
              <w:jc w:val="center"/>
              <w:rPr>
                <w:color w:val="000000" w:themeColor="text1"/>
                <w:sz w:val="22"/>
                <w:szCs w:val="22"/>
              </w:rPr>
            </w:pPr>
            <w:r w:rsidRPr="00BA1E81">
              <w:rPr>
                <w:color w:val="000000" w:themeColor="text1"/>
                <w:sz w:val="22"/>
                <w:szCs w:val="22"/>
              </w:rPr>
              <w:t>DN800</w:t>
            </w:r>
          </w:p>
        </w:tc>
        <w:tc>
          <w:tcPr>
            <w:tcW w:w="1010" w:type="dxa"/>
            <w:tcBorders>
              <w:top w:val="nil"/>
              <w:left w:val="nil"/>
              <w:bottom w:val="single" w:sz="4" w:space="0" w:color="auto"/>
              <w:right w:val="single" w:sz="4" w:space="0" w:color="auto"/>
            </w:tcBorders>
            <w:shd w:val="clear" w:color="auto" w:fill="auto"/>
            <w:noWrap/>
            <w:vAlign w:val="bottom"/>
            <w:hideMark/>
          </w:tcPr>
          <w:p w14:paraId="067BEA51"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5AD8E437" w14:textId="77777777" w:rsidR="00036EDA" w:rsidRPr="00BA1E81" w:rsidRDefault="00036EDA" w:rsidP="00036EDA">
            <w:pPr>
              <w:jc w:val="center"/>
              <w:rPr>
                <w:color w:val="000000" w:themeColor="text1"/>
                <w:sz w:val="22"/>
                <w:szCs w:val="22"/>
              </w:rPr>
            </w:pPr>
            <w:r w:rsidRPr="00BA1E81">
              <w:rPr>
                <w:color w:val="000000" w:themeColor="text1"/>
                <w:sz w:val="22"/>
                <w:szCs w:val="22"/>
              </w:rPr>
              <w:t>497,5</w:t>
            </w:r>
          </w:p>
        </w:tc>
        <w:tc>
          <w:tcPr>
            <w:tcW w:w="1727" w:type="dxa"/>
            <w:tcBorders>
              <w:top w:val="nil"/>
              <w:left w:val="nil"/>
              <w:bottom w:val="single" w:sz="4" w:space="0" w:color="auto"/>
              <w:right w:val="single" w:sz="4" w:space="0" w:color="auto"/>
            </w:tcBorders>
            <w:shd w:val="clear" w:color="auto" w:fill="auto"/>
            <w:noWrap/>
            <w:vAlign w:val="bottom"/>
            <w:hideMark/>
          </w:tcPr>
          <w:p w14:paraId="4DB7F410" w14:textId="77777777" w:rsidR="00036EDA" w:rsidRPr="00BA1E81" w:rsidRDefault="00036EDA" w:rsidP="00036EDA">
            <w:pPr>
              <w:jc w:val="center"/>
              <w:rPr>
                <w:color w:val="000000" w:themeColor="text1"/>
                <w:sz w:val="22"/>
                <w:szCs w:val="22"/>
              </w:rPr>
            </w:pPr>
            <w:r w:rsidRPr="00BA1E81">
              <w:rPr>
                <w:color w:val="000000" w:themeColor="text1"/>
                <w:sz w:val="22"/>
                <w:szCs w:val="22"/>
              </w:rPr>
              <w:t>1.</w:t>
            </w:r>
            <w:r w:rsidR="003D5E77"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251ADABD" w14:textId="77777777" w:rsidR="00036EDA" w:rsidRPr="00BA1E81" w:rsidRDefault="00036EDA" w:rsidP="00042A6A">
            <w:pPr>
              <w:jc w:val="right"/>
              <w:rPr>
                <w:color w:val="000000" w:themeColor="text1"/>
                <w:sz w:val="22"/>
                <w:szCs w:val="22"/>
              </w:rPr>
            </w:pPr>
            <w:r w:rsidRPr="00BA1E81">
              <w:rPr>
                <w:color w:val="000000" w:themeColor="text1"/>
                <w:sz w:val="22"/>
                <w:szCs w:val="22"/>
              </w:rPr>
              <w:t>21 729,804</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63EBC"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№53.</w:t>
            </w:r>
          </w:p>
        </w:tc>
      </w:tr>
      <w:tr w:rsidR="00BA1E81" w:rsidRPr="00BA1E81" w14:paraId="5BDC3D08" w14:textId="77777777" w:rsidTr="00071414">
        <w:trPr>
          <w:trHeight w:val="713"/>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FB9DDBB" w14:textId="77777777" w:rsidR="00036EDA" w:rsidRPr="00BA1E81" w:rsidRDefault="00036EDA" w:rsidP="00036EDA">
            <w:pPr>
              <w:jc w:val="center"/>
              <w:rPr>
                <w:color w:val="000000" w:themeColor="text1"/>
                <w:sz w:val="22"/>
                <w:szCs w:val="22"/>
              </w:rPr>
            </w:pPr>
            <w:r w:rsidRPr="00BA1E81">
              <w:rPr>
                <w:color w:val="000000" w:themeColor="text1"/>
                <w:sz w:val="22"/>
                <w:szCs w:val="22"/>
              </w:rPr>
              <w:t>1.55</w:t>
            </w:r>
          </w:p>
        </w:tc>
        <w:tc>
          <w:tcPr>
            <w:tcW w:w="3700" w:type="dxa"/>
            <w:tcBorders>
              <w:top w:val="nil"/>
              <w:left w:val="nil"/>
              <w:bottom w:val="single" w:sz="4" w:space="0" w:color="auto"/>
              <w:right w:val="single" w:sz="4" w:space="0" w:color="auto"/>
            </w:tcBorders>
            <w:shd w:val="clear" w:color="auto" w:fill="auto"/>
            <w:vAlign w:val="bottom"/>
            <w:hideMark/>
          </w:tcPr>
          <w:p w14:paraId="187C3E21"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DN600мм вдоль ул. Промышленная до перекрестка с ул.Буровая (СПР)</w:t>
            </w:r>
          </w:p>
        </w:tc>
        <w:tc>
          <w:tcPr>
            <w:tcW w:w="900" w:type="dxa"/>
            <w:tcBorders>
              <w:top w:val="nil"/>
              <w:left w:val="nil"/>
              <w:bottom w:val="single" w:sz="4" w:space="0" w:color="auto"/>
              <w:right w:val="single" w:sz="4" w:space="0" w:color="auto"/>
            </w:tcBorders>
            <w:shd w:val="clear" w:color="auto" w:fill="auto"/>
            <w:noWrap/>
            <w:vAlign w:val="bottom"/>
            <w:hideMark/>
          </w:tcPr>
          <w:p w14:paraId="716840BE"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4788A12C" w14:textId="77777777" w:rsidR="00036EDA" w:rsidRPr="00BA1E81" w:rsidRDefault="00036EDA" w:rsidP="00036EDA">
            <w:pPr>
              <w:jc w:val="center"/>
              <w:rPr>
                <w:color w:val="000000" w:themeColor="text1"/>
                <w:sz w:val="22"/>
                <w:szCs w:val="22"/>
              </w:rPr>
            </w:pPr>
            <w:r w:rsidRPr="00BA1E81">
              <w:rPr>
                <w:color w:val="000000" w:themeColor="text1"/>
                <w:sz w:val="22"/>
                <w:szCs w:val="22"/>
              </w:rPr>
              <w:t>DN600</w:t>
            </w:r>
          </w:p>
        </w:tc>
        <w:tc>
          <w:tcPr>
            <w:tcW w:w="1010" w:type="dxa"/>
            <w:tcBorders>
              <w:top w:val="nil"/>
              <w:left w:val="nil"/>
              <w:bottom w:val="single" w:sz="4" w:space="0" w:color="auto"/>
              <w:right w:val="single" w:sz="4" w:space="0" w:color="auto"/>
            </w:tcBorders>
            <w:shd w:val="clear" w:color="auto" w:fill="auto"/>
            <w:noWrap/>
            <w:vAlign w:val="bottom"/>
            <w:hideMark/>
          </w:tcPr>
          <w:p w14:paraId="5F9C0167"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7EEEC63F" w14:textId="77777777" w:rsidR="00036EDA" w:rsidRPr="00BA1E81" w:rsidRDefault="00036EDA" w:rsidP="00036EDA">
            <w:pPr>
              <w:jc w:val="center"/>
              <w:rPr>
                <w:color w:val="000000" w:themeColor="text1"/>
                <w:sz w:val="22"/>
                <w:szCs w:val="22"/>
              </w:rPr>
            </w:pPr>
            <w:r w:rsidRPr="00BA1E81">
              <w:rPr>
                <w:color w:val="000000" w:themeColor="text1"/>
                <w:sz w:val="22"/>
                <w:szCs w:val="22"/>
              </w:rPr>
              <w:t>587,1</w:t>
            </w:r>
          </w:p>
        </w:tc>
        <w:tc>
          <w:tcPr>
            <w:tcW w:w="1727" w:type="dxa"/>
            <w:tcBorders>
              <w:top w:val="nil"/>
              <w:left w:val="nil"/>
              <w:bottom w:val="single" w:sz="4" w:space="0" w:color="auto"/>
              <w:right w:val="single" w:sz="4" w:space="0" w:color="auto"/>
            </w:tcBorders>
            <w:shd w:val="clear" w:color="auto" w:fill="auto"/>
            <w:noWrap/>
            <w:vAlign w:val="bottom"/>
            <w:hideMark/>
          </w:tcPr>
          <w:p w14:paraId="29386C6E"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74A47014" w14:textId="77777777" w:rsidR="00036EDA" w:rsidRPr="00BA1E81" w:rsidRDefault="00036EDA" w:rsidP="00042A6A">
            <w:pPr>
              <w:jc w:val="right"/>
              <w:rPr>
                <w:color w:val="000000" w:themeColor="text1"/>
                <w:sz w:val="22"/>
                <w:szCs w:val="22"/>
              </w:rPr>
            </w:pPr>
            <w:r w:rsidRPr="00BA1E81">
              <w:rPr>
                <w:color w:val="000000" w:themeColor="text1"/>
                <w:sz w:val="22"/>
                <w:szCs w:val="22"/>
              </w:rPr>
              <w:t>25 037,063</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CB157"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№54.</w:t>
            </w:r>
          </w:p>
        </w:tc>
      </w:tr>
      <w:tr w:rsidR="00BA1E81" w:rsidRPr="00BA1E81" w14:paraId="0A9E18D5" w14:textId="77777777" w:rsidTr="00071414">
        <w:trPr>
          <w:trHeight w:val="958"/>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B1E415C" w14:textId="77777777" w:rsidR="00036EDA" w:rsidRPr="00BA1E81" w:rsidRDefault="00036EDA" w:rsidP="00036EDA">
            <w:pPr>
              <w:jc w:val="center"/>
              <w:rPr>
                <w:color w:val="000000" w:themeColor="text1"/>
                <w:sz w:val="22"/>
                <w:szCs w:val="22"/>
              </w:rPr>
            </w:pPr>
            <w:r w:rsidRPr="00BA1E81">
              <w:rPr>
                <w:color w:val="000000" w:themeColor="text1"/>
                <w:sz w:val="22"/>
                <w:szCs w:val="22"/>
              </w:rPr>
              <w:t>1.56</w:t>
            </w:r>
          </w:p>
        </w:tc>
        <w:tc>
          <w:tcPr>
            <w:tcW w:w="3700" w:type="dxa"/>
            <w:tcBorders>
              <w:top w:val="nil"/>
              <w:left w:val="nil"/>
              <w:bottom w:val="single" w:sz="4" w:space="0" w:color="auto"/>
              <w:right w:val="single" w:sz="4" w:space="0" w:color="auto"/>
            </w:tcBorders>
            <w:shd w:val="clear" w:color="auto" w:fill="auto"/>
            <w:vAlign w:val="bottom"/>
            <w:hideMark/>
          </w:tcPr>
          <w:p w14:paraId="42BE3E03" w14:textId="77777777" w:rsidR="00036EDA" w:rsidRPr="00BA1E81" w:rsidRDefault="00036EDA" w:rsidP="001C723E">
            <w:pPr>
              <w:jc w:val="both"/>
              <w:rPr>
                <w:color w:val="000000" w:themeColor="text1"/>
                <w:sz w:val="22"/>
                <w:szCs w:val="22"/>
              </w:rPr>
            </w:pPr>
            <w:r w:rsidRPr="00BA1E81">
              <w:rPr>
                <w:color w:val="000000" w:themeColor="text1"/>
                <w:sz w:val="22"/>
                <w:szCs w:val="22"/>
              </w:rPr>
              <w:t>Строительство самотечных сетей водоотведения DN</w:t>
            </w:r>
            <w:r w:rsidR="001C723E" w:rsidRPr="00BA1E81">
              <w:rPr>
                <w:color w:val="000000" w:themeColor="text1"/>
                <w:sz w:val="22"/>
                <w:szCs w:val="22"/>
              </w:rPr>
              <w:t>5</w:t>
            </w:r>
            <w:r w:rsidRPr="00BA1E81">
              <w:rPr>
                <w:color w:val="000000" w:themeColor="text1"/>
                <w:sz w:val="22"/>
                <w:szCs w:val="22"/>
              </w:rPr>
              <w:t>00мм вдоль ул.Буровая от существующей сети DN425мм (промышленная зона) до ул.Буровая (СПР)</w:t>
            </w:r>
          </w:p>
        </w:tc>
        <w:tc>
          <w:tcPr>
            <w:tcW w:w="900" w:type="dxa"/>
            <w:tcBorders>
              <w:top w:val="nil"/>
              <w:left w:val="nil"/>
              <w:bottom w:val="single" w:sz="4" w:space="0" w:color="auto"/>
              <w:right w:val="single" w:sz="4" w:space="0" w:color="auto"/>
            </w:tcBorders>
            <w:shd w:val="clear" w:color="auto" w:fill="auto"/>
            <w:noWrap/>
            <w:vAlign w:val="bottom"/>
            <w:hideMark/>
          </w:tcPr>
          <w:p w14:paraId="175DDFE5"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07630FC3" w14:textId="77777777" w:rsidR="00036EDA" w:rsidRPr="00BA1E81" w:rsidRDefault="00036EDA" w:rsidP="001C723E">
            <w:pPr>
              <w:jc w:val="center"/>
              <w:rPr>
                <w:color w:val="000000" w:themeColor="text1"/>
                <w:sz w:val="22"/>
                <w:szCs w:val="22"/>
              </w:rPr>
            </w:pPr>
            <w:r w:rsidRPr="00BA1E81">
              <w:rPr>
                <w:color w:val="000000" w:themeColor="text1"/>
                <w:sz w:val="22"/>
                <w:szCs w:val="22"/>
              </w:rPr>
              <w:t>DN</w:t>
            </w:r>
            <w:r w:rsidR="001C723E" w:rsidRPr="00BA1E81">
              <w:rPr>
                <w:color w:val="000000" w:themeColor="text1"/>
                <w:sz w:val="22"/>
                <w:szCs w:val="22"/>
              </w:rPr>
              <w:t>5</w:t>
            </w:r>
            <w:r w:rsidRPr="00BA1E81">
              <w:rPr>
                <w:color w:val="000000" w:themeColor="text1"/>
                <w:sz w:val="22"/>
                <w:szCs w:val="22"/>
              </w:rPr>
              <w:t>00</w:t>
            </w:r>
          </w:p>
        </w:tc>
        <w:tc>
          <w:tcPr>
            <w:tcW w:w="1010" w:type="dxa"/>
            <w:tcBorders>
              <w:top w:val="nil"/>
              <w:left w:val="nil"/>
              <w:bottom w:val="single" w:sz="4" w:space="0" w:color="auto"/>
              <w:right w:val="single" w:sz="4" w:space="0" w:color="auto"/>
            </w:tcBorders>
            <w:shd w:val="clear" w:color="auto" w:fill="auto"/>
            <w:noWrap/>
            <w:vAlign w:val="bottom"/>
            <w:hideMark/>
          </w:tcPr>
          <w:p w14:paraId="7E606ED2"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54887D54" w14:textId="77777777" w:rsidR="00036EDA" w:rsidRPr="00BA1E81" w:rsidRDefault="00036EDA" w:rsidP="00036EDA">
            <w:pPr>
              <w:jc w:val="center"/>
              <w:rPr>
                <w:color w:val="000000" w:themeColor="text1"/>
                <w:sz w:val="22"/>
                <w:szCs w:val="22"/>
              </w:rPr>
            </w:pPr>
            <w:r w:rsidRPr="00BA1E81">
              <w:rPr>
                <w:color w:val="000000" w:themeColor="text1"/>
                <w:sz w:val="22"/>
                <w:szCs w:val="22"/>
              </w:rPr>
              <w:t>106,3</w:t>
            </w:r>
          </w:p>
        </w:tc>
        <w:tc>
          <w:tcPr>
            <w:tcW w:w="1727" w:type="dxa"/>
            <w:tcBorders>
              <w:top w:val="nil"/>
              <w:left w:val="nil"/>
              <w:bottom w:val="single" w:sz="4" w:space="0" w:color="auto"/>
              <w:right w:val="single" w:sz="4" w:space="0" w:color="auto"/>
            </w:tcBorders>
            <w:shd w:val="clear" w:color="auto" w:fill="auto"/>
            <w:noWrap/>
            <w:vAlign w:val="bottom"/>
            <w:hideMark/>
          </w:tcPr>
          <w:p w14:paraId="133CCFEB" w14:textId="77777777" w:rsidR="00036EDA" w:rsidRPr="00BA1E81" w:rsidRDefault="00036EDA" w:rsidP="00036EDA">
            <w:pPr>
              <w:jc w:val="center"/>
              <w:rPr>
                <w:color w:val="000000" w:themeColor="text1"/>
                <w:sz w:val="22"/>
                <w:szCs w:val="22"/>
              </w:rPr>
            </w:pPr>
            <w:r w:rsidRPr="00BA1E81">
              <w:rPr>
                <w:color w:val="000000" w:themeColor="text1"/>
                <w:sz w:val="22"/>
                <w:szCs w:val="22"/>
              </w:rPr>
              <w:t>1.</w:t>
            </w:r>
            <w:r w:rsidR="003D5E77"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1F011A07" w14:textId="77777777" w:rsidR="00036EDA" w:rsidRPr="00BA1E81" w:rsidRDefault="001C723E" w:rsidP="00042A6A">
            <w:pPr>
              <w:jc w:val="right"/>
              <w:rPr>
                <w:color w:val="000000" w:themeColor="text1"/>
                <w:sz w:val="22"/>
                <w:szCs w:val="22"/>
              </w:rPr>
            </w:pPr>
            <w:r w:rsidRPr="00BA1E81">
              <w:rPr>
                <w:color w:val="000000" w:themeColor="text1"/>
                <w:sz w:val="22"/>
                <w:szCs w:val="22"/>
              </w:rPr>
              <w:t>4 118,187</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0850461A"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№55.</w:t>
            </w:r>
          </w:p>
        </w:tc>
      </w:tr>
      <w:tr w:rsidR="00BA1E81" w:rsidRPr="00BA1E81" w14:paraId="21163E1A" w14:textId="77777777" w:rsidTr="00071414">
        <w:trPr>
          <w:trHeight w:val="82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E2B5E7F" w14:textId="77777777" w:rsidR="00036EDA" w:rsidRPr="00BA1E81" w:rsidRDefault="00036EDA" w:rsidP="00036EDA">
            <w:pPr>
              <w:jc w:val="center"/>
              <w:rPr>
                <w:color w:val="000000" w:themeColor="text1"/>
                <w:sz w:val="22"/>
                <w:szCs w:val="22"/>
              </w:rPr>
            </w:pPr>
            <w:r w:rsidRPr="00BA1E81">
              <w:rPr>
                <w:color w:val="000000" w:themeColor="text1"/>
                <w:sz w:val="22"/>
                <w:szCs w:val="22"/>
              </w:rPr>
              <w:t>1.57</w:t>
            </w:r>
          </w:p>
        </w:tc>
        <w:tc>
          <w:tcPr>
            <w:tcW w:w="3700" w:type="dxa"/>
            <w:tcBorders>
              <w:top w:val="nil"/>
              <w:left w:val="nil"/>
              <w:bottom w:val="single" w:sz="4" w:space="0" w:color="auto"/>
              <w:right w:val="single" w:sz="4" w:space="0" w:color="auto"/>
            </w:tcBorders>
            <w:shd w:val="clear" w:color="auto" w:fill="auto"/>
            <w:vAlign w:val="bottom"/>
            <w:hideMark/>
          </w:tcPr>
          <w:p w14:paraId="10D5140B"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DN1000мм вдоль ул.Буровая от перекрестка с ул.Промышленная до ул.Индустриальная (СПР)</w:t>
            </w:r>
          </w:p>
        </w:tc>
        <w:tc>
          <w:tcPr>
            <w:tcW w:w="900" w:type="dxa"/>
            <w:tcBorders>
              <w:top w:val="nil"/>
              <w:left w:val="nil"/>
              <w:bottom w:val="single" w:sz="4" w:space="0" w:color="auto"/>
              <w:right w:val="single" w:sz="4" w:space="0" w:color="auto"/>
            </w:tcBorders>
            <w:shd w:val="clear" w:color="auto" w:fill="auto"/>
            <w:noWrap/>
            <w:vAlign w:val="bottom"/>
            <w:hideMark/>
          </w:tcPr>
          <w:p w14:paraId="596E9EAB"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vAlign w:val="bottom"/>
            <w:hideMark/>
          </w:tcPr>
          <w:p w14:paraId="03C9FA90" w14:textId="77777777" w:rsidR="00036EDA" w:rsidRPr="00BA1E81" w:rsidRDefault="00036EDA" w:rsidP="00036EDA">
            <w:pPr>
              <w:jc w:val="center"/>
              <w:rPr>
                <w:color w:val="000000" w:themeColor="text1"/>
                <w:sz w:val="22"/>
                <w:szCs w:val="22"/>
              </w:rPr>
            </w:pPr>
            <w:r w:rsidRPr="00BA1E81">
              <w:rPr>
                <w:color w:val="000000" w:themeColor="text1"/>
                <w:sz w:val="22"/>
                <w:szCs w:val="22"/>
              </w:rPr>
              <w:t>DN1000</w:t>
            </w:r>
          </w:p>
        </w:tc>
        <w:tc>
          <w:tcPr>
            <w:tcW w:w="1010" w:type="dxa"/>
            <w:tcBorders>
              <w:top w:val="nil"/>
              <w:left w:val="nil"/>
              <w:bottom w:val="single" w:sz="4" w:space="0" w:color="auto"/>
              <w:right w:val="single" w:sz="4" w:space="0" w:color="auto"/>
            </w:tcBorders>
            <w:shd w:val="clear" w:color="auto" w:fill="auto"/>
            <w:noWrap/>
            <w:vAlign w:val="bottom"/>
            <w:hideMark/>
          </w:tcPr>
          <w:p w14:paraId="769E2420"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vAlign w:val="bottom"/>
            <w:hideMark/>
          </w:tcPr>
          <w:p w14:paraId="2BDCDA36" w14:textId="77777777" w:rsidR="00036EDA" w:rsidRPr="00BA1E81" w:rsidRDefault="00036EDA" w:rsidP="00036EDA">
            <w:pPr>
              <w:jc w:val="center"/>
              <w:rPr>
                <w:color w:val="000000" w:themeColor="text1"/>
                <w:sz w:val="22"/>
                <w:szCs w:val="22"/>
              </w:rPr>
            </w:pPr>
            <w:r w:rsidRPr="00BA1E81">
              <w:rPr>
                <w:color w:val="000000" w:themeColor="text1"/>
                <w:sz w:val="22"/>
                <w:szCs w:val="22"/>
              </w:rPr>
              <w:t>109,2</w:t>
            </w:r>
          </w:p>
        </w:tc>
        <w:tc>
          <w:tcPr>
            <w:tcW w:w="1727" w:type="dxa"/>
            <w:tcBorders>
              <w:top w:val="nil"/>
              <w:left w:val="nil"/>
              <w:bottom w:val="single" w:sz="4" w:space="0" w:color="auto"/>
              <w:right w:val="single" w:sz="4" w:space="0" w:color="auto"/>
            </w:tcBorders>
            <w:shd w:val="clear" w:color="auto" w:fill="auto"/>
            <w:noWrap/>
            <w:vAlign w:val="bottom"/>
            <w:hideMark/>
          </w:tcPr>
          <w:p w14:paraId="52AC0363" w14:textId="77777777" w:rsidR="00036EDA" w:rsidRPr="00BA1E81" w:rsidRDefault="00036EDA" w:rsidP="00036EDA">
            <w:pPr>
              <w:jc w:val="center"/>
              <w:rPr>
                <w:color w:val="000000" w:themeColor="text1"/>
                <w:sz w:val="22"/>
                <w:szCs w:val="22"/>
              </w:rPr>
            </w:pPr>
            <w:r w:rsidRPr="00BA1E81">
              <w:rPr>
                <w:color w:val="000000" w:themeColor="text1"/>
                <w:sz w:val="22"/>
                <w:szCs w:val="22"/>
              </w:rPr>
              <w:t>1.</w:t>
            </w:r>
            <w:r w:rsidR="00B96BD8" w:rsidRPr="00BA1E81">
              <w:rPr>
                <w:color w:val="000000" w:themeColor="text1"/>
                <w:sz w:val="22"/>
                <w:szCs w:val="22"/>
              </w:rPr>
              <w:t>2</w:t>
            </w:r>
            <w:r w:rsidR="003D5E77" w:rsidRPr="00BA1E81">
              <w:rPr>
                <w:color w:val="000000" w:themeColor="text1"/>
                <w:sz w:val="22"/>
                <w:szCs w:val="22"/>
              </w:rPr>
              <w:t xml:space="preserve"> этап</w:t>
            </w:r>
          </w:p>
        </w:tc>
        <w:tc>
          <w:tcPr>
            <w:tcW w:w="2620" w:type="dxa"/>
            <w:tcBorders>
              <w:top w:val="nil"/>
              <w:left w:val="nil"/>
              <w:bottom w:val="single" w:sz="4" w:space="0" w:color="auto"/>
              <w:right w:val="single" w:sz="4" w:space="0" w:color="auto"/>
            </w:tcBorders>
            <w:shd w:val="clear" w:color="auto" w:fill="auto"/>
            <w:noWrap/>
            <w:vAlign w:val="bottom"/>
            <w:hideMark/>
          </w:tcPr>
          <w:p w14:paraId="2C0AC887" w14:textId="77777777" w:rsidR="00036EDA" w:rsidRPr="00BA1E81" w:rsidRDefault="00036EDA" w:rsidP="00042A6A">
            <w:pPr>
              <w:jc w:val="right"/>
              <w:rPr>
                <w:color w:val="000000" w:themeColor="text1"/>
                <w:sz w:val="22"/>
                <w:szCs w:val="22"/>
              </w:rPr>
            </w:pPr>
            <w:r w:rsidRPr="00BA1E81">
              <w:rPr>
                <w:color w:val="000000" w:themeColor="text1"/>
                <w:sz w:val="22"/>
                <w:szCs w:val="22"/>
              </w:rPr>
              <w:t>6 655,929</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34BBBB89"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№56.1</w:t>
            </w:r>
          </w:p>
        </w:tc>
      </w:tr>
      <w:tr w:rsidR="00BA1E81" w:rsidRPr="00BA1E81" w14:paraId="4095D7DB" w14:textId="77777777" w:rsidTr="00071414">
        <w:trPr>
          <w:trHeight w:val="95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D594249" w14:textId="77777777" w:rsidR="00036EDA" w:rsidRPr="00BA1E81" w:rsidRDefault="00036EDA" w:rsidP="00036EDA">
            <w:pPr>
              <w:jc w:val="center"/>
              <w:rPr>
                <w:color w:val="000000" w:themeColor="text1"/>
                <w:sz w:val="22"/>
                <w:szCs w:val="22"/>
              </w:rPr>
            </w:pPr>
            <w:r w:rsidRPr="00BA1E81">
              <w:rPr>
                <w:color w:val="000000" w:themeColor="text1"/>
                <w:sz w:val="22"/>
                <w:szCs w:val="22"/>
              </w:rPr>
              <w:lastRenderedPageBreak/>
              <w:t>1.58</w:t>
            </w:r>
          </w:p>
        </w:tc>
        <w:tc>
          <w:tcPr>
            <w:tcW w:w="3700" w:type="dxa"/>
            <w:tcBorders>
              <w:top w:val="nil"/>
              <w:left w:val="nil"/>
              <w:bottom w:val="single" w:sz="4" w:space="0" w:color="auto"/>
              <w:right w:val="single" w:sz="4" w:space="0" w:color="auto"/>
            </w:tcBorders>
            <w:shd w:val="clear" w:color="auto" w:fill="auto"/>
            <w:vAlign w:val="bottom"/>
            <w:hideMark/>
          </w:tcPr>
          <w:p w14:paraId="1450D85E"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DN1400мм вдоль ул.Буровая от перекрестка с ул.Промышленная до ул.Индустриальная (СПР)</w:t>
            </w:r>
          </w:p>
        </w:tc>
        <w:tc>
          <w:tcPr>
            <w:tcW w:w="900" w:type="dxa"/>
            <w:tcBorders>
              <w:top w:val="nil"/>
              <w:left w:val="nil"/>
              <w:bottom w:val="single" w:sz="4" w:space="0" w:color="auto"/>
              <w:right w:val="single" w:sz="4" w:space="0" w:color="auto"/>
            </w:tcBorders>
            <w:shd w:val="clear" w:color="auto" w:fill="auto"/>
            <w:noWrap/>
            <w:vAlign w:val="bottom"/>
            <w:hideMark/>
          </w:tcPr>
          <w:p w14:paraId="7C894CB6"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vAlign w:val="bottom"/>
            <w:hideMark/>
          </w:tcPr>
          <w:p w14:paraId="3A50D5A8" w14:textId="77777777" w:rsidR="00036EDA" w:rsidRPr="00BA1E81" w:rsidRDefault="00036EDA" w:rsidP="00036EDA">
            <w:pPr>
              <w:jc w:val="center"/>
              <w:rPr>
                <w:color w:val="000000" w:themeColor="text1"/>
                <w:sz w:val="22"/>
                <w:szCs w:val="22"/>
              </w:rPr>
            </w:pPr>
            <w:r w:rsidRPr="00BA1E81">
              <w:rPr>
                <w:color w:val="000000" w:themeColor="text1"/>
                <w:sz w:val="22"/>
                <w:szCs w:val="22"/>
              </w:rPr>
              <w:t>DN1400</w:t>
            </w:r>
          </w:p>
        </w:tc>
        <w:tc>
          <w:tcPr>
            <w:tcW w:w="1010" w:type="dxa"/>
            <w:tcBorders>
              <w:top w:val="nil"/>
              <w:left w:val="nil"/>
              <w:bottom w:val="single" w:sz="4" w:space="0" w:color="auto"/>
              <w:right w:val="single" w:sz="4" w:space="0" w:color="auto"/>
            </w:tcBorders>
            <w:shd w:val="clear" w:color="auto" w:fill="auto"/>
            <w:noWrap/>
            <w:vAlign w:val="bottom"/>
            <w:hideMark/>
          </w:tcPr>
          <w:p w14:paraId="4A216B77"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7F24A179" w14:textId="77777777" w:rsidR="00036EDA" w:rsidRPr="00BA1E81" w:rsidRDefault="00036EDA" w:rsidP="00036EDA">
            <w:pPr>
              <w:jc w:val="center"/>
              <w:rPr>
                <w:color w:val="000000" w:themeColor="text1"/>
                <w:sz w:val="22"/>
                <w:szCs w:val="22"/>
              </w:rPr>
            </w:pPr>
            <w:r w:rsidRPr="00BA1E81">
              <w:rPr>
                <w:color w:val="000000" w:themeColor="text1"/>
                <w:sz w:val="22"/>
                <w:szCs w:val="22"/>
              </w:rPr>
              <w:t>336,4</w:t>
            </w:r>
          </w:p>
        </w:tc>
        <w:tc>
          <w:tcPr>
            <w:tcW w:w="1727" w:type="dxa"/>
            <w:tcBorders>
              <w:top w:val="nil"/>
              <w:left w:val="nil"/>
              <w:bottom w:val="single" w:sz="4" w:space="0" w:color="auto"/>
              <w:right w:val="single" w:sz="4" w:space="0" w:color="auto"/>
            </w:tcBorders>
            <w:shd w:val="clear" w:color="auto" w:fill="auto"/>
            <w:noWrap/>
            <w:vAlign w:val="bottom"/>
            <w:hideMark/>
          </w:tcPr>
          <w:p w14:paraId="3B5398B7" w14:textId="77777777" w:rsidR="00036EDA" w:rsidRPr="00BA1E81" w:rsidRDefault="00036EDA" w:rsidP="00036EDA">
            <w:pPr>
              <w:jc w:val="center"/>
              <w:rPr>
                <w:color w:val="000000" w:themeColor="text1"/>
                <w:sz w:val="22"/>
                <w:szCs w:val="22"/>
              </w:rPr>
            </w:pPr>
            <w:r w:rsidRPr="00BA1E81">
              <w:rPr>
                <w:color w:val="000000" w:themeColor="text1"/>
                <w:sz w:val="22"/>
                <w:szCs w:val="22"/>
              </w:rPr>
              <w:t>1.</w:t>
            </w:r>
            <w:r w:rsidR="00B96BD8" w:rsidRPr="00BA1E81">
              <w:rPr>
                <w:color w:val="000000" w:themeColor="text1"/>
                <w:sz w:val="22"/>
                <w:szCs w:val="22"/>
              </w:rPr>
              <w:t>2</w:t>
            </w:r>
            <w:r w:rsidR="003D5E77" w:rsidRPr="00BA1E81">
              <w:rPr>
                <w:color w:val="000000" w:themeColor="text1"/>
                <w:sz w:val="22"/>
                <w:szCs w:val="22"/>
              </w:rPr>
              <w:t xml:space="preserve"> этап</w:t>
            </w:r>
          </w:p>
        </w:tc>
        <w:tc>
          <w:tcPr>
            <w:tcW w:w="2620" w:type="dxa"/>
            <w:tcBorders>
              <w:top w:val="nil"/>
              <w:left w:val="nil"/>
              <w:bottom w:val="single" w:sz="4" w:space="0" w:color="auto"/>
              <w:right w:val="single" w:sz="4" w:space="0" w:color="auto"/>
            </w:tcBorders>
            <w:shd w:val="clear" w:color="auto" w:fill="auto"/>
            <w:noWrap/>
            <w:vAlign w:val="bottom"/>
            <w:hideMark/>
          </w:tcPr>
          <w:p w14:paraId="111684C4" w14:textId="77777777" w:rsidR="00036EDA" w:rsidRPr="00BA1E81" w:rsidRDefault="00036EDA" w:rsidP="00042A6A">
            <w:pPr>
              <w:jc w:val="right"/>
              <w:rPr>
                <w:color w:val="000000" w:themeColor="text1"/>
                <w:sz w:val="22"/>
                <w:szCs w:val="22"/>
              </w:rPr>
            </w:pPr>
            <w:r w:rsidRPr="00BA1E81">
              <w:rPr>
                <w:color w:val="000000" w:themeColor="text1"/>
                <w:sz w:val="22"/>
                <w:szCs w:val="22"/>
              </w:rPr>
              <w:t>37 692,097</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27F01657"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№56.2</w:t>
            </w:r>
          </w:p>
        </w:tc>
      </w:tr>
      <w:tr w:rsidR="00BA1E81" w:rsidRPr="00BA1E81" w14:paraId="6C61268B" w14:textId="77777777" w:rsidTr="00071414">
        <w:trPr>
          <w:trHeight w:val="673"/>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F86B4A4" w14:textId="77777777" w:rsidR="00036EDA" w:rsidRPr="00BA1E81" w:rsidRDefault="00036EDA" w:rsidP="00036EDA">
            <w:pPr>
              <w:jc w:val="center"/>
              <w:rPr>
                <w:color w:val="000000" w:themeColor="text1"/>
                <w:sz w:val="22"/>
                <w:szCs w:val="22"/>
              </w:rPr>
            </w:pPr>
            <w:r w:rsidRPr="00BA1E81">
              <w:rPr>
                <w:color w:val="000000" w:themeColor="text1"/>
                <w:sz w:val="22"/>
                <w:szCs w:val="22"/>
              </w:rPr>
              <w:t>1.59</w:t>
            </w:r>
          </w:p>
        </w:tc>
        <w:tc>
          <w:tcPr>
            <w:tcW w:w="3700" w:type="dxa"/>
            <w:tcBorders>
              <w:top w:val="nil"/>
              <w:left w:val="nil"/>
              <w:bottom w:val="single" w:sz="4" w:space="0" w:color="auto"/>
              <w:right w:val="single" w:sz="4" w:space="0" w:color="auto"/>
            </w:tcBorders>
            <w:shd w:val="clear" w:color="auto" w:fill="auto"/>
            <w:vAlign w:val="bottom"/>
            <w:hideMark/>
          </w:tcPr>
          <w:p w14:paraId="7DCCC760"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DN600мм вдоль ул.Индустриальная от д.1 до перекрестка с ул.Буровая (СПР)</w:t>
            </w:r>
          </w:p>
        </w:tc>
        <w:tc>
          <w:tcPr>
            <w:tcW w:w="900" w:type="dxa"/>
            <w:tcBorders>
              <w:top w:val="nil"/>
              <w:left w:val="nil"/>
              <w:bottom w:val="single" w:sz="4" w:space="0" w:color="auto"/>
              <w:right w:val="single" w:sz="4" w:space="0" w:color="auto"/>
            </w:tcBorders>
            <w:shd w:val="clear" w:color="auto" w:fill="auto"/>
            <w:noWrap/>
            <w:vAlign w:val="bottom"/>
            <w:hideMark/>
          </w:tcPr>
          <w:p w14:paraId="340998E0"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6F3A8B89" w14:textId="77777777" w:rsidR="00036EDA" w:rsidRPr="00BA1E81" w:rsidRDefault="00036EDA" w:rsidP="00036EDA">
            <w:pPr>
              <w:jc w:val="center"/>
              <w:rPr>
                <w:color w:val="000000" w:themeColor="text1"/>
                <w:sz w:val="22"/>
                <w:szCs w:val="22"/>
              </w:rPr>
            </w:pPr>
            <w:r w:rsidRPr="00BA1E81">
              <w:rPr>
                <w:color w:val="000000" w:themeColor="text1"/>
                <w:sz w:val="22"/>
                <w:szCs w:val="22"/>
              </w:rPr>
              <w:t>DN600</w:t>
            </w:r>
          </w:p>
        </w:tc>
        <w:tc>
          <w:tcPr>
            <w:tcW w:w="1010" w:type="dxa"/>
            <w:tcBorders>
              <w:top w:val="nil"/>
              <w:left w:val="nil"/>
              <w:bottom w:val="single" w:sz="4" w:space="0" w:color="auto"/>
              <w:right w:val="single" w:sz="4" w:space="0" w:color="auto"/>
            </w:tcBorders>
            <w:shd w:val="clear" w:color="auto" w:fill="auto"/>
            <w:noWrap/>
            <w:vAlign w:val="bottom"/>
            <w:hideMark/>
          </w:tcPr>
          <w:p w14:paraId="3407EF85"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2F7C98C2" w14:textId="77777777" w:rsidR="00036EDA" w:rsidRPr="00BA1E81" w:rsidRDefault="00036EDA" w:rsidP="00036EDA">
            <w:pPr>
              <w:jc w:val="center"/>
              <w:rPr>
                <w:color w:val="000000" w:themeColor="text1"/>
                <w:sz w:val="22"/>
                <w:szCs w:val="22"/>
              </w:rPr>
            </w:pPr>
            <w:r w:rsidRPr="00BA1E81">
              <w:rPr>
                <w:color w:val="000000" w:themeColor="text1"/>
                <w:sz w:val="22"/>
                <w:szCs w:val="22"/>
              </w:rPr>
              <w:t>534,3</w:t>
            </w:r>
          </w:p>
        </w:tc>
        <w:tc>
          <w:tcPr>
            <w:tcW w:w="1727" w:type="dxa"/>
            <w:tcBorders>
              <w:top w:val="nil"/>
              <w:left w:val="nil"/>
              <w:bottom w:val="single" w:sz="4" w:space="0" w:color="auto"/>
              <w:right w:val="single" w:sz="4" w:space="0" w:color="auto"/>
            </w:tcBorders>
            <w:shd w:val="clear" w:color="auto" w:fill="auto"/>
            <w:noWrap/>
            <w:vAlign w:val="bottom"/>
            <w:hideMark/>
          </w:tcPr>
          <w:p w14:paraId="59FD2357"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5F41AAC7" w14:textId="77777777" w:rsidR="00036EDA" w:rsidRPr="00BA1E81" w:rsidRDefault="00036EDA" w:rsidP="00042A6A">
            <w:pPr>
              <w:jc w:val="right"/>
              <w:rPr>
                <w:color w:val="000000" w:themeColor="text1"/>
                <w:sz w:val="22"/>
                <w:szCs w:val="22"/>
              </w:rPr>
            </w:pPr>
            <w:r w:rsidRPr="00BA1E81">
              <w:rPr>
                <w:color w:val="000000" w:themeColor="text1"/>
                <w:sz w:val="22"/>
                <w:szCs w:val="22"/>
              </w:rPr>
              <w:t>22 785,390</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17CE4"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№57.</w:t>
            </w:r>
          </w:p>
        </w:tc>
      </w:tr>
      <w:tr w:rsidR="00BA1E81" w:rsidRPr="00BA1E81" w14:paraId="0897AA0B" w14:textId="77777777" w:rsidTr="00071414">
        <w:trPr>
          <w:trHeight w:val="631"/>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6109C1A" w14:textId="77777777" w:rsidR="00036EDA" w:rsidRPr="00BA1E81" w:rsidRDefault="00036EDA" w:rsidP="00036EDA">
            <w:pPr>
              <w:jc w:val="center"/>
              <w:rPr>
                <w:color w:val="000000" w:themeColor="text1"/>
                <w:sz w:val="22"/>
                <w:szCs w:val="22"/>
              </w:rPr>
            </w:pPr>
            <w:r w:rsidRPr="00BA1E81">
              <w:rPr>
                <w:color w:val="000000" w:themeColor="text1"/>
                <w:sz w:val="22"/>
                <w:szCs w:val="22"/>
              </w:rPr>
              <w:t>1.60</w:t>
            </w:r>
          </w:p>
        </w:tc>
        <w:tc>
          <w:tcPr>
            <w:tcW w:w="3700" w:type="dxa"/>
            <w:tcBorders>
              <w:top w:val="nil"/>
              <w:left w:val="nil"/>
              <w:bottom w:val="single" w:sz="4" w:space="0" w:color="auto"/>
              <w:right w:val="single" w:sz="4" w:space="0" w:color="auto"/>
            </w:tcBorders>
            <w:shd w:val="clear" w:color="auto" w:fill="auto"/>
            <w:vAlign w:val="bottom"/>
            <w:hideMark/>
          </w:tcPr>
          <w:p w14:paraId="26418A28"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DN1400мм вдоль ул.Индустриальная от ул.Буровая до ул.Трудовая (СПР)</w:t>
            </w:r>
          </w:p>
        </w:tc>
        <w:tc>
          <w:tcPr>
            <w:tcW w:w="900" w:type="dxa"/>
            <w:tcBorders>
              <w:top w:val="nil"/>
              <w:left w:val="nil"/>
              <w:bottom w:val="single" w:sz="4" w:space="0" w:color="auto"/>
              <w:right w:val="single" w:sz="4" w:space="0" w:color="auto"/>
            </w:tcBorders>
            <w:shd w:val="clear" w:color="auto" w:fill="auto"/>
            <w:noWrap/>
            <w:vAlign w:val="bottom"/>
            <w:hideMark/>
          </w:tcPr>
          <w:p w14:paraId="3B5DEBE9"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1D301925" w14:textId="77777777" w:rsidR="00036EDA" w:rsidRPr="00BA1E81" w:rsidRDefault="00036EDA" w:rsidP="00036EDA">
            <w:pPr>
              <w:jc w:val="center"/>
              <w:rPr>
                <w:color w:val="000000" w:themeColor="text1"/>
                <w:sz w:val="22"/>
                <w:szCs w:val="22"/>
              </w:rPr>
            </w:pPr>
            <w:r w:rsidRPr="00BA1E81">
              <w:rPr>
                <w:color w:val="000000" w:themeColor="text1"/>
                <w:sz w:val="22"/>
                <w:szCs w:val="22"/>
              </w:rPr>
              <w:t>DN1400</w:t>
            </w:r>
          </w:p>
        </w:tc>
        <w:tc>
          <w:tcPr>
            <w:tcW w:w="1010" w:type="dxa"/>
            <w:tcBorders>
              <w:top w:val="nil"/>
              <w:left w:val="nil"/>
              <w:bottom w:val="single" w:sz="4" w:space="0" w:color="auto"/>
              <w:right w:val="single" w:sz="4" w:space="0" w:color="auto"/>
            </w:tcBorders>
            <w:shd w:val="clear" w:color="auto" w:fill="auto"/>
            <w:noWrap/>
            <w:vAlign w:val="bottom"/>
            <w:hideMark/>
          </w:tcPr>
          <w:p w14:paraId="59416F91"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3E61E052" w14:textId="77777777" w:rsidR="00036EDA" w:rsidRPr="00BA1E81" w:rsidRDefault="00036EDA" w:rsidP="00036EDA">
            <w:pPr>
              <w:jc w:val="center"/>
              <w:rPr>
                <w:color w:val="000000" w:themeColor="text1"/>
                <w:sz w:val="22"/>
                <w:szCs w:val="22"/>
              </w:rPr>
            </w:pPr>
            <w:r w:rsidRPr="00BA1E81">
              <w:rPr>
                <w:color w:val="000000" w:themeColor="text1"/>
                <w:sz w:val="22"/>
                <w:szCs w:val="22"/>
              </w:rPr>
              <w:t>610,2</w:t>
            </w:r>
          </w:p>
        </w:tc>
        <w:tc>
          <w:tcPr>
            <w:tcW w:w="1727" w:type="dxa"/>
            <w:tcBorders>
              <w:top w:val="nil"/>
              <w:left w:val="nil"/>
              <w:bottom w:val="single" w:sz="4" w:space="0" w:color="auto"/>
              <w:right w:val="single" w:sz="4" w:space="0" w:color="auto"/>
            </w:tcBorders>
            <w:shd w:val="clear" w:color="auto" w:fill="auto"/>
            <w:noWrap/>
            <w:vAlign w:val="bottom"/>
            <w:hideMark/>
          </w:tcPr>
          <w:p w14:paraId="4BE7910A" w14:textId="77777777" w:rsidR="00036EDA" w:rsidRPr="00BA1E81" w:rsidRDefault="00036EDA" w:rsidP="00036EDA">
            <w:pPr>
              <w:jc w:val="center"/>
              <w:rPr>
                <w:color w:val="000000" w:themeColor="text1"/>
                <w:sz w:val="22"/>
                <w:szCs w:val="22"/>
              </w:rPr>
            </w:pPr>
            <w:r w:rsidRPr="00BA1E81">
              <w:rPr>
                <w:color w:val="000000" w:themeColor="text1"/>
                <w:sz w:val="22"/>
                <w:szCs w:val="22"/>
              </w:rPr>
              <w:t>1.</w:t>
            </w:r>
            <w:r w:rsidR="003D5E77"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0DB41204" w14:textId="77777777" w:rsidR="00036EDA" w:rsidRPr="00BA1E81" w:rsidRDefault="00036EDA" w:rsidP="00042A6A">
            <w:pPr>
              <w:jc w:val="right"/>
              <w:rPr>
                <w:color w:val="000000" w:themeColor="text1"/>
                <w:sz w:val="22"/>
                <w:szCs w:val="22"/>
              </w:rPr>
            </w:pPr>
            <w:r w:rsidRPr="00BA1E81">
              <w:rPr>
                <w:color w:val="000000" w:themeColor="text1"/>
                <w:sz w:val="22"/>
                <w:szCs w:val="22"/>
              </w:rPr>
              <w:t>68 370,147</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3CDB6"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№58.</w:t>
            </w:r>
          </w:p>
        </w:tc>
      </w:tr>
      <w:tr w:rsidR="00BA1E81" w:rsidRPr="00BA1E81" w14:paraId="7152EAD8" w14:textId="77777777" w:rsidTr="008A14C0">
        <w:trPr>
          <w:trHeight w:val="249"/>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3D632331" w14:textId="77777777" w:rsidR="00036EDA" w:rsidRPr="00BA1E81" w:rsidRDefault="00036EDA" w:rsidP="00036EDA">
            <w:pPr>
              <w:jc w:val="center"/>
              <w:rPr>
                <w:b/>
                <w:i/>
                <w:color w:val="000000" w:themeColor="text1"/>
                <w:sz w:val="22"/>
                <w:szCs w:val="22"/>
              </w:rPr>
            </w:pPr>
          </w:p>
        </w:tc>
        <w:tc>
          <w:tcPr>
            <w:tcW w:w="3700" w:type="dxa"/>
            <w:tcBorders>
              <w:top w:val="nil"/>
              <w:left w:val="nil"/>
              <w:bottom w:val="single" w:sz="4" w:space="0" w:color="auto"/>
              <w:right w:val="single" w:sz="4" w:space="0" w:color="auto"/>
            </w:tcBorders>
            <w:shd w:val="clear" w:color="auto" w:fill="auto"/>
            <w:vAlign w:val="bottom"/>
            <w:hideMark/>
          </w:tcPr>
          <w:p w14:paraId="1F49D550" w14:textId="77777777" w:rsidR="00036EDA" w:rsidRPr="00BA1E81" w:rsidRDefault="00036EDA" w:rsidP="00036EDA">
            <w:pPr>
              <w:jc w:val="center"/>
              <w:rPr>
                <w:b/>
                <w:i/>
                <w:color w:val="000000" w:themeColor="text1"/>
                <w:sz w:val="22"/>
                <w:szCs w:val="22"/>
              </w:rPr>
            </w:pPr>
            <w:r w:rsidRPr="00BA1E81">
              <w:rPr>
                <w:b/>
                <w:i/>
                <w:color w:val="000000" w:themeColor="text1"/>
                <w:sz w:val="22"/>
                <w:szCs w:val="22"/>
              </w:rPr>
              <w:t>Подбассейн №7</w:t>
            </w:r>
          </w:p>
        </w:tc>
        <w:tc>
          <w:tcPr>
            <w:tcW w:w="900" w:type="dxa"/>
            <w:tcBorders>
              <w:top w:val="nil"/>
              <w:left w:val="nil"/>
              <w:bottom w:val="single" w:sz="4" w:space="0" w:color="auto"/>
              <w:right w:val="single" w:sz="4" w:space="0" w:color="auto"/>
            </w:tcBorders>
            <w:shd w:val="clear" w:color="auto" w:fill="auto"/>
            <w:noWrap/>
            <w:vAlign w:val="bottom"/>
            <w:hideMark/>
          </w:tcPr>
          <w:p w14:paraId="6E890E9D" w14:textId="77777777" w:rsidR="00036EDA" w:rsidRPr="00BA1E81" w:rsidRDefault="00036EDA" w:rsidP="00036EDA">
            <w:pPr>
              <w:jc w:val="center"/>
              <w:rPr>
                <w:color w:val="000000" w:themeColor="text1"/>
                <w:sz w:val="22"/>
                <w:szCs w:val="22"/>
              </w:rPr>
            </w:pPr>
          </w:p>
        </w:tc>
        <w:tc>
          <w:tcPr>
            <w:tcW w:w="1487" w:type="dxa"/>
            <w:tcBorders>
              <w:top w:val="nil"/>
              <w:left w:val="nil"/>
              <w:bottom w:val="single" w:sz="4" w:space="0" w:color="auto"/>
              <w:right w:val="single" w:sz="4" w:space="0" w:color="auto"/>
            </w:tcBorders>
            <w:shd w:val="clear" w:color="auto" w:fill="auto"/>
            <w:noWrap/>
            <w:vAlign w:val="bottom"/>
            <w:hideMark/>
          </w:tcPr>
          <w:p w14:paraId="1B0291DA" w14:textId="77777777" w:rsidR="00036EDA" w:rsidRPr="00BA1E81" w:rsidRDefault="00036EDA" w:rsidP="00036EDA">
            <w:pPr>
              <w:jc w:val="center"/>
              <w:rPr>
                <w:color w:val="000000" w:themeColor="text1"/>
                <w:sz w:val="22"/>
                <w:szCs w:val="22"/>
              </w:rPr>
            </w:pPr>
          </w:p>
        </w:tc>
        <w:tc>
          <w:tcPr>
            <w:tcW w:w="1010" w:type="dxa"/>
            <w:tcBorders>
              <w:top w:val="nil"/>
              <w:left w:val="nil"/>
              <w:bottom w:val="single" w:sz="4" w:space="0" w:color="auto"/>
              <w:right w:val="single" w:sz="4" w:space="0" w:color="auto"/>
            </w:tcBorders>
            <w:shd w:val="clear" w:color="auto" w:fill="auto"/>
            <w:noWrap/>
            <w:vAlign w:val="bottom"/>
            <w:hideMark/>
          </w:tcPr>
          <w:p w14:paraId="4CA21290" w14:textId="77777777" w:rsidR="00036EDA" w:rsidRPr="00BA1E81" w:rsidRDefault="00036EDA" w:rsidP="00036EDA">
            <w:pPr>
              <w:jc w:val="center"/>
              <w:rPr>
                <w:color w:val="000000" w:themeColor="text1"/>
                <w:sz w:val="22"/>
                <w:szCs w:val="22"/>
              </w:rPr>
            </w:pPr>
          </w:p>
        </w:tc>
        <w:tc>
          <w:tcPr>
            <w:tcW w:w="1661" w:type="dxa"/>
            <w:tcBorders>
              <w:top w:val="nil"/>
              <w:left w:val="nil"/>
              <w:bottom w:val="single" w:sz="4" w:space="0" w:color="auto"/>
              <w:right w:val="single" w:sz="4" w:space="0" w:color="auto"/>
            </w:tcBorders>
            <w:shd w:val="clear" w:color="auto" w:fill="auto"/>
            <w:noWrap/>
            <w:vAlign w:val="bottom"/>
            <w:hideMark/>
          </w:tcPr>
          <w:p w14:paraId="00AF0B43" w14:textId="77777777" w:rsidR="00036EDA" w:rsidRPr="00BA1E81" w:rsidRDefault="00036EDA" w:rsidP="00036EDA">
            <w:pPr>
              <w:jc w:val="center"/>
              <w:rPr>
                <w:color w:val="000000" w:themeColor="text1"/>
                <w:sz w:val="22"/>
                <w:szCs w:val="22"/>
              </w:rPr>
            </w:pPr>
          </w:p>
        </w:tc>
        <w:tc>
          <w:tcPr>
            <w:tcW w:w="1727" w:type="dxa"/>
            <w:tcBorders>
              <w:top w:val="nil"/>
              <w:left w:val="nil"/>
              <w:bottom w:val="single" w:sz="4" w:space="0" w:color="auto"/>
              <w:right w:val="single" w:sz="4" w:space="0" w:color="auto"/>
            </w:tcBorders>
            <w:shd w:val="clear" w:color="auto" w:fill="auto"/>
            <w:noWrap/>
            <w:vAlign w:val="bottom"/>
            <w:hideMark/>
          </w:tcPr>
          <w:p w14:paraId="564FC0DC" w14:textId="77777777" w:rsidR="00036EDA" w:rsidRPr="00BA1E81" w:rsidRDefault="00036EDA" w:rsidP="00036EDA">
            <w:pPr>
              <w:jc w:val="center"/>
              <w:rPr>
                <w:color w:val="000000" w:themeColor="text1"/>
                <w:sz w:val="22"/>
                <w:szCs w:val="22"/>
              </w:rPr>
            </w:pPr>
          </w:p>
        </w:tc>
        <w:tc>
          <w:tcPr>
            <w:tcW w:w="2620" w:type="dxa"/>
            <w:tcBorders>
              <w:top w:val="nil"/>
              <w:left w:val="nil"/>
              <w:bottom w:val="single" w:sz="4" w:space="0" w:color="auto"/>
              <w:right w:val="single" w:sz="4" w:space="0" w:color="auto"/>
            </w:tcBorders>
            <w:shd w:val="clear" w:color="auto" w:fill="auto"/>
            <w:noWrap/>
            <w:vAlign w:val="bottom"/>
            <w:hideMark/>
          </w:tcPr>
          <w:p w14:paraId="4CA6A89D" w14:textId="77777777" w:rsidR="00036EDA" w:rsidRPr="00BA1E81" w:rsidRDefault="00036EDA" w:rsidP="00042A6A">
            <w:pPr>
              <w:jc w:val="right"/>
              <w:rPr>
                <w:color w:val="000000" w:themeColor="text1"/>
                <w:sz w:val="22"/>
                <w:szCs w:val="22"/>
              </w:rPr>
            </w:pP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F7B88" w14:textId="77777777" w:rsidR="00036EDA" w:rsidRPr="00BA1E81" w:rsidRDefault="00036EDA" w:rsidP="00036EDA">
            <w:pPr>
              <w:jc w:val="center"/>
              <w:rPr>
                <w:color w:val="000000" w:themeColor="text1"/>
                <w:sz w:val="22"/>
                <w:szCs w:val="22"/>
              </w:rPr>
            </w:pPr>
          </w:p>
        </w:tc>
      </w:tr>
      <w:tr w:rsidR="00BA1E81" w:rsidRPr="00BA1E81" w14:paraId="534B8289" w14:textId="77777777" w:rsidTr="00071414">
        <w:trPr>
          <w:trHeight w:val="744"/>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5084387" w14:textId="77777777" w:rsidR="00036EDA" w:rsidRPr="00BA1E81" w:rsidRDefault="00036EDA" w:rsidP="00036EDA">
            <w:pPr>
              <w:jc w:val="center"/>
              <w:rPr>
                <w:color w:val="000000" w:themeColor="text1"/>
                <w:sz w:val="22"/>
                <w:szCs w:val="22"/>
              </w:rPr>
            </w:pPr>
            <w:r w:rsidRPr="00BA1E81">
              <w:rPr>
                <w:color w:val="000000" w:themeColor="text1"/>
                <w:sz w:val="22"/>
                <w:szCs w:val="22"/>
              </w:rPr>
              <w:t>1.61</w:t>
            </w:r>
          </w:p>
        </w:tc>
        <w:tc>
          <w:tcPr>
            <w:tcW w:w="3700" w:type="dxa"/>
            <w:tcBorders>
              <w:top w:val="nil"/>
              <w:left w:val="nil"/>
              <w:bottom w:val="single" w:sz="4" w:space="0" w:color="auto"/>
              <w:right w:val="single" w:sz="4" w:space="0" w:color="auto"/>
            </w:tcBorders>
            <w:shd w:val="clear" w:color="auto" w:fill="auto"/>
            <w:vAlign w:val="bottom"/>
            <w:hideMark/>
          </w:tcPr>
          <w:p w14:paraId="79134A9C"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DN500мм вдоль ул.Индустриальная от ул.Трубная до ул.Трудовая (СПР)</w:t>
            </w:r>
          </w:p>
        </w:tc>
        <w:tc>
          <w:tcPr>
            <w:tcW w:w="900" w:type="dxa"/>
            <w:tcBorders>
              <w:top w:val="nil"/>
              <w:left w:val="nil"/>
              <w:bottom w:val="single" w:sz="4" w:space="0" w:color="auto"/>
              <w:right w:val="single" w:sz="4" w:space="0" w:color="auto"/>
            </w:tcBorders>
            <w:shd w:val="clear" w:color="auto" w:fill="auto"/>
            <w:noWrap/>
            <w:vAlign w:val="bottom"/>
            <w:hideMark/>
          </w:tcPr>
          <w:p w14:paraId="74224831"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62387403" w14:textId="77777777" w:rsidR="00036EDA" w:rsidRPr="00BA1E81" w:rsidRDefault="00036EDA" w:rsidP="00036EDA">
            <w:pPr>
              <w:jc w:val="center"/>
              <w:rPr>
                <w:color w:val="000000" w:themeColor="text1"/>
                <w:sz w:val="22"/>
                <w:szCs w:val="22"/>
              </w:rPr>
            </w:pPr>
            <w:r w:rsidRPr="00BA1E81">
              <w:rPr>
                <w:color w:val="000000" w:themeColor="text1"/>
                <w:sz w:val="22"/>
                <w:szCs w:val="22"/>
              </w:rPr>
              <w:t>DN500</w:t>
            </w:r>
          </w:p>
        </w:tc>
        <w:tc>
          <w:tcPr>
            <w:tcW w:w="1010" w:type="dxa"/>
            <w:tcBorders>
              <w:top w:val="nil"/>
              <w:left w:val="nil"/>
              <w:bottom w:val="single" w:sz="4" w:space="0" w:color="auto"/>
              <w:right w:val="single" w:sz="4" w:space="0" w:color="auto"/>
            </w:tcBorders>
            <w:shd w:val="clear" w:color="auto" w:fill="auto"/>
            <w:noWrap/>
            <w:vAlign w:val="bottom"/>
            <w:hideMark/>
          </w:tcPr>
          <w:p w14:paraId="2AC78CCE"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44717C06" w14:textId="77777777" w:rsidR="00036EDA" w:rsidRPr="00BA1E81" w:rsidRDefault="00036EDA" w:rsidP="00036EDA">
            <w:pPr>
              <w:jc w:val="center"/>
              <w:rPr>
                <w:color w:val="000000" w:themeColor="text1"/>
                <w:sz w:val="22"/>
                <w:szCs w:val="22"/>
              </w:rPr>
            </w:pPr>
            <w:r w:rsidRPr="00BA1E81">
              <w:rPr>
                <w:color w:val="000000" w:themeColor="text1"/>
                <w:sz w:val="22"/>
                <w:szCs w:val="22"/>
              </w:rPr>
              <w:t>262,4</w:t>
            </w:r>
          </w:p>
        </w:tc>
        <w:tc>
          <w:tcPr>
            <w:tcW w:w="1727" w:type="dxa"/>
            <w:tcBorders>
              <w:top w:val="nil"/>
              <w:left w:val="nil"/>
              <w:bottom w:val="single" w:sz="4" w:space="0" w:color="auto"/>
              <w:right w:val="single" w:sz="4" w:space="0" w:color="auto"/>
            </w:tcBorders>
            <w:shd w:val="clear" w:color="auto" w:fill="auto"/>
            <w:noWrap/>
            <w:vAlign w:val="bottom"/>
            <w:hideMark/>
          </w:tcPr>
          <w:p w14:paraId="50AFCD11"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035AEBAF" w14:textId="77777777" w:rsidR="00036EDA" w:rsidRPr="00BA1E81" w:rsidRDefault="00036EDA" w:rsidP="00042A6A">
            <w:pPr>
              <w:jc w:val="right"/>
              <w:rPr>
                <w:color w:val="000000" w:themeColor="text1"/>
                <w:sz w:val="22"/>
                <w:szCs w:val="22"/>
              </w:rPr>
            </w:pPr>
            <w:r w:rsidRPr="00BA1E81">
              <w:rPr>
                <w:color w:val="000000" w:themeColor="text1"/>
                <w:sz w:val="22"/>
                <w:szCs w:val="22"/>
              </w:rPr>
              <w:t>10 165,685</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03845"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№60.</w:t>
            </w:r>
          </w:p>
        </w:tc>
      </w:tr>
      <w:tr w:rsidR="00BA1E81" w:rsidRPr="00BA1E81" w14:paraId="57461C78" w14:textId="77777777" w:rsidTr="00071414">
        <w:trPr>
          <w:trHeight w:val="433"/>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2DBA8F3" w14:textId="77777777" w:rsidR="00036EDA" w:rsidRPr="00BA1E81" w:rsidRDefault="00036EDA" w:rsidP="00036EDA">
            <w:pPr>
              <w:jc w:val="center"/>
              <w:rPr>
                <w:color w:val="000000" w:themeColor="text1"/>
                <w:sz w:val="22"/>
                <w:szCs w:val="22"/>
              </w:rPr>
            </w:pPr>
            <w:r w:rsidRPr="00BA1E81">
              <w:rPr>
                <w:color w:val="000000" w:themeColor="text1"/>
                <w:sz w:val="22"/>
                <w:szCs w:val="22"/>
              </w:rPr>
              <w:t>1.62</w:t>
            </w:r>
          </w:p>
        </w:tc>
        <w:tc>
          <w:tcPr>
            <w:tcW w:w="3700" w:type="dxa"/>
            <w:tcBorders>
              <w:top w:val="nil"/>
              <w:left w:val="nil"/>
              <w:bottom w:val="single" w:sz="4" w:space="0" w:color="auto"/>
              <w:right w:val="single" w:sz="4" w:space="0" w:color="auto"/>
            </w:tcBorders>
            <w:shd w:val="clear" w:color="auto" w:fill="auto"/>
            <w:vAlign w:val="bottom"/>
            <w:hideMark/>
          </w:tcPr>
          <w:p w14:paraId="0FED2A54"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DN600мм вдоль ул.Трубная (СПР)</w:t>
            </w:r>
          </w:p>
        </w:tc>
        <w:tc>
          <w:tcPr>
            <w:tcW w:w="900" w:type="dxa"/>
            <w:tcBorders>
              <w:top w:val="nil"/>
              <w:left w:val="nil"/>
              <w:bottom w:val="single" w:sz="4" w:space="0" w:color="auto"/>
              <w:right w:val="single" w:sz="4" w:space="0" w:color="auto"/>
            </w:tcBorders>
            <w:shd w:val="clear" w:color="auto" w:fill="auto"/>
            <w:noWrap/>
            <w:vAlign w:val="bottom"/>
            <w:hideMark/>
          </w:tcPr>
          <w:p w14:paraId="187D86E6"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22ACE9BE" w14:textId="77777777" w:rsidR="00036EDA" w:rsidRPr="00BA1E81" w:rsidRDefault="00036EDA" w:rsidP="00036EDA">
            <w:pPr>
              <w:jc w:val="center"/>
              <w:rPr>
                <w:color w:val="000000" w:themeColor="text1"/>
                <w:sz w:val="22"/>
                <w:szCs w:val="22"/>
              </w:rPr>
            </w:pPr>
            <w:r w:rsidRPr="00BA1E81">
              <w:rPr>
                <w:color w:val="000000" w:themeColor="text1"/>
                <w:sz w:val="22"/>
                <w:szCs w:val="22"/>
              </w:rPr>
              <w:t>DN600</w:t>
            </w:r>
          </w:p>
        </w:tc>
        <w:tc>
          <w:tcPr>
            <w:tcW w:w="1010" w:type="dxa"/>
            <w:tcBorders>
              <w:top w:val="nil"/>
              <w:left w:val="nil"/>
              <w:bottom w:val="single" w:sz="4" w:space="0" w:color="auto"/>
              <w:right w:val="single" w:sz="4" w:space="0" w:color="auto"/>
            </w:tcBorders>
            <w:shd w:val="clear" w:color="auto" w:fill="auto"/>
            <w:noWrap/>
            <w:vAlign w:val="bottom"/>
            <w:hideMark/>
          </w:tcPr>
          <w:p w14:paraId="5E8FDCBD"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501419C6" w14:textId="77777777" w:rsidR="00036EDA" w:rsidRPr="00BA1E81" w:rsidRDefault="00036EDA" w:rsidP="00036EDA">
            <w:pPr>
              <w:jc w:val="center"/>
              <w:rPr>
                <w:color w:val="000000" w:themeColor="text1"/>
                <w:sz w:val="22"/>
                <w:szCs w:val="22"/>
              </w:rPr>
            </w:pPr>
            <w:r w:rsidRPr="00BA1E81">
              <w:rPr>
                <w:color w:val="000000" w:themeColor="text1"/>
                <w:sz w:val="22"/>
                <w:szCs w:val="22"/>
              </w:rPr>
              <w:t>870,1</w:t>
            </w:r>
          </w:p>
        </w:tc>
        <w:tc>
          <w:tcPr>
            <w:tcW w:w="1727" w:type="dxa"/>
            <w:tcBorders>
              <w:top w:val="nil"/>
              <w:left w:val="nil"/>
              <w:bottom w:val="single" w:sz="4" w:space="0" w:color="auto"/>
              <w:right w:val="single" w:sz="4" w:space="0" w:color="auto"/>
            </w:tcBorders>
            <w:shd w:val="clear" w:color="auto" w:fill="auto"/>
            <w:noWrap/>
            <w:vAlign w:val="bottom"/>
            <w:hideMark/>
          </w:tcPr>
          <w:p w14:paraId="2E2D95FA"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25DF5184" w14:textId="77777777" w:rsidR="00036EDA" w:rsidRPr="00BA1E81" w:rsidRDefault="00036EDA" w:rsidP="00042A6A">
            <w:pPr>
              <w:jc w:val="right"/>
              <w:rPr>
                <w:color w:val="000000" w:themeColor="text1"/>
                <w:sz w:val="22"/>
                <w:szCs w:val="22"/>
              </w:rPr>
            </w:pPr>
            <w:r w:rsidRPr="00BA1E81">
              <w:rPr>
                <w:color w:val="000000" w:themeColor="text1"/>
                <w:sz w:val="22"/>
                <w:szCs w:val="22"/>
              </w:rPr>
              <w:t>37 105,686</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7098D"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№61.</w:t>
            </w:r>
          </w:p>
        </w:tc>
      </w:tr>
      <w:tr w:rsidR="00BA1E81" w:rsidRPr="00BA1E81" w14:paraId="4F307F9E" w14:textId="77777777" w:rsidTr="00071414">
        <w:trPr>
          <w:trHeight w:val="816"/>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37BF14EB" w14:textId="77777777" w:rsidR="00036EDA" w:rsidRPr="00BA1E81" w:rsidRDefault="00036EDA" w:rsidP="00036EDA">
            <w:pPr>
              <w:jc w:val="center"/>
              <w:rPr>
                <w:color w:val="000000" w:themeColor="text1"/>
                <w:sz w:val="22"/>
                <w:szCs w:val="22"/>
              </w:rPr>
            </w:pPr>
            <w:r w:rsidRPr="00BA1E81">
              <w:rPr>
                <w:color w:val="000000" w:themeColor="text1"/>
                <w:sz w:val="22"/>
                <w:szCs w:val="22"/>
              </w:rPr>
              <w:t>1.63</w:t>
            </w:r>
          </w:p>
        </w:tc>
        <w:tc>
          <w:tcPr>
            <w:tcW w:w="3700" w:type="dxa"/>
            <w:tcBorders>
              <w:top w:val="nil"/>
              <w:left w:val="nil"/>
              <w:bottom w:val="single" w:sz="4" w:space="0" w:color="auto"/>
              <w:right w:val="single" w:sz="4" w:space="0" w:color="auto"/>
            </w:tcBorders>
            <w:shd w:val="clear" w:color="auto" w:fill="auto"/>
            <w:vAlign w:val="bottom"/>
            <w:hideMark/>
          </w:tcPr>
          <w:p w14:paraId="38924660"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DN600мм вдоль ул. ул.Трубная от перекрестка Андреевского заезда и ул.Островского (СПР)</w:t>
            </w:r>
          </w:p>
        </w:tc>
        <w:tc>
          <w:tcPr>
            <w:tcW w:w="900" w:type="dxa"/>
            <w:tcBorders>
              <w:top w:val="nil"/>
              <w:left w:val="nil"/>
              <w:bottom w:val="single" w:sz="4" w:space="0" w:color="auto"/>
              <w:right w:val="single" w:sz="4" w:space="0" w:color="auto"/>
            </w:tcBorders>
            <w:shd w:val="clear" w:color="auto" w:fill="auto"/>
            <w:noWrap/>
            <w:vAlign w:val="bottom"/>
            <w:hideMark/>
          </w:tcPr>
          <w:p w14:paraId="5EA2A3E5"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20766BEC" w14:textId="77777777" w:rsidR="00036EDA" w:rsidRPr="00BA1E81" w:rsidRDefault="00036EDA" w:rsidP="00036EDA">
            <w:pPr>
              <w:jc w:val="center"/>
              <w:rPr>
                <w:color w:val="000000" w:themeColor="text1"/>
                <w:sz w:val="22"/>
                <w:szCs w:val="22"/>
              </w:rPr>
            </w:pPr>
            <w:r w:rsidRPr="00BA1E81">
              <w:rPr>
                <w:color w:val="000000" w:themeColor="text1"/>
                <w:sz w:val="22"/>
                <w:szCs w:val="22"/>
              </w:rPr>
              <w:t>DN600</w:t>
            </w:r>
          </w:p>
        </w:tc>
        <w:tc>
          <w:tcPr>
            <w:tcW w:w="1010" w:type="dxa"/>
            <w:tcBorders>
              <w:top w:val="nil"/>
              <w:left w:val="nil"/>
              <w:bottom w:val="single" w:sz="4" w:space="0" w:color="auto"/>
              <w:right w:val="single" w:sz="4" w:space="0" w:color="auto"/>
            </w:tcBorders>
            <w:shd w:val="clear" w:color="auto" w:fill="auto"/>
            <w:noWrap/>
            <w:vAlign w:val="bottom"/>
            <w:hideMark/>
          </w:tcPr>
          <w:p w14:paraId="7A170D81"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616E06B9" w14:textId="77777777" w:rsidR="00036EDA" w:rsidRPr="00BA1E81" w:rsidRDefault="00036EDA" w:rsidP="00036EDA">
            <w:pPr>
              <w:jc w:val="center"/>
              <w:rPr>
                <w:color w:val="000000" w:themeColor="text1"/>
                <w:sz w:val="22"/>
                <w:szCs w:val="22"/>
              </w:rPr>
            </w:pPr>
            <w:r w:rsidRPr="00BA1E81">
              <w:rPr>
                <w:color w:val="000000" w:themeColor="text1"/>
                <w:sz w:val="22"/>
                <w:szCs w:val="22"/>
              </w:rPr>
              <w:t>182,9</w:t>
            </w:r>
          </w:p>
        </w:tc>
        <w:tc>
          <w:tcPr>
            <w:tcW w:w="1727" w:type="dxa"/>
            <w:tcBorders>
              <w:top w:val="nil"/>
              <w:left w:val="nil"/>
              <w:bottom w:val="single" w:sz="4" w:space="0" w:color="auto"/>
              <w:right w:val="single" w:sz="4" w:space="0" w:color="auto"/>
            </w:tcBorders>
            <w:shd w:val="clear" w:color="auto" w:fill="auto"/>
            <w:noWrap/>
            <w:vAlign w:val="bottom"/>
            <w:hideMark/>
          </w:tcPr>
          <w:p w14:paraId="5504C098"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325D7BCF" w14:textId="77777777" w:rsidR="00036EDA" w:rsidRPr="00BA1E81" w:rsidRDefault="00036EDA" w:rsidP="00042A6A">
            <w:pPr>
              <w:jc w:val="right"/>
              <w:rPr>
                <w:color w:val="000000" w:themeColor="text1"/>
                <w:sz w:val="22"/>
                <w:szCs w:val="22"/>
              </w:rPr>
            </w:pPr>
            <w:r w:rsidRPr="00BA1E81">
              <w:rPr>
                <w:color w:val="000000" w:themeColor="text1"/>
                <w:sz w:val="22"/>
                <w:szCs w:val="22"/>
              </w:rPr>
              <w:t>7 799,828</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47637FF4"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№62.</w:t>
            </w:r>
          </w:p>
        </w:tc>
      </w:tr>
      <w:tr w:rsidR="00BA1E81" w:rsidRPr="00BA1E81" w14:paraId="0E669886" w14:textId="77777777" w:rsidTr="00071414">
        <w:trPr>
          <w:trHeight w:val="15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29CB149" w14:textId="77777777" w:rsidR="00036EDA" w:rsidRPr="00BA1E81" w:rsidRDefault="00036EDA" w:rsidP="00036EDA">
            <w:pPr>
              <w:jc w:val="center"/>
              <w:rPr>
                <w:color w:val="000000" w:themeColor="text1"/>
                <w:sz w:val="22"/>
                <w:szCs w:val="22"/>
              </w:rPr>
            </w:pPr>
            <w:r w:rsidRPr="00BA1E81">
              <w:rPr>
                <w:color w:val="000000" w:themeColor="text1"/>
                <w:sz w:val="22"/>
                <w:szCs w:val="22"/>
              </w:rPr>
              <w:t>1.64</w:t>
            </w:r>
          </w:p>
        </w:tc>
        <w:tc>
          <w:tcPr>
            <w:tcW w:w="3700" w:type="dxa"/>
            <w:tcBorders>
              <w:top w:val="nil"/>
              <w:left w:val="nil"/>
              <w:bottom w:val="single" w:sz="4" w:space="0" w:color="auto"/>
              <w:right w:val="single" w:sz="4" w:space="0" w:color="auto"/>
            </w:tcBorders>
            <w:shd w:val="clear" w:color="auto" w:fill="auto"/>
            <w:vAlign w:val="bottom"/>
            <w:hideMark/>
          </w:tcPr>
          <w:p w14:paraId="2049EBAD"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DN600мм вдоль ул.Трубная от Андреевского заезда до Нефтеюганского шоссе - подключение в сущ. сеть DN800мм (СПР)</w:t>
            </w:r>
          </w:p>
        </w:tc>
        <w:tc>
          <w:tcPr>
            <w:tcW w:w="900" w:type="dxa"/>
            <w:tcBorders>
              <w:top w:val="nil"/>
              <w:left w:val="nil"/>
              <w:bottom w:val="single" w:sz="4" w:space="0" w:color="auto"/>
              <w:right w:val="single" w:sz="4" w:space="0" w:color="auto"/>
            </w:tcBorders>
            <w:shd w:val="clear" w:color="auto" w:fill="auto"/>
            <w:noWrap/>
            <w:vAlign w:val="bottom"/>
            <w:hideMark/>
          </w:tcPr>
          <w:p w14:paraId="4EE3217D"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7A88A9D9" w14:textId="77777777" w:rsidR="00036EDA" w:rsidRPr="00BA1E81" w:rsidRDefault="00036EDA" w:rsidP="00036EDA">
            <w:pPr>
              <w:jc w:val="center"/>
              <w:rPr>
                <w:color w:val="000000" w:themeColor="text1"/>
                <w:sz w:val="22"/>
                <w:szCs w:val="22"/>
              </w:rPr>
            </w:pPr>
            <w:r w:rsidRPr="00BA1E81">
              <w:rPr>
                <w:color w:val="000000" w:themeColor="text1"/>
                <w:sz w:val="22"/>
                <w:szCs w:val="22"/>
              </w:rPr>
              <w:t>DN600</w:t>
            </w:r>
          </w:p>
        </w:tc>
        <w:tc>
          <w:tcPr>
            <w:tcW w:w="1010" w:type="dxa"/>
            <w:tcBorders>
              <w:top w:val="nil"/>
              <w:left w:val="nil"/>
              <w:bottom w:val="single" w:sz="4" w:space="0" w:color="auto"/>
              <w:right w:val="single" w:sz="4" w:space="0" w:color="auto"/>
            </w:tcBorders>
            <w:shd w:val="clear" w:color="auto" w:fill="auto"/>
            <w:noWrap/>
            <w:vAlign w:val="bottom"/>
            <w:hideMark/>
          </w:tcPr>
          <w:p w14:paraId="67E8EA2F"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6D6CECC1" w14:textId="77777777" w:rsidR="00036EDA" w:rsidRPr="00BA1E81" w:rsidRDefault="00036EDA" w:rsidP="00036EDA">
            <w:pPr>
              <w:jc w:val="center"/>
              <w:rPr>
                <w:color w:val="000000" w:themeColor="text1"/>
                <w:sz w:val="22"/>
                <w:szCs w:val="22"/>
              </w:rPr>
            </w:pPr>
            <w:r w:rsidRPr="00BA1E81">
              <w:rPr>
                <w:color w:val="000000" w:themeColor="text1"/>
                <w:sz w:val="22"/>
                <w:szCs w:val="22"/>
              </w:rPr>
              <w:t>855,1</w:t>
            </w:r>
          </w:p>
        </w:tc>
        <w:tc>
          <w:tcPr>
            <w:tcW w:w="1727" w:type="dxa"/>
            <w:tcBorders>
              <w:top w:val="nil"/>
              <w:left w:val="nil"/>
              <w:bottom w:val="single" w:sz="4" w:space="0" w:color="auto"/>
              <w:right w:val="single" w:sz="4" w:space="0" w:color="auto"/>
            </w:tcBorders>
            <w:shd w:val="clear" w:color="auto" w:fill="auto"/>
            <w:noWrap/>
            <w:vAlign w:val="bottom"/>
            <w:hideMark/>
          </w:tcPr>
          <w:p w14:paraId="06C3A699"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1ADAE013" w14:textId="77777777" w:rsidR="00036EDA" w:rsidRPr="00BA1E81" w:rsidRDefault="00036EDA" w:rsidP="00042A6A">
            <w:pPr>
              <w:jc w:val="right"/>
              <w:rPr>
                <w:color w:val="000000" w:themeColor="text1"/>
                <w:sz w:val="22"/>
                <w:szCs w:val="22"/>
              </w:rPr>
            </w:pPr>
            <w:r w:rsidRPr="00BA1E81">
              <w:rPr>
                <w:color w:val="000000" w:themeColor="text1"/>
                <w:sz w:val="22"/>
                <w:szCs w:val="22"/>
              </w:rPr>
              <w:t>36 466,006</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59D2FDFC"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№63.</w:t>
            </w:r>
          </w:p>
        </w:tc>
      </w:tr>
      <w:tr w:rsidR="00BA1E81" w:rsidRPr="00BA1E81" w14:paraId="7AC167D7" w14:textId="77777777" w:rsidTr="00071414">
        <w:trPr>
          <w:trHeight w:val="88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0F5F658" w14:textId="77777777" w:rsidR="00036EDA" w:rsidRPr="00BA1E81" w:rsidRDefault="00036EDA" w:rsidP="00036EDA">
            <w:pPr>
              <w:jc w:val="center"/>
              <w:rPr>
                <w:color w:val="000000" w:themeColor="text1"/>
                <w:sz w:val="22"/>
                <w:szCs w:val="22"/>
              </w:rPr>
            </w:pPr>
            <w:r w:rsidRPr="00BA1E81">
              <w:rPr>
                <w:color w:val="000000" w:themeColor="text1"/>
                <w:sz w:val="22"/>
                <w:szCs w:val="22"/>
              </w:rPr>
              <w:lastRenderedPageBreak/>
              <w:t>1.65</w:t>
            </w:r>
          </w:p>
        </w:tc>
        <w:tc>
          <w:tcPr>
            <w:tcW w:w="3700" w:type="dxa"/>
            <w:tcBorders>
              <w:top w:val="nil"/>
              <w:left w:val="nil"/>
              <w:bottom w:val="single" w:sz="4" w:space="0" w:color="auto"/>
              <w:right w:val="single" w:sz="4" w:space="0" w:color="auto"/>
            </w:tcBorders>
            <w:shd w:val="clear" w:color="auto" w:fill="auto"/>
            <w:vAlign w:val="bottom"/>
            <w:hideMark/>
          </w:tcPr>
          <w:p w14:paraId="46F84125"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DN1400мм вдоль ул.Трудовая от ул.Индустриальная до ул.Домостроителей (СПР)</w:t>
            </w:r>
          </w:p>
        </w:tc>
        <w:tc>
          <w:tcPr>
            <w:tcW w:w="900" w:type="dxa"/>
            <w:tcBorders>
              <w:top w:val="nil"/>
              <w:left w:val="nil"/>
              <w:bottom w:val="single" w:sz="4" w:space="0" w:color="auto"/>
              <w:right w:val="single" w:sz="4" w:space="0" w:color="auto"/>
            </w:tcBorders>
            <w:shd w:val="clear" w:color="auto" w:fill="auto"/>
            <w:noWrap/>
            <w:vAlign w:val="bottom"/>
            <w:hideMark/>
          </w:tcPr>
          <w:p w14:paraId="3CE8049B"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2C0571D2" w14:textId="77777777" w:rsidR="00036EDA" w:rsidRPr="00BA1E81" w:rsidRDefault="00036EDA" w:rsidP="00036EDA">
            <w:pPr>
              <w:jc w:val="center"/>
              <w:rPr>
                <w:color w:val="000000" w:themeColor="text1"/>
                <w:sz w:val="22"/>
                <w:szCs w:val="22"/>
              </w:rPr>
            </w:pPr>
          </w:p>
          <w:p w14:paraId="67EC5203" w14:textId="77777777" w:rsidR="00036EDA" w:rsidRPr="00BA1E81" w:rsidRDefault="00036EDA" w:rsidP="00036EDA">
            <w:pPr>
              <w:jc w:val="center"/>
              <w:rPr>
                <w:color w:val="000000" w:themeColor="text1"/>
                <w:sz w:val="22"/>
                <w:szCs w:val="22"/>
              </w:rPr>
            </w:pPr>
            <w:r w:rsidRPr="00BA1E81">
              <w:rPr>
                <w:color w:val="000000" w:themeColor="text1"/>
                <w:sz w:val="22"/>
                <w:szCs w:val="22"/>
              </w:rPr>
              <w:t>DN1400</w:t>
            </w:r>
          </w:p>
        </w:tc>
        <w:tc>
          <w:tcPr>
            <w:tcW w:w="1010" w:type="dxa"/>
            <w:tcBorders>
              <w:top w:val="nil"/>
              <w:left w:val="nil"/>
              <w:bottom w:val="single" w:sz="4" w:space="0" w:color="auto"/>
              <w:right w:val="single" w:sz="4" w:space="0" w:color="auto"/>
            </w:tcBorders>
            <w:shd w:val="clear" w:color="auto" w:fill="auto"/>
            <w:noWrap/>
            <w:vAlign w:val="bottom"/>
            <w:hideMark/>
          </w:tcPr>
          <w:p w14:paraId="70133D4A"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2D2337EB" w14:textId="77777777" w:rsidR="00036EDA" w:rsidRPr="00BA1E81" w:rsidRDefault="00036EDA" w:rsidP="00036EDA">
            <w:pPr>
              <w:jc w:val="center"/>
              <w:rPr>
                <w:color w:val="000000" w:themeColor="text1"/>
                <w:sz w:val="22"/>
                <w:szCs w:val="22"/>
              </w:rPr>
            </w:pPr>
            <w:r w:rsidRPr="00BA1E81">
              <w:rPr>
                <w:color w:val="000000" w:themeColor="text1"/>
                <w:sz w:val="22"/>
                <w:szCs w:val="22"/>
              </w:rPr>
              <w:t>708,6</w:t>
            </w:r>
          </w:p>
        </w:tc>
        <w:tc>
          <w:tcPr>
            <w:tcW w:w="1727" w:type="dxa"/>
            <w:tcBorders>
              <w:top w:val="nil"/>
              <w:left w:val="nil"/>
              <w:bottom w:val="single" w:sz="4" w:space="0" w:color="auto"/>
              <w:right w:val="single" w:sz="4" w:space="0" w:color="auto"/>
            </w:tcBorders>
            <w:shd w:val="clear" w:color="auto" w:fill="auto"/>
            <w:noWrap/>
            <w:vAlign w:val="bottom"/>
            <w:hideMark/>
          </w:tcPr>
          <w:p w14:paraId="3B250BE9" w14:textId="77777777" w:rsidR="00036EDA" w:rsidRPr="00BA1E81" w:rsidRDefault="00036EDA" w:rsidP="00036EDA">
            <w:pPr>
              <w:jc w:val="center"/>
              <w:rPr>
                <w:color w:val="000000" w:themeColor="text1"/>
                <w:sz w:val="22"/>
                <w:szCs w:val="22"/>
              </w:rPr>
            </w:pPr>
            <w:r w:rsidRPr="00BA1E81">
              <w:rPr>
                <w:color w:val="000000" w:themeColor="text1"/>
                <w:sz w:val="22"/>
                <w:szCs w:val="22"/>
              </w:rPr>
              <w:t>1.</w:t>
            </w:r>
            <w:r w:rsidR="003D5E77"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1746C5CF" w14:textId="77777777" w:rsidR="00036EDA" w:rsidRPr="00BA1E81" w:rsidRDefault="00036EDA" w:rsidP="00042A6A">
            <w:pPr>
              <w:jc w:val="right"/>
              <w:rPr>
                <w:color w:val="000000" w:themeColor="text1"/>
                <w:sz w:val="22"/>
                <w:szCs w:val="22"/>
              </w:rPr>
            </w:pPr>
            <w:r w:rsidRPr="00BA1E81">
              <w:rPr>
                <w:color w:val="000000" w:themeColor="text1"/>
                <w:sz w:val="22"/>
                <w:szCs w:val="22"/>
              </w:rPr>
              <w:t>79 395,421</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111F59B6"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№64.</w:t>
            </w:r>
          </w:p>
        </w:tc>
      </w:tr>
      <w:tr w:rsidR="00BA1E81" w:rsidRPr="00BA1E81" w14:paraId="315D66E5" w14:textId="77777777" w:rsidTr="00071414">
        <w:trPr>
          <w:trHeight w:val="57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8B9A34E" w14:textId="77777777" w:rsidR="00036EDA" w:rsidRPr="00BA1E81" w:rsidRDefault="00036EDA" w:rsidP="00036EDA">
            <w:pPr>
              <w:jc w:val="center"/>
              <w:rPr>
                <w:color w:val="000000" w:themeColor="text1"/>
                <w:sz w:val="22"/>
                <w:szCs w:val="22"/>
              </w:rPr>
            </w:pPr>
            <w:r w:rsidRPr="00BA1E81">
              <w:rPr>
                <w:color w:val="000000" w:themeColor="text1"/>
                <w:sz w:val="22"/>
                <w:szCs w:val="22"/>
              </w:rPr>
              <w:t>1.66</w:t>
            </w:r>
          </w:p>
        </w:tc>
        <w:tc>
          <w:tcPr>
            <w:tcW w:w="3700" w:type="dxa"/>
            <w:tcBorders>
              <w:top w:val="nil"/>
              <w:left w:val="nil"/>
              <w:bottom w:val="single" w:sz="4" w:space="0" w:color="auto"/>
              <w:right w:val="single" w:sz="4" w:space="0" w:color="auto"/>
            </w:tcBorders>
            <w:shd w:val="clear" w:color="auto" w:fill="auto"/>
            <w:vAlign w:val="bottom"/>
            <w:hideMark/>
          </w:tcPr>
          <w:p w14:paraId="34BADF72"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DN1400мм от перекрестка ул.Трудовая и ул.Домостроителей до Нефтеюганского шоссе (СПР)</w:t>
            </w:r>
          </w:p>
        </w:tc>
        <w:tc>
          <w:tcPr>
            <w:tcW w:w="900" w:type="dxa"/>
            <w:tcBorders>
              <w:top w:val="nil"/>
              <w:left w:val="nil"/>
              <w:bottom w:val="single" w:sz="4" w:space="0" w:color="auto"/>
              <w:right w:val="single" w:sz="4" w:space="0" w:color="auto"/>
            </w:tcBorders>
            <w:shd w:val="clear" w:color="auto" w:fill="auto"/>
            <w:noWrap/>
            <w:vAlign w:val="bottom"/>
            <w:hideMark/>
          </w:tcPr>
          <w:p w14:paraId="001AF8C7"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25C68E09" w14:textId="77777777" w:rsidR="00036EDA" w:rsidRPr="00BA1E81" w:rsidRDefault="00036EDA" w:rsidP="00036EDA">
            <w:pPr>
              <w:jc w:val="center"/>
              <w:rPr>
                <w:color w:val="000000" w:themeColor="text1"/>
                <w:sz w:val="22"/>
                <w:szCs w:val="22"/>
              </w:rPr>
            </w:pPr>
            <w:r w:rsidRPr="00BA1E81">
              <w:rPr>
                <w:color w:val="000000" w:themeColor="text1"/>
                <w:sz w:val="22"/>
                <w:szCs w:val="22"/>
              </w:rPr>
              <w:t>DN1400</w:t>
            </w:r>
          </w:p>
        </w:tc>
        <w:tc>
          <w:tcPr>
            <w:tcW w:w="1010" w:type="dxa"/>
            <w:tcBorders>
              <w:top w:val="nil"/>
              <w:left w:val="nil"/>
              <w:bottom w:val="single" w:sz="4" w:space="0" w:color="auto"/>
              <w:right w:val="single" w:sz="4" w:space="0" w:color="auto"/>
            </w:tcBorders>
            <w:shd w:val="clear" w:color="auto" w:fill="auto"/>
            <w:noWrap/>
            <w:vAlign w:val="bottom"/>
            <w:hideMark/>
          </w:tcPr>
          <w:p w14:paraId="4D43BB66"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3A790EE6" w14:textId="77777777" w:rsidR="00036EDA" w:rsidRPr="00BA1E81" w:rsidRDefault="001A3314" w:rsidP="00036EDA">
            <w:pPr>
              <w:jc w:val="center"/>
              <w:rPr>
                <w:color w:val="000000" w:themeColor="text1"/>
                <w:sz w:val="22"/>
                <w:szCs w:val="22"/>
              </w:rPr>
            </w:pPr>
            <w:r w:rsidRPr="00BA1E81">
              <w:rPr>
                <w:color w:val="000000" w:themeColor="text1"/>
                <w:sz w:val="22"/>
                <w:szCs w:val="22"/>
              </w:rPr>
              <w:t>475,02</w:t>
            </w:r>
          </w:p>
        </w:tc>
        <w:tc>
          <w:tcPr>
            <w:tcW w:w="1727" w:type="dxa"/>
            <w:tcBorders>
              <w:top w:val="nil"/>
              <w:left w:val="nil"/>
              <w:bottom w:val="single" w:sz="4" w:space="0" w:color="auto"/>
              <w:right w:val="single" w:sz="4" w:space="0" w:color="auto"/>
            </w:tcBorders>
            <w:shd w:val="clear" w:color="auto" w:fill="auto"/>
            <w:noWrap/>
            <w:vAlign w:val="bottom"/>
            <w:hideMark/>
          </w:tcPr>
          <w:p w14:paraId="513D5509" w14:textId="77777777" w:rsidR="00036EDA" w:rsidRPr="00BA1E81" w:rsidRDefault="00036EDA" w:rsidP="00036EDA">
            <w:pPr>
              <w:jc w:val="center"/>
              <w:rPr>
                <w:color w:val="000000" w:themeColor="text1"/>
                <w:sz w:val="22"/>
                <w:szCs w:val="22"/>
              </w:rPr>
            </w:pPr>
            <w:r w:rsidRPr="00BA1E81">
              <w:rPr>
                <w:color w:val="000000" w:themeColor="text1"/>
                <w:sz w:val="22"/>
                <w:szCs w:val="22"/>
              </w:rPr>
              <w:t>1.</w:t>
            </w:r>
            <w:r w:rsidR="003D5E77"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38F41F0D" w14:textId="77777777" w:rsidR="00036EDA" w:rsidRPr="00BA1E81" w:rsidRDefault="00036EDA" w:rsidP="00042A6A">
            <w:pPr>
              <w:jc w:val="right"/>
              <w:rPr>
                <w:color w:val="000000" w:themeColor="text1"/>
                <w:sz w:val="22"/>
                <w:szCs w:val="22"/>
              </w:rPr>
            </w:pPr>
            <w:r w:rsidRPr="00BA1E81">
              <w:rPr>
                <w:color w:val="000000" w:themeColor="text1"/>
                <w:sz w:val="22"/>
                <w:szCs w:val="22"/>
              </w:rPr>
              <w:t>49 714,576</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7F4F7"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№65.</w:t>
            </w:r>
          </w:p>
        </w:tc>
      </w:tr>
      <w:tr w:rsidR="00BA1E81" w:rsidRPr="00BA1E81" w14:paraId="207F6677" w14:textId="77777777" w:rsidTr="00071414">
        <w:trPr>
          <w:trHeight w:val="114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7413DC0" w14:textId="77777777" w:rsidR="00036EDA" w:rsidRPr="00BA1E81" w:rsidRDefault="00036EDA" w:rsidP="00036EDA">
            <w:pPr>
              <w:jc w:val="center"/>
              <w:rPr>
                <w:color w:val="000000" w:themeColor="text1"/>
                <w:sz w:val="22"/>
                <w:szCs w:val="22"/>
              </w:rPr>
            </w:pPr>
            <w:r w:rsidRPr="00BA1E81">
              <w:rPr>
                <w:color w:val="000000" w:themeColor="text1"/>
                <w:sz w:val="22"/>
                <w:szCs w:val="22"/>
              </w:rPr>
              <w:t>1.67</w:t>
            </w:r>
          </w:p>
        </w:tc>
        <w:tc>
          <w:tcPr>
            <w:tcW w:w="3700" w:type="dxa"/>
            <w:tcBorders>
              <w:top w:val="nil"/>
              <w:left w:val="nil"/>
              <w:bottom w:val="single" w:sz="4" w:space="0" w:color="auto"/>
              <w:right w:val="single" w:sz="4" w:space="0" w:color="auto"/>
            </w:tcBorders>
            <w:shd w:val="clear" w:color="auto" w:fill="auto"/>
            <w:vAlign w:val="bottom"/>
            <w:hideMark/>
          </w:tcPr>
          <w:p w14:paraId="4CEAD16E"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DN500мм вдоль Нефтеюганского шоссе от пересечения с ж.д. в районе д.23 до д.18 (СПР)</w:t>
            </w:r>
          </w:p>
        </w:tc>
        <w:tc>
          <w:tcPr>
            <w:tcW w:w="900" w:type="dxa"/>
            <w:tcBorders>
              <w:top w:val="nil"/>
              <w:left w:val="nil"/>
              <w:bottom w:val="single" w:sz="4" w:space="0" w:color="auto"/>
              <w:right w:val="single" w:sz="4" w:space="0" w:color="auto"/>
            </w:tcBorders>
            <w:shd w:val="clear" w:color="auto" w:fill="auto"/>
            <w:noWrap/>
            <w:vAlign w:val="bottom"/>
            <w:hideMark/>
          </w:tcPr>
          <w:p w14:paraId="67714B44"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00615589" w14:textId="77777777" w:rsidR="00036EDA" w:rsidRPr="00BA1E81" w:rsidRDefault="00036EDA" w:rsidP="00036EDA">
            <w:pPr>
              <w:jc w:val="center"/>
              <w:rPr>
                <w:color w:val="000000" w:themeColor="text1"/>
                <w:sz w:val="22"/>
                <w:szCs w:val="22"/>
              </w:rPr>
            </w:pPr>
            <w:r w:rsidRPr="00BA1E81">
              <w:rPr>
                <w:color w:val="000000" w:themeColor="text1"/>
                <w:sz w:val="22"/>
                <w:szCs w:val="22"/>
              </w:rPr>
              <w:t>DN500</w:t>
            </w:r>
          </w:p>
        </w:tc>
        <w:tc>
          <w:tcPr>
            <w:tcW w:w="1010" w:type="dxa"/>
            <w:tcBorders>
              <w:top w:val="nil"/>
              <w:left w:val="nil"/>
              <w:bottom w:val="single" w:sz="4" w:space="0" w:color="auto"/>
              <w:right w:val="single" w:sz="4" w:space="0" w:color="auto"/>
            </w:tcBorders>
            <w:shd w:val="clear" w:color="auto" w:fill="auto"/>
            <w:noWrap/>
            <w:vAlign w:val="bottom"/>
            <w:hideMark/>
          </w:tcPr>
          <w:p w14:paraId="311B167A"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773A1884" w14:textId="77777777" w:rsidR="00036EDA" w:rsidRPr="00BA1E81" w:rsidRDefault="00036EDA" w:rsidP="00036EDA">
            <w:pPr>
              <w:jc w:val="center"/>
              <w:rPr>
                <w:color w:val="000000" w:themeColor="text1"/>
                <w:sz w:val="22"/>
                <w:szCs w:val="22"/>
              </w:rPr>
            </w:pPr>
            <w:r w:rsidRPr="00BA1E81">
              <w:rPr>
                <w:color w:val="000000" w:themeColor="text1"/>
                <w:sz w:val="22"/>
                <w:szCs w:val="22"/>
              </w:rPr>
              <w:t>308</w:t>
            </w:r>
          </w:p>
        </w:tc>
        <w:tc>
          <w:tcPr>
            <w:tcW w:w="1727" w:type="dxa"/>
            <w:tcBorders>
              <w:top w:val="nil"/>
              <w:left w:val="nil"/>
              <w:bottom w:val="single" w:sz="4" w:space="0" w:color="auto"/>
              <w:right w:val="single" w:sz="4" w:space="0" w:color="auto"/>
            </w:tcBorders>
            <w:shd w:val="clear" w:color="auto" w:fill="auto"/>
            <w:noWrap/>
            <w:vAlign w:val="bottom"/>
            <w:hideMark/>
          </w:tcPr>
          <w:p w14:paraId="0ACB7226"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39E6C863" w14:textId="77777777" w:rsidR="00036EDA" w:rsidRPr="00BA1E81" w:rsidRDefault="00036EDA" w:rsidP="00042A6A">
            <w:pPr>
              <w:jc w:val="right"/>
              <w:rPr>
                <w:color w:val="000000" w:themeColor="text1"/>
                <w:sz w:val="22"/>
                <w:szCs w:val="22"/>
              </w:rPr>
            </w:pPr>
            <w:r w:rsidRPr="00BA1E81">
              <w:rPr>
                <w:color w:val="000000" w:themeColor="text1"/>
                <w:sz w:val="22"/>
                <w:szCs w:val="22"/>
              </w:rPr>
              <w:t>11 932,283</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25AB9"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№66.</w:t>
            </w:r>
          </w:p>
        </w:tc>
      </w:tr>
      <w:tr w:rsidR="00BA1E81" w:rsidRPr="00BA1E81" w14:paraId="5DF62880" w14:textId="77777777" w:rsidTr="00071414">
        <w:trPr>
          <w:trHeight w:val="578"/>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28AB55A" w14:textId="77777777" w:rsidR="00036EDA" w:rsidRPr="00BA1E81" w:rsidRDefault="00036EDA" w:rsidP="00036EDA">
            <w:pPr>
              <w:jc w:val="center"/>
              <w:rPr>
                <w:color w:val="000000" w:themeColor="text1"/>
                <w:sz w:val="22"/>
                <w:szCs w:val="22"/>
              </w:rPr>
            </w:pPr>
            <w:r w:rsidRPr="00BA1E81">
              <w:rPr>
                <w:color w:val="000000" w:themeColor="text1"/>
                <w:sz w:val="22"/>
                <w:szCs w:val="22"/>
              </w:rPr>
              <w:t>1.68</w:t>
            </w:r>
          </w:p>
        </w:tc>
        <w:tc>
          <w:tcPr>
            <w:tcW w:w="3700" w:type="dxa"/>
            <w:tcBorders>
              <w:top w:val="nil"/>
              <w:left w:val="nil"/>
              <w:bottom w:val="single" w:sz="4" w:space="0" w:color="auto"/>
              <w:right w:val="single" w:sz="4" w:space="0" w:color="auto"/>
            </w:tcBorders>
            <w:shd w:val="clear" w:color="auto" w:fill="auto"/>
            <w:vAlign w:val="bottom"/>
            <w:hideMark/>
          </w:tcPr>
          <w:p w14:paraId="2E5C1A88"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DN2000мм вдоль Нефтеюганского шоссе от д.18  до 16/1(СПР)</w:t>
            </w:r>
          </w:p>
        </w:tc>
        <w:tc>
          <w:tcPr>
            <w:tcW w:w="900" w:type="dxa"/>
            <w:tcBorders>
              <w:top w:val="nil"/>
              <w:left w:val="nil"/>
              <w:bottom w:val="single" w:sz="4" w:space="0" w:color="auto"/>
              <w:right w:val="single" w:sz="4" w:space="0" w:color="auto"/>
            </w:tcBorders>
            <w:shd w:val="clear" w:color="auto" w:fill="auto"/>
            <w:noWrap/>
            <w:vAlign w:val="bottom"/>
            <w:hideMark/>
          </w:tcPr>
          <w:p w14:paraId="1E72AF45"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30BAB811" w14:textId="77777777" w:rsidR="00036EDA" w:rsidRPr="00BA1E81" w:rsidRDefault="00036EDA" w:rsidP="00036EDA">
            <w:pPr>
              <w:jc w:val="center"/>
              <w:rPr>
                <w:color w:val="000000" w:themeColor="text1"/>
                <w:sz w:val="22"/>
                <w:szCs w:val="22"/>
              </w:rPr>
            </w:pPr>
            <w:r w:rsidRPr="00BA1E81">
              <w:rPr>
                <w:color w:val="000000" w:themeColor="text1"/>
                <w:sz w:val="22"/>
                <w:szCs w:val="22"/>
              </w:rPr>
              <w:t>DN2000</w:t>
            </w:r>
          </w:p>
        </w:tc>
        <w:tc>
          <w:tcPr>
            <w:tcW w:w="1010" w:type="dxa"/>
            <w:tcBorders>
              <w:top w:val="nil"/>
              <w:left w:val="nil"/>
              <w:bottom w:val="single" w:sz="4" w:space="0" w:color="auto"/>
              <w:right w:val="single" w:sz="4" w:space="0" w:color="auto"/>
            </w:tcBorders>
            <w:shd w:val="clear" w:color="auto" w:fill="auto"/>
            <w:noWrap/>
            <w:vAlign w:val="bottom"/>
            <w:hideMark/>
          </w:tcPr>
          <w:p w14:paraId="06344164"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1DBD4B4F" w14:textId="77777777" w:rsidR="00036EDA" w:rsidRPr="00BA1E81" w:rsidRDefault="001A3314" w:rsidP="00036EDA">
            <w:pPr>
              <w:jc w:val="center"/>
              <w:rPr>
                <w:color w:val="000000" w:themeColor="text1"/>
                <w:sz w:val="22"/>
                <w:szCs w:val="22"/>
              </w:rPr>
            </w:pPr>
            <w:r w:rsidRPr="00BA1E81">
              <w:rPr>
                <w:color w:val="000000" w:themeColor="text1"/>
                <w:sz w:val="22"/>
                <w:szCs w:val="22"/>
              </w:rPr>
              <w:t>52,9</w:t>
            </w:r>
          </w:p>
        </w:tc>
        <w:tc>
          <w:tcPr>
            <w:tcW w:w="1727" w:type="dxa"/>
            <w:tcBorders>
              <w:top w:val="nil"/>
              <w:left w:val="nil"/>
              <w:bottom w:val="single" w:sz="4" w:space="0" w:color="auto"/>
              <w:right w:val="single" w:sz="4" w:space="0" w:color="auto"/>
            </w:tcBorders>
            <w:shd w:val="clear" w:color="auto" w:fill="auto"/>
            <w:noWrap/>
            <w:vAlign w:val="bottom"/>
            <w:hideMark/>
          </w:tcPr>
          <w:p w14:paraId="01FECF19" w14:textId="77777777" w:rsidR="00036EDA" w:rsidRPr="00BA1E81" w:rsidRDefault="00036EDA" w:rsidP="00036EDA">
            <w:pPr>
              <w:jc w:val="center"/>
              <w:rPr>
                <w:color w:val="000000" w:themeColor="text1"/>
                <w:sz w:val="22"/>
                <w:szCs w:val="22"/>
              </w:rPr>
            </w:pPr>
            <w:r w:rsidRPr="00BA1E81">
              <w:rPr>
                <w:color w:val="000000" w:themeColor="text1"/>
                <w:sz w:val="22"/>
                <w:szCs w:val="22"/>
              </w:rPr>
              <w:t>1.</w:t>
            </w:r>
            <w:r w:rsidR="003D5E77"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275BAACE" w14:textId="77777777" w:rsidR="00036EDA" w:rsidRPr="00BA1E81" w:rsidRDefault="001C723E" w:rsidP="00042A6A">
            <w:pPr>
              <w:jc w:val="right"/>
              <w:rPr>
                <w:color w:val="000000" w:themeColor="text1"/>
                <w:sz w:val="22"/>
                <w:szCs w:val="22"/>
              </w:rPr>
            </w:pPr>
            <w:r w:rsidRPr="00BA1E81">
              <w:rPr>
                <w:color w:val="000000" w:themeColor="text1"/>
                <w:sz w:val="22"/>
                <w:szCs w:val="22"/>
              </w:rPr>
              <w:t>13 197,316</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46793"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№67.</w:t>
            </w:r>
          </w:p>
        </w:tc>
      </w:tr>
      <w:tr w:rsidR="00BA1E81" w:rsidRPr="00BA1E81" w14:paraId="74922644" w14:textId="77777777" w:rsidTr="008A14C0">
        <w:trPr>
          <w:trHeight w:val="207"/>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77C95E3" w14:textId="77777777" w:rsidR="00036EDA" w:rsidRPr="00BA1E81" w:rsidRDefault="00036EDA" w:rsidP="00036EDA">
            <w:pPr>
              <w:jc w:val="center"/>
              <w:rPr>
                <w:b/>
                <w:i/>
                <w:color w:val="000000" w:themeColor="text1"/>
                <w:sz w:val="22"/>
                <w:szCs w:val="22"/>
              </w:rPr>
            </w:pPr>
          </w:p>
        </w:tc>
        <w:tc>
          <w:tcPr>
            <w:tcW w:w="3700" w:type="dxa"/>
            <w:tcBorders>
              <w:top w:val="nil"/>
              <w:left w:val="nil"/>
              <w:bottom w:val="single" w:sz="4" w:space="0" w:color="auto"/>
              <w:right w:val="single" w:sz="4" w:space="0" w:color="auto"/>
            </w:tcBorders>
            <w:shd w:val="clear" w:color="auto" w:fill="auto"/>
            <w:vAlign w:val="bottom"/>
            <w:hideMark/>
          </w:tcPr>
          <w:p w14:paraId="118EF8B7" w14:textId="77777777" w:rsidR="00036EDA" w:rsidRPr="00BA1E81" w:rsidRDefault="00036EDA" w:rsidP="00036EDA">
            <w:pPr>
              <w:jc w:val="center"/>
              <w:rPr>
                <w:b/>
                <w:i/>
                <w:color w:val="000000" w:themeColor="text1"/>
                <w:sz w:val="22"/>
                <w:szCs w:val="22"/>
              </w:rPr>
            </w:pPr>
            <w:r w:rsidRPr="00BA1E81">
              <w:rPr>
                <w:b/>
                <w:i/>
                <w:color w:val="000000" w:themeColor="text1"/>
                <w:sz w:val="22"/>
                <w:szCs w:val="22"/>
              </w:rPr>
              <w:t>Подбассейн №5</w:t>
            </w:r>
          </w:p>
        </w:tc>
        <w:tc>
          <w:tcPr>
            <w:tcW w:w="900" w:type="dxa"/>
            <w:tcBorders>
              <w:top w:val="nil"/>
              <w:left w:val="nil"/>
              <w:bottom w:val="single" w:sz="4" w:space="0" w:color="auto"/>
              <w:right w:val="single" w:sz="4" w:space="0" w:color="auto"/>
            </w:tcBorders>
            <w:shd w:val="clear" w:color="auto" w:fill="auto"/>
            <w:noWrap/>
            <w:vAlign w:val="bottom"/>
            <w:hideMark/>
          </w:tcPr>
          <w:p w14:paraId="34E83064" w14:textId="77777777" w:rsidR="00036EDA" w:rsidRPr="00BA1E81" w:rsidRDefault="00036EDA" w:rsidP="00036EDA">
            <w:pPr>
              <w:jc w:val="center"/>
              <w:rPr>
                <w:color w:val="000000" w:themeColor="text1"/>
                <w:sz w:val="22"/>
                <w:szCs w:val="22"/>
              </w:rPr>
            </w:pPr>
          </w:p>
        </w:tc>
        <w:tc>
          <w:tcPr>
            <w:tcW w:w="1487" w:type="dxa"/>
            <w:tcBorders>
              <w:top w:val="nil"/>
              <w:left w:val="nil"/>
              <w:bottom w:val="single" w:sz="4" w:space="0" w:color="auto"/>
              <w:right w:val="single" w:sz="4" w:space="0" w:color="auto"/>
            </w:tcBorders>
            <w:shd w:val="clear" w:color="auto" w:fill="auto"/>
            <w:noWrap/>
            <w:vAlign w:val="bottom"/>
            <w:hideMark/>
          </w:tcPr>
          <w:p w14:paraId="4A9530BD" w14:textId="77777777" w:rsidR="00036EDA" w:rsidRPr="00BA1E81" w:rsidRDefault="00036EDA" w:rsidP="00036EDA">
            <w:pPr>
              <w:jc w:val="center"/>
              <w:rPr>
                <w:color w:val="000000" w:themeColor="text1"/>
                <w:sz w:val="22"/>
                <w:szCs w:val="22"/>
              </w:rPr>
            </w:pPr>
          </w:p>
        </w:tc>
        <w:tc>
          <w:tcPr>
            <w:tcW w:w="1010" w:type="dxa"/>
            <w:tcBorders>
              <w:top w:val="nil"/>
              <w:left w:val="nil"/>
              <w:bottom w:val="single" w:sz="4" w:space="0" w:color="auto"/>
              <w:right w:val="single" w:sz="4" w:space="0" w:color="auto"/>
            </w:tcBorders>
            <w:shd w:val="clear" w:color="auto" w:fill="auto"/>
            <w:noWrap/>
            <w:vAlign w:val="bottom"/>
            <w:hideMark/>
          </w:tcPr>
          <w:p w14:paraId="587B9647" w14:textId="77777777" w:rsidR="00036EDA" w:rsidRPr="00BA1E81" w:rsidRDefault="00036EDA" w:rsidP="00036EDA">
            <w:pPr>
              <w:jc w:val="center"/>
              <w:rPr>
                <w:color w:val="000000" w:themeColor="text1"/>
                <w:sz w:val="22"/>
                <w:szCs w:val="22"/>
              </w:rPr>
            </w:pPr>
          </w:p>
        </w:tc>
        <w:tc>
          <w:tcPr>
            <w:tcW w:w="1661" w:type="dxa"/>
            <w:tcBorders>
              <w:top w:val="nil"/>
              <w:left w:val="nil"/>
              <w:bottom w:val="single" w:sz="4" w:space="0" w:color="auto"/>
              <w:right w:val="single" w:sz="4" w:space="0" w:color="auto"/>
            </w:tcBorders>
            <w:shd w:val="clear" w:color="auto" w:fill="auto"/>
            <w:noWrap/>
            <w:vAlign w:val="bottom"/>
            <w:hideMark/>
          </w:tcPr>
          <w:p w14:paraId="184116E9" w14:textId="77777777" w:rsidR="00036EDA" w:rsidRPr="00BA1E81" w:rsidRDefault="00036EDA" w:rsidP="00036EDA">
            <w:pPr>
              <w:jc w:val="center"/>
              <w:rPr>
                <w:color w:val="000000" w:themeColor="text1"/>
                <w:sz w:val="22"/>
                <w:szCs w:val="22"/>
              </w:rPr>
            </w:pPr>
          </w:p>
        </w:tc>
        <w:tc>
          <w:tcPr>
            <w:tcW w:w="1727" w:type="dxa"/>
            <w:tcBorders>
              <w:top w:val="nil"/>
              <w:left w:val="nil"/>
              <w:bottom w:val="single" w:sz="4" w:space="0" w:color="auto"/>
              <w:right w:val="single" w:sz="4" w:space="0" w:color="auto"/>
            </w:tcBorders>
            <w:shd w:val="clear" w:color="auto" w:fill="auto"/>
            <w:noWrap/>
            <w:vAlign w:val="bottom"/>
            <w:hideMark/>
          </w:tcPr>
          <w:p w14:paraId="14189874" w14:textId="77777777" w:rsidR="00036EDA" w:rsidRPr="00BA1E81" w:rsidRDefault="00036EDA" w:rsidP="00036EDA">
            <w:pPr>
              <w:jc w:val="center"/>
              <w:rPr>
                <w:color w:val="000000" w:themeColor="text1"/>
                <w:sz w:val="22"/>
                <w:szCs w:val="22"/>
              </w:rPr>
            </w:pP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0E9D4946" w14:textId="77777777" w:rsidR="00036EDA" w:rsidRPr="00BA1E81" w:rsidRDefault="00036EDA" w:rsidP="00042A6A">
            <w:pPr>
              <w:jc w:val="right"/>
              <w:rPr>
                <w:color w:val="000000" w:themeColor="text1"/>
                <w:sz w:val="22"/>
                <w:szCs w:val="22"/>
              </w:rPr>
            </w:pP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0BF92" w14:textId="77777777" w:rsidR="00036EDA" w:rsidRPr="00BA1E81" w:rsidRDefault="00036EDA" w:rsidP="00036EDA">
            <w:pPr>
              <w:jc w:val="center"/>
              <w:rPr>
                <w:color w:val="000000" w:themeColor="text1"/>
                <w:sz w:val="22"/>
                <w:szCs w:val="22"/>
              </w:rPr>
            </w:pPr>
          </w:p>
        </w:tc>
      </w:tr>
      <w:tr w:rsidR="00BA1E81" w:rsidRPr="00BA1E81" w14:paraId="2743AF30" w14:textId="77777777" w:rsidTr="00071414">
        <w:trPr>
          <w:trHeight w:val="551"/>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5D303ED" w14:textId="77777777" w:rsidR="00036EDA" w:rsidRPr="00BA1E81" w:rsidRDefault="00036EDA" w:rsidP="00036EDA">
            <w:pPr>
              <w:jc w:val="center"/>
              <w:rPr>
                <w:color w:val="000000" w:themeColor="text1"/>
                <w:sz w:val="22"/>
                <w:szCs w:val="22"/>
              </w:rPr>
            </w:pPr>
            <w:r w:rsidRPr="00BA1E81">
              <w:rPr>
                <w:color w:val="000000" w:themeColor="text1"/>
                <w:sz w:val="22"/>
                <w:szCs w:val="22"/>
              </w:rPr>
              <w:t>1.69</w:t>
            </w:r>
          </w:p>
        </w:tc>
        <w:tc>
          <w:tcPr>
            <w:tcW w:w="3700" w:type="dxa"/>
            <w:tcBorders>
              <w:top w:val="nil"/>
              <w:left w:val="nil"/>
              <w:bottom w:val="single" w:sz="4" w:space="0" w:color="auto"/>
              <w:right w:val="single" w:sz="4" w:space="0" w:color="auto"/>
            </w:tcBorders>
            <w:shd w:val="clear" w:color="auto" w:fill="auto"/>
            <w:vAlign w:val="bottom"/>
            <w:hideMark/>
          </w:tcPr>
          <w:p w14:paraId="2B4A7371"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DN1000мм вдоль ул.Домостроителей от д.15/1 до перекрестка с ул.Трудовая (СПР)</w:t>
            </w:r>
          </w:p>
        </w:tc>
        <w:tc>
          <w:tcPr>
            <w:tcW w:w="900" w:type="dxa"/>
            <w:tcBorders>
              <w:top w:val="nil"/>
              <w:left w:val="nil"/>
              <w:bottom w:val="single" w:sz="4" w:space="0" w:color="auto"/>
              <w:right w:val="single" w:sz="4" w:space="0" w:color="auto"/>
            </w:tcBorders>
            <w:shd w:val="clear" w:color="auto" w:fill="auto"/>
            <w:noWrap/>
            <w:vAlign w:val="bottom"/>
            <w:hideMark/>
          </w:tcPr>
          <w:p w14:paraId="623B6F72"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1D2F4780" w14:textId="77777777" w:rsidR="00036EDA" w:rsidRPr="00BA1E81" w:rsidRDefault="00036EDA" w:rsidP="00036EDA">
            <w:pPr>
              <w:jc w:val="center"/>
              <w:rPr>
                <w:color w:val="000000" w:themeColor="text1"/>
                <w:sz w:val="22"/>
                <w:szCs w:val="22"/>
              </w:rPr>
            </w:pPr>
            <w:r w:rsidRPr="00BA1E81">
              <w:rPr>
                <w:color w:val="000000" w:themeColor="text1"/>
                <w:sz w:val="22"/>
                <w:szCs w:val="22"/>
              </w:rPr>
              <w:t>DN1000</w:t>
            </w:r>
          </w:p>
        </w:tc>
        <w:tc>
          <w:tcPr>
            <w:tcW w:w="1010" w:type="dxa"/>
            <w:tcBorders>
              <w:top w:val="nil"/>
              <w:left w:val="nil"/>
              <w:bottom w:val="single" w:sz="4" w:space="0" w:color="auto"/>
              <w:right w:val="single" w:sz="4" w:space="0" w:color="auto"/>
            </w:tcBorders>
            <w:shd w:val="clear" w:color="auto" w:fill="auto"/>
            <w:noWrap/>
            <w:vAlign w:val="bottom"/>
            <w:hideMark/>
          </w:tcPr>
          <w:p w14:paraId="39D6C03C"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7E998340" w14:textId="77777777" w:rsidR="00036EDA" w:rsidRPr="00BA1E81" w:rsidRDefault="00036EDA" w:rsidP="00036EDA">
            <w:pPr>
              <w:jc w:val="center"/>
              <w:rPr>
                <w:color w:val="000000" w:themeColor="text1"/>
                <w:sz w:val="22"/>
                <w:szCs w:val="22"/>
              </w:rPr>
            </w:pPr>
            <w:r w:rsidRPr="00BA1E81">
              <w:rPr>
                <w:color w:val="000000" w:themeColor="text1"/>
                <w:sz w:val="22"/>
                <w:szCs w:val="22"/>
              </w:rPr>
              <w:t>554,4</w:t>
            </w:r>
          </w:p>
        </w:tc>
        <w:tc>
          <w:tcPr>
            <w:tcW w:w="1727" w:type="dxa"/>
            <w:tcBorders>
              <w:top w:val="nil"/>
              <w:left w:val="nil"/>
              <w:bottom w:val="single" w:sz="4" w:space="0" w:color="auto"/>
              <w:right w:val="single" w:sz="4" w:space="0" w:color="auto"/>
            </w:tcBorders>
            <w:shd w:val="clear" w:color="auto" w:fill="auto"/>
            <w:noWrap/>
            <w:vAlign w:val="bottom"/>
            <w:hideMark/>
          </w:tcPr>
          <w:p w14:paraId="624D3D10"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482C70BE" w14:textId="77777777" w:rsidR="00036EDA" w:rsidRPr="00BA1E81" w:rsidRDefault="00036EDA" w:rsidP="00042A6A">
            <w:pPr>
              <w:jc w:val="right"/>
              <w:rPr>
                <w:color w:val="000000" w:themeColor="text1"/>
                <w:sz w:val="22"/>
                <w:szCs w:val="22"/>
              </w:rPr>
            </w:pPr>
            <w:r w:rsidRPr="00BA1E81">
              <w:rPr>
                <w:color w:val="000000" w:themeColor="text1"/>
                <w:sz w:val="22"/>
                <w:szCs w:val="22"/>
              </w:rPr>
              <w:t>33 791,641</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E125F"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№69.</w:t>
            </w:r>
          </w:p>
        </w:tc>
      </w:tr>
      <w:tr w:rsidR="00BA1E81" w:rsidRPr="00BA1E81" w14:paraId="17DE8B7C" w14:textId="77777777" w:rsidTr="00071414">
        <w:trPr>
          <w:trHeight w:val="958"/>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AA494D5" w14:textId="77777777" w:rsidR="00036EDA" w:rsidRPr="00BA1E81" w:rsidRDefault="00036EDA" w:rsidP="00036EDA">
            <w:pPr>
              <w:jc w:val="center"/>
              <w:rPr>
                <w:color w:val="000000" w:themeColor="text1"/>
                <w:sz w:val="22"/>
                <w:szCs w:val="22"/>
              </w:rPr>
            </w:pPr>
            <w:r w:rsidRPr="00BA1E81">
              <w:rPr>
                <w:color w:val="000000" w:themeColor="text1"/>
                <w:sz w:val="22"/>
                <w:szCs w:val="22"/>
              </w:rPr>
              <w:t>1.70</w:t>
            </w:r>
          </w:p>
        </w:tc>
        <w:tc>
          <w:tcPr>
            <w:tcW w:w="3700" w:type="dxa"/>
            <w:tcBorders>
              <w:top w:val="nil"/>
              <w:left w:val="nil"/>
              <w:bottom w:val="single" w:sz="4" w:space="0" w:color="auto"/>
              <w:right w:val="single" w:sz="4" w:space="0" w:color="auto"/>
            </w:tcBorders>
            <w:shd w:val="clear" w:color="auto" w:fill="auto"/>
            <w:vAlign w:val="bottom"/>
            <w:hideMark/>
          </w:tcPr>
          <w:p w14:paraId="46EEABC3"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DN1000мм вдоль Нефтеюганского шоссе от д.11 до д.16/1 (СПР)</w:t>
            </w:r>
          </w:p>
        </w:tc>
        <w:tc>
          <w:tcPr>
            <w:tcW w:w="900" w:type="dxa"/>
            <w:tcBorders>
              <w:top w:val="nil"/>
              <w:left w:val="nil"/>
              <w:bottom w:val="single" w:sz="4" w:space="0" w:color="auto"/>
              <w:right w:val="single" w:sz="4" w:space="0" w:color="auto"/>
            </w:tcBorders>
            <w:shd w:val="clear" w:color="auto" w:fill="auto"/>
            <w:noWrap/>
            <w:vAlign w:val="bottom"/>
            <w:hideMark/>
          </w:tcPr>
          <w:p w14:paraId="4D401F65"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30015171" w14:textId="77777777" w:rsidR="00036EDA" w:rsidRPr="00BA1E81" w:rsidRDefault="00036EDA" w:rsidP="00036EDA">
            <w:pPr>
              <w:jc w:val="center"/>
              <w:rPr>
                <w:color w:val="000000" w:themeColor="text1"/>
                <w:sz w:val="22"/>
                <w:szCs w:val="22"/>
              </w:rPr>
            </w:pPr>
            <w:r w:rsidRPr="00BA1E81">
              <w:rPr>
                <w:color w:val="000000" w:themeColor="text1"/>
                <w:sz w:val="22"/>
                <w:szCs w:val="22"/>
              </w:rPr>
              <w:t>DN1000</w:t>
            </w:r>
          </w:p>
        </w:tc>
        <w:tc>
          <w:tcPr>
            <w:tcW w:w="1010" w:type="dxa"/>
            <w:tcBorders>
              <w:top w:val="nil"/>
              <w:left w:val="nil"/>
              <w:bottom w:val="single" w:sz="4" w:space="0" w:color="auto"/>
              <w:right w:val="single" w:sz="4" w:space="0" w:color="auto"/>
            </w:tcBorders>
            <w:shd w:val="clear" w:color="auto" w:fill="auto"/>
            <w:noWrap/>
            <w:vAlign w:val="bottom"/>
            <w:hideMark/>
          </w:tcPr>
          <w:p w14:paraId="3D9E172B"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74EBB285" w14:textId="77777777" w:rsidR="00036EDA" w:rsidRPr="00BA1E81" w:rsidRDefault="00036EDA" w:rsidP="00036EDA">
            <w:pPr>
              <w:jc w:val="center"/>
              <w:rPr>
                <w:color w:val="000000" w:themeColor="text1"/>
                <w:sz w:val="22"/>
                <w:szCs w:val="22"/>
              </w:rPr>
            </w:pPr>
            <w:r w:rsidRPr="00BA1E81">
              <w:rPr>
                <w:color w:val="000000" w:themeColor="text1"/>
                <w:sz w:val="22"/>
                <w:szCs w:val="22"/>
              </w:rPr>
              <w:t>527,7</w:t>
            </w:r>
          </w:p>
        </w:tc>
        <w:tc>
          <w:tcPr>
            <w:tcW w:w="1727" w:type="dxa"/>
            <w:tcBorders>
              <w:top w:val="nil"/>
              <w:left w:val="nil"/>
              <w:bottom w:val="single" w:sz="4" w:space="0" w:color="auto"/>
              <w:right w:val="single" w:sz="4" w:space="0" w:color="auto"/>
            </w:tcBorders>
            <w:shd w:val="clear" w:color="auto" w:fill="auto"/>
            <w:noWrap/>
            <w:vAlign w:val="bottom"/>
            <w:hideMark/>
          </w:tcPr>
          <w:p w14:paraId="112C99B9"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7711F5FE" w14:textId="77777777" w:rsidR="00036EDA" w:rsidRPr="00BA1E81" w:rsidRDefault="00036EDA" w:rsidP="00042A6A">
            <w:pPr>
              <w:jc w:val="right"/>
              <w:rPr>
                <w:color w:val="000000" w:themeColor="text1"/>
                <w:sz w:val="22"/>
                <w:szCs w:val="22"/>
              </w:rPr>
            </w:pPr>
            <w:r w:rsidRPr="00BA1E81">
              <w:rPr>
                <w:color w:val="000000" w:themeColor="text1"/>
                <w:sz w:val="22"/>
                <w:szCs w:val="22"/>
              </w:rPr>
              <w:t>32 164,230</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0716FC6D"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№70.1</w:t>
            </w:r>
          </w:p>
        </w:tc>
      </w:tr>
      <w:tr w:rsidR="00BA1E81" w:rsidRPr="00BA1E81" w14:paraId="6D0AF7D7" w14:textId="77777777" w:rsidTr="00071414">
        <w:trPr>
          <w:trHeight w:val="958"/>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F99DC21" w14:textId="77777777" w:rsidR="00036EDA" w:rsidRPr="00BA1E81" w:rsidRDefault="00036EDA" w:rsidP="00036EDA">
            <w:pPr>
              <w:jc w:val="center"/>
              <w:rPr>
                <w:color w:val="000000" w:themeColor="text1"/>
                <w:sz w:val="22"/>
                <w:szCs w:val="22"/>
              </w:rPr>
            </w:pPr>
            <w:r w:rsidRPr="00BA1E81">
              <w:rPr>
                <w:color w:val="000000" w:themeColor="text1"/>
                <w:sz w:val="22"/>
                <w:szCs w:val="22"/>
              </w:rPr>
              <w:t>1.71</w:t>
            </w:r>
          </w:p>
        </w:tc>
        <w:tc>
          <w:tcPr>
            <w:tcW w:w="3700" w:type="dxa"/>
            <w:tcBorders>
              <w:top w:val="nil"/>
              <w:left w:val="nil"/>
              <w:bottom w:val="single" w:sz="4" w:space="0" w:color="auto"/>
              <w:right w:val="single" w:sz="4" w:space="0" w:color="auto"/>
            </w:tcBorders>
            <w:shd w:val="clear" w:color="auto" w:fill="auto"/>
            <w:vAlign w:val="bottom"/>
            <w:hideMark/>
          </w:tcPr>
          <w:p w14:paraId="5C9EADC9"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DN2000мм от Нефтеюганского шоссе д.16/1 до перекрестка ул.Лермонтова и ул.Профсоюзов - подключение в сущ. сети DN1400мм (СПР)</w:t>
            </w:r>
          </w:p>
        </w:tc>
        <w:tc>
          <w:tcPr>
            <w:tcW w:w="900" w:type="dxa"/>
            <w:tcBorders>
              <w:top w:val="nil"/>
              <w:left w:val="nil"/>
              <w:bottom w:val="single" w:sz="4" w:space="0" w:color="auto"/>
              <w:right w:val="single" w:sz="4" w:space="0" w:color="auto"/>
            </w:tcBorders>
            <w:shd w:val="clear" w:color="auto" w:fill="auto"/>
            <w:noWrap/>
            <w:vAlign w:val="bottom"/>
            <w:hideMark/>
          </w:tcPr>
          <w:p w14:paraId="4E7DE304"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4E7AF8FA" w14:textId="77777777" w:rsidR="00036EDA" w:rsidRPr="00BA1E81" w:rsidRDefault="00036EDA" w:rsidP="00036EDA">
            <w:pPr>
              <w:jc w:val="center"/>
              <w:rPr>
                <w:color w:val="000000" w:themeColor="text1"/>
                <w:sz w:val="22"/>
                <w:szCs w:val="22"/>
              </w:rPr>
            </w:pPr>
            <w:r w:rsidRPr="00BA1E81">
              <w:rPr>
                <w:color w:val="000000" w:themeColor="text1"/>
                <w:sz w:val="22"/>
                <w:szCs w:val="22"/>
              </w:rPr>
              <w:t>DN2000</w:t>
            </w:r>
          </w:p>
        </w:tc>
        <w:tc>
          <w:tcPr>
            <w:tcW w:w="1010" w:type="dxa"/>
            <w:tcBorders>
              <w:top w:val="nil"/>
              <w:left w:val="nil"/>
              <w:bottom w:val="single" w:sz="4" w:space="0" w:color="auto"/>
              <w:right w:val="single" w:sz="4" w:space="0" w:color="auto"/>
            </w:tcBorders>
            <w:shd w:val="clear" w:color="auto" w:fill="auto"/>
            <w:noWrap/>
            <w:vAlign w:val="bottom"/>
            <w:hideMark/>
          </w:tcPr>
          <w:p w14:paraId="5EAE7792"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662DF354" w14:textId="77777777" w:rsidR="00036EDA" w:rsidRPr="00BA1E81" w:rsidRDefault="001A3314" w:rsidP="00036EDA">
            <w:pPr>
              <w:jc w:val="center"/>
              <w:rPr>
                <w:color w:val="000000" w:themeColor="text1"/>
                <w:sz w:val="22"/>
                <w:szCs w:val="22"/>
              </w:rPr>
            </w:pPr>
            <w:r w:rsidRPr="00BA1E81">
              <w:rPr>
                <w:color w:val="000000" w:themeColor="text1"/>
                <w:sz w:val="22"/>
                <w:szCs w:val="22"/>
              </w:rPr>
              <w:t>553,0</w:t>
            </w:r>
          </w:p>
        </w:tc>
        <w:tc>
          <w:tcPr>
            <w:tcW w:w="1727" w:type="dxa"/>
            <w:tcBorders>
              <w:top w:val="nil"/>
              <w:left w:val="nil"/>
              <w:bottom w:val="single" w:sz="4" w:space="0" w:color="auto"/>
              <w:right w:val="single" w:sz="4" w:space="0" w:color="auto"/>
            </w:tcBorders>
            <w:shd w:val="clear" w:color="auto" w:fill="auto"/>
            <w:noWrap/>
            <w:vAlign w:val="bottom"/>
            <w:hideMark/>
          </w:tcPr>
          <w:p w14:paraId="0BDCCED0" w14:textId="77777777" w:rsidR="00036EDA" w:rsidRPr="00BA1E81" w:rsidRDefault="00036EDA" w:rsidP="00036EDA">
            <w:pPr>
              <w:jc w:val="center"/>
              <w:rPr>
                <w:color w:val="000000" w:themeColor="text1"/>
                <w:sz w:val="22"/>
                <w:szCs w:val="22"/>
              </w:rPr>
            </w:pPr>
            <w:r w:rsidRPr="00BA1E81">
              <w:rPr>
                <w:color w:val="000000" w:themeColor="text1"/>
                <w:sz w:val="22"/>
                <w:szCs w:val="22"/>
              </w:rPr>
              <w:t>1.</w:t>
            </w:r>
            <w:r w:rsidR="003D5E77"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30F6A741" w14:textId="77777777" w:rsidR="00036EDA" w:rsidRPr="00BA1E81" w:rsidRDefault="002515A4" w:rsidP="00042A6A">
            <w:pPr>
              <w:jc w:val="right"/>
              <w:rPr>
                <w:color w:val="000000" w:themeColor="text1"/>
                <w:sz w:val="22"/>
                <w:szCs w:val="22"/>
              </w:rPr>
            </w:pPr>
            <w:r w:rsidRPr="00BA1E81">
              <w:rPr>
                <w:color w:val="000000" w:themeColor="text1"/>
                <w:sz w:val="22"/>
                <w:szCs w:val="22"/>
              </w:rPr>
              <w:t>137 960,600</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017B2A1B"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№70.2</w:t>
            </w:r>
          </w:p>
        </w:tc>
      </w:tr>
      <w:tr w:rsidR="00BA1E81" w:rsidRPr="00BA1E81" w14:paraId="232C4613" w14:textId="77777777" w:rsidTr="008A14C0">
        <w:trPr>
          <w:trHeight w:val="233"/>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8D2EF7D" w14:textId="77777777" w:rsidR="00036EDA" w:rsidRPr="00BA1E81" w:rsidRDefault="00036EDA" w:rsidP="00036EDA">
            <w:pPr>
              <w:jc w:val="center"/>
              <w:rPr>
                <w:b/>
                <w:i/>
                <w:color w:val="000000" w:themeColor="text1"/>
                <w:sz w:val="22"/>
                <w:szCs w:val="22"/>
              </w:rPr>
            </w:pPr>
          </w:p>
        </w:tc>
        <w:tc>
          <w:tcPr>
            <w:tcW w:w="3700" w:type="dxa"/>
            <w:tcBorders>
              <w:top w:val="nil"/>
              <w:left w:val="nil"/>
              <w:bottom w:val="single" w:sz="4" w:space="0" w:color="auto"/>
              <w:right w:val="single" w:sz="4" w:space="0" w:color="auto"/>
            </w:tcBorders>
            <w:shd w:val="clear" w:color="auto" w:fill="auto"/>
            <w:vAlign w:val="bottom"/>
            <w:hideMark/>
          </w:tcPr>
          <w:p w14:paraId="2F3A6182" w14:textId="77777777" w:rsidR="00036EDA" w:rsidRPr="00BA1E81" w:rsidRDefault="00036EDA" w:rsidP="00036EDA">
            <w:pPr>
              <w:jc w:val="center"/>
              <w:rPr>
                <w:b/>
                <w:i/>
                <w:color w:val="000000" w:themeColor="text1"/>
                <w:sz w:val="22"/>
                <w:szCs w:val="22"/>
              </w:rPr>
            </w:pPr>
            <w:r w:rsidRPr="00BA1E81">
              <w:rPr>
                <w:b/>
                <w:i/>
                <w:color w:val="000000" w:themeColor="text1"/>
                <w:sz w:val="22"/>
                <w:szCs w:val="22"/>
              </w:rPr>
              <w:t>Подбассейн №16</w:t>
            </w:r>
          </w:p>
        </w:tc>
        <w:tc>
          <w:tcPr>
            <w:tcW w:w="900" w:type="dxa"/>
            <w:tcBorders>
              <w:top w:val="nil"/>
              <w:left w:val="nil"/>
              <w:bottom w:val="single" w:sz="4" w:space="0" w:color="auto"/>
              <w:right w:val="single" w:sz="4" w:space="0" w:color="auto"/>
            </w:tcBorders>
            <w:shd w:val="clear" w:color="auto" w:fill="auto"/>
            <w:noWrap/>
            <w:vAlign w:val="bottom"/>
            <w:hideMark/>
          </w:tcPr>
          <w:p w14:paraId="6DBB7C8F" w14:textId="77777777" w:rsidR="00036EDA" w:rsidRPr="00BA1E81" w:rsidRDefault="00036EDA" w:rsidP="00036EDA">
            <w:pPr>
              <w:jc w:val="center"/>
              <w:rPr>
                <w:color w:val="000000" w:themeColor="text1"/>
                <w:sz w:val="22"/>
                <w:szCs w:val="22"/>
              </w:rPr>
            </w:pPr>
          </w:p>
        </w:tc>
        <w:tc>
          <w:tcPr>
            <w:tcW w:w="1487" w:type="dxa"/>
            <w:tcBorders>
              <w:top w:val="nil"/>
              <w:left w:val="nil"/>
              <w:bottom w:val="single" w:sz="4" w:space="0" w:color="auto"/>
              <w:right w:val="single" w:sz="4" w:space="0" w:color="auto"/>
            </w:tcBorders>
            <w:shd w:val="clear" w:color="auto" w:fill="auto"/>
            <w:vAlign w:val="bottom"/>
            <w:hideMark/>
          </w:tcPr>
          <w:p w14:paraId="4CA66CF7" w14:textId="77777777" w:rsidR="00036EDA" w:rsidRPr="00BA1E81" w:rsidRDefault="00036EDA" w:rsidP="00036EDA">
            <w:pPr>
              <w:jc w:val="center"/>
              <w:rPr>
                <w:color w:val="000000" w:themeColor="text1"/>
                <w:sz w:val="22"/>
                <w:szCs w:val="22"/>
              </w:rPr>
            </w:pPr>
          </w:p>
        </w:tc>
        <w:tc>
          <w:tcPr>
            <w:tcW w:w="1010" w:type="dxa"/>
            <w:tcBorders>
              <w:top w:val="nil"/>
              <w:left w:val="nil"/>
              <w:bottom w:val="single" w:sz="4" w:space="0" w:color="auto"/>
              <w:right w:val="single" w:sz="4" w:space="0" w:color="auto"/>
            </w:tcBorders>
            <w:shd w:val="clear" w:color="auto" w:fill="auto"/>
            <w:noWrap/>
            <w:vAlign w:val="bottom"/>
            <w:hideMark/>
          </w:tcPr>
          <w:p w14:paraId="27AF12AE" w14:textId="77777777" w:rsidR="00036EDA" w:rsidRPr="00BA1E81" w:rsidRDefault="00036EDA" w:rsidP="00036EDA">
            <w:pPr>
              <w:jc w:val="center"/>
              <w:rPr>
                <w:color w:val="000000" w:themeColor="text1"/>
                <w:sz w:val="22"/>
                <w:szCs w:val="22"/>
              </w:rPr>
            </w:pPr>
          </w:p>
        </w:tc>
        <w:tc>
          <w:tcPr>
            <w:tcW w:w="1661" w:type="dxa"/>
            <w:tcBorders>
              <w:top w:val="nil"/>
              <w:left w:val="nil"/>
              <w:bottom w:val="single" w:sz="4" w:space="0" w:color="auto"/>
              <w:right w:val="single" w:sz="4" w:space="0" w:color="auto"/>
            </w:tcBorders>
            <w:shd w:val="clear" w:color="auto" w:fill="auto"/>
            <w:vAlign w:val="bottom"/>
            <w:hideMark/>
          </w:tcPr>
          <w:p w14:paraId="026C539D" w14:textId="77777777" w:rsidR="00036EDA" w:rsidRPr="00BA1E81" w:rsidRDefault="00036EDA" w:rsidP="00036EDA">
            <w:pPr>
              <w:jc w:val="center"/>
              <w:rPr>
                <w:color w:val="000000" w:themeColor="text1"/>
                <w:sz w:val="22"/>
                <w:szCs w:val="22"/>
              </w:rPr>
            </w:pPr>
          </w:p>
        </w:tc>
        <w:tc>
          <w:tcPr>
            <w:tcW w:w="1727" w:type="dxa"/>
            <w:tcBorders>
              <w:top w:val="nil"/>
              <w:left w:val="nil"/>
              <w:bottom w:val="single" w:sz="4" w:space="0" w:color="auto"/>
              <w:right w:val="single" w:sz="4" w:space="0" w:color="auto"/>
            </w:tcBorders>
            <w:shd w:val="clear" w:color="auto" w:fill="auto"/>
            <w:noWrap/>
            <w:vAlign w:val="bottom"/>
            <w:hideMark/>
          </w:tcPr>
          <w:p w14:paraId="10D05C92" w14:textId="77777777" w:rsidR="00036EDA" w:rsidRPr="00BA1E81" w:rsidRDefault="00036EDA" w:rsidP="00036EDA">
            <w:pPr>
              <w:jc w:val="center"/>
              <w:rPr>
                <w:color w:val="000000" w:themeColor="text1"/>
                <w:sz w:val="22"/>
                <w:szCs w:val="22"/>
              </w:rPr>
            </w:pPr>
          </w:p>
        </w:tc>
        <w:tc>
          <w:tcPr>
            <w:tcW w:w="2620" w:type="dxa"/>
            <w:tcBorders>
              <w:top w:val="nil"/>
              <w:left w:val="nil"/>
              <w:bottom w:val="single" w:sz="4" w:space="0" w:color="auto"/>
              <w:right w:val="single" w:sz="4" w:space="0" w:color="auto"/>
            </w:tcBorders>
            <w:shd w:val="clear" w:color="auto" w:fill="auto"/>
            <w:noWrap/>
            <w:vAlign w:val="bottom"/>
            <w:hideMark/>
          </w:tcPr>
          <w:p w14:paraId="247BF8CD" w14:textId="77777777" w:rsidR="00036EDA" w:rsidRPr="00BA1E81" w:rsidRDefault="00036EDA" w:rsidP="00042A6A">
            <w:pPr>
              <w:jc w:val="right"/>
              <w:rPr>
                <w:color w:val="000000" w:themeColor="text1"/>
                <w:sz w:val="22"/>
                <w:szCs w:val="22"/>
              </w:rPr>
            </w:pP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43049DF3" w14:textId="77777777" w:rsidR="00036EDA" w:rsidRPr="00BA1E81" w:rsidRDefault="00036EDA" w:rsidP="00036EDA">
            <w:pPr>
              <w:jc w:val="center"/>
              <w:rPr>
                <w:color w:val="000000" w:themeColor="text1"/>
                <w:sz w:val="22"/>
                <w:szCs w:val="22"/>
              </w:rPr>
            </w:pPr>
          </w:p>
        </w:tc>
      </w:tr>
      <w:tr w:rsidR="00BA1E81" w:rsidRPr="00BA1E81" w14:paraId="7907647C" w14:textId="77777777" w:rsidTr="00071414">
        <w:trPr>
          <w:trHeight w:val="98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48915B9" w14:textId="77777777" w:rsidR="00036EDA" w:rsidRPr="00BA1E81" w:rsidRDefault="00036EDA" w:rsidP="00036EDA">
            <w:pPr>
              <w:jc w:val="center"/>
              <w:rPr>
                <w:color w:val="000000" w:themeColor="text1"/>
                <w:sz w:val="22"/>
                <w:szCs w:val="22"/>
              </w:rPr>
            </w:pPr>
            <w:r w:rsidRPr="00BA1E81">
              <w:rPr>
                <w:color w:val="000000" w:themeColor="text1"/>
                <w:sz w:val="22"/>
                <w:szCs w:val="22"/>
              </w:rPr>
              <w:t>1.72</w:t>
            </w:r>
          </w:p>
        </w:tc>
        <w:tc>
          <w:tcPr>
            <w:tcW w:w="3700" w:type="dxa"/>
            <w:tcBorders>
              <w:top w:val="nil"/>
              <w:left w:val="nil"/>
              <w:bottom w:val="single" w:sz="4" w:space="0" w:color="auto"/>
              <w:right w:val="single" w:sz="4" w:space="0" w:color="auto"/>
            </w:tcBorders>
            <w:shd w:val="clear" w:color="auto" w:fill="auto"/>
            <w:vAlign w:val="bottom"/>
            <w:hideMark/>
          </w:tcPr>
          <w:p w14:paraId="4A135DB5"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DN500мм по Бульвару Свободы - переподключение сущ. выпусков DN200мм и DN250мм в проектируемые сети DN800мм по ул.Энергетиков (ЦР)</w:t>
            </w:r>
          </w:p>
        </w:tc>
        <w:tc>
          <w:tcPr>
            <w:tcW w:w="900" w:type="dxa"/>
            <w:tcBorders>
              <w:top w:val="nil"/>
              <w:left w:val="nil"/>
              <w:bottom w:val="single" w:sz="4" w:space="0" w:color="auto"/>
              <w:right w:val="single" w:sz="4" w:space="0" w:color="auto"/>
            </w:tcBorders>
            <w:shd w:val="clear" w:color="auto" w:fill="auto"/>
            <w:noWrap/>
            <w:vAlign w:val="bottom"/>
            <w:hideMark/>
          </w:tcPr>
          <w:p w14:paraId="63FEBA33"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vAlign w:val="bottom"/>
            <w:hideMark/>
          </w:tcPr>
          <w:p w14:paraId="3E3A2160" w14:textId="77777777" w:rsidR="00036EDA" w:rsidRPr="00BA1E81" w:rsidRDefault="00036EDA" w:rsidP="00036EDA">
            <w:pPr>
              <w:jc w:val="center"/>
              <w:rPr>
                <w:color w:val="000000" w:themeColor="text1"/>
                <w:sz w:val="22"/>
                <w:szCs w:val="22"/>
              </w:rPr>
            </w:pPr>
            <w:r w:rsidRPr="00BA1E81">
              <w:rPr>
                <w:color w:val="000000" w:themeColor="text1"/>
                <w:sz w:val="22"/>
                <w:szCs w:val="22"/>
              </w:rPr>
              <w:t>DN500</w:t>
            </w:r>
          </w:p>
        </w:tc>
        <w:tc>
          <w:tcPr>
            <w:tcW w:w="1010" w:type="dxa"/>
            <w:tcBorders>
              <w:top w:val="nil"/>
              <w:left w:val="nil"/>
              <w:bottom w:val="single" w:sz="4" w:space="0" w:color="auto"/>
              <w:right w:val="single" w:sz="4" w:space="0" w:color="auto"/>
            </w:tcBorders>
            <w:shd w:val="clear" w:color="auto" w:fill="auto"/>
            <w:noWrap/>
            <w:vAlign w:val="bottom"/>
            <w:hideMark/>
          </w:tcPr>
          <w:p w14:paraId="571F3A76"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vAlign w:val="bottom"/>
            <w:hideMark/>
          </w:tcPr>
          <w:p w14:paraId="6412B1DB" w14:textId="77777777" w:rsidR="00036EDA" w:rsidRPr="00BA1E81" w:rsidRDefault="00036EDA" w:rsidP="00036EDA">
            <w:pPr>
              <w:jc w:val="center"/>
              <w:rPr>
                <w:color w:val="000000" w:themeColor="text1"/>
                <w:sz w:val="22"/>
                <w:szCs w:val="22"/>
              </w:rPr>
            </w:pPr>
            <w:r w:rsidRPr="00BA1E81">
              <w:rPr>
                <w:color w:val="000000" w:themeColor="text1"/>
                <w:sz w:val="22"/>
                <w:szCs w:val="22"/>
              </w:rPr>
              <w:t>239,5</w:t>
            </w:r>
          </w:p>
        </w:tc>
        <w:tc>
          <w:tcPr>
            <w:tcW w:w="1727" w:type="dxa"/>
            <w:tcBorders>
              <w:top w:val="nil"/>
              <w:left w:val="nil"/>
              <w:bottom w:val="single" w:sz="4" w:space="0" w:color="auto"/>
              <w:right w:val="single" w:sz="4" w:space="0" w:color="auto"/>
            </w:tcBorders>
            <w:shd w:val="clear" w:color="auto" w:fill="auto"/>
            <w:noWrap/>
            <w:vAlign w:val="bottom"/>
            <w:hideMark/>
          </w:tcPr>
          <w:p w14:paraId="3C3E1B77" w14:textId="77777777" w:rsidR="00036EDA" w:rsidRPr="00BA1E81" w:rsidRDefault="00036EDA" w:rsidP="00036EDA">
            <w:pPr>
              <w:jc w:val="center"/>
              <w:rPr>
                <w:color w:val="000000" w:themeColor="text1"/>
                <w:sz w:val="22"/>
                <w:szCs w:val="22"/>
              </w:rPr>
            </w:pPr>
            <w:r w:rsidRPr="00BA1E81">
              <w:rPr>
                <w:color w:val="000000" w:themeColor="text1"/>
                <w:sz w:val="22"/>
                <w:szCs w:val="22"/>
              </w:rPr>
              <w:t>1.</w:t>
            </w:r>
            <w:r w:rsidR="00C67D4D" w:rsidRPr="00BA1E81">
              <w:rPr>
                <w:color w:val="000000" w:themeColor="text1"/>
                <w:sz w:val="22"/>
                <w:szCs w:val="22"/>
              </w:rPr>
              <w:t>2</w:t>
            </w:r>
            <w:r w:rsidR="003D5E77" w:rsidRPr="00BA1E81">
              <w:rPr>
                <w:color w:val="000000" w:themeColor="text1"/>
                <w:sz w:val="22"/>
                <w:szCs w:val="22"/>
              </w:rPr>
              <w:t xml:space="preserve"> этап</w:t>
            </w:r>
          </w:p>
        </w:tc>
        <w:tc>
          <w:tcPr>
            <w:tcW w:w="2620" w:type="dxa"/>
            <w:tcBorders>
              <w:top w:val="nil"/>
              <w:left w:val="nil"/>
              <w:bottom w:val="single" w:sz="4" w:space="0" w:color="auto"/>
              <w:right w:val="single" w:sz="4" w:space="0" w:color="auto"/>
            </w:tcBorders>
            <w:shd w:val="clear" w:color="auto" w:fill="auto"/>
            <w:noWrap/>
            <w:vAlign w:val="bottom"/>
            <w:hideMark/>
          </w:tcPr>
          <w:p w14:paraId="35B07634" w14:textId="77777777" w:rsidR="00036EDA" w:rsidRPr="00BA1E81" w:rsidRDefault="00036EDA" w:rsidP="00042A6A">
            <w:pPr>
              <w:jc w:val="right"/>
              <w:rPr>
                <w:color w:val="000000" w:themeColor="text1"/>
                <w:sz w:val="22"/>
                <w:szCs w:val="22"/>
              </w:rPr>
            </w:pPr>
            <w:r w:rsidRPr="00BA1E81">
              <w:rPr>
                <w:color w:val="000000" w:themeColor="text1"/>
                <w:sz w:val="22"/>
                <w:szCs w:val="22"/>
              </w:rPr>
              <w:t>9 278,512</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4DB377CA"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№71.1</w:t>
            </w:r>
          </w:p>
        </w:tc>
      </w:tr>
      <w:tr w:rsidR="00BA1E81" w:rsidRPr="00BA1E81" w14:paraId="5EFAEEDA" w14:textId="77777777" w:rsidTr="00071414">
        <w:trPr>
          <w:trHeight w:val="101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BA6DCAA" w14:textId="77777777" w:rsidR="00036EDA" w:rsidRPr="00BA1E81" w:rsidRDefault="00036EDA" w:rsidP="00036EDA">
            <w:pPr>
              <w:jc w:val="center"/>
              <w:rPr>
                <w:color w:val="000000" w:themeColor="text1"/>
                <w:sz w:val="22"/>
                <w:szCs w:val="22"/>
              </w:rPr>
            </w:pPr>
            <w:r w:rsidRPr="00BA1E81">
              <w:rPr>
                <w:color w:val="000000" w:themeColor="text1"/>
                <w:sz w:val="22"/>
                <w:szCs w:val="22"/>
              </w:rPr>
              <w:t>1.73</w:t>
            </w:r>
          </w:p>
        </w:tc>
        <w:tc>
          <w:tcPr>
            <w:tcW w:w="3700" w:type="dxa"/>
            <w:tcBorders>
              <w:top w:val="nil"/>
              <w:left w:val="nil"/>
              <w:bottom w:val="single" w:sz="4" w:space="0" w:color="auto"/>
              <w:right w:val="single" w:sz="4" w:space="0" w:color="auto"/>
            </w:tcBorders>
            <w:shd w:val="clear" w:color="auto" w:fill="auto"/>
            <w:vAlign w:val="bottom"/>
            <w:hideMark/>
          </w:tcPr>
          <w:p w14:paraId="3B6C23B9"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DN200мм по Бульвару Свободы - переподключение сущ. выпусков DN200мм и DN250мм в проектируемые сети DN800мм по ул.Энергетиков (ЦР)</w:t>
            </w:r>
          </w:p>
        </w:tc>
        <w:tc>
          <w:tcPr>
            <w:tcW w:w="900" w:type="dxa"/>
            <w:tcBorders>
              <w:top w:val="nil"/>
              <w:left w:val="nil"/>
              <w:bottom w:val="single" w:sz="4" w:space="0" w:color="auto"/>
              <w:right w:val="single" w:sz="4" w:space="0" w:color="auto"/>
            </w:tcBorders>
            <w:shd w:val="clear" w:color="auto" w:fill="auto"/>
            <w:noWrap/>
            <w:vAlign w:val="bottom"/>
            <w:hideMark/>
          </w:tcPr>
          <w:p w14:paraId="3EA3525D"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vAlign w:val="bottom"/>
            <w:hideMark/>
          </w:tcPr>
          <w:p w14:paraId="1A9B91AE" w14:textId="77777777" w:rsidR="00036EDA" w:rsidRPr="00BA1E81" w:rsidRDefault="00036EDA" w:rsidP="00036EDA">
            <w:pPr>
              <w:jc w:val="center"/>
              <w:rPr>
                <w:color w:val="000000" w:themeColor="text1"/>
                <w:sz w:val="22"/>
                <w:szCs w:val="22"/>
              </w:rPr>
            </w:pPr>
            <w:r w:rsidRPr="00BA1E81">
              <w:rPr>
                <w:color w:val="000000" w:themeColor="text1"/>
                <w:sz w:val="22"/>
                <w:szCs w:val="22"/>
              </w:rPr>
              <w:t>DN200</w:t>
            </w:r>
          </w:p>
        </w:tc>
        <w:tc>
          <w:tcPr>
            <w:tcW w:w="1010" w:type="dxa"/>
            <w:tcBorders>
              <w:top w:val="nil"/>
              <w:left w:val="nil"/>
              <w:bottom w:val="single" w:sz="4" w:space="0" w:color="auto"/>
              <w:right w:val="single" w:sz="4" w:space="0" w:color="auto"/>
            </w:tcBorders>
            <w:shd w:val="clear" w:color="auto" w:fill="auto"/>
            <w:noWrap/>
            <w:vAlign w:val="bottom"/>
            <w:hideMark/>
          </w:tcPr>
          <w:p w14:paraId="5D307628"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vAlign w:val="bottom"/>
            <w:hideMark/>
          </w:tcPr>
          <w:p w14:paraId="2731D458" w14:textId="77777777" w:rsidR="00036EDA" w:rsidRPr="00BA1E81" w:rsidRDefault="00036EDA" w:rsidP="00036EDA">
            <w:pPr>
              <w:jc w:val="center"/>
              <w:rPr>
                <w:color w:val="000000" w:themeColor="text1"/>
                <w:sz w:val="22"/>
                <w:szCs w:val="22"/>
              </w:rPr>
            </w:pPr>
            <w:r w:rsidRPr="00BA1E81">
              <w:rPr>
                <w:color w:val="000000" w:themeColor="text1"/>
                <w:sz w:val="22"/>
                <w:szCs w:val="22"/>
              </w:rPr>
              <w:t>53,7</w:t>
            </w:r>
          </w:p>
        </w:tc>
        <w:tc>
          <w:tcPr>
            <w:tcW w:w="1727" w:type="dxa"/>
            <w:tcBorders>
              <w:top w:val="nil"/>
              <w:left w:val="nil"/>
              <w:bottom w:val="single" w:sz="4" w:space="0" w:color="auto"/>
              <w:right w:val="single" w:sz="4" w:space="0" w:color="auto"/>
            </w:tcBorders>
            <w:shd w:val="clear" w:color="auto" w:fill="auto"/>
            <w:noWrap/>
            <w:vAlign w:val="bottom"/>
            <w:hideMark/>
          </w:tcPr>
          <w:p w14:paraId="3DABF874" w14:textId="77777777" w:rsidR="00036EDA" w:rsidRPr="00BA1E81" w:rsidRDefault="00036EDA" w:rsidP="00036EDA">
            <w:pPr>
              <w:jc w:val="center"/>
              <w:rPr>
                <w:color w:val="000000" w:themeColor="text1"/>
                <w:sz w:val="22"/>
                <w:szCs w:val="22"/>
              </w:rPr>
            </w:pPr>
            <w:r w:rsidRPr="00BA1E81">
              <w:rPr>
                <w:color w:val="000000" w:themeColor="text1"/>
                <w:sz w:val="22"/>
                <w:szCs w:val="22"/>
              </w:rPr>
              <w:t>1.</w:t>
            </w:r>
            <w:r w:rsidR="00C67D4D" w:rsidRPr="00BA1E81">
              <w:rPr>
                <w:color w:val="000000" w:themeColor="text1"/>
                <w:sz w:val="22"/>
                <w:szCs w:val="22"/>
              </w:rPr>
              <w:t>2</w:t>
            </w:r>
            <w:r w:rsidR="003D5E77" w:rsidRPr="00BA1E81">
              <w:rPr>
                <w:color w:val="000000" w:themeColor="text1"/>
                <w:sz w:val="22"/>
                <w:szCs w:val="22"/>
              </w:rPr>
              <w:t xml:space="preserve"> этап</w:t>
            </w:r>
          </w:p>
        </w:tc>
        <w:tc>
          <w:tcPr>
            <w:tcW w:w="2620" w:type="dxa"/>
            <w:tcBorders>
              <w:top w:val="nil"/>
              <w:left w:val="nil"/>
              <w:bottom w:val="single" w:sz="4" w:space="0" w:color="auto"/>
              <w:right w:val="single" w:sz="4" w:space="0" w:color="auto"/>
            </w:tcBorders>
            <w:shd w:val="clear" w:color="auto" w:fill="auto"/>
            <w:noWrap/>
            <w:vAlign w:val="bottom"/>
            <w:hideMark/>
          </w:tcPr>
          <w:p w14:paraId="096754BC" w14:textId="77777777" w:rsidR="00036EDA" w:rsidRPr="00BA1E81" w:rsidRDefault="00036EDA" w:rsidP="00042A6A">
            <w:pPr>
              <w:jc w:val="right"/>
              <w:rPr>
                <w:color w:val="000000" w:themeColor="text1"/>
                <w:sz w:val="22"/>
                <w:szCs w:val="22"/>
              </w:rPr>
            </w:pPr>
            <w:r w:rsidRPr="00BA1E81">
              <w:rPr>
                <w:color w:val="000000" w:themeColor="text1"/>
                <w:sz w:val="22"/>
                <w:szCs w:val="22"/>
              </w:rPr>
              <w:t>1 180,738</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A5490"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№71.2</w:t>
            </w:r>
          </w:p>
        </w:tc>
      </w:tr>
      <w:tr w:rsidR="00BA1E81" w:rsidRPr="00BA1E81" w14:paraId="7E020FD6" w14:textId="77777777" w:rsidTr="00071414">
        <w:trPr>
          <w:trHeight w:val="768"/>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BAA1987" w14:textId="77777777" w:rsidR="00036EDA" w:rsidRPr="00BA1E81" w:rsidRDefault="00036EDA" w:rsidP="00036EDA">
            <w:pPr>
              <w:jc w:val="center"/>
              <w:rPr>
                <w:color w:val="000000" w:themeColor="text1"/>
                <w:sz w:val="22"/>
                <w:szCs w:val="22"/>
              </w:rPr>
            </w:pPr>
            <w:r w:rsidRPr="00BA1E81">
              <w:rPr>
                <w:color w:val="000000" w:themeColor="text1"/>
                <w:sz w:val="22"/>
                <w:szCs w:val="22"/>
              </w:rPr>
              <w:t>1.74</w:t>
            </w:r>
          </w:p>
        </w:tc>
        <w:tc>
          <w:tcPr>
            <w:tcW w:w="3700" w:type="dxa"/>
            <w:tcBorders>
              <w:top w:val="nil"/>
              <w:left w:val="nil"/>
              <w:bottom w:val="single" w:sz="4" w:space="0" w:color="auto"/>
              <w:right w:val="single" w:sz="4" w:space="0" w:color="auto"/>
            </w:tcBorders>
            <w:shd w:val="clear" w:color="auto" w:fill="auto"/>
            <w:vAlign w:val="bottom"/>
            <w:hideMark/>
          </w:tcPr>
          <w:p w14:paraId="27A2454F"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DN1000мм вдоль ул.Энергетиков от сущ.сетей ж.б. 510х950мм до врезки в сущ. сети DN1440мм (ЦР)</w:t>
            </w:r>
          </w:p>
        </w:tc>
        <w:tc>
          <w:tcPr>
            <w:tcW w:w="900" w:type="dxa"/>
            <w:tcBorders>
              <w:top w:val="nil"/>
              <w:left w:val="nil"/>
              <w:bottom w:val="single" w:sz="4" w:space="0" w:color="auto"/>
              <w:right w:val="single" w:sz="4" w:space="0" w:color="auto"/>
            </w:tcBorders>
            <w:shd w:val="clear" w:color="auto" w:fill="auto"/>
            <w:noWrap/>
            <w:vAlign w:val="bottom"/>
            <w:hideMark/>
          </w:tcPr>
          <w:p w14:paraId="1749A571"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7F5CAD4C" w14:textId="77777777" w:rsidR="00036EDA" w:rsidRPr="00BA1E81" w:rsidRDefault="00036EDA" w:rsidP="00036EDA">
            <w:pPr>
              <w:jc w:val="center"/>
              <w:rPr>
                <w:color w:val="000000" w:themeColor="text1"/>
                <w:sz w:val="22"/>
                <w:szCs w:val="22"/>
              </w:rPr>
            </w:pPr>
            <w:r w:rsidRPr="00BA1E81">
              <w:rPr>
                <w:color w:val="000000" w:themeColor="text1"/>
                <w:sz w:val="22"/>
                <w:szCs w:val="22"/>
              </w:rPr>
              <w:t>DN1000</w:t>
            </w:r>
          </w:p>
        </w:tc>
        <w:tc>
          <w:tcPr>
            <w:tcW w:w="1010" w:type="dxa"/>
            <w:tcBorders>
              <w:top w:val="nil"/>
              <w:left w:val="nil"/>
              <w:bottom w:val="single" w:sz="4" w:space="0" w:color="auto"/>
              <w:right w:val="single" w:sz="4" w:space="0" w:color="auto"/>
            </w:tcBorders>
            <w:shd w:val="clear" w:color="auto" w:fill="auto"/>
            <w:noWrap/>
            <w:vAlign w:val="bottom"/>
            <w:hideMark/>
          </w:tcPr>
          <w:p w14:paraId="2171473B"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11C65769" w14:textId="77777777" w:rsidR="00036EDA" w:rsidRPr="00BA1E81" w:rsidRDefault="00036EDA" w:rsidP="00036EDA">
            <w:pPr>
              <w:jc w:val="center"/>
              <w:rPr>
                <w:color w:val="000000" w:themeColor="text1"/>
                <w:sz w:val="22"/>
                <w:szCs w:val="22"/>
              </w:rPr>
            </w:pPr>
            <w:r w:rsidRPr="00BA1E81">
              <w:rPr>
                <w:color w:val="000000" w:themeColor="text1"/>
                <w:sz w:val="22"/>
                <w:szCs w:val="22"/>
              </w:rPr>
              <w:t>286,3</w:t>
            </w:r>
          </w:p>
        </w:tc>
        <w:tc>
          <w:tcPr>
            <w:tcW w:w="1727" w:type="dxa"/>
            <w:tcBorders>
              <w:top w:val="nil"/>
              <w:left w:val="nil"/>
              <w:bottom w:val="single" w:sz="4" w:space="0" w:color="auto"/>
              <w:right w:val="single" w:sz="4" w:space="0" w:color="auto"/>
            </w:tcBorders>
            <w:shd w:val="clear" w:color="auto" w:fill="auto"/>
            <w:noWrap/>
            <w:vAlign w:val="bottom"/>
            <w:hideMark/>
          </w:tcPr>
          <w:p w14:paraId="01141ABC" w14:textId="77777777" w:rsidR="00036EDA" w:rsidRPr="00BA1E81" w:rsidRDefault="00036EDA" w:rsidP="00036EDA">
            <w:pPr>
              <w:jc w:val="center"/>
              <w:rPr>
                <w:color w:val="000000" w:themeColor="text1"/>
                <w:sz w:val="22"/>
                <w:szCs w:val="22"/>
              </w:rPr>
            </w:pPr>
            <w:r w:rsidRPr="00BA1E81">
              <w:rPr>
                <w:color w:val="000000" w:themeColor="text1"/>
                <w:sz w:val="22"/>
                <w:szCs w:val="22"/>
              </w:rPr>
              <w:t>1.</w:t>
            </w:r>
            <w:r w:rsidR="00C67D4D" w:rsidRPr="00BA1E81">
              <w:rPr>
                <w:color w:val="000000" w:themeColor="text1"/>
                <w:sz w:val="22"/>
                <w:szCs w:val="22"/>
              </w:rPr>
              <w:t>2</w:t>
            </w:r>
            <w:r w:rsidR="003D5E77" w:rsidRPr="00BA1E81">
              <w:rPr>
                <w:color w:val="000000" w:themeColor="text1"/>
                <w:sz w:val="22"/>
                <w:szCs w:val="22"/>
              </w:rPr>
              <w:t xml:space="preserve">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7B524BA0" w14:textId="77777777" w:rsidR="00036EDA" w:rsidRPr="00BA1E81" w:rsidRDefault="00036EDA" w:rsidP="00042A6A">
            <w:pPr>
              <w:jc w:val="right"/>
              <w:rPr>
                <w:color w:val="000000" w:themeColor="text1"/>
                <w:sz w:val="22"/>
                <w:szCs w:val="22"/>
              </w:rPr>
            </w:pPr>
            <w:r w:rsidRPr="00BA1E81">
              <w:rPr>
                <w:color w:val="000000" w:themeColor="text1"/>
                <w:sz w:val="22"/>
                <w:szCs w:val="22"/>
              </w:rPr>
              <w:t>17 450,481</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C3536"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№72.1</w:t>
            </w:r>
          </w:p>
        </w:tc>
      </w:tr>
      <w:tr w:rsidR="00BA1E81" w:rsidRPr="00BA1E81" w14:paraId="7E88BB30" w14:textId="77777777" w:rsidTr="00071414">
        <w:trPr>
          <w:trHeight w:val="768"/>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30267FED" w14:textId="77777777" w:rsidR="00036EDA" w:rsidRPr="00BA1E81" w:rsidRDefault="00036EDA" w:rsidP="00036EDA">
            <w:pPr>
              <w:jc w:val="center"/>
              <w:rPr>
                <w:color w:val="000000" w:themeColor="text1"/>
                <w:sz w:val="22"/>
                <w:szCs w:val="22"/>
              </w:rPr>
            </w:pPr>
            <w:r w:rsidRPr="00BA1E81">
              <w:rPr>
                <w:color w:val="000000" w:themeColor="text1"/>
                <w:sz w:val="22"/>
                <w:szCs w:val="22"/>
              </w:rPr>
              <w:t>1.75</w:t>
            </w:r>
          </w:p>
        </w:tc>
        <w:tc>
          <w:tcPr>
            <w:tcW w:w="3700" w:type="dxa"/>
            <w:tcBorders>
              <w:top w:val="nil"/>
              <w:left w:val="nil"/>
              <w:bottom w:val="single" w:sz="4" w:space="0" w:color="auto"/>
              <w:right w:val="single" w:sz="4" w:space="0" w:color="auto"/>
            </w:tcBorders>
            <w:shd w:val="clear" w:color="auto" w:fill="auto"/>
            <w:vAlign w:val="bottom"/>
            <w:hideMark/>
          </w:tcPr>
          <w:p w14:paraId="50067240"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DN1200мм вдоль ул.Энергетиков от сущ.сетей ж.б. 510х950мм до врезки в сущ. сети DN1440мм (ЦР)</w:t>
            </w:r>
          </w:p>
        </w:tc>
        <w:tc>
          <w:tcPr>
            <w:tcW w:w="900" w:type="dxa"/>
            <w:tcBorders>
              <w:top w:val="nil"/>
              <w:left w:val="nil"/>
              <w:bottom w:val="single" w:sz="4" w:space="0" w:color="auto"/>
              <w:right w:val="single" w:sz="4" w:space="0" w:color="auto"/>
            </w:tcBorders>
            <w:shd w:val="clear" w:color="auto" w:fill="auto"/>
            <w:noWrap/>
            <w:vAlign w:val="bottom"/>
            <w:hideMark/>
          </w:tcPr>
          <w:p w14:paraId="2259E236"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6D47E6BD" w14:textId="77777777" w:rsidR="00036EDA" w:rsidRPr="00BA1E81" w:rsidRDefault="00036EDA" w:rsidP="00036EDA">
            <w:pPr>
              <w:jc w:val="center"/>
              <w:rPr>
                <w:color w:val="000000" w:themeColor="text1"/>
                <w:sz w:val="22"/>
                <w:szCs w:val="22"/>
              </w:rPr>
            </w:pPr>
            <w:r w:rsidRPr="00BA1E81">
              <w:rPr>
                <w:color w:val="000000" w:themeColor="text1"/>
                <w:sz w:val="22"/>
                <w:szCs w:val="22"/>
              </w:rPr>
              <w:t>DN1200</w:t>
            </w:r>
          </w:p>
        </w:tc>
        <w:tc>
          <w:tcPr>
            <w:tcW w:w="1010" w:type="dxa"/>
            <w:tcBorders>
              <w:top w:val="nil"/>
              <w:left w:val="nil"/>
              <w:bottom w:val="single" w:sz="4" w:space="0" w:color="auto"/>
              <w:right w:val="single" w:sz="4" w:space="0" w:color="auto"/>
            </w:tcBorders>
            <w:shd w:val="clear" w:color="auto" w:fill="auto"/>
            <w:noWrap/>
            <w:vAlign w:val="bottom"/>
            <w:hideMark/>
          </w:tcPr>
          <w:p w14:paraId="7A6BD88B"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165F3E51" w14:textId="77777777" w:rsidR="00036EDA" w:rsidRPr="00BA1E81" w:rsidRDefault="00036EDA" w:rsidP="00036EDA">
            <w:pPr>
              <w:jc w:val="center"/>
              <w:rPr>
                <w:color w:val="000000" w:themeColor="text1"/>
                <w:sz w:val="22"/>
                <w:szCs w:val="22"/>
              </w:rPr>
            </w:pPr>
            <w:r w:rsidRPr="00BA1E81">
              <w:rPr>
                <w:color w:val="000000" w:themeColor="text1"/>
                <w:sz w:val="22"/>
                <w:szCs w:val="22"/>
              </w:rPr>
              <w:t>269,1</w:t>
            </w:r>
          </w:p>
        </w:tc>
        <w:tc>
          <w:tcPr>
            <w:tcW w:w="1727" w:type="dxa"/>
            <w:tcBorders>
              <w:top w:val="nil"/>
              <w:left w:val="nil"/>
              <w:bottom w:val="single" w:sz="4" w:space="0" w:color="auto"/>
              <w:right w:val="single" w:sz="4" w:space="0" w:color="auto"/>
            </w:tcBorders>
            <w:shd w:val="clear" w:color="auto" w:fill="auto"/>
            <w:noWrap/>
            <w:vAlign w:val="bottom"/>
            <w:hideMark/>
          </w:tcPr>
          <w:p w14:paraId="5EE6599A" w14:textId="77777777" w:rsidR="00036EDA" w:rsidRPr="00BA1E81" w:rsidRDefault="00036EDA" w:rsidP="00036EDA">
            <w:pPr>
              <w:jc w:val="center"/>
              <w:rPr>
                <w:color w:val="000000" w:themeColor="text1"/>
                <w:sz w:val="22"/>
                <w:szCs w:val="22"/>
              </w:rPr>
            </w:pPr>
            <w:r w:rsidRPr="00BA1E81">
              <w:rPr>
                <w:color w:val="000000" w:themeColor="text1"/>
                <w:sz w:val="22"/>
                <w:szCs w:val="22"/>
              </w:rPr>
              <w:t>1.</w:t>
            </w:r>
            <w:r w:rsidR="00C67D4D" w:rsidRPr="00BA1E81">
              <w:rPr>
                <w:color w:val="000000" w:themeColor="text1"/>
                <w:sz w:val="22"/>
                <w:szCs w:val="22"/>
              </w:rPr>
              <w:t>2</w:t>
            </w:r>
            <w:r w:rsidR="003D5E77" w:rsidRPr="00BA1E81">
              <w:rPr>
                <w:color w:val="000000" w:themeColor="text1"/>
                <w:sz w:val="22"/>
                <w:szCs w:val="22"/>
              </w:rPr>
              <w:t xml:space="preserve">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46086148" w14:textId="77777777" w:rsidR="00036EDA" w:rsidRPr="00BA1E81" w:rsidRDefault="00036EDA" w:rsidP="00042A6A">
            <w:pPr>
              <w:jc w:val="right"/>
              <w:rPr>
                <w:color w:val="000000" w:themeColor="text1"/>
                <w:sz w:val="22"/>
                <w:szCs w:val="22"/>
              </w:rPr>
            </w:pPr>
            <w:r w:rsidRPr="00BA1E81">
              <w:rPr>
                <w:color w:val="000000" w:themeColor="text1"/>
                <w:sz w:val="22"/>
                <w:szCs w:val="22"/>
              </w:rPr>
              <w:t>21 364,576</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8D60E"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№72.2</w:t>
            </w:r>
          </w:p>
        </w:tc>
      </w:tr>
      <w:tr w:rsidR="00BA1E81" w:rsidRPr="00BA1E81" w14:paraId="0D345AB0" w14:textId="77777777" w:rsidTr="008A14C0">
        <w:trPr>
          <w:trHeight w:val="249"/>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E82140D" w14:textId="77777777" w:rsidR="00036EDA" w:rsidRPr="00BA1E81" w:rsidRDefault="00036EDA" w:rsidP="00036EDA">
            <w:pPr>
              <w:jc w:val="center"/>
              <w:rPr>
                <w:b/>
                <w:i/>
                <w:color w:val="000000" w:themeColor="text1"/>
                <w:sz w:val="22"/>
                <w:szCs w:val="22"/>
              </w:rPr>
            </w:pPr>
          </w:p>
        </w:tc>
        <w:tc>
          <w:tcPr>
            <w:tcW w:w="3700" w:type="dxa"/>
            <w:tcBorders>
              <w:top w:val="nil"/>
              <w:left w:val="nil"/>
              <w:bottom w:val="single" w:sz="4" w:space="0" w:color="auto"/>
              <w:right w:val="single" w:sz="4" w:space="0" w:color="auto"/>
            </w:tcBorders>
            <w:shd w:val="clear" w:color="auto" w:fill="auto"/>
            <w:vAlign w:val="bottom"/>
            <w:hideMark/>
          </w:tcPr>
          <w:p w14:paraId="3F481B0D" w14:textId="77777777" w:rsidR="00036EDA" w:rsidRPr="00BA1E81" w:rsidRDefault="00036EDA" w:rsidP="00036EDA">
            <w:pPr>
              <w:jc w:val="center"/>
              <w:rPr>
                <w:b/>
                <w:i/>
                <w:color w:val="000000" w:themeColor="text1"/>
                <w:sz w:val="22"/>
                <w:szCs w:val="22"/>
              </w:rPr>
            </w:pPr>
            <w:r w:rsidRPr="00BA1E81">
              <w:rPr>
                <w:b/>
                <w:i/>
                <w:color w:val="000000" w:themeColor="text1"/>
                <w:sz w:val="22"/>
                <w:szCs w:val="22"/>
              </w:rPr>
              <w:t>Подбассейн №23</w:t>
            </w:r>
          </w:p>
        </w:tc>
        <w:tc>
          <w:tcPr>
            <w:tcW w:w="900" w:type="dxa"/>
            <w:tcBorders>
              <w:top w:val="nil"/>
              <w:left w:val="nil"/>
              <w:bottom w:val="single" w:sz="4" w:space="0" w:color="auto"/>
              <w:right w:val="single" w:sz="4" w:space="0" w:color="auto"/>
            </w:tcBorders>
            <w:shd w:val="clear" w:color="auto" w:fill="auto"/>
            <w:noWrap/>
            <w:vAlign w:val="bottom"/>
            <w:hideMark/>
          </w:tcPr>
          <w:p w14:paraId="4C42A3E1" w14:textId="77777777" w:rsidR="00036EDA" w:rsidRPr="00BA1E81" w:rsidRDefault="00036EDA" w:rsidP="00036EDA">
            <w:pPr>
              <w:jc w:val="center"/>
              <w:rPr>
                <w:color w:val="000000" w:themeColor="text1"/>
                <w:sz w:val="22"/>
                <w:szCs w:val="22"/>
              </w:rPr>
            </w:pPr>
          </w:p>
        </w:tc>
        <w:tc>
          <w:tcPr>
            <w:tcW w:w="1487" w:type="dxa"/>
            <w:tcBorders>
              <w:top w:val="nil"/>
              <w:left w:val="nil"/>
              <w:bottom w:val="single" w:sz="4" w:space="0" w:color="auto"/>
              <w:right w:val="single" w:sz="4" w:space="0" w:color="auto"/>
            </w:tcBorders>
            <w:shd w:val="clear" w:color="auto" w:fill="auto"/>
            <w:noWrap/>
            <w:vAlign w:val="bottom"/>
            <w:hideMark/>
          </w:tcPr>
          <w:p w14:paraId="3395C6A1" w14:textId="77777777" w:rsidR="00036EDA" w:rsidRPr="00BA1E81" w:rsidRDefault="00036EDA" w:rsidP="00036EDA">
            <w:pPr>
              <w:jc w:val="center"/>
              <w:rPr>
                <w:color w:val="000000" w:themeColor="text1"/>
                <w:sz w:val="22"/>
                <w:szCs w:val="22"/>
              </w:rPr>
            </w:pPr>
          </w:p>
        </w:tc>
        <w:tc>
          <w:tcPr>
            <w:tcW w:w="1010" w:type="dxa"/>
            <w:tcBorders>
              <w:top w:val="nil"/>
              <w:left w:val="nil"/>
              <w:bottom w:val="single" w:sz="4" w:space="0" w:color="auto"/>
              <w:right w:val="single" w:sz="4" w:space="0" w:color="auto"/>
            </w:tcBorders>
            <w:shd w:val="clear" w:color="auto" w:fill="auto"/>
            <w:noWrap/>
            <w:vAlign w:val="bottom"/>
            <w:hideMark/>
          </w:tcPr>
          <w:p w14:paraId="13F1EACE" w14:textId="77777777" w:rsidR="00036EDA" w:rsidRPr="00BA1E81" w:rsidRDefault="00036EDA" w:rsidP="00036EDA">
            <w:pPr>
              <w:jc w:val="center"/>
              <w:rPr>
                <w:color w:val="000000" w:themeColor="text1"/>
                <w:sz w:val="22"/>
                <w:szCs w:val="22"/>
              </w:rPr>
            </w:pPr>
          </w:p>
        </w:tc>
        <w:tc>
          <w:tcPr>
            <w:tcW w:w="1661" w:type="dxa"/>
            <w:tcBorders>
              <w:top w:val="nil"/>
              <w:left w:val="nil"/>
              <w:bottom w:val="single" w:sz="4" w:space="0" w:color="auto"/>
              <w:right w:val="single" w:sz="4" w:space="0" w:color="auto"/>
            </w:tcBorders>
            <w:shd w:val="clear" w:color="auto" w:fill="auto"/>
            <w:noWrap/>
            <w:vAlign w:val="bottom"/>
            <w:hideMark/>
          </w:tcPr>
          <w:p w14:paraId="42C98BEB" w14:textId="77777777" w:rsidR="00036EDA" w:rsidRPr="00BA1E81" w:rsidRDefault="00036EDA" w:rsidP="00036EDA">
            <w:pPr>
              <w:jc w:val="center"/>
              <w:rPr>
                <w:color w:val="000000" w:themeColor="text1"/>
                <w:sz w:val="22"/>
                <w:szCs w:val="22"/>
              </w:rPr>
            </w:pPr>
          </w:p>
        </w:tc>
        <w:tc>
          <w:tcPr>
            <w:tcW w:w="1727" w:type="dxa"/>
            <w:tcBorders>
              <w:top w:val="nil"/>
              <w:left w:val="nil"/>
              <w:bottom w:val="single" w:sz="4" w:space="0" w:color="auto"/>
              <w:right w:val="single" w:sz="4" w:space="0" w:color="auto"/>
            </w:tcBorders>
            <w:shd w:val="clear" w:color="auto" w:fill="auto"/>
            <w:noWrap/>
            <w:vAlign w:val="bottom"/>
            <w:hideMark/>
          </w:tcPr>
          <w:p w14:paraId="4909A138" w14:textId="77777777" w:rsidR="00036EDA" w:rsidRPr="00BA1E81" w:rsidRDefault="00036EDA" w:rsidP="00036EDA">
            <w:pPr>
              <w:jc w:val="center"/>
              <w:rPr>
                <w:color w:val="000000" w:themeColor="text1"/>
                <w:sz w:val="22"/>
                <w:szCs w:val="22"/>
              </w:rPr>
            </w:pP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117ABBEF" w14:textId="77777777" w:rsidR="00036EDA" w:rsidRPr="00BA1E81" w:rsidRDefault="00036EDA" w:rsidP="00042A6A">
            <w:pPr>
              <w:jc w:val="right"/>
              <w:rPr>
                <w:color w:val="000000" w:themeColor="text1"/>
                <w:sz w:val="22"/>
                <w:szCs w:val="22"/>
              </w:rPr>
            </w:pP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88A74" w14:textId="77777777" w:rsidR="00036EDA" w:rsidRPr="00BA1E81" w:rsidRDefault="00036EDA" w:rsidP="00036EDA">
            <w:pPr>
              <w:jc w:val="center"/>
              <w:rPr>
                <w:color w:val="000000" w:themeColor="text1"/>
                <w:sz w:val="22"/>
                <w:szCs w:val="22"/>
              </w:rPr>
            </w:pPr>
          </w:p>
        </w:tc>
      </w:tr>
      <w:tr w:rsidR="00BA1E81" w:rsidRPr="00BA1E81" w14:paraId="7987CB83" w14:textId="77777777" w:rsidTr="00071414">
        <w:trPr>
          <w:trHeight w:val="150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C87BD8C" w14:textId="77777777" w:rsidR="00036EDA" w:rsidRPr="00BA1E81" w:rsidRDefault="00036EDA" w:rsidP="00036EDA">
            <w:pPr>
              <w:jc w:val="center"/>
              <w:rPr>
                <w:color w:val="000000" w:themeColor="text1"/>
                <w:sz w:val="22"/>
                <w:szCs w:val="22"/>
              </w:rPr>
            </w:pPr>
            <w:r w:rsidRPr="00BA1E81">
              <w:rPr>
                <w:color w:val="000000" w:themeColor="text1"/>
                <w:sz w:val="22"/>
                <w:szCs w:val="22"/>
              </w:rPr>
              <w:t>1.76</w:t>
            </w:r>
          </w:p>
        </w:tc>
        <w:tc>
          <w:tcPr>
            <w:tcW w:w="3700" w:type="dxa"/>
            <w:tcBorders>
              <w:top w:val="nil"/>
              <w:left w:val="nil"/>
              <w:bottom w:val="single" w:sz="4" w:space="0" w:color="auto"/>
              <w:right w:val="single" w:sz="4" w:space="0" w:color="auto"/>
            </w:tcBorders>
            <w:shd w:val="clear" w:color="auto" w:fill="auto"/>
            <w:vAlign w:val="bottom"/>
            <w:hideMark/>
          </w:tcPr>
          <w:p w14:paraId="6E7F72C2" w14:textId="77777777" w:rsidR="00036EDA" w:rsidRPr="00BA1E81" w:rsidRDefault="00036EDA" w:rsidP="001E28DB">
            <w:pPr>
              <w:jc w:val="both"/>
              <w:rPr>
                <w:color w:val="000000" w:themeColor="text1"/>
                <w:sz w:val="22"/>
                <w:szCs w:val="22"/>
              </w:rPr>
            </w:pPr>
            <w:r w:rsidRPr="00BA1E81">
              <w:rPr>
                <w:color w:val="000000" w:themeColor="text1"/>
                <w:sz w:val="22"/>
                <w:szCs w:val="22"/>
              </w:rPr>
              <w:t>Строительство самотечных сетей водоотведения DN500мм по ул.Энергетиков от д.</w:t>
            </w:r>
            <w:r w:rsidR="001E28DB" w:rsidRPr="00BA1E81">
              <w:rPr>
                <w:color w:val="000000" w:themeColor="text1"/>
                <w:sz w:val="22"/>
                <w:szCs w:val="22"/>
              </w:rPr>
              <w:t>2 и д.3</w:t>
            </w:r>
            <w:r w:rsidRPr="00BA1E81">
              <w:rPr>
                <w:color w:val="000000" w:themeColor="text1"/>
                <w:sz w:val="22"/>
                <w:szCs w:val="22"/>
              </w:rPr>
              <w:t xml:space="preserve"> до перекрестка с ул.Университетская - подключение в существующую сеть DN500мм (ЦР)</w:t>
            </w:r>
          </w:p>
        </w:tc>
        <w:tc>
          <w:tcPr>
            <w:tcW w:w="900" w:type="dxa"/>
            <w:tcBorders>
              <w:top w:val="nil"/>
              <w:left w:val="nil"/>
              <w:bottom w:val="single" w:sz="4" w:space="0" w:color="auto"/>
              <w:right w:val="single" w:sz="4" w:space="0" w:color="auto"/>
            </w:tcBorders>
            <w:shd w:val="clear" w:color="auto" w:fill="auto"/>
            <w:noWrap/>
            <w:vAlign w:val="bottom"/>
            <w:hideMark/>
          </w:tcPr>
          <w:p w14:paraId="2A626095"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1B200162" w14:textId="77777777" w:rsidR="00036EDA" w:rsidRPr="00BA1E81" w:rsidRDefault="00036EDA" w:rsidP="00036EDA">
            <w:pPr>
              <w:jc w:val="center"/>
              <w:rPr>
                <w:color w:val="000000" w:themeColor="text1"/>
                <w:sz w:val="22"/>
                <w:szCs w:val="22"/>
              </w:rPr>
            </w:pPr>
            <w:r w:rsidRPr="00BA1E81">
              <w:rPr>
                <w:color w:val="000000" w:themeColor="text1"/>
                <w:sz w:val="22"/>
                <w:szCs w:val="22"/>
              </w:rPr>
              <w:t>DN500</w:t>
            </w:r>
          </w:p>
        </w:tc>
        <w:tc>
          <w:tcPr>
            <w:tcW w:w="1010" w:type="dxa"/>
            <w:tcBorders>
              <w:top w:val="nil"/>
              <w:left w:val="nil"/>
              <w:bottom w:val="single" w:sz="4" w:space="0" w:color="auto"/>
              <w:right w:val="single" w:sz="4" w:space="0" w:color="auto"/>
            </w:tcBorders>
            <w:shd w:val="clear" w:color="auto" w:fill="auto"/>
            <w:noWrap/>
            <w:vAlign w:val="bottom"/>
            <w:hideMark/>
          </w:tcPr>
          <w:p w14:paraId="35E1CA7E"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32221EF6" w14:textId="77777777" w:rsidR="00036EDA" w:rsidRPr="00BA1E81" w:rsidRDefault="00036EDA" w:rsidP="00036EDA">
            <w:pPr>
              <w:jc w:val="center"/>
              <w:rPr>
                <w:color w:val="000000" w:themeColor="text1"/>
                <w:sz w:val="22"/>
                <w:szCs w:val="22"/>
              </w:rPr>
            </w:pPr>
            <w:r w:rsidRPr="00BA1E81">
              <w:rPr>
                <w:color w:val="000000" w:themeColor="text1"/>
                <w:sz w:val="22"/>
                <w:szCs w:val="22"/>
              </w:rPr>
              <w:t>309,1</w:t>
            </w:r>
          </w:p>
        </w:tc>
        <w:tc>
          <w:tcPr>
            <w:tcW w:w="1727" w:type="dxa"/>
            <w:tcBorders>
              <w:top w:val="nil"/>
              <w:left w:val="nil"/>
              <w:bottom w:val="single" w:sz="4" w:space="0" w:color="auto"/>
              <w:right w:val="single" w:sz="4" w:space="0" w:color="auto"/>
            </w:tcBorders>
            <w:shd w:val="clear" w:color="auto" w:fill="auto"/>
            <w:noWrap/>
            <w:vAlign w:val="bottom"/>
            <w:hideMark/>
          </w:tcPr>
          <w:p w14:paraId="620A9F61" w14:textId="77777777" w:rsidR="00036EDA" w:rsidRPr="00BA1E81" w:rsidRDefault="001E28DB" w:rsidP="00036EDA">
            <w:pPr>
              <w:jc w:val="center"/>
              <w:rPr>
                <w:color w:val="000000" w:themeColor="text1"/>
                <w:sz w:val="22"/>
                <w:szCs w:val="22"/>
              </w:rPr>
            </w:pPr>
            <w:r w:rsidRPr="00BA1E81">
              <w:rPr>
                <w:color w:val="000000" w:themeColor="text1"/>
                <w:sz w:val="22"/>
                <w:szCs w:val="22"/>
              </w:rPr>
              <w:t>2</w:t>
            </w:r>
            <w:r w:rsidR="003D5E77" w:rsidRPr="00BA1E81">
              <w:rPr>
                <w:color w:val="000000" w:themeColor="text1"/>
                <w:sz w:val="22"/>
                <w:szCs w:val="22"/>
              </w:rPr>
              <w:t xml:space="preserve">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4C91282D" w14:textId="77777777" w:rsidR="00036EDA" w:rsidRPr="00BA1E81" w:rsidRDefault="00036EDA" w:rsidP="00042A6A">
            <w:pPr>
              <w:jc w:val="right"/>
              <w:rPr>
                <w:color w:val="000000" w:themeColor="text1"/>
                <w:sz w:val="22"/>
                <w:szCs w:val="22"/>
              </w:rPr>
            </w:pPr>
            <w:r w:rsidRPr="00BA1E81">
              <w:rPr>
                <w:color w:val="000000" w:themeColor="text1"/>
                <w:sz w:val="22"/>
                <w:szCs w:val="22"/>
              </w:rPr>
              <w:t>11 974,898</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F1B50"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№73.</w:t>
            </w:r>
          </w:p>
        </w:tc>
      </w:tr>
      <w:tr w:rsidR="00BA1E81" w:rsidRPr="00BA1E81" w14:paraId="34D1D6F1" w14:textId="77777777" w:rsidTr="00071414">
        <w:trPr>
          <w:trHeight w:val="150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9975FBE" w14:textId="77777777" w:rsidR="001E28DB" w:rsidRPr="00BA1E81" w:rsidRDefault="001E28DB" w:rsidP="00036EDA">
            <w:pPr>
              <w:jc w:val="center"/>
              <w:rPr>
                <w:color w:val="000000" w:themeColor="text1"/>
                <w:sz w:val="22"/>
                <w:szCs w:val="22"/>
              </w:rPr>
            </w:pPr>
            <w:r w:rsidRPr="00BA1E81">
              <w:rPr>
                <w:color w:val="000000" w:themeColor="text1"/>
                <w:sz w:val="22"/>
                <w:szCs w:val="22"/>
              </w:rPr>
              <w:lastRenderedPageBreak/>
              <w:t>1.76а</w:t>
            </w:r>
          </w:p>
        </w:tc>
        <w:tc>
          <w:tcPr>
            <w:tcW w:w="3700" w:type="dxa"/>
            <w:tcBorders>
              <w:top w:val="nil"/>
              <w:left w:val="nil"/>
              <w:bottom w:val="single" w:sz="4" w:space="0" w:color="auto"/>
              <w:right w:val="single" w:sz="4" w:space="0" w:color="auto"/>
            </w:tcBorders>
            <w:shd w:val="clear" w:color="auto" w:fill="auto"/>
            <w:vAlign w:val="bottom"/>
            <w:hideMark/>
          </w:tcPr>
          <w:p w14:paraId="6F40DF4D" w14:textId="77777777" w:rsidR="001E28DB" w:rsidRPr="00BA1E81" w:rsidRDefault="001E28DB" w:rsidP="001E28DB">
            <w:pPr>
              <w:jc w:val="both"/>
              <w:rPr>
                <w:color w:val="000000" w:themeColor="text1"/>
                <w:sz w:val="22"/>
                <w:szCs w:val="22"/>
              </w:rPr>
            </w:pPr>
            <w:r w:rsidRPr="00BA1E81">
              <w:rPr>
                <w:color w:val="000000" w:themeColor="text1"/>
                <w:sz w:val="22"/>
                <w:szCs w:val="22"/>
              </w:rPr>
              <w:t>Строительство самотечных сетей водоотведения DN300мм вдоль проезда Советов от д.2 и д.3 до площади Советов - подключение в существующую сеть DN300мм (ЦР)</w:t>
            </w:r>
          </w:p>
        </w:tc>
        <w:tc>
          <w:tcPr>
            <w:tcW w:w="900" w:type="dxa"/>
            <w:tcBorders>
              <w:top w:val="nil"/>
              <w:left w:val="nil"/>
              <w:bottom w:val="single" w:sz="4" w:space="0" w:color="auto"/>
              <w:right w:val="single" w:sz="4" w:space="0" w:color="auto"/>
            </w:tcBorders>
            <w:shd w:val="clear" w:color="auto" w:fill="auto"/>
            <w:noWrap/>
            <w:vAlign w:val="bottom"/>
            <w:hideMark/>
          </w:tcPr>
          <w:p w14:paraId="26C380AA" w14:textId="77777777" w:rsidR="001E28DB" w:rsidRPr="00BA1E81" w:rsidRDefault="001E28DB" w:rsidP="002308CD">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352BBE9E" w14:textId="77777777" w:rsidR="001E28DB" w:rsidRPr="00BA1E81" w:rsidRDefault="001E28DB" w:rsidP="001E28DB">
            <w:pPr>
              <w:jc w:val="center"/>
              <w:rPr>
                <w:color w:val="000000" w:themeColor="text1"/>
                <w:sz w:val="22"/>
                <w:szCs w:val="22"/>
              </w:rPr>
            </w:pPr>
            <w:r w:rsidRPr="00BA1E81">
              <w:rPr>
                <w:color w:val="000000" w:themeColor="text1"/>
                <w:sz w:val="22"/>
                <w:szCs w:val="22"/>
              </w:rPr>
              <w:t>DN300</w:t>
            </w:r>
          </w:p>
        </w:tc>
        <w:tc>
          <w:tcPr>
            <w:tcW w:w="1010" w:type="dxa"/>
            <w:tcBorders>
              <w:top w:val="nil"/>
              <w:left w:val="nil"/>
              <w:bottom w:val="single" w:sz="4" w:space="0" w:color="auto"/>
              <w:right w:val="single" w:sz="4" w:space="0" w:color="auto"/>
            </w:tcBorders>
            <w:shd w:val="clear" w:color="auto" w:fill="auto"/>
            <w:noWrap/>
            <w:vAlign w:val="bottom"/>
            <w:hideMark/>
          </w:tcPr>
          <w:p w14:paraId="6A3C8A76" w14:textId="77777777" w:rsidR="001E28DB" w:rsidRPr="00BA1E81" w:rsidRDefault="001E28DB" w:rsidP="002308CD">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2F98D39E" w14:textId="77777777" w:rsidR="001E28DB" w:rsidRPr="00BA1E81" w:rsidRDefault="001E28DB" w:rsidP="002308CD">
            <w:pPr>
              <w:jc w:val="center"/>
              <w:rPr>
                <w:color w:val="000000" w:themeColor="text1"/>
                <w:sz w:val="22"/>
                <w:szCs w:val="22"/>
              </w:rPr>
            </w:pPr>
            <w:r w:rsidRPr="00BA1E81">
              <w:rPr>
                <w:color w:val="000000" w:themeColor="text1"/>
                <w:sz w:val="22"/>
                <w:szCs w:val="22"/>
              </w:rPr>
              <w:t>201,9</w:t>
            </w:r>
          </w:p>
        </w:tc>
        <w:tc>
          <w:tcPr>
            <w:tcW w:w="1727" w:type="dxa"/>
            <w:tcBorders>
              <w:top w:val="nil"/>
              <w:left w:val="nil"/>
              <w:bottom w:val="single" w:sz="4" w:space="0" w:color="auto"/>
              <w:right w:val="single" w:sz="4" w:space="0" w:color="auto"/>
            </w:tcBorders>
            <w:shd w:val="clear" w:color="auto" w:fill="auto"/>
            <w:noWrap/>
            <w:vAlign w:val="bottom"/>
            <w:hideMark/>
          </w:tcPr>
          <w:p w14:paraId="14FB2CD1" w14:textId="77777777" w:rsidR="001E28DB" w:rsidRPr="00BA1E81" w:rsidRDefault="001E28DB" w:rsidP="002308CD">
            <w:pPr>
              <w:jc w:val="center"/>
              <w:rPr>
                <w:color w:val="000000" w:themeColor="text1"/>
                <w:sz w:val="22"/>
                <w:szCs w:val="22"/>
              </w:rPr>
            </w:pPr>
            <w:r w:rsidRPr="00BA1E81">
              <w:rPr>
                <w:color w:val="000000" w:themeColor="text1"/>
                <w:sz w:val="22"/>
                <w:szCs w:val="22"/>
              </w:rPr>
              <w:t>1.1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02F30E4B" w14:textId="77777777" w:rsidR="001E28DB" w:rsidRPr="00BA1E81" w:rsidRDefault="001E28DB" w:rsidP="00042A6A">
            <w:pPr>
              <w:jc w:val="right"/>
              <w:rPr>
                <w:color w:val="000000" w:themeColor="text1"/>
                <w:sz w:val="22"/>
                <w:szCs w:val="22"/>
              </w:rPr>
            </w:pPr>
            <w:r w:rsidRPr="00BA1E81">
              <w:rPr>
                <w:color w:val="000000" w:themeColor="text1"/>
                <w:sz w:val="22"/>
                <w:szCs w:val="22"/>
              </w:rPr>
              <w:t>4 948,566</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807D9" w14:textId="77777777" w:rsidR="001E28DB" w:rsidRPr="00BA1E81" w:rsidRDefault="001E28DB" w:rsidP="00036EDA">
            <w:pPr>
              <w:jc w:val="center"/>
              <w:rPr>
                <w:color w:val="000000" w:themeColor="text1"/>
                <w:sz w:val="22"/>
                <w:szCs w:val="22"/>
              </w:rPr>
            </w:pPr>
            <w:r w:rsidRPr="00BA1E81">
              <w:rPr>
                <w:color w:val="000000" w:themeColor="text1"/>
                <w:sz w:val="22"/>
                <w:szCs w:val="22"/>
              </w:rPr>
              <w:t>смета №73а</w:t>
            </w:r>
          </w:p>
        </w:tc>
      </w:tr>
      <w:tr w:rsidR="00BA1E81" w:rsidRPr="00BA1E81" w14:paraId="36817489" w14:textId="77777777" w:rsidTr="008A14C0">
        <w:trPr>
          <w:trHeight w:val="289"/>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12FB47D" w14:textId="77777777" w:rsidR="00036EDA" w:rsidRPr="00BA1E81" w:rsidRDefault="00036EDA" w:rsidP="00036EDA">
            <w:pPr>
              <w:jc w:val="center"/>
              <w:rPr>
                <w:color w:val="000000" w:themeColor="text1"/>
                <w:sz w:val="22"/>
                <w:szCs w:val="22"/>
              </w:rPr>
            </w:pPr>
          </w:p>
        </w:tc>
        <w:tc>
          <w:tcPr>
            <w:tcW w:w="3700" w:type="dxa"/>
            <w:tcBorders>
              <w:top w:val="nil"/>
              <w:left w:val="nil"/>
              <w:bottom w:val="single" w:sz="4" w:space="0" w:color="auto"/>
              <w:right w:val="single" w:sz="4" w:space="0" w:color="auto"/>
            </w:tcBorders>
            <w:shd w:val="clear" w:color="auto" w:fill="auto"/>
            <w:vAlign w:val="bottom"/>
            <w:hideMark/>
          </w:tcPr>
          <w:p w14:paraId="4E2C108D" w14:textId="77777777" w:rsidR="00036EDA" w:rsidRPr="00BA1E81" w:rsidRDefault="00036EDA" w:rsidP="00036EDA">
            <w:pPr>
              <w:jc w:val="center"/>
              <w:rPr>
                <w:b/>
                <w:i/>
                <w:color w:val="000000" w:themeColor="text1"/>
                <w:sz w:val="22"/>
                <w:szCs w:val="22"/>
              </w:rPr>
            </w:pPr>
            <w:r w:rsidRPr="00BA1E81">
              <w:rPr>
                <w:b/>
                <w:i/>
                <w:color w:val="000000" w:themeColor="text1"/>
                <w:sz w:val="22"/>
                <w:szCs w:val="22"/>
              </w:rPr>
              <w:t>Подбассейн №24</w:t>
            </w:r>
          </w:p>
        </w:tc>
        <w:tc>
          <w:tcPr>
            <w:tcW w:w="900" w:type="dxa"/>
            <w:tcBorders>
              <w:top w:val="nil"/>
              <w:left w:val="nil"/>
              <w:bottom w:val="single" w:sz="4" w:space="0" w:color="auto"/>
              <w:right w:val="single" w:sz="4" w:space="0" w:color="auto"/>
            </w:tcBorders>
            <w:shd w:val="clear" w:color="auto" w:fill="auto"/>
            <w:noWrap/>
            <w:vAlign w:val="bottom"/>
            <w:hideMark/>
          </w:tcPr>
          <w:p w14:paraId="0B83D5DB" w14:textId="77777777" w:rsidR="00036EDA" w:rsidRPr="00BA1E81" w:rsidRDefault="00036EDA" w:rsidP="00036EDA">
            <w:pPr>
              <w:jc w:val="center"/>
              <w:rPr>
                <w:color w:val="000000" w:themeColor="text1"/>
                <w:sz w:val="22"/>
                <w:szCs w:val="22"/>
              </w:rPr>
            </w:pPr>
          </w:p>
        </w:tc>
        <w:tc>
          <w:tcPr>
            <w:tcW w:w="1487" w:type="dxa"/>
            <w:tcBorders>
              <w:top w:val="nil"/>
              <w:left w:val="nil"/>
              <w:bottom w:val="single" w:sz="4" w:space="0" w:color="auto"/>
              <w:right w:val="single" w:sz="4" w:space="0" w:color="auto"/>
            </w:tcBorders>
            <w:shd w:val="clear" w:color="auto" w:fill="auto"/>
            <w:noWrap/>
            <w:vAlign w:val="bottom"/>
            <w:hideMark/>
          </w:tcPr>
          <w:p w14:paraId="5BAFE3DC" w14:textId="77777777" w:rsidR="00036EDA" w:rsidRPr="00BA1E81" w:rsidRDefault="00036EDA" w:rsidP="00036EDA">
            <w:pPr>
              <w:jc w:val="center"/>
              <w:rPr>
                <w:color w:val="000000" w:themeColor="text1"/>
                <w:sz w:val="22"/>
                <w:szCs w:val="22"/>
              </w:rPr>
            </w:pPr>
          </w:p>
        </w:tc>
        <w:tc>
          <w:tcPr>
            <w:tcW w:w="1010" w:type="dxa"/>
            <w:tcBorders>
              <w:top w:val="nil"/>
              <w:left w:val="nil"/>
              <w:bottom w:val="single" w:sz="4" w:space="0" w:color="auto"/>
              <w:right w:val="single" w:sz="4" w:space="0" w:color="auto"/>
            </w:tcBorders>
            <w:shd w:val="clear" w:color="auto" w:fill="auto"/>
            <w:noWrap/>
            <w:vAlign w:val="bottom"/>
            <w:hideMark/>
          </w:tcPr>
          <w:p w14:paraId="05C55CB2" w14:textId="77777777" w:rsidR="00036EDA" w:rsidRPr="00BA1E81" w:rsidRDefault="00036EDA" w:rsidP="00036EDA">
            <w:pPr>
              <w:jc w:val="center"/>
              <w:rPr>
                <w:color w:val="000000" w:themeColor="text1"/>
                <w:sz w:val="22"/>
                <w:szCs w:val="22"/>
              </w:rPr>
            </w:pPr>
          </w:p>
        </w:tc>
        <w:tc>
          <w:tcPr>
            <w:tcW w:w="1661" w:type="dxa"/>
            <w:tcBorders>
              <w:top w:val="nil"/>
              <w:left w:val="nil"/>
              <w:bottom w:val="single" w:sz="4" w:space="0" w:color="auto"/>
              <w:right w:val="single" w:sz="4" w:space="0" w:color="auto"/>
            </w:tcBorders>
            <w:shd w:val="clear" w:color="auto" w:fill="auto"/>
            <w:noWrap/>
            <w:vAlign w:val="bottom"/>
            <w:hideMark/>
          </w:tcPr>
          <w:p w14:paraId="7F81D01C" w14:textId="77777777" w:rsidR="00036EDA" w:rsidRPr="00BA1E81" w:rsidRDefault="00036EDA" w:rsidP="00036EDA">
            <w:pPr>
              <w:jc w:val="center"/>
              <w:rPr>
                <w:color w:val="000000" w:themeColor="text1"/>
                <w:sz w:val="22"/>
                <w:szCs w:val="22"/>
              </w:rPr>
            </w:pPr>
          </w:p>
        </w:tc>
        <w:tc>
          <w:tcPr>
            <w:tcW w:w="1727" w:type="dxa"/>
            <w:tcBorders>
              <w:top w:val="nil"/>
              <w:left w:val="nil"/>
              <w:bottom w:val="single" w:sz="4" w:space="0" w:color="auto"/>
              <w:right w:val="single" w:sz="4" w:space="0" w:color="auto"/>
            </w:tcBorders>
            <w:shd w:val="clear" w:color="auto" w:fill="auto"/>
            <w:noWrap/>
            <w:vAlign w:val="bottom"/>
            <w:hideMark/>
          </w:tcPr>
          <w:p w14:paraId="3219ABE6" w14:textId="77777777" w:rsidR="00036EDA" w:rsidRPr="00BA1E81" w:rsidRDefault="00036EDA" w:rsidP="00036EDA">
            <w:pPr>
              <w:jc w:val="center"/>
              <w:rPr>
                <w:color w:val="000000" w:themeColor="text1"/>
                <w:sz w:val="22"/>
                <w:szCs w:val="22"/>
              </w:rPr>
            </w:pP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1DE4556C" w14:textId="77777777" w:rsidR="00036EDA" w:rsidRPr="00BA1E81" w:rsidRDefault="00036EDA" w:rsidP="00042A6A">
            <w:pPr>
              <w:jc w:val="right"/>
              <w:rPr>
                <w:color w:val="000000" w:themeColor="text1"/>
                <w:sz w:val="22"/>
                <w:szCs w:val="22"/>
              </w:rPr>
            </w:pP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5BADD2EB" w14:textId="77777777" w:rsidR="00036EDA" w:rsidRPr="00BA1E81" w:rsidRDefault="00036EDA" w:rsidP="00036EDA">
            <w:pPr>
              <w:jc w:val="center"/>
              <w:rPr>
                <w:color w:val="000000" w:themeColor="text1"/>
                <w:sz w:val="22"/>
                <w:szCs w:val="22"/>
              </w:rPr>
            </w:pPr>
          </w:p>
        </w:tc>
      </w:tr>
      <w:tr w:rsidR="00BA1E81" w:rsidRPr="00BA1E81" w14:paraId="05217A11" w14:textId="77777777" w:rsidTr="00071414">
        <w:trPr>
          <w:trHeight w:val="1241"/>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F608C94" w14:textId="77777777" w:rsidR="00036EDA" w:rsidRPr="00BA1E81" w:rsidRDefault="00036EDA" w:rsidP="00036EDA">
            <w:pPr>
              <w:jc w:val="center"/>
              <w:rPr>
                <w:color w:val="000000" w:themeColor="text1"/>
                <w:sz w:val="22"/>
                <w:szCs w:val="22"/>
              </w:rPr>
            </w:pPr>
            <w:r w:rsidRPr="00BA1E81">
              <w:rPr>
                <w:color w:val="000000" w:themeColor="text1"/>
                <w:sz w:val="22"/>
                <w:szCs w:val="22"/>
              </w:rPr>
              <w:t>1.77</w:t>
            </w:r>
          </w:p>
        </w:tc>
        <w:tc>
          <w:tcPr>
            <w:tcW w:w="3700" w:type="dxa"/>
            <w:tcBorders>
              <w:top w:val="nil"/>
              <w:left w:val="nil"/>
              <w:bottom w:val="single" w:sz="4" w:space="0" w:color="auto"/>
              <w:right w:val="single" w:sz="4" w:space="0" w:color="auto"/>
            </w:tcBorders>
            <w:shd w:val="clear" w:color="auto" w:fill="auto"/>
            <w:vAlign w:val="bottom"/>
            <w:hideMark/>
          </w:tcPr>
          <w:p w14:paraId="55FDD751"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DN500мм по ул.Энергетиков от д.1 до перекрестка с ул.Просвящения (в районе д.7) - подключение в существующую сеть DN500мм (ЦР)</w:t>
            </w:r>
          </w:p>
        </w:tc>
        <w:tc>
          <w:tcPr>
            <w:tcW w:w="900" w:type="dxa"/>
            <w:tcBorders>
              <w:top w:val="nil"/>
              <w:left w:val="nil"/>
              <w:bottom w:val="single" w:sz="4" w:space="0" w:color="auto"/>
              <w:right w:val="single" w:sz="4" w:space="0" w:color="auto"/>
            </w:tcBorders>
            <w:shd w:val="clear" w:color="auto" w:fill="auto"/>
            <w:noWrap/>
            <w:vAlign w:val="bottom"/>
            <w:hideMark/>
          </w:tcPr>
          <w:p w14:paraId="063A1832"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7DBEDA80" w14:textId="77777777" w:rsidR="00036EDA" w:rsidRPr="00BA1E81" w:rsidRDefault="00036EDA" w:rsidP="00036EDA">
            <w:pPr>
              <w:jc w:val="center"/>
              <w:rPr>
                <w:color w:val="000000" w:themeColor="text1"/>
                <w:sz w:val="22"/>
                <w:szCs w:val="22"/>
              </w:rPr>
            </w:pPr>
            <w:r w:rsidRPr="00BA1E81">
              <w:rPr>
                <w:color w:val="000000" w:themeColor="text1"/>
                <w:sz w:val="22"/>
                <w:szCs w:val="22"/>
              </w:rPr>
              <w:t>DN500</w:t>
            </w:r>
          </w:p>
        </w:tc>
        <w:tc>
          <w:tcPr>
            <w:tcW w:w="1010" w:type="dxa"/>
            <w:tcBorders>
              <w:top w:val="nil"/>
              <w:left w:val="nil"/>
              <w:bottom w:val="single" w:sz="4" w:space="0" w:color="auto"/>
              <w:right w:val="single" w:sz="4" w:space="0" w:color="auto"/>
            </w:tcBorders>
            <w:shd w:val="clear" w:color="auto" w:fill="auto"/>
            <w:noWrap/>
            <w:vAlign w:val="bottom"/>
            <w:hideMark/>
          </w:tcPr>
          <w:p w14:paraId="1DD16460"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050484BB" w14:textId="77777777" w:rsidR="00036EDA" w:rsidRPr="00BA1E81" w:rsidRDefault="00036EDA" w:rsidP="00036EDA">
            <w:pPr>
              <w:jc w:val="center"/>
              <w:rPr>
                <w:color w:val="000000" w:themeColor="text1"/>
                <w:sz w:val="22"/>
                <w:szCs w:val="22"/>
              </w:rPr>
            </w:pPr>
            <w:r w:rsidRPr="00BA1E81">
              <w:rPr>
                <w:color w:val="000000" w:themeColor="text1"/>
                <w:sz w:val="22"/>
                <w:szCs w:val="22"/>
              </w:rPr>
              <w:t>329,3</w:t>
            </w:r>
          </w:p>
        </w:tc>
        <w:tc>
          <w:tcPr>
            <w:tcW w:w="1727" w:type="dxa"/>
            <w:tcBorders>
              <w:top w:val="nil"/>
              <w:left w:val="nil"/>
              <w:bottom w:val="single" w:sz="4" w:space="0" w:color="auto"/>
              <w:right w:val="single" w:sz="4" w:space="0" w:color="auto"/>
            </w:tcBorders>
            <w:shd w:val="clear" w:color="auto" w:fill="auto"/>
            <w:noWrap/>
            <w:vAlign w:val="bottom"/>
            <w:hideMark/>
          </w:tcPr>
          <w:p w14:paraId="1964A2D9"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44C8190D" w14:textId="77777777" w:rsidR="00036EDA" w:rsidRPr="00BA1E81" w:rsidRDefault="00036EDA" w:rsidP="00042A6A">
            <w:pPr>
              <w:jc w:val="right"/>
              <w:rPr>
                <w:color w:val="000000" w:themeColor="text1"/>
                <w:sz w:val="22"/>
                <w:szCs w:val="22"/>
              </w:rPr>
            </w:pPr>
            <w:r w:rsidRPr="00BA1E81">
              <w:rPr>
                <w:color w:val="000000" w:themeColor="text1"/>
                <w:sz w:val="22"/>
                <w:szCs w:val="22"/>
              </w:rPr>
              <w:t>12 757,470</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4B75E6BB"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№74.</w:t>
            </w:r>
          </w:p>
        </w:tc>
      </w:tr>
      <w:tr w:rsidR="00BA1E81" w:rsidRPr="00BA1E81" w14:paraId="03D26215" w14:textId="77777777" w:rsidTr="008A14C0">
        <w:trPr>
          <w:trHeight w:val="30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0548164" w14:textId="77777777" w:rsidR="00036EDA" w:rsidRPr="00BA1E81" w:rsidRDefault="00036EDA" w:rsidP="00036EDA">
            <w:pPr>
              <w:jc w:val="center"/>
              <w:rPr>
                <w:color w:val="000000" w:themeColor="text1"/>
                <w:sz w:val="22"/>
                <w:szCs w:val="22"/>
              </w:rPr>
            </w:pPr>
          </w:p>
        </w:tc>
        <w:tc>
          <w:tcPr>
            <w:tcW w:w="3700" w:type="dxa"/>
            <w:tcBorders>
              <w:top w:val="nil"/>
              <w:left w:val="nil"/>
              <w:bottom w:val="single" w:sz="4" w:space="0" w:color="auto"/>
              <w:right w:val="single" w:sz="4" w:space="0" w:color="auto"/>
            </w:tcBorders>
            <w:shd w:val="clear" w:color="auto" w:fill="auto"/>
            <w:vAlign w:val="bottom"/>
            <w:hideMark/>
          </w:tcPr>
          <w:p w14:paraId="74F4C167" w14:textId="77777777" w:rsidR="00036EDA" w:rsidRPr="00BA1E81" w:rsidRDefault="00036EDA" w:rsidP="00036EDA">
            <w:pPr>
              <w:jc w:val="center"/>
              <w:rPr>
                <w:b/>
                <w:i/>
                <w:color w:val="000000" w:themeColor="text1"/>
                <w:sz w:val="22"/>
                <w:szCs w:val="22"/>
              </w:rPr>
            </w:pPr>
            <w:r w:rsidRPr="00BA1E81">
              <w:rPr>
                <w:b/>
                <w:i/>
                <w:color w:val="000000" w:themeColor="text1"/>
                <w:sz w:val="22"/>
                <w:szCs w:val="22"/>
              </w:rPr>
              <w:t>Подбассейн №22</w:t>
            </w:r>
          </w:p>
        </w:tc>
        <w:tc>
          <w:tcPr>
            <w:tcW w:w="900" w:type="dxa"/>
            <w:tcBorders>
              <w:top w:val="nil"/>
              <w:left w:val="nil"/>
              <w:bottom w:val="single" w:sz="4" w:space="0" w:color="auto"/>
              <w:right w:val="single" w:sz="4" w:space="0" w:color="auto"/>
            </w:tcBorders>
            <w:shd w:val="clear" w:color="auto" w:fill="auto"/>
            <w:noWrap/>
            <w:vAlign w:val="bottom"/>
            <w:hideMark/>
          </w:tcPr>
          <w:p w14:paraId="6CAC71CB" w14:textId="77777777" w:rsidR="00036EDA" w:rsidRPr="00BA1E81" w:rsidRDefault="00036EDA" w:rsidP="00036EDA">
            <w:pPr>
              <w:jc w:val="center"/>
              <w:rPr>
                <w:color w:val="000000" w:themeColor="text1"/>
                <w:sz w:val="22"/>
                <w:szCs w:val="22"/>
              </w:rPr>
            </w:pPr>
          </w:p>
        </w:tc>
        <w:tc>
          <w:tcPr>
            <w:tcW w:w="1487" w:type="dxa"/>
            <w:tcBorders>
              <w:top w:val="nil"/>
              <w:left w:val="nil"/>
              <w:bottom w:val="single" w:sz="4" w:space="0" w:color="auto"/>
              <w:right w:val="single" w:sz="4" w:space="0" w:color="auto"/>
            </w:tcBorders>
            <w:shd w:val="clear" w:color="auto" w:fill="auto"/>
            <w:noWrap/>
            <w:vAlign w:val="bottom"/>
            <w:hideMark/>
          </w:tcPr>
          <w:p w14:paraId="2E966FCF" w14:textId="77777777" w:rsidR="00036EDA" w:rsidRPr="00BA1E81" w:rsidRDefault="00036EDA" w:rsidP="00036EDA">
            <w:pPr>
              <w:jc w:val="center"/>
              <w:rPr>
                <w:color w:val="000000" w:themeColor="text1"/>
                <w:sz w:val="22"/>
                <w:szCs w:val="22"/>
              </w:rPr>
            </w:pPr>
          </w:p>
        </w:tc>
        <w:tc>
          <w:tcPr>
            <w:tcW w:w="1010" w:type="dxa"/>
            <w:tcBorders>
              <w:top w:val="nil"/>
              <w:left w:val="nil"/>
              <w:bottom w:val="single" w:sz="4" w:space="0" w:color="auto"/>
              <w:right w:val="single" w:sz="4" w:space="0" w:color="auto"/>
            </w:tcBorders>
            <w:shd w:val="clear" w:color="auto" w:fill="auto"/>
            <w:noWrap/>
            <w:vAlign w:val="bottom"/>
            <w:hideMark/>
          </w:tcPr>
          <w:p w14:paraId="5C4C23CD" w14:textId="77777777" w:rsidR="00036EDA" w:rsidRPr="00BA1E81" w:rsidRDefault="00036EDA" w:rsidP="00036EDA">
            <w:pPr>
              <w:jc w:val="center"/>
              <w:rPr>
                <w:color w:val="000000" w:themeColor="text1"/>
                <w:sz w:val="22"/>
                <w:szCs w:val="22"/>
              </w:rPr>
            </w:pPr>
          </w:p>
        </w:tc>
        <w:tc>
          <w:tcPr>
            <w:tcW w:w="1661" w:type="dxa"/>
            <w:tcBorders>
              <w:top w:val="nil"/>
              <w:left w:val="nil"/>
              <w:bottom w:val="single" w:sz="4" w:space="0" w:color="auto"/>
              <w:right w:val="single" w:sz="4" w:space="0" w:color="auto"/>
            </w:tcBorders>
            <w:shd w:val="clear" w:color="auto" w:fill="auto"/>
            <w:noWrap/>
            <w:vAlign w:val="bottom"/>
            <w:hideMark/>
          </w:tcPr>
          <w:p w14:paraId="700653E0" w14:textId="77777777" w:rsidR="00036EDA" w:rsidRPr="00BA1E81" w:rsidRDefault="00036EDA" w:rsidP="00036EDA">
            <w:pPr>
              <w:jc w:val="center"/>
              <w:rPr>
                <w:color w:val="000000" w:themeColor="text1"/>
                <w:sz w:val="22"/>
                <w:szCs w:val="22"/>
              </w:rPr>
            </w:pPr>
          </w:p>
        </w:tc>
        <w:tc>
          <w:tcPr>
            <w:tcW w:w="1727" w:type="dxa"/>
            <w:tcBorders>
              <w:top w:val="nil"/>
              <w:left w:val="nil"/>
              <w:bottom w:val="single" w:sz="4" w:space="0" w:color="auto"/>
              <w:right w:val="single" w:sz="4" w:space="0" w:color="auto"/>
            </w:tcBorders>
            <w:shd w:val="clear" w:color="auto" w:fill="auto"/>
            <w:noWrap/>
            <w:vAlign w:val="bottom"/>
            <w:hideMark/>
          </w:tcPr>
          <w:p w14:paraId="3DCCA180" w14:textId="77777777" w:rsidR="00036EDA" w:rsidRPr="00BA1E81" w:rsidRDefault="00036EDA" w:rsidP="00036EDA">
            <w:pPr>
              <w:jc w:val="center"/>
              <w:rPr>
                <w:color w:val="000000" w:themeColor="text1"/>
                <w:sz w:val="22"/>
                <w:szCs w:val="22"/>
              </w:rPr>
            </w:pPr>
          </w:p>
        </w:tc>
        <w:tc>
          <w:tcPr>
            <w:tcW w:w="2620" w:type="dxa"/>
            <w:tcBorders>
              <w:top w:val="nil"/>
              <w:left w:val="nil"/>
              <w:bottom w:val="single" w:sz="4" w:space="0" w:color="auto"/>
              <w:right w:val="single" w:sz="4" w:space="0" w:color="auto"/>
            </w:tcBorders>
            <w:shd w:val="clear" w:color="auto" w:fill="auto"/>
            <w:noWrap/>
            <w:vAlign w:val="bottom"/>
            <w:hideMark/>
          </w:tcPr>
          <w:p w14:paraId="6E5C7F58" w14:textId="77777777" w:rsidR="00036EDA" w:rsidRPr="00BA1E81" w:rsidRDefault="00036EDA" w:rsidP="00042A6A">
            <w:pPr>
              <w:jc w:val="right"/>
              <w:rPr>
                <w:color w:val="000000" w:themeColor="text1"/>
                <w:sz w:val="22"/>
                <w:szCs w:val="22"/>
              </w:rPr>
            </w:pP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E369F" w14:textId="77777777" w:rsidR="00036EDA" w:rsidRPr="00BA1E81" w:rsidRDefault="00036EDA" w:rsidP="00036EDA">
            <w:pPr>
              <w:jc w:val="center"/>
              <w:rPr>
                <w:color w:val="000000" w:themeColor="text1"/>
                <w:sz w:val="22"/>
                <w:szCs w:val="22"/>
              </w:rPr>
            </w:pPr>
          </w:p>
        </w:tc>
      </w:tr>
      <w:tr w:rsidR="00BA1E81" w:rsidRPr="00BA1E81" w14:paraId="0768DF15" w14:textId="77777777" w:rsidTr="00071414">
        <w:trPr>
          <w:trHeight w:val="838"/>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39097DE5" w14:textId="77777777" w:rsidR="00036EDA" w:rsidRPr="00BA1E81" w:rsidRDefault="00036EDA" w:rsidP="00036EDA">
            <w:pPr>
              <w:jc w:val="center"/>
              <w:rPr>
                <w:color w:val="000000" w:themeColor="text1"/>
                <w:sz w:val="22"/>
                <w:szCs w:val="22"/>
              </w:rPr>
            </w:pPr>
            <w:r w:rsidRPr="00BA1E81">
              <w:rPr>
                <w:color w:val="000000" w:themeColor="text1"/>
                <w:sz w:val="22"/>
                <w:szCs w:val="22"/>
              </w:rPr>
              <w:t>1.78</w:t>
            </w:r>
          </w:p>
        </w:tc>
        <w:tc>
          <w:tcPr>
            <w:tcW w:w="3700" w:type="dxa"/>
            <w:tcBorders>
              <w:top w:val="nil"/>
              <w:left w:val="nil"/>
              <w:bottom w:val="single" w:sz="4" w:space="0" w:color="auto"/>
              <w:right w:val="single" w:sz="4" w:space="0" w:color="auto"/>
            </w:tcBorders>
            <w:shd w:val="clear" w:color="auto" w:fill="auto"/>
            <w:vAlign w:val="bottom"/>
            <w:hideMark/>
          </w:tcPr>
          <w:p w14:paraId="3C2F91DC"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напорных сетей водоотведения 2DN1200мм от КНС-5 вдоль ул.Республики до колодца-гасителя напора (ЦР)</w:t>
            </w:r>
          </w:p>
        </w:tc>
        <w:tc>
          <w:tcPr>
            <w:tcW w:w="900" w:type="dxa"/>
            <w:tcBorders>
              <w:top w:val="nil"/>
              <w:left w:val="nil"/>
              <w:bottom w:val="single" w:sz="4" w:space="0" w:color="auto"/>
              <w:right w:val="single" w:sz="4" w:space="0" w:color="auto"/>
            </w:tcBorders>
            <w:shd w:val="clear" w:color="auto" w:fill="auto"/>
            <w:noWrap/>
            <w:vAlign w:val="bottom"/>
            <w:hideMark/>
          </w:tcPr>
          <w:p w14:paraId="07FB6C55"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5377B053" w14:textId="77777777" w:rsidR="00036EDA" w:rsidRPr="00BA1E81" w:rsidRDefault="00036EDA" w:rsidP="00036EDA">
            <w:pPr>
              <w:jc w:val="center"/>
              <w:rPr>
                <w:color w:val="000000" w:themeColor="text1"/>
                <w:sz w:val="22"/>
                <w:szCs w:val="22"/>
              </w:rPr>
            </w:pPr>
            <w:r w:rsidRPr="00BA1E81">
              <w:rPr>
                <w:color w:val="000000" w:themeColor="text1"/>
                <w:sz w:val="22"/>
                <w:szCs w:val="22"/>
              </w:rPr>
              <w:t>2DN1200</w:t>
            </w:r>
          </w:p>
        </w:tc>
        <w:tc>
          <w:tcPr>
            <w:tcW w:w="1010" w:type="dxa"/>
            <w:tcBorders>
              <w:top w:val="nil"/>
              <w:left w:val="nil"/>
              <w:bottom w:val="single" w:sz="4" w:space="0" w:color="auto"/>
              <w:right w:val="single" w:sz="4" w:space="0" w:color="auto"/>
            </w:tcBorders>
            <w:shd w:val="clear" w:color="auto" w:fill="auto"/>
            <w:noWrap/>
            <w:vAlign w:val="bottom"/>
            <w:hideMark/>
          </w:tcPr>
          <w:p w14:paraId="31B449E1"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6C82FB87" w14:textId="77777777" w:rsidR="00036EDA" w:rsidRPr="00BA1E81" w:rsidRDefault="00036EDA" w:rsidP="00C67D4D">
            <w:pPr>
              <w:jc w:val="center"/>
              <w:rPr>
                <w:color w:val="000000" w:themeColor="text1"/>
                <w:sz w:val="22"/>
                <w:szCs w:val="22"/>
              </w:rPr>
            </w:pPr>
            <w:r w:rsidRPr="00BA1E81">
              <w:rPr>
                <w:color w:val="000000" w:themeColor="text1"/>
                <w:sz w:val="22"/>
                <w:szCs w:val="22"/>
              </w:rPr>
              <w:t>2х</w:t>
            </w:r>
            <w:r w:rsidR="00C67D4D" w:rsidRPr="00BA1E81">
              <w:rPr>
                <w:color w:val="000000" w:themeColor="text1"/>
                <w:sz w:val="22"/>
                <w:szCs w:val="22"/>
              </w:rPr>
              <w:t>994,8</w:t>
            </w:r>
          </w:p>
        </w:tc>
        <w:tc>
          <w:tcPr>
            <w:tcW w:w="1727" w:type="dxa"/>
            <w:tcBorders>
              <w:top w:val="nil"/>
              <w:left w:val="nil"/>
              <w:bottom w:val="single" w:sz="4" w:space="0" w:color="auto"/>
              <w:right w:val="single" w:sz="4" w:space="0" w:color="auto"/>
            </w:tcBorders>
            <w:shd w:val="clear" w:color="auto" w:fill="auto"/>
            <w:noWrap/>
            <w:vAlign w:val="bottom"/>
            <w:hideMark/>
          </w:tcPr>
          <w:p w14:paraId="77F84C1F" w14:textId="77777777" w:rsidR="00036EDA" w:rsidRPr="00BA1E81" w:rsidRDefault="00C67D4D" w:rsidP="00036EDA">
            <w:pPr>
              <w:jc w:val="center"/>
              <w:rPr>
                <w:color w:val="000000" w:themeColor="text1"/>
                <w:sz w:val="22"/>
                <w:szCs w:val="22"/>
              </w:rPr>
            </w:pPr>
            <w:r w:rsidRPr="00BA1E81">
              <w:rPr>
                <w:color w:val="000000" w:themeColor="text1"/>
                <w:sz w:val="22"/>
                <w:szCs w:val="22"/>
              </w:rPr>
              <w:t>1.</w:t>
            </w:r>
            <w:r w:rsidR="003D5E77"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0B8D38A0" w14:textId="77777777" w:rsidR="00036EDA" w:rsidRPr="00BA1E81" w:rsidRDefault="002515A4" w:rsidP="00042A6A">
            <w:pPr>
              <w:jc w:val="right"/>
              <w:rPr>
                <w:color w:val="000000" w:themeColor="text1"/>
                <w:sz w:val="22"/>
                <w:szCs w:val="22"/>
              </w:rPr>
            </w:pPr>
            <w:r w:rsidRPr="00BA1E81">
              <w:rPr>
                <w:color w:val="000000" w:themeColor="text1"/>
                <w:sz w:val="22"/>
                <w:szCs w:val="22"/>
              </w:rPr>
              <w:t>351 196,288</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2133D"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№76.</w:t>
            </w:r>
          </w:p>
        </w:tc>
      </w:tr>
      <w:tr w:rsidR="00BA1E81" w:rsidRPr="00BA1E81" w14:paraId="52448081" w14:textId="77777777" w:rsidTr="00071414">
        <w:trPr>
          <w:trHeight w:val="95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D42ECE3" w14:textId="77777777" w:rsidR="00036EDA" w:rsidRPr="00BA1E81" w:rsidRDefault="00036EDA" w:rsidP="00036EDA">
            <w:pPr>
              <w:jc w:val="center"/>
              <w:rPr>
                <w:color w:val="000000" w:themeColor="text1"/>
                <w:sz w:val="22"/>
                <w:szCs w:val="22"/>
              </w:rPr>
            </w:pPr>
            <w:r w:rsidRPr="00BA1E81">
              <w:rPr>
                <w:color w:val="000000" w:themeColor="text1"/>
                <w:sz w:val="22"/>
                <w:szCs w:val="22"/>
              </w:rPr>
              <w:t>1.79</w:t>
            </w:r>
          </w:p>
        </w:tc>
        <w:tc>
          <w:tcPr>
            <w:tcW w:w="3700" w:type="dxa"/>
            <w:tcBorders>
              <w:top w:val="nil"/>
              <w:left w:val="nil"/>
              <w:bottom w:val="single" w:sz="4" w:space="0" w:color="auto"/>
              <w:right w:val="single" w:sz="4" w:space="0" w:color="auto"/>
            </w:tcBorders>
            <w:shd w:val="clear" w:color="auto" w:fill="auto"/>
            <w:vAlign w:val="bottom"/>
            <w:hideMark/>
          </w:tcPr>
          <w:p w14:paraId="6B86AC82"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DN2000мм по ул.Энгельса от точки выпуска (выпуск №9)  до проектируемой канализационной насосной станции КНС-5 (ЦР)</w:t>
            </w:r>
          </w:p>
        </w:tc>
        <w:tc>
          <w:tcPr>
            <w:tcW w:w="900" w:type="dxa"/>
            <w:tcBorders>
              <w:top w:val="nil"/>
              <w:left w:val="nil"/>
              <w:bottom w:val="single" w:sz="4" w:space="0" w:color="auto"/>
              <w:right w:val="single" w:sz="4" w:space="0" w:color="auto"/>
            </w:tcBorders>
            <w:shd w:val="clear" w:color="auto" w:fill="auto"/>
            <w:noWrap/>
            <w:vAlign w:val="bottom"/>
            <w:hideMark/>
          </w:tcPr>
          <w:p w14:paraId="2894F495"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7577CD9F" w14:textId="77777777" w:rsidR="00036EDA" w:rsidRPr="00BA1E81" w:rsidRDefault="00036EDA" w:rsidP="00036EDA">
            <w:pPr>
              <w:jc w:val="center"/>
              <w:rPr>
                <w:color w:val="000000" w:themeColor="text1"/>
                <w:sz w:val="22"/>
                <w:szCs w:val="22"/>
              </w:rPr>
            </w:pPr>
            <w:r w:rsidRPr="00BA1E81">
              <w:rPr>
                <w:color w:val="000000" w:themeColor="text1"/>
                <w:sz w:val="22"/>
                <w:szCs w:val="22"/>
              </w:rPr>
              <w:t>DN2000</w:t>
            </w:r>
          </w:p>
        </w:tc>
        <w:tc>
          <w:tcPr>
            <w:tcW w:w="1010" w:type="dxa"/>
            <w:tcBorders>
              <w:top w:val="nil"/>
              <w:left w:val="nil"/>
              <w:bottom w:val="single" w:sz="4" w:space="0" w:color="auto"/>
              <w:right w:val="single" w:sz="4" w:space="0" w:color="auto"/>
            </w:tcBorders>
            <w:shd w:val="clear" w:color="auto" w:fill="auto"/>
            <w:noWrap/>
            <w:vAlign w:val="bottom"/>
            <w:hideMark/>
          </w:tcPr>
          <w:p w14:paraId="10183045"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0B0082F0" w14:textId="77777777" w:rsidR="00036EDA" w:rsidRPr="00BA1E81" w:rsidRDefault="00C67D4D" w:rsidP="00036EDA">
            <w:pPr>
              <w:jc w:val="center"/>
              <w:rPr>
                <w:color w:val="000000" w:themeColor="text1"/>
                <w:sz w:val="22"/>
                <w:szCs w:val="22"/>
              </w:rPr>
            </w:pPr>
            <w:r w:rsidRPr="00BA1E81">
              <w:rPr>
                <w:color w:val="000000" w:themeColor="text1"/>
                <w:sz w:val="22"/>
                <w:szCs w:val="22"/>
              </w:rPr>
              <w:t>229,7</w:t>
            </w:r>
          </w:p>
        </w:tc>
        <w:tc>
          <w:tcPr>
            <w:tcW w:w="1727" w:type="dxa"/>
            <w:tcBorders>
              <w:top w:val="nil"/>
              <w:left w:val="nil"/>
              <w:bottom w:val="single" w:sz="4" w:space="0" w:color="auto"/>
              <w:right w:val="single" w:sz="4" w:space="0" w:color="auto"/>
            </w:tcBorders>
            <w:shd w:val="clear" w:color="auto" w:fill="auto"/>
            <w:noWrap/>
            <w:vAlign w:val="bottom"/>
            <w:hideMark/>
          </w:tcPr>
          <w:p w14:paraId="2DABE9AF" w14:textId="77777777" w:rsidR="00036EDA" w:rsidRPr="00BA1E81" w:rsidRDefault="00C67D4D" w:rsidP="00036EDA">
            <w:pPr>
              <w:jc w:val="center"/>
              <w:rPr>
                <w:color w:val="000000" w:themeColor="text1"/>
                <w:sz w:val="22"/>
                <w:szCs w:val="22"/>
              </w:rPr>
            </w:pPr>
            <w:r w:rsidRPr="00BA1E81">
              <w:rPr>
                <w:color w:val="000000" w:themeColor="text1"/>
                <w:sz w:val="22"/>
                <w:szCs w:val="22"/>
              </w:rPr>
              <w:t>1.</w:t>
            </w:r>
            <w:r w:rsidR="003D5E77"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3730B6C4" w14:textId="77777777" w:rsidR="00036EDA" w:rsidRPr="00BA1E81" w:rsidRDefault="00F32EBF" w:rsidP="00042A6A">
            <w:pPr>
              <w:jc w:val="right"/>
              <w:rPr>
                <w:color w:val="000000" w:themeColor="text1"/>
                <w:sz w:val="22"/>
                <w:szCs w:val="22"/>
              </w:rPr>
            </w:pPr>
            <w:r w:rsidRPr="00BA1E81">
              <w:rPr>
                <w:color w:val="000000" w:themeColor="text1"/>
                <w:sz w:val="22"/>
                <w:szCs w:val="22"/>
              </w:rPr>
              <w:t>57 304,792</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04F06"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№76а</w:t>
            </w:r>
          </w:p>
        </w:tc>
      </w:tr>
      <w:tr w:rsidR="00BA1E81" w:rsidRPr="00BA1E81" w14:paraId="01F6CBFF" w14:textId="77777777" w:rsidTr="00071414">
        <w:trPr>
          <w:trHeight w:val="95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902C136" w14:textId="77777777" w:rsidR="00036EDA" w:rsidRPr="00BA1E81" w:rsidRDefault="00036EDA" w:rsidP="00036EDA">
            <w:pPr>
              <w:jc w:val="center"/>
              <w:rPr>
                <w:color w:val="000000" w:themeColor="text1"/>
                <w:sz w:val="22"/>
                <w:szCs w:val="22"/>
              </w:rPr>
            </w:pPr>
            <w:r w:rsidRPr="00BA1E81">
              <w:rPr>
                <w:color w:val="000000" w:themeColor="text1"/>
                <w:sz w:val="22"/>
                <w:szCs w:val="22"/>
              </w:rPr>
              <w:t>1.80</w:t>
            </w:r>
          </w:p>
        </w:tc>
        <w:tc>
          <w:tcPr>
            <w:tcW w:w="3700" w:type="dxa"/>
            <w:tcBorders>
              <w:top w:val="nil"/>
              <w:left w:val="nil"/>
              <w:bottom w:val="single" w:sz="4" w:space="0" w:color="auto"/>
              <w:right w:val="single" w:sz="4" w:space="0" w:color="auto"/>
            </w:tcBorders>
            <w:shd w:val="clear" w:color="auto" w:fill="auto"/>
            <w:vAlign w:val="bottom"/>
            <w:hideMark/>
          </w:tcPr>
          <w:p w14:paraId="69BB011E"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DN2000мм по ул.Республики от колодца-гасителя напора до подключения в существующую сеть DN800мм (ЦР)</w:t>
            </w:r>
          </w:p>
        </w:tc>
        <w:tc>
          <w:tcPr>
            <w:tcW w:w="900" w:type="dxa"/>
            <w:tcBorders>
              <w:top w:val="nil"/>
              <w:left w:val="nil"/>
              <w:bottom w:val="single" w:sz="4" w:space="0" w:color="auto"/>
              <w:right w:val="single" w:sz="4" w:space="0" w:color="auto"/>
            </w:tcBorders>
            <w:shd w:val="clear" w:color="auto" w:fill="auto"/>
            <w:noWrap/>
            <w:vAlign w:val="bottom"/>
            <w:hideMark/>
          </w:tcPr>
          <w:p w14:paraId="4626C732"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58B4A733" w14:textId="77777777" w:rsidR="00036EDA" w:rsidRPr="00BA1E81" w:rsidRDefault="00036EDA" w:rsidP="00036EDA">
            <w:pPr>
              <w:jc w:val="center"/>
              <w:rPr>
                <w:color w:val="000000" w:themeColor="text1"/>
                <w:sz w:val="22"/>
                <w:szCs w:val="22"/>
              </w:rPr>
            </w:pPr>
            <w:r w:rsidRPr="00BA1E81">
              <w:rPr>
                <w:color w:val="000000" w:themeColor="text1"/>
                <w:sz w:val="22"/>
                <w:szCs w:val="22"/>
              </w:rPr>
              <w:t>DN2000</w:t>
            </w:r>
          </w:p>
        </w:tc>
        <w:tc>
          <w:tcPr>
            <w:tcW w:w="1010" w:type="dxa"/>
            <w:tcBorders>
              <w:top w:val="nil"/>
              <w:left w:val="nil"/>
              <w:bottom w:val="single" w:sz="4" w:space="0" w:color="auto"/>
              <w:right w:val="single" w:sz="4" w:space="0" w:color="auto"/>
            </w:tcBorders>
            <w:shd w:val="clear" w:color="auto" w:fill="auto"/>
            <w:noWrap/>
            <w:vAlign w:val="bottom"/>
            <w:hideMark/>
          </w:tcPr>
          <w:p w14:paraId="257F27CB"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1A266F8A" w14:textId="77777777" w:rsidR="00036EDA" w:rsidRPr="00BA1E81" w:rsidRDefault="00036EDA" w:rsidP="00036EDA">
            <w:pPr>
              <w:jc w:val="center"/>
              <w:rPr>
                <w:color w:val="000000" w:themeColor="text1"/>
                <w:sz w:val="22"/>
                <w:szCs w:val="22"/>
              </w:rPr>
            </w:pPr>
            <w:r w:rsidRPr="00BA1E81">
              <w:rPr>
                <w:color w:val="000000" w:themeColor="text1"/>
                <w:sz w:val="22"/>
                <w:szCs w:val="22"/>
              </w:rPr>
              <w:t>40,5</w:t>
            </w:r>
          </w:p>
        </w:tc>
        <w:tc>
          <w:tcPr>
            <w:tcW w:w="1727" w:type="dxa"/>
            <w:tcBorders>
              <w:top w:val="nil"/>
              <w:left w:val="nil"/>
              <w:bottom w:val="single" w:sz="4" w:space="0" w:color="auto"/>
              <w:right w:val="single" w:sz="4" w:space="0" w:color="auto"/>
            </w:tcBorders>
            <w:shd w:val="clear" w:color="auto" w:fill="auto"/>
            <w:noWrap/>
            <w:vAlign w:val="bottom"/>
            <w:hideMark/>
          </w:tcPr>
          <w:p w14:paraId="4F91BDF9" w14:textId="77777777" w:rsidR="00036EDA" w:rsidRPr="00BA1E81" w:rsidRDefault="00036EDA" w:rsidP="00F32EBF">
            <w:pPr>
              <w:jc w:val="center"/>
              <w:rPr>
                <w:color w:val="000000" w:themeColor="text1"/>
                <w:sz w:val="22"/>
                <w:szCs w:val="22"/>
              </w:rPr>
            </w:pPr>
            <w:r w:rsidRPr="00BA1E81">
              <w:rPr>
                <w:color w:val="000000" w:themeColor="text1"/>
                <w:sz w:val="22"/>
                <w:szCs w:val="22"/>
              </w:rPr>
              <w:t>1.</w:t>
            </w:r>
            <w:r w:rsidR="00F32EBF" w:rsidRPr="00BA1E81">
              <w:rPr>
                <w:color w:val="000000" w:themeColor="text1"/>
                <w:sz w:val="22"/>
                <w:szCs w:val="22"/>
              </w:rPr>
              <w:t>2</w:t>
            </w:r>
            <w:r w:rsidR="003D5E77" w:rsidRPr="00BA1E81">
              <w:rPr>
                <w:color w:val="000000" w:themeColor="text1"/>
                <w:sz w:val="22"/>
                <w:szCs w:val="22"/>
              </w:rPr>
              <w:t xml:space="preserve"> этап</w:t>
            </w:r>
          </w:p>
        </w:tc>
        <w:tc>
          <w:tcPr>
            <w:tcW w:w="2620" w:type="dxa"/>
            <w:tcBorders>
              <w:top w:val="nil"/>
              <w:left w:val="nil"/>
              <w:bottom w:val="single" w:sz="4" w:space="0" w:color="auto"/>
              <w:right w:val="single" w:sz="4" w:space="0" w:color="auto"/>
            </w:tcBorders>
            <w:shd w:val="clear" w:color="auto" w:fill="auto"/>
            <w:noWrap/>
            <w:vAlign w:val="bottom"/>
            <w:hideMark/>
          </w:tcPr>
          <w:p w14:paraId="2531E62E" w14:textId="77777777" w:rsidR="00036EDA" w:rsidRPr="00BA1E81" w:rsidRDefault="00036EDA" w:rsidP="00042A6A">
            <w:pPr>
              <w:jc w:val="right"/>
              <w:rPr>
                <w:color w:val="000000" w:themeColor="text1"/>
                <w:sz w:val="22"/>
                <w:szCs w:val="22"/>
              </w:rPr>
            </w:pPr>
            <w:r w:rsidRPr="00BA1E81">
              <w:rPr>
                <w:color w:val="000000" w:themeColor="text1"/>
                <w:sz w:val="22"/>
                <w:szCs w:val="22"/>
              </w:rPr>
              <w:t>10 103,805</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83BB2"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№77.</w:t>
            </w:r>
          </w:p>
        </w:tc>
      </w:tr>
      <w:tr w:rsidR="00BA1E81" w:rsidRPr="00BA1E81" w14:paraId="2E839BA1" w14:textId="77777777" w:rsidTr="008A14C0">
        <w:trPr>
          <w:trHeight w:val="289"/>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3FCAF2E" w14:textId="77777777" w:rsidR="00036EDA" w:rsidRPr="00BA1E81" w:rsidRDefault="00036EDA" w:rsidP="00036EDA">
            <w:pPr>
              <w:jc w:val="center"/>
              <w:rPr>
                <w:b/>
                <w:i/>
                <w:color w:val="000000" w:themeColor="text1"/>
                <w:sz w:val="22"/>
                <w:szCs w:val="22"/>
              </w:rPr>
            </w:pPr>
          </w:p>
        </w:tc>
        <w:tc>
          <w:tcPr>
            <w:tcW w:w="3700" w:type="dxa"/>
            <w:tcBorders>
              <w:top w:val="nil"/>
              <w:left w:val="nil"/>
              <w:bottom w:val="single" w:sz="4" w:space="0" w:color="auto"/>
              <w:right w:val="single" w:sz="4" w:space="0" w:color="auto"/>
            </w:tcBorders>
            <w:shd w:val="clear" w:color="auto" w:fill="auto"/>
            <w:vAlign w:val="bottom"/>
            <w:hideMark/>
          </w:tcPr>
          <w:p w14:paraId="3FD964BC" w14:textId="77777777" w:rsidR="00036EDA" w:rsidRPr="00BA1E81" w:rsidRDefault="00036EDA" w:rsidP="00036EDA">
            <w:pPr>
              <w:jc w:val="center"/>
              <w:rPr>
                <w:b/>
                <w:i/>
                <w:color w:val="000000" w:themeColor="text1"/>
                <w:sz w:val="22"/>
                <w:szCs w:val="22"/>
              </w:rPr>
            </w:pPr>
            <w:r w:rsidRPr="00BA1E81">
              <w:rPr>
                <w:b/>
                <w:i/>
                <w:color w:val="000000" w:themeColor="text1"/>
                <w:sz w:val="22"/>
                <w:szCs w:val="22"/>
              </w:rPr>
              <w:t>Подбассейн №13</w:t>
            </w:r>
          </w:p>
        </w:tc>
        <w:tc>
          <w:tcPr>
            <w:tcW w:w="900" w:type="dxa"/>
            <w:tcBorders>
              <w:top w:val="nil"/>
              <w:left w:val="nil"/>
              <w:bottom w:val="single" w:sz="4" w:space="0" w:color="auto"/>
              <w:right w:val="single" w:sz="4" w:space="0" w:color="auto"/>
            </w:tcBorders>
            <w:shd w:val="clear" w:color="auto" w:fill="auto"/>
            <w:noWrap/>
            <w:vAlign w:val="bottom"/>
            <w:hideMark/>
          </w:tcPr>
          <w:p w14:paraId="11FA55CB" w14:textId="77777777" w:rsidR="00036EDA" w:rsidRPr="00BA1E81" w:rsidRDefault="00036EDA" w:rsidP="00036EDA">
            <w:pPr>
              <w:jc w:val="center"/>
              <w:rPr>
                <w:color w:val="000000" w:themeColor="text1"/>
                <w:sz w:val="22"/>
                <w:szCs w:val="22"/>
              </w:rPr>
            </w:pPr>
          </w:p>
        </w:tc>
        <w:tc>
          <w:tcPr>
            <w:tcW w:w="1487" w:type="dxa"/>
            <w:tcBorders>
              <w:top w:val="nil"/>
              <w:left w:val="nil"/>
              <w:bottom w:val="single" w:sz="4" w:space="0" w:color="auto"/>
              <w:right w:val="single" w:sz="4" w:space="0" w:color="auto"/>
            </w:tcBorders>
            <w:shd w:val="clear" w:color="auto" w:fill="auto"/>
            <w:noWrap/>
            <w:vAlign w:val="bottom"/>
            <w:hideMark/>
          </w:tcPr>
          <w:p w14:paraId="4BBA09E3" w14:textId="77777777" w:rsidR="00036EDA" w:rsidRPr="00BA1E81" w:rsidRDefault="00036EDA" w:rsidP="00036EDA">
            <w:pPr>
              <w:jc w:val="center"/>
              <w:rPr>
                <w:color w:val="000000" w:themeColor="text1"/>
                <w:sz w:val="22"/>
                <w:szCs w:val="22"/>
              </w:rPr>
            </w:pPr>
          </w:p>
        </w:tc>
        <w:tc>
          <w:tcPr>
            <w:tcW w:w="1010" w:type="dxa"/>
            <w:tcBorders>
              <w:top w:val="nil"/>
              <w:left w:val="nil"/>
              <w:bottom w:val="single" w:sz="4" w:space="0" w:color="auto"/>
              <w:right w:val="single" w:sz="4" w:space="0" w:color="auto"/>
            </w:tcBorders>
            <w:shd w:val="clear" w:color="auto" w:fill="auto"/>
            <w:noWrap/>
            <w:vAlign w:val="bottom"/>
            <w:hideMark/>
          </w:tcPr>
          <w:p w14:paraId="3B1A2BB2" w14:textId="77777777" w:rsidR="00036EDA" w:rsidRPr="00BA1E81" w:rsidRDefault="00036EDA" w:rsidP="00036EDA">
            <w:pPr>
              <w:jc w:val="center"/>
              <w:rPr>
                <w:color w:val="000000" w:themeColor="text1"/>
                <w:sz w:val="22"/>
                <w:szCs w:val="22"/>
              </w:rPr>
            </w:pPr>
          </w:p>
        </w:tc>
        <w:tc>
          <w:tcPr>
            <w:tcW w:w="1661" w:type="dxa"/>
            <w:tcBorders>
              <w:top w:val="nil"/>
              <w:left w:val="nil"/>
              <w:bottom w:val="single" w:sz="4" w:space="0" w:color="auto"/>
              <w:right w:val="single" w:sz="4" w:space="0" w:color="auto"/>
            </w:tcBorders>
            <w:shd w:val="clear" w:color="auto" w:fill="auto"/>
            <w:noWrap/>
            <w:vAlign w:val="bottom"/>
            <w:hideMark/>
          </w:tcPr>
          <w:p w14:paraId="760B2A85" w14:textId="77777777" w:rsidR="00036EDA" w:rsidRPr="00BA1E81" w:rsidRDefault="00036EDA" w:rsidP="00036EDA">
            <w:pPr>
              <w:jc w:val="center"/>
              <w:rPr>
                <w:color w:val="000000" w:themeColor="text1"/>
                <w:sz w:val="22"/>
                <w:szCs w:val="22"/>
              </w:rPr>
            </w:pPr>
          </w:p>
        </w:tc>
        <w:tc>
          <w:tcPr>
            <w:tcW w:w="1727" w:type="dxa"/>
            <w:tcBorders>
              <w:top w:val="nil"/>
              <w:left w:val="nil"/>
              <w:bottom w:val="single" w:sz="4" w:space="0" w:color="auto"/>
              <w:right w:val="single" w:sz="4" w:space="0" w:color="auto"/>
            </w:tcBorders>
            <w:shd w:val="clear" w:color="auto" w:fill="auto"/>
            <w:noWrap/>
            <w:vAlign w:val="bottom"/>
            <w:hideMark/>
          </w:tcPr>
          <w:p w14:paraId="256B2EDF" w14:textId="77777777" w:rsidR="00036EDA" w:rsidRPr="00BA1E81" w:rsidRDefault="00036EDA" w:rsidP="00036EDA">
            <w:pPr>
              <w:jc w:val="center"/>
              <w:rPr>
                <w:color w:val="000000" w:themeColor="text1"/>
                <w:sz w:val="22"/>
                <w:szCs w:val="22"/>
              </w:rPr>
            </w:pPr>
          </w:p>
        </w:tc>
        <w:tc>
          <w:tcPr>
            <w:tcW w:w="2620" w:type="dxa"/>
            <w:tcBorders>
              <w:top w:val="nil"/>
              <w:left w:val="nil"/>
              <w:bottom w:val="single" w:sz="4" w:space="0" w:color="auto"/>
              <w:right w:val="single" w:sz="4" w:space="0" w:color="auto"/>
            </w:tcBorders>
            <w:shd w:val="clear" w:color="auto" w:fill="auto"/>
            <w:noWrap/>
            <w:vAlign w:val="bottom"/>
            <w:hideMark/>
          </w:tcPr>
          <w:p w14:paraId="1BF1F2E9" w14:textId="77777777" w:rsidR="00036EDA" w:rsidRPr="00BA1E81" w:rsidRDefault="00036EDA" w:rsidP="00042A6A">
            <w:pPr>
              <w:jc w:val="right"/>
              <w:rPr>
                <w:color w:val="000000" w:themeColor="text1"/>
                <w:sz w:val="22"/>
                <w:szCs w:val="22"/>
              </w:rPr>
            </w:pP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09C94" w14:textId="77777777" w:rsidR="00036EDA" w:rsidRPr="00BA1E81" w:rsidRDefault="00036EDA" w:rsidP="00036EDA">
            <w:pPr>
              <w:jc w:val="center"/>
              <w:rPr>
                <w:color w:val="000000" w:themeColor="text1"/>
                <w:sz w:val="22"/>
                <w:szCs w:val="22"/>
              </w:rPr>
            </w:pPr>
          </w:p>
        </w:tc>
      </w:tr>
      <w:tr w:rsidR="00BA1E81" w:rsidRPr="00BA1E81" w14:paraId="64FCD472" w14:textId="77777777" w:rsidTr="00071414">
        <w:trPr>
          <w:trHeight w:val="150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9F63C5E" w14:textId="77777777" w:rsidR="00036EDA" w:rsidRPr="00BA1E81" w:rsidRDefault="00036EDA" w:rsidP="00036EDA">
            <w:pPr>
              <w:jc w:val="center"/>
              <w:rPr>
                <w:color w:val="000000" w:themeColor="text1"/>
                <w:sz w:val="22"/>
                <w:szCs w:val="22"/>
              </w:rPr>
            </w:pPr>
            <w:r w:rsidRPr="00BA1E81">
              <w:rPr>
                <w:color w:val="000000" w:themeColor="text1"/>
                <w:sz w:val="22"/>
                <w:szCs w:val="22"/>
              </w:rPr>
              <w:lastRenderedPageBreak/>
              <w:t>1.81</w:t>
            </w:r>
          </w:p>
        </w:tc>
        <w:tc>
          <w:tcPr>
            <w:tcW w:w="3700" w:type="dxa"/>
            <w:tcBorders>
              <w:top w:val="nil"/>
              <w:left w:val="nil"/>
              <w:bottom w:val="single" w:sz="4" w:space="0" w:color="auto"/>
              <w:right w:val="single" w:sz="4" w:space="0" w:color="auto"/>
            </w:tcBorders>
            <w:shd w:val="clear" w:color="auto" w:fill="auto"/>
            <w:vAlign w:val="bottom"/>
            <w:hideMark/>
          </w:tcPr>
          <w:p w14:paraId="4676A390" w14:textId="77777777" w:rsidR="00036EDA" w:rsidRPr="00BA1E81" w:rsidRDefault="00036EDA"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DN600мм по ул.Ленинградская от д.5 до перекрестка с ул.Дзержинского - подключение в существующую сеть DN1100мм (ЦР)</w:t>
            </w:r>
          </w:p>
        </w:tc>
        <w:tc>
          <w:tcPr>
            <w:tcW w:w="900" w:type="dxa"/>
            <w:tcBorders>
              <w:top w:val="nil"/>
              <w:left w:val="nil"/>
              <w:bottom w:val="single" w:sz="4" w:space="0" w:color="auto"/>
              <w:right w:val="single" w:sz="4" w:space="0" w:color="auto"/>
            </w:tcBorders>
            <w:shd w:val="clear" w:color="auto" w:fill="auto"/>
            <w:noWrap/>
            <w:vAlign w:val="bottom"/>
            <w:hideMark/>
          </w:tcPr>
          <w:p w14:paraId="506D94BE" w14:textId="77777777" w:rsidR="00036EDA" w:rsidRPr="00BA1E81" w:rsidRDefault="00036EDA"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16F0172A" w14:textId="77777777" w:rsidR="00036EDA" w:rsidRPr="00BA1E81" w:rsidRDefault="00036EDA" w:rsidP="00036EDA">
            <w:pPr>
              <w:jc w:val="center"/>
              <w:rPr>
                <w:color w:val="000000" w:themeColor="text1"/>
                <w:sz w:val="22"/>
                <w:szCs w:val="22"/>
              </w:rPr>
            </w:pPr>
            <w:r w:rsidRPr="00BA1E81">
              <w:rPr>
                <w:color w:val="000000" w:themeColor="text1"/>
                <w:sz w:val="22"/>
                <w:szCs w:val="22"/>
              </w:rPr>
              <w:t>DN600</w:t>
            </w:r>
          </w:p>
        </w:tc>
        <w:tc>
          <w:tcPr>
            <w:tcW w:w="1010" w:type="dxa"/>
            <w:tcBorders>
              <w:top w:val="nil"/>
              <w:left w:val="nil"/>
              <w:bottom w:val="single" w:sz="4" w:space="0" w:color="auto"/>
              <w:right w:val="single" w:sz="4" w:space="0" w:color="auto"/>
            </w:tcBorders>
            <w:shd w:val="clear" w:color="auto" w:fill="auto"/>
            <w:noWrap/>
            <w:vAlign w:val="bottom"/>
            <w:hideMark/>
          </w:tcPr>
          <w:p w14:paraId="13B56D71" w14:textId="77777777" w:rsidR="00036EDA" w:rsidRPr="00BA1E81" w:rsidRDefault="00036EDA"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323450F5" w14:textId="77777777" w:rsidR="00036EDA" w:rsidRPr="00BA1E81" w:rsidRDefault="00036EDA" w:rsidP="00036EDA">
            <w:pPr>
              <w:jc w:val="center"/>
              <w:rPr>
                <w:color w:val="000000" w:themeColor="text1"/>
                <w:sz w:val="22"/>
                <w:szCs w:val="22"/>
              </w:rPr>
            </w:pPr>
            <w:r w:rsidRPr="00BA1E81">
              <w:rPr>
                <w:color w:val="000000" w:themeColor="text1"/>
                <w:sz w:val="22"/>
                <w:szCs w:val="22"/>
              </w:rPr>
              <w:t>203,6</w:t>
            </w:r>
          </w:p>
        </w:tc>
        <w:tc>
          <w:tcPr>
            <w:tcW w:w="1727" w:type="dxa"/>
            <w:tcBorders>
              <w:top w:val="nil"/>
              <w:left w:val="nil"/>
              <w:bottom w:val="single" w:sz="4" w:space="0" w:color="auto"/>
              <w:right w:val="single" w:sz="4" w:space="0" w:color="auto"/>
            </w:tcBorders>
            <w:shd w:val="clear" w:color="auto" w:fill="auto"/>
            <w:noWrap/>
            <w:vAlign w:val="bottom"/>
            <w:hideMark/>
          </w:tcPr>
          <w:p w14:paraId="1C1296BB" w14:textId="77777777" w:rsidR="00036EDA" w:rsidRPr="00BA1E81" w:rsidRDefault="003D5E77" w:rsidP="00036EDA">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102D419A" w14:textId="77777777" w:rsidR="00036EDA" w:rsidRPr="00BA1E81" w:rsidRDefault="00036EDA" w:rsidP="00042A6A">
            <w:pPr>
              <w:jc w:val="right"/>
              <w:rPr>
                <w:color w:val="000000" w:themeColor="text1"/>
                <w:sz w:val="22"/>
                <w:szCs w:val="22"/>
              </w:rPr>
            </w:pPr>
            <w:r w:rsidRPr="00BA1E81">
              <w:rPr>
                <w:color w:val="000000" w:themeColor="text1"/>
                <w:sz w:val="22"/>
                <w:szCs w:val="22"/>
              </w:rPr>
              <w:t>8 682,585</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A773B" w14:textId="77777777" w:rsidR="00036EDA" w:rsidRPr="00BA1E81" w:rsidRDefault="00036EDA" w:rsidP="00036EDA">
            <w:pPr>
              <w:jc w:val="center"/>
              <w:rPr>
                <w:color w:val="000000" w:themeColor="text1"/>
                <w:sz w:val="22"/>
                <w:szCs w:val="22"/>
              </w:rPr>
            </w:pPr>
            <w:r w:rsidRPr="00BA1E81">
              <w:rPr>
                <w:color w:val="000000" w:themeColor="text1"/>
                <w:sz w:val="22"/>
                <w:szCs w:val="22"/>
              </w:rPr>
              <w:t>смета №78.</w:t>
            </w:r>
          </w:p>
        </w:tc>
      </w:tr>
      <w:tr w:rsidR="00BA1E81" w:rsidRPr="00BA1E81" w14:paraId="7E6E1597" w14:textId="77777777" w:rsidTr="00071414">
        <w:trPr>
          <w:trHeight w:val="1133"/>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26EF43A" w14:textId="77777777" w:rsidR="00043974" w:rsidRPr="00BA1E81" w:rsidRDefault="00043974" w:rsidP="00385119">
            <w:pPr>
              <w:jc w:val="center"/>
              <w:rPr>
                <w:color w:val="000000" w:themeColor="text1"/>
                <w:sz w:val="22"/>
                <w:szCs w:val="22"/>
              </w:rPr>
            </w:pPr>
            <w:r w:rsidRPr="00BA1E81">
              <w:rPr>
                <w:color w:val="000000" w:themeColor="text1"/>
                <w:sz w:val="22"/>
                <w:szCs w:val="22"/>
              </w:rPr>
              <w:t>1.8</w:t>
            </w:r>
            <w:r w:rsidR="00385119" w:rsidRPr="00BA1E81">
              <w:rPr>
                <w:color w:val="000000" w:themeColor="text1"/>
                <w:sz w:val="22"/>
                <w:szCs w:val="22"/>
              </w:rPr>
              <w:t>2</w:t>
            </w:r>
          </w:p>
        </w:tc>
        <w:tc>
          <w:tcPr>
            <w:tcW w:w="3700" w:type="dxa"/>
            <w:tcBorders>
              <w:top w:val="nil"/>
              <w:left w:val="nil"/>
              <w:bottom w:val="single" w:sz="4" w:space="0" w:color="auto"/>
              <w:right w:val="single" w:sz="4" w:space="0" w:color="auto"/>
            </w:tcBorders>
            <w:shd w:val="clear" w:color="auto" w:fill="auto"/>
            <w:vAlign w:val="bottom"/>
            <w:hideMark/>
          </w:tcPr>
          <w:p w14:paraId="059C349C" w14:textId="77777777" w:rsidR="00043974" w:rsidRPr="00BA1E81" w:rsidRDefault="00043974" w:rsidP="00036EDA">
            <w:pPr>
              <w:jc w:val="both"/>
              <w:rPr>
                <w:color w:val="000000" w:themeColor="text1"/>
                <w:sz w:val="22"/>
                <w:szCs w:val="22"/>
              </w:rPr>
            </w:pPr>
            <w:r w:rsidRPr="00BA1E81">
              <w:rPr>
                <w:color w:val="000000" w:themeColor="text1"/>
                <w:sz w:val="22"/>
                <w:szCs w:val="22"/>
              </w:rPr>
              <w:t xml:space="preserve">Строительство самотечных сетей водоотведения DN2600мм вдоль ул.Никольская от  существующих сетей ж.б. </w:t>
            </w:r>
            <w:r w:rsidRPr="00BA1E81">
              <w:rPr>
                <w:color w:val="000000" w:themeColor="text1"/>
                <w:sz w:val="22"/>
                <w:szCs w:val="22"/>
                <w:lang w:val="en-US"/>
              </w:rPr>
              <w:t>DN</w:t>
            </w:r>
            <w:r w:rsidRPr="00BA1E81">
              <w:rPr>
                <w:color w:val="000000" w:themeColor="text1"/>
                <w:sz w:val="22"/>
                <w:szCs w:val="22"/>
              </w:rPr>
              <w:t>1700мм через пр.Бардыковка до проектируемой КНС-8</w:t>
            </w:r>
          </w:p>
        </w:tc>
        <w:tc>
          <w:tcPr>
            <w:tcW w:w="900" w:type="dxa"/>
            <w:tcBorders>
              <w:top w:val="nil"/>
              <w:left w:val="nil"/>
              <w:bottom w:val="single" w:sz="4" w:space="0" w:color="auto"/>
              <w:right w:val="single" w:sz="4" w:space="0" w:color="auto"/>
            </w:tcBorders>
            <w:shd w:val="clear" w:color="auto" w:fill="auto"/>
            <w:noWrap/>
            <w:vAlign w:val="bottom"/>
            <w:hideMark/>
          </w:tcPr>
          <w:p w14:paraId="549AE87D" w14:textId="77777777" w:rsidR="00043974" w:rsidRPr="00BA1E81" w:rsidRDefault="00043974" w:rsidP="00B96BD8">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vAlign w:val="bottom"/>
            <w:hideMark/>
          </w:tcPr>
          <w:p w14:paraId="55D5D681" w14:textId="77777777" w:rsidR="00043974" w:rsidRPr="00BA1E81" w:rsidRDefault="00043974" w:rsidP="00B96BD8">
            <w:pPr>
              <w:jc w:val="center"/>
              <w:rPr>
                <w:color w:val="000000" w:themeColor="text1"/>
                <w:sz w:val="22"/>
                <w:szCs w:val="22"/>
              </w:rPr>
            </w:pPr>
            <w:r w:rsidRPr="00BA1E81">
              <w:rPr>
                <w:color w:val="000000" w:themeColor="text1"/>
                <w:sz w:val="22"/>
                <w:szCs w:val="22"/>
              </w:rPr>
              <w:t>DN2600</w:t>
            </w:r>
          </w:p>
        </w:tc>
        <w:tc>
          <w:tcPr>
            <w:tcW w:w="1010" w:type="dxa"/>
            <w:tcBorders>
              <w:top w:val="nil"/>
              <w:left w:val="nil"/>
              <w:bottom w:val="single" w:sz="4" w:space="0" w:color="auto"/>
              <w:right w:val="single" w:sz="4" w:space="0" w:color="auto"/>
            </w:tcBorders>
            <w:shd w:val="clear" w:color="auto" w:fill="auto"/>
            <w:noWrap/>
            <w:vAlign w:val="bottom"/>
            <w:hideMark/>
          </w:tcPr>
          <w:p w14:paraId="0792FD91" w14:textId="77777777" w:rsidR="00043974" w:rsidRPr="00BA1E81" w:rsidRDefault="00043974"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2D1649F7" w14:textId="77777777" w:rsidR="00043974" w:rsidRPr="00BA1E81" w:rsidRDefault="00043974" w:rsidP="00E24192">
            <w:pPr>
              <w:jc w:val="center"/>
              <w:rPr>
                <w:color w:val="000000" w:themeColor="text1"/>
                <w:sz w:val="22"/>
                <w:szCs w:val="22"/>
              </w:rPr>
            </w:pPr>
            <w:r w:rsidRPr="00BA1E81">
              <w:rPr>
                <w:color w:val="000000" w:themeColor="text1"/>
                <w:sz w:val="22"/>
                <w:szCs w:val="22"/>
              </w:rPr>
              <w:t>144,5</w:t>
            </w:r>
          </w:p>
        </w:tc>
        <w:tc>
          <w:tcPr>
            <w:tcW w:w="1727" w:type="dxa"/>
            <w:tcBorders>
              <w:top w:val="nil"/>
              <w:left w:val="nil"/>
              <w:bottom w:val="single" w:sz="4" w:space="0" w:color="auto"/>
              <w:right w:val="single" w:sz="4" w:space="0" w:color="auto"/>
            </w:tcBorders>
            <w:shd w:val="clear" w:color="auto" w:fill="auto"/>
            <w:noWrap/>
            <w:vAlign w:val="bottom"/>
            <w:hideMark/>
          </w:tcPr>
          <w:p w14:paraId="4B205B9A" w14:textId="77777777" w:rsidR="00043974" w:rsidRPr="00BA1E81" w:rsidRDefault="00043974" w:rsidP="00B96BD8">
            <w:pPr>
              <w:jc w:val="center"/>
              <w:rPr>
                <w:color w:val="000000" w:themeColor="text1"/>
                <w:sz w:val="22"/>
                <w:szCs w:val="22"/>
              </w:rPr>
            </w:pPr>
            <w:r w:rsidRPr="00BA1E81">
              <w:rPr>
                <w:color w:val="000000" w:themeColor="text1"/>
                <w:sz w:val="22"/>
                <w:szCs w:val="22"/>
              </w:rPr>
              <w:t>1.1 этап</w:t>
            </w:r>
          </w:p>
        </w:tc>
        <w:tc>
          <w:tcPr>
            <w:tcW w:w="2620" w:type="dxa"/>
            <w:tcBorders>
              <w:top w:val="nil"/>
              <w:left w:val="nil"/>
              <w:bottom w:val="single" w:sz="4" w:space="0" w:color="auto"/>
              <w:right w:val="single" w:sz="4" w:space="0" w:color="auto"/>
            </w:tcBorders>
            <w:shd w:val="clear" w:color="auto" w:fill="auto"/>
            <w:noWrap/>
            <w:vAlign w:val="bottom"/>
            <w:hideMark/>
          </w:tcPr>
          <w:p w14:paraId="3366F8BD" w14:textId="77777777" w:rsidR="00043974" w:rsidRPr="00BA1E81" w:rsidRDefault="00F32EBF" w:rsidP="00042A6A">
            <w:pPr>
              <w:jc w:val="right"/>
              <w:rPr>
                <w:color w:val="000000" w:themeColor="text1"/>
                <w:sz w:val="22"/>
                <w:szCs w:val="22"/>
              </w:rPr>
            </w:pPr>
            <w:r w:rsidRPr="00BA1E81">
              <w:rPr>
                <w:color w:val="000000" w:themeColor="text1"/>
                <w:sz w:val="22"/>
                <w:szCs w:val="22"/>
              </w:rPr>
              <w:t>56 849,386</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143AE" w14:textId="77777777" w:rsidR="00043974" w:rsidRPr="00BA1E81" w:rsidRDefault="00F32EBF" w:rsidP="00036EDA">
            <w:pPr>
              <w:jc w:val="center"/>
              <w:rPr>
                <w:color w:val="000000" w:themeColor="text1"/>
                <w:sz w:val="22"/>
                <w:szCs w:val="22"/>
              </w:rPr>
            </w:pPr>
            <w:r w:rsidRPr="00BA1E81">
              <w:rPr>
                <w:color w:val="000000" w:themeColor="text1"/>
                <w:sz w:val="22"/>
                <w:szCs w:val="22"/>
              </w:rPr>
              <w:t>смета №79.</w:t>
            </w:r>
          </w:p>
        </w:tc>
      </w:tr>
      <w:tr w:rsidR="00BA1E81" w:rsidRPr="00BA1E81" w14:paraId="4BB54744" w14:textId="77777777" w:rsidTr="00071414">
        <w:trPr>
          <w:trHeight w:val="1133"/>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03F4893" w14:textId="77777777" w:rsidR="00043974" w:rsidRPr="00BA1E81" w:rsidRDefault="00385119" w:rsidP="00036EDA">
            <w:pPr>
              <w:jc w:val="center"/>
              <w:rPr>
                <w:color w:val="000000" w:themeColor="text1"/>
                <w:sz w:val="22"/>
                <w:szCs w:val="22"/>
              </w:rPr>
            </w:pPr>
            <w:r w:rsidRPr="00BA1E81">
              <w:rPr>
                <w:color w:val="000000" w:themeColor="text1"/>
                <w:sz w:val="22"/>
                <w:szCs w:val="22"/>
              </w:rPr>
              <w:t>1.83</w:t>
            </w:r>
          </w:p>
        </w:tc>
        <w:tc>
          <w:tcPr>
            <w:tcW w:w="3700" w:type="dxa"/>
            <w:tcBorders>
              <w:top w:val="nil"/>
              <w:left w:val="nil"/>
              <w:bottom w:val="single" w:sz="4" w:space="0" w:color="auto"/>
              <w:right w:val="single" w:sz="4" w:space="0" w:color="auto"/>
            </w:tcBorders>
            <w:shd w:val="clear" w:color="auto" w:fill="auto"/>
            <w:vAlign w:val="bottom"/>
            <w:hideMark/>
          </w:tcPr>
          <w:p w14:paraId="76D02004" w14:textId="77777777" w:rsidR="00043974" w:rsidRPr="00BA1E81" w:rsidRDefault="00043974" w:rsidP="00036EDA">
            <w:pPr>
              <w:jc w:val="both"/>
              <w:rPr>
                <w:color w:val="000000" w:themeColor="text1"/>
                <w:sz w:val="22"/>
                <w:szCs w:val="22"/>
              </w:rPr>
            </w:pPr>
            <w:r w:rsidRPr="00BA1E81">
              <w:rPr>
                <w:color w:val="000000" w:themeColor="text1"/>
                <w:sz w:val="22"/>
                <w:szCs w:val="22"/>
              </w:rPr>
              <w:t>Строительство напорных сетей водоотведения 2DN2220мм от КНС-8 вдоль ул.Республики до колодца-гасителя напора перед площадкой очистных сооружений ЛОС-</w:t>
            </w:r>
            <w:r w:rsidR="00F32EBF" w:rsidRPr="00BA1E81">
              <w:rPr>
                <w:color w:val="000000" w:themeColor="text1"/>
                <w:sz w:val="22"/>
                <w:szCs w:val="22"/>
              </w:rPr>
              <w:t>1</w:t>
            </w:r>
            <w:r w:rsidRPr="00BA1E81">
              <w:rPr>
                <w:color w:val="000000" w:themeColor="text1"/>
                <w:sz w:val="22"/>
                <w:szCs w:val="22"/>
              </w:rPr>
              <w:t xml:space="preserve"> (ЦР)</w:t>
            </w:r>
          </w:p>
        </w:tc>
        <w:tc>
          <w:tcPr>
            <w:tcW w:w="900" w:type="dxa"/>
            <w:tcBorders>
              <w:top w:val="nil"/>
              <w:left w:val="nil"/>
              <w:bottom w:val="single" w:sz="4" w:space="0" w:color="auto"/>
              <w:right w:val="single" w:sz="4" w:space="0" w:color="auto"/>
            </w:tcBorders>
            <w:shd w:val="clear" w:color="auto" w:fill="auto"/>
            <w:noWrap/>
            <w:vAlign w:val="bottom"/>
            <w:hideMark/>
          </w:tcPr>
          <w:p w14:paraId="296939E2" w14:textId="77777777" w:rsidR="00043974" w:rsidRPr="00BA1E81" w:rsidRDefault="00043974" w:rsidP="00036EDA">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vAlign w:val="bottom"/>
            <w:hideMark/>
          </w:tcPr>
          <w:p w14:paraId="44DE5377" w14:textId="77777777" w:rsidR="00043974" w:rsidRPr="00BA1E81" w:rsidRDefault="00043974" w:rsidP="00036EDA">
            <w:pPr>
              <w:jc w:val="center"/>
              <w:rPr>
                <w:color w:val="000000" w:themeColor="text1"/>
                <w:sz w:val="22"/>
                <w:szCs w:val="22"/>
              </w:rPr>
            </w:pPr>
            <w:r w:rsidRPr="00BA1E81">
              <w:rPr>
                <w:color w:val="000000" w:themeColor="text1"/>
                <w:sz w:val="22"/>
                <w:szCs w:val="22"/>
              </w:rPr>
              <w:t>сталь</w:t>
            </w:r>
            <w:r w:rsidRPr="00BA1E81">
              <w:rPr>
                <w:color w:val="000000" w:themeColor="text1"/>
                <w:sz w:val="22"/>
                <w:szCs w:val="22"/>
              </w:rPr>
              <w:br/>
              <w:t>2DN2220</w:t>
            </w:r>
          </w:p>
        </w:tc>
        <w:tc>
          <w:tcPr>
            <w:tcW w:w="1010" w:type="dxa"/>
            <w:tcBorders>
              <w:top w:val="nil"/>
              <w:left w:val="nil"/>
              <w:bottom w:val="single" w:sz="4" w:space="0" w:color="auto"/>
              <w:right w:val="single" w:sz="4" w:space="0" w:color="auto"/>
            </w:tcBorders>
            <w:shd w:val="clear" w:color="auto" w:fill="auto"/>
            <w:noWrap/>
            <w:vAlign w:val="bottom"/>
            <w:hideMark/>
          </w:tcPr>
          <w:p w14:paraId="2034D732" w14:textId="77777777" w:rsidR="00043974" w:rsidRPr="00BA1E81" w:rsidRDefault="00043974" w:rsidP="00036EDA">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26306046" w14:textId="77777777" w:rsidR="00043974" w:rsidRPr="00BA1E81" w:rsidRDefault="00043974" w:rsidP="00E24192">
            <w:pPr>
              <w:jc w:val="center"/>
              <w:rPr>
                <w:color w:val="000000" w:themeColor="text1"/>
                <w:sz w:val="22"/>
                <w:szCs w:val="22"/>
              </w:rPr>
            </w:pPr>
            <w:r w:rsidRPr="00BA1E81">
              <w:rPr>
                <w:color w:val="000000" w:themeColor="text1"/>
                <w:sz w:val="22"/>
                <w:szCs w:val="22"/>
              </w:rPr>
              <w:t>2х1152,6</w:t>
            </w:r>
          </w:p>
        </w:tc>
        <w:tc>
          <w:tcPr>
            <w:tcW w:w="1727" w:type="dxa"/>
            <w:tcBorders>
              <w:top w:val="nil"/>
              <w:left w:val="nil"/>
              <w:bottom w:val="single" w:sz="4" w:space="0" w:color="auto"/>
              <w:right w:val="single" w:sz="4" w:space="0" w:color="auto"/>
            </w:tcBorders>
            <w:shd w:val="clear" w:color="auto" w:fill="auto"/>
            <w:noWrap/>
            <w:vAlign w:val="bottom"/>
            <w:hideMark/>
          </w:tcPr>
          <w:p w14:paraId="28EA1F5E" w14:textId="77777777" w:rsidR="00043974" w:rsidRPr="00BA1E81" w:rsidRDefault="00043974" w:rsidP="00036EDA">
            <w:pPr>
              <w:jc w:val="center"/>
              <w:rPr>
                <w:color w:val="000000" w:themeColor="text1"/>
                <w:sz w:val="22"/>
                <w:szCs w:val="22"/>
              </w:rPr>
            </w:pPr>
            <w:r w:rsidRPr="00BA1E81">
              <w:rPr>
                <w:color w:val="000000" w:themeColor="text1"/>
                <w:sz w:val="22"/>
                <w:szCs w:val="22"/>
              </w:rPr>
              <w:t>1.1 этап</w:t>
            </w:r>
          </w:p>
        </w:tc>
        <w:tc>
          <w:tcPr>
            <w:tcW w:w="2620" w:type="dxa"/>
            <w:tcBorders>
              <w:top w:val="nil"/>
              <w:left w:val="nil"/>
              <w:bottom w:val="single" w:sz="4" w:space="0" w:color="auto"/>
              <w:right w:val="single" w:sz="4" w:space="0" w:color="auto"/>
            </w:tcBorders>
            <w:shd w:val="clear" w:color="auto" w:fill="auto"/>
            <w:noWrap/>
            <w:vAlign w:val="bottom"/>
            <w:hideMark/>
          </w:tcPr>
          <w:p w14:paraId="38C22CFE" w14:textId="77777777" w:rsidR="00043974" w:rsidRPr="00BA1E81" w:rsidRDefault="00F32EBF" w:rsidP="00042A6A">
            <w:pPr>
              <w:jc w:val="right"/>
              <w:rPr>
                <w:color w:val="000000" w:themeColor="text1"/>
                <w:sz w:val="22"/>
                <w:szCs w:val="22"/>
              </w:rPr>
            </w:pPr>
            <w:r w:rsidRPr="00BA1E81">
              <w:rPr>
                <w:color w:val="000000" w:themeColor="text1"/>
                <w:sz w:val="22"/>
                <w:szCs w:val="22"/>
              </w:rPr>
              <w:t>611 630,329</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4EFEE" w14:textId="77777777" w:rsidR="00043974" w:rsidRPr="00BA1E81" w:rsidRDefault="00385119" w:rsidP="00036EDA">
            <w:pPr>
              <w:jc w:val="center"/>
              <w:rPr>
                <w:color w:val="000000" w:themeColor="text1"/>
                <w:sz w:val="22"/>
                <w:szCs w:val="22"/>
              </w:rPr>
            </w:pPr>
            <w:r w:rsidRPr="00BA1E81">
              <w:rPr>
                <w:color w:val="000000" w:themeColor="text1"/>
                <w:sz w:val="22"/>
                <w:szCs w:val="22"/>
              </w:rPr>
              <w:t>смета №80</w:t>
            </w:r>
          </w:p>
        </w:tc>
      </w:tr>
      <w:tr w:rsidR="00BA1E81" w:rsidRPr="00BA1E81" w14:paraId="2AFA194F" w14:textId="77777777" w:rsidTr="00071414">
        <w:trPr>
          <w:trHeight w:val="1389"/>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47BD253" w14:textId="77777777" w:rsidR="00043974" w:rsidRPr="00BA1E81" w:rsidRDefault="00043974" w:rsidP="00036EDA">
            <w:pPr>
              <w:jc w:val="center"/>
              <w:rPr>
                <w:color w:val="000000" w:themeColor="text1"/>
                <w:sz w:val="22"/>
                <w:szCs w:val="22"/>
              </w:rPr>
            </w:pPr>
            <w:r w:rsidRPr="00BA1E81">
              <w:rPr>
                <w:color w:val="000000" w:themeColor="text1"/>
                <w:sz w:val="22"/>
                <w:szCs w:val="22"/>
              </w:rPr>
              <w:t>1.84</w:t>
            </w:r>
          </w:p>
        </w:tc>
        <w:tc>
          <w:tcPr>
            <w:tcW w:w="3700" w:type="dxa"/>
            <w:tcBorders>
              <w:top w:val="single" w:sz="4" w:space="0" w:color="auto"/>
              <w:left w:val="nil"/>
              <w:bottom w:val="single" w:sz="4" w:space="0" w:color="auto"/>
              <w:right w:val="single" w:sz="4" w:space="0" w:color="auto"/>
            </w:tcBorders>
            <w:shd w:val="clear" w:color="auto" w:fill="auto"/>
            <w:vAlign w:val="bottom"/>
            <w:hideMark/>
          </w:tcPr>
          <w:p w14:paraId="1D406CBB" w14:textId="77777777" w:rsidR="00043974" w:rsidRPr="00BA1E81" w:rsidRDefault="00043974" w:rsidP="00036EDA">
            <w:pPr>
              <w:jc w:val="both"/>
              <w:rPr>
                <w:color w:val="000000" w:themeColor="text1"/>
                <w:sz w:val="22"/>
                <w:szCs w:val="22"/>
              </w:rPr>
            </w:pPr>
            <w:r w:rsidRPr="00BA1E81">
              <w:rPr>
                <w:color w:val="000000" w:themeColor="text1"/>
                <w:sz w:val="22"/>
                <w:szCs w:val="22"/>
              </w:rPr>
              <w:t>Строительство самотечных сетей водоотведения DN2600мм (район Заячьего острова) от проектируемого колодца-гасителя напора до площадки проектируемых очистных сооружений ЛОС-2 (ЦР)</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4B980CB6" w14:textId="77777777" w:rsidR="00043974" w:rsidRPr="00BA1E81" w:rsidRDefault="00043974" w:rsidP="00036EDA">
            <w:pPr>
              <w:jc w:val="center"/>
              <w:rPr>
                <w:color w:val="000000" w:themeColor="text1"/>
                <w:sz w:val="22"/>
                <w:szCs w:val="22"/>
              </w:rPr>
            </w:pPr>
            <w:r w:rsidRPr="00BA1E81">
              <w:rPr>
                <w:color w:val="000000" w:themeColor="text1"/>
                <w:sz w:val="22"/>
                <w:szCs w:val="22"/>
              </w:rPr>
              <w:t>мм</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14:paraId="232C8699" w14:textId="77777777" w:rsidR="00043974" w:rsidRPr="00BA1E81" w:rsidRDefault="00043974" w:rsidP="00036EDA">
            <w:pPr>
              <w:jc w:val="center"/>
              <w:rPr>
                <w:color w:val="000000" w:themeColor="text1"/>
                <w:sz w:val="22"/>
                <w:szCs w:val="22"/>
              </w:rPr>
            </w:pPr>
            <w:r w:rsidRPr="00BA1E81">
              <w:rPr>
                <w:color w:val="000000" w:themeColor="text1"/>
                <w:sz w:val="22"/>
                <w:szCs w:val="22"/>
              </w:rPr>
              <w:t>DN2600</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14:paraId="7E34654F" w14:textId="77777777" w:rsidR="00043974" w:rsidRPr="00BA1E81" w:rsidRDefault="00043974" w:rsidP="00036EDA">
            <w:pPr>
              <w:jc w:val="center"/>
              <w:rPr>
                <w:color w:val="000000" w:themeColor="text1"/>
                <w:sz w:val="22"/>
                <w:szCs w:val="22"/>
              </w:rPr>
            </w:pPr>
            <w:r w:rsidRPr="00BA1E81">
              <w:rPr>
                <w:color w:val="000000" w:themeColor="text1"/>
                <w:sz w:val="22"/>
                <w:szCs w:val="22"/>
              </w:rPr>
              <w:t>м</w:t>
            </w:r>
          </w:p>
        </w:tc>
        <w:tc>
          <w:tcPr>
            <w:tcW w:w="1661" w:type="dxa"/>
            <w:tcBorders>
              <w:top w:val="single" w:sz="4" w:space="0" w:color="auto"/>
              <w:left w:val="nil"/>
              <w:bottom w:val="single" w:sz="4" w:space="0" w:color="auto"/>
              <w:right w:val="single" w:sz="4" w:space="0" w:color="auto"/>
            </w:tcBorders>
            <w:shd w:val="clear" w:color="auto" w:fill="auto"/>
            <w:noWrap/>
            <w:vAlign w:val="bottom"/>
            <w:hideMark/>
          </w:tcPr>
          <w:p w14:paraId="3B1F7DB6" w14:textId="77777777" w:rsidR="00043974" w:rsidRPr="00BA1E81" w:rsidRDefault="00043974" w:rsidP="00036EDA">
            <w:pPr>
              <w:jc w:val="center"/>
              <w:rPr>
                <w:color w:val="000000" w:themeColor="text1"/>
                <w:sz w:val="22"/>
                <w:szCs w:val="22"/>
              </w:rPr>
            </w:pPr>
            <w:r w:rsidRPr="00BA1E81">
              <w:rPr>
                <w:color w:val="000000" w:themeColor="text1"/>
                <w:sz w:val="22"/>
                <w:szCs w:val="22"/>
              </w:rPr>
              <w:t>67,12</w:t>
            </w:r>
          </w:p>
        </w:tc>
        <w:tc>
          <w:tcPr>
            <w:tcW w:w="1727" w:type="dxa"/>
            <w:tcBorders>
              <w:top w:val="single" w:sz="4" w:space="0" w:color="auto"/>
              <w:left w:val="nil"/>
              <w:bottom w:val="single" w:sz="4" w:space="0" w:color="auto"/>
              <w:right w:val="single" w:sz="4" w:space="0" w:color="auto"/>
            </w:tcBorders>
            <w:shd w:val="clear" w:color="auto" w:fill="auto"/>
            <w:noWrap/>
            <w:vAlign w:val="bottom"/>
            <w:hideMark/>
          </w:tcPr>
          <w:p w14:paraId="42268C41" w14:textId="77777777" w:rsidR="00043974" w:rsidRPr="00BA1E81" w:rsidRDefault="00043974" w:rsidP="00036EDA">
            <w:pPr>
              <w:jc w:val="center"/>
              <w:rPr>
                <w:color w:val="000000" w:themeColor="text1"/>
                <w:sz w:val="22"/>
                <w:szCs w:val="22"/>
              </w:rPr>
            </w:pPr>
            <w:r w:rsidRPr="00BA1E81">
              <w:rPr>
                <w:color w:val="000000" w:themeColor="text1"/>
                <w:sz w:val="22"/>
                <w:szCs w:val="22"/>
              </w:rPr>
              <w:t>1.1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5BDF6AFC" w14:textId="77777777" w:rsidR="00043974" w:rsidRPr="00BA1E81" w:rsidRDefault="00385119" w:rsidP="00042A6A">
            <w:pPr>
              <w:jc w:val="right"/>
              <w:rPr>
                <w:color w:val="000000" w:themeColor="text1"/>
                <w:sz w:val="22"/>
                <w:szCs w:val="22"/>
              </w:rPr>
            </w:pPr>
            <w:r w:rsidRPr="00BA1E81">
              <w:rPr>
                <w:color w:val="000000" w:themeColor="text1"/>
                <w:sz w:val="22"/>
                <w:szCs w:val="22"/>
              </w:rPr>
              <w:t>26 406,441</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8296E" w14:textId="77777777" w:rsidR="00043974" w:rsidRPr="00BA1E81" w:rsidRDefault="00043974" w:rsidP="00036EDA">
            <w:pPr>
              <w:jc w:val="center"/>
              <w:rPr>
                <w:color w:val="000000" w:themeColor="text1"/>
                <w:sz w:val="22"/>
                <w:szCs w:val="22"/>
              </w:rPr>
            </w:pPr>
            <w:r w:rsidRPr="00BA1E81">
              <w:rPr>
                <w:color w:val="000000" w:themeColor="text1"/>
                <w:sz w:val="22"/>
                <w:szCs w:val="22"/>
              </w:rPr>
              <w:t>смета №81.</w:t>
            </w:r>
          </w:p>
        </w:tc>
      </w:tr>
      <w:tr w:rsidR="00BA1E81" w:rsidRPr="00BA1E81" w14:paraId="24B62BB5" w14:textId="77777777" w:rsidTr="008A14C0">
        <w:trPr>
          <w:trHeight w:val="285"/>
        </w:trPr>
        <w:tc>
          <w:tcPr>
            <w:tcW w:w="15549"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7A9B5F4" w14:textId="77777777" w:rsidR="00043974" w:rsidRPr="00BA1E81" w:rsidRDefault="00043974" w:rsidP="00EB0C65">
            <w:pPr>
              <w:jc w:val="center"/>
              <w:rPr>
                <w:b/>
                <w:color w:val="000000" w:themeColor="text1"/>
                <w:sz w:val="22"/>
                <w:szCs w:val="22"/>
              </w:rPr>
            </w:pPr>
            <w:r w:rsidRPr="00BA1E81">
              <w:rPr>
                <w:b/>
                <w:color w:val="000000" w:themeColor="text1"/>
                <w:sz w:val="22"/>
                <w:szCs w:val="22"/>
              </w:rPr>
              <w:t>Восточный водосборный бассейн Б-III</w:t>
            </w:r>
          </w:p>
        </w:tc>
      </w:tr>
      <w:tr w:rsidR="00BA1E81" w:rsidRPr="00BA1E81" w14:paraId="0A42EC4F" w14:textId="77777777" w:rsidTr="008A14C0">
        <w:trPr>
          <w:trHeight w:val="319"/>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BB77EF7" w14:textId="77777777" w:rsidR="00043974" w:rsidRPr="00BA1E81" w:rsidRDefault="00043974" w:rsidP="00036EDA">
            <w:pPr>
              <w:jc w:val="center"/>
              <w:rPr>
                <w:b/>
                <w:i/>
                <w:color w:val="000000" w:themeColor="text1"/>
                <w:sz w:val="22"/>
                <w:szCs w:val="22"/>
              </w:rPr>
            </w:pPr>
          </w:p>
        </w:tc>
        <w:tc>
          <w:tcPr>
            <w:tcW w:w="3700" w:type="dxa"/>
            <w:tcBorders>
              <w:top w:val="nil"/>
              <w:left w:val="nil"/>
              <w:bottom w:val="single" w:sz="4" w:space="0" w:color="auto"/>
              <w:right w:val="single" w:sz="4" w:space="0" w:color="auto"/>
            </w:tcBorders>
            <w:shd w:val="clear" w:color="auto" w:fill="auto"/>
            <w:vAlign w:val="bottom"/>
            <w:hideMark/>
          </w:tcPr>
          <w:p w14:paraId="498EBD1F" w14:textId="77777777" w:rsidR="00043974" w:rsidRPr="00BA1E81" w:rsidRDefault="00043974" w:rsidP="00036EDA">
            <w:pPr>
              <w:jc w:val="center"/>
              <w:rPr>
                <w:b/>
                <w:i/>
                <w:color w:val="000000" w:themeColor="text1"/>
                <w:sz w:val="22"/>
                <w:szCs w:val="22"/>
              </w:rPr>
            </w:pPr>
            <w:r w:rsidRPr="00BA1E81">
              <w:rPr>
                <w:b/>
                <w:i/>
                <w:color w:val="000000" w:themeColor="text1"/>
                <w:sz w:val="22"/>
                <w:szCs w:val="22"/>
              </w:rPr>
              <w:t>Подбассейн №37</w:t>
            </w:r>
          </w:p>
        </w:tc>
        <w:tc>
          <w:tcPr>
            <w:tcW w:w="900" w:type="dxa"/>
            <w:tcBorders>
              <w:top w:val="nil"/>
              <w:left w:val="nil"/>
              <w:bottom w:val="single" w:sz="4" w:space="0" w:color="auto"/>
              <w:right w:val="single" w:sz="4" w:space="0" w:color="auto"/>
            </w:tcBorders>
            <w:shd w:val="clear" w:color="auto" w:fill="auto"/>
            <w:noWrap/>
            <w:vAlign w:val="bottom"/>
            <w:hideMark/>
          </w:tcPr>
          <w:p w14:paraId="03FA1D9D" w14:textId="77777777" w:rsidR="00043974" w:rsidRPr="00BA1E81" w:rsidRDefault="00043974" w:rsidP="00036EDA">
            <w:pPr>
              <w:rPr>
                <w:color w:val="000000" w:themeColor="text1"/>
                <w:sz w:val="22"/>
                <w:szCs w:val="22"/>
              </w:rPr>
            </w:pPr>
          </w:p>
        </w:tc>
        <w:tc>
          <w:tcPr>
            <w:tcW w:w="1487" w:type="dxa"/>
            <w:tcBorders>
              <w:top w:val="nil"/>
              <w:left w:val="nil"/>
              <w:bottom w:val="single" w:sz="4" w:space="0" w:color="auto"/>
              <w:right w:val="single" w:sz="4" w:space="0" w:color="auto"/>
            </w:tcBorders>
            <w:shd w:val="clear" w:color="auto" w:fill="auto"/>
            <w:noWrap/>
            <w:vAlign w:val="bottom"/>
            <w:hideMark/>
          </w:tcPr>
          <w:p w14:paraId="2D4ED139" w14:textId="77777777" w:rsidR="00043974" w:rsidRPr="00BA1E81" w:rsidRDefault="00043974" w:rsidP="00036EDA">
            <w:pPr>
              <w:rPr>
                <w:color w:val="000000" w:themeColor="text1"/>
                <w:sz w:val="22"/>
                <w:szCs w:val="22"/>
              </w:rPr>
            </w:pPr>
          </w:p>
        </w:tc>
        <w:tc>
          <w:tcPr>
            <w:tcW w:w="1010" w:type="dxa"/>
            <w:tcBorders>
              <w:top w:val="nil"/>
              <w:left w:val="nil"/>
              <w:bottom w:val="single" w:sz="4" w:space="0" w:color="auto"/>
              <w:right w:val="single" w:sz="4" w:space="0" w:color="auto"/>
            </w:tcBorders>
            <w:shd w:val="clear" w:color="auto" w:fill="auto"/>
            <w:noWrap/>
            <w:vAlign w:val="bottom"/>
            <w:hideMark/>
          </w:tcPr>
          <w:p w14:paraId="43BD5298" w14:textId="77777777" w:rsidR="00043974" w:rsidRPr="00BA1E81" w:rsidRDefault="00043974" w:rsidP="00036EDA">
            <w:pPr>
              <w:rPr>
                <w:color w:val="000000" w:themeColor="text1"/>
                <w:sz w:val="22"/>
                <w:szCs w:val="22"/>
              </w:rPr>
            </w:pPr>
          </w:p>
        </w:tc>
        <w:tc>
          <w:tcPr>
            <w:tcW w:w="1661" w:type="dxa"/>
            <w:tcBorders>
              <w:top w:val="nil"/>
              <w:left w:val="nil"/>
              <w:bottom w:val="single" w:sz="4" w:space="0" w:color="auto"/>
              <w:right w:val="single" w:sz="4" w:space="0" w:color="auto"/>
            </w:tcBorders>
            <w:shd w:val="clear" w:color="auto" w:fill="auto"/>
            <w:noWrap/>
            <w:vAlign w:val="bottom"/>
            <w:hideMark/>
          </w:tcPr>
          <w:p w14:paraId="511677B8" w14:textId="77777777" w:rsidR="00043974" w:rsidRPr="00BA1E81" w:rsidRDefault="00043974" w:rsidP="00036EDA">
            <w:pPr>
              <w:rPr>
                <w:color w:val="000000" w:themeColor="text1"/>
                <w:sz w:val="22"/>
                <w:szCs w:val="22"/>
              </w:rPr>
            </w:pPr>
          </w:p>
        </w:tc>
        <w:tc>
          <w:tcPr>
            <w:tcW w:w="1727" w:type="dxa"/>
            <w:tcBorders>
              <w:top w:val="nil"/>
              <w:left w:val="nil"/>
              <w:bottom w:val="single" w:sz="4" w:space="0" w:color="auto"/>
              <w:right w:val="single" w:sz="4" w:space="0" w:color="auto"/>
            </w:tcBorders>
            <w:shd w:val="clear" w:color="auto" w:fill="auto"/>
            <w:noWrap/>
            <w:vAlign w:val="bottom"/>
            <w:hideMark/>
          </w:tcPr>
          <w:p w14:paraId="65FBBA43" w14:textId="77777777" w:rsidR="00043974" w:rsidRPr="00BA1E81" w:rsidRDefault="00043974" w:rsidP="00036EDA">
            <w:pPr>
              <w:rPr>
                <w:color w:val="000000" w:themeColor="text1"/>
                <w:sz w:val="22"/>
                <w:szCs w:val="22"/>
              </w:rPr>
            </w:pP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0525962D" w14:textId="77777777" w:rsidR="00043974" w:rsidRPr="00BA1E81" w:rsidRDefault="00043974" w:rsidP="00042A6A">
            <w:pPr>
              <w:jc w:val="right"/>
              <w:rPr>
                <w:color w:val="000000" w:themeColor="text1"/>
                <w:sz w:val="22"/>
                <w:szCs w:val="22"/>
              </w:rPr>
            </w:pP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EFD2A" w14:textId="77777777" w:rsidR="00043974" w:rsidRPr="00BA1E81" w:rsidRDefault="00043974" w:rsidP="00036EDA">
            <w:pPr>
              <w:rPr>
                <w:color w:val="000000" w:themeColor="text1"/>
                <w:sz w:val="22"/>
                <w:szCs w:val="22"/>
              </w:rPr>
            </w:pPr>
          </w:p>
        </w:tc>
      </w:tr>
      <w:tr w:rsidR="00BA1E81" w:rsidRPr="00BA1E81" w14:paraId="70D527E4" w14:textId="77777777" w:rsidTr="00071414">
        <w:trPr>
          <w:trHeight w:val="1218"/>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4704114" w14:textId="77777777" w:rsidR="00043974" w:rsidRPr="00BA1E81" w:rsidRDefault="00043974" w:rsidP="00051224">
            <w:pPr>
              <w:jc w:val="center"/>
              <w:rPr>
                <w:color w:val="000000" w:themeColor="text1"/>
                <w:sz w:val="22"/>
                <w:szCs w:val="22"/>
              </w:rPr>
            </w:pPr>
            <w:r w:rsidRPr="00BA1E81">
              <w:rPr>
                <w:color w:val="000000" w:themeColor="text1"/>
                <w:sz w:val="22"/>
                <w:szCs w:val="22"/>
              </w:rPr>
              <w:t>1.85</w:t>
            </w:r>
          </w:p>
        </w:tc>
        <w:tc>
          <w:tcPr>
            <w:tcW w:w="3700" w:type="dxa"/>
            <w:tcBorders>
              <w:top w:val="nil"/>
              <w:left w:val="nil"/>
              <w:bottom w:val="single" w:sz="4" w:space="0" w:color="auto"/>
              <w:right w:val="single" w:sz="4" w:space="0" w:color="auto"/>
            </w:tcBorders>
            <w:shd w:val="clear" w:color="auto" w:fill="auto"/>
            <w:vAlign w:val="bottom"/>
            <w:hideMark/>
          </w:tcPr>
          <w:p w14:paraId="217D86D1"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DN1000мм вдоль ул.Энергостроителей от ул.Электротехнической до ул.Туманная (ВР)</w:t>
            </w:r>
          </w:p>
        </w:tc>
        <w:tc>
          <w:tcPr>
            <w:tcW w:w="900" w:type="dxa"/>
            <w:tcBorders>
              <w:top w:val="nil"/>
              <w:left w:val="nil"/>
              <w:bottom w:val="single" w:sz="4" w:space="0" w:color="auto"/>
              <w:right w:val="single" w:sz="4" w:space="0" w:color="auto"/>
            </w:tcBorders>
            <w:shd w:val="clear" w:color="auto" w:fill="auto"/>
            <w:noWrap/>
            <w:vAlign w:val="bottom"/>
            <w:hideMark/>
          </w:tcPr>
          <w:p w14:paraId="67A9BEA3"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760374B0" w14:textId="77777777" w:rsidR="00043974" w:rsidRPr="00BA1E81" w:rsidRDefault="00043974" w:rsidP="00051224">
            <w:pPr>
              <w:jc w:val="center"/>
              <w:rPr>
                <w:color w:val="000000" w:themeColor="text1"/>
                <w:sz w:val="22"/>
                <w:szCs w:val="22"/>
              </w:rPr>
            </w:pPr>
            <w:r w:rsidRPr="00BA1E81">
              <w:rPr>
                <w:color w:val="000000" w:themeColor="text1"/>
                <w:sz w:val="22"/>
                <w:szCs w:val="22"/>
              </w:rPr>
              <w:t>DN1000</w:t>
            </w:r>
          </w:p>
        </w:tc>
        <w:tc>
          <w:tcPr>
            <w:tcW w:w="1010" w:type="dxa"/>
            <w:tcBorders>
              <w:top w:val="nil"/>
              <w:left w:val="nil"/>
              <w:bottom w:val="single" w:sz="4" w:space="0" w:color="auto"/>
              <w:right w:val="single" w:sz="4" w:space="0" w:color="auto"/>
            </w:tcBorders>
            <w:shd w:val="clear" w:color="auto" w:fill="auto"/>
            <w:noWrap/>
            <w:vAlign w:val="bottom"/>
            <w:hideMark/>
          </w:tcPr>
          <w:p w14:paraId="7DA07F57"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1142331B" w14:textId="77777777" w:rsidR="00043974" w:rsidRPr="00BA1E81" w:rsidRDefault="00043974" w:rsidP="00051224">
            <w:pPr>
              <w:jc w:val="center"/>
              <w:rPr>
                <w:color w:val="000000" w:themeColor="text1"/>
                <w:sz w:val="22"/>
                <w:szCs w:val="22"/>
              </w:rPr>
            </w:pPr>
            <w:r w:rsidRPr="00BA1E81">
              <w:rPr>
                <w:color w:val="000000" w:themeColor="text1"/>
                <w:sz w:val="22"/>
                <w:szCs w:val="22"/>
              </w:rPr>
              <w:t>1860,5</w:t>
            </w:r>
          </w:p>
        </w:tc>
        <w:tc>
          <w:tcPr>
            <w:tcW w:w="1727" w:type="dxa"/>
            <w:tcBorders>
              <w:top w:val="nil"/>
              <w:left w:val="nil"/>
              <w:bottom w:val="single" w:sz="4" w:space="0" w:color="auto"/>
              <w:right w:val="single" w:sz="4" w:space="0" w:color="auto"/>
            </w:tcBorders>
            <w:shd w:val="clear" w:color="auto" w:fill="auto"/>
            <w:noWrap/>
            <w:vAlign w:val="bottom"/>
            <w:hideMark/>
          </w:tcPr>
          <w:p w14:paraId="33AF4815"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666D2D16" w14:textId="77777777" w:rsidR="00043974" w:rsidRPr="00BA1E81" w:rsidRDefault="00043974" w:rsidP="00042A6A">
            <w:pPr>
              <w:jc w:val="right"/>
              <w:rPr>
                <w:color w:val="000000" w:themeColor="text1"/>
                <w:sz w:val="22"/>
                <w:szCs w:val="22"/>
              </w:rPr>
            </w:pPr>
            <w:r w:rsidRPr="00BA1E81">
              <w:rPr>
                <w:color w:val="000000" w:themeColor="text1"/>
                <w:sz w:val="22"/>
                <w:szCs w:val="22"/>
              </w:rPr>
              <w:t>113 400,700</w:t>
            </w:r>
          </w:p>
        </w:tc>
        <w:tc>
          <w:tcPr>
            <w:tcW w:w="1678" w:type="dxa"/>
            <w:tcBorders>
              <w:top w:val="nil"/>
              <w:left w:val="single" w:sz="4" w:space="0" w:color="auto"/>
              <w:bottom w:val="nil"/>
              <w:right w:val="single" w:sz="4" w:space="0" w:color="auto"/>
            </w:tcBorders>
            <w:shd w:val="clear" w:color="auto" w:fill="auto"/>
            <w:noWrap/>
            <w:vAlign w:val="bottom"/>
            <w:hideMark/>
          </w:tcPr>
          <w:p w14:paraId="05678E92"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№82.</w:t>
            </w:r>
          </w:p>
        </w:tc>
      </w:tr>
      <w:tr w:rsidR="00BA1E81" w:rsidRPr="00BA1E81" w14:paraId="5224C18F" w14:textId="77777777" w:rsidTr="00071414">
        <w:trPr>
          <w:trHeight w:val="108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3C684027" w14:textId="77777777" w:rsidR="00043974" w:rsidRPr="00BA1E81" w:rsidRDefault="00043974" w:rsidP="00051224">
            <w:pPr>
              <w:jc w:val="center"/>
              <w:rPr>
                <w:color w:val="000000" w:themeColor="text1"/>
                <w:sz w:val="22"/>
                <w:szCs w:val="22"/>
              </w:rPr>
            </w:pPr>
            <w:r w:rsidRPr="00BA1E81">
              <w:rPr>
                <w:color w:val="000000" w:themeColor="text1"/>
                <w:sz w:val="22"/>
                <w:szCs w:val="22"/>
              </w:rPr>
              <w:lastRenderedPageBreak/>
              <w:t>1.86</w:t>
            </w:r>
          </w:p>
        </w:tc>
        <w:tc>
          <w:tcPr>
            <w:tcW w:w="3700" w:type="dxa"/>
            <w:tcBorders>
              <w:top w:val="nil"/>
              <w:left w:val="nil"/>
              <w:bottom w:val="single" w:sz="4" w:space="0" w:color="auto"/>
              <w:right w:val="single" w:sz="4" w:space="0" w:color="auto"/>
            </w:tcBorders>
            <w:shd w:val="clear" w:color="auto" w:fill="auto"/>
            <w:vAlign w:val="bottom"/>
            <w:hideMark/>
          </w:tcPr>
          <w:p w14:paraId="0671E86C"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DN2000мм вдоль проезда Виктора Васильева от ул.Энергостроителей до ул.Пионерная (ВР)</w:t>
            </w:r>
          </w:p>
        </w:tc>
        <w:tc>
          <w:tcPr>
            <w:tcW w:w="900" w:type="dxa"/>
            <w:tcBorders>
              <w:top w:val="nil"/>
              <w:left w:val="nil"/>
              <w:bottom w:val="single" w:sz="4" w:space="0" w:color="auto"/>
              <w:right w:val="single" w:sz="4" w:space="0" w:color="auto"/>
            </w:tcBorders>
            <w:shd w:val="clear" w:color="auto" w:fill="auto"/>
            <w:noWrap/>
            <w:vAlign w:val="bottom"/>
            <w:hideMark/>
          </w:tcPr>
          <w:p w14:paraId="5AEE18F3"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7B401870" w14:textId="77777777" w:rsidR="00043974" w:rsidRPr="00BA1E81" w:rsidRDefault="00043974" w:rsidP="00051224">
            <w:pPr>
              <w:jc w:val="center"/>
              <w:rPr>
                <w:color w:val="000000" w:themeColor="text1"/>
                <w:sz w:val="22"/>
                <w:szCs w:val="22"/>
              </w:rPr>
            </w:pPr>
            <w:r w:rsidRPr="00BA1E81">
              <w:rPr>
                <w:color w:val="000000" w:themeColor="text1"/>
                <w:sz w:val="22"/>
                <w:szCs w:val="22"/>
              </w:rPr>
              <w:t>DN2000</w:t>
            </w:r>
          </w:p>
        </w:tc>
        <w:tc>
          <w:tcPr>
            <w:tcW w:w="1010" w:type="dxa"/>
            <w:tcBorders>
              <w:top w:val="nil"/>
              <w:left w:val="nil"/>
              <w:bottom w:val="single" w:sz="4" w:space="0" w:color="auto"/>
              <w:right w:val="single" w:sz="4" w:space="0" w:color="auto"/>
            </w:tcBorders>
            <w:shd w:val="clear" w:color="auto" w:fill="auto"/>
            <w:noWrap/>
            <w:vAlign w:val="bottom"/>
            <w:hideMark/>
          </w:tcPr>
          <w:p w14:paraId="64F66BAF"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5C8E0119" w14:textId="77777777" w:rsidR="00043974" w:rsidRPr="00BA1E81" w:rsidRDefault="00043974" w:rsidP="00051224">
            <w:pPr>
              <w:jc w:val="center"/>
              <w:rPr>
                <w:color w:val="000000" w:themeColor="text1"/>
                <w:sz w:val="22"/>
                <w:szCs w:val="22"/>
              </w:rPr>
            </w:pPr>
            <w:r w:rsidRPr="00BA1E81">
              <w:rPr>
                <w:color w:val="000000" w:themeColor="text1"/>
                <w:sz w:val="22"/>
                <w:szCs w:val="22"/>
              </w:rPr>
              <w:t>526,7</w:t>
            </w:r>
          </w:p>
        </w:tc>
        <w:tc>
          <w:tcPr>
            <w:tcW w:w="1727" w:type="dxa"/>
            <w:tcBorders>
              <w:top w:val="nil"/>
              <w:left w:val="nil"/>
              <w:bottom w:val="single" w:sz="4" w:space="0" w:color="auto"/>
              <w:right w:val="single" w:sz="4" w:space="0" w:color="auto"/>
            </w:tcBorders>
            <w:shd w:val="clear" w:color="auto" w:fill="auto"/>
            <w:noWrap/>
            <w:vAlign w:val="bottom"/>
            <w:hideMark/>
          </w:tcPr>
          <w:p w14:paraId="4ECD04D5"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2A3F36AC" w14:textId="77777777" w:rsidR="00043974" w:rsidRPr="00BA1E81" w:rsidRDefault="00043974" w:rsidP="00042A6A">
            <w:pPr>
              <w:jc w:val="right"/>
              <w:rPr>
                <w:color w:val="000000" w:themeColor="text1"/>
                <w:sz w:val="22"/>
                <w:szCs w:val="22"/>
              </w:rPr>
            </w:pPr>
            <w:r w:rsidRPr="00BA1E81">
              <w:rPr>
                <w:color w:val="000000" w:themeColor="text1"/>
                <w:sz w:val="22"/>
                <w:szCs w:val="22"/>
              </w:rPr>
              <w:t>131 399,364</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12F69"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№83.</w:t>
            </w:r>
          </w:p>
        </w:tc>
      </w:tr>
      <w:tr w:rsidR="00BA1E81" w:rsidRPr="00BA1E81" w14:paraId="10CA286B" w14:textId="77777777" w:rsidTr="008A14C0">
        <w:trPr>
          <w:trHeight w:val="249"/>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72272CC" w14:textId="77777777" w:rsidR="00043974" w:rsidRPr="00BA1E81" w:rsidRDefault="00043974" w:rsidP="00051224">
            <w:pPr>
              <w:jc w:val="center"/>
              <w:rPr>
                <w:b/>
                <w:i/>
                <w:color w:val="000000" w:themeColor="text1"/>
                <w:sz w:val="22"/>
                <w:szCs w:val="22"/>
              </w:rPr>
            </w:pPr>
          </w:p>
        </w:tc>
        <w:tc>
          <w:tcPr>
            <w:tcW w:w="3700" w:type="dxa"/>
            <w:tcBorders>
              <w:top w:val="nil"/>
              <w:left w:val="nil"/>
              <w:bottom w:val="single" w:sz="4" w:space="0" w:color="auto"/>
              <w:right w:val="single" w:sz="4" w:space="0" w:color="auto"/>
            </w:tcBorders>
            <w:shd w:val="clear" w:color="auto" w:fill="auto"/>
            <w:vAlign w:val="bottom"/>
            <w:hideMark/>
          </w:tcPr>
          <w:p w14:paraId="2F9AF2DF" w14:textId="77777777" w:rsidR="00043974" w:rsidRPr="00BA1E81" w:rsidRDefault="00043974" w:rsidP="00051224">
            <w:pPr>
              <w:jc w:val="center"/>
              <w:rPr>
                <w:b/>
                <w:i/>
                <w:color w:val="000000" w:themeColor="text1"/>
                <w:sz w:val="22"/>
                <w:szCs w:val="22"/>
              </w:rPr>
            </w:pPr>
            <w:r w:rsidRPr="00BA1E81">
              <w:rPr>
                <w:b/>
                <w:i/>
                <w:color w:val="000000" w:themeColor="text1"/>
                <w:sz w:val="22"/>
                <w:szCs w:val="22"/>
              </w:rPr>
              <w:t>Подбассейн №10</w:t>
            </w:r>
          </w:p>
        </w:tc>
        <w:tc>
          <w:tcPr>
            <w:tcW w:w="900" w:type="dxa"/>
            <w:tcBorders>
              <w:top w:val="nil"/>
              <w:left w:val="nil"/>
              <w:bottom w:val="single" w:sz="4" w:space="0" w:color="auto"/>
              <w:right w:val="single" w:sz="4" w:space="0" w:color="auto"/>
            </w:tcBorders>
            <w:shd w:val="clear" w:color="auto" w:fill="auto"/>
            <w:noWrap/>
            <w:vAlign w:val="bottom"/>
            <w:hideMark/>
          </w:tcPr>
          <w:p w14:paraId="66642B07" w14:textId="77777777" w:rsidR="00043974" w:rsidRPr="00BA1E81" w:rsidRDefault="00043974" w:rsidP="00051224">
            <w:pPr>
              <w:jc w:val="center"/>
              <w:rPr>
                <w:color w:val="000000" w:themeColor="text1"/>
                <w:sz w:val="22"/>
                <w:szCs w:val="22"/>
              </w:rPr>
            </w:pPr>
          </w:p>
        </w:tc>
        <w:tc>
          <w:tcPr>
            <w:tcW w:w="1487" w:type="dxa"/>
            <w:tcBorders>
              <w:top w:val="nil"/>
              <w:left w:val="nil"/>
              <w:bottom w:val="single" w:sz="4" w:space="0" w:color="auto"/>
              <w:right w:val="single" w:sz="4" w:space="0" w:color="auto"/>
            </w:tcBorders>
            <w:shd w:val="clear" w:color="auto" w:fill="auto"/>
            <w:noWrap/>
            <w:vAlign w:val="bottom"/>
            <w:hideMark/>
          </w:tcPr>
          <w:p w14:paraId="2BD39977" w14:textId="77777777" w:rsidR="00043974" w:rsidRPr="00BA1E81" w:rsidRDefault="00043974" w:rsidP="00051224">
            <w:pPr>
              <w:jc w:val="center"/>
              <w:rPr>
                <w:color w:val="000000" w:themeColor="text1"/>
                <w:sz w:val="22"/>
                <w:szCs w:val="22"/>
              </w:rPr>
            </w:pPr>
          </w:p>
        </w:tc>
        <w:tc>
          <w:tcPr>
            <w:tcW w:w="1010" w:type="dxa"/>
            <w:tcBorders>
              <w:top w:val="nil"/>
              <w:left w:val="nil"/>
              <w:bottom w:val="single" w:sz="4" w:space="0" w:color="auto"/>
              <w:right w:val="single" w:sz="4" w:space="0" w:color="auto"/>
            </w:tcBorders>
            <w:shd w:val="clear" w:color="auto" w:fill="auto"/>
            <w:noWrap/>
            <w:vAlign w:val="bottom"/>
            <w:hideMark/>
          </w:tcPr>
          <w:p w14:paraId="6FB32F9D" w14:textId="77777777" w:rsidR="00043974" w:rsidRPr="00BA1E81" w:rsidRDefault="00043974" w:rsidP="00051224">
            <w:pPr>
              <w:jc w:val="center"/>
              <w:rPr>
                <w:color w:val="000000" w:themeColor="text1"/>
                <w:sz w:val="22"/>
                <w:szCs w:val="22"/>
              </w:rPr>
            </w:pPr>
          </w:p>
        </w:tc>
        <w:tc>
          <w:tcPr>
            <w:tcW w:w="1661" w:type="dxa"/>
            <w:tcBorders>
              <w:top w:val="nil"/>
              <w:left w:val="nil"/>
              <w:bottom w:val="single" w:sz="4" w:space="0" w:color="auto"/>
              <w:right w:val="single" w:sz="4" w:space="0" w:color="auto"/>
            </w:tcBorders>
            <w:shd w:val="clear" w:color="auto" w:fill="auto"/>
            <w:noWrap/>
            <w:vAlign w:val="bottom"/>
            <w:hideMark/>
          </w:tcPr>
          <w:p w14:paraId="48367B84" w14:textId="77777777" w:rsidR="00043974" w:rsidRPr="00BA1E81" w:rsidRDefault="00043974" w:rsidP="00051224">
            <w:pPr>
              <w:jc w:val="center"/>
              <w:rPr>
                <w:color w:val="000000" w:themeColor="text1"/>
                <w:sz w:val="22"/>
                <w:szCs w:val="22"/>
              </w:rPr>
            </w:pPr>
          </w:p>
        </w:tc>
        <w:tc>
          <w:tcPr>
            <w:tcW w:w="1727" w:type="dxa"/>
            <w:tcBorders>
              <w:top w:val="nil"/>
              <w:left w:val="nil"/>
              <w:bottom w:val="single" w:sz="4" w:space="0" w:color="auto"/>
              <w:right w:val="single" w:sz="4" w:space="0" w:color="auto"/>
            </w:tcBorders>
            <w:shd w:val="clear" w:color="auto" w:fill="auto"/>
            <w:noWrap/>
            <w:vAlign w:val="bottom"/>
            <w:hideMark/>
          </w:tcPr>
          <w:p w14:paraId="6D2D5CEE" w14:textId="77777777" w:rsidR="00043974" w:rsidRPr="00BA1E81" w:rsidRDefault="00043974" w:rsidP="00051224">
            <w:pPr>
              <w:jc w:val="center"/>
              <w:rPr>
                <w:color w:val="000000" w:themeColor="text1"/>
                <w:sz w:val="22"/>
                <w:szCs w:val="22"/>
              </w:rPr>
            </w:pP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0052F879" w14:textId="77777777" w:rsidR="00043974" w:rsidRPr="00BA1E81" w:rsidRDefault="00043974" w:rsidP="00042A6A">
            <w:pPr>
              <w:jc w:val="right"/>
              <w:rPr>
                <w:color w:val="000000" w:themeColor="text1"/>
                <w:sz w:val="22"/>
                <w:szCs w:val="22"/>
              </w:rPr>
            </w:pP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2DD8D" w14:textId="77777777" w:rsidR="00043974" w:rsidRPr="00BA1E81" w:rsidRDefault="00043974" w:rsidP="00051224">
            <w:pPr>
              <w:jc w:val="center"/>
              <w:rPr>
                <w:color w:val="000000" w:themeColor="text1"/>
                <w:sz w:val="22"/>
                <w:szCs w:val="22"/>
              </w:rPr>
            </w:pPr>
          </w:p>
        </w:tc>
      </w:tr>
      <w:tr w:rsidR="00BA1E81" w:rsidRPr="00BA1E81" w14:paraId="3C789C25" w14:textId="77777777" w:rsidTr="00071414">
        <w:trPr>
          <w:trHeight w:val="94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367D4995" w14:textId="77777777" w:rsidR="00043974" w:rsidRPr="00BA1E81" w:rsidRDefault="00043974" w:rsidP="00051224">
            <w:pPr>
              <w:jc w:val="center"/>
              <w:rPr>
                <w:color w:val="000000" w:themeColor="text1"/>
                <w:sz w:val="22"/>
                <w:szCs w:val="22"/>
              </w:rPr>
            </w:pPr>
            <w:r w:rsidRPr="00BA1E81">
              <w:rPr>
                <w:color w:val="000000" w:themeColor="text1"/>
                <w:sz w:val="22"/>
                <w:szCs w:val="22"/>
              </w:rPr>
              <w:t>1.87</w:t>
            </w:r>
          </w:p>
        </w:tc>
        <w:tc>
          <w:tcPr>
            <w:tcW w:w="3700" w:type="dxa"/>
            <w:tcBorders>
              <w:top w:val="nil"/>
              <w:left w:val="nil"/>
              <w:bottom w:val="single" w:sz="4" w:space="0" w:color="auto"/>
              <w:right w:val="single" w:sz="4" w:space="0" w:color="auto"/>
            </w:tcBorders>
            <w:shd w:val="clear" w:color="auto" w:fill="auto"/>
            <w:vAlign w:val="bottom"/>
            <w:hideMark/>
          </w:tcPr>
          <w:p w14:paraId="7F7CB6F9"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DN1200мм вдоль ул.Пионерная от ул.Имени Глухова до проезда Виктора Васильева (ВР)</w:t>
            </w:r>
          </w:p>
        </w:tc>
        <w:tc>
          <w:tcPr>
            <w:tcW w:w="900" w:type="dxa"/>
            <w:tcBorders>
              <w:top w:val="nil"/>
              <w:left w:val="nil"/>
              <w:bottom w:val="single" w:sz="4" w:space="0" w:color="auto"/>
              <w:right w:val="single" w:sz="4" w:space="0" w:color="auto"/>
            </w:tcBorders>
            <w:shd w:val="clear" w:color="auto" w:fill="auto"/>
            <w:noWrap/>
            <w:vAlign w:val="bottom"/>
            <w:hideMark/>
          </w:tcPr>
          <w:p w14:paraId="6E846EE2"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699EBAD3" w14:textId="77777777" w:rsidR="00043974" w:rsidRPr="00BA1E81" w:rsidRDefault="00043974" w:rsidP="00051224">
            <w:pPr>
              <w:jc w:val="center"/>
              <w:rPr>
                <w:color w:val="000000" w:themeColor="text1"/>
                <w:sz w:val="22"/>
                <w:szCs w:val="22"/>
              </w:rPr>
            </w:pPr>
            <w:r w:rsidRPr="00BA1E81">
              <w:rPr>
                <w:color w:val="000000" w:themeColor="text1"/>
                <w:sz w:val="22"/>
                <w:szCs w:val="22"/>
              </w:rPr>
              <w:t>DN1200</w:t>
            </w:r>
          </w:p>
        </w:tc>
        <w:tc>
          <w:tcPr>
            <w:tcW w:w="1010" w:type="dxa"/>
            <w:tcBorders>
              <w:top w:val="nil"/>
              <w:left w:val="nil"/>
              <w:bottom w:val="single" w:sz="4" w:space="0" w:color="auto"/>
              <w:right w:val="single" w:sz="4" w:space="0" w:color="auto"/>
            </w:tcBorders>
            <w:shd w:val="clear" w:color="auto" w:fill="auto"/>
            <w:noWrap/>
            <w:vAlign w:val="bottom"/>
            <w:hideMark/>
          </w:tcPr>
          <w:p w14:paraId="0972320F"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7CF71128" w14:textId="77777777" w:rsidR="00043974" w:rsidRPr="00BA1E81" w:rsidRDefault="00043974" w:rsidP="00051224">
            <w:pPr>
              <w:jc w:val="center"/>
              <w:rPr>
                <w:color w:val="000000" w:themeColor="text1"/>
                <w:sz w:val="22"/>
                <w:szCs w:val="22"/>
              </w:rPr>
            </w:pPr>
            <w:r w:rsidRPr="00BA1E81">
              <w:rPr>
                <w:color w:val="000000" w:themeColor="text1"/>
                <w:sz w:val="22"/>
                <w:szCs w:val="22"/>
              </w:rPr>
              <w:t>582,3</w:t>
            </w:r>
          </w:p>
        </w:tc>
        <w:tc>
          <w:tcPr>
            <w:tcW w:w="1727" w:type="dxa"/>
            <w:tcBorders>
              <w:top w:val="nil"/>
              <w:left w:val="nil"/>
              <w:bottom w:val="single" w:sz="4" w:space="0" w:color="auto"/>
              <w:right w:val="single" w:sz="4" w:space="0" w:color="auto"/>
            </w:tcBorders>
            <w:shd w:val="clear" w:color="auto" w:fill="auto"/>
            <w:noWrap/>
            <w:vAlign w:val="bottom"/>
            <w:hideMark/>
          </w:tcPr>
          <w:p w14:paraId="2D5A3613"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78D94B32" w14:textId="77777777" w:rsidR="00043974" w:rsidRPr="00BA1E81" w:rsidRDefault="00043974" w:rsidP="00042A6A">
            <w:pPr>
              <w:jc w:val="right"/>
              <w:rPr>
                <w:color w:val="000000" w:themeColor="text1"/>
                <w:sz w:val="22"/>
                <w:szCs w:val="22"/>
              </w:rPr>
            </w:pPr>
            <w:r w:rsidRPr="00BA1E81">
              <w:rPr>
                <w:color w:val="000000" w:themeColor="text1"/>
                <w:sz w:val="22"/>
                <w:szCs w:val="22"/>
              </w:rPr>
              <w:t>46 230,370</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4326A444"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№84.</w:t>
            </w:r>
          </w:p>
        </w:tc>
      </w:tr>
      <w:tr w:rsidR="00BA1E81" w:rsidRPr="00BA1E81" w14:paraId="0CC6CFA7" w14:textId="77777777" w:rsidTr="00071414">
        <w:trPr>
          <w:trHeight w:val="180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A0B104E" w14:textId="77777777" w:rsidR="00043974" w:rsidRPr="00BA1E81" w:rsidRDefault="00043974" w:rsidP="00051224">
            <w:pPr>
              <w:jc w:val="center"/>
              <w:rPr>
                <w:color w:val="000000" w:themeColor="text1"/>
                <w:sz w:val="22"/>
                <w:szCs w:val="22"/>
              </w:rPr>
            </w:pPr>
            <w:r w:rsidRPr="00BA1E81">
              <w:rPr>
                <w:color w:val="000000" w:themeColor="text1"/>
                <w:sz w:val="22"/>
                <w:szCs w:val="22"/>
              </w:rPr>
              <w:t>1.88</w:t>
            </w:r>
          </w:p>
        </w:tc>
        <w:tc>
          <w:tcPr>
            <w:tcW w:w="3700" w:type="dxa"/>
            <w:tcBorders>
              <w:top w:val="nil"/>
              <w:left w:val="nil"/>
              <w:bottom w:val="single" w:sz="4" w:space="0" w:color="auto"/>
              <w:right w:val="single" w:sz="4" w:space="0" w:color="auto"/>
            </w:tcBorders>
            <w:shd w:val="clear" w:color="auto" w:fill="auto"/>
            <w:vAlign w:val="bottom"/>
            <w:hideMark/>
          </w:tcPr>
          <w:p w14:paraId="157D6A83"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DN2000мм вдоль ул.Пионерная от проезда Виктора Васильева до ул.Электротехническая и далее вдоль ул.Электротехническая до д.11 (ВР)</w:t>
            </w:r>
          </w:p>
        </w:tc>
        <w:tc>
          <w:tcPr>
            <w:tcW w:w="900" w:type="dxa"/>
            <w:tcBorders>
              <w:top w:val="nil"/>
              <w:left w:val="nil"/>
              <w:bottom w:val="single" w:sz="4" w:space="0" w:color="auto"/>
              <w:right w:val="single" w:sz="4" w:space="0" w:color="auto"/>
            </w:tcBorders>
            <w:shd w:val="clear" w:color="auto" w:fill="auto"/>
            <w:noWrap/>
            <w:vAlign w:val="bottom"/>
            <w:hideMark/>
          </w:tcPr>
          <w:p w14:paraId="076BE5E8"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515F9F3E" w14:textId="77777777" w:rsidR="00043974" w:rsidRPr="00BA1E81" w:rsidRDefault="00043974" w:rsidP="00051224">
            <w:pPr>
              <w:jc w:val="center"/>
              <w:rPr>
                <w:color w:val="000000" w:themeColor="text1"/>
                <w:sz w:val="22"/>
                <w:szCs w:val="22"/>
              </w:rPr>
            </w:pPr>
            <w:r w:rsidRPr="00BA1E81">
              <w:rPr>
                <w:color w:val="000000" w:themeColor="text1"/>
                <w:sz w:val="22"/>
                <w:szCs w:val="22"/>
              </w:rPr>
              <w:t>DN2000</w:t>
            </w:r>
          </w:p>
        </w:tc>
        <w:tc>
          <w:tcPr>
            <w:tcW w:w="1010" w:type="dxa"/>
            <w:tcBorders>
              <w:top w:val="nil"/>
              <w:left w:val="nil"/>
              <w:bottom w:val="single" w:sz="4" w:space="0" w:color="auto"/>
              <w:right w:val="single" w:sz="4" w:space="0" w:color="auto"/>
            </w:tcBorders>
            <w:shd w:val="clear" w:color="auto" w:fill="auto"/>
            <w:noWrap/>
            <w:vAlign w:val="bottom"/>
            <w:hideMark/>
          </w:tcPr>
          <w:p w14:paraId="5C6CDC92"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5756BF14" w14:textId="77777777" w:rsidR="00043974" w:rsidRPr="00BA1E81" w:rsidRDefault="00043974" w:rsidP="00051224">
            <w:pPr>
              <w:jc w:val="center"/>
              <w:rPr>
                <w:color w:val="000000" w:themeColor="text1"/>
                <w:sz w:val="22"/>
                <w:szCs w:val="22"/>
              </w:rPr>
            </w:pPr>
            <w:r w:rsidRPr="00BA1E81">
              <w:rPr>
                <w:color w:val="000000" w:themeColor="text1"/>
                <w:sz w:val="22"/>
                <w:szCs w:val="22"/>
              </w:rPr>
              <w:t>1090,4</w:t>
            </w:r>
          </w:p>
        </w:tc>
        <w:tc>
          <w:tcPr>
            <w:tcW w:w="1727" w:type="dxa"/>
            <w:tcBorders>
              <w:top w:val="nil"/>
              <w:left w:val="nil"/>
              <w:bottom w:val="single" w:sz="4" w:space="0" w:color="auto"/>
              <w:right w:val="single" w:sz="4" w:space="0" w:color="auto"/>
            </w:tcBorders>
            <w:shd w:val="clear" w:color="auto" w:fill="auto"/>
            <w:noWrap/>
            <w:vAlign w:val="bottom"/>
            <w:hideMark/>
          </w:tcPr>
          <w:p w14:paraId="35ED4DA4"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6BC84B37" w14:textId="77777777" w:rsidR="00043974" w:rsidRPr="00BA1E81" w:rsidRDefault="00043974" w:rsidP="00042A6A">
            <w:pPr>
              <w:jc w:val="right"/>
              <w:rPr>
                <w:color w:val="000000" w:themeColor="text1"/>
                <w:sz w:val="22"/>
                <w:szCs w:val="22"/>
              </w:rPr>
            </w:pPr>
            <w:r w:rsidRPr="00BA1E81">
              <w:rPr>
                <w:color w:val="000000" w:themeColor="text1"/>
                <w:sz w:val="22"/>
                <w:szCs w:val="22"/>
              </w:rPr>
              <w:t>272 029,365</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A777C"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№85.</w:t>
            </w:r>
          </w:p>
        </w:tc>
      </w:tr>
      <w:tr w:rsidR="00BA1E81" w:rsidRPr="00BA1E81" w14:paraId="2C50C15A" w14:textId="77777777" w:rsidTr="00071414">
        <w:trPr>
          <w:trHeight w:val="798"/>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218FA08" w14:textId="77777777" w:rsidR="00043974" w:rsidRPr="00BA1E81" w:rsidRDefault="00043974" w:rsidP="00051224">
            <w:pPr>
              <w:jc w:val="center"/>
              <w:rPr>
                <w:color w:val="000000" w:themeColor="text1"/>
                <w:sz w:val="22"/>
                <w:szCs w:val="22"/>
              </w:rPr>
            </w:pPr>
            <w:r w:rsidRPr="00BA1E81">
              <w:rPr>
                <w:color w:val="000000" w:themeColor="text1"/>
                <w:sz w:val="22"/>
                <w:szCs w:val="22"/>
              </w:rPr>
              <w:t>1.89</w:t>
            </w:r>
          </w:p>
        </w:tc>
        <w:tc>
          <w:tcPr>
            <w:tcW w:w="3700" w:type="dxa"/>
            <w:tcBorders>
              <w:top w:val="nil"/>
              <w:left w:val="nil"/>
              <w:bottom w:val="single" w:sz="4" w:space="0" w:color="auto"/>
              <w:right w:val="single" w:sz="4" w:space="0" w:color="auto"/>
            </w:tcBorders>
            <w:shd w:val="clear" w:color="auto" w:fill="auto"/>
            <w:vAlign w:val="bottom"/>
            <w:hideMark/>
          </w:tcPr>
          <w:p w14:paraId="533CDFDE"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DN500мм вдоль Нижневартовского шоссе от д.10 до перекрестка с ул.Базовая (ВР)</w:t>
            </w:r>
          </w:p>
        </w:tc>
        <w:tc>
          <w:tcPr>
            <w:tcW w:w="900" w:type="dxa"/>
            <w:tcBorders>
              <w:top w:val="nil"/>
              <w:left w:val="nil"/>
              <w:bottom w:val="single" w:sz="4" w:space="0" w:color="auto"/>
              <w:right w:val="single" w:sz="4" w:space="0" w:color="auto"/>
            </w:tcBorders>
            <w:shd w:val="clear" w:color="auto" w:fill="auto"/>
            <w:noWrap/>
            <w:vAlign w:val="bottom"/>
            <w:hideMark/>
          </w:tcPr>
          <w:p w14:paraId="6165351E"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02B3A834" w14:textId="77777777" w:rsidR="00043974" w:rsidRPr="00BA1E81" w:rsidRDefault="00043974" w:rsidP="00051224">
            <w:pPr>
              <w:jc w:val="center"/>
              <w:rPr>
                <w:color w:val="000000" w:themeColor="text1"/>
                <w:sz w:val="22"/>
                <w:szCs w:val="22"/>
              </w:rPr>
            </w:pPr>
            <w:r w:rsidRPr="00BA1E81">
              <w:rPr>
                <w:color w:val="000000" w:themeColor="text1"/>
                <w:sz w:val="22"/>
                <w:szCs w:val="22"/>
              </w:rPr>
              <w:t>DN500</w:t>
            </w:r>
          </w:p>
        </w:tc>
        <w:tc>
          <w:tcPr>
            <w:tcW w:w="1010" w:type="dxa"/>
            <w:tcBorders>
              <w:top w:val="nil"/>
              <w:left w:val="nil"/>
              <w:bottom w:val="single" w:sz="4" w:space="0" w:color="auto"/>
              <w:right w:val="single" w:sz="4" w:space="0" w:color="auto"/>
            </w:tcBorders>
            <w:shd w:val="clear" w:color="auto" w:fill="auto"/>
            <w:noWrap/>
            <w:vAlign w:val="bottom"/>
            <w:hideMark/>
          </w:tcPr>
          <w:p w14:paraId="4148805F"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1571A02C" w14:textId="77777777" w:rsidR="00043974" w:rsidRPr="00BA1E81" w:rsidRDefault="00043974" w:rsidP="00051224">
            <w:pPr>
              <w:jc w:val="center"/>
              <w:rPr>
                <w:color w:val="000000" w:themeColor="text1"/>
                <w:sz w:val="22"/>
                <w:szCs w:val="22"/>
              </w:rPr>
            </w:pPr>
            <w:r w:rsidRPr="00BA1E81">
              <w:rPr>
                <w:color w:val="000000" w:themeColor="text1"/>
                <w:sz w:val="22"/>
                <w:szCs w:val="22"/>
              </w:rPr>
              <w:t>512,1</w:t>
            </w:r>
          </w:p>
        </w:tc>
        <w:tc>
          <w:tcPr>
            <w:tcW w:w="1727" w:type="dxa"/>
            <w:tcBorders>
              <w:top w:val="nil"/>
              <w:left w:val="nil"/>
              <w:bottom w:val="single" w:sz="4" w:space="0" w:color="auto"/>
              <w:right w:val="single" w:sz="4" w:space="0" w:color="auto"/>
            </w:tcBorders>
            <w:shd w:val="clear" w:color="auto" w:fill="auto"/>
            <w:vAlign w:val="bottom"/>
            <w:hideMark/>
          </w:tcPr>
          <w:p w14:paraId="431A726E"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r w:rsidRPr="00BA1E81">
              <w:rPr>
                <w:color w:val="000000" w:themeColor="text1"/>
                <w:sz w:val="22"/>
                <w:szCs w:val="22"/>
              </w:rPr>
              <w:br/>
              <w:t>(по состоянию на 01.04.2023</w:t>
            </w:r>
          </w:p>
          <w:p w14:paraId="68A4B382" w14:textId="77777777" w:rsidR="00043974" w:rsidRPr="00BA1E81" w:rsidRDefault="00043974" w:rsidP="00051224">
            <w:pPr>
              <w:jc w:val="center"/>
              <w:rPr>
                <w:color w:val="000000" w:themeColor="text1"/>
                <w:sz w:val="22"/>
                <w:szCs w:val="22"/>
              </w:rPr>
            </w:pPr>
            <w:r w:rsidRPr="00BA1E81">
              <w:rPr>
                <w:color w:val="000000" w:themeColor="text1"/>
                <w:sz w:val="22"/>
                <w:szCs w:val="22"/>
              </w:rPr>
              <w:t>выполнено проектирование</w:t>
            </w:r>
            <w:r w:rsidRPr="00BA1E81">
              <w:rPr>
                <w:color w:val="000000" w:themeColor="text1"/>
                <w:sz w:val="22"/>
                <w:szCs w:val="22"/>
              </w:rPr>
              <w:br/>
              <w:t>стадия Проект)</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1187825B" w14:textId="77777777" w:rsidR="00043974" w:rsidRPr="00BA1E81" w:rsidRDefault="00043974" w:rsidP="00042A6A">
            <w:pPr>
              <w:jc w:val="right"/>
              <w:rPr>
                <w:color w:val="000000" w:themeColor="text1"/>
                <w:sz w:val="22"/>
                <w:szCs w:val="22"/>
              </w:rPr>
            </w:pPr>
            <w:r w:rsidRPr="00BA1E81">
              <w:rPr>
                <w:color w:val="000000" w:themeColor="text1"/>
                <w:sz w:val="22"/>
                <w:szCs w:val="22"/>
              </w:rPr>
              <w:t>19 839,357</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0A7C4"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№86.</w:t>
            </w:r>
          </w:p>
        </w:tc>
      </w:tr>
      <w:tr w:rsidR="00BA1E81" w:rsidRPr="00BA1E81" w14:paraId="369501BF" w14:textId="77777777" w:rsidTr="00071414">
        <w:trPr>
          <w:trHeight w:val="319"/>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3116678C" w14:textId="77777777" w:rsidR="008A14C0" w:rsidRPr="00BA1E81" w:rsidRDefault="008A14C0" w:rsidP="00051224">
            <w:pPr>
              <w:jc w:val="center"/>
              <w:rPr>
                <w:color w:val="000000" w:themeColor="text1"/>
                <w:sz w:val="22"/>
                <w:szCs w:val="22"/>
              </w:rPr>
            </w:pPr>
            <w:r w:rsidRPr="00BA1E81">
              <w:rPr>
                <w:color w:val="000000" w:themeColor="text1"/>
                <w:sz w:val="22"/>
                <w:szCs w:val="22"/>
              </w:rPr>
              <w:t>1.90.1</w:t>
            </w:r>
          </w:p>
        </w:tc>
        <w:tc>
          <w:tcPr>
            <w:tcW w:w="3700" w:type="dxa"/>
            <w:tcBorders>
              <w:top w:val="nil"/>
              <w:left w:val="nil"/>
              <w:bottom w:val="single" w:sz="4" w:space="0" w:color="auto"/>
              <w:right w:val="single" w:sz="4" w:space="0" w:color="auto"/>
            </w:tcBorders>
            <w:shd w:val="clear" w:color="auto" w:fill="auto"/>
            <w:vAlign w:val="bottom"/>
            <w:hideMark/>
          </w:tcPr>
          <w:p w14:paraId="438F3522" w14:textId="77777777" w:rsidR="008A14C0" w:rsidRPr="00BA1E81" w:rsidRDefault="008A14C0"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микрорайона «Марьина гора» DN500мм</w:t>
            </w:r>
            <w:r w:rsidR="00590AC2" w:rsidRPr="00BA1E81">
              <w:rPr>
                <w:color w:val="000000" w:themeColor="text1"/>
                <w:sz w:val="22"/>
                <w:szCs w:val="22"/>
              </w:rPr>
              <w:t xml:space="preserve"> (ВР)</w:t>
            </w:r>
          </w:p>
        </w:tc>
        <w:tc>
          <w:tcPr>
            <w:tcW w:w="900" w:type="dxa"/>
            <w:tcBorders>
              <w:top w:val="nil"/>
              <w:left w:val="nil"/>
              <w:bottom w:val="single" w:sz="4" w:space="0" w:color="auto"/>
              <w:right w:val="single" w:sz="4" w:space="0" w:color="auto"/>
            </w:tcBorders>
            <w:shd w:val="clear" w:color="auto" w:fill="auto"/>
            <w:noWrap/>
            <w:vAlign w:val="bottom"/>
            <w:hideMark/>
          </w:tcPr>
          <w:p w14:paraId="67F639EF" w14:textId="77777777" w:rsidR="008A14C0" w:rsidRPr="00BA1E81" w:rsidRDefault="008A14C0"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6C1964D5" w14:textId="77777777" w:rsidR="008A14C0" w:rsidRPr="00BA1E81" w:rsidRDefault="008A14C0" w:rsidP="00051224">
            <w:pPr>
              <w:jc w:val="center"/>
              <w:rPr>
                <w:color w:val="000000" w:themeColor="text1"/>
                <w:sz w:val="22"/>
                <w:szCs w:val="22"/>
              </w:rPr>
            </w:pPr>
            <w:r w:rsidRPr="00BA1E81">
              <w:rPr>
                <w:color w:val="000000" w:themeColor="text1"/>
                <w:sz w:val="22"/>
                <w:szCs w:val="22"/>
              </w:rPr>
              <w:t>DN500</w:t>
            </w:r>
          </w:p>
        </w:tc>
        <w:tc>
          <w:tcPr>
            <w:tcW w:w="1010" w:type="dxa"/>
            <w:tcBorders>
              <w:top w:val="nil"/>
              <w:left w:val="nil"/>
              <w:bottom w:val="single" w:sz="4" w:space="0" w:color="auto"/>
              <w:right w:val="single" w:sz="4" w:space="0" w:color="auto"/>
            </w:tcBorders>
            <w:shd w:val="clear" w:color="auto" w:fill="auto"/>
            <w:noWrap/>
            <w:vAlign w:val="bottom"/>
            <w:hideMark/>
          </w:tcPr>
          <w:p w14:paraId="253E2582" w14:textId="77777777" w:rsidR="008A14C0" w:rsidRPr="00BA1E81" w:rsidRDefault="008A14C0"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5C31B5E1" w14:textId="77777777" w:rsidR="008A14C0" w:rsidRPr="00BA1E81" w:rsidRDefault="008A14C0" w:rsidP="00051224">
            <w:pPr>
              <w:jc w:val="center"/>
              <w:rPr>
                <w:color w:val="000000" w:themeColor="text1"/>
                <w:sz w:val="22"/>
                <w:szCs w:val="22"/>
              </w:rPr>
            </w:pPr>
            <w:r w:rsidRPr="00BA1E81">
              <w:rPr>
                <w:color w:val="000000" w:themeColor="text1"/>
                <w:sz w:val="22"/>
                <w:szCs w:val="22"/>
              </w:rPr>
              <w:t>2271,0</w:t>
            </w:r>
          </w:p>
        </w:tc>
        <w:tc>
          <w:tcPr>
            <w:tcW w:w="1727" w:type="dxa"/>
            <w:tcBorders>
              <w:top w:val="nil"/>
              <w:left w:val="nil"/>
              <w:bottom w:val="single" w:sz="4" w:space="0" w:color="auto"/>
              <w:right w:val="single" w:sz="4" w:space="0" w:color="auto"/>
            </w:tcBorders>
            <w:shd w:val="clear" w:color="auto" w:fill="auto"/>
            <w:noWrap/>
            <w:vAlign w:val="bottom"/>
            <w:hideMark/>
          </w:tcPr>
          <w:p w14:paraId="7A1B67C7" w14:textId="77777777" w:rsidR="008A14C0" w:rsidRPr="00BA1E81" w:rsidRDefault="008A14C0" w:rsidP="00D748C7">
            <w:pPr>
              <w:jc w:val="center"/>
              <w:rPr>
                <w:color w:val="000000" w:themeColor="text1"/>
                <w:sz w:val="22"/>
                <w:szCs w:val="22"/>
              </w:rPr>
            </w:pPr>
            <w:r w:rsidRPr="00BA1E81">
              <w:rPr>
                <w:color w:val="000000" w:themeColor="text1"/>
                <w:sz w:val="22"/>
                <w:szCs w:val="22"/>
              </w:rPr>
              <w:t>1.2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086944D8" w14:textId="77777777" w:rsidR="008A14C0" w:rsidRPr="00BA1E81" w:rsidRDefault="00906F1B" w:rsidP="00042A6A">
            <w:pPr>
              <w:jc w:val="right"/>
              <w:rPr>
                <w:color w:val="000000" w:themeColor="text1"/>
                <w:sz w:val="22"/>
                <w:szCs w:val="22"/>
              </w:rPr>
            </w:pPr>
            <w:r w:rsidRPr="00BA1E81">
              <w:rPr>
                <w:color w:val="000000" w:themeColor="text1"/>
                <w:sz w:val="22"/>
                <w:szCs w:val="22"/>
              </w:rPr>
              <w:t>87 981,216</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4982B636" w14:textId="77777777" w:rsidR="008A14C0" w:rsidRPr="00BA1E81" w:rsidRDefault="008A14C0" w:rsidP="00051224">
            <w:pPr>
              <w:jc w:val="center"/>
              <w:rPr>
                <w:color w:val="000000" w:themeColor="text1"/>
                <w:sz w:val="22"/>
                <w:szCs w:val="22"/>
              </w:rPr>
            </w:pPr>
            <w:r w:rsidRPr="00BA1E81">
              <w:rPr>
                <w:color w:val="000000" w:themeColor="text1"/>
                <w:sz w:val="22"/>
                <w:szCs w:val="22"/>
              </w:rPr>
              <w:t>смета №87.1</w:t>
            </w:r>
          </w:p>
        </w:tc>
      </w:tr>
      <w:tr w:rsidR="00BA1E81" w:rsidRPr="00BA1E81" w14:paraId="083610B4" w14:textId="77777777" w:rsidTr="00071414">
        <w:trPr>
          <w:trHeight w:val="391"/>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D70C4D9" w14:textId="77777777" w:rsidR="008A14C0" w:rsidRPr="00BA1E81" w:rsidRDefault="008A14C0" w:rsidP="00051224">
            <w:pPr>
              <w:jc w:val="center"/>
              <w:rPr>
                <w:color w:val="000000" w:themeColor="text1"/>
                <w:sz w:val="22"/>
                <w:szCs w:val="22"/>
              </w:rPr>
            </w:pPr>
            <w:r w:rsidRPr="00BA1E81">
              <w:rPr>
                <w:color w:val="000000" w:themeColor="text1"/>
                <w:sz w:val="22"/>
                <w:szCs w:val="22"/>
              </w:rPr>
              <w:t>1.90.2</w:t>
            </w:r>
          </w:p>
        </w:tc>
        <w:tc>
          <w:tcPr>
            <w:tcW w:w="3700" w:type="dxa"/>
            <w:tcBorders>
              <w:top w:val="nil"/>
              <w:left w:val="nil"/>
              <w:bottom w:val="single" w:sz="4" w:space="0" w:color="auto"/>
              <w:right w:val="single" w:sz="4" w:space="0" w:color="auto"/>
            </w:tcBorders>
            <w:shd w:val="clear" w:color="auto" w:fill="auto"/>
            <w:vAlign w:val="bottom"/>
            <w:hideMark/>
          </w:tcPr>
          <w:p w14:paraId="3A3C5EBF" w14:textId="77777777" w:rsidR="008A14C0" w:rsidRPr="00BA1E81" w:rsidRDefault="008A14C0" w:rsidP="008A14C0">
            <w:pPr>
              <w:jc w:val="both"/>
              <w:rPr>
                <w:color w:val="000000" w:themeColor="text1"/>
                <w:sz w:val="22"/>
                <w:szCs w:val="22"/>
              </w:rPr>
            </w:pPr>
            <w:r w:rsidRPr="00BA1E81">
              <w:rPr>
                <w:color w:val="000000" w:themeColor="text1"/>
                <w:sz w:val="22"/>
                <w:szCs w:val="22"/>
              </w:rPr>
              <w:t>Строительство самотечных сетей водоотведения микрорайона «Марьина гора» DN600мм</w:t>
            </w:r>
            <w:r w:rsidR="00590AC2" w:rsidRPr="00BA1E81">
              <w:rPr>
                <w:color w:val="000000" w:themeColor="text1"/>
                <w:sz w:val="22"/>
                <w:szCs w:val="22"/>
              </w:rPr>
              <w:t xml:space="preserve"> (ВР)</w:t>
            </w:r>
          </w:p>
        </w:tc>
        <w:tc>
          <w:tcPr>
            <w:tcW w:w="900" w:type="dxa"/>
            <w:tcBorders>
              <w:top w:val="nil"/>
              <w:left w:val="nil"/>
              <w:bottom w:val="single" w:sz="4" w:space="0" w:color="auto"/>
              <w:right w:val="single" w:sz="4" w:space="0" w:color="auto"/>
            </w:tcBorders>
            <w:shd w:val="clear" w:color="auto" w:fill="auto"/>
            <w:noWrap/>
            <w:vAlign w:val="bottom"/>
            <w:hideMark/>
          </w:tcPr>
          <w:p w14:paraId="390B9BC8" w14:textId="77777777" w:rsidR="008A14C0" w:rsidRPr="00BA1E81" w:rsidRDefault="008A14C0" w:rsidP="00D748C7">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0D640BB2" w14:textId="77777777" w:rsidR="008A14C0" w:rsidRPr="00BA1E81" w:rsidRDefault="008A14C0" w:rsidP="00D748C7">
            <w:pPr>
              <w:jc w:val="center"/>
              <w:rPr>
                <w:color w:val="000000" w:themeColor="text1"/>
                <w:sz w:val="22"/>
                <w:szCs w:val="22"/>
              </w:rPr>
            </w:pPr>
            <w:r w:rsidRPr="00BA1E81">
              <w:rPr>
                <w:color w:val="000000" w:themeColor="text1"/>
                <w:sz w:val="22"/>
                <w:szCs w:val="22"/>
              </w:rPr>
              <w:t>DN600</w:t>
            </w:r>
          </w:p>
        </w:tc>
        <w:tc>
          <w:tcPr>
            <w:tcW w:w="1010" w:type="dxa"/>
            <w:tcBorders>
              <w:top w:val="nil"/>
              <w:left w:val="nil"/>
              <w:bottom w:val="single" w:sz="4" w:space="0" w:color="auto"/>
              <w:right w:val="single" w:sz="4" w:space="0" w:color="auto"/>
            </w:tcBorders>
            <w:shd w:val="clear" w:color="auto" w:fill="auto"/>
            <w:noWrap/>
            <w:vAlign w:val="bottom"/>
            <w:hideMark/>
          </w:tcPr>
          <w:p w14:paraId="52215C71" w14:textId="77777777" w:rsidR="008A14C0" w:rsidRPr="00BA1E81" w:rsidRDefault="008A14C0" w:rsidP="00D748C7">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64E43E67" w14:textId="77777777" w:rsidR="008A14C0" w:rsidRPr="00BA1E81" w:rsidRDefault="008A14C0" w:rsidP="00051224">
            <w:pPr>
              <w:jc w:val="center"/>
              <w:rPr>
                <w:color w:val="000000" w:themeColor="text1"/>
                <w:sz w:val="22"/>
                <w:szCs w:val="22"/>
              </w:rPr>
            </w:pPr>
            <w:r w:rsidRPr="00BA1E81">
              <w:rPr>
                <w:color w:val="000000" w:themeColor="text1"/>
                <w:sz w:val="22"/>
                <w:szCs w:val="22"/>
              </w:rPr>
              <w:t>1429,7</w:t>
            </w:r>
          </w:p>
        </w:tc>
        <w:tc>
          <w:tcPr>
            <w:tcW w:w="1727" w:type="dxa"/>
            <w:tcBorders>
              <w:top w:val="nil"/>
              <w:left w:val="nil"/>
              <w:bottom w:val="single" w:sz="4" w:space="0" w:color="auto"/>
              <w:right w:val="single" w:sz="4" w:space="0" w:color="auto"/>
            </w:tcBorders>
            <w:shd w:val="clear" w:color="auto" w:fill="auto"/>
            <w:noWrap/>
            <w:vAlign w:val="bottom"/>
            <w:hideMark/>
          </w:tcPr>
          <w:p w14:paraId="233AF014" w14:textId="77777777" w:rsidR="008A14C0" w:rsidRPr="00BA1E81" w:rsidRDefault="008A14C0" w:rsidP="00D748C7">
            <w:pPr>
              <w:jc w:val="center"/>
              <w:rPr>
                <w:color w:val="000000" w:themeColor="text1"/>
                <w:sz w:val="22"/>
                <w:szCs w:val="22"/>
              </w:rPr>
            </w:pPr>
            <w:r w:rsidRPr="00BA1E81">
              <w:rPr>
                <w:color w:val="000000" w:themeColor="text1"/>
                <w:sz w:val="22"/>
                <w:szCs w:val="22"/>
              </w:rPr>
              <w:t>1.2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2718F001" w14:textId="77777777" w:rsidR="008A14C0" w:rsidRPr="00BA1E81" w:rsidRDefault="00906F1B" w:rsidP="00042A6A">
            <w:pPr>
              <w:jc w:val="right"/>
              <w:rPr>
                <w:color w:val="000000" w:themeColor="text1"/>
                <w:sz w:val="22"/>
                <w:szCs w:val="22"/>
              </w:rPr>
            </w:pPr>
            <w:r w:rsidRPr="00BA1E81">
              <w:rPr>
                <w:color w:val="000000" w:themeColor="text1"/>
                <w:sz w:val="22"/>
                <w:szCs w:val="22"/>
              </w:rPr>
              <w:t>60 970,002</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02BC2DCF" w14:textId="77777777" w:rsidR="008A14C0" w:rsidRPr="00BA1E81" w:rsidRDefault="008A14C0" w:rsidP="00051224">
            <w:pPr>
              <w:jc w:val="center"/>
              <w:rPr>
                <w:color w:val="000000" w:themeColor="text1"/>
                <w:sz w:val="22"/>
                <w:szCs w:val="22"/>
              </w:rPr>
            </w:pPr>
            <w:r w:rsidRPr="00BA1E81">
              <w:rPr>
                <w:color w:val="000000" w:themeColor="text1"/>
                <w:sz w:val="22"/>
                <w:szCs w:val="22"/>
              </w:rPr>
              <w:t>смета №87.2</w:t>
            </w:r>
          </w:p>
        </w:tc>
      </w:tr>
      <w:tr w:rsidR="00BA1E81" w:rsidRPr="00BA1E81" w14:paraId="233F0816" w14:textId="77777777" w:rsidTr="00071414">
        <w:trPr>
          <w:trHeight w:val="249"/>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D2B8D35" w14:textId="77777777" w:rsidR="008A14C0" w:rsidRPr="00BA1E81" w:rsidRDefault="008A14C0" w:rsidP="00051224">
            <w:pPr>
              <w:jc w:val="center"/>
              <w:rPr>
                <w:color w:val="000000" w:themeColor="text1"/>
                <w:sz w:val="22"/>
                <w:szCs w:val="22"/>
              </w:rPr>
            </w:pPr>
            <w:r w:rsidRPr="00BA1E81">
              <w:rPr>
                <w:color w:val="000000" w:themeColor="text1"/>
                <w:sz w:val="22"/>
                <w:szCs w:val="22"/>
              </w:rPr>
              <w:t>1.90.3</w:t>
            </w:r>
          </w:p>
        </w:tc>
        <w:tc>
          <w:tcPr>
            <w:tcW w:w="3700" w:type="dxa"/>
            <w:tcBorders>
              <w:top w:val="nil"/>
              <w:left w:val="nil"/>
              <w:bottom w:val="single" w:sz="4" w:space="0" w:color="auto"/>
              <w:right w:val="single" w:sz="4" w:space="0" w:color="auto"/>
            </w:tcBorders>
            <w:shd w:val="clear" w:color="auto" w:fill="auto"/>
            <w:vAlign w:val="bottom"/>
            <w:hideMark/>
          </w:tcPr>
          <w:p w14:paraId="2AD4DD1F" w14:textId="77777777" w:rsidR="008A14C0" w:rsidRPr="00BA1E81" w:rsidRDefault="008A14C0" w:rsidP="008A14C0">
            <w:pPr>
              <w:jc w:val="both"/>
              <w:rPr>
                <w:color w:val="000000" w:themeColor="text1"/>
                <w:sz w:val="22"/>
                <w:szCs w:val="22"/>
              </w:rPr>
            </w:pPr>
            <w:r w:rsidRPr="00BA1E81">
              <w:rPr>
                <w:color w:val="000000" w:themeColor="text1"/>
                <w:sz w:val="22"/>
                <w:szCs w:val="22"/>
              </w:rPr>
              <w:t>Строительство самотечных сетей водоотведения микрорайона «Марьина гора» DN700мм</w:t>
            </w:r>
            <w:r w:rsidR="00590AC2" w:rsidRPr="00BA1E81">
              <w:rPr>
                <w:color w:val="000000" w:themeColor="text1"/>
                <w:sz w:val="22"/>
                <w:szCs w:val="22"/>
              </w:rPr>
              <w:t xml:space="preserve"> (ВР)</w:t>
            </w:r>
          </w:p>
        </w:tc>
        <w:tc>
          <w:tcPr>
            <w:tcW w:w="900" w:type="dxa"/>
            <w:tcBorders>
              <w:top w:val="nil"/>
              <w:left w:val="nil"/>
              <w:bottom w:val="single" w:sz="4" w:space="0" w:color="auto"/>
              <w:right w:val="single" w:sz="4" w:space="0" w:color="auto"/>
            </w:tcBorders>
            <w:shd w:val="clear" w:color="auto" w:fill="auto"/>
            <w:noWrap/>
            <w:vAlign w:val="bottom"/>
            <w:hideMark/>
          </w:tcPr>
          <w:p w14:paraId="4333C5AA" w14:textId="77777777" w:rsidR="008A14C0" w:rsidRPr="00BA1E81" w:rsidRDefault="008A14C0" w:rsidP="00D748C7">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3432F352" w14:textId="77777777" w:rsidR="008A14C0" w:rsidRPr="00BA1E81" w:rsidRDefault="008A14C0" w:rsidP="00D748C7">
            <w:pPr>
              <w:jc w:val="center"/>
              <w:rPr>
                <w:color w:val="000000" w:themeColor="text1"/>
                <w:sz w:val="22"/>
                <w:szCs w:val="22"/>
              </w:rPr>
            </w:pPr>
            <w:r w:rsidRPr="00BA1E81">
              <w:rPr>
                <w:color w:val="000000" w:themeColor="text1"/>
                <w:sz w:val="22"/>
                <w:szCs w:val="22"/>
              </w:rPr>
              <w:t>DN700</w:t>
            </w:r>
          </w:p>
        </w:tc>
        <w:tc>
          <w:tcPr>
            <w:tcW w:w="1010" w:type="dxa"/>
            <w:tcBorders>
              <w:top w:val="nil"/>
              <w:left w:val="nil"/>
              <w:bottom w:val="single" w:sz="4" w:space="0" w:color="auto"/>
              <w:right w:val="single" w:sz="4" w:space="0" w:color="auto"/>
            </w:tcBorders>
            <w:shd w:val="clear" w:color="auto" w:fill="auto"/>
            <w:noWrap/>
            <w:vAlign w:val="bottom"/>
            <w:hideMark/>
          </w:tcPr>
          <w:p w14:paraId="21AD69CE" w14:textId="77777777" w:rsidR="008A14C0" w:rsidRPr="00BA1E81" w:rsidRDefault="008A14C0" w:rsidP="00D748C7">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14C0D596" w14:textId="77777777" w:rsidR="008A14C0" w:rsidRPr="00BA1E81" w:rsidRDefault="008A14C0" w:rsidP="00051224">
            <w:pPr>
              <w:jc w:val="center"/>
              <w:rPr>
                <w:color w:val="000000" w:themeColor="text1"/>
                <w:sz w:val="22"/>
                <w:szCs w:val="22"/>
              </w:rPr>
            </w:pPr>
            <w:r w:rsidRPr="00BA1E81">
              <w:rPr>
                <w:color w:val="000000" w:themeColor="text1"/>
                <w:sz w:val="22"/>
                <w:szCs w:val="22"/>
              </w:rPr>
              <w:t>299,5</w:t>
            </w:r>
          </w:p>
        </w:tc>
        <w:tc>
          <w:tcPr>
            <w:tcW w:w="1727" w:type="dxa"/>
            <w:tcBorders>
              <w:top w:val="nil"/>
              <w:left w:val="nil"/>
              <w:bottom w:val="single" w:sz="4" w:space="0" w:color="auto"/>
              <w:right w:val="single" w:sz="4" w:space="0" w:color="auto"/>
            </w:tcBorders>
            <w:shd w:val="clear" w:color="auto" w:fill="auto"/>
            <w:noWrap/>
            <w:vAlign w:val="bottom"/>
            <w:hideMark/>
          </w:tcPr>
          <w:p w14:paraId="44CE957D" w14:textId="77777777" w:rsidR="008A14C0" w:rsidRPr="00BA1E81" w:rsidRDefault="008A14C0" w:rsidP="00D748C7">
            <w:pPr>
              <w:jc w:val="center"/>
              <w:rPr>
                <w:color w:val="000000" w:themeColor="text1"/>
                <w:sz w:val="22"/>
                <w:szCs w:val="22"/>
              </w:rPr>
            </w:pPr>
            <w:r w:rsidRPr="00BA1E81">
              <w:rPr>
                <w:color w:val="000000" w:themeColor="text1"/>
                <w:sz w:val="22"/>
                <w:szCs w:val="22"/>
              </w:rPr>
              <w:t>1.2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4449A684" w14:textId="77777777" w:rsidR="008A14C0" w:rsidRPr="00BA1E81" w:rsidRDefault="00AD17A3" w:rsidP="00042A6A">
            <w:pPr>
              <w:jc w:val="right"/>
              <w:rPr>
                <w:color w:val="000000" w:themeColor="text1"/>
                <w:sz w:val="22"/>
                <w:szCs w:val="22"/>
              </w:rPr>
            </w:pPr>
            <w:r w:rsidRPr="00BA1E81">
              <w:rPr>
                <w:color w:val="000000" w:themeColor="text1"/>
                <w:sz w:val="22"/>
                <w:szCs w:val="22"/>
              </w:rPr>
              <w:t>13 081,560</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5885E214" w14:textId="77777777" w:rsidR="008A14C0" w:rsidRPr="00BA1E81" w:rsidRDefault="008A14C0" w:rsidP="00051224">
            <w:pPr>
              <w:jc w:val="center"/>
              <w:rPr>
                <w:color w:val="000000" w:themeColor="text1"/>
                <w:sz w:val="22"/>
                <w:szCs w:val="22"/>
              </w:rPr>
            </w:pPr>
            <w:r w:rsidRPr="00BA1E81">
              <w:rPr>
                <w:color w:val="000000" w:themeColor="text1"/>
                <w:sz w:val="22"/>
                <w:szCs w:val="22"/>
              </w:rPr>
              <w:t>смета №87.3</w:t>
            </w:r>
          </w:p>
        </w:tc>
      </w:tr>
      <w:tr w:rsidR="00BA1E81" w:rsidRPr="00BA1E81" w14:paraId="28C3C082" w14:textId="77777777" w:rsidTr="00071414">
        <w:trPr>
          <w:trHeight w:val="249"/>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4260045" w14:textId="77777777" w:rsidR="008A14C0" w:rsidRPr="00BA1E81" w:rsidRDefault="008A14C0" w:rsidP="00051224">
            <w:pPr>
              <w:jc w:val="center"/>
              <w:rPr>
                <w:color w:val="000000" w:themeColor="text1"/>
                <w:sz w:val="22"/>
                <w:szCs w:val="22"/>
              </w:rPr>
            </w:pPr>
            <w:r w:rsidRPr="00BA1E81">
              <w:rPr>
                <w:color w:val="000000" w:themeColor="text1"/>
                <w:sz w:val="22"/>
                <w:szCs w:val="22"/>
              </w:rPr>
              <w:lastRenderedPageBreak/>
              <w:t>1.90.4</w:t>
            </w:r>
          </w:p>
        </w:tc>
        <w:tc>
          <w:tcPr>
            <w:tcW w:w="3700" w:type="dxa"/>
            <w:tcBorders>
              <w:top w:val="nil"/>
              <w:left w:val="nil"/>
              <w:bottom w:val="single" w:sz="4" w:space="0" w:color="auto"/>
              <w:right w:val="single" w:sz="4" w:space="0" w:color="auto"/>
            </w:tcBorders>
            <w:shd w:val="clear" w:color="auto" w:fill="auto"/>
            <w:vAlign w:val="bottom"/>
            <w:hideMark/>
          </w:tcPr>
          <w:p w14:paraId="00E52D77" w14:textId="77777777" w:rsidR="008A14C0" w:rsidRPr="00BA1E81" w:rsidRDefault="008A14C0" w:rsidP="008A14C0">
            <w:pPr>
              <w:jc w:val="both"/>
              <w:rPr>
                <w:color w:val="000000" w:themeColor="text1"/>
                <w:sz w:val="22"/>
                <w:szCs w:val="22"/>
              </w:rPr>
            </w:pPr>
            <w:r w:rsidRPr="00BA1E81">
              <w:rPr>
                <w:color w:val="000000" w:themeColor="text1"/>
                <w:sz w:val="22"/>
                <w:szCs w:val="22"/>
              </w:rPr>
              <w:t>Строительство самотечных сетей водоотведения микрорайона «Марьина гора» DN800мм</w:t>
            </w:r>
            <w:r w:rsidR="00590AC2" w:rsidRPr="00BA1E81">
              <w:rPr>
                <w:color w:val="000000" w:themeColor="text1"/>
                <w:sz w:val="22"/>
                <w:szCs w:val="22"/>
              </w:rPr>
              <w:t xml:space="preserve"> (ВР)</w:t>
            </w:r>
          </w:p>
        </w:tc>
        <w:tc>
          <w:tcPr>
            <w:tcW w:w="900" w:type="dxa"/>
            <w:tcBorders>
              <w:top w:val="nil"/>
              <w:left w:val="nil"/>
              <w:bottom w:val="single" w:sz="4" w:space="0" w:color="auto"/>
              <w:right w:val="single" w:sz="4" w:space="0" w:color="auto"/>
            </w:tcBorders>
            <w:shd w:val="clear" w:color="auto" w:fill="auto"/>
            <w:noWrap/>
            <w:vAlign w:val="bottom"/>
            <w:hideMark/>
          </w:tcPr>
          <w:p w14:paraId="730DCBE6" w14:textId="77777777" w:rsidR="008A14C0" w:rsidRPr="00BA1E81" w:rsidRDefault="008A14C0" w:rsidP="00D748C7">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7354340F" w14:textId="77777777" w:rsidR="008A14C0" w:rsidRPr="00BA1E81" w:rsidRDefault="008A14C0" w:rsidP="00D748C7">
            <w:pPr>
              <w:jc w:val="center"/>
              <w:rPr>
                <w:color w:val="000000" w:themeColor="text1"/>
                <w:sz w:val="22"/>
                <w:szCs w:val="22"/>
              </w:rPr>
            </w:pPr>
            <w:r w:rsidRPr="00BA1E81">
              <w:rPr>
                <w:color w:val="000000" w:themeColor="text1"/>
                <w:sz w:val="22"/>
                <w:szCs w:val="22"/>
              </w:rPr>
              <w:t>DN800</w:t>
            </w:r>
          </w:p>
        </w:tc>
        <w:tc>
          <w:tcPr>
            <w:tcW w:w="1010" w:type="dxa"/>
            <w:tcBorders>
              <w:top w:val="nil"/>
              <w:left w:val="nil"/>
              <w:bottom w:val="single" w:sz="4" w:space="0" w:color="auto"/>
              <w:right w:val="single" w:sz="4" w:space="0" w:color="auto"/>
            </w:tcBorders>
            <w:shd w:val="clear" w:color="auto" w:fill="auto"/>
            <w:noWrap/>
            <w:vAlign w:val="bottom"/>
            <w:hideMark/>
          </w:tcPr>
          <w:p w14:paraId="005E126C" w14:textId="77777777" w:rsidR="008A14C0" w:rsidRPr="00BA1E81" w:rsidRDefault="008A14C0" w:rsidP="00D748C7">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33F56D29" w14:textId="77777777" w:rsidR="008A14C0" w:rsidRPr="00BA1E81" w:rsidRDefault="008A14C0" w:rsidP="00051224">
            <w:pPr>
              <w:jc w:val="center"/>
              <w:rPr>
                <w:color w:val="000000" w:themeColor="text1"/>
                <w:sz w:val="22"/>
                <w:szCs w:val="22"/>
              </w:rPr>
            </w:pPr>
            <w:r w:rsidRPr="00BA1E81">
              <w:rPr>
                <w:color w:val="000000" w:themeColor="text1"/>
                <w:sz w:val="22"/>
                <w:szCs w:val="22"/>
              </w:rPr>
              <w:t>846,0</w:t>
            </w:r>
          </w:p>
        </w:tc>
        <w:tc>
          <w:tcPr>
            <w:tcW w:w="1727" w:type="dxa"/>
            <w:tcBorders>
              <w:top w:val="nil"/>
              <w:left w:val="nil"/>
              <w:bottom w:val="single" w:sz="4" w:space="0" w:color="auto"/>
              <w:right w:val="single" w:sz="4" w:space="0" w:color="auto"/>
            </w:tcBorders>
            <w:shd w:val="clear" w:color="auto" w:fill="auto"/>
            <w:noWrap/>
            <w:vAlign w:val="bottom"/>
            <w:hideMark/>
          </w:tcPr>
          <w:p w14:paraId="69699303" w14:textId="77777777" w:rsidR="008A14C0" w:rsidRPr="00BA1E81" w:rsidRDefault="008A14C0" w:rsidP="00D748C7">
            <w:pPr>
              <w:jc w:val="center"/>
              <w:rPr>
                <w:color w:val="000000" w:themeColor="text1"/>
                <w:sz w:val="22"/>
                <w:szCs w:val="22"/>
              </w:rPr>
            </w:pPr>
            <w:r w:rsidRPr="00BA1E81">
              <w:rPr>
                <w:color w:val="000000" w:themeColor="text1"/>
                <w:sz w:val="22"/>
                <w:szCs w:val="22"/>
              </w:rPr>
              <w:t>1.2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1239CF81" w14:textId="77777777" w:rsidR="008A14C0" w:rsidRPr="00BA1E81" w:rsidRDefault="00AD17A3" w:rsidP="00042A6A">
            <w:pPr>
              <w:jc w:val="right"/>
              <w:rPr>
                <w:color w:val="000000" w:themeColor="text1"/>
                <w:sz w:val="22"/>
                <w:szCs w:val="22"/>
              </w:rPr>
            </w:pPr>
            <w:r w:rsidRPr="00BA1E81">
              <w:rPr>
                <w:color w:val="000000" w:themeColor="text1"/>
                <w:sz w:val="22"/>
                <w:szCs w:val="22"/>
              </w:rPr>
              <w:t>36 951,586</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4EDA538A" w14:textId="77777777" w:rsidR="008A14C0" w:rsidRPr="00BA1E81" w:rsidRDefault="008A14C0" w:rsidP="00051224">
            <w:pPr>
              <w:jc w:val="center"/>
              <w:rPr>
                <w:color w:val="000000" w:themeColor="text1"/>
                <w:sz w:val="22"/>
                <w:szCs w:val="22"/>
              </w:rPr>
            </w:pPr>
            <w:r w:rsidRPr="00BA1E81">
              <w:rPr>
                <w:color w:val="000000" w:themeColor="text1"/>
                <w:sz w:val="22"/>
                <w:szCs w:val="22"/>
              </w:rPr>
              <w:t>смета №87.4</w:t>
            </w:r>
          </w:p>
        </w:tc>
      </w:tr>
      <w:tr w:rsidR="00BA1E81" w:rsidRPr="00BA1E81" w14:paraId="4519DC37" w14:textId="77777777" w:rsidTr="00071414">
        <w:trPr>
          <w:trHeight w:val="391"/>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8BCF9DD" w14:textId="77777777" w:rsidR="008A14C0" w:rsidRPr="00BA1E81" w:rsidRDefault="008A14C0" w:rsidP="00051224">
            <w:pPr>
              <w:jc w:val="center"/>
              <w:rPr>
                <w:color w:val="000000" w:themeColor="text1"/>
                <w:sz w:val="22"/>
                <w:szCs w:val="22"/>
              </w:rPr>
            </w:pPr>
            <w:r w:rsidRPr="00BA1E81">
              <w:rPr>
                <w:color w:val="000000" w:themeColor="text1"/>
                <w:sz w:val="22"/>
                <w:szCs w:val="22"/>
              </w:rPr>
              <w:t>1.90.5</w:t>
            </w:r>
          </w:p>
        </w:tc>
        <w:tc>
          <w:tcPr>
            <w:tcW w:w="3700" w:type="dxa"/>
            <w:tcBorders>
              <w:top w:val="nil"/>
              <w:left w:val="nil"/>
              <w:bottom w:val="single" w:sz="4" w:space="0" w:color="auto"/>
              <w:right w:val="single" w:sz="4" w:space="0" w:color="auto"/>
            </w:tcBorders>
            <w:shd w:val="clear" w:color="auto" w:fill="auto"/>
            <w:vAlign w:val="bottom"/>
            <w:hideMark/>
          </w:tcPr>
          <w:p w14:paraId="04CA8DCC" w14:textId="77777777" w:rsidR="008A14C0" w:rsidRPr="00BA1E81" w:rsidRDefault="008A14C0" w:rsidP="008A14C0">
            <w:pPr>
              <w:jc w:val="both"/>
              <w:rPr>
                <w:color w:val="000000" w:themeColor="text1"/>
                <w:sz w:val="22"/>
                <w:szCs w:val="22"/>
              </w:rPr>
            </w:pPr>
            <w:r w:rsidRPr="00BA1E81">
              <w:rPr>
                <w:color w:val="000000" w:themeColor="text1"/>
                <w:sz w:val="22"/>
                <w:szCs w:val="22"/>
              </w:rPr>
              <w:t>Строительство самотечных сетей водоотведения микрорайона «Марьина гора» DN1000мм</w:t>
            </w:r>
            <w:r w:rsidR="00590AC2" w:rsidRPr="00BA1E81">
              <w:rPr>
                <w:color w:val="000000" w:themeColor="text1"/>
                <w:sz w:val="22"/>
                <w:szCs w:val="22"/>
              </w:rPr>
              <w:t xml:space="preserve"> (ВР)</w:t>
            </w:r>
          </w:p>
        </w:tc>
        <w:tc>
          <w:tcPr>
            <w:tcW w:w="900" w:type="dxa"/>
            <w:tcBorders>
              <w:top w:val="nil"/>
              <w:left w:val="nil"/>
              <w:bottom w:val="single" w:sz="4" w:space="0" w:color="auto"/>
              <w:right w:val="single" w:sz="4" w:space="0" w:color="auto"/>
            </w:tcBorders>
            <w:shd w:val="clear" w:color="auto" w:fill="auto"/>
            <w:noWrap/>
            <w:vAlign w:val="bottom"/>
            <w:hideMark/>
          </w:tcPr>
          <w:p w14:paraId="69AE7DFC" w14:textId="77777777" w:rsidR="008A14C0" w:rsidRPr="00BA1E81" w:rsidRDefault="008A14C0" w:rsidP="00D748C7">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66241332" w14:textId="77777777" w:rsidR="008A14C0" w:rsidRPr="00BA1E81" w:rsidRDefault="008A14C0" w:rsidP="00D748C7">
            <w:pPr>
              <w:jc w:val="center"/>
              <w:rPr>
                <w:color w:val="000000" w:themeColor="text1"/>
                <w:sz w:val="22"/>
                <w:szCs w:val="22"/>
              </w:rPr>
            </w:pPr>
            <w:r w:rsidRPr="00BA1E81">
              <w:rPr>
                <w:color w:val="000000" w:themeColor="text1"/>
                <w:sz w:val="22"/>
                <w:szCs w:val="22"/>
              </w:rPr>
              <w:t>DN1000</w:t>
            </w:r>
          </w:p>
        </w:tc>
        <w:tc>
          <w:tcPr>
            <w:tcW w:w="1010" w:type="dxa"/>
            <w:tcBorders>
              <w:top w:val="nil"/>
              <w:left w:val="nil"/>
              <w:bottom w:val="single" w:sz="4" w:space="0" w:color="auto"/>
              <w:right w:val="single" w:sz="4" w:space="0" w:color="auto"/>
            </w:tcBorders>
            <w:shd w:val="clear" w:color="auto" w:fill="auto"/>
            <w:noWrap/>
            <w:vAlign w:val="bottom"/>
            <w:hideMark/>
          </w:tcPr>
          <w:p w14:paraId="11015F86" w14:textId="77777777" w:rsidR="008A14C0" w:rsidRPr="00BA1E81" w:rsidRDefault="008A14C0" w:rsidP="00D748C7">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7CBA62E8" w14:textId="77777777" w:rsidR="008A14C0" w:rsidRPr="00BA1E81" w:rsidRDefault="008A14C0" w:rsidP="00051224">
            <w:pPr>
              <w:jc w:val="center"/>
              <w:rPr>
                <w:color w:val="000000" w:themeColor="text1"/>
                <w:sz w:val="22"/>
                <w:szCs w:val="22"/>
              </w:rPr>
            </w:pPr>
            <w:r w:rsidRPr="00BA1E81">
              <w:rPr>
                <w:color w:val="000000" w:themeColor="text1"/>
                <w:sz w:val="22"/>
                <w:szCs w:val="22"/>
              </w:rPr>
              <w:t>1628,4</w:t>
            </w:r>
          </w:p>
        </w:tc>
        <w:tc>
          <w:tcPr>
            <w:tcW w:w="1727" w:type="dxa"/>
            <w:tcBorders>
              <w:top w:val="nil"/>
              <w:left w:val="nil"/>
              <w:bottom w:val="single" w:sz="4" w:space="0" w:color="auto"/>
              <w:right w:val="single" w:sz="4" w:space="0" w:color="auto"/>
            </w:tcBorders>
            <w:shd w:val="clear" w:color="auto" w:fill="auto"/>
            <w:noWrap/>
            <w:vAlign w:val="bottom"/>
            <w:hideMark/>
          </w:tcPr>
          <w:p w14:paraId="15714636" w14:textId="77777777" w:rsidR="008A14C0" w:rsidRPr="00BA1E81" w:rsidRDefault="008A14C0" w:rsidP="00D748C7">
            <w:pPr>
              <w:jc w:val="center"/>
              <w:rPr>
                <w:color w:val="000000" w:themeColor="text1"/>
                <w:sz w:val="22"/>
                <w:szCs w:val="22"/>
              </w:rPr>
            </w:pPr>
            <w:r w:rsidRPr="00BA1E81">
              <w:rPr>
                <w:color w:val="000000" w:themeColor="text1"/>
                <w:sz w:val="22"/>
                <w:szCs w:val="22"/>
              </w:rPr>
              <w:t>1.2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359F36B2" w14:textId="77777777" w:rsidR="008A14C0" w:rsidRPr="00BA1E81" w:rsidRDefault="00AD17A3" w:rsidP="00042A6A">
            <w:pPr>
              <w:jc w:val="right"/>
              <w:rPr>
                <w:color w:val="000000" w:themeColor="text1"/>
                <w:sz w:val="22"/>
                <w:szCs w:val="22"/>
              </w:rPr>
            </w:pPr>
            <w:r w:rsidRPr="00BA1E81">
              <w:rPr>
                <w:color w:val="000000" w:themeColor="text1"/>
                <w:sz w:val="22"/>
                <w:szCs w:val="22"/>
              </w:rPr>
              <w:t>99 253,802</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38022388" w14:textId="77777777" w:rsidR="008A14C0" w:rsidRPr="00BA1E81" w:rsidRDefault="008A14C0" w:rsidP="00051224">
            <w:pPr>
              <w:jc w:val="center"/>
              <w:rPr>
                <w:color w:val="000000" w:themeColor="text1"/>
                <w:sz w:val="22"/>
                <w:szCs w:val="22"/>
              </w:rPr>
            </w:pPr>
            <w:r w:rsidRPr="00BA1E81">
              <w:rPr>
                <w:color w:val="000000" w:themeColor="text1"/>
                <w:sz w:val="22"/>
                <w:szCs w:val="22"/>
              </w:rPr>
              <w:t>смета №87.5</w:t>
            </w:r>
          </w:p>
        </w:tc>
      </w:tr>
      <w:tr w:rsidR="00BA1E81" w:rsidRPr="00BA1E81" w14:paraId="2EA93BDF" w14:textId="77777777" w:rsidTr="00071414">
        <w:trPr>
          <w:trHeight w:val="391"/>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C221295" w14:textId="77777777" w:rsidR="008A14C0" w:rsidRPr="00BA1E81" w:rsidRDefault="008A14C0" w:rsidP="00051224">
            <w:pPr>
              <w:jc w:val="center"/>
              <w:rPr>
                <w:color w:val="000000" w:themeColor="text1"/>
                <w:sz w:val="22"/>
                <w:szCs w:val="22"/>
              </w:rPr>
            </w:pPr>
            <w:r w:rsidRPr="00BA1E81">
              <w:rPr>
                <w:color w:val="000000" w:themeColor="text1"/>
                <w:sz w:val="22"/>
                <w:szCs w:val="22"/>
              </w:rPr>
              <w:t>1.90.6</w:t>
            </w:r>
          </w:p>
        </w:tc>
        <w:tc>
          <w:tcPr>
            <w:tcW w:w="3700" w:type="dxa"/>
            <w:tcBorders>
              <w:top w:val="nil"/>
              <w:left w:val="nil"/>
              <w:bottom w:val="single" w:sz="4" w:space="0" w:color="auto"/>
              <w:right w:val="single" w:sz="4" w:space="0" w:color="auto"/>
            </w:tcBorders>
            <w:shd w:val="clear" w:color="auto" w:fill="auto"/>
            <w:vAlign w:val="bottom"/>
            <w:hideMark/>
          </w:tcPr>
          <w:p w14:paraId="122FA77D" w14:textId="77777777" w:rsidR="008A14C0" w:rsidRPr="00BA1E81" w:rsidRDefault="008A14C0" w:rsidP="008A14C0">
            <w:pPr>
              <w:jc w:val="both"/>
              <w:rPr>
                <w:color w:val="000000" w:themeColor="text1"/>
                <w:sz w:val="22"/>
                <w:szCs w:val="22"/>
              </w:rPr>
            </w:pPr>
            <w:r w:rsidRPr="00BA1E81">
              <w:rPr>
                <w:color w:val="000000" w:themeColor="text1"/>
                <w:sz w:val="22"/>
                <w:szCs w:val="22"/>
              </w:rPr>
              <w:t>Строительство самотечных сетей водоотведения микрорайона «Марьина гора» DN1200мм</w:t>
            </w:r>
            <w:r w:rsidR="00590AC2" w:rsidRPr="00BA1E81">
              <w:rPr>
                <w:color w:val="000000" w:themeColor="text1"/>
                <w:sz w:val="22"/>
                <w:szCs w:val="22"/>
              </w:rPr>
              <w:t xml:space="preserve"> (ВР)</w:t>
            </w:r>
          </w:p>
        </w:tc>
        <w:tc>
          <w:tcPr>
            <w:tcW w:w="900" w:type="dxa"/>
            <w:tcBorders>
              <w:top w:val="nil"/>
              <w:left w:val="nil"/>
              <w:bottom w:val="single" w:sz="4" w:space="0" w:color="auto"/>
              <w:right w:val="single" w:sz="4" w:space="0" w:color="auto"/>
            </w:tcBorders>
            <w:shd w:val="clear" w:color="auto" w:fill="auto"/>
            <w:noWrap/>
            <w:vAlign w:val="bottom"/>
            <w:hideMark/>
          </w:tcPr>
          <w:p w14:paraId="49391338" w14:textId="77777777" w:rsidR="008A14C0" w:rsidRPr="00BA1E81" w:rsidRDefault="008A14C0" w:rsidP="00D748C7">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2DA316A6" w14:textId="77777777" w:rsidR="008A14C0" w:rsidRPr="00BA1E81" w:rsidRDefault="008A14C0" w:rsidP="00D748C7">
            <w:pPr>
              <w:jc w:val="center"/>
              <w:rPr>
                <w:color w:val="000000" w:themeColor="text1"/>
                <w:sz w:val="22"/>
                <w:szCs w:val="22"/>
              </w:rPr>
            </w:pPr>
            <w:r w:rsidRPr="00BA1E81">
              <w:rPr>
                <w:color w:val="000000" w:themeColor="text1"/>
                <w:sz w:val="22"/>
                <w:szCs w:val="22"/>
              </w:rPr>
              <w:t>DN1200</w:t>
            </w:r>
          </w:p>
        </w:tc>
        <w:tc>
          <w:tcPr>
            <w:tcW w:w="1010" w:type="dxa"/>
            <w:tcBorders>
              <w:top w:val="nil"/>
              <w:left w:val="nil"/>
              <w:bottom w:val="single" w:sz="4" w:space="0" w:color="auto"/>
              <w:right w:val="single" w:sz="4" w:space="0" w:color="auto"/>
            </w:tcBorders>
            <w:shd w:val="clear" w:color="auto" w:fill="auto"/>
            <w:noWrap/>
            <w:vAlign w:val="bottom"/>
            <w:hideMark/>
          </w:tcPr>
          <w:p w14:paraId="64A8A6D5" w14:textId="77777777" w:rsidR="008A14C0" w:rsidRPr="00BA1E81" w:rsidRDefault="008A14C0" w:rsidP="00D748C7">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351532FD" w14:textId="77777777" w:rsidR="008A14C0" w:rsidRPr="00BA1E81" w:rsidRDefault="008A14C0" w:rsidP="00051224">
            <w:pPr>
              <w:jc w:val="center"/>
              <w:rPr>
                <w:color w:val="000000" w:themeColor="text1"/>
                <w:sz w:val="22"/>
                <w:szCs w:val="22"/>
              </w:rPr>
            </w:pPr>
            <w:r w:rsidRPr="00BA1E81">
              <w:rPr>
                <w:color w:val="000000" w:themeColor="text1"/>
                <w:sz w:val="22"/>
                <w:szCs w:val="22"/>
              </w:rPr>
              <w:t>357,8</w:t>
            </w:r>
          </w:p>
        </w:tc>
        <w:tc>
          <w:tcPr>
            <w:tcW w:w="1727" w:type="dxa"/>
            <w:tcBorders>
              <w:top w:val="nil"/>
              <w:left w:val="nil"/>
              <w:bottom w:val="single" w:sz="4" w:space="0" w:color="auto"/>
              <w:right w:val="single" w:sz="4" w:space="0" w:color="auto"/>
            </w:tcBorders>
            <w:shd w:val="clear" w:color="auto" w:fill="auto"/>
            <w:noWrap/>
            <w:vAlign w:val="bottom"/>
            <w:hideMark/>
          </w:tcPr>
          <w:p w14:paraId="0951E62F" w14:textId="77777777" w:rsidR="008A14C0" w:rsidRPr="00BA1E81" w:rsidRDefault="008A14C0" w:rsidP="00D748C7">
            <w:pPr>
              <w:jc w:val="center"/>
              <w:rPr>
                <w:color w:val="000000" w:themeColor="text1"/>
                <w:sz w:val="22"/>
                <w:szCs w:val="22"/>
              </w:rPr>
            </w:pPr>
            <w:r w:rsidRPr="00BA1E81">
              <w:rPr>
                <w:color w:val="000000" w:themeColor="text1"/>
                <w:sz w:val="22"/>
                <w:szCs w:val="22"/>
              </w:rPr>
              <w:t>1.2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25F85D7C" w14:textId="77777777" w:rsidR="008A14C0" w:rsidRPr="00BA1E81" w:rsidRDefault="00AD17A3" w:rsidP="00042A6A">
            <w:pPr>
              <w:jc w:val="right"/>
              <w:rPr>
                <w:color w:val="000000" w:themeColor="text1"/>
                <w:sz w:val="22"/>
                <w:szCs w:val="22"/>
              </w:rPr>
            </w:pPr>
            <w:r w:rsidRPr="00BA1E81">
              <w:rPr>
                <w:color w:val="000000" w:themeColor="text1"/>
                <w:sz w:val="22"/>
                <w:szCs w:val="22"/>
              </w:rPr>
              <w:t>28 406,709</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731AB" w14:textId="77777777" w:rsidR="008A14C0" w:rsidRPr="00BA1E81" w:rsidRDefault="008A14C0" w:rsidP="00051224">
            <w:pPr>
              <w:jc w:val="center"/>
              <w:rPr>
                <w:color w:val="000000" w:themeColor="text1"/>
                <w:sz w:val="22"/>
                <w:szCs w:val="22"/>
              </w:rPr>
            </w:pPr>
            <w:r w:rsidRPr="00BA1E81">
              <w:rPr>
                <w:color w:val="000000" w:themeColor="text1"/>
                <w:sz w:val="22"/>
                <w:szCs w:val="22"/>
              </w:rPr>
              <w:t>смета №87.6</w:t>
            </w:r>
          </w:p>
        </w:tc>
      </w:tr>
      <w:tr w:rsidR="00BA1E81" w:rsidRPr="00BA1E81" w14:paraId="043FEB34" w14:textId="77777777" w:rsidTr="00071414">
        <w:trPr>
          <w:trHeight w:val="249"/>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D6AB02E" w14:textId="77777777" w:rsidR="008A14C0" w:rsidRPr="00BA1E81" w:rsidRDefault="008A14C0" w:rsidP="00051224">
            <w:pPr>
              <w:jc w:val="center"/>
              <w:rPr>
                <w:color w:val="000000" w:themeColor="text1"/>
                <w:sz w:val="22"/>
                <w:szCs w:val="22"/>
              </w:rPr>
            </w:pPr>
            <w:r w:rsidRPr="00BA1E81">
              <w:rPr>
                <w:color w:val="000000" w:themeColor="text1"/>
                <w:sz w:val="22"/>
                <w:szCs w:val="22"/>
              </w:rPr>
              <w:t>1.90.7</w:t>
            </w:r>
          </w:p>
        </w:tc>
        <w:tc>
          <w:tcPr>
            <w:tcW w:w="3700" w:type="dxa"/>
            <w:tcBorders>
              <w:top w:val="nil"/>
              <w:left w:val="nil"/>
              <w:bottom w:val="single" w:sz="4" w:space="0" w:color="auto"/>
              <w:right w:val="single" w:sz="4" w:space="0" w:color="auto"/>
            </w:tcBorders>
            <w:shd w:val="clear" w:color="auto" w:fill="auto"/>
            <w:vAlign w:val="bottom"/>
            <w:hideMark/>
          </w:tcPr>
          <w:p w14:paraId="70F5AA34" w14:textId="77777777" w:rsidR="008A14C0" w:rsidRPr="00BA1E81" w:rsidRDefault="008A14C0" w:rsidP="008A14C0">
            <w:pPr>
              <w:jc w:val="both"/>
              <w:rPr>
                <w:color w:val="000000" w:themeColor="text1"/>
                <w:sz w:val="22"/>
                <w:szCs w:val="22"/>
              </w:rPr>
            </w:pPr>
            <w:r w:rsidRPr="00BA1E81">
              <w:rPr>
                <w:color w:val="000000" w:themeColor="text1"/>
                <w:sz w:val="22"/>
                <w:szCs w:val="22"/>
              </w:rPr>
              <w:t>Строительство самотечных сетей водоотведения микрорайона «Марьина гора» DN1400мм</w:t>
            </w:r>
            <w:r w:rsidR="00590AC2" w:rsidRPr="00BA1E81">
              <w:rPr>
                <w:color w:val="000000" w:themeColor="text1"/>
                <w:sz w:val="22"/>
                <w:szCs w:val="22"/>
              </w:rPr>
              <w:t xml:space="preserve"> (ВР)</w:t>
            </w:r>
          </w:p>
        </w:tc>
        <w:tc>
          <w:tcPr>
            <w:tcW w:w="900" w:type="dxa"/>
            <w:tcBorders>
              <w:top w:val="nil"/>
              <w:left w:val="nil"/>
              <w:bottom w:val="single" w:sz="4" w:space="0" w:color="auto"/>
              <w:right w:val="single" w:sz="4" w:space="0" w:color="auto"/>
            </w:tcBorders>
            <w:shd w:val="clear" w:color="auto" w:fill="auto"/>
            <w:noWrap/>
            <w:vAlign w:val="bottom"/>
            <w:hideMark/>
          </w:tcPr>
          <w:p w14:paraId="1B8F7066" w14:textId="77777777" w:rsidR="008A14C0" w:rsidRPr="00BA1E81" w:rsidRDefault="008A14C0" w:rsidP="00D748C7">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68D7B4EC" w14:textId="77777777" w:rsidR="008A14C0" w:rsidRPr="00BA1E81" w:rsidRDefault="008A14C0" w:rsidP="00D748C7">
            <w:pPr>
              <w:jc w:val="center"/>
              <w:rPr>
                <w:color w:val="000000" w:themeColor="text1"/>
                <w:sz w:val="22"/>
                <w:szCs w:val="22"/>
              </w:rPr>
            </w:pPr>
            <w:r w:rsidRPr="00BA1E81">
              <w:rPr>
                <w:color w:val="000000" w:themeColor="text1"/>
                <w:sz w:val="22"/>
                <w:szCs w:val="22"/>
              </w:rPr>
              <w:t>DN1400</w:t>
            </w:r>
          </w:p>
        </w:tc>
        <w:tc>
          <w:tcPr>
            <w:tcW w:w="1010" w:type="dxa"/>
            <w:tcBorders>
              <w:top w:val="nil"/>
              <w:left w:val="nil"/>
              <w:bottom w:val="single" w:sz="4" w:space="0" w:color="auto"/>
              <w:right w:val="single" w:sz="4" w:space="0" w:color="auto"/>
            </w:tcBorders>
            <w:shd w:val="clear" w:color="auto" w:fill="auto"/>
            <w:noWrap/>
            <w:vAlign w:val="bottom"/>
            <w:hideMark/>
          </w:tcPr>
          <w:p w14:paraId="3644A098" w14:textId="77777777" w:rsidR="008A14C0" w:rsidRPr="00BA1E81" w:rsidRDefault="008A14C0" w:rsidP="00D748C7">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01D1BF6A" w14:textId="77777777" w:rsidR="008A14C0" w:rsidRPr="00BA1E81" w:rsidRDefault="008A14C0" w:rsidP="00051224">
            <w:pPr>
              <w:jc w:val="center"/>
              <w:rPr>
                <w:color w:val="000000" w:themeColor="text1"/>
                <w:sz w:val="22"/>
                <w:szCs w:val="22"/>
              </w:rPr>
            </w:pPr>
            <w:r w:rsidRPr="00BA1E81">
              <w:rPr>
                <w:color w:val="000000" w:themeColor="text1"/>
                <w:sz w:val="22"/>
                <w:szCs w:val="22"/>
              </w:rPr>
              <w:t>452,3</w:t>
            </w:r>
          </w:p>
        </w:tc>
        <w:tc>
          <w:tcPr>
            <w:tcW w:w="1727" w:type="dxa"/>
            <w:tcBorders>
              <w:top w:val="nil"/>
              <w:left w:val="nil"/>
              <w:bottom w:val="single" w:sz="4" w:space="0" w:color="auto"/>
              <w:right w:val="single" w:sz="4" w:space="0" w:color="auto"/>
            </w:tcBorders>
            <w:shd w:val="clear" w:color="auto" w:fill="auto"/>
            <w:noWrap/>
            <w:vAlign w:val="bottom"/>
            <w:hideMark/>
          </w:tcPr>
          <w:p w14:paraId="66A8F0F7" w14:textId="77777777" w:rsidR="008A14C0" w:rsidRPr="00BA1E81" w:rsidRDefault="008A14C0" w:rsidP="00D748C7">
            <w:pPr>
              <w:jc w:val="center"/>
              <w:rPr>
                <w:color w:val="000000" w:themeColor="text1"/>
                <w:sz w:val="22"/>
                <w:szCs w:val="22"/>
              </w:rPr>
            </w:pPr>
            <w:r w:rsidRPr="00BA1E81">
              <w:rPr>
                <w:color w:val="000000" w:themeColor="text1"/>
                <w:sz w:val="22"/>
                <w:szCs w:val="22"/>
              </w:rPr>
              <w:t>1.2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7A311B0E" w14:textId="77777777" w:rsidR="008A14C0" w:rsidRPr="00BA1E81" w:rsidRDefault="00590AC2" w:rsidP="00042A6A">
            <w:pPr>
              <w:jc w:val="right"/>
              <w:rPr>
                <w:color w:val="000000" w:themeColor="text1"/>
                <w:sz w:val="22"/>
                <w:szCs w:val="22"/>
              </w:rPr>
            </w:pPr>
            <w:r w:rsidRPr="00BA1E81">
              <w:rPr>
                <w:color w:val="000000" w:themeColor="text1"/>
                <w:sz w:val="22"/>
                <w:szCs w:val="22"/>
              </w:rPr>
              <w:t>50 678,167</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7EB6F" w14:textId="77777777" w:rsidR="008A14C0" w:rsidRPr="00BA1E81" w:rsidRDefault="008A14C0" w:rsidP="00051224">
            <w:pPr>
              <w:jc w:val="center"/>
              <w:rPr>
                <w:color w:val="000000" w:themeColor="text1"/>
                <w:sz w:val="22"/>
                <w:szCs w:val="22"/>
              </w:rPr>
            </w:pPr>
            <w:r w:rsidRPr="00BA1E81">
              <w:rPr>
                <w:color w:val="000000" w:themeColor="text1"/>
                <w:sz w:val="22"/>
                <w:szCs w:val="22"/>
              </w:rPr>
              <w:t>смета №87.7</w:t>
            </w:r>
          </w:p>
        </w:tc>
      </w:tr>
      <w:tr w:rsidR="00BA1E81" w:rsidRPr="00BA1E81" w14:paraId="23BC5440" w14:textId="77777777" w:rsidTr="00071414">
        <w:trPr>
          <w:trHeight w:val="249"/>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32ED042" w14:textId="77777777" w:rsidR="008A14C0" w:rsidRPr="00BA1E81" w:rsidRDefault="008A14C0" w:rsidP="00051224">
            <w:pPr>
              <w:jc w:val="center"/>
              <w:rPr>
                <w:color w:val="000000" w:themeColor="text1"/>
                <w:sz w:val="22"/>
                <w:szCs w:val="22"/>
              </w:rPr>
            </w:pPr>
            <w:r w:rsidRPr="00BA1E81">
              <w:rPr>
                <w:color w:val="000000" w:themeColor="text1"/>
                <w:sz w:val="22"/>
                <w:szCs w:val="22"/>
              </w:rPr>
              <w:t>1.90.8</w:t>
            </w:r>
          </w:p>
        </w:tc>
        <w:tc>
          <w:tcPr>
            <w:tcW w:w="3700" w:type="dxa"/>
            <w:tcBorders>
              <w:top w:val="nil"/>
              <w:left w:val="nil"/>
              <w:bottom w:val="single" w:sz="4" w:space="0" w:color="auto"/>
              <w:right w:val="single" w:sz="4" w:space="0" w:color="auto"/>
            </w:tcBorders>
            <w:shd w:val="clear" w:color="auto" w:fill="auto"/>
            <w:vAlign w:val="bottom"/>
            <w:hideMark/>
          </w:tcPr>
          <w:p w14:paraId="55F82774" w14:textId="77777777" w:rsidR="008A14C0" w:rsidRPr="00BA1E81" w:rsidRDefault="008A14C0" w:rsidP="008A14C0">
            <w:pPr>
              <w:jc w:val="both"/>
              <w:rPr>
                <w:color w:val="000000" w:themeColor="text1"/>
                <w:sz w:val="22"/>
                <w:szCs w:val="22"/>
              </w:rPr>
            </w:pPr>
            <w:r w:rsidRPr="00BA1E81">
              <w:rPr>
                <w:color w:val="000000" w:themeColor="text1"/>
                <w:sz w:val="22"/>
                <w:szCs w:val="22"/>
              </w:rPr>
              <w:t>Строительство самотечных сетей водоотведения микрорайона «Марьина гора» DN2000мм</w:t>
            </w:r>
            <w:r w:rsidR="00590AC2" w:rsidRPr="00BA1E81">
              <w:rPr>
                <w:color w:val="000000" w:themeColor="text1"/>
                <w:sz w:val="22"/>
                <w:szCs w:val="22"/>
              </w:rPr>
              <w:t xml:space="preserve"> (ВР)</w:t>
            </w:r>
          </w:p>
        </w:tc>
        <w:tc>
          <w:tcPr>
            <w:tcW w:w="900" w:type="dxa"/>
            <w:tcBorders>
              <w:top w:val="nil"/>
              <w:left w:val="nil"/>
              <w:bottom w:val="single" w:sz="4" w:space="0" w:color="auto"/>
              <w:right w:val="single" w:sz="4" w:space="0" w:color="auto"/>
            </w:tcBorders>
            <w:shd w:val="clear" w:color="auto" w:fill="auto"/>
            <w:noWrap/>
            <w:vAlign w:val="bottom"/>
            <w:hideMark/>
          </w:tcPr>
          <w:p w14:paraId="2C0E5ED0" w14:textId="77777777" w:rsidR="008A14C0" w:rsidRPr="00BA1E81" w:rsidRDefault="008A14C0" w:rsidP="00D748C7">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3E582AF4" w14:textId="77777777" w:rsidR="008A14C0" w:rsidRPr="00BA1E81" w:rsidRDefault="008A14C0" w:rsidP="00D748C7">
            <w:pPr>
              <w:jc w:val="center"/>
              <w:rPr>
                <w:color w:val="000000" w:themeColor="text1"/>
                <w:sz w:val="22"/>
                <w:szCs w:val="22"/>
              </w:rPr>
            </w:pPr>
            <w:r w:rsidRPr="00BA1E81">
              <w:rPr>
                <w:color w:val="000000" w:themeColor="text1"/>
                <w:sz w:val="22"/>
                <w:szCs w:val="22"/>
              </w:rPr>
              <w:t>DN2000</w:t>
            </w:r>
          </w:p>
        </w:tc>
        <w:tc>
          <w:tcPr>
            <w:tcW w:w="1010" w:type="dxa"/>
            <w:tcBorders>
              <w:top w:val="nil"/>
              <w:left w:val="nil"/>
              <w:bottom w:val="single" w:sz="4" w:space="0" w:color="auto"/>
              <w:right w:val="single" w:sz="4" w:space="0" w:color="auto"/>
            </w:tcBorders>
            <w:shd w:val="clear" w:color="auto" w:fill="auto"/>
            <w:noWrap/>
            <w:vAlign w:val="bottom"/>
            <w:hideMark/>
          </w:tcPr>
          <w:p w14:paraId="5774A0DD" w14:textId="77777777" w:rsidR="008A14C0" w:rsidRPr="00BA1E81" w:rsidRDefault="008A14C0" w:rsidP="00D748C7">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304C3067" w14:textId="77777777" w:rsidR="008A14C0" w:rsidRPr="00BA1E81" w:rsidRDefault="008A14C0" w:rsidP="00051224">
            <w:pPr>
              <w:jc w:val="center"/>
              <w:rPr>
                <w:color w:val="000000" w:themeColor="text1"/>
                <w:sz w:val="22"/>
                <w:szCs w:val="22"/>
              </w:rPr>
            </w:pPr>
            <w:r w:rsidRPr="00BA1E81">
              <w:rPr>
                <w:color w:val="000000" w:themeColor="text1"/>
                <w:sz w:val="22"/>
                <w:szCs w:val="22"/>
              </w:rPr>
              <w:t>160,5</w:t>
            </w:r>
          </w:p>
        </w:tc>
        <w:tc>
          <w:tcPr>
            <w:tcW w:w="1727" w:type="dxa"/>
            <w:tcBorders>
              <w:top w:val="nil"/>
              <w:left w:val="nil"/>
              <w:bottom w:val="single" w:sz="4" w:space="0" w:color="auto"/>
              <w:right w:val="single" w:sz="4" w:space="0" w:color="auto"/>
            </w:tcBorders>
            <w:shd w:val="clear" w:color="auto" w:fill="auto"/>
            <w:noWrap/>
            <w:vAlign w:val="bottom"/>
            <w:hideMark/>
          </w:tcPr>
          <w:p w14:paraId="75E9AB64" w14:textId="77777777" w:rsidR="008A14C0" w:rsidRPr="00BA1E81" w:rsidRDefault="008A14C0" w:rsidP="00D748C7">
            <w:pPr>
              <w:jc w:val="center"/>
              <w:rPr>
                <w:color w:val="000000" w:themeColor="text1"/>
                <w:sz w:val="22"/>
                <w:szCs w:val="22"/>
              </w:rPr>
            </w:pPr>
            <w:r w:rsidRPr="00BA1E81">
              <w:rPr>
                <w:color w:val="000000" w:themeColor="text1"/>
                <w:sz w:val="22"/>
                <w:szCs w:val="22"/>
              </w:rPr>
              <w:t>1.2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20612293" w14:textId="77777777" w:rsidR="008A14C0" w:rsidRPr="00BA1E81" w:rsidRDefault="00590AC2" w:rsidP="00042A6A">
            <w:pPr>
              <w:jc w:val="right"/>
              <w:rPr>
                <w:color w:val="000000" w:themeColor="text1"/>
                <w:sz w:val="22"/>
                <w:szCs w:val="22"/>
              </w:rPr>
            </w:pPr>
            <w:r w:rsidRPr="00BA1E81">
              <w:rPr>
                <w:color w:val="000000" w:themeColor="text1"/>
                <w:sz w:val="22"/>
                <w:szCs w:val="22"/>
              </w:rPr>
              <w:t>40 041,006</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497835FF" w14:textId="77777777" w:rsidR="008A14C0" w:rsidRPr="00BA1E81" w:rsidRDefault="008A14C0" w:rsidP="00051224">
            <w:pPr>
              <w:jc w:val="center"/>
              <w:rPr>
                <w:color w:val="000000" w:themeColor="text1"/>
                <w:sz w:val="22"/>
                <w:szCs w:val="22"/>
              </w:rPr>
            </w:pPr>
            <w:r w:rsidRPr="00BA1E81">
              <w:rPr>
                <w:color w:val="000000" w:themeColor="text1"/>
                <w:sz w:val="22"/>
                <w:szCs w:val="22"/>
              </w:rPr>
              <w:t>смета №87.8</w:t>
            </w:r>
          </w:p>
        </w:tc>
      </w:tr>
      <w:tr w:rsidR="00BA1E81" w:rsidRPr="00BA1E81" w14:paraId="7D67C3B4" w14:textId="77777777" w:rsidTr="00071414">
        <w:trPr>
          <w:trHeight w:val="95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AF8E236" w14:textId="77777777" w:rsidR="00043974" w:rsidRPr="00BA1E81" w:rsidRDefault="00043974" w:rsidP="00051224">
            <w:pPr>
              <w:jc w:val="center"/>
              <w:rPr>
                <w:color w:val="000000" w:themeColor="text1"/>
                <w:sz w:val="22"/>
                <w:szCs w:val="22"/>
              </w:rPr>
            </w:pPr>
            <w:r w:rsidRPr="00BA1E81">
              <w:rPr>
                <w:color w:val="000000" w:themeColor="text1"/>
                <w:sz w:val="22"/>
                <w:szCs w:val="22"/>
              </w:rPr>
              <w:t>1.91</w:t>
            </w:r>
          </w:p>
        </w:tc>
        <w:tc>
          <w:tcPr>
            <w:tcW w:w="3700" w:type="dxa"/>
            <w:tcBorders>
              <w:top w:val="nil"/>
              <w:left w:val="nil"/>
              <w:bottom w:val="single" w:sz="4" w:space="0" w:color="auto"/>
              <w:right w:val="single" w:sz="4" w:space="0" w:color="auto"/>
            </w:tcBorders>
            <w:shd w:val="clear" w:color="auto" w:fill="auto"/>
            <w:vAlign w:val="bottom"/>
            <w:hideMark/>
          </w:tcPr>
          <w:p w14:paraId="090AE59F" w14:textId="77777777" w:rsidR="00043974" w:rsidRPr="00BA1E81" w:rsidRDefault="00043974" w:rsidP="008A14C0">
            <w:pPr>
              <w:jc w:val="both"/>
              <w:rPr>
                <w:color w:val="000000" w:themeColor="text1"/>
                <w:sz w:val="22"/>
                <w:szCs w:val="22"/>
              </w:rPr>
            </w:pPr>
            <w:r w:rsidRPr="00BA1E81">
              <w:rPr>
                <w:color w:val="000000" w:themeColor="text1"/>
                <w:sz w:val="22"/>
                <w:szCs w:val="22"/>
              </w:rPr>
              <w:t>Строительство напорных сетей водоотведения 2DN1420мм от КНС-13</w:t>
            </w:r>
            <w:r w:rsidR="008A14C0" w:rsidRPr="00BA1E81">
              <w:rPr>
                <w:color w:val="000000" w:themeColor="text1"/>
                <w:sz w:val="22"/>
                <w:szCs w:val="22"/>
              </w:rPr>
              <w:t xml:space="preserve"> </w:t>
            </w:r>
            <w:r w:rsidRPr="00BA1E81">
              <w:rPr>
                <w:color w:val="000000" w:themeColor="text1"/>
                <w:sz w:val="22"/>
                <w:szCs w:val="22"/>
              </w:rPr>
              <w:t xml:space="preserve">в сторону </w:t>
            </w:r>
            <w:r w:rsidR="008A14C0" w:rsidRPr="00BA1E81">
              <w:rPr>
                <w:color w:val="000000" w:themeColor="text1"/>
                <w:sz w:val="22"/>
                <w:szCs w:val="22"/>
              </w:rPr>
              <w:t>ЛОС-4 (Марьина гора)</w:t>
            </w:r>
            <w:r w:rsidRPr="00BA1E81">
              <w:rPr>
                <w:color w:val="000000" w:themeColor="text1"/>
                <w:sz w:val="22"/>
                <w:szCs w:val="22"/>
              </w:rPr>
              <w:t xml:space="preserve"> до колодца-гасителя напора (ВР)</w:t>
            </w:r>
          </w:p>
        </w:tc>
        <w:tc>
          <w:tcPr>
            <w:tcW w:w="900" w:type="dxa"/>
            <w:tcBorders>
              <w:top w:val="nil"/>
              <w:left w:val="nil"/>
              <w:bottom w:val="single" w:sz="4" w:space="0" w:color="auto"/>
              <w:right w:val="single" w:sz="4" w:space="0" w:color="auto"/>
            </w:tcBorders>
            <w:shd w:val="clear" w:color="auto" w:fill="auto"/>
            <w:noWrap/>
            <w:vAlign w:val="bottom"/>
            <w:hideMark/>
          </w:tcPr>
          <w:p w14:paraId="0217BA7D"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vAlign w:val="bottom"/>
            <w:hideMark/>
          </w:tcPr>
          <w:p w14:paraId="635A09F3" w14:textId="77777777" w:rsidR="00043974" w:rsidRPr="00BA1E81" w:rsidRDefault="00043974" w:rsidP="00051224">
            <w:pPr>
              <w:jc w:val="center"/>
              <w:rPr>
                <w:color w:val="000000" w:themeColor="text1"/>
                <w:sz w:val="22"/>
                <w:szCs w:val="22"/>
              </w:rPr>
            </w:pPr>
            <w:r w:rsidRPr="00BA1E81">
              <w:rPr>
                <w:color w:val="000000" w:themeColor="text1"/>
                <w:sz w:val="22"/>
                <w:szCs w:val="22"/>
              </w:rPr>
              <w:t>сталь</w:t>
            </w:r>
            <w:r w:rsidRPr="00BA1E81">
              <w:rPr>
                <w:color w:val="000000" w:themeColor="text1"/>
                <w:sz w:val="22"/>
                <w:szCs w:val="22"/>
              </w:rPr>
              <w:br/>
              <w:t>2DN1420</w:t>
            </w:r>
          </w:p>
        </w:tc>
        <w:tc>
          <w:tcPr>
            <w:tcW w:w="1010" w:type="dxa"/>
            <w:tcBorders>
              <w:top w:val="nil"/>
              <w:left w:val="nil"/>
              <w:bottom w:val="single" w:sz="4" w:space="0" w:color="auto"/>
              <w:right w:val="single" w:sz="4" w:space="0" w:color="auto"/>
            </w:tcBorders>
            <w:shd w:val="clear" w:color="auto" w:fill="auto"/>
            <w:noWrap/>
            <w:vAlign w:val="bottom"/>
            <w:hideMark/>
          </w:tcPr>
          <w:p w14:paraId="103CA67E"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01CBF9E2" w14:textId="77777777" w:rsidR="00043974" w:rsidRPr="00BA1E81" w:rsidRDefault="00043974" w:rsidP="008A14C0">
            <w:pPr>
              <w:jc w:val="center"/>
              <w:rPr>
                <w:color w:val="000000" w:themeColor="text1"/>
                <w:sz w:val="22"/>
                <w:szCs w:val="22"/>
              </w:rPr>
            </w:pPr>
            <w:r w:rsidRPr="00BA1E81">
              <w:rPr>
                <w:color w:val="000000" w:themeColor="text1"/>
                <w:sz w:val="22"/>
                <w:szCs w:val="22"/>
              </w:rPr>
              <w:t>2х</w:t>
            </w:r>
            <w:r w:rsidR="008A14C0" w:rsidRPr="00BA1E81">
              <w:rPr>
                <w:color w:val="000000" w:themeColor="text1"/>
                <w:sz w:val="22"/>
                <w:szCs w:val="22"/>
              </w:rPr>
              <w:t>1348,4</w:t>
            </w:r>
          </w:p>
        </w:tc>
        <w:tc>
          <w:tcPr>
            <w:tcW w:w="1727" w:type="dxa"/>
            <w:tcBorders>
              <w:top w:val="nil"/>
              <w:left w:val="nil"/>
              <w:bottom w:val="single" w:sz="4" w:space="0" w:color="auto"/>
              <w:right w:val="single" w:sz="4" w:space="0" w:color="auto"/>
            </w:tcBorders>
            <w:shd w:val="clear" w:color="auto" w:fill="auto"/>
            <w:noWrap/>
            <w:vAlign w:val="bottom"/>
            <w:hideMark/>
          </w:tcPr>
          <w:p w14:paraId="093DF8DE" w14:textId="77777777" w:rsidR="00043974" w:rsidRPr="00BA1E81" w:rsidRDefault="00043974" w:rsidP="00051224">
            <w:pPr>
              <w:jc w:val="center"/>
              <w:rPr>
                <w:color w:val="000000" w:themeColor="text1"/>
                <w:sz w:val="22"/>
                <w:szCs w:val="22"/>
              </w:rPr>
            </w:pPr>
            <w:r w:rsidRPr="00BA1E81">
              <w:rPr>
                <w:color w:val="000000" w:themeColor="text1"/>
                <w:sz w:val="22"/>
                <w:szCs w:val="22"/>
              </w:rPr>
              <w:t>1.2 этап</w:t>
            </w:r>
          </w:p>
        </w:tc>
        <w:tc>
          <w:tcPr>
            <w:tcW w:w="2620" w:type="dxa"/>
            <w:tcBorders>
              <w:top w:val="nil"/>
              <w:left w:val="nil"/>
              <w:bottom w:val="single" w:sz="4" w:space="0" w:color="auto"/>
              <w:right w:val="single" w:sz="4" w:space="0" w:color="auto"/>
            </w:tcBorders>
            <w:shd w:val="clear" w:color="auto" w:fill="auto"/>
            <w:noWrap/>
            <w:vAlign w:val="bottom"/>
            <w:hideMark/>
          </w:tcPr>
          <w:p w14:paraId="2981251C" w14:textId="77777777" w:rsidR="00043974" w:rsidRPr="00BA1E81" w:rsidRDefault="00906F1B" w:rsidP="00042A6A">
            <w:pPr>
              <w:jc w:val="right"/>
              <w:rPr>
                <w:color w:val="000000" w:themeColor="text1"/>
                <w:sz w:val="22"/>
                <w:szCs w:val="22"/>
              </w:rPr>
            </w:pPr>
            <w:r w:rsidRPr="00BA1E81">
              <w:rPr>
                <w:color w:val="000000" w:themeColor="text1"/>
                <w:sz w:val="22"/>
                <w:szCs w:val="22"/>
              </w:rPr>
              <w:t>432 716,315</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5A796014"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№108.</w:t>
            </w:r>
          </w:p>
        </w:tc>
      </w:tr>
      <w:tr w:rsidR="00BA1E81" w:rsidRPr="00BA1E81" w14:paraId="504A6938" w14:textId="77777777" w:rsidTr="00071414">
        <w:trPr>
          <w:trHeight w:val="1788"/>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0CBD039" w14:textId="77777777" w:rsidR="00043974" w:rsidRPr="00BA1E81" w:rsidRDefault="00043974" w:rsidP="00051224">
            <w:pPr>
              <w:jc w:val="center"/>
              <w:rPr>
                <w:color w:val="000000" w:themeColor="text1"/>
                <w:sz w:val="22"/>
                <w:szCs w:val="22"/>
              </w:rPr>
            </w:pPr>
            <w:r w:rsidRPr="00BA1E81">
              <w:rPr>
                <w:color w:val="000000" w:themeColor="text1"/>
                <w:sz w:val="22"/>
                <w:szCs w:val="22"/>
              </w:rPr>
              <w:t>1.92</w:t>
            </w:r>
          </w:p>
        </w:tc>
        <w:tc>
          <w:tcPr>
            <w:tcW w:w="3700" w:type="dxa"/>
            <w:tcBorders>
              <w:top w:val="nil"/>
              <w:left w:val="nil"/>
              <w:bottom w:val="single" w:sz="4" w:space="0" w:color="auto"/>
              <w:right w:val="single" w:sz="4" w:space="0" w:color="auto"/>
            </w:tcBorders>
            <w:shd w:val="clear" w:color="auto" w:fill="auto"/>
            <w:vAlign w:val="bottom"/>
            <w:hideMark/>
          </w:tcPr>
          <w:p w14:paraId="75FFC9AF"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DN2000мм от колодца-гасителя вдоль зеленых насаждений в сторону ул.Тюменская и далее по ул.Тюменская до ул.Мостостроительная с переходом под существующей ж.д. в районе ул.Инженерная д.23 (ВР)</w:t>
            </w:r>
          </w:p>
        </w:tc>
        <w:tc>
          <w:tcPr>
            <w:tcW w:w="900" w:type="dxa"/>
            <w:tcBorders>
              <w:top w:val="nil"/>
              <w:left w:val="nil"/>
              <w:bottom w:val="single" w:sz="4" w:space="0" w:color="auto"/>
              <w:right w:val="single" w:sz="4" w:space="0" w:color="auto"/>
            </w:tcBorders>
            <w:shd w:val="clear" w:color="auto" w:fill="auto"/>
            <w:noWrap/>
            <w:vAlign w:val="bottom"/>
            <w:hideMark/>
          </w:tcPr>
          <w:p w14:paraId="70E93A81"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3E76517D" w14:textId="77777777" w:rsidR="00043974" w:rsidRPr="00BA1E81" w:rsidRDefault="00043974" w:rsidP="00051224">
            <w:pPr>
              <w:jc w:val="center"/>
              <w:rPr>
                <w:color w:val="000000" w:themeColor="text1"/>
                <w:sz w:val="22"/>
                <w:szCs w:val="22"/>
              </w:rPr>
            </w:pPr>
            <w:r w:rsidRPr="00BA1E81">
              <w:rPr>
                <w:color w:val="000000" w:themeColor="text1"/>
                <w:sz w:val="22"/>
                <w:szCs w:val="22"/>
              </w:rPr>
              <w:t>DN2000</w:t>
            </w:r>
          </w:p>
        </w:tc>
        <w:tc>
          <w:tcPr>
            <w:tcW w:w="1010" w:type="dxa"/>
            <w:tcBorders>
              <w:top w:val="nil"/>
              <w:left w:val="nil"/>
              <w:bottom w:val="single" w:sz="4" w:space="0" w:color="auto"/>
              <w:right w:val="single" w:sz="4" w:space="0" w:color="auto"/>
            </w:tcBorders>
            <w:shd w:val="clear" w:color="auto" w:fill="auto"/>
            <w:noWrap/>
            <w:vAlign w:val="bottom"/>
            <w:hideMark/>
          </w:tcPr>
          <w:p w14:paraId="5C20EE2B"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765DC594" w14:textId="77777777" w:rsidR="00043974" w:rsidRPr="00BA1E81" w:rsidRDefault="00043974" w:rsidP="00051224">
            <w:pPr>
              <w:jc w:val="center"/>
              <w:rPr>
                <w:color w:val="000000" w:themeColor="text1"/>
                <w:sz w:val="22"/>
                <w:szCs w:val="22"/>
              </w:rPr>
            </w:pPr>
            <w:r w:rsidRPr="00BA1E81">
              <w:rPr>
                <w:color w:val="000000" w:themeColor="text1"/>
                <w:sz w:val="22"/>
                <w:szCs w:val="22"/>
              </w:rPr>
              <w:t>883,2</w:t>
            </w:r>
          </w:p>
        </w:tc>
        <w:tc>
          <w:tcPr>
            <w:tcW w:w="1727" w:type="dxa"/>
            <w:tcBorders>
              <w:top w:val="nil"/>
              <w:left w:val="nil"/>
              <w:bottom w:val="single" w:sz="4" w:space="0" w:color="auto"/>
              <w:right w:val="single" w:sz="4" w:space="0" w:color="auto"/>
            </w:tcBorders>
            <w:shd w:val="clear" w:color="auto" w:fill="auto"/>
            <w:noWrap/>
            <w:vAlign w:val="bottom"/>
            <w:hideMark/>
          </w:tcPr>
          <w:p w14:paraId="0671B66E" w14:textId="77777777" w:rsidR="00043974" w:rsidRPr="00BA1E81" w:rsidRDefault="00CD2DE3" w:rsidP="00051224">
            <w:pPr>
              <w:jc w:val="center"/>
              <w:rPr>
                <w:color w:val="000000" w:themeColor="text1"/>
                <w:sz w:val="22"/>
                <w:szCs w:val="22"/>
              </w:rPr>
            </w:pPr>
            <w:r w:rsidRPr="00BA1E81">
              <w:rPr>
                <w:color w:val="000000" w:themeColor="text1"/>
                <w:sz w:val="22"/>
                <w:szCs w:val="22"/>
              </w:rPr>
              <w:t>2</w:t>
            </w:r>
            <w:r w:rsidR="00043974" w:rsidRPr="00BA1E81">
              <w:rPr>
                <w:color w:val="000000" w:themeColor="text1"/>
                <w:sz w:val="22"/>
                <w:szCs w:val="22"/>
              </w:rPr>
              <w:t xml:space="preserve"> этап</w:t>
            </w:r>
          </w:p>
        </w:tc>
        <w:tc>
          <w:tcPr>
            <w:tcW w:w="2620" w:type="dxa"/>
            <w:tcBorders>
              <w:top w:val="nil"/>
              <w:left w:val="nil"/>
              <w:bottom w:val="single" w:sz="4" w:space="0" w:color="auto"/>
              <w:right w:val="single" w:sz="4" w:space="0" w:color="auto"/>
            </w:tcBorders>
            <w:shd w:val="clear" w:color="auto" w:fill="auto"/>
            <w:noWrap/>
            <w:vAlign w:val="bottom"/>
            <w:hideMark/>
          </w:tcPr>
          <w:p w14:paraId="53705095" w14:textId="77777777" w:rsidR="00043974" w:rsidRPr="00BA1E81" w:rsidRDefault="00043974" w:rsidP="00042A6A">
            <w:pPr>
              <w:jc w:val="right"/>
              <w:rPr>
                <w:color w:val="000000" w:themeColor="text1"/>
                <w:sz w:val="22"/>
                <w:szCs w:val="22"/>
              </w:rPr>
            </w:pPr>
            <w:r w:rsidRPr="00BA1E81">
              <w:rPr>
                <w:color w:val="000000" w:themeColor="text1"/>
                <w:sz w:val="22"/>
                <w:szCs w:val="22"/>
              </w:rPr>
              <w:t>220 337,798</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16D04DEE"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№109.</w:t>
            </w:r>
          </w:p>
        </w:tc>
      </w:tr>
      <w:tr w:rsidR="00BA1E81" w:rsidRPr="00BA1E81" w14:paraId="0F4CB574" w14:textId="77777777" w:rsidTr="00071414">
        <w:trPr>
          <w:trHeight w:val="249"/>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1B3674E" w14:textId="77777777" w:rsidR="00043974" w:rsidRPr="00BA1E81" w:rsidRDefault="00043974" w:rsidP="00051224">
            <w:pPr>
              <w:jc w:val="center"/>
              <w:rPr>
                <w:color w:val="000000" w:themeColor="text1"/>
                <w:sz w:val="22"/>
                <w:szCs w:val="22"/>
              </w:rPr>
            </w:pPr>
            <w:r w:rsidRPr="00BA1E81">
              <w:rPr>
                <w:color w:val="000000" w:themeColor="text1"/>
                <w:sz w:val="22"/>
                <w:szCs w:val="22"/>
              </w:rPr>
              <w:t>1.93</w:t>
            </w:r>
          </w:p>
        </w:tc>
        <w:tc>
          <w:tcPr>
            <w:tcW w:w="3700" w:type="dxa"/>
            <w:tcBorders>
              <w:top w:val="nil"/>
              <w:left w:val="nil"/>
              <w:bottom w:val="single" w:sz="4" w:space="0" w:color="auto"/>
              <w:right w:val="single" w:sz="4" w:space="0" w:color="auto"/>
            </w:tcBorders>
            <w:shd w:val="clear" w:color="auto" w:fill="auto"/>
            <w:vAlign w:val="bottom"/>
            <w:hideMark/>
          </w:tcPr>
          <w:p w14:paraId="6A8EECA2"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DN500мм вдоль проектируемой ул.Имени Глухова до кольца - перекресток с ул.Туманная и ул.Сосновая (ВР)</w:t>
            </w:r>
          </w:p>
        </w:tc>
        <w:tc>
          <w:tcPr>
            <w:tcW w:w="900" w:type="dxa"/>
            <w:tcBorders>
              <w:top w:val="nil"/>
              <w:left w:val="nil"/>
              <w:bottom w:val="single" w:sz="4" w:space="0" w:color="auto"/>
              <w:right w:val="single" w:sz="4" w:space="0" w:color="auto"/>
            </w:tcBorders>
            <w:shd w:val="clear" w:color="auto" w:fill="auto"/>
            <w:noWrap/>
            <w:vAlign w:val="bottom"/>
            <w:hideMark/>
          </w:tcPr>
          <w:p w14:paraId="0818DFC4"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3D4D1EAC" w14:textId="77777777" w:rsidR="00043974" w:rsidRPr="00BA1E81" w:rsidRDefault="00043974" w:rsidP="00051224">
            <w:pPr>
              <w:jc w:val="center"/>
              <w:rPr>
                <w:color w:val="000000" w:themeColor="text1"/>
                <w:sz w:val="22"/>
                <w:szCs w:val="22"/>
              </w:rPr>
            </w:pPr>
            <w:r w:rsidRPr="00BA1E81">
              <w:rPr>
                <w:color w:val="000000" w:themeColor="text1"/>
                <w:sz w:val="22"/>
                <w:szCs w:val="22"/>
              </w:rPr>
              <w:t>DN500</w:t>
            </w:r>
          </w:p>
        </w:tc>
        <w:tc>
          <w:tcPr>
            <w:tcW w:w="1010" w:type="dxa"/>
            <w:tcBorders>
              <w:top w:val="nil"/>
              <w:left w:val="nil"/>
              <w:bottom w:val="single" w:sz="4" w:space="0" w:color="auto"/>
              <w:right w:val="single" w:sz="4" w:space="0" w:color="auto"/>
            </w:tcBorders>
            <w:shd w:val="clear" w:color="auto" w:fill="auto"/>
            <w:noWrap/>
            <w:vAlign w:val="bottom"/>
            <w:hideMark/>
          </w:tcPr>
          <w:p w14:paraId="529E765D"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242FAB5F" w14:textId="77777777" w:rsidR="00043974" w:rsidRPr="00BA1E81" w:rsidRDefault="00043974" w:rsidP="00051224">
            <w:pPr>
              <w:jc w:val="center"/>
              <w:rPr>
                <w:color w:val="000000" w:themeColor="text1"/>
                <w:sz w:val="22"/>
                <w:szCs w:val="22"/>
              </w:rPr>
            </w:pPr>
            <w:r w:rsidRPr="00BA1E81">
              <w:rPr>
                <w:color w:val="000000" w:themeColor="text1"/>
                <w:sz w:val="22"/>
                <w:szCs w:val="22"/>
              </w:rPr>
              <w:t>734,3</w:t>
            </w:r>
          </w:p>
        </w:tc>
        <w:tc>
          <w:tcPr>
            <w:tcW w:w="1727" w:type="dxa"/>
            <w:tcBorders>
              <w:top w:val="nil"/>
              <w:left w:val="nil"/>
              <w:bottom w:val="single" w:sz="4" w:space="0" w:color="auto"/>
              <w:right w:val="single" w:sz="4" w:space="0" w:color="auto"/>
            </w:tcBorders>
            <w:shd w:val="clear" w:color="auto" w:fill="auto"/>
            <w:vAlign w:val="bottom"/>
            <w:hideMark/>
          </w:tcPr>
          <w:p w14:paraId="53CE3054"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r w:rsidRPr="00BA1E81">
              <w:rPr>
                <w:color w:val="000000" w:themeColor="text1"/>
                <w:sz w:val="22"/>
                <w:szCs w:val="22"/>
              </w:rPr>
              <w:br/>
              <w:t>(по состоянию на 01.04.2023</w:t>
            </w:r>
          </w:p>
          <w:p w14:paraId="2820F809" w14:textId="77777777" w:rsidR="00043974" w:rsidRPr="00BA1E81" w:rsidRDefault="00043974" w:rsidP="00051224">
            <w:pPr>
              <w:jc w:val="center"/>
              <w:rPr>
                <w:color w:val="000000" w:themeColor="text1"/>
                <w:sz w:val="22"/>
                <w:szCs w:val="22"/>
              </w:rPr>
            </w:pPr>
            <w:r w:rsidRPr="00BA1E81">
              <w:rPr>
                <w:color w:val="000000" w:themeColor="text1"/>
                <w:sz w:val="22"/>
                <w:szCs w:val="22"/>
              </w:rPr>
              <w:t>выполнено проектирование</w:t>
            </w:r>
            <w:r w:rsidRPr="00BA1E81">
              <w:rPr>
                <w:color w:val="000000" w:themeColor="text1"/>
                <w:sz w:val="22"/>
                <w:szCs w:val="22"/>
              </w:rPr>
              <w:br/>
              <w:t>стадия Проект)</w:t>
            </w:r>
          </w:p>
        </w:tc>
        <w:tc>
          <w:tcPr>
            <w:tcW w:w="2620" w:type="dxa"/>
            <w:tcBorders>
              <w:top w:val="nil"/>
              <w:left w:val="nil"/>
              <w:bottom w:val="single" w:sz="4" w:space="0" w:color="auto"/>
              <w:right w:val="single" w:sz="4" w:space="0" w:color="auto"/>
            </w:tcBorders>
            <w:shd w:val="clear" w:color="auto" w:fill="auto"/>
            <w:noWrap/>
            <w:vAlign w:val="bottom"/>
            <w:hideMark/>
          </w:tcPr>
          <w:p w14:paraId="13D82BDE" w14:textId="77777777" w:rsidR="00043974" w:rsidRPr="00BA1E81" w:rsidRDefault="00043974" w:rsidP="00042A6A">
            <w:pPr>
              <w:jc w:val="right"/>
              <w:rPr>
                <w:color w:val="000000" w:themeColor="text1"/>
                <w:sz w:val="22"/>
                <w:szCs w:val="22"/>
              </w:rPr>
            </w:pPr>
            <w:r w:rsidRPr="00BA1E81">
              <w:rPr>
                <w:color w:val="000000" w:themeColor="text1"/>
                <w:sz w:val="22"/>
                <w:szCs w:val="22"/>
              </w:rPr>
              <w:t>28 447,647</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798C5"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№187.</w:t>
            </w:r>
          </w:p>
        </w:tc>
      </w:tr>
      <w:tr w:rsidR="00BA1E81" w:rsidRPr="00BA1E81" w14:paraId="028C285D" w14:textId="77777777" w:rsidTr="00071414">
        <w:trPr>
          <w:trHeight w:val="1028"/>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CD9EE99" w14:textId="77777777" w:rsidR="00043974" w:rsidRPr="00BA1E81" w:rsidRDefault="00043974" w:rsidP="00051224">
            <w:pPr>
              <w:jc w:val="center"/>
              <w:rPr>
                <w:color w:val="000000" w:themeColor="text1"/>
                <w:sz w:val="22"/>
                <w:szCs w:val="22"/>
              </w:rPr>
            </w:pPr>
            <w:r w:rsidRPr="00BA1E81">
              <w:rPr>
                <w:color w:val="000000" w:themeColor="text1"/>
                <w:sz w:val="22"/>
                <w:szCs w:val="22"/>
              </w:rPr>
              <w:lastRenderedPageBreak/>
              <w:t>1.94</w:t>
            </w:r>
          </w:p>
        </w:tc>
        <w:tc>
          <w:tcPr>
            <w:tcW w:w="3700" w:type="dxa"/>
            <w:tcBorders>
              <w:top w:val="nil"/>
              <w:left w:val="nil"/>
              <w:bottom w:val="single" w:sz="4" w:space="0" w:color="auto"/>
              <w:right w:val="single" w:sz="4" w:space="0" w:color="auto"/>
            </w:tcBorders>
            <w:shd w:val="clear" w:color="auto" w:fill="auto"/>
            <w:vAlign w:val="bottom"/>
            <w:hideMark/>
          </w:tcPr>
          <w:p w14:paraId="1FA313B0" w14:textId="77777777" w:rsidR="00043974" w:rsidRPr="00BA1E81" w:rsidRDefault="00043974" w:rsidP="0075130D">
            <w:pPr>
              <w:jc w:val="both"/>
              <w:rPr>
                <w:color w:val="000000" w:themeColor="text1"/>
                <w:sz w:val="22"/>
                <w:szCs w:val="22"/>
              </w:rPr>
            </w:pPr>
            <w:r w:rsidRPr="00BA1E81">
              <w:rPr>
                <w:color w:val="000000" w:themeColor="text1"/>
                <w:sz w:val="22"/>
                <w:szCs w:val="22"/>
              </w:rPr>
              <w:t>Строительство самотечных сетей водоотведения DN1400мм вдоль ул.Сосновая от кольца (перекресток с ул.Глухова до подключения существующей сети DN500мм (ВР)</w:t>
            </w:r>
          </w:p>
        </w:tc>
        <w:tc>
          <w:tcPr>
            <w:tcW w:w="900" w:type="dxa"/>
            <w:tcBorders>
              <w:top w:val="nil"/>
              <w:left w:val="nil"/>
              <w:bottom w:val="single" w:sz="4" w:space="0" w:color="auto"/>
              <w:right w:val="single" w:sz="4" w:space="0" w:color="auto"/>
            </w:tcBorders>
            <w:shd w:val="clear" w:color="auto" w:fill="auto"/>
            <w:noWrap/>
            <w:vAlign w:val="bottom"/>
            <w:hideMark/>
          </w:tcPr>
          <w:p w14:paraId="4E3711F1"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31B81D93" w14:textId="77777777" w:rsidR="00043974" w:rsidRPr="00BA1E81" w:rsidRDefault="00043974" w:rsidP="0075130D">
            <w:pPr>
              <w:jc w:val="center"/>
              <w:rPr>
                <w:color w:val="000000" w:themeColor="text1"/>
                <w:sz w:val="22"/>
                <w:szCs w:val="22"/>
              </w:rPr>
            </w:pPr>
            <w:r w:rsidRPr="00BA1E81">
              <w:rPr>
                <w:color w:val="000000" w:themeColor="text1"/>
                <w:sz w:val="22"/>
                <w:szCs w:val="22"/>
              </w:rPr>
              <w:t>DN1400</w:t>
            </w:r>
          </w:p>
        </w:tc>
        <w:tc>
          <w:tcPr>
            <w:tcW w:w="1010" w:type="dxa"/>
            <w:tcBorders>
              <w:top w:val="nil"/>
              <w:left w:val="nil"/>
              <w:bottom w:val="single" w:sz="4" w:space="0" w:color="auto"/>
              <w:right w:val="single" w:sz="4" w:space="0" w:color="auto"/>
            </w:tcBorders>
            <w:shd w:val="clear" w:color="auto" w:fill="auto"/>
            <w:noWrap/>
            <w:vAlign w:val="bottom"/>
            <w:hideMark/>
          </w:tcPr>
          <w:p w14:paraId="7F534DC4"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39DB4F57" w14:textId="77777777" w:rsidR="00043974" w:rsidRPr="00BA1E81" w:rsidRDefault="00043974" w:rsidP="00051224">
            <w:pPr>
              <w:jc w:val="center"/>
              <w:rPr>
                <w:color w:val="000000" w:themeColor="text1"/>
                <w:sz w:val="22"/>
                <w:szCs w:val="22"/>
              </w:rPr>
            </w:pPr>
            <w:r w:rsidRPr="00BA1E81">
              <w:rPr>
                <w:color w:val="000000" w:themeColor="text1"/>
                <w:sz w:val="22"/>
                <w:szCs w:val="22"/>
              </w:rPr>
              <w:t>980,4</w:t>
            </w:r>
          </w:p>
        </w:tc>
        <w:tc>
          <w:tcPr>
            <w:tcW w:w="1727" w:type="dxa"/>
            <w:tcBorders>
              <w:top w:val="nil"/>
              <w:left w:val="nil"/>
              <w:bottom w:val="single" w:sz="4" w:space="0" w:color="auto"/>
              <w:right w:val="single" w:sz="4" w:space="0" w:color="auto"/>
            </w:tcBorders>
            <w:shd w:val="clear" w:color="auto" w:fill="auto"/>
            <w:vAlign w:val="bottom"/>
            <w:hideMark/>
          </w:tcPr>
          <w:p w14:paraId="2D7F8F41"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11A77181" w14:textId="77777777" w:rsidR="00043974" w:rsidRPr="00BA1E81" w:rsidRDefault="00043974" w:rsidP="00042A6A">
            <w:pPr>
              <w:jc w:val="right"/>
              <w:rPr>
                <w:color w:val="000000" w:themeColor="text1"/>
                <w:sz w:val="22"/>
                <w:szCs w:val="22"/>
              </w:rPr>
            </w:pPr>
            <w:r w:rsidRPr="00BA1E81">
              <w:rPr>
                <w:color w:val="000000" w:themeColor="text1"/>
                <w:sz w:val="22"/>
                <w:szCs w:val="22"/>
              </w:rPr>
              <w:t>109 849,380</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A20E0"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№188.</w:t>
            </w:r>
          </w:p>
        </w:tc>
      </w:tr>
      <w:tr w:rsidR="00BA1E81" w:rsidRPr="00BA1E81" w14:paraId="6533B82D" w14:textId="77777777" w:rsidTr="008A14C0">
        <w:trPr>
          <w:trHeight w:val="219"/>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5F53C58" w14:textId="77777777" w:rsidR="00043974" w:rsidRPr="00BA1E81" w:rsidRDefault="00043974" w:rsidP="00051224">
            <w:pPr>
              <w:jc w:val="center"/>
              <w:rPr>
                <w:b/>
                <w:i/>
                <w:color w:val="000000" w:themeColor="text1"/>
                <w:sz w:val="22"/>
                <w:szCs w:val="22"/>
              </w:rPr>
            </w:pPr>
          </w:p>
        </w:tc>
        <w:tc>
          <w:tcPr>
            <w:tcW w:w="3700" w:type="dxa"/>
            <w:tcBorders>
              <w:top w:val="nil"/>
              <w:left w:val="nil"/>
              <w:bottom w:val="single" w:sz="4" w:space="0" w:color="auto"/>
              <w:right w:val="single" w:sz="4" w:space="0" w:color="auto"/>
            </w:tcBorders>
            <w:shd w:val="clear" w:color="auto" w:fill="auto"/>
            <w:vAlign w:val="bottom"/>
            <w:hideMark/>
          </w:tcPr>
          <w:p w14:paraId="3C18DD87" w14:textId="77777777" w:rsidR="00043974" w:rsidRPr="00BA1E81" w:rsidRDefault="00043974" w:rsidP="00051224">
            <w:pPr>
              <w:jc w:val="center"/>
              <w:rPr>
                <w:b/>
                <w:i/>
                <w:color w:val="000000" w:themeColor="text1"/>
                <w:sz w:val="22"/>
                <w:szCs w:val="22"/>
              </w:rPr>
            </w:pPr>
            <w:r w:rsidRPr="00BA1E81">
              <w:rPr>
                <w:b/>
                <w:i/>
                <w:color w:val="000000" w:themeColor="text1"/>
                <w:sz w:val="22"/>
                <w:szCs w:val="22"/>
              </w:rPr>
              <w:t>Подбассейн №8</w:t>
            </w:r>
          </w:p>
        </w:tc>
        <w:tc>
          <w:tcPr>
            <w:tcW w:w="900" w:type="dxa"/>
            <w:tcBorders>
              <w:top w:val="nil"/>
              <w:left w:val="nil"/>
              <w:bottom w:val="single" w:sz="4" w:space="0" w:color="auto"/>
              <w:right w:val="single" w:sz="4" w:space="0" w:color="auto"/>
            </w:tcBorders>
            <w:shd w:val="clear" w:color="auto" w:fill="auto"/>
            <w:noWrap/>
            <w:vAlign w:val="bottom"/>
            <w:hideMark/>
          </w:tcPr>
          <w:p w14:paraId="20F7618E" w14:textId="77777777" w:rsidR="00043974" w:rsidRPr="00BA1E81" w:rsidRDefault="00043974" w:rsidP="00051224">
            <w:pPr>
              <w:jc w:val="center"/>
              <w:rPr>
                <w:color w:val="000000" w:themeColor="text1"/>
                <w:sz w:val="22"/>
                <w:szCs w:val="22"/>
              </w:rPr>
            </w:pPr>
          </w:p>
        </w:tc>
        <w:tc>
          <w:tcPr>
            <w:tcW w:w="1487" w:type="dxa"/>
            <w:tcBorders>
              <w:top w:val="nil"/>
              <w:left w:val="nil"/>
              <w:bottom w:val="single" w:sz="4" w:space="0" w:color="auto"/>
              <w:right w:val="single" w:sz="4" w:space="0" w:color="auto"/>
            </w:tcBorders>
            <w:shd w:val="clear" w:color="auto" w:fill="auto"/>
            <w:noWrap/>
            <w:vAlign w:val="bottom"/>
            <w:hideMark/>
          </w:tcPr>
          <w:p w14:paraId="4D665270" w14:textId="77777777" w:rsidR="00043974" w:rsidRPr="00BA1E81" w:rsidRDefault="00043974" w:rsidP="00051224">
            <w:pPr>
              <w:jc w:val="center"/>
              <w:rPr>
                <w:color w:val="000000" w:themeColor="text1"/>
                <w:sz w:val="22"/>
                <w:szCs w:val="22"/>
              </w:rPr>
            </w:pPr>
          </w:p>
        </w:tc>
        <w:tc>
          <w:tcPr>
            <w:tcW w:w="1010" w:type="dxa"/>
            <w:tcBorders>
              <w:top w:val="nil"/>
              <w:left w:val="nil"/>
              <w:bottom w:val="single" w:sz="4" w:space="0" w:color="auto"/>
              <w:right w:val="single" w:sz="4" w:space="0" w:color="auto"/>
            </w:tcBorders>
            <w:shd w:val="clear" w:color="auto" w:fill="auto"/>
            <w:noWrap/>
            <w:vAlign w:val="bottom"/>
            <w:hideMark/>
          </w:tcPr>
          <w:p w14:paraId="697561F6" w14:textId="77777777" w:rsidR="00043974" w:rsidRPr="00BA1E81" w:rsidRDefault="00043974" w:rsidP="00051224">
            <w:pPr>
              <w:jc w:val="center"/>
              <w:rPr>
                <w:color w:val="000000" w:themeColor="text1"/>
                <w:sz w:val="22"/>
                <w:szCs w:val="22"/>
              </w:rPr>
            </w:pPr>
          </w:p>
        </w:tc>
        <w:tc>
          <w:tcPr>
            <w:tcW w:w="1661" w:type="dxa"/>
            <w:tcBorders>
              <w:top w:val="nil"/>
              <w:left w:val="nil"/>
              <w:bottom w:val="single" w:sz="4" w:space="0" w:color="auto"/>
              <w:right w:val="single" w:sz="4" w:space="0" w:color="auto"/>
            </w:tcBorders>
            <w:shd w:val="clear" w:color="auto" w:fill="auto"/>
            <w:noWrap/>
            <w:vAlign w:val="bottom"/>
            <w:hideMark/>
          </w:tcPr>
          <w:p w14:paraId="573BFAF3" w14:textId="77777777" w:rsidR="00043974" w:rsidRPr="00BA1E81" w:rsidRDefault="00043974" w:rsidP="00051224">
            <w:pPr>
              <w:jc w:val="center"/>
              <w:rPr>
                <w:color w:val="000000" w:themeColor="text1"/>
                <w:sz w:val="22"/>
                <w:szCs w:val="22"/>
              </w:rPr>
            </w:pPr>
          </w:p>
        </w:tc>
        <w:tc>
          <w:tcPr>
            <w:tcW w:w="1727" w:type="dxa"/>
            <w:tcBorders>
              <w:top w:val="nil"/>
              <w:left w:val="nil"/>
              <w:bottom w:val="single" w:sz="4" w:space="0" w:color="auto"/>
              <w:right w:val="single" w:sz="4" w:space="0" w:color="auto"/>
            </w:tcBorders>
            <w:shd w:val="clear" w:color="auto" w:fill="auto"/>
            <w:noWrap/>
            <w:vAlign w:val="bottom"/>
            <w:hideMark/>
          </w:tcPr>
          <w:p w14:paraId="33171B4A" w14:textId="77777777" w:rsidR="00043974" w:rsidRPr="00BA1E81" w:rsidRDefault="00043974" w:rsidP="00051224">
            <w:pPr>
              <w:jc w:val="center"/>
              <w:rPr>
                <w:color w:val="000000" w:themeColor="text1"/>
                <w:sz w:val="22"/>
                <w:szCs w:val="22"/>
              </w:rPr>
            </w:pP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187EA5A6" w14:textId="77777777" w:rsidR="00043974" w:rsidRPr="00BA1E81" w:rsidRDefault="00043974" w:rsidP="00042A6A">
            <w:pPr>
              <w:jc w:val="right"/>
              <w:rPr>
                <w:color w:val="000000" w:themeColor="text1"/>
                <w:sz w:val="22"/>
                <w:szCs w:val="22"/>
              </w:rPr>
            </w:pP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4DA59AE2" w14:textId="77777777" w:rsidR="00043974" w:rsidRPr="00BA1E81" w:rsidRDefault="00043974" w:rsidP="00051224">
            <w:pPr>
              <w:jc w:val="center"/>
              <w:rPr>
                <w:color w:val="000000" w:themeColor="text1"/>
                <w:sz w:val="22"/>
                <w:szCs w:val="22"/>
              </w:rPr>
            </w:pPr>
          </w:p>
        </w:tc>
      </w:tr>
      <w:tr w:rsidR="00BA1E81" w:rsidRPr="00BA1E81" w14:paraId="77BE13C1" w14:textId="77777777" w:rsidTr="00071414">
        <w:trPr>
          <w:trHeight w:val="110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C2D7BA7" w14:textId="77777777" w:rsidR="00043974" w:rsidRPr="00BA1E81" w:rsidRDefault="00043974" w:rsidP="00051224">
            <w:pPr>
              <w:jc w:val="center"/>
              <w:rPr>
                <w:color w:val="000000" w:themeColor="text1"/>
                <w:sz w:val="22"/>
                <w:szCs w:val="22"/>
              </w:rPr>
            </w:pPr>
            <w:r w:rsidRPr="00BA1E81">
              <w:rPr>
                <w:color w:val="000000" w:themeColor="text1"/>
                <w:sz w:val="22"/>
                <w:szCs w:val="22"/>
              </w:rPr>
              <w:t>1.95</w:t>
            </w:r>
          </w:p>
        </w:tc>
        <w:tc>
          <w:tcPr>
            <w:tcW w:w="3700" w:type="dxa"/>
            <w:tcBorders>
              <w:top w:val="nil"/>
              <w:left w:val="nil"/>
              <w:bottom w:val="single" w:sz="4" w:space="0" w:color="auto"/>
              <w:right w:val="single" w:sz="4" w:space="0" w:color="auto"/>
            </w:tcBorders>
            <w:shd w:val="clear" w:color="auto" w:fill="auto"/>
            <w:vAlign w:val="bottom"/>
            <w:hideMark/>
          </w:tcPr>
          <w:p w14:paraId="47ED7F53"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DN1200мм вдоль ул.Промышленная от д.33 до перекрестка с ул.Производственная (СПР)</w:t>
            </w:r>
          </w:p>
        </w:tc>
        <w:tc>
          <w:tcPr>
            <w:tcW w:w="900" w:type="dxa"/>
            <w:tcBorders>
              <w:top w:val="nil"/>
              <w:left w:val="nil"/>
              <w:bottom w:val="single" w:sz="4" w:space="0" w:color="auto"/>
              <w:right w:val="single" w:sz="4" w:space="0" w:color="auto"/>
            </w:tcBorders>
            <w:shd w:val="clear" w:color="auto" w:fill="auto"/>
            <w:noWrap/>
            <w:vAlign w:val="bottom"/>
            <w:hideMark/>
          </w:tcPr>
          <w:p w14:paraId="7D3A5BD4"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42E1DB90" w14:textId="77777777" w:rsidR="00043974" w:rsidRPr="00BA1E81" w:rsidRDefault="00043974" w:rsidP="00051224">
            <w:pPr>
              <w:jc w:val="center"/>
              <w:rPr>
                <w:color w:val="000000" w:themeColor="text1"/>
                <w:sz w:val="22"/>
                <w:szCs w:val="22"/>
              </w:rPr>
            </w:pPr>
            <w:r w:rsidRPr="00BA1E81">
              <w:rPr>
                <w:color w:val="000000" w:themeColor="text1"/>
                <w:sz w:val="22"/>
                <w:szCs w:val="22"/>
              </w:rPr>
              <w:t>DN1200</w:t>
            </w:r>
          </w:p>
        </w:tc>
        <w:tc>
          <w:tcPr>
            <w:tcW w:w="1010" w:type="dxa"/>
            <w:tcBorders>
              <w:top w:val="nil"/>
              <w:left w:val="nil"/>
              <w:bottom w:val="single" w:sz="4" w:space="0" w:color="auto"/>
              <w:right w:val="single" w:sz="4" w:space="0" w:color="auto"/>
            </w:tcBorders>
            <w:shd w:val="clear" w:color="auto" w:fill="auto"/>
            <w:noWrap/>
            <w:vAlign w:val="bottom"/>
            <w:hideMark/>
          </w:tcPr>
          <w:p w14:paraId="6DB0ED6A"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3790EE00" w14:textId="77777777" w:rsidR="00043974" w:rsidRPr="00BA1E81" w:rsidRDefault="00043974" w:rsidP="00051224">
            <w:pPr>
              <w:jc w:val="center"/>
              <w:rPr>
                <w:color w:val="000000" w:themeColor="text1"/>
                <w:sz w:val="22"/>
                <w:szCs w:val="22"/>
              </w:rPr>
            </w:pPr>
            <w:r w:rsidRPr="00BA1E81">
              <w:rPr>
                <w:color w:val="000000" w:themeColor="text1"/>
                <w:sz w:val="22"/>
                <w:szCs w:val="22"/>
              </w:rPr>
              <w:t>712,2</w:t>
            </w:r>
          </w:p>
        </w:tc>
        <w:tc>
          <w:tcPr>
            <w:tcW w:w="1727" w:type="dxa"/>
            <w:tcBorders>
              <w:top w:val="nil"/>
              <w:left w:val="nil"/>
              <w:bottom w:val="single" w:sz="4" w:space="0" w:color="auto"/>
              <w:right w:val="single" w:sz="4" w:space="0" w:color="auto"/>
            </w:tcBorders>
            <w:shd w:val="clear" w:color="auto" w:fill="auto"/>
            <w:noWrap/>
            <w:vAlign w:val="bottom"/>
            <w:hideMark/>
          </w:tcPr>
          <w:p w14:paraId="4E073E75"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06F3DAC9" w14:textId="77777777" w:rsidR="00043974" w:rsidRPr="00BA1E81" w:rsidRDefault="00043974" w:rsidP="00042A6A">
            <w:pPr>
              <w:jc w:val="right"/>
              <w:rPr>
                <w:color w:val="000000" w:themeColor="text1"/>
                <w:sz w:val="22"/>
                <w:szCs w:val="22"/>
              </w:rPr>
            </w:pPr>
            <w:r w:rsidRPr="00BA1E81">
              <w:rPr>
                <w:color w:val="000000" w:themeColor="text1"/>
                <w:sz w:val="22"/>
                <w:szCs w:val="22"/>
              </w:rPr>
              <w:t>56 543,483</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541D010C"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№88.</w:t>
            </w:r>
          </w:p>
        </w:tc>
      </w:tr>
      <w:tr w:rsidR="00BA1E81" w:rsidRPr="00BA1E81" w14:paraId="69FB02D0" w14:textId="77777777" w:rsidTr="00071414">
        <w:trPr>
          <w:trHeight w:val="1103"/>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208D09E" w14:textId="77777777" w:rsidR="00043974" w:rsidRPr="00BA1E81" w:rsidRDefault="00043974" w:rsidP="00051224">
            <w:pPr>
              <w:jc w:val="center"/>
              <w:rPr>
                <w:color w:val="000000" w:themeColor="text1"/>
                <w:sz w:val="22"/>
                <w:szCs w:val="22"/>
              </w:rPr>
            </w:pPr>
            <w:r w:rsidRPr="00BA1E81">
              <w:rPr>
                <w:color w:val="000000" w:themeColor="text1"/>
                <w:sz w:val="22"/>
                <w:szCs w:val="22"/>
              </w:rPr>
              <w:t>1.96</w:t>
            </w:r>
          </w:p>
        </w:tc>
        <w:tc>
          <w:tcPr>
            <w:tcW w:w="3700" w:type="dxa"/>
            <w:tcBorders>
              <w:top w:val="nil"/>
              <w:left w:val="nil"/>
              <w:bottom w:val="single" w:sz="4" w:space="0" w:color="auto"/>
              <w:right w:val="single" w:sz="4" w:space="0" w:color="auto"/>
            </w:tcBorders>
            <w:shd w:val="clear" w:color="auto" w:fill="auto"/>
            <w:vAlign w:val="bottom"/>
            <w:hideMark/>
          </w:tcPr>
          <w:p w14:paraId="373820D4"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DN2000мм вдоль ул.Производственная от ул.Промышленная до ул.Индустриальная (СПР)</w:t>
            </w:r>
          </w:p>
        </w:tc>
        <w:tc>
          <w:tcPr>
            <w:tcW w:w="900" w:type="dxa"/>
            <w:tcBorders>
              <w:top w:val="nil"/>
              <w:left w:val="nil"/>
              <w:bottom w:val="single" w:sz="4" w:space="0" w:color="auto"/>
              <w:right w:val="single" w:sz="4" w:space="0" w:color="auto"/>
            </w:tcBorders>
            <w:shd w:val="clear" w:color="auto" w:fill="auto"/>
            <w:noWrap/>
            <w:vAlign w:val="bottom"/>
            <w:hideMark/>
          </w:tcPr>
          <w:p w14:paraId="7F504046"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44BEC6C6" w14:textId="77777777" w:rsidR="00043974" w:rsidRPr="00BA1E81" w:rsidRDefault="00043974" w:rsidP="00051224">
            <w:pPr>
              <w:jc w:val="center"/>
              <w:rPr>
                <w:color w:val="000000" w:themeColor="text1"/>
                <w:sz w:val="22"/>
                <w:szCs w:val="22"/>
              </w:rPr>
            </w:pPr>
            <w:r w:rsidRPr="00BA1E81">
              <w:rPr>
                <w:color w:val="000000" w:themeColor="text1"/>
                <w:sz w:val="22"/>
                <w:szCs w:val="22"/>
              </w:rPr>
              <w:t>DN2000</w:t>
            </w:r>
          </w:p>
        </w:tc>
        <w:tc>
          <w:tcPr>
            <w:tcW w:w="1010" w:type="dxa"/>
            <w:tcBorders>
              <w:top w:val="nil"/>
              <w:left w:val="nil"/>
              <w:bottom w:val="single" w:sz="4" w:space="0" w:color="auto"/>
              <w:right w:val="single" w:sz="4" w:space="0" w:color="auto"/>
            </w:tcBorders>
            <w:shd w:val="clear" w:color="auto" w:fill="auto"/>
            <w:noWrap/>
            <w:vAlign w:val="bottom"/>
            <w:hideMark/>
          </w:tcPr>
          <w:p w14:paraId="65DC71D2"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5507619A" w14:textId="77777777" w:rsidR="00043974" w:rsidRPr="00BA1E81" w:rsidRDefault="00043974" w:rsidP="00051224">
            <w:pPr>
              <w:jc w:val="center"/>
              <w:rPr>
                <w:color w:val="000000" w:themeColor="text1"/>
                <w:sz w:val="22"/>
                <w:szCs w:val="22"/>
              </w:rPr>
            </w:pPr>
            <w:r w:rsidRPr="00BA1E81">
              <w:rPr>
                <w:color w:val="000000" w:themeColor="text1"/>
                <w:sz w:val="22"/>
                <w:szCs w:val="22"/>
              </w:rPr>
              <w:t>466,4</w:t>
            </w:r>
          </w:p>
        </w:tc>
        <w:tc>
          <w:tcPr>
            <w:tcW w:w="1727" w:type="dxa"/>
            <w:tcBorders>
              <w:top w:val="nil"/>
              <w:left w:val="nil"/>
              <w:bottom w:val="single" w:sz="4" w:space="0" w:color="auto"/>
              <w:right w:val="single" w:sz="4" w:space="0" w:color="auto"/>
            </w:tcBorders>
            <w:shd w:val="clear" w:color="auto" w:fill="auto"/>
            <w:noWrap/>
            <w:vAlign w:val="bottom"/>
            <w:hideMark/>
          </w:tcPr>
          <w:p w14:paraId="17382265"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5F8C412D" w14:textId="77777777" w:rsidR="00043974" w:rsidRPr="00BA1E81" w:rsidRDefault="00043974" w:rsidP="00042A6A">
            <w:pPr>
              <w:jc w:val="right"/>
              <w:rPr>
                <w:color w:val="000000" w:themeColor="text1"/>
                <w:sz w:val="22"/>
                <w:szCs w:val="22"/>
              </w:rPr>
            </w:pPr>
            <w:r w:rsidRPr="00BA1E81">
              <w:rPr>
                <w:color w:val="000000" w:themeColor="text1"/>
                <w:sz w:val="22"/>
                <w:szCs w:val="22"/>
              </w:rPr>
              <w:t>116 355,920</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22AD35F0"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№89.</w:t>
            </w:r>
          </w:p>
        </w:tc>
      </w:tr>
      <w:tr w:rsidR="00BA1E81" w:rsidRPr="00BA1E81" w14:paraId="4CC360DE" w14:textId="77777777" w:rsidTr="00071414">
        <w:trPr>
          <w:trHeight w:val="811"/>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DA7E277" w14:textId="77777777" w:rsidR="00043974" w:rsidRPr="00BA1E81" w:rsidRDefault="00043974" w:rsidP="00051224">
            <w:pPr>
              <w:jc w:val="center"/>
              <w:rPr>
                <w:color w:val="000000" w:themeColor="text1"/>
                <w:sz w:val="22"/>
                <w:szCs w:val="22"/>
              </w:rPr>
            </w:pPr>
            <w:r w:rsidRPr="00BA1E81">
              <w:rPr>
                <w:color w:val="000000" w:themeColor="text1"/>
                <w:sz w:val="22"/>
                <w:szCs w:val="22"/>
              </w:rPr>
              <w:t>1.97</w:t>
            </w:r>
          </w:p>
        </w:tc>
        <w:tc>
          <w:tcPr>
            <w:tcW w:w="3700" w:type="dxa"/>
            <w:tcBorders>
              <w:top w:val="nil"/>
              <w:left w:val="nil"/>
              <w:bottom w:val="single" w:sz="4" w:space="0" w:color="auto"/>
              <w:right w:val="single" w:sz="4" w:space="0" w:color="auto"/>
            </w:tcBorders>
            <w:shd w:val="clear" w:color="auto" w:fill="auto"/>
            <w:vAlign w:val="bottom"/>
            <w:hideMark/>
          </w:tcPr>
          <w:p w14:paraId="0CA7E792"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DN800мм вдоль ул.Индустриальная от д.47/1 до перекрестка с ул.Островского (СПР)</w:t>
            </w:r>
          </w:p>
        </w:tc>
        <w:tc>
          <w:tcPr>
            <w:tcW w:w="900" w:type="dxa"/>
            <w:tcBorders>
              <w:top w:val="nil"/>
              <w:left w:val="nil"/>
              <w:bottom w:val="single" w:sz="4" w:space="0" w:color="auto"/>
              <w:right w:val="single" w:sz="4" w:space="0" w:color="auto"/>
            </w:tcBorders>
            <w:shd w:val="clear" w:color="auto" w:fill="auto"/>
            <w:noWrap/>
            <w:vAlign w:val="bottom"/>
            <w:hideMark/>
          </w:tcPr>
          <w:p w14:paraId="206B7494"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55640F81" w14:textId="77777777" w:rsidR="00043974" w:rsidRPr="00BA1E81" w:rsidRDefault="00043974" w:rsidP="00051224">
            <w:pPr>
              <w:jc w:val="center"/>
              <w:rPr>
                <w:color w:val="000000" w:themeColor="text1"/>
                <w:sz w:val="22"/>
                <w:szCs w:val="22"/>
              </w:rPr>
            </w:pPr>
            <w:r w:rsidRPr="00BA1E81">
              <w:rPr>
                <w:color w:val="000000" w:themeColor="text1"/>
                <w:sz w:val="22"/>
                <w:szCs w:val="22"/>
              </w:rPr>
              <w:t>DN800</w:t>
            </w:r>
          </w:p>
        </w:tc>
        <w:tc>
          <w:tcPr>
            <w:tcW w:w="1010" w:type="dxa"/>
            <w:tcBorders>
              <w:top w:val="nil"/>
              <w:left w:val="nil"/>
              <w:bottom w:val="single" w:sz="4" w:space="0" w:color="auto"/>
              <w:right w:val="single" w:sz="4" w:space="0" w:color="auto"/>
            </w:tcBorders>
            <w:shd w:val="clear" w:color="auto" w:fill="auto"/>
            <w:noWrap/>
            <w:vAlign w:val="bottom"/>
            <w:hideMark/>
          </w:tcPr>
          <w:p w14:paraId="7AB3BB79"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5C2C1B93" w14:textId="77777777" w:rsidR="00043974" w:rsidRPr="00BA1E81" w:rsidRDefault="00043974" w:rsidP="00051224">
            <w:pPr>
              <w:jc w:val="center"/>
              <w:rPr>
                <w:color w:val="000000" w:themeColor="text1"/>
                <w:sz w:val="22"/>
                <w:szCs w:val="22"/>
              </w:rPr>
            </w:pPr>
            <w:r w:rsidRPr="00BA1E81">
              <w:rPr>
                <w:color w:val="000000" w:themeColor="text1"/>
                <w:sz w:val="22"/>
                <w:szCs w:val="22"/>
              </w:rPr>
              <w:t>1779,7</w:t>
            </w:r>
          </w:p>
        </w:tc>
        <w:tc>
          <w:tcPr>
            <w:tcW w:w="1727" w:type="dxa"/>
            <w:tcBorders>
              <w:top w:val="nil"/>
              <w:left w:val="nil"/>
              <w:bottom w:val="single" w:sz="4" w:space="0" w:color="auto"/>
              <w:right w:val="single" w:sz="4" w:space="0" w:color="auto"/>
            </w:tcBorders>
            <w:shd w:val="clear" w:color="auto" w:fill="auto"/>
            <w:noWrap/>
            <w:vAlign w:val="bottom"/>
            <w:hideMark/>
          </w:tcPr>
          <w:p w14:paraId="232AB1BE"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37F1899C" w14:textId="77777777" w:rsidR="00043974" w:rsidRPr="00BA1E81" w:rsidRDefault="00043974" w:rsidP="00042A6A">
            <w:pPr>
              <w:jc w:val="right"/>
              <w:rPr>
                <w:color w:val="000000" w:themeColor="text1"/>
                <w:sz w:val="22"/>
                <w:szCs w:val="22"/>
              </w:rPr>
            </w:pPr>
            <w:r w:rsidRPr="00BA1E81">
              <w:rPr>
                <w:color w:val="000000" w:themeColor="text1"/>
                <w:sz w:val="22"/>
                <w:szCs w:val="22"/>
              </w:rPr>
              <w:t>77 733,733</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4838F95E"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№90.</w:t>
            </w:r>
          </w:p>
        </w:tc>
      </w:tr>
      <w:tr w:rsidR="00BA1E81" w:rsidRPr="00BA1E81" w14:paraId="4807D845" w14:textId="77777777" w:rsidTr="00071414">
        <w:trPr>
          <w:trHeight w:val="1193"/>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E67F6B1" w14:textId="77777777" w:rsidR="00043974" w:rsidRPr="00BA1E81" w:rsidRDefault="00043974" w:rsidP="00051224">
            <w:pPr>
              <w:jc w:val="center"/>
              <w:rPr>
                <w:color w:val="000000" w:themeColor="text1"/>
                <w:sz w:val="22"/>
                <w:szCs w:val="22"/>
              </w:rPr>
            </w:pPr>
            <w:r w:rsidRPr="00BA1E81">
              <w:rPr>
                <w:color w:val="000000" w:themeColor="text1"/>
                <w:sz w:val="22"/>
                <w:szCs w:val="22"/>
              </w:rPr>
              <w:t>1.98</w:t>
            </w:r>
          </w:p>
        </w:tc>
        <w:tc>
          <w:tcPr>
            <w:tcW w:w="3700" w:type="dxa"/>
            <w:tcBorders>
              <w:top w:val="nil"/>
              <w:left w:val="nil"/>
              <w:bottom w:val="single" w:sz="4" w:space="0" w:color="auto"/>
              <w:right w:val="single" w:sz="4" w:space="0" w:color="auto"/>
            </w:tcBorders>
            <w:shd w:val="clear" w:color="auto" w:fill="auto"/>
            <w:vAlign w:val="bottom"/>
            <w:hideMark/>
          </w:tcPr>
          <w:p w14:paraId="756FE087"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DN2000мм вдоль ул.Производственная от ул.Индустриальная до перекрестка ул.Монтажная и Андреевский заезд (СПР)</w:t>
            </w:r>
          </w:p>
        </w:tc>
        <w:tc>
          <w:tcPr>
            <w:tcW w:w="900" w:type="dxa"/>
            <w:tcBorders>
              <w:top w:val="nil"/>
              <w:left w:val="nil"/>
              <w:bottom w:val="single" w:sz="4" w:space="0" w:color="auto"/>
              <w:right w:val="single" w:sz="4" w:space="0" w:color="auto"/>
            </w:tcBorders>
            <w:shd w:val="clear" w:color="auto" w:fill="auto"/>
            <w:noWrap/>
            <w:vAlign w:val="bottom"/>
            <w:hideMark/>
          </w:tcPr>
          <w:p w14:paraId="6005A18A"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531306C5" w14:textId="77777777" w:rsidR="00043974" w:rsidRPr="00BA1E81" w:rsidRDefault="00043974" w:rsidP="00051224">
            <w:pPr>
              <w:jc w:val="center"/>
              <w:rPr>
                <w:color w:val="000000" w:themeColor="text1"/>
                <w:sz w:val="22"/>
                <w:szCs w:val="22"/>
              </w:rPr>
            </w:pPr>
            <w:r w:rsidRPr="00BA1E81">
              <w:rPr>
                <w:color w:val="000000" w:themeColor="text1"/>
                <w:sz w:val="22"/>
                <w:szCs w:val="22"/>
              </w:rPr>
              <w:t>DN2000</w:t>
            </w:r>
          </w:p>
        </w:tc>
        <w:tc>
          <w:tcPr>
            <w:tcW w:w="1010" w:type="dxa"/>
            <w:tcBorders>
              <w:top w:val="nil"/>
              <w:left w:val="nil"/>
              <w:bottom w:val="single" w:sz="4" w:space="0" w:color="auto"/>
              <w:right w:val="single" w:sz="4" w:space="0" w:color="auto"/>
            </w:tcBorders>
            <w:shd w:val="clear" w:color="auto" w:fill="auto"/>
            <w:noWrap/>
            <w:vAlign w:val="bottom"/>
            <w:hideMark/>
          </w:tcPr>
          <w:p w14:paraId="1BF79307"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03D036C2" w14:textId="77777777" w:rsidR="00043974" w:rsidRPr="00BA1E81" w:rsidRDefault="00043974" w:rsidP="00051224">
            <w:pPr>
              <w:jc w:val="center"/>
              <w:rPr>
                <w:color w:val="000000" w:themeColor="text1"/>
                <w:sz w:val="22"/>
                <w:szCs w:val="22"/>
              </w:rPr>
            </w:pPr>
            <w:r w:rsidRPr="00BA1E81">
              <w:rPr>
                <w:color w:val="000000" w:themeColor="text1"/>
                <w:sz w:val="22"/>
                <w:szCs w:val="22"/>
              </w:rPr>
              <w:t>445</w:t>
            </w:r>
          </w:p>
        </w:tc>
        <w:tc>
          <w:tcPr>
            <w:tcW w:w="1727" w:type="dxa"/>
            <w:tcBorders>
              <w:top w:val="nil"/>
              <w:left w:val="nil"/>
              <w:bottom w:val="single" w:sz="4" w:space="0" w:color="auto"/>
              <w:right w:val="single" w:sz="4" w:space="0" w:color="auto"/>
            </w:tcBorders>
            <w:shd w:val="clear" w:color="auto" w:fill="auto"/>
            <w:noWrap/>
            <w:vAlign w:val="bottom"/>
            <w:hideMark/>
          </w:tcPr>
          <w:p w14:paraId="65D16154"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2C8FBDD7" w14:textId="77777777" w:rsidR="00043974" w:rsidRPr="00BA1E81" w:rsidRDefault="00043974" w:rsidP="00042A6A">
            <w:pPr>
              <w:jc w:val="right"/>
              <w:rPr>
                <w:color w:val="000000" w:themeColor="text1"/>
                <w:sz w:val="22"/>
                <w:szCs w:val="22"/>
              </w:rPr>
            </w:pPr>
            <w:r w:rsidRPr="00BA1E81">
              <w:rPr>
                <w:color w:val="000000" w:themeColor="text1"/>
                <w:sz w:val="22"/>
                <w:szCs w:val="22"/>
              </w:rPr>
              <w:t>111 017,120</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2B148"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№91.</w:t>
            </w:r>
          </w:p>
        </w:tc>
      </w:tr>
      <w:tr w:rsidR="00BA1E81" w:rsidRPr="00BA1E81" w14:paraId="03348B5E" w14:textId="77777777" w:rsidTr="00071414">
        <w:trPr>
          <w:trHeight w:val="818"/>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000A2FC" w14:textId="77777777" w:rsidR="00043974" w:rsidRPr="00BA1E81" w:rsidRDefault="00043974" w:rsidP="00051224">
            <w:pPr>
              <w:jc w:val="center"/>
              <w:rPr>
                <w:color w:val="000000" w:themeColor="text1"/>
                <w:sz w:val="22"/>
                <w:szCs w:val="22"/>
              </w:rPr>
            </w:pPr>
            <w:r w:rsidRPr="00BA1E81">
              <w:rPr>
                <w:color w:val="000000" w:themeColor="text1"/>
                <w:sz w:val="22"/>
                <w:szCs w:val="22"/>
              </w:rPr>
              <w:t>1.99</w:t>
            </w:r>
          </w:p>
        </w:tc>
        <w:tc>
          <w:tcPr>
            <w:tcW w:w="3700" w:type="dxa"/>
            <w:tcBorders>
              <w:top w:val="nil"/>
              <w:left w:val="nil"/>
              <w:bottom w:val="single" w:sz="4" w:space="0" w:color="auto"/>
              <w:right w:val="single" w:sz="4" w:space="0" w:color="auto"/>
            </w:tcBorders>
            <w:shd w:val="clear" w:color="auto" w:fill="auto"/>
            <w:vAlign w:val="bottom"/>
            <w:hideMark/>
          </w:tcPr>
          <w:p w14:paraId="6379882B"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DN800мм вдоль ул.Монтажная от д.5 до перекрестка с ул.Островского (СПР)</w:t>
            </w:r>
          </w:p>
        </w:tc>
        <w:tc>
          <w:tcPr>
            <w:tcW w:w="900" w:type="dxa"/>
            <w:tcBorders>
              <w:top w:val="nil"/>
              <w:left w:val="nil"/>
              <w:bottom w:val="single" w:sz="4" w:space="0" w:color="auto"/>
              <w:right w:val="single" w:sz="4" w:space="0" w:color="auto"/>
            </w:tcBorders>
            <w:shd w:val="clear" w:color="auto" w:fill="auto"/>
            <w:noWrap/>
            <w:vAlign w:val="bottom"/>
            <w:hideMark/>
          </w:tcPr>
          <w:p w14:paraId="4869C5BE"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1CD3E7FC" w14:textId="77777777" w:rsidR="00043974" w:rsidRPr="00BA1E81" w:rsidRDefault="00043974" w:rsidP="00051224">
            <w:pPr>
              <w:jc w:val="center"/>
              <w:rPr>
                <w:color w:val="000000" w:themeColor="text1"/>
                <w:sz w:val="22"/>
                <w:szCs w:val="22"/>
              </w:rPr>
            </w:pPr>
            <w:r w:rsidRPr="00BA1E81">
              <w:rPr>
                <w:color w:val="000000" w:themeColor="text1"/>
                <w:sz w:val="22"/>
                <w:szCs w:val="22"/>
              </w:rPr>
              <w:t>DN800</w:t>
            </w:r>
          </w:p>
        </w:tc>
        <w:tc>
          <w:tcPr>
            <w:tcW w:w="1010" w:type="dxa"/>
            <w:tcBorders>
              <w:top w:val="nil"/>
              <w:left w:val="nil"/>
              <w:bottom w:val="single" w:sz="4" w:space="0" w:color="auto"/>
              <w:right w:val="single" w:sz="4" w:space="0" w:color="auto"/>
            </w:tcBorders>
            <w:shd w:val="clear" w:color="auto" w:fill="auto"/>
            <w:noWrap/>
            <w:vAlign w:val="bottom"/>
            <w:hideMark/>
          </w:tcPr>
          <w:p w14:paraId="08777FD9"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6B705E61" w14:textId="77777777" w:rsidR="00043974" w:rsidRPr="00BA1E81" w:rsidRDefault="00043974" w:rsidP="00051224">
            <w:pPr>
              <w:jc w:val="center"/>
              <w:rPr>
                <w:color w:val="000000" w:themeColor="text1"/>
                <w:sz w:val="22"/>
                <w:szCs w:val="22"/>
              </w:rPr>
            </w:pPr>
            <w:r w:rsidRPr="00BA1E81">
              <w:rPr>
                <w:color w:val="000000" w:themeColor="text1"/>
                <w:sz w:val="22"/>
                <w:szCs w:val="22"/>
              </w:rPr>
              <w:t>1463,8</w:t>
            </w:r>
          </w:p>
        </w:tc>
        <w:tc>
          <w:tcPr>
            <w:tcW w:w="1727" w:type="dxa"/>
            <w:tcBorders>
              <w:top w:val="nil"/>
              <w:left w:val="nil"/>
              <w:bottom w:val="single" w:sz="4" w:space="0" w:color="auto"/>
              <w:right w:val="single" w:sz="4" w:space="0" w:color="auto"/>
            </w:tcBorders>
            <w:shd w:val="clear" w:color="auto" w:fill="auto"/>
            <w:noWrap/>
            <w:vAlign w:val="bottom"/>
            <w:hideMark/>
          </w:tcPr>
          <w:p w14:paraId="50E19211"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78AD867D" w14:textId="77777777" w:rsidR="00043974" w:rsidRPr="00BA1E81" w:rsidRDefault="00043974" w:rsidP="00042A6A">
            <w:pPr>
              <w:jc w:val="right"/>
              <w:rPr>
                <w:color w:val="000000" w:themeColor="text1"/>
                <w:sz w:val="22"/>
                <w:szCs w:val="22"/>
              </w:rPr>
            </w:pPr>
            <w:r w:rsidRPr="00BA1E81">
              <w:rPr>
                <w:color w:val="000000" w:themeColor="text1"/>
                <w:sz w:val="22"/>
                <w:szCs w:val="22"/>
              </w:rPr>
              <w:t>63 935,854</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D7454"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№92.</w:t>
            </w:r>
          </w:p>
        </w:tc>
      </w:tr>
      <w:tr w:rsidR="00BA1E81" w:rsidRPr="00BA1E81" w14:paraId="0E8A98C5" w14:textId="77777777" w:rsidTr="00071414">
        <w:trPr>
          <w:trHeight w:val="776"/>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1D34841" w14:textId="77777777" w:rsidR="00043974" w:rsidRPr="00BA1E81" w:rsidRDefault="00043974" w:rsidP="00051224">
            <w:pPr>
              <w:jc w:val="center"/>
              <w:rPr>
                <w:color w:val="000000" w:themeColor="text1"/>
                <w:sz w:val="22"/>
                <w:szCs w:val="22"/>
              </w:rPr>
            </w:pPr>
            <w:r w:rsidRPr="00BA1E81">
              <w:rPr>
                <w:color w:val="000000" w:themeColor="text1"/>
                <w:sz w:val="22"/>
                <w:szCs w:val="22"/>
              </w:rPr>
              <w:t>1.100</w:t>
            </w:r>
          </w:p>
        </w:tc>
        <w:tc>
          <w:tcPr>
            <w:tcW w:w="3700" w:type="dxa"/>
            <w:tcBorders>
              <w:top w:val="nil"/>
              <w:left w:val="nil"/>
              <w:bottom w:val="single" w:sz="4" w:space="0" w:color="auto"/>
              <w:right w:val="single" w:sz="4" w:space="0" w:color="auto"/>
            </w:tcBorders>
            <w:shd w:val="clear" w:color="auto" w:fill="auto"/>
            <w:vAlign w:val="bottom"/>
            <w:hideMark/>
          </w:tcPr>
          <w:p w14:paraId="71879471"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DN2000мм вдоль ул.Производственная от  перекрест</w:t>
            </w:r>
            <w:r w:rsidRPr="00BA1E81">
              <w:rPr>
                <w:color w:val="000000" w:themeColor="text1"/>
                <w:sz w:val="22"/>
                <w:szCs w:val="22"/>
              </w:rPr>
              <w:lastRenderedPageBreak/>
              <w:t>ка ул.Монтажная и Андреевский заезд до ул.Технологическая (СПР)</w:t>
            </w:r>
          </w:p>
        </w:tc>
        <w:tc>
          <w:tcPr>
            <w:tcW w:w="900" w:type="dxa"/>
            <w:tcBorders>
              <w:top w:val="nil"/>
              <w:left w:val="nil"/>
              <w:bottom w:val="single" w:sz="4" w:space="0" w:color="auto"/>
              <w:right w:val="single" w:sz="4" w:space="0" w:color="auto"/>
            </w:tcBorders>
            <w:shd w:val="clear" w:color="auto" w:fill="auto"/>
            <w:noWrap/>
            <w:vAlign w:val="bottom"/>
            <w:hideMark/>
          </w:tcPr>
          <w:p w14:paraId="7956B80C" w14:textId="77777777" w:rsidR="00043974" w:rsidRPr="00BA1E81" w:rsidRDefault="00043974" w:rsidP="00051224">
            <w:pPr>
              <w:jc w:val="center"/>
              <w:rPr>
                <w:color w:val="000000" w:themeColor="text1"/>
                <w:sz w:val="22"/>
                <w:szCs w:val="22"/>
              </w:rPr>
            </w:pPr>
            <w:r w:rsidRPr="00BA1E81">
              <w:rPr>
                <w:color w:val="000000" w:themeColor="text1"/>
                <w:sz w:val="22"/>
                <w:szCs w:val="22"/>
              </w:rPr>
              <w:lastRenderedPageBreak/>
              <w:t>мм</w:t>
            </w:r>
          </w:p>
        </w:tc>
        <w:tc>
          <w:tcPr>
            <w:tcW w:w="1487" w:type="dxa"/>
            <w:tcBorders>
              <w:top w:val="nil"/>
              <w:left w:val="nil"/>
              <w:bottom w:val="single" w:sz="4" w:space="0" w:color="auto"/>
              <w:right w:val="single" w:sz="4" w:space="0" w:color="auto"/>
            </w:tcBorders>
            <w:shd w:val="clear" w:color="auto" w:fill="auto"/>
            <w:noWrap/>
            <w:vAlign w:val="bottom"/>
            <w:hideMark/>
          </w:tcPr>
          <w:p w14:paraId="0EDF8E16" w14:textId="77777777" w:rsidR="00043974" w:rsidRPr="00BA1E81" w:rsidRDefault="00043974" w:rsidP="00051224">
            <w:pPr>
              <w:jc w:val="center"/>
              <w:rPr>
                <w:color w:val="000000" w:themeColor="text1"/>
                <w:sz w:val="22"/>
                <w:szCs w:val="22"/>
              </w:rPr>
            </w:pPr>
            <w:r w:rsidRPr="00BA1E81">
              <w:rPr>
                <w:color w:val="000000" w:themeColor="text1"/>
                <w:sz w:val="22"/>
                <w:szCs w:val="22"/>
              </w:rPr>
              <w:t>DN2000</w:t>
            </w:r>
          </w:p>
        </w:tc>
        <w:tc>
          <w:tcPr>
            <w:tcW w:w="1010" w:type="dxa"/>
            <w:tcBorders>
              <w:top w:val="nil"/>
              <w:left w:val="nil"/>
              <w:bottom w:val="single" w:sz="4" w:space="0" w:color="auto"/>
              <w:right w:val="single" w:sz="4" w:space="0" w:color="auto"/>
            </w:tcBorders>
            <w:shd w:val="clear" w:color="auto" w:fill="auto"/>
            <w:noWrap/>
            <w:vAlign w:val="bottom"/>
            <w:hideMark/>
          </w:tcPr>
          <w:p w14:paraId="315AA0DC"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7CD9DA9B" w14:textId="77777777" w:rsidR="00043974" w:rsidRPr="00BA1E81" w:rsidRDefault="00043974" w:rsidP="00051224">
            <w:pPr>
              <w:jc w:val="center"/>
              <w:rPr>
                <w:color w:val="000000" w:themeColor="text1"/>
                <w:sz w:val="22"/>
                <w:szCs w:val="22"/>
              </w:rPr>
            </w:pPr>
            <w:r w:rsidRPr="00BA1E81">
              <w:rPr>
                <w:color w:val="000000" w:themeColor="text1"/>
                <w:sz w:val="22"/>
                <w:szCs w:val="22"/>
              </w:rPr>
              <w:t>472,8</w:t>
            </w:r>
          </w:p>
        </w:tc>
        <w:tc>
          <w:tcPr>
            <w:tcW w:w="1727" w:type="dxa"/>
            <w:tcBorders>
              <w:top w:val="nil"/>
              <w:left w:val="nil"/>
              <w:bottom w:val="single" w:sz="4" w:space="0" w:color="auto"/>
              <w:right w:val="single" w:sz="4" w:space="0" w:color="auto"/>
            </w:tcBorders>
            <w:shd w:val="clear" w:color="auto" w:fill="auto"/>
            <w:noWrap/>
            <w:vAlign w:val="bottom"/>
            <w:hideMark/>
          </w:tcPr>
          <w:p w14:paraId="4CA45F79"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58EF85D7" w14:textId="77777777" w:rsidR="00043974" w:rsidRPr="00BA1E81" w:rsidRDefault="00043974" w:rsidP="00042A6A">
            <w:pPr>
              <w:jc w:val="right"/>
              <w:rPr>
                <w:color w:val="000000" w:themeColor="text1"/>
                <w:sz w:val="22"/>
                <w:szCs w:val="22"/>
              </w:rPr>
            </w:pPr>
            <w:r w:rsidRPr="00BA1E81">
              <w:rPr>
                <w:color w:val="000000" w:themeColor="text1"/>
                <w:sz w:val="22"/>
                <w:szCs w:val="22"/>
              </w:rPr>
              <w:t>117 952,571</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E5D9F"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№93.</w:t>
            </w:r>
          </w:p>
        </w:tc>
      </w:tr>
      <w:tr w:rsidR="00BA1E81" w:rsidRPr="00BA1E81" w14:paraId="3F2D18E2" w14:textId="77777777" w:rsidTr="00071414">
        <w:trPr>
          <w:trHeight w:val="958"/>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61388B7" w14:textId="77777777" w:rsidR="00043974" w:rsidRPr="00BA1E81" w:rsidRDefault="00043974" w:rsidP="00051224">
            <w:pPr>
              <w:jc w:val="center"/>
              <w:rPr>
                <w:color w:val="000000" w:themeColor="text1"/>
                <w:sz w:val="22"/>
                <w:szCs w:val="22"/>
              </w:rPr>
            </w:pPr>
            <w:r w:rsidRPr="00BA1E81">
              <w:rPr>
                <w:color w:val="000000" w:themeColor="text1"/>
                <w:sz w:val="22"/>
                <w:szCs w:val="22"/>
              </w:rPr>
              <w:t>1.101</w:t>
            </w:r>
          </w:p>
        </w:tc>
        <w:tc>
          <w:tcPr>
            <w:tcW w:w="3700" w:type="dxa"/>
            <w:tcBorders>
              <w:top w:val="nil"/>
              <w:left w:val="nil"/>
              <w:bottom w:val="single" w:sz="4" w:space="0" w:color="auto"/>
              <w:right w:val="single" w:sz="4" w:space="0" w:color="auto"/>
            </w:tcBorders>
            <w:shd w:val="clear" w:color="auto" w:fill="auto"/>
            <w:vAlign w:val="bottom"/>
            <w:hideMark/>
          </w:tcPr>
          <w:p w14:paraId="6670DBCD"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DN800мм вдоль ул.Технологическая от ул.Комплектовочная до д.3 (СПР)</w:t>
            </w:r>
          </w:p>
        </w:tc>
        <w:tc>
          <w:tcPr>
            <w:tcW w:w="900" w:type="dxa"/>
            <w:tcBorders>
              <w:top w:val="nil"/>
              <w:left w:val="nil"/>
              <w:bottom w:val="single" w:sz="4" w:space="0" w:color="auto"/>
              <w:right w:val="single" w:sz="4" w:space="0" w:color="auto"/>
            </w:tcBorders>
            <w:shd w:val="clear" w:color="auto" w:fill="auto"/>
            <w:noWrap/>
            <w:vAlign w:val="bottom"/>
            <w:hideMark/>
          </w:tcPr>
          <w:p w14:paraId="12AD231D"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1728C8A2" w14:textId="77777777" w:rsidR="00043974" w:rsidRPr="00BA1E81" w:rsidRDefault="00043974" w:rsidP="00051224">
            <w:pPr>
              <w:jc w:val="center"/>
              <w:rPr>
                <w:color w:val="000000" w:themeColor="text1"/>
                <w:sz w:val="22"/>
                <w:szCs w:val="22"/>
              </w:rPr>
            </w:pPr>
            <w:r w:rsidRPr="00BA1E81">
              <w:rPr>
                <w:color w:val="000000" w:themeColor="text1"/>
                <w:sz w:val="22"/>
                <w:szCs w:val="22"/>
              </w:rPr>
              <w:t>DN800</w:t>
            </w:r>
          </w:p>
        </w:tc>
        <w:tc>
          <w:tcPr>
            <w:tcW w:w="1010" w:type="dxa"/>
            <w:tcBorders>
              <w:top w:val="nil"/>
              <w:left w:val="nil"/>
              <w:bottom w:val="single" w:sz="4" w:space="0" w:color="auto"/>
              <w:right w:val="single" w:sz="4" w:space="0" w:color="auto"/>
            </w:tcBorders>
            <w:shd w:val="clear" w:color="auto" w:fill="auto"/>
            <w:noWrap/>
            <w:vAlign w:val="bottom"/>
            <w:hideMark/>
          </w:tcPr>
          <w:p w14:paraId="12A5B211"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79ACE707" w14:textId="77777777" w:rsidR="00043974" w:rsidRPr="00BA1E81" w:rsidRDefault="00043974" w:rsidP="00051224">
            <w:pPr>
              <w:jc w:val="center"/>
              <w:rPr>
                <w:color w:val="000000" w:themeColor="text1"/>
                <w:sz w:val="22"/>
                <w:szCs w:val="22"/>
              </w:rPr>
            </w:pPr>
            <w:r w:rsidRPr="00BA1E81">
              <w:rPr>
                <w:color w:val="000000" w:themeColor="text1"/>
                <w:sz w:val="22"/>
                <w:szCs w:val="22"/>
              </w:rPr>
              <w:t>2119,5</w:t>
            </w:r>
          </w:p>
        </w:tc>
        <w:tc>
          <w:tcPr>
            <w:tcW w:w="1727" w:type="dxa"/>
            <w:tcBorders>
              <w:top w:val="nil"/>
              <w:left w:val="nil"/>
              <w:bottom w:val="single" w:sz="4" w:space="0" w:color="auto"/>
              <w:right w:val="single" w:sz="4" w:space="0" w:color="auto"/>
            </w:tcBorders>
            <w:shd w:val="clear" w:color="auto" w:fill="auto"/>
            <w:noWrap/>
            <w:vAlign w:val="bottom"/>
            <w:hideMark/>
          </w:tcPr>
          <w:p w14:paraId="7927E1DD"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0A10D1E6" w14:textId="77777777" w:rsidR="00043974" w:rsidRPr="00BA1E81" w:rsidRDefault="00043974" w:rsidP="00042A6A">
            <w:pPr>
              <w:jc w:val="right"/>
              <w:rPr>
                <w:color w:val="000000" w:themeColor="text1"/>
                <w:sz w:val="22"/>
                <w:szCs w:val="22"/>
              </w:rPr>
            </w:pPr>
            <w:r w:rsidRPr="00BA1E81">
              <w:rPr>
                <w:color w:val="000000" w:themeColor="text1"/>
                <w:sz w:val="22"/>
                <w:szCs w:val="22"/>
              </w:rPr>
              <w:t>92 575,517</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12CB6"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№94.</w:t>
            </w:r>
          </w:p>
        </w:tc>
      </w:tr>
      <w:tr w:rsidR="00BA1E81" w:rsidRPr="00BA1E81" w14:paraId="0CEC1014" w14:textId="77777777" w:rsidTr="00071414">
        <w:trPr>
          <w:trHeight w:val="1241"/>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0207CFA" w14:textId="77777777" w:rsidR="00043974" w:rsidRPr="00BA1E81" w:rsidRDefault="00043974" w:rsidP="00051224">
            <w:pPr>
              <w:jc w:val="center"/>
              <w:rPr>
                <w:color w:val="000000" w:themeColor="text1"/>
                <w:sz w:val="22"/>
                <w:szCs w:val="22"/>
              </w:rPr>
            </w:pPr>
            <w:r w:rsidRPr="00BA1E81">
              <w:rPr>
                <w:color w:val="000000" w:themeColor="text1"/>
                <w:sz w:val="22"/>
                <w:szCs w:val="22"/>
              </w:rPr>
              <w:t>1.102</w:t>
            </w:r>
          </w:p>
        </w:tc>
        <w:tc>
          <w:tcPr>
            <w:tcW w:w="3700" w:type="dxa"/>
            <w:tcBorders>
              <w:top w:val="nil"/>
              <w:left w:val="nil"/>
              <w:bottom w:val="single" w:sz="4" w:space="0" w:color="auto"/>
              <w:right w:val="single" w:sz="4" w:space="0" w:color="auto"/>
            </w:tcBorders>
            <w:shd w:val="clear" w:color="auto" w:fill="auto"/>
            <w:vAlign w:val="bottom"/>
            <w:hideMark/>
          </w:tcPr>
          <w:p w14:paraId="39676BB8"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DN2000мм вдоль ул.Производственная от  перекрестка ул.Технологическая до Нефтеюганского шоссе - подключение в сущ. сеть DN800мм (СПР)</w:t>
            </w:r>
          </w:p>
        </w:tc>
        <w:tc>
          <w:tcPr>
            <w:tcW w:w="900" w:type="dxa"/>
            <w:tcBorders>
              <w:top w:val="nil"/>
              <w:left w:val="nil"/>
              <w:bottom w:val="single" w:sz="4" w:space="0" w:color="auto"/>
              <w:right w:val="single" w:sz="4" w:space="0" w:color="auto"/>
            </w:tcBorders>
            <w:shd w:val="clear" w:color="auto" w:fill="auto"/>
            <w:noWrap/>
            <w:vAlign w:val="bottom"/>
            <w:hideMark/>
          </w:tcPr>
          <w:p w14:paraId="4F9C5712"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3BC53697" w14:textId="77777777" w:rsidR="00043974" w:rsidRPr="00BA1E81" w:rsidRDefault="00043974" w:rsidP="00051224">
            <w:pPr>
              <w:jc w:val="center"/>
              <w:rPr>
                <w:color w:val="000000" w:themeColor="text1"/>
                <w:sz w:val="22"/>
                <w:szCs w:val="22"/>
              </w:rPr>
            </w:pPr>
            <w:r w:rsidRPr="00BA1E81">
              <w:rPr>
                <w:color w:val="000000" w:themeColor="text1"/>
                <w:sz w:val="22"/>
                <w:szCs w:val="22"/>
              </w:rPr>
              <w:t>DN2000</w:t>
            </w:r>
          </w:p>
        </w:tc>
        <w:tc>
          <w:tcPr>
            <w:tcW w:w="1010" w:type="dxa"/>
            <w:tcBorders>
              <w:top w:val="nil"/>
              <w:left w:val="nil"/>
              <w:bottom w:val="single" w:sz="4" w:space="0" w:color="auto"/>
              <w:right w:val="single" w:sz="4" w:space="0" w:color="auto"/>
            </w:tcBorders>
            <w:shd w:val="clear" w:color="auto" w:fill="auto"/>
            <w:noWrap/>
            <w:vAlign w:val="bottom"/>
            <w:hideMark/>
          </w:tcPr>
          <w:p w14:paraId="17CC0BA9"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09E80CD8" w14:textId="77777777" w:rsidR="00043974" w:rsidRPr="00BA1E81" w:rsidRDefault="00043974" w:rsidP="00051224">
            <w:pPr>
              <w:jc w:val="center"/>
              <w:rPr>
                <w:color w:val="000000" w:themeColor="text1"/>
                <w:sz w:val="22"/>
                <w:szCs w:val="22"/>
              </w:rPr>
            </w:pPr>
            <w:r w:rsidRPr="00BA1E81">
              <w:rPr>
                <w:color w:val="000000" w:themeColor="text1"/>
                <w:sz w:val="22"/>
                <w:szCs w:val="22"/>
              </w:rPr>
              <w:t>161,2</w:t>
            </w:r>
          </w:p>
        </w:tc>
        <w:tc>
          <w:tcPr>
            <w:tcW w:w="1727" w:type="dxa"/>
            <w:tcBorders>
              <w:top w:val="nil"/>
              <w:left w:val="nil"/>
              <w:bottom w:val="single" w:sz="4" w:space="0" w:color="auto"/>
              <w:right w:val="single" w:sz="4" w:space="0" w:color="auto"/>
            </w:tcBorders>
            <w:shd w:val="clear" w:color="auto" w:fill="auto"/>
            <w:noWrap/>
            <w:vAlign w:val="bottom"/>
            <w:hideMark/>
          </w:tcPr>
          <w:p w14:paraId="264161A8"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354C43CC" w14:textId="77777777" w:rsidR="00043974" w:rsidRPr="00BA1E81" w:rsidRDefault="00043974" w:rsidP="00042A6A">
            <w:pPr>
              <w:jc w:val="right"/>
              <w:rPr>
                <w:color w:val="000000" w:themeColor="text1"/>
                <w:sz w:val="22"/>
                <w:szCs w:val="22"/>
              </w:rPr>
            </w:pPr>
            <w:r w:rsidRPr="00BA1E81">
              <w:rPr>
                <w:color w:val="000000" w:themeColor="text1"/>
                <w:sz w:val="22"/>
                <w:szCs w:val="22"/>
              </w:rPr>
              <w:t>40 215,640</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1B3D0"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№95.</w:t>
            </w:r>
          </w:p>
        </w:tc>
      </w:tr>
      <w:tr w:rsidR="00BA1E81" w:rsidRPr="00BA1E81" w14:paraId="38362F62" w14:textId="77777777" w:rsidTr="00071414">
        <w:trPr>
          <w:trHeight w:val="112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73176C0" w14:textId="77777777" w:rsidR="00043974" w:rsidRPr="00BA1E81" w:rsidRDefault="00043974" w:rsidP="00051224">
            <w:pPr>
              <w:jc w:val="center"/>
              <w:rPr>
                <w:color w:val="000000" w:themeColor="text1"/>
                <w:sz w:val="22"/>
                <w:szCs w:val="22"/>
              </w:rPr>
            </w:pPr>
            <w:r w:rsidRPr="00BA1E81">
              <w:rPr>
                <w:color w:val="000000" w:themeColor="text1"/>
                <w:sz w:val="22"/>
                <w:szCs w:val="22"/>
              </w:rPr>
              <w:t>1.103</w:t>
            </w:r>
          </w:p>
        </w:tc>
        <w:tc>
          <w:tcPr>
            <w:tcW w:w="3700" w:type="dxa"/>
            <w:tcBorders>
              <w:top w:val="nil"/>
              <w:left w:val="nil"/>
              <w:bottom w:val="single" w:sz="4" w:space="0" w:color="auto"/>
              <w:right w:val="single" w:sz="4" w:space="0" w:color="auto"/>
            </w:tcBorders>
            <w:shd w:val="clear" w:color="auto" w:fill="auto"/>
            <w:vAlign w:val="bottom"/>
            <w:hideMark/>
          </w:tcPr>
          <w:p w14:paraId="1FA59964"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DN800мм вдоль  Нефтеюганского шоссе от д.44 до перекрестка с ул.Производственная - подключение в сущ. сеть DN1000мм (СПР)</w:t>
            </w:r>
          </w:p>
        </w:tc>
        <w:tc>
          <w:tcPr>
            <w:tcW w:w="900" w:type="dxa"/>
            <w:tcBorders>
              <w:top w:val="nil"/>
              <w:left w:val="nil"/>
              <w:bottom w:val="single" w:sz="4" w:space="0" w:color="auto"/>
              <w:right w:val="single" w:sz="4" w:space="0" w:color="auto"/>
            </w:tcBorders>
            <w:shd w:val="clear" w:color="auto" w:fill="auto"/>
            <w:noWrap/>
            <w:vAlign w:val="bottom"/>
            <w:hideMark/>
          </w:tcPr>
          <w:p w14:paraId="2EFA4B8C"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533118DE" w14:textId="77777777" w:rsidR="00043974" w:rsidRPr="00BA1E81" w:rsidRDefault="00043974" w:rsidP="00051224">
            <w:pPr>
              <w:jc w:val="center"/>
              <w:rPr>
                <w:color w:val="000000" w:themeColor="text1"/>
                <w:sz w:val="22"/>
                <w:szCs w:val="22"/>
              </w:rPr>
            </w:pPr>
            <w:r w:rsidRPr="00BA1E81">
              <w:rPr>
                <w:color w:val="000000" w:themeColor="text1"/>
                <w:sz w:val="22"/>
                <w:szCs w:val="22"/>
              </w:rPr>
              <w:t>DN800</w:t>
            </w:r>
          </w:p>
        </w:tc>
        <w:tc>
          <w:tcPr>
            <w:tcW w:w="1010" w:type="dxa"/>
            <w:tcBorders>
              <w:top w:val="nil"/>
              <w:left w:val="nil"/>
              <w:bottom w:val="single" w:sz="4" w:space="0" w:color="auto"/>
              <w:right w:val="single" w:sz="4" w:space="0" w:color="auto"/>
            </w:tcBorders>
            <w:shd w:val="clear" w:color="auto" w:fill="auto"/>
            <w:noWrap/>
            <w:vAlign w:val="bottom"/>
            <w:hideMark/>
          </w:tcPr>
          <w:p w14:paraId="1D93E2C7"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4D6FB5DF" w14:textId="77777777" w:rsidR="00043974" w:rsidRPr="00BA1E81" w:rsidRDefault="00043974" w:rsidP="00051224">
            <w:pPr>
              <w:jc w:val="center"/>
              <w:rPr>
                <w:color w:val="000000" w:themeColor="text1"/>
                <w:sz w:val="22"/>
                <w:szCs w:val="22"/>
              </w:rPr>
            </w:pPr>
            <w:r w:rsidRPr="00BA1E81">
              <w:rPr>
                <w:color w:val="000000" w:themeColor="text1"/>
                <w:sz w:val="22"/>
                <w:szCs w:val="22"/>
              </w:rPr>
              <w:t>682,6</w:t>
            </w:r>
          </w:p>
        </w:tc>
        <w:tc>
          <w:tcPr>
            <w:tcW w:w="1727" w:type="dxa"/>
            <w:tcBorders>
              <w:top w:val="nil"/>
              <w:left w:val="nil"/>
              <w:bottom w:val="single" w:sz="4" w:space="0" w:color="auto"/>
              <w:right w:val="single" w:sz="4" w:space="0" w:color="auto"/>
            </w:tcBorders>
            <w:shd w:val="clear" w:color="auto" w:fill="auto"/>
            <w:noWrap/>
            <w:vAlign w:val="bottom"/>
            <w:hideMark/>
          </w:tcPr>
          <w:p w14:paraId="51A11416"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2B8C754C" w14:textId="77777777" w:rsidR="00043974" w:rsidRPr="00BA1E81" w:rsidRDefault="00043974" w:rsidP="00042A6A">
            <w:pPr>
              <w:jc w:val="right"/>
              <w:rPr>
                <w:color w:val="000000" w:themeColor="text1"/>
                <w:sz w:val="22"/>
                <w:szCs w:val="22"/>
              </w:rPr>
            </w:pPr>
            <w:r w:rsidRPr="00BA1E81">
              <w:rPr>
                <w:color w:val="000000" w:themeColor="text1"/>
                <w:sz w:val="22"/>
                <w:szCs w:val="22"/>
              </w:rPr>
              <w:t>29 814,602</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CAE44"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№96.</w:t>
            </w:r>
          </w:p>
        </w:tc>
      </w:tr>
      <w:tr w:rsidR="00BA1E81" w:rsidRPr="00BA1E81" w14:paraId="77078054" w14:textId="77777777" w:rsidTr="00071414">
        <w:trPr>
          <w:trHeight w:val="1299"/>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1C4A3C9" w14:textId="77777777" w:rsidR="00043974" w:rsidRPr="00BA1E81" w:rsidRDefault="00043974" w:rsidP="00051224">
            <w:pPr>
              <w:jc w:val="center"/>
              <w:rPr>
                <w:color w:val="000000" w:themeColor="text1"/>
                <w:sz w:val="22"/>
                <w:szCs w:val="22"/>
              </w:rPr>
            </w:pPr>
            <w:r w:rsidRPr="00BA1E81">
              <w:rPr>
                <w:color w:val="000000" w:themeColor="text1"/>
                <w:sz w:val="22"/>
                <w:szCs w:val="22"/>
              </w:rPr>
              <w:t>1.104</w:t>
            </w:r>
          </w:p>
        </w:tc>
        <w:tc>
          <w:tcPr>
            <w:tcW w:w="3700" w:type="dxa"/>
            <w:tcBorders>
              <w:top w:val="nil"/>
              <w:left w:val="nil"/>
              <w:bottom w:val="single" w:sz="4" w:space="0" w:color="auto"/>
              <w:right w:val="single" w:sz="4" w:space="0" w:color="auto"/>
            </w:tcBorders>
            <w:shd w:val="clear" w:color="auto" w:fill="auto"/>
            <w:vAlign w:val="bottom"/>
            <w:hideMark/>
          </w:tcPr>
          <w:p w14:paraId="3FCC200D"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DN800мм вдоль  Нефтеюганского шоссе от перекрестка с ул.Островского до перекрестка с ул.Производственная - подключение в сущ. сеть DN1000мм (СПР)</w:t>
            </w:r>
          </w:p>
        </w:tc>
        <w:tc>
          <w:tcPr>
            <w:tcW w:w="900" w:type="dxa"/>
            <w:tcBorders>
              <w:top w:val="nil"/>
              <w:left w:val="nil"/>
              <w:bottom w:val="single" w:sz="4" w:space="0" w:color="auto"/>
              <w:right w:val="single" w:sz="4" w:space="0" w:color="auto"/>
            </w:tcBorders>
            <w:shd w:val="clear" w:color="auto" w:fill="auto"/>
            <w:noWrap/>
            <w:vAlign w:val="bottom"/>
            <w:hideMark/>
          </w:tcPr>
          <w:p w14:paraId="14F657E2"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499645AE" w14:textId="77777777" w:rsidR="00043974" w:rsidRPr="00BA1E81" w:rsidRDefault="00043974" w:rsidP="00051224">
            <w:pPr>
              <w:jc w:val="center"/>
              <w:rPr>
                <w:color w:val="000000" w:themeColor="text1"/>
                <w:sz w:val="22"/>
                <w:szCs w:val="22"/>
              </w:rPr>
            </w:pPr>
            <w:r w:rsidRPr="00BA1E81">
              <w:rPr>
                <w:color w:val="000000" w:themeColor="text1"/>
                <w:sz w:val="22"/>
                <w:szCs w:val="22"/>
              </w:rPr>
              <w:t>DN800</w:t>
            </w:r>
          </w:p>
        </w:tc>
        <w:tc>
          <w:tcPr>
            <w:tcW w:w="1010" w:type="dxa"/>
            <w:tcBorders>
              <w:top w:val="nil"/>
              <w:left w:val="nil"/>
              <w:bottom w:val="single" w:sz="4" w:space="0" w:color="auto"/>
              <w:right w:val="single" w:sz="4" w:space="0" w:color="auto"/>
            </w:tcBorders>
            <w:shd w:val="clear" w:color="auto" w:fill="auto"/>
            <w:noWrap/>
            <w:vAlign w:val="bottom"/>
            <w:hideMark/>
          </w:tcPr>
          <w:p w14:paraId="24FBF01E"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70376272" w14:textId="77777777" w:rsidR="00043974" w:rsidRPr="00BA1E81" w:rsidRDefault="00043974" w:rsidP="00051224">
            <w:pPr>
              <w:jc w:val="center"/>
              <w:rPr>
                <w:color w:val="000000" w:themeColor="text1"/>
                <w:sz w:val="22"/>
                <w:szCs w:val="22"/>
              </w:rPr>
            </w:pPr>
            <w:r w:rsidRPr="00BA1E81">
              <w:rPr>
                <w:color w:val="000000" w:themeColor="text1"/>
                <w:sz w:val="22"/>
                <w:szCs w:val="22"/>
              </w:rPr>
              <w:t>940,1</w:t>
            </w:r>
          </w:p>
        </w:tc>
        <w:tc>
          <w:tcPr>
            <w:tcW w:w="1727" w:type="dxa"/>
            <w:tcBorders>
              <w:top w:val="nil"/>
              <w:left w:val="nil"/>
              <w:bottom w:val="single" w:sz="4" w:space="0" w:color="auto"/>
              <w:right w:val="single" w:sz="4" w:space="0" w:color="auto"/>
            </w:tcBorders>
            <w:shd w:val="clear" w:color="auto" w:fill="auto"/>
            <w:noWrap/>
            <w:vAlign w:val="bottom"/>
            <w:hideMark/>
          </w:tcPr>
          <w:p w14:paraId="17C8AE6C"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08D81438" w14:textId="77777777" w:rsidR="00043974" w:rsidRPr="00BA1E81" w:rsidRDefault="00043974" w:rsidP="00042A6A">
            <w:pPr>
              <w:jc w:val="right"/>
              <w:rPr>
                <w:color w:val="000000" w:themeColor="text1"/>
                <w:sz w:val="22"/>
                <w:szCs w:val="22"/>
              </w:rPr>
            </w:pPr>
            <w:r w:rsidRPr="00BA1E81">
              <w:rPr>
                <w:color w:val="000000" w:themeColor="text1"/>
                <w:sz w:val="22"/>
                <w:szCs w:val="22"/>
              </w:rPr>
              <w:t>41 061,686</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C578C"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№97.</w:t>
            </w:r>
          </w:p>
        </w:tc>
      </w:tr>
      <w:tr w:rsidR="00BA1E81" w:rsidRPr="00BA1E81" w14:paraId="4E95E09E" w14:textId="77777777" w:rsidTr="00071414">
        <w:trPr>
          <w:trHeight w:val="205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5D31AFC" w14:textId="77777777" w:rsidR="00043974" w:rsidRPr="00BA1E81" w:rsidRDefault="00043974" w:rsidP="00051224">
            <w:pPr>
              <w:jc w:val="center"/>
              <w:rPr>
                <w:color w:val="000000" w:themeColor="text1"/>
                <w:sz w:val="22"/>
                <w:szCs w:val="22"/>
              </w:rPr>
            </w:pPr>
            <w:r w:rsidRPr="00BA1E81">
              <w:rPr>
                <w:color w:val="000000" w:themeColor="text1"/>
                <w:sz w:val="22"/>
                <w:szCs w:val="22"/>
              </w:rPr>
              <w:lastRenderedPageBreak/>
              <w:t>1.105</w:t>
            </w:r>
          </w:p>
        </w:tc>
        <w:tc>
          <w:tcPr>
            <w:tcW w:w="3700" w:type="dxa"/>
            <w:tcBorders>
              <w:top w:val="nil"/>
              <w:left w:val="nil"/>
              <w:bottom w:val="single" w:sz="4" w:space="0" w:color="auto"/>
              <w:right w:val="single" w:sz="4" w:space="0" w:color="auto"/>
            </w:tcBorders>
            <w:shd w:val="clear" w:color="auto" w:fill="auto"/>
            <w:vAlign w:val="bottom"/>
            <w:hideMark/>
          </w:tcPr>
          <w:p w14:paraId="3EBF3B25"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DN600мм вдоль  Нефтеюганского шоссе от перекрестка с ул.Комплектовочная до д.12 и далее до перекрестка ул.Профсоюзов и ул.Генерала Иванова - подключение в сущ. сеть DN600мм (СПР)</w:t>
            </w:r>
          </w:p>
        </w:tc>
        <w:tc>
          <w:tcPr>
            <w:tcW w:w="900" w:type="dxa"/>
            <w:tcBorders>
              <w:top w:val="nil"/>
              <w:left w:val="nil"/>
              <w:bottom w:val="single" w:sz="4" w:space="0" w:color="auto"/>
              <w:right w:val="single" w:sz="4" w:space="0" w:color="auto"/>
            </w:tcBorders>
            <w:shd w:val="clear" w:color="auto" w:fill="auto"/>
            <w:noWrap/>
            <w:vAlign w:val="bottom"/>
            <w:hideMark/>
          </w:tcPr>
          <w:p w14:paraId="494CCF2F"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22B528A0" w14:textId="77777777" w:rsidR="00043974" w:rsidRPr="00BA1E81" w:rsidRDefault="00043974" w:rsidP="00051224">
            <w:pPr>
              <w:jc w:val="center"/>
              <w:rPr>
                <w:color w:val="000000" w:themeColor="text1"/>
                <w:sz w:val="22"/>
                <w:szCs w:val="22"/>
              </w:rPr>
            </w:pPr>
            <w:r w:rsidRPr="00BA1E81">
              <w:rPr>
                <w:color w:val="000000" w:themeColor="text1"/>
                <w:sz w:val="22"/>
                <w:szCs w:val="22"/>
              </w:rPr>
              <w:t>DN600</w:t>
            </w:r>
          </w:p>
        </w:tc>
        <w:tc>
          <w:tcPr>
            <w:tcW w:w="1010" w:type="dxa"/>
            <w:tcBorders>
              <w:top w:val="nil"/>
              <w:left w:val="nil"/>
              <w:bottom w:val="single" w:sz="4" w:space="0" w:color="auto"/>
              <w:right w:val="single" w:sz="4" w:space="0" w:color="auto"/>
            </w:tcBorders>
            <w:shd w:val="clear" w:color="auto" w:fill="auto"/>
            <w:noWrap/>
            <w:vAlign w:val="bottom"/>
            <w:hideMark/>
          </w:tcPr>
          <w:p w14:paraId="1AE440D8"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41985338" w14:textId="77777777" w:rsidR="00043974" w:rsidRPr="00BA1E81" w:rsidRDefault="00043974" w:rsidP="00051224">
            <w:pPr>
              <w:jc w:val="center"/>
              <w:rPr>
                <w:color w:val="000000" w:themeColor="text1"/>
                <w:sz w:val="22"/>
                <w:szCs w:val="22"/>
              </w:rPr>
            </w:pPr>
            <w:r w:rsidRPr="00BA1E81">
              <w:rPr>
                <w:color w:val="000000" w:themeColor="text1"/>
                <w:sz w:val="22"/>
                <w:szCs w:val="22"/>
              </w:rPr>
              <w:t>1279,2</w:t>
            </w:r>
          </w:p>
        </w:tc>
        <w:tc>
          <w:tcPr>
            <w:tcW w:w="1727" w:type="dxa"/>
            <w:tcBorders>
              <w:top w:val="nil"/>
              <w:left w:val="nil"/>
              <w:bottom w:val="single" w:sz="4" w:space="0" w:color="auto"/>
              <w:right w:val="single" w:sz="4" w:space="0" w:color="auto"/>
            </w:tcBorders>
            <w:shd w:val="clear" w:color="auto" w:fill="auto"/>
            <w:noWrap/>
            <w:vAlign w:val="bottom"/>
            <w:hideMark/>
          </w:tcPr>
          <w:p w14:paraId="0BBD6064"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7B279605" w14:textId="77777777" w:rsidR="00043974" w:rsidRPr="00BA1E81" w:rsidRDefault="00043974" w:rsidP="00042A6A">
            <w:pPr>
              <w:jc w:val="right"/>
              <w:rPr>
                <w:color w:val="000000" w:themeColor="text1"/>
                <w:sz w:val="22"/>
                <w:szCs w:val="22"/>
              </w:rPr>
            </w:pPr>
            <w:r w:rsidRPr="00BA1E81">
              <w:rPr>
                <w:color w:val="000000" w:themeColor="text1"/>
                <w:sz w:val="22"/>
                <w:szCs w:val="22"/>
              </w:rPr>
              <w:t>54 551,883</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B338C6"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№98.</w:t>
            </w:r>
          </w:p>
        </w:tc>
      </w:tr>
      <w:tr w:rsidR="00BA1E81" w:rsidRPr="00BA1E81" w14:paraId="739AB8C6" w14:textId="77777777" w:rsidTr="008A14C0">
        <w:trPr>
          <w:trHeight w:val="223"/>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6D6DB52" w14:textId="77777777" w:rsidR="00043974" w:rsidRPr="00BA1E81" w:rsidRDefault="00043974" w:rsidP="00051224">
            <w:pPr>
              <w:jc w:val="center"/>
              <w:rPr>
                <w:b/>
                <w:i/>
                <w:color w:val="000000" w:themeColor="text1"/>
                <w:sz w:val="22"/>
                <w:szCs w:val="22"/>
              </w:rPr>
            </w:pPr>
          </w:p>
        </w:tc>
        <w:tc>
          <w:tcPr>
            <w:tcW w:w="3700" w:type="dxa"/>
            <w:tcBorders>
              <w:top w:val="nil"/>
              <w:left w:val="nil"/>
              <w:bottom w:val="single" w:sz="4" w:space="0" w:color="auto"/>
              <w:right w:val="single" w:sz="4" w:space="0" w:color="auto"/>
            </w:tcBorders>
            <w:shd w:val="clear" w:color="auto" w:fill="auto"/>
            <w:vAlign w:val="bottom"/>
            <w:hideMark/>
          </w:tcPr>
          <w:p w14:paraId="5BA8D565" w14:textId="77777777" w:rsidR="00043974" w:rsidRPr="00BA1E81" w:rsidRDefault="00043974" w:rsidP="00051224">
            <w:pPr>
              <w:jc w:val="center"/>
              <w:rPr>
                <w:b/>
                <w:i/>
                <w:color w:val="000000" w:themeColor="text1"/>
                <w:sz w:val="22"/>
                <w:szCs w:val="22"/>
              </w:rPr>
            </w:pPr>
            <w:r w:rsidRPr="00BA1E81">
              <w:rPr>
                <w:b/>
                <w:i/>
                <w:color w:val="000000" w:themeColor="text1"/>
                <w:sz w:val="22"/>
                <w:szCs w:val="22"/>
              </w:rPr>
              <w:t>Подбассейн №6</w:t>
            </w:r>
          </w:p>
        </w:tc>
        <w:tc>
          <w:tcPr>
            <w:tcW w:w="900" w:type="dxa"/>
            <w:tcBorders>
              <w:top w:val="nil"/>
              <w:left w:val="nil"/>
              <w:bottom w:val="single" w:sz="4" w:space="0" w:color="auto"/>
              <w:right w:val="single" w:sz="4" w:space="0" w:color="auto"/>
            </w:tcBorders>
            <w:shd w:val="clear" w:color="auto" w:fill="auto"/>
            <w:noWrap/>
            <w:vAlign w:val="bottom"/>
            <w:hideMark/>
          </w:tcPr>
          <w:p w14:paraId="770F6026" w14:textId="77777777" w:rsidR="00043974" w:rsidRPr="00BA1E81" w:rsidRDefault="00043974" w:rsidP="00051224">
            <w:pPr>
              <w:jc w:val="center"/>
              <w:rPr>
                <w:color w:val="000000" w:themeColor="text1"/>
                <w:sz w:val="22"/>
                <w:szCs w:val="22"/>
              </w:rPr>
            </w:pPr>
          </w:p>
        </w:tc>
        <w:tc>
          <w:tcPr>
            <w:tcW w:w="1487" w:type="dxa"/>
            <w:tcBorders>
              <w:top w:val="nil"/>
              <w:left w:val="nil"/>
              <w:bottom w:val="single" w:sz="4" w:space="0" w:color="auto"/>
              <w:right w:val="single" w:sz="4" w:space="0" w:color="auto"/>
            </w:tcBorders>
            <w:shd w:val="clear" w:color="auto" w:fill="auto"/>
            <w:noWrap/>
            <w:vAlign w:val="bottom"/>
            <w:hideMark/>
          </w:tcPr>
          <w:p w14:paraId="23E8978E" w14:textId="77777777" w:rsidR="00043974" w:rsidRPr="00BA1E81" w:rsidRDefault="00043974" w:rsidP="00051224">
            <w:pPr>
              <w:jc w:val="center"/>
              <w:rPr>
                <w:color w:val="000000" w:themeColor="text1"/>
                <w:sz w:val="22"/>
                <w:szCs w:val="22"/>
              </w:rPr>
            </w:pPr>
          </w:p>
        </w:tc>
        <w:tc>
          <w:tcPr>
            <w:tcW w:w="1010" w:type="dxa"/>
            <w:tcBorders>
              <w:top w:val="nil"/>
              <w:left w:val="nil"/>
              <w:bottom w:val="single" w:sz="4" w:space="0" w:color="auto"/>
              <w:right w:val="single" w:sz="4" w:space="0" w:color="auto"/>
            </w:tcBorders>
            <w:shd w:val="clear" w:color="auto" w:fill="auto"/>
            <w:noWrap/>
            <w:vAlign w:val="bottom"/>
            <w:hideMark/>
          </w:tcPr>
          <w:p w14:paraId="2D0ADEE8" w14:textId="77777777" w:rsidR="00043974" w:rsidRPr="00BA1E81" w:rsidRDefault="00043974" w:rsidP="00051224">
            <w:pPr>
              <w:jc w:val="center"/>
              <w:rPr>
                <w:color w:val="000000" w:themeColor="text1"/>
                <w:sz w:val="22"/>
                <w:szCs w:val="22"/>
              </w:rPr>
            </w:pPr>
          </w:p>
        </w:tc>
        <w:tc>
          <w:tcPr>
            <w:tcW w:w="1661" w:type="dxa"/>
            <w:tcBorders>
              <w:top w:val="nil"/>
              <w:left w:val="nil"/>
              <w:bottom w:val="single" w:sz="4" w:space="0" w:color="auto"/>
              <w:right w:val="single" w:sz="4" w:space="0" w:color="auto"/>
            </w:tcBorders>
            <w:shd w:val="clear" w:color="auto" w:fill="auto"/>
            <w:noWrap/>
            <w:vAlign w:val="bottom"/>
            <w:hideMark/>
          </w:tcPr>
          <w:p w14:paraId="1516263A" w14:textId="77777777" w:rsidR="00043974" w:rsidRPr="00BA1E81" w:rsidRDefault="00043974" w:rsidP="00051224">
            <w:pPr>
              <w:jc w:val="center"/>
              <w:rPr>
                <w:color w:val="000000" w:themeColor="text1"/>
                <w:sz w:val="22"/>
                <w:szCs w:val="22"/>
              </w:rPr>
            </w:pPr>
          </w:p>
        </w:tc>
        <w:tc>
          <w:tcPr>
            <w:tcW w:w="1727" w:type="dxa"/>
            <w:tcBorders>
              <w:top w:val="nil"/>
              <w:left w:val="nil"/>
              <w:bottom w:val="single" w:sz="4" w:space="0" w:color="auto"/>
              <w:right w:val="single" w:sz="4" w:space="0" w:color="auto"/>
            </w:tcBorders>
            <w:shd w:val="clear" w:color="auto" w:fill="auto"/>
            <w:noWrap/>
            <w:vAlign w:val="bottom"/>
            <w:hideMark/>
          </w:tcPr>
          <w:p w14:paraId="0DC53E8A" w14:textId="77777777" w:rsidR="00043974" w:rsidRPr="00BA1E81" w:rsidRDefault="00043974" w:rsidP="00051224">
            <w:pPr>
              <w:jc w:val="center"/>
              <w:rPr>
                <w:color w:val="000000" w:themeColor="text1"/>
                <w:sz w:val="22"/>
                <w:szCs w:val="22"/>
              </w:rPr>
            </w:pP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62FCE1D6" w14:textId="77777777" w:rsidR="00043974" w:rsidRPr="00BA1E81" w:rsidRDefault="00043974" w:rsidP="00042A6A">
            <w:pPr>
              <w:jc w:val="right"/>
              <w:rPr>
                <w:color w:val="000000" w:themeColor="text1"/>
                <w:sz w:val="22"/>
                <w:szCs w:val="22"/>
              </w:rPr>
            </w:pP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0C74E" w14:textId="77777777" w:rsidR="00043974" w:rsidRPr="00BA1E81" w:rsidRDefault="00043974" w:rsidP="00051224">
            <w:pPr>
              <w:jc w:val="center"/>
              <w:rPr>
                <w:color w:val="000000" w:themeColor="text1"/>
                <w:sz w:val="22"/>
                <w:szCs w:val="22"/>
              </w:rPr>
            </w:pPr>
          </w:p>
        </w:tc>
      </w:tr>
      <w:tr w:rsidR="00BA1E81" w:rsidRPr="00BA1E81" w14:paraId="54FA9469" w14:textId="77777777" w:rsidTr="00071414">
        <w:trPr>
          <w:trHeight w:val="81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1AF820A" w14:textId="77777777" w:rsidR="00043974" w:rsidRPr="00BA1E81" w:rsidRDefault="00043974" w:rsidP="00051224">
            <w:pPr>
              <w:jc w:val="center"/>
              <w:rPr>
                <w:color w:val="000000" w:themeColor="text1"/>
                <w:sz w:val="22"/>
                <w:szCs w:val="22"/>
              </w:rPr>
            </w:pPr>
            <w:r w:rsidRPr="00BA1E81">
              <w:rPr>
                <w:color w:val="000000" w:themeColor="text1"/>
                <w:sz w:val="22"/>
                <w:szCs w:val="22"/>
              </w:rPr>
              <w:t>1.106</w:t>
            </w:r>
          </w:p>
        </w:tc>
        <w:tc>
          <w:tcPr>
            <w:tcW w:w="3700" w:type="dxa"/>
            <w:tcBorders>
              <w:top w:val="nil"/>
              <w:left w:val="nil"/>
              <w:bottom w:val="single" w:sz="4" w:space="0" w:color="auto"/>
              <w:right w:val="single" w:sz="4" w:space="0" w:color="auto"/>
            </w:tcBorders>
            <w:shd w:val="clear" w:color="auto" w:fill="auto"/>
            <w:vAlign w:val="bottom"/>
            <w:hideMark/>
          </w:tcPr>
          <w:p w14:paraId="151C61B9"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DN500мм вдоль ул.Индустриальная от д.56 до площадки для вождения (СПР)</w:t>
            </w:r>
          </w:p>
        </w:tc>
        <w:tc>
          <w:tcPr>
            <w:tcW w:w="900" w:type="dxa"/>
            <w:tcBorders>
              <w:top w:val="nil"/>
              <w:left w:val="nil"/>
              <w:bottom w:val="single" w:sz="4" w:space="0" w:color="auto"/>
              <w:right w:val="single" w:sz="4" w:space="0" w:color="auto"/>
            </w:tcBorders>
            <w:shd w:val="clear" w:color="auto" w:fill="auto"/>
            <w:noWrap/>
            <w:vAlign w:val="bottom"/>
            <w:hideMark/>
          </w:tcPr>
          <w:p w14:paraId="7CDDB07F"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5FC9047A" w14:textId="77777777" w:rsidR="00043974" w:rsidRPr="00BA1E81" w:rsidRDefault="00043974" w:rsidP="00051224">
            <w:pPr>
              <w:jc w:val="center"/>
              <w:rPr>
                <w:color w:val="000000" w:themeColor="text1"/>
                <w:sz w:val="22"/>
                <w:szCs w:val="22"/>
              </w:rPr>
            </w:pPr>
            <w:r w:rsidRPr="00BA1E81">
              <w:rPr>
                <w:color w:val="000000" w:themeColor="text1"/>
                <w:sz w:val="22"/>
                <w:szCs w:val="22"/>
              </w:rPr>
              <w:t>DN500</w:t>
            </w:r>
          </w:p>
        </w:tc>
        <w:tc>
          <w:tcPr>
            <w:tcW w:w="1010" w:type="dxa"/>
            <w:tcBorders>
              <w:top w:val="nil"/>
              <w:left w:val="nil"/>
              <w:bottom w:val="single" w:sz="4" w:space="0" w:color="auto"/>
              <w:right w:val="single" w:sz="4" w:space="0" w:color="auto"/>
            </w:tcBorders>
            <w:shd w:val="clear" w:color="auto" w:fill="auto"/>
            <w:noWrap/>
            <w:vAlign w:val="bottom"/>
            <w:hideMark/>
          </w:tcPr>
          <w:p w14:paraId="3DBD9E67"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2E72A658" w14:textId="77777777" w:rsidR="00043974" w:rsidRPr="00BA1E81" w:rsidRDefault="00043974" w:rsidP="00051224">
            <w:pPr>
              <w:jc w:val="center"/>
              <w:rPr>
                <w:color w:val="000000" w:themeColor="text1"/>
                <w:sz w:val="22"/>
                <w:szCs w:val="22"/>
              </w:rPr>
            </w:pPr>
            <w:r w:rsidRPr="00BA1E81">
              <w:rPr>
                <w:color w:val="000000" w:themeColor="text1"/>
                <w:sz w:val="22"/>
                <w:szCs w:val="22"/>
              </w:rPr>
              <w:t>320,3</w:t>
            </w:r>
          </w:p>
        </w:tc>
        <w:tc>
          <w:tcPr>
            <w:tcW w:w="1727" w:type="dxa"/>
            <w:tcBorders>
              <w:top w:val="nil"/>
              <w:left w:val="nil"/>
              <w:bottom w:val="single" w:sz="4" w:space="0" w:color="auto"/>
              <w:right w:val="single" w:sz="4" w:space="0" w:color="auto"/>
            </w:tcBorders>
            <w:shd w:val="clear" w:color="auto" w:fill="auto"/>
            <w:noWrap/>
            <w:vAlign w:val="bottom"/>
            <w:hideMark/>
          </w:tcPr>
          <w:p w14:paraId="7F643809"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42C6A8B5" w14:textId="77777777" w:rsidR="00043974" w:rsidRPr="00BA1E81" w:rsidRDefault="00043974" w:rsidP="00042A6A">
            <w:pPr>
              <w:jc w:val="right"/>
              <w:rPr>
                <w:color w:val="000000" w:themeColor="text1"/>
                <w:sz w:val="22"/>
                <w:szCs w:val="22"/>
              </w:rPr>
            </w:pPr>
            <w:r w:rsidRPr="00BA1E81">
              <w:rPr>
                <w:color w:val="000000" w:themeColor="text1"/>
                <w:sz w:val="22"/>
                <w:szCs w:val="22"/>
              </w:rPr>
              <w:t>12 408,799</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2EFE9"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№99.</w:t>
            </w:r>
          </w:p>
        </w:tc>
      </w:tr>
      <w:tr w:rsidR="00BA1E81" w:rsidRPr="00BA1E81" w14:paraId="639CDF71" w14:textId="77777777" w:rsidTr="00071414">
        <w:trPr>
          <w:trHeight w:val="249"/>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C1C6706" w14:textId="77777777" w:rsidR="00043974" w:rsidRPr="00BA1E81" w:rsidRDefault="00043974" w:rsidP="00051224">
            <w:pPr>
              <w:jc w:val="center"/>
              <w:rPr>
                <w:color w:val="000000" w:themeColor="text1"/>
                <w:sz w:val="22"/>
                <w:szCs w:val="22"/>
              </w:rPr>
            </w:pPr>
            <w:r w:rsidRPr="00BA1E81">
              <w:rPr>
                <w:color w:val="000000" w:themeColor="text1"/>
                <w:sz w:val="22"/>
                <w:szCs w:val="22"/>
              </w:rPr>
              <w:t>1.107</w:t>
            </w:r>
          </w:p>
        </w:tc>
        <w:tc>
          <w:tcPr>
            <w:tcW w:w="3700" w:type="dxa"/>
            <w:tcBorders>
              <w:top w:val="nil"/>
              <w:left w:val="nil"/>
              <w:bottom w:val="single" w:sz="4" w:space="0" w:color="auto"/>
              <w:right w:val="single" w:sz="4" w:space="0" w:color="auto"/>
            </w:tcBorders>
            <w:shd w:val="clear" w:color="auto" w:fill="auto"/>
            <w:vAlign w:val="bottom"/>
            <w:hideMark/>
          </w:tcPr>
          <w:p w14:paraId="58A913B7"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w:t>
            </w:r>
            <w:r w:rsidR="00F65F01" w:rsidRPr="00BA1E81">
              <w:rPr>
                <w:color w:val="000000" w:themeColor="text1"/>
                <w:sz w:val="22"/>
                <w:szCs w:val="22"/>
              </w:rPr>
              <w:t xml:space="preserve">течных сетей </w:t>
            </w:r>
            <w:r w:rsidR="00F65F01" w:rsidRPr="00BA1E81">
              <w:rPr>
                <w:color w:val="000000" w:themeColor="text1"/>
                <w:sz w:val="22"/>
                <w:szCs w:val="22"/>
                <w:lang w:val="en-US"/>
              </w:rPr>
              <w:t>DN</w:t>
            </w:r>
            <w:r w:rsidRPr="00BA1E81">
              <w:rPr>
                <w:color w:val="000000" w:themeColor="text1"/>
                <w:sz w:val="22"/>
                <w:szCs w:val="22"/>
              </w:rPr>
              <w:t>1200мм вдоль промышленной зоны от площадки для вождения до перекрестка с ул.Комплектовочная (СПР)</w:t>
            </w:r>
          </w:p>
        </w:tc>
        <w:tc>
          <w:tcPr>
            <w:tcW w:w="900" w:type="dxa"/>
            <w:tcBorders>
              <w:top w:val="nil"/>
              <w:left w:val="nil"/>
              <w:bottom w:val="single" w:sz="4" w:space="0" w:color="auto"/>
              <w:right w:val="single" w:sz="4" w:space="0" w:color="auto"/>
            </w:tcBorders>
            <w:shd w:val="clear" w:color="auto" w:fill="auto"/>
            <w:noWrap/>
            <w:vAlign w:val="bottom"/>
            <w:hideMark/>
          </w:tcPr>
          <w:p w14:paraId="696638B5"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119A60CE" w14:textId="77777777" w:rsidR="00043974" w:rsidRPr="00BA1E81" w:rsidRDefault="00043974" w:rsidP="00051224">
            <w:pPr>
              <w:jc w:val="center"/>
              <w:rPr>
                <w:color w:val="000000" w:themeColor="text1"/>
                <w:sz w:val="22"/>
                <w:szCs w:val="22"/>
              </w:rPr>
            </w:pPr>
            <w:r w:rsidRPr="00BA1E81">
              <w:rPr>
                <w:color w:val="000000" w:themeColor="text1"/>
                <w:sz w:val="22"/>
                <w:szCs w:val="22"/>
              </w:rPr>
              <w:t>DN1200</w:t>
            </w:r>
          </w:p>
        </w:tc>
        <w:tc>
          <w:tcPr>
            <w:tcW w:w="1010" w:type="dxa"/>
            <w:tcBorders>
              <w:top w:val="nil"/>
              <w:left w:val="nil"/>
              <w:bottom w:val="single" w:sz="4" w:space="0" w:color="auto"/>
              <w:right w:val="single" w:sz="4" w:space="0" w:color="auto"/>
            </w:tcBorders>
            <w:shd w:val="clear" w:color="auto" w:fill="auto"/>
            <w:noWrap/>
            <w:vAlign w:val="bottom"/>
            <w:hideMark/>
          </w:tcPr>
          <w:p w14:paraId="6A808BA3"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6079CD05" w14:textId="77777777" w:rsidR="00043974" w:rsidRPr="00BA1E81" w:rsidRDefault="00043974" w:rsidP="00051224">
            <w:pPr>
              <w:jc w:val="center"/>
              <w:rPr>
                <w:color w:val="000000" w:themeColor="text1"/>
                <w:sz w:val="22"/>
                <w:szCs w:val="22"/>
              </w:rPr>
            </w:pPr>
            <w:r w:rsidRPr="00BA1E81">
              <w:rPr>
                <w:color w:val="000000" w:themeColor="text1"/>
                <w:sz w:val="22"/>
                <w:szCs w:val="22"/>
              </w:rPr>
              <w:t>596,3</w:t>
            </w:r>
          </w:p>
        </w:tc>
        <w:tc>
          <w:tcPr>
            <w:tcW w:w="1727" w:type="dxa"/>
            <w:tcBorders>
              <w:top w:val="nil"/>
              <w:left w:val="nil"/>
              <w:bottom w:val="single" w:sz="4" w:space="0" w:color="auto"/>
              <w:right w:val="single" w:sz="4" w:space="0" w:color="auto"/>
            </w:tcBorders>
            <w:shd w:val="clear" w:color="auto" w:fill="auto"/>
            <w:noWrap/>
            <w:vAlign w:val="bottom"/>
            <w:hideMark/>
          </w:tcPr>
          <w:p w14:paraId="3BBB2CBB"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16AFDBB3" w14:textId="77777777" w:rsidR="00043974" w:rsidRPr="00BA1E81" w:rsidRDefault="00043974" w:rsidP="00042A6A">
            <w:pPr>
              <w:jc w:val="right"/>
              <w:rPr>
                <w:color w:val="000000" w:themeColor="text1"/>
                <w:sz w:val="22"/>
                <w:szCs w:val="22"/>
              </w:rPr>
            </w:pPr>
            <w:r w:rsidRPr="00BA1E81">
              <w:rPr>
                <w:color w:val="000000" w:themeColor="text1"/>
                <w:sz w:val="22"/>
                <w:szCs w:val="22"/>
              </w:rPr>
              <w:t>47 341,868</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C2CBA"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№100.</w:t>
            </w:r>
          </w:p>
        </w:tc>
      </w:tr>
      <w:tr w:rsidR="00BA1E81" w:rsidRPr="00BA1E81" w14:paraId="24FA6A6D" w14:textId="77777777" w:rsidTr="00071414">
        <w:trPr>
          <w:trHeight w:val="976"/>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434E644" w14:textId="77777777" w:rsidR="00043974" w:rsidRPr="00BA1E81" w:rsidRDefault="00043974" w:rsidP="00051224">
            <w:pPr>
              <w:jc w:val="center"/>
              <w:rPr>
                <w:color w:val="000000" w:themeColor="text1"/>
                <w:sz w:val="22"/>
                <w:szCs w:val="22"/>
              </w:rPr>
            </w:pPr>
            <w:r w:rsidRPr="00BA1E81">
              <w:rPr>
                <w:color w:val="000000" w:themeColor="text1"/>
                <w:sz w:val="22"/>
                <w:szCs w:val="22"/>
              </w:rPr>
              <w:t>1.108</w:t>
            </w:r>
          </w:p>
        </w:tc>
        <w:tc>
          <w:tcPr>
            <w:tcW w:w="3700" w:type="dxa"/>
            <w:tcBorders>
              <w:top w:val="nil"/>
              <w:left w:val="nil"/>
              <w:bottom w:val="single" w:sz="4" w:space="0" w:color="auto"/>
              <w:right w:val="single" w:sz="4" w:space="0" w:color="auto"/>
            </w:tcBorders>
            <w:shd w:val="clear" w:color="auto" w:fill="auto"/>
            <w:vAlign w:val="bottom"/>
            <w:hideMark/>
          </w:tcPr>
          <w:p w14:paraId="4C728DFA"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DN1200мм вдоль  ул.Монтажная от д.56 до перекрестка с ул.Комплектовочная (СПР)</w:t>
            </w:r>
          </w:p>
        </w:tc>
        <w:tc>
          <w:tcPr>
            <w:tcW w:w="900" w:type="dxa"/>
            <w:tcBorders>
              <w:top w:val="nil"/>
              <w:left w:val="nil"/>
              <w:bottom w:val="single" w:sz="4" w:space="0" w:color="auto"/>
              <w:right w:val="single" w:sz="4" w:space="0" w:color="auto"/>
            </w:tcBorders>
            <w:shd w:val="clear" w:color="auto" w:fill="auto"/>
            <w:noWrap/>
            <w:vAlign w:val="bottom"/>
            <w:hideMark/>
          </w:tcPr>
          <w:p w14:paraId="61BD9067"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40599E6D" w14:textId="77777777" w:rsidR="00043974" w:rsidRPr="00BA1E81" w:rsidRDefault="00043974" w:rsidP="00051224">
            <w:pPr>
              <w:jc w:val="center"/>
              <w:rPr>
                <w:color w:val="000000" w:themeColor="text1"/>
                <w:sz w:val="22"/>
                <w:szCs w:val="22"/>
              </w:rPr>
            </w:pPr>
            <w:r w:rsidRPr="00BA1E81">
              <w:rPr>
                <w:color w:val="000000" w:themeColor="text1"/>
                <w:sz w:val="22"/>
                <w:szCs w:val="22"/>
              </w:rPr>
              <w:t>DN1200</w:t>
            </w:r>
          </w:p>
        </w:tc>
        <w:tc>
          <w:tcPr>
            <w:tcW w:w="1010" w:type="dxa"/>
            <w:tcBorders>
              <w:top w:val="nil"/>
              <w:left w:val="nil"/>
              <w:bottom w:val="single" w:sz="4" w:space="0" w:color="auto"/>
              <w:right w:val="single" w:sz="4" w:space="0" w:color="auto"/>
            </w:tcBorders>
            <w:shd w:val="clear" w:color="auto" w:fill="auto"/>
            <w:noWrap/>
            <w:vAlign w:val="bottom"/>
            <w:hideMark/>
          </w:tcPr>
          <w:p w14:paraId="491FA1BA"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5D8C2626" w14:textId="77777777" w:rsidR="00043974" w:rsidRPr="00BA1E81" w:rsidRDefault="00043974" w:rsidP="00051224">
            <w:pPr>
              <w:jc w:val="center"/>
              <w:rPr>
                <w:color w:val="000000" w:themeColor="text1"/>
                <w:sz w:val="22"/>
                <w:szCs w:val="22"/>
              </w:rPr>
            </w:pPr>
            <w:r w:rsidRPr="00BA1E81">
              <w:rPr>
                <w:color w:val="000000" w:themeColor="text1"/>
                <w:sz w:val="22"/>
                <w:szCs w:val="22"/>
              </w:rPr>
              <w:t>525,8</w:t>
            </w:r>
          </w:p>
        </w:tc>
        <w:tc>
          <w:tcPr>
            <w:tcW w:w="1727" w:type="dxa"/>
            <w:tcBorders>
              <w:top w:val="nil"/>
              <w:left w:val="nil"/>
              <w:bottom w:val="single" w:sz="4" w:space="0" w:color="auto"/>
              <w:right w:val="single" w:sz="4" w:space="0" w:color="auto"/>
            </w:tcBorders>
            <w:shd w:val="clear" w:color="auto" w:fill="auto"/>
            <w:noWrap/>
            <w:vAlign w:val="bottom"/>
            <w:hideMark/>
          </w:tcPr>
          <w:p w14:paraId="64A067E1"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78BE080A" w14:textId="77777777" w:rsidR="00043974" w:rsidRPr="00BA1E81" w:rsidRDefault="00043974" w:rsidP="00042A6A">
            <w:pPr>
              <w:jc w:val="right"/>
              <w:rPr>
                <w:color w:val="000000" w:themeColor="text1"/>
                <w:sz w:val="22"/>
                <w:szCs w:val="22"/>
              </w:rPr>
            </w:pPr>
            <w:r w:rsidRPr="00BA1E81">
              <w:rPr>
                <w:color w:val="000000" w:themeColor="text1"/>
                <w:sz w:val="22"/>
                <w:szCs w:val="22"/>
              </w:rPr>
              <w:t>41 744,683</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2D4757A7"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№101.</w:t>
            </w:r>
          </w:p>
        </w:tc>
      </w:tr>
      <w:tr w:rsidR="00BA1E81" w:rsidRPr="00BA1E81" w14:paraId="241113C3" w14:textId="77777777" w:rsidTr="00071414">
        <w:trPr>
          <w:trHeight w:val="52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35D19963" w14:textId="77777777" w:rsidR="00043974" w:rsidRPr="00BA1E81" w:rsidRDefault="00043974" w:rsidP="00051224">
            <w:pPr>
              <w:jc w:val="center"/>
              <w:rPr>
                <w:color w:val="000000" w:themeColor="text1"/>
                <w:sz w:val="22"/>
                <w:szCs w:val="22"/>
              </w:rPr>
            </w:pPr>
            <w:r w:rsidRPr="00BA1E81">
              <w:rPr>
                <w:color w:val="000000" w:themeColor="text1"/>
                <w:sz w:val="22"/>
                <w:szCs w:val="22"/>
              </w:rPr>
              <w:t>1.109</w:t>
            </w:r>
          </w:p>
        </w:tc>
        <w:tc>
          <w:tcPr>
            <w:tcW w:w="3700" w:type="dxa"/>
            <w:tcBorders>
              <w:top w:val="nil"/>
              <w:left w:val="nil"/>
              <w:bottom w:val="single" w:sz="4" w:space="0" w:color="auto"/>
              <w:right w:val="single" w:sz="4" w:space="0" w:color="auto"/>
            </w:tcBorders>
            <w:shd w:val="clear" w:color="auto" w:fill="auto"/>
            <w:vAlign w:val="bottom"/>
            <w:hideMark/>
          </w:tcPr>
          <w:p w14:paraId="44F630DF"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DN1400мм вдоль ул.Комплектовочная до перекрестка с Нефтеюганским шоссе (СПР)</w:t>
            </w:r>
          </w:p>
        </w:tc>
        <w:tc>
          <w:tcPr>
            <w:tcW w:w="900" w:type="dxa"/>
            <w:tcBorders>
              <w:top w:val="nil"/>
              <w:left w:val="nil"/>
              <w:bottom w:val="single" w:sz="4" w:space="0" w:color="auto"/>
              <w:right w:val="single" w:sz="4" w:space="0" w:color="auto"/>
            </w:tcBorders>
            <w:shd w:val="clear" w:color="auto" w:fill="auto"/>
            <w:noWrap/>
            <w:vAlign w:val="bottom"/>
            <w:hideMark/>
          </w:tcPr>
          <w:p w14:paraId="33BDC6E9"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1284A1B4" w14:textId="77777777" w:rsidR="00043974" w:rsidRPr="00BA1E81" w:rsidRDefault="00043974" w:rsidP="00051224">
            <w:pPr>
              <w:jc w:val="center"/>
              <w:rPr>
                <w:color w:val="000000" w:themeColor="text1"/>
                <w:sz w:val="22"/>
                <w:szCs w:val="22"/>
              </w:rPr>
            </w:pPr>
            <w:r w:rsidRPr="00BA1E81">
              <w:rPr>
                <w:color w:val="000000" w:themeColor="text1"/>
                <w:sz w:val="22"/>
                <w:szCs w:val="22"/>
              </w:rPr>
              <w:t>DN1400</w:t>
            </w:r>
          </w:p>
        </w:tc>
        <w:tc>
          <w:tcPr>
            <w:tcW w:w="1010" w:type="dxa"/>
            <w:tcBorders>
              <w:top w:val="nil"/>
              <w:left w:val="nil"/>
              <w:bottom w:val="single" w:sz="4" w:space="0" w:color="auto"/>
              <w:right w:val="single" w:sz="4" w:space="0" w:color="auto"/>
            </w:tcBorders>
            <w:shd w:val="clear" w:color="auto" w:fill="auto"/>
            <w:noWrap/>
            <w:vAlign w:val="bottom"/>
            <w:hideMark/>
          </w:tcPr>
          <w:p w14:paraId="053C2DB1"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70B194B9" w14:textId="77777777" w:rsidR="00043974" w:rsidRPr="00BA1E81" w:rsidRDefault="00043974" w:rsidP="00051224">
            <w:pPr>
              <w:jc w:val="center"/>
              <w:rPr>
                <w:color w:val="000000" w:themeColor="text1"/>
                <w:sz w:val="22"/>
                <w:szCs w:val="22"/>
              </w:rPr>
            </w:pPr>
            <w:r w:rsidRPr="00BA1E81">
              <w:rPr>
                <w:color w:val="000000" w:themeColor="text1"/>
                <w:sz w:val="22"/>
                <w:szCs w:val="22"/>
              </w:rPr>
              <w:t>670</w:t>
            </w:r>
          </w:p>
        </w:tc>
        <w:tc>
          <w:tcPr>
            <w:tcW w:w="1727" w:type="dxa"/>
            <w:tcBorders>
              <w:top w:val="nil"/>
              <w:left w:val="nil"/>
              <w:bottom w:val="single" w:sz="4" w:space="0" w:color="auto"/>
              <w:right w:val="single" w:sz="4" w:space="0" w:color="auto"/>
            </w:tcBorders>
            <w:shd w:val="clear" w:color="auto" w:fill="auto"/>
            <w:noWrap/>
            <w:vAlign w:val="bottom"/>
            <w:hideMark/>
          </w:tcPr>
          <w:p w14:paraId="67A36A9A"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033D7748" w14:textId="77777777" w:rsidR="00043974" w:rsidRPr="00BA1E81" w:rsidRDefault="00043974" w:rsidP="00042A6A">
            <w:pPr>
              <w:jc w:val="right"/>
              <w:rPr>
                <w:color w:val="000000" w:themeColor="text1"/>
                <w:sz w:val="22"/>
                <w:szCs w:val="22"/>
              </w:rPr>
            </w:pPr>
            <w:r w:rsidRPr="00BA1E81">
              <w:rPr>
                <w:color w:val="000000" w:themeColor="text1"/>
                <w:sz w:val="22"/>
                <w:szCs w:val="22"/>
              </w:rPr>
              <w:t>75 070,466</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6815B6C2"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№102.</w:t>
            </w:r>
          </w:p>
        </w:tc>
      </w:tr>
      <w:tr w:rsidR="00BA1E81" w:rsidRPr="00BA1E81" w14:paraId="2DF80E31" w14:textId="77777777" w:rsidTr="008A14C0">
        <w:trPr>
          <w:trHeight w:val="207"/>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3E2FDDCE" w14:textId="77777777" w:rsidR="00043974" w:rsidRPr="00BA1E81" w:rsidRDefault="00043974" w:rsidP="00051224">
            <w:pPr>
              <w:jc w:val="center"/>
              <w:rPr>
                <w:color w:val="000000" w:themeColor="text1"/>
                <w:sz w:val="22"/>
                <w:szCs w:val="22"/>
              </w:rPr>
            </w:pPr>
          </w:p>
        </w:tc>
        <w:tc>
          <w:tcPr>
            <w:tcW w:w="3700" w:type="dxa"/>
            <w:tcBorders>
              <w:top w:val="nil"/>
              <w:left w:val="nil"/>
              <w:bottom w:val="single" w:sz="4" w:space="0" w:color="auto"/>
              <w:right w:val="single" w:sz="4" w:space="0" w:color="auto"/>
            </w:tcBorders>
            <w:shd w:val="clear" w:color="auto" w:fill="auto"/>
            <w:vAlign w:val="bottom"/>
            <w:hideMark/>
          </w:tcPr>
          <w:p w14:paraId="4D5D09FE" w14:textId="77777777" w:rsidR="00043974" w:rsidRPr="00BA1E81" w:rsidRDefault="00043974" w:rsidP="00051224">
            <w:pPr>
              <w:jc w:val="both"/>
              <w:rPr>
                <w:color w:val="000000" w:themeColor="text1"/>
                <w:sz w:val="22"/>
                <w:szCs w:val="22"/>
              </w:rPr>
            </w:pPr>
            <w:r w:rsidRPr="00BA1E81">
              <w:rPr>
                <w:color w:val="000000" w:themeColor="text1"/>
                <w:sz w:val="22"/>
                <w:szCs w:val="22"/>
              </w:rPr>
              <w:t>Подбассейн №19</w:t>
            </w:r>
          </w:p>
        </w:tc>
        <w:tc>
          <w:tcPr>
            <w:tcW w:w="900" w:type="dxa"/>
            <w:tcBorders>
              <w:top w:val="nil"/>
              <w:left w:val="nil"/>
              <w:bottom w:val="single" w:sz="4" w:space="0" w:color="auto"/>
              <w:right w:val="single" w:sz="4" w:space="0" w:color="auto"/>
            </w:tcBorders>
            <w:shd w:val="clear" w:color="auto" w:fill="auto"/>
            <w:noWrap/>
            <w:vAlign w:val="bottom"/>
            <w:hideMark/>
          </w:tcPr>
          <w:p w14:paraId="05552D2B" w14:textId="77777777" w:rsidR="00043974" w:rsidRPr="00BA1E81" w:rsidRDefault="00043974" w:rsidP="00051224">
            <w:pPr>
              <w:jc w:val="center"/>
              <w:rPr>
                <w:color w:val="000000" w:themeColor="text1"/>
                <w:sz w:val="22"/>
                <w:szCs w:val="22"/>
              </w:rPr>
            </w:pPr>
          </w:p>
        </w:tc>
        <w:tc>
          <w:tcPr>
            <w:tcW w:w="1487" w:type="dxa"/>
            <w:tcBorders>
              <w:top w:val="nil"/>
              <w:left w:val="nil"/>
              <w:bottom w:val="single" w:sz="4" w:space="0" w:color="auto"/>
              <w:right w:val="single" w:sz="4" w:space="0" w:color="auto"/>
            </w:tcBorders>
            <w:shd w:val="clear" w:color="auto" w:fill="auto"/>
            <w:noWrap/>
            <w:vAlign w:val="bottom"/>
            <w:hideMark/>
          </w:tcPr>
          <w:p w14:paraId="2FB28092" w14:textId="77777777" w:rsidR="00043974" w:rsidRPr="00BA1E81" w:rsidRDefault="00043974" w:rsidP="00051224">
            <w:pPr>
              <w:jc w:val="center"/>
              <w:rPr>
                <w:color w:val="000000" w:themeColor="text1"/>
                <w:sz w:val="22"/>
                <w:szCs w:val="22"/>
              </w:rPr>
            </w:pPr>
          </w:p>
        </w:tc>
        <w:tc>
          <w:tcPr>
            <w:tcW w:w="1010" w:type="dxa"/>
            <w:tcBorders>
              <w:top w:val="nil"/>
              <w:left w:val="nil"/>
              <w:bottom w:val="single" w:sz="4" w:space="0" w:color="auto"/>
              <w:right w:val="single" w:sz="4" w:space="0" w:color="auto"/>
            </w:tcBorders>
            <w:shd w:val="clear" w:color="auto" w:fill="auto"/>
            <w:noWrap/>
            <w:vAlign w:val="bottom"/>
            <w:hideMark/>
          </w:tcPr>
          <w:p w14:paraId="6DFB327C" w14:textId="77777777" w:rsidR="00043974" w:rsidRPr="00BA1E81" w:rsidRDefault="00043974" w:rsidP="00051224">
            <w:pPr>
              <w:jc w:val="center"/>
              <w:rPr>
                <w:color w:val="000000" w:themeColor="text1"/>
                <w:sz w:val="22"/>
                <w:szCs w:val="22"/>
              </w:rPr>
            </w:pPr>
          </w:p>
        </w:tc>
        <w:tc>
          <w:tcPr>
            <w:tcW w:w="1661" w:type="dxa"/>
            <w:tcBorders>
              <w:top w:val="nil"/>
              <w:left w:val="nil"/>
              <w:bottom w:val="single" w:sz="4" w:space="0" w:color="auto"/>
              <w:right w:val="single" w:sz="4" w:space="0" w:color="auto"/>
            </w:tcBorders>
            <w:shd w:val="clear" w:color="auto" w:fill="auto"/>
            <w:noWrap/>
            <w:vAlign w:val="bottom"/>
            <w:hideMark/>
          </w:tcPr>
          <w:p w14:paraId="58CCA9E5" w14:textId="77777777" w:rsidR="00043974" w:rsidRPr="00BA1E81" w:rsidRDefault="00043974" w:rsidP="00051224">
            <w:pPr>
              <w:jc w:val="center"/>
              <w:rPr>
                <w:color w:val="000000" w:themeColor="text1"/>
                <w:sz w:val="22"/>
                <w:szCs w:val="22"/>
              </w:rPr>
            </w:pPr>
          </w:p>
        </w:tc>
        <w:tc>
          <w:tcPr>
            <w:tcW w:w="1727" w:type="dxa"/>
            <w:tcBorders>
              <w:top w:val="nil"/>
              <w:left w:val="nil"/>
              <w:bottom w:val="single" w:sz="4" w:space="0" w:color="auto"/>
              <w:right w:val="single" w:sz="4" w:space="0" w:color="auto"/>
            </w:tcBorders>
            <w:shd w:val="clear" w:color="auto" w:fill="auto"/>
            <w:noWrap/>
            <w:vAlign w:val="bottom"/>
            <w:hideMark/>
          </w:tcPr>
          <w:p w14:paraId="3E9E90EE" w14:textId="77777777" w:rsidR="00043974" w:rsidRPr="00BA1E81" w:rsidRDefault="00043974" w:rsidP="00051224">
            <w:pPr>
              <w:jc w:val="center"/>
              <w:rPr>
                <w:color w:val="000000" w:themeColor="text1"/>
                <w:sz w:val="22"/>
                <w:szCs w:val="22"/>
              </w:rPr>
            </w:pPr>
          </w:p>
        </w:tc>
        <w:tc>
          <w:tcPr>
            <w:tcW w:w="2620" w:type="dxa"/>
            <w:tcBorders>
              <w:top w:val="nil"/>
              <w:left w:val="nil"/>
              <w:bottom w:val="single" w:sz="4" w:space="0" w:color="auto"/>
              <w:right w:val="single" w:sz="4" w:space="0" w:color="auto"/>
            </w:tcBorders>
            <w:shd w:val="clear" w:color="auto" w:fill="auto"/>
            <w:noWrap/>
            <w:vAlign w:val="bottom"/>
            <w:hideMark/>
          </w:tcPr>
          <w:p w14:paraId="642AD306" w14:textId="77777777" w:rsidR="00043974" w:rsidRPr="00BA1E81" w:rsidRDefault="00043974" w:rsidP="00042A6A">
            <w:pPr>
              <w:jc w:val="right"/>
              <w:rPr>
                <w:color w:val="000000" w:themeColor="text1"/>
                <w:sz w:val="22"/>
                <w:szCs w:val="22"/>
              </w:rPr>
            </w:pP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E81D7" w14:textId="77777777" w:rsidR="00043974" w:rsidRPr="00BA1E81" w:rsidRDefault="00043974" w:rsidP="00051224">
            <w:pPr>
              <w:jc w:val="center"/>
              <w:rPr>
                <w:color w:val="000000" w:themeColor="text1"/>
                <w:sz w:val="22"/>
                <w:szCs w:val="22"/>
              </w:rPr>
            </w:pPr>
          </w:p>
        </w:tc>
      </w:tr>
      <w:tr w:rsidR="00BA1E81" w:rsidRPr="00BA1E81" w14:paraId="4777FDA8" w14:textId="77777777" w:rsidTr="00071414">
        <w:trPr>
          <w:trHeight w:val="1487"/>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04535A9" w14:textId="77777777" w:rsidR="00043974" w:rsidRPr="00BA1E81" w:rsidRDefault="00043974" w:rsidP="00051224">
            <w:pPr>
              <w:jc w:val="center"/>
              <w:rPr>
                <w:color w:val="000000" w:themeColor="text1"/>
                <w:sz w:val="22"/>
                <w:szCs w:val="22"/>
              </w:rPr>
            </w:pPr>
            <w:r w:rsidRPr="00BA1E81">
              <w:rPr>
                <w:color w:val="000000" w:themeColor="text1"/>
                <w:sz w:val="22"/>
                <w:szCs w:val="22"/>
              </w:rPr>
              <w:t>1.110</w:t>
            </w:r>
          </w:p>
        </w:tc>
        <w:tc>
          <w:tcPr>
            <w:tcW w:w="3700" w:type="dxa"/>
            <w:tcBorders>
              <w:top w:val="nil"/>
              <w:left w:val="nil"/>
              <w:bottom w:val="single" w:sz="4" w:space="0" w:color="auto"/>
              <w:right w:val="single" w:sz="4" w:space="0" w:color="auto"/>
            </w:tcBorders>
            <w:shd w:val="clear" w:color="auto" w:fill="auto"/>
            <w:vAlign w:val="bottom"/>
            <w:hideMark/>
          </w:tcPr>
          <w:p w14:paraId="1A284F4A"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DN2000мм от  ул.Инженерная д.23 до ул.Инженерная, и вдоль ул.Инженерная до перекрестка с ул.Базовая (ВР)</w:t>
            </w:r>
          </w:p>
        </w:tc>
        <w:tc>
          <w:tcPr>
            <w:tcW w:w="900" w:type="dxa"/>
            <w:tcBorders>
              <w:top w:val="nil"/>
              <w:left w:val="nil"/>
              <w:bottom w:val="single" w:sz="4" w:space="0" w:color="auto"/>
              <w:right w:val="single" w:sz="4" w:space="0" w:color="auto"/>
            </w:tcBorders>
            <w:shd w:val="clear" w:color="auto" w:fill="auto"/>
            <w:noWrap/>
            <w:vAlign w:val="bottom"/>
            <w:hideMark/>
          </w:tcPr>
          <w:p w14:paraId="17769AE2"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3C209124" w14:textId="77777777" w:rsidR="00043974" w:rsidRPr="00BA1E81" w:rsidRDefault="00043974" w:rsidP="00051224">
            <w:pPr>
              <w:jc w:val="center"/>
              <w:rPr>
                <w:color w:val="000000" w:themeColor="text1"/>
                <w:sz w:val="22"/>
                <w:szCs w:val="22"/>
              </w:rPr>
            </w:pPr>
            <w:r w:rsidRPr="00BA1E81">
              <w:rPr>
                <w:color w:val="000000" w:themeColor="text1"/>
                <w:sz w:val="22"/>
                <w:szCs w:val="22"/>
              </w:rPr>
              <w:t>DN2000</w:t>
            </w:r>
          </w:p>
        </w:tc>
        <w:tc>
          <w:tcPr>
            <w:tcW w:w="1010" w:type="dxa"/>
            <w:tcBorders>
              <w:top w:val="nil"/>
              <w:left w:val="nil"/>
              <w:bottom w:val="single" w:sz="4" w:space="0" w:color="auto"/>
              <w:right w:val="single" w:sz="4" w:space="0" w:color="auto"/>
            </w:tcBorders>
            <w:shd w:val="clear" w:color="auto" w:fill="auto"/>
            <w:noWrap/>
            <w:vAlign w:val="bottom"/>
            <w:hideMark/>
          </w:tcPr>
          <w:p w14:paraId="486CDF07"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13B4FE4A" w14:textId="77777777" w:rsidR="00043974" w:rsidRPr="00BA1E81" w:rsidRDefault="00043974" w:rsidP="00051224">
            <w:pPr>
              <w:jc w:val="center"/>
              <w:rPr>
                <w:color w:val="000000" w:themeColor="text1"/>
                <w:sz w:val="22"/>
                <w:szCs w:val="22"/>
              </w:rPr>
            </w:pPr>
            <w:r w:rsidRPr="00BA1E81">
              <w:rPr>
                <w:color w:val="000000" w:themeColor="text1"/>
                <w:sz w:val="22"/>
                <w:szCs w:val="22"/>
              </w:rPr>
              <w:t>678,4</w:t>
            </w:r>
          </w:p>
        </w:tc>
        <w:tc>
          <w:tcPr>
            <w:tcW w:w="1727" w:type="dxa"/>
            <w:tcBorders>
              <w:top w:val="nil"/>
              <w:left w:val="nil"/>
              <w:bottom w:val="single" w:sz="4" w:space="0" w:color="auto"/>
              <w:right w:val="single" w:sz="4" w:space="0" w:color="auto"/>
            </w:tcBorders>
            <w:shd w:val="clear" w:color="auto" w:fill="auto"/>
            <w:noWrap/>
            <w:vAlign w:val="bottom"/>
            <w:hideMark/>
          </w:tcPr>
          <w:p w14:paraId="218C2232"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18088C51" w14:textId="77777777" w:rsidR="00043974" w:rsidRPr="00BA1E81" w:rsidRDefault="00043974" w:rsidP="00042A6A">
            <w:pPr>
              <w:jc w:val="right"/>
              <w:rPr>
                <w:color w:val="000000" w:themeColor="text1"/>
                <w:sz w:val="22"/>
                <w:szCs w:val="22"/>
              </w:rPr>
            </w:pPr>
            <w:r w:rsidRPr="00BA1E81">
              <w:rPr>
                <w:color w:val="000000" w:themeColor="text1"/>
                <w:sz w:val="22"/>
                <w:szCs w:val="22"/>
              </w:rPr>
              <w:t>169 244,975</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BC317"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№103.</w:t>
            </w:r>
          </w:p>
        </w:tc>
      </w:tr>
      <w:tr w:rsidR="00BA1E81" w:rsidRPr="00BA1E81" w14:paraId="33518615" w14:textId="77777777" w:rsidTr="00071414">
        <w:trPr>
          <w:trHeight w:val="658"/>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14AE7A0" w14:textId="77777777" w:rsidR="00043974" w:rsidRPr="00BA1E81" w:rsidRDefault="00043974" w:rsidP="00051224">
            <w:pPr>
              <w:jc w:val="center"/>
              <w:rPr>
                <w:color w:val="000000" w:themeColor="text1"/>
                <w:sz w:val="22"/>
                <w:szCs w:val="22"/>
              </w:rPr>
            </w:pPr>
            <w:r w:rsidRPr="00BA1E81">
              <w:rPr>
                <w:color w:val="000000" w:themeColor="text1"/>
                <w:sz w:val="22"/>
                <w:szCs w:val="22"/>
              </w:rPr>
              <w:lastRenderedPageBreak/>
              <w:t>1.111</w:t>
            </w:r>
          </w:p>
        </w:tc>
        <w:tc>
          <w:tcPr>
            <w:tcW w:w="3700" w:type="dxa"/>
            <w:tcBorders>
              <w:top w:val="nil"/>
              <w:left w:val="nil"/>
              <w:bottom w:val="single" w:sz="4" w:space="0" w:color="auto"/>
              <w:right w:val="single" w:sz="4" w:space="0" w:color="auto"/>
            </w:tcBorders>
            <w:shd w:val="clear" w:color="auto" w:fill="auto"/>
            <w:vAlign w:val="bottom"/>
            <w:hideMark/>
          </w:tcPr>
          <w:p w14:paraId="11A4DDEA"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DN600мм вдоль ул.Сосновая от перекрестка с ул.Декабристов до д.27 (ВР)</w:t>
            </w:r>
          </w:p>
        </w:tc>
        <w:tc>
          <w:tcPr>
            <w:tcW w:w="900" w:type="dxa"/>
            <w:tcBorders>
              <w:top w:val="nil"/>
              <w:left w:val="nil"/>
              <w:bottom w:val="single" w:sz="4" w:space="0" w:color="auto"/>
              <w:right w:val="single" w:sz="4" w:space="0" w:color="auto"/>
            </w:tcBorders>
            <w:shd w:val="clear" w:color="auto" w:fill="auto"/>
            <w:noWrap/>
            <w:vAlign w:val="bottom"/>
            <w:hideMark/>
          </w:tcPr>
          <w:p w14:paraId="7CE205FD"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060CACA8" w14:textId="77777777" w:rsidR="00043974" w:rsidRPr="00BA1E81" w:rsidRDefault="00043974" w:rsidP="00051224">
            <w:pPr>
              <w:jc w:val="center"/>
              <w:rPr>
                <w:color w:val="000000" w:themeColor="text1"/>
                <w:sz w:val="22"/>
                <w:szCs w:val="22"/>
              </w:rPr>
            </w:pPr>
            <w:r w:rsidRPr="00BA1E81">
              <w:rPr>
                <w:color w:val="000000" w:themeColor="text1"/>
                <w:sz w:val="22"/>
                <w:szCs w:val="22"/>
              </w:rPr>
              <w:t>DN600</w:t>
            </w:r>
          </w:p>
        </w:tc>
        <w:tc>
          <w:tcPr>
            <w:tcW w:w="1010" w:type="dxa"/>
            <w:tcBorders>
              <w:top w:val="nil"/>
              <w:left w:val="nil"/>
              <w:bottom w:val="single" w:sz="4" w:space="0" w:color="auto"/>
              <w:right w:val="single" w:sz="4" w:space="0" w:color="auto"/>
            </w:tcBorders>
            <w:shd w:val="clear" w:color="auto" w:fill="auto"/>
            <w:noWrap/>
            <w:vAlign w:val="bottom"/>
            <w:hideMark/>
          </w:tcPr>
          <w:p w14:paraId="2F485251"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048ACA7E" w14:textId="77777777" w:rsidR="00043974" w:rsidRPr="00BA1E81" w:rsidRDefault="00043974" w:rsidP="00051224">
            <w:pPr>
              <w:jc w:val="center"/>
              <w:rPr>
                <w:color w:val="000000" w:themeColor="text1"/>
                <w:sz w:val="22"/>
                <w:szCs w:val="22"/>
              </w:rPr>
            </w:pPr>
            <w:r w:rsidRPr="00BA1E81">
              <w:rPr>
                <w:color w:val="000000" w:themeColor="text1"/>
                <w:sz w:val="22"/>
                <w:szCs w:val="22"/>
              </w:rPr>
              <w:t>650,3</w:t>
            </w:r>
          </w:p>
        </w:tc>
        <w:tc>
          <w:tcPr>
            <w:tcW w:w="1727" w:type="dxa"/>
            <w:tcBorders>
              <w:top w:val="nil"/>
              <w:left w:val="nil"/>
              <w:bottom w:val="single" w:sz="4" w:space="0" w:color="auto"/>
              <w:right w:val="single" w:sz="4" w:space="0" w:color="auto"/>
            </w:tcBorders>
            <w:shd w:val="clear" w:color="auto" w:fill="auto"/>
            <w:noWrap/>
            <w:vAlign w:val="bottom"/>
            <w:hideMark/>
          </w:tcPr>
          <w:p w14:paraId="5B86E7D0"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6177FE90" w14:textId="77777777" w:rsidR="00043974" w:rsidRPr="00BA1E81" w:rsidRDefault="00043974" w:rsidP="00042A6A">
            <w:pPr>
              <w:jc w:val="right"/>
              <w:rPr>
                <w:color w:val="000000" w:themeColor="text1"/>
                <w:sz w:val="22"/>
                <w:szCs w:val="22"/>
              </w:rPr>
            </w:pPr>
            <w:r w:rsidRPr="00BA1E81">
              <w:rPr>
                <w:color w:val="000000" w:themeColor="text1"/>
                <w:sz w:val="22"/>
                <w:szCs w:val="22"/>
              </w:rPr>
              <w:t>27 732,246</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536DB8A5"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№104.</w:t>
            </w:r>
          </w:p>
        </w:tc>
      </w:tr>
      <w:tr w:rsidR="00BA1E81" w:rsidRPr="00BA1E81" w14:paraId="60B1F27C" w14:textId="77777777" w:rsidTr="00D14132">
        <w:trPr>
          <w:trHeight w:val="249"/>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9919BEF" w14:textId="77777777" w:rsidR="00043974" w:rsidRPr="00BA1E81" w:rsidRDefault="00043974" w:rsidP="00051224">
            <w:pPr>
              <w:jc w:val="center"/>
              <w:rPr>
                <w:color w:val="000000" w:themeColor="text1"/>
                <w:sz w:val="22"/>
                <w:szCs w:val="22"/>
              </w:rPr>
            </w:pPr>
            <w:r w:rsidRPr="00BA1E81">
              <w:rPr>
                <w:color w:val="000000" w:themeColor="text1"/>
                <w:sz w:val="22"/>
                <w:szCs w:val="22"/>
              </w:rPr>
              <w:t>1.112</w:t>
            </w:r>
          </w:p>
        </w:tc>
        <w:tc>
          <w:tcPr>
            <w:tcW w:w="3700" w:type="dxa"/>
            <w:tcBorders>
              <w:top w:val="nil"/>
              <w:left w:val="nil"/>
              <w:bottom w:val="single" w:sz="4" w:space="0" w:color="auto"/>
              <w:right w:val="single" w:sz="4" w:space="0" w:color="auto"/>
            </w:tcBorders>
            <w:shd w:val="clear" w:color="auto" w:fill="auto"/>
            <w:vAlign w:val="bottom"/>
            <w:hideMark/>
          </w:tcPr>
          <w:p w14:paraId="42180487" w14:textId="77777777" w:rsidR="00043974" w:rsidRPr="00BA1E81" w:rsidRDefault="00043974" w:rsidP="00787BD6">
            <w:pPr>
              <w:jc w:val="both"/>
              <w:rPr>
                <w:color w:val="000000" w:themeColor="text1"/>
                <w:sz w:val="22"/>
                <w:szCs w:val="22"/>
              </w:rPr>
            </w:pPr>
            <w:r w:rsidRPr="00BA1E81">
              <w:rPr>
                <w:color w:val="000000" w:themeColor="text1"/>
                <w:sz w:val="22"/>
                <w:szCs w:val="22"/>
              </w:rPr>
              <w:t>Строительство самотечных сетей водоотведения DN1</w:t>
            </w:r>
            <w:r w:rsidR="00787BD6" w:rsidRPr="00BA1E81">
              <w:rPr>
                <w:color w:val="000000" w:themeColor="text1"/>
                <w:sz w:val="22"/>
                <w:szCs w:val="22"/>
              </w:rPr>
              <w:t>4</w:t>
            </w:r>
            <w:r w:rsidRPr="00BA1E81">
              <w:rPr>
                <w:color w:val="000000" w:themeColor="text1"/>
                <w:sz w:val="22"/>
                <w:szCs w:val="22"/>
              </w:rPr>
              <w:t>00мм вдоль ул.Сосновая до проектируемой канализационной насосной станции КНС-12 (ВР)</w:t>
            </w:r>
          </w:p>
        </w:tc>
        <w:tc>
          <w:tcPr>
            <w:tcW w:w="900" w:type="dxa"/>
            <w:tcBorders>
              <w:top w:val="nil"/>
              <w:left w:val="nil"/>
              <w:bottom w:val="single" w:sz="4" w:space="0" w:color="auto"/>
              <w:right w:val="single" w:sz="4" w:space="0" w:color="auto"/>
            </w:tcBorders>
            <w:shd w:val="clear" w:color="auto" w:fill="auto"/>
            <w:noWrap/>
            <w:vAlign w:val="bottom"/>
            <w:hideMark/>
          </w:tcPr>
          <w:p w14:paraId="2E728DAE"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7BB20F7E" w14:textId="77777777" w:rsidR="00043974" w:rsidRPr="00BA1E81" w:rsidRDefault="00043974" w:rsidP="00F65F01">
            <w:pPr>
              <w:jc w:val="center"/>
              <w:rPr>
                <w:color w:val="000000" w:themeColor="text1"/>
                <w:sz w:val="22"/>
                <w:szCs w:val="22"/>
              </w:rPr>
            </w:pPr>
            <w:r w:rsidRPr="00BA1E81">
              <w:rPr>
                <w:color w:val="000000" w:themeColor="text1"/>
                <w:sz w:val="22"/>
                <w:szCs w:val="22"/>
              </w:rPr>
              <w:t>DN1</w:t>
            </w:r>
            <w:r w:rsidR="00F65F01" w:rsidRPr="00BA1E81">
              <w:rPr>
                <w:color w:val="000000" w:themeColor="text1"/>
                <w:sz w:val="22"/>
                <w:szCs w:val="22"/>
              </w:rPr>
              <w:t>4</w:t>
            </w:r>
            <w:r w:rsidRPr="00BA1E81">
              <w:rPr>
                <w:color w:val="000000" w:themeColor="text1"/>
                <w:sz w:val="22"/>
                <w:szCs w:val="22"/>
              </w:rPr>
              <w:t>00</w:t>
            </w:r>
          </w:p>
        </w:tc>
        <w:tc>
          <w:tcPr>
            <w:tcW w:w="1010" w:type="dxa"/>
            <w:tcBorders>
              <w:top w:val="nil"/>
              <w:left w:val="nil"/>
              <w:bottom w:val="single" w:sz="4" w:space="0" w:color="auto"/>
              <w:right w:val="single" w:sz="4" w:space="0" w:color="auto"/>
            </w:tcBorders>
            <w:shd w:val="clear" w:color="auto" w:fill="auto"/>
            <w:noWrap/>
            <w:vAlign w:val="bottom"/>
            <w:hideMark/>
          </w:tcPr>
          <w:p w14:paraId="79095952"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76B48510" w14:textId="77777777" w:rsidR="00043974" w:rsidRPr="00BA1E81" w:rsidRDefault="00043974" w:rsidP="00051224">
            <w:pPr>
              <w:jc w:val="center"/>
              <w:rPr>
                <w:color w:val="000000" w:themeColor="text1"/>
                <w:sz w:val="22"/>
                <w:szCs w:val="22"/>
              </w:rPr>
            </w:pPr>
            <w:r w:rsidRPr="00BA1E81">
              <w:rPr>
                <w:color w:val="000000" w:themeColor="text1"/>
                <w:sz w:val="22"/>
                <w:szCs w:val="22"/>
              </w:rPr>
              <w:t>1809,7</w:t>
            </w:r>
          </w:p>
        </w:tc>
        <w:tc>
          <w:tcPr>
            <w:tcW w:w="1727" w:type="dxa"/>
            <w:tcBorders>
              <w:top w:val="nil"/>
              <w:left w:val="nil"/>
              <w:bottom w:val="single" w:sz="4" w:space="0" w:color="auto"/>
              <w:right w:val="single" w:sz="4" w:space="0" w:color="auto"/>
            </w:tcBorders>
            <w:shd w:val="clear" w:color="auto" w:fill="auto"/>
            <w:noWrap/>
            <w:vAlign w:val="bottom"/>
            <w:hideMark/>
          </w:tcPr>
          <w:p w14:paraId="0661B4C5"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6D60AA14" w14:textId="77777777" w:rsidR="00043974" w:rsidRPr="00BA1E81" w:rsidRDefault="00B05BB1" w:rsidP="00042A6A">
            <w:pPr>
              <w:jc w:val="right"/>
              <w:rPr>
                <w:color w:val="000000" w:themeColor="text1"/>
                <w:sz w:val="22"/>
                <w:szCs w:val="22"/>
              </w:rPr>
            </w:pPr>
            <w:r w:rsidRPr="00BA1E81">
              <w:rPr>
                <w:color w:val="000000" w:themeColor="text1"/>
                <w:sz w:val="22"/>
                <w:szCs w:val="22"/>
              </w:rPr>
              <w:t>202 768,689</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9AA2B"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№105.</w:t>
            </w:r>
          </w:p>
        </w:tc>
      </w:tr>
      <w:tr w:rsidR="00BA1E81" w:rsidRPr="00BA1E81" w14:paraId="4398F83A" w14:textId="77777777" w:rsidTr="00071414">
        <w:trPr>
          <w:trHeight w:val="1808"/>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5B06819" w14:textId="77777777" w:rsidR="00043974" w:rsidRPr="00BA1E81" w:rsidRDefault="00043974" w:rsidP="00051224">
            <w:pPr>
              <w:jc w:val="center"/>
              <w:rPr>
                <w:color w:val="000000" w:themeColor="text1"/>
                <w:sz w:val="22"/>
                <w:szCs w:val="22"/>
              </w:rPr>
            </w:pPr>
            <w:r w:rsidRPr="00BA1E81">
              <w:rPr>
                <w:color w:val="000000" w:themeColor="text1"/>
                <w:sz w:val="22"/>
                <w:szCs w:val="22"/>
              </w:rPr>
              <w:t>1.113</w:t>
            </w:r>
          </w:p>
        </w:tc>
        <w:tc>
          <w:tcPr>
            <w:tcW w:w="3700" w:type="dxa"/>
            <w:tcBorders>
              <w:top w:val="nil"/>
              <w:left w:val="nil"/>
              <w:bottom w:val="single" w:sz="4" w:space="0" w:color="auto"/>
              <w:right w:val="single" w:sz="4" w:space="0" w:color="auto"/>
            </w:tcBorders>
            <w:shd w:val="clear" w:color="auto" w:fill="auto"/>
            <w:vAlign w:val="bottom"/>
            <w:hideMark/>
          </w:tcPr>
          <w:p w14:paraId="7B9653E1"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напорных сетей водоотведения DN1200мм от КНС-12 вдоль ул.Сосновая, ул.Декабристов, до перекрестка с ул.Разведчиков и далее воль ул.Разведчиков на перекрестка с Комсомольским проспектом - до колодца-гасителя напора (ЦР)</w:t>
            </w:r>
          </w:p>
        </w:tc>
        <w:tc>
          <w:tcPr>
            <w:tcW w:w="900" w:type="dxa"/>
            <w:tcBorders>
              <w:top w:val="nil"/>
              <w:left w:val="nil"/>
              <w:bottom w:val="single" w:sz="4" w:space="0" w:color="auto"/>
              <w:right w:val="single" w:sz="4" w:space="0" w:color="auto"/>
            </w:tcBorders>
            <w:shd w:val="clear" w:color="auto" w:fill="auto"/>
            <w:noWrap/>
            <w:vAlign w:val="bottom"/>
            <w:hideMark/>
          </w:tcPr>
          <w:p w14:paraId="511CE5E8"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5CACE932" w14:textId="77777777" w:rsidR="00043974" w:rsidRPr="00BA1E81" w:rsidRDefault="00043974" w:rsidP="00051224">
            <w:pPr>
              <w:jc w:val="center"/>
              <w:rPr>
                <w:color w:val="000000" w:themeColor="text1"/>
                <w:sz w:val="22"/>
                <w:szCs w:val="22"/>
              </w:rPr>
            </w:pPr>
            <w:r w:rsidRPr="00BA1E81">
              <w:rPr>
                <w:color w:val="000000" w:themeColor="text1"/>
                <w:sz w:val="22"/>
                <w:szCs w:val="22"/>
              </w:rPr>
              <w:t>DN1200</w:t>
            </w:r>
          </w:p>
        </w:tc>
        <w:tc>
          <w:tcPr>
            <w:tcW w:w="1010" w:type="dxa"/>
            <w:tcBorders>
              <w:top w:val="nil"/>
              <w:left w:val="nil"/>
              <w:bottom w:val="single" w:sz="4" w:space="0" w:color="auto"/>
              <w:right w:val="single" w:sz="4" w:space="0" w:color="auto"/>
            </w:tcBorders>
            <w:shd w:val="clear" w:color="auto" w:fill="auto"/>
            <w:noWrap/>
            <w:vAlign w:val="bottom"/>
            <w:hideMark/>
          </w:tcPr>
          <w:p w14:paraId="707AFCED"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3946012A" w14:textId="77777777" w:rsidR="00043974" w:rsidRPr="00BA1E81" w:rsidRDefault="00F65F01" w:rsidP="00051224">
            <w:pPr>
              <w:jc w:val="center"/>
              <w:rPr>
                <w:color w:val="000000" w:themeColor="text1"/>
                <w:sz w:val="22"/>
                <w:szCs w:val="22"/>
              </w:rPr>
            </w:pPr>
            <w:r w:rsidRPr="00BA1E81">
              <w:rPr>
                <w:color w:val="000000" w:themeColor="text1"/>
                <w:sz w:val="22"/>
                <w:szCs w:val="22"/>
              </w:rPr>
              <w:t>899,5</w:t>
            </w:r>
          </w:p>
        </w:tc>
        <w:tc>
          <w:tcPr>
            <w:tcW w:w="1727" w:type="dxa"/>
            <w:tcBorders>
              <w:top w:val="nil"/>
              <w:left w:val="nil"/>
              <w:bottom w:val="single" w:sz="4" w:space="0" w:color="auto"/>
              <w:right w:val="single" w:sz="4" w:space="0" w:color="auto"/>
            </w:tcBorders>
            <w:shd w:val="clear" w:color="auto" w:fill="auto"/>
            <w:noWrap/>
            <w:vAlign w:val="bottom"/>
            <w:hideMark/>
          </w:tcPr>
          <w:p w14:paraId="4DA785D8"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2EC6844A" w14:textId="77777777" w:rsidR="006F5B39" w:rsidRPr="00BA1E81" w:rsidRDefault="006F5B39" w:rsidP="006F5B39">
            <w:pPr>
              <w:jc w:val="right"/>
              <w:rPr>
                <w:color w:val="000000" w:themeColor="text1"/>
                <w:sz w:val="22"/>
                <w:szCs w:val="22"/>
              </w:rPr>
            </w:pPr>
            <w:r w:rsidRPr="00BA1E81">
              <w:rPr>
                <w:color w:val="000000" w:themeColor="text1"/>
                <w:sz w:val="22"/>
                <w:szCs w:val="22"/>
              </w:rPr>
              <w:t>173 938,922</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DD60A"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№110.</w:t>
            </w:r>
          </w:p>
        </w:tc>
      </w:tr>
      <w:tr w:rsidR="00BA1E81" w:rsidRPr="00BA1E81" w14:paraId="7BEF8AA4" w14:textId="77777777" w:rsidTr="008A14C0">
        <w:trPr>
          <w:trHeight w:val="323"/>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E77A48E" w14:textId="77777777" w:rsidR="00043974" w:rsidRPr="00BA1E81" w:rsidRDefault="00043974" w:rsidP="00051224">
            <w:pPr>
              <w:jc w:val="center"/>
              <w:rPr>
                <w:b/>
                <w:i/>
                <w:color w:val="000000" w:themeColor="text1"/>
                <w:sz w:val="22"/>
                <w:szCs w:val="22"/>
              </w:rPr>
            </w:pPr>
          </w:p>
        </w:tc>
        <w:tc>
          <w:tcPr>
            <w:tcW w:w="3700" w:type="dxa"/>
            <w:tcBorders>
              <w:top w:val="nil"/>
              <w:left w:val="nil"/>
              <w:bottom w:val="single" w:sz="4" w:space="0" w:color="auto"/>
              <w:right w:val="single" w:sz="4" w:space="0" w:color="auto"/>
            </w:tcBorders>
            <w:shd w:val="clear" w:color="auto" w:fill="auto"/>
            <w:vAlign w:val="bottom"/>
            <w:hideMark/>
          </w:tcPr>
          <w:p w14:paraId="2EF0D379" w14:textId="77777777" w:rsidR="00043974" w:rsidRPr="00BA1E81" w:rsidRDefault="00043974" w:rsidP="00051224">
            <w:pPr>
              <w:jc w:val="center"/>
              <w:rPr>
                <w:b/>
                <w:i/>
                <w:color w:val="000000" w:themeColor="text1"/>
                <w:sz w:val="22"/>
                <w:szCs w:val="22"/>
              </w:rPr>
            </w:pPr>
            <w:r w:rsidRPr="00BA1E81">
              <w:rPr>
                <w:b/>
                <w:i/>
                <w:color w:val="000000" w:themeColor="text1"/>
                <w:sz w:val="22"/>
                <w:szCs w:val="22"/>
              </w:rPr>
              <w:t>Подбассейн №11</w:t>
            </w:r>
          </w:p>
        </w:tc>
        <w:tc>
          <w:tcPr>
            <w:tcW w:w="900" w:type="dxa"/>
            <w:tcBorders>
              <w:top w:val="nil"/>
              <w:left w:val="nil"/>
              <w:bottom w:val="single" w:sz="4" w:space="0" w:color="auto"/>
              <w:right w:val="single" w:sz="4" w:space="0" w:color="auto"/>
            </w:tcBorders>
            <w:shd w:val="clear" w:color="auto" w:fill="auto"/>
            <w:noWrap/>
            <w:vAlign w:val="bottom"/>
            <w:hideMark/>
          </w:tcPr>
          <w:p w14:paraId="67ED9468" w14:textId="77777777" w:rsidR="00043974" w:rsidRPr="00BA1E81" w:rsidRDefault="00043974" w:rsidP="00051224">
            <w:pPr>
              <w:jc w:val="center"/>
              <w:rPr>
                <w:color w:val="000000" w:themeColor="text1"/>
                <w:sz w:val="22"/>
                <w:szCs w:val="22"/>
              </w:rPr>
            </w:pPr>
          </w:p>
        </w:tc>
        <w:tc>
          <w:tcPr>
            <w:tcW w:w="1487" w:type="dxa"/>
            <w:tcBorders>
              <w:top w:val="nil"/>
              <w:left w:val="nil"/>
              <w:bottom w:val="single" w:sz="4" w:space="0" w:color="auto"/>
              <w:right w:val="single" w:sz="4" w:space="0" w:color="auto"/>
            </w:tcBorders>
            <w:shd w:val="clear" w:color="auto" w:fill="auto"/>
            <w:noWrap/>
            <w:vAlign w:val="bottom"/>
            <w:hideMark/>
          </w:tcPr>
          <w:p w14:paraId="2063569D" w14:textId="77777777" w:rsidR="00043974" w:rsidRPr="00BA1E81" w:rsidRDefault="00043974" w:rsidP="00051224">
            <w:pPr>
              <w:jc w:val="center"/>
              <w:rPr>
                <w:color w:val="000000" w:themeColor="text1"/>
                <w:sz w:val="22"/>
                <w:szCs w:val="22"/>
              </w:rPr>
            </w:pPr>
          </w:p>
        </w:tc>
        <w:tc>
          <w:tcPr>
            <w:tcW w:w="1010" w:type="dxa"/>
            <w:tcBorders>
              <w:top w:val="nil"/>
              <w:left w:val="nil"/>
              <w:bottom w:val="single" w:sz="4" w:space="0" w:color="auto"/>
              <w:right w:val="single" w:sz="4" w:space="0" w:color="auto"/>
            </w:tcBorders>
            <w:shd w:val="clear" w:color="auto" w:fill="auto"/>
            <w:noWrap/>
            <w:vAlign w:val="bottom"/>
            <w:hideMark/>
          </w:tcPr>
          <w:p w14:paraId="1DFE900A" w14:textId="77777777" w:rsidR="00043974" w:rsidRPr="00BA1E81" w:rsidRDefault="00043974" w:rsidP="00051224">
            <w:pPr>
              <w:jc w:val="center"/>
              <w:rPr>
                <w:color w:val="000000" w:themeColor="text1"/>
                <w:sz w:val="22"/>
                <w:szCs w:val="22"/>
              </w:rPr>
            </w:pPr>
          </w:p>
        </w:tc>
        <w:tc>
          <w:tcPr>
            <w:tcW w:w="1661" w:type="dxa"/>
            <w:tcBorders>
              <w:top w:val="nil"/>
              <w:left w:val="nil"/>
              <w:bottom w:val="single" w:sz="4" w:space="0" w:color="auto"/>
              <w:right w:val="single" w:sz="4" w:space="0" w:color="auto"/>
            </w:tcBorders>
            <w:shd w:val="clear" w:color="auto" w:fill="auto"/>
            <w:noWrap/>
            <w:vAlign w:val="bottom"/>
            <w:hideMark/>
          </w:tcPr>
          <w:p w14:paraId="49E8A2A7" w14:textId="77777777" w:rsidR="00043974" w:rsidRPr="00BA1E81" w:rsidRDefault="00043974" w:rsidP="00051224">
            <w:pPr>
              <w:jc w:val="center"/>
              <w:rPr>
                <w:color w:val="000000" w:themeColor="text1"/>
                <w:sz w:val="22"/>
                <w:szCs w:val="22"/>
              </w:rPr>
            </w:pPr>
          </w:p>
        </w:tc>
        <w:tc>
          <w:tcPr>
            <w:tcW w:w="1727" w:type="dxa"/>
            <w:tcBorders>
              <w:top w:val="nil"/>
              <w:left w:val="nil"/>
              <w:bottom w:val="single" w:sz="4" w:space="0" w:color="auto"/>
              <w:right w:val="single" w:sz="4" w:space="0" w:color="auto"/>
            </w:tcBorders>
            <w:shd w:val="clear" w:color="auto" w:fill="auto"/>
            <w:noWrap/>
            <w:vAlign w:val="bottom"/>
            <w:hideMark/>
          </w:tcPr>
          <w:p w14:paraId="7CB4C465" w14:textId="77777777" w:rsidR="00043974" w:rsidRPr="00BA1E81" w:rsidRDefault="00043974" w:rsidP="00051224">
            <w:pPr>
              <w:jc w:val="center"/>
              <w:rPr>
                <w:color w:val="000000" w:themeColor="text1"/>
                <w:sz w:val="22"/>
                <w:szCs w:val="22"/>
              </w:rPr>
            </w:pP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3DDF4DD4" w14:textId="77777777" w:rsidR="00043974" w:rsidRPr="00BA1E81" w:rsidRDefault="00043974" w:rsidP="00042A6A">
            <w:pPr>
              <w:jc w:val="right"/>
              <w:rPr>
                <w:color w:val="000000" w:themeColor="text1"/>
                <w:sz w:val="22"/>
                <w:szCs w:val="22"/>
              </w:rPr>
            </w:pP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3AB990AA" w14:textId="77777777" w:rsidR="00043974" w:rsidRPr="00BA1E81" w:rsidRDefault="00043974" w:rsidP="00051224">
            <w:pPr>
              <w:jc w:val="center"/>
              <w:rPr>
                <w:color w:val="000000" w:themeColor="text1"/>
                <w:sz w:val="22"/>
                <w:szCs w:val="22"/>
              </w:rPr>
            </w:pPr>
          </w:p>
        </w:tc>
      </w:tr>
      <w:tr w:rsidR="00BA1E81" w:rsidRPr="00BA1E81" w14:paraId="49EE0E8C" w14:textId="77777777" w:rsidTr="00071414">
        <w:trPr>
          <w:trHeight w:val="249"/>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FA6C152" w14:textId="77777777" w:rsidR="00043974" w:rsidRPr="00BA1E81" w:rsidRDefault="00043974" w:rsidP="00051224">
            <w:pPr>
              <w:jc w:val="center"/>
              <w:rPr>
                <w:color w:val="000000" w:themeColor="text1"/>
                <w:sz w:val="22"/>
                <w:szCs w:val="22"/>
              </w:rPr>
            </w:pPr>
            <w:r w:rsidRPr="00BA1E81">
              <w:rPr>
                <w:color w:val="000000" w:themeColor="text1"/>
                <w:sz w:val="22"/>
                <w:szCs w:val="22"/>
              </w:rPr>
              <w:t>1.114</w:t>
            </w:r>
          </w:p>
        </w:tc>
        <w:tc>
          <w:tcPr>
            <w:tcW w:w="3700" w:type="dxa"/>
            <w:tcBorders>
              <w:top w:val="nil"/>
              <w:left w:val="nil"/>
              <w:bottom w:val="single" w:sz="4" w:space="0" w:color="auto"/>
              <w:right w:val="single" w:sz="4" w:space="0" w:color="auto"/>
            </w:tcBorders>
            <w:shd w:val="clear" w:color="auto" w:fill="auto"/>
            <w:vAlign w:val="bottom"/>
            <w:hideMark/>
          </w:tcPr>
          <w:p w14:paraId="2B53377D"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DN2000мм вдоль  ул.Электротехническая от д.11 до д.1А (ВР и СПР)</w:t>
            </w:r>
          </w:p>
        </w:tc>
        <w:tc>
          <w:tcPr>
            <w:tcW w:w="900" w:type="dxa"/>
            <w:tcBorders>
              <w:top w:val="nil"/>
              <w:left w:val="nil"/>
              <w:bottom w:val="single" w:sz="4" w:space="0" w:color="auto"/>
              <w:right w:val="single" w:sz="4" w:space="0" w:color="auto"/>
            </w:tcBorders>
            <w:shd w:val="clear" w:color="auto" w:fill="auto"/>
            <w:noWrap/>
            <w:vAlign w:val="bottom"/>
            <w:hideMark/>
          </w:tcPr>
          <w:p w14:paraId="328481F0"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2079B1A0" w14:textId="77777777" w:rsidR="00043974" w:rsidRPr="00BA1E81" w:rsidRDefault="00043974" w:rsidP="00051224">
            <w:pPr>
              <w:jc w:val="center"/>
              <w:rPr>
                <w:color w:val="000000" w:themeColor="text1"/>
                <w:sz w:val="22"/>
                <w:szCs w:val="22"/>
              </w:rPr>
            </w:pPr>
            <w:r w:rsidRPr="00BA1E81">
              <w:rPr>
                <w:color w:val="000000" w:themeColor="text1"/>
                <w:sz w:val="22"/>
                <w:szCs w:val="22"/>
              </w:rPr>
              <w:t>DN2000</w:t>
            </w:r>
          </w:p>
        </w:tc>
        <w:tc>
          <w:tcPr>
            <w:tcW w:w="1010" w:type="dxa"/>
            <w:tcBorders>
              <w:top w:val="nil"/>
              <w:left w:val="nil"/>
              <w:bottom w:val="single" w:sz="4" w:space="0" w:color="auto"/>
              <w:right w:val="single" w:sz="4" w:space="0" w:color="auto"/>
            </w:tcBorders>
            <w:shd w:val="clear" w:color="auto" w:fill="auto"/>
            <w:noWrap/>
            <w:vAlign w:val="bottom"/>
            <w:hideMark/>
          </w:tcPr>
          <w:p w14:paraId="77A00E01"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5246361F" w14:textId="77777777" w:rsidR="00043974" w:rsidRPr="00BA1E81" w:rsidRDefault="00043974" w:rsidP="00051224">
            <w:pPr>
              <w:jc w:val="center"/>
              <w:rPr>
                <w:color w:val="000000" w:themeColor="text1"/>
                <w:sz w:val="22"/>
                <w:szCs w:val="22"/>
              </w:rPr>
            </w:pPr>
            <w:r w:rsidRPr="00BA1E81">
              <w:rPr>
                <w:color w:val="000000" w:themeColor="text1"/>
                <w:sz w:val="22"/>
                <w:szCs w:val="22"/>
              </w:rPr>
              <w:t>714,4</w:t>
            </w:r>
          </w:p>
        </w:tc>
        <w:tc>
          <w:tcPr>
            <w:tcW w:w="1727" w:type="dxa"/>
            <w:tcBorders>
              <w:top w:val="nil"/>
              <w:left w:val="nil"/>
              <w:bottom w:val="single" w:sz="4" w:space="0" w:color="auto"/>
              <w:right w:val="single" w:sz="4" w:space="0" w:color="auto"/>
            </w:tcBorders>
            <w:shd w:val="clear" w:color="auto" w:fill="auto"/>
            <w:noWrap/>
            <w:vAlign w:val="bottom"/>
            <w:hideMark/>
          </w:tcPr>
          <w:p w14:paraId="6A97238B"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433B74FF" w14:textId="77777777" w:rsidR="00043974" w:rsidRPr="00BA1E81" w:rsidRDefault="00043974" w:rsidP="00042A6A">
            <w:pPr>
              <w:jc w:val="right"/>
              <w:rPr>
                <w:color w:val="000000" w:themeColor="text1"/>
                <w:sz w:val="22"/>
                <w:szCs w:val="22"/>
              </w:rPr>
            </w:pPr>
            <w:r w:rsidRPr="00BA1E81">
              <w:rPr>
                <w:color w:val="000000" w:themeColor="text1"/>
                <w:sz w:val="22"/>
                <w:szCs w:val="22"/>
              </w:rPr>
              <w:t>178 226,136</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5B042AE2"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№111.</w:t>
            </w:r>
          </w:p>
        </w:tc>
      </w:tr>
      <w:tr w:rsidR="00BA1E81" w:rsidRPr="00BA1E81" w14:paraId="5DBF2E72" w14:textId="77777777" w:rsidTr="00071414">
        <w:trPr>
          <w:trHeight w:val="156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CB0E0A8" w14:textId="77777777" w:rsidR="00043974" w:rsidRPr="00BA1E81" w:rsidRDefault="00043974" w:rsidP="00051224">
            <w:pPr>
              <w:jc w:val="center"/>
              <w:rPr>
                <w:color w:val="000000" w:themeColor="text1"/>
                <w:sz w:val="22"/>
                <w:szCs w:val="22"/>
              </w:rPr>
            </w:pPr>
            <w:r w:rsidRPr="00BA1E81">
              <w:rPr>
                <w:color w:val="000000" w:themeColor="text1"/>
                <w:sz w:val="22"/>
                <w:szCs w:val="22"/>
              </w:rPr>
              <w:t>1.115</w:t>
            </w:r>
          </w:p>
        </w:tc>
        <w:tc>
          <w:tcPr>
            <w:tcW w:w="3700" w:type="dxa"/>
            <w:tcBorders>
              <w:top w:val="nil"/>
              <w:left w:val="nil"/>
              <w:bottom w:val="single" w:sz="4" w:space="0" w:color="auto"/>
              <w:right w:val="single" w:sz="4" w:space="0" w:color="auto"/>
            </w:tcBorders>
            <w:shd w:val="clear" w:color="auto" w:fill="auto"/>
            <w:vAlign w:val="bottom"/>
            <w:hideMark/>
          </w:tcPr>
          <w:p w14:paraId="38A77808"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DN600мм вдоль  Жилой застройки между улицами Аграрная и Нефтеюганское шоссе) до д.1А по ул.Электротехническая (СПР)</w:t>
            </w:r>
          </w:p>
        </w:tc>
        <w:tc>
          <w:tcPr>
            <w:tcW w:w="900" w:type="dxa"/>
            <w:tcBorders>
              <w:top w:val="nil"/>
              <w:left w:val="nil"/>
              <w:bottom w:val="single" w:sz="4" w:space="0" w:color="auto"/>
              <w:right w:val="single" w:sz="4" w:space="0" w:color="auto"/>
            </w:tcBorders>
            <w:shd w:val="clear" w:color="auto" w:fill="auto"/>
            <w:noWrap/>
            <w:vAlign w:val="bottom"/>
            <w:hideMark/>
          </w:tcPr>
          <w:p w14:paraId="0BB48D12"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2894ADED" w14:textId="77777777" w:rsidR="00043974" w:rsidRPr="00BA1E81" w:rsidRDefault="00043974" w:rsidP="00051224">
            <w:pPr>
              <w:jc w:val="center"/>
              <w:rPr>
                <w:color w:val="000000" w:themeColor="text1"/>
                <w:sz w:val="22"/>
                <w:szCs w:val="22"/>
              </w:rPr>
            </w:pPr>
            <w:r w:rsidRPr="00BA1E81">
              <w:rPr>
                <w:color w:val="000000" w:themeColor="text1"/>
                <w:sz w:val="22"/>
                <w:szCs w:val="22"/>
              </w:rPr>
              <w:t>DN600</w:t>
            </w:r>
          </w:p>
        </w:tc>
        <w:tc>
          <w:tcPr>
            <w:tcW w:w="1010" w:type="dxa"/>
            <w:tcBorders>
              <w:top w:val="nil"/>
              <w:left w:val="nil"/>
              <w:bottom w:val="single" w:sz="4" w:space="0" w:color="auto"/>
              <w:right w:val="single" w:sz="4" w:space="0" w:color="auto"/>
            </w:tcBorders>
            <w:shd w:val="clear" w:color="auto" w:fill="auto"/>
            <w:noWrap/>
            <w:vAlign w:val="bottom"/>
            <w:hideMark/>
          </w:tcPr>
          <w:p w14:paraId="6AE13463"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5CA3AB41" w14:textId="77777777" w:rsidR="00043974" w:rsidRPr="00BA1E81" w:rsidRDefault="00043974" w:rsidP="00051224">
            <w:pPr>
              <w:jc w:val="center"/>
              <w:rPr>
                <w:color w:val="000000" w:themeColor="text1"/>
                <w:sz w:val="22"/>
                <w:szCs w:val="22"/>
              </w:rPr>
            </w:pPr>
            <w:r w:rsidRPr="00BA1E81">
              <w:rPr>
                <w:color w:val="000000" w:themeColor="text1"/>
                <w:sz w:val="22"/>
                <w:szCs w:val="22"/>
              </w:rPr>
              <w:t>387,7</w:t>
            </w:r>
          </w:p>
        </w:tc>
        <w:tc>
          <w:tcPr>
            <w:tcW w:w="1727" w:type="dxa"/>
            <w:tcBorders>
              <w:top w:val="nil"/>
              <w:left w:val="nil"/>
              <w:bottom w:val="single" w:sz="4" w:space="0" w:color="auto"/>
              <w:right w:val="single" w:sz="4" w:space="0" w:color="auto"/>
            </w:tcBorders>
            <w:shd w:val="clear" w:color="auto" w:fill="auto"/>
            <w:noWrap/>
            <w:vAlign w:val="bottom"/>
            <w:hideMark/>
          </w:tcPr>
          <w:p w14:paraId="0DEDCF08"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772C2764" w14:textId="77777777" w:rsidR="00043974" w:rsidRPr="00BA1E81" w:rsidRDefault="00043974" w:rsidP="00042A6A">
            <w:pPr>
              <w:jc w:val="right"/>
              <w:rPr>
                <w:color w:val="000000" w:themeColor="text1"/>
                <w:sz w:val="22"/>
                <w:szCs w:val="22"/>
              </w:rPr>
            </w:pPr>
            <w:r w:rsidRPr="00BA1E81">
              <w:rPr>
                <w:color w:val="000000" w:themeColor="text1"/>
                <w:sz w:val="22"/>
                <w:szCs w:val="22"/>
              </w:rPr>
              <w:t>16 533,587</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01E16"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№112.</w:t>
            </w:r>
          </w:p>
        </w:tc>
      </w:tr>
      <w:tr w:rsidR="00BA1E81" w:rsidRPr="00BA1E81" w14:paraId="4F50618A" w14:textId="77777777" w:rsidTr="00071414">
        <w:trPr>
          <w:trHeight w:val="533"/>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A65C061" w14:textId="77777777" w:rsidR="00043974" w:rsidRPr="00BA1E81" w:rsidRDefault="00043974" w:rsidP="00051224">
            <w:pPr>
              <w:jc w:val="center"/>
              <w:rPr>
                <w:color w:val="000000" w:themeColor="text1"/>
                <w:sz w:val="22"/>
                <w:szCs w:val="22"/>
              </w:rPr>
            </w:pPr>
            <w:r w:rsidRPr="00BA1E81">
              <w:rPr>
                <w:color w:val="000000" w:themeColor="text1"/>
                <w:sz w:val="22"/>
                <w:szCs w:val="22"/>
              </w:rPr>
              <w:t>1.116</w:t>
            </w:r>
          </w:p>
        </w:tc>
        <w:tc>
          <w:tcPr>
            <w:tcW w:w="3700" w:type="dxa"/>
            <w:tcBorders>
              <w:top w:val="nil"/>
              <w:left w:val="nil"/>
              <w:bottom w:val="single" w:sz="4" w:space="0" w:color="auto"/>
              <w:right w:val="single" w:sz="4" w:space="0" w:color="auto"/>
            </w:tcBorders>
            <w:shd w:val="clear" w:color="auto" w:fill="auto"/>
            <w:vAlign w:val="bottom"/>
            <w:hideMark/>
          </w:tcPr>
          <w:p w14:paraId="7C921177"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DN2200мм вдоль  ул.Электротехническая от д.1А до перекрестка с Нефтеюганским шос</w:t>
            </w:r>
            <w:r w:rsidRPr="00BA1E81">
              <w:rPr>
                <w:color w:val="000000" w:themeColor="text1"/>
                <w:sz w:val="22"/>
                <w:szCs w:val="22"/>
              </w:rPr>
              <w:lastRenderedPageBreak/>
              <w:t>се и далее вдоль Нефтеюганского шоссе до д.72/1 (ВР и СПР)</w:t>
            </w:r>
          </w:p>
        </w:tc>
        <w:tc>
          <w:tcPr>
            <w:tcW w:w="900" w:type="dxa"/>
            <w:tcBorders>
              <w:top w:val="nil"/>
              <w:left w:val="nil"/>
              <w:bottom w:val="single" w:sz="4" w:space="0" w:color="auto"/>
              <w:right w:val="single" w:sz="4" w:space="0" w:color="auto"/>
            </w:tcBorders>
            <w:shd w:val="clear" w:color="auto" w:fill="auto"/>
            <w:noWrap/>
            <w:vAlign w:val="bottom"/>
            <w:hideMark/>
          </w:tcPr>
          <w:p w14:paraId="0AB50655" w14:textId="77777777" w:rsidR="00043974" w:rsidRPr="00BA1E81" w:rsidRDefault="00043974" w:rsidP="00051224">
            <w:pPr>
              <w:jc w:val="center"/>
              <w:rPr>
                <w:color w:val="000000" w:themeColor="text1"/>
                <w:sz w:val="22"/>
                <w:szCs w:val="22"/>
              </w:rPr>
            </w:pPr>
            <w:r w:rsidRPr="00BA1E81">
              <w:rPr>
                <w:color w:val="000000" w:themeColor="text1"/>
                <w:sz w:val="22"/>
                <w:szCs w:val="22"/>
              </w:rPr>
              <w:lastRenderedPageBreak/>
              <w:t>мм</w:t>
            </w:r>
          </w:p>
        </w:tc>
        <w:tc>
          <w:tcPr>
            <w:tcW w:w="1487" w:type="dxa"/>
            <w:tcBorders>
              <w:top w:val="nil"/>
              <w:left w:val="nil"/>
              <w:bottom w:val="single" w:sz="4" w:space="0" w:color="auto"/>
              <w:right w:val="single" w:sz="4" w:space="0" w:color="auto"/>
            </w:tcBorders>
            <w:shd w:val="clear" w:color="auto" w:fill="auto"/>
            <w:noWrap/>
            <w:vAlign w:val="bottom"/>
            <w:hideMark/>
          </w:tcPr>
          <w:p w14:paraId="5DC0A758" w14:textId="77777777" w:rsidR="00043974" w:rsidRPr="00BA1E81" w:rsidRDefault="00043974" w:rsidP="00051224">
            <w:pPr>
              <w:jc w:val="center"/>
              <w:rPr>
                <w:color w:val="000000" w:themeColor="text1"/>
                <w:sz w:val="22"/>
                <w:szCs w:val="22"/>
              </w:rPr>
            </w:pPr>
            <w:r w:rsidRPr="00BA1E81">
              <w:rPr>
                <w:color w:val="000000" w:themeColor="text1"/>
                <w:sz w:val="22"/>
                <w:szCs w:val="22"/>
              </w:rPr>
              <w:t>DN2200</w:t>
            </w:r>
          </w:p>
        </w:tc>
        <w:tc>
          <w:tcPr>
            <w:tcW w:w="1010" w:type="dxa"/>
            <w:tcBorders>
              <w:top w:val="nil"/>
              <w:left w:val="nil"/>
              <w:bottom w:val="single" w:sz="4" w:space="0" w:color="auto"/>
              <w:right w:val="single" w:sz="4" w:space="0" w:color="auto"/>
            </w:tcBorders>
            <w:shd w:val="clear" w:color="auto" w:fill="auto"/>
            <w:noWrap/>
            <w:vAlign w:val="bottom"/>
            <w:hideMark/>
          </w:tcPr>
          <w:p w14:paraId="42E0CB36"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44E0B434" w14:textId="77777777" w:rsidR="00043974" w:rsidRPr="00BA1E81" w:rsidRDefault="00043974" w:rsidP="00051224">
            <w:pPr>
              <w:jc w:val="center"/>
              <w:rPr>
                <w:color w:val="000000" w:themeColor="text1"/>
                <w:sz w:val="22"/>
                <w:szCs w:val="22"/>
              </w:rPr>
            </w:pPr>
            <w:r w:rsidRPr="00BA1E81">
              <w:rPr>
                <w:color w:val="000000" w:themeColor="text1"/>
                <w:sz w:val="22"/>
                <w:szCs w:val="22"/>
              </w:rPr>
              <w:t>612,5</w:t>
            </w:r>
          </w:p>
        </w:tc>
        <w:tc>
          <w:tcPr>
            <w:tcW w:w="1727" w:type="dxa"/>
            <w:tcBorders>
              <w:top w:val="nil"/>
              <w:left w:val="nil"/>
              <w:bottom w:val="single" w:sz="4" w:space="0" w:color="auto"/>
              <w:right w:val="single" w:sz="4" w:space="0" w:color="auto"/>
            </w:tcBorders>
            <w:shd w:val="clear" w:color="auto" w:fill="auto"/>
            <w:noWrap/>
            <w:vAlign w:val="bottom"/>
            <w:hideMark/>
          </w:tcPr>
          <w:p w14:paraId="7B6E03B5"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46912845" w14:textId="77777777" w:rsidR="00043974" w:rsidRPr="00BA1E81" w:rsidRDefault="00043974" w:rsidP="00042A6A">
            <w:pPr>
              <w:jc w:val="right"/>
              <w:rPr>
                <w:color w:val="000000" w:themeColor="text1"/>
                <w:sz w:val="22"/>
                <w:szCs w:val="22"/>
              </w:rPr>
            </w:pPr>
            <w:r w:rsidRPr="00BA1E81">
              <w:rPr>
                <w:color w:val="000000" w:themeColor="text1"/>
                <w:sz w:val="22"/>
                <w:szCs w:val="22"/>
              </w:rPr>
              <w:t>170 543,255</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2C019"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№113.1</w:t>
            </w:r>
          </w:p>
        </w:tc>
      </w:tr>
      <w:tr w:rsidR="00BA1E81" w:rsidRPr="00BA1E81" w14:paraId="08ABC668" w14:textId="77777777" w:rsidTr="00071414">
        <w:trPr>
          <w:trHeight w:val="804"/>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9BAB888" w14:textId="77777777" w:rsidR="00043974" w:rsidRPr="00BA1E81" w:rsidRDefault="00043974" w:rsidP="00051224">
            <w:pPr>
              <w:jc w:val="center"/>
              <w:rPr>
                <w:color w:val="000000" w:themeColor="text1"/>
                <w:sz w:val="22"/>
                <w:szCs w:val="22"/>
              </w:rPr>
            </w:pPr>
            <w:r w:rsidRPr="00BA1E81">
              <w:rPr>
                <w:color w:val="000000" w:themeColor="text1"/>
                <w:sz w:val="22"/>
                <w:szCs w:val="22"/>
              </w:rPr>
              <w:t>1.117</w:t>
            </w:r>
          </w:p>
        </w:tc>
        <w:tc>
          <w:tcPr>
            <w:tcW w:w="3700" w:type="dxa"/>
            <w:tcBorders>
              <w:top w:val="nil"/>
              <w:left w:val="nil"/>
              <w:bottom w:val="single" w:sz="4" w:space="0" w:color="auto"/>
              <w:right w:val="single" w:sz="4" w:space="0" w:color="auto"/>
            </w:tcBorders>
            <w:shd w:val="clear" w:color="auto" w:fill="auto"/>
            <w:vAlign w:val="bottom"/>
            <w:hideMark/>
          </w:tcPr>
          <w:p w14:paraId="6B462B98"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DN600мм вдоль  Нефтеюганского шоссе от д.64/1к1 до д.72/1 (ВР и СПР)</w:t>
            </w:r>
          </w:p>
        </w:tc>
        <w:tc>
          <w:tcPr>
            <w:tcW w:w="900" w:type="dxa"/>
            <w:tcBorders>
              <w:top w:val="nil"/>
              <w:left w:val="nil"/>
              <w:bottom w:val="single" w:sz="4" w:space="0" w:color="auto"/>
              <w:right w:val="single" w:sz="4" w:space="0" w:color="auto"/>
            </w:tcBorders>
            <w:shd w:val="clear" w:color="auto" w:fill="auto"/>
            <w:noWrap/>
            <w:vAlign w:val="bottom"/>
            <w:hideMark/>
          </w:tcPr>
          <w:p w14:paraId="7E035F86"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62749AE1" w14:textId="77777777" w:rsidR="00043974" w:rsidRPr="00BA1E81" w:rsidRDefault="00043974" w:rsidP="00051224">
            <w:pPr>
              <w:jc w:val="center"/>
              <w:rPr>
                <w:color w:val="000000" w:themeColor="text1"/>
                <w:sz w:val="22"/>
                <w:szCs w:val="22"/>
              </w:rPr>
            </w:pPr>
            <w:r w:rsidRPr="00BA1E81">
              <w:rPr>
                <w:color w:val="000000" w:themeColor="text1"/>
                <w:sz w:val="22"/>
                <w:szCs w:val="22"/>
              </w:rPr>
              <w:t>DN600</w:t>
            </w:r>
          </w:p>
        </w:tc>
        <w:tc>
          <w:tcPr>
            <w:tcW w:w="1010" w:type="dxa"/>
            <w:tcBorders>
              <w:top w:val="nil"/>
              <w:left w:val="nil"/>
              <w:bottom w:val="single" w:sz="4" w:space="0" w:color="auto"/>
              <w:right w:val="single" w:sz="4" w:space="0" w:color="auto"/>
            </w:tcBorders>
            <w:shd w:val="clear" w:color="auto" w:fill="auto"/>
            <w:noWrap/>
            <w:vAlign w:val="bottom"/>
            <w:hideMark/>
          </w:tcPr>
          <w:p w14:paraId="2E6685AD"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2E2312D1" w14:textId="77777777" w:rsidR="00043974" w:rsidRPr="00BA1E81" w:rsidRDefault="00043974" w:rsidP="00051224">
            <w:pPr>
              <w:jc w:val="center"/>
              <w:rPr>
                <w:color w:val="000000" w:themeColor="text1"/>
                <w:sz w:val="22"/>
                <w:szCs w:val="22"/>
              </w:rPr>
            </w:pPr>
            <w:r w:rsidRPr="00BA1E81">
              <w:rPr>
                <w:color w:val="000000" w:themeColor="text1"/>
                <w:sz w:val="22"/>
                <w:szCs w:val="22"/>
              </w:rPr>
              <w:t>455,6</w:t>
            </w:r>
          </w:p>
        </w:tc>
        <w:tc>
          <w:tcPr>
            <w:tcW w:w="1727" w:type="dxa"/>
            <w:tcBorders>
              <w:top w:val="nil"/>
              <w:left w:val="nil"/>
              <w:bottom w:val="single" w:sz="4" w:space="0" w:color="auto"/>
              <w:right w:val="single" w:sz="4" w:space="0" w:color="auto"/>
            </w:tcBorders>
            <w:shd w:val="clear" w:color="auto" w:fill="auto"/>
            <w:noWrap/>
            <w:vAlign w:val="bottom"/>
            <w:hideMark/>
          </w:tcPr>
          <w:p w14:paraId="1295B505"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144E332C" w14:textId="77777777" w:rsidR="00043974" w:rsidRPr="00BA1E81" w:rsidRDefault="00043974" w:rsidP="00042A6A">
            <w:pPr>
              <w:jc w:val="right"/>
              <w:rPr>
                <w:color w:val="000000" w:themeColor="text1"/>
                <w:sz w:val="22"/>
                <w:szCs w:val="22"/>
              </w:rPr>
            </w:pPr>
            <w:r w:rsidRPr="00BA1E81">
              <w:rPr>
                <w:color w:val="000000" w:themeColor="text1"/>
                <w:sz w:val="22"/>
                <w:szCs w:val="22"/>
              </w:rPr>
              <w:t>19 429,204</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170DD4DC"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№113.2</w:t>
            </w:r>
          </w:p>
        </w:tc>
      </w:tr>
      <w:tr w:rsidR="00BA1E81" w:rsidRPr="00BA1E81" w14:paraId="25713783" w14:textId="77777777" w:rsidTr="00071414">
        <w:trPr>
          <w:trHeight w:val="249"/>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0E72606" w14:textId="77777777" w:rsidR="00043974" w:rsidRPr="00BA1E81" w:rsidRDefault="00043974" w:rsidP="00051224">
            <w:pPr>
              <w:jc w:val="center"/>
              <w:rPr>
                <w:color w:val="000000" w:themeColor="text1"/>
                <w:sz w:val="22"/>
                <w:szCs w:val="22"/>
              </w:rPr>
            </w:pPr>
            <w:r w:rsidRPr="00BA1E81">
              <w:rPr>
                <w:color w:val="000000" w:themeColor="text1"/>
                <w:sz w:val="22"/>
                <w:szCs w:val="22"/>
              </w:rPr>
              <w:t>1.118</w:t>
            </w:r>
          </w:p>
        </w:tc>
        <w:tc>
          <w:tcPr>
            <w:tcW w:w="3700" w:type="dxa"/>
            <w:tcBorders>
              <w:top w:val="nil"/>
              <w:left w:val="nil"/>
              <w:bottom w:val="single" w:sz="4" w:space="0" w:color="auto"/>
              <w:right w:val="single" w:sz="4" w:space="0" w:color="auto"/>
            </w:tcBorders>
            <w:shd w:val="clear" w:color="auto" w:fill="auto"/>
            <w:vAlign w:val="bottom"/>
            <w:hideMark/>
          </w:tcPr>
          <w:p w14:paraId="7EAA8E64"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DN2200мм Нефтеюганского шоссе (район д.72/1) до ул.30 лет Победы (район д.90) - подключение в сущ. сеть DN1000мм (СПР)</w:t>
            </w:r>
          </w:p>
        </w:tc>
        <w:tc>
          <w:tcPr>
            <w:tcW w:w="900" w:type="dxa"/>
            <w:tcBorders>
              <w:top w:val="nil"/>
              <w:left w:val="nil"/>
              <w:bottom w:val="single" w:sz="4" w:space="0" w:color="auto"/>
              <w:right w:val="single" w:sz="4" w:space="0" w:color="auto"/>
            </w:tcBorders>
            <w:shd w:val="clear" w:color="auto" w:fill="auto"/>
            <w:noWrap/>
            <w:vAlign w:val="bottom"/>
            <w:hideMark/>
          </w:tcPr>
          <w:p w14:paraId="702586D7"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6AB2D153" w14:textId="77777777" w:rsidR="00043974" w:rsidRPr="00BA1E81" w:rsidRDefault="00043974" w:rsidP="00051224">
            <w:pPr>
              <w:jc w:val="center"/>
              <w:rPr>
                <w:color w:val="000000" w:themeColor="text1"/>
                <w:sz w:val="22"/>
                <w:szCs w:val="22"/>
              </w:rPr>
            </w:pPr>
            <w:r w:rsidRPr="00BA1E81">
              <w:rPr>
                <w:color w:val="000000" w:themeColor="text1"/>
                <w:sz w:val="22"/>
                <w:szCs w:val="22"/>
              </w:rPr>
              <w:t>DN2200</w:t>
            </w:r>
          </w:p>
        </w:tc>
        <w:tc>
          <w:tcPr>
            <w:tcW w:w="1010" w:type="dxa"/>
            <w:tcBorders>
              <w:top w:val="nil"/>
              <w:left w:val="nil"/>
              <w:bottom w:val="single" w:sz="4" w:space="0" w:color="auto"/>
              <w:right w:val="single" w:sz="4" w:space="0" w:color="auto"/>
            </w:tcBorders>
            <w:shd w:val="clear" w:color="auto" w:fill="auto"/>
            <w:noWrap/>
            <w:vAlign w:val="bottom"/>
            <w:hideMark/>
          </w:tcPr>
          <w:p w14:paraId="69155AA8"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7343C262" w14:textId="77777777" w:rsidR="00043974" w:rsidRPr="00BA1E81" w:rsidRDefault="00043974" w:rsidP="00051224">
            <w:pPr>
              <w:jc w:val="center"/>
              <w:rPr>
                <w:color w:val="000000" w:themeColor="text1"/>
                <w:sz w:val="22"/>
                <w:szCs w:val="22"/>
              </w:rPr>
            </w:pPr>
            <w:r w:rsidRPr="00BA1E81">
              <w:rPr>
                <w:color w:val="000000" w:themeColor="text1"/>
                <w:sz w:val="22"/>
                <w:szCs w:val="22"/>
              </w:rPr>
              <w:t>210,6</w:t>
            </w:r>
          </w:p>
        </w:tc>
        <w:tc>
          <w:tcPr>
            <w:tcW w:w="1727" w:type="dxa"/>
            <w:tcBorders>
              <w:top w:val="nil"/>
              <w:left w:val="nil"/>
              <w:bottom w:val="single" w:sz="4" w:space="0" w:color="auto"/>
              <w:right w:val="single" w:sz="4" w:space="0" w:color="auto"/>
            </w:tcBorders>
            <w:shd w:val="clear" w:color="auto" w:fill="auto"/>
            <w:noWrap/>
            <w:vAlign w:val="bottom"/>
            <w:hideMark/>
          </w:tcPr>
          <w:p w14:paraId="09852443"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53CCDF27" w14:textId="77777777" w:rsidR="00043974" w:rsidRPr="00BA1E81" w:rsidRDefault="00043974" w:rsidP="00042A6A">
            <w:pPr>
              <w:jc w:val="right"/>
              <w:rPr>
                <w:color w:val="000000" w:themeColor="text1"/>
                <w:sz w:val="22"/>
                <w:szCs w:val="22"/>
              </w:rPr>
            </w:pPr>
            <w:r w:rsidRPr="00BA1E81">
              <w:rPr>
                <w:color w:val="000000" w:themeColor="text1"/>
                <w:sz w:val="22"/>
                <w:szCs w:val="22"/>
              </w:rPr>
              <w:t>58 639,036</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9B993"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№114.</w:t>
            </w:r>
          </w:p>
        </w:tc>
      </w:tr>
      <w:tr w:rsidR="00BA1E81" w:rsidRPr="00BA1E81" w14:paraId="2622D95C" w14:textId="77777777" w:rsidTr="00071414">
        <w:trPr>
          <w:trHeight w:val="152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36B60DB" w14:textId="77777777" w:rsidR="00043974" w:rsidRPr="00BA1E81" w:rsidRDefault="00043974" w:rsidP="00051224">
            <w:pPr>
              <w:jc w:val="center"/>
              <w:rPr>
                <w:color w:val="000000" w:themeColor="text1"/>
                <w:sz w:val="22"/>
                <w:szCs w:val="22"/>
              </w:rPr>
            </w:pPr>
            <w:r w:rsidRPr="00BA1E81">
              <w:rPr>
                <w:color w:val="000000" w:themeColor="text1"/>
                <w:sz w:val="22"/>
                <w:szCs w:val="22"/>
              </w:rPr>
              <w:t>1.119</w:t>
            </w:r>
          </w:p>
        </w:tc>
        <w:tc>
          <w:tcPr>
            <w:tcW w:w="3700" w:type="dxa"/>
            <w:tcBorders>
              <w:top w:val="nil"/>
              <w:left w:val="nil"/>
              <w:bottom w:val="single" w:sz="4" w:space="0" w:color="auto"/>
              <w:right w:val="single" w:sz="4" w:space="0" w:color="auto"/>
            </w:tcBorders>
            <w:shd w:val="clear" w:color="auto" w:fill="auto"/>
            <w:vAlign w:val="bottom"/>
            <w:hideMark/>
          </w:tcPr>
          <w:p w14:paraId="496F50E1"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DN1400мм вдоль  Нефтеюганского шоссе от перекрестка с ул.Комплектовочная до д.62 и далее до ул.30 лет Победы - подключение в сущ. сеть DN800мм (СПР)</w:t>
            </w:r>
          </w:p>
        </w:tc>
        <w:tc>
          <w:tcPr>
            <w:tcW w:w="900" w:type="dxa"/>
            <w:tcBorders>
              <w:top w:val="nil"/>
              <w:left w:val="nil"/>
              <w:bottom w:val="single" w:sz="4" w:space="0" w:color="auto"/>
              <w:right w:val="single" w:sz="4" w:space="0" w:color="auto"/>
            </w:tcBorders>
            <w:shd w:val="clear" w:color="auto" w:fill="auto"/>
            <w:noWrap/>
            <w:vAlign w:val="bottom"/>
            <w:hideMark/>
          </w:tcPr>
          <w:p w14:paraId="4E7E9EBB"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6A9C4159" w14:textId="77777777" w:rsidR="00043974" w:rsidRPr="00BA1E81" w:rsidRDefault="00043974" w:rsidP="00051224">
            <w:pPr>
              <w:jc w:val="center"/>
              <w:rPr>
                <w:color w:val="000000" w:themeColor="text1"/>
                <w:sz w:val="22"/>
                <w:szCs w:val="22"/>
              </w:rPr>
            </w:pPr>
            <w:r w:rsidRPr="00BA1E81">
              <w:rPr>
                <w:color w:val="000000" w:themeColor="text1"/>
                <w:sz w:val="22"/>
                <w:szCs w:val="22"/>
              </w:rPr>
              <w:t>DN1400</w:t>
            </w:r>
          </w:p>
        </w:tc>
        <w:tc>
          <w:tcPr>
            <w:tcW w:w="1010" w:type="dxa"/>
            <w:tcBorders>
              <w:top w:val="nil"/>
              <w:left w:val="nil"/>
              <w:bottom w:val="single" w:sz="4" w:space="0" w:color="auto"/>
              <w:right w:val="single" w:sz="4" w:space="0" w:color="auto"/>
            </w:tcBorders>
            <w:shd w:val="clear" w:color="auto" w:fill="auto"/>
            <w:noWrap/>
            <w:vAlign w:val="bottom"/>
            <w:hideMark/>
          </w:tcPr>
          <w:p w14:paraId="0783F63C"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6C8A1BC9" w14:textId="77777777" w:rsidR="00043974" w:rsidRPr="00BA1E81" w:rsidRDefault="00043974" w:rsidP="00051224">
            <w:pPr>
              <w:jc w:val="center"/>
              <w:rPr>
                <w:color w:val="000000" w:themeColor="text1"/>
                <w:sz w:val="22"/>
                <w:szCs w:val="22"/>
              </w:rPr>
            </w:pPr>
            <w:r w:rsidRPr="00BA1E81">
              <w:rPr>
                <w:color w:val="000000" w:themeColor="text1"/>
                <w:sz w:val="22"/>
                <w:szCs w:val="22"/>
              </w:rPr>
              <w:t>801,8</w:t>
            </w:r>
          </w:p>
        </w:tc>
        <w:tc>
          <w:tcPr>
            <w:tcW w:w="1727" w:type="dxa"/>
            <w:tcBorders>
              <w:top w:val="nil"/>
              <w:left w:val="nil"/>
              <w:bottom w:val="single" w:sz="4" w:space="0" w:color="auto"/>
              <w:right w:val="single" w:sz="4" w:space="0" w:color="auto"/>
            </w:tcBorders>
            <w:shd w:val="clear" w:color="auto" w:fill="auto"/>
            <w:noWrap/>
            <w:vAlign w:val="bottom"/>
            <w:hideMark/>
          </w:tcPr>
          <w:p w14:paraId="0958CC82"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2EAA4CA7" w14:textId="77777777" w:rsidR="00043974" w:rsidRPr="00BA1E81" w:rsidRDefault="00043974" w:rsidP="00042A6A">
            <w:pPr>
              <w:jc w:val="right"/>
              <w:rPr>
                <w:color w:val="000000" w:themeColor="text1"/>
                <w:sz w:val="22"/>
                <w:szCs w:val="22"/>
              </w:rPr>
            </w:pPr>
            <w:r w:rsidRPr="00BA1E81">
              <w:rPr>
                <w:color w:val="000000" w:themeColor="text1"/>
                <w:sz w:val="22"/>
                <w:szCs w:val="22"/>
              </w:rPr>
              <w:t>89 838,059</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B69B3"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№115.</w:t>
            </w:r>
          </w:p>
        </w:tc>
      </w:tr>
      <w:tr w:rsidR="00BA1E81" w:rsidRPr="00BA1E81" w14:paraId="74662069" w14:textId="77777777" w:rsidTr="00071414">
        <w:trPr>
          <w:trHeight w:val="816"/>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1F97664" w14:textId="77777777" w:rsidR="00043974" w:rsidRPr="00BA1E81" w:rsidRDefault="00043974" w:rsidP="00051224">
            <w:pPr>
              <w:jc w:val="center"/>
              <w:rPr>
                <w:color w:val="000000" w:themeColor="text1"/>
                <w:sz w:val="22"/>
                <w:szCs w:val="22"/>
              </w:rPr>
            </w:pPr>
            <w:r w:rsidRPr="00BA1E81">
              <w:rPr>
                <w:color w:val="000000" w:themeColor="text1"/>
                <w:sz w:val="22"/>
                <w:szCs w:val="22"/>
              </w:rPr>
              <w:t>1.120</w:t>
            </w:r>
          </w:p>
        </w:tc>
        <w:tc>
          <w:tcPr>
            <w:tcW w:w="3700" w:type="dxa"/>
            <w:tcBorders>
              <w:top w:val="nil"/>
              <w:left w:val="nil"/>
              <w:bottom w:val="single" w:sz="4" w:space="0" w:color="auto"/>
              <w:right w:val="single" w:sz="4" w:space="0" w:color="auto"/>
            </w:tcBorders>
            <w:shd w:val="clear" w:color="auto" w:fill="auto"/>
            <w:vAlign w:val="bottom"/>
            <w:hideMark/>
          </w:tcPr>
          <w:p w14:paraId="7A3F973E"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DN500мм на перекрестке Нижневартовского шоссе и ул.Базовая (ВР)</w:t>
            </w:r>
          </w:p>
        </w:tc>
        <w:tc>
          <w:tcPr>
            <w:tcW w:w="900" w:type="dxa"/>
            <w:tcBorders>
              <w:top w:val="nil"/>
              <w:left w:val="nil"/>
              <w:bottom w:val="single" w:sz="4" w:space="0" w:color="auto"/>
              <w:right w:val="single" w:sz="4" w:space="0" w:color="auto"/>
            </w:tcBorders>
            <w:shd w:val="clear" w:color="auto" w:fill="auto"/>
            <w:noWrap/>
            <w:vAlign w:val="bottom"/>
            <w:hideMark/>
          </w:tcPr>
          <w:p w14:paraId="749A1936"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56C617D7" w14:textId="77777777" w:rsidR="00043974" w:rsidRPr="00BA1E81" w:rsidRDefault="00043974" w:rsidP="00051224">
            <w:pPr>
              <w:jc w:val="center"/>
              <w:rPr>
                <w:color w:val="000000" w:themeColor="text1"/>
                <w:sz w:val="22"/>
                <w:szCs w:val="22"/>
              </w:rPr>
            </w:pPr>
            <w:r w:rsidRPr="00BA1E81">
              <w:rPr>
                <w:color w:val="000000" w:themeColor="text1"/>
                <w:sz w:val="22"/>
                <w:szCs w:val="22"/>
              </w:rPr>
              <w:t>DN500</w:t>
            </w:r>
          </w:p>
        </w:tc>
        <w:tc>
          <w:tcPr>
            <w:tcW w:w="1010" w:type="dxa"/>
            <w:tcBorders>
              <w:top w:val="nil"/>
              <w:left w:val="nil"/>
              <w:bottom w:val="single" w:sz="4" w:space="0" w:color="auto"/>
              <w:right w:val="single" w:sz="4" w:space="0" w:color="auto"/>
            </w:tcBorders>
            <w:shd w:val="clear" w:color="auto" w:fill="auto"/>
            <w:noWrap/>
            <w:vAlign w:val="bottom"/>
            <w:hideMark/>
          </w:tcPr>
          <w:p w14:paraId="088D6A40"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3431D63E" w14:textId="77777777" w:rsidR="00043974" w:rsidRPr="00BA1E81" w:rsidRDefault="00043974" w:rsidP="00051224">
            <w:pPr>
              <w:jc w:val="center"/>
              <w:rPr>
                <w:color w:val="000000" w:themeColor="text1"/>
                <w:sz w:val="22"/>
                <w:szCs w:val="22"/>
              </w:rPr>
            </w:pPr>
            <w:r w:rsidRPr="00BA1E81">
              <w:rPr>
                <w:color w:val="000000" w:themeColor="text1"/>
                <w:sz w:val="22"/>
                <w:szCs w:val="22"/>
              </w:rPr>
              <w:t>249,4</w:t>
            </w:r>
          </w:p>
        </w:tc>
        <w:tc>
          <w:tcPr>
            <w:tcW w:w="1727" w:type="dxa"/>
            <w:tcBorders>
              <w:top w:val="nil"/>
              <w:left w:val="nil"/>
              <w:bottom w:val="single" w:sz="4" w:space="0" w:color="auto"/>
              <w:right w:val="single" w:sz="4" w:space="0" w:color="auto"/>
            </w:tcBorders>
            <w:shd w:val="clear" w:color="auto" w:fill="auto"/>
            <w:noWrap/>
            <w:vAlign w:val="bottom"/>
            <w:hideMark/>
          </w:tcPr>
          <w:p w14:paraId="76F4DCD1"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2AC82507" w14:textId="77777777" w:rsidR="00043974" w:rsidRPr="00BA1E81" w:rsidRDefault="00043974" w:rsidP="00042A6A">
            <w:pPr>
              <w:jc w:val="right"/>
              <w:rPr>
                <w:color w:val="000000" w:themeColor="text1"/>
                <w:sz w:val="22"/>
                <w:szCs w:val="22"/>
              </w:rPr>
            </w:pPr>
            <w:r w:rsidRPr="00BA1E81">
              <w:rPr>
                <w:color w:val="000000" w:themeColor="text1"/>
                <w:sz w:val="22"/>
                <w:szCs w:val="22"/>
              </w:rPr>
              <w:t>9 662,050</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5B4154FC"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№116.</w:t>
            </w:r>
          </w:p>
        </w:tc>
      </w:tr>
      <w:tr w:rsidR="00BA1E81" w:rsidRPr="00BA1E81" w14:paraId="4C05E4C5" w14:textId="77777777" w:rsidTr="00071414">
        <w:trPr>
          <w:trHeight w:val="633"/>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CF64652" w14:textId="77777777" w:rsidR="00043974" w:rsidRPr="00BA1E81" w:rsidRDefault="00043974" w:rsidP="00051224">
            <w:pPr>
              <w:jc w:val="center"/>
              <w:rPr>
                <w:color w:val="000000" w:themeColor="text1"/>
                <w:sz w:val="22"/>
                <w:szCs w:val="22"/>
              </w:rPr>
            </w:pPr>
            <w:r w:rsidRPr="00BA1E81">
              <w:rPr>
                <w:color w:val="000000" w:themeColor="text1"/>
                <w:sz w:val="22"/>
                <w:szCs w:val="22"/>
              </w:rPr>
              <w:t>1.121</w:t>
            </w:r>
          </w:p>
        </w:tc>
        <w:tc>
          <w:tcPr>
            <w:tcW w:w="3700" w:type="dxa"/>
            <w:tcBorders>
              <w:top w:val="nil"/>
              <w:left w:val="nil"/>
              <w:bottom w:val="single" w:sz="4" w:space="0" w:color="auto"/>
              <w:right w:val="single" w:sz="4" w:space="0" w:color="auto"/>
            </w:tcBorders>
            <w:shd w:val="clear" w:color="auto" w:fill="auto"/>
            <w:vAlign w:val="bottom"/>
            <w:hideMark/>
          </w:tcPr>
          <w:p w14:paraId="5EF47A19"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DN600мм вдоль ул.Рационализаторов от д.1 до перекрестка с ул.Инженерная (ВР)</w:t>
            </w:r>
          </w:p>
        </w:tc>
        <w:tc>
          <w:tcPr>
            <w:tcW w:w="900" w:type="dxa"/>
            <w:tcBorders>
              <w:top w:val="nil"/>
              <w:left w:val="nil"/>
              <w:bottom w:val="single" w:sz="4" w:space="0" w:color="auto"/>
              <w:right w:val="single" w:sz="4" w:space="0" w:color="auto"/>
            </w:tcBorders>
            <w:shd w:val="clear" w:color="auto" w:fill="auto"/>
            <w:noWrap/>
            <w:vAlign w:val="bottom"/>
            <w:hideMark/>
          </w:tcPr>
          <w:p w14:paraId="63FD07C4"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7D1FDF9D" w14:textId="77777777" w:rsidR="00043974" w:rsidRPr="00BA1E81" w:rsidRDefault="00043974" w:rsidP="00051224">
            <w:pPr>
              <w:jc w:val="center"/>
              <w:rPr>
                <w:color w:val="000000" w:themeColor="text1"/>
                <w:sz w:val="22"/>
                <w:szCs w:val="22"/>
              </w:rPr>
            </w:pPr>
            <w:r w:rsidRPr="00BA1E81">
              <w:rPr>
                <w:color w:val="000000" w:themeColor="text1"/>
                <w:sz w:val="22"/>
                <w:szCs w:val="22"/>
              </w:rPr>
              <w:t>DN600</w:t>
            </w:r>
          </w:p>
        </w:tc>
        <w:tc>
          <w:tcPr>
            <w:tcW w:w="1010" w:type="dxa"/>
            <w:tcBorders>
              <w:top w:val="nil"/>
              <w:left w:val="nil"/>
              <w:bottom w:val="single" w:sz="4" w:space="0" w:color="auto"/>
              <w:right w:val="single" w:sz="4" w:space="0" w:color="auto"/>
            </w:tcBorders>
            <w:shd w:val="clear" w:color="auto" w:fill="auto"/>
            <w:noWrap/>
            <w:vAlign w:val="bottom"/>
            <w:hideMark/>
          </w:tcPr>
          <w:p w14:paraId="4AD27C13"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07EED06E" w14:textId="77777777" w:rsidR="00043974" w:rsidRPr="00BA1E81" w:rsidRDefault="00043974" w:rsidP="00051224">
            <w:pPr>
              <w:jc w:val="center"/>
              <w:rPr>
                <w:color w:val="000000" w:themeColor="text1"/>
                <w:sz w:val="22"/>
                <w:szCs w:val="22"/>
              </w:rPr>
            </w:pPr>
            <w:r w:rsidRPr="00BA1E81">
              <w:rPr>
                <w:color w:val="000000" w:themeColor="text1"/>
                <w:sz w:val="22"/>
                <w:szCs w:val="22"/>
              </w:rPr>
              <w:t>1662,4</w:t>
            </w:r>
          </w:p>
        </w:tc>
        <w:tc>
          <w:tcPr>
            <w:tcW w:w="1727" w:type="dxa"/>
            <w:tcBorders>
              <w:top w:val="nil"/>
              <w:left w:val="nil"/>
              <w:bottom w:val="single" w:sz="4" w:space="0" w:color="auto"/>
              <w:right w:val="single" w:sz="4" w:space="0" w:color="auto"/>
            </w:tcBorders>
            <w:shd w:val="clear" w:color="auto" w:fill="auto"/>
            <w:noWrap/>
            <w:vAlign w:val="bottom"/>
            <w:hideMark/>
          </w:tcPr>
          <w:p w14:paraId="6FBEB22C"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01C63441" w14:textId="77777777" w:rsidR="00043974" w:rsidRPr="00BA1E81" w:rsidRDefault="00043974" w:rsidP="00042A6A">
            <w:pPr>
              <w:jc w:val="right"/>
              <w:rPr>
                <w:color w:val="000000" w:themeColor="text1"/>
                <w:sz w:val="22"/>
                <w:szCs w:val="22"/>
              </w:rPr>
            </w:pPr>
            <w:r w:rsidRPr="00BA1E81">
              <w:rPr>
                <w:color w:val="000000" w:themeColor="text1"/>
                <w:sz w:val="22"/>
                <w:szCs w:val="22"/>
              </w:rPr>
              <w:t>70 893,566</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F553E"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№118.</w:t>
            </w:r>
          </w:p>
        </w:tc>
      </w:tr>
      <w:tr w:rsidR="00BA1E81" w:rsidRPr="00BA1E81" w14:paraId="1927172C" w14:textId="77777777" w:rsidTr="00071414">
        <w:trPr>
          <w:trHeight w:val="746"/>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92641B8" w14:textId="77777777" w:rsidR="00043974" w:rsidRPr="00BA1E81" w:rsidRDefault="00043974" w:rsidP="00051224">
            <w:pPr>
              <w:jc w:val="center"/>
              <w:rPr>
                <w:color w:val="000000" w:themeColor="text1"/>
                <w:sz w:val="22"/>
                <w:szCs w:val="22"/>
              </w:rPr>
            </w:pPr>
            <w:r w:rsidRPr="00BA1E81">
              <w:rPr>
                <w:color w:val="000000" w:themeColor="text1"/>
                <w:sz w:val="22"/>
                <w:szCs w:val="22"/>
              </w:rPr>
              <w:t>1.122</w:t>
            </w:r>
          </w:p>
        </w:tc>
        <w:tc>
          <w:tcPr>
            <w:tcW w:w="3700" w:type="dxa"/>
            <w:tcBorders>
              <w:top w:val="nil"/>
              <w:left w:val="nil"/>
              <w:bottom w:val="single" w:sz="4" w:space="0" w:color="auto"/>
              <w:right w:val="single" w:sz="4" w:space="0" w:color="auto"/>
            </w:tcBorders>
            <w:shd w:val="clear" w:color="auto" w:fill="auto"/>
            <w:vAlign w:val="bottom"/>
            <w:hideMark/>
          </w:tcPr>
          <w:p w14:paraId="6BB3F5C0"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DN600мм вдоль ул.Базовая от д.6 до перекрестка с ул.Инженерная (ВР)</w:t>
            </w:r>
          </w:p>
        </w:tc>
        <w:tc>
          <w:tcPr>
            <w:tcW w:w="900" w:type="dxa"/>
            <w:tcBorders>
              <w:top w:val="nil"/>
              <w:left w:val="nil"/>
              <w:bottom w:val="single" w:sz="4" w:space="0" w:color="auto"/>
              <w:right w:val="single" w:sz="4" w:space="0" w:color="auto"/>
            </w:tcBorders>
            <w:shd w:val="clear" w:color="auto" w:fill="auto"/>
            <w:noWrap/>
            <w:vAlign w:val="bottom"/>
            <w:hideMark/>
          </w:tcPr>
          <w:p w14:paraId="71E7B2A5"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60BD535C" w14:textId="77777777" w:rsidR="00043974" w:rsidRPr="00BA1E81" w:rsidRDefault="00043974" w:rsidP="00051224">
            <w:pPr>
              <w:jc w:val="center"/>
              <w:rPr>
                <w:color w:val="000000" w:themeColor="text1"/>
                <w:sz w:val="22"/>
                <w:szCs w:val="22"/>
              </w:rPr>
            </w:pPr>
            <w:r w:rsidRPr="00BA1E81">
              <w:rPr>
                <w:color w:val="000000" w:themeColor="text1"/>
                <w:sz w:val="22"/>
                <w:szCs w:val="22"/>
              </w:rPr>
              <w:t>DN600</w:t>
            </w:r>
          </w:p>
        </w:tc>
        <w:tc>
          <w:tcPr>
            <w:tcW w:w="1010" w:type="dxa"/>
            <w:tcBorders>
              <w:top w:val="nil"/>
              <w:left w:val="nil"/>
              <w:bottom w:val="single" w:sz="4" w:space="0" w:color="auto"/>
              <w:right w:val="single" w:sz="4" w:space="0" w:color="auto"/>
            </w:tcBorders>
            <w:shd w:val="clear" w:color="auto" w:fill="auto"/>
            <w:noWrap/>
            <w:vAlign w:val="bottom"/>
            <w:hideMark/>
          </w:tcPr>
          <w:p w14:paraId="5A33CE28"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1078B74A" w14:textId="77777777" w:rsidR="00043974" w:rsidRPr="00BA1E81" w:rsidRDefault="00043974" w:rsidP="00051224">
            <w:pPr>
              <w:jc w:val="center"/>
              <w:rPr>
                <w:color w:val="000000" w:themeColor="text1"/>
                <w:sz w:val="22"/>
                <w:szCs w:val="22"/>
              </w:rPr>
            </w:pPr>
            <w:r w:rsidRPr="00BA1E81">
              <w:rPr>
                <w:color w:val="000000" w:themeColor="text1"/>
                <w:sz w:val="22"/>
                <w:szCs w:val="22"/>
              </w:rPr>
              <w:t>1405,7</w:t>
            </w:r>
          </w:p>
        </w:tc>
        <w:tc>
          <w:tcPr>
            <w:tcW w:w="1727" w:type="dxa"/>
            <w:tcBorders>
              <w:top w:val="nil"/>
              <w:left w:val="nil"/>
              <w:bottom w:val="single" w:sz="4" w:space="0" w:color="auto"/>
              <w:right w:val="single" w:sz="4" w:space="0" w:color="auto"/>
            </w:tcBorders>
            <w:shd w:val="clear" w:color="auto" w:fill="auto"/>
            <w:noWrap/>
            <w:vAlign w:val="bottom"/>
            <w:hideMark/>
          </w:tcPr>
          <w:p w14:paraId="021C54CC"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13EDD175" w14:textId="77777777" w:rsidR="00043974" w:rsidRPr="00BA1E81" w:rsidRDefault="00043974" w:rsidP="00042A6A">
            <w:pPr>
              <w:jc w:val="right"/>
              <w:rPr>
                <w:color w:val="000000" w:themeColor="text1"/>
                <w:sz w:val="22"/>
                <w:szCs w:val="22"/>
              </w:rPr>
            </w:pPr>
            <w:r w:rsidRPr="00BA1E81">
              <w:rPr>
                <w:color w:val="000000" w:themeColor="text1"/>
                <w:sz w:val="22"/>
                <w:szCs w:val="22"/>
              </w:rPr>
              <w:t>59 946,515</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92397"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№119.</w:t>
            </w:r>
          </w:p>
        </w:tc>
      </w:tr>
      <w:tr w:rsidR="00BA1E81" w:rsidRPr="00BA1E81" w14:paraId="4F5C26CF" w14:textId="77777777" w:rsidTr="00071414">
        <w:trPr>
          <w:trHeight w:val="718"/>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BB0B91F" w14:textId="77777777" w:rsidR="00043974" w:rsidRPr="00BA1E81" w:rsidRDefault="00043974" w:rsidP="00051224">
            <w:pPr>
              <w:jc w:val="center"/>
              <w:rPr>
                <w:color w:val="000000" w:themeColor="text1"/>
                <w:sz w:val="22"/>
                <w:szCs w:val="22"/>
              </w:rPr>
            </w:pPr>
            <w:r w:rsidRPr="00BA1E81">
              <w:rPr>
                <w:color w:val="000000" w:themeColor="text1"/>
                <w:sz w:val="22"/>
                <w:szCs w:val="22"/>
              </w:rPr>
              <w:lastRenderedPageBreak/>
              <w:t>1.123</w:t>
            </w:r>
          </w:p>
        </w:tc>
        <w:tc>
          <w:tcPr>
            <w:tcW w:w="3700" w:type="dxa"/>
            <w:tcBorders>
              <w:top w:val="nil"/>
              <w:left w:val="nil"/>
              <w:bottom w:val="single" w:sz="4" w:space="0" w:color="auto"/>
              <w:right w:val="single" w:sz="4" w:space="0" w:color="auto"/>
            </w:tcBorders>
            <w:shd w:val="clear" w:color="auto" w:fill="auto"/>
            <w:vAlign w:val="bottom"/>
            <w:hideMark/>
          </w:tcPr>
          <w:p w14:paraId="15BA8E57"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DN2200мм вдоль ул.Инженерная от ул.Базовая до ул.Рационализаторов (ВР)</w:t>
            </w:r>
          </w:p>
        </w:tc>
        <w:tc>
          <w:tcPr>
            <w:tcW w:w="900" w:type="dxa"/>
            <w:tcBorders>
              <w:top w:val="nil"/>
              <w:left w:val="nil"/>
              <w:bottom w:val="single" w:sz="4" w:space="0" w:color="auto"/>
              <w:right w:val="single" w:sz="4" w:space="0" w:color="auto"/>
            </w:tcBorders>
            <w:shd w:val="clear" w:color="auto" w:fill="auto"/>
            <w:noWrap/>
            <w:vAlign w:val="bottom"/>
            <w:hideMark/>
          </w:tcPr>
          <w:p w14:paraId="30F35C4C"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0328AE66" w14:textId="77777777" w:rsidR="00043974" w:rsidRPr="00BA1E81" w:rsidRDefault="00043974" w:rsidP="00051224">
            <w:pPr>
              <w:jc w:val="center"/>
              <w:rPr>
                <w:color w:val="000000" w:themeColor="text1"/>
                <w:sz w:val="22"/>
                <w:szCs w:val="22"/>
              </w:rPr>
            </w:pPr>
            <w:r w:rsidRPr="00BA1E81">
              <w:rPr>
                <w:color w:val="000000" w:themeColor="text1"/>
                <w:sz w:val="22"/>
                <w:szCs w:val="22"/>
              </w:rPr>
              <w:t>DN2200</w:t>
            </w:r>
          </w:p>
        </w:tc>
        <w:tc>
          <w:tcPr>
            <w:tcW w:w="1010" w:type="dxa"/>
            <w:tcBorders>
              <w:top w:val="nil"/>
              <w:left w:val="nil"/>
              <w:bottom w:val="single" w:sz="4" w:space="0" w:color="auto"/>
              <w:right w:val="single" w:sz="4" w:space="0" w:color="auto"/>
            </w:tcBorders>
            <w:shd w:val="clear" w:color="auto" w:fill="auto"/>
            <w:noWrap/>
            <w:vAlign w:val="bottom"/>
            <w:hideMark/>
          </w:tcPr>
          <w:p w14:paraId="4AB729EA"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6FCFCBF3" w14:textId="77777777" w:rsidR="00043974" w:rsidRPr="00BA1E81" w:rsidRDefault="00043974" w:rsidP="00051224">
            <w:pPr>
              <w:jc w:val="center"/>
              <w:rPr>
                <w:color w:val="000000" w:themeColor="text1"/>
                <w:sz w:val="22"/>
                <w:szCs w:val="22"/>
              </w:rPr>
            </w:pPr>
            <w:r w:rsidRPr="00BA1E81">
              <w:rPr>
                <w:color w:val="000000" w:themeColor="text1"/>
                <w:sz w:val="22"/>
                <w:szCs w:val="22"/>
              </w:rPr>
              <w:t>436,9</w:t>
            </w:r>
          </w:p>
        </w:tc>
        <w:tc>
          <w:tcPr>
            <w:tcW w:w="1727" w:type="dxa"/>
            <w:tcBorders>
              <w:top w:val="nil"/>
              <w:left w:val="nil"/>
              <w:bottom w:val="single" w:sz="4" w:space="0" w:color="auto"/>
              <w:right w:val="single" w:sz="4" w:space="0" w:color="auto"/>
            </w:tcBorders>
            <w:shd w:val="clear" w:color="auto" w:fill="auto"/>
            <w:noWrap/>
            <w:vAlign w:val="bottom"/>
            <w:hideMark/>
          </w:tcPr>
          <w:p w14:paraId="11D0273C"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797DE94F" w14:textId="77777777" w:rsidR="00043974" w:rsidRPr="00BA1E81" w:rsidRDefault="00043974" w:rsidP="00042A6A">
            <w:pPr>
              <w:jc w:val="right"/>
              <w:rPr>
                <w:color w:val="000000" w:themeColor="text1"/>
                <w:sz w:val="22"/>
                <w:szCs w:val="22"/>
              </w:rPr>
            </w:pPr>
            <w:r w:rsidRPr="00BA1E81">
              <w:rPr>
                <w:color w:val="000000" w:themeColor="text1"/>
                <w:sz w:val="22"/>
                <w:szCs w:val="22"/>
              </w:rPr>
              <w:t>121 649,548</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6E6C6499"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№120.</w:t>
            </w:r>
          </w:p>
        </w:tc>
      </w:tr>
      <w:tr w:rsidR="00BA1E81" w:rsidRPr="00BA1E81" w14:paraId="2C311D6F" w14:textId="77777777" w:rsidTr="00071414">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D49BC53" w14:textId="77777777" w:rsidR="00043974" w:rsidRPr="00BA1E81" w:rsidRDefault="00043974" w:rsidP="00051224">
            <w:pPr>
              <w:jc w:val="center"/>
              <w:rPr>
                <w:color w:val="000000" w:themeColor="text1"/>
                <w:sz w:val="22"/>
                <w:szCs w:val="22"/>
              </w:rPr>
            </w:pPr>
            <w:r w:rsidRPr="00BA1E81">
              <w:rPr>
                <w:color w:val="000000" w:themeColor="text1"/>
                <w:sz w:val="22"/>
                <w:szCs w:val="22"/>
              </w:rPr>
              <w:t>1.124</w:t>
            </w:r>
          </w:p>
        </w:tc>
        <w:tc>
          <w:tcPr>
            <w:tcW w:w="3700" w:type="dxa"/>
            <w:tcBorders>
              <w:top w:val="nil"/>
              <w:left w:val="nil"/>
              <w:bottom w:val="single" w:sz="4" w:space="0" w:color="auto"/>
              <w:right w:val="single" w:sz="4" w:space="0" w:color="auto"/>
            </w:tcBorders>
            <w:shd w:val="clear" w:color="auto" w:fill="auto"/>
            <w:vAlign w:val="bottom"/>
            <w:hideMark/>
          </w:tcPr>
          <w:p w14:paraId="30CA8FEC"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DN800мм вдоль ул.Щепеткина от д.53 до перекрестка с ул.Инженерная (ВР)</w:t>
            </w:r>
          </w:p>
        </w:tc>
        <w:tc>
          <w:tcPr>
            <w:tcW w:w="900" w:type="dxa"/>
            <w:tcBorders>
              <w:top w:val="nil"/>
              <w:left w:val="nil"/>
              <w:bottom w:val="single" w:sz="4" w:space="0" w:color="auto"/>
              <w:right w:val="single" w:sz="4" w:space="0" w:color="auto"/>
            </w:tcBorders>
            <w:shd w:val="clear" w:color="auto" w:fill="auto"/>
            <w:noWrap/>
            <w:vAlign w:val="bottom"/>
            <w:hideMark/>
          </w:tcPr>
          <w:p w14:paraId="66002D6B"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2FDB5629" w14:textId="77777777" w:rsidR="00043974" w:rsidRPr="00BA1E81" w:rsidRDefault="00043974" w:rsidP="00051224">
            <w:pPr>
              <w:jc w:val="center"/>
              <w:rPr>
                <w:color w:val="000000" w:themeColor="text1"/>
                <w:sz w:val="22"/>
                <w:szCs w:val="22"/>
              </w:rPr>
            </w:pPr>
            <w:r w:rsidRPr="00BA1E81">
              <w:rPr>
                <w:color w:val="000000" w:themeColor="text1"/>
                <w:sz w:val="22"/>
                <w:szCs w:val="22"/>
              </w:rPr>
              <w:t>DN800</w:t>
            </w:r>
          </w:p>
        </w:tc>
        <w:tc>
          <w:tcPr>
            <w:tcW w:w="1010" w:type="dxa"/>
            <w:tcBorders>
              <w:top w:val="nil"/>
              <w:left w:val="nil"/>
              <w:bottom w:val="single" w:sz="4" w:space="0" w:color="auto"/>
              <w:right w:val="single" w:sz="4" w:space="0" w:color="auto"/>
            </w:tcBorders>
            <w:shd w:val="clear" w:color="auto" w:fill="auto"/>
            <w:noWrap/>
            <w:vAlign w:val="bottom"/>
            <w:hideMark/>
          </w:tcPr>
          <w:p w14:paraId="0C853924"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6DEDD02D" w14:textId="77777777" w:rsidR="00043974" w:rsidRPr="00BA1E81" w:rsidRDefault="00043974" w:rsidP="00051224">
            <w:pPr>
              <w:jc w:val="center"/>
              <w:rPr>
                <w:color w:val="000000" w:themeColor="text1"/>
                <w:sz w:val="22"/>
                <w:szCs w:val="22"/>
              </w:rPr>
            </w:pPr>
            <w:r w:rsidRPr="00BA1E81">
              <w:rPr>
                <w:color w:val="000000" w:themeColor="text1"/>
                <w:sz w:val="22"/>
                <w:szCs w:val="22"/>
              </w:rPr>
              <w:t>183,2</w:t>
            </w:r>
          </w:p>
        </w:tc>
        <w:tc>
          <w:tcPr>
            <w:tcW w:w="1727" w:type="dxa"/>
            <w:tcBorders>
              <w:top w:val="nil"/>
              <w:left w:val="nil"/>
              <w:bottom w:val="single" w:sz="4" w:space="0" w:color="auto"/>
              <w:right w:val="single" w:sz="4" w:space="0" w:color="auto"/>
            </w:tcBorders>
            <w:shd w:val="clear" w:color="auto" w:fill="auto"/>
            <w:noWrap/>
            <w:vAlign w:val="bottom"/>
            <w:hideMark/>
          </w:tcPr>
          <w:p w14:paraId="57582DBB"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6CDF419D" w14:textId="77777777" w:rsidR="00043974" w:rsidRPr="00BA1E81" w:rsidRDefault="00043974" w:rsidP="00042A6A">
            <w:pPr>
              <w:jc w:val="right"/>
              <w:rPr>
                <w:color w:val="000000" w:themeColor="text1"/>
                <w:sz w:val="22"/>
                <w:szCs w:val="22"/>
              </w:rPr>
            </w:pPr>
            <w:r w:rsidRPr="00BA1E81">
              <w:rPr>
                <w:color w:val="000000" w:themeColor="text1"/>
                <w:sz w:val="22"/>
                <w:szCs w:val="22"/>
              </w:rPr>
              <w:t>8 001,809</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4BE50657"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№121.</w:t>
            </w:r>
          </w:p>
        </w:tc>
      </w:tr>
      <w:tr w:rsidR="00BA1E81" w:rsidRPr="00BA1E81" w14:paraId="303EB6A8" w14:textId="77777777" w:rsidTr="00071414">
        <w:trPr>
          <w:trHeight w:val="1229"/>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342FF64" w14:textId="77777777" w:rsidR="00043974" w:rsidRPr="00BA1E81" w:rsidRDefault="00043974" w:rsidP="00051224">
            <w:pPr>
              <w:jc w:val="center"/>
              <w:rPr>
                <w:color w:val="000000" w:themeColor="text1"/>
                <w:sz w:val="22"/>
                <w:szCs w:val="22"/>
              </w:rPr>
            </w:pPr>
            <w:r w:rsidRPr="00BA1E81">
              <w:rPr>
                <w:color w:val="000000" w:themeColor="text1"/>
                <w:sz w:val="22"/>
                <w:szCs w:val="22"/>
              </w:rPr>
              <w:t>1.125</w:t>
            </w:r>
          </w:p>
        </w:tc>
        <w:tc>
          <w:tcPr>
            <w:tcW w:w="3700" w:type="dxa"/>
            <w:tcBorders>
              <w:top w:val="nil"/>
              <w:left w:val="nil"/>
              <w:bottom w:val="single" w:sz="4" w:space="0" w:color="auto"/>
              <w:right w:val="single" w:sz="4" w:space="0" w:color="auto"/>
            </w:tcBorders>
            <w:shd w:val="clear" w:color="auto" w:fill="auto"/>
            <w:vAlign w:val="bottom"/>
            <w:hideMark/>
          </w:tcPr>
          <w:p w14:paraId="6C4C97E3"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DN2200мм от перекрестка ул.Инженерная и ул.Рационализаторов до проектируемой КНС-10 (ВР)</w:t>
            </w:r>
          </w:p>
        </w:tc>
        <w:tc>
          <w:tcPr>
            <w:tcW w:w="900" w:type="dxa"/>
            <w:tcBorders>
              <w:top w:val="nil"/>
              <w:left w:val="nil"/>
              <w:bottom w:val="single" w:sz="4" w:space="0" w:color="auto"/>
              <w:right w:val="single" w:sz="4" w:space="0" w:color="auto"/>
            </w:tcBorders>
            <w:shd w:val="clear" w:color="auto" w:fill="auto"/>
            <w:noWrap/>
            <w:vAlign w:val="bottom"/>
            <w:hideMark/>
          </w:tcPr>
          <w:p w14:paraId="516BC358"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2E31E5C1" w14:textId="77777777" w:rsidR="00043974" w:rsidRPr="00BA1E81" w:rsidRDefault="00043974" w:rsidP="00051224">
            <w:pPr>
              <w:jc w:val="center"/>
              <w:rPr>
                <w:color w:val="000000" w:themeColor="text1"/>
                <w:sz w:val="22"/>
                <w:szCs w:val="22"/>
              </w:rPr>
            </w:pPr>
            <w:r w:rsidRPr="00BA1E81">
              <w:rPr>
                <w:color w:val="000000" w:themeColor="text1"/>
                <w:sz w:val="22"/>
                <w:szCs w:val="22"/>
              </w:rPr>
              <w:t>DN2200</w:t>
            </w:r>
          </w:p>
        </w:tc>
        <w:tc>
          <w:tcPr>
            <w:tcW w:w="1010" w:type="dxa"/>
            <w:tcBorders>
              <w:top w:val="nil"/>
              <w:left w:val="nil"/>
              <w:bottom w:val="single" w:sz="4" w:space="0" w:color="auto"/>
              <w:right w:val="single" w:sz="4" w:space="0" w:color="auto"/>
            </w:tcBorders>
            <w:shd w:val="clear" w:color="auto" w:fill="auto"/>
            <w:noWrap/>
            <w:vAlign w:val="bottom"/>
            <w:hideMark/>
          </w:tcPr>
          <w:p w14:paraId="4B47EE56"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218F2F30" w14:textId="77777777" w:rsidR="00043974" w:rsidRPr="00BA1E81" w:rsidRDefault="00043974" w:rsidP="00051224">
            <w:pPr>
              <w:jc w:val="center"/>
              <w:rPr>
                <w:color w:val="000000" w:themeColor="text1"/>
                <w:sz w:val="22"/>
                <w:szCs w:val="22"/>
              </w:rPr>
            </w:pPr>
            <w:r w:rsidRPr="00BA1E81">
              <w:rPr>
                <w:color w:val="000000" w:themeColor="text1"/>
                <w:sz w:val="22"/>
                <w:szCs w:val="22"/>
              </w:rPr>
              <w:t>34,1</w:t>
            </w:r>
          </w:p>
        </w:tc>
        <w:tc>
          <w:tcPr>
            <w:tcW w:w="1727" w:type="dxa"/>
            <w:tcBorders>
              <w:top w:val="nil"/>
              <w:left w:val="nil"/>
              <w:bottom w:val="single" w:sz="4" w:space="0" w:color="auto"/>
              <w:right w:val="single" w:sz="4" w:space="0" w:color="auto"/>
            </w:tcBorders>
            <w:shd w:val="clear" w:color="auto" w:fill="auto"/>
            <w:noWrap/>
            <w:vAlign w:val="bottom"/>
            <w:hideMark/>
          </w:tcPr>
          <w:p w14:paraId="0D120507"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0757A70D" w14:textId="77777777" w:rsidR="00043974" w:rsidRPr="00BA1E81" w:rsidRDefault="00043974" w:rsidP="00042A6A">
            <w:pPr>
              <w:jc w:val="right"/>
              <w:rPr>
                <w:color w:val="000000" w:themeColor="text1"/>
                <w:sz w:val="22"/>
                <w:szCs w:val="22"/>
              </w:rPr>
            </w:pPr>
            <w:r w:rsidRPr="00BA1E81">
              <w:rPr>
                <w:color w:val="000000" w:themeColor="text1"/>
                <w:sz w:val="22"/>
                <w:szCs w:val="22"/>
              </w:rPr>
              <w:t>9 494,735</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05877"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№122.</w:t>
            </w:r>
          </w:p>
        </w:tc>
      </w:tr>
      <w:tr w:rsidR="00BA1E81" w:rsidRPr="00BA1E81" w14:paraId="4942EFDE" w14:textId="77777777" w:rsidTr="00071414">
        <w:trPr>
          <w:trHeight w:val="666"/>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0F2144F" w14:textId="77777777" w:rsidR="00043974" w:rsidRPr="00BA1E81" w:rsidRDefault="00043974" w:rsidP="00051224">
            <w:pPr>
              <w:jc w:val="center"/>
              <w:rPr>
                <w:color w:val="000000" w:themeColor="text1"/>
                <w:sz w:val="22"/>
                <w:szCs w:val="22"/>
              </w:rPr>
            </w:pPr>
            <w:r w:rsidRPr="00BA1E81">
              <w:rPr>
                <w:color w:val="000000" w:themeColor="text1"/>
                <w:sz w:val="22"/>
                <w:szCs w:val="22"/>
              </w:rPr>
              <w:t>1.126</w:t>
            </w:r>
          </w:p>
        </w:tc>
        <w:tc>
          <w:tcPr>
            <w:tcW w:w="3700" w:type="dxa"/>
            <w:tcBorders>
              <w:top w:val="nil"/>
              <w:left w:val="nil"/>
              <w:bottom w:val="single" w:sz="4" w:space="0" w:color="auto"/>
              <w:right w:val="single" w:sz="4" w:space="0" w:color="auto"/>
            </w:tcBorders>
            <w:shd w:val="clear" w:color="auto" w:fill="auto"/>
            <w:vAlign w:val="bottom"/>
            <w:hideMark/>
          </w:tcPr>
          <w:p w14:paraId="12020D45"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напорных сетей водоотведения 2DN1620мм от КНС-10 вдоль ул.Щепеткина до д.50 - до колодца-гасителя напора (ВР)</w:t>
            </w:r>
          </w:p>
        </w:tc>
        <w:tc>
          <w:tcPr>
            <w:tcW w:w="900" w:type="dxa"/>
            <w:tcBorders>
              <w:top w:val="nil"/>
              <w:left w:val="nil"/>
              <w:bottom w:val="single" w:sz="4" w:space="0" w:color="auto"/>
              <w:right w:val="single" w:sz="4" w:space="0" w:color="auto"/>
            </w:tcBorders>
            <w:shd w:val="clear" w:color="auto" w:fill="auto"/>
            <w:noWrap/>
            <w:vAlign w:val="bottom"/>
            <w:hideMark/>
          </w:tcPr>
          <w:p w14:paraId="73C3B933"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vAlign w:val="bottom"/>
            <w:hideMark/>
          </w:tcPr>
          <w:p w14:paraId="36A4CF04" w14:textId="77777777" w:rsidR="00043974" w:rsidRPr="00BA1E81" w:rsidRDefault="00043974" w:rsidP="00051224">
            <w:pPr>
              <w:jc w:val="center"/>
              <w:rPr>
                <w:color w:val="000000" w:themeColor="text1"/>
                <w:sz w:val="22"/>
                <w:szCs w:val="22"/>
              </w:rPr>
            </w:pPr>
            <w:r w:rsidRPr="00BA1E81">
              <w:rPr>
                <w:color w:val="000000" w:themeColor="text1"/>
                <w:sz w:val="22"/>
                <w:szCs w:val="22"/>
              </w:rPr>
              <w:t>сталь</w:t>
            </w:r>
            <w:r w:rsidRPr="00BA1E81">
              <w:rPr>
                <w:color w:val="000000" w:themeColor="text1"/>
                <w:sz w:val="22"/>
                <w:szCs w:val="22"/>
              </w:rPr>
              <w:br/>
              <w:t>2DN1620</w:t>
            </w:r>
          </w:p>
        </w:tc>
        <w:tc>
          <w:tcPr>
            <w:tcW w:w="1010" w:type="dxa"/>
            <w:tcBorders>
              <w:top w:val="nil"/>
              <w:left w:val="nil"/>
              <w:bottom w:val="single" w:sz="4" w:space="0" w:color="auto"/>
              <w:right w:val="single" w:sz="4" w:space="0" w:color="auto"/>
            </w:tcBorders>
            <w:shd w:val="clear" w:color="auto" w:fill="auto"/>
            <w:noWrap/>
            <w:vAlign w:val="bottom"/>
            <w:hideMark/>
          </w:tcPr>
          <w:p w14:paraId="6BA69F19"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72326955" w14:textId="77777777" w:rsidR="00043974" w:rsidRPr="00BA1E81" w:rsidRDefault="00043974" w:rsidP="00051224">
            <w:pPr>
              <w:jc w:val="center"/>
              <w:rPr>
                <w:color w:val="000000" w:themeColor="text1"/>
                <w:sz w:val="22"/>
                <w:szCs w:val="22"/>
              </w:rPr>
            </w:pPr>
            <w:r w:rsidRPr="00BA1E81">
              <w:rPr>
                <w:color w:val="000000" w:themeColor="text1"/>
                <w:sz w:val="22"/>
                <w:szCs w:val="22"/>
              </w:rPr>
              <w:t>2х298,7</w:t>
            </w:r>
          </w:p>
        </w:tc>
        <w:tc>
          <w:tcPr>
            <w:tcW w:w="1727" w:type="dxa"/>
            <w:tcBorders>
              <w:top w:val="nil"/>
              <w:left w:val="nil"/>
              <w:bottom w:val="single" w:sz="4" w:space="0" w:color="auto"/>
              <w:right w:val="single" w:sz="4" w:space="0" w:color="auto"/>
            </w:tcBorders>
            <w:shd w:val="clear" w:color="auto" w:fill="auto"/>
            <w:noWrap/>
            <w:vAlign w:val="bottom"/>
            <w:hideMark/>
          </w:tcPr>
          <w:p w14:paraId="12FFC769" w14:textId="77777777" w:rsidR="00043974" w:rsidRPr="00BA1E81" w:rsidRDefault="00043974" w:rsidP="006F5B39">
            <w:pPr>
              <w:jc w:val="center"/>
              <w:rPr>
                <w:color w:val="000000" w:themeColor="text1"/>
                <w:sz w:val="22"/>
                <w:szCs w:val="22"/>
              </w:rPr>
            </w:pPr>
            <w:r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7991BF6A" w14:textId="77777777" w:rsidR="00043974" w:rsidRPr="00BA1E81" w:rsidRDefault="00043974" w:rsidP="00042A6A">
            <w:pPr>
              <w:jc w:val="right"/>
              <w:rPr>
                <w:color w:val="000000" w:themeColor="text1"/>
                <w:sz w:val="22"/>
                <w:szCs w:val="22"/>
              </w:rPr>
            </w:pPr>
            <w:r w:rsidRPr="00BA1E81">
              <w:rPr>
                <w:color w:val="000000" w:themeColor="text1"/>
                <w:sz w:val="22"/>
                <w:szCs w:val="22"/>
              </w:rPr>
              <w:t>113 486,076</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92F28"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№124.</w:t>
            </w:r>
          </w:p>
        </w:tc>
      </w:tr>
      <w:tr w:rsidR="00BA1E81" w:rsidRPr="00BA1E81" w14:paraId="5533985F" w14:textId="77777777" w:rsidTr="00071414">
        <w:trPr>
          <w:trHeight w:val="148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7F8E56D" w14:textId="77777777" w:rsidR="00043974" w:rsidRPr="00BA1E81" w:rsidRDefault="00043974" w:rsidP="00051224">
            <w:pPr>
              <w:jc w:val="center"/>
              <w:rPr>
                <w:color w:val="000000" w:themeColor="text1"/>
                <w:sz w:val="22"/>
                <w:szCs w:val="22"/>
              </w:rPr>
            </w:pPr>
            <w:r w:rsidRPr="00BA1E81">
              <w:rPr>
                <w:color w:val="000000" w:themeColor="text1"/>
                <w:sz w:val="22"/>
                <w:szCs w:val="22"/>
              </w:rPr>
              <w:t>1.127</w:t>
            </w:r>
          </w:p>
        </w:tc>
        <w:tc>
          <w:tcPr>
            <w:tcW w:w="3700" w:type="dxa"/>
            <w:tcBorders>
              <w:top w:val="nil"/>
              <w:left w:val="nil"/>
              <w:bottom w:val="single" w:sz="4" w:space="0" w:color="auto"/>
              <w:right w:val="single" w:sz="4" w:space="0" w:color="auto"/>
            </w:tcBorders>
            <w:shd w:val="clear" w:color="auto" w:fill="auto"/>
            <w:vAlign w:val="bottom"/>
            <w:hideMark/>
          </w:tcPr>
          <w:p w14:paraId="12864EE8"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DN500мм вдоль Пролетарского проспекта от д.26 до перекрестка с ул.Ивана Захарова - подключение в сущ. сеть DN650 (ВР)</w:t>
            </w:r>
          </w:p>
        </w:tc>
        <w:tc>
          <w:tcPr>
            <w:tcW w:w="900" w:type="dxa"/>
            <w:tcBorders>
              <w:top w:val="nil"/>
              <w:left w:val="nil"/>
              <w:bottom w:val="single" w:sz="4" w:space="0" w:color="auto"/>
              <w:right w:val="single" w:sz="4" w:space="0" w:color="auto"/>
            </w:tcBorders>
            <w:shd w:val="clear" w:color="auto" w:fill="auto"/>
            <w:noWrap/>
            <w:vAlign w:val="bottom"/>
            <w:hideMark/>
          </w:tcPr>
          <w:p w14:paraId="458DD89F"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6DBC2A65" w14:textId="77777777" w:rsidR="00043974" w:rsidRPr="00BA1E81" w:rsidRDefault="00043974" w:rsidP="00051224">
            <w:pPr>
              <w:jc w:val="center"/>
              <w:rPr>
                <w:color w:val="000000" w:themeColor="text1"/>
                <w:sz w:val="22"/>
                <w:szCs w:val="22"/>
              </w:rPr>
            </w:pPr>
            <w:r w:rsidRPr="00BA1E81">
              <w:rPr>
                <w:color w:val="000000" w:themeColor="text1"/>
                <w:sz w:val="22"/>
                <w:szCs w:val="22"/>
              </w:rPr>
              <w:t>DN500</w:t>
            </w:r>
          </w:p>
        </w:tc>
        <w:tc>
          <w:tcPr>
            <w:tcW w:w="1010" w:type="dxa"/>
            <w:tcBorders>
              <w:top w:val="nil"/>
              <w:left w:val="nil"/>
              <w:bottom w:val="single" w:sz="4" w:space="0" w:color="auto"/>
              <w:right w:val="single" w:sz="4" w:space="0" w:color="auto"/>
            </w:tcBorders>
            <w:shd w:val="clear" w:color="auto" w:fill="auto"/>
            <w:noWrap/>
            <w:vAlign w:val="bottom"/>
            <w:hideMark/>
          </w:tcPr>
          <w:p w14:paraId="66B34E57"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07D13DF2" w14:textId="77777777" w:rsidR="00043974" w:rsidRPr="00BA1E81" w:rsidRDefault="00043974" w:rsidP="00051224">
            <w:pPr>
              <w:jc w:val="center"/>
              <w:rPr>
                <w:color w:val="000000" w:themeColor="text1"/>
                <w:sz w:val="22"/>
                <w:szCs w:val="22"/>
              </w:rPr>
            </w:pPr>
            <w:r w:rsidRPr="00BA1E81">
              <w:rPr>
                <w:color w:val="000000" w:themeColor="text1"/>
                <w:sz w:val="22"/>
                <w:szCs w:val="22"/>
              </w:rPr>
              <w:t>127,8</w:t>
            </w:r>
          </w:p>
        </w:tc>
        <w:tc>
          <w:tcPr>
            <w:tcW w:w="1727" w:type="dxa"/>
            <w:tcBorders>
              <w:top w:val="nil"/>
              <w:left w:val="nil"/>
              <w:bottom w:val="single" w:sz="4" w:space="0" w:color="auto"/>
              <w:right w:val="single" w:sz="4" w:space="0" w:color="auto"/>
            </w:tcBorders>
            <w:shd w:val="clear" w:color="auto" w:fill="auto"/>
            <w:noWrap/>
            <w:vAlign w:val="bottom"/>
            <w:hideMark/>
          </w:tcPr>
          <w:p w14:paraId="01421455"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5F12A2D2" w14:textId="77777777" w:rsidR="00043974" w:rsidRPr="00BA1E81" w:rsidRDefault="00043974" w:rsidP="00042A6A">
            <w:pPr>
              <w:jc w:val="right"/>
              <w:rPr>
                <w:color w:val="000000" w:themeColor="text1"/>
                <w:sz w:val="22"/>
                <w:szCs w:val="22"/>
              </w:rPr>
            </w:pPr>
            <w:r w:rsidRPr="00BA1E81">
              <w:rPr>
                <w:color w:val="000000" w:themeColor="text1"/>
                <w:sz w:val="22"/>
                <w:szCs w:val="22"/>
              </w:rPr>
              <w:t>4 951,123</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68FD36FE"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№125.</w:t>
            </w:r>
          </w:p>
        </w:tc>
      </w:tr>
      <w:tr w:rsidR="00BA1E81" w:rsidRPr="00BA1E81" w14:paraId="7FB81823" w14:textId="77777777" w:rsidTr="00071414">
        <w:trPr>
          <w:trHeight w:val="98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37695625" w14:textId="77777777" w:rsidR="00043974" w:rsidRPr="00BA1E81" w:rsidRDefault="00043974" w:rsidP="00051224">
            <w:pPr>
              <w:jc w:val="center"/>
              <w:rPr>
                <w:color w:val="000000" w:themeColor="text1"/>
                <w:sz w:val="22"/>
                <w:szCs w:val="22"/>
              </w:rPr>
            </w:pPr>
            <w:r w:rsidRPr="00BA1E81">
              <w:rPr>
                <w:color w:val="000000" w:themeColor="text1"/>
                <w:sz w:val="22"/>
                <w:szCs w:val="22"/>
              </w:rPr>
              <w:t>1.128</w:t>
            </w:r>
          </w:p>
        </w:tc>
        <w:tc>
          <w:tcPr>
            <w:tcW w:w="3700" w:type="dxa"/>
            <w:tcBorders>
              <w:top w:val="nil"/>
              <w:left w:val="nil"/>
              <w:bottom w:val="single" w:sz="4" w:space="0" w:color="auto"/>
              <w:right w:val="single" w:sz="4" w:space="0" w:color="auto"/>
            </w:tcBorders>
            <w:shd w:val="clear" w:color="auto" w:fill="auto"/>
            <w:vAlign w:val="bottom"/>
            <w:hideMark/>
          </w:tcPr>
          <w:p w14:paraId="5F1A96EA"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DN500мм вдоль ул.Инженерная от ул.Ивана Захарова до перекрестка с ул.Терешковская (ВР)</w:t>
            </w:r>
          </w:p>
        </w:tc>
        <w:tc>
          <w:tcPr>
            <w:tcW w:w="900" w:type="dxa"/>
            <w:tcBorders>
              <w:top w:val="nil"/>
              <w:left w:val="nil"/>
              <w:bottom w:val="single" w:sz="4" w:space="0" w:color="auto"/>
              <w:right w:val="single" w:sz="4" w:space="0" w:color="auto"/>
            </w:tcBorders>
            <w:shd w:val="clear" w:color="auto" w:fill="auto"/>
            <w:noWrap/>
            <w:vAlign w:val="bottom"/>
            <w:hideMark/>
          </w:tcPr>
          <w:p w14:paraId="1A1C882B"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53A0A872" w14:textId="77777777" w:rsidR="00043974" w:rsidRPr="00BA1E81" w:rsidRDefault="00043974" w:rsidP="00051224">
            <w:pPr>
              <w:jc w:val="center"/>
              <w:rPr>
                <w:color w:val="000000" w:themeColor="text1"/>
                <w:sz w:val="22"/>
                <w:szCs w:val="22"/>
              </w:rPr>
            </w:pPr>
            <w:r w:rsidRPr="00BA1E81">
              <w:rPr>
                <w:color w:val="000000" w:themeColor="text1"/>
                <w:sz w:val="22"/>
                <w:szCs w:val="22"/>
              </w:rPr>
              <w:t>DN500</w:t>
            </w:r>
          </w:p>
        </w:tc>
        <w:tc>
          <w:tcPr>
            <w:tcW w:w="1010" w:type="dxa"/>
            <w:tcBorders>
              <w:top w:val="nil"/>
              <w:left w:val="nil"/>
              <w:bottom w:val="single" w:sz="4" w:space="0" w:color="auto"/>
              <w:right w:val="single" w:sz="4" w:space="0" w:color="auto"/>
            </w:tcBorders>
            <w:shd w:val="clear" w:color="auto" w:fill="auto"/>
            <w:noWrap/>
            <w:vAlign w:val="bottom"/>
            <w:hideMark/>
          </w:tcPr>
          <w:p w14:paraId="556AFA8D"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041AC499" w14:textId="77777777" w:rsidR="00043974" w:rsidRPr="00BA1E81" w:rsidRDefault="00043974" w:rsidP="00051224">
            <w:pPr>
              <w:jc w:val="center"/>
              <w:rPr>
                <w:color w:val="000000" w:themeColor="text1"/>
                <w:sz w:val="22"/>
                <w:szCs w:val="22"/>
              </w:rPr>
            </w:pPr>
            <w:r w:rsidRPr="00BA1E81">
              <w:rPr>
                <w:color w:val="000000" w:themeColor="text1"/>
                <w:sz w:val="22"/>
                <w:szCs w:val="22"/>
              </w:rPr>
              <w:t>193</w:t>
            </w:r>
          </w:p>
        </w:tc>
        <w:tc>
          <w:tcPr>
            <w:tcW w:w="1727" w:type="dxa"/>
            <w:tcBorders>
              <w:top w:val="nil"/>
              <w:left w:val="nil"/>
              <w:bottom w:val="single" w:sz="4" w:space="0" w:color="auto"/>
              <w:right w:val="single" w:sz="4" w:space="0" w:color="auto"/>
            </w:tcBorders>
            <w:shd w:val="clear" w:color="auto" w:fill="auto"/>
            <w:noWrap/>
            <w:vAlign w:val="bottom"/>
            <w:hideMark/>
          </w:tcPr>
          <w:p w14:paraId="11F4DF1A"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7A1FA0CA" w14:textId="77777777" w:rsidR="00043974" w:rsidRPr="00BA1E81" w:rsidRDefault="00043974" w:rsidP="00042A6A">
            <w:pPr>
              <w:jc w:val="right"/>
              <w:rPr>
                <w:color w:val="000000" w:themeColor="text1"/>
                <w:sz w:val="22"/>
                <w:szCs w:val="22"/>
              </w:rPr>
            </w:pPr>
            <w:r w:rsidRPr="00BA1E81">
              <w:rPr>
                <w:color w:val="000000" w:themeColor="text1"/>
                <w:sz w:val="22"/>
                <w:szCs w:val="22"/>
              </w:rPr>
              <w:t>7 477,047</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85600"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№126.</w:t>
            </w:r>
          </w:p>
        </w:tc>
      </w:tr>
      <w:tr w:rsidR="00BA1E81" w:rsidRPr="00BA1E81" w14:paraId="72FC70EA" w14:textId="77777777" w:rsidTr="00071414">
        <w:trPr>
          <w:trHeight w:val="559"/>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482E442" w14:textId="77777777" w:rsidR="00043974" w:rsidRPr="00BA1E81" w:rsidRDefault="00043974" w:rsidP="00051224">
            <w:pPr>
              <w:jc w:val="center"/>
              <w:rPr>
                <w:color w:val="000000" w:themeColor="text1"/>
                <w:sz w:val="22"/>
                <w:szCs w:val="22"/>
              </w:rPr>
            </w:pPr>
            <w:r w:rsidRPr="00BA1E81">
              <w:rPr>
                <w:color w:val="000000" w:themeColor="text1"/>
                <w:sz w:val="22"/>
                <w:szCs w:val="22"/>
              </w:rPr>
              <w:t>1.129</w:t>
            </w:r>
          </w:p>
        </w:tc>
        <w:tc>
          <w:tcPr>
            <w:tcW w:w="3700" w:type="dxa"/>
            <w:tcBorders>
              <w:top w:val="nil"/>
              <w:left w:val="nil"/>
              <w:bottom w:val="single" w:sz="4" w:space="0" w:color="auto"/>
              <w:right w:val="single" w:sz="4" w:space="0" w:color="auto"/>
            </w:tcBorders>
            <w:shd w:val="clear" w:color="auto" w:fill="auto"/>
            <w:vAlign w:val="bottom"/>
            <w:hideMark/>
          </w:tcPr>
          <w:p w14:paraId="3C7BA765"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DN800мм вдоль ул.Инженерная от д.1/4к232 до перекрестка с ул.Терешковская (ВР)</w:t>
            </w:r>
          </w:p>
        </w:tc>
        <w:tc>
          <w:tcPr>
            <w:tcW w:w="900" w:type="dxa"/>
            <w:tcBorders>
              <w:top w:val="nil"/>
              <w:left w:val="nil"/>
              <w:bottom w:val="single" w:sz="4" w:space="0" w:color="auto"/>
              <w:right w:val="single" w:sz="4" w:space="0" w:color="auto"/>
            </w:tcBorders>
            <w:shd w:val="clear" w:color="auto" w:fill="auto"/>
            <w:noWrap/>
            <w:vAlign w:val="bottom"/>
            <w:hideMark/>
          </w:tcPr>
          <w:p w14:paraId="6ED1AB59"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7CA7777B" w14:textId="77777777" w:rsidR="00043974" w:rsidRPr="00BA1E81" w:rsidRDefault="00043974" w:rsidP="00051224">
            <w:pPr>
              <w:jc w:val="center"/>
              <w:rPr>
                <w:color w:val="000000" w:themeColor="text1"/>
                <w:sz w:val="22"/>
                <w:szCs w:val="22"/>
              </w:rPr>
            </w:pPr>
            <w:r w:rsidRPr="00BA1E81">
              <w:rPr>
                <w:color w:val="000000" w:themeColor="text1"/>
                <w:sz w:val="22"/>
                <w:szCs w:val="22"/>
              </w:rPr>
              <w:t>DN800</w:t>
            </w:r>
          </w:p>
        </w:tc>
        <w:tc>
          <w:tcPr>
            <w:tcW w:w="1010" w:type="dxa"/>
            <w:tcBorders>
              <w:top w:val="nil"/>
              <w:left w:val="nil"/>
              <w:bottom w:val="single" w:sz="4" w:space="0" w:color="auto"/>
              <w:right w:val="single" w:sz="4" w:space="0" w:color="auto"/>
            </w:tcBorders>
            <w:shd w:val="clear" w:color="auto" w:fill="auto"/>
            <w:noWrap/>
            <w:vAlign w:val="bottom"/>
            <w:hideMark/>
          </w:tcPr>
          <w:p w14:paraId="3F9F9727"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68769B8A" w14:textId="77777777" w:rsidR="00043974" w:rsidRPr="00BA1E81" w:rsidRDefault="00043974" w:rsidP="00051224">
            <w:pPr>
              <w:jc w:val="center"/>
              <w:rPr>
                <w:color w:val="000000" w:themeColor="text1"/>
                <w:sz w:val="22"/>
                <w:szCs w:val="22"/>
              </w:rPr>
            </w:pPr>
            <w:r w:rsidRPr="00BA1E81">
              <w:rPr>
                <w:color w:val="000000" w:themeColor="text1"/>
                <w:sz w:val="22"/>
                <w:szCs w:val="22"/>
              </w:rPr>
              <w:t>857,6</w:t>
            </w:r>
          </w:p>
        </w:tc>
        <w:tc>
          <w:tcPr>
            <w:tcW w:w="1727" w:type="dxa"/>
            <w:tcBorders>
              <w:top w:val="nil"/>
              <w:left w:val="nil"/>
              <w:bottom w:val="single" w:sz="4" w:space="0" w:color="auto"/>
              <w:right w:val="single" w:sz="4" w:space="0" w:color="auto"/>
            </w:tcBorders>
            <w:shd w:val="clear" w:color="auto" w:fill="auto"/>
            <w:noWrap/>
            <w:vAlign w:val="bottom"/>
            <w:hideMark/>
          </w:tcPr>
          <w:p w14:paraId="2939FE50"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30DDFC3C" w14:textId="77777777" w:rsidR="00043974" w:rsidRPr="00BA1E81" w:rsidRDefault="00043974" w:rsidP="00042A6A">
            <w:pPr>
              <w:jc w:val="right"/>
              <w:rPr>
                <w:color w:val="000000" w:themeColor="text1"/>
                <w:sz w:val="22"/>
                <w:szCs w:val="22"/>
              </w:rPr>
            </w:pPr>
            <w:r w:rsidRPr="00BA1E81">
              <w:rPr>
                <w:color w:val="000000" w:themeColor="text1"/>
                <w:sz w:val="22"/>
                <w:szCs w:val="22"/>
              </w:rPr>
              <w:t>37 458,251</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253FA"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№127.</w:t>
            </w:r>
          </w:p>
        </w:tc>
      </w:tr>
      <w:tr w:rsidR="00BA1E81" w:rsidRPr="00BA1E81" w14:paraId="7D817C08" w14:textId="77777777" w:rsidTr="00071414">
        <w:trPr>
          <w:trHeight w:val="1098"/>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984ABB4" w14:textId="77777777" w:rsidR="00043974" w:rsidRPr="00BA1E81" w:rsidRDefault="00043974" w:rsidP="00051224">
            <w:pPr>
              <w:jc w:val="center"/>
              <w:rPr>
                <w:color w:val="000000" w:themeColor="text1"/>
                <w:sz w:val="22"/>
                <w:szCs w:val="22"/>
              </w:rPr>
            </w:pPr>
            <w:r w:rsidRPr="00BA1E81">
              <w:rPr>
                <w:color w:val="000000" w:themeColor="text1"/>
                <w:sz w:val="22"/>
                <w:szCs w:val="22"/>
              </w:rPr>
              <w:lastRenderedPageBreak/>
              <w:t>1.130</w:t>
            </w:r>
          </w:p>
        </w:tc>
        <w:tc>
          <w:tcPr>
            <w:tcW w:w="3700" w:type="dxa"/>
            <w:tcBorders>
              <w:top w:val="nil"/>
              <w:left w:val="nil"/>
              <w:bottom w:val="single" w:sz="4" w:space="0" w:color="auto"/>
              <w:right w:val="single" w:sz="4" w:space="0" w:color="auto"/>
            </w:tcBorders>
            <w:shd w:val="clear" w:color="auto" w:fill="auto"/>
            <w:vAlign w:val="bottom"/>
            <w:hideMark/>
          </w:tcPr>
          <w:p w14:paraId="51BC0B68"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DN800мм вдоль ул.Инженерная от перекрестка с ул.Рационализаторов до перекрестка с ул.Терешковская (ВР)</w:t>
            </w:r>
          </w:p>
        </w:tc>
        <w:tc>
          <w:tcPr>
            <w:tcW w:w="900" w:type="dxa"/>
            <w:tcBorders>
              <w:top w:val="nil"/>
              <w:left w:val="nil"/>
              <w:bottom w:val="single" w:sz="4" w:space="0" w:color="auto"/>
              <w:right w:val="single" w:sz="4" w:space="0" w:color="auto"/>
            </w:tcBorders>
            <w:shd w:val="clear" w:color="auto" w:fill="auto"/>
            <w:noWrap/>
            <w:vAlign w:val="bottom"/>
            <w:hideMark/>
          </w:tcPr>
          <w:p w14:paraId="360E67A7"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61AB4776" w14:textId="77777777" w:rsidR="00043974" w:rsidRPr="00BA1E81" w:rsidRDefault="00043974" w:rsidP="00051224">
            <w:pPr>
              <w:jc w:val="center"/>
              <w:rPr>
                <w:color w:val="000000" w:themeColor="text1"/>
                <w:sz w:val="22"/>
                <w:szCs w:val="22"/>
              </w:rPr>
            </w:pPr>
            <w:r w:rsidRPr="00BA1E81">
              <w:rPr>
                <w:color w:val="000000" w:themeColor="text1"/>
                <w:sz w:val="22"/>
                <w:szCs w:val="22"/>
              </w:rPr>
              <w:t>DN800</w:t>
            </w:r>
          </w:p>
        </w:tc>
        <w:tc>
          <w:tcPr>
            <w:tcW w:w="1010" w:type="dxa"/>
            <w:tcBorders>
              <w:top w:val="nil"/>
              <w:left w:val="nil"/>
              <w:bottom w:val="single" w:sz="4" w:space="0" w:color="auto"/>
              <w:right w:val="single" w:sz="4" w:space="0" w:color="auto"/>
            </w:tcBorders>
            <w:shd w:val="clear" w:color="auto" w:fill="auto"/>
            <w:noWrap/>
            <w:vAlign w:val="bottom"/>
            <w:hideMark/>
          </w:tcPr>
          <w:p w14:paraId="02E152E3"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193579DA" w14:textId="77777777" w:rsidR="00043974" w:rsidRPr="00BA1E81" w:rsidRDefault="00043974" w:rsidP="00051224">
            <w:pPr>
              <w:jc w:val="center"/>
              <w:rPr>
                <w:color w:val="000000" w:themeColor="text1"/>
                <w:sz w:val="22"/>
                <w:szCs w:val="22"/>
              </w:rPr>
            </w:pPr>
            <w:r w:rsidRPr="00BA1E81">
              <w:rPr>
                <w:color w:val="000000" w:themeColor="text1"/>
                <w:sz w:val="22"/>
                <w:szCs w:val="22"/>
              </w:rPr>
              <w:t>625,3</w:t>
            </w:r>
          </w:p>
        </w:tc>
        <w:tc>
          <w:tcPr>
            <w:tcW w:w="1727" w:type="dxa"/>
            <w:tcBorders>
              <w:top w:val="nil"/>
              <w:left w:val="nil"/>
              <w:bottom w:val="single" w:sz="4" w:space="0" w:color="auto"/>
              <w:right w:val="single" w:sz="4" w:space="0" w:color="auto"/>
            </w:tcBorders>
            <w:shd w:val="clear" w:color="auto" w:fill="auto"/>
            <w:noWrap/>
            <w:vAlign w:val="bottom"/>
            <w:hideMark/>
          </w:tcPr>
          <w:p w14:paraId="33905A31"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43E0EAE8" w14:textId="77777777" w:rsidR="00043974" w:rsidRPr="00BA1E81" w:rsidRDefault="00043974" w:rsidP="00042A6A">
            <w:pPr>
              <w:jc w:val="right"/>
              <w:rPr>
                <w:color w:val="000000" w:themeColor="text1"/>
                <w:sz w:val="22"/>
                <w:szCs w:val="22"/>
              </w:rPr>
            </w:pPr>
            <w:r w:rsidRPr="00BA1E81">
              <w:rPr>
                <w:color w:val="000000" w:themeColor="text1"/>
                <w:sz w:val="22"/>
                <w:szCs w:val="22"/>
              </w:rPr>
              <w:t>27 311,852</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26A0AFB5"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№128.</w:t>
            </w:r>
          </w:p>
        </w:tc>
      </w:tr>
      <w:tr w:rsidR="00BA1E81" w:rsidRPr="00BA1E81" w14:paraId="7D92F98A" w14:textId="77777777" w:rsidTr="00071414">
        <w:trPr>
          <w:trHeight w:val="156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B803178" w14:textId="77777777" w:rsidR="00043974" w:rsidRPr="00BA1E81" w:rsidRDefault="00043974" w:rsidP="00051224">
            <w:pPr>
              <w:jc w:val="center"/>
              <w:rPr>
                <w:color w:val="000000" w:themeColor="text1"/>
                <w:sz w:val="22"/>
                <w:szCs w:val="22"/>
              </w:rPr>
            </w:pPr>
            <w:r w:rsidRPr="00BA1E81">
              <w:rPr>
                <w:color w:val="000000" w:themeColor="text1"/>
                <w:sz w:val="22"/>
                <w:szCs w:val="22"/>
              </w:rPr>
              <w:t>1.131</w:t>
            </w:r>
          </w:p>
        </w:tc>
        <w:tc>
          <w:tcPr>
            <w:tcW w:w="3700" w:type="dxa"/>
            <w:tcBorders>
              <w:top w:val="nil"/>
              <w:left w:val="nil"/>
              <w:bottom w:val="single" w:sz="4" w:space="0" w:color="auto"/>
              <w:right w:val="single" w:sz="4" w:space="0" w:color="auto"/>
            </w:tcBorders>
            <w:shd w:val="clear" w:color="auto" w:fill="auto"/>
            <w:vAlign w:val="bottom"/>
            <w:hideMark/>
          </w:tcPr>
          <w:p w14:paraId="2FF6BE75"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DN1400мм вдоль ул.Космонавтов от перекрестка ул.Инженерная с ул.Рационализаторов до ул.Пролетарская (ВР)</w:t>
            </w:r>
          </w:p>
        </w:tc>
        <w:tc>
          <w:tcPr>
            <w:tcW w:w="900" w:type="dxa"/>
            <w:tcBorders>
              <w:top w:val="nil"/>
              <w:left w:val="nil"/>
              <w:bottom w:val="single" w:sz="4" w:space="0" w:color="auto"/>
              <w:right w:val="single" w:sz="4" w:space="0" w:color="auto"/>
            </w:tcBorders>
            <w:shd w:val="clear" w:color="auto" w:fill="auto"/>
            <w:noWrap/>
            <w:vAlign w:val="bottom"/>
            <w:hideMark/>
          </w:tcPr>
          <w:p w14:paraId="27F55DB4"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0B189C02" w14:textId="77777777" w:rsidR="00043974" w:rsidRPr="00BA1E81" w:rsidRDefault="00043974" w:rsidP="00051224">
            <w:pPr>
              <w:jc w:val="center"/>
              <w:rPr>
                <w:color w:val="000000" w:themeColor="text1"/>
                <w:sz w:val="22"/>
                <w:szCs w:val="22"/>
              </w:rPr>
            </w:pPr>
            <w:r w:rsidRPr="00BA1E81">
              <w:rPr>
                <w:color w:val="000000" w:themeColor="text1"/>
                <w:sz w:val="22"/>
                <w:szCs w:val="22"/>
              </w:rPr>
              <w:t>DN1400</w:t>
            </w:r>
          </w:p>
        </w:tc>
        <w:tc>
          <w:tcPr>
            <w:tcW w:w="1010" w:type="dxa"/>
            <w:tcBorders>
              <w:top w:val="nil"/>
              <w:left w:val="nil"/>
              <w:bottom w:val="single" w:sz="4" w:space="0" w:color="auto"/>
              <w:right w:val="single" w:sz="4" w:space="0" w:color="auto"/>
            </w:tcBorders>
            <w:shd w:val="clear" w:color="auto" w:fill="auto"/>
            <w:noWrap/>
            <w:vAlign w:val="bottom"/>
            <w:hideMark/>
          </w:tcPr>
          <w:p w14:paraId="4A25B57E"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23B08887" w14:textId="77777777" w:rsidR="00043974" w:rsidRPr="00BA1E81" w:rsidRDefault="00043974" w:rsidP="00051224">
            <w:pPr>
              <w:jc w:val="center"/>
              <w:rPr>
                <w:color w:val="000000" w:themeColor="text1"/>
                <w:sz w:val="22"/>
                <w:szCs w:val="22"/>
              </w:rPr>
            </w:pPr>
            <w:r w:rsidRPr="00BA1E81">
              <w:rPr>
                <w:color w:val="000000" w:themeColor="text1"/>
                <w:sz w:val="22"/>
                <w:szCs w:val="22"/>
              </w:rPr>
              <w:t>216,4</w:t>
            </w:r>
          </w:p>
        </w:tc>
        <w:tc>
          <w:tcPr>
            <w:tcW w:w="1727" w:type="dxa"/>
            <w:tcBorders>
              <w:top w:val="nil"/>
              <w:left w:val="nil"/>
              <w:bottom w:val="single" w:sz="4" w:space="0" w:color="auto"/>
              <w:right w:val="single" w:sz="4" w:space="0" w:color="auto"/>
            </w:tcBorders>
            <w:shd w:val="clear" w:color="auto" w:fill="auto"/>
            <w:noWrap/>
            <w:vAlign w:val="bottom"/>
            <w:hideMark/>
          </w:tcPr>
          <w:p w14:paraId="46727025"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2F4511C3" w14:textId="77777777" w:rsidR="00043974" w:rsidRPr="00BA1E81" w:rsidRDefault="00043974" w:rsidP="00042A6A">
            <w:pPr>
              <w:jc w:val="right"/>
              <w:rPr>
                <w:color w:val="000000" w:themeColor="text1"/>
                <w:sz w:val="22"/>
                <w:szCs w:val="22"/>
              </w:rPr>
            </w:pPr>
            <w:r w:rsidRPr="00BA1E81">
              <w:rPr>
                <w:color w:val="000000" w:themeColor="text1"/>
                <w:sz w:val="22"/>
                <w:szCs w:val="22"/>
              </w:rPr>
              <w:t>24 246,640</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C722E9"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№129.</w:t>
            </w:r>
          </w:p>
        </w:tc>
      </w:tr>
      <w:tr w:rsidR="00BA1E81" w:rsidRPr="00BA1E81" w14:paraId="5F514DAB" w14:textId="77777777" w:rsidTr="00071414">
        <w:trPr>
          <w:trHeight w:val="94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A7C2C7B" w14:textId="77777777" w:rsidR="00043974" w:rsidRPr="00BA1E81" w:rsidRDefault="00043974" w:rsidP="00051224">
            <w:pPr>
              <w:jc w:val="center"/>
              <w:rPr>
                <w:color w:val="000000" w:themeColor="text1"/>
                <w:sz w:val="22"/>
                <w:szCs w:val="22"/>
              </w:rPr>
            </w:pPr>
            <w:r w:rsidRPr="00BA1E81">
              <w:rPr>
                <w:color w:val="000000" w:themeColor="text1"/>
                <w:sz w:val="22"/>
                <w:szCs w:val="22"/>
              </w:rPr>
              <w:t>1.132</w:t>
            </w:r>
          </w:p>
        </w:tc>
        <w:tc>
          <w:tcPr>
            <w:tcW w:w="3700" w:type="dxa"/>
            <w:tcBorders>
              <w:top w:val="nil"/>
              <w:left w:val="nil"/>
              <w:bottom w:val="single" w:sz="4" w:space="0" w:color="auto"/>
              <w:right w:val="single" w:sz="4" w:space="0" w:color="auto"/>
            </w:tcBorders>
            <w:shd w:val="clear" w:color="auto" w:fill="auto"/>
            <w:vAlign w:val="bottom"/>
            <w:hideMark/>
          </w:tcPr>
          <w:p w14:paraId="58C31C36"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DN800мм вдоль ул.Пролетарская от перекрестка ул.Щепеткина до перекрестка с ул.Космонавтов (ВР)</w:t>
            </w:r>
          </w:p>
        </w:tc>
        <w:tc>
          <w:tcPr>
            <w:tcW w:w="900" w:type="dxa"/>
            <w:tcBorders>
              <w:top w:val="nil"/>
              <w:left w:val="nil"/>
              <w:bottom w:val="single" w:sz="4" w:space="0" w:color="auto"/>
              <w:right w:val="single" w:sz="4" w:space="0" w:color="auto"/>
            </w:tcBorders>
            <w:shd w:val="clear" w:color="auto" w:fill="auto"/>
            <w:noWrap/>
            <w:vAlign w:val="bottom"/>
            <w:hideMark/>
          </w:tcPr>
          <w:p w14:paraId="501E1FEE"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2EBBBEE9" w14:textId="77777777" w:rsidR="00043974" w:rsidRPr="00BA1E81" w:rsidRDefault="00043974" w:rsidP="00051224">
            <w:pPr>
              <w:jc w:val="center"/>
              <w:rPr>
                <w:color w:val="000000" w:themeColor="text1"/>
                <w:sz w:val="22"/>
                <w:szCs w:val="22"/>
              </w:rPr>
            </w:pPr>
            <w:r w:rsidRPr="00BA1E81">
              <w:rPr>
                <w:color w:val="000000" w:themeColor="text1"/>
                <w:sz w:val="22"/>
                <w:szCs w:val="22"/>
              </w:rPr>
              <w:t>DN800</w:t>
            </w:r>
          </w:p>
        </w:tc>
        <w:tc>
          <w:tcPr>
            <w:tcW w:w="1010" w:type="dxa"/>
            <w:tcBorders>
              <w:top w:val="nil"/>
              <w:left w:val="nil"/>
              <w:bottom w:val="single" w:sz="4" w:space="0" w:color="auto"/>
              <w:right w:val="single" w:sz="4" w:space="0" w:color="auto"/>
            </w:tcBorders>
            <w:shd w:val="clear" w:color="auto" w:fill="auto"/>
            <w:noWrap/>
            <w:vAlign w:val="bottom"/>
            <w:hideMark/>
          </w:tcPr>
          <w:p w14:paraId="7397B520"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1E0C8D94" w14:textId="77777777" w:rsidR="00043974" w:rsidRPr="00BA1E81" w:rsidRDefault="00043974" w:rsidP="00051224">
            <w:pPr>
              <w:jc w:val="center"/>
              <w:rPr>
                <w:color w:val="000000" w:themeColor="text1"/>
                <w:sz w:val="22"/>
                <w:szCs w:val="22"/>
              </w:rPr>
            </w:pPr>
            <w:r w:rsidRPr="00BA1E81">
              <w:rPr>
                <w:color w:val="000000" w:themeColor="text1"/>
                <w:sz w:val="22"/>
                <w:szCs w:val="22"/>
              </w:rPr>
              <w:t>485,2</w:t>
            </w:r>
          </w:p>
        </w:tc>
        <w:tc>
          <w:tcPr>
            <w:tcW w:w="1727" w:type="dxa"/>
            <w:tcBorders>
              <w:top w:val="nil"/>
              <w:left w:val="nil"/>
              <w:bottom w:val="single" w:sz="4" w:space="0" w:color="auto"/>
              <w:right w:val="single" w:sz="4" w:space="0" w:color="auto"/>
            </w:tcBorders>
            <w:shd w:val="clear" w:color="auto" w:fill="auto"/>
            <w:noWrap/>
            <w:vAlign w:val="bottom"/>
            <w:hideMark/>
          </w:tcPr>
          <w:p w14:paraId="62A03178"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3696A61B" w14:textId="77777777" w:rsidR="00043974" w:rsidRPr="00BA1E81" w:rsidRDefault="00043974" w:rsidP="00042A6A">
            <w:pPr>
              <w:jc w:val="right"/>
              <w:rPr>
                <w:color w:val="000000" w:themeColor="text1"/>
                <w:sz w:val="22"/>
                <w:szCs w:val="22"/>
              </w:rPr>
            </w:pPr>
            <w:r w:rsidRPr="00BA1E81">
              <w:rPr>
                <w:color w:val="000000" w:themeColor="text1"/>
                <w:sz w:val="22"/>
                <w:szCs w:val="22"/>
              </w:rPr>
              <w:t>21 192,565</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F27A9"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№130.</w:t>
            </w:r>
          </w:p>
        </w:tc>
      </w:tr>
      <w:tr w:rsidR="00BA1E81" w:rsidRPr="00BA1E81" w14:paraId="1F946CA5" w14:textId="77777777" w:rsidTr="00071414">
        <w:trPr>
          <w:trHeight w:val="1241"/>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D1D79B4" w14:textId="77777777" w:rsidR="00043974" w:rsidRPr="00BA1E81" w:rsidRDefault="00043974" w:rsidP="00051224">
            <w:pPr>
              <w:jc w:val="center"/>
              <w:rPr>
                <w:color w:val="000000" w:themeColor="text1"/>
                <w:sz w:val="22"/>
                <w:szCs w:val="22"/>
              </w:rPr>
            </w:pPr>
            <w:r w:rsidRPr="00BA1E81">
              <w:rPr>
                <w:color w:val="000000" w:themeColor="text1"/>
                <w:sz w:val="22"/>
                <w:szCs w:val="22"/>
              </w:rPr>
              <w:t>1.133</w:t>
            </w:r>
          </w:p>
        </w:tc>
        <w:tc>
          <w:tcPr>
            <w:tcW w:w="3700" w:type="dxa"/>
            <w:tcBorders>
              <w:top w:val="nil"/>
              <w:left w:val="nil"/>
              <w:bottom w:val="single" w:sz="4" w:space="0" w:color="auto"/>
              <w:right w:val="single" w:sz="4" w:space="0" w:color="auto"/>
            </w:tcBorders>
            <w:shd w:val="clear" w:color="auto" w:fill="auto"/>
            <w:vAlign w:val="bottom"/>
            <w:hideMark/>
          </w:tcPr>
          <w:p w14:paraId="7ED2CD65"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DN1400мм от перекрестка ул.Пролетарская с ул.Космонавтов до ул.Фармана Саламова - подключение в сущ.сети DN1000 (ВР)</w:t>
            </w:r>
          </w:p>
        </w:tc>
        <w:tc>
          <w:tcPr>
            <w:tcW w:w="900" w:type="dxa"/>
            <w:tcBorders>
              <w:top w:val="nil"/>
              <w:left w:val="nil"/>
              <w:bottom w:val="single" w:sz="4" w:space="0" w:color="auto"/>
              <w:right w:val="single" w:sz="4" w:space="0" w:color="auto"/>
            </w:tcBorders>
            <w:shd w:val="clear" w:color="auto" w:fill="auto"/>
            <w:noWrap/>
            <w:vAlign w:val="bottom"/>
            <w:hideMark/>
          </w:tcPr>
          <w:p w14:paraId="781EA82E"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4B26DCBA" w14:textId="77777777" w:rsidR="00043974" w:rsidRPr="00BA1E81" w:rsidRDefault="00043974" w:rsidP="00051224">
            <w:pPr>
              <w:jc w:val="center"/>
              <w:rPr>
                <w:color w:val="000000" w:themeColor="text1"/>
                <w:sz w:val="22"/>
                <w:szCs w:val="22"/>
              </w:rPr>
            </w:pPr>
            <w:r w:rsidRPr="00BA1E81">
              <w:rPr>
                <w:color w:val="000000" w:themeColor="text1"/>
                <w:sz w:val="22"/>
                <w:szCs w:val="22"/>
              </w:rPr>
              <w:t>DN1400</w:t>
            </w:r>
          </w:p>
        </w:tc>
        <w:tc>
          <w:tcPr>
            <w:tcW w:w="1010" w:type="dxa"/>
            <w:tcBorders>
              <w:top w:val="nil"/>
              <w:left w:val="nil"/>
              <w:bottom w:val="single" w:sz="4" w:space="0" w:color="auto"/>
              <w:right w:val="single" w:sz="4" w:space="0" w:color="auto"/>
            </w:tcBorders>
            <w:shd w:val="clear" w:color="auto" w:fill="auto"/>
            <w:noWrap/>
            <w:vAlign w:val="bottom"/>
            <w:hideMark/>
          </w:tcPr>
          <w:p w14:paraId="2CEEBAB1"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5D7CDA16" w14:textId="77777777" w:rsidR="00043974" w:rsidRPr="00BA1E81" w:rsidRDefault="00043974" w:rsidP="00051224">
            <w:pPr>
              <w:jc w:val="center"/>
              <w:rPr>
                <w:color w:val="000000" w:themeColor="text1"/>
                <w:sz w:val="22"/>
                <w:szCs w:val="22"/>
              </w:rPr>
            </w:pPr>
            <w:r w:rsidRPr="00BA1E81">
              <w:rPr>
                <w:color w:val="000000" w:themeColor="text1"/>
                <w:sz w:val="22"/>
                <w:szCs w:val="22"/>
              </w:rPr>
              <w:t>142,4</w:t>
            </w:r>
          </w:p>
        </w:tc>
        <w:tc>
          <w:tcPr>
            <w:tcW w:w="1727" w:type="dxa"/>
            <w:tcBorders>
              <w:top w:val="nil"/>
              <w:left w:val="nil"/>
              <w:bottom w:val="single" w:sz="4" w:space="0" w:color="auto"/>
              <w:right w:val="single" w:sz="4" w:space="0" w:color="auto"/>
            </w:tcBorders>
            <w:shd w:val="clear" w:color="auto" w:fill="auto"/>
            <w:noWrap/>
            <w:vAlign w:val="bottom"/>
            <w:hideMark/>
          </w:tcPr>
          <w:p w14:paraId="19C76A44"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1244783D" w14:textId="77777777" w:rsidR="00043974" w:rsidRPr="00BA1E81" w:rsidRDefault="00043974" w:rsidP="00042A6A">
            <w:pPr>
              <w:jc w:val="right"/>
              <w:rPr>
                <w:color w:val="000000" w:themeColor="text1"/>
                <w:sz w:val="22"/>
                <w:szCs w:val="22"/>
              </w:rPr>
            </w:pPr>
            <w:r w:rsidRPr="00BA1E81">
              <w:rPr>
                <w:color w:val="000000" w:themeColor="text1"/>
                <w:sz w:val="22"/>
                <w:szCs w:val="22"/>
              </w:rPr>
              <w:t>15 955,275</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58537"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№131.</w:t>
            </w:r>
          </w:p>
        </w:tc>
      </w:tr>
      <w:tr w:rsidR="00BA1E81" w:rsidRPr="00BA1E81" w14:paraId="26600FCF" w14:textId="77777777" w:rsidTr="00071414">
        <w:trPr>
          <w:trHeight w:val="1547"/>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C18AB5E" w14:textId="77777777" w:rsidR="00043974" w:rsidRPr="00BA1E81" w:rsidRDefault="00043974" w:rsidP="00051224">
            <w:pPr>
              <w:jc w:val="center"/>
              <w:rPr>
                <w:color w:val="000000" w:themeColor="text1"/>
                <w:sz w:val="22"/>
                <w:szCs w:val="22"/>
              </w:rPr>
            </w:pPr>
            <w:r w:rsidRPr="00BA1E81">
              <w:rPr>
                <w:color w:val="000000" w:themeColor="text1"/>
                <w:sz w:val="22"/>
                <w:szCs w:val="22"/>
              </w:rPr>
              <w:t>1.134</w:t>
            </w:r>
          </w:p>
        </w:tc>
        <w:tc>
          <w:tcPr>
            <w:tcW w:w="3700" w:type="dxa"/>
            <w:tcBorders>
              <w:top w:val="nil"/>
              <w:left w:val="nil"/>
              <w:bottom w:val="single" w:sz="4" w:space="0" w:color="auto"/>
              <w:right w:val="single" w:sz="4" w:space="0" w:color="auto"/>
            </w:tcBorders>
            <w:shd w:val="clear" w:color="auto" w:fill="auto"/>
            <w:vAlign w:val="bottom"/>
            <w:hideMark/>
          </w:tcPr>
          <w:p w14:paraId="7972FC2D"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DN500мм вдоль Нижневартовского шоссе от перекрестка ул.Пролетарская с ул.Базовая до кольца (перекресток с ул.30 лет Победы, и далее вдоль ул.30 лет Победы до д.90 - подключение в сущ.сети DN1000 (ВР)</w:t>
            </w:r>
          </w:p>
        </w:tc>
        <w:tc>
          <w:tcPr>
            <w:tcW w:w="900" w:type="dxa"/>
            <w:tcBorders>
              <w:top w:val="nil"/>
              <w:left w:val="nil"/>
              <w:bottom w:val="single" w:sz="4" w:space="0" w:color="auto"/>
              <w:right w:val="single" w:sz="4" w:space="0" w:color="auto"/>
            </w:tcBorders>
            <w:shd w:val="clear" w:color="auto" w:fill="auto"/>
            <w:noWrap/>
            <w:vAlign w:val="bottom"/>
            <w:hideMark/>
          </w:tcPr>
          <w:p w14:paraId="4B41520B"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23F5480A" w14:textId="77777777" w:rsidR="00043974" w:rsidRPr="00BA1E81" w:rsidRDefault="00043974" w:rsidP="00051224">
            <w:pPr>
              <w:jc w:val="center"/>
              <w:rPr>
                <w:color w:val="000000" w:themeColor="text1"/>
                <w:sz w:val="22"/>
                <w:szCs w:val="22"/>
              </w:rPr>
            </w:pPr>
            <w:r w:rsidRPr="00BA1E81">
              <w:rPr>
                <w:color w:val="000000" w:themeColor="text1"/>
                <w:sz w:val="22"/>
                <w:szCs w:val="22"/>
              </w:rPr>
              <w:t>DN500</w:t>
            </w:r>
          </w:p>
        </w:tc>
        <w:tc>
          <w:tcPr>
            <w:tcW w:w="1010" w:type="dxa"/>
            <w:tcBorders>
              <w:top w:val="nil"/>
              <w:left w:val="nil"/>
              <w:bottom w:val="single" w:sz="4" w:space="0" w:color="auto"/>
              <w:right w:val="single" w:sz="4" w:space="0" w:color="auto"/>
            </w:tcBorders>
            <w:shd w:val="clear" w:color="auto" w:fill="auto"/>
            <w:noWrap/>
            <w:vAlign w:val="bottom"/>
            <w:hideMark/>
          </w:tcPr>
          <w:p w14:paraId="13D96B85"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16FE9686" w14:textId="77777777" w:rsidR="00043974" w:rsidRPr="00BA1E81" w:rsidRDefault="00043974" w:rsidP="00051224">
            <w:pPr>
              <w:jc w:val="center"/>
              <w:rPr>
                <w:color w:val="000000" w:themeColor="text1"/>
                <w:sz w:val="22"/>
                <w:szCs w:val="22"/>
              </w:rPr>
            </w:pPr>
            <w:r w:rsidRPr="00BA1E81">
              <w:rPr>
                <w:color w:val="000000" w:themeColor="text1"/>
                <w:sz w:val="22"/>
                <w:szCs w:val="22"/>
              </w:rPr>
              <w:t>780,9</w:t>
            </w:r>
          </w:p>
        </w:tc>
        <w:tc>
          <w:tcPr>
            <w:tcW w:w="1727" w:type="dxa"/>
            <w:tcBorders>
              <w:top w:val="nil"/>
              <w:left w:val="nil"/>
              <w:bottom w:val="single" w:sz="4" w:space="0" w:color="auto"/>
              <w:right w:val="single" w:sz="4" w:space="0" w:color="auto"/>
            </w:tcBorders>
            <w:shd w:val="clear" w:color="auto" w:fill="auto"/>
            <w:vAlign w:val="bottom"/>
            <w:hideMark/>
          </w:tcPr>
          <w:p w14:paraId="3FE157EA"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r w:rsidRPr="00BA1E81">
              <w:rPr>
                <w:color w:val="000000" w:themeColor="text1"/>
                <w:sz w:val="22"/>
                <w:szCs w:val="22"/>
              </w:rPr>
              <w:br/>
              <w:t>(по состоянию на 01.04.2023</w:t>
            </w:r>
          </w:p>
          <w:p w14:paraId="42F67F8E" w14:textId="77777777" w:rsidR="00043974" w:rsidRPr="00BA1E81" w:rsidRDefault="00043974" w:rsidP="00051224">
            <w:pPr>
              <w:jc w:val="center"/>
              <w:rPr>
                <w:color w:val="000000" w:themeColor="text1"/>
                <w:sz w:val="22"/>
                <w:szCs w:val="22"/>
              </w:rPr>
            </w:pPr>
            <w:r w:rsidRPr="00BA1E81">
              <w:rPr>
                <w:color w:val="000000" w:themeColor="text1"/>
                <w:sz w:val="22"/>
                <w:szCs w:val="22"/>
              </w:rPr>
              <w:t>выполнено проектирование</w:t>
            </w:r>
            <w:r w:rsidRPr="00BA1E81">
              <w:rPr>
                <w:color w:val="000000" w:themeColor="text1"/>
                <w:sz w:val="22"/>
                <w:szCs w:val="22"/>
              </w:rPr>
              <w:br/>
              <w:t>стадия Проект)</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0588325F" w14:textId="77777777" w:rsidR="00043974" w:rsidRPr="00BA1E81" w:rsidRDefault="00043974" w:rsidP="00042A6A">
            <w:pPr>
              <w:jc w:val="right"/>
              <w:rPr>
                <w:color w:val="000000" w:themeColor="text1"/>
                <w:sz w:val="22"/>
                <w:szCs w:val="22"/>
              </w:rPr>
            </w:pPr>
            <w:r w:rsidRPr="00BA1E81">
              <w:rPr>
                <w:color w:val="000000" w:themeColor="text1"/>
                <w:sz w:val="22"/>
                <w:szCs w:val="22"/>
              </w:rPr>
              <w:t>30 252,986</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11A70"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№186.</w:t>
            </w:r>
          </w:p>
        </w:tc>
      </w:tr>
      <w:tr w:rsidR="00BA1E81" w:rsidRPr="00BA1E81" w14:paraId="3C3A9EF9" w14:textId="77777777" w:rsidTr="00071414">
        <w:trPr>
          <w:trHeight w:val="816"/>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E4B38DD" w14:textId="77777777" w:rsidR="00043974" w:rsidRPr="00BA1E81" w:rsidRDefault="00043974" w:rsidP="00051224">
            <w:pPr>
              <w:jc w:val="center"/>
              <w:rPr>
                <w:color w:val="000000" w:themeColor="text1"/>
                <w:sz w:val="22"/>
                <w:szCs w:val="22"/>
              </w:rPr>
            </w:pPr>
            <w:r w:rsidRPr="00BA1E81">
              <w:rPr>
                <w:color w:val="000000" w:themeColor="text1"/>
                <w:sz w:val="22"/>
                <w:szCs w:val="22"/>
              </w:rPr>
              <w:lastRenderedPageBreak/>
              <w:t>1.135</w:t>
            </w:r>
          </w:p>
        </w:tc>
        <w:tc>
          <w:tcPr>
            <w:tcW w:w="3700" w:type="dxa"/>
            <w:tcBorders>
              <w:top w:val="nil"/>
              <w:left w:val="nil"/>
              <w:bottom w:val="single" w:sz="4" w:space="0" w:color="auto"/>
              <w:right w:val="single" w:sz="4" w:space="0" w:color="auto"/>
            </w:tcBorders>
            <w:shd w:val="clear" w:color="auto" w:fill="auto"/>
            <w:vAlign w:val="bottom"/>
            <w:hideMark/>
          </w:tcPr>
          <w:p w14:paraId="36D146C2"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DN2600мм через ул.30 лет победы в районе д.53 - перемычка между существующими коллекторами (ВР)</w:t>
            </w:r>
          </w:p>
        </w:tc>
        <w:tc>
          <w:tcPr>
            <w:tcW w:w="900" w:type="dxa"/>
            <w:tcBorders>
              <w:top w:val="nil"/>
              <w:left w:val="nil"/>
              <w:bottom w:val="single" w:sz="4" w:space="0" w:color="auto"/>
              <w:right w:val="single" w:sz="4" w:space="0" w:color="auto"/>
            </w:tcBorders>
            <w:shd w:val="clear" w:color="auto" w:fill="auto"/>
            <w:noWrap/>
            <w:vAlign w:val="bottom"/>
            <w:hideMark/>
          </w:tcPr>
          <w:p w14:paraId="15945D77"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77D261AA" w14:textId="77777777" w:rsidR="00043974" w:rsidRPr="00BA1E81" w:rsidRDefault="00043974" w:rsidP="00051224">
            <w:pPr>
              <w:jc w:val="center"/>
              <w:rPr>
                <w:color w:val="000000" w:themeColor="text1"/>
                <w:sz w:val="22"/>
                <w:szCs w:val="22"/>
              </w:rPr>
            </w:pPr>
            <w:r w:rsidRPr="00BA1E81">
              <w:rPr>
                <w:color w:val="000000" w:themeColor="text1"/>
                <w:sz w:val="22"/>
                <w:szCs w:val="22"/>
              </w:rPr>
              <w:t>DN2600</w:t>
            </w:r>
          </w:p>
        </w:tc>
        <w:tc>
          <w:tcPr>
            <w:tcW w:w="1010" w:type="dxa"/>
            <w:tcBorders>
              <w:top w:val="nil"/>
              <w:left w:val="nil"/>
              <w:bottom w:val="single" w:sz="4" w:space="0" w:color="auto"/>
              <w:right w:val="single" w:sz="4" w:space="0" w:color="auto"/>
            </w:tcBorders>
            <w:shd w:val="clear" w:color="auto" w:fill="auto"/>
            <w:noWrap/>
            <w:vAlign w:val="bottom"/>
            <w:hideMark/>
          </w:tcPr>
          <w:p w14:paraId="5CF9A2E1"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6FEA6FC5" w14:textId="77777777" w:rsidR="00043974" w:rsidRPr="00BA1E81" w:rsidRDefault="00043974" w:rsidP="00051224">
            <w:pPr>
              <w:jc w:val="center"/>
              <w:rPr>
                <w:color w:val="000000" w:themeColor="text1"/>
                <w:sz w:val="22"/>
                <w:szCs w:val="22"/>
              </w:rPr>
            </w:pPr>
            <w:r w:rsidRPr="00BA1E81">
              <w:rPr>
                <w:color w:val="000000" w:themeColor="text1"/>
                <w:sz w:val="22"/>
                <w:szCs w:val="22"/>
              </w:rPr>
              <w:t>44,1</w:t>
            </w:r>
          </w:p>
        </w:tc>
        <w:tc>
          <w:tcPr>
            <w:tcW w:w="1727" w:type="dxa"/>
            <w:tcBorders>
              <w:top w:val="nil"/>
              <w:left w:val="nil"/>
              <w:bottom w:val="single" w:sz="4" w:space="0" w:color="auto"/>
              <w:right w:val="single" w:sz="4" w:space="0" w:color="auto"/>
            </w:tcBorders>
            <w:shd w:val="clear" w:color="auto" w:fill="auto"/>
            <w:vAlign w:val="bottom"/>
            <w:hideMark/>
          </w:tcPr>
          <w:p w14:paraId="0FCED733"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0D22721B" w14:textId="77777777" w:rsidR="00043974" w:rsidRPr="00BA1E81" w:rsidRDefault="00043974" w:rsidP="00042A6A">
            <w:pPr>
              <w:jc w:val="right"/>
              <w:rPr>
                <w:color w:val="000000" w:themeColor="text1"/>
                <w:sz w:val="22"/>
                <w:szCs w:val="22"/>
              </w:rPr>
            </w:pPr>
            <w:r w:rsidRPr="00BA1E81">
              <w:rPr>
                <w:color w:val="000000" w:themeColor="text1"/>
                <w:sz w:val="22"/>
                <w:szCs w:val="22"/>
              </w:rPr>
              <w:t>17 349,882</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7D804095"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№186а</w:t>
            </w:r>
          </w:p>
        </w:tc>
      </w:tr>
      <w:tr w:rsidR="00BA1E81" w:rsidRPr="00BA1E81" w14:paraId="656DE337" w14:textId="77777777" w:rsidTr="008A14C0">
        <w:trPr>
          <w:trHeight w:val="229"/>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FF18043" w14:textId="77777777" w:rsidR="00043974" w:rsidRPr="00BA1E81" w:rsidRDefault="00043974" w:rsidP="00051224">
            <w:pPr>
              <w:jc w:val="center"/>
              <w:rPr>
                <w:b/>
                <w:i/>
                <w:color w:val="000000" w:themeColor="text1"/>
                <w:sz w:val="22"/>
                <w:szCs w:val="22"/>
              </w:rPr>
            </w:pPr>
          </w:p>
        </w:tc>
        <w:tc>
          <w:tcPr>
            <w:tcW w:w="3700" w:type="dxa"/>
            <w:tcBorders>
              <w:top w:val="nil"/>
              <w:left w:val="nil"/>
              <w:bottom w:val="single" w:sz="4" w:space="0" w:color="auto"/>
              <w:right w:val="single" w:sz="4" w:space="0" w:color="auto"/>
            </w:tcBorders>
            <w:shd w:val="clear" w:color="auto" w:fill="auto"/>
            <w:vAlign w:val="bottom"/>
            <w:hideMark/>
          </w:tcPr>
          <w:p w14:paraId="5ED260F5" w14:textId="77777777" w:rsidR="00043974" w:rsidRPr="00BA1E81" w:rsidRDefault="00043974" w:rsidP="00051224">
            <w:pPr>
              <w:jc w:val="center"/>
              <w:rPr>
                <w:b/>
                <w:i/>
                <w:color w:val="000000" w:themeColor="text1"/>
                <w:sz w:val="22"/>
                <w:szCs w:val="22"/>
              </w:rPr>
            </w:pPr>
            <w:r w:rsidRPr="00BA1E81">
              <w:rPr>
                <w:b/>
                <w:i/>
                <w:color w:val="000000" w:themeColor="text1"/>
                <w:sz w:val="22"/>
                <w:szCs w:val="22"/>
              </w:rPr>
              <w:t>Подбассейн №17</w:t>
            </w:r>
          </w:p>
        </w:tc>
        <w:tc>
          <w:tcPr>
            <w:tcW w:w="900" w:type="dxa"/>
            <w:tcBorders>
              <w:top w:val="nil"/>
              <w:left w:val="nil"/>
              <w:bottom w:val="single" w:sz="4" w:space="0" w:color="auto"/>
              <w:right w:val="single" w:sz="4" w:space="0" w:color="auto"/>
            </w:tcBorders>
            <w:shd w:val="clear" w:color="auto" w:fill="auto"/>
            <w:noWrap/>
            <w:vAlign w:val="bottom"/>
            <w:hideMark/>
          </w:tcPr>
          <w:p w14:paraId="47DE6FF2" w14:textId="77777777" w:rsidR="00043974" w:rsidRPr="00BA1E81" w:rsidRDefault="00043974" w:rsidP="00051224">
            <w:pPr>
              <w:jc w:val="center"/>
              <w:rPr>
                <w:color w:val="000000" w:themeColor="text1"/>
                <w:sz w:val="22"/>
                <w:szCs w:val="22"/>
              </w:rPr>
            </w:pPr>
          </w:p>
        </w:tc>
        <w:tc>
          <w:tcPr>
            <w:tcW w:w="1487" w:type="dxa"/>
            <w:tcBorders>
              <w:top w:val="nil"/>
              <w:left w:val="nil"/>
              <w:bottom w:val="single" w:sz="4" w:space="0" w:color="auto"/>
              <w:right w:val="single" w:sz="4" w:space="0" w:color="auto"/>
            </w:tcBorders>
            <w:shd w:val="clear" w:color="auto" w:fill="auto"/>
            <w:noWrap/>
            <w:vAlign w:val="bottom"/>
            <w:hideMark/>
          </w:tcPr>
          <w:p w14:paraId="3B7961B1" w14:textId="77777777" w:rsidR="00043974" w:rsidRPr="00BA1E81" w:rsidRDefault="00043974" w:rsidP="00051224">
            <w:pPr>
              <w:jc w:val="center"/>
              <w:rPr>
                <w:color w:val="000000" w:themeColor="text1"/>
                <w:sz w:val="22"/>
                <w:szCs w:val="22"/>
              </w:rPr>
            </w:pPr>
          </w:p>
        </w:tc>
        <w:tc>
          <w:tcPr>
            <w:tcW w:w="1010" w:type="dxa"/>
            <w:tcBorders>
              <w:top w:val="nil"/>
              <w:left w:val="nil"/>
              <w:bottom w:val="single" w:sz="4" w:space="0" w:color="auto"/>
              <w:right w:val="single" w:sz="4" w:space="0" w:color="auto"/>
            </w:tcBorders>
            <w:shd w:val="clear" w:color="auto" w:fill="auto"/>
            <w:noWrap/>
            <w:vAlign w:val="bottom"/>
            <w:hideMark/>
          </w:tcPr>
          <w:p w14:paraId="3AA5A7C8" w14:textId="77777777" w:rsidR="00043974" w:rsidRPr="00BA1E81" w:rsidRDefault="00043974" w:rsidP="00051224">
            <w:pPr>
              <w:jc w:val="center"/>
              <w:rPr>
                <w:color w:val="000000" w:themeColor="text1"/>
                <w:sz w:val="22"/>
                <w:szCs w:val="22"/>
              </w:rPr>
            </w:pPr>
          </w:p>
        </w:tc>
        <w:tc>
          <w:tcPr>
            <w:tcW w:w="1661" w:type="dxa"/>
            <w:tcBorders>
              <w:top w:val="nil"/>
              <w:left w:val="nil"/>
              <w:bottom w:val="single" w:sz="4" w:space="0" w:color="auto"/>
              <w:right w:val="single" w:sz="4" w:space="0" w:color="auto"/>
            </w:tcBorders>
            <w:shd w:val="clear" w:color="auto" w:fill="auto"/>
            <w:noWrap/>
            <w:vAlign w:val="bottom"/>
            <w:hideMark/>
          </w:tcPr>
          <w:p w14:paraId="00226D64" w14:textId="77777777" w:rsidR="00043974" w:rsidRPr="00BA1E81" w:rsidRDefault="00043974" w:rsidP="00051224">
            <w:pPr>
              <w:jc w:val="center"/>
              <w:rPr>
                <w:color w:val="000000" w:themeColor="text1"/>
                <w:sz w:val="22"/>
                <w:szCs w:val="22"/>
              </w:rPr>
            </w:pPr>
          </w:p>
        </w:tc>
        <w:tc>
          <w:tcPr>
            <w:tcW w:w="1727" w:type="dxa"/>
            <w:tcBorders>
              <w:top w:val="nil"/>
              <w:left w:val="nil"/>
              <w:bottom w:val="single" w:sz="4" w:space="0" w:color="auto"/>
              <w:right w:val="single" w:sz="4" w:space="0" w:color="auto"/>
            </w:tcBorders>
            <w:shd w:val="clear" w:color="auto" w:fill="auto"/>
            <w:noWrap/>
            <w:vAlign w:val="bottom"/>
            <w:hideMark/>
          </w:tcPr>
          <w:p w14:paraId="43CB3E9D" w14:textId="77777777" w:rsidR="00043974" w:rsidRPr="00BA1E81" w:rsidRDefault="00043974" w:rsidP="00051224">
            <w:pPr>
              <w:jc w:val="center"/>
              <w:rPr>
                <w:color w:val="000000" w:themeColor="text1"/>
                <w:sz w:val="22"/>
                <w:szCs w:val="22"/>
              </w:rPr>
            </w:pPr>
          </w:p>
        </w:tc>
        <w:tc>
          <w:tcPr>
            <w:tcW w:w="2620" w:type="dxa"/>
            <w:tcBorders>
              <w:top w:val="nil"/>
              <w:left w:val="nil"/>
              <w:bottom w:val="single" w:sz="4" w:space="0" w:color="auto"/>
              <w:right w:val="single" w:sz="4" w:space="0" w:color="auto"/>
            </w:tcBorders>
            <w:shd w:val="clear" w:color="auto" w:fill="auto"/>
            <w:noWrap/>
            <w:vAlign w:val="bottom"/>
            <w:hideMark/>
          </w:tcPr>
          <w:p w14:paraId="672DEA18" w14:textId="77777777" w:rsidR="00043974" w:rsidRPr="00BA1E81" w:rsidRDefault="00043974" w:rsidP="00042A6A">
            <w:pPr>
              <w:jc w:val="right"/>
              <w:rPr>
                <w:color w:val="000000" w:themeColor="text1"/>
                <w:sz w:val="22"/>
                <w:szCs w:val="22"/>
              </w:rPr>
            </w:pP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677A99DF" w14:textId="77777777" w:rsidR="00043974" w:rsidRPr="00BA1E81" w:rsidRDefault="00043974" w:rsidP="00051224">
            <w:pPr>
              <w:jc w:val="center"/>
              <w:rPr>
                <w:color w:val="000000" w:themeColor="text1"/>
                <w:sz w:val="22"/>
                <w:szCs w:val="22"/>
              </w:rPr>
            </w:pPr>
          </w:p>
        </w:tc>
      </w:tr>
      <w:tr w:rsidR="00BA1E81" w:rsidRPr="00BA1E81" w14:paraId="169EE064" w14:textId="77777777" w:rsidTr="00071414">
        <w:trPr>
          <w:trHeight w:val="654"/>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3B2A1B4" w14:textId="77777777" w:rsidR="00043974" w:rsidRPr="00BA1E81" w:rsidRDefault="00043974" w:rsidP="00051224">
            <w:pPr>
              <w:jc w:val="center"/>
              <w:rPr>
                <w:color w:val="000000" w:themeColor="text1"/>
                <w:sz w:val="22"/>
                <w:szCs w:val="22"/>
              </w:rPr>
            </w:pPr>
            <w:r w:rsidRPr="00BA1E81">
              <w:rPr>
                <w:color w:val="000000" w:themeColor="text1"/>
                <w:sz w:val="22"/>
                <w:szCs w:val="22"/>
              </w:rPr>
              <w:t>1.136</w:t>
            </w:r>
          </w:p>
        </w:tc>
        <w:tc>
          <w:tcPr>
            <w:tcW w:w="3700" w:type="dxa"/>
            <w:tcBorders>
              <w:top w:val="nil"/>
              <w:left w:val="nil"/>
              <w:bottom w:val="single" w:sz="4" w:space="0" w:color="auto"/>
              <w:right w:val="single" w:sz="4" w:space="0" w:color="auto"/>
            </w:tcBorders>
            <w:shd w:val="clear" w:color="auto" w:fill="auto"/>
            <w:vAlign w:val="bottom"/>
            <w:hideMark/>
          </w:tcPr>
          <w:p w14:paraId="36F23F5F"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DN600мм вдоль бульвара Свободы от д.4 до перекрестка с проспектом Ленина - подключение в сущ. сеть DN800 (ЦР)</w:t>
            </w:r>
          </w:p>
        </w:tc>
        <w:tc>
          <w:tcPr>
            <w:tcW w:w="900" w:type="dxa"/>
            <w:tcBorders>
              <w:top w:val="nil"/>
              <w:left w:val="nil"/>
              <w:bottom w:val="single" w:sz="4" w:space="0" w:color="auto"/>
              <w:right w:val="single" w:sz="4" w:space="0" w:color="auto"/>
            </w:tcBorders>
            <w:shd w:val="clear" w:color="auto" w:fill="auto"/>
            <w:noWrap/>
            <w:vAlign w:val="bottom"/>
            <w:hideMark/>
          </w:tcPr>
          <w:p w14:paraId="0675F635"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767308CC" w14:textId="77777777" w:rsidR="00043974" w:rsidRPr="00BA1E81" w:rsidRDefault="00043974" w:rsidP="00051224">
            <w:pPr>
              <w:jc w:val="center"/>
              <w:rPr>
                <w:color w:val="000000" w:themeColor="text1"/>
                <w:sz w:val="22"/>
                <w:szCs w:val="22"/>
              </w:rPr>
            </w:pPr>
            <w:r w:rsidRPr="00BA1E81">
              <w:rPr>
                <w:color w:val="000000" w:themeColor="text1"/>
                <w:sz w:val="22"/>
                <w:szCs w:val="22"/>
              </w:rPr>
              <w:t>DN600</w:t>
            </w:r>
          </w:p>
        </w:tc>
        <w:tc>
          <w:tcPr>
            <w:tcW w:w="1010" w:type="dxa"/>
            <w:tcBorders>
              <w:top w:val="nil"/>
              <w:left w:val="nil"/>
              <w:bottom w:val="single" w:sz="4" w:space="0" w:color="auto"/>
              <w:right w:val="single" w:sz="4" w:space="0" w:color="auto"/>
            </w:tcBorders>
            <w:shd w:val="clear" w:color="auto" w:fill="auto"/>
            <w:noWrap/>
            <w:vAlign w:val="bottom"/>
            <w:hideMark/>
          </w:tcPr>
          <w:p w14:paraId="36256722"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53F241EA" w14:textId="77777777" w:rsidR="00043974" w:rsidRPr="00BA1E81" w:rsidRDefault="00043974" w:rsidP="00051224">
            <w:pPr>
              <w:jc w:val="center"/>
              <w:rPr>
                <w:color w:val="000000" w:themeColor="text1"/>
                <w:sz w:val="22"/>
                <w:szCs w:val="22"/>
              </w:rPr>
            </w:pPr>
            <w:r w:rsidRPr="00BA1E81">
              <w:rPr>
                <w:color w:val="000000" w:themeColor="text1"/>
                <w:sz w:val="22"/>
                <w:szCs w:val="22"/>
              </w:rPr>
              <w:t>283,5</w:t>
            </w:r>
          </w:p>
        </w:tc>
        <w:tc>
          <w:tcPr>
            <w:tcW w:w="1727" w:type="dxa"/>
            <w:tcBorders>
              <w:top w:val="nil"/>
              <w:left w:val="nil"/>
              <w:bottom w:val="single" w:sz="4" w:space="0" w:color="auto"/>
              <w:right w:val="single" w:sz="4" w:space="0" w:color="auto"/>
            </w:tcBorders>
            <w:shd w:val="clear" w:color="auto" w:fill="auto"/>
            <w:noWrap/>
            <w:vAlign w:val="bottom"/>
            <w:hideMark/>
          </w:tcPr>
          <w:p w14:paraId="0FD7A18D"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5E5D5525" w14:textId="77777777" w:rsidR="00043974" w:rsidRPr="00BA1E81" w:rsidRDefault="00043974" w:rsidP="00042A6A">
            <w:pPr>
              <w:jc w:val="right"/>
              <w:rPr>
                <w:color w:val="000000" w:themeColor="text1"/>
                <w:sz w:val="22"/>
                <w:szCs w:val="22"/>
              </w:rPr>
            </w:pPr>
            <w:r w:rsidRPr="00BA1E81">
              <w:rPr>
                <w:color w:val="000000" w:themeColor="text1"/>
                <w:sz w:val="22"/>
                <w:szCs w:val="22"/>
              </w:rPr>
              <w:t>12 089,946</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3D984BC0"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№132.</w:t>
            </w:r>
          </w:p>
        </w:tc>
      </w:tr>
      <w:tr w:rsidR="00BA1E81" w:rsidRPr="00BA1E81" w14:paraId="388E43EB" w14:textId="77777777" w:rsidTr="00071414">
        <w:trPr>
          <w:trHeight w:val="107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813156C" w14:textId="77777777" w:rsidR="00043974" w:rsidRPr="00BA1E81" w:rsidRDefault="00043974" w:rsidP="00051224">
            <w:pPr>
              <w:jc w:val="center"/>
              <w:rPr>
                <w:color w:val="000000" w:themeColor="text1"/>
                <w:sz w:val="22"/>
                <w:szCs w:val="22"/>
              </w:rPr>
            </w:pPr>
            <w:r w:rsidRPr="00BA1E81">
              <w:rPr>
                <w:color w:val="000000" w:themeColor="text1"/>
                <w:sz w:val="22"/>
                <w:szCs w:val="22"/>
              </w:rPr>
              <w:t>1.137</w:t>
            </w:r>
          </w:p>
        </w:tc>
        <w:tc>
          <w:tcPr>
            <w:tcW w:w="3700" w:type="dxa"/>
            <w:tcBorders>
              <w:top w:val="nil"/>
              <w:left w:val="nil"/>
              <w:bottom w:val="single" w:sz="4" w:space="0" w:color="auto"/>
              <w:right w:val="single" w:sz="4" w:space="0" w:color="auto"/>
            </w:tcBorders>
            <w:shd w:val="clear" w:color="auto" w:fill="auto"/>
            <w:vAlign w:val="bottom"/>
            <w:hideMark/>
          </w:tcPr>
          <w:p w14:paraId="3F29B9CF"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DN500мм вдоль ул.30 лет Победы от д.22А до перекрестка с проспектом Ленина - подключение в сущ. сеть DN800 (ЦР)</w:t>
            </w:r>
          </w:p>
        </w:tc>
        <w:tc>
          <w:tcPr>
            <w:tcW w:w="900" w:type="dxa"/>
            <w:tcBorders>
              <w:top w:val="nil"/>
              <w:left w:val="nil"/>
              <w:bottom w:val="single" w:sz="4" w:space="0" w:color="auto"/>
              <w:right w:val="single" w:sz="4" w:space="0" w:color="auto"/>
            </w:tcBorders>
            <w:shd w:val="clear" w:color="auto" w:fill="auto"/>
            <w:noWrap/>
            <w:vAlign w:val="bottom"/>
            <w:hideMark/>
          </w:tcPr>
          <w:p w14:paraId="3ECA116B"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690AF9D4" w14:textId="77777777" w:rsidR="00043974" w:rsidRPr="00BA1E81" w:rsidRDefault="00043974" w:rsidP="00051224">
            <w:pPr>
              <w:jc w:val="center"/>
              <w:rPr>
                <w:color w:val="000000" w:themeColor="text1"/>
                <w:sz w:val="22"/>
                <w:szCs w:val="22"/>
              </w:rPr>
            </w:pPr>
            <w:r w:rsidRPr="00BA1E81">
              <w:rPr>
                <w:color w:val="000000" w:themeColor="text1"/>
                <w:sz w:val="22"/>
                <w:szCs w:val="22"/>
              </w:rPr>
              <w:t>DN500</w:t>
            </w:r>
          </w:p>
        </w:tc>
        <w:tc>
          <w:tcPr>
            <w:tcW w:w="1010" w:type="dxa"/>
            <w:tcBorders>
              <w:top w:val="nil"/>
              <w:left w:val="nil"/>
              <w:bottom w:val="single" w:sz="4" w:space="0" w:color="auto"/>
              <w:right w:val="single" w:sz="4" w:space="0" w:color="auto"/>
            </w:tcBorders>
            <w:shd w:val="clear" w:color="auto" w:fill="auto"/>
            <w:noWrap/>
            <w:vAlign w:val="bottom"/>
            <w:hideMark/>
          </w:tcPr>
          <w:p w14:paraId="651F308D"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789678B2" w14:textId="77777777" w:rsidR="00043974" w:rsidRPr="00BA1E81" w:rsidRDefault="00043974" w:rsidP="00051224">
            <w:pPr>
              <w:jc w:val="center"/>
              <w:rPr>
                <w:color w:val="000000" w:themeColor="text1"/>
                <w:sz w:val="22"/>
                <w:szCs w:val="22"/>
              </w:rPr>
            </w:pPr>
            <w:r w:rsidRPr="00BA1E81">
              <w:rPr>
                <w:color w:val="000000" w:themeColor="text1"/>
                <w:sz w:val="22"/>
                <w:szCs w:val="22"/>
              </w:rPr>
              <w:t>396,8</w:t>
            </w:r>
          </w:p>
        </w:tc>
        <w:tc>
          <w:tcPr>
            <w:tcW w:w="1727" w:type="dxa"/>
            <w:tcBorders>
              <w:top w:val="nil"/>
              <w:left w:val="nil"/>
              <w:bottom w:val="single" w:sz="4" w:space="0" w:color="auto"/>
              <w:right w:val="single" w:sz="4" w:space="0" w:color="auto"/>
            </w:tcBorders>
            <w:shd w:val="clear" w:color="auto" w:fill="auto"/>
            <w:noWrap/>
            <w:vAlign w:val="bottom"/>
            <w:hideMark/>
          </w:tcPr>
          <w:p w14:paraId="3FA13EF3"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27F8B48A" w14:textId="77777777" w:rsidR="00043974" w:rsidRPr="00BA1E81" w:rsidRDefault="00043974" w:rsidP="00042A6A">
            <w:pPr>
              <w:jc w:val="right"/>
              <w:rPr>
                <w:color w:val="000000" w:themeColor="text1"/>
                <w:sz w:val="22"/>
                <w:szCs w:val="22"/>
              </w:rPr>
            </w:pPr>
            <w:r w:rsidRPr="00BA1E81">
              <w:rPr>
                <w:color w:val="000000" w:themeColor="text1"/>
                <w:sz w:val="22"/>
                <w:szCs w:val="22"/>
              </w:rPr>
              <w:t>15 372,500</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2D7D2"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№133.</w:t>
            </w:r>
          </w:p>
        </w:tc>
      </w:tr>
      <w:tr w:rsidR="00BA1E81" w:rsidRPr="00BA1E81" w14:paraId="4777FAC6" w14:textId="77777777" w:rsidTr="00071414">
        <w:trPr>
          <w:trHeight w:val="154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4D063CA" w14:textId="77777777" w:rsidR="00043974" w:rsidRPr="00BA1E81" w:rsidRDefault="00043974" w:rsidP="00051224">
            <w:pPr>
              <w:jc w:val="center"/>
              <w:rPr>
                <w:color w:val="000000" w:themeColor="text1"/>
                <w:sz w:val="22"/>
                <w:szCs w:val="22"/>
              </w:rPr>
            </w:pPr>
            <w:r w:rsidRPr="00BA1E81">
              <w:rPr>
                <w:color w:val="000000" w:themeColor="text1"/>
                <w:sz w:val="22"/>
                <w:szCs w:val="22"/>
              </w:rPr>
              <w:t>1.138</w:t>
            </w:r>
          </w:p>
        </w:tc>
        <w:tc>
          <w:tcPr>
            <w:tcW w:w="3700" w:type="dxa"/>
            <w:tcBorders>
              <w:top w:val="nil"/>
              <w:left w:val="nil"/>
              <w:bottom w:val="single" w:sz="4" w:space="0" w:color="auto"/>
              <w:right w:val="single" w:sz="4" w:space="0" w:color="auto"/>
            </w:tcBorders>
            <w:shd w:val="clear" w:color="auto" w:fill="auto"/>
            <w:vAlign w:val="bottom"/>
            <w:hideMark/>
          </w:tcPr>
          <w:p w14:paraId="099118EC"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DN600мм вдоль ул.30 лет Победы от д.26 до перекрестка с Административным проездом - подключение в сущ. сеть DN550 (ЦР)</w:t>
            </w:r>
          </w:p>
        </w:tc>
        <w:tc>
          <w:tcPr>
            <w:tcW w:w="900" w:type="dxa"/>
            <w:tcBorders>
              <w:top w:val="nil"/>
              <w:left w:val="nil"/>
              <w:bottom w:val="single" w:sz="4" w:space="0" w:color="auto"/>
              <w:right w:val="single" w:sz="4" w:space="0" w:color="auto"/>
            </w:tcBorders>
            <w:shd w:val="clear" w:color="auto" w:fill="auto"/>
            <w:noWrap/>
            <w:vAlign w:val="bottom"/>
            <w:hideMark/>
          </w:tcPr>
          <w:p w14:paraId="1E75D5BA"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2994F8B1" w14:textId="77777777" w:rsidR="00043974" w:rsidRPr="00BA1E81" w:rsidRDefault="00043974" w:rsidP="00051224">
            <w:pPr>
              <w:jc w:val="center"/>
              <w:rPr>
                <w:color w:val="000000" w:themeColor="text1"/>
                <w:sz w:val="22"/>
                <w:szCs w:val="22"/>
              </w:rPr>
            </w:pPr>
            <w:r w:rsidRPr="00BA1E81">
              <w:rPr>
                <w:color w:val="000000" w:themeColor="text1"/>
                <w:sz w:val="22"/>
                <w:szCs w:val="22"/>
              </w:rPr>
              <w:t>DN600</w:t>
            </w:r>
          </w:p>
        </w:tc>
        <w:tc>
          <w:tcPr>
            <w:tcW w:w="1010" w:type="dxa"/>
            <w:tcBorders>
              <w:top w:val="nil"/>
              <w:left w:val="nil"/>
              <w:bottom w:val="single" w:sz="4" w:space="0" w:color="auto"/>
              <w:right w:val="single" w:sz="4" w:space="0" w:color="auto"/>
            </w:tcBorders>
            <w:shd w:val="clear" w:color="auto" w:fill="auto"/>
            <w:noWrap/>
            <w:vAlign w:val="bottom"/>
            <w:hideMark/>
          </w:tcPr>
          <w:p w14:paraId="53157A03"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79F6AB83" w14:textId="77777777" w:rsidR="00043974" w:rsidRPr="00BA1E81" w:rsidRDefault="00043974" w:rsidP="00051224">
            <w:pPr>
              <w:jc w:val="center"/>
              <w:rPr>
                <w:color w:val="000000" w:themeColor="text1"/>
                <w:sz w:val="22"/>
                <w:szCs w:val="22"/>
              </w:rPr>
            </w:pPr>
            <w:r w:rsidRPr="00BA1E81">
              <w:rPr>
                <w:color w:val="000000" w:themeColor="text1"/>
                <w:sz w:val="22"/>
                <w:szCs w:val="22"/>
              </w:rPr>
              <w:t>219,5</w:t>
            </w:r>
          </w:p>
        </w:tc>
        <w:tc>
          <w:tcPr>
            <w:tcW w:w="1727" w:type="dxa"/>
            <w:tcBorders>
              <w:top w:val="nil"/>
              <w:left w:val="nil"/>
              <w:bottom w:val="single" w:sz="4" w:space="0" w:color="auto"/>
              <w:right w:val="single" w:sz="4" w:space="0" w:color="auto"/>
            </w:tcBorders>
            <w:shd w:val="clear" w:color="auto" w:fill="auto"/>
            <w:noWrap/>
            <w:vAlign w:val="bottom"/>
            <w:hideMark/>
          </w:tcPr>
          <w:p w14:paraId="071ECC69"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43948986" w14:textId="77777777" w:rsidR="00043974" w:rsidRPr="00BA1E81" w:rsidRDefault="00043974" w:rsidP="00042A6A">
            <w:pPr>
              <w:jc w:val="right"/>
              <w:rPr>
                <w:color w:val="000000" w:themeColor="text1"/>
                <w:sz w:val="22"/>
                <w:szCs w:val="22"/>
              </w:rPr>
            </w:pPr>
            <w:r w:rsidRPr="00BA1E81">
              <w:rPr>
                <w:color w:val="000000" w:themeColor="text1"/>
                <w:sz w:val="22"/>
                <w:szCs w:val="22"/>
              </w:rPr>
              <w:t>9 360,646</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CA80E"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№134.</w:t>
            </w:r>
          </w:p>
        </w:tc>
      </w:tr>
      <w:tr w:rsidR="00BA1E81" w:rsidRPr="00BA1E81" w14:paraId="7BFBB74E" w14:textId="77777777" w:rsidTr="00071414">
        <w:trPr>
          <w:trHeight w:val="1267"/>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0DC6807" w14:textId="77777777" w:rsidR="00043974" w:rsidRPr="00BA1E81" w:rsidRDefault="00043974" w:rsidP="00051224">
            <w:pPr>
              <w:jc w:val="center"/>
              <w:rPr>
                <w:color w:val="000000" w:themeColor="text1"/>
                <w:sz w:val="22"/>
                <w:szCs w:val="22"/>
              </w:rPr>
            </w:pPr>
            <w:r w:rsidRPr="00BA1E81">
              <w:rPr>
                <w:color w:val="000000" w:themeColor="text1"/>
                <w:sz w:val="22"/>
                <w:szCs w:val="22"/>
              </w:rPr>
              <w:t>1.139</w:t>
            </w:r>
          </w:p>
        </w:tc>
        <w:tc>
          <w:tcPr>
            <w:tcW w:w="3700" w:type="dxa"/>
            <w:tcBorders>
              <w:top w:val="nil"/>
              <w:left w:val="nil"/>
              <w:bottom w:val="single" w:sz="4" w:space="0" w:color="auto"/>
              <w:right w:val="single" w:sz="4" w:space="0" w:color="auto"/>
            </w:tcBorders>
            <w:shd w:val="clear" w:color="auto" w:fill="auto"/>
            <w:vAlign w:val="bottom"/>
            <w:hideMark/>
          </w:tcPr>
          <w:p w14:paraId="028FB62E"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напорно-самотечного участка (дюкер) под р.Сайма от существующей сети DN2000мм (Выпуск N5 по ул.Университетская) с переходом на противоположную сторону в районе ул.Университетская д.7Б</w:t>
            </w:r>
          </w:p>
        </w:tc>
        <w:tc>
          <w:tcPr>
            <w:tcW w:w="900" w:type="dxa"/>
            <w:tcBorders>
              <w:top w:val="nil"/>
              <w:left w:val="nil"/>
              <w:bottom w:val="single" w:sz="4" w:space="0" w:color="auto"/>
              <w:right w:val="single" w:sz="4" w:space="0" w:color="auto"/>
            </w:tcBorders>
            <w:shd w:val="clear" w:color="auto" w:fill="auto"/>
            <w:noWrap/>
            <w:vAlign w:val="bottom"/>
            <w:hideMark/>
          </w:tcPr>
          <w:p w14:paraId="5E4CA9D2"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3E1BD673" w14:textId="77777777" w:rsidR="00043974" w:rsidRPr="00BA1E81" w:rsidRDefault="00043974" w:rsidP="00051224">
            <w:pPr>
              <w:jc w:val="center"/>
              <w:rPr>
                <w:color w:val="000000" w:themeColor="text1"/>
                <w:sz w:val="22"/>
                <w:szCs w:val="22"/>
              </w:rPr>
            </w:pPr>
            <w:r w:rsidRPr="00BA1E81">
              <w:rPr>
                <w:color w:val="000000" w:themeColor="text1"/>
                <w:sz w:val="22"/>
                <w:szCs w:val="22"/>
              </w:rPr>
              <w:t>DN2000</w:t>
            </w:r>
          </w:p>
        </w:tc>
        <w:tc>
          <w:tcPr>
            <w:tcW w:w="1010" w:type="dxa"/>
            <w:tcBorders>
              <w:top w:val="nil"/>
              <w:left w:val="nil"/>
              <w:bottom w:val="single" w:sz="4" w:space="0" w:color="auto"/>
              <w:right w:val="single" w:sz="4" w:space="0" w:color="auto"/>
            </w:tcBorders>
            <w:shd w:val="clear" w:color="auto" w:fill="auto"/>
            <w:noWrap/>
            <w:vAlign w:val="bottom"/>
            <w:hideMark/>
          </w:tcPr>
          <w:p w14:paraId="4CFEDF9B"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68D51160" w14:textId="77777777" w:rsidR="00043974" w:rsidRPr="00BA1E81" w:rsidRDefault="00043974" w:rsidP="00051224">
            <w:pPr>
              <w:jc w:val="center"/>
              <w:rPr>
                <w:color w:val="000000" w:themeColor="text1"/>
                <w:sz w:val="22"/>
                <w:szCs w:val="22"/>
              </w:rPr>
            </w:pPr>
            <w:r w:rsidRPr="00BA1E81">
              <w:rPr>
                <w:color w:val="000000" w:themeColor="text1"/>
                <w:sz w:val="22"/>
                <w:szCs w:val="22"/>
              </w:rPr>
              <w:t>97</w:t>
            </w:r>
          </w:p>
        </w:tc>
        <w:tc>
          <w:tcPr>
            <w:tcW w:w="1727" w:type="dxa"/>
            <w:tcBorders>
              <w:top w:val="nil"/>
              <w:left w:val="nil"/>
              <w:bottom w:val="single" w:sz="4" w:space="0" w:color="auto"/>
              <w:right w:val="single" w:sz="4" w:space="0" w:color="auto"/>
            </w:tcBorders>
            <w:shd w:val="clear" w:color="auto" w:fill="auto"/>
            <w:noWrap/>
            <w:vAlign w:val="bottom"/>
            <w:hideMark/>
          </w:tcPr>
          <w:p w14:paraId="5108886F" w14:textId="77777777" w:rsidR="00043974" w:rsidRPr="00BA1E81" w:rsidRDefault="00043974" w:rsidP="00051224">
            <w:pPr>
              <w:jc w:val="center"/>
              <w:rPr>
                <w:color w:val="000000" w:themeColor="text1"/>
                <w:sz w:val="22"/>
                <w:szCs w:val="22"/>
              </w:rPr>
            </w:pPr>
            <w:r w:rsidRPr="00BA1E81">
              <w:rPr>
                <w:color w:val="000000" w:themeColor="text1"/>
                <w:sz w:val="22"/>
                <w:szCs w:val="22"/>
              </w:rPr>
              <w:t>1.1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4F66EE21" w14:textId="77777777" w:rsidR="00043974" w:rsidRPr="00BA1E81" w:rsidRDefault="00392221" w:rsidP="00042A6A">
            <w:pPr>
              <w:jc w:val="right"/>
              <w:rPr>
                <w:color w:val="000000" w:themeColor="text1"/>
                <w:sz w:val="22"/>
                <w:szCs w:val="22"/>
              </w:rPr>
            </w:pPr>
            <w:r w:rsidRPr="00BA1E81">
              <w:rPr>
                <w:color w:val="000000" w:themeColor="text1"/>
                <w:sz w:val="22"/>
                <w:szCs w:val="22"/>
              </w:rPr>
              <w:t>111 526,696</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A3FBB"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№139.</w:t>
            </w:r>
          </w:p>
        </w:tc>
      </w:tr>
      <w:tr w:rsidR="00BA1E81" w:rsidRPr="00BA1E81" w14:paraId="24E74353" w14:textId="77777777" w:rsidTr="00071414">
        <w:trPr>
          <w:trHeight w:val="1193"/>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2B42B64" w14:textId="77777777" w:rsidR="00043974" w:rsidRPr="00BA1E81" w:rsidRDefault="00043974" w:rsidP="00051224">
            <w:pPr>
              <w:jc w:val="center"/>
              <w:rPr>
                <w:color w:val="000000" w:themeColor="text1"/>
                <w:sz w:val="22"/>
                <w:szCs w:val="22"/>
              </w:rPr>
            </w:pPr>
            <w:r w:rsidRPr="00BA1E81">
              <w:rPr>
                <w:color w:val="000000" w:themeColor="text1"/>
                <w:sz w:val="22"/>
                <w:szCs w:val="22"/>
              </w:rPr>
              <w:lastRenderedPageBreak/>
              <w:t>1.140</w:t>
            </w:r>
          </w:p>
        </w:tc>
        <w:tc>
          <w:tcPr>
            <w:tcW w:w="3700" w:type="dxa"/>
            <w:tcBorders>
              <w:top w:val="nil"/>
              <w:left w:val="nil"/>
              <w:bottom w:val="single" w:sz="4" w:space="0" w:color="auto"/>
              <w:right w:val="single" w:sz="4" w:space="0" w:color="auto"/>
            </w:tcBorders>
            <w:shd w:val="clear" w:color="auto" w:fill="auto"/>
            <w:vAlign w:val="bottom"/>
            <w:hideMark/>
          </w:tcPr>
          <w:p w14:paraId="54F15F23"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DN800мм (переход через ул.Университетская) от подключения сущ. сети DN800мм до подключения в сущ. сеть DN1000мм (ЦР)</w:t>
            </w:r>
          </w:p>
        </w:tc>
        <w:tc>
          <w:tcPr>
            <w:tcW w:w="900" w:type="dxa"/>
            <w:tcBorders>
              <w:top w:val="nil"/>
              <w:left w:val="nil"/>
              <w:bottom w:val="single" w:sz="4" w:space="0" w:color="auto"/>
              <w:right w:val="single" w:sz="4" w:space="0" w:color="auto"/>
            </w:tcBorders>
            <w:shd w:val="clear" w:color="auto" w:fill="auto"/>
            <w:noWrap/>
            <w:vAlign w:val="bottom"/>
            <w:hideMark/>
          </w:tcPr>
          <w:p w14:paraId="4ADBAA51"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6821C5C8" w14:textId="77777777" w:rsidR="00043974" w:rsidRPr="00BA1E81" w:rsidRDefault="00043974" w:rsidP="00051224">
            <w:pPr>
              <w:jc w:val="center"/>
              <w:rPr>
                <w:color w:val="000000" w:themeColor="text1"/>
                <w:sz w:val="22"/>
                <w:szCs w:val="22"/>
              </w:rPr>
            </w:pPr>
            <w:r w:rsidRPr="00BA1E81">
              <w:rPr>
                <w:color w:val="000000" w:themeColor="text1"/>
                <w:sz w:val="22"/>
                <w:szCs w:val="22"/>
              </w:rPr>
              <w:t>DN800</w:t>
            </w:r>
          </w:p>
        </w:tc>
        <w:tc>
          <w:tcPr>
            <w:tcW w:w="1010" w:type="dxa"/>
            <w:tcBorders>
              <w:top w:val="nil"/>
              <w:left w:val="nil"/>
              <w:bottom w:val="single" w:sz="4" w:space="0" w:color="auto"/>
              <w:right w:val="single" w:sz="4" w:space="0" w:color="auto"/>
            </w:tcBorders>
            <w:shd w:val="clear" w:color="auto" w:fill="auto"/>
            <w:noWrap/>
            <w:vAlign w:val="bottom"/>
            <w:hideMark/>
          </w:tcPr>
          <w:p w14:paraId="72AD7A1F"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0432E9C2" w14:textId="77777777" w:rsidR="00043974" w:rsidRPr="00BA1E81" w:rsidRDefault="00043974" w:rsidP="00051224">
            <w:pPr>
              <w:jc w:val="center"/>
              <w:rPr>
                <w:color w:val="000000" w:themeColor="text1"/>
                <w:sz w:val="22"/>
                <w:szCs w:val="22"/>
              </w:rPr>
            </w:pPr>
            <w:r w:rsidRPr="00BA1E81">
              <w:rPr>
                <w:color w:val="000000" w:themeColor="text1"/>
                <w:sz w:val="22"/>
                <w:szCs w:val="22"/>
              </w:rPr>
              <w:t>57,4</w:t>
            </w:r>
          </w:p>
        </w:tc>
        <w:tc>
          <w:tcPr>
            <w:tcW w:w="1727" w:type="dxa"/>
            <w:tcBorders>
              <w:top w:val="nil"/>
              <w:left w:val="nil"/>
              <w:bottom w:val="single" w:sz="4" w:space="0" w:color="auto"/>
              <w:right w:val="single" w:sz="4" w:space="0" w:color="auto"/>
            </w:tcBorders>
            <w:shd w:val="clear" w:color="auto" w:fill="auto"/>
            <w:noWrap/>
            <w:vAlign w:val="bottom"/>
            <w:hideMark/>
          </w:tcPr>
          <w:p w14:paraId="303E5992" w14:textId="77777777" w:rsidR="00043974" w:rsidRPr="00BA1E81" w:rsidRDefault="00043974" w:rsidP="00051224">
            <w:pPr>
              <w:jc w:val="center"/>
              <w:rPr>
                <w:color w:val="000000" w:themeColor="text1"/>
                <w:sz w:val="22"/>
                <w:szCs w:val="22"/>
              </w:rPr>
            </w:pPr>
            <w:r w:rsidRPr="00BA1E81">
              <w:rPr>
                <w:color w:val="000000" w:themeColor="text1"/>
                <w:sz w:val="22"/>
                <w:szCs w:val="22"/>
              </w:rPr>
              <w:t>1.1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62FF0250" w14:textId="77777777" w:rsidR="00043974" w:rsidRPr="00BA1E81" w:rsidRDefault="00043974" w:rsidP="00042A6A">
            <w:pPr>
              <w:jc w:val="right"/>
              <w:rPr>
                <w:color w:val="000000" w:themeColor="text1"/>
                <w:sz w:val="22"/>
                <w:szCs w:val="22"/>
              </w:rPr>
            </w:pPr>
            <w:r w:rsidRPr="00BA1E81">
              <w:rPr>
                <w:color w:val="000000" w:themeColor="text1"/>
                <w:sz w:val="22"/>
                <w:szCs w:val="22"/>
              </w:rPr>
              <w:t>2 507,117</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8B3D1"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№140.</w:t>
            </w:r>
          </w:p>
        </w:tc>
      </w:tr>
      <w:tr w:rsidR="00BA1E81" w:rsidRPr="00BA1E81" w14:paraId="7AA16979" w14:textId="77777777" w:rsidTr="00071414">
        <w:trPr>
          <w:trHeight w:val="249"/>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70E9E4B" w14:textId="77777777" w:rsidR="00043974" w:rsidRPr="00BA1E81" w:rsidRDefault="00043974" w:rsidP="00051224">
            <w:pPr>
              <w:jc w:val="center"/>
              <w:rPr>
                <w:color w:val="000000" w:themeColor="text1"/>
                <w:sz w:val="22"/>
                <w:szCs w:val="22"/>
              </w:rPr>
            </w:pPr>
            <w:r w:rsidRPr="00BA1E81">
              <w:rPr>
                <w:color w:val="000000" w:themeColor="text1"/>
                <w:sz w:val="22"/>
                <w:szCs w:val="22"/>
              </w:rPr>
              <w:t>1.141</w:t>
            </w:r>
          </w:p>
        </w:tc>
        <w:tc>
          <w:tcPr>
            <w:tcW w:w="3700" w:type="dxa"/>
            <w:tcBorders>
              <w:top w:val="nil"/>
              <w:left w:val="nil"/>
              <w:bottom w:val="single" w:sz="4" w:space="0" w:color="auto"/>
              <w:right w:val="single" w:sz="4" w:space="0" w:color="auto"/>
            </w:tcBorders>
            <w:shd w:val="clear" w:color="auto" w:fill="auto"/>
            <w:vAlign w:val="bottom"/>
            <w:hideMark/>
          </w:tcPr>
          <w:p w14:paraId="66DB8699"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DN800мм по ул.Университетская от подключения сущ. сети DN1000мм до ул.Университетская д.7Б (ЦР)</w:t>
            </w:r>
          </w:p>
        </w:tc>
        <w:tc>
          <w:tcPr>
            <w:tcW w:w="900" w:type="dxa"/>
            <w:tcBorders>
              <w:top w:val="nil"/>
              <w:left w:val="nil"/>
              <w:bottom w:val="single" w:sz="4" w:space="0" w:color="auto"/>
              <w:right w:val="single" w:sz="4" w:space="0" w:color="auto"/>
            </w:tcBorders>
            <w:shd w:val="clear" w:color="auto" w:fill="auto"/>
            <w:noWrap/>
            <w:vAlign w:val="bottom"/>
            <w:hideMark/>
          </w:tcPr>
          <w:p w14:paraId="0EC7963E"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19DB8944" w14:textId="77777777" w:rsidR="00043974" w:rsidRPr="00BA1E81" w:rsidRDefault="00043974" w:rsidP="00051224">
            <w:pPr>
              <w:jc w:val="center"/>
              <w:rPr>
                <w:color w:val="000000" w:themeColor="text1"/>
                <w:sz w:val="22"/>
                <w:szCs w:val="22"/>
              </w:rPr>
            </w:pPr>
            <w:r w:rsidRPr="00BA1E81">
              <w:rPr>
                <w:color w:val="000000" w:themeColor="text1"/>
                <w:sz w:val="22"/>
                <w:szCs w:val="22"/>
              </w:rPr>
              <w:t>DN800</w:t>
            </w:r>
          </w:p>
        </w:tc>
        <w:tc>
          <w:tcPr>
            <w:tcW w:w="1010" w:type="dxa"/>
            <w:tcBorders>
              <w:top w:val="nil"/>
              <w:left w:val="nil"/>
              <w:bottom w:val="single" w:sz="4" w:space="0" w:color="auto"/>
              <w:right w:val="single" w:sz="4" w:space="0" w:color="auto"/>
            </w:tcBorders>
            <w:shd w:val="clear" w:color="auto" w:fill="auto"/>
            <w:noWrap/>
            <w:vAlign w:val="bottom"/>
            <w:hideMark/>
          </w:tcPr>
          <w:p w14:paraId="162DA6C9"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70641F85" w14:textId="77777777" w:rsidR="00043974" w:rsidRPr="00BA1E81" w:rsidRDefault="00043974" w:rsidP="00051224">
            <w:pPr>
              <w:jc w:val="center"/>
              <w:rPr>
                <w:color w:val="000000" w:themeColor="text1"/>
                <w:sz w:val="22"/>
                <w:szCs w:val="22"/>
              </w:rPr>
            </w:pPr>
            <w:r w:rsidRPr="00BA1E81">
              <w:rPr>
                <w:color w:val="000000" w:themeColor="text1"/>
                <w:sz w:val="22"/>
                <w:szCs w:val="22"/>
              </w:rPr>
              <w:t>16,4</w:t>
            </w:r>
          </w:p>
        </w:tc>
        <w:tc>
          <w:tcPr>
            <w:tcW w:w="1727" w:type="dxa"/>
            <w:tcBorders>
              <w:top w:val="nil"/>
              <w:left w:val="nil"/>
              <w:bottom w:val="single" w:sz="4" w:space="0" w:color="auto"/>
              <w:right w:val="single" w:sz="4" w:space="0" w:color="auto"/>
            </w:tcBorders>
            <w:shd w:val="clear" w:color="auto" w:fill="auto"/>
            <w:noWrap/>
            <w:vAlign w:val="bottom"/>
            <w:hideMark/>
          </w:tcPr>
          <w:p w14:paraId="4C1A1B7D" w14:textId="77777777" w:rsidR="00043974" w:rsidRPr="00BA1E81" w:rsidRDefault="00043974" w:rsidP="00051224">
            <w:pPr>
              <w:jc w:val="center"/>
              <w:rPr>
                <w:color w:val="000000" w:themeColor="text1"/>
                <w:sz w:val="22"/>
                <w:szCs w:val="22"/>
              </w:rPr>
            </w:pPr>
            <w:r w:rsidRPr="00BA1E81">
              <w:rPr>
                <w:color w:val="000000" w:themeColor="text1"/>
                <w:sz w:val="22"/>
                <w:szCs w:val="22"/>
              </w:rPr>
              <w:t>1.1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209D7316" w14:textId="77777777" w:rsidR="00043974" w:rsidRPr="00BA1E81" w:rsidRDefault="00043974" w:rsidP="00042A6A">
            <w:pPr>
              <w:jc w:val="right"/>
              <w:rPr>
                <w:color w:val="000000" w:themeColor="text1"/>
                <w:sz w:val="22"/>
                <w:szCs w:val="22"/>
              </w:rPr>
            </w:pPr>
            <w:r w:rsidRPr="00BA1E81">
              <w:rPr>
                <w:color w:val="000000" w:themeColor="text1"/>
                <w:sz w:val="22"/>
                <w:szCs w:val="22"/>
              </w:rPr>
              <w:t>716,319</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4E351"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№141.</w:t>
            </w:r>
          </w:p>
        </w:tc>
      </w:tr>
      <w:tr w:rsidR="00BA1E81" w:rsidRPr="00BA1E81" w14:paraId="32704171" w14:textId="77777777" w:rsidTr="00071414">
        <w:trPr>
          <w:trHeight w:val="110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D583900" w14:textId="77777777" w:rsidR="00043974" w:rsidRPr="00BA1E81" w:rsidRDefault="00043974" w:rsidP="00051224">
            <w:pPr>
              <w:jc w:val="center"/>
              <w:rPr>
                <w:color w:val="000000" w:themeColor="text1"/>
                <w:sz w:val="22"/>
                <w:szCs w:val="22"/>
              </w:rPr>
            </w:pPr>
            <w:r w:rsidRPr="00BA1E81">
              <w:rPr>
                <w:color w:val="000000" w:themeColor="text1"/>
                <w:sz w:val="22"/>
                <w:szCs w:val="22"/>
              </w:rPr>
              <w:t>1.142</w:t>
            </w:r>
          </w:p>
        </w:tc>
        <w:tc>
          <w:tcPr>
            <w:tcW w:w="3700" w:type="dxa"/>
            <w:tcBorders>
              <w:top w:val="nil"/>
              <w:left w:val="nil"/>
              <w:bottom w:val="single" w:sz="4" w:space="0" w:color="auto"/>
              <w:right w:val="single" w:sz="4" w:space="0" w:color="auto"/>
            </w:tcBorders>
            <w:shd w:val="clear" w:color="auto" w:fill="auto"/>
            <w:vAlign w:val="bottom"/>
            <w:hideMark/>
          </w:tcPr>
          <w:p w14:paraId="5C8F7A28" w14:textId="77777777" w:rsidR="00043974" w:rsidRPr="00BA1E81" w:rsidRDefault="00043974" w:rsidP="004A597D">
            <w:pPr>
              <w:jc w:val="both"/>
              <w:rPr>
                <w:color w:val="000000" w:themeColor="text1"/>
                <w:sz w:val="22"/>
                <w:szCs w:val="22"/>
              </w:rPr>
            </w:pPr>
            <w:r w:rsidRPr="00BA1E81">
              <w:rPr>
                <w:color w:val="000000" w:themeColor="text1"/>
                <w:sz w:val="22"/>
                <w:szCs w:val="22"/>
              </w:rPr>
              <w:t xml:space="preserve">Строительство самотечных сетей водоотведения DN2600мм по ул.Университетская от подключения </w:t>
            </w:r>
            <w:r w:rsidR="004A597D" w:rsidRPr="00BA1E81">
              <w:rPr>
                <w:color w:val="000000" w:themeColor="text1"/>
                <w:sz w:val="22"/>
                <w:szCs w:val="22"/>
              </w:rPr>
              <w:t>проект</w:t>
            </w:r>
            <w:r w:rsidRPr="00BA1E81">
              <w:rPr>
                <w:color w:val="000000" w:themeColor="text1"/>
                <w:sz w:val="22"/>
                <w:szCs w:val="22"/>
              </w:rPr>
              <w:t>. сети DN</w:t>
            </w:r>
            <w:r w:rsidR="004A597D" w:rsidRPr="00BA1E81">
              <w:rPr>
                <w:color w:val="000000" w:themeColor="text1"/>
                <w:sz w:val="22"/>
                <w:szCs w:val="22"/>
              </w:rPr>
              <w:t>20</w:t>
            </w:r>
            <w:r w:rsidRPr="00BA1E81">
              <w:rPr>
                <w:color w:val="000000" w:themeColor="text1"/>
                <w:sz w:val="22"/>
                <w:szCs w:val="22"/>
              </w:rPr>
              <w:t xml:space="preserve">00мм </w:t>
            </w:r>
            <w:r w:rsidR="004A597D" w:rsidRPr="00BA1E81">
              <w:rPr>
                <w:color w:val="000000" w:themeColor="text1"/>
                <w:sz w:val="22"/>
                <w:szCs w:val="22"/>
              </w:rPr>
              <w:t xml:space="preserve">до подключения в реконструируемую сеть по ул.Университетская </w:t>
            </w:r>
            <w:r w:rsidR="004A597D" w:rsidRPr="00BA1E81">
              <w:rPr>
                <w:color w:val="000000" w:themeColor="text1"/>
                <w:sz w:val="22"/>
                <w:szCs w:val="22"/>
                <w:lang w:val="en-US"/>
              </w:rPr>
              <w:t>DN</w:t>
            </w:r>
            <w:r w:rsidR="004A597D" w:rsidRPr="00BA1E81">
              <w:rPr>
                <w:color w:val="000000" w:themeColor="text1"/>
                <w:sz w:val="22"/>
                <w:szCs w:val="22"/>
              </w:rPr>
              <w:t>2600мм</w:t>
            </w:r>
            <w:r w:rsidRPr="00BA1E81">
              <w:rPr>
                <w:color w:val="000000" w:themeColor="text1"/>
                <w:sz w:val="22"/>
                <w:szCs w:val="22"/>
              </w:rPr>
              <w:t xml:space="preserve"> (ЦР)</w:t>
            </w:r>
          </w:p>
        </w:tc>
        <w:tc>
          <w:tcPr>
            <w:tcW w:w="900" w:type="dxa"/>
            <w:tcBorders>
              <w:top w:val="nil"/>
              <w:left w:val="nil"/>
              <w:bottom w:val="single" w:sz="4" w:space="0" w:color="auto"/>
              <w:right w:val="single" w:sz="4" w:space="0" w:color="auto"/>
            </w:tcBorders>
            <w:shd w:val="clear" w:color="auto" w:fill="auto"/>
            <w:noWrap/>
            <w:vAlign w:val="bottom"/>
            <w:hideMark/>
          </w:tcPr>
          <w:p w14:paraId="074E437A"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607F44DC" w14:textId="77777777" w:rsidR="00043974" w:rsidRPr="00BA1E81" w:rsidRDefault="00043974" w:rsidP="00051224">
            <w:pPr>
              <w:jc w:val="center"/>
              <w:rPr>
                <w:color w:val="000000" w:themeColor="text1"/>
                <w:sz w:val="22"/>
                <w:szCs w:val="22"/>
              </w:rPr>
            </w:pPr>
            <w:r w:rsidRPr="00BA1E81">
              <w:rPr>
                <w:color w:val="000000" w:themeColor="text1"/>
                <w:sz w:val="22"/>
                <w:szCs w:val="22"/>
              </w:rPr>
              <w:t>DN2600</w:t>
            </w:r>
          </w:p>
        </w:tc>
        <w:tc>
          <w:tcPr>
            <w:tcW w:w="1010" w:type="dxa"/>
            <w:tcBorders>
              <w:top w:val="nil"/>
              <w:left w:val="nil"/>
              <w:bottom w:val="single" w:sz="4" w:space="0" w:color="auto"/>
              <w:right w:val="single" w:sz="4" w:space="0" w:color="auto"/>
            </w:tcBorders>
            <w:shd w:val="clear" w:color="auto" w:fill="auto"/>
            <w:noWrap/>
            <w:vAlign w:val="bottom"/>
            <w:hideMark/>
          </w:tcPr>
          <w:p w14:paraId="0D8185D7"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3CF83B62" w14:textId="77777777" w:rsidR="00043974" w:rsidRPr="00BA1E81" w:rsidRDefault="00043974" w:rsidP="00051224">
            <w:pPr>
              <w:jc w:val="center"/>
              <w:rPr>
                <w:color w:val="000000" w:themeColor="text1"/>
                <w:sz w:val="22"/>
                <w:szCs w:val="22"/>
              </w:rPr>
            </w:pPr>
            <w:r w:rsidRPr="00BA1E81">
              <w:rPr>
                <w:color w:val="000000" w:themeColor="text1"/>
                <w:sz w:val="22"/>
                <w:szCs w:val="22"/>
              </w:rPr>
              <w:t>28,2</w:t>
            </w:r>
          </w:p>
        </w:tc>
        <w:tc>
          <w:tcPr>
            <w:tcW w:w="1727" w:type="dxa"/>
            <w:tcBorders>
              <w:top w:val="nil"/>
              <w:left w:val="nil"/>
              <w:bottom w:val="single" w:sz="4" w:space="0" w:color="auto"/>
              <w:right w:val="single" w:sz="4" w:space="0" w:color="auto"/>
            </w:tcBorders>
            <w:shd w:val="clear" w:color="auto" w:fill="auto"/>
            <w:noWrap/>
            <w:vAlign w:val="bottom"/>
            <w:hideMark/>
          </w:tcPr>
          <w:p w14:paraId="1A0AF3DF" w14:textId="77777777" w:rsidR="00043974" w:rsidRPr="00BA1E81" w:rsidRDefault="00043974" w:rsidP="00051224">
            <w:pPr>
              <w:jc w:val="center"/>
              <w:rPr>
                <w:color w:val="000000" w:themeColor="text1"/>
                <w:sz w:val="22"/>
                <w:szCs w:val="22"/>
              </w:rPr>
            </w:pPr>
            <w:r w:rsidRPr="00BA1E81">
              <w:rPr>
                <w:color w:val="000000" w:themeColor="text1"/>
                <w:sz w:val="22"/>
                <w:szCs w:val="22"/>
              </w:rPr>
              <w:t>1.1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313A809D" w14:textId="77777777" w:rsidR="00043974" w:rsidRPr="00BA1E81" w:rsidRDefault="00043974" w:rsidP="00042A6A">
            <w:pPr>
              <w:jc w:val="right"/>
              <w:rPr>
                <w:color w:val="000000" w:themeColor="text1"/>
                <w:sz w:val="22"/>
                <w:szCs w:val="22"/>
              </w:rPr>
            </w:pPr>
            <w:r w:rsidRPr="00BA1E81">
              <w:rPr>
                <w:color w:val="000000" w:themeColor="text1"/>
                <w:sz w:val="22"/>
                <w:szCs w:val="22"/>
              </w:rPr>
              <w:t>11 094,482</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2C64CF44"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№142.</w:t>
            </w:r>
          </w:p>
        </w:tc>
      </w:tr>
      <w:tr w:rsidR="00BA1E81" w:rsidRPr="00BA1E81" w14:paraId="3D73D113" w14:textId="77777777" w:rsidTr="00071414">
        <w:trPr>
          <w:trHeight w:val="678"/>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78B4872" w14:textId="77777777" w:rsidR="00043974" w:rsidRPr="00BA1E81" w:rsidRDefault="00043974" w:rsidP="00051224">
            <w:pPr>
              <w:jc w:val="center"/>
              <w:rPr>
                <w:color w:val="000000" w:themeColor="text1"/>
                <w:sz w:val="22"/>
                <w:szCs w:val="22"/>
              </w:rPr>
            </w:pPr>
            <w:r w:rsidRPr="00BA1E81">
              <w:rPr>
                <w:color w:val="000000" w:themeColor="text1"/>
                <w:sz w:val="22"/>
                <w:szCs w:val="22"/>
              </w:rPr>
              <w:t>1.143</w:t>
            </w:r>
          </w:p>
        </w:tc>
        <w:tc>
          <w:tcPr>
            <w:tcW w:w="3700" w:type="dxa"/>
            <w:tcBorders>
              <w:top w:val="nil"/>
              <w:left w:val="nil"/>
              <w:bottom w:val="single" w:sz="4" w:space="0" w:color="auto"/>
              <w:right w:val="single" w:sz="4" w:space="0" w:color="auto"/>
            </w:tcBorders>
            <w:shd w:val="clear" w:color="auto" w:fill="auto"/>
            <w:vAlign w:val="bottom"/>
            <w:hideMark/>
          </w:tcPr>
          <w:p w14:paraId="55670053"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DN2000мм по ул.Университетская в районе ул.Университетская д.7Б (ЦР)</w:t>
            </w:r>
          </w:p>
        </w:tc>
        <w:tc>
          <w:tcPr>
            <w:tcW w:w="900" w:type="dxa"/>
            <w:tcBorders>
              <w:top w:val="nil"/>
              <w:left w:val="nil"/>
              <w:bottom w:val="single" w:sz="4" w:space="0" w:color="auto"/>
              <w:right w:val="single" w:sz="4" w:space="0" w:color="auto"/>
            </w:tcBorders>
            <w:shd w:val="clear" w:color="auto" w:fill="auto"/>
            <w:noWrap/>
            <w:vAlign w:val="bottom"/>
            <w:hideMark/>
          </w:tcPr>
          <w:p w14:paraId="6B8451DB"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4E45395E" w14:textId="77777777" w:rsidR="00043974" w:rsidRPr="00BA1E81" w:rsidRDefault="00043974" w:rsidP="00051224">
            <w:pPr>
              <w:jc w:val="center"/>
              <w:rPr>
                <w:color w:val="000000" w:themeColor="text1"/>
                <w:sz w:val="22"/>
                <w:szCs w:val="22"/>
              </w:rPr>
            </w:pPr>
            <w:r w:rsidRPr="00BA1E81">
              <w:rPr>
                <w:color w:val="000000" w:themeColor="text1"/>
                <w:sz w:val="22"/>
                <w:szCs w:val="22"/>
              </w:rPr>
              <w:t>DN2000</w:t>
            </w:r>
          </w:p>
        </w:tc>
        <w:tc>
          <w:tcPr>
            <w:tcW w:w="1010" w:type="dxa"/>
            <w:tcBorders>
              <w:top w:val="nil"/>
              <w:left w:val="nil"/>
              <w:bottom w:val="single" w:sz="4" w:space="0" w:color="auto"/>
              <w:right w:val="single" w:sz="4" w:space="0" w:color="auto"/>
            </w:tcBorders>
            <w:shd w:val="clear" w:color="auto" w:fill="auto"/>
            <w:noWrap/>
            <w:vAlign w:val="bottom"/>
            <w:hideMark/>
          </w:tcPr>
          <w:p w14:paraId="50B699E6"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083AE2BA" w14:textId="77777777" w:rsidR="00043974" w:rsidRPr="00BA1E81" w:rsidRDefault="00043974" w:rsidP="00051224">
            <w:pPr>
              <w:jc w:val="center"/>
              <w:rPr>
                <w:color w:val="000000" w:themeColor="text1"/>
                <w:sz w:val="22"/>
                <w:szCs w:val="22"/>
              </w:rPr>
            </w:pPr>
            <w:r w:rsidRPr="00BA1E81">
              <w:rPr>
                <w:color w:val="000000" w:themeColor="text1"/>
                <w:sz w:val="22"/>
                <w:szCs w:val="22"/>
              </w:rPr>
              <w:t>78,4</w:t>
            </w:r>
          </w:p>
        </w:tc>
        <w:tc>
          <w:tcPr>
            <w:tcW w:w="1727" w:type="dxa"/>
            <w:tcBorders>
              <w:top w:val="nil"/>
              <w:left w:val="nil"/>
              <w:bottom w:val="single" w:sz="4" w:space="0" w:color="auto"/>
              <w:right w:val="single" w:sz="4" w:space="0" w:color="auto"/>
            </w:tcBorders>
            <w:shd w:val="clear" w:color="auto" w:fill="auto"/>
            <w:noWrap/>
            <w:vAlign w:val="bottom"/>
            <w:hideMark/>
          </w:tcPr>
          <w:p w14:paraId="5618A8B3" w14:textId="77777777" w:rsidR="00043974" w:rsidRPr="00BA1E81" w:rsidRDefault="00043974" w:rsidP="00051224">
            <w:pPr>
              <w:jc w:val="center"/>
              <w:rPr>
                <w:color w:val="000000" w:themeColor="text1"/>
                <w:sz w:val="22"/>
                <w:szCs w:val="22"/>
              </w:rPr>
            </w:pPr>
            <w:r w:rsidRPr="00BA1E81">
              <w:rPr>
                <w:color w:val="000000" w:themeColor="text1"/>
                <w:sz w:val="22"/>
                <w:szCs w:val="22"/>
              </w:rPr>
              <w:t>1.1 этап</w:t>
            </w:r>
          </w:p>
        </w:tc>
        <w:tc>
          <w:tcPr>
            <w:tcW w:w="2620" w:type="dxa"/>
            <w:tcBorders>
              <w:top w:val="nil"/>
              <w:left w:val="nil"/>
              <w:bottom w:val="single" w:sz="4" w:space="0" w:color="auto"/>
              <w:right w:val="single" w:sz="4" w:space="0" w:color="auto"/>
            </w:tcBorders>
            <w:shd w:val="clear" w:color="auto" w:fill="auto"/>
            <w:noWrap/>
            <w:vAlign w:val="bottom"/>
            <w:hideMark/>
          </w:tcPr>
          <w:p w14:paraId="0B0CBE89" w14:textId="77777777" w:rsidR="00043974" w:rsidRPr="00BA1E81" w:rsidRDefault="00043974" w:rsidP="00042A6A">
            <w:pPr>
              <w:jc w:val="right"/>
              <w:rPr>
                <w:color w:val="000000" w:themeColor="text1"/>
                <w:sz w:val="22"/>
                <w:szCs w:val="22"/>
              </w:rPr>
            </w:pPr>
            <w:r w:rsidRPr="00BA1E81">
              <w:rPr>
                <w:color w:val="000000" w:themeColor="text1"/>
                <w:sz w:val="22"/>
                <w:szCs w:val="22"/>
              </w:rPr>
              <w:t>19 558,971</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02F649A4"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№143.</w:t>
            </w:r>
          </w:p>
        </w:tc>
      </w:tr>
      <w:tr w:rsidR="00BA1E81" w:rsidRPr="00BA1E81" w14:paraId="07B76054" w14:textId="77777777" w:rsidTr="008A14C0">
        <w:trPr>
          <w:trHeight w:val="249"/>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F289E19" w14:textId="77777777" w:rsidR="00043974" w:rsidRPr="00BA1E81" w:rsidRDefault="00043974" w:rsidP="00051224">
            <w:pPr>
              <w:jc w:val="center"/>
              <w:rPr>
                <w:b/>
                <w:i/>
                <w:color w:val="000000" w:themeColor="text1"/>
                <w:sz w:val="22"/>
                <w:szCs w:val="22"/>
              </w:rPr>
            </w:pPr>
          </w:p>
        </w:tc>
        <w:tc>
          <w:tcPr>
            <w:tcW w:w="3700" w:type="dxa"/>
            <w:tcBorders>
              <w:top w:val="nil"/>
              <w:left w:val="nil"/>
              <w:bottom w:val="single" w:sz="4" w:space="0" w:color="auto"/>
              <w:right w:val="single" w:sz="4" w:space="0" w:color="auto"/>
            </w:tcBorders>
            <w:shd w:val="clear" w:color="auto" w:fill="auto"/>
            <w:vAlign w:val="bottom"/>
            <w:hideMark/>
          </w:tcPr>
          <w:p w14:paraId="7445E78A" w14:textId="77777777" w:rsidR="00043974" w:rsidRPr="00BA1E81" w:rsidRDefault="00043974" w:rsidP="00051224">
            <w:pPr>
              <w:jc w:val="center"/>
              <w:rPr>
                <w:b/>
                <w:i/>
                <w:color w:val="000000" w:themeColor="text1"/>
                <w:sz w:val="22"/>
                <w:szCs w:val="22"/>
              </w:rPr>
            </w:pPr>
            <w:r w:rsidRPr="00BA1E81">
              <w:rPr>
                <w:b/>
                <w:i/>
                <w:color w:val="000000" w:themeColor="text1"/>
                <w:sz w:val="22"/>
                <w:szCs w:val="22"/>
              </w:rPr>
              <w:t>Подбассейн №21</w:t>
            </w:r>
          </w:p>
        </w:tc>
        <w:tc>
          <w:tcPr>
            <w:tcW w:w="900" w:type="dxa"/>
            <w:tcBorders>
              <w:top w:val="nil"/>
              <w:left w:val="nil"/>
              <w:bottom w:val="single" w:sz="4" w:space="0" w:color="auto"/>
              <w:right w:val="single" w:sz="4" w:space="0" w:color="auto"/>
            </w:tcBorders>
            <w:shd w:val="clear" w:color="auto" w:fill="auto"/>
            <w:noWrap/>
            <w:vAlign w:val="bottom"/>
            <w:hideMark/>
          </w:tcPr>
          <w:p w14:paraId="38D09DC2" w14:textId="77777777" w:rsidR="00043974" w:rsidRPr="00BA1E81" w:rsidRDefault="00043974" w:rsidP="00051224">
            <w:pPr>
              <w:jc w:val="center"/>
              <w:rPr>
                <w:color w:val="000000" w:themeColor="text1"/>
                <w:sz w:val="22"/>
                <w:szCs w:val="22"/>
              </w:rPr>
            </w:pPr>
          </w:p>
        </w:tc>
        <w:tc>
          <w:tcPr>
            <w:tcW w:w="1487" w:type="dxa"/>
            <w:tcBorders>
              <w:top w:val="nil"/>
              <w:left w:val="nil"/>
              <w:bottom w:val="single" w:sz="4" w:space="0" w:color="auto"/>
              <w:right w:val="single" w:sz="4" w:space="0" w:color="auto"/>
            </w:tcBorders>
            <w:shd w:val="clear" w:color="auto" w:fill="auto"/>
            <w:noWrap/>
            <w:vAlign w:val="bottom"/>
            <w:hideMark/>
          </w:tcPr>
          <w:p w14:paraId="3640E26F" w14:textId="77777777" w:rsidR="00043974" w:rsidRPr="00BA1E81" w:rsidRDefault="00043974" w:rsidP="00051224">
            <w:pPr>
              <w:jc w:val="center"/>
              <w:rPr>
                <w:color w:val="000000" w:themeColor="text1"/>
                <w:sz w:val="22"/>
                <w:szCs w:val="22"/>
              </w:rPr>
            </w:pPr>
          </w:p>
        </w:tc>
        <w:tc>
          <w:tcPr>
            <w:tcW w:w="1010" w:type="dxa"/>
            <w:tcBorders>
              <w:top w:val="nil"/>
              <w:left w:val="nil"/>
              <w:bottom w:val="single" w:sz="4" w:space="0" w:color="auto"/>
              <w:right w:val="single" w:sz="4" w:space="0" w:color="auto"/>
            </w:tcBorders>
            <w:shd w:val="clear" w:color="auto" w:fill="auto"/>
            <w:noWrap/>
            <w:vAlign w:val="bottom"/>
            <w:hideMark/>
          </w:tcPr>
          <w:p w14:paraId="723B96AF" w14:textId="77777777" w:rsidR="00043974" w:rsidRPr="00BA1E81" w:rsidRDefault="00043974" w:rsidP="00051224">
            <w:pPr>
              <w:jc w:val="center"/>
              <w:rPr>
                <w:color w:val="000000" w:themeColor="text1"/>
                <w:sz w:val="22"/>
                <w:szCs w:val="22"/>
              </w:rPr>
            </w:pPr>
          </w:p>
        </w:tc>
        <w:tc>
          <w:tcPr>
            <w:tcW w:w="1661" w:type="dxa"/>
            <w:tcBorders>
              <w:top w:val="nil"/>
              <w:left w:val="nil"/>
              <w:bottom w:val="single" w:sz="4" w:space="0" w:color="auto"/>
              <w:right w:val="single" w:sz="4" w:space="0" w:color="auto"/>
            </w:tcBorders>
            <w:shd w:val="clear" w:color="auto" w:fill="auto"/>
            <w:noWrap/>
            <w:vAlign w:val="bottom"/>
            <w:hideMark/>
          </w:tcPr>
          <w:p w14:paraId="7310BA06" w14:textId="77777777" w:rsidR="00043974" w:rsidRPr="00BA1E81" w:rsidRDefault="00043974" w:rsidP="00051224">
            <w:pPr>
              <w:jc w:val="center"/>
              <w:rPr>
                <w:color w:val="000000" w:themeColor="text1"/>
                <w:sz w:val="22"/>
                <w:szCs w:val="22"/>
              </w:rPr>
            </w:pPr>
          </w:p>
        </w:tc>
        <w:tc>
          <w:tcPr>
            <w:tcW w:w="1727" w:type="dxa"/>
            <w:tcBorders>
              <w:top w:val="nil"/>
              <w:left w:val="nil"/>
              <w:bottom w:val="single" w:sz="4" w:space="0" w:color="auto"/>
              <w:right w:val="single" w:sz="4" w:space="0" w:color="auto"/>
            </w:tcBorders>
            <w:shd w:val="clear" w:color="auto" w:fill="auto"/>
            <w:noWrap/>
            <w:vAlign w:val="bottom"/>
            <w:hideMark/>
          </w:tcPr>
          <w:p w14:paraId="63BD5B28" w14:textId="77777777" w:rsidR="00043974" w:rsidRPr="00BA1E81" w:rsidRDefault="00043974" w:rsidP="00051224">
            <w:pPr>
              <w:jc w:val="center"/>
              <w:rPr>
                <w:color w:val="000000" w:themeColor="text1"/>
                <w:sz w:val="22"/>
                <w:szCs w:val="22"/>
              </w:rPr>
            </w:pP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725F0BC8" w14:textId="77777777" w:rsidR="00043974" w:rsidRPr="00BA1E81" w:rsidRDefault="00043974" w:rsidP="00042A6A">
            <w:pPr>
              <w:jc w:val="right"/>
              <w:rPr>
                <w:color w:val="000000" w:themeColor="text1"/>
                <w:sz w:val="22"/>
                <w:szCs w:val="22"/>
              </w:rPr>
            </w:pP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3FA55" w14:textId="77777777" w:rsidR="00043974" w:rsidRPr="00BA1E81" w:rsidRDefault="00043974" w:rsidP="00051224">
            <w:pPr>
              <w:jc w:val="center"/>
              <w:rPr>
                <w:color w:val="000000" w:themeColor="text1"/>
                <w:sz w:val="22"/>
                <w:szCs w:val="22"/>
              </w:rPr>
            </w:pPr>
          </w:p>
        </w:tc>
      </w:tr>
      <w:tr w:rsidR="00BA1E81" w:rsidRPr="00BA1E81" w14:paraId="315945D2" w14:textId="77777777" w:rsidTr="00071414">
        <w:trPr>
          <w:trHeight w:val="249"/>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0F73B01" w14:textId="77777777" w:rsidR="00043974" w:rsidRPr="00BA1E81" w:rsidRDefault="00043974" w:rsidP="00051224">
            <w:pPr>
              <w:jc w:val="center"/>
              <w:rPr>
                <w:color w:val="000000" w:themeColor="text1"/>
                <w:sz w:val="22"/>
                <w:szCs w:val="22"/>
              </w:rPr>
            </w:pPr>
            <w:r w:rsidRPr="00BA1E81">
              <w:rPr>
                <w:color w:val="000000" w:themeColor="text1"/>
                <w:sz w:val="22"/>
                <w:szCs w:val="22"/>
              </w:rPr>
              <w:t>1.146</w:t>
            </w:r>
          </w:p>
        </w:tc>
        <w:tc>
          <w:tcPr>
            <w:tcW w:w="3700" w:type="dxa"/>
            <w:tcBorders>
              <w:top w:val="nil"/>
              <w:left w:val="nil"/>
              <w:bottom w:val="single" w:sz="4" w:space="0" w:color="auto"/>
              <w:right w:val="single" w:sz="4" w:space="0" w:color="auto"/>
            </w:tcBorders>
            <w:shd w:val="clear" w:color="auto" w:fill="auto"/>
            <w:vAlign w:val="bottom"/>
            <w:hideMark/>
          </w:tcPr>
          <w:p w14:paraId="479F4997"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DN600мм вдоль Набережной Ивана Кайдалова и ул.Обская до д.2/1 - подключение сущ.сети DN200 (ВР)</w:t>
            </w:r>
          </w:p>
        </w:tc>
        <w:tc>
          <w:tcPr>
            <w:tcW w:w="900" w:type="dxa"/>
            <w:tcBorders>
              <w:top w:val="nil"/>
              <w:left w:val="nil"/>
              <w:bottom w:val="single" w:sz="4" w:space="0" w:color="auto"/>
              <w:right w:val="single" w:sz="4" w:space="0" w:color="auto"/>
            </w:tcBorders>
            <w:shd w:val="clear" w:color="auto" w:fill="auto"/>
            <w:noWrap/>
            <w:vAlign w:val="bottom"/>
            <w:hideMark/>
          </w:tcPr>
          <w:p w14:paraId="44D6F07C"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04D49B98" w14:textId="77777777" w:rsidR="00043974" w:rsidRPr="00BA1E81" w:rsidRDefault="00043974" w:rsidP="00051224">
            <w:pPr>
              <w:jc w:val="center"/>
              <w:rPr>
                <w:color w:val="000000" w:themeColor="text1"/>
                <w:sz w:val="22"/>
                <w:szCs w:val="22"/>
              </w:rPr>
            </w:pPr>
            <w:r w:rsidRPr="00BA1E81">
              <w:rPr>
                <w:color w:val="000000" w:themeColor="text1"/>
                <w:sz w:val="22"/>
                <w:szCs w:val="22"/>
              </w:rPr>
              <w:t>DN600</w:t>
            </w:r>
          </w:p>
        </w:tc>
        <w:tc>
          <w:tcPr>
            <w:tcW w:w="1010" w:type="dxa"/>
            <w:tcBorders>
              <w:top w:val="nil"/>
              <w:left w:val="nil"/>
              <w:bottom w:val="single" w:sz="4" w:space="0" w:color="auto"/>
              <w:right w:val="single" w:sz="4" w:space="0" w:color="auto"/>
            </w:tcBorders>
            <w:shd w:val="clear" w:color="auto" w:fill="auto"/>
            <w:noWrap/>
            <w:vAlign w:val="bottom"/>
            <w:hideMark/>
          </w:tcPr>
          <w:p w14:paraId="6B61C1D3"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2055B0EB" w14:textId="77777777" w:rsidR="00043974" w:rsidRPr="00BA1E81" w:rsidRDefault="00043974" w:rsidP="00051224">
            <w:pPr>
              <w:jc w:val="center"/>
              <w:rPr>
                <w:color w:val="000000" w:themeColor="text1"/>
                <w:sz w:val="22"/>
                <w:szCs w:val="22"/>
              </w:rPr>
            </w:pPr>
            <w:r w:rsidRPr="00BA1E81">
              <w:rPr>
                <w:color w:val="000000" w:themeColor="text1"/>
                <w:sz w:val="22"/>
                <w:szCs w:val="22"/>
              </w:rPr>
              <w:t>91,3</w:t>
            </w:r>
          </w:p>
        </w:tc>
        <w:tc>
          <w:tcPr>
            <w:tcW w:w="1727" w:type="dxa"/>
            <w:tcBorders>
              <w:top w:val="nil"/>
              <w:left w:val="nil"/>
              <w:bottom w:val="single" w:sz="4" w:space="0" w:color="auto"/>
              <w:right w:val="single" w:sz="4" w:space="0" w:color="auto"/>
            </w:tcBorders>
            <w:shd w:val="clear" w:color="auto" w:fill="auto"/>
            <w:noWrap/>
            <w:vAlign w:val="bottom"/>
            <w:hideMark/>
          </w:tcPr>
          <w:p w14:paraId="1270E531" w14:textId="77777777" w:rsidR="00043974" w:rsidRPr="00BA1E81" w:rsidRDefault="00C67D4D" w:rsidP="00051224">
            <w:pPr>
              <w:jc w:val="center"/>
              <w:rPr>
                <w:color w:val="000000" w:themeColor="text1"/>
                <w:sz w:val="22"/>
                <w:szCs w:val="22"/>
              </w:rPr>
            </w:pPr>
            <w:r w:rsidRPr="00BA1E81">
              <w:rPr>
                <w:color w:val="000000" w:themeColor="text1"/>
                <w:sz w:val="22"/>
                <w:szCs w:val="22"/>
              </w:rPr>
              <w:t>1.</w:t>
            </w:r>
            <w:r w:rsidR="00043974"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101536A9" w14:textId="77777777" w:rsidR="00043974" w:rsidRPr="00BA1E81" w:rsidRDefault="00043974" w:rsidP="00042A6A">
            <w:pPr>
              <w:jc w:val="right"/>
              <w:rPr>
                <w:color w:val="000000" w:themeColor="text1"/>
                <w:sz w:val="22"/>
                <w:szCs w:val="22"/>
              </w:rPr>
            </w:pPr>
            <w:r w:rsidRPr="00BA1E81">
              <w:rPr>
                <w:color w:val="000000" w:themeColor="text1"/>
                <w:sz w:val="22"/>
                <w:szCs w:val="22"/>
              </w:rPr>
              <w:t>3 893,517</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EAB2B"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№146.</w:t>
            </w:r>
          </w:p>
        </w:tc>
      </w:tr>
      <w:tr w:rsidR="00BA1E81" w:rsidRPr="00BA1E81" w14:paraId="2958F33C" w14:textId="77777777" w:rsidTr="00071414">
        <w:trPr>
          <w:trHeight w:val="1241"/>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8D861C7" w14:textId="77777777" w:rsidR="00043974" w:rsidRPr="00BA1E81" w:rsidRDefault="00043974" w:rsidP="00051224">
            <w:pPr>
              <w:jc w:val="center"/>
              <w:rPr>
                <w:color w:val="000000" w:themeColor="text1"/>
                <w:sz w:val="22"/>
                <w:szCs w:val="22"/>
              </w:rPr>
            </w:pPr>
            <w:r w:rsidRPr="00BA1E81">
              <w:rPr>
                <w:color w:val="000000" w:themeColor="text1"/>
                <w:sz w:val="22"/>
                <w:szCs w:val="22"/>
              </w:rPr>
              <w:t>1.147</w:t>
            </w:r>
          </w:p>
        </w:tc>
        <w:tc>
          <w:tcPr>
            <w:tcW w:w="3700" w:type="dxa"/>
            <w:tcBorders>
              <w:top w:val="nil"/>
              <w:left w:val="nil"/>
              <w:bottom w:val="single" w:sz="4" w:space="0" w:color="auto"/>
              <w:right w:val="single" w:sz="4" w:space="0" w:color="auto"/>
            </w:tcBorders>
            <w:shd w:val="clear" w:color="auto" w:fill="auto"/>
            <w:vAlign w:val="bottom"/>
            <w:hideMark/>
          </w:tcPr>
          <w:p w14:paraId="302BFCFD"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DN800мм вдоль ул.Обская и ул.Лесная от подключения сущ.сети DN200 до перекрестка ул.Лесная и Комсомольский проспект (ВР)</w:t>
            </w:r>
          </w:p>
        </w:tc>
        <w:tc>
          <w:tcPr>
            <w:tcW w:w="900" w:type="dxa"/>
            <w:tcBorders>
              <w:top w:val="nil"/>
              <w:left w:val="nil"/>
              <w:bottom w:val="single" w:sz="4" w:space="0" w:color="auto"/>
              <w:right w:val="single" w:sz="4" w:space="0" w:color="auto"/>
            </w:tcBorders>
            <w:shd w:val="clear" w:color="auto" w:fill="auto"/>
            <w:noWrap/>
            <w:vAlign w:val="bottom"/>
            <w:hideMark/>
          </w:tcPr>
          <w:p w14:paraId="22954CC1"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54AE4F98" w14:textId="77777777" w:rsidR="00043974" w:rsidRPr="00BA1E81" w:rsidRDefault="00043974" w:rsidP="00051224">
            <w:pPr>
              <w:jc w:val="center"/>
              <w:rPr>
                <w:color w:val="000000" w:themeColor="text1"/>
                <w:sz w:val="22"/>
                <w:szCs w:val="22"/>
              </w:rPr>
            </w:pPr>
            <w:r w:rsidRPr="00BA1E81">
              <w:rPr>
                <w:color w:val="000000" w:themeColor="text1"/>
                <w:sz w:val="22"/>
                <w:szCs w:val="22"/>
              </w:rPr>
              <w:t>DN800</w:t>
            </w:r>
          </w:p>
        </w:tc>
        <w:tc>
          <w:tcPr>
            <w:tcW w:w="1010" w:type="dxa"/>
            <w:tcBorders>
              <w:top w:val="nil"/>
              <w:left w:val="nil"/>
              <w:bottom w:val="single" w:sz="4" w:space="0" w:color="auto"/>
              <w:right w:val="single" w:sz="4" w:space="0" w:color="auto"/>
            </w:tcBorders>
            <w:shd w:val="clear" w:color="auto" w:fill="auto"/>
            <w:noWrap/>
            <w:vAlign w:val="bottom"/>
            <w:hideMark/>
          </w:tcPr>
          <w:p w14:paraId="3E305EFF"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60B9423D" w14:textId="77777777" w:rsidR="00043974" w:rsidRPr="00BA1E81" w:rsidRDefault="00043974" w:rsidP="00051224">
            <w:pPr>
              <w:jc w:val="center"/>
              <w:rPr>
                <w:color w:val="000000" w:themeColor="text1"/>
                <w:sz w:val="22"/>
                <w:szCs w:val="22"/>
              </w:rPr>
            </w:pPr>
            <w:r w:rsidRPr="00BA1E81">
              <w:rPr>
                <w:color w:val="000000" w:themeColor="text1"/>
                <w:sz w:val="22"/>
                <w:szCs w:val="22"/>
              </w:rPr>
              <w:t>952</w:t>
            </w:r>
            <w:r w:rsidR="00D14132" w:rsidRPr="00BA1E81">
              <w:rPr>
                <w:color w:val="000000" w:themeColor="text1"/>
                <w:sz w:val="22"/>
                <w:szCs w:val="22"/>
              </w:rPr>
              <w:t>,0</w:t>
            </w:r>
          </w:p>
        </w:tc>
        <w:tc>
          <w:tcPr>
            <w:tcW w:w="1727" w:type="dxa"/>
            <w:tcBorders>
              <w:top w:val="nil"/>
              <w:left w:val="nil"/>
              <w:bottom w:val="single" w:sz="4" w:space="0" w:color="auto"/>
              <w:right w:val="single" w:sz="4" w:space="0" w:color="auto"/>
            </w:tcBorders>
            <w:shd w:val="clear" w:color="auto" w:fill="auto"/>
            <w:noWrap/>
            <w:vAlign w:val="bottom"/>
            <w:hideMark/>
          </w:tcPr>
          <w:p w14:paraId="3E2F03B0" w14:textId="77777777" w:rsidR="00043974" w:rsidRPr="00BA1E81" w:rsidRDefault="00043974" w:rsidP="00051224">
            <w:pPr>
              <w:jc w:val="center"/>
              <w:rPr>
                <w:color w:val="000000" w:themeColor="text1"/>
                <w:sz w:val="22"/>
                <w:szCs w:val="22"/>
              </w:rPr>
            </w:pPr>
            <w:r w:rsidRPr="00BA1E81">
              <w:rPr>
                <w:color w:val="000000" w:themeColor="text1"/>
                <w:sz w:val="22"/>
                <w:szCs w:val="22"/>
              </w:rPr>
              <w:t>1.</w:t>
            </w:r>
            <w:r w:rsidR="00C67D4D" w:rsidRPr="00BA1E81">
              <w:rPr>
                <w:color w:val="000000" w:themeColor="text1"/>
                <w:sz w:val="22"/>
                <w:szCs w:val="22"/>
              </w:rPr>
              <w:t>2</w:t>
            </w:r>
            <w:r w:rsidRPr="00BA1E81">
              <w:rPr>
                <w:color w:val="000000" w:themeColor="text1"/>
                <w:sz w:val="22"/>
                <w:szCs w:val="22"/>
              </w:rPr>
              <w:t xml:space="preserve">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2CAD5580" w14:textId="77777777" w:rsidR="00043974" w:rsidRPr="00BA1E81" w:rsidRDefault="00043974" w:rsidP="00042A6A">
            <w:pPr>
              <w:jc w:val="right"/>
              <w:rPr>
                <w:color w:val="000000" w:themeColor="text1"/>
                <w:sz w:val="22"/>
                <w:szCs w:val="22"/>
              </w:rPr>
            </w:pPr>
            <w:r w:rsidRPr="00BA1E81">
              <w:rPr>
                <w:color w:val="000000" w:themeColor="text1"/>
                <w:sz w:val="22"/>
                <w:szCs w:val="22"/>
              </w:rPr>
              <w:t>41 581,454</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5CBD2"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№147.</w:t>
            </w:r>
          </w:p>
        </w:tc>
      </w:tr>
      <w:tr w:rsidR="00BA1E81" w:rsidRPr="00BA1E81" w14:paraId="328231C0" w14:textId="77777777" w:rsidTr="00071414">
        <w:trPr>
          <w:trHeight w:val="533"/>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4780443" w14:textId="77777777" w:rsidR="00043974" w:rsidRPr="00BA1E81" w:rsidRDefault="00043974" w:rsidP="00051224">
            <w:pPr>
              <w:jc w:val="center"/>
              <w:rPr>
                <w:color w:val="000000" w:themeColor="text1"/>
                <w:sz w:val="22"/>
                <w:szCs w:val="22"/>
              </w:rPr>
            </w:pPr>
            <w:r w:rsidRPr="00BA1E81">
              <w:rPr>
                <w:color w:val="000000" w:themeColor="text1"/>
                <w:sz w:val="22"/>
                <w:szCs w:val="22"/>
              </w:rPr>
              <w:lastRenderedPageBreak/>
              <w:t>1.148</w:t>
            </w:r>
          </w:p>
        </w:tc>
        <w:tc>
          <w:tcPr>
            <w:tcW w:w="3700" w:type="dxa"/>
            <w:tcBorders>
              <w:top w:val="nil"/>
              <w:left w:val="nil"/>
              <w:bottom w:val="single" w:sz="4" w:space="0" w:color="auto"/>
              <w:right w:val="single" w:sz="4" w:space="0" w:color="auto"/>
            </w:tcBorders>
            <w:shd w:val="clear" w:color="auto" w:fill="auto"/>
            <w:vAlign w:val="bottom"/>
            <w:hideMark/>
          </w:tcPr>
          <w:p w14:paraId="1B485269" w14:textId="77777777" w:rsidR="00D14132" w:rsidRPr="00BA1E81" w:rsidRDefault="00D14132" w:rsidP="0017336B">
            <w:pPr>
              <w:jc w:val="both"/>
              <w:rPr>
                <w:color w:val="000000" w:themeColor="text1"/>
                <w:sz w:val="22"/>
                <w:szCs w:val="22"/>
              </w:rPr>
            </w:pPr>
            <w:r w:rsidRPr="00BA1E81">
              <w:rPr>
                <w:color w:val="000000" w:themeColor="text1"/>
                <w:sz w:val="22"/>
                <w:szCs w:val="22"/>
              </w:rPr>
              <w:t xml:space="preserve">Строительство самотечных сетей водоотведения DN2600мм от подключения реконструируемой сети DN2600мм по ул.Университетская (д.19) до пересечения с Пролетарским проспектом, далее вдоль пролетарского проспекта до д.8/4  – реконструкция существующего участка (с увеличением диаметра сети до </w:t>
            </w:r>
            <w:r w:rsidRPr="00BA1E81">
              <w:rPr>
                <w:color w:val="000000" w:themeColor="text1"/>
                <w:sz w:val="22"/>
                <w:szCs w:val="22"/>
                <w:lang w:val="en-US"/>
              </w:rPr>
              <w:t>DN</w:t>
            </w:r>
            <w:r w:rsidRPr="00BA1E81">
              <w:rPr>
                <w:color w:val="000000" w:themeColor="text1"/>
                <w:sz w:val="22"/>
                <w:szCs w:val="22"/>
              </w:rPr>
              <w:t>2600мм), далее вдоль наб.Ивана Кайдалова до подключения в проектируемую канализационную насосную станцию КНС-3 (ВР)</w:t>
            </w:r>
          </w:p>
          <w:p w14:paraId="408E5857" w14:textId="77777777" w:rsidR="00D14132" w:rsidRPr="00BA1E81" w:rsidRDefault="00D14132" w:rsidP="0017336B">
            <w:pPr>
              <w:jc w:val="both"/>
              <w:rPr>
                <w:color w:val="000000" w:themeColor="text1"/>
                <w:sz w:val="22"/>
                <w:szCs w:val="22"/>
              </w:rPr>
            </w:pPr>
          </w:p>
          <w:p w14:paraId="2FDFE569" w14:textId="77777777" w:rsidR="00043974" w:rsidRPr="00BA1E81" w:rsidRDefault="00D14132" w:rsidP="00D14132">
            <w:pPr>
              <w:jc w:val="both"/>
              <w:rPr>
                <w:i/>
                <w:color w:val="000000" w:themeColor="text1"/>
                <w:sz w:val="22"/>
                <w:szCs w:val="22"/>
              </w:rPr>
            </w:pPr>
            <w:r w:rsidRPr="00BA1E81">
              <w:rPr>
                <w:i/>
                <w:color w:val="000000" w:themeColor="text1"/>
                <w:sz w:val="22"/>
                <w:szCs w:val="22"/>
              </w:rPr>
              <w:t>примечание:на этапе выполнения проектных работ возможно изменение трассы коллектора (с уменьшением длины), а именно - с</w:t>
            </w:r>
            <w:r w:rsidR="00043974" w:rsidRPr="00BA1E81">
              <w:rPr>
                <w:i/>
                <w:color w:val="000000" w:themeColor="text1"/>
                <w:sz w:val="22"/>
                <w:szCs w:val="22"/>
              </w:rPr>
              <w:t xml:space="preserve">троительство самотечных сетей водоотведения DN2600мм </w:t>
            </w:r>
            <w:r w:rsidR="0017336B" w:rsidRPr="00BA1E81">
              <w:rPr>
                <w:i/>
                <w:color w:val="000000" w:themeColor="text1"/>
                <w:sz w:val="22"/>
                <w:szCs w:val="22"/>
              </w:rPr>
              <w:t xml:space="preserve">от подключения реконструируемой сети </w:t>
            </w:r>
            <w:r w:rsidR="0017336B" w:rsidRPr="00BA1E81">
              <w:rPr>
                <w:i/>
                <w:color w:val="000000" w:themeColor="text1"/>
                <w:sz w:val="22"/>
                <w:szCs w:val="22"/>
                <w:lang w:val="en-US"/>
              </w:rPr>
              <w:t>DN</w:t>
            </w:r>
            <w:r w:rsidR="0017336B" w:rsidRPr="00BA1E81">
              <w:rPr>
                <w:i/>
                <w:color w:val="000000" w:themeColor="text1"/>
                <w:sz w:val="22"/>
                <w:szCs w:val="22"/>
              </w:rPr>
              <w:t xml:space="preserve">2600мм по ул.Университетская (д.19) вдоль просеки к р.Сайма, через р.Сайма и </w:t>
            </w:r>
            <w:r w:rsidR="00043974" w:rsidRPr="00BA1E81">
              <w:rPr>
                <w:i/>
                <w:color w:val="000000" w:themeColor="text1"/>
                <w:sz w:val="22"/>
                <w:szCs w:val="22"/>
              </w:rPr>
              <w:t xml:space="preserve"> до подключения в проектируемую канализационную насосную станцию КНС-3 (ВР)</w:t>
            </w:r>
          </w:p>
        </w:tc>
        <w:tc>
          <w:tcPr>
            <w:tcW w:w="900" w:type="dxa"/>
            <w:tcBorders>
              <w:top w:val="nil"/>
              <w:left w:val="nil"/>
              <w:bottom w:val="single" w:sz="4" w:space="0" w:color="auto"/>
              <w:right w:val="single" w:sz="4" w:space="0" w:color="auto"/>
            </w:tcBorders>
            <w:shd w:val="clear" w:color="auto" w:fill="auto"/>
            <w:noWrap/>
            <w:vAlign w:val="bottom"/>
            <w:hideMark/>
          </w:tcPr>
          <w:p w14:paraId="3B70C4E3"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703E06D6" w14:textId="77777777" w:rsidR="00043974" w:rsidRPr="00BA1E81" w:rsidRDefault="00043974" w:rsidP="00051224">
            <w:pPr>
              <w:jc w:val="center"/>
              <w:rPr>
                <w:color w:val="000000" w:themeColor="text1"/>
                <w:sz w:val="22"/>
                <w:szCs w:val="22"/>
              </w:rPr>
            </w:pPr>
            <w:r w:rsidRPr="00BA1E81">
              <w:rPr>
                <w:color w:val="000000" w:themeColor="text1"/>
                <w:sz w:val="22"/>
                <w:szCs w:val="22"/>
              </w:rPr>
              <w:t>DN2600</w:t>
            </w:r>
          </w:p>
        </w:tc>
        <w:tc>
          <w:tcPr>
            <w:tcW w:w="1010" w:type="dxa"/>
            <w:tcBorders>
              <w:top w:val="nil"/>
              <w:left w:val="nil"/>
              <w:bottom w:val="single" w:sz="4" w:space="0" w:color="auto"/>
              <w:right w:val="single" w:sz="4" w:space="0" w:color="auto"/>
            </w:tcBorders>
            <w:shd w:val="clear" w:color="auto" w:fill="auto"/>
            <w:noWrap/>
            <w:vAlign w:val="bottom"/>
            <w:hideMark/>
          </w:tcPr>
          <w:p w14:paraId="16993FCC"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103138EC" w14:textId="77777777" w:rsidR="00043974" w:rsidRPr="00BA1E81" w:rsidRDefault="00D14132" w:rsidP="00051224">
            <w:pPr>
              <w:jc w:val="center"/>
              <w:rPr>
                <w:color w:val="000000" w:themeColor="text1"/>
                <w:sz w:val="22"/>
                <w:szCs w:val="22"/>
              </w:rPr>
            </w:pPr>
            <w:r w:rsidRPr="00BA1E81">
              <w:rPr>
                <w:color w:val="000000" w:themeColor="text1"/>
                <w:sz w:val="22"/>
                <w:szCs w:val="22"/>
              </w:rPr>
              <w:t>1383,0</w:t>
            </w:r>
          </w:p>
        </w:tc>
        <w:tc>
          <w:tcPr>
            <w:tcW w:w="1727" w:type="dxa"/>
            <w:tcBorders>
              <w:top w:val="nil"/>
              <w:left w:val="nil"/>
              <w:bottom w:val="single" w:sz="4" w:space="0" w:color="auto"/>
              <w:right w:val="single" w:sz="4" w:space="0" w:color="auto"/>
            </w:tcBorders>
            <w:shd w:val="clear" w:color="auto" w:fill="auto"/>
            <w:noWrap/>
            <w:vAlign w:val="bottom"/>
            <w:hideMark/>
          </w:tcPr>
          <w:p w14:paraId="4B6177F8" w14:textId="77777777" w:rsidR="00043974" w:rsidRPr="00BA1E81" w:rsidRDefault="0017336B" w:rsidP="00051224">
            <w:pPr>
              <w:jc w:val="center"/>
              <w:rPr>
                <w:color w:val="000000" w:themeColor="text1"/>
                <w:sz w:val="22"/>
                <w:szCs w:val="22"/>
              </w:rPr>
            </w:pPr>
            <w:r w:rsidRPr="00BA1E81">
              <w:rPr>
                <w:color w:val="000000" w:themeColor="text1"/>
                <w:sz w:val="22"/>
                <w:szCs w:val="22"/>
              </w:rPr>
              <w:t>1.1</w:t>
            </w:r>
            <w:r w:rsidR="00043974" w:rsidRPr="00BA1E81">
              <w:rPr>
                <w:color w:val="000000" w:themeColor="text1"/>
                <w:sz w:val="22"/>
                <w:szCs w:val="22"/>
              </w:rPr>
              <w:t xml:space="preserve"> этап</w:t>
            </w:r>
          </w:p>
        </w:tc>
        <w:tc>
          <w:tcPr>
            <w:tcW w:w="2620" w:type="dxa"/>
            <w:tcBorders>
              <w:top w:val="nil"/>
              <w:left w:val="nil"/>
              <w:bottom w:val="single" w:sz="4" w:space="0" w:color="auto"/>
              <w:right w:val="single" w:sz="4" w:space="0" w:color="auto"/>
            </w:tcBorders>
            <w:shd w:val="clear" w:color="auto" w:fill="auto"/>
            <w:noWrap/>
            <w:vAlign w:val="bottom"/>
            <w:hideMark/>
          </w:tcPr>
          <w:p w14:paraId="754454CF" w14:textId="77777777" w:rsidR="00043974" w:rsidRPr="00BA1E81" w:rsidRDefault="00D14132" w:rsidP="00042A6A">
            <w:pPr>
              <w:jc w:val="right"/>
              <w:rPr>
                <w:color w:val="000000" w:themeColor="text1"/>
                <w:sz w:val="22"/>
                <w:szCs w:val="22"/>
              </w:rPr>
            </w:pPr>
            <w:r w:rsidRPr="00BA1E81">
              <w:rPr>
                <w:color w:val="000000" w:themeColor="text1"/>
                <w:sz w:val="22"/>
                <w:szCs w:val="22"/>
              </w:rPr>
              <w:t>544 101,735</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682BB"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№148.</w:t>
            </w:r>
          </w:p>
        </w:tc>
      </w:tr>
      <w:tr w:rsidR="00BA1E81" w:rsidRPr="00BA1E81" w14:paraId="6D826137" w14:textId="77777777" w:rsidTr="00071414">
        <w:trPr>
          <w:trHeight w:val="873"/>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7BB6938" w14:textId="77777777" w:rsidR="00043974" w:rsidRPr="00BA1E81" w:rsidRDefault="00043974" w:rsidP="00051224">
            <w:pPr>
              <w:jc w:val="center"/>
              <w:rPr>
                <w:color w:val="000000" w:themeColor="text1"/>
                <w:sz w:val="22"/>
                <w:szCs w:val="22"/>
              </w:rPr>
            </w:pPr>
            <w:r w:rsidRPr="00BA1E81">
              <w:rPr>
                <w:color w:val="000000" w:themeColor="text1"/>
                <w:sz w:val="22"/>
                <w:szCs w:val="22"/>
              </w:rPr>
              <w:t>1.149</w:t>
            </w:r>
          </w:p>
        </w:tc>
        <w:tc>
          <w:tcPr>
            <w:tcW w:w="3700" w:type="dxa"/>
            <w:tcBorders>
              <w:top w:val="nil"/>
              <w:left w:val="nil"/>
              <w:bottom w:val="single" w:sz="4" w:space="0" w:color="auto"/>
              <w:right w:val="single" w:sz="4" w:space="0" w:color="auto"/>
            </w:tcBorders>
            <w:shd w:val="clear" w:color="auto" w:fill="auto"/>
            <w:vAlign w:val="bottom"/>
            <w:hideMark/>
          </w:tcPr>
          <w:p w14:paraId="7BC05458"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напорных сетей водоотведения 2DN2220мм от КНС-3 вдоль Комсомольского проспекта - до колодца-гасителя напора (ВР)</w:t>
            </w:r>
          </w:p>
        </w:tc>
        <w:tc>
          <w:tcPr>
            <w:tcW w:w="900" w:type="dxa"/>
            <w:tcBorders>
              <w:top w:val="nil"/>
              <w:left w:val="nil"/>
              <w:bottom w:val="single" w:sz="4" w:space="0" w:color="auto"/>
              <w:right w:val="single" w:sz="4" w:space="0" w:color="auto"/>
            </w:tcBorders>
            <w:shd w:val="clear" w:color="auto" w:fill="auto"/>
            <w:noWrap/>
            <w:vAlign w:val="bottom"/>
            <w:hideMark/>
          </w:tcPr>
          <w:p w14:paraId="1C70AD5B"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vAlign w:val="bottom"/>
            <w:hideMark/>
          </w:tcPr>
          <w:p w14:paraId="29B7396D" w14:textId="77777777" w:rsidR="00043974" w:rsidRPr="00BA1E81" w:rsidRDefault="00043974" w:rsidP="00051224">
            <w:pPr>
              <w:jc w:val="center"/>
              <w:rPr>
                <w:color w:val="000000" w:themeColor="text1"/>
                <w:sz w:val="22"/>
                <w:szCs w:val="22"/>
              </w:rPr>
            </w:pPr>
            <w:r w:rsidRPr="00BA1E81">
              <w:rPr>
                <w:color w:val="000000" w:themeColor="text1"/>
                <w:sz w:val="22"/>
                <w:szCs w:val="22"/>
              </w:rPr>
              <w:t>сталь</w:t>
            </w:r>
            <w:r w:rsidRPr="00BA1E81">
              <w:rPr>
                <w:color w:val="000000" w:themeColor="text1"/>
                <w:sz w:val="22"/>
                <w:szCs w:val="22"/>
              </w:rPr>
              <w:br/>
              <w:t>2DN2220</w:t>
            </w:r>
          </w:p>
        </w:tc>
        <w:tc>
          <w:tcPr>
            <w:tcW w:w="1010" w:type="dxa"/>
            <w:tcBorders>
              <w:top w:val="nil"/>
              <w:left w:val="nil"/>
              <w:bottom w:val="single" w:sz="4" w:space="0" w:color="auto"/>
              <w:right w:val="single" w:sz="4" w:space="0" w:color="auto"/>
            </w:tcBorders>
            <w:shd w:val="clear" w:color="auto" w:fill="auto"/>
            <w:noWrap/>
            <w:vAlign w:val="bottom"/>
            <w:hideMark/>
          </w:tcPr>
          <w:p w14:paraId="7522DB5E"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55469E02" w14:textId="77777777" w:rsidR="00043974" w:rsidRPr="00BA1E81" w:rsidRDefault="00043974" w:rsidP="00F37D5F">
            <w:pPr>
              <w:jc w:val="center"/>
              <w:rPr>
                <w:color w:val="000000" w:themeColor="text1"/>
                <w:sz w:val="22"/>
                <w:szCs w:val="22"/>
              </w:rPr>
            </w:pPr>
            <w:r w:rsidRPr="00BA1E81">
              <w:rPr>
                <w:color w:val="000000" w:themeColor="text1"/>
                <w:sz w:val="22"/>
                <w:szCs w:val="22"/>
              </w:rPr>
              <w:t>2х</w:t>
            </w:r>
            <w:r w:rsidR="00F37D5F" w:rsidRPr="00BA1E81">
              <w:rPr>
                <w:color w:val="000000" w:themeColor="text1"/>
                <w:sz w:val="22"/>
                <w:szCs w:val="22"/>
              </w:rPr>
              <w:t>31,7</w:t>
            </w:r>
          </w:p>
        </w:tc>
        <w:tc>
          <w:tcPr>
            <w:tcW w:w="1727" w:type="dxa"/>
            <w:tcBorders>
              <w:top w:val="nil"/>
              <w:left w:val="nil"/>
              <w:bottom w:val="single" w:sz="4" w:space="0" w:color="auto"/>
              <w:right w:val="single" w:sz="4" w:space="0" w:color="auto"/>
            </w:tcBorders>
            <w:shd w:val="clear" w:color="auto" w:fill="auto"/>
            <w:noWrap/>
            <w:vAlign w:val="bottom"/>
            <w:hideMark/>
          </w:tcPr>
          <w:p w14:paraId="11288C1F" w14:textId="77777777" w:rsidR="00043974" w:rsidRPr="00BA1E81" w:rsidRDefault="00043974" w:rsidP="00051224">
            <w:pPr>
              <w:jc w:val="center"/>
              <w:rPr>
                <w:color w:val="000000" w:themeColor="text1"/>
                <w:sz w:val="22"/>
                <w:szCs w:val="22"/>
              </w:rPr>
            </w:pPr>
            <w:r w:rsidRPr="00BA1E81">
              <w:rPr>
                <w:color w:val="000000" w:themeColor="text1"/>
                <w:sz w:val="22"/>
                <w:szCs w:val="22"/>
              </w:rPr>
              <w:t>1.1 этап</w:t>
            </w:r>
          </w:p>
        </w:tc>
        <w:tc>
          <w:tcPr>
            <w:tcW w:w="2620" w:type="dxa"/>
            <w:tcBorders>
              <w:top w:val="nil"/>
              <w:left w:val="nil"/>
              <w:bottom w:val="single" w:sz="4" w:space="0" w:color="auto"/>
              <w:right w:val="single" w:sz="4" w:space="0" w:color="auto"/>
            </w:tcBorders>
            <w:shd w:val="clear" w:color="auto" w:fill="auto"/>
            <w:noWrap/>
            <w:vAlign w:val="bottom"/>
            <w:hideMark/>
          </w:tcPr>
          <w:p w14:paraId="5B94291F" w14:textId="77777777" w:rsidR="00043974" w:rsidRPr="00BA1E81" w:rsidRDefault="00392221" w:rsidP="00042A6A">
            <w:pPr>
              <w:jc w:val="right"/>
              <w:rPr>
                <w:color w:val="000000" w:themeColor="text1"/>
                <w:sz w:val="22"/>
                <w:szCs w:val="22"/>
              </w:rPr>
            </w:pPr>
            <w:r w:rsidRPr="00BA1E81">
              <w:rPr>
                <w:color w:val="000000" w:themeColor="text1"/>
                <w:sz w:val="22"/>
                <w:szCs w:val="22"/>
              </w:rPr>
              <w:t>16 821,691</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5DFA7C60"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№150.</w:t>
            </w:r>
          </w:p>
        </w:tc>
      </w:tr>
      <w:tr w:rsidR="00BA1E81" w:rsidRPr="00BA1E81" w14:paraId="69BB83F9" w14:textId="77777777" w:rsidTr="00071414">
        <w:trPr>
          <w:trHeight w:val="1271"/>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3DD85BDD" w14:textId="77777777" w:rsidR="00043974" w:rsidRPr="00BA1E81" w:rsidRDefault="00043974" w:rsidP="00051224">
            <w:pPr>
              <w:jc w:val="center"/>
              <w:rPr>
                <w:color w:val="000000" w:themeColor="text1"/>
                <w:sz w:val="22"/>
                <w:szCs w:val="22"/>
              </w:rPr>
            </w:pPr>
            <w:r w:rsidRPr="00BA1E81">
              <w:rPr>
                <w:color w:val="000000" w:themeColor="text1"/>
                <w:sz w:val="22"/>
                <w:szCs w:val="22"/>
              </w:rPr>
              <w:lastRenderedPageBreak/>
              <w:t>1.150</w:t>
            </w:r>
          </w:p>
        </w:tc>
        <w:tc>
          <w:tcPr>
            <w:tcW w:w="3700" w:type="dxa"/>
            <w:tcBorders>
              <w:top w:val="nil"/>
              <w:left w:val="nil"/>
              <w:bottom w:val="single" w:sz="4" w:space="0" w:color="auto"/>
              <w:right w:val="single" w:sz="4" w:space="0" w:color="auto"/>
            </w:tcBorders>
            <w:shd w:val="clear" w:color="auto" w:fill="auto"/>
            <w:vAlign w:val="bottom"/>
            <w:hideMark/>
          </w:tcPr>
          <w:p w14:paraId="304901E1"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DN2600мм вдоль Комсомольского проспекта от колодца-гасителя напора до перекрестка с ул.Федорова - подключение в сущ. сеть DN1880мм (ВР)</w:t>
            </w:r>
          </w:p>
        </w:tc>
        <w:tc>
          <w:tcPr>
            <w:tcW w:w="900" w:type="dxa"/>
            <w:tcBorders>
              <w:top w:val="nil"/>
              <w:left w:val="nil"/>
              <w:bottom w:val="single" w:sz="4" w:space="0" w:color="auto"/>
              <w:right w:val="single" w:sz="4" w:space="0" w:color="auto"/>
            </w:tcBorders>
            <w:shd w:val="clear" w:color="auto" w:fill="auto"/>
            <w:noWrap/>
            <w:vAlign w:val="bottom"/>
            <w:hideMark/>
          </w:tcPr>
          <w:p w14:paraId="7BD9F159"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730CD0A6" w14:textId="77777777" w:rsidR="00043974" w:rsidRPr="00BA1E81" w:rsidRDefault="00043974" w:rsidP="00051224">
            <w:pPr>
              <w:jc w:val="center"/>
              <w:rPr>
                <w:color w:val="000000" w:themeColor="text1"/>
                <w:sz w:val="22"/>
                <w:szCs w:val="22"/>
              </w:rPr>
            </w:pPr>
            <w:r w:rsidRPr="00BA1E81">
              <w:rPr>
                <w:color w:val="000000" w:themeColor="text1"/>
                <w:sz w:val="22"/>
                <w:szCs w:val="22"/>
              </w:rPr>
              <w:t>DN2600</w:t>
            </w:r>
          </w:p>
        </w:tc>
        <w:tc>
          <w:tcPr>
            <w:tcW w:w="1010" w:type="dxa"/>
            <w:tcBorders>
              <w:top w:val="nil"/>
              <w:left w:val="nil"/>
              <w:bottom w:val="single" w:sz="4" w:space="0" w:color="auto"/>
              <w:right w:val="single" w:sz="4" w:space="0" w:color="auto"/>
            </w:tcBorders>
            <w:shd w:val="clear" w:color="auto" w:fill="auto"/>
            <w:noWrap/>
            <w:vAlign w:val="bottom"/>
            <w:hideMark/>
          </w:tcPr>
          <w:p w14:paraId="4DAD711B"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11D8FBF1" w14:textId="77777777" w:rsidR="00043974" w:rsidRPr="00BA1E81" w:rsidRDefault="00F37D5F" w:rsidP="00051224">
            <w:pPr>
              <w:jc w:val="center"/>
              <w:rPr>
                <w:color w:val="000000" w:themeColor="text1"/>
                <w:sz w:val="22"/>
                <w:szCs w:val="22"/>
              </w:rPr>
            </w:pPr>
            <w:r w:rsidRPr="00BA1E81">
              <w:rPr>
                <w:color w:val="000000" w:themeColor="text1"/>
                <w:sz w:val="22"/>
                <w:szCs w:val="22"/>
              </w:rPr>
              <w:t>544,1</w:t>
            </w:r>
          </w:p>
        </w:tc>
        <w:tc>
          <w:tcPr>
            <w:tcW w:w="1727" w:type="dxa"/>
            <w:tcBorders>
              <w:top w:val="nil"/>
              <w:left w:val="nil"/>
              <w:bottom w:val="single" w:sz="4" w:space="0" w:color="auto"/>
              <w:right w:val="single" w:sz="4" w:space="0" w:color="auto"/>
            </w:tcBorders>
            <w:shd w:val="clear" w:color="auto" w:fill="auto"/>
            <w:noWrap/>
            <w:vAlign w:val="bottom"/>
            <w:hideMark/>
          </w:tcPr>
          <w:p w14:paraId="4C460BF1" w14:textId="77777777" w:rsidR="00043974" w:rsidRPr="00BA1E81" w:rsidRDefault="00043974" w:rsidP="00051224">
            <w:pPr>
              <w:jc w:val="center"/>
              <w:rPr>
                <w:color w:val="000000" w:themeColor="text1"/>
                <w:sz w:val="22"/>
                <w:szCs w:val="22"/>
              </w:rPr>
            </w:pPr>
            <w:r w:rsidRPr="00BA1E81">
              <w:rPr>
                <w:color w:val="000000" w:themeColor="text1"/>
                <w:sz w:val="22"/>
                <w:szCs w:val="22"/>
              </w:rPr>
              <w:t>1.1 этап</w:t>
            </w:r>
          </w:p>
        </w:tc>
        <w:tc>
          <w:tcPr>
            <w:tcW w:w="2620" w:type="dxa"/>
            <w:tcBorders>
              <w:top w:val="nil"/>
              <w:left w:val="nil"/>
              <w:bottom w:val="single" w:sz="4" w:space="0" w:color="auto"/>
              <w:right w:val="single" w:sz="4" w:space="0" w:color="auto"/>
            </w:tcBorders>
            <w:shd w:val="clear" w:color="auto" w:fill="auto"/>
            <w:noWrap/>
            <w:vAlign w:val="bottom"/>
            <w:hideMark/>
          </w:tcPr>
          <w:p w14:paraId="3644E9A7" w14:textId="77777777" w:rsidR="00043974" w:rsidRPr="00BA1E81" w:rsidRDefault="00392221" w:rsidP="00042A6A">
            <w:pPr>
              <w:jc w:val="right"/>
              <w:rPr>
                <w:color w:val="000000" w:themeColor="text1"/>
                <w:sz w:val="22"/>
                <w:szCs w:val="22"/>
              </w:rPr>
            </w:pPr>
            <w:r w:rsidRPr="00BA1E81">
              <w:rPr>
                <w:color w:val="000000" w:themeColor="text1"/>
                <w:sz w:val="22"/>
                <w:szCs w:val="22"/>
              </w:rPr>
              <w:t>214 060,560</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0CC481FD"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№151.</w:t>
            </w:r>
          </w:p>
        </w:tc>
      </w:tr>
      <w:tr w:rsidR="00BA1E81" w:rsidRPr="00BA1E81" w14:paraId="49BCB5E9" w14:textId="77777777" w:rsidTr="00071414">
        <w:trPr>
          <w:trHeight w:val="88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9C2E915" w14:textId="77777777" w:rsidR="00043974" w:rsidRPr="00BA1E81" w:rsidRDefault="00043974" w:rsidP="00051224">
            <w:pPr>
              <w:jc w:val="center"/>
              <w:rPr>
                <w:color w:val="000000" w:themeColor="text1"/>
                <w:sz w:val="22"/>
                <w:szCs w:val="22"/>
              </w:rPr>
            </w:pPr>
            <w:r w:rsidRPr="00BA1E81">
              <w:rPr>
                <w:color w:val="000000" w:themeColor="text1"/>
                <w:sz w:val="22"/>
                <w:szCs w:val="22"/>
              </w:rPr>
              <w:t>1.151</w:t>
            </w:r>
          </w:p>
        </w:tc>
        <w:tc>
          <w:tcPr>
            <w:tcW w:w="3700" w:type="dxa"/>
            <w:tcBorders>
              <w:top w:val="nil"/>
              <w:left w:val="nil"/>
              <w:bottom w:val="single" w:sz="4" w:space="0" w:color="auto"/>
              <w:right w:val="single" w:sz="4" w:space="0" w:color="auto"/>
            </w:tcBorders>
            <w:shd w:val="clear" w:color="auto" w:fill="auto"/>
            <w:vAlign w:val="bottom"/>
            <w:hideMark/>
          </w:tcPr>
          <w:p w14:paraId="2574AD9C"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DN500мм вдоль ул.Геологическая до перекрестка с Комсомольским проспектом - подключение в сущ. сеть DN500мм (ВР)</w:t>
            </w:r>
          </w:p>
        </w:tc>
        <w:tc>
          <w:tcPr>
            <w:tcW w:w="900" w:type="dxa"/>
            <w:tcBorders>
              <w:top w:val="nil"/>
              <w:left w:val="nil"/>
              <w:bottom w:val="single" w:sz="4" w:space="0" w:color="auto"/>
              <w:right w:val="single" w:sz="4" w:space="0" w:color="auto"/>
            </w:tcBorders>
            <w:shd w:val="clear" w:color="auto" w:fill="auto"/>
            <w:noWrap/>
            <w:vAlign w:val="bottom"/>
            <w:hideMark/>
          </w:tcPr>
          <w:p w14:paraId="0835117E"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76ECBDC0" w14:textId="77777777" w:rsidR="00043974" w:rsidRPr="00BA1E81" w:rsidRDefault="00043974" w:rsidP="00051224">
            <w:pPr>
              <w:jc w:val="center"/>
              <w:rPr>
                <w:color w:val="000000" w:themeColor="text1"/>
                <w:sz w:val="22"/>
                <w:szCs w:val="22"/>
              </w:rPr>
            </w:pPr>
            <w:r w:rsidRPr="00BA1E81">
              <w:rPr>
                <w:color w:val="000000" w:themeColor="text1"/>
                <w:sz w:val="22"/>
                <w:szCs w:val="22"/>
              </w:rPr>
              <w:t>DN500</w:t>
            </w:r>
          </w:p>
        </w:tc>
        <w:tc>
          <w:tcPr>
            <w:tcW w:w="1010" w:type="dxa"/>
            <w:tcBorders>
              <w:top w:val="nil"/>
              <w:left w:val="nil"/>
              <w:bottom w:val="single" w:sz="4" w:space="0" w:color="auto"/>
              <w:right w:val="single" w:sz="4" w:space="0" w:color="auto"/>
            </w:tcBorders>
            <w:shd w:val="clear" w:color="auto" w:fill="auto"/>
            <w:noWrap/>
            <w:vAlign w:val="bottom"/>
            <w:hideMark/>
          </w:tcPr>
          <w:p w14:paraId="73386AAE"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56617FD5" w14:textId="77777777" w:rsidR="00043974" w:rsidRPr="00BA1E81" w:rsidRDefault="00043974" w:rsidP="00051224">
            <w:pPr>
              <w:jc w:val="center"/>
              <w:rPr>
                <w:color w:val="000000" w:themeColor="text1"/>
                <w:sz w:val="22"/>
                <w:szCs w:val="22"/>
              </w:rPr>
            </w:pPr>
            <w:r w:rsidRPr="00BA1E81">
              <w:rPr>
                <w:color w:val="000000" w:themeColor="text1"/>
                <w:sz w:val="22"/>
                <w:szCs w:val="22"/>
              </w:rPr>
              <w:t>346,1</w:t>
            </w:r>
          </w:p>
        </w:tc>
        <w:tc>
          <w:tcPr>
            <w:tcW w:w="1727" w:type="dxa"/>
            <w:tcBorders>
              <w:top w:val="nil"/>
              <w:left w:val="nil"/>
              <w:bottom w:val="single" w:sz="4" w:space="0" w:color="auto"/>
              <w:right w:val="single" w:sz="4" w:space="0" w:color="auto"/>
            </w:tcBorders>
            <w:shd w:val="clear" w:color="auto" w:fill="auto"/>
            <w:noWrap/>
            <w:vAlign w:val="bottom"/>
            <w:hideMark/>
          </w:tcPr>
          <w:p w14:paraId="7571FA7F"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30A3DE76" w14:textId="77777777" w:rsidR="00043974" w:rsidRPr="00BA1E81" w:rsidRDefault="00043974" w:rsidP="00042A6A">
            <w:pPr>
              <w:jc w:val="right"/>
              <w:rPr>
                <w:color w:val="000000" w:themeColor="text1"/>
                <w:sz w:val="22"/>
                <w:szCs w:val="22"/>
              </w:rPr>
            </w:pPr>
            <w:r w:rsidRPr="00BA1E81">
              <w:rPr>
                <w:color w:val="000000" w:themeColor="text1"/>
                <w:sz w:val="22"/>
                <w:szCs w:val="22"/>
              </w:rPr>
              <w:t>13 408,322</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A2651"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№152.</w:t>
            </w:r>
          </w:p>
        </w:tc>
      </w:tr>
      <w:tr w:rsidR="00BA1E81" w:rsidRPr="00BA1E81" w14:paraId="783A1EF9" w14:textId="77777777" w:rsidTr="00071414">
        <w:trPr>
          <w:trHeight w:val="958"/>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79B863B" w14:textId="77777777" w:rsidR="00043974" w:rsidRPr="00BA1E81" w:rsidRDefault="00043974" w:rsidP="00051224">
            <w:pPr>
              <w:jc w:val="center"/>
              <w:rPr>
                <w:color w:val="000000" w:themeColor="text1"/>
                <w:sz w:val="22"/>
                <w:szCs w:val="22"/>
              </w:rPr>
            </w:pPr>
            <w:r w:rsidRPr="00BA1E81">
              <w:rPr>
                <w:color w:val="000000" w:themeColor="text1"/>
                <w:sz w:val="22"/>
                <w:szCs w:val="22"/>
              </w:rPr>
              <w:t>1.152</w:t>
            </w:r>
          </w:p>
        </w:tc>
        <w:tc>
          <w:tcPr>
            <w:tcW w:w="3700" w:type="dxa"/>
            <w:tcBorders>
              <w:top w:val="nil"/>
              <w:left w:val="nil"/>
              <w:bottom w:val="single" w:sz="4" w:space="0" w:color="auto"/>
              <w:right w:val="single" w:sz="4" w:space="0" w:color="auto"/>
            </w:tcBorders>
            <w:shd w:val="clear" w:color="auto" w:fill="auto"/>
            <w:vAlign w:val="bottom"/>
            <w:hideMark/>
          </w:tcPr>
          <w:p w14:paraId="5479766D"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DN600мм вдоль проезда Минарева до перекрестка с Комсомольским проспектом - подключение в сущ. сеть DN1050мм (ВР)</w:t>
            </w:r>
          </w:p>
        </w:tc>
        <w:tc>
          <w:tcPr>
            <w:tcW w:w="900" w:type="dxa"/>
            <w:tcBorders>
              <w:top w:val="nil"/>
              <w:left w:val="nil"/>
              <w:bottom w:val="single" w:sz="4" w:space="0" w:color="auto"/>
              <w:right w:val="single" w:sz="4" w:space="0" w:color="auto"/>
            </w:tcBorders>
            <w:shd w:val="clear" w:color="auto" w:fill="auto"/>
            <w:noWrap/>
            <w:vAlign w:val="bottom"/>
            <w:hideMark/>
          </w:tcPr>
          <w:p w14:paraId="52C10A24"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52AED90D" w14:textId="77777777" w:rsidR="00043974" w:rsidRPr="00BA1E81" w:rsidRDefault="00043974" w:rsidP="00051224">
            <w:pPr>
              <w:jc w:val="center"/>
              <w:rPr>
                <w:color w:val="000000" w:themeColor="text1"/>
                <w:sz w:val="22"/>
                <w:szCs w:val="22"/>
              </w:rPr>
            </w:pPr>
            <w:r w:rsidRPr="00BA1E81">
              <w:rPr>
                <w:color w:val="000000" w:themeColor="text1"/>
                <w:sz w:val="22"/>
                <w:szCs w:val="22"/>
              </w:rPr>
              <w:t>DN600</w:t>
            </w:r>
          </w:p>
        </w:tc>
        <w:tc>
          <w:tcPr>
            <w:tcW w:w="1010" w:type="dxa"/>
            <w:tcBorders>
              <w:top w:val="nil"/>
              <w:left w:val="nil"/>
              <w:bottom w:val="single" w:sz="4" w:space="0" w:color="auto"/>
              <w:right w:val="single" w:sz="4" w:space="0" w:color="auto"/>
            </w:tcBorders>
            <w:shd w:val="clear" w:color="auto" w:fill="auto"/>
            <w:noWrap/>
            <w:vAlign w:val="bottom"/>
            <w:hideMark/>
          </w:tcPr>
          <w:p w14:paraId="18C996A0"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08A435DF" w14:textId="77777777" w:rsidR="00043974" w:rsidRPr="00BA1E81" w:rsidRDefault="00043974" w:rsidP="00051224">
            <w:pPr>
              <w:jc w:val="center"/>
              <w:rPr>
                <w:color w:val="000000" w:themeColor="text1"/>
                <w:sz w:val="22"/>
                <w:szCs w:val="22"/>
              </w:rPr>
            </w:pPr>
            <w:r w:rsidRPr="00BA1E81">
              <w:rPr>
                <w:color w:val="000000" w:themeColor="text1"/>
                <w:sz w:val="22"/>
                <w:szCs w:val="22"/>
              </w:rPr>
              <w:t>378,4</w:t>
            </w:r>
          </w:p>
        </w:tc>
        <w:tc>
          <w:tcPr>
            <w:tcW w:w="1727" w:type="dxa"/>
            <w:tcBorders>
              <w:top w:val="nil"/>
              <w:left w:val="nil"/>
              <w:bottom w:val="single" w:sz="4" w:space="0" w:color="auto"/>
              <w:right w:val="single" w:sz="4" w:space="0" w:color="auto"/>
            </w:tcBorders>
            <w:shd w:val="clear" w:color="auto" w:fill="auto"/>
            <w:noWrap/>
            <w:vAlign w:val="bottom"/>
            <w:hideMark/>
          </w:tcPr>
          <w:p w14:paraId="1EB352E7"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608025CF" w14:textId="77777777" w:rsidR="00043974" w:rsidRPr="00BA1E81" w:rsidRDefault="00043974" w:rsidP="00042A6A">
            <w:pPr>
              <w:jc w:val="right"/>
              <w:rPr>
                <w:color w:val="000000" w:themeColor="text1"/>
                <w:sz w:val="22"/>
                <w:szCs w:val="22"/>
              </w:rPr>
            </w:pPr>
            <w:r w:rsidRPr="00BA1E81">
              <w:rPr>
                <w:color w:val="000000" w:themeColor="text1"/>
                <w:sz w:val="22"/>
                <w:szCs w:val="22"/>
              </w:rPr>
              <w:t>16 136,986</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75163"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№153.</w:t>
            </w:r>
          </w:p>
        </w:tc>
      </w:tr>
      <w:tr w:rsidR="00BA1E81" w:rsidRPr="00BA1E81" w14:paraId="3E9AF082" w14:textId="77777777" w:rsidTr="00071414">
        <w:trPr>
          <w:trHeight w:val="533"/>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8C338C1" w14:textId="77777777" w:rsidR="00043974" w:rsidRPr="00BA1E81" w:rsidRDefault="00043974" w:rsidP="00051224">
            <w:pPr>
              <w:jc w:val="center"/>
              <w:rPr>
                <w:color w:val="000000" w:themeColor="text1"/>
                <w:sz w:val="22"/>
                <w:szCs w:val="22"/>
              </w:rPr>
            </w:pPr>
            <w:r w:rsidRPr="00BA1E81">
              <w:rPr>
                <w:color w:val="000000" w:themeColor="text1"/>
                <w:sz w:val="22"/>
                <w:szCs w:val="22"/>
              </w:rPr>
              <w:t>1.153</w:t>
            </w:r>
          </w:p>
        </w:tc>
        <w:tc>
          <w:tcPr>
            <w:tcW w:w="3700" w:type="dxa"/>
            <w:tcBorders>
              <w:top w:val="nil"/>
              <w:left w:val="nil"/>
              <w:bottom w:val="single" w:sz="4" w:space="0" w:color="auto"/>
              <w:right w:val="single" w:sz="4" w:space="0" w:color="auto"/>
            </w:tcBorders>
            <w:shd w:val="clear" w:color="auto" w:fill="auto"/>
            <w:vAlign w:val="bottom"/>
            <w:hideMark/>
          </w:tcPr>
          <w:p w14:paraId="24653F86"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DN600мм вдоль проезда Минарева от д.2 до перекрестка с ул.Мелик-Карамова (ВР)</w:t>
            </w:r>
          </w:p>
        </w:tc>
        <w:tc>
          <w:tcPr>
            <w:tcW w:w="900" w:type="dxa"/>
            <w:tcBorders>
              <w:top w:val="nil"/>
              <w:left w:val="nil"/>
              <w:bottom w:val="single" w:sz="4" w:space="0" w:color="auto"/>
              <w:right w:val="single" w:sz="4" w:space="0" w:color="auto"/>
            </w:tcBorders>
            <w:shd w:val="clear" w:color="auto" w:fill="auto"/>
            <w:noWrap/>
            <w:vAlign w:val="bottom"/>
            <w:hideMark/>
          </w:tcPr>
          <w:p w14:paraId="5B42B160"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289B8479" w14:textId="77777777" w:rsidR="00043974" w:rsidRPr="00BA1E81" w:rsidRDefault="00043974" w:rsidP="00051224">
            <w:pPr>
              <w:jc w:val="center"/>
              <w:rPr>
                <w:color w:val="000000" w:themeColor="text1"/>
                <w:sz w:val="22"/>
                <w:szCs w:val="22"/>
              </w:rPr>
            </w:pPr>
            <w:r w:rsidRPr="00BA1E81">
              <w:rPr>
                <w:color w:val="000000" w:themeColor="text1"/>
                <w:sz w:val="22"/>
                <w:szCs w:val="22"/>
              </w:rPr>
              <w:t>DN600</w:t>
            </w:r>
          </w:p>
        </w:tc>
        <w:tc>
          <w:tcPr>
            <w:tcW w:w="1010" w:type="dxa"/>
            <w:tcBorders>
              <w:top w:val="nil"/>
              <w:left w:val="nil"/>
              <w:bottom w:val="single" w:sz="4" w:space="0" w:color="auto"/>
              <w:right w:val="single" w:sz="4" w:space="0" w:color="auto"/>
            </w:tcBorders>
            <w:shd w:val="clear" w:color="auto" w:fill="auto"/>
            <w:noWrap/>
            <w:vAlign w:val="bottom"/>
            <w:hideMark/>
          </w:tcPr>
          <w:p w14:paraId="7135CC34"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37E7D436" w14:textId="77777777" w:rsidR="00043974" w:rsidRPr="00BA1E81" w:rsidRDefault="00043974" w:rsidP="00051224">
            <w:pPr>
              <w:jc w:val="center"/>
              <w:rPr>
                <w:color w:val="000000" w:themeColor="text1"/>
                <w:sz w:val="22"/>
                <w:szCs w:val="22"/>
              </w:rPr>
            </w:pPr>
            <w:r w:rsidRPr="00BA1E81">
              <w:rPr>
                <w:color w:val="000000" w:themeColor="text1"/>
                <w:sz w:val="22"/>
                <w:szCs w:val="22"/>
              </w:rPr>
              <w:t>91</w:t>
            </w:r>
          </w:p>
        </w:tc>
        <w:tc>
          <w:tcPr>
            <w:tcW w:w="1727" w:type="dxa"/>
            <w:tcBorders>
              <w:top w:val="nil"/>
              <w:left w:val="nil"/>
              <w:bottom w:val="single" w:sz="4" w:space="0" w:color="auto"/>
              <w:right w:val="single" w:sz="4" w:space="0" w:color="auto"/>
            </w:tcBorders>
            <w:shd w:val="clear" w:color="auto" w:fill="auto"/>
            <w:noWrap/>
            <w:vAlign w:val="bottom"/>
            <w:hideMark/>
          </w:tcPr>
          <w:p w14:paraId="53C4F60E"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46205A24" w14:textId="77777777" w:rsidR="00043974" w:rsidRPr="00BA1E81" w:rsidRDefault="00043974" w:rsidP="00042A6A">
            <w:pPr>
              <w:jc w:val="right"/>
              <w:rPr>
                <w:color w:val="000000" w:themeColor="text1"/>
                <w:sz w:val="22"/>
                <w:szCs w:val="22"/>
              </w:rPr>
            </w:pPr>
            <w:r w:rsidRPr="00BA1E81">
              <w:rPr>
                <w:color w:val="000000" w:themeColor="text1"/>
                <w:sz w:val="22"/>
                <w:szCs w:val="22"/>
              </w:rPr>
              <w:t>3 880,723</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622EF5DC"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№154.</w:t>
            </w:r>
          </w:p>
        </w:tc>
      </w:tr>
      <w:tr w:rsidR="00BA1E81" w:rsidRPr="00BA1E81" w14:paraId="539BDD41" w14:textId="77777777" w:rsidTr="00071414">
        <w:trPr>
          <w:trHeight w:val="63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909812B" w14:textId="77777777" w:rsidR="00043974" w:rsidRPr="00BA1E81" w:rsidRDefault="00043974" w:rsidP="00051224">
            <w:pPr>
              <w:jc w:val="center"/>
              <w:rPr>
                <w:color w:val="000000" w:themeColor="text1"/>
                <w:sz w:val="22"/>
                <w:szCs w:val="22"/>
              </w:rPr>
            </w:pPr>
            <w:r w:rsidRPr="00BA1E81">
              <w:rPr>
                <w:color w:val="000000" w:themeColor="text1"/>
                <w:sz w:val="22"/>
                <w:szCs w:val="22"/>
              </w:rPr>
              <w:t>1.154</w:t>
            </w:r>
          </w:p>
        </w:tc>
        <w:tc>
          <w:tcPr>
            <w:tcW w:w="3700" w:type="dxa"/>
            <w:tcBorders>
              <w:top w:val="nil"/>
              <w:left w:val="nil"/>
              <w:bottom w:val="single" w:sz="4" w:space="0" w:color="auto"/>
              <w:right w:val="single" w:sz="4" w:space="0" w:color="auto"/>
            </w:tcBorders>
            <w:shd w:val="clear" w:color="auto" w:fill="auto"/>
            <w:vAlign w:val="bottom"/>
            <w:hideMark/>
          </w:tcPr>
          <w:p w14:paraId="5CAD3592"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DN800мм вдоль ул.Мелик-Карамова от д.41/2 до перекрестка с проездом Минарева (ВР)</w:t>
            </w:r>
          </w:p>
        </w:tc>
        <w:tc>
          <w:tcPr>
            <w:tcW w:w="900" w:type="dxa"/>
            <w:tcBorders>
              <w:top w:val="nil"/>
              <w:left w:val="nil"/>
              <w:bottom w:val="single" w:sz="4" w:space="0" w:color="auto"/>
              <w:right w:val="single" w:sz="4" w:space="0" w:color="auto"/>
            </w:tcBorders>
            <w:shd w:val="clear" w:color="auto" w:fill="auto"/>
            <w:noWrap/>
            <w:vAlign w:val="bottom"/>
            <w:hideMark/>
          </w:tcPr>
          <w:p w14:paraId="7BED11E7"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50D4D263" w14:textId="77777777" w:rsidR="00043974" w:rsidRPr="00BA1E81" w:rsidRDefault="00043974" w:rsidP="00051224">
            <w:pPr>
              <w:jc w:val="center"/>
              <w:rPr>
                <w:color w:val="000000" w:themeColor="text1"/>
                <w:sz w:val="22"/>
                <w:szCs w:val="22"/>
              </w:rPr>
            </w:pPr>
            <w:r w:rsidRPr="00BA1E81">
              <w:rPr>
                <w:color w:val="000000" w:themeColor="text1"/>
                <w:sz w:val="22"/>
                <w:szCs w:val="22"/>
              </w:rPr>
              <w:t>DN800</w:t>
            </w:r>
          </w:p>
        </w:tc>
        <w:tc>
          <w:tcPr>
            <w:tcW w:w="1010" w:type="dxa"/>
            <w:tcBorders>
              <w:top w:val="nil"/>
              <w:left w:val="nil"/>
              <w:bottom w:val="single" w:sz="4" w:space="0" w:color="auto"/>
              <w:right w:val="single" w:sz="4" w:space="0" w:color="auto"/>
            </w:tcBorders>
            <w:shd w:val="clear" w:color="auto" w:fill="auto"/>
            <w:noWrap/>
            <w:vAlign w:val="bottom"/>
            <w:hideMark/>
          </w:tcPr>
          <w:p w14:paraId="0F980964"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56AD0A9B" w14:textId="77777777" w:rsidR="00043974" w:rsidRPr="00BA1E81" w:rsidRDefault="00043974" w:rsidP="00051224">
            <w:pPr>
              <w:jc w:val="center"/>
              <w:rPr>
                <w:color w:val="000000" w:themeColor="text1"/>
                <w:sz w:val="22"/>
                <w:szCs w:val="22"/>
              </w:rPr>
            </w:pPr>
            <w:r w:rsidRPr="00BA1E81">
              <w:rPr>
                <w:color w:val="000000" w:themeColor="text1"/>
                <w:sz w:val="22"/>
                <w:szCs w:val="22"/>
              </w:rPr>
              <w:t>197,4</w:t>
            </w:r>
          </w:p>
        </w:tc>
        <w:tc>
          <w:tcPr>
            <w:tcW w:w="1727" w:type="dxa"/>
            <w:tcBorders>
              <w:top w:val="nil"/>
              <w:left w:val="nil"/>
              <w:bottom w:val="single" w:sz="4" w:space="0" w:color="auto"/>
              <w:right w:val="single" w:sz="4" w:space="0" w:color="auto"/>
            </w:tcBorders>
            <w:shd w:val="clear" w:color="auto" w:fill="auto"/>
            <w:noWrap/>
            <w:vAlign w:val="bottom"/>
            <w:hideMark/>
          </w:tcPr>
          <w:p w14:paraId="477CCEE0"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1A1936CD" w14:textId="77777777" w:rsidR="00043974" w:rsidRPr="00BA1E81" w:rsidRDefault="00043974" w:rsidP="00042A6A">
            <w:pPr>
              <w:jc w:val="right"/>
              <w:rPr>
                <w:color w:val="000000" w:themeColor="text1"/>
                <w:sz w:val="22"/>
                <w:szCs w:val="22"/>
              </w:rPr>
            </w:pPr>
            <w:r w:rsidRPr="00BA1E81">
              <w:rPr>
                <w:color w:val="000000" w:themeColor="text1"/>
                <w:sz w:val="22"/>
                <w:szCs w:val="22"/>
              </w:rPr>
              <w:t>8 622,037</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54581EA1"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№155.</w:t>
            </w:r>
          </w:p>
        </w:tc>
      </w:tr>
      <w:tr w:rsidR="00BA1E81" w:rsidRPr="00BA1E81" w14:paraId="1428C80A" w14:textId="77777777" w:rsidTr="00071414">
        <w:trPr>
          <w:trHeight w:val="746"/>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D83ED7E" w14:textId="77777777" w:rsidR="00043974" w:rsidRPr="00BA1E81" w:rsidRDefault="00043974" w:rsidP="00051224">
            <w:pPr>
              <w:jc w:val="center"/>
              <w:rPr>
                <w:color w:val="000000" w:themeColor="text1"/>
                <w:sz w:val="22"/>
                <w:szCs w:val="22"/>
              </w:rPr>
            </w:pPr>
            <w:r w:rsidRPr="00BA1E81">
              <w:rPr>
                <w:color w:val="000000" w:themeColor="text1"/>
                <w:sz w:val="22"/>
                <w:szCs w:val="22"/>
              </w:rPr>
              <w:t>1.155</w:t>
            </w:r>
          </w:p>
        </w:tc>
        <w:tc>
          <w:tcPr>
            <w:tcW w:w="3700" w:type="dxa"/>
            <w:tcBorders>
              <w:top w:val="nil"/>
              <w:left w:val="nil"/>
              <w:bottom w:val="single" w:sz="4" w:space="0" w:color="auto"/>
              <w:right w:val="single" w:sz="4" w:space="0" w:color="auto"/>
            </w:tcBorders>
            <w:shd w:val="clear" w:color="auto" w:fill="auto"/>
            <w:vAlign w:val="bottom"/>
            <w:hideMark/>
          </w:tcPr>
          <w:p w14:paraId="693ABD4F"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DN1000мм вдоль ул.Мелик-Карамова от перекрестка с проездом Минарева до перекрестка с ул.Геологическая (ВР)</w:t>
            </w:r>
          </w:p>
        </w:tc>
        <w:tc>
          <w:tcPr>
            <w:tcW w:w="900" w:type="dxa"/>
            <w:tcBorders>
              <w:top w:val="nil"/>
              <w:left w:val="nil"/>
              <w:bottom w:val="single" w:sz="4" w:space="0" w:color="auto"/>
              <w:right w:val="single" w:sz="4" w:space="0" w:color="auto"/>
            </w:tcBorders>
            <w:shd w:val="clear" w:color="auto" w:fill="auto"/>
            <w:noWrap/>
            <w:vAlign w:val="bottom"/>
            <w:hideMark/>
          </w:tcPr>
          <w:p w14:paraId="0D7D64EE"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1E95C126" w14:textId="77777777" w:rsidR="00043974" w:rsidRPr="00BA1E81" w:rsidRDefault="00043974" w:rsidP="00051224">
            <w:pPr>
              <w:jc w:val="center"/>
              <w:rPr>
                <w:color w:val="000000" w:themeColor="text1"/>
                <w:sz w:val="22"/>
                <w:szCs w:val="22"/>
              </w:rPr>
            </w:pPr>
            <w:r w:rsidRPr="00BA1E81">
              <w:rPr>
                <w:color w:val="000000" w:themeColor="text1"/>
                <w:sz w:val="22"/>
                <w:szCs w:val="22"/>
              </w:rPr>
              <w:t>DN1000</w:t>
            </w:r>
          </w:p>
        </w:tc>
        <w:tc>
          <w:tcPr>
            <w:tcW w:w="1010" w:type="dxa"/>
            <w:tcBorders>
              <w:top w:val="nil"/>
              <w:left w:val="nil"/>
              <w:bottom w:val="single" w:sz="4" w:space="0" w:color="auto"/>
              <w:right w:val="single" w:sz="4" w:space="0" w:color="auto"/>
            </w:tcBorders>
            <w:shd w:val="clear" w:color="auto" w:fill="auto"/>
            <w:noWrap/>
            <w:vAlign w:val="bottom"/>
            <w:hideMark/>
          </w:tcPr>
          <w:p w14:paraId="721F9B9A"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41A16A1E" w14:textId="77777777" w:rsidR="00043974" w:rsidRPr="00BA1E81" w:rsidRDefault="00043974" w:rsidP="00051224">
            <w:pPr>
              <w:jc w:val="center"/>
              <w:rPr>
                <w:color w:val="000000" w:themeColor="text1"/>
                <w:sz w:val="22"/>
                <w:szCs w:val="22"/>
              </w:rPr>
            </w:pPr>
            <w:r w:rsidRPr="00BA1E81">
              <w:rPr>
                <w:color w:val="000000" w:themeColor="text1"/>
                <w:sz w:val="22"/>
                <w:szCs w:val="22"/>
              </w:rPr>
              <w:t>186,9</w:t>
            </w:r>
          </w:p>
        </w:tc>
        <w:tc>
          <w:tcPr>
            <w:tcW w:w="1727" w:type="dxa"/>
            <w:tcBorders>
              <w:top w:val="nil"/>
              <w:left w:val="nil"/>
              <w:bottom w:val="single" w:sz="4" w:space="0" w:color="auto"/>
              <w:right w:val="single" w:sz="4" w:space="0" w:color="auto"/>
            </w:tcBorders>
            <w:shd w:val="clear" w:color="auto" w:fill="auto"/>
            <w:noWrap/>
            <w:vAlign w:val="bottom"/>
            <w:hideMark/>
          </w:tcPr>
          <w:p w14:paraId="6870CE72"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4AACEB8B" w14:textId="77777777" w:rsidR="00043974" w:rsidRPr="00BA1E81" w:rsidRDefault="00043974" w:rsidP="00042A6A">
            <w:pPr>
              <w:jc w:val="right"/>
              <w:rPr>
                <w:color w:val="000000" w:themeColor="text1"/>
                <w:sz w:val="22"/>
                <w:szCs w:val="22"/>
              </w:rPr>
            </w:pPr>
            <w:r w:rsidRPr="00BA1E81">
              <w:rPr>
                <w:color w:val="000000" w:themeColor="text1"/>
                <w:sz w:val="22"/>
                <w:szCs w:val="22"/>
              </w:rPr>
              <w:t>11 391,879</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66D4FE33"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№156.</w:t>
            </w:r>
          </w:p>
        </w:tc>
      </w:tr>
      <w:tr w:rsidR="00BA1E81" w:rsidRPr="00BA1E81" w14:paraId="4550F85A" w14:textId="77777777" w:rsidTr="00071414">
        <w:trPr>
          <w:trHeight w:val="89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B8EF57B" w14:textId="77777777" w:rsidR="00043974" w:rsidRPr="00BA1E81" w:rsidRDefault="00043974" w:rsidP="00051224">
            <w:pPr>
              <w:jc w:val="center"/>
              <w:rPr>
                <w:color w:val="000000" w:themeColor="text1"/>
                <w:sz w:val="22"/>
                <w:szCs w:val="22"/>
              </w:rPr>
            </w:pPr>
            <w:r w:rsidRPr="00BA1E81">
              <w:rPr>
                <w:color w:val="000000" w:themeColor="text1"/>
                <w:sz w:val="22"/>
                <w:szCs w:val="22"/>
              </w:rPr>
              <w:lastRenderedPageBreak/>
              <w:t>1.156</w:t>
            </w:r>
          </w:p>
        </w:tc>
        <w:tc>
          <w:tcPr>
            <w:tcW w:w="3700" w:type="dxa"/>
            <w:tcBorders>
              <w:top w:val="nil"/>
              <w:left w:val="nil"/>
              <w:bottom w:val="single" w:sz="4" w:space="0" w:color="auto"/>
              <w:right w:val="single" w:sz="4" w:space="0" w:color="auto"/>
            </w:tcBorders>
            <w:shd w:val="clear" w:color="auto" w:fill="auto"/>
            <w:vAlign w:val="bottom"/>
            <w:hideMark/>
          </w:tcPr>
          <w:p w14:paraId="366C6552"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DN600мм вдоль ул.Геологическая от д.3 до перекрестка с ул.Мелик-Карамова (ВР)</w:t>
            </w:r>
          </w:p>
        </w:tc>
        <w:tc>
          <w:tcPr>
            <w:tcW w:w="900" w:type="dxa"/>
            <w:tcBorders>
              <w:top w:val="nil"/>
              <w:left w:val="nil"/>
              <w:bottom w:val="single" w:sz="4" w:space="0" w:color="auto"/>
              <w:right w:val="single" w:sz="4" w:space="0" w:color="auto"/>
            </w:tcBorders>
            <w:shd w:val="clear" w:color="auto" w:fill="auto"/>
            <w:noWrap/>
            <w:vAlign w:val="bottom"/>
            <w:hideMark/>
          </w:tcPr>
          <w:p w14:paraId="7777DB85"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4C2D6A43" w14:textId="77777777" w:rsidR="00043974" w:rsidRPr="00BA1E81" w:rsidRDefault="00043974" w:rsidP="00051224">
            <w:pPr>
              <w:jc w:val="center"/>
              <w:rPr>
                <w:color w:val="000000" w:themeColor="text1"/>
                <w:sz w:val="22"/>
                <w:szCs w:val="22"/>
              </w:rPr>
            </w:pPr>
            <w:r w:rsidRPr="00BA1E81">
              <w:rPr>
                <w:color w:val="000000" w:themeColor="text1"/>
                <w:sz w:val="22"/>
                <w:szCs w:val="22"/>
              </w:rPr>
              <w:t>DN600</w:t>
            </w:r>
          </w:p>
        </w:tc>
        <w:tc>
          <w:tcPr>
            <w:tcW w:w="1010" w:type="dxa"/>
            <w:tcBorders>
              <w:top w:val="nil"/>
              <w:left w:val="nil"/>
              <w:bottom w:val="single" w:sz="4" w:space="0" w:color="auto"/>
              <w:right w:val="single" w:sz="4" w:space="0" w:color="auto"/>
            </w:tcBorders>
            <w:shd w:val="clear" w:color="auto" w:fill="auto"/>
            <w:noWrap/>
            <w:vAlign w:val="bottom"/>
            <w:hideMark/>
          </w:tcPr>
          <w:p w14:paraId="05526A61"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45C7BD24" w14:textId="77777777" w:rsidR="00043974" w:rsidRPr="00BA1E81" w:rsidRDefault="00043974" w:rsidP="00051224">
            <w:pPr>
              <w:jc w:val="center"/>
              <w:rPr>
                <w:color w:val="000000" w:themeColor="text1"/>
                <w:sz w:val="22"/>
                <w:szCs w:val="22"/>
              </w:rPr>
            </w:pPr>
            <w:r w:rsidRPr="00BA1E81">
              <w:rPr>
                <w:color w:val="000000" w:themeColor="text1"/>
                <w:sz w:val="22"/>
                <w:szCs w:val="22"/>
              </w:rPr>
              <w:t>114,5</w:t>
            </w:r>
          </w:p>
        </w:tc>
        <w:tc>
          <w:tcPr>
            <w:tcW w:w="1727" w:type="dxa"/>
            <w:tcBorders>
              <w:top w:val="nil"/>
              <w:left w:val="nil"/>
              <w:bottom w:val="single" w:sz="4" w:space="0" w:color="auto"/>
              <w:right w:val="single" w:sz="4" w:space="0" w:color="auto"/>
            </w:tcBorders>
            <w:shd w:val="clear" w:color="auto" w:fill="auto"/>
            <w:noWrap/>
            <w:vAlign w:val="bottom"/>
            <w:hideMark/>
          </w:tcPr>
          <w:p w14:paraId="1AAFE6DF"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6938B5DA" w14:textId="77777777" w:rsidR="00043974" w:rsidRPr="00BA1E81" w:rsidRDefault="00043974" w:rsidP="00042A6A">
            <w:pPr>
              <w:jc w:val="right"/>
              <w:rPr>
                <w:color w:val="000000" w:themeColor="text1"/>
                <w:sz w:val="22"/>
                <w:szCs w:val="22"/>
              </w:rPr>
            </w:pPr>
            <w:r w:rsidRPr="00BA1E81">
              <w:rPr>
                <w:color w:val="000000" w:themeColor="text1"/>
                <w:sz w:val="22"/>
                <w:szCs w:val="22"/>
              </w:rPr>
              <w:t>4 882,888</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3FA558EB"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№157.</w:t>
            </w:r>
          </w:p>
        </w:tc>
      </w:tr>
      <w:tr w:rsidR="00BA1E81" w:rsidRPr="00BA1E81" w14:paraId="42D3837E" w14:textId="77777777" w:rsidTr="00071414">
        <w:trPr>
          <w:trHeight w:val="837"/>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E546B63" w14:textId="77777777" w:rsidR="00043974" w:rsidRPr="00BA1E81" w:rsidRDefault="00043974" w:rsidP="00051224">
            <w:pPr>
              <w:jc w:val="center"/>
              <w:rPr>
                <w:color w:val="000000" w:themeColor="text1"/>
                <w:sz w:val="22"/>
                <w:szCs w:val="22"/>
              </w:rPr>
            </w:pPr>
            <w:r w:rsidRPr="00BA1E81">
              <w:rPr>
                <w:color w:val="000000" w:themeColor="text1"/>
                <w:sz w:val="22"/>
                <w:szCs w:val="22"/>
              </w:rPr>
              <w:t>1.157</w:t>
            </w:r>
          </w:p>
        </w:tc>
        <w:tc>
          <w:tcPr>
            <w:tcW w:w="3700" w:type="dxa"/>
            <w:tcBorders>
              <w:top w:val="nil"/>
              <w:left w:val="nil"/>
              <w:bottom w:val="single" w:sz="4" w:space="0" w:color="auto"/>
              <w:right w:val="single" w:sz="4" w:space="0" w:color="auto"/>
            </w:tcBorders>
            <w:shd w:val="clear" w:color="auto" w:fill="auto"/>
            <w:vAlign w:val="bottom"/>
            <w:hideMark/>
          </w:tcPr>
          <w:p w14:paraId="17A894E0"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DN1000мм вдоль ул.Мелик-Карамова от перекрестка с ул.Геологическая до перекрестка с ул.Федорова (ВР)</w:t>
            </w:r>
          </w:p>
        </w:tc>
        <w:tc>
          <w:tcPr>
            <w:tcW w:w="900" w:type="dxa"/>
            <w:tcBorders>
              <w:top w:val="nil"/>
              <w:left w:val="nil"/>
              <w:bottom w:val="single" w:sz="4" w:space="0" w:color="auto"/>
              <w:right w:val="single" w:sz="4" w:space="0" w:color="auto"/>
            </w:tcBorders>
            <w:shd w:val="clear" w:color="auto" w:fill="auto"/>
            <w:noWrap/>
            <w:vAlign w:val="bottom"/>
            <w:hideMark/>
          </w:tcPr>
          <w:p w14:paraId="39641C08"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509443C2" w14:textId="77777777" w:rsidR="00043974" w:rsidRPr="00BA1E81" w:rsidRDefault="00043974" w:rsidP="00051224">
            <w:pPr>
              <w:jc w:val="center"/>
              <w:rPr>
                <w:color w:val="000000" w:themeColor="text1"/>
                <w:sz w:val="22"/>
                <w:szCs w:val="22"/>
              </w:rPr>
            </w:pPr>
            <w:r w:rsidRPr="00BA1E81">
              <w:rPr>
                <w:color w:val="000000" w:themeColor="text1"/>
                <w:sz w:val="22"/>
                <w:szCs w:val="22"/>
              </w:rPr>
              <w:t>DN1000</w:t>
            </w:r>
          </w:p>
        </w:tc>
        <w:tc>
          <w:tcPr>
            <w:tcW w:w="1010" w:type="dxa"/>
            <w:tcBorders>
              <w:top w:val="nil"/>
              <w:left w:val="nil"/>
              <w:bottom w:val="single" w:sz="4" w:space="0" w:color="auto"/>
              <w:right w:val="single" w:sz="4" w:space="0" w:color="auto"/>
            </w:tcBorders>
            <w:shd w:val="clear" w:color="auto" w:fill="auto"/>
            <w:noWrap/>
            <w:vAlign w:val="bottom"/>
            <w:hideMark/>
          </w:tcPr>
          <w:p w14:paraId="62F8560C"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6C09EBC4" w14:textId="77777777" w:rsidR="00043974" w:rsidRPr="00BA1E81" w:rsidRDefault="00043974" w:rsidP="00051224">
            <w:pPr>
              <w:jc w:val="center"/>
              <w:rPr>
                <w:color w:val="000000" w:themeColor="text1"/>
                <w:sz w:val="22"/>
                <w:szCs w:val="22"/>
              </w:rPr>
            </w:pPr>
            <w:r w:rsidRPr="00BA1E81">
              <w:rPr>
                <w:color w:val="000000" w:themeColor="text1"/>
                <w:sz w:val="22"/>
                <w:szCs w:val="22"/>
              </w:rPr>
              <w:t>679,3</w:t>
            </w:r>
          </w:p>
        </w:tc>
        <w:tc>
          <w:tcPr>
            <w:tcW w:w="1727" w:type="dxa"/>
            <w:tcBorders>
              <w:top w:val="nil"/>
              <w:left w:val="nil"/>
              <w:bottom w:val="single" w:sz="4" w:space="0" w:color="auto"/>
              <w:right w:val="single" w:sz="4" w:space="0" w:color="auto"/>
            </w:tcBorders>
            <w:shd w:val="clear" w:color="auto" w:fill="auto"/>
            <w:noWrap/>
            <w:vAlign w:val="bottom"/>
            <w:hideMark/>
          </w:tcPr>
          <w:p w14:paraId="53A69D23"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39E726F3" w14:textId="77777777" w:rsidR="00043974" w:rsidRPr="00BA1E81" w:rsidRDefault="00043974" w:rsidP="00042A6A">
            <w:pPr>
              <w:jc w:val="right"/>
              <w:rPr>
                <w:color w:val="000000" w:themeColor="text1"/>
                <w:sz w:val="22"/>
                <w:szCs w:val="22"/>
              </w:rPr>
            </w:pPr>
            <w:r w:rsidRPr="00BA1E81">
              <w:rPr>
                <w:color w:val="000000" w:themeColor="text1"/>
                <w:sz w:val="22"/>
                <w:szCs w:val="22"/>
              </w:rPr>
              <w:t>41 404,512</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E0CF2"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№159.</w:t>
            </w:r>
          </w:p>
        </w:tc>
      </w:tr>
      <w:tr w:rsidR="00BA1E81" w:rsidRPr="00BA1E81" w14:paraId="4F7F2D03" w14:textId="77777777" w:rsidTr="008A14C0">
        <w:trPr>
          <w:trHeight w:val="259"/>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768620C" w14:textId="77777777" w:rsidR="00043974" w:rsidRPr="00BA1E81" w:rsidRDefault="00043974" w:rsidP="00051224">
            <w:pPr>
              <w:jc w:val="center"/>
              <w:rPr>
                <w:b/>
                <w:i/>
                <w:color w:val="000000" w:themeColor="text1"/>
                <w:sz w:val="22"/>
                <w:szCs w:val="22"/>
              </w:rPr>
            </w:pPr>
          </w:p>
        </w:tc>
        <w:tc>
          <w:tcPr>
            <w:tcW w:w="3700" w:type="dxa"/>
            <w:tcBorders>
              <w:top w:val="nil"/>
              <w:left w:val="nil"/>
              <w:bottom w:val="single" w:sz="4" w:space="0" w:color="auto"/>
              <w:right w:val="single" w:sz="4" w:space="0" w:color="auto"/>
            </w:tcBorders>
            <w:shd w:val="clear" w:color="auto" w:fill="auto"/>
            <w:vAlign w:val="bottom"/>
            <w:hideMark/>
          </w:tcPr>
          <w:p w14:paraId="0A864812" w14:textId="77777777" w:rsidR="00043974" w:rsidRPr="00BA1E81" w:rsidRDefault="00043974" w:rsidP="00051224">
            <w:pPr>
              <w:jc w:val="center"/>
              <w:rPr>
                <w:b/>
                <w:i/>
                <w:color w:val="000000" w:themeColor="text1"/>
                <w:sz w:val="22"/>
                <w:szCs w:val="22"/>
              </w:rPr>
            </w:pPr>
            <w:r w:rsidRPr="00BA1E81">
              <w:rPr>
                <w:b/>
                <w:i/>
                <w:color w:val="000000" w:themeColor="text1"/>
                <w:sz w:val="22"/>
                <w:szCs w:val="22"/>
              </w:rPr>
              <w:t>Подбассейн №27</w:t>
            </w:r>
          </w:p>
        </w:tc>
        <w:tc>
          <w:tcPr>
            <w:tcW w:w="900" w:type="dxa"/>
            <w:tcBorders>
              <w:top w:val="nil"/>
              <w:left w:val="nil"/>
              <w:bottom w:val="single" w:sz="4" w:space="0" w:color="auto"/>
              <w:right w:val="single" w:sz="4" w:space="0" w:color="auto"/>
            </w:tcBorders>
            <w:shd w:val="clear" w:color="auto" w:fill="auto"/>
            <w:noWrap/>
            <w:vAlign w:val="bottom"/>
            <w:hideMark/>
          </w:tcPr>
          <w:p w14:paraId="5C87889E" w14:textId="77777777" w:rsidR="00043974" w:rsidRPr="00BA1E81" w:rsidRDefault="00043974" w:rsidP="00051224">
            <w:pPr>
              <w:jc w:val="center"/>
              <w:rPr>
                <w:color w:val="000000" w:themeColor="text1"/>
                <w:sz w:val="22"/>
                <w:szCs w:val="22"/>
              </w:rPr>
            </w:pPr>
          </w:p>
        </w:tc>
        <w:tc>
          <w:tcPr>
            <w:tcW w:w="1487" w:type="dxa"/>
            <w:tcBorders>
              <w:top w:val="nil"/>
              <w:left w:val="nil"/>
              <w:bottom w:val="single" w:sz="4" w:space="0" w:color="auto"/>
              <w:right w:val="single" w:sz="4" w:space="0" w:color="auto"/>
            </w:tcBorders>
            <w:shd w:val="clear" w:color="auto" w:fill="auto"/>
            <w:noWrap/>
            <w:vAlign w:val="bottom"/>
            <w:hideMark/>
          </w:tcPr>
          <w:p w14:paraId="56910A6F" w14:textId="77777777" w:rsidR="00043974" w:rsidRPr="00BA1E81" w:rsidRDefault="00043974" w:rsidP="00051224">
            <w:pPr>
              <w:jc w:val="center"/>
              <w:rPr>
                <w:color w:val="000000" w:themeColor="text1"/>
                <w:sz w:val="22"/>
                <w:szCs w:val="22"/>
              </w:rPr>
            </w:pPr>
          </w:p>
        </w:tc>
        <w:tc>
          <w:tcPr>
            <w:tcW w:w="1010" w:type="dxa"/>
            <w:tcBorders>
              <w:top w:val="nil"/>
              <w:left w:val="nil"/>
              <w:bottom w:val="single" w:sz="4" w:space="0" w:color="auto"/>
              <w:right w:val="single" w:sz="4" w:space="0" w:color="auto"/>
            </w:tcBorders>
            <w:shd w:val="clear" w:color="auto" w:fill="auto"/>
            <w:noWrap/>
            <w:vAlign w:val="bottom"/>
            <w:hideMark/>
          </w:tcPr>
          <w:p w14:paraId="154A39E4" w14:textId="77777777" w:rsidR="00043974" w:rsidRPr="00BA1E81" w:rsidRDefault="00043974" w:rsidP="00051224">
            <w:pPr>
              <w:jc w:val="center"/>
              <w:rPr>
                <w:color w:val="000000" w:themeColor="text1"/>
                <w:sz w:val="22"/>
                <w:szCs w:val="22"/>
              </w:rPr>
            </w:pPr>
          </w:p>
        </w:tc>
        <w:tc>
          <w:tcPr>
            <w:tcW w:w="1661" w:type="dxa"/>
            <w:tcBorders>
              <w:top w:val="nil"/>
              <w:left w:val="nil"/>
              <w:bottom w:val="single" w:sz="4" w:space="0" w:color="auto"/>
              <w:right w:val="single" w:sz="4" w:space="0" w:color="auto"/>
            </w:tcBorders>
            <w:shd w:val="clear" w:color="auto" w:fill="auto"/>
            <w:noWrap/>
            <w:vAlign w:val="bottom"/>
            <w:hideMark/>
          </w:tcPr>
          <w:p w14:paraId="5B9B9314" w14:textId="77777777" w:rsidR="00043974" w:rsidRPr="00BA1E81" w:rsidRDefault="00043974" w:rsidP="00051224">
            <w:pPr>
              <w:jc w:val="center"/>
              <w:rPr>
                <w:color w:val="000000" w:themeColor="text1"/>
                <w:sz w:val="22"/>
                <w:szCs w:val="22"/>
              </w:rPr>
            </w:pPr>
          </w:p>
        </w:tc>
        <w:tc>
          <w:tcPr>
            <w:tcW w:w="1727" w:type="dxa"/>
            <w:tcBorders>
              <w:top w:val="nil"/>
              <w:left w:val="nil"/>
              <w:bottom w:val="single" w:sz="4" w:space="0" w:color="auto"/>
              <w:right w:val="single" w:sz="4" w:space="0" w:color="auto"/>
            </w:tcBorders>
            <w:shd w:val="clear" w:color="auto" w:fill="auto"/>
            <w:noWrap/>
            <w:vAlign w:val="bottom"/>
            <w:hideMark/>
          </w:tcPr>
          <w:p w14:paraId="7A664964" w14:textId="77777777" w:rsidR="00043974" w:rsidRPr="00BA1E81" w:rsidRDefault="00043974" w:rsidP="00051224">
            <w:pPr>
              <w:jc w:val="center"/>
              <w:rPr>
                <w:color w:val="000000" w:themeColor="text1"/>
                <w:sz w:val="22"/>
                <w:szCs w:val="22"/>
              </w:rPr>
            </w:pP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411A8D72" w14:textId="77777777" w:rsidR="00043974" w:rsidRPr="00BA1E81" w:rsidRDefault="00043974" w:rsidP="00042A6A">
            <w:pPr>
              <w:jc w:val="right"/>
              <w:rPr>
                <w:color w:val="000000" w:themeColor="text1"/>
                <w:sz w:val="22"/>
                <w:szCs w:val="22"/>
              </w:rPr>
            </w:pP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11BAB" w14:textId="77777777" w:rsidR="00043974" w:rsidRPr="00BA1E81" w:rsidRDefault="00043974" w:rsidP="00051224">
            <w:pPr>
              <w:jc w:val="center"/>
              <w:rPr>
                <w:color w:val="000000" w:themeColor="text1"/>
                <w:sz w:val="22"/>
                <w:szCs w:val="22"/>
              </w:rPr>
            </w:pPr>
          </w:p>
        </w:tc>
      </w:tr>
      <w:tr w:rsidR="00BA1E81" w:rsidRPr="00BA1E81" w14:paraId="469F747C" w14:textId="77777777" w:rsidTr="00071414">
        <w:trPr>
          <w:trHeight w:val="1099"/>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CEEA747" w14:textId="77777777" w:rsidR="00392221" w:rsidRPr="00BA1E81" w:rsidRDefault="00392221" w:rsidP="00051224">
            <w:pPr>
              <w:jc w:val="center"/>
              <w:rPr>
                <w:color w:val="000000" w:themeColor="text1"/>
                <w:sz w:val="22"/>
                <w:szCs w:val="22"/>
              </w:rPr>
            </w:pPr>
            <w:r w:rsidRPr="00BA1E81">
              <w:rPr>
                <w:color w:val="000000" w:themeColor="text1"/>
                <w:sz w:val="22"/>
                <w:szCs w:val="22"/>
              </w:rPr>
              <w:t>1.158</w:t>
            </w:r>
          </w:p>
        </w:tc>
        <w:tc>
          <w:tcPr>
            <w:tcW w:w="3700" w:type="dxa"/>
            <w:tcBorders>
              <w:top w:val="nil"/>
              <w:left w:val="nil"/>
              <w:bottom w:val="single" w:sz="4" w:space="0" w:color="auto"/>
              <w:right w:val="single" w:sz="4" w:space="0" w:color="auto"/>
            </w:tcBorders>
            <w:shd w:val="clear" w:color="auto" w:fill="auto"/>
            <w:vAlign w:val="bottom"/>
            <w:hideMark/>
          </w:tcPr>
          <w:p w14:paraId="4A942ACE" w14:textId="77777777" w:rsidR="00392221" w:rsidRPr="00BA1E81" w:rsidRDefault="00392221"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DN1200мм на перекрестка ул.Разведчиков с Комсомольским проспектом от колодца-гасителя напора до подключения в сущ. сеть DN1600мм (ВР)</w:t>
            </w:r>
          </w:p>
        </w:tc>
        <w:tc>
          <w:tcPr>
            <w:tcW w:w="900" w:type="dxa"/>
            <w:tcBorders>
              <w:top w:val="nil"/>
              <w:left w:val="nil"/>
              <w:bottom w:val="single" w:sz="4" w:space="0" w:color="auto"/>
              <w:right w:val="single" w:sz="4" w:space="0" w:color="auto"/>
            </w:tcBorders>
            <w:shd w:val="clear" w:color="auto" w:fill="auto"/>
            <w:noWrap/>
            <w:vAlign w:val="bottom"/>
            <w:hideMark/>
          </w:tcPr>
          <w:p w14:paraId="313AFCC6" w14:textId="77777777" w:rsidR="00392221" w:rsidRPr="00BA1E81" w:rsidRDefault="00392221"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3F000CE6" w14:textId="77777777" w:rsidR="00392221" w:rsidRPr="00BA1E81" w:rsidRDefault="00392221" w:rsidP="00051224">
            <w:pPr>
              <w:jc w:val="center"/>
              <w:rPr>
                <w:color w:val="000000" w:themeColor="text1"/>
                <w:sz w:val="22"/>
                <w:szCs w:val="22"/>
              </w:rPr>
            </w:pPr>
            <w:r w:rsidRPr="00BA1E81">
              <w:rPr>
                <w:color w:val="000000" w:themeColor="text1"/>
                <w:sz w:val="22"/>
                <w:szCs w:val="22"/>
              </w:rPr>
              <w:t>DN1200</w:t>
            </w:r>
          </w:p>
        </w:tc>
        <w:tc>
          <w:tcPr>
            <w:tcW w:w="1010" w:type="dxa"/>
            <w:tcBorders>
              <w:top w:val="nil"/>
              <w:left w:val="nil"/>
              <w:bottom w:val="single" w:sz="4" w:space="0" w:color="auto"/>
              <w:right w:val="single" w:sz="4" w:space="0" w:color="auto"/>
            </w:tcBorders>
            <w:shd w:val="clear" w:color="auto" w:fill="auto"/>
            <w:noWrap/>
            <w:vAlign w:val="bottom"/>
            <w:hideMark/>
          </w:tcPr>
          <w:p w14:paraId="7FFBACA4" w14:textId="77777777" w:rsidR="00392221" w:rsidRPr="00BA1E81" w:rsidRDefault="00392221"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751B0EA7" w14:textId="77777777" w:rsidR="00392221" w:rsidRPr="00BA1E81" w:rsidRDefault="00392221" w:rsidP="00051224">
            <w:pPr>
              <w:jc w:val="center"/>
              <w:rPr>
                <w:color w:val="000000" w:themeColor="text1"/>
                <w:sz w:val="22"/>
                <w:szCs w:val="22"/>
              </w:rPr>
            </w:pPr>
            <w:r w:rsidRPr="00BA1E81">
              <w:rPr>
                <w:color w:val="000000" w:themeColor="text1"/>
                <w:sz w:val="22"/>
                <w:szCs w:val="22"/>
              </w:rPr>
              <w:t>64,2</w:t>
            </w:r>
          </w:p>
        </w:tc>
        <w:tc>
          <w:tcPr>
            <w:tcW w:w="1727" w:type="dxa"/>
            <w:tcBorders>
              <w:top w:val="nil"/>
              <w:left w:val="nil"/>
              <w:bottom w:val="single" w:sz="4" w:space="0" w:color="auto"/>
              <w:right w:val="single" w:sz="4" w:space="0" w:color="auto"/>
            </w:tcBorders>
            <w:shd w:val="clear" w:color="auto" w:fill="auto"/>
            <w:noWrap/>
            <w:vAlign w:val="bottom"/>
            <w:hideMark/>
          </w:tcPr>
          <w:p w14:paraId="2A0E1F45" w14:textId="77777777" w:rsidR="00392221" w:rsidRPr="00BA1E81" w:rsidRDefault="00392221" w:rsidP="004220F9">
            <w:pPr>
              <w:jc w:val="center"/>
              <w:rPr>
                <w:color w:val="000000" w:themeColor="text1"/>
                <w:sz w:val="22"/>
                <w:szCs w:val="22"/>
              </w:rPr>
            </w:pPr>
            <w:r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7AD2649E" w14:textId="77777777" w:rsidR="00392221" w:rsidRPr="00BA1E81" w:rsidRDefault="00392221" w:rsidP="00042A6A">
            <w:pPr>
              <w:jc w:val="right"/>
              <w:rPr>
                <w:color w:val="000000" w:themeColor="text1"/>
                <w:sz w:val="22"/>
                <w:szCs w:val="22"/>
              </w:rPr>
            </w:pPr>
            <w:r w:rsidRPr="00BA1E81">
              <w:rPr>
                <w:color w:val="000000" w:themeColor="text1"/>
                <w:sz w:val="22"/>
                <w:szCs w:val="22"/>
              </w:rPr>
              <w:t>5 097,011</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6AF755" w14:textId="77777777" w:rsidR="00392221" w:rsidRPr="00BA1E81" w:rsidRDefault="00392221" w:rsidP="00051224">
            <w:pPr>
              <w:jc w:val="center"/>
              <w:rPr>
                <w:color w:val="000000" w:themeColor="text1"/>
                <w:sz w:val="22"/>
                <w:szCs w:val="22"/>
              </w:rPr>
            </w:pPr>
            <w:r w:rsidRPr="00BA1E81">
              <w:rPr>
                <w:color w:val="000000" w:themeColor="text1"/>
                <w:sz w:val="22"/>
                <w:szCs w:val="22"/>
              </w:rPr>
              <w:t>смета №160.</w:t>
            </w:r>
          </w:p>
        </w:tc>
      </w:tr>
      <w:tr w:rsidR="00BA1E81" w:rsidRPr="00BA1E81" w14:paraId="51205A84" w14:textId="77777777" w:rsidTr="00071414">
        <w:trPr>
          <w:trHeight w:val="110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E449595" w14:textId="77777777" w:rsidR="00392221" w:rsidRPr="00BA1E81" w:rsidRDefault="00392221" w:rsidP="00051224">
            <w:pPr>
              <w:jc w:val="center"/>
              <w:rPr>
                <w:color w:val="000000" w:themeColor="text1"/>
                <w:sz w:val="22"/>
                <w:szCs w:val="22"/>
              </w:rPr>
            </w:pPr>
            <w:r w:rsidRPr="00BA1E81">
              <w:rPr>
                <w:color w:val="000000" w:themeColor="text1"/>
                <w:sz w:val="22"/>
                <w:szCs w:val="22"/>
              </w:rPr>
              <w:t>1.159</w:t>
            </w:r>
          </w:p>
        </w:tc>
        <w:tc>
          <w:tcPr>
            <w:tcW w:w="3700" w:type="dxa"/>
            <w:tcBorders>
              <w:top w:val="nil"/>
              <w:left w:val="nil"/>
              <w:bottom w:val="single" w:sz="4" w:space="0" w:color="auto"/>
              <w:right w:val="single" w:sz="4" w:space="0" w:color="auto"/>
            </w:tcBorders>
            <w:shd w:val="clear" w:color="auto" w:fill="auto"/>
            <w:vAlign w:val="bottom"/>
            <w:hideMark/>
          </w:tcPr>
          <w:p w14:paraId="582B5B7B" w14:textId="77777777" w:rsidR="00392221" w:rsidRPr="00BA1E81" w:rsidRDefault="00392221"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DN600мм вдоль ул.Щепеткина до перекрестка с Комсомольским проспектом - подключение в сущ. сеть DN1600мм (ВР)</w:t>
            </w:r>
          </w:p>
        </w:tc>
        <w:tc>
          <w:tcPr>
            <w:tcW w:w="900" w:type="dxa"/>
            <w:tcBorders>
              <w:top w:val="nil"/>
              <w:left w:val="nil"/>
              <w:bottom w:val="single" w:sz="4" w:space="0" w:color="auto"/>
              <w:right w:val="single" w:sz="4" w:space="0" w:color="auto"/>
            </w:tcBorders>
            <w:shd w:val="clear" w:color="auto" w:fill="auto"/>
            <w:noWrap/>
            <w:vAlign w:val="bottom"/>
            <w:hideMark/>
          </w:tcPr>
          <w:p w14:paraId="12615C52" w14:textId="77777777" w:rsidR="00392221" w:rsidRPr="00BA1E81" w:rsidRDefault="00392221"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3C1F7913" w14:textId="77777777" w:rsidR="00392221" w:rsidRPr="00BA1E81" w:rsidRDefault="00392221" w:rsidP="00051224">
            <w:pPr>
              <w:jc w:val="center"/>
              <w:rPr>
                <w:color w:val="000000" w:themeColor="text1"/>
                <w:sz w:val="22"/>
                <w:szCs w:val="22"/>
              </w:rPr>
            </w:pPr>
            <w:r w:rsidRPr="00BA1E81">
              <w:rPr>
                <w:color w:val="000000" w:themeColor="text1"/>
                <w:sz w:val="22"/>
                <w:szCs w:val="22"/>
              </w:rPr>
              <w:t>DN600</w:t>
            </w:r>
          </w:p>
        </w:tc>
        <w:tc>
          <w:tcPr>
            <w:tcW w:w="1010" w:type="dxa"/>
            <w:tcBorders>
              <w:top w:val="nil"/>
              <w:left w:val="nil"/>
              <w:bottom w:val="single" w:sz="4" w:space="0" w:color="auto"/>
              <w:right w:val="single" w:sz="4" w:space="0" w:color="auto"/>
            </w:tcBorders>
            <w:shd w:val="clear" w:color="auto" w:fill="auto"/>
            <w:noWrap/>
            <w:vAlign w:val="bottom"/>
            <w:hideMark/>
          </w:tcPr>
          <w:p w14:paraId="1E74AC17" w14:textId="77777777" w:rsidR="00392221" w:rsidRPr="00BA1E81" w:rsidRDefault="00392221"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7CFAAE31" w14:textId="77777777" w:rsidR="00392221" w:rsidRPr="00BA1E81" w:rsidRDefault="00392221" w:rsidP="00051224">
            <w:pPr>
              <w:jc w:val="center"/>
              <w:rPr>
                <w:color w:val="000000" w:themeColor="text1"/>
                <w:sz w:val="22"/>
                <w:szCs w:val="22"/>
              </w:rPr>
            </w:pPr>
            <w:r w:rsidRPr="00BA1E81">
              <w:rPr>
                <w:color w:val="000000" w:themeColor="text1"/>
                <w:sz w:val="22"/>
                <w:szCs w:val="22"/>
              </w:rPr>
              <w:t>509,3</w:t>
            </w:r>
          </w:p>
        </w:tc>
        <w:tc>
          <w:tcPr>
            <w:tcW w:w="1727" w:type="dxa"/>
            <w:tcBorders>
              <w:top w:val="nil"/>
              <w:left w:val="nil"/>
              <w:bottom w:val="single" w:sz="4" w:space="0" w:color="auto"/>
              <w:right w:val="single" w:sz="4" w:space="0" w:color="auto"/>
            </w:tcBorders>
            <w:shd w:val="clear" w:color="auto" w:fill="auto"/>
            <w:noWrap/>
            <w:vAlign w:val="bottom"/>
            <w:hideMark/>
          </w:tcPr>
          <w:p w14:paraId="37F984B6" w14:textId="77777777" w:rsidR="00392221" w:rsidRPr="00BA1E81" w:rsidRDefault="00392221" w:rsidP="004220F9">
            <w:pPr>
              <w:jc w:val="center"/>
              <w:rPr>
                <w:color w:val="000000" w:themeColor="text1"/>
                <w:sz w:val="22"/>
                <w:szCs w:val="22"/>
              </w:rPr>
            </w:pPr>
            <w:r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7A651E25" w14:textId="77777777" w:rsidR="00392221" w:rsidRPr="00BA1E81" w:rsidRDefault="00392221" w:rsidP="00042A6A">
            <w:pPr>
              <w:jc w:val="right"/>
              <w:rPr>
                <w:color w:val="000000" w:themeColor="text1"/>
                <w:sz w:val="22"/>
                <w:szCs w:val="22"/>
              </w:rPr>
            </w:pPr>
            <w:r w:rsidRPr="00BA1E81">
              <w:rPr>
                <w:color w:val="000000" w:themeColor="text1"/>
                <w:sz w:val="22"/>
                <w:szCs w:val="22"/>
              </w:rPr>
              <w:t>21 719,257</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14425E17" w14:textId="77777777" w:rsidR="00392221" w:rsidRPr="00BA1E81" w:rsidRDefault="00392221" w:rsidP="00051224">
            <w:pPr>
              <w:jc w:val="center"/>
              <w:rPr>
                <w:color w:val="000000" w:themeColor="text1"/>
                <w:sz w:val="22"/>
                <w:szCs w:val="22"/>
              </w:rPr>
            </w:pPr>
            <w:r w:rsidRPr="00BA1E81">
              <w:rPr>
                <w:color w:val="000000" w:themeColor="text1"/>
                <w:sz w:val="22"/>
                <w:szCs w:val="22"/>
              </w:rPr>
              <w:t>смета №161.</w:t>
            </w:r>
          </w:p>
        </w:tc>
      </w:tr>
      <w:tr w:rsidR="00BA1E81" w:rsidRPr="00BA1E81" w14:paraId="17A89948" w14:textId="77777777" w:rsidTr="00071414">
        <w:trPr>
          <w:trHeight w:val="1264"/>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13D62B4" w14:textId="77777777" w:rsidR="00392221" w:rsidRPr="00BA1E81" w:rsidRDefault="00392221" w:rsidP="00051224">
            <w:pPr>
              <w:jc w:val="center"/>
              <w:rPr>
                <w:color w:val="000000" w:themeColor="text1"/>
                <w:sz w:val="22"/>
                <w:szCs w:val="22"/>
              </w:rPr>
            </w:pPr>
            <w:r w:rsidRPr="00BA1E81">
              <w:rPr>
                <w:color w:val="000000" w:themeColor="text1"/>
                <w:sz w:val="22"/>
                <w:szCs w:val="22"/>
              </w:rPr>
              <w:t>1.160</w:t>
            </w:r>
          </w:p>
        </w:tc>
        <w:tc>
          <w:tcPr>
            <w:tcW w:w="3700" w:type="dxa"/>
            <w:tcBorders>
              <w:top w:val="nil"/>
              <w:left w:val="nil"/>
              <w:bottom w:val="single" w:sz="4" w:space="0" w:color="auto"/>
              <w:right w:val="single" w:sz="4" w:space="0" w:color="auto"/>
            </w:tcBorders>
            <w:shd w:val="clear" w:color="auto" w:fill="auto"/>
            <w:vAlign w:val="bottom"/>
            <w:hideMark/>
          </w:tcPr>
          <w:p w14:paraId="0B006AB0" w14:textId="77777777" w:rsidR="00392221" w:rsidRPr="00BA1E81" w:rsidRDefault="00392221"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DN2200мм вдоль ул.Щепеткина от д.50 до перекрестка с Комсомольским проспектом - подключение в сущ. сеть DN1600мм (ВР)</w:t>
            </w:r>
          </w:p>
        </w:tc>
        <w:tc>
          <w:tcPr>
            <w:tcW w:w="900" w:type="dxa"/>
            <w:tcBorders>
              <w:top w:val="nil"/>
              <w:left w:val="nil"/>
              <w:bottom w:val="single" w:sz="4" w:space="0" w:color="auto"/>
              <w:right w:val="single" w:sz="4" w:space="0" w:color="auto"/>
            </w:tcBorders>
            <w:shd w:val="clear" w:color="auto" w:fill="auto"/>
            <w:noWrap/>
            <w:vAlign w:val="bottom"/>
            <w:hideMark/>
          </w:tcPr>
          <w:p w14:paraId="2A098681" w14:textId="77777777" w:rsidR="00392221" w:rsidRPr="00BA1E81" w:rsidRDefault="00392221"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4A79CEEA" w14:textId="77777777" w:rsidR="00392221" w:rsidRPr="00BA1E81" w:rsidRDefault="00392221" w:rsidP="00051224">
            <w:pPr>
              <w:jc w:val="center"/>
              <w:rPr>
                <w:color w:val="000000" w:themeColor="text1"/>
                <w:sz w:val="22"/>
                <w:szCs w:val="22"/>
              </w:rPr>
            </w:pPr>
            <w:r w:rsidRPr="00BA1E81">
              <w:rPr>
                <w:color w:val="000000" w:themeColor="text1"/>
                <w:sz w:val="22"/>
                <w:szCs w:val="22"/>
              </w:rPr>
              <w:t>DN2200</w:t>
            </w:r>
          </w:p>
        </w:tc>
        <w:tc>
          <w:tcPr>
            <w:tcW w:w="1010" w:type="dxa"/>
            <w:tcBorders>
              <w:top w:val="nil"/>
              <w:left w:val="nil"/>
              <w:bottom w:val="single" w:sz="4" w:space="0" w:color="auto"/>
              <w:right w:val="single" w:sz="4" w:space="0" w:color="auto"/>
            </w:tcBorders>
            <w:shd w:val="clear" w:color="auto" w:fill="auto"/>
            <w:noWrap/>
            <w:vAlign w:val="bottom"/>
            <w:hideMark/>
          </w:tcPr>
          <w:p w14:paraId="3E03CEDC" w14:textId="77777777" w:rsidR="00392221" w:rsidRPr="00BA1E81" w:rsidRDefault="00392221"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33239E52" w14:textId="77777777" w:rsidR="00392221" w:rsidRPr="00BA1E81" w:rsidRDefault="00392221" w:rsidP="00051224">
            <w:pPr>
              <w:jc w:val="center"/>
              <w:rPr>
                <w:color w:val="000000" w:themeColor="text1"/>
                <w:sz w:val="22"/>
                <w:szCs w:val="22"/>
              </w:rPr>
            </w:pPr>
            <w:r w:rsidRPr="00BA1E81">
              <w:rPr>
                <w:color w:val="000000" w:themeColor="text1"/>
                <w:sz w:val="22"/>
                <w:szCs w:val="22"/>
              </w:rPr>
              <w:t>1052,9</w:t>
            </w:r>
          </w:p>
        </w:tc>
        <w:tc>
          <w:tcPr>
            <w:tcW w:w="1727" w:type="dxa"/>
            <w:tcBorders>
              <w:top w:val="nil"/>
              <w:left w:val="nil"/>
              <w:bottom w:val="single" w:sz="4" w:space="0" w:color="auto"/>
              <w:right w:val="single" w:sz="4" w:space="0" w:color="auto"/>
            </w:tcBorders>
            <w:shd w:val="clear" w:color="auto" w:fill="auto"/>
            <w:noWrap/>
            <w:vAlign w:val="bottom"/>
            <w:hideMark/>
          </w:tcPr>
          <w:p w14:paraId="787D85CE" w14:textId="77777777" w:rsidR="00392221" w:rsidRPr="00BA1E81" w:rsidRDefault="00392221" w:rsidP="004220F9">
            <w:pPr>
              <w:jc w:val="center"/>
              <w:rPr>
                <w:color w:val="000000" w:themeColor="text1"/>
                <w:sz w:val="22"/>
                <w:szCs w:val="22"/>
              </w:rPr>
            </w:pPr>
            <w:r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02831DC3" w14:textId="77777777" w:rsidR="00392221" w:rsidRPr="00BA1E81" w:rsidRDefault="00392221" w:rsidP="00042A6A">
            <w:pPr>
              <w:jc w:val="right"/>
              <w:rPr>
                <w:color w:val="000000" w:themeColor="text1"/>
                <w:sz w:val="22"/>
                <w:szCs w:val="22"/>
              </w:rPr>
            </w:pPr>
            <w:r w:rsidRPr="00BA1E81">
              <w:rPr>
                <w:color w:val="000000" w:themeColor="text1"/>
                <w:sz w:val="22"/>
                <w:szCs w:val="22"/>
              </w:rPr>
              <w:t>293 167,336</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7B1960EF" w14:textId="77777777" w:rsidR="00392221" w:rsidRPr="00BA1E81" w:rsidRDefault="00392221" w:rsidP="00051224">
            <w:pPr>
              <w:jc w:val="center"/>
              <w:rPr>
                <w:color w:val="000000" w:themeColor="text1"/>
                <w:sz w:val="22"/>
                <w:szCs w:val="22"/>
              </w:rPr>
            </w:pPr>
            <w:r w:rsidRPr="00BA1E81">
              <w:rPr>
                <w:color w:val="000000" w:themeColor="text1"/>
                <w:sz w:val="22"/>
                <w:szCs w:val="22"/>
              </w:rPr>
              <w:t>смета №162.</w:t>
            </w:r>
          </w:p>
        </w:tc>
      </w:tr>
      <w:tr w:rsidR="00BA1E81" w:rsidRPr="00BA1E81" w14:paraId="67E2572F" w14:textId="77777777" w:rsidTr="00071414">
        <w:trPr>
          <w:trHeight w:val="101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3A0D0B4A" w14:textId="77777777" w:rsidR="00043974" w:rsidRPr="00BA1E81" w:rsidRDefault="00043974" w:rsidP="00051224">
            <w:pPr>
              <w:jc w:val="center"/>
              <w:rPr>
                <w:color w:val="000000" w:themeColor="text1"/>
                <w:sz w:val="22"/>
                <w:szCs w:val="22"/>
              </w:rPr>
            </w:pPr>
            <w:r w:rsidRPr="00BA1E81">
              <w:rPr>
                <w:color w:val="000000" w:themeColor="text1"/>
                <w:sz w:val="22"/>
                <w:szCs w:val="22"/>
              </w:rPr>
              <w:t>1.161</w:t>
            </w:r>
          </w:p>
        </w:tc>
        <w:tc>
          <w:tcPr>
            <w:tcW w:w="3700" w:type="dxa"/>
            <w:tcBorders>
              <w:top w:val="nil"/>
              <w:left w:val="nil"/>
              <w:bottom w:val="single" w:sz="4" w:space="0" w:color="auto"/>
              <w:right w:val="single" w:sz="4" w:space="0" w:color="auto"/>
            </w:tcBorders>
            <w:shd w:val="clear" w:color="auto" w:fill="auto"/>
            <w:vAlign w:val="bottom"/>
            <w:hideMark/>
          </w:tcPr>
          <w:p w14:paraId="2176EF33"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DN800мм вдоль Комсомольского проспекта от точки подключения сущ. сети 2DN530 до проектируемой КНС-9 (ВР)</w:t>
            </w:r>
          </w:p>
        </w:tc>
        <w:tc>
          <w:tcPr>
            <w:tcW w:w="900" w:type="dxa"/>
            <w:tcBorders>
              <w:top w:val="nil"/>
              <w:left w:val="nil"/>
              <w:bottom w:val="single" w:sz="4" w:space="0" w:color="auto"/>
              <w:right w:val="single" w:sz="4" w:space="0" w:color="auto"/>
            </w:tcBorders>
            <w:shd w:val="clear" w:color="auto" w:fill="auto"/>
            <w:noWrap/>
            <w:vAlign w:val="bottom"/>
            <w:hideMark/>
          </w:tcPr>
          <w:p w14:paraId="6AC33EC8"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5F4C74E4" w14:textId="77777777" w:rsidR="00043974" w:rsidRPr="00BA1E81" w:rsidRDefault="00043974" w:rsidP="00051224">
            <w:pPr>
              <w:jc w:val="center"/>
              <w:rPr>
                <w:color w:val="000000" w:themeColor="text1"/>
                <w:sz w:val="22"/>
                <w:szCs w:val="22"/>
              </w:rPr>
            </w:pPr>
            <w:r w:rsidRPr="00BA1E81">
              <w:rPr>
                <w:color w:val="000000" w:themeColor="text1"/>
                <w:sz w:val="22"/>
                <w:szCs w:val="22"/>
              </w:rPr>
              <w:t>DN800</w:t>
            </w:r>
          </w:p>
        </w:tc>
        <w:tc>
          <w:tcPr>
            <w:tcW w:w="1010" w:type="dxa"/>
            <w:tcBorders>
              <w:top w:val="nil"/>
              <w:left w:val="nil"/>
              <w:bottom w:val="single" w:sz="4" w:space="0" w:color="auto"/>
              <w:right w:val="single" w:sz="4" w:space="0" w:color="auto"/>
            </w:tcBorders>
            <w:shd w:val="clear" w:color="auto" w:fill="auto"/>
            <w:noWrap/>
            <w:vAlign w:val="bottom"/>
            <w:hideMark/>
          </w:tcPr>
          <w:p w14:paraId="132D40CC"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4A1B9026" w14:textId="77777777" w:rsidR="00043974" w:rsidRPr="00BA1E81" w:rsidRDefault="003F6E60" w:rsidP="00051224">
            <w:pPr>
              <w:jc w:val="center"/>
              <w:rPr>
                <w:color w:val="000000" w:themeColor="text1"/>
                <w:sz w:val="22"/>
                <w:szCs w:val="22"/>
              </w:rPr>
            </w:pPr>
            <w:r w:rsidRPr="00BA1E81">
              <w:rPr>
                <w:color w:val="000000" w:themeColor="text1"/>
                <w:sz w:val="22"/>
                <w:szCs w:val="22"/>
              </w:rPr>
              <w:t>375,1</w:t>
            </w:r>
          </w:p>
        </w:tc>
        <w:tc>
          <w:tcPr>
            <w:tcW w:w="1727" w:type="dxa"/>
            <w:tcBorders>
              <w:top w:val="nil"/>
              <w:left w:val="nil"/>
              <w:bottom w:val="single" w:sz="4" w:space="0" w:color="auto"/>
              <w:right w:val="single" w:sz="4" w:space="0" w:color="auto"/>
            </w:tcBorders>
            <w:shd w:val="clear" w:color="auto" w:fill="auto"/>
            <w:noWrap/>
            <w:vAlign w:val="bottom"/>
            <w:hideMark/>
          </w:tcPr>
          <w:p w14:paraId="1E75EAEE" w14:textId="77777777" w:rsidR="00043974" w:rsidRPr="00BA1E81" w:rsidRDefault="00043974" w:rsidP="00051224">
            <w:pPr>
              <w:jc w:val="center"/>
              <w:rPr>
                <w:color w:val="000000" w:themeColor="text1"/>
                <w:sz w:val="22"/>
                <w:szCs w:val="22"/>
              </w:rPr>
            </w:pPr>
            <w:r w:rsidRPr="00BA1E81">
              <w:rPr>
                <w:color w:val="000000" w:themeColor="text1"/>
                <w:sz w:val="22"/>
                <w:szCs w:val="22"/>
              </w:rPr>
              <w:t>1.</w:t>
            </w:r>
            <w:r w:rsidR="00EA3A22" w:rsidRPr="00BA1E81">
              <w:rPr>
                <w:color w:val="000000" w:themeColor="text1"/>
                <w:sz w:val="22"/>
                <w:szCs w:val="22"/>
              </w:rPr>
              <w:t>2</w:t>
            </w:r>
            <w:r w:rsidRPr="00BA1E81">
              <w:rPr>
                <w:color w:val="000000" w:themeColor="text1"/>
                <w:sz w:val="22"/>
                <w:szCs w:val="22"/>
              </w:rPr>
              <w:t xml:space="preserve"> этап</w:t>
            </w:r>
          </w:p>
        </w:tc>
        <w:tc>
          <w:tcPr>
            <w:tcW w:w="2620" w:type="dxa"/>
            <w:tcBorders>
              <w:top w:val="nil"/>
              <w:left w:val="nil"/>
              <w:bottom w:val="single" w:sz="4" w:space="0" w:color="auto"/>
              <w:right w:val="single" w:sz="4" w:space="0" w:color="auto"/>
            </w:tcBorders>
            <w:shd w:val="clear" w:color="auto" w:fill="auto"/>
            <w:noWrap/>
            <w:vAlign w:val="bottom"/>
            <w:hideMark/>
          </w:tcPr>
          <w:p w14:paraId="2CC2803B" w14:textId="77777777" w:rsidR="00043974" w:rsidRPr="00BA1E81" w:rsidRDefault="003F6E60" w:rsidP="00042A6A">
            <w:pPr>
              <w:jc w:val="right"/>
              <w:rPr>
                <w:color w:val="000000" w:themeColor="text1"/>
                <w:sz w:val="22"/>
                <w:szCs w:val="22"/>
              </w:rPr>
            </w:pPr>
            <w:r w:rsidRPr="00BA1E81">
              <w:rPr>
                <w:color w:val="000000" w:themeColor="text1"/>
                <w:sz w:val="22"/>
                <w:szCs w:val="22"/>
              </w:rPr>
              <w:t>16 383,617</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3CBE341F"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№163.</w:t>
            </w:r>
          </w:p>
        </w:tc>
      </w:tr>
      <w:tr w:rsidR="00BA1E81" w:rsidRPr="00BA1E81" w14:paraId="024F7087" w14:textId="77777777" w:rsidTr="00071414">
        <w:trPr>
          <w:trHeight w:val="102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137A2AD" w14:textId="77777777" w:rsidR="00043974" w:rsidRPr="00BA1E81" w:rsidRDefault="00043974" w:rsidP="00051224">
            <w:pPr>
              <w:jc w:val="center"/>
              <w:rPr>
                <w:color w:val="000000" w:themeColor="text1"/>
                <w:sz w:val="22"/>
                <w:szCs w:val="22"/>
              </w:rPr>
            </w:pPr>
            <w:r w:rsidRPr="00BA1E81">
              <w:rPr>
                <w:color w:val="000000" w:themeColor="text1"/>
                <w:sz w:val="22"/>
                <w:szCs w:val="22"/>
              </w:rPr>
              <w:lastRenderedPageBreak/>
              <w:t>1.162</w:t>
            </w:r>
          </w:p>
        </w:tc>
        <w:tc>
          <w:tcPr>
            <w:tcW w:w="3700" w:type="dxa"/>
            <w:tcBorders>
              <w:top w:val="nil"/>
              <w:left w:val="nil"/>
              <w:bottom w:val="single" w:sz="4" w:space="0" w:color="auto"/>
              <w:right w:val="single" w:sz="4" w:space="0" w:color="auto"/>
            </w:tcBorders>
            <w:shd w:val="clear" w:color="auto" w:fill="auto"/>
            <w:vAlign w:val="bottom"/>
            <w:hideMark/>
          </w:tcPr>
          <w:p w14:paraId="7E68C9AB" w14:textId="77777777" w:rsidR="00043974" w:rsidRPr="00BA1E81" w:rsidRDefault="00043974" w:rsidP="003F6E60">
            <w:pPr>
              <w:jc w:val="both"/>
              <w:rPr>
                <w:color w:val="000000" w:themeColor="text1"/>
                <w:sz w:val="22"/>
                <w:szCs w:val="22"/>
              </w:rPr>
            </w:pPr>
            <w:r w:rsidRPr="00BA1E81">
              <w:rPr>
                <w:color w:val="000000" w:themeColor="text1"/>
                <w:sz w:val="22"/>
                <w:szCs w:val="22"/>
              </w:rPr>
              <w:t>Строительство напорных сетей водоотведения DN630мм от КНС-9 вдоль Комсомольского проспекта - до колодца-гасителя напора в районе (ВР)</w:t>
            </w:r>
          </w:p>
        </w:tc>
        <w:tc>
          <w:tcPr>
            <w:tcW w:w="900" w:type="dxa"/>
            <w:tcBorders>
              <w:top w:val="nil"/>
              <w:left w:val="nil"/>
              <w:bottom w:val="single" w:sz="4" w:space="0" w:color="auto"/>
              <w:right w:val="single" w:sz="4" w:space="0" w:color="auto"/>
            </w:tcBorders>
            <w:shd w:val="clear" w:color="auto" w:fill="auto"/>
            <w:noWrap/>
            <w:vAlign w:val="bottom"/>
            <w:hideMark/>
          </w:tcPr>
          <w:p w14:paraId="150DAB05"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4866A912" w14:textId="77777777" w:rsidR="00043974" w:rsidRPr="00BA1E81" w:rsidRDefault="00043974" w:rsidP="00051224">
            <w:pPr>
              <w:jc w:val="center"/>
              <w:rPr>
                <w:color w:val="000000" w:themeColor="text1"/>
                <w:sz w:val="22"/>
                <w:szCs w:val="22"/>
              </w:rPr>
            </w:pPr>
            <w:r w:rsidRPr="00BA1E81">
              <w:rPr>
                <w:color w:val="000000" w:themeColor="text1"/>
                <w:sz w:val="22"/>
                <w:szCs w:val="22"/>
              </w:rPr>
              <w:t>DN630</w:t>
            </w:r>
          </w:p>
        </w:tc>
        <w:tc>
          <w:tcPr>
            <w:tcW w:w="1010" w:type="dxa"/>
            <w:tcBorders>
              <w:top w:val="nil"/>
              <w:left w:val="nil"/>
              <w:bottom w:val="single" w:sz="4" w:space="0" w:color="auto"/>
              <w:right w:val="single" w:sz="4" w:space="0" w:color="auto"/>
            </w:tcBorders>
            <w:shd w:val="clear" w:color="auto" w:fill="auto"/>
            <w:noWrap/>
            <w:vAlign w:val="bottom"/>
            <w:hideMark/>
          </w:tcPr>
          <w:p w14:paraId="2570F19B"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78F18785" w14:textId="77777777" w:rsidR="00043974" w:rsidRPr="00BA1E81" w:rsidRDefault="003F6E60" w:rsidP="00051224">
            <w:pPr>
              <w:jc w:val="center"/>
              <w:rPr>
                <w:color w:val="000000" w:themeColor="text1"/>
                <w:sz w:val="22"/>
                <w:szCs w:val="22"/>
              </w:rPr>
            </w:pPr>
            <w:r w:rsidRPr="00BA1E81">
              <w:rPr>
                <w:color w:val="000000" w:themeColor="text1"/>
                <w:sz w:val="22"/>
                <w:szCs w:val="22"/>
              </w:rPr>
              <w:t>468,8</w:t>
            </w:r>
          </w:p>
        </w:tc>
        <w:tc>
          <w:tcPr>
            <w:tcW w:w="1727" w:type="dxa"/>
            <w:tcBorders>
              <w:top w:val="nil"/>
              <w:left w:val="nil"/>
              <w:bottom w:val="single" w:sz="4" w:space="0" w:color="auto"/>
              <w:right w:val="single" w:sz="4" w:space="0" w:color="auto"/>
            </w:tcBorders>
            <w:shd w:val="clear" w:color="auto" w:fill="auto"/>
            <w:noWrap/>
            <w:vAlign w:val="bottom"/>
            <w:hideMark/>
          </w:tcPr>
          <w:p w14:paraId="64E8ECB4" w14:textId="77777777" w:rsidR="00043974" w:rsidRPr="00BA1E81" w:rsidRDefault="00043974" w:rsidP="00051224">
            <w:pPr>
              <w:jc w:val="center"/>
              <w:rPr>
                <w:color w:val="000000" w:themeColor="text1"/>
                <w:sz w:val="22"/>
                <w:szCs w:val="22"/>
              </w:rPr>
            </w:pPr>
            <w:r w:rsidRPr="00BA1E81">
              <w:rPr>
                <w:color w:val="000000" w:themeColor="text1"/>
                <w:sz w:val="22"/>
                <w:szCs w:val="22"/>
              </w:rPr>
              <w:t>1.</w:t>
            </w:r>
            <w:r w:rsidR="00EA3A22" w:rsidRPr="00BA1E81">
              <w:rPr>
                <w:color w:val="000000" w:themeColor="text1"/>
                <w:sz w:val="22"/>
                <w:szCs w:val="22"/>
              </w:rPr>
              <w:t>2</w:t>
            </w:r>
            <w:r w:rsidRPr="00BA1E81">
              <w:rPr>
                <w:color w:val="000000" w:themeColor="text1"/>
                <w:sz w:val="22"/>
                <w:szCs w:val="22"/>
              </w:rPr>
              <w:t xml:space="preserve"> этап</w:t>
            </w:r>
          </w:p>
        </w:tc>
        <w:tc>
          <w:tcPr>
            <w:tcW w:w="2620" w:type="dxa"/>
            <w:tcBorders>
              <w:top w:val="nil"/>
              <w:left w:val="nil"/>
              <w:bottom w:val="single" w:sz="4" w:space="0" w:color="auto"/>
              <w:right w:val="single" w:sz="4" w:space="0" w:color="auto"/>
            </w:tcBorders>
            <w:shd w:val="clear" w:color="auto" w:fill="auto"/>
            <w:noWrap/>
            <w:vAlign w:val="bottom"/>
            <w:hideMark/>
          </w:tcPr>
          <w:p w14:paraId="56CDAB1A" w14:textId="77777777" w:rsidR="003F6E60" w:rsidRPr="00BA1E81" w:rsidRDefault="003F6E60" w:rsidP="003F6E60">
            <w:pPr>
              <w:jc w:val="right"/>
              <w:rPr>
                <w:color w:val="000000" w:themeColor="text1"/>
                <w:sz w:val="22"/>
                <w:szCs w:val="22"/>
              </w:rPr>
            </w:pPr>
            <w:r w:rsidRPr="00BA1E81">
              <w:rPr>
                <w:color w:val="000000" w:themeColor="text1"/>
                <w:sz w:val="22"/>
                <w:szCs w:val="22"/>
              </w:rPr>
              <w:t>34 521,656</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9EBFF"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№165.</w:t>
            </w:r>
          </w:p>
        </w:tc>
      </w:tr>
      <w:tr w:rsidR="00BA1E81" w:rsidRPr="00BA1E81" w14:paraId="4BB4E6B9" w14:textId="77777777" w:rsidTr="00071414">
        <w:trPr>
          <w:trHeight w:val="391"/>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3C9CAB2F" w14:textId="77777777" w:rsidR="00043974" w:rsidRPr="00BA1E81" w:rsidRDefault="00043974" w:rsidP="00051224">
            <w:pPr>
              <w:jc w:val="center"/>
              <w:rPr>
                <w:color w:val="000000" w:themeColor="text1"/>
                <w:sz w:val="22"/>
                <w:szCs w:val="22"/>
              </w:rPr>
            </w:pPr>
            <w:r w:rsidRPr="00BA1E81">
              <w:rPr>
                <w:color w:val="000000" w:themeColor="text1"/>
                <w:sz w:val="22"/>
                <w:szCs w:val="22"/>
              </w:rPr>
              <w:t>1.163</w:t>
            </w:r>
          </w:p>
        </w:tc>
        <w:tc>
          <w:tcPr>
            <w:tcW w:w="3700" w:type="dxa"/>
            <w:tcBorders>
              <w:top w:val="nil"/>
              <w:left w:val="nil"/>
              <w:bottom w:val="single" w:sz="4" w:space="0" w:color="auto"/>
              <w:right w:val="single" w:sz="4" w:space="0" w:color="auto"/>
            </w:tcBorders>
            <w:shd w:val="clear" w:color="auto" w:fill="auto"/>
            <w:vAlign w:val="bottom"/>
            <w:hideMark/>
          </w:tcPr>
          <w:p w14:paraId="615FF022" w14:textId="77777777" w:rsidR="00043974" w:rsidRPr="00BA1E81" w:rsidRDefault="00043974" w:rsidP="003F6E60">
            <w:pPr>
              <w:jc w:val="both"/>
              <w:rPr>
                <w:color w:val="000000" w:themeColor="text1"/>
                <w:sz w:val="22"/>
                <w:szCs w:val="22"/>
              </w:rPr>
            </w:pPr>
            <w:r w:rsidRPr="00BA1E81">
              <w:rPr>
                <w:color w:val="000000" w:themeColor="text1"/>
                <w:sz w:val="22"/>
                <w:szCs w:val="22"/>
              </w:rPr>
              <w:t>Строительство самотечных сетей водоотведения DN800мм вдоль Комсомольского проспекта от колодца-гасителя напора до перекрестка с ул.Югорская - подключение в сущ. сеть DN1880мм (ВР)</w:t>
            </w:r>
          </w:p>
        </w:tc>
        <w:tc>
          <w:tcPr>
            <w:tcW w:w="900" w:type="dxa"/>
            <w:tcBorders>
              <w:top w:val="nil"/>
              <w:left w:val="nil"/>
              <w:bottom w:val="single" w:sz="4" w:space="0" w:color="auto"/>
              <w:right w:val="single" w:sz="4" w:space="0" w:color="auto"/>
            </w:tcBorders>
            <w:shd w:val="clear" w:color="auto" w:fill="auto"/>
            <w:noWrap/>
            <w:vAlign w:val="bottom"/>
            <w:hideMark/>
          </w:tcPr>
          <w:p w14:paraId="388C32D3"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7586A6C2" w14:textId="77777777" w:rsidR="00043974" w:rsidRPr="00BA1E81" w:rsidRDefault="00043974" w:rsidP="00051224">
            <w:pPr>
              <w:jc w:val="center"/>
              <w:rPr>
                <w:color w:val="000000" w:themeColor="text1"/>
                <w:sz w:val="22"/>
                <w:szCs w:val="22"/>
              </w:rPr>
            </w:pPr>
            <w:r w:rsidRPr="00BA1E81">
              <w:rPr>
                <w:color w:val="000000" w:themeColor="text1"/>
                <w:sz w:val="22"/>
                <w:szCs w:val="22"/>
              </w:rPr>
              <w:t>DN800</w:t>
            </w:r>
          </w:p>
        </w:tc>
        <w:tc>
          <w:tcPr>
            <w:tcW w:w="1010" w:type="dxa"/>
            <w:tcBorders>
              <w:top w:val="nil"/>
              <w:left w:val="nil"/>
              <w:bottom w:val="single" w:sz="4" w:space="0" w:color="auto"/>
              <w:right w:val="single" w:sz="4" w:space="0" w:color="auto"/>
            </w:tcBorders>
            <w:shd w:val="clear" w:color="auto" w:fill="auto"/>
            <w:noWrap/>
            <w:vAlign w:val="bottom"/>
            <w:hideMark/>
          </w:tcPr>
          <w:p w14:paraId="49B86613"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4230BBA5" w14:textId="77777777" w:rsidR="00043974" w:rsidRPr="00BA1E81" w:rsidRDefault="00F6642B" w:rsidP="00051224">
            <w:pPr>
              <w:jc w:val="center"/>
              <w:rPr>
                <w:color w:val="000000" w:themeColor="text1"/>
                <w:sz w:val="22"/>
                <w:szCs w:val="22"/>
              </w:rPr>
            </w:pPr>
            <w:r w:rsidRPr="00BA1E81">
              <w:rPr>
                <w:color w:val="000000" w:themeColor="text1"/>
                <w:sz w:val="22"/>
                <w:szCs w:val="22"/>
              </w:rPr>
              <w:t>300,1</w:t>
            </w:r>
          </w:p>
        </w:tc>
        <w:tc>
          <w:tcPr>
            <w:tcW w:w="1727" w:type="dxa"/>
            <w:tcBorders>
              <w:top w:val="nil"/>
              <w:left w:val="nil"/>
              <w:bottom w:val="single" w:sz="4" w:space="0" w:color="auto"/>
              <w:right w:val="single" w:sz="4" w:space="0" w:color="auto"/>
            </w:tcBorders>
            <w:shd w:val="clear" w:color="auto" w:fill="auto"/>
            <w:noWrap/>
            <w:vAlign w:val="bottom"/>
            <w:hideMark/>
          </w:tcPr>
          <w:p w14:paraId="629B937D" w14:textId="77777777" w:rsidR="00043974" w:rsidRPr="00BA1E81" w:rsidRDefault="00043974" w:rsidP="00051224">
            <w:pPr>
              <w:jc w:val="center"/>
              <w:rPr>
                <w:color w:val="000000" w:themeColor="text1"/>
                <w:sz w:val="22"/>
                <w:szCs w:val="22"/>
              </w:rPr>
            </w:pPr>
            <w:r w:rsidRPr="00BA1E81">
              <w:rPr>
                <w:color w:val="000000" w:themeColor="text1"/>
                <w:sz w:val="22"/>
                <w:szCs w:val="22"/>
              </w:rPr>
              <w:t>1.</w:t>
            </w:r>
            <w:r w:rsidR="00EA3A22" w:rsidRPr="00BA1E81">
              <w:rPr>
                <w:color w:val="000000" w:themeColor="text1"/>
                <w:sz w:val="22"/>
                <w:szCs w:val="22"/>
              </w:rPr>
              <w:t>2</w:t>
            </w:r>
            <w:r w:rsidRPr="00BA1E81">
              <w:rPr>
                <w:color w:val="000000" w:themeColor="text1"/>
                <w:sz w:val="22"/>
                <w:szCs w:val="22"/>
              </w:rPr>
              <w:t xml:space="preserve">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0576077E" w14:textId="77777777" w:rsidR="00043974" w:rsidRPr="00BA1E81" w:rsidRDefault="00F6642B" w:rsidP="00042A6A">
            <w:pPr>
              <w:jc w:val="right"/>
              <w:rPr>
                <w:color w:val="000000" w:themeColor="text1"/>
                <w:sz w:val="22"/>
                <w:szCs w:val="22"/>
              </w:rPr>
            </w:pPr>
            <w:r w:rsidRPr="00BA1E81">
              <w:rPr>
                <w:color w:val="000000" w:themeColor="text1"/>
                <w:sz w:val="22"/>
                <w:szCs w:val="22"/>
              </w:rPr>
              <w:t>13 107,767</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A2187"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№166.</w:t>
            </w:r>
          </w:p>
        </w:tc>
      </w:tr>
      <w:tr w:rsidR="00BA1E81" w:rsidRPr="00BA1E81" w14:paraId="14313053" w14:textId="77777777" w:rsidTr="00071414">
        <w:trPr>
          <w:trHeight w:val="249"/>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6042743" w14:textId="77777777" w:rsidR="00043974" w:rsidRPr="00BA1E81" w:rsidRDefault="00043974" w:rsidP="00051224">
            <w:pPr>
              <w:jc w:val="center"/>
              <w:rPr>
                <w:color w:val="000000" w:themeColor="text1"/>
                <w:sz w:val="22"/>
                <w:szCs w:val="22"/>
              </w:rPr>
            </w:pPr>
            <w:r w:rsidRPr="00BA1E81">
              <w:rPr>
                <w:color w:val="000000" w:themeColor="text1"/>
                <w:sz w:val="22"/>
                <w:szCs w:val="22"/>
              </w:rPr>
              <w:t>1.164</w:t>
            </w:r>
          </w:p>
        </w:tc>
        <w:tc>
          <w:tcPr>
            <w:tcW w:w="3700" w:type="dxa"/>
            <w:tcBorders>
              <w:top w:val="nil"/>
              <w:left w:val="nil"/>
              <w:bottom w:val="single" w:sz="4" w:space="0" w:color="auto"/>
              <w:right w:val="single" w:sz="4" w:space="0" w:color="auto"/>
            </w:tcBorders>
            <w:shd w:val="clear" w:color="auto" w:fill="auto"/>
            <w:vAlign w:val="bottom"/>
            <w:hideMark/>
          </w:tcPr>
          <w:p w14:paraId="1863304D"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DN600мм вдоль ул.Мелик-Карамова до перекрестка с ул.Югорская - подключение в сущ. сеть DN1200мм (ВР)</w:t>
            </w:r>
          </w:p>
        </w:tc>
        <w:tc>
          <w:tcPr>
            <w:tcW w:w="900" w:type="dxa"/>
            <w:tcBorders>
              <w:top w:val="nil"/>
              <w:left w:val="nil"/>
              <w:bottom w:val="single" w:sz="4" w:space="0" w:color="auto"/>
              <w:right w:val="single" w:sz="4" w:space="0" w:color="auto"/>
            </w:tcBorders>
            <w:shd w:val="clear" w:color="auto" w:fill="auto"/>
            <w:noWrap/>
            <w:vAlign w:val="bottom"/>
            <w:hideMark/>
          </w:tcPr>
          <w:p w14:paraId="3040B04C"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3CB82189" w14:textId="77777777" w:rsidR="00043974" w:rsidRPr="00BA1E81" w:rsidRDefault="00043974" w:rsidP="00051224">
            <w:pPr>
              <w:jc w:val="center"/>
              <w:rPr>
                <w:color w:val="000000" w:themeColor="text1"/>
                <w:sz w:val="22"/>
                <w:szCs w:val="22"/>
              </w:rPr>
            </w:pPr>
            <w:r w:rsidRPr="00BA1E81">
              <w:rPr>
                <w:color w:val="000000" w:themeColor="text1"/>
                <w:sz w:val="22"/>
                <w:szCs w:val="22"/>
              </w:rPr>
              <w:t>DN600</w:t>
            </w:r>
          </w:p>
        </w:tc>
        <w:tc>
          <w:tcPr>
            <w:tcW w:w="1010" w:type="dxa"/>
            <w:tcBorders>
              <w:top w:val="nil"/>
              <w:left w:val="nil"/>
              <w:bottom w:val="single" w:sz="4" w:space="0" w:color="auto"/>
              <w:right w:val="single" w:sz="4" w:space="0" w:color="auto"/>
            </w:tcBorders>
            <w:shd w:val="clear" w:color="auto" w:fill="auto"/>
            <w:noWrap/>
            <w:vAlign w:val="bottom"/>
            <w:hideMark/>
          </w:tcPr>
          <w:p w14:paraId="7EEB5B02"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260F5E8E" w14:textId="77777777" w:rsidR="00043974" w:rsidRPr="00BA1E81" w:rsidRDefault="00043974" w:rsidP="00051224">
            <w:pPr>
              <w:jc w:val="center"/>
              <w:rPr>
                <w:color w:val="000000" w:themeColor="text1"/>
                <w:sz w:val="22"/>
                <w:szCs w:val="22"/>
              </w:rPr>
            </w:pPr>
            <w:r w:rsidRPr="00BA1E81">
              <w:rPr>
                <w:color w:val="000000" w:themeColor="text1"/>
                <w:sz w:val="22"/>
                <w:szCs w:val="22"/>
              </w:rPr>
              <w:t>329,2</w:t>
            </w:r>
          </w:p>
        </w:tc>
        <w:tc>
          <w:tcPr>
            <w:tcW w:w="1727" w:type="dxa"/>
            <w:tcBorders>
              <w:top w:val="nil"/>
              <w:left w:val="nil"/>
              <w:bottom w:val="single" w:sz="4" w:space="0" w:color="auto"/>
              <w:right w:val="single" w:sz="4" w:space="0" w:color="auto"/>
            </w:tcBorders>
            <w:shd w:val="clear" w:color="auto" w:fill="auto"/>
            <w:noWrap/>
            <w:vAlign w:val="bottom"/>
            <w:hideMark/>
          </w:tcPr>
          <w:p w14:paraId="36AB26C2" w14:textId="77777777" w:rsidR="00043974" w:rsidRPr="00BA1E81" w:rsidRDefault="00043974" w:rsidP="00051224">
            <w:pPr>
              <w:jc w:val="center"/>
              <w:rPr>
                <w:color w:val="000000" w:themeColor="text1"/>
                <w:sz w:val="22"/>
                <w:szCs w:val="22"/>
              </w:rPr>
            </w:pPr>
            <w:r w:rsidRPr="00BA1E81">
              <w:rPr>
                <w:color w:val="000000" w:themeColor="text1"/>
                <w:sz w:val="22"/>
                <w:szCs w:val="22"/>
              </w:rPr>
              <w:t>2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5EFAAAA7" w14:textId="77777777" w:rsidR="00043974" w:rsidRPr="00BA1E81" w:rsidRDefault="00043974" w:rsidP="00042A6A">
            <w:pPr>
              <w:jc w:val="right"/>
              <w:rPr>
                <w:color w:val="000000" w:themeColor="text1"/>
                <w:sz w:val="22"/>
                <w:szCs w:val="22"/>
              </w:rPr>
            </w:pPr>
            <w:r w:rsidRPr="00BA1E81">
              <w:rPr>
                <w:color w:val="000000" w:themeColor="text1"/>
                <w:sz w:val="22"/>
                <w:szCs w:val="22"/>
              </w:rPr>
              <w:t>14 038,837</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1C220"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№167.</w:t>
            </w:r>
          </w:p>
        </w:tc>
      </w:tr>
      <w:tr w:rsidR="00BA1E81" w:rsidRPr="00BA1E81" w14:paraId="79706206" w14:textId="77777777" w:rsidTr="00071414">
        <w:trPr>
          <w:trHeight w:val="976"/>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3E17ACCE" w14:textId="77777777" w:rsidR="00043974" w:rsidRPr="00BA1E81" w:rsidRDefault="00043974" w:rsidP="00051224">
            <w:pPr>
              <w:jc w:val="center"/>
              <w:rPr>
                <w:color w:val="000000" w:themeColor="text1"/>
                <w:sz w:val="22"/>
                <w:szCs w:val="22"/>
              </w:rPr>
            </w:pPr>
            <w:r w:rsidRPr="00BA1E81">
              <w:rPr>
                <w:color w:val="000000" w:themeColor="text1"/>
                <w:sz w:val="22"/>
                <w:szCs w:val="22"/>
              </w:rPr>
              <w:t>1.165</w:t>
            </w:r>
          </w:p>
        </w:tc>
        <w:tc>
          <w:tcPr>
            <w:tcW w:w="3700" w:type="dxa"/>
            <w:tcBorders>
              <w:top w:val="nil"/>
              <w:left w:val="nil"/>
              <w:bottom w:val="single" w:sz="4" w:space="0" w:color="auto"/>
              <w:right w:val="single" w:sz="4" w:space="0" w:color="auto"/>
            </w:tcBorders>
            <w:shd w:val="clear" w:color="auto" w:fill="auto"/>
            <w:vAlign w:val="bottom"/>
            <w:hideMark/>
          </w:tcPr>
          <w:p w14:paraId="2D4D2DB5" w14:textId="77777777" w:rsidR="00043974" w:rsidRPr="00BA1E81" w:rsidRDefault="00043974" w:rsidP="00051224">
            <w:pPr>
              <w:jc w:val="both"/>
              <w:rPr>
                <w:color w:val="000000" w:themeColor="text1"/>
                <w:sz w:val="22"/>
                <w:szCs w:val="22"/>
              </w:rPr>
            </w:pPr>
            <w:r w:rsidRPr="00BA1E81">
              <w:rPr>
                <w:color w:val="000000" w:themeColor="text1"/>
                <w:sz w:val="22"/>
                <w:szCs w:val="22"/>
              </w:rPr>
              <w:t>Строительство самотечных сетей водоотведения DN1000мм вдоль ул.Мелик-Карамова до перекрестка с ул.Югорская - подключение в сущ. сеть DN600мм (ВР)</w:t>
            </w:r>
          </w:p>
        </w:tc>
        <w:tc>
          <w:tcPr>
            <w:tcW w:w="900" w:type="dxa"/>
            <w:tcBorders>
              <w:top w:val="nil"/>
              <w:left w:val="nil"/>
              <w:bottom w:val="single" w:sz="4" w:space="0" w:color="auto"/>
              <w:right w:val="single" w:sz="4" w:space="0" w:color="auto"/>
            </w:tcBorders>
            <w:shd w:val="clear" w:color="auto" w:fill="auto"/>
            <w:noWrap/>
            <w:vAlign w:val="bottom"/>
            <w:hideMark/>
          </w:tcPr>
          <w:p w14:paraId="04DF4E8D"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05D529E1" w14:textId="77777777" w:rsidR="00043974" w:rsidRPr="00BA1E81" w:rsidRDefault="00043974" w:rsidP="00051224">
            <w:pPr>
              <w:jc w:val="center"/>
              <w:rPr>
                <w:color w:val="000000" w:themeColor="text1"/>
                <w:sz w:val="22"/>
                <w:szCs w:val="22"/>
              </w:rPr>
            </w:pPr>
            <w:r w:rsidRPr="00BA1E81">
              <w:rPr>
                <w:color w:val="000000" w:themeColor="text1"/>
                <w:sz w:val="22"/>
                <w:szCs w:val="22"/>
              </w:rPr>
              <w:t>DN1000</w:t>
            </w:r>
          </w:p>
        </w:tc>
        <w:tc>
          <w:tcPr>
            <w:tcW w:w="1010" w:type="dxa"/>
            <w:tcBorders>
              <w:top w:val="nil"/>
              <w:left w:val="nil"/>
              <w:bottom w:val="single" w:sz="4" w:space="0" w:color="auto"/>
              <w:right w:val="single" w:sz="4" w:space="0" w:color="auto"/>
            </w:tcBorders>
            <w:shd w:val="clear" w:color="auto" w:fill="auto"/>
            <w:noWrap/>
            <w:vAlign w:val="bottom"/>
            <w:hideMark/>
          </w:tcPr>
          <w:p w14:paraId="5DB4481F"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683FAD9E" w14:textId="77777777" w:rsidR="00043974" w:rsidRPr="00BA1E81" w:rsidRDefault="00043974" w:rsidP="00051224">
            <w:pPr>
              <w:jc w:val="center"/>
              <w:rPr>
                <w:color w:val="000000" w:themeColor="text1"/>
                <w:sz w:val="22"/>
                <w:szCs w:val="22"/>
              </w:rPr>
            </w:pPr>
            <w:r w:rsidRPr="00BA1E81">
              <w:rPr>
                <w:color w:val="000000" w:themeColor="text1"/>
                <w:sz w:val="22"/>
                <w:szCs w:val="22"/>
              </w:rPr>
              <w:t>232,9</w:t>
            </w:r>
          </w:p>
        </w:tc>
        <w:tc>
          <w:tcPr>
            <w:tcW w:w="1727" w:type="dxa"/>
            <w:tcBorders>
              <w:top w:val="nil"/>
              <w:left w:val="nil"/>
              <w:bottom w:val="single" w:sz="4" w:space="0" w:color="auto"/>
              <w:right w:val="single" w:sz="4" w:space="0" w:color="auto"/>
            </w:tcBorders>
            <w:shd w:val="clear" w:color="auto" w:fill="auto"/>
            <w:noWrap/>
            <w:vAlign w:val="bottom"/>
            <w:hideMark/>
          </w:tcPr>
          <w:p w14:paraId="6DF476DD" w14:textId="77777777" w:rsidR="00043974" w:rsidRPr="00BA1E81" w:rsidRDefault="00043974" w:rsidP="00051224">
            <w:pPr>
              <w:jc w:val="center"/>
              <w:rPr>
                <w:color w:val="000000" w:themeColor="text1"/>
                <w:sz w:val="22"/>
                <w:szCs w:val="22"/>
              </w:rPr>
            </w:pPr>
            <w:r w:rsidRPr="00BA1E81">
              <w:rPr>
                <w:color w:val="000000" w:themeColor="text1"/>
                <w:sz w:val="22"/>
                <w:szCs w:val="22"/>
              </w:rPr>
              <w:t>1.</w:t>
            </w:r>
            <w:r w:rsidR="00EA3A22" w:rsidRPr="00BA1E81">
              <w:rPr>
                <w:color w:val="000000" w:themeColor="text1"/>
                <w:sz w:val="22"/>
                <w:szCs w:val="22"/>
              </w:rPr>
              <w:t>2</w:t>
            </w:r>
            <w:r w:rsidRPr="00BA1E81">
              <w:rPr>
                <w:color w:val="000000" w:themeColor="text1"/>
                <w:sz w:val="22"/>
                <w:szCs w:val="22"/>
              </w:rPr>
              <w:t xml:space="preserve">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5680EEC6" w14:textId="77777777" w:rsidR="00043974" w:rsidRPr="00BA1E81" w:rsidRDefault="00043974" w:rsidP="00042A6A">
            <w:pPr>
              <w:jc w:val="right"/>
              <w:rPr>
                <w:color w:val="000000" w:themeColor="text1"/>
                <w:sz w:val="22"/>
                <w:szCs w:val="22"/>
              </w:rPr>
            </w:pPr>
            <w:r w:rsidRPr="00BA1E81">
              <w:rPr>
                <w:color w:val="000000" w:themeColor="text1"/>
                <w:sz w:val="22"/>
                <w:szCs w:val="22"/>
              </w:rPr>
              <w:t>14 195,659</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2B5510C0"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№168.</w:t>
            </w:r>
          </w:p>
        </w:tc>
      </w:tr>
      <w:tr w:rsidR="00BA1E81" w:rsidRPr="00BA1E81" w14:paraId="79645C75" w14:textId="77777777" w:rsidTr="00B80699">
        <w:trPr>
          <w:trHeight w:val="257"/>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76D7CEF" w14:textId="77777777" w:rsidR="00043974" w:rsidRPr="00BA1E81" w:rsidRDefault="00043974" w:rsidP="00051224">
            <w:pPr>
              <w:jc w:val="center"/>
              <w:rPr>
                <w:color w:val="000000" w:themeColor="text1"/>
                <w:sz w:val="22"/>
                <w:szCs w:val="22"/>
              </w:rPr>
            </w:pPr>
          </w:p>
        </w:tc>
        <w:tc>
          <w:tcPr>
            <w:tcW w:w="3700" w:type="dxa"/>
            <w:tcBorders>
              <w:top w:val="nil"/>
              <w:left w:val="nil"/>
              <w:bottom w:val="single" w:sz="4" w:space="0" w:color="auto"/>
              <w:right w:val="single" w:sz="4" w:space="0" w:color="auto"/>
            </w:tcBorders>
            <w:shd w:val="clear" w:color="auto" w:fill="auto"/>
            <w:vAlign w:val="bottom"/>
            <w:hideMark/>
          </w:tcPr>
          <w:p w14:paraId="6E5EC74B" w14:textId="77777777" w:rsidR="00043974" w:rsidRPr="00BA1E81" w:rsidRDefault="00043974" w:rsidP="000E4812">
            <w:pPr>
              <w:spacing w:line="288" w:lineRule="auto"/>
              <w:jc w:val="center"/>
              <w:rPr>
                <w:color w:val="000000" w:themeColor="text1"/>
                <w:sz w:val="22"/>
                <w:szCs w:val="22"/>
              </w:rPr>
            </w:pPr>
            <w:r w:rsidRPr="00BA1E81">
              <w:rPr>
                <w:b/>
                <w:i/>
                <w:color w:val="000000" w:themeColor="text1"/>
                <w:sz w:val="22"/>
                <w:szCs w:val="22"/>
              </w:rPr>
              <w:t>Подбассейн №29</w:t>
            </w:r>
          </w:p>
        </w:tc>
        <w:tc>
          <w:tcPr>
            <w:tcW w:w="900" w:type="dxa"/>
            <w:tcBorders>
              <w:top w:val="nil"/>
              <w:left w:val="nil"/>
              <w:bottom w:val="single" w:sz="4" w:space="0" w:color="auto"/>
              <w:right w:val="single" w:sz="4" w:space="0" w:color="auto"/>
            </w:tcBorders>
            <w:shd w:val="clear" w:color="auto" w:fill="auto"/>
            <w:noWrap/>
            <w:vAlign w:val="bottom"/>
            <w:hideMark/>
          </w:tcPr>
          <w:p w14:paraId="45108CB8" w14:textId="77777777" w:rsidR="00043974" w:rsidRPr="00BA1E81" w:rsidRDefault="00043974" w:rsidP="00051224">
            <w:pPr>
              <w:jc w:val="center"/>
              <w:rPr>
                <w:color w:val="000000" w:themeColor="text1"/>
                <w:sz w:val="22"/>
                <w:szCs w:val="22"/>
              </w:rPr>
            </w:pPr>
          </w:p>
        </w:tc>
        <w:tc>
          <w:tcPr>
            <w:tcW w:w="1487" w:type="dxa"/>
            <w:tcBorders>
              <w:top w:val="nil"/>
              <w:left w:val="nil"/>
              <w:bottom w:val="single" w:sz="4" w:space="0" w:color="auto"/>
              <w:right w:val="single" w:sz="4" w:space="0" w:color="auto"/>
            </w:tcBorders>
            <w:shd w:val="clear" w:color="auto" w:fill="auto"/>
            <w:noWrap/>
            <w:vAlign w:val="bottom"/>
            <w:hideMark/>
          </w:tcPr>
          <w:p w14:paraId="26F34E14" w14:textId="77777777" w:rsidR="00043974" w:rsidRPr="00BA1E81" w:rsidRDefault="00043974" w:rsidP="00051224">
            <w:pPr>
              <w:jc w:val="center"/>
              <w:rPr>
                <w:color w:val="000000" w:themeColor="text1"/>
                <w:sz w:val="22"/>
                <w:szCs w:val="22"/>
              </w:rPr>
            </w:pPr>
          </w:p>
        </w:tc>
        <w:tc>
          <w:tcPr>
            <w:tcW w:w="1010" w:type="dxa"/>
            <w:tcBorders>
              <w:top w:val="nil"/>
              <w:left w:val="nil"/>
              <w:bottom w:val="single" w:sz="4" w:space="0" w:color="auto"/>
              <w:right w:val="single" w:sz="4" w:space="0" w:color="auto"/>
            </w:tcBorders>
            <w:shd w:val="clear" w:color="auto" w:fill="auto"/>
            <w:noWrap/>
            <w:vAlign w:val="bottom"/>
            <w:hideMark/>
          </w:tcPr>
          <w:p w14:paraId="5F0729EF" w14:textId="77777777" w:rsidR="00043974" w:rsidRPr="00BA1E81" w:rsidRDefault="00043974" w:rsidP="00051224">
            <w:pPr>
              <w:jc w:val="center"/>
              <w:rPr>
                <w:color w:val="000000" w:themeColor="text1"/>
                <w:sz w:val="22"/>
                <w:szCs w:val="22"/>
              </w:rPr>
            </w:pPr>
          </w:p>
        </w:tc>
        <w:tc>
          <w:tcPr>
            <w:tcW w:w="1661" w:type="dxa"/>
            <w:tcBorders>
              <w:top w:val="nil"/>
              <w:left w:val="nil"/>
              <w:bottom w:val="single" w:sz="4" w:space="0" w:color="auto"/>
              <w:right w:val="single" w:sz="4" w:space="0" w:color="auto"/>
            </w:tcBorders>
            <w:shd w:val="clear" w:color="auto" w:fill="auto"/>
            <w:noWrap/>
            <w:vAlign w:val="bottom"/>
            <w:hideMark/>
          </w:tcPr>
          <w:p w14:paraId="30E09968" w14:textId="77777777" w:rsidR="00043974" w:rsidRPr="00BA1E81" w:rsidRDefault="00043974" w:rsidP="00051224">
            <w:pPr>
              <w:jc w:val="center"/>
              <w:rPr>
                <w:color w:val="000000" w:themeColor="text1"/>
                <w:sz w:val="22"/>
                <w:szCs w:val="22"/>
              </w:rPr>
            </w:pPr>
          </w:p>
        </w:tc>
        <w:tc>
          <w:tcPr>
            <w:tcW w:w="1727" w:type="dxa"/>
            <w:tcBorders>
              <w:top w:val="nil"/>
              <w:left w:val="nil"/>
              <w:bottom w:val="single" w:sz="4" w:space="0" w:color="auto"/>
              <w:right w:val="single" w:sz="4" w:space="0" w:color="auto"/>
            </w:tcBorders>
            <w:shd w:val="clear" w:color="auto" w:fill="auto"/>
            <w:noWrap/>
            <w:vAlign w:val="bottom"/>
            <w:hideMark/>
          </w:tcPr>
          <w:p w14:paraId="3369ED9E" w14:textId="77777777" w:rsidR="00043974" w:rsidRPr="00BA1E81" w:rsidRDefault="00043974" w:rsidP="00051224">
            <w:pPr>
              <w:jc w:val="center"/>
              <w:rPr>
                <w:color w:val="000000" w:themeColor="text1"/>
                <w:sz w:val="22"/>
                <w:szCs w:val="22"/>
              </w:rPr>
            </w:pPr>
          </w:p>
        </w:tc>
        <w:tc>
          <w:tcPr>
            <w:tcW w:w="2620" w:type="dxa"/>
            <w:tcBorders>
              <w:top w:val="nil"/>
              <w:left w:val="nil"/>
              <w:bottom w:val="single" w:sz="4" w:space="0" w:color="auto"/>
              <w:right w:val="single" w:sz="4" w:space="0" w:color="auto"/>
            </w:tcBorders>
            <w:shd w:val="clear" w:color="auto" w:fill="auto"/>
            <w:noWrap/>
            <w:vAlign w:val="bottom"/>
            <w:hideMark/>
          </w:tcPr>
          <w:p w14:paraId="01CDA124" w14:textId="77777777" w:rsidR="00043974" w:rsidRPr="00BA1E81" w:rsidRDefault="00043974" w:rsidP="00042A6A">
            <w:pPr>
              <w:jc w:val="right"/>
              <w:rPr>
                <w:color w:val="000000" w:themeColor="text1"/>
                <w:sz w:val="22"/>
                <w:szCs w:val="22"/>
              </w:rPr>
            </w:pP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B9448" w14:textId="77777777" w:rsidR="00043974" w:rsidRPr="00BA1E81" w:rsidRDefault="00043974" w:rsidP="00051224">
            <w:pPr>
              <w:jc w:val="center"/>
              <w:rPr>
                <w:color w:val="000000" w:themeColor="text1"/>
                <w:sz w:val="22"/>
                <w:szCs w:val="22"/>
              </w:rPr>
            </w:pPr>
          </w:p>
        </w:tc>
      </w:tr>
      <w:tr w:rsidR="00BA1E81" w:rsidRPr="00BA1E81" w14:paraId="0200903C" w14:textId="77777777" w:rsidTr="00071414">
        <w:trPr>
          <w:trHeight w:val="249"/>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A3BDE3B" w14:textId="77777777" w:rsidR="00043974" w:rsidRPr="00BA1E81" w:rsidRDefault="00043974" w:rsidP="00051224">
            <w:pPr>
              <w:jc w:val="center"/>
              <w:rPr>
                <w:color w:val="000000" w:themeColor="text1"/>
                <w:sz w:val="22"/>
                <w:szCs w:val="22"/>
              </w:rPr>
            </w:pPr>
            <w:r w:rsidRPr="00BA1E81">
              <w:rPr>
                <w:color w:val="000000" w:themeColor="text1"/>
                <w:sz w:val="22"/>
                <w:szCs w:val="22"/>
              </w:rPr>
              <w:t>1.166</w:t>
            </w:r>
          </w:p>
        </w:tc>
        <w:tc>
          <w:tcPr>
            <w:tcW w:w="3700" w:type="dxa"/>
            <w:tcBorders>
              <w:top w:val="nil"/>
              <w:left w:val="nil"/>
              <w:bottom w:val="single" w:sz="4" w:space="0" w:color="auto"/>
              <w:right w:val="single" w:sz="4" w:space="0" w:color="auto"/>
            </w:tcBorders>
            <w:shd w:val="clear" w:color="auto" w:fill="auto"/>
            <w:vAlign w:val="bottom"/>
            <w:hideMark/>
          </w:tcPr>
          <w:p w14:paraId="05C93C4D" w14:textId="77777777" w:rsidR="00043974" w:rsidRPr="00BA1E81" w:rsidRDefault="00043974" w:rsidP="000E4812">
            <w:pPr>
              <w:spacing w:line="288" w:lineRule="auto"/>
              <w:jc w:val="both"/>
              <w:rPr>
                <w:color w:val="000000" w:themeColor="text1"/>
                <w:sz w:val="22"/>
                <w:szCs w:val="22"/>
              </w:rPr>
            </w:pPr>
            <w:r w:rsidRPr="00BA1E81">
              <w:rPr>
                <w:color w:val="000000" w:themeColor="text1"/>
                <w:sz w:val="22"/>
                <w:szCs w:val="22"/>
              </w:rPr>
              <w:t>Строительство самотечных сетей водоотведения DN1000мм вдоль набережной Олега Марчука от точки подключения сущ. сети DN273мм до проектируемой КНС-11 (ВР)</w:t>
            </w:r>
          </w:p>
        </w:tc>
        <w:tc>
          <w:tcPr>
            <w:tcW w:w="900" w:type="dxa"/>
            <w:tcBorders>
              <w:top w:val="nil"/>
              <w:left w:val="nil"/>
              <w:bottom w:val="single" w:sz="4" w:space="0" w:color="auto"/>
              <w:right w:val="single" w:sz="4" w:space="0" w:color="auto"/>
            </w:tcBorders>
            <w:shd w:val="clear" w:color="auto" w:fill="auto"/>
            <w:noWrap/>
            <w:vAlign w:val="bottom"/>
            <w:hideMark/>
          </w:tcPr>
          <w:p w14:paraId="141B18A9"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6E8DD832" w14:textId="77777777" w:rsidR="00043974" w:rsidRPr="00BA1E81" w:rsidRDefault="00043974" w:rsidP="00051224">
            <w:pPr>
              <w:jc w:val="center"/>
              <w:rPr>
                <w:color w:val="000000" w:themeColor="text1"/>
                <w:sz w:val="22"/>
                <w:szCs w:val="22"/>
              </w:rPr>
            </w:pPr>
            <w:r w:rsidRPr="00BA1E81">
              <w:rPr>
                <w:color w:val="000000" w:themeColor="text1"/>
                <w:sz w:val="22"/>
                <w:szCs w:val="22"/>
              </w:rPr>
              <w:t>DN1000</w:t>
            </w:r>
          </w:p>
        </w:tc>
        <w:tc>
          <w:tcPr>
            <w:tcW w:w="1010" w:type="dxa"/>
            <w:tcBorders>
              <w:top w:val="nil"/>
              <w:left w:val="nil"/>
              <w:bottom w:val="single" w:sz="4" w:space="0" w:color="auto"/>
              <w:right w:val="single" w:sz="4" w:space="0" w:color="auto"/>
            </w:tcBorders>
            <w:shd w:val="clear" w:color="auto" w:fill="auto"/>
            <w:noWrap/>
            <w:vAlign w:val="bottom"/>
            <w:hideMark/>
          </w:tcPr>
          <w:p w14:paraId="52ABD6F8"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2562DC02" w14:textId="77777777" w:rsidR="00043974" w:rsidRPr="00BA1E81" w:rsidRDefault="00EA3A22" w:rsidP="00051224">
            <w:pPr>
              <w:jc w:val="center"/>
              <w:rPr>
                <w:color w:val="000000" w:themeColor="text1"/>
                <w:sz w:val="22"/>
                <w:szCs w:val="22"/>
              </w:rPr>
            </w:pPr>
            <w:r w:rsidRPr="00BA1E81">
              <w:rPr>
                <w:color w:val="000000" w:themeColor="text1"/>
                <w:sz w:val="22"/>
                <w:szCs w:val="22"/>
              </w:rPr>
              <w:t>171,5</w:t>
            </w:r>
          </w:p>
        </w:tc>
        <w:tc>
          <w:tcPr>
            <w:tcW w:w="1727" w:type="dxa"/>
            <w:tcBorders>
              <w:top w:val="nil"/>
              <w:left w:val="nil"/>
              <w:bottom w:val="single" w:sz="4" w:space="0" w:color="auto"/>
              <w:right w:val="single" w:sz="4" w:space="0" w:color="auto"/>
            </w:tcBorders>
            <w:shd w:val="clear" w:color="auto" w:fill="auto"/>
            <w:noWrap/>
            <w:vAlign w:val="bottom"/>
            <w:hideMark/>
          </w:tcPr>
          <w:p w14:paraId="5C9F127D" w14:textId="77777777" w:rsidR="00043974" w:rsidRPr="00BA1E81" w:rsidRDefault="00043974" w:rsidP="00051224">
            <w:pPr>
              <w:jc w:val="center"/>
              <w:rPr>
                <w:color w:val="000000" w:themeColor="text1"/>
                <w:sz w:val="22"/>
                <w:szCs w:val="22"/>
              </w:rPr>
            </w:pPr>
            <w:r w:rsidRPr="00BA1E81">
              <w:rPr>
                <w:color w:val="000000" w:themeColor="text1"/>
                <w:sz w:val="22"/>
                <w:szCs w:val="22"/>
              </w:rPr>
              <w:t>1.</w:t>
            </w:r>
            <w:r w:rsidR="00EA3A22" w:rsidRPr="00BA1E81">
              <w:rPr>
                <w:color w:val="000000" w:themeColor="text1"/>
                <w:sz w:val="22"/>
                <w:szCs w:val="22"/>
              </w:rPr>
              <w:t>2</w:t>
            </w:r>
            <w:r w:rsidRPr="00BA1E81">
              <w:rPr>
                <w:color w:val="000000" w:themeColor="text1"/>
                <w:sz w:val="22"/>
                <w:szCs w:val="22"/>
              </w:rPr>
              <w:t xml:space="preserve"> этап</w:t>
            </w:r>
          </w:p>
        </w:tc>
        <w:tc>
          <w:tcPr>
            <w:tcW w:w="2620" w:type="dxa"/>
            <w:tcBorders>
              <w:top w:val="nil"/>
              <w:left w:val="nil"/>
              <w:bottom w:val="single" w:sz="4" w:space="0" w:color="auto"/>
              <w:right w:val="single" w:sz="4" w:space="0" w:color="auto"/>
            </w:tcBorders>
            <w:shd w:val="clear" w:color="auto" w:fill="auto"/>
            <w:noWrap/>
            <w:vAlign w:val="bottom"/>
            <w:hideMark/>
          </w:tcPr>
          <w:p w14:paraId="5D95367A" w14:textId="77777777" w:rsidR="00043974" w:rsidRPr="00BA1E81" w:rsidRDefault="00B80699" w:rsidP="00042A6A">
            <w:pPr>
              <w:jc w:val="right"/>
              <w:rPr>
                <w:color w:val="000000" w:themeColor="text1"/>
                <w:sz w:val="22"/>
                <w:szCs w:val="22"/>
              </w:rPr>
            </w:pPr>
            <w:r w:rsidRPr="00BA1E81">
              <w:rPr>
                <w:color w:val="000000" w:themeColor="text1"/>
                <w:sz w:val="22"/>
                <w:szCs w:val="22"/>
              </w:rPr>
              <w:t>10 453,222</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7C3D5"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№169.</w:t>
            </w:r>
          </w:p>
        </w:tc>
      </w:tr>
      <w:tr w:rsidR="00BA1E81" w:rsidRPr="00BA1E81" w14:paraId="10214438" w14:textId="77777777" w:rsidTr="00071414">
        <w:trPr>
          <w:trHeight w:val="118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AA9F6B5" w14:textId="77777777" w:rsidR="00043974" w:rsidRPr="00BA1E81" w:rsidRDefault="00043974" w:rsidP="00051224">
            <w:pPr>
              <w:jc w:val="center"/>
              <w:rPr>
                <w:color w:val="000000" w:themeColor="text1"/>
                <w:sz w:val="22"/>
                <w:szCs w:val="22"/>
              </w:rPr>
            </w:pPr>
            <w:r w:rsidRPr="00BA1E81">
              <w:rPr>
                <w:color w:val="000000" w:themeColor="text1"/>
                <w:sz w:val="22"/>
                <w:szCs w:val="22"/>
              </w:rPr>
              <w:t>1.167</w:t>
            </w:r>
          </w:p>
        </w:tc>
        <w:tc>
          <w:tcPr>
            <w:tcW w:w="3700" w:type="dxa"/>
            <w:tcBorders>
              <w:top w:val="nil"/>
              <w:left w:val="nil"/>
              <w:bottom w:val="single" w:sz="4" w:space="0" w:color="auto"/>
              <w:right w:val="single" w:sz="4" w:space="0" w:color="auto"/>
            </w:tcBorders>
            <w:shd w:val="clear" w:color="auto" w:fill="auto"/>
            <w:vAlign w:val="bottom"/>
            <w:hideMark/>
          </w:tcPr>
          <w:p w14:paraId="156A5E57" w14:textId="77777777" w:rsidR="00043974" w:rsidRPr="00BA1E81" w:rsidRDefault="00043974" w:rsidP="000E4812">
            <w:pPr>
              <w:spacing w:line="288" w:lineRule="auto"/>
              <w:jc w:val="both"/>
              <w:rPr>
                <w:color w:val="000000" w:themeColor="text1"/>
                <w:sz w:val="22"/>
                <w:szCs w:val="22"/>
              </w:rPr>
            </w:pPr>
            <w:r w:rsidRPr="00BA1E81">
              <w:rPr>
                <w:color w:val="000000" w:themeColor="text1"/>
                <w:sz w:val="22"/>
                <w:szCs w:val="22"/>
              </w:rPr>
              <w:t xml:space="preserve">Строительство напорных сетей водоотведения DN630мм от КНС-11 до ул.Мелик-Карамова д.16, и далее вдоль ул.Мелик-Карамова до д.9 </w:t>
            </w:r>
            <w:r w:rsidRPr="00BA1E81">
              <w:rPr>
                <w:color w:val="000000" w:themeColor="text1"/>
                <w:sz w:val="22"/>
                <w:szCs w:val="22"/>
              </w:rPr>
              <w:lastRenderedPageBreak/>
              <w:t>(ВР)</w:t>
            </w:r>
          </w:p>
        </w:tc>
        <w:tc>
          <w:tcPr>
            <w:tcW w:w="900" w:type="dxa"/>
            <w:tcBorders>
              <w:top w:val="nil"/>
              <w:left w:val="nil"/>
              <w:bottom w:val="single" w:sz="4" w:space="0" w:color="auto"/>
              <w:right w:val="single" w:sz="4" w:space="0" w:color="auto"/>
            </w:tcBorders>
            <w:shd w:val="clear" w:color="auto" w:fill="auto"/>
            <w:noWrap/>
            <w:vAlign w:val="bottom"/>
            <w:hideMark/>
          </w:tcPr>
          <w:p w14:paraId="2CB1FF41" w14:textId="77777777" w:rsidR="00043974" w:rsidRPr="00BA1E81" w:rsidRDefault="00043974" w:rsidP="00051224">
            <w:pPr>
              <w:jc w:val="center"/>
              <w:rPr>
                <w:color w:val="000000" w:themeColor="text1"/>
                <w:sz w:val="22"/>
                <w:szCs w:val="22"/>
              </w:rPr>
            </w:pPr>
            <w:r w:rsidRPr="00BA1E81">
              <w:rPr>
                <w:color w:val="000000" w:themeColor="text1"/>
                <w:sz w:val="22"/>
                <w:szCs w:val="22"/>
              </w:rPr>
              <w:lastRenderedPageBreak/>
              <w:t>мм</w:t>
            </w:r>
          </w:p>
        </w:tc>
        <w:tc>
          <w:tcPr>
            <w:tcW w:w="1487" w:type="dxa"/>
            <w:tcBorders>
              <w:top w:val="nil"/>
              <w:left w:val="nil"/>
              <w:bottom w:val="single" w:sz="4" w:space="0" w:color="auto"/>
              <w:right w:val="single" w:sz="4" w:space="0" w:color="auto"/>
            </w:tcBorders>
            <w:shd w:val="clear" w:color="auto" w:fill="auto"/>
            <w:noWrap/>
            <w:vAlign w:val="bottom"/>
            <w:hideMark/>
          </w:tcPr>
          <w:p w14:paraId="439A3DAD" w14:textId="77777777" w:rsidR="00043974" w:rsidRPr="00BA1E81" w:rsidRDefault="00043974" w:rsidP="00051224">
            <w:pPr>
              <w:jc w:val="center"/>
              <w:rPr>
                <w:color w:val="000000" w:themeColor="text1"/>
                <w:sz w:val="22"/>
                <w:szCs w:val="22"/>
              </w:rPr>
            </w:pPr>
            <w:r w:rsidRPr="00BA1E81">
              <w:rPr>
                <w:color w:val="000000" w:themeColor="text1"/>
                <w:sz w:val="22"/>
                <w:szCs w:val="22"/>
              </w:rPr>
              <w:t>DN630</w:t>
            </w:r>
          </w:p>
        </w:tc>
        <w:tc>
          <w:tcPr>
            <w:tcW w:w="1010" w:type="dxa"/>
            <w:tcBorders>
              <w:top w:val="nil"/>
              <w:left w:val="nil"/>
              <w:bottom w:val="single" w:sz="4" w:space="0" w:color="auto"/>
              <w:right w:val="single" w:sz="4" w:space="0" w:color="auto"/>
            </w:tcBorders>
            <w:shd w:val="clear" w:color="auto" w:fill="auto"/>
            <w:noWrap/>
            <w:vAlign w:val="bottom"/>
            <w:hideMark/>
          </w:tcPr>
          <w:p w14:paraId="0F3CE041"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2D73DF40" w14:textId="77777777" w:rsidR="00043974" w:rsidRPr="00BA1E81" w:rsidRDefault="00EA3A22" w:rsidP="00051224">
            <w:pPr>
              <w:jc w:val="center"/>
              <w:rPr>
                <w:color w:val="000000" w:themeColor="text1"/>
                <w:sz w:val="22"/>
                <w:szCs w:val="22"/>
              </w:rPr>
            </w:pPr>
            <w:r w:rsidRPr="00BA1E81">
              <w:rPr>
                <w:color w:val="000000" w:themeColor="text1"/>
                <w:sz w:val="22"/>
                <w:szCs w:val="22"/>
              </w:rPr>
              <w:t>693,4</w:t>
            </w:r>
          </w:p>
        </w:tc>
        <w:tc>
          <w:tcPr>
            <w:tcW w:w="1727" w:type="dxa"/>
            <w:tcBorders>
              <w:top w:val="nil"/>
              <w:left w:val="nil"/>
              <w:bottom w:val="single" w:sz="4" w:space="0" w:color="auto"/>
              <w:right w:val="single" w:sz="4" w:space="0" w:color="auto"/>
            </w:tcBorders>
            <w:shd w:val="clear" w:color="auto" w:fill="auto"/>
            <w:noWrap/>
            <w:vAlign w:val="bottom"/>
            <w:hideMark/>
          </w:tcPr>
          <w:p w14:paraId="51487896" w14:textId="77777777" w:rsidR="00043974" w:rsidRPr="00BA1E81" w:rsidRDefault="00043974" w:rsidP="00051224">
            <w:pPr>
              <w:jc w:val="center"/>
              <w:rPr>
                <w:color w:val="000000" w:themeColor="text1"/>
                <w:sz w:val="22"/>
                <w:szCs w:val="22"/>
              </w:rPr>
            </w:pPr>
            <w:r w:rsidRPr="00BA1E81">
              <w:rPr>
                <w:color w:val="000000" w:themeColor="text1"/>
                <w:sz w:val="22"/>
                <w:szCs w:val="22"/>
              </w:rPr>
              <w:t>1.</w:t>
            </w:r>
            <w:r w:rsidR="00EA3A22" w:rsidRPr="00BA1E81">
              <w:rPr>
                <w:color w:val="000000" w:themeColor="text1"/>
                <w:sz w:val="22"/>
                <w:szCs w:val="22"/>
              </w:rPr>
              <w:t>2</w:t>
            </w:r>
            <w:r w:rsidRPr="00BA1E81">
              <w:rPr>
                <w:color w:val="000000" w:themeColor="text1"/>
                <w:sz w:val="22"/>
                <w:szCs w:val="22"/>
              </w:rPr>
              <w:t xml:space="preserve"> этап</w:t>
            </w:r>
          </w:p>
        </w:tc>
        <w:tc>
          <w:tcPr>
            <w:tcW w:w="2620" w:type="dxa"/>
            <w:tcBorders>
              <w:top w:val="nil"/>
              <w:left w:val="nil"/>
              <w:bottom w:val="single" w:sz="4" w:space="0" w:color="auto"/>
              <w:right w:val="single" w:sz="4" w:space="0" w:color="auto"/>
            </w:tcBorders>
            <w:shd w:val="clear" w:color="auto" w:fill="auto"/>
            <w:noWrap/>
            <w:vAlign w:val="bottom"/>
            <w:hideMark/>
          </w:tcPr>
          <w:p w14:paraId="6446E044" w14:textId="77777777" w:rsidR="00043974" w:rsidRPr="00BA1E81" w:rsidRDefault="007D42BE" w:rsidP="00042A6A">
            <w:pPr>
              <w:jc w:val="right"/>
              <w:rPr>
                <w:color w:val="000000" w:themeColor="text1"/>
                <w:sz w:val="22"/>
                <w:szCs w:val="22"/>
                <w:lang w:val="en-US"/>
              </w:rPr>
            </w:pPr>
            <w:r w:rsidRPr="00BA1E81">
              <w:rPr>
                <w:color w:val="000000" w:themeColor="text1"/>
                <w:sz w:val="22"/>
                <w:szCs w:val="22"/>
                <w:lang w:val="en-US"/>
              </w:rPr>
              <w:t>51 060.829</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0E167F60"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№171.</w:t>
            </w:r>
          </w:p>
        </w:tc>
      </w:tr>
      <w:tr w:rsidR="00BA1E81" w:rsidRPr="00BA1E81" w14:paraId="09801289" w14:textId="77777777" w:rsidTr="008A14C0">
        <w:trPr>
          <w:trHeight w:val="283"/>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742D09D" w14:textId="77777777" w:rsidR="00043974" w:rsidRPr="00BA1E81" w:rsidRDefault="00043974" w:rsidP="00051224">
            <w:pPr>
              <w:jc w:val="center"/>
              <w:rPr>
                <w:color w:val="000000" w:themeColor="text1"/>
                <w:sz w:val="22"/>
                <w:szCs w:val="22"/>
              </w:rPr>
            </w:pPr>
          </w:p>
        </w:tc>
        <w:tc>
          <w:tcPr>
            <w:tcW w:w="3700" w:type="dxa"/>
            <w:tcBorders>
              <w:top w:val="nil"/>
              <w:left w:val="nil"/>
              <w:bottom w:val="single" w:sz="4" w:space="0" w:color="auto"/>
              <w:right w:val="single" w:sz="4" w:space="0" w:color="auto"/>
            </w:tcBorders>
            <w:shd w:val="clear" w:color="auto" w:fill="auto"/>
            <w:vAlign w:val="bottom"/>
            <w:hideMark/>
          </w:tcPr>
          <w:p w14:paraId="094A00B0" w14:textId="77777777" w:rsidR="00043974" w:rsidRPr="00BA1E81" w:rsidRDefault="00043974" w:rsidP="000E4812">
            <w:pPr>
              <w:spacing w:line="288" w:lineRule="auto"/>
              <w:jc w:val="center"/>
              <w:rPr>
                <w:color w:val="000000" w:themeColor="text1"/>
                <w:sz w:val="22"/>
                <w:szCs w:val="22"/>
              </w:rPr>
            </w:pPr>
            <w:r w:rsidRPr="00BA1E81">
              <w:rPr>
                <w:b/>
                <w:i/>
                <w:color w:val="000000" w:themeColor="text1"/>
                <w:sz w:val="22"/>
                <w:szCs w:val="22"/>
              </w:rPr>
              <w:t>Подбассейн №32</w:t>
            </w:r>
          </w:p>
        </w:tc>
        <w:tc>
          <w:tcPr>
            <w:tcW w:w="900" w:type="dxa"/>
            <w:tcBorders>
              <w:top w:val="nil"/>
              <w:left w:val="nil"/>
              <w:bottom w:val="single" w:sz="4" w:space="0" w:color="auto"/>
              <w:right w:val="single" w:sz="4" w:space="0" w:color="auto"/>
            </w:tcBorders>
            <w:shd w:val="clear" w:color="auto" w:fill="auto"/>
            <w:noWrap/>
            <w:vAlign w:val="bottom"/>
            <w:hideMark/>
          </w:tcPr>
          <w:p w14:paraId="770917C2" w14:textId="77777777" w:rsidR="00043974" w:rsidRPr="00BA1E81" w:rsidRDefault="00043974" w:rsidP="00051224">
            <w:pPr>
              <w:jc w:val="center"/>
              <w:rPr>
                <w:color w:val="000000" w:themeColor="text1"/>
                <w:sz w:val="22"/>
                <w:szCs w:val="22"/>
              </w:rPr>
            </w:pPr>
          </w:p>
        </w:tc>
        <w:tc>
          <w:tcPr>
            <w:tcW w:w="1487" w:type="dxa"/>
            <w:tcBorders>
              <w:top w:val="nil"/>
              <w:left w:val="nil"/>
              <w:bottom w:val="single" w:sz="4" w:space="0" w:color="auto"/>
              <w:right w:val="single" w:sz="4" w:space="0" w:color="auto"/>
            </w:tcBorders>
            <w:shd w:val="clear" w:color="auto" w:fill="auto"/>
            <w:noWrap/>
            <w:vAlign w:val="bottom"/>
            <w:hideMark/>
          </w:tcPr>
          <w:p w14:paraId="32E153AE" w14:textId="77777777" w:rsidR="00043974" w:rsidRPr="00BA1E81" w:rsidRDefault="00043974" w:rsidP="00051224">
            <w:pPr>
              <w:jc w:val="center"/>
              <w:rPr>
                <w:color w:val="000000" w:themeColor="text1"/>
                <w:sz w:val="22"/>
                <w:szCs w:val="22"/>
              </w:rPr>
            </w:pPr>
          </w:p>
        </w:tc>
        <w:tc>
          <w:tcPr>
            <w:tcW w:w="1010" w:type="dxa"/>
            <w:tcBorders>
              <w:top w:val="nil"/>
              <w:left w:val="nil"/>
              <w:bottom w:val="single" w:sz="4" w:space="0" w:color="auto"/>
              <w:right w:val="single" w:sz="4" w:space="0" w:color="auto"/>
            </w:tcBorders>
            <w:shd w:val="clear" w:color="auto" w:fill="auto"/>
            <w:noWrap/>
            <w:vAlign w:val="bottom"/>
            <w:hideMark/>
          </w:tcPr>
          <w:p w14:paraId="09540AC3" w14:textId="77777777" w:rsidR="00043974" w:rsidRPr="00BA1E81" w:rsidRDefault="00043974" w:rsidP="00051224">
            <w:pPr>
              <w:jc w:val="center"/>
              <w:rPr>
                <w:color w:val="000000" w:themeColor="text1"/>
                <w:sz w:val="22"/>
                <w:szCs w:val="22"/>
              </w:rPr>
            </w:pPr>
          </w:p>
        </w:tc>
        <w:tc>
          <w:tcPr>
            <w:tcW w:w="1661" w:type="dxa"/>
            <w:tcBorders>
              <w:top w:val="nil"/>
              <w:left w:val="nil"/>
              <w:bottom w:val="single" w:sz="4" w:space="0" w:color="auto"/>
              <w:right w:val="single" w:sz="4" w:space="0" w:color="auto"/>
            </w:tcBorders>
            <w:shd w:val="clear" w:color="auto" w:fill="auto"/>
            <w:noWrap/>
            <w:vAlign w:val="bottom"/>
            <w:hideMark/>
          </w:tcPr>
          <w:p w14:paraId="782D986E" w14:textId="77777777" w:rsidR="00043974" w:rsidRPr="00BA1E81" w:rsidRDefault="00043974" w:rsidP="00051224">
            <w:pPr>
              <w:jc w:val="center"/>
              <w:rPr>
                <w:color w:val="000000" w:themeColor="text1"/>
                <w:sz w:val="22"/>
                <w:szCs w:val="22"/>
              </w:rPr>
            </w:pPr>
          </w:p>
        </w:tc>
        <w:tc>
          <w:tcPr>
            <w:tcW w:w="1727" w:type="dxa"/>
            <w:tcBorders>
              <w:top w:val="nil"/>
              <w:left w:val="nil"/>
              <w:bottom w:val="single" w:sz="4" w:space="0" w:color="auto"/>
              <w:right w:val="single" w:sz="4" w:space="0" w:color="auto"/>
            </w:tcBorders>
            <w:shd w:val="clear" w:color="auto" w:fill="auto"/>
            <w:noWrap/>
            <w:vAlign w:val="bottom"/>
            <w:hideMark/>
          </w:tcPr>
          <w:p w14:paraId="083D99A4" w14:textId="77777777" w:rsidR="00043974" w:rsidRPr="00BA1E81" w:rsidRDefault="00043974" w:rsidP="00051224">
            <w:pPr>
              <w:jc w:val="center"/>
              <w:rPr>
                <w:color w:val="000000" w:themeColor="text1"/>
                <w:sz w:val="22"/>
                <w:szCs w:val="22"/>
              </w:rPr>
            </w:pPr>
          </w:p>
        </w:tc>
        <w:tc>
          <w:tcPr>
            <w:tcW w:w="2620" w:type="dxa"/>
            <w:tcBorders>
              <w:top w:val="nil"/>
              <w:left w:val="nil"/>
              <w:bottom w:val="single" w:sz="4" w:space="0" w:color="auto"/>
              <w:right w:val="single" w:sz="4" w:space="0" w:color="auto"/>
            </w:tcBorders>
            <w:shd w:val="clear" w:color="auto" w:fill="auto"/>
            <w:noWrap/>
            <w:vAlign w:val="bottom"/>
            <w:hideMark/>
          </w:tcPr>
          <w:p w14:paraId="3E3BEEC9" w14:textId="77777777" w:rsidR="00043974" w:rsidRPr="00BA1E81" w:rsidRDefault="00043974" w:rsidP="00042A6A">
            <w:pPr>
              <w:jc w:val="right"/>
              <w:rPr>
                <w:color w:val="000000" w:themeColor="text1"/>
                <w:sz w:val="22"/>
                <w:szCs w:val="22"/>
              </w:rPr>
            </w:pP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4766E" w14:textId="77777777" w:rsidR="00043974" w:rsidRPr="00BA1E81" w:rsidRDefault="00043974" w:rsidP="00051224">
            <w:pPr>
              <w:jc w:val="center"/>
              <w:rPr>
                <w:color w:val="000000" w:themeColor="text1"/>
                <w:sz w:val="22"/>
                <w:szCs w:val="22"/>
              </w:rPr>
            </w:pPr>
          </w:p>
        </w:tc>
      </w:tr>
      <w:tr w:rsidR="00BA1E81" w:rsidRPr="00BA1E81" w14:paraId="44ADECCC" w14:textId="77777777" w:rsidTr="00071414">
        <w:trPr>
          <w:trHeight w:val="111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153CA91" w14:textId="77777777" w:rsidR="00043974" w:rsidRPr="00BA1E81" w:rsidRDefault="00043974" w:rsidP="00051224">
            <w:pPr>
              <w:jc w:val="center"/>
              <w:rPr>
                <w:color w:val="000000" w:themeColor="text1"/>
                <w:sz w:val="22"/>
                <w:szCs w:val="22"/>
              </w:rPr>
            </w:pPr>
            <w:r w:rsidRPr="00BA1E81">
              <w:rPr>
                <w:color w:val="000000" w:themeColor="text1"/>
                <w:sz w:val="22"/>
                <w:szCs w:val="22"/>
              </w:rPr>
              <w:t>1.168</w:t>
            </w:r>
          </w:p>
        </w:tc>
        <w:tc>
          <w:tcPr>
            <w:tcW w:w="3700" w:type="dxa"/>
            <w:tcBorders>
              <w:top w:val="nil"/>
              <w:left w:val="nil"/>
              <w:bottom w:val="single" w:sz="4" w:space="0" w:color="auto"/>
              <w:right w:val="single" w:sz="4" w:space="0" w:color="auto"/>
            </w:tcBorders>
            <w:shd w:val="clear" w:color="auto" w:fill="auto"/>
            <w:vAlign w:val="bottom"/>
            <w:hideMark/>
          </w:tcPr>
          <w:p w14:paraId="568EEA60" w14:textId="77777777" w:rsidR="00043974" w:rsidRPr="00BA1E81" w:rsidRDefault="00043974" w:rsidP="000E4812">
            <w:pPr>
              <w:spacing w:line="288" w:lineRule="auto"/>
              <w:jc w:val="both"/>
              <w:rPr>
                <w:color w:val="000000" w:themeColor="text1"/>
                <w:sz w:val="22"/>
                <w:szCs w:val="22"/>
              </w:rPr>
            </w:pPr>
            <w:r w:rsidRPr="00BA1E81">
              <w:rPr>
                <w:color w:val="000000" w:themeColor="text1"/>
                <w:sz w:val="22"/>
                <w:szCs w:val="22"/>
              </w:rPr>
              <w:t>Строительство самотечных сетей водоотведения DN500мм вдоль ул.Гагарина от точки подключения сущ. сети DN520мм до проектируемой КНС-6 (ЦР)</w:t>
            </w:r>
          </w:p>
        </w:tc>
        <w:tc>
          <w:tcPr>
            <w:tcW w:w="900" w:type="dxa"/>
            <w:tcBorders>
              <w:top w:val="nil"/>
              <w:left w:val="nil"/>
              <w:bottom w:val="single" w:sz="4" w:space="0" w:color="auto"/>
              <w:right w:val="single" w:sz="4" w:space="0" w:color="auto"/>
            </w:tcBorders>
            <w:shd w:val="clear" w:color="auto" w:fill="auto"/>
            <w:noWrap/>
            <w:vAlign w:val="bottom"/>
            <w:hideMark/>
          </w:tcPr>
          <w:p w14:paraId="43C24C93"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10008C3B" w14:textId="77777777" w:rsidR="00043974" w:rsidRPr="00BA1E81" w:rsidRDefault="00043974" w:rsidP="00051224">
            <w:pPr>
              <w:jc w:val="center"/>
              <w:rPr>
                <w:color w:val="000000" w:themeColor="text1"/>
                <w:sz w:val="22"/>
                <w:szCs w:val="22"/>
              </w:rPr>
            </w:pPr>
            <w:r w:rsidRPr="00BA1E81">
              <w:rPr>
                <w:color w:val="000000" w:themeColor="text1"/>
                <w:sz w:val="22"/>
                <w:szCs w:val="22"/>
              </w:rPr>
              <w:t>DN500</w:t>
            </w:r>
          </w:p>
        </w:tc>
        <w:tc>
          <w:tcPr>
            <w:tcW w:w="1010" w:type="dxa"/>
            <w:tcBorders>
              <w:top w:val="nil"/>
              <w:left w:val="nil"/>
              <w:bottom w:val="single" w:sz="4" w:space="0" w:color="auto"/>
              <w:right w:val="single" w:sz="4" w:space="0" w:color="auto"/>
            </w:tcBorders>
            <w:shd w:val="clear" w:color="auto" w:fill="auto"/>
            <w:noWrap/>
            <w:vAlign w:val="bottom"/>
            <w:hideMark/>
          </w:tcPr>
          <w:p w14:paraId="00106B56"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10F262B0" w14:textId="77777777" w:rsidR="00043974" w:rsidRPr="00BA1E81" w:rsidRDefault="00043974" w:rsidP="00051224">
            <w:pPr>
              <w:jc w:val="center"/>
              <w:rPr>
                <w:color w:val="000000" w:themeColor="text1"/>
                <w:sz w:val="22"/>
                <w:szCs w:val="22"/>
              </w:rPr>
            </w:pPr>
            <w:r w:rsidRPr="00BA1E81">
              <w:rPr>
                <w:color w:val="000000" w:themeColor="text1"/>
                <w:sz w:val="22"/>
                <w:szCs w:val="22"/>
              </w:rPr>
              <w:t>223,8</w:t>
            </w:r>
          </w:p>
        </w:tc>
        <w:tc>
          <w:tcPr>
            <w:tcW w:w="1727" w:type="dxa"/>
            <w:tcBorders>
              <w:top w:val="nil"/>
              <w:left w:val="nil"/>
              <w:bottom w:val="single" w:sz="4" w:space="0" w:color="auto"/>
              <w:right w:val="single" w:sz="4" w:space="0" w:color="auto"/>
            </w:tcBorders>
            <w:shd w:val="clear" w:color="auto" w:fill="auto"/>
            <w:noWrap/>
            <w:vAlign w:val="bottom"/>
            <w:hideMark/>
          </w:tcPr>
          <w:p w14:paraId="3DC0C65E" w14:textId="77777777" w:rsidR="00043974" w:rsidRPr="00BA1E81" w:rsidRDefault="00043974" w:rsidP="00051224">
            <w:pPr>
              <w:jc w:val="center"/>
              <w:rPr>
                <w:color w:val="000000" w:themeColor="text1"/>
                <w:sz w:val="22"/>
                <w:szCs w:val="22"/>
              </w:rPr>
            </w:pPr>
            <w:r w:rsidRPr="00BA1E81">
              <w:rPr>
                <w:color w:val="000000" w:themeColor="text1"/>
                <w:sz w:val="22"/>
                <w:szCs w:val="22"/>
              </w:rPr>
              <w:t>1.1 этап</w:t>
            </w:r>
          </w:p>
        </w:tc>
        <w:tc>
          <w:tcPr>
            <w:tcW w:w="2620" w:type="dxa"/>
            <w:tcBorders>
              <w:top w:val="nil"/>
              <w:left w:val="nil"/>
              <w:bottom w:val="single" w:sz="4" w:space="0" w:color="auto"/>
              <w:right w:val="single" w:sz="4" w:space="0" w:color="auto"/>
            </w:tcBorders>
            <w:shd w:val="clear" w:color="auto" w:fill="auto"/>
            <w:noWrap/>
            <w:vAlign w:val="bottom"/>
            <w:hideMark/>
          </w:tcPr>
          <w:p w14:paraId="2786CFC6" w14:textId="77777777" w:rsidR="00043974" w:rsidRPr="00BA1E81" w:rsidRDefault="00043974" w:rsidP="00042A6A">
            <w:pPr>
              <w:jc w:val="right"/>
              <w:rPr>
                <w:color w:val="000000" w:themeColor="text1"/>
                <w:sz w:val="22"/>
                <w:szCs w:val="22"/>
              </w:rPr>
            </w:pPr>
            <w:r w:rsidRPr="00BA1E81">
              <w:rPr>
                <w:color w:val="000000" w:themeColor="text1"/>
                <w:sz w:val="22"/>
                <w:szCs w:val="22"/>
              </w:rPr>
              <w:t>8 670,276</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D951A"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№172.1</w:t>
            </w:r>
          </w:p>
        </w:tc>
      </w:tr>
      <w:tr w:rsidR="00BA1E81" w:rsidRPr="00BA1E81" w14:paraId="48683CC1" w14:textId="77777777" w:rsidTr="00071414">
        <w:trPr>
          <w:trHeight w:val="249"/>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F622CBE" w14:textId="77777777" w:rsidR="00043974" w:rsidRPr="00BA1E81" w:rsidRDefault="00043974" w:rsidP="00051224">
            <w:pPr>
              <w:jc w:val="center"/>
              <w:rPr>
                <w:color w:val="000000" w:themeColor="text1"/>
                <w:sz w:val="22"/>
                <w:szCs w:val="22"/>
              </w:rPr>
            </w:pPr>
            <w:r w:rsidRPr="00BA1E81">
              <w:rPr>
                <w:color w:val="000000" w:themeColor="text1"/>
                <w:sz w:val="22"/>
                <w:szCs w:val="22"/>
              </w:rPr>
              <w:t>1.169</w:t>
            </w:r>
          </w:p>
        </w:tc>
        <w:tc>
          <w:tcPr>
            <w:tcW w:w="3700" w:type="dxa"/>
            <w:tcBorders>
              <w:top w:val="nil"/>
              <w:left w:val="nil"/>
              <w:bottom w:val="single" w:sz="4" w:space="0" w:color="auto"/>
              <w:right w:val="single" w:sz="4" w:space="0" w:color="auto"/>
            </w:tcBorders>
            <w:shd w:val="clear" w:color="auto" w:fill="auto"/>
            <w:vAlign w:val="bottom"/>
            <w:hideMark/>
          </w:tcPr>
          <w:p w14:paraId="545B5EAC" w14:textId="77777777" w:rsidR="00043974" w:rsidRPr="00BA1E81" w:rsidRDefault="00043974" w:rsidP="000E4812">
            <w:pPr>
              <w:spacing w:line="288" w:lineRule="auto"/>
              <w:jc w:val="both"/>
              <w:rPr>
                <w:color w:val="000000" w:themeColor="text1"/>
                <w:sz w:val="22"/>
                <w:szCs w:val="22"/>
              </w:rPr>
            </w:pPr>
            <w:r w:rsidRPr="00BA1E81">
              <w:rPr>
                <w:color w:val="000000" w:themeColor="text1"/>
                <w:sz w:val="22"/>
                <w:szCs w:val="22"/>
              </w:rPr>
              <w:t>Строительство самотечных сетей водоотведения DN800мм вдоль ул.Гагарина от точки подключения сущ. сети DN520мм до проектируемой КНС-6 (ЦР)</w:t>
            </w:r>
          </w:p>
        </w:tc>
        <w:tc>
          <w:tcPr>
            <w:tcW w:w="900" w:type="dxa"/>
            <w:tcBorders>
              <w:top w:val="nil"/>
              <w:left w:val="nil"/>
              <w:bottom w:val="single" w:sz="4" w:space="0" w:color="auto"/>
              <w:right w:val="single" w:sz="4" w:space="0" w:color="auto"/>
            </w:tcBorders>
            <w:shd w:val="clear" w:color="auto" w:fill="auto"/>
            <w:noWrap/>
            <w:vAlign w:val="bottom"/>
            <w:hideMark/>
          </w:tcPr>
          <w:p w14:paraId="504BCAAB"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06AAE854" w14:textId="77777777" w:rsidR="00043974" w:rsidRPr="00BA1E81" w:rsidRDefault="00043974" w:rsidP="00051224">
            <w:pPr>
              <w:jc w:val="center"/>
              <w:rPr>
                <w:color w:val="000000" w:themeColor="text1"/>
                <w:sz w:val="22"/>
                <w:szCs w:val="22"/>
              </w:rPr>
            </w:pPr>
            <w:r w:rsidRPr="00BA1E81">
              <w:rPr>
                <w:color w:val="000000" w:themeColor="text1"/>
                <w:sz w:val="22"/>
                <w:szCs w:val="22"/>
              </w:rPr>
              <w:t>DN800</w:t>
            </w:r>
          </w:p>
        </w:tc>
        <w:tc>
          <w:tcPr>
            <w:tcW w:w="1010" w:type="dxa"/>
            <w:tcBorders>
              <w:top w:val="nil"/>
              <w:left w:val="nil"/>
              <w:bottom w:val="single" w:sz="4" w:space="0" w:color="auto"/>
              <w:right w:val="single" w:sz="4" w:space="0" w:color="auto"/>
            </w:tcBorders>
            <w:shd w:val="clear" w:color="auto" w:fill="auto"/>
            <w:noWrap/>
            <w:vAlign w:val="bottom"/>
            <w:hideMark/>
          </w:tcPr>
          <w:p w14:paraId="659F88B3"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344C1EFC" w14:textId="77777777" w:rsidR="00043974" w:rsidRPr="00BA1E81" w:rsidRDefault="004A597D" w:rsidP="00051224">
            <w:pPr>
              <w:jc w:val="center"/>
              <w:rPr>
                <w:color w:val="000000" w:themeColor="text1"/>
                <w:sz w:val="22"/>
                <w:szCs w:val="22"/>
              </w:rPr>
            </w:pPr>
            <w:r w:rsidRPr="00BA1E81">
              <w:rPr>
                <w:color w:val="000000" w:themeColor="text1"/>
                <w:sz w:val="22"/>
                <w:szCs w:val="22"/>
              </w:rPr>
              <w:t>25,2</w:t>
            </w:r>
          </w:p>
        </w:tc>
        <w:tc>
          <w:tcPr>
            <w:tcW w:w="1727" w:type="dxa"/>
            <w:tcBorders>
              <w:top w:val="nil"/>
              <w:left w:val="nil"/>
              <w:bottom w:val="single" w:sz="4" w:space="0" w:color="auto"/>
              <w:right w:val="single" w:sz="4" w:space="0" w:color="auto"/>
            </w:tcBorders>
            <w:shd w:val="clear" w:color="auto" w:fill="auto"/>
            <w:noWrap/>
            <w:vAlign w:val="bottom"/>
            <w:hideMark/>
          </w:tcPr>
          <w:p w14:paraId="674D68DC" w14:textId="77777777" w:rsidR="00043974" w:rsidRPr="00BA1E81" w:rsidRDefault="004A597D" w:rsidP="00051224">
            <w:pPr>
              <w:jc w:val="center"/>
              <w:rPr>
                <w:color w:val="000000" w:themeColor="text1"/>
                <w:sz w:val="22"/>
                <w:szCs w:val="22"/>
              </w:rPr>
            </w:pPr>
            <w:r w:rsidRPr="00BA1E81">
              <w:rPr>
                <w:color w:val="000000" w:themeColor="text1"/>
                <w:sz w:val="22"/>
                <w:szCs w:val="22"/>
              </w:rPr>
              <w:t>1.1</w:t>
            </w:r>
            <w:r w:rsidR="00043974" w:rsidRPr="00BA1E81">
              <w:rPr>
                <w:color w:val="000000" w:themeColor="text1"/>
                <w:sz w:val="22"/>
                <w:szCs w:val="22"/>
              </w:rPr>
              <w:t xml:space="preserve">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1FBCAC6C" w14:textId="77777777" w:rsidR="00043974" w:rsidRPr="00BA1E81" w:rsidRDefault="007D42BE" w:rsidP="00042A6A">
            <w:pPr>
              <w:jc w:val="right"/>
              <w:rPr>
                <w:color w:val="000000" w:themeColor="text1"/>
                <w:sz w:val="22"/>
                <w:szCs w:val="22"/>
                <w:lang w:val="en-US"/>
              </w:rPr>
            </w:pPr>
            <w:r w:rsidRPr="00BA1E81">
              <w:rPr>
                <w:color w:val="000000" w:themeColor="text1"/>
                <w:sz w:val="22"/>
                <w:szCs w:val="22"/>
                <w:lang w:val="en-US"/>
              </w:rPr>
              <w:t>1 100.686</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F5F50"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№172.2</w:t>
            </w:r>
          </w:p>
        </w:tc>
      </w:tr>
      <w:tr w:rsidR="00BA1E81" w:rsidRPr="00BA1E81" w14:paraId="14890791" w14:textId="77777777" w:rsidTr="00071414">
        <w:trPr>
          <w:trHeight w:val="978"/>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1EF96E5" w14:textId="77777777" w:rsidR="00043974" w:rsidRPr="00BA1E81" w:rsidRDefault="00043974" w:rsidP="00051224">
            <w:pPr>
              <w:jc w:val="center"/>
              <w:rPr>
                <w:color w:val="000000" w:themeColor="text1"/>
                <w:sz w:val="22"/>
                <w:szCs w:val="22"/>
              </w:rPr>
            </w:pPr>
            <w:r w:rsidRPr="00BA1E81">
              <w:rPr>
                <w:color w:val="000000" w:themeColor="text1"/>
                <w:sz w:val="22"/>
                <w:szCs w:val="22"/>
              </w:rPr>
              <w:t>1.170</w:t>
            </w:r>
          </w:p>
        </w:tc>
        <w:tc>
          <w:tcPr>
            <w:tcW w:w="3700" w:type="dxa"/>
            <w:tcBorders>
              <w:top w:val="nil"/>
              <w:left w:val="nil"/>
              <w:bottom w:val="single" w:sz="4" w:space="0" w:color="auto"/>
              <w:right w:val="single" w:sz="4" w:space="0" w:color="auto"/>
            </w:tcBorders>
            <w:shd w:val="clear" w:color="auto" w:fill="auto"/>
            <w:vAlign w:val="bottom"/>
            <w:hideMark/>
          </w:tcPr>
          <w:p w14:paraId="3F7CC6C7" w14:textId="77777777" w:rsidR="00043974" w:rsidRPr="00BA1E81" w:rsidRDefault="00043974" w:rsidP="000E4812">
            <w:pPr>
              <w:spacing w:line="288" w:lineRule="auto"/>
              <w:jc w:val="both"/>
              <w:rPr>
                <w:color w:val="000000" w:themeColor="text1"/>
                <w:sz w:val="22"/>
                <w:szCs w:val="22"/>
              </w:rPr>
            </w:pPr>
            <w:r w:rsidRPr="00BA1E81">
              <w:rPr>
                <w:color w:val="000000" w:themeColor="text1"/>
                <w:sz w:val="22"/>
                <w:szCs w:val="22"/>
              </w:rPr>
              <w:t>Строительство напорных сетей водоотведения DN800мм вдоль ул.Гагарина от КНС-6 до перекрестка с ул.Ивана Кайдалова (ЦР и ВР)</w:t>
            </w:r>
          </w:p>
        </w:tc>
        <w:tc>
          <w:tcPr>
            <w:tcW w:w="900" w:type="dxa"/>
            <w:tcBorders>
              <w:top w:val="nil"/>
              <w:left w:val="nil"/>
              <w:bottom w:val="single" w:sz="4" w:space="0" w:color="auto"/>
              <w:right w:val="single" w:sz="4" w:space="0" w:color="auto"/>
            </w:tcBorders>
            <w:shd w:val="clear" w:color="auto" w:fill="auto"/>
            <w:noWrap/>
            <w:vAlign w:val="bottom"/>
            <w:hideMark/>
          </w:tcPr>
          <w:p w14:paraId="30E2963D"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7FAA62BF" w14:textId="77777777" w:rsidR="00043974" w:rsidRPr="00BA1E81" w:rsidRDefault="00043974" w:rsidP="00051224">
            <w:pPr>
              <w:jc w:val="center"/>
              <w:rPr>
                <w:color w:val="000000" w:themeColor="text1"/>
                <w:sz w:val="22"/>
                <w:szCs w:val="22"/>
              </w:rPr>
            </w:pPr>
            <w:r w:rsidRPr="00BA1E81">
              <w:rPr>
                <w:color w:val="000000" w:themeColor="text1"/>
                <w:sz w:val="22"/>
                <w:szCs w:val="22"/>
              </w:rPr>
              <w:t>DN800</w:t>
            </w:r>
          </w:p>
        </w:tc>
        <w:tc>
          <w:tcPr>
            <w:tcW w:w="1010" w:type="dxa"/>
            <w:tcBorders>
              <w:top w:val="nil"/>
              <w:left w:val="nil"/>
              <w:bottom w:val="single" w:sz="4" w:space="0" w:color="auto"/>
              <w:right w:val="single" w:sz="4" w:space="0" w:color="auto"/>
            </w:tcBorders>
            <w:shd w:val="clear" w:color="auto" w:fill="auto"/>
            <w:noWrap/>
            <w:vAlign w:val="bottom"/>
            <w:hideMark/>
          </w:tcPr>
          <w:p w14:paraId="469B2941"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498A83CC" w14:textId="77777777" w:rsidR="00043974" w:rsidRPr="00BA1E81" w:rsidRDefault="004A597D" w:rsidP="00051224">
            <w:pPr>
              <w:jc w:val="center"/>
              <w:rPr>
                <w:color w:val="000000" w:themeColor="text1"/>
                <w:sz w:val="22"/>
                <w:szCs w:val="22"/>
              </w:rPr>
            </w:pPr>
            <w:r w:rsidRPr="00BA1E81">
              <w:rPr>
                <w:color w:val="000000" w:themeColor="text1"/>
                <w:sz w:val="22"/>
                <w:szCs w:val="22"/>
              </w:rPr>
              <w:t>538,8</w:t>
            </w:r>
          </w:p>
        </w:tc>
        <w:tc>
          <w:tcPr>
            <w:tcW w:w="1727" w:type="dxa"/>
            <w:tcBorders>
              <w:top w:val="nil"/>
              <w:left w:val="nil"/>
              <w:bottom w:val="single" w:sz="4" w:space="0" w:color="auto"/>
              <w:right w:val="single" w:sz="4" w:space="0" w:color="auto"/>
            </w:tcBorders>
            <w:shd w:val="clear" w:color="auto" w:fill="auto"/>
            <w:noWrap/>
            <w:vAlign w:val="bottom"/>
            <w:hideMark/>
          </w:tcPr>
          <w:p w14:paraId="61EEF323" w14:textId="77777777" w:rsidR="00043974" w:rsidRPr="00BA1E81" w:rsidRDefault="00043974" w:rsidP="00051224">
            <w:pPr>
              <w:jc w:val="center"/>
              <w:rPr>
                <w:color w:val="000000" w:themeColor="text1"/>
                <w:sz w:val="22"/>
                <w:szCs w:val="22"/>
              </w:rPr>
            </w:pPr>
            <w:r w:rsidRPr="00BA1E81">
              <w:rPr>
                <w:color w:val="000000" w:themeColor="text1"/>
                <w:sz w:val="22"/>
                <w:szCs w:val="22"/>
              </w:rPr>
              <w:t>1.1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26F2713D" w14:textId="77777777" w:rsidR="00043974" w:rsidRPr="00BA1E81" w:rsidRDefault="005F4DC2" w:rsidP="00042A6A">
            <w:pPr>
              <w:jc w:val="right"/>
              <w:rPr>
                <w:color w:val="000000" w:themeColor="text1"/>
                <w:sz w:val="22"/>
                <w:szCs w:val="22"/>
                <w:lang w:val="en-US"/>
              </w:rPr>
            </w:pPr>
            <w:r w:rsidRPr="00BA1E81">
              <w:rPr>
                <w:color w:val="000000" w:themeColor="text1"/>
                <w:sz w:val="22"/>
                <w:szCs w:val="22"/>
                <w:lang w:val="en-US"/>
              </w:rPr>
              <w:t>55 363.161</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EFDBD"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№174.</w:t>
            </w:r>
          </w:p>
        </w:tc>
      </w:tr>
      <w:tr w:rsidR="00BA1E81" w:rsidRPr="00BA1E81" w14:paraId="30F6F132" w14:textId="77777777" w:rsidTr="00071414">
        <w:trPr>
          <w:trHeight w:val="249"/>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7F3F939" w14:textId="77777777" w:rsidR="00043974" w:rsidRPr="00BA1E81" w:rsidRDefault="00043974" w:rsidP="00051224">
            <w:pPr>
              <w:jc w:val="center"/>
              <w:rPr>
                <w:color w:val="000000" w:themeColor="text1"/>
                <w:sz w:val="22"/>
                <w:szCs w:val="22"/>
              </w:rPr>
            </w:pPr>
            <w:r w:rsidRPr="00BA1E81">
              <w:rPr>
                <w:color w:val="000000" w:themeColor="text1"/>
                <w:sz w:val="22"/>
                <w:szCs w:val="22"/>
              </w:rPr>
              <w:t>1.171</w:t>
            </w:r>
          </w:p>
        </w:tc>
        <w:tc>
          <w:tcPr>
            <w:tcW w:w="3700" w:type="dxa"/>
            <w:tcBorders>
              <w:top w:val="nil"/>
              <w:left w:val="nil"/>
              <w:bottom w:val="single" w:sz="4" w:space="0" w:color="auto"/>
              <w:right w:val="single" w:sz="4" w:space="0" w:color="auto"/>
            </w:tcBorders>
            <w:shd w:val="clear" w:color="auto" w:fill="auto"/>
            <w:vAlign w:val="bottom"/>
            <w:hideMark/>
          </w:tcPr>
          <w:p w14:paraId="15ACFEB7" w14:textId="77777777" w:rsidR="00043974" w:rsidRPr="00BA1E81" w:rsidRDefault="00043974" w:rsidP="000E4812">
            <w:pPr>
              <w:spacing w:line="288" w:lineRule="auto"/>
              <w:jc w:val="both"/>
              <w:rPr>
                <w:color w:val="000000" w:themeColor="text1"/>
                <w:sz w:val="22"/>
                <w:szCs w:val="22"/>
              </w:rPr>
            </w:pPr>
            <w:r w:rsidRPr="00BA1E81">
              <w:rPr>
                <w:color w:val="000000" w:themeColor="text1"/>
                <w:sz w:val="22"/>
                <w:szCs w:val="22"/>
              </w:rPr>
              <w:t>Строительство самотечных сетей водоотведения DN500мм вдоль ул.Мелик-Карамова от точки подключения сущ. сети DN400мм до проектируемой КНС-7 (ВР)</w:t>
            </w:r>
          </w:p>
        </w:tc>
        <w:tc>
          <w:tcPr>
            <w:tcW w:w="900" w:type="dxa"/>
            <w:tcBorders>
              <w:top w:val="nil"/>
              <w:left w:val="nil"/>
              <w:bottom w:val="single" w:sz="4" w:space="0" w:color="auto"/>
              <w:right w:val="single" w:sz="4" w:space="0" w:color="auto"/>
            </w:tcBorders>
            <w:shd w:val="clear" w:color="auto" w:fill="auto"/>
            <w:noWrap/>
            <w:vAlign w:val="bottom"/>
            <w:hideMark/>
          </w:tcPr>
          <w:p w14:paraId="28B46163"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2B08E191" w14:textId="77777777" w:rsidR="00043974" w:rsidRPr="00BA1E81" w:rsidRDefault="00043974" w:rsidP="00051224">
            <w:pPr>
              <w:jc w:val="center"/>
              <w:rPr>
                <w:color w:val="000000" w:themeColor="text1"/>
                <w:sz w:val="22"/>
                <w:szCs w:val="22"/>
              </w:rPr>
            </w:pPr>
            <w:r w:rsidRPr="00BA1E81">
              <w:rPr>
                <w:color w:val="000000" w:themeColor="text1"/>
                <w:sz w:val="22"/>
                <w:szCs w:val="22"/>
              </w:rPr>
              <w:t>DN500</w:t>
            </w:r>
          </w:p>
        </w:tc>
        <w:tc>
          <w:tcPr>
            <w:tcW w:w="1010" w:type="dxa"/>
            <w:tcBorders>
              <w:top w:val="nil"/>
              <w:left w:val="nil"/>
              <w:bottom w:val="single" w:sz="4" w:space="0" w:color="auto"/>
              <w:right w:val="single" w:sz="4" w:space="0" w:color="auto"/>
            </w:tcBorders>
            <w:shd w:val="clear" w:color="auto" w:fill="auto"/>
            <w:noWrap/>
            <w:vAlign w:val="bottom"/>
            <w:hideMark/>
          </w:tcPr>
          <w:p w14:paraId="0EC23FE9"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4D1A8504" w14:textId="77777777" w:rsidR="00043974" w:rsidRPr="00BA1E81" w:rsidRDefault="009E7A2C" w:rsidP="00051224">
            <w:pPr>
              <w:jc w:val="center"/>
              <w:rPr>
                <w:color w:val="000000" w:themeColor="text1"/>
                <w:sz w:val="22"/>
                <w:szCs w:val="22"/>
              </w:rPr>
            </w:pPr>
            <w:r w:rsidRPr="00BA1E81">
              <w:rPr>
                <w:color w:val="000000" w:themeColor="text1"/>
                <w:sz w:val="22"/>
                <w:szCs w:val="22"/>
              </w:rPr>
              <w:t>158,5</w:t>
            </w:r>
          </w:p>
        </w:tc>
        <w:tc>
          <w:tcPr>
            <w:tcW w:w="1727" w:type="dxa"/>
            <w:tcBorders>
              <w:top w:val="nil"/>
              <w:left w:val="nil"/>
              <w:bottom w:val="single" w:sz="4" w:space="0" w:color="auto"/>
              <w:right w:val="single" w:sz="4" w:space="0" w:color="auto"/>
            </w:tcBorders>
            <w:shd w:val="clear" w:color="auto" w:fill="auto"/>
            <w:noWrap/>
            <w:vAlign w:val="bottom"/>
            <w:hideMark/>
          </w:tcPr>
          <w:p w14:paraId="0D6DCD36" w14:textId="77777777" w:rsidR="00043974" w:rsidRPr="00BA1E81" w:rsidRDefault="00043974" w:rsidP="00051224">
            <w:pPr>
              <w:jc w:val="center"/>
              <w:rPr>
                <w:color w:val="000000" w:themeColor="text1"/>
                <w:sz w:val="22"/>
                <w:szCs w:val="22"/>
              </w:rPr>
            </w:pPr>
            <w:r w:rsidRPr="00BA1E81">
              <w:rPr>
                <w:color w:val="000000" w:themeColor="text1"/>
                <w:sz w:val="22"/>
                <w:szCs w:val="22"/>
              </w:rPr>
              <w:t>1.</w:t>
            </w:r>
            <w:r w:rsidR="009E7A2C" w:rsidRPr="00BA1E81">
              <w:rPr>
                <w:color w:val="000000" w:themeColor="text1"/>
                <w:sz w:val="22"/>
                <w:szCs w:val="22"/>
              </w:rPr>
              <w:t>2</w:t>
            </w:r>
            <w:r w:rsidRPr="00BA1E81">
              <w:rPr>
                <w:color w:val="000000" w:themeColor="text1"/>
                <w:sz w:val="22"/>
                <w:szCs w:val="22"/>
              </w:rPr>
              <w:t xml:space="preserve">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48665387" w14:textId="77777777" w:rsidR="00043974" w:rsidRPr="00BA1E81" w:rsidRDefault="005F4DC2" w:rsidP="00042A6A">
            <w:pPr>
              <w:jc w:val="right"/>
              <w:rPr>
                <w:color w:val="000000" w:themeColor="text1"/>
                <w:sz w:val="22"/>
                <w:szCs w:val="22"/>
                <w:lang w:val="en-US"/>
              </w:rPr>
            </w:pPr>
            <w:r w:rsidRPr="00BA1E81">
              <w:rPr>
                <w:color w:val="000000" w:themeColor="text1"/>
                <w:sz w:val="22"/>
                <w:szCs w:val="22"/>
                <w:lang w:val="en-US"/>
              </w:rPr>
              <w:t>6 140.477</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F43C1"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№175.</w:t>
            </w:r>
          </w:p>
        </w:tc>
      </w:tr>
      <w:tr w:rsidR="00BA1E81" w:rsidRPr="00BA1E81" w14:paraId="32399B33" w14:textId="77777777" w:rsidTr="00071414">
        <w:trPr>
          <w:trHeight w:val="1389"/>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C8FD9D8" w14:textId="77777777" w:rsidR="00043974" w:rsidRPr="00BA1E81" w:rsidRDefault="00043974" w:rsidP="00051224">
            <w:pPr>
              <w:jc w:val="center"/>
              <w:rPr>
                <w:color w:val="000000" w:themeColor="text1"/>
                <w:sz w:val="22"/>
                <w:szCs w:val="22"/>
              </w:rPr>
            </w:pPr>
            <w:r w:rsidRPr="00BA1E81">
              <w:rPr>
                <w:color w:val="000000" w:themeColor="text1"/>
                <w:sz w:val="22"/>
                <w:szCs w:val="22"/>
              </w:rPr>
              <w:lastRenderedPageBreak/>
              <w:t>1.172</w:t>
            </w:r>
          </w:p>
        </w:tc>
        <w:tc>
          <w:tcPr>
            <w:tcW w:w="3700" w:type="dxa"/>
            <w:tcBorders>
              <w:top w:val="nil"/>
              <w:left w:val="nil"/>
              <w:bottom w:val="single" w:sz="4" w:space="0" w:color="auto"/>
              <w:right w:val="single" w:sz="4" w:space="0" w:color="auto"/>
            </w:tcBorders>
            <w:shd w:val="clear" w:color="auto" w:fill="auto"/>
            <w:vAlign w:val="bottom"/>
            <w:hideMark/>
          </w:tcPr>
          <w:p w14:paraId="05A4DC4F" w14:textId="77777777" w:rsidR="00043974" w:rsidRPr="00BA1E81" w:rsidRDefault="00043974" w:rsidP="000E4812">
            <w:pPr>
              <w:spacing w:line="288" w:lineRule="auto"/>
              <w:jc w:val="both"/>
              <w:rPr>
                <w:color w:val="000000" w:themeColor="text1"/>
                <w:sz w:val="22"/>
                <w:szCs w:val="22"/>
              </w:rPr>
            </w:pPr>
            <w:r w:rsidRPr="00BA1E81">
              <w:rPr>
                <w:color w:val="000000" w:themeColor="text1"/>
                <w:sz w:val="22"/>
                <w:szCs w:val="22"/>
              </w:rPr>
              <w:t>Строительство напорных сетей водоотведения DN630мм вдоль ул.Мелик-Карамова от КНС-7 до колодца-гасителя напора на перекрестке с ул.Ивана Кайдалова (ЦР и ВР)</w:t>
            </w:r>
          </w:p>
        </w:tc>
        <w:tc>
          <w:tcPr>
            <w:tcW w:w="900" w:type="dxa"/>
            <w:tcBorders>
              <w:top w:val="nil"/>
              <w:left w:val="nil"/>
              <w:bottom w:val="single" w:sz="4" w:space="0" w:color="auto"/>
              <w:right w:val="single" w:sz="4" w:space="0" w:color="auto"/>
            </w:tcBorders>
            <w:shd w:val="clear" w:color="auto" w:fill="auto"/>
            <w:noWrap/>
            <w:vAlign w:val="bottom"/>
            <w:hideMark/>
          </w:tcPr>
          <w:p w14:paraId="20A475F4"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604DCE68" w14:textId="77777777" w:rsidR="00043974" w:rsidRPr="00BA1E81" w:rsidRDefault="00043974" w:rsidP="00051224">
            <w:pPr>
              <w:jc w:val="center"/>
              <w:rPr>
                <w:color w:val="000000" w:themeColor="text1"/>
                <w:sz w:val="22"/>
                <w:szCs w:val="22"/>
              </w:rPr>
            </w:pPr>
            <w:r w:rsidRPr="00BA1E81">
              <w:rPr>
                <w:color w:val="000000" w:themeColor="text1"/>
                <w:sz w:val="22"/>
                <w:szCs w:val="22"/>
              </w:rPr>
              <w:t>DN630</w:t>
            </w:r>
          </w:p>
        </w:tc>
        <w:tc>
          <w:tcPr>
            <w:tcW w:w="1010" w:type="dxa"/>
            <w:tcBorders>
              <w:top w:val="nil"/>
              <w:left w:val="nil"/>
              <w:bottom w:val="single" w:sz="4" w:space="0" w:color="auto"/>
              <w:right w:val="single" w:sz="4" w:space="0" w:color="auto"/>
            </w:tcBorders>
            <w:shd w:val="clear" w:color="auto" w:fill="auto"/>
            <w:noWrap/>
            <w:vAlign w:val="bottom"/>
            <w:hideMark/>
          </w:tcPr>
          <w:p w14:paraId="23F45189"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6EE8C1DE" w14:textId="77777777" w:rsidR="00043974" w:rsidRPr="00BA1E81" w:rsidRDefault="009E7A2C" w:rsidP="00051224">
            <w:pPr>
              <w:jc w:val="center"/>
              <w:rPr>
                <w:color w:val="000000" w:themeColor="text1"/>
                <w:sz w:val="22"/>
                <w:szCs w:val="22"/>
              </w:rPr>
            </w:pPr>
            <w:r w:rsidRPr="00BA1E81">
              <w:rPr>
                <w:color w:val="000000" w:themeColor="text1"/>
                <w:sz w:val="22"/>
                <w:szCs w:val="22"/>
              </w:rPr>
              <w:t>375,3</w:t>
            </w:r>
          </w:p>
        </w:tc>
        <w:tc>
          <w:tcPr>
            <w:tcW w:w="1727" w:type="dxa"/>
            <w:tcBorders>
              <w:top w:val="nil"/>
              <w:left w:val="nil"/>
              <w:bottom w:val="single" w:sz="4" w:space="0" w:color="auto"/>
              <w:right w:val="single" w:sz="4" w:space="0" w:color="auto"/>
            </w:tcBorders>
            <w:shd w:val="clear" w:color="auto" w:fill="auto"/>
            <w:noWrap/>
            <w:vAlign w:val="bottom"/>
            <w:hideMark/>
          </w:tcPr>
          <w:p w14:paraId="72625E54" w14:textId="77777777" w:rsidR="00043974" w:rsidRPr="00BA1E81" w:rsidRDefault="00043974" w:rsidP="00136EB0">
            <w:pPr>
              <w:jc w:val="center"/>
              <w:rPr>
                <w:color w:val="000000" w:themeColor="text1"/>
                <w:sz w:val="22"/>
                <w:szCs w:val="22"/>
              </w:rPr>
            </w:pPr>
            <w:r w:rsidRPr="00BA1E81">
              <w:rPr>
                <w:color w:val="000000" w:themeColor="text1"/>
                <w:sz w:val="22"/>
                <w:szCs w:val="22"/>
              </w:rPr>
              <w:t>1.</w:t>
            </w:r>
            <w:r w:rsidR="00136EB0" w:rsidRPr="00BA1E81">
              <w:rPr>
                <w:color w:val="000000" w:themeColor="text1"/>
                <w:sz w:val="22"/>
                <w:szCs w:val="22"/>
              </w:rPr>
              <w:t>2</w:t>
            </w:r>
            <w:r w:rsidRPr="00BA1E81">
              <w:rPr>
                <w:color w:val="000000" w:themeColor="text1"/>
                <w:sz w:val="22"/>
                <w:szCs w:val="22"/>
              </w:rPr>
              <w:t xml:space="preserve">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42C99FF2" w14:textId="77777777" w:rsidR="00043974" w:rsidRPr="00BA1E81" w:rsidRDefault="00AE17C7" w:rsidP="00042A6A">
            <w:pPr>
              <w:jc w:val="right"/>
              <w:rPr>
                <w:color w:val="000000" w:themeColor="text1"/>
                <w:sz w:val="22"/>
                <w:szCs w:val="22"/>
                <w:lang w:val="en-US"/>
              </w:rPr>
            </w:pPr>
            <w:r w:rsidRPr="00BA1E81">
              <w:rPr>
                <w:color w:val="000000" w:themeColor="text1"/>
                <w:sz w:val="22"/>
                <w:szCs w:val="22"/>
                <w:lang w:val="en-US"/>
              </w:rPr>
              <w:t>12 908.802</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4C09E240"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№177.</w:t>
            </w:r>
          </w:p>
        </w:tc>
      </w:tr>
      <w:tr w:rsidR="00BA1E81" w:rsidRPr="00BA1E81" w14:paraId="0EAFA3D5" w14:textId="77777777" w:rsidTr="00071414">
        <w:trPr>
          <w:trHeight w:val="108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703C738" w14:textId="77777777" w:rsidR="00043974" w:rsidRPr="00BA1E81" w:rsidRDefault="00043974" w:rsidP="00051224">
            <w:pPr>
              <w:jc w:val="center"/>
              <w:rPr>
                <w:color w:val="000000" w:themeColor="text1"/>
                <w:sz w:val="22"/>
                <w:szCs w:val="22"/>
              </w:rPr>
            </w:pPr>
            <w:r w:rsidRPr="00BA1E81">
              <w:rPr>
                <w:color w:val="000000" w:themeColor="text1"/>
                <w:sz w:val="22"/>
                <w:szCs w:val="22"/>
              </w:rPr>
              <w:t>1.173</w:t>
            </w:r>
          </w:p>
        </w:tc>
        <w:tc>
          <w:tcPr>
            <w:tcW w:w="3700" w:type="dxa"/>
            <w:tcBorders>
              <w:top w:val="nil"/>
              <w:left w:val="nil"/>
              <w:bottom w:val="single" w:sz="4" w:space="0" w:color="auto"/>
              <w:right w:val="single" w:sz="4" w:space="0" w:color="auto"/>
            </w:tcBorders>
            <w:shd w:val="clear" w:color="auto" w:fill="auto"/>
            <w:vAlign w:val="bottom"/>
            <w:hideMark/>
          </w:tcPr>
          <w:p w14:paraId="16FEAB6E" w14:textId="77777777" w:rsidR="00043974" w:rsidRPr="00BA1E81" w:rsidRDefault="00043974" w:rsidP="000E4812">
            <w:pPr>
              <w:spacing w:line="288" w:lineRule="auto"/>
              <w:jc w:val="both"/>
              <w:rPr>
                <w:color w:val="000000" w:themeColor="text1"/>
                <w:sz w:val="22"/>
                <w:szCs w:val="22"/>
              </w:rPr>
            </w:pPr>
            <w:r w:rsidRPr="00BA1E81">
              <w:rPr>
                <w:color w:val="000000" w:themeColor="text1"/>
                <w:sz w:val="22"/>
                <w:szCs w:val="22"/>
              </w:rPr>
              <w:t>Строительство самотечных сетей водоотведения DN800мм вдоль ул.Мелик-Карамова от перекрестка с ул.Ивана Кайдалова до перекрестка с ул.Федорова (ВР)</w:t>
            </w:r>
          </w:p>
        </w:tc>
        <w:tc>
          <w:tcPr>
            <w:tcW w:w="900" w:type="dxa"/>
            <w:tcBorders>
              <w:top w:val="nil"/>
              <w:left w:val="nil"/>
              <w:bottom w:val="single" w:sz="4" w:space="0" w:color="auto"/>
              <w:right w:val="single" w:sz="4" w:space="0" w:color="auto"/>
            </w:tcBorders>
            <w:shd w:val="clear" w:color="auto" w:fill="auto"/>
            <w:noWrap/>
            <w:vAlign w:val="bottom"/>
            <w:hideMark/>
          </w:tcPr>
          <w:p w14:paraId="430346A5"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6FB9FDCF" w14:textId="77777777" w:rsidR="00043974" w:rsidRPr="00BA1E81" w:rsidRDefault="00043974" w:rsidP="00051224">
            <w:pPr>
              <w:jc w:val="center"/>
              <w:rPr>
                <w:color w:val="000000" w:themeColor="text1"/>
                <w:sz w:val="22"/>
                <w:szCs w:val="22"/>
              </w:rPr>
            </w:pPr>
            <w:r w:rsidRPr="00BA1E81">
              <w:rPr>
                <w:color w:val="000000" w:themeColor="text1"/>
                <w:sz w:val="22"/>
                <w:szCs w:val="22"/>
              </w:rPr>
              <w:t>DN800</w:t>
            </w:r>
          </w:p>
        </w:tc>
        <w:tc>
          <w:tcPr>
            <w:tcW w:w="1010" w:type="dxa"/>
            <w:tcBorders>
              <w:top w:val="nil"/>
              <w:left w:val="nil"/>
              <w:bottom w:val="single" w:sz="4" w:space="0" w:color="auto"/>
              <w:right w:val="single" w:sz="4" w:space="0" w:color="auto"/>
            </w:tcBorders>
            <w:shd w:val="clear" w:color="auto" w:fill="auto"/>
            <w:noWrap/>
            <w:vAlign w:val="bottom"/>
            <w:hideMark/>
          </w:tcPr>
          <w:p w14:paraId="4D4ACE2F"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49D4AEC6" w14:textId="77777777" w:rsidR="00043974" w:rsidRPr="00BA1E81" w:rsidRDefault="004A597D" w:rsidP="00051224">
            <w:pPr>
              <w:jc w:val="center"/>
              <w:rPr>
                <w:color w:val="000000" w:themeColor="text1"/>
                <w:sz w:val="22"/>
                <w:szCs w:val="22"/>
              </w:rPr>
            </w:pPr>
            <w:r w:rsidRPr="00BA1E81">
              <w:rPr>
                <w:color w:val="000000" w:themeColor="text1"/>
                <w:sz w:val="22"/>
                <w:szCs w:val="22"/>
              </w:rPr>
              <w:t>800,96</w:t>
            </w:r>
          </w:p>
        </w:tc>
        <w:tc>
          <w:tcPr>
            <w:tcW w:w="1727" w:type="dxa"/>
            <w:tcBorders>
              <w:top w:val="nil"/>
              <w:left w:val="nil"/>
              <w:bottom w:val="single" w:sz="4" w:space="0" w:color="auto"/>
              <w:right w:val="single" w:sz="4" w:space="0" w:color="auto"/>
            </w:tcBorders>
            <w:shd w:val="clear" w:color="auto" w:fill="auto"/>
            <w:noWrap/>
            <w:vAlign w:val="bottom"/>
            <w:hideMark/>
          </w:tcPr>
          <w:p w14:paraId="7F41C9A0" w14:textId="77777777" w:rsidR="00043974" w:rsidRPr="00BA1E81" w:rsidRDefault="00043974" w:rsidP="00051224">
            <w:pPr>
              <w:jc w:val="center"/>
              <w:rPr>
                <w:color w:val="000000" w:themeColor="text1"/>
                <w:sz w:val="22"/>
                <w:szCs w:val="22"/>
              </w:rPr>
            </w:pPr>
            <w:r w:rsidRPr="00BA1E81">
              <w:rPr>
                <w:color w:val="000000" w:themeColor="text1"/>
                <w:sz w:val="22"/>
                <w:szCs w:val="22"/>
              </w:rPr>
              <w:t>1.1 этап</w:t>
            </w:r>
          </w:p>
        </w:tc>
        <w:tc>
          <w:tcPr>
            <w:tcW w:w="2620" w:type="dxa"/>
            <w:tcBorders>
              <w:top w:val="nil"/>
              <w:left w:val="nil"/>
              <w:bottom w:val="single" w:sz="4" w:space="0" w:color="auto"/>
              <w:right w:val="single" w:sz="4" w:space="0" w:color="auto"/>
            </w:tcBorders>
            <w:shd w:val="clear" w:color="auto" w:fill="auto"/>
            <w:noWrap/>
            <w:vAlign w:val="bottom"/>
            <w:hideMark/>
          </w:tcPr>
          <w:p w14:paraId="19E10E51" w14:textId="77777777" w:rsidR="00043974" w:rsidRPr="00BA1E81" w:rsidRDefault="00AE17C7" w:rsidP="00042A6A">
            <w:pPr>
              <w:jc w:val="right"/>
              <w:rPr>
                <w:color w:val="000000" w:themeColor="text1"/>
                <w:sz w:val="22"/>
                <w:szCs w:val="22"/>
                <w:lang w:val="en-US"/>
              </w:rPr>
            </w:pPr>
            <w:r w:rsidRPr="00BA1E81">
              <w:rPr>
                <w:color w:val="000000" w:themeColor="text1"/>
                <w:sz w:val="22"/>
                <w:szCs w:val="22"/>
                <w:lang w:val="en-US"/>
              </w:rPr>
              <w:t>34 984.329</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69EEF165"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№178.</w:t>
            </w:r>
          </w:p>
        </w:tc>
      </w:tr>
      <w:tr w:rsidR="00BA1E81" w:rsidRPr="00BA1E81" w14:paraId="3C384431" w14:textId="77777777" w:rsidTr="008A14C0">
        <w:trPr>
          <w:trHeight w:val="233"/>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32CEAB0" w14:textId="77777777" w:rsidR="00043974" w:rsidRPr="00BA1E81" w:rsidRDefault="00043974" w:rsidP="00051224">
            <w:pPr>
              <w:jc w:val="center"/>
              <w:rPr>
                <w:b/>
                <w:i/>
                <w:color w:val="000000" w:themeColor="text1"/>
                <w:sz w:val="22"/>
                <w:szCs w:val="22"/>
              </w:rPr>
            </w:pPr>
          </w:p>
        </w:tc>
        <w:tc>
          <w:tcPr>
            <w:tcW w:w="3700" w:type="dxa"/>
            <w:tcBorders>
              <w:top w:val="nil"/>
              <w:left w:val="nil"/>
              <w:bottom w:val="single" w:sz="4" w:space="0" w:color="auto"/>
              <w:right w:val="single" w:sz="4" w:space="0" w:color="auto"/>
            </w:tcBorders>
            <w:shd w:val="clear" w:color="auto" w:fill="auto"/>
            <w:vAlign w:val="bottom"/>
            <w:hideMark/>
          </w:tcPr>
          <w:p w14:paraId="6D342047" w14:textId="77777777" w:rsidR="00043974" w:rsidRPr="00BA1E81" w:rsidRDefault="00043974" w:rsidP="000E4812">
            <w:pPr>
              <w:spacing w:line="288" w:lineRule="auto"/>
              <w:jc w:val="center"/>
              <w:rPr>
                <w:b/>
                <w:i/>
                <w:color w:val="000000" w:themeColor="text1"/>
                <w:sz w:val="22"/>
                <w:szCs w:val="22"/>
              </w:rPr>
            </w:pPr>
            <w:r w:rsidRPr="00BA1E81">
              <w:rPr>
                <w:b/>
                <w:i/>
                <w:color w:val="000000" w:themeColor="text1"/>
                <w:sz w:val="22"/>
                <w:szCs w:val="22"/>
              </w:rPr>
              <w:t>Подбассейн №30</w:t>
            </w:r>
          </w:p>
        </w:tc>
        <w:tc>
          <w:tcPr>
            <w:tcW w:w="900" w:type="dxa"/>
            <w:tcBorders>
              <w:top w:val="nil"/>
              <w:left w:val="nil"/>
              <w:bottom w:val="single" w:sz="4" w:space="0" w:color="auto"/>
              <w:right w:val="single" w:sz="4" w:space="0" w:color="auto"/>
            </w:tcBorders>
            <w:shd w:val="clear" w:color="auto" w:fill="auto"/>
            <w:noWrap/>
            <w:vAlign w:val="bottom"/>
            <w:hideMark/>
          </w:tcPr>
          <w:p w14:paraId="03C7226F" w14:textId="77777777" w:rsidR="00043974" w:rsidRPr="00BA1E81" w:rsidRDefault="00043974" w:rsidP="00051224">
            <w:pPr>
              <w:jc w:val="center"/>
              <w:rPr>
                <w:color w:val="000000" w:themeColor="text1"/>
                <w:sz w:val="22"/>
                <w:szCs w:val="22"/>
              </w:rPr>
            </w:pPr>
          </w:p>
        </w:tc>
        <w:tc>
          <w:tcPr>
            <w:tcW w:w="1487" w:type="dxa"/>
            <w:tcBorders>
              <w:top w:val="nil"/>
              <w:left w:val="nil"/>
              <w:bottom w:val="single" w:sz="4" w:space="0" w:color="auto"/>
              <w:right w:val="single" w:sz="4" w:space="0" w:color="auto"/>
            </w:tcBorders>
            <w:shd w:val="clear" w:color="auto" w:fill="auto"/>
            <w:vAlign w:val="bottom"/>
            <w:hideMark/>
          </w:tcPr>
          <w:p w14:paraId="0980B041" w14:textId="77777777" w:rsidR="00043974" w:rsidRPr="00BA1E81" w:rsidRDefault="00043974" w:rsidP="00051224">
            <w:pPr>
              <w:jc w:val="center"/>
              <w:rPr>
                <w:color w:val="000000" w:themeColor="text1"/>
                <w:sz w:val="22"/>
                <w:szCs w:val="22"/>
              </w:rPr>
            </w:pPr>
          </w:p>
        </w:tc>
        <w:tc>
          <w:tcPr>
            <w:tcW w:w="1010" w:type="dxa"/>
            <w:tcBorders>
              <w:top w:val="nil"/>
              <w:left w:val="nil"/>
              <w:bottom w:val="single" w:sz="4" w:space="0" w:color="auto"/>
              <w:right w:val="single" w:sz="4" w:space="0" w:color="auto"/>
            </w:tcBorders>
            <w:shd w:val="clear" w:color="auto" w:fill="auto"/>
            <w:noWrap/>
            <w:vAlign w:val="bottom"/>
            <w:hideMark/>
          </w:tcPr>
          <w:p w14:paraId="28F65C5F" w14:textId="77777777" w:rsidR="00043974" w:rsidRPr="00BA1E81" w:rsidRDefault="00043974" w:rsidP="00051224">
            <w:pPr>
              <w:jc w:val="center"/>
              <w:rPr>
                <w:color w:val="000000" w:themeColor="text1"/>
                <w:sz w:val="22"/>
                <w:szCs w:val="22"/>
              </w:rPr>
            </w:pPr>
          </w:p>
        </w:tc>
        <w:tc>
          <w:tcPr>
            <w:tcW w:w="1661" w:type="dxa"/>
            <w:tcBorders>
              <w:top w:val="nil"/>
              <w:left w:val="nil"/>
              <w:bottom w:val="single" w:sz="4" w:space="0" w:color="auto"/>
              <w:right w:val="single" w:sz="4" w:space="0" w:color="auto"/>
            </w:tcBorders>
            <w:shd w:val="clear" w:color="auto" w:fill="auto"/>
            <w:noWrap/>
            <w:vAlign w:val="bottom"/>
            <w:hideMark/>
          </w:tcPr>
          <w:p w14:paraId="0E42692E" w14:textId="77777777" w:rsidR="00043974" w:rsidRPr="00BA1E81" w:rsidRDefault="00043974" w:rsidP="00051224">
            <w:pPr>
              <w:jc w:val="center"/>
              <w:rPr>
                <w:color w:val="000000" w:themeColor="text1"/>
                <w:sz w:val="22"/>
                <w:szCs w:val="22"/>
              </w:rPr>
            </w:pPr>
          </w:p>
        </w:tc>
        <w:tc>
          <w:tcPr>
            <w:tcW w:w="1727" w:type="dxa"/>
            <w:tcBorders>
              <w:top w:val="nil"/>
              <w:left w:val="nil"/>
              <w:bottom w:val="single" w:sz="4" w:space="0" w:color="auto"/>
              <w:right w:val="single" w:sz="4" w:space="0" w:color="auto"/>
            </w:tcBorders>
            <w:shd w:val="clear" w:color="auto" w:fill="auto"/>
            <w:noWrap/>
            <w:vAlign w:val="bottom"/>
            <w:hideMark/>
          </w:tcPr>
          <w:p w14:paraId="24C9B3D3" w14:textId="77777777" w:rsidR="00043974" w:rsidRPr="00BA1E81" w:rsidRDefault="00043974" w:rsidP="00051224">
            <w:pPr>
              <w:jc w:val="center"/>
              <w:rPr>
                <w:color w:val="000000" w:themeColor="text1"/>
                <w:sz w:val="22"/>
                <w:szCs w:val="22"/>
              </w:rPr>
            </w:pPr>
          </w:p>
        </w:tc>
        <w:tc>
          <w:tcPr>
            <w:tcW w:w="2620" w:type="dxa"/>
            <w:tcBorders>
              <w:top w:val="nil"/>
              <w:left w:val="nil"/>
              <w:bottom w:val="single" w:sz="4" w:space="0" w:color="auto"/>
              <w:right w:val="single" w:sz="4" w:space="0" w:color="auto"/>
            </w:tcBorders>
            <w:shd w:val="clear" w:color="auto" w:fill="auto"/>
            <w:noWrap/>
            <w:vAlign w:val="bottom"/>
            <w:hideMark/>
          </w:tcPr>
          <w:p w14:paraId="69045C46" w14:textId="77777777" w:rsidR="00043974" w:rsidRPr="00BA1E81" w:rsidRDefault="00043974" w:rsidP="00042A6A">
            <w:pPr>
              <w:jc w:val="right"/>
              <w:rPr>
                <w:color w:val="000000" w:themeColor="text1"/>
                <w:sz w:val="22"/>
                <w:szCs w:val="22"/>
              </w:rPr>
            </w:pP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6754D33A" w14:textId="77777777" w:rsidR="00043974" w:rsidRPr="00BA1E81" w:rsidRDefault="00043974" w:rsidP="00051224">
            <w:pPr>
              <w:jc w:val="center"/>
              <w:rPr>
                <w:color w:val="000000" w:themeColor="text1"/>
                <w:sz w:val="22"/>
                <w:szCs w:val="22"/>
              </w:rPr>
            </w:pPr>
          </w:p>
        </w:tc>
      </w:tr>
      <w:tr w:rsidR="00BA1E81" w:rsidRPr="00BA1E81" w14:paraId="78A5141A" w14:textId="77777777" w:rsidTr="00071414">
        <w:trPr>
          <w:trHeight w:val="658"/>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59CE9C3" w14:textId="77777777" w:rsidR="00043974" w:rsidRPr="00BA1E81" w:rsidRDefault="00043974" w:rsidP="00051224">
            <w:pPr>
              <w:jc w:val="center"/>
              <w:rPr>
                <w:color w:val="000000" w:themeColor="text1"/>
                <w:sz w:val="22"/>
                <w:szCs w:val="22"/>
              </w:rPr>
            </w:pPr>
            <w:r w:rsidRPr="00BA1E81">
              <w:rPr>
                <w:color w:val="000000" w:themeColor="text1"/>
                <w:sz w:val="22"/>
                <w:szCs w:val="22"/>
              </w:rPr>
              <w:t>1.174</w:t>
            </w:r>
          </w:p>
        </w:tc>
        <w:tc>
          <w:tcPr>
            <w:tcW w:w="3700" w:type="dxa"/>
            <w:tcBorders>
              <w:top w:val="nil"/>
              <w:left w:val="nil"/>
              <w:bottom w:val="single" w:sz="4" w:space="0" w:color="auto"/>
              <w:right w:val="single" w:sz="4" w:space="0" w:color="auto"/>
            </w:tcBorders>
            <w:shd w:val="clear" w:color="auto" w:fill="auto"/>
            <w:vAlign w:val="bottom"/>
            <w:hideMark/>
          </w:tcPr>
          <w:p w14:paraId="7FC0AF22" w14:textId="77777777" w:rsidR="00043974" w:rsidRPr="00BA1E81" w:rsidRDefault="00043974" w:rsidP="000E4812">
            <w:pPr>
              <w:spacing w:line="288" w:lineRule="auto"/>
              <w:jc w:val="both"/>
              <w:rPr>
                <w:color w:val="000000" w:themeColor="text1"/>
                <w:sz w:val="22"/>
                <w:szCs w:val="22"/>
              </w:rPr>
            </w:pPr>
            <w:r w:rsidRPr="00BA1E81">
              <w:rPr>
                <w:color w:val="000000" w:themeColor="text1"/>
                <w:sz w:val="22"/>
                <w:szCs w:val="22"/>
              </w:rPr>
              <w:t>Строительство напорных сетей водоотведения 3DN2220мм от КНС-15 до колодца-гасителя напора в районе ЛОС-3 (ЦР и ВР)</w:t>
            </w:r>
          </w:p>
        </w:tc>
        <w:tc>
          <w:tcPr>
            <w:tcW w:w="900" w:type="dxa"/>
            <w:tcBorders>
              <w:top w:val="nil"/>
              <w:left w:val="nil"/>
              <w:bottom w:val="single" w:sz="4" w:space="0" w:color="auto"/>
              <w:right w:val="single" w:sz="4" w:space="0" w:color="auto"/>
            </w:tcBorders>
            <w:shd w:val="clear" w:color="auto" w:fill="auto"/>
            <w:noWrap/>
            <w:vAlign w:val="bottom"/>
            <w:hideMark/>
          </w:tcPr>
          <w:p w14:paraId="1E0BAEA1"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vAlign w:val="bottom"/>
            <w:hideMark/>
          </w:tcPr>
          <w:p w14:paraId="413712F5" w14:textId="77777777" w:rsidR="00043974" w:rsidRPr="00BA1E81" w:rsidRDefault="00043974" w:rsidP="00051224">
            <w:pPr>
              <w:jc w:val="center"/>
              <w:rPr>
                <w:color w:val="000000" w:themeColor="text1"/>
                <w:sz w:val="22"/>
                <w:szCs w:val="22"/>
              </w:rPr>
            </w:pPr>
            <w:r w:rsidRPr="00BA1E81">
              <w:rPr>
                <w:color w:val="000000" w:themeColor="text1"/>
                <w:sz w:val="22"/>
                <w:szCs w:val="22"/>
              </w:rPr>
              <w:t>сталь</w:t>
            </w:r>
            <w:r w:rsidRPr="00BA1E81">
              <w:rPr>
                <w:color w:val="000000" w:themeColor="text1"/>
                <w:sz w:val="22"/>
                <w:szCs w:val="22"/>
              </w:rPr>
              <w:br/>
              <w:t>3хDN2220</w:t>
            </w:r>
          </w:p>
        </w:tc>
        <w:tc>
          <w:tcPr>
            <w:tcW w:w="1010" w:type="dxa"/>
            <w:tcBorders>
              <w:top w:val="nil"/>
              <w:left w:val="nil"/>
              <w:bottom w:val="single" w:sz="4" w:space="0" w:color="auto"/>
              <w:right w:val="single" w:sz="4" w:space="0" w:color="auto"/>
            </w:tcBorders>
            <w:shd w:val="clear" w:color="auto" w:fill="auto"/>
            <w:noWrap/>
            <w:vAlign w:val="bottom"/>
            <w:hideMark/>
          </w:tcPr>
          <w:p w14:paraId="78DF0AE1"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1FB15DB0" w14:textId="77777777" w:rsidR="00043974" w:rsidRPr="00BA1E81" w:rsidRDefault="00043974" w:rsidP="00051224">
            <w:pPr>
              <w:jc w:val="center"/>
              <w:rPr>
                <w:color w:val="000000" w:themeColor="text1"/>
                <w:sz w:val="22"/>
                <w:szCs w:val="22"/>
              </w:rPr>
            </w:pPr>
            <w:r w:rsidRPr="00BA1E81">
              <w:rPr>
                <w:color w:val="000000" w:themeColor="text1"/>
                <w:sz w:val="22"/>
                <w:szCs w:val="22"/>
              </w:rPr>
              <w:t>3х44,3</w:t>
            </w:r>
          </w:p>
        </w:tc>
        <w:tc>
          <w:tcPr>
            <w:tcW w:w="1727" w:type="dxa"/>
            <w:tcBorders>
              <w:top w:val="nil"/>
              <w:left w:val="nil"/>
              <w:bottom w:val="single" w:sz="4" w:space="0" w:color="auto"/>
              <w:right w:val="single" w:sz="4" w:space="0" w:color="auto"/>
            </w:tcBorders>
            <w:shd w:val="clear" w:color="auto" w:fill="auto"/>
            <w:noWrap/>
            <w:vAlign w:val="bottom"/>
            <w:hideMark/>
          </w:tcPr>
          <w:p w14:paraId="7263FDD4" w14:textId="77777777" w:rsidR="00043974" w:rsidRPr="00BA1E81" w:rsidRDefault="00043974" w:rsidP="00051224">
            <w:pPr>
              <w:jc w:val="center"/>
              <w:rPr>
                <w:color w:val="000000" w:themeColor="text1"/>
                <w:sz w:val="22"/>
                <w:szCs w:val="22"/>
              </w:rPr>
            </w:pPr>
            <w:r w:rsidRPr="00BA1E81">
              <w:rPr>
                <w:color w:val="000000" w:themeColor="text1"/>
                <w:sz w:val="22"/>
                <w:szCs w:val="22"/>
              </w:rPr>
              <w:t>1.1 этап</w:t>
            </w:r>
          </w:p>
        </w:tc>
        <w:tc>
          <w:tcPr>
            <w:tcW w:w="2620" w:type="dxa"/>
            <w:tcBorders>
              <w:top w:val="nil"/>
              <w:left w:val="nil"/>
              <w:bottom w:val="single" w:sz="4" w:space="0" w:color="auto"/>
              <w:right w:val="single" w:sz="4" w:space="0" w:color="auto"/>
            </w:tcBorders>
            <w:shd w:val="clear" w:color="auto" w:fill="auto"/>
            <w:noWrap/>
            <w:vAlign w:val="bottom"/>
            <w:hideMark/>
          </w:tcPr>
          <w:p w14:paraId="010DA681" w14:textId="77777777" w:rsidR="00043974" w:rsidRPr="00BA1E81" w:rsidRDefault="00043974" w:rsidP="00042A6A">
            <w:pPr>
              <w:jc w:val="right"/>
              <w:rPr>
                <w:color w:val="000000" w:themeColor="text1"/>
                <w:sz w:val="22"/>
                <w:szCs w:val="22"/>
              </w:rPr>
            </w:pPr>
            <w:r w:rsidRPr="00BA1E81">
              <w:rPr>
                <w:color w:val="000000" w:themeColor="text1"/>
                <w:sz w:val="22"/>
                <w:szCs w:val="22"/>
              </w:rPr>
              <w:t>34 154,953</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03B95957"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№180.1</w:t>
            </w:r>
          </w:p>
        </w:tc>
      </w:tr>
      <w:tr w:rsidR="00BA1E81" w:rsidRPr="00BA1E81" w14:paraId="6EF60367" w14:textId="77777777" w:rsidTr="00071414">
        <w:trPr>
          <w:trHeight w:val="914"/>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001294E" w14:textId="77777777" w:rsidR="00043974" w:rsidRPr="00BA1E81" w:rsidRDefault="00043974" w:rsidP="00051224">
            <w:pPr>
              <w:jc w:val="center"/>
              <w:rPr>
                <w:color w:val="000000" w:themeColor="text1"/>
                <w:sz w:val="22"/>
                <w:szCs w:val="22"/>
              </w:rPr>
            </w:pPr>
            <w:r w:rsidRPr="00BA1E81">
              <w:rPr>
                <w:color w:val="000000" w:themeColor="text1"/>
                <w:sz w:val="22"/>
                <w:szCs w:val="22"/>
              </w:rPr>
              <w:t>1.175</w:t>
            </w:r>
          </w:p>
        </w:tc>
        <w:tc>
          <w:tcPr>
            <w:tcW w:w="3700" w:type="dxa"/>
            <w:tcBorders>
              <w:top w:val="nil"/>
              <w:left w:val="nil"/>
              <w:bottom w:val="single" w:sz="4" w:space="0" w:color="auto"/>
              <w:right w:val="single" w:sz="4" w:space="0" w:color="auto"/>
            </w:tcBorders>
            <w:shd w:val="clear" w:color="auto" w:fill="auto"/>
            <w:vAlign w:val="bottom"/>
            <w:hideMark/>
          </w:tcPr>
          <w:p w14:paraId="779A79A9" w14:textId="77777777" w:rsidR="00043974" w:rsidRPr="00BA1E81" w:rsidRDefault="00043974" w:rsidP="000E4812">
            <w:pPr>
              <w:spacing w:line="288" w:lineRule="auto"/>
              <w:jc w:val="both"/>
              <w:rPr>
                <w:color w:val="000000" w:themeColor="text1"/>
                <w:sz w:val="22"/>
                <w:szCs w:val="22"/>
              </w:rPr>
            </w:pPr>
            <w:r w:rsidRPr="00BA1E81">
              <w:rPr>
                <w:color w:val="000000" w:themeColor="text1"/>
                <w:sz w:val="22"/>
                <w:szCs w:val="22"/>
              </w:rPr>
              <w:t>Строительство самотечных сетей водоотведения DN2600мм от колодца-гасителя напора до площадки проектируемых очистных сооружений ЛОС-3 (ВР)</w:t>
            </w:r>
          </w:p>
        </w:tc>
        <w:tc>
          <w:tcPr>
            <w:tcW w:w="900" w:type="dxa"/>
            <w:tcBorders>
              <w:top w:val="nil"/>
              <w:left w:val="nil"/>
              <w:bottom w:val="single" w:sz="4" w:space="0" w:color="auto"/>
              <w:right w:val="single" w:sz="4" w:space="0" w:color="auto"/>
            </w:tcBorders>
            <w:shd w:val="clear" w:color="auto" w:fill="auto"/>
            <w:noWrap/>
            <w:vAlign w:val="bottom"/>
            <w:hideMark/>
          </w:tcPr>
          <w:p w14:paraId="7C3A50FC"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6441D8D8" w14:textId="77777777" w:rsidR="00043974" w:rsidRPr="00BA1E81" w:rsidRDefault="00043974" w:rsidP="00051224">
            <w:pPr>
              <w:jc w:val="center"/>
              <w:rPr>
                <w:color w:val="000000" w:themeColor="text1"/>
                <w:sz w:val="22"/>
                <w:szCs w:val="22"/>
              </w:rPr>
            </w:pPr>
            <w:r w:rsidRPr="00BA1E81">
              <w:rPr>
                <w:color w:val="000000" w:themeColor="text1"/>
                <w:sz w:val="22"/>
                <w:szCs w:val="22"/>
              </w:rPr>
              <w:t>DN2600</w:t>
            </w:r>
          </w:p>
        </w:tc>
        <w:tc>
          <w:tcPr>
            <w:tcW w:w="1010" w:type="dxa"/>
            <w:tcBorders>
              <w:top w:val="nil"/>
              <w:left w:val="nil"/>
              <w:bottom w:val="single" w:sz="4" w:space="0" w:color="auto"/>
              <w:right w:val="single" w:sz="4" w:space="0" w:color="auto"/>
            </w:tcBorders>
            <w:shd w:val="clear" w:color="auto" w:fill="auto"/>
            <w:noWrap/>
            <w:vAlign w:val="bottom"/>
            <w:hideMark/>
          </w:tcPr>
          <w:p w14:paraId="4D28B5B4"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2DCF8F10" w14:textId="77777777" w:rsidR="00043974" w:rsidRPr="00BA1E81" w:rsidRDefault="00043974" w:rsidP="00051224">
            <w:pPr>
              <w:jc w:val="center"/>
              <w:rPr>
                <w:color w:val="000000" w:themeColor="text1"/>
                <w:sz w:val="22"/>
                <w:szCs w:val="22"/>
              </w:rPr>
            </w:pPr>
            <w:r w:rsidRPr="00BA1E81">
              <w:rPr>
                <w:color w:val="000000" w:themeColor="text1"/>
                <w:sz w:val="22"/>
                <w:szCs w:val="22"/>
              </w:rPr>
              <w:t>11,9</w:t>
            </w:r>
          </w:p>
        </w:tc>
        <w:tc>
          <w:tcPr>
            <w:tcW w:w="1727" w:type="dxa"/>
            <w:tcBorders>
              <w:top w:val="nil"/>
              <w:left w:val="nil"/>
              <w:bottom w:val="single" w:sz="4" w:space="0" w:color="auto"/>
              <w:right w:val="single" w:sz="4" w:space="0" w:color="auto"/>
            </w:tcBorders>
            <w:shd w:val="clear" w:color="auto" w:fill="auto"/>
            <w:noWrap/>
            <w:vAlign w:val="bottom"/>
            <w:hideMark/>
          </w:tcPr>
          <w:p w14:paraId="0EB01608" w14:textId="77777777" w:rsidR="00043974" w:rsidRPr="00BA1E81" w:rsidRDefault="00AE17C7" w:rsidP="00051224">
            <w:pPr>
              <w:jc w:val="center"/>
              <w:rPr>
                <w:color w:val="000000" w:themeColor="text1"/>
                <w:sz w:val="22"/>
                <w:szCs w:val="22"/>
              </w:rPr>
            </w:pPr>
            <w:r w:rsidRPr="00BA1E81">
              <w:rPr>
                <w:color w:val="000000" w:themeColor="text1"/>
                <w:sz w:val="22"/>
                <w:szCs w:val="22"/>
              </w:rPr>
              <w:t>1.</w:t>
            </w:r>
            <w:r w:rsidRPr="00BA1E81">
              <w:rPr>
                <w:color w:val="000000" w:themeColor="text1"/>
                <w:sz w:val="22"/>
                <w:szCs w:val="22"/>
                <w:lang w:val="en-US"/>
              </w:rPr>
              <w:t>1</w:t>
            </w:r>
            <w:r w:rsidR="00043974" w:rsidRPr="00BA1E81">
              <w:rPr>
                <w:color w:val="000000" w:themeColor="text1"/>
                <w:sz w:val="22"/>
                <w:szCs w:val="22"/>
              </w:rPr>
              <w:t xml:space="preserve"> этап</w:t>
            </w:r>
          </w:p>
        </w:tc>
        <w:tc>
          <w:tcPr>
            <w:tcW w:w="2620" w:type="dxa"/>
            <w:tcBorders>
              <w:top w:val="nil"/>
              <w:left w:val="nil"/>
              <w:bottom w:val="single" w:sz="4" w:space="0" w:color="auto"/>
              <w:right w:val="single" w:sz="4" w:space="0" w:color="auto"/>
            </w:tcBorders>
            <w:shd w:val="clear" w:color="auto" w:fill="auto"/>
            <w:noWrap/>
            <w:vAlign w:val="bottom"/>
            <w:hideMark/>
          </w:tcPr>
          <w:p w14:paraId="1449F3BF" w14:textId="77777777" w:rsidR="00043974" w:rsidRPr="00BA1E81" w:rsidRDefault="00043974" w:rsidP="00042A6A">
            <w:pPr>
              <w:jc w:val="right"/>
              <w:rPr>
                <w:color w:val="000000" w:themeColor="text1"/>
                <w:sz w:val="22"/>
                <w:szCs w:val="22"/>
              </w:rPr>
            </w:pPr>
            <w:r w:rsidRPr="00BA1E81">
              <w:rPr>
                <w:color w:val="000000" w:themeColor="text1"/>
                <w:sz w:val="22"/>
                <w:szCs w:val="22"/>
              </w:rPr>
              <w:t>4 681,714</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89AC2"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№181.</w:t>
            </w:r>
          </w:p>
        </w:tc>
      </w:tr>
      <w:tr w:rsidR="00BA1E81" w:rsidRPr="00BA1E81" w14:paraId="26A87A24" w14:textId="77777777" w:rsidTr="00071414">
        <w:trPr>
          <w:trHeight w:val="914"/>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EED7B3B" w14:textId="77777777" w:rsidR="00043974" w:rsidRPr="00BA1E81" w:rsidRDefault="00043974" w:rsidP="00051224">
            <w:pPr>
              <w:jc w:val="center"/>
              <w:rPr>
                <w:color w:val="000000" w:themeColor="text1"/>
                <w:sz w:val="22"/>
                <w:szCs w:val="22"/>
              </w:rPr>
            </w:pPr>
            <w:r w:rsidRPr="00BA1E81">
              <w:rPr>
                <w:color w:val="000000" w:themeColor="text1"/>
                <w:sz w:val="22"/>
                <w:szCs w:val="22"/>
              </w:rPr>
              <w:t>1.176</w:t>
            </w:r>
          </w:p>
        </w:tc>
        <w:tc>
          <w:tcPr>
            <w:tcW w:w="3700" w:type="dxa"/>
            <w:tcBorders>
              <w:top w:val="nil"/>
              <w:left w:val="nil"/>
              <w:bottom w:val="single" w:sz="4" w:space="0" w:color="auto"/>
              <w:right w:val="single" w:sz="4" w:space="0" w:color="auto"/>
            </w:tcBorders>
            <w:shd w:val="clear" w:color="auto" w:fill="auto"/>
            <w:vAlign w:val="bottom"/>
            <w:hideMark/>
          </w:tcPr>
          <w:p w14:paraId="279D672B" w14:textId="77777777" w:rsidR="00043974" w:rsidRPr="00BA1E81" w:rsidRDefault="00043974" w:rsidP="000E4812">
            <w:pPr>
              <w:spacing w:line="288" w:lineRule="auto"/>
              <w:jc w:val="both"/>
              <w:rPr>
                <w:color w:val="000000" w:themeColor="text1"/>
                <w:sz w:val="22"/>
                <w:szCs w:val="22"/>
              </w:rPr>
            </w:pPr>
            <w:r w:rsidRPr="00BA1E81">
              <w:rPr>
                <w:color w:val="000000" w:themeColor="text1"/>
                <w:sz w:val="22"/>
                <w:szCs w:val="22"/>
              </w:rPr>
              <w:t>Строительство самотечных сетей водоотведения DN600мм от существующих сетей ливневой канализации DN600мм до канализационной насосной КНС-15 (ВР)</w:t>
            </w:r>
          </w:p>
        </w:tc>
        <w:tc>
          <w:tcPr>
            <w:tcW w:w="900" w:type="dxa"/>
            <w:tcBorders>
              <w:top w:val="nil"/>
              <w:left w:val="nil"/>
              <w:bottom w:val="single" w:sz="4" w:space="0" w:color="auto"/>
              <w:right w:val="single" w:sz="4" w:space="0" w:color="auto"/>
            </w:tcBorders>
            <w:shd w:val="clear" w:color="auto" w:fill="auto"/>
            <w:noWrap/>
            <w:vAlign w:val="bottom"/>
            <w:hideMark/>
          </w:tcPr>
          <w:p w14:paraId="5C8BA347"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7403BFA5" w14:textId="77777777" w:rsidR="00043974" w:rsidRPr="00BA1E81" w:rsidRDefault="00043974" w:rsidP="00051224">
            <w:pPr>
              <w:jc w:val="center"/>
              <w:rPr>
                <w:color w:val="000000" w:themeColor="text1"/>
                <w:sz w:val="22"/>
                <w:szCs w:val="22"/>
              </w:rPr>
            </w:pPr>
            <w:r w:rsidRPr="00BA1E81">
              <w:rPr>
                <w:color w:val="000000" w:themeColor="text1"/>
                <w:sz w:val="22"/>
                <w:szCs w:val="22"/>
              </w:rPr>
              <w:t>DN600</w:t>
            </w:r>
          </w:p>
        </w:tc>
        <w:tc>
          <w:tcPr>
            <w:tcW w:w="1010" w:type="dxa"/>
            <w:tcBorders>
              <w:top w:val="nil"/>
              <w:left w:val="nil"/>
              <w:bottom w:val="single" w:sz="4" w:space="0" w:color="auto"/>
              <w:right w:val="single" w:sz="4" w:space="0" w:color="auto"/>
            </w:tcBorders>
            <w:shd w:val="clear" w:color="auto" w:fill="auto"/>
            <w:noWrap/>
            <w:vAlign w:val="bottom"/>
            <w:hideMark/>
          </w:tcPr>
          <w:p w14:paraId="4EDC0983"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6A65C812" w14:textId="77777777" w:rsidR="00043974" w:rsidRPr="00BA1E81" w:rsidRDefault="00043974" w:rsidP="00051224">
            <w:pPr>
              <w:jc w:val="center"/>
              <w:rPr>
                <w:color w:val="000000" w:themeColor="text1"/>
                <w:sz w:val="22"/>
                <w:szCs w:val="22"/>
              </w:rPr>
            </w:pPr>
            <w:r w:rsidRPr="00BA1E81">
              <w:rPr>
                <w:color w:val="000000" w:themeColor="text1"/>
                <w:sz w:val="22"/>
                <w:szCs w:val="22"/>
              </w:rPr>
              <w:t>247</w:t>
            </w:r>
          </w:p>
        </w:tc>
        <w:tc>
          <w:tcPr>
            <w:tcW w:w="1727" w:type="dxa"/>
            <w:tcBorders>
              <w:top w:val="nil"/>
              <w:left w:val="nil"/>
              <w:bottom w:val="single" w:sz="4" w:space="0" w:color="auto"/>
              <w:right w:val="single" w:sz="4" w:space="0" w:color="auto"/>
            </w:tcBorders>
            <w:shd w:val="clear" w:color="auto" w:fill="auto"/>
            <w:noWrap/>
            <w:vAlign w:val="bottom"/>
            <w:hideMark/>
          </w:tcPr>
          <w:p w14:paraId="5DB94071" w14:textId="77777777" w:rsidR="00043974" w:rsidRPr="00BA1E81" w:rsidRDefault="00043974" w:rsidP="00051224">
            <w:pPr>
              <w:jc w:val="center"/>
              <w:rPr>
                <w:color w:val="000000" w:themeColor="text1"/>
                <w:sz w:val="22"/>
                <w:szCs w:val="22"/>
              </w:rPr>
            </w:pPr>
            <w:r w:rsidRPr="00BA1E81">
              <w:rPr>
                <w:color w:val="000000" w:themeColor="text1"/>
                <w:sz w:val="22"/>
                <w:szCs w:val="22"/>
              </w:rPr>
              <w:t>1.1 этап</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26EA0A17" w14:textId="77777777" w:rsidR="00043974" w:rsidRPr="00BA1E81" w:rsidRDefault="00043974" w:rsidP="00042A6A">
            <w:pPr>
              <w:jc w:val="right"/>
              <w:rPr>
                <w:color w:val="000000" w:themeColor="text1"/>
                <w:sz w:val="22"/>
                <w:szCs w:val="22"/>
              </w:rPr>
            </w:pPr>
            <w:r w:rsidRPr="00BA1E81">
              <w:rPr>
                <w:color w:val="000000" w:themeColor="text1"/>
                <w:sz w:val="22"/>
                <w:szCs w:val="22"/>
              </w:rPr>
              <w:t>10 533,392</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1E26D"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№16.</w:t>
            </w:r>
          </w:p>
        </w:tc>
      </w:tr>
      <w:tr w:rsidR="00BA1E81" w:rsidRPr="00BA1E81" w14:paraId="4C1A8451" w14:textId="77777777" w:rsidTr="008A14C0">
        <w:trPr>
          <w:trHeight w:val="261"/>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8628B60" w14:textId="77777777" w:rsidR="00043974" w:rsidRPr="00BA1E81" w:rsidRDefault="00043974" w:rsidP="00051224">
            <w:pPr>
              <w:jc w:val="center"/>
              <w:rPr>
                <w:color w:val="000000" w:themeColor="text1"/>
                <w:sz w:val="22"/>
                <w:szCs w:val="22"/>
              </w:rPr>
            </w:pPr>
          </w:p>
        </w:tc>
        <w:tc>
          <w:tcPr>
            <w:tcW w:w="3700" w:type="dxa"/>
            <w:tcBorders>
              <w:top w:val="nil"/>
              <w:left w:val="nil"/>
              <w:bottom w:val="single" w:sz="4" w:space="0" w:color="auto"/>
              <w:right w:val="single" w:sz="4" w:space="0" w:color="auto"/>
            </w:tcBorders>
            <w:shd w:val="clear" w:color="auto" w:fill="auto"/>
            <w:vAlign w:val="bottom"/>
            <w:hideMark/>
          </w:tcPr>
          <w:p w14:paraId="6789A29C" w14:textId="77777777" w:rsidR="00043974" w:rsidRPr="00BA1E81" w:rsidRDefault="00043974" w:rsidP="000E4812">
            <w:pPr>
              <w:spacing w:line="288" w:lineRule="auto"/>
              <w:jc w:val="center"/>
              <w:rPr>
                <w:color w:val="000000" w:themeColor="text1"/>
                <w:sz w:val="22"/>
                <w:szCs w:val="22"/>
              </w:rPr>
            </w:pPr>
            <w:r w:rsidRPr="00BA1E81">
              <w:rPr>
                <w:b/>
                <w:i/>
                <w:color w:val="000000" w:themeColor="text1"/>
                <w:sz w:val="22"/>
                <w:szCs w:val="22"/>
              </w:rPr>
              <w:t>Подбассейн №28</w:t>
            </w:r>
          </w:p>
        </w:tc>
        <w:tc>
          <w:tcPr>
            <w:tcW w:w="900" w:type="dxa"/>
            <w:tcBorders>
              <w:top w:val="nil"/>
              <w:left w:val="nil"/>
              <w:bottom w:val="single" w:sz="4" w:space="0" w:color="auto"/>
              <w:right w:val="single" w:sz="4" w:space="0" w:color="auto"/>
            </w:tcBorders>
            <w:shd w:val="clear" w:color="auto" w:fill="auto"/>
            <w:noWrap/>
            <w:vAlign w:val="bottom"/>
            <w:hideMark/>
          </w:tcPr>
          <w:p w14:paraId="2630387A" w14:textId="77777777" w:rsidR="00043974" w:rsidRPr="00BA1E81" w:rsidRDefault="00043974" w:rsidP="00051224">
            <w:pPr>
              <w:jc w:val="center"/>
              <w:rPr>
                <w:color w:val="000000" w:themeColor="text1"/>
                <w:sz w:val="22"/>
                <w:szCs w:val="22"/>
              </w:rPr>
            </w:pPr>
          </w:p>
        </w:tc>
        <w:tc>
          <w:tcPr>
            <w:tcW w:w="1487" w:type="dxa"/>
            <w:tcBorders>
              <w:top w:val="nil"/>
              <w:left w:val="nil"/>
              <w:bottom w:val="single" w:sz="4" w:space="0" w:color="auto"/>
              <w:right w:val="single" w:sz="4" w:space="0" w:color="auto"/>
            </w:tcBorders>
            <w:shd w:val="clear" w:color="auto" w:fill="auto"/>
            <w:noWrap/>
            <w:vAlign w:val="bottom"/>
            <w:hideMark/>
          </w:tcPr>
          <w:p w14:paraId="22F37930" w14:textId="77777777" w:rsidR="00043974" w:rsidRPr="00BA1E81" w:rsidRDefault="00043974" w:rsidP="00051224">
            <w:pPr>
              <w:jc w:val="center"/>
              <w:rPr>
                <w:color w:val="000000" w:themeColor="text1"/>
                <w:sz w:val="22"/>
                <w:szCs w:val="22"/>
              </w:rPr>
            </w:pPr>
          </w:p>
        </w:tc>
        <w:tc>
          <w:tcPr>
            <w:tcW w:w="1010" w:type="dxa"/>
            <w:tcBorders>
              <w:top w:val="nil"/>
              <w:left w:val="nil"/>
              <w:bottom w:val="single" w:sz="4" w:space="0" w:color="auto"/>
              <w:right w:val="single" w:sz="4" w:space="0" w:color="auto"/>
            </w:tcBorders>
            <w:shd w:val="clear" w:color="auto" w:fill="auto"/>
            <w:noWrap/>
            <w:vAlign w:val="bottom"/>
            <w:hideMark/>
          </w:tcPr>
          <w:p w14:paraId="717CEA3F" w14:textId="77777777" w:rsidR="00043974" w:rsidRPr="00BA1E81" w:rsidRDefault="00043974" w:rsidP="00051224">
            <w:pPr>
              <w:jc w:val="center"/>
              <w:rPr>
                <w:color w:val="000000" w:themeColor="text1"/>
                <w:sz w:val="22"/>
                <w:szCs w:val="22"/>
              </w:rPr>
            </w:pPr>
          </w:p>
        </w:tc>
        <w:tc>
          <w:tcPr>
            <w:tcW w:w="1661" w:type="dxa"/>
            <w:tcBorders>
              <w:top w:val="nil"/>
              <w:left w:val="nil"/>
              <w:bottom w:val="single" w:sz="4" w:space="0" w:color="auto"/>
              <w:right w:val="single" w:sz="4" w:space="0" w:color="auto"/>
            </w:tcBorders>
            <w:shd w:val="clear" w:color="auto" w:fill="auto"/>
            <w:noWrap/>
            <w:vAlign w:val="bottom"/>
            <w:hideMark/>
          </w:tcPr>
          <w:p w14:paraId="60335B7C" w14:textId="77777777" w:rsidR="00043974" w:rsidRPr="00BA1E81" w:rsidRDefault="00043974" w:rsidP="00051224">
            <w:pPr>
              <w:jc w:val="center"/>
              <w:rPr>
                <w:color w:val="000000" w:themeColor="text1"/>
                <w:sz w:val="22"/>
                <w:szCs w:val="22"/>
              </w:rPr>
            </w:pPr>
          </w:p>
        </w:tc>
        <w:tc>
          <w:tcPr>
            <w:tcW w:w="1727" w:type="dxa"/>
            <w:tcBorders>
              <w:top w:val="nil"/>
              <w:left w:val="nil"/>
              <w:bottom w:val="single" w:sz="4" w:space="0" w:color="auto"/>
              <w:right w:val="single" w:sz="4" w:space="0" w:color="auto"/>
            </w:tcBorders>
            <w:shd w:val="clear" w:color="auto" w:fill="auto"/>
            <w:noWrap/>
            <w:vAlign w:val="bottom"/>
            <w:hideMark/>
          </w:tcPr>
          <w:p w14:paraId="2D4993C4" w14:textId="77777777" w:rsidR="00043974" w:rsidRPr="00BA1E81" w:rsidRDefault="00043974" w:rsidP="00051224">
            <w:pPr>
              <w:jc w:val="center"/>
              <w:rPr>
                <w:color w:val="000000" w:themeColor="text1"/>
                <w:sz w:val="22"/>
                <w:szCs w:val="22"/>
              </w:rPr>
            </w:pPr>
          </w:p>
        </w:tc>
        <w:tc>
          <w:tcPr>
            <w:tcW w:w="2620" w:type="dxa"/>
            <w:tcBorders>
              <w:top w:val="nil"/>
              <w:left w:val="nil"/>
              <w:bottom w:val="single" w:sz="4" w:space="0" w:color="auto"/>
              <w:right w:val="single" w:sz="4" w:space="0" w:color="auto"/>
            </w:tcBorders>
            <w:shd w:val="clear" w:color="auto" w:fill="auto"/>
            <w:noWrap/>
            <w:vAlign w:val="bottom"/>
            <w:hideMark/>
          </w:tcPr>
          <w:p w14:paraId="7AB6995F" w14:textId="77777777" w:rsidR="00043974" w:rsidRPr="00BA1E81" w:rsidRDefault="00043974" w:rsidP="00042A6A">
            <w:pPr>
              <w:jc w:val="right"/>
              <w:rPr>
                <w:color w:val="000000" w:themeColor="text1"/>
                <w:sz w:val="22"/>
                <w:szCs w:val="22"/>
              </w:rPr>
            </w:pP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4A26C32D" w14:textId="77777777" w:rsidR="00043974" w:rsidRPr="00BA1E81" w:rsidRDefault="00043974" w:rsidP="00051224">
            <w:pPr>
              <w:jc w:val="center"/>
              <w:rPr>
                <w:color w:val="000000" w:themeColor="text1"/>
                <w:sz w:val="22"/>
                <w:szCs w:val="22"/>
              </w:rPr>
            </w:pPr>
          </w:p>
        </w:tc>
      </w:tr>
      <w:tr w:rsidR="00BA1E81" w:rsidRPr="00BA1E81" w14:paraId="1CE0886A" w14:textId="77777777" w:rsidTr="00071414">
        <w:trPr>
          <w:trHeight w:val="914"/>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3052F1A4" w14:textId="77777777" w:rsidR="00043974" w:rsidRPr="00BA1E81" w:rsidRDefault="00043974" w:rsidP="00051224">
            <w:pPr>
              <w:jc w:val="center"/>
              <w:rPr>
                <w:color w:val="000000" w:themeColor="text1"/>
                <w:sz w:val="22"/>
                <w:szCs w:val="22"/>
              </w:rPr>
            </w:pPr>
            <w:r w:rsidRPr="00BA1E81">
              <w:rPr>
                <w:color w:val="000000" w:themeColor="text1"/>
                <w:sz w:val="22"/>
                <w:szCs w:val="22"/>
              </w:rPr>
              <w:lastRenderedPageBreak/>
              <w:t>1.178</w:t>
            </w:r>
          </w:p>
        </w:tc>
        <w:tc>
          <w:tcPr>
            <w:tcW w:w="3700" w:type="dxa"/>
            <w:tcBorders>
              <w:top w:val="nil"/>
              <w:left w:val="nil"/>
              <w:bottom w:val="single" w:sz="4" w:space="0" w:color="auto"/>
              <w:right w:val="single" w:sz="4" w:space="0" w:color="auto"/>
            </w:tcBorders>
            <w:shd w:val="clear" w:color="auto" w:fill="auto"/>
            <w:vAlign w:val="bottom"/>
            <w:hideMark/>
          </w:tcPr>
          <w:p w14:paraId="790CEEBA" w14:textId="77777777" w:rsidR="00043974" w:rsidRPr="00BA1E81" w:rsidRDefault="00043974" w:rsidP="000E4812">
            <w:pPr>
              <w:spacing w:line="288" w:lineRule="auto"/>
              <w:jc w:val="both"/>
              <w:rPr>
                <w:color w:val="000000" w:themeColor="text1"/>
                <w:sz w:val="22"/>
                <w:szCs w:val="22"/>
              </w:rPr>
            </w:pPr>
            <w:r w:rsidRPr="00BA1E81">
              <w:rPr>
                <w:color w:val="000000" w:themeColor="text1"/>
                <w:sz w:val="22"/>
                <w:szCs w:val="22"/>
              </w:rPr>
              <w:t>Строительство самотечных сетей водоотведения DN300мм от существующих сетей ливневой канализации DN300мм до канализационной насосной станции КНС-НТЦ (ВР)</w:t>
            </w:r>
          </w:p>
        </w:tc>
        <w:tc>
          <w:tcPr>
            <w:tcW w:w="900" w:type="dxa"/>
            <w:tcBorders>
              <w:top w:val="nil"/>
              <w:left w:val="nil"/>
              <w:bottom w:val="single" w:sz="4" w:space="0" w:color="auto"/>
              <w:right w:val="single" w:sz="4" w:space="0" w:color="auto"/>
            </w:tcBorders>
            <w:shd w:val="clear" w:color="auto" w:fill="auto"/>
            <w:noWrap/>
            <w:vAlign w:val="bottom"/>
            <w:hideMark/>
          </w:tcPr>
          <w:p w14:paraId="002F40B9" w14:textId="77777777" w:rsidR="00043974" w:rsidRPr="00BA1E81" w:rsidRDefault="00043974" w:rsidP="00051224">
            <w:pPr>
              <w:jc w:val="center"/>
              <w:rPr>
                <w:color w:val="000000" w:themeColor="text1"/>
                <w:sz w:val="22"/>
                <w:szCs w:val="22"/>
              </w:rPr>
            </w:pPr>
            <w:r w:rsidRPr="00BA1E81">
              <w:rPr>
                <w:color w:val="000000" w:themeColor="text1"/>
                <w:sz w:val="22"/>
                <w:szCs w:val="22"/>
              </w:rPr>
              <w:t>мм</w:t>
            </w:r>
          </w:p>
        </w:tc>
        <w:tc>
          <w:tcPr>
            <w:tcW w:w="1487" w:type="dxa"/>
            <w:tcBorders>
              <w:top w:val="nil"/>
              <w:left w:val="nil"/>
              <w:bottom w:val="single" w:sz="4" w:space="0" w:color="auto"/>
              <w:right w:val="single" w:sz="4" w:space="0" w:color="auto"/>
            </w:tcBorders>
            <w:shd w:val="clear" w:color="auto" w:fill="auto"/>
            <w:noWrap/>
            <w:vAlign w:val="bottom"/>
            <w:hideMark/>
          </w:tcPr>
          <w:p w14:paraId="2FD2A318" w14:textId="77777777" w:rsidR="00043974" w:rsidRPr="00BA1E81" w:rsidRDefault="00043974" w:rsidP="00051224">
            <w:pPr>
              <w:jc w:val="center"/>
              <w:rPr>
                <w:color w:val="000000" w:themeColor="text1"/>
                <w:sz w:val="22"/>
                <w:szCs w:val="22"/>
              </w:rPr>
            </w:pPr>
            <w:r w:rsidRPr="00BA1E81">
              <w:rPr>
                <w:color w:val="000000" w:themeColor="text1"/>
                <w:sz w:val="22"/>
                <w:szCs w:val="22"/>
              </w:rPr>
              <w:t>DN300</w:t>
            </w:r>
          </w:p>
        </w:tc>
        <w:tc>
          <w:tcPr>
            <w:tcW w:w="1010" w:type="dxa"/>
            <w:tcBorders>
              <w:top w:val="nil"/>
              <w:left w:val="nil"/>
              <w:bottom w:val="single" w:sz="4" w:space="0" w:color="auto"/>
              <w:right w:val="single" w:sz="4" w:space="0" w:color="auto"/>
            </w:tcBorders>
            <w:shd w:val="clear" w:color="auto" w:fill="auto"/>
            <w:noWrap/>
            <w:vAlign w:val="bottom"/>
            <w:hideMark/>
          </w:tcPr>
          <w:p w14:paraId="3EC797CD" w14:textId="77777777" w:rsidR="00043974" w:rsidRPr="00BA1E81" w:rsidRDefault="00043974" w:rsidP="00051224">
            <w:pPr>
              <w:jc w:val="center"/>
              <w:rPr>
                <w:color w:val="000000" w:themeColor="text1"/>
                <w:sz w:val="22"/>
                <w:szCs w:val="22"/>
              </w:rPr>
            </w:pPr>
            <w:r w:rsidRPr="00BA1E81">
              <w:rPr>
                <w:color w:val="000000" w:themeColor="text1"/>
                <w:sz w:val="22"/>
                <w:szCs w:val="22"/>
              </w:rPr>
              <w:t>м</w:t>
            </w:r>
          </w:p>
        </w:tc>
        <w:tc>
          <w:tcPr>
            <w:tcW w:w="1661" w:type="dxa"/>
            <w:tcBorders>
              <w:top w:val="nil"/>
              <w:left w:val="nil"/>
              <w:bottom w:val="single" w:sz="4" w:space="0" w:color="auto"/>
              <w:right w:val="single" w:sz="4" w:space="0" w:color="auto"/>
            </w:tcBorders>
            <w:shd w:val="clear" w:color="auto" w:fill="auto"/>
            <w:noWrap/>
            <w:vAlign w:val="bottom"/>
            <w:hideMark/>
          </w:tcPr>
          <w:p w14:paraId="0A1771A9" w14:textId="77777777" w:rsidR="00043974" w:rsidRPr="00BA1E81" w:rsidRDefault="00007049" w:rsidP="00051224">
            <w:pPr>
              <w:jc w:val="center"/>
              <w:rPr>
                <w:color w:val="000000" w:themeColor="text1"/>
                <w:sz w:val="22"/>
                <w:szCs w:val="22"/>
              </w:rPr>
            </w:pPr>
            <w:r w:rsidRPr="00BA1E81">
              <w:rPr>
                <w:color w:val="000000" w:themeColor="text1"/>
                <w:sz w:val="22"/>
                <w:szCs w:val="22"/>
              </w:rPr>
              <w:t>246,4</w:t>
            </w:r>
          </w:p>
        </w:tc>
        <w:tc>
          <w:tcPr>
            <w:tcW w:w="1727" w:type="dxa"/>
            <w:tcBorders>
              <w:top w:val="nil"/>
              <w:left w:val="nil"/>
              <w:bottom w:val="single" w:sz="4" w:space="0" w:color="auto"/>
              <w:right w:val="single" w:sz="4" w:space="0" w:color="auto"/>
            </w:tcBorders>
            <w:shd w:val="clear" w:color="auto" w:fill="auto"/>
            <w:noWrap/>
            <w:vAlign w:val="bottom"/>
            <w:hideMark/>
          </w:tcPr>
          <w:p w14:paraId="4070203C" w14:textId="77777777" w:rsidR="00043974" w:rsidRPr="00BA1E81" w:rsidRDefault="00007049" w:rsidP="00051224">
            <w:pPr>
              <w:jc w:val="center"/>
              <w:rPr>
                <w:color w:val="000000" w:themeColor="text1"/>
                <w:sz w:val="22"/>
                <w:szCs w:val="22"/>
              </w:rPr>
            </w:pPr>
            <w:r w:rsidRPr="00BA1E81">
              <w:rPr>
                <w:color w:val="000000" w:themeColor="text1"/>
                <w:sz w:val="22"/>
                <w:szCs w:val="22"/>
              </w:rPr>
              <w:t>1.</w:t>
            </w:r>
            <w:r w:rsidR="00043974" w:rsidRPr="00BA1E81">
              <w:rPr>
                <w:color w:val="000000" w:themeColor="text1"/>
                <w:sz w:val="22"/>
                <w:szCs w:val="22"/>
              </w:rPr>
              <w:t>2 этап</w:t>
            </w:r>
          </w:p>
        </w:tc>
        <w:tc>
          <w:tcPr>
            <w:tcW w:w="2620" w:type="dxa"/>
            <w:tcBorders>
              <w:top w:val="nil"/>
              <w:left w:val="nil"/>
              <w:bottom w:val="single" w:sz="4" w:space="0" w:color="auto"/>
              <w:right w:val="single" w:sz="4" w:space="0" w:color="auto"/>
            </w:tcBorders>
            <w:shd w:val="clear" w:color="auto" w:fill="auto"/>
            <w:noWrap/>
            <w:vAlign w:val="bottom"/>
            <w:hideMark/>
          </w:tcPr>
          <w:p w14:paraId="28916E59" w14:textId="77777777" w:rsidR="00043974" w:rsidRPr="00BA1E81" w:rsidRDefault="00AE17C7" w:rsidP="00042A6A">
            <w:pPr>
              <w:jc w:val="right"/>
              <w:rPr>
                <w:color w:val="000000" w:themeColor="text1"/>
                <w:sz w:val="22"/>
                <w:szCs w:val="22"/>
                <w:lang w:val="en-US"/>
              </w:rPr>
            </w:pPr>
            <w:r w:rsidRPr="00BA1E81">
              <w:rPr>
                <w:color w:val="000000" w:themeColor="text1"/>
                <w:sz w:val="22"/>
                <w:szCs w:val="22"/>
                <w:lang w:val="en-US"/>
              </w:rPr>
              <w:t>6 039.260</w:t>
            </w:r>
          </w:p>
        </w:tc>
        <w:tc>
          <w:tcPr>
            <w:tcW w:w="1678" w:type="dxa"/>
            <w:tcBorders>
              <w:top w:val="single" w:sz="4" w:space="0" w:color="auto"/>
              <w:left w:val="single" w:sz="4" w:space="0" w:color="auto"/>
              <w:bottom w:val="nil"/>
              <w:right w:val="single" w:sz="4" w:space="0" w:color="auto"/>
            </w:tcBorders>
            <w:shd w:val="clear" w:color="auto" w:fill="auto"/>
            <w:noWrap/>
            <w:vAlign w:val="bottom"/>
            <w:hideMark/>
          </w:tcPr>
          <w:p w14:paraId="6E4309EC" w14:textId="77777777" w:rsidR="00043974" w:rsidRPr="00BA1E81" w:rsidRDefault="00043974" w:rsidP="00051224">
            <w:pPr>
              <w:jc w:val="center"/>
              <w:rPr>
                <w:color w:val="000000" w:themeColor="text1"/>
                <w:sz w:val="22"/>
                <w:szCs w:val="22"/>
              </w:rPr>
            </w:pPr>
            <w:r w:rsidRPr="00BA1E81">
              <w:rPr>
                <w:color w:val="000000" w:themeColor="text1"/>
                <w:sz w:val="22"/>
                <w:szCs w:val="22"/>
              </w:rPr>
              <w:t>смета №29.</w:t>
            </w:r>
          </w:p>
        </w:tc>
      </w:tr>
      <w:tr w:rsidR="00BA1E81" w:rsidRPr="00BA1E81" w14:paraId="78DDA6AC" w14:textId="77777777" w:rsidTr="008A14C0">
        <w:trPr>
          <w:trHeight w:val="630"/>
        </w:trPr>
        <w:tc>
          <w:tcPr>
            <w:tcW w:w="76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CDE10B7" w14:textId="77777777" w:rsidR="00043974" w:rsidRPr="00BA1E81" w:rsidRDefault="00043974" w:rsidP="00036EDA">
            <w:pPr>
              <w:rPr>
                <w:color w:val="000000" w:themeColor="text1"/>
                <w:sz w:val="22"/>
                <w:szCs w:val="22"/>
              </w:rPr>
            </w:pPr>
            <w:r w:rsidRPr="00BA1E81">
              <w:rPr>
                <w:color w:val="000000" w:themeColor="text1"/>
                <w:sz w:val="22"/>
                <w:szCs w:val="22"/>
              </w:rPr>
              <w:t> </w:t>
            </w:r>
          </w:p>
        </w:tc>
        <w:tc>
          <w:tcPr>
            <w:tcW w:w="3700" w:type="dxa"/>
            <w:tcBorders>
              <w:top w:val="nil"/>
              <w:left w:val="nil"/>
              <w:bottom w:val="single" w:sz="4" w:space="0" w:color="auto"/>
              <w:right w:val="single" w:sz="4" w:space="0" w:color="auto"/>
            </w:tcBorders>
            <w:shd w:val="clear" w:color="000000" w:fill="D8D8D8"/>
            <w:vAlign w:val="center"/>
            <w:hideMark/>
          </w:tcPr>
          <w:p w14:paraId="1E341DE4" w14:textId="77777777" w:rsidR="00043974" w:rsidRPr="00BA1E81" w:rsidRDefault="00043974" w:rsidP="00036EDA">
            <w:pPr>
              <w:rPr>
                <w:b/>
                <w:color w:val="000000" w:themeColor="text1"/>
              </w:rPr>
            </w:pPr>
            <w:r w:rsidRPr="00BA1E81">
              <w:rPr>
                <w:b/>
                <w:color w:val="000000" w:themeColor="text1"/>
              </w:rPr>
              <w:t xml:space="preserve">ИТОГО </w:t>
            </w:r>
          </w:p>
          <w:p w14:paraId="506B6C66" w14:textId="77777777" w:rsidR="00043974" w:rsidRPr="00BA1E81" w:rsidRDefault="00043974" w:rsidP="00036EDA">
            <w:pPr>
              <w:rPr>
                <w:b/>
                <w:color w:val="000000" w:themeColor="text1"/>
              </w:rPr>
            </w:pPr>
            <w:r w:rsidRPr="00BA1E81">
              <w:rPr>
                <w:b/>
                <w:color w:val="000000" w:themeColor="text1"/>
              </w:rPr>
              <w:t>по новому строительству сетей:</w:t>
            </w:r>
          </w:p>
        </w:tc>
        <w:tc>
          <w:tcPr>
            <w:tcW w:w="900" w:type="dxa"/>
            <w:tcBorders>
              <w:top w:val="nil"/>
              <w:left w:val="nil"/>
              <w:bottom w:val="single" w:sz="4" w:space="0" w:color="auto"/>
              <w:right w:val="single" w:sz="4" w:space="0" w:color="auto"/>
            </w:tcBorders>
            <w:shd w:val="clear" w:color="000000" w:fill="D8D8D8"/>
            <w:noWrap/>
            <w:vAlign w:val="bottom"/>
            <w:hideMark/>
          </w:tcPr>
          <w:p w14:paraId="442A6437" w14:textId="77777777" w:rsidR="00043974" w:rsidRPr="00BA1E81" w:rsidRDefault="00043974" w:rsidP="00036EDA">
            <w:pPr>
              <w:rPr>
                <w:b/>
                <w:color w:val="000000" w:themeColor="text1"/>
              </w:rPr>
            </w:pPr>
            <w:r w:rsidRPr="00BA1E81">
              <w:rPr>
                <w:b/>
                <w:color w:val="000000" w:themeColor="text1"/>
              </w:rPr>
              <w:t> </w:t>
            </w:r>
          </w:p>
        </w:tc>
        <w:tc>
          <w:tcPr>
            <w:tcW w:w="1487" w:type="dxa"/>
            <w:tcBorders>
              <w:top w:val="nil"/>
              <w:left w:val="nil"/>
              <w:bottom w:val="single" w:sz="4" w:space="0" w:color="auto"/>
              <w:right w:val="single" w:sz="4" w:space="0" w:color="auto"/>
            </w:tcBorders>
            <w:shd w:val="clear" w:color="000000" w:fill="D8D8D8"/>
            <w:noWrap/>
            <w:vAlign w:val="bottom"/>
            <w:hideMark/>
          </w:tcPr>
          <w:p w14:paraId="29535FAF" w14:textId="77777777" w:rsidR="00043974" w:rsidRPr="00BA1E81" w:rsidRDefault="00043974" w:rsidP="00036EDA">
            <w:pPr>
              <w:rPr>
                <w:b/>
                <w:color w:val="000000" w:themeColor="text1"/>
              </w:rPr>
            </w:pPr>
            <w:r w:rsidRPr="00BA1E81">
              <w:rPr>
                <w:b/>
                <w:color w:val="000000" w:themeColor="text1"/>
              </w:rPr>
              <w:t> </w:t>
            </w:r>
          </w:p>
        </w:tc>
        <w:tc>
          <w:tcPr>
            <w:tcW w:w="1010" w:type="dxa"/>
            <w:tcBorders>
              <w:top w:val="nil"/>
              <w:left w:val="nil"/>
              <w:bottom w:val="single" w:sz="4" w:space="0" w:color="auto"/>
              <w:right w:val="single" w:sz="4" w:space="0" w:color="auto"/>
            </w:tcBorders>
            <w:shd w:val="clear" w:color="000000" w:fill="D8D8D8"/>
            <w:noWrap/>
            <w:vAlign w:val="bottom"/>
            <w:hideMark/>
          </w:tcPr>
          <w:p w14:paraId="7E8A7DE8" w14:textId="77777777" w:rsidR="00043974" w:rsidRPr="00BA1E81" w:rsidRDefault="00043974" w:rsidP="00036EDA">
            <w:pPr>
              <w:rPr>
                <w:b/>
                <w:color w:val="000000" w:themeColor="text1"/>
              </w:rPr>
            </w:pPr>
            <w:r w:rsidRPr="00BA1E81">
              <w:rPr>
                <w:b/>
                <w:color w:val="000000" w:themeColor="text1"/>
              </w:rPr>
              <w:t> </w:t>
            </w:r>
          </w:p>
        </w:tc>
        <w:tc>
          <w:tcPr>
            <w:tcW w:w="1661" w:type="dxa"/>
            <w:tcBorders>
              <w:top w:val="nil"/>
              <w:left w:val="nil"/>
              <w:bottom w:val="single" w:sz="4" w:space="0" w:color="auto"/>
              <w:right w:val="single" w:sz="4" w:space="0" w:color="auto"/>
            </w:tcBorders>
            <w:shd w:val="clear" w:color="000000" w:fill="D8D8D8"/>
            <w:noWrap/>
            <w:vAlign w:val="bottom"/>
            <w:hideMark/>
          </w:tcPr>
          <w:p w14:paraId="220D3C79" w14:textId="77777777" w:rsidR="00043974" w:rsidRPr="00BA1E81" w:rsidRDefault="00096E53" w:rsidP="008D53AB">
            <w:pPr>
              <w:jc w:val="center"/>
              <w:rPr>
                <w:b/>
                <w:color w:val="000000" w:themeColor="text1"/>
              </w:rPr>
            </w:pPr>
            <w:r w:rsidRPr="00BA1E81">
              <w:rPr>
                <w:b/>
                <w:color w:val="000000" w:themeColor="text1"/>
              </w:rPr>
              <w:t>105 750,2</w:t>
            </w:r>
          </w:p>
        </w:tc>
        <w:tc>
          <w:tcPr>
            <w:tcW w:w="1727" w:type="dxa"/>
            <w:tcBorders>
              <w:top w:val="nil"/>
              <w:left w:val="nil"/>
              <w:bottom w:val="single" w:sz="4" w:space="0" w:color="auto"/>
              <w:right w:val="single" w:sz="4" w:space="0" w:color="auto"/>
            </w:tcBorders>
            <w:shd w:val="clear" w:color="000000" w:fill="D8D8D8"/>
            <w:noWrap/>
            <w:vAlign w:val="bottom"/>
            <w:hideMark/>
          </w:tcPr>
          <w:p w14:paraId="70D5A5ED" w14:textId="77777777" w:rsidR="00043974" w:rsidRPr="00BA1E81" w:rsidRDefault="00043974" w:rsidP="00042A6A">
            <w:pPr>
              <w:jc w:val="center"/>
              <w:rPr>
                <w:b/>
                <w:color w:val="000000" w:themeColor="text1"/>
              </w:rPr>
            </w:pPr>
          </w:p>
        </w:tc>
        <w:tc>
          <w:tcPr>
            <w:tcW w:w="2620" w:type="dxa"/>
            <w:tcBorders>
              <w:top w:val="nil"/>
              <w:left w:val="nil"/>
              <w:bottom w:val="single" w:sz="4" w:space="0" w:color="auto"/>
              <w:right w:val="single" w:sz="4" w:space="0" w:color="auto"/>
            </w:tcBorders>
            <w:shd w:val="clear" w:color="000000" w:fill="D8D8D8"/>
            <w:noWrap/>
            <w:vAlign w:val="bottom"/>
            <w:hideMark/>
          </w:tcPr>
          <w:p w14:paraId="4F4B693C" w14:textId="77777777" w:rsidR="00043974" w:rsidRPr="00BA1E81" w:rsidRDefault="0031667F" w:rsidP="002308CD">
            <w:pPr>
              <w:jc w:val="right"/>
              <w:rPr>
                <w:b/>
                <w:color w:val="000000" w:themeColor="text1"/>
              </w:rPr>
            </w:pPr>
            <w:r w:rsidRPr="00BA1E81">
              <w:rPr>
                <w:b/>
                <w:color w:val="000000" w:themeColor="text1"/>
              </w:rPr>
              <w:t>15 885 914</w:t>
            </w:r>
          </w:p>
        </w:tc>
        <w:tc>
          <w:tcPr>
            <w:tcW w:w="1678"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14:paraId="1B11119E" w14:textId="77777777" w:rsidR="00043974" w:rsidRPr="00BA1E81" w:rsidRDefault="00043974" w:rsidP="00036EDA">
            <w:pPr>
              <w:rPr>
                <w:color w:val="000000" w:themeColor="text1"/>
                <w:sz w:val="22"/>
                <w:szCs w:val="22"/>
              </w:rPr>
            </w:pPr>
            <w:r w:rsidRPr="00BA1E81">
              <w:rPr>
                <w:color w:val="000000" w:themeColor="text1"/>
                <w:sz w:val="22"/>
                <w:szCs w:val="22"/>
              </w:rPr>
              <w:t> </w:t>
            </w:r>
          </w:p>
        </w:tc>
      </w:tr>
    </w:tbl>
    <w:p w14:paraId="6A50113D" w14:textId="77777777" w:rsidR="000E4812" w:rsidRPr="00BA1E81" w:rsidRDefault="000E4812" w:rsidP="00EB0C65">
      <w:pPr>
        <w:pStyle w:val="a7"/>
        <w:spacing w:before="60" w:after="60"/>
        <w:ind w:firstLine="851"/>
        <w:rPr>
          <w:color w:val="000000" w:themeColor="text1"/>
        </w:rPr>
      </w:pPr>
    </w:p>
    <w:p w14:paraId="1CB23BA3" w14:textId="77777777" w:rsidR="00EB0C65" w:rsidRPr="00BA1E81" w:rsidRDefault="00EB0C65" w:rsidP="00EB0C65">
      <w:pPr>
        <w:pStyle w:val="a7"/>
        <w:spacing w:before="60" w:after="60"/>
        <w:ind w:firstLine="851"/>
        <w:rPr>
          <w:color w:val="000000" w:themeColor="text1"/>
        </w:rPr>
      </w:pPr>
      <w:r w:rsidRPr="00BA1E81">
        <w:rPr>
          <w:color w:val="000000" w:themeColor="text1"/>
        </w:rPr>
        <w:t>Примечание:</w:t>
      </w:r>
    </w:p>
    <w:p w14:paraId="7CA693F5" w14:textId="77777777" w:rsidR="00EB0C65" w:rsidRPr="00BA1E81" w:rsidRDefault="00EB0C65" w:rsidP="00EB0C65">
      <w:pPr>
        <w:pStyle w:val="a7"/>
        <w:spacing w:after="0"/>
        <w:rPr>
          <w:color w:val="000000" w:themeColor="text1"/>
        </w:rPr>
      </w:pPr>
      <w:r w:rsidRPr="00BA1E81">
        <w:rPr>
          <w:color w:val="000000" w:themeColor="text1"/>
        </w:rPr>
        <w:t>СЖР</w:t>
      </w:r>
      <w:r w:rsidRPr="00BA1E81">
        <w:rPr>
          <w:color w:val="000000" w:themeColor="text1"/>
        </w:rPr>
        <w:tab/>
        <w:t>- Северный Жилой Район</w:t>
      </w:r>
    </w:p>
    <w:p w14:paraId="1D87239A" w14:textId="77777777" w:rsidR="00EB0C65" w:rsidRPr="00BA1E81" w:rsidRDefault="00EB0C65" w:rsidP="00EB0C65">
      <w:pPr>
        <w:pStyle w:val="a7"/>
        <w:spacing w:after="0"/>
        <w:rPr>
          <w:color w:val="000000" w:themeColor="text1"/>
        </w:rPr>
      </w:pPr>
      <w:r w:rsidRPr="00BA1E81">
        <w:rPr>
          <w:color w:val="000000" w:themeColor="text1"/>
        </w:rPr>
        <w:t>ЦР</w:t>
      </w:r>
      <w:r w:rsidRPr="00BA1E81">
        <w:rPr>
          <w:color w:val="000000" w:themeColor="text1"/>
        </w:rPr>
        <w:tab/>
      </w:r>
      <w:r w:rsidRPr="00BA1E81">
        <w:rPr>
          <w:color w:val="000000" w:themeColor="text1"/>
        </w:rPr>
        <w:tab/>
        <w:t>- Центральный Район</w:t>
      </w:r>
    </w:p>
    <w:p w14:paraId="646D9FB0" w14:textId="77777777" w:rsidR="00EB0C65" w:rsidRPr="00BA1E81" w:rsidRDefault="00EB0C65" w:rsidP="00EB0C65">
      <w:pPr>
        <w:pStyle w:val="a7"/>
        <w:spacing w:after="0"/>
        <w:rPr>
          <w:color w:val="000000" w:themeColor="text1"/>
        </w:rPr>
      </w:pPr>
      <w:r w:rsidRPr="00BA1E81">
        <w:rPr>
          <w:color w:val="000000" w:themeColor="text1"/>
        </w:rPr>
        <w:t>СПР</w:t>
      </w:r>
      <w:r w:rsidRPr="00BA1E81">
        <w:rPr>
          <w:color w:val="000000" w:themeColor="text1"/>
        </w:rPr>
        <w:tab/>
        <w:t>- Северный Промышленный Район</w:t>
      </w:r>
    </w:p>
    <w:p w14:paraId="5C940D7C" w14:textId="77777777" w:rsidR="00EB0C65" w:rsidRPr="00BA1E81" w:rsidRDefault="00EB0C65" w:rsidP="00EB0C65">
      <w:pPr>
        <w:pStyle w:val="a7"/>
        <w:spacing w:after="0"/>
        <w:ind w:left="709" w:firstLine="0"/>
        <w:rPr>
          <w:color w:val="000000" w:themeColor="text1"/>
        </w:rPr>
      </w:pPr>
      <w:r w:rsidRPr="00BA1E81">
        <w:rPr>
          <w:color w:val="000000" w:themeColor="text1"/>
        </w:rPr>
        <w:t>ВР</w:t>
      </w:r>
      <w:r w:rsidRPr="00BA1E81">
        <w:rPr>
          <w:color w:val="000000" w:themeColor="text1"/>
        </w:rPr>
        <w:tab/>
      </w:r>
      <w:r w:rsidRPr="00BA1E81">
        <w:rPr>
          <w:color w:val="000000" w:themeColor="text1"/>
        </w:rPr>
        <w:tab/>
        <w:t>- Восточный Район</w:t>
      </w:r>
    </w:p>
    <w:p w14:paraId="36D63320" w14:textId="77777777" w:rsidR="00EB0C65" w:rsidRPr="00BA1E81" w:rsidRDefault="00EB0C65" w:rsidP="00EB0C65">
      <w:pPr>
        <w:pStyle w:val="a7"/>
        <w:spacing w:after="0"/>
        <w:rPr>
          <w:color w:val="000000" w:themeColor="text1"/>
        </w:rPr>
      </w:pPr>
    </w:p>
    <w:p w14:paraId="52742DBD" w14:textId="77777777" w:rsidR="003D5E77" w:rsidRPr="00BA1E81" w:rsidRDefault="003D5E77" w:rsidP="00EB0C65">
      <w:pPr>
        <w:pStyle w:val="a7"/>
        <w:spacing w:after="0"/>
        <w:rPr>
          <w:color w:val="000000" w:themeColor="text1"/>
        </w:rPr>
      </w:pPr>
      <w:r w:rsidRPr="00BA1E81">
        <w:rPr>
          <w:color w:val="000000" w:themeColor="text1"/>
        </w:rPr>
        <w:t>1 этап:</w:t>
      </w:r>
      <w:r w:rsidRPr="00BA1E81">
        <w:rPr>
          <w:color w:val="000000" w:themeColor="text1"/>
        </w:rPr>
        <w:tab/>
        <w:t xml:space="preserve"> 2024-2027 гг., в т.ч.:</w:t>
      </w:r>
    </w:p>
    <w:p w14:paraId="4E0B80B4" w14:textId="77777777" w:rsidR="00EB0C65" w:rsidRPr="00BA1E81" w:rsidRDefault="00EB0C65" w:rsidP="003D5E77">
      <w:pPr>
        <w:pStyle w:val="a7"/>
        <w:spacing w:after="0"/>
        <w:ind w:left="425"/>
        <w:rPr>
          <w:color w:val="000000" w:themeColor="text1"/>
        </w:rPr>
      </w:pPr>
      <w:r w:rsidRPr="00BA1E81">
        <w:rPr>
          <w:color w:val="000000" w:themeColor="text1"/>
        </w:rPr>
        <w:t>1.</w:t>
      </w:r>
      <w:r w:rsidR="003D5E77" w:rsidRPr="00BA1E81">
        <w:rPr>
          <w:color w:val="000000" w:themeColor="text1"/>
        </w:rPr>
        <w:t>1 этап</w:t>
      </w:r>
      <w:r w:rsidRPr="00BA1E81">
        <w:rPr>
          <w:color w:val="000000" w:themeColor="text1"/>
        </w:rPr>
        <w:t>:</w:t>
      </w:r>
      <w:r w:rsidRPr="00BA1E81">
        <w:rPr>
          <w:color w:val="000000" w:themeColor="text1"/>
        </w:rPr>
        <w:tab/>
        <w:t>2024-2026 гг.</w:t>
      </w:r>
    </w:p>
    <w:p w14:paraId="2A555973" w14:textId="77777777" w:rsidR="00EB0C65" w:rsidRPr="00BA1E81" w:rsidRDefault="00EB0C65" w:rsidP="003D5E77">
      <w:pPr>
        <w:spacing w:line="276" w:lineRule="auto"/>
        <w:ind w:left="425" w:firstLine="709"/>
        <w:rPr>
          <w:color w:val="000000" w:themeColor="text1"/>
        </w:rPr>
      </w:pPr>
      <w:r w:rsidRPr="00BA1E81">
        <w:rPr>
          <w:color w:val="000000" w:themeColor="text1"/>
        </w:rPr>
        <w:t>1.</w:t>
      </w:r>
      <w:r w:rsidR="003D5E77" w:rsidRPr="00BA1E81">
        <w:rPr>
          <w:color w:val="000000" w:themeColor="text1"/>
        </w:rPr>
        <w:t>2 этап</w:t>
      </w:r>
      <w:r w:rsidRPr="00BA1E81">
        <w:rPr>
          <w:color w:val="000000" w:themeColor="text1"/>
        </w:rPr>
        <w:t>:</w:t>
      </w:r>
      <w:r w:rsidRPr="00BA1E81">
        <w:rPr>
          <w:color w:val="000000" w:themeColor="text1"/>
        </w:rPr>
        <w:tab/>
        <w:t>2026-2027 гг.</w:t>
      </w:r>
    </w:p>
    <w:p w14:paraId="27556560" w14:textId="77777777" w:rsidR="00FD049E" w:rsidRPr="00BA1E81" w:rsidRDefault="003D5E77" w:rsidP="00EB0C65">
      <w:pPr>
        <w:spacing w:line="276" w:lineRule="auto"/>
        <w:ind w:firstLine="709"/>
        <w:rPr>
          <w:rFonts w:eastAsiaTheme="minorHAnsi"/>
          <w:color w:val="000000" w:themeColor="text1"/>
          <w:lang w:eastAsia="en-US"/>
        </w:rPr>
      </w:pPr>
      <w:r w:rsidRPr="00BA1E81">
        <w:rPr>
          <w:color w:val="000000" w:themeColor="text1"/>
        </w:rPr>
        <w:t>2 этап</w:t>
      </w:r>
      <w:r w:rsidR="00EB0C65" w:rsidRPr="00BA1E81">
        <w:rPr>
          <w:color w:val="000000" w:themeColor="text1"/>
        </w:rPr>
        <w:t>:</w:t>
      </w:r>
      <w:r w:rsidR="00EB0C65" w:rsidRPr="00BA1E81">
        <w:rPr>
          <w:color w:val="000000" w:themeColor="text1"/>
        </w:rPr>
        <w:tab/>
        <w:t>2028-2035 гг.</w:t>
      </w:r>
      <w:r w:rsidR="00FD049E" w:rsidRPr="00BA1E81">
        <w:rPr>
          <w:color w:val="000000" w:themeColor="text1"/>
        </w:rPr>
        <w:br w:type="page"/>
      </w:r>
    </w:p>
    <w:p w14:paraId="121ECA20" w14:textId="77777777" w:rsidR="00FD049E" w:rsidRPr="00BA1E81" w:rsidRDefault="00A4053B" w:rsidP="00FD049E">
      <w:pPr>
        <w:pStyle w:val="a7"/>
        <w:spacing w:before="240"/>
        <w:ind w:firstLine="567"/>
        <w:jc w:val="right"/>
        <w:rPr>
          <w:color w:val="000000" w:themeColor="text1"/>
        </w:rPr>
      </w:pPr>
      <w:r w:rsidRPr="00BA1E81">
        <w:rPr>
          <w:color w:val="000000" w:themeColor="text1"/>
        </w:rPr>
        <w:lastRenderedPageBreak/>
        <w:t>Реконструкция существующих сетей водоотведения поверхностных сточных вод</w:t>
      </w:r>
      <w:r w:rsidR="00976CAD" w:rsidRPr="00BA1E81">
        <w:rPr>
          <w:color w:val="000000" w:themeColor="text1"/>
        </w:rPr>
        <w:t xml:space="preserve"> (увеличение пропускной способности)</w:t>
      </w:r>
      <w:r w:rsidRPr="00BA1E81">
        <w:rPr>
          <w:color w:val="000000" w:themeColor="text1"/>
        </w:rPr>
        <w:tab/>
      </w:r>
      <w:r w:rsidRPr="00BA1E81">
        <w:rPr>
          <w:color w:val="000000" w:themeColor="text1"/>
        </w:rPr>
        <w:tab/>
      </w:r>
      <w:r w:rsidR="00FD049E" w:rsidRPr="00BA1E81">
        <w:rPr>
          <w:color w:val="000000" w:themeColor="text1"/>
        </w:rPr>
        <w:t xml:space="preserve">Таблица </w:t>
      </w:r>
      <w:r w:rsidR="00CE29D3" w:rsidRPr="00BA1E81">
        <w:rPr>
          <w:color w:val="000000" w:themeColor="text1"/>
        </w:rPr>
        <w:t>4.2</w:t>
      </w:r>
      <w:r w:rsidR="00FD049E" w:rsidRPr="00BA1E81">
        <w:rPr>
          <w:color w:val="000000" w:themeColor="text1"/>
        </w:rPr>
        <w:t>.2</w:t>
      </w:r>
    </w:p>
    <w:tbl>
      <w:tblPr>
        <w:tblW w:w="1549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3685"/>
        <w:gridCol w:w="900"/>
        <w:gridCol w:w="1458"/>
        <w:gridCol w:w="1039"/>
        <w:gridCol w:w="1476"/>
        <w:gridCol w:w="1722"/>
        <w:gridCol w:w="2617"/>
        <w:gridCol w:w="1671"/>
      </w:tblGrid>
      <w:tr w:rsidR="00BA1E81" w:rsidRPr="00BA1E81" w14:paraId="1AA5A937" w14:textId="77777777" w:rsidTr="00866D4C">
        <w:trPr>
          <w:trHeight w:val="330"/>
          <w:tblHeader/>
        </w:trPr>
        <w:tc>
          <w:tcPr>
            <w:tcW w:w="931" w:type="dxa"/>
            <w:vMerge w:val="restart"/>
            <w:shd w:val="clear" w:color="000000" w:fill="BFBFBF"/>
            <w:hideMark/>
          </w:tcPr>
          <w:p w14:paraId="423CF495" w14:textId="77777777" w:rsidR="00DA78AF" w:rsidRPr="00BA1E81" w:rsidRDefault="00DA78AF" w:rsidP="00DA78AF">
            <w:pPr>
              <w:jc w:val="center"/>
              <w:rPr>
                <w:b/>
                <w:bCs/>
                <w:color w:val="000000" w:themeColor="text1"/>
                <w:sz w:val="22"/>
                <w:szCs w:val="22"/>
              </w:rPr>
            </w:pPr>
            <w:r w:rsidRPr="00BA1E81">
              <w:rPr>
                <w:b/>
                <w:bCs/>
                <w:color w:val="000000" w:themeColor="text1"/>
                <w:sz w:val="22"/>
                <w:szCs w:val="22"/>
              </w:rPr>
              <w:t>№</w:t>
            </w:r>
            <w:r w:rsidRPr="00BA1E81">
              <w:rPr>
                <w:b/>
                <w:bCs/>
                <w:color w:val="000000" w:themeColor="text1"/>
                <w:sz w:val="22"/>
                <w:szCs w:val="22"/>
              </w:rPr>
              <w:br/>
              <w:t>п/п</w:t>
            </w:r>
          </w:p>
        </w:tc>
        <w:tc>
          <w:tcPr>
            <w:tcW w:w="3685" w:type="dxa"/>
            <w:vMerge w:val="restart"/>
            <w:shd w:val="clear" w:color="000000" w:fill="BFBFBF"/>
            <w:noWrap/>
            <w:hideMark/>
          </w:tcPr>
          <w:p w14:paraId="377FD27E" w14:textId="77777777" w:rsidR="00DA78AF" w:rsidRPr="00BA1E81" w:rsidRDefault="00DA78AF" w:rsidP="00DA78AF">
            <w:pPr>
              <w:jc w:val="center"/>
              <w:rPr>
                <w:b/>
                <w:bCs/>
                <w:color w:val="000000" w:themeColor="text1"/>
                <w:sz w:val="22"/>
                <w:szCs w:val="22"/>
              </w:rPr>
            </w:pPr>
            <w:r w:rsidRPr="00BA1E81">
              <w:rPr>
                <w:b/>
                <w:bCs/>
                <w:color w:val="000000" w:themeColor="text1"/>
                <w:sz w:val="22"/>
                <w:szCs w:val="22"/>
              </w:rPr>
              <w:t>Наименование работ</w:t>
            </w:r>
          </w:p>
        </w:tc>
        <w:tc>
          <w:tcPr>
            <w:tcW w:w="4873" w:type="dxa"/>
            <w:gridSpan w:val="4"/>
            <w:shd w:val="clear" w:color="000000" w:fill="BFBFBF"/>
            <w:noWrap/>
            <w:vAlign w:val="center"/>
            <w:hideMark/>
          </w:tcPr>
          <w:p w14:paraId="3DBB07DC" w14:textId="77777777" w:rsidR="00DA78AF" w:rsidRPr="00BA1E81" w:rsidRDefault="00DA78AF" w:rsidP="00DA78AF">
            <w:pPr>
              <w:jc w:val="center"/>
              <w:rPr>
                <w:b/>
                <w:bCs/>
                <w:color w:val="000000" w:themeColor="text1"/>
                <w:sz w:val="22"/>
                <w:szCs w:val="22"/>
              </w:rPr>
            </w:pPr>
            <w:r w:rsidRPr="00BA1E81">
              <w:rPr>
                <w:b/>
                <w:bCs/>
                <w:color w:val="000000" w:themeColor="text1"/>
                <w:sz w:val="22"/>
                <w:szCs w:val="22"/>
              </w:rPr>
              <w:t>Техническая характеристика</w:t>
            </w:r>
          </w:p>
        </w:tc>
        <w:tc>
          <w:tcPr>
            <w:tcW w:w="1722" w:type="dxa"/>
            <w:vMerge w:val="restart"/>
            <w:shd w:val="clear" w:color="000000" w:fill="BFBFBF"/>
            <w:hideMark/>
          </w:tcPr>
          <w:p w14:paraId="4B2965D4" w14:textId="77777777" w:rsidR="00DA78AF" w:rsidRPr="00BA1E81" w:rsidRDefault="00DA78AF" w:rsidP="00DA78AF">
            <w:pPr>
              <w:jc w:val="center"/>
              <w:rPr>
                <w:b/>
                <w:bCs/>
                <w:color w:val="000000" w:themeColor="text1"/>
                <w:sz w:val="22"/>
                <w:szCs w:val="22"/>
              </w:rPr>
            </w:pPr>
            <w:r w:rsidRPr="00BA1E81">
              <w:rPr>
                <w:b/>
                <w:bCs/>
                <w:color w:val="000000" w:themeColor="text1"/>
                <w:sz w:val="22"/>
                <w:szCs w:val="22"/>
              </w:rPr>
              <w:t>Этап</w:t>
            </w:r>
            <w:r w:rsidRPr="00BA1E81">
              <w:rPr>
                <w:b/>
                <w:bCs/>
                <w:color w:val="000000" w:themeColor="text1"/>
                <w:sz w:val="22"/>
                <w:szCs w:val="22"/>
              </w:rPr>
              <w:br/>
              <w:t>реализации</w:t>
            </w:r>
          </w:p>
        </w:tc>
        <w:tc>
          <w:tcPr>
            <w:tcW w:w="2617" w:type="dxa"/>
            <w:vMerge w:val="restart"/>
            <w:shd w:val="clear" w:color="000000" w:fill="BFBFBF"/>
            <w:hideMark/>
          </w:tcPr>
          <w:p w14:paraId="0E3446DE" w14:textId="77777777" w:rsidR="00DA78AF" w:rsidRPr="00BA1E81" w:rsidRDefault="00DA78AF" w:rsidP="00DA78AF">
            <w:pPr>
              <w:jc w:val="center"/>
              <w:rPr>
                <w:b/>
                <w:bCs/>
                <w:color w:val="000000" w:themeColor="text1"/>
                <w:sz w:val="22"/>
                <w:szCs w:val="22"/>
              </w:rPr>
            </w:pPr>
            <w:r w:rsidRPr="00BA1E81">
              <w:rPr>
                <w:b/>
                <w:bCs/>
                <w:color w:val="000000" w:themeColor="text1"/>
                <w:sz w:val="22"/>
                <w:szCs w:val="22"/>
              </w:rPr>
              <w:t xml:space="preserve">Стоимость прокладки, </w:t>
            </w:r>
            <w:r w:rsidRPr="00BA1E81">
              <w:rPr>
                <w:b/>
                <w:bCs/>
                <w:color w:val="000000" w:themeColor="text1"/>
                <w:sz w:val="22"/>
                <w:szCs w:val="22"/>
              </w:rPr>
              <w:br/>
              <w:t xml:space="preserve">в ценах 2023 года </w:t>
            </w:r>
          </w:p>
          <w:p w14:paraId="068F65C1" w14:textId="77777777" w:rsidR="00DA78AF" w:rsidRPr="00BA1E81" w:rsidRDefault="00DA78AF" w:rsidP="00DA78AF">
            <w:pPr>
              <w:jc w:val="center"/>
              <w:rPr>
                <w:b/>
                <w:bCs/>
                <w:color w:val="000000" w:themeColor="text1"/>
                <w:sz w:val="22"/>
                <w:szCs w:val="22"/>
              </w:rPr>
            </w:pPr>
            <w:r w:rsidRPr="00BA1E81">
              <w:rPr>
                <w:b/>
                <w:bCs/>
                <w:color w:val="000000" w:themeColor="text1"/>
                <w:sz w:val="22"/>
                <w:szCs w:val="22"/>
              </w:rPr>
              <w:t xml:space="preserve">без НДС, </w:t>
            </w:r>
            <w:r w:rsidR="001D4547" w:rsidRPr="00BA1E81">
              <w:rPr>
                <w:b/>
                <w:bCs/>
                <w:color w:val="000000" w:themeColor="text1"/>
                <w:sz w:val="22"/>
                <w:szCs w:val="22"/>
              </w:rPr>
              <w:t>тыс.</w:t>
            </w:r>
            <w:r w:rsidRPr="00BA1E81">
              <w:rPr>
                <w:b/>
                <w:bCs/>
                <w:color w:val="000000" w:themeColor="text1"/>
                <w:sz w:val="22"/>
                <w:szCs w:val="22"/>
              </w:rPr>
              <w:t>руб.</w:t>
            </w:r>
          </w:p>
        </w:tc>
        <w:tc>
          <w:tcPr>
            <w:tcW w:w="1671" w:type="dxa"/>
            <w:vMerge w:val="restart"/>
            <w:shd w:val="clear" w:color="000000" w:fill="BFBFBF"/>
            <w:hideMark/>
          </w:tcPr>
          <w:p w14:paraId="463F4BF2" w14:textId="77777777" w:rsidR="00DA78AF" w:rsidRPr="00BA1E81" w:rsidRDefault="00DA78AF" w:rsidP="00DA78AF">
            <w:pPr>
              <w:jc w:val="center"/>
              <w:rPr>
                <w:b/>
                <w:bCs/>
                <w:color w:val="000000" w:themeColor="text1"/>
                <w:sz w:val="22"/>
                <w:szCs w:val="22"/>
              </w:rPr>
            </w:pPr>
            <w:r w:rsidRPr="00BA1E81">
              <w:rPr>
                <w:b/>
                <w:bCs/>
                <w:color w:val="000000" w:themeColor="text1"/>
                <w:sz w:val="22"/>
                <w:szCs w:val="22"/>
              </w:rPr>
              <w:t>Примечание</w:t>
            </w:r>
          </w:p>
          <w:p w14:paraId="05514A8D" w14:textId="77777777" w:rsidR="00DA78AF" w:rsidRPr="00BA1E81" w:rsidRDefault="00DA78AF" w:rsidP="00DA78AF">
            <w:pPr>
              <w:jc w:val="center"/>
              <w:rPr>
                <w:b/>
                <w:bCs/>
                <w:color w:val="000000" w:themeColor="text1"/>
                <w:sz w:val="22"/>
                <w:szCs w:val="22"/>
              </w:rPr>
            </w:pPr>
          </w:p>
        </w:tc>
      </w:tr>
      <w:tr w:rsidR="00BA1E81" w:rsidRPr="00BA1E81" w14:paraId="22EF4926" w14:textId="77777777" w:rsidTr="00866D4C">
        <w:trPr>
          <w:trHeight w:val="600"/>
          <w:tblHeader/>
        </w:trPr>
        <w:tc>
          <w:tcPr>
            <w:tcW w:w="931" w:type="dxa"/>
            <w:vMerge/>
            <w:vAlign w:val="center"/>
            <w:hideMark/>
          </w:tcPr>
          <w:p w14:paraId="605959FA" w14:textId="77777777" w:rsidR="00DA78AF" w:rsidRPr="00BA1E81" w:rsidRDefault="00DA78AF" w:rsidP="00DA78AF">
            <w:pPr>
              <w:rPr>
                <w:b/>
                <w:bCs/>
                <w:color w:val="000000" w:themeColor="text1"/>
                <w:sz w:val="22"/>
                <w:szCs w:val="22"/>
              </w:rPr>
            </w:pPr>
          </w:p>
        </w:tc>
        <w:tc>
          <w:tcPr>
            <w:tcW w:w="3685" w:type="dxa"/>
            <w:vMerge/>
            <w:vAlign w:val="center"/>
            <w:hideMark/>
          </w:tcPr>
          <w:p w14:paraId="5EDDB219" w14:textId="77777777" w:rsidR="00DA78AF" w:rsidRPr="00BA1E81" w:rsidRDefault="00DA78AF" w:rsidP="00DA78AF">
            <w:pPr>
              <w:rPr>
                <w:b/>
                <w:bCs/>
                <w:color w:val="000000" w:themeColor="text1"/>
                <w:sz w:val="22"/>
                <w:szCs w:val="22"/>
              </w:rPr>
            </w:pPr>
          </w:p>
        </w:tc>
        <w:tc>
          <w:tcPr>
            <w:tcW w:w="900" w:type="dxa"/>
            <w:shd w:val="clear" w:color="000000" w:fill="BFBFBF"/>
            <w:noWrap/>
            <w:vAlign w:val="center"/>
            <w:hideMark/>
          </w:tcPr>
          <w:p w14:paraId="7A064098" w14:textId="77777777" w:rsidR="00DA78AF" w:rsidRPr="00BA1E81" w:rsidRDefault="00DA78AF" w:rsidP="00DA78AF">
            <w:pPr>
              <w:jc w:val="center"/>
              <w:rPr>
                <w:b/>
                <w:bCs/>
                <w:color w:val="000000" w:themeColor="text1"/>
                <w:sz w:val="22"/>
                <w:szCs w:val="22"/>
              </w:rPr>
            </w:pPr>
            <w:r w:rsidRPr="00BA1E81">
              <w:rPr>
                <w:b/>
                <w:bCs/>
                <w:color w:val="000000" w:themeColor="text1"/>
                <w:sz w:val="22"/>
                <w:szCs w:val="22"/>
              </w:rPr>
              <w:t>ед.</w:t>
            </w:r>
          </w:p>
          <w:p w14:paraId="5CE90D6A" w14:textId="77777777" w:rsidR="00DA78AF" w:rsidRPr="00BA1E81" w:rsidRDefault="00DA78AF" w:rsidP="00DA78AF">
            <w:pPr>
              <w:jc w:val="center"/>
              <w:rPr>
                <w:b/>
                <w:bCs/>
                <w:color w:val="000000" w:themeColor="text1"/>
                <w:sz w:val="22"/>
                <w:szCs w:val="22"/>
              </w:rPr>
            </w:pPr>
            <w:r w:rsidRPr="00BA1E81">
              <w:rPr>
                <w:b/>
                <w:bCs/>
                <w:color w:val="000000" w:themeColor="text1"/>
                <w:sz w:val="22"/>
                <w:szCs w:val="22"/>
              </w:rPr>
              <w:t>изм.</w:t>
            </w:r>
          </w:p>
        </w:tc>
        <w:tc>
          <w:tcPr>
            <w:tcW w:w="1458" w:type="dxa"/>
            <w:shd w:val="clear" w:color="000000" w:fill="BFBFBF"/>
            <w:noWrap/>
            <w:vAlign w:val="center"/>
            <w:hideMark/>
          </w:tcPr>
          <w:p w14:paraId="73B481A2" w14:textId="77777777" w:rsidR="00DA78AF" w:rsidRPr="00BA1E81" w:rsidRDefault="00DA78AF" w:rsidP="00DA78AF">
            <w:pPr>
              <w:jc w:val="center"/>
              <w:rPr>
                <w:b/>
                <w:bCs/>
                <w:color w:val="000000" w:themeColor="text1"/>
                <w:sz w:val="22"/>
                <w:szCs w:val="22"/>
              </w:rPr>
            </w:pPr>
            <w:r w:rsidRPr="00BA1E81">
              <w:rPr>
                <w:b/>
                <w:bCs/>
                <w:color w:val="000000" w:themeColor="text1"/>
                <w:sz w:val="22"/>
                <w:szCs w:val="22"/>
              </w:rPr>
              <w:t>хар-ка</w:t>
            </w:r>
          </w:p>
        </w:tc>
        <w:tc>
          <w:tcPr>
            <w:tcW w:w="1039" w:type="dxa"/>
            <w:shd w:val="clear" w:color="000000" w:fill="BFBFBF"/>
            <w:noWrap/>
            <w:vAlign w:val="center"/>
            <w:hideMark/>
          </w:tcPr>
          <w:p w14:paraId="6EDE13CB" w14:textId="77777777" w:rsidR="00DA78AF" w:rsidRPr="00BA1E81" w:rsidRDefault="00DA78AF" w:rsidP="00DA78AF">
            <w:pPr>
              <w:jc w:val="center"/>
              <w:rPr>
                <w:b/>
                <w:bCs/>
                <w:color w:val="000000" w:themeColor="text1"/>
                <w:sz w:val="22"/>
                <w:szCs w:val="22"/>
              </w:rPr>
            </w:pPr>
            <w:r w:rsidRPr="00BA1E81">
              <w:rPr>
                <w:b/>
                <w:bCs/>
                <w:color w:val="000000" w:themeColor="text1"/>
                <w:sz w:val="22"/>
                <w:szCs w:val="22"/>
              </w:rPr>
              <w:t>ед.</w:t>
            </w:r>
          </w:p>
          <w:p w14:paraId="58AA3AF8" w14:textId="77777777" w:rsidR="00DA78AF" w:rsidRPr="00BA1E81" w:rsidRDefault="00DA78AF" w:rsidP="00DA78AF">
            <w:pPr>
              <w:jc w:val="center"/>
              <w:rPr>
                <w:b/>
                <w:bCs/>
                <w:color w:val="000000" w:themeColor="text1"/>
                <w:sz w:val="22"/>
                <w:szCs w:val="22"/>
              </w:rPr>
            </w:pPr>
            <w:r w:rsidRPr="00BA1E81">
              <w:rPr>
                <w:b/>
                <w:bCs/>
                <w:color w:val="000000" w:themeColor="text1"/>
                <w:sz w:val="22"/>
                <w:szCs w:val="22"/>
              </w:rPr>
              <w:t>изм.</w:t>
            </w:r>
          </w:p>
        </w:tc>
        <w:tc>
          <w:tcPr>
            <w:tcW w:w="1476" w:type="dxa"/>
            <w:shd w:val="clear" w:color="000000" w:fill="BFBFBF"/>
            <w:noWrap/>
            <w:vAlign w:val="center"/>
            <w:hideMark/>
          </w:tcPr>
          <w:p w14:paraId="15A52F69" w14:textId="77777777" w:rsidR="00DA78AF" w:rsidRPr="00BA1E81" w:rsidRDefault="00DA78AF" w:rsidP="00DA78AF">
            <w:pPr>
              <w:jc w:val="center"/>
              <w:rPr>
                <w:b/>
                <w:bCs/>
                <w:color w:val="000000" w:themeColor="text1"/>
                <w:sz w:val="22"/>
                <w:szCs w:val="22"/>
              </w:rPr>
            </w:pPr>
            <w:r w:rsidRPr="00BA1E81">
              <w:rPr>
                <w:b/>
                <w:bCs/>
                <w:color w:val="000000" w:themeColor="text1"/>
                <w:sz w:val="22"/>
                <w:szCs w:val="22"/>
              </w:rPr>
              <w:t>кол-во</w:t>
            </w:r>
          </w:p>
        </w:tc>
        <w:tc>
          <w:tcPr>
            <w:tcW w:w="1722" w:type="dxa"/>
            <w:vMerge/>
            <w:vAlign w:val="center"/>
            <w:hideMark/>
          </w:tcPr>
          <w:p w14:paraId="7D189786" w14:textId="77777777" w:rsidR="00DA78AF" w:rsidRPr="00BA1E81" w:rsidRDefault="00DA78AF" w:rsidP="00DA78AF">
            <w:pPr>
              <w:rPr>
                <w:b/>
                <w:bCs/>
                <w:color w:val="000000" w:themeColor="text1"/>
                <w:sz w:val="22"/>
                <w:szCs w:val="22"/>
              </w:rPr>
            </w:pPr>
          </w:p>
        </w:tc>
        <w:tc>
          <w:tcPr>
            <w:tcW w:w="2617" w:type="dxa"/>
            <w:vMerge/>
            <w:vAlign w:val="center"/>
            <w:hideMark/>
          </w:tcPr>
          <w:p w14:paraId="3379DB5A" w14:textId="77777777" w:rsidR="00DA78AF" w:rsidRPr="00BA1E81" w:rsidRDefault="00DA78AF" w:rsidP="00DA78AF">
            <w:pPr>
              <w:rPr>
                <w:b/>
                <w:bCs/>
                <w:color w:val="000000" w:themeColor="text1"/>
                <w:sz w:val="22"/>
                <w:szCs w:val="22"/>
              </w:rPr>
            </w:pPr>
          </w:p>
        </w:tc>
        <w:tc>
          <w:tcPr>
            <w:tcW w:w="1671" w:type="dxa"/>
            <w:vMerge/>
            <w:vAlign w:val="center"/>
            <w:hideMark/>
          </w:tcPr>
          <w:p w14:paraId="64E0E648" w14:textId="77777777" w:rsidR="00DA78AF" w:rsidRPr="00BA1E81" w:rsidRDefault="00DA78AF" w:rsidP="00DA78AF">
            <w:pPr>
              <w:rPr>
                <w:b/>
                <w:bCs/>
                <w:color w:val="000000" w:themeColor="text1"/>
                <w:sz w:val="22"/>
                <w:szCs w:val="22"/>
              </w:rPr>
            </w:pPr>
          </w:p>
        </w:tc>
      </w:tr>
      <w:tr w:rsidR="00BA1E81" w:rsidRPr="00BA1E81" w14:paraId="0D34A879" w14:textId="77777777" w:rsidTr="00866D4C">
        <w:trPr>
          <w:trHeight w:val="300"/>
          <w:tblHeader/>
        </w:trPr>
        <w:tc>
          <w:tcPr>
            <w:tcW w:w="931" w:type="dxa"/>
            <w:shd w:val="clear" w:color="000000" w:fill="BFBFBF"/>
            <w:noWrap/>
            <w:vAlign w:val="center"/>
            <w:hideMark/>
          </w:tcPr>
          <w:p w14:paraId="50D60D59" w14:textId="77777777" w:rsidR="00DA78AF" w:rsidRPr="00BA1E81" w:rsidRDefault="00DA78AF" w:rsidP="00DA78AF">
            <w:pPr>
              <w:jc w:val="center"/>
              <w:rPr>
                <w:b/>
                <w:color w:val="000000" w:themeColor="text1"/>
                <w:sz w:val="22"/>
                <w:szCs w:val="22"/>
              </w:rPr>
            </w:pPr>
            <w:r w:rsidRPr="00BA1E81">
              <w:rPr>
                <w:b/>
                <w:color w:val="000000" w:themeColor="text1"/>
                <w:sz w:val="22"/>
                <w:szCs w:val="22"/>
              </w:rPr>
              <w:t>1</w:t>
            </w:r>
          </w:p>
        </w:tc>
        <w:tc>
          <w:tcPr>
            <w:tcW w:w="3685" w:type="dxa"/>
            <w:shd w:val="clear" w:color="000000" w:fill="BFBFBF"/>
            <w:noWrap/>
            <w:vAlign w:val="center"/>
            <w:hideMark/>
          </w:tcPr>
          <w:p w14:paraId="3ECAE14E" w14:textId="77777777" w:rsidR="00DA78AF" w:rsidRPr="00BA1E81" w:rsidRDefault="00DA78AF" w:rsidP="00DA78AF">
            <w:pPr>
              <w:jc w:val="center"/>
              <w:rPr>
                <w:b/>
                <w:color w:val="000000" w:themeColor="text1"/>
                <w:sz w:val="22"/>
                <w:szCs w:val="22"/>
              </w:rPr>
            </w:pPr>
            <w:r w:rsidRPr="00BA1E81">
              <w:rPr>
                <w:b/>
                <w:color w:val="000000" w:themeColor="text1"/>
                <w:sz w:val="22"/>
                <w:szCs w:val="22"/>
              </w:rPr>
              <w:t>2</w:t>
            </w:r>
          </w:p>
        </w:tc>
        <w:tc>
          <w:tcPr>
            <w:tcW w:w="900" w:type="dxa"/>
            <w:shd w:val="clear" w:color="000000" w:fill="BFBFBF"/>
            <w:noWrap/>
            <w:vAlign w:val="center"/>
            <w:hideMark/>
          </w:tcPr>
          <w:p w14:paraId="08323C3D" w14:textId="77777777" w:rsidR="00DA78AF" w:rsidRPr="00BA1E81" w:rsidRDefault="00DA78AF" w:rsidP="00DA78AF">
            <w:pPr>
              <w:jc w:val="center"/>
              <w:rPr>
                <w:b/>
                <w:color w:val="000000" w:themeColor="text1"/>
                <w:sz w:val="22"/>
                <w:szCs w:val="22"/>
              </w:rPr>
            </w:pPr>
            <w:r w:rsidRPr="00BA1E81">
              <w:rPr>
                <w:b/>
                <w:color w:val="000000" w:themeColor="text1"/>
                <w:sz w:val="22"/>
                <w:szCs w:val="22"/>
              </w:rPr>
              <w:t>3</w:t>
            </w:r>
          </w:p>
        </w:tc>
        <w:tc>
          <w:tcPr>
            <w:tcW w:w="1458" w:type="dxa"/>
            <w:shd w:val="clear" w:color="000000" w:fill="BFBFBF"/>
            <w:noWrap/>
            <w:vAlign w:val="center"/>
            <w:hideMark/>
          </w:tcPr>
          <w:p w14:paraId="0A3DADE8" w14:textId="77777777" w:rsidR="00DA78AF" w:rsidRPr="00BA1E81" w:rsidRDefault="00DA78AF" w:rsidP="00DA78AF">
            <w:pPr>
              <w:jc w:val="center"/>
              <w:rPr>
                <w:b/>
                <w:color w:val="000000" w:themeColor="text1"/>
                <w:sz w:val="22"/>
                <w:szCs w:val="22"/>
              </w:rPr>
            </w:pPr>
            <w:r w:rsidRPr="00BA1E81">
              <w:rPr>
                <w:b/>
                <w:color w:val="000000" w:themeColor="text1"/>
                <w:sz w:val="22"/>
                <w:szCs w:val="22"/>
              </w:rPr>
              <w:t>4</w:t>
            </w:r>
          </w:p>
        </w:tc>
        <w:tc>
          <w:tcPr>
            <w:tcW w:w="1039" w:type="dxa"/>
            <w:shd w:val="clear" w:color="000000" w:fill="BFBFBF"/>
            <w:noWrap/>
            <w:vAlign w:val="center"/>
            <w:hideMark/>
          </w:tcPr>
          <w:p w14:paraId="7B45442A" w14:textId="77777777" w:rsidR="00DA78AF" w:rsidRPr="00BA1E81" w:rsidRDefault="00DA78AF" w:rsidP="00DA78AF">
            <w:pPr>
              <w:jc w:val="center"/>
              <w:rPr>
                <w:b/>
                <w:color w:val="000000" w:themeColor="text1"/>
                <w:sz w:val="22"/>
                <w:szCs w:val="22"/>
              </w:rPr>
            </w:pPr>
            <w:r w:rsidRPr="00BA1E81">
              <w:rPr>
                <w:b/>
                <w:color w:val="000000" w:themeColor="text1"/>
                <w:sz w:val="22"/>
                <w:szCs w:val="22"/>
              </w:rPr>
              <w:t>5</w:t>
            </w:r>
          </w:p>
        </w:tc>
        <w:tc>
          <w:tcPr>
            <w:tcW w:w="1476" w:type="dxa"/>
            <w:shd w:val="clear" w:color="000000" w:fill="BFBFBF"/>
            <w:noWrap/>
            <w:vAlign w:val="center"/>
            <w:hideMark/>
          </w:tcPr>
          <w:p w14:paraId="2B5509E0" w14:textId="77777777" w:rsidR="00DA78AF" w:rsidRPr="00BA1E81" w:rsidRDefault="00DA78AF" w:rsidP="00DA78AF">
            <w:pPr>
              <w:jc w:val="center"/>
              <w:rPr>
                <w:b/>
                <w:color w:val="000000" w:themeColor="text1"/>
                <w:sz w:val="22"/>
                <w:szCs w:val="22"/>
              </w:rPr>
            </w:pPr>
            <w:r w:rsidRPr="00BA1E81">
              <w:rPr>
                <w:b/>
                <w:color w:val="000000" w:themeColor="text1"/>
                <w:sz w:val="22"/>
                <w:szCs w:val="22"/>
              </w:rPr>
              <w:t>6</w:t>
            </w:r>
          </w:p>
        </w:tc>
        <w:tc>
          <w:tcPr>
            <w:tcW w:w="1722" w:type="dxa"/>
            <w:shd w:val="clear" w:color="000000" w:fill="BFBFBF"/>
            <w:noWrap/>
            <w:vAlign w:val="center"/>
            <w:hideMark/>
          </w:tcPr>
          <w:p w14:paraId="7868B1B6" w14:textId="77777777" w:rsidR="00DA78AF" w:rsidRPr="00BA1E81" w:rsidRDefault="006E03FB" w:rsidP="00DA78AF">
            <w:pPr>
              <w:jc w:val="center"/>
              <w:rPr>
                <w:b/>
                <w:color w:val="000000" w:themeColor="text1"/>
                <w:sz w:val="22"/>
                <w:szCs w:val="22"/>
              </w:rPr>
            </w:pPr>
            <w:r w:rsidRPr="00BA1E81">
              <w:rPr>
                <w:b/>
                <w:color w:val="000000" w:themeColor="text1"/>
                <w:sz w:val="22"/>
                <w:szCs w:val="22"/>
              </w:rPr>
              <w:t>7</w:t>
            </w:r>
          </w:p>
        </w:tc>
        <w:tc>
          <w:tcPr>
            <w:tcW w:w="2617" w:type="dxa"/>
            <w:shd w:val="clear" w:color="000000" w:fill="BFBFBF"/>
            <w:noWrap/>
            <w:vAlign w:val="center"/>
            <w:hideMark/>
          </w:tcPr>
          <w:p w14:paraId="63767D10" w14:textId="77777777" w:rsidR="00DA78AF" w:rsidRPr="00BA1E81" w:rsidRDefault="006E03FB" w:rsidP="00DA78AF">
            <w:pPr>
              <w:jc w:val="center"/>
              <w:rPr>
                <w:b/>
                <w:color w:val="000000" w:themeColor="text1"/>
                <w:sz w:val="22"/>
                <w:szCs w:val="22"/>
              </w:rPr>
            </w:pPr>
            <w:r w:rsidRPr="00BA1E81">
              <w:rPr>
                <w:b/>
                <w:color w:val="000000" w:themeColor="text1"/>
                <w:sz w:val="22"/>
                <w:szCs w:val="22"/>
              </w:rPr>
              <w:t>8</w:t>
            </w:r>
          </w:p>
        </w:tc>
        <w:tc>
          <w:tcPr>
            <w:tcW w:w="1671" w:type="dxa"/>
            <w:shd w:val="clear" w:color="000000" w:fill="BFBFBF"/>
            <w:noWrap/>
            <w:vAlign w:val="center"/>
            <w:hideMark/>
          </w:tcPr>
          <w:p w14:paraId="53A8C905" w14:textId="77777777" w:rsidR="00DA78AF" w:rsidRPr="00BA1E81" w:rsidRDefault="006E03FB" w:rsidP="00DA78AF">
            <w:pPr>
              <w:jc w:val="center"/>
              <w:rPr>
                <w:b/>
                <w:color w:val="000000" w:themeColor="text1"/>
                <w:sz w:val="22"/>
                <w:szCs w:val="22"/>
              </w:rPr>
            </w:pPr>
            <w:r w:rsidRPr="00BA1E81">
              <w:rPr>
                <w:b/>
                <w:color w:val="000000" w:themeColor="text1"/>
                <w:sz w:val="22"/>
                <w:szCs w:val="22"/>
              </w:rPr>
              <w:t>9</w:t>
            </w:r>
          </w:p>
        </w:tc>
      </w:tr>
      <w:tr w:rsidR="00BA1E81" w:rsidRPr="00BA1E81" w14:paraId="22A75676" w14:textId="77777777" w:rsidTr="00866D4C">
        <w:trPr>
          <w:trHeight w:val="159"/>
        </w:trPr>
        <w:tc>
          <w:tcPr>
            <w:tcW w:w="15499" w:type="dxa"/>
            <w:gridSpan w:val="9"/>
            <w:shd w:val="clear" w:color="000000" w:fill="D8D8D8"/>
            <w:noWrap/>
            <w:hideMark/>
          </w:tcPr>
          <w:p w14:paraId="382FF3C3" w14:textId="77777777" w:rsidR="00DA78AF" w:rsidRPr="00BA1E81" w:rsidRDefault="00DA78AF" w:rsidP="00DA78AF">
            <w:pPr>
              <w:jc w:val="center"/>
              <w:rPr>
                <w:b/>
                <w:bCs/>
                <w:color w:val="000000" w:themeColor="text1"/>
                <w:sz w:val="22"/>
                <w:szCs w:val="22"/>
              </w:rPr>
            </w:pPr>
            <w:r w:rsidRPr="00BA1E81">
              <w:rPr>
                <w:b/>
                <w:bCs/>
                <w:color w:val="000000" w:themeColor="text1"/>
                <w:sz w:val="22"/>
                <w:szCs w:val="22"/>
              </w:rPr>
              <w:t>Реконструкция существующих сетей</w:t>
            </w:r>
            <w:r w:rsidR="00B5106F" w:rsidRPr="00BA1E81">
              <w:rPr>
                <w:b/>
                <w:bCs/>
                <w:color w:val="000000" w:themeColor="text1"/>
                <w:sz w:val="22"/>
                <w:szCs w:val="22"/>
              </w:rPr>
              <w:t xml:space="preserve"> (увеличение пропускной способности)</w:t>
            </w:r>
          </w:p>
        </w:tc>
      </w:tr>
      <w:tr w:rsidR="00BA1E81" w:rsidRPr="00BA1E81" w14:paraId="616DA331" w14:textId="77777777" w:rsidTr="00866D4C">
        <w:trPr>
          <w:trHeight w:val="249"/>
        </w:trPr>
        <w:tc>
          <w:tcPr>
            <w:tcW w:w="15499" w:type="dxa"/>
            <w:gridSpan w:val="9"/>
            <w:shd w:val="clear" w:color="000000" w:fill="F2F2F2"/>
            <w:noWrap/>
            <w:hideMark/>
          </w:tcPr>
          <w:p w14:paraId="08AC9F73" w14:textId="77777777" w:rsidR="00DA78AF" w:rsidRPr="00BA1E81" w:rsidRDefault="00DA78AF" w:rsidP="00DA78AF">
            <w:pPr>
              <w:jc w:val="center"/>
              <w:rPr>
                <w:color w:val="000000" w:themeColor="text1"/>
                <w:sz w:val="22"/>
                <w:szCs w:val="22"/>
              </w:rPr>
            </w:pPr>
            <w:r w:rsidRPr="00BA1E81">
              <w:rPr>
                <w:color w:val="000000" w:themeColor="text1"/>
                <w:sz w:val="22"/>
                <w:szCs w:val="22"/>
              </w:rPr>
              <w:t>Западный водосборный бассейн Б-I</w:t>
            </w:r>
          </w:p>
        </w:tc>
      </w:tr>
      <w:tr w:rsidR="00BA1E81" w:rsidRPr="00BA1E81" w14:paraId="7AEFC110" w14:textId="77777777" w:rsidTr="00071414">
        <w:trPr>
          <w:trHeight w:val="954"/>
        </w:trPr>
        <w:tc>
          <w:tcPr>
            <w:tcW w:w="931" w:type="dxa"/>
            <w:shd w:val="clear" w:color="auto" w:fill="auto"/>
            <w:noWrap/>
            <w:vAlign w:val="bottom"/>
            <w:hideMark/>
          </w:tcPr>
          <w:p w14:paraId="461A7348" w14:textId="77777777" w:rsidR="00C31D4D" w:rsidRPr="00BA1E81" w:rsidRDefault="00C31D4D" w:rsidP="00DA78AF">
            <w:pPr>
              <w:jc w:val="center"/>
              <w:rPr>
                <w:color w:val="000000" w:themeColor="text1"/>
                <w:sz w:val="22"/>
                <w:szCs w:val="22"/>
              </w:rPr>
            </w:pPr>
            <w:r w:rsidRPr="00BA1E81">
              <w:rPr>
                <w:color w:val="000000" w:themeColor="text1"/>
                <w:sz w:val="22"/>
                <w:szCs w:val="22"/>
              </w:rPr>
              <w:t>2</w:t>
            </w:r>
            <w:r w:rsidR="00976CAD" w:rsidRPr="00BA1E81">
              <w:rPr>
                <w:color w:val="000000" w:themeColor="text1"/>
                <w:sz w:val="22"/>
                <w:szCs w:val="22"/>
              </w:rPr>
              <w:t>.1</w:t>
            </w:r>
            <w:r w:rsidRPr="00BA1E81">
              <w:rPr>
                <w:color w:val="000000" w:themeColor="text1"/>
                <w:sz w:val="22"/>
                <w:szCs w:val="22"/>
              </w:rPr>
              <w:t>.1</w:t>
            </w:r>
          </w:p>
        </w:tc>
        <w:tc>
          <w:tcPr>
            <w:tcW w:w="3685" w:type="dxa"/>
            <w:shd w:val="clear" w:color="auto" w:fill="auto"/>
            <w:vAlign w:val="bottom"/>
            <w:hideMark/>
          </w:tcPr>
          <w:p w14:paraId="7FC55AE2" w14:textId="77777777" w:rsidR="00C31D4D" w:rsidRPr="00BA1E81" w:rsidRDefault="00C31D4D"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DN1000мм на DN1200мм по ул. Ивана Шидловского от ул. Привокзальная до ул. Крылова</w:t>
            </w:r>
          </w:p>
        </w:tc>
        <w:tc>
          <w:tcPr>
            <w:tcW w:w="900" w:type="dxa"/>
            <w:shd w:val="clear" w:color="auto" w:fill="auto"/>
            <w:noWrap/>
            <w:vAlign w:val="bottom"/>
            <w:hideMark/>
          </w:tcPr>
          <w:p w14:paraId="513C861D" w14:textId="77777777" w:rsidR="00C31D4D" w:rsidRPr="00BA1E81" w:rsidRDefault="00C31D4D"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19F1E3AC" w14:textId="77777777" w:rsidR="00C31D4D" w:rsidRPr="00BA1E81" w:rsidRDefault="00C31D4D" w:rsidP="00DA78AF">
            <w:pPr>
              <w:jc w:val="center"/>
              <w:rPr>
                <w:color w:val="000000" w:themeColor="text1"/>
                <w:sz w:val="22"/>
                <w:szCs w:val="22"/>
              </w:rPr>
            </w:pPr>
            <w:r w:rsidRPr="00BA1E81">
              <w:rPr>
                <w:color w:val="000000" w:themeColor="text1"/>
                <w:sz w:val="22"/>
                <w:szCs w:val="22"/>
              </w:rPr>
              <w:t>DN1200</w:t>
            </w:r>
          </w:p>
        </w:tc>
        <w:tc>
          <w:tcPr>
            <w:tcW w:w="1039" w:type="dxa"/>
            <w:shd w:val="clear" w:color="auto" w:fill="auto"/>
            <w:noWrap/>
            <w:vAlign w:val="bottom"/>
            <w:hideMark/>
          </w:tcPr>
          <w:p w14:paraId="6FB80EDB" w14:textId="77777777" w:rsidR="00C31D4D" w:rsidRPr="00BA1E81" w:rsidRDefault="00C31D4D"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031ECB71" w14:textId="77777777" w:rsidR="00C31D4D" w:rsidRPr="00BA1E81" w:rsidRDefault="00C31D4D" w:rsidP="00DA78AF">
            <w:pPr>
              <w:jc w:val="center"/>
              <w:rPr>
                <w:color w:val="000000" w:themeColor="text1"/>
                <w:sz w:val="22"/>
                <w:szCs w:val="22"/>
              </w:rPr>
            </w:pPr>
            <w:r w:rsidRPr="00BA1E81">
              <w:rPr>
                <w:color w:val="000000" w:themeColor="text1"/>
                <w:sz w:val="22"/>
                <w:szCs w:val="22"/>
              </w:rPr>
              <w:t>31,8</w:t>
            </w:r>
          </w:p>
        </w:tc>
        <w:tc>
          <w:tcPr>
            <w:tcW w:w="1722" w:type="dxa"/>
            <w:shd w:val="clear" w:color="auto" w:fill="auto"/>
            <w:noWrap/>
            <w:vAlign w:val="bottom"/>
            <w:hideMark/>
          </w:tcPr>
          <w:p w14:paraId="4F6F6679" w14:textId="77777777" w:rsidR="00C31D4D" w:rsidRPr="00BA1E81" w:rsidRDefault="003D5E77"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7FBB012E" w14:textId="77777777" w:rsidR="00C31D4D" w:rsidRPr="00BA1E81" w:rsidRDefault="00C31D4D">
            <w:pPr>
              <w:jc w:val="right"/>
              <w:rPr>
                <w:color w:val="000000" w:themeColor="text1"/>
              </w:rPr>
            </w:pPr>
            <w:r w:rsidRPr="00BA1E81">
              <w:rPr>
                <w:color w:val="000000" w:themeColor="text1"/>
              </w:rPr>
              <w:t>2 524,69</w:t>
            </w:r>
          </w:p>
        </w:tc>
        <w:tc>
          <w:tcPr>
            <w:tcW w:w="1671" w:type="dxa"/>
            <w:shd w:val="clear" w:color="auto" w:fill="auto"/>
            <w:noWrap/>
            <w:vAlign w:val="bottom"/>
            <w:hideMark/>
          </w:tcPr>
          <w:p w14:paraId="44292EA8" w14:textId="77777777" w:rsidR="00C31D4D" w:rsidRPr="00BA1E81" w:rsidRDefault="00C31D4D" w:rsidP="00DA78AF">
            <w:pPr>
              <w:jc w:val="center"/>
              <w:rPr>
                <w:color w:val="000000" w:themeColor="text1"/>
              </w:rPr>
            </w:pPr>
            <w:r w:rsidRPr="00BA1E81">
              <w:rPr>
                <w:color w:val="000000" w:themeColor="text1"/>
              </w:rPr>
              <w:t>смета №189.1</w:t>
            </w:r>
          </w:p>
        </w:tc>
      </w:tr>
      <w:tr w:rsidR="00BA1E81" w:rsidRPr="00BA1E81" w14:paraId="2A9CB33E" w14:textId="77777777" w:rsidTr="00071414">
        <w:trPr>
          <w:trHeight w:val="1200"/>
        </w:trPr>
        <w:tc>
          <w:tcPr>
            <w:tcW w:w="931" w:type="dxa"/>
            <w:shd w:val="clear" w:color="auto" w:fill="auto"/>
            <w:noWrap/>
            <w:vAlign w:val="bottom"/>
            <w:hideMark/>
          </w:tcPr>
          <w:p w14:paraId="5ACE8171" w14:textId="77777777" w:rsidR="00C31D4D" w:rsidRPr="00BA1E81" w:rsidRDefault="00C31D4D" w:rsidP="00DA78AF">
            <w:pPr>
              <w:jc w:val="center"/>
              <w:rPr>
                <w:color w:val="000000" w:themeColor="text1"/>
                <w:sz w:val="22"/>
                <w:szCs w:val="22"/>
              </w:rPr>
            </w:pPr>
            <w:r w:rsidRPr="00BA1E81">
              <w:rPr>
                <w:color w:val="000000" w:themeColor="text1"/>
                <w:sz w:val="22"/>
                <w:szCs w:val="22"/>
              </w:rPr>
              <w:t>2</w:t>
            </w:r>
            <w:r w:rsidR="00976CAD" w:rsidRPr="00BA1E81">
              <w:rPr>
                <w:color w:val="000000" w:themeColor="text1"/>
                <w:sz w:val="22"/>
                <w:szCs w:val="22"/>
              </w:rPr>
              <w:t>.1</w:t>
            </w:r>
            <w:r w:rsidRPr="00BA1E81">
              <w:rPr>
                <w:color w:val="000000" w:themeColor="text1"/>
                <w:sz w:val="22"/>
                <w:szCs w:val="22"/>
              </w:rPr>
              <w:t>.2</w:t>
            </w:r>
          </w:p>
        </w:tc>
        <w:tc>
          <w:tcPr>
            <w:tcW w:w="3685" w:type="dxa"/>
            <w:shd w:val="clear" w:color="auto" w:fill="auto"/>
            <w:vAlign w:val="bottom"/>
            <w:hideMark/>
          </w:tcPr>
          <w:p w14:paraId="3F48A4FE" w14:textId="77777777" w:rsidR="00C31D4D" w:rsidRPr="00BA1E81" w:rsidRDefault="00C31D4D"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DN1000мм на DN1500мм по ул. Ивана Шидловского от ул. Привокзальная до ул. Крылова</w:t>
            </w:r>
          </w:p>
        </w:tc>
        <w:tc>
          <w:tcPr>
            <w:tcW w:w="900" w:type="dxa"/>
            <w:shd w:val="clear" w:color="auto" w:fill="auto"/>
            <w:noWrap/>
            <w:vAlign w:val="bottom"/>
            <w:hideMark/>
          </w:tcPr>
          <w:p w14:paraId="60EE6F0D" w14:textId="77777777" w:rsidR="00C31D4D" w:rsidRPr="00BA1E81" w:rsidRDefault="00C31D4D"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36272A34" w14:textId="77777777" w:rsidR="00C31D4D" w:rsidRPr="00BA1E81" w:rsidRDefault="00C31D4D" w:rsidP="00DA78AF">
            <w:pPr>
              <w:jc w:val="center"/>
              <w:rPr>
                <w:color w:val="000000" w:themeColor="text1"/>
                <w:sz w:val="22"/>
                <w:szCs w:val="22"/>
              </w:rPr>
            </w:pPr>
            <w:r w:rsidRPr="00BA1E81">
              <w:rPr>
                <w:color w:val="000000" w:themeColor="text1"/>
                <w:sz w:val="22"/>
                <w:szCs w:val="22"/>
              </w:rPr>
              <w:t>DN1500</w:t>
            </w:r>
          </w:p>
        </w:tc>
        <w:tc>
          <w:tcPr>
            <w:tcW w:w="1039" w:type="dxa"/>
            <w:shd w:val="clear" w:color="auto" w:fill="auto"/>
            <w:noWrap/>
            <w:vAlign w:val="bottom"/>
            <w:hideMark/>
          </w:tcPr>
          <w:p w14:paraId="178AD69F" w14:textId="77777777" w:rsidR="00C31D4D" w:rsidRPr="00BA1E81" w:rsidRDefault="00C31D4D"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44586169" w14:textId="77777777" w:rsidR="00C31D4D" w:rsidRPr="00BA1E81" w:rsidRDefault="00C31D4D" w:rsidP="00DA78AF">
            <w:pPr>
              <w:jc w:val="center"/>
              <w:rPr>
                <w:color w:val="000000" w:themeColor="text1"/>
                <w:sz w:val="22"/>
                <w:szCs w:val="22"/>
              </w:rPr>
            </w:pPr>
            <w:r w:rsidRPr="00BA1E81">
              <w:rPr>
                <w:color w:val="000000" w:themeColor="text1"/>
                <w:sz w:val="22"/>
                <w:szCs w:val="22"/>
              </w:rPr>
              <w:t>251,17</w:t>
            </w:r>
          </w:p>
        </w:tc>
        <w:tc>
          <w:tcPr>
            <w:tcW w:w="1722" w:type="dxa"/>
            <w:shd w:val="clear" w:color="auto" w:fill="auto"/>
            <w:noWrap/>
            <w:vAlign w:val="bottom"/>
            <w:hideMark/>
          </w:tcPr>
          <w:p w14:paraId="0D9DD635" w14:textId="77777777" w:rsidR="00C31D4D" w:rsidRPr="00BA1E81" w:rsidRDefault="003D5E77"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7B2F79A8" w14:textId="77777777" w:rsidR="00C31D4D" w:rsidRPr="00BA1E81" w:rsidRDefault="00C31D4D">
            <w:pPr>
              <w:jc w:val="right"/>
              <w:rPr>
                <w:color w:val="000000" w:themeColor="text1"/>
              </w:rPr>
            </w:pPr>
            <w:r w:rsidRPr="00BA1E81">
              <w:rPr>
                <w:color w:val="000000" w:themeColor="text1"/>
              </w:rPr>
              <w:t>37 421,89</w:t>
            </w:r>
          </w:p>
        </w:tc>
        <w:tc>
          <w:tcPr>
            <w:tcW w:w="1671" w:type="dxa"/>
            <w:shd w:val="clear" w:color="auto" w:fill="auto"/>
            <w:noWrap/>
            <w:vAlign w:val="bottom"/>
            <w:hideMark/>
          </w:tcPr>
          <w:p w14:paraId="675B0A08" w14:textId="77777777" w:rsidR="00C31D4D" w:rsidRPr="00BA1E81" w:rsidRDefault="00C31D4D" w:rsidP="00DA78AF">
            <w:pPr>
              <w:jc w:val="center"/>
              <w:rPr>
                <w:color w:val="000000" w:themeColor="text1"/>
              </w:rPr>
            </w:pPr>
            <w:r w:rsidRPr="00BA1E81">
              <w:rPr>
                <w:color w:val="000000" w:themeColor="text1"/>
              </w:rPr>
              <w:t>смета №189.2</w:t>
            </w:r>
          </w:p>
        </w:tc>
      </w:tr>
      <w:tr w:rsidR="00BA1E81" w:rsidRPr="00BA1E81" w14:paraId="0B37208C" w14:textId="77777777" w:rsidTr="00071414">
        <w:trPr>
          <w:trHeight w:val="1075"/>
        </w:trPr>
        <w:tc>
          <w:tcPr>
            <w:tcW w:w="931" w:type="dxa"/>
            <w:shd w:val="clear" w:color="auto" w:fill="auto"/>
            <w:noWrap/>
            <w:vAlign w:val="bottom"/>
            <w:hideMark/>
          </w:tcPr>
          <w:p w14:paraId="58951F4C" w14:textId="77777777" w:rsidR="00C31D4D" w:rsidRPr="00BA1E81" w:rsidRDefault="00C31D4D" w:rsidP="00DA78AF">
            <w:pPr>
              <w:jc w:val="center"/>
              <w:rPr>
                <w:color w:val="000000" w:themeColor="text1"/>
                <w:sz w:val="22"/>
                <w:szCs w:val="22"/>
              </w:rPr>
            </w:pPr>
            <w:r w:rsidRPr="00BA1E81">
              <w:rPr>
                <w:color w:val="000000" w:themeColor="text1"/>
                <w:sz w:val="22"/>
                <w:szCs w:val="22"/>
              </w:rPr>
              <w:t>2</w:t>
            </w:r>
            <w:r w:rsidR="00976CAD" w:rsidRPr="00BA1E81">
              <w:rPr>
                <w:color w:val="000000" w:themeColor="text1"/>
                <w:sz w:val="22"/>
                <w:szCs w:val="22"/>
              </w:rPr>
              <w:t>.1</w:t>
            </w:r>
            <w:r w:rsidRPr="00BA1E81">
              <w:rPr>
                <w:color w:val="000000" w:themeColor="text1"/>
                <w:sz w:val="22"/>
                <w:szCs w:val="22"/>
              </w:rPr>
              <w:t>.3</w:t>
            </w:r>
          </w:p>
        </w:tc>
        <w:tc>
          <w:tcPr>
            <w:tcW w:w="3685" w:type="dxa"/>
            <w:shd w:val="clear" w:color="auto" w:fill="auto"/>
            <w:vAlign w:val="bottom"/>
            <w:hideMark/>
          </w:tcPr>
          <w:p w14:paraId="6BDE9547" w14:textId="77777777" w:rsidR="00C31D4D" w:rsidRPr="00BA1E81" w:rsidRDefault="00C31D4D"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DN1000мм на DN1600мм по ул. Ивана Шидловского от ул. Привокзальная до ул. Крылова</w:t>
            </w:r>
          </w:p>
        </w:tc>
        <w:tc>
          <w:tcPr>
            <w:tcW w:w="900" w:type="dxa"/>
            <w:shd w:val="clear" w:color="auto" w:fill="auto"/>
            <w:noWrap/>
            <w:vAlign w:val="bottom"/>
            <w:hideMark/>
          </w:tcPr>
          <w:p w14:paraId="5511A97F" w14:textId="77777777" w:rsidR="00C31D4D" w:rsidRPr="00BA1E81" w:rsidRDefault="00C31D4D"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vAlign w:val="bottom"/>
            <w:hideMark/>
          </w:tcPr>
          <w:p w14:paraId="21A04BC6" w14:textId="77777777" w:rsidR="00C31D4D" w:rsidRPr="00BA1E81" w:rsidRDefault="00C31D4D" w:rsidP="00DA78AF">
            <w:pPr>
              <w:jc w:val="center"/>
              <w:rPr>
                <w:color w:val="000000" w:themeColor="text1"/>
                <w:sz w:val="22"/>
                <w:szCs w:val="22"/>
              </w:rPr>
            </w:pPr>
            <w:r w:rsidRPr="00BA1E81">
              <w:rPr>
                <w:color w:val="000000" w:themeColor="text1"/>
                <w:sz w:val="22"/>
                <w:szCs w:val="22"/>
              </w:rPr>
              <w:t>DN1600</w:t>
            </w:r>
          </w:p>
        </w:tc>
        <w:tc>
          <w:tcPr>
            <w:tcW w:w="1039" w:type="dxa"/>
            <w:shd w:val="clear" w:color="auto" w:fill="auto"/>
            <w:noWrap/>
            <w:vAlign w:val="bottom"/>
            <w:hideMark/>
          </w:tcPr>
          <w:p w14:paraId="1D87AE38" w14:textId="77777777" w:rsidR="00C31D4D" w:rsidRPr="00BA1E81" w:rsidRDefault="00C31D4D"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vAlign w:val="bottom"/>
            <w:hideMark/>
          </w:tcPr>
          <w:p w14:paraId="7933522A" w14:textId="77777777" w:rsidR="00C31D4D" w:rsidRPr="00BA1E81" w:rsidRDefault="00C31D4D" w:rsidP="00DA78AF">
            <w:pPr>
              <w:jc w:val="center"/>
              <w:rPr>
                <w:color w:val="000000" w:themeColor="text1"/>
                <w:sz w:val="22"/>
                <w:szCs w:val="22"/>
              </w:rPr>
            </w:pPr>
            <w:r w:rsidRPr="00BA1E81">
              <w:rPr>
                <w:color w:val="000000" w:themeColor="text1"/>
                <w:sz w:val="22"/>
                <w:szCs w:val="22"/>
              </w:rPr>
              <w:t>280,54</w:t>
            </w:r>
          </w:p>
        </w:tc>
        <w:tc>
          <w:tcPr>
            <w:tcW w:w="1722" w:type="dxa"/>
            <w:shd w:val="clear" w:color="auto" w:fill="auto"/>
            <w:noWrap/>
            <w:vAlign w:val="bottom"/>
            <w:hideMark/>
          </w:tcPr>
          <w:p w14:paraId="40E3FB76" w14:textId="77777777" w:rsidR="00C31D4D" w:rsidRPr="00BA1E81" w:rsidRDefault="003D5E77"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0532AE6B" w14:textId="77777777" w:rsidR="00C31D4D" w:rsidRPr="00BA1E81" w:rsidRDefault="00C31D4D">
            <w:pPr>
              <w:jc w:val="right"/>
              <w:rPr>
                <w:color w:val="000000" w:themeColor="text1"/>
              </w:rPr>
            </w:pPr>
            <w:r w:rsidRPr="00BA1E81">
              <w:rPr>
                <w:color w:val="000000" w:themeColor="text1"/>
              </w:rPr>
              <w:t>41 797,74</w:t>
            </w:r>
          </w:p>
        </w:tc>
        <w:tc>
          <w:tcPr>
            <w:tcW w:w="1671" w:type="dxa"/>
            <w:shd w:val="clear" w:color="auto" w:fill="auto"/>
            <w:noWrap/>
            <w:vAlign w:val="bottom"/>
            <w:hideMark/>
          </w:tcPr>
          <w:p w14:paraId="0459FC77" w14:textId="77777777" w:rsidR="00C31D4D" w:rsidRPr="00BA1E81" w:rsidRDefault="00C31D4D" w:rsidP="00DA78AF">
            <w:pPr>
              <w:jc w:val="center"/>
              <w:rPr>
                <w:color w:val="000000" w:themeColor="text1"/>
              </w:rPr>
            </w:pPr>
            <w:r w:rsidRPr="00BA1E81">
              <w:rPr>
                <w:color w:val="000000" w:themeColor="text1"/>
              </w:rPr>
              <w:t>смета №189.3</w:t>
            </w:r>
          </w:p>
        </w:tc>
      </w:tr>
      <w:tr w:rsidR="00BA1E81" w:rsidRPr="00BA1E81" w14:paraId="7B9B3AB2" w14:textId="77777777" w:rsidTr="00071414">
        <w:trPr>
          <w:trHeight w:val="1143"/>
        </w:trPr>
        <w:tc>
          <w:tcPr>
            <w:tcW w:w="931" w:type="dxa"/>
            <w:shd w:val="clear" w:color="auto" w:fill="auto"/>
            <w:noWrap/>
            <w:vAlign w:val="bottom"/>
            <w:hideMark/>
          </w:tcPr>
          <w:p w14:paraId="5CE860FE" w14:textId="77777777" w:rsidR="00C31D4D" w:rsidRPr="00BA1E81" w:rsidRDefault="00C31D4D" w:rsidP="00DA78AF">
            <w:pPr>
              <w:jc w:val="center"/>
              <w:rPr>
                <w:color w:val="000000" w:themeColor="text1"/>
                <w:sz w:val="22"/>
                <w:szCs w:val="22"/>
              </w:rPr>
            </w:pPr>
            <w:r w:rsidRPr="00BA1E81">
              <w:rPr>
                <w:color w:val="000000" w:themeColor="text1"/>
                <w:sz w:val="22"/>
                <w:szCs w:val="22"/>
              </w:rPr>
              <w:t>2</w:t>
            </w:r>
            <w:r w:rsidR="00976CAD" w:rsidRPr="00BA1E81">
              <w:rPr>
                <w:color w:val="000000" w:themeColor="text1"/>
                <w:sz w:val="22"/>
                <w:szCs w:val="22"/>
              </w:rPr>
              <w:t>.1</w:t>
            </w:r>
            <w:r w:rsidRPr="00BA1E81">
              <w:rPr>
                <w:color w:val="000000" w:themeColor="text1"/>
                <w:sz w:val="22"/>
                <w:szCs w:val="22"/>
              </w:rPr>
              <w:t>.4</w:t>
            </w:r>
          </w:p>
        </w:tc>
        <w:tc>
          <w:tcPr>
            <w:tcW w:w="3685" w:type="dxa"/>
            <w:shd w:val="clear" w:color="auto" w:fill="auto"/>
            <w:vAlign w:val="bottom"/>
            <w:hideMark/>
          </w:tcPr>
          <w:p w14:paraId="59DDCAB6" w14:textId="77777777" w:rsidR="00C31D4D" w:rsidRPr="00BA1E81" w:rsidRDefault="00C31D4D"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DN600мм на DN1500мм по ул. Крылова от ул. Ивана Шидловского до ул. Семена Билецкого</w:t>
            </w:r>
          </w:p>
        </w:tc>
        <w:tc>
          <w:tcPr>
            <w:tcW w:w="900" w:type="dxa"/>
            <w:shd w:val="clear" w:color="auto" w:fill="auto"/>
            <w:noWrap/>
            <w:vAlign w:val="bottom"/>
            <w:hideMark/>
          </w:tcPr>
          <w:p w14:paraId="2CB68B2D" w14:textId="77777777" w:rsidR="00C31D4D" w:rsidRPr="00BA1E81" w:rsidRDefault="00C31D4D"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vAlign w:val="bottom"/>
            <w:hideMark/>
          </w:tcPr>
          <w:p w14:paraId="7205F5C4" w14:textId="77777777" w:rsidR="00C31D4D" w:rsidRPr="00BA1E81" w:rsidRDefault="00C31D4D" w:rsidP="00DA78AF">
            <w:pPr>
              <w:jc w:val="center"/>
              <w:rPr>
                <w:color w:val="000000" w:themeColor="text1"/>
                <w:sz w:val="22"/>
                <w:szCs w:val="22"/>
              </w:rPr>
            </w:pPr>
            <w:r w:rsidRPr="00BA1E81">
              <w:rPr>
                <w:color w:val="000000" w:themeColor="text1"/>
                <w:sz w:val="22"/>
                <w:szCs w:val="22"/>
              </w:rPr>
              <w:t>DN1500</w:t>
            </w:r>
          </w:p>
        </w:tc>
        <w:tc>
          <w:tcPr>
            <w:tcW w:w="1039" w:type="dxa"/>
            <w:shd w:val="clear" w:color="auto" w:fill="auto"/>
            <w:noWrap/>
            <w:vAlign w:val="bottom"/>
            <w:hideMark/>
          </w:tcPr>
          <w:p w14:paraId="69B257C9" w14:textId="77777777" w:rsidR="00C31D4D" w:rsidRPr="00BA1E81" w:rsidRDefault="00C31D4D"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vAlign w:val="bottom"/>
            <w:hideMark/>
          </w:tcPr>
          <w:p w14:paraId="79DEB653" w14:textId="77777777" w:rsidR="00C31D4D" w:rsidRPr="00BA1E81" w:rsidRDefault="00C31D4D" w:rsidP="00DA78AF">
            <w:pPr>
              <w:jc w:val="center"/>
              <w:rPr>
                <w:color w:val="000000" w:themeColor="text1"/>
                <w:sz w:val="22"/>
                <w:szCs w:val="22"/>
              </w:rPr>
            </w:pPr>
            <w:r w:rsidRPr="00BA1E81">
              <w:rPr>
                <w:color w:val="000000" w:themeColor="text1"/>
                <w:sz w:val="22"/>
                <w:szCs w:val="22"/>
              </w:rPr>
              <w:t>55,8</w:t>
            </w:r>
          </w:p>
        </w:tc>
        <w:tc>
          <w:tcPr>
            <w:tcW w:w="1722" w:type="dxa"/>
            <w:shd w:val="clear" w:color="auto" w:fill="auto"/>
            <w:noWrap/>
            <w:vAlign w:val="bottom"/>
            <w:hideMark/>
          </w:tcPr>
          <w:p w14:paraId="7005751A" w14:textId="77777777" w:rsidR="00C31D4D" w:rsidRPr="00BA1E81" w:rsidRDefault="003D5E77"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1C6A5677" w14:textId="77777777" w:rsidR="00C31D4D" w:rsidRPr="00BA1E81" w:rsidRDefault="00C31D4D">
            <w:pPr>
              <w:jc w:val="right"/>
              <w:rPr>
                <w:color w:val="000000" w:themeColor="text1"/>
              </w:rPr>
            </w:pPr>
            <w:r w:rsidRPr="00BA1E81">
              <w:rPr>
                <w:color w:val="000000" w:themeColor="text1"/>
              </w:rPr>
              <w:t>8 313,66</w:t>
            </w:r>
          </w:p>
        </w:tc>
        <w:tc>
          <w:tcPr>
            <w:tcW w:w="1671" w:type="dxa"/>
            <w:shd w:val="clear" w:color="auto" w:fill="auto"/>
            <w:noWrap/>
            <w:vAlign w:val="bottom"/>
            <w:hideMark/>
          </w:tcPr>
          <w:p w14:paraId="3683DBFD" w14:textId="77777777" w:rsidR="00C31D4D" w:rsidRPr="00BA1E81" w:rsidRDefault="00C31D4D" w:rsidP="00DA78AF">
            <w:pPr>
              <w:jc w:val="center"/>
              <w:rPr>
                <w:color w:val="000000" w:themeColor="text1"/>
              </w:rPr>
            </w:pPr>
            <w:r w:rsidRPr="00BA1E81">
              <w:rPr>
                <w:color w:val="000000" w:themeColor="text1"/>
              </w:rPr>
              <w:t>смета №190.1</w:t>
            </w:r>
          </w:p>
        </w:tc>
      </w:tr>
      <w:tr w:rsidR="00BA1E81" w:rsidRPr="00BA1E81" w14:paraId="51DEC66A" w14:textId="77777777" w:rsidTr="00071414">
        <w:trPr>
          <w:trHeight w:val="863"/>
        </w:trPr>
        <w:tc>
          <w:tcPr>
            <w:tcW w:w="931" w:type="dxa"/>
            <w:shd w:val="clear" w:color="auto" w:fill="auto"/>
            <w:noWrap/>
            <w:vAlign w:val="bottom"/>
            <w:hideMark/>
          </w:tcPr>
          <w:p w14:paraId="0D27AAF0" w14:textId="77777777" w:rsidR="00C31D4D" w:rsidRPr="00BA1E81" w:rsidRDefault="00C31D4D" w:rsidP="00DA78AF">
            <w:pPr>
              <w:jc w:val="center"/>
              <w:rPr>
                <w:color w:val="000000" w:themeColor="text1"/>
                <w:sz w:val="22"/>
                <w:szCs w:val="22"/>
              </w:rPr>
            </w:pPr>
            <w:r w:rsidRPr="00BA1E81">
              <w:rPr>
                <w:color w:val="000000" w:themeColor="text1"/>
                <w:sz w:val="22"/>
                <w:szCs w:val="22"/>
              </w:rPr>
              <w:t>2</w:t>
            </w:r>
            <w:r w:rsidR="00976CAD" w:rsidRPr="00BA1E81">
              <w:rPr>
                <w:color w:val="000000" w:themeColor="text1"/>
                <w:sz w:val="22"/>
                <w:szCs w:val="22"/>
              </w:rPr>
              <w:t>.1</w:t>
            </w:r>
            <w:r w:rsidRPr="00BA1E81">
              <w:rPr>
                <w:color w:val="000000" w:themeColor="text1"/>
                <w:sz w:val="22"/>
                <w:szCs w:val="22"/>
              </w:rPr>
              <w:t>.5</w:t>
            </w:r>
          </w:p>
        </w:tc>
        <w:tc>
          <w:tcPr>
            <w:tcW w:w="3685" w:type="dxa"/>
            <w:shd w:val="clear" w:color="auto" w:fill="auto"/>
            <w:vAlign w:val="bottom"/>
            <w:hideMark/>
          </w:tcPr>
          <w:p w14:paraId="45D57ECC" w14:textId="77777777" w:rsidR="00C31D4D" w:rsidRPr="00BA1E81" w:rsidRDefault="00C31D4D"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DN800мм на DN1600мм по ул. Крылова от ул. Ивана Шидловского до ул. Семена Билецкого</w:t>
            </w:r>
          </w:p>
        </w:tc>
        <w:tc>
          <w:tcPr>
            <w:tcW w:w="900" w:type="dxa"/>
            <w:shd w:val="clear" w:color="auto" w:fill="auto"/>
            <w:noWrap/>
            <w:vAlign w:val="bottom"/>
            <w:hideMark/>
          </w:tcPr>
          <w:p w14:paraId="2A6E2822" w14:textId="77777777" w:rsidR="00C31D4D" w:rsidRPr="00BA1E81" w:rsidRDefault="00C31D4D"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5F0679E4" w14:textId="77777777" w:rsidR="00C31D4D" w:rsidRPr="00BA1E81" w:rsidRDefault="00C31D4D" w:rsidP="00DA78AF">
            <w:pPr>
              <w:jc w:val="center"/>
              <w:rPr>
                <w:color w:val="000000" w:themeColor="text1"/>
                <w:sz w:val="22"/>
                <w:szCs w:val="22"/>
              </w:rPr>
            </w:pPr>
            <w:r w:rsidRPr="00BA1E81">
              <w:rPr>
                <w:color w:val="000000" w:themeColor="text1"/>
                <w:sz w:val="22"/>
                <w:szCs w:val="22"/>
              </w:rPr>
              <w:t>DN1600</w:t>
            </w:r>
          </w:p>
        </w:tc>
        <w:tc>
          <w:tcPr>
            <w:tcW w:w="1039" w:type="dxa"/>
            <w:shd w:val="clear" w:color="auto" w:fill="auto"/>
            <w:noWrap/>
            <w:vAlign w:val="bottom"/>
            <w:hideMark/>
          </w:tcPr>
          <w:p w14:paraId="167EFBFE" w14:textId="77777777" w:rsidR="00C31D4D" w:rsidRPr="00BA1E81" w:rsidRDefault="00C31D4D"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209602C9" w14:textId="77777777" w:rsidR="00C31D4D" w:rsidRPr="00BA1E81" w:rsidRDefault="00C31D4D" w:rsidP="00DA78AF">
            <w:pPr>
              <w:jc w:val="center"/>
              <w:rPr>
                <w:color w:val="000000" w:themeColor="text1"/>
                <w:sz w:val="22"/>
                <w:szCs w:val="22"/>
              </w:rPr>
            </w:pPr>
            <w:r w:rsidRPr="00BA1E81">
              <w:rPr>
                <w:color w:val="000000" w:themeColor="text1"/>
                <w:sz w:val="22"/>
                <w:szCs w:val="22"/>
              </w:rPr>
              <w:t>30,59</w:t>
            </w:r>
          </w:p>
        </w:tc>
        <w:tc>
          <w:tcPr>
            <w:tcW w:w="1722" w:type="dxa"/>
            <w:shd w:val="clear" w:color="auto" w:fill="auto"/>
            <w:noWrap/>
            <w:vAlign w:val="bottom"/>
            <w:hideMark/>
          </w:tcPr>
          <w:p w14:paraId="35F5A5BF" w14:textId="77777777" w:rsidR="00C31D4D" w:rsidRPr="00BA1E81" w:rsidRDefault="003D5E77"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2BE46A3A" w14:textId="77777777" w:rsidR="00C31D4D" w:rsidRPr="00BA1E81" w:rsidRDefault="00C31D4D">
            <w:pPr>
              <w:jc w:val="right"/>
              <w:rPr>
                <w:color w:val="000000" w:themeColor="text1"/>
              </w:rPr>
            </w:pPr>
            <w:r w:rsidRPr="00BA1E81">
              <w:rPr>
                <w:color w:val="000000" w:themeColor="text1"/>
              </w:rPr>
              <w:t>4 557,61</w:t>
            </w:r>
          </w:p>
        </w:tc>
        <w:tc>
          <w:tcPr>
            <w:tcW w:w="1671" w:type="dxa"/>
            <w:shd w:val="clear" w:color="auto" w:fill="auto"/>
            <w:noWrap/>
            <w:vAlign w:val="bottom"/>
            <w:hideMark/>
          </w:tcPr>
          <w:p w14:paraId="74CC04BD" w14:textId="77777777" w:rsidR="00C31D4D" w:rsidRPr="00BA1E81" w:rsidRDefault="00C31D4D" w:rsidP="00DA78AF">
            <w:pPr>
              <w:jc w:val="center"/>
              <w:rPr>
                <w:color w:val="000000" w:themeColor="text1"/>
              </w:rPr>
            </w:pPr>
            <w:r w:rsidRPr="00BA1E81">
              <w:rPr>
                <w:color w:val="000000" w:themeColor="text1"/>
              </w:rPr>
              <w:t>смета №190.2</w:t>
            </w:r>
          </w:p>
        </w:tc>
      </w:tr>
      <w:tr w:rsidR="00BA1E81" w:rsidRPr="00BA1E81" w14:paraId="35473071" w14:textId="77777777" w:rsidTr="00071414">
        <w:trPr>
          <w:trHeight w:val="1129"/>
        </w:trPr>
        <w:tc>
          <w:tcPr>
            <w:tcW w:w="931" w:type="dxa"/>
            <w:shd w:val="clear" w:color="auto" w:fill="auto"/>
            <w:noWrap/>
            <w:vAlign w:val="bottom"/>
            <w:hideMark/>
          </w:tcPr>
          <w:p w14:paraId="6A6E9ECE" w14:textId="77777777" w:rsidR="00C31D4D" w:rsidRPr="00BA1E81" w:rsidRDefault="00C31D4D" w:rsidP="00DA78AF">
            <w:pPr>
              <w:jc w:val="center"/>
              <w:rPr>
                <w:color w:val="000000" w:themeColor="text1"/>
                <w:sz w:val="22"/>
                <w:szCs w:val="22"/>
              </w:rPr>
            </w:pPr>
            <w:r w:rsidRPr="00BA1E81">
              <w:rPr>
                <w:color w:val="000000" w:themeColor="text1"/>
                <w:sz w:val="22"/>
                <w:szCs w:val="22"/>
              </w:rPr>
              <w:t>2</w:t>
            </w:r>
            <w:r w:rsidR="00976CAD" w:rsidRPr="00BA1E81">
              <w:rPr>
                <w:color w:val="000000" w:themeColor="text1"/>
                <w:sz w:val="22"/>
                <w:szCs w:val="22"/>
              </w:rPr>
              <w:t>.1</w:t>
            </w:r>
            <w:r w:rsidRPr="00BA1E81">
              <w:rPr>
                <w:color w:val="000000" w:themeColor="text1"/>
                <w:sz w:val="22"/>
                <w:szCs w:val="22"/>
              </w:rPr>
              <w:t>.6</w:t>
            </w:r>
          </w:p>
        </w:tc>
        <w:tc>
          <w:tcPr>
            <w:tcW w:w="3685" w:type="dxa"/>
            <w:shd w:val="clear" w:color="auto" w:fill="auto"/>
            <w:vAlign w:val="bottom"/>
            <w:hideMark/>
          </w:tcPr>
          <w:p w14:paraId="30CF3DEC" w14:textId="77777777" w:rsidR="00C31D4D" w:rsidRPr="00BA1E81" w:rsidRDefault="00C31D4D"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DN600мм и DN800мм на DN1500мм по ул. Крылова от ул. Ивана Шидловского до ул. Семена Билецкого</w:t>
            </w:r>
          </w:p>
        </w:tc>
        <w:tc>
          <w:tcPr>
            <w:tcW w:w="900" w:type="dxa"/>
            <w:shd w:val="clear" w:color="auto" w:fill="auto"/>
            <w:noWrap/>
            <w:vAlign w:val="bottom"/>
            <w:hideMark/>
          </w:tcPr>
          <w:p w14:paraId="19874E98" w14:textId="77777777" w:rsidR="00C31D4D" w:rsidRPr="00BA1E81" w:rsidRDefault="00C31D4D"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76DED81C" w14:textId="77777777" w:rsidR="00C31D4D" w:rsidRPr="00BA1E81" w:rsidRDefault="00C31D4D" w:rsidP="00DB5CA7">
            <w:pPr>
              <w:jc w:val="center"/>
              <w:rPr>
                <w:color w:val="000000" w:themeColor="text1"/>
                <w:sz w:val="22"/>
                <w:szCs w:val="22"/>
              </w:rPr>
            </w:pPr>
            <w:r w:rsidRPr="00BA1E81">
              <w:rPr>
                <w:color w:val="000000" w:themeColor="text1"/>
                <w:sz w:val="22"/>
                <w:szCs w:val="22"/>
              </w:rPr>
              <w:t>DN1500</w:t>
            </w:r>
          </w:p>
        </w:tc>
        <w:tc>
          <w:tcPr>
            <w:tcW w:w="1039" w:type="dxa"/>
            <w:shd w:val="clear" w:color="auto" w:fill="auto"/>
            <w:noWrap/>
            <w:vAlign w:val="bottom"/>
            <w:hideMark/>
          </w:tcPr>
          <w:p w14:paraId="5E15A188" w14:textId="77777777" w:rsidR="00C31D4D" w:rsidRPr="00BA1E81" w:rsidRDefault="00C31D4D"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7EE2C5E1" w14:textId="77777777" w:rsidR="00C31D4D" w:rsidRPr="00BA1E81" w:rsidRDefault="00C31D4D" w:rsidP="00DA78AF">
            <w:pPr>
              <w:jc w:val="center"/>
              <w:rPr>
                <w:color w:val="000000" w:themeColor="text1"/>
                <w:sz w:val="22"/>
                <w:szCs w:val="22"/>
              </w:rPr>
            </w:pPr>
            <w:r w:rsidRPr="00BA1E81">
              <w:rPr>
                <w:color w:val="000000" w:themeColor="text1"/>
                <w:sz w:val="22"/>
                <w:szCs w:val="22"/>
              </w:rPr>
              <w:t>482,6</w:t>
            </w:r>
          </w:p>
        </w:tc>
        <w:tc>
          <w:tcPr>
            <w:tcW w:w="1722" w:type="dxa"/>
            <w:shd w:val="clear" w:color="auto" w:fill="auto"/>
            <w:noWrap/>
            <w:vAlign w:val="bottom"/>
            <w:hideMark/>
          </w:tcPr>
          <w:p w14:paraId="5CCE4305" w14:textId="77777777" w:rsidR="00C31D4D" w:rsidRPr="00BA1E81" w:rsidRDefault="003D5E77"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6FEE0170" w14:textId="77777777" w:rsidR="00C31D4D" w:rsidRPr="00BA1E81" w:rsidRDefault="00C31D4D">
            <w:pPr>
              <w:jc w:val="right"/>
              <w:rPr>
                <w:color w:val="000000" w:themeColor="text1"/>
              </w:rPr>
            </w:pPr>
            <w:r w:rsidRPr="00BA1E81">
              <w:rPr>
                <w:color w:val="000000" w:themeColor="text1"/>
              </w:rPr>
              <w:t>71 902,72</w:t>
            </w:r>
          </w:p>
        </w:tc>
        <w:tc>
          <w:tcPr>
            <w:tcW w:w="1671" w:type="dxa"/>
            <w:shd w:val="clear" w:color="auto" w:fill="auto"/>
            <w:noWrap/>
            <w:vAlign w:val="bottom"/>
            <w:hideMark/>
          </w:tcPr>
          <w:p w14:paraId="18BA11BD" w14:textId="77777777" w:rsidR="00C31D4D" w:rsidRPr="00BA1E81" w:rsidRDefault="00C31D4D" w:rsidP="00DA78AF">
            <w:pPr>
              <w:jc w:val="center"/>
              <w:rPr>
                <w:color w:val="000000" w:themeColor="text1"/>
              </w:rPr>
            </w:pPr>
            <w:r w:rsidRPr="00BA1E81">
              <w:rPr>
                <w:color w:val="000000" w:themeColor="text1"/>
              </w:rPr>
              <w:t>смета №190.3</w:t>
            </w:r>
          </w:p>
        </w:tc>
      </w:tr>
      <w:tr w:rsidR="00BA1E81" w:rsidRPr="00BA1E81" w14:paraId="2E3D492D" w14:textId="77777777" w:rsidTr="00071414">
        <w:trPr>
          <w:trHeight w:val="1129"/>
        </w:trPr>
        <w:tc>
          <w:tcPr>
            <w:tcW w:w="931" w:type="dxa"/>
            <w:shd w:val="clear" w:color="auto" w:fill="auto"/>
            <w:noWrap/>
            <w:vAlign w:val="bottom"/>
            <w:hideMark/>
          </w:tcPr>
          <w:p w14:paraId="071A1C0C" w14:textId="77777777" w:rsidR="00C31D4D" w:rsidRPr="00BA1E81" w:rsidRDefault="00C31D4D" w:rsidP="00DB5CA7">
            <w:pPr>
              <w:jc w:val="center"/>
              <w:rPr>
                <w:color w:val="000000" w:themeColor="text1"/>
                <w:sz w:val="22"/>
                <w:szCs w:val="22"/>
              </w:rPr>
            </w:pPr>
            <w:r w:rsidRPr="00BA1E81">
              <w:rPr>
                <w:color w:val="000000" w:themeColor="text1"/>
                <w:sz w:val="22"/>
                <w:szCs w:val="22"/>
              </w:rPr>
              <w:lastRenderedPageBreak/>
              <w:t>2</w:t>
            </w:r>
            <w:r w:rsidR="00976CAD" w:rsidRPr="00BA1E81">
              <w:rPr>
                <w:color w:val="000000" w:themeColor="text1"/>
                <w:sz w:val="22"/>
                <w:szCs w:val="22"/>
              </w:rPr>
              <w:t>.1</w:t>
            </w:r>
            <w:r w:rsidRPr="00BA1E81">
              <w:rPr>
                <w:color w:val="000000" w:themeColor="text1"/>
                <w:sz w:val="22"/>
                <w:szCs w:val="22"/>
              </w:rPr>
              <w:t>.7.1</w:t>
            </w:r>
          </w:p>
        </w:tc>
        <w:tc>
          <w:tcPr>
            <w:tcW w:w="3685" w:type="dxa"/>
            <w:shd w:val="clear" w:color="auto" w:fill="auto"/>
            <w:vAlign w:val="bottom"/>
            <w:hideMark/>
          </w:tcPr>
          <w:p w14:paraId="0FB2A64B" w14:textId="77777777" w:rsidR="00C31D4D" w:rsidRPr="00BA1E81" w:rsidRDefault="00C31D4D"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DN1000мм на DN2000мм  по ул. Семена Билецкого от ул. Крылова до Тюменского тракта</w:t>
            </w:r>
          </w:p>
        </w:tc>
        <w:tc>
          <w:tcPr>
            <w:tcW w:w="900" w:type="dxa"/>
            <w:shd w:val="clear" w:color="auto" w:fill="auto"/>
            <w:noWrap/>
            <w:vAlign w:val="bottom"/>
            <w:hideMark/>
          </w:tcPr>
          <w:p w14:paraId="53A24BFC" w14:textId="77777777" w:rsidR="00C31D4D" w:rsidRPr="00BA1E81" w:rsidRDefault="00C31D4D" w:rsidP="00DB5CA7">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1449D9FE" w14:textId="77777777" w:rsidR="00C31D4D" w:rsidRPr="00BA1E81" w:rsidRDefault="00C31D4D" w:rsidP="00DB5CA7">
            <w:pPr>
              <w:jc w:val="center"/>
              <w:rPr>
                <w:color w:val="000000" w:themeColor="text1"/>
                <w:sz w:val="22"/>
                <w:szCs w:val="22"/>
              </w:rPr>
            </w:pPr>
            <w:r w:rsidRPr="00BA1E81">
              <w:rPr>
                <w:color w:val="000000" w:themeColor="text1"/>
                <w:sz w:val="22"/>
                <w:szCs w:val="22"/>
              </w:rPr>
              <w:t>DN2000</w:t>
            </w:r>
          </w:p>
        </w:tc>
        <w:tc>
          <w:tcPr>
            <w:tcW w:w="1039" w:type="dxa"/>
            <w:shd w:val="clear" w:color="auto" w:fill="auto"/>
            <w:noWrap/>
            <w:vAlign w:val="bottom"/>
            <w:hideMark/>
          </w:tcPr>
          <w:p w14:paraId="703C97C6" w14:textId="77777777" w:rsidR="00C31D4D" w:rsidRPr="00BA1E81" w:rsidRDefault="00C31D4D" w:rsidP="00DB5CA7">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5F97711A" w14:textId="77777777" w:rsidR="00C31D4D" w:rsidRPr="00BA1E81" w:rsidRDefault="00C31D4D" w:rsidP="00DB5CA7">
            <w:pPr>
              <w:jc w:val="center"/>
              <w:rPr>
                <w:color w:val="000000" w:themeColor="text1"/>
                <w:sz w:val="22"/>
                <w:szCs w:val="22"/>
              </w:rPr>
            </w:pPr>
            <w:r w:rsidRPr="00BA1E81">
              <w:rPr>
                <w:color w:val="000000" w:themeColor="text1"/>
                <w:sz w:val="22"/>
                <w:szCs w:val="22"/>
              </w:rPr>
              <w:t>402,65</w:t>
            </w:r>
          </w:p>
        </w:tc>
        <w:tc>
          <w:tcPr>
            <w:tcW w:w="1722" w:type="dxa"/>
            <w:shd w:val="clear" w:color="auto" w:fill="auto"/>
            <w:noWrap/>
            <w:vAlign w:val="bottom"/>
            <w:hideMark/>
          </w:tcPr>
          <w:p w14:paraId="4FDADB1F" w14:textId="77777777" w:rsidR="00C31D4D" w:rsidRPr="00BA1E81" w:rsidRDefault="003D5E77"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1A150496" w14:textId="77777777" w:rsidR="00C31D4D" w:rsidRPr="00BA1E81" w:rsidRDefault="00C31D4D" w:rsidP="00DB5CA7">
            <w:pPr>
              <w:jc w:val="right"/>
              <w:rPr>
                <w:color w:val="000000" w:themeColor="text1"/>
              </w:rPr>
            </w:pPr>
            <w:r w:rsidRPr="00BA1E81">
              <w:rPr>
                <w:color w:val="000000" w:themeColor="text1"/>
              </w:rPr>
              <w:t>100 451,78</w:t>
            </w:r>
          </w:p>
        </w:tc>
        <w:tc>
          <w:tcPr>
            <w:tcW w:w="1671" w:type="dxa"/>
            <w:shd w:val="clear" w:color="auto" w:fill="auto"/>
            <w:noWrap/>
            <w:vAlign w:val="bottom"/>
            <w:hideMark/>
          </w:tcPr>
          <w:p w14:paraId="335DBD8B" w14:textId="77777777" w:rsidR="00C31D4D" w:rsidRPr="00BA1E81" w:rsidRDefault="00C31D4D" w:rsidP="00DB5CA7">
            <w:pPr>
              <w:jc w:val="center"/>
              <w:rPr>
                <w:color w:val="000000" w:themeColor="text1"/>
              </w:rPr>
            </w:pPr>
            <w:r w:rsidRPr="00BA1E81">
              <w:rPr>
                <w:color w:val="000000" w:themeColor="text1"/>
              </w:rPr>
              <w:t>смета №191.1</w:t>
            </w:r>
          </w:p>
        </w:tc>
      </w:tr>
      <w:tr w:rsidR="00BA1E81" w:rsidRPr="00BA1E81" w14:paraId="416A269B" w14:textId="77777777" w:rsidTr="00071414">
        <w:trPr>
          <w:trHeight w:val="1470"/>
        </w:trPr>
        <w:tc>
          <w:tcPr>
            <w:tcW w:w="931" w:type="dxa"/>
            <w:shd w:val="clear" w:color="auto" w:fill="auto"/>
            <w:noWrap/>
            <w:vAlign w:val="bottom"/>
            <w:hideMark/>
          </w:tcPr>
          <w:p w14:paraId="002D085C" w14:textId="77777777" w:rsidR="00C31D4D" w:rsidRPr="00BA1E81" w:rsidRDefault="00C31D4D" w:rsidP="00DB5CA7">
            <w:pPr>
              <w:jc w:val="center"/>
              <w:rPr>
                <w:color w:val="000000" w:themeColor="text1"/>
                <w:sz w:val="22"/>
                <w:szCs w:val="22"/>
              </w:rPr>
            </w:pPr>
            <w:r w:rsidRPr="00BA1E81">
              <w:rPr>
                <w:color w:val="000000" w:themeColor="text1"/>
                <w:sz w:val="22"/>
                <w:szCs w:val="22"/>
              </w:rPr>
              <w:t>2</w:t>
            </w:r>
            <w:r w:rsidR="00976CAD" w:rsidRPr="00BA1E81">
              <w:rPr>
                <w:color w:val="000000" w:themeColor="text1"/>
                <w:sz w:val="22"/>
                <w:szCs w:val="22"/>
              </w:rPr>
              <w:t>.1</w:t>
            </w:r>
            <w:r w:rsidRPr="00BA1E81">
              <w:rPr>
                <w:color w:val="000000" w:themeColor="text1"/>
                <w:sz w:val="22"/>
                <w:szCs w:val="22"/>
              </w:rPr>
              <w:t>.7.2</w:t>
            </w:r>
          </w:p>
        </w:tc>
        <w:tc>
          <w:tcPr>
            <w:tcW w:w="3685" w:type="dxa"/>
            <w:shd w:val="clear" w:color="auto" w:fill="auto"/>
            <w:vAlign w:val="bottom"/>
            <w:hideMark/>
          </w:tcPr>
          <w:p w14:paraId="5AA67010" w14:textId="77777777" w:rsidR="00C31D4D" w:rsidRPr="00BA1E81" w:rsidRDefault="00C31D4D"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DN1200мм и DN1600мм на DN2200мм  по ул. Семена Билецкого от ул. Крылова до Тюменского тракта</w:t>
            </w:r>
          </w:p>
        </w:tc>
        <w:tc>
          <w:tcPr>
            <w:tcW w:w="900" w:type="dxa"/>
            <w:shd w:val="clear" w:color="auto" w:fill="auto"/>
            <w:noWrap/>
            <w:vAlign w:val="bottom"/>
            <w:hideMark/>
          </w:tcPr>
          <w:p w14:paraId="3E25E9F5" w14:textId="77777777" w:rsidR="00C31D4D" w:rsidRPr="00BA1E81" w:rsidRDefault="00C31D4D" w:rsidP="00DB5CA7">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4F8D438E" w14:textId="77777777" w:rsidR="00C31D4D" w:rsidRPr="00BA1E81" w:rsidRDefault="00C31D4D" w:rsidP="00DB5CA7">
            <w:pPr>
              <w:jc w:val="center"/>
              <w:rPr>
                <w:color w:val="000000" w:themeColor="text1"/>
                <w:sz w:val="22"/>
                <w:szCs w:val="22"/>
              </w:rPr>
            </w:pPr>
            <w:r w:rsidRPr="00BA1E81">
              <w:rPr>
                <w:color w:val="000000" w:themeColor="text1"/>
                <w:sz w:val="22"/>
                <w:szCs w:val="22"/>
              </w:rPr>
              <w:t>DN2200</w:t>
            </w:r>
          </w:p>
        </w:tc>
        <w:tc>
          <w:tcPr>
            <w:tcW w:w="1039" w:type="dxa"/>
            <w:shd w:val="clear" w:color="auto" w:fill="auto"/>
            <w:noWrap/>
            <w:vAlign w:val="bottom"/>
            <w:hideMark/>
          </w:tcPr>
          <w:p w14:paraId="79657979" w14:textId="77777777" w:rsidR="00C31D4D" w:rsidRPr="00BA1E81" w:rsidRDefault="00C31D4D" w:rsidP="00DB5CA7">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44F1FD75" w14:textId="77777777" w:rsidR="00C31D4D" w:rsidRPr="00BA1E81" w:rsidRDefault="00C31D4D" w:rsidP="00DB5CA7">
            <w:pPr>
              <w:jc w:val="center"/>
              <w:rPr>
                <w:color w:val="000000" w:themeColor="text1"/>
                <w:sz w:val="22"/>
                <w:szCs w:val="22"/>
              </w:rPr>
            </w:pPr>
            <w:r w:rsidRPr="00BA1E81">
              <w:rPr>
                <w:color w:val="000000" w:themeColor="text1"/>
                <w:sz w:val="22"/>
                <w:szCs w:val="22"/>
              </w:rPr>
              <w:t>906,9</w:t>
            </w:r>
          </w:p>
        </w:tc>
        <w:tc>
          <w:tcPr>
            <w:tcW w:w="1722" w:type="dxa"/>
            <w:shd w:val="clear" w:color="auto" w:fill="auto"/>
            <w:noWrap/>
            <w:vAlign w:val="bottom"/>
            <w:hideMark/>
          </w:tcPr>
          <w:p w14:paraId="12955DEE" w14:textId="77777777" w:rsidR="00C31D4D" w:rsidRPr="00BA1E81" w:rsidRDefault="003D5E77"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07412092" w14:textId="77777777" w:rsidR="00C31D4D" w:rsidRPr="00BA1E81" w:rsidRDefault="00C31D4D" w:rsidP="00DB5CA7">
            <w:pPr>
              <w:jc w:val="right"/>
              <w:rPr>
                <w:color w:val="000000" w:themeColor="text1"/>
              </w:rPr>
            </w:pPr>
            <w:r w:rsidRPr="00BA1E81">
              <w:rPr>
                <w:color w:val="000000" w:themeColor="text1"/>
              </w:rPr>
              <w:t>252 515,39</w:t>
            </w:r>
          </w:p>
        </w:tc>
        <w:tc>
          <w:tcPr>
            <w:tcW w:w="1671" w:type="dxa"/>
            <w:shd w:val="clear" w:color="auto" w:fill="auto"/>
            <w:noWrap/>
            <w:vAlign w:val="bottom"/>
            <w:hideMark/>
          </w:tcPr>
          <w:p w14:paraId="688B41DA" w14:textId="77777777" w:rsidR="00C31D4D" w:rsidRPr="00BA1E81" w:rsidRDefault="00C31D4D" w:rsidP="00DB5CA7">
            <w:pPr>
              <w:jc w:val="center"/>
              <w:rPr>
                <w:color w:val="000000" w:themeColor="text1"/>
              </w:rPr>
            </w:pPr>
            <w:r w:rsidRPr="00BA1E81">
              <w:rPr>
                <w:color w:val="000000" w:themeColor="text1"/>
              </w:rPr>
              <w:t>смета №191.2</w:t>
            </w:r>
          </w:p>
        </w:tc>
      </w:tr>
      <w:tr w:rsidR="00BA1E81" w:rsidRPr="00BA1E81" w14:paraId="4E3BAC0D" w14:textId="77777777" w:rsidTr="00071414">
        <w:trPr>
          <w:trHeight w:val="1500"/>
        </w:trPr>
        <w:tc>
          <w:tcPr>
            <w:tcW w:w="931" w:type="dxa"/>
            <w:shd w:val="clear" w:color="auto" w:fill="auto"/>
            <w:noWrap/>
            <w:vAlign w:val="bottom"/>
            <w:hideMark/>
          </w:tcPr>
          <w:p w14:paraId="2057DD0E" w14:textId="77777777" w:rsidR="00C31D4D" w:rsidRPr="00BA1E81" w:rsidRDefault="00C31D4D" w:rsidP="00DA78AF">
            <w:pPr>
              <w:jc w:val="center"/>
              <w:rPr>
                <w:color w:val="000000" w:themeColor="text1"/>
                <w:sz w:val="22"/>
                <w:szCs w:val="22"/>
              </w:rPr>
            </w:pPr>
            <w:r w:rsidRPr="00BA1E81">
              <w:rPr>
                <w:color w:val="000000" w:themeColor="text1"/>
                <w:sz w:val="22"/>
                <w:szCs w:val="22"/>
              </w:rPr>
              <w:t>2</w:t>
            </w:r>
            <w:r w:rsidR="00976CAD" w:rsidRPr="00BA1E81">
              <w:rPr>
                <w:color w:val="000000" w:themeColor="text1"/>
                <w:sz w:val="22"/>
                <w:szCs w:val="22"/>
              </w:rPr>
              <w:t>.1</w:t>
            </w:r>
            <w:r w:rsidRPr="00BA1E81">
              <w:rPr>
                <w:color w:val="000000" w:themeColor="text1"/>
                <w:sz w:val="22"/>
                <w:szCs w:val="22"/>
              </w:rPr>
              <w:t>.8</w:t>
            </w:r>
          </w:p>
        </w:tc>
        <w:tc>
          <w:tcPr>
            <w:tcW w:w="3685" w:type="dxa"/>
            <w:shd w:val="clear" w:color="auto" w:fill="auto"/>
            <w:vAlign w:val="bottom"/>
            <w:hideMark/>
          </w:tcPr>
          <w:p w14:paraId="65C82645" w14:textId="77777777" w:rsidR="00C31D4D" w:rsidRPr="00BA1E81" w:rsidRDefault="00C31D4D" w:rsidP="00E0413E">
            <w:pPr>
              <w:spacing w:line="228" w:lineRule="auto"/>
              <w:jc w:val="both"/>
              <w:rPr>
                <w:color w:val="000000" w:themeColor="text1"/>
                <w:sz w:val="22"/>
                <w:szCs w:val="22"/>
              </w:rPr>
            </w:pPr>
            <w:r w:rsidRPr="00BA1E81">
              <w:rPr>
                <w:color w:val="000000" w:themeColor="text1"/>
                <w:sz w:val="22"/>
                <w:szCs w:val="22"/>
              </w:rPr>
              <w:t xml:space="preserve">Реконструкция существующих самотечных сетей водоотведения DN1000мм и DN1200мм на DN2000мм по ул. Грибоедова от ул. Александра Усольцева до Тюменского тракта </w:t>
            </w:r>
          </w:p>
        </w:tc>
        <w:tc>
          <w:tcPr>
            <w:tcW w:w="900" w:type="dxa"/>
            <w:shd w:val="clear" w:color="auto" w:fill="auto"/>
            <w:noWrap/>
            <w:vAlign w:val="bottom"/>
            <w:hideMark/>
          </w:tcPr>
          <w:p w14:paraId="4A710A25" w14:textId="77777777" w:rsidR="00C31D4D" w:rsidRPr="00BA1E81" w:rsidRDefault="00C31D4D"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6D9F088D" w14:textId="77777777" w:rsidR="00C31D4D" w:rsidRPr="00BA1E81" w:rsidRDefault="00C31D4D" w:rsidP="00DA78AF">
            <w:pPr>
              <w:jc w:val="center"/>
              <w:rPr>
                <w:color w:val="000000" w:themeColor="text1"/>
                <w:sz w:val="22"/>
                <w:szCs w:val="22"/>
              </w:rPr>
            </w:pPr>
            <w:r w:rsidRPr="00BA1E81">
              <w:rPr>
                <w:color w:val="000000" w:themeColor="text1"/>
                <w:sz w:val="22"/>
                <w:szCs w:val="22"/>
              </w:rPr>
              <w:t>DN2000</w:t>
            </w:r>
          </w:p>
        </w:tc>
        <w:tc>
          <w:tcPr>
            <w:tcW w:w="1039" w:type="dxa"/>
            <w:shd w:val="clear" w:color="auto" w:fill="auto"/>
            <w:noWrap/>
            <w:vAlign w:val="bottom"/>
            <w:hideMark/>
          </w:tcPr>
          <w:p w14:paraId="091804A2" w14:textId="77777777" w:rsidR="00C31D4D" w:rsidRPr="00BA1E81" w:rsidRDefault="00C31D4D"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7976749E" w14:textId="77777777" w:rsidR="00C31D4D" w:rsidRPr="00BA1E81" w:rsidRDefault="00C31D4D" w:rsidP="00DA78AF">
            <w:pPr>
              <w:jc w:val="center"/>
              <w:rPr>
                <w:color w:val="000000" w:themeColor="text1"/>
                <w:sz w:val="22"/>
                <w:szCs w:val="22"/>
              </w:rPr>
            </w:pPr>
            <w:r w:rsidRPr="00BA1E81">
              <w:rPr>
                <w:color w:val="000000" w:themeColor="text1"/>
                <w:sz w:val="22"/>
                <w:szCs w:val="22"/>
              </w:rPr>
              <w:t>796,77</w:t>
            </w:r>
          </w:p>
        </w:tc>
        <w:tc>
          <w:tcPr>
            <w:tcW w:w="1722" w:type="dxa"/>
            <w:shd w:val="clear" w:color="auto" w:fill="auto"/>
            <w:noWrap/>
            <w:vAlign w:val="bottom"/>
            <w:hideMark/>
          </w:tcPr>
          <w:p w14:paraId="5064D353" w14:textId="77777777" w:rsidR="00C31D4D" w:rsidRPr="00BA1E81" w:rsidRDefault="003D5E77"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470BEFCB" w14:textId="77777777" w:rsidR="00C31D4D" w:rsidRPr="00BA1E81" w:rsidRDefault="00C31D4D">
            <w:pPr>
              <w:jc w:val="right"/>
              <w:rPr>
                <w:color w:val="000000" w:themeColor="text1"/>
              </w:rPr>
            </w:pPr>
            <w:r w:rsidRPr="00BA1E81">
              <w:rPr>
                <w:color w:val="000000" w:themeColor="text1"/>
              </w:rPr>
              <w:t>198 775,53</w:t>
            </w:r>
          </w:p>
        </w:tc>
        <w:tc>
          <w:tcPr>
            <w:tcW w:w="1671" w:type="dxa"/>
            <w:shd w:val="clear" w:color="auto" w:fill="auto"/>
            <w:noWrap/>
            <w:vAlign w:val="bottom"/>
            <w:hideMark/>
          </w:tcPr>
          <w:p w14:paraId="2FFB1404" w14:textId="77777777" w:rsidR="00C31D4D" w:rsidRPr="00BA1E81" w:rsidRDefault="00C31D4D" w:rsidP="00DA78AF">
            <w:pPr>
              <w:jc w:val="center"/>
              <w:rPr>
                <w:color w:val="000000" w:themeColor="text1"/>
              </w:rPr>
            </w:pPr>
            <w:r w:rsidRPr="00BA1E81">
              <w:rPr>
                <w:color w:val="000000" w:themeColor="text1"/>
              </w:rPr>
              <w:t>смета №192</w:t>
            </w:r>
          </w:p>
        </w:tc>
      </w:tr>
      <w:tr w:rsidR="00BA1E81" w:rsidRPr="00BA1E81" w14:paraId="11B902FD" w14:textId="77777777" w:rsidTr="00071414">
        <w:trPr>
          <w:trHeight w:val="1143"/>
        </w:trPr>
        <w:tc>
          <w:tcPr>
            <w:tcW w:w="931" w:type="dxa"/>
            <w:shd w:val="clear" w:color="auto" w:fill="auto"/>
            <w:noWrap/>
            <w:vAlign w:val="bottom"/>
            <w:hideMark/>
          </w:tcPr>
          <w:p w14:paraId="62445D51" w14:textId="77777777" w:rsidR="00C31D4D" w:rsidRPr="00BA1E81" w:rsidRDefault="00C31D4D" w:rsidP="00DA78AF">
            <w:pPr>
              <w:jc w:val="center"/>
              <w:rPr>
                <w:color w:val="000000" w:themeColor="text1"/>
                <w:sz w:val="22"/>
                <w:szCs w:val="22"/>
              </w:rPr>
            </w:pPr>
            <w:r w:rsidRPr="00BA1E81">
              <w:rPr>
                <w:color w:val="000000" w:themeColor="text1"/>
                <w:sz w:val="22"/>
                <w:szCs w:val="22"/>
              </w:rPr>
              <w:t>2</w:t>
            </w:r>
            <w:r w:rsidR="00976CAD" w:rsidRPr="00BA1E81">
              <w:rPr>
                <w:color w:val="000000" w:themeColor="text1"/>
                <w:sz w:val="22"/>
                <w:szCs w:val="22"/>
              </w:rPr>
              <w:t>.1</w:t>
            </w:r>
            <w:r w:rsidRPr="00BA1E81">
              <w:rPr>
                <w:color w:val="000000" w:themeColor="text1"/>
                <w:sz w:val="22"/>
                <w:szCs w:val="22"/>
              </w:rPr>
              <w:t>.9</w:t>
            </w:r>
          </w:p>
        </w:tc>
        <w:tc>
          <w:tcPr>
            <w:tcW w:w="3685" w:type="dxa"/>
            <w:shd w:val="clear" w:color="auto" w:fill="auto"/>
            <w:vAlign w:val="bottom"/>
            <w:hideMark/>
          </w:tcPr>
          <w:p w14:paraId="73BCCA29" w14:textId="77777777" w:rsidR="00C31D4D" w:rsidRPr="00BA1E81" w:rsidRDefault="00C31D4D"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DN1600мм на DN2200мм по Югорскому тракту от Тюменского тракта до ул. Игоря Киртбая</w:t>
            </w:r>
          </w:p>
        </w:tc>
        <w:tc>
          <w:tcPr>
            <w:tcW w:w="900" w:type="dxa"/>
            <w:shd w:val="clear" w:color="auto" w:fill="auto"/>
            <w:noWrap/>
            <w:vAlign w:val="bottom"/>
            <w:hideMark/>
          </w:tcPr>
          <w:p w14:paraId="2CA469A7" w14:textId="77777777" w:rsidR="00C31D4D" w:rsidRPr="00BA1E81" w:rsidRDefault="00C31D4D"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3A75EEBB" w14:textId="77777777" w:rsidR="00C31D4D" w:rsidRPr="00BA1E81" w:rsidRDefault="00C31D4D" w:rsidP="00DA78AF">
            <w:pPr>
              <w:jc w:val="center"/>
              <w:rPr>
                <w:color w:val="000000" w:themeColor="text1"/>
                <w:sz w:val="22"/>
                <w:szCs w:val="22"/>
              </w:rPr>
            </w:pPr>
            <w:r w:rsidRPr="00BA1E81">
              <w:rPr>
                <w:color w:val="000000" w:themeColor="text1"/>
                <w:sz w:val="22"/>
                <w:szCs w:val="22"/>
              </w:rPr>
              <w:t>DN2200</w:t>
            </w:r>
          </w:p>
        </w:tc>
        <w:tc>
          <w:tcPr>
            <w:tcW w:w="1039" w:type="dxa"/>
            <w:shd w:val="clear" w:color="auto" w:fill="auto"/>
            <w:noWrap/>
            <w:vAlign w:val="bottom"/>
            <w:hideMark/>
          </w:tcPr>
          <w:p w14:paraId="59544536" w14:textId="77777777" w:rsidR="00C31D4D" w:rsidRPr="00BA1E81" w:rsidRDefault="00C31D4D"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10F01B30" w14:textId="77777777" w:rsidR="00C31D4D" w:rsidRPr="00BA1E81" w:rsidRDefault="00C31D4D" w:rsidP="00DA78AF">
            <w:pPr>
              <w:jc w:val="center"/>
              <w:rPr>
                <w:color w:val="000000" w:themeColor="text1"/>
                <w:sz w:val="22"/>
                <w:szCs w:val="22"/>
              </w:rPr>
            </w:pPr>
            <w:r w:rsidRPr="00BA1E81">
              <w:rPr>
                <w:color w:val="000000" w:themeColor="text1"/>
                <w:sz w:val="22"/>
                <w:szCs w:val="22"/>
              </w:rPr>
              <w:t>268,4</w:t>
            </w:r>
          </w:p>
        </w:tc>
        <w:tc>
          <w:tcPr>
            <w:tcW w:w="1722" w:type="dxa"/>
            <w:shd w:val="clear" w:color="auto" w:fill="auto"/>
            <w:noWrap/>
            <w:vAlign w:val="bottom"/>
            <w:hideMark/>
          </w:tcPr>
          <w:p w14:paraId="664FA97F" w14:textId="77777777" w:rsidR="00C31D4D" w:rsidRPr="00BA1E81" w:rsidRDefault="003D5E77"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19265BA9" w14:textId="77777777" w:rsidR="00C31D4D" w:rsidRPr="00BA1E81" w:rsidRDefault="00C31D4D">
            <w:pPr>
              <w:jc w:val="right"/>
              <w:rPr>
                <w:color w:val="000000" w:themeColor="text1"/>
              </w:rPr>
            </w:pPr>
            <w:r w:rsidRPr="00BA1E81">
              <w:rPr>
                <w:color w:val="000000" w:themeColor="text1"/>
              </w:rPr>
              <w:t>74 732,75</w:t>
            </w:r>
          </w:p>
        </w:tc>
        <w:tc>
          <w:tcPr>
            <w:tcW w:w="1671" w:type="dxa"/>
            <w:shd w:val="clear" w:color="auto" w:fill="auto"/>
            <w:noWrap/>
            <w:vAlign w:val="bottom"/>
            <w:hideMark/>
          </w:tcPr>
          <w:p w14:paraId="6F9712CC" w14:textId="77777777" w:rsidR="00C31D4D" w:rsidRPr="00BA1E81" w:rsidRDefault="00C31D4D" w:rsidP="00DA78AF">
            <w:pPr>
              <w:jc w:val="center"/>
              <w:rPr>
                <w:color w:val="000000" w:themeColor="text1"/>
              </w:rPr>
            </w:pPr>
            <w:r w:rsidRPr="00BA1E81">
              <w:rPr>
                <w:color w:val="000000" w:themeColor="text1"/>
              </w:rPr>
              <w:t>смета №193.1</w:t>
            </w:r>
          </w:p>
        </w:tc>
      </w:tr>
      <w:tr w:rsidR="00BA1E81" w:rsidRPr="00BA1E81" w14:paraId="68801A4D" w14:textId="77777777" w:rsidTr="00071414">
        <w:trPr>
          <w:trHeight w:val="1530"/>
        </w:trPr>
        <w:tc>
          <w:tcPr>
            <w:tcW w:w="931" w:type="dxa"/>
            <w:shd w:val="clear" w:color="auto" w:fill="auto"/>
            <w:noWrap/>
            <w:vAlign w:val="bottom"/>
            <w:hideMark/>
          </w:tcPr>
          <w:p w14:paraId="01B46687" w14:textId="77777777" w:rsidR="00C31D4D" w:rsidRPr="00BA1E81" w:rsidRDefault="00C31D4D" w:rsidP="00DA78AF">
            <w:pPr>
              <w:jc w:val="center"/>
              <w:rPr>
                <w:color w:val="000000" w:themeColor="text1"/>
                <w:sz w:val="22"/>
                <w:szCs w:val="22"/>
              </w:rPr>
            </w:pPr>
            <w:r w:rsidRPr="00BA1E81">
              <w:rPr>
                <w:color w:val="000000" w:themeColor="text1"/>
                <w:sz w:val="22"/>
                <w:szCs w:val="22"/>
              </w:rPr>
              <w:t>2</w:t>
            </w:r>
            <w:r w:rsidR="00976CAD" w:rsidRPr="00BA1E81">
              <w:rPr>
                <w:color w:val="000000" w:themeColor="text1"/>
                <w:sz w:val="22"/>
                <w:szCs w:val="22"/>
              </w:rPr>
              <w:t>.1</w:t>
            </w:r>
            <w:r w:rsidRPr="00BA1E81">
              <w:rPr>
                <w:color w:val="000000" w:themeColor="text1"/>
                <w:sz w:val="22"/>
                <w:szCs w:val="22"/>
              </w:rPr>
              <w:t>.10</w:t>
            </w:r>
          </w:p>
        </w:tc>
        <w:tc>
          <w:tcPr>
            <w:tcW w:w="3685" w:type="dxa"/>
            <w:shd w:val="clear" w:color="auto" w:fill="auto"/>
            <w:vAlign w:val="bottom"/>
            <w:hideMark/>
          </w:tcPr>
          <w:p w14:paraId="00CDE884" w14:textId="77777777" w:rsidR="00C31D4D" w:rsidRPr="00BA1E81" w:rsidRDefault="00C31D4D"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DN1200мм и DN1600мм на DN2600мм по Югорскому тракту от Тюменского тракта до ул. Игоря Киртбая</w:t>
            </w:r>
          </w:p>
        </w:tc>
        <w:tc>
          <w:tcPr>
            <w:tcW w:w="900" w:type="dxa"/>
            <w:shd w:val="clear" w:color="auto" w:fill="auto"/>
            <w:noWrap/>
            <w:vAlign w:val="bottom"/>
            <w:hideMark/>
          </w:tcPr>
          <w:p w14:paraId="765DCE85" w14:textId="77777777" w:rsidR="00C31D4D" w:rsidRPr="00BA1E81" w:rsidRDefault="00C31D4D"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07C8A87E" w14:textId="77777777" w:rsidR="00C31D4D" w:rsidRPr="00BA1E81" w:rsidRDefault="00C31D4D" w:rsidP="007E2126">
            <w:pPr>
              <w:jc w:val="center"/>
              <w:rPr>
                <w:color w:val="000000" w:themeColor="text1"/>
                <w:sz w:val="22"/>
                <w:szCs w:val="22"/>
              </w:rPr>
            </w:pPr>
            <w:r w:rsidRPr="00BA1E81">
              <w:rPr>
                <w:color w:val="000000" w:themeColor="text1"/>
                <w:sz w:val="22"/>
                <w:szCs w:val="22"/>
              </w:rPr>
              <w:t>DN2600</w:t>
            </w:r>
          </w:p>
        </w:tc>
        <w:tc>
          <w:tcPr>
            <w:tcW w:w="1039" w:type="dxa"/>
            <w:shd w:val="clear" w:color="auto" w:fill="auto"/>
            <w:noWrap/>
            <w:vAlign w:val="bottom"/>
            <w:hideMark/>
          </w:tcPr>
          <w:p w14:paraId="37F4AAE3" w14:textId="77777777" w:rsidR="00C31D4D" w:rsidRPr="00BA1E81" w:rsidRDefault="00C31D4D"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404C9A63" w14:textId="77777777" w:rsidR="00C31D4D" w:rsidRPr="00BA1E81" w:rsidRDefault="00C31D4D" w:rsidP="00DA78AF">
            <w:pPr>
              <w:jc w:val="center"/>
              <w:rPr>
                <w:color w:val="000000" w:themeColor="text1"/>
                <w:sz w:val="22"/>
                <w:szCs w:val="22"/>
              </w:rPr>
            </w:pPr>
            <w:r w:rsidRPr="00BA1E81">
              <w:rPr>
                <w:color w:val="000000" w:themeColor="text1"/>
                <w:sz w:val="22"/>
                <w:szCs w:val="22"/>
              </w:rPr>
              <w:t>431,78</w:t>
            </w:r>
          </w:p>
        </w:tc>
        <w:tc>
          <w:tcPr>
            <w:tcW w:w="1722" w:type="dxa"/>
            <w:shd w:val="clear" w:color="auto" w:fill="auto"/>
            <w:noWrap/>
            <w:vAlign w:val="bottom"/>
            <w:hideMark/>
          </w:tcPr>
          <w:p w14:paraId="55CB8C39" w14:textId="77777777" w:rsidR="00C31D4D" w:rsidRPr="00BA1E81" w:rsidRDefault="003D5E77"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7CCF52C0" w14:textId="77777777" w:rsidR="00C31D4D" w:rsidRPr="00BA1E81" w:rsidRDefault="00C31D4D">
            <w:pPr>
              <w:jc w:val="right"/>
              <w:rPr>
                <w:color w:val="000000" w:themeColor="text1"/>
              </w:rPr>
            </w:pPr>
            <w:r w:rsidRPr="00BA1E81">
              <w:rPr>
                <w:color w:val="000000" w:themeColor="text1"/>
              </w:rPr>
              <w:t>169 871,47</w:t>
            </w:r>
          </w:p>
        </w:tc>
        <w:tc>
          <w:tcPr>
            <w:tcW w:w="1671" w:type="dxa"/>
            <w:shd w:val="clear" w:color="auto" w:fill="auto"/>
            <w:noWrap/>
            <w:vAlign w:val="bottom"/>
            <w:hideMark/>
          </w:tcPr>
          <w:p w14:paraId="38A68D1B" w14:textId="77777777" w:rsidR="00C31D4D" w:rsidRPr="00BA1E81" w:rsidRDefault="00C31D4D" w:rsidP="00DA78AF">
            <w:pPr>
              <w:jc w:val="center"/>
              <w:rPr>
                <w:color w:val="000000" w:themeColor="text1"/>
              </w:rPr>
            </w:pPr>
            <w:r w:rsidRPr="00BA1E81">
              <w:rPr>
                <w:color w:val="000000" w:themeColor="text1"/>
              </w:rPr>
              <w:t>смета №193.2</w:t>
            </w:r>
          </w:p>
        </w:tc>
      </w:tr>
      <w:tr w:rsidR="00BA1E81" w:rsidRPr="00BA1E81" w14:paraId="51354491" w14:textId="77777777" w:rsidTr="00071414">
        <w:trPr>
          <w:trHeight w:val="1413"/>
        </w:trPr>
        <w:tc>
          <w:tcPr>
            <w:tcW w:w="931" w:type="dxa"/>
            <w:shd w:val="clear" w:color="auto" w:fill="auto"/>
            <w:noWrap/>
            <w:vAlign w:val="bottom"/>
            <w:hideMark/>
          </w:tcPr>
          <w:p w14:paraId="157DDF7B" w14:textId="77777777" w:rsidR="00C31D4D" w:rsidRPr="00BA1E81" w:rsidRDefault="00C31D4D" w:rsidP="00DA78AF">
            <w:pPr>
              <w:jc w:val="center"/>
              <w:rPr>
                <w:color w:val="000000" w:themeColor="text1"/>
                <w:sz w:val="22"/>
                <w:szCs w:val="22"/>
              </w:rPr>
            </w:pPr>
            <w:r w:rsidRPr="00BA1E81">
              <w:rPr>
                <w:color w:val="000000" w:themeColor="text1"/>
                <w:sz w:val="22"/>
                <w:szCs w:val="22"/>
              </w:rPr>
              <w:lastRenderedPageBreak/>
              <w:t>2</w:t>
            </w:r>
            <w:r w:rsidR="00976CAD" w:rsidRPr="00BA1E81">
              <w:rPr>
                <w:color w:val="000000" w:themeColor="text1"/>
                <w:sz w:val="22"/>
                <w:szCs w:val="22"/>
              </w:rPr>
              <w:t>.1</w:t>
            </w:r>
            <w:r w:rsidRPr="00BA1E81">
              <w:rPr>
                <w:color w:val="000000" w:themeColor="text1"/>
                <w:sz w:val="22"/>
                <w:szCs w:val="22"/>
              </w:rPr>
              <w:t>.11</w:t>
            </w:r>
          </w:p>
        </w:tc>
        <w:tc>
          <w:tcPr>
            <w:tcW w:w="3685" w:type="dxa"/>
            <w:shd w:val="clear" w:color="auto" w:fill="auto"/>
            <w:vAlign w:val="bottom"/>
            <w:hideMark/>
          </w:tcPr>
          <w:p w14:paraId="18F32D8E" w14:textId="77777777" w:rsidR="00C31D4D" w:rsidRPr="00BA1E81" w:rsidRDefault="00C31D4D"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DN1500мм и DN2000мм на DN2600мм по Югорскому тракту от ул. Игоря Киртбая до прот. Бардыковая</w:t>
            </w:r>
          </w:p>
        </w:tc>
        <w:tc>
          <w:tcPr>
            <w:tcW w:w="900" w:type="dxa"/>
            <w:shd w:val="clear" w:color="auto" w:fill="auto"/>
            <w:noWrap/>
            <w:vAlign w:val="bottom"/>
            <w:hideMark/>
          </w:tcPr>
          <w:p w14:paraId="44275915" w14:textId="77777777" w:rsidR="00C31D4D" w:rsidRPr="00BA1E81" w:rsidRDefault="00C31D4D"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349152D2" w14:textId="77777777" w:rsidR="00C31D4D" w:rsidRPr="00BA1E81" w:rsidRDefault="00C31D4D" w:rsidP="007E2126">
            <w:pPr>
              <w:jc w:val="center"/>
              <w:rPr>
                <w:color w:val="000000" w:themeColor="text1"/>
                <w:sz w:val="22"/>
                <w:szCs w:val="22"/>
              </w:rPr>
            </w:pPr>
            <w:r w:rsidRPr="00BA1E81">
              <w:rPr>
                <w:color w:val="000000" w:themeColor="text1"/>
                <w:sz w:val="22"/>
                <w:szCs w:val="22"/>
              </w:rPr>
              <w:t>DN2600</w:t>
            </w:r>
          </w:p>
        </w:tc>
        <w:tc>
          <w:tcPr>
            <w:tcW w:w="1039" w:type="dxa"/>
            <w:shd w:val="clear" w:color="auto" w:fill="auto"/>
            <w:noWrap/>
            <w:vAlign w:val="bottom"/>
            <w:hideMark/>
          </w:tcPr>
          <w:p w14:paraId="4623141C" w14:textId="77777777" w:rsidR="00C31D4D" w:rsidRPr="00BA1E81" w:rsidRDefault="00C31D4D"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4AC75D7F" w14:textId="77777777" w:rsidR="00C31D4D" w:rsidRPr="00BA1E81" w:rsidRDefault="00C31D4D" w:rsidP="00DA78AF">
            <w:pPr>
              <w:jc w:val="center"/>
              <w:rPr>
                <w:color w:val="000000" w:themeColor="text1"/>
                <w:sz w:val="22"/>
                <w:szCs w:val="22"/>
              </w:rPr>
            </w:pPr>
            <w:r w:rsidRPr="00BA1E81">
              <w:rPr>
                <w:color w:val="000000" w:themeColor="text1"/>
                <w:sz w:val="22"/>
                <w:szCs w:val="22"/>
              </w:rPr>
              <w:t>1160,49</w:t>
            </w:r>
          </w:p>
        </w:tc>
        <w:tc>
          <w:tcPr>
            <w:tcW w:w="1722" w:type="dxa"/>
            <w:shd w:val="clear" w:color="auto" w:fill="auto"/>
            <w:noWrap/>
            <w:vAlign w:val="bottom"/>
            <w:hideMark/>
          </w:tcPr>
          <w:p w14:paraId="5D5ABD7B" w14:textId="77777777" w:rsidR="00C31D4D" w:rsidRPr="00BA1E81" w:rsidRDefault="003D5E77"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7D240A8C" w14:textId="77777777" w:rsidR="00C31D4D" w:rsidRPr="00BA1E81" w:rsidRDefault="00C31D4D">
            <w:pPr>
              <w:jc w:val="right"/>
              <w:rPr>
                <w:color w:val="000000" w:themeColor="text1"/>
              </w:rPr>
            </w:pPr>
            <w:r w:rsidRPr="00BA1E81">
              <w:rPr>
                <w:color w:val="000000" w:themeColor="text1"/>
              </w:rPr>
              <w:t>456 561,55</w:t>
            </w:r>
          </w:p>
        </w:tc>
        <w:tc>
          <w:tcPr>
            <w:tcW w:w="1671" w:type="dxa"/>
            <w:shd w:val="clear" w:color="auto" w:fill="auto"/>
            <w:noWrap/>
            <w:vAlign w:val="bottom"/>
            <w:hideMark/>
          </w:tcPr>
          <w:p w14:paraId="6AB58828" w14:textId="77777777" w:rsidR="00C31D4D" w:rsidRPr="00BA1E81" w:rsidRDefault="00C31D4D" w:rsidP="00DA78AF">
            <w:pPr>
              <w:jc w:val="center"/>
              <w:rPr>
                <w:color w:val="000000" w:themeColor="text1"/>
              </w:rPr>
            </w:pPr>
            <w:r w:rsidRPr="00BA1E81">
              <w:rPr>
                <w:color w:val="000000" w:themeColor="text1"/>
              </w:rPr>
              <w:t>смета №194</w:t>
            </w:r>
          </w:p>
        </w:tc>
      </w:tr>
      <w:tr w:rsidR="00BA1E81" w:rsidRPr="00BA1E81" w14:paraId="5606D9AA" w14:textId="77777777" w:rsidTr="00071414">
        <w:trPr>
          <w:trHeight w:val="894"/>
        </w:trPr>
        <w:tc>
          <w:tcPr>
            <w:tcW w:w="931" w:type="dxa"/>
            <w:shd w:val="clear" w:color="auto" w:fill="auto"/>
            <w:noWrap/>
            <w:vAlign w:val="bottom"/>
            <w:hideMark/>
          </w:tcPr>
          <w:p w14:paraId="039446F2" w14:textId="77777777" w:rsidR="00C31D4D" w:rsidRPr="00BA1E81" w:rsidRDefault="00C31D4D" w:rsidP="00DA78AF">
            <w:pPr>
              <w:jc w:val="center"/>
              <w:rPr>
                <w:color w:val="000000" w:themeColor="text1"/>
                <w:sz w:val="22"/>
                <w:szCs w:val="22"/>
              </w:rPr>
            </w:pPr>
            <w:r w:rsidRPr="00BA1E81">
              <w:rPr>
                <w:color w:val="000000" w:themeColor="text1"/>
                <w:sz w:val="22"/>
                <w:szCs w:val="22"/>
              </w:rPr>
              <w:t>2</w:t>
            </w:r>
            <w:r w:rsidR="00976CAD" w:rsidRPr="00BA1E81">
              <w:rPr>
                <w:color w:val="000000" w:themeColor="text1"/>
                <w:sz w:val="22"/>
                <w:szCs w:val="22"/>
              </w:rPr>
              <w:t>.1</w:t>
            </w:r>
            <w:r w:rsidRPr="00BA1E81">
              <w:rPr>
                <w:color w:val="000000" w:themeColor="text1"/>
                <w:sz w:val="22"/>
                <w:szCs w:val="22"/>
              </w:rPr>
              <w:t>.12</w:t>
            </w:r>
          </w:p>
        </w:tc>
        <w:tc>
          <w:tcPr>
            <w:tcW w:w="3685" w:type="dxa"/>
            <w:shd w:val="clear" w:color="auto" w:fill="auto"/>
            <w:vAlign w:val="bottom"/>
            <w:hideMark/>
          </w:tcPr>
          <w:p w14:paraId="6A726457" w14:textId="77777777" w:rsidR="00C31D4D" w:rsidRPr="00BA1E81" w:rsidRDefault="00C31D4D"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DN800мм на DN2600мм от Тубдиспансера до прот. Бардыковая</w:t>
            </w:r>
          </w:p>
        </w:tc>
        <w:tc>
          <w:tcPr>
            <w:tcW w:w="900" w:type="dxa"/>
            <w:shd w:val="clear" w:color="auto" w:fill="auto"/>
            <w:noWrap/>
            <w:vAlign w:val="bottom"/>
            <w:hideMark/>
          </w:tcPr>
          <w:p w14:paraId="418040D0" w14:textId="77777777" w:rsidR="00C31D4D" w:rsidRPr="00BA1E81" w:rsidRDefault="00C31D4D"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704331EB" w14:textId="77777777" w:rsidR="00C31D4D" w:rsidRPr="00BA1E81" w:rsidRDefault="00C31D4D" w:rsidP="007E2126">
            <w:pPr>
              <w:jc w:val="center"/>
              <w:rPr>
                <w:color w:val="000000" w:themeColor="text1"/>
                <w:sz w:val="22"/>
                <w:szCs w:val="22"/>
              </w:rPr>
            </w:pPr>
            <w:r w:rsidRPr="00BA1E81">
              <w:rPr>
                <w:color w:val="000000" w:themeColor="text1"/>
                <w:sz w:val="22"/>
                <w:szCs w:val="22"/>
              </w:rPr>
              <w:t>DN2600</w:t>
            </w:r>
          </w:p>
        </w:tc>
        <w:tc>
          <w:tcPr>
            <w:tcW w:w="1039" w:type="dxa"/>
            <w:shd w:val="clear" w:color="auto" w:fill="auto"/>
            <w:noWrap/>
            <w:vAlign w:val="bottom"/>
            <w:hideMark/>
          </w:tcPr>
          <w:p w14:paraId="5CDEF3B7" w14:textId="77777777" w:rsidR="00C31D4D" w:rsidRPr="00BA1E81" w:rsidRDefault="00C31D4D"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70388A52" w14:textId="77777777" w:rsidR="00C31D4D" w:rsidRPr="00BA1E81" w:rsidRDefault="00C31D4D" w:rsidP="00DA78AF">
            <w:pPr>
              <w:jc w:val="center"/>
              <w:rPr>
                <w:color w:val="000000" w:themeColor="text1"/>
                <w:sz w:val="22"/>
                <w:szCs w:val="22"/>
              </w:rPr>
            </w:pPr>
            <w:r w:rsidRPr="00BA1E81">
              <w:rPr>
                <w:color w:val="000000" w:themeColor="text1"/>
                <w:sz w:val="22"/>
                <w:szCs w:val="22"/>
              </w:rPr>
              <w:t>1350,31</w:t>
            </w:r>
          </w:p>
        </w:tc>
        <w:tc>
          <w:tcPr>
            <w:tcW w:w="1722" w:type="dxa"/>
            <w:shd w:val="clear" w:color="auto" w:fill="auto"/>
            <w:noWrap/>
            <w:vAlign w:val="bottom"/>
            <w:hideMark/>
          </w:tcPr>
          <w:p w14:paraId="441F59A2" w14:textId="77777777" w:rsidR="00C31D4D" w:rsidRPr="00BA1E81" w:rsidRDefault="003D5E77"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01BE80C9" w14:textId="77777777" w:rsidR="00C31D4D" w:rsidRPr="00BA1E81" w:rsidRDefault="00C31D4D">
            <w:pPr>
              <w:jc w:val="right"/>
              <w:rPr>
                <w:color w:val="000000" w:themeColor="text1"/>
              </w:rPr>
            </w:pPr>
            <w:r w:rsidRPr="00BA1E81">
              <w:rPr>
                <w:color w:val="000000" w:themeColor="text1"/>
              </w:rPr>
              <w:t>531 240,79</w:t>
            </w:r>
          </w:p>
        </w:tc>
        <w:tc>
          <w:tcPr>
            <w:tcW w:w="1671" w:type="dxa"/>
            <w:shd w:val="clear" w:color="auto" w:fill="auto"/>
            <w:noWrap/>
            <w:vAlign w:val="bottom"/>
            <w:hideMark/>
          </w:tcPr>
          <w:p w14:paraId="045F45D6" w14:textId="77777777" w:rsidR="00C31D4D" w:rsidRPr="00BA1E81" w:rsidRDefault="00C31D4D" w:rsidP="00DA78AF">
            <w:pPr>
              <w:jc w:val="center"/>
              <w:rPr>
                <w:color w:val="000000" w:themeColor="text1"/>
              </w:rPr>
            </w:pPr>
            <w:r w:rsidRPr="00BA1E81">
              <w:rPr>
                <w:color w:val="000000" w:themeColor="text1"/>
              </w:rPr>
              <w:t>смета №195</w:t>
            </w:r>
          </w:p>
        </w:tc>
      </w:tr>
      <w:tr w:rsidR="00BA1E81" w:rsidRPr="00BA1E81" w14:paraId="10D2D4B7" w14:textId="77777777" w:rsidTr="00071414">
        <w:trPr>
          <w:trHeight w:val="894"/>
        </w:trPr>
        <w:tc>
          <w:tcPr>
            <w:tcW w:w="931" w:type="dxa"/>
            <w:shd w:val="clear" w:color="auto" w:fill="auto"/>
            <w:noWrap/>
            <w:vAlign w:val="bottom"/>
            <w:hideMark/>
          </w:tcPr>
          <w:p w14:paraId="5FD9450F" w14:textId="77777777" w:rsidR="00C31D4D" w:rsidRPr="00BA1E81" w:rsidRDefault="00C31D4D" w:rsidP="00DA78AF">
            <w:pPr>
              <w:jc w:val="center"/>
              <w:rPr>
                <w:color w:val="000000" w:themeColor="text1"/>
                <w:sz w:val="22"/>
                <w:szCs w:val="22"/>
              </w:rPr>
            </w:pPr>
            <w:r w:rsidRPr="00BA1E81">
              <w:rPr>
                <w:color w:val="000000" w:themeColor="text1"/>
                <w:sz w:val="22"/>
                <w:szCs w:val="22"/>
              </w:rPr>
              <w:t>2</w:t>
            </w:r>
            <w:r w:rsidR="00976CAD" w:rsidRPr="00BA1E81">
              <w:rPr>
                <w:color w:val="000000" w:themeColor="text1"/>
                <w:sz w:val="22"/>
                <w:szCs w:val="22"/>
              </w:rPr>
              <w:t>.1</w:t>
            </w:r>
            <w:r w:rsidRPr="00BA1E81">
              <w:rPr>
                <w:color w:val="000000" w:themeColor="text1"/>
                <w:sz w:val="22"/>
                <w:szCs w:val="22"/>
              </w:rPr>
              <w:t>.42</w:t>
            </w:r>
          </w:p>
        </w:tc>
        <w:tc>
          <w:tcPr>
            <w:tcW w:w="3685" w:type="dxa"/>
            <w:shd w:val="clear" w:color="auto" w:fill="auto"/>
            <w:vAlign w:val="bottom"/>
            <w:hideMark/>
          </w:tcPr>
          <w:p w14:paraId="2D3B3A19" w14:textId="77777777" w:rsidR="00C31D4D" w:rsidRPr="00BA1E81" w:rsidRDefault="00C31D4D"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DN1000мм на DN1400мм вдоль ул.Игоря Киртбая (южнее нового жилого микрорайона) до Югорского тракта (кол.ЛК-1.90) (ВР)</w:t>
            </w:r>
          </w:p>
        </w:tc>
        <w:tc>
          <w:tcPr>
            <w:tcW w:w="900" w:type="dxa"/>
            <w:shd w:val="clear" w:color="auto" w:fill="auto"/>
            <w:noWrap/>
            <w:vAlign w:val="bottom"/>
            <w:hideMark/>
          </w:tcPr>
          <w:p w14:paraId="5430AF44" w14:textId="77777777" w:rsidR="00C31D4D" w:rsidRPr="00BA1E81" w:rsidRDefault="00C31D4D"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6AC0A9E7" w14:textId="77777777" w:rsidR="00C31D4D" w:rsidRPr="00BA1E81" w:rsidRDefault="00C31D4D" w:rsidP="008E5E67">
            <w:pPr>
              <w:jc w:val="center"/>
              <w:rPr>
                <w:color w:val="000000" w:themeColor="text1"/>
                <w:sz w:val="22"/>
                <w:szCs w:val="22"/>
              </w:rPr>
            </w:pPr>
            <w:r w:rsidRPr="00BA1E81">
              <w:rPr>
                <w:color w:val="000000" w:themeColor="text1"/>
                <w:sz w:val="22"/>
                <w:szCs w:val="22"/>
              </w:rPr>
              <w:t>DN1400</w:t>
            </w:r>
          </w:p>
        </w:tc>
        <w:tc>
          <w:tcPr>
            <w:tcW w:w="1039" w:type="dxa"/>
            <w:shd w:val="clear" w:color="auto" w:fill="auto"/>
            <w:noWrap/>
            <w:vAlign w:val="bottom"/>
            <w:hideMark/>
          </w:tcPr>
          <w:p w14:paraId="7C42F9D3" w14:textId="77777777" w:rsidR="00C31D4D" w:rsidRPr="00BA1E81" w:rsidRDefault="00C31D4D"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30771DF9" w14:textId="77777777" w:rsidR="00C31D4D" w:rsidRPr="00BA1E81" w:rsidRDefault="00C31D4D" w:rsidP="00DA78AF">
            <w:pPr>
              <w:jc w:val="center"/>
              <w:rPr>
                <w:color w:val="000000" w:themeColor="text1"/>
                <w:sz w:val="22"/>
                <w:szCs w:val="22"/>
              </w:rPr>
            </w:pPr>
            <w:r w:rsidRPr="00BA1E81">
              <w:rPr>
                <w:color w:val="000000" w:themeColor="text1"/>
                <w:sz w:val="22"/>
                <w:szCs w:val="22"/>
              </w:rPr>
              <w:t>789,38</w:t>
            </w:r>
          </w:p>
        </w:tc>
        <w:tc>
          <w:tcPr>
            <w:tcW w:w="1722" w:type="dxa"/>
            <w:shd w:val="clear" w:color="auto" w:fill="auto"/>
            <w:noWrap/>
            <w:vAlign w:val="bottom"/>
            <w:hideMark/>
          </w:tcPr>
          <w:p w14:paraId="64C598EB" w14:textId="77777777" w:rsidR="00C31D4D" w:rsidRPr="00BA1E81" w:rsidRDefault="003D5E77"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0B8869CF" w14:textId="77777777" w:rsidR="00C31D4D" w:rsidRPr="00BA1E81" w:rsidRDefault="00C31D4D">
            <w:pPr>
              <w:jc w:val="right"/>
              <w:rPr>
                <w:color w:val="000000" w:themeColor="text1"/>
              </w:rPr>
            </w:pPr>
            <w:r w:rsidRPr="00BA1E81">
              <w:rPr>
                <w:color w:val="000000" w:themeColor="text1"/>
              </w:rPr>
              <w:t>88 446,45</w:t>
            </w:r>
          </w:p>
        </w:tc>
        <w:tc>
          <w:tcPr>
            <w:tcW w:w="1671" w:type="dxa"/>
            <w:shd w:val="clear" w:color="auto" w:fill="auto"/>
            <w:noWrap/>
            <w:vAlign w:val="bottom"/>
            <w:hideMark/>
          </w:tcPr>
          <w:p w14:paraId="0B4FD609" w14:textId="77777777" w:rsidR="00C31D4D" w:rsidRPr="00BA1E81" w:rsidRDefault="00C31D4D" w:rsidP="00CC3BC5">
            <w:pPr>
              <w:jc w:val="center"/>
              <w:rPr>
                <w:color w:val="000000" w:themeColor="text1"/>
              </w:rPr>
            </w:pPr>
            <w:r w:rsidRPr="00BA1E81">
              <w:rPr>
                <w:color w:val="000000" w:themeColor="text1"/>
              </w:rPr>
              <w:t>смета №218</w:t>
            </w:r>
          </w:p>
        </w:tc>
      </w:tr>
      <w:tr w:rsidR="00BA1E81" w:rsidRPr="00BA1E81" w14:paraId="751AC34B" w14:textId="77777777" w:rsidTr="00866D4C">
        <w:trPr>
          <w:trHeight w:val="131"/>
        </w:trPr>
        <w:tc>
          <w:tcPr>
            <w:tcW w:w="15499" w:type="dxa"/>
            <w:gridSpan w:val="9"/>
            <w:shd w:val="clear" w:color="000000" w:fill="F2F2F2"/>
            <w:noWrap/>
            <w:vAlign w:val="bottom"/>
            <w:hideMark/>
          </w:tcPr>
          <w:p w14:paraId="033721DD" w14:textId="77777777" w:rsidR="00CC3BC5" w:rsidRPr="00BA1E81" w:rsidRDefault="00CC3BC5" w:rsidP="00DA78AF">
            <w:pPr>
              <w:jc w:val="center"/>
              <w:rPr>
                <w:color w:val="000000" w:themeColor="text1"/>
                <w:sz w:val="22"/>
                <w:szCs w:val="22"/>
              </w:rPr>
            </w:pPr>
            <w:r w:rsidRPr="00BA1E81">
              <w:rPr>
                <w:color w:val="000000" w:themeColor="text1"/>
                <w:sz w:val="22"/>
                <w:szCs w:val="22"/>
              </w:rPr>
              <w:t>Центральный водосборный бассейн Б-II</w:t>
            </w:r>
          </w:p>
        </w:tc>
      </w:tr>
      <w:tr w:rsidR="00BA1E81" w:rsidRPr="00BA1E81" w14:paraId="496493CF" w14:textId="77777777" w:rsidTr="00071414">
        <w:trPr>
          <w:trHeight w:val="1118"/>
        </w:trPr>
        <w:tc>
          <w:tcPr>
            <w:tcW w:w="931" w:type="dxa"/>
            <w:shd w:val="clear" w:color="auto" w:fill="auto"/>
            <w:noWrap/>
            <w:vAlign w:val="bottom"/>
            <w:hideMark/>
          </w:tcPr>
          <w:p w14:paraId="1EC3144E" w14:textId="77777777" w:rsidR="00C31D4D" w:rsidRPr="00BA1E81" w:rsidRDefault="00C31D4D" w:rsidP="00DA78AF">
            <w:pPr>
              <w:jc w:val="center"/>
              <w:rPr>
                <w:color w:val="000000" w:themeColor="text1"/>
                <w:sz w:val="22"/>
                <w:szCs w:val="22"/>
              </w:rPr>
            </w:pPr>
            <w:r w:rsidRPr="00BA1E81">
              <w:rPr>
                <w:color w:val="000000" w:themeColor="text1"/>
                <w:sz w:val="22"/>
                <w:szCs w:val="22"/>
              </w:rPr>
              <w:t>2</w:t>
            </w:r>
            <w:r w:rsidR="00976CAD" w:rsidRPr="00BA1E81">
              <w:rPr>
                <w:color w:val="000000" w:themeColor="text1"/>
                <w:sz w:val="22"/>
                <w:szCs w:val="22"/>
              </w:rPr>
              <w:t>.1</w:t>
            </w:r>
            <w:r w:rsidRPr="00BA1E81">
              <w:rPr>
                <w:color w:val="000000" w:themeColor="text1"/>
                <w:sz w:val="22"/>
                <w:szCs w:val="22"/>
              </w:rPr>
              <w:t>.13</w:t>
            </w:r>
          </w:p>
        </w:tc>
        <w:tc>
          <w:tcPr>
            <w:tcW w:w="3685" w:type="dxa"/>
            <w:shd w:val="clear" w:color="auto" w:fill="auto"/>
            <w:vAlign w:val="bottom"/>
            <w:hideMark/>
          </w:tcPr>
          <w:p w14:paraId="3CEEA8B6" w14:textId="77777777" w:rsidR="00C31D4D" w:rsidRPr="00BA1E81" w:rsidRDefault="00C31D4D"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DN1000мм на DN2000мм по ул. Аэрофлотская от ул. Домостроителей до Нефтеюганского шоссе</w:t>
            </w:r>
          </w:p>
        </w:tc>
        <w:tc>
          <w:tcPr>
            <w:tcW w:w="900" w:type="dxa"/>
            <w:shd w:val="clear" w:color="auto" w:fill="auto"/>
            <w:noWrap/>
            <w:vAlign w:val="bottom"/>
            <w:hideMark/>
          </w:tcPr>
          <w:p w14:paraId="2ACB26AF" w14:textId="77777777" w:rsidR="00C31D4D" w:rsidRPr="00BA1E81" w:rsidRDefault="00C31D4D"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4E97D5E0" w14:textId="77777777" w:rsidR="00C31D4D" w:rsidRPr="00BA1E81" w:rsidRDefault="00C31D4D" w:rsidP="00DA78AF">
            <w:pPr>
              <w:jc w:val="center"/>
              <w:rPr>
                <w:color w:val="000000" w:themeColor="text1"/>
                <w:sz w:val="22"/>
                <w:szCs w:val="22"/>
              </w:rPr>
            </w:pPr>
            <w:r w:rsidRPr="00BA1E81">
              <w:rPr>
                <w:color w:val="000000" w:themeColor="text1"/>
                <w:sz w:val="22"/>
                <w:szCs w:val="22"/>
              </w:rPr>
              <w:t>DN2000</w:t>
            </w:r>
          </w:p>
        </w:tc>
        <w:tc>
          <w:tcPr>
            <w:tcW w:w="1039" w:type="dxa"/>
            <w:shd w:val="clear" w:color="auto" w:fill="auto"/>
            <w:noWrap/>
            <w:vAlign w:val="bottom"/>
            <w:hideMark/>
          </w:tcPr>
          <w:p w14:paraId="31F4C519" w14:textId="77777777" w:rsidR="00C31D4D" w:rsidRPr="00BA1E81" w:rsidRDefault="00C31D4D"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163A17F1" w14:textId="77777777" w:rsidR="00C31D4D" w:rsidRPr="00BA1E81" w:rsidRDefault="00C31D4D" w:rsidP="00DA78AF">
            <w:pPr>
              <w:jc w:val="center"/>
              <w:rPr>
                <w:color w:val="000000" w:themeColor="text1"/>
                <w:sz w:val="22"/>
                <w:szCs w:val="22"/>
              </w:rPr>
            </w:pPr>
            <w:r w:rsidRPr="00BA1E81">
              <w:rPr>
                <w:color w:val="000000" w:themeColor="text1"/>
                <w:sz w:val="22"/>
                <w:szCs w:val="22"/>
              </w:rPr>
              <w:t>428,85</w:t>
            </w:r>
          </w:p>
        </w:tc>
        <w:tc>
          <w:tcPr>
            <w:tcW w:w="1722" w:type="dxa"/>
            <w:shd w:val="clear" w:color="auto" w:fill="auto"/>
            <w:noWrap/>
            <w:vAlign w:val="bottom"/>
            <w:hideMark/>
          </w:tcPr>
          <w:p w14:paraId="4DB53372" w14:textId="77777777" w:rsidR="00C31D4D" w:rsidRPr="00BA1E81" w:rsidRDefault="003D5E77"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3B836D6A" w14:textId="77777777" w:rsidR="00C31D4D" w:rsidRPr="00BA1E81" w:rsidRDefault="00C31D4D">
            <w:pPr>
              <w:jc w:val="right"/>
              <w:rPr>
                <w:color w:val="000000" w:themeColor="text1"/>
              </w:rPr>
            </w:pPr>
            <w:r w:rsidRPr="00BA1E81">
              <w:rPr>
                <w:color w:val="000000" w:themeColor="text1"/>
              </w:rPr>
              <w:t>106 988,07</w:t>
            </w:r>
          </w:p>
        </w:tc>
        <w:tc>
          <w:tcPr>
            <w:tcW w:w="1671" w:type="dxa"/>
            <w:shd w:val="clear" w:color="auto" w:fill="auto"/>
            <w:noWrap/>
            <w:vAlign w:val="bottom"/>
            <w:hideMark/>
          </w:tcPr>
          <w:p w14:paraId="3C093C8C" w14:textId="77777777" w:rsidR="00C31D4D" w:rsidRPr="00BA1E81" w:rsidRDefault="00C31D4D" w:rsidP="00DA78AF">
            <w:pPr>
              <w:jc w:val="center"/>
              <w:rPr>
                <w:color w:val="000000" w:themeColor="text1"/>
              </w:rPr>
            </w:pPr>
            <w:r w:rsidRPr="00BA1E81">
              <w:rPr>
                <w:color w:val="000000" w:themeColor="text1"/>
              </w:rPr>
              <w:t>смета №196</w:t>
            </w:r>
          </w:p>
        </w:tc>
      </w:tr>
      <w:tr w:rsidR="00BA1E81" w:rsidRPr="00BA1E81" w14:paraId="771D967A" w14:textId="77777777" w:rsidTr="00071414">
        <w:trPr>
          <w:trHeight w:val="1143"/>
        </w:trPr>
        <w:tc>
          <w:tcPr>
            <w:tcW w:w="931" w:type="dxa"/>
            <w:shd w:val="clear" w:color="auto" w:fill="auto"/>
            <w:noWrap/>
            <w:vAlign w:val="bottom"/>
            <w:hideMark/>
          </w:tcPr>
          <w:p w14:paraId="32875AF2" w14:textId="77777777" w:rsidR="00C31D4D" w:rsidRPr="00BA1E81" w:rsidRDefault="00C31D4D" w:rsidP="00DA78AF">
            <w:pPr>
              <w:jc w:val="center"/>
              <w:rPr>
                <w:color w:val="000000" w:themeColor="text1"/>
                <w:sz w:val="22"/>
                <w:szCs w:val="22"/>
              </w:rPr>
            </w:pPr>
            <w:r w:rsidRPr="00BA1E81">
              <w:rPr>
                <w:color w:val="000000" w:themeColor="text1"/>
                <w:sz w:val="22"/>
                <w:szCs w:val="22"/>
              </w:rPr>
              <w:t>2</w:t>
            </w:r>
            <w:r w:rsidR="00976CAD" w:rsidRPr="00BA1E81">
              <w:rPr>
                <w:color w:val="000000" w:themeColor="text1"/>
                <w:sz w:val="22"/>
                <w:szCs w:val="22"/>
              </w:rPr>
              <w:t>.1</w:t>
            </w:r>
            <w:r w:rsidRPr="00BA1E81">
              <w:rPr>
                <w:color w:val="000000" w:themeColor="text1"/>
                <w:sz w:val="22"/>
                <w:szCs w:val="22"/>
              </w:rPr>
              <w:t>.14</w:t>
            </w:r>
          </w:p>
        </w:tc>
        <w:tc>
          <w:tcPr>
            <w:tcW w:w="3685" w:type="dxa"/>
            <w:shd w:val="clear" w:color="auto" w:fill="auto"/>
            <w:vAlign w:val="bottom"/>
            <w:hideMark/>
          </w:tcPr>
          <w:p w14:paraId="0DB8BB3A" w14:textId="77777777" w:rsidR="00C31D4D" w:rsidRPr="00BA1E81" w:rsidRDefault="00C31D4D"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DN1000мм на DN2000мм по пр-ту Ленина от Нефтеюганского шоссе до ул. Профсоюзов</w:t>
            </w:r>
          </w:p>
        </w:tc>
        <w:tc>
          <w:tcPr>
            <w:tcW w:w="900" w:type="dxa"/>
            <w:shd w:val="clear" w:color="auto" w:fill="auto"/>
            <w:noWrap/>
            <w:vAlign w:val="bottom"/>
            <w:hideMark/>
          </w:tcPr>
          <w:p w14:paraId="02F35439" w14:textId="77777777" w:rsidR="00C31D4D" w:rsidRPr="00BA1E81" w:rsidRDefault="00C31D4D"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4BF2D25E" w14:textId="77777777" w:rsidR="00C31D4D" w:rsidRPr="00BA1E81" w:rsidRDefault="00C31D4D" w:rsidP="00DA78AF">
            <w:pPr>
              <w:jc w:val="center"/>
              <w:rPr>
                <w:color w:val="000000" w:themeColor="text1"/>
                <w:sz w:val="22"/>
                <w:szCs w:val="22"/>
              </w:rPr>
            </w:pPr>
            <w:r w:rsidRPr="00BA1E81">
              <w:rPr>
                <w:color w:val="000000" w:themeColor="text1"/>
                <w:sz w:val="22"/>
                <w:szCs w:val="22"/>
              </w:rPr>
              <w:t>DN2000</w:t>
            </w:r>
          </w:p>
        </w:tc>
        <w:tc>
          <w:tcPr>
            <w:tcW w:w="1039" w:type="dxa"/>
            <w:shd w:val="clear" w:color="auto" w:fill="auto"/>
            <w:noWrap/>
            <w:vAlign w:val="bottom"/>
            <w:hideMark/>
          </w:tcPr>
          <w:p w14:paraId="3D7D3AD1" w14:textId="77777777" w:rsidR="00C31D4D" w:rsidRPr="00BA1E81" w:rsidRDefault="00C31D4D"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0846262B" w14:textId="77777777" w:rsidR="00C31D4D" w:rsidRPr="00BA1E81" w:rsidRDefault="00C31D4D" w:rsidP="00DA78AF">
            <w:pPr>
              <w:jc w:val="center"/>
              <w:rPr>
                <w:color w:val="000000" w:themeColor="text1"/>
                <w:sz w:val="22"/>
                <w:szCs w:val="22"/>
              </w:rPr>
            </w:pPr>
            <w:r w:rsidRPr="00BA1E81">
              <w:rPr>
                <w:color w:val="000000" w:themeColor="text1"/>
                <w:sz w:val="22"/>
                <w:szCs w:val="22"/>
              </w:rPr>
              <w:t>623,3</w:t>
            </w:r>
          </w:p>
        </w:tc>
        <w:tc>
          <w:tcPr>
            <w:tcW w:w="1722" w:type="dxa"/>
            <w:shd w:val="clear" w:color="auto" w:fill="auto"/>
            <w:noWrap/>
            <w:vAlign w:val="bottom"/>
            <w:hideMark/>
          </w:tcPr>
          <w:p w14:paraId="0632E29E" w14:textId="77777777" w:rsidR="00C31D4D" w:rsidRPr="00BA1E81" w:rsidRDefault="003D5E77"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692C7434" w14:textId="77777777" w:rsidR="00C31D4D" w:rsidRPr="00BA1E81" w:rsidRDefault="00C31D4D">
            <w:pPr>
              <w:jc w:val="right"/>
              <w:rPr>
                <w:color w:val="000000" w:themeColor="text1"/>
              </w:rPr>
            </w:pPr>
            <w:r w:rsidRPr="00BA1E81">
              <w:rPr>
                <w:color w:val="000000" w:themeColor="text1"/>
              </w:rPr>
              <w:t>155 498,81</w:t>
            </w:r>
          </w:p>
        </w:tc>
        <w:tc>
          <w:tcPr>
            <w:tcW w:w="1671" w:type="dxa"/>
            <w:shd w:val="clear" w:color="auto" w:fill="auto"/>
            <w:noWrap/>
            <w:vAlign w:val="bottom"/>
            <w:hideMark/>
          </w:tcPr>
          <w:p w14:paraId="6972E08E" w14:textId="77777777" w:rsidR="00C31D4D" w:rsidRPr="00BA1E81" w:rsidRDefault="00C31D4D" w:rsidP="00DA78AF">
            <w:pPr>
              <w:jc w:val="center"/>
              <w:rPr>
                <w:color w:val="000000" w:themeColor="text1"/>
              </w:rPr>
            </w:pPr>
            <w:r w:rsidRPr="00BA1E81">
              <w:rPr>
                <w:color w:val="000000" w:themeColor="text1"/>
              </w:rPr>
              <w:t>смета №197.1</w:t>
            </w:r>
          </w:p>
        </w:tc>
      </w:tr>
      <w:tr w:rsidR="00BA1E81" w:rsidRPr="00BA1E81" w14:paraId="220EFC6C" w14:textId="77777777" w:rsidTr="00071414">
        <w:trPr>
          <w:trHeight w:val="279"/>
        </w:trPr>
        <w:tc>
          <w:tcPr>
            <w:tcW w:w="931" w:type="dxa"/>
            <w:shd w:val="clear" w:color="auto" w:fill="auto"/>
            <w:noWrap/>
            <w:vAlign w:val="bottom"/>
            <w:hideMark/>
          </w:tcPr>
          <w:p w14:paraId="4522BFEE" w14:textId="77777777" w:rsidR="00C31D4D" w:rsidRPr="00BA1E81" w:rsidRDefault="00C31D4D" w:rsidP="00DA78AF">
            <w:pPr>
              <w:jc w:val="center"/>
              <w:rPr>
                <w:color w:val="000000" w:themeColor="text1"/>
                <w:sz w:val="22"/>
                <w:szCs w:val="22"/>
              </w:rPr>
            </w:pPr>
            <w:r w:rsidRPr="00BA1E81">
              <w:rPr>
                <w:color w:val="000000" w:themeColor="text1"/>
                <w:sz w:val="22"/>
                <w:szCs w:val="22"/>
              </w:rPr>
              <w:t>2</w:t>
            </w:r>
            <w:r w:rsidR="00976CAD" w:rsidRPr="00BA1E81">
              <w:rPr>
                <w:color w:val="000000" w:themeColor="text1"/>
                <w:sz w:val="22"/>
                <w:szCs w:val="22"/>
              </w:rPr>
              <w:t>.1</w:t>
            </w:r>
            <w:r w:rsidRPr="00BA1E81">
              <w:rPr>
                <w:color w:val="000000" w:themeColor="text1"/>
                <w:sz w:val="22"/>
                <w:szCs w:val="22"/>
              </w:rPr>
              <w:t>.15</w:t>
            </w:r>
          </w:p>
        </w:tc>
        <w:tc>
          <w:tcPr>
            <w:tcW w:w="3685" w:type="dxa"/>
            <w:shd w:val="clear" w:color="auto" w:fill="auto"/>
            <w:vAlign w:val="bottom"/>
            <w:hideMark/>
          </w:tcPr>
          <w:p w14:paraId="6129DFCE" w14:textId="77777777" w:rsidR="00C31D4D" w:rsidRPr="00BA1E81" w:rsidRDefault="00C31D4D"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DN1000мм на DN2600мм по пр-ту Ленина от Нефтеюганского шоссе до ул. Профсоюзов</w:t>
            </w:r>
          </w:p>
        </w:tc>
        <w:tc>
          <w:tcPr>
            <w:tcW w:w="900" w:type="dxa"/>
            <w:shd w:val="clear" w:color="auto" w:fill="auto"/>
            <w:noWrap/>
            <w:vAlign w:val="bottom"/>
            <w:hideMark/>
          </w:tcPr>
          <w:p w14:paraId="1E7BD394" w14:textId="77777777" w:rsidR="00C31D4D" w:rsidRPr="00BA1E81" w:rsidRDefault="00C31D4D"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0F70A445" w14:textId="77777777" w:rsidR="00C31D4D" w:rsidRPr="00BA1E81" w:rsidRDefault="00C31D4D" w:rsidP="00DA78AF">
            <w:pPr>
              <w:jc w:val="center"/>
              <w:rPr>
                <w:color w:val="000000" w:themeColor="text1"/>
                <w:sz w:val="22"/>
                <w:szCs w:val="22"/>
              </w:rPr>
            </w:pPr>
            <w:r w:rsidRPr="00BA1E81">
              <w:rPr>
                <w:color w:val="000000" w:themeColor="text1"/>
                <w:sz w:val="22"/>
                <w:szCs w:val="22"/>
              </w:rPr>
              <w:t>DN2600</w:t>
            </w:r>
          </w:p>
        </w:tc>
        <w:tc>
          <w:tcPr>
            <w:tcW w:w="1039" w:type="dxa"/>
            <w:shd w:val="clear" w:color="auto" w:fill="auto"/>
            <w:noWrap/>
            <w:vAlign w:val="bottom"/>
            <w:hideMark/>
          </w:tcPr>
          <w:p w14:paraId="6F5A93D3" w14:textId="77777777" w:rsidR="00C31D4D" w:rsidRPr="00BA1E81" w:rsidRDefault="00C31D4D"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00E5FEAA" w14:textId="77777777" w:rsidR="00C31D4D" w:rsidRPr="00BA1E81" w:rsidRDefault="00C31D4D" w:rsidP="00DA78AF">
            <w:pPr>
              <w:jc w:val="center"/>
              <w:rPr>
                <w:color w:val="000000" w:themeColor="text1"/>
                <w:sz w:val="22"/>
                <w:szCs w:val="22"/>
              </w:rPr>
            </w:pPr>
            <w:r w:rsidRPr="00BA1E81">
              <w:rPr>
                <w:color w:val="000000" w:themeColor="text1"/>
                <w:sz w:val="22"/>
                <w:szCs w:val="22"/>
              </w:rPr>
              <w:t>32,53</w:t>
            </w:r>
          </w:p>
        </w:tc>
        <w:tc>
          <w:tcPr>
            <w:tcW w:w="1722" w:type="dxa"/>
            <w:shd w:val="clear" w:color="auto" w:fill="auto"/>
            <w:noWrap/>
            <w:vAlign w:val="bottom"/>
            <w:hideMark/>
          </w:tcPr>
          <w:p w14:paraId="126780B9" w14:textId="77777777" w:rsidR="00C31D4D" w:rsidRPr="00BA1E81" w:rsidRDefault="003D5E77"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27C1FF31" w14:textId="77777777" w:rsidR="00C31D4D" w:rsidRPr="00BA1E81" w:rsidRDefault="00C31D4D">
            <w:pPr>
              <w:jc w:val="right"/>
              <w:rPr>
                <w:color w:val="000000" w:themeColor="text1"/>
              </w:rPr>
            </w:pPr>
            <w:r w:rsidRPr="00BA1E81">
              <w:rPr>
                <w:color w:val="000000" w:themeColor="text1"/>
              </w:rPr>
              <w:t>12 798,00</w:t>
            </w:r>
          </w:p>
        </w:tc>
        <w:tc>
          <w:tcPr>
            <w:tcW w:w="1671" w:type="dxa"/>
            <w:shd w:val="clear" w:color="auto" w:fill="auto"/>
            <w:noWrap/>
            <w:vAlign w:val="bottom"/>
            <w:hideMark/>
          </w:tcPr>
          <w:p w14:paraId="5867D2CE" w14:textId="77777777" w:rsidR="00C31D4D" w:rsidRPr="00BA1E81" w:rsidRDefault="00C31D4D" w:rsidP="00DA78AF">
            <w:pPr>
              <w:jc w:val="center"/>
              <w:rPr>
                <w:color w:val="000000" w:themeColor="text1"/>
              </w:rPr>
            </w:pPr>
            <w:r w:rsidRPr="00BA1E81">
              <w:rPr>
                <w:color w:val="000000" w:themeColor="text1"/>
              </w:rPr>
              <w:t>смета №197.2</w:t>
            </w:r>
          </w:p>
        </w:tc>
      </w:tr>
      <w:tr w:rsidR="00BA1E81" w:rsidRPr="00BA1E81" w14:paraId="37A1BB5F" w14:textId="77777777" w:rsidTr="00071414">
        <w:trPr>
          <w:trHeight w:val="137"/>
        </w:trPr>
        <w:tc>
          <w:tcPr>
            <w:tcW w:w="931" w:type="dxa"/>
            <w:shd w:val="clear" w:color="auto" w:fill="auto"/>
            <w:noWrap/>
            <w:vAlign w:val="bottom"/>
            <w:hideMark/>
          </w:tcPr>
          <w:p w14:paraId="33F67348" w14:textId="77777777" w:rsidR="00C31D4D" w:rsidRPr="00BA1E81" w:rsidRDefault="00C31D4D" w:rsidP="00DA78AF">
            <w:pPr>
              <w:jc w:val="center"/>
              <w:rPr>
                <w:color w:val="000000" w:themeColor="text1"/>
                <w:sz w:val="22"/>
                <w:szCs w:val="22"/>
              </w:rPr>
            </w:pPr>
            <w:r w:rsidRPr="00BA1E81">
              <w:rPr>
                <w:color w:val="000000" w:themeColor="text1"/>
                <w:sz w:val="22"/>
                <w:szCs w:val="22"/>
              </w:rPr>
              <w:t>2</w:t>
            </w:r>
            <w:r w:rsidR="00976CAD" w:rsidRPr="00BA1E81">
              <w:rPr>
                <w:color w:val="000000" w:themeColor="text1"/>
                <w:sz w:val="22"/>
                <w:szCs w:val="22"/>
              </w:rPr>
              <w:t>.1</w:t>
            </w:r>
            <w:r w:rsidRPr="00BA1E81">
              <w:rPr>
                <w:color w:val="000000" w:themeColor="text1"/>
                <w:sz w:val="22"/>
                <w:szCs w:val="22"/>
              </w:rPr>
              <w:t>.16</w:t>
            </w:r>
          </w:p>
        </w:tc>
        <w:tc>
          <w:tcPr>
            <w:tcW w:w="3685" w:type="dxa"/>
            <w:shd w:val="clear" w:color="auto" w:fill="auto"/>
            <w:vAlign w:val="bottom"/>
            <w:hideMark/>
          </w:tcPr>
          <w:p w14:paraId="10B165E7" w14:textId="77777777" w:rsidR="00C31D4D" w:rsidRPr="00BA1E81" w:rsidRDefault="00C31D4D" w:rsidP="00E0413E">
            <w:pPr>
              <w:spacing w:line="228" w:lineRule="auto"/>
              <w:jc w:val="both"/>
              <w:rPr>
                <w:color w:val="000000" w:themeColor="text1"/>
                <w:sz w:val="22"/>
                <w:szCs w:val="22"/>
              </w:rPr>
            </w:pPr>
            <w:r w:rsidRPr="00BA1E81">
              <w:rPr>
                <w:color w:val="000000" w:themeColor="text1"/>
                <w:sz w:val="22"/>
                <w:szCs w:val="22"/>
              </w:rPr>
              <w:t xml:space="preserve">Реконструкция существующих самотечных сетей водоотведения </w:t>
            </w:r>
            <w:r w:rsidRPr="00BA1E81">
              <w:rPr>
                <w:color w:val="000000" w:themeColor="text1"/>
                <w:sz w:val="22"/>
                <w:szCs w:val="22"/>
              </w:rPr>
              <w:lastRenderedPageBreak/>
              <w:t>DN1000мм, DN1200мм и DN1500мм на DN2600мм по пр-ту Ленина от ул. Профсоюзов до ул. Григория Кукуевицкого</w:t>
            </w:r>
          </w:p>
        </w:tc>
        <w:tc>
          <w:tcPr>
            <w:tcW w:w="900" w:type="dxa"/>
            <w:shd w:val="clear" w:color="auto" w:fill="auto"/>
            <w:noWrap/>
            <w:vAlign w:val="bottom"/>
            <w:hideMark/>
          </w:tcPr>
          <w:p w14:paraId="009F131B" w14:textId="77777777" w:rsidR="00C31D4D" w:rsidRPr="00BA1E81" w:rsidRDefault="00C31D4D" w:rsidP="00DA78AF">
            <w:pPr>
              <w:jc w:val="center"/>
              <w:rPr>
                <w:color w:val="000000" w:themeColor="text1"/>
                <w:sz w:val="22"/>
                <w:szCs w:val="22"/>
              </w:rPr>
            </w:pPr>
            <w:r w:rsidRPr="00BA1E81">
              <w:rPr>
                <w:color w:val="000000" w:themeColor="text1"/>
                <w:sz w:val="22"/>
                <w:szCs w:val="22"/>
              </w:rPr>
              <w:lastRenderedPageBreak/>
              <w:t>мм</w:t>
            </w:r>
          </w:p>
        </w:tc>
        <w:tc>
          <w:tcPr>
            <w:tcW w:w="1458" w:type="dxa"/>
            <w:shd w:val="clear" w:color="auto" w:fill="auto"/>
            <w:noWrap/>
            <w:vAlign w:val="bottom"/>
            <w:hideMark/>
          </w:tcPr>
          <w:p w14:paraId="71ACB185" w14:textId="77777777" w:rsidR="00C31D4D" w:rsidRPr="00BA1E81" w:rsidRDefault="00C31D4D" w:rsidP="007A3955">
            <w:pPr>
              <w:jc w:val="center"/>
              <w:rPr>
                <w:color w:val="000000" w:themeColor="text1"/>
                <w:sz w:val="22"/>
                <w:szCs w:val="22"/>
              </w:rPr>
            </w:pPr>
            <w:r w:rsidRPr="00BA1E81">
              <w:rPr>
                <w:color w:val="000000" w:themeColor="text1"/>
                <w:sz w:val="22"/>
                <w:szCs w:val="22"/>
              </w:rPr>
              <w:t>DN2600</w:t>
            </w:r>
          </w:p>
        </w:tc>
        <w:tc>
          <w:tcPr>
            <w:tcW w:w="1039" w:type="dxa"/>
            <w:shd w:val="clear" w:color="auto" w:fill="auto"/>
            <w:noWrap/>
            <w:vAlign w:val="bottom"/>
            <w:hideMark/>
          </w:tcPr>
          <w:p w14:paraId="09233CCC" w14:textId="77777777" w:rsidR="00C31D4D" w:rsidRPr="00BA1E81" w:rsidRDefault="00C31D4D"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27E01855" w14:textId="77777777" w:rsidR="00C31D4D" w:rsidRPr="00BA1E81" w:rsidRDefault="00C31D4D" w:rsidP="00DA78AF">
            <w:pPr>
              <w:jc w:val="center"/>
              <w:rPr>
                <w:color w:val="000000" w:themeColor="text1"/>
                <w:sz w:val="22"/>
                <w:szCs w:val="22"/>
              </w:rPr>
            </w:pPr>
            <w:r w:rsidRPr="00BA1E81">
              <w:rPr>
                <w:color w:val="000000" w:themeColor="text1"/>
                <w:sz w:val="22"/>
                <w:szCs w:val="22"/>
              </w:rPr>
              <w:t>895,76</w:t>
            </w:r>
          </w:p>
        </w:tc>
        <w:tc>
          <w:tcPr>
            <w:tcW w:w="1722" w:type="dxa"/>
            <w:shd w:val="clear" w:color="auto" w:fill="auto"/>
            <w:noWrap/>
            <w:vAlign w:val="bottom"/>
            <w:hideMark/>
          </w:tcPr>
          <w:p w14:paraId="5B122D86" w14:textId="77777777" w:rsidR="00C31D4D" w:rsidRPr="00BA1E81" w:rsidRDefault="003D5E77"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636953CE" w14:textId="77777777" w:rsidR="00C31D4D" w:rsidRPr="00BA1E81" w:rsidRDefault="00C31D4D">
            <w:pPr>
              <w:jc w:val="right"/>
              <w:rPr>
                <w:color w:val="000000" w:themeColor="text1"/>
              </w:rPr>
            </w:pPr>
            <w:r w:rsidRPr="00BA1E81">
              <w:rPr>
                <w:color w:val="000000" w:themeColor="text1"/>
              </w:rPr>
              <w:t>352 411,11</w:t>
            </w:r>
          </w:p>
        </w:tc>
        <w:tc>
          <w:tcPr>
            <w:tcW w:w="1671" w:type="dxa"/>
            <w:shd w:val="clear" w:color="auto" w:fill="auto"/>
            <w:noWrap/>
            <w:vAlign w:val="bottom"/>
            <w:hideMark/>
          </w:tcPr>
          <w:p w14:paraId="5AC0F5C7" w14:textId="77777777" w:rsidR="00C31D4D" w:rsidRPr="00BA1E81" w:rsidRDefault="00C31D4D" w:rsidP="00DA78AF">
            <w:pPr>
              <w:jc w:val="center"/>
              <w:rPr>
                <w:color w:val="000000" w:themeColor="text1"/>
              </w:rPr>
            </w:pPr>
            <w:r w:rsidRPr="00BA1E81">
              <w:rPr>
                <w:color w:val="000000" w:themeColor="text1"/>
              </w:rPr>
              <w:t>смета №198</w:t>
            </w:r>
          </w:p>
        </w:tc>
      </w:tr>
      <w:tr w:rsidR="00BA1E81" w:rsidRPr="00BA1E81" w14:paraId="2002A599" w14:textId="77777777" w:rsidTr="00071414">
        <w:trPr>
          <w:trHeight w:val="1031"/>
        </w:trPr>
        <w:tc>
          <w:tcPr>
            <w:tcW w:w="931" w:type="dxa"/>
            <w:shd w:val="clear" w:color="auto" w:fill="auto"/>
            <w:noWrap/>
            <w:vAlign w:val="bottom"/>
            <w:hideMark/>
          </w:tcPr>
          <w:p w14:paraId="529DEA73" w14:textId="77777777" w:rsidR="00C31D4D" w:rsidRPr="00BA1E81" w:rsidRDefault="00C31D4D" w:rsidP="00DA78AF">
            <w:pPr>
              <w:jc w:val="center"/>
              <w:rPr>
                <w:color w:val="000000" w:themeColor="text1"/>
                <w:sz w:val="22"/>
                <w:szCs w:val="22"/>
              </w:rPr>
            </w:pPr>
            <w:r w:rsidRPr="00BA1E81">
              <w:rPr>
                <w:color w:val="000000" w:themeColor="text1"/>
                <w:sz w:val="22"/>
                <w:szCs w:val="22"/>
              </w:rPr>
              <w:t>2</w:t>
            </w:r>
            <w:r w:rsidR="00976CAD" w:rsidRPr="00BA1E81">
              <w:rPr>
                <w:color w:val="000000" w:themeColor="text1"/>
                <w:sz w:val="22"/>
                <w:szCs w:val="22"/>
              </w:rPr>
              <w:t>.1</w:t>
            </w:r>
            <w:r w:rsidRPr="00BA1E81">
              <w:rPr>
                <w:color w:val="000000" w:themeColor="text1"/>
                <w:sz w:val="22"/>
                <w:szCs w:val="22"/>
              </w:rPr>
              <w:t>.17</w:t>
            </w:r>
          </w:p>
        </w:tc>
        <w:tc>
          <w:tcPr>
            <w:tcW w:w="3685" w:type="dxa"/>
            <w:shd w:val="clear" w:color="auto" w:fill="auto"/>
            <w:vAlign w:val="bottom"/>
            <w:hideMark/>
          </w:tcPr>
          <w:p w14:paraId="0F382DCC" w14:textId="77777777" w:rsidR="00C31D4D" w:rsidRPr="00BA1E81" w:rsidRDefault="00C31D4D"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DN1400мм на DN2000мм по ул. Профсоюзов от ул. Лермонтова до пр-та Ленина</w:t>
            </w:r>
          </w:p>
        </w:tc>
        <w:tc>
          <w:tcPr>
            <w:tcW w:w="900" w:type="dxa"/>
            <w:shd w:val="clear" w:color="auto" w:fill="auto"/>
            <w:noWrap/>
            <w:vAlign w:val="bottom"/>
            <w:hideMark/>
          </w:tcPr>
          <w:p w14:paraId="7941B3C9" w14:textId="77777777" w:rsidR="00C31D4D" w:rsidRPr="00BA1E81" w:rsidRDefault="00C31D4D"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689B2D90" w14:textId="77777777" w:rsidR="00C31D4D" w:rsidRPr="00BA1E81" w:rsidRDefault="00C31D4D" w:rsidP="00DA78AF">
            <w:pPr>
              <w:jc w:val="center"/>
              <w:rPr>
                <w:color w:val="000000" w:themeColor="text1"/>
                <w:sz w:val="22"/>
                <w:szCs w:val="22"/>
              </w:rPr>
            </w:pPr>
            <w:r w:rsidRPr="00BA1E81">
              <w:rPr>
                <w:color w:val="000000" w:themeColor="text1"/>
                <w:sz w:val="22"/>
                <w:szCs w:val="22"/>
              </w:rPr>
              <w:t>DN2000</w:t>
            </w:r>
          </w:p>
        </w:tc>
        <w:tc>
          <w:tcPr>
            <w:tcW w:w="1039" w:type="dxa"/>
            <w:shd w:val="clear" w:color="auto" w:fill="auto"/>
            <w:vAlign w:val="bottom"/>
            <w:hideMark/>
          </w:tcPr>
          <w:p w14:paraId="242FDDC8" w14:textId="77777777" w:rsidR="00C31D4D" w:rsidRPr="00BA1E81" w:rsidRDefault="00C31D4D"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vAlign w:val="bottom"/>
            <w:hideMark/>
          </w:tcPr>
          <w:p w14:paraId="5B5C0DC8" w14:textId="77777777" w:rsidR="00C31D4D" w:rsidRPr="00BA1E81" w:rsidRDefault="00C31D4D" w:rsidP="00DA78AF">
            <w:pPr>
              <w:jc w:val="center"/>
              <w:rPr>
                <w:color w:val="000000" w:themeColor="text1"/>
                <w:sz w:val="22"/>
                <w:szCs w:val="22"/>
              </w:rPr>
            </w:pPr>
            <w:r w:rsidRPr="00BA1E81">
              <w:rPr>
                <w:color w:val="000000" w:themeColor="text1"/>
                <w:sz w:val="22"/>
                <w:szCs w:val="22"/>
              </w:rPr>
              <w:t>28,04</w:t>
            </w:r>
          </w:p>
        </w:tc>
        <w:tc>
          <w:tcPr>
            <w:tcW w:w="1722" w:type="dxa"/>
            <w:shd w:val="clear" w:color="auto" w:fill="auto"/>
            <w:noWrap/>
            <w:vAlign w:val="bottom"/>
            <w:hideMark/>
          </w:tcPr>
          <w:p w14:paraId="7589A079" w14:textId="77777777" w:rsidR="00C31D4D" w:rsidRPr="00BA1E81" w:rsidRDefault="003D5E77"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3BDE3499" w14:textId="77777777" w:rsidR="00C31D4D" w:rsidRPr="00BA1E81" w:rsidRDefault="00C31D4D">
            <w:pPr>
              <w:jc w:val="right"/>
              <w:rPr>
                <w:color w:val="000000" w:themeColor="text1"/>
              </w:rPr>
            </w:pPr>
            <w:r w:rsidRPr="00BA1E81">
              <w:rPr>
                <w:color w:val="000000" w:themeColor="text1"/>
              </w:rPr>
              <w:t>6 995,33</w:t>
            </w:r>
          </w:p>
        </w:tc>
        <w:tc>
          <w:tcPr>
            <w:tcW w:w="1671" w:type="dxa"/>
            <w:shd w:val="clear" w:color="auto" w:fill="auto"/>
            <w:noWrap/>
            <w:vAlign w:val="bottom"/>
            <w:hideMark/>
          </w:tcPr>
          <w:p w14:paraId="5694A820" w14:textId="77777777" w:rsidR="00C31D4D" w:rsidRPr="00BA1E81" w:rsidRDefault="00C31D4D" w:rsidP="00DA78AF">
            <w:pPr>
              <w:jc w:val="center"/>
              <w:rPr>
                <w:color w:val="000000" w:themeColor="text1"/>
              </w:rPr>
            </w:pPr>
            <w:r w:rsidRPr="00BA1E81">
              <w:rPr>
                <w:color w:val="000000" w:themeColor="text1"/>
              </w:rPr>
              <w:t>смета №199.1</w:t>
            </w:r>
          </w:p>
        </w:tc>
      </w:tr>
      <w:tr w:rsidR="00BA1E81" w:rsidRPr="00BA1E81" w14:paraId="7F11A427" w14:textId="77777777" w:rsidTr="00071414">
        <w:trPr>
          <w:trHeight w:val="894"/>
        </w:trPr>
        <w:tc>
          <w:tcPr>
            <w:tcW w:w="931" w:type="dxa"/>
            <w:shd w:val="clear" w:color="auto" w:fill="auto"/>
            <w:noWrap/>
            <w:vAlign w:val="bottom"/>
            <w:hideMark/>
          </w:tcPr>
          <w:p w14:paraId="2097AD7C" w14:textId="77777777" w:rsidR="00C31D4D" w:rsidRPr="00BA1E81" w:rsidRDefault="00C31D4D" w:rsidP="00DA78AF">
            <w:pPr>
              <w:jc w:val="center"/>
              <w:rPr>
                <w:color w:val="000000" w:themeColor="text1"/>
                <w:sz w:val="22"/>
                <w:szCs w:val="22"/>
              </w:rPr>
            </w:pPr>
            <w:r w:rsidRPr="00BA1E81">
              <w:rPr>
                <w:color w:val="000000" w:themeColor="text1"/>
                <w:sz w:val="22"/>
                <w:szCs w:val="22"/>
              </w:rPr>
              <w:t>2</w:t>
            </w:r>
            <w:r w:rsidR="00976CAD" w:rsidRPr="00BA1E81">
              <w:rPr>
                <w:color w:val="000000" w:themeColor="text1"/>
                <w:sz w:val="22"/>
                <w:szCs w:val="22"/>
              </w:rPr>
              <w:t>.1</w:t>
            </w:r>
            <w:r w:rsidRPr="00BA1E81">
              <w:rPr>
                <w:color w:val="000000" w:themeColor="text1"/>
                <w:sz w:val="22"/>
                <w:szCs w:val="22"/>
              </w:rPr>
              <w:t>.18</w:t>
            </w:r>
          </w:p>
        </w:tc>
        <w:tc>
          <w:tcPr>
            <w:tcW w:w="3685" w:type="dxa"/>
            <w:shd w:val="clear" w:color="auto" w:fill="auto"/>
            <w:vAlign w:val="bottom"/>
            <w:hideMark/>
          </w:tcPr>
          <w:p w14:paraId="75E72BC9" w14:textId="77777777" w:rsidR="00C31D4D" w:rsidRPr="00BA1E81" w:rsidRDefault="00C31D4D"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DN1200мм, DN1400мм и DN1500мм на DN2600мм по ул. Профсоюзов от ул. Лермонтова до пр-та Ленина</w:t>
            </w:r>
          </w:p>
        </w:tc>
        <w:tc>
          <w:tcPr>
            <w:tcW w:w="900" w:type="dxa"/>
            <w:shd w:val="clear" w:color="auto" w:fill="auto"/>
            <w:noWrap/>
            <w:vAlign w:val="bottom"/>
            <w:hideMark/>
          </w:tcPr>
          <w:p w14:paraId="4087B1A2" w14:textId="77777777" w:rsidR="00C31D4D" w:rsidRPr="00BA1E81" w:rsidRDefault="00C31D4D"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30B6782F" w14:textId="77777777" w:rsidR="00C31D4D" w:rsidRPr="00BA1E81" w:rsidRDefault="00C31D4D" w:rsidP="00DA78AF">
            <w:pPr>
              <w:jc w:val="center"/>
              <w:rPr>
                <w:color w:val="000000" w:themeColor="text1"/>
                <w:sz w:val="22"/>
                <w:szCs w:val="22"/>
              </w:rPr>
            </w:pPr>
            <w:r w:rsidRPr="00BA1E81">
              <w:rPr>
                <w:color w:val="000000" w:themeColor="text1"/>
                <w:sz w:val="22"/>
                <w:szCs w:val="22"/>
              </w:rPr>
              <w:t>DN2600</w:t>
            </w:r>
          </w:p>
        </w:tc>
        <w:tc>
          <w:tcPr>
            <w:tcW w:w="1039" w:type="dxa"/>
            <w:shd w:val="clear" w:color="auto" w:fill="auto"/>
            <w:noWrap/>
            <w:vAlign w:val="bottom"/>
            <w:hideMark/>
          </w:tcPr>
          <w:p w14:paraId="632D5EDD" w14:textId="77777777" w:rsidR="00C31D4D" w:rsidRPr="00BA1E81" w:rsidRDefault="00C31D4D"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vAlign w:val="bottom"/>
            <w:hideMark/>
          </w:tcPr>
          <w:p w14:paraId="5E9D428A" w14:textId="77777777" w:rsidR="00C31D4D" w:rsidRPr="00BA1E81" w:rsidRDefault="00C31D4D" w:rsidP="00DA78AF">
            <w:pPr>
              <w:jc w:val="center"/>
              <w:rPr>
                <w:color w:val="000000" w:themeColor="text1"/>
                <w:sz w:val="22"/>
                <w:szCs w:val="22"/>
              </w:rPr>
            </w:pPr>
            <w:r w:rsidRPr="00BA1E81">
              <w:rPr>
                <w:color w:val="000000" w:themeColor="text1"/>
                <w:sz w:val="22"/>
                <w:szCs w:val="22"/>
              </w:rPr>
              <w:t>1090,11</w:t>
            </w:r>
          </w:p>
        </w:tc>
        <w:tc>
          <w:tcPr>
            <w:tcW w:w="1722" w:type="dxa"/>
            <w:shd w:val="clear" w:color="auto" w:fill="auto"/>
            <w:noWrap/>
            <w:vAlign w:val="bottom"/>
            <w:hideMark/>
          </w:tcPr>
          <w:p w14:paraId="520E8472" w14:textId="77777777" w:rsidR="00C31D4D" w:rsidRPr="00BA1E81" w:rsidRDefault="003D5E77"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11FBDADD" w14:textId="77777777" w:rsidR="00C31D4D" w:rsidRPr="00BA1E81" w:rsidRDefault="00C31D4D">
            <w:pPr>
              <w:jc w:val="right"/>
              <w:rPr>
                <w:color w:val="000000" w:themeColor="text1"/>
              </w:rPr>
            </w:pPr>
            <w:r w:rsidRPr="00BA1E81">
              <w:rPr>
                <w:color w:val="000000" w:themeColor="text1"/>
              </w:rPr>
              <w:t>428 872,55</w:t>
            </w:r>
          </w:p>
        </w:tc>
        <w:tc>
          <w:tcPr>
            <w:tcW w:w="1671" w:type="dxa"/>
            <w:shd w:val="clear" w:color="auto" w:fill="auto"/>
            <w:noWrap/>
            <w:vAlign w:val="bottom"/>
            <w:hideMark/>
          </w:tcPr>
          <w:p w14:paraId="060814C6" w14:textId="77777777" w:rsidR="00C31D4D" w:rsidRPr="00BA1E81" w:rsidRDefault="00C31D4D" w:rsidP="00DA78AF">
            <w:pPr>
              <w:jc w:val="center"/>
              <w:rPr>
                <w:color w:val="000000" w:themeColor="text1"/>
              </w:rPr>
            </w:pPr>
            <w:r w:rsidRPr="00BA1E81">
              <w:rPr>
                <w:color w:val="000000" w:themeColor="text1"/>
              </w:rPr>
              <w:t>смета №199.2</w:t>
            </w:r>
          </w:p>
        </w:tc>
      </w:tr>
      <w:tr w:rsidR="00BA1E81" w:rsidRPr="00BA1E81" w14:paraId="7B496D56" w14:textId="77777777" w:rsidTr="00071414">
        <w:trPr>
          <w:trHeight w:val="293"/>
        </w:trPr>
        <w:tc>
          <w:tcPr>
            <w:tcW w:w="931" w:type="dxa"/>
            <w:shd w:val="clear" w:color="auto" w:fill="auto"/>
            <w:noWrap/>
            <w:vAlign w:val="bottom"/>
            <w:hideMark/>
          </w:tcPr>
          <w:p w14:paraId="62D35D28" w14:textId="77777777" w:rsidR="00C31D4D" w:rsidRPr="00BA1E81" w:rsidRDefault="00C31D4D" w:rsidP="00DA78AF">
            <w:pPr>
              <w:jc w:val="center"/>
              <w:rPr>
                <w:color w:val="000000" w:themeColor="text1"/>
                <w:sz w:val="22"/>
                <w:szCs w:val="22"/>
              </w:rPr>
            </w:pPr>
            <w:r w:rsidRPr="00BA1E81">
              <w:rPr>
                <w:color w:val="000000" w:themeColor="text1"/>
                <w:sz w:val="22"/>
                <w:szCs w:val="22"/>
              </w:rPr>
              <w:t>2</w:t>
            </w:r>
            <w:r w:rsidR="00976CAD" w:rsidRPr="00BA1E81">
              <w:rPr>
                <w:color w:val="000000" w:themeColor="text1"/>
                <w:sz w:val="22"/>
                <w:szCs w:val="22"/>
              </w:rPr>
              <w:t>.1</w:t>
            </w:r>
            <w:r w:rsidRPr="00BA1E81">
              <w:rPr>
                <w:color w:val="000000" w:themeColor="text1"/>
                <w:sz w:val="22"/>
                <w:szCs w:val="22"/>
              </w:rPr>
              <w:t>.19</w:t>
            </w:r>
          </w:p>
        </w:tc>
        <w:tc>
          <w:tcPr>
            <w:tcW w:w="3685" w:type="dxa"/>
            <w:shd w:val="clear" w:color="auto" w:fill="auto"/>
            <w:vAlign w:val="bottom"/>
            <w:hideMark/>
          </w:tcPr>
          <w:p w14:paraId="61A9C46F" w14:textId="77777777" w:rsidR="00C31D4D" w:rsidRPr="00BA1E81" w:rsidRDefault="00C31D4D"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DN1450мм, DN1470мм и DN1500мм на DN2600мм по ул. Григория Кукуевицкого от пр-та Ленина до просп. Набережный</w:t>
            </w:r>
          </w:p>
        </w:tc>
        <w:tc>
          <w:tcPr>
            <w:tcW w:w="900" w:type="dxa"/>
            <w:shd w:val="clear" w:color="auto" w:fill="auto"/>
            <w:noWrap/>
            <w:vAlign w:val="bottom"/>
            <w:hideMark/>
          </w:tcPr>
          <w:p w14:paraId="48E1CEA9" w14:textId="77777777" w:rsidR="00C31D4D" w:rsidRPr="00BA1E81" w:rsidRDefault="00C31D4D"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19C1F84C" w14:textId="77777777" w:rsidR="00C31D4D" w:rsidRPr="00BA1E81" w:rsidRDefault="00C31D4D" w:rsidP="007A3955">
            <w:pPr>
              <w:jc w:val="center"/>
              <w:rPr>
                <w:color w:val="000000" w:themeColor="text1"/>
                <w:sz w:val="22"/>
                <w:szCs w:val="22"/>
              </w:rPr>
            </w:pPr>
            <w:r w:rsidRPr="00BA1E81">
              <w:rPr>
                <w:color w:val="000000" w:themeColor="text1"/>
                <w:sz w:val="22"/>
                <w:szCs w:val="22"/>
              </w:rPr>
              <w:t>DN2600</w:t>
            </w:r>
          </w:p>
        </w:tc>
        <w:tc>
          <w:tcPr>
            <w:tcW w:w="1039" w:type="dxa"/>
            <w:shd w:val="clear" w:color="auto" w:fill="auto"/>
            <w:noWrap/>
            <w:vAlign w:val="bottom"/>
            <w:hideMark/>
          </w:tcPr>
          <w:p w14:paraId="415F395A" w14:textId="77777777" w:rsidR="00C31D4D" w:rsidRPr="00BA1E81" w:rsidRDefault="00C31D4D"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7D27FEF1" w14:textId="77777777" w:rsidR="00C31D4D" w:rsidRPr="00BA1E81" w:rsidRDefault="00C31D4D" w:rsidP="00DA78AF">
            <w:pPr>
              <w:jc w:val="center"/>
              <w:rPr>
                <w:color w:val="000000" w:themeColor="text1"/>
                <w:sz w:val="22"/>
                <w:szCs w:val="22"/>
              </w:rPr>
            </w:pPr>
            <w:r w:rsidRPr="00BA1E81">
              <w:rPr>
                <w:color w:val="000000" w:themeColor="text1"/>
                <w:sz w:val="22"/>
                <w:szCs w:val="22"/>
              </w:rPr>
              <w:t>1450,57</w:t>
            </w:r>
          </w:p>
        </w:tc>
        <w:tc>
          <w:tcPr>
            <w:tcW w:w="1722" w:type="dxa"/>
            <w:shd w:val="clear" w:color="auto" w:fill="auto"/>
            <w:noWrap/>
            <w:vAlign w:val="bottom"/>
            <w:hideMark/>
          </w:tcPr>
          <w:p w14:paraId="026C6E2C" w14:textId="77777777" w:rsidR="00C31D4D" w:rsidRPr="00BA1E81" w:rsidRDefault="003D5E77"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14CB42F6" w14:textId="77777777" w:rsidR="00C31D4D" w:rsidRPr="00BA1E81" w:rsidRDefault="00C31D4D">
            <w:pPr>
              <w:jc w:val="right"/>
              <w:rPr>
                <w:color w:val="000000" w:themeColor="text1"/>
              </w:rPr>
            </w:pPr>
            <w:r w:rsidRPr="00BA1E81">
              <w:rPr>
                <w:color w:val="000000" w:themeColor="text1"/>
              </w:rPr>
              <w:t>570 685,22</w:t>
            </w:r>
          </w:p>
        </w:tc>
        <w:tc>
          <w:tcPr>
            <w:tcW w:w="1671" w:type="dxa"/>
            <w:shd w:val="clear" w:color="auto" w:fill="auto"/>
            <w:noWrap/>
            <w:vAlign w:val="bottom"/>
            <w:hideMark/>
          </w:tcPr>
          <w:p w14:paraId="54D49AF4" w14:textId="77777777" w:rsidR="00C31D4D" w:rsidRPr="00BA1E81" w:rsidRDefault="00C31D4D" w:rsidP="00DA78AF">
            <w:pPr>
              <w:jc w:val="center"/>
              <w:rPr>
                <w:color w:val="000000" w:themeColor="text1"/>
              </w:rPr>
            </w:pPr>
            <w:r w:rsidRPr="00BA1E81">
              <w:rPr>
                <w:color w:val="000000" w:themeColor="text1"/>
              </w:rPr>
              <w:t>смета №200</w:t>
            </w:r>
          </w:p>
        </w:tc>
      </w:tr>
      <w:tr w:rsidR="00BA1E81" w:rsidRPr="00BA1E81" w14:paraId="3B6F5D5F" w14:textId="77777777" w:rsidTr="00071414">
        <w:trPr>
          <w:trHeight w:val="908"/>
        </w:trPr>
        <w:tc>
          <w:tcPr>
            <w:tcW w:w="931" w:type="dxa"/>
            <w:shd w:val="clear" w:color="auto" w:fill="auto"/>
            <w:noWrap/>
            <w:vAlign w:val="bottom"/>
            <w:hideMark/>
          </w:tcPr>
          <w:p w14:paraId="4AF46F42" w14:textId="77777777" w:rsidR="00C31D4D" w:rsidRPr="00BA1E81" w:rsidRDefault="00C31D4D" w:rsidP="00DA78AF">
            <w:pPr>
              <w:jc w:val="center"/>
              <w:rPr>
                <w:color w:val="000000" w:themeColor="text1"/>
                <w:sz w:val="22"/>
                <w:szCs w:val="22"/>
              </w:rPr>
            </w:pPr>
            <w:r w:rsidRPr="00BA1E81">
              <w:rPr>
                <w:color w:val="000000" w:themeColor="text1"/>
                <w:sz w:val="22"/>
                <w:szCs w:val="22"/>
              </w:rPr>
              <w:t>2</w:t>
            </w:r>
            <w:r w:rsidR="00976CAD" w:rsidRPr="00BA1E81">
              <w:rPr>
                <w:color w:val="000000" w:themeColor="text1"/>
                <w:sz w:val="22"/>
                <w:szCs w:val="22"/>
              </w:rPr>
              <w:t>.1</w:t>
            </w:r>
            <w:r w:rsidRPr="00BA1E81">
              <w:rPr>
                <w:color w:val="000000" w:themeColor="text1"/>
                <w:sz w:val="22"/>
                <w:szCs w:val="22"/>
              </w:rPr>
              <w:t>.20</w:t>
            </w:r>
          </w:p>
        </w:tc>
        <w:tc>
          <w:tcPr>
            <w:tcW w:w="3685" w:type="dxa"/>
            <w:shd w:val="clear" w:color="auto" w:fill="auto"/>
            <w:vAlign w:val="bottom"/>
            <w:hideMark/>
          </w:tcPr>
          <w:p w14:paraId="1E5D09ED" w14:textId="77777777" w:rsidR="00C31D4D" w:rsidRPr="00BA1E81" w:rsidRDefault="00C31D4D"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DN1830мм на DN2600мм по просп. Набережный от ул. Григория Кукуевицкого до ул. Ул. Никольская</w:t>
            </w:r>
          </w:p>
        </w:tc>
        <w:tc>
          <w:tcPr>
            <w:tcW w:w="900" w:type="dxa"/>
            <w:shd w:val="clear" w:color="auto" w:fill="auto"/>
            <w:noWrap/>
            <w:vAlign w:val="bottom"/>
            <w:hideMark/>
          </w:tcPr>
          <w:p w14:paraId="72527F7E" w14:textId="77777777" w:rsidR="00C31D4D" w:rsidRPr="00BA1E81" w:rsidRDefault="00C31D4D"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61F20007" w14:textId="77777777" w:rsidR="00C31D4D" w:rsidRPr="00BA1E81" w:rsidRDefault="00C31D4D" w:rsidP="007A3955">
            <w:pPr>
              <w:jc w:val="center"/>
              <w:rPr>
                <w:color w:val="000000" w:themeColor="text1"/>
                <w:sz w:val="22"/>
                <w:szCs w:val="22"/>
              </w:rPr>
            </w:pPr>
            <w:r w:rsidRPr="00BA1E81">
              <w:rPr>
                <w:color w:val="000000" w:themeColor="text1"/>
                <w:sz w:val="22"/>
                <w:szCs w:val="22"/>
              </w:rPr>
              <w:t>DN2600</w:t>
            </w:r>
          </w:p>
        </w:tc>
        <w:tc>
          <w:tcPr>
            <w:tcW w:w="1039" w:type="dxa"/>
            <w:shd w:val="clear" w:color="auto" w:fill="auto"/>
            <w:noWrap/>
            <w:vAlign w:val="bottom"/>
            <w:hideMark/>
          </w:tcPr>
          <w:p w14:paraId="1BF8051B" w14:textId="77777777" w:rsidR="00C31D4D" w:rsidRPr="00BA1E81" w:rsidRDefault="00C31D4D"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14E89A41" w14:textId="77777777" w:rsidR="00C31D4D" w:rsidRPr="00BA1E81" w:rsidRDefault="00C31D4D" w:rsidP="00DA78AF">
            <w:pPr>
              <w:jc w:val="center"/>
              <w:rPr>
                <w:color w:val="000000" w:themeColor="text1"/>
                <w:sz w:val="22"/>
                <w:szCs w:val="22"/>
              </w:rPr>
            </w:pPr>
            <w:r w:rsidRPr="00BA1E81">
              <w:rPr>
                <w:color w:val="000000" w:themeColor="text1"/>
                <w:sz w:val="22"/>
                <w:szCs w:val="22"/>
              </w:rPr>
              <w:t>600,33</w:t>
            </w:r>
          </w:p>
        </w:tc>
        <w:tc>
          <w:tcPr>
            <w:tcW w:w="1722" w:type="dxa"/>
            <w:shd w:val="clear" w:color="auto" w:fill="auto"/>
            <w:noWrap/>
            <w:vAlign w:val="bottom"/>
            <w:hideMark/>
          </w:tcPr>
          <w:p w14:paraId="3A7260FE" w14:textId="77777777" w:rsidR="00C31D4D" w:rsidRPr="00BA1E81" w:rsidRDefault="003D5E77"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50FFBEA6" w14:textId="77777777" w:rsidR="00C31D4D" w:rsidRPr="00BA1E81" w:rsidRDefault="00C31D4D">
            <w:pPr>
              <w:jc w:val="right"/>
              <w:rPr>
                <w:color w:val="000000" w:themeColor="text1"/>
              </w:rPr>
            </w:pPr>
            <w:r w:rsidRPr="00BA1E81">
              <w:rPr>
                <w:color w:val="000000" w:themeColor="text1"/>
              </w:rPr>
              <w:t>236 182,64</w:t>
            </w:r>
          </w:p>
        </w:tc>
        <w:tc>
          <w:tcPr>
            <w:tcW w:w="1671" w:type="dxa"/>
            <w:shd w:val="clear" w:color="auto" w:fill="auto"/>
            <w:noWrap/>
            <w:vAlign w:val="bottom"/>
            <w:hideMark/>
          </w:tcPr>
          <w:p w14:paraId="7E41BFFE" w14:textId="77777777" w:rsidR="00C31D4D" w:rsidRPr="00BA1E81" w:rsidRDefault="00C31D4D" w:rsidP="00DA78AF">
            <w:pPr>
              <w:jc w:val="center"/>
              <w:rPr>
                <w:color w:val="000000" w:themeColor="text1"/>
              </w:rPr>
            </w:pPr>
            <w:r w:rsidRPr="00BA1E81">
              <w:rPr>
                <w:color w:val="000000" w:themeColor="text1"/>
              </w:rPr>
              <w:t>смета №201</w:t>
            </w:r>
          </w:p>
        </w:tc>
      </w:tr>
      <w:tr w:rsidR="00BA1E81" w:rsidRPr="00BA1E81" w14:paraId="28DBBC6F" w14:textId="77777777" w:rsidTr="00071414">
        <w:trPr>
          <w:trHeight w:val="1500"/>
        </w:trPr>
        <w:tc>
          <w:tcPr>
            <w:tcW w:w="931" w:type="dxa"/>
            <w:shd w:val="clear" w:color="auto" w:fill="auto"/>
            <w:noWrap/>
            <w:vAlign w:val="bottom"/>
            <w:hideMark/>
          </w:tcPr>
          <w:p w14:paraId="3A5DE725" w14:textId="77777777" w:rsidR="00C31D4D" w:rsidRPr="00BA1E81" w:rsidRDefault="00C31D4D" w:rsidP="00DA78AF">
            <w:pPr>
              <w:jc w:val="center"/>
              <w:rPr>
                <w:color w:val="000000" w:themeColor="text1"/>
                <w:sz w:val="22"/>
                <w:szCs w:val="22"/>
              </w:rPr>
            </w:pPr>
            <w:r w:rsidRPr="00BA1E81">
              <w:rPr>
                <w:color w:val="000000" w:themeColor="text1"/>
                <w:sz w:val="22"/>
                <w:szCs w:val="22"/>
              </w:rPr>
              <w:t>2</w:t>
            </w:r>
            <w:r w:rsidR="00976CAD" w:rsidRPr="00BA1E81">
              <w:rPr>
                <w:color w:val="000000" w:themeColor="text1"/>
                <w:sz w:val="22"/>
                <w:szCs w:val="22"/>
              </w:rPr>
              <w:t>.1</w:t>
            </w:r>
            <w:r w:rsidRPr="00BA1E81">
              <w:rPr>
                <w:color w:val="000000" w:themeColor="text1"/>
                <w:sz w:val="22"/>
                <w:szCs w:val="22"/>
              </w:rPr>
              <w:t>.21</w:t>
            </w:r>
          </w:p>
        </w:tc>
        <w:tc>
          <w:tcPr>
            <w:tcW w:w="3685" w:type="dxa"/>
            <w:shd w:val="clear" w:color="auto" w:fill="auto"/>
            <w:vAlign w:val="bottom"/>
            <w:hideMark/>
          </w:tcPr>
          <w:p w14:paraId="3F7943EB" w14:textId="77777777" w:rsidR="00C31D4D" w:rsidRPr="00BA1E81" w:rsidRDefault="00C31D4D"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DN800мм и DN1000мм на DN1200мм по ул. Островского от шоссе Нефтеюганское до ул. Профсоюзов</w:t>
            </w:r>
          </w:p>
        </w:tc>
        <w:tc>
          <w:tcPr>
            <w:tcW w:w="900" w:type="dxa"/>
            <w:shd w:val="clear" w:color="auto" w:fill="auto"/>
            <w:noWrap/>
            <w:vAlign w:val="bottom"/>
            <w:hideMark/>
          </w:tcPr>
          <w:p w14:paraId="2A2F612B" w14:textId="77777777" w:rsidR="00C31D4D" w:rsidRPr="00BA1E81" w:rsidRDefault="00C31D4D"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76AF7D71" w14:textId="77777777" w:rsidR="00C31D4D" w:rsidRPr="00BA1E81" w:rsidRDefault="00C31D4D" w:rsidP="00DA78AF">
            <w:pPr>
              <w:jc w:val="center"/>
              <w:rPr>
                <w:color w:val="000000" w:themeColor="text1"/>
                <w:sz w:val="22"/>
                <w:szCs w:val="22"/>
              </w:rPr>
            </w:pPr>
            <w:r w:rsidRPr="00BA1E81">
              <w:rPr>
                <w:color w:val="000000" w:themeColor="text1"/>
                <w:sz w:val="22"/>
                <w:szCs w:val="22"/>
              </w:rPr>
              <w:t>DN1200</w:t>
            </w:r>
          </w:p>
        </w:tc>
        <w:tc>
          <w:tcPr>
            <w:tcW w:w="1039" w:type="dxa"/>
            <w:shd w:val="clear" w:color="auto" w:fill="auto"/>
            <w:noWrap/>
            <w:vAlign w:val="bottom"/>
            <w:hideMark/>
          </w:tcPr>
          <w:p w14:paraId="456C5B8D" w14:textId="77777777" w:rsidR="00C31D4D" w:rsidRPr="00BA1E81" w:rsidRDefault="00C31D4D"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690101AB" w14:textId="77777777" w:rsidR="00C31D4D" w:rsidRPr="00BA1E81" w:rsidRDefault="00C31D4D" w:rsidP="00DA78AF">
            <w:pPr>
              <w:jc w:val="center"/>
              <w:rPr>
                <w:color w:val="000000" w:themeColor="text1"/>
                <w:sz w:val="22"/>
                <w:szCs w:val="22"/>
              </w:rPr>
            </w:pPr>
            <w:r w:rsidRPr="00BA1E81">
              <w:rPr>
                <w:color w:val="000000" w:themeColor="text1"/>
                <w:sz w:val="22"/>
                <w:szCs w:val="22"/>
              </w:rPr>
              <w:t>349,27</w:t>
            </w:r>
          </w:p>
        </w:tc>
        <w:tc>
          <w:tcPr>
            <w:tcW w:w="1722" w:type="dxa"/>
            <w:shd w:val="clear" w:color="auto" w:fill="auto"/>
            <w:noWrap/>
            <w:vAlign w:val="bottom"/>
            <w:hideMark/>
          </w:tcPr>
          <w:p w14:paraId="66A9E7F8" w14:textId="77777777" w:rsidR="00C31D4D" w:rsidRPr="00BA1E81" w:rsidRDefault="003D5E77"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1F34EFAF" w14:textId="77777777" w:rsidR="00C31D4D" w:rsidRPr="00BA1E81" w:rsidRDefault="00C31D4D">
            <w:pPr>
              <w:jc w:val="right"/>
              <w:rPr>
                <w:color w:val="000000" w:themeColor="text1"/>
              </w:rPr>
            </w:pPr>
            <w:r w:rsidRPr="00BA1E81">
              <w:rPr>
                <w:color w:val="000000" w:themeColor="text1"/>
              </w:rPr>
              <w:t>27 729,49</w:t>
            </w:r>
          </w:p>
        </w:tc>
        <w:tc>
          <w:tcPr>
            <w:tcW w:w="1671" w:type="dxa"/>
            <w:shd w:val="clear" w:color="auto" w:fill="auto"/>
            <w:noWrap/>
            <w:vAlign w:val="bottom"/>
            <w:hideMark/>
          </w:tcPr>
          <w:p w14:paraId="4CDBD734" w14:textId="77777777" w:rsidR="00C31D4D" w:rsidRPr="00BA1E81" w:rsidRDefault="00C31D4D" w:rsidP="00DA78AF">
            <w:pPr>
              <w:jc w:val="center"/>
              <w:rPr>
                <w:color w:val="000000" w:themeColor="text1"/>
              </w:rPr>
            </w:pPr>
            <w:r w:rsidRPr="00BA1E81">
              <w:rPr>
                <w:color w:val="000000" w:themeColor="text1"/>
              </w:rPr>
              <w:t>смета №202.1</w:t>
            </w:r>
          </w:p>
        </w:tc>
      </w:tr>
      <w:tr w:rsidR="00BA1E81" w:rsidRPr="00BA1E81" w14:paraId="00447379" w14:textId="77777777" w:rsidTr="00071414">
        <w:trPr>
          <w:trHeight w:val="279"/>
        </w:trPr>
        <w:tc>
          <w:tcPr>
            <w:tcW w:w="931" w:type="dxa"/>
            <w:shd w:val="clear" w:color="auto" w:fill="auto"/>
            <w:noWrap/>
            <w:vAlign w:val="bottom"/>
            <w:hideMark/>
          </w:tcPr>
          <w:p w14:paraId="10D8C04D" w14:textId="77777777" w:rsidR="00C31D4D" w:rsidRPr="00BA1E81" w:rsidRDefault="00C31D4D" w:rsidP="00DA78AF">
            <w:pPr>
              <w:jc w:val="center"/>
              <w:rPr>
                <w:color w:val="000000" w:themeColor="text1"/>
                <w:sz w:val="22"/>
                <w:szCs w:val="22"/>
              </w:rPr>
            </w:pPr>
            <w:r w:rsidRPr="00BA1E81">
              <w:rPr>
                <w:color w:val="000000" w:themeColor="text1"/>
                <w:sz w:val="22"/>
                <w:szCs w:val="22"/>
              </w:rPr>
              <w:t>2</w:t>
            </w:r>
            <w:r w:rsidR="00976CAD" w:rsidRPr="00BA1E81">
              <w:rPr>
                <w:color w:val="000000" w:themeColor="text1"/>
                <w:sz w:val="22"/>
                <w:szCs w:val="22"/>
              </w:rPr>
              <w:t>.1</w:t>
            </w:r>
            <w:r w:rsidRPr="00BA1E81">
              <w:rPr>
                <w:color w:val="000000" w:themeColor="text1"/>
                <w:sz w:val="22"/>
                <w:szCs w:val="22"/>
              </w:rPr>
              <w:t>.22</w:t>
            </w:r>
          </w:p>
        </w:tc>
        <w:tc>
          <w:tcPr>
            <w:tcW w:w="3685" w:type="dxa"/>
            <w:shd w:val="clear" w:color="auto" w:fill="auto"/>
            <w:vAlign w:val="bottom"/>
            <w:hideMark/>
          </w:tcPr>
          <w:p w14:paraId="6655F282" w14:textId="77777777" w:rsidR="00C31D4D" w:rsidRPr="00BA1E81" w:rsidRDefault="00C31D4D" w:rsidP="00E0413E">
            <w:pPr>
              <w:spacing w:line="228" w:lineRule="auto"/>
              <w:jc w:val="both"/>
              <w:rPr>
                <w:color w:val="000000" w:themeColor="text1"/>
                <w:sz w:val="22"/>
                <w:szCs w:val="22"/>
              </w:rPr>
            </w:pPr>
            <w:r w:rsidRPr="00BA1E81">
              <w:rPr>
                <w:color w:val="000000" w:themeColor="text1"/>
                <w:sz w:val="22"/>
                <w:szCs w:val="22"/>
              </w:rPr>
              <w:t xml:space="preserve">Реконструкция существующих самотечных сетей водоотведения DN1000мм на DN1600мм по ул. </w:t>
            </w:r>
            <w:r w:rsidRPr="00BA1E81">
              <w:rPr>
                <w:color w:val="000000" w:themeColor="text1"/>
                <w:sz w:val="22"/>
                <w:szCs w:val="22"/>
              </w:rPr>
              <w:lastRenderedPageBreak/>
              <w:t>Островского от шоссе Нефтеюганское до ул. Профсоюзов</w:t>
            </w:r>
          </w:p>
        </w:tc>
        <w:tc>
          <w:tcPr>
            <w:tcW w:w="900" w:type="dxa"/>
            <w:shd w:val="clear" w:color="auto" w:fill="auto"/>
            <w:noWrap/>
            <w:vAlign w:val="bottom"/>
            <w:hideMark/>
          </w:tcPr>
          <w:p w14:paraId="0A454956" w14:textId="77777777" w:rsidR="00C31D4D" w:rsidRPr="00BA1E81" w:rsidRDefault="00C31D4D" w:rsidP="00DA78AF">
            <w:pPr>
              <w:jc w:val="center"/>
              <w:rPr>
                <w:color w:val="000000" w:themeColor="text1"/>
                <w:sz w:val="22"/>
                <w:szCs w:val="22"/>
              </w:rPr>
            </w:pPr>
            <w:r w:rsidRPr="00BA1E81">
              <w:rPr>
                <w:color w:val="000000" w:themeColor="text1"/>
                <w:sz w:val="22"/>
                <w:szCs w:val="22"/>
              </w:rPr>
              <w:lastRenderedPageBreak/>
              <w:t>мм</w:t>
            </w:r>
          </w:p>
        </w:tc>
        <w:tc>
          <w:tcPr>
            <w:tcW w:w="1458" w:type="dxa"/>
            <w:shd w:val="clear" w:color="auto" w:fill="auto"/>
            <w:noWrap/>
            <w:vAlign w:val="bottom"/>
            <w:hideMark/>
          </w:tcPr>
          <w:p w14:paraId="1F1B0F22" w14:textId="77777777" w:rsidR="00C31D4D" w:rsidRPr="00BA1E81" w:rsidRDefault="00C31D4D" w:rsidP="00DA78AF">
            <w:pPr>
              <w:jc w:val="center"/>
              <w:rPr>
                <w:color w:val="000000" w:themeColor="text1"/>
                <w:sz w:val="22"/>
                <w:szCs w:val="22"/>
              </w:rPr>
            </w:pPr>
            <w:r w:rsidRPr="00BA1E81">
              <w:rPr>
                <w:color w:val="000000" w:themeColor="text1"/>
                <w:sz w:val="22"/>
                <w:szCs w:val="22"/>
              </w:rPr>
              <w:t>DN1600</w:t>
            </w:r>
          </w:p>
        </w:tc>
        <w:tc>
          <w:tcPr>
            <w:tcW w:w="1039" w:type="dxa"/>
            <w:shd w:val="clear" w:color="auto" w:fill="auto"/>
            <w:noWrap/>
            <w:vAlign w:val="bottom"/>
            <w:hideMark/>
          </w:tcPr>
          <w:p w14:paraId="6C20493D" w14:textId="77777777" w:rsidR="00C31D4D" w:rsidRPr="00BA1E81" w:rsidRDefault="00C31D4D"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2DA6AAB6" w14:textId="77777777" w:rsidR="00C31D4D" w:rsidRPr="00BA1E81" w:rsidRDefault="00C31D4D" w:rsidP="00DA78AF">
            <w:pPr>
              <w:jc w:val="center"/>
              <w:rPr>
                <w:color w:val="000000" w:themeColor="text1"/>
                <w:sz w:val="22"/>
                <w:szCs w:val="22"/>
              </w:rPr>
            </w:pPr>
            <w:r w:rsidRPr="00BA1E81">
              <w:rPr>
                <w:color w:val="000000" w:themeColor="text1"/>
                <w:sz w:val="22"/>
                <w:szCs w:val="22"/>
              </w:rPr>
              <w:t>151,01</w:t>
            </w:r>
          </w:p>
        </w:tc>
        <w:tc>
          <w:tcPr>
            <w:tcW w:w="1722" w:type="dxa"/>
            <w:shd w:val="clear" w:color="auto" w:fill="auto"/>
            <w:noWrap/>
            <w:vAlign w:val="bottom"/>
            <w:hideMark/>
          </w:tcPr>
          <w:p w14:paraId="6DEFE434" w14:textId="77777777" w:rsidR="00C31D4D" w:rsidRPr="00BA1E81" w:rsidRDefault="003D5E77"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271281CC" w14:textId="77777777" w:rsidR="00C31D4D" w:rsidRPr="00BA1E81" w:rsidRDefault="00C31D4D">
            <w:pPr>
              <w:jc w:val="right"/>
              <w:rPr>
                <w:color w:val="000000" w:themeColor="text1"/>
              </w:rPr>
            </w:pPr>
            <w:r w:rsidRPr="00BA1E81">
              <w:rPr>
                <w:color w:val="000000" w:themeColor="text1"/>
              </w:rPr>
              <w:t>22 499,03</w:t>
            </w:r>
          </w:p>
        </w:tc>
        <w:tc>
          <w:tcPr>
            <w:tcW w:w="1671" w:type="dxa"/>
            <w:shd w:val="clear" w:color="auto" w:fill="auto"/>
            <w:noWrap/>
            <w:vAlign w:val="bottom"/>
            <w:hideMark/>
          </w:tcPr>
          <w:p w14:paraId="0C0A3FF6" w14:textId="77777777" w:rsidR="00C31D4D" w:rsidRPr="00BA1E81" w:rsidRDefault="00C31D4D" w:rsidP="00DA78AF">
            <w:pPr>
              <w:jc w:val="center"/>
              <w:rPr>
                <w:color w:val="000000" w:themeColor="text1"/>
              </w:rPr>
            </w:pPr>
            <w:r w:rsidRPr="00BA1E81">
              <w:rPr>
                <w:color w:val="000000" w:themeColor="text1"/>
              </w:rPr>
              <w:t>смета №202.2</w:t>
            </w:r>
          </w:p>
        </w:tc>
      </w:tr>
      <w:tr w:rsidR="00BA1E81" w:rsidRPr="00BA1E81" w14:paraId="314EA201" w14:textId="77777777" w:rsidTr="00071414">
        <w:trPr>
          <w:trHeight w:val="1275"/>
        </w:trPr>
        <w:tc>
          <w:tcPr>
            <w:tcW w:w="931" w:type="dxa"/>
            <w:shd w:val="clear" w:color="auto" w:fill="auto"/>
            <w:noWrap/>
            <w:vAlign w:val="bottom"/>
            <w:hideMark/>
          </w:tcPr>
          <w:p w14:paraId="5D0E97C9" w14:textId="77777777" w:rsidR="00C31D4D" w:rsidRPr="00BA1E81" w:rsidRDefault="00C31D4D" w:rsidP="00DA78AF">
            <w:pPr>
              <w:jc w:val="center"/>
              <w:rPr>
                <w:color w:val="000000" w:themeColor="text1"/>
                <w:sz w:val="22"/>
                <w:szCs w:val="22"/>
              </w:rPr>
            </w:pPr>
            <w:r w:rsidRPr="00BA1E81">
              <w:rPr>
                <w:color w:val="000000" w:themeColor="text1"/>
                <w:sz w:val="22"/>
                <w:szCs w:val="22"/>
              </w:rPr>
              <w:t>2</w:t>
            </w:r>
            <w:r w:rsidR="00976CAD" w:rsidRPr="00BA1E81">
              <w:rPr>
                <w:color w:val="000000" w:themeColor="text1"/>
                <w:sz w:val="22"/>
                <w:szCs w:val="22"/>
              </w:rPr>
              <w:t>.1</w:t>
            </w:r>
            <w:r w:rsidRPr="00BA1E81">
              <w:rPr>
                <w:color w:val="000000" w:themeColor="text1"/>
                <w:sz w:val="22"/>
                <w:szCs w:val="22"/>
              </w:rPr>
              <w:t>.23</w:t>
            </w:r>
          </w:p>
        </w:tc>
        <w:tc>
          <w:tcPr>
            <w:tcW w:w="3685" w:type="dxa"/>
            <w:shd w:val="clear" w:color="auto" w:fill="auto"/>
            <w:vAlign w:val="bottom"/>
            <w:hideMark/>
          </w:tcPr>
          <w:p w14:paraId="13E1E805" w14:textId="77777777" w:rsidR="00C31D4D" w:rsidRPr="00BA1E81" w:rsidRDefault="00C31D4D"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DN800мм и DN1000мм на DN2000мм от  ул. Профсоюзов до пр-та Мира</w:t>
            </w:r>
          </w:p>
        </w:tc>
        <w:tc>
          <w:tcPr>
            <w:tcW w:w="900" w:type="dxa"/>
            <w:shd w:val="clear" w:color="auto" w:fill="auto"/>
            <w:noWrap/>
            <w:vAlign w:val="bottom"/>
            <w:hideMark/>
          </w:tcPr>
          <w:p w14:paraId="5C8EBC31" w14:textId="77777777" w:rsidR="00C31D4D" w:rsidRPr="00BA1E81" w:rsidRDefault="00C31D4D"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6AD67C5D" w14:textId="77777777" w:rsidR="00C31D4D" w:rsidRPr="00BA1E81" w:rsidRDefault="00C31D4D" w:rsidP="00DA78AF">
            <w:pPr>
              <w:jc w:val="center"/>
              <w:rPr>
                <w:color w:val="000000" w:themeColor="text1"/>
                <w:sz w:val="22"/>
                <w:szCs w:val="22"/>
              </w:rPr>
            </w:pPr>
            <w:r w:rsidRPr="00BA1E81">
              <w:rPr>
                <w:color w:val="000000" w:themeColor="text1"/>
                <w:sz w:val="22"/>
                <w:szCs w:val="22"/>
              </w:rPr>
              <w:t>DN2000</w:t>
            </w:r>
          </w:p>
        </w:tc>
        <w:tc>
          <w:tcPr>
            <w:tcW w:w="1039" w:type="dxa"/>
            <w:shd w:val="clear" w:color="auto" w:fill="auto"/>
            <w:noWrap/>
            <w:vAlign w:val="bottom"/>
            <w:hideMark/>
          </w:tcPr>
          <w:p w14:paraId="416DF073" w14:textId="77777777" w:rsidR="00C31D4D" w:rsidRPr="00BA1E81" w:rsidRDefault="00C31D4D"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31AE3E93" w14:textId="77777777" w:rsidR="00C31D4D" w:rsidRPr="00BA1E81" w:rsidRDefault="00C31D4D" w:rsidP="00DA78AF">
            <w:pPr>
              <w:jc w:val="center"/>
              <w:rPr>
                <w:color w:val="000000" w:themeColor="text1"/>
                <w:sz w:val="22"/>
                <w:szCs w:val="22"/>
              </w:rPr>
            </w:pPr>
            <w:r w:rsidRPr="00BA1E81">
              <w:rPr>
                <w:color w:val="000000" w:themeColor="text1"/>
                <w:sz w:val="22"/>
                <w:szCs w:val="22"/>
              </w:rPr>
              <w:t>772,76</w:t>
            </w:r>
          </w:p>
        </w:tc>
        <w:tc>
          <w:tcPr>
            <w:tcW w:w="1722" w:type="dxa"/>
            <w:shd w:val="clear" w:color="auto" w:fill="auto"/>
            <w:noWrap/>
            <w:vAlign w:val="bottom"/>
            <w:hideMark/>
          </w:tcPr>
          <w:p w14:paraId="04A35C3B" w14:textId="77777777" w:rsidR="00C31D4D" w:rsidRPr="00BA1E81" w:rsidRDefault="003D5E77"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0A15FA36" w14:textId="77777777" w:rsidR="00C31D4D" w:rsidRPr="00BA1E81" w:rsidRDefault="00C31D4D">
            <w:pPr>
              <w:jc w:val="right"/>
              <w:rPr>
                <w:color w:val="000000" w:themeColor="text1"/>
              </w:rPr>
            </w:pPr>
            <w:r w:rsidRPr="00BA1E81">
              <w:rPr>
                <w:color w:val="000000" w:themeColor="text1"/>
              </w:rPr>
              <w:t>192 785,59</w:t>
            </w:r>
          </w:p>
        </w:tc>
        <w:tc>
          <w:tcPr>
            <w:tcW w:w="1671" w:type="dxa"/>
            <w:shd w:val="clear" w:color="auto" w:fill="auto"/>
            <w:noWrap/>
            <w:vAlign w:val="bottom"/>
            <w:hideMark/>
          </w:tcPr>
          <w:p w14:paraId="082C94A1" w14:textId="77777777" w:rsidR="00C31D4D" w:rsidRPr="00BA1E81" w:rsidRDefault="00C31D4D" w:rsidP="00DA78AF">
            <w:pPr>
              <w:jc w:val="center"/>
              <w:rPr>
                <w:color w:val="000000" w:themeColor="text1"/>
              </w:rPr>
            </w:pPr>
            <w:r w:rsidRPr="00BA1E81">
              <w:rPr>
                <w:color w:val="000000" w:themeColor="text1"/>
              </w:rPr>
              <w:t>смета №203</w:t>
            </w:r>
          </w:p>
        </w:tc>
      </w:tr>
      <w:tr w:rsidR="00BA1E81" w:rsidRPr="00BA1E81" w14:paraId="76D136BD" w14:textId="77777777" w:rsidTr="00071414">
        <w:trPr>
          <w:trHeight w:val="1130"/>
        </w:trPr>
        <w:tc>
          <w:tcPr>
            <w:tcW w:w="931" w:type="dxa"/>
            <w:shd w:val="clear" w:color="auto" w:fill="auto"/>
            <w:noWrap/>
            <w:vAlign w:val="bottom"/>
            <w:hideMark/>
          </w:tcPr>
          <w:p w14:paraId="30A9DF13" w14:textId="77777777" w:rsidR="00C31D4D" w:rsidRPr="00BA1E81" w:rsidRDefault="00C31D4D" w:rsidP="00DA78AF">
            <w:pPr>
              <w:jc w:val="center"/>
              <w:rPr>
                <w:color w:val="000000" w:themeColor="text1"/>
                <w:sz w:val="22"/>
                <w:szCs w:val="22"/>
              </w:rPr>
            </w:pPr>
            <w:r w:rsidRPr="00BA1E81">
              <w:rPr>
                <w:color w:val="000000" w:themeColor="text1"/>
                <w:sz w:val="22"/>
                <w:szCs w:val="22"/>
              </w:rPr>
              <w:t>2</w:t>
            </w:r>
            <w:r w:rsidR="00976CAD" w:rsidRPr="00BA1E81">
              <w:rPr>
                <w:color w:val="000000" w:themeColor="text1"/>
                <w:sz w:val="22"/>
                <w:szCs w:val="22"/>
              </w:rPr>
              <w:t>.1</w:t>
            </w:r>
            <w:r w:rsidRPr="00BA1E81">
              <w:rPr>
                <w:color w:val="000000" w:themeColor="text1"/>
                <w:sz w:val="22"/>
                <w:szCs w:val="22"/>
              </w:rPr>
              <w:t>.24</w:t>
            </w:r>
          </w:p>
        </w:tc>
        <w:tc>
          <w:tcPr>
            <w:tcW w:w="3685" w:type="dxa"/>
            <w:shd w:val="clear" w:color="auto" w:fill="auto"/>
            <w:vAlign w:val="bottom"/>
            <w:hideMark/>
          </w:tcPr>
          <w:p w14:paraId="7FDFA627" w14:textId="77777777" w:rsidR="00C31D4D" w:rsidRPr="00BA1E81" w:rsidRDefault="00C31D4D"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DN800мм и DN1200мм на DN2000мм по ул. Островского от пр-та Мира до пр-та Ленина</w:t>
            </w:r>
          </w:p>
        </w:tc>
        <w:tc>
          <w:tcPr>
            <w:tcW w:w="900" w:type="dxa"/>
            <w:shd w:val="clear" w:color="auto" w:fill="auto"/>
            <w:noWrap/>
            <w:vAlign w:val="bottom"/>
            <w:hideMark/>
          </w:tcPr>
          <w:p w14:paraId="41F62698" w14:textId="77777777" w:rsidR="00C31D4D" w:rsidRPr="00BA1E81" w:rsidRDefault="00C31D4D"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1B337BF3" w14:textId="77777777" w:rsidR="00C31D4D" w:rsidRPr="00BA1E81" w:rsidRDefault="00C31D4D" w:rsidP="00DA78AF">
            <w:pPr>
              <w:jc w:val="center"/>
              <w:rPr>
                <w:color w:val="000000" w:themeColor="text1"/>
                <w:sz w:val="22"/>
                <w:szCs w:val="22"/>
              </w:rPr>
            </w:pPr>
            <w:r w:rsidRPr="00BA1E81">
              <w:rPr>
                <w:color w:val="000000" w:themeColor="text1"/>
                <w:sz w:val="22"/>
                <w:szCs w:val="22"/>
              </w:rPr>
              <w:t>DN2000</w:t>
            </w:r>
          </w:p>
        </w:tc>
        <w:tc>
          <w:tcPr>
            <w:tcW w:w="1039" w:type="dxa"/>
            <w:shd w:val="clear" w:color="auto" w:fill="auto"/>
            <w:noWrap/>
            <w:vAlign w:val="bottom"/>
            <w:hideMark/>
          </w:tcPr>
          <w:p w14:paraId="2126CDE1" w14:textId="77777777" w:rsidR="00C31D4D" w:rsidRPr="00BA1E81" w:rsidRDefault="00C31D4D"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68B4F7D8" w14:textId="77777777" w:rsidR="00C31D4D" w:rsidRPr="00BA1E81" w:rsidRDefault="00C31D4D" w:rsidP="00DA78AF">
            <w:pPr>
              <w:jc w:val="center"/>
              <w:rPr>
                <w:color w:val="000000" w:themeColor="text1"/>
                <w:sz w:val="22"/>
                <w:szCs w:val="22"/>
              </w:rPr>
            </w:pPr>
            <w:r w:rsidRPr="00BA1E81">
              <w:rPr>
                <w:color w:val="000000" w:themeColor="text1"/>
                <w:sz w:val="22"/>
                <w:szCs w:val="22"/>
              </w:rPr>
              <w:t>666,53</w:t>
            </w:r>
          </w:p>
        </w:tc>
        <w:tc>
          <w:tcPr>
            <w:tcW w:w="1722" w:type="dxa"/>
            <w:shd w:val="clear" w:color="auto" w:fill="auto"/>
            <w:noWrap/>
            <w:vAlign w:val="bottom"/>
            <w:hideMark/>
          </w:tcPr>
          <w:p w14:paraId="019501C6" w14:textId="77777777" w:rsidR="00C31D4D" w:rsidRPr="00BA1E81" w:rsidRDefault="003D5E77"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4C71B669" w14:textId="77777777" w:rsidR="00C31D4D" w:rsidRPr="00BA1E81" w:rsidRDefault="00C31D4D">
            <w:pPr>
              <w:jc w:val="right"/>
              <w:rPr>
                <w:color w:val="000000" w:themeColor="text1"/>
              </w:rPr>
            </w:pPr>
            <w:r w:rsidRPr="00BA1E81">
              <w:rPr>
                <w:color w:val="000000" w:themeColor="text1"/>
              </w:rPr>
              <w:t>166 283,69</w:t>
            </w:r>
          </w:p>
        </w:tc>
        <w:tc>
          <w:tcPr>
            <w:tcW w:w="1671" w:type="dxa"/>
            <w:shd w:val="clear" w:color="auto" w:fill="auto"/>
            <w:noWrap/>
            <w:vAlign w:val="bottom"/>
            <w:hideMark/>
          </w:tcPr>
          <w:p w14:paraId="416FBDCD" w14:textId="77777777" w:rsidR="00C31D4D" w:rsidRPr="00BA1E81" w:rsidRDefault="00C31D4D" w:rsidP="00DA78AF">
            <w:pPr>
              <w:jc w:val="center"/>
              <w:rPr>
                <w:color w:val="000000" w:themeColor="text1"/>
              </w:rPr>
            </w:pPr>
            <w:r w:rsidRPr="00BA1E81">
              <w:rPr>
                <w:color w:val="000000" w:themeColor="text1"/>
              </w:rPr>
              <w:t>смета №204</w:t>
            </w:r>
          </w:p>
        </w:tc>
      </w:tr>
      <w:tr w:rsidR="00BA1E81" w:rsidRPr="00BA1E81" w14:paraId="24C881FB" w14:textId="77777777" w:rsidTr="00071414">
        <w:trPr>
          <w:trHeight w:val="1001"/>
        </w:trPr>
        <w:tc>
          <w:tcPr>
            <w:tcW w:w="931" w:type="dxa"/>
            <w:shd w:val="clear" w:color="auto" w:fill="auto"/>
            <w:noWrap/>
            <w:vAlign w:val="bottom"/>
            <w:hideMark/>
          </w:tcPr>
          <w:p w14:paraId="532DE59F" w14:textId="77777777" w:rsidR="00C31D4D" w:rsidRPr="00BA1E81" w:rsidRDefault="00C31D4D" w:rsidP="00DA78AF">
            <w:pPr>
              <w:jc w:val="center"/>
              <w:rPr>
                <w:color w:val="000000" w:themeColor="text1"/>
                <w:sz w:val="22"/>
                <w:szCs w:val="22"/>
              </w:rPr>
            </w:pPr>
            <w:r w:rsidRPr="00BA1E81">
              <w:rPr>
                <w:color w:val="000000" w:themeColor="text1"/>
                <w:sz w:val="22"/>
                <w:szCs w:val="22"/>
              </w:rPr>
              <w:t>2</w:t>
            </w:r>
            <w:r w:rsidR="00976CAD" w:rsidRPr="00BA1E81">
              <w:rPr>
                <w:color w:val="000000" w:themeColor="text1"/>
                <w:sz w:val="22"/>
                <w:szCs w:val="22"/>
              </w:rPr>
              <w:t>.1</w:t>
            </w:r>
            <w:r w:rsidRPr="00BA1E81">
              <w:rPr>
                <w:color w:val="000000" w:themeColor="text1"/>
                <w:sz w:val="22"/>
                <w:szCs w:val="22"/>
              </w:rPr>
              <w:t>.25</w:t>
            </w:r>
          </w:p>
        </w:tc>
        <w:tc>
          <w:tcPr>
            <w:tcW w:w="3685" w:type="dxa"/>
            <w:shd w:val="clear" w:color="auto" w:fill="auto"/>
            <w:vAlign w:val="bottom"/>
            <w:hideMark/>
          </w:tcPr>
          <w:p w14:paraId="22CEF36F" w14:textId="77777777" w:rsidR="00C31D4D" w:rsidRPr="00BA1E81" w:rsidRDefault="00C31D4D"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DN1200мм и DN1500мм на DN2000мм по пр-та Ленина от ул. Островского до ул. Дзержинского</w:t>
            </w:r>
          </w:p>
        </w:tc>
        <w:tc>
          <w:tcPr>
            <w:tcW w:w="900" w:type="dxa"/>
            <w:shd w:val="clear" w:color="auto" w:fill="auto"/>
            <w:noWrap/>
            <w:vAlign w:val="bottom"/>
            <w:hideMark/>
          </w:tcPr>
          <w:p w14:paraId="785DA7A9" w14:textId="77777777" w:rsidR="00C31D4D" w:rsidRPr="00BA1E81" w:rsidRDefault="00C31D4D"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3BF60365" w14:textId="77777777" w:rsidR="00C31D4D" w:rsidRPr="00BA1E81" w:rsidRDefault="00C31D4D" w:rsidP="00DA78AF">
            <w:pPr>
              <w:jc w:val="center"/>
              <w:rPr>
                <w:color w:val="000000" w:themeColor="text1"/>
                <w:sz w:val="22"/>
                <w:szCs w:val="22"/>
              </w:rPr>
            </w:pPr>
            <w:r w:rsidRPr="00BA1E81">
              <w:rPr>
                <w:color w:val="000000" w:themeColor="text1"/>
                <w:sz w:val="22"/>
                <w:szCs w:val="22"/>
              </w:rPr>
              <w:t>DN2000</w:t>
            </w:r>
          </w:p>
        </w:tc>
        <w:tc>
          <w:tcPr>
            <w:tcW w:w="1039" w:type="dxa"/>
            <w:shd w:val="clear" w:color="auto" w:fill="auto"/>
            <w:noWrap/>
            <w:vAlign w:val="bottom"/>
            <w:hideMark/>
          </w:tcPr>
          <w:p w14:paraId="67ECFD0D" w14:textId="77777777" w:rsidR="00C31D4D" w:rsidRPr="00BA1E81" w:rsidRDefault="00C31D4D"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09B4C0E1" w14:textId="77777777" w:rsidR="00C31D4D" w:rsidRPr="00BA1E81" w:rsidRDefault="00C31D4D" w:rsidP="00DA78AF">
            <w:pPr>
              <w:jc w:val="center"/>
              <w:rPr>
                <w:color w:val="000000" w:themeColor="text1"/>
                <w:sz w:val="22"/>
                <w:szCs w:val="22"/>
              </w:rPr>
            </w:pPr>
            <w:r w:rsidRPr="00BA1E81">
              <w:rPr>
                <w:color w:val="000000" w:themeColor="text1"/>
                <w:sz w:val="22"/>
                <w:szCs w:val="22"/>
              </w:rPr>
              <w:t>339,62</w:t>
            </w:r>
          </w:p>
        </w:tc>
        <w:tc>
          <w:tcPr>
            <w:tcW w:w="1722" w:type="dxa"/>
            <w:shd w:val="clear" w:color="auto" w:fill="auto"/>
            <w:noWrap/>
            <w:vAlign w:val="bottom"/>
            <w:hideMark/>
          </w:tcPr>
          <w:p w14:paraId="76583374" w14:textId="77777777" w:rsidR="00C31D4D" w:rsidRPr="00BA1E81" w:rsidRDefault="003D5E77"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30BAE06D" w14:textId="77777777" w:rsidR="00C31D4D" w:rsidRPr="00BA1E81" w:rsidRDefault="00C31D4D">
            <w:pPr>
              <w:jc w:val="right"/>
              <w:rPr>
                <w:color w:val="000000" w:themeColor="text1"/>
              </w:rPr>
            </w:pPr>
            <w:r w:rsidRPr="00BA1E81">
              <w:rPr>
                <w:color w:val="000000" w:themeColor="text1"/>
              </w:rPr>
              <w:t>84 727,27</w:t>
            </w:r>
          </w:p>
        </w:tc>
        <w:tc>
          <w:tcPr>
            <w:tcW w:w="1671" w:type="dxa"/>
            <w:shd w:val="clear" w:color="auto" w:fill="auto"/>
            <w:noWrap/>
            <w:vAlign w:val="bottom"/>
            <w:hideMark/>
          </w:tcPr>
          <w:p w14:paraId="0C409609" w14:textId="77777777" w:rsidR="00C31D4D" w:rsidRPr="00BA1E81" w:rsidRDefault="00C31D4D" w:rsidP="00DA78AF">
            <w:pPr>
              <w:jc w:val="center"/>
              <w:rPr>
                <w:color w:val="000000" w:themeColor="text1"/>
              </w:rPr>
            </w:pPr>
            <w:r w:rsidRPr="00BA1E81">
              <w:rPr>
                <w:color w:val="000000" w:themeColor="text1"/>
              </w:rPr>
              <w:t>смета №205.1</w:t>
            </w:r>
          </w:p>
        </w:tc>
      </w:tr>
      <w:tr w:rsidR="00BA1E81" w:rsidRPr="00BA1E81" w14:paraId="5528A9FA" w14:textId="77777777" w:rsidTr="00071414">
        <w:trPr>
          <w:trHeight w:val="1005"/>
        </w:trPr>
        <w:tc>
          <w:tcPr>
            <w:tcW w:w="931" w:type="dxa"/>
            <w:shd w:val="clear" w:color="auto" w:fill="auto"/>
            <w:noWrap/>
            <w:vAlign w:val="bottom"/>
            <w:hideMark/>
          </w:tcPr>
          <w:p w14:paraId="3B2F4231" w14:textId="77777777" w:rsidR="00C31D4D" w:rsidRPr="00BA1E81" w:rsidRDefault="00C31D4D" w:rsidP="00DA78AF">
            <w:pPr>
              <w:jc w:val="center"/>
              <w:rPr>
                <w:color w:val="000000" w:themeColor="text1"/>
                <w:sz w:val="22"/>
                <w:szCs w:val="22"/>
              </w:rPr>
            </w:pPr>
            <w:r w:rsidRPr="00BA1E81">
              <w:rPr>
                <w:color w:val="000000" w:themeColor="text1"/>
                <w:sz w:val="22"/>
                <w:szCs w:val="22"/>
              </w:rPr>
              <w:t>2</w:t>
            </w:r>
            <w:r w:rsidR="00976CAD" w:rsidRPr="00BA1E81">
              <w:rPr>
                <w:color w:val="000000" w:themeColor="text1"/>
                <w:sz w:val="22"/>
                <w:szCs w:val="22"/>
              </w:rPr>
              <w:t>.1</w:t>
            </w:r>
            <w:r w:rsidRPr="00BA1E81">
              <w:rPr>
                <w:color w:val="000000" w:themeColor="text1"/>
                <w:sz w:val="22"/>
                <w:szCs w:val="22"/>
              </w:rPr>
              <w:t>.26</w:t>
            </w:r>
          </w:p>
        </w:tc>
        <w:tc>
          <w:tcPr>
            <w:tcW w:w="3685" w:type="dxa"/>
            <w:shd w:val="clear" w:color="auto" w:fill="auto"/>
            <w:vAlign w:val="bottom"/>
            <w:hideMark/>
          </w:tcPr>
          <w:p w14:paraId="1F0B1AA2" w14:textId="77777777" w:rsidR="00C31D4D" w:rsidRPr="00BA1E81" w:rsidRDefault="00C31D4D"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DN1200мм и DN1500мм на DN2200мм по пр-та Ленина от ул. Островского до ул. Дзержинского</w:t>
            </w:r>
          </w:p>
        </w:tc>
        <w:tc>
          <w:tcPr>
            <w:tcW w:w="900" w:type="dxa"/>
            <w:shd w:val="clear" w:color="auto" w:fill="auto"/>
            <w:noWrap/>
            <w:vAlign w:val="bottom"/>
            <w:hideMark/>
          </w:tcPr>
          <w:p w14:paraId="0809819C" w14:textId="77777777" w:rsidR="00C31D4D" w:rsidRPr="00BA1E81" w:rsidRDefault="00C31D4D"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6FBDFF75" w14:textId="77777777" w:rsidR="00C31D4D" w:rsidRPr="00BA1E81" w:rsidRDefault="00C31D4D" w:rsidP="00DA78AF">
            <w:pPr>
              <w:jc w:val="center"/>
              <w:rPr>
                <w:color w:val="000000" w:themeColor="text1"/>
                <w:sz w:val="22"/>
                <w:szCs w:val="22"/>
              </w:rPr>
            </w:pPr>
            <w:r w:rsidRPr="00BA1E81">
              <w:rPr>
                <w:color w:val="000000" w:themeColor="text1"/>
                <w:sz w:val="22"/>
                <w:szCs w:val="22"/>
              </w:rPr>
              <w:t>DN2200</w:t>
            </w:r>
          </w:p>
        </w:tc>
        <w:tc>
          <w:tcPr>
            <w:tcW w:w="1039" w:type="dxa"/>
            <w:shd w:val="clear" w:color="auto" w:fill="auto"/>
            <w:noWrap/>
            <w:vAlign w:val="bottom"/>
            <w:hideMark/>
          </w:tcPr>
          <w:p w14:paraId="66FE17C6" w14:textId="77777777" w:rsidR="00C31D4D" w:rsidRPr="00BA1E81" w:rsidRDefault="00C31D4D"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3CE2F2E7" w14:textId="77777777" w:rsidR="00C31D4D" w:rsidRPr="00BA1E81" w:rsidRDefault="00C31D4D" w:rsidP="00DA78AF">
            <w:pPr>
              <w:jc w:val="center"/>
              <w:rPr>
                <w:color w:val="000000" w:themeColor="text1"/>
                <w:sz w:val="22"/>
                <w:szCs w:val="22"/>
              </w:rPr>
            </w:pPr>
            <w:r w:rsidRPr="00BA1E81">
              <w:rPr>
                <w:color w:val="000000" w:themeColor="text1"/>
                <w:sz w:val="22"/>
                <w:szCs w:val="22"/>
              </w:rPr>
              <w:t>340,25</w:t>
            </w:r>
          </w:p>
        </w:tc>
        <w:tc>
          <w:tcPr>
            <w:tcW w:w="1722" w:type="dxa"/>
            <w:shd w:val="clear" w:color="auto" w:fill="auto"/>
            <w:noWrap/>
            <w:vAlign w:val="bottom"/>
            <w:hideMark/>
          </w:tcPr>
          <w:p w14:paraId="698D57F0" w14:textId="77777777" w:rsidR="00C31D4D" w:rsidRPr="00BA1E81" w:rsidRDefault="003D5E77"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6E739216" w14:textId="77777777" w:rsidR="00C31D4D" w:rsidRPr="00BA1E81" w:rsidRDefault="00C31D4D">
            <w:pPr>
              <w:jc w:val="right"/>
              <w:rPr>
                <w:color w:val="000000" w:themeColor="text1"/>
              </w:rPr>
            </w:pPr>
            <w:r w:rsidRPr="00BA1E81">
              <w:rPr>
                <w:color w:val="000000" w:themeColor="text1"/>
              </w:rPr>
              <w:t>94 738,52</w:t>
            </w:r>
          </w:p>
        </w:tc>
        <w:tc>
          <w:tcPr>
            <w:tcW w:w="1671" w:type="dxa"/>
            <w:shd w:val="clear" w:color="auto" w:fill="auto"/>
            <w:noWrap/>
            <w:vAlign w:val="bottom"/>
            <w:hideMark/>
          </w:tcPr>
          <w:p w14:paraId="62B85884" w14:textId="77777777" w:rsidR="00C31D4D" w:rsidRPr="00BA1E81" w:rsidRDefault="00C31D4D" w:rsidP="00DA78AF">
            <w:pPr>
              <w:jc w:val="center"/>
              <w:rPr>
                <w:color w:val="000000" w:themeColor="text1"/>
              </w:rPr>
            </w:pPr>
            <w:r w:rsidRPr="00BA1E81">
              <w:rPr>
                <w:color w:val="000000" w:themeColor="text1"/>
              </w:rPr>
              <w:t>смета №205.2</w:t>
            </w:r>
          </w:p>
        </w:tc>
      </w:tr>
      <w:tr w:rsidR="00BA1E81" w:rsidRPr="00BA1E81" w14:paraId="5521296D" w14:textId="77777777" w:rsidTr="00071414">
        <w:trPr>
          <w:trHeight w:val="1010"/>
        </w:trPr>
        <w:tc>
          <w:tcPr>
            <w:tcW w:w="931" w:type="dxa"/>
            <w:shd w:val="clear" w:color="auto" w:fill="auto"/>
            <w:noWrap/>
            <w:vAlign w:val="bottom"/>
            <w:hideMark/>
          </w:tcPr>
          <w:p w14:paraId="140DB67D" w14:textId="77777777" w:rsidR="00C31D4D" w:rsidRPr="00BA1E81" w:rsidRDefault="00C31D4D" w:rsidP="00DA78AF">
            <w:pPr>
              <w:jc w:val="center"/>
              <w:rPr>
                <w:color w:val="000000" w:themeColor="text1"/>
                <w:sz w:val="22"/>
                <w:szCs w:val="22"/>
              </w:rPr>
            </w:pPr>
            <w:r w:rsidRPr="00BA1E81">
              <w:rPr>
                <w:color w:val="000000" w:themeColor="text1"/>
                <w:sz w:val="22"/>
                <w:szCs w:val="22"/>
              </w:rPr>
              <w:t>2</w:t>
            </w:r>
            <w:r w:rsidR="00976CAD" w:rsidRPr="00BA1E81">
              <w:rPr>
                <w:color w:val="000000" w:themeColor="text1"/>
                <w:sz w:val="22"/>
                <w:szCs w:val="22"/>
              </w:rPr>
              <w:t>.1</w:t>
            </w:r>
            <w:r w:rsidRPr="00BA1E81">
              <w:rPr>
                <w:color w:val="000000" w:themeColor="text1"/>
                <w:sz w:val="22"/>
                <w:szCs w:val="22"/>
              </w:rPr>
              <w:t>.27</w:t>
            </w:r>
          </w:p>
        </w:tc>
        <w:tc>
          <w:tcPr>
            <w:tcW w:w="3685" w:type="dxa"/>
            <w:shd w:val="clear" w:color="auto" w:fill="auto"/>
            <w:vAlign w:val="bottom"/>
            <w:hideMark/>
          </w:tcPr>
          <w:p w14:paraId="6D1E84A4" w14:textId="77777777" w:rsidR="00C31D4D" w:rsidRPr="00BA1E81" w:rsidRDefault="00C31D4D"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DN1100мм и DN1200мм на DN2200мм по ул. Дзержинского от пр-та Ленина до пр-та Набережный</w:t>
            </w:r>
          </w:p>
        </w:tc>
        <w:tc>
          <w:tcPr>
            <w:tcW w:w="900" w:type="dxa"/>
            <w:shd w:val="clear" w:color="auto" w:fill="auto"/>
            <w:noWrap/>
            <w:vAlign w:val="bottom"/>
            <w:hideMark/>
          </w:tcPr>
          <w:p w14:paraId="46D3805D" w14:textId="77777777" w:rsidR="00C31D4D" w:rsidRPr="00BA1E81" w:rsidRDefault="00C31D4D"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3AF04222" w14:textId="77777777" w:rsidR="00C31D4D" w:rsidRPr="00BA1E81" w:rsidRDefault="00C31D4D" w:rsidP="00DA78AF">
            <w:pPr>
              <w:jc w:val="center"/>
              <w:rPr>
                <w:color w:val="000000" w:themeColor="text1"/>
                <w:sz w:val="22"/>
                <w:szCs w:val="22"/>
              </w:rPr>
            </w:pPr>
            <w:r w:rsidRPr="00BA1E81">
              <w:rPr>
                <w:color w:val="000000" w:themeColor="text1"/>
                <w:sz w:val="22"/>
                <w:szCs w:val="22"/>
              </w:rPr>
              <w:t>DN2200</w:t>
            </w:r>
          </w:p>
        </w:tc>
        <w:tc>
          <w:tcPr>
            <w:tcW w:w="1039" w:type="dxa"/>
            <w:shd w:val="clear" w:color="auto" w:fill="auto"/>
            <w:noWrap/>
            <w:vAlign w:val="bottom"/>
            <w:hideMark/>
          </w:tcPr>
          <w:p w14:paraId="2E25DDBB" w14:textId="77777777" w:rsidR="00C31D4D" w:rsidRPr="00BA1E81" w:rsidRDefault="00C31D4D"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7DB81E6E" w14:textId="77777777" w:rsidR="00C31D4D" w:rsidRPr="00BA1E81" w:rsidRDefault="00C31D4D" w:rsidP="00DA78AF">
            <w:pPr>
              <w:jc w:val="center"/>
              <w:rPr>
                <w:color w:val="000000" w:themeColor="text1"/>
                <w:sz w:val="22"/>
                <w:szCs w:val="22"/>
              </w:rPr>
            </w:pPr>
            <w:r w:rsidRPr="00BA1E81">
              <w:rPr>
                <w:color w:val="000000" w:themeColor="text1"/>
                <w:sz w:val="22"/>
                <w:szCs w:val="22"/>
              </w:rPr>
              <w:t>787,51</w:t>
            </w:r>
          </w:p>
        </w:tc>
        <w:tc>
          <w:tcPr>
            <w:tcW w:w="1722" w:type="dxa"/>
            <w:shd w:val="clear" w:color="auto" w:fill="auto"/>
            <w:noWrap/>
            <w:vAlign w:val="bottom"/>
            <w:hideMark/>
          </w:tcPr>
          <w:p w14:paraId="1B745773" w14:textId="77777777" w:rsidR="00C31D4D" w:rsidRPr="00BA1E81" w:rsidRDefault="003D5E77"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594BA96C" w14:textId="77777777" w:rsidR="00C31D4D" w:rsidRPr="00BA1E81" w:rsidRDefault="00C31D4D">
            <w:pPr>
              <w:jc w:val="right"/>
              <w:rPr>
                <w:color w:val="000000" w:themeColor="text1"/>
              </w:rPr>
            </w:pPr>
            <w:r w:rsidRPr="00BA1E81">
              <w:rPr>
                <w:color w:val="000000" w:themeColor="text1"/>
              </w:rPr>
              <w:t>219 272,68</w:t>
            </w:r>
          </w:p>
        </w:tc>
        <w:tc>
          <w:tcPr>
            <w:tcW w:w="1671" w:type="dxa"/>
            <w:shd w:val="clear" w:color="auto" w:fill="auto"/>
            <w:noWrap/>
            <w:vAlign w:val="bottom"/>
            <w:hideMark/>
          </w:tcPr>
          <w:p w14:paraId="46AF7B7C" w14:textId="77777777" w:rsidR="00C31D4D" w:rsidRPr="00BA1E81" w:rsidRDefault="00C31D4D" w:rsidP="00DA78AF">
            <w:pPr>
              <w:jc w:val="center"/>
              <w:rPr>
                <w:color w:val="000000" w:themeColor="text1"/>
              </w:rPr>
            </w:pPr>
            <w:r w:rsidRPr="00BA1E81">
              <w:rPr>
                <w:color w:val="000000" w:themeColor="text1"/>
              </w:rPr>
              <w:t>смета №206</w:t>
            </w:r>
          </w:p>
        </w:tc>
      </w:tr>
      <w:tr w:rsidR="00BA1E81" w:rsidRPr="00BA1E81" w14:paraId="1A523DD0" w14:textId="77777777" w:rsidTr="00071414">
        <w:trPr>
          <w:trHeight w:val="872"/>
        </w:trPr>
        <w:tc>
          <w:tcPr>
            <w:tcW w:w="931" w:type="dxa"/>
            <w:shd w:val="clear" w:color="auto" w:fill="auto"/>
            <w:noWrap/>
            <w:vAlign w:val="bottom"/>
            <w:hideMark/>
          </w:tcPr>
          <w:p w14:paraId="743F0B38" w14:textId="77777777" w:rsidR="00C31D4D" w:rsidRPr="00BA1E81" w:rsidRDefault="00C31D4D" w:rsidP="00DA78AF">
            <w:pPr>
              <w:jc w:val="center"/>
              <w:rPr>
                <w:color w:val="000000" w:themeColor="text1"/>
                <w:sz w:val="22"/>
                <w:szCs w:val="22"/>
              </w:rPr>
            </w:pPr>
            <w:r w:rsidRPr="00BA1E81">
              <w:rPr>
                <w:color w:val="000000" w:themeColor="text1"/>
                <w:sz w:val="22"/>
                <w:szCs w:val="22"/>
              </w:rPr>
              <w:t>2</w:t>
            </w:r>
            <w:r w:rsidR="00976CAD" w:rsidRPr="00BA1E81">
              <w:rPr>
                <w:color w:val="000000" w:themeColor="text1"/>
                <w:sz w:val="22"/>
                <w:szCs w:val="22"/>
              </w:rPr>
              <w:t>.1</w:t>
            </w:r>
            <w:r w:rsidRPr="00BA1E81">
              <w:rPr>
                <w:color w:val="000000" w:themeColor="text1"/>
                <w:sz w:val="22"/>
                <w:szCs w:val="22"/>
              </w:rPr>
              <w:t>.28</w:t>
            </w:r>
          </w:p>
        </w:tc>
        <w:tc>
          <w:tcPr>
            <w:tcW w:w="3685" w:type="dxa"/>
            <w:shd w:val="clear" w:color="auto" w:fill="auto"/>
            <w:vAlign w:val="bottom"/>
            <w:hideMark/>
          </w:tcPr>
          <w:p w14:paraId="319E4E45" w14:textId="77777777" w:rsidR="00C31D4D" w:rsidRPr="00BA1E81" w:rsidRDefault="00C31D4D"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DN1440мм на DN1600мм по ул. Майская от ул. Энергетиков до ул. Никольская</w:t>
            </w:r>
          </w:p>
        </w:tc>
        <w:tc>
          <w:tcPr>
            <w:tcW w:w="900" w:type="dxa"/>
            <w:shd w:val="clear" w:color="auto" w:fill="auto"/>
            <w:noWrap/>
            <w:vAlign w:val="bottom"/>
            <w:hideMark/>
          </w:tcPr>
          <w:p w14:paraId="212D6856" w14:textId="77777777" w:rsidR="00C31D4D" w:rsidRPr="00BA1E81" w:rsidRDefault="00C31D4D"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660878B7" w14:textId="77777777" w:rsidR="00C31D4D" w:rsidRPr="00BA1E81" w:rsidRDefault="00C31D4D" w:rsidP="00DA78AF">
            <w:pPr>
              <w:jc w:val="center"/>
              <w:rPr>
                <w:color w:val="000000" w:themeColor="text1"/>
                <w:sz w:val="22"/>
                <w:szCs w:val="22"/>
              </w:rPr>
            </w:pPr>
            <w:r w:rsidRPr="00BA1E81">
              <w:rPr>
                <w:color w:val="000000" w:themeColor="text1"/>
                <w:sz w:val="22"/>
                <w:szCs w:val="22"/>
              </w:rPr>
              <w:t>DN1600</w:t>
            </w:r>
          </w:p>
        </w:tc>
        <w:tc>
          <w:tcPr>
            <w:tcW w:w="1039" w:type="dxa"/>
            <w:shd w:val="clear" w:color="auto" w:fill="auto"/>
            <w:noWrap/>
            <w:vAlign w:val="bottom"/>
            <w:hideMark/>
          </w:tcPr>
          <w:p w14:paraId="6E0BFDA3" w14:textId="77777777" w:rsidR="00C31D4D" w:rsidRPr="00BA1E81" w:rsidRDefault="00C31D4D"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5D0E4B67" w14:textId="77777777" w:rsidR="00C31D4D" w:rsidRPr="00BA1E81" w:rsidRDefault="00C31D4D" w:rsidP="00DA78AF">
            <w:pPr>
              <w:jc w:val="center"/>
              <w:rPr>
                <w:color w:val="000000" w:themeColor="text1"/>
                <w:sz w:val="22"/>
                <w:szCs w:val="22"/>
              </w:rPr>
            </w:pPr>
            <w:r w:rsidRPr="00BA1E81">
              <w:rPr>
                <w:color w:val="000000" w:themeColor="text1"/>
                <w:sz w:val="22"/>
                <w:szCs w:val="22"/>
              </w:rPr>
              <w:t>445,2</w:t>
            </w:r>
          </w:p>
        </w:tc>
        <w:tc>
          <w:tcPr>
            <w:tcW w:w="1722" w:type="dxa"/>
            <w:shd w:val="clear" w:color="auto" w:fill="auto"/>
            <w:noWrap/>
            <w:vAlign w:val="bottom"/>
            <w:hideMark/>
          </w:tcPr>
          <w:p w14:paraId="086F8B8F" w14:textId="77777777" w:rsidR="00C31D4D" w:rsidRPr="00BA1E81" w:rsidRDefault="003D5E77"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3A4997F5" w14:textId="77777777" w:rsidR="00C31D4D" w:rsidRPr="00BA1E81" w:rsidRDefault="00C31D4D">
            <w:pPr>
              <w:jc w:val="right"/>
              <w:rPr>
                <w:color w:val="000000" w:themeColor="text1"/>
              </w:rPr>
            </w:pPr>
            <w:r w:rsidRPr="00BA1E81">
              <w:rPr>
                <w:color w:val="000000" w:themeColor="text1"/>
              </w:rPr>
              <w:t>66 330,48</w:t>
            </w:r>
          </w:p>
        </w:tc>
        <w:tc>
          <w:tcPr>
            <w:tcW w:w="1671" w:type="dxa"/>
            <w:shd w:val="clear" w:color="auto" w:fill="auto"/>
            <w:noWrap/>
            <w:vAlign w:val="bottom"/>
            <w:hideMark/>
          </w:tcPr>
          <w:p w14:paraId="345775E2" w14:textId="77777777" w:rsidR="00C31D4D" w:rsidRPr="00BA1E81" w:rsidRDefault="00C31D4D" w:rsidP="00DA78AF">
            <w:pPr>
              <w:jc w:val="center"/>
              <w:rPr>
                <w:color w:val="000000" w:themeColor="text1"/>
              </w:rPr>
            </w:pPr>
            <w:r w:rsidRPr="00BA1E81">
              <w:rPr>
                <w:color w:val="000000" w:themeColor="text1"/>
              </w:rPr>
              <w:t>смета №207.1</w:t>
            </w:r>
          </w:p>
        </w:tc>
      </w:tr>
      <w:tr w:rsidR="00BA1E81" w:rsidRPr="00BA1E81" w14:paraId="2CD182F8" w14:textId="77777777" w:rsidTr="00071414">
        <w:trPr>
          <w:trHeight w:val="706"/>
        </w:trPr>
        <w:tc>
          <w:tcPr>
            <w:tcW w:w="931" w:type="dxa"/>
            <w:shd w:val="clear" w:color="auto" w:fill="auto"/>
            <w:noWrap/>
            <w:vAlign w:val="bottom"/>
            <w:hideMark/>
          </w:tcPr>
          <w:p w14:paraId="601A1ED1" w14:textId="77777777" w:rsidR="00C31D4D" w:rsidRPr="00BA1E81" w:rsidRDefault="00C31D4D" w:rsidP="00DA78AF">
            <w:pPr>
              <w:jc w:val="center"/>
              <w:rPr>
                <w:color w:val="000000" w:themeColor="text1"/>
                <w:sz w:val="22"/>
                <w:szCs w:val="22"/>
              </w:rPr>
            </w:pPr>
            <w:r w:rsidRPr="00BA1E81">
              <w:rPr>
                <w:color w:val="000000" w:themeColor="text1"/>
                <w:sz w:val="22"/>
                <w:szCs w:val="22"/>
              </w:rPr>
              <w:lastRenderedPageBreak/>
              <w:t>2</w:t>
            </w:r>
            <w:r w:rsidR="00976CAD" w:rsidRPr="00BA1E81">
              <w:rPr>
                <w:color w:val="000000" w:themeColor="text1"/>
                <w:sz w:val="22"/>
                <w:szCs w:val="22"/>
              </w:rPr>
              <w:t>.1</w:t>
            </w:r>
            <w:r w:rsidRPr="00BA1E81">
              <w:rPr>
                <w:color w:val="000000" w:themeColor="text1"/>
                <w:sz w:val="22"/>
                <w:szCs w:val="22"/>
              </w:rPr>
              <w:t>.29</w:t>
            </w:r>
          </w:p>
        </w:tc>
        <w:tc>
          <w:tcPr>
            <w:tcW w:w="3685" w:type="dxa"/>
            <w:shd w:val="clear" w:color="auto" w:fill="auto"/>
            <w:vAlign w:val="bottom"/>
            <w:hideMark/>
          </w:tcPr>
          <w:p w14:paraId="651D11FD" w14:textId="77777777" w:rsidR="00C31D4D" w:rsidRPr="00BA1E81" w:rsidRDefault="00C31D4D"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DN1400мм на DN2200мм по ул. Майская от ул. Энергетиков до ул. Никольская</w:t>
            </w:r>
          </w:p>
        </w:tc>
        <w:tc>
          <w:tcPr>
            <w:tcW w:w="900" w:type="dxa"/>
            <w:shd w:val="clear" w:color="auto" w:fill="auto"/>
            <w:noWrap/>
            <w:vAlign w:val="bottom"/>
            <w:hideMark/>
          </w:tcPr>
          <w:p w14:paraId="2747FD7D" w14:textId="77777777" w:rsidR="00C31D4D" w:rsidRPr="00BA1E81" w:rsidRDefault="00C31D4D"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0FD47171" w14:textId="77777777" w:rsidR="00C31D4D" w:rsidRPr="00BA1E81" w:rsidRDefault="00C31D4D" w:rsidP="00DA78AF">
            <w:pPr>
              <w:jc w:val="center"/>
              <w:rPr>
                <w:color w:val="000000" w:themeColor="text1"/>
                <w:sz w:val="22"/>
                <w:szCs w:val="22"/>
              </w:rPr>
            </w:pPr>
            <w:r w:rsidRPr="00BA1E81">
              <w:rPr>
                <w:color w:val="000000" w:themeColor="text1"/>
                <w:sz w:val="22"/>
                <w:szCs w:val="22"/>
              </w:rPr>
              <w:t>DN2200</w:t>
            </w:r>
          </w:p>
        </w:tc>
        <w:tc>
          <w:tcPr>
            <w:tcW w:w="1039" w:type="dxa"/>
            <w:shd w:val="clear" w:color="auto" w:fill="auto"/>
            <w:noWrap/>
            <w:vAlign w:val="bottom"/>
            <w:hideMark/>
          </w:tcPr>
          <w:p w14:paraId="6410A509" w14:textId="77777777" w:rsidR="00C31D4D" w:rsidRPr="00BA1E81" w:rsidRDefault="00C31D4D"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6D9831D1" w14:textId="77777777" w:rsidR="00C31D4D" w:rsidRPr="00BA1E81" w:rsidRDefault="00C31D4D" w:rsidP="00DA78AF">
            <w:pPr>
              <w:jc w:val="center"/>
              <w:rPr>
                <w:color w:val="000000" w:themeColor="text1"/>
                <w:sz w:val="22"/>
                <w:szCs w:val="22"/>
              </w:rPr>
            </w:pPr>
            <w:r w:rsidRPr="00BA1E81">
              <w:rPr>
                <w:color w:val="000000" w:themeColor="text1"/>
                <w:sz w:val="22"/>
                <w:szCs w:val="22"/>
              </w:rPr>
              <w:t>213,33</w:t>
            </w:r>
          </w:p>
        </w:tc>
        <w:tc>
          <w:tcPr>
            <w:tcW w:w="1722" w:type="dxa"/>
            <w:shd w:val="clear" w:color="auto" w:fill="auto"/>
            <w:noWrap/>
            <w:vAlign w:val="bottom"/>
            <w:hideMark/>
          </w:tcPr>
          <w:p w14:paraId="02BC202E" w14:textId="77777777" w:rsidR="00C31D4D" w:rsidRPr="00BA1E81" w:rsidRDefault="003D5E77"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062B44EE" w14:textId="77777777" w:rsidR="00C31D4D" w:rsidRPr="00BA1E81" w:rsidRDefault="00C31D4D">
            <w:pPr>
              <w:jc w:val="right"/>
              <w:rPr>
                <w:color w:val="000000" w:themeColor="text1"/>
              </w:rPr>
            </w:pPr>
            <w:r w:rsidRPr="00BA1E81">
              <w:rPr>
                <w:color w:val="000000" w:themeColor="text1"/>
              </w:rPr>
              <w:t>59 399,17</w:t>
            </w:r>
          </w:p>
        </w:tc>
        <w:tc>
          <w:tcPr>
            <w:tcW w:w="1671" w:type="dxa"/>
            <w:shd w:val="clear" w:color="auto" w:fill="auto"/>
            <w:noWrap/>
            <w:vAlign w:val="bottom"/>
            <w:hideMark/>
          </w:tcPr>
          <w:p w14:paraId="45000520" w14:textId="77777777" w:rsidR="00C31D4D" w:rsidRPr="00BA1E81" w:rsidRDefault="00C31D4D" w:rsidP="00DA78AF">
            <w:pPr>
              <w:jc w:val="center"/>
              <w:rPr>
                <w:color w:val="000000" w:themeColor="text1"/>
              </w:rPr>
            </w:pPr>
            <w:r w:rsidRPr="00BA1E81">
              <w:rPr>
                <w:color w:val="000000" w:themeColor="text1"/>
              </w:rPr>
              <w:t>смета №207.2</w:t>
            </w:r>
          </w:p>
        </w:tc>
      </w:tr>
      <w:tr w:rsidR="00BA1E81" w:rsidRPr="00BA1E81" w14:paraId="09CE0EDF" w14:textId="77777777" w:rsidTr="00071414">
        <w:trPr>
          <w:trHeight w:val="993"/>
        </w:trPr>
        <w:tc>
          <w:tcPr>
            <w:tcW w:w="931" w:type="dxa"/>
            <w:shd w:val="clear" w:color="auto" w:fill="auto"/>
            <w:noWrap/>
            <w:vAlign w:val="bottom"/>
            <w:hideMark/>
          </w:tcPr>
          <w:p w14:paraId="7C9A334A" w14:textId="77777777" w:rsidR="00C31D4D" w:rsidRPr="00BA1E81" w:rsidRDefault="00C31D4D" w:rsidP="00DA78AF">
            <w:pPr>
              <w:jc w:val="center"/>
              <w:rPr>
                <w:color w:val="000000" w:themeColor="text1"/>
                <w:sz w:val="22"/>
                <w:szCs w:val="22"/>
              </w:rPr>
            </w:pPr>
            <w:r w:rsidRPr="00BA1E81">
              <w:rPr>
                <w:color w:val="000000" w:themeColor="text1"/>
                <w:sz w:val="22"/>
                <w:szCs w:val="22"/>
              </w:rPr>
              <w:t>2</w:t>
            </w:r>
            <w:r w:rsidR="00976CAD" w:rsidRPr="00BA1E81">
              <w:rPr>
                <w:color w:val="000000" w:themeColor="text1"/>
                <w:sz w:val="22"/>
                <w:szCs w:val="22"/>
              </w:rPr>
              <w:t>.1</w:t>
            </w:r>
            <w:r w:rsidRPr="00BA1E81">
              <w:rPr>
                <w:color w:val="000000" w:themeColor="text1"/>
                <w:sz w:val="22"/>
                <w:szCs w:val="22"/>
              </w:rPr>
              <w:t>.30</w:t>
            </w:r>
          </w:p>
        </w:tc>
        <w:tc>
          <w:tcPr>
            <w:tcW w:w="3685" w:type="dxa"/>
            <w:shd w:val="clear" w:color="auto" w:fill="auto"/>
            <w:vAlign w:val="bottom"/>
            <w:hideMark/>
          </w:tcPr>
          <w:p w14:paraId="42AE9DDC" w14:textId="77777777" w:rsidR="00C31D4D" w:rsidRPr="00BA1E81" w:rsidRDefault="00C31D4D"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DN1600мм и DN1700мм на DN2600мм по ул. Никольская  от ул. Майская до перспективной КНС-8</w:t>
            </w:r>
          </w:p>
        </w:tc>
        <w:tc>
          <w:tcPr>
            <w:tcW w:w="900" w:type="dxa"/>
            <w:shd w:val="clear" w:color="auto" w:fill="auto"/>
            <w:noWrap/>
            <w:vAlign w:val="bottom"/>
            <w:hideMark/>
          </w:tcPr>
          <w:p w14:paraId="3FEAE40D" w14:textId="77777777" w:rsidR="00C31D4D" w:rsidRPr="00BA1E81" w:rsidRDefault="00C31D4D"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313BAC7A" w14:textId="77777777" w:rsidR="00C31D4D" w:rsidRPr="00BA1E81" w:rsidRDefault="00C31D4D" w:rsidP="0001102A">
            <w:pPr>
              <w:jc w:val="center"/>
              <w:rPr>
                <w:color w:val="000000" w:themeColor="text1"/>
                <w:sz w:val="22"/>
                <w:szCs w:val="22"/>
              </w:rPr>
            </w:pPr>
            <w:r w:rsidRPr="00BA1E81">
              <w:rPr>
                <w:color w:val="000000" w:themeColor="text1"/>
                <w:sz w:val="22"/>
                <w:szCs w:val="22"/>
              </w:rPr>
              <w:t>DN2600</w:t>
            </w:r>
          </w:p>
        </w:tc>
        <w:tc>
          <w:tcPr>
            <w:tcW w:w="1039" w:type="dxa"/>
            <w:shd w:val="clear" w:color="auto" w:fill="auto"/>
            <w:noWrap/>
            <w:vAlign w:val="bottom"/>
            <w:hideMark/>
          </w:tcPr>
          <w:p w14:paraId="5954916C" w14:textId="77777777" w:rsidR="00C31D4D" w:rsidRPr="00BA1E81" w:rsidRDefault="00C31D4D"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vAlign w:val="bottom"/>
            <w:hideMark/>
          </w:tcPr>
          <w:p w14:paraId="1C5BB28E" w14:textId="77777777" w:rsidR="00C31D4D" w:rsidRPr="00BA1E81" w:rsidRDefault="00C31D4D" w:rsidP="00DA78AF">
            <w:pPr>
              <w:jc w:val="center"/>
              <w:rPr>
                <w:color w:val="000000" w:themeColor="text1"/>
                <w:sz w:val="22"/>
                <w:szCs w:val="22"/>
              </w:rPr>
            </w:pPr>
            <w:r w:rsidRPr="00BA1E81">
              <w:rPr>
                <w:color w:val="000000" w:themeColor="text1"/>
                <w:sz w:val="22"/>
                <w:szCs w:val="22"/>
              </w:rPr>
              <w:t>302,47</w:t>
            </w:r>
          </w:p>
        </w:tc>
        <w:tc>
          <w:tcPr>
            <w:tcW w:w="1722" w:type="dxa"/>
            <w:shd w:val="clear" w:color="auto" w:fill="auto"/>
            <w:noWrap/>
            <w:vAlign w:val="bottom"/>
            <w:hideMark/>
          </w:tcPr>
          <w:p w14:paraId="04DDAEA8" w14:textId="77777777" w:rsidR="00C31D4D" w:rsidRPr="00BA1E81" w:rsidRDefault="003D5E77"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478217EE" w14:textId="77777777" w:rsidR="00C31D4D" w:rsidRPr="00BA1E81" w:rsidRDefault="00C31D4D">
            <w:pPr>
              <w:jc w:val="right"/>
              <w:rPr>
                <w:color w:val="000000" w:themeColor="text1"/>
              </w:rPr>
            </w:pPr>
            <w:r w:rsidRPr="00BA1E81">
              <w:rPr>
                <w:color w:val="000000" w:themeColor="text1"/>
              </w:rPr>
              <w:t>118 998,16</w:t>
            </w:r>
          </w:p>
        </w:tc>
        <w:tc>
          <w:tcPr>
            <w:tcW w:w="1671" w:type="dxa"/>
            <w:shd w:val="clear" w:color="auto" w:fill="auto"/>
            <w:noWrap/>
            <w:vAlign w:val="bottom"/>
            <w:hideMark/>
          </w:tcPr>
          <w:p w14:paraId="64DCE870" w14:textId="77777777" w:rsidR="00C31D4D" w:rsidRPr="00BA1E81" w:rsidRDefault="00C31D4D" w:rsidP="00DA78AF">
            <w:pPr>
              <w:jc w:val="center"/>
              <w:rPr>
                <w:color w:val="000000" w:themeColor="text1"/>
              </w:rPr>
            </w:pPr>
            <w:r w:rsidRPr="00BA1E81">
              <w:rPr>
                <w:color w:val="000000" w:themeColor="text1"/>
              </w:rPr>
              <w:t>смета №208.1</w:t>
            </w:r>
          </w:p>
        </w:tc>
      </w:tr>
      <w:tr w:rsidR="00BA1E81" w:rsidRPr="00BA1E81" w14:paraId="0DCD5C6F" w14:textId="77777777" w:rsidTr="00071414">
        <w:trPr>
          <w:trHeight w:val="860"/>
        </w:trPr>
        <w:tc>
          <w:tcPr>
            <w:tcW w:w="931" w:type="dxa"/>
            <w:shd w:val="clear" w:color="auto" w:fill="auto"/>
            <w:noWrap/>
            <w:vAlign w:val="bottom"/>
            <w:hideMark/>
          </w:tcPr>
          <w:p w14:paraId="411D2FFE" w14:textId="77777777" w:rsidR="00C31D4D" w:rsidRPr="00BA1E81" w:rsidRDefault="00C31D4D" w:rsidP="00DA78AF">
            <w:pPr>
              <w:jc w:val="center"/>
              <w:rPr>
                <w:color w:val="000000" w:themeColor="text1"/>
                <w:sz w:val="22"/>
                <w:szCs w:val="22"/>
              </w:rPr>
            </w:pPr>
            <w:r w:rsidRPr="00BA1E81">
              <w:rPr>
                <w:color w:val="000000" w:themeColor="text1"/>
                <w:sz w:val="22"/>
                <w:szCs w:val="22"/>
              </w:rPr>
              <w:t>2</w:t>
            </w:r>
            <w:r w:rsidR="00976CAD" w:rsidRPr="00BA1E81">
              <w:rPr>
                <w:color w:val="000000" w:themeColor="text1"/>
                <w:sz w:val="22"/>
                <w:szCs w:val="22"/>
              </w:rPr>
              <w:t>.1</w:t>
            </w:r>
            <w:r w:rsidRPr="00BA1E81">
              <w:rPr>
                <w:color w:val="000000" w:themeColor="text1"/>
                <w:sz w:val="22"/>
                <w:szCs w:val="22"/>
              </w:rPr>
              <w:t>.31</w:t>
            </w:r>
          </w:p>
        </w:tc>
        <w:tc>
          <w:tcPr>
            <w:tcW w:w="3685" w:type="dxa"/>
            <w:shd w:val="clear" w:color="auto" w:fill="auto"/>
            <w:vAlign w:val="bottom"/>
            <w:hideMark/>
          </w:tcPr>
          <w:p w14:paraId="17C6F8D8" w14:textId="77777777" w:rsidR="00C31D4D" w:rsidRPr="00BA1E81" w:rsidRDefault="00C31D4D" w:rsidP="00E0413E">
            <w:pPr>
              <w:spacing w:line="228" w:lineRule="auto"/>
              <w:jc w:val="both"/>
              <w:rPr>
                <w:color w:val="000000" w:themeColor="text1"/>
                <w:sz w:val="22"/>
                <w:szCs w:val="22"/>
              </w:rPr>
            </w:pPr>
            <w:r w:rsidRPr="00BA1E81">
              <w:rPr>
                <w:color w:val="000000" w:themeColor="text1"/>
                <w:sz w:val="22"/>
                <w:szCs w:val="22"/>
              </w:rPr>
              <w:t xml:space="preserve">Реконструкция существующих самотечных сетей водоотведения DN1000мм и DN1200мм на </w:t>
            </w:r>
            <w:r w:rsidRPr="00BA1E81">
              <w:rPr>
                <w:color w:val="000000" w:themeColor="text1"/>
                <w:sz w:val="22"/>
                <w:szCs w:val="22"/>
                <w:lang w:val="en-US"/>
              </w:rPr>
              <w:t>DN</w:t>
            </w:r>
            <w:r w:rsidRPr="00BA1E81">
              <w:rPr>
                <w:color w:val="000000" w:themeColor="text1"/>
                <w:sz w:val="22"/>
                <w:szCs w:val="22"/>
              </w:rPr>
              <w:t>1700мм по ул.Университетская от проспекта Ленина до выпуска №5</w:t>
            </w:r>
          </w:p>
        </w:tc>
        <w:tc>
          <w:tcPr>
            <w:tcW w:w="900" w:type="dxa"/>
            <w:shd w:val="clear" w:color="auto" w:fill="auto"/>
            <w:noWrap/>
            <w:vAlign w:val="bottom"/>
            <w:hideMark/>
          </w:tcPr>
          <w:p w14:paraId="47453A94" w14:textId="77777777" w:rsidR="00C31D4D" w:rsidRPr="00BA1E81" w:rsidRDefault="00C31D4D"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45E51DE0" w14:textId="77777777" w:rsidR="00C31D4D" w:rsidRPr="00BA1E81" w:rsidRDefault="00C31D4D" w:rsidP="0001102A">
            <w:pPr>
              <w:jc w:val="center"/>
              <w:rPr>
                <w:color w:val="000000" w:themeColor="text1"/>
                <w:sz w:val="22"/>
                <w:szCs w:val="22"/>
              </w:rPr>
            </w:pPr>
            <w:r w:rsidRPr="00BA1E81">
              <w:rPr>
                <w:color w:val="000000" w:themeColor="text1"/>
                <w:sz w:val="22"/>
                <w:szCs w:val="22"/>
              </w:rPr>
              <w:t>DN1700</w:t>
            </w:r>
          </w:p>
        </w:tc>
        <w:tc>
          <w:tcPr>
            <w:tcW w:w="1039" w:type="dxa"/>
            <w:shd w:val="clear" w:color="auto" w:fill="auto"/>
            <w:noWrap/>
            <w:vAlign w:val="bottom"/>
            <w:hideMark/>
          </w:tcPr>
          <w:p w14:paraId="01B7F99D" w14:textId="77777777" w:rsidR="00C31D4D" w:rsidRPr="00BA1E81" w:rsidRDefault="00C31D4D"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09EFAA58" w14:textId="77777777" w:rsidR="00C31D4D" w:rsidRPr="00BA1E81" w:rsidRDefault="00C31D4D" w:rsidP="00DA78AF">
            <w:pPr>
              <w:jc w:val="center"/>
              <w:rPr>
                <w:color w:val="000000" w:themeColor="text1"/>
                <w:sz w:val="22"/>
                <w:szCs w:val="22"/>
              </w:rPr>
            </w:pPr>
            <w:r w:rsidRPr="00BA1E81">
              <w:rPr>
                <w:color w:val="000000" w:themeColor="text1"/>
                <w:sz w:val="22"/>
                <w:szCs w:val="22"/>
              </w:rPr>
              <w:t>680,44</w:t>
            </w:r>
          </w:p>
        </w:tc>
        <w:tc>
          <w:tcPr>
            <w:tcW w:w="1722" w:type="dxa"/>
            <w:shd w:val="clear" w:color="auto" w:fill="auto"/>
            <w:noWrap/>
            <w:vAlign w:val="bottom"/>
            <w:hideMark/>
          </w:tcPr>
          <w:p w14:paraId="4A66AF30" w14:textId="77777777" w:rsidR="00C31D4D" w:rsidRPr="00BA1E81" w:rsidRDefault="003D5E77"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605B9E44" w14:textId="77777777" w:rsidR="00C31D4D" w:rsidRPr="00BA1E81" w:rsidRDefault="00C31D4D">
            <w:pPr>
              <w:jc w:val="right"/>
              <w:rPr>
                <w:color w:val="000000" w:themeColor="text1"/>
              </w:rPr>
            </w:pPr>
            <w:r w:rsidRPr="00BA1E81">
              <w:rPr>
                <w:color w:val="000000" w:themeColor="text1"/>
              </w:rPr>
              <w:t>125 752,53</w:t>
            </w:r>
          </w:p>
        </w:tc>
        <w:tc>
          <w:tcPr>
            <w:tcW w:w="1671" w:type="dxa"/>
            <w:shd w:val="clear" w:color="auto" w:fill="auto"/>
            <w:noWrap/>
            <w:vAlign w:val="bottom"/>
            <w:hideMark/>
          </w:tcPr>
          <w:p w14:paraId="35D37F74" w14:textId="77777777" w:rsidR="00C31D4D" w:rsidRPr="00BA1E81" w:rsidRDefault="00C31D4D" w:rsidP="00DA78AF">
            <w:pPr>
              <w:jc w:val="center"/>
              <w:rPr>
                <w:color w:val="000000" w:themeColor="text1"/>
              </w:rPr>
            </w:pPr>
            <w:r w:rsidRPr="00BA1E81">
              <w:rPr>
                <w:color w:val="000000" w:themeColor="text1"/>
              </w:rPr>
              <w:t>смета №208.2</w:t>
            </w:r>
          </w:p>
        </w:tc>
      </w:tr>
      <w:tr w:rsidR="00BA1E81" w:rsidRPr="00BA1E81" w14:paraId="143DAE94" w14:textId="77777777" w:rsidTr="00071414">
        <w:trPr>
          <w:trHeight w:val="860"/>
        </w:trPr>
        <w:tc>
          <w:tcPr>
            <w:tcW w:w="931" w:type="dxa"/>
            <w:shd w:val="clear" w:color="auto" w:fill="auto"/>
            <w:noWrap/>
            <w:vAlign w:val="bottom"/>
            <w:hideMark/>
          </w:tcPr>
          <w:p w14:paraId="1A5FD941" w14:textId="77777777" w:rsidR="00C67D4D" w:rsidRPr="00BA1E81" w:rsidRDefault="00C67D4D" w:rsidP="00007049">
            <w:pPr>
              <w:jc w:val="center"/>
              <w:rPr>
                <w:color w:val="000000" w:themeColor="text1"/>
                <w:sz w:val="22"/>
                <w:szCs w:val="22"/>
              </w:rPr>
            </w:pPr>
            <w:r w:rsidRPr="00BA1E81">
              <w:rPr>
                <w:color w:val="000000" w:themeColor="text1"/>
                <w:sz w:val="22"/>
                <w:szCs w:val="22"/>
              </w:rPr>
              <w:t>2.1.31а</w:t>
            </w:r>
          </w:p>
        </w:tc>
        <w:tc>
          <w:tcPr>
            <w:tcW w:w="3685" w:type="dxa"/>
            <w:shd w:val="clear" w:color="auto" w:fill="auto"/>
            <w:vAlign w:val="bottom"/>
            <w:hideMark/>
          </w:tcPr>
          <w:p w14:paraId="6A1E5EAA" w14:textId="77777777" w:rsidR="00C67D4D" w:rsidRPr="00BA1E81" w:rsidRDefault="00C67D4D" w:rsidP="00C67D4D">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DN1000мм на DN2000мм по ул. Республики от существующей сети 2</w:t>
            </w:r>
            <w:r w:rsidRPr="00BA1E81">
              <w:rPr>
                <w:color w:val="000000" w:themeColor="text1"/>
                <w:sz w:val="22"/>
                <w:szCs w:val="22"/>
                <w:lang w:val="en-US"/>
              </w:rPr>
              <w:t>DN</w:t>
            </w:r>
            <w:r w:rsidRPr="00BA1E81">
              <w:rPr>
                <w:color w:val="000000" w:themeColor="text1"/>
                <w:sz w:val="22"/>
                <w:szCs w:val="22"/>
              </w:rPr>
              <w:t xml:space="preserve">1000мм до подключения в проектируемую сеть </w:t>
            </w:r>
            <w:r w:rsidRPr="00BA1E81">
              <w:rPr>
                <w:color w:val="000000" w:themeColor="text1"/>
                <w:sz w:val="22"/>
                <w:szCs w:val="22"/>
                <w:lang w:val="en-US"/>
              </w:rPr>
              <w:t>DN</w:t>
            </w:r>
            <w:r w:rsidRPr="00BA1E81">
              <w:rPr>
                <w:color w:val="000000" w:themeColor="text1"/>
                <w:sz w:val="22"/>
                <w:szCs w:val="22"/>
              </w:rPr>
              <w:t>2000мм</w:t>
            </w:r>
          </w:p>
        </w:tc>
        <w:tc>
          <w:tcPr>
            <w:tcW w:w="900" w:type="dxa"/>
            <w:shd w:val="clear" w:color="auto" w:fill="auto"/>
            <w:noWrap/>
            <w:vAlign w:val="bottom"/>
            <w:hideMark/>
          </w:tcPr>
          <w:p w14:paraId="2A22879C" w14:textId="77777777" w:rsidR="00C67D4D" w:rsidRPr="00BA1E81" w:rsidRDefault="00C67D4D" w:rsidP="00007049">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09B93C13" w14:textId="77777777" w:rsidR="00C67D4D" w:rsidRPr="00BA1E81" w:rsidRDefault="00C67D4D" w:rsidP="00007049">
            <w:pPr>
              <w:jc w:val="center"/>
              <w:rPr>
                <w:color w:val="000000" w:themeColor="text1"/>
                <w:sz w:val="22"/>
                <w:szCs w:val="22"/>
              </w:rPr>
            </w:pPr>
            <w:r w:rsidRPr="00BA1E81">
              <w:rPr>
                <w:color w:val="000000" w:themeColor="text1"/>
                <w:sz w:val="22"/>
                <w:szCs w:val="22"/>
              </w:rPr>
              <w:t>DN2000</w:t>
            </w:r>
          </w:p>
        </w:tc>
        <w:tc>
          <w:tcPr>
            <w:tcW w:w="1039" w:type="dxa"/>
            <w:shd w:val="clear" w:color="auto" w:fill="auto"/>
            <w:noWrap/>
            <w:vAlign w:val="bottom"/>
            <w:hideMark/>
          </w:tcPr>
          <w:p w14:paraId="2242548F" w14:textId="77777777" w:rsidR="00C67D4D" w:rsidRPr="00BA1E81" w:rsidRDefault="00C67D4D" w:rsidP="00007049">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65B2B981" w14:textId="77777777" w:rsidR="00C67D4D" w:rsidRPr="00BA1E81" w:rsidRDefault="00C67D4D" w:rsidP="00007049">
            <w:pPr>
              <w:jc w:val="center"/>
              <w:rPr>
                <w:color w:val="000000" w:themeColor="text1"/>
                <w:sz w:val="22"/>
                <w:szCs w:val="22"/>
              </w:rPr>
            </w:pPr>
            <w:r w:rsidRPr="00BA1E81">
              <w:rPr>
                <w:color w:val="000000" w:themeColor="text1"/>
                <w:sz w:val="22"/>
                <w:szCs w:val="22"/>
              </w:rPr>
              <w:t>151,22</w:t>
            </w:r>
          </w:p>
        </w:tc>
        <w:tc>
          <w:tcPr>
            <w:tcW w:w="1722" w:type="dxa"/>
            <w:shd w:val="clear" w:color="auto" w:fill="auto"/>
            <w:noWrap/>
            <w:vAlign w:val="bottom"/>
            <w:hideMark/>
          </w:tcPr>
          <w:p w14:paraId="1483759D" w14:textId="77777777" w:rsidR="00C67D4D" w:rsidRPr="00BA1E81" w:rsidRDefault="00C67D4D" w:rsidP="00007049">
            <w:pPr>
              <w:jc w:val="center"/>
              <w:rPr>
                <w:color w:val="000000" w:themeColor="text1"/>
                <w:sz w:val="22"/>
                <w:szCs w:val="22"/>
              </w:rPr>
            </w:pPr>
            <w:r w:rsidRPr="00BA1E81">
              <w:rPr>
                <w:color w:val="000000" w:themeColor="text1"/>
                <w:sz w:val="22"/>
                <w:szCs w:val="22"/>
              </w:rPr>
              <w:t>1.2 этап</w:t>
            </w:r>
          </w:p>
        </w:tc>
        <w:tc>
          <w:tcPr>
            <w:tcW w:w="2617" w:type="dxa"/>
            <w:shd w:val="clear" w:color="auto" w:fill="auto"/>
            <w:noWrap/>
            <w:vAlign w:val="bottom"/>
            <w:hideMark/>
          </w:tcPr>
          <w:p w14:paraId="1243C328" w14:textId="77777777" w:rsidR="00C67D4D" w:rsidRPr="00BA1E81" w:rsidRDefault="000E4812" w:rsidP="00007049">
            <w:pPr>
              <w:jc w:val="right"/>
              <w:rPr>
                <w:color w:val="000000" w:themeColor="text1"/>
              </w:rPr>
            </w:pPr>
            <w:r w:rsidRPr="00BA1E81">
              <w:rPr>
                <w:color w:val="000000" w:themeColor="text1"/>
              </w:rPr>
              <w:t>37 725,863</w:t>
            </w:r>
          </w:p>
        </w:tc>
        <w:tc>
          <w:tcPr>
            <w:tcW w:w="1671" w:type="dxa"/>
            <w:shd w:val="clear" w:color="auto" w:fill="auto"/>
            <w:noWrap/>
            <w:vAlign w:val="bottom"/>
            <w:hideMark/>
          </w:tcPr>
          <w:p w14:paraId="4CA29512" w14:textId="77777777" w:rsidR="00C67D4D" w:rsidRPr="00BA1E81" w:rsidRDefault="000E4812" w:rsidP="00007049">
            <w:pPr>
              <w:jc w:val="center"/>
              <w:rPr>
                <w:color w:val="000000" w:themeColor="text1"/>
              </w:rPr>
            </w:pPr>
            <w:r w:rsidRPr="00BA1E81">
              <w:rPr>
                <w:color w:val="000000" w:themeColor="text1"/>
              </w:rPr>
              <w:t>смета №144</w:t>
            </w:r>
          </w:p>
        </w:tc>
      </w:tr>
      <w:tr w:rsidR="00BA1E81" w:rsidRPr="00BA1E81" w14:paraId="7152EA97" w14:textId="77777777" w:rsidTr="00071414">
        <w:trPr>
          <w:trHeight w:val="860"/>
        </w:trPr>
        <w:tc>
          <w:tcPr>
            <w:tcW w:w="931" w:type="dxa"/>
            <w:shd w:val="clear" w:color="auto" w:fill="auto"/>
            <w:noWrap/>
            <w:vAlign w:val="bottom"/>
            <w:hideMark/>
          </w:tcPr>
          <w:p w14:paraId="1D5F31D8" w14:textId="77777777" w:rsidR="00C67D4D" w:rsidRPr="00BA1E81" w:rsidRDefault="00C67D4D" w:rsidP="00007049">
            <w:pPr>
              <w:jc w:val="center"/>
              <w:rPr>
                <w:color w:val="000000" w:themeColor="text1"/>
                <w:sz w:val="22"/>
                <w:szCs w:val="22"/>
              </w:rPr>
            </w:pPr>
            <w:r w:rsidRPr="00BA1E81">
              <w:rPr>
                <w:color w:val="000000" w:themeColor="text1"/>
                <w:sz w:val="22"/>
                <w:szCs w:val="22"/>
              </w:rPr>
              <w:t>2.1.54</w:t>
            </w:r>
          </w:p>
        </w:tc>
        <w:tc>
          <w:tcPr>
            <w:tcW w:w="3685" w:type="dxa"/>
            <w:shd w:val="clear" w:color="auto" w:fill="auto"/>
            <w:vAlign w:val="bottom"/>
            <w:hideMark/>
          </w:tcPr>
          <w:p w14:paraId="6807E948" w14:textId="77777777" w:rsidR="00C67D4D" w:rsidRPr="00BA1E81" w:rsidRDefault="00C67D4D" w:rsidP="00007049">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DN800мм, DN1000мм и DN1400мм на DN2000мм по ул. Республики от перспективной сети Д2000 ул. Механизаторов до ул. Майская</w:t>
            </w:r>
          </w:p>
        </w:tc>
        <w:tc>
          <w:tcPr>
            <w:tcW w:w="900" w:type="dxa"/>
            <w:shd w:val="clear" w:color="auto" w:fill="auto"/>
            <w:noWrap/>
            <w:vAlign w:val="bottom"/>
            <w:hideMark/>
          </w:tcPr>
          <w:p w14:paraId="128D69BE" w14:textId="77777777" w:rsidR="00C67D4D" w:rsidRPr="00BA1E81" w:rsidRDefault="00C67D4D" w:rsidP="00007049">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561E57CB" w14:textId="77777777" w:rsidR="00C67D4D" w:rsidRPr="00BA1E81" w:rsidRDefault="00C67D4D" w:rsidP="00007049">
            <w:pPr>
              <w:jc w:val="center"/>
              <w:rPr>
                <w:color w:val="000000" w:themeColor="text1"/>
                <w:sz w:val="22"/>
                <w:szCs w:val="22"/>
              </w:rPr>
            </w:pPr>
            <w:r w:rsidRPr="00BA1E81">
              <w:rPr>
                <w:color w:val="000000" w:themeColor="text1"/>
                <w:sz w:val="22"/>
                <w:szCs w:val="22"/>
              </w:rPr>
              <w:t>DN2000</w:t>
            </w:r>
          </w:p>
        </w:tc>
        <w:tc>
          <w:tcPr>
            <w:tcW w:w="1039" w:type="dxa"/>
            <w:shd w:val="clear" w:color="auto" w:fill="auto"/>
            <w:noWrap/>
            <w:vAlign w:val="bottom"/>
            <w:hideMark/>
          </w:tcPr>
          <w:p w14:paraId="651AE24E" w14:textId="77777777" w:rsidR="00C67D4D" w:rsidRPr="00BA1E81" w:rsidRDefault="00C67D4D" w:rsidP="00007049">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5368C930" w14:textId="77777777" w:rsidR="00C67D4D" w:rsidRPr="00BA1E81" w:rsidRDefault="00C67D4D" w:rsidP="00007049">
            <w:pPr>
              <w:jc w:val="center"/>
              <w:rPr>
                <w:color w:val="000000" w:themeColor="text1"/>
                <w:sz w:val="22"/>
                <w:szCs w:val="22"/>
              </w:rPr>
            </w:pPr>
            <w:r w:rsidRPr="00BA1E81">
              <w:rPr>
                <w:color w:val="000000" w:themeColor="text1"/>
                <w:sz w:val="22"/>
                <w:szCs w:val="22"/>
              </w:rPr>
              <w:t>517,43</w:t>
            </w:r>
          </w:p>
        </w:tc>
        <w:tc>
          <w:tcPr>
            <w:tcW w:w="1722" w:type="dxa"/>
            <w:shd w:val="clear" w:color="auto" w:fill="auto"/>
            <w:noWrap/>
            <w:vAlign w:val="bottom"/>
            <w:hideMark/>
          </w:tcPr>
          <w:p w14:paraId="75FB2421" w14:textId="77777777" w:rsidR="00C67D4D" w:rsidRPr="00BA1E81" w:rsidRDefault="00B03C59" w:rsidP="00007049">
            <w:pPr>
              <w:jc w:val="center"/>
              <w:rPr>
                <w:color w:val="000000" w:themeColor="text1"/>
                <w:sz w:val="22"/>
                <w:szCs w:val="22"/>
              </w:rPr>
            </w:pPr>
            <w:r w:rsidRPr="00BA1E81">
              <w:rPr>
                <w:color w:val="000000" w:themeColor="text1"/>
                <w:sz w:val="22"/>
                <w:szCs w:val="22"/>
              </w:rPr>
              <w:t>1.</w:t>
            </w:r>
            <w:r w:rsidR="00C67D4D" w:rsidRPr="00BA1E81">
              <w:rPr>
                <w:color w:val="000000" w:themeColor="text1"/>
                <w:sz w:val="22"/>
                <w:szCs w:val="22"/>
              </w:rPr>
              <w:t>2 этап</w:t>
            </w:r>
          </w:p>
        </w:tc>
        <w:tc>
          <w:tcPr>
            <w:tcW w:w="2617" w:type="dxa"/>
            <w:shd w:val="clear" w:color="auto" w:fill="auto"/>
            <w:noWrap/>
            <w:vAlign w:val="bottom"/>
            <w:hideMark/>
          </w:tcPr>
          <w:p w14:paraId="3EA60332" w14:textId="77777777" w:rsidR="00C67D4D" w:rsidRPr="00BA1E81" w:rsidRDefault="00C67D4D" w:rsidP="00007049">
            <w:pPr>
              <w:jc w:val="right"/>
              <w:rPr>
                <w:color w:val="000000" w:themeColor="text1"/>
              </w:rPr>
            </w:pPr>
            <w:r w:rsidRPr="00BA1E81">
              <w:rPr>
                <w:color w:val="000000" w:themeColor="text1"/>
              </w:rPr>
              <w:t>129 086,72</w:t>
            </w:r>
          </w:p>
        </w:tc>
        <w:tc>
          <w:tcPr>
            <w:tcW w:w="1671" w:type="dxa"/>
            <w:shd w:val="clear" w:color="auto" w:fill="auto"/>
            <w:noWrap/>
            <w:vAlign w:val="bottom"/>
            <w:hideMark/>
          </w:tcPr>
          <w:p w14:paraId="01D55CBA" w14:textId="77777777" w:rsidR="00C67D4D" w:rsidRPr="00BA1E81" w:rsidRDefault="00C67D4D" w:rsidP="00007049">
            <w:pPr>
              <w:jc w:val="center"/>
              <w:rPr>
                <w:color w:val="000000" w:themeColor="text1"/>
              </w:rPr>
            </w:pPr>
            <w:r w:rsidRPr="00BA1E81">
              <w:rPr>
                <w:color w:val="000000" w:themeColor="text1"/>
              </w:rPr>
              <w:t>смета №226А</w:t>
            </w:r>
          </w:p>
        </w:tc>
      </w:tr>
      <w:tr w:rsidR="00BA1E81" w:rsidRPr="00BA1E81" w14:paraId="0327D427" w14:textId="77777777" w:rsidTr="00866D4C">
        <w:trPr>
          <w:trHeight w:val="285"/>
        </w:trPr>
        <w:tc>
          <w:tcPr>
            <w:tcW w:w="15499" w:type="dxa"/>
            <w:gridSpan w:val="9"/>
            <w:shd w:val="clear" w:color="auto" w:fill="auto"/>
            <w:noWrap/>
            <w:vAlign w:val="bottom"/>
            <w:hideMark/>
          </w:tcPr>
          <w:p w14:paraId="14FE8458" w14:textId="77777777" w:rsidR="00CC3BC5" w:rsidRPr="00BA1E81" w:rsidRDefault="00CC3BC5" w:rsidP="00DA78AF">
            <w:pPr>
              <w:jc w:val="center"/>
              <w:rPr>
                <w:color w:val="000000" w:themeColor="text1"/>
                <w:sz w:val="22"/>
                <w:szCs w:val="22"/>
              </w:rPr>
            </w:pPr>
            <w:r w:rsidRPr="00BA1E81">
              <w:rPr>
                <w:color w:val="000000" w:themeColor="text1"/>
                <w:sz w:val="22"/>
                <w:szCs w:val="22"/>
              </w:rPr>
              <w:t>Восточный водосборный бассейн Б-III</w:t>
            </w:r>
          </w:p>
        </w:tc>
      </w:tr>
      <w:tr w:rsidR="00BA1E81" w:rsidRPr="00BA1E81" w14:paraId="30C8A8F5" w14:textId="77777777" w:rsidTr="00071414">
        <w:trPr>
          <w:trHeight w:val="982"/>
        </w:trPr>
        <w:tc>
          <w:tcPr>
            <w:tcW w:w="931" w:type="dxa"/>
            <w:shd w:val="clear" w:color="auto" w:fill="auto"/>
            <w:noWrap/>
            <w:vAlign w:val="bottom"/>
            <w:hideMark/>
          </w:tcPr>
          <w:p w14:paraId="2A0287C7" w14:textId="77777777" w:rsidR="00C31D4D" w:rsidRPr="00BA1E81" w:rsidRDefault="00C31D4D" w:rsidP="00DA78AF">
            <w:pPr>
              <w:jc w:val="center"/>
              <w:rPr>
                <w:color w:val="000000" w:themeColor="text1"/>
                <w:sz w:val="22"/>
                <w:szCs w:val="22"/>
              </w:rPr>
            </w:pPr>
            <w:r w:rsidRPr="00BA1E81">
              <w:rPr>
                <w:color w:val="000000" w:themeColor="text1"/>
                <w:sz w:val="22"/>
                <w:szCs w:val="22"/>
              </w:rPr>
              <w:t>2</w:t>
            </w:r>
            <w:r w:rsidR="00976CAD" w:rsidRPr="00BA1E81">
              <w:rPr>
                <w:color w:val="000000" w:themeColor="text1"/>
                <w:sz w:val="22"/>
                <w:szCs w:val="22"/>
              </w:rPr>
              <w:t>.1</w:t>
            </w:r>
            <w:r w:rsidRPr="00BA1E81">
              <w:rPr>
                <w:color w:val="000000" w:themeColor="text1"/>
                <w:sz w:val="22"/>
                <w:szCs w:val="22"/>
              </w:rPr>
              <w:t>.32</w:t>
            </w:r>
          </w:p>
        </w:tc>
        <w:tc>
          <w:tcPr>
            <w:tcW w:w="3685" w:type="dxa"/>
            <w:shd w:val="clear" w:color="auto" w:fill="auto"/>
            <w:vAlign w:val="bottom"/>
            <w:hideMark/>
          </w:tcPr>
          <w:p w14:paraId="3E1FAC32" w14:textId="77777777" w:rsidR="00C31D4D" w:rsidRPr="00BA1E81" w:rsidRDefault="00C31D4D"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DN600мм и DN800мм на DN2000мм по ул. Маяковского от шоссе Нефтеюганское до ул. Профсоюзов</w:t>
            </w:r>
          </w:p>
        </w:tc>
        <w:tc>
          <w:tcPr>
            <w:tcW w:w="900" w:type="dxa"/>
            <w:shd w:val="clear" w:color="auto" w:fill="auto"/>
            <w:noWrap/>
            <w:vAlign w:val="bottom"/>
            <w:hideMark/>
          </w:tcPr>
          <w:p w14:paraId="601DCEE8" w14:textId="77777777" w:rsidR="00C31D4D" w:rsidRPr="00BA1E81" w:rsidRDefault="00C31D4D"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729784D4" w14:textId="77777777" w:rsidR="00C31D4D" w:rsidRPr="00BA1E81" w:rsidRDefault="00C31D4D" w:rsidP="00DA78AF">
            <w:pPr>
              <w:jc w:val="center"/>
              <w:rPr>
                <w:color w:val="000000" w:themeColor="text1"/>
                <w:sz w:val="22"/>
                <w:szCs w:val="22"/>
              </w:rPr>
            </w:pPr>
            <w:r w:rsidRPr="00BA1E81">
              <w:rPr>
                <w:color w:val="000000" w:themeColor="text1"/>
                <w:sz w:val="22"/>
                <w:szCs w:val="22"/>
              </w:rPr>
              <w:t>DN2000</w:t>
            </w:r>
          </w:p>
        </w:tc>
        <w:tc>
          <w:tcPr>
            <w:tcW w:w="1039" w:type="dxa"/>
            <w:shd w:val="clear" w:color="auto" w:fill="auto"/>
            <w:noWrap/>
            <w:vAlign w:val="bottom"/>
            <w:hideMark/>
          </w:tcPr>
          <w:p w14:paraId="39CF9E18" w14:textId="77777777" w:rsidR="00C31D4D" w:rsidRPr="00BA1E81" w:rsidRDefault="00C31D4D"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6CF0D9E7" w14:textId="77777777" w:rsidR="00C31D4D" w:rsidRPr="00BA1E81" w:rsidRDefault="00C31D4D" w:rsidP="00DA78AF">
            <w:pPr>
              <w:jc w:val="center"/>
              <w:rPr>
                <w:color w:val="000000" w:themeColor="text1"/>
                <w:sz w:val="22"/>
                <w:szCs w:val="22"/>
              </w:rPr>
            </w:pPr>
            <w:r w:rsidRPr="00BA1E81">
              <w:rPr>
                <w:color w:val="000000" w:themeColor="text1"/>
                <w:sz w:val="22"/>
                <w:szCs w:val="22"/>
              </w:rPr>
              <w:t>53,49</w:t>
            </w:r>
          </w:p>
        </w:tc>
        <w:tc>
          <w:tcPr>
            <w:tcW w:w="1722" w:type="dxa"/>
            <w:shd w:val="clear" w:color="auto" w:fill="auto"/>
            <w:noWrap/>
            <w:vAlign w:val="bottom"/>
            <w:hideMark/>
          </w:tcPr>
          <w:p w14:paraId="6EE4754A" w14:textId="77777777" w:rsidR="00C31D4D" w:rsidRPr="00BA1E81" w:rsidRDefault="003D5E77"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4D749A2F" w14:textId="77777777" w:rsidR="00C31D4D" w:rsidRPr="00BA1E81" w:rsidRDefault="00C31D4D">
            <w:pPr>
              <w:jc w:val="right"/>
              <w:rPr>
                <w:color w:val="000000" w:themeColor="text1"/>
              </w:rPr>
            </w:pPr>
            <w:r w:rsidRPr="00BA1E81">
              <w:rPr>
                <w:color w:val="000000" w:themeColor="text1"/>
              </w:rPr>
              <w:t>13 344,51</w:t>
            </w:r>
          </w:p>
        </w:tc>
        <w:tc>
          <w:tcPr>
            <w:tcW w:w="1671" w:type="dxa"/>
            <w:shd w:val="clear" w:color="auto" w:fill="auto"/>
            <w:noWrap/>
            <w:vAlign w:val="bottom"/>
            <w:hideMark/>
          </w:tcPr>
          <w:p w14:paraId="0D4BD21F" w14:textId="77777777" w:rsidR="00C31D4D" w:rsidRPr="00BA1E81" w:rsidRDefault="00C31D4D" w:rsidP="00DA78AF">
            <w:pPr>
              <w:jc w:val="center"/>
              <w:rPr>
                <w:color w:val="000000" w:themeColor="text1"/>
              </w:rPr>
            </w:pPr>
            <w:r w:rsidRPr="00BA1E81">
              <w:rPr>
                <w:color w:val="000000" w:themeColor="text1"/>
              </w:rPr>
              <w:t>смета №209.1</w:t>
            </w:r>
          </w:p>
        </w:tc>
      </w:tr>
      <w:tr w:rsidR="00BA1E81" w:rsidRPr="00BA1E81" w14:paraId="42454CDE" w14:textId="77777777" w:rsidTr="00071414">
        <w:trPr>
          <w:trHeight w:val="986"/>
        </w:trPr>
        <w:tc>
          <w:tcPr>
            <w:tcW w:w="931" w:type="dxa"/>
            <w:shd w:val="clear" w:color="auto" w:fill="auto"/>
            <w:noWrap/>
            <w:vAlign w:val="bottom"/>
            <w:hideMark/>
          </w:tcPr>
          <w:p w14:paraId="1D06939A" w14:textId="77777777" w:rsidR="00C31D4D" w:rsidRPr="00BA1E81" w:rsidRDefault="00C31D4D" w:rsidP="00DA78AF">
            <w:pPr>
              <w:jc w:val="center"/>
              <w:rPr>
                <w:color w:val="000000" w:themeColor="text1"/>
                <w:sz w:val="22"/>
                <w:szCs w:val="22"/>
              </w:rPr>
            </w:pPr>
            <w:r w:rsidRPr="00BA1E81">
              <w:rPr>
                <w:color w:val="000000" w:themeColor="text1"/>
                <w:sz w:val="22"/>
                <w:szCs w:val="22"/>
              </w:rPr>
              <w:lastRenderedPageBreak/>
              <w:t>2</w:t>
            </w:r>
            <w:r w:rsidR="00976CAD" w:rsidRPr="00BA1E81">
              <w:rPr>
                <w:color w:val="000000" w:themeColor="text1"/>
                <w:sz w:val="22"/>
                <w:szCs w:val="22"/>
              </w:rPr>
              <w:t>.1</w:t>
            </w:r>
            <w:r w:rsidRPr="00BA1E81">
              <w:rPr>
                <w:color w:val="000000" w:themeColor="text1"/>
                <w:sz w:val="22"/>
                <w:szCs w:val="22"/>
              </w:rPr>
              <w:t>.33</w:t>
            </w:r>
          </w:p>
        </w:tc>
        <w:tc>
          <w:tcPr>
            <w:tcW w:w="3685" w:type="dxa"/>
            <w:shd w:val="clear" w:color="auto" w:fill="auto"/>
            <w:vAlign w:val="bottom"/>
            <w:hideMark/>
          </w:tcPr>
          <w:p w14:paraId="20593132" w14:textId="77777777" w:rsidR="00C31D4D" w:rsidRPr="00BA1E81" w:rsidRDefault="00C31D4D"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DN1000мм, DN1200мм, DN1400мм и DN1500мм на DN2600мм по ул. Маяковского от шоссе Нефтеюганское до ул. Профсоюзов</w:t>
            </w:r>
          </w:p>
        </w:tc>
        <w:tc>
          <w:tcPr>
            <w:tcW w:w="900" w:type="dxa"/>
            <w:shd w:val="clear" w:color="auto" w:fill="auto"/>
            <w:noWrap/>
            <w:vAlign w:val="bottom"/>
            <w:hideMark/>
          </w:tcPr>
          <w:p w14:paraId="18C11220" w14:textId="77777777" w:rsidR="00C31D4D" w:rsidRPr="00BA1E81" w:rsidRDefault="00C31D4D"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41E109A0" w14:textId="77777777" w:rsidR="00C31D4D" w:rsidRPr="00BA1E81" w:rsidRDefault="00C31D4D" w:rsidP="00BF7506">
            <w:pPr>
              <w:jc w:val="center"/>
              <w:rPr>
                <w:color w:val="000000" w:themeColor="text1"/>
                <w:sz w:val="22"/>
                <w:szCs w:val="22"/>
              </w:rPr>
            </w:pPr>
            <w:r w:rsidRPr="00BA1E81">
              <w:rPr>
                <w:color w:val="000000" w:themeColor="text1"/>
                <w:sz w:val="22"/>
                <w:szCs w:val="22"/>
              </w:rPr>
              <w:t>DN2600</w:t>
            </w:r>
          </w:p>
        </w:tc>
        <w:tc>
          <w:tcPr>
            <w:tcW w:w="1039" w:type="dxa"/>
            <w:shd w:val="clear" w:color="auto" w:fill="auto"/>
            <w:noWrap/>
            <w:vAlign w:val="bottom"/>
            <w:hideMark/>
          </w:tcPr>
          <w:p w14:paraId="713B1B36" w14:textId="77777777" w:rsidR="00C31D4D" w:rsidRPr="00BA1E81" w:rsidRDefault="00C31D4D"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038FC987" w14:textId="77777777" w:rsidR="00C31D4D" w:rsidRPr="00BA1E81" w:rsidRDefault="00C31D4D" w:rsidP="00DA78AF">
            <w:pPr>
              <w:jc w:val="center"/>
              <w:rPr>
                <w:color w:val="000000" w:themeColor="text1"/>
                <w:sz w:val="22"/>
                <w:szCs w:val="22"/>
              </w:rPr>
            </w:pPr>
            <w:r w:rsidRPr="00BA1E81">
              <w:rPr>
                <w:color w:val="000000" w:themeColor="text1"/>
                <w:sz w:val="22"/>
                <w:szCs w:val="22"/>
              </w:rPr>
              <w:t>503,59</w:t>
            </w:r>
          </w:p>
        </w:tc>
        <w:tc>
          <w:tcPr>
            <w:tcW w:w="1722" w:type="dxa"/>
            <w:shd w:val="clear" w:color="auto" w:fill="auto"/>
            <w:noWrap/>
            <w:vAlign w:val="bottom"/>
            <w:hideMark/>
          </w:tcPr>
          <w:p w14:paraId="3E32EA87" w14:textId="77777777" w:rsidR="00C31D4D" w:rsidRPr="00BA1E81" w:rsidRDefault="003D5E77"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425C1682" w14:textId="77777777" w:rsidR="00C31D4D" w:rsidRPr="00BA1E81" w:rsidRDefault="00C31D4D">
            <w:pPr>
              <w:jc w:val="right"/>
              <w:rPr>
                <w:color w:val="000000" w:themeColor="text1"/>
              </w:rPr>
            </w:pPr>
            <w:r w:rsidRPr="00BA1E81">
              <w:rPr>
                <w:color w:val="000000" w:themeColor="text1"/>
              </w:rPr>
              <w:t>198 123,06</w:t>
            </w:r>
          </w:p>
        </w:tc>
        <w:tc>
          <w:tcPr>
            <w:tcW w:w="1671" w:type="dxa"/>
            <w:shd w:val="clear" w:color="auto" w:fill="auto"/>
            <w:noWrap/>
            <w:vAlign w:val="bottom"/>
            <w:hideMark/>
          </w:tcPr>
          <w:p w14:paraId="61D84E6B" w14:textId="77777777" w:rsidR="00C31D4D" w:rsidRPr="00BA1E81" w:rsidRDefault="00C31D4D" w:rsidP="00DA78AF">
            <w:pPr>
              <w:jc w:val="center"/>
              <w:rPr>
                <w:color w:val="000000" w:themeColor="text1"/>
              </w:rPr>
            </w:pPr>
            <w:r w:rsidRPr="00BA1E81">
              <w:rPr>
                <w:color w:val="000000" w:themeColor="text1"/>
              </w:rPr>
              <w:t>смета №209.2</w:t>
            </w:r>
          </w:p>
        </w:tc>
      </w:tr>
      <w:tr w:rsidR="00BA1E81" w:rsidRPr="00BA1E81" w14:paraId="5DCCB5DF" w14:textId="77777777" w:rsidTr="00071414">
        <w:trPr>
          <w:trHeight w:val="582"/>
        </w:trPr>
        <w:tc>
          <w:tcPr>
            <w:tcW w:w="931" w:type="dxa"/>
            <w:shd w:val="clear" w:color="auto" w:fill="auto"/>
            <w:noWrap/>
            <w:vAlign w:val="bottom"/>
            <w:hideMark/>
          </w:tcPr>
          <w:p w14:paraId="77A2ACFF" w14:textId="77777777" w:rsidR="00C31D4D" w:rsidRPr="00BA1E81" w:rsidRDefault="00C31D4D" w:rsidP="00DA78AF">
            <w:pPr>
              <w:jc w:val="center"/>
              <w:rPr>
                <w:color w:val="000000" w:themeColor="text1"/>
                <w:sz w:val="22"/>
                <w:szCs w:val="22"/>
              </w:rPr>
            </w:pPr>
            <w:r w:rsidRPr="00BA1E81">
              <w:rPr>
                <w:color w:val="000000" w:themeColor="text1"/>
                <w:sz w:val="22"/>
                <w:szCs w:val="22"/>
              </w:rPr>
              <w:t>2</w:t>
            </w:r>
            <w:r w:rsidR="00976CAD" w:rsidRPr="00BA1E81">
              <w:rPr>
                <w:color w:val="000000" w:themeColor="text1"/>
                <w:sz w:val="22"/>
                <w:szCs w:val="22"/>
              </w:rPr>
              <w:t>.1</w:t>
            </w:r>
            <w:r w:rsidRPr="00BA1E81">
              <w:rPr>
                <w:color w:val="000000" w:themeColor="text1"/>
                <w:sz w:val="22"/>
                <w:szCs w:val="22"/>
              </w:rPr>
              <w:t>.34</w:t>
            </w:r>
          </w:p>
        </w:tc>
        <w:tc>
          <w:tcPr>
            <w:tcW w:w="3685" w:type="dxa"/>
            <w:shd w:val="clear" w:color="auto" w:fill="auto"/>
            <w:vAlign w:val="bottom"/>
            <w:hideMark/>
          </w:tcPr>
          <w:p w14:paraId="36D3B65D" w14:textId="77777777" w:rsidR="00C31D4D" w:rsidRPr="00BA1E81" w:rsidRDefault="00C31D4D"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DN1400мм и DN1500мм на DN2600мм по ул. Маяковского  от  ул. Профсоюзов до пр-та Мира</w:t>
            </w:r>
          </w:p>
        </w:tc>
        <w:tc>
          <w:tcPr>
            <w:tcW w:w="900" w:type="dxa"/>
            <w:shd w:val="clear" w:color="auto" w:fill="auto"/>
            <w:noWrap/>
            <w:vAlign w:val="bottom"/>
            <w:hideMark/>
          </w:tcPr>
          <w:p w14:paraId="7307CDD9" w14:textId="77777777" w:rsidR="00C31D4D" w:rsidRPr="00BA1E81" w:rsidRDefault="00C31D4D"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0D70E34A" w14:textId="77777777" w:rsidR="00C31D4D" w:rsidRPr="00BA1E81" w:rsidRDefault="00C31D4D" w:rsidP="00BF7506">
            <w:pPr>
              <w:jc w:val="center"/>
              <w:rPr>
                <w:color w:val="000000" w:themeColor="text1"/>
                <w:sz w:val="22"/>
                <w:szCs w:val="22"/>
              </w:rPr>
            </w:pPr>
            <w:r w:rsidRPr="00BA1E81">
              <w:rPr>
                <w:color w:val="000000" w:themeColor="text1"/>
                <w:sz w:val="22"/>
                <w:szCs w:val="22"/>
              </w:rPr>
              <w:t>DN2600</w:t>
            </w:r>
          </w:p>
        </w:tc>
        <w:tc>
          <w:tcPr>
            <w:tcW w:w="1039" w:type="dxa"/>
            <w:shd w:val="clear" w:color="auto" w:fill="auto"/>
            <w:noWrap/>
            <w:vAlign w:val="bottom"/>
            <w:hideMark/>
          </w:tcPr>
          <w:p w14:paraId="3ECC3F43" w14:textId="77777777" w:rsidR="00C31D4D" w:rsidRPr="00BA1E81" w:rsidRDefault="00C31D4D"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3CA3BBB7" w14:textId="77777777" w:rsidR="00C31D4D" w:rsidRPr="00BA1E81" w:rsidRDefault="00C31D4D" w:rsidP="00DA78AF">
            <w:pPr>
              <w:jc w:val="center"/>
              <w:rPr>
                <w:color w:val="000000" w:themeColor="text1"/>
                <w:sz w:val="22"/>
                <w:szCs w:val="22"/>
              </w:rPr>
            </w:pPr>
            <w:r w:rsidRPr="00BA1E81">
              <w:rPr>
                <w:color w:val="000000" w:themeColor="text1"/>
                <w:sz w:val="22"/>
                <w:szCs w:val="22"/>
              </w:rPr>
              <w:t>718,12</w:t>
            </w:r>
          </w:p>
        </w:tc>
        <w:tc>
          <w:tcPr>
            <w:tcW w:w="1722" w:type="dxa"/>
            <w:shd w:val="clear" w:color="auto" w:fill="auto"/>
            <w:noWrap/>
            <w:vAlign w:val="bottom"/>
            <w:hideMark/>
          </w:tcPr>
          <w:p w14:paraId="7065352B" w14:textId="77777777" w:rsidR="00C31D4D" w:rsidRPr="00BA1E81" w:rsidRDefault="003D5E77"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75B59CB7" w14:textId="77777777" w:rsidR="00C31D4D" w:rsidRPr="00BA1E81" w:rsidRDefault="00C31D4D">
            <w:pPr>
              <w:jc w:val="right"/>
              <w:rPr>
                <w:color w:val="000000" w:themeColor="text1"/>
              </w:rPr>
            </w:pPr>
            <w:r w:rsidRPr="00BA1E81">
              <w:rPr>
                <w:color w:val="000000" w:themeColor="text1"/>
              </w:rPr>
              <w:t>282 523,74</w:t>
            </w:r>
          </w:p>
        </w:tc>
        <w:tc>
          <w:tcPr>
            <w:tcW w:w="1671" w:type="dxa"/>
            <w:shd w:val="clear" w:color="auto" w:fill="auto"/>
            <w:noWrap/>
            <w:vAlign w:val="bottom"/>
            <w:hideMark/>
          </w:tcPr>
          <w:p w14:paraId="534A2079" w14:textId="77777777" w:rsidR="00C31D4D" w:rsidRPr="00BA1E81" w:rsidRDefault="00C31D4D" w:rsidP="00DA78AF">
            <w:pPr>
              <w:jc w:val="center"/>
              <w:rPr>
                <w:color w:val="000000" w:themeColor="text1"/>
              </w:rPr>
            </w:pPr>
            <w:r w:rsidRPr="00BA1E81">
              <w:rPr>
                <w:color w:val="000000" w:themeColor="text1"/>
              </w:rPr>
              <w:t>смета №210</w:t>
            </w:r>
          </w:p>
        </w:tc>
      </w:tr>
      <w:tr w:rsidR="00BA1E81" w:rsidRPr="00BA1E81" w14:paraId="74C5168D" w14:textId="77777777" w:rsidTr="00071414">
        <w:trPr>
          <w:trHeight w:val="293"/>
        </w:trPr>
        <w:tc>
          <w:tcPr>
            <w:tcW w:w="931" w:type="dxa"/>
            <w:shd w:val="clear" w:color="auto" w:fill="auto"/>
            <w:noWrap/>
            <w:vAlign w:val="bottom"/>
            <w:hideMark/>
          </w:tcPr>
          <w:p w14:paraId="116A05C7" w14:textId="77777777" w:rsidR="00C31D4D" w:rsidRPr="00BA1E81" w:rsidRDefault="00C31D4D" w:rsidP="00DA78AF">
            <w:pPr>
              <w:jc w:val="center"/>
              <w:rPr>
                <w:color w:val="000000" w:themeColor="text1"/>
                <w:sz w:val="22"/>
                <w:szCs w:val="22"/>
              </w:rPr>
            </w:pPr>
            <w:r w:rsidRPr="00BA1E81">
              <w:rPr>
                <w:color w:val="000000" w:themeColor="text1"/>
                <w:sz w:val="22"/>
                <w:szCs w:val="22"/>
              </w:rPr>
              <w:t>2</w:t>
            </w:r>
            <w:r w:rsidR="00976CAD" w:rsidRPr="00BA1E81">
              <w:rPr>
                <w:color w:val="000000" w:themeColor="text1"/>
                <w:sz w:val="22"/>
                <w:szCs w:val="22"/>
              </w:rPr>
              <w:t>.1</w:t>
            </w:r>
            <w:r w:rsidRPr="00BA1E81">
              <w:rPr>
                <w:color w:val="000000" w:themeColor="text1"/>
                <w:sz w:val="22"/>
                <w:szCs w:val="22"/>
              </w:rPr>
              <w:t>.36</w:t>
            </w:r>
          </w:p>
        </w:tc>
        <w:tc>
          <w:tcPr>
            <w:tcW w:w="3685" w:type="dxa"/>
            <w:shd w:val="clear" w:color="auto" w:fill="auto"/>
            <w:vAlign w:val="bottom"/>
            <w:hideMark/>
          </w:tcPr>
          <w:p w14:paraId="2B6C6E00" w14:textId="77777777" w:rsidR="00C31D4D" w:rsidRPr="00BA1E81" w:rsidRDefault="00C31D4D"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DN1050мм и DN1500мм на DN2600мм по ул. Маяковского  от пр-та Мира до ул. 30 лет Победы</w:t>
            </w:r>
          </w:p>
        </w:tc>
        <w:tc>
          <w:tcPr>
            <w:tcW w:w="900" w:type="dxa"/>
            <w:shd w:val="clear" w:color="auto" w:fill="auto"/>
            <w:noWrap/>
            <w:vAlign w:val="bottom"/>
            <w:hideMark/>
          </w:tcPr>
          <w:p w14:paraId="79C4AD25" w14:textId="77777777" w:rsidR="00C31D4D" w:rsidRPr="00BA1E81" w:rsidRDefault="00C31D4D"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093358A9" w14:textId="77777777" w:rsidR="00C31D4D" w:rsidRPr="00BA1E81" w:rsidRDefault="00C31D4D" w:rsidP="00757448">
            <w:pPr>
              <w:jc w:val="center"/>
              <w:rPr>
                <w:color w:val="000000" w:themeColor="text1"/>
                <w:sz w:val="22"/>
                <w:szCs w:val="22"/>
              </w:rPr>
            </w:pPr>
            <w:r w:rsidRPr="00BA1E81">
              <w:rPr>
                <w:color w:val="000000" w:themeColor="text1"/>
                <w:sz w:val="22"/>
                <w:szCs w:val="22"/>
              </w:rPr>
              <w:t>DN2600</w:t>
            </w:r>
          </w:p>
        </w:tc>
        <w:tc>
          <w:tcPr>
            <w:tcW w:w="1039" w:type="dxa"/>
            <w:shd w:val="clear" w:color="auto" w:fill="auto"/>
            <w:noWrap/>
            <w:vAlign w:val="bottom"/>
            <w:hideMark/>
          </w:tcPr>
          <w:p w14:paraId="11DCF462" w14:textId="77777777" w:rsidR="00C31D4D" w:rsidRPr="00BA1E81" w:rsidRDefault="00C31D4D"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649814CA" w14:textId="77777777" w:rsidR="00C31D4D" w:rsidRPr="00BA1E81" w:rsidRDefault="00C31D4D" w:rsidP="00DA78AF">
            <w:pPr>
              <w:jc w:val="center"/>
              <w:rPr>
                <w:color w:val="000000" w:themeColor="text1"/>
                <w:sz w:val="22"/>
                <w:szCs w:val="22"/>
              </w:rPr>
            </w:pPr>
            <w:r w:rsidRPr="00BA1E81">
              <w:rPr>
                <w:color w:val="000000" w:themeColor="text1"/>
                <w:sz w:val="22"/>
                <w:szCs w:val="22"/>
              </w:rPr>
              <w:t>663,08</w:t>
            </w:r>
          </w:p>
        </w:tc>
        <w:tc>
          <w:tcPr>
            <w:tcW w:w="1722" w:type="dxa"/>
            <w:shd w:val="clear" w:color="auto" w:fill="auto"/>
            <w:noWrap/>
            <w:vAlign w:val="bottom"/>
            <w:hideMark/>
          </w:tcPr>
          <w:p w14:paraId="39626446" w14:textId="77777777" w:rsidR="00C31D4D" w:rsidRPr="00BA1E81" w:rsidRDefault="003D5E77"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0EAD9192" w14:textId="77777777" w:rsidR="00C31D4D" w:rsidRPr="00BA1E81" w:rsidRDefault="00C31D4D">
            <w:pPr>
              <w:jc w:val="right"/>
              <w:rPr>
                <w:color w:val="000000" w:themeColor="text1"/>
              </w:rPr>
            </w:pPr>
            <w:r w:rsidRPr="00BA1E81">
              <w:rPr>
                <w:color w:val="000000" w:themeColor="text1"/>
              </w:rPr>
              <w:t>260 869,83</w:t>
            </w:r>
          </w:p>
        </w:tc>
        <w:tc>
          <w:tcPr>
            <w:tcW w:w="1671" w:type="dxa"/>
            <w:shd w:val="clear" w:color="auto" w:fill="auto"/>
            <w:noWrap/>
            <w:vAlign w:val="bottom"/>
            <w:hideMark/>
          </w:tcPr>
          <w:p w14:paraId="33B65419" w14:textId="77777777" w:rsidR="00C31D4D" w:rsidRPr="00BA1E81" w:rsidRDefault="00C31D4D" w:rsidP="00DA78AF">
            <w:pPr>
              <w:jc w:val="center"/>
              <w:rPr>
                <w:color w:val="000000" w:themeColor="text1"/>
              </w:rPr>
            </w:pPr>
            <w:r w:rsidRPr="00BA1E81">
              <w:rPr>
                <w:color w:val="000000" w:themeColor="text1"/>
              </w:rPr>
              <w:t>смета №211</w:t>
            </w:r>
          </w:p>
        </w:tc>
      </w:tr>
      <w:tr w:rsidR="00BA1E81" w:rsidRPr="00BA1E81" w14:paraId="070D30B6" w14:textId="77777777" w:rsidTr="00071414">
        <w:trPr>
          <w:trHeight w:val="553"/>
        </w:trPr>
        <w:tc>
          <w:tcPr>
            <w:tcW w:w="931" w:type="dxa"/>
            <w:shd w:val="clear" w:color="auto" w:fill="auto"/>
            <w:noWrap/>
            <w:vAlign w:val="bottom"/>
            <w:hideMark/>
          </w:tcPr>
          <w:p w14:paraId="47FF0666" w14:textId="77777777" w:rsidR="00C31D4D" w:rsidRPr="00BA1E81" w:rsidRDefault="00C31D4D" w:rsidP="001D4547">
            <w:pPr>
              <w:ind w:left="-54" w:right="-66"/>
              <w:jc w:val="center"/>
              <w:rPr>
                <w:color w:val="000000" w:themeColor="text1"/>
                <w:sz w:val="22"/>
                <w:szCs w:val="22"/>
              </w:rPr>
            </w:pPr>
            <w:r w:rsidRPr="00BA1E81">
              <w:rPr>
                <w:color w:val="000000" w:themeColor="text1"/>
                <w:sz w:val="22"/>
                <w:szCs w:val="22"/>
              </w:rPr>
              <w:t>2</w:t>
            </w:r>
            <w:r w:rsidR="00976CAD" w:rsidRPr="00BA1E81">
              <w:rPr>
                <w:color w:val="000000" w:themeColor="text1"/>
                <w:sz w:val="22"/>
                <w:szCs w:val="22"/>
              </w:rPr>
              <w:t>.1</w:t>
            </w:r>
            <w:r w:rsidRPr="00BA1E81">
              <w:rPr>
                <w:color w:val="000000" w:themeColor="text1"/>
                <w:sz w:val="22"/>
                <w:szCs w:val="22"/>
              </w:rPr>
              <w:t>.37.1</w:t>
            </w:r>
          </w:p>
        </w:tc>
        <w:tc>
          <w:tcPr>
            <w:tcW w:w="3685" w:type="dxa"/>
            <w:shd w:val="clear" w:color="auto" w:fill="auto"/>
            <w:vAlign w:val="bottom"/>
            <w:hideMark/>
          </w:tcPr>
          <w:p w14:paraId="1DA5558B" w14:textId="77777777" w:rsidR="00C31D4D" w:rsidRPr="00BA1E81" w:rsidRDefault="00C31D4D"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DN470мм на DN2200мм по ул. 30 лет Победы от врезки перспективной сети Д1400  до ул. Ивана Захарова</w:t>
            </w:r>
          </w:p>
        </w:tc>
        <w:tc>
          <w:tcPr>
            <w:tcW w:w="900" w:type="dxa"/>
            <w:shd w:val="clear" w:color="auto" w:fill="auto"/>
            <w:noWrap/>
            <w:vAlign w:val="bottom"/>
            <w:hideMark/>
          </w:tcPr>
          <w:p w14:paraId="6ACF6AD8" w14:textId="77777777" w:rsidR="00C31D4D" w:rsidRPr="00BA1E81" w:rsidRDefault="00C31D4D"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3242C6E6" w14:textId="77777777" w:rsidR="00C31D4D" w:rsidRPr="00BA1E81" w:rsidRDefault="00C31D4D" w:rsidP="00DA78AF">
            <w:pPr>
              <w:jc w:val="center"/>
              <w:rPr>
                <w:color w:val="000000" w:themeColor="text1"/>
                <w:sz w:val="22"/>
                <w:szCs w:val="22"/>
              </w:rPr>
            </w:pPr>
            <w:r w:rsidRPr="00BA1E81">
              <w:rPr>
                <w:color w:val="000000" w:themeColor="text1"/>
                <w:sz w:val="22"/>
                <w:szCs w:val="22"/>
              </w:rPr>
              <w:t>DN2200</w:t>
            </w:r>
          </w:p>
        </w:tc>
        <w:tc>
          <w:tcPr>
            <w:tcW w:w="1039" w:type="dxa"/>
            <w:shd w:val="clear" w:color="auto" w:fill="auto"/>
            <w:noWrap/>
            <w:vAlign w:val="bottom"/>
            <w:hideMark/>
          </w:tcPr>
          <w:p w14:paraId="46D524B8" w14:textId="77777777" w:rsidR="00C31D4D" w:rsidRPr="00BA1E81" w:rsidRDefault="00C31D4D"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79EE8566" w14:textId="77777777" w:rsidR="00C31D4D" w:rsidRPr="00BA1E81" w:rsidRDefault="00C31D4D" w:rsidP="00DA78AF">
            <w:pPr>
              <w:jc w:val="center"/>
              <w:rPr>
                <w:color w:val="000000" w:themeColor="text1"/>
                <w:sz w:val="22"/>
                <w:szCs w:val="22"/>
              </w:rPr>
            </w:pPr>
            <w:r w:rsidRPr="00BA1E81">
              <w:rPr>
                <w:color w:val="000000" w:themeColor="text1"/>
                <w:sz w:val="22"/>
                <w:szCs w:val="22"/>
              </w:rPr>
              <w:t>29,44</w:t>
            </w:r>
          </w:p>
        </w:tc>
        <w:tc>
          <w:tcPr>
            <w:tcW w:w="1722" w:type="dxa"/>
            <w:shd w:val="clear" w:color="auto" w:fill="auto"/>
            <w:noWrap/>
            <w:vAlign w:val="bottom"/>
            <w:hideMark/>
          </w:tcPr>
          <w:p w14:paraId="4E80A319" w14:textId="77777777" w:rsidR="00C31D4D" w:rsidRPr="00BA1E81" w:rsidRDefault="003D5E77"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37FDD877" w14:textId="77777777" w:rsidR="00C31D4D" w:rsidRPr="00BA1E81" w:rsidRDefault="00C31D4D">
            <w:pPr>
              <w:jc w:val="right"/>
              <w:rPr>
                <w:color w:val="000000" w:themeColor="text1"/>
              </w:rPr>
            </w:pPr>
            <w:r w:rsidRPr="00BA1E81">
              <w:rPr>
                <w:color w:val="000000" w:themeColor="text1"/>
              </w:rPr>
              <w:t>8 197,213</w:t>
            </w:r>
          </w:p>
        </w:tc>
        <w:tc>
          <w:tcPr>
            <w:tcW w:w="1671" w:type="dxa"/>
            <w:shd w:val="clear" w:color="auto" w:fill="auto"/>
            <w:noWrap/>
            <w:vAlign w:val="bottom"/>
            <w:hideMark/>
          </w:tcPr>
          <w:p w14:paraId="206613AA" w14:textId="77777777" w:rsidR="00C31D4D" w:rsidRPr="00BA1E81" w:rsidRDefault="00C31D4D" w:rsidP="00DA78AF">
            <w:pPr>
              <w:jc w:val="center"/>
              <w:rPr>
                <w:color w:val="000000" w:themeColor="text1"/>
              </w:rPr>
            </w:pPr>
            <w:r w:rsidRPr="00BA1E81">
              <w:rPr>
                <w:color w:val="000000" w:themeColor="text1"/>
              </w:rPr>
              <w:t>смета №212.1</w:t>
            </w:r>
          </w:p>
        </w:tc>
      </w:tr>
      <w:tr w:rsidR="00BA1E81" w:rsidRPr="00BA1E81" w14:paraId="49CC7247" w14:textId="77777777" w:rsidTr="00071414">
        <w:trPr>
          <w:trHeight w:val="562"/>
        </w:trPr>
        <w:tc>
          <w:tcPr>
            <w:tcW w:w="931" w:type="dxa"/>
            <w:shd w:val="clear" w:color="auto" w:fill="auto"/>
            <w:noWrap/>
            <w:vAlign w:val="bottom"/>
            <w:hideMark/>
          </w:tcPr>
          <w:p w14:paraId="20126254" w14:textId="77777777" w:rsidR="00C31D4D" w:rsidRPr="00BA1E81" w:rsidRDefault="00C31D4D" w:rsidP="00DA78AF">
            <w:pPr>
              <w:jc w:val="center"/>
              <w:rPr>
                <w:color w:val="000000" w:themeColor="text1"/>
                <w:sz w:val="22"/>
                <w:szCs w:val="22"/>
              </w:rPr>
            </w:pPr>
            <w:r w:rsidRPr="00BA1E81">
              <w:rPr>
                <w:color w:val="000000" w:themeColor="text1"/>
                <w:sz w:val="22"/>
                <w:szCs w:val="22"/>
              </w:rPr>
              <w:t>2</w:t>
            </w:r>
            <w:r w:rsidR="00976CAD" w:rsidRPr="00BA1E81">
              <w:rPr>
                <w:color w:val="000000" w:themeColor="text1"/>
                <w:sz w:val="22"/>
                <w:szCs w:val="22"/>
              </w:rPr>
              <w:t>.1</w:t>
            </w:r>
            <w:r w:rsidRPr="00BA1E81">
              <w:rPr>
                <w:color w:val="000000" w:themeColor="text1"/>
                <w:sz w:val="22"/>
                <w:szCs w:val="22"/>
              </w:rPr>
              <w:t>.37.2</w:t>
            </w:r>
          </w:p>
        </w:tc>
        <w:tc>
          <w:tcPr>
            <w:tcW w:w="3685" w:type="dxa"/>
            <w:shd w:val="clear" w:color="auto" w:fill="auto"/>
            <w:vAlign w:val="bottom"/>
            <w:hideMark/>
          </w:tcPr>
          <w:p w14:paraId="7C52EA6F" w14:textId="77777777" w:rsidR="00C31D4D" w:rsidRPr="00BA1E81" w:rsidRDefault="00C31D4D"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DN800мм на DN2600мм по ул. 30 лет Победы от врезки перспективной сети Д1400мм  до ул. Ивана Захарова</w:t>
            </w:r>
          </w:p>
        </w:tc>
        <w:tc>
          <w:tcPr>
            <w:tcW w:w="900" w:type="dxa"/>
            <w:shd w:val="clear" w:color="auto" w:fill="auto"/>
            <w:noWrap/>
            <w:vAlign w:val="bottom"/>
            <w:hideMark/>
          </w:tcPr>
          <w:p w14:paraId="13F88DD4" w14:textId="77777777" w:rsidR="00C31D4D" w:rsidRPr="00BA1E81" w:rsidRDefault="00C31D4D" w:rsidP="001D4547">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4165A7E7" w14:textId="77777777" w:rsidR="00C31D4D" w:rsidRPr="00BA1E81" w:rsidRDefault="00C31D4D" w:rsidP="00757448">
            <w:pPr>
              <w:jc w:val="center"/>
              <w:rPr>
                <w:color w:val="000000" w:themeColor="text1"/>
                <w:sz w:val="22"/>
                <w:szCs w:val="22"/>
              </w:rPr>
            </w:pPr>
            <w:r w:rsidRPr="00BA1E81">
              <w:rPr>
                <w:color w:val="000000" w:themeColor="text1"/>
                <w:sz w:val="22"/>
                <w:szCs w:val="22"/>
              </w:rPr>
              <w:t>DN2600</w:t>
            </w:r>
          </w:p>
        </w:tc>
        <w:tc>
          <w:tcPr>
            <w:tcW w:w="1039" w:type="dxa"/>
            <w:shd w:val="clear" w:color="auto" w:fill="auto"/>
            <w:noWrap/>
            <w:vAlign w:val="bottom"/>
            <w:hideMark/>
          </w:tcPr>
          <w:p w14:paraId="73E710FF" w14:textId="77777777" w:rsidR="00C31D4D" w:rsidRPr="00BA1E81" w:rsidRDefault="00C31D4D"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0283FCCD" w14:textId="77777777" w:rsidR="00C31D4D" w:rsidRPr="00BA1E81" w:rsidRDefault="00C31D4D" w:rsidP="00DA78AF">
            <w:pPr>
              <w:jc w:val="center"/>
              <w:rPr>
                <w:color w:val="000000" w:themeColor="text1"/>
                <w:sz w:val="22"/>
                <w:szCs w:val="22"/>
              </w:rPr>
            </w:pPr>
            <w:r w:rsidRPr="00BA1E81">
              <w:rPr>
                <w:color w:val="000000" w:themeColor="text1"/>
                <w:sz w:val="22"/>
                <w:szCs w:val="22"/>
              </w:rPr>
              <w:t>222,2</w:t>
            </w:r>
          </w:p>
        </w:tc>
        <w:tc>
          <w:tcPr>
            <w:tcW w:w="1722" w:type="dxa"/>
            <w:shd w:val="clear" w:color="auto" w:fill="auto"/>
            <w:noWrap/>
            <w:vAlign w:val="bottom"/>
            <w:hideMark/>
          </w:tcPr>
          <w:p w14:paraId="1C86092F" w14:textId="77777777" w:rsidR="00C31D4D" w:rsidRPr="00BA1E81" w:rsidRDefault="003D5E77"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5D1B1935" w14:textId="77777777" w:rsidR="00C31D4D" w:rsidRPr="00BA1E81" w:rsidRDefault="00C31D4D" w:rsidP="001D4547">
            <w:pPr>
              <w:jc w:val="right"/>
              <w:rPr>
                <w:color w:val="000000" w:themeColor="text1"/>
              </w:rPr>
            </w:pPr>
            <w:r w:rsidRPr="00BA1E81">
              <w:rPr>
                <w:color w:val="000000" w:themeColor="text1"/>
              </w:rPr>
              <w:t>87 418,23</w:t>
            </w:r>
          </w:p>
        </w:tc>
        <w:tc>
          <w:tcPr>
            <w:tcW w:w="1671" w:type="dxa"/>
            <w:shd w:val="clear" w:color="auto" w:fill="auto"/>
            <w:noWrap/>
            <w:vAlign w:val="bottom"/>
            <w:hideMark/>
          </w:tcPr>
          <w:p w14:paraId="73A2DB85" w14:textId="77777777" w:rsidR="00C31D4D" w:rsidRPr="00BA1E81" w:rsidRDefault="00C31D4D" w:rsidP="001D4547">
            <w:pPr>
              <w:jc w:val="center"/>
              <w:rPr>
                <w:color w:val="000000" w:themeColor="text1"/>
              </w:rPr>
            </w:pPr>
            <w:r w:rsidRPr="00BA1E81">
              <w:rPr>
                <w:color w:val="000000" w:themeColor="text1"/>
              </w:rPr>
              <w:t>смета №212.2</w:t>
            </w:r>
          </w:p>
        </w:tc>
      </w:tr>
      <w:tr w:rsidR="00BA1E81" w:rsidRPr="00BA1E81" w14:paraId="0265AAF2" w14:textId="77777777" w:rsidTr="00071414">
        <w:trPr>
          <w:trHeight w:val="857"/>
        </w:trPr>
        <w:tc>
          <w:tcPr>
            <w:tcW w:w="931" w:type="dxa"/>
            <w:shd w:val="clear" w:color="auto" w:fill="auto"/>
            <w:noWrap/>
            <w:vAlign w:val="bottom"/>
            <w:hideMark/>
          </w:tcPr>
          <w:p w14:paraId="4348FC76" w14:textId="77777777" w:rsidR="00C31D4D" w:rsidRPr="00BA1E81" w:rsidRDefault="00C31D4D" w:rsidP="00DA78AF">
            <w:pPr>
              <w:jc w:val="center"/>
              <w:rPr>
                <w:color w:val="000000" w:themeColor="text1"/>
                <w:sz w:val="22"/>
                <w:szCs w:val="22"/>
              </w:rPr>
            </w:pPr>
            <w:r w:rsidRPr="00BA1E81">
              <w:rPr>
                <w:color w:val="000000" w:themeColor="text1"/>
                <w:sz w:val="22"/>
                <w:szCs w:val="22"/>
              </w:rPr>
              <w:t>2</w:t>
            </w:r>
            <w:r w:rsidR="00976CAD" w:rsidRPr="00BA1E81">
              <w:rPr>
                <w:color w:val="000000" w:themeColor="text1"/>
                <w:sz w:val="22"/>
                <w:szCs w:val="22"/>
              </w:rPr>
              <w:t>.1</w:t>
            </w:r>
            <w:r w:rsidRPr="00BA1E81">
              <w:rPr>
                <w:color w:val="000000" w:themeColor="text1"/>
                <w:sz w:val="22"/>
                <w:szCs w:val="22"/>
              </w:rPr>
              <w:t>.38</w:t>
            </w:r>
          </w:p>
        </w:tc>
        <w:tc>
          <w:tcPr>
            <w:tcW w:w="3685" w:type="dxa"/>
            <w:shd w:val="clear" w:color="auto" w:fill="auto"/>
            <w:vAlign w:val="bottom"/>
            <w:hideMark/>
          </w:tcPr>
          <w:p w14:paraId="620A1F92" w14:textId="77777777" w:rsidR="00C31D4D" w:rsidRPr="00BA1E81" w:rsidRDefault="00C31D4D"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DN800мм на DN2600мм по ул. 30 лет Победы от ул. Ивана Захарова до ул. Иосифа Каролинского</w:t>
            </w:r>
          </w:p>
        </w:tc>
        <w:tc>
          <w:tcPr>
            <w:tcW w:w="900" w:type="dxa"/>
            <w:shd w:val="clear" w:color="auto" w:fill="auto"/>
            <w:noWrap/>
            <w:vAlign w:val="bottom"/>
            <w:hideMark/>
          </w:tcPr>
          <w:p w14:paraId="396A02AD" w14:textId="77777777" w:rsidR="00C31D4D" w:rsidRPr="00BA1E81" w:rsidRDefault="00C31D4D"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32F56A22" w14:textId="77777777" w:rsidR="00C31D4D" w:rsidRPr="00BA1E81" w:rsidRDefault="00C31D4D" w:rsidP="00757448">
            <w:pPr>
              <w:jc w:val="center"/>
              <w:rPr>
                <w:color w:val="000000" w:themeColor="text1"/>
                <w:sz w:val="22"/>
                <w:szCs w:val="22"/>
              </w:rPr>
            </w:pPr>
            <w:r w:rsidRPr="00BA1E81">
              <w:rPr>
                <w:color w:val="000000" w:themeColor="text1"/>
                <w:sz w:val="22"/>
                <w:szCs w:val="22"/>
              </w:rPr>
              <w:t>DN2600</w:t>
            </w:r>
          </w:p>
        </w:tc>
        <w:tc>
          <w:tcPr>
            <w:tcW w:w="1039" w:type="dxa"/>
            <w:shd w:val="clear" w:color="auto" w:fill="auto"/>
            <w:noWrap/>
            <w:vAlign w:val="bottom"/>
            <w:hideMark/>
          </w:tcPr>
          <w:p w14:paraId="0BF5788A" w14:textId="77777777" w:rsidR="00C31D4D" w:rsidRPr="00BA1E81" w:rsidRDefault="00C31D4D"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631E05F8" w14:textId="77777777" w:rsidR="00C31D4D" w:rsidRPr="00BA1E81" w:rsidRDefault="00C31D4D" w:rsidP="00DA78AF">
            <w:pPr>
              <w:jc w:val="center"/>
              <w:rPr>
                <w:color w:val="000000" w:themeColor="text1"/>
                <w:sz w:val="22"/>
                <w:szCs w:val="22"/>
              </w:rPr>
            </w:pPr>
            <w:r w:rsidRPr="00BA1E81">
              <w:rPr>
                <w:color w:val="000000" w:themeColor="text1"/>
                <w:sz w:val="22"/>
                <w:szCs w:val="22"/>
              </w:rPr>
              <w:t>433,94</w:t>
            </w:r>
          </w:p>
        </w:tc>
        <w:tc>
          <w:tcPr>
            <w:tcW w:w="1722" w:type="dxa"/>
            <w:shd w:val="clear" w:color="auto" w:fill="auto"/>
            <w:noWrap/>
            <w:vAlign w:val="bottom"/>
            <w:hideMark/>
          </w:tcPr>
          <w:p w14:paraId="11D7F202" w14:textId="77777777" w:rsidR="00C31D4D" w:rsidRPr="00BA1E81" w:rsidRDefault="003D5E77"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246BF452" w14:textId="77777777" w:rsidR="00C31D4D" w:rsidRPr="00BA1E81" w:rsidRDefault="00C31D4D">
            <w:pPr>
              <w:jc w:val="right"/>
              <w:rPr>
                <w:color w:val="000000" w:themeColor="text1"/>
              </w:rPr>
            </w:pPr>
            <w:r w:rsidRPr="00BA1E81">
              <w:rPr>
                <w:color w:val="000000" w:themeColor="text1"/>
              </w:rPr>
              <w:t>170 721,26</w:t>
            </w:r>
          </w:p>
        </w:tc>
        <w:tc>
          <w:tcPr>
            <w:tcW w:w="1671" w:type="dxa"/>
            <w:shd w:val="clear" w:color="auto" w:fill="auto"/>
            <w:noWrap/>
            <w:vAlign w:val="bottom"/>
            <w:hideMark/>
          </w:tcPr>
          <w:p w14:paraId="5C88AD1A" w14:textId="77777777" w:rsidR="00C31D4D" w:rsidRPr="00BA1E81" w:rsidRDefault="00C31D4D" w:rsidP="00DA78AF">
            <w:pPr>
              <w:jc w:val="center"/>
              <w:rPr>
                <w:color w:val="000000" w:themeColor="text1"/>
              </w:rPr>
            </w:pPr>
            <w:r w:rsidRPr="00BA1E81">
              <w:rPr>
                <w:color w:val="000000" w:themeColor="text1"/>
              </w:rPr>
              <w:t>смета №213</w:t>
            </w:r>
          </w:p>
        </w:tc>
      </w:tr>
      <w:tr w:rsidR="00BA1E81" w:rsidRPr="00BA1E81" w14:paraId="1433AC71" w14:textId="77777777" w:rsidTr="00071414">
        <w:trPr>
          <w:trHeight w:val="993"/>
        </w:trPr>
        <w:tc>
          <w:tcPr>
            <w:tcW w:w="931" w:type="dxa"/>
            <w:shd w:val="clear" w:color="auto" w:fill="auto"/>
            <w:noWrap/>
            <w:vAlign w:val="bottom"/>
            <w:hideMark/>
          </w:tcPr>
          <w:p w14:paraId="115BB9FE" w14:textId="77777777" w:rsidR="00C31D4D" w:rsidRPr="00BA1E81" w:rsidRDefault="00C31D4D" w:rsidP="00DA78AF">
            <w:pPr>
              <w:jc w:val="center"/>
              <w:rPr>
                <w:color w:val="000000" w:themeColor="text1"/>
                <w:sz w:val="22"/>
                <w:szCs w:val="22"/>
              </w:rPr>
            </w:pPr>
            <w:r w:rsidRPr="00BA1E81">
              <w:rPr>
                <w:color w:val="000000" w:themeColor="text1"/>
                <w:sz w:val="22"/>
                <w:szCs w:val="22"/>
              </w:rPr>
              <w:lastRenderedPageBreak/>
              <w:t>2</w:t>
            </w:r>
            <w:r w:rsidR="00976CAD" w:rsidRPr="00BA1E81">
              <w:rPr>
                <w:color w:val="000000" w:themeColor="text1"/>
                <w:sz w:val="22"/>
                <w:szCs w:val="22"/>
              </w:rPr>
              <w:t>.1</w:t>
            </w:r>
            <w:r w:rsidRPr="00BA1E81">
              <w:rPr>
                <w:color w:val="000000" w:themeColor="text1"/>
                <w:sz w:val="22"/>
                <w:szCs w:val="22"/>
              </w:rPr>
              <w:t>.39</w:t>
            </w:r>
          </w:p>
        </w:tc>
        <w:tc>
          <w:tcPr>
            <w:tcW w:w="3685" w:type="dxa"/>
            <w:shd w:val="clear" w:color="auto" w:fill="auto"/>
            <w:vAlign w:val="bottom"/>
            <w:hideMark/>
          </w:tcPr>
          <w:p w14:paraId="06FB01F9" w14:textId="77777777" w:rsidR="00C31D4D" w:rsidRPr="00BA1E81" w:rsidRDefault="00C31D4D"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DN800мм на DN2600мм по ул. 30 лет Победы от  ул. Иосифа Каролинского до просп. Пролетарский</w:t>
            </w:r>
          </w:p>
        </w:tc>
        <w:tc>
          <w:tcPr>
            <w:tcW w:w="900" w:type="dxa"/>
            <w:shd w:val="clear" w:color="auto" w:fill="auto"/>
            <w:noWrap/>
            <w:vAlign w:val="bottom"/>
            <w:hideMark/>
          </w:tcPr>
          <w:p w14:paraId="66875684" w14:textId="77777777" w:rsidR="00C31D4D" w:rsidRPr="00BA1E81" w:rsidRDefault="00C31D4D"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710EF478" w14:textId="77777777" w:rsidR="00C31D4D" w:rsidRPr="00BA1E81" w:rsidRDefault="00C31D4D" w:rsidP="00FF2D57">
            <w:pPr>
              <w:jc w:val="center"/>
              <w:rPr>
                <w:color w:val="000000" w:themeColor="text1"/>
                <w:sz w:val="22"/>
                <w:szCs w:val="22"/>
              </w:rPr>
            </w:pPr>
            <w:r w:rsidRPr="00BA1E81">
              <w:rPr>
                <w:color w:val="000000" w:themeColor="text1"/>
                <w:sz w:val="22"/>
                <w:szCs w:val="22"/>
              </w:rPr>
              <w:t>DN2600</w:t>
            </w:r>
          </w:p>
        </w:tc>
        <w:tc>
          <w:tcPr>
            <w:tcW w:w="1039" w:type="dxa"/>
            <w:shd w:val="clear" w:color="auto" w:fill="auto"/>
            <w:noWrap/>
            <w:vAlign w:val="bottom"/>
            <w:hideMark/>
          </w:tcPr>
          <w:p w14:paraId="65C59CB9" w14:textId="77777777" w:rsidR="00C31D4D" w:rsidRPr="00BA1E81" w:rsidRDefault="00C31D4D"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691A4C3B" w14:textId="77777777" w:rsidR="00C31D4D" w:rsidRPr="00BA1E81" w:rsidRDefault="00C31D4D" w:rsidP="00DA78AF">
            <w:pPr>
              <w:jc w:val="center"/>
              <w:rPr>
                <w:color w:val="000000" w:themeColor="text1"/>
                <w:sz w:val="22"/>
                <w:szCs w:val="22"/>
              </w:rPr>
            </w:pPr>
            <w:r w:rsidRPr="00BA1E81">
              <w:rPr>
                <w:color w:val="000000" w:themeColor="text1"/>
                <w:sz w:val="22"/>
                <w:szCs w:val="22"/>
              </w:rPr>
              <w:t>642,07</w:t>
            </w:r>
          </w:p>
        </w:tc>
        <w:tc>
          <w:tcPr>
            <w:tcW w:w="1722" w:type="dxa"/>
            <w:shd w:val="clear" w:color="auto" w:fill="auto"/>
            <w:noWrap/>
            <w:vAlign w:val="bottom"/>
            <w:hideMark/>
          </w:tcPr>
          <w:p w14:paraId="30EB6A45" w14:textId="77777777" w:rsidR="00C31D4D" w:rsidRPr="00BA1E81" w:rsidRDefault="003D5E77"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5258B60D" w14:textId="77777777" w:rsidR="00C31D4D" w:rsidRPr="00BA1E81" w:rsidRDefault="00C31D4D">
            <w:pPr>
              <w:jc w:val="right"/>
              <w:rPr>
                <w:color w:val="000000" w:themeColor="text1"/>
              </w:rPr>
            </w:pPr>
            <w:r w:rsidRPr="00BA1E81">
              <w:rPr>
                <w:color w:val="000000" w:themeColor="text1"/>
              </w:rPr>
              <w:t>252 604,05</w:t>
            </w:r>
          </w:p>
        </w:tc>
        <w:tc>
          <w:tcPr>
            <w:tcW w:w="1671" w:type="dxa"/>
            <w:shd w:val="clear" w:color="auto" w:fill="auto"/>
            <w:noWrap/>
            <w:vAlign w:val="bottom"/>
            <w:hideMark/>
          </w:tcPr>
          <w:p w14:paraId="304CFA86" w14:textId="77777777" w:rsidR="00C31D4D" w:rsidRPr="00BA1E81" w:rsidRDefault="00C31D4D" w:rsidP="00DA78AF">
            <w:pPr>
              <w:jc w:val="center"/>
              <w:rPr>
                <w:color w:val="000000" w:themeColor="text1"/>
              </w:rPr>
            </w:pPr>
            <w:r w:rsidRPr="00BA1E81">
              <w:rPr>
                <w:color w:val="000000" w:themeColor="text1"/>
              </w:rPr>
              <w:t>смета №214</w:t>
            </w:r>
          </w:p>
        </w:tc>
      </w:tr>
      <w:tr w:rsidR="00BA1E81" w:rsidRPr="00BA1E81" w14:paraId="1DD5329D" w14:textId="77777777" w:rsidTr="00071414">
        <w:trPr>
          <w:trHeight w:val="1500"/>
        </w:trPr>
        <w:tc>
          <w:tcPr>
            <w:tcW w:w="931" w:type="dxa"/>
            <w:shd w:val="clear" w:color="auto" w:fill="auto"/>
            <w:noWrap/>
            <w:vAlign w:val="bottom"/>
            <w:hideMark/>
          </w:tcPr>
          <w:p w14:paraId="1D6B22A6" w14:textId="77777777" w:rsidR="00C31D4D" w:rsidRPr="00BA1E81" w:rsidRDefault="00C31D4D" w:rsidP="00DA78AF">
            <w:pPr>
              <w:jc w:val="center"/>
              <w:rPr>
                <w:color w:val="000000" w:themeColor="text1"/>
                <w:sz w:val="22"/>
                <w:szCs w:val="22"/>
              </w:rPr>
            </w:pPr>
            <w:r w:rsidRPr="00BA1E81">
              <w:rPr>
                <w:color w:val="000000" w:themeColor="text1"/>
                <w:sz w:val="22"/>
                <w:szCs w:val="22"/>
              </w:rPr>
              <w:t>2</w:t>
            </w:r>
            <w:r w:rsidR="00976CAD" w:rsidRPr="00BA1E81">
              <w:rPr>
                <w:color w:val="000000" w:themeColor="text1"/>
                <w:sz w:val="22"/>
                <w:szCs w:val="22"/>
              </w:rPr>
              <w:t>.1</w:t>
            </w:r>
            <w:r w:rsidRPr="00BA1E81">
              <w:rPr>
                <w:color w:val="000000" w:themeColor="text1"/>
                <w:sz w:val="22"/>
                <w:szCs w:val="22"/>
              </w:rPr>
              <w:t>.40</w:t>
            </w:r>
          </w:p>
        </w:tc>
        <w:tc>
          <w:tcPr>
            <w:tcW w:w="3685" w:type="dxa"/>
            <w:shd w:val="clear" w:color="auto" w:fill="auto"/>
            <w:vAlign w:val="bottom"/>
            <w:hideMark/>
          </w:tcPr>
          <w:p w14:paraId="321D0B9A" w14:textId="77777777" w:rsidR="00C31D4D" w:rsidRPr="00BA1E81" w:rsidRDefault="00C31D4D"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DN1200мм и DN1500мм на DN2600мм по ул. 30 лет Победы от  просп. Пролетарский до ул. Маяковского</w:t>
            </w:r>
          </w:p>
        </w:tc>
        <w:tc>
          <w:tcPr>
            <w:tcW w:w="900" w:type="dxa"/>
            <w:shd w:val="clear" w:color="auto" w:fill="auto"/>
            <w:noWrap/>
            <w:vAlign w:val="bottom"/>
            <w:hideMark/>
          </w:tcPr>
          <w:p w14:paraId="1F52EFDC" w14:textId="77777777" w:rsidR="00C31D4D" w:rsidRPr="00BA1E81" w:rsidRDefault="00C31D4D"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4BC88763" w14:textId="77777777" w:rsidR="00C31D4D" w:rsidRPr="00BA1E81" w:rsidRDefault="00C31D4D" w:rsidP="00FF2D57">
            <w:pPr>
              <w:jc w:val="center"/>
              <w:rPr>
                <w:color w:val="000000" w:themeColor="text1"/>
                <w:sz w:val="22"/>
                <w:szCs w:val="22"/>
              </w:rPr>
            </w:pPr>
            <w:r w:rsidRPr="00BA1E81">
              <w:rPr>
                <w:color w:val="000000" w:themeColor="text1"/>
                <w:sz w:val="22"/>
                <w:szCs w:val="22"/>
              </w:rPr>
              <w:t>DN2600</w:t>
            </w:r>
          </w:p>
        </w:tc>
        <w:tc>
          <w:tcPr>
            <w:tcW w:w="1039" w:type="dxa"/>
            <w:shd w:val="clear" w:color="auto" w:fill="auto"/>
            <w:noWrap/>
            <w:vAlign w:val="bottom"/>
            <w:hideMark/>
          </w:tcPr>
          <w:p w14:paraId="66FED135" w14:textId="77777777" w:rsidR="00C31D4D" w:rsidRPr="00BA1E81" w:rsidRDefault="00C31D4D"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58ACBBD7" w14:textId="77777777" w:rsidR="00C31D4D" w:rsidRPr="00BA1E81" w:rsidRDefault="00C31D4D" w:rsidP="00DA78AF">
            <w:pPr>
              <w:jc w:val="center"/>
              <w:rPr>
                <w:color w:val="000000" w:themeColor="text1"/>
                <w:sz w:val="22"/>
                <w:szCs w:val="22"/>
              </w:rPr>
            </w:pPr>
            <w:r w:rsidRPr="00BA1E81">
              <w:rPr>
                <w:color w:val="000000" w:themeColor="text1"/>
                <w:sz w:val="22"/>
                <w:szCs w:val="22"/>
              </w:rPr>
              <w:t>934,5</w:t>
            </w:r>
          </w:p>
        </w:tc>
        <w:tc>
          <w:tcPr>
            <w:tcW w:w="1722" w:type="dxa"/>
            <w:shd w:val="clear" w:color="auto" w:fill="auto"/>
            <w:noWrap/>
            <w:vAlign w:val="bottom"/>
            <w:hideMark/>
          </w:tcPr>
          <w:p w14:paraId="75AEFBEC" w14:textId="77777777" w:rsidR="00C31D4D" w:rsidRPr="00BA1E81" w:rsidRDefault="003D5E77"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55037E40" w14:textId="77777777" w:rsidR="00C31D4D" w:rsidRPr="00BA1E81" w:rsidRDefault="00C31D4D">
            <w:pPr>
              <w:jc w:val="right"/>
              <w:rPr>
                <w:color w:val="000000" w:themeColor="text1"/>
              </w:rPr>
            </w:pPr>
            <w:r w:rsidRPr="00BA1E81">
              <w:rPr>
                <w:color w:val="000000" w:themeColor="text1"/>
              </w:rPr>
              <w:t>367 652,26</w:t>
            </w:r>
          </w:p>
        </w:tc>
        <w:tc>
          <w:tcPr>
            <w:tcW w:w="1671" w:type="dxa"/>
            <w:shd w:val="clear" w:color="auto" w:fill="auto"/>
            <w:noWrap/>
            <w:vAlign w:val="bottom"/>
            <w:hideMark/>
          </w:tcPr>
          <w:p w14:paraId="020F3E49" w14:textId="77777777" w:rsidR="00C31D4D" w:rsidRPr="00BA1E81" w:rsidRDefault="00C31D4D" w:rsidP="00DA78AF">
            <w:pPr>
              <w:jc w:val="center"/>
              <w:rPr>
                <w:color w:val="000000" w:themeColor="text1"/>
              </w:rPr>
            </w:pPr>
            <w:r w:rsidRPr="00BA1E81">
              <w:rPr>
                <w:color w:val="000000" w:themeColor="text1"/>
              </w:rPr>
              <w:t>смета №215</w:t>
            </w:r>
          </w:p>
        </w:tc>
      </w:tr>
      <w:tr w:rsidR="00BA1E81" w:rsidRPr="00BA1E81" w14:paraId="71FB813E" w14:textId="77777777" w:rsidTr="00071414">
        <w:trPr>
          <w:trHeight w:val="1545"/>
        </w:trPr>
        <w:tc>
          <w:tcPr>
            <w:tcW w:w="931" w:type="dxa"/>
            <w:shd w:val="clear" w:color="auto" w:fill="auto"/>
            <w:noWrap/>
            <w:vAlign w:val="bottom"/>
            <w:hideMark/>
          </w:tcPr>
          <w:p w14:paraId="17037E71" w14:textId="77777777" w:rsidR="00C31D4D" w:rsidRPr="00BA1E81" w:rsidRDefault="00C31D4D" w:rsidP="00DA78AF">
            <w:pPr>
              <w:jc w:val="center"/>
              <w:rPr>
                <w:color w:val="000000" w:themeColor="text1"/>
                <w:sz w:val="22"/>
                <w:szCs w:val="22"/>
              </w:rPr>
            </w:pPr>
            <w:r w:rsidRPr="00BA1E81">
              <w:rPr>
                <w:color w:val="000000" w:themeColor="text1"/>
                <w:sz w:val="22"/>
                <w:szCs w:val="22"/>
              </w:rPr>
              <w:t>2</w:t>
            </w:r>
            <w:r w:rsidR="00976CAD" w:rsidRPr="00BA1E81">
              <w:rPr>
                <w:color w:val="000000" w:themeColor="text1"/>
                <w:sz w:val="22"/>
                <w:szCs w:val="22"/>
              </w:rPr>
              <w:t>.1</w:t>
            </w:r>
            <w:r w:rsidRPr="00BA1E81">
              <w:rPr>
                <w:color w:val="000000" w:themeColor="text1"/>
                <w:sz w:val="22"/>
                <w:szCs w:val="22"/>
              </w:rPr>
              <w:t>.41</w:t>
            </w:r>
          </w:p>
        </w:tc>
        <w:tc>
          <w:tcPr>
            <w:tcW w:w="3685" w:type="dxa"/>
            <w:shd w:val="clear" w:color="auto" w:fill="auto"/>
            <w:vAlign w:val="bottom"/>
            <w:hideMark/>
          </w:tcPr>
          <w:p w14:paraId="7C167184" w14:textId="77777777" w:rsidR="00C31D4D" w:rsidRPr="00BA1E81" w:rsidRDefault="00C31D4D"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DN1200мм, DN1500мм и DN1600мм на DN2600мм по ул. Маяковского  от ул. 30 лет Победы до ул. Университетская</w:t>
            </w:r>
          </w:p>
        </w:tc>
        <w:tc>
          <w:tcPr>
            <w:tcW w:w="900" w:type="dxa"/>
            <w:shd w:val="clear" w:color="auto" w:fill="auto"/>
            <w:noWrap/>
            <w:vAlign w:val="bottom"/>
            <w:hideMark/>
          </w:tcPr>
          <w:p w14:paraId="040DC533" w14:textId="77777777" w:rsidR="00C31D4D" w:rsidRPr="00BA1E81" w:rsidRDefault="00C31D4D"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1F52ECE7" w14:textId="77777777" w:rsidR="00C31D4D" w:rsidRPr="00BA1E81" w:rsidRDefault="00C31D4D" w:rsidP="00EE58EC">
            <w:pPr>
              <w:jc w:val="center"/>
              <w:rPr>
                <w:color w:val="000000" w:themeColor="text1"/>
                <w:sz w:val="22"/>
                <w:szCs w:val="22"/>
              </w:rPr>
            </w:pPr>
            <w:r w:rsidRPr="00BA1E81">
              <w:rPr>
                <w:color w:val="000000" w:themeColor="text1"/>
                <w:sz w:val="22"/>
                <w:szCs w:val="22"/>
              </w:rPr>
              <w:t>DN2600</w:t>
            </w:r>
          </w:p>
        </w:tc>
        <w:tc>
          <w:tcPr>
            <w:tcW w:w="1039" w:type="dxa"/>
            <w:shd w:val="clear" w:color="auto" w:fill="auto"/>
            <w:noWrap/>
            <w:vAlign w:val="bottom"/>
            <w:hideMark/>
          </w:tcPr>
          <w:p w14:paraId="4B57164F" w14:textId="77777777" w:rsidR="00C31D4D" w:rsidRPr="00BA1E81" w:rsidRDefault="00C31D4D"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66FFBDF9" w14:textId="77777777" w:rsidR="00C31D4D" w:rsidRPr="00BA1E81" w:rsidRDefault="00C31D4D" w:rsidP="00DA78AF">
            <w:pPr>
              <w:jc w:val="center"/>
              <w:rPr>
                <w:color w:val="000000" w:themeColor="text1"/>
                <w:sz w:val="22"/>
                <w:szCs w:val="22"/>
              </w:rPr>
            </w:pPr>
            <w:r w:rsidRPr="00BA1E81">
              <w:rPr>
                <w:color w:val="000000" w:themeColor="text1"/>
                <w:sz w:val="22"/>
                <w:szCs w:val="22"/>
              </w:rPr>
              <w:t>580,15</w:t>
            </w:r>
          </w:p>
        </w:tc>
        <w:tc>
          <w:tcPr>
            <w:tcW w:w="1722" w:type="dxa"/>
            <w:shd w:val="clear" w:color="auto" w:fill="auto"/>
            <w:noWrap/>
            <w:vAlign w:val="bottom"/>
            <w:hideMark/>
          </w:tcPr>
          <w:p w14:paraId="7C27DB29" w14:textId="77777777" w:rsidR="00C31D4D" w:rsidRPr="00BA1E81" w:rsidRDefault="003D5E77"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200FAEB4" w14:textId="77777777" w:rsidR="00C31D4D" w:rsidRPr="00BA1E81" w:rsidRDefault="00C31D4D">
            <w:pPr>
              <w:jc w:val="right"/>
              <w:rPr>
                <w:color w:val="000000" w:themeColor="text1"/>
              </w:rPr>
            </w:pPr>
            <w:r w:rsidRPr="00BA1E81">
              <w:rPr>
                <w:color w:val="000000" w:themeColor="text1"/>
              </w:rPr>
              <w:t>228 243,40</w:t>
            </w:r>
          </w:p>
        </w:tc>
        <w:tc>
          <w:tcPr>
            <w:tcW w:w="1671" w:type="dxa"/>
            <w:shd w:val="clear" w:color="auto" w:fill="auto"/>
            <w:noWrap/>
            <w:vAlign w:val="bottom"/>
            <w:hideMark/>
          </w:tcPr>
          <w:p w14:paraId="14ADFE25" w14:textId="77777777" w:rsidR="00C31D4D" w:rsidRPr="00BA1E81" w:rsidRDefault="00C31D4D" w:rsidP="00DA78AF">
            <w:pPr>
              <w:jc w:val="center"/>
              <w:rPr>
                <w:color w:val="000000" w:themeColor="text1"/>
              </w:rPr>
            </w:pPr>
            <w:r w:rsidRPr="00BA1E81">
              <w:rPr>
                <w:color w:val="000000" w:themeColor="text1"/>
              </w:rPr>
              <w:t>смета №216</w:t>
            </w:r>
          </w:p>
        </w:tc>
      </w:tr>
      <w:tr w:rsidR="00BA1E81" w:rsidRPr="00BA1E81" w14:paraId="6EEEADA8" w14:textId="77777777" w:rsidTr="00071414">
        <w:trPr>
          <w:trHeight w:val="864"/>
        </w:trPr>
        <w:tc>
          <w:tcPr>
            <w:tcW w:w="931" w:type="dxa"/>
            <w:shd w:val="clear" w:color="auto" w:fill="auto"/>
            <w:noWrap/>
            <w:vAlign w:val="bottom"/>
            <w:hideMark/>
          </w:tcPr>
          <w:p w14:paraId="589A2361" w14:textId="77777777" w:rsidR="00866D4C" w:rsidRPr="00BA1E81" w:rsidRDefault="00866D4C" w:rsidP="00DA78AF">
            <w:pPr>
              <w:jc w:val="center"/>
              <w:rPr>
                <w:color w:val="000000" w:themeColor="text1"/>
                <w:sz w:val="22"/>
                <w:szCs w:val="22"/>
              </w:rPr>
            </w:pPr>
            <w:r w:rsidRPr="00BA1E81">
              <w:rPr>
                <w:color w:val="000000" w:themeColor="text1"/>
                <w:sz w:val="22"/>
                <w:szCs w:val="22"/>
              </w:rPr>
              <w:t>2.1.41а</w:t>
            </w:r>
          </w:p>
        </w:tc>
        <w:tc>
          <w:tcPr>
            <w:tcW w:w="3685" w:type="dxa"/>
            <w:shd w:val="clear" w:color="auto" w:fill="auto"/>
            <w:vAlign w:val="bottom"/>
            <w:hideMark/>
          </w:tcPr>
          <w:p w14:paraId="2C4C23D2" w14:textId="77777777" w:rsidR="00866D4C" w:rsidRPr="00BA1E81" w:rsidRDefault="00866D4C" w:rsidP="00866D4C">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DN1050мм по ул.Университетская от перекрестка с ул.Маяковского до д.19</w:t>
            </w:r>
          </w:p>
        </w:tc>
        <w:tc>
          <w:tcPr>
            <w:tcW w:w="900" w:type="dxa"/>
            <w:shd w:val="clear" w:color="auto" w:fill="auto"/>
            <w:noWrap/>
            <w:vAlign w:val="bottom"/>
            <w:hideMark/>
          </w:tcPr>
          <w:p w14:paraId="0006F221" w14:textId="77777777" w:rsidR="00866D4C" w:rsidRPr="00BA1E81" w:rsidRDefault="00866D4C"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2583905D" w14:textId="77777777" w:rsidR="00866D4C" w:rsidRPr="00BA1E81" w:rsidRDefault="00866D4C" w:rsidP="00B96BD8">
            <w:pPr>
              <w:jc w:val="center"/>
              <w:rPr>
                <w:color w:val="000000" w:themeColor="text1"/>
                <w:sz w:val="22"/>
                <w:szCs w:val="22"/>
              </w:rPr>
            </w:pPr>
            <w:r w:rsidRPr="00BA1E81">
              <w:rPr>
                <w:color w:val="000000" w:themeColor="text1"/>
                <w:sz w:val="22"/>
                <w:szCs w:val="22"/>
              </w:rPr>
              <w:t>DN2600</w:t>
            </w:r>
          </w:p>
        </w:tc>
        <w:tc>
          <w:tcPr>
            <w:tcW w:w="1039" w:type="dxa"/>
            <w:shd w:val="clear" w:color="auto" w:fill="auto"/>
            <w:noWrap/>
            <w:vAlign w:val="bottom"/>
            <w:hideMark/>
          </w:tcPr>
          <w:p w14:paraId="4346185A" w14:textId="77777777" w:rsidR="00866D4C" w:rsidRPr="00BA1E81" w:rsidRDefault="00866D4C"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732110A1" w14:textId="77777777" w:rsidR="00866D4C" w:rsidRPr="00BA1E81" w:rsidRDefault="00866D4C" w:rsidP="00DA78AF">
            <w:pPr>
              <w:jc w:val="center"/>
              <w:rPr>
                <w:color w:val="000000" w:themeColor="text1"/>
                <w:sz w:val="22"/>
                <w:szCs w:val="22"/>
              </w:rPr>
            </w:pPr>
            <w:r w:rsidRPr="00BA1E81">
              <w:rPr>
                <w:color w:val="000000" w:themeColor="text1"/>
                <w:sz w:val="22"/>
                <w:szCs w:val="22"/>
              </w:rPr>
              <w:t>413,37</w:t>
            </w:r>
          </w:p>
        </w:tc>
        <w:tc>
          <w:tcPr>
            <w:tcW w:w="1722" w:type="dxa"/>
            <w:shd w:val="clear" w:color="auto" w:fill="auto"/>
            <w:noWrap/>
            <w:vAlign w:val="bottom"/>
            <w:hideMark/>
          </w:tcPr>
          <w:p w14:paraId="5687EBD2" w14:textId="77777777" w:rsidR="00866D4C" w:rsidRPr="00BA1E81" w:rsidRDefault="00866D4C" w:rsidP="00CB7527">
            <w:pPr>
              <w:jc w:val="center"/>
              <w:rPr>
                <w:color w:val="000000" w:themeColor="text1"/>
                <w:sz w:val="22"/>
                <w:szCs w:val="22"/>
              </w:rPr>
            </w:pPr>
            <w:r w:rsidRPr="00BA1E81">
              <w:rPr>
                <w:color w:val="000000" w:themeColor="text1"/>
                <w:sz w:val="22"/>
                <w:szCs w:val="22"/>
              </w:rPr>
              <w:t>1.1 этап</w:t>
            </w:r>
          </w:p>
        </w:tc>
        <w:tc>
          <w:tcPr>
            <w:tcW w:w="2617" w:type="dxa"/>
            <w:shd w:val="clear" w:color="auto" w:fill="auto"/>
            <w:noWrap/>
            <w:vAlign w:val="bottom"/>
            <w:hideMark/>
          </w:tcPr>
          <w:p w14:paraId="376EB088" w14:textId="77777777" w:rsidR="00866D4C" w:rsidRPr="00BA1E81" w:rsidRDefault="00F828F1">
            <w:pPr>
              <w:jc w:val="right"/>
              <w:rPr>
                <w:color w:val="000000" w:themeColor="text1"/>
              </w:rPr>
            </w:pPr>
            <w:r w:rsidRPr="00BA1E81">
              <w:rPr>
                <w:color w:val="000000" w:themeColor="text1"/>
              </w:rPr>
              <w:t>162 628,586</w:t>
            </w:r>
          </w:p>
        </w:tc>
        <w:tc>
          <w:tcPr>
            <w:tcW w:w="1671" w:type="dxa"/>
            <w:shd w:val="clear" w:color="auto" w:fill="auto"/>
            <w:noWrap/>
            <w:vAlign w:val="bottom"/>
            <w:hideMark/>
          </w:tcPr>
          <w:p w14:paraId="2C7711B2" w14:textId="77777777" w:rsidR="00866D4C" w:rsidRPr="00BA1E81" w:rsidRDefault="00F828F1" w:rsidP="00DA78AF">
            <w:pPr>
              <w:jc w:val="center"/>
              <w:rPr>
                <w:color w:val="000000" w:themeColor="text1"/>
              </w:rPr>
            </w:pPr>
            <w:r w:rsidRPr="00BA1E81">
              <w:rPr>
                <w:color w:val="000000" w:themeColor="text1"/>
              </w:rPr>
              <w:t>смета №145</w:t>
            </w:r>
          </w:p>
        </w:tc>
      </w:tr>
      <w:tr w:rsidR="00BA1E81" w:rsidRPr="00BA1E81" w14:paraId="242452EA" w14:textId="77777777" w:rsidTr="00071414">
        <w:trPr>
          <w:trHeight w:val="864"/>
        </w:trPr>
        <w:tc>
          <w:tcPr>
            <w:tcW w:w="931" w:type="dxa"/>
            <w:shd w:val="clear" w:color="auto" w:fill="auto"/>
            <w:noWrap/>
            <w:vAlign w:val="bottom"/>
            <w:hideMark/>
          </w:tcPr>
          <w:p w14:paraId="5588F79F" w14:textId="77777777" w:rsidR="00866D4C" w:rsidRPr="00BA1E81" w:rsidRDefault="00866D4C" w:rsidP="00DA78AF">
            <w:pPr>
              <w:jc w:val="center"/>
              <w:rPr>
                <w:color w:val="000000" w:themeColor="text1"/>
                <w:sz w:val="22"/>
                <w:szCs w:val="22"/>
              </w:rPr>
            </w:pPr>
            <w:r w:rsidRPr="00BA1E81">
              <w:rPr>
                <w:color w:val="000000" w:themeColor="text1"/>
                <w:sz w:val="22"/>
                <w:szCs w:val="22"/>
              </w:rPr>
              <w:t>2.1.42</w:t>
            </w:r>
          </w:p>
        </w:tc>
        <w:tc>
          <w:tcPr>
            <w:tcW w:w="3685" w:type="dxa"/>
            <w:shd w:val="clear" w:color="auto" w:fill="auto"/>
            <w:vAlign w:val="bottom"/>
            <w:hideMark/>
          </w:tcPr>
          <w:p w14:paraId="029076B1" w14:textId="77777777" w:rsidR="00866D4C" w:rsidRPr="00BA1E81" w:rsidRDefault="00866D4C"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DN1000мм на DN1600мм по ул. 30 лет Победы от врезки перспективной сети Д2200 до перехода под дорогой Д3000</w:t>
            </w:r>
          </w:p>
        </w:tc>
        <w:tc>
          <w:tcPr>
            <w:tcW w:w="900" w:type="dxa"/>
            <w:shd w:val="clear" w:color="auto" w:fill="auto"/>
            <w:noWrap/>
            <w:vAlign w:val="bottom"/>
            <w:hideMark/>
          </w:tcPr>
          <w:p w14:paraId="7B26154D" w14:textId="77777777" w:rsidR="00866D4C" w:rsidRPr="00BA1E81" w:rsidRDefault="00866D4C"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7F0C233B" w14:textId="77777777" w:rsidR="00866D4C" w:rsidRPr="00BA1E81" w:rsidRDefault="00866D4C" w:rsidP="00EE58EC">
            <w:pPr>
              <w:jc w:val="center"/>
              <w:rPr>
                <w:color w:val="000000" w:themeColor="text1"/>
                <w:sz w:val="22"/>
                <w:szCs w:val="22"/>
              </w:rPr>
            </w:pPr>
            <w:r w:rsidRPr="00BA1E81">
              <w:rPr>
                <w:color w:val="000000" w:themeColor="text1"/>
                <w:sz w:val="22"/>
                <w:szCs w:val="22"/>
              </w:rPr>
              <w:t>DN1600</w:t>
            </w:r>
          </w:p>
        </w:tc>
        <w:tc>
          <w:tcPr>
            <w:tcW w:w="1039" w:type="dxa"/>
            <w:shd w:val="clear" w:color="auto" w:fill="auto"/>
            <w:noWrap/>
            <w:vAlign w:val="bottom"/>
            <w:hideMark/>
          </w:tcPr>
          <w:p w14:paraId="0FB093BC" w14:textId="77777777" w:rsidR="00866D4C" w:rsidRPr="00BA1E81" w:rsidRDefault="00866D4C"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04204C2C" w14:textId="77777777" w:rsidR="00866D4C" w:rsidRPr="00BA1E81" w:rsidRDefault="00866D4C" w:rsidP="00DA78AF">
            <w:pPr>
              <w:jc w:val="center"/>
              <w:rPr>
                <w:color w:val="000000" w:themeColor="text1"/>
                <w:sz w:val="22"/>
                <w:szCs w:val="22"/>
              </w:rPr>
            </w:pPr>
            <w:r w:rsidRPr="00BA1E81">
              <w:rPr>
                <w:color w:val="000000" w:themeColor="text1"/>
                <w:sz w:val="22"/>
                <w:szCs w:val="22"/>
              </w:rPr>
              <w:t>47,53</w:t>
            </w:r>
          </w:p>
        </w:tc>
        <w:tc>
          <w:tcPr>
            <w:tcW w:w="1722" w:type="dxa"/>
            <w:shd w:val="clear" w:color="auto" w:fill="auto"/>
            <w:noWrap/>
            <w:vAlign w:val="bottom"/>
            <w:hideMark/>
          </w:tcPr>
          <w:p w14:paraId="6616E24A" w14:textId="77777777" w:rsidR="00866D4C" w:rsidRPr="00BA1E81" w:rsidRDefault="00866D4C"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16F41477" w14:textId="77777777" w:rsidR="00866D4C" w:rsidRPr="00BA1E81" w:rsidRDefault="00866D4C">
            <w:pPr>
              <w:jc w:val="right"/>
              <w:rPr>
                <w:color w:val="000000" w:themeColor="text1"/>
              </w:rPr>
            </w:pPr>
            <w:r w:rsidRPr="00BA1E81">
              <w:rPr>
                <w:color w:val="000000" w:themeColor="text1"/>
              </w:rPr>
              <w:t>7 081,51</w:t>
            </w:r>
          </w:p>
        </w:tc>
        <w:tc>
          <w:tcPr>
            <w:tcW w:w="1671" w:type="dxa"/>
            <w:shd w:val="clear" w:color="auto" w:fill="auto"/>
            <w:noWrap/>
            <w:vAlign w:val="bottom"/>
            <w:hideMark/>
          </w:tcPr>
          <w:p w14:paraId="2CC1DC11" w14:textId="77777777" w:rsidR="00866D4C" w:rsidRPr="00BA1E81" w:rsidRDefault="00866D4C" w:rsidP="00DA78AF">
            <w:pPr>
              <w:jc w:val="center"/>
              <w:rPr>
                <w:color w:val="000000" w:themeColor="text1"/>
              </w:rPr>
            </w:pPr>
            <w:r w:rsidRPr="00BA1E81">
              <w:rPr>
                <w:color w:val="000000" w:themeColor="text1"/>
              </w:rPr>
              <w:t>смета №217.1</w:t>
            </w:r>
          </w:p>
        </w:tc>
      </w:tr>
      <w:tr w:rsidR="00BA1E81" w:rsidRPr="00BA1E81" w14:paraId="0E2AE6B4" w14:textId="77777777" w:rsidTr="00071414">
        <w:trPr>
          <w:trHeight w:val="279"/>
        </w:trPr>
        <w:tc>
          <w:tcPr>
            <w:tcW w:w="931" w:type="dxa"/>
            <w:shd w:val="clear" w:color="auto" w:fill="auto"/>
            <w:noWrap/>
            <w:vAlign w:val="bottom"/>
            <w:hideMark/>
          </w:tcPr>
          <w:p w14:paraId="208DB393" w14:textId="77777777" w:rsidR="00866D4C" w:rsidRPr="00BA1E81" w:rsidRDefault="00866D4C" w:rsidP="00803076">
            <w:pPr>
              <w:jc w:val="center"/>
              <w:rPr>
                <w:color w:val="000000" w:themeColor="text1"/>
                <w:sz w:val="22"/>
                <w:szCs w:val="22"/>
              </w:rPr>
            </w:pPr>
            <w:r w:rsidRPr="00BA1E81">
              <w:rPr>
                <w:color w:val="000000" w:themeColor="text1"/>
                <w:sz w:val="22"/>
                <w:szCs w:val="22"/>
              </w:rPr>
              <w:t>2.1.43</w:t>
            </w:r>
          </w:p>
        </w:tc>
        <w:tc>
          <w:tcPr>
            <w:tcW w:w="3685" w:type="dxa"/>
            <w:shd w:val="clear" w:color="auto" w:fill="auto"/>
            <w:vAlign w:val="bottom"/>
            <w:hideMark/>
          </w:tcPr>
          <w:p w14:paraId="772EDCB3" w14:textId="77777777" w:rsidR="00866D4C" w:rsidRPr="00BA1E81" w:rsidRDefault="00866D4C"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DN1000мм на DN2600мм по ул. 30 лет Победы от врезки перспективной сети Д2200 до перехода под до</w:t>
            </w:r>
            <w:r w:rsidRPr="00BA1E81">
              <w:rPr>
                <w:color w:val="000000" w:themeColor="text1"/>
                <w:sz w:val="22"/>
                <w:szCs w:val="22"/>
              </w:rPr>
              <w:lastRenderedPageBreak/>
              <w:t>рогой Д3000</w:t>
            </w:r>
          </w:p>
        </w:tc>
        <w:tc>
          <w:tcPr>
            <w:tcW w:w="900" w:type="dxa"/>
            <w:shd w:val="clear" w:color="auto" w:fill="auto"/>
            <w:noWrap/>
            <w:vAlign w:val="bottom"/>
            <w:hideMark/>
          </w:tcPr>
          <w:p w14:paraId="5BD5B81C" w14:textId="77777777" w:rsidR="00866D4C" w:rsidRPr="00BA1E81" w:rsidRDefault="00866D4C" w:rsidP="00803076">
            <w:pPr>
              <w:jc w:val="center"/>
              <w:rPr>
                <w:color w:val="000000" w:themeColor="text1"/>
                <w:sz w:val="22"/>
                <w:szCs w:val="22"/>
              </w:rPr>
            </w:pPr>
            <w:r w:rsidRPr="00BA1E81">
              <w:rPr>
                <w:color w:val="000000" w:themeColor="text1"/>
                <w:sz w:val="22"/>
                <w:szCs w:val="22"/>
              </w:rPr>
              <w:lastRenderedPageBreak/>
              <w:t>мм</w:t>
            </w:r>
          </w:p>
        </w:tc>
        <w:tc>
          <w:tcPr>
            <w:tcW w:w="1458" w:type="dxa"/>
            <w:shd w:val="clear" w:color="auto" w:fill="auto"/>
            <w:noWrap/>
            <w:vAlign w:val="bottom"/>
            <w:hideMark/>
          </w:tcPr>
          <w:p w14:paraId="3104F865" w14:textId="77777777" w:rsidR="00866D4C" w:rsidRPr="00BA1E81" w:rsidRDefault="00866D4C" w:rsidP="00EE6E89">
            <w:pPr>
              <w:jc w:val="center"/>
              <w:rPr>
                <w:color w:val="000000" w:themeColor="text1"/>
                <w:sz w:val="22"/>
                <w:szCs w:val="22"/>
              </w:rPr>
            </w:pPr>
            <w:r w:rsidRPr="00BA1E81">
              <w:rPr>
                <w:color w:val="000000" w:themeColor="text1"/>
                <w:sz w:val="22"/>
                <w:szCs w:val="22"/>
              </w:rPr>
              <w:t>DN2600</w:t>
            </w:r>
          </w:p>
        </w:tc>
        <w:tc>
          <w:tcPr>
            <w:tcW w:w="1039" w:type="dxa"/>
            <w:shd w:val="clear" w:color="auto" w:fill="auto"/>
            <w:noWrap/>
            <w:vAlign w:val="bottom"/>
            <w:hideMark/>
          </w:tcPr>
          <w:p w14:paraId="26B9F596" w14:textId="77777777" w:rsidR="00866D4C" w:rsidRPr="00BA1E81" w:rsidRDefault="00866D4C" w:rsidP="00803076">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470F4C7D" w14:textId="77777777" w:rsidR="00866D4C" w:rsidRPr="00BA1E81" w:rsidRDefault="00866D4C" w:rsidP="00803076">
            <w:pPr>
              <w:jc w:val="center"/>
              <w:rPr>
                <w:color w:val="000000" w:themeColor="text1"/>
                <w:sz w:val="22"/>
                <w:szCs w:val="22"/>
              </w:rPr>
            </w:pPr>
            <w:r w:rsidRPr="00BA1E81">
              <w:rPr>
                <w:color w:val="000000" w:themeColor="text1"/>
                <w:sz w:val="22"/>
                <w:szCs w:val="22"/>
              </w:rPr>
              <w:t>570,94</w:t>
            </w:r>
          </w:p>
        </w:tc>
        <w:tc>
          <w:tcPr>
            <w:tcW w:w="1722" w:type="dxa"/>
            <w:shd w:val="clear" w:color="auto" w:fill="auto"/>
            <w:noWrap/>
            <w:vAlign w:val="bottom"/>
            <w:hideMark/>
          </w:tcPr>
          <w:p w14:paraId="30F63ED0" w14:textId="77777777" w:rsidR="00866D4C" w:rsidRPr="00BA1E81" w:rsidRDefault="00866D4C"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71D47E83" w14:textId="77777777" w:rsidR="00866D4C" w:rsidRPr="00BA1E81" w:rsidRDefault="00866D4C" w:rsidP="00803076">
            <w:pPr>
              <w:jc w:val="right"/>
              <w:rPr>
                <w:color w:val="000000" w:themeColor="text1"/>
              </w:rPr>
            </w:pPr>
            <w:r w:rsidRPr="00BA1E81">
              <w:rPr>
                <w:color w:val="000000" w:themeColor="text1"/>
              </w:rPr>
              <w:t>224 619,99</w:t>
            </w:r>
          </w:p>
        </w:tc>
        <w:tc>
          <w:tcPr>
            <w:tcW w:w="1671" w:type="dxa"/>
            <w:shd w:val="clear" w:color="auto" w:fill="auto"/>
            <w:noWrap/>
            <w:vAlign w:val="bottom"/>
            <w:hideMark/>
          </w:tcPr>
          <w:p w14:paraId="00065657" w14:textId="77777777" w:rsidR="00866D4C" w:rsidRPr="00BA1E81" w:rsidRDefault="00866D4C" w:rsidP="00803076">
            <w:pPr>
              <w:jc w:val="center"/>
              <w:rPr>
                <w:color w:val="000000" w:themeColor="text1"/>
              </w:rPr>
            </w:pPr>
            <w:r w:rsidRPr="00BA1E81">
              <w:rPr>
                <w:color w:val="000000" w:themeColor="text1"/>
              </w:rPr>
              <w:t>смета №217.2</w:t>
            </w:r>
          </w:p>
        </w:tc>
      </w:tr>
      <w:tr w:rsidR="00BA1E81" w:rsidRPr="00BA1E81" w14:paraId="157FB15A" w14:textId="77777777" w:rsidTr="00071414">
        <w:trPr>
          <w:trHeight w:val="279"/>
        </w:trPr>
        <w:tc>
          <w:tcPr>
            <w:tcW w:w="931" w:type="dxa"/>
            <w:shd w:val="clear" w:color="auto" w:fill="auto"/>
            <w:noWrap/>
            <w:vAlign w:val="bottom"/>
            <w:hideMark/>
          </w:tcPr>
          <w:p w14:paraId="1EE1497B" w14:textId="77777777" w:rsidR="00866D4C" w:rsidRPr="00BA1E81" w:rsidRDefault="00866D4C" w:rsidP="00CB7527">
            <w:pPr>
              <w:jc w:val="center"/>
              <w:rPr>
                <w:color w:val="000000" w:themeColor="text1"/>
                <w:sz w:val="22"/>
                <w:szCs w:val="22"/>
              </w:rPr>
            </w:pPr>
            <w:r w:rsidRPr="00BA1E81">
              <w:rPr>
                <w:color w:val="000000" w:themeColor="text1"/>
                <w:sz w:val="22"/>
                <w:szCs w:val="22"/>
              </w:rPr>
              <w:t>2.1.45</w:t>
            </w:r>
          </w:p>
        </w:tc>
        <w:tc>
          <w:tcPr>
            <w:tcW w:w="3685" w:type="dxa"/>
            <w:shd w:val="clear" w:color="auto" w:fill="auto"/>
            <w:vAlign w:val="bottom"/>
            <w:hideMark/>
          </w:tcPr>
          <w:p w14:paraId="43CCBCC2" w14:textId="77777777" w:rsidR="00866D4C" w:rsidRPr="00BA1E81" w:rsidRDefault="00866D4C"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DN1000мм на DN1600мм по ул.  Югорская от просп. Пролетарский до просп. Комсомольский</w:t>
            </w:r>
          </w:p>
        </w:tc>
        <w:tc>
          <w:tcPr>
            <w:tcW w:w="900" w:type="dxa"/>
            <w:shd w:val="clear" w:color="auto" w:fill="auto"/>
            <w:noWrap/>
            <w:vAlign w:val="bottom"/>
            <w:hideMark/>
          </w:tcPr>
          <w:p w14:paraId="20723446" w14:textId="77777777" w:rsidR="00866D4C" w:rsidRPr="00BA1E81" w:rsidRDefault="00866D4C" w:rsidP="00CB7527">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584C1414" w14:textId="77777777" w:rsidR="00866D4C" w:rsidRPr="00BA1E81" w:rsidRDefault="00866D4C" w:rsidP="00235A84">
            <w:pPr>
              <w:jc w:val="center"/>
              <w:rPr>
                <w:color w:val="000000" w:themeColor="text1"/>
                <w:sz w:val="22"/>
                <w:szCs w:val="22"/>
              </w:rPr>
            </w:pPr>
            <w:r w:rsidRPr="00BA1E81">
              <w:rPr>
                <w:color w:val="000000" w:themeColor="text1"/>
                <w:sz w:val="22"/>
                <w:szCs w:val="22"/>
              </w:rPr>
              <w:t>DN1600</w:t>
            </w:r>
          </w:p>
        </w:tc>
        <w:tc>
          <w:tcPr>
            <w:tcW w:w="1039" w:type="dxa"/>
            <w:shd w:val="clear" w:color="auto" w:fill="auto"/>
            <w:noWrap/>
            <w:vAlign w:val="bottom"/>
            <w:hideMark/>
          </w:tcPr>
          <w:p w14:paraId="79AB3B5F" w14:textId="77777777" w:rsidR="00866D4C" w:rsidRPr="00BA1E81" w:rsidRDefault="00866D4C" w:rsidP="00CB7527">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3911B23C" w14:textId="77777777" w:rsidR="00866D4C" w:rsidRPr="00BA1E81" w:rsidRDefault="00866D4C" w:rsidP="00CB7527">
            <w:pPr>
              <w:jc w:val="center"/>
              <w:rPr>
                <w:color w:val="000000" w:themeColor="text1"/>
                <w:sz w:val="22"/>
                <w:szCs w:val="22"/>
              </w:rPr>
            </w:pPr>
            <w:r w:rsidRPr="00BA1E81">
              <w:rPr>
                <w:color w:val="000000" w:themeColor="text1"/>
                <w:sz w:val="22"/>
                <w:szCs w:val="22"/>
              </w:rPr>
              <w:t>185,54</w:t>
            </w:r>
          </w:p>
        </w:tc>
        <w:tc>
          <w:tcPr>
            <w:tcW w:w="1722" w:type="dxa"/>
            <w:shd w:val="clear" w:color="auto" w:fill="auto"/>
            <w:noWrap/>
            <w:vAlign w:val="bottom"/>
            <w:hideMark/>
          </w:tcPr>
          <w:p w14:paraId="76EF720C" w14:textId="77777777" w:rsidR="00866D4C" w:rsidRPr="00BA1E81" w:rsidRDefault="00866D4C"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5AF736C9" w14:textId="77777777" w:rsidR="00866D4C" w:rsidRPr="00BA1E81" w:rsidRDefault="00866D4C" w:rsidP="00CB7527">
            <w:pPr>
              <w:jc w:val="right"/>
              <w:rPr>
                <w:color w:val="000000" w:themeColor="text1"/>
              </w:rPr>
            </w:pPr>
            <w:r w:rsidRPr="00BA1E81">
              <w:rPr>
                <w:color w:val="000000" w:themeColor="text1"/>
              </w:rPr>
              <w:t>27 643,66</w:t>
            </w:r>
          </w:p>
        </w:tc>
        <w:tc>
          <w:tcPr>
            <w:tcW w:w="1671" w:type="dxa"/>
            <w:shd w:val="clear" w:color="auto" w:fill="auto"/>
            <w:noWrap/>
            <w:vAlign w:val="bottom"/>
            <w:hideMark/>
          </w:tcPr>
          <w:p w14:paraId="58FDA3BF" w14:textId="77777777" w:rsidR="00866D4C" w:rsidRPr="00BA1E81" w:rsidRDefault="00866D4C" w:rsidP="00CB7527">
            <w:pPr>
              <w:jc w:val="center"/>
              <w:rPr>
                <w:color w:val="000000" w:themeColor="text1"/>
              </w:rPr>
            </w:pPr>
            <w:r w:rsidRPr="00BA1E81">
              <w:rPr>
                <w:color w:val="000000" w:themeColor="text1"/>
              </w:rPr>
              <w:t>смета №220.1</w:t>
            </w:r>
          </w:p>
        </w:tc>
      </w:tr>
      <w:tr w:rsidR="00BA1E81" w:rsidRPr="00BA1E81" w14:paraId="4873A3EE" w14:textId="77777777" w:rsidTr="00071414">
        <w:trPr>
          <w:trHeight w:val="279"/>
        </w:trPr>
        <w:tc>
          <w:tcPr>
            <w:tcW w:w="931" w:type="dxa"/>
            <w:shd w:val="clear" w:color="auto" w:fill="auto"/>
            <w:noWrap/>
            <w:vAlign w:val="bottom"/>
            <w:hideMark/>
          </w:tcPr>
          <w:p w14:paraId="5EC390CD" w14:textId="77777777" w:rsidR="00866D4C" w:rsidRPr="00BA1E81" w:rsidRDefault="00866D4C" w:rsidP="00DA78AF">
            <w:pPr>
              <w:jc w:val="center"/>
              <w:rPr>
                <w:color w:val="000000" w:themeColor="text1"/>
                <w:sz w:val="22"/>
                <w:szCs w:val="22"/>
              </w:rPr>
            </w:pPr>
            <w:r w:rsidRPr="00BA1E81">
              <w:rPr>
                <w:color w:val="000000" w:themeColor="text1"/>
                <w:sz w:val="22"/>
                <w:szCs w:val="22"/>
              </w:rPr>
              <w:t>2.1.46</w:t>
            </w:r>
          </w:p>
        </w:tc>
        <w:tc>
          <w:tcPr>
            <w:tcW w:w="3685" w:type="dxa"/>
            <w:shd w:val="clear" w:color="auto" w:fill="auto"/>
            <w:vAlign w:val="bottom"/>
            <w:hideMark/>
          </w:tcPr>
          <w:p w14:paraId="0F96F0C7" w14:textId="77777777" w:rsidR="00866D4C" w:rsidRPr="00BA1E81" w:rsidRDefault="00866D4C"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DN1000мм и DN1200мм на DN2000мм по ул.  Югорская от просп. Пролетарский до просп. Комсомольский</w:t>
            </w:r>
          </w:p>
        </w:tc>
        <w:tc>
          <w:tcPr>
            <w:tcW w:w="900" w:type="dxa"/>
            <w:shd w:val="clear" w:color="auto" w:fill="auto"/>
            <w:noWrap/>
            <w:vAlign w:val="bottom"/>
            <w:hideMark/>
          </w:tcPr>
          <w:p w14:paraId="2C9FAFC7" w14:textId="77777777" w:rsidR="00866D4C" w:rsidRPr="00BA1E81" w:rsidRDefault="00866D4C"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05272297" w14:textId="77777777" w:rsidR="00866D4C" w:rsidRPr="00BA1E81" w:rsidRDefault="00866D4C" w:rsidP="00DA78AF">
            <w:pPr>
              <w:jc w:val="center"/>
              <w:rPr>
                <w:color w:val="000000" w:themeColor="text1"/>
                <w:sz w:val="22"/>
                <w:szCs w:val="22"/>
              </w:rPr>
            </w:pPr>
            <w:r w:rsidRPr="00BA1E81">
              <w:rPr>
                <w:color w:val="000000" w:themeColor="text1"/>
                <w:sz w:val="22"/>
                <w:szCs w:val="22"/>
              </w:rPr>
              <w:t>DN2000</w:t>
            </w:r>
          </w:p>
        </w:tc>
        <w:tc>
          <w:tcPr>
            <w:tcW w:w="1039" w:type="dxa"/>
            <w:shd w:val="clear" w:color="auto" w:fill="auto"/>
            <w:noWrap/>
            <w:vAlign w:val="bottom"/>
            <w:hideMark/>
          </w:tcPr>
          <w:p w14:paraId="49669E4C" w14:textId="77777777" w:rsidR="00866D4C" w:rsidRPr="00BA1E81" w:rsidRDefault="00866D4C"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00D3A03B" w14:textId="77777777" w:rsidR="00866D4C" w:rsidRPr="00BA1E81" w:rsidRDefault="00866D4C" w:rsidP="00DA78AF">
            <w:pPr>
              <w:jc w:val="center"/>
              <w:rPr>
                <w:color w:val="000000" w:themeColor="text1"/>
                <w:sz w:val="22"/>
                <w:szCs w:val="22"/>
              </w:rPr>
            </w:pPr>
            <w:r w:rsidRPr="00BA1E81">
              <w:rPr>
                <w:color w:val="000000" w:themeColor="text1"/>
                <w:sz w:val="22"/>
                <w:szCs w:val="22"/>
              </w:rPr>
              <w:t>567,42</w:t>
            </w:r>
          </w:p>
        </w:tc>
        <w:tc>
          <w:tcPr>
            <w:tcW w:w="1722" w:type="dxa"/>
            <w:shd w:val="clear" w:color="auto" w:fill="auto"/>
            <w:noWrap/>
            <w:vAlign w:val="bottom"/>
            <w:hideMark/>
          </w:tcPr>
          <w:p w14:paraId="51B6AA02" w14:textId="77777777" w:rsidR="00866D4C" w:rsidRPr="00BA1E81" w:rsidRDefault="00866D4C"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67A4FFDE" w14:textId="77777777" w:rsidR="00866D4C" w:rsidRPr="00BA1E81" w:rsidRDefault="00866D4C" w:rsidP="00235A84">
            <w:pPr>
              <w:jc w:val="right"/>
              <w:rPr>
                <w:color w:val="000000" w:themeColor="text1"/>
              </w:rPr>
            </w:pPr>
            <w:r w:rsidRPr="00BA1E81">
              <w:rPr>
                <w:color w:val="000000" w:themeColor="text1"/>
              </w:rPr>
              <w:t>141 558,05</w:t>
            </w:r>
          </w:p>
        </w:tc>
        <w:tc>
          <w:tcPr>
            <w:tcW w:w="1671" w:type="dxa"/>
            <w:shd w:val="clear" w:color="auto" w:fill="auto"/>
            <w:noWrap/>
            <w:vAlign w:val="bottom"/>
            <w:hideMark/>
          </w:tcPr>
          <w:p w14:paraId="3FF8D797" w14:textId="77777777" w:rsidR="00866D4C" w:rsidRPr="00BA1E81" w:rsidRDefault="00866D4C" w:rsidP="00DA78AF">
            <w:pPr>
              <w:jc w:val="center"/>
              <w:rPr>
                <w:color w:val="000000" w:themeColor="text1"/>
              </w:rPr>
            </w:pPr>
            <w:r w:rsidRPr="00BA1E81">
              <w:rPr>
                <w:color w:val="000000" w:themeColor="text1"/>
              </w:rPr>
              <w:t>смета №220</w:t>
            </w:r>
          </w:p>
        </w:tc>
      </w:tr>
      <w:tr w:rsidR="00BA1E81" w:rsidRPr="00BA1E81" w14:paraId="063C0638" w14:textId="77777777" w:rsidTr="00071414">
        <w:trPr>
          <w:trHeight w:val="279"/>
        </w:trPr>
        <w:tc>
          <w:tcPr>
            <w:tcW w:w="931" w:type="dxa"/>
            <w:shd w:val="clear" w:color="auto" w:fill="auto"/>
            <w:noWrap/>
            <w:vAlign w:val="bottom"/>
            <w:hideMark/>
          </w:tcPr>
          <w:p w14:paraId="1764C6C4" w14:textId="77777777" w:rsidR="00866D4C" w:rsidRPr="00BA1E81" w:rsidRDefault="00866D4C" w:rsidP="00DA78AF">
            <w:pPr>
              <w:jc w:val="center"/>
              <w:rPr>
                <w:color w:val="000000" w:themeColor="text1"/>
                <w:sz w:val="22"/>
                <w:szCs w:val="22"/>
              </w:rPr>
            </w:pPr>
            <w:r w:rsidRPr="00BA1E81">
              <w:rPr>
                <w:color w:val="000000" w:themeColor="text1"/>
                <w:sz w:val="22"/>
                <w:szCs w:val="22"/>
              </w:rPr>
              <w:t>2.1.47</w:t>
            </w:r>
          </w:p>
        </w:tc>
        <w:tc>
          <w:tcPr>
            <w:tcW w:w="3685" w:type="dxa"/>
            <w:shd w:val="clear" w:color="auto" w:fill="auto"/>
            <w:vAlign w:val="bottom"/>
            <w:hideMark/>
          </w:tcPr>
          <w:p w14:paraId="102A16DC" w14:textId="77777777" w:rsidR="00866D4C" w:rsidRPr="00BA1E81" w:rsidRDefault="00866D4C"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DN1000мм и DN1600мм на DN2600мм по просп. Комсомольский от ул. Щепеткина до ул. Югорская</w:t>
            </w:r>
          </w:p>
        </w:tc>
        <w:tc>
          <w:tcPr>
            <w:tcW w:w="900" w:type="dxa"/>
            <w:shd w:val="clear" w:color="auto" w:fill="auto"/>
            <w:noWrap/>
            <w:vAlign w:val="bottom"/>
            <w:hideMark/>
          </w:tcPr>
          <w:p w14:paraId="39BBBE9A" w14:textId="77777777" w:rsidR="00866D4C" w:rsidRPr="00BA1E81" w:rsidRDefault="00866D4C"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728BFB20" w14:textId="77777777" w:rsidR="00866D4C" w:rsidRPr="00BA1E81" w:rsidRDefault="00866D4C" w:rsidP="00235A84">
            <w:pPr>
              <w:jc w:val="center"/>
              <w:rPr>
                <w:color w:val="000000" w:themeColor="text1"/>
                <w:sz w:val="22"/>
                <w:szCs w:val="22"/>
              </w:rPr>
            </w:pPr>
            <w:r w:rsidRPr="00BA1E81">
              <w:rPr>
                <w:color w:val="000000" w:themeColor="text1"/>
                <w:sz w:val="22"/>
                <w:szCs w:val="22"/>
              </w:rPr>
              <w:t>DN2600</w:t>
            </w:r>
          </w:p>
        </w:tc>
        <w:tc>
          <w:tcPr>
            <w:tcW w:w="1039" w:type="dxa"/>
            <w:shd w:val="clear" w:color="auto" w:fill="auto"/>
            <w:noWrap/>
            <w:vAlign w:val="bottom"/>
            <w:hideMark/>
          </w:tcPr>
          <w:p w14:paraId="7F2DEB04" w14:textId="77777777" w:rsidR="00866D4C" w:rsidRPr="00BA1E81" w:rsidRDefault="00866D4C"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1F9DE3FA" w14:textId="77777777" w:rsidR="00866D4C" w:rsidRPr="00BA1E81" w:rsidRDefault="00866D4C" w:rsidP="00DA78AF">
            <w:pPr>
              <w:jc w:val="center"/>
              <w:rPr>
                <w:color w:val="000000" w:themeColor="text1"/>
                <w:sz w:val="22"/>
                <w:szCs w:val="22"/>
              </w:rPr>
            </w:pPr>
            <w:r w:rsidRPr="00BA1E81">
              <w:rPr>
                <w:color w:val="000000" w:themeColor="text1"/>
                <w:sz w:val="22"/>
                <w:szCs w:val="22"/>
              </w:rPr>
              <w:t>550,73</w:t>
            </w:r>
          </w:p>
        </w:tc>
        <w:tc>
          <w:tcPr>
            <w:tcW w:w="1722" w:type="dxa"/>
            <w:shd w:val="clear" w:color="auto" w:fill="auto"/>
            <w:noWrap/>
            <w:vAlign w:val="bottom"/>
            <w:hideMark/>
          </w:tcPr>
          <w:p w14:paraId="073FBA7A" w14:textId="77777777" w:rsidR="00866D4C" w:rsidRPr="00BA1E81" w:rsidRDefault="00866D4C"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32E186D4" w14:textId="77777777" w:rsidR="00866D4C" w:rsidRPr="00BA1E81" w:rsidRDefault="00866D4C">
            <w:pPr>
              <w:jc w:val="right"/>
              <w:rPr>
                <w:color w:val="000000" w:themeColor="text1"/>
              </w:rPr>
            </w:pPr>
            <w:r w:rsidRPr="00BA1E81">
              <w:rPr>
                <w:color w:val="000000" w:themeColor="text1"/>
              </w:rPr>
              <w:t>216 668,94</w:t>
            </w:r>
          </w:p>
        </w:tc>
        <w:tc>
          <w:tcPr>
            <w:tcW w:w="1671" w:type="dxa"/>
            <w:shd w:val="clear" w:color="auto" w:fill="auto"/>
            <w:noWrap/>
            <w:vAlign w:val="bottom"/>
            <w:hideMark/>
          </w:tcPr>
          <w:p w14:paraId="10FE48D0" w14:textId="77777777" w:rsidR="00866D4C" w:rsidRPr="00BA1E81" w:rsidRDefault="00866D4C" w:rsidP="00DA78AF">
            <w:pPr>
              <w:jc w:val="center"/>
              <w:rPr>
                <w:color w:val="000000" w:themeColor="text1"/>
              </w:rPr>
            </w:pPr>
            <w:r w:rsidRPr="00BA1E81">
              <w:rPr>
                <w:color w:val="000000" w:themeColor="text1"/>
              </w:rPr>
              <w:t>смета №221</w:t>
            </w:r>
          </w:p>
        </w:tc>
      </w:tr>
      <w:tr w:rsidR="00BA1E81" w:rsidRPr="00BA1E81" w14:paraId="14990072" w14:textId="77777777" w:rsidTr="00071414">
        <w:trPr>
          <w:trHeight w:val="1530"/>
        </w:trPr>
        <w:tc>
          <w:tcPr>
            <w:tcW w:w="931" w:type="dxa"/>
            <w:shd w:val="clear" w:color="auto" w:fill="auto"/>
            <w:noWrap/>
            <w:vAlign w:val="bottom"/>
            <w:hideMark/>
          </w:tcPr>
          <w:p w14:paraId="47C73DBA" w14:textId="77777777" w:rsidR="00866D4C" w:rsidRPr="00BA1E81" w:rsidRDefault="00866D4C" w:rsidP="00DA78AF">
            <w:pPr>
              <w:jc w:val="center"/>
              <w:rPr>
                <w:color w:val="000000" w:themeColor="text1"/>
                <w:sz w:val="22"/>
                <w:szCs w:val="22"/>
              </w:rPr>
            </w:pPr>
            <w:r w:rsidRPr="00BA1E81">
              <w:rPr>
                <w:color w:val="000000" w:themeColor="text1"/>
                <w:sz w:val="22"/>
                <w:szCs w:val="22"/>
              </w:rPr>
              <w:t>2.1.48</w:t>
            </w:r>
          </w:p>
        </w:tc>
        <w:tc>
          <w:tcPr>
            <w:tcW w:w="3685" w:type="dxa"/>
            <w:shd w:val="clear" w:color="auto" w:fill="auto"/>
            <w:vAlign w:val="bottom"/>
            <w:hideMark/>
          </w:tcPr>
          <w:p w14:paraId="4197E8EE" w14:textId="77777777" w:rsidR="00866D4C" w:rsidRPr="00BA1E81" w:rsidRDefault="00866D4C"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DN1200мм и DN1400мм на DN1500мм по ул.  Югорская от ул. Мелик-Карамова до просп. Комсомольский</w:t>
            </w:r>
          </w:p>
        </w:tc>
        <w:tc>
          <w:tcPr>
            <w:tcW w:w="900" w:type="dxa"/>
            <w:shd w:val="clear" w:color="auto" w:fill="auto"/>
            <w:noWrap/>
            <w:vAlign w:val="bottom"/>
            <w:hideMark/>
          </w:tcPr>
          <w:p w14:paraId="7BCFBC90" w14:textId="77777777" w:rsidR="00866D4C" w:rsidRPr="00BA1E81" w:rsidRDefault="00866D4C"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6B81D2CD" w14:textId="77777777" w:rsidR="00866D4C" w:rsidRPr="00BA1E81" w:rsidRDefault="00866D4C" w:rsidP="00DA78AF">
            <w:pPr>
              <w:jc w:val="center"/>
              <w:rPr>
                <w:color w:val="000000" w:themeColor="text1"/>
                <w:sz w:val="22"/>
                <w:szCs w:val="22"/>
              </w:rPr>
            </w:pPr>
            <w:r w:rsidRPr="00BA1E81">
              <w:rPr>
                <w:color w:val="000000" w:themeColor="text1"/>
                <w:sz w:val="22"/>
                <w:szCs w:val="22"/>
              </w:rPr>
              <w:t>DN1500</w:t>
            </w:r>
          </w:p>
        </w:tc>
        <w:tc>
          <w:tcPr>
            <w:tcW w:w="1039" w:type="dxa"/>
            <w:shd w:val="clear" w:color="auto" w:fill="auto"/>
            <w:noWrap/>
            <w:vAlign w:val="bottom"/>
            <w:hideMark/>
          </w:tcPr>
          <w:p w14:paraId="6E80F14A" w14:textId="77777777" w:rsidR="00866D4C" w:rsidRPr="00BA1E81" w:rsidRDefault="00866D4C"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63B59699" w14:textId="77777777" w:rsidR="00866D4C" w:rsidRPr="00BA1E81" w:rsidRDefault="00866D4C" w:rsidP="00DA78AF">
            <w:pPr>
              <w:jc w:val="center"/>
              <w:rPr>
                <w:color w:val="000000" w:themeColor="text1"/>
                <w:sz w:val="22"/>
                <w:szCs w:val="22"/>
              </w:rPr>
            </w:pPr>
            <w:r w:rsidRPr="00BA1E81">
              <w:rPr>
                <w:color w:val="000000" w:themeColor="text1"/>
                <w:sz w:val="22"/>
                <w:szCs w:val="22"/>
              </w:rPr>
              <w:t>269,32</w:t>
            </w:r>
          </w:p>
        </w:tc>
        <w:tc>
          <w:tcPr>
            <w:tcW w:w="1722" w:type="dxa"/>
            <w:shd w:val="clear" w:color="auto" w:fill="auto"/>
            <w:noWrap/>
            <w:vAlign w:val="bottom"/>
            <w:hideMark/>
          </w:tcPr>
          <w:p w14:paraId="485F4904" w14:textId="77777777" w:rsidR="00866D4C" w:rsidRPr="00BA1E81" w:rsidRDefault="00866D4C"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0A810BB4" w14:textId="77777777" w:rsidR="00866D4C" w:rsidRPr="00BA1E81" w:rsidRDefault="00866D4C">
            <w:pPr>
              <w:jc w:val="right"/>
              <w:rPr>
                <w:color w:val="000000" w:themeColor="text1"/>
              </w:rPr>
            </w:pPr>
            <w:r w:rsidRPr="00BA1E81">
              <w:rPr>
                <w:color w:val="000000" w:themeColor="text1"/>
              </w:rPr>
              <w:t>40 126,07</w:t>
            </w:r>
          </w:p>
        </w:tc>
        <w:tc>
          <w:tcPr>
            <w:tcW w:w="1671" w:type="dxa"/>
            <w:shd w:val="clear" w:color="auto" w:fill="auto"/>
            <w:noWrap/>
            <w:vAlign w:val="bottom"/>
            <w:hideMark/>
          </w:tcPr>
          <w:p w14:paraId="13AAA56D" w14:textId="77777777" w:rsidR="00866D4C" w:rsidRPr="00BA1E81" w:rsidRDefault="00866D4C" w:rsidP="00DA78AF">
            <w:pPr>
              <w:jc w:val="center"/>
              <w:rPr>
                <w:color w:val="000000" w:themeColor="text1"/>
              </w:rPr>
            </w:pPr>
            <w:r w:rsidRPr="00BA1E81">
              <w:rPr>
                <w:color w:val="000000" w:themeColor="text1"/>
              </w:rPr>
              <w:t>смета №222.1</w:t>
            </w:r>
          </w:p>
        </w:tc>
      </w:tr>
      <w:tr w:rsidR="00BA1E81" w:rsidRPr="00BA1E81" w14:paraId="6BBB8F4C" w14:textId="77777777" w:rsidTr="00071414">
        <w:trPr>
          <w:trHeight w:val="562"/>
        </w:trPr>
        <w:tc>
          <w:tcPr>
            <w:tcW w:w="931" w:type="dxa"/>
            <w:shd w:val="clear" w:color="auto" w:fill="auto"/>
            <w:noWrap/>
            <w:vAlign w:val="bottom"/>
            <w:hideMark/>
          </w:tcPr>
          <w:p w14:paraId="4CB2D195" w14:textId="77777777" w:rsidR="00866D4C" w:rsidRPr="00BA1E81" w:rsidRDefault="00866D4C" w:rsidP="00DA78AF">
            <w:pPr>
              <w:jc w:val="center"/>
              <w:rPr>
                <w:color w:val="000000" w:themeColor="text1"/>
                <w:sz w:val="22"/>
                <w:szCs w:val="22"/>
              </w:rPr>
            </w:pPr>
            <w:r w:rsidRPr="00BA1E81">
              <w:rPr>
                <w:color w:val="000000" w:themeColor="text1"/>
                <w:sz w:val="22"/>
                <w:szCs w:val="22"/>
              </w:rPr>
              <w:t>2.1.49</w:t>
            </w:r>
          </w:p>
        </w:tc>
        <w:tc>
          <w:tcPr>
            <w:tcW w:w="3685" w:type="dxa"/>
            <w:shd w:val="clear" w:color="auto" w:fill="auto"/>
            <w:vAlign w:val="bottom"/>
            <w:hideMark/>
          </w:tcPr>
          <w:p w14:paraId="031F1581" w14:textId="77777777" w:rsidR="00866D4C" w:rsidRPr="00BA1E81" w:rsidRDefault="00866D4C"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DN1200мм на DN1600мм по ул.  Югорская от ул. Мелик-Карамова до просп. Комсомольский</w:t>
            </w:r>
          </w:p>
        </w:tc>
        <w:tc>
          <w:tcPr>
            <w:tcW w:w="900" w:type="dxa"/>
            <w:shd w:val="clear" w:color="auto" w:fill="auto"/>
            <w:noWrap/>
            <w:vAlign w:val="bottom"/>
            <w:hideMark/>
          </w:tcPr>
          <w:p w14:paraId="5A889735" w14:textId="77777777" w:rsidR="00866D4C" w:rsidRPr="00BA1E81" w:rsidRDefault="00866D4C"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451D9F94" w14:textId="77777777" w:rsidR="00866D4C" w:rsidRPr="00BA1E81" w:rsidRDefault="00866D4C" w:rsidP="00DA78AF">
            <w:pPr>
              <w:jc w:val="center"/>
              <w:rPr>
                <w:color w:val="000000" w:themeColor="text1"/>
                <w:sz w:val="22"/>
                <w:szCs w:val="22"/>
              </w:rPr>
            </w:pPr>
            <w:r w:rsidRPr="00BA1E81">
              <w:rPr>
                <w:color w:val="000000" w:themeColor="text1"/>
                <w:sz w:val="22"/>
                <w:szCs w:val="22"/>
              </w:rPr>
              <w:t>DN1600</w:t>
            </w:r>
          </w:p>
        </w:tc>
        <w:tc>
          <w:tcPr>
            <w:tcW w:w="1039" w:type="dxa"/>
            <w:shd w:val="clear" w:color="auto" w:fill="auto"/>
            <w:noWrap/>
            <w:vAlign w:val="bottom"/>
            <w:hideMark/>
          </w:tcPr>
          <w:p w14:paraId="1C7FBAA6" w14:textId="77777777" w:rsidR="00866D4C" w:rsidRPr="00BA1E81" w:rsidRDefault="00866D4C"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6B282986" w14:textId="77777777" w:rsidR="00866D4C" w:rsidRPr="00BA1E81" w:rsidRDefault="00866D4C" w:rsidP="00DA78AF">
            <w:pPr>
              <w:jc w:val="center"/>
              <w:rPr>
                <w:color w:val="000000" w:themeColor="text1"/>
                <w:sz w:val="22"/>
                <w:szCs w:val="22"/>
              </w:rPr>
            </w:pPr>
            <w:r w:rsidRPr="00BA1E81">
              <w:rPr>
                <w:color w:val="000000" w:themeColor="text1"/>
                <w:sz w:val="22"/>
                <w:szCs w:val="22"/>
              </w:rPr>
              <w:t>293,44</w:t>
            </w:r>
          </w:p>
        </w:tc>
        <w:tc>
          <w:tcPr>
            <w:tcW w:w="1722" w:type="dxa"/>
            <w:shd w:val="clear" w:color="auto" w:fill="auto"/>
            <w:noWrap/>
            <w:vAlign w:val="bottom"/>
            <w:hideMark/>
          </w:tcPr>
          <w:p w14:paraId="7ECDF4DC" w14:textId="77777777" w:rsidR="00866D4C" w:rsidRPr="00BA1E81" w:rsidRDefault="00866D4C"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3E378D70" w14:textId="77777777" w:rsidR="00866D4C" w:rsidRPr="00BA1E81" w:rsidRDefault="00866D4C">
            <w:pPr>
              <w:jc w:val="right"/>
              <w:rPr>
                <w:color w:val="000000" w:themeColor="text1"/>
              </w:rPr>
            </w:pPr>
            <w:r w:rsidRPr="00BA1E81">
              <w:rPr>
                <w:color w:val="000000" w:themeColor="text1"/>
              </w:rPr>
              <w:t>43 719,71</w:t>
            </w:r>
          </w:p>
        </w:tc>
        <w:tc>
          <w:tcPr>
            <w:tcW w:w="1671" w:type="dxa"/>
            <w:shd w:val="clear" w:color="auto" w:fill="auto"/>
            <w:noWrap/>
            <w:vAlign w:val="bottom"/>
            <w:hideMark/>
          </w:tcPr>
          <w:p w14:paraId="7439E2B7" w14:textId="77777777" w:rsidR="00866D4C" w:rsidRPr="00BA1E81" w:rsidRDefault="00866D4C" w:rsidP="00DA78AF">
            <w:pPr>
              <w:jc w:val="center"/>
              <w:rPr>
                <w:color w:val="000000" w:themeColor="text1"/>
              </w:rPr>
            </w:pPr>
            <w:r w:rsidRPr="00BA1E81">
              <w:rPr>
                <w:color w:val="000000" w:themeColor="text1"/>
              </w:rPr>
              <w:t>смета №222.2</w:t>
            </w:r>
          </w:p>
        </w:tc>
      </w:tr>
      <w:tr w:rsidR="00BA1E81" w:rsidRPr="00BA1E81" w14:paraId="4103EDEB" w14:textId="77777777" w:rsidTr="00071414">
        <w:trPr>
          <w:trHeight w:val="562"/>
        </w:trPr>
        <w:tc>
          <w:tcPr>
            <w:tcW w:w="931" w:type="dxa"/>
            <w:shd w:val="clear" w:color="auto" w:fill="auto"/>
            <w:noWrap/>
            <w:vAlign w:val="bottom"/>
            <w:hideMark/>
          </w:tcPr>
          <w:p w14:paraId="15754A87" w14:textId="77777777" w:rsidR="00866D4C" w:rsidRPr="00BA1E81" w:rsidRDefault="00866D4C" w:rsidP="00DA78AF">
            <w:pPr>
              <w:jc w:val="center"/>
              <w:rPr>
                <w:color w:val="000000" w:themeColor="text1"/>
                <w:sz w:val="22"/>
                <w:szCs w:val="22"/>
              </w:rPr>
            </w:pPr>
            <w:r w:rsidRPr="00BA1E81">
              <w:rPr>
                <w:color w:val="000000" w:themeColor="text1"/>
                <w:sz w:val="22"/>
                <w:szCs w:val="22"/>
              </w:rPr>
              <w:t>2.1.50</w:t>
            </w:r>
          </w:p>
        </w:tc>
        <w:tc>
          <w:tcPr>
            <w:tcW w:w="3685" w:type="dxa"/>
            <w:shd w:val="clear" w:color="auto" w:fill="auto"/>
            <w:vAlign w:val="bottom"/>
            <w:hideMark/>
          </w:tcPr>
          <w:p w14:paraId="4FB8D085" w14:textId="77777777" w:rsidR="00866D4C" w:rsidRPr="00BA1E81" w:rsidRDefault="00866D4C"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DN1050мм и DN1400мм на DN2600мм по просп. Комсомоль</w:t>
            </w:r>
            <w:r w:rsidRPr="00BA1E81">
              <w:rPr>
                <w:color w:val="000000" w:themeColor="text1"/>
                <w:sz w:val="22"/>
                <w:szCs w:val="22"/>
              </w:rPr>
              <w:lastRenderedPageBreak/>
              <w:t>ский от ул. Югорская до ул. Геологическая</w:t>
            </w:r>
          </w:p>
        </w:tc>
        <w:tc>
          <w:tcPr>
            <w:tcW w:w="900" w:type="dxa"/>
            <w:shd w:val="clear" w:color="auto" w:fill="auto"/>
            <w:noWrap/>
            <w:vAlign w:val="bottom"/>
            <w:hideMark/>
          </w:tcPr>
          <w:p w14:paraId="00244FFE" w14:textId="77777777" w:rsidR="00866D4C" w:rsidRPr="00BA1E81" w:rsidRDefault="00866D4C" w:rsidP="00DA78AF">
            <w:pPr>
              <w:jc w:val="center"/>
              <w:rPr>
                <w:color w:val="000000" w:themeColor="text1"/>
                <w:sz w:val="22"/>
                <w:szCs w:val="22"/>
              </w:rPr>
            </w:pPr>
            <w:r w:rsidRPr="00BA1E81">
              <w:rPr>
                <w:color w:val="000000" w:themeColor="text1"/>
                <w:sz w:val="22"/>
                <w:szCs w:val="22"/>
              </w:rPr>
              <w:lastRenderedPageBreak/>
              <w:t>мм</w:t>
            </w:r>
          </w:p>
        </w:tc>
        <w:tc>
          <w:tcPr>
            <w:tcW w:w="1458" w:type="dxa"/>
            <w:shd w:val="clear" w:color="auto" w:fill="auto"/>
            <w:noWrap/>
            <w:vAlign w:val="bottom"/>
            <w:hideMark/>
          </w:tcPr>
          <w:p w14:paraId="0C1D764E" w14:textId="77777777" w:rsidR="00866D4C" w:rsidRPr="00BA1E81" w:rsidRDefault="00866D4C" w:rsidP="006E7217">
            <w:pPr>
              <w:jc w:val="center"/>
              <w:rPr>
                <w:color w:val="000000" w:themeColor="text1"/>
                <w:sz w:val="22"/>
                <w:szCs w:val="22"/>
              </w:rPr>
            </w:pPr>
            <w:r w:rsidRPr="00BA1E81">
              <w:rPr>
                <w:color w:val="000000" w:themeColor="text1"/>
                <w:sz w:val="22"/>
                <w:szCs w:val="22"/>
              </w:rPr>
              <w:t>DN2600</w:t>
            </w:r>
          </w:p>
        </w:tc>
        <w:tc>
          <w:tcPr>
            <w:tcW w:w="1039" w:type="dxa"/>
            <w:shd w:val="clear" w:color="auto" w:fill="auto"/>
            <w:noWrap/>
            <w:vAlign w:val="bottom"/>
            <w:hideMark/>
          </w:tcPr>
          <w:p w14:paraId="61503633" w14:textId="77777777" w:rsidR="00866D4C" w:rsidRPr="00BA1E81" w:rsidRDefault="00866D4C"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5D3C1CA8" w14:textId="77777777" w:rsidR="00866D4C" w:rsidRPr="00BA1E81" w:rsidRDefault="00866D4C" w:rsidP="00DA78AF">
            <w:pPr>
              <w:jc w:val="center"/>
              <w:rPr>
                <w:color w:val="000000" w:themeColor="text1"/>
                <w:sz w:val="22"/>
                <w:szCs w:val="22"/>
              </w:rPr>
            </w:pPr>
            <w:r w:rsidRPr="00BA1E81">
              <w:rPr>
                <w:color w:val="000000" w:themeColor="text1"/>
                <w:sz w:val="22"/>
                <w:szCs w:val="22"/>
              </w:rPr>
              <w:t>792,2</w:t>
            </w:r>
          </w:p>
        </w:tc>
        <w:tc>
          <w:tcPr>
            <w:tcW w:w="1722" w:type="dxa"/>
            <w:shd w:val="clear" w:color="auto" w:fill="auto"/>
            <w:noWrap/>
            <w:vAlign w:val="bottom"/>
            <w:hideMark/>
          </w:tcPr>
          <w:p w14:paraId="6624374A" w14:textId="77777777" w:rsidR="00866D4C" w:rsidRPr="00BA1E81" w:rsidRDefault="00866D4C"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1669FF0E" w14:textId="77777777" w:rsidR="00866D4C" w:rsidRPr="00BA1E81" w:rsidRDefault="00866D4C">
            <w:pPr>
              <w:jc w:val="right"/>
              <w:rPr>
                <w:color w:val="000000" w:themeColor="text1"/>
              </w:rPr>
            </w:pPr>
            <w:r w:rsidRPr="00BA1E81">
              <w:rPr>
                <w:color w:val="000000" w:themeColor="text1"/>
              </w:rPr>
              <w:t>311 668,40</w:t>
            </w:r>
          </w:p>
        </w:tc>
        <w:tc>
          <w:tcPr>
            <w:tcW w:w="1671" w:type="dxa"/>
            <w:shd w:val="clear" w:color="auto" w:fill="auto"/>
            <w:noWrap/>
            <w:vAlign w:val="bottom"/>
            <w:hideMark/>
          </w:tcPr>
          <w:p w14:paraId="7B6A8882" w14:textId="77777777" w:rsidR="00866D4C" w:rsidRPr="00BA1E81" w:rsidRDefault="00866D4C" w:rsidP="00DA78AF">
            <w:pPr>
              <w:jc w:val="center"/>
              <w:rPr>
                <w:color w:val="000000" w:themeColor="text1"/>
              </w:rPr>
            </w:pPr>
            <w:r w:rsidRPr="00BA1E81">
              <w:rPr>
                <w:color w:val="000000" w:themeColor="text1"/>
              </w:rPr>
              <w:t>смета №223</w:t>
            </w:r>
          </w:p>
        </w:tc>
      </w:tr>
      <w:tr w:rsidR="00BA1E81" w:rsidRPr="00BA1E81" w14:paraId="775D7649" w14:textId="77777777" w:rsidTr="00071414">
        <w:trPr>
          <w:trHeight w:val="507"/>
        </w:trPr>
        <w:tc>
          <w:tcPr>
            <w:tcW w:w="931" w:type="dxa"/>
            <w:shd w:val="clear" w:color="auto" w:fill="auto"/>
            <w:noWrap/>
            <w:vAlign w:val="bottom"/>
            <w:hideMark/>
          </w:tcPr>
          <w:p w14:paraId="4ECB329A" w14:textId="77777777" w:rsidR="00866D4C" w:rsidRPr="00BA1E81" w:rsidRDefault="00866D4C" w:rsidP="00DA78AF">
            <w:pPr>
              <w:jc w:val="center"/>
              <w:rPr>
                <w:color w:val="000000" w:themeColor="text1"/>
                <w:sz w:val="22"/>
                <w:szCs w:val="22"/>
              </w:rPr>
            </w:pPr>
            <w:r w:rsidRPr="00BA1E81">
              <w:rPr>
                <w:color w:val="000000" w:themeColor="text1"/>
                <w:sz w:val="22"/>
                <w:szCs w:val="22"/>
              </w:rPr>
              <w:t>2.1.51</w:t>
            </w:r>
          </w:p>
        </w:tc>
        <w:tc>
          <w:tcPr>
            <w:tcW w:w="3685" w:type="dxa"/>
            <w:shd w:val="clear" w:color="auto" w:fill="auto"/>
            <w:vAlign w:val="bottom"/>
            <w:hideMark/>
          </w:tcPr>
          <w:p w14:paraId="64611CCD" w14:textId="77777777" w:rsidR="00866D4C" w:rsidRPr="00BA1E81" w:rsidRDefault="00866D4C"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DN1050мм на DN2600мм по просп. Комсомольский от ул. Геологическая до ул. Федорова</w:t>
            </w:r>
          </w:p>
        </w:tc>
        <w:tc>
          <w:tcPr>
            <w:tcW w:w="900" w:type="dxa"/>
            <w:shd w:val="clear" w:color="auto" w:fill="auto"/>
            <w:noWrap/>
            <w:vAlign w:val="bottom"/>
            <w:hideMark/>
          </w:tcPr>
          <w:p w14:paraId="7C9AE306" w14:textId="77777777" w:rsidR="00866D4C" w:rsidRPr="00BA1E81" w:rsidRDefault="00866D4C"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5D04555D" w14:textId="77777777" w:rsidR="00866D4C" w:rsidRPr="00BA1E81" w:rsidRDefault="00866D4C" w:rsidP="006E7217">
            <w:pPr>
              <w:jc w:val="center"/>
              <w:rPr>
                <w:color w:val="000000" w:themeColor="text1"/>
                <w:sz w:val="22"/>
                <w:szCs w:val="22"/>
              </w:rPr>
            </w:pPr>
            <w:r w:rsidRPr="00BA1E81">
              <w:rPr>
                <w:color w:val="000000" w:themeColor="text1"/>
                <w:sz w:val="22"/>
                <w:szCs w:val="22"/>
              </w:rPr>
              <w:t>DN2600</w:t>
            </w:r>
          </w:p>
        </w:tc>
        <w:tc>
          <w:tcPr>
            <w:tcW w:w="1039" w:type="dxa"/>
            <w:shd w:val="clear" w:color="auto" w:fill="auto"/>
            <w:noWrap/>
            <w:vAlign w:val="bottom"/>
            <w:hideMark/>
          </w:tcPr>
          <w:p w14:paraId="0A4BB81D" w14:textId="77777777" w:rsidR="00866D4C" w:rsidRPr="00BA1E81" w:rsidRDefault="00866D4C"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15E2F685" w14:textId="77777777" w:rsidR="00866D4C" w:rsidRPr="00BA1E81" w:rsidRDefault="00866D4C" w:rsidP="00DA78AF">
            <w:pPr>
              <w:jc w:val="center"/>
              <w:rPr>
                <w:color w:val="000000" w:themeColor="text1"/>
                <w:sz w:val="22"/>
                <w:szCs w:val="22"/>
              </w:rPr>
            </w:pPr>
            <w:r w:rsidRPr="00BA1E81">
              <w:rPr>
                <w:color w:val="000000" w:themeColor="text1"/>
                <w:sz w:val="22"/>
                <w:szCs w:val="22"/>
              </w:rPr>
              <w:t>687,55</w:t>
            </w:r>
          </w:p>
        </w:tc>
        <w:tc>
          <w:tcPr>
            <w:tcW w:w="1722" w:type="dxa"/>
            <w:shd w:val="clear" w:color="auto" w:fill="auto"/>
            <w:noWrap/>
            <w:vAlign w:val="bottom"/>
            <w:hideMark/>
          </w:tcPr>
          <w:p w14:paraId="3F1818D2" w14:textId="77777777" w:rsidR="00866D4C" w:rsidRPr="00BA1E81" w:rsidRDefault="00866D4C" w:rsidP="00CB7527">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1A7CF53A" w14:textId="77777777" w:rsidR="00866D4C" w:rsidRPr="00BA1E81" w:rsidRDefault="00866D4C">
            <w:pPr>
              <w:jc w:val="right"/>
              <w:rPr>
                <w:color w:val="000000" w:themeColor="text1"/>
              </w:rPr>
            </w:pPr>
            <w:r w:rsidRPr="00BA1E81">
              <w:rPr>
                <w:color w:val="000000" w:themeColor="text1"/>
              </w:rPr>
              <w:t>270 496,85</w:t>
            </w:r>
          </w:p>
        </w:tc>
        <w:tc>
          <w:tcPr>
            <w:tcW w:w="1671" w:type="dxa"/>
            <w:shd w:val="clear" w:color="auto" w:fill="auto"/>
            <w:noWrap/>
            <w:vAlign w:val="bottom"/>
            <w:hideMark/>
          </w:tcPr>
          <w:p w14:paraId="46D869BE" w14:textId="77777777" w:rsidR="00866D4C" w:rsidRPr="00BA1E81" w:rsidRDefault="00866D4C" w:rsidP="00DA78AF">
            <w:pPr>
              <w:jc w:val="center"/>
              <w:rPr>
                <w:color w:val="000000" w:themeColor="text1"/>
              </w:rPr>
            </w:pPr>
            <w:r w:rsidRPr="00BA1E81">
              <w:rPr>
                <w:color w:val="000000" w:themeColor="text1"/>
              </w:rPr>
              <w:t>смета №224</w:t>
            </w:r>
          </w:p>
        </w:tc>
      </w:tr>
      <w:tr w:rsidR="00BA1E81" w:rsidRPr="00BA1E81" w14:paraId="1221B406" w14:textId="77777777" w:rsidTr="00071414">
        <w:trPr>
          <w:trHeight w:val="860"/>
        </w:trPr>
        <w:tc>
          <w:tcPr>
            <w:tcW w:w="931" w:type="dxa"/>
            <w:shd w:val="clear" w:color="auto" w:fill="auto"/>
            <w:noWrap/>
            <w:vAlign w:val="bottom"/>
            <w:hideMark/>
          </w:tcPr>
          <w:p w14:paraId="578FCDAC" w14:textId="77777777" w:rsidR="00866D4C" w:rsidRPr="00BA1E81" w:rsidRDefault="00866D4C" w:rsidP="00DA78AF">
            <w:pPr>
              <w:jc w:val="center"/>
              <w:rPr>
                <w:color w:val="000000" w:themeColor="text1"/>
                <w:sz w:val="22"/>
                <w:szCs w:val="22"/>
              </w:rPr>
            </w:pPr>
            <w:r w:rsidRPr="00BA1E81">
              <w:rPr>
                <w:color w:val="000000" w:themeColor="text1"/>
                <w:sz w:val="22"/>
                <w:szCs w:val="22"/>
              </w:rPr>
              <w:t>2.1.52</w:t>
            </w:r>
          </w:p>
        </w:tc>
        <w:tc>
          <w:tcPr>
            <w:tcW w:w="3685" w:type="dxa"/>
            <w:shd w:val="clear" w:color="auto" w:fill="auto"/>
            <w:vAlign w:val="bottom"/>
            <w:hideMark/>
          </w:tcPr>
          <w:p w14:paraId="42D222C4" w14:textId="77777777" w:rsidR="00866D4C" w:rsidRPr="00BA1E81" w:rsidRDefault="00866D4C"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DN1800мм и DN1900мм на DN2600мм по ул. Федорова от просп. Комсомольский до ул. Мелик-Карамова</w:t>
            </w:r>
          </w:p>
        </w:tc>
        <w:tc>
          <w:tcPr>
            <w:tcW w:w="900" w:type="dxa"/>
            <w:shd w:val="clear" w:color="auto" w:fill="auto"/>
            <w:noWrap/>
            <w:vAlign w:val="bottom"/>
            <w:hideMark/>
          </w:tcPr>
          <w:p w14:paraId="128C8688" w14:textId="77777777" w:rsidR="00866D4C" w:rsidRPr="00BA1E81" w:rsidRDefault="00866D4C"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3411D444" w14:textId="77777777" w:rsidR="00866D4C" w:rsidRPr="00BA1E81" w:rsidRDefault="00866D4C" w:rsidP="006E7217">
            <w:pPr>
              <w:jc w:val="center"/>
              <w:rPr>
                <w:color w:val="000000" w:themeColor="text1"/>
                <w:sz w:val="22"/>
                <w:szCs w:val="22"/>
              </w:rPr>
            </w:pPr>
            <w:r w:rsidRPr="00BA1E81">
              <w:rPr>
                <w:color w:val="000000" w:themeColor="text1"/>
                <w:sz w:val="22"/>
                <w:szCs w:val="22"/>
              </w:rPr>
              <w:t>DN2600</w:t>
            </w:r>
          </w:p>
        </w:tc>
        <w:tc>
          <w:tcPr>
            <w:tcW w:w="1039" w:type="dxa"/>
            <w:shd w:val="clear" w:color="auto" w:fill="auto"/>
            <w:noWrap/>
            <w:vAlign w:val="bottom"/>
            <w:hideMark/>
          </w:tcPr>
          <w:p w14:paraId="2B090BC5" w14:textId="77777777" w:rsidR="00866D4C" w:rsidRPr="00BA1E81" w:rsidRDefault="00866D4C"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151560F5" w14:textId="77777777" w:rsidR="00866D4C" w:rsidRPr="00BA1E81" w:rsidRDefault="00866D4C" w:rsidP="00DA78AF">
            <w:pPr>
              <w:jc w:val="center"/>
              <w:rPr>
                <w:color w:val="000000" w:themeColor="text1"/>
                <w:sz w:val="22"/>
                <w:szCs w:val="22"/>
              </w:rPr>
            </w:pPr>
            <w:r w:rsidRPr="00BA1E81">
              <w:rPr>
                <w:color w:val="000000" w:themeColor="text1"/>
                <w:sz w:val="22"/>
                <w:szCs w:val="22"/>
              </w:rPr>
              <w:t>547,42</w:t>
            </w:r>
          </w:p>
        </w:tc>
        <w:tc>
          <w:tcPr>
            <w:tcW w:w="1722" w:type="dxa"/>
            <w:shd w:val="clear" w:color="auto" w:fill="auto"/>
            <w:noWrap/>
            <w:vAlign w:val="bottom"/>
            <w:hideMark/>
          </w:tcPr>
          <w:p w14:paraId="7035490E" w14:textId="77777777" w:rsidR="00866D4C" w:rsidRPr="00BA1E81" w:rsidRDefault="00866D4C" w:rsidP="00DA78AF">
            <w:pPr>
              <w:jc w:val="center"/>
              <w:rPr>
                <w:color w:val="000000" w:themeColor="text1"/>
                <w:sz w:val="22"/>
                <w:szCs w:val="22"/>
              </w:rPr>
            </w:pPr>
            <w:r w:rsidRPr="00BA1E81">
              <w:rPr>
                <w:color w:val="000000" w:themeColor="text1"/>
                <w:sz w:val="22"/>
                <w:szCs w:val="22"/>
              </w:rPr>
              <w:t>1.1 этап</w:t>
            </w:r>
          </w:p>
        </w:tc>
        <w:tc>
          <w:tcPr>
            <w:tcW w:w="2617" w:type="dxa"/>
            <w:shd w:val="clear" w:color="auto" w:fill="auto"/>
            <w:noWrap/>
            <w:vAlign w:val="bottom"/>
            <w:hideMark/>
          </w:tcPr>
          <w:p w14:paraId="474084D0" w14:textId="77777777" w:rsidR="00866D4C" w:rsidRPr="00BA1E81" w:rsidRDefault="00F828F1">
            <w:pPr>
              <w:jc w:val="right"/>
              <w:rPr>
                <w:color w:val="000000" w:themeColor="text1"/>
              </w:rPr>
            </w:pPr>
            <w:r w:rsidRPr="00BA1E81">
              <w:rPr>
                <w:color w:val="000000" w:themeColor="text1"/>
              </w:rPr>
              <w:t>1 160 802,039</w:t>
            </w:r>
          </w:p>
        </w:tc>
        <w:tc>
          <w:tcPr>
            <w:tcW w:w="1671" w:type="dxa"/>
            <w:shd w:val="clear" w:color="auto" w:fill="auto"/>
            <w:noWrap/>
            <w:vAlign w:val="bottom"/>
            <w:hideMark/>
          </w:tcPr>
          <w:p w14:paraId="1133FA9B" w14:textId="77777777" w:rsidR="00866D4C" w:rsidRPr="00BA1E81" w:rsidRDefault="00866D4C" w:rsidP="00DA78AF">
            <w:pPr>
              <w:jc w:val="center"/>
              <w:rPr>
                <w:color w:val="000000" w:themeColor="text1"/>
              </w:rPr>
            </w:pPr>
            <w:r w:rsidRPr="00BA1E81">
              <w:rPr>
                <w:color w:val="000000" w:themeColor="text1"/>
              </w:rPr>
              <w:t>смета №225</w:t>
            </w:r>
          </w:p>
        </w:tc>
      </w:tr>
      <w:tr w:rsidR="00BA1E81" w:rsidRPr="00BA1E81" w14:paraId="59612950" w14:textId="77777777" w:rsidTr="00071414">
        <w:trPr>
          <w:trHeight w:val="279"/>
        </w:trPr>
        <w:tc>
          <w:tcPr>
            <w:tcW w:w="931" w:type="dxa"/>
            <w:shd w:val="clear" w:color="auto" w:fill="auto"/>
            <w:noWrap/>
            <w:vAlign w:val="bottom"/>
            <w:hideMark/>
          </w:tcPr>
          <w:p w14:paraId="320407FF" w14:textId="77777777" w:rsidR="00866D4C" w:rsidRPr="00BA1E81" w:rsidRDefault="00866D4C" w:rsidP="00DA78AF">
            <w:pPr>
              <w:jc w:val="center"/>
              <w:rPr>
                <w:color w:val="000000" w:themeColor="text1"/>
                <w:sz w:val="22"/>
                <w:szCs w:val="22"/>
              </w:rPr>
            </w:pPr>
            <w:r w:rsidRPr="00BA1E81">
              <w:rPr>
                <w:color w:val="000000" w:themeColor="text1"/>
                <w:sz w:val="22"/>
                <w:szCs w:val="22"/>
              </w:rPr>
              <w:t>2.1.53</w:t>
            </w:r>
          </w:p>
        </w:tc>
        <w:tc>
          <w:tcPr>
            <w:tcW w:w="3685" w:type="dxa"/>
            <w:shd w:val="clear" w:color="auto" w:fill="auto"/>
            <w:vAlign w:val="bottom"/>
            <w:hideMark/>
          </w:tcPr>
          <w:p w14:paraId="5FB395DB" w14:textId="77777777" w:rsidR="00866D4C" w:rsidRPr="00BA1E81" w:rsidRDefault="00866D4C" w:rsidP="00E0413E">
            <w:pPr>
              <w:spacing w:line="228" w:lineRule="auto"/>
              <w:jc w:val="both"/>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DN1800мм и DN2000мм на DN2600мм от ул. Мелик-Карамова до перспективной КНС-15</w:t>
            </w:r>
          </w:p>
        </w:tc>
        <w:tc>
          <w:tcPr>
            <w:tcW w:w="900" w:type="dxa"/>
            <w:shd w:val="clear" w:color="auto" w:fill="auto"/>
            <w:noWrap/>
            <w:vAlign w:val="bottom"/>
            <w:hideMark/>
          </w:tcPr>
          <w:p w14:paraId="0788D2B2" w14:textId="77777777" w:rsidR="00866D4C" w:rsidRPr="00BA1E81" w:rsidRDefault="00866D4C" w:rsidP="00DA78AF">
            <w:pPr>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2707ABDD" w14:textId="77777777" w:rsidR="00866D4C" w:rsidRPr="00BA1E81" w:rsidRDefault="00866D4C" w:rsidP="006E7217">
            <w:pPr>
              <w:jc w:val="center"/>
              <w:rPr>
                <w:color w:val="000000" w:themeColor="text1"/>
                <w:sz w:val="22"/>
                <w:szCs w:val="22"/>
              </w:rPr>
            </w:pPr>
            <w:r w:rsidRPr="00BA1E81">
              <w:rPr>
                <w:color w:val="000000" w:themeColor="text1"/>
                <w:sz w:val="22"/>
                <w:szCs w:val="22"/>
              </w:rPr>
              <w:t>DN2600</w:t>
            </w:r>
          </w:p>
        </w:tc>
        <w:tc>
          <w:tcPr>
            <w:tcW w:w="1039" w:type="dxa"/>
            <w:shd w:val="clear" w:color="auto" w:fill="auto"/>
            <w:noWrap/>
            <w:vAlign w:val="bottom"/>
            <w:hideMark/>
          </w:tcPr>
          <w:p w14:paraId="6C5915C6" w14:textId="77777777" w:rsidR="00866D4C" w:rsidRPr="00BA1E81" w:rsidRDefault="00866D4C" w:rsidP="00DA78AF">
            <w:pPr>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30A53AA0" w14:textId="77777777" w:rsidR="00866D4C" w:rsidRPr="00BA1E81" w:rsidRDefault="00866D4C" w:rsidP="00DA78AF">
            <w:pPr>
              <w:jc w:val="center"/>
              <w:rPr>
                <w:color w:val="000000" w:themeColor="text1"/>
                <w:sz w:val="22"/>
                <w:szCs w:val="22"/>
              </w:rPr>
            </w:pPr>
            <w:r w:rsidRPr="00BA1E81">
              <w:rPr>
                <w:color w:val="000000" w:themeColor="text1"/>
                <w:sz w:val="22"/>
                <w:szCs w:val="22"/>
              </w:rPr>
              <w:t>442,73</w:t>
            </w:r>
          </w:p>
        </w:tc>
        <w:tc>
          <w:tcPr>
            <w:tcW w:w="1722" w:type="dxa"/>
            <w:shd w:val="clear" w:color="auto" w:fill="auto"/>
            <w:noWrap/>
            <w:vAlign w:val="bottom"/>
            <w:hideMark/>
          </w:tcPr>
          <w:p w14:paraId="4DC6E2F7" w14:textId="77777777" w:rsidR="00866D4C" w:rsidRPr="00BA1E81" w:rsidRDefault="00866D4C" w:rsidP="00DA78AF">
            <w:pPr>
              <w:jc w:val="center"/>
              <w:rPr>
                <w:color w:val="000000" w:themeColor="text1"/>
                <w:sz w:val="22"/>
                <w:szCs w:val="22"/>
              </w:rPr>
            </w:pPr>
            <w:r w:rsidRPr="00BA1E81">
              <w:rPr>
                <w:color w:val="000000" w:themeColor="text1"/>
                <w:sz w:val="22"/>
                <w:szCs w:val="22"/>
              </w:rPr>
              <w:t>1.1 этап</w:t>
            </w:r>
          </w:p>
        </w:tc>
        <w:tc>
          <w:tcPr>
            <w:tcW w:w="2617" w:type="dxa"/>
            <w:shd w:val="clear" w:color="auto" w:fill="auto"/>
            <w:noWrap/>
            <w:vAlign w:val="bottom"/>
            <w:hideMark/>
          </w:tcPr>
          <w:p w14:paraId="61FE0B93" w14:textId="77777777" w:rsidR="00866D4C" w:rsidRPr="00BA1E81" w:rsidRDefault="00F828F1">
            <w:pPr>
              <w:jc w:val="right"/>
              <w:rPr>
                <w:color w:val="000000" w:themeColor="text1"/>
              </w:rPr>
            </w:pPr>
            <w:r w:rsidRPr="00BA1E81">
              <w:rPr>
                <w:color w:val="000000" w:themeColor="text1"/>
              </w:rPr>
              <w:t>938 841,591</w:t>
            </w:r>
          </w:p>
        </w:tc>
        <w:tc>
          <w:tcPr>
            <w:tcW w:w="1671" w:type="dxa"/>
            <w:shd w:val="clear" w:color="auto" w:fill="auto"/>
            <w:noWrap/>
            <w:vAlign w:val="bottom"/>
            <w:hideMark/>
          </w:tcPr>
          <w:p w14:paraId="6A0EEB2E" w14:textId="77777777" w:rsidR="00866D4C" w:rsidRPr="00BA1E81" w:rsidRDefault="00866D4C" w:rsidP="00DA78AF">
            <w:pPr>
              <w:jc w:val="center"/>
              <w:rPr>
                <w:color w:val="000000" w:themeColor="text1"/>
              </w:rPr>
            </w:pPr>
            <w:r w:rsidRPr="00BA1E81">
              <w:rPr>
                <w:color w:val="000000" w:themeColor="text1"/>
              </w:rPr>
              <w:t>смета №226</w:t>
            </w:r>
          </w:p>
        </w:tc>
      </w:tr>
      <w:tr w:rsidR="00BA1E81" w:rsidRPr="00BA1E81" w14:paraId="1958D73F" w14:textId="77777777" w:rsidTr="00866D4C">
        <w:trPr>
          <w:trHeight w:val="279"/>
        </w:trPr>
        <w:tc>
          <w:tcPr>
            <w:tcW w:w="931" w:type="dxa"/>
            <w:shd w:val="clear" w:color="auto" w:fill="D9D9D9" w:themeFill="background1" w:themeFillShade="D9"/>
            <w:noWrap/>
            <w:vAlign w:val="bottom"/>
            <w:hideMark/>
          </w:tcPr>
          <w:p w14:paraId="7F7AC796" w14:textId="77777777" w:rsidR="00866D4C" w:rsidRPr="00BA1E81" w:rsidRDefault="00866D4C" w:rsidP="00DA78AF">
            <w:pPr>
              <w:jc w:val="center"/>
              <w:rPr>
                <w:color w:val="000000" w:themeColor="text1"/>
                <w:sz w:val="22"/>
                <w:szCs w:val="22"/>
              </w:rPr>
            </w:pPr>
            <w:r w:rsidRPr="00BA1E81">
              <w:rPr>
                <w:color w:val="000000" w:themeColor="text1"/>
                <w:sz w:val="22"/>
                <w:szCs w:val="22"/>
              </w:rPr>
              <w:t> </w:t>
            </w:r>
          </w:p>
        </w:tc>
        <w:tc>
          <w:tcPr>
            <w:tcW w:w="3685" w:type="dxa"/>
            <w:shd w:val="clear" w:color="000000" w:fill="D8D8D8"/>
            <w:vAlign w:val="center"/>
            <w:hideMark/>
          </w:tcPr>
          <w:p w14:paraId="2447CA6B" w14:textId="77777777" w:rsidR="00866D4C" w:rsidRPr="00BA1E81" w:rsidRDefault="00866D4C" w:rsidP="00F92373">
            <w:pPr>
              <w:rPr>
                <w:b/>
                <w:bCs/>
                <w:color w:val="000000" w:themeColor="text1"/>
              </w:rPr>
            </w:pPr>
            <w:r w:rsidRPr="00BA1E81">
              <w:rPr>
                <w:b/>
                <w:bCs/>
                <w:color w:val="000000" w:themeColor="text1"/>
              </w:rPr>
              <w:t xml:space="preserve">ИТОГО по реконструкции </w:t>
            </w:r>
          </w:p>
          <w:p w14:paraId="712D2756" w14:textId="77777777" w:rsidR="00866D4C" w:rsidRPr="00BA1E81" w:rsidRDefault="00866D4C" w:rsidP="00F92373">
            <w:pPr>
              <w:rPr>
                <w:b/>
                <w:bCs/>
                <w:color w:val="000000" w:themeColor="text1"/>
              </w:rPr>
            </w:pPr>
            <w:r w:rsidRPr="00BA1E81">
              <w:rPr>
                <w:b/>
                <w:bCs/>
                <w:color w:val="000000" w:themeColor="text1"/>
              </w:rPr>
              <w:t>существующих сетей (увеличение пропускной способности):</w:t>
            </w:r>
          </w:p>
        </w:tc>
        <w:tc>
          <w:tcPr>
            <w:tcW w:w="900" w:type="dxa"/>
            <w:shd w:val="clear" w:color="000000" w:fill="D8D8D8"/>
            <w:noWrap/>
            <w:vAlign w:val="bottom"/>
            <w:hideMark/>
          </w:tcPr>
          <w:p w14:paraId="6C4AFE7B" w14:textId="77777777" w:rsidR="00866D4C" w:rsidRPr="00BA1E81" w:rsidRDefault="00866D4C" w:rsidP="00DA78AF">
            <w:pPr>
              <w:jc w:val="center"/>
              <w:rPr>
                <w:b/>
                <w:bCs/>
                <w:color w:val="000000" w:themeColor="text1"/>
              </w:rPr>
            </w:pPr>
            <w:r w:rsidRPr="00BA1E81">
              <w:rPr>
                <w:b/>
                <w:bCs/>
                <w:color w:val="000000" w:themeColor="text1"/>
              </w:rPr>
              <w:t> </w:t>
            </w:r>
          </w:p>
        </w:tc>
        <w:tc>
          <w:tcPr>
            <w:tcW w:w="1458" w:type="dxa"/>
            <w:shd w:val="clear" w:color="000000" w:fill="D8D8D8"/>
            <w:noWrap/>
            <w:vAlign w:val="bottom"/>
            <w:hideMark/>
          </w:tcPr>
          <w:p w14:paraId="1411B8C9" w14:textId="77777777" w:rsidR="00866D4C" w:rsidRPr="00BA1E81" w:rsidRDefault="00866D4C" w:rsidP="00DA78AF">
            <w:pPr>
              <w:jc w:val="center"/>
              <w:rPr>
                <w:b/>
                <w:bCs/>
                <w:color w:val="000000" w:themeColor="text1"/>
              </w:rPr>
            </w:pPr>
            <w:r w:rsidRPr="00BA1E81">
              <w:rPr>
                <w:b/>
                <w:bCs/>
                <w:color w:val="000000" w:themeColor="text1"/>
              </w:rPr>
              <w:t> </w:t>
            </w:r>
          </w:p>
        </w:tc>
        <w:tc>
          <w:tcPr>
            <w:tcW w:w="1039" w:type="dxa"/>
            <w:shd w:val="clear" w:color="000000" w:fill="D8D8D8"/>
            <w:noWrap/>
            <w:vAlign w:val="bottom"/>
            <w:hideMark/>
          </w:tcPr>
          <w:p w14:paraId="06EAB37E" w14:textId="77777777" w:rsidR="00866D4C" w:rsidRPr="00BA1E81" w:rsidRDefault="00866D4C" w:rsidP="00DA78AF">
            <w:pPr>
              <w:jc w:val="center"/>
              <w:rPr>
                <w:b/>
                <w:bCs/>
                <w:color w:val="000000" w:themeColor="text1"/>
              </w:rPr>
            </w:pPr>
            <w:r w:rsidRPr="00BA1E81">
              <w:rPr>
                <w:b/>
                <w:bCs/>
                <w:color w:val="000000" w:themeColor="text1"/>
              </w:rPr>
              <w:t> </w:t>
            </w:r>
          </w:p>
        </w:tc>
        <w:tc>
          <w:tcPr>
            <w:tcW w:w="1476" w:type="dxa"/>
            <w:shd w:val="clear" w:color="000000" w:fill="D8D8D8"/>
            <w:noWrap/>
            <w:vAlign w:val="bottom"/>
            <w:hideMark/>
          </w:tcPr>
          <w:p w14:paraId="74F48C49" w14:textId="77777777" w:rsidR="00866D4C" w:rsidRPr="00BA1E81" w:rsidRDefault="004220F9" w:rsidP="007B5693">
            <w:pPr>
              <w:jc w:val="center"/>
              <w:rPr>
                <w:b/>
                <w:bCs/>
                <w:color w:val="000000" w:themeColor="text1"/>
              </w:rPr>
            </w:pPr>
            <w:r w:rsidRPr="00BA1E81">
              <w:rPr>
                <w:b/>
                <w:bCs/>
                <w:color w:val="000000" w:themeColor="text1"/>
              </w:rPr>
              <w:t>28 254,48</w:t>
            </w:r>
          </w:p>
        </w:tc>
        <w:tc>
          <w:tcPr>
            <w:tcW w:w="1722" w:type="dxa"/>
            <w:shd w:val="clear" w:color="000000" w:fill="D8D8D8"/>
            <w:noWrap/>
            <w:vAlign w:val="bottom"/>
            <w:hideMark/>
          </w:tcPr>
          <w:p w14:paraId="64B6D077" w14:textId="77777777" w:rsidR="00866D4C" w:rsidRPr="00BA1E81" w:rsidRDefault="00866D4C" w:rsidP="00DA78AF">
            <w:pPr>
              <w:jc w:val="center"/>
              <w:rPr>
                <w:b/>
                <w:bCs/>
                <w:color w:val="000000" w:themeColor="text1"/>
              </w:rPr>
            </w:pPr>
            <w:r w:rsidRPr="00BA1E81">
              <w:rPr>
                <w:b/>
                <w:bCs/>
                <w:color w:val="000000" w:themeColor="text1"/>
              </w:rPr>
              <w:t> </w:t>
            </w:r>
          </w:p>
        </w:tc>
        <w:tc>
          <w:tcPr>
            <w:tcW w:w="2617" w:type="dxa"/>
            <w:shd w:val="clear" w:color="000000" w:fill="D8D8D8"/>
            <w:noWrap/>
            <w:vAlign w:val="bottom"/>
            <w:hideMark/>
          </w:tcPr>
          <w:p w14:paraId="5468607D" w14:textId="77777777" w:rsidR="00866D4C" w:rsidRPr="00BA1E81" w:rsidRDefault="00F828F1" w:rsidP="00C31D4D">
            <w:pPr>
              <w:jc w:val="right"/>
              <w:rPr>
                <w:b/>
                <w:bCs/>
                <w:color w:val="000000" w:themeColor="text1"/>
              </w:rPr>
            </w:pPr>
            <w:r w:rsidRPr="00BA1E81">
              <w:rPr>
                <w:b/>
                <w:bCs/>
                <w:color w:val="000000" w:themeColor="text1"/>
              </w:rPr>
              <w:t>10 670 428,905</w:t>
            </w:r>
          </w:p>
        </w:tc>
        <w:tc>
          <w:tcPr>
            <w:tcW w:w="1671" w:type="dxa"/>
            <w:shd w:val="clear" w:color="000000" w:fill="D8D8D8"/>
            <w:noWrap/>
            <w:vAlign w:val="bottom"/>
            <w:hideMark/>
          </w:tcPr>
          <w:p w14:paraId="434A6D88" w14:textId="77777777" w:rsidR="00866D4C" w:rsidRPr="00BA1E81" w:rsidRDefault="00866D4C" w:rsidP="00DA78AF">
            <w:pPr>
              <w:jc w:val="center"/>
              <w:rPr>
                <w:b/>
                <w:bCs/>
                <w:color w:val="000000" w:themeColor="text1"/>
              </w:rPr>
            </w:pPr>
            <w:r w:rsidRPr="00BA1E81">
              <w:rPr>
                <w:b/>
                <w:bCs/>
                <w:color w:val="000000" w:themeColor="text1"/>
              </w:rPr>
              <w:t> </w:t>
            </w:r>
          </w:p>
        </w:tc>
      </w:tr>
    </w:tbl>
    <w:p w14:paraId="00464164" w14:textId="77777777" w:rsidR="006C7F29" w:rsidRPr="00BA1E81" w:rsidRDefault="006C7F29" w:rsidP="007B5693">
      <w:pPr>
        <w:pStyle w:val="a7"/>
        <w:spacing w:before="60" w:after="60"/>
        <w:ind w:firstLine="851"/>
        <w:rPr>
          <w:color w:val="000000" w:themeColor="text1"/>
        </w:rPr>
      </w:pPr>
    </w:p>
    <w:p w14:paraId="224740F8" w14:textId="77777777" w:rsidR="00D843AD" w:rsidRPr="00BA1E81" w:rsidRDefault="00D843AD" w:rsidP="007B5693">
      <w:pPr>
        <w:pStyle w:val="a7"/>
        <w:spacing w:before="60" w:after="60"/>
        <w:ind w:firstLine="851"/>
        <w:rPr>
          <w:color w:val="000000" w:themeColor="text1"/>
        </w:rPr>
      </w:pPr>
      <w:r w:rsidRPr="00BA1E81">
        <w:rPr>
          <w:color w:val="000000" w:themeColor="text1"/>
        </w:rPr>
        <w:t>Примечание:</w:t>
      </w:r>
    </w:p>
    <w:p w14:paraId="229420F2" w14:textId="77777777" w:rsidR="00D843AD" w:rsidRPr="00BA1E81" w:rsidRDefault="00D843AD" w:rsidP="00D843AD">
      <w:pPr>
        <w:pStyle w:val="a7"/>
        <w:spacing w:after="0"/>
        <w:ind w:left="709" w:firstLine="0"/>
        <w:rPr>
          <w:color w:val="000000" w:themeColor="text1"/>
          <w:sz w:val="10"/>
          <w:szCs w:val="10"/>
        </w:rPr>
      </w:pPr>
    </w:p>
    <w:p w14:paraId="27C0A447" w14:textId="77777777" w:rsidR="003D5E77" w:rsidRPr="00BA1E81" w:rsidRDefault="003D5E77" w:rsidP="003D5E77">
      <w:pPr>
        <w:pStyle w:val="a7"/>
        <w:spacing w:after="0"/>
        <w:rPr>
          <w:color w:val="000000" w:themeColor="text1"/>
        </w:rPr>
      </w:pPr>
      <w:r w:rsidRPr="00BA1E81">
        <w:rPr>
          <w:color w:val="000000" w:themeColor="text1"/>
        </w:rPr>
        <w:t>1 этап:</w:t>
      </w:r>
      <w:r w:rsidRPr="00BA1E81">
        <w:rPr>
          <w:color w:val="000000" w:themeColor="text1"/>
        </w:rPr>
        <w:tab/>
        <w:t>2024-2027 гг., в т.ч.:</w:t>
      </w:r>
    </w:p>
    <w:p w14:paraId="246B12C2" w14:textId="77777777" w:rsidR="003D5E77" w:rsidRPr="00BA1E81" w:rsidRDefault="003D5E77" w:rsidP="003D5E77">
      <w:pPr>
        <w:pStyle w:val="a7"/>
        <w:spacing w:after="0"/>
        <w:ind w:left="425"/>
        <w:rPr>
          <w:color w:val="000000" w:themeColor="text1"/>
        </w:rPr>
      </w:pPr>
      <w:r w:rsidRPr="00BA1E81">
        <w:rPr>
          <w:color w:val="000000" w:themeColor="text1"/>
        </w:rPr>
        <w:t>1.1 этап:</w:t>
      </w:r>
      <w:r w:rsidRPr="00BA1E81">
        <w:rPr>
          <w:color w:val="000000" w:themeColor="text1"/>
        </w:rPr>
        <w:tab/>
        <w:t>2024-2026 гг.</w:t>
      </w:r>
    </w:p>
    <w:p w14:paraId="3ABB6396" w14:textId="77777777" w:rsidR="003D5E77" w:rsidRPr="00BA1E81" w:rsidRDefault="003D5E77" w:rsidP="003D5E77">
      <w:pPr>
        <w:spacing w:line="276" w:lineRule="auto"/>
        <w:ind w:left="425" w:firstLine="709"/>
        <w:rPr>
          <w:color w:val="000000" w:themeColor="text1"/>
        </w:rPr>
      </w:pPr>
      <w:r w:rsidRPr="00BA1E81">
        <w:rPr>
          <w:color w:val="000000" w:themeColor="text1"/>
        </w:rPr>
        <w:t>1.2 этап:</w:t>
      </w:r>
      <w:r w:rsidRPr="00BA1E81">
        <w:rPr>
          <w:color w:val="000000" w:themeColor="text1"/>
        </w:rPr>
        <w:tab/>
        <w:t>2026-2027 гг.</w:t>
      </w:r>
    </w:p>
    <w:p w14:paraId="41E8336E" w14:textId="77777777" w:rsidR="00D843AD" w:rsidRPr="00BA1E81" w:rsidRDefault="003D5E77" w:rsidP="003D5E77">
      <w:pPr>
        <w:pStyle w:val="a7"/>
        <w:spacing w:after="0" w:line="240" w:lineRule="auto"/>
        <w:ind w:left="709" w:firstLine="0"/>
        <w:rPr>
          <w:color w:val="000000" w:themeColor="text1"/>
        </w:rPr>
      </w:pPr>
      <w:r w:rsidRPr="00BA1E81">
        <w:rPr>
          <w:color w:val="000000" w:themeColor="text1"/>
        </w:rPr>
        <w:t>2 этап:</w:t>
      </w:r>
      <w:r w:rsidRPr="00BA1E81">
        <w:rPr>
          <w:color w:val="000000" w:themeColor="text1"/>
        </w:rPr>
        <w:tab/>
        <w:t>2028-2035 гг.</w:t>
      </w:r>
    </w:p>
    <w:p w14:paraId="0409D6CF" w14:textId="77777777" w:rsidR="00601BC4" w:rsidRPr="00BA1E81" w:rsidRDefault="00601BC4">
      <w:pPr>
        <w:spacing w:after="200" w:line="276" w:lineRule="auto"/>
        <w:rPr>
          <w:rFonts w:eastAsiaTheme="minorHAnsi"/>
          <w:color w:val="000000" w:themeColor="text1"/>
          <w:lang w:eastAsia="en-US"/>
        </w:rPr>
      </w:pPr>
    </w:p>
    <w:p w14:paraId="0882807F" w14:textId="77777777" w:rsidR="00976CAD" w:rsidRPr="00BA1E81" w:rsidRDefault="00976CAD">
      <w:pPr>
        <w:spacing w:after="200" w:line="276" w:lineRule="auto"/>
        <w:rPr>
          <w:color w:val="000000" w:themeColor="text1"/>
        </w:rPr>
      </w:pPr>
      <w:r w:rsidRPr="00BA1E81">
        <w:rPr>
          <w:color w:val="000000" w:themeColor="text1"/>
        </w:rPr>
        <w:br w:type="page"/>
      </w:r>
    </w:p>
    <w:p w14:paraId="11882B95" w14:textId="77777777" w:rsidR="00976CAD" w:rsidRPr="00BA1E81" w:rsidRDefault="00976CAD" w:rsidP="00976CAD">
      <w:pPr>
        <w:pStyle w:val="a7"/>
        <w:spacing w:after="0"/>
        <w:ind w:firstLine="567"/>
        <w:jc w:val="right"/>
        <w:rPr>
          <w:color w:val="000000" w:themeColor="text1"/>
        </w:rPr>
      </w:pPr>
      <w:r w:rsidRPr="00BA1E81">
        <w:rPr>
          <w:color w:val="000000" w:themeColor="text1"/>
        </w:rPr>
        <w:lastRenderedPageBreak/>
        <w:t>Реконструкция существующих сетей водоотведения поверхностных сточных вод (реконструкция и капитальный ремонт ветхих сетей)</w:t>
      </w:r>
      <w:r w:rsidRPr="00BA1E81">
        <w:rPr>
          <w:color w:val="000000" w:themeColor="text1"/>
        </w:rPr>
        <w:tab/>
      </w:r>
    </w:p>
    <w:p w14:paraId="2FFCA362" w14:textId="77777777" w:rsidR="00976CAD" w:rsidRPr="00BA1E81" w:rsidRDefault="00976CAD" w:rsidP="00976CAD">
      <w:pPr>
        <w:pStyle w:val="a7"/>
        <w:spacing w:after="120"/>
        <w:ind w:firstLine="567"/>
        <w:jc w:val="right"/>
        <w:rPr>
          <w:color w:val="000000" w:themeColor="text1"/>
        </w:rPr>
      </w:pPr>
      <w:r w:rsidRPr="00BA1E81">
        <w:rPr>
          <w:color w:val="000000" w:themeColor="text1"/>
        </w:rPr>
        <w:t>Таблица 4.2.3</w:t>
      </w:r>
    </w:p>
    <w:tbl>
      <w:tblPr>
        <w:tblW w:w="153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3685"/>
        <w:gridCol w:w="900"/>
        <w:gridCol w:w="1458"/>
        <w:gridCol w:w="1039"/>
        <w:gridCol w:w="1476"/>
        <w:gridCol w:w="1722"/>
        <w:gridCol w:w="2617"/>
        <w:gridCol w:w="1671"/>
      </w:tblGrid>
      <w:tr w:rsidR="00BA1E81" w:rsidRPr="00BA1E81" w14:paraId="217AA731" w14:textId="77777777" w:rsidTr="00B6453F">
        <w:trPr>
          <w:trHeight w:val="330"/>
          <w:tblHeader/>
        </w:trPr>
        <w:tc>
          <w:tcPr>
            <w:tcW w:w="774" w:type="dxa"/>
            <w:vMerge w:val="restart"/>
            <w:shd w:val="clear" w:color="000000" w:fill="BFBFBF"/>
            <w:hideMark/>
          </w:tcPr>
          <w:p w14:paraId="0A14BF8C" w14:textId="77777777" w:rsidR="00976CAD" w:rsidRPr="00BA1E81" w:rsidRDefault="00976CAD" w:rsidP="00255668">
            <w:pPr>
              <w:jc w:val="center"/>
              <w:rPr>
                <w:b/>
                <w:bCs/>
                <w:color w:val="000000" w:themeColor="text1"/>
                <w:sz w:val="22"/>
                <w:szCs w:val="22"/>
              </w:rPr>
            </w:pPr>
            <w:r w:rsidRPr="00BA1E81">
              <w:rPr>
                <w:b/>
                <w:bCs/>
                <w:color w:val="000000" w:themeColor="text1"/>
                <w:sz w:val="22"/>
                <w:szCs w:val="22"/>
              </w:rPr>
              <w:t>№</w:t>
            </w:r>
            <w:r w:rsidRPr="00BA1E81">
              <w:rPr>
                <w:b/>
                <w:bCs/>
                <w:color w:val="000000" w:themeColor="text1"/>
                <w:sz w:val="22"/>
                <w:szCs w:val="22"/>
              </w:rPr>
              <w:br/>
              <w:t>п/п</w:t>
            </w:r>
          </w:p>
        </w:tc>
        <w:tc>
          <w:tcPr>
            <w:tcW w:w="3685" w:type="dxa"/>
            <w:vMerge w:val="restart"/>
            <w:shd w:val="clear" w:color="000000" w:fill="BFBFBF"/>
            <w:noWrap/>
            <w:hideMark/>
          </w:tcPr>
          <w:p w14:paraId="59050246" w14:textId="77777777" w:rsidR="00976CAD" w:rsidRPr="00BA1E81" w:rsidRDefault="00976CAD" w:rsidP="00255668">
            <w:pPr>
              <w:jc w:val="center"/>
              <w:rPr>
                <w:b/>
                <w:bCs/>
                <w:color w:val="000000" w:themeColor="text1"/>
                <w:sz w:val="22"/>
                <w:szCs w:val="22"/>
              </w:rPr>
            </w:pPr>
            <w:r w:rsidRPr="00BA1E81">
              <w:rPr>
                <w:b/>
                <w:bCs/>
                <w:color w:val="000000" w:themeColor="text1"/>
                <w:sz w:val="22"/>
                <w:szCs w:val="22"/>
              </w:rPr>
              <w:t>Наименование работ</w:t>
            </w:r>
          </w:p>
        </w:tc>
        <w:tc>
          <w:tcPr>
            <w:tcW w:w="4873" w:type="dxa"/>
            <w:gridSpan w:val="4"/>
            <w:shd w:val="clear" w:color="000000" w:fill="BFBFBF"/>
            <w:noWrap/>
            <w:vAlign w:val="center"/>
            <w:hideMark/>
          </w:tcPr>
          <w:p w14:paraId="30351BE9" w14:textId="77777777" w:rsidR="00976CAD" w:rsidRPr="00BA1E81" w:rsidRDefault="00976CAD" w:rsidP="00255668">
            <w:pPr>
              <w:jc w:val="center"/>
              <w:rPr>
                <w:b/>
                <w:bCs/>
                <w:color w:val="000000" w:themeColor="text1"/>
                <w:sz w:val="22"/>
                <w:szCs w:val="22"/>
              </w:rPr>
            </w:pPr>
            <w:r w:rsidRPr="00BA1E81">
              <w:rPr>
                <w:b/>
                <w:bCs/>
                <w:color w:val="000000" w:themeColor="text1"/>
                <w:sz w:val="22"/>
                <w:szCs w:val="22"/>
              </w:rPr>
              <w:t>Техническая характеристика</w:t>
            </w:r>
          </w:p>
        </w:tc>
        <w:tc>
          <w:tcPr>
            <w:tcW w:w="1722" w:type="dxa"/>
            <w:vMerge w:val="restart"/>
            <w:shd w:val="clear" w:color="000000" w:fill="BFBFBF"/>
            <w:hideMark/>
          </w:tcPr>
          <w:p w14:paraId="007C8361" w14:textId="77777777" w:rsidR="00976CAD" w:rsidRPr="00BA1E81" w:rsidRDefault="00976CAD" w:rsidP="00255668">
            <w:pPr>
              <w:jc w:val="center"/>
              <w:rPr>
                <w:b/>
                <w:bCs/>
                <w:color w:val="000000" w:themeColor="text1"/>
                <w:sz w:val="22"/>
                <w:szCs w:val="22"/>
              </w:rPr>
            </w:pPr>
            <w:r w:rsidRPr="00BA1E81">
              <w:rPr>
                <w:b/>
                <w:bCs/>
                <w:color w:val="000000" w:themeColor="text1"/>
                <w:sz w:val="22"/>
                <w:szCs w:val="22"/>
              </w:rPr>
              <w:t>Этап</w:t>
            </w:r>
            <w:r w:rsidRPr="00BA1E81">
              <w:rPr>
                <w:b/>
                <w:bCs/>
                <w:color w:val="000000" w:themeColor="text1"/>
                <w:sz w:val="22"/>
                <w:szCs w:val="22"/>
              </w:rPr>
              <w:br/>
              <w:t>реализации</w:t>
            </w:r>
          </w:p>
        </w:tc>
        <w:tc>
          <w:tcPr>
            <w:tcW w:w="2617" w:type="dxa"/>
            <w:vMerge w:val="restart"/>
            <w:shd w:val="clear" w:color="000000" w:fill="BFBFBF"/>
            <w:hideMark/>
          </w:tcPr>
          <w:p w14:paraId="43C8C986" w14:textId="77777777" w:rsidR="00976CAD" w:rsidRPr="00BA1E81" w:rsidRDefault="00976CAD" w:rsidP="00255668">
            <w:pPr>
              <w:jc w:val="center"/>
              <w:rPr>
                <w:b/>
                <w:bCs/>
                <w:color w:val="000000" w:themeColor="text1"/>
                <w:sz w:val="22"/>
                <w:szCs w:val="22"/>
              </w:rPr>
            </w:pPr>
            <w:r w:rsidRPr="00BA1E81">
              <w:rPr>
                <w:b/>
                <w:bCs/>
                <w:color w:val="000000" w:themeColor="text1"/>
                <w:sz w:val="22"/>
                <w:szCs w:val="22"/>
              </w:rPr>
              <w:t xml:space="preserve">Стоимость прокладки, </w:t>
            </w:r>
            <w:r w:rsidRPr="00BA1E81">
              <w:rPr>
                <w:b/>
                <w:bCs/>
                <w:color w:val="000000" w:themeColor="text1"/>
                <w:sz w:val="22"/>
                <w:szCs w:val="22"/>
              </w:rPr>
              <w:br/>
              <w:t xml:space="preserve">в ценах 2023 года </w:t>
            </w:r>
          </w:p>
          <w:p w14:paraId="08E7F6BF" w14:textId="77777777" w:rsidR="00976CAD" w:rsidRPr="00BA1E81" w:rsidRDefault="00976CAD" w:rsidP="00255668">
            <w:pPr>
              <w:jc w:val="center"/>
              <w:rPr>
                <w:b/>
                <w:bCs/>
                <w:color w:val="000000" w:themeColor="text1"/>
                <w:sz w:val="22"/>
                <w:szCs w:val="22"/>
              </w:rPr>
            </w:pPr>
            <w:r w:rsidRPr="00BA1E81">
              <w:rPr>
                <w:b/>
                <w:bCs/>
                <w:color w:val="000000" w:themeColor="text1"/>
                <w:sz w:val="22"/>
                <w:szCs w:val="22"/>
              </w:rPr>
              <w:t>без НДС, тыс.руб.</w:t>
            </w:r>
          </w:p>
        </w:tc>
        <w:tc>
          <w:tcPr>
            <w:tcW w:w="1671" w:type="dxa"/>
            <w:vMerge w:val="restart"/>
            <w:shd w:val="clear" w:color="000000" w:fill="BFBFBF"/>
            <w:hideMark/>
          </w:tcPr>
          <w:p w14:paraId="45F1ACE4" w14:textId="77777777" w:rsidR="00976CAD" w:rsidRPr="00BA1E81" w:rsidRDefault="00976CAD" w:rsidP="00255668">
            <w:pPr>
              <w:jc w:val="center"/>
              <w:rPr>
                <w:b/>
                <w:bCs/>
                <w:color w:val="000000" w:themeColor="text1"/>
                <w:sz w:val="22"/>
                <w:szCs w:val="22"/>
              </w:rPr>
            </w:pPr>
            <w:r w:rsidRPr="00BA1E81">
              <w:rPr>
                <w:b/>
                <w:bCs/>
                <w:color w:val="000000" w:themeColor="text1"/>
                <w:sz w:val="22"/>
                <w:szCs w:val="22"/>
              </w:rPr>
              <w:t>Примечание</w:t>
            </w:r>
          </w:p>
          <w:p w14:paraId="638286CF" w14:textId="77777777" w:rsidR="00976CAD" w:rsidRPr="00BA1E81" w:rsidRDefault="00976CAD" w:rsidP="00255668">
            <w:pPr>
              <w:jc w:val="center"/>
              <w:rPr>
                <w:b/>
                <w:bCs/>
                <w:color w:val="000000" w:themeColor="text1"/>
                <w:sz w:val="22"/>
                <w:szCs w:val="22"/>
              </w:rPr>
            </w:pPr>
          </w:p>
        </w:tc>
      </w:tr>
      <w:tr w:rsidR="00BA1E81" w:rsidRPr="00BA1E81" w14:paraId="056F967E" w14:textId="77777777" w:rsidTr="00B6453F">
        <w:trPr>
          <w:trHeight w:val="600"/>
          <w:tblHeader/>
        </w:trPr>
        <w:tc>
          <w:tcPr>
            <w:tcW w:w="774" w:type="dxa"/>
            <w:vMerge/>
            <w:vAlign w:val="center"/>
            <w:hideMark/>
          </w:tcPr>
          <w:p w14:paraId="796CBD2B" w14:textId="77777777" w:rsidR="00976CAD" w:rsidRPr="00BA1E81" w:rsidRDefault="00976CAD" w:rsidP="00255668">
            <w:pPr>
              <w:rPr>
                <w:b/>
                <w:bCs/>
                <w:color w:val="000000" w:themeColor="text1"/>
                <w:sz w:val="22"/>
                <w:szCs w:val="22"/>
              </w:rPr>
            </w:pPr>
          </w:p>
        </w:tc>
        <w:tc>
          <w:tcPr>
            <w:tcW w:w="3685" w:type="dxa"/>
            <w:vMerge/>
            <w:vAlign w:val="center"/>
            <w:hideMark/>
          </w:tcPr>
          <w:p w14:paraId="5BA20791" w14:textId="77777777" w:rsidR="00976CAD" w:rsidRPr="00BA1E81" w:rsidRDefault="00976CAD" w:rsidP="00255668">
            <w:pPr>
              <w:rPr>
                <w:b/>
                <w:bCs/>
                <w:color w:val="000000" w:themeColor="text1"/>
                <w:sz w:val="22"/>
                <w:szCs w:val="22"/>
              </w:rPr>
            </w:pPr>
          </w:p>
        </w:tc>
        <w:tc>
          <w:tcPr>
            <w:tcW w:w="900" w:type="dxa"/>
            <w:shd w:val="clear" w:color="000000" w:fill="BFBFBF"/>
            <w:noWrap/>
            <w:vAlign w:val="center"/>
            <w:hideMark/>
          </w:tcPr>
          <w:p w14:paraId="720923B5" w14:textId="77777777" w:rsidR="00976CAD" w:rsidRPr="00BA1E81" w:rsidRDefault="00976CAD" w:rsidP="00255668">
            <w:pPr>
              <w:jc w:val="center"/>
              <w:rPr>
                <w:b/>
                <w:bCs/>
                <w:color w:val="000000" w:themeColor="text1"/>
                <w:sz w:val="22"/>
                <w:szCs w:val="22"/>
              </w:rPr>
            </w:pPr>
            <w:r w:rsidRPr="00BA1E81">
              <w:rPr>
                <w:b/>
                <w:bCs/>
                <w:color w:val="000000" w:themeColor="text1"/>
                <w:sz w:val="22"/>
                <w:szCs w:val="22"/>
              </w:rPr>
              <w:t>ед.</w:t>
            </w:r>
          </w:p>
          <w:p w14:paraId="63ABD562" w14:textId="77777777" w:rsidR="00976CAD" w:rsidRPr="00BA1E81" w:rsidRDefault="00976CAD" w:rsidP="00255668">
            <w:pPr>
              <w:jc w:val="center"/>
              <w:rPr>
                <w:b/>
                <w:bCs/>
                <w:color w:val="000000" w:themeColor="text1"/>
                <w:sz w:val="22"/>
                <w:szCs w:val="22"/>
              </w:rPr>
            </w:pPr>
            <w:r w:rsidRPr="00BA1E81">
              <w:rPr>
                <w:b/>
                <w:bCs/>
                <w:color w:val="000000" w:themeColor="text1"/>
                <w:sz w:val="22"/>
                <w:szCs w:val="22"/>
              </w:rPr>
              <w:t>изм.</w:t>
            </w:r>
          </w:p>
        </w:tc>
        <w:tc>
          <w:tcPr>
            <w:tcW w:w="1458" w:type="dxa"/>
            <w:shd w:val="clear" w:color="000000" w:fill="BFBFBF"/>
            <w:noWrap/>
            <w:vAlign w:val="center"/>
            <w:hideMark/>
          </w:tcPr>
          <w:p w14:paraId="5225E98A" w14:textId="77777777" w:rsidR="00976CAD" w:rsidRPr="00BA1E81" w:rsidRDefault="00976CAD" w:rsidP="00255668">
            <w:pPr>
              <w:jc w:val="center"/>
              <w:rPr>
                <w:b/>
                <w:bCs/>
                <w:color w:val="000000" w:themeColor="text1"/>
                <w:sz w:val="22"/>
                <w:szCs w:val="22"/>
              </w:rPr>
            </w:pPr>
            <w:r w:rsidRPr="00BA1E81">
              <w:rPr>
                <w:b/>
                <w:bCs/>
                <w:color w:val="000000" w:themeColor="text1"/>
                <w:sz w:val="22"/>
                <w:szCs w:val="22"/>
              </w:rPr>
              <w:t>хар-ка</w:t>
            </w:r>
          </w:p>
        </w:tc>
        <w:tc>
          <w:tcPr>
            <w:tcW w:w="1039" w:type="dxa"/>
            <w:shd w:val="clear" w:color="000000" w:fill="BFBFBF"/>
            <w:noWrap/>
            <w:vAlign w:val="center"/>
            <w:hideMark/>
          </w:tcPr>
          <w:p w14:paraId="137D4447" w14:textId="77777777" w:rsidR="00976CAD" w:rsidRPr="00BA1E81" w:rsidRDefault="00976CAD" w:rsidP="00255668">
            <w:pPr>
              <w:jc w:val="center"/>
              <w:rPr>
                <w:b/>
                <w:bCs/>
                <w:color w:val="000000" w:themeColor="text1"/>
                <w:sz w:val="22"/>
                <w:szCs w:val="22"/>
              </w:rPr>
            </w:pPr>
            <w:r w:rsidRPr="00BA1E81">
              <w:rPr>
                <w:b/>
                <w:bCs/>
                <w:color w:val="000000" w:themeColor="text1"/>
                <w:sz w:val="22"/>
                <w:szCs w:val="22"/>
              </w:rPr>
              <w:t>ед.</w:t>
            </w:r>
          </w:p>
          <w:p w14:paraId="47B115E9" w14:textId="77777777" w:rsidR="00976CAD" w:rsidRPr="00BA1E81" w:rsidRDefault="00976CAD" w:rsidP="00255668">
            <w:pPr>
              <w:jc w:val="center"/>
              <w:rPr>
                <w:b/>
                <w:bCs/>
                <w:color w:val="000000" w:themeColor="text1"/>
                <w:sz w:val="22"/>
                <w:szCs w:val="22"/>
              </w:rPr>
            </w:pPr>
            <w:r w:rsidRPr="00BA1E81">
              <w:rPr>
                <w:b/>
                <w:bCs/>
                <w:color w:val="000000" w:themeColor="text1"/>
                <w:sz w:val="22"/>
                <w:szCs w:val="22"/>
              </w:rPr>
              <w:t>изм.</w:t>
            </w:r>
          </w:p>
        </w:tc>
        <w:tc>
          <w:tcPr>
            <w:tcW w:w="1476" w:type="dxa"/>
            <w:shd w:val="clear" w:color="000000" w:fill="BFBFBF"/>
            <w:noWrap/>
            <w:vAlign w:val="center"/>
            <w:hideMark/>
          </w:tcPr>
          <w:p w14:paraId="6FA2555F" w14:textId="77777777" w:rsidR="00976CAD" w:rsidRPr="00BA1E81" w:rsidRDefault="00976CAD" w:rsidP="00255668">
            <w:pPr>
              <w:jc w:val="center"/>
              <w:rPr>
                <w:b/>
                <w:bCs/>
                <w:color w:val="000000" w:themeColor="text1"/>
                <w:sz w:val="22"/>
                <w:szCs w:val="22"/>
              </w:rPr>
            </w:pPr>
            <w:r w:rsidRPr="00BA1E81">
              <w:rPr>
                <w:b/>
                <w:bCs/>
                <w:color w:val="000000" w:themeColor="text1"/>
                <w:sz w:val="22"/>
                <w:szCs w:val="22"/>
              </w:rPr>
              <w:t>кол-во</w:t>
            </w:r>
          </w:p>
        </w:tc>
        <w:tc>
          <w:tcPr>
            <w:tcW w:w="1722" w:type="dxa"/>
            <w:vMerge/>
            <w:vAlign w:val="center"/>
            <w:hideMark/>
          </w:tcPr>
          <w:p w14:paraId="41B21386" w14:textId="77777777" w:rsidR="00976CAD" w:rsidRPr="00BA1E81" w:rsidRDefault="00976CAD" w:rsidP="00255668">
            <w:pPr>
              <w:rPr>
                <w:b/>
                <w:bCs/>
                <w:color w:val="000000" w:themeColor="text1"/>
                <w:sz w:val="22"/>
                <w:szCs w:val="22"/>
              </w:rPr>
            </w:pPr>
          </w:p>
        </w:tc>
        <w:tc>
          <w:tcPr>
            <w:tcW w:w="2617" w:type="dxa"/>
            <w:vMerge/>
            <w:vAlign w:val="center"/>
            <w:hideMark/>
          </w:tcPr>
          <w:p w14:paraId="67A3D8D0" w14:textId="77777777" w:rsidR="00976CAD" w:rsidRPr="00BA1E81" w:rsidRDefault="00976CAD" w:rsidP="00255668">
            <w:pPr>
              <w:rPr>
                <w:b/>
                <w:bCs/>
                <w:color w:val="000000" w:themeColor="text1"/>
                <w:sz w:val="22"/>
                <w:szCs w:val="22"/>
              </w:rPr>
            </w:pPr>
          </w:p>
        </w:tc>
        <w:tc>
          <w:tcPr>
            <w:tcW w:w="1671" w:type="dxa"/>
            <w:vMerge/>
            <w:vAlign w:val="center"/>
            <w:hideMark/>
          </w:tcPr>
          <w:p w14:paraId="13C19B4D" w14:textId="77777777" w:rsidR="00976CAD" w:rsidRPr="00BA1E81" w:rsidRDefault="00976CAD" w:rsidP="00255668">
            <w:pPr>
              <w:rPr>
                <w:b/>
                <w:bCs/>
                <w:color w:val="000000" w:themeColor="text1"/>
                <w:sz w:val="22"/>
                <w:szCs w:val="22"/>
              </w:rPr>
            </w:pPr>
          </w:p>
        </w:tc>
      </w:tr>
      <w:tr w:rsidR="00BA1E81" w:rsidRPr="00BA1E81" w14:paraId="66E4C040" w14:textId="77777777" w:rsidTr="00B6453F">
        <w:trPr>
          <w:trHeight w:val="300"/>
          <w:tblHeader/>
        </w:trPr>
        <w:tc>
          <w:tcPr>
            <w:tcW w:w="774" w:type="dxa"/>
            <w:shd w:val="clear" w:color="000000" w:fill="BFBFBF"/>
            <w:noWrap/>
            <w:vAlign w:val="center"/>
            <w:hideMark/>
          </w:tcPr>
          <w:p w14:paraId="24ED181F" w14:textId="77777777" w:rsidR="00976CAD" w:rsidRPr="00BA1E81" w:rsidRDefault="00976CAD" w:rsidP="00255668">
            <w:pPr>
              <w:jc w:val="center"/>
              <w:rPr>
                <w:b/>
                <w:color w:val="000000" w:themeColor="text1"/>
                <w:sz w:val="22"/>
                <w:szCs w:val="22"/>
              </w:rPr>
            </w:pPr>
            <w:r w:rsidRPr="00BA1E81">
              <w:rPr>
                <w:b/>
                <w:color w:val="000000" w:themeColor="text1"/>
                <w:sz w:val="22"/>
                <w:szCs w:val="22"/>
              </w:rPr>
              <w:t>1</w:t>
            </w:r>
          </w:p>
        </w:tc>
        <w:tc>
          <w:tcPr>
            <w:tcW w:w="3685" w:type="dxa"/>
            <w:shd w:val="clear" w:color="000000" w:fill="BFBFBF"/>
            <w:noWrap/>
            <w:vAlign w:val="center"/>
            <w:hideMark/>
          </w:tcPr>
          <w:p w14:paraId="36C32784" w14:textId="77777777" w:rsidR="00976CAD" w:rsidRPr="00BA1E81" w:rsidRDefault="00976CAD" w:rsidP="00255668">
            <w:pPr>
              <w:jc w:val="center"/>
              <w:rPr>
                <w:b/>
                <w:color w:val="000000" w:themeColor="text1"/>
                <w:sz w:val="22"/>
                <w:szCs w:val="22"/>
              </w:rPr>
            </w:pPr>
            <w:r w:rsidRPr="00BA1E81">
              <w:rPr>
                <w:b/>
                <w:color w:val="000000" w:themeColor="text1"/>
                <w:sz w:val="22"/>
                <w:szCs w:val="22"/>
              </w:rPr>
              <w:t>2</w:t>
            </w:r>
          </w:p>
        </w:tc>
        <w:tc>
          <w:tcPr>
            <w:tcW w:w="900" w:type="dxa"/>
            <w:shd w:val="clear" w:color="000000" w:fill="BFBFBF"/>
            <w:noWrap/>
            <w:vAlign w:val="center"/>
            <w:hideMark/>
          </w:tcPr>
          <w:p w14:paraId="77CFCD04" w14:textId="77777777" w:rsidR="00976CAD" w:rsidRPr="00BA1E81" w:rsidRDefault="00976CAD" w:rsidP="00255668">
            <w:pPr>
              <w:jc w:val="center"/>
              <w:rPr>
                <w:b/>
                <w:color w:val="000000" w:themeColor="text1"/>
                <w:sz w:val="22"/>
                <w:szCs w:val="22"/>
              </w:rPr>
            </w:pPr>
            <w:r w:rsidRPr="00BA1E81">
              <w:rPr>
                <w:b/>
                <w:color w:val="000000" w:themeColor="text1"/>
                <w:sz w:val="22"/>
                <w:szCs w:val="22"/>
              </w:rPr>
              <w:t>3</w:t>
            </w:r>
          </w:p>
        </w:tc>
        <w:tc>
          <w:tcPr>
            <w:tcW w:w="1458" w:type="dxa"/>
            <w:shd w:val="clear" w:color="000000" w:fill="BFBFBF"/>
            <w:noWrap/>
            <w:vAlign w:val="center"/>
            <w:hideMark/>
          </w:tcPr>
          <w:p w14:paraId="79F8F907" w14:textId="77777777" w:rsidR="00976CAD" w:rsidRPr="00BA1E81" w:rsidRDefault="00976CAD" w:rsidP="00255668">
            <w:pPr>
              <w:jc w:val="center"/>
              <w:rPr>
                <w:b/>
                <w:color w:val="000000" w:themeColor="text1"/>
                <w:sz w:val="22"/>
                <w:szCs w:val="22"/>
              </w:rPr>
            </w:pPr>
            <w:r w:rsidRPr="00BA1E81">
              <w:rPr>
                <w:b/>
                <w:color w:val="000000" w:themeColor="text1"/>
                <w:sz w:val="22"/>
                <w:szCs w:val="22"/>
              </w:rPr>
              <w:t>4</w:t>
            </w:r>
          </w:p>
        </w:tc>
        <w:tc>
          <w:tcPr>
            <w:tcW w:w="1039" w:type="dxa"/>
            <w:shd w:val="clear" w:color="000000" w:fill="BFBFBF"/>
            <w:noWrap/>
            <w:vAlign w:val="center"/>
            <w:hideMark/>
          </w:tcPr>
          <w:p w14:paraId="5F767502" w14:textId="77777777" w:rsidR="00976CAD" w:rsidRPr="00BA1E81" w:rsidRDefault="00976CAD" w:rsidP="00255668">
            <w:pPr>
              <w:jc w:val="center"/>
              <w:rPr>
                <w:b/>
                <w:color w:val="000000" w:themeColor="text1"/>
                <w:sz w:val="22"/>
                <w:szCs w:val="22"/>
              </w:rPr>
            </w:pPr>
            <w:r w:rsidRPr="00BA1E81">
              <w:rPr>
                <w:b/>
                <w:color w:val="000000" w:themeColor="text1"/>
                <w:sz w:val="22"/>
                <w:szCs w:val="22"/>
              </w:rPr>
              <w:t>5</w:t>
            </w:r>
          </w:p>
        </w:tc>
        <w:tc>
          <w:tcPr>
            <w:tcW w:w="1476" w:type="dxa"/>
            <w:shd w:val="clear" w:color="000000" w:fill="BFBFBF"/>
            <w:noWrap/>
            <w:vAlign w:val="center"/>
            <w:hideMark/>
          </w:tcPr>
          <w:p w14:paraId="5E73A41E" w14:textId="77777777" w:rsidR="00976CAD" w:rsidRPr="00BA1E81" w:rsidRDefault="00976CAD" w:rsidP="00255668">
            <w:pPr>
              <w:jc w:val="center"/>
              <w:rPr>
                <w:b/>
                <w:color w:val="000000" w:themeColor="text1"/>
                <w:sz w:val="22"/>
                <w:szCs w:val="22"/>
              </w:rPr>
            </w:pPr>
            <w:r w:rsidRPr="00BA1E81">
              <w:rPr>
                <w:b/>
                <w:color w:val="000000" w:themeColor="text1"/>
                <w:sz w:val="22"/>
                <w:szCs w:val="22"/>
              </w:rPr>
              <w:t>6</w:t>
            </w:r>
          </w:p>
        </w:tc>
        <w:tc>
          <w:tcPr>
            <w:tcW w:w="1722" w:type="dxa"/>
            <w:shd w:val="clear" w:color="000000" w:fill="BFBFBF"/>
            <w:noWrap/>
            <w:vAlign w:val="center"/>
            <w:hideMark/>
          </w:tcPr>
          <w:p w14:paraId="156BFD4D" w14:textId="77777777" w:rsidR="00976CAD" w:rsidRPr="00BA1E81" w:rsidRDefault="00976CAD" w:rsidP="00255668">
            <w:pPr>
              <w:jc w:val="center"/>
              <w:rPr>
                <w:b/>
                <w:color w:val="000000" w:themeColor="text1"/>
                <w:sz w:val="22"/>
                <w:szCs w:val="22"/>
              </w:rPr>
            </w:pPr>
            <w:r w:rsidRPr="00BA1E81">
              <w:rPr>
                <w:b/>
                <w:color w:val="000000" w:themeColor="text1"/>
                <w:sz w:val="22"/>
                <w:szCs w:val="22"/>
              </w:rPr>
              <w:t>7</w:t>
            </w:r>
          </w:p>
        </w:tc>
        <w:tc>
          <w:tcPr>
            <w:tcW w:w="2617" w:type="dxa"/>
            <w:shd w:val="clear" w:color="000000" w:fill="BFBFBF"/>
            <w:noWrap/>
            <w:vAlign w:val="center"/>
            <w:hideMark/>
          </w:tcPr>
          <w:p w14:paraId="6AE123C0" w14:textId="77777777" w:rsidR="00976CAD" w:rsidRPr="00BA1E81" w:rsidRDefault="00976CAD" w:rsidP="00255668">
            <w:pPr>
              <w:jc w:val="center"/>
              <w:rPr>
                <w:b/>
                <w:color w:val="000000" w:themeColor="text1"/>
                <w:sz w:val="22"/>
                <w:szCs w:val="22"/>
              </w:rPr>
            </w:pPr>
            <w:r w:rsidRPr="00BA1E81">
              <w:rPr>
                <w:b/>
                <w:color w:val="000000" w:themeColor="text1"/>
                <w:sz w:val="22"/>
                <w:szCs w:val="22"/>
              </w:rPr>
              <w:t>8</w:t>
            </w:r>
          </w:p>
        </w:tc>
        <w:tc>
          <w:tcPr>
            <w:tcW w:w="1671" w:type="dxa"/>
            <w:shd w:val="clear" w:color="000000" w:fill="BFBFBF"/>
            <w:noWrap/>
            <w:vAlign w:val="center"/>
            <w:hideMark/>
          </w:tcPr>
          <w:p w14:paraId="5A25601B" w14:textId="77777777" w:rsidR="00976CAD" w:rsidRPr="00BA1E81" w:rsidRDefault="00976CAD" w:rsidP="00255668">
            <w:pPr>
              <w:jc w:val="center"/>
              <w:rPr>
                <w:b/>
                <w:color w:val="000000" w:themeColor="text1"/>
                <w:sz w:val="22"/>
                <w:szCs w:val="22"/>
              </w:rPr>
            </w:pPr>
            <w:r w:rsidRPr="00BA1E81">
              <w:rPr>
                <w:b/>
                <w:color w:val="000000" w:themeColor="text1"/>
                <w:sz w:val="22"/>
                <w:szCs w:val="22"/>
              </w:rPr>
              <w:t>9</w:t>
            </w:r>
          </w:p>
        </w:tc>
      </w:tr>
      <w:tr w:rsidR="00BA1E81" w:rsidRPr="00BA1E81" w14:paraId="366B8215" w14:textId="77777777" w:rsidTr="00B6453F">
        <w:trPr>
          <w:trHeight w:val="159"/>
        </w:trPr>
        <w:tc>
          <w:tcPr>
            <w:tcW w:w="15342" w:type="dxa"/>
            <w:gridSpan w:val="9"/>
            <w:shd w:val="clear" w:color="000000" w:fill="D8D8D8"/>
            <w:noWrap/>
            <w:hideMark/>
          </w:tcPr>
          <w:p w14:paraId="70B04C49" w14:textId="77777777" w:rsidR="00976CAD" w:rsidRPr="00BA1E81" w:rsidRDefault="00976CAD" w:rsidP="00255668">
            <w:pPr>
              <w:jc w:val="center"/>
              <w:rPr>
                <w:b/>
                <w:bCs/>
                <w:color w:val="000000" w:themeColor="text1"/>
                <w:sz w:val="22"/>
                <w:szCs w:val="22"/>
              </w:rPr>
            </w:pPr>
            <w:r w:rsidRPr="00BA1E81">
              <w:rPr>
                <w:b/>
                <w:bCs/>
                <w:color w:val="000000" w:themeColor="text1"/>
                <w:sz w:val="22"/>
                <w:szCs w:val="22"/>
              </w:rPr>
              <w:t>Реконструкция существующих сетей</w:t>
            </w:r>
            <w:r w:rsidR="00B5106F" w:rsidRPr="00BA1E81">
              <w:rPr>
                <w:b/>
                <w:bCs/>
                <w:color w:val="000000" w:themeColor="text1"/>
                <w:sz w:val="22"/>
                <w:szCs w:val="22"/>
              </w:rPr>
              <w:t xml:space="preserve"> (реконструкция и капитальный ремонт ветхих сетей)</w:t>
            </w:r>
          </w:p>
        </w:tc>
      </w:tr>
      <w:tr w:rsidR="00BA1E81" w:rsidRPr="00BA1E81" w14:paraId="6725C286" w14:textId="77777777" w:rsidTr="00B6453F">
        <w:trPr>
          <w:trHeight w:val="249"/>
        </w:trPr>
        <w:tc>
          <w:tcPr>
            <w:tcW w:w="15342" w:type="dxa"/>
            <w:gridSpan w:val="9"/>
            <w:shd w:val="clear" w:color="000000" w:fill="F2F2F2"/>
            <w:noWrap/>
            <w:hideMark/>
          </w:tcPr>
          <w:p w14:paraId="556A3951" w14:textId="77777777" w:rsidR="00976CAD" w:rsidRPr="00BA1E81" w:rsidRDefault="00976CAD" w:rsidP="00255668">
            <w:pPr>
              <w:jc w:val="center"/>
              <w:rPr>
                <w:color w:val="000000" w:themeColor="text1"/>
                <w:sz w:val="22"/>
                <w:szCs w:val="22"/>
              </w:rPr>
            </w:pPr>
            <w:r w:rsidRPr="00BA1E81">
              <w:rPr>
                <w:color w:val="000000" w:themeColor="text1"/>
                <w:sz w:val="22"/>
                <w:szCs w:val="22"/>
              </w:rPr>
              <w:t>Западный водосборный бассейн Б-I</w:t>
            </w:r>
          </w:p>
        </w:tc>
      </w:tr>
      <w:tr w:rsidR="00BA1E81" w:rsidRPr="00BA1E81" w14:paraId="79D7FB24" w14:textId="77777777" w:rsidTr="00DE479B">
        <w:trPr>
          <w:trHeight w:val="954"/>
        </w:trPr>
        <w:tc>
          <w:tcPr>
            <w:tcW w:w="774" w:type="dxa"/>
            <w:shd w:val="clear" w:color="auto" w:fill="auto"/>
            <w:noWrap/>
            <w:vAlign w:val="bottom"/>
            <w:hideMark/>
          </w:tcPr>
          <w:p w14:paraId="2EA47050" w14:textId="77777777" w:rsidR="00B6453F" w:rsidRPr="00BA1E81" w:rsidRDefault="00B6453F" w:rsidP="00B6453F">
            <w:pPr>
              <w:spacing w:line="228" w:lineRule="auto"/>
              <w:jc w:val="both"/>
              <w:rPr>
                <w:color w:val="000000" w:themeColor="text1"/>
                <w:sz w:val="22"/>
                <w:szCs w:val="22"/>
              </w:rPr>
            </w:pPr>
            <w:r w:rsidRPr="00BA1E81">
              <w:rPr>
                <w:color w:val="000000" w:themeColor="text1"/>
                <w:sz w:val="22"/>
                <w:szCs w:val="22"/>
              </w:rPr>
              <w:t>2.2.1</w:t>
            </w:r>
          </w:p>
        </w:tc>
        <w:tc>
          <w:tcPr>
            <w:tcW w:w="3685" w:type="dxa"/>
            <w:shd w:val="clear" w:color="auto" w:fill="auto"/>
            <w:vAlign w:val="bottom"/>
            <w:hideMark/>
          </w:tcPr>
          <w:p w14:paraId="75757A89" w14:textId="77777777" w:rsidR="00B6453F" w:rsidRPr="00BA1E81" w:rsidRDefault="00B6453F" w:rsidP="00B6453F">
            <w:pPr>
              <w:spacing w:line="228" w:lineRule="auto"/>
              <w:jc w:val="both"/>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DN1000мм по ул. Толстого и ул. Привокзальная</w:t>
            </w:r>
          </w:p>
        </w:tc>
        <w:tc>
          <w:tcPr>
            <w:tcW w:w="900" w:type="dxa"/>
            <w:shd w:val="clear" w:color="auto" w:fill="auto"/>
            <w:noWrap/>
            <w:vAlign w:val="bottom"/>
            <w:hideMark/>
          </w:tcPr>
          <w:p w14:paraId="36EAD2EE" w14:textId="77777777" w:rsidR="00B6453F" w:rsidRPr="00BA1E81" w:rsidRDefault="00B6453F" w:rsidP="00B6453F">
            <w:pPr>
              <w:spacing w:line="228" w:lineRule="auto"/>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69AAC35C" w14:textId="77777777" w:rsidR="00B6453F" w:rsidRPr="00BA1E81" w:rsidRDefault="00B6453F" w:rsidP="00B6453F">
            <w:pPr>
              <w:spacing w:line="228" w:lineRule="auto"/>
              <w:jc w:val="center"/>
              <w:rPr>
                <w:color w:val="000000" w:themeColor="text1"/>
                <w:sz w:val="22"/>
                <w:szCs w:val="22"/>
              </w:rPr>
            </w:pPr>
            <w:r w:rsidRPr="00BA1E81">
              <w:rPr>
                <w:color w:val="000000" w:themeColor="text1"/>
                <w:sz w:val="22"/>
                <w:szCs w:val="22"/>
              </w:rPr>
              <w:t>DN1000</w:t>
            </w:r>
          </w:p>
        </w:tc>
        <w:tc>
          <w:tcPr>
            <w:tcW w:w="1039" w:type="dxa"/>
            <w:shd w:val="clear" w:color="auto" w:fill="auto"/>
            <w:noWrap/>
            <w:vAlign w:val="bottom"/>
            <w:hideMark/>
          </w:tcPr>
          <w:p w14:paraId="57158486" w14:textId="77777777" w:rsidR="00B6453F" w:rsidRPr="00BA1E81" w:rsidRDefault="00B6453F" w:rsidP="00B6453F">
            <w:pPr>
              <w:spacing w:line="228" w:lineRule="auto"/>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6F89FC4B" w14:textId="77777777" w:rsidR="00B6453F" w:rsidRPr="00BA1E81" w:rsidRDefault="00B6453F" w:rsidP="00B6453F">
            <w:pPr>
              <w:spacing w:line="228" w:lineRule="auto"/>
              <w:jc w:val="center"/>
              <w:rPr>
                <w:color w:val="000000" w:themeColor="text1"/>
                <w:sz w:val="22"/>
                <w:szCs w:val="22"/>
              </w:rPr>
            </w:pPr>
            <w:r w:rsidRPr="00BA1E81">
              <w:rPr>
                <w:color w:val="000000" w:themeColor="text1"/>
                <w:sz w:val="22"/>
                <w:szCs w:val="22"/>
              </w:rPr>
              <w:t>25,4</w:t>
            </w:r>
          </w:p>
        </w:tc>
        <w:tc>
          <w:tcPr>
            <w:tcW w:w="1722" w:type="dxa"/>
            <w:shd w:val="clear" w:color="auto" w:fill="auto"/>
            <w:noWrap/>
            <w:vAlign w:val="bottom"/>
            <w:hideMark/>
          </w:tcPr>
          <w:p w14:paraId="1BA0AD81" w14:textId="77777777" w:rsidR="00B6453F" w:rsidRPr="00BA1E81" w:rsidRDefault="003D5E77" w:rsidP="00255668">
            <w:pPr>
              <w:jc w:val="center"/>
              <w:rPr>
                <w:color w:val="000000" w:themeColor="text1"/>
                <w:sz w:val="22"/>
                <w:szCs w:val="22"/>
              </w:rPr>
            </w:pPr>
            <w:r w:rsidRPr="00BA1E81">
              <w:rPr>
                <w:color w:val="000000" w:themeColor="text1"/>
                <w:sz w:val="22"/>
                <w:szCs w:val="22"/>
              </w:rPr>
              <w:t>1</w:t>
            </w:r>
            <w:r w:rsidR="00415732" w:rsidRPr="00BA1E81">
              <w:rPr>
                <w:color w:val="000000" w:themeColor="text1"/>
                <w:sz w:val="22"/>
                <w:szCs w:val="22"/>
              </w:rPr>
              <w:t>.1</w:t>
            </w:r>
            <w:r w:rsidRPr="00BA1E81">
              <w:rPr>
                <w:color w:val="000000" w:themeColor="text1"/>
                <w:sz w:val="22"/>
                <w:szCs w:val="22"/>
              </w:rPr>
              <w:t xml:space="preserve"> этап</w:t>
            </w:r>
          </w:p>
        </w:tc>
        <w:tc>
          <w:tcPr>
            <w:tcW w:w="2617" w:type="dxa"/>
            <w:shd w:val="clear" w:color="auto" w:fill="auto"/>
            <w:noWrap/>
            <w:vAlign w:val="bottom"/>
            <w:hideMark/>
          </w:tcPr>
          <w:p w14:paraId="7E2CE2D6" w14:textId="77777777" w:rsidR="00B6453F" w:rsidRPr="00BA1E81" w:rsidRDefault="00B6453F" w:rsidP="00B6453F">
            <w:pPr>
              <w:jc w:val="right"/>
              <w:rPr>
                <w:color w:val="000000" w:themeColor="text1"/>
              </w:rPr>
            </w:pPr>
            <w:r w:rsidRPr="00BA1E81">
              <w:rPr>
                <w:color w:val="000000" w:themeColor="text1"/>
              </w:rPr>
              <w:t>1 548,17</w:t>
            </w:r>
          </w:p>
        </w:tc>
        <w:tc>
          <w:tcPr>
            <w:tcW w:w="1671" w:type="dxa"/>
            <w:shd w:val="clear" w:color="auto" w:fill="auto"/>
            <w:noWrap/>
            <w:vAlign w:val="bottom"/>
            <w:hideMark/>
          </w:tcPr>
          <w:p w14:paraId="1B0715B2" w14:textId="77777777" w:rsidR="00B6453F" w:rsidRPr="00BA1E81" w:rsidRDefault="00B6453F">
            <w:pPr>
              <w:jc w:val="center"/>
              <w:rPr>
                <w:color w:val="000000" w:themeColor="text1"/>
              </w:rPr>
            </w:pPr>
            <w:r w:rsidRPr="00BA1E81">
              <w:rPr>
                <w:color w:val="000000" w:themeColor="text1"/>
              </w:rPr>
              <w:t>смета №243</w:t>
            </w:r>
          </w:p>
        </w:tc>
      </w:tr>
      <w:tr w:rsidR="00BA1E81" w:rsidRPr="00BA1E81" w14:paraId="72B7E063" w14:textId="77777777" w:rsidTr="00DE479B">
        <w:trPr>
          <w:trHeight w:val="1200"/>
        </w:trPr>
        <w:tc>
          <w:tcPr>
            <w:tcW w:w="774" w:type="dxa"/>
            <w:shd w:val="clear" w:color="auto" w:fill="auto"/>
            <w:noWrap/>
            <w:vAlign w:val="bottom"/>
            <w:hideMark/>
          </w:tcPr>
          <w:p w14:paraId="6DCA9E18" w14:textId="77777777" w:rsidR="00415732" w:rsidRPr="00BA1E81" w:rsidRDefault="00415732" w:rsidP="00B6453F">
            <w:pPr>
              <w:spacing w:line="228" w:lineRule="auto"/>
              <w:jc w:val="both"/>
              <w:rPr>
                <w:color w:val="000000" w:themeColor="text1"/>
                <w:sz w:val="22"/>
                <w:szCs w:val="22"/>
              </w:rPr>
            </w:pPr>
            <w:r w:rsidRPr="00BA1E81">
              <w:rPr>
                <w:color w:val="000000" w:themeColor="text1"/>
                <w:sz w:val="22"/>
                <w:szCs w:val="22"/>
              </w:rPr>
              <w:t>2.2.2</w:t>
            </w:r>
          </w:p>
        </w:tc>
        <w:tc>
          <w:tcPr>
            <w:tcW w:w="3685" w:type="dxa"/>
            <w:shd w:val="clear" w:color="auto" w:fill="auto"/>
            <w:vAlign w:val="bottom"/>
            <w:hideMark/>
          </w:tcPr>
          <w:p w14:paraId="111FEF0A" w14:textId="77777777" w:rsidR="00415732" w:rsidRPr="00BA1E81" w:rsidRDefault="00415732" w:rsidP="00B6453F">
            <w:pPr>
              <w:spacing w:line="228" w:lineRule="auto"/>
              <w:jc w:val="both"/>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DN200мм по улице Грибоедова от дома №7 до пересечения с улицей Крылова</w:t>
            </w:r>
          </w:p>
        </w:tc>
        <w:tc>
          <w:tcPr>
            <w:tcW w:w="900" w:type="dxa"/>
            <w:shd w:val="clear" w:color="auto" w:fill="auto"/>
            <w:noWrap/>
            <w:vAlign w:val="bottom"/>
            <w:hideMark/>
          </w:tcPr>
          <w:p w14:paraId="112210E7" w14:textId="77777777" w:rsidR="00415732" w:rsidRPr="00BA1E81" w:rsidRDefault="00415732" w:rsidP="00B6453F">
            <w:pPr>
              <w:spacing w:line="228" w:lineRule="auto"/>
              <w:jc w:val="center"/>
              <w:rPr>
                <w:color w:val="000000" w:themeColor="text1"/>
                <w:sz w:val="22"/>
                <w:szCs w:val="22"/>
              </w:rPr>
            </w:pPr>
            <w:r w:rsidRPr="00BA1E81">
              <w:rPr>
                <w:color w:val="000000" w:themeColor="text1"/>
                <w:sz w:val="22"/>
                <w:szCs w:val="22"/>
              </w:rPr>
              <w:t>мм</w:t>
            </w:r>
          </w:p>
        </w:tc>
        <w:tc>
          <w:tcPr>
            <w:tcW w:w="1458" w:type="dxa"/>
            <w:shd w:val="clear" w:color="auto" w:fill="auto"/>
            <w:noWrap/>
            <w:vAlign w:val="bottom"/>
            <w:hideMark/>
          </w:tcPr>
          <w:p w14:paraId="62EF1F38" w14:textId="77777777" w:rsidR="00415732" w:rsidRPr="00BA1E81" w:rsidRDefault="00415732" w:rsidP="00B6453F">
            <w:pPr>
              <w:spacing w:line="228" w:lineRule="auto"/>
              <w:jc w:val="center"/>
              <w:rPr>
                <w:color w:val="000000" w:themeColor="text1"/>
                <w:sz w:val="22"/>
                <w:szCs w:val="22"/>
              </w:rPr>
            </w:pPr>
            <w:r w:rsidRPr="00BA1E81">
              <w:rPr>
                <w:color w:val="000000" w:themeColor="text1"/>
                <w:sz w:val="22"/>
                <w:szCs w:val="22"/>
              </w:rPr>
              <w:t>DN200</w:t>
            </w:r>
          </w:p>
        </w:tc>
        <w:tc>
          <w:tcPr>
            <w:tcW w:w="1039" w:type="dxa"/>
            <w:shd w:val="clear" w:color="auto" w:fill="auto"/>
            <w:noWrap/>
            <w:vAlign w:val="bottom"/>
            <w:hideMark/>
          </w:tcPr>
          <w:p w14:paraId="0A8D951E" w14:textId="77777777" w:rsidR="00415732" w:rsidRPr="00BA1E81" w:rsidRDefault="00415732" w:rsidP="00B6453F">
            <w:pPr>
              <w:spacing w:line="228" w:lineRule="auto"/>
              <w:jc w:val="center"/>
              <w:rPr>
                <w:color w:val="000000" w:themeColor="text1"/>
                <w:sz w:val="22"/>
                <w:szCs w:val="22"/>
              </w:rPr>
            </w:pPr>
            <w:r w:rsidRPr="00BA1E81">
              <w:rPr>
                <w:color w:val="000000" w:themeColor="text1"/>
                <w:sz w:val="22"/>
                <w:szCs w:val="22"/>
              </w:rPr>
              <w:t>м</w:t>
            </w:r>
          </w:p>
        </w:tc>
        <w:tc>
          <w:tcPr>
            <w:tcW w:w="1476" w:type="dxa"/>
            <w:shd w:val="clear" w:color="auto" w:fill="auto"/>
            <w:noWrap/>
            <w:vAlign w:val="bottom"/>
            <w:hideMark/>
          </w:tcPr>
          <w:p w14:paraId="749E5758" w14:textId="77777777" w:rsidR="00415732" w:rsidRPr="00BA1E81" w:rsidRDefault="00415732" w:rsidP="00B6453F">
            <w:pPr>
              <w:spacing w:line="228" w:lineRule="auto"/>
              <w:jc w:val="center"/>
              <w:rPr>
                <w:color w:val="000000" w:themeColor="text1"/>
                <w:sz w:val="22"/>
                <w:szCs w:val="22"/>
              </w:rPr>
            </w:pPr>
            <w:r w:rsidRPr="00BA1E81">
              <w:rPr>
                <w:color w:val="000000" w:themeColor="text1"/>
                <w:sz w:val="22"/>
                <w:szCs w:val="22"/>
              </w:rPr>
              <w:t>34,9</w:t>
            </w:r>
          </w:p>
        </w:tc>
        <w:tc>
          <w:tcPr>
            <w:tcW w:w="1722" w:type="dxa"/>
            <w:shd w:val="clear" w:color="auto" w:fill="auto"/>
            <w:noWrap/>
            <w:vAlign w:val="bottom"/>
            <w:hideMark/>
          </w:tcPr>
          <w:p w14:paraId="7989B4B0"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shd w:val="clear" w:color="auto" w:fill="auto"/>
            <w:noWrap/>
            <w:vAlign w:val="bottom"/>
            <w:hideMark/>
          </w:tcPr>
          <w:p w14:paraId="32E5CF88" w14:textId="77777777" w:rsidR="00415732" w:rsidRPr="00BA1E81" w:rsidRDefault="00415732" w:rsidP="00B6453F">
            <w:pPr>
              <w:jc w:val="right"/>
              <w:rPr>
                <w:color w:val="000000" w:themeColor="text1"/>
              </w:rPr>
            </w:pPr>
            <w:r w:rsidRPr="00BA1E81">
              <w:rPr>
                <w:color w:val="000000" w:themeColor="text1"/>
              </w:rPr>
              <w:t>767,37</w:t>
            </w:r>
          </w:p>
        </w:tc>
        <w:tc>
          <w:tcPr>
            <w:tcW w:w="1671" w:type="dxa"/>
            <w:shd w:val="clear" w:color="auto" w:fill="auto"/>
            <w:noWrap/>
            <w:vAlign w:val="bottom"/>
            <w:hideMark/>
          </w:tcPr>
          <w:p w14:paraId="3557572B" w14:textId="77777777" w:rsidR="00415732" w:rsidRPr="00BA1E81" w:rsidRDefault="00415732">
            <w:pPr>
              <w:jc w:val="center"/>
              <w:rPr>
                <w:color w:val="000000" w:themeColor="text1"/>
              </w:rPr>
            </w:pPr>
            <w:r w:rsidRPr="00BA1E81">
              <w:rPr>
                <w:color w:val="000000" w:themeColor="text1"/>
              </w:rPr>
              <w:t>смета №244</w:t>
            </w:r>
          </w:p>
        </w:tc>
      </w:tr>
      <w:tr w:rsidR="00BA1E81" w:rsidRPr="00BA1E81" w14:paraId="5B008FAF" w14:textId="77777777" w:rsidTr="00DE479B">
        <w:trPr>
          <w:trHeight w:val="654"/>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83904" w14:textId="77777777" w:rsidR="00415732" w:rsidRPr="00BA1E81" w:rsidRDefault="00415732" w:rsidP="00B6453F">
            <w:pPr>
              <w:spacing w:line="228" w:lineRule="auto"/>
              <w:jc w:val="both"/>
              <w:rPr>
                <w:color w:val="000000" w:themeColor="text1"/>
                <w:sz w:val="22"/>
                <w:szCs w:val="22"/>
              </w:rPr>
            </w:pPr>
            <w:r w:rsidRPr="00BA1E81">
              <w:rPr>
                <w:color w:val="000000" w:themeColor="text1"/>
                <w:sz w:val="22"/>
                <w:szCs w:val="22"/>
              </w:rPr>
              <w:t>2.2.3</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201C75" w14:textId="77777777" w:rsidR="00415732" w:rsidRPr="00BA1E81" w:rsidRDefault="00415732" w:rsidP="00B6453F">
            <w:pPr>
              <w:spacing w:line="228" w:lineRule="auto"/>
              <w:jc w:val="both"/>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DN150мм по улице Игоря Киртбая</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06B5A" w14:textId="77777777" w:rsidR="00415732" w:rsidRPr="00BA1E81" w:rsidRDefault="00415732" w:rsidP="00B6453F">
            <w:pPr>
              <w:spacing w:line="228" w:lineRule="auto"/>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33409" w14:textId="77777777" w:rsidR="00415732" w:rsidRPr="00BA1E81" w:rsidRDefault="00415732" w:rsidP="00B6453F">
            <w:pPr>
              <w:spacing w:line="228" w:lineRule="auto"/>
              <w:jc w:val="center"/>
              <w:rPr>
                <w:color w:val="000000" w:themeColor="text1"/>
                <w:sz w:val="22"/>
                <w:szCs w:val="22"/>
              </w:rPr>
            </w:pPr>
            <w:r w:rsidRPr="00BA1E81">
              <w:rPr>
                <w:color w:val="000000" w:themeColor="text1"/>
                <w:sz w:val="22"/>
                <w:szCs w:val="22"/>
              </w:rPr>
              <w:t>DN150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001D07" w14:textId="77777777" w:rsidR="00415732" w:rsidRPr="00BA1E81" w:rsidRDefault="00415732" w:rsidP="00B6453F">
            <w:pPr>
              <w:spacing w:line="228" w:lineRule="auto"/>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674A1" w14:textId="77777777" w:rsidR="00415732" w:rsidRPr="00BA1E81" w:rsidRDefault="00415732" w:rsidP="00B6453F">
            <w:pPr>
              <w:spacing w:line="228" w:lineRule="auto"/>
              <w:jc w:val="center"/>
              <w:rPr>
                <w:color w:val="000000" w:themeColor="text1"/>
                <w:sz w:val="22"/>
                <w:szCs w:val="22"/>
              </w:rPr>
            </w:pPr>
            <w:r w:rsidRPr="00BA1E81">
              <w:rPr>
                <w:color w:val="000000" w:themeColor="text1"/>
                <w:sz w:val="22"/>
                <w:szCs w:val="22"/>
              </w:rPr>
              <w:t>200,3</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50B39"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C4F2A" w14:textId="77777777" w:rsidR="00415732" w:rsidRPr="00BA1E81" w:rsidRDefault="00415732" w:rsidP="00B6453F">
            <w:pPr>
              <w:jc w:val="right"/>
              <w:rPr>
                <w:color w:val="000000" w:themeColor="text1"/>
              </w:rPr>
            </w:pPr>
            <w:r w:rsidRPr="00BA1E81">
              <w:rPr>
                <w:color w:val="000000" w:themeColor="text1"/>
              </w:rPr>
              <w:t>4 483,62</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5E6B5" w14:textId="77777777" w:rsidR="00415732" w:rsidRPr="00BA1E81" w:rsidRDefault="00415732">
            <w:pPr>
              <w:jc w:val="center"/>
              <w:rPr>
                <w:color w:val="000000" w:themeColor="text1"/>
              </w:rPr>
            </w:pPr>
            <w:r w:rsidRPr="00BA1E81">
              <w:rPr>
                <w:color w:val="000000" w:themeColor="text1"/>
              </w:rPr>
              <w:t>смета №245.1</w:t>
            </w:r>
          </w:p>
        </w:tc>
      </w:tr>
      <w:tr w:rsidR="00BA1E81" w:rsidRPr="00BA1E81" w14:paraId="4E483F5D" w14:textId="77777777" w:rsidTr="00DE479B">
        <w:trPr>
          <w:trHeight w:val="623"/>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515EC" w14:textId="77777777" w:rsidR="00415732" w:rsidRPr="00BA1E81" w:rsidRDefault="00415732" w:rsidP="00B6453F">
            <w:pPr>
              <w:spacing w:line="228" w:lineRule="auto"/>
              <w:jc w:val="both"/>
              <w:rPr>
                <w:color w:val="000000" w:themeColor="text1"/>
                <w:sz w:val="22"/>
                <w:szCs w:val="22"/>
              </w:rPr>
            </w:pPr>
            <w:r w:rsidRPr="00BA1E81">
              <w:rPr>
                <w:color w:val="000000" w:themeColor="text1"/>
                <w:sz w:val="22"/>
                <w:szCs w:val="22"/>
              </w:rPr>
              <w:t>2.2.4</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76E769" w14:textId="77777777" w:rsidR="00415732" w:rsidRPr="00BA1E81" w:rsidRDefault="00415732" w:rsidP="00B6453F">
            <w:pPr>
              <w:spacing w:line="228" w:lineRule="auto"/>
              <w:jc w:val="both"/>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DN300мм по улице Игоря Киртбая</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87778" w14:textId="77777777" w:rsidR="00415732" w:rsidRPr="00BA1E81" w:rsidRDefault="00415732" w:rsidP="00B6453F">
            <w:pPr>
              <w:spacing w:line="228" w:lineRule="auto"/>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C05A4" w14:textId="77777777" w:rsidR="00415732" w:rsidRPr="00BA1E81" w:rsidRDefault="00415732" w:rsidP="00B6453F">
            <w:pPr>
              <w:spacing w:line="228" w:lineRule="auto"/>
              <w:jc w:val="center"/>
              <w:rPr>
                <w:color w:val="000000" w:themeColor="text1"/>
                <w:sz w:val="22"/>
                <w:szCs w:val="22"/>
              </w:rPr>
            </w:pPr>
            <w:r w:rsidRPr="00BA1E81">
              <w:rPr>
                <w:color w:val="000000" w:themeColor="text1"/>
                <w:sz w:val="22"/>
                <w:szCs w:val="22"/>
              </w:rPr>
              <w:t>DN300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1569E" w14:textId="77777777" w:rsidR="00415732" w:rsidRPr="00BA1E81" w:rsidRDefault="00415732" w:rsidP="00B6453F">
            <w:pPr>
              <w:spacing w:line="228" w:lineRule="auto"/>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4D6EB" w14:textId="77777777" w:rsidR="00415732" w:rsidRPr="00BA1E81" w:rsidRDefault="00415732" w:rsidP="00B6453F">
            <w:pPr>
              <w:spacing w:line="228" w:lineRule="auto"/>
              <w:jc w:val="center"/>
              <w:rPr>
                <w:color w:val="000000" w:themeColor="text1"/>
                <w:sz w:val="22"/>
                <w:szCs w:val="22"/>
              </w:rPr>
            </w:pPr>
            <w:r w:rsidRPr="00BA1E81">
              <w:rPr>
                <w:color w:val="000000" w:themeColor="text1"/>
                <w:sz w:val="22"/>
                <w:szCs w:val="22"/>
              </w:rPr>
              <w:t>17,6</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5E850"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E111D" w14:textId="77777777" w:rsidR="00415732" w:rsidRPr="00BA1E81" w:rsidRDefault="00415732" w:rsidP="00B6453F">
            <w:pPr>
              <w:jc w:val="right"/>
              <w:rPr>
                <w:color w:val="000000" w:themeColor="text1"/>
              </w:rPr>
            </w:pPr>
            <w:r w:rsidRPr="00BA1E81">
              <w:rPr>
                <w:color w:val="000000" w:themeColor="text1"/>
              </w:rPr>
              <w:t>431,38</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C36D62" w14:textId="77777777" w:rsidR="00415732" w:rsidRPr="00BA1E81" w:rsidRDefault="00415732">
            <w:pPr>
              <w:jc w:val="center"/>
              <w:rPr>
                <w:color w:val="000000" w:themeColor="text1"/>
              </w:rPr>
            </w:pPr>
            <w:r w:rsidRPr="00BA1E81">
              <w:rPr>
                <w:color w:val="000000" w:themeColor="text1"/>
              </w:rPr>
              <w:t>смета №245.2</w:t>
            </w:r>
          </w:p>
        </w:tc>
      </w:tr>
      <w:tr w:rsidR="00BA1E81" w:rsidRPr="00BA1E81" w14:paraId="3B628E44" w14:textId="77777777" w:rsidTr="00B6453F">
        <w:trPr>
          <w:trHeight w:val="335"/>
        </w:trPr>
        <w:tc>
          <w:tcPr>
            <w:tcW w:w="15342"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4B3A8E1" w14:textId="77777777" w:rsidR="00B6453F" w:rsidRPr="00BA1E81" w:rsidRDefault="00B6453F" w:rsidP="00B6453F">
            <w:pPr>
              <w:jc w:val="center"/>
              <w:rPr>
                <w:color w:val="000000" w:themeColor="text1"/>
                <w:sz w:val="22"/>
                <w:szCs w:val="22"/>
              </w:rPr>
            </w:pPr>
            <w:r w:rsidRPr="00BA1E81">
              <w:rPr>
                <w:color w:val="000000" w:themeColor="text1"/>
                <w:sz w:val="22"/>
                <w:szCs w:val="22"/>
              </w:rPr>
              <w:t>Центральный водосборный бассейн Б-II</w:t>
            </w:r>
          </w:p>
        </w:tc>
      </w:tr>
      <w:tr w:rsidR="00BA1E81" w:rsidRPr="00BA1E81" w14:paraId="6AE3410B" w14:textId="77777777" w:rsidTr="00DE479B">
        <w:trPr>
          <w:trHeight w:val="964"/>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887F7" w14:textId="77777777" w:rsidR="00415732" w:rsidRPr="00BA1E81" w:rsidRDefault="00415732">
            <w:pPr>
              <w:jc w:val="center"/>
              <w:rPr>
                <w:color w:val="000000" w:themeColor="text1"/>
                <w:sz w:val="22"/>
                <w:szCs w:val="22"/>
              </w:rPr>
            </w:pPr>
            <w:r w:rsidRPr="00BA1E81">
              <w:rPr>
                <w:color w:val="000000" w:themeColor="text1"/>
                <w:sz w:val="22"/>
                <w:szCs w:val="22"/>
              </w:rPr>
              <w:t>2.2.5</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84F097" w14:textId="77777777" w:rsidR="00415732" w:rsidRPr="00BA1E81" w:rsidRDefault="00415732">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DN800мм МБУ Ледовый дворец спорта</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E8CE0" w14:textId="77777777" w:rsidR="00415732" w:rsidRPr="00BA1E81" w:rsidRDefault="00415732">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F33CF" w14:textId="77777777" w:rsidR="00415732" w:rsidRPr="00BA1E81" w:rsidRDefault="00415732">
            <w:pPr>
              <w:jc w:val="center"/>
              <w:rPr>
                <w:color w:val="000000" w:themeColor="text1"/>
                <w:sz w:val="22"/>
                <w:szCs w:val="22"/>
              </w:rPr>
            </w:pPr>
            <w:r w:rsidRPr="00BA1E81">
              <w:rPr>
                <w:color w:val="000000" w:themeColor="text1"/>
                <w:sz w:val="22"/>
                <w:szCs w:val="22"/>
              </w:rPr>
              <w:t>DN800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35C27" w14:textId="77777777" w:rsidR="00415732" w:rsidRPr="00BA1E81" w:rsidRDefault="00415732">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2F060" w14:textId="77777777" w:rsidR="00415732" w:rsidRPr="00BA1E81" w:rsidRDefault="00415732">
            <w:pPr>
              <w:jc w:val="center"/>
              <w:rPr>
                <w:color w:val="000000" w:themeColor="text1"/>
                <w:sz w:val="22"/>
                <w:szCs w:val="22"/>
              </w:rPr>
            </w:pPr>
            <w:r w:rsidRPr="00BA1E81">
              <w:rPr>
                <w:color w:val="000000" w:themeColor="text1"/>
                <w:sz w:val="22"/>
                <w:szCs w:val="22"/>
              </w:rPr>
              <w:t>310,2</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C7329"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AC608" w14:textId="77777777" w:rsidR="00415732" w:rsidRPr="00BA1E81" w:rsidRDefault="00415732" w:rsidP="00B6453F">
            <w:pPr>
              <w:jc w:val="right"/>
              <w:rPr>
                <w:color w:val="000000" w:themeColor="text1"/>
                <w:sz w:val="22"/>
                <w:szCs w:val="22"/>
              </w:rPr>
            </w:pPr>
            <w:r w:rsidRPr="00BA1E81">
              <w:rPr>
                <w:color w:val="000000" w:themeColor="text1"/>
                <w:sz w:val="22"/>
                <w:szCs w:val="22"/>
              </w:rPr>
              <w:t>13 548,92</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C0E73" w14:textId="77777777" w:rsidR="00415732" w:rsidRPr="00BA1E81" w:rsidRDefault="00415732" w:rsidP="006C7F29">
            <w:pPr>
              <w:jc w:val="center"/>
              <w:rPr>
                <w:color w:val="000000" w:themeColor="text1"/>
              </w:rPr>
            </w:pPr>
            <w:r w:rsidRPr="00BA1E81">
              <w:rPr>
                <w:color w:val="000000" w:themeColor="text1"/>
              </w:rPr>
              <w:t>смета №246</w:t>
            </w:r>
          </w:p>
        </w:tc>
      </w:tr>
      <w:tr w:rsidR="00BA1E81" w:rsidRPr="00BA1E81" w14:paraId="41CADB4E" w14:textId="77777777" w:rsidTr="00DE479B">
        <w:trPr>
          <w:trHeight w:val="652"/>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33916" w14:textId="77777777" w:rsidR="00415732" w:rsidRPr="00BA1E81" w:rsidRDefault="00415732">
            <w:pPr>
              <w:jc w:val="center"/>
              <w:rPr>
                <w:color w:val="000000" w:themeColor="text1"/>
                <w:sz w:val="22"/>
                <w:szCs w:val="22"/>
              </w:rPr>
            </w:pPr>
            <w:r w:rsidRPr="00BA1E81">
              <w:rPr>
                <w:color w:val="000000" w:themeColor="text1"/>
                <w:sz w:val="22"/>
                <w:szCs w:val="22"/>
              </w:rPr>
              <w:t>2.2.6</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F1BEA8" w14:textId="77777777" w:rsidR="00415732" w:rsidRPr="00BA1E81" w:rsidRDefault="00415732">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DN800мм по ул. Бахилова</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C1FAD" w14:textId="77777777" w:rsidR="00415732" w:rsidRPr="00BA1E81" w:rsidRDefault="00415732">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81839" w14:textId="77777777" w:rsidR="00415732" w:rsidRPr="00BA1E81" w:rsidRDefault="00415732">
            <w:pPr>
              <w:jc w:val="center"/>
              <w:rPr>
                <w:color w:val="000000" w:themeColor="text1"/>
                <w:sz w:val="22"/>
                <w:szCs w:val="22"/>
              </w:rPr>
            </w:pPr>
            <w:r w:rsidRPr="00BA1E81">
              <w:rPr>
                <w:color w:val="000000" w:themeColor="text1"/>
                <w:sz w:val="22"/>
                <w:szCs w:val="22"/>
              </w:rPr>
              <w:t>DN800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61D98" w14:textId="77777777" w:rsidR="00415732" w:rsidRPr="00BA1E81" w:rsidRDefault="00415732">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A36B9" w14:textId="77777777" w:rsidR="00415732" w:rsidRPr="00BA1E81" w:rsidRDefault="00415732">
            <w:pPr>
              <w:jc w:val="center"/>
              <w:rPr>
                <w:color w:val="000000" w:themeColor="text1"/>
                <w:sz w:val="22"/>
                <w:szCs w:val="22"/>
              </w:rPr>
            </w:pPr>
            <w:r w:rsidRPr="00BA1E81">
              <w:rPr>
                <w:color w:val="000000" w:themeColor="text1"/>
                <w:sz w:val="22"/>
                <w:szCs w:val="22"/>
              </w:rPr>
              <w:t>257,5</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21D44"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98D2C" w14:textId="77777777" w:rsidR="00415732" w:rsidRPr="00BA1E81" w:rsidRDefault="00415732" w:rsidP="00B6453F">
            <w:pPr>
              <w:jc w:val="right"/>
              <w:rPr>
                <w:color w:val="000000" w:themeColor="text1"/>
                <w:sz w:val="22"/>
                <w:szCs w:val="22"/>
              </w:rPr>
            </w:pPr>
            <w:r w:rsidRPr="00BA1E81">
              <w:rPr>
                <w:color w:val="000000" w:themeColor="text1"/>
                <w:sz w:val="22"/>
                <w:szCs w:val="22"/>
              </w:rPr>
              <w:t>11 247,08</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9B82A" w14:textId="77777777" w:rsidR="00415732" w:rsidRPr="00BA1E81" w:rsidRDefault="00415732" w:rsidP="006C7F29">
            <w:pPr>
              <w:jc w:val="center"/>
              <w:rPr>
                <w:color w:val="000000" w:themeColor="text1"/>
              </w:rPr>
            </w:pPr>
            <w:r w:rsidRPr="00BA1E81">
              <w:rPr>
                <w:color w:val="000000" w:themeColor="text1"/>
              </w:rPr>
              <w:t>смета №247</w:t>
            </w:r>
          </w:p>
        </w:tc>
      </w:tr>
      <w:tr w:rsidR="00BA1E81" w:rsidRPr="00BA1E81" w14:paraId="1D860753" w14:textId="77777777" w:rsidTr="00DE479B">
        <w:trPr>
          <w:trHeight w:val="451"/>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C1415" w14:textId="77777777" w:rsidR="00415732" w:rsidRPr="00BA1E81" w:rsidRDefault="00415732">
            <w:pPr>
              <w:jc w:val="center"/>
              <w:rPr>
                <w:color w:val="000000" w:themeColor="text1"/>
                <w:sz w:val="22"/>
                <w:szCs w:val="22"/>
              </w:rPr>
            </w:pPr>
            <w:r w:rsidRPr="00BA1E81">
              <w:rPr>
                <w:color w:val="000000" w:themeColor="text1"/>
                <w:sz w:val="22"/>
                <w:szCs w:val="22"/>
              </w:rPr>
              <w:t>2.2.7</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AB2DD0" w14:textId="77777777" w:rsidR="00415732" w:rsidRPr="00BA1E81" w:rsidRDefault="00415732">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DN600мм по ул. Гагарина</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969A4" w14:textId="77777777" w:rsidR="00415732" w:rsidRPr="00BA1E81" w:rsidRDefault="00415732">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693B1" w14:textId="77777777" w:rsidR="00415732" w:rsidRPr="00BA1E81" w:rsidRDefault="00415732">
            <w:pPr>
              <w:jc w:val="center"/>
              <w:rPr>
                <w:color w:val="000000" w:themeColor="text1"/>
                <w:sz w:val="22"/>
                <w:szCs w:val="22"/>
              </w:rPr>
            </w:pPr>
            <w:r w:rsidRPr="00BA1E81">
              <w:rPr>
                <w:color w:val="000000" w:themeColor="text1"/>
                <w:sz w:val="22"/>
                <w:szCs w:val="22"/>
              </w:rPr>
              <w:t>DN600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FCC259" w14:textId="77777777" w:rsidR="00415732" w:rsidRPr="00BA1E81" w:rsidRDefault="00415732">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88A08" w14:textId="77777777" w:rsidR="00415732" w:rsidRPr="00BA1E81" w:rsidRDefault="00415732">
            <w:pPr>
              <w:jc w:val="center"/>
              <w:rPr>
                <w:color w:val="000000" w:themeColor="text1"/>
                <w:sz w:val="22"/>
                <w:szCs w:val="22"/>
              </w:rPr>
            </w:pPr>
            <w:r w:rsidRPr="00BA1E81">
              <w:rPr>
                <w:color w:val="000000" w:themeColor="text1"/>
                <w:sz w:val="22"/>
                <w:szCs w:val="22"/>
              </w:rPr>
              <w:t>192,2</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40323"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93254" w14:textId="77777777" w:rsidR="00415732" w:rsidRPr="00BA1E81" w:rsidRDefault="00415732" w:rsidP="00B6453F">
            <w:pPr>
              <w:jc w:val="right"/>
              <w:rPr>
                <w:color w:val="000000" w:themeColor="text1"/>
                <w:sz w:val="22"/>
                <w:szCs w:val="22"/>
              </w:rPr>
            </w:pPr>
            <w:r w:rsidRPr="00BA1E81">
              <w:rPr>
                <w:color w:val="000000" w:themeColor="text1"/>
                <w:sz w:val="22"/>
                <w:szCs w:val="22"/>
              </w:rPr>
              <w:t>8 196,43</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C8778" w14:textId="77777777" w:rsidR="00415732" w:rsidRPr="00BA1E81" w:rsidRDefault="00415732" w:rsidP="006C7F29">
            <w:pPr>
              <w:jc w:val="center"/>
              <w:rPr>
                <w:color w:val="000000" w:themeColor="text1"/>
              </w:rPr>
            </w:pPr>
            <w:r w:rsidRPr="00BA1E81">
              <w:rPr>
                <w:color w:val="000000" w:themeColor="text1"/>
              </w:rPr>
              <w:t>смета №248</w:t>
            </w:r>
          </w:p>
        </w:tc>
      </w:tr>
      <w:tr w:rsidR="00BA1E81" w:rsidRPr="00BA1E81" w14:paraId="56952A64" w14:textId="77777777" w:rsidTr="00DE479B">
        <w:trPr>
          <w:trHeight w:val="576"/>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3B107" w14:textId="77777777" w:rsidR="00415732" w:rsidRPr="00BA1E81" w:rsidRDefault="00415732">
            <w:pPr>
              <w:jc w:val="center"/>
              <w:rPr>
                <w:color w:val="000000" w:themeColor="text1"/>
                <w:sz w:val="22"/>
                <w:szCs w:val="22"/>
              </w:rPr>
            </w:pPr>
            <w:r w:rsidRPr="00BA1E81">
              <w:rPr>
                <w:color w:val="000000" w:themeColor="text1"/>
                <w:sz w:val="22"/>
                <w:szCs w:val="22"/>
              </w:rPr>
              <w:lastRenderedPageBreak/>
              <w:t>2.2.8</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3B2406" w14:textId="77777777" w:rsidR="00415732" w:rsidRPr="00BA1E81" w:rsidRDefault="00415732">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DN600мм по ул. Майская</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1C2C9" w14:textId="77777777" w:rsidR="00415732" w:rsidRPr="00BA1E81" w:rsidRDefault="00415732">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A733C" w14:textId="77777777" w:rsidR="00415732" w:rsidRPr="00BA1E81" w:rsidRDefault="00415732">
            <w:pPr>
              <w:jc w:val="center"/>
              <w:rPr>
                <w:color w:val="000000" w:themeColor="text1"/>
                <w:sz w:val="22"/>
                <w:szCs w:val="22"/>
              </w:rPr>
            </w:pPr>
            <w:r w:rsidRPr="00BA1E81">
              <w:rPr>
                <w:color w:val="000000" w:themeColor="text1"/>
                <w:sz w:val="22"/>
                <w:szCs w:val="22"/>
              </w:rPr>
              <w:t>DN600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392F3" w14:textId="77777777" w:rsidR="00415732" w:rsidRPr="00BA1E81" w:rsidRDefault="00415732">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9390F" w14:textId="77777777" w:rsidR="00415732" w:rsidRPr="00BA1E81" w:rsidRDefault="00415732">
            <w:pPr>
              <w:jc w:val="center"/>
              <w:rPr>
                <w:color w:val="000000" w:themeColor="text1"/>
                <w:sz w:val="22"/>
                <w:szCs w:val="22"/>
              </w:rPr>
            </w:pPr>
            <w:r w:rsidRPr="00BA1E81">
              <w:rPr>
                <w:color w:val="000000" w:themeColor="text1"/>
                <w:sz w:val="22"/>
                <w:szCs w:val="22"/>
              </w:rPr>
              <w:t>36,7</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EEAE9"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6CD3A" w14:textId="77777777" w:rsidR="00415732" w:rsidRPr="00BA1E81" w:rsidRDefault="00415732" w:rsidP="00B6453F">
            <w:pPr>
              <w:jc w:val="right"/>
              <w:rPr>
                <w:color w:val="000000" w:themeColor="text1"/>
                <w:sz w:val="22"/>
                <w:szCs w:val="22"/>
              </w:rPr>
            </w:pPr>
            <w:r w:rsidRPr="00BA1E81">
              <w:rPr>
                <w:color w:val="000000" w:themeColor="text1"/>
                <w:sz w:val="22"/>
                <w:szCs w:val="22"/>
              </w:rPr>
              <w:t>1 565,08</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C0915" w14:textId="77777777" w:rsidR="00415732" w:rsidRPr="00BA1E81" w:rsidRDefault="00415732" w:rsidP="006C7F29">
            <w:pPr>
              <w:jc w:val="center"/>
              <w:rPr>
                <w:color w:val="000000" w:themeColor="text1"/>
              </w:rPr>
            </w:pPr>
            <w:r w:rsidRPr="00BA1E81">
              <w:rPr>
                <w:color w:val="000000" w:themeColor="text1"/>
              </w:rPr>
              <w:t>смета №249</w:t>
            </w:r>
          </w:p>
        </w:tc>
      </w:tr>
      <w:tr w:rsidR="00BA1E81" w:rsidRPr="00BA1E81" w14:paraId="355029CA" w14:textId="77777777" w:rsidTr="00DE479B">
        <w:trPr>
          <w:trHeight w:val="517"/>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82E46" w14:textId="77777777" w:rsidR="00415732" w:rsidRPr="00BA1E81" w:rsidRDefault="00415732">
            <w:pPr>
              <w:jc w:val="center"/>
              <w:rPr>
                <w:color w:val="000000" w:themeColor="text1"/>
                <w:sz w:val="22"/>
                <w:szCs w:val="22"/>
              </w:rPr>
            </w:pPr>
            <w:r w:rsidRPr="00BA1E81">
              <w:rPr>
                <w:color w:val="000000" w:themeColor="text1"/>
                <w:sz w:val="22"/>
                <w:szCs w:val="22"/>
              </w:rPr>
              <w:t>2.2.9</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63F525" w14:textId="77777777" w:rsidR="00415732" w:rsidRPr="00BA1E81" w:rsidRDefault="00415732">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DN800мм по ул. Бажова</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04B62" w14:textId="77777777" w:rsidR="00415732" w:rsidRPr="00BA1E81" w:rsidRDefault="00415732">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8B841" w14:textId="77777777" w:rsidR="00415732" w:rsidRPr="00BA1E81" w:rsidRDefault="00415732">
            <w:pPr>
              <w:jc w:val="center"/>
              <w:rPr>
                <w:color w:val="000000" w:themeColor="text1"/>
                <w:sz w:val="22"/>
                <w:szCs w:val="22"/>
              </w:rPr>
            </w:pPr>
            <w:r w:rsidRPr="00BA1E81">
              <w:rPr>
                <w:color w:val="000000" w:themeColor="text1"/>
                <w:sz w:val="22"/>
                <w:szCs w:val="22"/>
              </w:rPr>
              <w:t>DN800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184A8" w14:textId="77777777" w:rsidR="00415732" w:rsidRPr="00BA1E81" w:rsidRDefault="00415732">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B0237" w14:textId="77777777" w:rsidR="00415732" w:rsidRPr="00BA1E81" w:rsidRDefault="00415732">
            <w:pPr>
              <w:jc w:val="center"/>
              <w:rPr>
                <w:color w:val="000000" w:themeColor="text1"/>
                <w:sz w:val="22"/>
                <w:szCs w:val="22"/>
              </w:rPr>
            </w:pPr>
            <w:r w:rsidRPr="00BA1E81">
              <w:rPr>
                <w:color w:val="000000" w:themeColor="text1"/>
                <w:sz w:val="22"/>
                <w:szCs w:val="22"/>
              </w:rPr>
              <w:t>53,5</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0C202"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FB241" w14:textId="77777777" w:rsidR="00415732" w:rsidRPr="00BA1E81" w:rsidRDefault="00415732" w:rsidP="00B6453F">
            <w:pPr>
              <w:jc w:val="right"/>
              <w:rPr>
                <w:color w:val="000000" w:themeColor="text1"/>
                <w:sz w:val="22"/>
                <w:szCs w:val="22"/>
              </w:rPr>
            </w:pPr>
            <w:r w:rsidRPr="00BA1E81">
              <w:rPr>
                <w:color w:val="000000" w:themeColor="text1"/>
                <w:sz w:val="22"/>
                <w:szCs w:val="22"/>
              </w:rPr>
              <w:t>2 336,77</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60DE6" w14:textId="77777777" w:rsidR="00415732" w:rsidRPr="00BA1E81" w:rsidRDefault="00415732" w:rsidP="006C7F29">
            <w:pPr>
              <w:jc w:val="center"/>
              <w:rPr>
                <w:color w:val="000000" w:themeColor="text1"/>
              </w:rPr>
            </w:pPr>
            <w:r w:rsidRPr="00BA1E81">
              <w:rPr>
                <w:color w:val="000000" w:themeColor="text1"/>
              </w:rPr>
              <w:t>смета №250</w:t>
            </w:r>
          </w:p>
        </w:tc>
      </w:tr>
      <w:tr w:rsidR="00BA1E81" w:rsidRPr="00BA1E81" w14:paraId="5CCC6DFE" w14:textId="77777777" w:rsidTr="00DE479B">
        <w:trPr>
          <w:trHeight w:val="599"/>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0002D" w14:textId="77777777" w:rsidR="00415732" w:rsidRPr="00BA1E81" w:rsidRDefault="00415732">
            <w:pPr>
              <w:jc w:val="center"/>
              <w:rPr>
                <w:color w:val="000000" w:themeColor="text1"/>
                <w:sz w:val="22"/>
                <w:szCs w:val="22"/>
              </w:rPr>
            </w:pPr>
            <w:r w:rsidRPr="00BA1E81">
              <w:rPr>
                <w:color w:val="000000" w:themeColor="text1"/>
                <w:sz w:val="22"/>
                <w:szCs w:val="22"/>
              </w:rPr>
              <w:t>2.2.10</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F3975E" w14:textId="77777777" w:rsidR="00415732" w:rsidRPr="00BA1E81" w:rsidRDefault="00415732">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DN600мм по ул. Энтузиастов</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29C89" w14:textId="77777777" w:rsidR="00415732" w:rsidRPr="00BA1E81" w:rsidRDefault="00415732">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BEDC4" w14:textId="77777777" w:rsidR="00415732" w:rsidRPr="00BA1E81" w:rsidRDefault="00415732">
            <w:pPr>
              <w:jc w:val="center"/>
              <w:rPr>
                <w:color w:val="000000" w:themeColor="text1"/>
                <w:sz w:val="22"/>
                <w:szCs w:val="22"/>
              </w:rPr>
            </w:pPr>
            <w:r w:rsidRPr="00BA1E81">
              <w:rPr>
                <w:color w:val="000000" w:themeColor="text1"/>
                <w:sz w:val="22"/>
                <w:szCs w:val="22"/>
              </w:rPr>
              <w:t>DN600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D4DCF" w14:textId="77777777" w:rsidR="00415732" w:rsidRPr="00BA1E81" w:rsidRDefault="00415732">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ED8FA" w14:textId="77777777" w:rsidR="00415732" w:rsidRPr="00BA1E81" w:rsidRDefault="00415732">
            <w:pPr>
              <w:jc w:val="center"/>
              <w:rPr>
                <w:color w:val="000000" w:themeColor="text1"/>
                <w:sz w:val="22"/>
                <w:szCs w:val="22"/>
              </w:rPr>
            </w:pPr>
            <w:r w:rsidRPr="00BA1E81">
              <w:rPr>
                <w:color w:val="000000" w:themeColor="text1"/>
                <w:sz w:val="22"/>
                <w:szCs w:val="22"/>
              </w:rPr>
              <w:t>70,5</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6B7B0"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1BA65" w14:textId="77777777" w:rsidR="00415732" w:rsidRPr="00BA1E81" w:rsidRDefault="00415732" w:rsidP="00B6453F">
            <w:pPr>
              <w:jc w:val="right"/>
              <w:rPr>
                <w:color w:val="000000" w:themeColor="text1"/>
                <w:sz w:val="22"/>
                <w:szCs w:val="22"/>
              </w:rPr>
            </w:pPr>
            <w:r w:rsidRPr="00BA1E81">
              <w:rPr>
                <w:color w:val="000000" w:themeColor="text1"/>
                <w:sz w:val="22"/>
                <w:szCs w:val="22"/>
              </w:rPr>
              <w:t>3 006,49</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89E44" w14:textId="77777777" w:rsidR="00415732" w:rsidRPr="00BA1E81" w:rsidRDefault="00415732" w:rsidP="006C7F29">
            <w:pPr>
              <w:jc w:val="center"/>
              <w:rPr>
                <w:color w:val="000000" w:themeColor="text1"/>
              </w:rPr>
            </w:pPr>
            <w:r w:rsidRPr="00BA1E81">
              <w:rPr>
                <w:color w:val="000000" w:themeColor="text1"/>
              </w:rPr>
              <w:t>смета №251.1</w:t>
            </w:r>
          </w:p>
        </w:tc>
      </w:tr>
      <w:tr w:rsidR="00BA1E81" w:rsidRPr="00BA1E81" w14:paraId="760792A4" w14:textId="77777777" w:rsidTr="00DE479B">
        <w:trPr>
          <w:trHeight w:val="538"/>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49A91" w14:textId="77777777" w:rsidR="00415732" w:rsidRPr="00BA1E81" w:rsidRDefault="00415732">
            <w:pPr>
              <w:jc w:val="center"/>
              <w:rPr>
                <w:color w:val="000000" w:themeColor="text1"/>
                <w:sz w:val="22"/>
                <w:szCs w:val="22"/>
              </w:rPr>
            </w:pPr>
            <w:r w:rsidRPr="00BA1E81">
              <w:rPr>
                <w:color w:val="000000" w:themeColor="text1"/>
                <w:sz w:val="22"/>
                <w:szCs w:val="22"/>
              </w:rPr>
              <w:t>2.2.11</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CA78BB" w14:textId="77777777" w:rsidR="00415732" w:rsidRPr="00BA1E81" w:rsidRDefault="00415732">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DN800мм по ул. Энтузиастов</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65F6C" w14:textId="77777777" w:rsidR="00415732" w:rsidRPr="00BA1E81" w:rsidRDefault="00415732">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782A2" w14:textId="77777777" w:rsidR="00415732" w:rsidRPr="00BA1E81" w:rsidRDefault="00415732">
            <w:pPr>
              <w:jc w:val="center"/>
              <w:rPr>
                <w:color w:val="000000" w:themeColor="text1"/>
                <w:sz w:val="22"/>
                <w:szCs w:val="22"/>
              </w:rPr>
            </w:pPr>
            <w:r w:rsidRPr="00BA1E81">
              <w:rPr>
                <w:color w:val="000000" w:themeColor="text1"/>
                <w:sz w:val="22"/>
                <w:szCs w:val="22"/>
              </w:rPr>
              <w:t>DN800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B56DF" w14:textId="77777777" w:rsidR="00415732" w:rsidRPr="00BA1E81" w:rsidRDefault="00415732">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07092" w14:textId="77777777" w:rsidR="00415732" w:rsidRPr="00BA1E81" w:rsidRDefault="00415732">
            <w:pPr>
              <w:jc w:val="center"/>
              <w:rPr>
                <w:color w:val="000000" w:themeColor="text1"/>
                <w:sz w:val="22"/>
                <w:szCs w:val="22"/>
              </w:rPr>
            </w:pPr>
            <w:r w:rsidRPr="00BA1E81">
              <w:rPr>
                <w:color w:val="000000" w:themeColor="text1"/>
                <w:sz w:val="22"/>
                <w:szCs w:val="22"/>
              </w:rPr>
              <w:t>890,7</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B566D"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F4EB8" w14:textId="77777777" w:rsidR="00415732" w:rsidRPr="00BA1E81" w:rsidRDefault="00415732" w:rsidP="00B6453F">
            <w:pPr>
              <w:jc w:val="right"/>
              <w:rPr>
                <w:color w:val="000000" w:themeColor="text1"/>
                <w:sz w:val="22"/>
                <w:szCs w:val="22"/>
              </w:rPr>
            </w:pPr>
            <w:r w:rsidRPr="00BA1E81">
              <w:rPr>
                <w:color w:val="000000" w:themeColor="text1"/>
                <w:sz w:val="22"/>
                <w:szCs w:val="22"/>
              </w:rPr>
              <w:t>38 903,99</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BA862" w14:textId="77777777" w:rsidR="00415732" w:rsidRPr="00BA1E81" w:rsidRDefault="00415732" w:rsidP="006C7F29">
            <w:pPr>
              <w:jc w:val="center"/>
              <w:rPr>
                <w:color w:val="000000" w:themeColor="text1"/>
              </w:rPr>
            </w:pPr>
            <w:r w:rsidRPr="00BA1E81">
              <w:rPr>
                <w:color w:val="000000" w:themeColor="text1"/>
              </w:rPr>
              <w:t>смета №251.2</w:t>
            </w:r>
          </w:p>
        </w:tc>
      </w:tr>
      <w:tr w:rsidR="00BA1E81" w:rsidRPr="00BA1E81" w14:paraId="230CE109" w14:textId="77777777" w:rsidTr="00DE479B">
        <w:trPr>
          <w:trHeight w:val="46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182A9" w14:textId="77777777" w:rsidR="00415732" w:rsidRPr="00BA1E81" w:rsidRDefault="00415732">
            <w:pPr>
              <w:jc w:val="center"/>
              <w:rPr>
                <w:color w:val="000000" w:themeColor="text1"/>
                <w:sz w:val="22"/>
                <w:szCs w:val="22"/>
              </w:rPr>
            </w:pPr>
            <w:r w:rsidRPr="00BA1E81">
              <w:rPr>
                <w:color w:val="000000" w:themeColor="text1"/>
                <w:sz w:val="22"/>
                <w:szCs w:val="22"/>
              </w:rPr>
              <w:t>2.2.12</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4E4238" w14:textId="77777777" w:rsidR="00415732" w:rsidRPr="00BA1E81" w:rsidRDefault="00415732">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DN1000мм по ул. Энтузиастов</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F3A5B" w14:textId="77777777" w:rsidR="00415732" w:rsidRPr="00BA1E81" w:rsidRDefault="00415732">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E90FF" w14:textId="77777777" w:rsidR="00415732" w:rsidRPr="00BA1E81" w:rsidRDefault="00415732">
            <w:pPr>
              <w:jc w:val="center"/>
              <w:rPr>
                <w:color w:val="000000" w:themeColor="text1"/>
                <w:sz w:val="22"/>
                <w:szCs w:val="22"/>
              </w:rPr>
            </w:pPr>
            <w:r w:rsidRPr="00BA1E81">
              <w:rPr>
                <w:color w:val="000000" w:themeColor="text1"/>
                <w:sz w:val="22"/>
                <w:szCs w:val="22"/>
              </w:rPr>
              <w:t>DN1000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D5B9B" w14:textId="77777777" w:rsidR="00415732" w:rsidRPr="00BA1E81" w:rsidRDefault="00415732">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02265" w14:textId="77777777" w:rsidR="00415732" w:rsidRPr="00BA1E81" w:rsidRDefault="00415732">
            <w:pPr>
              <w:jc w:val="center"/>
              <w:rPr>
                <w:color w:val="000000" w:themeColor="text1"/>
                <w:sz w:val="22"/>
                <w:szCs w:val="22"/>
              </w:rPr>
            </w:pPr>
            <w:r w:rsidRPr="00BA1E81">
              <w:rPr>
                <w:color w:val="000000" w:themeColor="text1"/>
                <w:sz w:val="22"/>
                <w:szCs w:val="22"/>
              </w:rPr>
              <w:t>87,9</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47BC5"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D10CD" w14:textId="77777777" w:rsidR="00415732" w:rsidRPr="00BA1E81" w:rsidRDefault="00415732" w:rsidP="00B6453F">
            <w:pPr>
              <w:jc w:val="right"/>
              <w:rPr>
                <w:color w:val="000000" w:themeColor="text1"/>
                <w:sz w:val="22"/>
                <w:szCs w:val="22"/>
              </w:rPr>
            </w:pPr>
            <w:r w:rsidRPr="00BA1E81">
              <w:rPr>
                <w:color w:val="000000" w:themeColor="text1"/>
                <w:sz w:val="22"/>
                <w:szCs w:val="22"/>
              </w:rPr>
              <w:t>5 357,66</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A7951" w14:textId="77777777" w:rsidR="00415732" w:rsidRPr="00BA1E81" w:rsidRDefault="00415732" w:rsidP="006C7F29">
            <w:pPr>
              <w:jc w:val="center"/>
              <w:rPr>
                <w:color w:val="000000" w:themeColor="text1"/>
              </w:rPr>
            </w:pPr>
            <w:r w:rsidRPr="00BA1E81">
              <w:rPr>
                <w:color w:val="000000" w:themeColor="text1"/>
              </w:rPr>
              <w:t>смета №251.3</w:t>
            </w:r>
          </w:p>
        </w:tc>
      </w:tr>
      <w:tr w:rsidR="00BA1E81" w:rsidRPr="00BA1E81" w14:paraId="3950BDA0" w14:textId="77777777" w:rsidTr="00DE479B">
        <w:trPr>
          <w:trHeight w:val="688"/>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1CA1F" w14:textId="77777777" w:rsidR="00415732" w:rsidRPr="00BA1E81" w:rsidRDefault="00415732">
            <w:pPr>
              <w:jc w:val="center"/>
              <w:rPr>
                <w:color w:val="000000" w:themeColor="text1"/>
                <w:sz w:val="22"/>
                <w:szCs w:val="22"/>
              </w:rPr>
            </w:pPr>
            <w:r w:rsidRPr="00BA1E81">
              <w:rPr>
                <w:color w:val="000000" w:themeColor="text1"/>
                <w:sz w:val="22"/>
                <w:szCs w:val="22"/>
              </w:rPr>
              <w:t>2.2.13</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53D569" w14:textId="77777777" w:rsidR="00415732" w:rsidRPr="00BA1E81" w:rsidRDefault="00415732">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DN1200мм по ул. Энтузиастов</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F084C" w14:textId="77777777" w:rsidR="00415732" w:rsidRPr="00BA1E81" w:rsidRDefault="00415732">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DF57E" w14:textId="77777777" w:rsidR="00415732" w:rsidRPr="00BA1E81" w:rsidRDefault="00415732">
            <w:pPr>
              <w:jc w:val="center"/>
              <w:rPr>
                <w:color w:val="000000" w:themeColor="text1"/>
                <w:sz w:val="22"/>
                <w:szCs w:val="22"/>
              </w:rPr>
            </w:pPr>
            <w:r w:rsidRPr="00BA1E81">
              <w:rPr>
                <w:color w:val="000000" w:themeColor="text1"/>
                <w:sz w:val="22"/>
                <w:szCs w:val="22"/>
              </w:rPr>
              <w:t>DN1200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FD138" w14:textId="77777777" w:rsidR="00415732" w:rsidRPr="00BA1E81" w:rsidRDefault="00415732">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A2124" w14:textId="77777777" w:rsidR="00415732" w:rsidRPr="00BA1E81" w:rsidRDefault="00415732">
            <w:pPr>
              <w:jc w:val="center"/>
              <w:rPr>
                <w:color w:val="000000" w:themeColor="text1"/>
                <w:sz w:val="22"/>
                <w:szCs w:val="22"/>
              </w:rPr>
            </w:pPr>
            <w:r w:rsidRPr="00BA1E81">
              <w:rPr>
                <w:color w:val="000000" w:themeColor="text1"/>
                <w:sz w:val="22"/>
                <w:szCs w:val="22"/>
              </w:rPr>
              <w:t>55,1</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64D13"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7BA6E" w14:textId="77777777" w:rsidR="00415732" w:rsidRPr="00BA1E81" w:rsidRDefault="00415732" w:rsidP="00B6453F">
            <w:pPr>
              <w:jc w:val="right"/>
              <w:rPr>
                <w:color w:val="000000" w:themeColor="text1"/>
                <w:sz w:val="22"/>
                <w:szCs w:val="22"/>
              </w:rPr>
            </w:pPr>
            <w:r w:rsidRPr="00BA1E81">
              <w:rPr>
                <w:color w:val="000000" w:themeColor="text1"/>
                <w:sz w:val="22"/>
                <w:szCs w:val="22"/>
              </w:rPr>
              <w:t>4 374,54</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7D05A" w14:textId="77777777" w:rsidR="00415732" w:rsidRPr="00BA1E81" w:rsidRDefault="00415732" w:rsidP="006C7F29">
            <w:pPr>
              <w:jc w:val="center"/>
              <w:rPr>
                <w:color w:val="000000" w:themeColor="text1"/>
              </w:rPr>
            </w:pPr>
            <w:r w:rsidRPr="00BA1E81">
              <w:rPr>
                <w:color w:val="000000" w:themeColor="text1"/>
              </w:rPr>
              <w:t>смета №251.4</w:t>
            </w:r>
          </w:p>
        </w:tc>
      </w:tr>
      <w:tr w:rsidR="00BA1E81" w:rsidRPr="00BA1E81" w14:paraId="3B06E275" w14:textId="77777777" w:rsidTr="00DE479B">
        <w:trPr>
          <w:trHeight w:val="770"/>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76E0D" w14:textId="77777777" w:rsidR="00415732" w:rsidRPr="00BA1E81" w:rsidRDefault="00415732">
            <w:pPr>
              <w:jc w:val="center"/>
              <w:rPr>
                <w:color w:val="000000" w:themeColor="text1"/>
                <w:sz w:val="22"/>
                <w:szCs w:val="22"/>
              </w:rPr>
            </w:pPr>
            <w:r w:rsidRPr="00BA1E81">
              <w:rPr>
                <w:color w:val="000000" w:themeColor="text1"/>
                <w:sz w:val="22"/>
                <w:szCs w:val="22"/>
              </w:rPr>
              <w:t>2.2.14</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95DB24" w14:textId="77777777" w:rsidR="00415732" w:rsidRPr="00BA1E81" w:rsidRDefault="00415732">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DN320мм Коллектор ливневой канализации п. Лунный</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04B592" w14:textId="77777777" w:rsidR="00415732" w:rsidRPr="00BA1E81" w:rsidRDefault="00415732">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64C13" w14:textId="77777777" w:rsidR="00415732" w:rsidRPr="00BA1E81" w:rsidRDefault="00415732">
            <w:pPr>
              <w:jc w:val="center"/>
              <w:rPr>
                <w:color w:val="000000" w:themeColor="text1"/>
                <w:sz w:val="22"/>
                <w:szCs w:val="22"/>
              </w:rPr>
            </w:pPr>
            <w:r w:rsidRPr="00BA1E81">
              <w:rPr>
                <w:color w:val="000000" w:themeColor="text1"/>
                <w:sz w:val="22"/>
                <w:szCs w:val="22"/>
              </w:rPr>
              <w:t>DN320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14AEB" w14:textId="77777777" w:rsidR="00415732" w:rsidRPr="00BA1E81" w:rsidRDefault="00415732">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4074A" w14:textId="77777777" w:rsidR="00415732" w:rsidRPr="00BA1E81" w:rsidRDefault="00415732">
            <w:pPr>
              <w:jc w:val="center"/>
              <w:rPr>
                <w:color w:val="000000" w:themeColor="text1"/>
                <w:sz w:val="22"/>
                <w:szCs w:val="22"/>
              </w:rPr>
            </w:pPr>
            <w:r w:rsidRPr="00BA1E81">
              <w:rPr>
                <w:color w:val="000000" w:themeColor="text1"/>
                <w:sz w:val="22"/>
                <w:szCs w:val="22"/>
              </w:rPr>
              <w:t>157,9</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88DA2"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E3B20" w14:textId="77777777" w:rsidR="00415732" w:rsidRPr="00BA1E81" w:rsidRDefault="00415732" w:rsidP="00B6453F">
            <w:pPr>
              <w:jc w:val="right"/>
              <w:rPr>
                <w:color w:val="000000" w:themeColor="text1"/>
                <w:sz w:val="22"/>
                <w:szCs w:val="22"/>
              </w:rPr>
            </w:pPr>
            <w:r w:rsidRPr="00BA1E81">
              <w:rPr>
                <w:color w:val="000000" w:themeColor="text1"/>
                <w:sz w:val="22"/>
                <w:szCs w:val="22"/>
              </w:rPr>
              <w:t>3 870,13</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EE1BE" w14:textId="77777777" w:rsidR="00415732" w:rsidRPr="00BA1E81" w:rsidRDefault="00415732" w:rsidP="006C7F29">
            <w:pPr>
              <w:jc w:val="center"/>
              <w:rPr>
                <w:color w:val="000000" w:themeColor="text1"/>
              </w:rPr>
            </w:pPr>
            <w:r w:rsidRPr="00BA1E81">
              <w:rPr>
                <w:color w:val="000000" w:themeColor="text1"/>
              </w:rPr>
              <w:t>смета №252</w:t>
            </w:r>
          </w:p>
        </w:tc>
      </w:tr>
      <w:tr w:rsidR="00BA1E81" w:rsidRPr="00BA1E81" w14:paraId="043AC7FB" w14:textId="77777777" w:rsidTr="00DE479B">
        <w:trPr>
          <w:trHeight w:val="458"/>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A8853" w14:textId="77777777" w:rsidR="00415732" w:rsidRPr="00BA1E81" w:rsidRDefault="00415732">
            <w:pPr>
              <w:jc w:val="center"/>
              <w:rPr>
                <w:color w:val="000000" w:themeColor="text1"/>
                <w:sz w:val="22"/>
                <w:szCs w:val="22"/>
              </w:rPr>
            </w:pPr>
            <w:r w:rsidRPr="00BA1E81">
              <w:rPr>
                <w:color w:val="000000" w:themeColor="text1"/>
                <w:sz w:val="22"/>
                <w:szCs w:val="22"/>
              </w:rPr>
              <w:t>2.2.15</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BC9CF1" w14:textId="77777777" w:rsidR="00415732" w:rsidRPr="00BA1E81" w:rsidRDefault="00415732">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DN100мм по ул. Губкина</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D7349" w14:textId="77777777" w:rsidR="00415732" w:rsidRPr="00BA1E81" w:rsidRDefault="00415732">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C9808" w14:textId="77777777" w:rsidR="00415732" w:rsidRPr="00BA1E81" w:rsidRDefault="00415732">
            <w:pPr>
              <w:jc w:val="center"/>
              <w:rPr>
                <w:color w:val="000000" w:themeColor="text1"/>
                <w:sz w:val="22"/>
                <w:szCs w:val="22"/>
              </w:rPr>
            </w:pPr>
            <w:r w:rsidRPr="00BA1E81">
              <w:rPr>
                <w:color w:val="000000" w:themeColor="text1"/>
                <w:sz w:val="22"/>
                <w:szCs w:val="22"/>
              </w:rPr>
              <w:t>DN100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11C95" w14:textId="77777777" w:rsidR="00415732" w:rsidRPr="00BA1E81" w:rsidRDefault="00415732">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26A61" w14:textId="77777777" w:rsidR="00415732" w:rsidRPr="00BA1E81" w:rsidRDefault="00415732">
            <w:pPr>
              <w:jc w:val="center"/>
              <w:rPr>
                <w:color w:val="000000" w:themeColor="text1"/>
                <w:sz w:val="22"/>
                <w:szCs w:val="22"/>
              </w:rPr>
            </w:pPr>
            <w:r w:rsidRPr="00BA1E81">
              <w:rPr>
                <w:color w:val="000000" w:themeColor="text1"/>
                <w:sz w:val="22"/>
                <w:szCs w:val="22"/>
              </w:rPr>
              <w:t>23,4</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7D471"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DDEA6" w14:textId="77777777" w:rsidR="00415732" w:rsidRPr="00BA1E81" w:rsidRDefault="00415732" w:rsidP="00B6453F">
            <w:pPr>
              <w:jc w:val="right"/>
              <w:rPr>
                <w:color w:val="000000" w:themeColor="text1"/>
                <w:sz w:val="22"/>
                <w:szCs w:val="22"/>
              </w:rPr>
            </w:pPr>
            <w:r w:rsidRPr="00BA1E81">
              <w:rPr>
                <w:color w:val="000000" w:themeColor="text1"/>
                <w:sz w:val="22"/>
                <w:szCs w:val="22"/>
              </w:rPr>
              <w:t>523,80</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359DA" w14:textId="77777777" w:rsidR="00415732" w:rsidRPr="00BA1E81" w:rsidRDefault="00415732" w:rsidP="006C7F29">
            <w:pPr>
              <w:jc w:val="center"/>
              <w:rPr>
                <w:color w:val="000000" w:themeColor="text1"/>
              </w:rPr>
            </w:pPr>
            <w:r w:rsidRPr="00BA1E81">
              <w:rPr>
                <w:color w:val="000000" w:themeColor="text1"/>
              </w:rPr>
              <w:t>смета №253.1</w:t>
            </w:r>
          </w:p>
        </w:tc>
      </w:tr>
      <w:tr w:rsidR="00BA1E81" w:rsidRPr="00BA1E81" w14:paraId="71D168C0" w14:textId="77777777" w:rsidTr="00DE479B">
        <w:trPr>
          <w:trHeight w:val="541"/>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69C1B" w14:textId="77777777" w:rsidR="00415732" w:rsidRPr="00BA1E81" w:rsidRDefault="00415732">
            <w:pPr>
              <w:jc w:val="center"/>
              <w:rPr>
                <w:color w:val="000000" w:themeColor="text1"/>
                <w:sz w:val="22"/>
                <w:szCs w:val="22"/>
              </w:rPr>
            </w:pPr>
            <w:r w:rsidRPr="00BA1E81">
              <w:rPr>
                <w:color w:val="000000" w:themeColor="text1"/>
                <w:sz w:val="22"/>
                <w:szCs w:val="22"/>
              </w:rPr>
              <w:t>2.2.16</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6FB34B" w14:textId="77777777" w:rsidR="00415732" w:rsidRPr="00BA1E81" w:rsidRDefault="00415732">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DN200мм по ул. Губкина</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E04E8" w14:textId="77777777" w:rsidR="00415732" w:rsidRPr="00BA1E81" w:rsidRDefault="00415732">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F2F1F" w14:textId="77777777" w:rsidR="00415732" w:rsidRPr="00BA1E81" w:rsidRDefault="00415732">
            <w:pPr>
              <w:jc w:val="center"/>
              <w:rPr>
                <w:color w:val="000000" w:themeColor="text1"/>
                <w:sz w:val="22"/>
                <w:szCs w:val="22"/>
              </w:rPr>
            </w:pPr>
            <w:r w:rsidRPr="00BA1E81">
              <w:rPr>
                <w:color w:val="000000" w:themeColor="text1"/>
                <w:sz w:val="22"/>
                <w:szCs w:val="22"/>
              </w:rPr>
              <w:t>DN200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F6F09" w14:textId="77777777" w:rsidR="00415732" w:rsidRPr="00BA1E81" w:rsidRDefault="00415732">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37DA3" w14:textId="77777777" w:rsidR="00415732" w:rsidRPr="00BA1E81" w:rsidRDefault="00415732">
            <w:pPr>
              <w:jc w:val="center"/>
              <w:rPr>
                <w:color w:val="000000" w:themeColor="text1"/>
                <w:sz w:val="22"/>
                <w:szCs w:val="22"/>
              </w:rPr>
            </w:pPr>
            <w:r w:rsidRPr="00BA1E81">
              <w:rPr>
                <w:color w:val="000000" w:themeColor="text1"/>
                <w:sz w:val="22"/>
                <w:szCs w:val="22"/>
              </w:rPr>
              <w:t>17,5</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7E076"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AC74A" w14:textId="77777777" w:rsidR="00415732" w:rsidRPr="00BA1E81" w:rsidRDefault="00415732" w:rsidP="00B6453F">
            <w:pPr>
              <w:jc w:val="right"/>
              <w:rPr>
                <w:color w:val="000000" w:themeColor="text1"/>
                <w:sz w:val="22"/>
                <w:szCs w:val="22"/>
              </w:rPr>
            </w:pPr>
            <w:r w:rsidRPr="00BA1E81">
              <w:rPr>
                <w:color w:val="000000" w:themeColor="text1"/>
                <w:sz w:val="22"/>
                <w:szCs w:val="22"/>
              </w:rPr>
              <w:t>384,78</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C331A" w14:textId="77777777" w:rsidR="00415732" w:rsidRPr="00BA1E81" w:rsidRDefault="00415732" w:rsidP="006C7F29">
            <w:pPr>
              <w:jc w:val="center"/>
              <w:rPr>
                <w:color w:val="000000" w:themeColor="text1"/>
              </w:rPr>
            </w:pPr>
            <w:r w:rsidRPr="00BA1E81">
              <w:rPr>
                <w:color w:val="000000" w:themeColor="text1"/>
              </w:rPr>
              <w:t>смета №253.2</w:t>
            </w:r>
          </w:p>
        </w:tc>
      </w:tr>
      <w:tr w:rsidR="00BA1E81" w:rsidRPr="00BA1E81" w14:paraId="3C862433" w14:textId="77777777" w:rsidTr="00DE479B">
        <w:trPr>
          <w:trHeight w:val="43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C74B5" w14:textId="77777777" w:rsidR="00415732" w:rsidRPr="00BA1E81" w:rsidRDefault="00415732">
            <w:pPr>
              <w:jc w:val="center"/>
              <w:rPr>
                <w:color w:val="000000" w:themeColor="text1"/>
                <w:sz w:val="22"/>
                <w:szCs w:val="22"/>
              </w:rPr>
            </w:pPr>
            <w:r w:rsidRPr="00BA1E81">
              <w:rPr>
                <w:color w:val="000000" w:themeColor="text1"/>
                <w:sz w:val="22"/>
                <w:szCs w:val="22"/>
              </w:rPr>
              <w:t>2.2.17</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05E70C" w14:textId="77777777" w:rsidR="00415732" w:rsidRPr="00BA1E81" w:rsidRDefault="00415732">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DN250мм по ул. Губкина</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D800A" w14:textId="77777777" w:rsidR="00415732" w:rsidRPr="00BA1E81" w:rsidRDefault="00415732">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5E0D1" w14:textId="77777777" w:rsidR="00415732" w:rsidRPr="00BA1E81" w:rsidRDefault="00415732">
            <w:pPr>
              <w:jc w:val="center"/>
              <w:rPr>
                <w:color w:val="000000" w:themeColor="text1"/>
                <w:sz w:val="22"/>
                <w:szCs w:val="22"/>
              </w:rPr>
            </w:pPr>
            <w:r w:rsidRPr="00BA1E81">
              <w:rPr>
                <w:color w:val="000000" w:themeColor="text1"/>
                <w:sz w:val="22"/>
                <w:szCs w:val="22"/>
              </w:rPr>
              <w:t>DN250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E7BF4" w14:textId="77777777" w:rsidR="00415732" w:rsidRPr="00BA1E81" w:rsidRDefault="00415732">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62B2A" w14:textId="77777777" w:rsidR="00415732" w:rsidRPr="00BA1E81" w:rsidRDefault="00415732">
            <w:pPr>
              <w:jc w:val="center"/>
              <w:rPr>
                <w:color w:val="000000" w:themeColor="text1"/>
                <w:sz w:val="22"/>
                <w:szCs w:val="22"/>
              </w:rPr>
            </w:pPr>
            <w:r w:rsidRPr="00BA1E81">
              <w:rPr>
                <w:color w:val="000000" w:themeColor="text1"/>
                <w:sz w:val="22"/>
                <w:szCs w:val="22"/>
              </w:rPr>
              <w:t>22,2</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2B6D7"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CFBA6" w14:textId="77777777" w:rsidR="00415732" w:rsidRPr="00BA1E81" w:rsidRDefault="00415732" w:rsidP="00B6453F">
            <w:pPr>
              <w:jc w:val="right"/>
              <w:rPr>
                <w:color w:val="000000" w:themeColor="text1"/>
                <w:sz w:val="22"/>
                <w:szCs w:val="22"/>
              </w:rPr>
            </w:pPr>
            <w:r w:rsidRPr="00BA1E81">
              <w:rPr>
                <w:color w:val="000000" w:themeColor="text1"/>
                <w:sz w:val="22"/>
                <w:szCs w:val="22"/>
              </w:rPr>
              <w:t>544,12</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EC2DC" w14:textId="77777777" w:rsidR="00415732" w:rsidRPr="00BA1E81" w:rsidRDefault="00415732" w:rsidP="006C7F29">
            <w:pPr>
              <w:jc w:val="center"/>
              <w:rPr>
                <w:color w:val="000000" w:themeColor="text1"/>
              </w:rPr>
            </w:pPr>
            <w:r w:rsidRPr="00BA1E81">
              <w:rPr>
                <w:color w:val="000000" w:themeColor="text1"/>
              </w:rPr>
              <w:t>смета №253.3</w:t>
            </w:r>
          </w:p>
        </w:tc>
      </w:tr>
      <w:tr w:rsidR="00BA1E81" w:rsidRPr="00BA1E81" w14:paraId="41F59BC5" w14:textId="77777777" w:rsidTr="00DE479B">
        <w:trPr>
          <w:trHeight w:val="718"/>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78DCD" w14:textId="77777777" w:rsidR="00415732" w:rsidRPr="00BA1E81" w:rsidRDefault="00415732">
            <w:pPr>
              <w:jc w:val="center"/>
              <w:rPr>
                <w:color w:val="000000" w:themeColor="text1"/>
                <w:sz w:val="22"/>
                <w:szCs w:val="22"/>
              </w:rPr>
            </w:pPr>
            <w:r w:rsidRPr="00BA1E81">
              <w:rPr>
                <w:color w:val="000000" w:themeColor="text1"/>
                <w:sz w:val="22"/>
                <w:szCs w:val="22"/>
              </w:rPr>
              <w:lastRenderedPageBreak/>
              <w:t>2.2.18</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7799B5" w14:textId="77777777" w:rsidR="00415732" w:rsidRPr="00BA1E81" w:rsidRDefault="00415732">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DN300мм по ул. Губкина</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0A35A" w14:textId="77777777" w:rsidR="00415732" w:rsidRPr="00BA1E81" w:rsidRDefault="00415732">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77689" w14:textId="77777777" w:rsidR="00415732" w:rsidRPr="00BA1E81" w:rsidRDefault="00415732">
            <w:pPr>
              <w:jc w:val="center"/>
              <w:rPr>
                <w:color w:val="000000" w:themeColor="text1"/>
                <w:sz w:val="22"/>
                <w:szCs w:val="22"/>
              </w:rPr>
            </w:pPr>
            <w:r w:rsidRPr="00BA1E81">
              <w:rPr>
                <w:color w:val="000000" w:themeColor="text1"/>
                <w:sz w:val="22"/>
                <w:szCs w:val="22"/>
              </w:rPr>
              <w:t>DN300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B1A25" w14:textId="77777777" w:rsidR="00415732" w:rsidRPr="00BA1E81" w:rsidRDefault="00415732">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6D603" w14:textId="77777777" w:rsidR="00415732" w:rsidRPr="00BA1E81" w:rsidRDefault="00415732">
            <w:pPr>
              <w:jc w:val="center"/>
              <w:rPr>
                <w:color w:val="000000" w:themeColor="text1"/>
                <w:sz w:val="22"/>
                <w:szCs w:val="22"/>
              </w:rPr>
            </w:pPr>
            <w:r w:rsidRPr="00BA1E81">
              <w:rPr>
                <w:color w:val="000000" w:themeColor="text1"/>
                <w:sz w:val="22"/>
                <w:szCs w:val="22"/>
              </w:rPr>
              <w:t>10,2</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CD908"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EB443" w14:textId="77777777" w:rsidR="00415732" w:rsidRPr="00BA1E81" w:rsidRDefault="00415732" w:rsidP="00B6453F">
            <w:pPr>
              <w:jc w:val="right"/>
              <w:rPr>
                <w:color w:val="000000" w:themeColor="text1"/>
                <w:sz w:val="22"/>
                <w:szCs w:val="22"/>
              </w:rPr>
            </w:pPr>
            <w:r w:rsidRPr="00BA1E81">
              <w:rPr>
                <w:color w:val="000000" w:themeColor="text1"/>
                <w:sz w:val="22"/>
                <w:szCs w:val="22"/>
              </w:rPr>
              <w:t>250,00</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66A37" w14:textId="77777777" w:rsidR="00415732" w:rsidRPr="00BA1E81" w:rsidRDefault="00415732" w:rsidP="006C7F29">
            <w:pPr>
              <w:jc w:val="center"/>
              <w:rPr>
                <w:color w:val="000000" w:themeColor="text1"/>
              </w:rPr>
            </w:pPr>
            <w:r w:rsidRPr="00BA1E81">
              <w:rPr>
                <w:color w:val="000000" w:themeColor="text1"/>
              </w:rPr>
              <w:t>смета №253.4</w:t>
            </w:r>
          </w:p>
        </w:tc>
      </w:tr>
      <w:tr w:rsidR="00BA1E81" w:rsidRPr="00BA1E81" w14:paraId="3A34483E" w14:textId="77777777" w:rsidTr="00DE479B">
        <w:trPr>
          <w:trHeight w:val="659"/>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59B9A" w14:textId="77777777" w:rsidR="00415732" w:rsidRPr="00BA1E81" w:rsidRDefault="00415732">
            <w:pPr>
              <w:jc w:val="center"/>
              <w:rPr>
                <w:color w:val="000000" w:themeColor="text1"/>
                <w:sz w:val="22"/>
                <w:szCs w:val="22"/>
              </w:rPr>
            </w:pPr>
            <w:r w:rsidRPr="00BA1E81">
              <w:rPr>
                <w:color w:val="000000" w:themeColor="text1"/>
                <w:sz w:val="22"/>
                <w:szCs w:val="22"/>
              </w:rPr>
              <w:t>2.2.19</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0F1DEB" w14:textId="77777777" w:rsidR="00415732" w:rsidRPr="00BA1E81" w:rsidRDefault="00415732">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DN450мм по ул. Губкина</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B71F8" w14:textId="77777777" w:rsidR="00415732" w:rsidRPr="00BA1E81" w:rsidRDefault="00415732">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040BD" w14:textId="77777777" w:rsidR="00415732" w:rsidRPr="00BA1E81" w:rsidRDefault="00415732">
            <w:pPr>
              <w:jc w:val="center"/>
              <w:rPr>
                <w:color w:val="000000" w:themeColor="text1"/>
                <w:sz w:val="22"/>
                <w:szCs w:val="22"/>
              </w:rPr>
            </w:pPr>
            <w:r w:rsidRPr="00BA1E81">
              <w:rPr>
                <w:color w:val="000000" w:themeColor="text1"/>
                <w:sz w:val="22"/>
                <w:szCs w:val="22"/>
              </w:rPr>
              <w:t>DN450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076FE" w14:textId="77777777" w:rsidR="00415732" w:rsidRPr="00BA1E81" w:rsidRDefault="00415732">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1AA10" w14:textId="77777777" w:rsidR="00415732" w:rsidRPr="00BA1E81" w:rsidRDefault="00415732">
            <w:pPr>
              <w:jc w:val="center"/>
              <w:rPr>
                <w:color w:val="000000" w:themeColor="text1"/>
                <w:sz w:val="22"/>
                <w:szCs w:val="22"/>
              </w:rPr>
            </w:pPr>
            <w:r w:rsidRPr="00BA1E81">
              <w:rPr>
                <w:color w:val="000000" w:themeColor="text1"/>
                <w:sz w:val="22"/>
                <w:szCs w:val="22"/>
              </w:rPr>
              <w:t>28,7</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62610"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F368F" w14:textId="77777777" w:rsidR="00415732" w:rsidRPr="00BA1E81" w:rsidRDefault="00415732" w:rsidP="00B6453F">
            <w:pPr>
              <w:jc w:val="right"/>
              <w:rPr>
                <w:color w:val="000000" w:themeColor="text1"/>
                <w:sz w:val="22"/>
                <w:szCs w:val="22"/>
              </w:rPr>
            </w:pPr>
            <w:r w:rsidRPr="00BA1E81">
              <w:rPr>
                <w:color w:val="000000" w:themeColor="text1"/>
                <w:sz w:val="22"/>
                <w:szCs w:val="22"/>
              </w:rPr>
              <w:t>1 111,87</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D0ACE" w14:textId="77777777" w:rsidR="00415732" w:rsidRPr="00BA1E81" w:rsidRDefault="00415732" w:rsidP="006C7F29">
            <w:pPr>
              <w:jc w:val="center"/>
              <w:rPr>
                <w:color w:val="000000" w:themeColor="text1"/>
              </w:rPr>
            </w:pPr>
            <w:r w:rsidRPr="00BA1E81">
              <w:rPr>
                <w:color w:val="000000" w:themeColor="text1"/>
              </w:rPr>
              <w:t>смета №253.5</w:t>
            </w:r>
          </w:p>
        </w:tc>
      </w:tr>
      <w:tr w:rsidR="00BA1E81" w:rsidRPr="00BA1E81" w14:paraId="5E719AB3" w14:textId="77777777" w:rsidTr="00DE479B">
        <w:trPr>
          <w:trHeight w:val="598"/>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45056" w14:textId="77777777" w:rsidR="00415732" w:rsidRPr="00BA1E81" w:rsidRDefault="00415732">
            <w:pPr>
              <w:jc w:val="center"/>
              <w:rPr>
                <w:color w:val="000000" w:themeColor="text1"/>
                <w:sz w:val="22"/>
                <w:szCs w:val="22"/>
              </w:rPr>
            </w:pPr>
            <w:r w:rsidRPr="00BA1E81">
              <w:rPr>
                <w:color w:val="000000" w:themeColor="text1"/>
                <w:sz w:val="22"/>
                <w:szCs w:val="22"/>
              </w:rPr>
              <w:t>2.2.20</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4AB69A" w14:textId="77777777" w:rsidR="00415732" w:rsidRPr="00BA1E81" w:rsidRDefault="00415732">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DN500мм по ул. Губкина</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C171B" w14:textId="77777777" w:rsidR="00415732" w:rsidRPr="00BA1E81" w:rsidRDefault="00415732">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F132B" w14:textId="77777777" w:rsidR="00415732" w:rsidRPr="00BA1E81" w:rsidRDefault="00415732">
            <w:pPr>
              <w:jc w:val="center"/>
              <w:rPr>
                <w:color w:val="000000" w:themeColor="text1"/>
                <w:sz w:val="22"/>
                <w:szCs w:val="22"/>
              </w:rPr>
            </w:pPr>
            <w:r w:rsidRPr="00BA1E81">
              <w:rPr>
                <w:color w:val="000000" w:themeColor="text1"/>
                <w:sz w:val="22"/>
                <w:szCs w:val="22"/>
              </w:rPr>
              <w:t>DN500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F207A" w14:textId="77777777" w:rsidR="00415732" w:rsidRPr="00BA1E81" w:rsidRDefault="00415732">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DC994" w14:textId="77777777" w:rsidR="00415732" w:rsidRPr="00BA1E81" w:rsidRDefault="00415732">
            <w:pPr>
              <w:jc w:val="center"/>
              <w:rPr>
                <w:color w:val="000000" w:themeColor="text1"/>
                <w:sz w:val="22"/>
                <w:szCs w:val="22"/>
              </w:rPr>
            </w:pPr>
            <w:r w:rsidRPr="00BA1E81">
              <w:rPr>
                <w:color w:val="000000" w:themeColor="text1"/>
                <w:sz w:val="22"/>
                <w:szCs w:val="22"/>
              </w:rPr>
              <w:t>42,3</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B03C4"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C373E" w14:textId="77777777" w:rsidR="00415732" w:rsidRPr="00BA1E81" w:rsidRDefault="00415732" w:rsidP="00B6453F">
            <w:pPr>
              <w:jc w:val="right"/>
              <w:rPr>
                <w:color w:val="000000" w:themeColor="text1"/>
                <w:sz w:val="22"/>
                <w:szCs w:val="22"/>
              </w:rPr>
            </w:pPr>
            <w:r w:rsidRPr="00BA1E81">
              <w:rPr>
                <w:color w:val="000000" w:themeColor="text1"/>
                <w:sz w:val="22"/>
                <w:szCs w:val="22"/>
              </w:rPr>
              <w:t>1 638,75</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01279" w14:textId="77777777" w:rsidR="00415732" w:rsidRPr="00BA1E81" w:rsidRDefault="00415732" w:rsidP="006C7F29">
            <w:pPr>
              <w:jc w:val="center"/>
              <w:rPr>
                <w:color w:val="000000" w:themeColor="text1"/>
              </w:rPr>
            </w:pPr>
            <w:r w:rsidRPr="00BA1E81">
              <w:rPr>
                <w:color w:val="000000" w:themeColor="text1"/>
              </w:rPr>
              <w:t>смета №253.6</w:t>
            </w:r>
          </w:p>
        </w:tc>
      </w:tr>
      <w:tr w:rsidR="00BA1E81" w:rsidRPr="00BA1E81" w14:paraId="21016940" w14:textId="77777777" w:rsidTr="00DE479B">
        <w:trPr>
          <w:trHeight w:val="396"/>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8B0D9" w14:textId="77777777" w:rsidR="00415732" w:rsidRPr="00BA1E81" w:rsidRDefault="00415732">
            <w:pPr>
              <w:jc w:val="center"/>
              <w:rPr>
                <w:color w:val="000000" w:themeColor="text1"/>
                <w:sz w:val="22"/>
                <w:szCs w:val="22"/>
              </w:rPr>
            </w:pPr>
            <w:r w:rsidRPr="00BA1E81">
              <w:rPr>
                <w:color w:val="000000" w:themeColor="text1"/>
                <w:sz w:val="22"/>
                <w:szCs w:val="22"/>
              </w:rPr>
              <w:t>2.2.21</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B55D48" w14:textId="77777777" w:rsidR="00415732" w:rsidRPr="00BA1E81" w:rsidRDefault="00415732">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DN200мм по улице 60 лет Октября</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874F0" w14:textId="77777777" w:rsidR="00415732" w:rsidRPr="00BA1E81" w:rsidRDefault="00415732">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AF699" w14:textId="77777777" w:rsidR="00415732" w:rsidRPr="00BA1E81" w:rsidRDefault="00415732">
            <w:pPr>
              <w:jc w:val="center"/>
              <w:rPr>
                <w:color w:val="000000" w:themeColor="text1"/>
                <w:sz w:val="22"/>
                <w:szCs w:val="22"/>
              </w:rPr>
            </w:pPr>
            <w:r w:rsidRPr="00BA1E81">
              <w:rPr>
                <w:color w:val="000000" w:themeColor="text1"/>
                <w:sz w:val="22"/>
                <w:szCs w:val="22"/>
              </w:rPr>
              <w:t>DN200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33C7F" w14:textId="77777777" w:rsidR="00415732" w:rsidRPr="00BA1E81" w:rsidRDefault="00415732">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4CA12" w14:textId="77777777" w:rsidR="00415732" w:rsidRPr="00BA1E81" w:rsidRDefault="00415732">
            <w:pPr>
              <w:jc w:val="center"/>
              <w:rPr>
                <w:color w:val="000000" w:themeColor="text1"/>
                <w:sz w:val="22"/>
                <w:szCs w:val="22"/>
              </w:rPr>
            </w:pPr>
            <w:r w:rsidRPr="00BA1E81">
              <w:rPr>
                <w:color w:val="000000" w:themeColor="text1"/>
                <w:sz w:val="22"/>
                <w:szCs w:val="22"/>
              </w:rPr>
              <w:t>41,2</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910FE"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DD529" w14:textId="77777777" w:rsidR="00415732" w:rsidRPr="00BA1E81" w:rsidRDefault="00415732" w:rsidP="00B6453F">
            <w:pPr>
              <w:jc w:val="right"/>
              <w:rPr>
                <w:color w:val="000000" w:themeColor="text1"/>
                <w:sz w:val="22"/>
                <w:szCs w:val="22"/>
              </w:rPr>
            </w:pPr>
            <w:r w:rsidRPr="00BA1E81">
              <w:rPr>
                <w:color w:val="000000" w:themeColor="text1"/>
                <w:sz w:val="22"/>
                <w:szCs w:val="22"/>
              </w:rPr>
              <w:t>905,89</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76D84" w14:textId="77777777" w:rsidR="00415732" w:rsidRPr="00BA1E81" w:rsidRDefault="00415732" w:rsidP="006C7F29">
            <w:pPr>
              <w:jc w:val="center"/>
              <w:rPr>
                <w:color w:val="000000" w:themeColor="text1"/>
              </w:rPr>
            </w:pPr>
            <w:r w:rsidRPr="00BA1E81">
              <w:rPr>
                <w:color w:val="000000" w:themeColor="text1"/>
              </w:rPr>
              <w:t>смета №254.1</w:t>
            </w:r>
          </w:p>
        </w:tc>
      </w:tr>
      <w:tr w:rsidR="00BA1E81" w:rsidRPr="00BA1E81" w14:paraId="2AB27562" w14:textId="77777777" w:rsidTr="00DE479B">
        <w:trPr>
          <w:trHeight w:val="607"/>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F7F4F" w14:textId="77777777" w:rsidR="00415732" w:rsidRPr="00BA1E81" w:rsidRDefault="00415732">
            <w:pPr>
              <w:jc w:val="center"/>
              <w:rPr>
                <w:color w:val="000000" w:themeColor="text1"/>
                <w:sz w:val="22"/>
                <w:szCs w:val="22"/>
              </w:rPr>
            </w:pPr>
            <w:r w:rsidRPr="00BA1E81">
              <w:rPr>
                <w:color w:val="000000" w:themeColor="text1"/>
                <w:sz w:val="22"/>
                <w:szCs w:val="22"/>
              </w:rPr>
              <w:t>2.2.22</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33E958" w14:textId="77777777" w:rsidR="00415732" w:rsidRPr="00BA1E81" w:rsidRDefault="00415732">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DN250мм по улице 60 лет Октября</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BA12B" w14:textId="77777777" w:rsidR="00415732" w:rsidRPr="00BA1E81" w:rsidRDefault="00415732">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2E468" w14:textId="77777777" w:rsidR="00415732" w:rsidRPr="00BA1E81" w:rsidRDefault="00415732">
            <w:pPr>
              <w:jc w:val="center"/>
              <w:rPr>
                <w:color w:val="000000" w:themeColor="text1"/>
                <w:sz w:val="22"/>
                <w:szCs w:val="22"/>
              </w:rPr>
            </w:pPr>
            <w:r w:rsidRPr="00BA1E81">
              <w:rPr>
                <w:color w:val="000000" w:themeColor="text1"/>
                <w:sz w:val="22"/>
                <w:szCs w:val="22"/>
              </w:rPr>
              <w:t>DN250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1584D" w14:textId="77777777" w:rsidR="00415732" w:rsidRPr="00BA1E81" w:rsidRDefault="00415732">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558BE" w14:textId="77777777" w:rsidR="00415732" w:rsidRPr="00BA1E81" w:rsidRDefault="00415732">
            <w:pPr>
              <w:jc w:val="center"/>
              <w:rPr>
                <w:color w:val="000000" w:themeColor="text1"/>
                <w:sz w:val="22"/>
                <w:szCs w:val="22"/>
              </w:rPr>
            </w:pPr>
            <w:r w:rsidRPr="00BA1E81">
              <w:rPr>
                <w:color w:val="000000" w:themeColor="text1"/>
                <w:sz w:val="22"/>
                <w:szCs w:val="22"/>
              </w:rPr>
              <w:t>14,1</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A318A"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B3DAC" w14:textId="77777777" w:rsidR="00415732" w:rsidRPr="00BA1E81" w:rsidRDefault="00415732" w:rsidP="00B6453F">
            <w:pPr>
              <w:jc w:val="right"/>
              <w:rPr>
                <w:color w:val="000000" w:themeColor="text1"/>
                <w:sz w:val="22"/>
                <w:szCs w:val="22"/>
              </w:rPr>
            </w:pPr>
            <w:r w:rsidRPr="00BA1E81">
              <w:rPr>
                <w:color w:val="000000" w:themeColor="text1"/>
                <w:sz w:val="22"/>
                <w:szCs w:val="22"/>
              </w:rPr>
              <w:t>345,59</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9AE59" w14:textId="77777777" w:rsidR="00415732" w:rsidRPr="00BA1E81" w:rsidRDefault="00415732" w:rsidP="006C7F29">
            <w:pPr>
              <w:jc w:val="center"/>
              <w:rPr>
                <w:color w:val="000000" w:themeColor="text1"/>
              </w:rPr>
            </w:pPr>
            <w:r w:rsidRPr="00BA1E81">
              <w:rPr>
                <w:color w:val="000000" w:themeColor="text1"/>
              </w:rPr>
              <w:t>смета №254.2</w:t>
            </w:r>
          </w:p>
        </w:tc>
      </w:tr>
      <w:tr w:rsidR="00BA1E81" w:rsidRPr="00BA1E81" w14:paraId="74AB37E0" w14:textId="77777777" w:rsidTr="00DE479B">
        <w:trPr>
          <w:trHeight w:val="688"/>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DFD68" w14:textId="77777777" w:rsidR="00415732" w:rsidRPr="00BA1E81" w:rsidRDefault="00415732">
            <w:pPr>
              <w:jc w:val="center"/>
              <w:rPr>
                <w:color w:val="000000" w:themeColor="text1"/>
                <w:sz w:val="22"/>
                <w:szCs w:val="22"/>
              </w:rPr>
            </w:pPr>
            <w:r w:rsidRPr="00BA1E81">
              <w:rPr>
                <w:color w:val="000000" w:themeColor="text1"/>
                <w:sz w:val="22"/>
                <w:szCs w:val="22"/>
              </w:rPr>
              <w:t>2.2.23</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FF393A" w14:textId="77777777" w:rsidR="00415732" w:rsidRPr="00BA1E81" w:rsidRDefault="00415732">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DN300мм по улице 60 лет Октября</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43339E" w14:textId="77777777" w:rsidR="00415732" w:rsidRPr="00BA1E81" w:rsidRDefault="00415732">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03488" w14:textId="77777777" w:rsidR="00415732" w:rsidRPr="00BA1E81" w:rsidRDefault="00415732">
            <w:pPr>
              <w:jc w:val="center"/>
              <w:rPr>
                <w:color w:val="000000" w:themeColor="text1"/>
                <w:sz w:val="22"/>
                <w:szCs w:val="22"/>
              </w:rPr>
            </w:pPr>
            <w:r w:rsidRPr="00BA1E81">
              <w:rPr>
                <w:color w:val="000000" w:themeColor="text1"/>
                <w:sz w:val="22"/>
                <w:szCs w:val="22"/>
              </w:rPr>
              <w:t>DN300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BE9E5" w14:textId="77777777" w:rsidR="00415732" w:rsidRPr="00BA1E81" w:rsidRDefault="00415732">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8E1A5" w14:textId="77777777" w:rsidR="00415732" w:rsidRPr="00BA1E81" w:rsidRDefault="00415732">
            <w:pPr>
              <w:jc w:val="center"/>
              <w:rPr>
                <w:color w:val="000000" w:themeColor="text1"/>
                <w:sz w:val="22"/>
                <w:szCs w:val="22"/>
              </w:rPr>
            </w:pPr>
            <w:r w:rsidRPr="00BA1E81">
              <w:rPr>
                <w:color w:val="000000" w:themeColor="text1"/>
                <w:sz w:val="22"/>
                <w:szCs w:val="22"/>
              </w:rPr>
              <w:t>11,9</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52492"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8E6A2" w14:textId="77777777" w:rsidR="00415732" w:rsidRPr="00BA1E81" w:rsidRDefault="00415732" w:rsidP="00B6453F">
            <w:pPr>
              <w:jc w:val="right"/>
              <w:rPr>
                <w:color w:val="000000" w:themeColor="text1"/>
                <w:sz w:val="22"/>
                <w:szCs w:val="22"/>
              </w:rPr>
            </w:pPr>
            <w:r w:rsidRPr="00BA1E81">
              <w:rPr>
                <w:color w:val="000000" w:themeColor="text1"/>
                <w:sz w:val="22"/>
                <w:szCs w:val="22"/>
              </w:rPr>
              <w:t>291,67</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49669" w14:textId="77777777" w:rsidR="00415732" w:rsidRPr="00BA1E81" w:rsidRDefault="00415732" w:rsidP="006C7F29">
            <w:pPr>
              <w:jc w:val="center"/>
              <w:rPr>
                <w:color w:val="000000" w:themeColor="text1"/>
              </w:rPr>
            </w:pPr>
            <w:r w:rsidRPr="00BA1E81">
              <w:rPr>
                <w:color w:val="000000" w:themeColor="text1"/>
              </w:rPr>
              <w:t>смета №254.3</w:t>
            </w:r>
          </w:p>
        </w:tc>
      </w:tr>
      <w:tr w:rsidR="00BA1E81" w:rsidRPr="00BA1E81" w14:paraId="32492383" w14:textId="77777777" w:rsidTr="00DE479B">
        <w:trPr>
          <w:trHeight w:val="1200"/>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B7559" w14:textId="77777777" w:rsidR="00415732" w:rsidRPr="00BA1E81" w:rsidRDefault="00415732">
            <w:pPr>
              <w:jc w:val="center"/>
              <w:rPr>
                <w:color w:val="000000" w:themeColor="text1"/>
                <w:sz w:val="22"/>
                <w:szCs w:val="22"/>
              </w:rPr>
            </w:pPr>
            <w:r w:rsidRPr="00BA1E81">
              <w:rPr>
                <w:color w:val="000000" w:themeColor="text1"/>
                <w:sz w:val="22"/>
                <w:szCs w:val="22"/>
              </w:rPr>
              <w:t>2.2.24</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21C39A" w14:textId="77777777" w:rsidR="00415732" w:rsidRPr="00BA1E81" w:rsidRDefault="00415732">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DN200мм по улице Григория Кукуевицкого от пересечения с проспектом Ленина до пересечения с Набережным  проспектом</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9D6D7" w14:textId="77777777" w:rsidR="00415732" w:rsidRPr="00BA1E81" w:rsidRDefault="00415732">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3E587" w14:textId="77777777" w:rsidR="00415732" w:rsidRPr="00BA1E81" w:rsidRDefault="00415732">
            <w:pPr>
              <w:jc w:val="center"/>
              <w:rPr>
                <w:color w:val="000000" w:themeColor="text1"/>
                <w:sz w:val="22"/>
                <w:szCs w:val="22"/>
              </w:rPr>
            </w:pPr>
            <w:r w:rsidRPr="00BA1E81">
              <w:rPr>
                <w:color w:val="000000" w:themeColor="text1"/>
                <w:sz w:val="22"/>
                <w:szCs w:val="22"/>
              </w:rPr>
              <w:t>DN200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92358" w14:textId="77777777" w:rsidR="00415732" w:rsidRPr="00BA1E81" w:rsidRDefault="00415732">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D9C65" w14:textId="77777777" w:rsidR="00415732" w:rsidRPr="00BA1E81" w:rsidRDefault="00415732">
            <w:pPr>
              <w:jc w:val="center"/>
              <w:rPr>
                <w:color w:val="000000" w:themeColor="text1"/>
                <w:sz w:val="22"/>
                <w:szCs w:val="22"/>
              </w:rPr>
            </w:pPr>
            <w:r w:rsidRPr="00BA1E81">
              <w:rPr>
                <w:color w:val="000000" w:themeColor="text1"/>
                <w:sz w:val="22"/>
                <w:szCs w:val="22"/>
              </w:rPr>
              <w:t>6,2</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595B9"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DBB89" w14:textId="77777777" w:rsidR="00415732" w:rsidRPr="00BA1E81" w:rsidRDefault="00415732" w:rsidP="00B6453F">
            <w:pPr>
              <w:jc w:val="right"/>
              <w:rPr>
                <w:color w:val="000000" w:themeColor="text1"/>
                <w:sz w:val="22"/>
                <w:szCs w:val="22"/>
              </w:rPr>
            </w:pPr>
            <w:r w:rsidRPr="00BA1E81">
              <w:rPr>
                <w:color w:val="000000" w:themeColor="text1"/>
                <w:sz w:val="22"/>
                <w:szCs w:val="22"/>
              </w:rPr>
              <w:t>136,32</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07519" w14:textId="77777777" w:rsidR="00415732" w:rsidRPr="00BA1E81" w:rsidRDefault="00415732" w:rsidP="006C7F29">
            <w:pPr>
              <w:jc w:val="center"/>
              <w:rPr>
                <w:color w:val="000000" w:themeColor="text1"/>
              </w:rPr>
            </w:pPr>
            <w:r w:rsidRPr="00BA1E81">
              <w:rPr>
                <w:color w:val="000000" w:themeColor="text1"/>
              </w:rPr>
              <w:t>смета №254.4</w:t>
            </w:r>
          </w:p>
        </w:tc>
      </w:tr>
      <w:tr w:rsidR="00BA1E81" w:rsidRPr="00BA1E81" w14:paraId="082728E1" w14:textId="77777777" w:rsidTr="00DE479B">
        <w:trPr>
          <w:trHeight w:val="1200"/>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433DA" w14:textId="77777777" w:rsidR="00415732" w:rsidRPr="00BA1E81" w:rsidRDefault="00415732">
            <w:pPr>
              <w:jc w:val="center"/>
              <w:rPr>
                <w:color w:val="000000" w:themeColor="text1"/>
                <w:sz w:val="22"/>
                <w:szCs w:val="22"/>
              </w:rPr>
            </w:pPr>
            <w:r w:rsidRPr="00BA1E81">
              <w:rPr>
                <w:color w:val="000000" w:themeColor="text1"/>
                <w:sz w:val="22"/>
                <w:szCs w:val="22"/>
              </w:rPr>
              <w:t>2.2.25</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A6152D" w14:textId="77777777" w:rsidR="00415732" w:rsidRPr="00BA1E81" w:rsidRDefault="00415732">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DN300мм по улице Григория Кукуевицкого от пересечения с проспектом Ленина до пересечения с Набережным  проспектом</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7372B" w14:textId="77777777" w:rsidR="00415732" w:rsidRPr="00BA1E81" w:rsidRDefault="00415732">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C1B9A" w14:textId="77777777" w:rsidR="00415732" w:rsidRPr="00BA1E81" w:rsidRDefault="00415732">
            <w:pPr>
              <w:jc w:val="center"/>
              <w:rPr>
                <w:color w:val="000000" w:themeColor="text1"/>
                <w:sz w:val="22"/>
                <w:szCs w:val="22"/>
              </w:rPr>
            </w:pPr>
            <w:r w:rsidRPr="00BA1E81">
              <w:rPr>
                <w:color w:val="000000" w:themeColor="text1"/>
                <w:sz w:val="22"/>
                <w:szCs w:val="22"/>
              </w:rPr>
              <w:t>DN300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BB883" w14:textId="77777777" w:rsidR="00415732" w:rsidRPr="00BA1E81" w:rsidRDefault="00415732">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26F88" w14:textId="77777777" w:rsidR="00415732" w:rsidRPr="00BA1E81" w:rsidRDefault="00415732">
            <w:pPr>
              <w:jc w:val="center"/>
              <w:rPr>
                <w:color w:val="000000" w:themeColor="text1"/>
                <w:sz w:val="22"/>
                <w:szCs w:val="22"/>
              </w:rPr>
            </w:pPr>
            <w:r w:rsidRPr="00BA1E81">
              <w:rPr>
                <w:color w:val="000000" w:themeColor="text1"/>
                <w:sz w:val="22"/>
                <w:szCs w:val="22"/>
              </w:rPr>
              <w:t>18,6</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D6422"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7613D" w14:textId="77777777" w:rsidR="00415732" w:rsidRPr="00BA1E81" w:rsidRDefault="00415732" w:rsidP="00B6453F">
            <w:pPr>
              <w:jc w:val="right"/>
              <w:rPr>
                <w:color w:val="000000" w:themeColor="text1"/>
                <w:sz w:val="22"/>
                <w:szCs w:val="22"/>
              </w:rPr>
            </w:pPr>
            <w:r w:rsidRPr="00BA1E81">
              <w:rPr>
                <w:color w:val="000000" w:themeColor="text1"/>
                <w:sz w:val="22"/>
                <w:szCs w:val="22"/>
              </w:rPr>
              <w:t>455,89</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DA48CA" w14:textId="77777777" w:rsidR="00415732" w:rsidRPr="00BA1E81" w:rsidRDefault="00415732" w:rsidP="006C7F29">
            <w:pPr>
              <w:jc w:val="center"/>
              <w:rPr>
                <w:color w:val="000000" w:themeColor="text1"/>
              </w:rPr>
            </w:pPr>
            <w:r w:rsidRPr="00BA1E81">
              <w:rPr>
                <w:color w:val="000000" w:themeColor="text1"/>
              </w:rPr>
              <w:t>смета №254.5</w:t>
            </w:r>
          </w:p>
        </w:tc>
      </w:tr>
      <w:tr w:rsidR="00BA1E81" w:rsidRPr="00BA1E81" w14:paraId="0897A41A" w14:textId="77777777" w:rsidTr="00DE479B">
        <w:trPr>
          <w:trHeight w:val="1200"/>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7FBC1" w14:textId="77777777" w:rsidR="00415732" w:rsidRPr="00BA1E81" w:rsidRDefault="00415732">
            <w:pPr>
              <w:jc w:val="center"/>
              <w:rPr>
                <w:color w:val="000000" w:themeColor="text1"/>
                <w:sz w:val="22"/>
                <w:szCs w:val="22"/>
              </w:rPr>
            </w:pPr>
            <w:r w:rsidRPr="00BA1E81">
              <w:rPr>
                <w:color w:val="000000" w:themeColor="text1"/>
                <w:sz w:val="22"/>
                <w:szCs w:val="22"/>
              </w:rPr>
              <w:lastRenderedPageBreak/>
              <w:t>2.2.26</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6207EA" w14:textId="77777777" w:rsidR="00415732" w:rsidRPr="00BA1E81" w:rsidRDefault="00415732">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DN500мм по улице Григория Кукуевицкого от пересечения с проспектом Ленина до пересечения с Набережным  проспектом</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64598" w14:textId="77777777" w:rsidR="00415732" w:rsidRPr="00BA1E81" w:rsidRDefault="00415732">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8AAC9" w14:textId="77777777" w:rsidR="00415732" w:rsidRPr="00BA1E81" w:rsidRDefault="00415732">
            <w:pPr>
              <w:jc w:val="center"/>
              <w:rPr>
                <w:color w:val="000000" w:themeColor="text1"/>
                <w:sz w:val="22"/>
                <w:szCs w:val="22"/>
              </w:rPr>
            </w:pPr>
            <w:r w:rsidRPr="00BA1E81">
              <w:rPr>
                <w:color w:val="000000" w:themeColor="text1"/>
                <w:sz w:val="22"/>
                <w:szCs w:val="22"/>
              </w:rPr>
              <w:t>DN500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FCE7AB" w14:textId="77777777" w:rsidR="00415732" w:rsidRPr="00BA1E81" w:rsidRDefault="00415732">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04E56" w14:textId="77777777" w:rsidR="00415732" w:rsidRPr="00BA1E81" w:rsidRDefault="00415732">
            <w:pPr>
              <w:jc w:val="center"/>
              <w:rPr>
                <w:color w:val="000000" w:themeColor="text1"/>
                <w:sz w:val="22"/>
                <w:szCs w:val="22"/>
              </w:rPr>
            </w:pPr>
            <w:r w:rsidRPr="00BA1E81">
              <w:rPr>
                <w:color w:val="000000" w:themeColor="text1"/>
                <w:sz w:val="22"/>
                <w:szCs w:val="22"/>
              </w:rPr>
              <w:t>43,1</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9EA19"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6850B" w14:textId="77777777" w:rsidR="00415732" w:rsidRPr="00BA1E81" w:rsidRDefault="00415732" w:rsidP="00B6453F">
            <w:pPr>
              <w:jc w:val="right"/>
              <w:rPr>
                <w:color w:val="000000" w:themeColor="text1"/>
                <w:sz w:val="22"/>
                <w:szCs w:val="22"/>
              </w:rPr>
            </w:pPr>
            <w:r w:rsidRPr="00BA1E81">
              <w:rPr>
                <w:color w:val="000000" w:themeColor="text1"/>
                <w:sz w:val="22"/>
                <w:szCs w:val="22"/>
              </w:rPr>
              <w:t>1 669,74</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AC72B" w14:textId="77777777" w:rsidR="00415732" w:rsidRPr="00BA1E81" w:rsidRDefault="00415732" w:rsidP="006C7F29">
            <w:pPr>
              <w:jc w:val="center"/>
              <w:rPr>
                <w:color w:val="000000" w:themeColor="text1"/>
              </w:rPr>
            </w:pPr>
            <w:r w:rsidRPr="00BA1E81">
              <w:rPr>
                <w:color w:val="000000" w:themeColor="text1"/>
              </w:rPr>
              <w:t>смета №254.6</w:t>
            </w:r>
          </w:p>
        </w:tc>
      </w:tr>
      <w:tr w:rsidR="00BA1E81" w:rsidRPr="00BA1E81" w14:paraId="016585BA" w14:textId="77777777" w:rsidTr="00DE479B">
        <w:trPr>
          <w:trHeight w:val="754"/>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F2714" w14:textId="77777777" w:rsidR="00415732" w:rsidRPr="00BA1E81" w:rsidRDefault="00415732">
            <w:pPr>
              <w:jc w:val="center"/>
              <w:rPr>
                <w:color w:val="000000" w:themeColor="text1"/>
                <w:sz w:val="22"/>
                <w:szCs w:val="22"/>
              </w:rPr>
            </w:pPr>
            <w:r w:rsidRPr="00BA1E81">
              <w:rPr>
                <w:color w:val="000000" w:themeColor="text1"/>
                <w:sz w:val="22"/>
                <w:szCs w:val="22"/>
              </w:rPr>
              <w:t>2.2.27</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0AF57E" w14:textId="77777777" w:rsidR="00415732" w:rsidRPr="00BA1E81" w:rsidRDefault="00415732" w:rsidP="00581C8A">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DN200мм по улице Магистральная</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8CAB3" w14:textId="77777777" w:rsidR="00415732" w:rsidRPr="00BA1E81" w:rsidRDefault="00415732">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50C77" w14:textId="77777777" w:rsidR="00415732" w:rsidRPr="00BA1E81" w:rsidRDefault="00415732">
            <w:pPr>
              <w:jc w:val="center"/>
              <w:rPr>
                <w:color w:val="000000" w:themeColor="text1"/>
                <w:sz w:val="22"/>
                <w:szCs w:val="22"/>
              </w:rPr>
            </w:pPr>
            <w:r w:rsidRPr="00BA1E81">
              <w:rPr>
                <w:color w:val="000000" w:themeColor="text1"/>
                <w:sz w:val="22"/>
                <w:szCs w:val="22"/>
              </w:rPr>
              <w:t>DN200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C3075" w14:textId="77777777" w:rsidR="00415732" w:rsidRPr="00BA1E81" w:rsidRDefault="00415732">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BE2D4" w14:textId="77777777" w:rsidR="00415732" w:rsidRPr="00BA1E81" w:rsidRDefault="00415732">
            <w:pPr>
              <w:jc w:val="center"/>
              <w:rPr>
                <w:color w:val="000000" w:themeColor="text1"/>
                <w:sz w:val="22"/>
                <w:szCs w:val="22"/>
              </w:rPr>
            </w:pPr>
            <w:r w:rsidRPr="00BA1E81">
              <w:rPr>
                <w:color w:val="000000" w:themeColor="text1"/>
                <w:sz w:val="22"/>
                <w:szCs w:val="22"/>
              </w:rPr>
              <w:t>88,5</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9AF30"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2ABEA" w14:textId="77777777" w:rsidR="00415732" w:rsidRPr="00BA1E81" w:rsidRDefault="00415732" w:rsidP="00B6453F">
            <w:pPr>
              <w:jc w:val="right"/>
              <w:rPr>
                <w:color w:val="000000" w:themeColor="text1"/>
                <w:sz w:val="22"/>
                <w:szCs w:val="22"/>
              </w:rPr>
            </w:pPr>
            <w:r w:rsidRPr="00BA1E81">
              <w:rPr>
                <w:color w:val="000000" w:themeColor="text1"/>
                <w:sz w:val="22"/>
                <w:szCs w:val="22"/>
              </w:rPr>
              <w:t>1 945,91</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A03ED" w14:textId="77777777" w:rsidR="00415732" w:rsidRPr="00BA1E81" w:rsidRDefault="00415732" w:rsidP="006C7F29">
            <w:pPr>
              <w:jc w:val="center"/>
              <w:rPr>
                <w:color w:val="000000" w:themeColor="text1"/>
              </w:rPr>
            </w:pPr>
            <w:r w:rsidRPr="00BA1E81">
              <w:rPr>
                <w:color w:val="000000" w:themeColor="text1"/>
              </w:rPr>
              <w:t>смета №255</w:t>
            </w:r>
          </w:p>
        </w:tc>
      </w:tr>
      <w:tr w:rsidR="00BA1E81" w:rsidRPr="00BA1E81" w14:paraId="13AA99A4" w14:textId="77777777" w:rsidTr="00DE479B">
        <w:trPr>
          <w:trHeight w:val="1200"/>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7CFE4" w14:textId="77777777" w:rsidR="00415732" w:rsidRPr="00BA1E81" w:rsidRDefault="00415732">
            <w:pPr>
              <w:jc w:val="center"/>
              <w:rPr>
                <w:color w:val="000000" w:themeColor="text1"/>
                <w:sz w:val="22"/>
                <w:szCs w:val="22"/>
              </w:rPr>
            </w:pPr>
            <w:r w:rsidRPr="00BA1E81">
              <w:rPr>
                <w:color w:val="000000" w:themeColor="text1"/>
                <w:sz w:val="22"/>
                <w:szCs w:val="22"/>
              </w:rPr>
              <w:t>2.2.28</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7F34D2" w14:textId="77777777" w:rsidR="00415732" w:rsidRPr="00BA1E81" w:rsidRDefault="00415732">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DN200мм по транспортной развязке на пересечении Нефтеюганского шоссе и ул. Грибоедова</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A3D36" w14:textId="77777777" w:rsidR="00415732" w:rsidRPr="00BA1E81" w:rsidRDefault="00415732">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B0566" w14:textId="77777777" w:rsidR="00415732" w:rsidRPr="00BA1E81" w:rsidRDefault="00415732">
            <w:pPr>
              <w:jc w:val="center"/>
              <w:rPr>
                <w:color w:val="000000" w:themeColor="text1"/>
                <w:sz w:val="22"/>
                <w:szCs w:val="22"/>
              </w:rPr>
            </w:pPr>
            <w:r w:rsidRPr="00BA1E81">
              <w:rPr>
                <w:color w:val="000000" w:themeColor="text1"/>
                <w:sz w:val="22"/>
                <w:szCs w:val="22"/>
              </w:rPr>
              <w:t>DN200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B1085" w14:textId="77777777" w:rsidR="00415732" w:rsidRPr="00BA1E81" w:rsidRDefault="00415732">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57888" w14:textId="77777777" w:rsidR="00415732" w:rsidRPr="00BA1E81" w:rsidRDefault="00415732">
            <w:pPr>
              <w:jc w:val="center"/>
              <w:rPr>
                <w:color w:val="000000" w:themeColor="text1"/>
                <w:sz w:val="22"/>
                <w:szCs w:val="22"/>
              </w:rPr>
            </w:pPr>
            <w:r w:rsidRPr="00BA1E81">
              <w:rPr>
                <w:color w:val="000000" w:themeColor="text1"/>
                <w:sz w:val="22"/>
                <w:szCs w:val="22"/>
              </w:rPr>
              <w:t>130,7</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DFEC8"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3FE6C" w14:textId="77777777" w:rsidR="00415732" w:rsidRPr="00BA1E81" w:rsidRDefault="00415732" w:rsidP="00B6453F">
            <w:pPr>
              <w:jc w:val="right"/>
              <w:rPr>
                <w:color w:val="000000" w:themeColor="text1"/>
                <w:sz w:val="22"/>
                <w:szCs w:val="22"/>
              </w:rPr>
            </w:pPr>
            <w:r w:rsidRPr="00BA1E81">
              <w:rPr>
                <w:color w:val="000000" w:themeColor="text1"/>
                <w:sz w:val="22"/>
                <w:szCs w:val="22"/>
              </w:rPr>
              <w:t>2 873,79</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43ED0" w14:textId="77777777" w:rsidR="00415732" w:rsidRPr="00BA1E81" w:rsidRDefault="00415732" w:rsidP="006C7F29">
            <w:pPr>
              <w:jc w:val="center"/>
              <w:rPr>
                <w:color w:val="000000" w:themeColor="text1"/>
              </w:rPr>
            </w:pPr>
            <w:r w:rsidRPr="00BA1E81">
              <w:rPr>
                <w:color w:val="000000" w:themeColor="text1"/>
              </w:rPr>
              <w:t>смета №256.1</w:t>
            </w:r>
          </w:p>
        </w:tc>
      </w:tr>
      <w:tr w:rsidR="00BA1E81" w:rsidRPr="00BA1E81" w14:paraId="4E280462" w14:textId="77777777" w:rsidTr="00DE479B">
        <w:trPr>
          <w:trHeight w:val="1200"/>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4E785" w14:textId="77777777" w:rsidR="00415732" w:rsidRPr="00BA1E81" w:rsidRDefault="00415732">
            <w:pPr>
              <w:jc w:val="center"/>
              <w:rPr>
                <w:color w:val="000000" w:themeColor="text1"/>
                <w:sz w:val="22"/>
                <w:szCs w:val="22"/>
              </w:rPr>
            </w:pPr>
            <w:r w:rsidRPr="00BA1E81">
              <w:rPr>
                <w:color w:val="000000" w:themeColor="text1"/>
                <w:sz w:val="22"/>
                <w:szCs w:val="22"/>
              </w:rPr>
              <w:t>2.2.29</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C2A2F9" w14:textId="77777777" w:rsidR="00415732" w:rsidRPr="00BA1E81" w:rsidRDefault="00415732">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DN300мм по транспортной развязке на пересечении Нефтеюганского шоссе и ул. Грибоедова</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2F324" w14:textId="77777777" w:rsidR="00415732" w:rsidRPr="00BA1E81" w:rsidRDefault="00415732">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666E7" w14:textId="77777777" w:rsidR="00415732" w:rsidRPr="00BA1E81" w:rsidRDefault="00415732">
            <w:pPr>
              <w:jc w:val="center"/>
              <w:rPr>
                <w:color w:val="000000" w:themeColor="text1"/>
                <w:sz w:val="22"/>
                <w:szCs w:val="22"/>
              </w:rPr>
            </w:pPr>
            <w:r w:rsidRPr="00BA1E81">
              <w:rPr>
                <w:color w:val="000000" w:themeColor="text1"/>
                <w:sz w:val="22"/>
                <w:szCs w:val="22"/>
              </w:rPr>
              <w:t>DN300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64F95" w14:textId="77777777" w:rsidR="00415732" w:rsidRPr="00BA1E81" w:rsidRDefault="00415732">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7F2A8" w14:textId="77777777" w:rsidR="00415732" w:rsidRPr="00BA1E81" w:rsidRDefault="00415732">
            <w:pPr>
              <w:jc w:val="center"/>
              <w:rPr>
                <w:color w:val="000000" w:themeColor="text1"/>
                <w:sz w:val="22"/>
                <w:szCs w:val="22"/>
              </w:rPr>
            </w:pPr>
            <w:r w:rsidRPr="00BA1E81">
              <w:rPr>
                <w:color w:val="000000" w:themeColor="text1"/>
                <w:sz w:val="22"/>
                <w:szCs w:val="22"/>
              </w:rPr>
              <w:t>14,1</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4CBB6"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7ACD5" w14:textId="77777777" w:rsidR="00415732" w:rsidRPr="00BA1E81" w:rsidRDefault="00415732" w:rsidP="00B6453F">
            <w:pPr>
              <w:jc w:val="right"/>
              <w:rPr>
                <w:color w:val="000000" w:themeColor="text1"/>
                <w:sz w:val="22"/>
                <w:szCs w:val="22"/>
              </w:rPr>
            </w:pPr>
            <w:r w:rsidRPr="00BA1E81">
              <w:rPr>
                <w:color w:val="000000" w:themeColor="text1"/>
                <w:sz w:val="22"/>
                <w:szCs w:val="22"/>
              </w:rPr>
              <w:t>345,59</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E3C31" w14:textId="77777777" w:rsidR="00415732" w:rsidRPr="00BA1E81" w:rsidRDefault="00415732" w:rsidP="006C7F29">
            <w:pPr>
              <w:jc w:val="center"/>
              <w:rPr>
                <w:color w:val="000000" w:themeColor="text1"/>
              </w:rPr>
            </w:pPr>
            <w:r w:rsidRPr="00BA1E81">
              <w:rPr>
                <w:color w:val="000000" w:themeColor="text1"/>
              </w:rPr>
              <w:t>смета №256.2</w:t>
            </w:r>
          </w:p>
        </w:tc>
      </w:tr>
      <w:tr w:rsidR="00BA1E81" w:rsidRPr="00BA1E81" w14:paraId="75B1F972" w14:textId="77777777" w:rsidTr="00DE479B">
        <w:trPr>
          <w:trHeight w:val="706"/>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D029C" w14:textId="77777777" w:rsidR="00415732" w:rsidRPr="00BA1E81" w:rsidRDefault="00415732">
            <w:pPr>
              <w:jc w:val="center"/>
              <w:rPr>
                <w:color w:val="000000" w:themeColor="text1"/>
                <w:sz w:val="22"/>
                <w:szCs w:val="22"/>
              </w:rPr>
            </w:pPr>
            <w:r w:rsidRPr="00BA1E81">
              <w:rPr>
                <w:color w:val="000000" w:themeColor="text1"/>
                <w:sz w:val="22"/>
                <w:szCs w:val="22"/>
              </w:rPr>
              <w:t>2.2.30</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9A00CC" w14:textId="77777777" w:rsidR="00415732" w:rsidRPr="00BA1E81" w:rsidRDefault="00415732">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DN200ммпо улице 60 лет Октября</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D8222" w14:textId="77777777" w:rsidR="00415732" w:rsidRPr="00BA1E81" w:rsidRDefault="00415732">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5F4BE" w14:textId="77777777" w:rsidR="00415732" w:rsidRPr="00BA1E81" w:rsidRDefault="00415732">
            <w:pPr>
              <w:jc w:val="center"/>
              <w:rPr>
                <w:color w:val="000000" w:themeColor="text1"/>
                <w:sz w:val="22"/>
                <w:szCs w:val="22"/>
              </w:rPr>
            </w:pPr>
            <w:r w:rsidRPr="00BA1E81">
              <w:rPr>
                <w:color w:val="000000" w:themeColor="text1"/>
                <w:sz w:val="22"/>
                <w:szCs w:val="22"/>
              </w:rPr>
              <w:t>DN200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B052E" w14:textId="77777777" w:rsidR="00415732" w:rsidRPr="00BA1E81" w:rsidRDefault="00415732">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26C41" w14:textId="77777777" w:rsidR="00415732" w:rsidRPr="00BA1E81" w:rsidRDefault="00415732">
            <w:pPr>
              <w:jc w:val="center"/>
              <w:rPr>
                <w:color w:val="000000" w:themeColor="text1"/>
                <w:sz w:val="22"/>
                <w:szCs w:val="22"/>
              </w:rPr>
            </w:pPr>
            <w:r w:rsidRPr="00BA1E81">
              <w:rPr>
                <w:color w:val="000000" w:themeColor="text1"/>
                <w:sz w:val="22"/>
                <w:szCs w:val="22"/>
              </w:rPr>
              <w:t>42,2</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002D0"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8A014" w14:textId="77777777" w:rsidR="00415732" w:rsidRPr="00BA1E81" w:rsidRDefault="00415732" w:rsidP="00B6453F">
            <w:pPr>
              <w:jc w:val="right"/>
              <w:rPr>
                <w:color w:val="000000" w:themeColor="text1"/>
                <w:sz w:val="22"/>
                <w:szCs w:val="22"/>
              </w:rPr>
            </w:pPr>
            <w:r w:rsidRPr="00BA1E81">
              <w:rPr>
                <w:color w:val="000000" w:themeColor="text1"/>
                <w:sz w:val="22"/>
                <w:szCs w:val="22"/>
              </w:rPr>
              <w:t>927,88</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21A27" w14:textId="77777777" w:rsidR="00415732" w:rsidRPr="00BA1E81" w:rsidRDefault="00415732" w:rsidP="006C7F29">
            <w:pPr>
              <w:jc w:val="center"/>
              <w:rPr>
                <w:color w:val="000000" w:themeColor="text1"/>
              </w:rPr>
            </w:pPr>
            <w:r w:rsidRPr="00BA1E81">
              <w:rPr>
                <w:color w:val="000000" w:themeColor="text1"/>
              </w:rPr>
              <w:t>смета №257.1</w:t>
            </w:r>
          </w:p>
        </w:tc>
      </w:tr>
      <w:tr w:rsidR="00BA1E81" w:rsidRPr="00BA1E81" w14:paraId="3707C639" w14:textId="77777777" w:rsidTr="00DE479B">
        <w:trPr>
          <w:trHeight w:val="647"/>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B7BDB" w14:textId="77777777" w:rsidR="00415732" w:rsidRPr="00BA1E81" w:rsidRDefault="00415732">
            <w:pPr>
              <w:jc w:val="center"/>
              <w:rPr>
                <w:color w:val="000000" w:themeColor="text1"/>
                <w:sz w:val="22"/>
                <w:szCs w:val="22"/>
              </w:rPr>
            </w:pPr>
            <w:r w:rsidRPr="00BA1E81">
              <w:rPr>
                <w:color w:val="000000" w:themeColor="text1"/>
                <w:sz w:val="22"/>
                <w:szCs w:val="22"/>
              </w:rPr>
              <w:t>2.2.31</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8B5AB2" w14:textId="77777777" w:rsidR="00415732" w:rsidRPr="00BA1E81" w:rsidRDefault="00415732">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DN500ммпо улице 60 лет Октября</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34C36" w14:textId="77777777" w:rsidR="00415732" w:rsidRPr="00BA1E81" w:rsidRDefault="00415732">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F7CAC" w14:textId="77777777" w:rsidR="00415732" w:rsidRPr="00BA1E81" w:rsidRDefault="00415732">
            <w:pPr>
              <w:jc w:val="center"/>
              <w:rPr>
                <w:color w:val="000000" w:themeColor="text1"/>
                <w:sz w:val="22"/>
                <w:szCs w:val="22"/>
              </w:rPr>
            </w:pPr>
            <w:r w:rsidRPr="00BA1E81">
              <w:rPr>
                <w:color w:val="000000" w:themeColor="text1"/>
                <w:sz w:val="22"/>
                <w:szCs w:val="22"/>
              </w:rPr>
              <w:t>DN500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CEB026" w14:textId="77777777" w:rsidR="00415732" w:rsidRPr="00BA1E81" w:rsidRDefault="00415732">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8573B" w14:textId="77777777" w:rsidR="00415732" w:rsidRPr="00BA1E81" w:rsidRDefault="00415732">
            <w:pPr>
              <w:jc w:val="center"/>
              <w:rPr>
                <w:color w:val="000000" w:themeColor="text1"/>
                <w:sz w:val="22"/>
                <w:szCs w:val="22"/>
              </w:rPr>
            </w:pPr>
            <w:r w:rsidRPr="00BA1E81">
              <w:rPr>
                <w:color w:val="000000" w:themeColor="text1"/>
                <w:sz w:val="22"/>
                <w:szCs w:val="22"/>
              </w:rPr>
              <w:t>17,9</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73977"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46B8F" w14:textId="77777777" w:rsidR="00415732" w:rsidRPr="00BA1E81" w:rsidRDefault="00415732" w:rsidP="00B6453F">
            <w:pPr>
              <w:jc w:val="right"/>
              <w:rPr>
                <w:color w:val="000000" w:themeColor="text1"/>
                <w:sz w:val="22"/>
                <w:szCs w:val="22"/>
              </w:rPr>
            </w:pPr>
            <w:r w:rsidRPr="00BA1E81">
              <w:rPr>
                <w:color w:val="000000" w:themeColor="text1"/>
                <w:sz w:val="22"/>
                <w:szCs w:val="22"/>
              </w:rPr>
              <w:t>693,47</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F4B48" w14:textId="77777777" w:rsidR="00415732" w:rsidRPr="00BA1E81" w:rsidRDefault="00415732" w:rsidP="006C7F29">
            <w:pPr>
              <w:jc w:val="center"/>
              <w:rPr>
                <w:color w:val="000000" w:themeColor="text1"/>
              </w:rPr>
            </w:pPr>
            <w:r w:rsidRPr="00BA1E81">
              <w:rPr>
                <w:color w:val="000000" w:themeColor="text1"/>
              </w:rPr>
              <w:t>смета №257.2</w:t>
            </w:r>
          </w:p>
        </w:tc>
      </w:tr>
      <w:tr w:rsidR="00BA1E81" w:rsidRPr="00BA1E81" w14:paraId="4B3E4B14" w14:textId="77777777" w:rsidTr="006C7F29">
        <w:trPr>
          <w:trHeight w:val="317"/>
        </w:trPr>
        <w:tc>
          <w:tcPr>
            <w:tcW w:w="15342"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04C53F9" w14:textId="77777777" w:rsidR="006C7F29" w:rsidRPr="00BA1E81" w:rsidRDefault="006C7F29" w:rsidP="006C7F29">
            <w:pPr>
              <w:jc w:val="center"/>
              <w:rPr>
                <w:color w:val="000000" w:themeColor="text1"/>
                <w:sz w:val="22"/>
                <w:szCs w:val="22"/>
              </w:rPr>
            </w:pPr>
            <w:r w:rsidRPr="00BA1E81">
              <w:rPr>
                <w:color w:val="000000" w:themeColor="text1"/>
                <w:sz w:val="22"/>
                <w:szCs w:val="22"/>
              </w:rPr>
              <w:t>Восточный водосборный бассейн Б-III</w:t>
            </w:r>
          </w:p>
        </w:tc>
      </w:tr>
      <w:tr w:rsidR="00BA1E81" w:rsidRPr="00BA1E81" w14:paraId="43D7EB80" w14:textId="77777777" w:rsidTr="00DE479B">
        <w:trPr>
          <w:trHeight w:val="691"/>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30D04" w14:textId="77777777" w:rsidR="00415732" w:rsidRPr="00BA1E81" w:rsidRDefault="00415732">
            <w:pPr>
              <w:jc w:val="center"/>
              <w:rPr>
                <w:color w:val="000000" w:themeColor="text1"/>
                <w:sz w:val="22"/>
                <w:szCs w:val="22"/>
              </w:rPr>
            </w:pPr>
            <w:r w:rsidRPr="00BA1E81">
              <w:rPr>
                <w:color w:val="000000" w:themeColor="text1"/>
                <w:sz w:val="22"/>
                <w:szCs w:val="22"/>
              </w:rPr>
              <w:t>2.2.32</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A7289F" w14:textId="77777777" w:rsidR="00415732" w:rsidRPr="00BA1E81" w:rsidRDefault="00415732">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DN800мм  по пр-ту Мира от ул. Маяковского до ул. зо Лет Победы</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E3140" w14:textId="77777777" w:rsidR="00415732" w:rsidRPr="00BA1E81" w:rsidRDefault="00415732" w:rsidP="00B5106F">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46E1E" w14:textId="77777777" w:rsidR="00415732" w:rsidRPr="00BA1E81" w:rsidRDefault="00415732">
            <w:pPr>
              <w:jc w:val="center"/>
              <w:rPr>
                <w:color w:val="000000" w:themeColor="text1"/>
                <w:sz w:val="22"/>
                <w:szCs w:val="22"/>
              </w:rPr>
            </w:pPr>
            <w:r w:rsidRPr="00BA1E81">
              <w:rPr>
                <w:color w:val="000000" w:themeColor="text1"/>
                <w:sz w:val="22"/>
                <w:szCs w:val="22"/>
              </w:rPr>
              <w:t>DN800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15721" w14:textId="77777777" w:rsidR="00415732" w:rsidRPr="00BA1E81" w:rsidRDefault="00415732" w:rsidP="00B5106F">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86BDA" w14:textId="77777777" w:rsidR="00415732" w:rsidRPr="00BA1E81" w:rsidRDefault="00415732">
            <w:pPr>
              <w:jc w:val="center"/>
              <w:rPr>
                <w:color w:val="000000" w:themeColor="text1"/>
                <w:sz w:val="22"/>
                <w:szCs w:val="22"/>
              </w:rPr>
            </w:pPr>
            <w:r w:rsidRPr="00BA1E81">
              <w:rPr>
                <w:color w:val="000000" w:themeColor="text1"/>
                <w:sz w:val="22"/>
                <w:szCs w:val="22"/>
              </w:rPr>
              <w:t>743,1</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E3C06"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18400" w14:textId="77777777" w:rsidR="00415732" w:rsidRPr="00BA1E81" w:rsidRDefault="00415732" w:rsidP="00910C51">
            <w:pPr>
              <w:jc w:val="right"/>
              <w:rPr>
                <w:color w:val="000000" w:themeColor="text1"/>
                <w:sz w:val="22"/>
                <w:szCs w:val="22"/>
              </w:rPr>
            </w:pPr>
            <w:r w:rsidRPr="00BA1E81">
              <w:rPr>
                <w:color w:val="000000" w:themeColor="text1"/>
                <w:sz w:val="22"/>
                <w:szCs w:val="22"/>
              </w:rPr>
              <w:t>32 457,12</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1DB54" w14:textId="77777777" w:rsidR="00415732" w:rsidRPr="00BA1E81" w:rsidRDefault="00415732">
            <w:pPr>
              <w:jc w:val="center"/>
              <w:rPr>
                <w:color w:val="000000" w:themeColor="text1"/>
              </w:rPr>
            </w:pPr>
            <w:r w:rsidRPr="00BA1E81">
              <w:rPr>
                <w:color w:val="000000" w:themeColor="text1"/>
              </w:rPr>
              <w:t>смета №258.1</w:t>
            </w:r>
          </w:p>
        </w:tc>
      </w:tr>
      <w:tr w:rsidR="00BA1E81" w:rsidRPr="00BA1E81" w14:paraId="4E7F459C" w14:textId="77777777" w:rsidTr="00DE479B">
        <w:trPr>
          <w:trHeight w:val="860"/>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25A00" w14:textId="77777777" w:rsidR="00415732" w:rsidRPr="00BA1E81" w:rsidRDefault="00415732">
            <w:pPr>
              <w:jc w:val="center"/>
              <w:rPr>
                <w:color w:val="000000" w:themeColor="text1"/>
                <w:sz w:val="22"/>
                <w:szCs w:val="22"/>
              </w:rPr>
            </w:pPr>
            <w:r w:rsidRPr="00BA1E81">
              <w:rPr>
                <w:color w:val="000000" w:themeColor="text1"/>
                <w:sz w:val="22"/>
                <w:szCs w:val="22"/>
              </w:rPr>
              <w:lastRenderedPageBreak/>
              <w:t>2.2.33</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F39D4C" w14:textId="77777777" w:rsidR="00415732" w:rsidRPr="00BA1E81" w:rsidRDefault="00415732">
            <w:pPr>
              <w:rPr>
                <w:color w:val="000000" w:themeColor="text1"/>
                <w:sz w:val="22"/>
                <w:szCs w:val="22"/>
              </w:rPr>
            </w:pPr>
            <w:r w:rsidRPr="00BA1E81">
              <w:rPr>
                <w:color w:val="000000" w:themeColor="text1"/>
                <w:sz w:val="22"/>
                <w:szCs w:val="22"/>
              </w:rPr>
              <w:t xml:space="preserve">Реконструкция канализационного коллектора ливневой канализации DN500мм по пр-ту Мира от ул. Маяковского до ул. зо Лет Победы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64AA5" w14:textId="77777777" w:rsidR="00415732" w:rsidRPr="00BA1E81" w:rsidRDefault="00415732" w:rsidP="00B5106F">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A7435" w14:textId="77777777" w:rsidR="00415732" w:rsidRPr="00BA1E81" w:rsidRDefault="00415732">
            <w:pPr>
              <w:jc w:val="center"/>
              <w:rPr>
                <w:color w:val="000000" w:themeColor="text1"/>
                <w:sz w:val="22"/>
                <w:szCs w:val="22"/>
              </w:rPr>
            </w:pPr>
            <w:r w:rsidRPr="00BA1E81">
              <w:rPr>
                <w:color w:val="000000" w:themeColor="text1"/>
                <w:sz w:val="22"/>
                <w:szCs w:val="22"/>
              </w:rPr>
              <w:t>DN500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8EE0C" w14:textId="77777777" w:rsidR="00415732" w:rsidRPr="00BA1E81" w:rsidRDefault="00415732" w:rsidP="00B5106F">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0FF34" w14:textId="77777777" w:rsidR="00415732" w:rsidRPr="00BA1E81" w:rsidRDefault="00415732">
            <w:pPr>
              <w:jc w:val="center"/>
              <w:rPr>
                <w:color w:val="000000" w:themeColor="text1"/>
                <w:sz w:val="22"/>
                <w:szCs w:val="22"/>
              </w:rPr>
            </w:pPr>
            <w:r w:rsidRPr="00BA1E81">
              <w:rPr>
                <w:color w:val="000000" w:themeColor="text1"/>
                <w:sz w:val="22"/>
                <w:szCs w:val="22"/>
              </w:rPr>
              <w:t>749,5</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B3440"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0443A" w14:textId="77777777" w:rsidR="00415732" w:rsidRPr="00BA1E81" w:rsidRDefault="00415732" w:rsidP="00910C51">
            <w:pPr>
              <w:jc w:val="right"/>
              <w:rPr>
                <w:color w:val="000000" w:themeColor="text1"/>
                <w:sz w:val="22"/>
                <w:szCs w:val="22"/>
              </w:rPr>
            </w:pPr>
            <w:r w:rsidRPr="00BA1E81">
              <w:rPr>
                <w:color w:val="000000" w:themeColor="text1"/>
                <w:sz w:val="22"/>
                <w:szCs w:val="22"/>
              </w:rPr>
              <w:t>29 036,51</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66220" w14:textId="77777777" w:rsidR="00415732" w:rsidRPr="00BA1E81" w:rsidRDefault="00415732">
            <w:pPr>
              <w:jc w:val="center"/>
              <w:rPr>
                <w:color w:val="000000" w:themeColor="text1"/>
              </w:rPr>
            </w:pPr>
            <w:r w:rsidRPr="00BA1E81">
              <w:rPr>
                <w:color w:val="000000" w:themeColor="text1"/>
              </w:rPr>
              <w:t>смета №258.2</w:t>
            </w:r>
          </w:p>
        </w:tc>
      </w:tr>
      <w:tr w:rsidR="00BA1E81" w:rsidRPr="00BA1E81" w14:paraId="02B99E16" w14:textId="77777777" w:rsidTr="00DE479B">
        <w:trPr>
          <w:trHeight w:val="690"/>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E3F4D" w14:textId="77777777" w:rsidR="00415732" w:rsidRPr="00BA1E81" w:rsidRDefault="00415732">
            <w:pPr>
              <w:jc w:val="center"/>
              <w:rPr>
                <w:color w:val="000000" w:themeColor="text1"/>
                <w:sz w:val="22"/>
                <w:szCs w:val="22"/>
              </w:rPr>
            </w:pPr>
            <w:r w:rsidRPr="00BA1E81">
              <w:rPr>
                <w:color w:val="000000" w:themeColor="text1"/>
                <w:sz w:val="22"/>
                <w:szCs w:val="22"/>
              </w:rPr>
              <w:t>2.2.34</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EF2757" w14:textId="77777777" w:rsidR="00415732" w:rsidRPr="00BA1E81" w:rsidRDefault="00415732">
            <w:pPr>
              <w:rPr>
                <w:color w:val="000000" w:themeColor="text1"/>
                <w:sz w:val="22"/>
                <w:szCs w:val="22"/>
              </w:rPr>
            </w:pPr>
            <w:r w:rsidRPr="00BA1E81">
              <w:rPr>
                <w:color w:val="000000" w:themeColor="text1"/>
                <w:sz w:val="22"/>
                <w:szCs w:val="22"/>
              </w:rPr>
              <w:t xml:space="preserve">Реконструкция канализационного коллектора ливневой канализации DN1200мм по пр-ту Мира от ул. Маяковского до ул. зо Лет Победы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5218D" w14:textId="77777777" w:rsidR="00415732" w:rsidRPr="00BA1E81" w:rsidRDefault="00415732" w:rsidP="00B5106F">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4FC1B" w14:textId="77777777" w:rsidR="00415732" w:rsidRPr="00BA1E81" w:rsidRDefault="00415732">
            <w:pPr>
              <w:jc w:val="center"/>
              <w:rPr>
                <w:color w:val="000000" w:themeColor="text1"/>
                <w:sz w:val="22"/>
                <w:szCs w:val="22"/>
              </w:rPr>
            </w:pPr>
            <w:r w:rsidRPr="00BA1E81">
              <w:rPr>
                <w:color w:val="000000" w:themeColor="text1"/>
                <w:sz w:val="22"/>
                <w:szCs w:val="22"/>
              </w:rPr>
              <w:t>DN1200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88881" w14:textId="77777777" w:rsidR="00415732" w:rsidRPr="00BA1E81" w:rsidRDefault="00415732" w:rsidP="00B5106F">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97788" w14:textId="77777777" w:rsidR="00415732" w:rsidRPr="00BA1E81" w:rsidRDefault="00415732">
            <w:pPr>
              <w:jc w:val="center"/>
              <w:rPr>
                <w:color w:val="000000" w:themeColor="text1"/>
                <w:sz w:val="22"/>
                <w:szCs w:val="22"/>
              </w:rPr>
            </w:pPr>
            <w:r w:rsidRPr="00BA1E81">
              <w:rPr>
                <w:color w:val="000000" w:themeColor="text1"/>
                <w:sz w:val="22"/>
                <w:szCs w:val="22"/>
              </w:rPr>
              <w:t>94,90</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B7EDC"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EB1D5" w14:textId="77777777" w:rsidR="00415732" w:rsidRPr="00BA1E81" w:rsidRDefault="00415732" w:rsidP="00910C51">
            <w:pPr>
              <w:jc w:val="right"/>
              <w:rPr>
                <w:color w:val="000000" w:themeColor="text1"/>
                <w:sz w:val="22"/>
                <w:szCs w:val="22"/>
              </w:rPr>
            </w:pPr>
            <w:r w:rsidRPr="00BA1E81">
              <w:rPr>
                <w:color w:val="000000" w:themeColor="text1"/>
                <w:sz w:val="22"/>
                <w:szCs w:val="22"/>
              </w:rPr>
              <w:t>7 534,37</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93881" w14:textId="77777777" w:rsidR="00415732" w:rsidRPr="00BA1E81" w:rsidRDefault="00415732">
            <w:pPr>
              <w:jc w:val="center"/>
              <w:rPr>
                <w:color w:val="000000" w:themeColor="text1"/>
              </w:rPr>
            </w:pPr>
            <w:r w:rsidRPr="00BA1E81">
              <w:rPr>
                <w:color w:val="000000" w:themeColor="text1"/>
              </w:rPr>
              <w:t>смета №258.3</w:t>
            </w:r>
          </w:p>
        </w:tc>
      </w:tr>
      <w:tr w:rsidR="00BA1E81" w:rsidRPr="00BA1E81" w14:paraId="06DEFFB8" w14:textId="77777777" w:rsidTr="00DE479B">
        <w:trPr>
          <w:trHeight w:val="663"/>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250B7" w14:textId="77777777" w:rsidR="00415732" w:rsidRPr="00BA1E81" w:rsidRDefault="00415732">
            <w:pPr>
              <w:jc w:val="center"/>
              <w:rPr>
                <w:color w:val="000000" w:themeColor="text1"/>
                <w:sz w:val="22"/>
                <w:szCs w:val="22"/>
              </w:rPr>
            </w:pPr>
            <w:r w:rsidRPr="00BA1E81">
              <w:rPr>
                <w:color w:val="000000" w:themeColor="text1"/>
                <w:sz w:val="22"/>
                <w:szCs w:val="22"/>
              </w:rPr>
              <w:t>2.2.35</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0F4217" w14:textId="77777777" w:rsidR="00415732" w:rsidRPr="00BA1E81" w:rsidRDefault="00415732">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DN800мм по ул. Пушкина от ул. Профсоюзов до пр. Мира</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75362" w14:textId="77777777" w:rsidR="00415732" w:rsidRPr="00BA1E81" w:rsidRDefault="00415732" w:rsidP="00B5106F">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6A714" w14:textId="77777777" w:rsidR="00415732" w:rsidRPr="00BA1E81" w:rsidRDefault="00415732">
            <w:pPr>
              <w:jc w:val="center"/>
              <w:rPr>
                <w:color w:val="000000" w:themeColor="text1"/>
                <w:sz w:val="22"/>
                <w:szCs w:val="22"/>
              </w:rPr>
            </w:pPr>
            <w:r w:rsidRPr="00BA1E81">
              <w:rPr>
                <w:color w:val="000000" w:themeColor="text1"/>
                <w:sz w:val="22"/>
                <w:szCs w:val="22"/>
              </w:rPr>
              <w:t>DN800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460E3" w14:textId="77777777" w:rsidR="00415732" w:rsidRPr="00BA1E81" w:rsidRDefault="00415732" w:rsidP="00B5106F">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5CE44" w14:textId="77777777" w:rsidR="00415732" w:rsidRPr="00BA1E81" w:rsidRDefault="00415732">
            <w:pPr>
              <w:jc w:val="center"/>
              <w:rPr>
                <w:color w:val="000000" w:themeColor="text1"/>
                <w:sz w:val="22"/>
                <w:szCs w:val="22"/>
              </w:rPr>
            </w:pPr>
            <w:r w:rsidRPr="00BA1E81">
              <w:rPr>
                <w:color w:val="000000" w:themeColor="text1"/>
                <w:sz w:val="22"/>
                <w:szCs w:val="22"/>
              </w:rPr>
              <w:t>731,5</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6CC75"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EA8D4" w14:textId="77777777" w:rsidR="00415732" w:rsidRPr="00BA1E81" w:rsidRDefault="00415732" w:rsidP="00910C51">
            <w:pPr>
              <w:jc w:val="right"/>
              <w:rPr>
                <w:color w:val="000000" w:themeColor="text1"/>
                <w:sz w:val="22"/>
                <w:szCs w:val="22"/>
              </w:rPr>
            </w:pPr>
            <w:r w:rsidRPr="00BA1E81">
              <w:rPr>
                <w:color w:val="000000" w:themeColor="text1"/>
                <w:sz w:val="22"/>
                <w:szCs w:val="22"/>
              </w:rPr>
              <w:t>31 950,46</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F9E76" w14:textId="77777777" w:rsidR="00415732" w:rsidRPr="00BA1E81" w:rsidRDefault="00415732">
            <w:pPr>
              <w:jc w:val="center"/>
              <w:rPr>
                <w:color w:val="000000" w:themeColor="text1"/>
              </w:rPr>
            </w:pPr>
            <w:r w:rsidRPr="00BA1E81">
              <w:rPr>
                <w:color w:val="000000" w:themeColor="text1"/>
              </w:rPr>
              <w:t>смета №259</w:t>
            </w:r>
          </w:p>
        </w:tc>
      </w:tr>
      <w:tr w:rsidR="00BA1E81" w:rsidRPr="00BA1E81" w14:paraId="3249C5D7" w14:textId="77777777" w:rsidTr="00DE479B">
        <w:trPr>
          <w:trHeight w:val="493"/>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4EA12" w14:textId="77777777" w:rsidR="00415732" w:rsidRPr="00BA1E81" w:rsidRDefault="00415732">
            <w:pPr>
              <w:jc w:val="center"/>
              <w:rPr>
                <w:color w:val="000000" w:themeColor="text1"/>
                <w:sz w:val="22"/>
                <w:szCs w:val="22"/>
              </w:rPr>
            </w:pPr>
            <w:r w:rsidRPr="00BA1E81">
              <w:rPr>
                <w:color w:val="000000" w:themeColor="text1"/>
                <w:sz w:val="22"/>
                <w:szCs w:val="22"/>
              </w:rPr>
              <w:t>2.2.36</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947F2B" w14:textId="77777777" w:rsidR="00415732" w:rsidRPr="00BA1E81" w:rsidRDefault="00415732">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DN1000мм по ул. Маяковского от Нефтеюганского шоссе до пр. Мира</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F6B2A" w14:textId="77777777" w:rsidR="00415732" w:rsidRPr="00BA1E81" w:rsidRDefault="00415732" w:rsidP="00B5106F">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EFC3A" w14:textId="77777777" w:rsidR="00415732" w:rsidRPr="00BA1E81" w:rsidRDefault="00415732">
            <w:pPr>
              <w:jc w:val="center"/>
              <w:rPr>
                <w:color w:val="000000" w:themeColor="text1"/>
                <w:sz w:val="22"/>
                <w:szCs w:val="22"/>
              </w:rPr>
            </w:pPr>
            <w:r w:rsidRPr="00BA1E81">
              <w:rPr>
                <w:color w:val="000000" w:themeColor="text1"/>
                <w:sz w:val="22"/>
                <w:szCs w:val="22"/>
              </w:rPr>
              <w:t>DN1000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F3255" w14:textId="77777777" w:rsidR="00415732" w:rsidRPr="00BA1E81" w:rsidRDefault="00415732" w:rsidP="00B5106F">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ACB0E" w14:textId="77777777" w:rsidR="00415732" w:rsidRPr="00BA1E81" w:rsidRDefault="00415732">
            <w:pPr>
              <w:jc w:val="center"/>
              <w:rPr>
                <w:color w:val="000000" w:themeColor="text1"/>
                <w:sz w:val="22"/>
                <w:szCs w:val="22"/>
              </w:rPr>
            </w:pPr>
            <w:r w:rsidRPr="00BA1E81">
              <w:rPr>
                <w:color w:val="000000" w:themeColor="text1"/>
                <w:sz w:val="22"/>
                <w:szCs w:val="22"/>
              </w:rPr>
              <w:t>135,40</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CD2AC"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ACA41" w14:textId="77777777" w:rsidR="00415732" w:rsidRPr="00BA1E81" w:rsidRDefault="00415732" w:rsidP="00910C51">
            <w:pPr>
              <w:jc w:val="right"/>
              <w:rPr>
                <w:color w:val="000000" w:themeColor="text1"/>
                <w:sz w:val="22"/>
                <w:szCs w:val="22"/>
              </w:rPr>
            </w:pPr>
            <w:r w:rsidRPr="00BA1E81">
              <w:rPr>
                <w:color w:val="000000" w:themeColor="text1"/>
                <w:sz w:val="22"/>
                <w:szCs w:val="22"/>
              </w:rPr>
              <w:t>8 252,86</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DFB2D" w14:textId="77777777" w:rsidR="00415732" w:rsidRPr="00BA1E81" w:rsidRDefault="00415732">
            <w:pPr>
              <w:jc w:val="center"/>
              <w:rPr>
                <w:color w:val="000000" w:themeColor="text1"/>
              </w:rPr>
            </w:pPr>
            <w:r w:rsidRPr="00BA1E81">
              <w:rPr>
                <w:color w:val="000000" w:themeColor="text1"/>
              </w:rPr>
              <w:t>смета №260.1</w:t>
            </w:r>
          </w:p>
        </w:tc>
      </w:tr>
      <w:tr w:rsidR="00BA1E81" w:rsidRPr="00BA1E81" w14:paraId="57DC4B6A" w14:textId="77777777" w:rsidTr="00DE479B">
        <w:trPr>
          <w:trHeight w:val="890"/>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79070" w14:textId="77777777" w:rsidR="00415732" w:rsidRPr="00BA1E81" w:rsidRDefault="00415732">
            <w:pPr>
              <w:jc w:val="center"/>
              <w:rPr>
                <w:color w:val="000000" w:themeColor="text1"/>
                <w:sz w:val="22"/>
                <w:szCs w:val="22"/>
              </w:rPr>
            </w:pPr>
            <w:r w:rsidRPr="00BA1E81">
              <w:rPr>
                <w:color w:val="000000" w:themeColor="text1"/>
                <w:sz w:val="22"/>
                <w:szCs w:val="22"/>
              </w:rPr>
              <w:t>2.2.37</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ACEF88" w14:textId="77777777" w:rsidR="00415732" w:rsidRPr="00BA1E81" w:rsidRDefault="00415732">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DN1200мм по ул. Маяковского от Нефтеюганского шоссе до пр. Мира</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DFBE4" w14:textId="77777777" w:rsidR="00415732" w:rsidRPr="00BA1E81" w:rsidRDefault="00415732" w:rsidP="00B5106F">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5183E" w14:textId="77777777" w:rsidR="00415732" w:rsidRPr="00BA1E81" w:rsidRDefault="00415732">
            <w:pPr>
              <w:jc w:val="center"/>
              <w:rPr>
                <w:color w:val="000000" w:themeColor="text1"/>
                <w:sz w:val="22"/>
                <w:szCs w:val="22"/>
              </w:rPr>
            </w:pPr>
            <w:r w:rsidRPr="00BA1E81">
              <w:rPr>
                <w:color w:val="000000" w:themeColor="text1"/>
                <w:sz w:val="22"/>
                <w:szCs w:val="22"/>
              </w:rPr>
              <w:t>DN1200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FE821" w14:textId="77777777" w:rsidR="00415732" w:rsidRPr="00BA1E81" w:rsidRDefault="00415732" w:rsidP="00B5106F">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8F928" w14:textId="77777777" w:rsidR="00415732" w:rsidRPr="00BA1E81" w:rsidRDefault="00415732">
            <w:pPr>
              <w:jc w:val="center"/>
              <w:rPr>
                <w:color w:val="000000" w:themeColor="text1"/>
                <w:sz w:val="22"/>
                <w:szCs w:val="22"/>
              </w:rPr>
            </w:pPr>
            <w:r w:rsidRPr="00BA1E81">
              <w:rPr>
                <w:color w:val="000000" w:themeColor="text1"/>
                <w:sz w:val="22"/>
                <w:szCs w:val="22"/>
              </w:rPr>
              <w:t>142,20</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B2BBA"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96141" w14:textId="77777777" w:rsidR="00415732" w:rsidRPr="00BA1E81" w:rsidRDefault="00415732" w:rsidP="00910C51">
            <w:pPr>
              <w:jc w:val="right"/>
              <w:rPr>
                <w:color w:val="000000" w:themeColor="text1"/>
                <w:sz w:val="22"/>
                <w:szCs w:val="22"/>
              </w:rPr>
            </w:pPr>
            <w:r w:rsidRPr="00BA1E81">
              <w:rPr>
                <w:color w:val="000000" w:themeColor="text1"/>
                <w:sz w:val="22"/>
                <w:szCs w:val="22"/>
              </w:rPr>
              <w:t>11 289,64</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4B68F" w14:textId="77777777" w:rsidR="00415732" w:rsidRPr="00BA1E81" w:rsidRDefault="00415732">
            <w:pPr>
              <w:jc w:val="center"/>
              <w:rPr>
                <w:color w:val="000000" w:themeColor="text1"/>
              </w:rPr>
            </w:pPr>
            <w:r w:rsidRPr="00BA1E81">
              <w:rPr>
                <w:color w:val="000000" w:themeColor="text1"/>
              </w:rPr>
              <w:t>смета №260.2</w:t>
            </w:r>
          </w:p>
        </w:tc>
      </w:tr>
      <w:tr w:rsidR="00BA1E81" w:rsidRPr="00BA1E81" w14:paraId="08D1CF5D" w14:textId="77777777" w:rsidTr="00DE479B">
        <w:trPr>
          <w:trHeight w:val="706"/>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5F594" w14:textId="77777777" w:rsidR="00415732" w:rsidRPr="00BA1E81" w:rsidRDefault="00415732">
            <w:pPr>
              <w:jc w:val="center"/>
              <w:rPr>
                <w:color w:val="000000" w:themeColor="text1"/>
                <w:sz w:val="22"/>
                <w:szCs w:val="22"/>
              </w:rPr>
            </w:pPr>
            <w:r w:rsidRPr="00BA1E81">
              <w:rPr>
                <w:color w:val="000000" w:themeColor="text1"/>
                <w:sz w:val="22"/>
                <w:szCs w:val="22"/>
              </w:rPr>
              <w:t>2.2.38</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EB00F6" w14:textId="77777777" w:rsidR="00415732" w:rsidRPr="00BA1E81" w:rsidRDefault="00415732">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DN1400мм по ул. Маяковского от Нефтеюганского шоссе до пр. Мира</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0C12D" w14:textId="77777777" w:rsidR="00415732" w:rsidRPr="00BA1E81" w:rsidRDefault="00415732" w:rsidP="00B5106F">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F8CB9" w14:textId="77777777" w:rsidR="00415732" w:rsidRPr="00BA1E81" w:rsidRDefault="00415732">
            <w:pPr>
              <w:jc w:val="center"/>
              <w:rPr>
                <w:color w:val="000000" w:themeColor="text1"/>
                <w:sz w:val="22"/>
                <w:szCs w:val="22"/>
              </w:rPr>
            </w:pPr>
            <w:r w:rsidRPr="00BA1E81">
              <w:rPr>
                <w:color w:val="000000" w:themeColor="text1"/>
                <w:sz w:val="22"/>
                <w:szCs w:val="22"/>
              </w:rPr>
              <w:t>DN1400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689F1" w14:textId="77777777" w:rsidR="00415732" w:rsidRPr="00BA1E81" w:rsidRDefault="00415732" w:rsidP="00B5106F">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6E2C0" w14:textId="77777777" w:rsidR="00415732" w:rsidRPr="00BA1E81" w:rsidRDefault="00415732">
            <w:pPr>
              <w:jc w:val="center"/>
              <w:rPr>
                <w:color w:val="000000" w:themeColor="text1"/>
                <w:sz w:val="22"/>
                <w:szCs w:val="22"/>
              </w:rPr>
            </w:pPr>
            <w:r w:rsidRPr="00BA1E81">
              <w:rPr>
                <w:color w:val="000000" w:themeColor="text1"/>
                <w:sz w:val="22"/>
                <w:szCs w:val="22"/>
              </w:rPr>
              <w:t>373,40</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5D7DD"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6F35A" w14:textId="77777777" w:rsidR="00415732" w:rsidRPr="00BA1E81" w:rsidRDefault="00415732" w:rsidP="00910C51">
            <w:pPr>
              <w:jc w:val="right"/>
              <w:rPr>
                <w:color w:val="000000" w:themeColor="text1"/>
                <w:sz w:val="22"/>
                <w:szCs w:val="22"/>
              </w:rPr>
            </w:pPr>
            <w:r w:rsidRPr="00BA1E81">
              <w:rPr>
                <w:color w:val="000000" w:themeColor="text1"/>
                <w:sz w:val="22"/>
                <w:szCs w:val="22"/>
              </w:rPr>
              <w:t>41 837,78</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2BB21" w14:textId="77777777" w:rsidR="00415732" w:rsidRPr="00BA1E81" w:rsidRDefault="00415732">
            <w:pPr>
              <w:jc w:val="center"/>
              <w:rPr>
                <w:color w:val="000000" w:themeColor="text1"/>
              </w:rPr>
            </w:pPr>
            <w:r w:rsidRPr="00BA1E81">
              <w:rPr>
                <w:color w:val="000000" w:themeColor="text1"/>
              </w:rPr>
              <w:t>смета №260.3</w:t>
            </w:r>
          </w:p>
        </w:tc>
      </w:tr>
      <w:tr w:rsidR="00BA1E81" w:rsidRPr="00BA1E81" w14:paraId="4F85EFC4" w14:textId="77777777" w:rsidTr="00DE479B">
        <w:trPr>
          <w:trHeight w:val="678"/>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0CC540" w14:textId="77777777" w:rsidR="00415732" w:rsidRPr="00BA1E81" w:rsidRDefault="00415732">
            <w:pPr>
              <w:jc w:val="center"/>
              <w:rPr>
                <w:color w:val="000000" w:themeColor="text1"/>
                <w:sz w:val="22"/>
                <w:szCs w:val="22"/>
              </w:rPr>
            </w:pPr>
            <w:r w:rsidRPr="00BA1E81">
              <w:rPr>
                <w:color w:val="000000" w:themeColor="text1"/>
                <w:sz w:val="22"/>
                <w:szCs w:val="22"/>
              </w:rPr>
              <w:t>2.2.39</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F8175F" w14:textId="77777777" w:rsidR="00415732" w:rsidRPr="00BA1E81" w:rsidRDefault="00415732">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DN1500мм по ул. Маяковского от Нефтеюганского шоссе до пр. Мира</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5595F" w14:textId="77777777" w:rsidR="00415732" w:rsidRPr="00BA1E81" w:rsidRDefault="00415732" w:rsidP="00B5106F">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284C0" w14:textId="77777777" w:rsidR="00415732" w:rsidRPr="00BA1E81" w:rsidRDefault="00415732">
            <w:pPr>
              <w:jc w:val="center"/>
              <w:rPr>
                <w:color w:val="000000" w:themeColor="text1"/>
                <w:sz w:val="22"/>
                <w:szCs w:val="22"/>
              </w:rPr>
            </w:pPr>
            <w:r w:rsidRPr="00BA1E81">
              <w:rPr>
                <w:color w:val="000000" w:themeColor="text1"/>
                <w:sz w:val="22"/>
                <w:szCs w:val="22"/>
              </w:rPr>
              <w:t>DN1500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BA187" w14:textId="77777777" w:rsidR="00415732" w:rsidRPr="00BA1E81" w:rsidRDefault="00415732" w:rsidP="00B5106F">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0818D" w14:textId="77777777" w:rsidR="00415732" w:rsidRPr="00BA1E81" w:rsidRDefault="00415732">
            <w:pPr>
              <w:jc w:val="center"/>
              <w:rPr>
                <w:color w:val="000000" w:themeColor="text1"/>
                <w:sz w:val="22"/>
                <w:szCs w:val="22"/>
              </w:rPr>
            </w:pPr>
            <w:r w:rsidRPr="00BA1E81">
              <w:rPr>
                <w:color w:val="000000" w:themeColor="text1"/>
                <w:sz w:val="22"/>
                <w:szCs w:val="22"/>
              </w:rPr>
              <w:t>570,70</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6B8F8"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2C527" w14:textId="77777777" w:rsidR="00415732" w:rsidRPr="00BA1E81" w:rsidRDefault="00415732" w:rsidP="00910C51">
            <w:pPr>
              <w:jc w:val="right"/>
              <w:rPr>
                <w:color w:val="000000" w:themeColor="text1"/>
                <w:sz w:val="22"/>
                <w:szCs w:val="22"/>
              </w:rPr>
            </w:pPr>
            <w:r w:rsidRPr="00BA1E81">
              <w:rPr>
                <w:color w:val="000000" w:themeColor="text1"/>
                <w:sz w:val="22"/>
                <w:szCs w:val="22"/>
              </w:rPr>
              <w:t>85 028,77</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258D0" w14:textId="77777777" w:rsidR="00415732" w:rsidRPr="00BA1E81" w:rsidRDefault="00415732">
            <w:pPr>
              <w:jc w:val="center"/>
              <w:rPr>
                <w:color w:val="000000" w:themeColor="text1"/>
              </w:rPr>
            </w:pPr>
            <w:r w:rsidRPr="00BA1E81">
              <w:rPr>
                <w:color w:val="000000" w:themeColor="text1"/>
              </w:rPr>
              <w:t>смета №260.4</w:t>
            </w:r>
          </w:p>
        </w:tc>
      </w:tr>
      <w:tr w:rsidR="00BA1E81" w:rsidRPr="00BA1E81" w14:paraId="61C7B7F7" w14:textId="77777777" w:rsidTr="00DE479B">
        <w:trPr>
          <w:trHeight w:val="651"/>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C01A0" w14:textId="77777777" w:rsidR="00415732" w:rsidRPr="00BA1E81" w:rsidRDefault="00415732">
            <w:pPr>
              <w:jc w:val="center"/>
              <w:rPr>
                <w:color w:val="000000" w:themeColor="text1"/>
                <w:sz w:val="22"/>
                <w:szCs w:val="22"/>
              </w:rPr>
            </w:pPr>
            <w:r w:rsidRPr="00BA1E81">
              <w:rPr>
                <w:color w:val="000000" w:themeColor="text1"/>
                <w:sz w:val="22"/>
                <w:szCs w:val="22"/>
              </w:rPr>
              <w:t>2.2.40</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E745A5" w14:textId="77777777" w:rsidR="00415732" w:rsidRPr="00BA1E81" w:rsidRDefault="00415732">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DN1050мм по ул. Маяковского от пр. Мира до ул. 30 Лет Победы</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7A1B5" w14:textId="77777777" w:rsidR="00415732" w:rsidRPr="00BA1E81" w:rsidRDefault="00415732" w:rsidP="00B5106F">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383A1" w14:textId="77777777" w:rsidR="00415732" w:rsidRPr="00BA1E81" w:rsidRDefault="00415732">
            <w:pPr>
              <w:jc w:val="center"/>
              <w:rPr>
                <w:color w:val="000000" w:themeColor="text1"/>
                <w:sz w:val="22"/>
                <w:szCs w:val="22"/>
              </w:rPr>
            </w:pPr>
            <w:r w:rsidRPr="00BA1E81">
              <w:rPr>
                <w:color w:val="000000" w:themeColor="text1"/>
                <w:sz w:val="22"/>
                <w:szCs w:val="22"/>
              </w:rPr>
              <w:t>DN1050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DA063" w14:textId="77777777" w:rsidR="00415732" w:rsidRPr="00BA1E81" w:rsidRDefault="00415732" w:rsidP="00B5106F">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EDB32" w14:textId="77777777" w:rsidR="00415732" w:rsidRPr="00BA1E81" w:rsidRDefault="00415732">
            <w:pPr>
              <w:jc w:val="center"/>
              <w:rPr>
                <w:color w:val="000000" w:themeColor="text1"/>
                <w:sz w:val="22"/>
                <w:szCs w:val="22"/>
              </w:rPr>
            </w:pPr>
            <w:r w:rsidRPr="00BA1E81">
              <w:rPr>
                <w:color w:val="000000" w:themeColor="text1"/>
                <w:sz w:val="22"/>
                <w:szCs w:val="22"/>
              </w:rPr>
              <w:t>443,80</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BCFDB"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1AAFF" w14:textId="77777777" w:rsidR="00415732" w:rsidRPr="00BA1E81" w:rsidRDefault="00415732" w:rsidP="00910C51">
            <w:pPr>
              <w:jc w:val="right"/>
              <w:rPr>
                <w:color w:val="000000" w:themeColor="text1"/>
                <w:sz w:val="22"/>
                <w:szCs w:val="22"/>
              </w:rPr>
            </w:pPr>
            <w:r w:rsidRPr="00BA1E81">
              <w:rPr>
                <w:color w:val="000000" w:themeColor="text1"/>
                <w:sz w:val="22"/>
                <w:szCs w:val="22"/>
              </w:rPr>
              <w:t>27 050,38</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9D971" w14:textId="77777777" w:rsidR="00415732" w:rsidRPr="00BA1E81" w:rsidRDefault="00415732">
            <w:pPr>
              <w:jc w:val="center"/>
              <w:rPr>
                <w:color w:val="000000" w:themeColor="text1"/>
              </w:rPr>
            </w:pPr>
            <w:r w:rsidRPr="00BA1E81">
              <w:rPr>
                <w:color w:val="000000" w:themeColor="text1"/>
              </w:rPr>
              <w:t>смета №261.1</w:t>
            </w:r>
          </w:p>
        </w:tc>
      </w:tr>
      <w:tr w:rsidR="00BA1E81" w:rsidRPr="00BA1E81" w14:paraId="1B6B43F8" w14:textId="77777777" w:rsidTr="00DE479B">
        <w:trPr>
          <w:trHeight w:val="718"/>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95892" w14:textId="77777777" w:rsidR="00415732" w:rsidRPr="00BA1E81" w:rsidRDefault="00415732">
            <w:pPr>
              <w:jc w:val="center"/>
              <w:rPr>
                <w:color w:val="000000" w:themeColor="text1"/>
                <w:sz w:val="22"/>
                <w:szCs w:val="22"/>
              </w:rPr>
            </w:pPr>
            <w:r w:rsidRPr="00BA1E81">
              <w:rPr>
                <w:color w:val="000000" w:themeColor="text1"/>
                <w:sz w:val="22"/>
                <w:szCs w:val="22"/>
              </w:rPr>
              <w:lastRenderedPageBreak/>
              <w:t>2.2.41</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F7AAB7" w14:textId="77777777" w:rsidR="00415732" w:rsidRPr="00BA1E81" w:rsidRDefault="00415732">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DN1500мм по ул. Маяковского от пр. Мира до ул. 30 Лет Победы</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CE181" w14:textId="77777777" w:rsidR="00415732" w:rsidRPr="00BA1E81" w:rsidRDefault="00415732" w:rsidP="00B5106F">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40673" w14:textId="77777777" w:rsidR="00415732" w:rsidRPr="00BA1E81" w:rsidRDefault="00415732">
            <w:pPr>
              <w:jc w:val="center"/>
              <w:rPr>
                <w:color w:val="000000" w:themeColor="text1"/>
                <w:sz w:val="22"/>
                <w:szCs w:val="22"/>
              </w:rPr>
            </w:pPr>
            <w:r w:rsidRPr="00BA1E81">
              <w:rPr>
                <w:color w:val="000000" w:themeColor="text1"/>
                <w:sz w:val="22"/>
                <w:szCs w:val="22"/>
              </w:rPr>
              <w:t>DN1500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85BE5" w14:textId="77777777" w:rsidR="00415732" w:rsidRPr="00BA1E81" w:rsidRDefault="00415732" w:rsidP="00B5106F">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A2C2B" w14:textId="77777777" w:rsidR="00415732" w:rsidRPr="00BA1E81" w:rsidRDefault="00415732">
            <w:pPr>
              <w:jc w:val="center"/>
              <w:rPr>
                <w:color w:val="000000" w:themeColor="text1"/>
                <w:sz w:val="22"/>
                <w:szCs w:val="22"/>
              </w:rPr>
            </w:pPr>
            <w:r w:rsidRPr="00BA1E81">
              <w:rPr>
                <w:color w:val="000000" w:themeColor="text1"/>
                <w:sz w:val="22"/>
                <w:szCs w:val="22"/>
              </w:rPr>
              <w:t>150,90</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D4E80"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97F62" w14:textId="77777777" w:rsidR="00415732" w:rsidRPr="00BA1E81" w:rsidRDefault="00415732" w:rsidP="00910C51">
            <w:pPr>
              <w:jc w:val="right"/>
              <w:rPr>
                <w:color w:val="000000" w:themeColor="text1"/>
                <w:sz w:val="22"/>
                <w:szCs w:val="22"/>
              </w:rPr>
            </w:pPr>
            <w:r w:rsidRPr="00BA1E81">
              <w:rPr>
                <w:color w:val="000000" w:themeColor="text1"/>
                <w:sz w:val="22"/>
                <w:szCs w:val="22"/>
              </w:rPr>
              <w:t>22 482,64</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8A83F" w14:textId="77777777" w:rsidR="00415732" w:rsidRPr="00BA1E81" w:rsidRDefault="00415732">
            <w:pPr>
              <w:jc w:val="center"/>
              <w:rPr>
                <w:color w:val="000000" w:themeColor="text1"/>
              </w:rPr>
            </w:pPr>
            <w:r w:rsidRPr="00BA1E81">
              <w:rPr>
                <w:color w:val="000000" w:themeColor="text1"/>
              </w:rPr>
              <w:t>смета №261.2</w:t>
            </w:r>
          </w:p>
        </w:tc>
      </w:tr>
      <w:tr w:rsidR="00BA1E81" w:rsidRPr="00BA1E81" w14:paraId="651B48EA" w14:textId="77777777" w:rsidTr="00DE479B">
        <w:trPr>
          <w:trHeight w:val="690"/>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B34B7" w14:textId="77777777" w:rsidR="00415732" w:rsidRPr="00BA1E81" w:rsidRDefault="00415732">
            <w:pPr>
              <w:jc w:val="center"/>
              <w:rPr>
                <w:color w:val="000000" w:themeColor="text1"/>
                <w:sz w:val="22"/>
                <w:szCs w:val="22"/>
              </w:rPr>
            </w:pPr>
            <w:r w:rsidRPr="00BA1E81">
              <w:rPr>
                <w:color w:val="000000" w:themeColor="text1"/>
                <w:sz w:val="22"/>
                <w:szCs w:val="22"/>
              </w:rPr>
              <w:t>2.2.42</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C25674" w14:textId="77777777" w:rsidR="00415732" w:rsidRPr="00BA1E81" w:rsidRDefault="00415732">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DN500мм по ул. Сосновая (Восточная объездная дор. 2 очередь)</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B714A" w14:textId="77777777" w:rsidR="00415732" w:rsidRPr="00BA1E81" w:rsidRDefault="00415732" w:rsidP="00B5106F">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5F2DC" w14:textId="77777777" w:rsidR="00415732" w:rsidRPr="00BA1E81" w:rsidRDefault="00415732">
            <w:pPr>
              <w:jc w:val="center"/>
              <w:rPr>
                <w:color w:val="000000" w:themeColor="text1"/>
                <w:sz w:val="22"/>
                <w:szCs w:val="22"/>
              </w:rPr>
            </w:pPr>
            <w:r w:rsidRPr="00BA1E81">
              <w:rPr>
                <w:color w:val="000000" w:themeColor="text1"/>
                <w:sz w:val="22"/>
                <w:szCs w:val="22"/>
              </w:rPr>
              <w:t>DN500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2A6A1" w14:textId="77777777" w:rsidR="00415732" w:rsidRPr="00BA1E81" w:rsidRDefault="00415732" w:rsidP="00B5106F">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F5DFC" w14:textId="77777777" w:rsidR="00415732" w:rsidRPr="00BA1E81" w:rsidRDefault="00415732">
            <w:pPr>
              <w:jc w:val="center"/>
              <w:rPr>
                <w:color w:val="000000" w:themeColor="text1"/>
                <w:sz w:val="22"/>
                <w:szCs w:val="22"/>
              </w:rPr>
            </w:pPr>
            <w:r w:rsidRPr="00BA1E81">
              <w:rPr>
                <w:color w:val="000000" w:themeColor="text1"/>
                <w:sz w:val="22"/>
                <w:szCs w:val="22"/>
              </w:rPr>
              <w:t>563,2</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54AD1"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3E53B" w14:textId="77777777" w:rsidR="00415732" w:rsidRPr="00BA1E81" w:rsidRDefault="00415732" w:rsidP="00910C51">
            <w:pPr>
              <w:jc w:val="right"/>
              <w:rPr>
                <w:color w:val="000000" w:themeColor="text1"/>
                <w:sz w:val="22"/>
                <w:szCs w:val="22"/>
              </w:rPr>
            </w:pPr>
            <w:r w:rsidRPr="00BA1E81">
              <w:rPr>
                <w:color w:val="000000" w:themeColor="text1"/>
                <w:sz w:val="22"/>
                <w:szCs w:val="22"/>
              </w:rPr>
              <w:t>21 819,03</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DCFD7" w14:textId="77777777" w:rsidR="00415732" w:rsidRPr="00BA1E81" w:rsidRDefault="00415732">
            <w:pPr>
              <w:jc w:val="center"/>
              <w:rPr>
                <w:color w:val="000000" w:themeColor="text1"/>
              </w:rPr>
            </w:pPr>
            <w:r w:rsidRPr="00BA1E81">
              <w:rPr>
                <w:color w:val="000000" w:themeColor="text1"/>
              </w:rPr>
              <w:t>смета №262</w:t>
            </w:r>
          </w:p>
        </w:tc>
      </w:tr>
      <w:tr w:rsidR="00BA1E81" w:rsidRPr="00BA1E81" w14:paraId="4295B56C" w14:textId="77777777" w:rsidTr="00DE479B">
        <w:trPr>
          <w:trHeight w:val="521"/>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922BB" w14:textId="77777777" w:rsidR="00415732" w:rsidRPr="00BA1E81" w:rsidRDefault="00415732">
            <w:pPr>
              <w:jc w:val="center"/>
              <w:rPr>
                <w:color w:val="000000" w:themeColor="text1"/>
                <w:sz w:val="22"/>
                <w:szCs w:val="22"/>
              </w:rPr>
            </w:pPr>
            <w:r w:rsidRPr="00BA1E81">
              <w:rPr>
                <w:color w:val="000000" w:themeColor="text1"/>
                <w:sz w:val="22"/>
                <w:szCs w:val="22"/>
              </w:rPr>
              <w:t>2.2.43</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464516" w14:textId="77777777" w:rsidR="00415732" w:rsidRPr="00BA1E81" w:rsidRDefault="00415732">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DN800мм по ул. 50 лет ВЛКСМ</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53F12" w14:textId="77777777" w:rsidR="00415732" w:rsidRPr="00BA1E81" w:rsidRDefault="00415732" w:rsidP="00B5106F">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18CD3" w14:textId="77777777" w:rsidR="00415732" w:rsidRPr="00BA1E81" w:rsidRDefault="00415732">
            <w:pPr>
              <w:jc w:val="center"/>
              <w:rPr>
                <w:color w:val="000000" w:themeColor="text1"/>
                <w:sz w:val="22"/>
                <w:szCs w:val="22"/>
              </w:rPr>
            </w:pPr>
            <w:r w:rsidRPr="00BA1E81">
              <w:rPr>
                <w:color w:val="000000" w:themeColor="text1"/>
                <w:sz w:val="22"/>
                <w:szCs w:val="22"/>
              </w:rPr>
              <w:t>DN800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45B16" w14:textId="77777777" w:rsidR="00415732" w:rsidRPr="00BA1E81" w:rsidRDefault="00415732" w:rsidP="00B5106F">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872C10" w14:textId="77777777" w:rsidR="00415732" w:rsidRPr="00BA1E81" w:rsidRDefault="00415732">
            <w:pPr>
              <w:jc w:val="center"/>
              <w:rPr>
                <w:color w:val="000000" w:themeColor="text1"/>
                <w:sz w:val="22"/>
                <w:szCs w:val="22"/>
              </w:rPr>
            </w:pPr>
            <w:r w:rsidRPr="00BA1E81">
              <w:rPr>
                <w:color w:val="000000" w:themeColor="text1"/>
                <w:sz w:val="22"/>
                <w:szCs w:val="22"/>
              </w:rPr>
              <w:t>358,9</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2502E"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AE3E7" w14:textId="77777777" w:rsidR="00415732" w:rsidRPr="00BA1E81" w:rsidRDefault="00415732" w:rsidP="00910C51">
            <w:pPr>
              <w:jc w:val="right"/>
              <w:rPr>
                <w:color w:val="000000" w:themeColor="text1"/>
                <w:sz w:val="22"/>
                <w:szCs w:val="22"/>
              </w:rPr>
            </w:pPr>
            <w:r w:rsidRPr="00BA1E81">
              <w:rPr>
                <w:color w:val="000000" w:themeColor="text1"/>
                <w:sz w:val="22"/>
                <w:szCs w:val="22"/>
              </w:rPr>
              <w:t>15 676,03</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6040A" w14:textId="77777777" w:rsidR="00415732" w:rsidRPr="00BA1E81" w:rsidRDefault="00415732">
            <w:pPr>
              <w:jc w:val="center"/>
              <w:rPr>
                <w:color w:val="000000" w:themeColor="text1"/>
              </w:rPr>
            </w:pPr>
            <w:r w:rsidRPr="00BA1E81">
              <w:rPr>
                <w:color w:val="000000" w:themeColor="text1"/>
              </w:rPr>
              <w:t>смета №263.1</w:t>
            </w:r>
          </w:p>
        </w:tc>
      </w:tr>
      <w:tr w:rsidR="00BA1E81" w:rsidRPr="00BA1E81" w14:paraId="3593D17F" w14:textId="77777777" w:rsidTr="00DE479B">
        <w:trPr>
          <w:trHeight w:val="460"/>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DB625" w14:textId="77777777" w:rsidR="00415732" w:rsidRPr="00BA1E81" w:rsidRDefault="00415732">
            <w:pPr>
              <w:jc w:val="center"/>
              <w:rPr>
                <w:color w:val="000000" w:themeColor="text1"/>
                <w:sz w:val="22"/>
                <w:szCs w:val="22"/>
              </w:rPr>
            </w:pPr>
            <w:r w:rsidRPr="00BA1E81">
              <w:rPr>
                <w:color w:val="000000" w:themeColor="text1"/>
                <w:sz w:val="22"/>
                <w:szCs w:val="22"/>
              </w:rPr>
              <w:t>2.2.44</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216EFA" w14:textId="77777777" w:rsidR="00415732" w:rsidRPr="00BA1E81" w:rsidRDefault="00415732">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DN350мм по ул. Студенческая</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B35E1" w14:textId="77777777" w:rsidR="00415732" w:rsidRPr="00BA1E81" w:rsidRDefault="00415732" w:rsidP="00B5106F">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EB009" w14:textId="77777777" w:rsidR="00415732" w:rsidRPr="00BA1E81" w:rsidRDefault="00415732">
            <w:pPr>
              <w:jc w:val="center"/>
              <w:rPr>
                <w:color w:val="000000" w:themeColor="text1"/>
                <w:sz w:val="22"/>
                <w:szCs w:val="22"/>
              </w:rPr>
            </w:pPr>
            <w:r w:rsidRPr="00BA1E81">
              <w:rPr>
                <w:color w:val="000000" w:themeColor="text1"/>
                <w:sz w:val="22"/>
                <w:szCs w:val="22"/>
              </w:rPr>
              <w:t>DN350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4250F" w14:textId="77777777" w:rsidR="00415732" w:rsidRPr="00BA1E81" w:rsidRDefault="00415732" w:rsidP="00B5106F">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E777B" w14:textId="77777777" w:rsidR="00415732" w:rsidRPr="00BA1E81" w:rsidRDefault="00415732">
            <w:pPr>
              <w:jc w:val="center"/>
              <w:rPr>
                <w:color w:val="000000" w:themeColor="text1"/>
                <w:sz w:val="22"/>
                <w:szCs w:val="22"/>
              </w:rPr>
            </w:pPr>
            <w:r w:rsidRPr="00BA1E81">
              <w:rPr>
                <w:color w:val="000000" w:themeColor="text1"/>
                <w:sz w:val="22"/>
                <w:szCs w:val="22"/>
              </w:rPr>
              <w:t>485,6</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A8B05"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3F06B" w14:textId="77777777" w:rsidR="00415732" w:rsidRPr="00BA1E81" w:rsidRDefault="00415732" w:rsidP="00910C51">
            <w:pPr>
              <w:jc w:val="right"/>
              <w:rPr>
                <w:color w:val="000000" w:themeColor="text1"/>
                <w:sz w:val="22"/>
                <w:szCs w:val="22"/>
              </w:rPr>
            </w:pPr>
            <w:r w:rsidRPr="00BA1E81">
              <w:rPr>
                <w:color w:val="000000" w:themeColor="text1"/>
                <w:sz w:val="22"/>
                <w:szCs w:val="22"/>
              </w:rPr>
              <w:t>12 899,12</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B1C28" w14:textId="77777777" w:rsidR="00415732" w:rsidRPr="00BA1E81" w:rsidRDefault="00415732">
            <w:pPr>
              <w:jc w:val="center"/>
              <w:rPr>
                <w:color w:val="000000" w:themeColor="text1"/>
              </w:rPr>
            </w:pPr>
            <w:r w:rsidRPr="00BA1E81">
              <w:rPr>
                <w:color w:val="000000" w:themeColor="text1"/>
              </w:rPr>
              <w:t>смета №263.2</w:t>
            </w:r>
          </w:p>
        </w:tc>
      </w:tr>
      <w:tr w:rsidR="00BA1E81" w:rsidRPr="00BA1E81" w14:paraId="62672191" w14:textId="77777777" w:rsidTr="00DE479B">
        <w:trPr>
          <w:trHeight w:val="1200"/>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8BA00" w14:textId="77777777" w:rsidR="00415732" w:rsidRPr="00BA1E81" w:rsidRDefault="00415732">
            <w:pPr>
              <w:jc w:val="center"/>
              <w:rPr>
                <w:color w:val="000000" w:themeColor="text1"/>
                <w:sz w:val="22"/>
                <w:szCs w:val="22"/>
              </w:rPr>
            </w:pPr>
            <w:r w:rsidRPr="00BA1E81">
              <w:rPr>
                <w:color w:val="000000" w:themeColor="text1"/>
                <w:sz w:val="22"/>
                <w:szCs w:val="22"/>
              </w:rPr>
              <w:t>2.2.45</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6442B4" w14:textId="77777777" w:rsidR="00415732" w:rsidRPr="00BA1E81" w:rsidRDefault="00415732">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DN150мм по улице 30 лет Победы (от ул. Маяковского до Нефтеюганского ш.)</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FCFC7" w14:textId="77777777" w:rsidR="00415732" w:rsidRPr="00BA1E81" w:rsidRDefault="00415732" w:rsidP="00B5106F">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2F4B5" w14:textId="77777777" w:rsidR="00415732" w:rsidRPr="00BA1E81" w:rsidRDefault="00415732">
            <w:pPr>
              <w:jc w:val="center"/>
              <w:rPr>
                <w:color w:val="000000" w:themeColor="text1"/>
                <w:sz w:val="22"/>
                <w:szCs w:val="22"/>
              </w:rPr>
            </w:pPr>
            <w:r w:rsidRPr="00BA1E81">
              <w:rPr>
                <w:color w:val="000000" w:themeColor="text1"/>
                <w:sz w:val="22"/>
                <w:szCs w:val="22"/>
              </w:rPr>
              <w:t>DN150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2C7C7" w14:textId="77777777" w:rsidR="00415732" w:rsidRPr="00BA1E81" w:rsidRDefault="00415732" w:rsidP="00B5106F">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6F93A" w14:textId="77777777" w:rsidR="00415732" w:rsidRPr="00BA1E81" w:rsidRDefault="00415732">
            <w:pPr>
              <w:jc w:val="center"/>
              <w:rPr>
                <w:color w:val="000000" w:themeColor="text1"/>
                <w:sz w:val="22"/>
                <w:szCs w:val="22"/>
              </w:rPr>
            </w:pPr>
            <w:r w:rsidRPr="00BA1E81">
              <w:rPr>
                <w:color w:val="000000" w:themeColor="text1"/>
                <w:sz w:val="22"/>
                <w:szCs w:val="22"/>
              </w:rPr>
              <w:t>358,4</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42167"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245A8" w14:textId="77777777" w:rsidR="00415732" w:rsidRPr="00BA1E81" w:rsidRDefault="00415732" w:rsidP="00910C51">
            <w:pPr>
              <w:jc w:val="right"/>
              <w:rPr>
                <w:color w:val="000000" w:themeColor="text1"/>
                <w:sz w:val="22"/>
                <w:szCs w:val="22"/>
              </w:rPr>
            </w:pPr>
            <w:r w:rsidRPr="00BA1E81">
              <w:rPr>
                <w:color w:val="000000" w:themeColor="text1"/>
                <w:sz w:val="22"/>
                <w:szCs w:val="22"/>
              </w:rPr>
              <w:t>8 022,61</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724B0" w14:textId="77777777" w:rsidR="00415732" w:rsidRPr="00BA1E81" w:rsidRDefault="00415732">
            <w:pPr>
              <w:jc w:val="center"/>
              <w:rPr>
                <w:color w:val="000000" w:themeColor="text1"/>
              </w:rPr>
            </w:pPr>
            <w:r w:rsidRPr="00BA1E81">
              <w:rPr>
                <w:color w:val="000000" w:themeColor="text1"/>
              </w:rPr>
              <w:t>смета №263.3</w:t>
            </w:r>
          </w:p>
        </w:tc>
      </w:tr>
      <w:tr w:rsidR="00BA1E81" w:rsidRPr="00BA1E81" w14:paraId="5EA6F4D5" w14:textId="77777777" w:rsidTr="00DE479B">
        <w:trPr>
          <w:trHeight w:val="816"/>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FA945" w14:textId="77777777" w:rsidR="00415732" w:rsidRPr="00BA1E81" w:rsidRDefault="00415732">
            <w:pPr>
              <w:jc w:val="center"/>
              <w:rPr>
                <w:color w:val="000000" w:themeColor="text1"/>
                <w:sz w:val="22"/>
                <w:szCs w:val="22"/>
              </w:rPr>
            </w:pPr>
            <w:r w:rsidRPr="00BA1E81">
              <w:rPr>
                <w:color w:val="000000" w:themeColor="text1"/>
                <w:sz w:val="22"/>
                <w:szCs w:val="22"/>
              </w:rPr>
              <w:t>2.2.46</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8D7DA1" w14:textId="77777777" w:rsidR="00415732" w:rsidRPr="00BA1E81" w:rsidRDefault="00415732" w:rsidP="006C7F29">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DN150мм 31-го микрорайона</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960DB" w14:textId="77777777" w:rsidR="00415732" w:rsidRPr="00BA1E81" w:rsidRDefault="00415732" w:rsidP="00B5106F">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58376" w14:textId="77777777" w:rsidR="00415732" w:rsidRPr="00BA1E81" w:rsidRDefault="00415732">
            <w:pPr>
              <w:jc w:val="center"/>
              <w:rPr>
                <w:color w:val="000000" w:themeColor="text1"/>
                <w:sz w:val="22"/>
                <w:szCs w:val="22"/>
              </w:rPr>
            </w:pPr>
            <w:r w:rsidRPr="00BA1E81">
              <w:rPr>
                <w:color w:val="000000" w:themeColor="text1"/>
                <w:sz w:val="22"/>
                <w:szCs w:val="22"/>
              </w:rPr>
              <w:t>DN150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0E76F" w14:textId="77777777" w:rsidR="00415732" w:rsidRPr="00BA1E81" w:rsidRDefault="00415732" w:rsidP="00B5106F">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B758E" w14:textId="77777777" w:rsidR="00415732" w:rsidRPr="00BA1E81" w:rsidRDefault="00415732">
            <w:pPr>
              <w:jc w:val="center"/>
              <w:rPr>
                <w:color w:val="000000" w:themeColor="text1"/>
                <w:sz w:val="22"/>
                <w:szCs w:val="22"/>
              </w:rPr>
            </w:pPr>
            <w:r w:rsidRPr="00BA1E81">
              <w:rPr>
                <w:color w:val="000000" w:themeColor="text1"/>
                <w:sz w:val="22"/>
                <w:szCs w:val="22"/>
              </w:rPr>
              <w:t>67,1</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96F1A"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7F9DB" w14:textId="77777777" w:rsidR="00415732" w:rsidRPr="00BA1E81" w:rsidRDefault="00415732" w:rsidP="00910C51">
            <w:pPr>
              <w:jc w:val="right"/>
              <w:rPr>
                <w:color w:val="000000" w:themeColor="text1"/>
                <w:sz w:val="22"/>
                <w:szCs w:val="22"/>
              </w:rPr>
            </w:pPr>
            <w:r w:rsidRPr="00BA1E81">
              <w:rPr>
                <w:color w:val="000000" w:themeColor="text1"/>
                <w:sz w:val="22"/>
                <w:szCs w:val="22"/>
              </w:rPr>
              <w:t>1 502,00</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93659" w14:textId="77777777" w:rsidR="00415732" w:rsidRPr="00BA1E81" w:rsidRDefault="00415732">
            <w:pPr>
              <w:jc w:val="center"/>
              <w:rPr>
                <w:color w:val="000000" w:themeColor="text1"/>
              </w:rPr>
            </w:pPr>
            <w:r w:rsidRPr="00BA1E81">
              <w:rPr>
                <w:color w:val="000000" w:themeColor="text1"/>
              </w:rPr>
              <w:t>смета №264.1</w:t>
            </w:r>
          </w:p>
        </w:tc>
      </w:tr>
      <w:tr w:rsidR="00BA1E81" w:rsidRPr="00BA1E81" w14:paraId="6661060D" w14:textId="77777777" w:rsidTr="00DE479B">
        <w:trPr>
          <w:trHeight w:val="647"/>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B7CED" w14:textId="77777777" w:rsidR="00415732" w:rsidRPr="00BA1E81" w:rsidRDefault="00415732">
            <w:pPr>
              <w:jc w:val="center"/>
              <w:rPr>
                <w:color w:val="000000" w:themeColor="text1"/>
                <w:sz w:val="22"/>
                <w:szCs w:val="22"/>
              </w:rPr>
            </w:pPr>
            <w:r w:rsidRPr="00BA1E81">
              <w:rPr>
                <w:color w:val="000000" w:themeColor="text1"/>
                <w:sz w:val="22"/>
                <w:szCs w:val="22"/>
              </w:rPr>
              <w:t>2.2.47</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C45901" w14:textId="77777777" w:rsidR="00415732" w:rsidRPr="00BA1E81" w:rsidRDefault="00415732" w:rsidP="006C7F29">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DN300мм 31-го микрорайона</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74B17" w14:textId="77777777" w:rsidR="00415732" w:rsidRPr="00BA1E81" w:rsidRDefault="00415732" w:rsidP="00B5106F">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86F05" w14:textId="77777777" w:rsidR="00415732" w:rsidRPr="00BA1E81" w:rsidRDefault="00415732">
            <w:pPr>
              <w:jc w:val="center"/>
              <w:rPr>
                <w:color w:val="000000" w:themeColor="text1"/>
                <w:sz w:val="22"/>
                <w:szCs w:val="22"/>
              </w:rPr>
            </w:pPr>
            <w:r w:rsidRPr="00BA1E81">
              <w:rPr>
                <w:color w:val="000000" w:themeColor="text1"/>
                <w:sz w:val="22"/>
                <w:szCs w:val="22"/>
              </w:rPr>
              <w:t>DN300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7FF77" w14:textId="77777777" w:rsidR="00415732" w:rsidRPr="00BA1E81" w:rsidRDefault="00415732" w:rsidP="00B5106F">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03A3E" w14:textId="77777777" w:rsidR="00415732" w:rsidRPr="00BA1E81" w:rsidRDefault="00415732">
            <w:pPr>
              <w:jc w:val="center"/>
              <w:rPr>
                <w:color w:val="000000" w:themeColor="text1"/>
                <w:sz w:val="22"/>
                <w:szCs w:val="22"/>
              </w:rPr>
            </w:pPr>
            <w:r w:rsidRPr="00BA1E81">
              <w:rPr>
                <w:color w:val="000000" w:themeColor="text1"/>
                <w:sz w:val="22"/>
                <w:szCs w:val="22"/>
              </w:rPr>
              <w:t>104,0</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73757"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2BDC6" w14:textId="77777777" w:rsidR="00415732" w:rsidRPr="00BA1E81" w:rsidRDefault="00415732" w:rsidP="00910C51">
            <w:pPr>
              <w:jc w:val="right"/>
              <w:rPr>
                <w:color w:val="000000" w:themeColor="text1"/>
                <w:sz w:val="22"/>
                <w:szCs w:val="22"/>
              </w:rPr>
            </w:pPr>
            <w:r w:rsidRPr="00BA1E81">
              <w:rPr>
                <w:color w:val="000000" w:themeColor="text1"/>
                <w:sz w:val="22"/>
                <w:szCs w:val="22"/>
              </w:rPr>
              <w:t>2 549,04</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74578" w14:textId="77777777" w:rsidR="00415732" w:rsidRPr="00BA1E81" w:rsidRDefault="00415732">
            <w:pPr>
              <w:jc w:val="center"/>
              <w:rPr>
                <w:color w:val="000000" w:themeColor="text1"/>
              </w:rPr>
            </w:pPr>
            <w:r w:rsidRPr="00BA1E81">
              <w:rPr>
                <w:color w:val="000000" w:themeColor="text1"/>
              </w:rPr>
              <w:t>смета №264.2</w:t>
            </w:r>
          </w:p>
        </w:tc>
      </w:tr>
      <w:tr w:rsidR="00BA1E81" w:rsidRPr="00BA1E81" w14:paraId="4285B06E" w14:textId="77777777" w:rsidTr="00DE479B">
        <w:trPr>
          <w:trHeight w:val="618"/>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20B7F" w14:textId="77777777" w:rsidR="00415732" w:rsidRPr="00BA1E81" w:rsidRDefault="00415732">
            <w:pPr>
              <w:jc w:val="center"/>
              <w:rPr>
                <w:color w:val="000000" w:themeColor="text1"/>
                <w:sz w:val="22"/>
                <w:szCs w:val="22"/>
              </w:rPr>
            </w:pPr>
            <w:r w:rsidRPr="00BA1E81">
              <w:rPr>
                <w:color w:val="000000" w:themeColor="text1"/>
                <w:sz w:val="22"/>
                <w:szCs w:val="22"/>
              </w:rPr>
              <w:t>2.2.48</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EFDAC2" w14:textId="77777777" w:rsidR="00415732" w:rsidRPr="00BA1E81" w:rsidRDefault="00415732" w:rsidP="006C7F29">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DN400мм 31-го микрорайона</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8133B" w14:textId="77777777" w:rsidR="00415732" w:rsidRPr="00BA1E81" w:rsidRDefault="00415732" w:rsidP="00B5106F">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66E3E" w14:textId="77777777" w:rsidR="00415732" w:rsidRPr="00BA1E81" w:rsidRDefault="00415732">
            <w:pPr>
              <w:jc w:val="center"/>
              <w:rPr>
                <w:color w:val="000000" w:themeColor="text1"/>
                <w:sz w:val="22"/>
                <w:szCs w:val="22"/>
              </w:rPr>
            </w:pPr>
            <w:r w:rsidRPr="00BA1E81">
              <w:rPr>
                <w:color w:val="000000" w:themeColor="text1"/>
                <w:sz w:val="22"/>
                <w:szCs w:val="22"/>
              </w:rPr>
              <w:t>DN400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EFEFA6" w14:textId="77777777" w:rsidR="00415732" w:rsidRPr="00BA1E81" w:rsidRDefault="00415732" w:rsidP="00B5106F">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9BD2C" w14:textId="77777777" w:rsidR="00415732" w:rsidRPr="00BA1E81" w:rsidRDefault="00415732">
            <w:pPr>
              <w:jc w:val="center"/>
              <w:rPr>
                <w:color w:val="000000" w:themeColor="text1"/>
                <w:sz w:val="22"/>
                <w:szCs w:val="22"/>
              </w:rPr>
            </w:pPr>
            <w:r w:rsidRPr="00BA1E81">
              <w:rPr>
                <w:color w:val="000000" w:themeColor="text1"/>
                <w:sz w:val="22"/>
                <w:szCs w:val="22"/>
              </w:rPr>
              <w:t>350,1</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B2337"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2D3D8" w14:textId="77777777" w:rsidR="00415732" w:rsidRPr="00BA1E81" w:rsidRDefault="00415732" w:rsidP="00910C51">
            <w:pPr>
              <w:jc w:val="right"/>
              <w:rPr>
                <w:color w:val="000000" w:themeColor="text1"/>
                <w:sz w:val="22"/>
                <w:szCs w:val="22"/>
              </w:rPr>
            </w:pPr>
            <w:r w:rsidRPr="00BA1E81">
              <w:rPr>
                <w:color w:val="000000" w:themeColor="text1"/>
                <w:sz w:val="22"/>
                <w:szCs w:val="22"/>
              </w:rPr>
              <w:t>9 299,80</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5B74B" w14:textId="77777777" w:rsidR="00415732" w:rsidRPr="00BA1E81" w:rsidRDefault="00415732">
            <w:pPr>
              <w:jc w:val="center"/>
              <w:rPr>
                <w:color w:val="000000" w:themeColor="text1"/>
              </w:rPr>
            </w:pPr>
            <w:r w:rsidRPr="00BA1E81">
              <w:rPr>
                <w:color w:val="000000" w:themeColor="text1"/>
              </w:rPr>
              <w:t>смета №264.3</w:t>
            </w:r>
          </w:p>
        </w:tc>
      </w:tr>
      <w:tr w:rsidR="00BA1E81" w:rsidRPr="00BA1E81" w14:paraId="70FB87D3" w14:textId="77777777" w:rsidTr="00DE479B">
        <w:trPr>
          <w:trHeight w:val="1200"/>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E534A" w14:textId="77777777" w:rsidR="00415732" w:rsidRPr="00BA1E81" w:rsidRDefault="00415732">
            <w:pPr>
              <w:jc w:val="center"/>
              <w:rPr>
                <w:color w:val="000000" w:themeColor="text1"/>
                <w:sz w:val="22"/>
                <w:szCs w:val="22"/>
              </w:rPr>
            </w:pPr>
            <w:r w:rsidRPr="00BA1E81">
              <w:rPr>
                <w:color w:val="000000" w:themeColor="text1"/>
                <w:sz w:val="22"/>
                <w:szCs w:val="22"/>
              </w:rPr>
              <w:lastRenderedPageBreak/>
              <w:t>2.2.49</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5E03DE" w14:textId="77777777" w:rsidR="00415732" w:rsidRPr="00BA1E81" w:rsidRDefault="00415732" w:rsidP="00E013FE">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DN470мм 31-го микрорайона</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72827" w14:textId="77777777" w:rsidR="00415732" w:rsidRPr="00BA1E81" w:rsidRDefault="00415732" w:rsidP="00B5106F">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C251B" w14:textId="77777777" w:rsidR="00415732" w:rsidRPr="00BA1E81" w:rsidRDefault="00415732">
            <w:pPr>
              <w:jc w:val="center"/>
              <w:rPr>
                <w:color w:val="000000" w:themeColor="text1"/>
                <w:sz w:val="22"/>
                <w:szCs w:val="22"/>
              </w:rPr>
            </w:pPr>
            <w:r w:rsidRPr="00BA1E81">
              <w:rPr>
                <w:color w:val="000000" w:themeColor="text1"/>
                <w:sz w:val="22"/>
                <w:szCs w:val="22"/>
              </w:rPr>
              <w:t>DN470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8347A" w14:textId="77777777" w:rsidR="00415732" w:rsidRPr="00BA1E81" w:rsidRDefault="00415732" w:rsidP="00B5106F">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22AF3" w14:textId="77777777" w:rsidR="00415732" w:rsidRPr="00BA1E81" w:rsidRDefault="00415732">
            <w:pPr>
              <w:jc w:val="center"/>
              <w:rPr>
                <w:color w:val="000000" w:themeColor="text1"/>
                <w:sz w:val="22"/>
                <w:szCs w:val="22"/>
              </w:rPr>
            </w:pPr>
            <w:r w:rsidRPr="00BA1E81">
              <w:rPr>
                <w:color w:val="000000" w:themeColor="text1"/>
                <w:sz w:val="22"/>
                <w:szCs w:val="22"/>
              </w:rPr>
              <w:t>21,4</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68537"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1801F" w14:textId="77777777" w:rsidR="00415732" w:rsidRPr="00BA1E81" w:rsidRDefault="00415732" w:rsidP="00910C51">
            <w:pPr>
              <w:jc w:val="right"/>
              <w:rPr>
                <w:color w:val="000000" w:themeColor="text1"/>
                <w:sz w:val="22"/>
                <w:szCs w:val="22"/>
              </w:rPr>
            </w:pPr>
            <w:r w:rsidRPr="00BA1E81">
              <w:rPr>
                <w:color w:val="000000" w:themeColor="text1"/>
                <w:sz w:val="22"/>
                <w:szCs w:val="22"/>
              </w:rPr>
              <w:t>829,06</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D09BD" w14:textId="77777777" w:rsidR="00415732" w:rsidRPr="00BA1E81" w:rsidRDefault="00415732">
            <w:pPr>
              <w:jc w:val="center"/>
              <w:rPr>
                <w:color w:val="000000" w:themeColor="text1"/>
              </w:rPr>
            </w:pPr>
            <w:r w:rsidRPr="00BA1E81">
              <w:rPr>
                <w:color w:val="000000" w:themeColor="text1"/>
              </w:rPr>
              <w:t>смета №264.4</w:t>
            </w:r>
          </w:p>
        </w:tc>
      </w:tr>
      <w:tr w:rsidR="00BA1E81" w:rsidRPr="00BA1E81" w14:paraId="3156A117" w14:textId="77777777" w:rsidTr="00DE479B">
        <w:trPr>
          <w:trHeight w:val="1200"/>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6A6A1" w14:textId="77777777" w:rsidR="00415732" w:rsidRPr="00BA1E81" w:rsidRDefault="00415732">
            <w:pPr>
              <w:jc w:val="center"/>
              <w:rPr>
                <w:color w:val="000000" w:themeColor="text1"/>
                <w:sz w:val="22"/>
                <w:szCs w:val="22"/>
              </w:rPr>
            </w:pPr>
            <w:r w:rsidRPr="00BA1E81">
              <w:rPr>
                <w:color w:val="000000" w:themeColor="text1"/>
                <w:sz w:val="22"/>
                <w:szCs w:val="22"/>
              </w:rPr>
              <w:t>2.2.50</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836DCB" w14:textId="77777777" w:rsidR="00415732" w:rsidRPr="00BA1E81" w:rsidRDefault="00415732">
            <w:pPr>
              <w:rPr>
                <w:color w:val="000000" w:themeColor="text1"/>
                <w:sz w:val="22"/>
                <w:szCs w:val="22"/>
              </w:rPr>
            </w:pPr>
            <w:r w:rsidRPr="00BA1E81">
              <w:rPr>
                <w:color w:val="000000" w:themeColor="text1"/>
                <w:sz w:val="22"/>
                <w:szCs w:val="22"/>
              </w:rPr>
              <w:t xml:space="preserve">Реконструкция канализационного коллектора ливневой канализации DN1000мм по ул. Быстринская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7CF99" w14:textId="77777777" w:rsidR="00415732" w:rsidRPr="00BA1E81" w:rsidRDefault="00415732" w:rsidP="00B5106F">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40C08" w14:textId="77777777" w:rsidR="00415732" w:rsidRPr="00BA1E81" w:rsidRDefault="00415732">
            <w:pPr>
              <w:jc w:val="center"/>
              <w:rPr>
                <w:color w:val="000000" w:themeColor="text1"/>
                <w:sz w:val="22"/>
                <w:szCs w:val="22"/>
              </w:rPr>
            </w:pPr>
            <w:r w:rsidRPr="00BA1E81">
              <w:rPr>
                <w:color w:val="000000" w:themeColor="text1"/>
                <w:sz w:val="22"/>
                <w:szCs w:val="22"/>
              </w:rPr>
              <w:t>DN1000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E5483" w14:textId="77777777" w:rsidR="00415732" w:rsidRPr="00BA1E81" w:rsidRDefault="00415732" w:rsidP="00B5106F">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D1BFA" w14:textId="77777777" w:rsidR="00415732" w:rsidRPr="00BA1E81" w:rsidRDefault="00415732">
            <w:pPr>
              <w:jc w:val="center"/>
              <w:rPr>
                <w:color w:val="000000" w:themeColor="text1"/>
                <w:sz w:val="22"/>
                <w:szCs w:val="22"/>
              </w:rPr>
            </w:pPr>
            <w:r w:rsidRPr="00BA1E81">
              <w:rPr>
                <w:color w:val="000000" w:themeColor="text1"/>
                <w:sz w:val="22"/>
                <w:szCs w:val="22"/>
              </w:rPr>
              <w:t>80,3</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71F5C"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AE896" w14:textId="77777777" w:rsidR="00415732" w:rsidRPr="00BA1E81" w:rsidRDefault="00415732" w:rsidP="00910C51">
            <w:pPr>
              <w:jc w:val="right"/>
              <w:rPr>
                <w:color w:val="000000" w:themeColor="text1"/>
                <w:sz w:val="22"/>
                <w:szCs w:val="22"/>
              </w:rPr>
            </w:pPr>
            <w:r w:rsidRPr="00BA1E81">
              <w:rPr>
                <w:color w:val="000000" w:themeColor="text1"/>
                <w:sz w:val="22"/>
                <w:szCs w:val="22"/>
              </w:rPr>
              <w:t>4 894,42</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98600" w14:textId="77777777" w:rsidR="00415732" w:rsidRPr="00BA1E81" w:rsidRDefault="00415732">
            <w:pPr>
              <w:jc w:val="center"/>
              <w:rPr>
                <w:color w:val="000000" w:themeColor="text1"/>
              </w:rPr>
            </w:pPr>
            <w:r w:rsidRPr="00BA1E81">
              <w:rPr>
                <w:color w:val="000000" w:themeColor="text1"/>
              </w:rPr>
              <w:t>смета №265</w:t>
            </w:r>
          </w:p>
        </w:tc>
      </w:tr>
      <w:tr w:rsidR="00BA1E81" w:rsidRPr="00BA1E81" w14:paraId="27EE311D" w14:textId="77777777" w:rsidTr="00DE479B">
        <w:trPr>
          <w:trHeight w:val="1200"/>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EC931" w14:textId="77777777" w:rsidR="00415732" w:rsidRPr="00BA1E81" w:rsidRDefault="00415732">
            <w:pPr>
              <w:jc w:val="center"/>
              <w:rPr>
                <w:color w:val="000000" w:themeColor="text1"/>
                <w:sz w:val="22"/>
                <w:szCs w:val="22"/>
              </w:rPr>
            </w:pPr>
            <w:r w:rsidRPr="00BA1E81">
              <w:rPr>
                <w:color w:val="000000" w:themeColor="text1"/>
                <w:sz w:val="22"/>
                <w:szCs w:val="22"/>
              </w:rPr>
              <w:t>2.2.51</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2954D6" w14:textId="77777777" w:rsidR="00415732" w:rsidRPr="00BA1E81" w:rsidRDefault="00415732">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DN300мм по ул. Геологическая</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86F22" w14:textId="77777777" w:rsidR="00415732" w:rsidRPr="00BA1E81" w:rsidRDefault="00415732" w:rsidP="00B5106F">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C3995" w14:textId="77777777" w:rsidR="00415732" w:rsidRPr="00BA1E81" w:rsidRDefault="00415732">
            <w:pPr>
              <w:jc w:val="center"/>
              <w:rPr>
                <w:color w:val="000000" w:themeColor="text1"/>
                <w:sz w:val="22"/>
                <w:szCs w:val="22"/>
              </w:rPr>
            </w:pPr>
            <w:r w:rsidRPr="00BA1E81">
              <w:rPr>
                <w:color w:val="000000" w:themeColor="text1"/>
                <w:sz w:val="22"/>
                <w:szCs w:val="22"/>
              </w:rPr>
              <w:t>DN300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9AE84" w14:textId="77777777" w:rsidR="00415732" w:rsidRPr="00BA1E81" w:rsidRDefault="00415732" w:rsidP="00B5106F">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8F04C" w14:textId="77777777" w:rsidR="00415732" w:rsidRPr="00BA1E81" w:rsidRDefault="00415732">
            <w:pPr>
              <w:jc w:val="center"/>
              <w:rPr>
                <w:color w:val="000000" w:themeColor="text1"/>
                <w:sz w:val="22"/>
                <w:szCs w:val="22"/>
              </w:rPr>
            </w:pPr>
            <w:r w:rsidRPr="00BA1E81">
              <w:rPr>
                <w:color w:val="000000" w:themeColor="text1"/>
                <w:sz w:val="22"/>
                <w:szCs w:val="22"/>
              </w:rPr>
              <w:t>2,4</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75998"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4E8B8" w14:textId="77777777" w:rsidR="00415732" w:rsidRPr="00BA1E81" w:rsidRDefault="00415732" w:rsidP="00910C51">
            <w:pPr>
              <w:jc w:val="right"/>
              <w:rPr>
                <w:color w:val="000000" w:themeColor="text1"/>
                <w:sz w:val="22"/>
                <w:szCs w:val="22"/>
              </w:rPr>
            </w:pPr>
            <w:r w:rsidRPr="00BA1E81">
              <w:rPr>
                <w:color w:val="000000" w:themeColor="text1"/>
                <w:sz w:val="22"/>
                <w:szCs w:val="22"/>
              </w:rPr>
              <w:t>58,82</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0C624" w14:textId="77777777" w:rsidR="00415732" w:rsidRPr="00BA1E81" w:rsidRDefault="00415732">
            <w:pPr>
              <w:jc w:val="center"/>
              <w:rPr>
                <w:color w:val="000000" w:themeColor="text1"/>
              </w:rPr>
            </w:pPr>
            <w:r w:rsidRPr="00BA1E81">
              <w:rPr>
                <w:color w:val="000000" w:themeColor="text1"/>
              </w:rPr>
              <w:t>смета №266.1</w:t>
            </w:r>
          </w:p>
        </w:tc>
      </w:tr>
      <w:tr w:rsidR="00BA1E81" w:rsidRPr="00BA1E81" w14:paraId="58C9ED7D" w14:textId="77777777" w:rsidTr="00DE479B">
        <w:trPr>
          <w:trHeight w:val="1200"/>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EFDCC" w14:textId="77777777" w:rsidR="00415732" w:rsidRPr="00BA1E81" w:rsidRDefault="00415732">
            <w:pPr>
              <w:jc w:val="center"/>
              <w:rPr>
                <w:color w:val="000000" w:themeColor="text1"/>
                <w:sz w:val="22"/>
                <w:szCs w:val="22"/>
              </w:rPr>
            </w:pPr>
            <w:r w:rsidRPr="00BA1E81">
              <w:rPr>
                <w:color w:val="000000" w:themeColor="text1"/>
                <w:sz w:val="22"/>
                <w:szCs w:val="22"/>
              </w:rPr>
              <w:t>2.2.52</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BB7A43" w14:textId="77777777" w:rsidR="00415732" w:rsidRPr="00BA1E81" w:rsidRDefault="00415732">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DN470мм по ул. Геологическая</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E3F9E" w14:textId="77777777" w:rsidR="00415732" w:rsidRPr="00BA1E81" w:rsidRDefault="00415732" w:rsidP="00B5106F">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B8417" w14:textId="77777777" w:rsidR="00415732" w:rsidRPr="00BA1E81" w:rsidRDefault="00415732">
            <w:pPr>
              <w:jc w:val="center"/>
              <w:rPr>
                <w:color w:val="000000" w:themeColor="text1"/>
                <w:sz w:val="22"/>
                <w:szCs w:val="22"/>
              </w:rPr>
            </w:pPr>
            <w:r w:rsidRPr="00BA1E81">
              <w:rPr>
                <w:color w:val="000000" w:themeColor="text1"/>
                <w:sz w:val="22"/>
                <w:szCs w:val="22"/>
              </w:rPr>
              <w:t>DN470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72B37" w14:textId="77777777" w:rsidR="00415732" w:rsidRPr="00BA1E81" w:rsidRDefault="00415732" w:rsidP="00B5106F">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1B40D" w14:textId="77777777" w:rsidR="00415732" w:rsidRPr="00BA1E81" w:rsidRDefault="00415732">
            <w:pPr>
              <w:jc w:val="center"/>
              <w:rPr>
                <w:color w:val="000000" w:themeColor="text1"/>
                <w:sz w:val="22"/>
                <w:szCs w:val="22"/>
              </w:rPr>
            </w:pPr>
            <w:r w:rsidRPr="00BA1E81">
              <w:rPr>
                <w:color w:val="000000" w:themeColor="text1"/>
                <w:sz w:val="22"/>
                <w:szCs w:val="22"/>
              </w:rPr>
              <w:t>89,1</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50CBF"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6D3CE" w14:textId="77777777" w:rsidR="00415732" w:rsidRPr="00BA1E81" w:rsidRDefault="00415732" w:rsidP="00910C51">
            <w:pPr>
              <w:jc w:val="right"/>
              <w:rPr>
                <w:color w:val="000000" w:themeColor="text1"/>
                <w:sz w:val="22"/>
                <w:szCs w:val="22"/>
              </w:rPr>
            </w:pPr>
            <w:r w:rsidRPr="00BA1E81">
              <w:rPr>
                <w:color w:val="000000" w:themeColor="text1"/>
                <w:sz w:val="22"/>
                <w:szCs w:val="22"/>
              </w:rPr>
              <w:t>3 451,84</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984633" w14:textId="77777777" w:rsidR="00415732" w:rsidRPr="00BA1E81" w:rsidRDefault="00415732">
            <w:pPr>
              <w:jc w:val="center"/>
              <w:rPr>
                <w:color w:val="000000" w:themeColor="text1"/>
              </w:rPr>
            </w:pPr>
            <w:r w:rsidRPr="00BA1E81">
              <w:rPr>
                <w:color w:val="000000" w:themeColor="text1"/>
              </w:rPr>
              <w:t>смета №266.2</w:t>
            </w:r>
          </w:p>
        </w:tc>
      </w:tr>
      <w:tr w:rsidR="00BA1E81" w:rsidRPr="00BA1E81" w14:paraId="48A4AE7C" w14:textId="77777777" w:rsidTr="00DE479B">
        <w:trPr>
          <w:trHeight w:val="1200"/>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8C1E1" w14:textId="77777777" w:rsidR="00415732" w:rsidRPr="00BA1E81" w:rsidRDefault="00415732">
            <w:pPr>
              <w:jc w:val="center"/>
              <w:rPr>
                <w:color w:val="000000" w:themeColor="text1"/>
                <w:sz w:val="22"/>
                <w:szCs w:val="22"/>
              </w:rPr>
            </w:pPr>
            <w:r w:rsidRPr="00BA1E81">
              <w:rPr>
                <w:color w:val="000000" w:themeColor="text1"/>
                <w:sz w:val="22"/>
                <w:szCs w:val="22"/>
              </w:rPr>
              <w:t>2.2.53</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22BD0A" w14:textId="77777777" w:rsidR="00415732" w:rsidRPr="00BA1E81" w:rsidRDefault="00415732">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DN500мм по ул. Геологическая</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AFC7A" w14:textId="77777777" w:rsidR="00415732" w:rsidRPr="00BA1E81" w:rsidRDefault="00415732" w:rsidP="00B5106F">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4B7FA" w14:textId="77777777" w:rsidR="00415732" w:rsidRPr="00BA1E81" w:rsidRDefault="00415732">
            <w:pPr>
              <w:jc w:val="center"/>
              <w:rPr>
                <w:color w:val="000000" w:themeColor="text1"/>
                <w:sz w:val="22"/>
                <w:szCs w:val="22"/>
              </w:rPr>
            </w:pPr>
            <w:r w:rsidRPr="00BA1E81">
              <w:rPr>
                <w:color w:val="000000" w:themeColor="text1"/>
                <w:sz w:val="22"/>
                <w:szCs w:val="22"/>
              </w:rPr>
              <w:t>DN500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2BBA1" w14:textId="77777777" w:rsidR="00415732" w:rsidRPr="00BA1E81" w:rsidRDefault="00415732" w:rsidP="00B5106F">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4BFBE" w14:textId="77777777" w:rsidR="00415732" w:rsidRPr="00BA1E81" w:rsidRDefault="00415732">
            <w:pPr>
              <w:jc w:val="center"/>
              <w:rPr>
                <w:color w:val="000000" w:themeColor="text1"/>
                <w:sz w:val="22"/>
                <w:szCs w:val="22"/>
              </w:rPr>
            </w:pPr>
            <w:r w:rsidRPr="00BA1E81">
              <w:rPr>
                <w:color w:val="000000" w:themeColor="text1"/>
                <w:sz w:val="22"/>
                <w:szCs w:val="22"/>
              </w:rPr>
              <w:t>19,2</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CB4F7"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73283" w14:textId="77777777" w:rsidR="00415732" w:rsidRPr="00BA1E81" w:rsidRDefault="00415732" w:rsidP="00910C51">
            <w:pPr>
              <w:jc w:val="right"/>
              <w:rPr>
                <w:color w:val="000000" w:themeColor="text1"/>
                <w:sz w:val="22"/>
                <w:szCs w:val="22"/>
              </w:rPr>
            </w:pPr>
            <w:r w:rsidRPr="00BA1E81">
              <w:rPr>
                <w:color w:val="000000" w:themeColor="text1"/>
                <w:sz w:val="22"/>
                <w:szCs w:val="22"/>
              </w:rPr>
              <w:t>743,83</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989B4" w14:textId="77777777" w:rsidR="00415732" w:rsidRPr="00BA1E81" w:rsidRDefault="00415732">
            <w:pPr>
              <w:jc w:val="center"/>
              <w:rPr>
                <w:color w:val="000000" w:themeColor="text1"/>
              </w:rPr>
            </w:pPr>
            <w:r w:rsidRPr="00BA1E81">
              <w:rPr>
                <w:color w:val="000000" w:themeColor="text1"/>
              </w:rPr>
              <w:t>смета №266.3</w:t>
            </w:r>
          </w:p>
        </w:tc>
      </w:tr>
      <w:tr w:rsidR="00BA1E81" w:rsidRPr="00BA1E81" w14:paraId="73A5C298" w14:textId="77777777" w:rsidTr="00DE479B">
        <w:trPr>
          <w:trHeight w:val="1200"/>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69AB1" w14:textId="77777777" w:rsidR="00415732" w:rsidRPr="00BA1E81" w:rsidRDefault="00415732">
            <w:pPr>
              <w:jc w:val="center"/>
              <w:rPr>
                <w:color w:val="000000" w:themeColor="text1"/>
                <w:sz w:val="22"/>
                <w:szCs w:val="22"/>
              </w:rPr>
            </w:pPr>
            <w:r w:rsidRPr="00BA1E81">
              <w:rPr>
                <w:color w:val="000000" w:themeColor="text1"/>
                <w:sz w:val="22"/>
                <w:szCs w:val="22"/>
              </w:rPr>
              <w:t>2.2.54</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297BBA" w14:textId="77777777" w:rsidR="00415732" w:rsidRPr="00BA1E81" w:rsidRDefault="00415732">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DN800мм по ул. Университетская</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C591F" w14:textId="77777777" w:rsidR="00415732" w:rsidRPr="00BA1E81" w:rsidRDefault="00415732" w:rsidP="00B5106F">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3F034" w14:textId="77777777" w:rsidR="00415732" w:rsidRPr="00BA1E81" w:rsidRDefault="00415732">
            <w:pPr>
              <w:jc w:val="center"/>
              <w:rPr>
                <w:color w:val="000000" w:themeColor="text1"/>
                <w:sz w:val="22"/>
                <w:szCs w:val="22"/>
              </w:rPr>
            </w:pPr>
            <w:r w:rsidRPr="00BA1E81">
              <w:rPr>
                <w:color w:val="000000" w:themeColor="text1"/>
                <w:sz w:val="22"/>
                <w:szCs w:val="22"/>
              </w:rPr>
              <w:t>DN800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2AA9F" w14:textId="77777777" w:rsidR="00415732" w:rsidRPr="00BA1E81" w:rsidRDefault="00415732" w:rsidP="00B5106F">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86449" w14:textId="77777777" w:rsidR="00415732" w:rsidRPr="00BA1E81" w:rsidRDefault="00415732">
            <w:pPr>
              <w:jc w:val="center"/>
              <w:rPr>
                <w:color w:val="000000" w:themeColor="text1"/>
                <w:sz w:val="22"/>
                <w:szCs w:val="22"/>
              </w:rPr>
            </w:pPr>
            <w:r w:rsidRPr="00BA1E81">
              <w:rPr>
                <w:color w:val="000000" w:themeColor="text1"/>
                <w:sz w:val="22"/>
                <w:szCs w:val="22"/>
              </w:rPr>
              <w:t>99,9</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C2C25"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6695F" w14:textId="77777777" w:rsidR="00415732" w:rsidRPr="00BA1E81" w:rsidRDefault="00415732" w:rsidP="00910C51">
            <w:pPr>
              <w:jc w:val="right"/>
              <w:rPr>
                <w:color w:val="000000" w:themeColor="text1"/>
                <w:sz w:val="22"/>
                <w:szCs w:val="22"/>
              </w:rPr>
            </w:pPr>
            <w:r w:rsidRPr="00BA1E81">
              <w:rPr>
                <w:color w:val="000000" w:themeColor="text1"/>
                <w:sz w:val="22"/>
                <w:szCs w:val="22"/>
              </w:rPr>
              <w:t>4 363,43</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54ADC" w14:textId="77777777" w:rsidR="00415732" w:rsidRPr="00BA1E81" w:rsidRDefault="00415732">
            <w:pPr>
              <w:jc w:val="center"/>
              <w:rPr>
                <w:color w:val="000000" w:themeColor="text1"/>
              </w:rPr>
            </w:pPr>
            <w:r w:rsidRPr="00BA1E81">
              <w:rPr>
                <w:color w:val="000000" w:themeColor="text1"/>
              </w:rPr>
              <w:t>смета №267</w:t>
            </w:r>
          </w:p>
        </w:tc>
      </w:tr>
      <w:tr w:rsidR="00BA1E81" w:rsidRPr="00BA1E81" w14:paraId="07BAF609" w14:textId="77777777" w:rsidTr="00DE479B">
        <w:trPr>
          <w:trHeight w:val="1200"/>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737E8" w14:textId="77777777" w:rsidR="00415732" w:rsidRPr="00BA1E81" w:rsidRDefault="00415732">
            <w:pPr>
              <w:jc w:val="center"/>
              <w:rPr>
                <w:color w:val="000000" w:themeColor="text1"/>
                <w:sz w:val="22"/>
                <w:szCs w:val="22"/>
              </w:rPr>
            </w:pPr>
            <w:r w:rsidRPr="00BA1E81">
              <w:rPr>
                <w:color w:val="000000" w:themeColor="text1"/>
                <w:sz w:val="22"/>
                <w:szCs w:val="22"/>
              </w:rPr>
              <w:lastRenderedPageBreak/>
              <w:t>2.2.55</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988E55" w14:textId="77777777" w:rsidR="00415732" w:rsidRPr="00BA1E81" w:rsidRDefault="00415732">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DN150мм по ул. Энгельса от пересечения с ул. Гагарина до пересечения с ул. Энергетиков</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91E8E" w14:textId="77777777" w:rsidR="00415732" w:rsidRPr="00BA1E81" w:rsidRDefault="00415732" w:rsidP="00B5106F">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618F4" w14:textId="77777777" w:rsidR="00415732" w:rsidRPr="00BA1E81" w:rsidRDefault="00415732">
            <w:pPr>
              <w:jc w:val="center"/>
              <w:rPr>
                <w:color w:val="000000" w:themeColor="text1"/>
                <w:sz w:val="22"/>
                <w:szCs w:val="22"/>
              </w:rPr>
            </w:pPr>
            <w:r w:rsidRPr="00BA1E81">
              <w:rPr>
                <w:color w:val="000000" w:themeColor="text1"/>
                <w:sz w:val="22"/>
                <w:szCs w:val="22"/>
              </w:rPr>
              <w:t>DN150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85402" w14:textId="77777777" w:rsidR="00415732" w:rsidRPr="00BA1E81" w:rsidRDefault="00415732" w:rsidP="00B5106F">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BA4E0" w14:textId="77777777" w:rsidR="00415732" w:rsidRPr="00BA1E81" w:rsidRDefault="00415732">
            <w:pPr>
              <w:jc w:val="center"/>
              <w:rPr>
                <w:color w:val="000000" w:themeColor="text1"/>
                <w:sz w:val="22"/>
                <w:szCs w:val="22"/>
              </w:rPr>
            </w:pPr>
            <w:r w:rsidRPr="00BA1E81">
              <w:rPr>
                <w:color w:val="000000" w:themeColor="text1"/>
                <w:sz w:val="22"/>
                <w:szCs w:val="22"/>
              </w:rPr>
              <w:t>4,5</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A0D82E"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21607" w14:textId="77777777" w:rsidR="00415732" w:rsidRPr="00BA1E81" w:rsidRDefault="00415732" w:rsidP="00910C51">
            <w:pPr>
              <w:jc w:val="right"/>
              <w:rPr>
                <w:color w:val="000000" w:themeColor="text1"/>
                <w:sz w:val="22"/>
                <w:szCs w:val="22"/>
              </w:rPr>
            </w:pPr>
            <w:r w:rsidRPr="00BA1E81">
              <w:rPr>
                <w:color w:val="000000" w:themeColor="text1"/>
                <w:sz w:val="22"/>
                <w:szCs w:val="22"/>
              </w:rPr>
              <w:t>100,73</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40906" w14:textId="77777777" w:rsidR="00415732" w:rsidRPr="00BA1E81" w:rsidRDefault="00415732">
            <w:pPr>
              <w:jc w:val="center"/>
              <w:rPr>
                <w:color w:val="000000" w:themeColor="text1"/>
              </w:rPr>
            </w:pPr>
            <w:r w:rsidRPr="00BA1E81">
              <w:rPr>
                <w:color w:val="000000" w:themeColor="text1"/>
              </w:rPr>
              <w:t>смета №268.1</w:t>
            </w:r>
          </w:p>
        </w:tc>
      </w:tr>
      <w:tr w:rsidR="00BA1E81" w:rsidRPr="00BA1E81" w14:paraId="7F42DFDC" w14:textId="77777777" w:rsidTr="00DE479B">
        <w:trPr>
          <w:trHeight w:val="1200"/>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D7C5B" w14:textId="77777777" w:rsidR="00415732" w:rsidRPr="00BA1E81" w:rsidRDefault="00415732">
            <w:pPr>
              <w:jc w:val="center"/>
              <w:rPr>
                <w:color w:val="000000" w:themeColor="text1"/>
                <w:sz w:val="22"/>
                <w:szCs w:val="22"/>
              </w:rPr>
            </w:pPr>
            <w:r w:rsidRPr="00BA1E81">
              <w:rPr>
                <w:color w:val="000000" w:themeColor="text1"/>
                <w:sz w:val="22"/>
                <w:szCs w:val="22"/>
              </w:rPr>
              <w:t>2.2.56</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1874AB" w14:textId="77777777" w:rsidR="00415732" w:rsidRPr="00BA1E81" w:rsidRDefault="00415732">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DN500мм по ул. Энгельса от пересечения с ул. Гагарина до пересечения с ул. Энергетиков</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09425" w14:textId="77777777" w:rsidR="00415732" w:rsidRPr="00BA1E81" w:rsidRDefault="00415732" w:rsidP="00B5106F">
            <w:pPr>
              <w:jc w:val="center"/>
              <w:rPr>
                <w:color w:val="000000" w:themeColor="text1"/>
                <w:sz w:val="22"/>
                <w:szCs w:val="22"/>
              </w:rPr>
            </w:pPr>
            <w:r w:rsidRPr="00BA1E81">
              <w:rPr>
                <w:color w:val="000000" w:themeColor="text1"/>
                <w:sz w:val="22"/>
                <w:szCs w:val="22"/>
              </w:rPr>
              <w:t>мм</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028FC" w14:textId="77777777" w:rsidR="00415732" w:rsidRPr="00BA1E81" w:rsidRDefault="00415732">
            <w:pPr>
              <w:jc w:val="center"/>
              <w:rPr>
                <w:color w:val="000000" w:themeColor="text1"/>
                <w:sz w:val="22"/>
                <w:szCs w:val="22"/>
              </w:rPr>
            </w:pPr>
            <w:r w:rsidRPr="00BA1E81">
              <w:rPr>
                <w:color w:val="000000" w:themeColor="text1"/>
                <w:sz w:val="22"/>
                <w:szCs w:val="22"/>
              </w:rPr>
              <w:t>DN500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10158" w14:textId="77777777" w:rsidR="00415732" w:rsidRPr="00BA1E81" w:rsidRDefault="00415732" w:rsidP="00B5106F">
            <w:pPr>
              <w:jc w:val="center"/>
              <w:rPr>
                <w:color w:val="000000" w:themeColor="text1"/>
                <w:sz w:val="22"/>
                <w:szCs w:val="22"/>
              </w:rPr>
            </w:pPr>
            <w:r w:rsidRPr="00BA1E81">
              <w:rPr>
                <w:color w:val="000000" w:themeColor="text1"/>
                <w:sz w:val="22"/>
                <w:szCs w:val="22"/>
              </w:rPr>
              <w:t>м</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D76D7" w14:textId="77777777" w:rsidR="00415732" w:rsidRPr="00BA1E81" w:rsidRDefault="00415732">
            <w:pPr>
              <w:jc w:val="center"/>
              <w:rPr>
                <w:color w:val="000000" w:themeColor="text1"/>
                <w:sz w:val="22"/>
                <w:szCs w:val="22"/>
              </w:rPr>
            </w:pPr>
            <w:r w:rsidRPr="00BA1E81">
              <w:rPr>
                <w:color w:val="000000" w:themeColor="text1"/>
                <w:sz w:val="22"/>
                <w:szCs w:val="22"/>
              </w:rPr>
              <w:t>24,0</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50945" w14:textId="77777777" w:rsidR="00415732" w:rsidRPr="00BA1E81" w:rsidRDefault="00415732" w:rsidP="00FB38DF">
            <w:pPr>
              <w:jc w:val="center"/>
              <w:rPr>
                <w:color w:val="000000" w:themeColor="text1"/>
                <w:sz w:val="22"/>
                <w:szCs w:val="22"/>
              </w:rPr>
            </w:pPr>
            <w:r w:rsidRPr="00BA1E81">
              <w:rPr>
                <w:color w:val="000000" w:themeColor="text1"/>
                <w:sz w:val="22"/>
                <w:szCs w:val="22"/>
              </w:rPr>
              <w:t>1.1 этап</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117CDF" w14:textId="77777777" w:rsidR="00415732" w:rsidRPr="00BA1E81" w:rsidRDefault="00415732" w:rsidP="00910C51">
            <w:pPr>
              <w:jc w:val="right"/>
              <w:rPr>
                <w:color w:val="000000" w:themeColor="text1"/>
                <w:sz w:val="22"/>
                <w:szCs w:val="22"/>
              </w:rPr>
            </w:pPr>
            <w:r w:rsidRPr="00BA1E81">
              <w:rPr>
                <w:color w:val="000000" w:themeColor="text1"/>
                <w:sz w:val="22"/>
                <w:szCs w:val="22"/>
              </w:rPr>
              <w:t>929,79</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06AEE" w14:textId="77777777" w:rsidR="00415732" w:rsidRPr="00BA1E81" w:rsidRDefault="00415732">
            <w:pPr>
              <w:jc w:val="center"/>
              <w:rPr>
                <w:color w:val="000000" w:themeColor="text1"/>
              </w:rPr>
            </w:pPr>
            <w:r w:rsidRPr="00BA1E81">
              <w:rPr>
                <w:color w:val="000000" w:themeColor="text1"/>
              </w:rPr>
              <w:t>смета №268.2</w:t>
            </w:r>
          </w:p>
        </w:tc>
      </w:tr>
      <w:tr w:rsidR="00BA1E81" w:rsidRPr="00BA1E81" w14:paraId="3B7CFF98" w14:textId="77777777" w:rsidTr="00B6453F">
        <w:trPr>
          <w:trHeight w:val="522"/>
        </w:trPr>
        <w:tc>
          <w:tcPr>
            <w:tcW w:w="77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392EBFE" w14:textId="77777777" w:rsidR="006C7F29" w:rsidRPr="00BA1E81" w:rsidRDefault="006C7F29" w:rsidP="00255668">
            <w:pPr>
              <w:jc w:val="center"/>
              <w:rPr>
                <w:b/>
                <w:color w:val="000000" w:themeColor="text1"/>
                <w:sz w:val="22"/>
                <w:szCs w:val="22"/>
              </w:rPr>
            </w:pPr>
            <w:r w:rsidRPr="00BA1E81">
              <w:rPr>
                <w:b/>
                <w:color w:val="000000" w:themeColor="text1"/>
                <w:sz w:val="22"/>
                <w:szCs w:val="22"/>
              </w:rPr>
              <w:t> </w:t>
            </w:r>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6743D6C" w14:textId="77777777" w:rsidR="006C7F29" w:rsidRPr="00BA1E81" w:rsidRDefault="006C7F29" w:rsidP="00976CAD">
            <w:pPr>
              <w:spacing w:line="228" w:lineRule="auto"/>
              <w:jc w:val="both"/>
              <w:rPr>
                <w:b/>
                <w:color w:val="000000" w:themeColor="text1"/>
                <w:sz w:val="22"/>
                <w:szCs w:val="22"/>
              </w:rPr>
            </w:pPr>
            <w:r w:rsidRPr="00BA1E81">
              <w:rPr>
                <w:b/>
                <w:color w:val="000000" w:themeColor="text1"/>
                <w:sz w:val="22"/>
                <w:szCs w:val="22"/>
              </w:rPr>
              <w:t xml:space="preserve">ИТОГО по реконструкции </w:t>
            </w:r>
          </w:p>
          <w:p w14:paraId="64654361" w14:textId="77777777" w:rsidR="006C7F29" w:rsidRPr="00BA1E81" w:rsidRDefault="006C7F29" w:rsidP="00976CAD">
            <w:pPr>
              <w:spacing w:line="228" w:lineRule="auto"/>
              <w:jc w:val="both"/>
              <w:rPr>
                <w:b/>
                <w:color w:val="000000" w:themeColor="text1"/>
                <w:sz w:val="22"/>
                <w:szCs w:val="22"/>
              </w:rPr>
            </w:pPr>
            <w:r w:rsidRPr="00BA1E81">
              <w:rPr>
                <w:b/>
                <w:color w:val="000000" w:themeColor="text1"/>
                <w:sz w:val="22"/>
                <w:szCs w:val="22"/>
              </w:rPr>
              <w:t>существующих сетей</w:t>
            </w:r>
            <w:r w:rsidR="00C4096B" w:rsidRPr="00BA1E81">
              <w:rPr>
                <w:b/>
                <w:color w:val="000000" w:themeColor="text1"/>
                <w:sz w:val="22"/>
                <w:szCs w:val="22"/>
              </w:rPr>
              <w:t xml:space="preserve"> (реконструкция и капитальный ремонт ветхих сетей)</w:t>
            </w:r>
            <w:r w:rsidRPr="00BA1E81">
              <w:rPr>
                <w:b/>
                <w:color w:val="000000" w:themeColor="text1"/>
                <w:sz w:val="22"/>
                <w:szCs w:val="22"/>
              </w:rPr>
              <w:t>:</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BD6D6DA" w14:textId="77777777" w:rsidR="006C7F29" w:rsidRPr="00BA1E81" w:rsidRDefault="006C7F29" w:rsidP="00255668">
            <w:pPr>
              <w:jc w:val="center"/>
              <w:rPr>
                <w:b/>
                <w:color w:val="000000" w:themeColor="text1"/>
                <w:sz w:val="22"/>
                <w:szCs w:val="22"/>
              </w:rPr>
            </w:pPr>
            <w:r w:rsidRPr="00BA1E81">
              <w:rPr>
                <w:b/>
                <w:color w:val="000000" w:themeColor="text1"/>
                <w:sz w:val="22"/>
                <w:szCs w:val="22"/>
              </w:rPr>
              <w:t> </w:t>
            </w:r>
          </w:p>
        </w:tc>
        <w:tc>
          <w:tcPr>
            <w:tcW w:w="1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BFD3147" w14:textId="77777777" w:rsidR="006C7F29" w:rsidRPr="00BA1E81" w:rsidRDefault="006C7F29" w:rsidP="00255668">
            <w:pPr>
              <w:jc w:val="center"/>
              <w:rPr>
                <w:b/>
                <w:color w:val="000000" w:themeColor="text1"/>
                <w:sz w:val="22"/>
                <w:szCs w:val="22"/>
              </w:rPr>
            </w:pPr>
            <w:r w:rsidRPr="00BA1E81">
              <w:rPr>
                <w:b/>
                <w:color w:val="000000" w:themeColor="text1"/>
                <w:sz w:val="22"/>
                <w:szCs w:val="22"/>
              </w:rPr>
              <w:t> </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B584097" w14:textId="77777777" w:rsidR="006C7F29" w:rsidRPr="00BA1E81" w:rsidRDefault="006C7F29" w:rsidP="00255668">
            <w:pPr>
              <w:jc w:val="center"/>
              <w:rPr>
                <w:b/>
                <w:color w:val="000000" w:themeColor="text1"/>
                <w:sz w:val="22"/>
                <w:szCs w:val="22"/>
              </w:rPr>
            </w:pPr>
            <w:r w:rsidRPr="00BA1E81">
              <w:rPr>
                <w:b/>
                <w:color w:val="000000" w:themeColor="text1"/>
                <w:sz w:val="22"/>
                <w:szCs w:val="22"/>
              </w:rPr>
              <w:t> </w:t>
            </w:r>
          </w:p>
        </w:tc>
        <w:tc>
          <w:tcPr>
            <w:tcW w:w="1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3B2CBDA" w14:textId="77777777" w:rsidR="006C7F29" w:rsidRPr="00BA1E81" w:rsidRDefault="00910C51" w:rsidP="00255668">
            <w:pPr>
              <w:jc w:val="center"/>
              <w:rPr>
                <w:b/>
                <w:color w:val="000000" w:themeColor="text1"/>
                <w:sz w:val="22"/>
                <w:szCs w:val="22"/>
              </w:rPr>
            </w:pPr>
            <w:r w:rsidRPr="00BA1E81">
              <w:rPr>
                <w:b/>
                <w:color w:val="000000" w:themeColor="text1"/>
                <w:sz w:val="22"/>
                <w:szCs w:val="22"/>
              </w:rPr>
              <w:t>9 726,70</w:t>
            </w:r>
          </w:p>
        </w:tc>
        <w:tc>
          <w:tcPr>
            <w:tcW w:w="17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D4352B8" w14:textId="77777777" w:rsidR="006C7F29" w:rsidRPr="00BA1E81" w:rsidRDefault="006C7F29" w:rsidP="00255668">
            <w:pPr>
              <w:jc w:val="center"/>
              <w:rPr>
                <w:b/>
                <w:color w:val="000000" w:themeColor="text1"/>
                <w:sz w:val="22"/>
                <w:szCs w:val="22"/>
              </w:rPr>
            </w:pPr>
            <w:r w:rsidRPr="00BA1E81">
              <w:rPr>
                <w:b/>
                <w:color w:val="000000" w:themeColor="text1"/>
                <w:sz w:val="22"/>
                <w:szCs w:val="22"/>
              </w:rPr>
              <w:t> </w:t>
            </w:r>
          </w:p>
        </w:tc>
        <w:tc>
          <w:tcPr>
            <w:tcW w:w="2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AC94597" w14:textId="77777777" w:rsidR="006C7F29" w:rsidRPr="00BA1E81" w:rsidRDefault="00910C51" w:rsidP="00255668">
            <w:pPr>
              <w:jc w:val="right"/>
              <w:rPr>
                <w:b/>
                <w:color w:val="000000" w:themeColor="text1"/>
              </w:rPr>
            </w:pPr>
            <w:r w:rsidRPr="00BA1E81">
              <w:rPr>
                <w:b/>
                <w:color w:val="000000" w:themeColor="text1"/>
              </w:rPr>
              <w:t>498 742,79</w:t>
            </w:r>
          </w:p>
        </w:tc>
        <w:tc>
          <w:tcPr>
            <w:tcW w:w="167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67FAF83" w14:textId="77777777" w:rsidR="006C7F29" w:rsidRPr="00BA1E81" w:rsidRDefault="006C7F29" w:rsidP="00255668">
            <w:pPr>
              <w:jc w:val="center"/>
              <w:rPr>
                <w:b/>
                <w:color w:val="000000" w:themeColor="text1"/>
              </w:rPr>
            </w:pPr>
            <w:r w:rsidRPr="00BA1E81">
              <w:rPr>
                <w:b/>
                <w:color w:val="000000" w:themeColor="text1"/>
              </w:rPr>
              <w:t> </w:t>
            </w:r>
          </w:p>
        </w:tc>
      </w:tr>
    </w:tbl>
    <w:p w14:paraId="45663D3D" w14:textId="77777777" w:rsidR="00910C51" w:rsidRPr="00BA1E81" w:rsidRDefault="00910C51" w:rsidP="00910C51">
      <w:pPr>
        <w:pStyle w:val="a7"/>
        <w:spacing w:after="0"/>
        <w:rPr>
          <w:color w:val="000000" w:themeColor="text1"/>
        </w:rPr>
      </w:pPr>
    </w:p>
    <w:p w14:paraId="7E4830E3" w14:textId="77777777" w:rsidR="00415732" w:rsidRPr="00BA1E81" w:rsidRDefault="00415732" w:rsidP="00415732">
      <w:pPr>
        <w:pStyle w:val="a7"/>
        <w:spacing w:before="60" w:after="60"/>
        <w:ind w:firstLine="851"/>
        <w:rPr>
          <w:color w:val="000000" w:themeColor="text1"/>
        </w:rPr>
      </w:pPr>
      <w:r w:rsidRPr="00BA1E81">
        <w:rPr>
          <w:color w:val="000000" w:themeColor="text1"/>
        </w:rPr>
        <w:t>Примечание:</w:t>
      </w:r>
    </w:p>
    <w:p w14:paraId="32886B9A" w14:textId="77777777" w:rsidR="00415732" w:rsidRPr="00BA1E81" w:rsidRDefault="00415732" w:rsidP="00415732">
      <w:pPr>
        <w:pStyle w:val="a7"/>
        <w:spacing w:after="0"/>
        <w:ind w:left="709" w:firstLine="0"/>
        <w:rPr>
          <w:color w:val="000000" w:themeColor="text1"/>
          <w:sz w:val="10"/>
          <w:szCs w:val="10"/>
        </w:rPr>
      </w:pPr>
    </w:p>
    <w:p w14:paraId="3694C598" w14:textId="77777777" w:rsidR="00415732" w:rsidRPr="00BA1E81" w:rsidRDefault="00415732" w:rsidP="00415732">
      <w:pPr>
        <w:pStyle w:val="a7"/>
        <w:spacing w:after="0"/>
        <w:rPr>
          <w:color w:val="000000" w:themeColor="text1"/>
        </w:rPr>
      </w:pPr>
      <w:r w:rsidRPr="00BA1E81">
        <w:rPr>
          <w:color w:val="000000" w:themeColor="text1"/>
        </w:rPr>
        <w:t>1 этап:</w:t>
      </w:r>
      <w:r w:rsidRPr="00BA1E81">
        <w:rPr>
          <w:color w:val="000000" w:themeColor="text1"/>
        </w:rPr>
        <w:tab/>
        <w:t>2024-2027 гг., в т.ч.:</w:t>
      </w:r>
    </w:p>
    <w:p w14:paraId="046D191C" w14:textId="77777777" w:rsidR="00415732" w:rsidRPr="00BA1E81" w:rsidRDefault="00415732" w:rsidP="00415732">
      <w:pPr>
        <w:pStyle w:val="a7"/>
        <w:spacing w:after="0"/>
        <w:ind w:left="425"/>
        <w:rPr>
          <w:color w:val="000000" w:themeColor="text1"/>
        </w:rPr>
      </w:pPr>
      <w:r w:rsidRPr="00BA1E81">
        <w:rPr>
          <w:color w:val="000000" w:themeColor="text1"/>
        </w:rPr>
        <w:t>1.1 этап:</w:t>
      </w:r>
      <w:r w:rsidRPr="00BA1E81">
        <w:rPr>
          <w:color w:val="000000" w:themeColor="text1"/>
        </w:rPr>
        <w:tab/>
        <w:t>2024-2026 гг.</w:t>
      </w:r>
    </w:p>
    <w:p w14:paraId="6869062F" w14:textId="77777777" w:rsidR="00415732" w:rsidRPr="00BA1E81" w:rsidRDefault="00415732" w:rsidP="00415732">
      <w:pPr>
        <w:spacing w:line="276" w:lineRule="auto"/>
        <w:ind w:left="425" w:firstLine="709"/>
        <w:rPr>
          <w:color w:val="000000" w:themeColor="text1"/>
        </w:rPr>
      </w:pPr>
      <w:r w:rsidRPr="00BA1E81">
        <w:rPr>
          <w:color w:val="000000" w:themeColor="text1"/>
        </w:rPr>
        <w:t>1.2 этап:</w:t>
      </w:r>
      <w:r w:rsidRPr="00BA1E81">
        <w:rPr>
          <w:color w:val="000000" w:themeColor="text1"/>
        </w:rPr>
        <w:tab/>
        <w:t>2026-2027 гг.</w:t>
      </w:r>
    </w:p>
    <w:p w14:paraId="201F3010" w14:textId="77777777" w:rsidR="00E0413E" w:rsidRPr="00BA1E81" w:rsidRDefault="00415732" w:rsidP="00415732">
      <w:pPr>
        <w:spacing w:after="200" w:line="276" w:lineRule="auto"/>
        <w:ind w:firstLine="709"/>
        <w:rPr>
          <w:rFonts w:eastAsiaTheme="minorHAnsi"/>
          <w:color w:val="000000" w:themeColor="text1"/>
          <w:lang w:eastAsia="en-US"/>
        </w:rPr>
      </w:pPr>
      <w:r w:rsidRPr="00BA1E81">
        <w:rPr>
          <w:color w:val="000000" w:themeColor="text1"/>
        </w:rPr>
        <w:t>2 этап:</w:t>
      </w:r>
      <w:r w:rsidRPr="00BA1E81">
        <w:rPr>
          <w:color w:val="000000" w:themeColor="text1"/>
        </w:rPr>
        <w:tab/>
        <w:t>2028-2035 гг.</w:t>
      </w:r>
      <w:r w:rsidR="00E0413E" w:rsidRPr="00BA1E81">
        <w:rPr>
          <w:color w:val="000000" w:themeColor="text1"/>
        </w:rPr>
        <w:br w:type="page"/>
      </w:r>
    </w:p>
    <w:p w14:paraId="67839A5F" w14:textId="77777777" w:rsidR="001346E1" w:rsidRPr="00BA1E81" w:rsidRDefault="00601BC4" w:rsidP="0079348B">
      <w:pPr>
        <w:pStyle w:val="a7"/>
        <w:spacing w:after="0"/>
        <w:ind w:firstLine="0"/>
        <w:jc w:val="right"/>
        <w:rPr>
          <w:color w:val="000000" w:themeColor="text1"/>
        </w:rPr>
      </w:pPr>
      <w:r w:rsidRPr="00BA1E81">
        <w:rPr>
          <w:color w:val="000000" w:themeColor="text1"/>
        </w:rPr>
        <w:lastRenderedPageBreak/>
        <w:t>Строительство канализационных насосных станций (КНС) поверхностного стока</w:t>
      </w:r>
      <w:r w:rsidRPr="00BA1E81">
        <w:rPr>
          <w:color w:val="000000" w:themeColor="text1"/>
        </w:rPr>
        <w:tab/>
      </w:r>
      <w:r w:rsidRPr="00BA1E81">
        <w:rPr>
          <w:color w:val="000000" w:themeColor="text1"/>
        </w:rPr>
        <w:tab/>
      </w:r>
      <w:r w:rsidRPr="00BA1E81">
        <w:rPr>
          <w:color w:val="000000" w:themeColor="text1"/>
        </w:rPr>
        <w:tab/>
        <w:t xml:space="preserve">Таблица </w:t>
      </w:r>
      <w:r w:rsidR="00CE29D3" w:rsidRPr="00BA1E81">
        <w:rPr>
          <w:color w:val="000000" w:themeColor="text1"/>
        </w:rPr>
        <w:t>4.2</w:t>
      </w:r>
      <w:r w:rsidR="00976CAD" w:rsidRPr="00BA1E81">
        <w:rPr>
          <w:color w:val="000000" w:themeColor="text1"/>
        </w:rPr>
        <w:t>.4</w:t>
      </w:r>
    </w:p>
    <w:tbl>
      <w:tblPr>
        <w:tblW w:w="1529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3685"/>
        <w:gridCol w:w="900"/>
        <w:gridCol w:w="1458"/>
        <w:gridCol w:w="1039"/>
        <w:gridCol w:w="1476"/>
        <w:gridCol w:w="1722"/>
        <w:gridCol w:w="2617"/>
        <w:gridCol w:w="1671"/>
      </w:tblGrid>
      <w:tr w:rsidR="00BA1E81" w:rsidRPr="00BA1E81" w14:paraId="1A4C6A34" w14:textId="77777777" w:rsidTr="00275CBD">
        <w:trPr>
          <w:trHeight w:val="330"/>
          <w:tblHeader/>
        </w:trPr>
        <w:tc>
          <w:tcPr>
            <w:tcW w:w="726" w:type="dxa"/>
            <w:vMerge w:val="restart"/>
            <w:shd w:val="clear" w:color="000000" w:fill="BFBFBF"/>
            <w:hideMark/>
          </w:tcPr>
          <w:p w14:paraId="3EC61012" w14:textId="77777777" w:rsidR="00601BC4" w:rsidRPr="00BA1E81" w:rsidRDefault="00601BC4" w:rsidP="00275CBD">
            <w:pPr>
              <w:jc w:val="center"/>
              <w:rPr>
                <w:b/>
                <w:bCs/>
                <w:color w:val="000000" w:themeColor="text1"/>
                <w:sz w:val="22"/>
                <w:szCs w:val="22"/>
              </w:rPr>
            </w:pPr>
            <w:r w:rsidRPr="00BA1E81">
              <w:rPr>
                <w:b/>
                <w:bCs/>
                <w:color w:val="000000" w:themeColor="text1"/>
                <w:sz w:val="22"/>
                <w:szCs w:val="22"/>
              </w:rPr>
              <w:t>№</w:t>
            </w:r>
            <w:r w:rsidRPr="00BA1E81">
              <w:rPr>
                <w:b/>
                <w:bCs/>
                <w:color w:val="000000" w:themeColor="text1"/>
                <w:sz w:val="22"/>
                <w:szCs w:val="22"/>
              </w:rPr>
              <w:br/>
              <w:t>п/п</w:t>
            </w:r>
          </w:p>
        </w:tc>
        <w:tc>
          <w:tcPr>
            <w:tcW w:w="3685" w:type="dxa"/>
            <w:vMerge w:val="restart"/>
            <w:shd w:val="clear" w:color="000000" w:fill="BFBFBF"/>
            <w:noWrap/>
            <w:hideMark/>
          </w:tcPr>
          <w:p w14:paraId="4F63490C" w14:textId="77777777" w:rsidR="00601BC4" w:rsidRPr="00BA1E81" w:rsidRDefault="00601BC4" w:rsidP="00275CBD">
            <w:pPr>
              <w:jc w:val="center"/>
              <w:rPr>
                <w:b/>
                <w:bCs/>
                <w:color w:val="000000" w:themeColor="text1"/>
                <w:sz w:val="22"/>
                <w:szCs w:val="22"/>
              </w:rPr>
            </w:pPr>
            <w:r w:rsidRPr="00BA1E81">
              <w:rPr>
                <w:b/>
                <w:bCs/>
                <w:color w:val="000000" w:themeColor="text1"/>
                <w:sz w:val="22"/>
                <w:szCs w:val="22"/>
              </w:rPr>
              <w:t>Наименование работ</w:t>
            </w:r>
          </w:p>
        </w:tc>
        <w:tc>
          <w:tcPr>
            <w:tcW w:w="4873" w:type="dxa"/>
            <w:gridSpan w:val="4"/>
            <w:shd w:val="clear" w:color="000000" w:fill="BFBFBF"/>
            <w:noWrap/>
            <w:vAlign w:val="center"/>
            <w:hideMark/>
          </w:tcPr>
          <w:p w14:paraId="2EF62847" w14:textId="77777777" w:rsidR="00601BC4" w:rsidRPr="00BA1E81" w:rsidRDefault="00601BC4" w:rsidP="00275CBD">
            <w:pPr>
              <w:jc w:val="center"/>
              <w:rPr>
                <w:b/>
                <w:bCs/>
                <w:color w:val="000000" w:themeColor="text1"/>
                <w:sz w:val="22"/>
                <w:szCs w:val="22"/>
              </w:rPr>
            </w:pPr>
            <w:r w:rsidRPr="00BA1E81">
              <w:rPr>
                <w:b/>
                <w:bCs/>
                <w:color w:val="000000" w:themeColor="text1"/>
                <w:sz w:val="22"/>
                <w:szCs w:val="22"/>
              </w:rPr>
              <w:t>Техническая характеристика</w:t>
            </w:r>
          </w:p>
        </w:tc>
        <w:tc>
          <w:tcPr>
            <w:tcW w:w="1722" w:type="dxa"/>
            <w:vMerge w:val="restart"/>
            <w:shd w:val="clear" w:color="000000" w:fill="BFBFBF"/>
            <w:hideMark/>
          </w:tcPr>
          <w:p w14:paraId="3473FA3E" w14:textId="77777777" w:rsidR="00601BC4" w:rsidRPr="00BA1E81" w:rsidRDefault="00601BC4" w:rsidP="00275CBD">
            <w:pPr>
              <w:jc w:val="center"/>
              <w:rPr>
                <w:b/>
                <w:bCs/>
                <w:color w:val="000000" w:themeColor="text1"/>
                <w:sz w:val="22"/>
                <w:szCs w:val="22"/>
              </w:rPr>
            </w:pPr>
            <w:r w:rsidRPr="00BA1E81">
              <w:rPr>
                <w:b/>
                <w:bCs/>
                <w:color w:val="000000" w:themeColor="text1"/>
                <w:sz w:val="22"/>
                <w:szCs w:val="22"/>
              </w:rPr>
              <w:t>Этап</w:t>
            </w:r>
            <w:r w:rsidRPr="00BA1E81">
              <w:rPr>
                <w:b/>
                <w:bCs/>
                <w:color w:val="000000" w:themeColor="text1"/>
                <w:sz w:val="22"/>
                <w:szCs w:val="22"/>
              </w:rPr>
              <w:br/>
              <w:t>реализации</w:t>
            </w:r>
          </w:p>
        </w:tc>
        <w:tc>
          <w:tcPr>
            <w:tcW w:w="2617" w:type="dxa"/>
            <w:vMerge w:val="restart"/>
            <w:shd w:val="clear" w:color="000000" w:fill="BFBFBF"/>
            <w:hideMark/>
          </w:tcPr>
          <w:p w14:paraId="6053FD2E" w14:textId="77777777" w:rsidR="00601BC4" w:rsidRPr="00BA1E81" w:rsidRDefault="00601BC4" w:rsidP="00275CBD">
            <w:pPr>
              <w:jc w:val="center"/>
              <w:rPr>
                <w:b/>
                <w:bCs/>
                <w:color w:val="000000" w:themeColor="text1"/>
                <w:sz w:val="22"/>
                <w:szCs w:val="22"/>
              </w:rPr>
            </w:pPr>
            <w:r w:rsidRPr="00BA1E81">
              <w:rPr>
                <w:b/>
                <w:bCs/>
                <w:color w:val="000000" w:themeColor="text1"/>
                <w:sz w:val="22"/>
                <w:szCs w:val="22"/>
              </w:rPr>
              <w:t xml:space="preserve">Стоимость, </w:t>
            </w:r>
            <w:r w:rsidRPr="00BA1E81">
              <w:rPr>
                <w:b/>
                <w:bCs/>
                <w:color w:val="000000" w:themeColor="text1"/>
                <w:sz w:val="22"/>
                <w:szCs w:val="22"/>
              </w:rPr>
              <w:br/>
              <w:t xml:space="preserve">в ценах 2023 года </w:t>
            </w:r>
          </w:p>
          <w:p w14:paraId="1124B3B1" w14:textId="77777777" w:rsidR="00601BC4" w:rsidRPr="00BA1E81" w:rsidRDefault="00601BC4" w:rsidP="00275CBD">
            <w:pPr>
              <w:jc w:val="center"/>
              <w:rPr>
                <w:b/>
                <w:bCs/>
                <w:color w:val="000000" w:themeColor="text1"/>
                <w:sz w:val="22"/>
                <w:szCs w:val="22"/>
              </w:rPr>
            </w:pPr>
            <w:r w:rsidRPr="00BA1E81">
              <w:rPr>
                <w:b/>
                <w:bCs/>
                <w:color w:val="000000" w:themeColor="text1"/>
                <w:sz w:val="22"/>
                <w:szCs w:val="22"/>
              </w:rPr>
              <w:t xml:space="preserve">без НДС, </w:t>
            </w:r>
            <w:r w:rsidR="00352178" w:rsidRPr="00BA1E81">
              <w:rPr>
                <w:b/>
                <w:bCs/>
                <w:color w:val="000000" w:themeColor="text1"/>
                <w:sz w:val="22"/>
                <w:szCs w:val="22"/>
              </w:rPr>
              <w:t xml:space="preserve">тыс. </w:t>
            </w:r>
            <w:r w:rsidRPr="00BA1E81">
              <w:rPr>
                <w:b/>
                <w:bCs/>
                <w:color w:val="000000" w:themeColor="text1"/>
                <w:sz w:val="22"/>
                <w:szCs w:val="22"/>
              </w:rPr>
              <w:t>руб.</w:t>
            </w:r>
          </w:p>
        </w:tc>
        <w:tc>
          <w:tcPr>
            <w:tcW w:w="1671" w:type="dxa"/>
            <w:vMerge w:val="restart"/>
            <w:shd w:val="clear" w:color="000000" w:fill="BFBFBF"/>
            <w:hideMark/>
          </w:tcPr>
          <w:p w14:paraId="480E48F2" w14:textId="77777777" w:rsidR="00601BC4" w:rsidRPr="00BA1E81" w:rsidRDefault="00601BC4" w:rsidP="00275CBD">
            <w:pPr>
              <w:jc w:val="center"/>
              <w:rPr>
                <w:b/>
                <w:bCs/>
                <w:color w:val="000000" w:themeColor="text1"/>
                <w:sz w:val="22"/>
                <w:szCs w:val="22"/>
              </w:rPr>
            </w:pPr>
            <w:r w:rsidRPr="00BA1E81">
              <w:rPr>
                <w:b/>
                <w:bCs/>
                <w:color w:val="000000" w:themeColor="text1"/>
                <w:sz w:val="22"/>
                <w:szCs w:val="22"/>
              </w:rPr>
              <w:t>Примечание</w:t>
            </w:r>
          </w:p>
          <w:p w14:paraId="671135DE" w14:textId="77777777" w:rsidR="00601BC4" w:rsidRPr="00BA1E81" w:rsidRDefault="00601BC4" w:rsidP="00275CBD">
            <w:pPr>
              <w:jc w:val="center"/>
              <w:rPr>
                <w:b/>
                <w:bCs/>
                <w:color w:val="000000" w:themeColor="text1"/>
                <w:sz w:val="22"/>
                <w:szCs w:val="22"/>
              </w:rPr>
            </w:pPr>
          </w:p>
        </w:tc>
      </w:tr>
      <w:tr w:rsidR="00BA1E81" w:rsidRPr="00BA1E81" w14:paraId="78F2BD40" w14:textId="77777777" w:rsidTr="00275CBD">
        <w:trPr>
          <w:trHeight w:val="600"/>
          <w:tblHeader/>
        </w:trPr>
        <w:tc>
          <w:tcPr>
            <w:tcW w:w="726" w:type="dxa"/>
            <w:vMerge/>
            <w:vAlign w:val="center"/>
            <w:hideMark/>
          </w:tcPr>
          <w:p w14:paraId="00931D98" w14:textId="77777777" w:rsidR="00601BC4" w:rsidRPr="00BA1E81" w:rsidRDefault="00601BC4" w:rsidP="00275CBD">
            <w:pPr>
              <w:rPr>
                <w:b/>
                <w:bCs/>
                <w:color w:val="000000" w:themeColor="text1"/>
                <w:sz w:val="22"/>
                <w:szCs w:val="22"/>
              </w:rPr>
            </w:pPr>
          </w:p>
        </w:tc>
        <w:tc>
          <w:tcPr>
            <w:tcW w:w="3685" w:type="dxa"/>
            <w:vMerge/>
            <w:vAlign w:val="center"/>
            <w:hideMark/>
          </w:tcPr>
          <w:p w14:paraId="26E2F563" w14:textId="77777777" w:rsidR="00601BC4" w:rsidRPr="00BA1E81" w:rsidRDefault="00601BC4" w:rsidP="00275CBD">
            <w:pPr>
              <w:rPr>
                <w:b/>
                <w:bCs/>
                <w:color w:val="000000" w:themeColor="text1"/>
                <w:sz w:val="22"/>
                <w:szCs w:val="22"/>
              </w:rPr>
            </w:pPr>
          </w:p>
        </w:tc>
        <w:tc>
          <w:tcPr>
            <w:tcW w:w="900" w:type="dxa"/>
            <w:shd w:val="clear" w:color="000000" w:fill="BFBFBF"/>
            <w:noWrap/>
            <w:vAlign w:val="center"/>
            <w:hideMark/>
          </w:tcPr>
          <w:p w14:paraId="6BEC8E09" w14:textId="77777777" w:rsidR="00601BC4" w:rsidRPr="00BA1E81" w:rsidRDefault="00601BC4" w:rsidP="00275CBD">
            <w:pPr>
              <w:jc w:val="center"/>
              <w:rPr>
                <w:b/>
                <w:bCs/>
                <w:color w:val="000000" w:themeColor="text1"/>
                <w:sz w:val="22"/>
                <w:szCs w:val="22"/>
              </w:rPr>
            </w:pPr>
            <w:r w:rsidRPr="00BA1E81">
              <w:rPr>
                <w:b/>
                <w:bCs/>
                <w:color w:val="000000" w:themeColor="text1"/>
                <w:sz w:val="22"/>
                <w:szCs w:val="22"/>
              </w:rPr>
              <w:t>ед.</w:t>
            </w:r>
          </w:p>
          <w:p w14:paraId="6D11E804" w14:textId="77777777" w:rsidR="00601BC4" w:rsidRPr="00BA1E81" w:rsidRDefault="00601BC4" w:rsidP="00275CBD">
            <w:pPr>
              <w:jc w:val="center"/>
              <w:rPr>
                <w:b/>
                <w:bCs/>
                <w:color w:val="000000" w:themeColor="text1"/>
                <w:sz w:val="22"/>
                <w:szCs w:val="22"/>
              </w:rPr>
            </w:pPr>
            <w:r w:rsidRPr="00BA1E81">
              <w:rPr>
                <w:b/>
                <w:bCs/>
                <w:color w:val="000000" w:themeColor="text1"/>
                <w:sz w:val="22"/>
                <w:szCs w:val="22"/>
              </w:rPr>
              <w:t>изм.</w:t>
            </w:r>
          </w:p>
        </w:tc>
        <w:tc>
          <w:tcPr>
            <w:tcW w:w="1458" w:type="dxa"/>
            <w:shd w:val="clear" w:color="000000" w:fill="BFBFBF"/>
            <w:noWrap/>
            <w:vAlign w:val="center"/>
            <w:hideMark/>
          </w:tcPr>
          <w:p w14:paraId="62FEC388" w14:textId="77777777" w:rsidR="00601BC4" w:rsidRPr="00BA1E81" w:rsidRDefault="00601BC4" w:rsidP="00275CBD">
            <w:pPr>
              <w:jc w:val="center"/>
              <w:rPr>
                <w:b/>
                <w:bCs/>
                <w:color w:val="000000" w:themeColor="text1"/>
                <w:sz w:val="22"/>
                <w:szCs w:val="22"/>
              </w:rPr>
            </w:pPr>
            <w:r w:rsidRPr="00BA1E81">
              <w:rPr>
                <w:b/>
                <w:bCs/>
                <w:color w:val="000000" w:themeColor="text1"/>
                <w:sz w:val="22"/>
                <w:szCs w:val="22"/>
              </w:rPr>
              <w:t>хар-ка</w:t>
            </w:r>
          </w:p>
        </w:tc>
        <w:tc>
          <w:tcPr>
            <w:tcW w:w="1039" w:type="dxa"/>
            <w:shd w:val="clear" w:color="000000" w:fill="BFBFBF"/>
            <w:noWrap/>
            <w:vAlign w:val="center"/>
            <w:hideMark/>
          </w:tcPr>
          <w:p w14:paraId="62A02FC4" w14:textId="77777777" w:rsidR="00601BC4" w:rsidRPr="00BA1E81" w:rsidRDefault="00601BC4" w:rsidP="00275CBD">
            <w:pPr>
              <w:jc w:val="center"/>
              <w:rPr>
                <w:b/>
                <w:bCs/>
                <w:color w:val="000000" w:themeColor="text1"/>
                <w:sz w:val="22"/>
                <w:szCs w:val="22"/>
              </w:rPr>
            </w:pPr>
            <w:r w:rsidRPr="00BA1E81">
              <w:rPr>
                <w:b/>
                <w:bCs/>
                <w:color w:val="000000" w:themeColor="text1"/>
                <w:sz w:val="22"/>
                <w:szCs w:val="22"/>
              </w:rPr>
              <w:t>ед.</w:t>
            </w:r>
          </w:p>
          <w:p w14:paraId="3655599B" w14:textId="77777777" w:rsidR="00601BC4" w:rsidRPr="00BA1E81" w:rsidRDefault="00601BC4" w:rsidP="00275CBD">
            <w:pPr>
              <w:jc w:val="center"/>
              <w:rPr>
                <w:b/>
                <w:bCs/>
                <w:color w:val="000000" w:themeColor="text1"/>
                <w:sz w:val="22"/>
                <w:szCs w:val="22"/>
              </w:rPr>
            </w:pPr>
            <w:r w:rsidRPr="00BA1E81">
              <w:rPr>
                <w:b/>
                <w:bCs/>
                <w:color w:val="000000" w:themeColor="text1"/>
                <w:sz w:val="22"/>
                <w:szCs w:val="22"/>
              </w:rPr>
              <w:t>изм.</w:t>
            </w:r>
          </w:p>
        </w:tc>
        <w:tc>
          <w:tcPr>
            <w:tcW w:w="1476" w:type="dxa"/>
            <w:shd w:val="clear" w:color="000000" w:fill="BFBFBF"/>
            <w:noWrap/>
            <w:vAlign w:val="center"/>
            <w:hideMark/>
          </w:tcPr>
          <w:p w14:paraId="035B5C44" w14:textId="77777777" w:rsidR="00601BC4" w:rsidRPr="00BA1E81" w:rsidRDefault="00601BC4" w:rsidP="00275CBD">
            <w:pPr>
              <w:jc w:val="center"/>
              <w:rPr>
                <w:b/>
                <w:bCs/>
                <w:color w:val="000000" w:themeColor="text1"/>
                <w:sz w:val="22"/>
                <w:szCs w:val="22"/>
              </w:rPr>
            </w:pPr>
            <w:r w:rsidRPr="00BA1E81">
              <w:rPr>
                <w:b/>
                <w:bCs/>
                <w:color w:val="000000" w:themeColor="text1"/>
                <w:sz w:val="22"/>
                <w:szCs w:val="22"/>
              </w:rPr>
              <w:t>кол-во</w:t>
            </w:r>
          </w:p>
        </w:tc>
        <w:tc>
          <w:tcPr>
            <w:tcW w:w="1722" w:type="dxa"/>
            <w:vMerge/>
            <w:vAlign w:val="center"/>
            <w:hideMark/>
          </w:tcPr>
          <w:p w14:paraId="62EF3EB8" w14:textId="77777777" w:rsidR="00601BC4" w:rsidRPr="00BA1E81" w:rsidRDefault="00601BC4" w:rsidP="00275CBD">
            <w:pPr>
              <w:rPr>
                <w:b/>
                <w:bCs/>
                <w:color w:val="000000" w:themeColor="text1"/>
                <w:sz w:val="22"/>
                <w:szCs w:val="22"/>
              </w:rPr>
            </w:pPr>
          </w:p>
        </w:tc>
        <w:tc>
          <w:tcPr>
            <w:tcW w:w="2617" w:type="dxa"/>
            <w:vMerge/>
            <w:vAlign w:val="center"/>
            <w:hideMark/>
          </w:tcPr>
          <w:p w14:paraId="0F460485" w14:textId="77777777" w:rsidR="00601BC4" w:rsidRPr="00BA1E81" w:rsidRDefault="00601BC4" w:rsidP="00275CBD">
            <w:pPr>
              <w:rPr>
                <w:b/>
                <w:bCs/>
                <w:color w:val="000000" w:themeColor="text1"/>
                <w:sz w:val="22"/>
                <w:szCs w:val="22"/>
              </w:rPr>
            </w:pPr>
          </w:p>
        </w:tc>
        <w:tc>
          <w:tcPr>
            <w:tcW w:w="1671" w:type="dxa"/>
            <w:vMerge/>
            <w:vAlign w:val="center"/>
            <w:hideMark/>
          </w:tcPr>
          <w:p w14:paraId="0C281678" w14:textId="77777777" w:rsidR="00601BC4" w:rsidRPr="00BA1E81" w:rsidRDefault="00601BC4" w:rsidP="00275CBD">
            <w:pPr>
              <w:rPr>
                <w:b/>
                <w:bCs/>
                <w:color w:val="000000" w:themeColor="text1"/>
                <w:sz w:val="22"/>
                <w:szCs w:val="22"/>
              </w:rPr>
            </w:pPr>
          </w:p>
        </w:tc>
      </w:tr>
      <w:tr w:rsidR="00BA1E81" w:rsidRPr="00BA1E81" w14:paraId="2D5ACDF4" w14:textId="77777777" w:rsidTr="00275CBD">
        <w:trPr>
          <w:trHeight w:val="300"/>
          <w:tblHeader/>
        </w:trPr>
        <w:tc>
          <w:tcPr>
            <w:tcW w:w="726" w:type="dxa"/>
            <w:shd w:val="clear" w:color="000000" w:fill="BFBFBF"/>
            <w:noWrap/>
            <w:vAlign w:val="center"/>
            <w:hideMark/>
          </w:tcPr>
          <w:p w14:paraId="13534148" w14:textId="77777777" w:rsidR="00601BC4" w:rsidRPr="00BA1E81" w:rsidRDefault="00601BC4" w:rsidP="00275CBD">
            <w:pPr>
              <w:jc w:val="center"/>
              <w:rPr>
                <w:b/>
                <w:color w:val="000000" w:themeColor="text1"/>
                <w:sz w:val="22"/>
                <w:szCs w:val="22"/>
              </w:rPr>
            </w:pPr>
            <w:r w:rsidRPr="00BA1E81">
              <w:rPr>
                <w:b/>
                <w:color w:val="000000" w:themeColor="text1"/>
                <w:sz w:val="22"/>
                <w:szCs w:val="22"/>
              </w:rPr>
              <w:t>1</w:t>
            </w:r>
          </w:p>
        </w:tc>
        <w:tc>
          <w:tcPr>
            <w:tcW w:w="3685" w:type="dxa"/>
            <w:shd w:val="clear" w:color="000000" w:fill="BFBFBF"/>
            <w:noWrap/>
            <w:vAlign w:val="center"/>
            <w:hideMark/>
          </w:tcPr>
          <w:p w14:paraId="7BFC1289" w14:textId="77777777" w:rsidR="00601BC4" w:rsidRPr="00BA1E81" w:rsidRDefault="00601BC4" w:rsidP="00275CBD">
            <w:pPr>
              <w:jc w:val="center"/>
              <w:rPr>
                <w:b/>
                <w:color w:val="000000" w:themeColor="text1"/>
                <w:sz w:val="22"/>
                <w:szCs w:val="22"/>
              </w:rPr>
            </w:pPr>
            <w:r w:rsidRPr="00BA1E81">
              <w:rPr>
                <w:b/>
                <w:color w:val="000000" w:themeColor="text1"/>
                <w:sz w:val="22"/>
                <w:szCs w:val="22"/>
              </w:rPr>
              <w:t>2</w:t>
            </w:r>
          </w:p>
        </w:tc>
        <w:tc>
          <w:tcPr>
            <w:tcW w:w="900" w:type="dxa"/>
            <w:shd w:val="clear" w:color="000000" w:fill="BFBFBF"/>
            <w:noWrap/>
            <w:vAlign w:val="center"/>
            <w:hideMark/>
          </w:tcPr>
          <w:p w14:paraId="1060187E" w14:textId="77777777" w:rsidR="00601BC4" w:rsidRPr="00BA1E81" w:rsidRDefault="00601BC4" w:rsidP="00275CBD">
            <w:pPr>
              <w:jc w:val="center"/>
              <w:rPr>
                <w:b/>
                <w:color w:val="000000" w:themeColor="text1"/>
                <w:sz w:val="22"/>
                <w:szCs w:val="22"/>
              </w:rPr>
            </w:pPr>
            <w:r w:rsidRPr="00BA1E81">
              <w:rPr>
                <w:b/>
                <w:color w:val="000000" w:themeColor="text1"/>
                <w:sz w:val="22"/>
                <w:szCs w:val="22"/>
              </w:rPr>
              <w:t>3</w:t>
            </w:r>
          </w:p>
        </w:tc>
        <w:tc>
          <w:tcPr>
            <w:tcW w:w="1458" w:type="dxa"/>
            <w:shd w:val="clear" w:color="000000" w:fill="BFBFBF"/>
            <w:noWrap/>
            <w:vAlign w:val="center"/>
            <w:hideMark/>
          </w:tcPr>
          <w:p w14:paraId="51986407" w14:textId="77777777" w:rsidR="00601BC4" w:rsidRPr="00BA1E81" w:rsidRDefault="00601BC4" w:rsidP="00275CBD">
            <w:pPr>
              <w:jc w:val="center"/>
              <w:rPr>
                <w:b/>
                <w:color w:val="000000" w:themeColor="text1"/>
                <w:sz w:val="22"/>
                <w:szCs w:val="22"/>
              </w:rPr>
            </w:pPr>
            <w:r w:rsidRPr="00BA1E81">
              <w:rPr>
                <w:b/>
                <w:color w:val="000000" w:themeColor="text1"/>
                <w:sz w:val="22"/>
                <w:szCs w:val="22"/>
              </w:rPr>
              <w:t>4</w:t>
            </w:r>
          </w:p>
        </w:tc>
        <w:tc>
          <w:tcPr>
            <w:tcW w:w="1039" w:type="dxa"/>
            <w:shd w:val="clear" w:color="000000" w:fill="BFBFBF"/>
            <w:noWrap/>
            <w:vAlign w:val="center"/>
            <w:hideMark/>
          </w:tcPr>
          <w:p w14:paraId="5E423A9B" w14:textId="77777777" w:rsidR="00601BC4" w:rsidRPr="00BA1E81" w:rsidRDefault="00601BC4" w:rsidP="00275CBD">
            <w:pPr>
              <w:jc w:val="center"/>
              <w:rPr>
                <w:b/>
                <w:color w:val="000000" w:themeColor="text1"/>
                <w:sz w:val="22"/>
                <w:szCs w:val="22"/>
              </w:rPr>
            </w:pPr>
            <w:r w:rsidRPr="00BA1E81">
              <w:rPr>
                <w:b/>
                <w:color w:val="000000" w:themeColor="text1"/>
                <w:sz w:val="22"/>
                <w:szCs w:val="22"/>
              </w:rPr>
              <w:t>5</w:t>
            </w:r>
          </w:p>
        </w:tc>
        <w:tc>
          <w:tcPr>
            <w:tcW w:w="1476" w:type="dxa"/>
            <w:shd w:val="clear" w:color="000000" w:fill="BFBFBF"/>
            <w:noWrap/>
            <w:vAlign w:val="center"/>
            <w:hideMark/>
          </w:tcPr>
          <w:p w14:paraId="2DCF32E3" w14:textId="77777777" w:rsidR="00601BC4" w:rsidRPr="00BA1E81" w:rsidRDefault="00601BC4" w:rsidP="00275CBD">
            <w:pPr>
              <w:jc w:val="center"/>
              <w:rPr>
                <w:b/>
                <w:color w:val="000000" w:themeColor="text1"/>
                <w:sz w:val="22"/>
                <w:szCs w:val="22"/>
              </w:rPr>
            </w:pPr>
            <w:r w:rsidRPr="00BA1E81">
              <w:rPr>
                <w:b/>
                <w:color w:val="000000" w:themeColor="text1"/>
                <w:sz w:val="22"/>
                <w:szCs w:val="22"/>
              </w:rPr>
              <w:t>6</w:t>
            </w:r>
          </w:p>
        </w:tc>
        <w:tc>
          <w:tcPr>
            <w:tcW w:w="1722" w:type="dxa"/>
            <w:shd w:val="clear" w:color="000000" w:fill="BFBFBF"/>
            <w:noWrap/>
            <w:vAlign w:val="center"/>
            <w:hideMark/>
          </w:tcPr>
          <w:p w14:paraId="00DFFB7F" w14:textId="77777777" w:rsidR="00601BC4" w:rsidRPr="00BA1E81" w:rsidRDefault="006E03FB" w:rsidP="00275CBD">
            <w:pPr>
              <w:jc w:val="center"/>
              <w:rPr>
                <w:b/>
                <w:color w:val="000000" w:themeColor="text1"/>
                <w:sz w:val="22"/>
                <w:szCs w:val="22"/>
              </w:rPr>
            </w:pPr>
            <w:r w:rsidRPr="00BA1E81">
              <w:rPr>
                <w:b/>
                <w:color w:val="000000" w:themeColor="text1"/>
                <w:sz w:val="22"/>
                <w:szCs w:val="22"/>
              </w:rPr>
              <w:t>7</w:t>
            </w:r>
          </w:p>
        </w:tc>
        <w:tc>
          <w:tcPr>
            <w:tcW w:w="2617" w:type="dxa"/>
            <w:shd w:val="clear" w:color="000000" w:fill="BFBFBF"/>
            <w:noWrap/>
            <w:vAlign w:val="center"/>
            <w:hideMark/>
          </w:tcPr>
          <w:p w14:paraId="2BBFE020" w14:textId="77777777" w:rsidR="00601BC4" w:rsidRPr="00BA1E81" w:rsidRDefault="006E03FB" w:rsidP="00275CBD">
            <w:pPr>
              <w:jc w:val="center"/>
              <w:rPr>
                <w:b/>
                <w:color w:val="000000" w:themeColor="text1"/>
                <w:sz w:val="22"/>
                <w:szCs w:val="22"/>
              </w:rPr>
            </w:pPr>
            <w:r w:rsidRPr="00BA1E81">
              <w:rPr>
                <w:b/>
                <w:color w:val="000000" w:themeColor="text1"/>
                <w:sz w:val="22"/>
                <w:szCs w:val="22"/>
              </w:rPr>
              <w:t>8</w:t>
            </w:r>
          </w:p>
        </w:tc>
        <w:tc>
          <w:tcPr>
            <w:tcW w:w="1671" w:type="dxa"/>
            <w:shd w:val="clear" w:color="000000" w:fill="BFBFBF"/>
            <w:noWrap/>
            <w:vAlign w:val="center"/>
            <w:hideMark/>
          </w:tcPr>
          <w:p w14:paraId="7B05ECCF" w14:textId="77777777" w:rsidR="00601BC4" w:rsidRPr="00BA1E81" w:rsidRDefault="006E03FB" w:rsidP="00275CBD">
            <w:pPr>
              <w:jc w:val="center"/>
              <w:rPr>
                <w:b/>
                <w:color w:val="000000" w:themeColor="text1"/>
                <w:sz w:val="22"/>
                <w:szCs w:val="22"/>
              </w:rPr>
            </w:pPr>
            <w:r w:rsidRPr="00BA1E81">
              <w:rPr>
                <w:b/>
                <w:color w:val="000000" w:themeColor="text1"/>
                <w:sz w:val="22"/>
                <w:szCs w:val="22"/>
              </w:rPr>
              <w:t>9</w:t>
            </w:r>
          </w:p>
        </w:tc>
      </w:tr>
      <w:tr w:rsidR="00BA1E81" w:rsidRPr="00BA1E81" w14:paraId="68CF0A3C" w14:textId="77777777" w:rsidTr="00D17CF8">
        <w:trPr>
          <w:trHeight w:val="330"/>
        </w:trPr>
        <w:tc>
          <w:tcPr>
            <w:tcW w:w="15294" w:type="dxa"/>
            <w:gridSpan w:val="9"/>
            <w:shd w:val="clear" w:color="000000" w:fill="D8D8D8"/>
            <w:noWrap/>
            <w:vAlign w:val="center"/>
            <w:hideMark/>
          </w:tcPr>
          <w:p w14:paraId="0F9BD88B" w14:textId="77777777" w:rsidR="00601BC4" w:rsidRPr="00BA1E81" w:rsidRDefault="00D72372" w:rsidP="006E03FB">
            <w:pPr>
              <w:jc w:val="center"/>
              <w:rPr>
                <w:b/>
                <w:bCs/>
                <w:color w:val="000000" w:themeColor="text1"/>
                <w:sz w:val="22"/>
                <w:szCs w:val="22"/>
              </w:rPr>
            </w:pPr>
            <w:r w:rsidRPr="00BA1E81">
              <w:rPr>
                <w:b/>
                <w:bCs/>
                <w:color w:val="000000" w:themeColor="text1"/>
                <w:sz w:val="22"/>
                <w:szCs w:val="22"/>
              </w:rPr>
              <w:t xml:space="preserve">Новое </w:t>
            </w:r>
            <w:r w:rsidR="006E03FB" w:rsidRPr="00BA1E81">
              <w:rPr>
                <w:b/>
                <w:bCs/>
                <w:color w:val="000000" w:themeColor="text1"/>
                <w:sz w:val="22"/>
                <w:szCs w:val="22"/>
              </w:rPr>
              <w:t>с</w:t>
            </w:r>
            <w:r w:rsidR="00D17CF8" w:rsidRPr="00BA1E81">
              <w:rPr>
                <w:b/>
                <w:bCs/>
                <w:color w:val="000000" w:themeColor="text1"/>
                <w:sz w:val="22"/>
                <w:szCs w:val="22"/>
              </w:rPr>
              <w:t>троительство КНС</w:t>
            </w:r>
          </w:p>
        </w:tc>
      </w:tr>
      <w:tr w:rsidR="00BA1E81" w:rsidRPr="00BA1E81" w14:paraId="4ECC0766" w14:textId="77777777" w:rsidTr="00D17CF8">
        <w:trPr>
          <w:trHeight w:val="249"/>
        </w:trPr>
        <w:tc>
          <w:tcPr>
            <w:tcW w:w="15294" w:type="dxa"/>
            <w:gridSpan w:val="9"/>
            <w:shd w:val="clear" w:color="000000" w:fill="F2F2F2"/>
            <w:noWrap/>
            <w:vAlign w:val="center"/>
            <w:hideMark/>
          </w:tcPr>
          <w:p w14:paraId="69C89369" w14:textId="77777777" w:rsidR="00601BC4" w:rsidRPr="00BA1E81" w:rsidRDefault="00601BC4" w:rsidP="00D17CF8">
            <w:pPr>
              <w:jc w:val="center"/>
              <w:rPr>
                <w:color w:val="000000" w:themeColor="text1"/>
                <w:sz w:val="22"/>
                <w:szCs w:val="22"/>
              </w:rPr>
            </w:pPr>
            <w:r w:rsidRPr="00BA1E81">
              <w:rPr>
                <w:color w:val="000000" w:themeColor="text1"/>
                <w:sz w:val="22"/>
                <w:szCs w:val="22"/>
              </w:rPr>
              <w:t>Западный водосборный бассейн Б-I</w:t>
            </w:r>
          </w:p>
        </w:tc>
      </w:tr>
      <w:tr w:rsidR="00BA1E81" w:rsidRPr="00BA1E81" w14:paraId="1523D1AD" w14:textId="77777777" w:rsidTr="002A2667">
        <w:trPr>
          <w:trHeight w:val="954"/>
        </w:trPr>
        <w:tc>
          <w:tcPr>
            <w:tcW w:w="726" w:type="dxa"/>
            <w:shd w:val="clear" w:color="auto" w:fill="auto"/>
            <w:noWrap/>
            <w:vAlign w:val="bottom"/>
            <w:hideMark/>
          </w:tcPr>
          <w:p w14:paraId="0444AF3F" w14:textId="77777777" w:rsidR="00387733" w:rsidRPr="00BA1E81" w:rsidRDefault="00387733" w:rsidP="00275CBD">
            <w:pPr>
              <w:jc w:val="center"/>
              <w:rPr>
                <w:color w:val="000000" w:themeColor="text1"/>
                <w:sz w:val="22"/>
                <w:szCs w:val="22"/>
              </w:rPr>
            </w:pPr>
            <w:r w:rsidRPr="00BA1E81">
              <w:rPr>
                <w:color w:val="000000" w:themeColor="text1"/>
                <w:sz w:val="22"/>
                <w:szCs w:val="22"/>
              </w:rPr>
              <w:t>3.1</w:t>
            </w:r>
          </w:p>
        </w:tc>
        <w:tc>
          <w:tcPr>
            <w:tcW w:w="3685" w:type="dxa"/>
            <w:shd w:val="clear" w:color="auto" w:fill="auto"/>
            <w:vAlign w:val="bottom"/>
            <w:hideMark/>
          </w:tcPr>
          <w:p w14:paraId="5A03B989" w14:textId="77777777" w:rsidR="00387733" w:rsidRPr="00BA1E81" w:rsidRDefault="00387733" w:rsidP="0079348B">
            <w:pPr>
              <w:jc w:val="both"/>
              <w:rPr>
                <w:color w:val="000000" w:themeColor="text1"/>
                <w:sz w:val="22"/>
                <w:szCs w:val="22"/>
              </w:rPr>
            </w:pPr>
            <w:r w:rsidRPr="00BA1E81">
              <w:rPr>
                <w:color w:val="000000" w:themeColor="text1"/>
                <w:sz w:val="22"/>
                <w:szCs w:val="22"/>
              </w:rPr>
              <w:t>Строительство канализационной насосной станции ливневых сточных вод (</w:t>
            </w:r>
            <w:r w:rsidRPr="00BA1E81">
              <w:rPr>
                <w:b/>
                <w:color w:val="000000" w:themeColor="text1"/>
                <w:sz w:val="22"/>
                <w:szCs w:val="22"/>
              </w:rPr>
              <w:t>КНС-1</w:t>
            </w:r>
            <w:r w:rsidRPr="00BA1E81">
              <w:rPr>
                <w:color w:val="000000" w:themeColor="text1"/>
                <w:sz w:val="22"/>
                <w:szCs w:val="22"/>
              </w:rPr>
              <w:t>) вдоль Югорского тракта для отвода ливневой воды (ЦР)</w:t>
            </w:r>
          </w:p>
          <w:p w14:paraId="5BF198B5" w14:textId="77777777" w:rsidR="00387733" w:rsidRPr="00BA1E81" w:rsidRDefault="00387733" w:rsidP="0079348B">
            <w:pPr>
              <w:jc w:val="both"/>
              <w:rPr>
                <w:b/>
                <w:color w:val="000000" w:themeColor="text1"/>
                <w:sz w:val="22"/>
                <w:szCs w:val="22"/>
              </w:rPr>
            </w:pPr>
            <w:r w:rsidRPr="00BA1E81">
              <w:rPr>
                <w:b/>
                <w:color w:val="000000" w:themeColor="text1"/>
                <w:sz w:val="22"/>
                <w:szCs w:val="22"/>
              </w:rPr>
              <w:t xml:space="preserve">Главная канализационная насосная станция Западного </w:t>
            </w:r>
          </w:p>
          <w:p w14:paraId="5E7C2CB9" w14:textId="77777777" w:rsidR="00387733" w:rsidRPr="00BA1E81" w:rsidRDefault="00387733" w:rsidP="0079348B">
            <w:pPr>
              <w:jc w:val="both"/>
              <w:rPr>
                <w:b/>
                <w:color w:val="000000" w:themeColor="text1"/>
                <w:sz w:val="22"/>
                <w:szCs w:val="22"/>
              </w:rPr>
            </w:pPr>
            <w:r w:rsidRPr="00BA1E81">
              <w:rPr>
                <w:b/>
                <w:color w:val="000000" w:themeColor="text1"/>
                <w:sz w:val="22"/>
                <w:szCs w:val="22"/>
              </w:rPr>
              <w:t>Водосборного Бассейна</w:t>
            </w:r>
          </w:p>
        </w:tc>
        <w:tc>
          <w:tcPr>
            <w:tcW w:w="900" w:type="dxa"/>
            <w:shd w:val="clear" w:color="auto" w:fill="auto"/>
            <w:noWrap/>
            <w:vAlign w:val="bottom"/>
            <w:hideMark/>
          </w:tcPr>
          <w:p w14:paraId="5CCC8E4C" w14:textId="77777777" w:rsidR="00387733" w:rsidRPr="00BA1E81" w:rsidRDefault="00387733" w:rsidP="0052572D">
            <w:pPr>
              <w:jc w:val="center"/>
              <w:rPr>
                <w:color w:val="000000" w:themeColor="text1"/>
                <w:sz w:val="22"/>
                <w:szCs w:val="22"/>
              </w:rPr>
            </w:pPr>
            <w:r w:rsidRPr="00BA1E81">
              <w:rPr>
                <w:color w:val="000000" w:themeColor="text1"/>
                <w:sz w:val="22"/>
                <w:szCs w:val="22"/>
              </w:rPr>
              <w:t>м</w:t>
            </w:r>
            <w:r w:rsidRPr="00BA1E81">
              <w:rPr>
                <w:color w:val="000000" w:themeColor="text1"/>
                <w:sz w:val="22"/>
                <w:szCs w:val="22"/>
                <w:vertAlign w:val="superscript"/>
              </w:rPr>
              <w:t>3</w:t>
            </w:r>
            <w:r w:rsidRPr="00BA1E81">
              <w:rPr>
                <w:color w:val="000000" w:themeColor="text1"/>
                <w:sz w:val="22"/>
                <w:szCs w:val="22"/>
              </w:rPr>
              <w:t>/час</w:t>
            </w:r>
            <w:r w:rsidRPr="00BA1E81">
              <w:rPr>
                <w:color w:val="000000" w:themeColor="text1"/>
                <w:sz w:val="22"/>
                <w:szCs w:val="22"/>
              </w:rPr>
              <w:br/>
              <w:t>м</w:t>
            </w:r>
            <w:r w:rsidRPr="00BA1E81">
              <w:rPr>
                <w:color w:val="000000" w:themeColor="text1"/>
                <w:sz w:val="22"/>
                <w:szCs w:val="22"/>
              </w:rPr>
              <w:br/>
              <w:t>кВт</w:t>
            </w:r>
          </w:p>
        </w:tc>
        <w:tc>
          <w:tcPr>
            <w:tcW w:w="1458" w:type="dxa"/>
            <w:shd w:val="clear" w:color="auto" w:fill="auto"/>
            <w:noWrap/>
            <w:vAlign w:val="bottom"/>
            <w:hideMark/>
          </w:tcPr>
          <w:p w14:paraId="2E7BD253" w14:textId="77777777" w:rsidR="00387733" w:rsidRPr="00BA1E81" w:rsidRDefault="00387733" w:rsidP="0052572D">
            <w:pPr>
              <w:jc w:val="center"/>
              <w:rPr>
                <w:color w:val="000000" w:themeColor="text1"/>
                <w:sz w:val="22"/>
                <w:szCs w:val="22"/>
              </w:rPr>
            </w:pPr>
            <w:r w:rsidRPr="00BA1E81">
              <w:rPr>
                <w:color w:val="000000" w:themeColor="text1"/>
                <w:sz w:val="22"/>
                <w:szCs w:val="22"/>
              </w:rPr>
              <w:t>70 971</w:t>
            </w:r>
          </w:p>
          <w:p w14:paraId="5F409663" w14:textId="77777777" w:rsidR="00387733" w:rsidRPr="00BA1E81" w:rsidRDefault="00387733" w:rsidP="0052572D">
            <w:pPr>
              <w:jc w:val="center"/>
              <w:rPr>
                <w:color w:val="000000" w:themeColor="text1"/>
                <w:sz w:val="22"/>
                <w:szCs w:val="22"/>
              </w:rPr>
            </w:pPr>
            <w:r w:rsidRPr="00BA1E81">
              <w:rPr>
                <w:color w:val="000000" w:themeColor="text1"/>
                <w:sz w:val="22"/>
                <w:szCs w:val="22"/>
              </w:rPr>
              <w:t>10,0</w:t>
            </w:r>
          </w:p>
          <w:p w14:paraId="4BD644CE" w14:textId="77777777" w:rsidR="00387733" w:rsidRPr="00BA1E81" w:rsidRDefault="00387733" w:rsidP="0052572D">
            <w:pPr>
              <w:jc w:val="center"/>
              <w:rPr>
                <w:color w:val="000000" w:themeColor="text1"/>
                <w:sz w:val="22"/>
                <w:szCs w:val="22"/>
              </w:rPr>
            </w:pPr>
            <w:r w:rsidRPr="00BA1E81">
              <w:rPr>
                <w:color w:val="000000" w:themeColor="text1"/>
                <w:sz w:val="22"/>
                <w:szCs w:val="22"/>
              </w:rPr>
              <w:t>1 900,00</w:t>
            </w:r>
          </w:p>
        </w:tc>
        <w:tc>
          <w:tcPr>
            <w:tcW w:w="1039" w:type="dxa"/>
            <w:shd w:val="clear" w:color="auto" w:fill="auto"/>
            <w:noWrap/>
            <w:vAlign w:val="bottom"/>
            <w:hideMark/>
          </w:tcPr>
          <w:p w14:paraId="761A81CD" w14:textId="77777777" w:rsidR="00387733" w:rsidRPr="00BA1E81" w:rsidRDefault="00387733" w:rsidP="0052572D">
            <w:pPr>
              <w:jc w:val="center"/>
              <w:rPr>
                <w:color w:val="000000" w:themeColor="text1"/>
                <w:sz w:val="22"/>
                <w:szCs w:val="22"/>
              </w:rPr>
            </w:pPr>
            <w:r w:rsidRPr="00BA1E81">
              <w:rPr>
                <w:color w:val="000000" w:themeColor="text1"/>
                <w:sz w:val="22"/>
                <w:szCs w:val="22"/>
              </w:rPr>
              <w:t>шт.</w:t>
            </w:r>
          </w:p>
        </w:tc>
        <w:tc>
          <w:tcPr>
            <w:tcW w:w="1476" w:type="dxa"/>
            <w:shd w:val="clear" w:color="auto" w:fill="auto"/>
            <w:noWrap/>
            <w:vAlign w:val="bottom"/>
            <w:hideMark/>
          </w:tcPr>
          <w:p w14:paraId="71F2960C" w14:textId="77777777" w:rsidR="00387733" w:rsidRPr="00BA1E81" w:rsidRDefault="00387733" w:rsidP="0052572D">
            <w:pPr>
              <w:jc w:val="center"/>
              <w:rPr>
                <w:color w:val="000000" w:themeColor="text1"/>
                <w:sz w:val="22"/>
                <w:szCs w:val="22"/>
              </w:rPr>
            </w:pPr>
            <w:r w:rsidRPr="00BA1E81">
              <w:rPr>
                <w:color w:val="000000" w:themeColor="text1"/>
                <w:sz w:val="22"/>
                <w:szCs w:val="22"/>
              </w:rPr>
              <w:t>1</w:t>
            </w:r>
          </w:p>
        </w:tc>
        <w:tc>
          <w:tcPr>
            <w:tcW w:w="1722" w:type="dxa"/>
            <w:shd w:val="clear" w:color="auto" w:fill="auto"/>
            <w:noWrap/>
            <w:vAlign w:val="bottom"/>
            <w:hideMark/>
          </w:tcPr>
          <w:p w14:paraId="02733EE1" w14:textId="77777777" w:rsidR="00387733" w:rsidRPr="00BA1E81" w:rsidRDefault="003D5E77" w:rsidP="00275CBD">
            <w:pPr>
              <w:jc w:val="center"/>
              <w:rPr>
                <w:color w:val="000000" w:themeColor="text1"/>
                <w:sz w:val="22"/>
                <w:szCs w:val="22"/>
              </w:rPr>
            </w:pPr>
            <w:r w:rsidRPr="00BA1E81">
              <w:rPr>
                <w:color w:val="000000" w:themeColor="text1"/>
                <w:sz w:val="22"/>
                <w:szCs w:val="22"/>
              </w:rPr>
              <w:t>1</w:t>
            </w:r>
            <w:r w:rsidR="00415732" w:rsidRPr="00BA1E81">
              <w:rPr>
                <w:color w:val="000000" w:themeColor="text1"/>
                <w:sz w:val="22"/>
                <w:szCs w:val="22"/>
              </w:rPr>
              <w:t>.1</w:t>
            </w:r>
            <w:r w:rsidRPr="00BA1E81">
              <w:rPr>
                <w:color w:val="000000" w:themeColor="text1"/>
                <w:sz w:val="22"/>
                <w:szCs w:val="22"/>
              </w:rPr>
              <w:t xml:space="preserve"> этап</w:t>
            </w:r>
          </w:p>
        </w:tc>
        <w:tc>
          <w:tcPr>
            <w:tcW w:w="2617" w:type="dxa"/>
            <w:shd w:val="clear" w:color="auto" w:fill="auto"/>
            <w:noWrap/>
            <w:vAlign w:val="bottom"/>
            <w:hideMark/>
          </w:tcPr>
          <w:p w14:paraId="1A3FDC3D" w14:textId="77777777" w:rsidR="00387733" w:rsidRPr="00BA1E81" w:rsidRDefault="006B419B" w:rsidP="00352178">
            <w:pPr>
              <w:jc w:val="right"/>
              <w:rPr>
                <w:color w:val="000000" w:themeColor="text1"/>
              </w:rPr>
            </w:pPr>
            <w:r w:rsidRPr="00BA1E81">
              <w:rPr>
                <w:color w:val="000000" w:themeColor="text1"/>
              </w:rPr>
              <w:t xml:space="preserve">841 860,90      </w:t>
            </w:r>
          </w:p>
        </w:tc>
        <w:tc>
          <w:tcPr>
            <w:tcW w:w="1671" w:type="dxa"/>
            <w:shd w:val="clear" w:color="auto" w:fill="auto"/>
            <w:noWrap/>
            <w:vAlign w:val="bottom"/>
            <w:hideMark/>
          </w:tcPr>
          <w:p w14:paraId="1EF0C0DE" w14:textId="77777777" w:rsidR="00387733" w:rsidRPr="00BA1E81" w:rsidRDefault="00387733" w:rsidP="00601BC4">
            <w:pPr>
              <w:jc w:val="center"/>
              <w:rPr>
                <w:color w:val="000000" w:themeColor="text1"/>
                <w:sz w:val="22"/>
                <w:szCs w:val="22"/>
              </w:rPr>
            </w:pPr>
            <w:r w:rsidRPr="00BA1E81">
              <w:rPr>
                <w:color w:val="000000" w:themeColor="text1"/>
                <w:sz w:val="22"/>
                <w:szCs w:val="22"/>
              </w:rPr>
              <w:t>смета №227</w:t>
            </w:r>
          </w:p>
        </w:tc>
      </w:tr>
      <w:tr w:rsidR="00BA1E81" w:rsidRPr="00BA1E81" w14:paraId="1EAF635F" w14:textId="77777777" w:rsidTr="002A2667">
        <w:trPr>
          <w:trHeight w:val="1200"/>
        </w:trPr>
        <w:tc>
          <w:tcPr>
            <w:tcW w:w="726" w:type="dxa"/>
            <w:shd w:val="clear" w:color="auto" w:fill="auto"/>
            <w:noWrap/>
            <w:vAlign w:val="bottom"/>
            <w:hideMark/>
          </w:tcPr>
          <w:p w14:paraId="1A2FA933" w14:textId="77777777" w:rsidR="00387733" w:rsidRPr="00BA1E81" w:rsidRDefault="00387733" w:rsidP="00275CBD">
            <w:pPr>
              <w:jc w:val="center"/>
              <w:rPr>
                <w:color w:val="000000" w:themeColor="text1"/>
                <w:sz w:val="22"/>
                <w:szCs w:val="22"/>
              </w:rPr>
            </w:pPr>
            <w:r w:rsidRPr="00BA1E81">
              <w:rPr>
                <w:color w:val="000000" w:themeColor="text1"/>
                <w:sz w:val="22"/>
                <w:szCs w:val="22"/>
              </w:rPr>
              <w:t>3.2</w:t>
            </w:r>
          </w:p>
        </w:tc>
        <w:tc>
          <w:tcPr>
            <w:tcW w:w="3685" w:type="dxa"/>
            <w:shd w:val="clear" w:color="auto" w:fill="auto"/>
            <w:vAlign w:val="bottom"/>
            <w:hideMark/>
          </w:tcPr>
          <w:p w14:paraId="317ACAB7" w14:textId="77777777" w:rsidR="00387733" w:rsidRPr="00BA1E81" w:rsidRDefault="00387733" w:rsidP="0079348B">
            <w:pPr>
              <w:jc w:val="both"/>
              <w:rPr>
                <w:color w:val="000000" w:themeColor="text1"/>
                <w:sz w:val="22"/>
                <w:szCs w:val="22"/>
              </w:rPr>
            </w:pPr>
            <w:r w:rsidRPr="00BA1E81">
              <w:rPr>
                <w:color w:val="000000" w:themeColor="text1"/>
                <w:sz w:val="22"/>
                <w:szCs w:val="22"/>
              </w:rPr>
              <w:t>Строительство канализационной насосной станции ливневых сточных вод (</w:t>
            </w:r>
            <w:r w:rsidRPr="00BA1E81">
              <w:rPr>
                <w:b/>
                <w:color w:val="000000" w:themeColor="text1"/>
                <w:sz w:val="22"/>
                <w:szCs w:val="22"/>
              </w:rPr>
              <w:t>КНС-14</w:t>
            </w:r>
            <w:r w:rsidRPr="00BA1E81">
              <w:rPr>
                <w:color w:val="000000" w:themeColor="text1"/>
                <w:sz w:val="22"/>
                <w:szCs w:val="22"/>
              </w:rPr>
              <w:t>) в районе СНТ "Кедр" для отвода ливневой воды (СЖР)</w:t>
            </w:r>
          </w:p>
        </w:tc>
        <w:tc>
          <w:tcPr>
            <w:tcW w:w="900" w:type="dxa"/>
            <w:shd w:val="clear" w:color="auto" w:fill="auto"/>
            <w:noWrap/>
            <w:vAlign w:val="bottom"/>
            <w:hideMark/>
          </w:tcPr>
          <w:p w14:paraId="4EBFA95E" w14:textId="77777777" w:rsidR="00387733" w:rsidRPr="00BA1E81" w:rsidRDefault="00387733" w:rsidP="0052572D">
            <w:pPr>
              <w:jc w:val="center"/>
              <w:rPr>
                <w:color w:val="000000" w:themeColor="text1"/>
                <w:sz w:val="22"/>
                <w:szCs w:val="22"/>
              </w:rPr>
            </w:pPr>
            <w:r w:rsidRPr="00BA1E81">
              <w:rPr>
                <w:color w:val="000000" w:themeColor="text1"/>
                <w:sz w:val="22"/>
                <w:szCs w:val="22"/>
              </w:rPr>
              <w:t>м</w:t>
            </w:r>
            <w:r w:rsidRPr="00BA1E81">
              <w:rPr>
                <w:color w:val="000000" w:themeColor="text1"/>
                <w:sz w:val="22"/>
                <w:szCs w:val="22"/>
                <w:vertAlign w:val="superscript"/>
              </w:rPr>
              <w:t>3</w:t>
            </w:r>
            <w:r w:rsidRPr="00BA1E81">
              <w:rPr>
                <w:color w:val="000000" w:themeColor="text1"/>
                <w:sz w:val="22"/>
                <w:szCs w:val="22"/>
              </w:rPr>
              <w:t>/час</w:t>
            </w:r>
            <w:r w:rsidRPr="00BA1E81">
              <w:rPr>
                <w:color w:val="000000" w:themeColor="text1"/>
                <w:sz w:val="22"/>
                <w:szCs w:val="22"/>
              </w:rPr>
              <w:br/>
              <w:t>м</w:t>
            </w:r>
            <w:r w:rsidRPr="00BA1E81">
              <w:rPr>
                <w:color w:val="000000" w:themeColor="text1"/>
                <w:sz w:val="22"/>
                <w:szCs w:val="22"/>
              </w:rPr>
              <w:br/>
              <w:t>кВт</w:t>
            </w:r>
          </w:p>
        </w:tc>
        <w:tc>
          <w:tcPr>
            <w:tcW w:w="1458" w:type="dxa"/>
            <w:shd w:val="clear" w:color="auto" w:fill="auto"/>
            <w:noWrap/>
            <w:vAlign w:val="bottom"/>
            <w:hideMark/>
          </w:tcPr>
          <w:p w14:paraId="29D161A7" w14:textId="77777777" w:rsidR="00387733" w:rsidRPr="00BA1E81" w:rsidRDefault="00387733" w:rsidP="0052572D">
            <w:pPr>
              <w:jc w:val="center"/>
              <w:rPr>
                <w:color w:val="000000" w:themeColor="text1"/>
                <w:sz w:val="22"/>
                <w:szCs w:val="22"/>
              </w:rPr>
            </w:pPr>
            <w:r w:rsidRPr="00BA1E81">
              <w:rPr>
                <w:color w:val="000000" w:themeColor="text1"/>
                <w:sz w:val="22"/>
                <w:szCs w:val="22"/>
              </w:rPr>
              <w:t>52 654</w:t>
            </w:r>
          </w:p>
          <w:p w14:paraId="609C09B9" w14:textId="77777777" w:rsidR="00387733" w:rsidRPr="00BA1E81" w:rsidRDefault="00387733" w:rsidP="0052572D">
            <w:pPr>
              <w:jc w:val="center"/>
              <w:rPr>
                <w:color w:val="000000" w:themeColor="text1"/>
                <w:sz w:val="22"/>
                <w:szCs w:val="22"/>
              </w:rPr>
            </w:pPr>
            <w:r w:rsidRPr="00BA1E81">
              <w:rPr>
                <w:color w:val="000000" w:themeColor="text1"/>
                <w:sz w:val="22"/>
                <w:szCs w:val="22"/>
              </w:rPr>
              <w:t>10,0</w:t>
            </w:r>
          </w:p>
          <w:p w14:paraId="5D2DF80A" w14:textId="77777777" w:rsidR="00387733" w:rsidRPr="00BA1E81" w:rsidRDefault="00387733" w:rsidP="0052572D">
            <w:pPr>
              <w:jc w:val="center"/>
              <w:rPr>
                <w:color w:val="000000" w:themeColor="text1"/>
                <w:sz w:val="22"/>
                <w:szCs w:val="22"/>
              </w:rPr>
            </w:pPr>
            <w:r w:rsidRPr="00BA1E81">
              <w:rPr>
                <w:color w:val="000000" w:themeColor="text1"/>
                <w:sz w:val="22"/>
                <w:szCs w:val="22"/>
              </w:rPr>
              <w:t>1 825,62</w:t>
            </w:r>
          </w:p>
        </w:tc>
        <w:tc>
          <w:tcPr>
            <w:tcW w:w="1039" w:type="dxa"/>
            <w:shd w:val="clear" w:color="auto" w:fill="auto"/>
            <w:noWrap/>
            <w:vAlign w:val="bottom"/>
            <w:hideMark/>
          </w:tcPr>
          <w:p w14:paraId="47917ECF" w14:textId="77777777" w:rsidR="00387733" w:rsidRPr="00BA1E81" w:rsidRDefault="00387733" w:rsidP="0052572D">
            <w:pPr>
              <w:jc w:val="center"/>
              <w:rPr>
                <w:color w:val="000000" w:themeColor="text1"/>
                <w:sz w:val="22"/>
                <w:szCs w:val="22"/>
              </w:rPr>
            </w:pPr>
            <w:r w:rsidRPr="00BA1E81">
              <w:rPr>
                <w:color w:val="000000" w:themeColor="text1"/>
                <w:sz w:val="22"/>
                <w:szCs w:val="22"/>
              </w:rPr>
              <w:t>шт.</w:t>
            </w:r>
          </w:p>
        </w:tc>
        <w:tc>
          <w:tcPr>
            <w:tcW w:w="1476" w:type="dxa"/>
            <w:shd w:val="clear" w:color="auto" w:fill="auto"/>
            <w:noWrap/>
            <w:vAlign w:val="bottom"/>
            <w:hideMark/>
          </w:tcPr>
          <w:p w14:paraId="33BAA99C" w14:textId="77777777" w:rsidR="00387733" w:rsidRPr="00BA1E81" w:rsidRDefault="00387733" w:rsidP="0052572D">
            <w:pPr>
              <w:jc w:val="center"/>
              <w:rPr>
                <w:color w:val="000000" w:themeColor="text1"/>
                <w:sz w:val="22"/>
                <w:szCs w:val="22"/>
              </w:rPr>
            </w:pPr>
            <w:r w:rsidRPr="00BA1E81">
              <w:rPr>
                <w:color w:val="000000" w:themeColor="text1"/>
                <w:sz w:val="22"/>
                <w:szCs w:val="22"/>
              </w:rPr>
              <w:t>1</w:t>
            </w:r>
          </w:p>
        </w:tc>
        <w:tc>
          <w:tcPr>
            <w:tcW w:w="1722" w:type="dxa"/>
            <w:shd w:val="clear" w:color="auto" w:fill="auto"/>
            <w:noWrap/>
            <w:vAlign w:val="bottom"/>
            <w:hideMark/>
          </w:tcPr>
          <w:p w14:paraId="1B099A6B" w14:textId="77777777" w:rsidR="00387733" w:rsidRPr="00BA1E81" w:rsidRDefault="003D5E77" w:rsidP="00275CBD">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5A75BF0E" w14:textId="77777777" w:rsidR="00387733" w:rsidRPr="00BA1E81" w:rsidRDefault="006B419B" w:rsidP="00352178">
            <w:pPr>
              <w:jc w:val="right"/>
              <w:rPr>
                <w:color w:val="000000" w:themeColor="text1"/>
              </w:rPr>
            </w:pPr>
            <w:r w:rsidRPr="00BA1E81">
              <w:rPr>
                <w:color w:val="000000" w:themeColor="text1"/>
              </w:rPr>
              <w:t xml:space="preserve">629 364,32   </w:t>
            </w:r>
          </w:p>
        </w:tc>
        <w:tc>
          <w:tcPr>
            <w:tcW w:w="1671" w:type="dxa"/>
            <w:shd w:val="clear" w:color="auto" w:fill="auto"/>
            <w:noWrap/>
            <w:vAlign w:val="bottom"/>
            <w:hideMark/>
          </w:tcPr>
          <w:p w14:paraId="722F6129" w14:textId="77777777" w:rsidR="00387733" w:rsidRPr="00BA1E81" w:rsidRDefault="00387733" w:rsidP="00275CBD">
            <w:pPr>
              <w:jc w:val="center"/>
              <w:rPr>
                <w:color w:val="000000" w:themeColor="text1"/>
                <w:sz w:val="22"/>
                <w:szCs w:val="22"/>
              </w:rPr>
            </w:pPr>
            <w:r w:rsidRPr="00BA1E81">
              <w:rPr>
                <w:color w:val="000000" w:themeColor="text1"/>
                <w:sz w:val="22"/>
                <w:szCs w:val="22"/>
              </w:rPr>
              <w:t>смета №228</w:t>
            </w:r>
          </w:p>
        </w:tc>
      </w:tr>
      <w:tr w:rsidR="00BA1E81" w:rsidRPr="00BA1E81" w14:paraId="69490FA4" w14:textId="77777777" w:rsidTr="00275CBD">
        <w:trPr>
          <w:trHeight w:val="251"/>
        </w:trPr>
        <w:tc>
          <w:tcPr>
            <w:tcW w:w="15294" w:type="dxa"/>
            <w:gridSpan w:val="9"/>
            <w:shd w:val="clear" w:color="auto" w:fill="F2F2F2" w:themeFill="background1" w:themeFillShade="F2"/>
            <w:noWrap/>
            <w:vAlign w:val="bottom"/>
            <w:hideMark/>
          </w:tcPr>
          <w:p w14:paraId="4984088E" w14:textId="77777777" w:rsidR="00EE546C" w:rsidRPr="00BA1E81" w:rsidRDefault="00EE546C" w:rsidP="00275CBD">
            <w:pPr>
              <w:jc w:val="center"/>
              <w:rPr>
                <w:color w:val="000000" w:themeColor="text1"/>
                <w:sz w:val="22"/>
                <w:szCs w:val="22"/>
              </w:rPr>
            </w:pPr>
            <w:r w:rsidRPr="00BA1E81">
              <w:rPr>
                <w:color w:val="000000" w:themeColor="text1"/>
                <w:sz w:val="22"/>
                <w:szCs w:val="22"/>
              </w:rPr>
              <w:t>Центральный водосборный бассейн Б-II</w:t>
            </w:r>
          </w:p>
        </w:tc>
      </w:tr>
      <w:tr w:rsidR="00BA1E81" w:rsidRPr="00BA1E81" w14:paraId="227D416B" w14:textId="77777777" w:rsidTr="002A2667">
        <w:trPr>
          <w:trHeight w:val="415"/>
        </w:trPr>
        <w:tc>
          <w:tcPr>
            <w:tcW w:w="726" w:type="dxa"/>
            <w:shd w:val="clear" w:color="auto" w:fill="auto"/>
            <w:noWrap/>
            <w:vAlign w:val="bottom"/>
            <w:hideMark/>
          </w:tcPr>
          <w:p w14:paraId="32EA0189" w14:textId="77777777" w:rsidR="00786629" w:rsidRPr="00BA1E81" w:rsidRDefault="00786629" w:rsidP="00786629">
            <w:pPr>
              <w:jc w:val="center"/>
              <w:rPr>
                <w:color w:val="000000" w:themeColor="text1"/>
                <w:sz w:val="22"/>
                <w:szCs w:val="22"/>
              </w:rPr>
            </w:pPr>
            <w:r w:rsidRPr="00BA1E81">
              <w:rPr>
                <w:color w:val="000000" w:themeColor="text1"/>
                <w:sz w:val="22"/>
                <w:szCs w:val="22"/>
              </w:rPr>
              <w:t>3.4</w:t>
            </w:r>
          </w:p>
        </w:tc>
        <w:tc>
          <w:tcPr>
            <w:tcW w:w="3685" w:type="dxa"/>
            <w:shd w:val="clear" w:color="auto" w:fill="auto"/>
            <w:vAlign w:val="bottom"/>
            <w:hideMark/>
          </w:tcPr>
          <w:p w14:paraId="5649C161" w14:textId="77777777" w:rsidR="00786629" w:rsidRPr="00BA1E81" w:rsidRDefault="00786629" w:rsidP="00786629">
            <w:pPr>
              <w:jc w:val="both"/>
              <w:rPr>
                <w:color w:val="000000" w:themeColor="text1"/>
                <w:sz w:val="22"/>
                <w:szCs w:val="22"/>
              </w:rPr>
            </w:pPr>
            <w:r w:rsidRPr="00BA1E81">
              <w:rPr>
                <w:color w:val="000000" w:themeColor="text1"/>
                <w:sz w:val="22"/>
                <w:szCs w:val="22"/>
              </w:rPr>
              <w:t>Строительство канализационной насосной станции ливневых сточных вод (</w:t>
            </w:r>
            <w:r w:rsidRPr="00BA1E81">
              <w:rPr>
                <w:b/>
                <w:color w:val="000000" w:themeColor="text1"/>
                <w:sz w:val="22"/>
                <w:szCs w:val="22"/>
              </w:rPr>
              <w:t>КНС-4</w:t>
            </w:r>
            <w:r w:rsidRPr="00BA1E81">
              <w:rPr>
                <w:color w:val="000000" w:themeColor="text1"/>
                <w:sz w:val="22"/>
                <w:szCs w:val="22"/>
              </w:rPr>
              <w:t>) вдоль ул.60 лет Октября для отвода ливневой воды (ЦР)</w:t>
            </w:r>
          </w:p>
        </w:tc>
        <w:tc>
          <w:tcPr>
            <w:tcW w:w="900" w:type="dxa"/>
            <w:shd w:val="clear" w:color="auto" w:fill="auto"/>
            <w:noWrap/>
            <w:vAlign w:val="bottom"/>
            <w:hideMark/>
          </w:tcPr>
          <w:p w14:paraId="668C938E" w14:textId="77777777" w:rsidR="00786629" w:rsidRPr="00BA1E81" w:rsidRDefault="00786629" w:rsidP="00786629">
            <w:pPr>
              <w:jc w:val="center"/>
              <w:rPr>
                <w:color w:val="000000" w:themeColor="text1"/>
                <w:sz w:val="22"/>
                <w:szCs w:val="22"/>
              </w:rPr>
            </w:pPr>
            <w:r w:rsidRPr="00BA1E81">
              <w:rPr>
                <w:color w:val="000000" w:themeColor="text1"/>
                <w:sz w:val="22"/>
                <w:szCs w:val="22"/>
              </w:rPr>
              <w:t>м</w:t>
            </w:r>
            <w:r w:rsidRPr="00BA1E81">
              <w:rPr>
                <w:color w:val="000000" w:themeColor="text1"/>
                <w:sz w:val="22"/>
                <w:szCs w:val="22"/>
                <w:vertAlign w:val="superscript"/>
              </w:rPr>
              <w:t>3</w:t>
            </w:r>
            <w:r w:rsidRPr="00BA1E81">
              <w:rPr>
                <w:color w:val="000000" w:themeColor="text1"/>
                <w:sz w:val="22"/>
                <w:szCs w:val="22"/>
              </w:rPr>
              <w:t>/час</w:t>
            </w:r>
            <w:r w:rsidRPr="00BA1E81">
              <w:rPr>
                <w:color w:val="000000" w:themeColor="text1"/>
                <w:sz w:val="22"/>
                <w:szCs w:val="22"/>
              </w:rPr>
              <w:br/>
              <w:t>м</w:t>
            </w:r>
            <w:r w:rsidRPr="00BA1E81">
              <w:rPr>
                <w:color w:val="000000" w:themeColor="text1"/>
                <w:sz w:val="22"/>
                <w:szCs w:val="22"/>
              </w:rPr>
              <w:br/>
              <w:t>кВт</w:t>
            </w:r>
          </w:p>
        </w:tc>
        <w:tc>
          <w:tcPr>
            <w:tcW w:w="1458" w:type="dxa"/>
            <w:shd w:val="clear" w:color="auto" w:fill="auto"/>
            <w:noWrap/>
            <w:vAlign w:val="bottom"/>
            <w:hideMark/>
          </w:tcPr>
          <w:p w14:paraId="3A05AF50" w14:textId="77777777" w:rsidR="00786629" w:rsidRPr="00BA1E81" w:rsidRDefault="00786629" w:rsidP="00786629">
            <w:pPr>
              <w:jc w:val="center"/>
              <w:rPr>
                <w:color w:val="000000" w:themeColor="text1"/>
                <w:sz w:val="22"/>
                <w:szCs w:val="22"/>
              </w:rPr>
            </w:pPr>
            <w:r w:rsidRPr="00BA1E81">
              <w:rPr>
                <w:color w:val="000000" w:themeColor="text1"/>
                <w:sz w:val="22"/>
                <w:szCs w:val="22"/>
              </w:rPr>
              <w:t>4 873</w:t>
            </w:r>
          </w:p>
          <w:p w14:paraId="07236C27" w14:textId="77777777" w:rsidR="00786629" w:rsidRPr="00BA1E81" w:rsidRDefault="00786629" w:rsidP="00786629">
            <w:pPr>
              <w:jc w:val="center"/>
              <w:rPr>
                <w:color w:val="000000" w:themeColor="text1"/>
                <w:sz w:val="22"/>
                <w:szCs w:val="22"/>
              </w:rPr>
            </w:pPr>
            <w:r w:rsidRPr="00BA1E81">
              <w:rPr>
                <w:color w:val="000000" w:themeColor="text1"/>
                <w:sz w:val="22"/>
                <w:szCs w:val="22"/>
              </w:rPr>
              <w:t>10,0</w:t>
            </w:r>
          </w:p>
          <w:p w14:paraId="74F8D0B5" w14:textId="77777777" w:rsidR="00786629" w:rsidRPr="00BA1E81" w:rsidRDefault="00786629" w:rsidP="00786629">
            <w:pPr>
              <w:jc w:val="center"/>
              <w:rPr>
                <w:color w:val="000000" w:themeColor="text1"/>
                <w:sz w:val="22"/>
                <w:szCs w:val="22"/>
              </w:rPr>
            </w:pPr>
            <w:r w:rsidRPr="00BA1E81">
              <w:rPr>
                <w:color w:val="000000" w:themeColor="text1"/>
                <w:sz w:val="22"/>
                <w:szCs w:val="22"/>
              </w:rPr>
              <w:t>254,00</w:t>
            </w:r>
          </w:p>
        </w:tc>
        <w:tc>
          <w:tcPr>
            <w:tcW w:w="1039" w:type="dxa"/>
            <w:shd w:val="clear" w:color="auto" w:fill="auto"/>
            <w:noWrap/>
            <w:vAlign w:val="bottom"/>
            <w:hideMark/>
          </w:tcPr>
          <w:p w14:paraId="086BA6F8" w14:textId="77777777" w:rsidR="00786629" w:rsidRPr="00BA1E81" w:rsidRDefault="00786629" w:rsidP="00786629">
            <w:pPr>
              <w:jc w:val="center"/>
              <w:rPr>
                <w:color w:val="000000" w:themeColor="text1"/>
                <w:sz w:val="22"/>
                <w:szCs w:val="22"/>
              </w:rPr>
            </w:pPr>
            <w:r w:rsidRPr="00BA1E81">
              <w:rPr>
                <w:color w:val="000000" w:themeColor="text1"/>
                <w:sz w:val="22"/>
                <w:szCs w:val="22"/>
              </w:rPr>
              <w:t>шт.</w:t>
            </w:r>
          </w:p>
        </w:tc>
        <w:tc>
          <w:tcPr>
            <w:tcW w:w="1476" w:type="dxa"/>
            <w:shd w:val="clear" w:color="auto" w:fill="auto"/>
            <w:noWrap/>
            <w:vAlign w:val="bottom"/>
            <w:hideMark/>
          </w:tcPr>
          <w:p w14:paraId="24F12B46" w14:textId="77777777" w:rsidR="00786629" w:rsidRPr="00BA1E81" w:rsidRDefault="00786629" w:rsidP="00786629">
            <w:pPr>
              <w:jc w:val="center"/>
              <w:rPr>
                <w:color w:val="000000" w:themeColor="text1"/>
                <w:sz w:val="22"/>
                <w:szCs w:val="22"/>
              </w:rPr>
            </w:pPr>
            <w:r w:rsidRPr="00BA1E81">
              <w:rPr>
                <w:color w:val="000000" w:themeColor="text1"/>
                <w:sz w:val="22"/>
                <w:szCs w:val="22"/>
              </w:rPr>
              <w:t>1</w:t>
            </w:r>
          </w:p>
        </w:tc>
        <w:tc>
          <w:tcPr>
            <w:tcW w:w="1722" w:type="dxa"/>
            <w:shd w:val="clear" w:color="auto" w:fill="auto"/>
            <w:noWrap/>
            <w:vAlign w:val="bottom"/>
            <w:hideMark/>
          </w:tcPr>
          <w:p w14:paraId="5315D23A" w14:textId="77777777" w:rsidR="00786629" w:rsidRPr="00BA1E81" w:rsidRDefault="00786629" w:rsidP="00786629">
            <w:pPr>
              <w:jc w:val="center"/>
              <w:rPr>
                <w:color w:val="000000" w:themeColor="text1"/>
                <w:sz w:val="22"/>
                <w:szCs w:val="22"/>
              </w:rPr>
            </w:pPr>
            <w:r w:rsidRPr="00BA1E81">
              <w:rPr>
                <w:color w:val="000000" w:themeColor="text1"/>
                <w:sz w:val="22"/>
                <w:szCs w:val="22"/>
              </w:rPr>
              <w:t>1.2 этап</w:t>
            </w:r>
          </w:p>
        </w:tc>
        <w:tc>
          <w:tcPr>
            <w:tcW w:w="2617" w:type="dxa"/>
            <w:shd w:val="clear" w:color="auto" w:fill="auto"/>
            <w:noWrap/>
            <w:vAlign w:val="bottom"/>
            <w:hideMark/>
          </w:tcPr>
          <w:p w14:paraId="072EE4F3" w14:textId="77777777" w:rsidR="00786629" w:rsidRPr="00BA1E81" w:rsidRDefault="00786629" w:rsidP="00786629">
            <w:pPr>
              <w:jc w:val="right"/>
              <w:rPr>
                <w:color w:val="000000" w:themeColor="text1"/>
              </w:rPr>
            </w:pPr>
            <w:r w:rsidRPr="00BA1E81">
              <w:rPr>
                <w:color w:val="000000" w:themeColor="text1"/>
              </w:rPr>
              <w:t xml:space="preserve">63 782,66   </w:t>
            </w:r>
          </w:p>
        </w:tc>
        <w:tc>
          <w:tcPr>
            <w:tcW w:w="1671" w:type="dxa"/>
            <w:shd w:val="clear" w:color="auto" w:fill="auto"/>
            <w:noWrap/>
            <w:vAlign w:val="bottom"/>
            <w:hideMark/>
          </w:tcPr>
          <w:p w14:paraId="2D11E4A4" w14:textId="77777777" w:rsidR="00786629" w:rsidRPr="00BA1E81" w:rsidRDefault="00786629" w:rsidP="00786629">
            <w:pPr>
              <w:jc w:val="center"/>
              <w:rPr>
                <w:color w:val="000000" w:themeColor="text1"/>
                <w:sz w:val="22"/>
                <w:szCs w:val="22"/>
              </w:rPr>
            </w:pPr>
            <w:r w:rsidRPr="00BA1E81">
              <w:rPr>
                <w:color w:val="000000" w:themeColor="text1"/>
                <w:sz w:val="22"/>
                <w:szCs w:val="22"/>
              </w:rPr>
              <w:t>смета №230</w:t>
            </w:r>
          </w:p>
        </w:tc>
      </w:tr>
      <w:tr w:rsidR="00BA1E81" w:rsidRPr="00BA1E81" w14:paraId="7DA9C72E" w14:textId="77777777" w:rsidTr="002A2667">
        <w:trPr>
          <w:trHeight w:val="415"/>
        </w:trPr>
        <w:tc>
          <w:tcPr>
            <w:tcW w:w="726" w:type="dxa"/>
            <w:shd w:val="clear" w:color="auto" w:fill="auto"/>
            <w:noWrap/>
            <w:vAlign w:val="bottom"/>
            <w:hideMark/>
          </w:tcPr>
          <w:p w14:paraId="3A43778B" w14:textId="77777777" w:rsidR="00786629" w:rsidRPr="00BA1E81" w:rsidRDefault="00786629" w:rsidP="00786629">
            <w:pPr>
              <w:jc w:val="center"/>
              <w:rPr>
                <w:color w:val="000000" w:themeColor="text1"/>
                <w:sz w:val="22"/>
                <w:szCs w:val="22"/>
              </w:rPr>
            </w:pPr>
            <w:r w:rsidRPr="00BA1E81">
              <w:rPr>
                <w:color w:val="000000" w:themeColor="text1"/>
                <w:sz w:val="22"/>
                <w:szCs w:val="22"/>
              </w:rPr>
              <w:t>3.5</w:t>
            </w:r>
          </w:p>
        </w:tc>
        <w:tc>
          <w:tcPr>
            <w:tcW w:w="3685" w:type="dxa"/>
            <w:shd w:val="clear" w:color="auto" w:fill="auto"/>
            <w:vAlign w:val="bottom"/>
            <w:hideMark/>
          </w:tcPr>
          <w:p w14:paraId="494DE8E3" w14:textId="77777777" w:rsidR="00786629" w:rsidRPr="00BA1E81" w:rsidRDefault="00786629" w:rsidP="00786629">
            <w:pPr>
              <w:jc w:val="both"/>
              <w:rPr>
                <w:color w:val="000000" w:themeColor="text1"/>
                <w:sz w:val="22"/>
                <w:szCs w:val="22"/>
              </w:rPr>
            </w:pPr>
            <w:r w:rsidRPr="00BA1E81">
              <w:rPr>
                <w:color w:val="000000" w:themeColor="text1"/>
                <w:sz w:val="22"/>
                <w:szCs w:val="22"/>
              </w:rPr>
              <w:t>Строительство канализационной насосной станции ливневых сточных вод (</w:t>
            </w:r>
            <w:r w:rsidRPr="00BA1E81">
              <w:rPr>
                <w:b/>
                <w:color w:val="000000" w:themeColor="text1"/>
                <w:sz w:val="22"/>
                <w:szCs w:val="22"/>
              </w:rPr>
              <w:t>КНС-5</w:t>
            </w:r>
            <w:r w:rsidRPr="00BA1E81">
              <w:rPr>
                <w:color w:val="000000" w:themeColor="text1"/>
                <w:sz w:val="22"/>
                <w:szCs w:val="22"/>
              </w:rPr>
              <w:t>) на сущ.сети DN1000мм по ул.Республики для отвода ливневой воды (ЦР)</w:t>
            </w:r>
          </w:p>
        </w:tc>
        <w:tc>
          <w:tcPr>
            <w:tcW w:w="900" w:type="dxa"/>
            <w:shd w:val="clear" w:color="auto" w:fill="auto"/>
            <w:noWrap/>
            <w:vAlign w:val="bottom"/>
            <w:hideMark/>
          </w:tcPr>
          <w:p w14:paraId="4CEC1AB1" w14:textId="77777777" w:rsidR="00786629" w:rsidRPr="00BA1E81" w:rsidRDefault="00786629" w:rsidP="00786629">
            <w:pPr>
              <w:jc w:val="center"/>
              <w:rPr>
                <w:color w:val="000000" w:themeColor="text1"/>
                <w:sz w:val="22"/>
                <w:szCs w:val="22"/>
              </w:rPr>
            </w:pPr>
            <w:r w:rsidRPr="00BA1E81">
              <w:rPr>
                <w:color w:val="000000" w:themeColor="text1"/>
                <w:sz w:val="22"/>
                <w:szCs w:val="22"/>
              </w:rPr>
              <w:t>м</w:t>
            </w:r>
            <w:r w:rsidRPr="00BA1E81">
              <w:rPr>
                <w:color w:val="000000" w:themeColor="text1"/>
                <w:sz w:val="22"/>
                <w:szCs w:val="22"/>
                <w:vertAlign w:val="superscript"/>
              </w:rPr>
              <w:t>3</w:t>
            </w:r>
            <w:r w:rsidRPr="00BA1E81">
              <w:rPr>
                <w:color w:val="000000" w:themeColor="text1"/>
                <w:sz w:val="22"/>
                <w:szCs w:val="22"/>
              </w:rPr>
              <w:t>/час</w:t>
            </w:r>
            <w:r w:rsidRPr="00BA1E81">
              <w:rPr>
                <w:color w:val="000000" w:themeColor="text1"/>
                <w:sz w:val="22"/>
                <w:szCs w:val="22"/>
              </w:rPr>
              <w:br/>
              <w:t>м</w:t>
            </w:r>
            <w:r w:rsidRPr="00BA1E81">
              <w:rPr>
                <w:color w:val="000000" w:themeColor="text1"/>
                <w:sz w:val="22"/>
                <w:szCs w:val="22"/>
              </w:rPr>
              <w:br/>
              <w:t>кВт</w:t>
            </w:r>
          </w:p>
        </w:tc>
        <w:tc>
          <w:tcPr>
            <w:tcW w:w="1458" w:type="dxa"/>
            <w:shd w:val="clear" w:color="auto" w:fill="auto"/>
            <w:noWrap/>
            <w:vAlign w:val="bottom"/>
            <w:hideMark/>
          </w:tcPr>
          <w:p w14:paraId="18C8C40E" w14:textId="77777777" w:rsidR="00786629" w:rsidRPr="00BA1E81" w:rsidRDefault="00786629" w:rsidP="00786629">
            <w:pPr>
              <w:jc w:val="center"/>
              <w:rPr>
                <w:color w:val="000000" w:themeColor="text1"/>
                <w:sz w:val="22"/>
                <w:szCs w:val="22"/>
              </w:rPr>
            </w:pPr>
            <w:r w:rsidRPr="00BA1E81">
              <w:rPr>
                <w:color w:val="000000" w:themeColor="text1"/>
                <w:sz w:val="22"/>
                <w:szCs w:val="22"/>
              </w:rPr>
              <w:t>11 754</w:t>
            </w:r>
          </w:p>
          <w:p w14:paraId="69161910" w14:textId="77777777" w:rsidR="00786629" w:rsidRPr="00BA1E81" w:rsidRDefault="00786629" w:rsidP="00786629">
            <w:pPr>
              <w:jc w:val="center"/>
              <w:rPr>
                <w:color w:val="000000" w:themeColor="text1"/>
                <w:sz w:val="22"/>
                <w:szCs w:val="22"/>
              </w:rPr>
            </w:pPr>
            <w:r w:rsidRPr="00BA1E81">
              <w:rPr>
                <w:color w:val="000000" w:themeColor="text1"/>
                <w:sz w:val="22"/>
                <w:szCs w:val="22"/>
              </w:rPr>
              <w:t>10,0</w:t>
            </w:r>
          </w:p>
          <w:p w14:paraId="0FCC5BB3" w14:textId="77777777" w:rsidR="00786629" w:rsidRPr="00BA1E81" w:rsidRDefault="00786629" w:rsidP="00786629">
            <w:pPr>
              <w:jc w:val="center"/>
              <w:rPr>
                <w:color w:val="000000" w:themeColor="text1"/>
                <w:sz w:val="22"/>
                <w:szCs w:val="22"/>
              </w:rPr>
            </w:pPr>
            <w:r w:rsidRPr="00BA1E81">
              <w:rPr>
                <w:color w:val="000000" w:themeColor="text1"/>
                <w:sz w:val="22"/>
                <w:szCs w:val="22"/>
              </w:rPr>
              <w:t>560,00</w:t>
            </w:r>
          </w:p>
        </w:tc>
        <w:tc>
          <w:tcPr>
            <w:tcW w:w="1039" w:type="dxa"/>
            <w:shd w:val="clear" w:color="auto" w:fill="auto"/>
            <w:noWrap/>
            <w:vAlign w:val="bottom"/>
            <w:hideMark/>
          </w:tcPr>
          <w:p w14:paraId="2DE6902F" w14:textId="77777777" w:rsidR="00786629" w:rsidRPr="00BA1E81" w:rsidRDefault="00786629" w:rsidP="00786629">
            <w:pPr>
              <w:jc w:val="center"/>
              <w:rPr>
                <w:color w:val="000000" w:themeColor="text1"/>
                <w:sz w:val="22"/>
                <w:szCs w:val="22"/>
              </w:rPr>
            </w:pPr>
            <w:r w:rsidRPr="00BA1E81">
              <w:rPr>
                <w:color w:val="000000" w:themeColor="text1"/>
                <w:sz w:val="22"/>
                <w:szCs w:val="22"/>
              </w:rPr>
              <w:t>шт.</w:t>
            </w:r>
          </w:p>
        </w:tc>
        <w:tc>
          <w:tcPr>
            <w:tcW w:w="1476" w:type="dxa"/>
            <w:shd w:val="clear" w:color="auto" w:fill="auto"/>
            <w:noWrap/>
            <w:vAlign w:val="bottom"/>
            <w:hideMark/>
          </w:tcPr>
          <w:p w14:paraId="013630B9" w14:textId="77777777" w:rsidR="00786629" w:rsidRPr="00BA1E81" w:rsidRDefault="00786629" w:rsidP="00786629">
            <w:pPr>
              <w:jc w:val="center"/>
              <w:rPr>
                <w:color w:val="000000" w:themeColor="text1"/>
                <w:sz w:val="22"/>
                <w:szCs w:val="22"/>
              </w:rPr>
            </w:pPr>
            <w:r w:rsidRPr="00BA1E81">
              <w:rPr>
                <w:color w:val="000000" w:themeColor="text1"/>
                <w:sz w:val="22"/>
                <w:szCs w:val="22"/>
              </w:rPr>
              <w:t>1</w:t>
            </w:r>
          </w:p>
        </w:tc>
        <w:tc>
          <w:tcPr>
            <w:tcW w:w="1722" w:type="dxa"/>
            <w:shd w:val="clear" w:color="auto" w:fill="auto"/>
            <w:noWrap/>
            <w:vAlign w:val="bottom"/>
            <w:hideMark/>
          </w:tcPr>
          <w:p w14:paraId="16F7CDED" w14:textId="77777777" w:rsidR="00786629" w:rsidRPr="00BA1E81" w:rsidRDefault="00786629" w:rsidP="00786629">
            <w:pPr>
              <w:jc w:val="center"/>
              <w:rPr>
                <w:color w:val="000000" w:themeColor="text1"/>
                <w:sz w:val="22"/>
                <w:szCs w:val="22"/>
              </w:rPr>
            </w:pPr>
            <w:r w:rsidRPr="00BA1E81">
              <w:rPr>
                <w:color w:val="000000" w:themeColor="text1"/>
                <w:sz w:val="22"/>
                <w:szCs w:val="22"/>
              </w:rPr>
              <w:t>1.2 этап</w:t>
            </w:r>
          </w:p>
        </w:tc>
        <w:tc>
          <w:tcPr>
            <w:tcW w:w="2617" w:type="dxa"/>
            <w:shd w:val="clear" w:color="auto" w:fill="auto"/>
            <w:noWrap/>
            <w:vAlign w:val="bottom"/>
            <w:hideMark/>
          </w:tcPr>
          <w:p w14:paraId="3BA3B0BA" w14:textId="77777777" w:rsidR="00786629" w:rsidRPr="00BA1E81" w:rsidRDefault="00786629" w:rsidP="00786629">
            <w:pPr>
              <w:jc w:val="right"/>
              <w:rPr>
                <w:color w:val="000000" w:themeColor="text1"/>
              </w:rPr>
            </w:pPr>
            <w:r w:rsidRPr="00BA1E81">
              <w:rPr>
                <w:color w:val="000000" w:themeColor="text1"/>
              </w:rPr>
              <w:t xml:space="preserve">144 535,40   </w:t>
            </w:r>
          </w:p>
        </w:tc>
        <w:tc>
          <w:tcPr>
            <w:tcW w:w="1671" w:type="dxa"/>
            <w:shd w:val="clear" w:color="auto" w:fill="auto"/>
            <w:noWrap/>
            <w:vAlign w:val="bottom"/>
            <w:hideMark/>
          </w:tcPr>
          <w:p w14:paraId="11BF9452" w14:textId="77777777" w:rsidR="00786629" w:rsidRPr="00BA1E81" w:rsidRDefault="00786629" w:rsidP="00786629">
            <w:pPr>
              <w:jc w:val="center"/>
              <w:rPr>
                <w:color w:val="000000" w:themeColor="text1"/>
                <w:sz w:val="22"/>
                <w:szCs w:val="22"/>
              </w:rPr>
            </w:pPr>
            <w:r w:rsidRPr="00BA1E81">
              <w:rPr>
                <w:color w:val="000000" w:themeColor="text1"/>
                <w:sz w:val="22"/>
                <w:szCs w:val="22"/>
              </w:rPr>
              <w:t>смета №231</w:t>
            </w:r>
          </w:p>
        </w:tc>
      </w:tr>
      <w:tr w:rsidR="00BA1E81" w:rsidRPr="00BA1E81" w14:paraId="5C6DAAD9" w14:textId="77777777" w:rsidTr="002A2667">
        <w:trPr>
          <w:trHeight w:val="415"/>
        </w:trPr>
        <w:tc>
          <w:tcPr>
            <w:tcW w:w="726" w:type="dxa"/>
            <w:shd w:val="clear" w:color="auto" w:fill="auto"/>
            <w:noWrap/>
            <w:vAlign w:val="bottom"/>
            <w:hideMark/>
          </w:tcPr>
          <w:p w14:paraId="754B3528" w14:textId="77777777" w:rsidR="00786629" w:rsidRPr="00BA1E81" w:rsidRDefault="00786629" w:rsidP="00786629">
            <w:pPr>
              <w:jc w:val="center"/>
              <w:rPr>
                <w:color w:val="000000" w:themeColor="text1"/>
                <w:sz w:val="22"/>
                <w:szCs w:val="22"/>
              </w:rPr>
            </w:pPr>
            <w:r w:rsidRPr="00BA1E81">
              <w:rPr>
                <w:color w:val="000000" w:themeColor="text1"/>
                <w:sz w:val="22"/>
                <w:szCs w:val="22"/>
              </w:rPr>
              <w:t>3.6</w:t>
            </w:r>
          </w:p>
        </w:tc>
        <w:tc>
          <w:tcPr>
            <w:tcW w:w="3685" w:type="dxa"/>
            <w:shd w:val="clear" w:color="auto" w:fill="auto"/>
            <w:vAlign w:val="bottom"/>
            <w:hideMark/>
          </w:tcPr>
          <w:p w14:paraId="61432CB3" w14:textId="77777777" w:rsidR="00786629" w:rsidRPr="00BA1E81" w:rsidRDefault="00786629" w:rsidP="00786629">
            <w:pPr>
              <w:jc w:val="both"/>
              <w:rPr>
                <w:color w:val="000000" w:themeColor="text1"/>
                <w:sz w:val="22"/>
                <w:szCs w:val="22"/>
              </w:rPr>
            </w:pPr>
            <w:r w:rsidRPr="00BA1E81">
              <w:rPr>
                <w:color w:val="000000" w:themeColor="text1"/>
                <w:sz w:val="22"/>
                <w:szCs w:val="22"/>
              </w:rPr>
              <w:t>Строительство канализационной насосной станции ливневых сточных вод (</w:t>
            </w:r>
            <w:r w:rsidRPr="00BA1E81">
              <w:rPr>
                <w:b/>
                <w:color w:val="000000" w:themeColor="text1"/>
                <w:sz w:val="22"/>
                <w:szCs w:val="22"/>
              </w:rPr>
              <w:t>КНС-8</w:t>
            </w:r>
            <w:r w:rsidRPr="00BA1E81">
              <w:rPr>
                <w:color w:val="000000" w:themeColor="text1"/>
                <w:sz w:val="22"/>
                <w:szCs w:val="22"/>
              </w:rPr>
              <w:t xml:space="preserve">) на сущ.сети DN1700мм по ул.Никольская для отвода ливневой воды до площадки </w:t>
            </w:r>
            <w:r w:rsidRPr="00BA1E81">
              <w:rPr>
                <w:color w:val="000000" w:themeColor="text1"/>
                <w:sz w:val="22"/>
                <w:szCs w:val="22"/>
              </w:rPr>
              <w:lastRenderedPageBreak/>
              <w:t>проектируемых очистных сооружений ЛОС-2 (ЦР)</w:t>
            </w:r>
          </w:p>
          <w:p w14:paraId="6916C1E4" w14:textId="77777777" w:rsidR="00786629" w:rsidRPr="00BA1E81" w:rsidRDefault="00786629" w:rsidP="00786629">
            <w:pPr>
              <w:jc w:val="both"/>
              <w:rPr>
                <w:color w:val="000000" w:themeColor="text1"/>
                <w:sz w:val="22"/>
                <w:szCs w:val="22"/>
              </w:rPr>
            </w:pPr>
            <w:r w:rsidRPr="00BA1E81">
              <w:rPr>
                <w:color w:val="000000" w:themeColor="text1"/>
                <w:sz w:val="22"/>
                <w:szCs w:val="22"/>
              </w:rPr>
              <w:t>Г</w:t>
            </w:r>
            <w:r w:rsidRPr="00BA1E81">
              <w:rPr>
                <w:b/>
                <w:color w:val="000000" w:themeColor="text1"/>
                <w:sz w:val="22"/>
                <w:szCs w:val="22"/>
              </w:rPr>
              <w:t>лавная канализационная насосная станция Центрального Водосборного Бассейна</w:t>
            </w:r>
          </w:p>
        </w:tc>
        <w:tc>
          <w:tcPr>
            <w:tcW w:w="900" w:type="dxa"/>
            <w:shd w:val="clear" w:color="auto" w:fill="auto"/>
            <w:noWrap/>
            <w:vAlign w:val="bottom"/>
            <w:hideMark/>
          </w:tcPr>
          <w:p w14:paraId="29193321" w14:textId="77777777" w:rsidR="00786629" w:rsidRPr="00BA1E81" w:rsidRDefault="00786629" w:rsidP="00786629">
            <w:pPr>
              <w:jc w:val="center"/>
              <w:rPr>
                <w:color w:val="000000" w:themeColor="text1"/>
                <w:sz w:val="22"/>
                <w:szCs w:val="22"/>
              </w:rPr>
            </w:pPr>
            <w:r w:rsidRPr="00BA1E81">
              <w:rPr>
                <w:color w:val="000000" w:themeColor="text1"/>
                <w:sz w:val="22"/>
                <w:szCs w:val="22"/>
              </w:rPr>
              <w:lastRenderedPageBreak/>
              <w:t>м</w:t>
            </w:r>
            <w:r w:rsidRPr="00BA1E81">
              <w:rPr>
                <w:color w:val="000000" w:themeColor="text1"/>
                <w:sz w:val="22"/>
                <w:szCs w:val="22"/>
                <w:vertAlign w:val="superscript"/>
              </w:rPr>
              <w:t>3</w:t>
            </w:r>
            <w:r w:rsidRPr="00BA1E81">
              <w:rPr>
                <w:color w:val="000000" w:themeColor="text1"/>
                <w:sz w:val="22"/>
                <w:szCs w:val="22"/>
              </w:rPr>
              <w:t>/час</w:t>
            </w:r>
            <w:r w:rsidRPr="00BA1E81">
              <w:rPr>
                <w:color w:val="000000" w:themeColor="text1"/>
                <w:sz w:val="22"/>
                <w:szCs w:val="22"/>
              </w:rPr>
              <w:br/>
              <w:t>м</w:t>
            </w:r>
            <w:r w:rsidRPr="00BA1E81">
              <w:rPr>
                <w:color w:val="000000" w:themeColor="text1"/>
                <w:sz w:val="22"/>
                <w:szCs w:val="22"/>
              </w:rPr>
              <w:br/>
              <w:t>кВт</w:t>
            </w:r>
          </w:p>
        </w:tc>
        <w:tc>
          <w:tcPr>
            <w:tcW w:w="1458" w:type="dxa"/>
            <w:shd w:val="clear" w:color="auto" w:fill="auto"/>
            <w:noWrap/>
            <w:vAlign w:val="bottom"/>
            <w:hideMark/>
          </w:tcPr>
          <w:p w14:paraId="46CB30A9" w14:textId="77777777" w:rsidR="00786629" w:rsidRPr="00BA1E81" w:rsidRDefault="00786629" w:rsidP="00786629">
            <w:pPr>
              <w:jc w:val="center"/>
              <w:rPr>
                <w:color w:val="000000" w:themeColor="text1"/>
                <w:sz w:val="22"/>
                <w:szCs w:val="22"/>
              </w:rPr>
            </w:pPr>
            <w:r w:rsidRPr="00BA1E81">
              <w:rPr>
                <w:color w:val="000000" w:themeColor="text1"/>
                <w:sz w:val="22"/>
                <w:szCs w:val="22"/>
              </w:rPr>
              <w:t>65 908</w:t>
            </w:r>
          </w:p>
          <w:p w14:paraId="7C169BA8" w14:textId="77777777" w:rsidR="00786629" w:rsidRPr="00BA1E81" w:rsidRDefault="00786629" w:rsidP="00786629">
            <w:pPr>
              <w:jc w:val="center"/>
              <w:rPr>
                <w:color w:val="000000" w:themeColor="text1"/>
                <w:sz w:val="22"/>
                <w:szCs w:val="22"/>
              </w:rPr>
            </w:pPr>
            <w:r w:rsidRPr="00BA1E81">
              <w:rPr>
                <w:color w:val="000000" w:themeColor="text1"/>
                <w:sz w:val="22"/>
                <w:szCs w:val="22"/>
              </w:rPr>
              <w:t>16,0</w:t>
            </w:r>
          </w:p>
          <w:p w14:paraId="0A5E7B30" w14:textId="77777777" w:rsidR="00786629" w:rsidRPr="00BA1E81" w:rsidRDefault="00786629" w:rsidP="00786629">
            <w:pPr>
              <w:jc w:val="center"/>
              <w:rPr>
                <w:color w:val="000000" w:themeColor="text1"/>
                <w:sz w:val="22"/>
                <w:szCs w:val="22"/>
              </w:rPr>
            </w:pPr>
            <w:r w:rsidRPr="00BA1E81">
              <w:rPr>
                <w:color w:val="000000" w:themeColor="text1"/>
                <w:sz w:val="22"/>
                <w:szCs w:val="22"/>
              </w:rPr>
              <w:t>2 375,00</w:t>
            </w:r>
          </w:p>
        </w:tc>
        <w:tc>
          <w:tcPr>
            <w:tcW w:w="1039" w:type="dxa"/>
            <w:shd w:val="clear" w:color="auto" w:fill="auto"/>
            <w:noWrap/>
            <w:vAlign w:val="bottom"/>
            <w:hideMark/>
          </w:tcPr>
          <w:p w14:paraId="65A89D5A" w14:textId="77777777" w:rsidR="00786629" w:rsidRPr="00BA1E81" w:rsidRDefault="00786629" w:rsidP="00786629">
            <w:pPr>
              <w:jc w:val="center"/>
              <w:rPr>
                <w:color w:val="000000" w:themeColor="text1"/>
                <w:sz w:val="22"/>
                <w:szCs w:val="22"/>
              </w:rPr>
            </w:pPr>
            <w:r w:rsidRPr="00BA1E81">
              <w:rPr>
                <w:color w:val="000000" w:themeColor="text1"/>
                <w:sz w:val="22"/>
                <w:szCs w:val="22"/>
              </w:rPr>
              <w:t>шт.</w:t>
            </w:r>
          </w:p>
        </w:tc>
        <w:tc>
          <w:tcPr>
            <w:tcW w:w="1476" w:type="dxa"/>
            <w:shd w:val="clear" w:color="auto" w:fill="auto"/>
            <w:noWrap/>
            <w:vAlign w:val="bottom"/>
            <w:hideMark/>
          </w:tcPr>
          <w:p w14:paraId="10A97963" w14:textId="77777777" w:rsidR="00786629" w:rsidRPr="00BA1E81" w:rsidRDefault="00786629" w:rsidP="00786629">
            <w:pPr>
              <w:jc w:val="center"/>
              <w:rPr>
                <w:color w:val="000000" w:themeColor="text1"/>
                <w:sz w:val="22"/>
                <w:szCs w:val="22"/>
              </w:rPr>
            </w:pPr>
            <w:r w:rsidRPr="00BA1E81">
              <w:rPr>
                <w:color w:val="000000" w:themeColor="text1"/>
                <w:sz w:val="22"/>
                <w:szCs w:val="22"/>
              </w:rPr>
              <w:t>1</w:t>
            </w:r>
          </w:p>
        </w:tc>
        <w:tc>
          <w:tcPr>
            <w:tcW w:w="1722" w:type="dxa"/>
            <w:shd w:val="clear" w:color="auto" w:fill="auto"/>
            <w:noWrap/>
            <w:vAlign w:val="bottom"/>
            <w:hideMark/>
          </w:tcPr>
          <w:p w14:paraId="50A28FD3" w14:textId="77777777" w:rsidR="00786629" w:rsidRPr="00BA1E81" w:rsidRDefault="00786629" w:rsidP="00786629">
            <w:pPr>
              <w:jc w:val="center"/>
              <w:rPr>
                <w:color w:val="000000" w:themeColor="text1"/>
                <w:sz w:val="22"/>
                <w:szCs w:val="22"/>
              </w:rPr>
            </w:pPr>
            <w:r w:rsidRPr="00BA1E81">
              <w:rPr>
                <w:color w:val="000000" w:themeColor="text1"/>
                <w:sz w:val="22"/>
                <w:szCs w:val="22"/>
              </w:rPr>
              <w:t>1.1 этап</w:t>
            </w:r>
          </w:p>
        </w:tc>
        <w:tc>
          <w:tcPr>
            <w:tcW w:w="2617" w:type="dxa"/>
            <w:shd w:val="clear" w:color="auto" w:fill="auto"/>
            <w:noWrap/>
            <w:vAlign w:val="bottom"/>
            <w:hideMark/>
          </w:tcPr>
          <w:p w14:paraId="077468B9" w14:textId="77777777" w:rsidR="00786629" w:rsidRPr="00BA1E81" w:rsidRDefault="00786629" w:rsidP="00786629">
            <w:pPr>
              <w:jc w:val="right"/>
              <w:rPr>
                <w:color w:val="000000" w:themeColor="text1"/>
              </w:rPr>
            </w:pPr>
            <w:r w:rsidRPr="00BA1E81">
              <w:rPr>
                <w:color w:val="000000" w:themeColor="text1"/>
              </w:rPr>
              <w:t xml:space="preserve">783 127,36   </w:t>
            </w:r>
          </w:p>
        </w:tc>
        <w:tc>
          <w:tcPr>
            <w:tcW w:w="1671" w:type="dxa"/>
            <w:shd w:val="clear" w:color="auto" w:fill="auto"/>
            <w:noWrap/>
            <w:vAlign w:val="bottom"/>
            <w:hideMark/>
          </w:tcPr>
          <w:p w14:paraId="17E2373C" w14:textId="77777777" w:rsidR="00786629" w:rsidRPr="00BA1E81" w:rsidRDefault="00786629" w:rsidP="00786629">
            <w:pPr>
              <w:jc w:val="center"/>
              <w:rPr>
                <w:color w:val="000000" w:themeColor="text1"/>
                <w:sz w:val="22"/>
                <w:szCs w:val="22"/>
              </w:rPr>
            </w:pPr>
            <w:r w:rsidRPr="00BA1E81">
              <w:rPr>
                <w:color w:val="000000" w:themeColor="text1"/>
                <w:sz w:val="22"/>
                <w:szCs w:val="22"/>
              </w:rPr>
              <w:t>смета №232</w:t>
            </w:r>
          </w:p>
        </w:tc>
      </w:tr>
      <w:tr w:rsidR="00BA1E81" w:rsidRPr="00BA1E81" w14:paraId="1720A1EA" w14:textId="77777777" w:rsidTr="0028337E">
        <w:trPr>
          <w:trHeight w:val="159"/>
        </w:trPr>
        <w:tc>
          <w:tcPr>
            <w:tcW w:w="15294" w:type="dxa"/>
            <w:gridSpan w:val="9"/>
            <w:shd w:val="clear" w:color="auto" w:fill="F2F2F2" w:themeFill="background1" w:themeFillShade="F2"/>
            <w:noWrap/>
            <w:vAlign w:val="center"/>
            <w:hideMark/>
          </w:tcPr>
          <w:p w14:paraId="76402D8E" w14:textId="77777777" w:rsidR="00786629" w:rsidRPr="00BA1E81" w:rsidRDefault="00786629" w:rsidP="00786629">
            <w:pPr>
              <w:jc w:val="center"/>
              <w:rPr>
                <w:color w:val="000000" w:themeColor="text1"/>
              </w:rPr>
            </w:pPr>
            <w:r w:rsidRPr="00BA1E81">
              <w:rPr>
                <w:color w:val="000000" w:themeColor="text1"/>
                <w:sz w:val="22"/>
                <w:szCs w:val="22"/>
              </w:rPr>
              <w:t>Восточный водосборный бассейн Б-III</w:t>
            </w:r>
          </w:p>
        </w:tc>
      </w:tr>
      <w:tr w:rsidR="00BA1E81" w:rsidRPr="00BA1E81" w14:paraId="2057D009" w14:textId="77777777" w:rsidTr="002A2667">
        <w:trPr>
          <w:trHeight w:val="415"/>
        </w:trPr>
        <w:tc>
          <w:tcPr>
            <w:tcW w:w="726" w:type="dxa"/>
            <w:shd w:val="clear" w:color="auto" w:fill="auto"/>
            <w:noWrap/>
            <w:vAlign w:val="bottom"/>
            <w:hideMark/>
          </w:tcPr>
          <w:p w14:paraId="59F05543" w14:textId="77777777" w:rsidR="00786629" w:rsidRPr="00BA1E81" w:rsidRDefault="00786629" w:rsidP="00786629">
            <w:pPr>
              <w:jc w:val="center"/>
              <w:rPr>
                <w:color w:val="000000" w:themeColor="text1"/>
                <w:sz w:val="22"/>
                <w:szCs w:val="22"/>
              </w:rPr>
            </w:pPr>
            <w:r w:rsidRPr="00BA1E81">
              <w:rPr>
                <w:color w:val="000000" w:themeColor="text1"/>
                <w:sz w:val="22"/>
                <w:szCs w:val="22"/>
              </w:rPr>
              <w:t>3.7</w:t>
            </w:r>
          </w:p>
        </w:tc>
        <w:tc>
          <w:tcPr>
            <w:tcW w:w="3685" w:type="dxa"/>
            <w:shd w:val="clear" w:color="auto" w:fill="auto"/>
            <w:vAlign w:val="bottom"/>
            <w:hideMark/>
          </w:tcPr>
          <w:p w14:paraId="7403E193" w14:textId="77777777" w:rsidR="00786629" w:rsidRPr="00BA1E81" w:rsidRDefault="00786629" w:rsidP="00786629">
            <w:pPr>
              <w:spacing w:line="264" w:lineRule="auto"/>
              <w:jc w:val="both"/>
              <w:rPr>
                <w:color w:val="000000" w:themeColor="text1"/>
                <w:sz w:val="22"/>
                <w:szCs w:val="22"/>
              </w:rPr>
            </w:pPr>
            <w:r w:rsidRPr="00BA1E81">
              <w:rPr>
                <w:color w:val="000000" w:themeColor="text1"/>
                <w:sz w:val="22"/>
                <w:szCs w:val="22"/>
              </w:rPr>
              <w:t>Строительство канализационной насосной станции ливневых сточных вод (</w:t>
            </w:r>
            <w:r w:rsidRPr="00BA1E81">
              <w:rPr>
                <w:b/>
                <w:color w:val="000000" w:themeColor="text1"/>
                <w:sz w:val="22"/>
                <w:szCs w:val="22"/>
              </w:rPr>
              <w:t>КНС-3</w:t>
            </w:r>
            <w:r w:rsidRPr="00BA1E81">
              <w:rPr>
                <w:color w:val="000000" w:themeColor="text1"/>
                <w:sz w:val="22"/>
                <w:szCs w:val="22"/>
              </w:rPr>
              <w:t>) в районе перекрестка ул.Лесная и Комсомольский проспект для отвода ливневой воды (ВР)</w:t>
            </w:r>
          </w:p>
        </w:tc>
        <w:tc>
          <w:tcPr>
            <w:tcW w:w="900" w:type="dxa"/>
            <w:shd w:val="clear" w:color="auto" w:fill="auto"/>
            <w:noWrap/>
            <w:vAlign w:val="bottom"/>
            <w:hideMark/>
          </w:tcPr>
          <w:p w14:paraId="53F1B65E" w14:textId="77777777" w:rsidR="00786629" w:rsidRPr="00BA1E81" w:rsidRDefault="00786629" w:rsidP="00786629">
            <w:pPr>
              <w:jc w:val="center"/>
              <w:rPr>
                <w:color w:val="000000" w:themeColor="text1"/>
                <w:sz w:val="22"/>
                <w:szCs w:val="22"/>
              </w:rPr>
            </w:pPr>
            <w:r w:rsidRPr="00BA1E81">
              <w:rPr>
                <w:color w:val="000000" w:themeColor="text1"/>
                <w:sz w:val="22"/>
                <w:szCs w:val="22"/>
              </w:rPr>
              <w:t>м</w:t>
            </w:r>
            <w:r w:rsidRPr="00BA1E81">
              <w:rPr>
                <w:color w:val="000000" w:themeColor="text1"/>
                <w:sz w:val="22"/>
                <w:szCs w:val="22"/>
                <w:vertAlign w:val="superscript"/>
              </w:rPr>
              <w:t>3</w:t>
            </w:r>
            <w:r w:rsidRPr="00BA1E81">
              <w:rPr>
                <w:color w:val="000000" w:themeColor="text1"/>
                <w:sz w:val="22"/>
                <w:szCs w:val="22"/>
              </w:rPr>
              <w:t>/час</w:t>
            </w:r>
            <w:r w:rsidRPr="00BA1E81">
              <w:rPr>
                <w:color w:val="000000" w:themeColor="text1"/>
                <w:sz w:val="22"/>
                <w:szCs w:val="22"/>
              </w:rPr>
              <w:br/>
              <w:t>м</w:t>
            </w:r>
            <w:r w:rsidRPr="00BA1E81">
              <w:rPr>
                <w:color w:val="000000" w:themeColor="text1"/>
                <w:sz w:val="22"/>
                <w:szCs w:val="22"/>
              </w:rPr>
              <w:br/>
              <w:t>кВт</w:t>
            </w:r>
          </w:p>
        </w:tc>
        <w:tc>
          <w:tcPr>
            <w:tcW w:w="1458" w:type="dxa"/>
            <w:shd w:val="clear" w:color="auto" w:fill="auto"/>
            <w:noWrap/>
            <w:vAlign w:val="bottom"/>
            <w:hideMark/>
          </w:tcPr>
          <w:p w14:paraId="7AEE18A0" w14:textId="77777777" w:rsidR="00786629" w:rsidRPr="00BA1E81" w:rsidRDefault="00786629" w:rsidP="00786629">
            <w:pPr>
              <w:jc w:val="center"/>
              <w:rPr>
                <w:color w:val="000000" w:themeColor="text1"/>
                <w:sz w:val="22"/>
                <w:szCs w:val="22"/>
              </w:rPr>
            </w:pPr>
            <w:r w:rsidRPr="00BA1E81">
              <w:rPr>
                <w:color w:val="000000" w:themeColor="text1"/>
                <w:sz w:val="22"/>
                <w:szCs w:val="22"/>
              </w:rPr>
              <w:t>78 789</w:t>
            </w:r>
          </w:p>
          <w:p w14:paraId="1B33A238" w14:textId="77777777" w:rsidR="00786629" w:rsidRPr="00BA1E81" w:rsidRDefault="00786629" w:rsidP="00786629">
            <w:pPr>
              <w:jc w:val="center"/>
              <w:rPr>
                <w:color w:val="000000" w:themeColor="text1"/>
                <w:sz w:val="22"/>
                <w:szCs w:val="22"/>
              </w:rPr>
            </w:pPr>
            <w:r w:rsidRPr="00BA1E81">
              <w:rPr>
                <w:color w:val="000000" w:themeColor="text1"/>
                <w:sz w:val="22"/>
                <w:szCs w:val="22"/>
              </w:rPr>
              <w:t>11,5</w:t>
            </w:r>
          </w:p>
          <w:p w14:paraId="26E30DFF" w14:textId="77777777" w:rsidR="00786629" w:rsidRPr="00BA1E81" w:rsidRDefault="00786629" w:rsidP="00786629">
            <w:pPr>
              <w:jc w:val="center"/>
              <w:rPr>
                <w:color w:val="000000" w:themeColor="text1"/>
                <w:sz w:val="22"/>
                <w:szCs w:val="22"/>
              </w:rPr>
            </w:pPr>
            <w:r w:rsidRPr="00BA1E81">
              <w:rPr>
                <w:color w:val="000000" w:themeColor="text1"/>
                <w:sz w:val="22"/>
                <w:szCs w:val="22"/>
              </w:rPr>
              <w:t>560,00</w:t>
            </w:r>
          </w:p>
        </w:tc>
        <w:tc>
          <w:tcPr>
            <w:tcW w:w="1039" w:type="dxa"/>
            <w:shd w:val="clear" w:color="auto" w:fill="auto"/>
            <w:noWrap/>
            <w:vAlign w:val="bottom"/>
            <w:hideMark/>
          </w:tcPr>
          <w:p w14:paraId="6F9CA655" w14:textId="77777777" w:rsidR="00786629" w:rsidRPr="00BA1E81" w:rsidRDefault="00786629" w:rsidP="00786629">
            <w:pPr>
              <w:jc w:val="center"/>
              <w:rPr>
                <w:color w:val="000000" w:themeColor="text1"/>
                <w:sz w:val="22"/>
                <w:szCs w:val="22"/>
              </w:rPr>
            </w:pPr>
            <w:r w:rsidRPr="00BA1E81">
              <w:rPr>
                <w:color w:val="000000" w:themeColor="text1"/>
                <w:sz w:val="22"/>
                <w:szCs w:val="22"/>
              </w:rPr>
              <w:t>шт.</w:t>
            </w:r>
          </w:p>
        </w:tc>
        <w:tc>
          <w:tcPr>
            <w:tcW w:w="1476" w:type="dxa"/>
            <w:shd w:val="clear" w:color="auto" w:fill="auto"/>
            <w:noWrap/>
            <w:vAlign w:val="bottom"/>
            <w:hideMark/>
          </w:tcPr>
          <w:p w14:paraId="67A5FBA5" w14:textId="77777777" w:rsidR="00786629" w:rsidRPr="00BA1E81" w:rsidRDefault="00786629" w:rsidP="00786629">
            <w:pPr>
              <w:jc w:val="center"/>
              <w:rPr>
                <w:color w:val="000000" w:themeColor="text1"/>
                <w:sz w:val="22"/>
                <w:szCs w:val="22"/>
              </w:rPr>
            </w:pPr>
            <w:r w:rsidRPr="00BA1E81">
              <w:rPr>
                <w:color w:val="000000" w:themeColor="text1"/>
                <w:sz w:val="22"/>
                <w:szCs w:val="22"/>
              </w:rPr>
              <w:t>1</w:t>
            </w:r>
          </w:p>
        </w:tc>
        <w:tc>
          <w:tcPr>
            <w:tcW w:w="1722" w:type="dxa"/>
            <w:shd w:val="clear" w:color="auto" w:fill="auto"/>
            <w:noWrap/>
            <w:vAlign w:val="bottom"/>
            <w:hideMark/>
          </w:tcPr>
          <w:p w14:paraId="65B3D104" w14:textId="77777777" w:rsidR="00786629" w:rsidRPr="00BA1E81" w:rsidRDefault="00786629" w:rsidP="00786629">
            <w:pPr>
              <w:jc w:val="center"/>
              <w:rPr>
                <w:color w:val="000000" w:themeColor="text1"/>
                <w:sz w:val="22"/>
                <w:szCs w:val="22"/>
              </w:rPr>
            </w:pPr>
            <w:r w:rsidRPr="00BA1E81">
              <w:rPr>
                <w:color w:val="000000" w:themeColor="text1"/>
                <w:sz w:val="22"/>
                <w:szCs w:val="22"/>
              </w:rPr>
              <w:t>1.1 этап</w:t>
            </w:r>
          </w:p>
        </w:tc>
        <w:tc>
          <w:tcPr>
            <w:tcW w:w="2617" w:type="dxa"/>
            <w:shd w:val="clear" w:color="auto" w:fill="auto"/>
            <w:noWrap/>
            <w:vAlign w:val="bottom"/>
            <w:hideMark/>
          </w:tcPr>
          <w:p w14:paraId="3E666BC2" w14:textId="77777777" w:rsidR="00786629" w:rsidRPr="00BA1E81" w:rsidRDefault="00786629" w:rsidP="00786629">
            <w:pPr>
              <w:jc w:val="right"/>
              <w:rPr>
                <w:color w:val="000000" w:themeColor="text1"/>
              </w:rPr>
            </w:pPr>
            <w:r w:rsidRPr="00BA1E81">
              <w:rPr>
                <w:color w:val="000000" w:themeColor="text1"/>
              </w:rPr>
              <w:t xml:space="preserve">932 545,46   </w:t>
            </w:r>
          </w:p>
        </w:tc>
        <w:tc>
          <w:tcPr>
            <w:tcW w:w="1671" w:type="dxa"/>
            <w:shd w:val="clear" w:color="auto" w:fill="auto"/>
            <w:noWrap/>
            <w:vAlign w:val="bottom"/>
            <w:hideMark/>
          </w:tcPr>
          <w:p w14:paraId="7A40BB21" w14:textId="77777777" w:rsidR="00786629" w:rsidRPr="00BA1E81" w:rsidRDefault="00786629" w:rsidP="00786629">
            <w:pPr>
              <w:jc w:val="center"/>
              <w:rPr>
                <w:color w:val="000000" w:themeColor="text1"/>
                <w:sz w:val="22"/>
                <w:szCs w:val="22"/>
              </w:rPr>
            </w:pPr>
            <w:r w:rsidRPr="00BA1E81">
              <w:rPr>
                <w:color w:val="000000" w:themeColor="text1"/>
                <w:sz w:val="22"/>
                <w:szCs w:val="22"/>
              </w:rPr>
              <w:t>смета №234</w:t>
            </w:r>
          </w:p>
        </w:tc>
      </w:tr>
      <w:tr w:rsidR="00BA1E81" w:rsidRPr="00BA1E81" w14:paraId="1A19784C" w14:textId="77777777" w:rsidTr="002A2667">
        <w:trPr>
          <w:trHeight w:val="415"/>
        </w:trPr>
        <w:tc>
          <w:tcPr>
            <w:tcW w:w="726" w:type="dxa"/>
            <w:shd w:val="clear" w:color="auto" w:fill="auto"/>
            <w:noWrap/>
            <w:vAlign w:val="bottom"/>
            <w:hideMark/>
          </w:tcPr>
          <w:p w14:paraId="63D4A43C" w14:textId="77777777" w:rsidR="00786629" w:rsidRPr="00BA1E81" w:rsidRDefault="00786629" w:rsidP="00786629">
            <w:pPr>
              <w:jc w:val="center"/>
              <w:rPr>
                <w:color w:val="000000" w:themeColor="text1"/>
                <w:sz w:val="22"/>
                <w:szCs w:val="22"/>
              </w:rPr>
            </w:pPr>
            <w:r w:rsidRPr="00BA1E81">
              <w:rPr>
                <w:color w:val="000000" w:themeColor="text1"/>
                <w:sz w:val="22"/>
                <w:szCs w:val="22"/>
              </w:rPr>
              <w:t>3.8</w:t>
            </w:r>
          </w:p>
        </w:tc>
        <w:tc>
          <w:tcPr>
            <w:tcW w:w="3685" w:type="dxa"/>
            <w:shd w:val="clear" w:color="auto" w:fill="auto"/>
            <w:vAlign w:val="bottom"/>
            <w:hideMark/>
          </w:tcPr>
          <w:p w14:paraId="6FAD9020" w14:textId="77777777" w:rsidR="00786629" w:rsidRPr="00BA1E81" w:rsidRDefault="00786629" w:rsidP="00786629">
            <w:pPr>
              <w:spacing w:line="264" w:lineRule="auto"/>
              <w:jc w:val="both"/>
              <w:rPr>
                <w:color w:val="000000" w:themeColor="text1"/>
                <w:sz w:val="22"/>
                <w:szCs w:val="22"/>
              </w:rPr>
            </w:pPr>
            <w:r w:rsidRPr="00BA1E81">
              <w:rPr>
                <w:color w:val="000000" w:themeColor="text1"/>
                <w:sz w:val="22"/>
                <w:szCs w:val="22"/>
              </w:rPr>
              <w:t>Строительство канализационной насосной станции ливневых сточных вод (</w:t>
            </w:r>
            <w:r w:rsidRPr="00BA1E81">
              <w:rPr>
                <w:b/>
                <w:color w:val="000000" w:themeColor="text1"/>
                <w:sz w:val="22"/>
                <w:szCs w:val="22"/>
              </w:rPr>
              <w:t>КНС-6</w:t>
            </w:r>
            <w:r w:rsidRPr="00BA1E81">
              <w:rPr>
                <w:color w:val="000000" w:themeColor="text1"/>
                <w:sz w:val="22"/>
                <w:szCs w:val="22"/>
              </w:rPr>
              <w:t>) в районе ул.Гагарина (в районе д.1) для отвода ливневой воды (ЦР)</w:t>
            </w:r>
          </w:p>
        </w:tc>
        <w:tc>
          <w:tcPr>
            <w:tcW w:w="900" w:type="dxa"/>
            <w:shd w:val="clear" w:color="auto" w:fill="auto"/>
            <w:noWrap/>
            <w:vAlign w:val="bottom"/>
            <w:hideMark/>
          </w:tcPr>
          <w:p w14:paraId="707EFEE7" w14:textId="77777777" w:rsidR="00786629" w:rsidRPr="00BA1E81" w:rsidRDefault="00786629" w:rsidP="00786629">
            <w:pPr>
              <w:jc w:val="center"/>
              <w:rPr>
                <w:color w:val="000000" w:themeColor="text1"/>
                <w:sz w:val="22"/>
                <w:szCs w:val="22"/>
              </w:rPr>
            </w:pPr>
            <w:r w:rsidRPr="00BA1E81">
              <w:rPr>
                <w:color w:val="000000" w:themeColor="text1"/>
                <w:sz w:val="22"/>
                <w:szCs w:val="22"/>
              </w:rPr>
              <w:t>м</w:t>
            </w:r>
            <w:r w:rsidRPr="00BA1E81">
              <w:rPr>
                <w:color w:val="000000" w:themeColor="text1"/>
                <w:sz w:val="22"/>
                <w:szCs w:val="22"/>
                <w:vertAlign w:val="superscript"/>
              </w:rPr>
              <w:t>3</w:t>
            </w:r>
            <w:r w:rsidRPr="00BA1E81">
              <w:rPr>
                <w:color w:val="000000" w:themeColor="text1"/>
                <w:sz w:val="22"/>
                <w:szCs w:val="22"/>
              </w:rPr>
              <w:t>/час</w:t>
            </w:r>
            <w:r w:rsidRPr="00BA1E81">
              <w:rPr>
                <w:color w:val="000000" w:themeColor="text1"/>
                <w:sz w:val="22"/>
                <w:szCs w:val="22"/>
              </w:rPr>
              <w:br/>
              <w:t>м</w:t>
            </w:r>
            <w:r w:rsidRPr="00BA1E81">
              <w:rPr>
                <w:color w:val="000000" w:themeColor="text1"/>
                <w:sz w:val="22"/>
                <w:szCs w:val="22"/>
              </w:rPr>
              <w:br/>
              <w:t>кВт</w:t>
            </w:r>
          </w:p>
        </w:tc>
        <w:tc>
          <w:tcPr>
            <w:tcW w:w="1458" w:type="dxa"/>
            <w:shd w:val="clear" w:color="auto" w:fill="auto"/>
            <w:noWrap/>
            <w:vAlign w:val="bottom"/>
            <w:hideMark/>
          </w:tcPr>
          <w:p w14:paraId="5305D7AE" w14:textId="77777777" w:rsidR="00786629" w:rsidRPr="00BA1E81" w:rsidRDefault="00786629" w:rsidP="00786629">
            <w:pPr>
              <w:jc w:val="center"/>
              <w:rPr>
                <w:color w:val="000000" w:themeColor="text1"/>
                <w:sz w:val="22"/>
                <w:szCs w:val="22"/>
              </w:rPr>
            </w:pPr>
            <w:r w:rsidRPr="00BA1E81">
              <w:rPr>
                <w:color w:val="000000" w:themeColor="text1"/>
                <w:sz w:val="22"/>
                <w:szCs w:val="22"/>
              </w:rPr>
              <w:t>2 500</w:t>
            </w:r>
          </w:p>
          <w:p w14:paraId="2230207B" w14:textId="77777777" w:rsidR="00786629" w:rsidRPr="00BA1E81" w:rsidRDefault="00786629" w:rsidP="00786629">
            <w:pPr>
              <w:jc w:val="center"/>
              <w:rPr>
                <w:color w:val="000000" w:themeColor="text1"/>
                <w:sz w:val="22"/>
                <w:szCs w:val="22"/>
              </w:rPr>
            </w:pPr>
            <w:r w:rsidRPr="00BA1E81">
              <w:rPr>
                <w:color w:val="000000" w:themeColor="text1"/>
                <w:sz w:val="22"/>
                <w:szCs w:val="22"/>
              </w:rPr>
              <w:t>10,0</w:t>
            </w:r>
          </w:p>
          <w:p w14:paraId="2B5AC23C" w14:textId="77777777" w:rsidR="00786629" w:rsidRPr="00BA1E81" w:rsidRDefault="00786629" w:rsidP="00786629">
            <w:pPr>
              <w:jc w:val="center"/>
              <w:rPr>
                <w:color w:val="000000" w:themeColor="text1"/>
                <w:sz w:val="22"/>
                <w:szCs w:val="22"/>
              </w:rPr>
            </w:pPr>
            <w:r w:rsidRPr="00BA1E81">
              <w:rPr>
                <w:color w:val="000000" w:themeColor="text1"/>
                <w:sz w:val="22"/>
                <w:szCs w:val="22"/>
              </w:rPr>
              <w:t>154,00</w:t>
            </w:r>
          </w:p>
        </w:tc>
        <w:tc>
          <w:tcPr>
            <w:tcW w:w="1039" w:type="dxa"/>
            <w:shd w:val="clear" w:color="auto" w:fill="auto"/>
            <w:noWrap/>
            <w:vAlign w:val="bottom"/>
            <w:hideMark/>
          </w:tcPr>
          <w:p w14:paraId="53DA5070" w14:textId="77777777" w:rsidR="00786629" w:rsidRPr="00BA1E81" w:rsidRDefault="00786629" w:rsidP="00786629">
            <w:pPr>
              <w:jc w:val="center"/>
              <w:rPr>
                <w:color w:val="000000" w:themeColor="text1"/>
                <w:sz w:val="22"/>
                <w:szCs w:val="22"/>
              </w:rPr>
            </w:pPr>
            <w:r w:rsidRPr="00BA1E81">
              <w:rPr>
                <w:color w:val="000000" w:themeColor="text1"/>
                <w:sz w:val="22"/>
                <w:szCs w:val="22"/>
              </w:rPr>
              <w:t>шт.</w:t>
            </w:r>
          </w:p>
        </w:tc>
        <w:tc>
          <w:tcPr>
            <w:tcW w:w="1476" w:type="dxa"/>
            <w:shd w:val="clear" w:color="auto" w:fill="auto"/>
            <w:noWrap/>
            <w:vAlign w:val="bottom"/>
            <w:hideMark/>
          </w:tcPr>
          <w:p w14:paraId="794CADF4" w14:textId="77777777" w:rsidR="00786629" w:rsidRPr="00BA1E81" w:rsidRDefault="00786629" w:rsidP="00786629">
            <w:pPr>
              <w:jc w:val="center"/>
              <w:rPr>
                <w:color w:val="000000" w:themeColor="text1"/>
                <w:sz w:val="22"/>
                <w:szCs w:val="22"/>
              </w:rPr>
            </w:pPr>
            <w:r w:rsidRPr="00BA1E81">
              <w:rPr>
                <w:color w:val="000000" w:themeColor="text1"/>
                <w:sz w:val="22"/>
                <w:szCs w:val="22"/>
              </w:rPr>
              <w:t>1</w:t>
            </w:r>
          </w:p>
        </w:tc>
        <w:tc>
          <w:tcPr>
            <w:tcW w:w="1722" w:type="dxa"/>
            <w:shd w:val="clear" w:color="auto" w:fill="auto"/>
            <w:noWrap/>
            <w:vAlign w:val="bottom"/>
            <w:hideMark/>
          </w:tcPr>
          <w:p w14:paraId="0DBA5E9B" w14:textId="77777777" w:rsidR="00786629" w:rsidRPr="00BA1E81" w:rsidRDefault="00786629" w:rsidP="00786629">
            <w:pPr>
              <w:jc w:val="center"/>
              <w:rPr>
                <w:color w:val="000000" w:themeColor="text1"/>
                <w:sz w:val="22"/>
                <w:szCs w:val="22"/>
              </w:rPr>
            </w:pPr>
            <w:r w:rsidRPr="00BA1E81">
              <w:rPr>
                <w:color w:val="000000" w:themeColor="text1"/>
                <w:sz w:val="22"/>
                <w:szCs w:val="22"/>
              </w:rPr>
              <w:t>1.1 этап</w:t>
            </w:r>
          </w:p>
        </w:tc>
        <w:tc>
          <w:tcPr>
            <w:tcW w:w="2617" w:type="dxa"/>
            <w:shd w:val="clear" w:color="auto" w:fill="auto"/>
            <w:noWrap/>
            <w:vAlign w:val="bottom"/>
            <w:hideMark/>
          </w:tcPr>
          <w:p w14:paraId="41CC289D" w14:textId="77777777" w:rsidR="00786629" w:rsidRPr="00BA1E81" w:rsidRDefault="00786629" w:rsidP="00786629">
            <w:pPr>
              <w:jc w:val="right"/>
              <w:rPr>
                <w:color w:val="000000" w:themeColor="text1"/>
              </w:rPr>
            </w:pPr>
            <w:r w:rsidRPr="00BA1E81">
              <w:rPr>
                <w:color w:val="000000" w:themeColor="text1"/>
              </w:rPr>
              <w:t xml:space="preserve">48 483,21   </w:t>
            </w:r>
          </w:p>
        </w:tc>
        <w:tc>
          <w:tcPr>
            <w:tcW w:w="1671" w:type="dxa"/>
            <w:shd w:val="clear" w:color="auto" w:fill="auto"/>
            <w:noWrap/>
            <w:vAlign w:val="bottom"/>
            <w:hideMark/>
          </w:tcPr>
          <w:p w14:paraId="503EF3BD" w14:textId="77777777" w:rsidR="00786629" w:rsidRPr="00BA1E81" w:rsidRDefault="00786629" w:rsidP="00786629">
            <w:pPr>
              <w:jc w:val="center"/>
              <w:rPr>
                <w:color w:val="000000" w:themeColor="text1"/>
                <w:sz w:val="22"/>
                <w:szCs w:val="22"/>
              </w:rPr>
            </w:pPr>
            <w:r w:rsidRPr="00BA1E81">
              <w:rPr>
                <w:color w:val="000000" w:themeColor="text1"/>
                <w:sz w:val="22"/>
                <w:szCs w:val="22"/>
              </w:rPr>
              <w:t>смета №235</w:t>
            </w:r>
          </w:p>
        </w:tc>
      </w:tr>
      <w:tr w:rsidR="00BA1E81" w:rsidRPr="00BA1E81" w14:paraId="2154297A" w14:textId="77777777" w:rsidTr="002A2667">
        <w:trPr>
          <w:trHeight w:val="137"/>
        </w:trPr>
        <w:tc>
          <w:tcPr>
            <w:tcW w:w="726" w:type="dxa"/>
            <w:shd w:val="clear" w:color="auto" w:fill="auto"/>
            <w:noWrap/>
            <w:vAlign w:val="bottom"/>
            <w:hideMark/>
          </w:tcPr>
          <w:p w14:paraId="5E28BEE5" w14:textId="77777777" w:rsidR="00786629" w:rsidRPr="00BA1E81" w:rsidRDefault="00786629" w:rsidP="00786629">
            <w:pPr>
              <w:jc w:val="center"/>
              <w:rPr>
                <w:color w:val="000000" w:themeColor="text1"/>
                <w:sz w:val="22"/>
                <w:szCs w:val="22"/>
              </w:rPr>
            </w:pPr>
            <w:r w:rsidRPr="00BA1E81">
              <w:rPr>
                <w:color w:val="000000" w:themeColor="text1"/>
                <w:sz w:val="22"/>
                <w:szCs w:val="22"/>
              </w:rPr>
              <w:t>3.9</w:t>
            </w:r>
          </w:p>
        </w:tc>
        <w:tc>
          <w:tcPr>
            <w:tcW w:w="3685" w:type="dxa"/>
            <w:shd w:val="clear" w:color="auto" w:fill="auto"/>
            <w:vAlign w:val="bottom"/>
            <w:hideMark/>
          </w:tcPr>
          <w:p w14:paraId="5C303560" w14:textId="77777777" w:rsidR="00786629" w:rsidRPr="00BA1E81" w:rsidRDefault="00786629" w:rsidP="00786629">
            <w:pPr>
              <w:spacing w:line="264" w:lineRule="auto"/>
              <w:jc w:val="both"/>
              <w:rPr>
                <w:color w:val="000000" w:themeColor="text1"/>
                <w:sz w:val="22"/>
                <w:szCs w:val="22"/>
              </w:rPr>
            </w:pPr>
            <w:r w:rsidRPr="00BA1E81">
              <w:rPr>
                <w:color w:val="000000" w:themeColor="text1"/>
                <w:sz w:val="22"/>
                <w:szCs w:val="22"/>
              </w:rPr>
              <w:t>Строительство канализационной насосной станции ливневых сточных вод (</w:t>
            </w:r>
            <w:r w:rsidRPr="00BA1E81">
              <w:rPr>
                <w:b/>
                <w:color w:val="000000" w:themeColor="text1"/>
                <w:sz w:val="22"/>
                <w:szCs w:val="22"/>
              </w:rPr>
              <w:t>КНС-7</w:t>
            </w:r>
            <w:r w:rsidRPr="00BA1E81">
              <w:rPr>
                <w:color w:val="000000" w:themeColor="text1"/>
                <w:sz w:val="22"/>
                <w:szCs w:val="22"/>
              </w:rPr>
              <w:t>) по ул.Мелик-Карамова (в районе р.Сайма) для отвода ливневой воды (ВР)</w:t>
            </w:r>
          </w:p>
        </w:tc>
        <w:tc>
          <w:tcPr>
            <w:tcW w:w="900" w:type="dxa"/>
            <w:shd w:val="clear" w:color="auto" w:fill="auto"/>
            <w:noWrap/>
            <w:vAlign w:val="bottom"/>
            <w:hideMark/>
          </w:tcPr>
          <w:p w14:paraId="407C8A14" w14:textId="77777777" w:rsidR="00786629" w:rsidRPr="00BA1E81" w:rsidRDefault="00786629" w:rsidP="00786629">
            <w:pPr>
              <w:jc w:val="center"/>
              <w:rPr>
                <w:color w:val="000000" w:themeColor="text1"/>
                <w:sz w:val="22"/>
                <w:szCs w:val="22"/>
              </w:rPr>
            </w:pPr>
            <w:r w:rsidRPr="00BA1E81">
              <w:rPr>
                <w:color w:val="000000" w:themeColor="text1"/>
                <w:sz w:val="22"/>
                <w:szCs w:val="22"/>
              </w:rPr>
              <w:t>м</w:t>
            </w:r>
            <w:r w:rsidRPr="00BA1E81">
              <w:rPr>
                <w:color w:val="000000" w:themeColor="text1"/>
                <w:sz w:val="22"/>
                <w:szCs w:val="22"/>
                <w:vertAlign w:val="superscript"/>
              </w:rPr>
              <w:t>3</w:t>
            </w:r>
            <w:r w:rsidRPr="00BA1E81">
              <w:rPr>
                <w:color w:val="000000" w:themeColor="text1"/>
                <w:sz w:val="22"/>
                <w:szCs w:val="22"/>
              </w:rPr>
              <w:t>/час</w:t>
            </w:r>
            <w:r w:rsidRPr="00BA1E81">
              <w:rPr>
                <w:color w:val="000000" w:themeColor="text1"/>
                <w:sz w:val="22"/>
                <w:szCs w:val="22"/>
              </w:rPr>
              <w:br/>
              <w:t>м</w:t>
            </w:r>
            <w:r w:rsidRPr="00BA1E81">
              <w:rPr>
                <w:color w:val="000000" w:themeColor="text1"/>
                <w:sz w:val="22"/>
                <w:szCs w:val="22"/>
              </w:rPr>
              <w:br/>
              <w:t>кВт</w:t>
            </w:r>
          </w:p>
        </w:tc>
        <w:tc>
          <w:tcPr>
            <w:tcW w:w="1458" w:type="dxa"/>
            <w:shd w:val="clear" w:color="auto" w:fill="auto"/>
            <w:noWrap/>
            <w:vAlign w:val="bottom"/>
            <w:hideMark/>
          </w:tcPr>
          <w:p w14:paraId="04C9F1D1" w14:textId="77777777" w:rsidR="00786629" w:rsidRPr="00BA1E81" w:rsidRDefault="00786629" w:rsidP="00786629">
            <w:pPr>
              <w:jc w:val="center"/>
              <w:rPr>
                <w:color w:val="000000" w:themeColor="text1"/>
                <w:sz w:val="22"/>
                <w:szCs w:val="22"/>
              </w:rPr>
            </w:pPr>
            <w:r w:rsidRPr="00BA1E81">
              <w:rPr>
                <w:color w:val="000000" w:themeColor="text1"/>
                <w:sz w:val="22"/>
                <w:szCs w:val="22"/>
              </w:rPr>
              <w:t>1 602</w:t>
            </w:r>
          </w:p>
          <w:p w14:paraId="524E9C84" w14:textId="77777777" w:rsidR="00786629" w:rsidRPr="00BA1E81" w:rsidRDefault="00786629" w:rsidP="00786629">
            <w:pPr>
              <w:jc w:val="center"/>
              <w:rPr>
                <w:color w:val="000000" w:themeColor="text1"/>
                <w:sz w:val="22"/>
                <w:szCs w:val="22"/>
              </w:rPr>
            </w:pPr>
            <w:r w:rsidRPr="00BA1E81">
              <w:rPr>
                <w:color w:val="000000" w:themeColor="text1"/>
                <w:sz w:val="22"/>
                <w:szCs w:val="22"/>
              </w:rPr>
              <w:t>10,0</w:t>
            </w:r>
          </w:p>
          <w:p w14:paraId="2CD759A2" w14:textId="77777777" w:rsidR="00786629" w:rsidRPr="00BA1E81" w:rsidRDefault="00786629" w:rsidP="00786629">
            <w:pPr>
              <w:jc w:val="center"/>
              <w:rPr>
                <w:color w:val="000000" w:themeColor="text1"/>
                <w:sz w:val="22"/>
                <w:szCs w:val="22"/>
              </w:rPr>
            </w:pPr>
            <w:r w:rsidRPr="00BA1E81">
              <w:rPr>
                <w:color w:val="000000" w:themeColor="text1"/>
                <w:sz w:val="22"/>
                <w:szCs w:val="22"/>
              </w:rPr>
              <w:t>51,80</w:t>
            </w:r>
          </w:p>
        </w:tc>
        <w:tc>
          <w:tcPr>
            <w:tcW w:w="1039" w:type="dxa"/>
            <w:shd w:val="clear" w:color="auto" w:fill="auto"/>
            <w:noWrap/>
            <w:vAlign w:val="bottom"/>
            <w:hideMark/>
          </w:tcPr>
          <w:p w14:paraId="5C9661FC" w14:textId="77777777" w:rsidR="00786629" w:rsidRPr="00BA1E81" w:rsidRDefault="00786629" w:rsidP="00786629">
            <w:pPr>
              <w:jc w:val="center"/>
              <w:rPr>
                <w:color w:val="000000" w:themeColor="text1"/>
                <w:sz w:val="22"/>
                <w:szCs w:val="22"/>
              </w:rPr>
            </w:pPr>
            <w:r w:rsidRPr="00BA1E81">
              <w:rPr>
                <w:color w:val="000000" w:themeColor="text1"/>
                <w:sz w:val="22"/>
                <w:szCs w:val="22"/>
              </w:rPr>
              <w:t>шт.</w:t>
            </w:r>
          </w:p>
        </w:tc>
        <w:tc>
          <w:tcPr>
            <w:tcW w:w="1476" w:type="dxa"/>
            <w:shd w:val="clear" w:color="auto" w:fill="auto"/>
            <w:noWrap/>
            <w:vAlign w:val="bottom"/>
            <w:hideMark/>
          </w:tcPr>
          <w:p w14:paraId="1039DAFD" w14:textId="77777777" w:rsidR="00786629" w:rsidRPr="00BA1E81" w:rsidRDefault="00786629" w:rsidP="00786629">
            <w:pPr>
              <w:jc w:val="center"/>
              <w:rPr>
                <w:color w:val="000000" w:themeColor="text1"/>
                <w:sz w:val="22"/>
                <w:szCs w:val="22"/>
              </w:rPr>
            </w:pPr>
            <w:r w:rsidRPr="00BA1E81">
              <w:rPr>
                <w:color w:val="000000" w:themeColor="text1"/>
                <w:sz w:val="22"/>
                <w:szCs w:val="22"/>
              </w:rPr>
              <w:t>1</w:t>
            </w:r>
          </w:p>
        </w:tc>
        <w:tc>
          <w:tcPr>
            <w:tcW w:w="1722" w:type="dxa"/>
            <w:shd w:val="clear" w:color="auto" w:fill="auto"/>
            <w:noWrap/>
            <w:vAlign w:val="bottom"/>
            <w:hideMark/>
          </w:tcPr>
          <w:p w14:paraId="1692D89B" w14:textId="77777777" w:rsidR="00786629" w:rsidRPr="00BA1E81" w:rsidRDefault="00494C7E" w:rsidP="00786629">
            <w:pPr>
              <w:jc w:val="center"/>
              <w:rPr>
                <w:color w:val="000000" w:themeColor="text1"/>
                <w:sz w:val="22"/>
                <w:szCs w:val="22"/>
              </w:rPr>
            </w:pPr>
            <w:r w:rsidRPr="00BA1E81">
              <w:rPr>
                <w:color w:val="000000" w:themeColor="text1"/>
                <w:sz w:val="22"/>
                <w:szCs w:val="22"/>
              </w:rPr>
              <w:t>1.2 этап</w:t>
            </w:r>
          </w:p>
        </w:tc>
        <w:tc>
          <w:tcPr>
            <w:tcW w:w="2617" w:type="dxa"/>
            <w:shd w:val="clear" w:color="auto" w:fill="auto"/>
            <w:noWrap/>
            <w:vAlign w:val="bottom"/>
            <w:hideMark/>
          </w:tcPr>
          <w:p w14:paraId="1A8C6ABB" w14:textId="77777777" w:rsidR="00786629" w:rsidRPr="00BA1E81" w:rsidRDefault="00786629" w:rsidP="00786629">
            <w:pPr>
              <w:jc w:val="right"/>
              <w:rPr>
                <w:color w:val="000000" w:themeColor="text1"/>
              </w:rPr>
            </w:pPr>
            <w:r w:rsidRPr="00BA1E81">
              <w:rPr>
                <w:color w:val="000000" w:themeColor="text1"/>
              </w:rPr>
              <w:t xml:space="preserve">46 249,29   </w:t>
            </w:r>
          </w:p>
        </w:tc>
        <w:tc>
          <w:tcPr>
            <w:tcW w:w="1671" w:type="dxa"/>
            <w:shd w:val="clear" w:color="auto" w:fill="auto"/>
            <w:noWrap/>
            <w:vAlign w:val="bottom"/>
            <w:hideMark/>
          </w:tcPr>
          <w:p w14:paraId="17E75929" w14:textId="77777777" w:rsidR="00786629" w:rsidRPr="00BA1E81" w:rsidRDefault="00786629" w:rsidP="00786629">
            <w:pPr>
              <w:jc w:val="center"/>
              <w:rPr>
                <w:color w:val="000000" w:themeColor="text1"/>
                <w:sz w:val="22"/>
                <w:szCs w:val="22"/>
              </w:rPr>
            </w:pPr>
            <w:r w:rsidRPr="00BA1E81">
              <w:rPr>
                <w:color w:val="000000" w:themeColor="text1"/>
                <w:sz w:val="22"/>
                <w:szCs w:val="22"/>
              </w:rPr>
              <w:t>смета №236</w:t>
            </w:r>
          </w:p>
        </w:tc>
      </w:tr>
      <w:tr w:rsidR="00BA1E81" w:rsidRPr="00BA1E81" w14:paraId="545EB847" w14:textId="77777777" w:rsidTr="00520AD9">
        <w:trPr>
          <w:trHeight w:val="415"/>
        </w:trPr>
        <w:tc>
          <w:tcPr>
            <w:tcW w:w="726" w:type="dxa"/>
            <w:shd w:val="clear" w:color="auto" w:fill="auto"/>
            <w:noWrap/>
            <w:vAlign w:val="bottom"/>
            <w:hideMark/>
          </w:tcPr>
          <w:p w14:paraId="34C7EDE9" w14:textId="77777777" w:rsidR="00494C7E" w:rsidRPr="00BA1E81" w:rsidRDefault="00494C7E" w:rsidP="00494C7E">
            <w:pPr>
              <w:jc w:val="center"/>
              <w:rPr>
                <w:color w:val="000000" w:themeColor="text1"/>
                <w:sz w:val="22"/>
                <w:szCs w:val="22"/>
              </w:rPr>
            </w:pPr>
            <w:r w:rsidRPr="00BA1E81">
              <w:rPr>
                <w:color w:val="000000" w:themeColor="text1"/>
                <w:sz w:val="22"/>
                <w:szCs w:val="22"/>
              </w:rPr>
              <w:t>3.10</w:t>
            </w:r>
          </w:p>
        </w:tc>
        <w:tc>
          <w:tcPr>
            <w:tcW w:w="3685" w:type="dxa"/>
            <w:shd w:val="clear" w:color="auto" w:fill="auto"/>
            <w:vAlign w:val="bottom"/>
            <w:hideMark/>
          </w:tcPr>
          <w:p w14:paraId="74FECD25" w14:textId="77777777" w:rsidR="00494C7E" w:rsidRPr="00BA1E81" w:rsidRDefault="00494C7E" w:rsidP="00494C7E">
            <w:pPr>
              <w:spacing w:line="264" w:lineRule="auto"/>
              <w:jc w:val="both"/>
              <w:rPr>
                <w:color w:val="000000" w:themeColor="text1"/>
                <w:sz w:val="22"/>
                <w:szCs w:val="22"/>
              </w:rPr>
            </w:pPr>
            <w:r w:rsidRPr="00BA1E81">
              <w:rPr>
                <w:color w:val="000000" w:themeColor="text1"/>
                <w:sz w:val="22"/>
                <w:szCs w:val="22"/>
              </w:rPr>
              <w:t>Строительство канализационной насосной станции ливневых сточных вод (</w:t>
            </w:r>
            <w:r w:rsidRPr="00BA1E81">
              <w:rPr>
                <w:b/>
                <w:color w:val="000000" w:themeColor="text1"/>
                <w:sz w:val="22"/>
                <w:szCs w:val="22"/>
              </w:rPr>
              <w:t>КНС-9</w:t>
            </w:r>
            <w:r w:rsidRPr="00BA1E81">
              <w:rPr>
                <w:color w:val="000000" w:themeColor="text1"/>
                <w:sz w:val="22"/>
                <w:szCs w:val="22"/>
              </w:rPr>
              <w:t>) в районе перекрестка ул.Озерная и Комсомольский проспект для отвода ливневой воды (ВР)</w:t>
            </w:r>
          </w:p>
        </w:tc>
        <w:tc>
          <w:tcPr>
            <w:tcW w:w="900" w:type="dxa"/>
            <w:shd w:val="clear" w:color="auto" w:fill="auto"/>
            <w:noWrap/>
            <w:vAlign w:val="bottom"/>
            <w:hideMark/>
          </w:tcPr>
          <w:p w14:paraId="6E110BE9" w14:textId="77777777" w:rsidR="00494C7E" w:rsidRPr="00BA1E81" w:rsidRDefault="00494C7E" w:rsidP="00494C7E">
            <w:pPr>
              <w:jc w:val="center"/>
              <w:rPr>
                <w:color w:val="000000" w:themeColor="text1"/>
                <w:sz w:val="22"/>
                <w:szCs w:val="22"/>
              </w:rPr>
            </w:pPr>
            <w:r w:rsidRPr="00BA1E81">
              <w:rPr>
                <w:color w:val="000000" w:themeColor="text1"/>
                <w:sz w:val="22"/>
                <w:szCs w:val="22"/>
              </w:rPr>
              <w:t>м</w:t>
            </w:r>
            <w:r w:rsidRPr="00BA1E81">
              <w:rPr>
                <w:color w:val="000000" w:themeColor="text1"/>
                <w:sz w:val="22"/>
                <w:szCs w:val="22"/>
                <w:vertAlign w:val="superscript"/>
              </w:rPr>
              <w:t>3</w:t>
            </w:r>
            <w:r w:rsidRPr="00BA1E81">
              <w:rPr>
                <w:color w:val="000000" w:themeColor="text1"/>
                <w:sz w:val="22"/>
                <w:szCs w:val="22"/>
              </w:rPr>
              <w:t>/час</w:t>
            </w:r>
            <w:r w:rsidRPr="00BA1E81">
              <w:rPr>
                <w:color w:val="000000" w:themeColor="text1"/>
                <w:sz w:val="22"/>
                <w:szCs w:val="22"/>
              </w:rPr>
              <w:br/>
              <w:t>м</w:t>
            </w:r>
            <w:r w:rsidRPr="00BA1E81">
              <w:rPr>
                <w:color w:val="000000" w:themeColor="text1"/>
                <w:sz w:val="22"/>
                <w:szCs w:val="22"/>
              </w:rPr>
              <w:br/>
              <w:t>кВт</w:t>
            </w:r>
          </w:p>
        </w:tc>
        <w:tc>
          <w:tcPr>
            <w:tcW w:w="1458" w:type="dxa"/>
            <w:shd w:val="clear" w:color="auto" w:fill="auto"/>
            <w:noWrap/>
            <w:vAlign w:val="bottom"/>
            <w:hideMark/>
          </w:tcPr>
          <w:p w14:paraId="1F02D312" w14:textId="77777777" w:rsidR="00494C7E" w:rsidRPr="00BA1E81" w:rsidRDefault="00494C7E" w:rsidP="00494C7E">
            <w:pPr>
              <w:jc w:val="center"/>
              <w:rPr>
                <w:color w:val="000000" w:themeColor="text1"/>
                <w:sz w:val="22"/>
                <w:szCs w:val="22"/>
              </w:rPr>
            </w:pPr>
            <w:r w:rsidRPr="00BA1E81">
              <w:rPr>
                <w:color w:val="000000" w:themeColor="text1"/>
                <w:sz w:val="22"/>
                <w:szCs w:val="22"/>
              </w:rPr>
              <w:t>1 929</w:t>
            </w:r>
          </w:p>
          <w:p w14:paraId="4A6822E5" w14:textId="77777777" w:rsidR="00494C7E" w:rsidRPr="00BA1E81" w:rsidRDefault="00494C7E" w:rsidP="00494C7E">
            <w:pPr>
              <w:jc w:val="center"/>
              <w:rPr>
                <w:color w:val="000000" w:themeColor="text1"/>
                <w:sz w:val="22"/>
                <w:szCs w:val="22"/>
              </w:rPr>
            </w:pPr>
            <w:r w:rsidRPr="00BA1E81">
              <w:rPr>
                <w:color w:val="000000" w:themeColor="text1"/>
                <w:sz w:val="22"/>
                <w:szCs w:val="22"/>
              </w:rPr>
              <w:t>10,0</w:t>
            </w:r>
          </w:p>
          <w:p w14:paraId="180F7E5D" w14:textId="77777777" w:rsidR="00494C7E" w:rsidRPr="00BA1E81" w:rsidRDefault="00494C7E" w:rsidP="00494C7E">
            <w:pPr>
              <w:jc w:val="center"/>
              <w:rPr>
                <w:color w:val="000000" w:themeColor="text1"/>
                <w:sz w:val="22"/>
                <w:szCs w:val="22"/>
              </w:rPr>
            </w:pPr>
            <w:r w:rsidRPr="00BA1E81">
              <w:rPr>
                <w:color w:val="000000" w:themeColor="text1"/>
                <w:sz w:val="22"/>
                <w:szCs w:val="22"/>
              </w:rPr>
              <w:t>172,00</w:t>
            </w:r>
          </w:p>
        </w:tc>
        <w:tc>
          <w:tcPr>
            <w:tcW w:w="1039" w:type="dxa"/>
            <w:shd w:val="clear" w:color="auto" w:fill="auto"/>
            <w:noWrap/>
            <w:vAlign w:val="bottom"/>
            <w:hideMark/>
          </w:tcPr>
          <w:p w14:paraId="256F8117" w14:textId="77777777" w:rsidR="00494C7E" w:rsidRPr="00BA1E81" w:rsidRDefault="00494C7E" w:rsidP="00494C7E">
            <w:pPr>
              <w:jc w:val="center"/>
              <w:rPr>
                <w:color w:val="000000" w:themeColor="text1"/>
                <w:sz w:val="22"/>
                <w:szCs w:val="22"/>
              </w:rPr>
            </w:pPr>
            <w:r w:rsidRPr="00BA1E81">
              <w:rPr>
                <w:color w:val="000000" w:themeColor="text1"/>
                <w:sz w:val="22"/>
                <w:szCs w:val="22"/>
              </w:rPr>
              <w:t>шт.</w:t>
            </w:r>
          </w:p>
        </w:tc>
        <w:tc>
          <w:tcPr>
            <w:tcW w:w="1476" w:type="dxa"/>
            <w:shd w:val="clear" w:color="auto" w:fill="auto"/>
            <w:noWrap/>
            <w:vAlign w:val="bottom"/>
            <w:hideMark/>
          </w:tcPr>
          <w:p w14:paraId="41B817E3" w14:textId="77777777" w:rsidR="00494C7E" w:rsidRPr="00BA1E81" w:rsidRDefault="00494C7E" w:rsidP="00494C7E">
            <w:pPr>
              <w:jc w:val="center"/>
              <w:rPr>
                <w:color w:val="000000" w:themeColor="text1"/>
                <w:sz w:val="22"/>
                <w:szCs w:val="22"/>
              </w:rPr>
            </w:pPr>
            <w:r w:rsidRPr="00BA1E81">
              <w:rPr>
                <w:color w:val="000000" w:themeColor="text1"/>
                <w:sz w:val="22"/>
                <w:szCs w:val="22"/>
              </w:rPr>
              <w:t>1</w:t>
            </w:r>
          </w:p>
        </w:tc>
        <w:tc>
          <w:tcPr>
            <w:tcW w:w="1722" w:type="dxa"/>
            <w:shd w:val="clear" w:color="auto" w:fill="auto"/>
            <w:noWrap/>
            <w:vAlign w:val="bottom"/>
            <w:hideMark/>
          </w:tcPr>
          <w:p w14:paraId="4E7932B6" w14:textId="77777777" w:rsidR="00494C7E" w:rsidRPr="00BA1E81" w:rsidRDefault="00494C7E" w:rsidP="00494C7E">
            <w:pPr>
              <w:jc w:val="center"/>
              <w:rPr>
                <w:color w:val="000000" w:themeColor="text1"/>
                <w:sz w:val="22"/>
                <w:szCs w:val="22"/>
              </w:rPr>
            </w:pPr>
            <w:r w:rsidRPr="00BA1E81">
              <w:rPr>
                <w:color w:val="000000" w:themeColor="text1"/>
                <w:sz w:val="22"/>
                <w:szCs w:val="22"/>
              </w:rPr>
              <w:t>1.2 этап</w:t>
            </w:r>
          </w:p>
        </w:tc>
        <w:tc>
          <w:tcPr>
            <w:tcW w:w="2617" w:type="dxa"/>
            <w:shd w:val="clear" w:color="auto" w:fill="auto"/>
            <w:noWrap/>
            <w:vAlign w:val="bottom"/>
            <w:hideMark/>
          </w:tcPr>
          <w:p w14:paraId="1A9B4264" w14:textId="77777777" w:rsidR="00494C7E" w:rsidRPr="00BA1E81" w:rsidRDefault="00494C7E" w:rsidP="00494C7E">
            <w:pPr>
              <w:jc w:val="right"/>
              <w:rPr>
                <w:color w:val="000000" w:themeColor="text1"/>
              </w:rPr>
            </w:pPr>
            <w:r w:rsidRPr="00BA1E81">
              <w:rPr>
                <w:color w:val="000000" w:themeColor="text1"/>
              </w:rPr>
              <w:t xml:space="preserve">48 689,49   </w:t>
            </w:r>
          </w:p>
        </w:tc>
        <w:tc>
          <w:tcPr>
            <w:tcW w:w="1671" w:type="dxa"/>
            <w:shd w:val="clear" w:color="auto" w:fill="auto"/>
            <w:noWrap/>
            <w:vAlign w:val="bottom"/>
            <w:hideMark/>
          </w:tcPr>
          <w:p w14:paraId="514EBABD" w14:textId="77777777" w:rsidR="00494C7E" w:rsidRPr="00BA1E81" w:rsidRDefault="00494C7E" w:rsidP="00494C7E">
            <w:pPr>
              <w:jc w:val="center"/>
              <w:rPr>
                <w:color w:val="000000" w:themeColor="text1"/>
                <w:sz w:val="22"/>
                <w:szCs w:val="22"/>
              </w:rPr>
            </w:pPr>
            <w:r w:rsidRPr="00BA1E81">
              <w:rPr>
                <w:color w:val="000000" w:themeColor="text1"/>
                <w:sz w:val="22"/>
                <w:szCs w:val="22"/>
              </w:rPr>
              <w:t>смета №237</w:t>
            </w:r>
          </w:p>
        </w:tc>
      </w:tr>
      <w:tr w:rsidR="00BA1E81" w:rsidRPr="00BA1E81" w14:paraId="4A33E0D2" w14:textId="77777777" w:rsidTr="00520AD9">
        <w:trPr>
          <w:trHeight w:val="415"/>
        </w:trPr>
        <w:tc>
          <w:tcPr>
            <w:tcW w:w="726" w:type="dxa"/>
            <w:shd w:val="clear" w:color="auto" w:fill="auto"/>
            <w:noWrap/>
            <w:vAlign w:val="bottom"/>
            <w:hideMark/>
          </w:tcPr>
          <w:p w14:paraId="50D070E8" w14:textId="77777777" w:rsidR="00494C7E" w:rsidRPr="00BA1E81" w:rsidRDefault="00494C7E" w:rsidP="00494C7E">
            <w:pPr>
              <w:jc w:val="center"/>
              <w:rPr>
                <w:color w:val="000000" w:themeColor="text1"/>
                <w:sz w:val="22"/>
                <w:szCs w:val="22"/>
              </w:rPr>
            </w:pPr>
            <w:r w:rsidRPr="00BA1E81">
              <w:rPr>
                <w:color w:val="000000" w:themeColor="text1"/>
                <w:sz w:val="22"/>
                <w:szCs w:val="22"/>
              </w:rPr>
              <w:t>3.11</w:t>
            </w:r>
          </w:p>
        </w:tc>
        <w:tc>
          <w:tcPr>
            <w:tcW w:w="3685" w:type="dxa"/>
            <w:shd w:val="clear" w:color="auto" w:fill="auto"/>
            <w:vAlign w:val="bottom"/>
            <w:hideMark/>
          </w:tcPr>
          <w:p w14:paraId="67884A72" w14:textId="77777777" w:rsidR="00494C7E" w:rsidRPr="00BA1E81" w:rsidRDefault="00494C7E" w:rsidP="00494C7E">
            <w:pPr>
              <w:spacing w:line="264" w:lineRule="auto"/>
              <w:jc w:val="both"/>
              <w:rPr>
                <w:color w:val="000000" w:themeColor="text1"/>
                <w:sz w:val="22"/>
                <w:szCs w:val="22"/>
              </w:rPr>
            </w:pPr>
            <w:r w:rsidRPr="00BA1E81">
              <w:rPr>
                <w:color w:val="000000" w:themeColor="text1"/>
                <w:sz w:val="22"/>
                <w:szCs w:val="22"/>
              </w:rPr>
              <w:t>Строительство канализационной насосной станции ливневых сточ</w:t>
            </w:r>
            <w:r w:rsidRPr="00BA1E81">
              <w:rPr>
                <w:color w:val="000000" w:themeColor="text1"/>
                <w:sz w:val="22"/>
                <w:szCs w:val="22"/>
              </w:rPr>
              <w:lastRenderedPageBreak/>
              <w:t>ных вод (</w:t>
            </w:r>
            <w:r w:rsidRPr="00BA1E81">
              <w:rPr>
                <w:b/>
                <w:color w:val="000000" w:themeColor="text1"/>
                <w:sz w:val="22"/>
                <w:szCs w:val="22"/>
              </w:rPr>
              <w:t>КНС-10</w:t>
            </w:r>
            <w:r w:rsidRPr="00BA1E81">
              <w:rPr>
                <w:color w:val="000000" w:themeColor="text1"/>
                <w:sz w:val="22"/>
                <w:szCs w:val="22"/>
              </w:rPr>
              <w:t>) в районе перекрестка ул.Инженерная и ул.Рационализаторов для отвода ливневой воды (ВР)</w:t>
            </w:r>
          </w:p>
        </w:tc>
        <w:tc>
          <w:tcPr>
            <w:tcW w:w="900" w:type="dxa"/>
            <w:shd w:val="clear" w:color="auto" w:fill="auto"/>
            <w:noWrap/>
            <w:vAlign w:val="bottom"/>
            <w:hideMark/>
          </w:tcPr>
          <w:p w14:paraId="729CF345" w14:textId="77777777" w:rsidR="00494C7E" w:rsidRPr="00BA1E81" w:rsidRDefault="00494C7E" w:rsidP="00494C7E">
            <w:pPr>
              <w:jc w:val="center"/>
              <w:rPr>
                <w:color w:val="000000" w:themeColor="text1"/>
                <w:sz w:val="22"/>
                <w:szCs w:val="22"/>
              </w:rPr>
            </w:pPr>
            <w:r w:rsidRPr="00BA1E81">
              <w:rPr>
                <w:color w:val="000000" w:themeColor="text1"/>
                <w:sz w:val="22"/>
                <w:szCs w:val="22"/>
              </w:rPr>
              <w:lastRenderedPageBreak/>
              <w:t>м</w:t>
            </w:r>
            <w:r w:rsidRPr="00BA1E81">
              <w:rPr>
                <w:color w:val="000000" w:themeColor="text1"/>
                <w:sz w:val="22"/>
                <w:szCs w:val="22"/>
                <w:vertAlign w:val="superscript"/>
              </w:rPr>
              <w:t>3</w:t>
            </w:r>
            <w:r w:rsidRPr="00BA1E81">
              <w:rPr>
                <w:color w:val="000000" w:themeColor="text1"/>
                <w:sz w:val="22"/>
                <w:szCs w:val="22"/>
              </w:rPr>
              <w:t>/час</w:t>
            </w:r>
            <w:r w:rsidRPr="00BA1E81">
              <w:rPr>
                <w:color w:val="000000" w:themeColor="text1"/>
                <w:sz w:val="22"/>
                <w:szCs w:val="22"/>
              </w:rPr>
              <w:br/>
              <w:t>м</w:t>
            </w:r>
            <w:r w:rsidRPr="00BA1E81">
              <w:rPr>
                <w:color w:val="000000" w:themeColor="text1"/>
                <w:sz w:val="22"/>
                <w:szCs w:val="22"/>
              </w:rPr>
              <w:br/>
            </w:r>
            <w:r w:rsidRPr="00BA1E81">
              <w:rPr>
                <w:color w:val="000000" w:themeColor="text1"/>
                <w:sz w:val="22"/>
                <w:szCs w:val="22"/>
              </w:rPr>
              <w:lastRenderedPageBreak/>
              <w:t>кВт</w:t>
            </w:r>
          </w:p>
        </w:tc>
        <w:tc>
          <w:tcPr>
            <w:tcW w:w="1458" w:type="dxa"/>
            <w:shd w:val="clear" w:color="auto" w:fill="auto"/>
            <w:noWrap/>
            <w:vAlign w:val="bottom"/>
            <w:hideMark/>
          </w:tcPr>
          <w:p w14:paraId="0A2D8193" w14:textId="77777777" w:rsidR="00494C7E" w:rsidRPr="00BA1E81" w:rsidRDefault="00494C7E" w:rsidP="00494C7E">
            <w:pPr>
              <w:jc w:val="center"/>
              <w:rPr>
                <w:color w:val="000000" w:themeColor="text1"/>
                <w:sz w:val="22"/>
                <w:szCs w:val="22"/>
              </w:rPr>
            </w:pPr>
            <w:r w:rsidRPr="00BA1E81">
              <w:rPr>
                <w:color w:val="000000" w:themeColor="text1"/>
                <w:sz w:val="22"/>
                <w:szCs w:val="22"/>
              </w:rPr>
              <w:lastRenderedPageBreak/>
              <w:t>27 574</w:t>
            </w:r>
          </w:p>
          <w:p w14:paraId="0ED0A046" w14:textId="77777777" w:rsidR="00494C7E" w:rsidRPr="00BA1E81" w:rsidRDefault="00494C7E" w:rsidP="00494C7E">
            <w:pPr>
              <w:jc w:val="center"/>
              <w:rPr>
                <w:color w:val="000000" w:themeColor="text1"/>
                <w:sz w:val="22"/>
                <w:szCs w:val="22"/>
              </w:rPr>
            </w:pPr>
            <w:r w:rsidRPr="00BA1E81">
              <w:rPr>
                <w:color w:val="000000" w:themeColor="text1"/>
                <w:sz w:val="22"/>
                <w:szCs w:val="22"/>
              </w:rPr>
              <w:t>13,5</w:t>
            </w:r>
          </w:p>
          <w:p w14:paraId="74A155EC" w14:textId="77777777" w:rsidR="00494C7E" w:rsidRPr="00BA1E81" w:rsidRDefault="00494C7E" w:rsidP="00494C7E">
            <w:pPr>
              <w:jc w:val="center"/>
              <w:rPr>
                <w:color w:val="000000" w:themeColor="text1"/>
                <w:sz w:val="22"/>
                <w:szCs w:val="22"/>
              </w:rPr>
            </w:pPr>
            <w:r w:rsidRPr="00BA1E81">
              <w:rPr>
                <w:color w:val="000000" w:themeColor="text1"/>
                <w:sz w:val="22"/>
                <w:szCs w:val="22"/>
              </w:rPr>
              <w:lastRenderedPageBreak/>
              <w:t>982,50</w:t>
            </w:r>
          </w:p>
        </w:tc>
        <w:tc>
          <w:tcPr>
            <w:tcW w:w="1039" w:type="dxa"/>
            <w:shd w:val="clear" w:color="auto" w:fill="auto"/>
            <w:noWrap/>
            <w:vAlign w:val="bottom"/>
            <w:hideMark/>
          </w:tcPr>
          <w:p w14:paraId="6C6A3D49" w14:textId="77777777" w:rsidR="00494C7E" w:rsidRPr="00BA1E81" w:rsidRDefault="00494C7E" w:rsidP="00494C7E">
            <w:pPr>
              <w:jc w:val="center"/>
              <w:rPr>
                <w:color w:val="000000" w:themeColor="text1"/>
                <w:sz w:val="22"/>
                <w:szCs w:val="22"/>
              </w:rPr>
            </w:pPr>
            <w:r w:rsidRPr="00BA1E81">
              <w:rPr>
                <w:color w:val="000000" w:themeColor="text1"/>
                <w:sz w:val="22"/>
                <w:szCs w:val="22"/>
              </w:rPr>
              <w:lastRenderedPageBreak/>
              <w:t>шт.</w:t>
            </w:r>
          </w:p>
        </w:tc>
        <w:tc>
          <w:tcPr>
            <w:tcW w:w="1476" w:type="dxa"/>
            <w:shd w:val="clear" w:color="auto" w:fill="auto"/>
            <w:noWrap/>
            <w:vAlign w:val="bottom"/>
            <w:hideMark/>
          </w:tcPr>
          <w:p w14:paraId="42BE11C8" w14:textId="77777777" w:rsidR="00494C7E" w:rsidRPr="00BA1E81" w:rsidRDefault="00494C7E" w:rsidP="00494C7E">
            <w:pPr>
              <w:jc w:val="center"/>
              <w:rPr>
                <w:color w:val="000000" w:themeColor="text1"/>
                <w:sz w:val="22"/>
                <w:szCs w:val="22"/>
              </w:rPr>
            </w:pPr>
            <w:r w:rsidRPr="00BA1E81">
              <w:rPr>
                <w:color w:val="000000" w:themeColor="text1"/>
                <w:sz w:val="22"/>
                <w:szCs w:val="22"/>
              </w:rPr>
              <w:t>1</w:t>
            </w:r>
          </w:p>
        </w:tc>
        <w:tc>
          <w:tcPr>
            <w:tcW w:w="1722" w:type="dxa"/>
            <w:shd w:val="clear" w:color="auto" w:fill="auto"/>
            <w:noWrap/>
            <w:vAlign w:val="bottom"/>
            <w:hideMark/>
          </w:tcPr>
          <w:p w14:paraId="10BCEDAA" w14:textId="77777777" w:rsidR="00494C7E" w:rsidRPr="00BA1E81" w:rsidRDefault="00494C7E" w:rsidP="00494C7E">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3AF65B97" w14:textId="77777777" w:rsidR="00494C7E" w:rsidRPr="00BA1E81" w:rsidRDefault="00494C7E" w:rsidP="00494C7E">
            <w:pPr>
              <w:jc w:val="right"/>
              <w:rPr>
                <w:color w:val="000000" w:themeColor="text1"/>
              </w:rPr>
            </w:pPr>
            <w:r w:rsidRPr="00BA1E81">
              <w:rPr>
                <w:color w:val="000000" w:themeColor="text1"/>
              </w:rPr>
              <w:t xml:space="preserve">334 058,87   </w:t>
            </w:r>
          </w:p>
        </w:tc>
        <w:tc>
          <w:tcPr>
            <w:tcW w:w="1671" w:type="dxa"/>
            <w:shd w:val="clear" w:color="auto" w:fill="auto"/>
            <w:noWrap/>
            <w:vAlign w:val="bottom"/>
            <w:hideMark/>
          </w:tcPr>
          <w:p w14:paraId="1824789D" w14:textId="77777777" w:rsidR="00494C7E" w:rsidRPr="00BA1E81" w:rsidRDefault="00494C7E" w:rsidP="00494C7E">
            <w:pPr>
              <w:jc w:val="center"/>
              <w:rPr>
                <w:color w:val="000000" w:themeColor="text1"/>
                <w:sz w:val="22"/>
                <w:szCs w:val="22"/>
              </w:rPr>
            </w:pPr>
            <w:r w:rsidRPr="00BA1E81">
              <w:rPr>
                <w:color w:val="000000" w:themeColor="text1"/>
                <w:sz w:val="22"/>
                <w:szCs w:val="22"/>
              </w:rPr>
              <w:t>смета №238</w:t>
            </w:r>
          </w:p>
        </w:tc>
      </w:tr>
      <w:tr w:rsidR="00BA1E81" w:rsidRPr="00BA1E81" w14:paraId="445A992B" w14:textId="77777777" w:rsidTr="00520AD9">
        <w:trPr>
          <w:trHeight w:val="415"/>
        </w:trPr>
        <w:tc>
          <w:tcPr>
            <w:tcW w:w="726" w:type="dxa"/>
            <w:shd w:val="clear" w:color="auto" w:fill="auto"/>
            <w:noWrap/>
            <w:vAlign w:val="bottom"/>
            <w:hideMark/>
          </w:tcPr>
          <w:p w14:paraId="4344C490" w14:textId="77777777" w:rsidR="00494C7E" w:rsidRPr="00BA1E81" w:rsidRDefault="00494C7E" w:rsidP="00494C7E">
            <w:pPr>
              <w:jc w:val="center"/>
              <w:rPr>
                <w:color w:val="000000" w:themeColor="text1"/>
                <w:sz w:val="22"/>
                <w:szCs w:val="22"/>
              </w:rPr>
            </w:pPr>
            <w:r w:rsidRPr="00BA1E81">
              <w:rPr>
                <w:color w:val="000000" w:themeColor="text1"/>
                <w:sz w:val="22"/>
                <w:szCs w:val="22"/>
              </w:rPr>
              <w:t>3.12</w:t>
            </w:r>
          </w:p>
        </w:tc>
        <w:tc>
          <w:tcPr>
            <w:tcW w:w="3685" w:type="dxa"/>
            <w:shd w:val="clear" w:color="auto" w:fill="auto"/>
            <w:vAlign w:val="bottom"/>
            <w:hideMark/>
          </w:tcPr>
          <w:p w14:paraId="40358DD9" w14:textId="77777777" w:rsidR="00494C7E" w:rsidRPr="00BA1E81" w:rsidRDefault="00494C7E" w:rsidP="00494C7E">
            <w:pPr>
              <w:spacing w:line="264" w:lineRule="auto"/>
              <w:jc w:val="both"/>
              <w:rPr>
                <w:color w:val="000000" w:themeColor="text1"/>
                <w:sz w:val="22"/>
                <w:szCs w:val="22"/>
              </w:rPr>
            </w:pPr>
            <w:r w:rsidRPr="00BA1E81">
              <w:rPr>
                <w:color w:val="000000" w:themeColor="text1"/>
                <w:sz w:val="22"/>
                <w:szCs w:val="22"/>
              </w:rPr>
              <w:t>Строительство канализационной насосной станции ливневых сточных вод (</w:t>
            </w:r>
            <w:r w:rsidRPr="00BA1E81">
              <w:rPr>
                <w:b/>
                <w:color w:val="000000" w:themeColor="text1"/>
                <w:sz w:val="22"/>
                <w:szCs w:val="22"/>
              </w:rPr>
              <w:t>КНС-11</w:t>
            </w:r>
            <w:r w:rsidRPr="00BA1E81">
              <w:rPr>
                <w:color w:val="000000" w:themeColor="text1"/>
                <w:sz w:val="22"/>
                <w:szCs w:val="22"/>
              </w:rPr>
              <w:t>) в районе набережной Олега Марчука для отвода ливневой воды (ВР)</w:t>
            </w:r>
          </w:p>
        </w:tc>
        <w:tc>
          <w:tcPr>
            <w:tcW w:w="900" w:type="dxa"/>
            <w:shd w:val="clear" w:color="auto" w:fill="auto"/>
            <w:noWrap/>
            <w:vAlign w:val="bottom"/>
            <w:hideMark/>
          </w:tcPr>
          <w:p w14:paraId="618F86E3" w14:textId="77777777" w:rsidR="00494C7E" w:rsidRPr="00BA1E81" w:rsidRDefault="00494C7E" w:rsidP="00494C7E">
            <w:pPr>
              <w:jc w:val="center"/>
              <w:rPr>
                <w:color w:val="000000" w:themeColor="text1"/>
                <w:sz w:val="22"/>
                <w:szCs w:val="22"/>
              </w:rPr>
            </w:pPr>
            <w:r w:rsidRPr="00BA1E81">
              <w:rPr>
                <w:color w:val="000000" w:themeColor="text1"/>
                <w:sz w:val="22"/>
                <w:szCs w:val="22"/>
              </w:rPr>
              <w:t>м</w:t>
            </w:r>
            <w:r w:rsidRPr="00BA1E81">
              <w:rPr>
                <w:color w:val="000000" w:themeColor="text1"/>
                <w:sz w:val="22"/>
                <w:szCs w:val="22"/>
                <w:vertAlign w:val="superscript"/>
              </w:rPr>
              <w:t>3</w:t>
            </w:r>
            <w:r w:rsidRPr="00BA1E81">
              <w:rPr>
                <w:color w:val="000000" w:themeColor="text1"/>
                <w:sz w:val="22"/>
                <w:szCs w:val="22"/>
              </w:rPr>
              <w:t>/час</w:t>
            </w:r>
            <w:r w:rsidRPr="00BA1E81">
              <w:rPr>
                <w:color w:val="000000" w:themeColor="text1"/>
                <w:sz w:val="22"/>
                <w:szCs w:val="22"/>
              </w:rPr>
              <w:br/>
              <w:t>м</w:t>
            </w:r>
            <w:r w:rsidRPr="00BA1E81">
              <w:rPr>
                <w:color w:val="000000" w:themeColor="text1"/>
                <w:sz w:val="22"/>
                <w:szCs w:val="22"/>
              </w:rPr>
              <w:br/>
              <w:t>кВт</w:t>
            </w:r>
          </w:p>
        </w:tc>
        <w:tc>
          <w:tcPr>
            <w:tcW w:w="1458" w:type="dxa"/>
            <w:shd w:val="clear" w:color="auto" w:fill="auto"/>
            <w:noWrap/>
            <w:vAlign w:val="bottom"/>
            <w:hideMark/>
          </w:tcPr>
          <w:p w14:paraId="5A369020" w14:textId="77777777" w:rsidR="00494C7E" w:rsidRPr="00BA1E81" w:rsidRDefault="00494C7E" w:rsidP="00494C7E">
            <w:pPr>
              <w:jc w:val="center"/>
              <w:rPr>
                <w:color w:val="000000" w:themeColor="text1"/>
                <w:sz w:val="22"/>
                <w:szCs w:val="22"/>
              </w:rPr>
            </w:pPr>
            <w:r w:rsidRPr="00BA1E81">
              <w:rPr>
                <w:color w:val="000000" w:themeColor="text1"/>
                <w:sz w:val="22"/>
                <w:szCs w:val="22"/>
              </w:rPr>
              <w:t>1 836</w:t>
            </w:r>
          </w:p>
          <w:p w14:paraId="7A43F769" w14:textId="77777777" w:rsidR="00494C7E" w:rsidRPr="00BA1E81" w:rsidRDefault="00494C7E" w:rsidP="00494C7E">
            <w:pPr>
              <w:jc w:val="center"/>
              <w:rPr>
                <w:color w:val="000000" w:themeColor="text1"/>
                <w:sz w:val="22"/>
                <w:szCs w:val="22"/>
              </w:rPr>
            </w:pPr>
            <w:r w:rsidRPr="00BA1E81">
              <w:rPr>
                <w:color w:val="000000" w:themeColor="text1"/>
                <w:sz w:val="22"/>
                <w:szCs w:val="22"/>
              </w:rPr>
              <w:t>12,0</w:t>
            </w:r>
          </w:p>
          <w:p w14:paraId="1C77648B" w14:textId="77777777" w:rsidR="00494C7E" w:rsidRPr="00BA1E81" w:rsidRDefault="00494C7E" w:rsidP="00494C7E">
            <w:pPr>
              <w:jc w:val="center"/>
              <w:rPr>
                <w:color w:val="000000" w:themeColor="text1"/>
                <w:sz w:val="22"/>
                <w:szCs w:val="22"/>
              </w:rPr>
            </w:pPr>
            <w:r w:rsidRPr="00BA1E81">
              <w:rPr>
                <w:color w:val="000000" w:themeColor="text1"/>
                <w:sz w:val="22"/>
                <w:szCs w:val="22"/>
              </w:rPr>
              <w:t>164,00</w:t>
            </w:r>
          </w:p>
        </w:tc>
        <w:tc>
          <w:tcPr>
            <w:tcW w:w="1039" w:type="dxa"/>
            <w:shd w:val="clear" w:color="auto" w:fill="auto"/>
            <w:noWrap/>
            <w:vAlign w:val="bottom"/>
            <w:hideMark/>
          </w:tcPr>
          <w:p w14:paraId="2B58E377" w14:textId="77777777" w:rsidR="00494C7E" w:rsidRPr="00BA1E81" w:rsidRDefault="00494C7E" w:rsidP="00494C7E">
            <w:pPr>
              <w:jc w:val="center"/>
              <w:rPr>
                <w:color w:val="000000" w:themeColor="text1"/>
                <w:sz w:val="22"/>
                <w:szCs w:val="22"/>
              </w:rPr>
            </w:pPr>
            <w:r w:rsidRPr="00BA1E81">
              <w:rPr>
                <w:color w:val="000000" w:themeColor="text1"/>
                <w:sz w:val="22"/>
                <w:szCs w:val="22"/>
              </w:rPr>
              <w:t>шт.</w:t>
            </w:r>
          </w:p>
        </w:tc>
        <w:tc>
          <w:tcPr>
            <w:tcW w:w="1476" w:type="dxa"/>
            <w:shd w:val="clear" w:color="auto" w:fill="auto"/>
            <w:noWrap/>
            <w:vAlign w:val="bottom"/>
            <w:hideMark/>
          </w:tcPr>
          <w:p w14:paraId="0C1B2433" w14:textId="77777777" w:rsidR="00494C7E" w:rsidRPr="00BA1E81" w:rsidRDefault="00494C7E" w:rsidP="00494C7E">
            <w:pPr>
              <w:jc w:val="center"/>
              <w:rPr>
                <w:color w:val="000000" w:themeColor="text1"/>
                <w:sz w:val="22"/>
                <w:szCs w:val="22"/>
              </w:rPr>
            </w:pPr>
            <w:r w:rsidRPr="00BA1E81">
              <w:rPr>
                <w:color w:val="000000" w:themeColor="text1"/>
                <w:sz w:val="22"/>
                <w:szCs w:val="22"/>
              </w:rPr>
              <w:t>1</w:t>
            </w:r>
          </w:p>
        </w:tc>
        <w:tc>
          <w:tcPr>
            <w:tcW w:w="1722" w:type="dxa"/>
            <w:shd w:val="clear" w:color="auto" w:fill="auto"/>
            <w:noWrap/>
            <w:vAlign w:val="bottom"/>
            <w:hideMark/>
          </w:tcPr>
          <w:p w14:paraId="08487573" w14:textId="77777777" w:rsidR="00494C7E" w:rsidRPr="00BA1E81" w:rsidRDefault="001954AE" w:rsidP="00494C7E">
            <w:pPr>
              <w:jc w:val="center"/>
              <w:rPr>
                <w:color w:val="000000" w:themeColor="text1"/>
                <w:sz w:val="22"/>
                <w:szCs w:val="22"/>
              </w:rPr>
            </w:pPr>
            <w:r w:rsidRPr="00BA1E81">
              <w:rPr>
                <w:color w:val="000000" w:themeColor="text1"/>
                <w:sz w:val="22"/>
                <w:szCs w:val="22"/>
              </w:rPr>
              <w:t>1.2 этап</w:t>
            </w:r>
          </w:p>
        </w:tc>
        <w:tc>
          <w:tcPr>
            <w:tcW w:w="2617" w:type="dxa"/>
            <w:shd w:val="clear" w:color="auto" w:fill="auto"/>
            <w:noWrap/>
            <w:vAlign w:val="bottom"/>
            <w:hideMark/>
          </w:tcPr>
          <w:p w14:paraId="5ECE63BD" w14:textId="77777777" w:rsidR="00494C7E" w:rsidRPr="00BA1E81" w:rsidRDefault="00494C7E" w:rsidP="00494C7E">
            <w:pPr>
              <w:jc w:val="right"/>
              <w:rPr>
                <w:color w:val="000000" w:themeColor="text1"/>
              </w:rPr>
            </w:pPr>
            <w:r w:rsidRPr="00BA1E81">
              <w:rPr>
                <w:color w:val="000000" w:themeColor="text1"/>
              </w:rPr>
              <w:t xml:space="preserve">48 186,46   </w:t>
            </w:r>
          </w:p>
        </w:tc>
        <w:tc>
          <w:tcPr>
            <w:tcW w:w="1671" w:type="dxa"/>
            <w:shd w:val="clear" w:color="auto" w:fill="auto"/>
            <w:noWrap/>
            <w:vAlign w:val="bottom"/>
            <w:hideMark/>
          </w:tcPr>
          <w:p w14:paraId="2ED534E2" w14:textId="77777777" w:rsidR="00494C7E" w:rsidRPr="00BA1E81" w:rsidRDefault="00494C7E" w:rsidP="00494C7E">
            <w:pPr>
              <w:jc w:val="center"/>
              <w:rPr>
                <w:color w:val="000000" w:themeColor="text1"/>
                <w:sz w:val="22"/>
                <w:szCs w:val="22"/>
              </w:rPr>
            </w:pPr>
            <w:r w:rsidRPr="00BA1E81">
              <w:rPr>
                <w:color w:val="000000" w:themeColor="text1"/>
                <w:sz w:val="22"/>
                <w:szCs w:val="22"/>
              </w:rPr>
              <w:t>смета №239</w:t>
            </w:r>
          </w:p>
        </w:tc>
      </w:tr>
      <w:tr w:rsidR="00BA1E81" w:rsidRPr="00BA1E81" w14:paraId="4284BED9" w14:textId="77777777" w:rsidTr="00520AD9">
        <w:trPr>
          <w:trHeight w:val="415"/>
        </w:trPr>
        <w:tc>
          <w:tcPr>
            <w:tcW w:w="726" w:type="dxa"/>
            <w:shd w:val="clear" w:color="auto" w:fill="auto"/>
            <w:noWrap/>
            <w:vAlign w:val="bottom"/>
            <w:hideMark/>
          </w:tcPr>
          <w:p w14:paraId="62B2E302" w14:textId="77777777" w:rsidR="00494C7E" w:rsidRPr="00BA1E81" w:rsidRDefault="00494C7E" w:rsidP="00494C7E">
            <w:pPr>
              <w:jc w:val="center"/>
              <w:rPr>
                <w:color w:val="000000" w:themeColor="text1"/>
                <w:sz w:val="22"/>
                <w:szCs w:val="22"/>
              </w:rPr>
            </w:pPr>
            <w:r w:rsidRPr="00BA1E81">
              <w:rPr>
                <w:color w:val="000000" w:themeColor="text1"/>
                <w:sz w:val="22"/>
                <w:szCs w:val="22"/>
              </w:rPr>
              <w:t>3.13</w:t>
            </w:r>
          </w:p>
        </w:tc>
        <w:tc>
          <w:tcPr>
            <w:tcW w:w="3685" w:type="dxa"/>
            <w:shd w:val="clear" w:color="auto" w:fill="auto"/>
            <w:vAlign w:val="bottom"/>
            <w:hideMark/>
          </w:tcPr>
          <w:p w14:paraId="03BB9C25" w14:textId="77777777" w:rsidR="00494C7E" w:rsidRPr="00BA1E81" w:rsidRDefault="00494C7E" w:rsidP="00494C7E">
            <w:pPr>
              <w:spacing w:line="264" w:lineRule="auto"/>
              <w:jc w:val="both"/>
              <w:rPr>
                <w:color w:val="000000" w:themeColor="text1"/>
                <w:sz w:val="22"/>
                <w:szCs w:val="22"/>
              </w:rPr>
            </w:pPr>
            <w:r w:rsidRPr="00BA1E81">
              <w:rPr>
                <w:color w:val="000000" w:themeColor="text1"/>
                <w:sz w:val="22"/>
                <w:szCs w:val="22"/>
              </w:rPr>
              <w:t>Строительство канализационной насосной станции ливневых сточных вод (</w:t>
            </w:r>
            <w:r w:rsidRPr="00BA1E81">
              <w:rPr>
                <w:b/>
                <w:color w:val="000000" w:themeColor="text1"/>
                <w:sz w:val="22"/>
                <w:szCs w:val="22"/>
              </w:rPr>
              <w:t>КНС-12</w:t>
            </w:r>
            <w:r w:rsidRPr="00BA1E81">
              <w:rPr>
                <w:color w:val="000000" w:themeColor="text1"/>
                <w:sz w:val="22"/>
                <w:szCs w:val="22"/>
              </w:rPr>
              <w:t>) в районе ул.Сосновая, д.52 для отвода ливневой воды (ВР)</w:t>
            </w:r>
          </w:p>
        </w:tc>
        <w:tc>
          <w:tcPr>
            <w:tcW w:w="900" w:type="dxa"/>
            <w:shd w:val="clear" w:color="auto" w:fill="auto"/>
            <w:noWrap/>
            <w:vAlign w:val="bottom"/>
            <w:hideMark/>
          </w:tcPr>
          <w:p w14:paraId="4F61F7CE" w14:textId="77777777" w:rsidR="00494C7E" w:rsidRPr="00BA1E81" w:rsidRDefault="00494C7E" w:rsidP="00494C7E">
            <w:pPr>
              <w:jc w:val="center"/>
              <w:rPr>
                <w:color w:val="000000" w:themeColor="text1"/>
                <w:sz w:val="22"/>
                <w:szCs w:val="22"/>
              </w:rPr>
            </w:pPr>
            <w:r w:rsidRPr="00BA1E81">
              <w:rPr>
                <w:color w:val="000000" w:themeColor="text1"/>
                <w:sz w:val="22"/>
                <w:szCs w:val="22"/>
              </w:rPr>
              <w:t>м</w:t>
            </w:r>
            <w:r w:rsidRPr="00BA1E81">
              <w:rPr>
                <w:color w:val="000000" w:themeColor="text1"/>
                <w:sz w:val="22"/>
                <w:szCs w:val="22"/>
                <w:vertAlign w:val="superscript"/>
              </w:rPr>
              <w:t>3</w:t>
            </w:r>
            <w:r w:rsidRPr="00BA1E81">
              <w:rPr>
                <w:color w:val="000000" w:themeColor="text1"/>
                <w:sz w:val="22"/>
                <w:szCs w:val="22"/>
              </w:rPr>
              <w:t>/час</w:t>
            </w:r>
            <w:r w:rsidRPr="00BA1E81">
              <w:rPr>
                <w:color w:val="000000" w:themeColor="text1"/>
                <w:sz w:val="22"/>
                <w:szCs w:val="22"/>
              </w:rPr>
              <w:br/>
              <w:t>м</w:t>
            </w:r>
            <w:r w:rsidRPr="00BA1E81">
              <w:rPr>
                <w:color w:val="000000" w:themeColor="text1"/>
                <w:sz w:val="22"/>
                <w:szCs w:val="22"/>
              </w:rPr>
              <w:br/>
              <w:t>кВт</w:t>
            </w:r>
          </w:p>
        </w:tc>
        <w:tc>
          <w:tcPr>
            <w:tcW w:w="1458" w:type="dxa"/>
            <w:shd w:val="clear" w:color="auto" w:fill="auto"/>
            <w:noWrap/>
            <w:vAlign w:val="bottom"/>
            <w:hideMark/>
          </w:tcPr>
          <w:p w14:paraId="7C6C74CC" w14:textId="77777777" w:rsidR="001954AE" w:rsidRPr="00BA1E81" w:rsidRDefault="001954AE" w:rsidP="001954AE">
            <w:pPr>
              <w:jc w:val="center"/>
              <w:rPr>
                <w:color w:val="000000" w:themeColor="text1"/>
                <w:sz w:val="22"/>
                <w:szCs w:val="22"/>
              </w:rPr>
            </w:pPr>
            <w:r w:rsidRPr="00BA1E81">
              <w:rPr>
                <w:color w:val="000000" w:themeColor="text1"/>
                <w:sz w:val="22"/>
                <w:szCs w:val="22"/>
              </w:rPr>
              <w:t>5 608,8</w:t>
            </w:r>
          </w:p>
          <w:p w14:paraId="67C9A394" w14:textId="77777777" w:rsidR="00494C7E" w:rsidRPr="00BA1E81" w:rsidRDefault="00494C7E" w:rsidP="00494C7E">
            <w:pPr>
              <w:jc w:val="center"/>
              <w:rPr>
                <w:color w:val="000000" w:themeColor="text1"/>
                <w:sz w:val="22"/>
                <w:szCs w:val="22"/>
              </w:rPr>
            </w:pPr>
            <w:r w:rsidRPr="00BA1E81">
              <w:rPr>
                <w:color w:val="000000" w:themeColor="text1"/>
                <w:sz w:val="22"/>
                <w:szCs w:val="22"/>
              </w:rPr>
              <w:t>18,0</w:t>
            </w:r>
          </w:p>
          <w:p w14:paraId="3D954D24" w14:textId="77777777" w:rsidR="00494C7E" w:rsidRPr="00BA1E81" w:rsidRDefault="00494C7E" w:rsidP="00494C7E">
            <w:pPr>
              <w:jc w:val="center"/>
              <w:rPr>
                <w:color w:val="000000" w:themeColor="text1"/>
                <w:sz w:val="22"/>
                <w:szCs w:val="22"/>
              </w:rPr>
            </w:pPr>
            <w:r w:rsidRPr="00BA1E81">
              <w:rPr>
                <w:color w:val="000000" w:themeColor="text1"/>
                <w:sz w:val="22"/>
                <w:szCs w:val="22"/>
              </w:rPr>
              <w:t>560,00</w:t>
            </w:r>
          </w:p>
        </w:tc>
        <w:tc>
          <w:tcPr>
            <w:tcW w:w="1039" w:type="dxa"/>
            <w:shd w:val="clear" w:color="auto" w:fill="auto"/>
            <w:noWrap/>
            <w:vAlign w:val="bottom"/>
            <w:hideMark/>
          </w:tcPr>
          <w:p w14:paraId="23BD38E5" w14:textId="77777777" w:rsidR="00494C7E" w:rsidRPr="00BA1E81" w:rsidRDefault="00494C7E" w:rsidP="00494C7E">
            <w:pPr>
              <w:jc w:val="center"/>
              <w:rPr>
                <w:color w:val="000000" w:themeColor="text1"/>
                <w:sz w:val="22"/>
                <w:szCs w:val="22"/>
              </w:rPr>
            </w:pPr>
            <w:r w:rsidRPr="00BA1E81">
              <w:rPr>
                <w:color w:val="000000" w:themeColor="text1"/>
                <w:sz w:val="22"/>
                <w:szCs w:val="22"/>
              </w:rPr>
              <w:t>шт.</w:t>
            </w:r>
          </w:p>
        </w:tc>
        <w:tc>
          <w:tcPr>
            <w:tcW w:w="1476" w:type="dxa"/>
            <w:shd w:val="clear" w:color="auto" w:fill="auto"/>
            <w:noWrap/>
            <w:vAlign w:val="bottom"/>
            <w:hideMark/>
          </w:tcPr>
          <w:p w14:paraId="2D3C625D" w14:textId="77777777" w:rsidR="00494C7E" w:rsidRPr="00BA1E81" w:rsidRDefault="00494C7E" w:rsidP="00494C7E">
            <w:pPr>
              <w:jc w:val="center"/>
              <w:rPr>
                <w:color w:val="000000" w:themeColor="text1"/>
                <w:sz w:val="22"/>
                <w:szCs w:val="22"/>
              </w:rPr>
            </w:pPr>
            <w:r w:rsidRPr="00BA1E81">
              <w:rPr>
                <w:color w:val="000000" w:themeColor="text1"/>
                <w:sz w:val="22"/>
                <w:szCs w:val="22"/>
              </w:rPr>
              <w:t>1</w:t>
            </w:r>
          </w:p>
        </w:tc>
        <w:tc>
          <w:tcPr>
            <w:tcW w:w="1722" w:type="dxa"/>
            <w:shd w:val="clear" w:color="auto" w:fill="auto"/>
            <w:noWrap/>
            <w:vAlign w:val="bottom"/>
            <w:hideMark/>
          </w:tcPr>
          <w:p w14:paraId="009653F8" w14:textId="77777777" w:rsidR="00494C7E" w:rsidRPr="00BA1E81" w:rsidRDefault="00494C7E" w:rsidP="00494C7E">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221FFDD4" w14:textId="77777777" w:rsidR="00494C7E" w:rsidRPr="00BA1E81" w:rsidRDefault="001954AE" w:rsidP="00494C7E">
            <w:pPr>
              <w:jc w:val="right"/>
              <w:rPr>
                <w:color w:val="000000" w:themeColor="text1"/>
              </w:rPr>
            </w:pPr>
            <w:r w:rsidRPr="00BA1E81">
              <w:rPr>
                <w:color w:val="000000" w:themeColor="text1"/>
              </w:rPr>
              <w:t xml:space="preserve">72 317,21   </w:t>
            </w:r>
          </w:p>
        </w:tc>
        <w:tc>
          <w:tcPr>
            <w:tcW w:w="1671" w:type="dxa"/>
            <w:shd w:val="clear" w:color="auto" w:fill="auto"/>
            <w:noWrap/>
            <w:vAlign w:val="bottom"/>
            <w:hideMark/>
          </w:tcPr>
          <w:p w14:paraId="4059725A" w14:textId="77777777" w:rsidR="00494C7E" w:rsidRPr="00BA1E81" w:rsidRDefault="00494C7E" w:rsidP="00494C7E">
            <w:pPr>
              <w:jc w:val="center"/>
              <w:rPr>
                <w:color w:val="000000" w:themeColor="text1"/>
                <w:sz w:val="22"/>
                <w:szCs w:val="22"/>
              </w:rPr>
            </w:pPr>
            <w:r w:rsidRPr="00BA1E81">
              <w:rPr>
                <w:color w:val="000000" w:themeColor="text1"/>
                <w:sz w:val="22"/>
                <w:szCs w:val="22"/>
              </w:rPr>
              <w:t>смета №240</w:t>
            </w:r>
          </w:p>
        </w:tc>
      </w:tr>
      <w:tr w:rsidR="00BA1E81" w:rsidRPr="00BA1E81" w14:paraId="6A92A85D" w14:textId="77777777" w:rsidTr="00520AD9">
        <w:trPr>
          <w:trHeight w:val="415"/>
        </w:trPr>
        <w:tc>
          <w:tcPr>
            <w:tcW w:w="726" w:type="dxa"/>
            <w:shd w:val="clear" w:color="auto" w:fill="auto"/>
            <w:noWrap/>
            <w:vAlign w:val="bottom"/>
            <w:hideMark/>
          </w:tcPr>
          <w:p w14:paraId="799A6C63" w14:textId="77777777" w:rsidR="00494C7E" w:rsidRPr="00BA1E81" w:rsidRDefault="00494C7E" w:rsidP="00494C7E">
            <w:pPr>
              <w:jc w:val="center"/>
              <w:rPr>
                <w:color w:val="000000" w:themeColor="text1"/>
                <w:sz w:val="22"/>
                <w:szCs w:val="22"/>
              </w:rPr>
            </w:pPr>
            <w:r w:rsidRPr="00BA1E81">
              <w:rPr>
                <w:color w:val="000000" w:themeColor="text1"/>
                <w:sz w:val="22"/>
                <w:szCs w:val="22"/>
              </w:rPr>
              <w:t>3.14</w:t>
            </w:r>
          </w:p>
        </w:tc>
        <w:tc>
          <w:tcPr>
            <w:tcW w:w="3685" w:type="dxa"/>
            <w:shd w:val="clear" w:color="auto" w:fill="auto"/>
            <w:vAlign w:val="bottom"/>
            <w:hideMark/>
          </w:tcPr>
          <w:p w14:paraId="343CFED6" w14:textId="77777777" w:rsidR="00494C7E" w:rsidRPr="00BA1E81" w:rsidRDefault="00494C7E" w:rsidP="00494C7E">
            <w:pPr>
              <w:spacing w:line="264" w:lineRule="auto"/>
              <w:jc w:val="both"/>
              <w:rPr>
                <w:color w:val="000000" w:themeColor="text1"/>
                <w:sz w:val="22"/>
                <w:szCs w:val="22"/>
              </w:rPr>
            </w:pPr>
            <w:r w:rsidRPr="00BA1E81">
              <w:rPr>
                <w:color w:val="000000" w:themeColor="text1"/>
                <w:sz w:val="22"/>
                <w:szCs w:val="22"/>
              </w:rPr>
              <w:t>Строительство канализационной насосной станции ливневых сточных вод (</w:t>
            </w:r>
            <w:r w:rsidRPr="00BA1E81">
              <w:rPr>
                <w:b/>
                <w:color w:val="000000" w:themeColor="text1"/>
                <w:sz w:val="22"/>
                <w:szCs w:val="22"/>
              </w:rPr>
              <w:t>КНС-13</w:t>
            </w:r>
            <w:r w:rsidRPr="00BA1E81">
              <w:rPr>
                <w:color w:val="000000" w:themeColor="text1"/>
                <w:sz w:val="22"/>
                <w:szCs w:val="22"/>
              </w:rPr>
              <w:t>) на проект. сети DN500мм в районе ул.Тюменская для отвода ливневой воды (ВР)</w:t>
            </w:r>
          </w:p>
        </w:tc>
        <w:tc>
          <w:tcPr>
            <w:tcW w:w="900" w:type="dxa"/>
            <w:shd w:val="clear" w:color="auto" w:fill="auto"/>
            <w:noWrap/>
            <w:vAlign w:val="bottom"/>
            <w:hideMark/>
          </w:tcPr>
          <w:p w14:paraId="23092EBC" w14:textId="77777777" w:rsidR="00494C7E" w:rsidRPr="00BA1E81" w:rsidRDefault="00494C7E" w:rsidP="00494C7E">
            <w:pPr>
              <w:jc w:val="center"/>
              <w:rPr>
                <w:color w:val="000000" w:themeColor="text1"/>
                <w:sz w:val="22"/>
                <w:szCs w:val="22"/>
              </w:rPr>
            </w:pPr>
            <w:r w:rsidRPr="00BA1E81">
              <w:rPr>
                <w:color w:val="000000" w:themeColor="text1"/>
                <w:sz w:val="22"/>
                <w:szCs w:val="22"/>
              </w:rPr>
              <w:t>м</w:t>
            </w:r>
            <w:r w:rsidRPr="00BA1E81">
              <w:rPr>
                <w:color w:val="000000" w:themeColor="text1"/>
                <w:sz w:val="22"/>
                <w:szCs w:val="22"/>
                <w:vertAlign w:val="superscript"/>
              </w:rPr>
              <w:t>3</w:t>
            </w:r>
            <w:r w:rsidRPr="00BA1E81">
              <w:rPr>
                <w:color w:val="000000" w:themeColor="text1"/>
                <w:sz w:val="22"/>
                <w:szCs w:val="22"/>
              </w:rPr>
              <w:t>/час</w:t>
            </w:r>
            <w:r w:rsidRPr="00BA1E81">
              <w:rPr>
                <w:color w:val="000000" w:themeColor="text1"/>
                <w:sz w:val="22"/>
                <w:szCs w:val="22"/>
              </w:rPr>
              <w:br/>
              <w:t>м</w:t>
            </w:r>
            <w:r w:rsidRPr="00BA1E81">
              <w:rPr>
                <w:color w:val="000000" w:themeColor="text1"/>
                <w:sz w:val="22"/>
                <w:szCs w:val="22"/>
              </w:rPr>
              <w:br/>
              <w:t>кВт</w:t>
            </w:r>
          </w:p>
        </w:tc>
        <w:tc>
          <w:tcPr>
            <w:tcW w:w="1458" w:type="dxa"/>
            <w:shd w:val="clear" w:color="auto" w:fill="auto"/>
            <w:noWrap/>
            <w:vAlign w:val="bottom"/>
            <w:hideMark/>
          </w:tcPr>
          <w:p w14:paraId="3252B7B7" w14:textId="77777777" w:rsidR="001954AE" w:rsidRPr="00BA1E81" w:rsidRDefault="001954AE" w:rsidP="001954AE">
            <w:pPr>
              <w:jc w:val="center"/>
              <w:rPr>
                <w:color w:val="000000" w:themeColor="text1"/>
                <w:sz w:val="22"/>
                <w:szCs w:val="22"/>
              </w:rPr>
            </w:pPr>
            <w:r w:rsidRPr="00BA1E81">
              <w:rPr>
                <w:color w:val="000000" w:themeColor="text1"/>
                <w:sz w:val="22"/>
                <w:szCs w:val="22"/>
              </w:rPr>
              <w:t>17 649,8</w:t>
            </w:r>
          </w:p>
          <w:p w14:paraId="2A5EC405" w14:textId="77777777" w:rsidR="00494C7E" w:rsidRPr="00BA1E81" w:rsidRDefault="00494C7E" w:rsidP="00494C7E">
            <w:pPr>
              <w:jc w:val="center"/>
              <w:rPr>
                <w:color w:val="000000" w:themeColor="text1"/>
                <w:sz w:val="22"/>
                <w:szCs w:val="22"/>
              </w:rPr>
            </w:pPr>
            <w:r w:rsidRPr="00BA1E81">
              <w:rPr>
                <w:color w:val="000000" w:themeColor="text1"/>
                <w:sz w:val="22"/>
                <w:szCs w:val="22"/>
              </w:rPr>
              <w:t>10,0</w:t>
            </w:r>
          </w:p>
          <w:p w14:paraId="1092B3CF" w14:textId="77777777" w:rsidR="00494C7E" w:rsidRPr="00BA1E81" w:rsidRDefault="00494C7E" w:rsidP="00494C7E">
            <w:pPr>
              <w:jc w:val="center"/>
              <w:rPr>
                <w:color w:val="000000" w:themeColor="text1"/>
                <w:sz w:val="22"/>
                <w:szCs w:val="22"/>
              </w:rPr>
            </w:pPr>
            <w:r w:rsidRPr="00BA1E81">
              <w:rPr>
                <w:color w:val="000000" w:themeColor="text1"/>
                <w:sz w:val="22"/>
                <w:szCs w:val="22"/>
              </w:rPr>
              <w:t>502,50</w:t>
            </w:r>
          </w:p>
        </w:tc>
        <w:tc>
          <w:tcPr>
            <w:tcW w:w="1039" w:type="dxa"/>
            <w:shd w:val="clear" w:color="auto" w:fill="auto"/>
            <w:noWrap/>
            <w:vAlign w:val="bottom"/>
            <w:hideMark/>
          </w:tcPr>
          <w:p w14:paraId="6708C452" w14:textId="77777777" w:rsidR="00494C7E" w:rsidRPr="00BA1E81" w:rsidRDefault="00494C7E" w:rsidP="00494C7E">
            <w:pPr>
              <w:jc w:val="center"/>
              <w:rPr>
                <w:color w:val="000000" w:themeColor="text1"/>
                <w:sz w:val="22"/>
                <w:szCs w:val="22"/>
              </w:rPr>
            </w:pPr>
            <w:r w:rsidRPr="00BA1E81">
              <w:rPr>
                <w:color w:val="000000" w:themeColor="text1"/>
                <w:sz w:val="22"/>
                <w:szCs w:val="22"/>
              </w:rPr>
              <w:t>шт.</w:t>
            </w:r>
          </w:p>
        </w:tc>
        <w:tc>
          <w:tcPr>
            <w:tcW w:w="1476" w:type="dxa"/>
            <w:shd w:val="clear" w:color="auto" w:fill="auto"/>
            <w:noWrap/>
            <w:vAlign w:val="bottom"/>
            <w:hideMark/>
          </w:tcPr>
          <w:p w14:paraId="56605980" w14:textId="77777777" w:rsidR="00494C7E" w:rsidRPr="00BA1E81" w:rsidRDefault="00494C7E" w:rsidP="00494C7E">
            <w:pPr>
              <w:jc w:val="center"/>
              <w:rPr>
                <w:color w:val="000000" w:themeColor="text1"/>
                <w:sz w:val="22"/>
                <w:szCs w:val="22"/>
              </w:rPr>
            </w:pPr>
            <w:r w:rsidRPr="00BA1E81">
              <w:rPr>
                <w:color w:val="000000" w:themeColor="text1"/>
                <w:sz w:val="22"/>
                <w:szCs w:val="22"/>
              </w:rPr>
              <w:t>1</w:t>
            </w:r>
          </w:p>
        </w:tc>
        <w:tc>
          <w:tcPr>
            <w:tcW w:w="1722" w:type="dxa"/>
            <w:shd w:val="clear" w:color="auto" w:fill="auto"/>
            <w:noWrap/>
            <w:vAlign w:val="bottom"/>
            <w:hideMark/>
          </w:tcPr>
          <w:p w14:paraId="495669ED" w14:textId="77777777" w:rsidR="00494C7E" w:rsidRPr="00BA1E81" w:rsidRDefault="00494C7E" w:rsidP="00494C7E">
            <w:pPr>
              <w:jc w:val="center"/>
              <w:rPr>
                <w:color w:val="000000" w:themeColor="text1"/>
                <w:sz w:val="22"/>
                <w:szCs w:val="22"/>
              </w:rPr>
            </w:pPr>
            <w:r w:rsidRPr="00BA1E81">
              <w:rPr>
                <w:color w:val="000000" w:themeColor="text1"/>
                <w:sz w:val="22"/>
                <w:szCs w:val="22"/>
              </w:rPr>
              <w:t>1.2 этап</w:t>
            </w:r>
          </w:p>
        </w:tc>
        <w:tc>
          <w:tcPr>
            <w:tcW w:w="2617" w:type="dxa"/>
            <w:shd w:val="clear" w:color="auto" w:fill="auto"/>
            <w:noWrap/>
            <w:vAlign w:val="bottom"/>
            <w:hideMark/>
          </w:tcPr>
          <w:p w14:paraId="132A8E8E" w14:textId="77777777" w:rsidR="00494C7E" w:rsidRPr="00BA1E81" w:rsidRDefault="001954AE" w:rsidP="00494C7E">
            <w:pPr>
              <w:jc w:val="right"/>
              <w:rPr>
                <w:color w:val="000000" w:themeColor="text1"/>
              </w:rPr>
            </w:pPr>
            <w:r w:rsidRPr="00BA1E81">
              <w:rPr>
                <w:color w:val="000000" w:themeColor="text1"/>
              </w:rPr>
              <w:t xml:space="preserve">214 197,43   </w:t>
            </w:r>
          </w:p>
        </w:tc>
        <w:tc>
          <w:tcPr>
            <w:tcW w:w="1671" w:type="dxa"/>
            <w:shd w:val="clear" w:color="auto" w:fill="auto"/>
            <w:noWrap/>
            <w:vAlign w:val="bottom"/>
            <w:hideMark/>
          </w:tcPr>
          <w:p w14:paraId="62AB8ED0" w14:textId="77777777" w:rsidR="00494C7E" w:rsidRPr="00BA1E81" w:rsidRDefault="00494C7E" w:rsidP="00494C7E">
            <w:pPr>
              <w:jc w:val="center"/>
              <w:rPr>
                <w:color w:val="000000" w:themeColor="text1"/>
                <w:sz w:val="22"/>
                <w:szCs w:val="22"/>
              </w:rPr>
            </w:pPr>
            <w:r w:rsidRPr="00BA1E81">
              <w:rPr>
                <w:color w:val="000000" w:themeColor="text1"/>
                <w:sz w:val="22"/>
                <w:szCs w:val="22"/>
              </w:rPr>
              <w:t>смета №241</w:t>
            </w:r>
          </w:p>
        </w:tc>
      </w:tr>
      <w:tr w:rsidR="00BA1E81" w:rsidRPr="00BA1E81" w14:paraId="75BF3CE0" w14:textId="77777777" w:rsidTr="00520AD9">
        <w:trPr>
          <w:trHeight w:val="415"/>
        </w:trPr>
        <w:tc>
          <w:tcPr>
            <w:tcW w:w="726" w:type="dxa"/>
            <w:shd w:val="clear" w:color="auto" w:fill="auto"/>
            <w:noWrap/>
            <w:vAlign w:val="bottom"/>
            <w:hideMark/>
          </w:tcPr>
          <w:p w14:paraId="1751D9B8" w14:textId="77777777" w:rsidR="00494C7E" w:rsidRPr="00BA1E81" w:rsidRDefault="00494C7E" w:rsidP="00494C7E">
            <w:pPr>
              <w:jc w:val="center"/>
              <w:rPr>
                <w:color w:val="000000" w:themeColor="text1"/>
                <w:sz w:val="22"/>
                <w:szCs w:val="22"/>
              </w:rPr>
            </w:pPr>
            <w:r w:rsidRPr="00BA1E81">
              <w:rPr>
                <w:color w:val="000000" w:themeColor="text1"/>
                <w:sz w:val="22"/>
                <w:szCs w:val="22"/>
              </w:rPr>
              <w:t>3.15</w:t>
            </w:r>
          </w:p>
        </w:tc>
        <w:tc>
          <w:tcPr>
            <w:tcW w:w="3685" w:type="dxa"/>
            <w:shd w:val="clear" w:color="auto" w:fill="auto"/>
            <w:vAlign w:val="bottom"/>
            <w:hideMark/>
          </w:tcPr>
          <w:p w14:paraId="3A1A2AD5" w14:textId="77777777" w:rsidR="00494C7E" w:rsidRPr="00BA1E81" w:rsidRDefault="00494C7E" w:rsidP="00494C7E">
            <w:pPr>
              <w:spacing w:line="264" w:lineRule="auto"/>
              <w:jc w:val="both"/>
              <w:rPr>
                <w:color w:val="000000" w:themeColor="text1"/>
                <w:sz w:val="22"/>
                <w:szCs w:val="22"/>
              </w:rPr>
            </w:pPr>
            <w:r w:rsidRPr="00BA1E81">
              <w:rPr>
                <w:color w:val="000000" w:themeColor="text1"/>
                <w:sz w:val="22"/>
                <w:szCs w:val="22"/>
              </w:rPr>
              <w:t>Строительство канализационной насосной станции ливневых сточных вод (</w:t>
            </w:r>
            <w:r w:rsidRPr="00BA1E81">
              <w:rPr>
                <w:b/>
                <w:color w:val="000000" w:themeColor="text1"/>
                <w:sz w:val="22"/>
                <w:szCs w:val="22"/>
              </w:rPr>
              <w:t>КНС-15</w:t>
            </w:r>
            <w:r w:rsidRPr="00BA1E81">
              <w:rPr>
                <w:color w:val="000000" w:themeColor="text1"/>
                <w:sz w:val="22"/>
                <w:szCs w:val="22"/>
              </w:rPr>
              <w:t>) на сущ.сети DN2000мм южнее парка Геологов (между улицами Мелик-Карамова и Югорский тракт для отвода ливневой воды до площадки проектируемых очистных сооружений ЛОС-3 (ВР)</w:t>
            </w:r>
          </w:p>
          <w:p w14:paraId="18E9EFB1" w14:textId="77777777" w:rsidR="00494C7E" w:rsidRPr="00BA1E81" w:rsidRDefault="00494C7E" w:rsidP="00494C7E">
            <w:pPr>
              <w:spacing w:line="264" w:lineRule="auto"/>
              <w:jc w:val="both"/>
              <w:rPr>
                <w:b/>
                <w:color w:val="000000" w:themeColor="text1"/>
                <w:sz w:val="22"/>
                <w:szCs w:val="22"/>
              </w:rPr>
            </w:pPr>
            <w:r w:rsidRPr="00BA1E81">
              <w:rPr>
                <w:b/>
                <w:color w:val="000000" w:themeColor="text1"/>
                <w:sz w:val="22"/>
                <w:szCs w:val="22"/>
              </w:rPr>
              <w:t>Главная канализационная насос</w:t>
            </w:r>
            <w:r w:rsidRPr="00BA1E81">
              <w:rPr>
                <w:b/>
                <w:color w:val="000000" w:themeColor="text1"/>
                <w:sz w:val="22"/>
                <w:szCs w:val="22"/>
              </w:rPr>
              <w:lastRenderedPageBreak/>
              <w:t>ная станция Восточного Водосборного Бассейна</w:t>
            </w:r>
          </w:p>
        </w:tc>
        <w:tc>
          <w:tcPr>
            <w:tcW w:w="900" w:type="dxa"/>
            <w:shd w:val="clear" w:color="auto" w:fill="auto"/>
            <w:noWrap/>
            <w:vAlign w:val="bottom"/>
            <w:hideMark/>
          </w:tcPr>
          <w:p w14:paraId="619D299F" w14:textId="77777777" w:rsidR="00494C7E" w:rsidRPr="00BA1E81" w:rsidRDefault="00494C7E" w:rsidP="00494C7E">
            <w:pPr>
              <w:jc w:val="center"/>
              <w:rPr>
                <w:color w:val="000000" w:themeColor="text1"/>
                <w:sz w:val="22"/>
                <w:szCs w:val="22"/>
              </w:rPr>
            </w:pPr>
            <w:r w:rsidRPr="00BA1E81">
              <w:rPr>
                <w:color w:val="000000" w:themeColor="text1"/>
                <w:sz w:val="22"/>
                <w:szCs w:val="22"/>
              </w:rPr>
              <w:lastRenderedPageBreak/>
              <w:t>м</w:t>
            </w:r>
            <w:r w:rsidRPr="00BA1E81">
              <w:rPr>
                <w:color w:val="000000" w:themeColor="text1"/>
                <w:sz w:val="22"/>
                <w:szCs w:val="22"/>
                <w:vertAlign w:val="superscript"/>
              </w:rPr>
              <w:t>3</w:t>
            </w:r>
            <w:r w:rsidRPr="00BA1E81">
              <w:rPr>
                <w:color w:val="000000" w:themeColor="text1"/>
                <w:sz w:val="22"/>
                <w:szCs w:val="22"/>
              </w:rPr>
              <w:t>/час</w:t>
            </w:r>
            <w:r w:rsidRPr="00BA1E81">
              <w:rPr>
                <w:color w:val="000000" w:themeColor="text1"/>
                <w:sz w:val="22"/>
                <w:szCs w:val="22"/>
              </w:rPr>
              <w:br/>
              <w:t>м</w:t>
            </w:r>
            <w:r w:rsidRPr="00BA1E81">
              <w:rPr>
                <w:color w:val="000000" w:themeColor="text1"/>
                <w:sz w:val="22"/>
                <w:szCs w:val="22"/>
              </w:rPr>
              <w:br/>
              <w:t>кВт</w:t>
            </w:r>
          </w:p>
        </w:tc>
        <w:tc>
          <w:tcPr>
            <w:tcW w:w="1458" w:type="dxa"/>
            <w:shd w:val="clear" w:color="auto" w:fill="auto"/>
            <w:noWrap/>
            <w:vAlign w:val="bottom"/>
            <w:hideMark/>
          </w:tcPr>
          <w:p w14:paraId="6552AE2C" w14:textId="77777777" w:rsidR="00494C7E" w:rsidRPr="00BA1E81" w:rsidRDefault="00494C7E" w:rsidP="00494C7E">
            <w:pPr>
              <w:jc w:val="center"/>
              <w:rPr>
                <w:color w:val="000000" w:themeColor="text1"/>
                <w:sz w:val="22"/>
                <w:szCs w:val="22"/>
              </w:rPr>
            </w:pPr>
            <w:r w:rsidRPr="00BA1E81">
              <w:rPr>
                <w:color w:val="000000" w:themeColor="text1"/>
                <w:sz w:val="22"/>
                <w:szCs w:val="22"/>
              </w:rPr>
              <w:t>120 212</w:t>
            </w:r>
          </w:p>
          <w:p w14:paraId="2FF0C007" w14:textId="77777777" w:rsidR="00494C7E" w:rsidRPr="00BA1E81" w:rsidRDefault="00494C7E" w:rsidP="00494C7E">
            <w:pPr>
              <w:jc w:val="center"/>
              <w:rPr>
                <w:color w:val="000000" w:themeColor="text1"/>
                <w:sz w:val="22"/>
                <w:szCs w:val="22"/>
              </w:rPr>
            </w:pPr>
            <w:r w:rsidRPr="00BA1E81">
              <w:rPr>
                <w:color w:val="000000" w:themeColor="text1"/>
                <w:sz w:val="22"/>
                <w:szCs w:val="22"/>
              </w:rPr>
              <w:t>10,0</w:t>
            </w:r>
          </w:p>
          <w:p w14:paraId="4203918D" w14:textId="77777777" w:rsidR="00494C7E" w:rsidRPr="00BA1E81" w:rsidRDefault="00494C7E" w:rsidP="00494C7E">
            <w:pPr>
              <w:jc w:val="center"/>
              <w:rPr>
                <w:color w:val="000000" w:themeColor="text1"/>
                <w:sz w:val="22"/>
                <w:szCs w:val="22"/>
              </w:rPr>
            </w:pPr>
            <w:r w:rsidRPr="00BA1E81">
              <w:rPr>
                <w:color w:val="000000" w:themeColor="text1"/>
                <w:sz w:val="22"/>
                <w:szCs w:val="22"/>
              </w:rPr>
              <w:t>2 992,50</w:t>
            </w:r>
          </w:p>
        </w:tc>
        <w:tc>
          <w:tcPr>
            <w:tcW w:w="1039" w:type="dxa"/>
            <w:shd w:val="clear" w:color="auto" w:fill="auto"/>
            <w:noWrap/>
            <w:vAlign w:val="bottom"/>
            <w:hideMark/>
          </w:tcPr>
          <w:p w14:paraId="1DF3B33A" w14:textId="77777777" w:rsidR="00494C7E" w:rsidRPr="00BA1E81" w:rsidRDefault="00494C7E" w:rsidP="00494C7E">
            <w:pPr>
              <w:jc w:val="center"/>
              <w:rPr>
                <w:color w:val="000000" w:themeColor="text1"/>
                <w:sz w:val="22"/>
                <w:szCs w:val="22"/>
              </w:rPr>
            </w:pPr>
            <w:r w:rsidRPr="00BA1E81">
              <w:rPr>
                <w:color w:val="000000" w:themeColor="text1"/>
                <w:sz w:val="22"/>
                <w:szCs w:val="22"/>
              </w:rPr>
              <w:t>шт.</w:t>
            </w:r>
          </w:p>
        </w:tc>
        <w:tc>
          <w:tcPr>
            <w:tcW w:w="1476" w:type="dxa"/>
            <w:shd w:val="clear" w:color="auto" w:fill="auto"/>
            <w:noWrap/>
            <w:vAlign w:val="bottom"/>
            <w:hideMark/>
          </w:tcPr>
          <w:p w14:paraId="292F8C37" w14:textId="77777777" w:rsidR="00494C7E" w:rsidRPr="00BA1E81" w:rsidRDefault="00494C7E" w:rsidP="00494C7E">
            <w:pPr>
              <w:jc w:val="center"/>
              <w:rPr>
                <w:color w:val="000000" w:themeColor="text1"/>
                <w:sz w:val="22"/>
                <w:szCs w:val="22"/>
              </w:rPr>
            </w:pPr>
            <w:r w:rsidRPr="00BA1E81">
              <w:rPr>
                <w:color w:val="000000" w:themeColor="text1"/>
                <w:sz w:val="22"/>
                <w:szCs w:val="22"/>
              </w:rPr>
              <w:t>1</w:t>
            </w:r>
          </w:p>
        </w:tc>
        <w:tc>
          <w:tcPr>
            <w:tcW w:w="1722" w:type="dxa"/>
            <w:shd w:val="clear" w:color="auto" w:fill="auto"/>
            <w:noWrap/>
            <w:vAlign w:val="bottom"/>
            <w:hideMark/>
          </w:tcPr>
          <w:p w14:paraId="2022F326" w14:textId="77777777" w:rsidR="00494C7E" w:rsidRPr="00BA1E81" w:rsidRDefault="00494C7E" w:rsidP="00494C7E">
            <w:pPr>
              <w:jc w:val="center"/>
              <w:rPr>
                <w:color w:val="000000" w:themeColor="text1"/>
                <w:sz w:val="22"/>
                <w:szCs w:val="22"/>
              </w:rPr>
            </w:pPr>
            <w:r w:rsidRPr="00BA1E81">
              <w:rPr>
                <w:color w:val="000000" w:themeColor="text1"/>
                <w:sz w:val="22"/>
                <w:szCs w:val="22"/>
              </w:rPr>
              <w:t>1.1 этап</w:t>
            </w:r>
          </w:p>
        </w:tc>
        <w:tc>
          <w:tcPr>
            <w:tcW w:w="2617" w:type="dxa"/>
            <w:shd w:val="clear" w:color="auto" w:fill="auto"/>
            <w:noWrap/>
            <w:vAlign w:val="bottom"/>
            <w:hideMark/>
          </w:tcPr>
          <w:p w14:paraId="77D6B21F" w14:textId="77777777" w:rsidR="00494C7E" w:rsidRPr="00BA1E81" w:rsidRDefault="00494C7E" w:rsidP="00494C7E">
            <w:pPr>
              <w:jc w:val="right"/>
              <w:rPr>
                <w:color w:val="000000" w:themeColor="text1"/>
              </w:rPr>
            </w:pPr>
            <w:r w:rsidRPr="00BA1E81">
              <w:rPr>
                <w:color w:val="000000" w:themeColor="text1"/>
              </w:rPr>
              <w:t xml:space="preserve">1 431 635,07   </w:t>
            </w:r>
          </w:p>
        </w:tc>
        <w:tc>
          <w:tcPr>
            <w:tcW w:w="1671" w:type="dxa"/>
            <w:shd w:val="clear" w:color="auto" w:fill="auto"/>
            <w:noWrap/>
            <w:vAlign w:val="bottom"/>
            <w:hideMark/>
          </w:tcPr>
          <w:p w14:paraId="027C4DBF" w14:textId="77777777" w:rsidR="00494C7E" w:rsidRPr="00BA1E81" w:rsidRDefault="00494C7E" w:rsidP="00494C7E">
            <w:pPr>
              <w:jc w:val="center"/>
              <w:rPr>
                <w:color w:val="000000" w:themeColor="text1"/>
                <w:sz w:val="22"/>
                <w:szCs w:val="22"/>
              </w:rPr>
            </w:pPr>
            <w:r w:rsidRPr="00BA1E81">
              <w:rPr>
                <w:color w:val="000000" w:themeColor="text1"/>
                <w:sz w:val="22"/>
                <w:szCs w:val="22"/>
              </w:rPr>
              <w:t>смета №242</w:t>
            </w:r>
          </w:p>
        </w:tc>
      </w:tr>
      <w:tr w:rsidR="00BA1E81" w:rsidRPr="00BA1E81" w14:paraId="30F403D6" w14:textId="77777777" w:rsidTr="00971684">
        <w:trPr>
          <w:trHeight w:val="415"/>
        </w:trPr>
        <w:tc>
          <w:tcPr>
            <w:tcW w:w="726" w:type="dxa"/>
            <w:shd w:val="clear" w:color="auto" w:fill="BFBFBF" w:themeFill="background1" w:themeFillShade="BF"/>
            <w:noWrap/>
            <w:vAlign w:val="bottom"/>
            <w:hideMark/>
          </w:tcPr>
          <w:p w14:paraId="448F48D3" w14:textId="77777777" w:rsidR="00494C7E" w:rsidRPr="00BA1E81" w:rsidRDefault="00494C7E" w:rsidP="00494C7E">
            <w:pPr>
              <w:jc w:val="center"/>
              <w:rPr>
                <w:color w:val="000000" w:themeColor="text1"/>
                <w:sz w:val="22"/>
                <w:szCs w:val="22"/>
              </w:rPr>
            </w:pPr>
            <w:r w:rsidRPr="00BA1E81">
              <w:rPr>
                <w:color w:val="000000" w:themeColor="text1"/>
                <w:sz w:val="22"/>
                <w:szCs w:val="22"/>
              </w:rPr>
              <w:t> </w:t>
            </w:r>
          </w:p>
        </w:tc>
        <w:tc>
          <w:tcPr>
            <w:tcW w:w="3685" w:type="dxa"/>
            <w:shd w:val="clear" w:color="auto" w:fill="BFBFBF" w:themeFill="background1" w:themeFillShade="BF"/>
            <w:vAlign w:val="center"/>
            <w:hideMark/>
          </w:tcPr>
          <w:p w14:paraId="47E9A357" w14:textId="77777777" w:rsidR="00494C7E" w:rsidRPr="00BA1E81" w:rsidRDefault="00494C7E" w:rsidP="00494C7E">
            <w:pPr>
              <w:rPr>
                <w:b/>
                <w:bCs/>
                <w:color w:val="000000" w:themeColor="text1"/>
              </w:rPr>
            </w:pPr>
            <w:r w:rsidRPr="00BA1E81">
              <w:rPr>
                <w:b/>
                <w:bCs/>
                <w:color w:val="000000" w:themeColor="text1"/>
              </w:rPr>
              <w:t xml:space="preserve">ИТОГО </w:t>
            </w:r>
          </w:p>
          <w:p w14:paraId="692C0E87" w14:textId="77777777" w:rsidR="00494C7E" w:rsidRPr="00BA1E81" w:rsidRDefault="00494C7E" w:rsidP="00494C7E">
            <w:pPr>
              <w:rPr>
                <w:b/>
                <w:bCs/>
                <w:color w:val="000000" w:themeColor="text1"/>
              </w:rPr>
            </w:pPr>
            <w:r w:rsidRPr="00BA1E81">
              <w:rPr>
                <w:b/>
                <w:bCs/>
                <w:color w:val="000000" w:themeColor="text1"/>
              </w:rPr>
              <w:t>по новому строительству КНС:</w:t>
            </w:r>
          </w:p>
        </w:tc>
        <w:tc>
          <w:tcPr>
            <w:tcW w:w="900" w:type="dxa"/>
            <w:shd w:val="clear" w:color="auto" w:fill="BFBFBF" w:themeFill="background1" w:themeFillShade="BF"/>
            <w:noWrap/>
            <w:vAlign w:val="bottom"/>
            <w:hideMark/>
          </w:tcPr>
          <w:p w14:paraId="5A364DA6" w14:textId="77777777" w:rsidR="00494C7E" w:rsidRPr="00BA1E81" w:rsidRDefault="00494C7E" w:rsidP="00494C7E">
            <w:pPr>
              <w:jc w:val="center"/>
              <w:rPr>
                <w:b/>
                <w:bCs/>
                <w:color w:val="000000" w:themeColor="text1"/>
              </w:rPr>
            </w:pPr>
          </w:p>
        </w:tc>
        <w:tc>
          <w:tcPr>
            <w:tcW w:w="1458" w:type="dxa"/>
            <w:shd w:val="clear" w:color="auto" w:fill="BFBFBF" w:themeFill="background1" w:themeFillShade="BF"/>
            <w:noWrap/>
            <w:vAlign w:val="bottom"/>
            <w:hideMark/>
          </w:tcPr>
          <w:p w14:paraId="704DB5C3" w14:textId="77777777" w:rsidR="00494C7E" w:rsidRPr="00BA1E81" w:rsidRDefault="00494C7E" w:rsidP="00494C7E">
            <w:pPr>
              <w:jc w:val="center"/>
              <w:rPr>
                <w:b/>
                <w:bCs/>
                <w:color w:val="000000" w:themeColor="text1"/>
              </w:rPr>
            </w:pPr>
          </w:p>
        </w:tc>
        <w:tc>
          <w:tcPr>
            <w:tcW w:w="1039" w:type="dxa"/>
            <w:shd w:val="clear" w:color="auto" w:fill="BFBFBF" w:themeFill="background1" w:themeFillShade="BF"/>
            <w:noWrap/>
            <w:vAlign w:val="bottom"/>
            <w:hideMark/>
          </w:tcPr>
          <w:p w14:paraId="7042FF96" w14:textId="77777777" w:rsidR="00494C7E" w:rsidRPr="00BA1E81" w:rsidRDefault="00494C7E" w:rsidP="00494C7E">
            <w:pPr>
              <w:jc w:val="center"/>
              <w:rPr>
                <w:b/>
                <w:bCs/>
                <w:color w:val="000000" w:themeColor="text1"/>
              </w:rPr>
            </w:pPr>
            <w:r w:rsidRPr="00BA1E81">
              <w:rPr>
                <w:b/>
                <w:bCs/>
                <w:color w:val="000000" w:themeColor="text1"/>
              </w:rPr>
              <w:t> шт.</w:t>
            </w:r>
          </w:p>
        </w:tc>
        <w:tc>
          <w:tcPr>
            <w:tcW w:w="1476" w:type="dxa"/>
            <w:shd w:val="clear" w:color="auto" w:fill="BFBFBF" w:themeFill="background1" w:themeFillShade="BF"/>
            <w:noWrap/>
            <w:vAlign w:val="bottom"/>
            <w:hideMark/>
          </w:tcPr>
          <w:p w14:paraId="5554002C" w14:textId="77777777" w:rsidR="00494C7E" w:rsidRPr="00BA1E81" w:rsidRDefault="00494C7E" w:rsidP="00494C7E">
            <w:pPr>
              <w:jc w:val="center"/>
              <w:rPr>
                <w:b/>
                <w:bCs/>
                <w:color w:val="000000" w:themeColor="text1"/>
              </w:rPr>
            </w:pPr>
            <w:r w:rsidRPr="00BA1E81">
              <w:rPr>
                <w:b/>
                <w:bCs/>
                <w:color w:val="000000" w:themeColor="text1"/>
              </w:rPr>
              <w:t>14</w:t>
            </w:r>
          </w:p>
        </w:tc>
        <w:tc>
          <w:tcPr>
            <w:tcW w:w="1722" w:type="dxa"/>
            <w:shd w:val="clear" w:color="auto" w:fill="BFBFBF" w:themeFill="background1" w:themeFillShade="BF"/>
            <w:noWrap/>
            <w:vAlign w:val="bottom"/>
            <w:hideMark/>
          </w:tcPr>
          <w:p w14:paraId="12977A5E" w14:textId="77777777" w:rsidR="00494C7E" w:rsidRPr="00BA1E81" w:rsidRDefault="00494C7E" w:rsidP="00494C7E">
            <w:pPr>
              <w:jc w:val="center"/>
              <w:rPr>
                <w:b/>
                <w:bCs/>
                <w:color w:val="000000" w:themeColor="text1"/>
              </w:rPr>
            </w:pPr>
          </w:p>
        </w:tc>
        <w:tc>
          <w:tcPr>
            <w:tcW w:w="2617" w:type="dxa"/>
            <w:shd w:val="clear" w:color="auto" w:fill="BFBFBF" w:themeFill="background1" w:themeFillShade="BF"/>
            <w:noWrap/>
            <w:vAlign w:val="bottom"/>
            <w:hideMark/>
          </w:tcPr>
          <w:p w14:paraId="583E2E94" w14:textId="77777777" w:rsidR="00494C7E" w:rsidRPr="00BA1E81" w:rsidRDefault="002C6AA3" w:rsidP="00494C7E">
            <w:pPr>
              <w:jc w:val="right"/>
              <w:rPr>
                <w:b/>
                <w:bCs/>
                <w:color w:val="000000" w:themeColor="text1"/>
              </w:rPr>
            </w:pPr>
            <w:r w:rsidRPr="00BA1E81">
              <w:rPr>
                <w:b/>
                <w:bCs/>
                <w:color w:val="000000" w:themeColor="text1"/>
              </w:rPr>
              <w:t xml:space="preserve">5 639 033,14   </w:t>
            </w:r>
          </w:p>
        </w:tc>
        <w:tc>
          <w:tcPr>
            <w:tcW w:w="1671" w:type="dxa"/>
            <w:shd w:val="clear" w:color="auto" w:fill="BFBFBF" w:themeFill="background1" w:themeFillShade="BF"/>
            <w:noWrap/>
            <w:vAlign w:val="bottom"/>
            <w:hideMark/>
          </w:tcPr>
          <w:p w14:paraId="648DDA13" w14:textId="77777777" w:rsidR="00494C7E" w:rsidRPr="00BA1E81" w:rsidRDefault="00494C7E" w:rsidP="00494C7E">
            <w:pPr>
              <w:jc w:val="center"/>
              <w:rPr>
                <w:b/>
                <w:bCs/>
                <w:color w:val="000000" w:themeColor="text1"/>
              </w:rPr>
            </w:pPr>
            <w:r w:rsidRPr="00BA1E81">
              <w:rPr>
                <w:b/>
                <w:bCs/>
                <w:color w:val="000000" w:themeColor="text1"/>
              </w:rPr>
              <w:t> </w:t>
            </w:r>
          </w:p>
        </w:tc>
      </w:tr>
    </w:tbl>
    <w:p w14:paraId="1C440907" w14:textId="77777777" w:rsidR="00BA3082" w:rsidRPr="00BA1E81" w:rsidRDefault="00D843AD" w:rsidP="00D843AD">
      <w:pPr>
        <w:pStyle w:val="a7"/>
        <w:spacing w:before="240" w:after="120"/>
        <w:ind w:firstLine="851"/>
        <w:rPr>
          <w:color w:val="000000" w:themeColor="text1"/>
        </w:rPr>
      </w:pPr>
      <w:r w:rsidRPr="00BA1E81">
        <w:rPr>
          <w:color w:val="000000" w:themeColor="text1"/>
        </w:rPr>
        <w:t>Примечание:</w:t>
      </w:r>
    </w:p>
    <w:p w14:paraId="791B14AD" w14:textId="77777777" w:rsidR="00D843AD" w:rsidRPr="00BA1E81" w:rsidRDefault="00D843AD" w:rsidP="00D843AD">
      <w:pPr>
        <w:pStyle w:val="a7"/>
        <w:spacing w:after="0"/>
        <w:rPr>
          <w:color w:val="000000" w:themeColor="text1"/>
        </w:rPr>
      </w:pPr>
      <w:r w:rsidRPr="00BA1E81">
        <w:rPr>
          <w:color w:val="000000" w:themeColor="text1"/>
        </w:rPr>
        <w:t>СЖР</w:t>
      </w:r>
      <w:r w:rsidRPr="00BA1E81">
        <w:rPr>
          <w:color w:val="000000" w:themeColor="text1"/>
        </w:rPr>
        <w:tab/>
        <w:t>- Северный Жилой Район</w:t>
      </w:r>
    </w:p>
    <w:p w14:paraId="1EF52776" w14:textId="77777777" w:rsidR="00D843AD" w:rsidRPr="00BA1E81" w:rsidRDefault="00D843AD" w:rsidP="00D843AD">
      <w:pPr>
        <w:pStyle w:val="a7"/>
        <w:spacing w:after="0"/>
        <w:rPr>
          <w:color w:val="000000" w:themeColor="text1"/>
        </w:rPr>
      </w:pPr>
      <w:r w:rsidRPr="00BA1E81">
        <w:rPr>
          <w:color w:val="000000" w:themeColor="text1"/>
        </w:rPr>
        <w:t>ЦР</w:t>
      </w:r>
      <w:r w:rsidRPr="00BA1E81">
        <w:rPr>
          <w:color w:val="000000" w:themeColor="text1"/>
        </w:rPr>
        <w:tab/>
      </w:r>
      <w:r w:rsidRPr="00BA1E81">
        <w:rPr>
          <w:color w:val="000000" w:themeColor="text1"/>
        </w:rPr>
        <w:tab/>
        <w:t>- Центральный Район</w:t>
      </w:r>
    </w:p>
    <w:p w14:paraId="3DF7A206" w14:textId="77777777" w:rsidR="00D843AD" w:rsidRPr="00BA1E81" w:rsidRDefault="00D843AD" w:rsidP="00D843AD">
      <w:pPr>
        <w:pStyle w:val="a7"/>
        <w:spacing w:after="0"/>
        <w:rPr>
          <w:color w:val="000000" w:themeColor="text1"/>
        </w:rPr>
      </w:pPr>
      <w:r w:rsidRPr="00BA1E81">
        <w:rPr>
          <w:color w:val="000000" w:themeColor="text1"/>
        </w:rPr>
        <w:t>СПР</w:t>
      </w:r>
      <w:r w:rsidRPr="00BA1E81">
        <w:rPr>
          <w:color w:val="000000" w:themeColor="text1"/>
        </w:rPr>
        <w:tab/>
        <w:t>- Северный Промышленный Район</w:t>
      </w:r>
    </w:p>
    <w:p w14:paraId="600F96F2" w14:textId="77777777" w:rsidR="00D843AD" w:rsidRPr="00BA1E81" w:rsidRDefault="00D843AD" w:rsidP="00D843AD">
      <w:pPr>
        <w:pStyle w:val="a7"/>
        <w:spacing w:after="0"/>
        <w:rPr>
          <w:color w:val="000000" w:themeColor="text1"/>
        </w:rPr>
      </w:pPr>
      <w:r w:rsidRPr="00BA1E81">
        <w:rPr>
          <w:color w:val="000000" w:themeColor="text1"/>
        </w:rPr>
        <w:t>ВР</w:t>
      </w:r>
      <w:r w:rsidRPr="00BA1E81">
        <w:rPr>
          <w:color w:val="000000" w:themeColor="text1"/>
        </w:rPr>
        <w:tab/>
      </w:r>
      <w:r w:rsidRPr="00BA1E81">
        <w:rPr>
          <w:color w:val="000000" w:themeColor="text1"/>
        </w:rPr>
        <w:tab/>
        <w:t>- Восточный Район</w:t>
      </w:r>
    </w:p>
    <w:p w14:paraId="511EA8CA" w14:textId="77777777" w:rsidR="00D843AD" w:rsidRPr="00BA1E81" w:rsidRDefault="00D843AD" w:rsidP="00D843AD">
      <w:pPr>
        <w:pStyle w:val="a7"/>
        <w:spacing w:after="0"/>
        <w:rPr>
          <w:color w:val="000000" w:themeColor="text1"/>
        </w:rPr>
      </w:pPr>
    </w:p>
    <w:p w14:paraId="203E3649" w14:textId="77777777" w:rsidR="00D843AD" w:rsidRPr="00BA1E81" w:rsidRDefault="003D5E77" w:rsidP="00D843AD">
      <w:pPr>
        <w:pStyle w:val="a7"/>
        <w:spacing w:after="0"/>
        <w:rPr>
          <w:color w:val="000000" w:themeColor="text1"/>
        </w:rPr>
      </w:pPr>
      <w:r w:rsidRPr="00BA1E81">
        <w:rPr>
          <w:color w:val="000000" w:themeColor="text1"/>
        </w:rPr>
        <w:t>1 этап</w:t>
      </w:r>
      <w:r w:rsidR="00D843AD" w:rsidRPr="00BA1E81">
        <w:rPr>
          <w:color w:val="000000" w:themeColor="text1"/>
        </w:rPr>
        <w:t>:</w:t>
      </w:r>
      <w:r w:rsidR="00D843AD" w:rsidRPr="00BA1E81">
        <w:rPr>
          <w:color w:val="000000" w:themeColor="text1"/>
        </w:rPr>
        <w:tab/>
        <w:t>2024-202</w:t>
      </w:r>
      <w:r w:rsidR="00F015A7" w:rsidRPr="00BA1E81">
        <w:rPr>
          <w:color w:val="000000" w:themeColor="text1"/>
        </w:rPr>
        <w:t>5</w:t>
      </w:r>
      <w:r w:rsidR="00D843AD" w:rsidRPr="00BA1E81">
        <w:rPr>
          <w:color w:val="000000" w:themeColor="text1"/>
        </w:rPr>
        <w:t xml:space="preserve"> гг.</w:t>
      </w:r>
    </w:p>
    <w:p w14:paraId="0DB54D63" w14:textId="77777777" w:rsidR="00F015A7" w:rsidRPr="00BA1E81" w:rsidRDefault="00F015A7" w:rsidP="00D843AD">
      <w:pPr>
        <w:pStyle w:val="a7"/>
        <w:spacing w:after="0"/>
        <w:rPr>
          <w:color w:val="000000" w:themeColor="text1"/>
        </w:rPr>
      </w:pPr>
      <w:r w:rsidRPr="00BA1E81">
        <w:rPr>
          <w:color w:val="000000" w:themeColor="text1"/>
        </w:rPr>
        <w:t>1.</w:t>
      </w:r>
      <w:r w:rsidR="003D5E77" w:rsidRPr="00BA1E81">
        <w:rPr>
          <w:color w:val="000000" w:themeColor="text1"/>
        </w:rPr>
        <w:t>2 этап</w:t>
      </w:r>
      <w:r w:rsidRPr="00BA1E81">
        <w:rPr>
          <w:color w:val="000000" w:themeColor="text1"/>
        </w:rPr>
        <w:tab/>
        <w:t>2026-2027 гг.</w:t>
      </w:r>
    </w:p>
    <w:p w14:paraId="7F6691A6" w14:textId="77777777" w:rsidR="00BA3082" w:rsidRPr="00BA1E81" w:rsidRDefault="003D5E77" w:rsidP="00D843AD">
      <w:pPr>
        <w:spacing w:after="200" w:line="276" w:lineRule="auto"/>
        <w:ind w:firstLine="709"/>
        <w:rPr>
          <w:rFonts w:eastAsiaTheme="minorHAnsi"/>
          <w:color w:val="000000" w:themeColor="text1"/>
          <w:lang w:val="en-US" w:eastAsia="en-US"/>
        </w:rPr>
      </w:pPr>
      <w:r w:rsidRPr="00BA1E81">
        <w:rPr>
          <w:color w:val="000000" w:themeColor="text1"/>
        </w:rPr>
        <w:t>2 этап</w:t>
      </w:r>
      <w:r w:rsidR="00D843AD" w:rsidRPr="00BA1E81">
        <w:rPr>
          <w:color w:val="000000" w:themeColor="text1"/>
        </w:rPr>
        <w:t>:</w:t>
      </w:r>
      <w:r w:rsidR="00D843AD" w:rsidRPr="00BA1E81">
        <w:rPr>
          <w:color w:val="000000" w:themeColor="text1"/>
        </w:rPr>
        <w:tab/>
        <w:t>20</w:t>
      </w:r>
      <w:r w:rsidR="00F015A7" w:rsidRPr="00BA1E81">
        <w:rPr>
          <w:color w:val="000000" w:themeColor="text1"/>
        </w:rPr>
        <w:t>28</w:t>
      </w:r>
      <w:r w:rsidR="00D843AD" w:rsidRPr="00BA1E81">
        <w:rPr>
          <w:color w:val="000000" w:themeColor="text1"/>
        </w:rPr>
        <w:t>-2035 гг.</w:t>
      </w:r>
      <w:r w:rsidR="00BA3082" w:rsidRPr="00BA1E81">
        <w:rPr>
          <w:color w:val="000000" w:themeColor="text1"/>
        </w:rPr>
        <w:br w:type="page"/>
      </w:r>
    </w:p>
    <w:p w14:paraId="1CEE8079" w14:textId="77777777" w:rsidR="00BA3082" w:rsidRPr="00BA1E81" w:rsidRDefault="00BA3082" w:rsidP="00BA3082">
      <w:pPr>
        <w:pStyle w:val="a7"/>
        <w:spacing w:after="0"/>
        <w:ind w:firstLine="0"/>
        <w:jc w:val="right"/>
        <w:rPr>
          <w:color w:val="000000" w:themeColor="text1"/>
        </w:rPr>
      </w:pPr>
      <w:r w:rsidRPr="00BA1E81">
        <w:rPr>
          <w:color w:val="000000" w:themeColor="text1"/>
        </w:rPr>
        <w:lastRenderedPageBreak/>
        <w:t>Строительство очистных сооружений поверхностного стока</w:t>
      </w:r>
      <w:r w:rsidRPr="00BA1E81">
        <w:rPr>
          <w:color w:val="000000" w:themeColor="text1"/>
        </w:rPr>
        <w:tab/>
        <w:t>(ЛОС)</w:t>
      </w:r>
      <w:r w:rsidRPr="00BA1E81">
        <w:rPr>
          <w:color w:val="000000" w:themeColor="text1"/>
        </w:rPr>
        <w:tab/>
      </w:r>
      <w:r w:rsidRPr="00BA1E81">
        <w:rPr>
          <w:color w:val="000000" w:themeColor="text1"/>
        </w:rPr>
        <w:tab/>
      </w:r>
      <w:r w:rsidRPr="00BA1E81">
        <w:rPr>
          <w:color w:val="000000" w:themeColor="text1"/>
        </w:rPr>
        <w:tab/>
      </w:r>
      <w:r w:rsidRPr="00BA1E81">
        <w:rPr>
          <w:color w:val="000000" w:themeColor="text1"/>
        </w:rPr>
        <w:tab/>
        <w:t xml:space="preserve">Таблица </w:t>
      </w:r>
      <w:r w:rsidR="00CE29D3" w:rsidRPr="00BA1E81">
        <w:rPr>
          <w:color w:val="000000" w:themeColor="text1"/>
        </w:rPr>
        <w:t>4.2</w:t>
      </w:r>
      <w:r w:rsidR="00976CAD" w:rsidRPr="00BA1E81">
        <w:rPr>
          <w:color w:val="000000" w:themeColor="text1"/>
        </w:rPr>
        <w:t>.5</w:t>
      </w:r>
    </w:p>
    <w:tbl>
      <w:tblPr>
        <w:tblW w:w="1529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3810"/>
        <w:gridCol w:w="775"/>
        <w:gridCol w:w="1458"/>
        <w:gridCol w:w="1039"/>
        <w:gridCol w:w="1476"/>
        <w:gridCol w:w="1722"/>
        <w:gridCol w:w="2617"/>
        <w:gridCol w:w="1671"/>
      </w:tblGrid>
      <w:tr w:rsidR="00BA1E81" w:rsidRPr="00BA1E81" w14:paraId="53AC883A" w14:textId="77777777" w:rsidTr="00D25084">
        <w:trPr>
          <w:trHeight w:val="330"/>
          <w:tblHeader/>
        </w:trPr>
        <w:tc>
          <w:tcPr>
            <w:tcW w:w="726" w:type="dxa"/>
            <w:vMerge w:val="restart"/>
            <w:shd w:val="clear" w:color="000000" w:fill="BFBFBF"/>
            <w:hideMark/>
          </w:tcPr>
          <w:p w14:paraId="04C35C7B" w14:textId="77777777" w:rsidR="00BA3082" w:rsidRPr="00BA1E81" w:rsidRDefault="00BA3082" w:rsidP="00D2144C">
            <w:pPr>
              <w:jc w:val="center"/>
              <w:rPr>
                <w:b/>
                <w:bCs/>
                <w:color w:val="000000" w:themeColor="text1"/>
                <w:sz w:val="22"/>
                <w:szCs w:val="22"/>
              </w:rPr>
            </w:pPr>
            <w:r w:rsidRPr="00BA1E81">
              <w:rPr>
                <w:b/>
                <w:bCs/>
                <w:color w:val="000000" w:themeColor="text1"/>
                <w:sz w:val="22"/>
                <w:szCs w:val="22"/>
              </w:rPr>
              <w:t>№</w:t>
            </w:r>
            <w:r w:rsidRPr="00BA1E81">
              <w:rPr>
                <w:b/>
                <w:bCs/>
                <w:color w:val="000000" w:themeColor="text1"/>
                <w:sz w:val="22"/>
                <w:szCs w:val="22"/>
              </w:rPr>
              <w:br/>
              <w:t>п/п</w:t>
            </w:r>
          </w:p>
        </w:tc>
        <w:tc>
          <w:tcPr>
            <w:tcW w:w="3810" w:type="dxa"/>
            <w:vMerge w:val="restart"/>
            <w:shd w:val="clear" w:color="000000" w:fill="BFBFBF"/>
            <w:noWrap/>
            <w:hideMark/>
          </w:tcPr>
          <w:p w14:paraId="55BF88D7" w14:textId="77777777" w:rsidR="00BA3082" w:rsidRPr="00BA1E81" w:rsidRDefault="00BA3082" w:rsidP="00D2144C">
            <w:pPr>
              <w:jc w:val="center"/>
              <w:rPr>
                <w:b/>
                <w:bCs/>
                <w:color w:val="000000" w:themeColor="text1"/>
                <w:sz w:val="22"/>
                <w:szCs w:val="22"/>
              </w:rPr>
            </w:pPr>
            <w:r w:rsidRPr="00BA1E81">
              <w:rPr>
                <w:b/>
                <w:bCs/>
                <w:color w:val="000000" w:themeColor="text1"/>
                <w:sz w:val="22"/>
                <w:szCs w:val="22"/>
              </w:rPr>
              <w:t>Наименование работ</w:t>
            </w:r>
          </w:p>
        </w:tc>
        <w:tc>
          <w:tcPr>
            <w:tcW w:w="4748" w:type="dxa"/>
            <w:gridSpan w:val="4"/>
            <w:shd w:val="clear" w:color="000000" w:fill="BFBFBF"/>
            <w:noWrap/>
            <w:vAlign w:val="center"/>
            <w:hideMark/>
          </w:tcPr>
          <w:p w14:paraId="2FF175C0" w14:textId="77777777" w:rsidR="00BA3082" w:rsidRPr="00BA1E81" w:rsidRDefault="00BA3082" w:rsidP="00D2144C">
            <w:pPr>
              <w:jc w:val="center"/>
              <w:rPr>
                <w:b/>
                <w:bCs/>
                <w:color w:val="000000" w:themeColor="text1"/>
                <w:sz w:val="22"/>
                <w:szCs w:val="22"/>
              </w:rPr>
            </w:pPr>
            <w:r w:rsidRPr="00BA1E81">
              <w:rPr>
                <w:b/>
                <w:bCs/>
                <w:color w:val="000000" w:themeColor="text1"/>
                <w:sz w:val="22"/>
                <w:szCs w:val="22"/>
              </w:rPr>
              <w:t>Техническая характеристика</w:t>
            </w:r>
          </w:p>
        </w:tc>
        <w:tc>
          <w:tcPr>
            <w:tcW w:w="1722" w:type="dxa"/>
            <w:vMerge w:val="restart"/>
            <w:shd w:val="clear" w:color="000000" w:fill="BFBFBF"/>
            <w:hideMark/>
          </w:tcPr>
          <w:p w14:paraId="5D3F11D4" w14:textId="77777777" w:rsidR="00BA3082" w:rsidRPr="00BA1E81" w:rsidRDefault="00BA3082" w:rsidP="00D2144C">
            <w:pPr>
              <w:jc w:val="center"/>
              <w:rPr>
                <w:b/>
                <w:bCs/>
                <w:color w:val="000000" w:themeColor="text1"/>
                <w:sz w:val="22"/>
                <w:szCs w:val="22"/>
              </w:rPr>
            </w:pPr>
            <w:r w:rsidRPr="00BA1E81">
              <w:rPr>
                <w:b/>
                <w:bCs/>
                <w:color w:val="000000" w:themeColor="text1"/>
                <w:sz w:val="22"/>
                <w:szCs w:val="22"/>
              </w:rPr>
              <w:t>Этап</w:t>
            </w:r>
            <w:r w:rsidRPr="00BA1E81">
              <w:rPr>
                <w:b/>
                <w:bCs/>
                <w:color w:val="000000" w:themeColor="text1"/>
                <w:sz w:val="22"/>
                <w:szCs w:val="22"/>
              </w:rPr>
              <w:br/>
              <w:t>реализации</w:t>
            </w:r>
          </w:p>
        </w:tc>
        <w:tc>
          <w:tcPr>
            <w:tcW w:w="2617" w:type="dxa"/>
            <w:vMerge w:val="restart"/>
            <w:shd w:val="clear" w:color="000000" w:fill="BFBFBF"/>
            <w:hideMark/>
          </w:tcPr>
          <w:p w14:paraId="579BCC01" w14:textId="77777777" w:rsidR="00BA3082" w:rsidRPr="00BA1E81" w:rsidRDefault="00BA3082" w:rsidP="00D2144C">
            <w:pPr>
              <w:jc w:val="center"/>
              <w:rPr>
                <w:b/>
                <w:bCs/>
                <w:color w:val="000000" w:themeColor="text1"/>
                <w:sz w:val="22"/>
                <w:szCs w:val="22"/>
              </w:rPr>
            </w:pPr>
            <w:r w:rsidRPr="00BA1E81">
              <w:rPr>
                <w:b/>
                <w:bCs/>
                <w:color w:val="000000" w:themeColor="text1"/>
                <w:sz w:val="22"/>
                <w:szCs w:val="22"/>
              </w:rPr>
              <w:t xml:space="preserve">Стоимость, </w:t>
            </w:r>
            <w:r w:rsidRPr="00BA1E81">
              <w:rPr>
                <w:b/>
                <w:bCs/>
                <w:color w:val="000000" w:themeColor="text1"/>
                <w:sz w:val="22"/>
                <w:szCs w:val="22"/>
              </w:rPr>
              <w:br/>
              <w:t xml:space="preserve">в ценах 2023 года </w:t>
            </w:r>
          </w:p>
          <w:p w14:paraId="0EEE21FA" w14:textId="77777777" w:rsidR="00BA3082" w:rsidRPr="00BA1E81" w:rsidRDefault="00BA3082" w:rsidP="00D2144C">
            <w:pPr>
              <w:jc w:val="center"/>
              <w:rPr>
                <w:b/>
                <w:bCs/>
                <w:color w:val="000000" w:themeColor="text1"/>
                <w:sz w:val="22"/>
                <w:szCs w:val="22"/>
              </w:rPr>
            </w:pPr>
            <w:r w:rsidRPr="00BA1E81">
              <w:rPr>
                <w:b/>
                <w:bCs/>
                <w:color w:val="000000" w:themeColor="text1"/>
                <w:sz w:val="22"/>
                <w:szCs w:val="22"/>
              </w:rPr>
              <w:t xml:space="preserve">без НДС, </w:t>
            </w:r>
            <w:r w:rsidR="00352178" w:rsidRPr="00BA1E81">
              <w:rPr>
                <w:b/>
                <w:bCs/>
                <w:color w:val="000000" w:themeColor="text1"/>
                <w:sz w:val="22"/>
                <w:szCs w:val="22"/>
              </w:rPr>
              <w:t>тыс.</w:t>
            </w:r>
            <w:r w:rsidRPr="00BA1E81">
              <w:rPr>
                <w:b/>
                <w:bCs/>
                <w:color w:val="000000" w:themeColor="text1"/>
                <w:sz w:val="22"/>
                <w:szCs w:val="22"/>
              </w:rPr>
              <w:t>руб.</w:t>
            </w:r>
          </w:p>
        </w:tc>
        <w:tc>
          <w:tcPr>
            <w:tcW w:w="1671" w:type="dxa"/>
            <w:vMerge w:val="restart"/>
            <w:shd w:val="clear" w:color="000000" w:fill="BFBFBF"/>
            <w:hideMark/>
          </w:tcPr>
          <w:p w14:paraId="609A1E9A" w14:textId="77777777" w:rsidR="00BA3082" w:rsidRPr="00BA1E81" w:rsidRDefault="00BA3082" w:rsidP="00D2144C">
            <w:pPr>
              <w:jc w:val="center"/>
              <w:rPr>
                <w:b/>
                <w:bCs/>
                <w:color w:val="000000" w:themeColor="text1"/>
                <w:sz w:val="22"/>
                <w:szCs w:val="22"/>
              </w:rPr>
            </w:pPr>
            <w:r w:rsidRPr="00BA1E81">
              <w:rPr>
                <w:b/>
                <w:bCs/>
                <w:color w:val="000000" w:themeColor="text1"/>
                <w:sz w:val="22"/>
                <w:szCs w:val="22"/>
              </w:rPr>
              <w:t>Примечание</w:t>
            </w:r>
          </w:p>
          <w:p w14:paraId="1394EF49" w14:textId="77777777" w:rsidR="00BA3082" w:rsidRPr="00BA1E81" w:rsidRDefault="00BA3082" w:rsidP="00D2144C">
            <w:pPr>
              <w:jc w:val="center"/>
              <w:rPr>
                <w:b/>
                <w:bCs/>
                <w:color w:val="000000" w:themeColor="text1"/>
                <w:sz w:val="22"/>
                <w:szCs w:val="22"/>
              </w:rPr>
            </w:pPr>
          </w:p>
        </w:tc>
      </w:tr>
      <w:tr w:rsidR="00BA1E81" w:rsidRPr="00BA1E81" w14:paraId="1993B6B8" w14:textId="77777777" w:rsidTr="00D25084">
        <w:trPr>
          <w:trHeight w:val="600"/>
          <w:tblHeader/>
        </w:trPr>
        <w:tc>
          <w:tcPr>
            <w:tcW w:w="726" w:type="dxa"/>
            <w:vMerge/>
            <w:vAlign w:val="center"/>
            <w:hideMark/>
          </w:tcPr>
          <w:p w14:paraId="1CF30891" w14:textId="77777777" w:rsidR="00BA3082" w:rsidRPr="00BA1E81" w:rsidRDefault="00BA3082" w:rsidP="00D2144C">
            <w:pPr>
              <w:rPr>
                <w:b/>
                <w:bCs/>
                <w:color w:val="000000" w:themeColor="text1"/>
                <w:sz w:val="22"/>
                <w:szCs w:val="22"/>
              </w:rPr>
            </w:pPr>
          </w:p>
        </w:tc>
        <w:tc>
          <w:tcPr>
            <w:tcW w:w="3810" w:type="dxa"/>
            <w:vMerge/>
            <w:vAlign w:val="center"/>
            <w:hideMark/>
          </w:tcPr>
          <w:p w14:paraId="329C60F1" w14:textId="77777777" w:rsidR="00BA3082" w:rsidRPr="00BA1E81" w:rsidRDefault="00BA3082" w:rsidP="00D2144C">
            <w:pPr>
              <w:rPr>
                <w:b/>
                <w:bCs/>
                <w:color w:val="000000" w:themeColor="text1"/>
                <w:sz w:val="22"/>
                <w:szCs w:val="22"/>
              </w:rPr>
            </w:pPr>
          </w:p>
        </w:tc>
        <w:tc>
          <w:tcPr>
            <w:tcW w:w="775" w:type="dxa"/>
            <w:shd w:val="clear" w:color="000000" w:fill="BFBFBF"/>
            <w:noWrap/>
            <w:vAlign w:val="center"/>
            <w:hideMark/>
          </w:tcPr>
          <w:p w14:paraId="343FD538" w14:textId="77777777" w:rsidR="00BA3082" w:rsidRPr="00BA1E81" w:rsidRDefault="00BA3082" w:rsidP="00D2144C">
            <w:pPr>
              <w:jc w:val="center"/>
              <w:rPr>
                <w:b/>
                <w:bCs/>
                <w:color w:val="000000" w:themeColor="text1"/>
                <w:sz w:val="22"/>
                <w:szCs w:val="22"/>
              </w:rPr>
            </w:pPr>
            <w:r w:rsidRPr="00BA1E81">
              <w:rPr>
                <w:b/>
                <w:bCs/>
                <w:color w:val="000000" w:themeColor="text1"/>
                <w:sz w:val="22"/>
                <w:szCs w:val="22"/>
              </w:rPr>
              <w:t>ед.</w:t>
            </w:r>
          </w:p>
          <w:p w14:paraId="0FE38CC1" w14:textId="77777777" w:rsidR="00BA3082" w:rsidRPr="00BA1E81" w:rsidRDefault="00BA3082" w:rsidP="00D2144C">
            <w:pPr>
              <w:jc w:val="center"/>
              <w:rPr>
                <w:b/>
                <w:bCs/>
                <w:color w:val="000000" w:themeColor="text1"/>
                <w:sz w:val="22"/>
                <w:szCs w:val="22"/>
              </w:rPr>
            </w:pPr>
            <w:r w:rsidRPr="00BA1E81">
              <w:rPr>
                <w:b/>
                <w:bCs/>
                <w:color w:val="000000" w:themeColor="text1"/>
                <w:sz w:val="22"/>
                <w:szCs w:val="22"/>
              </w:rPr>
              <w:t>изм.</w:t>
            </w:r>
          </w:p>
        </w:tc>
        <w:tc>
          <w:tcPr>
            <w:tcW w:w="1458" w:type="dxa"/>
            <w:shd w:val="clear" w:color="000000" w:fill="BFBFBF"/>
            <w:noWrap/>
            <w:vAlign w:val="center"/>
            <w:hideMark/>
          </w:tcPr>
          <w:p w14:paraId="279B7F90" w14:textId="77777777" w:rsidR="00BA3082" w:rsidRPr="00BA1E81" w:rsidRDefault="00BA3082" w:rsidP="00D2144C">
            <w:pPr>
              <w:jc w:val="center"/>
              <w:rPr>
                <w:b/>
                <w:bCs/>
                <w:color w:val="000000" w:themeColor="text1"/>
                <w:sz w:val="22"/>
                <w:szCs w:val="22"/>
              </w:rPr>
            </w:pPr>
            <w:r w:rsidRPr="00BA1E81">
              <w:rPr>
                <w:b/>
                <w:bCs/>
                <w:color w:val="000000" w:themeColor="text1"/>
                <w:sz w:val="22"/>
                <w:szCs w:val="22"/>
              </w:rPr>
              <w:t>хар-ка</w:t>
            </w:r>
          </w:p>
        </w:tc>
        <w:tc>
          <w:tcPr>
            <w:tcW w:w="1039" w:type="dxa"/>
            <w:shd w:val="clear" w:color="000000" w:fill="BFBFBF"/>
            <w:noWrap/>
            <w:vAlign w:val="center"/>
            <w:hideMark/>
          </w:tcPr>
          <w:p w14:paraId="13797AAD" w14:textId="77777777" w:rsidR="00BA3082" w:rsidRPr="00BA1E81" w:rsidRDefault="00BA3082" w:rsidP="00D2144C">
            <w:pPr>
              <w:jc w:val="center"/>
              <w:rPr>
                <w:b/>
                <w:bCs/>
                <w:color w:val="000000" w:themeColor="text1"/>
                <w:sz w:val="22"/>
                <w:szCs w:val="22"/>
              </w:rPr>
            </w:pPr>
            <w:r w:rsidRPr="00BA1E81">
              <w:rPr>
                <w:b/>
                <w:bCs/>
                <w:color w:val="000000" w:themeColor="text1"/>
                <w:sz w:val="22"/>
                <w:szCs w:val="22"/>
              </w:rPr>
              <w:t>ед.</w:t>
            </w:r>
          </w:p>
          <w:p w14:paraId="3663FDA3" w14:textId="77777777" w:rsidR="00BA3082" w:rsidRPr="00BA1E81" w:rsidRDefault="00BA3082" w:rsidP="00D2144C">
            <w:pPr>
              <w:jc w:val="center"/>
              <w:rPr>
                <w:b/>
                <w:bCs/>
                <w:color w:val="000000" w:themeColor="text1"/>
                <w:sz w:val="22"/>
                <w:szCs w:val="22"/>
              </w:rPr>
            </w:pPr>
            <w:r w:rsidRPr="00BA1E81">
              <w:rPr>
                <w:b/>
                <w:bCs/>
                <w:color w:val="000000" w:themeColor="text1"/>
                <w:sz w:val="22"/>
                <w:szCs w:val="22"/>
              </w:rPr>
              <w:t>изм.</w:t>
            </w:r>
          </w:p>
        </w:tc>
        <w:tc>
          <w:tcPr>
            <w:tcW w:w="1476" w:type="dxa"/>
            <w:shd w:val="clear" w:color="000000" w:fill="BFBFBF"/>
            <w:noWrap/>
            <w:vAlign w:val="center"/>
            <w:hideMark/>
          </w:tcPr>
          <w:p w14:paraId="3506384C" w14:textId="77777777" w:rsidR="00BA3082" w:rsidRPr="00BA1E81" w:rsidRDefault="00BA3082" w:rsidP="00D2144C">
            <w:pPr>
              <w:jc w:val="center"/>
              <w:rPr>
                <w:b/>
                <w:bCs/>
                <w:color w:val="000000" w:themeColor="text1"/>
                <w:sz w:val="22"/>
                <w:szCs w:val="22"/>
              </w:rPr>
            </w:pPr>
            <w:r w:rsidRPr="00BA1E81">
              <w:rPr>
                <w:b/>
                <w:bCs/>
                <w:color w:val="000000" w:themeColor="text1"/>
                <w:sz w:val="22"/>
                <w:szCs w:val="22"/>
              </w:rPr>
              <w:t>кол-во</w:t>
            </w:r>
          </w:p>
        </w:tc>
        <w:tc>
          <w:tcPr>
            <w:tcW w:w="1722" w:type="dxa"/>
            <w:vMerge/>
            <w:vAlign w:val="center"/>
            <w:hideMark/>
          </w:tcPr>
          <w:p w14:paraId="4AAA8C88" w14:textId="77777777" w:rsidR="00BA3082" w:rsidRPr="00BA1E81" w:rsidRDefault="00BA3082" w:rsidP="00D2144C">
            <w:pPr>
              <w:rPr>
                <w:b/>
                <w:bCs/>
                <w:color w:val="000000" w:themeColor="text1"/>
                <w:sz w:val="22"/>
                <w:szCs w:val="22"/>
              </w:rPr>
            </w:pPr>
          </w:p>
        </w:tc>
        <w:tc>
          <w:tcPr>
            <w:tcW w:w="2617" w:type="dxa"/>
            <w:vMerge/>
            <w:vAlign w:val="center"/>
            <w:hideMark/>
          </w:tcPr>
          <w:p w14:paraId="0BDE1DD8" w14:textId="77777777" w:rsidR="00BA3082" w:rsidRPr="00BA1E81" w:rsidRDefault="00BA3082" w:rsidP="00D2144C">
            <w:pPr>
              <w:rPr>
                <w:b/>
                <w:bCs/>
                <w:color w:val="000000" w:themeColor="text1"/>
                <w:sz w:val="22"/>
                <w:szCs w:val="22"/>
              </w:rPr>
            </w:pPr>
          </w:p>
        </w:tc>
        <w:tc>
          <w:tcPr>
            <w:tcW w:w="1671" w:type="dxa"/>
            <w:vMerge/>
            <w:vAlign w:val="center"/>
            <w:hideMark/>
          </w:tcPr>
          <w:p w14:paraId="632B922D" w14:textId="77777777" w:rsidR="00BA3082" w:rsidRPr="00BA1E81" w:rsidRDefault="00BA3082" w:rsidP="00D2144C">
            <w:pPr>
              <w:rPr>
                <w:b/>
                <w:bCs/>
                <w:color w:val="000000" w:themeColor="text1"/>
                <w:sz w:val="22"/>
                <w:szCs w:val="22"/>
              </w:rPr>
            </w:pPr>
          </w:p>
        </w:tc>
      </w:tr>
      <w:tr w:rsidR="00BA1E81" w:rsidRPr="00BA1E81" w14:paraId="0E99A436" w14:textId="77777777" w:rsidTr="00D25084">
        <w:trPr>
          <w:trHeight w:val="300"/>
          <w:tblHeader/>
        </w:trPr>
        <w:tc>
          <w:tcPr>
            <w:tcW w:w="726" w:type="dxa"/>
            <w:shd w:val="clear" w:color="000000" w:fill="BFBFBF"/>
            <w:noWrap/>
            <w:vAlign w:val="center"/>
            <w:hideMark/>
          </w:tcPr>
          <w:p w14:paraId="52D579AC" w14:textId="77777777" w:rsidR="00BA3082" w:rsidRPr="00BA1E81" w:rsidRDefault="00BA3082" w:rsidP="00D2144C">
            <w:pPr>
              <w:jc w:val="center"/>
              <w:rPr>
                <w:b/>
                <w:color w:val="000000" w:themeColor="text1"/>
                <w:sz w:val="22"/>
                <w:szCs w:val="22"/>
              </w:rPr>
            </w:pPr>
            <w:r w:rsidRPr="00BA1E81">
              <w:rPr>
                <w:b/>
                <w:color w:val="000000" w:themeColor="text1"/>
                <w:sz w:val="22"/>
                <w:szCs w:val="22"/>
              </w:rPr>
              <w:t>1</w:t>
            </w:r>
          </w:p>
        </w:tc>
        <w:tc>
          <w:tcPr>
            <w:tcW w:w="3810" w:type="dxa"/>
            <w:shd w:val="clear" w:color="000000" w:fill="BFBFBF"/>
            <w:noWrap/>
            <w:vAlign w:val="center"/>
            <w:hideMark/>
          </w:tcPr>
          <w:p w14:paraId="62A9AA9A" w14:textId="77777777" w:rsidR="00BA3082" w:rsidRPr="00BA1E81" w:rsidRDefault="00BA3082" w:rsidP="00D2144C">
            <w:pPr>
              <w:jc w:val="center"/>
              <w:rPr>
                <w:b/>
                <w:color w:val="000000" w:themeColor="text1"/>
                <w:sz w:val="22"/>
                <w:szCs w:val="22"/>
              </w:rPr>
            </w:pPr>
            <w:r w:rsidRPr="00BA1E81">
              <w:rPr>
                <w:b/>
                <w:color w:val="000000" w:themeColor="text1"/>
                <w:sz w:val="22"/>
                <w:szCs w:val="22"/>
              </w:rPr>
              <w:t>2</w:t>
            </w:r>
          </w:p>
        </w:tc>
        <w:tc>
          <w:tcPr>
            <w:tcW w:w="775" w:type="dxa"/>
            <w:shd w:val="clear" w:color="000000" w:fill="BFBFBF"/>
            <w:noWrap/>
            <w:vAlign w:val="center"/>
            <w:hideMark/>
          </w:tcPr>
          <w:p w14:paraId="2202BE19" w14:textId="77777777" w:rsidR="00BA3082" w:rsidRPr="00BA1E81" w:rsidRDefault="00BA3082" w:rsidP="00D2144C">
            <w:pPr>
              <w:jc w:val="center"/>
              <w:rPr>
                <w:b/>
                <w:color w:val="000000" w:themeColor="text1"/>
                <w:sz w:val="22"/>
                <w:szCs w:val="22"/>
              </w:rPr>
            </w:pPr>
            <w:r w:rsidRPr="00BA1E81">
              <w:rPr>
                <w:b/>
                <w:color w:val="000000" w:themeColor="text1"/>
                <w:sz w:val="22"/>
                <w:szCs w:val="22"/>
              </w:rPr>
              <w:t>3</w:t>
            </w:r>
          </w:p>
        </w:tc>
        <w:tc>
          <w:tcPr>
            <w:tcW w:w="1458" w:type="dxa"/>
            <w:shd w:val="clear" w:color="000000" w:fill="BFBFBF"/>
            <w:noWrap/>
            <w:vAlign w:val="center"/>
            <w:hideMark/>
          </w:tcPr>
          <w:p w14:paraId="5E438AFD" w14:textId="77777777" w:rsidR="00BA3082" w:rsidRPr="00BA1E81" w:rsidRDefault="00BA3082" w:rsidP="00D2144C">
            <w:pPr>
              <w:jc w:val="center"/>
              <w:rPr>
                <w:b/>
                <w:color w:val="000000" w:themeColor="text1"/>
                <w:sz w:val="22"/>
                <w:szCs w:val="22"/>
              </w:rPr>
            </w:pPr>
            <w:r w:rsidRPr="00BA1E81">
              <w:rPr>
                <w:b/>
                <w:color w:val="000000" w:themeColor="text1"/>
                <w:sz w:val="22"/>
                <w:szCs w:val="22"/>
              </w:rPr>
              <w:t>4</w:t>
            </w:r>
          </w:p>
        </w:tc>
        <w:tc>
          <w:tcPr>
            <w:tcW w:w="1039" w:type="dxa"/>
            <w:shd w:val="clear" w:color="000000" w:fill="BFBFBF"/>
            <w:noWrap/>
            <w:vAlign w:val="center"/>
            <w:hideMark/>
          </w:tcPr>
          <w:p w14:paraId="6037F7CE" w14:textId="77777777" w:rsidR="00BA3082" w:rsidRPr="00BA1E81" w:rsidRDefault="00BA3082" w:rsidP="00D2144C">
            <w:pPr>
              <w:jc w:val="center"/>
              <w:rPr>
                <w:b/>
                <w:color w:val="000000" w:themeColor="text1"/>
                <w:sz w:val="22"/>
                <w:szCs w:val="22"/>
              </w:rPr>
            </w:pPr>
            <w:r w:rsidRPr="00BA1E81">
              <w:rPr>
                <w:b/>
                <w:color w:val="000000" w:themeColor="text1"/>
                <w:sz w:val="22"/>
                <w:szCs w:val="22"/>
              </w:rPr>
              <w:t>5</w:t>
            </w:r>
          </w:p>
        </w:tc>
        <w:tc>
          <w:tcPr>
            <w:tcW w:w="1476" w:type="dxa"/>
            <w:shd w:val="clear" w:color="000000" w:fill="BFBFBF"/>
            <w:noWrap/>
            <w:vAlign w:val="center"/>
            <w:hideMark/>
          </w:tcPr>
          <w:p w14:paraId="5E2A8941" w14:textId="77777777" w:rsidR="00BA3082" w:rsidRPr="00BA1E81" w:rsidRDefault="00BA3082" w:rsidP="00D2144C">
            <w:pPr>
              <w:jc w:val="center"/>
              <w:rPr>
                <w:b/>
                <w:color w:val="000000" w:themeColor="text1"/>
                <w:sz w:val="22"/>
                <w:szCs w:val="22"/>
              </w:rPr>
            </w:pPr>
            <w:r w:rsidRPr="00BA1E81">
              <w:rPr>
                <w:b/>
                <w:color w:val="000000" w:themeColor="text1"/>
                <w:sz w:val="22"/>
                <w:szCs w:val="22"/>
              </w:rPr>
              <w:t>6</w:t>
            </w:r>
          </w:p>
        </w:tc>
        <w:tc>
          <w:tcPr>
            <w:tcW w:w="1722" w:type="dxa"/>
            <w:shd w:val="clear" w:color="000000" w:fill="BFBFBF"/>
            <w:noWrap/>
            <w:vAlign w:val="center"/>
            <w:hideMark/>
          </w:tcPr>
          <w:p w14:paraId="20E06047" w14:textId="77777777" w:rsidR="00BA3082" w:rsidRPr="00BA1E81" w:rsidRDefault="006E03FB" w:rsidP="00D2144C">
            <w:pPr>
              <w:jc w:val="center"/>
              <w:rPr>
                <w:b/>
                <w:color w:val="000000" w:themeColor="text1"/>
                <w:sz w:val="22"/>
                <w:szCs w:val="22"/>
              </w:rPr>
            </w:pPr>
            <w:r w:rsidRPr="00BA1E81">
              <w:rPr>
                <w:b/>
                <w:color w:val="000000" w:themeColor="text1"/>
                <w:sz w:val="22"/>
                <w:szCs w:val="22"/>
              </w:rPr>
              <w:t>7</w:t>
            </w:r>
          </w:p>
        </w:tc>
        <w:tc>
          <w:tcPr>
            <w:tcW w:w="2617" w:type="dxa"/>
            <w:shd w:val="clear" w:color="000000" w:fill="BFBFBF"/>
            <w:noWrap/>
            <w:vAlign w:val="center"/>
            <w:hideMark/>
          </w:tcPr>
          <w:p w14:paraId="5ADA3937" w14:textId="77777777" w:rsidR="00BA3082" w:rsidRPr="00BA1E81" w:rsidRDefault="006E03FB" w:rsidP="00D2144C">
            <w:pPr>
              <w:jc w:val="center"/>
              <w:rPr>
                <w:b/>
                <w:color w:val="000000" w:themeColor="text1"/>
                <w:sz w:val="22"/>
                <w:szCs w:val="22"/>
              </w:rPr>
            </w:pPr>
            <w:r w:rsidRPr="00BA1E81">
              <w:rPr>
                <w:b/>
                <w:color w:val="000000" w:themeColor="text1"/>
                <w:sz w:val="22"/>
                <w:szCs w:val="22"/>
              </w:rPr>
              <w:t>8</w:t>
            </w:r>
          </w:p>
        </w:tc>
        <w:tc>
          <w:tcPr>
            <w:tcW w:w="1671" w:type="dxa"/>
            <w:shd w:val="clear" w:color="000000" w:fill="BFBFBF"/>
            <w:noWrap/>
            <w:vAlign w:val="center"/>
            <w:hideMark/>
          </w:tcPr>
          <w:p w14:paraId="00D1E061" w14:textId="77777777" w:rsidR="00BA3082" w:rsidRPr="00BA1E81" w:rsidRDefault="006E03FB" w:rsidP="00D2144C">
            <w:pPr>
              <w:jc w:val="center"/>
              <w:rPr>
                <w:b/>
                <w:color w:val="000000" w:themeColor="text1"/>
                <w:sz w:val="22"/>
                <w:szCs w:val="22"/>
              </w:rPr>
            </w:pPr>
            <w:r w:rsidRPr="00BA1E81">
              <w:rPr>
                <w:b/>
                <w:color w:val="000000" w:themeColor="text1"/>
                <w:sz w:val="22"/>
                <w:szCs w:val="22"/>
              </w:rPr>
              <w:t>9</w:t>
            </w:r>
          </w:p>
        </w:tc>
      </w:tr>
      <w:tr w:rsidR="00BA1E81" w:rsidRPr="00BA1E81" w14:paraId="482E1C20" w14:textId="77777777" w:rsidTr="00D2144C">
        <w:trPr>
          <w:trHeight w:val="330"/>
        </w:trPr>
        <w:tc>
          <w:tcPr>
            <w:tcW w:w="15294" w:type="dxa"/>
            <w:gridSpan w:val="9"/>
            <w:shd w:val="clear" w:color="000000" w:fill="D8D8D8"/>
            <w:noWrap/>
            <w:hideMark/>
          </w:tcPr>
          <w:p w14:paraId="373D5D39" w14:textId="77777777" w:rsidR="00BA3082" w:rsidRPr="00BA1E81" w:rsidRDefault="00D72372" w:rsidP="006E03FB">
            <w:pPr>
              <w:jc w:val="center"/>
              <w:rPr>
                <w:b/>
                <w:bCs/>
                <w:color w:val="000000" w:themeColor="text1"/>
                <w:sz w:val="22"/>
                <w:szCs w:val="22"/>
              </w:rPr>
            </w:pPr>
            <w:r w:rsidRPr="00BA1E81">
              <w:rPr>
                <w:b/>
                <w:bCs/>
                <w:color w:val="000000" w:themeColor="text1"/>
                <w:sz w:val="22"/>
                <w:szCs w:val="22"/>
              </w:rPr>
              <w:t xml:space="preserve">Новое строительство </w:t>
            </w:r>
            <w:r w:rsidR="006E03FB" w:rsidRPr="00BA1E81">
              <w:rPr>
                <w:b/>
                <w:bCs/>
                <w:color w:val="000000" w:themeColor="text1"/>
                <w:sz w:val="22"/>
                <w:szCs w:val="22"/>
              </w:rPr>
              <w:t>ЛОС</w:t>
            </w:r>
          </w:p>
        </w:tc>
      </w:tr>
      <w:tr w:rsidR="00BA1E81" w:rsidRPr="00BA1E81" w14:paraId="5BE1F4C0" w14:textId="77777777" w:rsidTr="00D25084">
        <w:trPr>
          <w:trHeight w:val="505"/>
        </w:trPr>
        <w:tc>
          <w:tcPr>
            <w:tcW w:w="726" w:type="dxa"/>
            <w:shd w:val="clear" w:color="auto" w:fill="auto"/>
            <w:noWrap/>
            <w:vAlign w:val="bottom"/>
            <w:hideMark/>
          </w:tcPr>
          <w:p w14:paraId="2BF9D3A3" w14:textId="77777777" w:rsidR="00CF08A4" w:rsidRPr="00BA1E81" w:rsidRDefault="00CF08A4" w:rsidP="00CF08A4">
            <w:pPr>
              <w:jc w:val="center"/>
              <w:rPr>
                <w:color w:val="000000" w:themeColor="text1"/>
                <w:sz w:val="22"/>
                <w:szCs w:val="22"/>
              </w:rPr>
            </w:pPr>
            <w:r w:rsidRPr="00BA1E81">
              <w:rPr>
                <w:color w:val="000000" w:themeColor="text1"/>
                <w:sz w:val="22"/>
                <w:szCs w:val="22"/>
              </w:rPr>
              <w:t>4.1</w:t>
            </w:r>
          </w:p>
        </w:tc>
        <w:tc>
          <w:tcPr>
            <w:tcW w:w="3810" w:type="dxa"/>
            <w:shd w:val="clear" w:color="auto" w:fill="auto"/>
            <w:vAlign w:val="bottom"/>
            <w:hideMark/>
          </w:tcPr>
          <w:p w14:paraId="2A38F027" w14:textId="77777777" w:rsidR="00CF08A4" w:rsidRPr="00BA1E81" w:rsidRDefault="00CF08A4" w:rsidP="00CF08A4">
            <w:pPr>
              <w:jc w:val="both"/>
              <w:rPr>
                <w:color w:val="000000" w:themeColor="text1"/>
                <w:sz w:val="22"/>
                <w:szCs w:val="22"/>
              </w:rPr>
            </w:pPr>
            <w:r w:rsidRPr="00BA1E81">
              <w:rPr>
                <w:color w:val="000000" w:themeColor="text1"/>
                <w:sz w:val="22"/>
                <w:szCs w:val="22"/>
              </w:rPr>
              <w:t>Очистные сооружения ливневой канализации Западный</w:t>
            </w:r>
          </w:p>
          <w:p w14:paraId="6561DD22" w14:textId="77777777" w:rsidR="00CF08A4" w:rsidRPr="00BA1E81" w:rsidRDefault="00CF08A4" w:rsidP="00CF08A4">
            <w:pPr>
              <w:jc w:val="both"/>
              <w:rPr>
                <w:color w:val="000000" w:themeColor="text1"/>
                <w:sz w:val="22"/>
                <w:szCs w:val="22"/>
              </w:rPr>
            </w:pPr>
            <w:r w:rsidRPr="00BA1E81">
              <w:rPr>
                <w:color w:val="000000" w:themeColor="text1"/>
                <w:sz w:val="22"/>
                <w:szCs w:val="22"/>
              </w:rPr>
              <w:t xml:space="preserve">бассейн Б-I / </w:t>
            </w:r>
            <w:r w:rsidRPr="00BA1E81">
              <w:rPr>
                <w:b/>
                <w:color w:val="000000" w:themeColor="text1"/>
                <w:sz w:val="22"/>
                <w:szCs w:val="22"/>
              </w:rPr>
              <w:t>ЛОС-1</w:t>
            </w:r>
            <w:r w:rsidRPr="00BA1E81">
              <w:rPr>
                <w:color w:val="000000" w:themeColor="text1"/>
                <w:sz w:val="22"/>
                <w:szCs w:val="22"/>
              </w:rPr>
              <w:t>. г. Сургут</w:t>
            </w:r>
          </w:p>
        </w:tc>
        <w:tc>
          <w:tcPr>
            <w:tcW w:w="775" w:type="dxa"/>
            <w:shd w:val="clear" w:color="auto" w:fill="auto"/>
            <w:noWrap/>
            <w:vAlign w:val="bottom"/>
            <w:hideMark/>
          </w:tcPr>
          <w:p w14:paraId="766D60CD" w14:textId="77777777" w:rsidR="00CF08A4" w:rsidRPr="00BA1E81" w:rsidRDefault="00CF08A4" w:rsidP="00CF08A4">
            <w:pPr>
              <w:jc w:val="center"/>
              <w:rPr>
                <w:color w:val="000000" w:themeColor="text1"/>
                <w:sz w:val="22"/>
                <w:szCs w:val="22"/>
              </w:rPr>
            </w:pPr>
            <w:r w:rsidRPr="00BA1E81">
              <w:rPr>
                <w:color w:val="000000" w:themeColor="text1"/>
                <w:sz w:val="20"/>
                <w:szCs w:val="20"/>
              </w:rPr>
              <w:t>м3/сут</w:t>
            </w:r>
          </w:p>
        </w:tc>
        <w:tc>
          <w:tcPr>
            <w:tcW w:w="1458" w:type="dxa"/>
            <w:shd w:val="clear" w:color="auto" w:fill="auto"/>
            <w:noWrap/>
            <w:vAlign w:val="bottom"/>
            <w:hideMark/>
          </w:tcPr>
          <w:p w14:paraId="5D27978D" w14:textId="77777777" w:rsidR="00CF08A4" w:rsidRPr="00BA1E81" w:rsidRDefault="00CF08A4" w:rsidP="00CF08A4">
            <w:pPr>
              <w:jc w:val="center"/>
              <w:rPr>
                <w:color w:val="000000" w:themeColor="text1"/>
                <w:sz w:val="22"/>
                <w:szCs w:val="22"/>
              </w:rPr>
            </w:pPr>
            <w:r w:rsidRPr="00BA1E81">
              <w:rPr>
                <w:color w:val="000000" w:themeColor="text1"/>
                <w:sz w:val="22"/>
                <w:szCs w:val="22"/>
              </w:rPr>
              <w:t>126 314</w:t>
            </w:r>
          </w:p>
        </w:tc>
        <w:tc>
          <w:tcPr>
            <w:tcW w:w="1039" w:type="dxa"/>
            <w:shd w:val="clear" w:color="auto" w:fill="auto"/>
            <w:noWrap/>
            <w:vAlign w:val="bottom"/>
            <w:hideMark/>
          </w:tcPr>
          <w:p w14:paraId="52EDD875" w14:textId="77777777" w:rsidR="00CF08A4" w:rsidRPr="00BA1E81" w:rsidRDefault="00CF08A4" w:rsidP="00CF08A4">
            <w:pPr>
              <w:jc w:val="center"/>
              <w:rPr>
                <w:color w:val="000000" w:themeColor="text1"/>
                <w:sz w:val="22"/>
                <w:szCs w:val="22"/>
              </w:rPr>
            </w:pPr>
            <w:r w:rsidRPr="00BA1E81">
              <w:rPr>
                <w:color w:val="000000" w:themeColor="text1"/>
                <w:sz w:val="22"/>
                <w:szCs w:val="22"/>
              </w:rPr>
              <w:t>шт.</w:t>
            </w:r>
          </w:p>
        </w:tc>
        <w:tc>
          <w:tcPr>
            <w:tcW w:w="1476" w:type="dxa"/>
            <w:shd w:val="clear" w:color="auto" w:fill="auto"/>
            <w:noWrap/>
            <w:vAlign w:val="bottom"/>
            <w:hideMark/>
          </w:tcPr>
          <w:p w14:paraId="0995F159" w14:textId="77777777" w:rsidR="00CF08A4" w:rsidRPr="00BA1E81" w:rsidRDefault="00CF08A4" w:rsidP="00CF08A4">
            <w:pPr>
              <w:jc w:val="center"/>
              <w:rPr>
                <w:color w:val="000000" w:themeColor="text1"/>
                <w:sz w:val="22"/>
                <w:szCs w:val="22"/>
              </w:rPr>
            </w:pPr>
            <w:r w:rsidRPr="00BA1E81">
              <w:rPr>
                <w:color w:val="000000" w:themeColor="text1"/>
                <w:sz w:val="22"/>
                <w:szCs w:val="22"/>
              </w:rPr>
              <w:t>1</w:t>
            </w:r>
          </w:p>
        </w:tc>
        <w:tc>
          <w:tcPr>
            <w:tcW w:w="1722" w:type="dxa"/>
            <w:shd w:val="clear" w:color="auto" w:fill="auto"/>
            <w:noWrap/>
            <w:vAlign w:val="bottom"/>
            <w:hideMark/>
          </w:tcPr>
          <w:p w14:paraId="5858ABF0" w14:textId="77777777" w:rsidR="00CF08A4" w:rsidRPr="00BA1E81" w:rsidRDefault="00CF08A4" w:rsidP="00CF08A4">
            <w:pPr>
              <w:jc w:val="center"/>
              <w:rPr>
                <w:color w:val="000000" w:themeColor="text1"/>
                <w:sz w:val="22"/>
                <w:szCs w:val="22"/>
              </w:rPr>
            </w:pPr>
            <w:r w:rsidRPr="00BA1E81">
              <w:rPr>
                <w:color w:val="000000" w:themeColor="text1"/>
                <w:sz w:val="22"/>
                <w:szCs w:val="22"/>
              </w:rPr>
              <w:t>1.1 этап</w:t>
            </w:r>
          </w:p>
          <w:p w14:paraId="5CC8F066" w14:textId="77777777" w:rsidR="00CF08A4" w:rsidRPr="00BA1E81" w:rsidRDefault="00CF08A4" w:rsidP="00CF08A4">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23BB6D92" w14:textId="77777777" w:rsidR="00CF08A4" w:rsidRPr="00BA1E81" w:rsidRDefault="00CF08A4" w:rsidP="00CF08A4">
            <w:pPr>
              <w:jc w:val="right"/>
              <w:rPr>
                <w:color w:val="000000" w:themeColor="text1"/>
                <w:sz w:val="22"/>
                <w:szCs w:val="22"/>
              </w:rPr>
            </w:pPr>
            <w:r w:rsidRPr="00BA1E81">
              <w:rPr>
                <w:color w:val="000000" w:themeColor="text1"/>
                <w:sz w:val="22"/>
                <w:szCs w:val="22"/>
              </w:rPr>
              <w:t xml:space="preserve">14 817 011,93   </w:t>
            </w:r>
          </w:p>
        </w:tc>
        <w:tc>
          <w:tcPr>
            <w:tcW w:w="1671" w:type="dxa"/>
            <w:shd w:val="clear" w:color="auto" w:fill="auto"/>
            <w:noWrap/>
            <w:vAlign w:val="bottom"/>
            <w:hideMark/>
          </w:tcPr>
          <w:p w14:paraId="68673ED2" w14:textId="77777777" w:rsidR="00CF08A4" w:rsidRPr="00BA1E81" w:rsidRDefault="00CF08A4" w:rsidP="00CF08A4">
            <w:pPr>
              <w:jc w:val="center"/>
              <w:rPr>
                <w:color w:val="000000" w:themeColor="text1"/>
                <w:sz w:val="22"/>
                <w:szCs w:val="22"/>
              </w:rPr>
            </w:pPr>
            <w:r w:rsidRPr="00BA1E81">
              <w:rPr>
                <w:color w:val="000000" w:themeColor="text1"/>
                <w:sz w:val="22"/>
                <w:szCs w:val="22"/>
              </w:rPr>
              <w:t>смета №243</w:t>
            </w:r>
          </w:p>
        </w:tc>
      </w:tr>
      <w:tr w:rsidR="00BA1E81" w:rsidRPr="00BA1E81" w14:paraId="55A5F396" w14:textId="77777777" w:rsidTr="00D25084">
        <w:trPr>
          <w:trHeight w:val="413"/>
        </w:trPr>
        <w:tc>
          <w:tcPr>
            <w:tcW w:w="726" w:type="dxa"/>
            <w:shd w:val="clear" w:color="auto" w:fill="auto"/>
            <w:noWrap/>
            <w:vAlign w:val="bottom"/>
            <w:hideMark/>
          </w:tcPr>
          <w:p w14:paraId="06774A43" w14:textId="77777777" w:rsidR="00CF08A4" w:rsidRPr="00BA1E81" w:rsidRDefault="00CF08A4" w:rsidP="00CF08A4">
            <w:pPr>
              <w:jc w:val="center"/>
              <w:rPr>
                <w:color w:val="000000" w:themeColor="text1"/>
                <w:sz w:val="22"/>
                <w:szCs w:val="22"/>
              </w:rPr>
            </w:pPr>
            <w:r w:rsidRPr="00BA1E81">
              <w:rPr>
                <w:color w:val="000000" w:themeColor="text1"/>
                <w:sz w:val="22"/>
                <w:szCs w:val="22"/>
              </w:rPr>
              <w:t>4.2</w:t>
            </w:r>
          </w:p>
        </w:tc>
        <w:tc>
          <w:tcPr>
            <w:tcW w:w="3810" w:type="dxa"/>
            <w:shd w:val="clear" w:color="auto" w:fill="auto"/>
            <w:vAlign w:val="bottom"/>
            <w:hideMark/>
          </w:tcPr>
          <w:p w14:paraId="29689E05" w14:textId="77777777" w:rsidR="00CF08A4" w:rsidRPr="00BA1E81" w:rsidRDefault="00CF08A4" w:rsidP="00CF08A4">
            <w:pPr>
              <w:jc w:val="both"/>
              <w:rPr>
                <w:color w:val="000000" w:themeColor="text1"/>
                <w:sz w:val="22"/>
                <w:szCs w:val="22"/>
              </w:rPr>
            </w:pPr>
            <w:r w:rsidRPr="00BA1E81">
              <w:rPr>
                <w:color w:val="000000" w:themeColor="text1"/>
                <w:sz w:val="22"/>
                <w:szCs w:val="22"/>
              </w:rPr>
              <w:t xml:space="preserve">Очистные сооружения ливневой канализации Центральный бассейн Б-IIа / </w:t>
            </w:r>
            <w:r w:rsidRPr="00BA1E81">
              <w:rPr>
                <w:b/>
                <w:color w:val="000000" w:themeColor="text1"/>
                <w:sz w:val="22"/>
                <w:szCs w:val="22"/>
              </w:rPr>
              <w:t>ЛОС-2</w:t>
            </w:r>
            <w:r w:rsidRPr="00BA1E81">
              <w:rPr>
                <w:color w:val="000000" w:themeColor="text1"/>
                <w:sz w:val="22"/>
                <w:szCs w:val="22"/>
              </w:rPr>
              <w:t>. г. Сургут</w:t>
            </w:r>
          </w:p>
        </w:tc>
        <w:tc>
          <w:tcPr>
            <w:tcW w:w="775" w:type="dxa"/>
            <w:shd w:val="clear" w:color="auto" w:fill="auto"/>
            <w:noWrap/>
            <w:vAlign w:val="bottom"/>
            <w:hideMark/>
          </w:tcPr>
          <w:p w14:paraId="2D82E9B4" w14:textId="77777777" w:rsidR="00CF08A4" w:rsidRPr="00BA1E81" w:rsidRDefault="00CF08A4" w:rsidP="00CF08A4">
            <w:pPr>
              <w:jc w:val="center"/>
              <w:rPr>
                <w:color w:val="000000" w:themeColor="text1"/>
                <w:sz w:val="22"/>
                <w:szCs w:val="22"/>
              </w:rPr>
            </w:pPr>
            <w:r w:rsidRPr="00BA1E81">
              <w:rPr>
                <w:color w:val="000000" w:themeColor="text1"/>
                <w:sz w:val="20"/>
                <w:szCs w:val="20"/>
              </w:rPr>
              <w:t>м3/сут</w:t>
            </w:r>
          </w:p>
        </w:tc>
        <w:tc>
          <w:tcPr>
            <w:tcW w:w="1458" w:type="dxa"/>
            <w:shd w:val="clear" w:color="auto" w:fill="auto"/>
            <w:noWrap/>
            <w:vAlign w:val="bottom"/>
            <w:hideMark/>
          </w:tcPr>
          <w:p w14:paraId="124C6799" w14:textId="77777777" w:rsidR="00CF08A4" w:rsidRPr="00BA1E81" w:rsidRDefault="00CF08A4" w:rsidP="00CF08A4">
            <w:pPr>
              <w:jc w:val="center"/>
              <w:rPr>
                <w:color w:val="000000" w:themeColor="text1"/>
                <w:sz w:val="22"/>
                <w:szCs w:val="22"/>
              </w:rPr>
            </w:pPr>
            <w:r w:rsidRPr="00BA1E81">
              <w:rPr>
                <w:color w:val="000000" w:themeColor="text1"/>
                <w:sz w:val="22"/>
                <w:szCs w:val="22"/>
              </w:rPr>
              <w:t>51 863</w:t>
            </w:r>
          </w:p>
        </w:tc>
        <w:tc>
          <w:tcPr>
            <w:tcW w:w="1039" w:type="dxa"/>
            <w:shd w:val="clear" w:color="auto" w:fill="auto"/>
            <w:noWrap/>
            <w:vAlign w:val="bottom"/>
            <w:hideMark/>
          </w:tcPr>
          <w:p w14:paraId="182F1DD2" w14:textId="77777777" w:rsidR="00CF08A4" w:rsidRPr="00BA1E81" w:rsidRDefault="00CF08A4" w:rsidP="00CF08A4">
            <w:pPr>
              <w:jc w:val="center"/>
              <w:rPr>
                <w:color w:val="000000" w:themeColor="text1"/>
                <w:sz w:val="22"/>
                <w:szCs w:val="22"/>
              </w:rPr>
            </w:pPr>
            <w:r w:rsidRPr="00BA1E81">
              <w:rPr>
                <w:color w:val="000000" w:themeColor="text1"/>
                <w:sz w:val="22"/>
                <w:szCs w:val="22"/>
              </w:rPr>
              <w:t>шт.</w:t>
            </w:r>
          </w:p>
        </w:tc>
        <w:tc>
          <w:tcPr>
            <w:tcW w:w="1476" w:type="dxa"/>
            <w:shd w:val="clear" w:color="auto" w:fill="auto"/>
            <w:noWrap/>
            <w:vAlign w:val="bottom"/>
            <w:hideMark/>
          </w:tcPr>
          <w:p w14:paraId="6297AE78" w14:textId="77777777" w:rsidR="00CF08A4" w:rsidRPr="00BA1E81" w:rsidRDefault="00CF08A4" w:rsidP="00CF08A4">
            <w:pPr>
              <w:jc w:val="center"/>
              <w:rPr>
                <w:color w:val="000000" w:themeColor="text1"/>
                <w:sz w:val="22"/>
                <w:szCs w:val="22"/>
              </w:rPr>
            </w:pPr>
            <w:r w:rsidRPr="00BA1E81">
              <w:rPr>
                <w:color w:val="000000" w:themeColor="text1"/>
                <w:sz w:val="22"/>
                <w:szCs w:val="22"/>
              </w:rPr>
              <w:t>1</w:t>
            </w:r>
          </w:p>
        </w:tc>
        <w:tc>
          <w:tcPr>
            <w:tcW w:w="1722" w:type="dxa"/>
            <w:shd w:val="clear" w:color="auto" w:fill="auto"/>
            <w:noWrap/>
            <w:vAlign w:val="bottom"/>
            <w:hideMark/>
          </w:tcPr>
          <w:p w14:paraId="700D1FBC" w14:textId="77777777" w:rsidR="00CF08A4" w:rsidRPr="00BA1E81" w:rsidRDefault="00CF08A4" w:rsidP="00CF08A4">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42876FF3" w14:textId="77777777" w:rsidR="00CF08A4" w:rsidRPr="00BA1E81" w:rsidRDefault="00CF08A4" w:rsidP="00CF08A4">
            <w:pPr>
              <w:jc w:val="right"/>
              <w:rPr>
                <w:color w:val="000000" w:themeColor="text1"/>
                <w:sz w:val="22"/>
                <w:szCs w:val="22"/>
              </w:rPr>
            </w:pPr>
            <w:r w:rsidRPr="00BA1E81">
              <w:rPr>
                <w:color w:val="000000" w:themeColor="text1"/>
                <w:sz w:val="22"/>
                <w:szCs w:val="22"/>
              </w:rPr>
              <w:t xml:space="preserve">6 285 034,99   </w:t>
            </w:r>
          </w:p>
        </w:tc>
        <w:tc>
          <w:tcPr>
            <w:tcW w:w="1671" w:type="dxa"/>
            <w:shd w:val="clear" w:color="auto" w:fill="auto"/>
            <w:noWrap/>
            <w:vAlign w:val="bottom"/>
            <w:hideMark/>
          </w:tcPr>
          <w:p w14:paraId="60DE9278" w14:textId="77777777" w:rsidR="00CF08A4" w:rsidRPr="00BA1E81" w:rsidRDefault="00CF08A4" w:rsidP="00CF08A4">
            <w:pPr>
              <w:jc w:val="center"/>
              <w:rPr>
                <w:color w:val="000000" w:themeColor="text1"/>
                <w:sz w:val="22"/>
                <w:szCs w:val="22"/>
              </w:rPr>
            </w:pPr>
            <w:r w:rsidRPr="00BA1E81">
              <w:rPr>
                <w:color w:val="000000" w:themeColor="text1"/>
                <w:sz w:val="22"/>
                <w:szCs w:val="22"/>
              </w:rPr>
              <w:t>смета №244</w:t>
            </w:r>
          </w:p>
        </w:tc>
      </w:tr>
      <w:tr w:rsidR="00BA1E81" w:rsidRPr="00BA1E81" w14:paraId="7C14FD9B" w14:textId="77777777" w:rsidTr="00D25084">
        <w:trPr>
          <w:trHeight w:val="333"/>
        </w:trPr>
        <w:tc>
          <w:tcPr>
            <w:tcW w:w="726" w:type="dxa"/>
            <w:shd w:val="clear" w:color="auto" w:fill="auto"/>
            <w:noWrap/>
            <w:vAlign w:val="bottom"/>
            <w:hideMark/>
          </w:tcPr>
          <w:p w14:paraId="5A7EB435" w14:textId="77777777" w:rsidR="00CF08A4" w:rsidRPr="00BA1E81" w:rsidRDefault="00CF08A4" w:rsidP="00CF08A4">
            <w:pPr>
              <w:jc w:val="center"/>
              <w:rPr>
                <w:color w:val="000000" w:themeColor="text1"/>
                <w:sz w:val="22"/>
                <w:szCs w:val="22"/>
              </w:rPr>
            </w:pPr>
            <w:r w:rsidRPr="00BA1E81">
              <w:rPr>
                <w:color w:val="000000" w:themeColor="text1"/>
                <w:sz w:val="22"/>
                <w:szCs w:val="22"/>
              </w:rPr>
              <w:t>4.3</w:t>
            </w:r>
          </w:p>
        </w:tc>
        <w:tc>
          <w:tcPr>
            <w:tcW w:w="3810" w:type="dxa"/>
            <w:shd w:val="clear" w:color="auto" w:fill="auto"/>
            <w:vAlign w:val="bottom"/>
            <w:hideMark/>
          </w:tcPr>
          <w:p w14:paraId="49D4329D" w14:textId="77777777" w:rsidR="00CF08A4" w:rsidRPr="00BA1E81" w:rsidRDefault="00CF08A4" w:rsidP="00CF08A4">
            <w:pPr>
              <w:jc w:val="both"/>
              <w:rPr>
                <w:color w:val="000000" w:themeColor="text1"/>
                <w:sz w:val="22"/>
                <w:szCs w:val="22"/>
              </w:rPr>
            </w:pPr>
            <w:r w:rsidRPr="00BA1E81">
              <w:rPr>
                <w:color w:val="000000" w:themeColor="text1"/>
                <w:sz w:val="22"/>
                <w:szCs w:val="22"/>
              </w:rPr>
              <w:t xml:space="preserve">Очистные сооружения ливневой канализации Восточный бассейн Б-III / </w:t>
            </w:r>
            <w:r w:rsidRPr="00BA1E81">
              <w:rPr>
                <w:b/>
                <w:color w:val="000000" w:themeColor="text1"/>
                <w:sz w:val="22"/>
                <w:szCs w:val="22"/>
              </w:rPr>
              <w:t>ЛОС-3</w:t>
            </w:r>
            <w:r w:rsidRPr="00BA1E81">
              <w:rPr>
                <w:color w:val="000000" w:themeColor="text1"/>
                <w:sz w:val="22"/>
                <w:szCs w:val="22"/>
              </w:rPr>
              <w:t>. г. Сургут (ВР)</w:t>
            </w:r>
          </w:p>
        </w:tc>
        <w:tc>
          <w:tcPr>
            <w:tcW w:w="775" w:type="dxa"/>
            <w:shd w:val="clear" w:color="auto" w:fill="auto"/>
            <w:noWrap/>
            <w:vAlign w:val="bottom"/>
            <w:hideMark/>
          </w:tcPr>
          <w:p w14:paraId="6CA6974F" w14:textId="77777777" w:rsidR="00CF08A4" w:rsidRPr="00BA1E81" w:rsidRDefault="00CF08A4" w:rsidP="00CF08A4">
            <w:pPr>
              <w:jc w:val="center"/>
              <w:rPr>
                <w:color w:val="000000" w:themeColor="text1"/>
                <w:sz w:val="22"/>
                <w:szCs w:val="22"/>
              </w:rPr>
            </w:pPr>
            <w:r w:rsidRPr="00BA1E81">
              <w:rPr>
                <w:color w:val="000000" w:themeColor="text1"/>
                <w:sz w:val="20"/>
                <w:szCs w:val="20"/>
              </w:rPr>
              <w:t>м3/сут</w:t>
            </w:r>
          </w:p>
        </w:tc>
        <w:tc>
          <w:tcPr>
            <w:tcW w:w="1458" w:type="dxa"/>
            <w:shd w:val="clear" w:color="auto" w:fill="auto"/>
            <w:vAlign w:val="bottom"/>
            <w:hideMark/>
          </w:tcPr>
          <w:p w14:paraId="4E07AF94" w14:textId="77777777" w:rsidR="00CF08A4" w:rsidRPr="00BA1E81" w:rsidRDefault="00CF08A4" w:rsidP="00CF08A4">
            <w:pPr>
              <w:jc w:val="center"/>
              <w:rPr>
                <w:color w:val="000000" w:themeColor="text1"/>
                <w:sz w:val="22"/>
                <w:szCs w:val="22"/>
              </w:rPr>
            </w:pPr>
            <w:r w:rsidRPr="00BA1E81">
              <w:rPr>
                <w:color w:val="000000" w:themeColor="text1"/>
                <w:sz w:val="22"/>
                <w:szCs w:val="22"/>
              </w:rPr>
              <w:t>144 358</w:t>
            </w:r>
          </w:p>
        </w:tc>
        <w:tc>
          <w:tcPr>
            <w:tcW w:w="1039" w:type="dxa"/>
            <w:shd w:val="clear" w:color="auto" w:fill="auto"/>
            <w:noWrap/>
            <w:vAlign w:val="bottom"/>
            <w:hideMark/>
          </w:tcPr>
          <w:p w14:paraId="17E7A09A" w14:textId="77777777" w:rsidR="00CF08A4" w:rsidRPr="00BA1E81" w:rsidRDefault="00CF08A4" w:rsidP="00CF08A4">
            <w:pPr>
              <w:jc w:val="center"/>
              <w:rPr>
                <w:color w:val="000000" w:themeColor="text1"/>
                <w:sz w:val="22"/>
                <w:szCs w:val="22"/>
              </w:rPr>
            </w:pPr>
            <w:r w:rsidRPr="00BA1E81">
              <w:rPr>
                <w:color w:val="000000" w:themeColor="text1"/>
                <w:sz w:val="22"/>
                <w:szCs w:val="22"/>
              </w:rPr>
              <w:t>шт.</w:t>
            </w:r>
          </w:p>
        </w:tc>
        <w:tc>
          <w:tcPr>
            <w:tcW w:w="1476" w:type="dxa"/>
            <w:shd w:val="clear" w:color="auto" w:fill="auto"/>
            <w:vAlign w:val="bottom"/>
            <w:hideMark/>
          </w:tcPr>
          <w:p w14:paraId="2C08F3A3" w14:textId="77777777" w:rsidR="00CF08A4" w:rsidRPr="00BA1E81" w:rsidRDefault="00CF08A4" w:rsidP="00CF08A4">
            <w:pPr>
              <w:jc w:val="center"/>
              <w:rPr>
                <w:color w:val="000000" w:themeColor="text1"/>
                <w:sz w:val="22"/>
                <w:szCs w:val="22"/>
              </w:rPr>
            </w:pPr>
            <w:r w:rsidRPr="00BA1E81">
              <w:rPr>
                <w:color w:val="000000" w:themeColor="text1"/>
                <w:sz w:val="22"/>
                <w:szCs w:val="22"/>
              </w:rPr>
              <w:t>1</w:t>
            </w:r>
          </w:p>
        </w:tc>
        <w:tc>
          <w:tcPr>
            <w:tcW w:w="1722" w:type="dxa"/>
            <w:shd w:val="clear" w:color="auto" w:fill="auto"/>
            <w:noWrap/>
            <w:vAlign w:val="bottom"/>
            <w:hideMark/>
          </w:tcPr>
          <w:p w14:paraId="6E7776D3" w14:textId="77777777" w:rsidR="00CF08A4" w:rsidRPr="00BA1E81" w:rsidRDefault="00CF08A4" w:rsidP="00CF08A4">
            <w:pPr>
              <w:jc w:val="center"/>
              <w:rPr>
                <w:color w:val="000000" w:themeColor="text1"/>
                <w:sz w:val="22"/>
                <w:szCs w:val="22"/>
              </w:rPr>
            </w:pPr>
            <w:r w:rsidRPr="00BA1E81">
              <w:rPr>
                <w:color w:val="000000" w:themeColor="text1"/>
                <w:sz w:val="22"/>
                <w:szCs w:val="22"/>
              </w:rPr>
              <w:t>1.1 этап</w:t>
            </w:r>
          </w:p>
          <w:p w14:paraId="781668D8" w14:textId="77777777" w:rsidR="00CF08A4" w:rsidRPr="00BA1E81" w:rsidRDefault="00CF08A4" w:rsidP="00CF08A4">
            <w:pPr>
              <w:jc w:val="center"/>
              <w:rPr>
                <w:color w:val="000000" w:themeColor="text1"/>
                <w:sz w:val="22"/>
                <w:szCs w:val="22"/>
              </w:rPr>
            </w:pPr>
            <w:r w:rsidRPr="00BA1E81">
              <w:rPr>
                <w:color w:val="000000" w:themeColor="text1"/>
                <w:sz w:val="22"/>
                <w:szCs w:val="22"/>
              </w:rPr>
              <w:t>2 этап</w:t>
            </w:r>
          </w:p>
        </w:tc>
        <w:tc>
          <w:tcPr>
            <w:tcW w:w="2617" w:type="dxa"/>
            <w:shd w:val="clear" w:color="auto" w:fill="auto"/>
            <w:noWrap/>
            <w:vAlign w:val="bottom"/>
            <w:hideMark/>
          </w:tcPr>
          <w:p w14:paraId="0EC131C4" w14:textId="77777777" w:rsidR="00CF08A4" w:rsidRPr="00BA1E81" w:rsidRDefault="00FA5E0B" w:rsidP="00CF08A4">
            <w:pPr>
              <w:jc w:val="right"/>
              <w:rPr>
                <w:color w:val="000000" w:themeColor="text1"/>
              </w:rPr>
            </w:pPr>
            <w:r w:rsidRPr="00BA1E81">
              <w:rPr>
                <w:color w:val="000000" w:themeColor="text1"/>
              </w:rPr>
              <w:t>17 169 982,06</w:t>
            </w:r>
          </w:p>
        </w:tc>
        <w:tc>
          <w:tcPr>
            <w:tcW w:w="1671" w:type="dxa"/>
            <w:shd w:val="clear" w:color="auto" w:fill="auto"/>
            <w:noWrap/>
            <w:vAlign w:val="bottom"/>
            <w:hideMark/>
          </w:tcPr>
          <w:p w14:paraId="249ED318" w14:textId="77777777" w:rsidR="00CF08A4" w:rsidRPr="00BA1E81" w:rsidRDefault="00CF08A4" w:rsidP="00CF08A4">
            <w:pPr>
              <w:jc w:val="center"/>
              <w:rPr>
                <w:color w:val="000000" w:themeColor="text1"/>
                <w:sz w:val="22"/>
                <w:szCs w:val="22"/>
              </w:rPr>
            </w:pPr>
            <w:r w:rsidRPr="00BA1E81">
              <w:rPr>
                <w:color w:val="000000" w:themeColor="text1"/>
                <w:sz w:val="22"/>
                <w:szCs w:val="22"/>
              </w:rPr>
              <w:t>смета №245</w:t>
            </w:r>
          </w:p>
        </w:tc>
      </w:tr>
      <w:tr w:rsidR="00BA1E81" w:rsidRPr="00BA1E81" w14:paraId="2C4E0A46" w14:textId="77777777" w:rsidTr="00D25084">
        <w:trPr>
          <w:trHeight w:val="333"/>
        </w:trPr>
        <w:tc>
          <w:tcPr>
            <w:tcW w:w="726" w:type="dxa"/>
            <w:shd w:val="clear" w:color="auto" w:fill="auto"/>
            <w:noWrap/>
            <w:vAlign w:val="bottom"/>
          </w:tcPr>
          <w:p w14:paraId="4C5224DC" w14:textId="77777777" w:rsidR="00CF08A4" w:rsidRPr="00BA1E81" w:rsidRDefault="00CF08A4" w:rsidP="00CF08A4">
            <w:pPr>
              <w:jc w:val="center"/>
              <w:rPr>
                <w:color w:val="000000" w:themeColor="text1"/>
                <w:sz w:val="22"/>
                <w:szCs w:val="22"/>
              </w:rPr>
            </w:pPr>
            <w:r w:rsidRPr="00BA1E81">
              <w:rPr>
                <w:color w:val="000000" w:themeColor="text1"/>
                <w:sz w:val="22"/>
                <w:szCs w:val="22"/>
              </w:rPr>
              <w:t>4.4</w:t>
            </w:r>
          </w:p>
        </w:tc>
        <w:tc>
          <w:tcPr>
            <w:tcW w:w="3810" w:type="dxa"/>
            <w:shd w:val="clear" w:color="auto" w:fill="auto"/>
            <w:vAlign w:val="bottom"/>
          </w:tcPr>
          <w:p w14:paraId="065CE803" w14:textId="77777777" w:rsidR="00CF08A4" w:rsidRPr="00BA1E81" w:rsidRDefault="00CF08A4" w:rsidP="00CF08A4">
            <w:pPr>
              <w:jc w:val="both"/>
              <w:rPr>
                <w:color w:val="000000" w:themeColor="text1"/>
                <w:sz w:val="22"/>
                <w:szCs w:val="22"/>
              </w:rPr>
            </w:pPr>
            <w:r w:rsidRPr="00BA1E81">
              <w:rPr>
                <w:color w:val="000000" w:themeColor="text1"/>
                <w:sz w:val="22"/>
                <w:szCs w:val="22"/>
              </w:rPr>
              <w:t xml:space="preserve">Очистные сооружения ливневой канализации Восточный бассейн </w:t>
            </w:r>
            <w:r w:rsidRPr="00BA1E81">
              <w:rPr>
                <w:b/>
                <w:bCs/>
                <w:color w:val="000000" w:themeColor="text1"/>
                <w:sz w:val="20"/>
                <w:szCs w:val="20"/>
              </w:rPr>
              <w:t>Б-IV</w:t>
            </w:r>
            <w:r w:rsidRPr="00BA1E81">
              <w:rPr>
                <w:color w:val="000000" w:themeColor="text1"/>
                <w:sz w:val="22"/>
                <w:szCs w:val="22"/>
              </w:rPr>
              <w:t xml:space="preserve"> / </w:t>
            </w:r>
            <w:r w:rsidRPr="00BA1E81">
              <w:rPr>
                <w:b/>
                <w:bCs/>
                <w:color w:val="000000" w:themeColor="text1"/>
                <w:sz w:val="22"/>
                <w:szCs w:val="22"/>
              </w:rPr>
              <w:t>ЛОС-4.</w:t>
            </w:r>
            <w:r w:rsidRPr="00BA1E81">
              <w:rPr>
                <w:color w:val="000000" w:themeColor="text1"/>
                <w:sz w:val="22"/>
                <w:szCs w:val="22"/>
              </w:rPr>
              <w:t xml:space="preserve"> г. Сургут</w:t>
            </w:r>
          </w:p>
        </w:tc>
        <w:tc>
          <w:tcPr>
            <w:tcW w:w="775" w:type="dxa"/>
            <w:shd w:val="clear" w:color="auto" w:fill="auto"/>
            <w:noWrap/>
            <w:vAlign w:val="bottom"/>
          </w:tcPr>
          <w:p w14:paraId="353D77A2" w14:textId="77777777" w:rsidR="00CF08A4" w:rsidRPr="00BA1E81" w:rsidRDefault="00CF08A4" w:rsidP="00CF08A4">
            <w:pPr>
              <w:jc w:val="center"/>
              <w:rPr>
                <w:color w:val="000000" w:themeColor="text1"/>
                <w:sz w:val="20"/>
                <w:szCs w:val="20"/>
              </w:rPr>
            </w:pPr>
            <w:r w:rsidRPr="00BA1E81">
              <w:rPr>
                <w:color w:val="000000" w:themeColor="text1"/>
                <w:sz w:val="20"/>
                <w:szCs w:val="20"/>
              </w:rPr>
              <w:t>м3/сут</w:t>
            </w:r>
          </w:p>
        </w:tc>
        <w:tc>
          <w:tcPr>
            <w:tcW w:w="1458" w:type="dxa"/>
            <w:shd w:val="clear" w:color="auto" w:fill="auto"/>
            <w:vAlign w:val="bottom"/>
          </w:tcPr>
          <w:p w14:paraId="122352B4" w14:textId="77777777" w:rsidR="00CF08A4" w:rsidRPr="00BA1E81" w:rsidRDefault="00CF08A4" w:rsidP="00CF08A4">
            <w:pPr>
              <w:jc w:val="center"/>
              <w:rPr>
                <w:color w:val="000000" w:themeColor="text1"/>
                <w:sz w:val="22"/>
                <w:szCs w:val="22"/>
              </w:rPr>
            </w:pPr>
            <w:r w:rsidRPr="00BA1E81">
              <w:rPr>
                <w:color w:val="000000" w:themeColor="text1"/>
                <w:sz w:val="22"/>
                <w:szCs w:val="22"/>
              </w:rPr>
              <w:t>11 650</w:t>
            </w:r>
          </w:p>
        </w:tc>
        <w:tc>
          <w:tcPr>
            <w:tcW w:w="1039" w:type="dxa"/>
            <w:shd w:val="clear" w:color="auto" w:fill="auto"/>
            <w:noWrap/>
            <w:vAlign w:val="bottom"/>
          </w:tcPr>
          <w:p w14:paraId="7028767D" w14:textId="77777777" w:rsidR="00CF08A4" w:rsidRPr="00BA1E81" w:rsidRDefault="00CF08A4" w:rsidP="00CF08A4">
            <w:pPr>
              <w:jc w:val="center"/>
              <w:rPr>
                <w:color w:val="000000" w:themeColor="text1"/>
                <w:sz w:val="22"/>
                <w:szCs w:val="22"/>
              </w:rPr>
            </w:pPr>
            <w:r w:rsidRPr="00BA1E81">
              <w:rPr>
                <w:color w:val="000000" w:themeColor="text1"/>
                <w:sz w:val="22"/>
                <w:szCs w:val="22"/>
              </w:rPr>
              <w:t>шт.</w:t>
            </w:r>
          </w:p>
        </w:tc>
        <w:tc>
          <w:tcPr>
            <w:tcW w:w="1476" w:type="dxa"/>
            <w:shd w:val="clear" w:color="auto" w:fill="auto"/>
            <w:vAlign w:val="bottom"/>
          </w:tcPr>
          <w:p w14:paraId="5B5694F7" w14:textId="77777777" w:rsidR="00CF08A4" w:rsidRPr="00BA1E81" w:rsidRDefault="00CF08A4" w:rsidP="00CF08A4">
            <w:pPr>
              <w:jc w:val="center"/>
              <w:rPr>
                <w:color w:val="000000" w:themeColor="text1"/>
                <w:sz w:val="22"/>
                <w:szCs w:val="22"/>
              </w:rPr>
            </w:pPr>
            <w:r w:rsidRPr="00BA1E81">
              <w:rPr>
                <w:color w:val="000000" w:themeColor="text1"/>
                <w:sz w:val="22"/>
                <w:szCs w:val="22"/>
              </w:rPr>
              <w:t>1</w:t>
            </w:r>
          </w:p>
        </w:tc>
        <w:tc>
          <w:tcPr>
            <w:tcW w:w="1722" w:type="dxa"/>
            <w:shd w:val="clear" w:color="auto" w:fill="auto"/>
            <w:noWrap/>
            <w:vAlign w:val="bottom"/>
          </w:tcPr>
          <w:p w14:paraId="239DB5CD" w14:textId="77777777" w:rsidR="00CF08A4" w:rsidRPr="00BA1E81" w:rsidRDefault="00CF08A4" w:rsidP="00CF08A4">
            <w:pPr>
              <w:jc w:val="center"/>
              <w:rPr>
                <w:color w:val="000000" w:themeColor="text1"/>
                <w:sz w:val="22"/>
                <w:szCs w:val="22"/>
              </w:rPr>
            </w:pPr>
            <w:r w:rsidRPr="00BA1E81">
              <w:rPr>
                <w:color w:val="000000" w:themeColor="text1"/>
                <w:sz w:val="22"/>
                <w:szCs w:val="22"/>
              </w:rPr>
              <w:t>1.2 этап</w:t>
            </w:r>
          </w:p>
        </w:tc>
        <w:tc>
          <w:tcPr>
            <w:tcW w:w="2617" w:type="dxa"/>
            <w:shd w:val="clear" w:color="auto" w:fill="auto"/>
            <w:noWrap/>
            <w:vAlign w:val="bottom"/>
          </w:tcPr>
          <w:p w14:paraId="74544CCA" w14:textId="77777777" w:rsidR="00CF08A4" w:rsidRPr="00BA1E81" w:rsidRDefault="00CF08A4" w:rsidP="00CF08A4">
            <w:pPr>
              <w:jc w:val="right"/>
              <w:rPr>
                <w:color w:val="000000" w:themeColor="text1"/>
              </w:rPr>
            </w:pPr>
            <w:r w:rsidRPr="00BA1E81">
              <w:rPr>
                <w:color w:val="000000" w:themeColor="text1"/>
              </w:rPr>
              <w:t>1 799 234,72</w:t>
            </w:r>
          </w:p>
        </w:tc>
        <w:tc>
          <w:tcPr>
            <w:tcW w:w="1671" w:type="dxa"/>
            <w:shd w:val="clear" w:color="auto" w:fill="auto"/>
            <w:noWrap/>
            <w:vAlign w:val="bottom"/>
          </w:tcPr>
          <w:p w14:paraId="6112E0FC" w14:textId="77777777" w:rsidR="00CF08A4" w:rsidRPr="00BA1E81" w:rsidRDefault="00CF08A4" w:rsidP="00CF08A4">
            <w:pPr>
              <w:jc w:val="center"/>
              <w:rPr>
                <w:color w:val="000000" w:themeColor="text1"/>
                <w:sz w:val="22"/>
                <w:szCs w:val="22"/>
              </w:rPr>
            </w:pPr>
            <w:r w:rsidRPr="00BA1E81">
              <w:rPr>
                <w:color w:val="000000" w:themeColor="text1"/>
                <w:sz w:val="22"/>
                <w:szCs w:val="22"/>
              </w:rPr>
              <w:t>смета №246</w:t>
            </w:r>
          </w:p>
        </w:tc>
      </w:tr>
      <w:tr w:rsidR="00BA1E81" w:rsidRPr="00BA1E81" w14:paraId="566C3E3A" w14:textId="77777777" w:rsidTr="00D25084">
        <w:trPr>
          <w:trHeight w:val="333"/>
        </w:trPr>
        <w:tc>
          <w:tcPr>
            <w:tcW w:w="726" w:type="dxa"/>
            <w:shd w:val="clear" w:color="auto" w:fill="BFBFBF" w:themeFill="background1" w:themeFillShade="BF"/>
            <w:noWrap/>
            <w:vAlign w:val="bottom"/>
            <w:hideMark/>
          </w:tcPr>
          <w:p w14:paraId="48ECFA64" w14:textId="77777777" w:rsidR="00CF08A4" w:rsidRPr="00BA1E81" w:rsidRDefault="00CF08A4" w:rsidP="00CF08A4">
            <w:pPr>
              <w:jc w:val="center"/>
              <w:rPr>
                <w:color w:val="000000" w:themeColor="text1"/>
                <w:sz w:val="22"/>
                <w:szCs w:val="22"/>
              </w:rPr>
            </w:pPr>
            <w:r w:rsidRPr="00BA1E81">
              <w:rPr>
                <w:color w:val="000000" w:themeColor="text1"/>
                <w:sz w:val="22"/>
                <w:szCs w:val="22"/>
              </w:rPr>
              <w:t> </w:t>
            </w:r>
          </w:p>
        </w:tc>
        <w:tc>
          <w:tcPr>
            <w:tcW w:w="3810" w:type="dxa"/>
            <w:shd w:val="clear" w:color="auto" w:fill="BFBFBF" w:themeFill="background1" w:themeFillShade="BF"/>
            <w:vAlign w:val="center"/>
            <w:hideMark/>
          </w:tcPr>
          <w:p w14:paraId="464EBBCC" w14:textId="77777777" w:rsidR="00CF08A4" w:rsidRPr="00BA1E81" w:rsidRDefault="00CF08A4" w:rsidP="00CF08A4">
            <w:pPr>
              <w:rPr>
                <w:b/>
                <w:bCs/>
                <w:color w:val="000000" w:themeColor="text1"/>
              </w:rPr>
            </w:pPr>
            <w:r w:rsidRPr="00BA1E81">
              <w:rPr>
                <w:b/>
                <w:bCs/>
                <w:color w:val="000000" w:themeColor="text1"/>
              </w:rPr>
              <w:t xml:space="preserve">ИТОГО </w:t>
            </w:r>
          </w:p>
          <w:p w14:paraId="55876969" w14:textId="77777777" w:rsidR="00CF08A4" w:rsidRPr="00BA1E81" w:rsidRDefault="00CF08A4" w:rsidP="00CF08A4">
            <w:pPr>
              <w:rPr>
                <w:b/>
                <w:bCs/>
                <w:color w:val="000000" w:themeColor="text1"/>
              </w:rPr>
            </w:pPr>
            <w:r w:rsidRPr="00BA1E81">
              <w:rPr>
                <w:b/>
                <w:bCs/>
                <w:color w:val="000000" w:themeColor="text1"/>
              </w:rPr>
              <w:t>по новому строительству ЛОС:</w:t>
            </w:r>
          </w:p>
        </w:tc>
        <w:tc>
          <w:tcPr>
            <w:tcW w:w="775" w:type="dxa"/>
            <w:shd w:val="clear" w:color="auto" w:fill="BFBFBF" w:themeFill="background1" w:themeFillShade="BF"/>
            <w:noWrap/>
            <w:vAlign w:val="bottom"/>
            <w:hideMark/>
          </w:tcPr>
          <w:p w14:paraId="46E3B4FD" w14:textId="77777777" w:rsidR="00CF08A4" w:rsidRPr="00BA1E81" w:rsidRDefault="00CF08A4" w:rsidP="00CF08A4">
            <w:pPr>
              <w:jc w:val="center"/>
              <w:rPr>
                <w:b/>
                <w:bCs/>
                <w:color w:val="000000" w:themeColor="text1"/>
              </w:rPr>
            </w:pPr>
          </w:p>
        </w:tc>
        <w:tc>
          <w:tcPr>
            <w:tcW w:w="1458" w:type="dxa"/>
            <w:shd w:val="clear" w:color="auto" w:fill="BFBFBF" w:themeFill="background1" w:themeFillShade="BF"/>
            <w:vAlign w:val="bottom"/>
            <w:hideMark/>
          </w:tcPr>
          <w:p w14:paraId="28A33191" w14:textId="77777777" w:rsidR="00CF08A4" w:rsidRPr="00BA1E81" w:rsidRDefault="00CF08A4" w:rsidP="00CF08A4">
            <w:pPr>
              <w:jc w:val="center"/>
              <w:rPr>
                <w:b/>
                <w:bCs/>
                <w:color w:val="000000" w:themeColor="text1"/>
              </w:rPr>
            </w:pPr>
          </w:p>
        </w:tc>
        <w:tc>
          <w:tcPr>
            <w:tcW w:w="1039" w:type="dxa"/>
            <w:shd w:val="clear" w:color="auto" w:fill="BFBFBF" w:themeFill="background1" w:themeFillShade="BF"/>
            <w:noWrap/>
            <w:vAlign w:val="bottom"/>
            <w:hideMark/>
          </w:tcPr>
          <w:p w14:paraId="17B1517C" w14:textId="77777777" w:rsidR="00CF08A4" w:rsidRPr="00BA1E81" w:rsidRDefault="00CF08A4" w:rsidP="00CF08A4">
            <w:pPr>
              <w:jc w:val="center"/>
              <w:rPr>
                <w:color w:val="000000" w:themeColor="text1"/>
                <w:sz w:val="22"/>
                <w:szCs w:val="22"/>
              </w:rPr>
            </w:pPr>
            <w:r w:rsidRPr="00BA1E81">
              <w:rPr>
                <w:color w:val="000000" w:themeColor="text1"/>
                <w:sz w:val="22"/>
                <w:szCs w:val="22"/>
              </w:rPr>
              <w:t>шт.</w:t>
            </w:r>
          </w:p>
        </w:tc>
        <w:tc>
          <w:tcPr>
            <w:tcW w:w="1476" w:type="dxa"/>
            <w:shd w:val="clear" w:color="auto" w:fill="BFBFBF" w:themeFill="background1" w:themeFillShade="BF"/>
            <w:vAlign w:val="bottom"/>
            <w:hideMark/>
          </w:tcPr>
          <w:p w14:paraId="088FB24E" w14:textId="77777777" w:rsidR="00CF08A4" w:rsidRPr="00BA1E81" w:rsidRDefault="00CF08A4" w:rsidP="00CF08A4">
            <w:pPr>
              <w:jc w:val="center"/>
              <w:rPr>
                <w:b/>
                <w:bCs/>
                <w:color w:val="000000" w:themeColor="text1"/>
              </w:rPr>
            </w:pPr>
            <w:r w:rsidRPr="00BA1E81">
              <w:rPr>
                <w:b/>
                <w:bCs/>
                <w:color w:val="000000" w:themeColor="text1"/>
              </w:rPr>
              <w:t>4</w:t>
            </w:r>
          </w:p>
        </w:tc>
        <w:tc>
          <w:tcPr>
            <w:tcW w:w="1722" w:type="dxa"/>
            <w:shd w:val="clear" w:color="auto" w:fill="BFBFBF" w:themeFill="background1" w:themeFillShade="BF"/>
            <w:noWrap/>
            <w:vAlign w:val="bottom"/>
            <w:hideMark/>
          </w:tcPr>
          <w:p w14:paraId="0BB80CEB" w14:textId="77777777" w:rsidR="00CF08A4" w:rsidRPr="00BA1E81" w:rsidRDefault="00CF08A4" w:rsidP="00CF08A4">
            <w:pPr>
              <w:jc w:val="center"/>
              <w:rPr>
                <w:b/>
                <w:bCs/>
                <w:color w:val="000000" w:themeColor="text1"/>
              </w:rPr>
            </w:pPr>
          </w:p>
        </w:tc>
        <w:tc>
          <w:tcPr>
            <w:tcW w:w="2617" w:type="dxa"/>
            <w:shd w:val="clear" w:color="auto" w:fill="BFBFBF" w:themeFill="background1" w:themeFillShade="BF"/>
            <w:noWrap/>
            <w:vAlign w:val="bottom"/>
            <w:hideMark/>
          </w:tcPr>
          <w:p w14:paraId="2ED437CA" w14:textId="77777777" w:rsidR="00CF08A4" w:rsidRPr="00BA1E81" w:rsidRDefault="00FA5E0B" w:rsidP="00CF08A4">
            <w:pPr>
              <w:jc w:val="right"/>
              <w:rPr>
                <w:b/>
                <w:bCs/>
                <w:color w:val="000000" w:themeColor="text1"/>
              </w:rPr>
            </w:pPr>
            <w:r w:rsidRPr="00BA1E81">
              <w:rPr>
                <w:b/>
                <w:bCs/>
                <w:color w:val="000000" w:themeColor="text1"/>
              </w:rPr>
              <w:t>40 071 263,70</w:t>
            </w:r>
          </w:p>
        </w:tc>
        <w:tc>
          <w:tcPr>
            <w:tcW w:w="1671" w:type="dxa"/>
            <w:shd w:val="clear" w:color="auto" w:fill="BFBFBF" w:themeFill="background1" w:themeFillShade="BF"/>
            <w:noWrap/>
            <w:vAlign w:val="bottom"/>
            <w:hideMark/>
          </w:tcPr>
          <w:p w14:paraId="1E6CFE80" w14:textId="77777777" w:rsidR="00CF08A4" w:rsidRPr="00BA1E81" w:rsidRDefault="00CF08A4" w:rsidP="00CF08A4">
            <w:pPr>
              <w:jc w:val="center"/>
              <w:rPr>
                <w:b/>
                <w:bCs/>
                <w:color w:val="000000" w:themeColor="text1"/>
              </w:rPr>
            </w:pPr>
            <w:r w:rsidRPr="00BA1E81">
              <w:rPr>
                <w:b/>
                <w:bCs/>
                <w:color w:val="000000" w:themeColor="text1"/>
              </w:rPr>
              <w:t> </w:t>
            </w:r>
          </w:p>
        </w:tc>
      </w:tr>
    </w:tbl>
    <w:p w14:paraId="119C2D16" w14:textId="77777777" w:rsidR="00601BC4" w:rsidRPr="00BA1E81" w:rsidRDefault="00601BC4" w:rsidP="001346E1">
      <w:pPr>
        <w:pStyle w:val="a7"/>
        <w:spacing w:before="240"/>
        <w:ind w:firstLine="0"/>
        <w:rPr>
          <w:color w:val="000000" w:themeColor="text1"/>
        </w:rPr>
      </w:pPr>
    </w:p>
    <w:p w14:paraId="2F7A5BB1" w14:textId="77777777" w:rsidR="00D843AD" w:rsidRPr="00BA1E81" w:rsidRDefault="00D843AD" w:rsidP="00D843AD">
      <w:pPr>
        <w:pStyle w:val="a7"/>
        <w:spacing w:before="240" w:after="120"/>
        <w:ind w:firstLine="851"/>
        <w:rPr>
          <w:color w:val="000000" w:themeColor="text1"/>
        </w:rPr>
      </w:pPr>
      <w:r w:rsidRPr="00BA1E81">
        <w:rPr>
          <w:color w:val="000000" w:themeColor="text1"/>
        </w:rPr>
        <w:t>Примечание:</w:t>
      </w:r>
    </w:p>
    <w:p w14:paraId="041C5FB5" w14:textId="77777777" w:rsidR="00D843AD" w:rsidRPr="00BA1E81" w:rsidRDefault="00D843AD" w:rsidP="00D843AD">
      <w:pPr>
        <w:pStyle w:val="a7"/>
        <w:spacing w:after="0"/>
        <w:rPr>
          <w:color w:val="000000" w:themeColor="text1"/>
        </w:rPr>
      </w:pPr>
      <w:r w:rsidRPr="00BA1E81">
        <w:rPr>
          <w:color w:val="000000" w:themeColor="text1"/>
        </w:rPr>
        <w:t>СЖР</w:t>
      </w:r>
      <w:r w:rsidRPr="00BA1E81">
        <w:rPr>
          <w:color w:val="000000" w:themeColor="text1"/>
        </w:rPr>
        <w:tab/>
        <w:t>- Северный Жилой Район</w:t>
      </w:r>
    </w:p>
    <w:p w14:paraId="4F906464" w14:textId="77777777" w:rsidR="00D843AD" w:rsidRPr="00BA1E81" w:rsidRDefault="00D843AD" w:rsidP="00D843AD">
      <w:pPr>
        <w:pStyle w:val="a7"/>
        <w:spacing w:after="0"/>
        <w:rPr>
          <w:color w:val="000000" w:themeColor="text1"/>
        </w:rPr>
      </w:pPr>
      <w:r w:rsidRPr="00BA1E81">
        <w:rPr>
          <w:color w:val="000000" w:themeColor="text1"/>
        </w:rPr>
        <w:t>ЦР</w:t>
      </w:r>
      <w:r w:rsidRPr="00BA1E81">
        <w:rPr>
          <w:color w:val="000000" w:themeColor="text1"/>
        </w:rPr>
        <w:tab/>
      </w:r>
      <w:r w:rsidRPr="00BA1E81">
        <w:rPr>
          <w:color w:val="000000" w:themeColor="text1"/>
        </w:rPr>
        <w:tab/>
        <w:t>- Центральный Район</w:t>
      </w:r>
    </w:p>
    <w:p w14:paraId="71682EA9" w14:textId="77777777" w:rsidR="00D843AD" w:rsidRPr="00BA1E81" w:rsidRDefault="00D843AD" w:rsidP="00D843AD">
      <w:pPr>
        <w:pStyle w:val="a7"/>
        <w:spacing w:after="0"/>
        <w:rPr>
          <w:color w:val="000000" w:themeColor="text1"/>
        </w:rPr>
      </w:pPr>
      <w:r w:rsidRPr="00BA1E81">
        <w:rPr>
          <w:color w:val="000000" w:themeColor="text1"/>
        </w:rPr>
        <w:t>СПР</w:t>
      </w:r>
      <w:r w:rsidRPr="00BA1E81">
        <w:rPr>
          <w:color w:val="000000" w:themeColor="text1"/>
        </w:rPr>
        <w:tab/>
        <w:t>- Северный Промышленный Район</w:t>
      </w:r>
    </w:p>
    <w:p w14:paraId="44D2FD89" w14:textId="77777777" w:rsidR="00D843AD" w:rsidRPr="00BA1E81" w:rsidRDefault="00D843AD" w:rsidP="00D843AD">
      <w:pPr>
        <w:pStyle w:val="a7"/>
        <w:spacing w:after="0"/>
        <w:rPr>
          <w:color w:val="000000" w:themeColor="text1"/>
        </w:rPr>
      </w:pPr>
      <w:r w:rsidRPr="00BA1E81">
        <w:rPr>
          <w:color w:val="000000" w:themeColor="text1"/>
        </w:rPr>
        <w:t>ВР</w:t>
      </w:r>
      <w:r w:rsidRPr="00BA1E81">
        <w:rPr>
          <w:color w:val="000000" w:themeColor="text1"/>
        </w:rPr>
        <w:tab/>
      </w:r>
      <w:r w:rsidRPr="00BA1E81">
        <w:rPr>
          <w:color w:val="000000" w:themeColor="text1"/>
        </w:rPr>
        <w:tab/>
        <w:t>- Восточный Район</w:t>
      </w:r>
    </w:p>
    <w:p w14:paraId="6D553939" w14:textId="77777777" w:rsidR="00D843AD" w:rsidRPr="00BA1E81" w:rsidRDefault="00D843AD" w:rsidP="00D843AD">
      <w:pPr>
        <w:pStyle w:val="a7"/>
        <w:spacing w:after="0"/>
        <w:rPr>
          <w:color w:val="000000" w:themeColor="text1"/>
        </w:rPr>
      </w:pPr>
    </w:p>
    <w:p w14:paraId="79813258" w14:textId="77777777" w:rsidR="00D843AD" w:rsidRPr="00BA1E81" w:rsidRDefault="003D5E77" w:rsidP="00D843AD">
      <w:pPr>
        <w:pStyle w:val="a7"/>
        <w:spacing w:after="0"/>
        <w:rPr>
          <w:color w:val="000000" w:themeColor="text1"/>
        </w:rPr>
      </w:pPr>
      <w:r w:rsidRPr="00BA1E81">
        <w:rPr>
          <w:color w:val="000000" w:themeColor="text1"/>
        </w:rPr>
        <w:t>1 этап</w:t>
      </w:r>
      <w:r w:rsidR="00D843AD" w:rsidRPr="00BA1E81">
        <w:rPr>
          <w:color w:val="000000" w:themeColor="text1"/>
        </w:rPr>
        <w:t>:</w:t>
      </w:r>
      <w:r w:rsidR="00D843AD" w:rsidRPr="00BA1E81">
        <w:rPr>
          <w:color w:val="000000" w:themeColor="text1"/>
        </w:rPr>
        <w:tab/>
        <w:t>2024-202</w:t>
      </w:r>
      <w:r w:rsidR="00DE1854" w:rsidRPr="00BA1E81">
        <w:rPr>
          <w:color w:val="000000" w:themeColor="text1"/>
        </w:rPr>
        <w:t>7</w:t>
      </w:r>
      <w:r w:rsidR="00D843AD" w:rsidRPr="00BA1E81">
        <w:rPr>
          <w:color w:val="000000" w:themeColor="text1"/>
        </w:rPr>
        <w:t xml:space="preserve"> гг.</w:t>
      </w:r>
    </w:p>
    <w:p w14:paraId="6C7556DF" w14:textId="77777777" w:rsidR="001346E1" w:rsidRPr="00BA1E81" w:rsidRDefault="003D5E77" w:rsidP="00D843AD">
      <w:pPr>
        <w:pStyle w:val="a7"/>
        <w:spacing w:after="0"/>
        <w:rPr>
          <w:color w:val="000000" w:themeColor="text1"/>
        </w:rPr>
      </w:pPr>
      <w:r w:rsidRPr="00BA1E81">
        <w:rPr>
          <w:color w:val="000000" w:themeColor="text1"/>
        </w:rPr>
        <w:t>2 этап</w:t>
      </w:r>
      <w:r w:rsidR="00D843AD" w:rsidRPr="00BA1E81">
        <w:rPr>
          <w:color w:val="000000" w:themeColor="text1"/>
        </w:rPr>
        <w:t>:</w:t>
      </w:r>
      <w:r w:rsidR="00D843AD" w:rsidRPr="00BA1E81">
        <w:rPr>
          <w:color w:val="000000" w:themeColor="text1"/>
        </w:rPr>
        <w:tab/>
        <w:t>20</w:t>
      </w:r>
      <w:r w:rsidR="00894A5E" w:rsidRPr="00BA1E81">
        <w:rPr>
          <w:color w:val="000000" w:themeColor="text1"/>
        </w:rPr>
        <w:t>2</w:t>
      </w:r>
      <w:r w:rsidR="00DE1854" w:rsidRPr="00BA1E81">
        <w:rPr>
          <w:color w:val="000000" w:themeColor="text1"/>
        </w:rPr>
        <w:t>8</w:t>
      </w:r>
      <w:r w:rsidR="00D843AD" w:rsidRPr="00BA1E81">
        <w:rPr>
          <w:color w:val="000000" w:themeColor="text1"/>
        </w:rPr>
        <w:t>-2035 гг.</w:t>
      </w:r>
    </w:p>
    <w:p w14:paraId="6C92A16B" w14:textId="77777777" w:rsidR="00FE1E34" w:rsidRPr="00BA1E81" w:rsidRDefault="00FE1E34">
      <w:pPr>
        <w:spacing w:after="200" w:line="276" w:lineRule="auto"/>
        <w:rPr>
          <w:rFonts w:eastAsiaTheme="minorHAnsi"/>
          <w:color w:val="000000" w:themeColor="text1"/>
          <w:lang w:eastAsia="en-US"/>
        </w:rPr>
      </w:pPr>
      <w:r w:rsidRPr="00BA1E81">
        <w:rPr>
          <w:color w:val="000000" w:themeColor="text1"/>
        </w:rPr>
        <w:br w:type="page"/>
      </w:r>
    </w:p>
    <w:p w14:paraId="5047822D" w14:textId="77777777" w:rsidR="00FE1E34" w:rsidRPr="00BA1E81" w:rsidRDefault="00FE1E34" w:rsidP="00FE1E34">
      <w:pPr>
        <w:pStyle w:val="a7"/>
        <w:spacing w:before="240" w:after="0"/>
        <w:ind w:firstLine="567"/>
        <w:jc w:val="center"/>
        <w:rPr>
          <w:color w:val="000000" w:themeColor="text1"/>
        </w:rPr>
      </w:pPr>
      <w:r w:rsidRPr="00BA1E81">
        <w:rPr>
          <w:color w:val="000000" w:themeColor="text1"/>
        </w:rPr>
        <w:lastRenderedPageBreak/>
        <w:t xml:space="preserve">Перечень основных мероприятий по реализации схемы водоотведения </w:t>
      </w:r>
    </w:p>
    <w:p w14:paraId="6259DF5F" w14:textId="77777777" w:rsidR="00FE1E34" w:rsidRPr="00BA1E81" w:rsidRDefault="00FE1E34" w:rsidP="00FE1E34">
      <w:pPr>
        <w:pStyle w:val="a7"/>
        <w:spacing w:after="0"/>
        <w:ind w:firstLine="567"/>
        <w:jc w:val="center"/>
        <w:rPr>
          <w:color w:val="000000" w:themeColor="text1"/>
        </w:rPr>
      </w:pPr>
      <w:r w:rsidRPr="00BA1E81">
        <w:rPr>
          <w:color w:val="000000" w:themeColor="text1"/>
        </w:rPr>
        <w:t>с разбивкой по этапам реализации</w:t>
      </w:r>
    </w:p>
    <w:p w14:paraId="2CDB3659" w14:textId="77777777" w:rsidR="00FE1E34" w:rsidRPr="00BA1E81" w:rsidRDefault="00FE1E34" w:rsidP="00FE1E34">
      <w:pPr>
        <w:pStyle w:val="a7"/>
        <w:ind w:firstLine="567"/>
        <w:jc w:val="right"/>
        <w:rPr>
          <w:color w:val="000000" w:themeColor="text1"/>
        </w:rPr>
      </w:pPr>
      <w:r w:rsidRPr="00BA1E81">
        <w:rPr>
          <w:color w:val="000000" w:themeColor="text1"/>
        </w:rPr>
        <w:t>Таблица 4.2.6</w:t>
      </w:r>
    </w:p>
    <w:tbl>
      <w:tblPr>
        <w:tblW w:w="15468" w:type="dxa"/>
        <w:tblInd w:w="91" w:type="dxa"/>
        <w:tblLayout w:type="fixed"/>
        <w:tblLook w:val="04A0" w:firstRow="1" w:lastRow="0" w:firstColumn="1" w:lastColumn="0" w:noHBand="0" w:noVBand="1"/>
      </w:tblPr>
      <w:tblGrid>
        <w:gridCol w:w="680"/>
        <w:gridCol w:w="1983"/>
        <w:gridCol w:w="3032"/>
        <w:gridCol w:w="2620"/>
        <w:gridCol w:w="2475"/>
        <w:gridCol w:w="2268"/>
        <w:gridCol w:w="2410"/>
      </w:tblGrid>
      <w:tr w:rsidR="00BA1E81" w:rsidRPr="00BA1E81" w14:paraId="128BAA32" w14:textId="77777777" w:rsidTr="00C629DA">
        <w:trPr>
          <w:trHeight w:val="780"/>
          <w:tblHeader/>
        </w:trPr>
        <w:tc>
          <w:tcPr>
            <w:tcW w:w="680" w:type="dxa"/>
            <w:vMerge w:val="restart"/>
            <w:tcBorders>
              <w:top w:val="single" w:sz="8" w:space="0" w:color="auto"/>
              <w:left w:val="single" w:sz="8" w:space="0" w:color="auto"/>
              <w:bottom w:val="single" w:sz="4" w:space="0" w:color="auto"/>
              <w:right w:val="single" w:sz="4" w:space="0" w:color="auto"/>
            </w:tcBorders>
            <w:shd w:val="clear" w:color="000000" w:fill="BFBFBF"/>
            <w:vAlign w:val="center"/>
            <w:hideMark/>
          </w:tcPr>
          <w:p w14:paraId="70C0D151" w14:textId="77777777" w:rsidR="001353AF" w:rsidRPr="00BA1E81" w:rsidRDefault="001353AF" w:rsidP="00C629DA">
            <w:pPr>
              <w:jc w:val="center"/>
              <w:rPr>
                <w:b/>
                <w:bCs/>
                <w:color w:val="000000" w:themeColor="text1"/>
                <w:sz w:val="22"/>
                <w:szCs w:val="22"/>
              </w:rPr>
            </w:pPr>
            <w:r w:rsidRPr="00BA1E81">
              <w:rPr>
                <w:b/>
                <w:bCs/>
                <w:color w:val="000000" w:themeColor="text1"/>
                <w:sz w:val="22"/>
                <w:szCs w:val="22"/>
              </w:rPr>
              <w:t>№</w:t>
            </w:r>
            <w:r w:rsidRPr="00BA1E81">
              <w:rPr>
                <w:b/>
                <w:bCs/>
                <w:color w:val="000000" w:themeColor="text1"/>
                <w:sz w:val="22"/>
                <w:szCs w:val="22"/>
              </w:rPr>
              <w:br/>
              <w:t>п/п</w:t>
            </w:r>
          </w:p>
        </w:tc>
        <w:tc>
          <w:tcPr>
            <w:tcW w:w="1983" w:type="dxa"/>
            <w:vMerge w:val="restart"/>
            <w:tcBorders>
              <w:top w:val="single" w:sz="8" w:space="0" w:color="auto"/>
              <w:left w:val="single" w:sz="4" w:space="0" w:color="auto"/>
              <w:bottom w:val="single" w:sz="4" w:space="0" w:color="auto"/>
              <w:right w:val="single" w:sz="4" w:space="0" w:color="auto"/>
            </w:tcBorders>
            <w:shd w:val="clear" w:color="000000" w:fill="BFBFBF"/>
            <w:vAlign w:val="center"/>
            <w:hideMark/>
          </w:tcPr>
          <w:p w14:paraId="302AFA3A" w14:textId="77777777" w:rsidR="001353AF" w:rsidRPr="00BA1E81" w:rsidRDefault="001353AF" w:rsidP="00C629DA">
            <w:pPr>
              <w:jc w:val="center"/>
              <w:rPr>
                <w:b/>
                <w:bCs/>
                <w:color w:val="000000" w:themeColor="text1"/>
                <w:sz w:val="22"/>
                <w:szCs w:val="22"/>
              </w:rPr>
            </w:pPr>
            <w:r w:rsidRPr="00BA1E81">
              <w:rPr>
                <w:b/>
                <w:bCs/>
                <w:color w:val="000000" w:themeColor="text1"/>
                <w:sz w:val="22"/>
                <w:szCs w:val="22"/>
              </w:rPr>
              <w:t xml:space="preserve">Наименование </w:t>
            </w:r>
          </w:p>
          <w:p w14:paraId="7BCE48D3" w14:textId="77777777" w:rsidR="001353AF" w:rsidRPr="00BA1E81" w:rsidRDefault="001353AF" w:rsidP="00C629DA">
            <w:pPr>
              <w:jc w:val="center"/>
              <w:rPr>
                <w:b/>
                <w:bCs/>
                <w:color w:val="000000" w:themeColor="text1"/>
                <w:sz w:val="22"/>
                <w:szCs w:val="22"/>
              </w:rPr>
            </w:pPr>
            <w:r w:rsidRPr="00BA1E81">
              <w:rPr>
                <w:b/>
                <w:bCs/>
                <w:color w:val="000000" w:themeColor="text1"/>
                <w:sz w:val="22"/>
                <w:szCs w:val="22"/>
              </w:rPr>
              <w:t>работ</w:t>
            </w:r>
          </w:p>
        </w:tc>
        <w:tc>
          <w:tcPr>
            <w:tcW w:w="3032" w:type="dxa"/>
            <w:vMerge w:val="restart"/>
            <w:tcBorders>
              <w:top w:val="single" w:sz="8" w:space="0" w:color="auto"/>
              <w:left w:val="single" w:sz="4" w:space="0" w:color="auto"/>
              <w:bottom w:val="single" w:sz="4" w:space="0" w:color="auto"/>
              <w:right w:val="single" w:sz="4" w:space="0" w:color="auto"/>
            </w:tcBorders>
            <w:shd w:val="clear" w:color="000000" w:fill="BFBFBF"/>
            <w:vAlign w:val="center"/>
            <w:hideMark/>
          </w:tcPr>
          <w:p w14:paraId="33CCCAFA" w14:textId="77777777" w:rsidR="001353AF" w:rsidRPr="00BA1E81" w:rsidRDefault="001353AF" w:rsidP="00C629DA">
            <w:pPr>
              <w:jc w:val="center"/>
              <w:rPr>
                <w:b/>
                <w:bCs/>
                <w:color w:val="000000" w:themeColor="text1"/>
                <w:sz w:val="22"/>
                <w:szCs w:val="22"/>
              </w:rPr>
            </w:pPr>
            <w:r w:rsidRPr="00BA1E81">
              <w:rPr>
                <w:b/>
                <w:bCs/>
                <w:color w:val="000000" w:themeColor="text1"/>
                <w:sz w:val="22"/>
                <w:szCs w:val="22"/>
              </w:rPr>
              <w:t xml:space="preserve">Состав сооружений </w:t>
            </w:r>
          </w:p>
          <w:p w14:paraId="5293AA44" w14:textId="77777777" w:rsidR="001353AF" w:rsidRPr="00BA1E81" w:rsidRDefault="001353AF" w:rsidP="00C629DA">
            <w:pPr>
              <w:jc w:val="center"/>
              <w:rPr>
                <w:b/>
                <w:bCs/>
                <w:color w:val="000000" w:themeColor="text1"/>
                <w:sz w:val="22"/>
                <w:szCs w:val="22"/>
              </w:rPr>
            </w:pPr>
            <w:r w:rsidRPr="00BA1E81">
              <w:rPr>
                <w:b/>
                <w:bCs/>
                <w:color w:val="000000" w:themeColor="text1"/>
                <w:sz w:val="22"/>
                <w:szCs w:val="22"/>
              </w:rPr>
              <w:t xml:space="preserve">и сетей </w:t>
            </w:r>
          </w:p>
        </w:tc>
        <w:tc>
          <w:tcPr>
            <w:tcW w:w="2620" w:type="dxa"/>
            <w:vMerge w:val="restart"/>
            <w:tcBorders>
              <w:top w:val="single" w:sz="8" w:space="0" w:color="auto"/>
              <w:left w:val="single" w:sz="4" w:space="0" w:color="auto"/>
              <w:bottom w:val="single" w:sz="4" w:space="0" w:color="auto"/>
              <w:right w:val="single" w:sz="4" w:space="0" w:color="auto"/>
            </w:tcBorders>
            <w:shd w:val="clear" w:color="000000" w:fill="BFBFBF"/>
            <w:vAlign w:val="center"/>
            <w:hideMark/>
          </w:tcPr>
          <w:p w14:paraId="05F7DD8E" w14:textId="77777777" w:rsidR="001353AF" w:rsidRPr="00BA1E81" w:rsidRDefault="001353AF" w:rsidP="00C629DA">
            <w:pPr>
              <w:jc w:val="center"/>
              <w:rPr>
                <w:b/>
                <w:bCs/>
                <w:color w:val="000000" w:themeColor="text1"/>
                <w:sz w:val="22"/>
                <w:szCs w:val="22"/>
              </w:rPr>
            </w:pPr>
            <w:r w:rsidRPr="00BA1E81">
              <w:rPr>
                <w:b/>
                <w:bCs/>
                <w:color w:val="000000" w:themeColor="text1"/>
                <w:sz w:val="22"/>
                <w:szCs w:val="22"/>
              </w:rPr>
              <w:t>Стоимость в ценах 2023 года без НДС, тыс.руб.</w:t>
            </w:r>
          </w:p>
        </w:tc>
        <w:tc>
          <w:tcPr>
            <w:tcW w:w="7153" w:type="dxa"/>
            <w:gridSpan w:val="3"/>
            <w:tcBorders>
              <w:top w:val="single" w:sz="8" w:space="0" w:color="auto"/>
              <w:left w:val="nil"/>
              <w:bottom w:val="single" w:sz="4" w:space="0" w:color="auto"/>
              <w:right w:val="single" w:sz="8" w:space="0" w:color="000000"/>
            </w:tcBorders>
            <w:shd w:val="clear" w:color="000000" w:fill="BFBFBF"/>
            <w:vAlign w:val="center"/>
            <w:hideMark/>
          </w:tcPr>
          <w:p w14:paraId="10FB44D0" w14:textId="77777777" w:rsidR="001353AF" w:rsidRPr="00BA1E81" w:rsidRDefault="001353AF" w:rsidP="00C629DA">
            <w:pPr>
              <w:jc w:val="center"/>
              <w:rPr>
                <w:b/>
                <w:bCs/>
                <w:color w:val="000000" w:themeColor="text1"/>
                <w:sz w:val="22"/>
                <w:szCs w:val="22"/>
              </w:rPr>
            </w:pPr>
            <w:r w:rsidRPr="00BA1E81">
              <w:rPr>
                <w:b/>
                <w:bCs/>
                <w:color w:val="000000" w:themeColor="text1"/>
                <w:sz w:val="22"/>
                <w:szCs w:val="22"/>
              </w:rPr>
              <w:t>Объемы финансовых потребностей и капитальных затрат на реализацию мероприятий в ценах 2023 года (без НДС), тыс.руб.</w:t>
            </w:r>
          </w:p>
        </w:tc>
      </w:tr>
      <w:tr w:rsidR="00BA1E81" w:rsidRPr="00BA1E81" w14:paraId="2DFB5CAB" w14:textId="77777777" w:rsidTr="00C629DA">
        <w:trPr>
          <w:trHeight w:val="360"/>
          <w:tblHeader/>
        </w:trPr>
        <w:tc>
          <w:tcPr>
            <w:tcW w:w="680" w:type="dxa"/>
            <w:vMerge/>
            <w:tcBorders>
              <w:top w:val="single" w:sz="8" w:space="0" w:color="auto"/>
              <w:left w:val="single" w:sz="8" w:space="0" w:color="auto"/>
              <w:bottom w:val="single" w:sz="4" w:space="0" w:color="auto"/>
              <w:right w:val="single" w:sz="4" w:space="0" w:color="auto"/>
            </w:tcBorders>
            <w:vAlign w:val="center"/>
            <w:hideMark/>
          </w:tcPr>
          <w:p w14:paraId="130CF059" w14:textId="77777777" w:rsidR="001353AF" w:rsidRPr="00BA1E81" w:rsidRDefault="001353AF" w:rsidP="00C629DA">
            <w:pPr>
              <w:rPr>
                <w:b/>
                <w:bCs/>
                <w:color w:val="000000" w:themeColor="text1"/>
                <w:sz w:val="22"/>
                <w:szCs w:val="22"/>
              </w:rPr>
            </w:pPr>
          </w:p>
        </w:tc>
        <w:tc>
          <w:tcPr>
            <w:tcW w:w="1983" w:type="dxa"/>
            <w:vMerge/>
            <w:tcBorders>
              <w:top w:val="single" w:sz="8" w:space="0" w:color="auto"/>
              <w:left w:val="single" w:sz="4" w:space="0" w:color="auto"/>
              <w:bottom w:val="single" w:sz="4" w:space="0" w:color="auto"/>
              <w:right w:val="single" w:sz="4" w:space="0" w:color="auto"/>
            </w:tcBorders>
            <w:vAlign w:val="center"/>
            <w:hideMark/>
          </w:tcPr>
          <w:p w14:paraId="726D31F0" w14:textId="77777777" w:rsidR="001353AF" w:rsidRPr="00BA1E81" w:rsidRDefault="001353AF" w:rsidP="00C629DA">
            <w:pPr>
              <w:rPr>
                <w:b/>
                <w:bCs/>
                <w:color w:val="000000" w:themeColor="text1"/>
                <w:sz w:val="22"/>
                <w:szCs w:val="22"/>
              </w:rPr>
            </w:pPr>
          </w:p>
        </w:tc>
        <w:tc>
          <w:tcPr>
            <w:tcW w:w="3032" w:type="dxa"/>
            <w:vMerge/>
            <w:tcBorders>
              <w:top w:val="single" w:sz="8" w:space="0" w:color="auto"/>
              <w:left w:val="single" w:sz="4" w:space="0" w:color="auto"/>
              <w:bottom w:val="single" w:sz="4" w:space="0" w:color="auto"/>
              <w:right w:val="single" w:sz="4" w:space="0" w:color="auto"/>
            </w:tcBorders>
            <w:vAlign w:val="center"/>
            <w:hideMark/>
          </w:tcPr>
          <w:p w14:paraId="6221B973" w14:textId="77777777" w:rsidR="001353AF" w:rsidRPr="00BA1E81" w:rsidRDefault="001353AF" w:rsidP="00C629DA">
            <w:pPr>
              <w:rPr>
                <w:b/>
                <w:bCs/>
                <w:color w:val="000000" w:themeColor="text1"/>
                <w:sz w:val="22"/>
                <w:szCs w:val="22"/>
              </w:rPr>
            </w:pPr>
          </w:p>
        </w:tc>
        <w:tc>
          <w:tcPr>
            <w:tcW w:w="2620" w:type="dxa"/>
            <w:vMerge/>
            <w:tcBorders>
              <w:top w:val="single" w:sz="8" w:space="0" w:color="auto"/>
              <w:left w:val="single" w:sz="4" w:space="0" w:color="auto"/>
              <w:bottom w:val="single" w:sz="4" w:space="0" w:color="auto"/>
              <w:right w:val="single" w:sz="4" w:space="0" w:color="auto"/>
            </w:tcBorders>
            <w:vAlign w:val="center"/>
            <w:hideMark/>
          </w:tcPr>
          <w:p w14:paraId="42D454F5" w14:textId="77777777" w:rsidR="001353AF" w:rsidRPr="00BA1E81" w:rsidRDefault="001353AF" w:rsidP="00C629DA">
            <w:pPr>
              <w:rPr>
                <w:b/>
                <w:bCs/>
                <w:color w:val="000000" w:themeColor="text1"/>
                <w:sz w:val="22"/>
                <w:szCs w:val="22"/>
              </w:rPr>
            </w:pPr>
          </w:p>
        </w:tc>
        <w:tc>
          <w:tcPr>
            <w:tcW w:w="4743" w:type="dxa"/>
            <w:gridSpan w:val="2"/>
            <w:tcBorders>
              <w:top w:val="single" w:sz="4" w:space="0" w:color="auto"/>
              <w:left w:val="nil"/>
              <w:bottom w:val="single" w:sz="4" w:space="0" w:color="auto"/>
              <w:right w:val="single" w:sz="4" w:space="0" w:color="000000"/>
            </w:tcBorders>
            <w:shd w:val="clear" w:color="000000" w:fill="BFBFBF"/>
            <w:vAlign w:val="center"/>
            <w:hideMark/>
          </w:tcPr>
          <w:p w14:paraId="66CC0F39" w14:textId="77777777" w:rsidR="001353AF" w:rsidRPr="00BA1E81" w:rsidRDefault="001353AF" w:rsidP="00C629DA">
            <w:pPr>
              <w:jc w:val="center"/>
              <w:rPr>
                <w:b/>
                <w:bCs/>
                <w:color w:val="000000" w:themeColor="text1"/>
                <w:sz w:val="22"/>
                <w:szCs w:val="22"/>
              </w:rPr>
            </w:pPr>
            <w:r w:rsidRPr="00BA1E81">
              <w:rPr>
                <w:b/>
                <w:bCs/>
                <w:color w:val="000000" w:themeColor="text1"/>
                <w:sz w:val="22"/>
                <w:szCs w:val="22"/>
              </w:rPr>
              <w:t>1 этап (2024-2027 гг.)</w:t>
            </w:r>
          </w:p>
        </w:tc>
        <w:tc>
          <w:tcPr>
            <w:tcW w:w="2410" w:type="dxa"/>
            <w:tcBorders>
              <w:top w:val="nil"/>
              <w:left w:val="nil"/>
              <w:bottom w:val="single" w:sz="4" w:space="0" w:color="auto"/>
              <w:right w:val="single" w:sz="8" w:space="0" w:color="auto"/>
            </w:tcBorders>
            <w:shd w:val="clear" w:color="000000" w:fill="BFBFBF"/>
            <w:vAlign w:val="center"/>
            <w:hideMark/>
          </w:tcPr>
          <w:p w14:paraId="3D70DDD7" w14:textId="77777777" w:rsidR="001353AF" w:rsidRPr="00BA1E81" w:rsidRDefault="001353AF" w:rsidP="00C629DA">
            <w:pPr>
              <w:jc w:val="center"/>
              <w:rPr>
                <w:b/>
                <w:bCs/>
                <w:color w:val="000000" w:themeColor="text1"/>
                <w:sz w:val="22"/>
                <w:szCs w:val="22"/>
              </w:rPr>
            </w:pPr>
            <w:r w:rsidRPr="00BA1E81">
              <w:rPr>
                <w:b/>
                <w:bCs/>
                <w:color w:val="000000" w:themeColor="text1"/>
                <w:sz w:val="22"/>
                <w:szCs w:val="22"/>
              </w:rPr>
              <w:t> </w:t>
            </w:r>
          </w:p>
        </w:tc>
      </w:tr>
      <w:tr w:rsidR="00BA1E81" w:rsidRPr="00BA1E81" w14:paraId="79866F81" w14:textId="77777777" w:rsidTr="00C629DA">
        <w:trPr>
          <w:trHeight w:val="480"/>
          <w:tblHeader/>
        </w:trPr>
        <w:tc>
          <w:tcPr>
            <w:tcW w:w="680" w:type="dxa"/>
            <w:vMerge/>
            <w:tcBorders>
              <w:top w:val="single" w:sz="8" w:space="0" w:color="auto"/>
              <w:left w:val="single" w:sz="8" w:space="0" w:color="auto"/>
              <w:bottom w:val="single" w:sz="4" w:space="0" w:color="auto"/>
              <w:right w:val="single" w:sz="4" w:space="0" w:color="auto"/>
            </w:tcBorders>
            <w:vAlign w:val="center"/>
            <w:hideMark/>
          </w:tcPr>
          <w:p w14:paraId="1F1EE49D" w14:textId="77777777" w:rsidR="001353AF" w:rsidRPr="00BA1E81" w:rsidRDefault="001353AF" w:rsidP="00C629DA">
            <w:pPr>
              <w:rPr>
                <w:b/>
                <w:bCs/>
                <w:color w:val="000000" w:themeColor="text1"/>
                <w:sz w:val="22"/>
                <w:szCs w:val="22"/>
              </w:rPr>
            </w:pPr>
          </w:p>
        </w:tc>
        <w:tc>
          <w:tcPr>
            <w:tcW w:w="1983" w:type="dxa"/>
            <w:vMerge/>
            <w:tcBorders>
              <w:top w:val="single" w:sz="8" w:space="0" w:color="auto"/>
              <w:left w:val="single" w:sz="4" w:space="0" w:color="auto"/>
              <w:bottom w:val="single" w:sz="4" w:space="0" w:color="auto"/>
              <w:right w:val="single" w:sz="4" w:space="0" w:color="auto"/>
            </w:tcBorders>
            <w:vAlign w:val="center"/>
            <w:hideMark/>
          </w:tcPr>
          <w:p w14:paraId="7F35225D" w14:textId="77777777" w:rsidR="001353AF" w:rsidRPr="00BA1E81" w:rsidRDefault="001353AF" w:rsidP="00C629DA">
            <w:pPr>
              <w:rPr>
                <w:b/>
                <w:bCs/>
                <w:color w:val="000000" w:themeColor="text1"/>
                <w:sz w:val="22"/>
                <w:szCs w:val="22"/>
              </w:rPr>
            </w:pPr>
          </w:p>
        </w:tc>
        <w:tc>
          <w:tcPr>
            <w:tcW w:w="3032" w:type="dxa"/>
            <w:vMerge/>
            <w:tcBorders>
              <w:top w:val="single" w:sz="8" w:space="0" w:color="auto"/>
              <w:left w:val="single" w:sz="4" w:space="0" w:color="auto"/>
              <w:bottom w:val="single" w:sz="4" w:space="0" w:color="auto"/>
              <w:right w:val="single" w:sz="4" w:space="0" w:color="auto"/>
            </w:tcBorders>
            <w:vAlign w:val="center"/>
            <w:hideMark/>
          </w:tcPr>
          <w:p w14:paraId="347446FE" w14:textId="77777777" w:rsidR="001353AF" w:rsidRPr="00BA1E81" w:rsidRDefault="001353AF" w:rsidP="00C629DA">
            <w:pPr>
              <w:rPr>
                <w:b/>
                <w:bCs/>
                <w:color w:val="000000" w:themeColor="text1"/>
                <w:sz w:val="22"/>
                <w:szCs w:val="22"/>
              </w:rPr>
            </w:pPr>
          </w:p>
        </w:tc>
        <w:tc>
          <w:tcPr>
            <w:tcW w:w="2620" w:type="dxa"/>
            <w:vMerge/>
            <w:tcBorders>
              <w:top w:val="single" w:sz="8" w:space="0" w:color="auto"/>
              <w:left w:val="single" w:sz="4" w:space="0" w:color="auto"/>
              <w:bottom w:val="single" w:sz="4" w:space="0" w:color="auto"/>
              <w:right w:val="single" w:sz="4" w:space="0" w:color="auto"/>
            </w:tcBorders>
            <w:vAlign w:val="center"/>
            <w:hideMark/>
          </w:tcPr>
          <w:p w14:paraId="6BD445D4" w14:textId="77777777" w:rsidR="001353AF" w:rsidRPr="00BA1E81" w:rsidRDefault="001353AF" w:rsidP="00C629DA">
            <w:pPr>
              <w:rPr>
                <w:b/>
                <w:bCs/>
                <w:color w:val="000000" w:themeColor="text1"/>
                <w:sz w:val="22"/>
                <w:szCs w:val="22"/>
              </w:rPr>
            </w:pPr>
          </w:p>
        </w:tc>
        <w:tc>
          <w:tcPr>
            <w:tcW w:w="2475" w:type="dxa"/>
            <w:tcBorders>
              <w:top w:val="nil"/>
              <w:left w:val="nil"/>
              <w:bottom w:val="single" w:sz="4" w:space="0" w:color="auto"/>
              <w:right w:val="single" w:sz="4" w:space="0" w:color="auto"/>
            </w:tcBorders>
            <w:shd w:val="clear" w:color="000000" w:fill="BFBFBF"/>
            <w:vAlign w:val="center"/>
            <w:hideMark/>
          </w:tcPr>
          <w:p w14:paraId="4987C1C3" w14:textId="77777777" w:rsidR="001353AF" w:rsidRPr="00BA1E81" w:rsidRDefault="001353AF" w:rsidP="00C629DA">
            <w:pPr>
              <w:pStyle w:val="afff3"/>
              <w:numPr>
                <w:ilvl w:val="1"/>
                <w:numId w:val="26"/>
              </w:numPr>
              <w:jc w:val="center"/>
              <w:rPr>
                <w:b/>
                <w:bCs/>
                <w:color w:val="000000" w:themeColor="text1"/>
                <w:sz w:val="22"/>
              </w:rPr>
            </w:pPr>
            <w:r w:rsidRPr="00BA1E81">
              <w:rPr>
                <w:b/>
                <w:bCs/>
                <w:color w:val="000000" w:themeColor="text1"/>
                <w:sz w:val="22"/>
              </w:rPr>
              <w:t xml:space="preserve">этап </w:t>
            </w:r>
          </w:p>
          <w:p w14:paraId="78213778" w14:textId="77777777" w:rsidR="001353AF" w:rsidRPr="00BA1E81" w:rsidRDefault="001353AF" w:rsidP="00C629DA">
            <w:pPr>
              <w:pStyle w:val="afff3"/>
              <w:ind w:left="360"/>
              <w:rPr>
                <w:b/>
                <w:bCs/>
                <w:color w:val="000000" w:themeColor="text1"/>
                <w:sz w:val="22"/>
              </w:rPr>
            </w:pPr>
            <w:r w:rsidRPr="00BA1E81">
              <w:rPr>
                <w:b/>
                <w:bCs/>
                <w:color w:val="000000" w:themeColor="text1"/>
                <w:sz w:val="22"/>
              </w:rPr>
              <w:t>(2024-2026 гг.)</w:t>
            </w:r>
          </w:p>
        </w:tc>
        <w:tc>
          <w:tcPr>
            <w:tcW w:w="2268" w:type="dxa"/>
            <w:tcBorders>
              <w:top w:val="nil"/>
              <w:left w:val="nil"/>
              <w:bottom w:val="single" w:sz="4" w:space="0" w:color="auto"/>
              <w:right w:val="nil"/>
            </w:tcBorders>
            <w:shd w:val="clear" w:color="000000" w:fill="BFBFBF"/>
            <w:vAlign w:val="center"/>
            <w:hideMark/>
          </w:tcPr>
          <w:p w14:paraId="2D59EA6F" w14:textId="77777777" w:rsidR="001353AF" w:rsidRPr="00BA1E81" w:rsidRDefault="001353AF" w:rsidP="00C629DA">
            <w:pPr>
              <w:pStyle w:val="afff3"/>
              <w:numPr>
                <w:ilvl w:val="1"/>
                <w:numId w:val="26"/>
              </w:numPr>
              <w:jc w:val="center"/>
              <w:rPr>
                <w:b/>
                <w:bCs/>
                <w:color w:val="000000" w:themeColor="text1"/>
                <w:sz w:val="22"/>
              </w:rPr>
            </w:pPr>
            <w:r w:rsidRPr="00BA1E81">
              <w:rPr>
                <w:b/>
                <w:bCs/>
                <w:color w:val="000000" w:themeColor="text1"/>
                <w:sz w:val="22"/>
              </w:rPr>
              <w:t xml:space="preserve">этап </w:t>
            </w:r>
          </w:p>
          <w:p w14:paraId="6D837744" w14:textId="77777777" w:rsidR="001353AF" w:rsidRPr="00BA1E81" w:rsidRDefault="001353AF" w:rsidP="00C629DA">
            <w:pPr>
              <w:pStyle w:val="afff3"/>
              <w:ind w:left="360"/>
              <w:rPr>
                <w:b/>
                <w:bCs/>
                <w:color w:val="000000" w:themeColor="text1"/>
                <w:sz w:val="22"/>
              </w:rPr>
            </w:pPr>
            <w:r w:rsidRPr="00BA1E81">
              <w:rPr>
                <w:b/>
                <w:bCs/>
                <w:color w:val="000000" w:themeColor="text1"/>
                <w:sz w:val="22"/>
              </w:rPr>
              <w:t>(2026-2027 гг.)</w:t>
            </w:r>
          </w:p>
        </w:tc>
        <w:tc>
          <w:tcPr>
            <w:tcW w:w="2410" w:type="dxa"/>
            <w:tcBorders>
              <w:top w:val="nil"/>
              <w:left w:val="single" w:sz="4" w:space="0" w:color="auto"/>
              <w:bottom w:val="single" w:sz="4" w:space="0" w:color="auto"/>
              <w:right w:val="single" w:sz="8" w:space="0" w:color="auto"/>
            </w:tcBorders>
            <w:shd w:val="clear" w:color="000000" w:fill="BFBFBF"/>
            <w:vAlign w:val="center"/>
            <w:hideMark/>
          </w:tcPr>
          <w:p w14:paraId="67836ED3" w14:textId="77777777" w:rsidR="001353AF" w:rsidRPr="00BA1E81" w:rsidRDefault="001353AF" w:rsidP="00C629DA">
            <w:pPr>
              <w:pStyle w:val="afff3"/>
              <w:numPr>
                <w:ilvl w:val="0"/>
                <w:numId w:val="26"/>
              </w:numPr>
              <w:jc w:val="center"/>
              <w:rPr>
                <w:b/>
                <w:bCs/>
                <w:color w:val="000000" w:themeColor="text1"/>
                <w:sz w:val="22"/>
              </w:rPr>
            </w:pPr>
            <w:r w:rsidRPr="00BA1E81">
              <w:rPr>
                <w:b/>
                <w:bCs/>
                <w:color w:val="000000" w:themeColor="text1"/>
                <w:sz w:val="22"/>
              </w:rPr>
              <w:t>этап</w:t>
            </w:r>
          </w:p>
          <w:p w14:paraId="383F900F" w14:textId="77777777" w:rsidR="001353AF" w:rsidRPr="00BA1E81" w:rsidRDefault="001353AF" w:rsidP="00C629DA">
            <w:pPr>
              <w:pStyle w:val="afff3"/>
              <w:ind w:left="360"/>
              <w:rPr>
                <w:b/>
                <w:bCs/>
                <w:color w:val="000000" w:themeColor="text1"/>
                <w:sz w:val="22"/>
              </w:rPr>
            </w:pPr>
            <w:r w:rsidRPr="00BA1E81">
              <w:rPr>
                <w:b/>
                <w:bCs/>
                <w:color w:val="000000" w:themeColor="text1"/>
                <w:sz w:val="22"/>
              </w:rPr>
              <w:t>(2028-2035 гг.)</w:t>
            </w:r>
          </w:p>
        </w:tc>
      </w:tr>
      <w:tr w:rsidR="00BA1E81" w:rsidRPr="00BA1E81" w14:paraId="36598D36" w14:textId="77777777" w:rsidTr="00C629DA">
        <w:trPr>
          <w:trHeight w:val="300"/>
          <w:tblHeader/>
        </w:trPr>
        <w:tc>
          <w:tcPr>
            <w:tcW w:w="680" w:type="dxa"/>
            <w:tcBorders>
              <w:top w:val="nil"/>
              <w:left w:val="single" w:sz="8" w:space="0" w:color="auto"/>
              <w:bottom w:val="single" w:sz="4" w:space="0" w:color="auto"/>
              <w:right w:val="single" w:sz="4" w:space="0" w:color="auto"/>
            </w:tcBorders>
            <w:shd w:val="clear" w:color="000000" w:fill="BFBFBF"/>
            <w:vAlign w:val="bottom"/>
            <w:hideMark/>
          </w:tcPr>
          <w:p w14:paraId="3570A2D2" w14:textId="77777777" w:rsidR="001353AF" w:rsidRPr="00BA1E81" w:rsidRDefault="001353AF" w:rsidP="00C629DA">
            <w:pPr>
              <w:jc w:val="center"/>
              <w:rPr>
                <w:b/>
                <w:bCs/>
                <w:color w:val="000000" w:themeColor="text1"/>
                <w:sz w:val="22"/>
                <w:szCs w:val="22"/>
              </w:rPr>
            </w:pPr>
            <w:r w:rsidRPr="00BA1E81">
              <w:rPr>
                <w:b/>
                <w:bCs/>
                <w:color w:val="000000" w:themeColor="text1"/>
                <w:sz w:val="22"/>
                <w:szCs w:val="22"/>
              </w:rPr>
              <w:t>1</w:t>
            </w:r>
          </w:p>
        </w:tc>
        <w:tc>
          <w:tcPr>
            <w:tcW w:w="1983" w:type="dxa"/>
            <w:tcBorders>
              <w:top w:val="nil"/>
              <w:left w:val="nil"/>
              <w:bottom w:val="single" w:sz="4" w:space="0" w:color="auto"/>
              <w:right w:val="single" w:sz="4" w:space="0" w:color="auto"/>
            </w:tcBorders>
            <w:shd w:val="clear" w:color="000000" w:fill="BFBFBF"/>
            <w:vAlign w:val="bottom"/>
            <w:hideMark/>
          </w:tcPr>
          <w:p w14:paraId="3D232EFA" w14:textId="77777777" w:rsidR="001353AF" w:rsidRPr="00BA1E81" w:rsidRDefault="001353AF" w:rsidP="00C629DA">
            <w:pPr>
              <w:jc w:val="center"/>
              <w:rPr>
                <w:b/>
                <w:bCs/>
                <w:color w:val="000000" w:themeColor="text1"/>
                <w:sz w:val="22"/>
                <w:szCs w:val="22"/>
              </w:rPr>
            </w:pPr>
            <w:r w:rsidRPr="00BA1E81">
              <w:rPr>
                <w:b/>
                <w:bCs/>
                <w:color w:val="000000" w:themeColor="text1"/>
                <w:sz w:val="22"/>
                <w:szCs w:val="22"/>
              </w:rPr>
              <w:t>2</w:t>
            </w:r>
          </w:p>
        </w:tc>
        <w:tc>
          <w:tcPr>
            <w:tcW w:w="3032" w:type="dxa"/>
            <w:tcBorders>
              <w:top w:val="nil"/>
              <w:left w:val="nil"/>
              <w:bottom w:val="single" w:sz="4" w:space="0" w:color="auto"/>
              <w:right w:val="single" w:sz="4" w:space="0" w:color="auto"/>
            </w:tcBorders>
            <w:shd w:val="clear" w:color="000000" w:fill="BFBFBF"/>
            <w:vAlign w:val="bottom"/>
            <w:hideMark/>
          </w:tcPr>
          <w:p w14:paraId="09CDFAC0" w14:textId="77777777" w:rsidR="001353AF" w:rsidRPr="00BA1E81" w:rsidRDefault="001353AF" w:rsidP="00C629DA">
            <w:pPr>
              <w:jc w:val="center"/>
              <w:rPr>
                <w:b/>
                <w:bCs/>
                <w:color w:val="000000" w:themeColor="text1"/>
                <w:sz w:val="22"/>
                <w:szCs w:val="22"/>
              </w:rPr>
            </w:pPr>
            <w:r w:rsidRPr="00BA1E81">
              <w:rPr>
                <w:b/>
                <w:bCs/>
                <w:color w:val="000000" w:themeColor="text1"/>
                <w:sz w:val="22"/>
                <w:szCs w:val="22"/>
              </w:rPr>
              <w:t>3</w:t>
            </w:r>
          </w:p>
        </w:tc>
        <w:tc>
          <w:tcPr>
            <w:tcW w:w="2620" w:type="dxa"/>
            <w:tcBorders>
              <w:top w:val="nil"/>
              <w:left w:val="nil"/>
              <w:bottom w:val="single" w:sz="4" w:space="0" w:color="auto"/>
              <w:right w:val="single" w:sz="4" w:space="0" w:color="auto"/>
            </w:tcBorders>
            <w:shd w:val="clear" w:color="000000" w:fill="BFBFBF"/>
            <w:vAlign w:val="bottom"/>
            <w:hideMark/>
          </w:tcPr>
          <w:p w14:paraId="3E1947A1" w14:textId="77777777" w:rsidR="001353AF" w:rsidRPr="00BA1E81" w:rsidRDefault="001353AF" w:rsidP="00C629DA">
            <w:pPr>
              <w:jc w:val="center"/>
              <w:rPr>
                <w:b/>
                <w:bCs/>
                <w:color w:val="000000" w:themeColor="text1"/>
                <w:sz w:val="22"/>
                <w:szCs w:val="22"/>
              </w:rPr>
            </w:pPr>
            <w:r w:rsidRPr="00BA1E81">
              <w:rPr>
                <w:b/>
                <w:bCs/>
                <w:color w:val="000000" w:themeColor="text1"/>
                <w:sz w:val="22"/>
                <w:szCs w:val="22"/>
              </w:rPr>
              <w:t>4</w:t>
            </w:r>
          </w:p>
        </w:tc>
        <w:tc>
          <w:tcPr>
            <w:tcW w:w="2475" w:type="dxa"/>
            <w:tcBorders>
              <w:top w:val="nil"/>
              <w:left w:val="nil"/>
              <w:bottom w:val="single" w:sz="4" w:space="0" w:color="auto"/>
              <w:right w:val="single" w:sz="4" w:space="0" w:color="auto"/>
            </w:tcBorders>
            <w:shd w:val="clear" w:color="000000" w:fill="BFBFBF"/>
            <w:vAlign w:val="bottom"/>
            <w:hideMark/>
          </w:tcPr>
          <w:p w14:paraId="6ADDC7F3" w14:textId="77777777" w:rsidR="001353AF" w:rsidRPr="00BA1E81" w:rsidRDefault="001353AF" w:rsidP="00C629DA">
            <w:pPr>
              <w:jc w:val="center"/>
              <w:rPr>
                <w:b/>
                <w:bCs/>
                <w:color w:val="000000" w:themeColor="text1"/>
                <w:sz w:val="22"/>
                <w:szCs w:val="22"/>
              </w:rPr>
            </w:pPr>
            <w:r w:rsidRPr="00BA1E81">
              <w:rPr>
                <w:b/>
                <w:bCs/>
                <w:color w:val="000000" w:themeColor="text1"/>
                <w:sz w:val="22"/>
                <w:szCs w:val="22"/>
              </w:rPr>
              <w:t>5</w:t>
            </w:r>
          </w:p>
        </w:tc>
        <w:tc>
          <w:tcPr>
            <w:tcW w:w="2268" w:type="dxa"/>
            <w:tcBorders>
              <w:top w:val="nil"/>
              <w:left w:val="nil"/>
              <w:bottom w:val="single" w:sz="4" w:space="0" w:color="auto"/>
              <w:right w:val="nil"/>
            </w:tcBorders>
            <w:shd w:val="clear" w:color="000000" w:fill="BFBFBF"/>
            <w:vAlign w:val="bottom"/>
            <w:hideMark/>
          </w:tcPr>
          <w:p w14:paraId="594C94A9" w14:textId="77777777" w:rsidR="001353AF" w:rsidRPr="00BA1E81" w:rsidRDefault="001353AF" w:rsidP="00C629DA">
            <w:pPr>
              <w:jc w:val="center"/>
              <w:rPr>
                <w:b/>
                <w:bCs/>
                <w:color w:val="000000" w:themeColor="text1"/>
                <w:sz w:val="22"/>
                <w:szCs w:val="22"/>
              </w:rPr>
            </w:pPr>
            <w:r w:rsidRPr="00BA1E81">
              <w:rPr>
                <w:b/>
                <w:bCs/>
                <w:color w:val="000000" w:themeColor="text1"/>
                <w:sz w:val="22"/>
                <w:szCs w:val="22"/>
              </w:rPr>
              <w:t>6</w:t>
            </w:r>
          </w:p>
        </w:tc>
        <w:tc>
          <w:tcPr>
            <w:tcW w:w="2410" w:type="dxa"/>
            <w:tcBorders>
              <w:top w:val="nil"/>
              <w:left w:val="single" w:sz="4" w:space="0" w:color="auto"/>
              <w:bottom w:val="single" w:sz="4" w:space="0" w:color="auto"/>
              <w:right w:val="single" w:sz="8" w:space="0" w:color="auto"/>
            </w:tcBorders>
            <w:shd w:val="clear" w:color="000000" w:fill="BFBFBF"/>
            <w:vAlign w:val="bottom"/>
            <w:hideMark/>
          </w:tcPr>
          <w:p w14:paraId="69EFFA13" w14:textId="77777777" w:rsidR="001353AF" w:rsidRPr="00BA1E81" w:rsidRDefault="001353AF" w:rsidP="00C629DA">
            <w:pPr>
              <w:jc w:val="center"/>
              <w:rPr>
                <w:b/>
                <w:bCs/>
                <w:color w:val="000000" w:themeColor="text1"/>
                <w:sz w:val="22"/>
                <w:szCs w:val="22"/>
              </w:rPr>
            </w:pPr>
            <w:r w:rsidRPr="00BA1E81">
              <w:rPr>
                <w:b/>
                <w:bCs/>
                <w:color w:val="000000" w:themeColor="text1"/>
                <w:sz w:val="22"/>
                <w:szCs w:val="22"/>
              </w:rPr>
              <w:t>7</w:t>
            </w:r>
          </w:p>
        </w:tc>
      </w:tr>
      <w:tr w:rsidR="00BA1E81" w:rsidRPr="00BA1E81" w14:paraId="4354372C" w14:textId="77777777" w:rsidTr="00C629DA">
        <w:trPr>
          <w:trHeight w:val="300"/>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8B1015" w14:textId="77777777" w:rsidR="001353AF" w:rsidRPr="00BA1E81" w:rsidRDefault="001353AF" w:rsidP="00C629DA">
            <w:pPr>
              <w:jc w:val="center"/>
              <w:rPr>
                <w:color w:val="000000" w:themeColor="text1"/>
                <w:sz w:val="22"/>
                <w:szCs w:val="22"/>
              </w:rPr>
            </w:pPr>
            <w:r w:rsidRPr="00BA1E81">
              <w:rPr>
                <w:color w:val="000000" w:themeColor="text1"/>
                <w:sz w:val="22"/>
                <w:szCs w:val="22"/>
              </w:rPr>
              <w:t>1.</w:t>
            </w:r>
          </w:p>
        </w:tc>
        <w:tc>
          <w:tcPr>
            <w:tcW w:w="19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F4C9B4" w14:textId="77777777" w:rsidR="001353AF" w:rsidRPr="00BA1E81" w:rsidRDefault="001353AF" w:rsidP="00C629DA">
            <w:pPr>
              <w:rPr>
                <w:color w:val="000000" w:themeColor="text1"/>
                <w:sz w:val="22"/>
                <w:szCs w:val="22"/>
              </w:rPr>
            </w:pPr>
            <w:r w:rsidRPr="00BA1E81">
              <w:rPr>
                <w:color w:val="000000" w:themeColor="text1"/>
                <w:sz w:val="22"/>
                <w:szCs w:val="22"/>
              </w:rPr>
              <w:t xml:space="preserve">Строительство самотечных сетей водоотведения </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AAA3A" w14:textId="77777777" w:rsidR="001353AF" w:rsidRPr="00BA1E81" w:rsidRDefault="001353AF" w:rsidP="00C629DA">
            <w:pPr>
              <w:ind w:left="-80" w:right="-86"/>
              <w:jc w:val="center"/>
              <w:rPr>
                <w:color w:val="000000" w:themeColor="text1"/>
                <w:sz w:val="22"/>
                <w:szCs w:val="22"/>
              </w:rPr>
            </w:pPr>
            <w:r w:rsidRPr="00BA1E81">
              <w:rPr>
                <w:color w:val="000000" w:themeColor="text1"/>
                <w:sz w:val="22"/>
                <w:szCs w:val="22"/>
              </w:rPr>
              <w:t>самотечные</w:t>
            </w:r>
            <w:r w:rsidRPr="00BA1E81">
              <w:rPr>
                <w:color w:val="000000" w:themeColor="text1"/>
                <w:sz w:val="22"/>
                <w:szCs w:val="22"/>
              </w:rPr>
              <w:br/>
              <w:t>DN300 мм L=201,9м</w:t>
            </w:r>
          </w:p>
          <w:p w14:paraId="37913083" w14:textId="77777777" w:rsidR="001353AF" w:rsidRPr="00BA1E81" w:rsidRDefault="001353AF" w:rsidP="00810946">
            <w:pPr>
              <w:ind w:left="-80" w:right="-86"/>
              <w:jc w:val="center"/>
              <w:rPr>
                <w:color w:val="000000" w:themeColor="text1"/>
                <w:sz w:val="22"/>
                <w:szCs w:val="22"/>
              </w:rPr>
            </w:pPr>
            <w:r w:rsidRPr="00BA1E81">
              <w:rPr>
                <w:color w:val="000000" w:themeColor="text1"/>
                <w:sz w:val="22"/>
                <w:szCs w:val="22"/>
              </w:rPr>
              <w:t>DN500 мм L=223,8м</w:t>
            </w:r>
            <w:r w:rsidRPr="00BA1E81">
              <w:rPr>
                <w:color w:val="000000" w:themeColor="text1"/>
                <w:sz w:val="22"/>
                <w:szCs w:val="22"/>
              </w:rPr>
              <w:br/>
              <w:t>DN600 мм L=247,0м</w:t>
            </w:r>
            <w:r w:rsidRPr="00BA1E81">
              <w:rPr>
                <w:color w:val="000000" w:themeColor="text1"/>
                <w:sz w:val="22"/>
                <w:szCs w:val="22"/>
              </w:rPr>
              <w:br/>
              <w:t>DN800 мм L=1 441,6м</w:t>
            </w:r>
            <w:r w:rsidRPr="00BA1E81">
              <w:rPr>
                <w:color w:val="000000" w:themeColor="text1"/>
                <w:sz w:val="22"/>
                <w:szCs w:val="22"/>
              </w:rPr>
              <w:br/>
              <w:t>DN2000 мм L=175,4м</w:t>
            </w:r>
            <w:r w:rsidRPr="00BA1E81">
              <w:rPr>
                <w:color w:val="000000" w:themeColor="text1"/>
                <w:sz w:val="22"/>
                <w:szCs w:val="22"/>
              </w:rPr>
              <w:br/>
              <w:t>DN2600 мм L=</w:t>
            </w:r>
            <w:r w:rsidR="00810946" w:rsidRPr="00BA1E81">
              <w:rPr>
                <w:color w:val="000000" w:themeColor="text1"/>
                <w:sz w:val="22"/>
                <w:szCs w:val="22"/>
              </w:rPr>
              <w:t>4 275,5</w:t>
            </w:r>
            <w:r w:rsidRPr="00BA1E81">
              <w:rPr>
                <w:color w:val="000000" w:themeColor="text1"/>
                <w:sz w:val="22"/>
                <w:szCs w:val="22"/>
              </w:rPr>
              <w:t>м</w:t>
            </w:r>
            <w:r w:rsidRPr="00BA1E81">
              <w:rPr>
                <w:color w:val="000000" w:themeColor="text1"/>
                <w:sz w:val="22"/>
                <w:szCs w:val="22"/>
              </w:rPr>
              <w:br/>
              <w:t>напорные</w:t>
            </w:r>
            <w:r w:rsidRPr="00BA1E81">
              <w:rPr>
                <w:color w:val="000000" w:themeColor="text1"/>
                <w:sz w:val="22"/>
                <w:szCs w:val="22"/>
              </w:rPr>
              <w:br/>
              <w:t>DN800 мм L=2 920,6м</w:t>
            </w:r>
            <w:r w:rsidRPr="00BA1E81">
              <w:rPr>
                <w:color w:val="000000" w:themeColor="text1"/>
                <w:sz w:val="22"/>
                <w:szCs w:val="22"/>
              </w:rPr>
              <w:br/>
              <w:t>ст. 2хDN2220 мм L=2х31,7м</w:t>
            </w:r>
            <w:r w:rsidRPr="00BA1E81">
              <w:rPr>
                <w:color w:val="000000" w:themeColor="text1"/>
                <w:sz w:val="22"/>
                <w:szCs w:val="22"/>
              </w:rPr>
              <w:br/>
              <w:t>ст. 3 х DN2220 мм L=3х44,3м</w:t>
            </w:r>
          </w:p>
        </w:tc>
        <w:tc>
          <w:tcPr>
            <w:tcW w:w="2620" w:type="dxa"/>
            <w:tcBorders>
              <w:top w:val="single" w:sz="4" w:space="0" w:color="auto"/>
              <w:left w:val="nil"/>
              <w:bottom w:val="single" w:sz="4" w:space="0" w:color="auto"/>
              <w:right w:val="single" w:sz="4" w:space="0" w:color="auto"/>
            </w:tcBorders>
            <w:shd w:val="clear" w:color="auto" w:fill="auto"/>
            <w:vAlign w:val="bottom"/>
            <w:hideMark/>
          </w:tcPr>
          <w:p w14:paraId="57FEE954" w14:textId="77777777" w:rsidR="001353AF" w:rsidRPr="00BA1E81" w:rsidRDefault="0031667F" w:rsidP="0031667F">
            <w:pPr>
              <w:jc w:val="center"/>
              <w:rPr>
                <w:color w:val="000000" w:themeColor="text1"/>
                <w:sz w:val="22"/>
                <w:szCs w:val="22"/>
              </w:rPr>
            </w:pPr>
            <w:r w:rsidRPr="00BA1E81">
              <w:rPr>
                <w:color w:val="000000" w:themeColor="text1"/>
                <w:sz w:val="22"/>
                <w:szCs w:val="22"/>
              </w:rPr>
              <w:t>6 149 244</w:t>
            </w:r>
          </w:p>
        </w:tc>
        <w:tc>
          <w:tcPr>
            <w:tcW w:w="2475" w:type="dxa"/>
            <w:tcBorders>
              <w:top w:val="single" w:sz="4" w:space="0" w:color="auto"/>
              <w:left w:val="nil"/>
              <w:bottom w:val="single" w:sz="4" w:space="0" w:color="auto"/>
              <w:right w:val="single" w:sz="4" w:space="0" w:color="auto"/>
            </w:tcBorders>
            <w:shd w:val="clear" w:color="auto" w:fill="auto"/>
            <w:vAlign w:val="bottom"/>
            <w:hideMark/>
          </w:tcPr>
          <w:p w14:paraId="694A3040" w14:textId="77777777" w:rsidR="001353AF" w:rsidRPr="00BA1E81" w:rsidRDefault="0031667F" w:rsidP="0031667F">
            <w:pPr>
              <w:jc w:val="center"/>
              <w:rPr>
                <w:color w:val="000000" w:themeColor="text1"/>
                <w:sz w:val="22"/>
                <w:szCs w:val="22"/>
              </w:rPr>
            </w:pPr>
            <w:r w:rsidRPr="00BA1E81">
              <w:rPr>
                <w:color w:val="000000" w:themeColor="text1"/>
                <w:sz w:val="22"/>
                <w:szCs w:val="22"/>
              </w:rPr>
              <w:t>6 149 244</w:t>
            </w:r>
          </w:p>
        </w:tc>
        <w:tc>
          <w:tcPr>
            <w:tcW w:w="2268" w:type="dxa"/>
            <w:tcBorders>
              <w:top w:val="single" w:sz="4" w:space="0" w:color="auto"/>
              <w:left w:val="nil"/>
              <w:bottom w:val="single" w:sz="4" w:space="0" w:color="auto"/>
              <w:right w:val="nil"/>
            </w:tcBorders>
            <w:shd w:val="clear" w:color="auto" w:fill="auto"/>
            <w:vAlign w:val="bottom"/>
            <w:hideMark/>
          </w:tcPr>
          <w:p w14:paraId="5E2A074D" w14:textId="77777777" w:rsidR="001353AF" w:rsidRPr="00BA1E81" w:rsidRDefault="001353AF" w:rsidP="00C629DA">
            <w:pPr>
              <w:jc w:val="center"/>
              <w:rPr>
                <w:color w:val="000000" w:themeColor="text1"/>
                <w:sz w:val="22"/>
                <w:szCs w:val="22"/>
              </w:rPr>
            </w:pPr>
            <w:r w:rsidRPr="00BA1E81">
              <w:rPr>
                <w:color w:val="000000" w:themeColor="text1"/>
                <w:sz w:val="22"/>
                <w:szCs w:val="22"/>
              </w:rPr>
              <w: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66FF13" w14:textId="77777777" w:rsidR="001353AF" w:rsidRPr="00BA1E81" w:rsidRDefault="001353AF" w:rsidP="00C629DA">
            <w:pPr>
              <w:jc w:val="center"/>
              <w:rPr>
                <w:color w:val="000000" w:themeColor="text1"/>
                <w:sz w:val="22"/>
                <w:szCs w:val="22"/>
              </w:rPr>
            </w:pPr>
            <w:r w:rsidRPr="00BA1E81">
              <w:rPr>
                <w:color w:val="000000" w:themeColor="text1"/>
                <w:sz w:val="22"/>
                <w:szCs w:val="22"/>
              </w:rPr>
              <w:t>-</w:t>
            </w:r>
          </w:p>
        </w:tc>
      </w:tr>
      <w:tr w:rsidR="00BA1E81" w:rsidRPr="00BA1E81" w14:paraId="4897F569" w14:textId="77777777" w:rsidTr="00C629DA">
        <w:trPr>
          <w:trHeight w:val="30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D56077" w14:textId="77777777" w:rsidR="001353AF" w:rsidRPr="00BA1E81" w:rsidRDefault="001353AF" w:rsidP="00C629DA">
            <w:pPr>
              <w:jc w:val="center"/>
              <w:rPr>
                <w:color w:val="000000" w:themeColor="text1"/>
                <w:sz w:val="22"/>
                <w:szCs w:val="22"/>
              </w:rPr>
            </w:pPr>
          </w:p>
        </w:tc>
        <w:tc>
          <w:tcPr>
            <w:tcW w:w="19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E261A9" w14:textId="77777777" w:rsidR="001353AF" w:rsidRPr="00BA1E81" w:rsidRDefault="001353AF" w:rsidP="00C629DA">
            <w:pPr>
              <w:rPr>
                <w:color w:val="000000" w:themeColor="text1"/>
                <w:sz w:val="22"/>
                <w:szCs w:val="22"/>
              </w:rPr>
            </w:pP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C98595" w14:textId="77777777" w:rsidR="001353AF" w:rsidRPr="00BA1E81" w:rsidRDefault="001353AF" w:rsidP="00C629DA">
            <w:pPr>
              <w:ind w:left="-80" w:right="-86"/>
              <w:jc w:val="center"/>
              <w:rPr>
                <w:color w:val="000000" w:themeColor="text1"/>
                <w:sz w:val="22"/>
                <w:szCs w:val="22"/>
              </w:rPr>
            </w:pPr>
            <w:r w:rsidRPr="00BA1E81">
              <w:rPr>
                <w:color w:val="000000" w:themeColor="text1"/>
                <w:sz w:val="22"/>
                <w:szCs w:val="22"/>
              </w:rPr>
              <w:t>самотечные</w:t>
            </w:r>
            <w:r w:rsidRPr="00BA1E81">
              <w:rPr>
                <w:color w:val="000000" w:themeColor="text1"/>
                <w:sz w:val="22"/>
                <w:szCs w:val="22"/>
              </w:rPr>
              <w:br/>
              <w:t>DN200 мм L=53,7м</w:t>
            </w:r>
            <w:r w:rsidRPr="00BA1E81">
              <w:rPr>
                <w:color w:val="000000" w:themeColor="text1"/>
                <w:sz w:val="22"/>
                <w:szCs w:val="22"/>
              </w:rPr>
              <w:br/>
              <w:t>DN300 мм L=246,4м</w:t>
            </w:r>
            <w:r w:rsidRPr="00BA1E81">
              <w:rPr>
                <w:color w:val="000000" w:themeColor="text1"/>
                <w:sz w:val="22"/>
                <w:szCs w:val="22"/>
              </w:rPr>
              <w:br/>
              <w:t>DN500 мм L=3 331,2м</w:t>
            </w:r>
            <w:r w:rsidRPr="00BA1E81">
              <w:rPr>
                <w:color w:val="000000" w:themeColor="text1"/>
                <w:sz w:val="22"/>
                <w:szCs w:val="22"/>
              </w:rPr>
              <w:br/>
              <w:t>DN600 мм L=1 521м</w:t>
            </w:r>
          </w:p>
          <w:p w14:paraId="5D168243" w14:textId="77777777" w:rsidR="001353AF" w:rsidRPr="00BA1E81" w:rsidRDefault="001353AF" w:rsidP="00C629DA">
            <w:pPr>
              <w:ind w:left="-80" w:right="-86"/>
              <w:jc w:val="center"/>
              <w:rPr>
                <w:color w:val="000000" w:themeColor="text1"/>
                <w:sz w:val="22"/>
                <w:szCs w:val="22"/>
              </w:rPr>
            </w:pPr>
            <w:r w:rsidRPr="00BA1E81">
              <w:rPr>
                <w:color w:val="000000" w:themeColor="text1"/>
                <w:sz w:val="22"/>
                <w:szCs w:val="22"/>
              </w:rPr>
              <w:t>DN700 мм L=299,5м</w:t>
            </w:r>
          </w:p>
          <w:p w14:paraId="43903C13" w14:textId="77777777" w:rsidR="001353AF" w:rsidRPr="00BA1E81" w:rsidRDefault="001353AF" w:rsidP="00C629DA">
            <w:pPr>
              <w:ind w:left="-80" w:right="-86"/>
              <w:jc w:val="center"/>
              <w:rPr>
                <w:color w:val="000000" w:themeColor="text1"/>
                <w:sz w:val="22"/>
                <w:szCs w:val="22"/>
              </w:rPr>
            </w:pPr>
            <w:r w:rsidRPr="00BA1E81">
              <w:rPr>
                <w:color w:val="000000" w:themeColor="text1"/>
                <w:sz w:val="22"/>
                <w:szCs w:val="22"/>
              </w:rPr>
              <w:t>DN800 мм L=3 303,45м</w:t>
            </w:r>
            <w:r w:rsidRPr="00BA1E81">
              <w:rPr>
                <w:color w:val="000000" w:themeColor="text1"/>
                <w:sz w:val="22"/>
                <w:szCs w:val="22"/>
              </w:rPr>
              <w:br/>
              <w:t>DN1000 мм L=2 474,10м</w:t>
            </w:r>
            <w:r w:rsidRPr="00BA1E81">
              <w:rPr>
                <w:color w:val="000000" w:themeColor="text1"/>
                <w:sz w:val="22"/>
                <w:szCs w:val="22"/>
              </w:rPr>
              <w:br/>
              <w:t>DN1200 мм L=626,9м</w:t>
            </w:r>
            <w:r w:rsidRPr="00BA1E81">
              <w:rPr>
                <w:color w:val="000000" w:themeColor="text1"/>
                <w:sz w:val="22"/>
                <w:szCs w:val="22"/>
              </w:rPr>
              <w:br/>
              <w:t>DN1400 мм L=2 582,52м</w:t>
            </w:r>
            <w:r w:rsidRPr="00BA1E81">
              <w:rPr>
                <w:color w:val="000000" w:themeColor="text1"/>
                <w:sz w:val="22"/>
                <w:szCs w:val="22"/>
              </w:rPr>
              <w:br/>
              <w:t>DN2000 мм L=2 893,3м</w:t>
            </w:r>
            <w:r w:rsidRPr="00BA1E81">
              <w:rPr>
                <w:color w:val="000000" w:themeColor="text1"/>
                <w:sz w:val="22"/>
                <w:szCs w:val="22"/>
              </w:rPr>
              <w:br/>
              <w:t>напорные</w:t>
            </w:r>
            <w:r w:rsidRPr="00BA1E81">
              <w:rPr>
                <w:color w:val="000000" w:themeColor="text1"/>
                <w:sz w:val="22"/>
                <w:szCs w:val="22"/>
              </w:rPr>
              <w:br/>
              <w:t>DN630 мм L=1 374,8м</w:t>
            </w:r>
            <w:r w:rsidRPr="00BA1E81">
              <w:rPr>
                <w:color w:val="000000" w:themeColor="text1"/>
                <w:sz w:val="22"/>
                <w:szCs w:val="22"/>
              </w:rPr>
              <w:br/>
            </w:r>
            <w:r w:rsidRPr="00BA1E81">
              <w:rPr>
                <w:color w:val="000000" w:themeColor="text1"/>
                <w:sz w:val="22"/>
                <w:szCs w:val="22"/>
              </w:rPr>
              <w:lastRenderedPageBreak/>
              <w:t>ПЭ DN1200 мм L=323,4м</w:t>
            </w:r>
            <w:r w:rsidRPr="00BA1E81">
              <w:rPr>
                <w:color w:val="000000" w:themeColor="text1"/>
                <w:sz w:val="22"/>
                <w:szCs w:val="22"/>
              </w:rPr>
              <w:br/>
              <w:t>ПЭ 2хDN1200 мм L=2х1989,6м</w:t>
            </w:r>
            <w:r w:rsidRPr="00BA1E81">
              <w:rPr>
                <w:color w:val="000000" w:themeColor="text1"/>
                <w:sz w:val="22"/>
                <w:szCs w:val="22"/>
              </w:rPr>
              <w:br/>
              <w:t>ст. 2хDN1420 мм L=2х2696,8м</w:t>
            </w:r>
          </w:p>
        </w:tc>
        <w:tc>
          <w:tcPr>
            <w:tcW w:w="2620" w:type="dxa"/>
            <w:tcBorders>
              <w:top w:val="single" w:sz="4" w:space="0" w:color="auto"/>
              <w:left w:val="nil"/>
              <w:bottom w:val="single" w:sz="4" w:space="0" w:color="auto"/>
              <w:right w:val="single" w:sz="4" w:space="0" w:color="auto"/>
            </w:tcBorders>
            <w:shd w:val="clear" w:color="auto" w:fill="auto"/>
            <w:vAlign w:val="bottom"/>
            <w:hideMark/>
          </w:tcPr>
          <w:p w14:paraId="0F5D88C9" w14:textId="77777777" w:rsidR="001353AF" w:rsidRPr="00BA1E81" w:rsidRDefault="001353AF" w:rsidP="00C629DA">
            <w:pPr>
              <w:jc w:val="center"/>
              <w:rPr>
                <w:color w:val="000000" w:themeColor="text1"/>
                <w:sz w:val="22"/>
                <w:szCs w:val="22"/>
              </w:rPr>
            </w:pPr>
            <w:r w:rsidRPr="00BA1E81">
              <w:rPr>
                <w:color w:val="000000" w:themeColor="text1"/>
                <w:sz w:val="22"/>
                <w:szCs w:val="22"/>
              </w:rPr>
              <w:lastRenderedPageBreak/>
              <w:t>2 511 682</w:t>
            </w:r>
          </w:p>
        </w:tc>
        <w:tc>
          <w:tcPr>
            <w:tcW w:w="2475" w:type="dxa"/>
            <w:tcBorders>
              <w:top w:val="single" w:sz="4" w:space="0" w:color="auto"/>
              <w:left w:val="nil"/>
              <w:bottom w:val="single" w:sz="4" w:space="0" w:color="auto"/>
              <w:right w:val="single" w:sz="4" w:space="0" w:color="auto"/>
            </w:tcBorders>
            <w:shd w:val="clear" w:color="auto" w:fill="auto"/>
            <w:vAlign w:val="bottom"/>
            <w:hideMark/>
          </w:tcPr>
          <w:p w14:paraId="12553F5E" w14:textId="77777777" w:rsidR="001353AF" w:rsidRPr="00BA1E81" w:rsidRDefault="001353AF" w:rsidP="00C629DA">
            <w:pPr>
              <w:jc w:val="center"/>
              <w:rPr>
                <w:color w:val="000000" w:themeColor="text1"/>
                <w:sz w:val="22"/>
                <w:szCs w:val="22"/>
              </w:rPr>
            </w:pPr>
            <w:r w:rsidRPr="00BA1E81">
              <w:rPr>
                <w:color w:val="000000" w:themeColor="text1"/>
                <w:sz w:val="22"/>
                <w:szCs w:val="22"/>
              </w:rPr>
              <w:t>-</w:t>
            </w:r>
          </w:p>
        </w:tc>
        <w:tc>
          <w:tcPr>
            <w:tcW w:w="2268" w:type="dxa"/>
            <w:tcBorders>
              <w:top w:val="single" w:sz="4" w:space="0" w:color="auto"/>
              <w:left w:val="nil"/>
              <w:bottom w:val="single" w:sz="4" w:space="0" w:color="auto"/>
              <w:right w:val="nil"/>
            </w:tcBorders>
            <w:shd w:val="clear" w:color="auto" w:fill="auto"/>
            <w:vAlign w:val="bottom"/>
            <w:hideMark/>
          </w:tcPr>
          <w:p w14:paraId="6B6CC366" w14:textId="77777777" w:rsidR="001353AF" w:rsidRPr="00BA1E81" w:rsidRDefault="001353AF" w:rsidP="00C629DA">
            <w:pPr>
              <w:jc w:val="center"/>
              <w:rPr>
                <w:color w:val="000000" w:themeColor="text1"/>
                <w:sz w:val="22"/>
                <w:szCs w:val="22"/>
              </w:rPr>
            </w:pPr>
            <w:r w:rsidRPr="00BA1E81">
              <w:rPr>
                <w:color w:val="000000" w:themeColor="text1"/>
                <w:sz w:val="22"/>
                <w:szCs w:val="22"/>
              </w:rPr>
              <w:t>2 511 682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91207B" w14:textId="77777777" w:rsidR="001353AF" w:rsidRPr="00BA1E81" w:rsidRDefault="001353AF" w:rsidP="00C629DA">
            <w:pPr>
              <w:jc w:val="center"/>
              <w:rPr>
                <w:color w:val="000000" w:themeColor="text1"/>
                <w:sz w:val="22"/>
                <w:szCs w:val="22"/>
              </w:rPr>
            </w:pPr>
            <w:r w:rsidRPr="00BA1E81">
              <w:rPr>
                <w:color w:val="000000" w:themeColor="text1"/>
                <w:sz w:val="22"/>
                <w:szCs w:val="22"/>
              </w:rPr>
              <w:t>-</w:t>
            </w:r>
          </w:p>
        </w:tc>
      </w:tr>
      <w:tr w:rsidR="00BA1E81" w:rsidRPr="00BA1E81" w14:paraId="2249CFE1" w14:textId="77777777" w:rsidTr="00C629DA">
        <w:trPr>
          <w:trHeight w:val="30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bottom"/>
            <w:hideMark/>
          </w:tcPr>
          <w:p w14:paraId="08AE981C" w14:textId="77777777" w:rsidR="001353AF" w:rsidRPr="00BA1E81" w:rsidRDefault="001353AF" w:rsidP="00C629DA">
            <w:pPr>
              <w:jc w:val="center"/>
              <w:rPr>
                <w:b/>
                <w:bCs/>
                <w:color w:val="000000" w:themeColor="text1"/>
                <w:sz w:val="22"/>
                <w:szCs w:val="22"/>
              </w:rPr>
            </w:pPr>
          </w:p>
        </w:tc>
        <w:tc>
          <w:tcPr>
            <w:tcW w:w="1983" w:type="dxa"/>
            <w:vMerge/>
            <w:tcBorders>
              <w:top w:val="single" w:sz="4" w:space="0" w:color="auto"/>
              <w:left w:val="single" w:sz="4" w:space="0" w:color="auto"/>
              <w:bottom w:val="single" w:sz="4" w:space="0" w:color="auto"/>
              <w:right w:val="single" w:sz="4" w:space="0" w:color="auto"/>
            </w:tcBorders>
            <w:shd w:val="clear" w:color="auto" w:fill="auto"/>
            <w:vAlign w:val="bottom"/>
            <w:hideMark/>
          </w:tcPr>
          <w:p w14:paraId="2D0E3148" w14:textId="77777777" w:rsidR="001353AF" w:rsidRPr="00BA1E81" w:rsidRDefault="001353AF" w:rsidP="00C629DA">
            <w:pPr>
              <w:jc w:val="center"/>
              <w:rPr>
                <w:b/>
                <w:bCs/>
                <w:color w:val="000000" w:themeColor="text1"/>
                <w:sz w:val="22"/>
                <w:szCs w:val="22"/>
              </w:rPr>
            </w:pP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855919" w14:textId="77777777" w:rsidR="001353AF" w:rsidRPr="00BA1E81" w:rsidRDefault="001353AF" w:rsidP="00C629DA">
            <w:pPr>
              <w:jc w:val="center"/>
              <w:rPr>
                <w:color w:val="000000" w:themeColor="text1"/>
                <w:sz w:val="22"/>
                <w:szCs w:val="22"/>
              </w:rPr>
            </w:pPr>
            <w:r w:rsidRPr="00BA1E81">
              <w:rPr>
                <w:color w:val="000000" w:themeColor="text1"/>
                <w:sz w:val="22"/>
                <w:szCs w:val="22"/>
              </w:rPr>
              <w:t>самотечные</w:t>
            </w:r>
            <w:r w:rsidRPr="00BA1E81">
              <w:rPr>
                <w:color w:val="000000" w:themeColor="text1"/>
                <w:sz w:val="22"/>
                <w:szCs w:val="22"/>
              </w:rPr>
              <w:br/>
              <w:t>DN500 мм L=</w:t>
            </w:r>
            <w:r w:rsidR="00810946" w:rsidRPr="00BA1E81">
              <w:rPr>
                <w:color w:val="000000" w:themeColor="text1"/>
                <w:sz w:val="22"/>
                <w:szCs w:val="22"/>
              </w:rPr>
              <w:t>15 222,9</w:t>
            </w:r>
            <w:r w:rsidRPr="00BA1E81">
              <w:rPr>
                <w:color w:val="000000" w:themeColor="text1"/>
                <w:sz w:val="22"/>
                <w:szCs w:val="22"/>
              </w:rPr>
              <w:t>м</w:t>
            </w:r>
            <w:r w:rsidRPr="00BA1E81">
              <w:rPr>
                <w:color w:val="000000" w:themeColor="text1"/>
                <w:sz w:val="22"/>
                <w:szCs w:val="22"/>
              </w:rPr>
              <w:br/>
              <w:t>DN600 мм L=12 755,1м</w:t>
            </w:r>
            <w:r w:rsidRPr="00BA1E81">
              <w:rPr>
                <w:color w:val="000000" w:themeColor="text1"/>
                <w:sz w:val="22"/>
                <w:szCs w:val="22"/>
              </w:rPr>
              <w:br/>
              <w:t>DN800 мм L=2 736,3м</w:t>
            </w:r>
            <w:r w:rsidRPr="00BA1E81">
              <w:rPr>
                <w:color w:val="000000" w:themeColor="text1"/>
                <w:sz w:val="22"/>
                <w:szCs w:val="22"/>
              </w:rPr>
              <w:br/>
              <w:t>DN1000 мм L=5 953,7м</w:t>
            </w:r>
            <w:r w:rsidRPr="00BA1E81">
              <w:rPr>
                <w:color w:val="000000" w:themeColor="text1"/>
                <w:sz w:val="22"/>
                <w:szCs w:val="22"/>
              </w:rPr>
              <w:br/>
              <w:t>DN1200мм L=3 948,4м</w:t>
            </w:r>
            <w:r w:rsidRPr="00BA1E81">
              <w:rPr>
                <w:color w:val="000000" w:themeColor="text1"/>
                <w:sz w:val="22"/>
                <w:szCs w:val="22"/>
              </w:rPr>
              <w:br/>
              <w:t>DN1400 мм L=5 403,9м</w:t>
            </w:r>
            <w:r w:rsidRPr="00BA1E81">
              <w:rPr>
                <w:color w:val="000000" w:themeColor="text1"/>
                <w:sz w:val="22"/>
                <w:szCs w:val="22"/>
              </w:rPr>
              <w:br/>
              <w:t>DN2000 мм L=7 927,2м</w:t>
            </w:r>
            <w:r w:rsidRPr="00BA1E81">
              <w:rPr>
                <w:color w:val="000000" w:themeColor="text1"/>
                <w:sz w:val="22"/>
                <w:szCs w:val="22"/>
              </w:rPr>
              <w:br/>
              <w:t>DN2200 мм L=</w:t>
            </w:r>
            <w:r w:rsidR="00810946" w:rsidRPr="00BA1E81">
              <w:rPr>
                <w:color w:val="000000" w:themeColor="text1"/>
                <w:sz w:val="22"/>
                <w:szCs w:val="22"/>
              </w:rPr>
              <w:t>5 866,2</w:t>
            </w:r>
            <w:r w:rsidRPr="00BA1E81">
              <w:rPr>
                <w:color w:val="000000" w:themeColor="text1"/>
                <w:sz w:val="22"/>
                <w:szCs w:val="22"/>
              </w:rPr>
              <w:t>м</w:t>
            </w:r>
            <w:r w:rsidRPr="00BA1E81">
              <w:rPr>
                <w:color w:val="000000" w:themeColor="text1"/>
                <w:sz w:val="22"/>
                <w:szCs w:val="22"/>
              </w:rPr>
              <w:br/>
              <w:t>DN2600 мм L=754,5м</w:t>
            </w:r>
            <w:r w:rsidRPr="00BA1E81">
              <w:rPr>
                <w:color w:val="000000" w:themeColor="text1"/>
                <w:sz w:val="22"/>
                <w:szCs w:val="22"/>
              </w:rPr>
              <w:br/>
              <w:t>напорные</w:t>
            </w:r>
            <w:r w:rsidRPr="00BA1E81">
              <w:rPr>
                <w:color w:val="000000" w:themeColor="text1"/>
                <w:sz w:val="22"/>
                <w:szCs w:val="22"/>
              </w:rPr>
              <w:br/>
              <w:t>ПЭ DN1200 мм L=899,5м</w:t>
            </w:r>
            <w:r w:rsidRPr="00BA1E81">
              <w:rPr>
                <w:color w:val="000000" w:themeColor="text1"/>
                <w:sz w:val="22"/>
                <w:szCs w:val="22"/>
              </w:rPr>
              <w:br/>
              <w:t>ст.2хDN1620мм L=2х597,4м</w:t>
            </w:r>
          </w:p>
          <w:p w14:paraId="5AB7C190" w14:textId="77777777" w:rsidR="001353AF" w:rsidRPr="00BA1E81" w:rsidRDefault="001353AF" w:rsidP="00C629DA">
            <w:pPr>
              <w:jc w:val="center"/>
              <w:rPr>
                <w:color w:val="000000" w:themeColor="text1"/>
                <w:sz w:val="22"/>
                <w:szCs w:val="22"/>
              </w:rPr>
            </w:pPr>
            <w:r w:rsidRPr="00BA1E81">
              <w:rPr>
                <w:color w:val="000000" w:themeColor="text1"/>
                <w:sz w:val="22"/>
                <w:szCs w:val="22"/>
              </w:rPr>
              <w:t>ст.2хDN2220мм L=2х206,4м</w:t>
            </w:r>
          </w:p>
        </w:tc>
        <w:tc>
          <w:tcPr>
            <w:tcW w:w="2620" w:type="dxa"/>
            <w:tcBorders>
              <w:top w:val="single" w:sz="4" w:space="0" w:color="auto"/>
              <w:left w:val="nil"/>
              <w:bottom w:val="single" w:sz="4" w:space="0" w:color="auto"/>
              <w:right w:val="single" w:sz="4" w:space="0" w:color="auto"/>
            </w:tcBorders>
            <w:shd w:val="clear" w:color="auto" w:fill="auto"/>
            <w:vAlign w:val="bottom"/>
            <w:hideMark/>
          </w:tcPr>
          <w:p w14:paraId="568994F7" w14:textId="77777777" w:rsidR="001353AF" w:rsidRPr="00BA1E81" w:rsidRDefault="00810946" w:rsidP="00C629DA">
            <w:pPr>
              <w:jc w:val="center"/>
              <w:rPr>
                <w:color w:val="000000" w:themeColor="text1"/>
                <w:sz w:val="22"/>
                <w:szCs w:val="22"/>
              </w:rPr>
            </w:pPr>
            <w:r w:rsidRPr="00BA1E81">
              <w:rPr>
                <w:color w:val="000000" w:themeColor="text1"/>
                <w:sz w:val="22"/>
                <w:szCs w:val="22"/>
              </w:rPr>
              <w:t>7 224 988</w:t>
            </w:r>
          </w:p>
        </w:tc>
        <w:tc>
          <w:tcPr>
            <w:tcW w:w="2475" w:type="dxa"/>
            <w:tcBorders>
              <w:top w:val="single" w:sz="4" w:space="0" w:color="auto"/>
              <w:left w:val="nil"/>
              <w:bottom w:val="single" w:sz="4" w:space="0" w:color="auto"/>
              <w:right w:val="single" w:sz="4" w:space="0" w:color="auto"/>
            </w:tcBorders>
            <w:shd w:val="clear" w:color="auto" w:fill="auto"/>
            <w:vAlign w:val="bottom"/>
            <w:hideMark/>
          </w:tcPr>
          <w:p w14:paraId="7724B7E5" w14:textId="77777777" w:rsidR="001353AF" w:rsidRPr="00BA1E81" w:rsidRDefault="001353AF" w:rsidP="00C629DA">
            <w:pPr>
              <w:jc w:val="center"/>
              <w:rPr>
                <w:color w:val="000000" w:themeColor="text1"/>
                <w:sz w:val="22"/>
                <w:szCs w:val="22"/>
              </w:rPr>
            </w:pPr>
            <w:r w:rsidRPr="00BA1E81">
              <w:rPr>
                <w:color w:val="000000" w:themeColor="text1"/>
                <w:sz w:val="22"/>
                <w:szCs w:val="22"/>
              </w:rPr>
              <w:t>-</w:t>
            </w:r>
          </w:p>
        </w:tc>
        <w:tc>
          <w:tcPr>
            <w:tcW w:w="2268" w:type="dxa"/>
            <w:tcBorders>
              <w:top w:val="single" w:sz="4" w:space="0" w:color="auto"/>
              <w:left w:val="nil"/>
              <w:bottom w:val="single" w:sz="4" w:space="0" w:color="auto"/>
              <w:right w:val="nil"/>
            </w:tcBorders>
            <w:shd w:val="clear" w:color="auto" w:fill="auto"/>
            <w:vAlign w:val="bottom"/>
            <w:hideMark/>
          </w:tcPr>
          <w:p w14:paraId="56AFC92C" w14:textId="77777777" w:rsidR="001353AF" w:rsidRPr="00BA1E81" w:rsidRDefault="001353AF" w:rsidP="00C629DA">
            <w:pPr>
              <w:jc w:val="center"/>
              <w:rPr>
                <w:color w:val="000000" w:themeColor="text1"/>
                <w:sz w:val="22"/>
                <w:szCs w:val="22"/>
              </w:rPr>
            </w:pPr>
            <w:r w:rsidRPr="00BA1E81">
              <w:rPr>
                <w:color w:val="000000" w:themeColor="text1"/>
                <w:sz w:val="22"/>
                <w:szCs w:val="22"/>
              </w:rPr>
              <w: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C575ED" w14:textId="77777777" w:rsidR="001353AF" w:rsidRPr="00BA1E81" w:rsidRDefault="00810946" w:rsidP="00C629DA">
            <w:pPr>
              <w:jc w:val="center"/>
              <w:rPr>
                <w:color w:val="000000" w:themeColor="text1"/>
                <w:sz w:val="22"/>
                <w:szCs w:val="22"/>
              </w:rPr>
            </w:pPr>
            <w:r w:rsidRPr="00BA1E81">
              <w:rPr>
                <w:color w:val="000000" w:themeColor="text1"/>
                <w:sz w:val="22"/>
                <w:szCs w:val="22"/>
              </w:rPr>
              <w:t>7 224 988</w:t>
            </w:r>
          </w:p>
        </w:tc>
      </w:tr>
      <w:tr w:rsidR="00BA1E81" w:rsidRPr="00BA1E81" w14:paraId="2AF31A60" w14:textId="77777777" w:rsidTr="00C629DA">
        <w:trPr>
          <w:trHeight w:val="488"/>
        </w:trPr>
        <w:tc>
          <w:tcPr>
            <w:tcW w:w="680"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14:paraId="04B8A8DC" w14:textId="77777777" w:rsidR="001353AF" w:rsidRPr="00BA1E81" w:rsidRDefault="001353AF" w:rsidP="00C629DA">
            <w:pPr>
              <w:jc w:val="center"/>
              <w:rPr>
                <w:color w:val="000000" w:themeColor="text1"/>
                <w:sz w:val="22"/>
                <w:szCs w:val="22"/>
              </w:rPr>
            </w:pPr>
            <w:r w:rsidRPr="00BA1E81">
              <w:rPr>
                <w:color w:val="000000" w:themeColor="text1"/>
                <w:sz w:val="22"/>
                <w:szCs w:val="22"/>
              </w:rPr>
              <w:t>2.1</w:t>
            </w:r>
          </w:p>
        </w:tc>
        <w:tc>
          <w:tcPr>
            <w:tcW w:w="19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32A34A" w14:textId="77777777" w:rsidR="001353AF" w:rsidRPr="00BA1E81" w:rsidRDefault="001353AF" w:rsidP="00C629DA">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w:t>
            </w:r>
            <w:r w:rsidRPr="00BA1E81">
              <w:rPr>
                <w:color w:val="000000" w:themeColor="text1"/>
                <w:sz w:val="22"/>
                <w:szCs w:val="22"/>
              </w:rPr>
              <w:br/>
              <w:t xml:space="preserve">(увеличение </w:t>
            </w:r>
          </w:p>
          <w:p w14:paraId="20AF1D89" w14:textId="77777777" w:rsidR="001353AF" w:rsidRPr="00BA1E81" w:rsidRDefault="001353AF" w:rsidP="00C629DA">
            <w:pPr>
              <w:rPr>
                <w:color w:val="000000" w:themeColor="text1"/>
                <w:sz w:val="22"/>
                <w:szCs w:val="22"/>
              </w:rPr>
            </w:pPr>
            <w:r w:rsidRPr="00BA1E81">
              <w:rPr>
                <w:color w:val="000000" w:themeColor="text1"/>
                <w:sz w:val="22"/>
                <w:szCs w:val="22"/>
              </w:rPr>
              <w:t xml:space="preserve">пропускной </w:t>
            </w:r>
          </w:p>
          <w:p w14:paraId="790CC777" w14:textId="77777777" w:rsidR="001353AF" w:rsidRPr="00BA1E81" w:rsidRDefault="001353AF" w:rsidP="00C629DA">
            <w:pPr>
              <w:rPr>
                <w:color w:val="000000" w:themeColor="text1"/>
                <w:sz w:val="22"/>
                <w:szCs w:val="22"/>
              </w:rPr>
            </w:pPr>
            <w:r w:rsidRPr="00BA1E81">
              <w:rPr>
                <w:color w:val="000000" w:themeColor="text1"/>
                <w:sz w:val="22"/>
                <w:szCs w:val="22"/>
              </w:rPr>
              <w:t>способности)</w:t>
            </w:r>
          </w:p>
        </w:tc>
        <w:tc>
          <w:tcPr>
            <w:tcW w:w="3032" w:type="dxa"/>
            <w:tcBorders>
              <w:top w:val="nil"/>
              <w:left w:val="nil"/>
              <w:bottom w:val="single" w:sz="4" w:space="0" w:color="auto"/>
              <w:right w:val="single" w:sz="4" w:space="0" w:color="auto"/>
            </w:tcBorders>
            <w:shd w:val="clear" w:color="auto" w:fill="auto"/>
            <w:vAlign w:val="center"/>
            <w:hideMark/>
          </w:tcPr>
          <w:p w14:paraId="7A4D10FF" w14:textId="77777777" w:rsidR="001353AF" w:rsidRPr="00BA1E81" w:rsidRDefault="001353AF" w:rsidP="00C629DA">
            <w:pPr>
              <w:jc w:val="center"/>
              <w:rPr>
                <w:color w:val="000000" w:themeColor="text1"/>
                <w:sz w:val="22"/>
                <w:szCs w:val="22"/>
              </w:rPr>
            </w:pPr>
            <w:r w:rsidRPr="00BA1E81">
              <w:rPr>
                <w:color w:val="000000" w:themeColor="text1"/>
                <w:sz w:val="22"/>
                <w:szCs w:val="22"/>
              </w:rPr>
              <w:t>самотечные</w:t>
            </w:r>
            <w:r w:rsidRPr="00BA1E81">
              <w:rPr>
                <w:color w:val="000000" w:themeColor="text1"/>
                <w:sz w:val="22"/>
                <w:szCs w:val="22"/>
              </w:rPr>
              <w:br/>
              <w:t>DN2600 L=1403,52м</w:t>
            </w:r>
          </w:p>
        </w:tc>
        <w:tc>
          <w:tcPr>
            <w:tcW w:w="2620" w:type="dxa"/>
            <w:tcBorders>
              <w:top w:val="nil"/>
              <w:left w:val="nil"/>
              <w:bottom w:val="single" w:sz="4" w:space="0" w:color="auto"/>
              <w:right w:val="single" w:sz="4" w:space="0" w:color="auto"/>
            </w:tcBorders>
            <w:shd w:val="clear" w:color="auto" w:fill="auto"/>
            <w:vAlign w:val="bottom"/>
            <w:hideMark/>
          </w:tcPr>
          <w:p w14:paraId="7991EEB5" w14:textId="77777777" w:rsidR="001353AF" w:rsidRPr="00BA1E81" w:rsidRDefault="001353AF" w:rsidP="00C629DA">
            <w:pPr>
              <w:jc w:val="center"/>
              <w:rPr>
                <w:color w:val="000000" w:themeColor="text1"/>
                <w:sz w:val="22"/>
                <w:szCs w:val="22"/>
              </w:rPr>
            </w:pPr>
            <w:r w:rsidRPr="00BA1E81">
              <w:rPr>
                <w:color w:val="000000" w:themeColor="text1"/>
                <w:sz w:val="22"/>
                <w:szCs w:val="22"/>
              </w:rPr>
              <w:t>2 262 272</w:t>
            </w:r>
          </w:p>
        </w:tc>
        <w:tc>
          <w:tcPr>
            <w:tcW w:w="2475" w:type="dxa"/>
            <w:tcBorders>
              <w:top w:val="nil"/>
              <w:left w:val="nil"/>
              <w:bottom w:val="single" w:sz="4" w:space="0" w:color="auto"/>
              <w:right w:val="single" w:sz="4" w:space="0" w:color="auto"/>
            </w:tcBorders>
            <w:shd w:val="clear" w:color="auto" w:fill="auto"/>
            <w:vAlign w:val="bottom"/>
            <w:hideMark/>
          </w:tcPr>
          <w:p w14:paraId="6E7FA17E" w14:textId="77777777" w:rsidR="001353AF" w:rsidRPr="00BA1E81" w:rsidRDefault="001353AF" w:rsidP="00C629DA">
            <w:pPr>
              <w:jc w:val="center"/>
              <w:rPr>
                <w:color w:val="000000" w:themeColor="text1"/>
                <w:sz w:val="22"/>
                <w:szCs w:val="22"/>
              </w:rPr>
            </w:pPr>
            <w:r w:rsidRPr="00BA1E81">
              <w:rPr>
                <w:color w:val="000000" w:themeColor="text1"/>
                <w:sz w:val="22"/>
                <w:szCs w:val="22"/>
              </w:rPr>
              <w:t>2 262 272</w:t>
            </w:r>
          </w:p>
        </w:tc>
        <w:tc>
          <w:tcPr>
            <w:tcW w:w="2268" w:type="dxa"/>
            <w:tcBorders>
              <w:top w:val="nil"/>
              <w:left w:val="nil"/>
              <w:bottom w:val="single" w:sz="4" w:space="0" w:color="auto"/>
              <w:right w:val="nil"/>
            </w:tcBorders>
            <w:shd w:val="clear" w:color="auto" w:fill="auto"/>
            <w:vAlign w:val="bottom"/>
            <w:hideMark/>
          </w:tcPr>
          <w:p w14:paraId="316355D6" w14:textId="77777777" w:rsidR="001353AF" w:rsidRPr="00BA1E81" w:rsidRDefault="001353AF" w:rsidP="00C629DA">
            <w:pPr>
              <w:jc w:val="center"/>
              <w:rPr>
                <w:color w:val="000000" w:themeColor="text1"/>
                <w:sz w:val="22"/>
                <w:szCs w:val="22"/>
              </w:rPr>
            </w:pPr>
            <w:r w:rsidRPr="00BA1E81">
              <w:rPr>
                <w:color w:val="000000" w:themeColor="text1"/>
                <w:sz w:val="22"/>
                <w:szCs w:val="22"/>
              </w:rPr>
              <w:t>-</w:t>
            </w:r>
          </w:p>
        </w:tc>
        <w:tc>
          <w:tcPr>
            <w:tcW w:w="2410" w:type="dxa"/>
            <w:tcBorders>
              <w:top w:val="nil"/>
              <w:left w:val="single" w:sz="4" w:space="0" w:color="auto"/>
              <w:bottom w:val="single" w:sz="4" w:space="0" w:color="auto"/>
              <w:right w:val="single" w:sz="8" w:space="0" w:color="auto"/>
            </w:tcBorders>
            <w:shd w:val="clear" w:color="auto" w:fill="auto"/>
            <w:vAlign w:val="bottom"/>
            <w:hideMark/>
          </w:tcPr>
          <w:p w14:paraId="4AE0BE58" w14:textId="77777777" w:rsidR="001353AF" w:rsidRPr="00BA1E81" w:rsidRDefault="001353AF" w:rsidP="00C629DA">
            <w:pPr>
              <w:jc w:val="center"/>
              <w:rPr>
                <w:color w:val="000000" w:themeColor="text1"/>
                <w:sz w:val="22"/>
                <w:szCs w:val="22"/>
              </w:rPr>
            </w:pPr>
            <w:r w:rsidRPr="00BA1E81">
              <w:rPr>
                <w:color w:val="000000" w:themeColor="text1"/>
                <w:sz w:val="22"/>
                <w:szCs w:val="22"/>
              </w:rPr>
              <w:t>-</w:t>
            </w:r>
          </w:p>
        </w:tc>
      </w:tr>
      <w:tr w:rsidR="00BA1E81" w:rsidRPr="00BA1E81" w14:paraId="6FA658FD" w14:textId="77777777" w:rsidTr="00C629DA">
        <w:trPr>
          <w:trHeight w:val="582"/>
        </w:trPr>
        <w:tc>
          <w:tcPr>
            <w:tcW w:w="680" w:type="dxa"/>
            <w:vMerge/>
            <w:tcBorders>
              <w:top w:val="nil"/>
              <w:left w:val="single" w:sz="8" w:space="0" w:color="auto"/>
              <w:bottom w:val="single" w:sz="4" w:space="0" w:color="auto"/>
              <w:right w:val="single" w:sz="4" w:space="0" w:color="auto"/>
            </w:tcBorders>
            <w:vAlign w:val="center"/>
            <w:hideMark/>
          </w:tcPr>
          <w:p w14:paraId="4B4797A3" w14:textId="77777777" w:rsidR="001353AF" w:rsidRPr="00BA1E81" w:rsidRDefault="001353AF" w:rsidP="00C629DA">
            <w:pPr>
              <w:rPr>
                <w:color w:val="000000" w:themeColor="text1"/>
                <w:sz w:val="22"/>
                <w:szCs w:val="22"/>
              </w:rPr>
            </w:pPr>
          </w:p>
        </w:tc>
        <w:tc>
          <w:tcPr>
            <w:tcW w:w="1983" w:type="dxa"/>
            <w:vMerge/>
            <w:tcBorders>
              <w:top w:val="nil"/>
              <w:left w:val="single" w:sz="4" w:space="0" w:color="auto"/>
              <w:bottom w:val="single" w:sz="4" w:space="0" w:color="auto"/>
              <w:right w:val="single" w:sz="4" w:space="0" w:color="auto"/>
            </w:tcBorders>
            <w:vAlign w:val="center"/>
            <w:hideMark/>
          </w:tcPr>
          <w:p w14:paraId="14911BFD" w14:textId="77777777" w:rsidR="001353AF" w:rsidRPr="00BA1E81" w:rsidRDefault="001353AF" w:rsidP="00C629DA">
            <w:pPr>
              <w:rPr>
                <w:color w:val="000000" w:themeColor="text1"/>
                <w:sz w:val="22"/>
                <w:szCs w:val="22"/>
              </w:rPr>
            </w:pPr>
          </w:p>
        </w:tc>
        <w:tc>
          <w:tcPr>
            <w:tcW w:w="3032" w:type="dxa"/>
            <w:tcBorders>
              <w:top w:val="nil"/>
              <w:left w:val="nil"/>
              <w:bottom w:val="single" w:sz="4" w:space="0" w:color="auto"/>
              <w:right w:val="single" w:sz="4" w:space="0" w:color="auto"/>
            </w:tcBorders>
            <w:shd w:val="clear" w:color="auto" w:fill="auto"/>
            <w:vAlign w:val="center"/>
            <w:hideMark/>
          </w:tcPr>
          <w:p w14:paraId="1DEB6F3C" w14:textId="77777777" w:rsidR="001353AF" w:rsidRPr="00BA1E81" w:rsidRDefault="001353AF" w:rsidP="00C629DA">
            <w:pPr>
              <w:jc w:val="center"/>
              <w:rPr>
                <w:color w:val="000000" w:themeColor="text1"/>
                <w:sz w:val="22"/>
                <w:szCs w:val="22"/>
              </w:rPr>
            </w:pPr>
            <w:r w:rsidRPr="00BA1E81">
              <w:rPr>
                <w:color w:val="000000" w:themeColor="text1"/>
                <w:sz w:val="22"/>
                <w:szCs w:val="22"/>
              </w:rPr>
              <w:t>самотечные</w:t>
            </w:r>
            <w:r w:rsidRPr="00BA1E81">
              <w:rPr>
                <w:color w:val="000000" w:themeColor="text1"/>
                <w:sz w:val="22"/>
                <w:szCs w:val="22"/>
              </w:rPr>
              <w:br/>
              <w:t>DN2000 L=668,65м</w:t>
            </w:r>
          </w:p>
        </w:tc>
        <w:tc>
          <w:tcPr>
            <w:tcW w:w="2620" w:type="dxa"/>
            <w:tcBorders>
              <w:top w:val="nil"/>
              <w:left w:val="nil"/>
              <w:bottom w:val="single" w:sz="4" w:space="0" w:color="auto"/>
              <w:right w:val="single" w:sz="4" w:space="0" w:color="auto"/>
            </w:tcBorders>
            <w:shd w:val="clear" w:color="auto" w:fill="auto"/>
            <w:vAlign w:val="bottom"/>
            <w:hideMark/>
          </w:tcPr>
          <w:p w14:paraId="6C171EB8" w14:textId="77777777" w:rsidR="001353AF" w:rsidRPr="00BA1E81" w:rsidRDefault="001353AF" w:rsidP="00C629DA">
            <w:pPr>
              <w:jc w:val="center"/>
              <w:rPr>
                <w:color w:val="000000" w:themeColor="text1"/>
                <w:sz w:val="22"/>
                <w:szCs w:val="22"/>
              </w:rPr>
            </w:pPr>
            <w:r w:rsidRPr="00BA1E81">
              <w:rPr>
                <w:color w:val="000000" w:themeColor="text1"/>
                <w:sz w:val="22"/>
                <w:szCs w:val="22"/>
              </w:rPr>
              <w:t>166 813</w:t>
            </w:r>
          </w:p>
        </w:tc>
        <w:tc>
          <w:tcPr>
            <w:tcW w:w="2475" w:type="dxa"/>
            <w:tcBorders>
              <w:top w:val="nil"/>
              <w:left w:val="nil"/>
              <w:bottom w:val="single" w:sz="4" w:space="0" w:color="auto"/>
              <w:right w:val="single" w:sz="4" w:space="0" w:color="auto"/>
            </w:tcBorders>
            <w:shd w:val="clear" w:color="auto" w:fill="auto"/>
            <w:vAlign w:val="bottom"/>
            <w:hideMark/>
          </w:tcPr>
          <w:p w14:paraId="4E027573" w14:textId="77777777" w:rsidR="001353AF" w:rsidRPr="00BA1E81" w:rsidRDefault="001353AF" w:rsidP="00C629DA">
            <w:pPr>
              <w:jc w:val="center"/>
              <w:rPr>
                <w:color w:val="000000" w:themeColor="text1"/>
                <w:sz w:val="22"/>
                <w:szCs w:val="22"/>
              </w:rPr>
            </w:pPr>
            <w:r w:rsidRPr="00BA1E81">
              <w:rPr>
                <w:color w:val="000000" w:themeColor="text1"/>
                <w:sz w:val="22"/>
                <w:szCs w:val="22"/>
              </w:rPr>
              <w:t>-</w:t>
            </w:r>
          </w:p>
        </w:tc>
        <w:tc>
          <w:tcPr>
            <w:tcW w:w="2268" w:type="dxa"/>
            <w:tcBorders>
              <w:top w:val="nil"/>
              <w:left w:val="nil"/>
              <w:bottom w:val="single" w:sz="4" w:space="0" w:color="auto"/>
              <w:right w:val="nil"/>
            </w:tcBorders>
            <w:shd w:val="clear" w:color="auto" w:fill="auto"/>
            <w:vAlign w:val="bottom"/>
            <w:hideMark/>
          </w:tcPr>
          <w:p w14:paraId="4F609950" w14:textId="77777777" w:rsidR="001353AF" w:rsidRPr="00BA1E81" w:rsidRDefault="001353AF" w:rsidP="00C629DA">
            <w:pPr>
              <w:jc w:val="center"/>
              <w:rPr>
                <w:color w:val="000000" w:themeColor="text1"/>
                <w:sz w:val="22"/>
                <w:szCs w:val="22"/>
              </w:rPr>
            </w:pPr>
            <w:r w:rsidRPr="00BA1E81">
              <w:rPr>
                <w:color w:val="000000" w:themeColor="text1"/>
                <w:sz w:val="22"/>
                <w:szCs w:val="22"/>
              </w:rPr>
              <w:t>166 813</w:t>
            </w:r>
          </w:p>
        </w:tc>
        <w:tc>
          <w:tcPr>
            <w:tcW w:w="2410" w:type="dxa"/>
            <w:tcBorders>
              <w:top w:val="nil"/>
              <w:left w:val="single" w:sz="4" w:space="0" w:color="auto"/>
              <w:bottom w:val="single" w:sz="4" w:space="0" w:color="auto"/>
              <w:right w:val="single" w:sz="8" w:space="0" w:color="auto"/>
            </w:tcBorders>
            <w:shd w:val="clear" w:color="auto" w:fill="auto"/>
            <w:vAlign w:val="bottom"/>
            <w:hideMark/>
          </w:tcPr>
          <w:p w14:paraId="47E6786A" w14:textId="77777777" w:rsidR="001353AF" w:rsidRPr="00BA1E81" w:rsidRDefault="001353AF" w:rsidP="00C629DA">
            <w:pPr>
              <w:jc w:val="center"/>
              <w:rPr>
                <w:color w:val="000000" w:themeColor="text1"/>
                <w:sz w:val="22"/>
                <w:szCs w:val="22"/>
              </w:rPr>
            </w:pPr>
            <w:r w:rsidRPr="00BA1E81">
              <w:rPr>
                <w:color w:val="000000" w:themeColor="text1"/>
                <w:sz w:val="22"/>
                <w:szCs w:val="22"/>
              </w:rPr>
              <w:t>-</w:t>
            </w:r>
          </w:p>
        </w:tc>
      </w:tr>
      <w:tr w:rsidR="00BA1E81" w:rsidRPr="00BA1E81" w14:paraId="008DE012" w14:textId="77777777" w:rsidTr="00C629DA">
        <w:trPr>
          <w:trHeight w:val="1956"/>
        </w:trPr>
        <w:tc>
          <w:tcPr>
            <w:tcW w:w="680" w:type="dxa"/>
            <w:vMerge/>
            <w:tcBorders>
              <w:top w:val="nil"/>
              <w:left w:val="single" w:sz="8" w:space="0" w:color="auto"/>
              <w:bottom w:val="single" w:sz="4" w:space="0" w:color="auto"/>
              <w:right w:val="single" w:sz="4" w:space="0" w:color="auto"/>
            </w:tcBorders>
            <w:vAlign w:val="center"/>
            <w:hideMark/>
          </w:tcPr>
          <w:p w14:paraId="5BB0E3FC" w14:textId="77777777" w:rsidR="001353AF" w:rsidRPr="00BA1E81" w:rsidRDefault="001353AF" w:rsidP="00C629DA">
            <w:pPr>
              <w:rPr>
                <w:color w:val="000000" w:themeColor="text1"/>
                <w:sz w:val="22"/>
                <w:szCs w:val="22"/>
              </w:rPr>
            </w:pPr>
          </w:p>
        </w:tc>
        <w:tc>
          <w:tcPr>
            <w:tcW w:w="1983" w:type="dxa"/>
            <w:vMerge/>
            <w:tcBorders>
              <w:top w:val="nil"/>
              <w:left w:val="single" w:sz="4" w:space="0" w:color="auto"/>
              <w:bottom w:val="single" w:sz="4" w:space="0" w:color="auto"/>
              <w:right w:val="single" w:sz="4" w:space="0" w:color="auto"/>
            </w:tcBorders>
            <w:vAlign w:val="center"/>
            <w:hideMark/>
          </w:tcPr>
          <w:p w14:paraId="2C2720FA" w14:textId="77777777" w:rsidR="001353AF" w:rsidRPr="00BA1E81" w:rsidRDefault="001353AF" w:rsidP="00C629DA">
            <w:pPr>
              <w:rPr>
                <w:color w:val="000000" w:themeColor="text1"/>
                <w:sz w:val="22"/>
                <w:szCs w:val="22"/>
              </w:rPr>
            </w:pPr>
          </w:p>
        </w:tc>
        <w:tc>
          <w:tcPr>
            <w:tcW w:w="3032" w:type="dxa"/>
            <w:tcBorders>
              <w:top w:val="nil"/>
              <w:left w:val="nil"/>
              <w:bottom w:val="single" w:sz="4" w:space="0" w:color="auto"/>
              <w:right w:val="single" w:sz="4" w:space="0" w:color="auto"/>
            </w:tcBorders>
            <w:shd w:val="clear" w:color="auto" w:fill="auto"/>
            <w:vAlign w:val="center"/>
            <w:hideMark/>
          </w:tcPr>
          <w:p w14:paraId="7428D5E8" w14:textId="77777777" w:rsidR="001353AF" w:rsidRPr="00BA1E81" w:rsidRDefault="001353AF" w:rsidP="00C629DA">
            <w:pPr>
              <w:jc w:val="center"/>
              <w:rPr>
                <w:color w:val="000000" w:themeColor="text1"/>
                <w:sz w:val="22"/>
                <w:szCs w:val="22"/>
              </w:rPr>
            </w:pPr>
            <w:r w:rsidRPr="00BA1E81">
              <w:rPr>
                <w:color w:val="000000" w:themeColor="text1"/>
                <w:sz w:val="22"/>
                <w:szCs w:val="22"/>
              </w:rPr>
              <w:t>самотечные</w:t>
            </w:r>
            <w:r w:rsidRPr="00BA1E81">
              <w:rPr>
                <w:color w:val="000000" w:themeColor="text1"/>
                <w:sz w:val="22"/>
                <w:szCs w:val="22"/>
              </w:rPr>
              <w:br/>
              <w:t>DN1200 L=381,07м</w:t>
            </w:r>
            <w:r w:rsidRPr="00BA1E81">
              <w:rPr>
                <w:color w:val="000000" w:themeColor="text1"/>
                <w:sz w:val="22"/>
                <w:szCs w:val="22"/>
              </w:rPr>
              <w:br/>
              <w:t>DN1400 L=789,38м</w:t>
            </w:r>
            <w:r w:rsidRPr="00BA1E81">
              <w:rPr>
                <w:color w:val="000000" w:themeColor="text1"/>
                <w:sz w:val="22"/>
                <w:szCs w:val="22"/>
              </w:rPr>
              <w:br/>
              <w:t>DN1500-1600 L=2 492,74м</w:t>
            </w:r>
            <w:r w:rsidRPr="00BA1E81">
              <w:rPr>
                <w:color w:val="000000" w:themeColor="text1"/>
                <w:sz w:val="22"/>
                <w:szCs w:val="22"/>
              </w:rPr>
              <w:br/>
              <w:t>DN1700-1800 L=680,44м</w:t>
            </w:r>
            <w:r w:rsidRPr="00BA1E81">
              <w:rPr>
                <w:color w:val="000000" w:themeColor="text1"/>
                <w:sz w:val="22"/>
                <w:szCs w:val="22"/>
              </w:rPr>
              <w:br/>
              <w:t>DN2000 L=5 348,08м</w:t>
            </w:r>
            <w:r w:rsidRPr="00BA1E81">
              <w:rPr>
                <w:color w:val="000000" w:themeColor="text1"/>
                <w:sz w:val="22"/>
                <w:szCs w:val="22"/>
              </w:rPr>
              <w:br/>
              <w:t>DN2200 L=2 545,83м</w:t>
            </w:r>
            <w:r w:rsidRPr="00BA1E81">
              <w:rPr>
                <w:color w:val="000000" w:themeColor="text1"/>
                <w:sz w:val="22"/>
                <w:szCs w:val="22"/>
              </w:rPr>
              <w:br/>
              <w:t>DN2600 L=16 016,94м</w:t>
            </w:r>
          </w:p>
        </w:tc>
        <w:tc>
          <w:tcPr>
            <w:tcW w:w="2620" w:type="dxa"/>
            <w:tcBorders>
              <w:top w:val="nil"/>
              <w:left w:val="nil"/>
              <w:bottom w:val="single" w:sz="4" w:space="0" w:color="auto"/>
              <w:right w:val="single" w:sz="4" w:space="0" w:color="auto"/>
            </w:tcBorders>
            <w:shd w:val="clear" w:color="auto" w:fill="auto"/>
            <w:vAlign w:val="bottom"/>
            <w:hideMark/>
          </w:tcPr>
          <w:p w14:paraId="5DA3233C" w14:textId="77777777" w:rsidR="001353AF" w:rsidRPr="00BA1E81" w:rsidRDefault="001353AF" w:rsidP="00C629DA">
            <w:pPr>
              <w:jc w:val="center"/>
              <w:rPr>
                <w:color w:val="000000" w:themeColor="text1"/>
                <w:sz w:val="22"/>
                <w:szCs w:val="22"/>
              </w:rPr>
            </w:pPr>
            <w:r w:rsidRPr="00BA1E81">
              <w:rPr>
                <w:color w:val="000000" w:themeColor="text1"/>
                <w:sz w:val="22"/>
                <w:szCs w:val="22"/>
              </w:rPr>
              <w:t>8 241 343</w:t>
            </w:r>
          </w:p>
        </w:tc>
        <w:tc>
          <w:tcPr>
            <w:tcW w:w="2475" w:type="dxa"/>
            <w:tcBorders>
              <w:top w:val="nil"/>
              <w:left w:val="nil"/>
              <w:bottom w:val="single" w:sz="4" w:space="0" w:color="auto"/>
              <w:right w:val="single" w:sz="4" w:space="0" w:color="auto"/>
            </w:tcBorders>
            <w:shd w:val="clear" w:color="auto" w:fill="auto"/>
            <w:vAlign w:val="bottom"/>
            <w:hideMark/>
          </w:tcPr>
          <w:p w14:paraId="568B9BAC" w14:textId="77777777" w:rsidR="001353AF" w:rsidRPr="00BA1E81" w:rsidRDefault="001353AF" w:rsidP="00C629DA">
            <w:pPr>
              <w:jc w:val="center"/>
              <w:rPr>
                <w:color w:val="000000" w:themeColor="text1"/>
                <w:sz w:val="22"/>
                <w:szCs w:val="22"/>
              </w:rPr>
            </w:pPr>
            <w:r w:rsidRPr="00BA1E81">
              <w:rPr>
                <w:color w:val="000000" w:themeColor="text1"/>
                <w:sz w:val="22"/>
                <w:szCs w:val="22"/>
              </w:rPr>
              <w:t>-</w:t>
            </w:r>
          </w:p>
        </w:tc>
        <w:tc>
          <w:tcPr>
            <w:tcW w:w="2268" w:type="dxa"/>
            <w:tcBorders>
              <w:top w:val="nil"/>
              <w:left w:val="nil"/>
              <w:bottom w:val="single" w:sz="4" w:space="0" w:color="auto"/>
              <w:right w:val="nil"/>
            </w:tcBorders>
            <w:shd w:val="clear" w:color="auto" w:fill="auto"/>
            <w:vAlign w:val="bottom"/>
            <w:hideMark/>
          </w:tcPr>
          <w:p w14:paraId="44DFFE62" w14:textId="77777777" w:rsidR="001353AF" w:rsidRPr="00BA1E81" w:rsidRDefault="001353AF" w:rsidP="00C629DA">
            <w:pPr>
              <w:jc w:val="center"/>
              <w:rPr>
                <w:color w:val="000000" w:themeColor="text1"/>
                <w:sz w:val="22"/>
                <w:szCs w:val="22"/>
              </w:rPr>
            </w:pPr>
            <w:r w:rsidRPr="00BA1E81">
              <w:rPr>
                <w:color w:val="000000" w:themeColor="text1"/>
                <w:sz w:val="22"/>
                <w:szCs w:val="22"/>
              </w:rPr>
              <w:t> </w:t>
            </w:r>
            <w:r w:rsidR="0031667F" w:rsidRPr="00BA1E81">
              <w:rPr>
                <w:color w:val="000000" w:themeColor="text1"/>
                <w:sz w:val="22"/>
                <w:szCs w:val="22"/>
              </w:rPr>
              <w:t>-</w:t>
            </w:r>
          </w:p>
        </w:tc>
        <w:tc>
          <w:tcPr>
            <w:tcW w:w="2410" w:type="dxa"/>
            <w:tcBorders>
              <w:top w:val="nil"/>
              <w:left w:val="single" w:sz="4" w:space="0" w:color="auto"/>
              <w:bottom w:val="single" w:sz="4" w:space="0" w:color="auto"/>
              <w:right w:val="single" w:sz="8" w:space="0" w:color="auto"/>
            </w:tcBorders>
            <w:shd w:val="clear" w:color="auto" w:fill="auto"/>
            <w:vAlign w:val="bottom"/>
            <w:hideMark/>
          </w:tcPr>
          <w:p w14:paraId="602EDAD4" w14:textId="77777777" w:rsidR="001353AF" w:rsidRPr="00BA1E81" w:rsidRDefault="001353AF" w:rsidP="00C629DA">
            <w:pPr>
              <w:jc w:val="center"/>
              <w:rPr>
                <w:color w:val="000000" w:themeColor="text1"/>
                <w:sz w:val="22"/>
                <w:szCs w:val="22"/>
              </w:rPr>
            </w:pPr>
            <w:r w:rsidRPr="00BA1E81">
              <w:rPr>
                <w:color w:val="000000" w:themeColor="text1"/>
                <w:sz w:val="22"/>
                <w:szCs w:val="22"/>
              </w:rPr>
              <w:t>8 241 343</w:t>
            </w:r>
          </w:p>
        </w:tc>
      </w:tr>
      <w:tr w:rsidR="00BA1E81" w:rsidRPr="00BA1E81" w14:paraId="7BB6AC49" w14:textId="77777777" w:rsidTr="00C629DA">
        <w:trPr>
          <w:trHeight w:val="3257"/>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9B8FA" w14:textId="77777777" w:rsidR="001353AF" w:rsidRPr="00BA1E81" w:rsidRDefault="001353AF" w:rsidP="00C629DA">
            <w:pPr>
              <w:jc w:val="center"/>
              <w:rPr>
                <w:color w:val="000000" w:themeColor="text1"/>
                <w:sz w:val="22"/>
                <w:szCs w:val="22"/>
              </w:rPr>
            </w:pPr>
            <w:r w:rsidRPr="00BA1E81">
              <w:rPr>
                <w:color w:val="000000" w:themeColor="text1"/>
                <w:sz w:val="22"/>
                <w:szCs w:val="22"/>
              </w:rPr>
              <w:lastRenderedPageBreak/>
              <w:t>2.2</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9A2FA2" w14:textId="77777777" w:rsidR="001353AF" w:rsidRPr="00BA1E81" w:rsidRDefault="001353AF" w:rsidP="00C629DA">
            <w:pPr>
              <w:rPr>
                <w:color w:val="000000" w:themeColor="text1"/>
                <w:sz w:val="22"/>
                <w:szCs w:val="22"/>
              </w:rPr>
            </w:pPr>
            <w:r w:rsidRPr="00BA1E81">
              <w:rPr>
                <w:color w:val="000000" w:themeColor="text1"/>
                <w:sz w:val="22"/>
                <w:szCs w:val="22"/>
              </w:rPr>
              <w:t xml:space="preserve">Реконструкция существующих самотечных </w:t>
            </w:r>
          </w:p>
          <w:p w14:paraId="2A220C81" w14:textId="77777777" w:rsidR="001353AF" w:rsidRPr="00BA1E81" w:rsidRDefault="001353AF" w:rsidP="00C629DA">
            <w:pPr>
              <w:rPr>
                <w:color w:val="000000" w:themeColor="text1"/>
                <w:sz w:val="22"/>
                <w:szCs w:val="22"/>
              </w:rPr>
            </w:pPr>
            <w:r w:rsidRPr="00BA1E81">
              <w:rPr>
                <w:color w:val="000000" w:themeColor="text1"/>
                <w:sz w:val="22"/>
                <w:szCs w:val="22"/>
              </w:rPr>
              <w:t xml:space="preserve">сетей </w:t>
            </w:r>
          </w:p>
          <w:p w14:paraId="7746829B" w14:textId="77777777" w:rsidR="001353AF" w:rsidRPr="00BA1E81" w:rsidRDefault="001353AF" w:rsidP="00C629DA">
            <w:pPr>
              <w:rPr>
                <w:color w:val="000000" w:themeColor="text1"/>
                <w:sz w:val="22"/>
                <w:szCs w:val="22"/>
              </w:rPr>
            </w:pPr>
            <w:r w:rsidRPr="00BA1E81">
              <w:rPr>
                <w:color w:val="000000" w:themeColor="text1"/>
                <w:sz w:val="22"/>
                <w:szCs w:val="22"/>
              </w:rPr>
              <w:t>водоотведения</w:t>
            </w:r>
            <w:r w:rsidRPr="00BA1E81">
              <w:rPr>
                <w:color w:val="000000" w:themeColor="text1"/>
                <w:sz w:val="22"/>
                <w:szCs w:val="22"/>
              </w:rPr>
              <w:br/>
              <w:t xml:space="preserve">(реконструкция и капитальный </w:t>
            </w:r>
          </w:p>
          <w:p w14:paraId="670D7B07" w14:textId="77777777" w:rsidR="001353AF" w:rsidRPr="00BA1E81" w:rsidRDefault="001353AF" w:rsidP="00C629DA">
            <w:pPr>
              <w:rPr>
                <w:color w:val="000000" w:themeColor="text1"/>
                <w:sz w:val="22"/>
                <w:szCs w:val="22"/>
              </w:rPr>
            </w:pPr>
            <w:r w:rsidRPr="00BA1E81">
              <w:rPr>
                <w:color w:val="000000" w:themeColor="text1"/>
                <w:sz w:val="22"/>
                <w:szCs w:val="22"/>
              </w:rPr>
              <w:t>ремонт ветхих сетей)</w:t>
            </w:r>
          </w:p>
        </w:tc>
        <w:tc>
          <w:tcPr>
            <w:tcW w:w="3032" w:type="dxa"/>
            <w:tcBorders>
              <w:top w:val="single" w:sz="4" w:space="0" w:color="auto"/>
              <w:left w:val="nil"/>
              <w:right w:val="single" w:sz="4" w:space="0" w:color="auto"/>
            </w:tcBorders>
            <w:shd w:val="clear" w:color="auto" w:fill="auto"/>
            <w:vAlign w:val="center"/>
            <w:hideMark/>
          </w:tcPr>
          <w:p w14:paraId="0B35AC2A" w14:textId="77777777" w:rsidR="001353AF" w:rsidRPr="00BA1E81" w:rsidRDefault="001353AF" w:rsidP="00C629DA">
            <w:pPr>
              <w:jc w:val="center"/>
              <w:rPr>
                <w:color w:val="000000" w:themeColor="text1"/>
                <w:sz w:val="22"/>
                <w:szCs w:val="22"/>
              </w:rPr>
            </w:pPr>
            <w:r w:rsidRPr="00BA1E81">
              <w:rPr>
                <w:color w:val="000000" w:themeColor="text1"/>
                <w:sz w:val="22"/>
                <w:szCs w:val="22"/>
              </w:rPr>
              <w:t>самотечные</w:t>
            </w:r>
            <w:r w:rsidRPr="00BA1E81">
              <w:rPr>
                <w:color w:val="000000" w:themeColor="text1"/>
                <w:sz w:val="22"/>
                <w:szCs w:val="22"/>
              </w:rPr>
              <w:br/>
              <w:t>DN100-150 мм L=653,7м</w:t>
            </w:r>
            <w:r w:rsidRPr="00BA1E81">
              <w:rPr>
                <w:color w:val="000000" w:themeColor="text1"/>
                <w:sz w:val="22"/>
                <w:szCs w:val="22"/>
              </w:rPr>
              <w:br/>
              <w:t>DN200 мм L=361,2м</w:t>
            </w:r>
            <w:r w:rsidRPr="00BA1E81">
              <w:rPr>
                <w:color w:val="000000" w:themeColor="text1"/>
                <w:sz w:val="22"/>
                <w:szCs w:val="22"/>
              </w:rPr>
              <w:br/>
              <w:t>DN250-300 мм L=373м</w:t>
            </w:r>
            <w:r w:rsidRPr="00BA1E81">
              <w:rPr>
                <w:color w:val="000000" w:themeColor="text1"/>
                <w:sz w:val="22"/>
                <w:szCs w:val="22"/>
              </w:rPr>
              <w:br/>
              <w:t>DN350-400 мм L=835,7м</w:t>
            </w:r>
            <w:r w:rsidRPr="00BA1E81">
              <w:rPr>
                <w:color w:val="000000" w:themeColor="text1"/>
                <w:sz w:val="22"/>
                <w:szCs w:val="22"/>
              </w:rPr>
              <w:br/>
              <w:t>DN450-500 мм L=1598,4м</w:t>
            </w:r>
            <w:r w:rsidRPr="00BA1E81">
              <w:rPr>
                <w:color w:val="000000" w:themeColor="text1"/>
                <w:sz w:val="22"/>
                <w:szCs w:val="22"/>
              </w:rPr>
              <w:br/>
              <w:t>DN600 мм L=299,4м</w:t>
            </w:r>
            <w:r w:rsidRPr="00BA1E81">
              <w:rPr>
                <w:color w:val="000000" w:themeColor="text1"/>
                <w:sz w:val="22"/>
                <w:szCs w:val="22"/>
              </w:rPr>
              <w:br/>
              <w:t>DN800 мм L=3445,3м</w:t>
            </w:r>
            <w:r w:rsidRPr="00BA1E81">
              <w:rPr>
                <w:color w:val="000000" w:themeColor="text1"/>
                <w:sz w:val="22"/>
                <w:szCs w:val="22"/>
              </w:rPr>
              <w:br/>
              <w:t>DN1000 мм L=772,80м</w:t>
            </w:r>
            <w:r w:rsidRPr="00BA1E81">
              <w:rPr>
                <w:color w:val="000000" w:themeColor="text1"/>
                <w:sz w:val="22"/>
                <w:szCs w:val="22"/>
              </w:rPr>
              <w:br/>
              <w:t>DN1200 мм L=292,20м</w:t>
            </w:r>
            <w:r w:rsidRPr="00BA1E81">
              <w:rPr>
                <w:color w:val="000000" w:themeColor="text1"/>
                <w:sz w:val="22"/>
                <w:szCs w:val="22"/>
              </w:rPr>
              <w:br/>
              <w:t>DN1400 мм L=373,40м</w:t>
            </w:r>
            <w:r w:rsidRPr="00BA1E81">
              <w:rPr>
                <w:color w:val="000000" w:themeColor="text1"/>
                <w:sz w:val="22"/>
                <w:szCs w:val="22"/>
              </w:rPr>
              <w:br/>
              <w:t>DN1500 мм L=721,60м</w:t>
            </w:r>
          </w:p>
        </w:tc>
        <w:tc>
          <w:tcPr>
            <w:tcW w:w="2620" w:type="dxa"/>
            <w:tcBorders>
              <w:top w:val="single" w:sz="4" w:space="0" w:color="auto"/>
              <w:left w:val="nil"/>
              <w:right w:val="single" w:sz="4" w:space="0" w:color="auto"/>
            </w:tcBorders>
            <w:shd w:val="clear" w:color="auto" w:fill="auto"/>
            <w:vAlign w:val="bottom"/>
            <w:hideMark/>
          </w:tcPr>
          <w:p w14:paraId="251A7AF6" w14:textId="77777777" w:rsidR="001353AF" w:rsidRPr="00BA1E81" w:rsidRDefault="001353AF" w:rsidP="00C629DA">
            <w:pPr>
              <w:jc w:val="center"/>
              <w:rPr>
                <w:color w:val="000000" w:themeColor="text1"/>
                <w:sz w:val="22"/>
                <w:szCs w:val="22"/>
              </w:rPr>
            </w:pPr>
            <w:r w:rsidRPr="00BA1E81">
              <w:rPr>
                <w:color w:val="000000" w:themeColor="text1"/>
                <w:sz w:val="22"/>
                <w:szCs w:val="22"/>
              </w:rPr>
              <w:t>498 743</w:t>
            </w:r>
          </w:p>
        </w:tc>
        <w:tc>
          <w:tcPr>
            <w:tcW w:w="2475" w:type="dxa"/>
            <w:tcBorders>
              <w:top w:val="single" w:sz="4" w:space="0" w:color="auto"/>
              <w:left w:val="nil"/>
              <w:right w:val="single" w:sz="4" w:space="0" w:color="auto"/>
            </w:tcBorders>
            <w:shd w:val="clear" w:color="auto" w:fill="auto"/>
            <w:vAlign w:val="bottom"/>
            <w:hideMark/>
          </w:tcPr>
          <w:p w14:paraId="03EBEF96" w14:textId="77777777" w:rsidR="001353AF" w:rsidRPr="00BA1E81" w:rsidRDefault="001353AF" w:rsidP="00C629DA">
            <w:pPr>
              <w:jc w:val="center"/>
              <w:rPr>
                <w:color w:val="000000" w:themeColor="text1"/>
                <w:sz w:val="22"/>
                <w:szCs w:val="22"/>
              </w:rPr>
            </w:pPr>
            <w:r w:rsidRPr="00BA1E81">
              <w:rPr>
                <w:color w:val="000000" w:themeColor="text1"/>
                <w:sz w:val="22"/>
                <w:szCs w:val="22"/>
              </w:rPr>
              <w:t>498 743</w:t>
            </w:r>
          </w:p>
        </w:tc>
        <w:tc>
          <w:tcPr>
            <w:tcW w:w="2268" w:type="dxa"/>
            <w:tcBorders>
              <w:top w:val="single" w:sz="4" w:space="0" w:color="auto"/>
              <w:left w:val="nil"/>
              <w:right w:val="nil"/>
            </w:tcBorders>
            <w:shd w:val="clear" w:color="auto" w:fill="auto"/>
            <w:vAlign w:val="bottom"/>
            <w:hideMark/>
          </w:tcPr>
          <w:p w14:paraId="0D52F429" w14:textId="77777777" w:rsidR="001353AF" w:rsidRPr="00BA1E81" w:rsidRDefault="001353AF" w:rsidP="00C629DA">
            <w:pPr>
              <w:jc w:val="center"/>
              <w:rPr>
                <w:color w:val="000000" w:themeColor="text1"/>
                <w:sz w:val="22"/>
                <w:szCs w:val="22"/>
              </w:rPr>
            </w:pPr>
            <w:r w:rsidRPr="00BA1E81">
              <w:rPr>
                <w:color w:val="000000" w:themeColor="text1"/>
                <w:sz w:val="22"/>
                <w:szCs w:val="22"/>
              </w:rPr>
              <w:t>-</w:t>
            </w:r>
          </w:p>
        </w:tc>
        <w:tc>
          <w:tcPr>
            <w:tcW w:w="2410" w:type="dxa"/>
            <w:tcBorders>
              <w:top w:val="single" w:sz="4" w:space="0" w:color="auto"/>
              <w:left w:val="single" w:sz="4" w:space="0" w:color="auto"/>
              <w:right w:val="single" w:sz="4" w:space="0" w:color="auto"/>
            </w:tcBorders>
            <w:shd w:val="clear" w:color="auto" w:fill="auto"/>
            <w:vAlign w:val="bottom"/>
            <w:hideMark/>
          </w:tcPr>
          <w:p w14:paraId="426D71E1" w14:textId="77777777" w:rsidR="001353AF" w:rsidRPr="00BA1E81" w:rsidRDefault="001353AF" w:rsidP="00C629DA">
            <w:pPr>
              <w:jc w:val="center"/>
              <w:rPr>
                <w:color w:val="000000" w:themeColor="text1"/>
                <w:sz w:val="22"/>
                <w:szCs w:val="22"/>
              </w:rPr>
            </w:pPr>
            <w:r w:rsidRPr="00BA1E81">
              <w:rPr>
                <w:color w:val="000000" w:themeColor="text1"/>
                <w:sz w:val="22"/>
                <w:szCs w:val="22"/>
              </w:rPr>
              <w:t>-</w:t>
            </w:r>
          </w:p>
        </w:tc>
      </w:tr>
      <w:tr w:rsidR="00BA1E81" w:rsidRPr="00BA1E81" w14:paraId="47EEB4F0" w14:textId="77777777" w:rsidTr="00C629DA">
        <w:trPr>
          <w:trHeight w:val="1065"/>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FC6DC6" w14:textId="77777777" w:rsidR="001353AF" w:rsidRPr="00BA1E81" w:rsidRDefault="001353AF" w:rsidP="00C629DA">
            <w:pPr>
              <w:jc w:val="center"/>
              <w:rPr>
                <w:color w:val="000000" w:themeColor="text1"/>
                <w:sz w:val="22"/>
                <w:szCs w:val="22"/>
              </w:rPr>
            </w:pPr>
            <w:r w:rsidRPr="00BA1E81">
              <w:rPr>
                <w:color w:val="000000" w:themeColor="text1"/>
                <w:sz w:val="22"/>
                <w:szCs w:val="22"/>
              </w:rPr>
              <w:t>3</w:t>
            </w:r>
          </w:p>
        </w:tc>
        <w:tc>
          <w:tcPr>
            <w:tcW w:w="19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0C0524" w14:textId="77777777" w:rsidR="001353AF" w:rsidRPr="00BA1E81" w:rsidRDefault="001353AF" w:rsidP="00C629DA">
            <w:pPr>
              <w:rPr>
                <w:color w:val="000000" w:themeColor="text1"/>
                <w:sz w:val="22"/>
                <w:szCs w:val="22"/>
              </w:rPr>
            </w:pPr>
            <w:r w:rsidRPr="00BA1E81">
              <w:rPr>
                <w:color w:val="000000" w:themeColor="text1"/>
                <w:sz w:val="22"/>
                <w:szCs w:val="22"/>
              </w:rPr>
              <w:t xml:space="preserve">Строительство канализационных насосных станции ливневых сточных вод </w:t>
            </w:r>
          </w:p>
        </w:tc>
        <w:tc>
          <w:tcPr>
            <w:tcW w:w="3032" w:type="dxa"/>
            <w:tcBorders>
              <w:top w:val="single" w:sz="4" w:space="0" w:color="auto"/>
              <w:left w:val="nil"/>
              <w:bottom w:val="single" w:sz="4" w:space="0" w:color="auto"/>
              <w:right w:val="single" w:sz="4" w:space="0" w:color="auto"/>
            </w:tcBorders>
            <w:shd w:val="clear" w:color="auto" w:fill="auto"/>
            <w:vAlign w:val="center"/>
            <w:hideMark/>
          </w:tcPr>
          <w:p w14:paraId="6C2E2977" w14:textId="77777777" w:rsidR="001353AF" w:rsidRPr="00BA1E81" w:rsidRDefault="001353AF" w:rsidP="00C629DA">
            <w:pPr>
              <w:jc w:val="center"/>
              <w:rPr>
                <w:color w:val="000000" w:themeColor="text1"/>
                <w:sz w:val="22"/>
                <w:szCs w:val="22"/>
              </w:rPr>
            </w:pPr>
            <w:r w:rsidRPr="00BA1E81">
              <w:rPr>
                <w:color w:val="000000" w:themeColor="text1"/>
                <w:sz w:val="22"/>
                <w:szCs w:val="22"/>
              </w:rPr>
              <w:t>КНС-1, КНС-3, КНС-4, КНС-5, КНС-6, КНС-7, КНС-8, КНС-9, КНС-11, КНС-13, КНС-15</w:t>
            </w:r>
          </w:p>
        </w:tc>
        <w:tc>
          <w:tcPr>
            <w:tcW w:w="2620" w:type="dxa"/>
            <w:tcBorders>
              <w:top w:val="single" w:sz="4" w:space="0" w:color="auto"/>
              <w:left w:val="nil"/>
              <w:bottom w:val="single" w:sz="4" w:space="0" w:color="auto"/>
              <w:right w:val="single" w:sz="4" w:space="0" w:color="auto"/>
            </w:tcBorders>
            <w:shd w:val="clear" w:color="auto" w:fill="auto"/>
            <w:vAlign w:val="bottom"/>
            <w:hideMark/>
          </w:tcPr>
          <w:p w14:paraId="41F9AFF1" w14:textId="77777777" w:rsidR="001353AF" w:rsidRPr="00BA1E81" w:rsidRDefault="001353AF" w:rsidP="00C629DA">
            <w:pPr>
              <w:jc w:val="center"/>
              <w:rPr>
                <w:color w:val="000000" w:themeColor="text1"/>
                <w:sz w:val="22"/>
                <w:szCs w:val="22"/>
              </w:rPr>
            </w:pPr>
            <w:r w:rsidRPr="00BA1E81">
              <w:rPr>
                <w:color w:val="000000" w:themeColor="text1"/>
                <w:sz w:val="22"/>
                <w:szCs w:val="22"/>
              </w:rPr>
              <w:t>4 603 293</w:t>
            </w:r>
          </w:p>
        </w:tc>
        <w:tc>
          <w:tcPr>
            <w:tcW w:w="2475" w:type="dxa"/>
            <w:tcBorders>
              <w:top w:val="single" w:sz="4" w:space="0" w:color="auto"/>
              <w:left w:val="nil"/>
              <w:bottom w:val="single" w:sz="4" w:space="0" w:color="auto"/>
              <w:right w:val="single" w:sz="4" w:space="0" w:color="auto"/>
            </w:tcBorders>
            <w:shd w:val="clear" w:color="auto" w:fill="auto"/>
            <w:vAlign w:val="bottom"/>
            <w:hideMark/>
          </w:tcPr>
          <w:p w14:paraId="22DF982E" w14:textId="77777777" w:rsidR="001353AF" w:rsidRPr="00BA1E81" w:rsidRDefault="001353AF" w:rsidP="00C629DA">
            <w:pPr>
              <w:jc w:val="center"/>
              <w:rPr>
                <w:color w:val="000000" w:themeColor="text1"/>
                <w:sz w:val="22"/>
                <w:szCs w:val="22"/>
              </w:rPr>
            </w:pPr>
            <w:r w:rsidRPr="00BA1E81">
              <w:rPr>
                <w:color w:val="000000" w:themeColor="text1"/>
                <w:sz w:val="22"/>
                <w:szCs w:val="22"/>
              </w:rPr>
              <w:t>4 037 652</w:t>
            </w:r>
          </w:p>
        </w:tc>
        <w:tc>
          <w:tcPr>
            <w:tcW w:w="2268" w:type="dxa"/>
            <w:tcBorders>
              <w:top w:val="single" w:sz="4" w:space="0" w:color="auto"/>
              <w:left w:val="nil"/>
              <w:bottom w:val="single" w:sz="4" w:space="0" w:color="auto"/>
              <w:right w:val="nil"/>
            </w:tcBorders>
            <w:shd w:val="clear" w:color="auto" w:fill="auto"/>
            <w:vAlign w:val="bottom"/>
            <w:hideMark/>
          </w:tcPr>
          <w:p w14:paraId="76DDD833" w14:textId="77777777" w:rsidR="001353AF" w:rsidRPr="00BA1E81" w:rsidRDefault="001353AF" w:rsidP="00C629DA">
            <w:pPr>
              <w:jc w:val="center"/>
              <w:rPr>
                <w:color w:val="000000" w:themeColor="text1"/>
                <w:sz w:val="22"/>
                <w:szCs w:val="22"/>
              </w:rPr>
            </w:pPr>
            <w:r w:rsidRPr="00BA1E81">
              <w:rPr>
                <w:color w:val="000000" w:themeColor="text1"/>
                <w:sz w:val="22"/>
                <w:szCs w:val="22"/>
              </w:rPr>
              <w:t>565 641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BC2546" w14:textId="77777777" w:rsidR="001353AF" w:rsidRPr="00BA1E81" w:rsidRDefault="001353AF" w:rsidP="00C629DA">
            <w:pPr>
              <w:jc w:val="center"/>
              <w:rPr>
                <w:color w:val="000000" w:themeColor="text1"/>
                <w:sz w:val="22"/>
                <w:szCs w:val="22"/>
              </w:rPr>
            </w:pPr>
            <w:r w:rsidRPr="00BA1E81">
              <w:rPr>
                <w:color w:val="000000" w:themeColor="text1"/>
                <w:sz w:val="22"/>
                <w:szCs w:val="22"/>
              </w:rPr>
              <w:t>-</w:t>
            </w:r>
          </w:p>
        </w:tc>
      </w:tr>
      <w:tr w:rsidR="00BA1E81" w:rsidRPr="00BA1E81" w14:paraId="119137DA" w14:textId="77777777" w:rsidTr="00C629DA">
        <w:trPr>
          <w:trHeight w:val="615"/>
        </w:trPr>
        <w:tc>
          <w:tcPr>
            <w:tcW w:w="680" w:type="dxa"/>
            <w:vMerge/>
            <w:tcBorders>
              <w:top w:val="single" w:sz="4" w:space="0" w:color="auto"/>
              <w:left w:val="single" w:sz="8" w:space="0" w:color="auto"/>
              <w:bottom w:val="single" w:sz="4" w:space="0" w:color="000000"/>
              <w:right w:val="single" w:sz="4" w:space="0" w:color="auto"/>
            </w:tcBorders>
            <w:vAlign w:val="center"/>
            <w:hideMark/>
          </w:tcPr>
          <w:p w14:paraId="2BA0321B" w14:textId="77777777" w:rsidR="001353AF" w:rsidRPr="00BA1E81" w:rsidRDefault="001353AF" w:rsidP="00C629DA">
            <w:pPr>
              <w:rPr>
                <w:color w:val="000000" w:themeColor="text1"/>
                <w:sz w:val="22"/>
                <w:szCs w:val="22"/>
              </w:rPr>
            </w:pPr>
          </w:p>
        </w:tc>
        <w:tc>
          <w:tcPr>
            <w:tcW w:w="1983" w:type="dxa"/>
            <w:vMerge/>
            <w:tcBorders>
              <w:top w:val="single" w:sz="4" w:space="0" w:color="auto"/>
              <w:left w:val="single" w:sz="4" w:space="0" w:color="auto"/>
              <w:bottom w:val="single" w:sz="4" w:space="0" w:color="000000"/>
              <w:right w:val="single" w:sz="4" w:space="0" w:color="auto"/>
            </w:tcBorders>
            <w:vAlign w:val="center"/>
            <w:hideMark/>
          </w:tcPr>
          <w:p w14:paraId="3BAF0442" w14:textId="77777777" w:rsidR="001353AF" w:rsidRPr="00BA1E81" w:rsidRDefault="001353AF" w:rsidP="00C629DA">
            <w:pPr>
              <w:rPr>
                <w:color w:val="000000" w:themeColor="text1"/>
                <w:sz w:val="22"/>
                <w:szCs w:val="22"/>
              </w:rPr>
            </w:pPr>
          </w:p>
        </w:tc>
        <w:tc>
          <w:tcPr>
            <w:tcW w:w="3032" w:type="dxa"/>
            <w:tcBorders>
              <w:top w:val="single" w:sz="4" w:space="0" w:color="auto"/>
              <w:left w:val="nil"/>
              <w:bottom w:val="single" w:sz="4" w:space="0" w:color="auto"/>
              <w:right w:val="single" w:sz="4" w:space="0" w:color="auto"/>
            </w:tcBorders>
            <w:shd w:val="clear" w:color="auto" w:fill="auto"/>
            <w:vAlign w:val="center"/>
            <w:hideMark/>
          </w:tcPr>
          <w:p w14:paraId="444338A2" w14:textId="77777777" w:rsidR="001353AF" w:rsidRPr="00BA1E81" w:rsidRDefault="001353AF" w:rsidP="00C629DA">
            <w:pPr>
              <w:jc w:val="center"/>
              <w:rPr>
                <w:color w:val="000000" w:themeColor="text1"/>
                <w:sz w:val="22"/>
                <w:szCs w:val="22"/>
              </w:rPr>
            </w:pPr>
            <w:r w:rsidRPr="00BA1E81">
              <w:rPr>
                <w:color w:val="000000" w:themeColor="text1"/>
                <w:sz w:val="22"/>
                <w:szCs w:val="22"/>
              </w:rPr>
              <w:t>КНС-10, КНС-12, КНС-14</w:t>
            </w:r>
          </w:p>
        </w:tc>
        <w:tc>
          <w:tcPr>
            <w:tcW w:w="2620" w:type="dxa"/>
            <w:tcBorders>
              <w:top w:val="single" w:sz="4" w:space="0" w:color="auto"/>
              <w:left w:val="nil"/>
              <w:bottom w:val="single" w:sz="4" w:space="0" w:color="auto"/>
              <w:right w:val="single" w:sz="4" w:space="0" w:color="auto"/>
            </w:tcBorders>
            <w:shd w:val="clear" w:color="auto" w:fill="auto"/>
            <w:vAlign w:val="bottom"/>
            <w:hideMark/>
          </w:tcPr>
          <w:p w14:paraId="61E084D4" w14:textId="77777777" w:rsidR="001353AF" w:rsidRPr="00BA1E81" w:rsidRDefault="001353AF" w:rsidP="00C629DA">
            <w:pPr>
              <w:jc w:val="center"/>
              <w:rPr>
                <w:color w:val="000000" w:themeColor="text1"/>
                <w:sz w:val="22"/>
                <w:szCs w:val="22"/>
              </w:rPr>
            </w:pPr>
            <w:r w:rsidRPr="00BA1E81">
              <w:rPr>
                <w:color w:val="000000" w:themeColor="text1"/>
                <w:sz w:val="22"/>
                <w:szCs w:val="22"/>
              </w:rPr>
              <w:t>1 035 740</w:t>
            </w:r>
          </w:p>
        </w:tc>
        <w:tc>
          <w:tcPr>
            <w:tcW w:w="2475" w:type="dxa"/>
            <w:tcBorders>
              <w:top w:val="single" w:sz="4" w:space="0" w:color="auto"/>
              <w:left w:val="nil"/>
              <w:bottom w:val="single" w:sz="4" w:space="0" w:color="auto"/>
              <w:right w:val="single" w:sz="4" w:space="0" w:color="auto"/>
            </w:tcBorders>
            <w:shd w:val="clear" w:color="auto" w:fill="auto"/>
            <w:vAlign w:val="bottom"/>
            <w:hideMark/>
          </w:tcPr>
          <w:p w14:paraId="7D549B05" w14:textId="77777777" w:rsidR="001353AF" w:rsidRPr="00BA1E81" w:rsidRDefault="001353AF" w:rsidP="00C629DA">
            <w:pPr>
              <w:jc w:val="center"/>
              <w:rPr>
                <w:color w:val="000000" w:themeColor="text1"/>
                <w:sz w:val="22"/>
                <w:szCs w:val="22"/>
              </w:rPr>
            </w:pPr>
            <w:r w:rsidRPr="00BA1E81">
              <w:rPr>
                <w:color w:val="000000" w:themeColor="text1"/>
                <w:sz w:val="22"/>
                <w:szCs w:val="22"/>
              </w:rPr>
              <w:t>-</w:t>
            </w:r>
          </w:p>
        </w:tc>
        <w:tc>
          <w:tcPr>
            <w:tcW w:w="2268" w:type="dxa"/>
            <w:tcBorders>
              <w:top w:val="single" w:sz="4" w:space="0" w:color="auto"/>
              <w:left w:val="nil"/>
              <w:bottom w:val="single" w:sz="4" w:space="0" w:color="auto"/>
              <w:right w:val="nil"/>
            </w:tcBorders>
            <w:shd w:val="clear" w:color="auto" w:fill="auto"/>
            <w:vAlign w:val="bottom"/>
            <w:hideMark/>
          </w:tcPr>
          <w:p w14:paraId="31CBFF23" w14:textId="77777777" w:rsidR="001353AF" w:rsidRPr="00BA1E81" w:rsidRDefault="001353AF" w:rsidP="00C629DA">
            <w:pPr>
              <w:jc w:val="center"/>
              <w:rPr>
                <w:color w:val="000000" w:themeColor="text1"/>
                <w:sz w:val="22"/>
                <w:szCs w:val="22"/>
              </w:rPr>
            </w:pPr>
            <w:r w:rsidRPr="00BA1E81">
              <w:rPr>
                <w:color w:val="000000" w:themeColor="text1"/>
                <w:sz w:val="22"/>
                <w:szCs w:val="22"/>
              </w:rPr>
              <w:t>-</w:t>
            </w:r>
          </w:p>
        </w:tc>
        <w:tc>
          <w:tcPr>
            <w:tcW w:w="241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7A079FFA" w14:textId="77777777" w:rsidR="001353AF" w:rsidRPr="00BA1E81" w:rsidRDefault="001353AF" w:rsidP="00C629DA">
            <w:pPr>
              <w:jc w:val="center"/>
              <w:rPr>
                <w:color w:val="000000" w:themeColor="text1"/>
                <w:sz w:val="22"/>
                <w:szCs w:val="22"/>
              </w:rPr>
            </w:pPr>
            <w:r w:rsidRPr="00BA1E81">
              <w:rPr>
                <w:color w:val="000000" w:themeColor="text1"/>
                <w:sz w:val="22"/>
                <w:szCs w:val="22"/>
              </w:rPr>
              <w:t>1 035 740</w:t>
            </w:r>
          </w:p>
        </w:tc>
      </w:tr>
      <w:tr w:rsidR="00BA1E81" w:rsidRPr="00BA1E81" w14:paraId="1A6BE916" w14:textId="77777777" w:rsidTr="00C629DA">
        <w:trPr>
          <w:trHeight w:val="510"/>
        </w:trPr>
        <w:tc>
          <w:tcPr>
            <w:tcW w:w="680" w:type="dxa"/>
            <w:vMerge w:val="restart"/>
            <w:tcBorders>
              <w:top w:val="nil"/>
              <w:left w:val="single" w:sz="8" w:space="0" w:color="auto"/>
              <w:bottom w:val="nil"/>
              <w:right w:val="single" w:sz="4" w:space="0" w:color="auto"/>
            </w:tcBorders>
            <w:shd w:val="clear" w:color="auto" w:fill="auto"/>
            <w:vAlign w:val="center"/>
            <w:hideMark/>
          </w:tcPr>
          <w:p w14:paraId="0B186DC1" w14:textId="77777777" w:rsidR="001353AF" w:rsidRPr="00BA1E81" w:rsidRDefault="001353AF" w:rsidP="00C629DA">
            <w:pPr>
              <w:jc w:val="center"/>
              <w:rPr>
                <w:color w:val="000000" w:themeColor="text1"/>
                <w:sz w:val="22"/>
                <w:szCs w:val="22"/>
              </w:rPr>
            </w:pPr>
            <w:r w:rsidRPr="00BA1E81">
              <w:rPr>
                <w:color w:val="000000" w:themeColor="text1"/>
                <w:sz w:val="22"/>
                <w:szCs w:val="22"/>
              </w:rPr>
              <w:t>4</w:t>
            </w:r>
          </w:p>
        </w:tc>
        <w:tc>
          <w:tcPr>
            <w:tcW w:w="1983" w:type="dxa"/>
            <w:vMerge w:val="restart"/>
            <w:tcBorders>
              <w:top w:val="nil"/>
              <w:left w:val="single" w:sz="4" w:space="0" w:color="auto"/>
              <w:bottom w:val="nil"/>
              <w:right w:val="single" w:sz="4" w:space="0" w:color="auto"/>
            </w:tcBorders>
            <w:shd w:val="clear" w:color="auto" w:fill="auto"/>
            <w:vAlign w:val="center"/>
            <w:hideMark/>
          </w:tcPr>
          <w:p w14:paraId="43374A7F" w14:textId="77777777" w:rsidR="001353AF" w:rsidRPr="00BA1E81" w:rsidRDefault="001353AF" w:rsidP="00C629DA">
            <w:pPr>
              <w:rPr>
                <w:color w:val="000000" w:themeColor="text1"/>
                <w:sz w:val="22"/>
                <w:szCs w:val="22"/>
              </w:rPr>
            </w:pPr>
            <w:r w:rsidRPr="00BA1E81">
              <w:rPr>
                <w:color w:val="000000" w:themeColor="text1"/>
                <w:sz w:val="22"/>
                <w:szCs w:val="22"/>
              </w:rPr>
              <w:t xml:space="preserve">Очистные </w:t>
            </w:r>
          </w:p>
          <w:p w14:paraId="3B31CB9E" w14:textId="77777777" w:rsidR="001353AF" w:rsidRPr="00BA1E81" w:rsidRDefault="001353AF" w:rsidP="00C629DA">
            <w:pPr>
              <w:rPr>
                <w:color w:val="000000" w:themeColor="text1"/>
                <w:sz w:val="22"/>
                <w:szCs w:val="22"/>
              </w:rPr>
            </w:pPr>
            <w:r w:rsidRPr="00BA1E81">
              <w:rPr>
                <w:color w:val="000000" w:themeColor="text1"/>
                <w:sz w:val="22"/>
                <w:szCs w:val="22"/>
              </w:rPr>
              <w:t xml:space="preserve">сооружения </w:t>
            </w:r>
          </w:p>
          <w:p w14:paraId="005D524E" w14:textId="77777777" w:rsidR="001353AF" w:rsidRPr="00BA1E81" w:rsidRDefault="001353AF" w:rsidP="00C629DA">
            <w:pPr>
              <w:rPr>
                <w:color w:val="000000" w:themeColor="text1"/>
                <w:sz w:val="22"/>
                <w:szCs w:val="22"/>
              </w:rPr>
            </w:pPr>
            <w:r w:rsidRPr="00BA1E81">
              <w:rPr>
                <w:color w:val="000000" w:themeColor="text1"/>
                <w:sz w:val="22"/>
                <w:szCs w:val="22"/>
              </w:rPr>
              <w:t xml:space="preserve">ливневой </w:t>
            </w:r>
          </w:p>
          <w:p w14:paraId="172B2F03" w14:textId="77777777" w:rsidR="001353AF" w:rsidRPr="00BA1E81" w:rsidRDefault="001353AF" w:rsidP="00C629DA">
            <w:pPr>
              <w:rPr>
                <w:color w:val="000000" w:themeColor="text1"/>
                <w:sz w:val="22"/>
                <w:szCs w:val="22"/>
              </w:rPr>
            </w:pPr>
            <w:r w:rsidRPr="00BA1E81">
              <w:rPr>
                <w:color w:val="000000" w:themeColor="text1"/>
                <w:sz w:val="22"/>
                <w:szCs w:val="22"/>
              </w:rPr>
              <w:t>канализации</w:t>
            </w:r>
          </w:p>
        </w:tc>
        <w:tc>
          <w:tcPr>
            <w:tcW w:w="3032" w:type="dxa"/>
            <w:tcBorders>
              <w:top w:val="nil"/>
              <w:left w:val="nil"/>
              <w:bottom w:val="single" w:sz="4" w:space="0" w:color="auto"/>
              <w:right w:val="single" w:sz="4" w:space="0" w:color="auto"/>
            </w:tcBorders>
            <w:shd w:val="clear" w:color="auto" w:fill="auto"/>
            <w:vAlign w:val="center"/>
            <w:hideMark/>
          </w:tcPr>
          <w:p w14:paraId="6EB7542A" w14:textId="77777777" w:rsidR="001353AF" w:rsidRPr="00BA1E81" w:rsidRDefault="001353AF" w:rsidP="00C629DA">
            <w:pPr>
              <w:jc w:val="center"/>
              <w:rPr>
                <w:color w:val="000000" w:themeColor="text1"/>
                <w:sz w:val="22"/>
                <w:szCs w:val="22"/>
              </w:rPr>
            </w:pPr>
            <w:r w:rsidRPr="00BA1E81">
              <w:rPr>
                <w:color w:val="000000" w:themeColor="text1"/>
                <w:sz w:val="22"/>
                <w:szCs w:val="22"/>
              </w:rPr>
              <w:t>ЛОС-1 и ЛОС-3 на существующее положение, ЛОС-4</w:t>
            </w:r>
          </w:p>
        </w:tc>
        <w:tc>
          <w:tcPr>
            <w:tcW w:w="2620" w:type="dxa"/>
            <w:tcBorders>
              <w:top w:val="nil"/>
              <w:left w:val="nil"/>
              <w:bottom w:val="single" w:sz="4" w:space="0" w:color="auto"/>
              <w:right w:val="single" w:sz="4" w:space="0" w:color="auto"/>
            </w:tcBorders>
            <w:shd w:val="clear" w:color="auto" w:fill="auto"/>
            <w:vAlign w:val="bottom"/>
            <w:hideMark/>
          </w:tcPr>
          <w:p w14:paraId="0A24C1CF" w14:textId="77777777" w:rsidR="001353AF" w:rsidRPr="00BA1E81" w:rsidRDefault="001353AF" w:rsidP="00C629DA">
            <w:pPr>
              <w:jc w:val="center"/>
              <w:rPr>
                <w:color w:val="000000" w:themeColor="text1"/>
                <w:sz w:val="22"/>
                <w:szCs w:val="22"/>
              </w:rPr>
            </w:pPr>
            <w:r w:rsidRPr="00BA1E81">
              <w:rPr>
                <w:color w:val="000000" w:themeColor="text1"/>
                <w:sz w:val="22"/>
                <w:szCs w:val="22"/>
              </w:rPr>
              <w:t>24 591 760</w:t>
            </w:r>
          </w:p>
        </w:tc>
        <w:tc>
          <w:tcPr>
            <w:tcW w:w="2475" w:type="dxa"/>
            <w:tcBorders>
              <w:top w:val="nil"/>
              <w:left w:val="nil"/>
              <w:bottom w:val="single" w:sz="4" w:space="0" w:color="auto"/>
              <w:right w:val="single" w:sz="4" w:space="0" w:color="auto"/>
            </w:tcBorders>
            <w:shd w:val="clear" w:color="auto" w:fill="auto"/>
            <w:vAlign w:val="bottom"/>
            <w:hideMark/>
          </w:tcPr>
          <w:p w14:paraId="3F2BD321" w14:textId="77777777" w:rsidR="001353AF" w:rsidRPr="00BA1E81" w:rsidRDefault="001353AF" w:rsidP="00C629DA">
            <w:pPr>
              <w:jc w:val="center"/>
              <w:rPr>
                <w:color w:val="000000" w:themeColor="text1"/>
                <w:sz w:val="22"/>
                <w:szCs w:val="22"/>
              </w:rPr>
            </w:pPr>
            <w:r w:rsidRPr="00BA1E81">
              <w:rPr>
                <w:color w:val="000000" w:themeColor="text1"/>
                <w:sz w:val="22"/>
                <w:szCs w:val="22"/>
              </w:rPr>
              <w:t>22 792 525</w:t>
            </w:r>
          </w:p>
        </w:tc>
        <w:tc>
          <w:tcPr>
            <w:tcW w:w="2268" w:type="dxa"/>
            <w:tcBorders>
              <w:top w:val="nil"/>
              <w:left w:val="nil"/>
              <w:bottom w:val="single" w:sz="4" w:space="0" w:color="auto"/>
              <w:right w:val="nil"/>
            </w:tcBorders>
            <w:shd w:val="clear" w:color="auto" w:fill="auto"/>
            <w:vAlign w:val="bottom"/>
            <w:hideMark/>
          </w:tcPr>
          <w:p w14:paraId="0F4F63EB" w14:textId="77777777" w:rsidR="001353AF" w:rsidRPr="00BA1E81" w:rsidRDefault="001353AF" w:rsidP="00C629DA">
            <w:pPr>
              <w:jc w:val="center"/>
              <w:rPr>
                <w:color w:val="000000" w:themeColor="text1"/>
                <w:sz w:val="22"/>
                <w:szCs w:val="22"/>
              </w:rPr>
            </w:pPr>
            <w:r w:rsidRPr="00BA1E81">
              <w:rPr>
                <w:color w:val="000000" w:themeColor="text1"/>
                <w:sz w:val="22"/>
                <w:szCs w:val="22"/>
              </w:rPr>
              <w:t>1 799 235</w:t>
            </w:r>
          </w:p>
        </w:tc>
        <w:tc>
          <w:tcPr>
            <w:tcW w:w="2410" w:type="dxa"/>
            <w:tcBorders>
              <w:top w:val="nil"/>
              <w:left w:val="single" w:sz="4" w:space="0" w:color="auto"/>
              <w:bottom w:val="single" w:sz="4" w:space="0" w:color="auto"/>
              <w:right w:val="single" w:sz="8" w:space="0" w:color="auto"/>
            </w:tcBorders>
            <w:shd w:val="clear" w:color="auto" w:fill="auto"/>
            <w:vAlign w:val="bottom"/>
            <w:hideMark/>
          </w:tcPr>
          <w:p w14:paraId="73B8FA6C" w14:textId="77777777" w:rsidR="001353AF" w:rsidRPr="00BA1E81" w:rsidRDefault="001353AF" w:rsidP="00C629DA">
            <w:pPr>
              <w:jc w:val="center"/>
              <w:rPr>
                <w:color w:val="000000" w:themeColor="text1"/>
                <w:sz w:val="22"/>
                <w:szCs w:val="22"/>
              </w:rPr>
            </w:pPr>
            <w:r w:rsidRPr="00BA1E81">
              <w:rPr>
                <w:color w:val="000000" w:themeColor="text1"/>
                <w:sz w:val="22"/>
                <w:szCs w:val="22"/>
              </w:rPr>
              <w:t>-</w:t>
            </w:r>
          </w:p>
        </w:tc>
      </w:tr>
      <w:tr w:rsidR="00BA1E81" w:rsidRPr="00BA1E81" w14:paraId="654DC969" w14:textId="77777777" w:rsidTr="00C629DA">
        <w:trPr>
          <w:trHeight w:val="465"/>
        </w:trPr>
        <w:tc>
          <w:tcPr>
            <w:tcW w:w="680" w:type="dxa"/>
            <w:vMerge/>
            <w:tcBorders>
              <w:top w:val="nil"/>
              <w:left w:val="single" w:sz="8" w:space="0" w:color="auto"/>
              <w:bottom w:val="nil"/>
              <w:right w:val="single" w:sz="4" w:space="0" w:color="auto"/>
            </w:tcBorders>
            <w:vAlign w:val="center"/>
            <w:hideMark/>
          </w:tcPr>
          <w:p w14:paraId="38D9C18A" w14:textId="77777777" w:rsidR="001353AF" w:rsidRPr="00BA1E81" w:rsidRDefault="001353AF" w:rsidP="00C629DA">
            <w:pPr>
              <w:rPr>
                <w:color w:val="000000" w:themeColor="text1"/>
                <w:sz w:val="22"/>
                <w:szCs w:val="22"/>
              </w:rPr>
            </w:pPr>
          </w:p>
        </w:tc>
        <w:tc>
          <w:tcPr>
            <w:tcW w:w="1983" w:type="dxa"/>
            <w:vMerge/>
            <w:tcBorders>
              <w:top w:val="nil"/>
              <w:left w:val="single" w:sz="4" w:space="0" w:color="auto"/>
              <w:bottom w:val="nil"/>
              <w:right w:val="single" w:sz="4" w:space="0" w:color="auto"/>
            </w:tcBorders>
            <w:vAlign w:val="center"/>
            <w:hideMark/>
          </w:tcPr>
          <w:p w14:paraId="14E2AF17" w14:textId="77777777" w:rsidR="001353AF" w:rsidRPr="00BA1E81" w:rsidRDefault="001353AF" w:rsidP="00C629DA">
            <w:pPr>
              <w:rPr>
                <w:color w:val="000000" w:themeColor="text1"/>
                <w:sz w:val="22"/>
                <w:szCs w:val="22"/>
              </w:rPr>
            </w:pPr>
          </w:p>
        </w:tc>
        <w:tc>
          <w:tcPr>
            <w:tcW w:w="3032" w:type="dxa"/>
            <w:tcBorders>
              <w:top w:val="nil"/>
              <w:left w:val="nil"/>
              <w:bottom w:val="nil"/>
              <w:right w:val="single" w:sz="4" w:space="0" w:color="auto"/>
            </w:tcBorders>
            <w:shd w:val="clear" w:color="auto" w:fill="auto"/>
            <w:vAlign w:val="center"/>
            <w:hideMark/>
          </w:tcPr>
          <w:p w14:paraId="5763C4AB" w14:textId="77777777" w:rsidR="001353AF" w:rsidRPr="00BA1E81" w:rsidRDefault="001353AF" w:rsidP="00C629DA">
            <w:pPr>
              <w:jc w:val="center"/>
              <w:rPr>
                <w:color w:val="000000" w:themeColor="text1"/>
                <w:sz w:val="22"/>
                <w:szCs w:val="22"/>
              </w:rPr>
            </w:pPr>
            <w:r w:rsidRPr="00BA1E81">
              <w:rPr>
                <w:color w:val="000000" w:themeColor="text1"/>
                <w:sz w:val="22"/>
                <w:szCs w:val="22"/>
              </w:rPr>
              <w:t>ЛОС-1 и ЛОС-3 увеличение производительности, ЛОС-2</w:t>
            </w:r>
          </w:p>
        </w:tc>
        <w:tc>
          <w:tcPr>
            <w:tcW w:w="2620" w:type="dxa"/>
            <w:tcBorders>
              <w:top w:val="nil"/>
              <w:left w:val="nil"/>
              <w:bottom w:val="nil"/>
              <w:right w:val="single" w:sz="4" w:space="0" w:color="auto"/>
            </w:tcBorders>
            <w:shd w:val="clear" w:color="auto" w:fill="auto"/>
            <w:vAlign w:val="bottom"/>
            <w:hideMark/>
          </w:tcPr>
          <w:p w14:paraId="297CC09E" w14:textId="77777777" w:rsidR="001353AF" w:rsidRPr="00BA1E81" w:rsidRDefault="001353AF" w:rsidP="00C629DA">
            <w:pPr>
              <w:jc w:val="center"/>
              <w:rPr>
                <w:color w:val="000000" w:themeColor="text1"/>
                <w:sz w:val="22"/>
                <w:szCs w:val="22"/>
              </w:rPr>
            </w:pPr>
            <w:r w:rsidRPr="00BA1E81">
              <w:rPr>
                <w:color w:val="000000" w:themeColor="text1"/>
                <w:sz w:val="22"/>
                <w:szCs w:val="22"/>
              </w:rPr>
              <w:t>15 479 504</w:t>
            </w:r>
          </w:p>
        </w:tc>
        <w:tc>
          <w:tcPr>
            <w:tcW w:w="2475" w:type="dxa"/>
            <w:tcBorders>
              <w:top w:val="nil"/>
              <w:left w:val="nil"/>
              <w:bottom w:val="nil"/>
              <w:right w:val="single" w:sz="4" w:space="0" w:color="auto"/>
            </w:tcBorders>
            <w:shd w:val="clear" w:color="auto" w:fill="auto"/>
            <w:vAlign w:val="bottom"/>
            <w:hideMark/>
          </w:tcPr>
          <w:p w14:paraId="31F647D7" w14:textId="77777777" w:rsidR="001353AF" w:rsidRPr="00BA1E81" w:rsidRDefault="001353AF" w:rsidP="00C629DA">
            <w:pPr>
              <w:jc w:val="center"/>
              <w:rPr>
                <w:color w:val="000000" w:themeColor="text1"/>
                <w:sz w:val="22"/>
                <w:szCs w:val="22"/>
              </w:rPr>
            </w:pPr>
            <w:r w:rsidRPr="00BA1E81">
              <w:rPr>
                <w:color w:val="000000" w:themeColor="text1"/>
                <w:sz w:val="22"/>
                <w:szCs w:val="22"/>
              </w:rPr>
              <w:t> </w:t>
            </w:r>
            <w:r w:rsidR="0031667F" w:rsidRPr="00BA1E81">
              <w:rPr>
                <w:color w:val="000000" w:themeColor="text1"/>
                <w:sz w:val="22"/>
                <w:szCs w:val="22"/>
              </w:rPr>
              <w:t>-</w:t>
            </w:r>
          </w:p>
        </w:tc>
        <w:tc>
          <w:tcPr>
            <w:tcW w:w="2268" w:type="dxa"/>
            <w:tcBorders>
              <w:top w:val="nil"/>
              <w:left w:val="nil"/>
              <w:bottom w:val="nil"/>
              <w:right w:val="nil"/>
            </w:tcBorders>
            <w:shd w:val="clear" w:color="auto" w:fill="auto"/>
            <w:vAlign w:val="bottom"/>
            <w:hideMark/>
          </w:tcPr>
          <w:p w14:paraId="502EBFCC" w14:textId="77777777" w:rsidR="001353AF" w:rsidRPr="00BA1E81" w:rsidRDefault="0031667F" w:rsidP="00C629DA">
            <w:pPr>
              <w:jc w:val="center"/>
              <w:rPr>
                <w:color w:val="000000" w:themeColor="text1"/>
                <w:sz w:val="22"/>
                <w:szCs w:val="22"/>
              </w:rPr>
            </w:pPr>
            <w:r w:rsidRPr="00BA1E81">
              <w:rPr>
                <w:color w:val="000000" w:themeColor="text1"/>
                <w:sz w:val="22"/>
                <w:szCs w:val="22"/>
              </w:rPr>
              <w:t>-</w:t>
            </w:r>
            <w:r w:rsidR="001353AF" w:rsidRPr="00BA1E81">
              <w:rPr>
                <w:color w:val="000000" w:themeColor="text1"/>
                <w:sz w:val="22"/>
                <w:szCs w:val="22"/>
              </w:rPr>
              <w:t> </w:t>
            </w:r>
          </w:p>
        </w:tc>
        <w:tc>
          <w:tcPr>
            <w:tcW w:w="2410" w:type="dxa"/>
            <w:tcBorders>
              <w:top w:val="nil"/>
              <w:left w:val="single" w:sz="4" w:space="0" w:color="auto"/>
              <w:bottom w:val="nil"/>
              <w:right w:val="single" w:sz="8" w:space="0" w:color="auto"/>
            </w:tcBorders>
            <w:shd w:val="clear" w:color="auto" w:fill="auto"/>
            <w:vAlign w:val="bottom"/>
            <w:hideMark/>
          </w:tcPr>
          <w:p w14:paraId="2C80D3E5" w14:textId="77777777" w:rsidR="001353AF" w:rsidRPr="00BA1E81" w:rsidRDefault="001353AF" w:rsidP="00C629DA">
            <w:pPr>
              <w:jc w:val="center"/>
              <w:rPr>
                <w:color w:val="000000" w:themeColor="text1"/>
                <w:sz w:val="22"/>
                <w:szCs w:val="22"/>
              </w:rPr>
            </w:pPr>
            <w:r w:rsidRPr="00BA1E81">
              <w:rPr>
                <w:color w:val="000000" w:themeColor="text1"/>
                <w:sz w:val="22"/>
                <w:szCs w:val="22"/>
              </w:rPr>
              <w:t>15 479 504</w:t>
            </w:r>
          </w:p>
        </w:tc>
      </w:tr>
      <w:tr w:rsidR="00BA1E81" w:rsidRPr="00BA1E81" w14:paraId="3FF1CA9E" w14:textId="77777777" w:rsidTr="00C629DA">
        <w:trPr>
          <w:trHeight w:val="922"/>
        </w:trPr>
        <w:tc>
          <w:tcPr>
            <w:tcW w:w="680" w:type="dxa"/>
            <w:tcBorders>
              <w:top w:val="single" w:sz="4" w:space="0" w:color="auto"/>
              <w:left w:val="single" w:sz="8" w:space="0" w:color="auto"/>
              <w:bottom w:val="single" w:sz="8" w:space="0" w:color="auto"/>
              <w:right w:val="single" w:sz="4" w:space="0" w:color="auto"/>
            </w:tcBorders>
            <w:shd w:val="clear" w:color="000000" w:fill="A5A5A5"/>
            <w:vAlign w:val="bottom"/>
            <w:hideMark/>
          </w:tcPr>
          <w:p w14:paraId="7434BD73" w14:textId="77777777" w:rsidR="001353AF" w:rsidRPr="00BA1E81" w:rsidRDefault="001353AF" w:rsidP="00C629DA">
            <w:pPr>
              <w:jc w:val="center"/>
              <w:rPr>
                <w:b/>
                <w:bCs/>
                <w:color w:val="000000" w:themeColor="text1"/>
                <w:sz w:val="22"/>
                <w:szCs w:val="22"/>
              </w:rPr>
            </w:pPr>
            <w:r w:rsidRPr="00BA1E81">
              <w:rPr>
                <w:b/>
                <w:bCs/>
                <w:color w:val="000000" w:themeColor="text1"/>
                <w:sz w:val="22"/>
                <w:szCs w:val="22"/>
              </w:rPr>
              <w:t> </w:t>
            </w:r>
          </w:p>
        </w:tc>
        <w:tc>
          <w:tcPr>
            <w:tcW w:w="1983" w:type="dxa"/>
            <w:tcBorders>
              <w:top w:val="single" w:sz="4" w:space="0" w:color="auto"/>
              <w:left w:val="nil"/>
              <w:bottom w:val="single" w:sz="8" w:space="0" w:color="auto"/>
              <w:right w:val="single" w:sz="4" w:space="0" w:color="auto"/>
            </w:tcBorders>
            <w:shd w:val="clear" w:color="000000" w:fill="A5A5A5"/>
            <w:vAlign w:val="bottom"/>
            <w:hideMark/>
          </w:tcPr>
          <w:p w14:paraId="2654CBBB" w14:textId="77777777" w:rsidR="001353AF" w:rsidRPr="00BA1E81" w:rsidRDefault="001353AF" w:rsidP="00C629DA">
            <w:pPr>
              <w:rPr>
                <w:b/>
                <w:bCs/>
                <w:color w:val="000000" w:themeColor="text1"/>
                <w:sz w:val="22"/>
                <w:szCs w:val="22"/>
              </w:rPr>
            </w:pPr>
            <w:r w:rsidRPr="00BA1E81">
              <w:rPr>
                <w:b/>
                <w:bCs/>
                <w:color w:val="000000" w:themeColor="text1"/>
                <w:sz w:val="22"/>
                <w:szCs w:val="22"/>
              </w:rPr>
              <w:t xml:space="preserve">ИТОГО по </w:t>
            </w:r>
          </w:p>
          <w:p w14:paraId="1E188E97" w14:textId="77777777" w:rsidR="001353AF" w:rsidRPr="00BA1E81" w:rsidRDefault="001353AF" w:rsidP="00C629DA">
            <w:pPr>
              <w:rPr>
                <w:b/>
                <w:bCs/>
                <w:color w:val="000000" w:themeColor="text1"/>
                <w:sz w:val="22"/>
                <w:szCs w:val="22"/>
              </w:rPr>
            </w:pPr>
            <w:r w:rsidRPr="00BA1E81">
              <w:rPr>
                <w:b/>
                <w:bCs/>
                <w:color w:val="000000" w:themeColor="text1"/>
                <w:sz w:val="22"/>
                <w:szCs w:val="22"/>
              </w:rPr>
              <w:t xml:space="preserve">системе </w:t>
            </w:r>
          </w:p>
          <w:p w14:paraId="2F22FF8A" w14:textId="77777777" w:rsidR="001353AF" w:rsidRPr="00BA1E81" w:rsidRDefault="001353AF" w:rsidP="00C629DA">
            <w:pPr>
              <w:rPr>
                <w:b/>
                <w:bCs/>
                <w:color w:val="000000" w:themeColor="text1"/>
                <w:sz w:val="22"/>
                <w:szCs w:val="22"/>
              </w:rPr>
            </w:pPr>
            <w:r w:rsidRPr="00BA1E81">
              <w:rPr>
                <w:b/>
                <w:bCs/>
                <w:color w:val="000000" w:themeColor="text1"/>
                <w:sz w:val="22"/>
                <w:szCs w:val="22"/>
              </w:rPr>
              <w:t xml:space="preserve">ливневой </w:t>
            </w:r>
          </w:p>
          <w:p w14:paraId="6CB20BF3" w14:textId="77777777" w:rsidR="001353AF" w:rsidRPr="00BA1E81" w:rsidRDefault="001353AF" w:rsidP="00C629DA">
            <w:pPr>
              <w:rPr>
                <w:b/>
                <w:bCs/>
                <w:color w:val="000000" w:themeColor="text1"/>
                <w:sz w:val="22"/>
                <w:szCs w:val="22"/>
              </w:rPr>
            </w:pPr>
            <w:r w:rsidRPr="00BA1E81">
              <w:rPr>
                <w:b/>
                <w:bCs/>
                <w:color w:val="000000" w:themeColor="text1"/>
                <w:sz w:val="22"/>
                <w:szCs w:val="22"/>
              </w:rPr>
              <w:t>канализации</w:t>
            </w:r>
          </w:p>
        </w:tc>
        <w:tc>
          <w:tcPr>
            <w:tcW w:w="3032" w:type="dxa"/>
            <w:tcBorders>
              <w:top w:val="single" w:sz="4" w:space="0" w:color="auto"/>
              <w:left w:val="nil"/>
              <w:bottom w:val="single" w:sz="8" w:space="0" w:color="auto"/>
              <w:right w:val="single" w:sz="4" w:space="0" w:color="auto"/>
            </w:tcBorders>
            <w:shd w:val="clear" w:color="000000" w:fill="A5A5A5"/>
            <w:vAlign w:val="bottom"/>
            <w:hideMark/>
          </w:tcPr>
          <w:p w14:paraId="058159AC" w14:textId="77777777" w:rsidR="001353AF" w:rsidRPr="00BA1E81" w:rsidRDefault="001353AF" w:rsidP="00C629DA">
            <w:pPr>
              <w:jc w:val="center"/>
              <w:rPr>
                <w:b/>
                <w:bCs/>
                <w:color w:val="000000" w:themeColor="text1"/>
                <w:sz w:val="22"/>
                <w:szCs w:val="22"/>
              </w:rPr>
            </w:pPr>
            <w:r w:rsidRPr="00BA1E81">
              <w:rPr>
                <w:b/>
                <w:bCs/>
                <w:color w:val="000000" w:themeColor="text1"/>
                <w:sz w:val="22"/>
                <w:szCs w:val="22"/>
              </w:rPr>
              <w:t> </w:t>
            </w:r>
          </w:p>
        </w:tc>
        <w:tc>
          <w:tcPr>
            <w:tcW w:w="2620" w:type="dxa"/>
            <w:tcBorders>
              <w:top w:val="single" w:sz="4" w:space="0" w:color="auto"/>
              <w:left w:val="nil"/>
              <w:bottom w:val="single" w:sz="8" w:space="0" w:color="auto"/>
              <w:right w:val="single" w:sz="4" w:space="0" w:color="auto"/>
            </w:tcBorders>
            <w:shd w:val="clear" w:color="000000" w:fill="A5A5A5"/>
            <w:vAlign w:val="bottom"/>
            <w:hideMark/>
          </w:tcPr>
          <w:p w14:paraId="4E59E0A5" w14:textId="77777777" w:rsidR="001353AF" w:rsidRPr="00BA1E81" w:rsidRDefault="0038540A" w:rsidP="00C629DA">
            <w:pPr>
              <w:jc w:val="center"/>
              <w:rPr>
                <w:b/>
                <w:bCs/>
                <w:color w:val="000000" w:themeColor="text1"/>
                <w:sz w:val="22"/>
                <w:szCs w:val="22"/>
              </w:rPr>
            </w:pPr>
            <w:r w:rsidRPr="00BA1E81">
              <w:rPr>
                <w:b/>
                <w:bCs/>
                <w:color w:val="000000" w:themeColor="text1"/>
                <w:sz w:val="22"/>
                <w:szCs w:val="22"/>
              </w:rPr>
              <w:t>72 765 381</w:t>
            </w:r>
          </w:p>
        </w:tc>
        <w:tc>
          <w:tcPr>
            <w:tcW w:w="2475" w:type="dxa"/>
            <w:tcBorders>
              <w:top w:val="single" w:sz="4" w:space="0" w:color="auto"/>
              <w:left w:val="nil"/>
              <w:bottom w:val="single" w:sz="8" w:space="0" w:color="auto"/>
              <w:right w:val="single" w:sz="4" w:space="0" w:color="auto"/>
            </w:tcBorders>
            <w:shd w:val="clear" w:color="000000" w:fill="A5A5A5"/>
            <w:vAlign w:val="bottom"/>
            <w:hideMark/>
          </w:tcPr>
          <w:p w14:paraId="690BE684" w14:textId="77777777" w:rsidR="001353AF" w:rsidRPr="00BA1E81" w:rsidRDefault="0031667F" w:rsidP="00C629DA">
            <w:pPr>
              <w:jc w:val="center"/>
              <w:rPr>
                <w:b/>
                <w:bCs/>
                <w:color w:val="000000" w:themeColor="text1"/>
                <w:sz w:val="22"/>
                <w:szCs w:val="22"/>
              </w:rPr>
            </w:pPr>
            <w:r w:rsidRPr="00BA1E81">
              <w:rPr>
                <w:b/>
                <w:bCs/>
                <w:color w:val="000000" w:themeColor="text1"/>
                <w:sz w:val="22"/>
                <w:szCs w:val="22"/>
              </w:rPr>
              <w:t>35 740 436</w:t>
            </w:r>
          </w:p>
        </w:tc>
        <w:tc>
          <w:tcPr>
            <w:tcW w:w="2268" w:type="dxa"/>
            <w:tcBorders>
              <w:top w:val="single" w:sz="4" w:space="0" w:color="auto"/>
              <w:left w:val="nil"/>
              <w:bottom w:val="single" w:sz="8" w:space="0" w:color="auto"/>
              <w:right w:val="single" w:sz="4" w:space="0" w:color="auto"/>
            </w:tcBorders>
            <w:shd w:val="clear" w:color="000000" w:fill="A5A5A5"/>
            <w:vAlign w:val="bottom"/>
            <w:hideMark/>
          </w:tcPr>
          <w:p w14:paraId="08974839" w14:textId="77777777" w:rsidR="001353AF" w:rsidRPr="00BA1E81" w:rsidRDefault="001353AF" w:rsidP="00C629DA">
            <w:pPr>
              <w:jc w:val="center"/>
              <w:rPr>
                <w:b/>
                <w:bCs/>
                <w:color w:val="000000" w:themeColor="text1"/>
                <w:sz w:val="22"/>
                <w:szCs w:val="22"/>
                <w:lang w:val="en-US"/>
              </w:rPr>
            </w:pPr>
            <w:r w:rsidRPr="00BA1E81">
              <w:rPr>
                <w:b/>
                <w:bCs/>
                <w:color w:val="000000" w:themeColor="text1"/>
                <w:sz w:val="22"/>
                <w:szCs w:val="22"/>
                <w:lang w:val="en-US"/>
              </w:rPr>
              <w:t>5 043 371</w:t>
            </w:r>
          </w:p>
        </w:tc>
        <w:tc>
          <w:tcPr>
            <w:tcW w:w="2410" w:type="dxa"/>
            <w:tcBorders>
              <w:top w:val="single" w:sz="4" w:space="0" w:color="auto"/>
              <w:left w:val="nil"/>
              <w:bottom w:val="single" w:sz="8" w:space="0" w:color="auto"/>
              <w:right w:val="single" w:sz="8" w:space="0" w:color="auto"/>
            </w:tcBorders>
            <w:shd w:val="clear" w:color="000000" w:fill="A5A5A5"/>
            <w:vAlign w:val="bottom"/>
            <w:hideMark/>
          </w:tcPr>
          <w:p w14:paraId="2EBA6642" w14:textId="77777777" w:rsidR="001353AF" w:rsidRPr="00BA1E81" w:rsidRDefault="00810946" w:rsidP="00C629DA">
            <w:pPr>
              <w:jc w:val="center"/>
              <w:rPr>
                <w:b/>
                <w:bCs/>
                <w:color w:val="000000" w:themeColor="text1"/>
                <w:sz w:val="22"/>
                <w:szCs w:val="22"/>
              </w:rPr>
            </w:pPr>
            <w:r w:rsidRPr="00BA1E81">
              <w:rPr>
                <w:b/>
                <w:bCs/>
                <w:color w:val="000000" w:themeColor="text1"/>
                <w:sz w:val="22"/>
                <w:szCs w:val="22"/>
              </w:rPr>
              <w:t>31 981 575</w:t>
            </w:r>
          </w:p>
        </w:tc>
      </w:tr>
    </w:tbl>
    <w:p w14:paraId="39F6E4AB" w14:textId="77777777" w:rsidR="00FE1E34" w:rsidRPr="00BA1E81" w:rsidRDefault="00FE1E34" w:rsidP="00FE1E34">
      <w:pPr>
        <w:pStyle w:val="a7"/>
        <w:ind w:firstLine="0"/>
        <w:rPr>
          <w:color w:val="000000" w:themeColor="text1"/>
        </w:rPr>
      </w:pPr>
    </w:p>
    <w:p w14:paraId="4FAF42B8" w14:textId="77777777" w:rsidR="00E95158" w:rsidRPr="00BA1E81" w:rsidRDefault="00E95158" w:rsidP="00FE1E34">
      <w:pPr>
        <w:pStyle w:val="a7"/>
        <w:spacing w:before="240"/>
        <w:ind w:firstLine="0"/>
        <w:rPr>
          <w:color w:val="000000" w:themeColor="text1"/>
        </w:rPr>
        <w:sectPr w:rsidR="00E95158" w:rsidRPr="00BA1E81" w:rsidSect="001346E1">
          <w:pgSz w:w="16838" w:h="11906" w:orient="landscape" w:code="9"/>
          <w:pgMar w:top="851" w:right="851" w:bottom="1418" w:left="851" w:header="567" w:footer="567" w:gutter="0"/>
          <w:cols w:space="708"/>
          <w:docGrid w:linePitch="360"/>
        </w:sectPr>
      </w:pPr>
    </w:p>
    <w:p w14:paraId="119F7B71" w14:textId="77777777" w:rsidR="0076168D" w:rsidRPr="00BA1E81" w:rsidRDefault="0076168D" w:rsidP="000C6A8A">
      <w:pPr>
        <w:pStyle w:val="2"/>
        <w:jc w:val="both"/>
        <w:rPr>
          <w:b w:val="0"/>
          <w:color w:val="000000" w:themeColor="text1"/>
        </w:rPr>
      </w:pPr>
      <w:bookmarkStart w:id="114" w:name="_Toc116976015"/>
      <w:bookmarkStart w:id="115" w:name="_Toc142485654"/>
      <w:r w:rsidRPr="00BA1E81">
        <w:rPr>
          <w:b w:val="0"/>
          <w:color w:val="000000" w:themeColor="text1"/>
        </w:rPr>
        <w:lastRenderedPageBreak/>
        <w:t>Технические обоснования основных мероприятий по реализации схем</w:t>
      </w:r>
      <w:r w:rsidR="009E37E4" w:rsidRPr="00BA1E81">
        <w:rPr>
          <w:b w:val="0"/>
          <w:color w:val="000000" w:themeColor="text1"/>
        </w:rPr>
        <w:t>ы</w:t>
      </w:r>
      <w:r w:rsidRPr="00BA1E81">
        <w:rPr>
          <w:b w:val="0"/>
          <w:color w:val="000000" w:themeColor="text1"/>
        </w:rPr>
        <w:t xml:space="preserve"> </w:t>
      </w:r>
      <w:bookmarkEnd w:id="114"/>
      <w:r w:rsidR="004410A7" w:rsidRPr="00BA1E81">
        <w:rPr>
          <w:b w:val="0"/>
          <w:color w:val="000000" w:themeColor="text1"/>
        </w:rPr>
        <w:t>ливневой канализации</w:t>
      </w:r>
      <w:bookmarkEnd w:id="115"/>
    </w:p>
    <w:p w14:paraId="2E4F556D" w14:textId="77777777" w:rsidR="001613D1" w:rsidRPr="00BA1E81" w:rsidRDefault="001613D1" w:rsidP="00B37510">
      <w:pPr>
        <w:pStyle w:val="a7"/>
        <w:spacing w:after="0"/>
        <w:rPr>
          <w:color w:val="000000" w:themeColor="text1"/>
        </w:rPr>
      </w:pPr>
      <w:r w:rsidRPr="00BA1E81">
        <w:rPr>
          <w:color w:val="000000" w:themeColor="text1"/>
        </w:rPr>
        <w:t>Технические обоснования основных мероприятий по реализации схем водоотведения, проводятся на основе анализа существующих технических и технологических проблем и, в зависимости от типа объекта централизованной системы водоотведения, включают себя оценку:</w:t>
      </w:r>
    </w:p>
    <w:p w14:paraId="348CF2FE" w14:textId="77777777" w:rsidR="001613D1" w:rsidRPr="00BA1E81" w:rsidRDefault="001613D1" w:rsidP="004A7D0B">
      <w:pPr>
        <w:pStyle w:val="a1"/>
        <w:tabs>
          <w:tab w:val="left" w:pos="567"/>
        </w:tabs>
        <w:ind w:firstLine="284"/>
        <w:rPr>
          <w:color w:val="000000" w:themeColor="text1"/>
        </w:rPr>
      </w:pPr>
      <w:r w:rsidRPr="00BA1E81">
        <w:rPr>
          <w:color w:val="000000" w:themeColor="text1"/>
        </w:rPr>
        <w:t>обеспечение бесперебойности предоставления услуг водоотведения;</w:t>
      </w:r>
    </w:p>
    <w:p w14:paraId="1E52BD30" w14:textId="77777777" w:rsidR="001613D1" w:rsidRPr="00BA1E81" w:rsidRDefault="001613D1" w:rsidP="004A7D0B">
      <w:pPr>
        <w:pStyle w:val="a1"/>
        <w:tabs>
          <w:tab w:val="left" w:pos="567"/>
        </w:tabs>
        <w:ind w:firstLine="284"/>
        <w:rPr>
          <w:color w:val="000000" w:themeColor="text1"/>
        </w:rPr>
      </w:pPr>
      <w:r w:rsidRPr="00BA1E81">
        <w:rPr>
          <w:color w:val="000000" w:themeColor="text1"/>
        </w:rPr>
        <w:t xml:space="preserve">повышения качества очистки </w:t>
      </w:r>
      <w:r w:rsidR="00D72043" w:rsidRPr="00BA1E81">
        <w:rPr>
          <w:color w:val="000000" w:themeColor="text1"/>
        </w:rPr>
        <w:t xml:space="preserve">ливневых </w:t>
      </w:r>
      <w:r w:rsidRPr="00BA1E81">
        <w:rPr>
          <w:color w:val="000000" w:themeColor="text1"/>
        </w:rPr>
        <w:t>сточных вод;</w:t>
      </w:r>
    </w:p>
    <w:p w14:paraId="673095C7" w14:textId="77777777" w:rsidR="001613D1" w:rsidRPr="00BA1E81" w:rsidRDefault="001613D1" w:rsidP="004A7D0B">
      <w:pPr>
        <w:pStyle w:val="a1"/>
        <w:tabs>
          <w:tab w:val="left" w:pos="567"/>
        </w:tabs>
        <w:ind w:firstLine="284"/>
        <w:rPr>
          <w:color w:val="000000" w:themeColor="text1"/>
        </w:rPr>
      </w:pPr>
      <w:r w:rsidRPr="00BA1E81">
        <w:rPr>
          <w:color w:val="000000" w:themeColor="text1"/>
        </w:rPr>
        <w:t>снижение эмиссии загрязняющих веществ в атмосферу;</w:t>
      </w:r>
    </w:p>
    <w:p w14:paraId="4DEEEE1A" w14:textId="77777777" w:rsidR="001613D1" w:rsidRPr="00BA1E81" w:rsidRDefault="001613D1" w:rsidP="004A7D0B">
      <w:pPr>
        <w:pStyle w:val="a1"/>
        <w:tabs>
          <w:tab w:val="left" w:pos="567"/>
        </w:tabs>
        <w:ind w:firstLine="284"/>
        <w:rPr>
          <w:color w:val="000000" w:themeColor="text1"/>
        </w:rPr>
      </w:pPr>
      <w:r w:rsidRPr="00BA1E81">
        <w:rPr>
          <w:color w:val="000000" w:themeColor="text1"/>
        </w:rPr>
        <w:t>уменьшение количества осадков сточных вод, вовлечение их в хозяйственный оборот;</w:t>
      </w:r>
    </w:p>
    <w:p w14:paraId="62312A1E" w14:textId="77777777" w:rsidR="001613D1" w:rsidRPr="00BA1E81" w:rsidRDefault="001613D1" w:rsidP="004A7D0B">
      <w:pPr>
        <w:pStyle w:val="a1"/>
        <w:tabs>
          <w:tab w:val="left" w:pos="567"/>
        </w:tabs>
        <w:ind w:firstLine="284"/>
        <w:rPr>
          <w:color w:val="000000" w:themeColor="text1"/>
        </w:rPr>
      </w:pPr>
      <w:r w:rsidRPr="00BA1E81">
        <w:rPr>
          <w:color w:val="000000" w:themeColor="text1"/>
        </w:rPr>
        <w:t>повышение энергетической эффективности сооружений и оборудования системы водоотведения;</w:t>
      </w:r>
    </w:p>
    <w:p w14:paraId="1329B677" w14:textId="77777777" w:rsidR="001613D1" w:rsidRPr="00BA1E81" w:rsidRDefault="001613D1" w:rsidP="004A7D0B">
      <w:pPr>
        <w:pStyle w:val="a1"/>
        <w:tabs>
          <w:tab w:val="left" w:pos="567"/>
        </w:tabs>
        <w:ind w:firstLine="284"/>
        <w:rPr>
          <w:color w:val="000000" w:themeColor="text1"/>
        </w:rPr>
      </w:pPr>
      <w:r w:rsidRPr="00BA1E81">
        <w:rPr>
          <w:color w:val="000000" w:themeColor="text1"/>
        </w:rPr>
        <w:t>обновление канализационной сети в целях повышения надежности и снижения</w:t>
      </w:r>
      <w:r w:rsidR="004325CA" w:rsidRPr="00BA1E81">
        <w:rPr>
          <w:color w:val="000000" w:themeColor="text1"/>
        </w:rPr>
        <w:t xml:space="preserve"> (удержание)</w:t>
      </w:r>
      <w:r w:rsidRPr="00BA1E81">
        <w:rPr>
          <w:color w:val="000000" w:themeColor="text1"/>
        </w:rPr>
        <w:t xml:space="preserve"> количества повреждений и засоров;</w:t>
      </w:r>
    </w:p>
    <w:p w14:paraId="4249A67B" w14:textId="77777777" w:rsidR="001613D1" w:rsidRPr="00BA1E81" w:rsidRDefault="001613D1" w:rsidP="004A7D0B">
      <w:pPr>
        <w:pStyle w:val="a1"/>
        <w:tabs>
          <w:tab w:val="left" w:pos="567"/>
        </w:tabs>
        <w:ind w:firstLine="284"/>
        <w:rPr>
          <w:rFonts w:asciiTheme="minorHAnsi" w:hAnsiTheme="minorHAnsi" w:cstheme="minorHAnsi"/>
          <w:color w:val="000000" w:themeColor="text1"/>
        </w:rPr>
      </w:pPr>
      <w:r w:rsidRPr="00BA1E81">
        <w:rPr>
          <w:color w:val="000000" w:themeColor="text1"/>
        </w:rPr>
        <w:t xml:space="preserve">автоматизированное управление системой канализации (в целях повышения качества предоставления услуги водоотведения за счет оперативного выявления и </w:t>
      </w:r>
      <w:r w:rsidRPr="00BA1E81">
        <w:rPr>
          <w:rFonts w:asciiTheme="minorHAnsi" w:hAnsiTheme="minorHAnsi" w:cstheme="minorHAnsi"/>
          <w:color w:val="000000" w:themeColor="text1"/>
        </w:rPr>
        <w:t>устранения технологических нарушений в работе системы);</w:t>
      </w:r>
    </w:p>
    <w:p w14:paraId="1E849FD1" w14:textId="77777777" w:rsidR="001613D1" w:rsidRPr="00BA1E81" w:rsidRDefault="001613D1" w:rsidP="004A7D0B">
      <w:pPr>
        <w:pStyle w:val="a1"/>
        <w:tabs>
          <w:tab w:val="left" w:pos="567"/>
        </w:tabs>
        <w:ind w:firstLine="284"/>
        <w:rPr>
          <w:rFonts w:asciiTheme="minorHAnsi" w:hAnsiTheme="minorHAnsi" w:cstheme="minorHAnsi"/>
          <w:color w:val="000000" w:themeColor="text1"/>
        </w:rPr>
      </w:pPr>
      <w:r w:rsidRPr="00BA1E81">
        <w:rPr>
          <w:rFonts w:asciiTheme="minorHAnsi" w:hAnsiTheme="minorHAnsi" w:cstheme="minorHAnsi"/>
          <w:color w:val="000000" w:themeColor="text1"/>
        </w:rPr>
        <w:t>развитие системы диспетчеризации, информатизации, телемеханизации, автоматизации процессов транспортировки и очистки сточных вод;</w:t>
      </w:r>
    </w:p>
    <w:p w14:paraId="60F3D450" w14:textId="77777777" w:rsidR="001613D1" w:rsidRPr="00BA1E81" w:rsidRDefault="001613D1" w:rsidP="004A7D0B">
      <w:pPr>
        <w:pStyle w:val="a1"/>
        <w:tabs>
          <w:tab w:val="left" w:pos="567"/>
        </w:tabs>
        <w:ind w:firstLine="284"/>
        <w:rPr>
          <w:rFonts w:asciiTheme="minorHAnsi" w:hAnsiTheme="minorHAnsi" w:cstheme="minorHAnsi"/>
          <w:color w:val="000000" w:themeColor="text1"/>
        </w:rPr>
      </w:pPr>
      <w:r w:rsidRPr="00BA1E81">
        <w:rPr>
          <w:rFonts w:asciiTheme="minorHAnsi" w:hAnsiTheme="minorHAnsi" w:cstheme="minorHAnsi"/>
          <w:color w:val="000000" w:themeColor="text1"/>
        </w:rPr>
        <w:t>снижение риска негативного воздействия на окружающую среду;</w:t>
      </w:r>
    </w:p>
    <w:p w14:paraId="0524F488" w14:textId="77777777" w:rsidR="001613D1" w:rsidRPr="00BA1E81" w:rsidRDefault="001613D1" w:rsidP="004A7D0B">
      <w:pPr>
        <w:pStyle w:val="a1"/>
        <w:tabs>
          <w:tab w:val="left" w:pos="567"/>
        </w:tabs>
        <w:ind w:firstLine="284"/>
        <w:rPr>
          <w:rFonts w:asciiTheme="minorHAnsi" w:hAnsiTheme="minorHAnsi" w:cstheme="minorHAnsi"/>
          <w:color w:val="000000" w:themeColor="text1"/>
        </w:rPr>
      </w:pPr>
      <w:r w:rsidRPr="00BA1E81">
        <w:rPr>
          <w:rFonts w:asciiTheme="minorHAnsi" w:hAnsiTheme="minorHAnsi" w:cstheme="minorHAnsi"/>
          <w:color w:val="000000" w:themeColor="text1"/>
        </w:rPr>
        <w:t>обеспечение доступа к услугам водоотведения для новых потребителей, в целях исключения сброса неочищенных сточных вод.</w:t>
      </w:r>
    </w:p>
    <w:p w14:paraId="75C5B55B" w14:textId="77777777" w:rsidR="00D963CE" w:rsidRPr="00BA1E81" w:rsidRDefault="004325CA" w:rsidP="004F6314">
      <w:pPr>
        <w:pStyle w:val="a7"/>
        <w:spacing w:before="240"/>
        <w:rPr>
          <w:color w:val="000000" w:themeColor="text1"/>
        </w:rPr>
      </w:pPr>
      <w:r w:rsidRPr="00BA1E81">
        <w:rPr>
          <w:color w:val="000000" w:themeColor="text1"/>
        </w:rPr>
        <w:t>Ниже приведена о</w:t>
      </w:r>
      <w:r w:rsidR="001613D1" w:rsidRPr="00BA1E81">
        <w:rPr>
          <w:color w:val="000000" w:themeColor="text1"/>
        </w:rPr>
        <w:t>ценка эффективности реализации основных программных мероприятий</w:t>
      </w:r>
      <w:r w:rsidRPr="00BA1E81">
        <w:rPr>
          <w:color w:val="000000" w:themeColor="text1"/>
        </w:rPr>
        <w:t>:</w:t>
      </w:r>
    </w:p>
    <w:p w14:paraId="3CCB6DDA" w14:textId="77777777" w:rsidR="004325CA" w:rsidRPr="00BA1E81" w:rsidRDefault="004325CA" w:rsidP="004325CA">
      <w:pPr>
        <w:pStyle w:val="a7"/>
        <w:spacing w:before="240" w:after="0"/>
        <w:ind w:firstLine="0"/>
        <w:rPr>
          <w:color w:val="000000" w:themeColor="text1"/>
        </w:rPr>
      </w:pPr>
      <w:r w:rsidRPr="00BA1E81">
        <w:rPr>
          <w:color w:val="000000" w:themeColor="text1"/>
        </w:rPr>
        <w:t>- по магистральным и уличным сетям ливневой канализации;</w:t>
      </w:r>
    </w:p>
    <w:p w14:paraId="63421F88" w14:textId="77777777" w:rsidR="004325CA" w:rsidRPr="00BA1E81" w:rsidRDefault="004325CA" w:rsidP="004325CA">
      <w:pPr>
        <w:pStyle w:val="a7"/>
        <w:ind w:firstLine="0"/>
        <w:rPr>
          <w:color w:val="000000" w:themeColor="text1"/>
        </w:rPr>
      </w:pPr>
      <w:r w:rsidRPr="00BA1E81">
        <w:rPr>
          <w:color w:val="000000" w:themeColor="text1"/>
        </w:rPr>
        <w:t>- по сооружениям системы ливневой канализации.</w:t>
      </w:r>
    </w:p>
    <w:p w14:paraId="7AC08E5A" w14:textId="77777777" w:rsidR="00E94A87" w:rsidRPr="00BA1E81" w:rsidRDefault="00E94A87" w:rsidP="00E94A87">
      <w:pPr>
        <w:jc w:val="center"/>
        <w:rPr>
          <w:color w:val="000000" w:themeColor="text1"/>
        </w:rPr>
      </w:pPr>
      <w:r w:rsidRPr="00BA1E81">
        <w:rPr>
          <w:color w:val="000000" w:themeColor="text1"/>
        </w:rPr>
        <w:t>Программные мероприятия по модернизации сетей водоотведения и оценка эффективности их реализации</w:t>
      </w:r>
    </w:p>
    <w:p w14:paraId="48220CC1" w14:textId="77777777" w:rsidR="00E94A87" w:rsidRPr="00BA1E81" w:rsidRDefault="00E94A87" w:rsidP="00E94A87">
      <w:pPr>
        <w:ind w:firstLine="567"/>
        <w:rPr>
          <w:color w:val="000000" w:themeColor="text1"/>
        </w:rPr>
      </w:pPr>
      <w:r w:rsidRPr="00BA1E81">
        <w:rPr>
          <w:color w:val="000000" w:themeColor="text1"/>
        </w:rPr>
        <w:t>К магистральным сетям водоотведения относятся следующие линейные объекты:</w:t>
      </w:r>
    </w:p>
    <w:p w14:paraId="5D501DE8" w14:textId="77777777" w:rsidR="00E94A87" w:rsidRPr="00BA1E81" w:rsidRDefault="00E94A87" w:rsidP="00E94A87">
      <w:pPr>
        <w:ind w:firstLine="284"/>
        <w:rPr>
          <w:color w:val="000000" w:themeColor="text1"/>
        </w:rPr>
      </w:pPr>
      <w:r w:rsidRPr="00BA1E81">
        <w:rPr>
          <w:color w:val="000000" w:themeColor="text1"/>
        </w:rPr>
        <w:t>- магистральные коллектора диаметром свыше 800 мм и сооружения на них (камеры).</w:t>
      </w:r>
    </w:p>
    <w:p w14:paraId="6598264B" w14:textId="77777777" w:rsidR="00E94A87" w:rsidRPr="00BA1E81" w:rsidRDefault="00E94A87" w:rsidP="00E94A87">
      <w:pPr>
        <w:ind w:firstLine="567"/>
        <w:rPr>
          <w:color w:val="000000" w:themeColor="text1"/>
        </w:rPr>
      </w:pPr>
      <w:r w:rsidRPr="00BA1E81">
        <w:rPr>
          <w:color w:val="000000" w:themeColor="text1"/>
        </w:rPr>
        <w:t>К уличным сетям водоотведения относятся следующие линейные объекты:</w:t>
      </w:r>
    </w:p>
    <w:p w14:paraId="1902035C" w14:textId="77777777" w:rsidR="00E94A87" w:rsidRPr="00BA1E81" w:rsidRDefault="00E94A87" w:rsidP="00E94A87">
      <w:pPr>
        <w:ind w:firstLine="284"/>
        <w:rPr>
          <w:color w:val="000000" w:themeColor="text1"/>
        </w:rPr>
      </w:pPr>
      <w:r w:rsidRPr="00BA1E81">
        <w:rPr>
          <w:color w:val="000000" w:themeColor="text1"/>
        </w:rPr>
        <w:t>- уличные разводящие и квартальные трубопроводы водоотведения диаметром менее 800 мм и сооружения на них (колодцы и камеры).</w:t>
      </w:r>
    </w:p>
    <w:p w14:paraId="7D479A6A" w14:textId="77777777" w:rsidR="00E94A87" w:rsidRPr="00BA1E81" w:rsidRDefault="00E94A87" w:rsidP="00E94A87">
      <w:pPr>
        <w:ind w:firstLine="567"/>
        <w:rPr>
          <w:color w:val="000000" w:themeColor="text1"/>
        </w:rPr>
      </w:pPr>
    </w:p>
    <w:p w14:paraId="3EFBC4FA" w14:textId="77777777" w:rsidR="00E94A87" w:rsidRPr="00BA1E81" w:rsidRDefault="00E94A87" w:rsidP="00E94A87">
      <w:pPr>
        <w:jc w:val="right"/>
        <w:rPr>
          <w:color w:val="000000" w:themeColor="text1"/>
        </w:rPr>
      </w:pPr>
      <w:r w:rsidRPr="00BA1E81">
        <w:rPr>
          <w:color w:val="000000" w:themeColor="text1"/>
        </w:rPr>
        <w:t xml:space="preserve">Таблица </w:t>
      </w:r>
      <w:r w:rsidR="00CE29D3" w:rsidRPr="00BA1E81">
        <w:rPr>
          <w:color w:val="000000" w:themeColor="text1"/>
        </w:rPr>
        <w:t>4.3.1</w:t>
      </w:r>
    </w:p>
    <w:tbl>
      <w:tblPr>
        <w:tblW w:w="9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386"/>
      </w:tblGrid>
      <w:tr w:rsidR="00BA1E81" w:rsidRPr="00BA1E81" w14:paraId="01A2F09C" w14:textId="77777777" w:rsidTr="00A24298">
        <w:tc>
          <w:tcPr>
            <w:tcW w:w="9922" w:type="dxa"/>
            <w:gridSpan w:val="2"/>
            <w:shd w:val="clear" w:color="auto" w:fill="auto"/>
          </w:tcPr>
          <w:p w14:paraId="5BC07705" w14:textId="77777777" w:rsidR="00E94A87" w:rsidRPr="00BA1E81" w:rsidRDefault="00E94A87" w:rsidP="00BB792C">
            <w:pPr>
              <w:jc w:val="center"/>
              <w:rPr>
                <w:color w:val="000000" w:themeColor="text1"/>
              </w:rPr>
            </w:pPr>
            <w:r w:rsidRPr="00BA1E81">
              <w:rPr>
                <w:color w:val="000000" w:themeColor="text1"/>
              </w:rPr>
              <w:t>Мероприятия программы модернизации технологической части</w:t>
            </w:r>
          </w:p>
        </w:tc>
      </w:tr>
      <w:tr w:rsidR="00BA1E81" w:rsidRPr="00BA1E81" w14:paraId="092789FB" w14:textId="77777777" w:rsidTr="00A24298">
        <w:tc>
          <w:tcPr>
            <w:tcW w:w="4536" w:type="dxa"/>
            <w:shd w:val="clear" w:color="auto" w:fill="auto"/>
          </w:tcPr>
          <w:p w14:paraId="62F53276" w14:textId="77777777" w:rsidR="00E94A87" w:rsidRPr="00BA1E81" w:rsidRDefault="00E94A87" w:rsidP="00BB792C">
            <w:pPr>
              <w:jc w:val="center"/>
              <w:rPr>
                <w:color w:val="000000" w:themeColor="text1"/>
              </w:rPr>
            </w:pPr>
            <w:r w:rsidRPr="00BA1E81">
              <w:rPr>
                <w:color w:val="000000" w:themeColor="text1"/>
              </w:rPr>
              <w:t>Наименование</w:t>
            </w:r>
          </w:p>
        </w:tc>
        <w:tc>
          <w:tcPr>
            <w:tcW w:w="5386" w:type="dxa"/>
            <w:shd w:val="clear" w:color="auto" w:fill="auto"/>
          </w:tcPr>
          <w:p w14:paraId="739DD5FF" w14:textId="77777777" w:rsidR="00E94A87" w:rsidRPr="00BA1E81" w:rsidRDefault="00E94A87" w:rsidP="00BB792C">
            <w:pPr>
              <w:jc w:val="center"/>
              <w:rPr>
                <w:color w:val="000000" w:themeColor="text1"/>
              </w:rPr>
            </w:pPr>
            <w:r w:rsidRPr="00BA1E81">
              <w:rPr>
                <w:color w:val="000000" w:themeColor="text1"/>
              </w:rPr>
              <w:t>Эффективность</w:t>
            </w:r>
          </w:p>
        </w:tc>
      </w:tr>
      <w:tr w:rsidR="00BA1E81" w:rsidRPr="00BA1E81" w14:paraId="272F0912" w14:textId="77777777" w:rsidTr="00A24298">
        <w:trPr>
          <w:trHeight w:val="354"/>
        </w:trPr>
        <w:tc>
          <w:tcPr>
            <w:tcW w:w="4536" w:type="dxa"/>
            <w:shd w:val="clear" w:color="auto" w:fill="auto"/>
          </w:tcPr>
          <w:p w14:paraId="4CE51CDA" w14:textId="77777777" w:rsidR="00E94A87" w:rsidRPr="00BA1E81" w:rsidRDefault="00E94A87" w:rsidP="00BB792C">
            <w:pPr>
              <w:jc w:val="center"/>
              <w:rPr>
                <w:color w:val="000000" w:themeColor="text1"/>
              </w:rPr>
            </w:pPr>
            <w:r w:rsidRPr="00BA1E81">
              <w:rPr>
                <w:color w:val="000000" w:themeColor="text1"/>
              </w:rPr>
              <w:t>1</w:t>
            </w:r>
          </w:p>
        </w:tc>
        <w:tc>
          <w:tcPr>
            <w:tcW w:w="5386" w:type="dxa"/>
            <w:shd w:val="clear" w:color="auto" w:fill="auto"/>
          </w:tcPr>
          <w:p w14:paraId="0C90B9A8" w14:textId="77777777" w:rsidR="00E94A87" w:rsidRPr="00BA1E81" w:rsidRDefault="00E94A87" w:rsidP="00BB792C">
            <w:pPr>
              <w:jc w:val="center"/>
              <w:rPr>
                <w:color w:val="000000" w:themeColor="text1"/>
              </w:rPr>
            </w:pPr>
            <w:r w:rsidRPr="00BA1E81">
              <w:rPr>
                <w:color w:val="000000" w:themeColor="text1"/>
              </w:rPr>
              <w:t>2</w:t>
            </w:r>
          </w:p>
        </w:tc>
      </w:tr>
      <w:tr w:rsidR="00BA1E81" w:rsidRPr="00BA1E81" w14:paraId="6F37ECAD" w14:textId="77777777" w:rsidTr="00A24298">
        <w:trPr>
          <w:trHeight w:val="145"/>
        </w:trPr>
        <w:tc>
          <w:tcPr>
            <w:tcW w:w="4536" w:type="dxa"/>
            <w:shd w:val="clear" w:color="auto" w:fill="auto"/>
          </w:tcPr>
          <w:p w14:paraId="527BC35E" w14:textId="77777777" w:rsidR="00E94A87" w:rsidRPr="00BA1E81" w:rsidRDefault="00E94A87" w:rsidP="00BB792C">
            <w:pPr>
              <w:tabs>
                <w:tab w:val="left" w:pos="1843"/>
              </w:tabs>
              <w:spacing w:line="288" w:lineRule="auto"/>
              <w:ind w:firstLine="601"/>
              <w:rPr>
                <w:color w:val="000000" w:themeColor="text1"/>
              </w:rPr>
            </w:pPr>
            <w:r w:rsidRPr="00BA1E81">
              <w:rPr>
                <w:color w:val="000000" w:themeColor="text1"/>
              </w:rPr>
              <w:t xml:space="preserve">Реконструкция участков сетей </w:t>
            </w:r>
            <w:r w:rsidR="00C6622C" w:rsidRPr="00BA1E81">
              <w:rPr>
                <w:color w:val="000000" w:themeColor="text1"/>
              </w:rPr>
              <w:t>ЛК</w:t>
            </w:r>
            <w:r w:rsidRPr="00BA1E81">
              <w:rPr>
                <w:color w:val="000000" w:themeColor="text1"/>
              </w:rPr>
              <w:t xml:space="preserve"> и сооружений на них</w:t>
            </w:r>
            <w:r w:rsidR="00B20ABF" w:rsidRPr="00BA1E81">
              <w:rPr>
                <w:color w:val="000000" w:themeColor="text1"/>
              </w:rPr>
              <w:t xml:space="preserve"> (увеличение пропускной способност)</w:t>
            </w:r>
            <w:r w:rsidRPr="00BA1E81">
              <w:rPr>
                <w:color w:val="000000" w:themeColor="text1"/>
              </w:rPr>
              <w:t>:</w:t>
            </w:r>
          </w:p>
          <w:p w14:paraId="7102C017" w14:textId="77777777" w:rsidR="00E94A87" w:rsidRPr="00BA1E81" w:rsidRDefault="00E94A87" w:rsidP="00BB792C">
            <w:pPr>
              <w:tabs>
                <w:tab w:val="left" w:pos="1843"/>
              </w:tabs>
              <w:spacing w:line="288" w:lineRule="auto"/>
              <w:rPr>
                <w:color w:val="000000" w:themeColor="text1"/>
              </w:rPr>
            </w:pPr>
            <w:r w:rsidRPr="00BA1E81">
              <w:rPr>
                <w:color w:val="000000" w:themeColor="text1"/>
              </w:rPr>
              <w:t xml:space="preserve">DN1200мм </w:t>
            </w:r>
            <w:r w:rsidRPr="00BA1E81">
              <w:rPr>
                <w:color w:val="000000" w:themeColor="text1"/>
              </w:rPr>
              <w:tab/>
              <w:t>L=</w:t>
            </w:r>
            <w:r w:rsidR="00356F62" w:rsidRPr="00BA1E81">
              <w:rPr>
                <w:color w:val="000000" w:themeColor="text1"/>
              </w:rPr>
              <w:t>381</w:t>
            </w:r>
            <w:r w:rsidRPr="00BA1E81">
              <w:rPr>
                <w:color w:val="000000" w:themeColor="text1"/>
              </w:rPr>
              <w:t>,07м</w:t>
            </w:r>
          </w:p>
          <w:p w14:paraId="1190357C" w14:textId="77777777" w:rsidR="00356F62" w:rsidRPr="00BA1E81" w:rsidRDefault="00356F62" w:rsidP="00BB792C">
            <w:pPr>
              <w:tabs>
                <w:tab w:val="left" w:pos="1843"/>
              </w:tabs>
              <w:spacing w:line="288" w:lineRule="auto"/>
              <w:rPr>
                <w:color w:val="000000" w:themeColor="text1"/>
              </w:rPr>
            </w:pPr>
            <w:r w:rsidRPr="00BA1E81">
              <w:rPr>
                <w:color w:val="000000" w:themeColor="text1"/>
              </w:rPr>
              <w:t xml:space="preserve">DN1400мм </w:t>
            </w:r>
            <w:r w:rsidRPr="00BA1E81">
              <w:rPr>
                <w:color w:val="000000" w:themeColor="text1"/>
              </w:rPr>
              <w:tab/>
              <w:t>L=789,38м</w:t>
            </w:r>
          </w:p>
          <w:p w14:paraId="646084BA" w14:textId="77777777" w:rsidR="00E94A87" w:rsidRPr="00BA1E81" w:rsidRDefault="00E94A87" w:rsidP="00BB792C">
            <w:pPr>
              <w:tabs>
                <w:tab w:val="left" w:pos="1843"/>
              </w:tabs>
              <w:spacing w:line="288" w:lineRule="auto"/>
              <w:rPr>
                <w:color w:val="000000" w:themeColor="text1"/>
              </w:rPr>
            </w:pPr>
            <w:r w:rsidRPr="00BA1E81">
              <w:rPr>
                <w:color w:val="000000" w:themeColor="text1"/>
              </w:rPr>
              <w:t xml:space="preserve">DN1600мм </w:t>
            </w:r>
            <w:r w:rsidRPr="00BA1E81">
              <w:rPr>
                <w:color w:val="000000" w:themeColor="text1"/>
              </w:rPr>
              <w:tab/>
              <w:t>L=</w:t>
            </w:r>
            <w:r w:rsidR="00356F62" w:rsidRPr="00BA1E81">
              <w:rPr>
                <w:color w:val="000000" w:themeColor="text1"/>
              </w:rPr>
              <w:t>2 492,74</w:t>
            </w:r>
            <w:r w:rsidRPr="00BA1E81">
              <w:rPr>
                <w:color w:val="000000" w:themeColor="text1"/>
              </w:rPr>
              <w:t>м</w:t>
            </w:r>
          </w:p>
          <w:p w14:paraId="65D0B3A0" w14:textId="77777777" w:rsidR="003C02B5" w:rsidRPr="00BA1E81" w:rsidRDefault="003C02B5" w:rsidP="003C02B5">
            <w:pPr>
              <w:tabs>
                <w:tab w:val="left" w:pos="1843"/>
              </w:tabs>
              <w:spacing w:line="288" w:lineRule="auto"/>
              <w:rPr>
                <w:color w:val="000000" w:themeColor="text1"/>
              </w:rPr>
            </w:pPr>
            <w:r w:rsidRPr="00BA1E81">
              <w:rPr>
                <w:color w:val="000000" w:themeColor="text1"/>
              </w:rPr>
              <w:t xml:space="preserve">DN1800мм </w:t>
            </w:r>
            <w:r w:rsidRPr="00BA1E81">
              <w:rPr>
                <w:color w:val="000000" w:themeColor="text1"/>
              </w:rPr>
              <w:tab/>
              <w:t>L=680,44м</w:t>
            </w:r>
          </w:p>
          <w:p w14:paraId="1287FC16" w14:textId="77777777" w:rsidR="00E94A87" w:rsidRPr="00BA1E81" w:rsidRDefault="00E94A87" w:rsidP="00BB792C">
            <w:pPr>
              <w:tabs>
                <w:tab w:val="left" w:pos="1843"/>
              </w:tabs>
              <w:spacing w:line="288" w:lineRule="auto"/>
              <w:rPr>
                <w:color w:val="000000" w:themeColor="text1"/>
              </w:rPr>
            </w:pPr>
            <w:r w:rsidRPr="00BA1E81">
              <w:rPr>
                <w:color w:val="000000" w:themeColor="text1"/>
              </w:rPr>
              <w:lastRenderedPageBreak/>
              <w:t xml:space="preserve">DN2000мм </w:t>
            </w:r>
            <w:r w:rsidRPr="00BA1E81">
              <w:rPr>
                <w:color w:val="000000" w:themeColor="text1"/>
              </w:rPr>
              <w:tab/>
              <w:t>L=</w:t>
            </w:r>
            <w:r w:rsidR="00076AD7" w:rsidRPr="00BA1E81">
              <w:rPr>
                <w:color w:val="000000" w:themeColor="text1"/>
              </w:rPr>
              <w:t>6 016,73</w:t>
            </w:r>
            <w:r w:rsidRPr="00BA1E81">
              <w:rPr>
                <w:color w:val="000000" w:themeColor="text1"/>
              </w:rPr>
              <w:t>м</w:t>
            </w:r>
          </w:p>
          <w:p w14:paraId="05DE8E3F" w14:textId="77777777" w:rsidR="00E94A87" w:rsidRPr="00BA1E81" w:rsidRDefault="00E94A87" w:rsidP="00BB792C">
            <w:pPr>
              <w:tabs>
                <w:tab w:val="left" w:pos="1843"/>
              </w:tabs>
              <w:spacing w:line="288" w:lineRule="auto"/>
              <w:rPr>
                <w:color w:val="000000" w:themeColor="text1"/>
              </w:rPr>
            </w:pPr>
            <w:r w:rsidRPr="00BA1E81">
              <w:rPr>
                <w:color w:val="000000" w:themeColor="text1"/>
              </w:rPr>
              <w:t xml:space="preserve">DN2200мм </w:t>
            </w:r>
            <w:r w:rsidRPr="00BA1E81">
              <w:rPr>
                <w:color w:val="000000" w:themeColor="text1"/>
              </w:rPr>
              <w:tab/>
              <w:t>L=</w:t>
            </w:r>
            <w:r w:rsidR="00356F62" w:rsidRPr="00BA1E81">
              <w:rPr>
                <w:color w:val="000000" w:themeColor="text1"/>
              </w:rPr>
              <w:t>2 545,83</w:t>
            </w:r>
            <w:r w:rsidRPr="00BA1E81">
              <w:rPr>
                <w:color w:val="000000" w:themeColor="text1"/>
              </w:rPr>
              <w:t>м</w:t>
            </w:r>
          </w:p>
          <w:p w14:paraId="4603A77B" w14:textId="77777777" w:rsidR="00E94A87" w:rsidRPr="00BA1E81" w:rsidRDefault="00E94A87" w:rsidP="00BB792C">
            <w:pPr>
              <w:tabs>
                <w:tab w:val="left" w:pos="1843"/>
              </w:tabs>
              <w:spacing w:line="288" w:lineRule="auto"/>
              <w:rPr>
                <w:color w:val="000000" w:themeColor="text1"/>
              </w:rPr>
            </w:pPr>
            <w:r w:rsidRPr="00BA1E81">
              <w:rPr>
                <w:color w:val="000000" w:themeColor="text1"/>
              </w:rPr>
              <w:t xml:space="preserve">DN2600мм </w:t>
            </w:r>
            <w:r w:rsidRPr="00BA1E81">
              <w:rPr>
                <w:color w:val="000000" w:themeColor="text1"/>
              </w:rPr>
              <w:tab/>
              <w:t>L=</w:t>
            </w:r>
            <w:r w:rsidR="00076AD7" w:rsidRPr="00BA1E81">
              <w:rPr>
                <w:color w:val="000000" w:themeColor="text1"/>
              </w:rPr>
              <w:t>17 420,</w:t>
            </w:r>
            <w:r w:rsidR="00856373" w:rsidRPr="00BA1E81">
              <w:rPr>
                <w:color w:val="000000" w:themeColor="text1"/>
              </w:rPr>
              <w:t>46</w:t>
            </w:r>
            <w:r w:rsidRPr="00BA1E81">
              <w:rPr>
                <w:color w:val="000000" w:themeColor="text1"/>
              </w:rPr>
              <w:t>м</w:t>
            </w:r>
          </w:p>
          <w:p w14:paraId="153CF40D" w14:textId="77777777" w:rsidR="00E94A87" w:rsidRPr="00BA1E81" w:rsidRDefault="00E94A87" w:rsidP="00856373">
            <w:pPr>
              <w:rPr>
                <w:color w:val="000000" w:themeColor="text1"/>
              </w:rPr>
            </w:pPr>
            <w:r w:rsidRPr="00BA1E81">
              <w:rPr>
                <w:color w:val="000000" w:themeColor="text1"/>
              </w:rPr>
              <w:sym w:font="Symbol" w:char="F053"/>
            </w:r>
            <w:r w:rsidRPr="00BA1E81">
              <w:rPr>
                <w:color w:val="000000" w:themeColor="text1"/>
              </w:rPr>
              <w:t xml:space="preserve"> Lобщ. = </w:t>
            </w:r>
            <w:r w:rsidR="00856373" w:rsidRPr="00BA1E81">
              <w:rPr>
                <w:color w:val="000000" w:themeColor="text1"/>
              </w:rPr>
              <w:t>28 254,48</w:t>
            </w:r>
            <w:r w:rsidRPr="00BA1E81">
              <w:rPr>
                <w:color w:val="000000" w:themeColor="text1"/>
              </w:rPr>
              <w:t>м</w:t>
            </w:r>
          </w:p>
        </w:tc>
        <w:tc>
          <w:tcPr>
            <w:tcW w:w="5386" w:type="dxa"/>
            <w:shd w:val="clear" w:color="auto" w:fill="auto"/>
          </w:tcPr>
          <w:p w14:paraId="5E6B4C72" w14:textId="77777777" w:rsidR="00E94A87" w:rsidRPr="00BA1E81" w:rsidRDefault="00E94A87" w:rsidP="00BB792C">
            <w:pPr>
              <w:ind w:left="-21" w:right="-31"/>
              <w:rPr>
                <w:color w:val="000000" w:themeColor="text1"/>
              </w:rPr>
            </w:pPr>
            <w:r w:rsidRPr="00BA1E81">
              <w:rPr>
                <w:color w:val="000000" w:themeColor="text1"/>
              </w:rPr>
              <w:lastRenderedPageBreak/>
              <w:t>1. Выполнение ключевых показателей надежности централизованной системы водоотведения</w:t>
            </w:r>
          </w:p>
          <w:p w14:paraId="55609452" w14:textId="77777777" w:rsidR="00E94A87" w:rsidRPr="00BA1E81" w:rsidRDefault="00E94A87" w:rsidP="00BB792C">
            <w:pPr>
              <w:ind w:left="-21" w:right="-31"/>
              <w:rPr>
                <w:color w:val="000000" w:themeColor="text1"/>
              </w:rPr>
            </w:pPr>
            <w:r w:rsidRPr="00BA1E81">
              <w:rPr>
                <w:color w:val="000000" w:themeColor="text1"/>
              </w:rPr>
              <w:t>2. Улучшение качества услуг водоотведения для потребителей</w:t>
            </w:r>
          </w:p>
          <w:p w14:paraId="7526DEA2" w14:textId="77777777" w:rsidR="00E94A87" w:rsidRPr="00BA1E81" w:rsidRDefault="00E94A87" w:rsidP="00B20ABF">
            <w:pPr>
              <w:ind w:left="-21" w:right="-31"/>
              <w:rPr>
                <w:color w:val="000000" w:themeColor="text1"/>
              </w:rPr>
            </w:pPr>
            <w:r w:rsidRPr="00BA1E81">
              <w:rPr>
                <w:color w:val="000000" w:themeColor="text1"/>
              </w:rPr>
              <w:t xml:space="preserve">3. </w:t>
            </w:r>
            <w:r w:rsidR="00B20ABF" w:rsidRPr="00BA1E81">
              <w:rPr>
                <w:color w:val="000000" w:themeColor="text1"/>
              </w:rPr>
              <w:t>Увеличение пропускной способности существующих сетей ливневой канализации</w:t>
            </w:r>
          </w:p>
        </w:tc>
      </w:tr>
      <w:tr w:rsidR="00BA1E81" w:rsidRPr="00BA1E81" w14:paraId="5ECD06F6" w14:textId="77777777" w:rsidTr="00A24298">
        <w:trPr>
          <w:trHeight w:val="145"/>
        </w:trPr>
        <w:tc>
          <w:tcPr>
            <w:tcW w:w="4536" w:type="dxa"/>
            <w:shd w:val="clear" w:color="auto" w:fill="auto"/>
          </w:tcPr>
          <w:p w14:paraId="4F7FA48E" w14:textId="77777777" w:rsidR="00B20ABF" w:rsidRPr="00BA1E81" w:rsidRDefault="00B20ABF" w:rsidP="00B5106F">
            <w:pPr>
              <w:tabs>
                <w:tab w:val="left" w:pos="1843"/>
              </w:tabs>
              <w:spacing w:line="288" w:lineRule="auto"/>
              <w:ind w:firstLine="601"/>
              <w:rPr>
                <w:color w:val="000000" w:themeColor="text1"/>
              </w:rPr>
            </w:pPr>
            <w:r w:rsidRPr="00BA1E81">
              <w:rPr>
                <w:color w:val="000000" w:themeColor="text1"/>
              </w:rPr>
              <w:t xml:space="preserve">Реконструкция участков сетей </w:t>
            </w:r>
            <w:r w:rsidR="00C6622C" w:rsidRPr="00BA1E81">
              <w:rPr>
                <w:color w:val="000000" w:themeColor="text1"/>
              </w:rPr>
              <w:t>ЛК</w:t>
            </w:r>
            <w:r w:rsidRPr="00BA1E81">
              <w:rPr>
                <w:color w:val="000000" w:themeColor="text1"/>
              </w:rPr>
              <w:t xml:space="preserve"> и сооружений на них (ремонт и реконструкция ветхих городских сетей):</w:t>
            </w:r>
          </w:p>
          <w:p w14:paraId="6ED8B13A" w14:textId="77777777" w:rsidR="00B20ABF" w:rsidRPr="00BA1E81" w:rsidRDefault="00B20ABF" w:rsidP="00B5106F">
            <w:pPr>
              <w:tabs>
                <w:tab w:val="left" w:pos="1843"/>
              </w:tabs>
              <w:spacing w:line="288" w:lineRule="auto"/>
              <w:rPr>
                <w:color w:val="000000" w:themeColor="text1"/>
              </w:rPr>
            </w:pPr>
            <w:r w:rsidRPr="00BA1E81">
              <w:rPr>
                <w:color w:val="000000" w:themeColor="text1"/>
              </w:rPr>
              <w:t xml:space="preserve">DN100-150мм </w:t>
            </w:r>
            <w:r w:rsidRPr="00BA1E81">
              <w:rPr>
                <w:color w:val="000000" w:themeColor="text1"/>
              </w:rPr>
              <w:tab/>
              <w:t>L=653,7м</w:t>
            </w:r>
          </w:p>
          <w:p w14:paraId="0A13EF84" w14:textId="77777777" w:rsidR="00B20ABF" w:rsidRPr="00BA1E81" w:rsidRDefault="00B20ABF" w:rsidP="00B5106F">
            <w:pPr>
              <w:tabs>
                <w:tab w:val="left" w:pos="1843"/>
              </w:tabs>
              <w:spacing w:line="288" w:lineRule="auto"/>
              <w:rPr>
                <w:color w:val="000000" w:themeColor="text1"/>
              </w:rPr>
            </w:pPr>
            <w:r w:rsidRPr="00BA1E81">
              <w:rPr>
                <w:color w:val="000000" w:themeColor="text1"/>
              </w:rPr>
              <w:t xml:space="preserve">DN200мм </w:t>
            </w:r>
            <w:r w:rsidRPr="00BA1E81">
              <w:rPr>
                <w:color w:val="000000" w:themeColor="text1"/>
              </w:rPr>
              <w:tab/>
              <w:t>L=361,2м</w:t>
            </w:r>
          </w:p>
          <w:p w14:paraId="39D84EBB" w14:textId="77777777" w:rsidR="00B20ABF" w:rsidRPr="00BA1E81" w:rsidRDefault="00B20ABF" w:rsidP="00B5106F">
            <w:pPr>
              <w:tabs>
                <w:tab w:val="left" w:pos="1843"/>
              </w:tabs>
              <w:spacing w:line="288" w:lineRule="auto"/>
              <w:rPr>
                <w:color w:val="000000" w:themeColor="text1"/>
              </w:rPr>
            </w:pPr>
            <w:r w:rsidRPr="00BA1E81">
              <w:rPr>
                <w:color w:val="000000" w:themeColor="text1"/>
              </w:rPr>
              <w:t xml:space="preserve">DN250-300мм </w:t>
            </w:r>
            <w:r w:rsidRPr="00BA1E81">
              <w:rPr>
                <w:color w:val="000000" w:themeColor="text1"/>
              </w:rPr>
              <w:tab/>
              <w:t>L=373,0м</w:t>
            </w:r>
          </w:p>
          <w:p w14:paraId="3A51231E" w14:textId="77777777" w:rsidR="00B20ABF" w:rsidRPr="00BA1E81" w:rsidRDefault="00B20ABF" w:rsidP="00B5106F">
            <w:pPr>
              <w:tabs>
                <w:tab w:val="left" w:pos="1843"/>
              </w:tabs>
              <w:spacing w:line="288" w:lineRule="auto"/>
              <w:rPr>
                <w:color w:val="000000" w:themeColor="text1"/>
              </w:rPr>
            </w:pPr>
            <w:r w:rsidRPr="00BA1E81">
              <w:rPr>
                <w:color w:val="000000" w:themeColor="text1"/>
              </w:rPr>
              <w:t xml:space="preserve">DN350-400мм </w:t>
            </w:r>
            <w:r w:rsidRPr="00BA1E81">
              <w:rPr>
                <w:color w:val="000000" w:themeColor="text1"/>
              </w:rPr>
              <w:tab/>
              <w:t>L=835,7м</w:t>
            </w:r>
          </w:p>
          <w:p w14:paraId="55BCFECD" w14:textId="77777777" w:rsidR="00B20ABF" w:rsidRPr="00BA1E81" w:rsidRDefault="00B20ABF" w:rsidP="00B5106F">
            <w:pPr>
              <w:tabs>
                <w:tab w:val="left" w:pos="1843"/>
              </w:tabs>
              <w:spacing w:line="288" w:lineRule="auto"/>
              <w:rPr>
                <w:color w:val="000000" w:themeColor="text1"/>
              </w:rPr>
            </w:pPr>
            <w:r w:rsidRPr="00BA1E81">
              <w:rPr>
                <w:color w:val="000000" w:themeColor="text1"/>
              </w:rPr>
              <w:t xml:space="preserve">DN450-500мм </w:t>
            </w:r>
            <w:r w:rsidRPr="00BA1E81">
              <w:rPr>
                <w:color w:val="000000" w:themeColor="text1"/>
              </w:rPr>
              <w:tab/>
              <w:t>L=1 598,4м</w:t>
            </w:r>
          </w:p>
          <w:p w14:paraId="4E87F48F" w14:textId="77777777" w:rsidR="00B20ABF" w:rsidRPr="00BA1E81" w:rsidRDefault="00B20ABF" w:rsidP="00B5106F">
            <w:pPr>
              <w:tabs>
                <w:tab w:val="left" w:pos="1843"/>
              </w:tabs>
              <w:spacing w:line="288" w:lineRule="auto"/>
              <w:rPr>
                <w:color w:val="000000" w:themeColor="text1"/>
              </w:rPr>
            </w:pPr>
            <w:r w:rsidRPr="00BA1E81">
              <w:rPr>
                <w:color w:val="000000" w:themeColor="text1"/>
              </w:rPr>
              <w:t xml:space="preserve">DN600мм </w:t>
            </w:r>
            <w:r w:rsidRPr="00BA1E81">
              <w:rPr>
                <w:color w:val="000000" w:themeColor="text1"/>
              </w:rPr>
              <w:tab/>
              <w:t>L=299,4м</w:t>
            </w:r>
          </w:p>
          <w:p w14:paraId="50BDF5FA" w14:textId="77777777" w:rsidR="00B20ABF" w:rsidRPr="00BA1E81" w:rsidRDefault="00B20ABF" w:rsidP="00B5106F">
            <w:pPr>
              <w:tabs>
                <w:tab w:val="left" w:pos="1843"/>
              </w:tabs>
              <w:spacing w:line="288" w:lineRule="auto"/>
              <w:rPr>
                <w:color w:val="000000" w:themeColor="text1"/>
              </w:rPr>
            </w:pPr>
            <w:r w:rsidRPr="00BA1E81">
              <w:rPr>
                <w:color w:val="000000" w:themeColor="text1"/>
              </w:rPr>
              <w:t xml:space="preserve">DN800мм </w:t>
            </w:r>
            <w:r w:rsidRPr="00BA1E81">
              <w:rPr>
                <w:color w:val="000000" w:themeColor="text1"/>
              </w:rPr>
              <w:tab/>
              <w:t>L=3 445,3м</w:t>
            </w:r>
          </w:p>
          <w:p w14:paraId="22926478" w14:textId="77777777" w:rsidR="00B20ABF" w:rsidRPr="00BA1E81" w:rsidRDefault="00B20ABF" w:rsidP="00B20ABF">
            <w:pPr>
              <w:tabs>
                <w:tab w:val="left" w:pos="1843"/>
              </w:tabs>
              <w:spacing w:line="288" w:lineRule="auto"/>
              <w:rPr>
                <w:color w:val="000000" w:themeColor="text1"/>
              </w:rPr>
            </w:pPr>
            <w:r w:rsidRPr="00BA1E81">
              <w:rPr>
                <w:color w:val="000000" w:themeColor="text1"/>
              </w:rPr>
              <w:t xml:space="preserve">DN1000мм </w:t>
            </w:r>
            <w:r w:rsidRPr="00BA1E81">
              <w:rPr>
                <w:color w:val="000000" w:themeColor="text1"/>
              </w:rPr>
              <w:tab/>
              <w:t>L=772,8м</w:t>
            </w:r>
          </w:p>
          <w:p w14:paraId="6525119B" w14:textId="77777777" w:rsidR="00B20ABF" w:rsidRPr="00BA1E81" w:rsidRDefault="00B20ABF" w:rsidP="00B20ABF">
            <w:pPr>
              <w:tabs>
                <w:tab w:val="left" w:pos="1843"/>
              </w:tabs>
              <w:spacing w:line="288" w:lineRule="auto"/>
              <w:rPr>
                <w:color w:val="000000" w:themeColor="text1"/>
              </w:rPr>
            </w:pPr>
            <w:r w:rsidRPr="00BA1E81">
              <w:rPr>
                <w:color w:val="000000" w:themeColor="text1"/>
              </w:rPr>
              <w:t xml:space="preserve">DN1200мм </w:t>
            </w:r>
            <w:r w:rsidRPr="00BA1E81">
              <w:rPr>
                <w:color w:val="000000" w:themeColor="text1"/>
              </w:rPr>
              <w:tab/>
              <w:t>L=292,2м</w:t>
            </w:r>
          </w:p>
          <w:p w14:paraId="5A21421F" w14:textId="77777777" w:rsidR="00B20ABF" w:rsidRPr="00BA1E81" w:rsidRDefault="00B20ABF" w:rsidP="00B20ABF">
            <w:pPr>
              <w:tabs>
                <w:tab w:val="left" w:pos="1843"/>
              </w:tabs>
              <w:spacing w:line="288" w:lineRule="auto"/>
              <w:rPr>
                <w:color w:val="000000" w:themeColor="text1"/>
              </w:rPr>
            </w:pPr>
            <w:r w:rsidRPr="00BA1E81">
              <w:rPr>
                <w:color w:val="000000" w:themeColor="text1"/>
              </w:rPr>
              <w:t xml:space="preserve">DN1400мм </w:t>
            </w:r>
            <w:r w:rsidRPr="00BA1E81">
              <w:rPr>
                <w:color w:val="000000" w:themeColor="text1"/>
              </w:rPr>
              <w:tab/>
              <w:t>L=373,4м</w:t>
            </w:r>
          </w:p>
          <w:p w14:paraId="48F27ECC" w14:textId="77777777" w:rsidR="00B20ABF" w:rsidRPr="00BA1E81" w:rsidRDefault="00B20ABF" w:rsidP="00B20ABF">
            <w:pPr>
              <w:tabs>
                <w:tab w:val="left" w:pos="1843"/>
              </w:tabs>
              <w:spacing w:line="288" w:lineRule="auto"/>
              <w:rPr>
                <w:color w:val="000000" w:themeColor="text1"/>
              </w:rPr>
            </w:pPr>
            <w:r w:rsidRPr="00BA1E81">
              <w:rPr>
                <w:color w:val="000000" w:themeColor="text1"/>
              </w:rPr>
              <w:t xml:space="preserve">DN1500мм </w:t>
            </w:r>
            <w:r w:rsidRPr="00BA1E81">
              <w:rPr>
                <w:color w:val="000000" w:themeColor="text1"/>
              </w:rPr>
              <w:tab/>
              <w:t>L=721,6м</w:t>
            </w:r>
          </w:p>
          <w:p w14:paraId="19F7224B" w14:textId="77777777" w:rsidR="00B20ABF" w:rsidRPr="00BA1E81" w:rsidRDefault="00B20ABF" w:rsidP="00B20ABF">
            <w:pPr>
              <w:rPr>
                <w:color w:val="000000" w:themeColor="text1"/>
              </w:rPr>
            </w:pPr>
            <w:r w:rsidRPr="00BA1E81">
              <w:rPr>
                <w:color w:val="000000" w:themeColor="text1"/>
              </w:rPr>
              <w:sym w:font="Symbol" w:char="F053"/>
            </w:r>
            <w:r w:rsidRPr="00BA1E81">
              <w:rPr>
                <w:color w:val="000000" w:themeColor="text1"/>
              </w:rPr>
              <w:t xml:space="preserve"> Lобщ. = 9 726,7м</w:t>
            </w:r>
          </w:p>
        </w:tc>
        <w:tc>
          <w:tcPr>
            <w:tcW w:w="5386" w:type="dxa"/>
            <w:shd w:val="clear" w:color="auto" w:fill="auto"/>
          </w:tcPr>
          <w:p w14:paraId="38EB43FB" w14:textId="77777777" w:rsidR="00B20ABF" w:rsidRPr="00BA1E81" w:rsidRDefault="00B20ABF" w:rsidP="00B5106F">
            <w:pPr>
              <w:ind w:left="-21" w:right="-31"/>
              <w:rPr>
                <w:color w:val="000000" w:themeColor="text1"/>
              </w:rPr>
            </w:pPr>
            <w:r w:rsidRPr="00BA1E81">
              <w:rPr>
                <w:color w:val="000000" w:themeColor="text1"/>
              </w:rPr>
              <w:t>1. Выполнение ключевых показателей надежности централизованной системы водоотведения</w:t>
            </w:r>
          </w:p>
          <w:p w14:paraId="349BB885" w14:textId="77777777" w:rsidR="00B20ABF" w:rsidRPr="00BA1E81" w:rsidRDefault="00B20ABF" w:rsidP="00B5106F">
            <w:pPr>
              <w:ind w:left="-21" w:right="-31"/>
              <w:rPr>
                <w:color w:val="000000" w:themeColor="text1"/>
              </w:rPr>
            </w:pPr>
            <w:r w:rsidRPr="00BA1E81">
              <w:rPr>
                <w:color w:val="000000" w:themeColor="text1"/>
              </w:rPr>
              <w:t>2. Улучшение качества услуг водоотведения для потребителей</w:t>
            </w:r>
          </w:p>
          <w:p w14:paraId="550292F8" w14:textId="77777777" w:rsidR="00B20ABF" w:rsidRPr="00BA1E81" w:rsidRDefault="00B20ABF" w:rsidP="00B20ABF">
            <w:pPr>
              <w:ind w:left="-21" w:right="-31"/>
              <w:rPr>
                <w:color w:val="000000" w:themeColor="text1"/>
              </w:rPr>
            </w:pPr>
            <w:r w:rsidRPr="00BA1E81">
              <w:rPr>
                <w:color w:val="000000" w:themeColor="text1"/>
              </w:rPr>
              <w:t xml:space="preserve">3. Снижение аварийности на централизованных сетях водоотведения </w:t>
            </w:r>
          </w:p>
        </w:tc>
      </w:tr>
      <w:tr w:rsidR="00BA1E81" w:rsidRPr="00BA1E81" w14:paraId="1D467D42" w14:textId="77777777" w:rsidTr="00A24298">
        <w:trPr>
          <w:trHeight w:val="1975"/>
        </w:trPr>
        <w:tc>
          <w:tcPr>
            <w:tcW w:w="4536" w:type="dxa"/>
            <w:shd w:val="clear" w:color="auto" w:fill="auto"/>
            <w:vAlign w:val="center"/>
          </w:tcPr>
          <w:p w14:paraId="7A910785" w14:textId="77777777" w:rsidR="00E94A87" w:rsidRPr="00BA1E81" w:rsidRDefault="00E94A87" w:rsidP="00BB792C">
            <w:pPr>
              <w:tabs>
                <w:tab w:val="left" w:pos="1843"/>
              </w:tabs>
              <w:spacing w:line="288" w:lineRule="auto"/>
              <w:ind w:firstLine="601"/>
              <w:rPr>
                <w:color w:val="000000" w:themeColor="text1"/>
              </w:rPr>
            </w:pPr>
            <w:r w:rsidRPr="00BA1E81">
              <w:rPr>
                <w:color w:val="000000" w:themeColor="text1"/>
              </w:rPr>
              <w:t xml:space="preserve">Строительство участков сетей самотечной </w:t>
            </w:r>
            <w:r w:rsidR="00C6622C" w:rsidRPr="00BA1E81">
              <w:rPr>
                <w:color w:val="000000" w:themeColor="text1"/>
              </w:rPr>
              <w:t>ЛК</w:t>
            </w:r>
            <w:r w:rsidRPr="00BA1E81">
              <w:rPr>
                <w:color w:val="000000" w:themeColor="text1"/>
              </w:rPr>
              <w:t xml:space="preserve"> и сооружений на них:</w:t>
            </w:r>
          </w:p>
          <w:p w14:paraId="28DA78B2" w14:textId="77777777" w:rsidR="00E94A87" w:rsidRPr="00BA1E81" w:rsidRDefault="00E94A87" w:rsidP="00BB792C">
            <w:pPr>
              <w:tabs>
                <w:tab w:val="left" w:pos="1843"/>
              </w:tabs>
              <w:spacing w:line="288" w:lineRule="auto"/>
              <w:rPr>
                <w:color w:val="000000" w:themeColor="text1"/>
              </w:rPr>
            </w:pPr>
            <w:r w:rsidRPr="00BA1E81">
              <w:rPr>
                <w:color w:val="000000" w:themeColor="text1"/>
              </w:rPr>
              <w:t xml:space="preserve">DN200мм </w:t>
            </w:r>
            <w:r w:rsidRPr="00BA1E81">
              <w:rPr>
                <w:color w:val="000000" w:themeColor="text1"/>
              </w:rPr>
              <w:tab/>
              <w:t>L=</w:t>
            </w:r>
            <w:r w:rsidR="00EB0C65" w:rsidRPr="00BA1E81">
              <w:rPr>
                <w:color w:val="000000" w:themeColor="text1"/>
              </w:rPr>
              <w:t>53,7</w:t>
            </w:r>
            <w:r w:rsidRPr="00BA1E81">
              <w:rPr>
                <w:color w:val="000000" w:themeColor="text1"/>
              </w:rPr>
              <w:t>м</w:t>
            </w:r>
          </w:p>
          <w:p w14:paraId="60551669" w14:textId="77777777" w:rsidR="00E94A87" w:rsidRPr="00BA1E81" w:rsidRDefault="00E94A87" w:rsidP="00BB792C">
            <w:pPr>
              <w:tabs>
                <w:tab w:val="left" w:pos="1843"/>
              </w:tabs>
              <w:spacing w:line="288" w:lineRule="auto"/>
              <w:rPr>
                <w:color w:val="000000" w:themeColor="text1"/>
              </w:rPr>
            </w:pPr>
            <w:r w:rsidRPr="00BA1E81">
              <w:rPr>
                <w:color w:val="000000" w:themeColor="text1"/>
              </w:rPr>
              <w:t xml:space="preserve">DN300мм </w:t>
            </w:r>
            <w:r w:rsidRPr="00BA1E81">
              <w:rPr>
                <w:color w:val="000000" w:themeColor="text1"/>
              </w:rPr>
              <w:tab/>
              <w:t>L=</w:t>
            </w:r>
            <w:r w:rsidR="002308CD" w:rsidRPr="00BA1E81">
              <w:rPr>
                <w:color w:val="000000" w:themeColor="text1"/>
              </w:rPr>
              <w:t>448,3</w:t>
            </w:r>
            <w:r w:rsidRPr="00BA1E81">
              <w:rPr>
                <w:color w:val="000000" w:themeColor="text1"/>
              </w:rPr>
              <w:t>м</w:t>
            </w:r>
          </w:p>
          <w:p w14:paraId="3B499A81" w14:textId="77777777" w:rsidR="00E94A87" w:rsidRPr="00BA1E81" w:rsidRDefault="00E94A87" w:rsidP="00BB792C">
            <w:pPr>
              <w:tabs>
                <w:tab w:val="left" w:pos="1843"/>
              </w:tabs>
              <w:spacing w:line="288" w:lineRule="auto"/>
              <w:rPr>
                <w:color w:val="000000" w:themeColor="text1"/>
              </w:rPr>
            </w:pPr>
            <w:r w:rsidRPr="00BA1E81">
              <w:rPr>
                <w:color w:val="000000" w:themeColor="text1"/>
              </w:rPr>
              <w:t xml:space="preserve">DN500мм </w:t>
            </w:r>
            <w:r w:rsidRPr="00BA1E81">
              <w:rPr>
                <w:color w:val="000000" w:themeColor="text1"/>
              </w:rPr>
              <w:tab/>
              <w:t>L=</w:t>
            </w:r>
            <w:r w:rsidR="00334548" w:rsidRPr="00BA1E81">
              <w:rPr>
                <w:color w:val="000000" w:themeColor="text1"/>
              </w:rPr>
              <w:t>15 857,9</w:t>
            </w:r>
            <w:r w:rsidRPr="00BA1E81">
              <w:rPr>
                <w:color w:val="000000" w:themeColor="text1"/>
              </w:rPr>
              <w:t>м</w:t>
            </w:r>
          </w:p>
          <w:p w14:paraId="11B910F8" w14:textId="77777777" w:rsidR="00E94A87" w:rsidRPr="00BA1E81" w:rsidRDefault="00E94A87" w:rsidP="00BB792C">
            <w:pPr>
              <w:tabs>
                <w:tab w:val="left" w:pos="1843"/>
              </w:tabs>
              <w:spacing w:line="288" w:lineRule="auto"/>
              <w:rPr>
                <w:color w:val="000000" w:themeColor="text1"/>
              </w:rPr>
            </w:pPr>
            <w:r w:rsidRPr="00BA1E81">
              <w:rPr>
                <w:color w:val="000000" w:themeColor="text1"/>
              </w:rPr>
              <w:t xml:space="preserve">DN600мм </w:t>
            </w:r>
            <w:r w:rsidRPr="00BA1E81">
              <w:rPr>
                <w:color w:val="000000" w:themeColor="text1"/>
              </w:rPr>
              <w:tab/>
              <w:t>L=</w:t>
            </w:r>
            <w:r w:rsidR="00856373" w:rsidRPr="00BA1E81">
              <w:rPr>
                <w:color w:val="000000" w:themeColor="text1"/>
              </w:rPr>
              <w:t>14 523,1</w:t>
            </w:r>
            <w:r w:rsidRPr="00BA1E81">
              <w:rPr>
                <w:color w:val="000000" w:themeColor="text1"/>
              </w:rPr>
              <w:t>м</w:t>
            </w:r>
          </w:p>
          <w:p w14:paraId="03CCC63A" w14:textId="77777777" w:rsidR="00E94A87" w:rsidRPr="00BA1E81" w:rsidRDefault="00E94A87" w:rsidP="00BB792C">
            <w:pPr>
              <w:tabs>
                <w:tab w:val="left" w:pos="1843"/>
              </w:tabs>
              <w:spacing w:line="288" w:lineRule="auto"/>
              <w:rPr>
                <w:color w:val="000000" w:themeColor="text1"/>
              </w:rPr>
            </w:pPr>
            <w:r w:rsidRPr="00BA1E81">
              <w:rPr>
                <w:color w:val="000000" w:themeColor="text1"/>
              </w:rPr>
              <w:t>DN</w:t>
            </w:r>
            <w:r w:rsidR="00A24298" w:rsidRPr="00BA1E81">
              <w:rPr>
                <w:color w:val="000000" w:themeColor="text1"/>
              </w:rPr>
              <w:t>700÷</w:t>
            </w:r>
            <w:r w:rsidRPr="00BA1E81">
              <w:rPr>
                <w:color w:val="000000" w:themeColor="text1"/>
              </w:rPr>
              <w:t xml:space="preserve">800мм </w:t>
            </w:r>
            <w:r w:rsidRPr="00BA1E81">
              <w:rPr>
                <w:color w:val="000000" w:themeColor="text1"/>
              </w:rPr>
              <w:tab/>
              <w:t>L=</w:t>
            </w:r>
            <w:r w:rsidR="00A24298" w:rsidRPr="00BA1E81">
              <w:rPr>
                <w:color w:val="000000" w:themeColor="text1"/>
              </w:rPr>
              <w:t>17 780,8</w:t>
            </w:r>
            <w:r w:rsidRPr="00BA1E81">
              <w:rPr>
                <w:color w:val="000000" w:themeColor="text1"/>
              </w:rPr>
              <w:t>м</w:t>
            </w:r>
          </w:p>
          <w:p w14:paraId="61DD4129" w14:textId="77777777" w:rsidR="00E94A87" w:rsidRPr="00BA1E81" w:rsidRDefault="00E94A87" w:rsidP="00BB792C">
            <w:pPr>
              <w:tabs>
                <w:tab w:val="left" w:pos="1843"/>
              </w:tabs>
              <w:spacing w:line="288" w:lineRule="auto"/>
              <w:rPr>
                <w:color w:val="000000" w:themeColor="text1"/>
              </w:rPr>
            </w:pPr>
            <w:r w:rsidRPr="00BA1E81">
              <w:rPr>
                <w:color w:val="000000" w:themeColor="text1"/>
              </w:rPr>
              <w:t xml:space="preserve">DN1000мм </w:t>
            </w:r>
            <w:r w:rsidRPr="00BA1E81">
              <w:rPr>
                <w:color w:val="000000" w:themeColor="text1"/>
              </w:rPr>
              <w:tab/>
              <w:t>L=</w:t>
            </w:r>
            <w:r w:rsidR="00A24298" w:rsidRPr="00BA1E81">
              <w:rPr>
                <w:color w:val="000000" w:themeColor="text1"/>
              </w:rPr>
              <w:t>8 427,8</w:t>
            </w:r>
            <w:r w:rsidRPr="00BA1E81">
              <w:rPr>
                <w:color w:val="000000" w:themeColor="text1"/>
              </w:rPr>
              <w:t>м</w:t>
            </w:r>
          </w:p>
          <w:p w14:paraId="0019B48A" w14:textId="77777777" w:rsidR="00E94A87" w:rsidRPr="00BA1E81" w:rsidRDefault="00E94A87" w:rsidP="00BB792C">
            <w:pPr>
              <w:tabs>
                <w:tab w:val="left" w:pos="1843"/>
              </w:tabs>
              <w:spacing w:line="288" w:lineRule="auto"/>
              <w:rPr>
                <w:color w:val="000000" w:themeColor="text1"/>
              </w:rPr>
            </w:pPr>
            <w:r w:rsidRPr="00BA1E81">
              <w:rPr>
                <w:color w:val="000000" w:themeColor="text1"/>
              </w:rPr>
              <w:t xml:space="preserve">DN1200мм </w:t>
            </w:r>
            <w:r w:rsidRPr="00BA1E81">
              <w:rPr>
                <w:color w:val="000000" w:themeColor="text1"/>
              </w:rPr>
              <w:tab/>
              <w:t>L=</w:t>
            </w:r>
            <w:r w:rsidR="00A24298" w:rsidRPr="00BA1E81">
              <w:rPr>
                <w:color w:val="000000" w:themeColor="text1"/>
              </w:rPr>
              <w:t>4 575,3</w:t>
            </w:r>
            <w:r w:rsidRPr="00BA1E81">
              <w:rPr>
                <w:color w:val="000000" w:themeColor="text1"/>
              </w:rPr>
              <w:t>м</w:t>
            </w:r>
          </w:p>
          <w:p w14:paraId="752FC229" w14:textId="77777777" w:rsidR="00E94A87" w:rsidRPr="00BA1E81" w:rsidRDefault="00E94A87" w:rsidP="00BB792C">
            <w:pPr>
              <w:tabs>
                <w:tab w:val="left" w:pos="1843"/>
              </w:tabs>
              <w:spacing w:line="288" w:lineRule="auto"/>
              <w:rPr>
                <w:color w:val="000000" w:themeColor="text1"/>
              </w:rPr>
            </w:pPr>
            <w:r w:rsidRPr="00BA1E81">
              <w:rPr>
                <w:color w:val="000000" w:themeColor="text1"/>
              </w:rPr>
              <w:t xml:space="preserve">DN1400мм </w:t>
            </w:r>
            <w:r w:rsidRPr="00BA1E81">
              <w:rPr>
                <w:color w:val="000000" w:themeColor="text1"/>
              </w:rPr>
              <w:tab/>
              <w:t>L=</w:t>
            </w:r>
            <w:r w:rsidR="00A24298" w:rsidRPr="00BA1E81">
              <w:rPr>
                <w:color w:val="000000" w:themeColor="text1"/>
              </w:rPr>
              <w:t>7 986,4</w:t>
            </w:r>
            <w:r w:rsidRPr="00BA1E81">
              <w:rPr>
                <w:color w:val="000000" w:themeColor="text1"/>
              </w:rPr>
              <w:t>м</w:t>
            </w:r>
          </w:p>
          <w:p w14:paraId="4438894B" w14:textId="77777777" w:rsidR="00E94A87" w:rsidRPr="00BA1E81" w:rsidRDefault="00E94A87" w:rsidP="00BB792C">
            <w:pPr>
              <w:tabs>
                <w:tab w:val="left" w:pos="1843"/>
              </w:tabs>
              <w:spacing w:line="288" w:lineRule="auto"/>
              <w:rPr>
                <w:color w:val="000000" w:themeColor="text1"/>
              </w:rPr>
            </w:pPr>
            <w:r w:rsidRPr="00BA1E81">
              <w:rPr>
                <w:color w:val="000000" w:themeColor="text1"/>
              </w:rPr>
              <w:t xml:space="preserve">DN2000мм </w:t>
            </w:r>
            <w:r w:rsidRPr="00BA1E81">
              <w:rPr>
                <w:color w:val="000000" w:themeColor="text1"/>
              </w:rPr>
              <w:tab/>
              <w:t>L=</w:t>
            </w:r>
            <w:r w:rsidR="00A24298" w:rsidRPr="00BA1E81">
              <w:rPr>
                <w:color w:val="000000" w:themeColor="text1"/>
              </w:rPr>
              <w:t>10 995,9</w:t>
            </w:r>
            <w:r w:rsidRPr="00BA1E81">
              <w:rPr>
                <w:color w:val="000000" w:themeColor="text1"/>
              </w:rPr>
              <w:t>м</w:t>
            </w:r>
          </w:p>
          <w:p w14:paraId="47F7E72D" w14:textId="77777777" w:rsidR="00E94A87" w:rsidRPr="00BA1E81" w:rsidRDefault="00E94A87" w:rsidP="00BB792C">
            <w:pPr>
              <w:tabs>
                <w:tab w:val="left" w:pos="1843"/>
              </w:tabs>
              <w:spacing w:line="288" w:lineRule="auto"/>
              <w:rPr>
                <w:color w:val="000000" w:themeColor="text1"/>
              </w:rPr>
            </w:pPr>
            <w:r w:rsidRPr="00BA1E81">
              <w:rPr>
                <w:color w:val="000000" w:themeColor="text1"/>
              </w:rPr>
              <w:t xml:space="preserve">DN2200мм </w:t>
            </w:r>
            <w:r w:rsidRPr="00BA1E81">
              <w:rPr>
                <w:color w:val="000000" w:themeColor="text1"/>
              </w:rPr>
              <w:tab/>
              <w:t>L=</w:t>
            </w:r>
            <w:r w:rsidR="00334548" w:rsidRPr="00BA1E81">
              <w:rPr>
                <w:color w:val="000000" w:themeColor="text1"/>
              </w:rPr>
              <w:t>5 866,2</w:t>
            </w:r>
            <w:r w:rsidRPr="00BA1E81">
              <w:rPr>
                <w:color w:val="000000" w:themeColor="text1"/>
              </w:rPr>
              <w:t>м</w:t>
            </w:r>
          </w:p>
          <w:p w14:paraId="0C6C7687" w14:textId="77777777" w:rsidR="00E94A87" w:rsidRPr="00BA1E81" w:rsidRDefault="00E94A87" w:rsidP="00BB792C">
            <w:pPr>
              <w:tabs>
                <w:tab w:val="left" w:pos="1843"/>
              </w:tabs>
              <w:spacing w:line="288" w:lineRule="auto"/>
              <w:rPr>
                <w:color w:val="000000" w:themeColor="text1"/>
              </w:rPr>
            </w:pPr>
            <w:r w:rsidRPr="00BA1E81">
              <w:rPr>
                <w:color w:val="000000" w:themeColor="text1"/>
              </w:rPr>
              <w:t xml:space="preserve">DN2600мм </w:t>
            </w:r>
            <w:r w:rsidRPr="00BA1E81">
              <w:rPr>
                <w:color w:val="000000" w:themeColor="text1"/>
              </w:rPr>
              <w:tab/>
              <w:t>L=</w:t>
            </w:r>
            <w:r w:rsidR="00334548" w:rsidRPr="00BA1E81">
              <w:rPr>
                <w:color w:val="000000" w:themeColor="text1"/>
              </w:rPr>
              <w:t>5 030,0</w:t>
            </w:r>
            <w:r w:rsidRPr="00BA1E81">
              <w:rPr>
                <w:color w:val="000000" w:themeColor="text1"/>
              </w:rPr>
              <w:t>м</w:t>
            </w:r>
          </w:p>
          <w:p w14:paraId="380BCFF7" w14:textId="77777777" w:rsidR="00E94A87" w:rsidRPr="00BA1E81" w:rsidRDefault="00E94A87" w:rsidP="00334548">
            <w:pPr>
              <w:jc w:val="both"/>
              <w:rPr>
                <w:color w:val="000000" w:themeColor="text1"/>
              </w:rPr>
            </w:pPr>
            <w:r w:rsidRPr="00BA1E81">
              <w:rPr>
                <w:color w:val="000000" w:themeColor="text1"/>
              </w:rPr>
              <w:sym w:font="Symbol" w:char="F053"/>
            </w:r>
            <w:r w:rsidRPr="00BA1E81">
              <w:rPr>
                <w:color w:val="000000" w:themeColor="text1"/>
              </w:rPr>
              <w:t xml:space="preserve"> Lобщ. = </w:t>
            </w:r>
            <w:r w:rsidR="00334548" w:rsidRPr="00BA1E81">
              <w:rPr>
                <w:color w:val="000000" w:themeColor="text1"/>
              </w:rPr>
              <w:t>94 545,4</w:t>
            </w:r>
            <w:r w:rsidRPr="00BA1E81">
              <w:rPr>
                <w:color w:val="000000" w:themeColor="text1"/>
              </w:rPr>
              <w:t xml:space="preserve"> м</w:t>
            </w:r>
          </w:p>
        </w:tc>
        <w:tc>
          <w:tcPr>
            <w:tcW w:w="5386" w:type="dxa"/>
            <w:shd w:val="clear" w:color="auto" w:fill="auto"/>
          </w:tcPr>
          <w:p w14:paraId="3836160A" w14:textId="77777777" w:rsidR="00E94A87" w:rsidRPr="00BA1E81" w:rsidRDefault="00E94A87" w:rsidP="00BB792C">
            <w:pPr>
              <w:ind w:left="-21" w:right="-31"/>
              <w:rPr>
                <w:color w:val="000000" w:themeColor="text1"/>
              </w:rPr>
            </w:pPr>
            <w:r w:rsidRPr="00BA1E81">
              <w:rPr>
                <w:color w:val="000000" w:themeColor="text1"/>
              </w:rPr>
              <w:t>1. Повышение надежности централизованной системы водоотведения</w:t>
            </w:r>
          </w:p>
          <w:p w14:paraId="0DF85946" w14:textId="77777777" w:rsidR="00E94A87" w:rsidRPr="00BA1E81" w:rsidRDefault="00E94A87" w:rsidP="00BB792C">
            <w:pPr>
              <w:ind w:left="-21" w:right="-31"/>
              <w:rPr>
                <w:color w:val="000000" w:themeColor="text1"/>
              </w:rPr>
            </w:pPr>
            <w:r w:rsidRPr="00BA1E81">
              <w:rPr>
                <w:color w:val="000000" w:themeColor="text1"/>
              </w:rPr>
              <w:t>2. Улучшение качества услуг водоотведения для потребителей</w:t>
            </w:r>
          </w:p>
          <w:p w14:paraId="0B858B87" w14:textId="77777777" w:rsidR="00E94A87" w:rsidRPr="00BA1E81" w:rsidRDefault="00E94A87" w:rsidP="00BB792C">
            <w:pPr>
              <w:ind w:left="-21" w:right="-31"/>
              <w:rPr>
                <w:color w:val="000000" w:themeColor="text1"/>
              </w:rPr>
            </w:pPr>
            <w:r w:rsidRPr="00BA1E81">
              <w:rPr>
                <w:color w:val="000000" w:themeColor="text1"/>
              </w:rPr>
              <w:t>3. Улучшение экологической обстановки в городе. Исполнение Федерального закона от 04.05.1999 N 96-ФЗ "Об охране атмосферного воздуха" (далее - Федеральный закон N 96-ФЗ), СанПиН 2.1.5.980-00. "Водоотведение населенных мест, санитарная охрана водных объектов. Гигиенические требования к охране поверхностных вод"</w:t>
            </w:r>
          </w:p>
        </w:tc>
      </w:tr>
      <w:tr w:rsidR="00E94A87" w:rsidRPr="00BA1E81" w14:paraId="2F69BAAF" w14:textId="77777777" w:rsidTr="00C6622C">
        <w:trPr>
          <w:trHeight w:val="687"/>
        </w:trPr>
        <w:tc>
          <w:tcPr>
            <w:tcW w:w="4536" w:type="dxa"/>
            <w:shd w:val="clear" w:color="auto" w:fill="auto"/>
            <w:vAlign w:val="center"/>
          </w:tcPr>
          <w:p w14:paraId="343FFDD5" w14:textId="77777777" w:rsidR="00E94A87" w:rsidRPr="00BA1E81" w:rsidRDefault="00E94A87" w:rsidP="00BB792C">
            <w:pPr>
              <w:tabs>
                <w:tab w:val="left" w:pos="1843"/>
              </w:tabs>
              <w:spacing w:line="288" w:lineRule="auto"/>
              <w:ind w:firstLine="601"/>
              <w:rPr>
                <w:color w:val="000000" w:themeColor="text1"/>
              </w:rPr>
            </w:pPr>
            <w:r w:rsidRPr="00BA1E81">
              <w:rPr>
                <w:color w:val="000000" w:themeColor="text1"/>
              </w:rPr>
              <w:t xml:space="preserve">Строительство участков сетей напорной </w:t>
            </w:r>
            <w:r w:rsidR="00C6622C" w:rsidRPr="00BA1E81">
              <w:rPr>
                <w:color w:val="000000" w:themeColor="text1"/>
              </w:rPr>
              <w:t>ЛК</w:t>
            </w:r>
            <w:r w:rsidRPr="00BA1E81">
              <w:rPr>
                <w:color w:val="000000" w:themeColor="text1"/>
              </w:rPr>
              <w:t xml:space="preserve"> и сооружений на них:</w:t>
            </w:r>
          </w:p>
          <w:p w14:paraId="15F99857" w14:textId="77777777" w:rsidR="00E94A87" w:rsidRPr="00BA1E81" w:rsidRDefault="00E94A87" w:rsidP="00BB792C">
            <w:pPr>
              <w:tabs>
                <w:tab w:val="left" w:pos="1843"/>
              </w:tabs>
              <w:spacing w:line="288" w:lineRule="auto"/>
              <w:rPr>
                <w:color w:val="000000" w:themeColor="text1"/>
              </w:rPr>
            </w:pPr>
            <w:r w:rsidRPr="00BA1E81">
              <w:rPr>
                <w:color w:val="000000" w:themeColor="text1"/>
              </w:rPr>
              <w:t xml:space="preserve">DN600мм </w:t>
            </w:r>
            <w:r w:rsidRPr="00BA1E81">
              <w:rPr>
                <w:color w:val="000000" w:themeColor="text1"/>
              </w:rPr>
              <w:tab/>
              <w:t>L=</w:t>
            </w:r>
            <w:r w:rsidR="00A24298" w:rsidRPr="00BA1E81">
              <w:rPr>
                <w:color w:val="000000" w:themeColor="text1"/>
              </w:rPr>
              <w:t>1 374,8</w:t>
            </w:r>
            <w:r w:rsidRPr="00BA1E81">
              <w:rPr>
                <w:color w:val="000000" w:themeColor="text1"/>
              </w:rPr>
              <w:t>м</w:t>
            </w:r>
          </w:p>
          <w:p w14:paraId="235611C8" w14:textId="77777777" w:rsidR="00E94A87" w:rsidRPr="00BA1E81" w:rsidRDefault="00E94A87" w:rsidP="00BB792C">
            <w:pPr>
              <w:tabs>
                <w:tab w:val="left" w:pos="1843"/>
              </w:tabs>
              <w:spacing w:line="288" w:lineRule="auto"/>
              <w:rPr>
                <w:color w:val="000000" w:themeColor="text1"/>
              </w:rPr>
            </w:pPr>
            <w:r w:rsidRPr="00BA1E81">
              <w:rPr>
                <w:color w:val="000000" w:themeColor="text1"/>
              </w:rPr>
              <w:t xml:space="preserve">DN800мм </w:t>
            </w:r>
            <w:r w:rsidRPr="00BA1E81">
              <w:rPr>
                <w:color w:val="000000" w:themeColor="text1"/>
              </w:rPr>
              <w:tab/>
              <w:t>L=</w:t>
            </w:r>
            <w:r w:rsidR="00A24298" w:rsidRPr="00BA1E81">
              <w:rPr>
                <w:color w:val="000000" w:themeColor="text1"/>
              </w:rPr>
              <w:t>2 920,6</w:t>
            </w:r>
            <w:r w:rsidRPr="00BA1E81">
              <w:rPr>
                <w:color w:val="000000" w:themeColor="text1"/>
              </w:rPr>
              <w:t>м</w:t>
            </w:r>
          </w:p>
          <w:p w14:paraId="37F4E6C5" w14:textId="77777777" w:rsidR="00E94A87" w:rsidRPr="00BA1E81" w:rsidRDefault="00E94A87" w:rsidP="00BB792C">
            <w:pPr>
              <w:tabs>
                <w:tab w:val="left" w:pos="1843"/>
              </w:tabs>
              <w:spacing w:line="288" w:lineRule="auto"/>
              <w:rPr>
                <w:color w:val="000000" w:themeColor="text1"/>
              </w:rPr>
            </w:pPr>
            <w:r w:rsidRPr="00BA1E81">
              <w:rPr>
                <w:color w:val="000000" w:themeColor="text1"/>
              </w:rPr>
              <w:t xml:space="preserve">DN1200мм </w:t>
            </w:r>
            <w:r w:rsidRPr="00BA1E81">
              <w:rPr>
                <w:color w:val="000000" w:themeColor="text1"/>
              </w:rPr>
              <w:tab/>
              <w:t>L=</w:t>
            </w:r>
            <w:r w:rsidR="00A24298" w:rsidRPr="00BA1E81">
              <w:rPr>
                <w:color w:val="000000" w:themeColor="text1"/>
              </w:rPr>
              <w:t>1 222,9</w:t>
            </w:r>
            <w:r w:rsidRPr="00BA1E81">
              <w:rPr>
                <w:color w:val="000000" w:themeColor="text1"/>
              </w:rPr>
              <w:t>м</w:t>
            </w:r>
          </w:p>
          <w:p w14:paraId="4945E77C" w14:textId="77777777" w:rsidR="00E94A87" w:rsidRPr="00BA1E81" w:rsidRDefault="00E94A87" w:rsidP="00BB792C">
            <w:pPr>
              <w:tabs>
                <w:tab w:val="left" w:pos="1843"/>
              </w:tabs>
              <w:spacing w:line="288" w:lineRule="auto"/>
              <w:rPr>
                <w:color w:val="000000" w:themeColor="text1"/>
              </w:rPr>
            </w:pPr>
            <w:r w:rsidRPr="00BA1E81">
              <w:rPr>
                <w:color w:val="000000" w:themeColor="text1"/>
              </w:rPr>
              <w:t xml:space="preserve">2хDN1200мм </w:t>
            </w:r>
            <w:r w:rsidRPr="00BA1E81">
              <w:rPr>
                <w:color w:val="000000" w:themeColor="text1"/>
              </w:rPr>
              <w:tab/>
              <w:t xml:space="preserve">L=2 х </w:t>
            </w:r>
            <w:r w:rsidR="00A24298" w:rsidRPr="00BA1E81">
              <w:rPr>
                <w:color w:val="000000" w:themeColor="text1"/>
              </w:rPr>
              <w:t>994,8</w:t>
            </w:r>
            <w:r w:rsidRPr="00BA1E81">
              <w:rPr>
                <w:color w:val="000000" w:themeColor="text1"/>
              </w:rPr>
              <w:t>м</w:t>
            </w:r>
          </w:p>
          <w:p w14:paraId="19CE6AAC" w14:textId="77777777" w:rsidR="00E94A87" w:rsidRPr="00BA1E81" w:rsidRDefault="00A24298" w:rsidP="00A24298">
            <w:pPr>
              <w:tabs>
                <w:tab w:val="left" w:pos="1843"/>
                <w:tab w:val="left" w:pos="3423"/>
              </w:tabs>
              <w:spacing w:line="288" w:lineRule="auto"/>
              <w:rPr>
                <w:color w:val="000000" w:themeColor="text1"/>
              </w:rPr>
            </w:pPr>
            <w:r w:rsidRPr="00BA1E81">
              <w:rPr>
                <w:color w:val="000000" w:themeColor="text1"/>
              </w:rPr>
              <w:t xml:space="preserve">2хDN1420мм </w:t>
            </w:r>
            <w:r w:rsidRPr="00BA1E81">
              <w:rPr>
                <w:color w:val="000000" w:themeColor="text1"/>
              </w:rPr>
              <w:tab/>
              <w:t xml:space="preserve">L=2 х 1348,4 </w:t>
            </w:r>
            <w:r w:rsidRPr="00BA1E81">
              <w:rPr>
                <w:color w:val="000000" w:themeColor="text1"/>
              </w:rPr>
              <w:tab/>
            </w:r>
            <w:r w:rsidR="00E94A87" w:rsidRPr="00BA1E81">
              <w:rPr>
                <w:color w:val="000000" w:themeColor="text1"/>
              </w:rPr>
              <w:t>(сталь)</w:t>
            </w:r>
          </w:p>
          <w:p w14:paraId="1EDF0E2C" w14:textId="77777777" w:rsidR="00E94A87" w:rsidRPr="00BA1E81" w:rsidRDefault="00E94A87" w:rsidP="00A24298">
            <w:pPr>
              <w:tabs>
                <w:tab w:val="left" w:pos="1843"/>
                <w:tab w:val="left" w:pos="3436"/>
              </w:tabs>
              <w:spacing w:line="288" w:lineRule="auto"/>
              <w:rPr>
                <w:color w:val="000000" w:themeColor="text1"/>
              </w:rPr>
            </w:pPr>
            <w:r w:rsidRPr="00BA1E81">
              <w:rPr>
                <w:color w:val="000000" w:themeColor="text1"/>
              </w:rPr>
              <w:t>2</w:t>
            </w:r>
            <w:r w:rsidR="00A24298" w:rsidRPr="00BA1E81">
              <w:rPr>
                <w:color w:val="000000" w:themeColor="text1"/>
              </w:rPr>
              <w:t xml:space="preserve">хDN1620мм </w:t>
            </w:r>
            <w:r w:rsidR="00A24298" w:rsidRPr="00BA1E81">
              <w:rPr>
                <w:color w:val="000000" w:themeColor="text1"/>
              </w:rPr>
              <w:tab/>
              <w:t xml:space="preserve">L=2 х 298,7м </w:t>
            </w:r>
            <w:r w:rsidR="00A24298" w:rsidRPr="00BA1E81">
              <w:rPr>
                <w:color w:val="000000" w:themeColor="text1"/>
              </w:rPr>
              <w:tab/>
            </w:r>
            <w:r w:rsidRPr="00BA1E81">
              <w:rPr>
                <w:color w:val="000000" w:themeColor="text1"/>
              </w:rPr>
              <w:t>(сталь)</w:t>
            </w:r>
          </w:p>
          <w:p w14:paraId="6E2F5E9C" w14:textId="77777777" w:rsidR="00E94A87" w:rsidRPr="00BA1E81" w:rsidRDefault="00E94A87" w:rsidP="00C6622C">
            <w:pPr>
              <w:tabs>
                <w:tab w:val="left" w:pos="1843"/>
                <w:tab w:val="left" w:pos="3436"/>
              </w:tabs>
              <w:spacing w:line="288" w:lineRule="auto"/>
              <w:rPr>
                <w:color w:val="000000" w:themeColor="text1"/>
              </w:rPr>
            </w:pPr>
            <w:r w:rsidRPr="00BA1E81">
              <w:rPr>
                <w:color w:val="000000" w:themeColor="text1"/>
              </w:rPr>
              <w:t>2хDN2220мм</w:t>
            </w:r>
            <w:r w:rsidRPr="00BA1E81">
              <w:rPr>
                <w:color w:val="000000" w:themeColor="text1"/>
              </w:rPr>
              <w:tab/>
              <w:t xml:space="preserve">L=2 х </w:t>
            </w:r>
            <w:r w:rsidR="00A24298" w:rsidRPr="00BA1E81">
              <w:rPr>
                <w:color w:val="000000" w:themeColor="text1"/>
              </w:rPr>
              <w:t xml:space="preserve">134,9м </w:t>
            </w:r>
            <w:r w:rsidR="00C6622C" w:rsidRPr="00BA1E81">
              <w:rPr>
                <w:color w:val="000000" w:themeColor="text1"/>
              </w:rPr>
              <w:tab/>
            </w:r>
            <w:r w:rsidRPr="00BA1E81">
              <w:rPr>
                <w:color w:val="000000" w:themeColor="text1"/>
              </w:rPr>
              <w:t>(сталь)</w:t>
            </w:r>
          </w:p>
          <w:p w14:paraId="2A4D8274" w14:textId="77777777" w:rsidR="00E94A87" w:rsidRPr="00BA1E81" w:rsidRDefault="00E94A87" w:rsidP="00BB792C">
            <w:pPr>
              <w:tabs>
                <w:tab w:val="left" w:pos="1843"/>
              </w:tabs>
              <w:spacing w:line="288" w:lineRule="auto"/>
              <w:rPr>
                <w:color w:val="000000" w:themeColor="text1"/>
              </w:rPr>
            </w:pPr>
            <w:r w:rsidRPr="00BA1E81">
              <w:rPr>
                <w:color w:val="000000" w:themeColor="text1"/>
              </w:rPr>
              <w:t>3хDN2220мм</w:t>
            </w:r>
            <w:r w:rsidRPr="00BA1E81">
              <w:rPr>
                <w:color w:val="000000" w:themeColor="text1"/>
              </w:rPr>
              <w:tab/>
              <w:t>L=3 х 44,3м</w:t>
            </w:r>
            <w:r w:rsidRPr="00BA1E81">
              <w:rPr>
                <w:color w:val="000000" w:themeColor="text1"/>
              </w:rPr>
              <w:tab/>
              <w:t>(сталь)</w:t>
            </w:r>
          </w:p>
          <w:p w14:paraId="7A9278AC" w14:textId="77777777" w:rsidR="00E94A87" w:rsidRPr="00BA1E81" w:rsidRDefault="00E94A87" w:rsidP="00856373">
            <w:pPr>
              <w:jc w:val="both"/>
              <w:rPr>
                <w:color w:val="000000" w:themeColor="text1"/>
              </w:rPr>
            </w:pPr>
            <w:r w:rsidRPr="00BA1E81">
              <w:rPr>
                <w:color w:val="000000" w:themeColor="text1"/>
              </w:rPr>
              <w:sym w:font="Symbol" w:char="F053"/>
            </w:r>
            <w:r w:rsidRPr="00BA1E81">
              <w:rPr>
                <w:color w:val="000000" w:themeColor="text1"/>
              </w:rPr>
              <w:t xml:space="preserve"> Lобщ. = </w:t>
            </w:r>
            <w:r w:rsidR="00856373" w:rsidRPr="00BA1E81">
              <w:rPr>
                <w:color w:val="000000" w:themeColor="text1"/>
              </w:rPr>
              <w:t>11 204,</w:t>
            </w:r>
            <w:r w:rsidR="00A24298" w:rsidRPr="00BA1E81">
              <w:rPr>
                <w:color w:val="000000" w:themeColor="text1"/>
              </w:rPr>
              <w:t>8</w:t>
            </w:r>
            <w:r w:rsidRPr="00BA1E81">
              <w:rPr>
                <w:color w:val="000000" w:themeColor="text1"/>
              </w:rPr>
              <w:t xml:space="preserve"> м</w:t>
            </w:r>
          </w:p>
        </w:tc>
        <w:tc>
          <w:tcPr>
            <w:tcW w:w="5386" w:type="dxa"/>
            <w:shd w:val="clear" w:color="auto" w:fill="auto"/>
          </w:tcPr>
          <w:p w14:paraId="602C6B33" w14:textId="77777777" w:rsidR="00E94A87" w:rsidRPr="00BA1E81" w:rsidRDefault="00E94A87" w:rsidP="00BB792C">
            <w:pPr>
              <w:ind w:left="-21" w:right="-31"/>
              <w:rPr>
                <w:color w:val="000000" w:themeColor="text1"/>
              </w:rPr>
            </w:pPr>
            <w:r w:rsidRPr="00BA1E81">
              <w:rPr>
                <w:color w:val="000000" w:themeColor="text1"/>
              </w:rPr>
              <w:t>1. Повышение надежности централизованной системы водоотведения</w:t>
            </w:r>
          </w:p>
          <w:p w14:paraId="2319622A" w14:textId="77777777" w:rsidR="00E94A87" w:rsidRPr="00BA1E81" w:rsidRDefault="00E94A87" w:rsidP="00BB792C">
            <w:pPr>
              <w:ind w:left="-21" w:right="-31"/>
              <w:rPr>
                <w:color w:val="000000" w:themeColor="text1"/>
              </w:rPr>
            </w:pPr>
            <w:r w:rsidRPr="00BA1E81">
              <w:rPr>
                <w:color w:val="000000" w:themeColor="text1"/>
              </w:rPr>
              <w:t>2. Улучшение качества услуг водоотведения для потребителей</w:t>
            </w:r>
          </w:p>
          <w:p w14:paraId="1FD7A88C" w14:textId="77777777" w:rsidR="00E94A87" w:rsidRPr="00BA1E81" w:rsidRDefault="00E94A87" w:rsidP="00BB792C">
            <w:pPr>
              <w:ind w:left="-21" w:right="-31"/>
              <w:rPr>
                <w:color w:val="000000" w:themeColor="text1"/>
              </w:rPr>
            </w:pPr>
            <w:r w:rsidRPr="00BA1E81">
              <w:rPr>
                <w:color w:val="000000" w:themeColor="text1"/>
              </w:rPr>
              <w:t>3. Улучшение экологической обстановки в городе. Исполнение Федерального закона от 04.05.1999 N 96-ФЗ "Об охране атмосферного воздуха" (далее - Федеральный закон N 96-ФЗ), СанПиН 2.1.5.980-00. "Водоотведение населенных мест, санитарная охрана водных объектов. Гигиенические требования к охране поверхностных вод"</w:t>
            </w:r>
          </w:p>
        </w:tc>
      </w:tr>
    </w:tbl>
    <w:p w14:paraId="062B8B6B" w14:textId="77777777" w:rsidR="00E94A87" w:rsidRPr="00BA1E81" w:rsidRDefault="00E94A87" w:rsidP="00E94A87">
      <w:pPr>
        <w:rPr>
          <w:color w:val="000000" w:themeColor="text1"/>
        </w:rPr>
      </w:pPr>
    </w:p>
    <w:p w14:paraId="4F90320E" w14:textId="77777777" w:rsidR="00E94A87" w:rsidRPr="00BA1E81" w:rsidRDefault="00E94A87" w:rsidP="006F04E5">
      <w:pPr>
        <w:jc w:val="both"/>
        <w:rPr>
          <w:color w:val="000000" w:themeColor="text1"/>
        </w:rPr>
      </w:pPr>
      <w:r w:rsidRPr="00BA1E81">
        <w:rPr>
          <w:color w:val="000000" w:themeColor="text1"/>
        </w:rPr>
        <w:lastRenderedPageBreak/>
        <w:t>Программные мероприятия снизят технологические риски обслуживающей организации в части сетей ливневой канализации.</w:t>
      </w:r>
    </w:p>
    <w:p w14:paraId="69DD270A" w14:textId="77777777" w:rsidR="00E94A87" w:rsidRPr="00BA1E81" w:rsidRDefault="00E94A87" w:rsidP="00E94A87">
      <w:pPr>
        <w:rPr>
          <w:color w:val="000000" w:themeColor="text1"/>
        </w:rPr>
      </w:pPr>
    </w:p>
    <w:p w14:paraId="642F904F" w14:textId="77777777" w:rsidR="00E94A87" w:rsidRPr="00BA1E81" w:rsidRDefault="00E94A87" w:rsidP="00E94A87">
      <w:pPr>
        <w:rPr>
          <w:color w:val="000000" w:themeColor="text1"/>
        </w:rPr>
      </w:pPr>
      <w:r w:rsidRPr="00BA1E81">
        <w:rPr>
          <w:color w:val="000000" w:themeColor="text1"/>
        </w:rPr>
        <w:t>Программные мероприятия по строительству сооружений транспортировки и очистки ливневых стоков и оценка эффективности их реализации.</w:t>
      </w:r>
    </w:p>
    <w:p w14:paraId="0FC01333" w14:textId="77777777" w:rsidR="00EE5930" w:rsidRPr="00BA1E81" w:rsidRDefault="00EE5930" w:rsidP="00CE29D3">
      <w:pPr>
        <w:jc w:val="right"/>
        <w:rPr>
          <w:color w:val="000000" w:themeColor="text1"/>
        </w:rPr>
      </w:pPr>
    </w:p>
    <w:p w14:paraId="56AD3F9A" w14:textId="77777777" w:rsidR="00E94A87" w:rsidRPr="00BA1E81" w:rsidRDefault="00CE29D3" w:rsidP="00CE29D3">
      <w:pPr>
        <w:jc w:val="right"/>
        <w:rPr>
          <w:color w:val="000000" w:themeColor="text1"/>
        </w:rPr>
      </w:pPr>
      <w:r w:rsidRPr="00BA1E81">
        <w:rPr>
          <w:color w:val="000000" w:themeColor="text1"/>
        </w:rPr>
        <w:t>Таблица 4.3.2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386"/>
      </w:tblGrid>
      <w:tr w:rsidR="00BA1E81" w:rsidRPr="00BA1E81" w14:paraId="445110C9" w14:textId="77777777" w:rsidTr="00BB792C">
        <w:tc>
          <w:tcPr>
            <w:tcW w:w="9639" w:type="dxa"/>
            <w:gridSpan w:val="2"/>
            <w:shd w:val="clear" w:color="auto" w:fill="auto"/>
          </w:tcPr>
          <w:p w14:paraId="4F6DDA00" w14:textId="77777777" w:rsidR="00E94A87" w:rsidRPr="00BA1E81" w:rsidRDefault="00E94A87" w:rsidP="00BB792C">
            <w:pPr>
              <w:jc w:val="center"/>
              <w:rPr>
                <w:color w:val="000000" w:themeColor="text1"/>
              </w:rPr>
            </w:pPr>
            <w:r w:rsidRPr="00BA1E81">
              <w:rPr>
                <w:color w:val="000000" w:themeColor="text1"/>
              </w:rPr>
              <w:t>Мероприятия программы строительства сооружений транспортировки и очистки ливневых стоков</w:t>
            </w:r>
          </w:p>
        </w:tc>
      </w:tr>
      <w:tr w:rsidR="00BA1E81" w:rsidRPr="00BA1E81" w14:paraId="2CE41C42" w14:textId="77777777" w:rsidTr="00BB792C">
        <w:tc>
          <w:tcPr>
            <w:tcW w:w="4253" w:type="dxa"/>
            <w:shd w:val="clear" w:color="auto" w:fill="auto"/>
          </w:tcPr>
          <w:p w14:paraId="74FDC03D" w14:textId="77777777" w:rsidR="00E94A87" w:rsidRPr="00BA1E81" w:rsidRDefault="00E94A87" w:rsidP="00BB792C">
            <w:pPr>
              <w:jc w:val="center"/>
              <w:rPr>
                <w:color w:val="000000" w:themeColor="text1"/>
              </w:rPr>
            </w:pPr>
            <w:r w:rsidRPr="00BA1E81">
              <w:rPr>
                <w:color w:val="000000" w:themeColor="text1"/>
              </w:rPr>
              <w:t>Наименование</w:t>
            </w:r>
          </w:p>
        </w:tc>
        <w:tc>
          <w:tcPr>
            <w:tcW w:w="5386" w:type="dxa"/>
            <w:shd w:val="clear" w:color="auto" w:fill="auto"/>
          </w:tcPr>
          <w:p w14:paraId="45C4E077" w14:textId="77777777" w:rsidR="00E94A87" w:rsidRPr="00BA1E81" w:rsidRDefault="00E94A87" w:rsidP="00BB792C">
            <w:pPr>
              <w:jc w:val="center"/>
              <w:rPr>
                <w:color w:val="000000" w:themeColor="text1"/>
              </w:rPr>
            </w:pPr>
            <w:r w:rsidRPr="00BA1E81">
              <w:rPr>
                <w:color w:val="000000" w:themeColor="text1"/>
              </w:rPr>
              <w:t>Эффективность</w:t>
            </w:r>
          </w:p>
        </w:tc>
      </w:tr>
      <w:tr w:rsidR="00BA1E81" w:rsidRPr="00BA1E81" w14:paraId="6AB4BAA3" w14:textId="77777777" w:rsidTr="00BB792C">
        <w:trPr>
          <w:trHeight w:val="354"/>
        </w:trPr>
        <w:tc>
          <w:tcPr>
            <w:tcW w:w="4253" w:type="dxa"/>
            <w:shd w:val="clear" w:color="auto" w:fill="auto"/>
          </w:tcPr>
          <w:p w14:paraId="461CE073" w14:textId="77777777" w:rsidR="00E94A87" w:rsidRPr="00BA1E81" w:rsidRDefault="00E94A87" w:rsidP="00BB792C">
            <w:pPr>
              <w:jc w:val="center"/>
              <w:rPr>
                <w:color w:val="000000" w:themeColor="text1"/>
              </w:rPr>
            </w:pPr>
            <w:r w:rsidRPr="00BA1E81">
              <w:rPr>
                <w:color w:val="000000" w:themeColor="text1"/>
              </w:rPr>
              <w:t>1</w:t>
            </w:r>
          </w:p>
        </w:tc>
        <w:tc>
          <w:tcPr>
            <w:tcW w:w="5386" w:type="dxa"/>
            <w:shd w:val="clear" w:color="auto" w:fill="auto"/>
          </w:tcPr>
          <w:p w14:paraId="5CDB78C3" w14:textId="77777777" w:rsidR="00E94A87" w:rsidRPr="00BA1E81" w:rsidRDefault="00E94A87" w:rsidP="00BB792C">
            <w:pPr>
              <w:jc w:val="center"/>
              <w:rPr>
                <w:color w:val="000000" w:themeColor="text1"/>
              </w:rPr>
            </w:pPr>
            <w:r w:rsidRPr="00BA1E81">
              <w:rPr>
                <w:color w:val="000000" w:themeColor="text1"/>
              </w:rPr>
              <w:t>2</w:t>
            </w:r>
          </w:p>
        </w:tc>
      </w:tr>
      <w:tr w:rsidR="00BA1E81" w:rsidRPr="00BA1E81" w14:paraId="2E16F629" w14:textId="77777777" w:rsidTr="00BB792C">
        <w:trPr>
          <w:trHeight w:val="354"/>
        </w:trPr>
        <w:tc>
          <w:tcPr>
            <w:tcW w:w="4253" w:type="dxa"/>
            <w:shd w:val="clear" w:color="auto" w:fill="auto"/>
          </w:tcPr>
          <w:p w14:paraId="3268EB56" w14:textId="77777777" w:rsidR="00E94A87" w:rsidRPr="00BA1E81" w:rsidRDefault="00E94A87" w:rsidP="00BB792C">
            <w:pPr>
              <w:rPr>
                <w:color w:val="000000" w:themeColor="text1"/>
              </w:rPr>
            </w:pPr>
            <w:r w:rsidRPr="00BA1E81">
              <w:rPr>
                <w:color w:val="000000" w:themeColor="text1"/>
              </w:rPr>
              <w:t>Строительство канализационных насосных станций ливневых сточных вод (КНС-1- КНС1</w:t>
            </w:r>
            <w:r w:rsidR="00D92A02" w:rsidRPr="00BA1E81">
              <w:rPr>
                <w:color w:val="000000" w:themeColor="text1"/>
              </w:rPr>
              <w:t>5</w:t>
            </w:r>
            <w:r w:rsidRPr="00BA1E81">
              <w:rPr>
                <w:color w:val="000000" w:themeColor="text1"/>
              </w:rPr>
              <w:t>)</w:t>
            </w:r>
          </w:p>
          <w:p w14:paraId="7E192033" w14:textId="77777777" w:rsidR="00E94A87" w:rsidRPr="00BA1E81" w:rsidRDefault="00E94A87" w:rsidP="00BB792C">
            <w:pPr>
              <w:jc w:val="center"/>
              <w:rPr>
                <w:color w:val="000000" w:themeColor="text1"/>
              </w:rPr>
            </w:pPr>
          </w:p>
        </w:tc>
        <w:tc>
          <w:tcPr>
            <w:tcW w:w="5386" w:type="dxa"/>
            <w:shd w:val="clear" w:color="auto" w:fill="auto"/>
          </w:tcPr>
          <w:p w14:paraId="24F53C31" w14:textId="77777777" w:rsidR="00E94A87" w:rsidRPr="00BA1E81" w:rsidRDefault="00E94A87" w:rsidP="00BB792C">
            <w:pPr>
              <w:rPr>
                <w:color w:val="000000" w:themeColor="text1"/>
              </w:rPr>
            </w:pPr>
            <w:r w:rsidRPr="00BA1E81">
              <w:rPr>
                <w:color w:val="000000" w:themeColor="text1"/>
              </w:rPr>
              <w:t>1. Улучшение экологической обстановки в городе. Исполнение Федерального закона от 04.05.1999 N 96-ФЗ "Об охране атмосферного воздуха" (далее - Федеральный закон N 96-ФЗ), СанПиН 2.1.5.980-00. "Водоотведение населенных мест, санитарная охрана водных объектов. Гигиенические требования к охране поверхностных вод".</w:t>
            </w:r>
          </w:p>
          <w:p w14:paraId="6F12DA6C" w14:textId="77777777" w:rsidR="00E94A87" w:rsidRPr="00BA1E81" w:rsidRDefault="00E94A87" w:rsidP="00BB792C">
            <w:pPr>
              <w:rPr>
                <w:color w:val="000000" w:themeColor="text1"/>
              </w:rPr>
            </w:pPr>
            <w:r w:rsidRPr="00BA1E81">
              <w:rPr>
                <w:color w:val="000000" w:themeColor="text1"/>
              </w:rPr>
              <w:t>2. Предотвращение негативного воздействия ливневых и талых сточных вод на водный объект первой категории.</w:t>
            </w:r>
          </w:p>
          <w:p w14:paraId="41524B09" w14:textId="77777777" w:rsidR="00E94A87" w:rsidRPr="00BA1E81" w:rsidRDefault="00E94A87" w:rsidP="00BB792C">
            <w:pPr>
              <w:rPr>
                <w:color w:val="000000" w:themeColor="text1"/>
              </w:rPr>
            </w:pPr>
            <w:r w:rsidRPr="00BA1E81">
              <w:rPr>
                <w:color w:val="000000" w:themeColor="text1"/>
              </w:rPr>
              <w:t>3. Внедрение контроля и диспетчеризации транспортировки сточных вод.</w:t>
            </w:r>
          </w:p>
          <w:p w14:paraId="0D155E08" w14:textId="77777777" w:rsidR="00E94A87" w:rsidRPr="00BA1E81" w:rsidRDefault="00E94A87" w:rsidP="00BB792C">
            <w:pPr>
              <w:rPr>
                <w:color w:val="000000" w:themeColor="text1"/>
              </w:rPr>
            </w:pPr>
          </w:p>
          <w:p w14:paraId="07C51082" w14:textId="77777777" w:rsidR="00E94A87" w:rsidRPr="00BA1E81" w:rsidRDefault="00E94A87" w:rsidP="00BB792C">
            <w:pPr>
              <w:rPr>
                <w:color w:val="000000" w:themeColor="text1"/>
              </w:rPr>
            </w:pPr>
          </w:p>
        </w:tc>
      </w:tr>
      <w:tr w:rsidR="00BA1E81" w:rsidRPr="00BA1E81" w14:paraId="7B8485D8" w14:textId="77777777" w:rsidTr="00BB792C">
        <w:trPr>
          <w:trHeight w:val="354"/>
        </w:trPr>
        <w:tc>
          <w:tcPr>
            <w:tcW w:w="4253" w:type="dxa"/>
            <w:shd w:val="clear" w:color="auto" w:fill="auto"/>
          </w:tcPr>
          <w:p w14:paraId="41EE5FCE" w14:textId="77777777" w:rsidR="00E94A87" w:rsidRPr="00BA1E81" w:rsidRDefault="00E94A87" w:rsidP="00BB792C">
            <w:pPr>
              <w:rPr>
                <w:color w:val="000000" w:themeColor="text1"/>
              </w:rPr>
            </w:pPr>
            <w:r w:rsidRPr="00BA1E81">
              <w:rPr>
                <w:color w:val="000000" w:themeColor="text1"/>
              </w:rPr>
              <w:t>Очистные сооружения ливневой канализации Западный бассейн Б-I / ЛОС-1. г. Сургут</w:t>
            </w:r>
          </w:p>
          <w:p w14:paraId="70DE44AA" w14:textId="77777777" w:rsidR="00E94A87" w:rsidRPr="00BA1E81" w:rsidRDefault="00E94A87" w:rsidP="00BB792C">
            <w:pPr>
              <w:rPr>
                <w:color w:val="000000" w:themeColor="text1"/>
              </w:rPr>
            </w:pPr>
            <w:r w:rsidRPr="00BA1E81">
              <w:rPr>
                <w:color w:val="000000" w:themeColor="text1"/>
              </w:rPr>
              <w:t>Очистные сооружения ливневой канализации Центральный бассейн Б-IIа / ЛОС-2. г. Сургут</w:t>
            </w:r>
          </w:p>
          <w:p w14:paraId="19FD1E01" w14:textId="77777777" w:rsidR="00E94A87" w:rsidRPr="00BA1E81" w:rsidRDefault="00E94A87" w:rsidP="00BB792C">
            <w:pPr>
              <w:rPr>
                <w:color w:val="000000" w:themeColor="text1"/>
              </w:rPr>
            </w:pPr>
            <w:r w:rsidRPr="00BA1E81">
              <w:rPr>
                <w:color w:val="000000" w:themeColor="text1"/>
              </w:rPr>
              <w:t>Очистные сооружения ливневой канализации Восточный бассейн Б-III / ЛОС-3. г. Сургут</w:t>
            </w:r>
          </w:p>
          <w:p w14:paraId="1E74C3BD" w14:textId="77777777" w:rsidR="00DE2931" w:rsidRPr="00BA1E81" w:rsidRDefault="00DE2931" w:rsidP="00DE2931">
            <w:pPr>
              <w:rPr>
                <w:color w:val="000000" w:themeColor="text1"/>
              </w:rPr>
            </w:pPr>
            <w:r w:rsidRPr="00BA1E81">
              <w:rPr>
                <w:color w:val="000000" w:themeColor="text1"/>
              </w:rPr>
              <w:t>Очистные сооружения ливневой канализации Восточный бассейн Б-IV (Марьина Гора) / ЛОС-4. г. Сургут</w:t>
            </w:r>
          </w:p>
          <w:p w14:paraId="0085E60E" w14:textId="77777777" w:rsidR="00DE2931" w:rsidRPr="00BA1E81" w:rsidRDefault="00DE2931" w:rsidP="00BB792C">
            <w:pPr>
              <w:rPr>
                <w:color w:val="000000" w:themeColor="text1"/>
              </w:rPr>
            </w:pPr>
          </w:p>
          <w:p w14:paraId="2BD76A00" w14:textId="77777777" w:rsidR="00E94A87" w:rsidRPr="00BA1E81" w:rsidRDefault="00E94A87" w:rsidP="00BB792C">
            <w:pPr>
              <w:rPr>
                <w:color w:val="000000" w:themeColor="text1"/>
              </w:rPr>
            </w:pPr>
          </w:p>
        </w:tc>
        <w:tc>
          <w:tcPr>
            <w:tcW w:w="5386" w:type="dxa"/>
            <w:shd w:val="clear" w:color="auto" w:fill="auto"/>
          </w:tcPr>
          <w:p w14:paraId="020A3D59" w14:textId="77777777" w:rsidR="00E94A87" w:rsidRPr="00BA1E81" w:rsidRDefault="00E94A87" w:rsidP="00BB792C">
            <w:pPr>
              <w:ind w:left="-21" w:right="-31"/>
              <w:rPr>
                <w:color w:val="000000" w:themeColor="text1"/>
              </w:rPr>
            </w:pPr>
            <w:r w:rsidRPr="00BA1E81">
              <w:rPr>
                <w:color w:val="000000" w:themeColor="text1"/>
              </w:rPr>
              <w:t>1. Повышение надежности централизованной системы водоотведения.</w:t>
            </w:r>
          </w:p>
          <w:p w14:paraId="5DE038EA" w14:textId="77777777" w:rsidR="00E94A87" w:rsidRPr="00BA1E81" w:rsidRDefault="00E94A87" w:rsidP="00BB792C">
            <w:pPr>
              <w:rPr>
                <w:color w:val="000000" w:themeColor="text1"/>
              </w:rPr>
            </w:pPr>
            <w:r w:rsidRPr="00BA1E81">
              <w:rPr>
                <w:color w:val="000000" w:themeColor="text1"/>
              </w:rPr>
              <w:t>2. Улучшение экологической обстановки в городе. Исполнение Федерального закона от 04.05.1999 N 96-ФЗ "Об охране атмосферного воздуха" (далее - Федеральный закон N 96-ФЗ), СанПиН 2.1.5.980-00. "Водоотведение населенных мест, санитарная охрана водных объектов. Гигиенические требования к охране поверхностных вод".</w:t>
            </w:r>
          </w:p>
          <w:p w14:paraId="7DF44654" w14:textId="77777777" w:rsidR="00E94A87" w:rsidRPr="00BA1E81" w:rsidRDefault="00E94A87" w:rsidP="00BB792C">
            <w:pPr>
              <w:rPr>
                <w:color w:val="000000" w:themeColor="text1"/>
              </w:rPr>
            </w:pPr>
            <w:r w:rsidRPr="00BA1E81">
              <w:rPr>
                <w:color w:val="000000" w:themeColor="text1"/>
              </w:rPr>
              <w:t>3. Предотвращение негативного воздействия ливневых и талых сточных вод на водный объект первой категории.</w:t>
            </w:r>
          </w:p>
          <w:p w14:paraId="1F3B1175" w14:textId="77777777" w:rsidR="00E94A87" w:rsidRPr="00BA1E81" w:rsidRDefault="00E94A87" w:rsidP="00BB792C">
            <w:pPr>
              <w:rPr>
                <w:color w:val="000000" w:themeColor="text1"/>
              </w:rPr>
            </w:pPr>
            <w:r w:rsidRPr="00BA1E81">
              <w:rPr>
                <w:color w:val="000000" w:themeColor="text1"/>
              </w:rPr>
              <w:t xml:space="preserve">4. Приведение показателей к нормативному уровню. </w:t>
            </w:r>
          </w:p>
          <w:p w14:paraId="3819829B" w14:textId="77777777" w:rsidR="00E94A87" w:rsidRPr="00BA1E81" w:rsidRDefault="00E94A87" w:rsidP="00BB792C">
            <w:pPr>
              <w:rPr>
                <w:color w:val="000000" w:themeColor="text1"/>
              </w:rPr>
            </w:pPr>
            <w:r w:rsidRPr="00BA1E81">
              <w:rPr>
                <w:color w:val="000000" w:themeColor="text1"/>
              </w:rPr>
              <w:t>5. Мониторинг состояния вод, сбрасываемых в водные объекты, с целью недопущения отклонений от установленных параметров.</w:t>
            </w:r>
          </w:p>
          <w:p w14:paraId="45B44AA0" w14:textId="77777777" w:rsidR="00E94A87" w:rsidRPr="00BA1E81" w:rsidRDefault="00E94A87" w:rsidP="00BB792C">
            <w:pPr>
              <w:rPr>
                <w:color w:val="000000" w:themeColor="text1"/>
              </w:rPr>
            </w:pPr>
            <w:r w:rsidRPr="00BA1E81">
              <w:rPr>
                <w:color w:val="000000" w:themeColor="text1"/>
              </w:rPr>
              <w:t>6. Внедрением современных технологий очистки сточных вод.</w:t>
            </w:r>
          </w:p>
          <w:p w14:paraId="309FBF8E" w14:textId="77777777" w:rsidR="00E94A87" w:rsidRPr="00BA1E81" w:rsidRDefault="00E94A87" w:rsidP="00BB792C">
            <w:pPr>
              <w:rPr>
                <w:color w:val="000000" w:themeColor="text1"/>
              </w:rPr>
            </w:pPr>
            <w:r w:rsidRPr="00BA1E81">
              <w:rPr>
                <w:color w:val="000000" w:themeColor="text1"/>
              </w:rPr>
              <w:t>7. Контроль, диспетчеризация и управление технологическими процессами с применением автоматизированных систем.</w:t>
            </w:r>
          </w:p>
        </w:tc>
      </w:tr>
    </w:tbl>
    <w:p w14:paraId="260FB8D0" w14:textId="77777777" w:rsidR="00D963CE" w:rsidRPr="00BA1E81" w:rsidRDefault="00D72043" w:rsidP="00CE29D3">
      <w:pPr>
        <w:pStyle w:val="a7"/>
        <w:spacing w:before="120" w:after="60"/>
        <w:ind w:firstLine="0"/>
        <w:jc w:val="center"/>
        <w:rPr>
          <w:b/>
          <w:i/>
          <w:color w:val="000000" w:themeColor="text1"/>
        </w:rPr>
      </w:pPr>
      <w:r w:rsidRPr="00BA1E81">
        <w:rPr>
          <w:b/>
          <w:i/>
          <w:color w:val="000000" w:themeColor="text1"/>
        </w:rPr>
        <w:t>Очистка поверхностного стока</w:t>
      </w:r>
    </w:p>
    <w:p w14:paraId="4431DB74" w14:textId="77777777" w:rsidR="00D72043" w:rsidRPr="00BA1E81" w:rsidRDefault="00D72043" w:rsidP="000C485F">
      <w:pPr>
        <w:pStyle w:val="a7"/>
        <w:ind w:firstLine="567"/>
        <w:rPr>
          <w:color w:val="000000" w:themeColor="text1"/>
        </w:rPr>
      </w:pPr>
      <w:r w:rsidRPr="00BA1E81">
        <w:rPr>
          <w:color w:val="000000" w:themeColor="text1"/>
        </w:rPr>
        <w:t>Поверхностный сток с селитебных территорий и площадок предприятий является одним из интенсивных источников загрязнения окружающей среды различными примесями природного и техногенного происхождения.</w:t>
      </w:r>
    </w:p>
    <w:p w14:paraId="47BCCD74" w14:textId="77777777" w:rsidR="00D72043" w:rsidRPr="00BA1E81" w:rsidRDefault="00D72043" w:rsidP="00D72043">
      <w:pPr>
        <w:pStyle w:val="a7"/>
        <w:spacing w:before="240"/>
        <w:ind w:firstLine="567"/>
        <w:rPr>
          <w:color w:val="000000" w:themeColor="text1"/>
        </w:rPr>
      </w:pPr>
      <w:r w:rsidRPr="00BA1E81">
        <w:rPr>
          <w:color w:val="000000" w:themeColor="text1"/>
        </w:rPr>
        <w:lastRenderedPageBreak/>
        <w:t>Водным законодательством РФ запрещается сбрасывать в водные объекты неочищенные до установленных нормативов дождевые, талые и поливомоечные воды, организованно отводимые с селитебных территорий и площадок предприятий. В связи с тем, что преобладающая часть выпусков ливневой канализации не оборудована очистными сооружениями, поверхностные стоки попадают в водные объекты без прохождения очистки, загрязняя их. Удаление поверхностных сточных вод и обеспечение их очистки до установленных нормативов являются одними из главных экологических и технико-экономических задач по охране окружающей среды.</w:t>
      </w:r>
    </w:p>
    <w:p w14:paraId="3122AC97" w14:textId="77777777" w:rsidR="00D72043" w:rsidRPr="00BA1E81" w:rsidRDefault="00D72043" w:rsidP="00D72043">
      <w:pPr>
        <w:pStyle w:val="a7"/>
        <w:spacing w:before="240"/>
        <w:ind w:firstLine="567"/>
        <w:rPr>
          <w:color w:val="000000" w:themeColor="text1"/>
        </w:rPr>
      </w:pPr>
      <w:r w:rsidRPr="00BA1E81">
        <w:rPr>
          <w:color w:val="000000" w:themeColor="text1"/>
        </w:rPr>
        <w:t>На очистные сооружения должна отводиться наиболее загрязнённая часть поверхностного стока, которая образуется в период выпадения дождей, таяния снежного покрова и мойки дорожных покрытий, но не менее 70% годового стока для селитебных территорий и промплощадок предприятий, близких к ним по загрязнённости, и всего объёма стока для площадок предприятий, территория которых может быть загрязнена специфическими веществами с токсичными свойствами или значительным количеством органических веществ.</w:t>
      </w:r>
    </w:p>
    <w:p w14:paraId="1A43E158" w14:textId="77777777" w:rsidR="00D72043" w:rsidRPr="00BA1E81" w:rsidRDefault="00D72043" w:rsidP="00D72043">
      <w:pPr>
        <w:pStyle w:val="a7"/>
        <w:spacing w:before="240"/>
        <w:ind w:firstLine="567"/>
        <w:rPr>
          <w:color w:val="000000" w:themeColor="text1"/>
        </w:rPr>
      </w:pPr>
      <w:r w:rsidRPr="00BA1E81">
        <w:rPr>
          <w:color w:val="000000" w:themeColor="text1"/>
        </w:rPr>
        <w:t>На момент актуализации Схемы все водовыпускные сооружения не имеют очистных сооружений, что пагубно сказывается на экологической составляющей работоспособности централизованной системы водоотведения поверхностных сточных вод в целом.</w:t>
      </w:r>
    </w:p>
    <w:p w14:paraId="3928A132" w14:textId="77777777" w:rsidR="00D72043" w:rsidRPr="00BA1E81" w:rsidRDefault="00D72043" w:rsidP="00D72043">
      <w:pPr>
        <w:pStyle w:val="a7"/>
        <w:spacing w:before="240"/>
        <w:ind w:firstLine="567"/>
        <w:rPr>
          <w:color w:val="000000" w:themeColor="text1"/>
        </w:rPr>
      </w:pPr>
      <w:r w:rsidRPr="00BA1E81">
        <w:rPr>
          <w:color w:val="000000" w:themeColor="text1"/>
        </w:rPr>
        <w:t xml:space="preserve">В рамках Схемы запланировано полное прекращение сброса неочищенных сточных вод в водные объекты на территории г. </w:t>
      </w:r>
      <w:r w:rsidR="005956C8" w:rsidRPr="00BA1E81">
        <w:rPr>
          <w:color w:val="000000" w:themeColor="text1"/>
        </w:rPr>
        <w:t>Сургута</w:t>
      </w:r>
      <w:r w:rsidRPr="00BA1E81">
        <w:rPr>
          <w:color w:val="000000" w:themeColor="text1"/>
        </w:rPr>
        <w:t xml:space="preserve"> в целях снижения негативного воздействия на окружающую среду и улучшения экологической обстановки в городе и окрестностях путём строительства очистных сооружений поверхностных сточных вод.</w:t>
      </w:r>
    </w:p>
    <w:p w14:paraId="66BCC5CA" w14:textId="77777777" w:rsidR="00FA1884" w:rsidRPr="00BA1E81" w:rsidRDefault="00FA1884" w:rsidP="00697910">
      <w:pPr>
        <w:pStyle w:val="a7"/>
        <w:spacing w:before="240"/>
        <w:rPr>
          <w:color w:val="000000" w:themeColor="text1"/>
        </w:rPr>
      </w:pPr>
      <w:r w:rsidRPr="00BA1E81">
        <w:rPr>
          <w:color w:val="000000" w:themeColor="text1"/>
        </w:rPr>
        <w:t>В рамках Схемы предусматриваются комплектные очистные сооружения поверхностных сточных вод накопительного типа, предлагаемые в качестве предпроектных решений производительностью более 200 л/с в составе:</w:t>
      </w:r>
    </w:p>
    <w:p w14:paraId="72FCD349" w14:textId="77777777" w:rsidR="00FA1884" w:rsidRPr="00BA1E81" w:rsidRDefault="00FA1884" w:rsidP="00697910">
      <w:pPr>
        <w:pStyle w:val="a7"/>
        <w:numPr>
          <w:ilvl w:val="0"/>
          <w:numId w:val="18"/>
        </w:numPr>
        <w:spacing w:after="0"/>
        <w:rPr>
          <w:color w:val="000000" w:themeColor="text1"/>
        </w:rPr>
      </w:pPr>
      <w:r w:rsidRPr="00BA1E81">
        <w:rPr>
          <w:color w:val="000000" w:themeColor="text1"/>
        </w:rPr>
        <w:t xml:space="preserve">нескольких распределительных камер; </w:t>
      </w:r>
    </w:p>
    <w:p w14:paraId="68428FDA" w14:textId="77777777" w:rsidR="00FA1884" w:rsidRPr="00BA1E81" w:rsidRDefault="00FA1884" w:rsidP="00697910">
      <w:pPr>
        <w:pStyle w:val="a7"/>
        <w:numPr>
          <w:ilvl w:val="0"/>
          <w:numId w:val="18"/>
        </w:numPr>
        <w:spacing w:after="0"/>
        <w:rPr>
          <w:color w:val="000000" w:themeColor="text1"/>
        </w:rPr>
      </w:pPr>
      <w:r w:rsidRPr="00BA1E81">
        <w:rPr>
          <w:color w:val="000000" w:themeColor="text1"/>
        </w:rPr>
        <w:t xml:space="preserve">аккумулирующего резервуара; </w:t>
      </w:r>
    </w:p>
    <w:p w14:paraId="5C95939B" w14:textId="77777777" w:rsidR="00FA1884" w:rsidRPr="00BA1E81" w:rsidRDefault="00FA1884" w:rsidP="00697910">
      <w:pPr>
        <w:pStyle w:val="a7"/>
        <w:numPr>
          <w:ilvl w:val="0"/>
          <w:numId w:val="18"/>
        </w:numPr>
        <w:spacing w:after="0"/>
        <w:rPr>
          <w:color w:val="000000" w:themeColor="text1"/>
        </w:rPr>
      </w:pPr>
      <w:r w:rsidRPr="00BA1E81">
        <w:rPr>
          <w:color w:val="000000" w:themeColor="text1"/>
        </w:rPr>
        <w:t>канализационных насосных станций для распределения входящего стока и подачи сточных вод из резервуара на блок очистки;</w:t>
      </w:r>
    </w:p>
    <w:p w14:paraId="714C9359" w14:textId="77777777" w:rsidR="00FA1884" w:rsidRPr="00BA1E81" w:rsidRDefault="00FA1884" w:rsidP="00697910">
      <w:pPr>
        <w:pStyle w:val="a7"/>
        <w:numPr>
          <w:ilvl w:val="0"/>
          <w:numId w:val="18"/>
        </w:numPr>
        <w:spacing w:after="0"/>
        <w:rPr>
          <w:color w:val="000000" w:themeColor="text1"/>
        </w:rPr>
      </w:pPr>
      <w:r w:rsidRPr="00BA1E81">
        <w:rPr>
          <w:color w:val="000000" w:themeColor="text1"/>
        </w:rPr>
        <w:t xml:space="preserve">блоков пескоуловителя, нефтеуловителя и модульных фильтров как в отдельном наружном исполнении, так и внутри производственного корпуса в зависимости от индивидуального проекта производительностью более 200 л/с; </w:t>
      </w:r>
    </w:p>
    <w:p w14:paraId="21BDA8B5" w14:textId="77777777" w:rsidR="00FA1884" w:rsidRPr="00BA1E81" w:rsidRDefault="00FA1884" w:rsidP="00697910">
      <w:pPr>
        <w:pStyle w:val="a7"/>
        <w:numPr>
          <w:ilvl w:val="0"/>
          <w:numId w:val="18"/>
        </w:numPr>
        <w:spacing w:after="0"/>
        <w:rPr>
          <w:color w:val="000000" w:themeColor="text1"/>
        </w:rPr>
      </w:pPr>
      <w:r w:rsidRPr="00BA1E81">
        <w:rPr>
          <w:color w:val="000000" w:themeColor="text1"/>
        </w:rPr>
        <w:t xml:space="preserve">производственного корпуса с реагентным хозяйством; </w:t>
      </w:r>
    </w:p>
    <w:p w14:paraId="03FDE679" w14:textId="77777777" w:rsidR="00FA1884" w:rsidRPr="00BA1E81" w:rsidRDefault="00FA1884" w:rsidP="00697910">
      <w:pPr>
        <w:pStyle w:val="a7"/>
        <w:numPr>
          <w:ilvl w:val="0"/>
          <w:numId w:val="18"/>
        </w:numPr>
        <w:spacing w:after="0"/>
        <w:rPr>
          <w:color w:val="000000" w:themeColor="text1"/>
        </w:rPr>
      </w:pPr>
      <w:r w:rsidRPr="00BA1E81">
        <w:rPr>
          <w:color w:val="000000" w:themeColor="text1"/>
        </w:rPr>
        <w:t>блока доочистки стоков от особо стойких загрязнений;</w:t>
      </w:r>
    </w:p>
    <w:p w14:paraId="3E7F64B5" w14:textId="77777777" w:rsidR="00FA1884" w:rsidRPr="00BA1E81" w:rsidRDefault="00FA1884" w:rsidP="00697910">
      <w:pPr>
        <w:pStyle w:val="a7"/>
        <w:numPr>
          <w:ilvl w:val="0"/>
          <w:numId w:val="18"/>
        </w:numPr>
        <w:spacing w:after="0"/>
        <w:rPr>
          <w:color w:val="000000" w:themeColor="text1"/>
        </w:rPr>
      </w:pPr>
      <w:r w:rsidRPr="00BA1E81">
        <w:rPr>
          <w:color w:val="000000" w:themeColor="text1"/>
        </w:rPr>
        <w:t xml:space="preserve">блока УФ обеззараживания стоков; </w:t>
      </w:r>
    </w:p>
    <w:p w14:paraId="384748CC" w14:textId="77777777" w:rsidR="00FA1884" w:rsidRPr="00BA1E81" w:rsidRDefault="00FA1884" w:rsidP="00697910">
      <w:pPr>
        <w:pStyle w:val="a7"/>
        <w:numPr>
          <w:ilvl w:val="0"/>
          <w:numId w:val="18"/>
        </w:numPr>
        <w:spacing w:after="0"/>
        <w:rPr>
          <w:color w:val="000000" w:themeColor="text1"/>
        </w:rPr>
      </w:pPr>
      <w:r w:rsidRPr="00BA1E81">
        <w:rPr>
          <w:color w:val="000000" w:themeColor="text1"/>
        </w:rPr>
        <w:t xml:space="preserve">отделения механического обезвоживания осадка. </w:t>
      </w:r>
    </w:p>
    <w:p w14:paraId="21C09A2B" w14:textId="77777777" w:rsidR="00FA1884" w:rsidRPr="00BA1E81" w:rsidRDefault="00FA1884" w:rsidP="00697910">
      <w:pPr>
        <w:pStyle w:val="a7"/>
        <w:numPr>
          <w:ilvl w:val="0"/>
          <w:numId w:val="18"/>
        </w:numPr>
        <w:spacing w:after="0"/>
        <w:rPr>
          <w:color w:val="000000" w:themeColor="text1"/>
        </w:rPr>
      </w:pPr>
      <w:r w:rsidRPr="00BA1E81">
        <w:rPr>
          <w:color w:val="000000" w:themeColor="text1"/>
        </w:rPr>
        <w:t xml:space="preserve">прочих технологических линий при необходимости (в зависимости от качественного состава поступающего стока). </w:t>
      </w:r>
    </w:p>
    <w:p w14:paraId="74E73836" w14:textId="77777777" w:rsidR="00D72043" w:rsidRPr="00BA1E81" w:rsidRDefault="00D72043" w:rsidP="00D72043">
      <w:pPr>
        <w:pStyle w:val="a7"/>
        <w:spacing w:before="240"/>
        <w:ind w:firstLine="567"/>
        <w:rPr>
          <w:color w:val="000000" w:themeColor="text1"/>
        </w:rPr>
      </w:pPr>
      <w:r w:rsidRPr="00BA1E81">
        <w:rPr>
          <w:color w:val="000000" w:themeColor="text1"/>
        </w:rPr>
        <w:t>При проектировании систем отведения и очистки поверхностных сточных вод рекомендуется использовать очистные сооружения накопительного типа, как наиболее полно соответствующие базовым техническим требованиям, положениям действующих в Российской Федерации норм и правил проектирования и условиям выпуска очищенных сточных вод в водные объекты.</w:t>
      </w:r>
    </w:p>
    <w:p w14:paraId="65647297" w14:textId="77777777" w:rsidR="00D72043" w:rsidRPr="00BA1E81" w:rsidRDefault="00D72043" w:rsidP="00D72043">
      <w:pPr>
        <w:pStyle w:val="a7"/>
        <w:spacing w:before="240"/>
        <w:ind w:firstLine="567"/>
        <w:rPr>
          <w:color w:val="000000" w:themeColor="text1"/>
        </w:rPr>
      </w:pPr>
      <w:r w:rsidRPr="00BA1E81">
        <w:rPr>
          <w:color w:val="000000" w:themeColor="text1"/>
        </w:rPr>
        <w:lastRenderedPageBreak/>
        <w:t>В соответствии с СП 32.13330.2018, сооружения накопительного типа следует применять при проектировании очистных сооружений поверхностных сточных вод любой производительности.</w:t>
      </w:r>
    </w:p>
    <w:p w14:paraId="598CF82D" w14:textId="77777777" w:rsidR="00D72043" w:rsidRPr="00BA1E81" w:rsidRDefault="00D72043" w:rsidP="00D72043">
      <w:pPr>
        <w:pStyle w:val="a7"/>
        <w:spacing w:before="240"/>
        <w:ind w:firstLine="567"/>
        <w:rPr>
          <w:color w:val="000000" w:themeColor="text1"/>
        </w:rPr>
      </w:pPr>
      <w:r w:rsidRPr="00BA1E81">
        <w:rPr>
          <w:color w:val="000000" w:themeColor="text1"/>
        </w:rPr>
        <w:t>В тоже время, в соответствии с СП 32.13330.2018, сооружения проточного типа допускается использовать на объектах производительностью до 4000 м</w:t>
      </w:r>
      <w:r w:rsidRPr="00BA1E81">
        <w:rPr>
          <w:color w:val="000000" w:themeColor="text1"/>
          <w:vertAlign w:val="superscript"/>
        </w:rPr>
        <w:t>3</w:t>
      </w:r>
      <w:r w:rsidRPr="00BA1E81">
        <w:rPr>
          <w:color w:val="000000" w:themeColor="text1"/>
        </w:rPr>
        <w:t>/сут (46,3 л/с) для локальной очистки перед сбросом в централизованные системы водоотведения или в водные объекты при соблюдении нормативных требований к качеству очищенных сточных вод с территорий транспортной инфраструктуры, объектов дорожного сервиса, небольших поселений и коттеджных поселков, а также без ограничения применять для очистки поверхностных сточных вод со сбросом в водные объекты в ситуациях, когда сформировавшаяся система водоотведения поселений, городских округов представляет собой коллекторно-речную сеть, включающую в себя водные объекты (пруды) природного, природно-антропогенного или антропогенного происхождения, способные аккумулировать (регулировать) поверхностный сток и снижать его расходы в створе перед очистными сооружениями. В подземном исполнении применение очистных сооружений проточного типа для очистки поверхностных сточных вод поселений, городских округов ограничивается производительностью 1000 м</w:t>
      </w:r>
      <w:r w:rsidRPr="00BA1E81">
        <w:rPr>
          <w:color w:val="000000" w:themeColor="text1"/>
          <w:vertAlign w:val="superscript"/>
        </w:rPr>
        <w:t>3</w:t>
      </w:r>
      <w:r w:rsidRPr="00BA1E81">
        <w:rPr>
          <w:color w:val="000000" w:themeColor="text1"/>
        </w:rPr>
        <w:t>/сут. (11,6 л/с).</w:t>
      </w:r>
    </w:p>
    <w:p w14:paraId="1019B0B7" w14:textId="77777777" w:rsidR="00D72043" w:rsidRPr="00BA1E81" w:rsidRDefault="00D72043" w:rsidP="000C485F">
      <w:pPr>
        <w:pStyle w:val="a7"/>
        <w:spacing w:after="0"/>
        <w:ind w:firstLine="567"/>
        <w:rPr>
          <w:color w:val="000000" w:themeColor="text1"/>
        </w:rPr>
      </w:pPr>
      <w:r w:rsidRPr="00BA1E81">
        <w:rPr>
          <w:color w:val="000000" w:themeColor="text1"/>
        </w:rPr>
        <w:t>Использование очистных сооружений проточного типа может допускаться в исключительных случаях (например, при очистке поверхностных стоков с парковых и садовых территорий, рекреационных зон, небольших площадей селитебной территории, а также при отведении локально очищенных стоков в городскую сеть дождевой канализации при наличии централизованных очистных сооружений) с учётом их конструктивных и технологических особенностей:</w:t>
      </w:r>
    </w:p>
    <w:p w14:paraId="449D1234" w14:textId="77777777" w:rsidR="00D72043" w:rsidRPr="00BA1E81" w:rsidRDefault="00D72043" w:rsidP="000C485F">
      <w:pPr>
        <w:pStyle w:val="a7"/>
        <w:tabs>
          <w:tab w:val="left" w:pos="567"/>
        </w:tabs>
        <w:spacing w:after="0"/>
        <w:ind w:firstLine="284"/>
        <w:rPr>
          <w:color w:val="000000" w:themeColor="text1"/>
        </w:rPr>
      </w:pPr>
      <w:r w:rsidRPr="00BA1E81">
        <w:rPr>
          <w:color w:val="000000" w:themeColor="text1"/>
        </w:rPr>
        <w:t xml:space="preserve">− </w:t>
      </w:r>
      <w:r w:rsidR="000C485F" w:rsidRPr="00BA1E81">
        <w:rPr>
          <w:color w:val="000000" w:themeColor="text1"/>
        </w:rPr>
        <w:tab/>
      </w:r>
      <w:r w:rsidRPr="00BA1E81">
        <w:rPr>
          <w:color w:val="000000" w:themeColor="text1"/>
        </w:rPr>
        <w:t>неравномерной подачи стока на очистку, отрицательно влияющей на эффективность и надёжность их работы;</w:t>
      </w:r>
    </w:p>
    <w:p w14:paraId="58D037CB" w14:textId="77777777" w:rsidR="00D72043" w:rsidRPr="00BA1E81" w:rsidRDefault="00D72043" w:rsidP="000C485F">
      <w:pPr>
        <w:pStyle w:val="a7"/>
        <w:tabs>
          <w:tab w:val="left" w:pos="567"/>
        </w:tabs>
        <w:spacing w:after="0"/>
        <w:ind w:firstLine="284"/>
        <w:rPr>
          <w:color w:val="000000" w:themeColor="text1"/>
        </w:rPr>
      </w:pPr>
      <w:r w:rsidRPr="00BA1E81">
        <w:rPr>
          <w:color w:val="000000" w:themeColor="text1"/>
        </w:rPr>
        <w:t xml:space="preserve">− </w:t>
      </w:r>
      <w:r w:rsidR="000C485F" w:rsidRPr="00BA1E81">
        <w:rPr>
          <w:color w:val="000000" w:themeColor="text1"/>
        </w:rPr>
        <w:tab/>
      </w:r>
      <w:r w:rsidRPr="00BA1E81">
        <w:rPr>
          <w:color w:val="000000" w:themeColor="text1"/>
        </w:rPr>
        <w:t>сброса без очистки части стока, содержащего загрязняющие вещества, что снижает барьерную (защитную) функцию и санитарно-экологическую эффективность очистных сооружений;</w:t>
      </w:r>
    </w:p>
    <w:p w14:paraId="46F95DF5" w14:textId="77777777" w:rsidR="00D72043" w:rsidRPr="00BA1E81" w:rsidRDefault="00D72043" w:rsidP="000C485F">
      <w:pPr>
        <w:pStyle w:val="a7"/>
        <w:tabs>
          <w:tab w:val="left" w:pos="567"/>
        </w:tabs>
        <w:spacing w:after="0"/>
        <w:ind w:firstLine="284"/>
        <w:rPr>
          <w:color w:val="000000" w:themeColor="text1"/>
        </w:rPr>
      </w:pPr>
      <w:r w:rsidRPr="00BA1E81">
        <w:rPr>
          <w:color w:val="000000" w:themeColor="text1"/>
        </w:rPr>
        <w:t xml:space="preserve">− </w:t>
      </w:r>
      <w:r w:rsidR="000C485F" w:rsidRPr="00BA1E81">
        <w:rPr>
          <w:color w:val="000000" w:themeColor="text1"/>
        </w:rPr>
        <w:tab/>
      </w:r>
      <w:r w:rsidRPr="00BA1E81">
        <w:rPr>
          <w:color w:val="000000" w:themeColor="text1"/>
        </w:rPr>
        <w:t>технических и организационных сложностей выполнения штатных технологических операций при эксплуатации очистных сооружений (например, промывка и обслуживание фильтров);</w:t>
      </w:r>
    </w:p>
    <w:p w14:paraId="67965977" w14:textId="77777777" w:rsidR="00D72043" w:rsidRPr="00BA1E81" w:rsidRDefault="00D72043" w:rsidP="000C485F">
      <w:pPr>
        <w:pStyle w:val="a7"/>
        <w:tabs>
          <w:tab w:val="left" w:pos="567"/>
        </w:tabs>
        <w:ind w:firstLine="284"/>
        <w:rPr>
          <w:color w:val="000000" w:themeColor="text1"/>
        </w:rPr>
      </w:pPr>
      <w:r w:rsidRPr="00BA1E81">
        <w:rPr>
          <w:color w:val="000000" w:themeColor="text1"/>
        </w:rPr>
        <w:t xml:space="preserve">− </w:t>
      </w:r>
      <w:r w:rsidR="000C485F" w:rsidRPr="00BA1E81">
        <w:rPr>
          <w:color w:val="000000" w:themeColor="text1"/>
        </w:rPr>
        <w:tab/>
      </w:r>
      <w:r w:rsidRPr="00BA1E81">
        <w:rPr>
          <w:color w:val="000000" w:themeColor="text1"/>
        </w:rPr>
        <w:t>расчётная производительность сооружений глубокой очистки проточного типа в 20-100 раз превышает аналогичную величину для сооружений накопительного типа, что существенно ухудшает технико-экономические показатели очистной системы.</w:t>
      </w:r>
    </w:p>
    <w:p w14:paraId="0DF325CA" w14:textId="77777777" w:rsidR="00D72043" w:rsidRPr="00BA1E81" w:rsidRDefault="00D72043" w:rsidP="00D72043">
      <w:pPr>
        <w:pStyle w:val="a7"/>
        <w:spacing w:before="240"/>
        <w:ind w:firstLine="567"/>
        <w:rPr>
          <w:color w:val="000000" w:themeColor="text1"/>
        </w:rPr>
      </w:pPr>
      <w:r w:rsidRPr="00BA1E81">
        <w:rPr>
          <w:color w:val="000000" w:themeColor="text1"/>
        </w:rPr>
        <w:t>Применение очистных сооружений проточного типа для территорий промышленных предприятий второй группы не допускается.</w:t>
      </w:r>
    </w:p>
    <w:p w14:paraId="43FD7E04" w14:textId="77777777" w:rsidR="00D72043" w:rsidRPr="00BA1E81" w:rsidRDefault="00D72043" w:rsidP="00D72043">
      <w:pPr>
        <w:pStyle w:val="a7"/>
        <w:spacing w:before="240"/>
        <w:ind w:firstLine="567"/>
        <w:rPr>
          <w:color w:val="000000" w:themeColor="text1"/>
        </w:rPr>
      </w:pPr>
      <w:r w:rsidRPr="00BA1E81">
        <w:rPr>
          <w:color w:val="000000" w:themeColor="text1"/>
        </w:rPr>
        <w:t xml:space="preserve">В случае отсутствия технической возможности обустройства </w:t>
      </w:r>
      <w:r w:rsidR="0063301D" w:rsidRPr="00BA1E81">
        <w:rPr>
          <w:color w:val="000000" w:themeColor="text1"/>
        </w:rPr>
        <w:t>ЛОС</w:t>
      </w:r>
      <w:r w:rsidRPr="00BA1E81">
        <w:rPr>
          <w:color w:val="000000" w:themeColor="text1"/>
        </w:rPr>
        <w:t xml:space="preserve"> или отсутствия земельного участка для строительства, также предполагается строительство КНС с последующей перекачкой сточных вод в другую систему водоотведения либо к выделенному участку для строительства ОС. Данный вариант необходим к рассмотрению после технико-экономического обоснования на этапе проектно-изыскательских работ.</w:t>
      </w:r>
    </w:p>
    <w:p w14:paraId="6ED82BCD" w14:textId="77777777" w:rsidR="000C485F" w:rsidRPr="00BA1E81" w:rsidRDefault="000C485F" w:rsidP="000C485F">
      <w:pPr>
        <w:pStyle w:val="a7"/>
        <w:spacing w:after="120"/>
        <w:ind w:firstLine="0"/>
        <w:jc w:val="center"/>
        <w:rPr>
          <w:b/>
          <w:i/>
          <w:color w:val="000000" w:themeColor="text1"/>
        </w:rPr>
      </w:pPr>
      <w:r w:rsidRPr="00BA1E81">
        <w:rPr>
          <w:b/>
          <w:i/>
          <w:color w:val="000000" w:themeColor="text1"/>
        </w:rPr>
        <w:t>Аккумулирование и регулирование поверхностного стока</w:t>
      </w:r>
    </w:p>
    <w:p w14:paraId="76155B32" w14:textId="77777777" w:rsidR="000C485F" w:rsidRPr="00BA1E81" w:rsidRDefault="000C485F" w:rsidP="000C485F">
      <w:pPr>
        <w:pStyle w:val="a7"/>
        <w:ind w:firstLine="567"/>
        <w:rPr>
          <w:color w:val="000000" w:themeColor="text1"/>
        </w:rPr>
      </w:pPr>
      <w:r w:rsidRPr="00BA1E81">
        <w:rPr>
          <w:color w:val="000000" w:themeColor="text1"/>
        </w:rPr>
        <w:lastRenderedPageBreak/>
        <w:t>В очистных сооружениях накопительного типа регулирование расхода и усреднение состава сточных вод, подаваемых на глубокую очистку, производится в аккумулирующих резервуарах. Для систем очистки поверхностных стоков небольшой производительности или с относительно малозагрязнённых территорий допускается совмещение стадий аккумулирования и предварительной очистки (осветления) стоков от механических примесей и нефтепродуктов методом статического отстаивания.</w:t>
      </w:r>
    </w:p>
    <w:p w14:paraId="2C587398" w14:textId="77777777" w:rsidR="000C485F" w:rsidRPr="00BA1E81" w:rsidRDefault="000C485F" w:rsidP="005379DA">
      <w:pPr>
        <w:pStyle w:val="a7"/>
        <w:ind w:firstLine="567"/>
        <w:rPr>
          <w:color w:val="000000" w:themeColor="text1"/>
        </w:rPr>
      </w:pPr>
      <w:r w:rsidRPr="00BA1E81">
        <w:rPr>
          <w:color w:val="000000" w:themeColor="text1"/>
        </w:rPr>
        <w:t>Аккумулирующие резервуары по классической технологии выполняют преимущественно из монолитного железобетона. Для очистных систем малой производительности возможно применение серийно производимых ёмкостей из композитных/полимерных материалов. Также существуют альтернативные инновационные технологии аккумулирования и регулирования поверхностного стока. Рассмотрение преимуществ и недостатков различных технологий представлено в таблице ниже.</w:t>
      </w:r>
    </w:p>
    <w:p w14:paraId="58574D62" w14:textId="77777777" w:rsidR="000C485F" w:rsidRPr="00BA1E81" w:rsidRDefault="000C485F" w:rsidP="000C485F">
      <w:pPr>
        <w:pStyle w:val="a7"/>
        <w:spacing w:before="240"/>
        <w:ind w:firstLine="567"/>
        <w:rPr>
          <w:color w:val="000000" w:themeColor="text1"/>
        </w:rPr>
        <w:sectPr w:rsidR="000C485F" w:rsidRPr="00BA1E81" w:rsidSect="0076168D">
          <w:pgSz w:w="11906" w:h="16838" w:code="9"/>
          <w:pgMar w:top="851" w:right="851" w:bottom="851" w:left="1418" w:header="567" w:footer="567" w:gutter="0"/>
          <w:cols w:space="708"/>
          <w:docGrid w:linePitch="360"/>
        </w:sectPr>
      </w:pPr>
    </w:p>
    <w:p w14:paraId="2840872A" w14:textId="77777777" w:rsidR="000C485F" w:rsidRPr="00BA1E81" w:rsidRDefault="005379DA" w:rsidP="005379DA">
      <w:pPr>
        <w:pStyle w:val="affd"/>
        <w:spacing w:after="120"/>
        <w:jc w:val="right"/>
        <w:rPr>
          <w:noProof/>
          <w:color w:val="000000" w:themeColor="text1"/>
        </w:rPr>
      </w:pPr>
      <w:r w:rsidRPr="00BA1E81">
        <w:rPr>
          <w:color w:val="000000" w:themeColor="text1"/>
        </w:rPr>
        <w:lastRenderedPageBreak/>
        <w:t>Основные технологии аккумулирования и регулирования поверхностного стока</w:t>
      </w:r>
      <w:r w:rsidRPr="00BA1E81">
        <w:rPr>
          <w:color w:val="000000" w:themeColor="text1"/>
        </w:rPr>
        <w:tab/>
      </w:r>
      <w:r w:rsidRPr="00BA1E81">
        <w:rPr>
          <w:color w:val="000000" w:themeColor="text1"/>
        </w:rPr>
        <w:tab/>
      </w:r>
      <w:r w:rsidRPr="00BA1E81">
        <w:rPr>
          <w:color w:val="000000" w:themeColor="text1"/>
        </w:rPr>
        <w:tab/>
      </w:r>
      <w:r w:rsidRPr="00BA1E81">
        <w:rPr>
          <w:color w:val="000000" w:themeColor="text1"/>
        </w:rPr>
        <w:tab/>
      </w:r>
      <w:r w:rsidR="000C485F" w:rsidRPr="00BA1E81">
        <w:rPr>
          <w:color w:val="000000" w:themeColor="text1"/>
        </w:rPr>
        <w:tab/>
        <w:t xml:space="preserve">Таблица </w:t>
      </w:r>
      <w:r w:rsidR="00CE29D3" w:rsidRPr="00BA1E81">
        <w:rPr>
          <w:noProof/>
          <w:color w:val="000000" w:themeColor="text1"/>
        </w:rPr>
        <w:t>4.3.3</w:t>
      </w:r>
    </w:p>
    <w:tbl>
      <w:tblPr>
        <w:tblStyle w:val="af0"/>
        <w:tblW w:w="0" w:type="auto"/>
        <w:tblLook w:val="04A0" w:firstRow="1" w:lastRow="0" w:firstColumn="1" w:lastColumn="0" w:noHBand="0" w:noVBand="1"/>
      </w:tblPr>
      <w:tblGrid>
        <w:gridCol w:w="675"/>
        <w:gridCol w:w="2552"/>
        <w:gridCol w:w="2126"/>
        <w:gridCol w:w="4678"/>
        <w:gridCol w:w="5038"/>
      </w:tblGrid>
      <w:tr w:rsidR="00BA1E81" w:rsidRPr="00BA1E81" w14:paraId="59D74DD4" w14:textId="77777777" w:rsidTr="005125A1">
        <w:tc>
          <w:tcPr>
            <w:tcW w:w="675" w:type="dxa"/>
          </w:tcPr>
          <w:p w14:paraId="4E8E1293" w14:textId="77777777" w:rsidR="005379DA" w:rsidRPr="00BA1E81" w:rsidRDefault="005379DA" w:rsidP="004E5DA6">
            <w:pPr>
              <w:pStyle w:val="a7"/>
              <w:spacing w:after="0"/>
              <w:ind w:firstLine="0"/>
              <w:jc w:val="center"/>
              <w:rPr>
                <w:b/>
                <w:noProof/>
                <w:color w:val="000000" w:themeColor="text1"/>
                <w:sz w:val="22"/>
                <w:szCs w:val="22"/>
              </w:rPr>
            </w:pPr>
            <w:r w:rsidRPr="00BA1E81">
              <w:rPr>
                <w:b/>
                <w:noProof/>
                <w:color w:val="000000" w:themeColor="text1"/>
                <w:sz w:val="22"/>
                <w:szCs w:val="22"/>
              </w:rPr>
              <w:t>№</w:t>
            </w:r>
          </w:p>
          <w:p w14:paraId="3B6B73B5" w14:textId="77777777" w:rsidR="005379DA" w:rsidRPr="00BA1E81" w:rsidRDefault="005379DA" w:rsidP="004E5DA6">
            <w:pPr>
              <w:pStyle w:val="a7"/>
              <w:spacing w:after="0"/>
              <w:ind w:firstLine="0"/>
              <w:jc w:val="center"/>
              <w:rPr>
                <w:b/>
                <w:noProof/>
                <w:color w:val="000000" w:themeColor="text1"/>
                <w:sz w:val="22"/>
                <w:szCs w:val="22"/>
              </w:rPr>
            </w:pPr>
            <w:r w:rsidRPr="00BA1E81">
              <w:rPr>
                <w:b/>
                <w:noProof/>
                <w:color w:val="000000" w:themeColor="text1"/>
                <w:sz w:val="22"/>
                <w:szCs w:val="22"/>
              </w:rPr>
              <w:t>п/п</w:t>
            </w:r>
          </w:p>
        </w:tc>
        <w:tc>
          <w:tcPr>
            <w:tcW w:w="2552" w:type="dxa"/>
          </w:tcPr>
          <w:p w14:paraId="2442CC95" w14:textId="77777777" w:rsidR="005379DA" w:rsidRPr="00BA1E81" w:rsidRDefault="001D227B" w:rsidP="004E5DA6">
            <w:pPr>
              <w:pStyle w:val="a7"/>
              <w:spacing w:after="0"/>
              <w:ind w:firstLine="0"/>
              <w:jc w:val="center"/>
              <w:rPr>
                <w:b/>
                <w:noProof/>
                <w:color w:val="000000" w:themeColor="text1"/>
                <w:sz w:val="22"/>
                <w:szCs w:val="22"/>
              </w:rPr>
            </w:pPr>
            <w:r w:rsidRPr="00BA1E81">
              <w:rPr>
                <w:b/>
                <w:noProof/>
                <w:color w:val="000000" w:themeColor="text1"/>
                <w:sz w:val="22"/>
                <w:szCs w:val="22"/>
              </w:rPr>
              <w:t>Технология</w:t>
            </w:r>
          </w:p>
        </w:tc>
        <w:tc>
          <w:tcPr>
            <w:tcW w:w="2126" w:type="dxa"/>
          </w:tcPr>
          <w:p w14:paraId="31AF4433" w14:textId="77777777" w:rsidR="005379DA" w:rsidRPr="00BA1E81" w:rsidRDefault="001D227B" w:rsidP="004E5DA6">
            <w:pPr>
              <w:pStyle w:val="a7"/>
              <w:spacing w:after="0"/>
              <w:ind w:firstLine="0"/>
              <w:jc w:val="center"/>
              <w:rPr>
                <w:b/>
                <w:noProof/>
                <w:color w:val="000000" w:themeColor="text1"/>
                <w:sz w:val="22"/>
                <w:szCs w:val="22"/>
              </w:rPr>
            </w:pPr>
            <w:r w:rsidRPr="00BA1E81">
              <w:rPr>
                <w:b/>
                <w:noProof/>
                <w:color w:val="000000" w:themeColor="text1"/>
                <w:sz w:val="22"/>
                <w:szCs w:val="22"/>
              </w:rPr>
              <w:t>Объем</w:t>
            </w:r>
          </w:p>
        </w:tc>
        <w:tc>
          <w:tcPr>
            <w:tcW w:w="4678" w:type="dxa"/>
          </w:tcPr>
          <w:p w14:paraId="2BD82ABA" w14:textId="77777777" w:rsidR="005379DA" w:rsidRPr="00BA1E81" w:rsidRDefault="001D227B" w:rsidP="004E5DA6">
            <w:pPr>
              <w:pStyle w:val="a7"/>
              <w:spacing w:after="0"/>
              <w:ind w:firstLine="0"/>
              <w:jc w:val="center"/>
              <w:rPr>
                <w:b/>
                <w:noProof/>
                <w:color w:val="000000" w:themeColor="text1"/>
                <w:sz w:val="22"/>
                <w:szCs w:val="22"/>
              </w:rPr>
            </w:pPr>
            <w:r w:rsidRPr="00BA1E81">
              <w:rPr>
                <w:b/>
                <w:noProof/>
                <w:color w:val="000000" w:themeColor="text1"/>
                <w:sz w:val="22"/>
                <w:szCs w:val="22"/>
              </w:rPr>
              <w:t>Преимущества</w:t>
            </w:r>
          </w:p>
        </w:tc>
        <w:tc>
          <w:tcPr>
            <w:tcW w:w="5038" w:type="dxa"/>
          </w:tcPr>
          <w:p w14:paraId="1EEBDF04" w14:textId="77777777" w:rsidR="005379DA" w:rsidRPr="00BA1E81" w:rsidRDefault="001D227B" w:rsidP="004E5DA6">
            <w:pPr>
              <w:pStyle w:val="a7"/>
              <w:spacing w:after="0"/>
              <w:ind w:firstLine="0"/>
              <w:jc w:val="center"/>
              <w:rPr>
                <w:b/>
                <w:noProof/>
                <w:color w:val="000000" w:themeColor="text1"/>
                <w:sz w:val="22"/>
                <w:szCs w:val="22"/>
              </w:rPr>
            </w:pPr>
            <w:r w:rsidRPr="00BA1E81">
              <w:rPr>
                <w:b/>
                <w:noProof/>
                <w:color w:val="000000" w:themeColor="text1"/>
                <w:sz w:val="22"/>
                <w:szCs w:val="22"/>
              </w:rPr>
              <w:t>Недостатки</w:t>
            </w:r>
          </w:p>
        </w:tc>
      </w:tr>
      <w:tr w:rsidR="00BA1E81" w:rsidRPr="00BA1E81" w14:paraId="1B2F1209" w14:textId="77777777" w:rsidTr="005125A1">
        <w:tc>
          <w:tcPr>
            <w:tcW w:w="675" w:type="dxa"/>
          </w:tcPr>
          <w:p w14:paraId="33D1B2C1" w14:textId="77777777" w:rsidR="005379DA" w:rsidRPr="00BA1E81" w:rsidRDefault="005379DA" w:rsidP="004E5DA6">
            <w:pPr>
              <w:pStyle w:val="a7"/>
              <w:spacing w:after="0"/>
              <w:ind w:firstLine="0"/>
              <w:jc w:val="center"/>
              <w:rPr>
                <w:b/>
                <w:noProof/>
                <w:color w:val="000000" w:themeColor="text1"/>
                <w:sz w:val="22"/>
                <w:szCs w:val="22"/>
              </w:rPr>
            </w:pPr>
            <w:r w:rsidRPr="00BA1E81">
              <w:rPr>
                <w:b/>
                <w:noProof/>
                <w:color w:val="000000" w:themeColor="text1"/>
                <w:sz w:val="22"/>
                <w:szCs w:val="22"/>
              </w:rPr>
              <w:t>1</w:t>
            </w:r>
          </w:p>
        </w:tc>
        <w:tc>
          <w:tcPr>
            <w:tcW w:w="2552" w:type="dxa"/>
          </w:tcPr>
          <w:p w14:paraId="0EC36FCE" w14:textId="77777777" w:rsidR="005379DA" w:rsidRPr="00BA1E81" w:rsidRDefault="005379DA" w:rsidP="004E5DA6">
            <w:pPr>
              <w:pStyle w:val="a7"/>
              <w:spacing w:after="0"/>
              <w:ind w:firstLine="0"/>
              <w:jc w:val="center"/>
              <w:rPr>
                <w:b/>
                <w:noProof/>
                <w:color w:val="000000" w:themeColor="text1"/>
                <w:sz w:val="22"/>
                <w:szCs w:val="22"/>
              </w:rPr>
            </w:pPr>
            <w:r w:rsidRPr="00BA1E81">
              <w:rPr>
                <w:b/>
                <w:noProof/>
                <w:color w:val="000000" w:themeColor="text1"/>
                <w:sz w:val="22"/>
                <w:szCs w:val="22"/>
              </w:rPr>
              <w:t>2</w:t>
            </w:r>
          </w:p>
        </w:tc>
        <w:tc>
          <w:tcPr>
            <w:tcW w:w="2126" w:type="dxa"/>
          </w:tcPr>
          <w:p w14:paraId="7AA4F591" w14:textId="77777777" w:rsidR="005379DA" w:rsidRPr="00BA1E81" w:rsidRDefault="005379DA" w:rsidP="004E5DA6">
            <w:pPr>
              <w:pStyle w:val="a7"/>
              <w:spacing w:after="0"/>
              <w:ind w:firstLine="0"/>
              <w:jc w:val="center"/>
              <w:rPr>
                <w:b/>
                <w:noProof/>
                <w:color w:val="000000" w:themeColor="text1"/>
                <w:sz w:val="22"/>
                <w:szCs w:val="22"/>
              </w:rPr>
            </w:pPr>
            <w:r w:rsidRPr="00BA1E81">
              <w:rPr>
                <w:b/>
                <w:noProof/>
                <w:color w:val="000000" w:themeColor="text1"/>
                <w:sz w:val="22"/>
                <w:szCs w:val="22"/>
              </w:rPr>
              <w:t>3</w:t>
            </w:r>
          </w:p>
        </w:tc>
        <w:tc>
          <w:tcPr>
            <w:tcW w:w="4678" w:type="dxa"/>
          </w:tcPr>
          <w:p w14:paraId="256DC3AC" w14:textId="77777777" w:rsidR="005379DA" w:rsidRPr="00BA1E81" w:rsidRDefault="005379DA" w:rsidP="004E5DA6">
            <w:pPr>
              <w:pStyle w:val="a7"/>
              <w:spacing w:after="0"/>
              <w:ind w:firstLine="0"/>
              <w:jc w:val="center"/>
              <w:rPr>
                <w:b/>
                <w:noProof/>
                <w:color w:val="000000" w:themeColor="text1"/>
                <w:sz w:val="22"/>
                <w:szCs w:val="22"/>
              </w:rPr>
            </w:pPr>
            <w:r w:rsidRPr="00BA1E81">
              <w:rPr>
                <w:b/>
                <w:noProof/>
                <w:color w:val="000000" w:themeColor="text1"/>
                <w:sz w:val="22"/>
                <w:szCs w:val="22"/>
              </w:rPr>
              <w:t>4</w:t>
            </w:r>
          </w:p>
        </w:tc>
        <w:tc>
          <w:tcPr>
            <w:tcW w:w="5038" w:type="dxa"/>
          </w:tcPr>
          <w:p w14:paraId="7EF86B08" w14:textId="77777777" w:rsidR="005379DA" w:rsidRPr="00BA1E81" w:rsidRDefault="005379DA" w:rsidP="004E5DA6">
            <w:pPr>
              <w:pStyle w:val="a7"/>
              <w:spacing w:after="0"/>
              <w:ind w:firstLine="0"/>
              <w:jc w:val="center"/>
              <w:rPr>
                <w:b/>
                <w:noProof/>
                <w:color w:val="000000" w:themeColor="text1"/>
                <w:sz w:val="22"/>
                <w:szCs w:val="22"/>
              </w:rPr>
            </w:pPr>
            <w:r w:rsidRPr="00BA1E81">
              <w:rPr>
                <w:b/>
                <w:noProof/>
                <w:color w:val="000000" w:themeColor="text1"/>
                <w:sz w:val="22"/>
                <w:szCs w:val="22"/>
              </w:rPr>
              <w:t>5</w:t>
            </w:r>
          </w:p>
        </w:tc>
      </w:tr>
      <w:tr w:rsidR="00BA1E81" w:rsidRPr="00BA1E81" w14:paraId="07498593" w14:textId="77777777" w:rsidTr="005125A1">
        <w:tc>
          <w:tcPr>
            <w:tcW w:w="675" w:type="dxa"/>
            <w:vAlign w:val="center"/>
          </w:tcPr>
          <w:p w14:paraId="77D3AE1F" w14:textId="77777777" w:rsidR="005379DA" w:rsidRPr="00BA1E81" w:rsidRDefault="001D227B" w:rsidP="004E5DA6">
            <w:pPr>
              <w:pStyle w:val="a7"/>
              <w:spacing w:after="0"/>
              <w:ind w:firstLine="0"/>
              <w:jc w:val="center"/>
              <w:rPr>
                <w:noProof/>
                <w:color w:val="000000" w:themeColor="text1"/>
                <w:sz w:val="22"/>
                <w:szCs w:val="22"/>
              </w:rPr>
            </w:pPr>
            <w:r w:rsidRPr="00BA1E81">
              <w:rPr>
                <w:noProof/>
                <w:color w:val="000000" w:themeColor="text1"/>
                <w:sz w:val="22"/>
                <w:szCs w:val="22"/>
              </w:rPr>
              <w:t>1</w:t>
            </w:r>
          </w:p>
        </w:tc>
        <w:tc>
          <w:tcPr>
            <w:tcW w:w="2552" w:type="dxa"/>
            <w:vAlign w:val="center"/>
          </w:tcPr>
          <w:p w14:paraId="0ECBC6B6" w14:textId="77777777" w:rsidR="001D227B" w:rsidRPr="00BA1E81" w:rsidRDefault="001D227B" w:rsidP="004E5DA6">
            <w:pPr>
              <w:pStyle w:val="a7"/>
              <w:spacing w:after="0"/>
              <w:ind w:right="-32" w:firstLine="0"/>
              <w:jc w:val="left"/>
              <w:rPr>
                <w:noProof/>
                <w:color w:val="000000" w:themeColor="text1"/>
                <w:sz w:val="22"/>
                <w:szCs w:val="22"/>
              </w:rPr>
            </w:pPr>
            <w:r w:rsidRPr="00BA1E81">
              <w:rPr>
                <w:noProof/>
                <w:color w:val="000000" w:themeColor="text1"/>
                <w:sz w:val="22"/>
                <w:szCs w:val="22"/>
              </w:rPr>
              <w:t xml:space="preserve">Железобетонный резервуар </w:t>
            </w:r>
          </w:p>
          <w:p w14:paraId="3A92F9E0" w14:textId="77777777" w:rsidR="005379DA" w:rsidRPr="00BA1E81" w:rsidRDefault="001D227B" w:rsidP="004E5DA6">
            <w:pPr>
              <w:pStyle w:val="a7"/>
              <w:spacing w:after="0"/>
              <w:ind w:right="-32" w:firstLine="0"/>
              <w:jc w:val="left"/>
              <w:rPr>
                <w:noProof/>
                <w:color w:val="000000" w:themeColor="text1"/>
                <w:sz w:val="22"/>
                <w:szCs w:val="22"/>
              </w:rPr>
            </w:pPr>
            <w:r w:rsidRPr="00BA1E81">
              <w:rPr>
                <w:noProof/>
                <w:color w:val="000000" w:themeColor="text1"/>
                <w:sz w:val="22"/>
                <w:szCs w:val="22"/>
              </w:rPr>
              <w:t>(классическая технология)</w:t>
            </w:r>
          </w:p>
        </w:tc>
        <w:tc>
          <w:tcPr>
            <w:tcW w:w="2126" w:type="dxa"/>
            <w:vAlign w:val="center"/>
          </w:tcPr>
          <w:p w14:paraId="3388E456" w14:textId="77777777" w:rsidR="001D227B" w:rsidRPr="00BA1E81" w:rsidRDefault="001D227B" w:rsidP="004E5DA6">
            <w:pPr>
              <w:pStyle w:val="a7"/>
              <w:spacing w:after="0"/>
              <w:ind w:firstLine="0"/>
              <w:rPr>
                <w:noProof/>
                <w:color w:val="000000" w:themeColor="text1"/>
                <w:sz w:val="22"/>
                <w:szCs w:val="22"/>
              </w:rPr>
            </w:pPr>
            <w:r w:rsidRPr="00BA1E81">
              <w:rPr>
                <w:noProof/>
                <w:color w:val="000000" w:themeColor="text1"/>
                <w:sz w:val="22"/>
                <w:szCs w:val="22"/>
              </w:rPr>
              <w:t xml:space="preserve">Неограниченный </w:t>
            </w:r>
          </w:p>
          <w:p w14:paraId="25AC888B" w14:textId="77777777" w:rsidR="001D227B" w:rsidRPr="00BA1E81" w:rsidRDefault="001D227B" w:rsidP="004E5DA6">
            <w:pPr>
              <w:pStyle w:val="a7"/>
              <w:spacing w:after="0"/>
              <w:ind w:firstLine="0"/>
              <w:rPr>
                <w:noProof/>
                <w:color w:val="000000" w:themeColor="text1"/>
                <w:sz w:val="22"/>
                <w:szCs w:val="22"/>
              </w:rPr>
            </w:pPr>
            <w:r w:rsidRPr="00BA1E81">
              <w:rPr>
                <w:noProof/>
                <w:color w:val="000000" w:themeColor="text1"/>
                <w:sz w:val="22"/>
                <w:szCs w:val="22"/>
              </w:rPr>
              <w:t xml:space="preserve">(ограничен только </w:t>
            </w:r>
          </w:p>
          <w:p w14:paraId="66FEF30B" w14:textId="77777777" w:rsidR="005379DA" w:rsidRPr="00BA1E81" w:rsidRDefault="001D227B" w:rsidP="004E5DA6">
            <w:pPr>
              <w:pStyle w:val="a7"/>
              <w:spacing w:after="0"/>
              <w:ind w:firstLine="0"/>
              <w:jc w:val="left"/>
              <w:rPr>
                <w:noProof/>
                <w:color w:val="000000" w:themeColor="text1"/>
                <w:sz w:val="22"/>
                <w:szCs w:val="22"/>
              </w:rPr>
            </w:pPr>
            <w:r w:rsidRPr="00BA1E81">
              <w:rPr>
                <w:noProof/>
                <w:color w:val="000000" w:themeColor="text1"/>
                <w:sz w:val="22"/>
                <w:szCs w:val="22"/>
              </w:rPr>
              <w:t>размером участка)</w:t>
            </w:r>
          </w:p>
        </w:tc>
        <w:tc>
          <w:tcPr>
            <w:tcW w:w="4678" w:type="dxa"/>
            <w:vAlign w:val="center"/>
          </w:tcPr>
          <w:p w14:paraId="5DBECFD3" w14:textId="77777777" w:rsidR="001D227B" w:rsidRPr="00BA1E81" w:rsidRDefault="001D227B" w:rsidP="005125A1">
            <w:pPr>
              <w:pStyle w:val="a7"/>
              <w:tabs>
                <w:tab w:val="left" w:pos="317"/>
              </w:tabs>
              <w:spacing w:after="0"/>
              <w:ind w:firstLine="0"/>
              <w:jc w:val="left"/>
              <w:rPr>
                <w:noProof/>
                <w:color w:val="000000" w:themeColor="text1"/>
                <w:sz w:val="22"/>
                <w:szCs w:val="22"/>
              </w:rPr>
            </w:pPr>
            <w:r w:rsidRPr="00BA1E81">
              <w:rPr>
                <w:noProof/>
                <w:color w:val="000000" w:themeColor="text1"/>
                <w:sz w:val="22"/>
                <w:szCs w:val="22"/>
              </w:rPr>
              <w:t xml:space="preserve">1. </w:t>
            </w:r>
            <w:r w:rsidRPr="00BA1E81">
              <w:rPr>
                <w:noProof/>
                <w:color w:val="000000" w:themeColor="text1"/>
                <w:sz w:val="22"/>
                <w:szCs w:val="22"/>
              </w:rPr>
              <w:tab/>
              <w:t>Классическая технология, давно применяемая и используемая.</w:t>
            </w:r>
          </w:p>
          <w:p w14:paraId="7C37C1E4" w14:textId="77777777" w:rsidR="001D227B" w:rsidRPr="00BA1E81" w:rsidRDefault="001D227B" w:rsidP="005125A1">
            <w:pPr>
              <w:pStyle w:val="a7"/>
              <w:tabs>
                <w:tab w:val="left" w:pos="317"/>
              </w:tabs>
              <w:spacing w:after="0"/>
              <w:ind w:firstLine="0"/>
              <w:jc w:val="left"/>
              <w:rPr>
                <w:noProof/>
                <w:color w:val="000000" w:themeColor="text1"/>
                <w:sz w:val="22"/>
                <w:szCs w:val="22"/>
              </w:rPr>
            </w:pPr>
            <w:r w:rsidRPr="00BA1E81">
              <w:rPr>
                <w:noProof/>
                <w:color w:val="000000" w:themeColor="text1"/>
                <w:sz w:val="22"/>
                <w:szCs w:val="22"/>
              </w:rPr>
              <w:t xml:space="preserve">2. </w:t>
            </w:r>
            <w:r w:rsidRPr="00BA1E81">
              <w:rPr>
                <w:noProof/>
                <w:color w:val="000000" w:themeColor="text1"/>
                <w:sz w:val="22"/>
                <w:szCs w:val="22"/>
              </w:rPr>
              <w:tab/>
              <w:t>Позволяет сооружать резервуары неограниченного объёма.</w:t>
            </w:r>
          </w:p>
          <w:p w14:paraId="02164BC8" w14:textId="77777777" w:rsidR="005379DA" w:rsidRPr="00BA1E81" w:rsidRDefault="001D227B" w:rsidP="005125A1">
            <w:pPr>
              <w:pStyle w:val="a7"/>
              <w:tabs>
                <w:tab w:val="left" w:pos="317"/>
              </w:tabs>
              <w:spacing w:after="0"/>
              <w:ind w:firstLine="0"/>
              <w:jc w:val="left"/>
              <w:rPr>
                <w:noProof/>
                <w:color w:val="000000" w:themeColor="text1"/>
                <w:sz w:val="22"/>
                <w:szCs w:val="22"/>
              </w:rPr>
            </w:pPr>
            <w:r w:rsidRPr="00BA1E81">
              <w:rPr>
                <w:noProof/>
                <w:color w:val="000000" w:themeColor="text1"/>
                <w:sz w:val="22"/>
                <w:szCs w:val="22"/>
              </w:rPr>
              <w:t xml:space="preserve">3. </w:t>
            </w:r>
            <w:r w:rsidRPr="00BA1E81">
              <w:rPr>
                <w:noProof/>
                <w:color w:val="000000" w:themeColor="text1"/>
                <w:sz w:val="22"/>
                <w:szCs w:val="22"/>
              </w:rPr>
              <w:tab/>
              <w:t>Максимальный полезный объём</w:t>
            </w:r>
          </w:p>
        </w:tc>
        <w:tc>
          <w:tcPr>
            <w:tcW w:w="5038" w:type="dxa"/>
            <w:vAlign w:val="center"/>
          </w:tcPr>
          <w:p w14:paraId="2C65E630" w14:textId="77777777" w:rsidR="001D227B" w:rsidRPr="00BA1E81" w:rsidRDefault="001D227B" w:rsidP="004E5DA6">
            <w:pPr>
              <w:pStyle w:val="a7"/>
              <w:tabs>
                <w:tab w:val="left" w:pos="300"/>
              </w:tabs>
              <w:spacing w:after="0"/>
              <w:ind w:firstLine="0"/>
              <w:jc w:val="left"/>
              <w:rPr>
                <w:noProof/>
                <w:color w:val="000000" w:themeColor="text1"/>
                <w:sz w:val="22"/>
                <w:szCs w:val="22"/>
              </w:rPr>
            </w:pPr>
            <w:r w:rsidRPr="00BA1E81">
              <w:rPr>
                <w:noProof/>
                <w:color w:val="000000" w:themeColor="text1"/>
                <w:sz w:val="22"/>
                <w:szCs w:val="22"/>
              </w:rPr>
              <w:t xml:space="preserve">1. </w:t>
            </w:r>
            <w:r w:rsidRPr="00BA1E81">
              <w:rPr>
                <w:noProof/>
                <w:color w:val="000000" w:themeColor="text1"/>
                <w:sz w:val="22"/>
                <w:szCs w:val="22"/>
              </w:rPr>
              <w:tab/>
              <w:t>Наиболее больший объём строительно-монтажных работ.</w:t>
            </w:r>
          </w:p>
          <w:p w14:paraId="5C3C918F" w14:textId="77777777" w:rsidR="001D227B" w:rsidRPr="00BA1E81" w:rsidRDefault="001D227B" w:rsidP="004E5DA6">
            <w:pPr>
              <w:pStyle w:val="a7"/>
              <w:tabs>
                <w:tab w:val="left" w:pos="300"/>
              </w:tabs>
              <w:spacing w:after="0"/>
              <w:ind w:firstLine="0"/>
              <w:jc w:val="left"/>
              <w:rPr>
                <w:noProof/>
                <w:color w:val="000000" w:themeColor="text1"/>
                <w:sz w:val="22"/>
                <w:szCs w:val="22"/>
              </w:rPr>
            </w:pPr>
            <w:r w:rsidRPr="00BA1E81">
              <w:rPr>
                <w:noProof/>
                <w:color w:val="000000" w:themeColor="text1"/>
                <w:sz w:val="22"/>
                <w:szCs w:val="22"/>
              </w:rPr>
              <w:t xml:space="preserve">2. </w:t>
            </w:r>
            <w:r w:rsidRPr="00BA1E81">
              <w:rPr>
                <w:noProof/>
                <w:color w:val="000000" w:themeColor="text1"/>
                <w:sz w:val="22"/>
                <w:szCs w:val="22"/>
              </w:rPr>
              <w:tab/>
              <w:t xml:space="preserve">Наиболее трудоёмкая и материалоёмкая технология. </w:t>
            </w:r>
          </w:p>
          <w:p w14:paraId="1AA90ECA" w14:textId="77777777" w:rsidR="001D227B" w:rsidRPr="00BA1E81" w:rsidRDefault="001D227B" w:rsidP="004E5DA6">
            <w:pPr>
              <w:pStyle w:val="a7"/>
              <w:tabs>
                <w:tab w:val="left" w:pos="300"/>
              </w:tabs>
              <w:spacing w:after="0"/>
              <w:ind w:firstLine="0"/>
              <w:jc w:val="left"/>
              <w:rPr>
                <w:noProof/>
                <w:color w:val="000000" w:themeColor="text1"/>
                <w:sz w:val="22"/>
                <w:szCs w:val="22"/>
              </w:rPr>
            </w:pPr>
            <w:r w:rsidRPr="00BA1E81">
              <w:rPr>
                <w:noProof/>
                <w:color w:val="000000" w:themeColor="text1"/>
                <w:sz w:val="22"/>
                <w:szCs w:val="22"/>
              </w:rPr>
              <w:t xml:space="preserve">3. </w:t>
            </w:r>
            <w:r w:rsidR="009D209D" w:rsidRPr="00BA1E81">
              <w:rPr>
                <w:noProof/>
                <w:color w:val="000000" w:themeColor="text1"/>
                <w:sz w:val="22"/>
                <w:szCs w:val="22"/>
              </w:rPr>
              <w:tab/>
            </w:r>
            <w:r w:rsidRPr="00BA1E81">
              <w:rPr>
                <w:noProof/>
                <w:color w:val="000000" w:themeColor="text1"/>
                <w:sz w:val="22"/>
                <w:szCs w:val="22"/>
              </w:rPr>
              <w:t>Невозможность использования территории над резервуаром.</w:t>
            </w:r>
          </w:p>
          <w:p w14:paraId="62A92E2D" w14:textId="77777777" w:rsidR="001D227B" w:rsidRPr="00BA1E81" w:rsidRDefault="001D227B" w:rsidP="004E5DA6">
            <w:pPr>
              <w:pStyle w:val="a7"/>
              <w:tabs>
                <w:tab w:val="left" w:pos="300"/>
              </w:tabs>
              <w:spacing w:after="0"/>
              <w:ind w:firstLine="0"/>
              <w:jc w:val="left"/>
              <w:rPr>
                <w:noProof/>
                <w:color w:val="000000" w:themeColor="text1"/>
                <w:sz w:val="22"/>
                <w:szCs w:val="22"/>
              </w:rPr>
            </w:pPr>
            <w:r w:rsidRPr="00BA1E81">
              <w:rPr>
                <w:noProof/>
                <w:color w:val="000000" w:themeColor="text1"/>
                <w:sz w:val="22"/>
                <w:szCs w:val="22"/>
              </w:rPr>
              <w:t xml:space="preserve">4. </w:t>
            </w:r>
            <w:r w:rsidRPr="00BA1E81">
              <w:rPr>
                <w:noProof/>
                <w:color w:val="000000" w:themeColor="text1"/>
                <w:sz w:val="22"/>
                <w:szCs w:val="22"/>
              </w:rPr>
              <w:tab/>
              <w:t>При увеличении объёма уменьшается экономическая целесообразность.</w:t>
            </w:r>
          </w:p>
          <w:p w14:paraId="0F5D698A" w14:textId="77777777" w:rsidR="001D227B" w:rsidRPr="00BA1E81" w:rsidRDefault="001D227B" w:rsidP="004E5DA6">
            <w:pPr>
              <w:pStyle w:val="a7"/>
              <w:tabs>
                <w:tab w:val="left" w:pos="300"/>
              </w:tabs>
              <w:spacing w:after="0"/>
              <w:ind w:firstLine="0"/>
              <w:jc w:val="left"/>
              <w:rPr>
                <w:noProof/>
                <w:color w:val="000000" w:themeColor="text1"/>
                <w:sz w:val="22"/>
                <w:szCs w:val="22"/>
              </w:rPr>
            </w:pPr>
            <w:r w:rsidRPr="00BA1E81">
              <w:rPr>
                <w:noProof/>
                <w:color w:val="000000" w:themeColor="text1"/>
                <w:sz w:val="22"/>
                <w:szCs w:val="22"/>
              </w:rPr>
              <w:t xml:space="preserve">5. </w:t>
            </w:r>
            <w:r w:rsidRPr="00BA1E81">
              <w:rPr>
                <w:noProof/>
                <w:color w:val="000000" w:themeColor="text1"/>
                <w:sz w:val="22"/>
                <w:szCs w:val="22"/>
              </w:rPr>
              <w:tab/>
              <w:t>Меньший срок службы (20-30 лет).</w:t>
            </w:r>
          </w:p>
          <w:p w14:paraId="0DA689E9" w14:textId="77777777" w:rsidR="001D227B" w:rsidRPr="00BA1E81" w:rsidRDefault="001D227B" w:rsidP="004E5DA6">
            <w:pPr>
              <w:pStyle w:val="a7"/>
              <w:tabs>
                <w:tab w:val="left" w:pos="300"/>
              </w:tabs>
              <w:spacing w:after="0"/>
              <w:ind w:firstLine="0"/>
              <w:jc w:val="left"/>
              <w:rPr>
                <w:noProof/>
                <w:color w:val="000000" w:themeColor="text1"/>
                <w:sz w:val="22"/>
                <w:szCs w:val="22"/>
              </w:rPr>
            </w:pPr>
            <w:r w:rsidRPr="00BA1E81">
              <w:rPr>
                <w:noProof/>
                <w:color w:val="000000" w:themeColor="text1"/>
                <w:sz w:val="22"/>
                <w:szCs w:val="22"/>
              </w:rPr>
              <w:t xml:space="preserve">6. </w:t>
            </w:r>
            <w:r w:rsidRPr="00BA1E81">
              <w:rPr>
                <w:noProof/>
                <w:color w:val="000000" w:themeColor="text1"/>
                <w:sz w:val="22"/>
                <w:szCs w:val="22"/>
              </w:rPr>
              <w:tab/>
              <w:t>Не</w:t>
            </w:r>
            <w:r w:rsidR="004E5DA6" w:rsidRPr="00BA1E81">
              <w:rPr>
                <w:noProof/>
                <w:color w:val="000000" w:themeColor="text1"/>
                <w:sz w:val="22"/>
                <w:szCs w:val="22"/>
              </w:rPr>
              <w:t xml:space="preserve"> </w:t>
            </w:r>
            <w:r w:rsidRPr="00BA1E81">
              <w:rPr>
                <w:noProof/>
                <w:color w:val="000000" w:themeColor="text1"/>
                <w:sz w:val="22"/>
                <w:szCs w:val="22"/>
              </w:rPr>
              <w:t>высокая скорость строительства.</w:t>
            </w:r>
          </w:p>
          <w:p w14:paraId="49055AA7" w14:textId="77777777" w:rsidR="001D227B" w:rsidRPr="00BA1E81" w:rsidRDefault="001D227B" w:rsidP="004E5DA6">
            <w:pPr>
              <w:pStyle w:val="a7"/>
              <w:tabs>
                <w:tab w:val="left" w:pos="300"/>
              </w:tabs>
              <w:spacing w:after="0"/>
              <w:ind w:firstLine="0"/>
              <w:jc w:val="left"/>
              <w:rPr>
                <w:noProof/>
                <w:color w:val="000000" w:themeColor="text1"/>
                <w:sz w:val="22"/>
                <w:szCs w:val="22"/>
              </w:rPr>
            </w:pPr>
            <w:r w:rsidRPr="00BA1E81">
              <w:rPr>
                <w:noProof/>
                <w:color w:val="000000" w:themeColor="text1"/>
                <w:sz w:val="22"/>
                <w:szCs w:val="22"/>
              </w:rPr>
              <w:t xml:space="preserve">7. </w:t>
            </w:r>
            <w:r w:rsidRPr="00BA1E81">
              <w:rPr>
                <w:noProof/>
                <w:color w:val="000000" w:themeColor="text1"/>
                <w:sz w:val="22"/>
                <w:szCs w:val="22"/>
              </w:rPr>
              <w:tab/>
            </w:r>
            <w:r w:rsidR="004E5DA6" w:rsidRPr="00BA1E81">
              <w:rPr>
                <w:noProof/>
                <w:color w:val="000000" w:themeColor="text1"/>
                <w:sz w:val="22"/>
                <w:szCs w:val="22"/>
              </w:rPr>
              <w:t>Сравнительно (с другими вариантами) дорогое</w:t>
            </w:r>
            <w:r w:rsidRPr="00BA1E81">
              <w:rPr>
                <w:noProof/>
                <w:color w:val="000000" w:themeColor="text1"/>
                <w:sz w:val="22"/>
                <w:szCs w:val="22"/>
              </w:rPr>
              <w:t xml:space="preserve"> обслуживание.</w:t>
            </w:r>
          </w:p>
          <w:p w14:paraId="6D739C8C" w14:textId="77777777" w:rsidR="005379DA" w:rsidRPr="00BA1E81" w:rsidRDefault="001D227B" w:rsidP="004E5DA6">
            <w:pPr>
              <w:pStyle w:val="a7"/>
              <w:tabs>
                <w:tab w:val="left" w:pos="300"/>
              </w:tabs>
              <w:spacing w:after="0"/>
              <w:ind w:firstLine="0"/>
              <w:jc w:val="left"/>
              <w:rPr>
                <w:noProof/>
                <w:color w:val="000000" w:themeColor="text1"/>
                <w:sz w:val="22"/>
                <w:szCs w:val="22"/>
              </w:rPr>
            </w:pPr>
            <w:r w:rsidRPr="00BA1E81">
              <w:rPr>
                <w:noProof/>
                <w:color w:val="000000" w:themeColor="text1"/>
                <w:sz w:val="22"/>
                <w:szCs w:val="22"/>
              </w:rPr>
              <w:t xml:space="preserve">8. </w:t>
            </w:r>
            <w:r w:rsidRPr="00BA1E81">
              <w:rPr>
                <w:noProof/>
                <w:color w:val="000000" w:themeColor="text1"/>
                <w:sz w:val="22"/>
                <w:szCs w:val="22"/>
              </w:rPr>
              <w:tab/>
              <w:t>Невысокая коррозионная стойкость</w:t>
            </w:r>
          </w:p>
        </w:tc>
      </w:tr>
      <w:tr w:rsidR="00BA1E81" w:rsidRPr="00BA1E81" w14:paraId="47CF3B5A" w14:textId="77777777" w:rsidTr="005125A1">
        <w:tc>
          <w:tcPr>
            <w:tcW w:w="675" w:type="dxa"/>
            <w:vAlign w:val="center"/>
          </w:tcPr>
          <w:p w14:paraId="2A95FC4B" w14:textId="77777777" w:rsidR="005379DA" w:rsidRPr="00BA1E81" w:rsidRDefault="001D227B" w:rsidP="004E5DA6">
            <w:pPr>
              <w:pStyle w:val="a7"/>
              <w:spacing w:after="0"/>
              <w:ind w:firstLine="0"/>
              <w:jc w:val="center"/>
              <w:rPr>
                <w:noProof/>
                <w:color w:val="000000" w:themeColor="text1"/>
                <w:sz w:val="22"/>
                <w:szCs w:val="22"/>
              </w:rPr>
            </w:pPr>
            <w:r w:rsidRPr="00BA1E81">
              <w:rPr>
                <w:noProof/>
                <w:color w:val="000000" w:themeColor="text1"/>
                <w:sz w:val="22"/>
                <w:szCs w:val="22"/>
              </w:rPr>
              <w:t>2</w:t>
            </w:r>
          </w:p>
        </w:tc>
        <w:tc>
          <w:tcPr>
            <w:tcW w:w="2552" w:type="dxa"/>
            <w:vAlign w:val="center"/>
          </w:tcPr>
          <w:p w14:paraId="56FCA34F" w14:textId="77777777" w:rsidR="005379DA" w:rsidRPr="00BA1E81" w:rsidRDefault="00CB0A44" w:rsidP="004E5DA6">
            <w:pPr>
              <w:pStyle w:val="a7"/>
              <w:spacing w:after="0"/>
              <w:ind w:right="-32" w:firstLine="0"/>
              <w:jc w:val="left"/>
              <w:rPr>
                <w:noProof/>
                <w:color w:val="000000" w:themeColor="text1"/>
                <w:sz w:val="22"/>
                <w:szCs w:val="22"/>
              </w:rPr>
            </w:pPr>
            <w:r w:rsidRPr="00BA1E81">
              <w:rPr>
                <w:noProof/>
                <w:color w:val="000000" w:themeColor="text1"/>
                <w:sz w:val="22"/>
                <w:szCs w:val="22"/>
              </w:rPr>
              <w:t>Накопительная ёмкость из полимерных и композитных материалов заводского изготовления</w:t>
            </w:r>
          </w:p>
        </w:tc>
        <w:tc>
          <w:tcPr>
            <w:tcW w:w="2126" w:type="dxa"/>
            <w:vAlign w:val="center"/>
          </w:tcPr>
          <w:p w14:paraId="3511F447" w14:textId="77777777" w:rsidR="005379DA" w:rsidRPr="00BA1E81" w:rsidRDefault="00CB0A44" w:rsidP="004E5DA6">
            <w:pPr>
              <w:pStyle w:val="a7"/>
              <w:spacing w:after="0"/>
              <w:ind w:firstLine="0"/>
              <w:jc w:val="left"/>
              <w:rPr>
                <w:noProof/>
                <w:color w:val="000000" w:themeColor="text1"/>
                <w:sz w:val="22"/>
                <w:szCs w:val="22"/>
              </w:rPr>
            </w:pPr>
            <w:r w:rsidRPr="00BA1E81">
              <w:rPr>
                <w:noProof/>
                <w:color w:val="000000" w:themeColor="text1"/>
                <w:sz w:val="22"/>
                <w:szCs w:val="22"/>
              </w:rPr>
              <w:t>Ограничен модельным рядом, обычно до 100-150 м</w:t>
            </w:r>
            <w:r w:rsidRPr="00BA1E81">
              <w:rPr>
                <w:noProof/>
                <w:color w:val="000000" w:themeColor="text1"/>
                <w:sz w:val="22"/>
                <w:szCs w:val="22"/>
                <w:vertAlign w:val="superscript"/>
              </w:rPr>
              <w:t>3</w:t>
            </w:r>
          </w:p>
        </w:tc>
        <w:tc>
          <w:tcPr>
            <w:tcW w:w="4678" w:type="dxa"/>
            <w:vAlign w:val="center"/>
          </w:tcPr>
          <w:p w14:paraId="0CD514D3" w14:textId="77777777" w:rsidR="00CB0A44" w:rsidRPr="00BA1E81" w:rsidRDefault="00CB0A44" w:rsidP="005125A1">
            <w:pPr>
              <w:pStyle w:val="a7"/>
              <w:tabs>
                <w:tab w:val="left" w:pos="335"/>
              </w:tabs>
              <w:spacing w:after="0"/>
              <w:ind w:firstLine="34"/>
              <w:jc w:val="left"/>
              <w:rPr>
                <w:noProof/>
                <w:color w:val="000000" w:themeColor="text1"/>
                <w:sz w:val="22"/>
                <w:szCs w:val="22"/>
              </w:rPr>
            </w:pPr>
            <w:r w:rsidRPr="00BA1E81">
              <w:rPr>
                <w:noProof/>
                <w:color w:val="000000" w:themeColor="text1"/>
                <w:sz w:val="22"/>
                <w:szCs w:val="22"/>
              </w:rPr>
              <w:t xml:space="preserve">1. </w:t>
            </w:r>
            <w:r w:rsidRPr="00BA1E81">
              <w:rPr>
                <w:noProof/>
                <w:color w:val="000000" w:themeColor="text1"/>
                <w:sz w:val="22"/>
                <w:szCs w:val="22"/>
              </w:rPr>
              <w:tab/>
              <w:t>Полностью готовое решение.</w:t>
            </w:r>
          </w:p>
          <w:p w14:paraId="658C8BA3" w14:textId="77777777" w:rsidR="00CB0A44" w:rsidRPr="00BA1E81" w:rsidRDefault="00CB0A44" w:rsidP="005125A1">
            <w:pPr>
              <w:pStyle w:val="a7"/>
              <w:tabs>
                <w:tab w:val="left" w:pos="335"/>
              </w:tabs>
              <w:spacing w:after="0"/>
              <w:ind w:firstLine="34"/>
              <w:jc w:val="left"/>
              <w:rPr>
                <w:noProof/>
                <w:color w:val="000000" w:themeColor="text1"/>
                <w:sz w:val="22"/>
                <w:szCs w:val="22"/>
              </w:rPr>
            </w:pPr>
            <w:r w:rsidRPr="00BA1E81">
              <w:rPr>
                <w:noProof/>
                <w:color w:val="000000" w:themeColor="text1"/>
                <w:sz w:val="22"/>
                <w:szCs w:val="22"/>
              </w:rPr>
              <w:t xml:space="preserve">2. </w:t>
            </w:r>
            <w:r w:rsidRPr="00BA1E81">
              <w:rPr>
                <w:noProof/>
                <w:color w:val="000000" w:themeColor="text1"/>
                <w:sz w:val="22"/>
                <w:szCs w:val="22"/>
              </w:rPr>
              <w:tab/>
              <w:t>Возможность организовать каскад из типовых резервуаров.</w:t>
            </w:r>
          </w:p>
          <w:p w14:paraId="5BD5D3C4" w14:textId="77777777" w:rsidR="00CB0A44" w:rsidRPr="00BA1E81" w:rsidRDefault="00CB0A44" w:rsidP="005125A1">
            <w:pPr>
              <w:pStyle w:val="a7"/>
              <w:tabs>
                <w:tab w:val="left" w:pos="335"/>
              </w:tabs>
              <w:spacing w:after="0"/>
              <w:ind w:firstLine="34"/>
              <w:jc w:val="left"/>
              <w:rPr>
                <w:noProof/>
                <w:color w:val="000000" w:themeColor="text1"/>
                <w:sz w:val="22"/>
                <w:szCs w:val="22"/>
              </w:rPr>
            </w:pPr>
            <w:r w:rsidRPr="00BA1E81">
              <w:rPr>
                <w:noProof/>
                <w:color w:val="000000" w:themeColor="text1"/>
                <w:sz w:val="22"/>
                <w:szCs w:val="22"/>
              </w:rPr>
              <w:t xml:space="preserve">3. </w:t>
            </w:r>
            <w:r w:rsidRPr="00BA1E81">
              <w:rPr>
                <w:noProof/>
                <w:color w:val="000000" w:themeColor="text1"/>
                <w:sz w:val="22"/>
                <w:szCs w:val="22"/>
              </w:rPr>
              <w:tab/>
              <w:t xml:space="preserve">Сжатые сроки изготовления и монтажа. </w:t>
            </w:r>
          </w:p>
          <w:p w14:paraId="3529E118" w14:textId="77777777" w:rsidR="00CB0A44" w:rsidRPr="00BA1E81" w:rsidRDefault="00CB0A44" w:rsidP="005125A1">
            <w:pPr>
              <w:pStyle w:val="a7"/>
              <w:tabs>
                <w:tab w:val="left" w:pos="335"/>
              </w:tabs>
              <w:spacing w:after="0"/>
              <w:ind w:firstLine="34"/>
              <w:jc w:val="left"/>
              <w:rPr>
                <w:noProof/>
                <w:color w:val="000000" w:themeColor="text1"/>
                <w:sz w:val="22"/>
                <w:szCs w:val="22"/>
              </w:rPr>
            </w:pPr>
            <w:r w:rsidRPr="00BA1E81">
              <w:rPr>
                <w:noProof/>
                <w:color w:val="000000" w:themeColor="text1"/>
                <w:sz w:val="22"/>
                <w:szCs w:val="22"/>
              </w:rPr>
              <w:t xml:space="preserve">4. </w:t>
            </w:r>
            <w:r w:rsidRPr="00BA1E81">
              <w:rPr>
                <w:noProof/>
                <w:color w:val="000000" w:themeColor="text1"/>
                <w:sz w:val="22"/>
                <w:szCs w:val="22"/>
              </w:rPr>
              <w:tab/>
              <w:t>Долговечность (более 50 лет).</w:t>
            </w:r>
          </w:p>
          <w:p w14:paraId="22AD15DC" w14:textId="77777777" w:rsidR="00CB0A44" w:rsidRPr="00BA1E81" w:rsidRDefault="00CB0A44" w:rsidP="005125A1">
            <w:pPr>
              <w:pStyle w:val="a7"/>
              <w:tabs>
                <w:tab w:val="left" w:pos="335"/>
              </w:tabs>
              <w:spacing w:after="0"/>
              <w:ind w:firstLine="34"/>
              <w:jc w:val="left"/>
              <w:rPr>
                <w:noProof/>
                <w:color w:val="000000" w:themeColor="text1"/>
                <w:sz w:val="22"/>
                <w:szCs w:val="22"/>
              </w:rPr>
            </w:pPr>
            <w:r w:rsidRPr="00BA1E81">
              <w:rPr>
                <w:noProof/>
                <w:color w:val="000000" w:themeColor="text1"/>
                <w:sz w:val="22"/>
                <w:szCs w:val="22"/>
              </w:rPr>
              <w:t xml:space="preserve">5. </w:t>
            </w:r>
            <w:r w:rsidRPr="00BA1E81">
              <w:rPr>
                <w:noProof/>
                <w:color w:val="000000" w:themeColor="text1"/>
                <w:sz w:val="22"/>
                <w:szCs w:val="22"/>
              </w:rPr>
              <w:tab/>
              <w:t>Высокие эксплуатационные характеристики.</w:t>
            </w:r>
          </w:p>
          <w:p w14:paraId="652C5EFA" w14:textId="77777777" w:rsidR="00CB0A44" w:rsidRPr="00BA1E81" w:rsidRDefault="00CB0A44" w:rsidP="005125A1">
            <w:pPr>
              <w:pStyle w:val="a7"/>
              <w:tabs>
                <w:tab w:val="left" w:pos="335"/>
              </w:tabs>
              <w:spacing w:after="0"/>
              <w:ind w:firstLine="34"/>
              <w:jc w:val="left"/>
              <w:rPr>
                <w:noProof/>
                <w:color w:val="000000" w:themeColor="text1"/>
                <w:sz w:val="22"/>
                <w:szCs w:val="22"/>
              </w:rPr>
            </w:pPr>
            <w:r w:rsidRPr="00BA1E81">
              <w:rPr>
                <w:noProof/>
                <w:color w:val="000000" w:themeColor="text1"/>
                <w:sz w:val="22"/>
                <w:szCs w:val="22"/>
              </w:rPr>
              <w:t xml:space="preserve">6. </w:t>
            </w:r>
            <w:r w:rsidRPr="00BA1E81">
              <w:rPr>
                <w:noProof/>
                <w:color w:val="000000" w:themeColor="text1"/>
                <w:sz w:val="22"/>
                <w:szCs w:val="22"/>
              </w:rPr>
              <w:tab/>
              <w:t>Коррозионная устойчивость.</w:t>
            </w:r>
          </w:p>
          <w:p w14:paraId="724496A7" w14:textId="77777777" w:rsidR="005379DA" w:rsidRPr="00BA1E81" w:rsidRDefault="00CB0A44" w:rsidP="005125A1">
            <w:pPr>
              <w:pStyle w:val="a7"/>
              <w:tabs>
                <w:tab w:val="left" w:pos="335"/>
              </w:tabs>
              <w:spacing w:after="0"/>
              <w:ind w:firstLine="34"/>
              <w:jc w:val="left"/>
              <w:rPr>
                <w:noProof/>
                <w:color w:val="000000" w:themeColor="text1"/>
                <w:sz w:val="22"/>
                <w:szCs w:val="22"/>
              </w:rPr>
            </w:pPr>
            <w:r w:rsidRPr="00BA1E81">
              <w:rPr>
                <w:noProof/>
                <w:color w:val="000000" w:themeColor="text1"/>
                <w:sz w:val="22"/>
                <w:szCs w:val="22"/>
              </w:rPr>
              <w:t xml:space="preserve">7. </w:t>
            </w:r>
            <w:r w:rsidRPr="00BA1E81">
              <w:rPr>
                <w:noProof/>
                <w:color w:val="000000" w:themeColor="text1"/>
                <w:sz w:val="22"/>
                <w:szCs w:val="22"/>
              </w:rPr>
              <w:tab/>
              <w:t>Простота монтажа</w:t>
            </w:r>
          </w:p>
        </w:tc>
        <w:tc>
          <w:tcPr>
            <w:tcW w:w="5038" w:type="dxa"/>
            <w:vAlign w:val="center"/>
          </w:tcPr>
          <w:p w14:paraId="4C546BD8" w14:textId="77777777" w:rsidR="00CB0A44" w:rsidRPr="00BA1E81" w:rsidRDefault="00CB0A44" w:rsidP="004E5DA6">
            <w:pPr>
              <w:pStyle w:val="a7"/>
              <w:tabs>
                <w:tab w:val="left" w:pos="317"/>
              </w:tabs>
              <w:spacing w:after="0"/>
              <w:ind w:firstLine="0"/>
              <w:jc w:val="left"/>
              <w:rPr>
                <w:noProof/>
                <w:color w:val="000000" w:themeColor="text1"/>
                <w:sz w:val="22"/>
                <w:szCs w:val="22"/>
              </w:rPr>
            </w:pPr>
            <w:r w:rsidRPr="00BA1E81">
              <w:rPr>
                <w:noProof/>
                <w:color w:val="000000" w:themeColor="text1"/>
                <w:sz w:val="22"/>
                <w:szCs w:val="22"/>
              </w:rPr>
              <w:t xml:space="preserve">1. </w:t>
            </w:r>
            <w:r w:rsidRPr="00BA1E81">
              <w:rPr>
                <w:noProof/>
                <w:color w:val="000000" w:themeColor="text1"/>
                <w:sz w:val="22"/>
                <w:szCs w:val="22"/>
              </w:rPr>
              <w:tab/>
              <w:t>Объём резервуара ограничен модельным рядом, а также технологическими и транспортными ограничениями.</w:t>
            </w:r>
          </w:p>
          <w:p w14:paraId="5DBA1BF4" w14:textId="77777777" w:rsidR="005379DA" w:rsidRPr="00BA1E81" w:rsidRDefault="00CB0A44" w:rsidP="00276F28">
            <w:pPr>
              <w:pStyle w:val="a7"/>
              <w:tabs>
                <w:tab w:val="left" w:pos="317"/>
              </w:tabs>
              <w:spacing w:after="0"/>
              <w:ind w:firstLine="0"/>
              <w:jc w:val="left"/>
              <w:rPr>
                <w:noProof/>
                <w:color w:val="000000" w:themeColor="text1"/>
                <w:sz w:val="22"/>
                <w:szCs w:val="22"/>
              </w:rPr>
            </w:pPr>
            <w:r w:rsidRPr="00BA1E81">
              <w:rPr>
                <w:noProof/>
                <w:color w:val="000000" w:themeColor="text1"/>
                <w:sz w:val="22"/>
                <w:szCs w:val="22"/>
              </w:rPr>
              <w:t xml:space="preserve">2. </w:t>
            </w:r>
            <w:r w:rsidRPr="00BA1E81">
              <w:rPr>
                <w:noProof/>
                <w:color w:val="000000" w:themeColor="text1"/>
                <w:sz w:val="22"/>
                <w:szCs w:val="22"/>
              </w:rPr>
              <w:tab/>
              <w:t>Малая возможность использования территории над резервуаром</w:t>
            </w:r>
            <w:r w:rsidR="009D209D" w:rsidRPr="00BA1E81">
              <w:rPr>
                <w:noProof/>
                <w:color w:val="000000" w:themeColor="text1"/>
                <w:sz w:val="22"/>
                <w:szCs w:val="22"/>
              </w:rPr>
              <w:t xml:space="preserve"> (либо увеличеные капитальные затраты – устройство</w:t>
            </w:r>
            <w:r w:rsidR="00276F28" w:rsidRPr="00BA1E81">
              <w:rPr>
                <w:noProof/>
                <w:color w:val="000000" w:themeColor="text1"/>
                <w:sz w:val="22"/>
                <w:szCs w:val="22"/>
              </w:rPr>
              <w:t xml:space="preserve"> рузгрузочной</w:t>
            </w:r>
            <w:r w:rsidR="009D209D" w:rsidRPr="00BA1E81">
              <w:rPr>
                <w:noProof/>
                <w:color w:val="000000" w:themeColor="text1"/>
                <w:sz w:val="22"/>
                <w:szCs w:val="22"/>
              </w:rPr>
              <w:t xml:space="preserve"> плиты над резервуар</w:t>
            </w:r>
            <w:r w:rsidR="00276F28" w:rsidRPr="00BA1E81">
              <w:rPr>
                <w:noProof/>
                <w:color w:val="000000" w:themeColor="text1"/>
                <w:sz w:val="22"/>
                <w:szCs w:val="22"/>
              </w:rPr>
              <w:t>ом</w:t>
            </w:r>
            <w:r w:rsidR="009D209D" w:rsidRPr="00BA1E81">
              <w:rPr>
                <w:noProof/>
                <w:color w:val="000000" w:themeColor="text1"/>
                <w:sz w:val="22"/>
                <w:szCs w:val="22"/>
              </w:rPr>
              <w:t>)</w:t>
            </w:r>
          </w:p>
        </w:tc>
      </w:tr>
      <w:tr w:rsidR="00BA1E81" w:rsidRPr="00BA1E81" w14:paraId="1CB1A8C2" w14:textId="77777777" w:rsidTr="005125A1">
        <w:tc>
          <w:tcPr>
            <w:tcW w:w="675" w:type="dxa"/>
            <w:vAlign w:val="center"/>
          </w:tcPr>
          <w:p w14:paraId="7424D21F" w14:textId="77777777" w:rsidR="005379DA" w:rsidRPr="00BA1E81" w:rsidRDefault="00CB0A44" w:rsidP="004E5DA6">
            <w:pPr>
              <w:pStyle w:val="a7"/>
              <w:spacing w:after="0"/>
              <w:ind w:firstLine="0"/>
              <w:jc w:val="center"/>
              <w:rPr>
                <w:noProof/>
                <w:color w:val="000000" w:themeColor="text1"/>
                <w:sz w:val="22"/>
                <w:szCs w:val="22"/>
              </w:rPr>
            </w:pPr>
            <w:r w:rsidRPr="00BA1E81">
              <w:rPr>
                <w:noProof/>
                <w:color w:val="000000" w:themeColor="text1"/>
                <w:sz w:val="22"/>
                <w:szCs w:val="22"/>
              </w:rPr>
              <w:t>3</w:t>
            </w:r>
          </w:p>
        </w:tc>
        <w:tc>
          <w:tcPr>
            <w:tcW w:w="2552" w:type="dxa"/>
            <w:vAlign w:val="center"/>
          </w:tcPr>
          <w:p w14:paraId="439DD4B7" w14:textId="77777777" w:rsidR="005379DA" w:rsidRPr="00BA1E81" w:rsidRDefault="00CB0A44" w:rsidP="004E5DA6">
            <w:pPr>
              <w:pStyle w:val="a7"/>
              <w:spacing w:after="0"/>
              <w:ind w:right="-32" w:firstLine="0"/>
              <w:jc w:val="left"/>
              <w:rPr>
                <w:noProof/>
                <w:color w:val="000000" w:themeColor="text1"/>
                <w:sz w:val="22"/>
                <w:szCs w:val="22"/>
              </w:rPr>
            </w:pPr>
            <w:r w:rsidRPr="00BA1E81">
              <w:rPr>
                <w:noProof/>
                <w:color w:val="000000" w:themeColor="text1"/>
                <w:sz w:val="22"/>
                <w:szCs w:val="22"/>
              </w:rPr>
              <w:t>Гиперёмкость большого объёма из стеклопластика (сборная конструкция или машинная намотка передвижным заводом)</w:t>
            </w:r>
          </w:p>
        </w:tc>
        <w:tc>
          <w:tcPr>
            <w:tcW w:w="2126" w:type="dxa"/>
            <w:vAlign w:val="center"/>
          </w:tcPr>
          <w:p w14:paraId="18F64839" w14:textId="77777777" w:rsidR="005379DA" w:rsidRPr="00BA1E81" w:rsidRDefault="00CB0A44" w:rsidP="004E5DA6">
            <w:pPr>
              <w:pStyle w:val="a7"/>
              <w:spacing w:after="0"/>
              <w:ind w:firstLine="0"/>
              <w:jc w:val="left"/>
              <w:rPr>
                <w:noProof/>
                <w:color w:val="000000" w:themeColor="text1"/>
                <w:sz w:val="22"/>
                <w:szCs w:val="22"/>
              </w:rPr>
            </w:pPr>
            <w:r w:rsidRPr="00BA1E81">
              <w:rPr>
                <w:noProof/>
                <w:color w:val="000000" w:themeColor="text1"/>
                <w:sz w:val="22"/>
                <w:szCs w:val="22"/>
              </w:rPr>
              <w:t>До 10 000 м</w:t>
            </w:r>
            <w:r w:rsidRPr="00BA1E81">
              <w:rPr>
                <w:noProof/>
                <w:color w:val="000000" w:themeColor="text1"/>
                <w:sz w:val="22"/>
                <w:szCs w:val="22"/>
                <w:vertAlign w:val="superscript"/>
              </w:rPr>
              <w:t>3</w:t>
            </w:r>
            <w:r w:rsidRPr="00BA1E81">
              <w:rPr>
                <w:noProof/>
                <w:color w:val="000000" w:themeColor="text1"/>
                <w:sz w:val="22"/>
                <w:szCs w:val="22"/>
              </w:rPr>
              <w:t xml:space="preserve"> в зависимости от метода изготовления</w:t>
            </w:r>
          </w:p>
        </w:tc>
        <w:tc>
          <w:tcPr>
            <w:tcW w:w="4678" w:type="dxa"/>
            <w:vAlign w:val="center"/>
          </w:tcPr>
          <w:p w14:paraId="3B3D8115" w14:textId="77777777" w:rsidR="00CB0A44" w:rsidRPr="00BA1E81" w:rsidRDefault="00CB0A44" w:rsidP="005125A1">
            <w:pPr>
              <w:pStyle w:val="a7"/>
              <w:tabs>
                <w:tab w:val="left" w:pos="317"/>
              </w:tabs>
              <w:spacing w:after="0"/>
              <w:ind w:firstLine="0"/>
              <w:jc w:val="left"/>
              <w:rPr>
                <w:noProof/>
                <w:color w:val="000000" w:themeColor="text1"/>
                <w:sz w:val="22"/>
                <w:szCs w:val="22"/>
              </w:rPr>
            </w:pPr>
            <w:r w:rsidRPr="00BA1E81">
              <w:rPr>
                <w:noProof/>
                <w:color w:val="000000" w:themeColor="text1"/>
                <w:sz w:val="22"/>
                <w:szCs w:val="22"/>
              </w:rPr>
              <w:t xml:space="preserve">1. </w:t>
            </w:r>
            <w:r w:rsidR="00F47094" w:rsidRPr="00BA1E81">
              <w:rPr>
                <w:noProof/>
                <w:color w:val="000000" w:themeColor="text1"/>
                <w:sz w:val="22"/>
                <w:szCs w:val="22"/>
              </w:rPr>
              <w:tab/>
            </w:r>
            <w:r w:rsidRPr="00BA1E81">
              <w:rPr>
                <w:noProof/>
                <w:color w:val="000000" w:themeColor="text1"/>
                <w:sz w:val="22"/>
                <w:szCs w:val="22"/>
              </w:rPr>
              <w:t>Значительный объём.</w:t>
            </w:r>
          </w:p>
          <w:p w14:paraId="418DDC51" w14:textId="77777777" w:rsidR="00CB0A44" w:rsidRPr="00BA1E81" w:rsidRDefault="00CB0A44" w:rsidP="005125A1">
            <w:pPr>
              <w:pStyle w:val="a7"/>
              <w:tabs>
                <w:tab w:val="left" w:pos="317"/>
              </w:tabs>
              <w:spacing w:after="0"/>
              <w:ind w:firstLine="0"/>
              <w:jc w:val="left"/>
              <w:rPr>
                <w:noProof/>
                <w:color w:val="000000" w:themeColor="text1"/>
                <w:sz w:val="22"/>
                <w:szCs w:val="22"/>
              </w:rPr>
            </w:pPr>
            <w:r w:rsidRPr="00BA1E81">
              <w:rPr>
                <w:noProof/>
                <w:color w:val="000000" w:themeColor="text1"/>
                <w:sz w:val="22"/>
                <w:szCs w:val="22"/>
              </w:rPr>
              <w:t xml:space="preserve">2. </w:t>
            </w:r>
            <w:r w:rsidR="00F47094" w:rsidRPr="00BA1E81">
              <w:rPr>
                <w:noProof/>
                <w:color w:val="000000" w:themeColor="text1"/>
                <w:sz w:val="22"/>
                <w:szCs w:val="22"/>
              </w:rPr>
              <w:tab/>
            </w:r>
            <w:r w:rsidRPr="00BA1E81">
              <w:rPr>
                <w:noProof/>
                <w:color w:val="000000" w:themeColor="text1"/>
                <w:sz w:val="22"/>
                <w:szCs w:val="22"/>
              </w:rPr>
              <w:t>Наименьшая занимаемая площадь участка.</w:t>
            </w:r>
          </w:p>
          <w:p w14:paraId="7A49F985" w14:textId="77777777" w:rsidR="00CB0A44" w:rsidRPr="00BA1E81" w:rsidRDefault="00CB0A44" w:rsidP="005125A1">
            <w:pPr>
              <w:pStyle w:val="a7"/>
              <w:tabs>
                <w:tab w:val="left" w:pos="317"/>
              </w:tabs>
              <w:spacing w:after="0"/>
              <w:ind w:firstLine="0"/>
              <w:jc w:val="left"/>
              <w:rPr>
                <w:noProof/>
                <w:color w:val="000000" w:themeColor="text1"/>
                <w:sz w:val="22"/>
                <w:szCs w:val="22"/>
              </w:rPr>
            </w:pPr>
            <w:r w:rsidRPr="00BA1E81">
              <w:rPr>
                <w:noProof/>
                <w:color w:val="000000" w:themeColor="text1"/>
                <w:sz w:val="22"/>
                <w:szCs w:val="22"/>
              </w:rPr>
              <w:t xml:space="preserve">3. </w:t>
            </w:r>
            <w:r w:rsidR="00F47094" w:rsidRPr="00BA1E81">
              <w:rPr>
                <w:noProof/>
                <w:color w:val="000000" w:themeColor="text1"/>
                <w:sz w:val="22"/>
                <w:szCs w:val="22"/>
              </w:rPr>
              <w:tab/>
            </w:r>
            <w:r w:rsidRPr="00BA1E81">
              <w:rPr>
                <w:noProof/>
                <w:color w:val="000000" w:themeColor="text1"/>
                <w:sz w:val="22"/>
                <w:szCs w:val="22"/>
              </w:rPr>
              <w:t>Сборно-конструкторское решение или изготовление на месте.</w:t>
            </w:r>
          </w:p>
          <w:p w14:paraId="02F66B51" w14:textId="77777777" w:rsidR="00CB0A44" w:rsidRPr="00BA1E81" w:rsidRDefault="00CB0A44" w:rsidP="005125A1">
            <w:pPr>
              <w:pStyle w:val="a7"/>
              <w:tabs>
                <w:tab w:val="left" w:pos="317"/>
              </w:tabs>
              <w:spacing w:after="0"/>
              <w:ind w:firstLine="0"/>
              <w:jc w:val="left"/>
              <w:rPr>
                <w:noProof/>
                <w:color w:val="000000" w:themeColor="text1"/>
                <w:sz w:val="22"/>
                <w:szCs w:val="22"/>
              </w:rPr>
            </w:pPr>
            <w:r w:rsidRPr="00BA1E81">
              <w:rPr>
                <w:noProof/>
                <w:color w:val="000000" w:themeColor="text1"/>
                <w:sz w:val="22"/>
                <w:szCs w:val="22"/>
              </w:rPr>
              <w:t xml:space="preserve">4. </w:t>
            </w:r>
            <w:r w:rsidR="00F47094" w:rsidRPr="00BA1E81">
              <w:rPr>
                <w:noProof/>
                <w:color w:val="000000" w:themeColor="text1"/>
                <w:sz w:val="22"/>
                <w:szCs w:val="22"/>
              </w:rPr>
              <w:tab/>
            </w:r>
            <w:r w:rsidRPr="00BA1E81">
              <w:rPr>
                <w:noProof/>
                <w:color w:val="000000" w:themeColor="text1"/>
                <w:sz w:val="22"/>
                <w:szCs w:val="22"/>
              </w:rPr>
              <w:t>Единая ёмкость вместо каскада из типовых резервуаров.</w:t>
            </w:r>
          </w:p>
          <w:p w14:paraId="427FA99D" w14:textId="77777777" w:rsidR="00F47094" w:rsidRPr="00BA1E81" w:rsidRDefault="00F47094" w:rsidP="005125A1">
            <w:pPr>
              <w:pStyle w:val="a7"/>
              <w:tabs>
                <w:tab w:val="left" w:pos="317"/>
              </w:tabs>
              <w:spacing w:after="0"/>
              <w:ind w:firstLine="0"/>
              <w:jc w:val="left"/>
              <w:rPr>
                <w:noProof/>
                <w:color w:val="000000" w:themeColor="text1"/>
                <w:sz w:val="22"/>
                <w:szCs w:val="22"/>
              </w:rPr>
            </w:pPr>
            <w:r w:rsidRPr="00BA1E81">
              <w:rPr>
                <w:noProof/>
                <w:color w:val="000000" w:themeColor="text1"/>
                <w:sz w:val="22"/>
                <w:szCs w:val="22"/>
              </w:rPr>
              <w:t>5.</w:t>
            </w:r>
            <w:r w:rsidRPr="00BA1E81">
              <w:rPr>
                <w:noProof/>
                <w:color w:val="000000" w:themeColor="text1"/>
                <w:sz w:val="22"/>
                <w:szCs w:val="22"/>
              </w:rPr>
              <w:tab/>
            </w:r>
            <w:r w:rsidR="00CB0A44" w:rsidRPr="00BA1E81">
              <w:rPr>
                <w:noProof/>
                <w:color w:val="000000" w:themeColor="text1"/>
                <w:sz w:val="22"/>
                <w:szCs w:val="22"/>
              </w:rPr>
              <w:t xml:space="preserve">Сжатые сроки изготовления и монтажа. </w:t>
            </w:r>
          </w:p>
          <w:p w14:paraId="369AC5CD" w14:textId="77777777" w:rsidR="00CB0A44" w:rsidRPr="00BA1E81" w:rsidRDefault="00CB0A44" w:rsidP="005125A1">
            <w:pPr>
              <w:pStyle w:val="a7"/>
              <w:tabs>
                <w:tab w:val="left" w:pos="317"/>
              </w:tabs>
              <w:spacing w:after="0"/>
              <w:ind w:firstLine="0"/>
              <w:jc w:val="left"/>
              <w:rPr>
                <w:noProof/>
                <w:color w:val="000000" w:themeColor="text1"/>
                <w:sz w:val="22"/>
                <w:szCs w:val="22"/>
              </w:rPr>
            </w:pPr>
            <w:r w:rsidRPr="00BA1E81">
              <w:rPr>
                <w:noProof/>
                <w:color w:val="000000" w:themeColor="text1"/>
                <w:sz w:val="22"/>
                <w:szCs w:val="22"/>
              </w:rPr>
              <w:t xml:space="preserve">6. </w:t>
            </w:r>
            <w:r w:rsidR="00F47094" w:rsidRPr="00BA1E81">
              <w:rPr>
                <w:noProof/>
                <w:color w:val="000000" w:themeColor="text1"/>
                <w:sz w:val="22"/>
                <w:szCs w:val="22"/>
              </w:rPr>
              <w:tab/>
            </w:r>
            <w:r w:rsidRPr="00BA1E81">
              <w:rPr>
                <w:noProof/>
                <w:color w:val="000000" w:themeColor="text1"/>
                <w:sz w:val="22"/>
                <w:szCs w:val="22"/>
              </w:rPr>
              <w:t>Долговечность (более 50 лет).</w:t>
            </w:r>
          </w:p>
          <w:p w14:paraId="6AA32B2D" w14:textId="77777777" w:rsidR="005379DA" w:rsidRPr="00BA1E81" w:rsidRDefault="00CB0A44" w:rsidP="005125A1">
            <w:pPr>
              <w:pStyle w:val="a7"/>
              <w:tabs>
                <w:tab w:val="left" w:pos="317"/>
              </w:tabs>
              <w:spacing w:after="0"/>
              <w:ind w:firstLine="0"/>
              <w:jc w:val="left"/>
              <w:rPr>
                <w:noProof/>
                <w:color w:val="000000" w:themeColor="text1"/>
                <w:sz w:val="22"/>
                <w:szCs w:val="22"/>
              </w:rPr>
            </w:pPr>
            <w:r w:rsidRPr="00BA1E81">
              <w:rPr>
                <w:noProof/>
                <w:color w:val="000000" w:themeColor="text1"/>
                <w:sz w:val="22"/>
                <w:szCs w:val="22"/>
              </w:rPr>
              <w:t xml:space="preserve">7. </w:t>
            </w:r>
            <w:r w:rsidR="00F47094" w:rsidRPr="00BA1E81">
              <w:rPr>
                <w:noProof/>
                <w:color w:val="000000" w:themeColor="text1"/>
                <w:sz w:val="22"/>
                <w:szCs w:val="22"/>
              </w:rPr>
              <w:tab/>
            </w:r>
            <w:r w:rsidRPr="00BA1E81">
              <w:rPr>
                <w:noProof/>
                <w:color w:val="000000" w:themeColor="text1"/>
                <w:sz w:val="22"/>
                <w:szCs w:val="22"/>
              </w:rPr>
              <w:t>Коррозионная устойчивость</w:t>
            </w:r>
          </w:p>
        </w:tc>
        <w:tc>
          <w:tcPr>
            <w:tcW w:w="5038" w:type="dxa"/>
            <w:vAlign w:val="center"/>
          </w:tcPr>
          <w:p w14:paraId="10BC5829" w14:textId="77777777" w:rsidR="004E5DA6" w:rsidRPr="00BA1E81" w:rsidRDefault="004E5DA6" w:rsidP="004E5DA6">
            <w:pPr>
              <w:pStyle w:val="a7"/>
              <w:tabs>
                <w:tab w:val="left" w:pos="317"/>
              </w:tabs>
              <w:spacing w:after="0"/>
              <w:ind w:firstLine="0"/>
              <w:rPr>
                <w:noProof/>
                <w:color w:val="000000" w:themeColor="text1"/>
                <w:sz w:val="22"/>
                <w:szCs w:val="22"/>
              </w:rPr>
            </w:pPr>
            <w:r w:rsidRPr="00BA1E81">
              <w:rPr>
                <w:noProof/>
                <w:color w:val="000000" w:themeColor="text1"/>
                <w:sz w:val="22"/>
                <w:szCs w:val="22"/>
              </w:rPr>
              <w:t xml:space="preserve">1. </w:t>
            </w:r>
            <w:r w:rsidRPr="00BA1E81">
              <w:rPr>
                <w:noProof/>
                <w:color w:val="000000" w:themeColor="text1"/>
                <w:sz w:val="22"/>
                <w:szCs w:val="22"/>
              </w:rPr>
              <w:tab/>
              <w:t>Как правило, уникальная конструкция и требуется индивидуальный проект.</w:t>
            </w:r>
          </w:p>
          <w:p w14:paraId="248EC535" w14:textId="77777777" w:rsidR="004E5DA6" w:rsidRPr="00BA1E81" w:rsidRDefault="004E5DA6" w:rsidP="004E5DA6">
            <w:pPr>
              <w:pStyle w:val="a7"/>
              <w:tabs>
                <w:tab w:val="left" w:pos="317"/>
              </w:tabs>
              <w:spacing w:after="0"/>
              <w:ind w:firstLine="0"/>
              <w:rPr>
                <w:noProof/>
                <w:color w:val="000000" w:themeColor="text1"/>
                <w:sz w:val="22"/>
                <w:szCs w:val="22"/>
              </w:rPr>
            </w:pPr>
            <w:r w:rsidRPr="00BA1E81">
              <w:rPr>
                <w:noProof/>
                <w:color w:val="000000" w:themeColor="text1"/>
                <w:sz w:val="22"/>
                <w:szCs w:val="22"/>
              </w:rPr>
              <w:t xml:space="preserve">2. </w:t>
            </w:r>
            <w:r w:rsidRPr="00BA1E81">
              <w:rPr>
                <w:noProof/>
                <w:color w:val="000000" w:themeColor="text1"/>
                <w:sz w:val="22"/>
                <w:szCs w:val="22"/>
              </w:rPr>
              <w:tab/>
              <w:t>Малая возможность использования территории над резервуаром.</w:t>
            </w:r>
          </w:p>
          <w:p w14:paraId="14305175" w14:textId="77777777" w:rsidR="005379DA" w:rsidRPr="00BA1E81" w:rsidRDefault="004E5DA6" w:rsidP="004E5DA6">
            <w:pPr>
              <w:pStyle w:val="a7"/>
              <w:tabs>
                <w:tab w:val="left" w:pos="317"/>
              </w:tabs>
              <w:spacing w:after="0"/>
              <w:ind w:firstLine="0"/>
              <w:jc w:val="left"/>
              <w:rPr>
                <w:noProof/>
                <w:color w:val="000000" w:themeColor="text1"/>
                <w:sz w:val="22"/>
                <w:szCs w:val="22"/>
              </w:rPr>
            </w:pPr>
            <w:r w:rsidRPr="00BA1E81">
              <w:rPr>
                <w:noProof/>
                <w:color w:val="000000" w:themeColor="text1"/>
                <w:sz w:val="22"/>
                <w:szCs w:val="22"/>
              </w:rPr>
              <w:t xml:space="preserve">3. </w:t>
            </w:r>
            <w:r w:rsidRPr="00BA1E81">
              <w:rPr>
                <w:noProof/>
                <w:color w:val="000000" w:themeColor="text1"/>
                <w:sz w:val="22"/>
                <w:szCs w:val="22"/>
              </w:rPr>
              <w:tab/>
              <w:t>Как правило, требуется более глубокий котлован под вертикальную цилиндрическую ёмкость (до 15 м)</w:t>
            </w:r>
          </w:p>
        </w:tc>
      </w:tr>
      <w:tr w:rsidR="00BA1E81" w:rsidRPr="00BA1E81" w14:paraId="1155CFC5" w14:textId="77777777" w:rsidTr="005125A1">
        <w:tc>
          <w:tcPr>
            <w:tcW w:w="675" w:type="dxa"/>
            <w:vAlign w:val="center"/>
          </w:tcPr>
          <w:p w14:paraId="66A3D73E" w14:textId="77777777" w:rsidR="005379DA" w:rsidRPr="00BA1E81" w:rsidRDefault="004E5DA6" w:rsidP="004E5DA6">
            <w:pPr>
              <w:pStyle w:val="a7"/>
              <w:spacing w:after="0"/>
              <w:ind w:firstLine="0"/>
              <w:jc w:val="center"/>
              <w:rPr>
                <w:noProof/>
                <w:color w:val="000000" w:themeColor="text1"/>
                <w:sz w:val="22"/>
                <w:szCs w:val="22"/>
              </w:rPr>
            </w:pPr>
            <w:r w:rsidRPr="00BA1E81">
              <w:rPr>
                <w:noProof/>
                <w:color w:val="000000" w:themeColor="text1"/>
                <w:sz w:val="22"/>
                <w:szCs w:val="22"/>
              </w:rPr>
              <w:t>4</w:t>
            </w:r>
          </w:p>
        </w:tc>
        <w:tc>
          <w:tcPr>
            <w:tcW w:w="2552" w:type="dxa"/>
            <w:vAlign w:val="center"/>
          </w:tcPr>
          <w:p w14:paraId="36854B47" w14:textId="77777777" w:rsidR="005379DA" w:rsidRPr="00BA1E81" w:rsidRDefault="004E5DA6" w:rsidP="004E5DA6">
            <w:pPr>
              <w:pStyle w:val="a7"/>
              <w:spacing w:after="0"/>
              <w:ind w:right="-32" w:firstLine="0"/>
              <w:jc w:val="left"/>
              <w:rPr>
                <w:noProof/>
                <w:color w:val="000000" w:themeColor="text1"/>
                <w:sz w:val="22"/>
                <w:szCs w:val="22"/>
              </w:rPr>
            </w:pPr>
            <w:r w:rsidRPr="00BA1E81">
              <w:rPr>
                <w:noProof/>
                <w:color w:val="000000" w:themeColor="text1"/>
                <w:sz w:val="22"/>
                <w:szCs w:val="22"/>
              </w:rPr>
              <w:t>Арочная система регулирования сточных вод</w:t>
            </w:r>
          </w:p>
        </w:tc>
        <w:tc>
          <w:tcPr>
            <w:tcW w:w="2126" w:type="dxa"/>
            <w:vAlign w:val="center"/>
          </w:tcPr>
          <w:p w14:paraId="32A5AFE5" w14:textId="77777777" w:rsidR="005379DA" w:rsidRPr="00BA1E81" w:rsidRDefault="004E5DA6" w:rsidP="004E5DA6">
            <w:pPr>
              <w:pStyle w:val="a7"/>
              <w:spacing w:after="0"/>
              <w:ind w:firstLine="0"/>
              <w:jc w:val="left"/>
              <w:rPr>
                <w:noProof/>
                <w:color w:val="000000" w:themeColor="text1"/>
                <w:sz w:val="22"/>
                <w:szCs w:val="22"/>
              </w:rPr>
            </w:pPr>
            <w:r w:rsidRPr="00BA1E81">
              <w:rPr>
                <w:noProof/>
                <w:color w:val="000000" w:themeColor="text1"/>
                <w:sz w:val="22"/>
                <w:szCs w:val="22"/>
              </w:rPr>
              <w:t>Неограниченный (ограничен только размером участка)</w:t>
            </w:r>
          </w:p>
        </w:tc>
        <w:tc>
          <w:tcPr>
            <w:tcW w:w="4678" w:type="dxa"/>
            <w:vAlign w:val="center"/>
          </w:tcPr>
          <w:p w14:paraId="1959BA83" w14:textId="77777777" w:rsidR="004E5DA6" w:rsidRPr="00BA1E81" w:rsidRDefault="004E5DA6" w:rsidP="005125A1">
            <w:pPr>
              <w:pStyle w:val="a7"/>
              <w:tabs>
                <w:tab w:val="left" w:pos="317"/>
              </w:tabs>
              <w:spacing w:after="0"/>
              <w:ind w:firstLine="0"/>
              <w:jc w:val="left"/>
              <w:rPr>
                <w:noProof/>
                <w:color w:val="000000" w:themeColor="text1"/>
                <w:sz w:val="22"/>
                <w:szCs w:val="22"/>
              </w:rPr>
            </w:pPr>
            <w:r w:rsidRPr="00BA1E81">
              <w:rPr>
                <w:noProof/>
                <w:color w:val="000000" w:themeColor="text1"/>
                <w:sz w:val="22"/>
                <w:szCs w:val="22"/>
              </w:rPr>
              <w:t>1.</w:t>
            </w:r>
            <w:r w:rsidRPr="00BA1E81">
              <w:rPr>
                <w:noProof/>
                <w:color w:val="000000" w:themeColor="text1"/>
                <w:sz w:val="22"/>
                <w:szCs w:val="22"/>
              </w:rPr>
              <w:tab/>
              <w:t xml:space="preserve">Полноценная возможность благоустройства территории над резервуаром (организация парковок, дорог, газонов и </w:t>
            </w:r>
            <w:r w:rsidRPr="00BA1E81">
              <w:rPr>
                <w:noProof/>
                <w:color w:val="000000" w:themeColor="text1"/>
                <w:sz w:val="22"/>
                <w:szCs w:val="22"/>
              </w:rPr>
              <w:lastRenderedPageBreak/>
              <w:t>площадок различного назначения) - незаменима в условиях плотной городской застройки.</w:t>
            </w:r>
          </w:p>
          <w:p w14:paraId="2254F0A9" w14:textId="77777777" w:rsidR="004E5DA6" w:rsidRPr="00BA1E81" w:rsidRDefault="004E5DA6" w:rsidP="005125A1">
            <w:pPr>
              <w:pStyle w:val="a7"/>
              <w:tabs>
                <w:tab w:val="left" w:pos="317"/>
              </w:tabs>
              <w:spacing w:after="0"/>
              <w:ind w:firstLine="0"/>
              <w:jc w:val="left"/>
              <w:rPr>
                <w:noProof/>
                <w:color w:val="000000" w:themeColor="text1"/>
                <w:sz w:val="22"/>
                <w:szCs w:val="22"/>
              </w:rPr>
            </w:pPr>
            <w:r w:rsidRPr="00BA1E81">
              <w:rPr>
                <w:noProof/>
                <w:color w:val="000000" w:themeColor="text1"/>
                <w:sz w:val="22"/>
                <w:szCs w:val="22"/>
              </w:rPr>
              <w:t xml:space="preserve">2. </w:t>
            </w:r>
            <w:r w:rsidRPr="00BA1E81">
              <w:rPr>
                <w:noProof/>
                <w:color w:val="000000" w:themeColor="text1"/>
                <w:sz w:val="22"/>
                <w:szCs w:val="22"/>
              </w:rPr>
              <w:tab/>
              <w:t>Современная альтернатива «классическим» железобетонным аккумулирующим резервуарам.</w:t>
            </w:r>
          </w:p>
          <w:p w14:paraId="2FA1384C" w14:textId="77777777" w:rsidR="005379DA" w:rsidRPr="00BA1E81" w:rsidRDefault="004E5DA6" w:rsidP="005125A1">
            <w:pPr>
              <w:pStyle w:val="a7"/>
              <w:tabs>
                <w:tab w:val="left" w:pos="317"/>
              </w:tabs>
              <w:spacing w:after="0"/>
              <w:ind w:firstLine="0"/>
              <w:jc w:val="left"/>
              <w:rPr>
                <w:noProof/>
                <w:color w:val="000000" w:themeColor="text1"/>
                <w:sz w:val="22"/>
                <w:szCs w:val="22"/>
              </w:rPr>
            </w:pPr>
            <w:r w:rsidRPr="00BA1E81">
              <w:rPr>
                <w:noProof/>
                <w:color w:val="000000" w:themeColor="text1"/>
                <w:sz w:val="22"/>
                <w:szCs w:val="22"/>
              </w:rPr>
              <w:t xml:space="preserve">3. </w:t>
            </w:r>
            <w:r w:rsidRPr="00BA1E81">
              <w:rPr>
                <w:noProof/>
                <w:color w:val="000000" w:themeColor="text1"/>
                <w:sz w:val="22"/>
                <w:szCs w:val="22"/>
              </w:rPr>
              <w:tab/>
              <w:t>Позволяет сооружать резервуары неограниченного объема.</w:t>
            </w:r>
          </w:p>
        </w:tc>
        <w:tc>
          <w:tcPr>
            <w:tcW w:w="5038" w:type="dxa"/>
            <w:vAlign w:val="center"/>
          </w:tcPr>
          <w:p w14:paraId="56F9783A" w14:textId="77777777" w:rsidR="004E5DA6" w:rsidRPr="00BA1E81" w:rsidRDefault="004E5DA6" w:rsidP="004E5DA6">
            <w:pPr>
              <w:pStyle w:val="a7"/>
              <w:tabs>
                <w:tab w:val="left" w:pos="252"/>
              </w:tabs>
              <w:spacing w:after="0"/>
              <w:ind w:firstLine="0"/>
              <w:rPr>
                <w:noProof/>
                <w:color w:val="000000" w:themeColor="text1"/>
                <w:sz w:val="22"/>
                <w:szCs w:val="22"/>
              </w:rPr>
            </w:pPr>
            <w:r w:rsidRPr="00BA1E81">
              <w:rPr>
                <w:noProof/>
                <w:color w:val="000000" w:themeColor="text1"/>
                <w:sz w:val="22"/>
                <w:szCs w:val="22"/>
              </w:rPr>
              <w:lastRenderedPageBreak/>
              <w:t xml:space="preserve">1. </w:t>
            </w:r>
            <w:r w:rsidRPr="00BA1E81">
              <w:rPr>
                <w:noProof/>
                <w:color w:val="000000" w:themeColor="text1"/>
                <w:sz w:val="22"/>
                <w:szCs w:val="22"/>
              </w:rPr>
              <w:tab/>
              <w:t xml:space="preserve">Требуется участок большего размера вследствие неглубокого размера котлована (нивелируется последующим использованием </w:t>
            </w:r>
            <w:r w:rsidRPr="00BA1E81">
              <w:rPr>
                <w:noProof/>
                <w:color w:val="000000" w:themeColor="text1"/>
                <w:sz w:val="22"/>
                <w:szCs w:val="22"/>
              </w:rPr>
              <w:lastRenderedPageBreak/>
              <w:t>территории).</w:t>
            </w:r>
          </w:p>
          <w:p w14:paraId="3B8620E3" w14:textId="77777777" w:rsidR="004E5DA6" w:rsidRPr="00BA1E81" w:rsidRDefault="004E5DA6" w:rsidP="004E5DA6">
            <w:pPr>
              <w:pStyle w:val="a7"/>
              <w:tabs>
                <w:tab w:val="left" w:pos="252"/>
              </w:tabs>
              <w:spacing w:after="0"/>
              <w:ind w:firstLine="0"/>
              <w:rPr>
                <w:noProof/>
                <w:color w:val="000000" w:themeColor="text1"/>
                <w:sz w:val="22"/>
                <w:szCs w:val="22"/>
              </w:rPr>
            </w:pPr>
            <w:r w:rsidRPr="00BA1E81">
              <w:rPr>
                <w:noProof/>
                <w:color w:val="000000" w:themeColor="text1"/>
                <w:sz w:val="22"/>
                <w:szCs w:val="22"/>
              </w:rPr>
              <w:t xml:space="preserve">2. </w:t>
            </w:r>
            <w:r w:rsidRPr="00BA1E81">
              <w:rPr>
                <w:noProof/>
                <w:color w:val="000000" w:themeColor="text1"/>
                <w:sz w:val="22"/>
                <w:szCs w:val="22"/>
              </w:rPr>
              <w:tab/>
              <w:t>Минимальный полезный объём: требуется больший размер котлована.</w:t>
            </w:r>
          </w:p>
          <w:p w14:paraId="23A879CF" w14:textId="77777777" w:rsidR="005379DA" w:rsidRPr="00BA1E81" w:rsidRDefault="004E5DA6" w:rsidP="004E5DA6">
            <w:pPr>
              <w:pStyle w:val="a7"/>
              <w:tabs>
                <w:tab w:val="left" w:pos="252"/>
              </w:tabs>
              <w:spacing w:after="0"/>
              <w:ind w:firstLine="0"/>
              <w:jc w:val="left"/>
              <w:rPr>
                <w:noProof/>
                <w:color w:val="000000" w:themeColor="text1"/>
                <w:sz w:val="22"/>
                <w:szCs w:val="22"/>
              </w:rPr>
            </w:pPr>
            <w:r w:rsidRPr="00BA1E81">
              <w:rPr>
                <w:noProof/>
                <w:color w:val="000000" w:themeColor="text1"/>
                <w:sz w:val="22"/>
                <w:szCs w:val="22"/>
              </w:rPr>
              <w:t xml:space="preserve">3. </w:t>
            </w:r>
            <w:r w:rsidRPr="00BA1E81">
              <w:rPr>
                <w:noProof/>
                <w:color w:val="000000" w:themeColor="text1"/>
                <w:sz w:val="22"/>
                <w:szCs w:val="22"/>
              </w:rPr>
              <w:tab/>
              <w:t>Как правило, уникальная конструкция и требуется индивидуальный проект.</w:t>
            </w:r>
          </w:p>
        </w:tc>
      </w:tr>
      <w:tr w:rsidR="005379DA" w:rsidRPr="00BA1E81" w14:paraId="100269C4" w14:textId="77777777" w:rsidTr="005125A1">
        <w:tc>
          <w:tcPr>
            <w:tcW w:w="675" w:type="dxa"/>
            <w:vAlign w:val="center"/>
          </w:tcPr>
          <w:p w14:paraId="24107CAE" w14:textId="77777777" w:rsidR="005379DA" w:rsidRPr="00BA1E81" w:rsidRDefault="004E5DA6" w:rsidP="004E5DA6">
            <w:pPr>
              <w:pStyle w:val="a7"/>
              <w:spacing w:after="0"/>
              <w:ind w:firstLine="0"/>
              <w:jc w:val="center"/>
              <w:rPr>
                <w:noProof/>
                <w:color w:val="000000" w:themeColor="text1"/>
                <w:sz w:val="22"/>
                <w:szCs w:val="22"/>
              </w:rPr>
            </w:pPr>
            <w:r w:rsidRPr="00BA1E81">
              <w:rPr>
                <w:noProof/>
                <w:color w:val="000000" w:themeColor="text1"/>
                <w:sz w:val="22"/>
                <w:szCs w:val="22"/>
              </w:rPr>
              <w:lastRenderedPageBreak/>
              <w:t>5</w:t>
            </w:r>
          </w:p>
        </w:tc>
        <w:tc>
          <w:tcPr>
            <w:tcW w:w="2552" w:type="dxa"/>
            <w:vAlign w:val="center"/>
          </w:tcPr>
          <w:p w14:paraId="278BD6F6" w14:textId="77777777" w:rsidR="005379DA" w:rsidRPr="00BA1E81" w:rsidRDefault="004E5DA6" w:rsidP="004E5DA6">
            <w:pPr>
              <w:pStyle w:val="a7"/>
              <w:spacing w:after="0"/>
              <w:ind w:right="-32" w:firstLine="0"/>
              <w:jc w:val="left"/>
              <w:rPr>
                <w:noProof/>
                <w:color w:val="000000" w:themeColor="text1"/>
                <w:sz w:val="22"/>
                <w:szCs w:val="22"/>
              </w:rPr>
            </w:pPr>
            <w:r w:rsidRPr="00BA1E81">
              <w:rPr>
                <w:noProof/>
                <w:color w:val="000000" w:themeColor="text1"/>
                <w:sz w:val="22"/>
                <w:szCs w:val="22"/>
              </w:rPr>
              <w:t>Универсальная модульная система для создания резервуаров-накопителей, регулирующих ёмкостей и инфильтрационных сооружений</w:t>
            </w:r>
          </w:p>
        </w:tc>
        <w:tc>
          <w:tcPr>
            <w:tcW w:w="2126" w:type="dxa"/>
            <w:vAlign w:val="center"/>
          </w:tcPr>
          <w:p w14:paraId="3AC2543D" w14:textId="77777777" w:rsidR="005379DA" w:rsidRPr="00BA1E81" w:rsidRDefault="004E5DA6" w:rsidP="004E5DA6">
            <w:pPr>
              <w:pStyle w:val="a7"/>
              <w:spacing w:after="0"/>
              <w:ind w:firstLine="0"/>
              <w:jc w:val="left"/>
              <w:rPr>
                <w:noProof/>
                <w:color w:val="000000" w:themeColor="text1"/>
                <w:sz w:val="22"/>
                <w:szCs w:val="22"/>
              </w:rPr>
            </w:pPr>
            <w:r w:rsidRPr="00BA1E81">
              <w:rPr>
                <w:noProof/>
                <w:color w:val="000000" w:themeColor="text1"/>
                <w:sz w:val="22"/>
                <w:szCs w:val="22"/>
              </w:rPr>
              <w:t>Неограниченный (ограничен только размером участка)</w:t>
            </w:r>
          </w:p>
        </w:tc>
        <w:tc>
          <w:tcPr>
            <w:tcW w:w="4678" w:type="dxa"/>
            <w:vAlign w:val="center"/>
          </w:tcPr>
          <w:p w14:paraId="4C267CD4" w14:textId="77777777" w:rsidR="004E5DA6" w:rsidRPr="00BA1E81" w:rsidRDefault="004E5DA6" w:rsidP="005125A1">
            <w:pPr>
              <w:pStyle w:val="a7"/>
              <w:tabs>
                <w:tab w:val="left" w:pos="295"/>
              </w:tabs>
              <w:spacing w:after="0"/>
              <w:ind w:firstLine="0"/>
              <w:jc w:val="left"/>
              <w:rPr>
                <w:noProof/>
                <w:color w:val="000000" w:themeColor="text1"/>
                <w:sz w:val="22"/>
                <w:szCs w:val="22"/>
              </w:rPr>
            </w:pPr>
            <w:r w:rsidRPr="00BA1E81">
              <w:rPr>
                <w:noProof/>
                <w:color w:val="000000" w:themeColor="text1"/>
                <w:sz w:val="22"/>
                <w:szCs w:val="22"/>
              </w:rPr>
              <w:t xml:space="preserve">1. </w:t>
            </w:r>
            <w:r w:rsidRPr="00BA1E81">
              <w:rPr>
                <w:noProof/>
                <w:color w:val="000000" w:themeColor="text1"/>
                <w:sz w:val="22"/>
                <w:szCs w:val="22"/>
              </w:rPr>
              <w:tab/>
              <w:t>Полноценная возможность благоустройства территории над резервуаром (организация парковок, дорог, газонов и площадок различного назначения) - незаменима в условиях плотной городской застройки.</w:t>
            </w:r>
          </w:p>
          <w:p w14:paraId="7B8FB498" w14:textId="77777777" w:rsidR="004E5DA6" w:rsidRPr="00BA1E81" w:rsidRDefault="004E5DA6" w:rsidP="005125A1">
            <w:pPr>
              <w:pStyle w:val="a7"/>
              <w:tabs>
                <w:tab w:val="left" w:pos="295"/>
              </w:tabs>
              <w:spacing w:after="0"/>
              <w:ind w:firstLine="0"/>
              <w:jc w:val="left"/>
              <w:rPr>
                <w:noProof/>
                <w:color w:val="000000" w:themeColor="text1"/>
                <w:sz w:val="22"/>
                <w:szCs w:val="22"/>
              </w:rPr>
            </w:pPr>
            <w:r w:rsidRPr="00BA1E81">
              <w:rPr>
                <w:noProof/>
                <w:color w:val="000000" w:themeColor="text1"/>
                <w:sz w:val="22"/>
                <w:szCs w:val="22"/>
              </w:rPr>
              <w:t xml:space="preserve">2. </w:t>
            </w:r>
            <w:r w:rsidRPr="00BA1E81">
              <w:rPr>
                <w:noProof/>
                <w:color w:val="000000" w:themeColor="text1"/>
                <w:sz w:val="22"/>
                <w:szCs w:val="22"/>
              </w:rPr>
              <w:tab/>
              <w:t>Современная альтернатива «классическим» железобетонным аккумулирующим резервуарам.</w:t>
            </w:r>
          </w:p>
          <w:p w14:paraId="5310146B" w14:textId="77777777" w:rsidR="004E5DA6" w:rsidRPr="00BA1E81" w:rsidRDefault="004E5DA6" w:rsidP="005125A1">
            <w:pPr>
              <w:pStyle w:val="a7"/>
              <w:tabs>
                <w:tab w:val="left" w:pos="295"/>
              </w:tabs>
              <w:spacing w:after="0"/>
              <w:ind w:firstLine="0"/>
              <w:jc w:val="left"/>
              <w:rPr>
                <w:noProof/>
                <w:color w:val="000000" w:themeColor="text1"/>
                <w:sz w:val="22"/>
                <w:szCs w:val="22"/>
              </w:rPr>
            </w:pPr>
            <w:r w:rsidRPr="00BA1E81">
              <w:rPr>
                <w:noProof/>
                <w:color w:val="000000" w:themeColor="text1"/>
                <w:sz w:val="22"/>
                <w:szCs w:val="22"/>
              </w:rPr>
              <w:t xml:space="preserve">3. </w:t>
            </w:r>
            <w:r w:rsidRPr="00BA1E81">
              <w:rPr>
                <w:noProof/>
                <w:color w:val="000000" w:themeColor="text1"/>
                <w:sz w:val="22"/>
                <w:szCs w:val="22"/>
              </w:rPr>
              <w:tab/>
              <w:t>Позволяет сооружать резервуары неограниченного объёма.</w:t>
            </w:r>
          </w:p>
          <w:p w14:paraId="2AEC279C" w14:textId="77777777" w:rsidR="00276F28" w:rsidRPr="00BA1E81" w:rsidRDefault="004E5DA6" w:rsidP="005125A1">
            <w:pPr>
              <w:pStyle w:val="a7"/>
              <w:tabs>
                <w:tab w:val="left" w:pos="295"/>
              </w:tabs>
              <w:spacing w:after="0"/>
              <w:ind w:firstLine="0"/>
              <w:jc w:val="left"/>
              <w:rPr>
                <w:noProof/>
                <w:color w:val="000000" w:themeColor="text1"/>
                <w:sz w:val="22"/>
                <w:szCs w:val="22"/>
              </w:rPr>
            </w:pPr>
            <w:r w:rsidRPr="00BA1E81">
              <w:rPr>
                <w:noProof/>
                <w:color w:val="000000" w:themeColor="text1"/>
                <w:sz w:val="22"/>
                <w:szCs w:val="22"/>
              </w:rPr>
              <w:t xml:space="preserve">4. </w:t>
            </w:r>
            <w:r w:rsidRPr="00BA1E81">
              <w:rPr>
                <w:noProof/>
                <w:color w:val="000000" w:themeColor="text1"/>
                <w:sz w:val="22"/>
                <w:szCs w:val="22"/>
              </w:rPr>
              <w:tab/>
              <w:t xml:space="preserve">Сжатые сроки изготовления и монтажа. </w:t>
            </w:r>
          </w:p>
          <w:p w14:paraId="40B8643D" w14:textId="77777777" w:rsidR="004E5DA6" w:rsidRPr="00BA1E81" w:rsidRDefault="004E5DA6" w:rsidP="005125A1">
            <w:pPr>
              <w:pStyle w:val="a7"/>
              <w:tabs>
                <w:tab w:val="left" w:pos="295"/>
              </w:tabs>
              <w:spacing w:after="0"/>
              <w:ind w:firstLine="0"/>
              <w:jc w:val="left"/>
              <w:rPr>
                <w:noProof/>
                <w:color w:val="000000" w:themeColor="text1"/>
                <w:sz w:val="22"/>
                <w:szCs w:val="22"/>
              </w:rPr>
            </w:pPr>
            <w:r w:rsidRPr="00BA1E81">
              <w:rPr>
                <w:noProof/>
                <w:color w:val="000000" w:themeColor="text1"/>
                <w:sz w:val="22"/>
                <w:szCs w:val="22"/>
              </w:rPr>
              <w:t>5. Долговечность (50 лет).</w:t>
            </w:r>
          </w:p>
          <w:p w14:paraId="7CEA4675" w14:textId="77777777" w:rsidR="004E5DA6" w:rsidRPr="00BA1E81" w:rsidRDefault="004E5DA6" w:rsidP="005125A1">
            <w:pPr>
              <w:pStyle w:val="a7"/>
              <w:tabs>
                <w:tab w:val="left" w:pos="295"/>
              </w:tabs>
              <w:spacing w:after="0"/>
              <w:ind w:firstLine="0"/>
              <w:jc w:val="left"/>
              <w:rPr>
                <w:noProof/>
                <w:color w:val="000000" w:themeColor="text1"/>
                <w:sz w:val="22"/>
                <w:szCs w:val="22"/>
              </w:rPr>
            </w:pPr>
            <w:r w:rsidRPr="00BA1E81">
              <w:rPr>
                <w:noProof/>
                <w:color w:val="000000" w:themeColor="text1"/>
                <w:sz w:val="22"/>
                <w:szCs w:val="22"/>
              </w:rPr>
              <w:t xml:space="preserve">6. </w:t>
            </w:r>
            <w:r w:rsidRPr="00BA1E81">
              <w:rPr>
                <w:noProof/>
                <w:color w:val="000000" w:themeColor="text1"/>
                <w:sz w:val="22"/>
                <w:szCs w:val="22"/>
              </w:rPr>
              <w:tab/>
              <w:t>Коррозионная устойчивость.</w:t>
            </w:r>
          </w:p>
          <w:p w14:paraId="429DEF97" w14:textId="77777777" w:rsidR="004E5DA6" w:rsidRPr="00BA1E81" w:rsidRDefault="004E5DA6" w:rsidP="005125A1">
            <w:pPr>
              <w:pStyle w:val="a7"/>
              <w:tabs>
                <w:tab w:val="left" w:pos="295"/>
              </w:tabs>
              <w:spacing w:after="0"/>
              <w:ind w:firstLine="0"/>
              <w:jc w:val="left"/>
              <w:rPr>
                <w:noProof/>
                <w:color w:val="000000" w:themeColor="text1"/>
                <w:sz w:val="22"/>
                <w:szCs w:val="22"/>
              </w:rPr>
            </w:pPr>
            <w:r w:rsidRPr="00BA1E81">
              <w:rPr>
                <w:noProof/>
                <w:color w:val="000000" w:themeColor="text1"/>
                <w:sz w:val="22"/>
                <w:szCs w:val="22"/>
              </w:rPr>
              <w:t xml:space="preserve">7. </w:t>
            </w:r>
            <w:r w:rsidRPr="00BA1E81">
              <w:rPr>
                <w:noProof/>
                <w:color w:val="000000" w:themeColor="text1"/>
                <w:sz w:val="22"/>
                <w:szCs w:val="22"/>
              </w:rPr>
              <w:tab/>
              <w:t>Малый вес модульных конструкций - простота и лёгкость монтажа.</w:t>
            </w:r>
          </w:p>
          <w:p w14:paraId="3FFD3BB6" w14:textId="77777777" w:rsidR="004E5DA6" w:rsidRPr="00BA1E81" w:rsidRDefault="004E5DA6" w:rsidP="005125A1">
            <w:pPr>
              <w:pStyle w:val="a7"/>
              <w:tabs>
                <w:tab w:val="left" w:pos="295"/>
              </w:tabs>
              <w:spacing w:after="0"/>
              <w:ind w:firstLine="0"/>
              <w:jc w:val="left"/>
              <w:rPr>
                <w:noProof/>
                <w:color w:val="000000" w:themeColor="text1"/>
                <w:sz w:val="22"/>
                <w:szCs w:val="22"/>
              </w:rPr>
            </w:pPr>
            <w:r w:rsidRPr="00BA1E81">
              <w:rPr>
                <w:noProof/>
                <w:color w:val="000000" w:themeColor="text1"/>
                <w:sz w:val="22"/>
                <w:szCs w:val="22"/>
              </w:rPr>
              <w:t xml:space="preserve">8. </w:t>
            </w:r>
            <w:r w:rsidRPr="00BA1E81">
              <w:rPr>
                <w:noProof/>
                <w:color w:val="000000" w:themeColor="text1"/>
                <w:sz w:val="22"/>
                <w:szCs w:val="22"/>
              </w:rPr>
              <w:tab/>
              <w:t>Минимальные эксплуатационные расходы.</w:t>
            </w:r>
          </w:p>
          <w:p w14:paraId="70E8965F" w14:textId="77777777" w:rsidR="004E5DA6" w:rsidRPr="00BA1E81" w:rsidRDefault="004E5DA6" w:rsidP="005125A1">
            <w:pPr>
              <w:pStyle w:val="a7"/>
              <w:tabs>
                <w:tab w:val="left" w:pos="295"/>
              </w:tabs>
              <w:spacing w:after="0"/>
              <w:ind w:firstLine="0"/>
              <w:jc w:val="left"/>
              <w:rPr>
                <w:noProof/>
                <w:color w:val="000000" w:themeColor="text1"/>
                <w:sz w:val="22"/>
                <w:szCs w:val="22"/>
              </w:rPr>
            </w:pPr>
            <w:r w:rsidRPr="00BA1E81">
              <w:rPr>
                <w:noProof/>
                <w:color w:val="000000" w:themeColor="text1"/>
                <w:sz w:val="22"/>
                <w:szCs w:val="22"/>
              </w:rPr>
              <w:t xml:space="preserve">9. </w:t>
            </w:r>
            <w:r w:rsidRPr="00BA1E81">
              <w:rPr>
                <w:noProof/>
                <w:color w:val="000000" w:themeColor="text1"/>
                <w:sz w:val="22"/>
                <w:szCs w:val="22"/>
              </w:rPr>
              <w:tab/>
              <w:t>Структурная целостность. Сборка по принципу кирпичной кладки. Уникальный запатентованный способ сборки, который обеспечивает стабильность собранной ёмкости.</w:t>
            </w:r>
          </w:p>
          <w:p w14:paraId="25DDB1E0" w14:textId="77777777" w:rsidR="005379DA" w:rsidRPr="00BA1E81" w:rsidRDefault="004E5DA6" w:rsidP="005125A1">
            <w:pPr>
              <w:pStyle w:val="a7"/>
              <w:tabs>
                <w:tab w:val="left" w:pos="295"/>
              </w:tabs>
              <w:spacing w:after="0"/>
              <w:ind w:firstLine="0"/>
              <w:jc w:val="left"/>
              <w:rPr>
                <w:noProof/>
                <w:color w:val="000000" w:themeColor="text1"/>
                <w:sz w:val="22"/>
                <w:szCs w:val="22"/>
              </w:rPr>
            </w:pPr>
            <w:r w:rsidRPr="00BA1E81">
              <w:rPr>
                <w:noProof/>
                <w:color w:val="000000" w:themeColor="text1"/>
                <w:sz w:val="22"/>
                <w:szCs w:val="22"/>
              </w:rPr>
              <w:t xml:space="preserve">10. </w:t>
            </w:r>
            <w:r w:rsidRPr="00BA1E81">
              <w:rPr>
                <w:noProof/>
                <w:color w:val="000000" w:themeColor="text1"/>
                <w:sz w:val="22"/>
                <w:szCs w:val="22"/>
              </w:rPr>
              <w:tab/>
              <w:t>Позволяет сформировать ёмкость любой конфигурации и объёма в зависимости от потребностей конкретного проекта</w:t>
            </w:r>
          </w:p>
        </w:tc>
        <w:tc>
          <w:tcPr>
            <w:tcW w:w="5038" w:type="dxa"/>
            <w:vAlign w:val="center"/>
          </w:tcPr>
          <w:p w14:paraId="44FD9F7D" w14:textId="77777777" w:rsidR="004E5DA6" w:rsidRPr="00BA1E81" w:rsidRDefault="004E5DA6" w:rsidP="004E5DA6">
            <w:pPr>
              <w:pStyle w:val="a7"/>
              <w:tabs>
                <w:tab w:val="left" w:pos="272"/>
              </w:tabs>
              <w:spacing w:after="0"/>
              <w:ind w:firstLine="0"/>
              <w:rPr>
                <w:noProof/>
                <w:color w:val="000000" w:themeColor="text1"/>
                <w:sz w:val="22"/>
                <w:szCs w:val="22"/>
              </w:rPr>
            </w:pPr>
            <w:r w:rsidRPr="00BA1E81">
              <w:rPr>
                <w:noProof/>
                <w:color w:val="000000" w:themeColor="text1"/>
                <w:sz w:val="22"/>
                <w:szCs w:val="22"/>
              </w:rPr>
              <w:t xml:space="preserve">1. </w:t>
            </w:r>
            <w:r w:rsidRPr="00BA1E81">
              <w:rPr>
                <w:noProof/>
                <w:color w:val="000000" w:themeColor="text1"/>
                <w:sz w:val="22"/>
                <w:szCs w:val="22"/>
              </w:rPr>
              <w:tab/>
              <w:t>Требуется участок большего размера вследствие неглубокого размера котлована (нивелируется последующим использованием территории).</w:t>
            </w:r>
          </w:p>
          <w:p w14:paraId="50DC5254" w14:textId="77777777" w:rsidR="004E5DA6" w:rsidRPr="00BA1E81" w:rsidRDefault="004E5DA6" w:rsidP="004E5DA6">
            <w:pPr>
              <w:pStyle w:val="a7"/>
              <w:tabs>
                <w:tab w:val="left" w:pos="272"/>
              </w:tabs>
              <w:spacing w:after="0"/>
              <w:ind w:firstLine="0"/>
              <w:rPr>
                <w:noProof/>
                <w:color w:val="000000" w:themeColor="text1"/>
                <w:sz w:val="22"/>
                <w:szCs w:val="22"/>
              </w:rPr>
            </w:pPr>
            <w:r w:rsidRPr="00BA1E81">
              <w:rPr>
                <w:noProof/>
                <w:color w:val="000000" w:themeColor="text1"/>
                <w:sz w:val="22"/>
                <w:szCs w:val="22"/>
              </w:rPr>
              <w:t xml:space="preserve">2. </w:t>
            </w:r>
            <w:r w:rsidRPr="00BA1E81">
              <w:rPr>
                <w:noProof/>
                <w:color w:val="000000" w:themeColor="text1"/>
                <w:sz w:val="22"/>
                <w:szCs w:val="22"/>
              </w:rPr>
              <w:tab/>
              <w:t>Как правило, уникальная конструкция и требуется индивидуальный проект.</w:t>
            </w:r>
          </w:p>
          <w:p w14:paraId="2F4F4B24" w14:textId="77777777" w:rsidR="005379DA" w:rsidRPr="00BA1E81" w:rsidRDefault="004E5DA6" w:rsidP="004E5DA6">
            <w:pPr>
              <w:pStyle w:val="a7"/>
              <w:tabs>
                <w:tab w:val="left" w:pos="272"/>
              </w:tabs>
              <w:spacing w:after="0"/>
              <w:ind w:firstLine="0"/>
              <w:jc w:val="left"/>
              <w:rPr>
                <w:noProof/>
                <w:color w:val="000000" w:themeColor="text1"/>
                <w:sz w:val="22"/>
                <w:szCs w:val="22"/>
              </w:rPr>
            </w:pPr>
            <w:r w:rsidRPr="00BA1E81">
              <w:rPr>
                <w:noProof/>
                <w:color w:val="000000" w:themeColor="text1"/>
                <w:sz w:val="22"/>
                <w:szCs w:val="22"/>
              </w:rPr>
              <w:t xml:space="preserve">3. </w:t>
            </w:r>
            <w:r w:rsidRPr="00BA1E81">
              <w:rPr>
                <w:noProof/>
                <w:color w:val="000000" w:themeColor="text1"/>
                <w:sz w:val="22"/>
                <w:szCs w:val="22"/>
              </w:rPr>
              <w:tab/>
              <w:t>Изначально большая стоимость (нивелируется последующей эксплуатацией)</w:t>
            </w:r>
          </w:p>
        </w:tc>
      </w:tr>
    </w:tbl>
    <w:p w14:paraId="47A034D5" w14:textId="77777777" w:rsidR="00506C11" w:rsidRPr="00BA1E81" w:rsidRDefault="00506C11" w:rsidP="00506C11">
      <w:pPr>
        <w:pStyle w:val="a7"/>
        <w:ind w:firstLine="567"/>
        <w:jc w:val="left"/>
        <w:rPr>
          <w:color w:val="000000" w:themeColor="text1"/>
        </w:rPr>
      </w:pPr>
    </w:p>
    <w:p w14:paraId="6817A4CC" w14:textId="77777777" w:rsidR="000C485F" w:rsidRPr="00BA1E81" w:rsidRDefault="00276F28" w:rsidP="00506C11">
      <w:pPr>
        <w:pStyle w:val="a7"/>
        <w:ind w:firstLine="567"/>
        <w:jc w:val="left"/>
        <w:rPr>
          <w:color w:val="000000" w:themeColor="text1"/>
        </w:rPr>
        <w:sectPr w:rsidR="000C485F" w:rsidRPr="00BA1E81" w:rsidSect="004E5DA6">
          <w:pgSz w:w="16838" w:h="11906" w:orient="landscape" w:code="9"/>
          <w:pgMar w:top="1134" w:right="851" w:bottom="851" w:left="1134" w:header="567" w:footer="567" w:gutter="0"/>
          <w:cols w:space="708"/>
          <w:docGrid w:linePitch="360"/>
        </w:sectPr>
      </w:pPr>
      <w:r w:rsidRPr="00BA1E81">
        <w:rPr>
          <w:color w:val="000000" w:themeColor="text1"/>
        </w:rPr>
        <w:t xml:space="preserve"> </w:t>
      </w:r>
    </w:p>
    <w:p w14:paraId="6E1A02A5" w14:textId="77777777" w:rsidR="00506C11" w:rsidRPr="00BA1E81" w:rsidRDefault="00506C11" w:rsidP="00506C11">
      <w:pPr>
        <w:pStyle w:val="a7"/>
        <w:spacing w:before="120"/>
        <w:ind w:firstLine="567"/>
        <w:rPr>
          <w:color w:val="000000" w:themeColor="text1"/>
        </w:rPr>
      </w:pPr>
      <w:r w:rsidRPr="00BA1E81">
        <w:rPr>
          <w:color w:val="000000" w:themeColor="text1"/>
        </w:rPr>
        <w:lastRenderedPageBreak/>
        <w:t>В условиях плотной городской застройки рекомендуется применять инновационные технологии: универсальную модульную систему "ACO StormBrixx", которые позволяют благоустроить территорию над аккумулирующим резервуаром и использовать её для организации парковок, дорог, газонов и площадок различного назначения.</w:t>
      </w:r>
    </w:p>
    <w:p w14:paraId="76E45A4A" w14:textId="77777777" w:rsidR="00506C11" w:rsidRPr="00BA1E81" w:rsidRDefault="00506C11" w:rsidP="00506C11">
      <w:pPr>
        <w:pStyle w:val="a7"/>
        <w:ind w:firstLine="567"/>
        <w:rPr>
          <w:color w:val="000000" w:themeColor="text1"/>
        </w:rPr>
      </w:pPr>
      <w:r w:rsidRPr="00BA1E81">
        <w:rPr>
          <w:color w:val="000000" w:themeColor="text1"/>
        </w:rPr>
        <w:t>При невозможности выделения участка достаточных размеров рекомендуется применять технологию гиперёмкостей из композитных материалов, как с наименьшей занимаемой площади участка.</w:t>
      </w:r>
    </w:p>
    <w:p w14:paraId="3168CDE2" w14:textId="77777777" w:rsidR="00506C11" w:rsidRPr="00BA1E81" w:rsidRDefault="00506C11" w:rsidP="00506C11">
      <w:pPr>
        <w:pStyle w:val="a7"/>
        <w:ind w:firstLine="567"/>
        <w:rPr>
          <w:color w:val="000000" w:themeColor="text1"/>
        </w:rPr>
      </w:pPr>
      <w:r w:rsidRPr="00BA1E81">
        <w:rPr>
          <w:color w:val="000000" w:themeColor="text1"/>
        </w:rPr>
        <w:t>Малые очистные сооружения накопительного типа рекомендуется оснащать ёмкостями заводского изготовления, при необходимости объединяя в каскадную систему.</w:t>
      </w:r>
    </w:p>
    <w:p w14:paraId="1CAF1A77" w14:textId="77777777" w:rsidR="00506C11" w:rsidRPr="00BA1E81" w:rsidRDefault="00506C11" w:rsidP="00506C11">
      <w:pPr>
        <w:pStyle w:val="a7"/>
        <w:ind w:firstLine="567"/>
        <w:rPr>
          <w:color w:val="000000" w:themeColor="text1"/>
        </w:rPr>
      </w:pPr>
      <w:r w:rsidRPr="00BA1E81">
        <w:rPr>
          <w:color w:val="000000" w:themeColor="text1"/>
        </w:rPr>
        <w:t>Во всех остальных случаях возможно применение железобетонных резервуаров по «классической» технологии.</w:t>
      </w:r>
    </w:p>
    <w:p w14:paraId="04970606" w14:textId="77777777" w:rsidR="00506C11" w:rsidRPr="00BA1E81" w:rsidRDefault="00506C11" w:rsidP="00506C11">
      <w:pPr>
        <w:pStyle w:val="a7"/>
        <w:spacing w:before="240" w:after="60"/>
        <w:ind w:firstLine="567"/>
        <w:rPr>
          <w:color w:val="000000" w:themeColor="text1"/>
        </w:rPr>
      </w:pPr>
      <w:r w:rsidRPr="00BA1E81">
        <w:rPr>
          <w:color w:val="000000" w:themeColor="text1"/>
        </w:rPr>
        <w:t>В любом случае выбор технологии аккумулирования и регулирование поверхностного стока производится на этапе проектно-изыскательских работ после технико-экономического обоснования.</w:t>
      </w:r>
    </w:p>
    <w:p w14:paraId="30CECFE6" w14:textId="77777777" w:rsidR="00506C11" w:rsidRPr="00BA1E81" w:rsidRDefault="00506C11" w:rsidP="00506C11">
      <w:pPr>
        <w:pStyle w:val="a7"/>
        <w:spacing w:before="240" w:after="60"/>
        <w:ind w:firstLine="0"/>
        <w:jc w:val="center"/>
        <w:rPr>
          <w:b/>
          <w:i/>
          <w:color w:val="000000" w:themeColor="text1"/>
        </w:rPr>
      </w:pPr>
      <w:r w:rsidRPr="00BA1E81">
        <w:rPr>
          <w:b/>
          <w:i/>
          <w:color w:val="000000" w:themeColor="text1"/>
        </w:rPr>
        <w:t>Обеззараживание поверхностного стока</w:t>
      </w:r>
    </w:p>
    <w:p w14:paraId="090A7B7B" w14:textId="77777777" w:rsidR="00506C11" w:rsidRPr="00BA1E81" w:rsidRDefault="00506C11" w:rsidP="00506C11">
      <w:pPr>
        <w:pStyle w:val="a7"/>
        <w:spacing w:before="240"/>
        <w:ind w:firstLine="567"/>
        <w:rPr>
          <w:color w:val="000000" w:themeColor="text1"/>
        </w:rPr>
      </w:pPr>
      <w:r w:rsidRPr="00BA1E81">
        <w:rPr>
          <w:color w:val="000000" w:themeColor="text1"/>
        </w:rPr>
        <w:t>Поверхностный сток с селитебных территорий и площадок предприятий перед сбросом в водные объекты согласно МУ2.1.5.800-99 (МУ2.1.5.3692-21) «Организация госсанэпиднадзора за обеззараживанием сточных вод» подлежит обеззараживанию. Перед отведением поверхностного стока в централизованную сеть коммунальной канализации населённых пунктов для совместной очистки с бытовыми сточными водами его обеззараживание может не производиться, за исключением поверхностного стока, содержащего возбудители инфекционных заболеваний.</w:t>
      </w:r>
    </w:p>
    <w:p w14:paraId="722FD7C0" w14:textId="77777777" w:rsidR="00276F28" w:rsidRPr="00BA1E81" w:rsidRDefault="00276F28" w:rsidP="00276F28">
      <w:pPr>
        <w:pStyle w:val="a7"/>
        <w:spacing w:before="240"/>
        <w:ind w:firstLine="567"/>
        <w:rPr>
          <w:color w:val="000000" w:themeColor="text1"/>
        </w:rPr>
      </w:pPr>
      <w:r w:rsidRPr="00BA1E81">
        <w:rPr>
          <w:color w:val="000000" w:themeColor="text1"/>
        </w:rPr>
        <w:t>Обеззараживание сточных вод следует осуществлять на заключительном этапе их очистки, поскольку эффект существенно зависит от качества поступающего на обеззараживание стока.</w:t>
      </w:r>
    </w:p>
    <w:p w14:paraId="3074D830" w14:textId="77777777" w:rsidR="00276F28" w:rsidRPr="00BA1E81" w:rsidRDefault="00276F28" w:rsidP="00276F28">
      <w:pPr>
        <w:pStyle w:val="a7"/>
        <w:spacing w:before="240"/>
        <w:ind w:firstLine="567"/>
        <w:rPr>
          <w:color w:val="000000" w:themeColor="text1"/>
        </w:rPr>
      </w:pPr>
      <w:r w:rsidRPr="00BA1E81">
        <w:rPr>
          <w:color w:val="000000" w:themeColor="text1"/>
        </w:rPr>
        <w:t>Выбор метода обеззараживания надлежит производить с учётом расхода и качества поверхностного стока, эффективности его очистки, условий поставки, транспортировки и хранения реагентов, возможности автоматизации процессов и условий отведения очищенного стока в водный объект или использования в системах производственного водоснабжения.</w:t>
      </w:r>
    </w:p>
    <w:p w14:paraId="0D967199" w14:textId="77777777" w:rsidR="00276F28" w:rsidRPr="00BA1E81" w:rsidRDefault="00276F28" w:rsidP="00276F28">
      <w:pPr>
        <w:pStyle w:val="a7"/>
        <w:spacing w:after="0"/>
        <w:ind w:firstLine="567"/>
        <w:rPr>
          <w:color w:val="000000" w:themeColor="text1"/>
        </w:rPr>
      </w:pPr>
      <w:r w:rsidRPr="00BA1E81">
        <w:rPr>
          <w:color w:val="000000" w:themeColor="text1"/>
        </w:rPr>
        <w:t>Для обеззараживания поверхностного стока могут использоваться УФ-облучение, хлорирование, озонирование, однако предпочтение отдаётся методу ультрафиолетового облучения по ряду причин и преимуществ перед другими технологиями:</w:t>
      </w:r>
    </w:p>
    <w:p w14:paraId="5F90AAFC" w14:textId="77777777" w:rsidR="00276F28" w:rsidRPr="00BA1E81" w:rsidRDefault="00276F28" w:rsidP="00276F28">
      <w:pPr>
        <w:pStyle w:val="a7"/>
        <w:tabs>
          <w:tab w:val="left" w:pos="567"/>
        </w:tabs>
        <w:spacing w:after="0"/>
        <w:ind w:firstLine="284"/>
        <w:rPr>
          <w:color w:val="000000" w:themeColor="text1"/>
        </w:rPr>
      </w:pPr>
      <w:r w:rsidRPr="00BA1E81">
        <w:rPr>
          <w:color w:val="000000" w:themeColor="text1"/>
        </w:rPr>
        <w:t xml:space="preserve">− </w:t>
      </w:r>
      <w:r w:rsidRPr="00BA1E81">
        <w:rPr>
          <w:color w:val="000000" w:themeColor="text1"/>
        </w:rPr>
        <w:tab/>
        <w:t>незначительное время контакта УФ-лучей со сточными водами - бактерицидный эффект обеспечивается за время прохождения воды через камеру обеззараживания УФ-установок;</w:t>
      </w:r>
    </w:p>
    <w:p w14:paraId="4BFC6C6C" w14:textId="77777777" w:rsidR="00276F28" w:rsidRPr="00BA1E81" w:rsidRDefault="00276F28" w:rsidP="00276F28">
      <w:pPr>
        <w:pStyle w:val="a7"/>
        <w:tabs>
          <w:tab w:val="left" w:pos="567"/>
        </w:tabs>
        <w:spacing w:after="0"/>
        <w:ind w:firstLine="284"/>
        <w:rPr>
          <w:color w:val="000000" w:themeColor="text1"/>
        </w:rPr>
      </w:pPr>
      <w:r w:rsidRPr="00BA1E81">
        <w:rPr>
          <w:color w:val="000000" w:themeColor="text1"/>
        </w:rPr>
        <w:t xml:space="preserve">− </w:t>
      </w:r>
      <w:r w:rsidRPr="00BA1E81">
        <w:rPr>
          <w:color w:val="000000" w:themeColor="text1"/>
        </w:rPr>
        <w:tab/>
        <w:t>бактерицидный эффект, как правило, не сопровождается образованием опасных, в т.ч. канцерогенных продуктов трансформации химических соединений в воде, что исключает опасность передозировки;</w:t>
      </w:r>
    </w:p>
    <w:p w14:paraId="2DD85423" w14:textId="77777777" w:rsidR="00276F28" w:rsidRPr="00BA1E81" w:rsidRDefault="00276F28" w:rsidP="00276F28">
      <w:pPr>
        <w:pStyle w:val="a7"/>
        <w:tabs>
          <w:tab w:val="left" w:pos="567"/>
        </w:tabs>
        <w:spacing w:after="0"/>
        <w:ind w:firstLine="284"/>
        <w:rPr>
          <w:color w:val="000000" w:themeColor="text1"/>
        </w:rPr>
      </w:pPr>
      <w:r w:rsidRPr="00BA1E81">
        <w:rPr>
          <w:color w:val="000000" w:themeColor="text1"/>
        </w:rPr>
        <w:t xml:space="preserve">− </w:t>
      </w:r>
      <w:r w:rsidRPr="00BA1E81">
        <w:rPr>
          <w:color w:val="000000" w:themeColor="text1"/>
        </w:rPr>
        <w:tab/>
        <w:t>при воздействии УФ-излучения на сточные воды, содержащие органические соединения, обычно не происходит эмиссии в воздух летучих токсичных веществ;</w:t>
      </w:r>
    </w:p>
    <w:p w14:paraId="5F208194" w14:textId="77777777" w:rsidR="00276F28" w:rsidRPr="00BA1E81" w:rsidRDefault="00276F28" w:rsidP="00276F28">
      <w:pPr>
        <w:pStyle w:val="a7"/>
        <w:tabs>
          <w:tab w:val="left" w:pos="567"/>
        </w:tabs>
        <w:spacing w:after="0"/>
        <w:ind w:firstLine="284"/>
        <w:rPr>
          <w:color w:val="000000" w:themeColor="text1"/>
        </w:rPr>
      </w:pPr>
      <w:r w:rsidRPr="00BA1E81">
        <w:rPr>
          <w:color w:val="000000" w:themeColor="text1"/>
        </w:rPr>
        <w:t xml:space="preserve">− </w:t>
      </w:r>
      <w:r w:rsidRPr="00BA1E81">
        <w:rPr>
          <w:color w:val="000000" w:themeColor="text1"/>
        </w:rPr>
        <w:tab/>
        <w:t>отсутствие необходимости обезвреживания сточных вод;</w:t>
      </w:r>
    </w:p>
    <w:p w14:paraId="7D17F3D0" w14:textId="77777777" w:rsidR="00276F28" w:rsidRPr="00BA1E81" w:rsidRDefault="00276F28" w:rsidP="00276F28">
      <w:pPr>
        <w:pStyle w:val="a7"/>
        <w:tabs>
          <w:tab w:val="left" w:pos="567"/>
        </w:tabs>
        <w:spacing w:after="0"/>
        <w:ind w:firstLine="284"/>
        <w:rPr>
          <w:color w:val="000000" w:themeColor="text1"/>
        </w:rPr>
      </w:pPr>
      <w:r w:rsidRPr="00BA1E81">
        <w:rPr>
          <w:color w:val="000000" w:themeColor="text1"/>
        </w:rPr>
        <w:lastRenderedPageBreak/>
        <w:t xml:space="preserve">− </w:t>
      </w:r>
      <w:r w:rsidRPr="00BA1E81">
        <w:rPr>
          <w:color w:val="000000" w:themeColor="text1"/>
        </w:rPr>
        <w:tab/>
        <w:t>отсутствие пролонгированного биоцидного эффекта, который мог бы оказать вредное действие на водные биоценозы;</w:t>
      </w:r>
    </w:p>
    <w:p w14:paraId="1AF165BB" w14:textId="77777777" w:rsidR="00276F28" w:rsidRPr="00BA1E81" w:rsidRDefault="00276F28" w:rsidP="00276F28">
      <w:pPr>
        <w:pStyle w:val="a7"/>
        <w:tabs>
          <w:tab w:val="left" w:pos="567"/>
        </w:tabs>
        <w:spacing w:after="0"/>
        <w:ind w:firstLine="284"/>
        <w:rPr>
          <w:color w:val="000000" w:themeColor="text1"/>
        </w:rPr>
      </w:pPr>
      <w:r w:rsidRPr="00BA1E81">
        <w:rPr>
          <w:color w:val="000000" w:themeColor="text1"/>
        </w:rPr>
        <w:t xml:space="preserve">− </w:t>
      </w:r>
      <w:r w:rsidRPr="00BA1E81">
        <w:rPr>
          <w:color w:val="000000" w:themeColor="text1"/>
        </w:rPr>
        <w:tab/>
        <w:t>отсутствие необходимости в хранении опасных материалов, реагентов;</w:t>
      </w:r>
    </w:p>
    <w:p w14:paraId="39D87174" w14:textId="77777777" w:rsidR="00276F28" w:rsidRPr="00BA1E81" w:rsidRDefault="00276F28" w:rsidP="00276F28">
      <w:pPr>
        <w:pStyle w:val="a7"/>
        <w:tabs>
          <w:tab w:val="left" w:pos="567"/>
        </w:tabs>
        <w:spacing w:after="0"/>
        <w:ind w:firstLine="284"/>
        <w:rPr>
          <w:color w:val="000000" w:themeColor="text1"/>
        </w:rPr>
      </w:pPr>
      <w:r w:rsidRPr="00BA1E81">
        <w:rPr>
          <w:color w:val="000000" w:themeColor="text1"/>
        </w:rPr>
        <w:t xml:space="preserve">− </w:t>
      </w:r>
      <w:r w:rsidRPr="00BA1E81">
        <w:rPr>
          <w:color w:val="000000" w:themeColor="text1"/>
        </w:rPr>
        <w:tab/>
        <w:t>малые габаритные размеры установки, и как правило, относительно быстрый и лёгкий монтаж.</w:t>
      </w:r>
    </w:p>
    <w:p w14:paraId="3F8543A9" w14:textId="77777777" w:rsidR="00276F28" w:rsidRPr="00BA1E81" w:rsidRDefault="00276F28" w:rsidP="00276F28">
      <w:pPr>
        <w:pStyle w:val="a7"/>
        <w:spacing w:after="0"/>
        <w:ind w:firstLine="567"/>
        <w:rPr>
          <w:color w:val="000000" w:themeColor="text1"/>
        </w:rPr>
      </w:pPr>
      <w:r w:rsidRPr="00BA1E81">
        <w:rPr>
          <w:color w:val="000000" w:themeColor="text1"/>
        </w:rPr>
        <w:t>Дозу дезинфицирующего агента (в том числе, дозу УФ-излучения), продолжительность его контакта с дезинфицируемым стоком следует определять в проектной документации в соответствии с указаниями нормативно-технической документации:</w:t>
      </w:r>
    </w:p>
    <w:p w14:paraId="76818009" w14:textId="77777777" w:rsidR="00276F28" w:rsidRPr="00BA1E81" w:rsidRDefault="00276F28" w:rsidP="00276F28">
      <w:pPr>
        <w:pStyle w:val="a7"/>
        <w:tabs>
          <w:tab w:val="left" w:pos="567"/>
        </w:tabs>
        <w:spacing w:after="0"/>
        <w:ind w:firstLine="284"/>
        <w:rPr>
          <w:color w:val="000000" w:themeColor="text1"/>
        </w:rPr>
      </w:pPr>
      <w:r w:rsidRPr="00BA1E81">
        <w:rPr>
          <w:color w:val="000000" w:themeColor="text1"/>
        </w:rPr>
        <w:t xml:space="preserve">− </w:t>
      </w:r>
      <w:r w:rsidRPr="00BA1E81">
        <w:rPr>
          <w:color w:val="000000" w:themeColor="text1"/>
        </w:rPr>
        <w:tab/>
        <w:t>МУ 2.1.5.800-99 (МУ2.1.5.3692-21) Методические указания «Организация госсанэпиднадзора за обеззараживанием сточных вод»</w:t>
      </w:r>
    </w:p>
    <w:p w14:paraId="6119CAB6" w14:textId="77777777" w:rsidR="00276F28" w:rsidRPr="00BA1E81" w:rsidRDefault="00276F28" w:rsidP="00276F28">
      <w:pPr>
        <w:pStyle w:val="a7"/>
        <w:tabs>
          <w:tab w:val="left" w:pos="567"/>
        </w:tabs>
        <w:spacing w:after="0"/>
        <w:ind w:firstLine="284"/>
        <w:rPr>
          <w:color w:val="000000" w:themeColor="text1"/>
        </w:rPr>
      </w:pPr>
      <w:r w:rsidRPr="00BA1E81">
        <w:rPr>
          <w:color w:val="000000" w:themeColor="text1"/>
        </w:rPr>
        <w:t xml:space="preserve">− </w:t>
      </w:r>
      <w:r w:rsidRPr="00BA1E81">
        <w:rPr>
          <w:color w:val="000000" w:themeColor="text1"/>
        </w:rPr>
        <w:tab/>
        <w:t>МУ 2.1.5.732-99 Методические указания «Санитарно-эпидемиологический надзор за обеззараживанием сточных вод ультрафиолетовым излучением»</w:t>
      </w:r>
    </w:p>
    <w:p w14:paraId="35828242" w14:textId="77777777" w:rsidR="00276F28" w:rsidRPr="00BA1E81" w:rsidRDefault="00276F28" w:rsidP="00276F28">
      <w:pPr>
        <w:pStyle w:val="a7"/>
        <w:tabs>
          <w:tab w:val="left" w:pos="567"/>
        </w:tabs>
        <w:ind w:firstLine="284"/>
        <w:rPr>
          <w:color w:val="000000" w:themeColor="text1"/>
        </w:rPr>
      </w:pPr>
      <w:r w:rsidRPr="00BA1E81">
        <w:rPr>
          <w:color w:val="000000" w:themeColor="text1"/>
        </w:rPr>
        <w:t xml:space="preserve">− </w:t>
      </w:r>
      <w:r w:rsidRPr="00BA1E81">
        <w:rPr>
          <w:color w:val="000000" w:themeColor="text1"/>
        </w:rPr>
        <w:tab/>
        <w:t>МУК 4.2030-05. Методические указания «Санитарно-вирусологический контроль эффективности обеззараживания питьевых и сточных вод УФ-облучением».</w:t>
      </w:r>
    </w:p>
    <w:p w14:paraId="6ACBE528" w14:textId="77777777" w:rsidR="00B03B10" w:rsidRPr="00BA1E81" w:rsidRDefault="00B03B10" w:rsidP="00B03B10">
      <w:pPr>
        <w:pStyle w:val="a7"/>
        <w:spacing w:before="240" w:after="60"/>
        <w:ind w:firstLine="0"/>
        <w:jc w:val="center"/>
        <w:rPr>
          <w:b/>
          <w:i/>
          <w:color w:val="000000" w:themeColor="text1"/>
        </w:rPr>
      </w:pPr>
      <w:r w:rsidRPr="00BA1E81">
        <w:rPr>
          <w:b/>
          <w:i/>
          <w:color w:val="000000" w:themeColor="text1"/>
        </w:rPr>
        <w:t>Мероприятия по развитию сетей дождевой канализации</w:t>
      </w:r>
    </w:p>
    <w:p w14:paraId="2B231ECD" w14:textId="77777777" w:rsidR="00B03B10" w:rsidRPr="00BA1E81" w:rsidRDefault="00B03B10" w:rsidP="00B03B10">
      <w:pPr>
        <w:pStyle w:val="a7"/>
        <w:spacing w:after="0"/>
        <w:ind w:firstLine="567"/>
        <w:rPr>
          <w:color w:val="000000" w:themeColor="text1"/>
        </w:rPr>
      </w:pPr>
      <w:r w:rsidRPr="00BA1E81">
        <w:rPr>
          <w:color w:val="000000" w:themeColor="text1"/>
        </w:rPr>
        <w:t>Планируются мероприятия по развитию сетей системы водоотведения поверхностных сточных вод города в целях:</w:t>
      </w:r>
    </w:p>
    <w:p w14:paraId="7D616E45" w14:textId="77777777" w:rsidR="00B03B10" w:rsidRPr="00BA1E81" w:rsidRDefault="00B03B10" w:rsidP="00B03B10">
      <w:pPr>
        <w:pStyle w:val="a7"/>
        <w:tabs>
          <w:tab w:val="left" w:pos="567"/>
        </w:tabs>
        <w:spacing w:after="0"/>
        <w:ind w:firstLine="284"/>
        <w:rPr>
          <w:color w:val="000000" w:themeColor="text1"/>
        </w:rPr>
      </w:pPr>
      <w:r w:rsidRPr="00BA1E81">
        <w:rPr>
          <w:color w:val="000000" w:themeColor="text1"/>
        </w:rPr>
        <w:t xml:space="preserve">− </w:t>
      </w:r>
      <w:r w:rsidRPr="00BA1E81">
        <w:rPr>
          <w:color w:val="000000" w:themeColor="text1"/>
        </w:rPr>
        <w:tab/>
        <w:t>строительство сетей ливневой канализации для организации системы поверхностного водоотведения на территориях, на сегодняшний день не охваченных или частично охваченных системой поверхностного водоотведения;</w:t>
      </w:r>
    </w:p>
    <w:p w14:paraId="1DD03811" w14:textId="77777777" w:rsidR="00B03B10" w:rsidRPr="00BA1E81" w:rsidRDefault="00B03B10" w:rsidP="00B03B10">
      <w:pPr>
        <w:pStyle w:val="a7"/>
        <w:tabs>
          <w:tab w:val="left" w:pos="567"/>
        </w:tabs>
        <w:spacing w:after="0"/>
        <w:ind w:firstLine="284"/>
        <w:rPr>
          <w:color w:val="000000" w:themeColor="text1"/>
        </w:rPr>
      </w:pPr>
      <w:r w:rsidRPr="00BA1E81">
        <w:rPr>
          <w:color w:val="000000" w:themeColor="text1"/>
        </w:rPr>
        <w:t xml:space="preserve">− </w:t>
      </w:r>
      <w:r w:rsidRPr="00BA1E81">
        <w:rPr>
          <w:color w:val="000000" w:themeColor="text1"/>
        </w:rPr>
        <w:tab/>
        <w:t>строительство сетей ливневой канализации на территориях перспективной застройки;</w:t>
      </w:r>
    </w:p>
    <w:p w14:paraId="5803A656" w14:textId="77777777" w:rsidR="00B03B10" w:rsidRPr="00BA1E81" w:rsidRDefault="00B03B10" w:rsidP="00B03B10">
      <w:pPr>
        <w:pStyle w:val="a7"/>
        <w:tabs>
          <w:tab w:val="left" w:pos="567"/>
        </w:tabs>
        <w:spacing w:after="0"/>
        <w:ind w:firstLine="284"/>
        <w:rPr>
          <w:color w:val="000000" w:themeColor="text1"/>
        </w:rPr>
      </w:pPr>
      <w:r w:rsidRPr="00BA1E81">
        <w:rPr>
          <w:color w:val="000000" w:themeColor="text1"/>
        </w:rPr>
        <w:t xml:space="preserve">− </w:t>
      </w:r>
      <w:r w:rsidRPr="00BA1E81">
        <w:rPr>
          <w:color w:val="000000" w:themeColor="text1"/>
        </w:rPr>
        <w:tab/>
        <w:t>реконструкция сетей ливневой канализации с увеличением пропускной способности в целях устранения зон подтоплений, повышения надёжности и эффективности системы водоотведения ливневой канализации;</w:t>
      </w:r>
    </w:p>
    <w:p w14:paraId="1F1119FF" w14:textId="77777777" w:rsidR="00B03B10" w:rsidRPr="00BA1E81" w:rsidRDefault="00B03B10" w:rsidP="00B03B10">
      <w:pPr>
        <w:pStyle w:val="a7"/>
        <w:tabs>
          <w:tab w:val="left" w:pos="567"/>
        </w:tabs>
        <w:spacing w:after="0"/>
        <w:ind w:firstLine="284"/>
        <w:rPr>
          <w:color w:val="000000" w:themeColor="text1"/>
        </w:rPr>
      </w:pPr>
      <w:r w:rsidRPr="00BA1E81">
        <w:rPr>
          <w:color w:val="000000" w:themeColor="text1"/>
        </w:rPr>
        <w:t xml:space="preserve">− </w:t>
      </w:r>
      <w:r w:rsidRPr="00BA1E81">
        <w:rPr>
          <w:color w:val="000000" w:themeColor="text1"/>
        </w:rPr>
        <w:tab/>
        <w:t>реконструкция сетей ливневой канализации со значительным физическим износом для повышения общей надёжности;</w:t>
      </w:r>
    </w:p>
    <w:p w14:paraId="6E1EFC90" w14:textId="77777777" w:rsidR="00B03B10" w:rsidRPr="00BA1E81" w:rsidRDefault="00B03B10" w:rsidP="00B03B10">
      <w:pPr>
        <w:pStyle w:val="a7"/>
        <w:tabs>
          <w:tab w:val="left" w:pos="567"/>
        </w:tabs>
        <w:spacing w:after="0"/>
        <w:ind w:firstLine="284"/>
        <w:rPr>
          <w:color w:val="000000" w:themeColor="text1"/>
        </w:rPr>
      </w:pPr>
      <w:r w:rsidRPr="00BA1E81">
        <w:rPr>
          <w:color w:val="000000" w:themeColor="text1"/>
        </w:rPr>
        <w:t xml:space="preserve">− </w:t>
      </w:r>
      <w:r w:rsidRPr="00BA1E81">
        <w:rPr>
          <w:color w:val="000000" w:themeColor="text1"/>
        </w:rPr>
        <w:tab/>
        <w:t xml:space="preserve">строительство сетей ливневой канализации для </w:t>
      </w:r>
      <w:r w:rsidR="00B8262D" w:rsidRPr="00BA1E81">
        <w:rPr>
          <w:color w:val="000000" w:themeColor="text1"/>
        </w:rPr>
        <w:t>объединения нескольких выпусков.</w:t>
      </w:r>
    </w:p>
    <w:p w14:paraId="35CC119B" w14:textId="77777777" w:rsidR="00B03B10" w:rsidRPr="00BA1E81" w:rsidRDefault="00B03B10" w:rsidP="00B03B10">
      <w:pPr>
        <w:pStyle w:val="a7"/>
        <w:tabs>
          <w:tab w:val="left" w:pos="567"/>
        </w:tabs>
        <w:ind w:firstLine="284"/>
        <w:rPr>
          <w:color w:val="000000" w:themeColor="text1"/>
        </w:rPr>
      </w:pPr>
    </w:p>
    <w:p w14:paraId="70CC335C" w14:textId="77777777" w:rsidR="00B03B10" w:rsidRPr="00BA1E81" w:rsidRDefault="00B03B10" w:rsidP="00B03B10">
      <w:pPr>
        <w:pStyle w:val="a7"/>
        <w:ind w:firstLine="567"/>
        <w:rPr>
          <w:color w:val="000000" w:themeColor="text1"/>
        </w:rPr>
      </w:pPr>
      <w:r w:rsidRPr="00BA1E81">
        <w:rPr>
          <w:color w:val="000000" w:themeColor="text1"/>
        </w:rPr>
        <w:t>При реконструкции сетей водоотведения учитываются результаты гидравлического расчёта сетей, в ходе которого осуществляется проверка пропускной способности сетей водоотведения при реализации мероприятий, влияющих на систему транспортировки поверхностных стоков в централизованных системах города.</w:t>
      </w:r>
    </w:p>
    <w:p w14:paraId="64DB3845" w14:textId="77777777" w:rsidR="005379DA" w:rsidRPr="00BA1E81" w:rsidRDefault="00B03B10" w:rsidP="00B03B10">
      <w:pPr>
        <w:pStyle w:val="a7"/>
        <w:ind w:firstLine="567"/>
        <w:rPr>
          <w:color w:val="000000" w:themeColor="text1"/>
        </w:rPr>
      </w:pPr>
      <w:r w:rsidRPr="00BA1E81">
        <w:rPr>
          <w:color w:val="000000" w:themeColor="text1"/>
        </w:rPr>
        <w:t>Строительство новых коллекторов предусматривает развитие сети в комплексе с развитием городских территорий и автомобильных дорог.</w:t>
      </w:r>
    </w:p>
    <w:p w14:paraId="490AA5FA" w14:textId="77777777" w:rsidR="0076168D" w:rsidRPr="00BA1E81" w:rsidRDefault="0076168D" w:rsidP="00BB4609">
      <w:pPr>
        <w:pStyle w:val="2"/>
        <w:jc w:val="both"/>
        <w:rPr>
          <w:b w:val="0"/>
          <w:color w:val="000000" w:themeColor="text1"/>
        </w:rPr>
      </w:pPr>
      <w:bookmarkStart w:id="116" w:name="_Toc116976016"/>
      <w:bookmarkStart w:id="117" w:name="_Toc142485655"/>
      <w:r w:rsidRPr="00BA1E81">
        <w:rPr>
          <w:b w:val="0"/>
          <w:color w:val="000000" w:themeColor="text1"/>
        </w:rPr>
        <w:t xml:space="preserve">Сведения о вновь строящихся, реконструируемых и предлагаемых к выводу из </w:t>
      </w:r>
      <w:r w:rsidR="00BB4609" w:rsidRPr="00BA1E81">
        <w:rPr>
          <w:b w:val="0"/>
          <w:color w:val="000000" w:themeColor="text1"/>
        </w:rPr>
        <w:br/>
      </w:r>
      <w:r w:rsidRPr="00BA1E81">
        <w:rPr>
          <w:b w:val="0"/>
          <w:color w:val="000000" w:themeColor="text1"/>
        </w:rPr>
        <w:t xml:space="preserve">эксплуатации объектов централизованной системы </w:t>
      </w:r>
      <w:bookmarkEnd w:id="116"/>
      <w:r w:rsidR="00514516" w:rsidRPr="00BA1E81">
        <w:rPr>
          <w:b w:val="0"/>
          <w:color w:val="000000" w:themeColor="text1"/>
        </w:rPr>
        <w:t>ливневой канализации</w:t>
      </w:r>
      <w:bookmarkEnd w:id="117"/>
      <w:r w:rsidRPr="00BA1E81">
        <w:rPr>
          <w:b w:val="0"/>
          <w:color w:val="000000" w:themeColor="text1"/>
        </w:rPr>
        <w:t xml:space="preserve"> </w:t>
      </w:r>
    </w:p>
    <w:p w14:paraId="388E4BC7" w14:textId="77777777" w:rsidR="00087C11" w:rsidRPr="00BA1E81" w:rsidRDefault="00087C11" w:rsidP="00143883">
      <w:pPr>
        <w:pStyle w:val="a7"/>
        <w:ind w:firstLine="567"/>
        <w:rPr>
          <w:color w:val="000000" w:themeColor="text1"/>
        </w:rPr>
      </w:pPr>
      <w:bookmarkStart w:id="118" w:name="_Hlk138681450"/>
      <w:r w:rsidRPr="00BA1E81">
        <w:rPr>
          <w:color w:val="000000" w:themeColor="text1"/>
        </w:rPr>
        <w:t>В таблице ниже приведены информация о строительстве и планируемых сроках ввода в эксплуатацию объектов дорожного и жилищно-коммунального хозяйства (в т.ч. сетях и сооружениях ливневой канализации) в городском округе Сургут</w:t>
      </w:r>
      <w:bookmarkEnd w:id="118"/>
      <w:r w:rsidRPr="00BA1E81">
        <w:rPr>
          <w:color w:val="000000" w:themeColor="text1"/>
        </w:rPr>
        <w:t>.</w:t>
      </w:r>
    </w:p>
    <w:p w14:paraId="45FDD09B" w14:textId="77777777" w:rsidR="00FD2E6D" w:rsidRPr="00BA1E81" w:rsidRDefault="00FD2E6D" w:rsidP="00087C11">
      <w:pPr>
        <w:pStyle w:val="a7"/>
        <w:ind w:firstLine="567"/>
        <w:jc w:val="right"/>
        <w:rPr>
          <w:color w:val="000000" w:themeColor="text1"/>
        </w:rPr>
        <w:sectPr w:rsidR="00FD2E6D" w:rsidRPr="00BA1E81" w:rsidSect="0076168D">
          <w:pgSz w:w="11906" w:h="16838" w:code="9"/>
          <w:pgMar w:top="851" w:right="851" w:bottom="851" w:left="1418" w:header="567" w:footer="567" w:gutter="0"/>
          <w:cols w:space="708"/>
          <w:docGrid w:linePitch="360"/>
        </w:sectPr>
      </w:pPr>
    </w:p>
    <w:p w14:paraId="3538B6CE" w14:textId="77777777" w:rsidR="00087C11" w:rsidRPr="00BA1E81" w:rsidRDefault="00087C11" w:rsidP="00FD2E6D">
      <w:pPr>
        <w:pStyle w:val="a7"/>
        <w:spacing w:after="0"/>
        <w:ind w:firstLine="567"/>
        <w:jc w:val="right"/>
        <w:rPr>
          <w:color w:val="000000" w:themeColor="text1"/>
        </w:rPr>
      </w:pPr>
      <w:r w:rsidRPr="00BA1E81">
        <w:rPr>
          <w:color w:val="000000" w:themeColor="text1"/>
        </w:rPr>
        <w:lastRenderedPageBreak/>
        <w:t xml:space="preserve">Таблица </w:t>
      </w:r>
      <w:r w:rsidR="00CE29D3" w:rsidRPr="00BA1E81">
        <w:rPr>
          <w:color w:val="000000" w:themeColor="text1"/>
        </w:rPr>
        <w:t>4.4.1</w:t>
      </w:r>
    </w:p>
    <w:tbl>
      <w:tblPr>
        <w:tblW w:w="1481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5408"/>
        <w:gridCol w:w="1782"/>
        <w:gridCol w:w="1750"/>
        <w:gridCol w:w="5323"/>
      </w:tblGrid>
      <w:tr w:rsidR="00BA1E81" w:rsidRPr="00BA1E81" w14:paraId="7D01FDDF" w14:textId="77777777" w:rsidTr="008727C1">
        <w:trPr>
          <w:trHeight w:val="900"/>
          <w:tblHeader/>
        </w:trPr>
        <w:tc>
          <w:tcPr>
            <w:tcW w:w="559" w:type="dxa"/>
            <w:shd w:val="clear" w:color="auto" w:fill="auto"/>
            <w:hideMark/>
          </w:tcPr>
          <w:p w14:paraId="5BC9D746" w14:textId="77777777" w:rsidR="008727C1" w:rsidRPr="00BA1E81" w:rsidRDefault="008727C1" w:rsidP="00FD2E6D">
            <w:pPr>
              <w:jc w:val="center"/>
              <w:rPr>
                <w:rFonts w:asciiTheme="minorHAnsi" w:hAnsiTheme="minorHAnsi" w:cstheme="minorHAnsi"/>
                <w:b/>
                <w:bCs/>
                <w:color w:val="000000" w:themeColor="text1"/>
                <w:sz w:val="22"/>
                <w:szCs w:val="22"/>
              </w:rPr>
            </w:pPr>
            <w:r w:rsidRPr="00BA1E81">
              <w:rPr>
                <w:rFonts w:asciiTheme="minorHAnsi" w:hAnsiTheme="minorHAnsi" w:cstheme="minorHAnsi"/>
                <w:b/>
                <w:bCs/>
                <w:color w:val="000000" w:themeColor="text1"/>
                <w:sz w:val="22"/>
                <w:szCs w:val="22"/>
              </w:rPr>
              <w:t>№</w:t>
            </w:r>
            <w:r w:rsidRPr="00BA1E81">
              <w:rPr>
                <w:rFonts w:asciiTheme="minorHAnsi" w:hAnsiTheme="minorHAnsi" w:cstheme="minorHAnsi"/>
                <w:b/>
                <w:bCs/>
                <w:color w:val="000000" w:themeColor="text1"/>
                <w:sz w:val="22"/>
                <w:szCs w:val="22"/>
              </w:rPr>
              <w:br/>
              <w:t>п/п</w:t>
            </w:r>
          </w:p>
          <w:p w14:paraId="69547B7C" w14:textId="77777777" w:rsidR="00B765D5" w:rsidRPr="00BA1E81" w:rsidRDefault="00B765D5" w:rsidP="00FD2E6D">
            <w:pPr>
              <w:jc w:val="center"/>
              <w:rPr>
                <w:rFonts w:asciiTheme="minorHAnsi" w:hAnsiTheme="minorHAnsi" w:cstheme="minorHAnsi"/>
                <w:b/>
                <w:bCs/>
                <w:color w:val="000000" w:themeColor="text1"/>
                <w:sz w:val="22"/>
                <w:szCs w:val="22"/>
              </w:rPr>
            </w:pPr>
          </w:p>
        </w:tc>
        <w:tc>
          <w:tcPr>
            <w:tcW w:w="5467" w:type="dxa"/>
            <w:shd w:val="clear" w:color="auto" w:fill="auto"/>
            <w:noWrap/>
            <w:hideMark/>
          </w:tcPr>
          <w:p w14:paraId="691222D4" w14:textId="77777777" w:rsidR="008727C1" w:rsidRPr="00BA1E81" w:rsidRDefault="008727C1" w:rsidP="00FD2E6D">
            <w:pPr>
              <w:jc w:val="center"/>
              <w:rPr>
                <w:rFonts w:asciiTheme="minorHAnsi" w:hAnsiTheme="minorHAnsi" w:cstheme="minorHAnsi"/>
                <w:b/>
                <w:bCs/>
                <w:color w:val="000000" w:themeColor="text1"/>
                <w:sz w:val="22"/>
                <w:szCs w:val="22"/>
              </w:rPr>
            </w:pPr>
            <w:r w:rsidRPr="00BA1E81">
              <w:rPr>
                <w:rFonts w:asciiTheme="minorHAnsi" w:hAnsiTheme="minorHAnsi" w:cstheme="minorHAnsi"/>
                <w:b/>
                <w:bCs/>
                <w:color w:val="000000" w:themeColor="text1"/>
                <w:sz w:val="22"/>
                <w:szCs w:val="22"/>
              </w:rPr>
              <w:t>Наименование объекта</w:t>
            </w:r>
          </w:p>
        </w:tc>
        <w:tc>
          <w:tcPr>
            <w:tcW w:w="1800" w:type="dxa"/>
            <w:shd w:val="clear" w:color="auto" w:fill="auto"/>
            <w:hideMark/>
          </w:tcPr>
          <w:p w14:paraId="77CF1699" w14:textId="77777777" w:rsidR="008727C1" w:rsidRPr="00BA1E81" w:rsidRDefault="008727C1" w:rsidP="00FD2E6D">
            <w:pPr>
              <w:jc w:val="center"/>
              <w:rPr>
                <w:rFonts w:asciiTheme="minorHAnsi" w:hAnsiTheme="minorHAnsi" w:cstheme="minorHAnsi"/>
                <w:b/>
                <w:bCs/>
                <w:color w:val="000000" w:themeColor="text1"/>
                <w:sz w:val="22"/>
                <w:szCs w:val="22"/>
              </w:rPr>
            </w:pPr>
            <w:r w:rsidRPr="00BA1E81">
              <w:rPr>
                <w:rFonts w:asciiTheme="minorHAnsi" w:hAnsiTheme="minorHAnsi" w:cstheme="minorHAnsi"/>
                <w:b/>
                <w:bCs/>
                <w:color w:val="000000" w:themeColor="text1"/>
                <w:sz w:val="22"/>
                <w:szCs w:val="22"/>
              </w:rPr>
              <w:t>Планируемые</w:t>
            </w:r>
            <w:r w:rsidRPr="00BA1E81">
              <w:rPr>
                <w:rFonts w:asciiTheme="minorHAnsi" w:hAnsiTheme="minorHAnsi" w:cstheme="minorHAnsi"/>
                <w:b/>
                <w:bCs/>
                <w:color w:val="000000" w:themeColor="text1"/>
                <w:sz w:val="22"/>
                <w:szCs w:val="22"/>
              </w:rPr>
              <w:br/>
              <w:t>сроки ввода в</w:t>
            </w:r>
            <w:r w:rsidRPr="00BA1E81">
              <w:rPr>
                <w:rFonts w:asciiTheme="minorHAnsi" w:hAnsiTheme="minorHAnsi" w:cstheme="minorHAnsi"/>
                <w:b/>
                <w:bCs/>
                <w:color w:val="000000" w:themeColor="text1"/>
                <w:sz w:val="22"/>
                <w:szCs w:val="22"/>
              </w:rPr>
              <w:br/>
              <w:t>эксплуатацию</w:t>
            </w:r>
          </w:p>
        </w:tc>
        <w:tc>
          <w:tcPr>
            <w:tcW w:w="1859" w:type="dxa"/>
          </w:tcPr>
          <w:p w14:paraId="5EA2E7E3" w14:textId="77777777" w:rsidR="008727C1" w:rsidRPr="00BA1E81" w:rsidRDefault="008727C1" w:rsidP="008727C1">
            <w:pPr>
              <w:jc w:val="center"/>
              <w:rPr>
                <w:rFonts w:asciiTheme="minorHAnsi" w:hAnsiTheme="minorHAnsi" w:cstheme="minorHAnsi"/>
                <w:b/>
                <w:bCs/>
                <w:color w:val="000000" w:themeColor="text1"/>
                <w:sz w:val="22"/>
                <w:szCs w:val="22"/>
              </w:rPr>
            </w:pPr>
            <w:r w:rsidRPr="00BA1E81">
              <w:rPr>
                <w:rFonts w:asciiTheme="minorHAnsi" w:hAnsiTheme="minorHAnsi" w:cstheme="minorHAnsi"/>
                <w:b/>
                <w:bCs/>
                <w:color w:val="000000" w:themeColor="text1"/>
                <w:sz w:val="22"/>
                <w:szCs w:val="22"/>
              </w:rPr>
              <w:t>Стоимость</w:t>
            </w:r>
          </w:p>
          <w:p w14:paraId="2AA6D67E" w14:textId="77777777" w:rsidR="008727C1" w:rsidRPr="00BA1E81" w:rsidRDefault="008727C1" w:rsidP="008727C1">
            <w:pPr>
              <w:jc w:val="center"/>
              <w:rPr>
                <w:rFonts w:asciiTheme="minorHAnsi" w:hAnsiTheme="minorHAnsi" w:cstheme="minorHAnsi"/>
                <w:b/>
                <w:bCs/>
                <w:color w:val="000000" w:themeColor="text1"/>
                <w:sz w:val="22"/>
                <w:szCs w:val="22"/>
              </w:rPr>
            </w:pPr>
            <w:r w:rsidRPr="00BA1E81">
              <w:rPr>
                <w:rFonts w:asciiTheme="minorHAnsi" w:hAnsiTheme="minorHAnsi" w:cstheme="minorHAnsi"/>
                <w:b/>
                <w:bCs/>
                <w:color w:val="000000" w:themeColor="text1"/>
                <w:sz w:val="22"/>
                <w:szCs w:val="22"/>
              </w:rPr>
              <w:t>мероприятия, руб.</w:t>
            </w:r>
          </w:p>
        </w:tc>
        <w:tc>
          <w:tcPr>
            <w:tcW w:w="5133" w:type="dxa"/>
            <w:shd w:val="clear" w:color="auto" w:fill="auto"/>
            <w:hideMark/>
          </w:tcPr>
          <w:p w14:paraId="5D7F703F" w14:textId="77777777" w:rsidR="008727C1" w:rsidRPr="00BA1E81" w:rsidRDefault="008727C1" w:rsidP="00FD2E6D">
            <w:pPr>
              <w:jc w:val="center"/>
              <w:rPr>
                <w:rFonts w:asciiTheme="minorHAnsi" w:hAnsiTheme="minorHAnsi" w:cstheme="minorHAnsi"/>
                <w:b/>
                <w:bCs/>
                <w:color w:val="000000" w:themeColor="text1"/>
                <w:sz w:val="22"/>
                <w:szCs w:val="22"/>
              </w:rPr>
            </w:pPr>
            <w:r w:rsidRPr="00BA1E81">
              <w:rPr>
                <w:rFonts w:asciiTheme="minorHAnsi" w:hAnsiTheme="minorHAnsi" w:cstheme="minorHAnsi"/>
                <w:b/>
                <w:bCs/>
                <w:color w:val="000000" w:themeColor="text1"/>
                <w:sz w:val="22"/>
                <w:szCs w:val="22"/>
              </w:rPr>
              <w:t>Примечание</w:t>
            </w:r>
          </w:p>
        </w:tc>
      </w:tr>
      <w:tr w:rsidR="00BA1E81" w:rsidRPr="00BA1E81" w14:paraId="28C52AE6" w14:textId="77777777" w:rsidTr="00CE29D3">
        <w:trPr>
          <w:trHeight w:val="315"/>
          <w:tblHeader/>
        </w:trPr>
        <w:tc>
          <w:tcPr>
            <w:tcW w:w="559" w:type="dxa"/>
            <w:shd w:val="clear" w:color="auto" w:fill="auto"/>
            <w:noWrap/>
            <w:vAlign w:val="center"/>
            <w:hideMark/>
          </w:tcPr>
          <w:p w14:paraId="50753DCF" w14:textId="77777777" w:rsidR="008727C1" w:rsidRPr="00BA1E81" w:rsidRDefault="008727C1" w:rsidP="00CE29D3">
            <w:pPr>
              <w:jc w:val="center"/>
              <w:rPr>
                <w:rFonts w:asciiTheme="minorHAnsi" w:hAnsiTheme="minorHAnsi" w:cstheme="minorHAnsi"/>
                <w:b/>
                <w:bCs/>
                <w:color w:val="000000" w:themeColor="text1"/>
                <w:sz w:val="22"/>
                <w:szCs w:val="22"/>
              </w:rPr>
            </w:pPr>
            <w:r w:rsidRPr="00BA1E81">
              <w:rPr>
                <w:rFonts w:asciiTheme="minorHAnsi" w:hAnsiTheme="minorHAnsi" w:cstheme="minorHAnsi"/>
                <w:b/>
                <w:bCs/>
                <w:color w:val="000000" w:themeColor="text1"/>
                <w:sz w:val="22"/>
                <w:szCs w:val="22"/>
              </w:rPr>
              <w:t>1</w:t>
            </w:r>
          </w:p>
        </w:tc>
        <w:tc>
          <w:tcPr>
            <w:tcW w:w="5467" w:type="dxa"/>
            <w:shd w:val="clear" w:color="auto" w:fill="auto"/>
            <w:noWrap/>
            <w:vAlign w:val="center"/>
            <w:hideMark/>
          </w:tcPr>
          <w:p w14:paraId="3CD11A52" w14:textId="77777777" w:rsidR="008727C1" w:rsidRPr="00BA1E81" w:rsidRDefault="008727C1" w:rsidP="00CE29D3">
            <w:pPr>
              <w:jc w:val="center"/>
              <w:rPr>
                <w:rFonts w:asciiTheme="minorHAnsi" w:hAnsiTheme="minorHAnsi" w:cstheme="minorHAnsi"/>
                <w:b/>
                <w:bCs/>
                <w:color w:val="000000" w:themeColor="text1"/>
                <w:sz w:val="22"/>
                <w:szCs w:val="22"/>
              </w:rPr>
            </w:pPr>
            <w:r w:rsidRPr="00BA1E81">
              <w:rPr>
                <w:rFonts w:asciiTheme="minorHAnsi" w:hAnsiTheme="minorHAnsi" w:cstheme="minorHAnsi"/>
                <w:b/>
                <w:bCs/>
                <w:color w:val="000000" w:themeColor="text1"/>
                <w:sz w:val="22"/>
                <w:szCs w:val="22"/>
              </w:rPr>
              <w:t>2</w:t>
            </w:r>
          </w:p>
        </w:tc>
        <w:tc>
          <w:tcPr>
            <w:tcW w:w="1800" w:type="dxa"/>
            <w:shd w:val="clear" w:color="auto" w:fill="auto"/>
            <w:noWrap/>
            <w:vAlign w:val="center"/>
            <w:hideMark/>
          </w:tcPr>
          <w:p w14:paraId="3CEB99C0" w14:textId="77777777" w:rsidR="008727C1" w:rsidRPr="00BA1E81" w:rsidRDefault="008727C1" w:rsidP="00CE29D3">
            <w:pPr>
              <w:jc w:val="center"/>
              <w:rPr>
                <w:rFonts w:asciiTheme="minorHAnsi" w:hAnsiTheme="minorHAnsi" w:cstheme="minorHAnsi"/>
                <w:b/>
                <w:bCs/>
                <w:color w:val="000000" w:themeColor="text1"/>
                <w:sz w:val="22"/>
                <w:szCs w:val="22"/>
              </w:rPr>
            </w:pPr>
            <w:r w:rsidRPr="00BA1E81">
              <w:rPr>
                <w:rFonts w:asciiTheme="minorHAnsi" w:hAnsiTheme="minorHAnsi" w:cstheme="minorHAnsi"/>
                <w:b/>
                <w:bCs/>
                <w:color w:val="000000" w:themeColor="text1"/>
                <w:sz w:val="22"/>
                <w:szCs w:val="22"/>
              </w:rPr>
              <w:t>3</w:t>
            </w:r>
          </w:p>
        </w:tc>
        <w:tc>
          <w:tcPr>
            <w:tcW w:w="1859" w:type="dxa"/>
            <w:vAlign w:val="center"/>
          </w:tcPr>
          <w:p w14:paraId="35762C0C" w14:textId="77777777" w:rsidR="008727C1" w:rsidRPr="00BA1E81" w:rsidRDefault="008727C1" w:rsidP="00CE29D3">
            <w:pPr>
              <w:jc w:val="center"/>
              <w:rPr>
                <w:rFonts w:asciiTheme="minorHAnsi" w:hAnsiTheme="minorHAnsi" w:cstheme="minorHAnsi"/>
                <w:b/>
                <w:bCs/>
                <w:color w:val="000000" w:themeColor="text1"/>
                <w:sz w:val="22"/>
                <w:szCs w:val="22"/>
              </w:rPr>
            </w:pPr>
            <w:r w:rsidRPr="00BA1E81">
              <w:rPr>
                <w:rFonts w:asciiTheme="minorHAnsi" w:hAnsiTheme="minorHAnsi" w:cstheme="minorHAnsi"/>
                <w:b/>
                <w:bCs/>
                <w:color w:val="000000" w:themeColor="text1"/>
                <w:sz w:val="22"/>
                <w:szCs w:val="22"/>
              </w:rPr>
              <w:t>4</w:t>
            </w:r>
          </w:p>
        </w:tc>
        <w:tc>
          <w:tcPr>
            <w:tcW w:w="5133" w:type="dxa"/>
            <w:shd w:val="clear" w:color="auto" w:fill="auto"/>
            <w:noWrap/>
            <w:vAlign w:val="center"/>
            <w:hideMark/>
          </w:tcPr>
          <w:p w14:paraId="1184A546" w14:textId="77777777" w:rsidR="008727C1" w:rsidRPr="00BA1E81" w:rsidRDefault="008727C1" w:rsidP="00CE29D3">
            <w:pPr>
              <w:jc w:val="center"/>
              <w:rPr>
                <w:rFonts w:asciiTheme="minorHAnsi" w:hAnsiTheme="minorHAnsi" w:cstheme="minorHAnsi"/>
                <w:b/>
                <w:bCs/>
                <w:color w:val="000000" w:themeColor="text1"/>
                <w:sz w:val="22"/>
                <w:szCs w:val="22"/>
              </w:rPr>
            </w:pPr>
            <w:r w:rsidRPr="00BA1E81">
              <w:rPr>
                <w:rFonts w:asciiTheme="minorHAnsi" w:hAnsiTheme="minorHAnsi" w:cstheme="minorHAnsi"/>
                <w:b/>
                <w:bCs/>
                <w:color w:val="000000" w:themeColor="text1"/>
                <w:sz w:val="22"/>
                <w:szCs w:val="22"/>
              </w:rPr>
              <w:t>4</w:t>
            </w:r>
          </w:p>
        </w:tc>
      </w:tr>
      <w:tr w:rsidR="00BA1E81" w:rsidRPr="00BA1E81" w14:paraId="2882F618" w14:textId="77777777" w:rsidTr="008727C1">
        <w:trPr>
          <w:trHeight w:val="1888"/>
        </w:trPr>
        <w:tc>
          <w:tcPr>
            <w:tcW w:w="559" w:type="dxa"/>
            <w:shd w:val="clear" w:color="auto" w:fill="auto"/>
            <w:noWrap/>
            <w:vAlign w:val="center"/>
            <w:hideMark/>
          </w:tcPr>
          <w:p w14:paraId="2F0B836F" w14:textId="77777777" w:rsidR="008727C1" w:rsidRPr="00BA1E81" w:rsidRDefault="008727C1" w:rsidP="00FD2E6D">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1</w:t>
            </w:r>
          </w:p>
        </w:tc>
        <w:tc>
          <w:tcPr>
            <w:tcW w:w="5467" w:type="dxa"/>
            <w:shd w:val="clear" w:color="auto" w:fill="auto"/>
            <w:vAlign w:val="center"/>
            <w:hideMark/>
          </w:tcPr>
          <w:p w14:paraId="67BE16E8" w14:textId="77777777" w:rsidR="008727C1" w:rsidRPr="00BA1E81" w:rsidRDefault="008727C1" w:rsidP="008727C1">
            <w:pP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«Дорога с инженерными сетями ул. Усольцева на участке от улицы Есенина до Тюменского тракта в городе Сургуте», в том числе:</w:t>
            </w:r>
          </w:p>
          <w:p w14:paraId="0281BD78" w14:textId="77777777" w:rsidR="008727C1" w:rsidRPr="00BA1E81" w:rsidRDefault="008727C1" w:rsidP="008727C1">
            <w:pP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 Автомобильная дорога, протяженностью 0,746км;</w:t>
            </w:r>
          </w:p>
          <w:p w14:paraId="464E4962" w14:textId="77777777" w:rsidR="008727C1" w:rsidRPr="00BA1E81" w:rsidRDefault="008727C1" w:rsidP="008727C1">
            <w:pP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 дождевая канализация протяженностью 1402,2м.,</w:t>
            </w:r>
          </w:p>
          <w:p w14:paraId="44621590" w14:textId="77777777" w:rsidR="008727C1" w:rsidRPr="00BA1E81" w:rsidRDefault="008727C1" w:rsidP="008727C1">
            <w:pP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 бытовая канализация протяженностью 570, м2,</w:t>
            </w:r>
          </w:p>
          <w:p w14:paraId="01E20172" w14:textId="77777777" w:rsidR="008727C1" w:rsidRPr="00BA1E81" w:rsidRDefault="008727C1" w:rsidP="008727C1">
            <w:pP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 водопровод протяженностью 760 м.,</w:t>
            </w:r>
          </w:p>
          <w:p w14:paraId="565E1481" w14:textId="77777777" w:rsidR="008727C1" w:rsidRPr="00BA1E81" w:rsidRDefault="008727C1" w:rsidP="008727C1">
            <w:pP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 линии освещения протяженностью 1529 м.</w:t>
            </w:r>
          </w:p>
        </w:tc>
        <w:tc>
          <w:tcPr>
            <w:tcW w:w="1800" w:type="dxa"/>
            <w:shd w:val="clear" w:color="auto" w:fill="auto"/>
            <w:noWrap/>
            <w:vAlign w:val="center"/>
            <w:hideMark/>
          </w:tcPr>
          <w:p w14:paraId="72458B81" w14:textId="77777777" w:rsidR="008727C1" w:rsidRPr="00BA1E81" w:rsidRDefault="008727C1" w:rsidP="00FD2E6D">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октябрь 2023</w:t>
            </w:r>
          </w:p>
        </w:tc>
        <w:tc>
          <w:tcPr>
            <w:tcW w:w="1859" w:type="dxa"/>
            <w:vAlign w:val="center"/>
          </w:tcPr>
          <w:p w14:paraId="7105C142" w14:textId="77777777" w:rsidR="008727C1" w:rsidRPr="00BA1E81" w:rsidRDefault="008727C1" w:rsidP="008727C1">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Общая стоимость –</w:t>
            </w:r>
          </w:p>
          <w:p w14:paraId="04D3E250" w14:textId="77777777" w:rsidR="008727C1" w:rsidRPr="00BA1E81" w:rsidRDefault="008727C1" w:rsidP="008727C1">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455 019 788,</w:t>
            </w:r>
          </w:p>
          <w:p w14:paraId="4F9DC8BD" w14:textId="77777777" w:rsidR="008727C1" w:rsidRPr="00BA1E81" w:rsidRDefault="008727C1" w:rsidP="008727C1">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в том числе</w:t>
            </w:r>
          </w:p>
          <w:p w14:paraId="732AE4E8" w14:textId="77777777" w:rsidR="008727C1" w:rsidRPr="00BA1E81" w:rsidRDefault="008727C1" w:rsidP="008727C1">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проектирование</w:t>
            </w:r>
          </w:p>
          <w:p w14:paraId="4F9C87D9" w14:textId="77777777" w:rsidR="008727C1" w:rsidRPr="00BA1E81" w:rsidRDefault="008727C1" w:rsidP="008727C1">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15 437 340;</w:t>
            </w:r>
          </w:p>
          <w:p w14:paraId="43147B81" w14:textId="77777777" w:rsidR="008727C1" w:rsidRPr="00BA1E81" w:rsidRDefault="008727C1" w:rsidP="008727C1">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Строительство - 393</w:t>
            </w:r>
          </w:p>
          <w:p w14:paraId="03D2DE61" w14:textId="77777777" w:rsidR="008727C1" w:rsidRPr="00BA1E81" w:rsidRDefault="008727C1" w:rsidP="008727C1">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635 000,00 руб.;</w:t>
            </w:r>
          </w:p>
          <w:p w14:paraId="4BA9F2E6" w14:textId="77777777" w:rsidR="008727C1" w:rsidRPr="00BA1E81" w:rsidRDefault="008727C1" w:rsidP="008727C1">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Эксплуатация - 45 947</w:t>
            </w:r>
          </w:p>
          <w:p w14:paraId="51D83C38" w14:textId="77777777" w:rsidR="008727C1" w:rsidRPr="00BA1E81" w:rsidRDefault="008727C1" w:rsidP="0052572D">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448,00</w:t>
            </w:r>
          </w:p>
        </w:tc>
        <w:tc>
          <w:tcPr>
            <w:tcW w:w="5133" w:type="dxa"/>
            <w:shd w:val="clear" w:color="auto" w:fill="auto"/>
            <w:vAlign w:val="center"/>
            <w:hideMark/>
          </w:tcPr>
          <w:p w14:paraId="6F8B01F0" w14:textId="77777777" w:rsidR="008727C1" w:rsidRPr="00BA1E81" w:rsidRDefault="008727C1" w:rsidP="0052572D">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В соответствии с МК №30/2020 от 11.11.2022</w:t>
            </w:r>
          </w:p>
          <w:p w14:paraId="42D64CF9" w14:textId="77777777" w:rsidR="008727C1" w:rsidRPr="00BA1E81" w:rsidRDefault="008727C1" w:rsidP="0052572D">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эксплуатация объекта с 01.10.2023 по</w:t>
            </w:r>
          </w:p>
          <w:p w14:paraId="3253BECE" w14:textId="77777777" w:rsidR="008727C1" w:rsidRPr="00BA1E81" w:rsidRDefault="008727C1" w:rsidP="0052572D">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30.11.2027 осуществляется генподрядной</w:t>
            </w:r>
          </w:p>
          <w:p w14:paraId="51CBB037" w14:textId="77777777" w:rsidR="008727C1" w:rsidRPr="00BA1E81" w:rsidRDefault="008727C1" w:rsidP="0052572D">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организаций</w:t>
            </w:r>
          </w:p>
          <w:p w14:paraId="0E33FD7C" w14:textId="77777777" w:rsidR="0052572D" w:rsidRPr="00BA1E81" w:rsidRDefault="0052572D" w:rsidP="0052572D">
            <w:pPr>
              <w:jc w:val="center"/>
              <w:rPr>
                <w:rFonts w:asciiTheme="minorHAnsi" w:hAnsiTheme="minorHAnsi" w:cstheme="minorHAnsi"/>
                <w:color w:val="000000" w:themeColor="text1"/>
                <w:sz w:val="22"/>
                <w:szCs w:val="22"/>
              </w:rPr>
            </w:pPr>
          </w:p>
          <w:p w14:paraId="7B9026CE" w14:textId="77777777" w:rsidR="008727C1" w:rsidRPr="00BA1E81" w:rsidRDefault="00AC6FFB" w:rsidP="0052572D">
            <w:pPr>
              <w:jc w:val="center"/>
              <w:rPr>
                <w:rFonts w:asciiTheme="minorHAnsi" w:hAnsiTheme="minorHAnsi" w:cstheme="minorHAnsi"/>
                <w:color w:val="000000" w:themeColor="text1"/>
                <w:sz w:val="22"/>
                <w:szCs w:val="22"/>
              </w:rPr>
            </w:pPr>
            <w:hyperlink r:id="rId22" w:history="1">
              <w:r w:rsidR="008727C1" w:rsidRPr="00BA1E81">
                <w:rPr>
                  <w:rStyle w:val="ad"/>
                  <w:rFonts w:asciiTheme="minorHAnsi" w:hAnsiTheme="minorHAnsi" w:cstheme="minorHAnsi"/>
                  <w:color w:val="000000" w:themeColor="text1"/>
                  <w:sz w:val="22"/>
                  <w:szCs w:val="22"/>
                </w:rPr>
                <w:t>https://zakupki.gov.ru/epz/contract/contract</w:t>
              </w:r>
            </w:hyperlink>
          </w:p>
          <w:p w14:paraId="642DA5D8" w14:textId="77777777" w:rsidR="008727C1" w:rsidRPr="00BA1E81" w:rsidRDefault="008727C1" w:rsidP="0052572D">
            <w:pPr>
              <w:jc w:val="center"/>
              <w:rPr>
                <w:rFonts w:asciiTheme="minorHAnsi" w:eastAsiaTheme="minorHAnsi" w:hAnsiTheme="minorHAnsi" w:cstheme="minorHAnsi"/>
                <w:color w:val="000000" w:themeColor="text1"/>
                <w:sz w:val="22"/>
                <w:szCs w:val="22"/>
                <w:u w:val="single"/>
                <w:lang w:val="en-US" w:eastAsia="en-US"/>
              </w:rPr>
            </w:pPr>
            <w:r w:rsidRPr="00BA1E81">
              <w:rPr>
                <w:rFonts w:asciiTheme="minorHAnsi" w:eastAsiaTheme="minorHAnsi" w:hAnsiTheme="minorHAnsi" w:cstheme="minorHAnsi"/>
                <w:color w:val="000000" w:themeColor="text1"/>
                <w:sz w:val="22"/>
                <w:szCs w:val="22"/>
                <w:u w:val="single"/>
                <w:lang w:val="en-US" w:eastAsia="en-US"/>
              </w:rPr>
              <w:t>Card/documentinfo.html?reestrNumber=</w:t>
            </w:r>
          </w:p>
          <w:p w14:paraId="464036CB" w14:textId="77777777" w:rsidR="008727C1" w:rsidRPr="00BA1E81" w:rsidRDefault="008727C1" w:rsidP="0052572D">
            <w:pPr>
              <w:jc w:val="center"/>
              <w:rPr>
                <w:rFonts w:asciiTheme="minorHAnsi" w:hAnsiTheme="minorHAnsi" w:cstheme="minorHAnsi"/>
                <w:color w:val="000000" w:themeColor="text1"/>
                <w:sz w:val="22"/>
                <w:szCs w:val="22"/>
                <w:lang w:val="en-US"/>
              </w:rPr>
            </w:pPr>
            <w:r w:rsidRPr="00BA1E81">
              <w:rPr>
                <w:rFonts w:asciiTheme="minorHAnsi" w:eastAsiaTheme="minorHAnsi" w:hAnsiTheme="minorHAnsi" w:cstheme="minorHAnsi"/>
                <w:color w:val="000000" w:themeColor="text1"/>
                <w:sz w:val="22"/>
                <w:szCs w:val="22"/>
                <w:u w:val="single"/>
                <w:lang w:val="en-US" w:eastAsia="en-US"/>
              </w:rPr>
              <w:t>3860200320420000068&amp;contractInfoId=78335537</w:t>
            </w:r>
          </w:p>
        </w:tc>
      </w:tr>
      <w:tr w:rsidR="00BA1E81" w:rsidRPr="00BA1E81" w14:paraId="21F7F5FA" w14:textId="77777777" w:rsidTr="008727C1">
        <w:trPr>
          <w:trHeight w:val="1491"/>
        </w:trPr>
        <w:tc>
          <w:tcPr>
            <w:tcW w:w="559" w:type="dxa"/>
            <w:shd w:val="clear" w:color="auto" w:fill="auto"/>
            <w:noWrap/>
            <w:vAlign w:val="center"/>
            <w:hideMark/>
          </w:tcPr>
          <w:p w14:paraId="4327C338" w14:textId="77777777" w:rsidR="008727C1" w:rsidRPr="00BA1E81" w:rsidRDefault="008727C1" w:rsidP="0052572D">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2</w:t>
            </w:r>
          </w:p>
        </w:tc>
        <w:tc>
          <w:tcPr>
            <w:tcW w:w="5467" w:type="dxa"/>
            <w:shd w:val="clear" w:color="auto" w:fill="auto"/>
            <w:vAlign w:val="center"/>
            <w:hideMark/>
          </w:tcPr>
          <w:p w14:paraId="677926A4" w14:textId="77777777" w:rsidR="008727C1" w:rsidRPr="00BA1E81" w:rsidRDefault="008727C1" w:rsidP="008727C1">
            <w:pP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«Сети ливневой канализации с локально-очистными сооружениями для существующих и перспективных объектов территорий: Пойма-2, Пойма-3, кв. П-1, кв.П-2, кв. П-7, кв. П-8, г. Сургут»</w:t>
            </w:r>
          </w:p>
          <w:p w14:paraId="2DCC3F9D" w14:textId="77777777" w:rsidR="008727C1" w:rsidRPr="00BA1E81" w:rsidRDefault="008727C1" w:rsidP="008727C1">
            <w:pP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 производительность (КНС) – 44л/с 3801м³/сут.;</w:t>
            </w:r>
          </w:p>
          <w:p w14:paraId="0FB1424E" w14:textId="77777777" w:rsidR="008727C1" w:rsidRPr="00BA1E81" w:rsidRDefault="008727C1" w:rsidP="008727C1">
            <w:pP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 сети дождевой канализации из полипропиленовых труб – 637,7 м.;</w:t>
            </w:r>
          </w:p>
          <w:p w14:paraId="1E495CC4" w14:textId="77777777" w:rsidR="008727C1" w:rsidRPr="00BA1E81" w:rsidRDefault="008727C1" w:rsidP="008727C1">
            <w:pP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 сети дождевой канализации из полиэтиленовых труб – 156 м.;</w:t>
            </w:r>
          </w:p>
        </w:tc>
        <w:tc>
          <w:tcPr>
            <w:tcW w:w="1800" w:type="dxa"/>
            <w:shd w:val="clear" w:color="auto" w:fill="auto"/>
            <w:noWrap/>
            <w:vAlign w:val="center"/>
            <w:hideMark/>
          </w:tcPr>
          <w:p w14:paraId="7F78880B" w14:textId="77777777" w:rsidR="008727C1" w:rsidRPr="00BA1E81" w:rsidRDefault="008727C1" w:rsidP="008727C1">
            <w:pPr>
              <w:autoSpaceDE w:val="0"/>
              <w:autoSpaceDN w:val="0"/>
              <w:adjustRightInd w:val="0"/>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Строительство: с 25.08.2022</w:t>
            </w:r>
          </w:p>
          <w:p w14:paraId="4E07FAB7" w14:textId="77777777" w:rsidR="008727C1" w:rsidRPr="00BA1E81" w:rsidRDefault="008727C1" w:rsidP="008727C1">
            <w:pPr>
              <w:autoSpaceDE w:val="0"/>
              <w:autoSpaceDN w:val="0"/>
              <w:adjustRightInd w:val="0"/>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по 13.07.2023г.</w:t>
            </w:r>
          </w:p>
          <w:p w14:paraId="232A2DE7" w14:textId="77777777" w:rsidR="008727C1" w:rsidRPr="00BA1E81" w:rsidRDefault="008727C1" w:rsidP="008727C1">
            <w:pPr>
              <w:autoSpaceDE w:val="0"/>
              <w:autoSpaceDN w:val="0"/>
              <w:adjustRightInd w:val="0"/>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Ввод в эксплуатацию - сентябрь 2023</w:t>
            </w:r>
          </w:p>
        </w:tc>
        <w:tc>
          <w:tcPr>
            <w:tcW w:w="1859" w:type="dxa"/>
            <w:vAlign w:val="center"/>
          </w:tcPr>
          <w:p w14:paraId="242FAE38" w14:textId="77777777" w:rsidR="008727C1" w:rsidRPr="00BA1E81" w:rsidRDefault="008727C1" w:rsidP="0052572D">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353 101 863,02</w:t>
            </w:r>
          </w:p>
        </w:tc>
        <w:tc>
          <w:tcPr>
            <w:tcW w:w="5133" w:type="dxa"/>
            <w:shd w:val="clear" w:color="auto" w:fill="auto"/>
            <w:vAlign w:val="center"/>
            <w:hideMark/>
          </w:tcPr>
          <w:p w14:paraId="543B4FC4" w14:textId="77777777" w:rsidR="008727C1" w:rsidRPr="00BA1E81" w:rsidRDefault="008727C1" w:rsidP="008727C1">
            <w:pPr>
              <w:jc w:val="center"/>
              <w:rPr>
                <w:rFonts w:asciiTheme="minorHAnsi" w:eastAsiaTheme="minorHAnsi" w:hAnsiTheme="minorHAnsi" w:cstheme="minorHAnsi"/>
                <w:color w:val="000000" w:themeColor="text1"/>
                <w:sz w:val="22"/>
                <w:szCs w:val="22"/>
                <w:u w:val="single"/>
                <w:lang w:eastAsia="en-US"/>
              </w:rPr>
            </w:pPr>
            <w:r w:rsidRPr="00BA1E81">
              <w:rPr>
                <w:rFonts w:asciiTheme="minorHAnsi" w:eastAsiaTheme="minorHAnsi" w:hAnsiTheme="minorHAnsi" w:cstheme="minorHAnsi"/>
                <w:color w:val="000000" w:themeColor="text1"/>
                <w:sz w:val="22"/>
                <w:szCs w:val="22"/>
                <w:u w:val="single"/>
                <w:lang w:eastAsia="en-US"/>
              </w:rPr>
              <w:t>https://zakupki.gov.ru/epz/contract/contractCard</w:t>
            </w:r>
          </w:p>
          <w:p w14:paraId="026FFF9A" w14:textId="77777777" w:rsidR="008727C1" w:rsidRPr="00BA1E81" w:rsidRDefault="008727C1" w:rsidP="008727C1">
            <w:pPr>
              <w:jc w:val="center"/>
              <w:rPr>
                <w:rFonts w:asciiTheme="minorHAnsi" w:eastAsiaTheme="minorHAnsi" w:hAnsiTheme="minorHAnsi" w:cstheme="minorHAnsi"/>
                <w:color w:val="000000" w:themeColor="text1"/>
                <w:sz w:val="22"/>
                <w:szCs w:val="22"/>
                <w:u w:val="single"/>
                <w:lang w:eastAsia="en-US"/>
              </w:rPr>
            </w:pPr>
            <w:r w:rsidRPr="00BA1E81">
              <w:rPr>
                <w:rFonts w:asciiTheme="minorHAnsi" w:eastAsiaTheme="minorHAnsi" w:hAnsiTheme="minorHAnsi" w:cstheme="minorHAnsi"/>
                <w:color w:val="000000" w:themeColor="text1"/>
                <w:sz w:val="22"/>
                <w:szCs w:val="22"/>
                <w:u w:val="single"/>
                <w:lang w:eastAsia="en-US"/>
              </w:rPr>
              <w:t>/commoninfo.</w:t>
            </w:r>
          </w:p>
          <w:p w14:paraId="1DAD71EB" w14:textId="77777777" w:rsidR="008727C1" w:rsidRPr="00BA1E81" w:rsidRDefault="008727C1" w:rsidP="0052572D">
            <w:pPr>
              <w:jc w:val="cente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u w:val="single"/>
                <w:lang w:eastAsia="en-US"/>
              </w:rPr>
              <w:t>html?reestrNumber=3860200320422000039</w:t>
            </w:r>
          </w:p>
        </w:tc>
      </w:tr>
      <w:tr w:rsidR="00BA1E81" w:rsidRPr="00BA1E81" w14:paraId="18DFE251" w14:textId="77777777" w:rsidTr="008727C1">
        <w:trPr>
          <w:trHeight w:val="2731"/>
        </w:trPr>
        <w:tc>
          <w:tcPr>
            <w:tcW w:w="559" w:type="dxa"/>
            <w:shd w:val="clear" w:color="auto" w:fill="auto"/>
            <w:noWrap/>
            <w:vAlign w:val="center"/>
            <w:hideMark/>
          </w:tcPr>
          <w:p w14:paraId="40A44BBE" w14:textId="77777777" w:rsidR="008727C1" w:rsidRPr="00BA1E81" w:rsidRDefault="008727C1" w:rsidP="00FD2E6D">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3</w:t>
            </w:r>
          </w:p>
        </w:tc>
        <w:tc>
          <w:tcPr>
            <w:tcW w:w="5467" w:type="dxa"/>
            <w:shd w:val="clear" w:color="auto" w:fill="auto"/>
            <w:vAlign w:val="center"/>
            <w:hideMark/>
          </w:tcPr>
          <w:p w14:paraId="79FA7C48" w14:textId="77777777" w:rsidR="008727C1" w:rsidRPr="00BA1E81" w:rsidRDefault="008727C1" w:rsidP="008727C1">
            <w:pP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«Магистральная дорога на участках: ул. 16 «ЮР» от ул. 3 «ЮР» до примыкания к ул. Никольская; ул. 3 «ЮР» от ул. 16 «ЮР» до 18 «ЮР»; ул. 18 «ЮР» от 3 «ЮР» до примыкания к ул. Энгельса в г. Сургуте», в том числе:</w:t>
            </w:r>
          </w:p>
          <w:p w14:paraId="197EC235" w14:textId="77777777" w:rsidR="008727C1" w:rsidRPr="00BA1E81" w:rsidRDefault="008727C1" w:rsidP="008727C1">
            <w:pP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 протяженность дороги – 1,3 км.;</w:t>
            </w:r>
          </w:p>
          <w:p w14:paraId="2EED1C09" w14:textId="77777777" w:rsidR="008727C1" w:rsidRPr="00BA1E81" w:rsidRDefault="008727C1" w:rsidP="008727C1">
            <w:pP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 сети наружного освещения – 2,27 км.;</w:t>
            </w:r>
          </w:p>
          <w:p w14:paraId="59594243" w14:textId="77777777" w:rsidR="008727C1" w:rsidRPr="00BA1E81" w:rsidRDefault="008727C1" w:rsidP="008727C1">
            <w:pP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 кабельные линии светофорных объектов –0,825км.;</w:t>
            </w:r>
          </w:p>
          <w:p w14:paraId="504FD8A2" w14:textId="77777777" w:rsidR="008727C1" w:rsidRPr="00BA1E81" w:rsidRDefault="008727C1" w:rsidP="008727C1">
            <w:pP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 сети дождевой канализации – 1841 м.;</w:t>
            </w:r>
          </w:p>
          <w:p w14:paraId="2236A5F4" w14:textId="77777777" w:rsidR="008727C1" w:rsidRPr="00BA1E81" w:rsidRDefault="008727C1" w:rsidP="008727C1">
            <w:pP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 сети хозяйственно-бытовой канализации – 1861,2м.;</w:t>
            </w:r>
          </w:p>
          <w:p w14:paraId="25895915" w14:textId="77777777" w:rsidR="008727C1" w:rsidRPr="00BA1E81" w:rsidRDefault="008727C1" w:rsidP="008727C1">
            <w:pP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 канализационно-насосная станция – 200 м3/час</w:t>
            </w:r>
          </w:p>
        </w:tc>
        <w:tc>
          <w:tcPr>
            <w:tcW w:w="1800" w:type="dxa"/>
            <w:shd w:val="clear" w:color="auto" w:fill="auto"/>
            <w:noWrap/>
            <w:vAlign w:val="center"/>
            <w:hideMark/>
          </w:tcPr>
          <w:p w14:paraId="212B537F" w14:textId="77777777" w:rsidR="008727C1" w:rsidRPr="00BA1E81" w:rsidRDefault="008727C1" w:rsidP="008727C1">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Строительство: с 19.09.2022 по 31.05.2024.</w:t>
            </w:r>
          </w:p>
          <w:p w14:paraId="162EF2F3" w14:textId="77777777" w:rsidR="008727C1" w:rsidRPr="00BA1E81" w:rsidRDefault="008727C1" w:rsidP="008727C1">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Ввод в эксплуатацию - Июль 2024</w:t>
            </w:r>
          </w:p>
        </w:tc>
        <w:tc>
          <w:tcPr>
            <w:tcW w:w="1859" w:type="dxa"/>
            <w:vAlign w:val="center"/>
          </w:tcPr>
          <w:p w14:paraId="222B1684" w14:textId="77777777" w:rsidR="008727C1" w:rsidRPr="00BA1E81" w:rsidRDefault="008727C1" w:rsidP="0052572D">
            <w:pPr>
              <w:ind w:left="-76" w:right="-70"/>
              <w:jc w:val="cente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lang w:eastAsia="en-US"/>
              </w:rPr>
              <w:t>1 416 148 905,26</w:t>
            </w:r>
          </w:p>
        </w:tc>
        <w:tc>
          <w:tcPr>
            <w:tcW w:w="5133" w:type="dxa"/>
            <w:shd w:val="clear" w:color="auto" w:fill="auto"/>
            <w:vAlign w:val="center"/>
            <w:hideMark/>
          </w:tcPr>
          <w:p w14:paraId="6A0B8F4E" w14:textId="77777777" w:rsidR="008727C1" w:rsidRPr="00BA1E81" w:rsidRDefault="008727C1" w:rsidP="0052572D">
            <w:pPr>
              <w:autoSpaceDE w:val="0"/>
              <w:autoSpaceDN w:val="0"/>
              <w:adjustRightInd w:val="0"/>
              <w:jc w:val="center"/>
              <w:rPr>
                <w:rFonts w:asciiTheme="minorHAnsi" w:eastAsiaTheme="minorHAnsi" w:hAnsiTheme="minorHAnsi" w:cstheme="minorHAnsi"/>
                <w:color w:val="000000" w:themeColor="text1"/>
                <w:sz w:val="22"/>
                <w:szCs w:val="22"/>
                <w:u w:val="single"/>
                <w:lang w:eastAsia="en-US"/>
              </w:rPr>
            </w:pPr>
            <w:r w:rsidRPr="00BA1E81">
              <w:rPr>
                <w:rFonts w:asciiTheme="minorHAnsi" w:eastAsiaTheme="minorHAnsi" w:hAnsiTheme="minorHAnsi" w:cstheme="minorHAnsi"/>
                <w:color w:val="000000" w:themeColor="text1"/>
                <w:sz w:val="22"/>
                <w:szCs w:val="22"/>
                <w:u w:val="single"/>
                <w:lang w:eastAsia="en-US"/>
              </w:rPr>
              <w:t>https://zakupki.gov.ru/epz/contract/contractCard</w:t>
            </w:r>
          </w:p>
          <w:p w14:paraId="58859CDE" w14:textId="77777777" w:rsidR="008727C1" w:rsidRPr="00BA1E81" w:rsidRDefault="008727C1" w:rsidP="0052572D">
            <w:pPr>
              <w:autoSpaceDE w:val="0"/>
              <w:autoSpaceDN w:val="0"/>
              <w:adjustRightInd w:val="0"/>
              <w:jc w:val="cente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u w:val="single"/>
                <w:lang w:eastAsia="en-US"/>
              </w:rPr>
              <w:t>/commoninfo.html?reestrNumber=3860200320422000046 .</w:t>
            </w:r>
          </w:p>
        </w:tc>
      </w:tr>
      <w:tr w:rsidR="00BA1E81" w:rsidRPr="00BA1E81" w14:paraId="75DEF30E" w14:textId="77777777" w:rsidTr="008727C1">
        <w:trPr>
          <w:trHeight w:val="2163"/>
        </w:trPr>
        <w:tc>
          <w:tcPr>
            <w:tcW w:w="559" w:type="dxa"/>
            <w:shd w:val="clear" w:color="auto" w:fill="auto"/>
            <w:noWrap/>
            <w:vAlign w:val="center"/>
            <w:hideMark/>
          </w:tcPr>
          <w:p w14:paraId="5FFA05F4" w14:textId="77777777" w:rsidR="008727C1" w:rsidRPr="00BA1E81" w:rsidRDefault="008727C1" w:rsidP="00FD2E6D">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lastRenderedPageBreak/>
              <w:t>4</w:t>
            </w:r>
          </w:p>
        </w:tc>
        <w:tc>
          <w:tcPr>
            <w:tcW w:w="5467" w:type="dxa"/>
            <w:shd w:val="clear" w:color="auto" w:fill="auto"/>
            <w:vAlign w:val="center"/>
            <w:hideMark/>
          </w:tcPr>
          <w:p w14:paraId="15C35B41" w14:textId="77777777" w:rsidR="008727C1" w:rsidRPr="00BA1E81" w:rsidRDefault="008727C1" w:rsidP="008727C1">
            <w:pP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«Участок набережной протоки Кривуля в г.Сургуте», площадь проездов и площадок – 59853 м2;</w:t>
            </w:r>
          </w:p>
          <w:p w14:paraId="02907886" w14:textId="77777777" w:rsidR="008727C1" w:rsidRPr="00BA1E81" w:rsidRDefault="008727C1" w:rsidP="008727C1">
            <w:pP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Площадь озеленения - 29088 м2;</w:t>
            </w:r>
          </w:p>
          <w:p w14:paraId="7B6C7116" w14:textId="77777777" w:rsidR="008727C1" w:rsidRPr="00BA1E81" w:rsidRDefault="008727C1" w:rsidP="008727C1">
            <w:pP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 xml:space="preserve">Автомобильная дорога шириной 6м – 1560 м.п. </w:t>
            </w:r>
          </w:p>
          <w:p w14:paraId="0A3B52FB" w14:textId="77777777" w:rsidR="008727C1" w:rsidRPr="00BA1E81" w:rsidRDefault="008727C1" w:rsidP="008727C1">
            <w:pP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Велодорожка – 1450 м.п.</w:t>
            </w:r>
          </w:p>
          <w:p w14:paraId="20EB26A6" w14:textId="77777777" w:rsidR="008727C1" w:rsidRPr="00BA1E81" w:rsidRDefault="008727C1" w:rsidP="008727C1">
            <w:pP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 Система водоотведения: дождевая канализация – 1890 м.п.</w:t>
            </w:r>
          </w:p>
          <w:p w14:paraId="7836825F" w14:textId="77777777" w:rsidR="008727C1" w:rsidRPr="00BA1E81" w:rsidRDefault="008727C1" w:rsidP="008727C1">
            <w:pP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 Система электроснабжения: силовое электрооборудование - 1119 м.п.</w:t>
            </w:r>
          </w:p>
          <w:p w14:paraId="5E346F12" w14:textId="77777777" w:rsidR="008727C1" w:rsidRPr="00BA1E81" w:rsidRDefault="008727C1" w:rsidP="008727C1">
            <w:pP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 сети наружного электроосвещения – 4159 м.п.</w:t>
            </w:r>
          </w:p>
        </w:tc>
        <w:tc>
          <w:tcPr>
            <w:tcW w:w="1800" w:type="dxa"/>
            <w:shd w:val="clear" w:color="auto" w:fill="auto"/>
            <w:noWrap/>
            <w:vAlign w:val="center"/>
            <w:hideMark/>
          </w:tcPr>
          <w:p w14:paraId="1C95E96C" w14:textId="77777777" w:rsidR="008727C1" w:rsidRPr="00BA1E81" w:rsidRDefault="008727C1" w:rsidP="008727C1">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Строительство: с 06.10.2022 по 29.11.2024г.</w:t>
            </w:r>
          </w:p>
          <w:p w14:paraId="3E288C95" w14:textId="77777777" w:rsidR="008727C1" w:rsidRPr="00BA1E81" w:rsidRDefault="008727C1" w:rsidP="008727C1">
            <w:pPr>
              <w:autoSpaceDE w:val="0"/>
              <w:autoSpaceDN w:val="0"/>
              <w:adjustRightInd w:val="0"/>
              <w:jc w:val="cente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lang w:eastAsia="en-US"/>
              </w:rPr>
              <w:t>Ввод в эксплуатацию - Январь 2025</w:t>
            </w:r>
          </w:p>
        </w:tc>
        <w:tc>
          <w:tcPr>
            <w:tcW w:w="1859" w:type="dxa"/>
            <w:vAlign w:val="center"/>
          </w:tcPr>
          <w:p w14:paraId="34A5FA62" w14:textId="77777777" w:rsidR="008727C1" w:rsidRPr="00BA1E81" w:rsidRDefault="008727C1" w:rsidP="0052572D">
            <w:pPr>
              <w:ind w:left="-132" w:right="-70"/>
              <w:jc w:val="cente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lang w:eastAsia="en-US"/>
              </w:rPr>
              <w:t>3 740 000 000,00</w:t>
            </w:r>
          </w:p>
        </w:tc>
        <w:tc>
          <w:tcPr>
            <w:tcW w:w="5133" w:type="dxa"/>
            <w:shd w:val="clear" w:color="auto" w:fill="auto"/>
            <w:vAlign w:val="center"/>
            <w:hideMark/>
          </w:tcPr>
          <w:p w14:paraId="5E835BAA" w14:textId="77777777" w:rsidR="008727C1" w:rsidRPr="00BA1E81" w:rsidRDefault="008727C1" w:rsidP="008727C1">
            <w:pPr>
              <w:autoSpaceDE w:val="0"/>
              <w:autoSpaceDN w:val="0"/>
              <w:adjustRightInd w:val="0"/>
              <w:jc w:val="center"/>
              <w:rPr>
                <w:rFonts w:asciiTheme="minorHAnsi" w:eastAsiaTheme="minorHAnsi" w:hAnsiTheme="minorHAnsi" w:cstheme="minorHAnsi"/>
                <w:color w:val="000000" w:themeColor="text1"/>
                <w:sz w:val="22"/>
                <w:szCs w:val="22"/>
                <w:u w:val="single"/>
                <w:lang w:eastAsia="en-US"/>
              </w:rPr>
            </w:pPr>
            <w:r w:rsidRPr="00BA1E81">
              <w:rPr>
                <w:rFonts w:asciiTheme="minorHAnsi" w:eastAsiaTheme="minorHAnsi" w:hAnsiTheme="minorHAnsi" w:cstheme="minorHAnsi"/>
                <w:color w:val="000000" w:themeColor="text1"/>
                <w:sz w:val="22"/>
                <w:szCs w:val="22"/>
                <w:u w:val="single"/>
                <w:lang w:eastAsia="en-US"/>
              </w:rPr>
              <w:t>https://zakupki.gov.ru/epz/contract/contractCard</w:t>
            </w:r>
          </w:p>
          <w:p w14:paraId="70606F55" w14:textId="77777777" w:rsidR="008727C1" w:rsidRPr="00BA1E81" w:rsidRDefault="008727C1" w:rsidP="008727C1">
            <w:pPr>
              <w:autoSpaceDE w:val="0"/>
              <w:autoSpaceDN w:val="0"/>
              <w:adjustRightInd w:val="0"/>
              <w:jc w:val="center"/>
              <w:rPr>
                <w:rFonts w:asciiTheme="minorHAnsi" w:eastAsiaTheme="minorHAnsi" w:hAnsiTheme="minorHAnsi" w:cstheme="minorHAnsi"/>
                <w:color w:val="000000" w:themeColor="text1"/>
                <w:sz w:val="22"/>
                <w:szCs w:val="22"/>
                <w:u w:val="single"/>
                <w:lang w:eastAsia="en-US"/>
              </w:rPr>
            </w:pPr>
            <w:r w:rsidRPr="00BA1E81">
              <w:rPr>
                <w:rFonts w:asciiTheme="minorHAnsi" w:eastAsiaTheme="minorHAnsi" w:hAnsiTheme="minorHAnsi" w:cstheme="minorHAnsi"/>
                <w:color w:val="000000" w:themeColor="text1"/>
                <w:sz w:val="22"/>
                <w:szCs w:val="22"/>
                <w:u w:val="single"/>
                <w:lang w:eastAsia="en-US"/>
              </w:rPr>
              <w:t>/commoninfo.</w:t>
            </w:r>
          </w:p>
          <w:p w14:paraId="3E9C0345" w14:textId="77777777" w:rsidR="008727C1" w:rsidRPr="00BA1E81" w:rsidRDefault="008727C1" w:rsidP="008727C1">
            <w:pPr>
              <w:autoSpaceDE w:val="0"/>
              <w:autoSpaceDN w:val="0"/>
              <w:adjustRightInd w:val="0"/>
              <w:jc w:val="center"/>
              <w:rPr>
                <w:rFonts w:asciiTheme="minorHAnsi" w:eastAsiaTheme="minorHAnsi" w:hAnsiTheme="minorHAnsi" w:cstheme="minorHAnsi"/>
                <w:color w:val="000000" w:themeColor="text1"/>
                <w:sz w:val="22"/>
                <w:szCs w:val="22"/>
                <w:u w:val="single"/>
                <w:lang w:eastAsia="en-US"/>
              </w:rPr>
            </w:pPr>
            <w:r w:rsidRPr="00BA1E81">
              <w:rPr>
                <w:rFonts w:asciiTheme="minorHAnsi" w:eastAsiaTheme="minorHAnsi" w:hAnsiTheme="minorHAnsi" w:cstheme="minorHAnsi"/>
                <w:color w:val="000000" w:themeColor="text1"/>
                <w:sz w:val="22"/>
                <w:szCs w:val="22"/>
                <w:u w:val="single"/>
                <w:lang w:eastAsia="en-US"/>
              </w:rPr>
              <w:t>html?reestrNumber=386020032042200006</w:t>
            </w:r>
          </w:p>
          <w:p w14:paraId="02363D6B" w14:textId="77777777" w:rsidR="008727C1" w:rsidRPr="00BA1E81" w:rsidRDefault="008727C1" w:rsidP="008727C1">
            <w:pPr>
              <w:jc w:val="cente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u w:val="single"/>
                <w:lang w:eastAsia="en-US"/>
              </w:rPr>
              <w:t>0</w:t>
            </w:r>
          </w:p>
        </w:tc>
      </w:tr>
      <w:tr w:rsidR="00BA1E81" w:rsidRPr="00BA1E81" w14:paraId="37BB511A" w14:textId="77777777" w:rsidTr="008727C1">
        <w:trPr>
          <w:trHeight w:val="1359"/>
        </w:trPr>
        <w:tc>
          <w:tcPr>
            <w:tcW w:w="559" w:type="dxa"/>
            <w:shd w:val="clear" w:color="auto" w:fill="auto"/>
            <w:noWrap/>
            <w:vAlign w:val="center"/>
            <w:hideMark/>
          </w:tcPr>
          <w:p w14:paraId="051F6158" w14:textId="77777777" w:rsidR="008727C1" w:rsidRPr="00BA1E81" w:rsidRDefault="008727C1" w:rsidP="00FD2E6D">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5</w:t>
            </w:r>
          </w:p>
        </w:tc>
        <w:tc>
          <w:tcPr>
            <w:tcW w:w="5467" w:type="dxa"/>
            <w:shd w:val="clear" w:color="auto" w:fill="auto"/>
            <w:vAlign w:val="center"/>
            <w:hideMark/>
          </w:tcPr>
          <w:p w14:paraId="1FE61DC0" w14:textId="77777777" w:rsidR="0052572D" w:rsidRPr="00BA1E81" w:rsidRDefault="0052572D" w:rsidP="0052572D">
            <w:pP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«Подъездной путь к территории жилой застройки «Марьина гора» в г. Сургуте»:</w:t>
            </w:r>
          </w:p>
          <w:p w14:paraId="5A100BBE" w14:textId="77777777" w:rsidR="0052572D" w:rsidRPr="00BA1E81" w:rsidRDefault="0052572D" w:rsidP="0052572D">
            <w:pP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 сети наружного освещения ориентировочной протяженностью 300 м.п.;</w:t>
            </w:r>
          </w:p>
          <w:p w14:paraId="349F4C52" w14:textId="77777777" w:rsidR="008727C1" w:rsidRPr="00BA1E81" w:rsidRDefault="0052572D" w:rsidP="0052572D">
            <w:pP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 автодорога обычного типа (2 полосы, категории IV) ориентировочной протяженностью 217 м.п.</w:t>
            </w:r>
          </w:p>
        </w:tc>
        <w:tc>
          <w:tcPr>
            <w:tcW w:w="1800" w:type="dxa"/>
            <w:shd w:val="clear" w:color="auto" w:fill="auto"/>
            <w:noWrap/>
            <w:vAlign w:val="center"/>
            <w:hideMark/>
          </w:tcPr>
          <w:p w14:paraId="5E3FA687" w14:textId="77777777" w:rsidR="0052572D" w:rsidRPr="00BA1E81" w:rsidRDefault="0052572D" w:rsidP="0052572D">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Строительство: с 29.09.2022 по 31.07.2023г.</w:t>
            </w:r>
          </w:p>
          <w:p w14:paraId="4AE4607C" w14:textId="77777777" w:rsidR="0052572D" w:rsidRPr="00BA1E81" w:rsidRDefault="0052572D" w:rsidP="0052572D">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Ввод в эксплуатацию – с 29.09.2022 по 31.07.2023г.</w:t>
            </w:r>
          </w:p>
          <w:p w14:paraId="36564DEA" w14:textId="77777777" w:rsidR="008727C1" w:rsidRPr="00BA1E81" w:rsidRDefault="0052572D" w:rsidP="0052572D">
            <w:pPr>
              <w:jc w:val="cente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lang w:eastAsia="en-US"/>
              </w:rPr>
              <w:t>Сентябрь 2023</w:t>
            </w:r>
          </w:p>
        </w:tc>
        <w:tc>
          <w:tcPr>
            <w:tcW w:w="1859" w:type="dxa"/>
            <w:vAlign w:val="center"/>
          </w:tcPr>
          <w:p w14:paraId="27F7CDD2" w14:textId="77777777" w:rsidR="008727C1" w:rsidRPr="00BA1E81" w:rsidRDefault="0052572D" w:rsidP="0052572D">
            <w:pPr>
              <w:jc w:val="cente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lang w:eastAsia="en-US"/>
              </w:rPr>
              <w:t xml:space="preserve">30 512 813,38 </w:t>
            </w:r>
          </w:p>
        </w:tc>
        <w:tc>
          <w:tcPr>
            <w:tcW w:w="5133" w:type="dxa"/>
            <w:shd w:val="clear" w:color="auto" w:fill="auto"/>
            <w:vAlign w:val="center"/>
            <w:hideMark/>
          </w:tcPr>
          <w:p w14:paraId="689FB386" w14:textId="77777777" w:rsidR="0052572D" w:rsidRPr="00BA1E81" w:rsidRDefault="0052572D" w:rsidP="0052572D">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Заключен контракт на выполнение работ по</w:t>
            </w:r>
          </w:p>
          <w:p w14:paraId="51B70B66" w14:textId="77777777" w:rsidR="0052572D" w:rsidRPr="00BA1E81" w:rsidRDefault="0052572D" w:rsidP="0052572D">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проектированию и строительству объекта.</w:t>
            </w:r>
          </w:p>
          <w:p w14:paraId="763D1B39" w14:textId="77777777" w:rsidR="0052572D" w:rsidRPr="00BA1E81" w:rsidRDefault="0052572D" w:rsidP="0052572D">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Осуществляется проектирование объекта.</w:t>
            </w:r>
          </w:p>
          <w:p w14:paraId="214A4B60" w14:textId="77777777" w:rsidR="0052572D" w:rsidRPr="00BA1E81" w:rsidRDefault="0052572D" w:rsidP="0052572D">
            <w:pPr>
              <w:autoSpaceDE w:val="0"/>
              <w:autoSpaceDN w:val="0"/>
              <w:adjustRightInd w:val="0"/>
              <w:jc w:val="center"/>
              <w:rPr>
                <w:rFonts w:asciiTheme="minorHAnsi" w:eastAsiaTheme="minorHAnsi" w:hAnsiTheme="minorHAnsi" w:cstheme="minorHAnsi"/>
                <w:color w:val="000000" w:themeColor="text1"/>
                <w:sz w:val="22"/>
                <w:szCs w:val="22"/>
                <w:u w:val="single"/>
                <w:lang w:eastAsia="en-US"/>
              </w:rPr>
            </w:pPr>
          </w:p>
          <w:p w14:paraId="3A3A6A7B" w14:textId="77777777" w:rsidR="0052572D" w:rsidRPr="00BA1E81" w:rsidRDefault="0052572D" w:rsidP="0052572D">
            <w:pPr>
              <w:autoSpaceDE w:val="0"/>
              <w:autoSpaceDN w:val="0"/>
              <w:adjustRightInd w:val="0"/>
              <w:jc w:val="center"/>
              <w:rPr>
                <w:rFonts w:asciiTheme="minorHAnsi" w:eastAsiaTheme="minorHAnsi" w:hAnsiTheme="minorHAnsi" w:cstheme="minorHAnsi"/>
                <w:color w:val="000000" w:themeColor="text1"/>
                <w:sz w:val="22"/>
                <w:szCs w:val="22"/>
                <w:u w:val="single"/>
                <w:lang w:eastAsia="en-US"/>
              </w:rPr>
            </w:pPr>
            <w:r w:rsidRPr="00BA1E81">
              <w:rPr>
                <w:rFonts w:asciiTheme="minorHAnsi" w:eastAsiaTheme="minorHAnsi" w:hAnsiTheme="minorHAnsi" w:cstheme="minorHAnsi"/>
                <w:color w:val="000000" w:themeColor="text1"/>
                <w:sz w:val="22"/>
                <w:szCs w:val="22"/>
                <w:u w:val="single"/>
                <w:lang w:eastAsia="en-US"/>
              </w:rPr>
              <w:t>https://zakupki.gov.ru/epz/contract/contractCard</w:t>
            </w:r>
          </w:p>
          <w:p w14:paraId="6E13CAE5" w14:textId="77777777" w:rsidR="0052572D" w:rsidRPr="00BA1E81" w:rsidRDefault="0052572D" w:rsidP="0052572D">
            <w:pPr>
              <w:autoSpaceDE w:val="0"/>
              <w:autoSpaceDN w:val="0"/>
              <w:adjustRightInd w:val="0"/>
              <w:jc w:val="center"/>
              <w:rPr>
                <w:rFonts w:asciiTheme="minorHAnsi" w:eastAsiaTheme="minorHAnsi" w:hAnsiTheme="minorHAnsi" w:cstheme="minorHAnsi"/>
                <w:color w:val="000000" w:themeColor="text1"/>
                <w:sz w:val="22"/>
                <w:szCs w:val="22"/>
                <w:u w:val="single"/>
                <w:lang w:eastAsia="en-US"/>
              </w:rPr>
            </w:pPr>
            <w:r w:rsidRPr="00BA1E81">
              <w:rPr>
                <w:rFonts w:asciiTheme="minorHAnsi" w:eastAsiaTheme="minorHAnsi" w:hAnsiTheme="minorHAnsi" w:cstheme="minorHAnsi"/>
                <w:color w:val="000000" w:themeColor="text1"/>
                <w:sz w:val="22"/>
                <w:szCs w:val="22"/>
                <w:u w:val="single"/>
                <w:lang w:eastAsia="en-US"/>
              </w:rPr>
              <w:t>/documentinfo.</w:t>
            </w:r>
          </w:p>
          <w:p w14:paraId="085BA7B5" w14:textId="77777777" w:rsidR="0052572D" w:rsidRPr="00BA1E81" w:rsidRDefault="0052572D" w:rsidP="0052572D">
            <w:pPr>
              <w:autoSpaceDE w:val="0"/>
              <w:autoSpaceDN w:val="0"/>
              <w:adjustRightInd w:val="0"/>
              <w:jc w:val="center"/>
              <w:rPr>
                <w:rFonts w:asciiTheme="minorHAnsi" w:eastAsiaTheme="minorHAnsi" w:hAnsiTheme="minorHAnsi" w:cstheme="minorHAnsi"/>
                <w:color w:val="000000" w:themeColor="text1"/>
                <w:sz w:val="22"/>
                <w:szCs w:val="22"/>
                <w:u w:val="single"/>
                <w:lang w:eastAsia="en-US"/>
              </w:rPr>
            </w:pPr>
            <w:r w:rsidRPr="00BA1E81">
              <w:rPr>
                <w:rFonts w:asciiTheme="minorHAnsi" w:eastAsiaTheme="minorHAnsi" w:hAnsiTheme="minorHAnsi" w:cstheme="minorHAnsi"/>
                <w:color w:val="000000" w:themeColor="text1"/>
                <w:sz w:val="22"/>
                <w:szCs w:val="22"/>
                <w:u w:val="single"/>
                <w:lang w:eastAsia="en-US"/>
              </w:rPr>
              <w:t>html?reestrNumber=386020032042200005</w:t>
            </w:r>
          </w:p>
          <w:p w14:paraId="3F3D8F9D" w14:textId="77777777" w:rsidR="008727C1" w:rsidRPr="00BA1E81" w:rsidRDefault="0052572D" w:rsidP="0052572D">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u w:val="single"/>
                <w:lang w:eastAsia="en-US"/>
              </w:rPr>
              <w:t>3&amp;contractInfoId=79356966</w:t>
            </w:r>
          </w:p>
        </w:tc>
      </w:tr>
      <w:tr w:rsidR="00BA1E81" w:rsidRPr="00BA1E81" w14:paraId="7EEEF482" w14:textId="77777777" w:rsidTr="00CE29D3">
        <w:trPr>
          <w:trHeight w:val="321"/>
        </w:trPr>
        <w:tc>
          <w:tcPr>
            <w:tcW w:w="559" w:type="dxa"/>
            <w:shd w:val="clear" w:color="auto" w:fill="auto"/>
            <w:noWrap/>
            <w:vAlign w:val="center"/>
            <w:hideMark/>
          </w:tcPr>
          <w:p w14:paraId="28232ED5" w14:textId="77777777" w:rsidR="008727C1" w:rsidRPr="00BA1E81" w:rsidRDefault="0052572D" w:rsidP="00FD2E6D">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6</w:t>
            </w:r>
          </w:p>
        </w:tc>
        <w:tc>
          <w:tcPr>
            <w:tcW w:w="5467" w:type="dxa"/>
            <w:shd w:val="clear" w:color="auto" w:fill="auto"/>
            <w:vAlign w:val="center"/>
            <w:hideMark/>
          </w:tcPr>
          <w:p w14:paraId="68C879CB" w14:textId="77777777" w:rsidR="0052572D" w:rsidRPr="00BA1E81" w:rsidRDefault="0052572D" w:rsidP="0052572D">
            <w:pP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«Подъездные пути и инженерные сети к средней общеобразовательной школе в микрорайоне 20А г.</w:t>
            </w:r>
          </w:p>
          <w:p w14:paraId="6DF54778" w14:textId="77777777" w:rsidR="0052572D" w:rsidRPr="00BA1E81" w:rsidRDefault="0052572D" w:rsidP="0052572D">
            <w:pP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Сургута (Общеобразовательная организация с универсальной безбарьерной средой)».:</w:t>
            </w:r>
          </w:p>
          <w:p w14:paraId="75C3C7EB" w14:textId="77777777" w:rsidR="008727C1" w:rsidRPr="00BA1E81" w:rsidRDefault="0052572D" w:rsidP="0052572D">
            <w:pP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 проезд ориентировочной протяженностью 150 м.п.;</w:t>
            </w:r>
          </w:p>
        </w:tc>
        <w:tc>
          <w:tcPr>
            <w:tcW w:w="1800" w:type="dxa"/>
            <w:shd w:val="clear" w:color="auto" w:fill="auto"/>
            <w:noWrap/>
            <w:vAlign w:val="center"/>
            <w:hideMark/>
          </w:tcPr>
          <w:p w14:paraId="72D96FFD" w14:textId="77777777" w:rsidR="008727C1" w:rsidRPr="00BA1E81" w:rsidRDefault="008727C1" w:rsidP="00FD2E6D">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Октябрь 2024</w:t>
            </w:r>
          </w:p>
        </w:tc>
        <w:tc>
          <w:tcPr>
            <w:tcW w:w="1859" w:type="dxa"/>
            <w:vAlign w:val="center"/>
          </w:tcPr>
          <w:p w14:paraId="1AAA3339" w14:textId="77777777" w:rsidR="0052572D" w:rsidRPr="00BA1E81" w:rsidRDefault="0052572D" w:rsidP="0052572D">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Срок реализации:</w:t>
            </w:r>
          </w:p>
          <w:p w14:paraId="0E7BE45B" w14:textId="77777777" w:rsidR="0052572D" w:rsidRPr="00BA1E81" w:rsidRDefault="0052572D" w:rsidP="0052572D">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30.09.2022 по 31.08.2024,</w:t>
            </w:r>
          </w:p>
          <w:p w14:paraId="41F437F2" w14:textId="77777777" w:rsidR="0052572D" w:rsidRPr="00BA1E81" w:rsidRDefault="0052572D" w:rsidP="0052572D">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в том числе:</w:t>
            </w:r>
          </w:p>
          <w:p w14:paraId="5113244B" w14:textId="77777777" w:rsidR="0052572D" w:rsidRPr="00BA1E81" w:rsidRDefault="0052572D" w:rsidP="0052572D">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Проектирование с</w:t>
            </w:r>
          </w:p>
          <w:p w14:paraId="666421DE" w14:textId="77777777" w:rsidR="0052572D" w:rsidRPr="00BA1E81" w:rsidRDefault="0052572D" w:rsidP="0052572D">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30.09.2022 по 31.03.2023;</w:t>
            </w:r>
          </w:p>
          <w:p w14:paraId="2A742C93" w14:textId="77777777" w:rsidR="0052572D" w:rsidRPr="00BA1E81" w:rsidRDefault="0052572D" w:rsidP="0052572D">
            <w:pPr>
              <w:jc w:val="center"/>
              <w:rPr>
                <w:rFonts w:asciiTheme="minorHAnsi" w:hAnsiTheme="minorHAnsi" w:cstheme="minorHAnsi"/>
                <w:color w:val="000000" w:themeColor="text1"/>
                <w:sz w:val="22"/>
                <w:szCs w:val="22"/>
              </w:rPr>
            </w:pPr>
          </w:p>
          <w:p w14:paraId="45DEBE98" w14:textId="77777777" w:rsidR="0052572D" w:rsidRPr="00BA1E81" w:rsidRDefault="0052572D" w:rsidP="0052572D">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Строительство: с</w:t>
            </w:r>
          </w:p>
          <w:p w14:paraId="0D42BA18" w14:textId="77777777" w:rsidR="0052572D" w:rsidRPr="00BA1E81" w:rsidRDefault="0052572D" w:rsidP="0052572D">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01.08.2023 по 11.10.2024</w:t>
            </w:r>
          </w:p>
          <w:p w14:paraId="53E9DB45" w14:textId="77777777" w:rsidR="0052572D" w:rsidRPr="00BA1E81" w:rsidRDefault="0052572D" w:rsidP="0052572D">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Ввод в эксплуатацию-</w:t>
            </w:r>
          </w:p>
          <w:p w14:paraId="4D8DDAE1" w14:textId="77777777" w:rsidR="008727C1" w:rsidRPr="00BA1E81" w:rsidRDefault="0052572D" w:rsidP="0052572D">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lastRenderedPageBreak/>
              <w:t>ноябрь 2024</w:t>
            </w:r>
          </w:p>
        </w:tc>
        <w:tc>
          <w:tcPr>
            <w:tcW w:w="5133" w:type="dxa"/>
            <w:shd w:val="clear" w:color="auto" w:fill="auto"/>
            <w:vAlign w:val="center"/>
            <w:hideMark/>
          </w:tcPr>
          <w:p w14:paraId="5612CA65" w14:textId="77777777" w:rsidR="0052572D" w:rsidRPr="00BA1E81" w:rsidRDefault="0052572D" w:rsidP="0052572D">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lastRenderedPageBreak/>
              <w:t>Заключен контракт на выполнение работ по</w:t>
            </w:r>
          </w:p>
          <w:p w14:paraId="29EB6AAC" w14:textId="77777777" w:rsidR="0052572D" w:rsidRPr="00BA1E81" w:rsidRDefault="0052572D" w:rsidP="0052572D">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проектированию и строительству объекта.</w:t>
            </w:r>
          </w:p>
          <w:p w14:paraId="47680421" w14:textId="77777777" w:rsidR="0052572D" w:rsidRPr="00BA1E81" w:rsidRDefault="0052572D" w:rsidP="0052572D">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Осуществляется проектирование объекта.</w:t>
            </w:r>
          </w:p>
          <w:p w14:paraId="7C732FF0" w14:textId="77777777" w:rsidR="0052572D" w:rsidRPr="00BA1E81" w:rsidRDefault="0052572D" w:rsidP="0052572D">
            <w:pPr>
              <w:jc w:val="center"/>
              <w:rPr>
                <w:rFonts w:asciiTheme="minorHAnsi" w:hAnsiTheme="minorHAnsi" w:cstheme="minorHAnsi"/>
                <w:color w:val="000000" w:themeColor="text1"/>
                <w:sz w:val="22"/>
                <w:szCs w:val="22"/>
              </w:rPr>
            </w:pPr>
          </w:p>
          <w:p w14:paraId="6A03151A" w14:textId="77777777" w:rsidR="0052572D" w:rsidRPr="00BA1E81" w:rsidRDefault="0052572D" w:rsidP="0052572D">
            <w:pPr>
              <w:jc w:val="center"/>
              <w:rPr>
                <w:rFonts w:asciiTheme="minorHAnsi" w:eastAsiaTheme="minorHAnsi" w:hAnsiTheme="minorHAnsi" w:cstheme="minorHAnsi"/>
                <w:color w:val="000000" w:themeColor="text1"/>
                <w:sz w:val="22"/>
                <w:szCs w:val="22"/>
                <w:u w:val="single"/>
                <w:lang w:eastAsia="en-US"/>
              </w:rPr>
            </w:pPr>
            <w:r w:rsidRPr="00BA1E81">
              <w:rPr>
                <w:rFonts w:asciiTheme="minorHAnsi" w:eastAsiaTheme="minorHAnsi" w:hAnsiTheme="minorHAnsi" w:cstheme="minorHAnsi"/>
                <w:color w:val="000000" w:themeColor="text1"/>
                <w:sz w:val="22"/>
                <w:szCs w:val="22"/>
                <w:u w:val="single"/>
                <w:lang w:eastAsia="en-US"/>
              </w:rPr>
              <w:t>https://zakupki.gov.ru/epz/contract/contractCard</w:t>
            </w:r>
          </w:p>
          <w:p w14:paraId="134D7DA9" w14:textId="77777777" w:rsidR="0052572D" w:rsidRPr="00BA1E81" w:rsidRDefault="0052572D" w:rsidP="0052572D">
            <w:pPr>
              <w:jc w:val="center"/>
              <w:rPr>
                <w:rFonts w:asciiTheme="minorHAnsi" w:eastAsiaTheme="minorHAnsi" w:hAnsiTheme="minorHAnsi" w:cstheme="minorHAnsi"/>
                <w:color w:val="000000" w:themeColor="text1"/>
                <w:sz w:val="22"/>
                <w:szCs w:val="22"/>
                <w:u w:val="single"/>
                <w:lang w:eastAsia="en-US"/>
              </w:rPr>
            </w:pPr>
            <w:r w:rsidRPr="00BA1E81">
              <w:rPr>
                <w:rFonts w:asciiTheme="minorHAnsi" w:eastAsiaTheme="minorHAnsi" w:hAnsiTheme="minorHAnsi" w:cstheme="minorHAnsi"/>
                <w:color w:val="000000" w:themeColor="text1"/>
                <w:sz w:val="22"/>
                <w:szCs w:val="22"/>
                <w:u w:val="single"/>
                <w:lang w:eastAsia="en-US"/>
              </w:rPr>
              <w:t>/common</w:t>
            </w:r>
          </w:p>
          <w:p w14:paraId="1EDA6F7F" w14:textId="77777777" w:rsidR="0052572D" w:rsidRPr="00BA1E81" w:rsidRDefault="0052572D" w:rsidP="0052572D">
            <w:pPr>
              <w:jc w:val="center"/>
              <w:rPr>
                <w:rFonts w:asciiTheme="minorHAnsi" w:eastAsiaTheme="minorHAnsi" w:hAnsiTheme="minorHAnsi" w:cstheme="minorHAnsi"/>
                <w:color w:val="000000" w:themeColor="text1"/>
                <w:sz w:val="22"/>
                <w:szCs w:val="22"/>
                <w:u w:val="single"/>
                <w:lang w:eastAsia="en-US"/>
              </w:rPr>
            </w:pPr>
            <w:r w:rsidRPr="00BA1E81">
              <w:rPr>
                <w:rFonts w:asciiTheme="minorHAnsi" w:eastAsiaTheme="minorHAnsi" w:hAnsiTheme="minorHAnsi" w:cstheme="minorHAnsi"/>
                <w:color w:val="000000" w:themeColor="text1"/>
                <w:sz w:val="22"/>
                <w:szCs w:val="22"/>
                <w:u w:val="single"/>
                <w:lang w:eastAsia="en-US"/>
              </w:rPr>
              <w:t>info.html?reestrNumber=386020032042200005</w:t>
            </w:r>
          </w:p>
          <w:p w14:paraId="3CF43055" w14:textId="77777777" w:rsidR="008727C1" w:rsidRPr="00BA1E81" w:rsidRDefault="0052572D" w:rsidP="0052572D">
            <w:pPr>
              <w:jc w:val="cente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u w:val="single"/>
                <w:lang w:eastAsia="en-US"/>
              </w:rPr>
              <w:t>8</w:t>
            </w:r>
          </w:p>
        </w:tc>
      </w:tr>
      <w:tr w:rsidR="00BA1E81" w:rsidRPr="00BA1E81" w14:paraId="59EF638B" w14:textId="77777777" w:rsidTr="008727C1">
        <w:trPr>
          <w:trHeight w:val="588"/>
        </w:trPr>
        <w:tc>
          <w:tcPr>
            <w:tcW w:w="559" w:type="dxa"/>
            <w:shd w:val="clear" w:color="auto" w:fill="auto"/>
            <w:noWrap/>
            <w:vAlign w:val="center"/>
            <w:hideMark/>
          </w:tcPr>
          <w:p w14:paraId="302711F1" w14:textId="77777777" w:rsidR="008727C1" w:rsidRPr="00BA1E81" w:rsidRDefault="0052572D" w:rsidP="00FD2E6D">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7</w:t>
            </w:r>
          </w:p>
        </w:tc>
        <w:tc>
          <w:tcPr>
            <w:tcW w:w="5467" w:type="dxa"/>
            <w:shd w:val="clear" w:color="auto" w:fill="auto"/>
            <w:vAlign w:val="center"/>
            <w:hideMark/>
          </w:tcPr>
          <w:p w14:paraId="65E827FC" w14:textId="77777777" w:rsidR="0052572D" w:rsidRPr="00BA1E81" w:rsidRDefault="0052572D" w:rsidP="0052572D">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«Канализационный коллектор по Тюменскому</w:t>
            </w:r>
          </w:p>
          <w:p w14:paraId="1652DBCC" w14:textId="77777777" w:rsidR="0052572D" w:rsidRPr="00BA1E81" w:rsidRDefault="0052572D" w:rsidP="0052572D">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тракту от ул. 3 «З» до ул. 5 «З» в г. Сургуте»,</w:t>
            </w:r>
          </w:p>
          <w:p w14:paraId="03C6CE25" w14:textId="77777777" w:rsidR="008727C1" w:rsidRPr="00BA1E81" w:rsidRDefault="0052572D" w:rsidP="0052572D">
            <w:pP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lang w:eastAsia="en-US"/>
              </w:rPr>
              <w:t>протяженностью 685,5 м.</w:t>
            </w:r>
          </w:p>
        </w:tc>
        <w:tc>
          <w:tcPr>
            <w:tcW w:w="1800" w:type="dxa"/>
            <w:shd w:val="clear" w:color="auto" w:fill="auto"/>
            <w:noWrap/>
            <w:vAlign w:val="center"/>
            <w:hideMark/>
          </w:tcPr>
          <w:p w14:paraId="7CDF1B48" w14:textId="77777777" w:rsidR="0052572D" w:rsidRPr="00BA1E81" w:rsidRDefault="0052572D" w:rsidP="0052572D">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Строительство:</w:t>
            </w:r>
          </w:p>
          <w:p w14:paraId="1626A20E" w14:textId="77777777" w:rsidR="0052572D" w:rsidRPr="00BA1E81" w:rsidRDefault="0052572D" w:rsidP="0052572D">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с 30.05.2022 по</w:t>
            </w:r>
          </w:p>
          <w:p w14:paraId="6323A12A" w14:textId="77777777" w:rsidR="0052572D" w:rsidRPr="00BA1E81" w:rsidRDefault="0052572D" w:rsidP="0052572D">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30.06.2023</w:t>
            </w:r>
          </w:p>
          <w:p w14:paraId="68EABD4B" w14:textId="77777777" w:rsidR="0052572D" w:rsidRPr="00BA1E81" w:rsidRDefault="0052572D" w:rsidP="0052572D">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Ввод в эксплуатацию -</w:t>
            </w:r>
          </w:p>
          <w:p w14:paraId="106CDBD0" w14:textId="77777777" w:rsidR="008727C1" w:rsidRPr="00BA1E81" w:rsidRDefault="0052572D" w:rsidP="0052572D">
            <w:pPr>
              <w:jc w:val="cente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lang w:eastAsia="en-US"/>
              </w:rPr>
              <w:t>июль 2023</w:t>
            </w:r>
          </w:p>
        </w:tc>
        <w:tc>
          <w:tcPr>
            <w:tcW w:w="1859" w:type="dxa"/>
            <w:vAlign w:val="center"/>
          </w:tcPr>
          <w:p w14:paraId="3B396DD0" w14:textId="77777777" w:rsidR="008727C1" w:rsidRPr="00BA1E81" w:rsidRDefault="0052572D" w:rsidP="0052572D">
            <w:pPr>
              <w:jc w:val="cente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lang w:eastAsia="en-US"/>
              </w:rPr>
              <w:t>54 641 749,31</w:t>
            </w:r>
          </w:p>
        </w:tc>
        <w:tc>
          <w:tcPr>
            <w:tcW w:w="5133" w:type="dxa"/>
            <w:shd w:val="clear" w:color="auto" w:fill="auto"/>
            <w:vAlign w:val="center"/>
            <w:hideMark/>
          </w:tcPr>
          <w:p w14:paraId="2536A7B2" w14:textId="77777777" w:rsidR="0052572D" w:rsidRPr="00BA1E81" w:rsidRDefault="0052572D" w:rsidP="0052572D">
            <w:pPr>
              <w:autoSpaceDE w:val="0"/>
              <w:autoSpaceDN w:val="0"/>
              <w:adjustRightInd w:val="0"/>
              <w:jc w:val="center"/>
              <w:rPr>
                <w:rFonts w:asciiTheme="minorHAnsi" w:eastAsiaTheme="minorHAnsi" w:hAnsiTheme="minorHAnsi" w:cstheme="minorHAnsi"/>
                <w:color w:val="000000" w:themeColor="text1"/>
                <w:sz w:val="22"/>
                <w:szCs w:val="22"/>
                <w:u w:val="single"/>
                <w:lang w:eastAsia="en-US"/>
              </w:rPr>
            </w:pPr>
            <w:r w:rsidRPr="00BA1E81">
              <w:rPr>
                <w:rFonts w:asciiTheme="minorHAnsi" w:eastAsiaTheme="minorHAnsi" w:hAnsiTheme="minorHAnsi" w:cstheme="minorHAnsi"/>
                <w:color w:val="000000" w:themeColor="text1"/>
                <w:sz w:val="22"/>
                <w:szCs w:val="22"/>
                <w:u w:val="single"/>
                <w:lang w:eastAsia="en-US"/>
              </w:rPr>
              <w:t>https://zakupki.gov.ru/epz/contract/contractCard</w:t>
            </w:r>
          </w:p>
          <w:p w14:paraId="3CCC170E" w14:textId="77777777" w:rsidR="0052572D" w:rsidRPr="00BA1E81" w:rsidRDefault="0052572D" w:rsidP="0052572D">
            <w:pPr>
              <w:autoSpaceDE w:val="0"/>
              <w:autoSpaceDN w:val="0"/>
              <w:adjustRightInd w:val="0"/>
              <w:jc w:val="center"/>
              <w:rPr>
                <w:rFonts w:asciiTheme="minorHAnsi" w:eastAsiaTheme="minorHAnsi" w:hAnsiTheme="minorHAnsi" w:cstheme="minorHAnsi"/>
                <w:color w:val="000000" w:themeColor="text1"/>
                <w:sz w:val="22"/>
                <w:szCs w:val="22"/>
                <w:u w:val="single"/>
                <w:lang w:eastAsia="en-US"/>
              </w:rPr>
            </w:pPr>
            <w:r w:rsidRPr="00BA1E81">
              <w:rPr>
                <w:rFonts w:asciiTheme="minorHAnsi" w:eastAsiaTheme="minorHAnsi" w:hAnsiTheme="minorHAnsi" w:cstheme="minorHAnsi"/>
                <w:color w:val="000000" w:themeColor="text1"/>
                <w:sz w:val="22"/>
                <w:szCs w:val="22"/>
                <w:u w:val="single"/>
                <w:lang w:eastAsia="en-US"/>
              </w:rPr>
              <w:t>/documentinfo.</w:t>
            </w:r>
          </w:p>
          <w:p w14:paraId="7C9D412F" w14:textId="77777777" w:rsidR="0052572D" w:rsidRPr="00BA1E81" w:rsidRDefault="0052572D" w:rsidP="0052572D">
            <w:pPr>
              <w:autoSpaceDE w:val="0"/>
              <w:autoSpaceDN w:val="0"/>
              <w:adjustRightInd w:val="0"/>
              <w:jc w:val="center"/>
              <w:rPr>
                <w:rFonts w:asciiTheme="minorHAnsi" w:eastAsiaTheme="minorHAnsi" w:hAnsiTheme="minorHAnsi" w:cstheme="minorHAnsi"/>
                <w:color w:val="000000" w:themeColor="text1"/>
                <w:sz w:val="22"/>
                <w:szCs w:val="22"/>
                <w:u w:val="single"/>
                <w:lang w:eastAsia="en-US"/>
              </w:rPr>
            </w:pPr>
            <w:r w:rsidRPr="00BA1E81">
              <w:rPr>
                <w:rFonts w:asciiTheme="minorHAnsi" w:eastAsiaTheme="minorHAnsi" w:hAnsiTheme="minorHAnsi" w:cstheme="minorHAnsi"/>
                <w:color w:val="000000" w:themeColor="text1"/>
                <w:sz w:val="22"/>
                <w:szCs w:val="22"/>
                <w:u w:val="single"/>
                <w:lang w:eastAsia="en-US"/>
              </w:rPr>
              <w:t>html?reestrNumber=386020032042000006</w:t>
            </w:r>
          </w:p>
          <w:p w14:paraId="37DAA4C1" w14:textId="77777777" w:rsidR="008727C1" w:rsidRPr="00BA1E81" w:rsidRDefault="0052572D" w:rsidP="0052572D">
            <w:pPr>
              <w:jc w:val="cente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u w:val="single"/>
                <w:lang w:eastAsia="en-US"/>
              </w:rPr>
              <w:t>8&amp;contractInfoId=78335537</w:t>
            </w:r>
          </w:p>
        </w:tc>
      </w:tr>
      <w:tr w:rsidR="00BA1E81" w:rsidRPr="00BA1E81" w14:paraId="62E18449" w14:textId="77777777" w:rsidTr="008727C1">
        <w:trPr>
          <w:trHeight w:val="742"/>
        </w:trPr>
        <w:tc>
          <w:tcPr>
            <w:tcW w:w="559" w:type="dxa"/>
            <w:shd w:val="clear" w:color="auto" w:fill="auto"/>
            <w:noWrap/>
            <w:vAlign w:val="center"/>
            <w:hideMark/>
          </w:tcPr>
          <w:p w14:paraId="4FCAA6C2" w14:textId="77777777" w:rsidR="008727C1" w:rsidRPr="00BA1E81" w:rsidRDefault="0052572D" w:rsidP="00FD2E6D">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8</w:t>
            </w:r>
          </w:p>
        </w:tc>
        <w:tc>
          <w:tcPr>
            <w:tcW w:w="5467" w:type="dxa"/>
            <w:shd w:val="clear" w:color="auto" w:fill="auto"/>
            <w:vAlign w:val="center"/>
            <w:hideMark/>
          </w:tcPr>
          <w:p w14:paraId="2C6C4375" w14:textId="77777777" w:rsidR="0052572D" w:rsidRPr="00BA1E81" w:rsidRDefault="0052572D" w:rsidP="0052572D">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«Водовод от ВК-50 в районе кольца ГРЭС до ВК-15</w:t>
            </w:r>
          </w:p>
          <w:p w14:paraId="5064B752" w14:textId="77777777" w:rsidR="0052572D" w:rsidRPr="00BA1E81" w:rsidRDefault="0052572D" w:rsidP="0052572D">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по ул. Пионерная с устройством повысительной</w:t>
            </w:r>
          </w:p>
          <w:p w14:paraId="42D99A22" w14:textId="77777777" w:rsidR="008727C1" w:rsidRPr="00BA1E81" w:rsidRDefault="0052572D" w:rsidP="0052572D">
            <w:pPr>
              <w:autoSpaceDE w:val="0"/>
              <w:autoSpaceDN w:val="0"/>
              <w:adjustRightInd w:val="0"/>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lang w:eastAsia="en-US"/>
              </w:rPr>
              <w:t xml:space="preserve">насосной станции», </w:t>
            </w:r>
            <w:r w:rsidR="003D5E77" w:rsidRPr="00BA1E81">
              <w:rPr>
                <w:rFonts w:asciiTheme="minorHAnsi" w:eastAsiaTheme="minorHAnsi" w:hAnsiTheme="minorHAnsi" w:cstheme="minorHAnsi"/>
                <w:color w:val="000000" w:themeColor="text1"/>
                <w:sz w:val="22"/>
                <w:szCs w:val="22"/>
                <w:lang w:eastAsia="en-US"/>
              </w:rPr>
              <w:t>1 этап</w:t>
            </w:r>
            <w:r w:rsidRPr="00BA1E81">
              <w:rPr>
                <w:rFonts w:asciiTheme="minorHAnsi" w:eastAsiaTheme="minorHAnsi" w:hAnsiTheme="minorHAnsi" w:cstheme="minorHAnsi"/>
                <w:color w:val="000000" w:themeColor="text1"/>
                <w:sz w:val="22"/>
                <w:szCs w:val="22"/>
                <w:lang w:eastAsia="en-US"/>
              </w:rPr>
              <w:t>, протяженностью 3,02 км</w:t>
            </w:r>
          </w:p>
        </w:tc>
        <w:tc>
          <w:tcPr>
            <w:tcW w:w="1800" w:type="dxa"/>
            <w:shd w:val="clear" w:color="auto" w:fill="auto"/>
            <w:noWrap/>
            <w:vAlign w:val="center"/>
            <w:hideMark/>
          </w:tcPr>
          <w:p w14:paraId="30FADFEC" w14:textId="77777777" w:rsidR="0052572D" w:rsidRPr="00BA1E81" w:rsidRDefault="0052572D" w:rsidP="0052572D">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Строительство: с</w:t>
            </w:r>
          </w:p>
          <w:p w14:paraId="236D24D9" w14:textId="77777777" w:rsidR="0052572D" w:rsidRPr="00BA1E81" w:rsidRDefault="0052572D" w:rsidP="0052572D">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08.10.2021 по 31.12.2022г.</w:t>
            </w:r>
          </w:p>
          <w:p w14:paraId="2D2B5095" w14:textId="77777777" w:rsidR="0052572D" w:rsidRPr="00BA1E81" w:rsidRDefault="0052572D" w:rsidP="0052572D">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Ввод в эксплуатацию –в</w:t>
            </w:r>
          </w:p>
          <w:p w14:paraId="71BF1CFF" w14:textId="77777777" w:rsidR="0052572D" w:rsidRPr="00BA1E81" w:rsidRDefault="0052572D" w:rsidP="0052572D">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течении 2-х месяцев с</w:t>
            </w:r>
          </w:p>
          <w:p w14:paraId="4BC85DAB" w14:textId="77777777" w:rsidR="0052572D" w:rsidRPr="00BA1E81" w:rsidRDefault="0052572D" w:rsidP="0052572D">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момента завершения</w:t>
            </w:r>
          </w:p>
          <w:p w14:paraId="60BE4CD9" w14:textId="77777777" w:rsidR="008727C1" w:rsidRPr="00BA1E81" w:rsidRDefault="0052572D" w:rsidP="0052572D">
            <w:pPr>
              <w:jc w:val="cente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lang w:eastAsia="en-US"/>
              </w:rPr>
              <w:t>работ</w:t>
            </w:r>
          </w:p>
        </w:tc>
        <w:tc>
          <w:tcPr>
            <w:tcW w:w="1859" w:type="dxa"/>
            <w:vAlign w:val="center"/>
          </w:tcPr>
          <w:p w14:paraId="7F9717F7" w14:textId="77777777" w:rsidR="008727C1" w:rsidRPr="00BA1E81" w:rsidRDefault="0052572D" w:rsidP="0052572D">
            <w:pPr>
              <w:jc w:val="cente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lang w:eastAsia="en-US"/>
              </w:rPr>
              <w:t>220 000 000,00</w:t>
            </w:r>
          </w:p>
        </w:tc>
        <w:tc>
          <w:tcPr>
            <w:tcW w:w="5133" w:type="dxa"/>
            <w:shd w:val="clear" w:color="auto" w:fill="auto"/>
            <w:vAlign w:val="center"/>
            <w:hideMark/>
          </w:tcPr>
          <w:p w14:paraId="627F5797" w14:textId="77777777" w:rsidR="0052572D" w:rsidRPr="00BA1E81" w:rsidRDefault="0052572D" w:rsidP="0052572D">
            <w:pPr>
              <w:autoSpaceDE w:val="0"/>
              <w:autoSpaceDN w:val="0"/>
              <w:adjustRightInd w:val="0"/>
              <w:jc w:val="center"/>
              <w:rPr>
                <w:rFonts w:asciiTheme="minorHAnsi" w:eastAsiaTheme="minorHAnsi" w:hAnsiTheme="minorHAnsi" w:cstheme="minorHAnsi"/>
                <w:color w:val="000000" w:themeColor="text1"/>
                <w:sz w:val="22"/>
                <w:szCs w:val="22"/>
                <w:u w:val="single"/>
                <w:lang w:eastAsia="en-US"/>
              </w:rPr>
            </w:pPr>
            <w:r w:rsidRPr="00BA1E81">
              <w:rPr>
                <w:rFonts w:asciiTheme="minorHAnsi" w:eastAsiaTheme="minorHAnsi" w:hAnsiTheme="minorHAnsi" w:cstheme="minorHAnsi"/>
                <w:color w:val="000000" w:themeColor="text1"/>
                <w:sz w:val="22"/>
                <w:szCs w:val="22"/>
                <w:u w:val="single"/>
                <w:lang w:eastAsia="en-US"/>
              </w:rPr>
              <w:t>https://zakupki.gov.ru/epz/contract/contractCard</w:t>
            </w:r>
          </w:p>
          <w:p w14:paraId="4A50153F" w14:textId="77777777" w:rsidR="0052572D" w:rsidRPr="00BA1E81" w:rsidRDefault="0052572D" w:rsidP="0052572D">
            <w:pPr>
              <w:autoSpaceDE w:val="0"/>
              <w:autoSpaceDN w:val="0"/>
              <w:adjustRightInd w:val="0"/>
              <w:jc w:val="center"/>
              <w:rPr>
                <w:rFonts w:asciiTheme="minorHAnsi" w:eastAsiaTheme="minorHAnsi" w:hAnsiTheme="minorHAnsi" w:cstheme="minorHAnsi"/>
                <w:color w:val="000000" w:themeColor="text1"/>
                <w:sz w:val="22"/>
                <w:szCs w:val="22"/>
                <w:u w:val="single"/>
                <w:lang w:eastAsia="en-US"/>
              </w:rPr>
            </w:pPr>
            <w:r w:rsidRPr="00BA1E81">
              <w:rPr>
                <w:rFonts w:asciiTheme="minorHAnsi" w:eastAsiaTheme="minorHAnsi" w:hAnsiTheme="minorHAnsi" w:cstheme="minorHAnsi"/>
                <w:color w:val="000000" w:themeColor="text1"/>
                <w:sz w:val="22"/>
                <w:szCs w:val="22"/>
                <w:u w:val="single"/>
                <w:lang w:eastAsia="en-US"/>
              </w:rPr>
              <w:t>/commoninfo.</w:t>
            </w:r>
          </w:p>
          <w:p w14:paraId="7D4BE01C" w14:textId="77777777" w:rsidR="008727C1" w:rsidRPr="00BA1E81" w:rsidRDefault="0052572D" w:rsidP="0052572D">
            <w:pPr>
              <w:autoSpaceDE w:val="0"/>
              <w:autoSpaceDN w:val="0"/>
              <w:adjustRightInd w:val="0"/>
              <w:jc w:val="cente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u w:val="single"/>
                <w:lang w:eastAsia="en-US"/>
              </w:rPr>
              <w:t>html?reestrNumber=3860200320421000093</w:t>
            </w:r>
          </w:p>
        </w:tc>
      </w:tr>
      <w:tr w:rsidR="00BA1E81" w:rsidRPr="00BA1E81" w14:paraId="5401CE7E" w14:textId="77777777" w:rsidTr="008727C1">
        <w:trPr>
          <w:trHeight w:val="746"/>
        </w:trPr>
        <w:tc>
          <w:tcPr>
            <w:tcW w:w="559" w:type="dxa"/>
            <w:shd w:val="clear" w:color="auto" w:fill="auto"/>
            <w:noWrap/>
            <w:vAlign w:val="center"/>
            <w:hideMark/>
          </w:tcPr>
          <w:p w14:paraId="009CD6F0" w14:textId="77777777" w:rsidR="008727C1" w:rsidRPr="00BA1E81" w:rsidRDefault="0052572D" w:rsidP="00FD2E6D">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9</w:t>
            </w:r>
          </w:p>
        </w:tc>
        <w:tc>
          <w:tcPr>
            <w:tcW w:w="5467" w:type="dxa"/>
            <w:shd w:val="clear" w:color="auto" w:fill="auto"/>
            <w:vAlign w:val="center"/>
            <w:hideMark/>
          </w:tcPr>
          <w:p w14:paraId="1BEE76AD" w14:textId="77777777" w:rsidR="0052572D" w:rsidRPr="00BA1E81" w:rsidRDefault="0052572D" w:rsidP="0052572D">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«Водовод от ВК-50 в районе кольца ГРЭС до ВК-15</w:t>
            </w:r>
          </w:p>
          <w:p w14:paraId="264B9B40" w14:textId="77777777" w:rsidR="0052572D" w:rsidRPr="00BA1E81" w:rsidRDefault="0052572D" w:rsidP="0052572D">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по ул. Пионерная с устройством повысительной</w:t>
            </w:r>
          </w:p>
          <w:p w14:paraId="3D8FA168" w14:textId="77777777" w:rsidR="008727C1" w:rsidRPr="00BA1E81" w:rsidRDefault="0052572D" w:rsidP="0052572D">
            <w:pPr>
              <w:autoSpaceDE w:val="0"/>
              <w:autoSpaceDN w:val="0"/>
              <w:adjustRightInd w:val="0"/>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lang w:eastAsia="en-US"/>
              </w:rPr>
              <w:t xml:space="preserve">насосной станции» </w:t>
            </w:r>
            <w:r w:rsidR="003D5E77" w:rsidRPr="00BA1E81">
              <w:rPr>
                <w:rFonts w:asciiTheme="minorHAnsi" w:eastAsiaTheme="minorHAnsi" w:hAnsiTheme="minorHAnsi" w:cstheme="minorHAnsi"/>
                <w:color w:val="000000" w:themeColor="text1"/>
                <w:sz w:val="22"/>
                <w:szCs w:val="22"/>
                <w:lang w:eastAsia="en-US"/>
              </w:rPr>
              <w:t>2 этап</w:t>
            </w:r>
            <w:r w:rsidRPr="00BA1E81">
              <w:rPr>
                <w:rFonts w:asciiTheme="minorHAnsi" w:eastAsiaTheme="minorHAnsi" w:hAnsiTheme="minorHAnsi" w:cstheme="minorHAnsi"/>
                <w:color w:val="000000" w:themeColor="text1"/>
                <w:sz w:val="22"/>
                <w:szCs w:val="22"/>
                <w:lang w:eastAsia="en-US"/>
              </w:rPr>
              <w:t>, протяженностью 2,8 км</w:t>
            </w:r>
          </w:p>
        </w:tc>
        <w:tc>
          <w:tcPr>
            <w:tcW w:w="1800" w:type="dxa"/>
            <w:shd w:val="clear" w:color="auto" w:fill="auto"/>
            <w:noWrap/>
            <w:vAlign w:val="center"/>
            <w:hideMark/>
          </w:tcPr>
          <w:p w14:paraId="4A2FE8FC" w14:textId="77777777" w:rsidR="0052572D" w:rsidRPr="00BA1E81" w:rsidRDefault="0052572D" w:rsidP="0052572D">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Строительство с</w:t>
            </w:r>
          </w:p>
          <w:p w14:paraId="2B09F7BF" w14:textId="77777777" w:rsidR="0052572D" w:rsidRPr="00BA1E81" w:rsidRDefault="0052572D" w:rsidP="0052572D">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23.05.2022 по 31 марта</w:t>
            </w:r>
          </w:p>
          <w:p w14:paraId="387218F4" w14:textId="77777777" w:rsidR="0052572D" w:rsidRPr="00BA1E81" w:rsidRDefault="0052572D" w:rsidP="0052572D">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2023 года</w:t>
            </w:r>
          </w:p>
          <w:p w14:paraId="0C3415D2" w14:textId="77777777" w:rsidR="0052572D" w:rsidRPr="00BA1E81" w:rsidRDefault="0052572D" w:rsidP="0052572D">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Ввод в эксплуатацию –в</w:t>
            </w:r>
          </w:p>
          <w:p w14:paraId="4535D036" w14:textId="77777777" w:rsidR="0052572D" w:rsidRPr="00BA1E81" w:rsidRDefault="0052572D" w:rsidP="0052572D">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течении 2-х месяцев с</w:t>
            </w:r>
          </w:p>
          <w:p w14:paraId="3C8186ED" w14:textId="77777777" w:rsidR="008727C1" w:rsidRPr="00BA1E81" w:rsidRDefault="0052572D" w:rsidP="0052572D">
            <w:pPr>
              <w:autoSpaceDE w:val="0"/>
              <w:autoSpaceDN w:val="0"/>
              <w:adjustRightInd w:val="0"/>
              <w:jc w:val="cente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lang w:eastAsia="en-US"/>
              </w:rPr>
              <w:t>момента завершения работ</w:t>
            </w:r>
          </w:p>
        </w:tc>
        <w:tc>
          <w:tcPr>
            <w:tcW w:w="1859" w:type="dxa"/>
            <w:vAlign w:val="center"/>
          </w:tcPr>
          <w:p w14:paraId="50220DBC" w14:textId="77777777" w:rsidR="008727C1" w:rsidRPr="00BA1E81" w:rsidRDefault="0052572D" w:rsidP="0052572D">
            <w:pPr>
              <w:jc w:val="cente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lang w:eastAsia="en-US"/>
              </w:rPr>
              <w:t>171 137 630,69</w:t>
            </w:r>
          </w:p>
        </w:tc>
        <w:tc>
          <w:tcPr>
            <w:tcW w:w="5133" w:type="dxa"/>
            <w:shd w:val="clear" w:color="auto" w:fill="auto"/>
            <w:vAlign w:val="center"/>
            <w:hideMark/>
          </w:tcPr>
          <w:p w14:paraId="4575C4C1" w14:textId="77777777" w:rsidR="0052572D" w:rsidRPr="00BA1E81" w:rsidRDefault="0052572D" w:rsidP="0052572D">
            <w:pPr>
              <w:autoSpaceDE w:val="0"/>
              <w:autoSpaceDN w:val="0"/>
              <w:adjustRightInd w:val="0"/>
              <w:jc w:val="center"/>
              <w:rPr>
                <w:rFonts w:asciiTheme="minorHAnsi" w:eastAsiaTheme="minorHAnsi" w:hAnsiTheme="minorHAnsi" w:cstheme="minorHAnsi"/>
                <w:color w:val="000000" w:themeColor="text1"/>
                <w:sz w:val="22"/>
                <w:szCs w:val="22"/>
                <w:u w:val="single"/>
                <w:lang w:eastAsia="en-US"/>
              </w:rPr>
            </w:pPr>
            <w:r w:rsidRPr="00BA1E81">
              <w:rPr>
                <w:rFonts w:asciiTheme="minorHAnsi" w:eastAsiaTheme="minorHAnsi" w:hAnsiTheme="minorHAnsi" w:cstheme="minorHAnsi"/>
                <w:color w:val="000000" w:themeColor="text1"/>
                <w:sz w:val="22"/>
                <w:szCs w:val="22"/>
                <w:u w:val="single"/>
                <w:lang w:eastAsia="en-US"/>
              </w:rPr>
              <w:t>https://zakupki.gov.ru/epz/contract/contractCard</w:t>
            </w:r>
          </w:p>
          <w:p w14:paraId="520A09B0" w14:textId="77777777" w:rsidR="0052572D" w:rsidRPr="00BA1E81" w:rsidRDefault="0052572D" w:rsidP="0052572D">
            <w:pPr>
              <w:autoSpaceDE w:val="0"/>
              <w:autoSpaceDN w:val="0"/>
              <w:adjustRightInd w:val="0"/>
              <w:jc w:val="center"/>
              <w:rPr>
                <w:rFonts w:asciiTheme="minorHAnsi" w:eastAsiaTheme="minorHAnsi" w:hAnsiTheme="minorHAnsi" w:cstheme="minorHAnsi"/>
                <w:color w:val="000000" w:themeColor="text1"/>
                <w:sz w:val="22"/>
                <w:szCs w:val="22"/>
                <w:u w:val="single"/>
                <w:lang w:eastAsia="en-US"/>
              </w:rPr>
            </w:pPr>
            <w:r w:rsidRPr="00BA1E81">
              <w:rPr>
                <w:rFonts w:asciiTheme="minorHAnsi" w:eastAsiaTheme="minorHAnsi" w:hAnsiTheme="minorHAnsi" w:cstheme="minorHAnsi"/>
                <w:color w:val="000000" w:themeColor="text1"/>
                <w:sz w:val="22"/>
                <w:szCs w:val="22"/>
                <w:u w:val="single"/>
                <w:lang w:eastAsia="en-US"/>
              </w:rPr>
              <w:t>/commoninfo.</w:t>
            </w:r>
          </w:p>
          <w:p w14:paraId="66227C27" w14:textId="77777777" w:rsidR="008727C1" w:rsidRPr="00BA1E81" w:rsidRDefault="0052572D" w:rsidP="0052572D">
            <w:pPr>
              <w:autoSpaceDE w:val="0"/>
              <w:autoSpaceDN w:val="0"/>
              <w:adjustRightInd w:val="0"/>
              <w:jc w:val="cente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u w:val="single"/>
                <w:lang w:eastAsia="en-US"/>
              </w:rPr>
              <w:t>html?reestrNumber=3860200320422000023</w:t>
            </w:r>
          </w:p>
        </w:tc>
      </w:tr>
      <w:tr w:rsidR="00BA1E81" w:rsidRPr="00BA1E81" w14:paraId="4F59F53D" w14:textId="77777777" w:rsidTr="008727C1">
        <w:trPr>
          <w:trHeight w:val="888"/>
        </w:trPr>
        <w:tc>
          <w:tcPr>
            <w:tcW w:w="559" w:type="dxa"/>
            <w:shd w:val="clear" w:color="auto" w:fill="auto"/>
            <w:noWrap/>
            <w:vAlign w:val="center"/>
            <w:hideMark/>
          </w:tcPr>
          <w:p w14:paraId="645B87F2" w14:textId="77777777" w:rsidR="008727C1" w:rsidRPr="00BA1E81" w:rsidRDefault="0052572D" w:rsidP="00FD2E6D">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10</w:t>
            </w:r>
          </w:p>
        </w:tc>
        <w:tc>
          <w:tcPr>
            <w:tcW w:w="5467" w:type="dxa"/>
            <w:shd w:val="clear" w:color="auto" w:fill="auto"/>
            <w:vAlign w:val="center"/>
            <w:hideMark/>
          </w:tcPr>
          <w:p w14:paraId="267B3664" w14:textId="77777777" w:rsidR="0052572D" w:rsidRPr="00BA1E81" w:rsidRDefault="0052572D" w:rsidP="0052572D">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«Магистральный водовод для нужд Поймы -2,</w:t>
            </w:r>
          </w:p>
          <w:p w14:paraId="5FE26E3F" w14:textId="77777777" w:rsidR="0052572D" w:rsidRPr="00BA1E81" w:rsidRDefault="0052572D" w:rsidP="0052572D">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«Научно-технического центра в городе Сургуте» и</w:t>
            </w:r>
          </w:p>
          <w:p w14:paraId="0CAC5183" w14:textId="77777777" w:rsidR="00582D80" w:rsidRPr="00BA1E81" w:rsidRDefault="0052572D" w:rsidP="00582D80">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перспективной застройки»,</w:t>
            </w:r>
            <w:r w:rsidR="00582D80" w:rsidRPr="00BA1E81">
              <w:rPr>
                <w:rFonts w:asciiTheme="minorHAnsi" w:eastAsiaTheme="minorHAnsi" w:hAnsiTheme="minorHAnsi" w:cstheme="minorHAnsi"/>
                <w:color w:val="000000" w:themeColor="text1"/>
                <w:sz w:val="22"/>
                <w:szCs w:val="22"/>
                <w:lang w:eastAsia="en-US"/>
              </w:rPr>
              <w:t xml:space="preserve"> </w:t>
            </w:r>
          </w:p>
          <w:p w14:paraId="49BFD446" w14:textId="77777777" w:rsidR="008727C1" w:rsidRPr="00BA1E81" w:rsidRDefault="0052572D" w:rsidP="00582D80">
            <w:pPr>
              <w:autoSpaceDE w:val="0"/>
              <w:autoSpaceDN w:val="0"/>
              <w:adjustRightInd w:val="0"/>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lang w:eastAsia="en-US"/>
              </w:rPr>
              <w:t>протяженностью – 6234,5 м.;</w:t>
            </w:r>
          </w:p>
        </w:tc>
        <w:tc>
          <w:tcPr>
            <w:tcW w:w="1800" w:type="dxa"/>
            <w:shd w:val="clear" w:color="auto" w:fill="auto"/>
            <w:noWrap/>
            <w:vAlign w:val="center"/>
            <w:hideMark/>
          </w:tcPr>
          <w:p w14:paraId="5F3F586B" w14:textId="77777777" w:rsidR="0052572D" w:rsidRPr="00BA1E81" w:rsidRDefault="0052572D" w:rsidP="0052572D">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Строительство: с</w:t>
            </w:r>
          </w:p>
          <w:p w14:paraId="1C2FFCA8" w14:textId="77777777" w:rsidR="0052572D" w:rsidRPr="00BA1E81" w:rsidRDefault="0052572D" w:rsidP="0052572D">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31.05.2022 по 31.05.2023</w:t>
            </w:r>
          </w:p>
          <w:p w14:paraId="77FC6F34" w14:textId="77777777" w:rsidR="0052572D" w:rsidRPr="00BA1E81" w:rsidRDefault="0052572D" w:rsidP="0052572D">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Ввод в эксплуа</w:t>
            </w:r>
            <w:r w:rsidRPr="00BA1E81">
              <w:rPr>
                <w:rFonts w:asciiTheme="minorHAnsi" w:eastAsiaTheme="minorHAnsi" w:hAnsiTheme="minorHAnsi" w:cstheme="minorHAnsi"/>
                <w:color w:val="000000" w:themeColor="text1"/>
                <w:sz w:val="22"/>
                <w:szCs w:val="22"/>
                <w:lang w:eastAsia="en-US"/>
              </w:rPr>
              <w:lastRenderedPageBreak/>
              <w:t>тацию -</w:t>
            </w:r>
          </w:p>
          <w:p w14:paraId="2A43043F" w14:textId="77777777" w:rsidR="008727C1" w:rsidRPr="00BA1E81" w:rsidRDefault="0052572D" w:rsidP="0052572D">
            <w:pPr>
              <w:jc w:val="cente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lang w:eastAsia="en-US"/>
              </w:rPr>
              <w:t>Июль 2023</w:t>
            </w:r>
          </w:p>
        </w:tc>
        <w:tc>
          <w:tcPr>
            <w:tcW w:w="1859" w:type="dxa"/>
            <w:vAlign w:val="center"/>
          </w:tcPr>
          <w:p w14:paraId="68069D28" w14:textId="77777777" w:rsidR="008727C1" w:rsidRPr="00BA1E81" w:rsidRDefault="0052572D" w:rsidP="0052572D">
            <w:pPr>
              <w:jc w:val="cente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lang w:eastAsia="en-US"/>
              </w:rPr>
              <w:lastRenderedPageBreak/>
              <w:t xml:space="preserve">245 585 887,42 </w:t>
            </w:r>
          </w:p>
        </w:tc>
        <w:tc>
          <w:tcPr>
            <w:tcW w:w="5133" w:type="dxa"/>
            <w:shd w:val="clear" w:color="auto" w:fill="auto"/>
            <w:vAlign w:val="center"/>
            <w:hideMark/>
          </w:tcPr>
          <w:p w14:paraId="60C7F12E" w14:textId="77777777" w:rsidR="0052572D" w:rsidRPr="00BA1E81" w:rsidRDefault="0052572D" w:rsidP="0052572D">
            <w:pPr>
              <w:autoSpaceDE w:val="0"/>
              <w:autoSpaceDN w:val="0"/>
              <w:adjustRightInd w:val="0"/>
              <w:jc w:val="center"/>
              <w:rPr>
                <w:rFonts w:asciiTheme="minorHAnsi" w:eastAsiaTheme="minorHAnsi" w:hAnsiTheme="minorHAnsi" w:cstheme="minorHAnsi"/>
                <w:color w:val="000000" w:themeColor="text1"/>
                <w:sz w:val="22"/>
                <w:szCs w:val="22"/>
                <w:u w:val="single"/>
                <w:lang w:eastAsia="en-US"/>
              </w:rPr>
            </w:pPr>
            <w:r w:rsidRPr="00BA1E81">
              <w:rPr>
                <w:rFonts w:asciiTheme="minorHAnsi" w:eastAsiaTheme="minorHAnsi" w:hAnsiTheme="minorHAnsi" w:cstheme="minorHAnsi"/>
                <w:color w:val="000000" w:themeColor="text1"/>
                <w:sz w:val="22"/>
                <w:szCs w:val="22"/>
                <w:u w:val="single"/>
                <w:lang w:eastAsia="en-US"/>
              </w:rPr>
              <w:t>https://zakupki.gov.ru/epz/contract/contractCard</w:t>
            </w:r>
          </w:p>
          <w:p w14:paraId="717C4FE5" w14:textId="77777777" w:rsidR="0052572D" w:rsidRPr="00BA1E81" w:rsidRDefault="0052572D" w:rsidP="0052572D">
            <w:pPr>
              <w:autoSpaceDE w:val="0"/>
              <w:autoSpaceDN w:val="0"/>
              <w:adjustRightInd w:val="0"/>
              <w:jc w:val="center"/>
              <w:rPr>
                <w:rFonts w:asciiTheme="minorHAnsi" w:eastAsiaTheme="minorHAnsi" w:hAnsiTheme="minorHAnsi" w:cstheme="minorHAnsi"/>
                <w:color w:val="000000" w:themeColor="text1"/>
                <w:sz w:val="22"/>
                <w:szCs w:val="22"/>
                <w:u w:val="single"/>
                <w:lang w:eastAsia="en-US"/>
              </w:rPr>
            </w:pPr>
            <w:r w:rsidRPr="00BA1E81">
              <w:rPr>
                <w:rFonts w:asciiTheme="minorHAnsi" w:eastAsiaTheme="minorHAnsi" w:hAnsiTheme="minorHAnsi" w:cstheme="minorHAnsi"/>
                <w:color w:val="000000" w:themeColor="text1"/>
                <w:sz w:val="22"/>
                <w:szCs w:val="22"/>
                <w:u w:val="single"/>
                <w:lang w:eastAsia="en-US"/>
              </w:rPr>
              <w:t>/commoninfo.</w:t>
            </w:r>
          </w:p>
          <w:p w14:paraId="4911EA65" w14:textId="77777777" w:rsidR="008727C1" w:rsidRPr="00BA1E81" w:rsidRDefault="0052572D" w:rsidP="0052572D">
            <w:pPr>
              <w:autoSpaceDE w:val="0"/>
              <w:autoSpaceDN w:val="0"/>
              <w:adjustRightInd w:val="0"/>
              <w:jc w:val="cente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u w:val="single"/>
                <w:lang w:eastAsia="en-US"/>
              </w:rPr>
              <w:t>html?reestrNumber=3860200320422000027</w:t>
            </w:r>
          </w:p>
        </w:tc>
      </w:tr>
      <w:tr w:rsidR="00BA1E81" w:rsidRPr="00BA1E81" w14:paraId="70ABB693" w14:textId="77777777" w:rsidTr="008727C1">
        <w:trPr>
          <w:trHeight w:val="1890"/>
        </w:trPr>
        <w:tc>
          <w:tcPr>
            <w:tcW w:w="559" w:type="dxa"/>
            <w:shd w:val="clear" w:color="auto" w:fill="auto"/>
            <w:noWrap/>
            <w:vAlign w:val="center"/>
            <w:hideMark/>
          </w:tcPr>
          <w:p w14:paraId="4922091D" w14:textId="77777777" w:rsidR="008727C1" w:rsidRPr="00BA1E81" w:rsidRDefault="008727C1" w:rsidP="0052572D">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1</w:t>
            </w:r>
            <w:r w:rsidR="0052572D" w:rsidRPr="00BA1E81">
              <w:rPr>
                <w:rFonts w:asciiTheme="minorHAnsi" w:hAnsiTheme="minorHAnsi" w:cstheme="minorHAnsi"/>
                <w:color w:val="000000" w:themeColor="text1"/>
                <w:sz w:val="22"/>
                <w:szCs w:val="22"/>
              </w:rPr>
              <w:t>1</w:t>
            </w:r>
          </w:p>
        </w:tc>
        <w:tc>
          <w:tcPr>
            <w:tcW w:w="5467" w:type="dxa"/>
            <w:shd w:val="clear" w:color="auto" w:fill="auto"/>
            <w:vAlign w:val="center"/>
            <w:hideMark/>
          </w:tcPr>
          <w:p w14:paraId="39C48337" w14:textId="77777777" w:rsidR="00ED619F" w:rsidRPr="00BA1E81" w:rsidRDefault="00ED619F" w:rsidP="00ED619F">
            <w:pP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«Канализационная насосная станция с устройством трубопроводов до территории канализационно-</w:t>
            </w:r>
          </w:p>
          <w:p w14:paraId="42EA9B1D" w14:textId="77777777" w:rsidR="00ED619F" w:rsidRPr="00BA1E81" w:rsidRDefault="00ED619F" w:rsidP="00ED619F">
            <w:pP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очистных сооружений. Территория Пойма-2, г. Сургут»</w:t>
            </w:r>
          </w:p>
          <w:p w14:paraId="3D4D81F9" w14:textId="77777777" w:rsidR="00ED619F" w:rsidRPr="00BA1E81" w:rsidRDefault="00ED619F" w:rsidP="00ED619F">
            <w:pP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 производительность КНС - 7200 м3/ сут, 300 мЗ/час, 83,33 л/с.;</w:t>
            </w:r>
          </w:p>
          <w:p w14:paraId="61801083" w14:textId="77777777" w:rsidR="00ED619F" w:rsidRPr="00BA1E81" w:rsidRDefault="00ED619F" w:rsidP="00ED619F">
            <w:pP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 напорный канализационный коллектор (1 напорный коллектор) – 869 м.п.;</w:t>
            </w:r>
          </w:p>
          <w:p w14:paraId="09065061" w14:textId="77777777" w:rsidR="008727C1" w:rsidRPr="00BA1E81" w:rsidRDefault="00ED619F" w:rsidP="00ED619F">
            <w:pP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 напорный канализационный коллектор (2 напорный коллектор) – 874 м.п.</w:t>
            </w:r>
          </w:p>
        </w:tc>
        <w:tc>
          <w:tcPr>
            <w:tcW w:w="1800" w:type="dxa"/>
            <w:shd w:val="clear" w:color="auto" w:fill="auto"/>
            <w:noWrap/>
            <w:vAlign w:val="center"/>
            <w:hideMark/>
          </w:tcPr>
          <w:p w14:paraId="52464419" w14:textId="77777777" w:rsidR="00ED619F" w:rsidRPr="00BA1E81" w:rsidRDefault="00ED619F" w:rsidP="00ED619F">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Строительство: с</w:t>
            </w:r>
          </w:p>
          <w:p w14:paraId="6CAF4906" w14:textId="77777777" w:rsidR="00ED619F" w:rsidRPr="00BA1E81" w:rsidRDefault="00ED619F" w:rsidP="00ED619F">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01.10.2022 по 31.08.2023</w:t>
            </w:r>
          </w:p>
          <w:p w14:paraId="1B915222" w14:textId="77777777" w:rsidR="00ED619F" w:rsidRPr="00BA1E81" w:rsidRDefault="00ED619F" w:rsidP="00ED619F">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Ввод в эксплуатацию:</w:t>
            </w:r>
          </w:p>
          <w:p w14:paraId="3108AC02" w14:textId="77777777" w:rsidR="008727C1" w:rsidRPr="00BA1E81" w:rsidRDefault="00ED619F" w:rsidP="00ED619F">
            <w:pPr>
              <w:jc w:val="cente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lang w:eastAsia="en-US"/>
              </w:rPr>
              <w:t>октябрь 2023</w:t>
            </w:r>
          </w:p>
        </w:tc>
        <w:tc>
          <w:tcPr>
            <w:tcW w:w="1859" w:type="dxa"/>
            <w:vAlign w:val="center"/>
          </w:tcPr>
          <w:p w14:paraId="34BB9168" w14:textId="77777777" w:rsidR="008727C1" w:rsidRPr="00BA1E81" w:rsidRDefault="00ED619F" w:rsidP="00ED619F">
            <w:pPr>
              <w:jc w:val="cente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lang w:eastAsia="en-US"/>
              </w:rPr>
              <w:t>221 607 593,14</w:t>
            </w:r>
          </w:p>
        </w:tc>
        <w:tc>
          <w:tcPr>
            <w:tcW w:w="5133" w:type="dxa"/>
            <w:shd w:val="clear" w:color="auto" w:fill="auto"/>
            <w:vAlign w:val="center"/>
            <w:hideMark/>
          </w:tcPr>
          <w:p w14:paraId="1AC623F7" w14:textId="77777777" w:rsidR="00ED619F" w:rsidRPr="00BA1E81" w:rsidRDefault="00ED619F" w:rsidP="00ED619F">
            <w:pPr>
              <w:autoSpaceDE w:val="0"/>
              <w:autoSpaceDN w:val="0"/>
              <w:adjustRightInd w:val="0"/>
              <w:jc w:val="center"/>
              <w:rPr>
                <w:rFonts w:asciiTheme="minorHAnsi" w:eastAsiaTheme="minorHAnsi" w:hAnsiTheme="minorHAnsi" w:cstheme="minorHAnsi"/>
                <w:color w:val="000000" w:themeColor="text1"/>
                <w:sz w:val="22"/>
                <w:szCs w:val="22"/>
                <w:u w:val="single"/>
                <w:lang w:eastAsia="en-US"/>
              </w:rPr>
            </w:pPr>
            <w:r w:rsidRPr="00BA1E81">
              <w:rPr>
                <w:rFonts w:asciiTheme="minorHAnsi" w:eastAsiaTheme="minorHAnsi" w:hAnsiTheme="minorHAnsi" w:cstheme="minorHAnsi"/>
                <w:color w:val="000000" w:themeColor="text1"/>
                <w:sz w:val="22"/>
                <w:szCs w:val="22"/>
                <w:u w:val="single"/>
                <w:lang w:eastAsia="en-US"/>
              </w:rPr>
              <w:t>https://zakupki.gov.ru/epz/contract/contractCard</w:t>
            </w:r>
          </w:p>
          <w:p w14:paraId="3E5E84C3" w14:textId="77777777" w:rsidR="00ED619F" w:rsidRPr="00BA1E81" w:rsidRDefault="00ED619F" w:rsidP="00ED619F">
            <w:pPr>
              <w:autoSpaceDE w:val="0"/>
              <w:autoSpaceDN w:val="0"/>
              <w:adjustRightInd w:val="0"/>
              <w:jc w:val="center"/>
              <w:rPr>
                <w:rFonts w:asciiTheme="minorHAnsi" w:eastAsiaTheme="minorHAnsi" w:hAnsiTheme="minorHAnsi" w:cstheme="minorHAnsi"/>
                <w:color w:val="000000" w:themeColor="text1"/>
                <w:sz w:val="22"/>
                <w:szCs w:val="22"/>
                <w:u w:val="single"/>
                <w:lang w:eastAsia="en-US"/>
              </w:rPr>
            </w:pPr>
            <w:r w:rsidRPr="00BA1E81">
              <w:rPr>
                <w:rFonts w:asciiTheme="minorHAnsi" w:eastAsiaTheme="minorHAnsi" w:hAnsiTheme="minorHAnsi" w:cstheme="minorHAnsi"/>
                <w:color w:val="000000" w:themeColor="text1"/>
                <w:sz w:val="22"/>
                <w:szCs w:val="22"/>
                <w:u w:val="single"/>
                <w:lang w:eastAsia="en-US"/>
              </w:rPr>
              <w:t>/commoninfo.</w:t>
            </w:r>
          </w:p>
          <w:p w14:paraId="4B17F200" w14:textId="77777777" w:rsidR="008727C1" w:rsidRPr="00BA1E81" w:rsidRDefault="00ED619F" w:rsidP="00ED619F">
            <w:pPr>
              <w:autoSpaceDE w:val="0"/>
              <w:autoSpaceDN w:val="0"/>
              <w:adjustRightInd w:val="0"/>
              <w:jc w:val="center"/>
              <w:rPr>
                <w:rFonts w:asciiTheme="minorHAnsi" w:eastAsiaTheme="minorHAnsi" w:hAnsiTheme="minorHAnsi" w:cstheme="minorHAnsi"/>
                <w:color w:val="000000" w:themeColor="text1"/>
                <w:sz w:val="22"/>
                <w:szCs w:val="22"/>
                <w:u w:val="single"/>
                <w:lang w:eastAsia="en-US"/>
              </w:rPr>
            </w:pPr>
            <w:r w:rsidRPr="00BA1E81">
              <w:rPr>
                <w:rFonts w:asciiTheme="minorHAnsi" w:eastAsiaTheme="minorHAnsi" w:hAnsiTheme="minorHAnsi" w:cstheme="minorHAnsi"/>
                <w:color w:val="000000" w:themeColor="text1"/>
                <w:sz w:val="22"/>
                <w:szCs w:val="22"/>
                <w:u w:val="single"/>
                <w:lang w:eastAsia="en-US"/>
              </w:rPr>
              <w:t>html?reestrNumber=3860200320422000050</w:t>
            </w:r>
          </w:p>
        </w:tc>
      </w:tr>
      <w:tr w:rsidR="00BA1E81" w:rsidRPr="00BA1E81" w14:paraId="74FBFCFC" w14:textId="77777777" w:rsidTr="008727C1">
        <w:trPr>
          <w:trHeight w:val="1055"/>
        </w:trPr>
        <w:tc>
          <w:tcPr>
            <w:tcW w:w="559" w:type="dxa"/>
            <w:shd w:val="clear" w:color="auto" w:fill="auto"/>
            <w:noWrap/>
            <w:vAlign w:val="center"/>
            <w:hideMark/>
          </w:tcPr>
          <w:p w14:paraId="068817AC" w14:textId="77777777" w:rsidR="008727C1" w:rsidRPr="00BA1E81" w:rsidRDefault="008727C1" w:rsidP="00FD2E6D">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1</w:t>
            </w:r>
            <w:r w:rsidR="00ED619F" w:rsidRPr="00BA1E81">
              <w:rPr>
                <w:rFonts w:asciiTheme="minorHAnsi" w:hAnsiTheme="minorHAnsi" w:cstheme="minorHAnsi"/>
                <w:color w:val="000000" w:themeColor="text1"/>
                <w:sz w:val="22"/>
                <w:szCs w:val="22"/>
              </w:rPr>
              <w:t>2</w:t>
            </w:r>
          </w:p>
        </w:tc>
        <w:tc>
          <w:tcPr>
            <w:tcW w:w="5467" w:type="dxa"/>
            <w:shd w:val="clear" w:color="auto" w:fill="auto"/>
            <w:vAlign w:val="center"/>
            <w:hideMark/>
          </w:tcPr>
          <w:p w14:paraId="2E00D51D" w14:textId="77777777" w:rsidR="00ED619F" w:rsidRPr="00BA1E81" w:rsidRDefault="00ED619F" w:rsidP="00ED619F">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«Сети теплоснабжения «Научно-технологического</w:t>
            </w:r>
          </w:p>
          <w:p w14:paraId="70FC72C7" w14:textId="77777777" w:rsidR="00ED619F" w:rsidRPr="00BA1E81" w:rsidRDefault="00ED619F" w:rsidP="00ED619F">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центра в городе Сургуте»:</w:t>
            </w:r>
          </w:p>
          <w:p w14:paraId="1FCC33CE" w14:textId="77777777" w:rsidR="008727C1" w:rsidRPr="00BA1E81" w:rsidRDefault="00ED619F" w:rsidP="00ED619F">
            <w:pP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lang w:eastAsia="en-US"/>
              </w:rPr>
              <w:t>Протяженность - 3197 м.</w:t>
            </w:r>
          </w:p>
        </w:tc>
        <w:tc>
          <w:tcPr>
            <w:tcW w:w="1800" w:type="dxa"/>
            <w:shd w:val="clear" w:color="auto" w:fill="auto"/>
            <w:noWrap/>
            <w:vAlign w:val="center"/>
            <w:hideMark/>
          </w:tcPr>
          <w:p w14:paraId="77EC34E2" w14:textId="77777777" w:rsidR="00ED619F" w:rsidRPr="00BA1E81" w:rsidRDefault="00ED619F" w:rsidP="00ED619F">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Срок реализации: с 29.08.2022 по 30.11.2023,</w:t>
            </w:r>
          </w:p>
          <w:p w14:paraId="3BB5B425" w14:textId="77777777" w:rsidR="00ED619F" w:rsidRPr="00BA1E81" w:rsidRDefault="00ED619F" w:rsidP="00ED619F">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в том числе:</w:t>
            </w:r>
          </w:p>
          <w:p w14:paraId="44CCB49A" w14:textId="77777777" w:rsidR="00ED619F" w:rsidRPr="00BA1E81" w:rsidRDefault="00ED619F" w:rsidP="00ED619F">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Проектирование с 29.08.2022 по 28.02.2023;</w:t>
            </w:r>
          </w:p>
          <w:p w14:paraId="7C394485" w14:textId="77777777" w:rsidR="00ED619F" w:rsidRPr="00BA1E81" w:rsidRDefault="00ED619F" w:rsidP="00ED619F">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Строительство: с 01.03.2023 по 30.11.2023</w:t>
            </w:r>
          </w:p>
          <w:p w14:paraId="3C069495" w14:textId="77777777" w:rsidR="008727C1" w:rsidRPr="00BA1E81" w:rsidRDefault="00ED619F" w:rsidP="00ED619F">
            <w:pPr>
              <w:autoSpaceDE w:val="0"/>
              <w:autoSpaceDN w:val="0"/>
              <w:adjustRightInd w:val="0"/>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lang w:eastAsia="en-US"/>
              </w:rPr>
              <w:t>Ввод в эксплуатацию - январь 2024</w:t>
            </w:r>
          </w:p>
        </w:tc>
        <w:tc>
          <w:tcPr>
            <w:tcW w:w="1859" w:type="dxa"/>
            <w:vAlign w:val="center"/>
          </w:tcPr>
          <w:p w14:paraId="637EF21E" w14:textId="77777777" w:rsidR="008727C1" w:rsidRPr="00BA1E81" w:rsidRDefault="00ED619F" w:rsidP="0052572D">
            <w:pPr>
              <w:jc w:val="cente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lang w:eastAsia="en-US"/>
              </w:rPr>
              <w:t>409 828 000,00</w:t>
            </w:r>
          </w:p>
        </w:tc>
        <w:tc>
          <w:tcPr>
            <w:tcW w:w="5133" w:type="dxa"/>
            <w:shd w:val="clear" w:color="auto" w:fill="auto"/>
            <w:vAlign w:val="center"/>
            <w:hideMark/>
          </w:tcPr>
          <w:p w14:paraId="181B4882" w14:textId="77777777" w:rsidR="00ED619F" w:rsidRPr="00BA1E81" w:rsidRDefault="00ED619F" w:rsidP="00ED619F">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Заключен контракт на выполнение работ по</w:t>
            </w:r>
          </w:p>
          <w:p w14:paraId="69B9745F" w14:textId="77777777" w:rsidR="00ED619F" w:rsidRPr="00BA1E81" w:rsidRDefault="00ED619F" w:rsidP="00ED619F">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проектированию и строительству объекта.</w:t>
            </w:r>
          </w:p>
          <w:p w14:paraId="0AB255DA" w14:textId="77777777" w:rsidR="00ED619F" w:rsidRPr="00BA1E81" w:rsidRDefault="00ED619F" w:rsidP="00ED619F">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Осуществляется проектирование объекта.</w:t>
            </w:r>
          </w:p>
          <w:p w14:paraId="769450E7" w14:textId="77777777" w:rsidR="00582D80" w:rsidRPr="00BA1E81" w:rsidRDefault="00582D80" w:rsidP="00ED619F">
            <w:pPr>
              <w:autoSpaceDE w:val="0"/>
              <w:autoSpaceDN w:val="0"/>
              <w:adjustRightInd w:val="0"/>
              <w:jc w:val="center"/>
              <w:rPr>
                <w:rFonts w:asciiTheme="minorHAnsi" w:eastAsiaTheme="minorHAnsi" w:hAnsiTheme="minorHAnsi" w:cstheme="minorHAnsi"/>
                <w:color w:val="000000" w:themeColor="text1"/>
                <w:sz w:val="22"/>
                <w:szCs w:val="22"/>
                <w:u w:val="single"/>
                <w:lang w:eastAsia="en-US"/>
              </w:rPr>
            </w:pPr>
          </w:p>
          <w:p w14:paraId="32F09D6A" w14:textId="77777777" w:rsidR="00ED619F" w:rsidRPr="00BA1E81" w:rsidRDefault="00ED619F" w:rsidP="00ED619F">
            <w:pPr>
              <w:autoSpaceDE w:val="0"/>
              <w:autoSpaceDN w:val="0"/>
              <w:adjustRightInd w:val="0"/>
              <w:jc w:val="center"/>
              <w:rPr>
                <w:rFonts w:asciiTheme="minorHAnsi" w:eastAsiaTheme="minorHAnsi" w:hAnsiTheme="minorHAnsi" w:cstheme="minorHAnsi"/>
                <w:color w:val="000000" w:themeColor="text1"/>
                <w:sz w:val="22"/>
                <w:szCs w:val="22"/>
                <w:u w:val="single"/>
                <w:lang w:eastAsia="en-US"/>
              </w:rPr>
            </w:pPr>
            <w:r w:rsidRPr="00BA1E81">
              <w:rPr>
                <w:rFonts w:asciiTheme="minorHAnsi" w:eastAsiaTheme="minorHAnsi" w:hAnsiTheme="minorHAnsi" w:cstheme="minorHAnsi"/>
                <w:color w:val="000000" w:themeColor="text1"/>
                <w:sz w:val="22"/>
                <w:szCs w:val="22"/>
                <w:u w:val="single"/>
                <w:lang w:eastAsia="en-US"/>
              </w:rPr>
              <w:t>https://zakupki.gov.ru/epz/contract/contractCa</w:t>
            </w:r>
          </w:p>
          <w:p w14:paraId="53D3A9C6" w14:textId="77777777" w:rsidR="00ED619F" w:rsidRPr="00BA1E81" w:rsidRDefault="00ED619F" w:rsidP="00ED619F">
            <w:pPr>
              <w:autoSpaceDE w:val="0"/>
              <w:autoSpaceDN w:val="0"/>
              <w:adjustRightInd w:val="0"/>
              <w:jc w:val="center"/>
              <w:rPr>
                <w:rFonts w:asciiTheme="minorHAnsi" w:eastAsiaTheme="minorHAnsi" w:hAnsiTheme="minorHAnsi" w:cstheme="minorHAnsi"/>
                <w:color w:val="000000" w:themeColor="text1"/>
                <w:sz w:val="22"/>
                <w:szCs w:val="22"/>
                <w:u w:val="single"/>
                <w:lang w:eastAsia="en-US"/>
              </w:rPr>
            </w:pPr>
            <w:r w:rsidRPr="00BA1E81">
              <w:rPr>
                <w:rFonts w:asciiTheme="minorHAnsi" w:eastAsiaTheme="minorHAnsi" w:hAnsiTheme="minorHAnsi" w:cstheme="minorHAnsi"/>
                <w:color w:val="000000" w:themeColor="text1"/>
                <w:sz w:val="22"/>
                <w:szCs w:val="22"/>
                <w:u w:val="single"/>
                <w:lang w:eastAsia="en-US"/>
              </w:rPr>
              <w:t>rd/commoninfo.</w:t>
            </w:r>
          </w:p>
          <w:p w14:paraId="7A24E898" w14:textId="77777777" w:rsidR="008727C1" w:rsidRPr="00BA1E81" w:rsidRDefault="00ED619F" w:rsidP="00ED619F">
            <w:pPr>
              <w:autoSpaceDE w:val="0"/>
              <w:autoSpaceDN w:val="0"/>
              <w:adjustRightInd w:val="0"/>
              <w:jc w:val="cente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u w:val="single"/>
                <w:lang w:eastAsia="en-US"/>
              </w:rPr>
              <w:t>html?reestrNumber=3860200320422000043</w:t>
            </w:r>
          </w:p>
        </w:tc>
      </w:tr>
      <w:tr w:rsidR="00BA1E81" w:rsidRPr="00BA1E81" w14:paraId="4071255C" w14:textId="77777777" w:rsidTr="008727C1">
        <w:trPr>
          <w:trHeight w:val="1072"/>
        </w:trPr>
        <w:tc>
          <w:tcPr>
            <w:tcW w:w="559" w:type="dxa"/>
            <w:shd w:val="clear" w:color="auto" w:fill="auto"/>
            <w:noWrap/>
            <w:vAlign w:val="center"/>
            <w:hideMark/>
          </w:tcPr>
          <w:p w14:paraId="022553CD" w14:textId="77777777" w:rsidR="008727C1" w:rsidRPr="00BA1E81" w:rsidRDefault="008727C1" w:rsidP="00ED619F">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1</w:t>
            </w:r>
            <w:r w:rsidR="00ED619F" w:rsidRPr="00BA1E81">
              <w:rPr>
                <w:rFonts w:asciiTheme="minorHAnsi" w:hAnsiTheme="minorHAnsi" w:cstheme="minorHAnsi"/>
                <w:color w:val="000000" w:themeColor="text1"/>
                <w:sz w:val="22"/>
                <w:szCs w:val="22"/>
              </w:rPr>
              <w:t>3</w:t>
            </w:r>
          </w:p>
        </w:tc>
        <w:tc>
          <w:tcPr>
            <w:tcW w:w="5467" w:type="dxa"/>
            <w:shd w:val="clear" w:color="auto" w:fill="auto"/>
            <w:vAlign w:val="center"/>
            <w:hideMark/>
          </w:tcPr>
          <w:p w14:paraId="6D0C8383" w14:textId="77777777" w:rsidR="00ED619F" w:rsidRPr="00BA1E81" w:rsidRDefault="00ED619F" w:rsidP="00ED619F">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«Сети водоснабжения «Научно-технологического</w:t>
            </w:r>
          </w:p>
          <w:p w14:paraId="141E2098" w14:textId="77777777" w:rsidR="00ED619F" w:rsidRPr="00BA1E81" w:rsidRDefault="00ED619F" w:rsidP="00ED619F">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центра в городе Сургуте»:</w:t>
            </w:r>
          </w:p>
          <w:p w14:paraId="62D53644" w14:textId="77777777" w:rsidR="008727C1" w:rsidRPr="00BA1E81" w:rsidRDefault="00ED619F" w:rsidP="00ED619F">
            <w:pP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lang w:eastAsia="en-US"/>
              </w:rPr>
              <w:t>Протяженность - 3922 м</w:t>
            </w:r>
          </w:p>
        </w:tc>
        <w:tc>
          <w:tcPr>
            <w:tcW w:w="1800" w:type="dxa"/>
            <w:shd w:val="clear" w:color="auto" w:fill="auto"/>
            <w:noWrap/>
            <w:vAlign w:val="center"/>
            <w:hideMark/>
          </w:tcPr>
          <w:p w14:paraId="288FC0BF" w14:textId="77777777" w:rsidR="00ED619F" w:rsidRPr="00BA1E81" w:rsidRDefault="00ED619F" w:rsidP="00ED619F">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Срок реализации: с</w:t>
            </w:r>
          </w:p>
          <w:p w14:paraId="2DE22466" w14:textId="77777777" w:rsidR="00ED619F" w:rsidRPr="00BA1E81" w:rsidRDefault="00ED619F" w:rsidP="00ED619F">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30.08.2022 по 30.11.2023,</w:t>
            </w:r>
          </w:p>
          <w:p w14:paraId="579B1BB2" w14:textId="77777777" w:rsidR="00ED619F" w:rsidRPr="00BA1E81" w:rsidRDefault="00ED619F" w:rsidP="00ED619F">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в том числе:</w:t>
            </w:r>
          </w:p>
          <w:p w14:paraId="74824FCE" w14:textId="77777777" w:rsidR="00ED619F" w:rsidRPr="00BA1E81" w:rsidRDefault="00ED619F" w:rsidP="00ED619F">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 xml:space="preserve">Проектирование </w:t>
            </w:r>
            <w:r w:rsidRPr="00BA1E81">
              <w:rPr>
                <w:rFonts w:asciiTheme="minorHAnsi" w:eastAsiaTheme="minorHAnsi" w:hAnsiTheme="minorHAnsi" w:cstheme="minorHAnsi"/>
                <w:color w:val="000000" w:themeColor="text1"/>
                <w:sz w:val="22"/>
                <w:szCs w:val="22"/>
                <w:lang w:eastAsia="en-US"/>
              </w:rPr>
              <w:lastRenderedPageBreak/>
              <w:t>с</w:t>
            </w:r>
          </w:p>
          <w:p w14:paraId="463C915D" w14:textId="77777777" w:rsidR="00ED619F" w:rsidRPr="00BA1E81" w:rsidRDefault="00ED619F" w:rsidP="00ED619F">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30.08.022 по 28.02.2023;</w:t>
            </w:r>
          </w:p>
          <w:p w14:paraId="1CA17C9F" w14:textId="77777777" w:rsidR="00ED619F" w:rsidRPr="00BA1E81" w:rsidRDefault="00ED619F" w:rsidP="00ED619F">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Строительство: с</w:t>
            </w:r>
          </w:p>
          <w:p w14:paraId="7A369F73" w14:textId="77777777" w:rsidR="00ED619F" w:rsidRPr="00BA1E81" w:rsidRDefault="00ED619F" w:rsidP="00ED619F">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01.03.2023 по 30.11.2023</w:t>
            </w:r>
          </w:p>
          <w:p w14:paraId="1C8FE7C1" w14:textId="77777777" w:rsidR="00ED619F" w:rsidRPr="00BA1E81" w:rsidRDefault="00ED619F" w:rsidP="00ED619F">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Ввод в эксплуатацию -</w:t>
            </w:r>
          </w:p>
          <w:p w14:paraId="57BA9D05" w14:textId="77777777" w:rsidR="008727C1" w:rsidRPr="00BA1E81" w:rsidRDefault="00ED619F" w:rsidP="00ED619F">
            <w:pPr>
              <w:jc w:val="cente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lang w:eastAsia="en-US"/>
              </w:rPr>
              <w:t>январь 2024</w:t>
            </w:r>
          </w:p>
        </w:tc>
        <w:tc>
          <w:tcPr>
            <w:tcW w:w="1859" w:type="dxa"/>
            <w:vAlign w:val="center"/>
          </w:tcPr>
          <w:p w14:paraId="2D26B4B7" w14:textId="77777777" w:rsidR="008727C1" w:rsidRPr="00BA1E81" w:rsidRDefault="00ED619F" w:rsidP="0052572D">
            <w:pPr>
              <w:jc w:val="cente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lang w:eastAsia="en-US"/>
              </w:rPr>
              <w:lastRenderedPageBreak/>
              <w:t>175 081 694,00</w:t>
            </w:r>
          </w:p>
        </w:tc>
        <w:tc>
          <w:tcPr>
            <w:tcW w:w="5133" w:type="dxa"/>
            <w:shd w:val="clear" w:color="auto" w:fill="auto"/>
            <w:vAlign w:val="center"/>
            <w:hideMark/>
          </w:tcPr>
          <w:p w14:paraId="40EF9989" w14:textId="77777777" w:rsidR="00ED619F" w:rsidRPr="00BA1E81" w:rsidRDefault="00ED619F" w:rsidP="00ED619F">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Заключен контракт на выполнение работ по</w:t>
            </w:r>
          </w:p>
          <w:p w14:paraId="42E1FA6E" w14:textId="77777777" w:rsidR="00ED619F" w:rsidRPr="00BA1E81" w:rsidRDefault="00ED619F" w:rsidP="00ED619F">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проектированию и строительству объекта.</w:t>
            </w:r>
          </w:p>
          <w:p w14:paraId="725129BF" w14:textId="77777777" w:rsidR="00ED619F" w:rsidRPr="00BA1E81" w:rsidRDefault="00ED619F" w:rsidP="00ED619F">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Осуществляется проектирование объекта.</w:t>
            </w:r>
          </w:p>
          <w:p w14:paraId="2EBB71C9" w14:textId="77777777" w:rsidR="00582D80" w:rsidRPr="00BA1E81" w:rsidRDefault="00582D80" w:rsidP="00ED619F">
            <w:pPr>
              <w:autoSpaceDE w:val="0"/>
              <w:autoSpaceDN w:val="0"/>
              <w:adjustRightInd w:val="0"/>
              <w:jc w:val="center"/>
              <w:rPr>
                <w:rFonts w:asciiTheme="minorHAnsi" w:eastAsiaTheme="minorHAnsi" w:hAnsiTheme="minorHAnsi" w:cstheme="minorHAnsi"/>
                <w:color w:val="000000" w:themeColor="text1"/>
                <w:sz w:val="22"/>
                <w:szCs w:val="22"/>
                <w:u w:val="single"/>
                <w:lang w:eastAsia="en-US"/>
              </w:rPr>
            </w:pPr>
          </w:p>
          <w:p w14:paraId="6808E6FC" w14:textId="77777777" w:rsidR="00ED619F" w:rsidRPr="00BA1E81" w:rsidRDefault="00ED619F" w:rsidP="00ED619F">
            <w:pPr>
              <w:autoSpaceDE w:val="0"/>
              <w:autoSpaceDN w:val="0"/>
              <w:adjustRightInd w:val="0"/>
              <w:jc w:val="center"/>
              <w:rPr>
                <w:rFonts w:asciiTheme="minorHAnsi" w:eastAsiaTheme="minorHAnsi" w:hAnsiTheme="minorHAnsi" w:cstheme="minorHAnsi"/>
                <w:color w:val="000000" w:themeColor="text1"/>
                <w:sz w:val="22"/>
                <w:szCs w:val="22"/>
                <w:u w:val="single"/>
                <w:lang w:eastAsia="en-US"/>
              </w:rPr>
            </w:pPr>
            <w:r w:rsidRPr="00BA1E81">
              <w:rPr>
                <w:rFonts w:asciiTheme="minorHAnsi" w:eastAsiaTheme="minorHAnsi" w:hAnsiTheme="minorHAnsi" w:cstheme="minorHAnsi"/>
                <w:color w:val="000000" w:themeColor="text1"/>
                <w:sz w:val="22"/>
                <w:szCs w:val="22"/>
                <w:u w:val="single"/>
                <w:lang w:eastAsia="en-US"/>
              </w:rPr>
              <w:t>https://zakupki.gov.ru/epz/contract/contractCa</w:t>
            </w:r>
          </w:p>
          <w:p w14:paraId="38924FE0" w14:textId="77777777" w:rsidR="00ED619F" w:rsidRPr="00BA1E81" w:rsidRDefault="00ED619F" w:rsidP="00ED619F">
            <w:pPr>
              <w:autoSpaceDE w:val="0"/>
              <w:autoSpaceDN w:val="0"/>
              <w:adjustRightInd w:val="0"/>
              <w:jc w:val="center"/>
              <w:rPr>
                <w:rFonts w:asciiTheme="minorHAnsi" w:eastAsiaTheme="minorHAnsi" w:hAnsiTheme="minorHAnsi" w:cstheme="minorHAnsi"/>
                <w:color w:val="000000" w:themeColor="text1"/>
                <w:sz w:val="22"/>
                <w:szCs w:val="22"/>
                <w:u w:val="single"/>
                <w:lang w:eastAsia="en-US"/>
              </w:rPr>
            </w:pPr>
            <w:r w:rsidRPr="00BA1E81">
              <w:rPr>
                <w:rFonts w:asciiTheme="minorHAnsi" w:eastAsiaTheme="minorHAnsi" w:hAnsiTheme="minorHAnsi" w:cstheme="minorHAnsi"/>
                <w:color w:val="000000" w:themeColor="text1"/>
                <w:sz w:val="22"/>
                <w:szCs w:val="22"/>
                <w:u w:val="single"/>
                <w:lang w:eastAsia="en-US"/>
              </w:rPr>
              <w:t>rd/commoninfo.</w:t>
            </w:r>
          </w:p>
          <w:p w14:paraId="600F27A7" w14:textId="77777777" w:rsidR="008727C1" w:rsidRPr="00BA1E81" w:rsidRDefault="00ED619F" w:rsidP="00ED619F">
            <w:pPr>
              <w:autoSpaceDE w:val="0"/>
              <w:autoSpaceDN w:val="0"/>
              <w:adjustRightInd w:val="0"/>
              <w:jc w:val="cente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u w:val="single"/>
                <w:lang w:eastAsia="en-US"/>
              </w:rPr>
              <w:lastRenderedPageBreak/>
              <w:t>html?reestrNumber=3860200320422000042</w:t>
            </w:r>
          </w:p>
        </w:tc>
      </w:tr>
      <w:tr w:rsidR="00BA1E81" w:rsidRPr="00BA1E81" w14:paraId="51BCD03F" w14:textId="77777777" w:rsidTr="008727C1">
        <w:trPr>
          <w:trHeight w:val="1101"/>
        </w:trPr>
        <w:tc>
          <w:tcPr>
            <w:tcW w:w="559" w:type="dxa"/>
            <w:shd w:val="clear" w:color="auto" w:fill="auto"/>
            <w:noWrap/>
            <w:vAlign w:val="center"/>
            <w:hideMark/>
          </w:tcPr>
          <w:p w14:paraId="4FB2FF48" w14:textId="77777777" w:rsidR="008727C1" w:rsidRPr="00BA1E81" w:rsidRDefault="008727C1" w:rsidP="00ED619F">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lastRenderedPageBreak/>
              <w:t>1</w:t>
            </w:r>
            <w:r w:rsidR="00ED619F" w:rsidRPr="00BA1E81">
              <w:rPr>
                <w:rFonts w:asciiTheme="minorHAnsi" w:hAnsiTheme="minorHAnsi" w:cstheme="minorHAnsi"/>
                <w:color w:val="000000" w:themeColor="text1"/>
                <w:sz w:val="22"/>
                <w:szCs w:val="22"/>
              </w:rPr>
              <w:t>4</w:t>
            </w:r>
          </w:p>
        </w:tc>
        <w:tc>
          <w:tcPr>
            <w:tcW w:w="5467" w:type="dxa"/>
            <w:shd w:val="clear" w:color="auto" w:fill="auto"/>
            <w:vAlign w:val="center"/>
            <w:hideMark/>
          </w:tcPr>
          <w:p w14:paraId="20F8443A" w14:textId="77777777" w:rsidR="00ED619F" w:rsidRPr="00BA1E81" w:rsidRDefault="00ED619F" w:rsidP="00ED619F">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«Сети водоотведения «Научно-технологического</w:t>
            </w:r>
          </w:p>
          <w:p w14:paraId="6F5E1B17" w14:textId="77777777" w:rsidR="00ED619F" w:rsidRPr="00BA1E81" w:rsidRDefault="00ED619F" w:rsidP="00ED619F">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центра в городе Сургуте», в том числе:</w:t>
            </w:r>
          </w:p>
          <w:p w14:paraId="08424023" w14:textId="77777777" w:rsidR="00ED619F" w:rsidRPr="00BA1E81" w:rsidRDefault="00ED619F" w:rsidP="00ED619F">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 Сети хозяйственно-бытовой канализации – 4740м.п.;</w:t>
            </w:r>
          </w:p>
          <w:p w14:paraId="70A33F13" w14:textId="77777777" w:rsidR="008727C1" w:rsidRPr="00BA1E81" w:rsidRDefault="00ED619F" w:rsidP="00ED619F">
            <w:pP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lang w:eastAsia="en-US"/>
              </w:rPr>
              <w:t>- Сети ливневой канализации – 6368 м.п.</w:t>
            </w:r>
          </w:p>
        </w:tc>
        <w:tc>
          <w:tcPr>
            <w:tcW w:w="1800" w:type="dxa"/>
            <w:shd w:val="clear" w:color="auto" w:fill="auto"/>
            <w:noWrap/>
            <w:vAlign w:val="center"/>
            <w:hideMark/>
          </w:tcPr>
          <w:p w14:paraId="41B7BD3B" w14:textId="77777777" w:rsidR="00ED619F" w:rsidRPr="00BA1E81" w:rsidRDefault="00ED619F" w:rsidP="00ED619F">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Срок реализации: с</w:t>
            </w:r>
          </w:p>
          <w:p w14:paraId="40E347B1" w14:textId="77777777" w:rsidR="00ED619F" w:rsidRPr="00BA1E81" w:rsidRDefault="00ED619F" w:rsidP="00ED619F">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29.09.2022 по 30.11.2023</w:t>
            </w:r>
          </w:p>
          <w:p w14:paraId="6A42212C" w14:textId="77777777" w:rsidR="00ED619F" w:rsidRPr="00BA1E81" w:rsidRDefault="00ED619F" w:rsidP="00ED619F">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в том числе:</w:t>
            </w:r>
          </w:p>
          <w:p w14:paraId="05FF86F4" w14:textId="77777777" w:rsidR="00ED619F" w:rsidRPr="00BA1E81" w:rsidRDefault="00ED619F" w:rsidP="00ED619F">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Проектирование с 29.09.2022 по 28.02.2023;</w:t>
            </w:r>
          </w:p>
          <w:p w14:paraId="36E8FCAF" w14:textId="77777777" w:rsidR="00ED619F" w:rsidRPr="00BA1E81" w:rsidRDefault="00ED619F" w:rsidP="00ED619F">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Строительство: с 01.03.2023 по 30.11.2023</w:t>
            </w:r>
          </w:p>
          <w:p w14:paraId="23328856" w14:textId="77777777" w:rsidR="008727C1" w:rsidRPr="00BA1E81" w:rsidRDefault="00ED619F" w:rsidP="00ED619F">
            <w:pPr>
              <w:autoSpaceDE w:val="0"/>
              <w:autoSpaceDN w:val="0"/>
              <w:adjustRightInd w:val="0"/>
              <w:jc w:val="cente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lang w:eastAsia="en-US"/>
              </w:rPr>
              <w:t>Ввод в эксплуатацию январь 2024</w:t>
            </w:r>
          </w:p>
        </w:tc>
        <w:tc>
          <w:tcPr>
            <w:tcW w:w="1859" w:type="dxa"/>
            <w:vAlign w:val="center"/>
          </w:tcPr>
          <w:p w14:paraId="64A51F03" w14:textId="77777777" w:rsidR="008727C1" w:rsidRPr="00BA1E81" w:rsidRDefault="00ED619F" w:rsidP="00ED619F">
            <w:pPr>
              <w:jc w:val="cente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lang w:eastAsia="en-US"/>
              </w:rPr>
              <w:t>499 750 000,00</w:t>
            </w:r>
          </w:p>
        </w:tc>
        <w:tc>
          <w:tcPr>
            <w:tcW w:w="5133" w:type="dxa"/>
            <w:shd w:val="clear" w:color="auto" w:fill="auto"/>
            <w:vAlign w:val="center"/>
            <w:hideMark/>
          </w:tcPr>
          <w:p w14:paraId="2DA392C7" w14:textId="77777777" w:rsidR="00ED619F" w:rsidRPr="00BA1E81" w:rsidRDefault="00ED619F" w:rsidP="00ED619F">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Заключен контракт на выполнение работ по</w:t>
            </w:r>
          </w:p>
          <w:p w14:paraId="7742AA37" w14:textId="77777777" w:rsidR="00ED619F" w:rsidRPr="00BA1E81" w:rsidRDefault="00ED619F" w:rsidP="00ED619F">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проектированию и строительству объекта.</w:t>
            </w:r>
          </w:p>
          <w:p w14:paraId="5388FC96" w14:textId="77777777" w:rsidR="00ED619F" w:rsidRPr="00BA1E81" w:rsidRDefault="00ED619F" w:rsidP="00ED619F">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Осуществляется проектирование объекта.</w:t>
            </w:r>
          </w:p>
          <w:p w14:paraId="494EE307" w14:textId="77777777" w:rsidR="00582D80" w:rsidRPr="00BA1E81" w:rsidRDefault="00582D80" w:rsidP="00ED619F">
            <w:pPr>
              <w:autoSpaceDE w:val="0"/>
              <w:autoSpaceDN w:val="0"/>
              <w:adjustRightInd w:val="0"/>
              <w:jc w:val="center"/>
              <w:rPr>
                <w:rFonts w:asciiTheme="minorHAnsi" w:eastAsiaTheme="minorHAnsi" w:hAnsiTheme="minorHAnsi" w:cstheme="minorHAnsi"/>
                <w:color w:val="000000" w:themeColor="text1"/>
                <w:sz w:val="22"/>
                <w:szCs w:val="22"/>
                <w:u w:val="single"/>
                <w:lang w:eastAsia="en-US"/>
              </w:rPr>
            </w:pPr>
          </w:p>
          <w:p w14:paraId="726869E4" w14:textId="77777777" w:rsidR="00ED619F" w:rsidRPr="00BA1E81" w:rsidRDefault="00ED619F" w:rsidP="00ED619F">
            <w:pPr>
              <w:autoSpaceDE w:val="0"/>
              <w:autoSpaceDN w:val="0"/>
              <w:adjustRightInd w:val="0"/>
              <w:jc w:val="center"/>
              <w:rPr>
                <w:rFonts w:asciiTheme="minorHAnsi" w:eastAsiaTheme="minorHAnsi" w:hAnsiTheme="minorHAnsi" w:cstheme="minorHAnsi"/>
                <w:color w:val="000000" w:themeColor="text1"/>
                <w:sz w:val="22"/>
                <w:szCs w:val="22"/>
                <w:u w:val="single"/>
                <w:lang w:eastAsia="en-US"/>
              </w:rPr>
            </w:pPr>
            <w:r w:rsidRPr="00BA1E81">
              <w:rPr>
                <w:rFonts w:asciiTheme="minorHAnsi" w:eastAsiaTheme="minorHAnsi" w:hAnsiTheme="minorHAnsi" w:cstheme="minorHAnsi"/>
                <w:color w:val="000000" w:themeColor="text1"/>
                <w:sz w:val="22"/>
                <w:szCs w:val="22"/>
                <w:u w:val="single"/>
                <w:lang w:eastAsia="en-US"/>
              </w:rPr>
              <w:t>https://zakupki.gov.ru/epz/contract/contractCard</w:t>
            </w:r>
          </w:p>
          <w:p w14:paraId="2AB354AD" w14:textId="77777777" w:rsidR="00ED619F" w:rsidRPr="00BA1E81" w:rsidRDefault="00ED619F" w:rsidP="00ED619F">
            <w:pPr>
              <w:autoSpaceDE w:val="0"/>
              <w:autoSpaceDN w:val="0"/>
              <w:adjustRightInd w:val="0"/>
              <w:jc w:val="center"/>
              <w:rPr>
                <w:rFonts w:asciiTheme="minorHAnsi" w:eastAsiaTheme="minorHAnsi" w:hAnsiTheme="minorHAnsi" w:cstheme="minorHAnsi"/>
                <w:color w:val="000000" w:themeColor="text1"/>
                <w:sz w:val="22"/>
                <w:szCs w:val="22"/>
                <w:u w:val="single"/>
                <w:lang w:eastAsia="en-US"/>
              </w:rPr>
            </w:pPr>
            <w:r w:rsidRPr="00BA1E81">
              <w:rPr>
                <w:rFonts w:asciiTheme="minorHAnsi" w:eastAsiaTheme="minorHAnsi" w:hAnsiTheme="minorHAnsi" w:cstheme="minorHAnsi"/>
                <w:color w:val="000000" w:themeColor="text1"/>
                <w:sz w:val="22"/>
                <w:szCs w:val="22"/>
                <w:u w:val="single"/>
                <w:lang w:eastAsia="en-US"/>
              </w:rPr>
              <w:t>/commoninfo.</w:t>
            </w:r>
          </w:p>
          <w:p w14:paraId="3CC44CA3" w14:textId="77777777" w:rsidR="008727C1" w:rsidRPr="00BA1E81" w:rsidRDefault="00ED619F" w:rsidP="00ED619F">
            <w:pPr>
              <w:autoSpaceDE w:val="0"/>
              <w:autoSpaceDN w:val="0"/>
              <w:adjustRightInd w:val="0"/>
              <w:jc w:val="cente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u w:val="single"/>
                <w:lang w:eastAsia="en-US"/>
              </w:rPr>
              <w:t>html?reestrNumber=3860200320422000049</w:t>
            </w:r>
          </w:p>
        </w:tc>
      </w:tr>
      <w:tr w:rsidR="00BA1E81" w:rsidRPr="00BA1E81" w14:paraId="09F12A34" w14:textId="77777777" w:rsidTr="008727C1">
        <w:trPr>
          <w:trHeight w:val="1132"/>
        </w:trPr>
        <w:tc>
          <w:tcPr>
            <w:tcW w:w="559" w:type="dxa"/>
            <w:shd w:val="clear" w:color="auto" w:fill="auto"/>
            <w:noWrap/>
            <w:vAlign w:val="center"/>
            <w:hideMark/>
          </w:tcPr>
          <w:p w14:paraId="538DE238" w14:textId="77777777" w:rsidR="008727C1" w:rsidRPr="00BA1E81" w:rsidRDefault="008727C1" w:rsidP="00ED619F">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1</w:t>
            </w:r>
            <w:r w:rsidR="00ED619F" w:rsidRPr="00BA1E81">
              <w:rPr>
                <w:rFonts w:asciiTheme="minorHAnsi" w:hAnsiTheme="minorHAnsi" w:cstheme="minorHAnsi"/>
                <w:color w:val="000000" w:themeColor="text1"/>
                <w:sz w:val="22"/>
                <w:szCs w:val="22"/>
              </w:rPr>
              <w:t>5</w:t>
            </w:r>
          </w:p>
        </w:tc>
        <w:tc>
          <w:tcPr>
            <w:tcW w:w="5467" w:type="dxa"/>
            <w:shd w:val="clear" w:color="auto" w:fill="auto"/>
            <w:vAlign w:val="center"/>
            <w:hideMark/>
          </w:tcPr>
          <w:p w14:paraId="052C5650" w14:textId="77777777" w:rsidR="00ED619F" w:rsidRPr="00BA1E81" w:rsidRDefault="00ED619F" w:rsidP="00ED619F">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«Внутриквартальные сети электроснабжения</w:t>
            </w:r>
          </w:p>
          <w:p w14:paraId="10F7F7FB" w14:textId="77777777" w:rsidR="00ED619F" w:rsidRPr="00BA1E81" w:rsidRDefault="00ED619F" w:rsidP="00ED619F">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«Научно-технологического центра в городе</w:t>
            </w:r>
            <w:r w:rsidR="00582D80" w:rsidRPr="00BA1E81">
              <w:rPr>
                <w:rFonts w:asciiTheme="minorHAnsi" w:eastAsiaTheme="minorHAnsi" w:hAnsiTheme="minorHAnsi" w:cstheme="minorHAnsi"/>
                <w:color w:val="000000" w:themeColor="text1"/>
                <w:sz w:val="22"/>
                <w:szCs w:val="22"/>
                <w:lang w:eastAsia="en-US"/>
              </w:rPr>
              <w:t xml:space="preserve"> </w:t>
            </w:r>
            <w:r w:rsidRPr="00BA1E81">
              <w:rPr>
                <w:rFonts w:asciiTheme="minorHAnsi" w:eastAsiaTheme="minorHAnsi" w:hAnsiTheme="minorHAnsi" w:cstheme="minorHAnsi"/>
                <w:color w:val="000000" w:themeColor="text1"/>
                <w:sz w:val="22"/>
                <w:szCs w:val="22"/>
                <w:lang w:eastAsia="en-US"/>
              </w:rPr>
              <w:t>Сургуте»:</w:t>
            </w:r>
          </w:p>
          <w:p w14:paraId="13F12583" w14:textId="77777777" w:rsidR="008727C1" w:rsidRPr="00BA1E81" w:rsidRDefault="00ED619F" w:rsidP="00ED619F">
            <w:pP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lang w:eastAsia="en-US"/>
              </w:rPr>
              <w:t>ориентировочная протяженность - 10 000 м.п.</w:t>
            </w:r>
          </w:p>
        </w:tc>
        <w:tc>
          <w:tcPr>
            <w:tcW w:w="1800" w:type="dxa"/>
            <w:shd w:val="clear" w:color="auto" w:fill="auto"/>
            <w:noWrap/>
            <w:vAlign w:val="center"/>
            <w:hideMark/>
          </w:tcPr>
          <w:p w14:paraId="2538D773" w14:textId="77777777" w:rsidR="00ED619F" w:rsidRPr="00BA1E81" w:rsidRDefault="00ED619F" w:rsidP="00582D80">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Срок реализации: с</w:t>
            </w:r>
          </w:p>
          <w:p w14:paraId="10AE2DD9" w14:textId="77777777" w:rsidR="00ED619F" w:rsidRPr="00BA1E81" w:rsidRDefault="00ED619F" w:rsidP="00582D80">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25.08.2022 по 30.11.2023</w:t>
            </w:r>
          </w:p>
          <w:p w14:paraId="052193DC" w14:textId="77777777" w:rsidR="00ED619F" w:rsidRPr="00BA1E81" w:rsidRDefault="00ED619F" w:rsidP="00582D80">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в том числе:</w:t>
            </w:r>
          </w:p>
          <w:p w14:paraId="743210F9" w14:textId="77777777" w:rsidR="00ED619F" w:rsidRPr="00BA1E81" w:rsidRDefault="00ED619F" w:rsidP="00582D80">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Проектирование с с</w:t>
            </w:r>
          </w:p>
          <w:p w14:paraId="3FC2072F" w14:textId="77777777" w:rsidR="00ED619F" w:rsidRPr="00BA1E81" w:rsidRDefault="00ED619F" w:rsidP="00582D80">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25.09.2022 по 28.02.2023;</w:t>
            </w:r>
          </w:p>
          <w:p w14:paraId="119A711E" w14:textId="77777777" w:rsidR="00ED619F" w:rsidRPr="00BA1E81" w:rsidRDefault="00ED619F" w:rsidP="00582D80">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 xml:space="preserve">Строительство: </w:t>
            </w:r>
            <w:r w:rsidRPr="00BA1E81">
              <w:rPr>
                <w:rFonts w:asciiTheme="minorHAnsi" w:eastAsiaTheme="minorHAnsi" w:hAnsiTheme="minorHAnsi" w:cstheme="minorHAnsi"/>
                <w:color w:val="000000" w:themeColor="text1"/>
                <w:sz w:val="22"/>
                <w:szCs w:val="22"/>
                <w:lang w:eastAsia="en-US"/>
              </w:rPr>
              <w:lastRenderedPageBreak/>
              <w:t>с</w:t>
            </w:r>
          </w:p>
          <w:p w14:paraId="6CF2339C" w14:textId="77777777" w:rsidR="00ED619F" w:rsidRPr="00BA1E81" w:rsidRDefault="00ED619F" w:rsidP="00582D80">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01.03.2023 по 30.11.2023</w:t>
            </w:r>
          </w:p>
          <w:p w14:paraId="22B2CBDA" w14:textId="77777777" w:rsidR="008727C1" w:rsidRPr="00BA1E81" w:rsidRDefault="00ED619F" w:rsidP="00582D80">
            <w:pPr>
              <w:autoSpaceDE w:val="0"/>
              <w:autoSpaceDN w:val="0"/>
              <w:adjustRightInd w:val="0"/>
              <w:jc w:val="cente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lang w:eastAsia="en-US"/>
              </w:rPr>
              <w:t>Ввод в эксплуатацию - январь 2024</w:t>
            </w:r>
          </w:p>
        </w:tc>
        <w:tc>
          <w:tcPr>
            <w:tcW w:w="1859" w:type="dxa"/>
            <w:vAlign w:val="center"/>
          </w:tcPr>
          <w:p w14:paraId="40433E7D" w14:textId="77777777" w:rsidR="008727C1" w:rsidRPr="00BA1E81" w:rsidRDefault="00582D80" w:rsidP="0052572D">
            <w:pPr>
              <w:jc w:val="cente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lang w:eastAsia="en-US"/>
              </w:rPr>
              <w:lastRenderedPageBreak/>
              <w:t>497 626 716,00</w:t>
            </w:r>
          </w:p>
        </w:tc>
        <w:tc>
          <w:tcPr>
            <w:tcW w:w="5133" w:type="dxa"/>
            <w:shd w:val="clear" w:color="auto" w:fill="auto"/>
            <w:vAlign w:val="center"/>
            <w:hideMark/>
          </w:tcPr>
          <w:p w14:paraId="6EC12882" w14:textId="77777777" w:rsidR="00582D80" w:rsidRPr="00BA1E81" w:rsidRDefault="00582D80" w:rsidP="00582D80">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Заключен контракт на выполнение работ по</w:t>
            </w:r>
          </w:p>
          <w:p w14:paraId="033C0109" w14:textId="77777777" w:rsidR="00582D80" w:rsidRPr="00BA1E81" w:rsidRDefault="00582D80" w:rsidP="00582D80">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проектированию и строительству объекта.</w:t>
            </w:r>
          </w:p>
          <w:p w14:paraId="300068D9" w14:textId="77777777" w:rsidR="00582D80" w:rsidRPr="00BA1E81" w:rsidRDefault="00582D80" w:rsidP="00582D80">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Осуществляется проектирование объекта.</w:t>
            </w:r>
          </w:p>
          <w:p w14:paraId="1AC3179E" w14:textId="77777777" w:rsidR="00582D80" w:rsidRPr="00BA1E81" w:rsidRDefault="00582D80" w:rsidP="00582D80">
            <w:pPr>
              <w:autoSpaceDE w:val="0"/>
              <w:autoSpaceDN w:val="0"/>
              <w:adjustRightInd w:val="0"/>
              <w:jc w:val="center"/>
              <w:rPr>
                <w:rFonts w:asciiTheme="minorHAnsi" w:eastAsiaTheme="minorHAnsi" w:hAnsiTheme="minorHAnsi" w:cstheme="minorHAnsi"/>
                <w:color w:val="000000" w:themeColor="text1"/>
                <w:sz w:val="22"/>
                <w:szCs w:val="22"/>
                <w:u w:val="single"/>
                <w:lang w:eastAsia="en-US"/>
              </w:rPr>
            </w:pPr>
          </w:p>
          <w:p w14:paraId="496DB727" w14:textId="77777777" w:rsidR="00582D80" w:rsidRPr="00BA1E81" w:rsidRDefault="00582D80" w:rsidP="00582D80">
            <w:pPr>
              <w:autoSpaceDE w:val="0"/>
              <w:autoSpaceDN w:val="0"/>
              <w:adjustRightInd w:val="0"/>
              <w:jc w:val="center"/>
              <w:rPr>
                <w:rFonts w:asciiTheme="minorHAnsi" w:eastAsiaTheme="minorHAnsi" w:hAnsiTheme="minorHAnsi" w:cstheme="minorHAnsi"/>
                <w:color w:val="000000" w:themeColor="text1"/>
                <w:sz w:val="22"/>
                <w:szCs w:val="22"/>
                <w:u w:val="single"/>
                <w:lang w:eastAsia="en-US"/>
              </w:rPr>
            </w:pPr>
            <w:r w:rsidRPr="00BA1E81">
              <w:rPr>
                <w:rFonts w:asciiTheme="minorHAnsi" w:eastAsiaTheme="minorHAnsi" w:hAnsiTheme="minorHAnsi" w:cstheme="minorHAnsi"/>
                <w:color w:val="000000" w:themeColor="text1"/>
                <w:sz w:val="22"/>
                <w:szCs w:val="22"/>
                <w:u w:val="single"/>
                <w:lang w:eastAsia="en-US"/>
              </w:rPr>
              <w:t>https://zakupki.gov.ru/epz/contract/contractCa</w:t>
            </w:r>
          </w:p>
          <w:p w14:paraId="11183A33" w14:textId="77777777" w:rsidR="00582D80" w:rsidRPr="00BA1E81" w:rsidRDefault="00582D80" w:rsidP="00582D80">
            <w:pPr>
              <w:autoSpaceDE w:val="0"/>
              <w:autoSpaceDN w:val="0"/>
              <w:adjustRightInd w:val="0"/>
              <w:jc w:val="center"/>
              <w:rPr>
                <w:rFonts w:asciiTheme="minorHAnsi" w:eastAsiaTheme="minorHAnsi" w:hAnsiTheme="minorHAnsi" w:cstheme="minorHAnsi"/>
                <w:color w:val="000000" w:themeColor="text1"/>
                <w:sz w:val="22"/>
                <w:szCs w:val="22"/>
                <w:u w:val="single"/>
                <w:lang w:eastAsia="en-US"/>
              </w:rPr>
            </w:pPr>
            <w:r w:rsidRPr="00BA1E81">
              <w:rPr>
                <w:rFonts w:asciiTheme="minorHAnsi" w:eastAsiaTheme="minorHAnsi" w:hAnsiTheme="minorHAnsi" w:cstheme="minorHAnsi"/>
                <w:color w:val="000000" w:themeColor="text1"/>
                <w:sz w:val="22"/>
                <w:szCs w:val="22"/>
                <w:u w:val="single"/>
                <w:lang w:eastAsia="en-US"/>
              </w:rPr>
              <w:t>rd/commoninfo.</w:t>
            </w:r>
          </w:p>
          <w:p w14:paraId="697D60A3" w14:textId="77777777" w:rsidR="008727C1" w:rsidRPr="00BA1E81" w:rsidRDefault="00582D80" w:rsidP="00582D80">
            <w:pPr>
              <w:autoSpaceDE w:val="0"/>
              <w:autoSpaceDN w:val="0"/>
              <w:adjustRightInd w:val="0"/>
              <w:jc w:val="cente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u w:val="single"/>
                <w:lang w:eastAsia="en-US"/>
              </w:rPr>
              <w:t>html?reestrNumber=3860200320422000041</w:t>
            </w:r>
          </w:p>
        </w:tc>
      </w:tr>
      <w:tr w:rsidR="00BA1E81" w:rsidRPr="00BA1E81" w14:paraId="25935218" w14:textId="77777777" w:rsidTr="008727C1">
        <w:trPr>
          <w:trHeight w:val="888"/>
        </w:trPr>
        <w:tc>
          <w:tcPr>
            <w:tcW w:w="559" w:type="dxa"/>
            <w:shd w:val="clear" w:color="auto" w:fill="auto"/>
            <w:noWrap/>
            <w:vAlign w:val="center"/>
            <w:hideMark/>
          </w:tcPr>
          <w:p w14:paraId="03ECD055" w14:textId="77777777" w:rsidR="008727C1" w:rsidRPr="00BA1E81" w:rsidRDefault="008727C1" w:rsidP="00582D80">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1</w:t>
            </w:r>
            <w:r w:rsidR="00582D80" w:rsidRPr="00BA1E81">
              <w:rPr>
                <w:rFonts w:asciiTheme="minorHAnsi" w:hAnsiTheme="minorHAnsi" w:cstheme="minorHAnsi"/>
                <w:color w:val="000000" w:themeColor="text1"/>
                <w:sz w:val="22"/>
                <w:szCs w:val="22"/>
              </w:rPr>
              <w:t>6</w:t>
            </w:r>
          </w:p>
        </w:tc>
        <w:tc>
          <w:tcPr>
            <w:tcW w:w="5467" w:type="dxa"/>
            <w:shd w:val="clear" w:color="auto" w:fill="auto"/>
            <w:vAlign w:val="center"/>
            <w:hideMark/>
          </w:tcPr>
          <w:p w14:paraId="2F00EC46" w14:textId="77777777" w:rsidR="00582D80" w:rsidRPr="00BA1E81" w:rsidRDefault="00582D80" w:rsidP="00582D80">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«Сети газоснабжения «Научно-технологического</w:t>
            </w:r>
          </w:p>
          <w:p w14:paraId="51751764" w14:textId="77777777" w:rsidR="00582D80" w:rsidRPr="00BA1E81" w:rsidRDefault="00582D80" w:rsidP="00582D80">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центра в городе Сургуте»:</w:t>
            </w:r>
          </w:p>
          <w:p w14:paraId="140F28A1" w14:textId="77777777" w:rsidR="00582D80" w:rsidRPr="00BA1E81" w:rsidRDefault="00582D80" w:rsidP="00582D80">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ориентировочная протяженность 1800 м.п.</w:t>
            </w:r>
          </w:p>
          <w:p w14:paraId="24965F0A" w14:textId="77777777" w:rsidR="00582D80" w:rsidRPr="00BA1E81" w:rsidRDefault="00582D80" w:rsidP="00582D80">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- 2 газовые котельные (западная, восточная),</w:t>
            </w:r>
          </w:p>
          <w:p w14:paraId="37C8BF1A" w14:textId="77777777" w:rsidR="008727C1" w:rsidRPr="00BA1E81" w:rsidRDefault="00582D80" w:rsidP="00582D80">
            <w:pP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lang w:eastAsia="en-US"/>
              </w:rPr>
              <w:t>мощностью 37 МВт кажда</w:t>
            </w:r>
          </w:p>
        </w:tc>
        <w:tc>
          <w:tcPr>
            <w:tcW w:w="1800" w:type="dxa"/>
            <w:shd w:val="clear" w:color="auto" w:fill="auto"/>
            <w:noWrap/>
            <w:vAlign w:val="center"/>
            <w:hideMark/>
          </w:tcPr>
          <w:p w14:paraId="2B581254" w14:textId="77777777" w:rsidR="00582D80" w:rsidRPr="00BA1E81" w:rsidRDefault="00582D80" w:rsidP="00582D80">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Срок реализации: с</w:t>
            </w:r>
          </w:p>
          <w:p w14:paraId="6CC3D7BC" w14:textId="77777777" w:rsidR="00582D80" w:rsidRPr="00BA1E81" w:rsidRDefault="00582D80" w:rsidP="00582D80">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29.09.2022 по 30.11.2023</w:t>
            </w:r>
          </w:p>
          <w:p w14:paraId="3038427B" w14:textId="77777777" w:rsidR="00582D80" w:rsidRPr="00BA1E81" w:rsidRDefault="00582D80" w:rsidP="00582D80">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в том числе:</w:t>
            </w:r>
          </w:p>
          <w:p w14:paraId="795B33D5" w14:textId="77777777" w:rsidR="00582D80" w:rsidRPr="00BA1E81" w:rsidRDefault="00582D80" w:rsidP="00582D80">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Проектирование с с</w:t>
            </w:r>
          </w:p>
          <w:p w14:paraId="3AE079B3" w14:textId="77777777" w:rsidR="00582D80" w:rsidRPr="00BA1E81" w:rsidRDefault="00582D80" w:rsidP="00582D80">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29.09.2022 по 28.02.2023;</w:t>
            </w:r>
          </w:p>
          <w:p w14:paraId="50A9A3AA" w14:textId="77777777" w:rsidR="00582D80" w:rsidRPr="00BA1E81" w:rsidRDefault="00582D80" w:rsidP="00582D80">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Строительство: с</w:t>
            </w:r>
          </w:p>
          <w:p w14:paraId="16F89038" w14:textId="77777777" w:rsidR="00582D80" w:rsidRPr="00BA1E81" w:rsidRDefault="00582D80" w:rsidP="00582D80">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01.03.2023 по 30.11.2023</w:t>
            </w:r>
          </w:p>
          <w:p w14:paraId="58C1778E" w14:textId="77777777" w:rsidR="00582D80" w:rsidRPr="00BA1E81" w:rsidRDefault="00582D80" w:rsidP="00582D80">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Ввод в эксплуатацию -</w:t>
            </w:r>
          </w:p>
          <w:p w14:paraId="111459CE" w14:textId="77777777" w:rsidR="008727C1" w:rsidRPr="00BA1E81" w:rsidRDefault="00582D80" w:rsidP="00582D80">
            <w:pPr>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январь 2024</w:t>
            </w:r>
          </w:p>
          <w:p w14:paraId="54C5F7CC" w14:textId="77777777" w:rsidR="00582D80" w:rsidRPr="00BA1E81" w:rsidRDefault="00582D80" w:rsidP="00582D80">
            <w:pPr>
              <w:jc w:val="center"/>
              <w:rPr>
                <w:rFonts w:asciiTheme="minorHAnsi" w:hAnsiTheme="minorHAnsi" w:cstheme="minorHAnsi"/>
                <w:color w:val="000000" w:themeColor="text1"/>
                <w:sz w:val="22"/>
                <w:szCs w:val="22"/>
              </w:rPr>
            </w:pPr>
          </w:p>
        </w:tc>
        <w:tc>
          <w:tcPr>
            <w:tcW w:w="1859" w:type="dxa"/>
            <w:vAlign w:val="center"/>
          </w:tcPr>
          <w:p w14:paraId="49C01D48" w14:textId="77777777" w:rsidR="008727C1" w:rsidRPr="00BA1E81" w:rsidRDefault="00582D80" w:rsidP="0052572D">
            <w:pPr>
              <w:jc w:val="cente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lang w:eastAsia="en-US"/>
              </w:rPr>
              <w:t>524 598 470,12</w:t>
            </w:r>
          </w:p>
        </w:tc>
        <w:tc>
          <w:tcPr>
            <w:tcW w:w="5133" w:type="dxa"/>
            <w:shd w:val="clear" w:color="auto" w:fill="auto"/>
            <w:vAlign w:val="center"/>
            <w:hideMark/>
          </w:tcPr>
          <w:p w14:paraId="6A303AA1" w14:textId="77777777" w:rsidR="00582D80" w:rsidRPr="00BA1E81" w:rsidRDefault="00582D80" w:rsidP="00582D80">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Заключен контракт на выполнение работ по</w:t>
            </w:r>
          </w:p>
          <w:p w14:paraId="57462CC5" w14:textId="77777777" w:rsidR="00582D80" w:rsidRPr="00BA1E81" w:rsidRDefault="00582D80" w:rsidP="00582D80">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проектированию и строительству объекта.</w:t>
            </w:r>
          </w:p>
          <w:p w14:paraId="3A306C31" w14:textId="77777777" w:rsidR="00582D80" w:rsidRPr="00BA1E81" w:rsidRDefault="00582D80" w:rsidP="00582D80">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Осуществляется проектирование объекта.</w:t>
            </w:r>
          </w:p>
          <w:p w14:paraId="6EB3597B" w14:textId="77777777" w:rsidR="00582D80" w:rsidRPr="00BA1E81" w:rsidRDefault="00582D80" w:rsidP="00582D80">
            <w:pPr>
              <w:autoSpaceDE w:val="0"/>
              <w:autoSpaceDN w:val="0"/>
              <w:adjustRightInd w:val="0"/>
              <w:jc w:val="center"/>
              <w:rPr>
                <w:rFonts w:asciiTheme="minorHAnsi" w:eastAsiaTheme="minorHAnsi" w:hAnsiTheme="minorHAnsi" w:cstheme="minorHAnsi"/>
                <w:color w:val="000000" w:themeColor="text1"/>
                <w:sz w:val="22"/>
                <w:szCs w:val="22"/>
                <w:u w:val="single"/>
                <w:lang w:eastAsia="en-US"/>
              </w:rPr>
            </w:pPr>
          </w:p>
          <w:p w14:paraId="717CC109" w14:textId="77777777" w:rsidR="00582D80" w:rsidRPr="00BA1E81" w:rsidRDefault="00582D80" w:rsidP="00582D80">
            <w:pPr>
              <w:autoSpaceDE w:val="0"/>
              <w:autoSpaceDN w:val="0"/>
              <w:adjustRightInd w:val="0"/>
              <w:jc w:val="center"/>
              <w:rPr>
                <w:rFonts w:asciiTheme="minorHAnsi" w:eastAsiaTheme="minorHAnsi" w:hAnsiTheme="minorHAnsi" w:cstheme="minorHAnsi"/>
                <w:color w:val="000000" w:themeColor="text1"/>
                <w:sz w:val="22"/>
                <w:szCs w:val="22"/>
                <w:u w:val="single"/>
                <w:lang w:eastAsia="en-US"/>
              </w:rPr>
            </w:pPr>
            <w:r w:rsidRPr="00BA1E81">
              <w:rPr>
                <w:rFonts w:asciiTheme="minorHAnsi" w:eastAsiaTheme="minorHAnsi" w:hAnsiTheme="minorHAnsi" w:cstheme="minorHAnsi"/>
                <w:color w:val="000000" w:themeColor="text1"/>
                <w:sz w:val="22"/>
                <w:szCs w:val="22"/>
                <w:u w:val="single"/>
                <w:lang w:eastAsia="en-US"/>
              </w:rPr>
              <w:t>https://zakupki.gov.ru/epz/contract/contractCa</w:t>
            </w:r>
          </w:p>
          <w:p w14:paraId="5A067220" w14:textId="77777777" w:rsidR="00582D80" w:rsidRPr="00BA1E81" w:rsidRDefault="00582D80" w:rsidP="00582D80">
            <w:pPr>
              <w:autoSpaceDE w:val="0"/>
              <w:autoSpaceDN w:val="0"/>
              <w:adjustRightInd w:val="0"/>
              <w:jc w:val="center"/>
              <w:rPr>
                <w:rFonts w:asciiTheme="minorHAnsi" w:eastAsiaTheme="minorHAnsi" w:hAnsiTheme="minorHAnsi" w:cstheme="minorHAnsi"/>
                <w:color w:val="000000" w:themeColor="text1"/>
                <w:sz w:val="22"/>
                <w:szCs w:val="22"/>
                <w:u w:val="single"/>
                <w:lang w:eastAsia="en-US"/>
              </w:rPr>
            </w:pPr>
            <w:r w:rsidRPr="00BA1E81">
              <w:rPr>
                <w:rFonts w:asciiTheme="minorHAnsi" w:eastAsiaTheme="minorHAnsi" w:hAnsiTheme="minorHAnsi" w:cstheme="minorHAnsi"/>
                <w:color w:val="000000" w:themeColor="text1"/>
                <w:sz w:val="22"/>
                <w:szCs w:val="22"/>
                <w:u w:val="single"/>
                <w:lang w:eastAsia="en-US"/>
              </w:rPr>
              <w:t>rd/commoninfo.</w:t>
            </w:r>
          </w:p>
          <w:p w14:paraId="44551934" w14:textId="77777777" w:rsidR="00582D80" w:rsidRPr="00BA1E81" w:rsidRDefault="00582D80" w:rsidP="00582D80">
            <w:pPr>
              <w:autoSpaceDE w:val="0"/>
              <w:autoSpaceDN w:val="0"/>
              <w:adjustRightInd w:val="0"/>
              <w:jc w:val="center"/>
              <w:rPr>
                <w:rFonts w:asciiTheme="minorHAnsi" w:eastAsiaTheme="minorHAnsi" w:hAnsiTheme="minorHAnsi" w:cstheme="minorHAnsi"/>
                <w:color w:val="000000" w:themeColor="text1"/>
                <w:sz w:val="22"/>
                <w:szCs w:val="22"/>
                <w:u w:val="single"/>
                <w:lang w:eastAsia="en-US"/>
              </w:rPr>
            </w:pPr>
            <w:r w:rsidRPr="00BA1E81">
              <w:rPr>
                <w:rFonts w:asciiTheme="minorHAnsi" w:eastAsiaTheme="minorHAnsi" w:hAnsiTheme="minorHAnsi" w:cstheme="minorHAnsi"/>
                <w:color w:val="000000" w:themeColor="text1"/>
                <w:sz w:val="22"/>
                <w:szCs w:val="22"/>
                <w:u w:val="single"/>
                <w:lang w:eastAsia="en-US"/>
              </w:rPr>
              <w:t>html?reestrNumber=386020032042200005</w:t>
            </w:r>
          </w:p>
          <w:p w14:paraId="0FB4C918" w14:textId="77777777" w:rsidR="008727C1" w:rsidRPr="00BA1E81" w:rsidRDefault="00582D80" w:rsidP="00582D80">
            <w:pPr>
              <w:jc w:val="cente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lang w:eastAsia="en-US"/>
              </w:rPr>
              <w:t>2</w:t>
            </w:r>
          </w:p>
        </w:tc>
      </w:tr>
      <w:tr w:rsidR="00BA1E81" w:rsidRPr="00BA1E81" w14:paraId="552197FB" w14:textId="77777777" w:rsidTr="00582D80">
        <w:trPr>
          <w:trHeight w:val="307"/>
        </w:trPr>
        <w:tc>
          <w:tcPr>
            <w:tcW w:w="559" w:type="dxa"/>
            <w:shd w:val="clear" w:color="auto" w:fill="auto"/>
            <w:noWrap/>
            <w:vAlign w:val="center"/>
            <w:hideMark/>
          </w:tcPr>
          <w:p w14:paraId="1FC13B49" w14:textId="77777777" w:rsidR="008727C1" w:rsidRPr="00BA1E81" w:rsidRDefault="008727C1" w:rsidP="0052572D">
            <w:pPr>
              <w:jc w:val="center"/>
              <w:rPr>
                <w:rFonts w:asciiTheme="minorHAnsi" w:hAnsiTheme="minorHAnsi" w:cstheme="minorHAnsi"/>
                <w:color w:val="000000" w:themeColor="text1"/>
                <w:sz w:val="22"/>
                <w:szCs w:val="22"/>
              </w:rPr>
            </w:pPr>
          </w:p>
        </w:tc>
        <w:tc>
          <w:tcPr>
            <w:tcW w:w="5467" w:type="dxa"/>
            <w:shd w:val="clear" w:color="auto" w:fill="auto"/>
            <w:vAlign w:val="center"/>
            <w:hideMark/>
          </w:tcPr>
          <w:p w14:paraId="530C2DD2" w14:textId="77777777" w:rsidR="008727C1" w:rsidRPr="00BA1E81" w:rsidRDefault="00582D80" w:rsidP="00582D80">
            <w:pPr>
              <w:jc w:val="center"/>
              <w:rPr>
                <w:rFonts w:asciiTheme="minorHAnsi" w:hAnsiTheme="minorHAnsi" w:cstheme="minorHAnsi"/>
                <w:b/>
                <w:color w:val="000000" w:themeColor="text1"/>
                <w:sz w:val="22"/>
                <w:szCs w:val="22"/>
              </w:rPr>
            </w:pPr>
            <w:r w:rsidRPr="00BA1E81">
              <w:rPr>
                <w:rFonts w:asciiTheme="minorHAnsi" w:hAnsiTheme="minorHAnsi" w:cstheme="minorHAnsi"/>
                <w:b/>
                <w:color w:val="000000" w:themeColor="text1"/>
                <w:sz w:val="22"/>
                <w:szCs w:val="22"/>
              </w:rPr>
              <w:t>Планируемые к роительству объекты</w:t>
            </w:r>
          </w:p>
        </w:tc>
        <w:tc>
          <w:tcPr>
            <w:tcW w:w="1800" w:type="dxa"/>
            <w:shd w:val="clear" w:color="auto" w:fill="auto"/>
            <w:noWrap/>
            <w:vAlign w:val="center"/>
            <w:hideMark/>
          </w:tcPr>
          <w:p w14:paraId="1546A403" w14:textId="77777777" w:rsidR="008727C1" w:rsidRPr="00BA1E81" w:rsidRDefault="008727C1" w:rsidP="0052572D">
            <w:pPr>
              <w:jc w:val="center"/>
              <w:rPr>
                <w:rFonts w:asciiTheme="minorHAnsi" w:hAnsiTheme="minorHAnsi" w:cstheme="minorHAnsi"/>
                <w:color w:val="000000" w:themeColor="text1"/>
                <w:sz w:val="22"/>
                <w:szCs w:val="22"/>
              </w:rPr>
            </w:pPr>
          </w:p>
        </w:tc>
        <w:tc>
          <w:tcPr>
            <w:tcW w:w="1859" w:type="dxa"/>
            <w:vAlign w:val="center"/>
          </w:tcPr>
          <w:p w14:paraId="520ECEF2" w14:textId="77777777" w:rsidR="008727C1" w:rsidRPr="00BA1E81" w:rsidRDefault="008727C1" w:rsidP="0052572D">
            <w:pPr>
              <w:jc w:val="center"/>
              <w:rPr>
                <w:rFonts w:asciiTheme="minorHAnsi" w:hAnsiTheme="minorHAnsi" w:cstheme="minorHAnsi"/>
                <w:color w:val="000000" w:themeColor="text1"/>
                <w:sz w:val="22"/>
                <w:szCs w:val="22"/>
              </w:rPr>
            </w:pPr>
          </w:p>
        </w:tc>
        <w:tc>
          <w:tcPr>
            <w:tcW w:w="5133" w:type="dxa"/>
            <w:shd w:val="clear" w:color="auto" w:fill="auto"/>
            <w:vAlign w:val="center"/>
            <w:hideMark/>
          </w:tcPr>
          <w:p w14:paraId="1D25FB2C" w14:textId="77777777" w:rsidR="008727C1" w:rsidRPr="00BA1E81" w:rsidRDefault="008727C1" w:rsidP="008727C1">
            <w:pPr>
              <w:jc w:val="center"/>
              <w:rPr>
                <w:rFonts w:asciiTheme="minorHAnsi" w:hAnsiTheme="minorHAnsi" w:cstheme="minorHAnsi"/>
                <w:color w:val="000000" w:themeColor="text1"/>
                <w:sz w:val="22"/>
                <w:szCs w:val="22"/>
              </w:rPr>
            </w:pPr>
          </w:p>
        </w:tc>
      </w:tr>
      <w:tr w:rsidR="00BA1E81" w:rsidRPr="00BA1E81" w14:paraId="136C04FC" w14:textId="77777777" w:rsidTr="008727C1">
        <w:trPr>
          <w:trHeight w:val="888"/>
        </w:trPr>
        <w:tc>
          <w:tcPr>
            <w:tcW w:w="559" w:type="dxa"/>
            <w:shd w:val="clear" w:color="auto" w:fill="auto"/>
            <w:noWrap/>
            <w:vAlign w:val="center"/>
            <w:hideMark/>
          </w:tcPr>
          <w:p w14:paraId="04D05F97" w14:textId="77777777" w:rsidR="00582D80" w:rsidRPr="00BA1E81" w:rsidRDefault="00582D80" w:rsidP="0052572D">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17</w:t>
            </w:r>
          </w:p>
        </w:tc>
        <w:tc>
          <w:tcPr>
            <w:tcW w:w="5467" w:type="dxa"/>
            <w:shd w:val="clear" w:color="auto" w:fill="auto"/>
            <w:vAlign w:val="center"/>
            <w:hideMark/>
          </w:tcPr>
          <w:p w14:paraId="48EFCA71" w14:textId="77777777" w:rsidR="00582D80" w:rsidRPr="00BA1E81" w:rsidRDefault="00582D80" w:rsidP="00582D80">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«Водоснабжение по ул. Речная в г. Сургуте»,</w:t>
            </w:r>
          </w:p>
          <w:p w14:paraId="32363FCC" w14:textId="77777777" w:rsidR="00582D80" w:rsidRPr="00BA1E81" w:rsidRDefault="00582D80" w:rsidP="00582D80">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протяженностью 950 м.п,(протяженность</w:t>
            </w:r>
          </w:p>
          <w:p w14:paraId="663A3A6B" w14:textId="77777777" w:rsidR="00582D80" w:rsidRPr="00BA1E81" w:rsidRDefault="00582D80" w:rsidP="00582D80">
            <w:pP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lang w:eastAsia="en-US"/>
              </w:rPr>
              <w:t>трубопроводов 1900 м.п..)</w:t>
            </w:r>
          </w:p>
        </w:tc>
        <w:tc>
          <w:tcPr>
            <w:tcW w:w="1800" w:type="dxa"/>
            <w:shd w:val="clear" w:color="auto" w:fill="auto"/>
            <w:noWrap/>
            <w:vAlign w:val="center"/>
            <w:hideMark/>
          </w:tcPr>
          <w:p w14:paraId="62DFF562" w14:textId="77777777" w:rsidR="00582D80" w:rsidRPr="00BA1E81" w:rsidRDefault="00582D80" w:rsidP="0052572D">
            <w:pPr>
              <w:jc w:val="cente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lang w:eastAsia="en-US"/>
              </w:rPr>
              <w:t>июль 2023 – ноябрь 2023</w:t>
            </w:r>
          </w:p>
        </w:tc>
        <w:tc>
          <w:tcPr>
            <w:tcW w:w="1859" w:type="dxa"/>
            <w:vAlign w:val="center"/>
          </w:tcPr>
          <w:p w14:paraId="44D59AA0" w14:textId="77777777" w:rsidR="00582D80" w:rsidRPr="00BA1E81" w:rsidRDefault="00582D80" w:rsidP="0052572D">
            <w:pPr>
              <w:jc w:val="center"/>
              <w:rPr>
                <w:rFonts w:asciiTheme="minorHAnsi" w:hAnsiTheme="minorHAnsi" w:cstheme="minorHAnsi"/>
                <w:color w:val="000000" w:themeColor="text1"/>
                <w:sz w:val="22"/>
                <w:szCs w:val="22"/>
              </w:rPr>
            </w:pPr>
          </w:p>
        </w:tc>
        <w:tc>
          <w:tcPr>
            <w:tcW w:w="5133" w:type="dxa"/>
            <w:shd w:val="clear" w:color="auto" w:fill="auto"/>
            <w:vAlign w:val="center"/>
            <w:hideMark/>
          </w:tcPr>
          <w:p w14:paraId="5199C6CA" w14:textId="77777777" w:rsidR="00582D80" w:rsidRPr="00BA1E81" w:rsidRDefault="00582D80" w:rsidP="008727C1">
            <w:pPr>
              <w:jc w:val="center"/>
              <w:rPr>
                <w:rFonts w:asciiTheme="minorHAnsi" w:hAnsiTheme="minorHAnsi" w:cstheme="minorHAnsi"/>
                <w:color w:val="000000" w:themeColor="text1"/>
                <w:sz w:val="22"/>
                <w:szCs w:val="22"/>
              </w:rPr>
            </w:pPr>
          </w:p>
        </w:tc>
      </w:tr>
      <w:tr w:rsidR="00BA1E81" w:rsidRPr="00BA1E81" w14:paraId="38A63711" w14:textId="77777777" w:rsidTr="00B5106F">
        <w:trPr>
          <w:trHeight w:val="590"/>
        </w:trPr>
        <w:tc>
          <w:tcPr>
            <w:tcW w:w="559" w:type="dxa"/>
            <w:shd w:val="clear" w:color="auto" w:fill="auto"/>
            <w:noWrap/>
            <w:vAlign w:val="center"/>
            <w:hideMark/>
          </w:tcPr>
          <w:p w14:paraId="3207E39B" w14:textId="77777777" w:rsidR="00582D80" w:rsidRPr="00BA1E81" w:rsidRDefault="00582D80" w:rsidP="0052572D">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18</w:t>
            </w:r>
          </w:p>
        </w:tc>
        <w:tc>
          <w:tcPr>
            <w:tcW w:w="5467" w:type="dxa"/>
            <w:shd w:val="clear" w:color="auto" w:fill="auto"/>
            <w:vAlign w:val="center"/>
            <w:hideMark/>
          </w:tcPr>
          <w:p w14:paraId="73B383A7" w14:textId="77777777" w:rsidR="00582D80" w:rsidRPr="00BA1E81" w:rsidRDefault="00582D80" w:rsidP="00582D80">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«Улица Киртбая от пр. Ленина до ул. 1 «З» в г.</w:t>
            </w:r>
          </w:p>
          <w:p w14:paraId="48CE8F69" w14:textId="77777777" w:rsidR="00582D80" w:rsidRPr="00BA1E81" w:rsidRDefault="00582D80" w:rsidP="00582D80">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Сургуте»:</w:t>
            </w:r>
          </w:p>
          <w:p w14:paraId="37607ECB" w14:textId="77777777" w:rsidR="00582D80" w:rsidRPr="00BA1E81" w:rsidRDefault="00582D80" w:rsidP="00582D80">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 протяженность дороги – 1,0639 км.;</w:t>
            </w:r>
          </w:p>
          <w:p w14:paraId="0BED0ECF" w14:textId="77777777" w:rsidR="00582D80" w:rsidRPr="00BA1E81" w:rsidRDefault="00582D80" w:rsidP="00582D80">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 электроснабжение – 2704 м.</w:t>
            </w:r>
          </w:p>
          <w:p w14:paraId="205DE59B" w14:textId="77777777" w:rsidR="00582D80" w:rsidRPr="00BA1E81" w:rsidRDefault="00582D80" w:rsidP="00582D80">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 сети наружного освещения – 1099,82 м.;</w:t>
            </w:r>
          </w:p>
          <w:p w14:paraId="4D3E2CF2" w14:textId="77777777" w:rsidR="00582D80" w:rsidRPr="00BA1E81" w:rsidRDefault="00582D80" w:rsidP="00582D80">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 светофорные объекты – 2704 м.;</w:t>
            </w:r>
          </w:p>
          <w:p w14:paraId="654F1E3F" w14:textId="77777777" w:rsidR="00582D80" w:rsidRPr="00BA1E81" w:rsidRDefault="00582D80" w:rsidP="00582D80">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lastRenderedPageBreak/>
              <w:t>- сети дождевой канализации – 1141,4 м.;</w:t>
            </w:r>
          </w:p>
          <w:p w14:paraId="27484B07" w14:textId="77777777" w:rsidR="00582D80" w:rsidRPr="00BA1E81" w:rsidRDefault="00582D80" w:rsidP="00582D80">
            <w:pP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lang w:eastAsia="en-US"/>
              </w:rPr>
              <w:t>- сети водоснабжения 1302,7 –м.;</w:t>
            </w:r>
          </w:p>
        </w:tc>
        <w:tc>
          <w:tcPr>
            <w:tcW w:w="1800" w:type="dxa"/>
            <w:shd w:val="clear" w:color="auto" w:fill="auto"/>
            <w:noWrap/>
            <w:vAlign w:val="center"/>
            <w:hideMark/>
          </w:tcPr>
          <w:p w14:paraId="1B7313DA" w14:textId="77777777" w:rsidR="00582D80" w:rsidRPr="00BA1E81" w:rsidRDefault="00582D80" w:rsidP="0052572D">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lastRenderedPageBreak/>
              <w:t>2024-2025</w:t>
            </w:r>
          </w:p>
        </w:tc>
        <w:tc>
          <w:tcPr>
            <w:tcW w:w="1859" w:type="dxa"/>
            <w:vAlign w:val="center"/>
          </w:tcPr>
          <w:p w14:paraId="28CD508A" w14:textId="77777777" w:rsidR="00582D80" w:rsidRPr="00BA1E81" w:rsidRDefault="00582D80" w:rsidP="0052572D">
            <w:pPr>
              <w:jc w:val="center"/>
              <w:rPr>
                <w:rFonts w:asciiTheme="minorHAnsi" w:hAnsiTheme="minorHAnsi" w:cstheme="minorHAnsi"/>
                <w:color w:val="000000" w:themeColor="text1"/>
                <w:sz w:val="22"/>
                <w:szCs w:val="22"/>
              </w:rPr>
            </w:pPr>
          </w:p>
        </w:tc>
        <w:tc>
          <w:tcPr>
            <w:tcW w:w="5133" w:type="dxa"/>
            <w:shd w:val="clear" w:color="auto" w:fill="auto"/>
            <w:vAlign w:val="center"/>
            <w:hideMark/>
          </w:tcPr>
          <w:p w14:paraId="67977667" w14:textId="77777777" w:rsidR="00582D80" w:rsidRPr="00BA1E81" w:rsidRDefault="00582D80" w:rsidP="008727C1">
            <w:pPr>
              <w:jc w:val="center"/>
              <w:rPr>
                <w:rFonts w:asciiTheme="minorHAnsi" w:hAnsiTheme="minorHAnsi" w:cstheme="minorHAnsi"/>
                <w:color w:val="000000" w:themeColor="text1"/>
                <w:sz w:val="22"/>
                <w:szCs w:val="22"/>
              </w:rPr>
            </w:pPr>
          </w:p>
        </w:tc>
      </w:tr>
      <w:tr w:rsidR="00BA1E81" w:rsidRPr="00BA1E81" w14:paraId="482D04D6" w14:textId="77777777" w:rsidTr="00582D80">
        <w:trPr>
          <w:trHeight w:val="608"/>
        </w:trPr>
        <w:tc>
          <w:tcPr>
            <w:tcW w:w="559" w:type="dxa"/>
            <w:shd w:val="clear" w:color="auto" w:fill="auto"/>
            <w:noWrap/>
            <w:vAlign w:val="center"/>
            <w:hideMark/>
          </w:tcPr>
          <w:p w14:paraId="5B9B655C" w14:textId="77777777" w:rsidR="00582D80" w:rsidRPr="00BA1E81" w:rsidRDefault="00582D80" w:rsidP="0052572D">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19</w:t>
            </w:r>
          </w:p>
        </w:tc>
        <w:tc>
          <w:tcPr>
            <w:tcW w:w="5467" w:type="dxa"/>
            <w:shd w:val="clear" w:color="auto" w:fill="auto"/>
            <w:vAlign w:val="center"/>
            <w:hideMark/>
          </w:tcPr>
          <w:p w14:paraId="738C609F" w14:textId="77777777" w:rsidR="00582D80" w:rsidRPr="00BA1E81" w:rsidRDefault="00582D80" w:rsidP="00582D80">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«Водоснабжение поселка Кедровый-1 в г. Сургуте» -</w:t>
            </w:r>
          </w:p>
          <w:p w14:paraId="6B63AAAC" w14:textId="77777777" w:rsidR="00582D80" w:rsidRPr="00BA1E81" w:rsidRDefault="00582D80" w:rsidP="00582D80">
            <w:pP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lang w:eastAsia="en-US"/>
              </w:rPr>
              <w:t>ориентировочная протяженность 700 м.п.</w:t>
            </w:r>
          </w:p>
        </w:tc>
        <w:tc>
          <w:tcPr>
            <w:tcW w:w="1800" w:type="dxa"/>
            <w:shd w:val="clear" w:color="auto" w:fill="auto"/>
            <w:noWrap/>
            <w:vAlign w:val="center"/>
            <w:hideMark/>
          </w:tcPr>
          <w:p w14:paraId="69976C83" w14:textId="77777777" w:rsidR="00582D80" w:rsidRPr="00BA1E81" w:rsidRDefault="00582D80" w:rsidP="0052572D">
            <w:pPr>
              <w:jc w:val="cente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lang w:eastAsia="en-US"/>
              </w:rPr>
              <w:t>июнь 2023 – ноябрь 2023</w:t>
            </w:r>
          </w:p>
        </w:tc>
        <w:tc>
          <w:tcPr>
            <w:tcW w:w="1859" w:type="dxa"/>
            <w:vAlign w:val="center"/>
          </w:tcPr>
          <w:p w14:paraId="712ACA4F" w14:textId="77777777" w:rsidR="00582D80" w:rsidRPr="00BA1E81" w:rsidRDefault="00582D80" w:rsidP="0052572D">
            <w:pPr>
              <w:jc w:val="center"/>
              <w:rPr>
                <w:rFonts w:asciiTheme="minorHAnsi" w:hAnsiTheme="minorHAnsi" w:cstheme="minorHAnsi"/>
                <w:color w:val="000000" w:themeColor="text1"/>
                <w:sz w:val="22"/>
                <w:szCs w:val="22"/>
              </w:rPr>
            </w:pPr>
          </w:p>
        </w:tc>
        <w:tc>
          <w:tcPr>
            <w:tcW w:w="5133" w:type="dxa"/>
            <w:shd w:val="clear" w:color="auto" w:fill="auto"/>
            <w:vAlign w:val="center"/>
            <w:hideMark/>
          </w:tcPr>
          <w:p w14:paraId="11A0280C" w14:textId="77777777" w:rsidR="00582D80" w:rsidRPr="00BA1E81" w:rsidRDefault="00582D80" w:rsidP="008727C1">
            <w:pPr>
              <w:jc w:val="center"/>
              <w:rPr>
                <w:rFonts w:asciiTheme="minorHAnsi" w:hAnsiTheme="minorHAnsi" w:cstheme="minorHAnsi"/>
                <w:color w:val="000000" w:themeColor="text1"/>
                <w:sz w:val="22"/>
                <w:szCs w:val="22"/>
              </w:rPr>
            </w:pPr>
          </w:p>
        </w:tc>
      </w:tr>
      <w:tr w:rsidR="00BA1E81" w:rsidRPr="00BA1E81" w14:paraId="1C5A138E" w14:textId="77777777" w:rsidTr="00B5106F">
        <w:trPr>
          <w:trHeight w:val="664"/>
        </w:trPr>
        <w:tc>
          <w:tcPr>
            <w:tcW w:w="559" w:type="dxa"/>
            <w:shd w:val="clear" w:color="auto" w:fill="auto"/>
            <w:noWrap/>
            <w:vAlign w:val="center"/>
            <w:hideMark/>
          </w:tcPr>
          <w:p w14:paraId="021F7397" w14:textId="77777777" w:rsidR="00582D80" w:rsidRPr="00BA1E81" w:rsidRDefault="00582D80" w:rsidP="0052572D">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20</w:t>
            </w:r>
          </w:p>
        </w:tc>
        <w:tc>
          <w:tcPr>
            <w:tcW w:w="5467" w:type="dxa"/>
            <w:shd w:val="clear" w:color="auto" w:fill="auto"/>
            <w:vAlign w:val="center"/>
            <w:hideMark/>
          </w:tcPr>
          <w:p w14:paraId="0BA22646" w14:textId="77777777" w:rsidR="00582D80" w:rsidRPr="00BA1E81" w:rsidRDefault="00582D80" w:rsidP="00582D80">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«Водоснабжение поселка Кедровый-2 в г. Сургуте»</w:t>
            </w:r>
          </w:p>
          <w:p w14:paraId="66A30AAB" w14:textId="77777777" w:rsidR="00582D80" w:rsidRPr="00BA1E81" w:rsidRDefault="00582D80" w:rsidP="00B5106F">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ориентировочная протяженность от 200 до 365 м.п.</w:t>
            </w:r>
          </w:p>
        </w:tc>
        <w:tc>
          <w:tcPr>
            <w:tcW w:w="1800" w:type="dxa"/>
            <w:shd w:val="clear" w:color="auto" w:fill="auto"/>
            <w:noWrap/>
            <w:vAlign w:val="center"/>
            <w:hideMark/>
          </w:tcPr>
          <w:p w14:paraId="17DD3EA5" w14:textId="77777777" w:rsidR="00582D80" w:rsidRPr="00BA1E81" w:rsidRDefault="00582D80" w:rsidP="0052572D">
            <w:pPr>
              <w:jc w:val="cente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lang w:eastAsia="en-US"/>
              </w:rPr>
              <w:t>июнь 2023 – ноябрь 2023</w:t>
            </w:r>
          </w:p>
        </w:tc>
        <w:tc>
          <w:tcPr>
            <w:tcW w:w="1859" w:type="dxa"/>
            <w:vAlign w:val="center"/>
          </w:tcPr>
          <w:p w14:paraId="1DB90627" w14:textId="77777777" w:rsidR="00582D80" w:rsidRPr="00BA1E81" w:rsidRDefault="00582D80" w:rsidP="0052572D">
            <w:pPr>
              <w:jc w:val="center"/>
              <w:rPr>
                <w:rFonts w:asciiTheme="minorHAnsi" w:hAnsiTheme="minorHAnsi" w:cstheme="minorHAnsi"/>
                <w:color w:val="000000" w:themeColor="text1"/>
                <w:sz w:val="22"/>
                <w:szCs w:val="22"/>
              </w:rPr>
            </w:pPr>
          </w:p>
        </w:tc>
        <w:tc>
          <w:tcPr>
            <w:tcW w:w="5133" w:type="dxa"/>
            <w:shd w:val="clear" w:color="auto" w:fill="auto"/>
            <w:vAlign w:val="center"/>
            <w:hideMark/>
          </w:tcPr>
          <w:p w14:paraId="5E2DC136" w14:textId="77777777" w:rsidR="00582D80" w:rsidRPr="00BA1E81" w:rsidRDefault="00582D80" w:rsidP="008727C1">
            <w:pPr>
              <w:jc w:val="center"/>
              <w:rPr>
                <w:rFonts w:asciiTheme="minorHAnsi" w:hAnsiTheme="minorHAnsi" w:cstheme="minorHAnsi"/>
                <w:color w:val="000000" w:themeColor="text1"/>
                <w:sz w:val="22"/>
                <w:szCs w:val="22"/>
              </w:rPr>
            </w:pPr>
          </w:p>
        </w:tc>
      </w:tr>
      <w:tr w:rsidR="00582D80" w:rsidRPr="00BA1E81" w14:paraId="44A94DC8" w14:textId="77777777" w:rsidTr="008727C1">
        <w:trPr>
          <w:trHeight w:val="888"/>
        </w:trPr>
        <w:tc>
          <w:tcPr>
            <w:tcW w:w="559" w:type="dxa"/>
            <w:shd w:val="clear" w:color="auto" w:fill="auto"/>
            <w:noWrap/>
            <w:vAlign w:val="center"/>
            <w:hideMark/>
          </w:tcPr>
          <w:p w14:paraId="46ACE762" w14:textId="77777777" w:rsidR="00582D80" w:rsidRPr="00BA1E81" w:rsidRDefault="00582D80" w:rsidP="0052572D">
            <w:pPr>
              <w:jc w:val="center"/>
              <w:rPr>
                <w:rFonts w:asciiTheme="minorHAnsi" w:hAnsiTheme="minorHAnsi" w:cstheme="minorHAnsi"/>
                <w:color w:val="000000" w:themeColor="text1"/>
                <w:sz w:val="22"/>
                <w:szCs w:val="22"/>
              </w:rPr>
            </w:pPr>
            <w:r w:rsidRPr="00BA1E81">
              <w:rPr>
                <w:rFonts w:asciiTheme="minorHAnsi" w:hAnsiTheme="minorHAnsi" w:cstheme="minorHAnsi"/>
                <w:color w:val="000000" w:themeColor="text1"/>
                <w:sz w:val="22"/>
                <w:szCs w:val="22"/>
              </w:rPr>
              <w:t>21</w:t>
            </w:r>
          </w:p>
        </w:tc>
        <w:tc>
          <w:tcPr>
            <w:tcW w:w="5467" w:type="dxa"/>
            <w:shd w:val="clear" w:color="auto" w:fill="auto"/>
            <w:vAlign w:val="center"/>
            <w:hideMark/>
          </w:tcPr>
          <w:p w14:paraId="7235684D" w14:textId="77777777" w:rsidR="00582D80" w:rsidRPr="00BA1E81" w:rsidRDefault="00582D80" w:rsidP="00582D80">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«Участок дороги с инженерными сетями ул.</w:t>
            </w:r>
          </w:p>
          <w:p w14:paraId="05EF39AD" w14:textId="77777777" w:rsidR="00582D80" w:rsidRPr="00BA1E81" w:rsidRDefault="00582D80" w:rsidP="00582D80">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Усольцева на участке от ул. Шидловского до ул.</w:t>
            </w:r>
          </w:p>
          <w:p w14:paraId="4584644F" w14:textId="77777777" w:rsidR="00582D80" w:rsidRPr="00BA1E81" w:rsidRDefault="00582D80" w:rsidP="00582D80">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Семена Белецкого»</w:t>
            </w:r>
          </w:p>
          <w:p w14:paraId="030908F7" w14:textId="77777777" w:rsidR="00582D80" w:rsidRPr="00BA1E81" w:rsidRDefault="00582D80" w:rsidP="00582D80">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протяженность -0,38 км.</w:t>
            </w:r>
          </w:p>
          <w:p w14:paraId="0CA98C2E" w14:textId="77777777" w:rsidR="00582D80" w:rsidRPr="00BA1E81" w:rsidRDefault="00582D80" w:rsidP="00582D80">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 сети ливневой канализации ориентировочной</w:t>
            </w:r>
          </w:p>
          <w:p w14:paraId="5F7366C6" w14:textId="77777777" w:rsidR="00582D80" w:rsidRPr="00BA1E81" w:rsidRDefault="00582D80" w:rsidP="00582D80">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протяженностью 380 м (уточнить проектом);</w:t>
            </w:r>
          </w:p>
          <w:p w14:paraId="693AB540" w14:textId="77777777" w:rsidR="00582D80" w:rsidRPr="00BA1E81" w:rsidRDefault="00582D80" w:rsidP="00582D80">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 наружные сети ливневой канализации</w:t>
            </w:r>
          </w:p>
          <w:p w14:paraId="0C48486C" w14:textId="77777777" w:rsidR="00582D80" w:rsidRPr="00BA1E81" w:rsidRDefault="00582D80" w:rsidP="00582D80">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ориентировочной протяженностью 380 м (уточнить</w:t>
            </w:r>
          </w:p>
          <w:p w14:paraId="4C0F077D" w14:textId="77777777" w:rsidR="00582D80" w:rsidRPr="00BA1E81" w:rsidRDefault="00582D80" w:rsidP="00582D80">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проектом);</w:t>
            </w:r>
          </w:p>
          <w:p w14:paraId="779F1F59" w14:textId="77777777" w:rsidR="00582D80" w:rsidRPr="00BA1E81" w:rsidRDefault="00582D80" w:rsidP="00582D80">
            <w:pPr>
              <w:autoSpaceDE w:val="0"/>
              <w:autoSpaceDN w:val="0"/>
              <w:adjustRightInd w:val="0"/>
              <w:rPr>
                <w:rFonts w:asciiTheme="minorHAnsi" w:eastAsiaTheme="minorHAnsi" w:hAnsiTheme="minorHAnsi" w:cstheme="minorHAnsi"/>
                <w:color w:val="000000" w:themeColor="text1"/>
                <w:sz w:val="22"/>
                <w:szCs w:val="22"/>
                <w:lang w:eastAsia="en-US"/>
              </w:rPr>
            </w:pPr>
            <w:r w:rsidRPr="00BA1E81">
              <w:rPr>
                <w:rFonts w:asciiTheme="minorHAnsi" w:eastAsiaTheme="minorHAnsi" w:hAnsiTheme="minorHAnsi" w:cstheme="minorHAnsi"/>
                <w:color w:val="000000" w:themeColor="text1"/>
                <w:sz w:val="22"/>
                <w:szCs w:val="22"/>
                <w:lang w:eastAsia="en-US"/>
              </w:rPr>
              <w:t>- наружное освещение ориентировочной</w:t>
            </w:r>
          </w:p>
          <w:p w14:paraId="2E828A7A" w14:textId="77777777" w:rsidR="00582D80" w:rsidRPr="00BA1E81" w:rsidRDefault="00582D80" w:rsidP="00582D80">
            <w:pP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lang w:eastAsia="en-US"/>
              </w:rPr>
              <w:t>протяженностью 760 м (уточнить проектом)</w:t>
            </w:r>
          </w:p>
        </w:tc>
        <w:tc>
          <w:tcPr>
            <w:tcW w:w="1800" w:type="dxa"/>
            <w:shd w:val="clear" w:color="auto" w:fill="auto"/>
            <w:noWrap/>
            <w:vAlign w:val="center"/>
            <w:hideMark/>
          </w:tcPr>
          <w:p w14:paraId="61072896" w14:textId="77777777" w:rsidR="00582D80" w:rsidRPr="00BA1E81" w:rsidRDefault="00582D80" w:rsidP="0052572D">
            <w:pPr>
              <w:jc w:val="center"/>
              <w:rPr>
                <w:rFonts w:asciiTheme="minorHAnsi" w:hAnsiTheme="minorHAnsi" w:cstheme="minorHAnsi"/>
                <w:color w:val="000000" w:themeColor="text1"/>
                <w:sz w:val="22"/>
                <w:szCs w:val="22"/>
              </w:rPr>
            </w:pPr>
            <w:r w:rsidRPr="00BA1E81">
              <w:rPr>
                <w:rFonts w:asciiTheme="minorHAnsi" w:eastAsiaTheme="minorHAnsi" w:hAnsiTheme="minorHAnsi" w:cstheme="minorHAnsi"/>
                <w:color w:val="000000" w:themeColor="text1"/>
                <w:sz w:val="22"/>
                <w:szCs w:val="22"/>
                <w:lang w:eastAsia="en-US"/>
              </w:rPr>
              <w:t>2023 - 2025</w:t>
            </w:r>
          </w:p>
        </w:tc>
        <w:tc>
          <w:tcPr>
            <w:tcW w:w="1859" w:type="dxa"/>
            <w:vAlign w:val="center"/>
          </w:tcPr>
          <w:p w14:paraId="6AACDA28" w14:textId="77777777" w:rsidR="00582D80" w:rsidRPr="00BA1E81" w:rsidRDefault="00582D80" w:rsidP="0052572D">
            <w:pPr>
              <w:jc w:val="center"/>
              <w:rPr>
                <w:rFonts w:asciiTheme="minorHAnsi" w:hAnsiTheme="minorHAnsi" w:cstheme="minorHAnsi"/>
                <w:color w:val="000000" w:themeColor="text1"/>
                <w:sz w:val="22"/>
                <w:szCs w:val="22"/>
              </w:rPr>
            </w:pPr>
          </w:p>
        </w:tc>
        <w:tc>
          <w:tcPr>
            <w:tcW w:w="5133" w:type="dxa"/>
            <w:shd w:val="clear" w:color="auto" w:fill="auto"/>
            <w:vAlign w:val="center"/>
            <w:hideMark/>
          </w:tcPr>
          <w:p w14:paraId="043A1E4E" w14:textId="77777777" w:rsidR="00582D80" w:rsidRPr="00BA1E81" w:rsidRDefault="00582D80" w:rsidP="008727C1">
            <w:pPr>
              <w:jc w:val="center"/>
              <w:rPr>
                <w:rFonts w:asciiTheme="minorHAnsi" w:hAnsiTheme="minorHAnsi" w:cstheme="minorHAnsi"/>
                <w:color w:val="000000" w:themeColor="text1"/>
                <w:sz w:val="22"/>
                <w:szCs w:val="22"/>
              </w:rPr>
            </w:pPr>
          </w:p>
        </w:tc>
      </w:tr>
    </w:tbl>
    <w:p w14:paraId="2E19DB62" w14:textId="77777777" w:rsidR="00FD2E6D" w:rsidRPr="00BA1E81" w:rsidRDefault="00FD2E6D" w:rsidP="00143883">
      <w:pPr>
        <w:pStyle w:val="a7"/>
        <w:ind w:firstLine="567"/>
        <w:rPr>
          <w:color w:val="000000" w:themeColor="text1"/>
        </w:rPr>
      </w:pPr>
    </w:p>
    <w:p w14:paraId="3101FD65" w14:textId="77777777" w:rsidR="00FD2E6D" w:rsidRPr="00BA1E81" w:rsidRDefault="00FD2E6D" w:rsidP="00143883">
      <w:pPr>
        <w:pStyle w:val="a7"/>
        <w:ind w:firstLine="567"/>
        <w:rPr>
          <w:color w:val="000000" w:themeColor="text1"/>
        </w:rPr>
        <w:sectPr w:rsidR="00FD2E6D" w:rsidRPr="00BA1E81" w:rsidSect="00FD2E6D">
          <w:pgSz w:w="16838" w:h="11906" w:orient="landscape" w:code="9"/>
          <w:pgMar w:top="851" w:right="851" w:bottom="1135" w:left="851" w:header="567" w:footer="567" w:gutter="0"/>
          <w:cols w:space="708"/>
          <w:docGrid w:linePitch="360"/>
        </w:sectPr>
      </w:pPr>
    </w:p>
    <w:p w14:paraId="3462C769" w14:textId="77777777" w:rsidR="001613D1" w:rsidRPr="00BA1E81" w:rsidRDefault="001420FA" w:rsidP="00143883">
      <w:pPr>
        <w:pStyle w:val="a7"/>
        <w:ind w:firstLine="567"/>
        <w:rPr>
          <w:color w:val="000000" w:themeColor="text1"/>
        </w:rPr>
      </w:pPr>
      <w:r w:rsidRPr="00BA1E81">
        <w:rPr>
          <w:color w:val="000000" w:themeColor="text1"/>
        </w:rPr>
        <w:lastRenderedPageBreak/>
        <w:t>В таблице ниже приведена информация по п</w:t>
      </w:r>
      <w:r w:rsidR="00FD2E6D" w:rsidRPr="00BA1E81">
        <w:rPr>
          <w:color w:val="000000" w:themeColor="text1"/>
        </w:rPr>
        <w:t>редлагаемы</w:t>
      </w:r>
      <w:r w:rsidRPr="00BA1E81">
        <w:rPr>
          <w:color w:val="000000" w:themeColor="text1"/>
        </w:rPr>
        <w:t>м</w:t>
      </w:r>
      <w:r w:rsidR="00FD2E6D" w:rsidRPr="00BA1E81">
        <w:rPr>
          <w:color w:val="000000" w:themeColor="text1"/>
        </w:rPr>
        <w:t xml:space="preserve"> к выводу из эксплуатации </w:t>
      </w:r>
      <w:r w:rsidRPr="00BA1E81">
        <w:rPr>
          <w:color w:val="000000" w:themeColor="text1"/>
        </w:rPr>
        <w:t>участков</w:t>
      </w:r>
      <w:r w:rsidR="00FD2E6D" w:rsidRPr="00BA1E81">
        <w:rPr>
          <w:color w:val="000000" w:themeColor="text1"/>
        </w:rPr>
        <w:t xml:space="preserve"> централизованной системы ливневой канализации</w:t>
      </w:r>
      <w:r w:rsidRPr="00BA1E81">
        <w:rPr>
          <w:color w:val="000000" w:themeColor="text1"/>
        </w:rPr>
        <w:t>.</w:t>
      </w:r>
    </w:p>
    <w:p w14:paraId="4C88D811" w14:textId="77777777" w:rsidR="001420FA" w:rsidRPr="00BA1E81" w:rsidRDefault="001420FA" w:rsidP="001420FA">
      <w:pPr>
        <w:pStyle w:val="a7"/>
        <w:ind w:firstLine="567"/>
        <w:jc w:val="right"/>
        <w:rPr>
          <w:color w:val="000000" w:themeColor="text1"/>
        </w:rPr>
      </w:pPr>
      <w:r w:rsidRPr="00BA1E81">
        <w:rPr>
          <w:color w:val="000000" w:themeColor="text1"/>
        </w:rPr>
        <w:t>Таблица 4.4.2</w:t>
      </w:r>
    </w:p>
    <w:tbl>
      <w:tblPr>
        <w:tblW w:w="10425" w:type="dxa"/>
        <w:jc w:val="center"/>
        <w:tblLook w:val="04A0" w:firstRow="1" w:lastRow="0" w:firstColumn="1" w:lastColumn="0" w:noHBand="0" w:noVBand="1"/>
      </w:tblPr>
      <w:tblGrid>
        <w:gridCol w:w="562"/>
        <w:gridCol w:w="2900"/>
        <w:gridCol w:w="675"/>
        <w:gridCol w:w="1738"/>
        <w:gridCol w:w="675"/>
        <w:gridCol w:w="931"/>
        <w:gridCol w:w="1452"/>
        <w:gridCol w:w="1552"/>
      </w:tblGrid>
      <w:tr w:rsidR="00BA1E81" w:rsidRPr="00BA1E81" w14:paraId="27F351FA" w14:textId="77777777" w:rsidTr="002A44C7">
        <w:trPr>
          <w:trHeight w:val="1107"/>
          <w:tblHeader/>
          <w:jc w:val="center"/>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D5E49C" w14:textId="77777777" w:rsidR="001420FA" w:rsidRPr="00BA1E81" w:rsidRDefault="001420FA">
            <w:pPr>
              <w:jc w:val="center"/>
              <w:rPr>
                <w:b/>
                <w:bCs/>
                <w:color w:val="000000" w:themeColor="text1"/>
                <w:sz w:val="22"/>
                <w:szCs w:val="22"/>
              </w:rPr>
            </w:pPr>
            <w:r w:rsidRPr="00BA1E81">
              <w:rPr>
                <w:b/>
                <w:bCs/>
                <w:color w:val="000000" w:themeColor="text1"/>
                <w:sz w:val="22"/>
                <w:szCs w:val="22"/>
              </w:rPr>
              <w:t>№</w:t>
            </w:r>
          </w:p>
        </w:tc>
        <w:tc>
          <w:tcPr>
            <w:tcW w:w="290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B005C0" w14:textId="77777777" w:rsidR="001420FA" w:rsidRPr="00BA1E81" w:rsidRDefault="001420FA">
            <w:pPr>
              <w:jc w:val="center"/>
              <w:rPr>
                <w:b/>
                <w:bCs/>
                <w:color w:val="000000" w:themeColor="text1"/>
                <w:sz w:val="22"/>
                <w:szCs w:val="22"/>
              </w:rPr>
            </w:pPr>
            <w:r w:rsidRPr="00BA1E81">
              <w:rPr>
                <w:b/>
                <w:bCs/>
                <w:color w:val="000000" w:themeColor="text1"/>
                <w:sz w:val="22"/>
                <w:szCs w:val="22"/>
              </w:rPr>
              <w:t>Наименование работ</w:t>
            </w:r>
          </w:p>
        </w:tc>
        <w:tc>
          <w:tcPr>
            <w:tcW w:w="3959" w:type="dxa"/>
            <w:gridSpan w:val="4"/>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D93864" w14:textId="77777777" w:rsidR="001420FA" w:rsidRPr="00BA1E81" w:rsidRDefault="001420FA">
            <w:pPr>
              <w:jc w:val="center"/>
              <w:rPr>
                <w:b/>
                <w:bCs/>
                <w:color w:val="000000" w:themeColor="text1"/>
                <w:sz w:val="22"/>
                <w:szCs w:val="22"/>
              </w:rPr>
            </w:pPr>
            <w:r w:rsidRPr="00BA1E81">
              <w:rPr>
                <w:b/>
                <w:bCs/>
                <w:color w:val="000000" w:themeColor="text1"/>
                <w:sz w:val="22"/>
                <w:szCs w:val="22"/>
              </w:rPr>
              <w:t>Техническая характеристика</w:t>
            </w:r>
          </w:p>
        </w:tc>
        <w:tc>
          <w:tcPr>
            <w:tcW w:w="1452" w:type="dxa"/>
            <w:vMerge w:val="restart"/>
            <w:tcBorders>
              <w:top w:val="single" w:sz="4" w:space="0" w:color="auto"/>
              <w:left w:val="nil"/>
              <w:right w:val="single" w:sz="4" w:space="0" w:color="auto"/>
            </w:tcBorders>
            <w:shd w:val="clear" w:color="000000" w:fill="FFFFFF"/>
            <w:vAlign w:val="center"/>
            <w:hideMark/>
          </w:tcPr>
          <w:p w14:paraId="57554386" w14:textId="77777777" w:rsidR="001420FA" w:rsidRPr="00BA1E81" w:rsidRDefault="001420FA">
            <w:pPr>
              <w:jc w:val="center"/>
              <w:rPr>
                <w:b/>
                <w:bCs/>
                <w:color w:val="000000" w:themeColor="text1"/>
                <w:sz w:val="22"/>
                <w:szCs w:val="22"/>
              </w:rPr>
            </w:pPr>
            <w:r w:rsidRPr="00BA1E81">
              <w:rPr>
                <w:b/>
                <w:bCs/>
                <w:color w:val="000000" w:themeColor="text1"/>
                <w:sz w:val="22"/>
                <w:szCs w:val="22"/>
              </w:rPr>
              <w:t>Этап</w:t>
            </w:r>
          </w:p>
          <w:p w14:paraId="7D0C3FF8" w14:textId="77777777" w:rsidR="001420FA" w:rsidRPr="00BA1E81" w:rsidRDefault="001420FA">
            <w:pPr>
              <w:jc w:val="center"/>
              <w:rPr>
                <w:b/>
                <w:bCs/>
                <w:color w:val="000000" w:themeColor="text1"/>
                <w:sz w:val="22"/>
                <w:szCs w:val="22"/>
              </w:rPr>
            </w:pPr>
            <w:r w:rsidRPr="00BA1E81">
              <w:rPr>
                <w:b/>
                <w:bCs/>
                <w:color w:val="000000" w:themeColor="text1"/>
                <w:sz w:val="22"/>
                <w:szCs w:val="22"/>
              </w:rPr>
              <w:t>реализации</w:t>
            </w:r>
          </w:p>
          <w:p w14:paraId="59FF1A8F" w14:textId="77777777" w:rsidR="001420FA" w:rsidRPr="00BA1E81" w:rsidRDefault="001420FA">
            <w:pPr>
              <w:rPr>
                <w:color w:val="000000" w:themeColor="text1"/>
                <w:sz w:val="22"/>
                <w:szCs w:val="22"/>
              </w:rPr>
            </w:pPr>
            <w:r w:rsidRPr="00BA1E81">
              <w:rPr>
                <w:color w:val="000000" w:themeColor="text1"/>
                <w:sz w:val="22"/>
                <w:szCs w:val="22"/>
              </w:rPr>
              <w:t> </w:t>
            </w:r>
          </w:p>
          <w:p w14:paraId="2AAAB764" w14:textId="77777777" w:rsidR="001420FA" w:rsidRPr="00BA1E81" w:rsidRDefault="001420FA" w:rsidP="00D51879">
            <w:pPr>
              <w:rPr>
                <w:b/>
                <w:bCs/>
                <w:color w:val="000000" w:themeColor="text1"/>
                <w:sz w:val="22"/>
                <w:szCs w:val="22"/>
              </w:rPr>
            </w:pPr>
            <w:r w:rsidRPr="00BA1E81">
              <w:rPr>
                <w:color w:val="000000" w:themeColor="text1"/>
                <w:sz w:val="22"/>
                <w:szCs w:val="22"/>
              </w:rPr>
              <w:t> </w:t>
            </w:r>
          </w:p>
        </w:tc>
        <w:tc>
          <w:tcPr>
            <w:tcW w:w="155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24A5031" w14:textId="77777777" w:rsidR="001420FA" w:rsidRPr="00BA1E81" w:rsidRDefault="001420FA">
            <w:pPr>
              <w:jc w:val="center"/>
              <w:rPr>
                <w:b/>
                <w:bCs/>
                <w:color w:val="000000" w:themeColor="text1"/>
                <w:sz w:val="22"/>
                <w:szCs w:val="22"/>
              </w:rPr>
            </w:pPr>
            <w:r w:rsidRPr="00BA1E81">
              <w:rPr>
                <w:b/>
                <w:bCs/>
                <w:color w:val="000000" w:themeColor="text1"/>
                <w:sz w:val="22"/>
                <w:szCs w:val="22"/>
              </w:rPr>
              <w:t>Примечание</w:t>
            </w:r>
          </w:p>
        </w:tc>
      </w:tr>
      <w:tr w:rsidR="00BA1E81" w:rsidRPr="00BA1E81" w14:paraId="0598C96B" w14:textId="77777777" w:rsidTr="002A44C7">
        <w:trPr>
          <w:trHeight w:val="517"/>
          <w:tblHeader/>
          <w:jc w:val="center"/>
        </w:trPr>
        <w:tc>
          <w:tcPr>
            <w:tcW w:w="562" w:type="dxa"/>
            <w:vMerge w:val="restart"/>
            <w:tcBorders>
              <w:top w:val="nil"/>
              <w:left w:val="single" w:sz="4" w:space="0" w:color="auto"/>
              <w:right w:val="single" w:sz="4" w:space="0" w:color="auto"/>
            </w:tcBorders>
            <w:shd w:val="clear" w:color="000000" w:fill="FFFFFF"/>
            <w:vAlign w:val="center"/>
            <w:hideMark/>
          </w:tcPr>
          <w:p w14:paraId="3C9CA622" w14:textId="77777777" w:rsidR="001420FA" w:rsidRPr="00BA1E81" w:rsidRDefault="001420FA">
            <w:pPr>
              <w:jc w:val="center"/>
              <w:rPr>
                <w:b/>
                <w:bCs/>
                <w:color w:val="000000" w:themeColor="text1"/>
                <w:sz w:val="22"/>
                <w:szCs w:val="22"/>
              </w:rPr>
            </w:pPr>
            <w:r w:rsidRPr="00BA1E81">
              <w:rPr>
                <w:b/>
                <w:bCs/>
                <w:color w:val="000000" w:themeColor="text1"/>
                <w:sz w:val="22"/>
                <w:szCs w:val="22"/>
              </w:rPr>
              <w:t>п/п</w:t>
            </w:r>
          </w:p>
          <w:p w14:paraId="609E36AC" w14:textId="77777777" w:rsidR="001420FA" w:rsidRPr="00BA1E81" w:rsidRDefault="001420FA">
            <w:pPr>
              <w:rPr>
                <w:color w:val="000000" w:themeColor="text1"/>
                <w:sz w:val="22"/>
                <w:szCs w:val="22"/>
              </w:rPr>
            </w:pPr>
            <w:r w:rsidRPr="00BA1E81">
              <w:rPr>
                <w:color w:val="000000" w:themeColor="text1"/>
                <w:sz w:val="22"/>
                <w:szCs w:val="22"/>
              </w:rPr>
              <w:t> </w:t>
            </w:r>
          </w:p>
          <w:p w14:paraId="30A459E6" w14:textId="77777777" w:rsidR="001420FA" w:rsidRPr="00BA1E81" w:rsidRDefault="001420FA" w:rsidP="00D51879">
            <w:pPr>
              <w:rPr>
                <w:b/>
                <w:bCs/>
                <w:color w:val="000000" w:themeColor="text1"/>
                <w:sz w:val="22"/>
                <w:szCs w:val="22"/>
              </w:rPr>
            </w:pPr>
            <w:r w:rsidRPr="00BA1E81">
              <w:rPr>
                <w:color w:val="000000" w:themeColor="text1"/>
                <w:sz w:val="22"/>
                <w:szCs w:val="22"/>
              </w:rPr>
              <w:t> </w:t>
            </w:r>
          </w:p>
        </w:tc>
        <w:tc>
          <w:tcPr>
            <w:tcW w:w="2900" w:type="dxa"/>
            <w:vMerge/>
            <w:tcBorders>
              <w:top w:val="single" w:sz="4" w:space="0" w:color="auto"/>
              <w:left w:val="single" w:sz="4" w:space="0" w:color="auto"/>
              <w:bottom w:val="single" w:sz="4" w:space="0" w:color="auto"/>
              <w:right w:val="single" w:sz="4" w:space="0" w:color="auto"/>
            </w:tcBorders>
            <w:vAlign w:val="center"/>
            <w:hideMark/>
          </w:tcPr>
          <w:p w14:paraId="2C19983C" w14:textId="77777777" w:rsidR="001420FA" w:rsidRPr="00BA1E81" w:rsidRDefault="001420FA">
            <w:pPr>
              <w:rPr>
                <w:b/>
                <w:bCs/>
                <w:color w:val="000000" w:themeColor="text1"/>
                <w:sz w:val="22"/>
                <w:szCs w:val="22"/>
              </w:rPr>
            </w:pPr>
          </w:p>
        </w:tc>
        <w:tc>
          <w:tcPr>
            <w:tcW w:w="3959" w:type="dxa"/>
            <w:gridSpan w:val="4"/>
            <w:vMerge/>
            <w:tcBorders>
              <w:top w:val="single" w:sz="4" w:space="0" w:color="auto"/>
              <w:left w:val="single" w:sz="4" w:space="0" w:color="auto"/>
              <w:bottom w:val="single" w:sz="4" w:space="0" w:color="auto"/>
              <w:right w:val="single" w:sz="4" w:space="0" w:color="auto"/>
            </w:tcBorders>
            <w:vAlign w:val="center"/>
            <w:hideMark/>
          </w:tcPr>
          <w:p w14:paraId="6CF1FACE" w14:textId="77777777" w:rsidR="001420FA" w:rsidRPr="00BA1E81" w:rsidRDefault="001420FA">
            <w:pPr>
              <w:rPr>
                <w:b/>
                <w:bCs/>
                <w:color w:val="000000" w:themeColor="text1"/>
                <w:sz w:val="22"/>
                <w:szCs w:val="22"/>
              </w:rPr>
            </w:pPr>
          </w:p>
        </w:tc>
        <w:tc>
          <w:tcPr>
            <w:tcW w:w="1452" w:type="dxa"/>
            <w:vMerge/>
            <w:tcBorders>
              <w:left w:val="nil"/>
              <w:right w:val="single" w:sz="4" w:space="0" w:color="auto"/>
            </w:tcBorders>
            <w:shd w:val="clear" w:color="000000" w:fill="FFFFFF"/>
            <w:vAlign w:val="center"/>
            <w:hideMark/>
          </w:tcPr>
          <w:p w14:paraId="1A2F95D8" w14:textId="77777777" w:rsidR="001420FA" w:rsidRPr="00BA1E81" w:rsidRDefault="001420FA" w:rsidP="00D51879">
            <w:pPr>
              <w:rPr>
                <w:b/>
                <w:bCs/>
                <w:color w:val="000000" w:themeColor="text1"/>
                <w:sz w:val="22"/>
                <w:szCs w:val="22"/>
              </w:rPr>
            </w:pPr>
          </w:p>
        </w:tc>
        <w:tc>
          <w:tcPr>
            <w:tcW w:w="1552" w:type="dxa"/>
            <w:vMerge/>
            <w:tcBorders>
              <w:top w:val="single" w:sz="4" w:space="0" w:color="auto"/>
              <w:left w:val="single" w:sz="4" w:space="0" w:color="auto"/>
              <w:bottom w:val="single" w:sz="4" w:space="0" w:color="auto"/>
              <w:right w:val="single" w:sz="4" w:space="0" w:color="auto"/>
            </w:tcBorders>
            <w:vAlign w:val="center"/>
            <w:hideMark/>
          </w:tcPr>
          <w:p w14:paraId="2E942D40" w14:textId="77777777" w:rsidR="001420FA" w:rsidRPr="00BA1E81" w:rsidRDefault="001420FA">
            <w:pPr>
              <w:rPr>
                <w:b/>
                <w:bCs/>
                <w:color w:val="000000" w:themeColor="text1"/>
                <w:sz w:val="22"/>
                <w:szCs w:val="22"/>
              </w:rPr>
            </w:pPr>
          </w:p>
        </w:tc>
      </w:tr>
      <w:tr w:rsidR="00BA1E81" w:rsidRPr="00BA1E81" w14:paraId="032231D3" w14:textId="77777777" w:rsidTr="002A44C7">
        <w:trPr>
          <w:trHeight w:val="800"/>
          <w:tblHeader/>
          <w:jc w:val="center"/>
        </w:trPr>
        <w:tc>
          <w:tcPr>
            <w:tcW w:w="562" w:type="dxa"/>
            <w:vMerge/>
            <w:tcBorders>
              <w:left w:val="single" w:sz="4" w:space="0" w:color="auto"/>
              <w:bottom w:val="single" w:sz="4" w:space="0" w:color="auto"/>
              <w:right w:val="single" w:sz="4" w:space="0" w:color="auto"/>
            </w:tcBorders>
            <w:shd w:val="clear" w:color="000000" w:fill="FFFFFF"/>
            <w:hideMark/>
          </w:tcPr>
          <w:p w14:paraId="5173C731" w14:textId="77777777" w:rsidR="001420FA" w:rsidRPr="00BA1E81" w:rsidRDefault="001420FA" w:rsidP="00D51879">
            <w:pPr>
              <w:rPr>
                <w:color w:val="000000" w:themeColor="text1"/>
                <w:sz w:val="22"/>
                <w:szCs w:val="22"/>
              </w:rPr>
            </w:pPr>
          </w:p>
        </w:tc>
        <w:tc>
          <w:tcPr>
            <w:tcW w:w="2900" w:type="dxa"/>
            <w:vMerge/>
            <w:tcBorders>
              <w:top w:val="single" w:sz="4" w:space="0" w:color="auto"/>
              <w:left w:val="single" w:sz="4" w:space="0" w:color="auto"/>
              <w:bottom w:val="single" w:sz="4" w:space="0" w:color="auto"/>
              <w:right w:val="single" w:sz="4" w:space="0" w:color="auto"/>
            </w:tcBorders>
            <w:vAlign w:val="center"/>
            <w:hideMark/>
          </w:tcPr>
          <w:p w14:paraId="61AD7AEA" w14:textId="77777777" w:rsidR="001420FA" w:rsidRPr="00BA1E81" w:rsidRDefault="001420FA">
            <w:pPr>
              <w:rPr>
                <w:b/>
                <w:bCs/>
                <w:color w:val="000000" w:themeColor="text1"/>
                <w:sz w:val="22"/>
                <w:szCs w:val="22"/>
              </w:rPr>
            </w:pPr>
          </w:p>
        </w:tc>
        <w:tc>
          <w:tcPr>
            <w:tcW w:w="675" w:type="dxa"/>
            <w:tcBorders>
              <w:top w:val="nil"/>
              <w:left w:val="nil"/>
              <w:bottom w:val="single" w:sz="4" w:space="0" w:color="auto"/>
              <w:right w:val="single" w:sz="4" w:space="0" w:color="auto"/>
            </w:tcBorders>
            <w:shd w:val="clear" w:color="000000" w:fill="FFFFFF"/>
            <w:noWrap/>
            <w:vAlign w:val="center"/>
            <w:hideMark/>
          </w:tcPr>
          <w:p w14:paraId="57515439" w14:textId="77777777" w:rsidR="001420FA" w:rsidRPr="00BA1E81" w:rsidRDefault="001420FA">
            <w:pPr>
              <w:jc w:val="center"/>
              <w:rPr>
                <w:b/>
                <w:bCs/>
                <w:color w:val="000000" w:themeColor="text1"/>
                <w:sz w:val="22"/>
                <w:szCs w:val="22"/>
              </w:rPr>
            </w:pPr>
            <w:r w:rsidRPr="00BA1E81">
              <w:rPr>
                <w:b/>
                <w:bCs/>
                <w:color w:val="000000" w:themeColor="text1"/>
                <w:sz w:val="22"/>
                <w:szCs w:val="22"/>
              </w:rPr>
              <w:t>ед.</w:t>
            </w:r>
          </w:p>
          <w:p w14:paraId="6618FA27" w14:textId="77777777" w:rsidR="001420FA" w:rsidRPr="00BA1E81" w:rsidRDefault="001420FA" w:rsidP="00D51879">
            <w:pPr>
              <w:jc w:val="center"/>
              <w:rPr>
                <w:b/>
                <w:bCs/>
                <w:color w:val="000000" w:themeColor="text1"/>
                <w:sz w:val="22"/>
                <w:szCs w:val="22"/>
              </w:rPr>
            </w:pPr>
            <w:r w:rsidRPr="00BA1E81">
              <w:rPr>
                <w:b/>
                <w:bCs/>
                <w:color w:val="000000" w:themeColor="text1"/>
                <w:sz w:val="22"/>
                <w:szCs w:val="22"/>
              </w:rPr>
              <w:t>изм.</w:t>
            </w:r>
          </w:p>
        </w:tc>
        <w:tc>
          <w:tcPr>
            <w:tcW w:w="1738" w:type="dxa"/>
            <w:tcBorders>
              <w:top w:val="nil"/>
              <w:left w:val="single" w:sz="4" w:space="0" w:color="auto"/>
              <w:bottom w:val="single" w:sz="4" w:space="0" w:color="auto"/>
              <w:right w:val="single" w:sz="4" w:space="0" w:color="auto"/>
            </w:tcBorders>
            <w:shd w:val="clear" w:color="000000" w:fill="FFFFFF"/>
            <w:noWrap/>
            <w:vAlign w:val="center"/>
            <w:hideMark/>
          </w:tcPr>
          <w:p w14:paraId="67419623" w14:textId="77777777" w:rsidR="001420FA" w:rsidRPr="00BA1E81" w:rsidRDefault="001420FA">
            <w:pPr>
              <w:jc w:val="center"/>
              <w:rPr>
                <w:b/>
                <w:bCs/>
                <w:color w:val="000000" w:themeColor="text1"/>
                <w:sz w:val="22"/>
                <w:szCs w:val="22"/>
              </w:rPr>
            </w:pPr>
            <w:r w:rsidRPr="00BA1E81">
              <w:rPr>
                <w:b/>
                <w:bCs/>
                <w:color w:val="000000" w:themeColor="text1"/>
                <w:sz w:val="22"/>
                <w:szCs w:val="22"/>
              </w:rPr>
              <w:t>хар-ка</w:t>
            </w:r>
          </w:p>
        </w:tc>
        <w:tc>
          <w:tcPr>
            <w:tcW w:w="675" w:type="dxa"/>
            <w:tcBorders>
              <w:top w:val="nil"/>
              <w:left w:val="nil"/>
              <w:bottom w:val="single" w:sz="4" w:space="0" w:color="auto"/>
              <w:right w:val="single" w:sz="4" w:space="0" w:color="auto"/>
            </w:tcBorders>
            <w:shd w:val="clear" w:color="000000" w:fill="FFFFFF"/>
            <w:noWrap/>
            <w:vAlign w:val="center"/>
            <w:hideMark/>
          </w:tcPr>
          <w:p w14:paraId="5A29B31A" w14:textId="77777777" w:rsidR="001420FA" w:rsidRPr="00BA1E81" w:rsidRDefault="001420FA">
            <w:pPr>
              <w:jc w:val="center"/>
              <w:rPr>
                <w:b/>
                <w:bCs/>
                <w:color w:val="000000" w:themeColor="text1"/>
                <w:sz w:val="22"/>
                <w:szCs w:val="22"/>
              </w:rPr>
            </w:pPr>
            <w:r w:rsidRPr="00BA1E81">
              <w:rPr>
                <w:b/>
                <w:bCs/>
                <w:color w:val="000000" w:themeColor="text1"/>
                <w:sz w:val="22"/>
                <w:szCs w:val="22"/>
              </w:rPr>
              <w:t>ед.</w:t>
            </w:r>
          </w:p>
          <w:p w14:paraId="0CC8C5FD" w14:textId="77777777" w:rsidR="001420FA" w:rsidRPr="00BA1E81" w:rsidRDefault="001420FA" w:rsidP="00D51879">
            <w:pPr>
              <w:jc w:val="center"/>
              <w:rPr>
                <w:b/>
                <w:bCs/>
                <w:color w:val="000000" w:themeColor="text1"/>
                <w:sz w:val="22"/>
                <w:szCs w:val="22"/>
              </w:rPr>
            </w:pPr>
            <w:r w:rsidRPr="00BA1E81">
              <w:rPr>
                <w:b/>
                <w:bCs/>
                <w:color w:val="000000" w:themeColor="text1"/>
                <w:sz w:val="22"/>
                <w:szCs w:val="22"/>
              </w:rPr>
              <w:t>изм.</w:t>
            </w:r>
          </w:p>
        </w:tc>
        <w:tc>
          <w:tcPr>
            <w:tcW w:w="870" w:type="dxa"/>
            <w:tcBorders>
              <w:top w:val="nil"/>
              <w:left w:val="single" w:sz="4" w:space="0" w:color="auto"/>
              <w:bottom w:val="single" w:sz="4" w:space="0" w:color="auto"/>
              <w:right w:val="single" w:sz="4" w:space="0" w:color="auto"/>
            </w:tcBorders>
            <w:shd w:val="clear" w:color="000000" w:fill="FFFFFF"/>
            <w:noWrap/>
            <w:vAlign w:val="center"/>
            <w:hideMark/>
          </w:tcPr>
          <w:p w14:paraId="0D6030B6" w14:textId="77777777" w:rsidR="001420FA" w:rsidRPr="00BA1E81" w:rsidRDefault="001420FA">
            <w:pPr>
              <w:jc w:val="center"/>
              <w:rPr>
                <w:b/>
                <w:bCs/>
                <w:color w:val="000000" w:themeColor="text1"/>
                <w:sz w:val="22"/>
                <w:szCs w:val="22"/>
              </w:rPr>
            </w:pPr>
            <w:r w:rsidRPr="00BA1E81">
              <w:rPr>
                <w:b/>
                <w:bCs/>
                <w:color w:val="000000" w:themeColor="text1"/>
                <w:sz w:val="22"/>
                <w:szCs w:val="22"/>
              </w:rPr>
              <w:t>кол-во</w:t>
            </w:r>
          </w:p>
        </w:tc>
        <w:tc>
          <w:tcPr>
            <w:tcW w:w="1452" w:type="dxa"/>
            <w:vMerge/>
            <w:tcBorders>
              <w:left w:val="nil"/>
              <w:bottom w:val="single" w:sz="4" w:space="0" w:color="auto"/>
              <w:right w:val="single" w:sz="4" w:space="0" w:color="auto"/>
            </w:tcBorders>
            <w:shd w:val="clear" w:color="000000" w:fill="FFFFFF"/>
            <w:hideMark/>
          </w:tcPr>
          <w:p w14:paraId="3E3979A1" w14:textId="77777777" w:rsidR="001420FA" w:rsidRPr="00BA1E81" w:rsidRDefault="001420FA" w:rsidP="00D51879">
            <w:pPr>
              <w:rPr>
                <w:color w:val="000000" w:themeColor="text1"/>
                <w:sz w:val="22"/>
                <w:szCs w:val="22"/>
              </w:rPr>
            </w:pPr>
          </w:p>
        </w:tc>
        <w:tc>
          <w:tcPr>
            <w:tcW w:w="1552" w:type="dxa"/>
            <w:vMerge/>
            <w:tcBorders>
              <w:top w:val="single" w:sz="4" w:space="0" w:color="auto"/>
              <w:left w:val="single" w:sz="4" w:space="0" w:color="auto"/>
              <w:bottom w:val="single" w:sz="4" w:space="0" w:color="auto"/>
              <w:right w:val="single" w:sz="4" w:space="0" w:color="auto"/>
            </w:tcBorders>
            <w:vAlign w:val="center"/>
            <w:hideMark/>
          </w:tcPr>
          <w:p w14:paraId="3DFBE237" w14:textId="77777777" w:rsidR="001420FA" w:rsidRPr="00BA1E81" w:rsidRDefault="001420FA">
            <w:pPr>
              <w:rPr>
                <w:b/>
                <w:bCs/>
                <w:color w:val="000000" w:themeColor="text1"/>
                <w:sz w:val="22"/>
                <w:szCs w:val="22"/>
              </w:rPr>
            </w:pPr>
          </w:p>
        </w:tc>
      </w:tr>
      <w:tr w:rsidR="00BA1E81" w:rsidRPr="00BA1E81" w14:paraId="60D0A781" w14:textId="77777777" w:rsidTr="002A44C7">
        <w:trPr>
          <w:trHeight w:val="291"/>
          <w:tblHeader/>
          <w:jc w:val="center"/>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51DE16F6" w14:textId="77777777" w:rsidR="001420FA" w:rsidRPr="00BA1E81" w:rsidRDefault="001420FA">
            <w:pPr>
              <w:jc w:val="center"/>
              <w:rPr>
                <w:b/>
                <w:bCs/>
                <w:color w:val="000000" w:themeColor="text1"/>
                <w:sz w:val="22"/>
                <w:szCs w:val="22"/>
              </w:rPr>
            </w:pPr>
            <w:r w:rsidRPr="00BA1E81">
              <w:rPr>
                <w:b/>
                <w:bCs/>
                <w:color w:val="000000" w:themeColor="text1"/>
                <w:sz w:val="22"/>
                <w:szCs w:val="22"/>
              </w:rPr>
              <w:t>1</w:t>
            </w:r>
          </w:p>
        </w:tc>
        <w:tc>
          <w:tcPr>
            <w:tcW w:w="2900" w:type="dxa"/>
            <w:tcBorders>
              <w:top w:val="nil"/>
              <w:left w:val="nil"/>
              <w:bottom w:val="single" w:sz="4" w:space="0" w:color="auto"/>
              <w:right w:val="single" w:sz="4" w:space="0" w:color="auto"/>
            </w:tcBorders>
            <w:shd w:val="clear" w:color="000000" w:fill="FFFFFF"/>
            <w:noWrap/>
            <w:vAlign w:val="center"/>
            <w:hideMark/>
          </w:tcPr>
          <w:p w14:paraId="5023B4C2" w14:textId="77777777" w:rsidR="001420FA" w:rsidRPr="00BA1E81" w:rsidRDefault="001420FA">
            <w:pPr>
              <w:jc w:val="center"/>
              <w:rPr>
                <w:b/>
                <w:bCs/>
                <w:color w:val="000000" w:themeColor="text1"/>
                <w:sz w:val="22"/>
                <w:szCs w:val="22"/>
              </w:rPr>
            </w:pPr>
            <w:r w:rsidRPr="00BA1E81">
              <w:rPr>
                <w:b/>
                <w:bCs/>
                <w:color w:val="000000" w:themeColor="text1"/>
                <w:sz w:val="22"/>
                <w:szCs w:val="22"/>
              </w:rPr>
              <w:t>2</w:t>
            </w:r>
          </w:p>
        </w:tc>
        <w:tc>
          <w:tcPr>
            <w:tcW w:w="675" w:type="dxa"/>
            <w:tcBorders>
              <w:top w:val="nil"/>
              <w:left w:val="nil"/>
              <w:bottom w:val="single" w:sz="4" w:space="0" w:color="auto"/>
              <w:right w:val="single" w:sz="4" w:space="0" w:color="auto"/>
            </w:tcBorders>
            <w:shd w:val="clear" w:color="000000" w:fill="FFFFFF"/>
            <w:noWrap/>
            <w:vAlign w:val="center"/>
            <w:hideMark/>
          </w:tcPr>
          <w:p w14:paraId="04DA5BB5" w14:textId="77777777" w:rsidR="001420FA" w:rsidRPr="00BA1E81" w:rsidRDefault="001420FA">
            <w:pPr>
              <w:jc w:val="center"/>
              <w:rPr>
                <w:b/>
                <w:bCs/>
                <w:color w:val="000000" w:themeColor="text1"/>
                <w:sz w:val="22"/>
                <w:szCs w:val="22"/>
              </w:rPr>
            </w:pPr>
            <w:r w:rsidRPr="00BA1E81">
              <w:rPr>
                <w:b/>
                <w:bCs/>
                <w:color w:val="000000" w:themeColor="text1"/>
                <w:sz w:val="22"/>
                <w:szCs w:val="22"/>
              </w:rPr>
              <w:t>3</w:t>
            </w:r>
          </w:p>
        </w:tc>
        <w:tc>
          <w:tcPr>
            <w:tcW w:w="1738" w:type="dxa"/>
            <w:tcBorders>
              <w:top w:val="nil"/>
              <w:left w:val="nil"/>
              <w:bottom w:val="single" w:sz="4" w:space="0" w:color="auto"/>
              <w:right w:val="single" w:sz="4" w:space="0" w:color="auto"/>
            </w:tcBorders>
            <w:shd w:val="clear" w:color="000000" w:fill="FFFFFF"/>
            <w:noWrap/>
            <w:vAlign w:val="center"/>
            <w:hideMark/>
          </w:tcPr>
          <w:p w14:paraId="47FCF171" w14:textId="77777777" w:rsidR="001420FA" w:rsidRPr="00BA1E81" w:rsidRDefault="001420FA">
            <w:pPr>
              <w:jc w:val="center"/>
              <w:rPr>
                <w:b/>
                <w:bCs/>
                <w:color w:val="000000" w:themeColor="text1"/>
                <w:sz w:val="22"/>
                <w:szCs w:val="22"/>
              </w:rPr>
            </w:pPr>
            <w:r w:rsidRPr="00BA1E81">
              <w:rPr>
                <w:b/>
                <w:bCs/>
                <w:color w:val="000000" w:themeColor="text1"/>
                <w:sz w:val="22"/>
                <w:szCs w:val="22"/>
              </w:rPr>
              <w:t>4</w:t>
            </w:r>
          </w:p>
        </w:tc>
        <w:tc>
          <w:tcPr>
            <w:tcW w:w="675" w:type="dxa"/>
            <w:tcBorders>
              <w:top w:val="nil"/>
              <w:left w:val="nil"/>
              <w:bottom w:val="single" w:sz="4" w:space="0" w:color="auto"/>
              <w:right w:val="single" w:sz="4" w:space="0" w:color="auto"/>
            </w:tcBorders>
            <w:shd w:val="clear" w:color="000000" w:fill="FFFFFF"/>
            <w:noWrap/>
            <w:vAlign w:val="center"/>
            <w:hideMark/>
          </w:tcPr>
          <w:p w14:paraId="4DC748DA" w14:textId="77777777" w:rsidR="001420FA" w:rsidRPr="00BA1E81" w:rsidRDefault="001420FA">
            <w:pPr>
              <w:jc w:val="center"/>
              <w:rPr>
                <w:b/>
                <w:bCs/>
                <w:color w:val="000000" w:themeColor="text1"/>
                <w:sz w:val="22"/>
                <w:szCs w:val="22"/>
              </w:rPr>
            </w:pPr>
            <w:r w:rsidRPr="00BA1E81">
              <w:rPr>
                <w:b/>
                <w:bCs/>
                <w:color w:val="000000" w:themeColor="text1"/>
                <w:sz w:val="22"/>
                <w:szCs w:val="22"/>
              </w:rPr>
              <w:t>5</w:t>
            </w:r>
          </w:p>
        </w:tc>
        <w:tc>
          <w:tcPr>
            <w:tcW w:w="870" w:type="dxa"/>
            <w:tcBorders>
              <w:top w:val="nil"/>
              <w:left w:val="nil"/>
              <w:bottom w:val="single" w:sz="4" w:space="0" w:color="auto"/>
              <w:right w:val="single" w:sz="4" w:space="0" w:color="auto"/>
            </w:tcBorders>
            <w:shd w:val="clear" w:color="000000" w:fill="FFFFFF"/>
            <w:noWrap/>
            <w:vAlign w:val="center"/>
            <w:hideMark/>
          </w:tcPr>
          <w:p w14:paraId="7142B400" w14:textId="77777777" w:rsidR="001420FA" w:rsidRPr="00BA1E81" w:rsidRDefault="001420FA">
            <w:pPr>
              <w:jc w:val="center"/>
              <w:rPr>
                <w:b/>
                <w:bCs/>
                <w:color w:val="000000" w:themeColor="text1"/>
                <w:sz w:val="22"/>
                <w:szCs w:val="22"/>
              </w:rPr>
            </w:pPr>
            <w:r w:rsidRPr="00BA1E81">
              <w:rPr>
                <w:b/>
                <w:bCs/>
                <w:color w:val="000000" w:themeColor="text1"/>
                <w:sz w:val="22"/>
                <w:szCs w:val="22"/>
              </w:rPr>
              <w:t>6</w:t>
            </w:r>
          </w:p>
        </w:tc>
        <w:tc>
          <w:tcPr>
            <w:tcW w:w="1452" w:type="dxa"/>
            <w:tcBorders>
              <w:top w:val="nil"/>
              <w:left w:val="nil"/>
              <w:bottom w:val="single" w:sz="4" w:space="0" w:color="auto"/>
              <w:right w:val="single" w:sz="4" w:space="0" w:color="auto"/>
            </w:tcBorders>
            <w:shd w:val="clear" w:color="000000" w:fill="FFFFFF"/>
            <w:noWrap/>
            <w:vAlign w:val="center"/>
            <w:hideMark/>
          </w:tcPr>
          <w:p w14:paraId="270057EA" w14:textId="77777777" w:rsidR="001420FA" w:rsidRPr="00BA1E81" w:rsidRDefault="001420FA">
            <w:pPr>
              <w:jc w:val="center"/>
              <w:rPr>
                <w:b/>
                <w:bCs/>
                <w:color w:val="000000" w:themeColor="text1"/>
                <w:sz w:val="22"/>
                <w:szCs w:val="22"/>
              </w:rPr>
            </w:pPr>
            <w:r w:rsidRPr="00BA1E81">
              <w:rPr>
                <w:b/>
                <w:bCs/>
                <w:color w:val="000000" w:themeColor="text1"/>
                <w:sz w:val="22"/>
                <w:szCs w:val="22"/>
              </w:rPr>
              <w:t>7</w:t>
            </w:r>
          </w:p>
        </w:tc>
        <w:tc>
          <w:tcPr>
            <w:tcW w:w="1552" w:type="dxa"/>
            <w:tcBorders>
              <w:top w:val="nil"/>
              <w:left w:val="nil"/>
              <w:bottom w:val="single" w:sz="4" w:space="0" w:color="auto"/>
              <w:right w:val="single" w:sz="4" w:space="0" w:color="auto"/>
            </w:tcBorders>
            <w:shd w:val="clear" w:color="000000" w:fill="FFFFFF"/>
            <w:noWrap/>
            <w:vAlign w:val="center"/>
            <w:hideMark/>
          </w:tcPr>
          <w:p w14:paraId="533985D9" w14:textId="77777777" w:rsidR="001420FA" w:rsidRPr="00BA1E81" w:rsidRDefault="001420FA">
            <w:pPr>
              <w:jc w:val="center"/>
              <w:rPr>
                <w:b/>
                <w:bCs/>
                <w:color w:val="000000" w:themeColor="text1"/>
                <w:sz w:val="22"/>
                <w:szCs w:val="22"/>
              </w:rPr>
            </w:pPr>
            <w:r w:rsidRPr="00BA1E81">
              <w:rPr>
                <w:b/>
                <w:bCs/>
                <w:color w:val="000000" w:themeColor="text1"/>
                <w:sz w:val="22"/>
                <w:szCs w:val="22"/>
              </w:rPr>
              <w:t>9</w:t>
            </w:r>
          </w:p>
        </w:tc>
      </w:tr>
      <w:tr w:rsidR="00BA1E81" w:rsidRPr="00BA1E81" w14:paraId="31202BD7" w14:textId="77777777" w:rsidTr="002A44C7">
        <w:trPr>
          <w:trHeight w:val="583"/>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FB6D941" w14:textId="77777777" w:rsidR="001420FA" w:rsidRPr="00BA1E81" w:rsidRDefault="001420FA">
            <w:pPr>
              <w:jc w:val="center"/>
              <w:rPr>
                <w:color w:val="000000" w:themeColor="text1"/>
                <w:sz w:val="22"/>
                <w:szCs w:val="22"/>
              </w:rPr>
            </w:pPr>
            <w:r w:rsidRPr="00BA1E81">
              <w:rPr>
                <w:color w:val="000000" w:themeColor="text1"/>
                <w:sz w:val="22"/>
                <w:szCs w:val="22"/>
              </w:rPr>
              <w:t>1</w:t>
            </w:r>
          </w:p>
        </w:tc>
        <w:tc>
          <w:tcPr>
            <w:tcW w:w="2900" w:type="dxa"/>
            <w:tcBorders>
              <w:top w:val="nil"/>
              <w:left w:val="nil"/>
              <w:bottom w:val="single" w:sz="4" w:space="0" w:color="auto"/>
              <w:right w:val="single" w:sz="4" w:space="0" w:color="auto"/>
            </w:tcBorders>
            <w:shd w:val="clear" w:color="auto" w:fill="auto"/>
            <w:vAlign w:val="center"/>
            <w:hideMark/>
          </w:tcPr>
          <w:p w14:paraId="64B960D6" w14:textId="77777777" w:rsidR="001420FA" w:rsidRPr="00BA1E81" w:rsidRDefault="001420FA">
            <w:pPr>
              <w:jc w:val="both"/>
              <w:rPr>
                <w:color w:val="000000" w:themeColor="text1"/>
                <w:sz w:val="22"/>
                <w:szCs w:val="22"/>
              </w:rPr>
            </w:pPr>
            <w:r w:rsidRPr="00BA1E81">
              <w:rPr>
                <w:color w:val="000000" w:themeColor="text1"/>
                <w:sz w:val="22"/>
                <w:szCs w:val="22"/>
              </w:rPr>
              <w:t>Выпуск на рельеф на персечении ул. Толстого и ул. Крылова</w:t>
            </w:r>
          </w:p>
        </w:tc>
        <w:tc>
          <w:tcPr>
            <w:tcW w:w="675" w:type="dxa"/>
            <w:tcBorders>
              <w:top w:val="nil"/>
              <w:left w:val="nil"/>
              <w:bottom w:val="single" w:sz="4" w:space="0" w:color="auto"/>
              <w:right w:val="single" w:sz="4" w:space="0" w:color="auto"/>
            </w:tcBorders>
            <w:shd w:val="clear" w:color="auto" w:fill="auto"/>
            <w:noWrap/>
            <w:vAlign w:val="center"/>
            <w:hideMark/>
          </w:tcPr>
          <w:p w14:paraId="36C4E3DC" w14:textId="77777777" w:rsidR="001420FA" w:rsidRPr="00BA1E81" w:rsidRDefault="001420FA">
            <w:pPr>
              <w:jc w:val="center"/>
              <w:rPr>
                <w:color w:val="000000" w:themeColor="text1"/>
                <w:sz w:val="22"/>
                <w:szCs w:val="22"/>
              </w:rPr>
            </w:pPr>
            <w:r w:rsidRPr="00BA1E81">
              <w:rPr>
                <w:color w:val="000000" w:themeColor="text1"/>
                <w:sz w:val="22"/>
                <w:szCs w:val="22"/>
              </w:rPr>
              <w:t>мм</w:t>
            </w:r>
          </w:p>
        </w:tc>
        <w:tc>
          <w:tcPr>
            <w:tcW w:w="1738" w:type="dxa"/>
            <w:tcBorders>
              <w:top w:val="nil"/>
              <w:left w:val="nil"/>
              <w:bottom w:val="single" w:sz="4" w:space="0" w:color="auto"/>
              <w:right w:val="single" w:sz="4" w:space="0" w:color="auto"/>
            </w:tcBorders>
            <w:shd w:val="clear" w:color="auto" w:fill="auto"/>
            <w:noWrap/>
            <w:vAlign w:val="center"/>
            <w:hideMark/>
          </w:tcPr>
          <w:p w14:paraId="3A663AE6" w14:textId="77777777" w:rsidR="001420FA" w:rsidRPr="00BA1E81" w:rsidRDefault="001420FA">
            <w:pPr>
              <w:jc w:val="center"/>
              <w:rPr>
                <w:color w:val="000000" w:themeColor="text1"/>
                <w:sz w:val="22"/>
                <w:szCs w:val="22"/>
              </w:rPr>
            </w:pPr>
            <w:r w:rsidRPr="00BA1E81">
              <w:rPr>
                <w:color w:val="000000" w:themeColor="text1"/>
                <w:sz w:val="22"/>
                <w:szCs w:val="22"/>
              </w:rPr>
              <w:t>DN1000</w:t>
            </w:r>
          </w:p>
        </w:tc>
        <w:tc>
          <w:tcPr>
            <w:tcW w:w="675" w:type="dxa"/>
            <w:tcBorders>
              <w:top w:val="nil"/>
              <w:left w:val="nil"/>
              <w:bottom w:val="single" w:sz="4" w:space="0" w:color="auto"/>
              <w:right w:val="single" w:sz="4" w:space="0" w:color="auto"/>
            </w:tcBorders>
            <w:shd w:val="clear" w:color="auto" w:fill="auto"/>
            <w:noWrap/>
            <w:vAlign w:val="center"/>
            <w:hideMark/>
          </w:tcPr>
          <w:p w14:paraId="7EEE6A6F" w14:textId="77777777" w:rsidR="001420FA" w:rsidRPr="00BA1E81" w:rsidRDefault="001420FA">
            <w:pPr>
              <w:jc w:val="center"/>
              <w:rPr>
                <w:color w:val="000000" w:themeColor="text1"/>
                <w:sz w:val="22"/>
                <w:szCs w:val="22"/>
              </w:rPr>
            </w:pPr>
            <w:r w:rsidRPr="00BA1E81">
              <w:rPr>
                <w:color w:val="000000" w:themeColor="text1"/>
                <w:sz w:val="22"/>
                <w:szCs w:val="22"/>
              </w:rPr>
              <w:t>м</w:t>
            </w:r>
          </w:p>
        </w:tc>
        <w:tc>
          <w:tcPr>
            <w:tcW w:w="870" w:type="dxa"/>
            <w:tcBorders>
              <w:top w:val="nil"/>
              <w:left w:val="nil"/>
              <w:bottom w:val="single" w:sz="4" w:space="0" w:color="auto"/>
              <w:right w:val="single" w:sz="4" w:space="0" w:color="auto"/>
            </w:tcBorders>
            <w:shd w:val="clear" w:color="auto" w:fill="auto"/>
            <w:noWrap/>
            <w:vAlign w:val="center"/>
            <w:hideMark/>
          </w:tcPr>
          <w:p w14:paraId="1B761F36" w14:textId="77777777" w:rsidR="001420FA" w:rsidRPr="00BA1E81" w:rsidRDefault="001420FA">
            <w:pPr>
              <w:jc w:val="center"/>
              <w:rPr>
                <w:color w:val="000000" w:themeColor="text1"/>
                <w:sz w:val="22"/>
                <w:szCs w:val="22"/>
              </w:rPr>
            </w:pPr>
            <w:r w:rsidRPr="00BA1E81">
              <w:rPr>
                <w:color w:val="000000" w:themeColor="text1"/>
                <w:sz w:val="22"/>
                <w:szCs w:val="22"/>
              </w:rPr>
              <w:t>9,07</w:t>
            </w:r>
          </w:p>
        </w:tc>
        <w:tc>
          <w:tcPr>
            <w:tcW w:w="1452" w:type="dxa"/>
            <w:tcBorders>
              <w:top w:val="nil"/>
              <w:left w:val="nil"/>
              <w:bottom w:val="single" w:sz="4" w:space="0" w:color="auto"/>
              <w:right w:val="single" w:sz="4" w:space="0" w:color="auto"/>
            </w:tcBorders>
            <w:shd w:val="clear" w:color="auto" w:fill="auto"/>
            <w:noWrap/>
            <w:vAlign w:val="center"/>
            <w:hideMark/>
          </w:tcPr>
          <w:p w14:paraId="1D9809E6" w14:textId="77777777" w:rsidR="001420FA" w:rsidRPr="00BA1E81" w:rsidRDefault="001420FA">
            <w:pPr>
              <w:jc w:val="center"/>
              <w:rPr>
                <w:color w:val="000000" w:themeColor="text1"/>
                <w:sz w:val="22"/>
                <w:szCs w:val="22"/>
              </w:rPr>
            </w:pPr>
            <w:r w:rsidRPr="00BA1E81">
              <w:rPr>
                <w:color w:val="000000" w:themeColor="text1"/>
                <w:sz w:val="22"/>
                <w:szCs w:val="22"/>
              </w:rPr>
              <w:t>1 ЭТАП</w:t>
            </w:r>
          </w:p>
        </w:tc>
        <w:tc>
          <w:tcPr>
            <w:tcW w:w="1552" w:type="dxa"/>
            <w:tcBorders>
              <w:top w:val="nil"/>
              <w:left w:val="nil"/>
              <w:bottom w:val="single" w:sz="4" w:space="0" w:color="auto"/>
              <w:right w:val="single" w:sz="4" w:space="0" w:color="auto"/>
            </w:tcBorders>
            <w:shd w:val="clear" w:color="auto" w:fill="auto"/>
            <w:noWrap/>
            <w:vAlign w:val="center"/>
            <w:hideMark/>
          </w:tcPr>
          <w:p w14:paraId="6CC087A1" w14:textId="77777777" w:rsidR="001420FA" w:rsidRPr="00BA1E81" w:rsidRDefault="001420FA">
            <w:pPr>
              <w:jc w:val="center"/>
              <w:rPr>
                <w:color w:val="000000" w:themeColor="text1"/>
                <w:sz w:val="22"/>
                <w:szCs w:val="22"/>
              </w:rPr>
            </w:pPr>
            <w:r w:rsidRPr="00BA1E81">
              <w:rPr>
                <w:color w:val="000000" w:themeColor="text1"/>
                <w:sz w:val="22"/>
                <w:szCs w:val="22"/>
              </w:rPr>
              <w:t> </w:t>
            </w:r>
          </w:p>
        </w:tc>
      </w:tr>
      <w:tr w:rsidR="00BA1E81" w:rsidRPr="00BA1E81" w14:paraId="333440DA" w14:textId="77777777" w:rsidTr="002A44C7">
        <w:trPr>
          <w:trHeight w:val="583"/>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A3EB6CA" w14:textId="77777777" w:rsidR="001420FA" w:rsidRPr="00BA1E81" w:rsidRDefault="001420FA">
            <w:pPr>
              <w:jc w:val="center"/>
              <w:rPr>
                <w:color w:val="000000" w:themeColor="text1"/>
                <w:sz w:val="22"/>
                <w:szCs w:val="22"/>
              </w:rPr>
            </w:pPr>
            <w:r w:rsidRPr="00BA1E81">
              <w:rPr>
                <w:color w:val="000000" w:themeColor="text1"/>
                <w:sz w:val="22"/>
                <w:szCs w:val="22"/>
              </w:rPr>
              <w:t>2</w:t>
            </w:r>
          </w:p>
        </w:tc>
        <w:tc>
          <w:tcPr>
            <w:tcW w:w="2900" w:type="dxa"/>
            <w:tcBorders>
              <w:top w:val="nil"/>
              <w:left w:val="nil"/>
              <w:bottom w:val="single" w:sz="4" w:space="0" w:color="auto"/>
              <w:right w:val="single" w:sz="4" w:space="0" w:color="auto"/>
            </w:tcBorders>
            <w:shd w:val="clear" w:color="auto" w:fill="auto"/>
            <w:vAlign w:val="center"/>
            <w:hideMark/>
          </w:tcPr>
          <w:p w14:paraId="12F73B80" w14:textId="77777777" w:rsidR="001420FA" w:rsidRPr="00BA1E81" w:rsidRDefault="001420FA">
            <w:pPr>
              <w:jc w:val="both"/>
              <w:rPr>
                <w:color w:val="000000" w:themeColor="text1"/>
                <w:sz w:val="22"/>
                <w:szCs w:val="22"/>
              </w:rPr>
            </w:pPr>
            <w:r w:rsidRPr="00BA1E81">
              <w:rPr>
                <w:color w:val="000000" w:themeColor="text1"/>
                <w:sz w:val="22"/>
                <w:szCs w:val="22"/>
              </w:rPr>
              <w:t>Выпуск №1 в прот. Боровая у Югорского тракта</w:t>
            </w:r>
          </w:p>
        </w:tc>
        <w:tc>
          <w:tcPr>
            <w:tcW w:w="675" w:type="dxa"/>
            <w:tcBorders>
              <w:top w:val="nil"/>
              <w:left w:val="nil"/>
              <w:bottom w:val="single" w:sz="4" w:space="0" w:color="auto"/>
              <w:right w:val="single" w:sz="4" w:space="0" w:color="auto"/>
            </w:tcBorders>
            <w:shd w:val="clear" w:color="auto" w:fill="auto"/>
            <w:noWrap/>
            <w:vAlign w:val="center"/>
            <w:hideMark/>
          </w:tcPr>
          <w:p w14:paraId="31B2685B" w14:textId="77777777" w:rsidR="001420FA" w:rsidRPr="00BA1E81" w:rsidRDefault="001420FA">
            <w:pPr>
              <w:jc w:val="center"/>
              <w:rPr>
                <w:color w:val="000000" w:themeColor="text1"/>
                <w:sz w:val="22"/>
                <w:szCs w:val="22"/>
              </w:rPr>
            </w:pPr>
            <w:r w:rsidRPr="00BA1E81">
              <w:rPr>
                <w:color w:val="000000" w:themeColor="text1"/>
                <w:sz w:val="22"/>
                <w:szCs w:val="22"/>
              </w:rPr>
              <w:t>мм</w:t>
            </w:r>
          </w:p>
        </w:tc>
        <w:tc>
          <w:tcPr>
            <w:tcW w:w="1738" w:type="dxa"/>
            <w:tcBorders>
              <w:top w:val="nil"/>
              <w:left w:val="nil"/>
              <w:bottom w:val="single" w:sz="4" w:space="0" w:color="auto"/>
              <w:right w:val="single" w:sz="4" w:space="0" w:color="auto"/>
            </w:tcBorders>
            <w:shd w:val="clear" w:color="auto" w:fill="auto"/>
            <w:noWrap/>
            <w:vAlign w:val="center"/>
            <w:hideMark/>
          </w:tcPr>
          <w:p w14:paraId="245A3025" w14:textId="77777777" w:rsidR="001420FA" w:rsidRPr="00BA1E81" w:rsidRDefault="001420FA">
            <w:pPr>
              <w:jc w:val="center"/>
              <w:rPr>
                <w:color w:val="000000" w:themeColor="text1"/>
                <w:sz w:val="22"/>
                <w:szCs w:val="22"/>
              </w:rPr>
            </w:pPr>
            <w:r w:rsidRPr="00BA1E81">
              <w:rPr>
                <w:color w:val="000000" w:themeColor="text1"/>
                <w:sz w:val="22"/>
                <w:szCs w:val="22"/>
              </w:rPr>
              <w:t>DN2000</w:t>
            </w:r>
          </w:p>
        </w:tc>
        <w:tc>
          <w:tcPr>
            <w:tcW w:w="675" w:type="dxa"/>
            <w:tcBorders>
              <w:top w:val="nil"/>
              <w:left w:val="nil"/>
              <w:bottom w:val="single" w:sz="4" w:space="0" w:color="auto"/>
              <w:right w:val="single" w:sz="4" w:space="0" w:color="auto"/>
            </w:tcBorders>
            <w:shd w:val="clear" w:color="auto" w:fill="auto"/>
            <w:noWrap/>
            <w:vAlign w:val="center"/>
            <w:hideMark/>
          </w:tcPr>
          <w:p w14:paraId="32F5C10D" w14:textId="77777777" w:rsidR="001420FA" w:rsidRPr="00BA1E81" w:rsidRDefault="001420FA">
            <w:pPr>
              <w:jc w:val="center"/>
              <w:rPr>
                <w:color w:val="000000" w:themeColor="text1"/>
                <w:sz w:val="22"/>
                <w:szCs w:val="22"/>
              </w:rPr>
            </w:pPr>
            <w:r w:rsidRPr="00BA1E81">
              <w:rPr>
                <w:color w:val="000000" w:themeColor="text1"/>
                <w:sz w:val="22"/>
                <w:szCs w:val="22"/>
              </w:rPr>
              <w:t>м</w:t>
            </w:r>
          </w:p>
        </w:tc>
        <w:tc>
          <w:tcPr>
            <w:tcW w:w="870" w:type="dxa"/>
            <w:tcBorders>
              <w:top w:val="nil"/>
              <w:left w:val="nil"/>
              <w:bottom w:val="single" w:sz="4" w:space="0" w:color="auto"/>
              <w:right w:val="single" w:sz="4" w:space="0" w:color="auto"/>
            </w:tcBorders>
            <w:shd w:val="clear" w:color="auto" w:fill="auto"/>
            <w:noWrap/>
            <w:vAlign w:val="center"/>
            <w:hideMark/>
          </w:tcPr>
          <w:p w14:paraId="18FBDFC0" w14:textId="77777777" w:rsidR="001420FA" w:rsidRPr="00BA1E81" w:rsidRDefault="001420FA">
            <w:pPr>
              <w:jc w:val="center"/>
              <w:rPr>
                <w:color w:val="000000" w:themeColor="text1"/>
                <w:sz w:val="22"/>
                <w:szCs w:val="22"/>
              </w:rPr>
            </w:pPr>
            <w:r w:rsidRPr="00BA1E81">
              <w:rPr>
                <w:color w:val="000000" w:themeColor="text1"/>
                <w:sz w:val="22"/>
                <w:szCs w:val="22"/>
              </w:rPr>
              <w:t>96,9</w:t>
            </w:r>
          </w:p>
        </w:tc>
        <w:tc>
          <w:tcPr>
            <w:tcW w:w="1452" w:type="dxa"/>
            <w:tcBorders>
              <w:top w:val="nil"/>
              <w:left w:val="nil"/>
              <w:bottom w:val="single" w:sz="4" w:space="0" w:color="auto"/>
              <w:right w:val="single" w:sz="4" w:space="0" w:color="auto"/>
            </w:tcBorders>
            <w:shd w:val="clear" w:color="auto" w:fill="auto"/>
            <w:noWrap/>
            <w:vAlign w:val="center"/>
            <w:hideMark/>
          </w:tcPr>
          <w:p w14:paraId="11C37BEE" w14:textId="77777777" w:rsidR="001420FA" w:rsidRPr="00BA1E81" w:rsidRDefault="001420FA">
            <w:pPr>
              <w:jc w:val="center"/>
              <w:rPr>
                <w:color w:val="000000" w:themeColor="text1"/>
                <w:sz w:val="22"/>
                <w:szCs w:val="22"/>
              </w:rPr>
            </w:pPr>
            <w:r w:rsidRPr="00BA1E81">
              <w:rPr>
                <w:color w:val="000000" w:themeColor="text1"/>
                <w:sz w:val="22"/>
                <w:szCs w:val="22"/>
              </w:rPr>
              <w:t>1 ЭТАП</w:t>
            </w:r>
          </w:p>
        </w:tc>
        <w:tc>
          <w:tcPr>
            <w:tcW w:w="1552" w:type="dxa"/>
            <w:tcBorders>
              <w:top w:val="nil"/>
              <w:left w:val="nil"/>
              <w:bottom w:val="single" w:sz="4" w:space="0" w:color="auto"/>
              <w:right w:val="single" w:sz="4" w:space="0" w:color="auto"/>
            </w:tcBorders>
            <w:shd w:val="clear" w:color="auto" w:fill="auto"/>
            <w:noWrap/>
            <w:vAlign w:val="center"/>
            <w:hideMark/>
          </w:tcPr>
          <w:p w14:paraId="13760F43" w14:textId="77777777" w:rsidR="001420FA" w:rsidRPr="00BA1E81" w:rsidRDefault="001420FA">
            <w:pPr>
              <w:jc w:val="center"/>
              <w:rPr>
                <w:color w:val="000000" w:themeColor="text1"/>
                <w:sz w:val="22"/>
                <w:szCs w:val="22"/>
              </w:rPr>
            </w:pPr>
            <w:r w:rsidRPr="00BA1E81">
              <w:rPr>
                <w:color w:val="000000" w:themeColor="text1"/>
                <w:sz w:val="22"/>
                <w:szCs w:val="22"/>
              </w:rPr>
              <w:t> </w:t>
            </w:r>
          </w:p>
        </w:tc>
      </w:tr>
      <w:tr w:rsidR="00BA1E81" w:rsidRPr="00BA1E81" w14:paraId="5F22F09E" w14:textId="77777777" w:rsidTr="002A44C7">
        <w:trPr>
          <w:trHeight w:val="875"/>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6A8B7EB" w14:textId="77777777" w:rsidR="001420FA" w:rsidRPr="00BA1E81" w:rsidRDefault="001420FA">
            <w:pPr>
              <w:jc w:val="center"/>
              <w:rPr>
                <w:color w:val="000000" w:themeColor="text1"/>
                <w:sz w:val="22"/>
                <w:szCs w:val="22"/>
              </w:rPr>
            </w:pPr>
            <w:r w:rsidRPr="00BA1E81">
              <w:rPr>
                <w:color w:val="000000" w:themeColor="text1"/>
                <w:sz w:val="22"/>
                <w:szCs w:val="22"/>
              </w:rPr>
              <w:t>3</w:t>
            </w:r>
          </w:p>
        </w:tc>
        <w:tc>
          <w:tcPr>
            <w:tcW w:w="2900" w:type="dxa"/>
            <w:tcBorders>
              <w:top w:val="nil"/>
              <w:left w:val="nil"/>
              <w:bottom w:val="single" w:sz="4" w:space="0" w:color="auto"/>
              <w:right w:val="single" w:sz="4" w:space="0" w:color="auto"/>
            </w:tcBorders>
            <w:shd w:val="clear" w:color="auto" w:fill="auto"/>
            <w:vAlign w:val="center"/>
            <w:hideMark/>
          </w:tcPr>
          <w:p w14:paraId="41A4B293" w14:textId="77777777" w:rsidR="001420FA" w:rsidRPr="00BA1E81" w:rsidRDefault="001420FA">
            <w:pPr>
              <w:jc w:val="both"/>
              <w:rPr>
                <w:color w:val="000000" w:themeColor="text1"/>
                <w:sz w:val="22"/>
                <w:szCs w:val="22"/>
              </w:rPr>
            </w:pPr>
            <w:r w:rsidRPr="00BA1E81">
              <w:rPr>
                <w:color w:val="000000" w:themeColor="text1"/>
                <w:sz w:val="22"/>
                <w:szCs w:val="22"/>
              </w:rPr>
              <w:t>Выпуски в руч. Кедровый лог на пересецении Набережный пр. и ул. Флегонта Показаньева</w:t>
            </w:r>
          </w:p>
        </w:tc>
        <w:tc>
          <w:tcPr>
            <w:tcW w:w="675" w:type="dxa"/>
            <w:tcBorders>
              <w:top w:val="nil"/>
              <w:left w:val="nil"/>
              <w:bottom w:val="single" w:sz="4" w:space="0" w:color="auto"/>
              <w:right w:val="single" w:sz="4" w:space="0" w:color="auto"/>
            </w:tcBorders>
            <w:shd w:val="clear" w:color="auto" w:fill="auto"/>
            <w:noWrap/>
            <w:vAlign w:val="center"/>
            <w:hideMark/>
          </w:tcPr>
          <w:p w14:paraId="66638326" w14:textId="77777777" w:rsidR="001420FA" w:rsidRPr="00BA1E81" w:rsidRDefault="001420FA">
            <w:pPr>
              <w:jc w:val="center"/>
              <w:rPr>
                <w:color w:val="000000" w:themeColor="text1"/>
                <w:sz w:val="22"/>
                <w:szCs w:val="22"/>
              </w:rPr>
            </w:pPr>
            <w:r w:rsidRPr="00BA1E81">
              <w:rPr>
                <w:color w:val="000000" w:themeColor="text1"/>
                <w:sz w:val="22"/>
                <w:szCs w:val="22"/>
              </w:rPr>
              <w:t>мм</w:t>
            </w:r>
          </w:p>
        </w:tc>
        <w:tc>
          <w:tcPr>
            <w:tcW w:w="1738" w:type="dxa"/>
            <w:tcBorders>
              <w:top w:val="nil"/>
              <w:left w:val="nil"/>
              <w:bottom w:val="single" w:sz="4" w:space="0" w:color="auto"/>
              <w:right w:val="single" w:sz="4" w:space="0" w:color="auto"/>
            </w:tcBorders>
            <w:shd w:val="clear" w:color="auto" w:fill="auto"/>
            <w:noWrap/>
            <w:vAlign w:val="center"/>
            <w:hideMark/>
          </w:tcPr>
          <w:p w14:paraId="12AB292A" w14:textId="77777777" w:rsidR="001420FA" w:rsidRPr="00BA1E81" w:rsidRDefault="001420FA">
            <w:pPr>
              <w:jc w:val="center"/>
              <w:rPr>
                <w:color w:val="000000" w:themeColor="text1"/>
                <w:sz w:val="22"/>
                <w:szCs w:val="22"/>
              </w:rPr>
            </w:pPr>
            <w:r w:rsidRPr="00BA1E81">
              <w:rPr>
                <w:color w:val="000000" w:themeColor="text1"/>
                <w:sz w:val="22"/>
                <w:szCs w:val="22"/>
              </w:rPr>
              <w:t>DN500/1000</w:t>
            </w:r>
          </w:p>
        </w:tc>
        <w:tc>
          <w:tcPr>
            <w:tcW w:w="675" w:type="dxa"/>
            <w:tcBorders>
              <w:top w:val="nil"/>
              <w:left w:val="nil"/>
              <w:bottom w:val="single" w:sz="4" w:space="0" w:color="auto"/>
              <w:right w:val="single" w:sz="4" w:space="0" w:color="auto"/>
            </w:tcBorders>
            <w:shd w:val="clear" w:color="auto" w:fill="auto"/>
            <w:noWrap/>
            <w:vAlign w:val="center"/>
            <w:hideMark/>
          </w:tcPr>
          <w:p w14:paraId="4B56FA5D" w14:textId="77777777" w:rsidR="001420FA" w:rsidRPr="00BA1E81" w:rsidRDefault="001420FA">
            <w:pPr>
              <w:jc w:val="center"/>
              <w:rPr>
                <w:color w:val="000000" w:themeColor="text1"/>
                <w:sz w:val="22"/>
                <w:szCs w:val="22"/>
              </w:rPr>
            </w:pPr>
            <w:r w:rsidRPr="00BA1E81">
              <w:rPr>
                <w:color w:val="000000" w:themeColor="text1"/>
                <w:sz w:val="22"/>
                <w:szCs w:val="22"/>
              </w:rPr>
              <w:t>м</w:t>
            </w:r>
          </w:p>
        </w:tc>
        <w:tc>
          <w:tcPr>
            <w:tcW w:w="870" w:type="dxa"/>
            <w:tcBorders>
              <w:top w:val="nil"/>
              <w:left w:val="nil"/>
              <w:bottom w:val="single" w:sz="4" w:space="0" w:color="auto"/>
              <w:right w:val="single" w:sz="4" w:space="0" w:color="auto"/>
            </w:tcBorders>
            <w:shd w:val="clear" w:color="auto" w:fill="auto"/>
            <w:noWrap/>
            <w:vAlign w:val="center"/>
            <w:hideMark/>
          </w:tcPr>
          <w:p w14:paraId="62CF8DE9" w14:textId="77777777" w:rsidR="001420FA" w:rsidRPr="00BA1E81" w:rsidRDefault="001420FA">
            <w:pPr>
              <w:jc w:val="center"/>
              <w:rPr>
                <w:color w:val="000000" w:themeColor="text1"/>
                <w:sz w:val="22"/>
                <w:szCs w:val="22"/>
              </w:rPr>
            </w:pPr>
            <w:r w:rsidRPr="00BA1E81">
              <w:rPr>
                <w:color w:val="000000" w:themeColor="text1"/>
                <w:sz w:val="22"/>
                <w:szCs w:val="22"/>
              </w:rPr>
              <w:t>160,85</w:t>
            </w:r>
          </w:p>
        </w:tc>
        <w:tc>
          <w:tcPr>
            <w:tcW w:w="1452" w:type="dxa"/>
            <w:tcBorders>
              <w:top w:val="nil"/>
              <w:left w:val="nil"/>
              <w:bottom w:val="single" w:sz="4" w:space="0" w:color="auto"/>
              <w:right w:val="single" w:sz="4" w:space="0" w:color="auto"/>
            </w:tcBorders>
            <w:shd w:val="clear" w:color="auto" w:fill="auto"/>
            <w:noWrap/>
            <w:vAlign w:val="center"/>
            <w:hideMark/>
          </w:tcPr>
          <w:p w14:paraId="4F841276" w14:textId="77777777" w:rsidR="001420FA" w:rsidRPr="00BA1E81" w:rsidRDefault="001420FA">
            <w:pPr>
              <w:jc w:val="center"/>
              <w:rPr>
                <w:color w:val="000000" w:themeColor="text1"/>
                <w:sz w:val="22"/>
                <w:szCs w:val="22"/>
              </w:rPr>
            </w:pPr>
            <w:r w:rsidRPr="00BA1E81">
              <w:rPr>
                <w:color w:val="000000" w:themeColor="text1"/>
                <w:sz w:val="22"/>
                <w:szCs w:val="22"/>
              </w:rPr>
              <w:t>1 ЭТАП</w:t>
            </w:r>
          </w:p>
        </w:tc>
        <w:tc>
          <w:tcPr>
            <w:tcW w:w="1552" w:type="dxa"/>
            <w:tcBorders>
              <w:top w:val="nil"/>
              <w:left w:val="nil"/>
              <w:bottom w:val="single" w:sz="4" w:space="0" w:color="auto"/>
              <w:right w:val="single" w:sz="4" w:space="0" w:color="auto"/>
            </w:tcBorders>
            <w:shd w:val="clear" w:color="auto" w:fill="auto"/>
            <w:noWrap/>
            <w:vAlign w:val="center"/>
            <w:hideMark/>
          </w:tcPr>
          <w:p w14:paraId="18C52B83" w14:textId="77777777" w:rsidR="001420FA" w:rsidRPr="00BA1E81" w:rsidRDefault="001420FA">
            <w:pPr>
              <w:jc w:val="center"/>
              <w:rPr>
                <w:color w:val="000000" w:themeColor="text1"/>
                <w:sz w:val="22"/>
                <w:szCs w:val="22"/>
              </w:rPr>
            </w:pPr>
            <w:r w:rsidRPr="00BA1E81">
              <w:rPr>
                <w:color w:val="000000" w:themeColor="text1"/>
                <w:sz w:val="22"/>
                <w:szCs w:val="22"/>
              </w:rPr>
              <w:t> </w:t>
            </w:r>
          </w:p>
        </w:tc>
      </w:tr>
      <w:tr w:rsidR="00BA1E81" w:rsidRPr="00BA1E81" w14:paraId="54E260EB" w14:textId="77777777" w:rsidTr="002A44C7">
        <w:trPr>
          <w:trHeight w:val="583"/>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A75C7CC" w14:textId="77777777" w:rsidR="001420FA" w:rsidRPr="00BA1E81" w:rsidRDefault="001420FA">
            <w:pPr>
              <w:jc w:val="center"/>
              <w:rPr>
                <w:color w:val="000000" w:themeColor="text1"/>
                <w:sz w:val="22"/>
                <w:szCs w:val="22"/>
              </w:rPr>
            </w:pPr>
            <w:r w:rsidRPr="00BA1E81">
              <w:rPr>
                <w:color w:val="000000" w:themeColor="text1"/>
                <w:sz w:val="22"/>
                <w:szCs w:val="22"/>
              </w:rPr>
              <w:t>4</w:t>
            </w:r>
          </w:p>
        </w:tc>
        <w:tc>
          <w:tcPr>
            <w:tcW w:w="2900" w:type="dxa"/>
            <w:tcBorders>
              <w:top w:val="nil"/>
              <w:left w:val="nil"/>
              <w:bottom w:val="single" w:sz="4" w:space="0" w:color="auto"/>
              <w:right w:val="single" w:sz="4" w:space="0" w:color="auto"/>
            </w:tcBorders>
            <w:shd w:val="clear" w:color="auto" w:fill="auto"/>
            <w:vAlign w:val="center"/>
            <w:hideMark/>
          </w:tcPr>
          <w:p w14:paraId="737EB440" w14:textId="77777777" w:rsidR="001420FA" w:rsidRPr="00BA1E81" w:rsidRDefault="001420FA">
            <w:pPr>
              <w:jc w:val="both"/>
              <w:rPr>
                <w:color w:val="000000" w:themeColor="text1"/>
                <w:sz w:val="22"/>
                <w:szCs w:val="22"/>
              </w:rPr>
            </w:pPr>
            <w:r w:rsidRPr="00BA1E81">
              <w:rPr>
                <w:color w:val="000000" w:themeColor="text1"/>
                <w:sz w:val="22"/>
                <w:szCs w:val="22"/>
              </w:rPr>
              <w:t>Выпуск на рельеф в р-не д. 64 по Набережному пр.</w:t>
            </w:r>
          </w:p>
        </w:tc>
        <w:tc>
          <w:tcPr>
            <w:tcW w:w="675" w:type="dxa"/>
            <w:tcBorders>
              <w:top w:val="nil"/>
              <w:left w:val="nil"/>
              <w:bottom w:val="single" w:sz="4" w:space="0" w:color="auto"/>
              <w:right w:val="single" w:sz="4" w:space="0" w:color="auto"/>
            </w:tcBorders>
            <w:shd w:val="clear" w:color="auto" w:fill="auto"/>
            <w:noWrap/>
            <w:vAlign w:val="center"/>
            <w:hideMark/>
          </w:tcPr>
          <w:p w14:paraId="5ED5DE9A" w14:textId="77777777" w:rsidR="001420FA" w:rsidRPr="00BA1E81" w:rsidRDefault="001420FA">
            <w:pPr>
              <w:jc w:val="center"/>
              <w:rPr>
                <w:color w:val="000000" w:themeColor="text1"/>
                <w:sz w:val="22"/>
                <w:szCs w:val="22"/>
              </w:rPr>
            </w:pPr>
            <w:r w:rsidRPr="00BA1E81">
              <w:rPr>
                <w:color w:val="000000" w:themeColor="text1"/>
                <w:sz w:val="22"/>
                <w:szCs w:val="22"/>
              </w:rPr>
              <w:t>мм</w:t>
            </w:r>
          </w:p>
        </w:tc>
        <w:tc>
          <w:tcPr>
            <w:tcW w:w="1738" w:type="dxa"/>
            <w:tcBorders>
              <w:top w:val="nil"/>
              <w:left w:val="nil"/>
              <w:bottom w:val="single" w:sz="4" w:space="0" w:color="auto"/>
              <w:right w:val="single" w:sz="4" w:space="0" w:color="auto"/>
            </w:tcBorders>
            <w:shd w:val="clear" w:color="auto" w:fill="auto"/>
            <w:noWrap/>
            <w:vAlign w:val="center"/>
            <w:hideMark/>
          </w:tcPr>
          <w:p w14:paraId="4DC9B4C1" w14:textId="77777777" w:rsidR="001420FA" w:rsidRPr="00BA1E81" w:rsidRDefault="001420FA">
            <w:pPr>
              <w:jc w:val="center"/>
              <w:rPr>
                <w:color w:val="000000" w:themeColor="text1"/>
                <w:sz w:val="22"/>
                <w:szCs w:val="22"/>
              </w:rPr>
            </w:pPr>
            <w:r w:rsidRPr="00BA1E81">
              <w:rPr>
                <w:color w:val="000000" w:themeColor="text1"/>
                <w:sz w:val="22"/>
                <w:szCs w:val="22"/>
              </w:rPr>
              <w:t>DN200</w:t>
            </w:r>
          </w:p>
        </w:tc>
        <w:tc>
          <w:tcPr>
            <w:tcW w:w="675" w:type="dxa"/>
            <w:tcBorders>
              <w:top w:val="nil"/>
              <w:left w:val="nil"/>
              <w:bottom w:val="single" w:sz="4" w:space="0" w:color="auto"/>
              <w:right w:val="single" w:sz="4" w:space="0" w:color="auto"/>
            </w:tcBorders>
            <w:shd w:val="clear" w:color="auto" w:fill="auto"/>
            <w:noWrap/>
            <w:vAlign w:val="center"/>
            <w:hideMark/>
          </w:tcPr>
          <w:p w14:paraId="4E281ECA" w14:textId="77777777" w:rsidR="001420FA" w:rsidRPr="00BA1E81" w:rsidRDefault="001420FA">
            <w:pPr>
              <w:jc w:val="center"/>
              <w:rPr>
                <w:color w:val="000000" w:themeColor="text1"/>
                <w:sz w:val="22"/>
                <w:szCs w:val="22"/>
              </w:rPr>
            </w:pPr>
            <w:r w:rsidRPr="00BA1E81">
              <w:rPr>
                <w:color w:val="000000" w:themeColor="text1"/>
                <w:sz w:val="22"/>
                <w:szCs w:val="22"/>
              </w:rPr>
              <w:t>м</w:t>
            </w:r>
          </w:p>
        </w:tc>
        <w:tc>
          <w:tcPr>
            <w:tcW w:w="870" w:type="dxa"/>
            <w:tcBorders>
              <w:top w:val="nil"/>
              <w:left w:val="nil"/>
              <w:bottom w:val="single" w:sz="4" w:space="0" w:color="auto"/>
              <w:right w:val="single" w:sz="4" w:space="0" w:color="auto"/>
            </w:tcBorders>
            <w:shd w:val="clear" w:color="auto" w:fill="auto"/>
            <w:noWrap/>
            <w:vAlign w:val="center"/>
            <w:hideMark/>
          </w:tcPr>
          <w:p w14:paraId="7431FA94" w14:textId="77777777" w:rsidR="001420FA" w:rsidRPr="00BA1E81" w:rsidRDefault="001420FA">
            <w:pPr>
              <w:jc w:val="center"/>
              <w:rPr>
                <w:color w:val="000000" w:themeColor="text1"/>
                <w:sz w:val="22"/>
                <w:szCs w:val="22"/>
              </w:rPr>
            </w:pPr>
            <w:r w:rsidRPr="00BA1E81">
              <w:rPr>
                <w:color w:val="000000" w:themeColor="text1"/>
                <w:sz w:val="22"/>
                <w:szCs w:val="22"/>
              </w:rPr>
              <w:t>36,79</w:t>
            </w:r>
          </w:p>
        </w:tc>
        <w:tc>
          <w:tcPr>
            <w:tcW w:w="1452" w:type="dxa"/>
            <w:tcBorders>
              <w:top w:val="nil"/>
              <w:left w:val="nil"/>
              <w:bottom w:val="single" w:sz="4" w:space="0" w:color="auto"/>
              <w:right w:val="single" w:sz="4" w:space="0" w:color="auto"/>
            </w:tcBorders>
            <w:shd w:val="clear" w:color="auto" w:fill="auto"/>
            <w:noWrap/>
            <w:vAlign w:val="center"/>
            <w:hideMark/>
          </w:tcPr>
          <w:p w14:paraId="3C66FFBE" w14:textId="77777777" w:rsidR="001420FA" w:rsidRPr="00BA1E81" w:rsidRDefault="001420FA">
            <w:pPr>
              <w:jc w:val="center"/>
              <w:rPr>
                <w:color w:val="000000" w:themeColor="text1"/>
                <w:sz w:val="22"/>
                <w:szCs w:val="22"/>
              </w:rPr>
            </w:pPr>
            <w:r w:rsidRPr="00BA1E81">
              <w:rPr>
                <w:color w:val="000000" w:themeColor="text1"/>
                <w:sz w:val="22"/>
                <w:szCs w:val="22"/>
              </w:rPr>
              <w:t>1 ЭТАП</w:t>
            </w:r>
          </w:p>
        </w:tc>
        <w:tc>
          <w:tcPr>
            <w:tcW w:w="1552" w:type="dxa"/>
            <w:tcBorders>
              <w:top w:val="nil"/>
              <w:left w:val="nil"/>
              <w:bottom w:val="single" w:sz="4" w:space="0" w:color="auto"/>
              <w:right w:val="single" w:sz="4" w:space="0" w:color="auto"/>
            </w:tcBorders>
            <w:shd w:val="clear" w:color="auto" w:fill="auto"/>
            <w:noWrap/>
            <w:vAlign w:val="center"/>
            <w:hideMark/>
          </w:tcPr>
          <w:p w14:paraId="566DFF27" w14:textId="77777777" w:rsidR="001420FA" w:rsidRPr="00BA1E81" w:rsidRDefault="001420FA">
            <w:pPr>
              <w:jc w:val="center"/>
              <w:rPr>
                <w:color w:val="000000" w:themeColor="text1"/>
                <w:sz w:val="22"/>
                <w:szCs w:val="22"/>
              </w:rPr>
            </w:pPr>
            <w:r w:rsidRPr="00BA1E81">
              <w:rPr>
                <w:color w:val="000000" w:themeColor="text1"/>
                <w:sz w:val="22"/>
                <w:szCs w:val="22"/>
              </w:rPr>
              <w:t> </w:t>
            </w:r>
          </w:p>
        </w:tc>
      </w:tr>
      <w:tr w:rsidR="00BA1E81" w:rsidRPr="00BA1E81" w14:paraId="26815673" w14:textId="77777777" w:rsidTr="002A44C7">
        <w:trPr>
          <w:trHeight w:val="875"/>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BAD0AD7" w14:textId="77777777" w:rsidR="001420FA" w:rsidRPr="00BA1E81" w:rsidRDefault="001420FA">
            <w:pPr>
              <w:jc w:val="center"/>
              <w:rPr>
                <w:color w:val="000000" w:themeColor="text1"/>
                <w:sz w:val="22"/>
                <w:szCs w:val="22"/>
              </w:rPr>
            </w:pPr>
            <w:r w:rsidRPr="00BA1E81">
              <w:rPr>
                <w:color w:val="000000" w:themeColor="text1"/>
                <w:sz w:val="22"/>
                <w:szCs w:val="22"/>
              </w:rPr>
              <w:t>5</w:t>
            </w:r>
          </w:p>
        </w:tc>
        <w:tc>
          <w:tcPr>
            <w:tcW w:w="2900" w:type="dxa"/>
            <w:tcBorders>
              <w:top w:val="nil"/>
              <w:left w:val="nil"/>
              <w:bottom w:val="single" w:sz="4" w:space="0" w:color="auto"/>
              <w:right w:val="single" w:sz="4" w:space="0" w:color="auto"/>
            </w:tcBorders>
            <w:shd w:val="clear" w:color="auto" w:fill="auto"/>
            <w:vAlign w:val="center"/>
            <w:hideMark/>
          </w:tcPr>
          <w:p w14:paraId="08858A10" w14:textId="77777777" w:rsidR="001420FA" w:rsidRPr="00BA1E81" w:rsidRDefault="001420FA">
            <w:pPr>
              <w:jc w:val="both"/>
              <w:rPr>
                <w:color w:val="000000" w:themeColor="text1"/>
                <w:sz w:val="22"/>
                <w:szCs w:val="22"/>
              </w:rPr>
            </w:pPr>
            <w:r w:rsidRPr="00BA1E81">
              <w:rPr>
                <w:color w:val="000000" w:themeColor="text1"/>
                <w:sz w:val="22"/>
                <w:szCs w:val="22"/>
              </w:rPr>
              <w:t>Выпуск в руч. Кедровый лог на пересечении Набережный пр. и ул. 60 лет Октября</w:t>
            </w:r>
          </w:p>
        </w:tc>
        <w:tc>
          <w:tcPr>
            <w:tcW w:w="675" w:type="dxa"/>
            <w:tcBorders>
              <w:top w:val="nil"/>
              <w:left w:val="nil"/>
              <w:bottom w:val="single" w:sz="4" w:space="0" w:color="auto"/>
              <w:right w:val="single" w:sz="4" w:space="0" w:color="auto"/>
            </w:tcBorders>
            <w:shd w:val="clear" w:color="auto" w:fill="auto"/>
            <w:noWrap/>
            <w:vAlign w:val="center"/>
            <w:hideMark/>
          </w:tcPr>
          <w:p w14:paraId="060E44E2" w14:textId="77777777" w:rsidR="001420FA" w:rsidRPr="00BA1E81" w:rsidRDefault="001420FA">
            <w:pPr>
              <w:jc w:val="center"/>
              <w:rPr>
                <w:color w:val="000000" w:themeColor="text1"/>
                <w:sz w:val="22"/>
                <w:szCs w:val="22"/>
              </w:rPr>
            </w:pPr>
            <w:r w:rsidRPr="00BA1E81">
              <w:rPr>
                <w:color w:val="000000" w:themeColor="text1"/>
                <w:sz w:val="22"/>
                <w:szCs w:val="22"/>
              </w:rPr>
              <w:t>мм</w:t>
            </w:r>
          </w:p>
        </w:tc>
        <w:tc>
          <w:tcPr>
            <w:tcW w:w="1738" w:type="dxa"/>
            <w:tcBorders>
              <w:top w:val="nil"/>
              <w:left w:val="nil"/>
              <w:bottom w:val="single" w:sz="4" w:space="0" w:color="auto"/>
              <w:right w:val="single" w:sz="4" w:space="0" w:color="auto"/>
            </w:tcBorders>
            <w:shd w:val="clear" w:color="auto" w:fill="auto"/>
            <w:noWrap/>
            <w:vAlign w:val="center"/>
            <w:hideMark/>
          </w:tcPr>
          <w:p w14:paraId="6C754700" w14:textId="77777777" w:rsidR="001420FA" w:rsidRPr="00BA1E81" w:rsidRDefault="001420FA">
            <w:pPr>
              <w:jc w:val="center"/>
              <w:rPr>
                <w:color w:val="000000" w:themeColor="text1"/>
                <w:sz w:val="22"/>
                <w:szCs w:val="22"/>
              </w:rPr>
            </w:pPr>
            <w:r w:rsidRPr="00BA1E81">
              <w:rPr>
                <w:color w:val="000000" w:themeColor="text1"/>
                <w:sz w:val="22"/>
                <w:szCs w:val="22"/>
              </w:rPr>
              <w:t>DN400/800</w:t>
            </w:r>
          </w:p>
        </w:tc>
        <w:tc>
          <w:tcPr>
            <w:tcW w:w="675" w:type="dxa"/>
            <w:tcBorders>
              <w:top w:val="nil"/>
              <w:left w:val="nil"/>
              <w:bottom w:val="single" w:sz="4" w:space="0" w:color="auto"/>
              <w:right w:val="single" w:sz="4" w:space="0" w:color="auto"/>
            </w:tcBorders>
            <w:shd w:val="clear" w:color="auto" w:fill="auto"/>
            <w:noWrap/>
            <w:vAlign w:val="center"/>
            <w:hideMark/>
          </w:tcPr>
          <w:p w14:paraId="6A31ADFA" w14:textId="77777777" w:rsidR="001420FA" w:rsidRPr="00BA1E81" w:rsidRDefault="001420FA">
            <w:pPr>
              <w:jc w:val="center"/>
              <w:rPr>
                <w:color w:val="000000" w:themeColor="text1"/>
                <w:sz w:val="22"/>
                <w:szCs w:val="22"/>
              </w:rPr>
            </w:pPr>
            <w:r w:rsidRPr="00BA1E81">
              <w:rPr>
                <w:color w:val="000000" w:themeColor="text1"/>
                <w:sz w:val="22"/>
                <w:szCs w:val="22"/>
              </w:rPr>
              <w:t>м</w:t>
            </w:r>
          </w:p>
        </w:tc>
        <w:tc>
          <w:tcPr>
            <w:tcW w:w="870" w:type="dxa"/>
            <w:tcBorders>
              <w:top w:val="nil"/>
              <w:left w:val="nil"/>
              <w:bottom w:val="single" w:sz="4" w:space="0" w:color="auto"/>
              <w:right w:val="single" w:sz="4" w:space="0" w:color="auto"/>
            </w:tcBorders>
            <w:shd w:val="clear" w:color="auto" w:fill="auto"/>
            <w:noWrap/>
            <w:vAlign w:val="center"/>
            <w:hideMark/>
          </w:tcPr>
          <w:p w14:paraId="0EEC4E14" w14:textId="77777777" w:rsidR="001420FA" w:rsidRPr="00BA1E81" w:rsidRDefault="001420FA">
            <w:pPr>
              <w:jc w:val="center"/>
              <w:rPr>
                <w:color w:val="000000" w:themeColor="text1"/>
                <w:sz w:val="22"/>
                <w:szCs w:val="22"/>
              </w:rPr>
            </w:pPr>
            <w:r w:rsidRPr="00BA1E81">
              <w:rPr>
                <w:color w:val="000000" w:themeColor="text1"/>
                <w:sz w:val="22"/>
                <w:szCs w:val="22"/>
              </w:rPr>
              <w:t>147,86</w:t>
            </w:r>
          </w:p>
        </w:tc>
        <w:tc>
          <w:tcPr>
            <w:tcW w:w="1452" w:type="dxa"/>
            <w:tcBorders>
              <w:top w:val="nil"/>
              <w:left w:val="nil"/>
              <w:bottom w:val="single" w:sz="4" w:space="0" w:color="auto"/>
              <w:right w:val="single" w:sz="4" w:space="0" w:color="auto"/>
            </w:tcBorders>
            <w:shd w:val="clear" w:color="auto" w:fill="auto"/>
            <w:noWrap/>
            <w:vAlign w:val="center"/>
            <w:hideMark/>
          </w:tcPr>
          <w:p w14:paraId="1A7C0B37" w14:textId="77777777" w:rsidR="001420FA" w:rsidRPr="00BA1E81" w:rsidRDefault="001420FA">
            <w:pPr>
              <w:jc w:val="center"/>
              <w:rPr>
                <w:color w:val="000000" w:themeColor="text1"/>
                <w:sz w:val="22"/>
                <w:szCs w:val="22"/>
              </w:rPr>
            </w:pPr>
            <w:r w:rsidRPr="00BA1E81">
              <w:rPr>
                <w:color w:val="000000" w:themeColor="text1"/>
                <w:sz w:val="22"/>
                <w:szCs w:val="22"/>
              </w:rPr>
              <w:t>1 ЭТАП</w:t>
            </w:r>
          </w:p>
        </w:tc>
        <w:tc>
          <w:tcPr>
            <w:tcW w:w="1552" w:type="dxa"/>
            <w:tcBorders>
              <w:top w:val="nil"/>
              <w:left w:val="nil"/>
              <w:bottom w:val="single" w:sz="4" w:space="0" w:color="auto"/>
              <w:right w:val="single" w:sz="4" w:space="0" w:color="auto"/>
            </w:tcBorders>
            <w:shd w:val="clear" w:color="auto" w:fill="auto"/>
            <w:noWrap/>
            <w:vAlign w:val="center"/>
            <w:hideMark/>
          </w:tcPr>
          <w:p w14:paraId="23C70E6E" w14:textId="77777777" w:rsidR="001420FA" w:rsidRPr="00BA1E81" w:rsidRDefault="001420FA">
            <w:pPr>
              <w:jc w:val="center"/>
              <w:rPr>
                <w:color w:val="000000" w:themeColor="text1"/>
                <w:sz w:val="22"/>
                <w:szCs w:val="22"/>
              </w:rPr>
            </w:pPr>
            <w:r w:rsidRPr="00BA1E81">
              <w:rPr>
                <w:color w:val="000000" w:themeColor="text1"/>
                <w:sz w:val="22"/>
                <w:szCs w:val="22"/>
              </w:rPr>
              <w:t> </w:t>
            </w:r>
          </w:p>
        </w:tc>
      </w:tr>
      <w:tr w:rsidR="00BA1E81" w:rsidRPr="00BA1E81" w14:paraId="15729AF8" w14:textId="77777777" w:rsidTr="002A44C7">
        <w:trPr>
          <w:trHeight w:val="583"/>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ADE2E01" w14:textId="77777777" w:rsidR="001420FA" w:rsidRPr="00BA1E81" w:rsidRDefault="001420FA">
            <w:pPr>
              <w:jc w:val="center"/>
              <w:rPr>
                <w:color w:val="000000" w:themeColor="text1"/>
                <w:sz w:val="22"/>
                <w:szCs w:val="22"/>
              </w:rPr>
            </w:pPr>
            <w:r w:rsidRPr="00BA1E81">
              <w:rPr>
                <w:color w:val="000000" w:themeColor="text1"/>
                <w:sz w:val="22"/>
                <w:szCs w:val="22"/>
              </w:rPr>
              <w:t>6</w:t>
            </w:r>
          </w:p>
        </w:tc>
        <w:tc>
          <w:tcPr>
            <w:tcW w:w="2900" w:type="dxa"/>
            <w:tcBorders>
              <w:top w:val="nil"/>
              <w:left w:val="nil"/>
              <w:bottom w:val="single" w:sz="4" w:space="0" w:color="auto"/>
              <w:right w:val="single" w:sz="4" w:space="0" w:color="auto"/>
            </w:tcBorders>
            <w:shd w:val="clear" w:color="auto" w:fill="auto"/>
            <w:vAlign w:val="center"/>
            <w:hideMark/>
          </w:tcPr>
          <w:p w14:paraId="4897A6FE" w14:textId="77777777" w:rsidR="001420FA" w:rsidRPr="00BA1E81" w:rsidRDefault="001420FA">
            <w:pPr>
              <w:jc w:val="both"/>
              <w:rPr>
                <w:color w:val="000000" w:themeColor="text1"/>
                <w:sz w:val="22"/>
                <w:szCs w:val="22"/>
              </w:rPr>
            </w:pPr>
            <w:r w:rsidRPr="00BA1E81">
              <w:rPr>
                <w:color w:val="000000" w:themeColor="text1"/>
                <w:sz w:val="22"/>
                <w:szCs w:val="22"/>
              </w:rPr>
              <w:t>Выпуск №2 в прот. Бардыковка по ул. Никольская</w:t>
            </w:r>
          </w:p>
        </w:tc>
        <w:tc>
          <w:tcPr>
            <w:tcW w:w="675" w:type="dxa"/>
            <w:tcBorders>
              <w:top w:val="nil"/>
              <w:left w:val="nil"/>
              <w:bottom w:val="single" w:sz="4" w:space="0" w:color="auto"/>
              <w:right w:val="single" w:sz="4" w:space="0" w:color="auto"/>
            </w:tcBorders>
            <w:shd w:val="clear" w:color="auto" w:fill="auto"/>
            <w:noWrap/>
            <w:vAlign w:val="center"/>
            <w:hideMark/>
          </w:tcPr>
          <w:p w14:paraId="7CEE34D0" w14:textId="77777777" w:rsidR="001420FA" w:rsidRPr="00BA1E81" w:rsidRDefault="001420FA">
            <w:pPr>
              <w:jc w:val="center"/>
              <w:rPr>
                <w:color w:val="000000" w:themeColor="text1"/>
                <w:sz w:val="22"/>
                <w:szCs w:val="22"/>
              </w:rPr>
            </w:pPr>
            <w:r w:rsidRPr="00BA1E81">
              <w:rPr>
                <w:color w:val="000000" w:themeColor="text1"/>
                <w:sz w:val="22"/>
                <w:szCs w:val="22"/>
              </w:rPr>
              <w:t>мм</w:t>
            </w:r>
          </w:p>
        </w:tc>
        <w:tc>
          <w:tcPr>
            <w:tcW w:w="1738" w:type="dxa"/>
            <w:tcBorders>
              <w:top w:val="nil"/>
              <w:left w:val="nil"/>
              <w:bottom w:val="single" w:sz="4" w:space="0" w:color="auto"/>
              <w:right w:val="single" w:sz="4" w:space="0" w:color="auto"/>
            </w:tcBorders>
            <w:shd w:val="clear" w:color="auto" w:fill="auto"/>
            <w:noWrap/>
            <w:vAlign w:val="center"/>
            <w:hideMark/>
          </w:tcPr>
          <w:p w14:paraId="596D07E5" w14:textId="77777777" w:rsidR="001420FA" w:rsidRPr="00BA1E81" w:rsidRDefault="001420FA">
            <w:pPr>
              <w:jc w:val="center"/>
              <w:rPr>
                <w:color w:val="000000" w:themeColor="text1"/>
                <w:sz w:val="22"/>
                <w:szCs w:val="22"/>
              </w:rPr>
            </w:pPr>
            <w:r w:rsidRPr="00BA1E81">
              <w:rPr>
                <w:color w:val="000000" w:themeColor="text1"/>
                <w:sz w:val="22"/>
                <w:szCs w:val="22"/>
              </w:rPr>
              <w:t>DN520/800</w:t>
            </w:r>
          </w:p>
        </w:tc>
        <w:tc>
          <w:tcPr>
            <w:tcW w:w="675" w:type="dxa"/>
            <w:tcBorders>
              <w:top w:val="nil"/>
              <w:left w:val="nil"/>
              <w:bottom w:val="single" w:sz="4" w:space="0" w:color="auto"/>
              <w:right w:val="single" w:sz="4" w:space="0" w:color="auto"/>
            </w:tcBorders>
            <w:shd w:val="clear" w:color="auto" w:fill="auto"/>
            <w:noWrap/>
            <w:vAlign w:val="center"/>
            <w:hideMark/>
          </w:tcPr>
          <w:p w14:paraId="46D4D19B" w14:textId="77777777" w:rsidR="001420FA" w:rsidRPr="00BA1E81" w:rsidRDefault="001420FA">
            <w:pPr>
              <w:jc w:val="center"/>
              <w:rPr>
                <w:color w:val="000000" w:themeColor="text1"/>
                <w:sz w:val="22"/>
                <w:szCs w:val="22"/>
              </w:rPr>
            </w:pPr>
            <w:r w:rsidRPr="00BA1E81">
              <w:rPr>
                <w:color w:val="000000" w:themeColor="text1"/>
                <w:sz w:val="22"/>
                <w:szCs w:val="22"/>
              </w:rPr>
              <w:t>м</w:t>
            </w:r>
          </w:p>
        </w:tc>
        <w:tc>
          <w:tcPr>
            <w:tcW w:w="870" w:type="dxa"/>
            <w:tcBorders>
              <w:top w:val="nil"/>
              <w:left w:val="nil"/>
              <w:bottom w:val="single" w:sz="4" w:space="0" w:color="auto"/>
              <w:right w:val="single" w:sz="4" w:space="0" w:color="auto"/>
            </w:tcBorders>
            <w:shd w:val="clear" w:color="auto" w:fill="auto"/>
            <w:noWrap/>
            <w:vAlign w:val="center"/>
            <w:hideMark/>
          </w:tcPr>
          <w:p w14:paraId="6D79F2FC" w14:textId="77777777" w:rsidR="001420FA" w:rsidRPr="00BA1E81" w:rsidRDefault="001420FA">
            <w:pPr>
              <w:jc w:val="center"/>
              <w:rPr>
                <w:color w:val="000000" w:themeColor="text1"/>
                <w:sz w:val="22"/>
                <w:szCs w:val="22"/>
              </w:rPr>
            </w:pPr>
            <w:r w:rsidRPr="00BA1E81">
              <w:rPr>
                <w:color w:val="000000" w:themeColor="text1"/>
                <w:sz w:val="22"/>
                <w:szCs w:val="22"/>
              </w:rPr>
              <w:t>198,56</w:t>
            </w:r>
          </w:p>
        </w:tc>
        <w:tc>
          <w:tcPr>
            <w:tcW w:w="1452" w:type="dxa"/>
            <w:tcBorders>
              <w:top w:val="nil"/>
              <w:left w:val="nil"/>
              <w:bottom w:val="single" w:sz="4" w:space="0" w:color="auto"/>
              <w:right w:val="single" w:sz="4" w:space="0" w:color="auto"/>
            </w:tcBorders>
            <w:shd w:val="clear" w:color="auto" w:fill="auto"/>
            <w:noWrap/>
            <w:vAlign w:val="center"/>
            <w:hideMark/>
          </w:tcPr>
          <w:p w14:paraId="7A6B98EA" w14:textId="77777777" w:rsidR="001420FA" w:rsidRPr="00BA1E81" w:rsidRDefault="001420FA">
            <w:pPr>
              <w:jc w:val="center"/>
              <w:rPr>
                <w:color w:val="000000" w:themeColor="text1"/>
                <w:sz w:val="22"/>
                <w:szCs w:val="22"/>
              </w:rPr>
            </w:pPr>
            <w:r w:rsidRPr="00BA1E81">
              <w:rPr>
                <w:color w:val="000000" w:themeColor="text1"/>
                <w:sz w:val="22"/>
                <w:szCs w:val="22"/>
              </w:rPr>
              <w:t>1 ЭТАП</w:t>
            </w:r>
          </w:p>
        </w:tc>
        <w:tc>
          <w:tcPr>
            <w:tcW w:w="1552" w:type="dxa"/>
            <w:tcBorders>
              <w:top w:val="nil"/>
              <w:left w:val="nil"/>
              <w:bottom w:val="single" w:sz="4" w:space="0" w:color="auto"/>
              <w:right w:val="single" w:sz="4" w:space="0" w:color="auto"/>
            </w:tcBorders>
            <w:shd w:val="clear" w:color="auto" w:fill="auto"/>
            <w:noWrap/>
            <w:vAlign w:val="center"/>
            <w:hideMark/>
          </w:tcPr>
          <w:p w14:paraId="0CD65474" w14:textId="77777777" w:rsidR="001420FA" w:rsidRPr="00BA1E81" w:rsidRDefault="001420FA">
            <w:pPr>
              <w:jc w:val="center"/>
              <w:rPr>
                <w:color w:val="000000" w:themeColor="text1"/>
                <w:sz w:val="22"/>
                <w:szCs w:val="22"/>
              </w:rPr>
            </w:pPr>
            <w:r w:rsidRPr="00BA1E81">
              <w:rPr>
                <w:color w:val="000000" w:themeColor="text1"/>
                <w:sz w:val="22"/>
                <w:szCs w:val="22"/>
              </w:rPr>
              <w:t> </w:t>
            </w:r>
          </w:p>
        </w:tc>
      </w:tr>
      <w:tr w:rsidR="00BA1E81" w:rsidRPr="00BA1E81" w14:paraId="244DF146" w14:textId="77777777" w:rsidTr="002A44C7">
        <w:trPr>
          <w:trHeight w:val="583"/>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8AFD1BE" w14:textId="77777777" w:rsidR="001420FA" w:rsidRPr="00BA1E81" w:rsidRDefault="001420FA">
            <w:pPr>
              <w:jc w:val="center"/>
              <w:rPr>
                <w:color w:val="000000" w:themeColor="text1"/>
                <w:sz w:val="22"/>
                <w:szCs w:val="22"/>
              </w:rPr>
            </w:pPr>
            <w:r w:rsidRPr="00BA1E81">
              <w:rPr>
                <w:color w:val="000000" w:themeColor="text1"/>
                <w:sz w:val="22"/>
                <w:szCs w:val="22"/>
              </w:rPr>
              <w:t>7</w:t>
            </w:r>
          </w:p>
        </w:tc>
        <w:tc>
          <w:tcPr>
            <w:tcW w:w="2900" w:type="dxa"/>
            <w:tcBorders>
              <w:top w:val="nil"/>
              <w:left w:val="nil"/>
              <w:bottom w:val="single" w:sz="4" w:space="0" w:color="auto"/>
              <w:right w:val="single" w:sz="4" w:space="0" w:color="auto"/>
            </w:tcBorders>
            <w:shd w:val="clear" w:color="auto" w:fill="auto"/>
            <w:vAlign w:val="center"/>
            <w:hideMark/>
          </w:tcPr>
          <w:p w14:paraId="3C0E41F6" w14:textId="77777777" w:rsidR="001420FA" w:rsidRPr="00BA1E81" w:rsidRDefault="001420FA">
            <w:pPr>
              <w:jc w:val="both"/>
              <w:rPr>
                <w:color w:val="000000" w:themeColor="text1"/>
                <w:sz w:val="22"/>
                <w:szCs w:val="22"/>
              </w:rPr>
            </w:pPr>
            <w:r w:rsidRPr="00BA1E81">
              <w:rPr>
                <w:color w:val="000000" w:themeColor="text1"/>
                <w:sz w:val="22"/>
                <w:szCs w:val="22"/>
              </w:rPr>
              <w:t>Выпуски на рельеф на пересечении бул. Свободы и ул. Энергетиков</w:t>
            </w:r>
          </w:p>
        </w:tc>
        <w:tc>
          <w:tcPr>
            <w:tcW w:w="675" w:type="dxa"/>
            <w:tcBorders>
              <w:top w:val="nil"/>
              <w:left w:val="nil"/>
              <w:bottom w:val="single" w:sz="4" w:space="0" w:color="auto"/>
              <w:right w:val="single" w:sz="4" w:space="0" w:color="auto"/>
            </w:tcBorders>
            <w:shd w:val="clear" w:color="auto" w:fill="auto"/>
            <w:noWrap/>
            <w:vAlign w:val="center"/>
            <w:hideMark/>
          </w:tcPr>
          <w:p w14:paraId="0A054F57" w14:textId="77777777" w:rsidR="001420FA" w:rsidRPr="00BA1E81" w:rsidRDefault="001420FA">
            <w:pPr>
              <w:jc w:val="center"/>
              <w:rPr>
                <w:color w:val="000000" w:themeColor="text1"/>
                <w:sz w:val="22"/>
                <w:szCs w:val="22"/>
              </w:rPr>
            </w:pPr>
            <w:r w:rsidRPr="00BA1E81">
              <w:rPr>
                <w:color w:val="000000" w:themeColor="text1"/>
                <w:sz w:val="22"/>
                <w:szCs w:val="22"/>
              </w:rPr>
              <w:t>мм</w:t>
            </w:r>
          </w:p>
        </w:tc>
        <w:tc>
          <w:tcPr>
            <w:tcW w:w="1738" w:type="dxa"/>
            <w:tcBorders>
              <w:top w:val="nil"/>
              <w:left w:val="nil"/>
              <w:bottom w:val="single" w:sz="4" w:space="0" w:color="auto"/>
              <w:right w:val="single" w:sz="4" w:space="0" w:color="auto"/>
            </w:tcBorders>
            <w:shd w:val="clear" w:color="auto" w:fill="auto"/>
            <w:noWrap/>
            <w:vAlign w:val="center"/>
            <w:hideMark/>
          </w:tcPr>
          <w:p w14:paraId="08C16F56" w14:textId="77777777" w:rsidR="001420FA" w:rsidRPr="00BA1E81" w:rsidRDefault="001420FA">
            <w:pPr>
              <w:jc w:val="center"/>
              <w:rPr>
                <w:color w:val="000000" w:themeColor="text1"/>
                <w:sz w:val="22"/>
                <w:szCs w:val="22"/>
              </w:rPr>
            </w:pPr>
            <w:r w:rsidRPr="00BA1E81">
              <w:rPr>
                <w:color w:val="000000" w:themeColor="text1"/>
                <w:sz w:val="22"/>
                <w:szCs w:val="22"/>
              </w:rPr>
              <w:t>DN200/250/300</w:t>
            </w:r>
          </w:p>
        </w:tc>
        <w:tc>
          <w:tcPr>
            <w:tcW w:w="675" w:type="dxa"/>
            <w:tcBorders>
              <w:top w:val="nil"/>
              <w:left w:val="nil"/>
              <w:bottom w:val="single" w:sz="4" w:space="0" w:color="auto"/>
              <w:right w:val="single" w:sz="4" w:space="0" w:color="auto"/>
            </w:tcBorders>
            <w:shd w:val="clear" w:color="auto" w:fill="auto"/>
            <w:noWrap/>
            <w:vAlign w:val="center"/>
            <w:hideMark/>
          </w:tcPr>
          <w:p w14:paraId="7FD8E897" w14:textId="77777777" w:rsidR="001420FA" w:rsidRPr="00BA1E81" w:rsidRDefault="001420FA">
            <w:pPr>
              <w:jc w:val="center"/>
              <w:rPr>
                <w:color w:val="000000" w:themeColor="text1"/>
                <w:sz w:val="22"/>
                <w:szCs w:val="22"/>
              </w:rPr>
            </w:pPr>
            <w:r w:rsidRPr="00BA1E81">
              <w:rPr>
                <w:color w:val="000000" w:themeColor="text1"/>
                <w:sz w:val="22"/>
                <w:szCs w:val="22"/>
              </w:rPr>
              <w:t>м</w:t>
            </w:r>
          </w:p>
        </w:tc>
        <w:tc>
          <w:tcPr>
            <w:tcW w:w="870" w:type="dxa"/>
            <w:tcBorders>
              <w:top w:val="nil"/>
              <w:left w:val="nil"/>
              <w:bottom w:val="single" w:sz="4" w:space="0" w:color="auto"/>
              <w:right w:val="single" w:sz="4" w:space="0" w:color="auto"/>
            </w:tcBorders>
            <w:shd w:val="clear" w:color="auto" w:fill="auto"/>
            <w:noWrap/>
            <w:vAlign w:val="center"/>
            <w:hideMark/>
          </w:tcPr>
          <w:p w14:paraId="3F5FEB75" w14:textId="77777777" w:rsidR="001420FA" w:rsidRPr="00BA1E81" w:rsidRDefault="001420FA">
            <w:pPr>
              <w:jc w:val="center"/>
              <w:rPr>
                <w:color w:val="000000" w:themeColor="text1"/>
                <w:sz w:val="22"/>
                <w:szCs w:val="22"/>
              </w:rPr>
            </w:pPr>
            <w:r w:rsidRPr="00BA1E81">
              <w:rPr>
                <w:color w:val="000000" w:themeColor="text1"/>
                <w:sz w:val="22"/>
                <w:szCs w:val="22"/>
              </w:rPr>
              <w:t>127,39</w:t>
            </w:r>
          </w:p>
        </w:tc>
        <w:tc>
          <w:tcPr>
            <w:tcW w:w="1452" w:type="dxa"/>
            <w:tcBorders>
              <w:top w:val="nil"/>
              <w:left w:val="nil"/>
              <w:bottom w:val="single" w:sz="4" w:space="0" w:color="auto"/>
              <w:right w:val="single" w:sz="4" w:space="0" w:color="auto"/>
            </w:tcBorders>
            <w:shd w:val="clear" w:color="auto" w:fill="auto"/>
            <w:noWrap/>
            <w:vAlign w:val="center"/>
            <w:hideMark/>
          </w:tcPr>
          <w:p w14:paraId="5DD8B20E" w14:textId="77777777" w:rsidR="001420FA" w:rsidRPr="00BA1E81" w:rsidRDefault="001420FA">
            <w:pPr>
              <w:jc w:val="center"/>
              <w:rPr>
                <w:color w:val="000000" w:themeColor="text1"/>
                <w:sz w:val="22"/>
                <w:szCs w:val="22"/>
              </w:rPr>
            </w:pPr>
            <w:r w:rsidRPr="00BA1E81">
              <w:rPr>
                <w:color w:val="000000" w:themeColor="text1"/>
                <w:sz w:val="22"/>
                <w:szCs w:val="22"/>
              </w:rPr>
              <w:t>1 ЭТАП</w:t>
            </w:r>
          </w:p>
        </w:tc>
        <w:tc>
          <w:tcPr>
            <w:tcW w:w="1552" w:type="dxa"/>
            <w:tcBorders>
              <w:top w:val="nil"/>
              <w:left w:val="nil"/>
              <w:bottom w:val="single" w:sz="4" w:space="0" w:color="auto"/>
              <w:right w:val="single" w:sz="4" w:space="0" w:color="auto"/>
            </w:tcBorders>
            <w:shd w:val="clear" w:color="auto" w:fill="auto"/>
            <w:noWrap/>
            <w:vAlign w:val="center"/>
            <w:hideMark/>
          </w:tcPr>
          <w:p w14:paraId="5D33B906" w14:textId="77777777" w:rsidR="001420FA" w:rsidRPr="00BA1E81" w:rsidRDefault="001420FA">
            <w:pPr>
              <w:jc w:val="center"/>
              <w:rPr>
                <w:color w:val="000000" w:themeColor="text1"/>
                <w:sz w:val="22"/>
                <w:szCs w:val="22"/>
              </w:rPr>
            </w:pPr>
            <w:r w:rsidRPr="00BA1E81">
              <w:rPr>
                <w:color w:val="000000" w:themeColor="text1"/>
                <w:sz w:val="22"/>
                <w:szCs w:val="22"/>
              </w:rPr>
              <w:t> </w:t>
            </w:r>
          </w:p>
        </w:tc>
      </w:tr>
      <w:tr w:rsidR="00BA1E81" w:rsidRPr="00BA1E81" w14:paraId="22A027FF" w14:textId="77777777" w:rsidTr="002A44C7">
        <w:trPr>
          <w:trHeight w:val="583"/>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D2DD8F4" w14:textId="77777777" w:rsidR="001420FA" w:rsidRPr="00BA1E81" w:rsidRDefault="001420FA">
            <w:pPr>
              <w:jc w:val="center"/>
              <w:rPr>
                <w:color w:val="000000" w:themeColor="text1"/>
                <w:sz w:val="22"/>
                <w:szCs w:val="22"/>
              </w:rPr>
            </w:pPr>
            <w:r w:rsidRPr="00BA1E81">
              <w:rPr>
                <w:color w:val="000000" w:themeColor="text1"/>
                <w:sz w:val="22"/>
                <w:szCs w:val="22"/>
              </w:rPr>
              <w:t>8</w:t>
            </w:r>
          </w:p>
        </w:tc>
        <w:tc>
          <w:tcPr>
            <w:tcW w:w="2900" w:type="dxa"/>
            <w:tcBorders>
              <w:top w:val="nil"/>
              <w:left w:val="nil"/>
              <w:bottom w:val="single" w:sz="4" w:space="0" w:color="auto"/>
              <w:right w:val="single" w:sz="4" w:space="0" w:color="auto"/>
            </w:tcBorders>
            <w:shd w:val="clear" w:color="auto" w:fill="auto"/>
            <w:vAlign w:val="center"/>
            <w:hideMark/>
          </w:tcPr>
          <w:p w14:paraId="42E8F044" w14:textId="77777777" w:rsidR="001420FA" w:rsidRPr="00BA1E81" w:rsidRDefault="001420FA">
            <w:pPr>
              <w:jc w:val="both"/>
              <w:rPr>
                <w:color w:val="000000" w:themeColor="text1"/>
                <w:sz w:val="22"/>
                <w:szCs w:val="22"/>
              </w:rPr>
            </w:pPr>
            <w:r w:rsidRPr="00BA1E81">
              <w:rPr>
                <w:color w:val="000000" w:themeColor="text1"/>
                <w:sz w:val="22"/>
                <w:szCs w:val="22"/>
              </w:rPr>
              <w:t>Выпуск на рельеф напротив дома №51 по ул.Энергетиков</w:t>
            </w:r>
          </w:p>
        </w:tc>
        <w:tc>
          <w:tcPr>
            <w:tcW w:w="675" w:type="dxa"/>
            <w:tcBorders>
              <w:top w:val="nil"/>
              <w:left w:val="nil"/>
              <w:bottom w:val="single" w:sz="4" w:space="0" w:color="auto"/>
              <w:right w:val="single" w:sz="4" w:space="0" w:color="auto"/>
            </w:tcBorders>
            <w:shd w:val="clear" w:color="auto" w:fill="auto"/>
            <w:noWrap/>
            <w:vAlign w:val="center"/>
            <w:hideMark/>
          </w:tcPr>
          <w:p w14:paraId="7D56428E" w14:textId="77777777" w:rsidR="001420FA" w:rsidRPr="00BA1E81" w:rsidRDefault="001420FA">
            <w:pPr>
              <w:jc w:val="center"/>
              <w:rPr>
                <w:color w:val="000000" w:themeColor="text1"/>
                <w:sz w:val="22"/>
                <w:szCs w:val="22"/>
              </w:rPr>
            </w:pPr>
            <w:r w:rsidRPr="00BA1E81">
              <w:rPr>
                <w:color w:val="000000" w:themeColor="text1"/>
                <w:sz w:val="22"/>
                <w:szCs w:val="22"/>
              </w:rPr>
              <w:t>мм</w:t>
            </w:r>
          </w:p>
        </w:tc>
        <w:tc>
          <w:tcPr>
            <w:tcW w:w="1738" w:type="dxa"/>
            <w:tcBorders>
              <w:top w:val="nil"/>
              <w:left w:val="nil"/>
              <w:bottom w:val="single" w:sz="4" w:space="0" w:color="auto"/>
              <w:right w:val="single" w:sz="4" w:space="0" w:color="auto"/>
            </w:tcBorders>
            <w:shd w:val="clear" w:color="auto" w:fill="auto"/>
            <w:noWrap/>
            <w:vAlign w:val="center"/>
            <w:hideMark/>
          </w:tcPr>
          <w:p w14:paraId="71444A54" w14:textId="77777777" w:rsidR="001420FA" w:rsidRPr="00BA1E81" w:rsidRDefault="001420FA">
            <w:pPr>
              <w:jc w:val="center"/>
              <w:rPr>
                <w:color w:val="000000" w:themeColor="text1"/>
                <w:sz w:val="22"/>
                <w:szCs w:val="22"/>
              </w:rPr>
            </w:pPr>
            <w:r w:rsidRPr="00BA1E81">
              <w:rPr>
                <w:color w:val="000000" w:themeColor="text1"/>
                <w:sz w:val="22"/>
                <w:szCs w:val="22"/>
              </w:rPr>
              <w:t>DN600</w:t>
            </w:r>
          </w:p>
        </w:tc>
        <w:tc>
          <w:tcPr>
            <w:tcW w:w="675" w:type="dxa"/>
            <w:tcBorders>
              <w:top w:val="nil"/>
              <w:left w:val="nil"/>
              <w:bottom w:val="single" w:sz="4" w:space="0" w:color="auto"/>
              <w:right w:val="single" w:sz="4" w:space="0" w:color="auto"/>
            </w:tcBorders>
            <w:shd w:val="clear" w:color="auto" w:fill="auto"/>
            <w:noWrap/>
            <w:vAlign w:val="center"/>
            <w:hideMark/>
          </w:tcPr>
          <w:p w14:paraId="63E46562" w14:textId="77777777" w:rsidR="001420FA" w:rsidRPr="00BA1E81" w:rsidRDefault="001420FA">
            <w:pPr>
              <w:jc w:val="center"/>
              <w:rPr>
                <w:color w:val="000000" w:themeColor="text1"/>
                <w:sz w:val="22"/>
                <w:szCs w:val="22"/>
              </w:rPr>
            </w:pPr>
            <w:r w:rsidRPr="00BA1E81">
              <w:rPr>
                <w:color w:val="000000" w:themeColor="text1"/>
                <w:sz w:val="22"/>
                <w:szCs w:val="22"/>
              </w:rPr>
              <w:t>м</w:t>
            </w:r>
          </w:p>
        </w:tc>
        <w:tc>
          <w:tcPr>
            <w:tcW w:w="870" w:type="dxa"/>
            <w:tcBorders>
              <w:top w:val="nil"/>
              <w:left w:val="nil"/>
              <w:bottom w:val="single" w:sz="4" w:space="0" w:color="auto"/>
              <w:right w:val="single" w:sz="4" w:space="0" w:color="auto"/>
            </w:tcBorders>
            <w:shd w:val="clear" w:color="auto" w:fill="auto"/>
            <w:noWrap/>
            <w:vAlign w:val="center"/>
            <w:hideMark/>
          </w:tcPr>
          <w:p w14:paraId="4C125DF5" w14:textId="77777777" w:rsidR="001420FA" w:rsidRPr="00BA1E81" w:rsidRDefault="001420FA">
            <w:pPr>
              <w:jc w:val="center"/>
              <w:rPr>
                <w:color w:val="000000" w:themeColor="text1"/>
                <w:sz w:val="22"/>
                <w:szCs w:val="22"/>
              </w:rPr>
            </w:pPr>
            <w:r w:rsidRPr="00BA1E81">
              <w:rPr>
                <w:color w:val="000000" w:themeColor="text1"/>
                <w:sz w:val="22"/>
                <w:szCs w:val="22"/>
              </w:rPr>
              <w:t>35</w:t>
            </w:r>
          </w:p>
        </w:tc>
        <w:tc>
          <w:tcPr>
            <w:tcW w:w="1452" w:type="dxa"/>
            <w:tcBorders>
              <w:top w:val="nil"/>
              <w:left w:val="nil"/>
              <w:bottom w:val="single" w:sz="4" w:space="0" w:color="auto"/>
              <w:right w:val="single" w:sz="4" w:space="0" w:color="auto"/>
            </w:tcBorders>
            <w:shd w:val="clear" w:color="auto" w:fill="auto"/>
            <w:noWrap/>
            <w:vAlign w:val="center"/>
            <w:hideMark/>
          </w:tcPr>
          <w:p w14:paraId="77AB556B" w14:textId="77777777" w:rsidR="001420FA" w:rsidRPr="00BA1E81" w:rsidRDefault="001420FA">
            <w:pPr>
              <w:jc w:val="center"/>
              <w:rPr>
                <w:color w:val="000000" w:themeColor="text1"/>
                <w:sz w:val="22"/>
                <w:szCs w:val="22"/>
              </w:rPr>
            </w:pPr>
            <w:r w:rsidRPr="00BA1E81">
              <w:rPr>
                <w:color w:val="000000" w:themeColor="text1"/>
                <w:sz w:val="22"/>
                <w:szCs w:val="22"/>
              </w:rPr>
              <w:t>1 ЭТАП</w:t>
            </w:r>
          </w:p>
        </w:tc>
        <w:tc>
          <w:tcPr>
            <w:tcW w:w="1552" w:type="dxa"/>
            <w:tcBorders>
              <w:top w:val="nil"/>
              <w:left w:val="nil"/>
              <w:bottom w:val="single" w:sz="4" w:space="0" w:color="auto"/>
              <w:right w:val="single" w:sz="4" w:space="0" w:color="auto"/>
            </w:tcBorders>
            <w:shd w:val="clear" w:color="auto" w:fill="auto"/>
            <w:noWrap/>
            <w:vAlign w:val="center"/>
            <w:hideMark/>
          </w:tcPr>
          <w:p w14:paraId="02F8ECC6" w14:textId="77777777" w:rsidR="001420FA" w:rsidRPr="00BA1E81" w:rsidRDefault="001420FA">
            <w:pPr>
              <w:jc w:val="center"/>
              <w:rPr>
                <w:color w:val="000000" w:themeColor="text1"/>
                <w:sz w:val="22"/>
                <w:szCs w:val="22"/>
              </w:rPr>
            </w:pPr>
            <w:r w:rsidRPr="00BA1E81">
              <w:rPr>
                <w:color w:val="000000" w:themeColor="text1"/>
                <w:sz w:val="22"/>
                <w:szCs w:val="22"/>
              </w:rPr>
              <w:t> </w:t>
            </w:r>
          </w:p>
        </w:tc>
      </w:tr>
      <w:tr w:rsidR="00BA1E81" w:rsidRPr="00BA1E81" w14:paraId="1827CDCC" w14:textId="77777777" w:rsidTr="002A44C7">
        <w:trPr>
          <w:trHeight w:val="583"/>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52B20BA" w14:textId="77777777" w:rsidR="001420FA" w:rsidRPr="00BA1E81" w:rsidRDefault="001420FA">
            <w:pPr>
              <w:jc w:val="center"/>
              <w:rPr>
                <w:color w:val="000000" w:themeColor="text1"/>
                <w:sz w:val="22"/>
                <w:szCs w:val="22"/>
              </w:rPr>
            </w:pPr>
            <w:r w:rsidRPr="00BA1E81">
              <w:rPr>
                <w:color w:val="000000" w:themeColor="text1"/>
                <w:sz w:val="22"/>
                <w:szCs w:val="22"/>
              </w:rPr>
              <w:t>9</w:t>
            </w:r>
          </w:p>
        </w:tc>
        <w:tc>
          <w:tcPr>
            <w:tcW w:w="2900" w:type="dxa"/>
            <w:tcBorders>
              <w:top w:val="nil"/>
              <w:left w:val="nil"/>
              <w:bottom w:val="single" w:sz="4" w:space="0" w:color="auto"/>
              <w:right w:val="single" w:sz="4" w:space="0" w:color="auto"/>
            </w:tcBorders>
            <w:shd w:val="clear" w:color="auto" w:fill="auto"/>
            <w:vAlign w:val="center"/>
            <w:hideMark/>
          </w:tcPr>
          <w:p w14:paraId="12936E2B" w14:textId="77777777" w:rsidR="001420FA" w:rsidRPr="00BA1E81" w:rsidRDefault="001420FA">
            <w:pPr>
              <w:jc w:val="both"/>
              <w:rPr>
                <w:color w:val="000000" w:themeColor="text1"/>
                <w:sz w:val="22"/>
                <w:szCs w:val="22"/>
              </w:rPr>
            </w:pPr>
            <w:r w:rsidRPr="00BA1E81">
              <w:rPr>
                <w:color w:val="000000" w:themeColor="text1"/>
                <w:sz w:val="22"/>
                <w:szCs w:val="22"/>
              </w:rPr>
              <w:t>Выпуск №4 в р. Сайма на Набережной газовиков</w:t>
            </w:r>
          </w:p>
        </w:tc>
        <w:tc>
          <w:tcPr>
            <w:tcW w:w="675" w:type="dxa"/>
            <w:tcBorders>
              <w:top w:val="nil"/>
              <w:left w:val="nil"/>
              <w:bottom w:val="single" w:sz="4" w:space="0" w:color="auto"/>
              <w:right w:val="single" w:sz="4" w:space="0" w:color="auto"/>
            </w:tcBorders>
            <w:shd w:val="clear" w:color="auto" w:fill="auto"/>
            <w:noWrap/>
            <w:vAlign w:val="center"/>
            <w:hideMark/>
          </w:tcPr>
          <w:p w14:paraId="3CF61EFE" w14:textId="77777777" w:rsidR="001420FA" w:rsidRPr="00BA1E81" w:rsidRDefault="001420FA">
            <w:pPr>
              <w:jc w:val="center"/>
              <w:rPr>
                <w:color w:val="000000" w:themeColor="text1"/>
                <w:sz w:val="22"/>
                <w:szCs w:val="22"/>
              </w:rPr>
            </w:pPr>
            <w:r w:rsidRPr="00BA1E81">
              <w:rPr>
                <w:color w:val="000000" w:themeColor="text1"/>
                <w:sz w:val="22"/>
                <w:szCs w:val="22"/>
              </w:rPr>
              <w:t>мм</w:t>
            </w:r>
          </w:p>
        </w:tc>
        <w:tc>
          <w:tcPr>
            <w:tcW w:w="1738" w:type="dxa"/>
            <w:tcBorders>
              <w:top w:val="nil"/>
              <w:left w:val="nil"/>
              <w:bottom w:val="single" w:sz="4" w:space="0" w:color="auto"/>
              <w:right w:val="single" w:sz="4" w:space="0" w:color="auto"/>
            </w:tcBorders>
            <w:shd w:val="clear" w:color="auto" w:fill="auto"/>
            <w:noWrap/>
            <w:vAlign w:val="center"/>
            <w:hideMark/>
          </w:tcPr>
          <w:p w14:paraId="490FD907" w14:textId="77777777" w:rsidR="001420FA" w:rsidRPr="00BA1E81" w:rsidRDefault="001420FA">
            <w:pPr>
              <w:jc w:val="center"/>
              <w:rPr>
                <w:color w:val="000000" w:themeColor="text1"/>
                <w:sz w:val="22"/>
                <w:szCs w:val="22"/>
              </w:rPr>
            </w:pPr>
            <w:r w:rsidRPr="00BA1E81">
              <w:rPr>
                <w:color w:val="000000" w:themeColor="text1"/>
                <w:sz w:val="22"/>
                <w:szCs w:val="22"/>
              </w:rPr>
              <w:t>DN1500</w:t>
            </w:r>
          </w:p>
        </w:tc>
        <w:tc>
          <w:tcPr>
            <w:tcW w:w="675" w:type="dxa"/>
            <w:tcBorders>
              <w:top w:val="nil"/>
              <w:left w:val="nil"/>
              <w:bottom w:val="single" w:sz="4" w:space="0" w:color="auto"/>
              <w:right w:val="single" w:sz="4" w:space="0" w:color="auto"/>
            </w:tcBorders>
            <w:shd w:val="clear" w:color="auto" w:fill="auto"/>
            <w:noWrap/>
            <w:vAlign w:val="center"/>
            <w:hideMark/>
          </w:tcPr>
          <w:p w14:paraId="0005CAD2" w14:textId="77777777" w:rsidR="001420FA" w:rsidRPr="00BA1E81" w:rsidRDefault="001420FA">
            <w:pPr>
              <w:jc w:val="center"/>
              <w:rPr>
                <w:color w:val="000000" w:themeColor="text1"/>
                <w:sz w:val="22"/>
                <w:szCs w:val="22"/>
              </w:rPr>
            </w:pPr>
            <w:r w:rsidRPr="00BA1E81">
              <w:rPr>
                <w:color w:val="000000" w:themeColor="text1"/>
                <w:sz w:val="22"/>
                <w:szCs w:val="22"/>
              </w:rPr>
              <w:t>м</w:t>
            </w:r>
          </w:p>
        </w:tc>
        <w:tc>
          <w:tcPr>
            <w:tcW w:w="870" w:type="dxa"/>
            <w:tcBorders>
              <w:top w:val="nil"/>
              <w:left w:val="nil"/>
              <w:bottom w:val="single" w:sz="4" w:space="0" w:color="auto"/>
              <w:right w:val="single" w:sz="4" w:space="0" w:color="auto"/>
            </w:tcBorders>
            <w:shd w:val="clear" w:color="auto" w:fill="auto"/>
            <w:noWrap/>
            <w:vAlign w:val="center"/>
            <w:hideMark/>
          </w:tcPr>
          <w:p w14:paraId="794295A1" w14:textId="77777777" w:rsidR="001420FA" w:rsidRPr="00BA1E81" w:rsidRDefault="001420FA">
            <w:pPr>
              <w:jc w:val="center"/>
              <w:rPr>
                <w:color w:val="000000" w:themeColor="text1"/>
                <w:sz w:val="22"/>
                <w:szCs w:val="22"/>
              </w:rPr>
            </w:pPr>
            <w:r w:rsidRPr="00BA1E81">
              <w:rPr>
                <w:color w:val="000000" w:themeColor="text1"/>
                <w:sz w:val="22"/>
                <w:szCs w:val="22"/>
              </w:rPr>
              <w:t>90,35</w:t>
            </w:r>
          </w:p>
        </w:tc>
        <w:tc>
          <w:tcPr>
            <w:tcW w:w="1452" w:type="dxa"/>
            <w:tcBorders>
              <w:top w:val="nil"/>
              <w:left w:val="nil"/>
              <w:bottom w:val="single" w:sz="4" w:space="0" w:color="auto"/>
              <w:right w:val="single" w:sz="4" w:space="0" w:color="auto"/>
            </w:tcBorders>
            <w:shd w:val="clear" w:color="auto" w:fill="auto"/>
            <w:noWrap/>
            <w:vAlign w:val="center"/>
            <w:hideMark/>
          </w:tcPr>
          <w:p w14:paraId="0A733C4D" w14:textId="77777777" w:rsidR="001420FA" w:rsidRPr="00BA1E81" w:rsidRDefault="001420FA">
            <w:pPr>
              <w:jc w:val="center"/>
              <w:rPr>
                <w:color w:val="000000" w:themeColor="text1"/>
                <w:sz w:val="22"/>
                <w:szCs w:val="22"/>
              </w:rPr>
            </w:pPr>
            <w:r w:rsidRPr="00BA1E81">
              <w:rPr>
                <w:color w:val="000000" w:themeColor="text1"/>
                <w:sz w:val="22"/>
                <w:szCs w:val="22"/>
              </w:rPr>
              <w:t>1 ЭТАП</w:t>
            </w:r>
          </w:p>
        </w:tc>
        <w:tc>
          <w:tcPr>
            <w:tcW w:w="1552" w:type="dxa"/>
            <w:tcBorders>
              <w:top w:val="nil"/>
              <w:left w:val="nil"/>
              <w:bottom w:val="single" w:sz="4" w:space="0" w:color="auto"/>
              <w:right w:val="single" w:sz="4" w:space="0" w:color="auto"/>
            </w:tcBorders>
            <w:shd w:val="clear" w:color="auto" w:fill="auto"/>
            <w:noWrap/>
            <w:vAlign w:val="center"/>
            <w:hideMark/>
          </w:tcPr>
          <w:p w14:paraId="01DD0C26" w14:textId="77777777" w:rsidR="001420FA" w:rsidRPr="00BA1E81" w:rsidRDefault="001420FA">
            <w:pPr>
              <w:jc w:val="center"/>
              <w:rPr>
                <w:color w:val="000000" w:themeColor="text1"/>
                <w:sz w:val="22"/>
                <w:szCs w:val="22"/>
              </w:rPr>
            </w:pPr>
            <w:r w:rsidRPr="00BA1E81">
              <w:rPr>
                <w:color w:val="000000" w:themeColor="text1"/>
                <w:sz w:val="22"/>
                <w:szCs w:val="22"/>
              </w:rPr>
              <w:t> </w:t>
            </w:r>
          </w:p>
        </w:tc>
      </w:tr>
      <w:tr w:rsidR="00BA1E81" w:rsidRPr="00BA1E81" w14:paraId="4891379E" w14:textId="77777777" w:rsidTr="002A44C7">
        <w:trPr>
          <w:trHeight w:val="583"/>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A0EC33C" w14:textId="77777777" w:rsidR="001420FA" w:rsidRPr="00BA1E81" w:rsidRDefault="001420FA">
            <w:pPr>
              <w:jc w:val="center"/>
              <w:rPr>
                <w:color w:val="000000" w:themeColor="text1"/>
                <w:sz w:val="22"/>
                <w:szCs w:val="22"/>
              </w:rPr>
            </w:pPr>
            <w:r w:rsidRPr="00BA1E81">
              <w:rPr>
                <w:color w:val="000000" w:themeColor="text1"/>
                <w:sz w:val="22"/>
                <w:szCs w:val="22"/>
              </w:rPr>
              <w:t>10</w:t>
            </w:r>
          </w:p>
        </w:tc>
        <w:tc>
          <w:tcPr>
            <w:tcW w:w="2900" w:type="dxa"/>
            <w:tcBorders>
              <w:top w:val="nil"/>
              <w:left w:val="nil"/>
              <w:bottom w:val="single" w:sz="4" w:space="0" w:color="auto"/>
              <w:right w:val="single" w:sz="4" w:space="0" w:color="auto"/>
            </w:tcBorders>
            <w:shd w:val="clear" w:color="auto" w:fill="auto"/>
            <w:vAlign w:val="center"/>
            <w:hideMark/>
          </w:tcPr>
          <w:p w14:paraId="3364A126" w14:textId="77777777" w:rsidR="001420FA" w:rsidRPr="00BA1E81" w:rsidRDefault="001420FA">
            <w:pPr>
              <w:jc w:val="both"/>
              <w:rPr>
                <w:color w:val="000000" w:themeColor="text1"/>
                <w:sz w:val="22"/>
                <w:szCs w:val="22"/>
              </w:rPr>
            </w:pPr>
            <w:r w:rsidRPr="00BA1E81">
              <w:rPr>
                <w:color w:val="000000" w:themeColor="text1"/>
                <w:sz w:val="22"/>
                <w:szCs w:val="22"/>
              </w:rPr>
              <w:t>Выпуски в руч.</w:t>
            </w:r>
            <w:r w:rsidR="002A44C7" w:rsidRPr="00BA1E81">
              <w:rPr>
                <w:color w:val="000000" w:themeColor="text1"/>
                <w:sz w:val="22"/>
                <w:szCs w:val="22"/>
              </w:rPr>
              <w:t xml:space="preserve"> </w:t>
            </w:r>
            <w:r w:rsidRPr="00BA1E81">
              <w:rPr>
                <w:color w:val="000000" w:themeColor="text1"/>
                <w:sz w:val="22"/>
                <w:szCs w:val="22"/>
              </w:rPr>
              <w:t>Сайма на пересечении ул. Маяковского и ул. Университетская</w:t>
            </w:r>
          </w:p>
        </w:tc>
        <w:tc>
          <w:tcPr>
            <w:tcW w:w="675" w:type="dxa"/>
            <w:tcBorders>
              <w:top w:val="nil"/>
              <w:left w:val="nil"/>
              <w:bottom w:val="single" w:sz="4" w:space="0" w:color="auto"/>
              <w:right w:val="single" w:sz="4" w:space="0" w:color="auto"/>
            </w:tcBorders>
            <w:shd w:val="clear" w:color="auto" w:fill="auto"/>
            <w:noWrap/>
            <w:vAlign w:val="center"/>
            <w:hideMark/>
          </w:tcPr>
          <w:p w14:paraId="36870C2B" w14:textId="77777777" w:rsidR="001420FA" w:rsidRPr="00BA1E81" w:rsidRDefault="001420FA">
            <w:pPr>
              <w:jc w:val="center"/>
              <w:rPr>
                <w:color w:val="000000" w:themeColor="text1"/>
                <w:sz w:val="22"/>
                <w:szCs w:val="22"/>
              </w:rPr>
            </w:pPr>
            <w:r w:rsidRPr="00BA1E81">
              <w:rPr>
                <w:color w:val="000000" w:themeColor="text1"/>
                <w:sz w:val="22"/>
                <w:szCs w:val="22"/>
              </w:rPr>
              <w:t>мм</w:t>
            </w:r>
          </w:p>
        </w:tc>
        <w:tc>
          <w:tcPr>
            <w:tcW w:w="1738" w:type="dxa"/>
            <w:tcBorders>
              <w:top w:val="nil"/>
              <w:left w:val="nil"/>
              <w:bottom w:val="single" w:sz="4" w:space="0" w:color="auto"/>
              <w:right w:val="single" w:sz="4" w:space="0" w:color="auto"/>
            </w:tcBorders>
            <w:shd w:val="clear" w:color="auto" w:fill="auto"/>
            <w:noWrap/>
            <w:vAlign w:val="center"/>
            <w:hideMark/>
          </w:tcPr>
          <w:p w14:paraId="75EA8D88" w14:textId="77777777" w:rsidR="001420FA" w:rsidRPr="00BA1E81" w:rsidRDefault="001420FA">
            <w:pPr>
              <w:jc w:val="center"/>
              <w:rPr>
                <w:color w:val="000000" w:themeColor="text1"/>
                <w:sz w:val="22"/>
                <w:szCs w:val="22"/>
              </w:rPr>
            </w:pPr>
            <w:r w:rsidRPr="00BA1E81">
              <w:rPr>
                <w:color w:val="000000" w:themeColor="text1"/>
                <w:sz w:val="22"/>
                <w:szCs w:val="22"/>
              </w:rPr>
              <w:t>DN800/1000</w:t>
            </w:r>
          </w:p>
        </w:tc>
        <w:tc>
          <w:tcPr>
            <w:tcW w:w="675" w:type="dxa"/>
            <w:tcBorders>
              <w:top w:val="nil"/>
              <w:left w:val="nil"/>
              <w:bottom w:val="single" w:sz="4" w:space="0" w:color="auto"/>
              <w:right w:val="single" w:sz="4" w:space="0" w:color="auto"/>
            </w:tcBorders>
            <w:shd w:val="clear" w:color="auto" w:fill="auto"/>
            <w:noWrap/>
            <w:vAlign w:val="center"/>
            <w:hideMark/>
          </w:tcPr>
          <w:p w14:paraId="42449849" w14:textId="77777777" w:rsidR="001420FA" w:rsidRPr="00BA1E81" w:rsidRDefault="001420FA">
            <w:pPr>
              <w:jc w:val="center"/>
              <w:rPr>
                <w:color w:val="000000" w:themeColor="text1"/>
                <w:sz w:val="22"/>
                <w:szCs w:val="22"/>
              </w:rPr>
            </w:pPr>
            <w:r w:rsidRPr="00BA1E81">
              <w:rPr>
                <w:color w:val="000000" w:themeColor="text1"/>
                <w:sz w:val="22"/>
                <w:szCs w:val="22"/>
              </w:rPr>
              <w:t>м</w:t>
            </w:r>
          </w:p>
        </w:tc>
        <w:tc>
          <w:tcPr>
            <w:tcW w:w="870" w:type="dxa"/>
            <w:tcBorders>
              <w:top w:val="nil"/>
              <w:left w:val="nil"/>
              <w:bottom w:val="single" w:sz="4" w:space="0" w:color="auto"/>
              <w:right w:val="single" w:sz="4" w:space="0" w:color="auto"/>
            </w:tcBorders>
            <w:shd w:val="clear" w:color="auto" w:fill="auto"/>
            <w:noWrap/>
            <w:vAlign w:val="center"/>
            <w:hideMark/>
          </w:tcPr>
          <w:p w14:paraId="5C93085A" w14:textId="77777777" w:rsidR="001420FA" w:rsidRPr="00BA1E81" w:rsidRDefault="001420FA">
            <w:pPr>
              <w:jc w:val="center"/>
              <w:rPr>
                <w:color w:val="000000" w:themeColor="text1"/>
                <w:sz w:val="22"/>
                <w:szCs w:val="22"/>
              </w:rPr>
            </w:pPr>
            <w:r w:rsidRPr="00BA1E81">
              <w:rPr>
                <w:color w:val="000000" w:themeColor="text1"/>
                <w:sz w:val="22"/>
                <w:szCs w:val="22"/>
              </w:rPr>
              <w:t>81,17</w:t>
            </w:r>
          </w:p>
        </w:tc>
        <w:tc>
          <w:tcPr>
            <w:tcW w:w="1452" w:type="dxa"/>
            <w:tcBorders>
              <w:top w:val="nil"/>
              <w:left w:val="nil"/>
              <w:bottom w:val="single" w:sz="4" w:space="0" w:color="auto"/>
              <w:right w:val="single" w:sz="4" w:space="0" w:color="auto"/>
            </w:tcBorders>
            <w:shd w:val="clear" w:color="auto" w:fill="auto"/>
            <w:noWrap/>
            <w:vAlign w:val="center"/>
            <w:hideMark/>
          </w:tcPr>
          <w:p w14:paraId="0FB44AC0" w14:textId="77777777" w:rsidR="001420FA" w:rsidRPr="00BA1E81" w:rsidRDefault="001420FA">
            <w:pPr>
              <w:jc w:val="center"/>
              <w:rPr>
                <w:color w:val="000000" w:themeColor="text1"/>
                <w:sz w:val="22"/>
                <w:szCs w:val="22"/>
              </w:rPr>
            </w:pPr>
            <w:r w:rsidRPr="00BA1E81">
              <w:rPr>
                <w:color w:val="000000" w:themeColor="text1"/>
                <w:sz w:val="22"/>
                <w:szCs w:val="22"/>
              </w:rPr>
              <w:t>1 ЭТАП</w:t>
            </w:r>
          </w:p>
        </w:tc>
        <w:tc>
          <w:tcPr>
            <w:tcW w:w="1552" w:type="dxa"/>
            <w:tcBorders>
              <w:top w:val="nil"/>
              <w:left w:val="nil"/>
              <w:bottom w:val="single" w:sz="4" w:space="0" w:color="auto"/>
              <w:right w:val="single" w:sz="4" w:space="0" w:color="auto"/>
            </w:tcBorders>
            <w:shd w:val="clear" w:color="auto" w:fill="auto"/>
            <w:noWrap/>
            <w:vAlign w:val="center"/>
            <w:hideMark/>
          </w:tcPr>
          <w:p w14:paraId="12A46A5D" w14:textId="77777777" w:rsidR="001420FA" w:rsidRPr="00BA1E81" w:rsidRDefault="001420FA">
            <w:pPr>
              <w:jc w:val="center"/>
              <w:rPr>
                <w:color w:val="000000" w:themeColor="text1"/>
                <w:sz w:val="22"/>
                <w:szCs w:val="22"/>
              </w:rPr>
            </w:pPr>
            <w:r w:rsidRPr="00BA1E81">
              <w:rPr>
                <w:color w:val="000000" w:themeColor="text1"/>
                <w:sz w:val="22"/>
                <w:szCs w:val="22"/>
              </w:rPr>
              <w:t> </w:t>
            </w:r>
          </w:p>
        </w:tc>
      </w:tr>
      <w:tr w:rsidR="00BA1E81" w:rsidRPr="00BA1E81" w14:paraId="1398FEDF" w14:textId="77777777" w:rsidTr="002A44C7">
        <w:trPr>
          <w:trHeight w:val="583"/>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60F8D55" w14:textId="77777777" w:rsidR="001420FA" w:rsidRPr="00BA1E81" w:rsidRDefault="001420FA">
            <w:pPr>
              <w:jc w:val="center"/>
              <w:rPr>
                <w:color w:val="000000" w:themeColor="text1"/>
                <w:sz w:val="22"/>
                <w:szCs w:val="22"/>
              </w:rPr>
            </w:pPr>
            <w:r w:rsidRPr="00BA1E81">
              <w:rPr>
                <w:color w:val="000000" w:themeColor="text1"/>
                <w:sz w:val="22"/>
                <w:szCs w:val="22"/>
              </w:rPr>
              <w:t>11</w:t>
            </w:r>
          </w:p>
        </w:tc>
        <w:tc>
          <w:tcPr>
            <w:tcW w:w="2900" w:type="dxa"/>
            <w:tcBorders>
              <w:top w:val="nil"/>
              <w:left w:val="nil"/>
              <w:bottom w:val="single" w:sz="4" w:space="0" w:color="auto"/>
              <w:right w:val="single" w:sz="4" w:space="0" w:color="auto"/>
            </w:tcBorders>
            <w:shd w:val="clear" w:color="auto" w:fill="auto"/>
            <w:vAlign w:val="center"/>
            <w:hideMark/>
          </w:tcPr>
          <w:p w14:paraId="1DAD9CB2" w14:textId="77777777" w:rsidR="001420FA" w:rsidRPr="00BA1E81" w:rsidRDefault="001420FA">
            <w:pPr>
              <w:jc w:val="both"/>
              <w:rPr>
                <w:color w:val="000000" w:themeColor="text1"/>
                <w:sz w:val="22"/>
                <w:szCs w:val="22"/>
              </w:rPr>
            </w:pPr>
            <w:r w:rsidRPr="00BA1E81">
              <w:rPr>
                <w:color w:val="000000" w:themeColor="text1"/>
                <w:sz w:val="22"/>
                <w:szCs w:val="22"/>
              </w:rPr>
              <w:t>Выпуск на рельеф МБУ "Ледовый дворец спорта"</w:t>
            </w:r>
          </w:p>
        </w:tc>
        <w:tc>
          <w:tcPr>
            <w:tcW w:w="675" w:type="dxa"/>
            <w:tcBorders>
              <w:top w:val="nil"/>
              <w:left w:val="nil"/>
              <w:bottom w:val="single" w:sz="4" w:space="0" w:color="auto"/>
              <w:right w:val="single" w:sz="4" w:space="0" w:color="auto"/>
            </w:tcBorders>
            <w:shd w:val="clear" w:color="auto" w:fill="auto"/>
            <w:noWrap/>
            <w:vAlign w:val="center"/>
            <w:hideMark/>
          </w:tcPr>
          <w:p w14:paraId="28610F97" w14:textId="77777777" w:rsidR="001420FA" w:rsidRPr="00BA1E81" w:rsidRDefault="001420FA">
            <w:pPr>
              <w:jc w:val="center"/>
              <w:rPr>
                <w:color w:val="000000" w:themeColor="text1"/>
                <w:sz w:val="22"/>
                <w:szCs w:val="22"/>
              </w:rPr>
            </w:pPr>
            <w:r w:rsidRPr="00BA1E81">
              <w:rPr>
                <w:color w:val="000000" w:themeColor="text1"/>
                <w:sz w:val="22"/>
                <w:szCs w:val="22"/>
              </w:rPr>
              <w:t>мм</w:t>
            </w:r>
          </w:p>
        </w:tc>
        <w:tc>
          <w:tcPr>
            <w:tcW w:w="1738" w:type="dxa"/>
            <w:tcBorders>
              <w:top w:val="nil"/>
              <w:left w:val="nil"/>
              <w:bottom w:val="single" w:sz="4" w:space="0" w:color="auto"/>
              <w:right w:val="single" w:sz="4" w:space="0" w:color="auto"/>
            </w:tcBorders>
            <w:shd w:val="clear" w:color="auto" w:fill="auto"/>
            <w:noWrap/>
            <w:vAlign w:val="center"/>
            <w:hideMark/>
          </w:tcPr>
          <w:p w14:paraId="2E9FCCCD" w14:textId="77777777" w:rsidR="001420FA" w:rsidRPr="00BA1E81" w:rsidRDefault="001420FA">
            <w:pPr>
              <w:jc w:val="center"/>
              <w:rPr>
                <w:color w:val="000000" w:themeColor="text1"/>
                <w:sz w:val="22"/>
                <w:szCs w:val="22"/>
              </w:rPr>
            </w:pPr>
            <w:r w:rsidRPr="00BA1E81">
              <w:rPr>
                <w:color w:val="000000" w:themeColor="text1"/>
                <w:sz w:val="22"/>
                <w:szCs w:val="22"/>
              </w:rPr>
              <w:t>DN800</w:t>
            </w:r>
          </w:p>
        </w:tc>
        <w:tc>
          <w:tcPr>
            <w:tcW w:w="675" w:type="dxa"/>
            <w:tcBorders>
              <w:top w:val="nil"/>
              <w:left w:val="nil"/>
              <w:bottom w:val="single" w:sz="4" w:space="0" w:color="auto"/>
              <w:right w:val="single" w:sz="4" w:space="0" w:color="auto"/>
            </w:tcBorders>
            <w:shd w:val="clear" w:color="auto" w:fill="auto"/>
            <w:noWrap/>
            <w:vAlign w:val="center"/>
            <w:hideMark/>
          </w:tcPr>
          <w:p w14:paraId="4380B01C" w14:textId="77777777" w:rsidR="001420FA" w:rsidRPr="00BA1E81" w:rsidRDefault="001420FA">
            <w:pPr>
              <w:jc w:val="center"/>
              <w:rPr>
                <w:color w:val="000000" w:themeColor="text1"/>
                <w:sz w:val="22"/>
                <w:szCs w:val="22"/>
              </w:rPr>
            </w:pPr>
            <w:r w:rsidRPr="00BA1E81">
              <w:rPr>
                <w:color w:val="000000" w:themeColor="text1"/>
                <w:sz w:val="22"/>
                <w:szCs w:val="22"/>
              </w:rPr>
              <w:t>м</w:t>
            </w:r>
          </w:p>
        </w:tc>
        <w:tc>
          <w:tcPr>
            <w:tcW w:w="870" w:type="dxa"/>
            <w:tcBorders>
              <w:top w:val="nil"/>
              <w:left w:val="nil"/>
              <w:bottom w:val="single" w:sz="4" w:space="0" w:color="auto"/>
              <w:right w:val="single" w:sz="4" w:space="0" w:color="auto"/>
            </w:tcBorders>
            <w:shd w:val="clear" w:color="auto" w:fill="auto"/>
            <w:noWrap/>
            <w:vAlign w:val="center"/>
            <w:hideMark/>
          </w:tcPr>
          <w:p w14:paraId="3AF101A2" w14:textId="77777777" w:rsidR="001420FA" w:rsidRPr="00BA1E81" w:rsidRDefault="001420FA">
            <w:pPr>
              <w:jc w:val="center"/>
              <w:rPr>
                <w:color w:val="000000" w:themeColor="text1"/>
                <w:sz w:val="22"/>
                <w:szCs w:val="22"/>
              </w:rPr>
            </w:pPr>
            <w:r w:rsidRPr="00BA1E81">
              <w:rPr>
                <w:color w:val="000000" w:themeColor="text1"/>
                <w:sz w:val="22"/>
                <w:szCs w:val="22"/>
              </w:rPr>
              <w:t>35,22</w:t>
            </w:r>
          </w:p>
        </w:tc>
        <w:tc>
          <w:tcPr>
            <w:tcW w:w="1452" w:type="dxa"/>
            <w:tcBorders>
              <w:top w:val="nil"/>
              <w:left w:val="nil"/>
              <w:bottom w:val="single" w:sz="4" w:space="0" w:color="auto"/>
              <w:right w:val="single" w:sz="4" w:space="0" w:color="auto"/>
            </w:tcBorders>
            <w:shd w:val="clear" w:color="auto" w:fill="auto"/>
            <w:noWrap/>
            <w:vAlign w:val="center"/>
            <w:hideMark/>
          </w:tcPr>
          <w:p w14:paraId="4AD86710" w14:textId="77777777" w:rsidR="001420FA" w:rsidRPr="00BA1E81" w:rsidRDefault="001420FA">
            <w:pPr>
              <w:jc w:val="center"/>
              <w:rPr>
                <w:color w:val="000000" w:themeColor="text1"/>
                <w:sz w:val="22"/>
                <w:szCs w:val="22"/>
              </w:rPr>
            </w:pPr>
            <w:r w:rsidRPr="00BA1E81">
              <w:rPr>
                <w:color w:val="000000" w:themeColor="text1"/>
                <w:sz w:val="22"/>
                <w:szCs w:val="22"/>
              </w:rPr>
              <w:t>1 ЭТАП</w:t>
            </w:r>
          </w:p>
        </w:tc>
        <w:tc>
          <w:tcPr>
            <w:tcW w:w="1552" w:type="dxa"/>
            <w:tcBorders>
              <w:top w:val="nil"/>
              <w:left w:val="nil"/>
              <w:bottom w:val="single" w:sz="4" w:space="0" w:color="auto"/>
              <w:right w:val="single" w:sz="4" w:space="0" w:color="auto"/>
            </w:tcBorders>
            <w:shd w:val="clear" w:color="auto" w:fill="auto"/>
            <w:noWrap/>
            <w:vAlign w:val="center"/>
            <w:hideMark/>
          </w:tcPr>
          <w:p w14:paraId="6AF6A807" w14:textId="77777777" w:rsidR="001420FA" w:rsidRPr="00BA1E81" w:rsidRDefault="001420FA">
            <w:pPr>
              <w:jc w:val="center"/>
              <w:rPr>
                <w:color w:val="000000" w:themeColor="text1"/>
                <w:sz w:val="22"/>
                <w:szCs w:val="22"/>
              </w:rPr>
            </w:pPr>
            <w:r w:rsidRPr="00BA1E81">
              <w:rPr>
                <w:color w:val="000000" w:themeColor="text1"/>
                <w:sz w:val="22"/>
                <w:szCs w:val="22"/>
              </w:rPr>
              <w:t> </w:t>
            </w:r>
          </w:p>
        </w:tc>
      </w:tr>
      <w:tr w:rsidR="00BA1E81" w:rsidRPr="00BA1E81" w14:paraId="46750939" w14:textId="77777777" w:rsidTr="002A44C7">
        <w:trPr>
          <w:trHeight w:val="583"/>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F765AE5" w14:textId="77777777" w:rsidR="001420FA" w:rsidRPr="00BA1E81" w:rsidRDefault="001420FA">
            <w:pPr>
              <w:jc w:val="center"/>
              <w:rPr>
                <w:color w:val="000000" w:themeColor="text1"/>
                <w:sz w:val="22"/>
                <w:szCs w:val="22"/>
              </w:rPr>
            </w:pPr>
            <w:r w:rsidRPr="00BA1E81">
              <w:rPr>
                <w:color w:val="000000" w:themeColor="text1"/>
                <w:sz w:val="22"/>
                <w:szCs w:val="22"/>
              </w:rPr>
              <w:t>12</w:t>
            </w:r>
          </w:p>
        </w:tc>
        <w:tc>
          <w:tcPr>
            <w:tcW w:w="2900" w:type="dxa"/>
            <w:tcBorders>
              <w:top w:val="nil"/>
              <w:left w:val="nil"/>
              <w:bottom w:val="single" w:sz="4" w:space="0" w:color="auto"/>
              <w:right w:val="single" w:sz="4" w:space="0" w:color="auto"/>
            </w:tcBorders>
            <w:shd w:val="clear" w:color="auto" w:fill="auto"/>
            <w:vAlign w:val="center"/>
            <w:hideMark/>
          </w:tcPr>
          <w:p w14:paraId="2A89F1A3" w14:textId="77777777" w:rsidR="001420FA" w:rsidRPr="00BA1E81" w:rsidRDefault="001420FA">
            <w:pPr>
              <w:jc w:val="both"/>
              <w:rPr>
                <w:color w:val="000000" w:themeColor="text1"/>
                <w:sz w:val="22"/>
                <w:szCs w:val="22"/>
              </w:rPr>
            </w:pPr>
            <w:r w:rsidRPr="00BA1E81">
              <w:rPr>
                <w:color w:val="000000" w:themeColor="text1"/>
                <w:sz w:val="22"/>
                <w:szCs w:val="22"/>
              </w:rPr>
              <w:t>Выпуск в районе моста ул.Мелик Карамова</w:t>
            </w:r>
          </w:p>
        </w:tc>
        <w:tc>
          <w:tcPr>
            <w:tcW w:w="675" w:type="dxa"/>
            <w:tcBorders>
              <w:top w:val="nil"/>
              <w:left w:val="nil"/>
              <w:bottom w:val="single" w:sz="4" w:space="0" w:color="auto"/>
              <w:right w:val="single" w:sz="4" w:space="0" w:color="auto"/>
            </w:tcBorders>
            <w:shd w:val="clear" w:color="auto" w:fill="auto"/>
            <w:noWrap/>
            <w:vAlign w:val="center"/>
            <w:hideMark/>
          </w:tcPr>
          <w:p w14:paraId="0907CA2B" w14:textId="77777777" w:rsidR="001420FA" w:rsidRPr="00BA1E81" w:rsidRDefault="001420FA">
            <w:pPr>
              <w:jc w:val="center"/>
              <w:rPr>
                <w:color w:val="000000" w:themeColor="text1"/>
                <w:sz w:val="22"/>
                <w:szCs w:val="22"/>
              </w:rPr>
            </w:pPr>
            <w:r w:rsidRPr="00BA1E81">
              <w:rPr>
                <w:color w:val="000000" w:themeColor="text1"/>
                <w:sz w:val="22"/>
                <w:szCs w:val="22"/>
              </w:rPr>
              <w:t>мм</w:t>
            </w:r>
          </w:p>
        </w:tc>
        <w:tc>
          <w:tcPr>
            <w:tcW w:w="1738" w:type="dxa"/>
            <w:tcBorders>
              <w:top w:val="nil"/>
              <w:left w:val="nil"/>
              <w:bottom w:val="single" w:sz="4" w:space="0" w:color="auto"/>
              <w:right w:val="single" w:sz="4" w:space="0" w:color="auto"/>
            </w:tcBorders>
            <w:shd w:val="clear" w:color="auto" w:fill="auto"/>
            <w:noWrap/>
            <w:vAlign w:val="center"/>
            <w:hideMark/>
          </w:tcPr>
          <w:p w14:paraId="0AE37FD5" w14:textId="77777777" w:rsidR="001420FA" w:rsidRPr="00BA1E81" w:rsidRDefault="001420FA">
            <w:pPr>
              <w:jc w:val="center"/>
              <w:rPr>
                <w:color w:val="000000" w:themeColor="text1"/>
                <w:sz w:val="22"/>
                <w:szCs w:val="22"/>
              </w:rPr>
            </w:pPr>
            <w:r w:rsidRPr="00BA1E81">
              <w:rPr>
                <w:color w:val="000000" w:themeColor="text1"/>
                <w:sz w:val="22"/>
                <w:szCs w:val="22"/>
              </w:rPr>
              <w:t>DN500</w:t>
            </w:r>
          </w:p>
        </w:tc>
        <w:tc>
          <w:tcPr>
            <w:tcW w:w="675" w:type="dxa"/>
            <w:tcBorders>
              <w:top w:val="nil"/>
              <w:left w:val="nil"/>
              <w:bottom w:val="single" w:sz="4" w:space="0" w:color="auto"/>
              <w:right w:val="single" w:sz="4" w:space="0" w:color="auto"/>
            </w:tcBorders>
            <w:shd w:val="clear" w:color="auto" w:fill="auto"/>
            <w:noWrap/>
            <w:vAlign w:val="center"/>
            <w:hideMark/>
          </w:tcPr>
          <w:p w14:paraId="54ABC84C" w14:textId="77777777" w:rsidR="001420FA" w:rsidRPr="00BA1E81" w:rsidRDefault="001420FA">
            <w:pPr>
              <w:jc w:val="center"/>
              <w:rPr>
                <w:color w:val="000000" w:themeColor="text1"/>
                <w:sz w:val="22"/>
                <w:szCs w:val="22"/>
              </w:rPr>
            </w:pPr>
            <w:r w:rsidRPr="00BA1E81">
              <w:rPr>
                <w:color w:val="000000" w:themeColor="text1"/>
                <w:sz w:val="22"/>
                <w:szCs w:val="22"/>
              </w:rPr>
              <w:t>м</w:t>
            </w:r>
          </w:p>
        </w:tc>
        <w:tc>
          <w:tcPr>
            <w:tcW w:w="870" w:type="dxa"/>
            <w:tcBorders>
              <w:top w:val="nil"/>
              <w:left w:val="nil"/>
              <w:bottom w:val="single" w:sz="4" w:space="0" w:color="auto"/>
              <w:right w:val="single" w:sz="4" w:space="0" w:color="auto"/>
            </w:tcBorders>
            <w:shd w:val="clear" w:color="auto" w:fill="auto"/>
            <w:noWrap/>
            <w:vAlign w:val="center"/>
            <w:hideMark/>
          </w:tcPr>
          <w:p w14:paraId="5D2FF51B" w14:textId="77777777" w:rsidR="001420FA" w:rsidRPr="00BA1E81" w:rsidRDefault="001420FA">
            <w:pPr>
              <w:jc w:val="center"/>
              <w:rPr>
                <w:color w:val="000000" w:themeColor="text1"/>
                <w:sz w:val="22"/>
                <w:szCs w:val="22"/>
              </w:rPr>
            </w:pPr>
            <w:r w:rsidRPr="00BA1E81">
              <w:rPr>
                <w:color w:val="000000" w:themeColor="text1"/>
                <w:sz w:val="22"/>
                <w:szCs w:val="22"/>
              </w:rPr>
              <w:t>34,46</w:t>
            </w:r>
          </w:p>
        </w:tc>
        <w:tc>
          <w:tcPr>
            <w:tcW w:w="1452" w:type="dxa"/>
            <w:tcBorders>
              <w:top w:val="nil"/>
              <w:left w:val="nil"/>
              <w:bottom w:val="single" w:sz="4" w:space="0" w:color="auto"/>
              <w:right w:val="single" w:sz="4" w:space="0" w:color="auto"/>
            </w:tcBorders>
            <w:shd w:val="clear" w:color="auto" w:fill="auto"/>
            <w:noWrap/>
            <w:vAlign w:val="center"/>
            <w:hideMark/>
          </w:tcPr>
          <w:p w14:paraId="13DB036C" w14:textId="77777777" w:rsidR="001420FA" w:rsidRPr="00BA1E81" w:rsidRDefault="001420FA">
            <w:pPr>
              <w:jc w:val="center"/>
              <w:rPr>
                <w:color w:val="000000" w:themeColor="text1"/>
                <w:sz w:val="22"/>
                <w:szCs w:val="22"/>
              </w:rPr>
            </w:pPr>
            <w:r w:rsidRPr="00BA1E81">
              <w:rPr>
                <w:color w:val="000000" w:themeColor="text1"/>
                <w:sz w:val="22"/>
                <w:szCs w:val="22"/>
              </w:rPr>
              <w:t>1 ЭТАП</w:t>
            </w:r>
          </w:p>
        </w:tc>
        <w:tc>
          <w:tcPr>
            <w:tcW w:w="1552" w:type="dxa"/>
            <w:tcBorders>
              <w:top w:val="nil"/>
              <w:left w:val="nil"/>
              <w:bottom w:val="single" w:sz="4" w:space="0" w:color="auto"/>
              <w:right w:val="single" w:sz="4" w:space="0" w:color="auto"/>
            </w:tcBorders>
            <w:shd w:val="clear" w:color="auto" w:fill="auto"/>
            <w:noWrap/>
            <w:vAlign w:val="center"/>
            <w:hideMark/>
          </w:tcPr>
          <w:p w14:paraId="541F0E51" w14:textId="77777777" w:rsidR="001420FA" w:rsidRPr="00BA1E81" w:rsidRDefault="001420FA">
            <w:pPr>
              <w:jc w:val="center"/>
              <w:rPr>
                <w:color w:val="000000" w:themeColor="text1"/>
                <w:sz w:val="22"/>
                <w:szCs w:val="22"/>
              </w:rPr>
            </w:pPr>
            <w:r w:rsidRPr="00BA1E81">
              <w:rPr>
                <w:color w:val="000000" w:themeColor="text1"/>
                <w:sz w:val="22"/>
                <w:szCs w:val="22"/>
              </w:rPr>
              <w:t> </w:t>
            </w:r>
          </w:p>
        </w:tc>
      </w:tr>
      <w:tr w:rsidR="00BA1E81" w:rsidRPr="00BA1E81" w14:paraId="3E9DD4FE" w14:textId="77777777" w:rsidTr="002A44C7">
        <w:trPr>
          <w:trHeight w:val="583"/>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2EFBAB5" w14:textId="77777777" w:rsidR="001420FA" w:rsidRPr="00BA1E81" w:rsidRDefault="001420FA">
            <w:pPr>
              <w:jc w:val="center"/>
              <w:rPr>
                <w:color w:val="000000" w:themeColor="text1"/>
                <w:sz w:val="22"/>
                <w:szCs w:val="22"/>
              </w:rPr>
            </w:pPr>
            <w:r w:rsidRPr="00BA1E81">
              <w:rPr>
                <w:color w:val="000000" w:themeColor="text1"/>
                <w:sz w:val="22"/>
                <w:szCs w:val="22"/>
              </w:rPr>
              <w:t>13</w:t>
            </w:r>
          </w:p>
        </w:tc>
        <w:tc>
          <w:tcPr>
            <w:tcW w:w="2900" w:type="dxa"/>
            <w:tcBorders>
              <w:top w:val="nil"/>
              <w:left w:val="nil"/>
              <w:bottom w:val="single" w:sz="4" w:space="0" w:color="auto"/>
              <w:right w:val="single" w:sz="4" w:space="0" w:color="auto"/>
            </w:tcBorders>
            <w:shd w:val="clear" w:color="auto" w:fill="auto"/>
            <w:vAlign w:val="center"/>
            <w:hideMark/>
          </w:tcPr>
          <w:p w14:paraId="11DA73EB" w14:textId="77777777" w:rsidR="001420FA" w:rsidRPr="00BA1E81" w:rsidRDefault="001420FA">
            <w:pPr>
              <w:jc w:val="both"/>
              <w:rPr>
                <w:color w:val="000000" w:themeColor="text1"/>
                <w:sz w:val="22"/>
                <w:szCs w:val="22"/>
              </w:rPr>
            </w:pPr>
            <w:r w:rsidRPr="00BA1E81">
              <w:rPr>
                <w:color w:val="000000" w:themeColor="text1"/>
                <w:sz w:val="22"/>
                <w:szCs w:val="22"/>
              </w:rPr>
              <w:t>Выпуск в протоку Сайма (ул.Энергетиков, 1)</w:t>
            </w:r>
          </w:p>
        </w:tc>
        <w:tc>
          <w:tcPr>
            <w:tcW w:w="675" w:type="dxa"/>
            <w:tcBorders>
              <w:top w:val="nil"/>
              <w:left w:val="nil"/>
              <w:bottom w:val="single" w:sz="4" w:space="0" w:color="auto"/>
              <w:right w:val="single" w:sz="4" w:space="0" w:color="auto"/>
            </w:tcBorders>
            <w:shd w:val="clear" w:color="auto" w:fill="auto"/>
            <w:noWrap/>
            <w:vAlign w:val="center"/>
            <w:hideMark/>
          </w:tcPr>
          <w:p w14:paraId="049DC0C3" w14:textId="77777777" w:rsidR="001420FA" w:rsidRPr="00BA1E81" w:rsidRDefault="001420FA">
            <w:pPr>
              <w:jc w:val="center"/>
              <w:rPr>
                <w:color w:val="000000" w:themeColor="text1"/>
                <w:sz w:val="22"/>
                <w:szCs w:val="22"/>
              </w:rPr>
            </w:pPr>
            <w:r w:rsidRPr="00BA1E81">
              <w:rPr>
                <w:color w:val="000000" w:themeColor="text1"/>
                <w:sz w:val="22"/>
                <w:szCs w:val="22"/>
              </w:rPr>
              <w:t>мм</w:t>
            </w:r>
          </w:p>
        </w:tc>
        <w:tc>
          <w:tcPr>
            <w:tcW w:w="1738" w:type="dxa"/>
            <w:tcBorders>
              <w:top w:val="nil"/>
              <w:left w:val="nil"/>
              <w:bottom w:val="single" w:sz="4" w:space="0" w:color="auto"/>
              <w:right w:val="single" w:sz="4" w:space="0" w:color="auto"/>
            </w:tcBorders>
            <w:shd w:val="clear" w:color="auto" w:fill="auto"/>
            <w:noWrap/>
            <w:vAlign w:val="center"/>
            <w:hideMark/>
          </w:tcPr>
          <w:p w14:paraId="32F8A9C5" w14:textId="77777777" w:rsidR="001420FA" w:rsidRPr="00BA1E81" w:rsidRDefault="001420FA">
            <w:pPr>
              <w:jc w:val="center"/>
              <w:rPr>
                <w:color w:val="000000" w:themeColor="text1"/>
                <w:sz w:val="22"/>
                <w:szCs w:val="22"/>
              </w:rPr>
            </w:pPr>
            <w:r w:rsidRPr="00BA1E81">
              <w:rPr>
                <w:color w:val="000000" w:themeColor="text1"/>
                <w:sz w:val="22"/>
                <w:szCs w:val="22"/>
              </w:rPr>
              <w:t>DN520</w:t>
            </w:r>
          </w:p>
        </w:tc>
        <w:tc>
          <w:tcPr>
            <w:tcW w:w="675" w:type="dxa"/>
            <w:tcBorders>
              <w:top w:val="nil"/>
              <w:left w:val="nil"/>
              <w:bottom w:val="single" w:sz="4" w:space="0" w:color="auto"/>
              <w:right w:val="single" w:sz="4" w:space="0" w:color="auto"/>
            </w:tcBorders>
            <w:shd w:val="clear" w:color="auto" w:fill="auto"/>
            <w:noWrap/>
            <w:vAlign w:val="center"/>
            <w:hideMark/>
          </w:tcPr>
          <w:p w14:paraId="0895B580" w14:textId="77777777" w:rsidR="001420FA" w:rsidRPr="00BA1E81" w:rsidRDefault="001420FA">
            <w:pPr>
              <w:jc w:val="center"/>
              <w:rPr>
                <w:color w:val="000000" w:themeColor="text1"/>
                <w:sz w:val="22"/>
                <w:szCs w:val="22"/>
              </w:rPr>
            </w:pPr>
            <w:r w:rsidRPr="00BA1E81">
              <w:rPr>
                <w:color w:val="000000" w:themeColor="text1"/>
                <w:sz w:val="22"/>
                <w:szCs w:val="22"/>
              </w:rPr>
              <w:t>м</w:t>
            </w:r>
          </w:p>
        </w:tc>
        <w:tc>
          <w:tcPr>
            <w:tcW w:w="870" w:type="dxa"/>
            <w:tcBorders>
              <w:top w:val="nil"/>
              <w:left w:val="nil"/>
              <w:bottom w:val="single" w:sz="4" w:space="0" w:color="auto"/>
              <w:right w:val="single" w:sz="4" w:space="0" w:color="auto"/>
            </w:tcBorders>
            <w:shd w:val="clear" w:color="auto" w:fill="auto"/>
            <w:noWrap/>
            <w:vAlign w:val="center"/>
            <w:hideMark/>
          </w:tcPr>
          <w:p w14:paraId="72609530" w14:textId="77777777" w:rsidR="001420FA" w:rsidRPr="00BA1E81" w:rsidRDefault="001420FA">
            <w:pPr>
              <w:jc w:val="center"/>
              <w:rPr>
                <w:color w:val="000000" w:themeColor="text1"/>
                <w:sz w:val="22"/>
                <w:szCs w:val="22"/>
              </w:rPr>
            </w:pPr>
            <w:r w:rsidRPr="00BA1E81">
              <w:rPr>
                <w:color w:val="000000" w:themeColor="text1"/>
                <w:sz w:val="22"/>
                <w:szCs w:val="22"/>
              </w:rPr>
              <w:t>20,44</w:t>
            </w:r>
          </w:p>
        </w:tc>
        <w:tc>
          <w:tcPr>
            <w:tcW w:w="1452" w:type="dxa"/>
            <w:tcBorders>
              <w:top w:val="nil"/>
              <w:left w:val="nil"/>
              <w:bottom w:val="single" w:sz="4" w:space="0" w:color="auto"/>
              <w:right w:val="single" w:sz="4" w:space="0" w:color="auto"/>
            </w:tcBorders>
            <w:shd w:val="clear" w:color="auto" w:fill="auto"/>
            <w:noWrap/>
            <w:vAlign w:val="center"/>
            <w:hideMark/>
          </w:tcPr>
          <w:p w14:paraId="7E483A49" w14:textId="77777777" w:rsidR="001420FA" w:rsidRPr="00BA1E81" w:rsidRDefault="001420FA">
            <w:pPr>
              <w:jc w:val="center"/>
              <w:rPr>
                <w:color w:val="000000" w:themeColor="text1"/>
                <w:sz w:val="22"/>
                <w:szCs w:val="22"/>
              </w:rPr>
            </w:pPr>
            <w:r w:rsidRPr="00BA1E81">
              <w:rPr>
                <w:color w:val="000000" w:themeColor="text1"/>
                <w:sz w:val="22"/>
                <w:szCs w:val="22"/>
              </w:rPr>
              <w:t>1 ЭТАП</w:t>
            </w:r>
          </w:p>
        </w:tc>
        <w:tc>
          <w:tcPr>
            <w:tcW w:w="1552" w:type="dxa"/>
            <w:tcBorders>
              <w:top w:val="nil"/>
              <w:left w:val="nil"/>
              <w:bottom w:val="single" w:sz="4" w:space="0" w:color="auto"/>
              <w:right w:val="single" w:sz="4" w:space="0" w:color="auto"/>
            </w:tcBorders>
            <w:shd w:val="clear" w:color="auto" w:fill="auto"/>
            <w:noWrap/>
            <w:vAlign w:val="center"/>
            <w:hideMark/>
          </w:tcPr>
          <w:p w14:paraId="33F0F96F" w14:textId="77777777" w:rsidR="001420FA" w:rsidRPr="00BA1E81" w:rsidRDefault="001420FA">
            <w:pPr>
              <w:jc w:val="center"/>
              <w:rPr>
                <w:color w:val="000000" w:themeColor="text1"/>
                <w:sz w:val="22"/>
                <w:szCs w:val="22"/>
              </w:rPr>
            </w:pPr>
            <w:r w:rsidRPr="00BA1E81">
              <w:rPr>
                <w:color w:val="000000" w:themeColor="text1"/>
                <w:sz w:val="22"/>
                <w:szCs w:val="22"/>
              </w:rPr>
              <w:t> </w:t>
            </w:r>
          </w:p>
        </w:tc>
      </w:tr>
      <w:tr w:rsidR="00BA1E81" w:rsidRPr="00BA1E81" w14:paraId="73E7B36D" w14:textId="77777777" w:rsidTr="002A44C7">
        <w:trPr>
          <w:trHeight w:val="583"/>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800DA8E" w14:textId="77777777" w:rsidR="001420FA" w:rsidRPr="00BA1E81" w:rsidRDefault="001420FA">
            <w:pPr>
              <w:jc w:val="center"/>
              <w:rPr>
                <w:color w:val="000000" w:themeColor="text1"/>
                <w:sz w:val="22"/>
                <w:szCs w:val="22"/>
              </w:rPr>
            </w:pPr>
            <w:r w:rsidRPr="00BA1E81">
              <w:rPr>
                <w:color w:val="000000" w:themeColor="text1"/>
                <w:sz w:val="22"/>
                <w:szCs w:val="22"/>
              </w:rPr>
              <w:t>14</w:t>
            </w:r>
          </w:p>
        </w:tc>
        <w:tc>
          <w:tcPr>
            <w:tcW w:w="2900" w:type="dxa"/>
            <w:tcBorders>
              <w:top w:val="nil"/>
              <w:left w:val="nil"/>
              <w:bottom w:val="single" w:sz="4" w:space="0" w:color="auto"/>
              <w:right w:val="single" w:sz="4" w:space="0" w:color="auto"/>
            </w:tcBorders>
            <w:shd w:val="clear" w:color="auto" w:fill="auto"/>
            <w:vAlign w:val="center"/>
            <w:hideMark/>
          </w:tcPr>
          <w:p w14:paraId="63CD61F6" w14:textId="77777777" w:rsidR="001420FA" w:rsidRPr="00BA1E81" w:rsidRDefault="001420FA">
            <w:pPr>
              <w:jc w:val="both"/>
              <w:rPr>
                <w:color w:val="000000" w:themeColor="text1"/>
                <w:sz w:val="22"/>
                <w:szCs w:val="22"/>
              </w:rPr>
            </w:pPr>
            <w:r w:rsidRPr="00BA1E81">
              <w:rPr>
                <w:color w:val="000000" w:themeColor="text1"/>
                <w:sz w:val="22"/>
                <w:szCs w:val="22"/>
              </w:rPr>
              <w:t>Выпуск в р. Сайма (наб. Ивана Кайдалова)</w:t>
            </w:r>
          </w:p>
        </w:tc>
        <w:tc>
          <w:tcPr>
            <w:tcW w:w="675" w:type="dxa"/>
            <w:tcBorders>
              <w:top w:val="nil"/>
              <w:left w:val="nil"/>
              <w:bottom w:val="single" w:sz="4" w:space="0" w:color="auto"/>
              <w:right w:val="single" w:sz="4" w:space="0" w:color="auto"/>
            </w:tcBorders>
            <w:shd w:val="clear" w:color="auto" w:fill="auto"/>
            <w:noWrap/>
            <w:vAlign w:val="center"/>
            <w:hideMark/>
          </w:tcPr>
          <w:p w14:paraId="5933F52E" w14:textId="77777777" w:rsidR="001420FA" w:rsidRPr="00BA1E81" w:rsidRDefault="001420FA">
            <w:pPr>
              <w:jc w:val="center"/>
              <w:rPr>
                <w:color w:val="000000" w:themeColor="text1"/>
                <w:sz w:val="22"/>
                <w:szCs w:val="22"/>
              </w:rPr>
            </w:pPr>
            <w:r w:rsidRPr="00BA1E81">
              <w:rPr>
                <w:color w:val="000000" w:themeColor="text1"/>
                <w:sz w:val="22"/>
                <w:szCs w:val="22"/>
              </w:rPr>
              <w:t>мм</w:t>
            </w:r>
          </w:p>
        </w:tc>
        <w:tc>
          <w:tcPr>
            <w:tcW w:w="1738" w:type="dxa"/>
            <w:tcBorders>
              <w:top w:val="nil"/>
              <w:left w:val="nil"/>
              <w:bottom w:val="single" w:sz="4" w:space="0" w:color="auto"/>
              <w:right w:val="single" w:sz="4" w:space="0" w:color="auto"/>
            </w:tcBorders>
            <w:shd w:val="clear" w:color="auto" w:fill="auto"/>
            <w:noWrap/>
            <w:vAlign w:val="center"/>
            <w:hideMark/>
          </w:tcPr>
          <w:p w14:paraId="3951C53F" w14:textId="77777777" w:rsidR="001420FA" w:rsidRPr="00BA1E81" w:rsidRDefault="001420FA">
            <w:pPr>
              <w:jc w:val="center"/>
              <w:rPr>
                <w:color w:val="000000" w:themeColor="text1"/>
                <w:sz w:val="22"/>
                <w:szCs w:val="22"/>
              </w:rPr>
            </w:pPr>
            <w:r w:rsidRPr="00BA1E81">
              <w:rPr>
                <w:color w:val="000000" w:themeColor="text1"/>
                <w:sz w:val="22"/>
                <w:szCs w:val="22"/>
              </w:rPr>
              <w:t>DN200</w:t>
            </w:r>
          </w:p>
        </w:tc>
        <w:tc>
          <w:tcPr>
            <w:tcW w:w="675" w:type="dxa"/>
            <w:tcBorders>
              <w:top w:val="nil"/>
              <w:left w:val="nil"/>
              <w:bottom w:val="single" w:sz="4" w:space="0" w:color="auto"/>
              <w:right w:val="single" w:sz="4" w:space="0" w:color="auto"/>
            </w:tcBorders>
            <w:shd w:val="clear" w:color="auto" w:fill="auto"/>
            <w:noWrap/>
            <w:vAlign w:val="center"/>
            <w:hideMark/>
          </w:tcPr>
          <w:p w14:paraId="1108CC12" w14:textId="77777777" w:rsidR="001420FA" w:rsidRPr="00BA1E81" w:rsidRDefault="001420FA">
            <w:pPr>
              <w:jc w:val="center"/>
              <w:rPr>
                <w:color w:val="000000" w:themeColor="text1"/>
                <w:sz w:val="22"/>
                <w:szCs w:val="22"/>
              </w:rPr>
            </w:pPr>
            <w:r w:rsidRPr="00BA1E81">
              <w:rPr>
                <w:color w:val="000000" w:themeColor="text1"/>
                <w:sz w:val="22"/>
                <w:szCs w:val="22"/>
              </w:rPr>
              <w:t>м</w:t>
            </w:r>
          </w:p>
        </w:tc>
        <w:tc>
          <w:tcPr>
            <w:tcW w:w="870" w:type="dxa"/>
            <w:tcBorders>
              <w:top w:val="nil"/>
              <w:left w:val="nil"/>
              <w:bottom w:val="single" w:sz="4" w:space="0" w:color="auto"/>
              <w:right w:val="single" w:sz="4" w:space="0" w:color="auto"/>
            </w:tcBorders>
            <w:shd w:val="clear" w:color="auto" w:fill="auto"/>
            <w:noWrap/>
            <w:vAlign w:val="center"/>
            <w:hideMark/>
          </w:tcPr>
          <w:p w14:paraId="19897B46" w14:textId="77777777" w:rsidR="001420FA" w:rsidRPr="00BA1E81" w:rsidRDefault="001420FA">
            <w:pPr>
              <w:jc w:val="center"/>
              <w:rPr>
                <w:color w:val="000000" w:themeColor="text1"/>
                <w:sz w:val="22"/>
                <w:szCs w:val="22"/>
              </w:rPr>
            </w:pPr>
            <w:r w:rsidRPr="00BA1E81">
              <w:rPr>
                <w:color w:val="000000" w:themeColor="text1"/>
                <w:sz w:val="22"/>
                <w:szCs w:val="22"/>
              </w:rPr>
              <w:t>44,68</w:t>
            </w:r>
          </w:p>
        </w:tc>
        <w:tc>
          <w:tcPr>
            <w:tcW w:w="1452" w:type="dxa"/>
            <w:tcBorders>
              <w:top w:val="nil"/>
              <w:left w:val="nil"/>
              <w:bottom w:val="single" w:sz="4" w:space="0" w:color="auto"/>
              <w:right w:val="single" w:sz="4" w:space="0" w:color="auto"/>
            </w:tcBorders>
            <w:shd w:val="clear" w:color="auto" w:fill="auto"/>
            <w:noWrap/>
            <w:vAlign w:val="center"/>
            <w:hideMark/>
          </w:tcPr>
          <w:p w14:paraId="4A4AF0C4" w14:textId="77777777" w:rsidR="001420FA" w:rsidRPr="00BA1E81" w:rsidRDefault="001420FA">
            <w:pPr>
              <w:jc w:val="center"/>
              <w:rPr>
                <w:color w:val="000000" w:themeColor="text1"/>
                <w:sz w:val="22"/>
                <w:szCs w:val="22"/>
              </w:rPr>
            </w:pPr>
            <w:r w:rsidRPr="00BA1E81">
              <w:rPr>
                <w:color w:val="000000" w:themeColor="text1"/>
                <w:sz w:val="22"/>
                <w:szCs w:val="22"/>
              </w:rPr>
              <w:t>1 ЭТАП</w:t>
            </w:r>
          </w:p>
        </w:tc>
        <w:tc>
          <w:tcPr>
            <w:tcW w:w="1552" w:type="dxa"/>
            <w:tcBorders>
              <w:top w:val="nil"/>
              <w:left w:val="nil"/>
              <w:bottom w:val="single" w:sz="4" w:space="0" w:color="auto"/>
              <w:right w:val="single" w:sz="4" w:space="0" w:color="auto"/>
            </w:tcBorders>
            <w:shd w:val="clear" w:color="auto" w:fill="auto"/>
            <w:noWrap/>
            <w:vAlign w:val="center"/>
            <w:hideMark/>
          </w:tcPr>
          <w:p w14:paraId="38035BDB" w14:textId="77777777" w:rsidR="001420FA" w:rsidRPr="00BA1E81" w:rsidRDefault="001420FA">
            <w:pPr>
              <w:jc w:val="center"/>
              <w:rPr>
                <w:color w:val="000000" w:themeColor="text1"/>
                <w:sz w:val="22"/>
                <w:szCs w:val="22"/>
              </w:rPr>
            </w:pPr>
            <w:r w:rsidRPr="00BA1E81">
              <w:rPr>
                <w:color w:val="000000" w:themeColor="text1"/>
                <w:sz w:val="22"/>
                <w:szCs w:val="22"/>
              </w:rPr>
              <w:t> </w:t>
            </w:r>
          </w:p>
        </w:tc>
      </w:tr>
      <w:tr w:rsidR="00BA1E81" w:rsidRPr="00BA1E81" w14:paraId="26094D44" w14:textId="77777777" w:rsidTr="002A44C7">
        <w:trPr>
          <w:trHeight w:val="291"/>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ADB58C2" w14:textId="77777777" w:rsidR="001420FA" w:rsidRPr="00BA1E81" w:rsidRDefault="001420FA">
            <w:pPr>
              <w:jc w:val="center"/>
              <w:rPr>
                <w:color w:val="000000" w:themeColor="text1"/>
                <w:sz w:val="22"/>
                <w:szCs w:val="22"/>
              </w:rPr>
            </w:pPr>
            <w:r w:rsidRPr="00BA1E81">
              <w:rPr>
                <w:color w:val="000000" w:themeColor="text1"/>
                <w:sz w:val="22"/>
                <w:szCs w:val="22"/>
              </w:rPr>
              <w:t>15</w:t>
            </w:r>
          </w:p>
        </w:tc>
        <w:tc>
          <w:tcPr>
            <w:tcW w:w="2900" w:type="dxa"/>
            <w:tcBorders>
              <w:top w:val="nil"/>
              <w:left w:val="nil"/>
              <w:bottom w:val="single" w:sz="4" w:space="0" w:color="auto"/>
              <w:right w:val="single" w:sz="4" w:space="0" w:color="auto"/>
            </w:tcBorders>
            <w:shd w:val="clear" w:color="auto" w:fill="auto"/>
            <w:vAlign w:val="center"/>
            <w:hideMark/>
          </w:tcPr>
          <w:p w14:paraId="6BE8BD33" w14:textId="77777777" w:rsidR="001420FA" w:rsidRPr="00BA1E81" w:rsidRDefault="001420FA">
            <w:pPr>
              <w:jc w:val="both"/>
              <w:rPr>
                <w:color w:val="000000" w:themeColor="text1"/>
                <w:sz w:val="22"/>
                <w:szCs w:val="22"/>
              </w:rPr>
            </w:pPr>
            <w:r w:rsidRPr="00BA1E81">
              <w:rPr>
                <w:color w:val="000000" w:themeColor="text1"/>
                <w:sz w:val="22"/>
                <w:szCs w:val="22"/>
              </w:rPr>
              <w:t>Выпуск №5 в р. Сайма (ул. Гагарина, 9)</w:t>
            </w:r>
          </w:p>
        </w:tc>
        <w:tc>
          <w:tcPr>
            <w:tcW w:w="675" w:type="dxa"/>
            <w:tcBorders>
              <w:top w:val="nil"/>
              <w:left w:val="nil"/>
              <w:bottom w:val="single" w:sz="4" w:space="0" w:color="auto"/>
              <w:right w:val="single" w:sz="4" w:space="0" w:color="auto"/>
            </w:tcBorders>
            <w:shd w:val="clear" w:color="auto" w:fill="auto"/>
            <w:noWrap/>
            <w:vAlign w:val="center"/>
            <w:hideMark/>
          </w:tcPr>
          <w:p w14:paraId="5AAF4C9B" w14:textId="77777777" w:rsidR="001420FA" w:rsidRPr="00BA1E81" w:rsidRDefault="001420FA">
            <w:pPr>
              <w:jc w:val="center"/>
              <w:rPr>
                <w:color w:val="000000" w:themeColor="text1"/>
                <w:sz w:val="22"/>
                <w:szCs w:val="22"/>
              </w:rPr>
            </w:pPr>
            <w:r w:rsidRPr="00BA1E81">
              <w:rPr>
                <w:color w:val="000000" w:themeColor="text1"/>
                <w:sz w:val="22"/>
                <w:szCs w:val="22"/>
              </w:rPr>
              <w:t>мм</w:t>
            </w:r>
          </w:p>
        </w:tc>
        <w:tc>
          <w:tcPr>
            <w:tcW w:w="1738" w:type="dxa"/>
            <w:tcBorders>
              <w:top w:val="nil"/>
              <w:left w:val="nil"/>
              <w:bottom w:val="single" w:sz="4" w:space="0" w:color="auto"/>
              <w:right w:val="single" w:sz="4" w:space="0" w:color="auto"/>
            </w:tcBorders>
            <w:shd w:val="clear" w:color="auto" w:fill="auto"/>
            <w:noWrap/>
            <w:vAlign w:val="center"/>
            <w:hideMark/>
          </w:tcPr>
          <w:p w14:paraId="121AB28C" w14:textId="77777777" w:rsidR="001420FA" w:rsidRPr="00BA1E81" w:rsidRDefault="001420FA">
            <w:pPr>
              <w:jc w:val="center"/>
              <w:rPr>
                <w:color w:val="000000" w:themeColor="text1"/>
                <w:sz w:val="22"/>
                <w:szCs w:val="22"/>
              </w:rPr>
            </w:pPr>
            <w:r w:rsidRPr="00BA1E81">
              <w:rPr>
                <w:color w:val="000000" w:themeColor="text1"/>
                <w:sz w:val="22"/>
                <w:szCs w:val="22"/>
              </w:rPr>
              <w:t>DN800</w:t>
            </w:r>
          </w:p>
        </w:tc>
        <w:tc>
          <w:tcPr>
            <w:tcW w:w="675" w:type="dxa"/>
            <w:tcBorders>
              <w:top w:val="nil"/>
              <w:left w:val="nil"/>
              <w:bottom w:val="single" w:sz="4" w:space="0" w:color="auto"/>
              <w:right w:val="single" w:sz="4" w:space="0" w:color="auto"/>
            </w:tcBorders>
            <w:shd w:val="clear" w:color="auto" w:fill="auto"/>
            <w:noWrap/>
            <w:vAlign w:val="center"/>
            <w:hideMark/>
          </w:tcPr>
          <w:p w14:paraId="25406F57" w14:textId="77777777" w:rsidR="001420FA" w:rsidRPr="00BA1E81" w:rsidRDefault="001420FA">
            <w:pPr>
              <w:jc w:val="center"/>
              <w:rPr>
                <w:color w:val="000000" w:themeColor="text1"/>
                <w:sz w:val="22"/>
                <w:szCs w:val="22"/>
              </w:rPr>
            </w:pPr>
            <w:r w:rsidRPr="00BA1E81">
              <w:rPr>
                <w:color w:val="000000" w:themeColor="text1"/>
                <w:sz w:val="22"/>
                <w:szCs w:val="22"/>
              </w:rPr>
              <w:t>м</w:t>
            </w:r>
          </w:p>
        </w:tc>
        <w:tc>
          <w:tcPr>
            <w:tcW w:w="870" w:type="dxa"/>
            <w:tcBorders>
              <w:top w:val="nil"/>
              <w:left w:val="nil"/>
              <w:bottom w:val="single" w:sz="4" w:space="0" w:color="auto"/>
              <w:right w:val="single" w:sz="4" w:space="0" w:color="auto"/>
            </w:tcBorders>
            <w:shd w:val="clear" w:color="auto" w:fill="auto"/>
            <w:noWrap/>
            <w:vAlign w:val="center"/>
            <w:hideMark/>
          </w:tcPr>
          <w:p w14:paraId="33FC2536" w14:textId="77777777" w:rsidR="001420FA" w:rsidRPr="00BA1E81" w:rsidRDefault="001420FA">
            <w:pPr>
              <w:jc w:val="center"/>
              <w:rPr>
                <w:color w:val="000000" w:themeColor="text1"/>
                <w:sz w:val="22"/>
                <w:szCs w:val="22"/>
              </w:rPr>
            </w:pPr>
            <w:r w:rsidRPr="00BA1E81">
              <w:rPr>
                <w:color w:val="000000" w:themeColor="text1"/>
                <w:sz w:val="22"/>
                <w:szCs w:val="22"/>
              </w:rPr>
              <w:t>13,46</w:t>
            </w:r>
          </w:p>
        </w:tc>
        <w:tc>
          <w:tcPr>
            <w:tcW w:w="1452" w:type="dxa"/>
            <w:tcBorders>
              <w:top w:val="nil"/>
              <w:left w:val="nil"/>
              <w:bottom w:val="single" w:sz="4" w:space="0" w:color="auto"/>
              <w:right w:val="single" w:sz="4" w:space="0" w:color="auto"/>
            </w:tcBorders>
            <w:shd w:val="clear" w:color="auto" w:fill="auto"/>
            <w:noWrap/>
            <w:vAlign w:val="center"/>
            <w:hideMark/>
          </w:tcPr>
          <w:p w14:paraId="6B2C62D4" w14:textId="77777777" w:rsidR="001420FA" w:rsidRPr="00BA1E81" w:rsidRDefault="001420FA">
            <w:pPr>
              <w:jc w:val="center"/>
              <w:rPr>
                <w:color w:val="000000" w:themeColor="text1"/>
                <w:sz w:val="22"/>
                <w:szCs w:val="22"/>
              </w:rPr>
            </w:pPr>
            <w:r w:rsidRPr="00BA1E81">
              <w:rPr>
                <w:color w:val="000000" w:themeColor="text1"/>
                <w:sz w:val="22"/>
                <w:szCs w:val="22"/>
              </w:rPr>
              <w:t>1 ЭТАП</w:t>
            </w:r>
          </w:p>
        </w:tc>
        <w:tc>
          <w:tcPr>
            <w:tcW w:w="1552" w:type="dxa"/>
            <w:tcBorders>
              <w:top w:val="nil"/>
              <w:left w:val="nil"/>
              <w:bottom w:val="single" w:sz="4" w:space="0" w:color="auto"/>
              <w:right w:val="single" w:sz="4" w:space="0" w:color="auto"/>
            </w:tcBorders>
            <w:shd w:val="clear" w:color="auto" w:fill="auto"/>
            <w:noWrap/>
            <w:vAlign w:val="center"/>
            <w:hideMark/>
          </w:tcPr>
          <w:p w14:paraId="20D85388" w14:textId="77777777" w:rsidR="001420FA" w:rsidRPr="00BA1E81" w:rsidRDefault="001420FA">
            <w:pPr>
              <w:jc w:val="center"/>
              <w:rPr>
                <w:color w:val="000000" w:themeColor="text1"/>
                <w:sz w:val="22"/>
                <w:szCs w:val="22"/>
              </w:rPr>
            </w:pPr>
            <w:r w:rsidRPr="00BA1E81">
              <w:rPr>
                <w:color w:val="000000" w:themeColor="text1"/>
                <w:sz w:val="22"/>
                <w:szCs w:val="22"/>
              </w:rPr>
              <w:t> </w:t>
            </w:r>
          </w:p>
        </w:tc>
      </w:tr>
      <w:tr w:rsidR="00BA1E81" w:rsidRPr="00BA1E81" w14:paraId="09961067" w14:textId="77777777" w:rsidTr="002A44C7">
        <w:trPr>
          <w:trHeight w:val="291"/>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DE600C5" w14:textId="77777777" w:rsidR="001420FA" w:rsidRPr="00BA1E81" w:rsidRDefault="001420FA">
            <w:pPr>
              <w:jc w:val="center"/>
              <w:rPr>
                <w:color w:val="000000" w:themeColor="text1"/>
                <w:sz w:val="22"/>
                <w:szCs w:val="22"/>
              </w:rPr>
            </w:pPr>
            <w:r w:rsidRPr="00BA1E81">
              <w:rPr>
                <w:color w:val="000000" w:themeColor="text1"/>
                <w:sz w:val="22"/>
                <w:szCs w:val="22"/>
              </w:rPr>
              <w:t>16</w:t>
            </w:r>
          </w:p>
        </w:tc>
        <w:tc>
          <w:tcPr>
            <w:tcW w:w="2900" w:type="dxa"/>
            <w:tcBorders>
              <w:top w:val="nil"/>
              <w:left w:val="nil"/>
              <w:bottom w:val="single" w:sz="4" w:space="0" w:color="auto"/>
              <w:right w:val="single" w:sz="4" w:space="0" w:color="auto"/>
            </w:tcBorders>
            <w:shd w:val="clear" w:color="auto" w:fill="auto"/>
            <w:vAlign w:val="center"/>
            <w:hideMark/>
          </w:tcPr>
          <w:p w14:paraId="0BB861F5" w14:textId="77777777" w:rsidR="001420FA" w:rsidRPr="00BA1E81" w:rsidRDefault="001420FA">
            <w:pPr>
              <w:jc w:val="both"/>
              <w:rPr>
                <w:color w:val="000000" w:themeColor="text1"/>
                <w:sz w:val="22"/>
                <w:szCs w:val="22"/>
              </w:rPr>
            </w:pPr>
            <w:r w:rsidRPr="00BA1E81">
              <w:rPr>
                <w:color w:val="000000" w:themeColor="text1"/>
                <w:sz w:val="22"/>
                <w:szCs w:val="22"/>
              </w:rPr>
              <w:t>Выпуск №6 в прот. Кривуля</w:t>
            </w:r>
          </w:p>
        </w:tc>
        <w:tc>
          <w:tcPr>
            <w:tcW w:w="675" w:type="dxa"/>
            <w:tcBorders>
              <w:top w:val="nil"/>
              <w:left w:val="nil"/>
              <w:bottom w:val="single" w:sz="4" w:space="0" w:color="auto"/>
              <w:right w:val="single" w:sz="4" w:space="0" w:color="auto"/>
            </w:tcBorders>
            <w:shd w:val="clear" w:color="auto" w:fill="auto"/>
            <w:noWrap/>
            <w:vAlign w:val="center"/>
            <w:hideMark/>
          </w:tcPr>
          <w:p w14:paraId="3B92A60E" w14:textId="77777777" w:rsidR="001420FA" w:rsidRPr="00BA1E81" w:rsidRDefault="001420FA">
            <w:pPr>
              <w:jc w:val="center"/>
              <w:rPr>
                <w:color w:val="000000" w:themeColor="text1"/>
                <w:sz w:val="22"/>
                <w:szCs w:val="22"/>
              </w:rPr>
            </w:pPr>
            <w:r w:rsidRPr="00BA1E81">
              <w:rPr>
                <w:color w:val="000000" w:themeColor="text1"/>
                <w:sz w:val="22"/>
                <w:szCs w:val="22"/>
              </w:rPr>
              <w:t>мм</w:t>
            </w:r>
          </w:p>
        </w:tc>
        <w:tc>
          <w:tcPr>
            <w:tcW w:w="1738" w:type="dxa"/>
            <w:tcBorders>
              <w:top w:val="nil"/>
              <w:left w:val="nil"/>
              <w:bottom w:val="single" w:sz="4" w:space="0" w:color="auto"/>
              <w:right w:val="single" w:sz="4" w:space="0" w:color="auto"/>
            </w:tcBorders>
            <w:shd w:val="clear" w:color="auto" w:fill="auto"/>
            <w:noWrap/>
            <w:vAlign w:val="center"/>
            <w:hideMark/>
          </w:tcPr>
          <w:p w14:paraId="03F94DD1" w14:textId="77777777" w:rsidR="001420FA" w:rsidRPr="00BA1E81" w:rsidRDefault="001420FA">
            <w:pPr>
              <w:jc w:val="center"/>
              <w:rPr>
                <w:color w:val="000000" w:themeColor="text1"/>
                <w:sz w:val="22"/>
                <w:szCs w:val="22"/>
              </w:rPr>
            </w:pPr>
            <w:r w:rsidRPr="00BA1E81">
              <w:rPr>
                <w:color w:val="000000" w:themeColor="text1"/>
                <w:sz w:val="22"/>
                <w:szCs w:val="22"/>
              </w:rPr>
              <w:t>DN2000</w:t>
            </w:r>
          </w:p>
        </w:tc>
        <w:tc>
          <w:tcPr>
            <w:tcW w:w="675" w:type="dxa"/>
            <w:tcBorders>
              <w:top w:val="nil"/>
              <w:left w:val="nil"/>
              <w:bottom w:val="single" w:sz="4" w:space="0" w:color="auto"/>
              <w:right w:val="single" w:sz="4" w:space="0" w:color="auto"/>
            </w:tcBorders>
            <w:shd w:val="clear" w:color="auto" w:fill="auto"/>
            <w:noWrap/>
            <w:vAlign w:val="center"/>
            <w:hideMark/>
          </w:tcPr>
          <w:p w14:paraId="0E2AFF87" w14:textId="77777777" w:rsidR="001420FA" w:rsidRPr="00BA1E81" w:rsidRDefault="001420FA">
            <w:pPr>
              <w:jc w:val="center"/>
              <w:rPr>
                <w:color w:val="000000" w:themeColor="text1"/>
                <w:sz w:val="22"/>
                <w:szCs w:val="22"/>
              </w:rPr>
            </w:pPr>
            <w:r w:rsidRPr="00BA1E81">
              <w:rPr>
                <w:color w:val="000000" w:themeColor="text1"/>
                <w:sz w:val="22"/>
                <w:szCs w:val="22"/>
              </w:rPr>
              <w:t>м</w:t>
            </w:r>
          </w:p>
        </w:tc>
        <w:tc>
          <w:tcPr>
            <w:tcW w:w="870" w:type="dxa"/>
            <w:tcBorders>
              <w:top w:val="nil"/>
              <w:left w:val="nil"/>
              <w:bottom w:val="single" w:sz="4" w:space="0" w:color="auto"/>
              <w:right w:val="single" w:sz="4" w:space="0" w:color="auto"/>
            </w:tcBorders>
            <w:shd w:val="clear" w:color="auto" w:fill="auto"/>
            <w:noWrap/>
            <w:vAlign w:val="center"/>
            <w:hideMark/>
          </w:tcPr>
          <w:p w14:paraId="2299A527" w14:textId="77777777" w:rsidR="001420FA" w:rsidRPr="00BA1E81" w:rsidRDefault="001420FA">
            <w:pPr>
              <w:jc w:val="center"/>
              <w:rPr>
                <w:color w:val="000000" w:themeColor="text1"/>
                <w:sz w:val="22"/>
                <w:szCs w:val="22"/>
              </w:rPr>
            </w:pPr>
            <w:r w:rsidRPr="00BA1E81">
              <w:rPr>
                <w:color w:val="000000" w:themeColor="text1"/>
                <w:sz w:val="22"/>
                <w:szCs w:val="22"/>
              </w:rPr>
              <w:t>589,29</w:t>
            </w:r>
          </w:p>
        </w:tc>
        <w:tc>
          <w:tcPr>
            <w:tcW w:w="1452" w:type="dxa"/>
            <w:tcBorders>
              <w:top w:val="nil"/>
              <w:left w:val="nil"/>
              <w:bottom w:val="single" w:sz="4" w:space="0" w:color="auto"/>
              <w:right w:val="single" w:sz="4" w:space="0" w:color="auto"/>
            </w:tcBorders>
            <w:shd w:val="clear" w:color="auto" w:fill="auto"/>
            <w:noWrap/>
            <w:vAlign w:val="center"/>
            <w:hideMark/>
          </w:tcPr>
          <w:p w14:paraId="7B618B1A" w14:textId="77777777" w:rsidR="001420FA" w:rsidRPr="00BA1E81" w:rsidRDefault="001420FA">
            <w:pPr>
              <w:jc w:val="center"/>
              <w:rPr>
                <w:color w:val="000000" w:themeColor="text1"/>
                <w:sz w:val="22"/>
                <w:szCs w:val="22"/>
              </w:rPr>
            </w:pPr>
            <w:r w:rsidRPr="00BA1E81">
              <w:rPr>
                <w:color w:val="000000" w:themeColor="text1"/>
                <w:sz w:val="22"/>
                <w:szCs w:val="22"/>
              </w:rPr>
              <w:t>1 ЭТАП</w:t>
            </w:r>
          </w:p>
        </w:tc>
        <w:tc>
          <w:tcPr>
            <w:tcW w:w="1552" w:type="dxa"/>
            <w:tcBorders>
              <w:top w:val="nil"/>
              <w:left w:val="nil"/>
              <w:bottom w:val="single" w:sz="4" w:space="0" w:color="auto"/>
              <w:right w:val="single" w:sz="4" w:space="0" w:color="auto"/>
            </w:tcBorders>
            <w:shd w:val="clear" w:color="auto" w:fill="auto"/>
            <w:noWrap/>
            <w:vAlign w:val="center"/>
            <w:hideMark/>
          </w:tcPr>
          <w:p w14:paraId="68225EA7" w14:textId="77777777" w:rsidR="001420FA" w:rsidRPr="00BA1E81" w:rsidRDefault="001420FA">
            <w:pPr>
              <w:jc w:val="center"/>
              <w:rPr>
                <w:color w:val="000000" w:themeColor="text1"/>
                <w:sz w:val="22"/>
                <w:szCs w:val="22"/>
              </w:rPr>
            </w:pPr>
            <w:r w:rsidRPr="00BA1E81">
              <w:rPr>
                <w:color w:val="000000" w:themeColor="text1"/>
                <w:sz w:val="22"/>
                <w:szCs w:val="22"/>
              </w:rPr>
              <w:t> </w:t>
            </w:r>
          </w:p>
        </w:tc>
      </w:tr>
      <w:tr w:rsidR="00BA1E81" w:rsidRPr="00BA1E81" w14:paraId="0F46810F" w14:textId="77777777" w:rsidTr="002A44C7">
        <w:trPr>
          <w:trHeight w:val="583"/>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CFFE9D3" w14:textId="77777777" w:rsidR="001420FA" w:rsidRPr="00BA1E81" w:rsidRDefault="001420FA">
            <w:pPr>
              <w:jc w:val="center"/>
              <w:rPr>
                <w:color w:val="000000" w:themeColor="text1"/>
                <w:sz w:val="22"/>
                <w:szCs w:val="22"/>
              </w:rPr>
            </w:pPr>
            <w:r w:rsidRPr="00BA1E81">
              <w:rPr>
                <w:color w:val="000000" w:themeColor="text1"/>
                <w:sz w:val="22"/>
                <w:szCs w:val="22"/>
              </w:rPr>
              <w:lastRenderedPageBreak/>
              <w:t>17</w:t>
            </w:r>
          </w:p>
        </w:tc>
        <w:tc>
          <w:tcPr>
            <w:tcW w:w="2900" w:type="dxa"/>
            <w:tcBorders>
              <w:top w:val="nil"/>
              <w:left w:val="nil"/>
              <w:bottom w:val="single" w:sz="4" w:space="0" w:color="auto"/>
              <w:right w:val="single" w:sz="4" w:space="0" w:color="auto"/>
            </w:tcBorders>
            <w:shd w:val="clear" w:color="auto" w:fill="auto"/>
            <w:vAlign w:val="center"/>
            <w:hideMark/>
          </w:tcPr>
          <w:p w14:paraId="60BA3C83" w14:textId="77777777" w:rsidR="001420FA" w:rsidRPr="00BA1E81" w:rsidRDefault="001420FA">
            <w:pPr>
              <w:jc w:val="both"/>
              <w:rPr>
                <w:color w:val="000000" w:themeColor="text1"/>
                <w:sz w:val="22"/>
                <w:szCs w:val="22"/>
              </w:rPr>
            </w:pPr>
            <w:r w:rsidRPr="00BA1E81">
              <w:rPr>
                <w:color w:val="000000" w:themeColor="text1"/>
                <w:sz w:val="22"/>
                <w:szCs w:val="22"/>
              </w:rPr>
              <w:t>Выпуск в р. Обь на Набережной Олега Марчука</w:t>
            </w:r>
          </w:p>
        </w:tc>
        <w:tc>
          <w:tcPr>
            <w:tcW w:w="675" w:type="dxa"/>
            <w:tcBorders>
              <w:top w:val="nil"/>
              <w:left w:val="nil"/>
              <w:bottom w:val="single" w:sz="4" w:space="0" w:color="auto"/>
              <w:right w:val="single" w:sz="4" w:space="0" w:color="auto"/>
            </w:tcBorders>
            <w:shd w:val="clear" w:color="auto" w:fill="auto"/>
            <w:noWrap/>
            <w:vAlign w:val="center"/>
            <w:hideMark/>
          </w:tcPr>
          <w:p w14:paraId="63B046E7" w14:textId="77777777" w:rsidR="001420FA" w:rsidRPr="00BA1E81" w:rsidRDefault="001420FA">
            <w:pPr>
              <w:jc w:val="center"/>
              <w:rPr>
                <w:color w:val="000000" w:themeColor="text1"/>
                <w:sz w:val="22"/>
                <w:szCs w:val="22"/>
              </w:rPr>
            </w:pPr>
            <w:r w:rsidRPr="00BA1E81">
              <w:rPr>
                <w:color w:val="000000" w:themeColor="text1"/>
                <w:sz w:val="22"/>
                <w:szCs w:val="22"/>
              </w:rPr>
              <w:t>мм</w:t>
            </w:r>
          </w:p>
        </w:tc>
        <w:tc>
          <w:tcPr>
            <w:tcW w:w="1738" w:type="dxa"/>
            <w:tcBorders>
              <w:top w:val="nil"/>
              <w:left w:val="nil"/>
              <w:bottom w:val="single" w:sz="4" w:space="0" w:color="auto"/>
              <w:right w:val="single" w:sz="4" w:space="0" w:color="auto"/>
            </w:tcBorders>
            <w:shd w:val="clear" w:color="auto" w:fill="auto"/>
            <w:noWrap/>
            <w:vAlign w:val="center"/>
            <w:hideMark/>
          </w:tcPr>
          <w:p w14:paraId="7C9CF989" w14:textId="77777777" w:rsidR="001420FA" w:rsidRPr="00BA1E81" w:rsidRDefault="001420FA">
            <w:pPr>
              <w:jc w:val="center"/>
              <w:rPr>
                <w:color w:val="000000" w:themeColor="text1"/>
                <w:sz w:val="22"/>
                <w:szCs w:val="22"/>
              </w:rPr>
            </w:pPr>
            <w:r w:rsidRPr="00BA1E81">
              <w:rPr>
                <w:color w:val="000000" w:themeColor="text1"/>
                <w:sz w:val="22"/>
                <w:szCs w:val="22"/>
              </w:rPr>
              <w:t>DN273</w:t>
            </w:r>
          </w:p>
        </w:tc>
        <w:tc>
          <w:tcPr>
            <w:tcW w:w="675" w:type="dxa"/>
            <w:tcBorders>
              <w:top w:val="nil"/>
              <w:left w:val="nil"/>
              <w:bottom w:val="single" w:sz="4" w:space="0" w:color="auto"/>
              <w:right w:val="single" w:sz="4" w:space="0" w:color="auto"/>
            </w:tcBorders>
            <w:shd w:val="clear" w:color="auto" w:fill="auto"/>
            <w:noWrap/>
            <w:vAlign w:val="center"/>
            <w:hideMark/>
          </w:tcPr>
          <w:p w14:paraId="2D1DF302" w14:textId="77777777" w:rsidR="001420FA" w:rsidRPr="00BA1E81" w:rsidRDefault="001420FA">
            <w:pPr>
              <w:jc w:val="center"/>
              <w:rPr>
                <w:color w:val="000000" w:themeColor="text1"/>
                <w:sz w:val="22"/>
                <w:szCs w:val="22"/>
              </w:rPr>
            </w:pPr>
            <w:r w:rsidRPr="00BA1E81">
              <w:rPr>
                <w:color w:val="000000" w:themeColor="text1"/>
                <w:sz w:val="22"/>
                <w:szCs w:val="22"/>
              </w:rPr>
              <w:t>м</w:t>
            </w:r>
          </w:p>
        </w:tc>
        <w:tc>
          <w:tcPr>
            <w:tcW w:w="870" w:type="dxa"/>
            <w:tcBorders>
              <w:top w:val="nil"/>
              <w:left w:val="nil"/>
              <w:bottom w:val="single" w:sz="4" w:space="0" w:color="auto"/>
              <w:right w:val="single" w:sz="4" w:space="0" w:color="auto"/>
            </w:tcBorders>
            <w:shd w:val="clear" w:color="auto" w:fill="auto"/>
            <w:noWrap/>
            <w:vAlign w:val="center"/>
            <w:hideMark/>
          </w:tcPr>
          <w:p w14:paraId="71005F7A" w14:textId="77777777" w:rsidR="001420FA" w:rsidRPr="00BA1E81" w:rsidRDefault="001420FA">
            <w:pPr>
              <w:jc w:val="center"/>
              <w:rPr>
                <w:color w:val="000000" w:themeColor="text1"/>
                <w:sz w:val="22"/>
                <w:szCs w:val="22"/>
              </w:rPr>
            </w:pPr>
            <w:r w:rsidRPr="00BA1E81">
              <w:rPr>
                <w:color w:val="000000" w:themeColor="text1"/>
                <w:sz w:val="22"/>
                <w:szCs w:val="22"/>
              </w:rPr>
              <w:t>19,85</w:t>
            </w:r>
          </w:p>
        </w:tc>
        <w:tc>
          <w:tcPr>
            <w:tcW w:w="1452" w:type="dxa"/>
            <w:tcBorders>
              <w:top w:val="nil"/>
              <w:left w:val="nil"/>
              <w:bottom w:val="single" w:sz="4" w:space="0" w:color="auto"/>
              <w:right w:val="single" w:sz="4" w:space="0" w:color="auto"/>
            </w:tcBorders>
            <w:shd w:val="clear" w:color="auto" w:fill="auto"/>
            <w:noWrap/>
            <w:vAlign w:val="center"/>
            <w:hideMark/>
          </w:tcPr>
          <w:p w14:paraId="365BBDA9" w14:textId="77777777" w:rsidR="001420FA" w:rsidRPr="00BA1E81" w:rsidRDefault="001420FA">
            <w:pPr>
              <w:jc w:val="center"/>
              <w:rPr>
                <w:color w:val="000000" w:themeColor="text1"/>
                <w:sz w:val="22"/>
                <w:szCs w:val="22"/>
              </w:rPr>
            </w:pPr>
            <w:r w:rsidRPr="00BA1E81">
              <w:rPr>
                <w:color w:val="000000" w:themeColor="text1"/>
                <w:sz w:val="22"/>
                <w:szCs w:val="22"/>
              </w:rPr>
              <w:t>1 ЭТАП</w:t>
            </w:r>
          </w:p>
        </w:tc>
        <w:tc>
          <w:tcPr>
            <w:tcW w:w="1552" w:type="dxa"/>
            <w:tcBorders>
              <w:top w:val="nil"/>
              <w:left w:val="nil"/>
              <w:bottom w:val="single" w:sz="4" w:space="0" w:color="auto"/>
              <w:right w:val="single" w:sz="4" w:space="0" w:color="auto"/>
            </w:tcBorders>
            <w:shd w:val="clear" w:color="auto" w:fill="auto"/>
            <w:noWrap/>
            <w:vAlign w:val="center"/>
            <w:hideMark/>
          </w:tcPr>
          <w:p w14:paraId="7887DD6C" w14:textId="77777777" w:rsidR="001420FA" w:rsidRPr="00BA1E81" w:rsidRDefault="001420FA">
            <w:pPr>
              <w:jc w:val="center"/>
              <w:rPr>
                <w:color w:val="000000" w:themeColor="text1"/>
                <w:sz w:val="22"/>
                <w:szCs w:val="22"/>
              </w:rPr>
            </w:pPr>
            <w:r w:rsidRPr="00BA1E81">
              <w:rPr>
                <w:color w:val="000000" w:themeColor="text1"/>
                <w:sz w:val="22"/>
                <w:szCs w:val="22"/>
              </w:rPr>
              <w:t> </w:t>
            </w:r>
          </w:p>
        </w:tc>
      </w:tr>
      <w:tr w:rsidR="00BA1E81" w:rsidRPr="00BA1E81" w14:paraId="00B68C8B" w14:textId="77777777" w:rsidTr="002A44C7">
        <w:trPr>
          <w:trHeight w:val="291"/>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ED1C3A4" w14:textId="77777777" w:rsidR="001420FA" w:rsidRPr="00BA1E81" w:rsidRDefault="001420FA">
            <w:pPr>
              <w:jc w:val="center"/>
              <w:rPr>
                <w:color w:val="000000" w:themeColor="text1"/>
                <w:sz w:val="22"/>
                <w:szCs w:val="22"/>
              </w:rPr>
            </w:pPr>
            <w:r w:rsidRPr="00BA1E81">
              <w:rPr>
                <w:color w:val="000000" w:themeColor="text1"/>
                <w:sz w:val="22"/>
                <w:szCs w:val="22"/>
              </w:rPr>
              <w:t>18</w:t>
            </w:r>
          </w:p>
        </w:tc>
        <w:tc>
          <w:tcPr>
            <w:tcW w:w="2900" w:type="dxa"/>
            <w:tcBorders>
              <w:top w:val="nil"/>
              <w:left w:val="nil"/>
              <w:bottom w:val="single" w:sz="4" w:space="0" w:color="auto"/>
              <w:right w:val="single" w:sz="4" w:space="0" w:color="auto"/>
            </w:tcBorders>
            <w:shd w:val="clear" w:color="auto" w:fill="auto"/>
            <w:vAlign w:val="center"/>
            <w:hideMark/>
          </w:tcPr>
          <w:p w14:paraId="704B1DFA" w14:textId="77777777" w:rsidR="001420FA" w:rsidRPr="00BA1E81" w:rsidRDefault="001420FA">
            <w:pPr>
              <w:jc w:val="both"/>
              <w:rPr>
                <w:color w:val="000000" w:themeColor="text1"/>
                <w:sz w:val="22"/>
                <w:szCs w:val="22"/>
              </w:rPr>
            </w:pPr>
            <w:r w:rsidRPr="00BA1E81">
              <w:rPr>
                <w:color w:val="000000" w:themeColor="text1"/>
                <w:sz w:val="22"/>
                <w:szCs w:val="22"/>
              </w:rPr>
              <w:t>Выпуск на рельеф поселок Лунный</w:t>
            </w:r>
          </w:p>
        </w:tc>
        <w:tc>
          <w:tcPr>
            <w:tcW w:w="675" w:type="dxa"/>
            <w:tcBorders>
              <w:top w:val="nil"/>
              <w:left w:val="nil"/>
              <w:bottom w:val="single" w:sz="4" w:space="0" w:color="auto"/>
              <w:right w:val="single" w:sz="4" w:space="0" w:color="auto"/>
            </w:tcBorders>
            <w:shd w:val="clear" w:color="auto" w:fill="auto"/>
            <w:noWrap/>
            <w:vAlign w:val="center"/>
            <w:hideMark/>
          </w:tcPr>
          <w:p w14:paraId="0CC9F0E4" w14:textId="77777777" w:rsidR="001420FA" w:rsidRPr="00BA1E81" w:rsidRDefault="001420FA">
            <w:pPr>
              <w:jc w:val="center"/>
              <w:rPr>
                <w:color w:val="000000" w:themeColor="text1"/>
                <w:sz w:val="22"/>
                <w:szCs w:val="22"/>
              </w:rPr>
            </w:pPr>
            <w:r w:rsidRPr="00BA1E81">
              <w:rPr>
                <w:color w:val="000000" w:themeColor="text1"/>
                <w:sz w:val="22"/>
                <w:szCs w:val="22"/>
              </w:rPr>
              <w:t>мм</w:t>
            </w:r>
          </w:p>
        </w:tc>
        <w:tc>
          <w:tcPr>
            <w:tcW w:w="1738" w:type="dxa"/>
            <w:tcBorders>
              <w:top w:val="nil"/>
              <w:left w:val="nil"/>
              <w:bottom w:val="single" w:sz="4" w:space="0" w:color="auto"/>
              <w:right w:val="single" w:sz="4" w:space="0" w:color="auto"/>
            </w:tcBorders>
            <w:shd w:val="clear" w:color="auto" w:fill="auto"/>
            <w:noWrap/>
            <w:vAlign w:val="center"/>
            <w:hideMark/>
          </w:tcPr>
          <w:p w14:paraId="3A2B120D" w14:textId="77777777" w:rsidR="001420FA" w:rsidRPr="00BA1E81" w:rsidRDefault="001420FA">
            <w:pPr>
              <w:jc w:val="center"/>
              <w:rPr>
                <w:color w:val="000000" w:themeColor="text1"/>
                <w:sz w:val="22"/>
                <w:szCs w:val="22"/>
              </w:rPr>
            </w:pPr>
            <w:r w:rsidRPr="00BA1E81">
              <w:rPr>
                <w:color w:val="000000" w:themeColor="text1"/>
                <w:sz w:val="22"/>
                <w:szCs w:val="22"/>
              </w:rPr>
              <w:t>DN320</w:t>
            </w:r>
          </w:p>
        </w:tc>
        <w:tc>
          <w:tcPr>
            <w:tcW w:w="675" w:type="dxa"/>
            <w:tcBorders>
              <w:top w:val="nil"/>
              <w:left w:val="nil"/>
              <w:bottom w:val="single" w:sz="4" w:space="0" w:color="auto"/>
              <w:right w:val="single" w:sz="4" w:space="0" w:color="auto"/>
            </w:tcBorders>
            <w:shd w:val="clear" w:color="auto" w:fill="auto"/>
            <w:noWrap/>
            <w:vAlign w:val="center"/>
            <w:hideMark/>
          </w:tcPr>
          <w:p w14:paraId="2160518B" w14:textId="77777777" w:rsidR="001420FA" w:rsidRPr="00BA1E81" w:rsidRDefault="001420FA">
            <w:pPr>
              <w:jc w:val="center"/>
              <w:rPr>
                <w:color w:val="000000" w:themeColor="text1"/>
                <w:sz w:val="22"/>
                <w:szCs w:val="22"/>
              </w:rPr>
            </w:pPr>
            <w:r w:rsidRPr="00BA1E81">
              <w:rPr>
                <w:color w:val="000000" w:themeColor="text1"/>
                <w:sz w:val="22"/>
                <w:szCs w:val="22"/>
              </w:rPr>
              <w:t>м</w:t>
            </w:r>
          </w:p>
        </w:tc>
        <w:tc>
          <w:tcPr>
            <w:tcW w:w="870" w:type="dxa"/>
            <w:tcBorders>
              <w:top w:val="nil"/>
              <w:left w:val="nil"/>
              <w:bottom w:val="single" w:sz="4" w:space="0" w:color="auto"/>
              <w:right w:val="single" w:sz="4" w:space="0" w:color="auto"/>
            </w:tcBorders>
            <w:shd w:val="clear" w:color="auto" w:fill="auto"/>
            <w:noWrap/>
            <w:vAlign w:val="center"/>
            <w:hideMark/>
          </w:tcPr>
          <w:p w14:paraId="07250CA7" w14:textId="77777777" w:rsidR="001420FA" w:rsidRPr="00BA1E81" w:rsidRDefault="001420FA">
            <w:pPr>
              <w:jc w:val="center"/>
              <w:rPr>
                <w:color w:val="000000" w:themeColor="text1"/>
                <w:sz w:val="22"/>
                <w:szCs w:val="22"/>
              </w:rPr>
            </w:pPr>
            <w:r w:rsidRPr="00BA1E81">
              <w:rPr>
                <w:color w:val="000000" w:themeColor="text1"/>
                <w:sz w:val="22"/>
                <w:szCs w:val="22"/>
              </w:rPr>
              <w:t>48,47</w:t>
            </w:r>
          </w:p>
        </w:tc>
        <w:tc>
          <w:tcPr>
            <w:tcW w:w="1452" w:type="dxa"/>
            <w:tcBorders>
              <w:top w:val="nil"/>
              <w:left w:val="nil"/>
              <w:bottom w:val="single" w:sz="4" w:space="0" w:color="auto"/>
              <w:right w:val="single" w:sz="4" w:space="0" w:color="auto"/>
            </w:tcBorders>
            <w:shd w:val="clear" w:color="auto" w:fill="auto"/>
            <w:noWrap/>
            <w:vAlign w:val="center"/>
            <w:hideMark/>
          </w:tcPr>
          <w:p w14:paraId="33631D43" w14:textId="77777777" w:rsidR="001420FA" w:rsidRPr="00BA1E81" w:rsidRDefault="001420FA">
            <w:pPr>
              <w:jc w:val="center"/>
              <w:rPr>
                <w:color w:val="000000" w:themeColor="text1"/>
                <w:sz w:val="22"/>
                <w:szCs w:val="22"/>
              </w:rPr>
            </w:pPr>
            <w:r w:rsidRPr="00BA1E81">
              <w:rPr>
                <w:color w:val="000000" w:themeColor="text1"/>
                <w:sz w:val="22"/>
                <w:szCs w:val="22"/>
              </w:rPr>
              <w:t>1 ЭТАП</w:t>
            </w:r>
          </w:p>
        </w:tc>
        <w:tc>
          <w:tcPr>
            <w:tcW w:w="1552" w:type="dxa"/>
            <w:tcBorders>
              <w:top w:val="nil"/>
              <w:left w:val="nil"/>
              <w:bottom w:val="single" w:sz="4" w:space="0" w:color="auto"/>
              <w:right w:val="single" w:sz="4" w:space="0" w:color="auto"/>
            </w:tcBorders>
            <w:shd w:val="clear" w:color="auto" w:fill="auto"/>
            <w:noWrap/>
            <w:vAlign w:val="center"/>
            <w:hideMark/>
          </w:tcPr>
          <w:p w14:paraId="7C666ED3" w14:textId="77777777" w:rsidR="001420FA" w:rsidRPr="00BA1E81" w:rsidRDefault="001420FA">
            <w:pPr>
              <w:jc w:val="center"/>
              <w:rPr>
                <w:color w:val="000000" w:themeColor="text1"/>
                <w:sz w:val="22"/>
                <w:szCs w:val="22"/>
              </w:rPr>
            </w:pPr>
            <w:r w:rsidRPr="00BA1E81">
              <w:rPr>
                <w:color w:val="000000" w:themeColor="text1"/>
                <w:sz w:val="22"/>
                <w:szCs w:val="22"/>
              </w:rPr>
              <w:t> </w:t>
            </w:r>
          </w:p>
        </w:tc>
      </w:tr>
      <w:tr w:rsidR="00BA1E81" w:rsidRPr="00BA1E81" w14:paraId="3A7DFAA0" w14:textId="77777777" w:rsidTr="002A44C7">
        <w:trPr>
          <w:trHeight w:val="583"/>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63A5595" w14:textId="77777777" w:rsidR="001420FA" w:rsidRPr="00BA1E81" w:rsidRDefault="001420FA">
            <w:pPr>
              <w:jc w:val="center"/>
              <w:rPr>
                <w:color w:val="000000" w:themeColor="text1"/>
                <w:sz w:val="22"/>
                <w:szCs w:val="22"/>
              </w:rPr>
            </w:pPr>
            <w:r w:rsidRPr="00BA1E81">
              <w:rPr>
                <w:color w:val="000000" w:themeColor="text1"/>
                <w:sz w:val="22"/>
                <w:szCs w:val="22"/>
              </w:rPr>
              <w:t>19</w:t>
            </w:r>
          </w:p>
        </w:tc>
        <w:tc>
          <w:tcPr>
            <w:tcW w:w="2900" w:type="dxa"/>
            <w:tcBorders>
              <w:top w:val="nil"/>
              <w:left w:val="nil"/>
              <w:bottom w:val="single" w:sz="4" w:space="0" w:color="auto"/>
              <w:right w:val="single" w:sz="4" w:space="0" w:color="auto"/>
            </w:tcBorders>
            <w:shd w:val="clear" w:color="auto" w:fill="auto"/>
            <w:vAlign w:val="center"/>
            <w:hideMark/>
          </w:tcPr>
          <w:p w14:paraId="36F231F6" w14:textId="77777777" w:rsidR="001420FA" w:rsidRPr="00BA1E81" w:rsidRDefault="001420FA">
            <w:pPr>
              <w:jc w:val="both"/>
              <w:rPr>
                <w:color w:val="000000" w:themeColor="text1"/>
                <w:sz w:val="22"/>
                <w:szCs w:val="22"/>
              </w:rPr>
            </w:pPr>
            <w:r w:rsidRPr="00BA1E81">
              <w:rPr>
                <w:color w:val="000000" w:themeColor="text1"/>
                <w:sz w:val="22"/>
                <w:szCs w:val="22"/>
              </w:rPr>
              <w:t>Выпуск на рельеф полелок ПСО-34 ул. Сосновая</w:t>
            </w:r>
          </w:p>
        </w:tc>
        <w:tc>
          <w:tcPr>
            <w:tcW w:w="675" w:type="dxa"/>
            <w:tcBorders>
              <w:top w:val="nil"/>
              <w:left w:val="nil"/>
              <w:bottom w:val="single" w:sz="4" w:space="0" w:color="auto"/>
              <w:right w:val="single" w:sz="4" w:space="0" w:color="auto"/>
            </w:tcBorders>
            <w:shd w:val="clear" w:color="auto" w:fill="auto"/>
            <w:noWrap/>
            <w:vAlign w:val="center"/>
            <w:hideMark/>
          </w:tcPr>
          <w:p w14:paraId="047380EA" w14:textId="77777777" w:rsidR="001420FA" w:rsidRPr="00BA1E81" w:rsidRDefault="001420FA">
            <w:pPr>
              <w:jc w:val="center"/>
              <w:rPr>
                <w:color w:val="000000" w:themeColor="text1"/>
                <w:sz w:val="22"/>
                <w:szCs w:val="22"/>
              </w:rPr>
            </w:pPr>
            <w:r w:rsidRPr="00BA1E81">
              <w:rPr>
                <w:color w:val="000000" w:themeColor="text1"/>
                <w:sz w:val="22"/>
                <w:szCs w:val="22"/>
              </w:rPr>
              <w:t>мм</w:t>
            </w:r>
          </w:p>
        </w:tc>
        <w:tc>
          <w:tcPr>
            <w:tcW w:w="1738" w:type="dxa"/>
            <w:tcBorders>
              <w:top w:val="nil"/>
              <w:left w:val="nil"/>
              <w:bottom w:val="single" w:sz="4" w:space="0" w:color="auto"/>
              <w:right w:val="single" w:sz="4" w:space="0" w:color="auto"/>
            </w:tcBorders>
            <w:shd w:val="clear" w:color="auto" w:fill="auto"/>
            <w:noWrap/>
            <w:vAlign w:val="center"/>
            <w:hideMark/>
          </w:tcPr>
          <w:p w14:paraId="5E253C9D" w14:textId="77777777" w:rsidR="001420FA" w:rsidRPr="00BA1E81" w:rsidRDefault="001420FA">
            <w:pPr>
              <w:jc w:val="center"/>
              <w:rPr>
                <w:color w:val="000000" w:themeColor="text1"/>
                <w:sz w:val="22"/>
                <w:szCs w:val="22"/>
              </w:rPr>
            </w:pPr>
            <w:r w:rsidRPr="00BA1E81">
              <w:rPr>
                <w:color w:val="000000" w:themeColor="text1"/>
                <w:sz w:val="22"/>
                <w:szCs w:val="22"/>
              </w:rPr>
              <w:t>DN500</w:t>
            </w:r>
          </w:p>
        </w:tc>
        <w:tc>
          <w:tcPr>
            <w:tcW w:w="675" w:type="dxa"/>
            <w:tcBorders>
              <w:top w:val="nil"/>
              <w:left w:val="nil"/>
              <w:bottom w:val="single" w:sz="4" w:space="0" w:color="auto"/>
              <w:right w:val="single" w:sz="4" w:space="0" w:color="auto"/>
            </w:tcBorders>
            <w:shd w:val="clear" w:color="auto" w:fill="auto"/>
            <w:noWrap/>
            <w:vAlign w:val="center"/>
            <w:hideMark/>
          </w:tcPr>
          <w:p w14:paraId="5593484C" w14:textId="77777777" w:rsidR="001420FA" w:rsidRPr="00BA1E81" w:rsidRDefault="001420FA">
            <w:pPr>
              <w:jc w:val="center"/>
              <w:rPr>
                <w:color w:val="000000" w:themeColor="text1"/>
                <w:sz w:val="22"/>
                <w:szCs w:val="22"/>
              </w:rPr>
            </w:pPr>
            <w:r w:rsidRPr="00BA1E81">
              <w:rPr>
                <w:color w:val="000000" w:themeColor="text1"/>
                <w:sz w:val="22"/>
                <w:szCs w:val="22"/>
              </w:rPr>
              <w:t>м</w:t>
            </w:r>
          </w:p>
        </w:tc>
        <w:tc>
          <w:tcPr>
            <w:tcW w:w="870" w:type="dxa"/>
            <w:tcBorders>
              <w:top w:val="nil"/>
              <w:left w:val="nil"/>
              <w:bottom w:val="single" w:sz="4" w:space="0" w:color="auto"/>
              <w:right w:val="single" w:sz="4" w:space="0" w:color="auto"/>
            </w:tcBorders>
            <w:shd w:val="clear" w:color="auto" w:fill="auto"/>
            <w:noWrap/>
            <w:vAlign w:val="center"/>
            <w:hideMark/>
          </w:tcPr>
          <w:p w14:paraId="0E496FB8" w14:textId="77777777" w:rsidR="001420FA" w:rsidRPr="00BA1E81" w:rsidRDefault="001420FA">
            <w:pPr>
              <w:jc w:val="center"/>
              <w:rPr>
                <w:color w:val="000000" w:themeColor="text1"/>
                <w:sz w:val="22"/>
                <w:szCs w:val="22"/>
              </w:rPr>
            </w:pPr>
            <w:r w:rsidRPr="00BA1E81">
              <w:rPr>
                <w:color w:val="000000" w:themeColor="text1"/>
                <w:sz w:val="22"/>
                <w:szCs w:val="22"/>
              </w:rPr>
              <w:t>18,68</w:t>
            </w:r>
          </w:p>
        </w:tc>
        <w:tc>
          <w:tcPr>
            <w:tcW w:w="1452" w:type="dxa"/>
            <w:tcBorders>
              <w:top w:val="nil"/>
              <w:left w:val="nil"/>
              <w:bottom w:val="single" w:sz="4" w:space="0" w:color="auto"/>
              <w:right w:val="single" w:sz="4" w:space="0" w:color="auto"/>
            </w:tcBorders>
            <w:shd w:val="clear" w:color="auto" w:fill="auto"/>
            <w:noWrap/>
            <w:vAlign w:val="center"/>
            <w:hideMark/>
          </w:tcPr>
          <w:p w14:paraId="324F8CBC" w14:textId="77777777" w:rsidR="001420FA" w:rsidRPr="00BA1E81" w:rsidRDefault="001420FA">
            <w:pPr>
              <w:jc w:val="center"/>
              <w:rPr>
                <w:color w:val="000000" w:themeColor="text1"/>
                <w:sz w:val="22"/>
                <w:szCs w:val="22"/>
              </w:rPr>
            </w:pPr>
            <w:r w:rsidRPr="00BA1E81">
              <w:rPr>
                <w:color w:val="000000" w:themeColor="text1"/>
                <w:sz w:val="22"/>
                <w:szCs w:val="22"/>
              </w:rPr>
              <w:t>1 ЭТАП</w:t>
            </w:r>
          </w:p>
        </w:tc>
        <w:tc>
          <w:tcPr>
            <w:tcW w:w="1552" w:type="dxa"/>
            <w:tcBorders>
              <w:top w:val="nil"/>
              <w:left w:val="nil"/>
              <w:bottom w:val="single" w:sz="4" w:space="0" w:color="auto"/>
              <w:right w:val="single" w:sz="4" w:space="0" w:color="auto"/>
            </w:tcBorders>
            <w:shd w:val="clear" w:color="auto" w:fill="auto"/>
            <w:noWrap/>
            <w:vAlign w:val="center"/>
            <w:hideMark/>
          </w:tcPr>
          <w:p w14:paraId="30D6C630" w14:textId="77777777" w:rsidR="001420FA" w:rsidRPr="00BA1E81" w:rsidRDefault="001420FA">
            <w:pPr>
              <w:jc w:val="center"/>
              <w:rPr>
                <w:color w:val="000000" w:themeColor="text1"/>
                <w:sz w:val="22"/>
                <w:szCs w:val="22"/>
              </w:rPr>
            </w:pPr>
            <w:r w:rsidRPr="00BA1E81">
              <w:rPr>
                <w:color w:val="000000" w:themeColor="text1"/>
                <w:sz w:val="22"/>
                <w:szCs w:val="22"/>
              </w:rPr>
              <w:t> </w:t>
            </w:r>
          </w:p>
        </w:tc>
      </w:tr>
      <w:tr w:rsidR="00BA1E81" w:rsidRPr="00BA1E81" w14:paraId="096A54A5" w14:textId="77777777" w:rsidTr="002A44C7">
        <w:trPr>
          <w:trHeight w:val="291"/>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4A824" w14:textId="77777777" w:rsidR="001420FA" w:rsidRPr="00BA1E81" w:rsidRDefault="001420FA">
            <w:pPr>
              <w:jc w:val="center"/>
              <w:rPr>
                <w:color w:val="000000" w:themeColor="text1"/>
                <w:sz w:val="22"/>
                <w:szCs w:val="22"/>
              </w:rPr>
            </w:pPr>
            <w:r w:rsidRPr="00BA1E81">
              <w:rPr>
                <w:color w:val="000000" w:themeColor="text1"/>
                <w:sz w:val="22"/>
                <w:szCs w:val="22"/>
              </w:rPr>
              <w:t>20</w:t>
            </w:r>
          </w:p>
        </w:tc>
        <w:tc>
          <w:tcPr>
            <w:tcW w:w="2900" w:type="dxa"/>
            <w:tcBorders>
              <w:top w:val="single" w:sz="4" w:space="0" w:color="auto"/>
              <w:left w:val="nil"/>
              <w:bottom w:val="single" w:sz="4" w:space="0" w:color="auto"/>
              <w:right w:val="single" w:sz="4" w:space="0" w:color="auto"/>
            </w:tcBorders>
            <w:shd w:val="clear" w:color="auto" w:fill="auto"/>
            <w:vAlign w:val="center"/>
            <w:hideMark/>
          </w:tcPr>
          <w:p w14:paraId="63B322A6" w14:textId="77777777" w:rsidR="001420FA" w:rsidRPr="00BA1E81" w:rsidRDefault="001420FA">
            <w:pPr>
              <w:jc w:val="both"/>
              <w:rPr>
                <w:color w:val="000000" w:themeColor="text1"/>
                <w:sz w:val="22"/>
                <w:szCs w:val="22"/>
              </w:rPr>
            </w:pPr>
            <w:r w:rsidRPr="00BA1E81">
              <w:rPr>
                <w:color w:val="000000" w:themeColor="text1"/>
                <w:sz w:val="22"/>
                <w:szCs w:val="22"/>
              </w:rPr>
              <w:t>Береговой выпуск ул.Республики</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14:paraId="6A4535A2" w14:textId="77777777" w:rsidR="001420FA" w:rsidRPr="00BA1E81" w:rsidRDefault="001420FA">
            <w:pPr>
              <w:jc w:val="center"/>
              <w:rPr>
                <w:color w:val="000000" w:themeColor="text1"/>
                <w:sz w:val="22"/>
                <w:szCs w:val="22"/>
              </w:rPr>
            </w:pPr>
            <w:r w:rsidRPr="00BA1E81">
              <w:rPr>
                <w:color w:val="000000" w:themeColor="text1"/>
                <w:sz w:val="22"/>
                <w:szCs w:val="22"/>
              </w:rPr>
              <w:t>мм</w:t>
            </w:r>
          </w:p>
        </w:tc>
        <w:tc>
          <w:tcPr>
            <w:tcW w:w="1738" w:type="dxa"/>
            <w:tcBorders>
              <w:top w:val="single" w:sz="4" w:space="0" w:color="auto"/>
              <w:left w:val="nil"/>
              <w:bottom w:val="single" w:sz="4" w:space="0" w:color="auto"/>
              <w:right w:val="single" w:sz="4" w:space="0" w:color="auto"/>
            </w:tcBorders>
            <w:shd w:val="clear" w:color="auto" w:fill="auto"/>
            <w:noWrap/>
            <w:vAlign w:val="center"/>
            <w:hideMark/>
          </w:tcPr>
          <w:p w14:paraId="7C27874D" w14:textId="77777777" w:rsidR="001420FA" w:rsidRPr="00BA1E81" w:rsidRDefault="001420FA">
            <w:pPr>
              <w:jc w:val="center"/>
              <w:rPr>
                <w:color w:val="000000" w:themeColor="text1"/>
                <w:sz w:val="22"/>
                <w:szCs w:val="22"/>
              </w:rPr>
            </w:pPr>
            <w:r w:rsidRPr="00BA1E81">
              <w:rPr>
                <w:color w:val="000000" w:themeColor="text1"/>
                <w:sz w:val="22"/>
                <w:szCs w:val="22"/>
              </w:rPr>
              <w:t>DN1000</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14:paraId="137E940E" w14:textId="77777777" w:rsidR="001420FA" w:rsidRPr="00BA1E81" w:rsidRDefault="001420FA">
            <w:pPr>
              <w:jc w:val="center"/>
              <w:rPr>
                <w:color w:val="000000" w:themeColor="text1"/>
                <w:sz w:val="22"/>
                <w:szCs w:val="22"/>
              </w:rPr>
            </w:pPr>
            <w:r w:rsidRPr="00BA1E81">
              <w:rPr>
                <w:color w:val="000000" w:themeColor="text1"/>
                <w:sz w:val="22"/>
                <w:szCs w:val="22"/>
              </w:rPr>
              <w:t>м</w:t>
            </w:r>
          </w:p>
        </w:tc>
        <w:tc>
          <w:tcPr>
            <w:tcW w:w="870" w:type="dxa"/>
            <w:tcBorders>
              <w:top w:val="single" w:sz="4" w:space="0" w:color="auto"/>
              <w:left w:val="nil"/>
              <w:bottom w:val="single" w:sz="4" w:space="0" w:color="auto"/>
              <w:right w:val="single" w:sz="4" w:space="0" w:color="auto"/>
            </w:tcBorders>
            <w:shd w:val="clear" w:color="auto" w:fill="auto"/>
            <w:noWrap/>
            <w:vAlign w:val="center"/>
            <w:hideMark/>
          </w:tcPr>
          <w:p w14:paraId="7A0292F5" w14:textId="77777777" w:rsidR="001420FA" w:rsidRPr="00BA1E81" w:rsidRDefault="001420FA">
            <w:pPr>
              <w:jc w:val="center"/>
              <w:rPr>
                <w:color w:val="000000" w:themeColor="text1"/>
                <w:sz w:val="22"/>
                <w:szCs w:val="22"/>
              </w:rPr>
            </w:pPr>
            <w:r w:rsidRPr="00BA1E81">
              <w:rPr>
                <w:color w:val="000000" w:themeColor="text1"/>
                <w:sz w:val="22"/>
                <w:szCs w:val="22"/>
              </w:rPr>
              <w:t>22,32</w:t>
            </w:r>
          </w:p>
        </w:tc>
        <w:tc>
          <w:tcPr>
            <w:tcW w:w="1452" w:type="dxa"/>
            <w:tcBorders>
              <w:top w:val="single" w:sz="4" w:space="0" w:color="auto"/>
              <w:left w:val="nil"/>
              <w:bottom w:val="single" w:sz="4" w:space="0" w:color="auto"/>
              <w:right w:val="single" w:sz="4" w:space="0" w:color="auto"/>
            </w:tcBorders>
            <w:shd w:val="clear" w:color="auto" w:fill="auto"/>
            <w:noWrap/>
            <w:vAlign w:val="center"/>
            <w:hideMark/>
          </w:tcPr>
          <w:p w14:paraId="4FCCB1D8" w14:textId="77777777" w:rsidR="001420FA" w:rsidRPr="00BA1E81" w:rsidRDefault="001420FA">
            <w:pPr>
              <w:jc w:val="center"/>
              <w:rPr>
                <w:color w:val="000000" w:themeColor="text1"/>
                <w:sz w:val="22"/>
                <w:szCs w:val="22"/>
              </w:rPr>
            </w:pPr>
            <w:r w:rsidRPr="00BA1E81">
              <w:rPr>
                <w:color w:val="000000" w:themeColor="text1"/>
                <w:sz w:val="22"/>
                <w:szCs w:val="22"/>
              </w:rPr>
              <w:t>1 ЭТАП</w:t>
            </w:r>
          </w:p>
        </w:tc>
        <w:tc>
          <w:tcPr>
            <w:tcW w:w="1552" w:type="dxa"/>
            <w:tcBorders>
              <w:top w:val="single" w:sz="4" w:space="0" w:color="auto"/>
              <w:left w:val="nil"/>
              <w:bottom w:val="single" w:sz="4" w:space="0" w:color="auto"/>
              <w:right w:val="single" w:sz="4" w:space="0" w:color="auto"/>
            </w:tcBorders>
            <w:shd w:val="clear" w:color="auto" w:fill="auto"/>
            <w:noWrap/>
            <w:vAlign w:val="center"/>
            <w:hideMark/>
          </w:tcPr>
          <w:p w14:paraId="7ACF9A96" w14:textId="77777777" w:rsidR="001420FA" w:rsidRPr="00BA1E81" w:rsidRDefault="001420FA">
            <w:pPr>
              <w:jc w:val="center"/>
              <w:rPr>
                <w:color w:val="000000" w:themeColor="text1"/>
                <w:sz w:val="22"/>
                <w:szCs w:val="22"/>
              </w:rPr>
            </w:pPr>
            <w:r w:rsidRPr="00BA1E81">
              <w:rPr>
                <w:color w:val="000000" w:themeColor="text1"/>
                <w:sz w:val="22"/>
                <w:szCs w:val="22"/>
              </w:rPr>
              <w:t> </w:t>
            </w:r>
          </w:p>
        </w:tc>
      </w:tr>
      <w:tr w:rsidR="002A44C7" w:rsidRPr="00BA1E81" w14:paraId="082FCEC9" w14:textId="77777777" w:rsidTr="002A44C7">
        <w:trPr>
          <w:trHeight w:val="459"/>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F3E0400" w14:textId="77777777" w:rsidR="002A44C7" w:rsidRPr="00BA1E81" w:rsidRDefault="002A44C7">
            <w:pPr>
              <w:jc w:val="center"/>
              <w:rPr>
                <w:color w:val="000000" w:themeColor="text1"/>
                <w:sz w:val="22"/>
                <w:szCs w:val="22"/>
              </w:rPr>
            </w:pPr>
          </w:p>
        </w:tc>
        <w:tc>
          <w:tcPr>
            <w:tcW w:w="2900" w:type="dxa"/>
            <w:tcBorders>
              <w:top w:val="single" w:sz="4" w:space="0" w:color="auto"/>
              <w:left w:val="nil"/>
              <w:bottom w:val="single" w:sz="4" w:space="0" w:color="auto"/>
              <w:right w:val="single" w:sz="4" w:space="0" w:color="auto"/>
            </w:tcBorders>
            <w:shd w:val="clear" w:color="auto" w:fill="auto"/>
            <w:vAlign w:val="center"/>
          </w:tcPr>
          <w:p w14:paraId="192C4779" w14:textId="77777777" w:rsidR="002A44C7" w:rsidRPr="00BA1E81" w:rsidRDefault="002A44C7">
            <w:pPr>
              <w:jc w:val="both"/>
              <w:rPr>
                <w:color w:val="000000" w:themeColor="text1"/>
                <w:sz w:val="22"/>
                <w:szCs w:val="22"/>
              </w:rPr>
            </w:pPr>
            <w:r w:rsidRPr="00BA1E81">
              <w:rPr>
                <w:color w:val="000000" w:themeColor="text1"/>
                <w:sz w:val="22"/>
                <w:szCs w:val="22"/>
              </w:rPr>
              <w:t>Итого</w:t>
            </w:r>
          </w:p>
        </w:tc>
        <w:tc>
          <w:tcPr>
            <w:tcW w:w="675" w:type="dxa"/>
            <w:tcBorders>
              <w:top w:val="single" w:sz="4" w:space="0" w:color="auto"/>
              <w:left w:val="nil"/>
              <w:bottom w:val="single" w:sz="4" w:space="0" w:color="auto"/>
              <w:right w:val="single" w:sz="4" w:space="0" w:color="auto"/>
            </w:tcBorders>
            <w:shd w:val="clear" w:color="auto" w:fill="auto"/>
            <w:noWrap/>
            <w:vAlign w:val="center"/>
          </w:tcPr>
          <w:p w14:paraId="52BEADC5" w14:textId="77777777" w:rsidR="002A44C7" w:rsidRPr="00BA1E81" w:rsidRDefault="002A44C7">
            <w:pPr>
              <w:jc w:val="center"/>
              <w:rPr>
                <w:color w:val="000000" w:themeColor="text1"/>
                <w:sz w:val="22"/>
                <w:szCs w:val="22"/>
              </w:rPr>
            </w:pPr>
          </w:p>
        </w:tc>
        <w:tc>
          <w:tcPr>
            <w:tcW w:w="1738" w:type="dxa"/>
            <w:tcBorders>
              <w:top w:val="single" w:sz="4" w:space="0" w:color="auto"/>
              <w:left w:val="nil"/>
              <w:bottom w:val="single" w:sz="4" w:space="0" w:color="auto"/>
              <w:right w:val="single" w:sz="4" w:space="0" w:color="auto"/>
            </w:tcBorders>
            <w:shd w:val="clear" w:color="auto" w:fill="auto"/>
            <w:noWrap/>
            <w:vAlign w:val="center"/>
          </w:tcPr>
          <w:p w14:paraId="781D3CF9" w14:textId="77777777" w:rsidR="002A44C7" w:rsidRPr="00BA1E81" w:rsidRDefault="002A44C7">
            <w:pPr>
              <w:jc w:val="center"/>
              <w:rPr>
                <w:color w:val="000000" w:themeColor="text1"/>
                <w:sz w:val="22"/>
                <w:szCs w:val="22"/>
              </w:rPr>
            </w:pPr>
          </w:p>
        </w:tc>
        <w:tc>
          <w:tcPr>
            <w:tcW w:w="675" w:type="dxa"/>
            <w:tcBorders>
              <w:top w:val="single" w:sz="4" w:space="0" w:color="auto"/>
              <w:left w:val="nil"/>
              <w:bottom w:val="single" w:sz="4" w:space="0" w:color="auto"/>
              <w:right w:val="single" w:sz="4" w:space="0" w:color="auto"/>
            </w:tcBorders>
            <w:shd w:val="clear" w:color="auto" w:fill="auto"/>
            <w:noWrap/>
            <w:vAlign w:val="center"/>
          </w:tcPr>
          <w:p w14:paraId="14B91791" w14:textId="77777777" w:rsidR="002A44C7" w:rsidRPr="00BA1E81" w:rsidRDefault="002A44C7">
            <w:pPr>
              <w:jc w:val="center"/>
              <w:rPr>
                <w:color w:val="000000" w:themeColor="text1"/>
                <w:sz w:val="22"/>
                <w:szCs w:val="22"/>
              </w:rPr>
            </w:pPr>
            <w:r w:rsidRPr="00BA1E81">
              <w:rPr>
                <w:color w:val="000000" w:themeColor="text1"/>
                <w:sz w:val="22"/>
                <w:szCs w:val="22"/>
              </w:rPr>
              <w:t>м</w:t>
            </w: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1BC9D9F0" w14:textId="77777777" w:rsidR="002A44C7" w:rsidRPr="00BA1E81" w:rsidRDefault="00E95DC5">
            <w:pPr>
              <w:jc w:val="center"/>
              <w:rPr>
                <w:color w:val="000000" w:themeColor="text1"/>
                <w:sz w:val="22"/>
                <w:szCs w:val="22"/>
              </w:rPr>
            </w:pPr>
            <w:r w:rsidRPr="00BA1E81">
              <w:rPr>
                <w:color w:val="000000" w:themeColor="text1"/>
                <w:sz w:val="22"/>
                <w:szCs w:val="22"/>
              </w:rPr>
              <w:t>1830,81</w:t>
            </w:r>
          </w:p>
        </w:tc>
        <w:tc>
          <w:tcPr>
            <w:tcW w:w="1452" w:type="dxa"/>
            <w:tcBorders>
              <w:top w:val="single" w:sz="4" w:space="0" w:color="auto"/>
              <w:left w:val="nil"/>
              <w:bottom w:val="single" w:sz="4" w:space="0" w:color="auto"/>
              <w:right w:val="single" w:sz="4" w:space="0" w:color="auto"/>
            </w:tcBorders>
            <w:shd w:val="clear" w:color="auto" w:fill="auto"/>
            <w:noWrap/>
            <w:vAlign w:val="center"/>
          </w:tcPr>
          <w:p w14:paraId="29BA91DF" w14:textId="77777777" w:rsidR="002A44C7" w:rsidRPr="00BA1E81" w:rsidRDefault="002A44C7">
            <w:pPr>
              <w:jc w:val="center"/>
              <w:rPr>
                <w:color w:val="000000" w:themeColor="text1"/>
                <w:sz w:val="22"/>
                <w:szCs w:val="22"/>
              </w:rPr>
            </w:pPr>
          </w:p>
        </w:tc>
        <w:tc>
          <w:tcPr>
            <w:tcW w:w="1552" w:type="dxa"/>
            <w:tcBorders>
              <w:top w:val="single" w:sz="4" w:space="0" w:color="auto"/>
              <w:left w:val="nil"/>
              <w:bottom w:val="single" w:sz="4" w:space="0" w:color="auto"/>
              <w:right w:val="single" w:sz="4" w:space="0" w:color="auto"/>
            </w:tcBorders>
            <w:shd w:val="clear" w:color="auto" w:fill="auto"/>
            <w:noWrap/>
            <w:vAlign w:val="center"/>
          </w:tcPr>
          <w:p w14:paraId="757AEF00" w14:textId="77777777" w:rsidR="002A44C7" w:rsidRPr="00BA1E81" w:rsidRDefault="002A44C7">
            <w:pPr>
              <w:jc w:val="center"/>
              <w:rPr>
                <w:color w:val="000000" w:themeColor="text1"/>
                <w:sz w:val="22"/>
                <w:szCs w:val="22"/>
              </w:rPr>
            </w:pPr>
          </w:p>
        </w:tc>
      </w:tr>
    </w:tbl>
    <w:p w14:paraId="2D1CAB32" w14:textId="77777777" w:rsidR="001420FA" w:rsidRPr="00BA1E81" w:rsidRDefault="001420FA" w:rsidP="001420FA">
      <w:pPr>
        <w:pStyle w:val="a7"/>
        <w:ind w:firstLine="567"/>
        <w:jc w:val="center"/>
        <w:rPr>
          <w:color w:val="000000" w:themeColor="text1"/>
        </w:rPr>
      </w:pPr>
    </w:p>
    <w:p w14:paraId="3FE05D27" w14:textId="77777777" w:rsidR="0076168D" w:rsidRPr="00BA1E81" w:rsidRDefault="0076168D" w:rsidP="000C6A8A">
      <w:pPr>
        <w:pStyle w:val="2"/>
        <w:jc w:val="both"/>
        <w:rPr>
          <w:b w:val="0"/>
          <w:color w:val="000000" w:themeColor="text1"/>
        </w:rPr>
      </w:pPr>
      <w:bookmarkStart w:id="119" w:name="_Toc533130612"/>
      <w:bookmarkStart w:id="120" w:name="_Toc116976017"/>
      <w:bookmarkStart w:id="121" w:name="_Toc142485656"/>
      <w:r w:rsidRPr="00BA1E81">
        <w:rPr>
          <w:b w:val="0"/>
          <w:color w:val="000000" w:themeColor="text1"/>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19"/>
      <w:bookmarkEnd w:id="120"/>
      <w:bookmarkEnd w:id="121"/>
    </w:p>
    <w:p w14:paraId="1D627FA8" w14:textId="77777777" w:rsidR="002D5CFB" w:rsidRPr="00BA1E81" w:rsidRDefault="002D5CFB" w:rsidP="002D5CFB">
      <w:pPr>
        <w:autoSpaceDE w:val="0"/>
        <w:autoSpaceDN w:val="0"/>
        <w:adjustRightInd w:val="0"/>
        <w:spacing w:line="276" w:lineRule="auto"/>
        <w:ind w:firstLine="567"/>
        <w:jc w:val="both"/>
        <w:rPr>
          <w:color w:val="000000" w:themeColor="text1"/>
        </w:rPr>
      </w:pPr>
      <w:bookmarkStart w:id="122" w:name="_Hlk130815436"/>
      <w:bookmarkStart w:id="123" w:name="_Toc533130613"/>
      <w:bookmarkStart w:id="124" w:name="_Toc116976018"/>
      <w:r w:rsidRPr="00BA1E81">
        <w:rPr>
          <w:color w:val="000000" w:themeColor="text1"/>
        </w:rPr>
        <w:t>В целях формирования системы водоотведения поверхностных стоков, которая позволит в полной мере осуществлять приём, транспортировку и последующую очистку сточных вод с селитебных территорий города Сургут, при разработке данной схемы предусматривается установка новых канализационных насосных станций дождевой канализации и очистных сооружений.</w:t>
      </w:r>
    </w:p>
    <w:p w14:paraId="66C80561" w14:textId="77777777" w:rsidR="002D5CFB" w:rsidRPr="00BA1E81" w:rsidRDefault="002D5CFB" w:rsidP="002D5CFB">
      <w:pPr>
        <w:autoSpaceDE w:val="0"/>
        <w:autoSpaceDN w:val="0"/>
        <w:adjustRightInd w:val="0"/>
        <w:spacing w:line="276" w:lineRule="auto"/>
        <w:ind w:firstLine="567"/>
        <w:jc w:val="both"/>
        <w:rPr>
          <w:color w:val="000000" w:themeColor="text1"/>
        </w:rPr>
      </w:pPr>
      <w:r w:rsidRPr="00BA1E81">
        <w:rPr>
          <w:color w:val="000000" w:themeColor="text1"/>
        </w:rPr>
        <w:t>Существующие системы диспетчеризации, телемеханизации и системы управления режимами водоотведения поверхностных, талых и дренажных сточных вод не развиты, ввиду отсутствия локальных насосных станций и очистных сооружений.</w:t>
      </w:r>
    </w:p>
    <w:p w14:paraId="228340AB" w14:textId="77777777" w:rsidR="002D5CFB" w:rsidRPr="00BA1E81" w:rsidRDefault="002D5CFB" w:rsidP="002D5CFB">
      <w:pPr>
        <w:autoSpaceDE w:val="0"/>
        <w:autoSpaceDN w:val="0"/>
        <w:adjustRightInd w:val="0"/>
        <w:spacing w:line="276" w:lineRule="auto"/>
        <w:ind w:firstLine="567"/>
        <w:jc w:val="both"/>
        <w:rPr>
          <w:color w:val="000000" w:themeColor="text1"/>
        </w:rPr>
      </w:pPr>
      <w:r w:rsidRPr="00BA1E81">
        <w:rPr>
          <w:color w:val="000000" w:themeColor="text1"/>
        </w:rPr>
        <w:t xml:space="preserve">Для дальнейшего увеличения надежности системы ливневой канализации на насосных станциях требуется установить автоматизированную систему оперативно диспетчерского управления (АСОДУ) - систему диспетчеризации с выводом на диспетчерский пункт.  </w:t>
      </w:r>
    </w:p>
    <w:p w14:paraId="20549F37" w14:textId="77777777" w:rsidR="002D5CFB" w:rsidRPr="00BA1E81" w:rsidRDefault="002D5CFB" w:rsidP="002D5CFB">
      <w:pPr>
        <w:autoSpaceDE w:val="0"/>
        <w:autoSpaceDN w:val="0"/>
        <w:adjustRightInd w:val="0"/>
        <w:spacing w:line="276" w:lineRule="auto"/>
        <w:ind w:firstLine="567"/>
        <w:jc w:val="both"/>
        <w:rPr>
          <w:color w:val="000000" w:themeColor="text1"/>
        </w:rPr>
      </w:pPr>
      <w:r w:rsidRPr="00BA1E81">
        <w:rPr>
          <w:color w:val="000000" w:themeColor="text1"/>
        </w:rPr>
        <w:t xml:space="preserve">В рамках развития систем диспетчеризации, телемеханизации требуется установка устройств плавного пуска, шкафов автоматизации, датчиков уровня и приборов учета на всех ливневых канализационных насосных станциях, автоматизирование технологического процесса на новых водоочистных сооружениях. </w:t>
      </w:r>
    </w:p>
    <w:p w14:paraId="696CB235" w14:textId="77777777" w:rsidR="002D5CFB" w:rsidRPr="00BA1E81" w:rsidRDefault="002D5CFB" w:rsidP="002D5CFB">
      <w:pPr>
        <w:autoSpaceDE w:val="0"/>
        <w:autoSpaceDN w:val="0"/>
        <w:adjustRightInd w:val="0"/>
        <w:spacing w:line="276" w:lineRule="auto"/>
        <w:ind w:firstLine="567"/>
        <w:jc w:val="both"/>
        <w:rPr>
          <w:color w:val="000000" w:themeColor="text1"/>
        </w:rPr>
      </w:pPr>
      <w:r w:rsidRPr="00BA1E81">
        <w:rPr>
          <w:color w:val="000000" w:themeColor="text1"/>
        </w:rPr>
        <w:t>Основной задачей внедрения АСОДУ является:</w:t>
      </w:r>
    </w:p>
    <w:p w14:paraId="09FD820F" w14:textId="77777777" w:rsidR="002D5CFB" w:rsidRPr="00BA1E81" w:rsidRDefault="002D5CFB" w:rsidP="002D5CFB">
      <w:pPr>
        <w:autoSpaceDE w:val="0"/>
        <w:autoSpaceDN w:val="0"/>
        <w:adjustRightInd w:val="0"/>
        <w:spacing w:line="276" w:lineRule="auto"/>
        <w:ind w:firstLine="567"/>
        <w:jc w:val="both"/>
        <w:rPr>
          <w:color w:val="000000" w:themeColor="text1"/>
        </w:rPr>
      </w:pPr>
      <w:r w:rsidRPr="00BA1E81">
        <w:rPr>
          <w:color w:val="000000" w:themeColor="text1"/>
        </w:rPr>
        <w:t>- 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w:t>
      </w:r>
    </w:p>
    <w:p w14:paraId="5D733504" w14:textId="77777777" w:rsidR="002D5CFB" w:rsidRPr="00BA1E81" w:rsidRDefault="002D5CFB" w:rsidP="002D5CFB">
      <w:pPr>
        <w:autoSpaceDE w:val="0"/>
        <w:autoSpaceDN w:val="0"/>
        <w:adjustRightInd w:val="0"/>
        <w:spacing w:line="276" w:lineRule="auto"/>
        <w:ind w:firstLine="567"/>
        <w:jc w:val="both"/>
        <w:rPr>
          <w:color w:val="000000" w:themeColor="text1"/>
        </w:rPr>
      </w:pPr>
      <w:r w:rsidRPr="00BA1E81">
        <w:rPr>
          <w:color w:val="000000" w:themeColor="text1"/>
        </w:rPr>
        <w:t>- 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14:paraId="27C5C3CE" w14:textId="77777777" w:rsidR="002D5CFB" w:rsidRPr="00BA1E81" w:rsidRDefault="002D5CFB" w:rsidP="002D5CFB">
      <w:pPr>
        <w:autoSpaceDE w:val="0"/>
        <w:autoSpaceDN w:val="0"/>
        <w:adjustRightInd w:val="0"/>
        <w:spacing w:line="276" w:lineRule="auto"/>
        <w:ind w:firstLine="567"/>
        <w:jc w:val="both"/>
        <w:rPr>
          <w:color w:val="000000" w:themeColor="text1"/>
        </w:rPr>
      </w:pPr>
      <w:r w:rsidRPr="00BA1E81">
        <w:rPr>
          <w:color w:val="000000" w:themeColor="text1"/>
        </w:rPr>
        <w:t>- сигнализация возникновения аварийных ситуаций на контролируемых объектах;</w:t>
      </w:r>
    </w:p>
    <w:p w14:paraId="68F57825" w14:textId="77777777" w:rsidR="002D5CFB" w:rsidRPr="00BA1E81" w:rsidRDefault="002D5CFB" w:rsidP="002D5CFB">
      <w:pPr>
        <w:autoSpaceDE w:val="0"/>
        <w:autoSpaceDN w:val="0"/>
        <w:adjustRightInd w:val="0"/>
        <w:spacing w:line="276" w:lineRule="auto"/>
        <w:ind w:firstLine="567"/>
        <w:jc w:val="both"/>
        <w:rPr>
          <w:color w:val="000000" w:themeColor="text1"/>
        </w:rPr>
      </w:pPr>
      <w:r w:rsidRPr="00BA1E81">
        <w:rPr>
          <w:color w:val="000000" w:themeColor="text1"/>
        </w:rPr>
        <w:t xml:space="preserve">- возможность оперативного устранения отклонений и нарушений от заданных условий. </w:t>
      </w:r>
    </w:p>
    <w:p w14:paraId="2C0F1A21" w14:textId="77777777" w:rsidR="002D5CFB" w:rsidRPr="00BA1E81" w:rsidRDefault="002D5CFB" w:rsidP="002D5CFB">
      <w:pPr>
        <w:autoSpaceDE w:val="0"/>
        <w:autoSpaceDN w:val="0"/>
        <w:adjustRightInd w:val="0"/>
        <w:spacing w:line="276" w:lineRule="auto"/>
        <w:ind w:firstLine="567"/>
        <w:jc w:val="both"/>
        <w:rPr>
          <w:color w:val="000000" w:themeColor="text1"/>
        </w:rPr>
      </w:pPr>
      <w:r w:rsidRPr="00BA1E81">
        <w:rPr>
          <w:color w:val="000000" w:themeColor="text1"/>
        </w:rPr>
        <w:t>Требуется создание системы АСКУ</w:t>
      </w:r>
      <w:r w:rsidR="00EF0D68" w:rsidRPr="00BA1E81">
        <w:rPr>
          <w:color w:val="000000" w:themeColor="text1"/>
        </w:rPr>
        <w:t>Э</w:t>
      </w:r>
      <w:r w:rsidRPr="00BA1E81">
        <w:rPr>
          <w:color w:val="000000" w:themeColor="text1"/>
        </w:rPr>
        <w:t xml:space="preserve"> (Автоматизированная система коммерческого учёта электроэнергии), которая преследует следующие цели: </w:t>
      </w:r>
    </w:p>
    <w:p w14:paraId="5A6A3309" w14:textId="77777777" w:rsidR="002D5CFB" w:rsidRPr="00BA1E81" w:rsidRDefault="002D5CFB" w:rsidP="002D5CFB">
      <w:pPr>
        <w:autoSpaceDE w:val="0"/>
        <w:autoSpaceDN w:val="0"/>
        <w:adjustRightInd w:val="0"/>
        <w:spacing w:line="276" w:lineRule="auto"/>
        <w:ind w:firstLine="567"/>
        <w:jc w:val="both"/>
        <w:rPr>
          <w:color w:val="000000" w:themeColor="text1"/>
        </w:rPr>
      </w:pPr>
      <w:r w:rsidRPr="00BA1E81">
        <w:rPr>
          <w:color w:val="000000" w:themeColor="text1"/>
        </w:rPr>
        <w:lastRenderedPageBreak/>
        <w:t>1. Обеспечение необходимых показателей технологических процессов предприятия;</w:t>
      </w:r>
    </w:p>
    <w:p w14:paraId="3734D250" w14:textId="77777777" w:rsidR="002D5CFB" w:rsidRPr="00BA1E81" w:rsidRDefault="002D5CFB" w:rsidP="002D5CFB">
      <w:pPr>
        <w:autoSpaceDE w:val="0"/>
        <w:autoSpaceDN w:val="0"/>
        <w:adjustRightInd w:val="0"/>
        <w:spacing w:line="276" w:lineRule="auto"/>
        <w:ind w:firstLine="567"/>
        <w:jc w:val="both"/>
        <w:rPr>
          <w:color w:val="000000" w:themeColor="text1"/>
        </w:rPr>
      </w:pPr>
      <w:r w:rsidRPr="00BA1E81">
        <w:rPr>
          <w:color w:val="000000" w:themeColor="text1"/>
        </w:rPr>
        <w:t>2. Минимизация вероятности возникновения технологических нарушений и аварий, обеспечение расчетного времени восстановления всего технологического процесса;</w:t>
      </w:r>
    </w:p>
    <w:p w14:paraId="00750C13" w14:textId="77777777" w:rsidR="002D5CFB" w:rsidRPr="00BA1E81" w:rsidRDefault="002D5CFB" w:rsidP="002D5CFB">
      <w:pPr>
        <w:autoSpaceDE w:val="0"/>
        <w:autoSpaceDN w:val="0"/>
        <w:adjustRightInd w:val="0"/>
        <w:spacing w:line="276" w:lineRule="auto"/>
        <w:ind w:firstLine="567"/>
        <w:jc w:val="both"/>
        <w:rPr>
          <w:color w:val="000000" w:themeColor="text1"/>
        </w:rPr>
      </w:pPr>
      <w:r w:rsidRPr="00BA1E81">
        <w:rPr>
          <w:color w:val="000000" w:themeColor="text1"/>
        </w:rPr>
        <w:t>3. Сокращение времени:</w:t>
      </w:r>
    </w:p>
    <w:p w14:paraId="255CF38B" w14:textId="77777777" w:rsidR="002D5CFB" w:rsidRPr="00BA1E81" w:rsidRDefault="002D5CFB" w:rsidP="002D5CFB">
      <w:pPr>
        <w:autoSpaceDE w:val="0"/>
        <w:autoSpaceDN w:val="0"/>
        <w:adjustRightInd w:val="0"/>
        <w:spacing w:line="276" w:lineRule="auto"/>
        <w:ind w:firstLine="567"/>
        <w:jc w:val="both"/>
        <w:rPr>
          <w:color w:val="000000" w:themeColor="text1"/>
        </w:rPr>
      </w:pPr>
      <w:r w:rsidRPr="00BA1E81">
        <w:rPr>
          <w:color w:val="000000" w:themeColor="text1"/>
        </w:rPr>
        <w:t xml:space="preserve">– принятия оптимальных решений оперативным персоналом в штатных и аварийных </w:t>
      </w:r>
    </w:p>
    <w:p w14:paraId="79F7EFA3" w14:textId="77777777" w:rsidR="002D5CFB" w:rsidRPr="00BA1E81" w:rsidRDefault="002D5CFB" w:rsidP="002D5CFB">
      <w:pPr>
        <w:autoSpaceDE w:val="0"/>
        <w:autoSpaceDN w:val="0"/>
        <w:adjustRightInd w:val="0"/>
        <w:spacing w:line="276" w:lineRule="auto"/>
        <w:ind w:firstLine="567"/>
        <w:jc w:val="both"/>
        <w:rPr>
          <w:color w:val="000000" w:themeColor="text1"/>
        </w:rPr>
      </w:pPr>
      <w:r w:rsidRPr="00BA1E81">
        <w:rPr>
          <w:color w:val="000000" w:themeColor="text1"/>
        </w:rPr>
        <w:t>ситуациях;</w:t>
      </w:r>
    </w:p>
    <w:p w14:paraId="37B14B3F" w14:textId="77777777" w:rsidR="002D5CFB" w:rsidRPr="00BA1E81" w:rsidRDefault="002D5CFB" w:rsidP="002D5CFB">
      <w:pPr>
        <w:autoSpaceDE w:val="0"/>
        <w:autoSpaceDN w:val="0"/>
        <w:adjustRightInd w:val="0"/>
        <w:spacing w:line="276" w:lineRule="auto"/>
        <w:ind w:firstLine="567"/>
        <w:jc w:val="both"/>
        <w:rPr>
          <w:color w:val="000000" w:themeColor="text1"/>
        </w:rPr>
      </w:pPr>
      <w:r w:rsidRPr="00BA1E81">
        <w:rPr>
          <w:color w:val="000000" w:themeColor="text1"/>
        </w:rPr>
        <w:t>– выполнения работ по ремонту и обслуживанию оборудования;</w:t>
      </w:r>
    </w:p>
    <w:p w14:paraId="27A077E5" w14:textId="77777777" w:rsidR="002D5CFB" w:rsidRPr="00BA1E81" w:rsidRDefault="002D5CFB" w:rsidP="002D5CFB">
      <w:pPr>
        <w:autoSpaceDE w:val="0"/>
        <w:autoSpaceDN w:val="0"/>
        <w:adjustRightInd w:val="0"/>
        <w:spacing w:line="276" w:lineRule="auto"/>
        <w:ind w:firstLine="567"/>
        <w:jc w:val="both"/>
        <w:rPr>
          <w:color w:val="000000" w:themeColor="text1"/>
        </w:rPr>
      </w:pPr>
      <w:r w:rsidRPr="00BA1E81">
        <w:rPr>
          <w:color w:val="000000" w:themeColor="text1"/>
        </w:rPr>
        <w:t>– простоя оборудования за счет оптимального регулирования параметров всего технологического процесса;</w:t>
      </w:r>
    </w:p>
    <w:p w14:paraId="52245505" w14:textId="77777777" w:rsidR="002D5CFB" w:rsidRPr="00BA1E81" w:rsidRDefault="002D5CFB" w:rsidP="002D5CFB">
      <w:pPr>
        <w:autoSpaceDE w:val="0"/>
        <w:autoSpaceDN w:val="0"/>
        <w:adjustRightInd w:val="0"/>
        <w:spacing w:line="276" w:lineRule="auto"/>
        <w:ind w:firstLine="567"/>
        <w:jc w:val="both"/>
        <w:rPr>
          <w:color w:val="000000" w:themeColor="text1"/>
        </w:rPr>
      </w:pPr>
      <w:r w:rsidRPr="00BA1E81">
        <w:rPr>
          <w:color w:val="000000" w:themeColor="text1"/>
        </w:rPr>
        <w:t>4. Повышение надежности работы оборудования, используемого в составе АСКУ, за счет адаптивных и оптимально подобранных алгоритмов управления;</w:t>
      </w:r>
    </w:p>
    <w:p w14:paraId="56DE8FEF" w14:textId="77777777" w:rsidR="002D5CFB" w:rsidRPr="00BA1E81" w:rsidRDefault="002D5CFB" w:rsidP="002D5CFB">
      <w:pPr>
        <w:spacing w:after="160" w:line="276" w:lineRule="auto"/>
        <w:ind w:firstLine="567"/>
        <w:jc w:val="both"/>
        <w:rPr>
          <w:color w:val="000000" w:themeColor="text1"/>
        </w:rPr>
      </w:pPr>
      <w:r w:rsidRPr="00BA1E81">
        <w:rPr>
          <w:color w:val="000000" w:themeColor="text1"/>
        </w:rPr>
        <w:t xml:space="preserve">5. Сокращение затрат и издержек на ремонтно-восстановительные работы  </w:t>
      </w:r>
    </w:p>
    <w:p w14:paraId="3344ABFA" w14:textId="77777777" w:rsidR="002D5CFB" w:rsidRPr="00BA1E81" w:rsidRDefault="002D5CFB" w:rsidP="002D5CFB">
      <w:pPr>
        <w:autoSpaceDE w:val="0"/>
        <w:autoSpaceDN w:val="0"/>
        <w:adjustRightInd w:val="0"/>
        <w:spacing w:line="276" w:lineRule="auto"/>
        <w:ind w:firstLine="567"/>
        <w:jc w:val="both"/>
        <w:rPr>
          <w:color w:val="000000" w:themeColor="text1"/>
        </w:rPr>
      </w:pPr>
      <w:r w:rsidRPr="00BA1E81">
        <w:rPr>
          <w:color w:val="000000" w:themeColor="text1"/>
        </w:rPr>
        <w:t>В состав системы АСОДУ входит система диспетчеризации канализационных ливневых насосных станций КНС,</w:t>
      </w:r>
      <w:r w:rsidRPr="00BA1E81">
        <w:rPr>
          <w:b/>
          <w:bCs/>
          <w:color w:val="000000" w:themeColor="text1"/>
        </w:rPr>
        <w:t xml:space="preserve"> </w:t>
      </w:r>
      <w:r w:rsidRPr="00BA1E81">
        <w:rPr>
          <w:color w:val="000000" w:themeColor="text1"/>
        </w:rPr>
        <w:t>предназначена для автоматического, ручного или дистанционного управления оборудованием КНС, контроля состояния оборудования и технологических параметров с центрального (или локального) диспетчерского пункта посредством кабельной линии связи или GSM канала, а также трансляции основных параметров работы на удаленный пульт диспетчерской сигнализации.</w:t>
      </w:r>
    </w:p>
    <w:p w14:paraId="6C865BBA" w14:textId="77777777" w:rsidR="002D5CFB" w:rsidRPr="00BA1E81" w:rsidRDefault="002D5CFB" w:rsidP="002D5CFB">
      <w:pPr>
        <w:autoSpaceDE w:val="0"/>
        <w:autoSpaceDN w:val="0"/>
        <w:adjustRightInd w:val="0"/>
        <w:spacing w:line="276" w:lineRule="auto"/>
        <w:ind w:firstLine="567"/>
        <w:jc w:val="both"/>
        <w:rPr>
          <w:color w:val="000000" w:themeColor="text1"/>
        </w:rPr>
      </w:pPr>
      <w:r w:rsidRPr="00BA1E81">
        <w:rPr>
          <w:color w:val="000000" w:themeColor="text1"/>
        </w:rPr>
        <w:t>Система диспетчеризации КНС включает в себя пол</w:t>
      </w:r>
      <w:r w:rsidR="00EF0D68" w:rsidRPr="00BA1E81">
        <w:rPr>
          <w:color w:val="000000" w:themeColor="text1"/>
        </w:rPr>
        <w:t>ный перечень аппаратно-</w:t>
      </w:r>
      <w:r w:rsidRPr="00BA1E81">
        <w:rPr>
          <w:color w:val="000000" w:themeColor="text1"/>
        </w:rPr>
        <w:t>программных средств позволяющий полностью автоматизировать технологический процесс, в том числе: Совокупность аппаратно-программных средств диспетчерского пункта (позволяет контролировать неограниченное количество КНС). Состав системы КНС:</w:t>
      </w:r>
    </w:p>
    <w:p w14:paraId="7979DA77" w14:textId="77777777" w:rsidR="002D5CFB" w:rsidRPr="00BA1E81" w:rsidRDefault="002D5CFB" w:rsidP="002D5CFB">
      <w:pPr>
        <w:pStyle w:val="afff3"/>
        <w:numPr>
          <w:ilvl w:val="0"/>
          <w:numId w:val="20"/>
        </w:numPr>
        <w:autoSpaceDE w:val="0"/>
        <w:autoSpaceDN w:val="0"/>
        <w:adjustRightInd w:val="0"/>
        <w:jc w:val="both"/>
        <w:rPr>
          <w:rFonts w:cs="Times New Roman"/>
          <w:color w:val="000000" w:themeColor="text1"/>
          <w:szCs w:val="24"/>
        </w:rPr>
      </w:pPr>
      <w:r w:rsidRPr="00BA1E81">
        <w:rPr>
          <w:rFonts w:cs="Times New Roman"/>
          <w:color w:val="000000" w:themeColor="text1"/>
          <w:szCs w:val="24"/>
        </w:rPr>
        <w:t>Шкаф управления КНС, содержащий элементы индикации и управления, а также программу связи с диспетчерским пунктом;</w:t>
      </w:r>
    </w:p>
    <w:p w14:paraId="52BEF6A6" w14:textId="77777777" w:rsidR="002D5CFB" w:rsidRPr="00BA1E81" w:rsidRDefault="002D5CFB" w:rsidP="002D5CFB">
      <w:pPr>
        <w:pStyle w:val="afff3"/>
        <w:numPr>
          <w:ilvl w:val="0"/>
          <w:numId w:val="20"/>
        </w:numPr>
        <w:autoSpaceDE w:val="0"/>
        <w:autoSpaceDN w:val="0"/>
        <w:adjustRightInd w:val="0"/>
        <w:jc w:val="both"/>
        <w:rPr>
          <w:rFonts w:cs="Times New Roman"/>
          <w:color w:val="000000" w:themeColor="text1"/>
          <w:szCs w:val="24"/>
        </w:rPr>
      </w:pPr>
      <w:r w:rsidRPr="00BA1E81">
        <w:rPr>
          <w:rFonts w:cs="Times New Roman"/>
          <w:color w:val="000000" w:themeColor="text1"/>
          <w:szCs w:val="24"/>
        </w:rPr>
        <w:t xml:space="preserve">Силовое оборудование - шкаф управления насосами и др; </w:t>
      </w:r>
    </w:p>
    <w:p w14:paraId="03091C0B" w14:textId="77777777" w:rsidR="002D5CFB" w:rsidRPr="00BA1E81" w:rsidRDefault="002D5CFB" w:rsidP="002D5CFB">
      <w:pPr>
        <w:pStyle w:val="afff3"/>
        <w:numPr>
          <w:ilvl w:val="0"/>
          <w:numId w:val="20"/>
        </w:numPr>
        <w:autoSpaceDE w:val="0"/>
        <w:autoSpaceDN w:val="0"/>
        <w:adjustRightInd w:val="0"/>
        <w:jc w:val="both"/>
        <w:rPr>
          <w:rFonts w:cs="Times New Roman"/>
          <w:color w:val="000000" w:themeColor="text1"/>
          <w:szCs w:val="24"/>
        </w:rPr>
      </w:pPr>
      <w:r w:rsidRPr="00BA1E81">
        <w:rPr>
          <w:rFonts w:cs="Times New Roman"/>
          <w:color w:val="000000" w:themeColor="text1"/>
          <w:szCs w:val="24"/>
        </w:rPr>
        <w:t>Различные датчики КИПиА, в том числе датчики уровня стоков;</w:t>
      </w:r>
    </w:p>
    <w:p w14:paraId="0F858E64" w14:textId="77777777" w:rsidR="002D5CFB" w:rsidRPr="00BA1E81" w:rsidRDefault="002D5CFB" w:rsidP="002D5CFB">
      <w:pPr>
        <w:pStyle w:val="afff3"/>
        <w:numPr>
          <w:ilvl w:val="0"/>
          <w:numId w:val="20"/>
        </w:numPr>
        <w:autoSpaceDE w:val="0"/>
        <w:autoSpaceDN w:val="0"/>
        <w:adjustRightInd w:val="0"/>
        <w:jc w:val="both"/>
        <w:rPr>
          <w:rFonts w:cs="Times New Roman"/>
          <w:color w:val="000000" w:themeColor="text1"/>
          <w:szCs w:val="24"/>
        </w:rPr>
      </w:pPr>
      <w:r w:rsidRPr="00BA1E81">
        <w:rPr>
          <w:rFonts w:cs="Times New Roman"/>
          <w:color w:val="000000" w:themeColor="text1"/>
          <w:szCs w:val="24"/>
        </w:rPr>
        <w:t>Удаленный пульт диспетчерской сигнализации.</w:t>
      </w:r>
    </w:p>
    <w:p w14:paraId="11B4553F" w14:textId="77777777" w:rsidR="002D5CFB" w:rsidRPr="00BA1E81" w:rsidRDefault="002D5CFB" w:rsidP="002D5CFB">
      <w:pPr>
        <w:autoSpaceDE w:val="0"/>
        <w:autoSpaceDN w:val="0"/>
        <w:adjustRightInd w:val="0"/>
        <w:spacing w:line="276" w:lineRule="auto"/>
        <w:ind w:firstLine="567"/>
        <w:jc w:val="both"/>
        <w:rPr>
          <w:color w:val="000000" w:themeColor="text1"/>
        </w:rPr>
      </w:pPr>
      <w:r w:rsidRPr="00BA1E81">
        <w:rPr>
          <w:color w:val="000000" w:themeColor="text1"/>
        </w:rPr>
        <w:t xml:space="preserve">Система </w:t>
      </w:r>
      <w:bookmarkStart w:id="125" w:name="_Hlk130815161"/>
      <w:r w:rsidRPr="00BA1E81">
        <w:rPr>
          <w:color w:val="000000" w:themeColor="text1"/>
        </w:rPr>
        <w:t>диспетчеризации</w:t>
      </w:r>
      <w:bookmarkEnd w:id="125"/>
      <w:r w:rsidRPr="00BA1E81">
        <w:rPr>
          <w:color w:val="000000" w:themeColor="text1"/>
        </w:rPr>
        <w:t xml:space="preserve"> КНС обеспечивает выполнение следующих функций:</w:t>
      </w:r>
    </w:p>
    <w:p w14:paraId="4E36FDDE" w14:textId="77777777" w:rsidR="002D5CFB" w:rsidRPr="00BA1E81" w:rsidRDefault="002D5CFB" w:rsidP="002D5CFB">
      <w:pPr>
        <w:pStyle w:val="afff3"/>
        <w:numPr>
          <w:ilvl w:val="0"/>
          <w:numId w:val="21"/>
        </w:numPr>
        <w:autoSpaceDE w:val="0"/>
        <w:autoSpaceDN w:val="0"/>
        <w:adjustRightInd w:val="0"/>
        <w:jc w:val="both"/>
        <w:rPr>
          <w:rFonts w:cs="Times New Roman"/>
          <w:color w:val="000000" w:themeColor="text1"/>
          <w:szCs w:val="24"/>
        </w:rPr>
      </w:pPr>
      <w:r w:rsidRPr="00BA1E81">
        <w:rPr>
          <w:rFonts w:cs="Times New Roman"/>
          <w:color w:val="000000" w:themeColor="text1"/>
          <w:szCs w:val="24"/>
        </w:rPr>
        <w:t xml:space="preserve">Контроль состояния уровня стоков; </w:t>
      </w:r>
    </w:p>
    <w:p w14:paraId="2EB61F64" w14:textId="77777777" w:rsidR="002D5CFB" w:rsidRPr="00BA1E81" w:rsidRDefault="002D5CFB" w:rsidP="002D5CFB">
      <w:pPr>
        <w:pStyle w:val="afff3"/>
        <w:numPr>
          <w:ilvl w:val="0"/>
          <w:numId w:val="21"/>
        </w:numPr>
        <w:autoSpaceDE w:val="0"/>
        <w:autoSpaceDN w:val="0"/>
        <w:adjustRightInd w:val="0"/>
        <w:jc w:val="both"/>
        <w:rPr>
          <w:rFonts w:cs="Times New Roman"/>
          <w:color w:val="000000" w:themeColor="text1"/>
          <w:szCs w:val="24"/>
        </w:rPr>
      </w:pPr>
      <w:r w:rsidRPr="00BA1E81">
        <w:rPr>
          <w:rFonts w:cs="Times New Roman"/>
          <w:color w:val="000000" w:themeColor="text1"/>
          <w:szCs w:val="24"/>
        </w:rPr>
        <w:t xml:space="preserve">Автоматическое, ручное или дистанционное управление сточными насосами КНС в соответствии с измеренным уровнем стоков и индивидуальными уставками работы каждого насоса, при этом имеется возможность автоматической смены уставок для соблюдения равномерности использования насосов; </w:t>
      </w:r>
    </w:p>
    <w:p w14:paraId="1BDF0ED4" w14:textId="77777777" w:rsidR="002D5CFB" w:rsidRPr="00BA1E81" w:rsidRDefault="002D5CFB" w:rsidP="002D5CFB">
      <w:pPr>
        <w:pStyle w:val="afff3"/>
        <w:numPr>
          <w:ilvl w:val="0"/>
          <w:numId w:val="21"/>
        </w:numPr>
        <w:autoSpaceDE w:val="0"/>
        <w:autoSpaceDN w:val="0"/>
        <w:adjustRightInd w:val="0"/>
        <w:jc w:val="both"/>
        <w:rPr>
          <w:rFonts w:cs="Times New Roman"/>
          <w:color w:val="000000" w:themeColor="text1"/>
          <w:szCs w:val="24"/>
        </w:rPr>
      </w:pPr>
      <w:r w:rsidRPr="00BA1E81">
        <w:rPr>
          <w:rFonts w:cs="Times New Roman"/>
          <w:color w:val="000000" w:themeColor="text1"/>
          <w:szCs w:val="24"/>
        </w:rPr>
        <w:t xml:space="preserve">Функцию пожарной сигнализации; </w:t>
      </w:r>
    </w:p>
    <w:p w14:paraId="5748AA24" w14:textId="77777777" w:rsidR="002D5CFB" w:rsidRPr="00BA1E81" w:rsidRDefault="002D5CFB" w:rsidP="002D5CFB">
      <w:pPr>
        <w:pStyle w:val="afff3"/>
        <w:numPr>
          <w:ilvl w:val="0"/>
          <w:numId w:val="21"/>
        </w:numPr>
        <w:autoSpaceDE w:val="0"/>
        <w:autoSpaceDN w:val="0"/>
        <w:adjustRightInd w:val="0"/>
        <w:jc w:val="both"/>
        <w:rPr>
          <w:rFonts w:cs="Times New Roman"/>
          <w:color w:val="000000" w:themeColor="text1"/>
          <w:szCs w:val="24"/>
        </w:rPr>
      </w:pPr>
      <w:r w:rsidRPr="00BA1E81">
        <w:rPr>
          <w:rFonts w:cs="Times New Roman"/>
          <w:color w:val="000000" w:themeColor="text1"/>
          <w:szCs w:val="24"/>
        </w:rPr>
        <w:t xml:space="preserve">Функцию охранной сигнализации; </w:t>
      </w:r>
    </w:p>
    <w:p w14:paraId="19B3F9BA" w14:textId="77777777" w:rsidR="002D5CFB" w:rsidRPr="00BA1E81" w:rsidRDefault="002D5CFB" w:rsidP="002D5CFB">
      <w:pPr>
        <w:pStyle w:val="afff3"/>
        <w:numPr>
          <w:ilvl w:val="0"/>
          <w:numId w:val="21"/>
        </w:numPr>
        <w:autoSpaceDE w:val="0"/>
        <w:autoSpaceDN w:val="0"/>
        <w:adjustRightInd w:val="0"/>
        <w:jc w:val="both"/>
        <w:rPr>
          <w:rFonts w:cs="Times New Roman"/>
          <w:color w:val="000000" w:themeColor="text1"/>
          <w:szCs w:val="24"/>
        </w:rPr>
      </w:pPr>
      <w:r w:rsidRPr="00BA1E81">
        <w:rPr>
          <w:rFonts w:cs="Times New Roman"/>
          <w:color w:val="000000" w:themeColor="text1"/>
          <w:szCs w:val="24"/>
        </w:rPr>
        <w:t xml:space="preserve">Включение звуковой и световой сигнализации при возникновении аварийных ситуаций; </w:t>
      </w:r>
    </w:p>
    <w:p w14:paraId="28801576" w14:textId="77777777" w:rsidR="002D5CFB" w:rsidRPr="00BA1E81" w:rsidRDefault="002D5CFB" w:rsidP="002D5CFB">
      <w:pPr>
        <w:pStyle w:val="afff3"/>
        <w:numPr>
          <w:ilvl w:val="0"/>
          <w:numId w:val="21"/>
        </w:numPr>
        <w:autoSpaceDE w:val="0"/>
        <w:autoSpaceDN w:val="0"/>
        <w:adjustRightInd w:val="0"/>
        <w:jc w:val="both"/>
        <w:rPr>
          <w:rFonts w:cs="Times New Roman"/>
          <w:color w:val="000000" w:themeColor="text1"/>
          <w:szCs w:val="24"/>
        </w:rPr>
      </w:pPr>
      <w:r w:rsidRPr="00BA1E81">
        <w:rPr>
          <w:rFonts w:cs="Times New Roman"/>
          <w:color w:val="000000" w:themeColor="text1"/>
          <w:szCs w:val="24"/>
        </w:rPr>
        <w:t>Немедленную передачу аварийной информации на пульт диспетчерской сигнализации и в центральный диспетчерский пункт.</w:t>
      </w:r>
    </w:p>
    <w:p w14:paraId="54C40EE2" w14:textId="77777777" w:rsidR="002D5CFB" w:rsidRPr="00BA1E81" w:rsidRDefault="002D5CFB" w:rsidP="002D5CFB">
      <w:pPr>
        <w:autoSpaceDE w:val="0"/>
        <w:autoSpaceDN w:val="0"/>
        <w:adjustRightInd w:val="0"/>
        <w:spacing w:line="276" w:lineRule="auto"/>
        <w:ind w:firstLine="567"/>
        <w:jc w:val="both"/>
        <w:rPr>
          <w:color w:val="000000" w:themeColor="text1"/>
        </w:rPr>
      </w:pPr>
      <w:r w:rsidRPr="00BA1E81">
        <w:rPr>
          <w:color w:val="000000" w:themeColor="text1"/>
        </w:rPr>
        <w:t>В состав системы АСОДУ входит система диспетчеризации очистных сооружений предназначена для автоматического, ручного или дистанционного управления технологическим процессом, контроля состояния оборудования и технологических параметров с центрального (или локального) диспетчерского пункта посредством кабельной линии связи или GSM канала, а также трансляции основных параметров работы на удаленный пульт диспетчерской сигнализации.</w:t>
      </w:r>
    </w:p>
    <w:p w14:paraId="007BC4BB" w14:textId="77777777" w:rsidR="002D5CFB" w:rsidRPr="00BA1E81" w:rsidRDefault="002D5CFB" w:rsidP="002D5CFB">
      <w:pPr>
        <w:autoSpaceDE w:val="0"/>
        <w:autoSpaceDN w:val="0"/>
        <w:adjustRightInd w:val="0"/>
        <w:spacing w:line="276" w:lineRule="auto"/>
        <w:ind w:firstLine="567"/>
        <w:jc w:val="both"/>
        <w:rPr>
          <w:color w:val="000000" w:themeColor="text1"/>
        </w:rPr>
      </w:pPr>
      <w:r w:rsidRPr="00BA1E81">
        <w:rPr>
          <w:color w:val="000000" w:themeColor="text1"/>
        </w:rPr>
        <w:t>Система диспетчеризации и автоматизации очистных сооружений выполняет следующие функции:</w:t>
      </w:r>
    </w:p>
    <w:p w14:paraId="2736D822" w14:textId="77777777" w:rsidR="002D5CFB" w:rsidRPr="00BA1E81" w:rsidRDefault="002D5CFB" w:rsidP="002D5CFB">
      <w:pPr>
        <w:pStyle w:val="afff3"/>
        <w:numPr>
          <w:ilvl w:val="0"/>
          <w:numId w:val="22"/>
        </w:numPr>
        <w:autoSpaceDE w:val="0"/>
        <w:autoSpaceDN w:val="0"/>
        <w:adjustRightInd w:val="0"/>
        <w:jc w:val="both"/>
        <w:rPr>
          <w:rFonts w:cs="Times New Roman"/>
          <w:color w:val="000000" w:themeColor="text1"/>
          <w:szCs w:val="24"/>
        </w:rPr>
      </w:pPr>
      <w:r w:rsidRPr="00BA1E81">
        <w:rPr>
          <w:rFonts w:cs="Times New Roman"/>
          <w:color w:val="000000" w:themeColor="text1"/>
          <w:szCs w:val="24"/>
        </w:rPr>
        <w:lastRenderedPageBreak/>
        <w:t>Непрерывный, круглосуточный режим работы в ручном, дистанционном и автоматическом режиме;</w:t>
      </w:r>
    </w:p>
    <w:p w14:paraId="7E0E4B8B" w14:textId="77777777" w:rsidR="002D5CFB" w:rsidRPr="00BA1E81" w:rsidRDefault="002D5CFB" w:rsidP="002D5CFB">
      <w:pPr>
        <w:pStyle w:val="afff3"/>
        <w:numPr>
          <w:ilvl w:val="0"/>
          <w:numId w:val="22"/>
        </w:numPr>
        <w:autoSpaceDE w:val="0"/>
        <w:autoSpaceDN w:val="0"/>
        <w:adjustRightInd w:val="0"/>
        <w:jc w:val="both"/>
        <w:rPr>
          <w:rFonts w:cs="Times New Roman"/>
          <w:color w:val="000000" w:themeColor="text1"/>
          <w:szCs w:val="24"/>
        </w:rPr>
      </w:pPr>
      <w:r w:rsidRPr="00BA1E81">
        <w:rPr>
          <w:rFonts w:cs="Times New Roman"/>
          <w:color w:val="000000" w:themeColor="text1"/>
          <w:szCs w:val="24"/>
        </w:rPr>
        <w:t>Непрерывный контроль и возможность управления технологическим оборудованием (запорной арматурой, ШУН);</w:t>
      </w:r>
    </w:p>
    <w:p w14:paraId="05750BDF" w14:textId="77777777" w:rsidR="002D5CFB" w:rsidRPr="00BA1E81" w:rsidRDefault="002D5CFB" w:rsidP="002D5CFB">
      <w:pPr>
        <w:pStyle w:val="afff3"/>
        <w:numPr>
          <w:ilvl w:val="0"/>
          <w:numId w:val="22"/>
        </w:numPr>
        <w:autoSpaceDE w:val="0"/>
        <w:autoSpaceDN w:val="0"/>
        <w:adjustRightInd w:val="0"/>
        <w:jc w:val="both"/>
        <w:rPr>
          <w:rFonts w:cs="Times New Roman"/>
          <w:color w:val="000000" w:themeColor="text1"/>
          <w:szCs w:val="24"/>
        </w:rPr>
      </w:pPr>
      <w:r w:rsidRPr="00BA1E81">
        <w:rPr>
          <w:rFonts w:cs="Times New Roman"/>
          <w:color w:val="000000" w:themeColor="text1"/>
          <w:szCs w:val="24"/>
        </w:rPr>
        <w:t>Непрерывный мониторинг основных параметров (дискретный и непрерывный уровень в резервуарах, потребление электроэнергии, состояние ОП с периодической и постоянной передачей данной информации в центральный диспетчерский пункт через сети мобильных операторов.</w:t>
      </w:r>
    </w:p>
    <w:p w14:paraId="76552953" w14:textId="77777777" w:rsidR="002D5CFB" w:rsidRPr="00BA1E81" w:rsidRDefault="002D5CFB" w:rsidP="002D5CFB">
      <w:pPr>
        <w:spacing w:line="276" w:lineRule="auto"/>
        <w:ind w:firstLine="567"/>
        <w:jc w:val="both"/>
        <w:rPr>
          <w:color w:val="000000" w:themeColor="text1"/>
        </w:rPr>
      </w:pPr>
      <w:r w:rsidRPr="00BA1E81">
        <w:rPr>
          <w:color w:val="000000" w:themeColor="text1"/>
        </w:rPr>
        <w:t>В данный момент создана и дорабатывается электронная модель в программно-расчетном комплексе ZuluDrain 8.0 компании ООО «Политерм». Пакет ZuluDrain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гидравлические расчеты.</w:t>
      </w:r>
    </w:p>
    <w:p w14:paraId="3C1F41A6" w14:textId="77777777" w:rsidR="002D5CFB" w:rsidRPr="00BA1E81" w:rsidRDefault="002D5CFB" w:rsidP="002D5CFB">
      <w:pPr>
        <w:spacing w:line="276" w:lineRule="auto"/>
        <w:ind w:firstLine="567"/>
        <w:jc w:val="both"/>
        <w:rPr>
          <w:color w:val="000000" w:themeColor="text1"/>
        </w:rPr>
      </w:pPr>
      <w:r w:rsidRPr="00BA1E81">
        <w:rPr>
          <w:color w:val="000000" w:themeColor="text1"/>
        </w:rPr>
        <w:t>В электронной модели осуществлен поверочный расчет, в результате определены гидравлические расчетные режимы работы сетей канализации.</w:t>
      </w:r>
    </w:p>
    <w:p w14:paraId="162657BF" w14:textId="77777777" w:rsidR="0076168D" w:rsidRPr="00BA1E81" w:rsidRDefault="0076168D" w:rsidP="00C6622C">
      <w:pPr>
        <w:pStyle w:val="2"/>
        <w:spacing w:before="240"/>
        <w:ind w:left="431" w:hanging="431"/>
        <w:jc w:val="both"/>
        <w:rPr>
          <w:b w:val="0"/>
          <w:color w:val="000000" w:themeColor="text1"/>
        </w:rPr>
      </w:pPr>
      <w:bookmarkStart w:id="126" w:name="_Toc142485657"/>
      <w:bookmarkEnd w:id="122"/>
      <w:r w:rsidRPr="00BA1E81">
        <w:rPr>
          <w:b w:val="0"/>
          <w:color w:val="000000" w:themeColor="text1"/>
        </w:rPr>
        <w:t xml:space="preserve">Описание вариантов маршрутов прохождения трубопроводов (трасс) по территории </w:t>
      </w:r>
      <w:r w:rsidR="00BD48DD" w:rsidRPr="00BA1E81">
        <w:rPr>
          <w:b w:val="0"/>
          <w:color w:val="000000" w:themeColor="text1"/>
        </w:rPr>
        <w:t>муниципального образования городской округ Сургут</w:t>
      </w:r>
      <w:r w:rsidRPr="00BA1E81">
        <w:rPr>
          <w:b w:val="0"/>
          <w:color w:val="000000" w:themeColor="text1"/>
        </w:rPr>
        <w:t xml:space="preserve">, расположения намечаемых площадок под строительство сооружений </w:t>
      </w:r>
      <w:r w:rsidR="00143883" w:rsidRPr="00BA1E81">
        <w:rPr>
          <w:b w:val="0"/>
          <w:color w:val="000000" w:themeColor="text1"/>
        </w:rPr>
        <w:t>ливневой канализации</w:t>
      </w:r>
      <w:r w:rsidRPr="00BA1E81">
        <w:rPr>
          <w:b w:val="0"/>
          <w:color w:val="000000" w:themeColor="text1"/>
        </w:rPr>
        <w:t xml:space="preserve"> и их обоснование</w:t>
      </w:r>
      <w:bookmarkEnd w:id="123"/>
      <w:bookmarkEnd w:id="124"/>
      <w:bookmarkEnd w:id="126"/>
    </w:p>
    <w:p w14:paraId="5800F714" w14:textId="77777777" w:rsidR="00143883" w:rsidRPr="00BA1E81" w:rsidRDefault="00143883" w:rsidP="00143883">
      <w:pPr>
        <w:pStyle w:val="a7"/>
        <w:ind w:firstLine="567"/>
        <w:rPr>
          <w:color w:val="000000" w:themeColor="text1"/>
        </w:rPr>
      </w:pPr>
      <w:r w:rsidRPr="00BA1E81">
        <w:rPr>
          <w:color w:val="000000" w:themeColor="text1"/>
        </w:rPr>
        <w:t>При принятии технических, технологических, организационных, управленческих, экономических и экологических решений в процессе строительства трубопроводов и определяющими являются природно-климатические и инженерно-геологические условия района.</w:t>
      </w:r>
    </w:p>
    <w:p w14:paraId="3813990D" w14:textId="77777777" w:rsidR="00143883" w:rsidRPr="00BA1E81" w:rsidRDefault="00143883" w:rsidP="00143883">
      <w:pPr>
        <w:pStyle w:val="a7"/>
        <w:ind w:firstLine="567"/>
        <w:rPr>
          <w:color w:val="000000" w:themeColor="text1"/>
        </w:rPr>
      </w:pPr>
      <w:r w:rsidRPr="00BA1E81">
        <w:rPr>
          <w:color w:val="000000" w:themeColor="text1"/>
        </w:rPr>
        <w:t>При выборе оптимального варианта прохождения трасс трубопроводов, магистральные имеют свои особенности, поэтому их следует рассматривать в отдельности.</w:t>
      </w:r>
    </w:p>
    <w:p w14:paraId="62E358F1" w14:textId="77777777" w:rsidR="00143883" w:rsidRPr="00BA1E81" w:rsidRDefault="00143883" w:rsidP="00143883">
      <w:pPr>
        <w:pStyle w:val="a7"/>
        <w:ind w:firstLine="567"/>
        <w:rPr>
          <w:color w:val="000000" w:themeColor="text1"/>
        </w:rPr>
      </w:pPr>
      <w:r w:rsidRPr="00BA1E81">
        <w:rPr>
          <w:color w:val="000000" w:themeColor="text1"/>
        </w:rPr>
        <w:t>Маршруты прохождения трубопроводов (трасс) линейных объектов водоотведения поверхностных сточных вод выбраны с учётом искусственных и естественных преград и проложены преимущественно в границах красных линий (городская территория). Трассы подлежат уточнению и корректировке на стадии проектирования линейных объектов Схемы.</w:t>
      </w:r>
    </w:p>
    <w:p w14:paraId="46D811DB" w14:textId="77777777" w:rsidR="00143883" w:rsidRPr="00BA1E81" w:rsidRDefault="00143883" w:rsidP="00143883">
      <w:pPr>
        <w:pStyle w:val="a7"/>
        <w:ind w:firstLine="567"/>
        <w:rPr>
          <w:color w:val="000000" w:themeColor="text1"/>
        </w:rPr>
      </w:pPr>
      <w:r w:rsidRPr="00BA1E81">
        <w:rPr>
          <w:color w:val="000000" w:themeColor="text1"/>
        </w:rPr>
        <w:t>Выбор трассы магистрального трубопровода затрагивает различные проблемы, обобщающим критерием многообразия строительных показателей служат капитальные вложения в сооружение трубопровода. Эксплуатационные затраты учитываются в процессе выбора его технологической схемы и на положение трассы влияют косвенно через капитальные вложения. Кроме того, выбор направления трасс магистральных трубопроводов зависит от требований норм и технических условий на проектирование в части минимальных расстояний от оси до различных объектов, зданий и сооружений. Критерии оптимальности и необходимой безопасности при выборе трасс трубопроводов включены в СП 36.13330.2012 (а.р. СНиП 2.05.06-85 «Магистральные трубопроводы»).</w:t>
      </w:r>
    </w:p>
    <w:p w14:paraId="6A31E582" w14:textId="77777777" w:rsidR="00143883" w:rsidRPr="00BA1E81" w:rsidRDefault="00143883" w:rsidP="00143883">
      <w:pPr>
        <w:pStyle w:val="a7"/>
        <w:ind w:firstLine="567"/>
        <w:rPr>
          <w:color w:val="000000" w:themeColor="text1"/>
        </w:rPr>
      </w:pPr>
      <w:r w:rsidRPr="00BA1E81">
        <w:rPr>
          <w:color w:val="000000" w:themeColor="text1"/>
        </w:rPr>
        <w:t>В качестве критериев оптимальности рекомендуется принимать приведенные затраты при сооружении, техническом обслуживании и ремонте при эксплуатации, включая затраты на мероприятия по охране окружающей среды, а также металлоемкость, конструктивные схемы прокладки, безопасность, заданное время строительства, наличие дорог и др.</w:t>
      </w:r>
    </w:p>
    <w:p w14:paraId="173E9C19" w14:textId="77777777" w:rsidR="00143883" w:rsidRPr="00BA1E81" w:rsidRDefault="00143883" w:rsidP="00143883">
      <w:pPr>
        <w:pStyle w:val="a7"/>
        <w:ind w:firstLine="567"/>
        <w:rPr>
          <w:color w:val="000000" w:themeColor="text1"/>
        </w:rPr>
      </w:pPr>
      <w:r w:rsidRPr="00BA1E81">
        <w:rPr>
          <w:color w:val="000000" w:themeColor="text1"/>
        </w:rPr>
        <w:lastRenderedPageBreak/>
        <w:t>В процессе поиска оптимальной трассы магистрального трубопровода существенную роль играют транспортные коммуникации района будущего строительства: железные и автомобильные дороги; водные пути; линии электропередачи и связи.</w:t>
      </w:r>
    </w:p>
    <w:p w14:paraId="57F725D3" w14:textId="77777777" w:rsidR="00143883" w:rsidRPr="00BA1E81" w:rsidRDefault="00143883" w:rsidP="00143883">
      <w:pPr>
        <w:pStyle w:val="a7"/>
        <w:ind w:firstLine="567"/>
        <w:rPr>
          <w:color w:val="000000" w:themeColor="text1"/>
        </w:rPr>
      </w:pPr>
      <w:r w:rsidRPr="00BA1E81">
        <w:rPr>
          <w:color w:val="000000" w:themeColor="text1"/>
        </w:rPr>
        <w:t>Во многих случаях действующие коридоры коммуникаций района строительства непосредственно влияют на выбор трассы трубопровода. Для транспортного обеспечения трубопроводов нормами рекомендуется максимально использовать действующую сеть дорог района. При этом доставка грузов к трассе трубопровода и подъезды к технологическим площадкам частично обеспечиваются за счет действующей сети дорог и не требуют строительства технологических подъездов большой протяженности. Транспортные расходы, включаемые в капитальные вложения в линейную часть трубопровода, становятся незначительными.</w:t>
      </w:r>
    </w:p>
    <w:p w14:paraId="3F72F914" w14:textId="77777777" w:rsidR="00143883" w:rsidRPr="00BA1E81" w:rsidRDefault="00143883" w:rsidP="00143883">
      <w:pPr>
        <w:pStyle w:val="a7"/>
        <w:ind w:firstLine="567"/>
        <w:rPr>
          <w:color w:val="000000" w:themeColor="text1"/>
        </w:rPr>
      </w:pPr>
      <w:r w:rsidRPr="00BA1E81">
        <w:rPr>
          <w:color w:val="000000" w:themeColor="text1"/>
        </w:rPr>
        <w:t>Вновь вводимые очистные сооружения</w:t>
      </w:r>
      <w:r w:rsidR="0070514C" w:rsidRPr="00BA1E81">
        <w:rPr>
          <w:color w:val="000000" w:themeColor="text1"/>
        </w:rPr>
        <w:t xml:space="preserve"> с насосными станциями</w:t>
      </w:r>
      <w:r w:rsidRPr="00BA1E81">
        <w:rPr>
          <w:color w:val="000000" w:themeColor="text1"/>
        </w:rPr>
        <w:t xml:space="preserve"> ливневой канализации планируется располагать в непосредственной близости к существующим водовыпускным устройствам или в некотором отдалении между последним водосборным колодцем и выпуском с учётом действующих норм и правил и обеспечения санитарно-защитных зон, предъявляемых к очистным сооружениям.</w:t>
      </w:r>
    </w:p>
    <w:p w14:paraId="38CA3D8C" w14:textId="77777777" w:rsidR="00143883" w:rsidRPr="00BA1E81" w:rsidRDefault="00143883" w:rsidP="00515C6D">
      <w:pPr>
        <w:pStyle w:val="a7"/>
        <w:spacing w:after="120"/>
        <w:ind w:firstLine="567"/>
        <w:rPr>
          <w:color w:val="000000" w:themeColor="text1"/>
        </w:rPr>
      </w:pPr>
      <w:r w:rsidRPr="00BA1E81">
        <w:rPr>
          <w:color w:val="000000" w:themeColor="text1"/>
        </w:rPr>
        <w:t>В случае частичного попадания земельного участка на частную или федеральную территорию при проектировании необходимо предусмотреть сдвиг или изменение формы земельного участка под размещение очистных сооружений. В случае невозможности необходимо предусмотреть размещение подземных очистных сооружений с учётом согласования с собственником территории и восстановлением благоустройства над ними.</w:t>
      </w:r>
    </w:p>
    <w:p w14:paraId="41A7F010" w14:textId="77777777" w:rsidR="00143883" w:rsidRPr="00BA1E81" w:rsidRDefault="00143883" w:rsidP="00515C6D">
      <w:pPr>
        <w:pStyle w:val="a7"/>
        <w:spacing w:after="120"/>
        <w:ind w:firstLine="567"/>
        <w:rPr>
          <w:color w:val="000000" w:themeColor="text1"/>
        </w:rPr>
      </w:pPr>
      <w:r w:rsidRPr="00BA1E81">
        <w:rPr>
          <w:color w:val="000000" w:themeColor="text1"/>
        </w:rPr>
        <w:t xml:space="preserve">При невозможности выделения участка достаточных размеров рекомендуется применять технологию </w:t>
      </w:r>
      <w:r w:rsidR="00515C6D" w:rsidRPr="00BA1E81">
        <w:rPr>
          <w:color w:val="000000" w:themeColor="text1"/>
        </w:rPr>
        <w:t>универсальных модульных систем</w:t>
      </w:r>
      <w:r w:rsidRPr="00BA1E81">
        <w:rPr>
          <w:color w:val="000000" w:themeColor="text1"/>
        </w:rPr>
        <w:t xml:space="preserve"> (</w:t>
      </w:r>
      <w:r w:rsidRPr="00BA1E81">
        <w:rPr>
          <w:color w:val="000000" w:themeColor="text1"/>
          <w:lang w:val="en-US"/>
        </w:rPr>
        <w:t>StormBrixx</w:t>
      </w:r>
      <w:r w:rsidRPr="00BA1E81">
        <w:rPr>
          <w:color w:val="000000" w:themeColor="text1"/>
        </w:rPr>
        <w:t xml:space="preserve">) из композитных материалов, </w:t>
      </w:r>
      <w:r w:rsidR="0070514C" w:rsidRPr="00BA1E81">
        <w:rPr>
          <w:color w:val="000000" w:themeColor="text1"/>
        </w:rPr>
        <w:t>обеспечивающую максимально эффективное использование</w:t>
      </w:r>
      <w:r w:rsidRPr="00BA1E81">
        <w:rPr>
          <w:color w:val="000000" w:themeColor="text1"/>
        </w:rPr>
        <w:t xml:space="preserve"> наименьшей занимаемой площади участка.</w:t>
      </w:r>
    </w:p>
    <w:p w14:paraId="62B1653C" w14:textId="77777777" w:rsidR="00590676" w:rsidRPr="00BA1E81" w:rsidRDefault="00590676" w:rsidP="00515C6D">
      <w:pPr>
        <w:pStyle w:val="a7"/>
        <w:spacing w:after="120"/>
        <w:ind w:firstLine="567"/>
        <w:rPr>
          <w:color w:val="000000" w:themeColor="text1"/>
        </w:rPr>
      </w:pPr>
      <w:r w:rsidRPr="00BA1E81">
        <w:rPr>
          <w:color w:val="000000" w:themeColor="text1"/>
        </w:rPr>
        <w:t>Выбор технологии аккумулирования и регулирования поверхностного стока, а также окончательное решение о выборе маршрутов прохождения трубопроводов (трасс) и расположении площадок под строительство сооружений водоотведения должны осуществляться на этапе проектно-изыскательских работ после технико-экономического обоснования.</w:t>
      </w:r>
    </w:p>
    <w:p w14:paraId="4A859D51" w14:textId="77777777" w:rsidR="00362086" w:rsidRPr="00BA1E81" w:rsidRDefault="00362086" w:rsidP="00362086">
      <w:pPr>
        <w:pStyle w:val="a7"/>
        <w:spacing w:after="120"/>
        <w:ind w:firstLine="567"/>
        <w:rPr>
          <w:color w:val="000000" w:themeColor="text1"/>
        </w:rPr>
      </w:pPr>
    </w:p>
    <w:p w14:paraId="02F10332" w14:textId="77777777" w:rsidR="00362086" w:rsidRPr="00BA1E81" w:rsidRDefault="00362086" w:rsidP="00362086">
      <w:pPr>
        <w:pStyle w:val="a7"/>
        <w:spacing w:after="120"/>
        <w:ind w:firstLine="567"/>
        <w:rPr>
          <w:color w:val="000000" w:themeColor="text1"/>
        </w:rPr>
        <w:sectPr w:rsidR="00362086" w:rsidRPr="00BA1E81" w:rsidSect="0076168D">
          <w:pgSz w:w="11906" w:h="16838" w:code="9"/>
          <w:pgMar w:top="851" w:right="851" w:bottom="851" w:left="1418" w:header="567" w:footer="567" w:gutter="0"/>
          <w:cols w:space="708"/>
          <w:docGrid w:linePitch="360"/>
        </w:sectPr>
      </w:pPr>
    </w:p>
    <w:p w14:paraId="731455AD" w14:textId="77777777" w:rsidR="00362086" w:rsidRPr="00BA1E81" w:rsidRDefault="00362086" w:rsidP="00362086">
      <w:pPr>
        <w:pStyle w:val="a7"/>
        <w:spacing w:after="120"/>
        <w:ind w:firstLine="567"/>
        <w:rPr>
          <w:color w:val="000000" w:themeColor="text1"/>
        </w:rPr>
      </w:pPr>
      <w:r w:rsidRPr="00BA1E81">
        <w:rPr>
          <w:color w:val="000000" w:themeColor="text1"/>
        </w:rPr>
        <w:lastRenderedPageBreak/>
        <w:t xml:space="preserve">Вариантная проработка расположения очистных сооружений ЛОС приведена в таблице 4.6.1. </w:t>
      </w:r>
      <w:r w:rsidRPr="00BA1E81">
        <w:rPr>
          <w:color w:val="000000" w:themeColor="text1"/>
        </w:rPr>
        <w:tab/>
      </w:r>
      <w:r w:rsidRPr="00BA1E81">
        <w:rPr>
          <w:color w:val="000000" w:themeColor="text1"/>
        </w:rPr>
        <w:tab/>
      </w:r>
      <w:r w:rsidRPr="00BA1E81">
        <w:rPr>
          <w:color w:val="000000" w:themeColor="text1"/>
        </w:rPr>
        <w:tab/>
      </w:r>
      <w:r w:rsidRPr="00BA1E81">
        <w:rPr>
          <w:color w:val="000000" w:themeColor="text1"/>
        </w:rPr>
        <w:tab/>
      </w:r>
      <w:r w:rsidRPr="00BA1E81">
        <w:rPr>
          <w:color w:val="000000" w:themeColor="text1"/>
        </w:rPr>
        <w:tab/>
      </w:r>
      <w:r w:rsidRPr="00BA1E81">
        <w:rPr>
          <w:color w:val="000000" w:themeColor="text1"/>
        </w:rPr>
        <w:tab/>
        <w:t>Таблица 4.6.1.</w:t>
      </w:r>
    </w:p>
    <w:tbl>
      <w:tblPr>
        <w:tblStyle w:val="af0"/>
        <w:tblW w:w="15168" w:type="dxa"/>
        <w:tblInd w:w="108" w:type="dxa"/>
        <w:tblLayout w:type="fixed"/>
        <w:tblLook w:val="04A0" w:firstRow="1" w:lastRow="0" w:firstColumn="1" w:lastColumn="0" w:noHBand="0" w:noVBand="1"/>
      </w:tblPr>
      <w:tblGrid>
        <w:gridCol w:w="1560"/>
        <w:gridCol w:w="1134"/>
        <w:gridCol w:w="1417"/>
        <w:gridCol w:w="1418"/>
        <w:gridCol w:w="4536"/>
        <w:gridCol w:w="3118"/>
        <w:gridCol w:w="1985"/>
      </w:tblGrid>
      <w:tr w:rsidR="00BA1E81" w:rsidRPr="00BA1E81" w14:paraId="49559E08" w14:textId="77777777" w:rsidTr="002308CD">
        <w:trPr>
          <w:cantSplit/>
          <w:trHeight w:val="307"/>
        </w:trPr>
        <w:tc>
          <w:tcPr>
            <w:tcW w:w="1560" w:type="dxa"/>
            <w:vMerge w:val="restart"/>
            <w:vAlign w:val="center"/>
          </w:tcPr>
          <w:p w14:paraId="6E27B6BF" w14:textId="77777777" w:rsidR="00362086" w:rsidRPr="00BA1E81" w:rsidRDefault="00362086" w:rsidP="002308CD">
            <w:pPr>
              <w:pStyle w:val="a7"/>
              <w:spacing w:after="120"/>
              <w:ind w:firstLine="0"/>
              <w:jc w:val="center"/>
              <w:rPr>
                <w:color w:val="000000" w:themeColor="text1"/>
              </w:rPr>
            </w:pPr>
            <w:r w:rsidRPr="00BA1E81">
              <w:rPr>
                <w:color w:val="000000" w:themeColor="text1"/>
              </w:rPr>
              <w:t>Вариант</w:t>
            </w:r>
          </w:p>
        </w:tc>
        <w:tc>
          <w:tcPr>
            <w:tcW w:w="1134" w:type="dxa"/>
            <w:vMerge w:val="restart"/>
            <w:vAlign w:val="center"/>
          </w:tcPr>
          <w:p w14:paraId="049AB9B2" w14:textId="77777777" w:rsidR="00362086" w:rsidRPr="00BA1E81" w:rsidRDefault="00362086" w:rsidP="002308CD">
            <w:pPr>
              <w:pStyle w:val="a7"/>
              <w:spacing w:after="120"/>
              <w:ind w:firstLine="0"/>
              <w:jc w:val="center"/>
              <w:rPr>
                <w:color w:val="000000" w:themeColor="text1"/>
              </w:rPr>
            </w:pPr>
            <w:r w:rsidRPr="00BA1E81">
              <w:rPr>
                <w:color w:val="000000" w:themeColor="text1"/>
              </w:rPr>
              <w:t>Наименование ЛОС</w:t>
            </w:r>
          </w:p>
        </w:tc>
        <w:tc>
          <w:tcPr>
            <w:tcW w:w="2835" w:type="dxa"/>
            <w:gridSpan w:val="2"/>
            <w:vAlign w:val="center"/>
          </w:tcPr>
          <w:p w14:paraId="3ED2A254" w14:textId="77777777" w:rsidR="00362086" w:rsidRPr="00BA1E81" w:rsidRDefault="00362086" w:rsidP="002308CD">
            <w:pPr>
              <w:pStyle w:val="a7"/>
              <w:spacing w:after="120"/>
              <w:ind w:firstLine="0"/>
              <w:jc w:val="center"/>
              <w:rPr>
                <w:color w:val="000000" w:themeColor="text1"/>
              </w:rPr>
            </w:pPr>
            <w:r w:rsidRPr="00BA1E81">
              <w:rPr>
                <w:color w:val="000000" w:themeColor="text1"/>
              </w:rPr>
              <w:t>Производительность ЛОС, м3/сут</w:t>
            </w:r>
          </w:p>
        </w:tc>
        <w:tc>
          <w:tcPr>
            <w:tcW w:w="4536" w:type="dxa"/>
            <w:vMerge w:val="restart"/>
            <w:vAlign w:val="center"/>
          </w:tcPr>
          <w:p w14:paraId="31AA40FD" w14:textId="77777777" w:rsidR="00362086" w:rsidRPr="00BA1E81" w:rsidRDefault="00362086" w:rsidP="002308CD">
            <w:pPr>
              <w:pStyle w:val="a7"/>
              <w:spacing w:after="120"/>
              <w:ind w:firstLine="0"/>
              <w:jc w:val="center"/>
              <w:rPr>
                <w:color w:val="000000" w:themeColor="text1"/>
              </w:rPr>
            </w:pPr>
            <w:r w:rsidRPr="00BA1E81">
              <w:rPr>
                <w:color w:val="000000" w:themeColor="text1"/>
              </w:rPr>
              <w:t>Расположение ЛОС земельного участка</w:t>
            </w:r>
            <w:r w:rsidRPr="00BA1E81">
              <w:rPr>
                <w:color w:val="000000" w:themeColor="text1"/>
                <w:vertAlign w:val="superscript"/>
              </w:rPr>
              <w:t>*</w:t>
            </w:r>
          </w:p>
        </w:tc>
        <w:tc>
          <w:tcPr>
            <w:tcW w:w="3118" w:type="dxa"/>
            <w:vMerge w:val="restart"/>
            <w:vAlign w:val="center"/>
          </w:tcPr>
          <w:p w14:paraId="6B8C06E5" w14:textId="77777777" w:rsidR="00362086" w:rsidRPr="00BA1E81" w:rsidRDefault="00362086" w:rsidP="002308CD">
            <w:pPr>
              <w:pStyle w:val="a7"/>
              <w:spacing w:after="120"/>
              <w:ind w:firstLine="0"/>
              <w:jc w:val="center"/>
              <w:rPr>
                <w:color w:val="000000" w:themeColor="text1"/>
              </w:rPr>
            </w:pPr>
            <w:r w:rsidRPr="00BA1E81">
              <w:rPr>
                <w:color w:val="000000" w:themeColor="text1"/>
              </w:rPr>
              <w:t>Обоснование выделения земельного участка</w:t>
            </w:r>
          </w:p>
        </w:tc>
        <w:tc>
          <w:tcPr>
            <w:tcW w:w="1985" w:type="dxa"/>
            <w:vMerge w:val="restart"/>
            <w:vAlign w:val="center"/>
          </w:tcPr>
          <w:p w14:paraId="75F168FD" w14:textId="77777777" w:rsidR="00362086" w:rsidRPr="00BA1E81" w:rsidRDefault="00362086" w:rsidP="002308CD">
            <w:pPr>
              <w:pStyle w:val="a7"/>
              <w:spacing w:after="120"/>
              <w:ind w:firstLine="0"/>
              <w:jc w:val="center"/>
              <w:rPr>
                <w:color w:val="000000" w:themeColor="text1"/>
              </w:rPr>
            </w:pPr>
            <w:r w:rsidRPr="00BA1E81">
              <w:rPr>
                <w:color w:val="000000" w:themeColor="text1"/>
              </w:rPr>
              <w:t>Примечание</w:t>
            </w:r>
          </w:p>
        </w:tc>
      </w:tr>
      <w:tr w:rsidR="00BA1E81" w:rsidRPr="00BA1E81" w14:paraId="24E8E195" w14:textId="77777777" w:rsidTr="002308CD">
        <w:trPr>
          <w:trHeight w:val="657"/>
        </w:trPr>
        <w:tc>
          <w:tcPr>
            <w:tcW w:w="1560" w:type="dxa"/>
            <w:vMerge/>
            <w:vAlign w:val="center"/>
          </w:tcPr>
          <w:p w14:paraId="749C76F0" w14:textId="77777777" w:rsidR="00362086" w:rsidRPr="00BA1E81" w:rsidRDefault="00362086" w:rsidP="002308CD">
            <w:pPr>
              <w:pStyle w:val="a7"/>
              <w:spacing w:after="120"/>
              <w:ind w:firstLine="0"/>
              <w:jc w:val="center"/>
              <w:rPr>
                <w:color w:val="000000" w:themeColor="text1"/>
                <w:sz w:val="20"/>
                <w:szCs w:val="20"/>
              </w:rPr>
            </w:pPr>
          </w:p>
        </w:tc>
        <w:tc>
          <w:tcPr>
            <w:tcW w:w="1134" w:type="dxa"/>
            <w:vMerge/>
            <w:vAlign w:val="center"/>
          </w:tcPr>
          <w:p w14:paraId="318BD3D1" w14:textId="77777777" w:rsidR="00362086" w:rsidRPr="00BA1E81" w:rsidRDefault="00362086" w:rsidP="002308CD">
            <w:pPr>
              <w:pStyle w:val="a7"/>
              <w:spacing w:after="120"/>
              <w:ind w:firstLine="0"/>
              <w:jc w:val="center"/>
              <w:rPr>
                <w:color w:val="000000" w:themeColor="text1"/>
                <w:sz w:val="20"/>
                <w:szCs w:val="20"/>
              </w:rPr>
            </w:pPr>
          </w:p>
        </w:tc>
        <w:tc>
          <w:tcPr>
            <w:tcW w:w="1417" w:type="dxa"/>
            <w:vAlign w:val="center"/>
          </w:tcPr>
          <w:p w14:paraId="5C49D1DD" w14:textId="77777777" w:rsidR="00362086" w:rsidRPr="00BA1E81" w:rsidRDefault="00362086" w:rsidP="002308CD">
            <w:pPr>
              <w:pStyle w:val="a7"/>
              <w:spacing w:after="120"/>
              <w:ind w:firstLine="0"/>
              <w:jc w:val="center"/>
              <w:rPr>
                <w:color w:val="000000" w:themeColor="text1"/>
                <w:sz w:val="20"/>
                <w:szCs w:val="20"/>
              </w:rPr>
            </w:pPr>
            <w:r w:rsidRPr="00BA1E81">
              <w:rPr>
                <w:color w:val="000000" w:themeColor="text1"/>
                <w:sz w:val="20"/>
                <w:szCs w:val="20"/>
              </w:rPr>
              <w:t>существующее положение</w:t>
            </w:r>
          </w:p>
        </w:tc>
        <w:tc>
          <w:tcPr>
            <w:tcW w:w="1418" w:type="dxa"/>
            <w:vAlign w:val="center"/>
          </w:tcPr>
          <w:p w14:paraId="1704FC6E" w14:textId="77777777" w:rsidR="00362086" w:rsidRPr="00BA1E81" w:rsidRDefault="00362086" w:rsidP="002308CD">
            <w:pPr>
              <w:pStyle w:val="a7"/>
              <w:spacing w:after="120"/>
              <w:ind w:firstLine="0"/>
              <w:jc w:val="center"/>
              <w:rPr>
                <w:color w:val="000000" w:themeColor="text1"/>
                <w:sz w:val="20"/>
                <w:szCs w:val="20"/>
              </w:rPr>
            </w:pPr>
            <w:r w:rsidRPr="00BA1E81">
              <w:rPr>
                <w:color w:val="000000" w:themeColor="text1"/>
                <w:sz w:val="20"/>
                <w:szCs w:val="20"/>
              </w:rPr>
              <w:t>с учетом развития города</w:t>
            </w:r>
          </w:p>
        </w:tc>
        <w:tc>
          <w:tcPr>
            <w:tcW w:w="4536" w:type="dxa"/>
            <w:vMerge/>
            <w:vAlign w:val="center"/>
          </w:tcPr>
          <w:p w14:paraId="3554C614" w14:textId="77777777" w:rsidR="00362086" w:rsidRPr="00BA1E81" w:rsidRDefault="00362086" w:rsidP="002308CD">
            <w:pPr>
              <w:pStyle w:val="a7"/>
              <w:spacing w:after="120"/>
              <w:ind w:firstLine="0"/>
              <w:jc w:val="center"/>
              <w:rPr>
                <w:color w:val="000000" w:themeColor="text1"/>
                <w:sz w:val="20"/>
                <w:szCs w:val="20"/>
              </w:rPr>
            </w:pPr>
          </w:p>
        </w:tc>
        <w:tc>
          <w:tcPr>
            <w:tcW w:w="3118" w:type="dxa"/>
            <w:vMerge/>
            <w:vAlign w:val="center"/>
          </w:tcPr>
          <w:p w14:paraId="103FB700" w14:textId="77777777" w:rsidR="00362086" w:rsidRPr="00BA1E81" w:rsidRDefault="00362086" w:rsidP="002308CD">
            <w:pPr>
              <w:pStyle w:val="a7"/>
              <w:spacing w:after="120"/>
              <w:ind w:firstLine="0"/>
              <w:jc w:val="center"/>
              <w:rPr>
                <w:color w:val="000000" w:themeColor="text1"/>
                <w:sz w:val="20"/>
                <w:szCs w:val="20"/>
              </w:rPr>
            </w:pPr>
          </w:p>
        </w:tc>
        <w:tc>
          <w:tcPr>
            <w:tcW w:w="1985" w:type="dxa"/>
            <w:vMerge/>
          </w:tcPr>
          <w:p w14:paraId="775C2448" w14:textId="77777777" w:rsidR="00362086" w:rsidRPr="00BA1E81" w:rsidRDefault="00362086" w:rsidP="002308CD">
            <w:pPr>
              <w:pStyle w:val="a7"/>
              <w:spacing w:after="120"/>
              <w:ind w:firstLine="0"/>
              <w:jc w:val="center"/>
              <w:rPr>
                <w:color w:val="000000" w:themeColor="text1"/>
                <w:sz w:val="20"/>
                <w:szCs w:val="20"/>
              </w:rPr>
            </w:pPr>
          </w:p>
        </w:tc>
      </w:tr>
      <w:tr w:rsidR="00BA1E81" w:rsidRPr="00BA1E81" w14:paraId="49BF5715" w14:textId="77777777" w:rsidTr="002308CD">
        <w:trPr>
          <w:trHeight w:val="406"/>
        </w:trPr>
        <w:tc>
          <w:tcPr>
            <w:tcW w:w="1560" w:type="dxa"/>
            <w:vMerge w:val="restart"/>
          </w:tcPr>
          <w:p w14:paraId="1522DBAF" w14:textId="77777777" w:rsidR="00362086" w:rsidRPr="00BA1E81" w:rsidRDefault="00362086" w:rsidP="002308CD">
            <w:pPr>
              <w:pStyle w:val="a7"/>
              <w:spacing w:after="120"/>
              <w:ind w:firstLine="0"/>
              <w:jc w:val="center"/>
              <w:rPr>
                <w:color w:val="000000" w:themeColor="text1"/>
              </w:rPr>
            </w:pPr>
            <w:r w:rsidRPr="00BA1E81">
              <w:rPr>
                <w:color w:val="000000" w:themeColor="text1"/>
              </w:rPr>
              <w:t>Вариант 1</w:t>
            </w:r>
          </w:p>
        </w:tc>
        <w:tc>
          <w:tcPr>
            <w:tcW w:w="1134" w:type="dxa"/>
          </w:tcPr>
          <w:p w14:paraId="75529825" w14:textId="77777777" w:rsidR="00362086" w:rsidRPr="00BA1E81" w:rsidRDefault="00362086" w:rsidP="002308CD">
            <w:pPr>
              <w:pStyle w:val="a7"/>
              <w:spacing w:after="120"/>
              <w:ind w:firstLine="0"/>
              <w:jc w:val="center"/>
              <w:rPr>
                <w:color w:val="000000" w:themeColor="text1"/>
              </w:rPr>
            </w:pPr>
            <w:r w:rsidRPr="00BA1E81">
              <w:rPr>
                <w:color w:val="000000" w:themeColor="text1"/>
              </w:rPr>
              <w:t>ЛОС-1</w:t>
            </w:r>
          </w:p>
        </w:tc>
        <w:tc>
          <w:tcPr>
            <w:tcW w:w="1417" w:type="dxa"/>
          </w:tcPr>
          <w:p w14:paraId="7CA3BFE5" w14:textId="77777777" w:rsidR="00362086" w:rsidRPr="00BA1E81" w:rsidRDefault="00362086" w:rsidP="002308CD">
            <w:pPr>
              <w:pStyle w:val="a7"/>
              <w:spacing w:after="120"/>
              <w:ind w:firstLine="0"/>
              <w:jc w:val="right"/>
              <w:rPr>
                <w:color w:val="000000" w:themeColor="text1"/>
              </w:rPr>
            </w:pPr>
            <w:r w:rsidRPr="00BA1E81">
              <w:rPr>
                <w:color w:val="000000" w:themeColor="text1"/>
              </w:rPr>
              <w:t>51 577</w:t>
            </w:r>
          </w:p>
        </w:tc>
        <w:tc>
          <w:tcPr>
            <w:tcW w:w="1418" w:type="dxa"/>
          </w:tcPr>
          <w:p w14:paraId="3105A928" w14:textId="77777777" w:rsidR="00362086" w:rsidRPr="00BA1E81" w:rsidRDefault="00362086" w:rsidP="002308CD">
            <w:pPr>
              <w:pStyle w:val="a7"/>
              <w:spacing w:after="120"/>
              <w:ind w:firstLine="0"/>
              <w:jc w:val="right"/>
              <w:rPr>
                <w:color w:val="000000" w:themeColor="text1"/>
              </w:rPr>
            </w:pPr>
            <w:r w:rsidRPr="00BA1E81">
              <w:rPr>
                <w:color w:val="000000" w:themeColor="text1"/>
              </w:rPr>
              <w:t>126 314</w:t>
            </w:r>
          </w:p>
        </w:tc>
        <w:tc>
          <w:tcPr>
            <w:tcW w:w="4536" w:type="dxa"/>
          </w:tcPr>
          <w:p w14:paraId="41372BD6" w14:textId="77777777" w:rsidR="00362086" w:rsidRPr="00BA1E81" w:rsidRDefault="00362086" w:rsidP="002308CD">
            <w:pPr>
              <w:pStyle w:val="a7"/>
              <w:spacing w:after="120"/>
              <w:ind w:firstLine="0"/>
              <w:jc w:val="center"/>
              <w:rPr>
                <w:color w:val="000000" w:themeColor="text1"/>
              </w:rPr>
            </w:pPr>
            <w:r w:rsidRPr="00BA1E81">
              <w:rPr>
                <w:color w:val="000000" w:themeColor="text1"/>
              </w:rPr>
              <w:t>Размещение ЛОС необходимо предусмотреть в границах кадастрового квартала 86:10:0101188.</w:t>
            </w:r>
          </w:p>
        </w:tc>
        <w:tc>
          <w:tcPr>
            <w:tcW w:w="3118" w:type="dxa"/>
            <w:vMerge w:val="restart"/>
          </w:tcPr>
          <w:p w14:paraId="7C999571" w14:textId="77777777" w:rsidR="00362086" w:rsidRPr="00BA1E81" w:rsidRDefault="00362086" w:rsidP="002308CD">
            <w:pPr>
              <w:pStyle w:val="a7"/>
              <w:spacing w:after="120"/>
              <w:ind w:firstLine="0"/>
              <w:jc w:val="center"/>
              <w:rPr>
                <w:color w:val="000000" w:themeColor="text1"/>
              </w:rPr>
            </w:pPr>
            <w:r w:rsidRPr="00BA1E81">
              <w:rPr>
                <w:color w:val="000000" w:themeColor="text1"/>
              </w:rPr>
              <w:t>Письмо Администрации МО ГО Сургут ХМАО-Югры департамента архитектуры и градостроительства №02-02-1327/3 от 20.02.2023.</w:t>
            </w:r>
          </w:p>
        </w:tc>
        <w:tc>
          <w:tcPr>
            <w:tcW w:w="1985" w:type="dxa"/>
          </w:tcPr>
          <w:p w14:paraId="2B07150D" w14:textId="77777777" w:rsidR="00362086" w:rsidRPr="00BA1E81" w:rsidRDefault="00362086" w:rsidP="002308CD">
            <w:pPr>
              <w:pStyle w:val="a7"/>
              <w:spacing w:after="120"/>
              <w:ind w:firstLine="0"/>
              <w:jc w:val="center"/>
              <w:rPr>
                <w:color w:val="000000" w:themeColor="text1"/>
                <w:sz w:val="22"/>
                <w:szCs w:val="22"/>
              </w:rPr>
            </w:pPr>
          </w:p>
        </w:tc>
      </w:tr>
      <w:tr w:rsidR="00BA1E81" w:rsidRPr="00BA1E81" w14:paraId="4E12E0A3" w14:textId="77777777" w:rsidTr="002308CD">
        <w:trPr>
          <w:trHeight w:val="406"/>
        </w:trPr>
        <w:tc>
          <w:tcPr>
            <w:tcW w:w="1560" w:type="dxa"/>
            <w:vMerge/>
          </w:tcPr>
          <w:p w14:paraId="4C7CA5C8" w14:textId="77777777" w:rsidR="00362086" w:rsidRPr="00BA1E81" w:rsidRDefault="00362086" w:rsidP="002308CD">
            <w:pPr>
              <w:pStyle w:val="a7"/>
              <w:spacing w:after="120"/>
              <w:ind w:firstLine="0"/>
              <w:jc w:val="right"/>
              <w:rPr>
                <w:color w:val="000000" w:themeColor="text1"/>
              </w:rPr>
            </w:pPr>
          </w:p>
        </w:tc>
        <w:tc>
          <w:tcPr>
            <w:tcW w:w="1134" w:type="dxa"/>
          </w:tcPr>
          <w:p w14:paraId="64F0CBBC" w14:textId="77777777" w:rsidR="00362086" w:rsidRPr="00BA1E81" w:rsidRDefault="00362086" w:rsidP="002308CD">
            <w:pPr>
              <w:pStyle w:val="a7"/>
              <w:spacing w:after="120"/>
              <w:ind w:firstLine="0"/>
              <w:jc w:val="center"/>
              <w:rPr>
                <w:color w:val="000000" w:themeColor="text1"/>
              </w:rPr>
            </w:pPr>
            <w:r w:rsidRPr="00BA1E81">
              <w:rPr>
                <w:color w:val="000000" w:themeColor="text1"/>
              </w:rPr>
              <w:t>ЛОС-2</w:t>
            </w:r>
          </w:p>
        </w:tc>
        <w:tc>
          <w:tcPr>
            <w:tcW w:w="1417" w:type="dxa"/>
          </w:tcPr>
          <w:p w14:paraId="04C4E296" w14:textId="77777777" w:rsidR="00362086" w:rsidRPr="00BA1E81" w:rsidRDefault="00362086" w:rsidP="002308CD">
            <w:pPr>
              <w:pStyle w:val="a7"/>
              <w:spacing w:after="120"/>
              <w:ind w:firstLine="0"/>
              <w:jc w:val="right"/>
              <w:rPr>
                <w:color w:val="000000" w:themeColor="text1"/>
              </w:rPr>
            </w:pPr>
            <w:r w:rsidRPr="00BA1E81">
              <w:rPr>
                <w:color w:val="000000" w:themeColor="text1"/>
              </w:rPr>
              <w:t>56 059**</w:t>
            </w:r>
          </w:p>
        </w:tc>
        <w:tc>
          <w:tcPr>
            <w:tcW w:w="1418" w:type="dxa"/>
          </w:tcPr>
          <w:p w14:paraId="10354E91" w14:textId="77777777" w:rsidR="00362086" w:rsidRPr="00BA1E81" w:rsidRDefault="00362086" w:rsidP="002308CD">
            <w:pPr>
              <w:pStyle w:val="a7"/>
              <w:spacing w:after="120"/>
              <w:ind w:firstLine="0"/>
              <w:jc w:val="right"/>
              <w:rPr>
                <w:color w:val="000000" w:themeColor="text1"/>
              </w:rPr>
            </w:pPr>
            <w:r w:rsidRPr="00BA1E81">
              <w:rPr>
                <w:color w:val="000000" w:themeColor="text1"/>
              </w:rPr>
              <w:t>51 863</w:t>
            </w:r>
          </w:p>
        </w:tc>
        <w:tc>
          <w:tcPr>
            <w:tcW w:w="4536" w:type="dxa"/>
          </w:tcPr>
          <w:p w14:paraId="6813BB62" w14:textId="77777777" w:rsidR="00362086" w:rsidRPr="00BA1E81" w:rsidRDefault="00362086" w:rsidP="002308CD">
            <w:pPr>
              <w:pStyle w:val="a7"/>
              <w:spacing w:after="120"/>
              <w:ind w:firstLine="0"/>
              <w:jc w:val="center"/>
              <w:rPr>
                <w:color w:val="000000" w:themeColor="text1"/>
              </w:rPr>
            </w:pPr>
            <w:r w:rsidRPr="00BA1E81">
              <w:rPr>
                <w:color w:val="000000" w:themeColor="text1"/>
              </w:rPr>
              <w:t>Размещение ЛОС необходимо предусмотреть в границах кадастрового квартала 86:10:0101176.</w:t>
            </w:r>
          </w:p>
        </w:tc>
        <w:tc>
          <w:tcPr>
            <w:tcW w:w="3118" w:type="dxa"/>
            <w:vMerge/>
          </w:tcPr>
          <w:p w14:paraId="58088CF8" w14:textId="77777777" w:rsidR="00362086" w:rsidRPr="00BA1E81" w:rsidRDefault="00362086" w:rsidP="002308CD">
            <w:pPr>
              <w:pStyle w:val="a7"/>
              <w:spacing w:after="120"/>
              <w:ind w:firstLine="0"/>
              <w:jc w:val="center"/>
              <w:rPr>
                <w:color w:val="000000" w:themeColor="text1"/>
              </w:rPr>
            </w:pPr>
          </w:p>
        </w:tc>
        <w:tc>
          <w:tcPr>
            <w:tcW w:w="1985" w:type="dxa"/>
          </w:tcPr>
          <w:p w14:paraId="5B14F549" w14:textId="77777777" w:rsidR="00362086" w:rsidRPr="00BA1E81" w:rsidRDefault="00362086" w:rsidP="002308CD">
            <w:pPr>
              <w:pStyle w:val="a7"/>
              <w:spacing w:after="120"/>
              <w:ind w:firstLine="0"/>
              <w:jc w:val="center"/>
              <w:rPr>
                <w:color w:val="000000" w:themeColor="text1"/>
                <w:sz w:val="22"/>
                <w:szCs w:val="22"/>
              </w:rPr>
            </w:pPr>
          </w:p>
        </w:tc>
      </w:tr>
      <w:tr w:rsidR="00BA1E81" w:rsidRPr="00BA1E81" w14:paraId="43350415" w14:textId="77777777" w:rsidTr="002308CD">
        <w:trPr>
          <w:trHeight w:val="417"/>
        </w:trPr>
        <w:tc>
          <w:tcPr>
            <w:tcW w:w="1560" w:type="dxa"/>
            <w:vMerge/>
          </w:tcPr>
          <w:p w14:paraId="4540B55D" w14:textId="77777777" w:rsidR="00362086" w:rsidRPr="00BA1E81" w:rsidRDefault="00362086" w:rsidP="002308CD">
            <w:pPr>
              <w:pStyle w:val="a7"/>
              <w:spacing w:after="120"/>
              <w:ind w:firstLine="0"/>
              <w:jc w:val="right"/>
              <w:rPr>
                <w:color w:val="000000" w:themeColor="text1"/>
              </w:rPr>
            </w:pPr>
          </w:p>
        </w:tc>
        <w:tc>
          <w:tcPr>
            <w:tcW w:w="1134" w:type="dxa"/>
          </w:tcPr>
          <w:p w14:paraId="5E7A9D0E" w14:textId="77777777" w:rsidR="00362086" w:rsidRPr="00BA1E81" w:rsidRDefault="00362086" w:rsidP="002308CD">
            <w:pPr>
              <w:pStyle w:val="a7"/>
              <w:spacing w:after="120"/>
              <w:ind w:firstLine="0"/>
              <w:jc w:val="center"/>
              <w:rPr>
                <w:color w:val="000000" w:themeColor="text1"/>
              </w:rPr>
            </w:pPr>
            <w:r w:rsidRPr="00BA1E81">
              <w:rPr>
                <w:color w:val="000000" w:themeColor="text1"/>
              </w:rPr>
              <w:t>ЛОС-3</w:t>
            </w:r>
          </w:p>
        </w:tc>
        <w:tc>
          <w:tcPr>
            <w:tcW w:w="1417" w:type="dxa"/>
          </w:tcPr>
          <w:p w14:paraId="20E80DFC" w14:textId="77777777" w:rsidR="00362086" w:rsidRPr="00BA1E81" w:rsidRDefault="00362086" w:rsidP="002308CD">
            <w:pPr>
              <w:pStyle w:val="a7"/>
              <w:spacing w:after="120"/>
              <w:ind w:firstLine="0"/>
              <w:jc w:val="right"/>
              <w:rPr>
                <w:color w:val="000000" w:themeColor="text1"/>
              </w:rPr>
            </w:pPr>
            <w:r w:rsidRPr="00BA1E81">
              <w:rPr>
                <w:color w:val="000000" w:themeColor="text1"/>
              </w:rPr>
              <w:t>83 589</w:t>
            </w:r>
          </w:p>
        </w:tc>
        <w:tc>
          <w:tcPr>
            <w:tcW w:w="1418" w:type="dxa"/>
          </w:tcPr>
          <w:p w14:paraId="016D459B" w14:textId="77777777" w:rsidR="00362086" w:rsidRPr="00BA1E81" w:rsidRDefault="00362086" w:rsidP="002308CD">
            <w:pPr>
              <w:pStyle w:val="a7"/>
              <w:spacing w:after="120"/>
              <w:ind w:firstLine="0"/>
              <w:jc w:val="right"/>
              <w:rPr>
                <w:color w:val="000000" w:themeColor="text1"/>
              </w:rPr>
            </w:pPr>
            <w:r w:rsidRPr="00BA1E81">
              <w:rPr>
                <w:color w:val="000000" w:themeColor="text1"/>
              </w:rPr>
              <w:t>146 277</w:t>
            </w:r>
          </w:p>
        </w:tc>
        <w:tc>
          <w:tcPr>
            <w:tcW w:w="4536" w:type="dxa"/>
          </w:tcPr>
          <w:p w14:paraId="5814029B" w14:textId="77777777" w:rsidR="00362086" w:rsidRPr="00BA1E81" w:rsidRDefault="00362086" w:rsidP="002308CD">
            <w:pPr>
              <w:pStyle w:val="a7"/>
              <w:spacing w:after="0"/>
              <w:ind w:firstLine="0"/>
              <w:jc w:val="center"/>
              <w:rPr>
                <w:color w:val="000000" w:themeColor="text1"/>
              </w:rPr>
            </w:pPr>
            <w:r w:rsidRPr="00BA1E81">
              <w:rPr>
                <w:color w:val="000000" w:themeColor="text1"/>
              </w:rPr>
              <w:t>Земельный участок с кадастровым номером 86:10:0101000:7410.</w:t>
            </w:r>
          </w:p>
        </w:tc>
        <w:tc>
          <w:tcPr>
            <w:tcW w:w="3118" w:type="dxa"/>
            <w:vMerge/>
          </w:tcPr>
          <w:p w14:paraId="12B4D01A" w14:textId="77777777" w:rsidR="00362086" w:rsidRPr="00BA1E81" w:rsidRDefault="00362086" w:rsidP="002308CD">
            <w:pPr>
              <w:pStyle w:val="a7"/>
              <w:spacing w:after="120"/>
              <w:ind w:firstLine="0"/>
              <w:jc w:val="center"/>
              <w:rPr>
                <w:color w:val="000000" w:themeColor="text1"/>
              </w:rPr>
            </w:pPr>
          </w:p>
        </w:tc>
        <w:tc>
          <w:tcPr>
            <w:tcW w:w="1985" w:type="dxa"/>
          </w:tcPr>
          <w:p w14:paraId="3DA02194" w14:textId="77777777" w:rsidR="00362086" w:rsidRPr="00BA1E81" w:rsidRDefault="00362086" w:rsidP="002308CD">
            <w:pPr>
              <w:pStyle w:val="a7"/>
              <w:spacing w:after="120"/>
              <w:ind w:firstLine="0"/>
              <w:jc w:val="center"/>
              <w:rPr>
                <w:color w:val="000000" w:themeColor="text1"/>
                <w:sz w:val="22"/>
                <w:szCs w:val="22"/>
              </w:rPr>
            </w:pPr>
          </w:p>
        </w:tc>
      </w:tr>
      <w:tr w:rsidR="00BA1E81" w:rsidRPr="00BA1E81" w14:paraId="229E2952" w14:textId="77777777" w:rsidTr="002308CD">
        <w:trPr>
          <w:trHeight w:val="700"/>
        </w:trPr>
        <w:tc>
          <w:tcPr>
            <w:tcW w:w="1560" w:type="dxa"/>
            <w:vMerge w:val="restart"/>
          </w:tcPr>
          <w:p w14:paraId="63EA60E2" w14:textId="77777777" w:rsidR="00362086" w:rsidRPr="00BA1E81" w:rsidRDefault="00362086" w:rsidP="002308CD">
            <w:pPr>
              <w:pStyle w:val="a7"/>
              <w:spacing w:after="120"/>
              <w:ind w:firstLine="0"/>
              <w:jc w:val="center"/>
              <w:rPr>
                <w:color w:val="000000" w:themeColor="text1"/>
              </w:rPr>
            </w:pPr>
            <w:r w:rsidRPr="00BA1E81">
              <w:rPr>
                <w:color w:val="000000" w:themeColor="text1"/>
              </w:rPr>
              <w:t>Вариант 2</w:t>
            </w:r>
          </w:p>
        </w:tc>
        <w:tc>
          <w:tcPr>
            <w:tcW w:w="1134" w:type="dxa"/>
          </w:tcPr>
          <w:p w14:paraId="3193B457" w14:textId="77777777" w:rsidR="00362086" w:rsidRPr="00BA1E81" w:rsidRDefault="00362086" w:rsidP="002308CD">
            <w:pPr>
              <w:pStyle w:val="a7"/>
              <w:spacing w:after="120"/>
              <w:ind w:firstLine="0"/>
              <w:jc w:val="center"/>
              <w:rPr>
                <w:color w:val="000000" w:themeColor="text1"/>
              </w:rPr>
            </w:pPr>
            <w:r w:rsidRPr="00BA1E81">
              <w:rPr>
                <w:color w:val="000000" w:themeColor="text1"/>
              </w:rPr>
              <w:t>ЛОС-1</w:t>
            </w:r>
          </w:p>
        </w:tc>
        <w:tc>
          <w:tcPr>
            <w:tcW w:w="1417" w:type="dxa"/>
          </w:tcPr>
          <w:p w14:paraId="0A7A3936" w14:textId="77777777" w:rsidR="00362086" w:rsidRPr="00BA1E81" w:rsidRDefault="00362086" w:rsidP="002308CD">
            <w:pPr>
              <w:pStyle w:val="a7"/>
              <w:spacing w:after="120"/>
              <w:ind w:firstLine="0"/>
              <w:jc w:val="right"/>
              <w:rPr>
                <w:color w:val="000000" w:themeColor="text1"/>
              </w:rPr>
            </w:pPr>
            <w:r w:rsidRPr="00BA1E81">
              <w:rPr>
                <w:color w:val="000000" w:themeColor="text1"/>
              </w:rPr>
              <w:t>51 577</w:t>
            </w:r>
          </w:p>
        </w:tc>
        <w:tc>
          <w:tcPr>
            <w:tcW w:w="1418" w:type="dxa"/>
          </w:tcPr>
          <w:p w14:paraId="0DF18AA9" w14:textId="77777777" w:rsidR="00362086" w:rsidRPr="00BA1E81" w:rsidRDefault="00362086" w:rsidP="002308CD">
            <w:pPr>
              <w:pStyle w:val="a7"/>
              <w:spacing w:after="120"/>
              <w:ind w:firstLine="0"/>
              <w:jc w:val="right"/>
              <w:rPr>
                <w:color w:val="000000" w:themeColor="text1"/>
              </w:rPr>
            </w:pPr>
            <w:r w:rsidRPr="00BA1E81">
              <w:rPr>
                <w:color w:val="000000" w:themeColor="text1"/>
              </w:rPr>
              <w:t>126 314</w:t>
            </w:r>
          </w:p>
        </w:tc>
        <w:tc>
          <w:tcPr>
            <w:tcW w:w="4536" w:type="dxa"/>
            <w:vMerge w:val="restart"/>
            <w:vAlign w:val="center"/>
          </w:tcPr>
          <w:p w14:paraId="06613829" w14:textId="77777777" w:rsidR="00362086" w:rsidRPr="00BA1E81" w:rsidRDefault="00362086" w:rsidP="002308CD">
            <w:pPr>
              <w:pStyle w:val="a7"/>
              <w:spacing w:after="0"/>
              <w:ind w:firstLine="0"/>
              <w:jc w:val="center"/>
              <w:rPr>
                <w:color w:val="000000" w:themeColor="text1"/>
              </w:rPr>
            </w:pPr>
            <w:r w:rsidRPr="00BA1E81">
              <w:rPr>
                <w:color w:val="000000" w:themeColor="text1"/>
              </w:rPr>
              <w:t>Земельный участок с кадастровым номером 86:10:0101176:2397.</w:t>
            </w:r>
          </w:p>
        </w:tc>
        <w:tc>
          <w:tcPr>
            <w:tcW w:w="3118" w:type="dxa"/>
            <w:vMerge w:val="restart"/>
          </w:tcPr>
          <w:p w14:paraId="5AB42A4D" w14:textId="77777777" w:rsidR="00362086" w:rsidRPr="00BA1E81" w:rsidRDefault="00362086" w:rsidP="002308CD">
            <w:pPr>
              <w:pStyle w:val="a7"/>
              <w:spacing w:after="120"/>
              <w:ind w:firstLine="0"/>
              <w:jc w:val="center"/>
              <w:rPr>
                <w:color w:val="000000" w:themeColor="text1"/>
              </w:rPr>
            </w:pPr>
            <w:r w:rsidRPr="00BA1E81">
              <w:rPr>
                <w:color w:val="000000" w:themeColor="text1"/>
              </w:rPr>
              <w:t>Письмо МКУ «Дирекция дорожно-транспортного и жилищно-коммунального комплекса» № 50-02-4078/3 от 09.06.2023 года. Протокол рабочего совещания от 16.06.2023.</w:t>
            </w:r>
          </w:p>
        </w:tc>
        <w:tc>
          <w:tcPr>
            <w:tcW w:w="1985" w:type="dxa"/>
            <w:vMerge w:val="restart"/>
          </w:tcPr>
          <w:p w14:paraId="4CC7A8A9" w14:textId="77777777" w:rsidR="00362086" w:rsidRPr="00BA1E81" w:rsidRDefault="00362086" w:rsidP="002308CD">
            <w:pPr>
              <w:pStyle w:val="a7"/>
              <w:spacing w:after="120"/>
              <w:ind w:firstLine="0"/>
              <w:jc w:val="center"/>
              <w:rPr>
                <w:color w:val="000000" w:themeColor="text1"/>
                <w:sz w:val="22"/>
                <w:szCs w:val="22"/>
              </w:rPr>
            </w:pPr>
            <w:r w:rsidRPr="00BA1E81">
              <w:rPr>
                <w:color w:val="000000" w:themeColor="text1"/>
                <w:sz w:val="22"/>
                <w:szCs w:val="22"/>
              </w:rPr>
              <w:t>Размещение ЛОС-1 и ЛОС-2 на одной площадке</w:t>
            </w:r>
          </w:p>
        </w:tc>
      </w:tr>
      <w:tr w:rsidR="00BA1E81" w:rsidRPr="00BA1E81" w14:paraId="549E254E" w14:textId="77777777" w:rsidTr="002308CD">
        <w:trPr>
          <w:trHeight w:val="417"/>
        </w:trPr>
        <w:tc>
          <w:tcPr>
            <w:tcW w:w="1560" w:type="dxa"/>
            <w:vMerge/>
          </w:tcPr>
          <w:p w14:paraId="28A40509" w14:textId="77777777" w:rsidR="00362086" w:rsidRPr="00BA1E81" w:rsidRDefault="00362086" w:rsidP="002308CD">
            <w:pPr>
              <w:pStyle w:val="a7"/>
              <w:spacing w:after="120"/>
              <w:ind w:firstLine="0"/>
              <w:jc w:val="right"/>
              <w:rPr>
                <w:color w:val="000000" w:themeColor="text1"/>
              </w:rPr>
            </w:pPr>
          </w:p>
        </w:tc>
        <w:tc>
          <w:tcPr>
            <w:tcW w:w="1134" w:type="dxa"/>
          </w:tcPr>
          <w:p w14:paraId="3761E05E" w14:textId="77777777" w:rsidR="00362086" w:rsidRPr="00BA1E81" w:rsidRDefault="00362086" w:rsidP="002308CD">
            <w:pPr>
              <w:pStyle w:val="a7"/>
              <w:spacing w:after="120"/>
              <w:ind w:firstLine="0"/>
              <w:jc w:val="center"/>
              <w:rPr>
                <w:color w:val="000000" w:themeColor="text1"/>
              </w:rPr>
            </w:pPr>
            <w:r w:rsidRPr="00BA1E81">
              <w:rPr>
                <w:color w:val="000000" w:themeColor="text1"/>
              </w:rPr>
              <w:t>ЛОС-2</w:t>
            </w:r>
          </w:p>
        </w:tc>
        <w:tc>
          <w:tcPr>
            <w:tcW w:w="1417" w:type="dxa"/>
          </w:tcPr>
          <w:p w14:paraId="40E95588" w14:textId="77777777" w:rsidR="00362086" w:rsidRPr="00BA1E81" w:rsidRDefault="00362086" w:rsidP="002308CD">
            <w:pPr>
              <w:pStyle w:val="a7"/>
              <w:spacing w:after="120"/>
              <w:ind w:firstLine="0"/>
              <w:jc w:val="right"/>
              <w:rPr>
                <w:color w:val="000000" w:themeColor="text1"/>
              </w:rPr>
            </w:pPr>
            <w:r w:rsidRPr="00BA1E81">
              <w:rPr>
                <w:color w:val="000000" w:themeColor="text1"/>
              </w:rPr>
              <w:t>56 059**</w:t>
            </w:r>
          </w:p>
        </w:tc>
        <w:tc>
          <w:tcPr>
            <w:tcW w:w="1418" w:type="dxa"/>
          </w:tcPr>
          <w:p w14:paraId="52832503" w14:textId="77777777" w:rsidR="00362086" w:rsidRPr="00BA1E81" w:rsidRDefault="00362086" w:rsidP="002308CD">
            <w:pPr>
              <w:pStyle w:val="a7"/>
              <w:spacing w:after="120"/>
              <w:ind w:firstLine="0"/>
              <w:jc w:val="right"/>
              <w:rPr>
                <w:color w:val="000000" w:themeColor="text1"/>
              </w:rPr>
            </w:pPr>
            <w:r w:rsidRPr="00BA1E81">
              <w:rPr>
                <w:color w:val="000000" w:themeColor="text1"/>
              </w:rPr>
              <w:t>51 863</w:t>
            </w:r>
          </w:p>
        </w:tc>
        <w:tc>
          <w:tcPr>
            <w:tcW w:w="4536" w:type="dxa"/>
            <w:vMerge/>
          </w:tcPr>
          <w:p w14:paraId="0C2FBF6E" w14:textId="77777777" w:rsidR="00362086" w:rsidRPr="00BA1E81" w:rsidRDefault="00362086" w:rsidP="002308CD">
            <w:pPr>
              <w:pStyle w:val="a7"/>
              <w:spacing w:after="120"/>
              <w:ind w:firstLine="0"/>
              <w:jc w:val="center"/>
              <w:rPr>
                <w:color w:val="000000" w:themeColor="text1"/>
              </w:rPr>
            </w:pPr>
          </w:p>
        </w:tc>
        <w:tc>
          <w:tcPr>
            <w:tcW w:w="3118" w:type="dxa"/>
            <w:vMerge/>
          </w:tcPr>
          <w:p w14:paraId="1ECFA28C" w14:textId="77777777" w:rsidR="00362086" w:rsidRPr="00BA1E81" w:rsidRDefault="00362086" w:rsidP="002308CD">
            <w:pPr>
              <w:pStyle w:val="a7"/>
              <w:spacing w:after="120"/>
              <w:ind w:firstLine="0"/>
              <w:jc w:val="center"/>
              <w:rPr>
                <w:color w:val="000000" w:themeColor="text1"/>
              </w:rPr>
            </w:pPr>
          </w:p>
        </w:tc>
        <w:tc>
          <w:tcPr>
            <w:tcW w:w="1985" w:type="dxa"/>
            <w:vMerge/>
          </w:tcPr>
          <w:p w14:paraId="1E9BA88F" w14:textId="77777777" w:rsidR="00362086" w:rsidRPr="00BA1E81" w:rsidRDefault="00362086" w:rsidP="002308CD">
            <w:pPr>
              <w:pStyle w:val="a7"/>
              <w:spacing w:after="120"/>
              <w:ind w:firstLine="0"/>
              <w:jc w:val="center"/>
              <w:rPr>
                <w:color w:val="000000" w:themeColor="text1"/>
                <w:sz w:val="22"/>
                <w:szCs w:val="22"/>
              </w:rPr>
            </w:pPr>
          </w:p>
        </w:tc>
      </w:tr>
      <w:tr w:rsidR="00BA1E81" w:rsidRPr="00BA1E81" w14:paraId="522758C0" w14:textId="77777777" w:rsidTr="002308CD">
        <w:trPr>
          <w:trHeight w:val="417"/>
        </w:trPr>
        <w:tc>
          <w:tcPr>
            <w:tcW w:w="1560" w:type="dxa"/>
            <w:vMerge/>
          </w:tcPr>
          <w:p w14:paraId="5209F362" w14:textId="77777777" w:rsidR="00362086" w:rsidRPr="00BA1E81" w:rsidRDefault="00362086" w:rsidP="002308CD">
            <w:pPr>
              <w:pStyle w:val="a7"/>
              <w:spacing w:after="120"/>
              <w:ind w:firstLine="0"/>
              <w:jc w:val="right"/>
              <w:rPr>
                <w:color w:val="000000" w:themeColor="text1"/>
              </w:rPr>
            </w:pPr>
          </w:p>
        </w:tc>
        <w:tc>
          <w:tcPr>
            <w:tcW w:w="1134" w:type="dxa"/>
          </w:tcPr>
          <w:p w14:paraId="62CACC78" w14:textId="77777777" w:rsidR="00362086" w:rsidRPr="00BA1E81" w:rsidRDefault="00362086" w:rsidP="002308CD">
            <w:pPr>
              <w:pStyle w:val="a7"/>
              <w:spacing w:after="120"/>
              <w:ind w:firstLine="0"/>
              <w:jc w:val="center"/>
              <w:rPr>
                <w:color w:val="000000" w:themeColor="text1"/>
              </w:rPr>
            </w:pPr>
            <w:r w:rsidRPr="00BA1E81">
              <w:rPr>
                <w:color w:val="000000" w:themeColor="text1"/>
              </w:rPr>
              <w:t>ЛОС-3</w:t>
            </w:r>
          </w:p>
        </w:tc>
        <w:tc>
          <w:tcPr>
            <w:tcW w:w="1417" w:type="dxa"/>
          </w:tcPr>
          <w:p w14:paraId="1912F794" w14:textId="77777777" w:rsidR="00362086" w:rsidRPr="00BA1E81" w:rsidRDefault="00362086" w:rsidP="002308CD">
            <w:pPr>
              <w:pStyle w:val="a7"/>
              <w:spacing w:after="120"/>
              <w:ind w:firstLine="0"/>
              <w:jc w:val="right"/>
              <w:rPr>
                <w:color w:val="000000" w:themeColor="text1"/>
              </w:rPr>
            </w:pPr>
            <w:r w:rsidRPr="00BA1E81">
              <w:rPr>
                <w:color w:val="000000" w:themeColor="text1"/>
              </w:rPr>
              <w:t>83 589</w:t>
            </w:r>
          </w:p>
        </w:tc>
        <w:tc>
          <w:tcPr>
            <w:tcW w:w="1418" w:type="dxa"/>
          </w:tcPr>
          <w:p w14:paraId="07B0B665" w14:textId="77777777" w:rsidR="00362086" w:rsidRPr="00BA1E81" w:rsidRDefault="00362086" w:rsidP="002308CD">
            <w:pPr>
              <w:pStyle w:val="a7"/>
              <w:spacing w:after="120"/>
              <w:ind w:firstLine="0"/>
              <w:jc w:val="right"/>
              <w:rPr>
                <w:color w:val="000000" w:themeColor="text1"/>
              </w:rPr>
            </w:pPr>
            <w:r w:rsidRPr="00BA1E81">
              <w:rPr>
                <w:color w:val="000000" w:themeColor="text1"/>
              </w:rPr>
              <w:t>146 277</w:t>
            </w:r>
          </w:p>
        </w:tc>
        <w:tc>
          <w:tcPr>
            <w:tcW w:w="4536" w:type="dxa"/>
          </w:tcPr>
          <w:p w14:paraId="2151FB10" w14:textId="77777777" w:rsidR="00362086" w:rsidRPr="00BA1E81" w:rsidRDefault="00362086" w:rsidP="002308CD">
            <w:pPr>
              <w:pStyle w:val="a7"/>
              <w:spacing w:after="0"/>
              <w:ind w:firstLine="0"/>
              <w:jc w:val="center"/>
              <w:rPr>
                <w:color w:val="000000" w:themeColor="text1"/>
              </w:rPr>
            </w:pPr>
            <w:r w:rsidRPr="00BA1E81">
              <w:rPr>
                <w:color w:val="000000" w:themeColor="text1"/>
              </w:rPr>
              <w:t>Земельный участок с кадастровым номером 86:10:0101000:7410 (под размещение резервуаров ЛОС-3).</w:t>
            </w:r>
          </w:p>
          <w:p w14:paraId="61195B65" w14:textId="77777777" w:rsidR="00362086" w:rsidRPr="00BA1E81" w:rsidRDefault="00362086" w:rsidP="002308CD">
            <w:pPr>
              <w:pStyle w:val="a7"/>
              <w:spacing w:after="0"/>
              <w:ind w:firstLine="0"/>
              <w:jc w:val="center"/>
              <w:rPr>
                <w:color w:val="000000" w:themeColor="text1"/>
              </w:rPr>
            </w:pPr>
            <w:r w:rsidRPr="00BA1E81">
              <w:rPr>
                <w:color w:val="000000" w:themeColor="text1"/>
              </w:rPr>
              <w:t>Земельные участки с кадастровыми номерами 86:10:0101241:2, 86:10:0101241:5 и 86:10:0101241:13 (под размещение сооружений очистки ЛОС-3)</w:t>
            </w:r>
          </w:p>
        </w:tc>
        <w:tc>
          <w:tcPr>
            <w:tcW w:w="3118" w:type="dxa"/>
            <w:vMerge/>
          </w:tcPr>
          <w:p w14:paraId="24D40F94" w14:textId="77777777" w:rsidR="00362086" w:rsidRPr="00BA1E81" w:rsidRDefault="00362086" w:rsidP="002308CD">
            <w:pPr>
              <w:pStyle w:val="a7"/>
              <w:spacing w:after="120"/>
              <w:ind w:firstLine="0"/>
              <w:jc w:val="center"/>
              <w:rPr>
                <w:color w:val="000000" w:themeColor="text1"/>
              </w:rPr>
            </w:pPr>
          </w:p>
        </w:tc>
        <w:tc>
          <w:tcPr>
            <w:tcW w:w="1985" w:type="dxa"/>
          </w:tcPr>
          <w:p w14:paraId="76666B17" w14:textId="77777777" w:rsidR="00362086" w:rsidRPr="00BA1E81" w:rsidRDefault="00362086" w:rsidP="002308CD">
            <w:pPr>
              <w:pStyle w:val="a7"/>
              <w:spacing w:after="120"/>
              <w:ind w:firstLine="0"/>
              <w:jc w:val="center"/>
              <w:rPr>
                <w:color w:val="000000" w:themeColor="text1"/>
                <w:sz w:val="22"/>
                <w:szCs w:val="22"/>
              </w:rPr>
            </w:pPr>
            <w:r w:rsidRPr="00BA1E81">
              <w:rPr>
                <w:color w:val="000000" w:themeColor="text1"/>
                <w:sz w:val="22"/>
                <w:szCs w:val="22"/>
              </w:rPr>
              <w:t>Две разных площадки для размещения резервуаров и сооружений очистки ЛОС-3</w:t>
            </w:r>
          </w:p>
        </w:tc>
      </w:tr>
      <w:tr w:rsidR="00BA1E81" w:rsidRPr="00BA1E81" w14:paraId="5F3290DF" w14:textId="77777777" w:rsidTr="002308CD">
        <w:trPr>
          <w:trHeight w:val="594"/>
        </w:trPr>
        <w:tc>
          <w:tcPr>
            <w:tcW w:w="1560" w:type="dxa"/>
            <w:vMerge w:val="restart"/>
          </w:tcPr>
          <w:p w14:paraId="4A84A048" w14:textId="77777777" w:rsidR="00963D17" w:rsidRPr="00BA1E81" w:rsidRDefault="00963D17" w:rsidP="002308CD">
            <w:pPr>
              <w:pStyle w:val="a7"/>
              <w:spacing w:after="120"/>
              <w:ind w:firstLine="0"/>
              <w:jc w:val="center"/>
              <w:rPr>
                <w:color w:val="000000" w:themeColor="text1"/>
              </w:rPr>
            </w:pPr>
            <w:r w:rsidRPr="00BA1E81">
              <w:rPr>
                <w:color w:val="000000" w:themeColor="text1"/>
              </w:rPr>
              <w:t>Вариант 3 (оптимальный)</w:t>
            </w:r>
          </w:p>
        </w:tc>
        <w:tc>
          <w:tcPr>
            <w:tcW w:w="1134" w:type="dxa"/>
          </w:tcPr>
          <w:p w14:paraId="5D05BE86" w14:textId="77777777" w:rsidR="00963D17" w:rsidRPr="00BA1E81" w:rsidRDefault="00963D17" w:rsidP="002308CD">
            <w:pPr>
              <w:pStyle w:val="a7"/>
              <w:spacing w:after="120"/>
              <w:ind w:firstLine="0"/>
              <w:jc w:val="center"/>
              <w:rPr>
                <w:color w:val="000000" w:themeColor="text1"/>
              </w:rPr>
            </w:pPr>
            <w:r w:rsidRPr="00BA1E81">
              <w:rPr>
                <w:color w:val="000000" w:themeColor="text1"/>
              </w:rPr>
              <w:t>ЛОС-1</w:t>
            </w:r>
          </w:p>
        </w:tc>
        <w:tc>
          <w:tcPr>
            <w:tcW w:w="1417" w:type="dxa"/>
          </w:tcPr>
          <w:p w14:paraId="406B08C0" w14:textId="77777777" w:rsidR="00963D17" w:rsidRPr="00BA1E81" w:rsidRDefault="00963D17" w:rsidP="00C629DA">
            <w:pPr>
              <w:pStyle w:val="a7"/>
              <w:spacing w:after="120"/>
              <w:ind w:firstLine="0"/>
              <w:jc w:val="right"/>
              <w:rPr>
                <w:color w:val="000000" w:themeColor="text1"/>
              </w:rPr>
            </w:pPr>
            <w:r w:rsidRPr="00BA1E81">
              <w:rPr>
                <w:color w:val="000000" w:themeColor="text1"/>
              </w:rPr>
              <w:t>107 636</w:t>
            </w:r>
          </w:p>
        </w:tc>
        <w:tc>
          <w:tcPr>
            <w:tcW w:w="1418" w:type="dxa"/>
          </w:tcPr>
          <w:p w14:paraId="653B8111" w14:textId="77777777" w:rsidR="00963D17" w:rsidRPr="00BA1E81" w:rsidRDefault="00963D17" w:rsidP="002308CD">
            <w:pPr>
              <w:pStyle w:val="a7"/>
              <w:spacing w:after="120"/>
              <w:ind w:firstLine="0"/>
              <w:jc w:val="right"/>
              <w:rPr>
                <w:color w:val="000000" w:themeColor="text1"/>
              </w:rPr>
            </w:pPr>
            <w:r w:rsidRPr="00BA1E81">
              <w:rPr>
                <w:color w:val="000000" w:themeColor="text1"/>
              </w:rPr>
              <w:t>126 314</w:t>
            </w:r>
          </w:p>
        </w:tc>
        <w:tc>
          <w:tcPr>
            <w:tcW w:w="4536" w:type="dxa"/>
            <w:vMerge w:val="restart"/>
          </w:tcPr>
          <w:p w14:paraId="36D368C8" w14:textId="77777777" w:rsidR="00963D17" w:rsidRPr="00BA1E81" w:rsidRDefault="00963D17" w:rsidP="002308CD">
            <w:pPr>
              <w:pStyle w:val="a7"/>
              <w:spacing w:after="120"/>
              <w:ind w:firstLine="0"/>
              <w:jc w:val="center"/>
              <w:rPr>
                <w:color w:val="000000" w:themeColor="text1"/>
              </w:rPr>
            </w:pPr>
            <w:r w:rsidRPr="00BA1E81">
              <w:rPr>
                <w:color w:val="000000" w:themeColor="text1"/>
              </w:rPr>
              <w:t>Земельные участки с кадастровыми номерами 86:10:0101176:2397 и 86:10:0101176:2480.</w:t>
            </w:r>
          </w:p>
        </w:tc>
        <w:tc>
          <w:tcPr>
            <w:tcW w:w="3118" w:type="dxa"/>
            <w:vMerge w:val="restart"/>
          </w:tcPr>
          <w:p w14:paraId="676780F1" w14:textId="77777777" w:rsidR="00963D17" w:rsidRPr="00BA1E81" w:rsidRDefault="00963D17" w:rsidP="002308CD">
            <w:pPr>
              <w:pStyle w:val="a7"/>
              <w:spacing w:after="120"/>
              <w:ind w:firstLine="0"/>
              <w:jc w:val="center"/>
              <w:rPr>
                <w:color w:val="000000" w:themeColor="text1"/>
              </w:rPr>
            </w:pPr>
            <w:r w:rsidRPr="00BA1E81">
              <w:rPr>
                <w:color w:val="000000" w:themeColor="text1"/>
              </w:rPr>
              <w:t>Письмо Департамента архитектуры и градостроительства г. Сургута №02-02-4769/3 от 27.06.2023.</w:t>
            </w:r>
          </w:p>
        </w:tc>
        <w:tc>
          <w:tcPr>
            <w:tcW w:w="1985" w:type="dxa"/>
            <w:vMerge w:val="restart"/>
          </w:tcPr>
          <w:p w14:paraId="08CA97EA" w14:textId="77777777" w:rsidR="00963D17" w:rsidRPr="00BA1E81" w:rsidRDefault="00963D17" w:rsidP="002308CD">
            <w:pPr>
              <w:pStyle w:val="a7"/>
              <w:spacing w:after="120"/>
              <w:ind w:firstLine="0"/>
              <w:jc w:val="center"/>
              <w:rPr>
                <w:color w:val="000000" w:themeColor="text1"/>
                <w:sz w:val="22"/>
                <w:szCs w:val="22"/>
              </w:rPr>
            </w:pPr>
            <w:r w:rsidRPr="00BA1E81">
              <w:rPr>
                <w:color w:val="000000" w:themeColor="text1"/>
                <w:sz w:val="22"/>
                <w:szCs w:val="22"/>
              </w:rPr>
              <w:t>Размещение ЛОС-1 и ЛОС-2 на одной площадке.</w:t>
            </w:r>
          </w:p>
        </w:tc>
      </w:tr>
      <w:tr w:rsidR="00BA1E81" w:rsidRPr="00BA1E81" w14:paraId="591110B9" w14:textId="77777777" w:rsidTr="002308CD">
        <w:trPr>
          <w:trHeight w:val="417"/>
        </w:trPr>
        <w:tc>
          <w:tcPr>
            <w:tcW w:w="1560" w:type="dxa"/>
            <w:vMerge/>
          </w:tcPr>
          <w:p w14:paraId="31ECA2F0" w14:textId="77777777" w:rsidR="00963D17" w:rsidRPr="00BA1E81" w:rsidRDefault="00963D17" w:rsidP="002308CD">
            <w:pPr>
              <w:pStyle w:val="a7"/>
              <w:spacing w:after="120"/>
              <w:ind w:firstLine="0"/>
              <w:jc w:val="right"/>
              <w:rPr>
                <w:color w:val="000000" w:themeColor="text1"/>
              </w:rPr>
            </w:pPr>
          </w:p>
        </w:tc>
        <w:tc>
          <w:tcPr>
            <w:tcW w:w="1134" w:type="dxa"/>
          </w:tcPr>
          <w:p w14:paraId="5E33A88D" w14:textId="77777777" w:rsidR="00963D17" w:rsidRPr="00BA1E81" w:rsidRDefault="00963D17" w:rsidP="002308CD">
            <w:pPr>
              <w:pStyle w:val="a7"/>
              <w:spacing w:after="120"/>
              <w:ind w:firstLine="0"/>
              <w:jc w:val="center"/>
              <w:rPr>
                <w:color w:val="000000" w:themeColor="text1"/>
              </w:rPr>
            </w:pPr>
            <w:r w:rsidRPr="00BA1E81">
              <w:rPr>
                <w:color w:val="000000" w:themeColor="text1"/>
              </w:rPr>
              <w:t>ЛОС-2</w:t>
            </w:r>
          </w:p>
        </w:tc>
        <w:tc>
          <w:tcPr>
            <w:tcW w:w="1417" w:type="dxa"/>
          </w:tcPr>
          <w:p w14:paraId="7ED6217B" w14:textId="77777777" w:rsidR="00963D17" w:rsidRPr="00BA1E81" w:rsidRDefault="00963D17" w:rsidP="00C629DA">
            <w:pPr>
              <w:pStyle w:val="a7"/>
              <w:spacing w:after="120"/>
              <w:ind w:firstLine="0"/>
              <w:jc w:val="right"/>
              <w:rPr>
                <w:color w:val="000000" w:themeColor="text1"/>
              </w:rPr>
            </w:pPr>
            <w:r w:rsidRPr="00BA1E81">
              <w:rPr>
                <w:color w:val="000000" w:themeColor="text1"/>
              </w:rPr>
              <w:t>-</w:t>
            </w:r>
          </w:p>
        </w:tc>
        <w:tc>
          <w:tcPr>
            <w:tcW w:w="1418" w:type="dxa"/>
          </w:tcPr>
          <w:p w14:paraId="77CF59FA" w14:textId="77777777" w:rsidR="00963D17" w:rsidRPr="00BA1E81" w:rsidRDefault="00963D17" w:rsidP="002308CD">
            <w:pPr>
              <w:pStyle w:val="a7"/>
              <w:spacing w:after="120"/>
              <w:ind w:firstLine="0"/>
              <w:jc w:val="right"/>
              <w:rPr>
                <w:color w:val="000000" w:themeColor="text1"/>
              </w:rPr>
            </w:pPr>
            <w:r w:rsidRPr="00BA1E81">
              <w:rPr>
                <w:color w:val="000000" w:themeColor="text1"/>
              </w:rPr>
              <w:t>51 863</w:t>
            </w:r>
          </w:p>
        </w:tc>
        <w:tc>
          <w:tcPr>
            <w:tcW w:w="4536" w:type="dxa"/>
            <w:vMerge/>
          </w:tcPr>
          <w:p w14:paraId="68BBB40B" w14:textId="77777777" w:rsidR="00963D17" w:rsidRPr="00BA1E81" w:rsidRDefault="00963D17" w:rsidP="002308CD">
            <w:pPr>
              <w:pStyle w:val="a7"/>
              <w:spacing w:after="120"/>
              <w:ind w:firstLine="0"/>
              <w:jc w:val="center"/>
              <w:rPr>
                <w:color w:val="000000" w:themeColor="text1"/>
              </w:rPr>
            </w:pPr>
          </w:p>
        </w:tc>
        <w:tc>
          <w:tcPr>
            <w:tcW w:w="3118" w:type="dxa"/>
            <w:vMerge/>
          </w:tcPr>
          <w:p w14:paraId="03F6FD51" w14:textId="77777777" w:rsidR="00963D17" w:rsidRPr="00BA1E81" w:rsidRDefault="00963D17" w:rsidP="002308CD">
            <w:pPr>
              <w:pStyle w:val="a7"/>
              <w:spacing w:after="120"/>
              <w:ind w:firstLine="0"/>
              <w:jc w:val="center"/>
              <w:rPr>
                <w:color w:val="000000" w:themeColor="text1"/>
              </w:rPr>
            </w:pPr>
          </w:p>
        </w:tc>
        <w:tc>
          <w:tcPr>
            <w:tcW w:w="1985" w:type="dxa"/>
            <w:vMerge/>
          </w:tcPr>
          <w:p w14:paraId="3560AE72" w14:textId="77777777" w:rsidR="00963D17" w:rsidRPr="00BA1E81" w:rsidRDefault="00963D17" w:rsidP="002308CD">
            <w:pPr>
              <w:pStyle w:val="a7"/>
              <w:spacing w:after="120"/>
              <w:ind w:firstLine="0"/>
              <w:jc w:val="center"/>
              <w:rPr>
                <w:color w:val="000000" w:themeColor="text1"/>
                <w:sz w:val="22"/>
                <w:szCs w:val="22"/>
              </w:rPr>
            </w:pPr>
          </w:p>
        </w:tc>
      </w:tr>
      <w:tr w:rsidR="00BA1E81" w:rsidRPr="00BA1E81" w14:paraId="77742FF8" w14:textId="77777777" w:rsidTr="002308CD">
        <w:trPr>
          <w:trHeight w:val="417"/>
        </w:trPr>
        <w:tc>
          <w:tcPr>
            <w:tcW w:w="1560" w:type="dxa"/>
            <w:vMerge/>
          </w:tcPr>
          <w:p w14:paraId="7EBB63B8" w14:textId="77777777" w:rsidR="00362086" w:rsidRPr="00BA1E81" w:rsidRDefault="00362086" w:rsidP="002308CD">
            <w:pPr>
              <w:pStyle w:val="a7"/>
              <w:spacing w:after="120"/>
              <w:ind w:firstLine="0"/>
              <w:jc w:val="right"/>
              <w:rPr>
                <w:color w:val="000000" w:themeColor="text1"/>
              </w:rPr>
            </w:pPr>
          </w:p>
        </w:tc>
        <w:tc>
          <w:tcPr>
            <w:tcW w:w="1134" w:type="dxa"/>
          </w:tcPr>
          <w:p w14:paraId="75ED73DD" w14:textId="77777777" w:rsidR="00362086" w:rsidRPr="00BA1E81" w:rsidRDefault="00362086" w:rsidP="002308CD">
            <w:pPr>
              <w:pStyle w:val="a7"/>
              <w:spacing w:after="120"/>
              <w:ind w:firstLine="0"/>
              <w:jc w:val="center"/>
              <w:rPr>
                <w:color w:val="000000" w:themeColor="text1"/>
              </w:rPr>
            </w:pPr>
            <w:r w:rsidRPr="00BA1E81">
              <w:rPr>
                <w:color w:val="000000" w:themeColor="text1"/>
              </w:rPr>
              <w:t>ЛОС-3</w:t>
            </w:r>
          </w:p>
        </w:tc>
        <w:tc>
          <w:tcPr>
            <w:tcW w:w="1417" w:type="dxa"/>
          </w:tcPr>
          <w:p w14:paraId="3182E663" w14:textId="77777777" w:rsidR="00362086" w:rsidRPr="00BA1E81" w:rsidRDefault="00362086" w:rsidP="002308CD">
            <w:pPr>
              <w:pStyle w:val="a7"/>
              <w:spacing w:after="120"/>
              <w:ind w:firstLine="0"/>
              <w:jc w:val="right"/>
              <w:rPr>
                <w:color w:val="000000" w:themeColor="text1"/>
              </w:rPr>
            </w:pPr>
            <w:r w:rsidRPr="00BA1E81">
              <w:rPr>
                <w:color w:val="000000" w:themeColor="text1"/>
              </w:rPr>
              <w:t>83 589</w:t>
            </w:r>
          </w:p>
        </w:tc>
        <w:tc>
          <w:tcPr>
            <w:tcW w:w="1418" w:type="dxa"/>
          </w:tcPr>
          <w:p w14:paraId="05CD3C9C" w14:textId="77777777" w:rsidR="00362086" w:rsidRPr="00BA1E81" w:rsidRDefault="00362086" w:rsidP="002308CD">
            <w:pPr>
              <w:pStyle w:val="a7"/>
              <w:spacing w:after="120"/>
              <w:ind w:firstLine="0"/>
              <w:jc w:val="right"/>
              <w:rPr>
                <w:color w:val="000000" w:themeColor="text1"/>
              </w:rPr>
            </w:pPr>
            <w:r w:rsidRPr="00BA1E81">
              <w:rPr>
                <w:color w:val="000000" w:themeColor="text1"/>
              </w:rPr>
              <w:t>144 358</w:t>
            </w:r>
          </w:p>
        </w:tc>
        <w:tc>
          <w:tcPr>
            <w:tcW w:w="4536" w:type="dxa"/>
          </w:tcPr>
          <w:p w14:paraId="2D9ADB94" w14:textId="77777777" w:rsidR="00362086" w:rsidRPr="00BA1E81" w:rsidRDefault="00362086" w:rsidP="002308CD">
            <w:pPr>
              <w:pStyle w:val="a7"/>
              <w:spacing w:after="120"/>
              <w:ind w:firstLine="0"/>
              <w:jc w:val="center"/>
              <w:rPr>
                <w:color w:val="000000" w:themeColor="text1"/>
              </w:rPr>
            </w:pPr>
            <w:r w:rsidRPr="00BA1E81">
              <w:rPr>
                <w:color w:val="000000" w:themeColor="text1"/>
              </w:rPr>
              <w:t>Земельный участок с кадастровым номером 86:10:0101000:7410.</w:t>
            </w:r>
          </w:p>
        </w:tc>
        <w:tc>
          <w:tcPr>
            <w:tcW w:w="3118" w:type="dxa"/>
            <w:vMerge/>
          </w:tcPr>
          <w:p w14:paraId="28E68B5E" w14:textId="77777777" w:rsidR="00362086" w:rsidRPr="00BA1E81" w:rsidRDefault="00362086" w:rsidP="002308CD">
            <w:pPr>
              <w:pStyle w:val="a7"/>
              <w:spacing w:after="120"/>
              <w:ind w:firstLine="0"/>
              <w:jc w:val="center"/>
              <w:rPr>
                <w:color w:val="000000" w:themeColor="text1"/>
              </w:rPr>
            </w:pPr>
          </w:p>
        </w:tc>
        <w:tc>
          <w:tcPr>
            <w:tcW w:w="1985" w:type="dxa"/>
          </w:tcPr>
          <w:p w14:paraId="2F7D5D61" w14:textId="77777777" w:rsidR="00362086" w:rsidRPr="00BA1E81" w:rsidRDefault="00362086" w:rsidP="002308CD">
            <w:pPr>
              <w:pStyle w:val="a7"/>
              <w:spacing w:after="120"/>
              <w:ind w:firstLine="0"/>
              <w:jc w:val="center"/>
              <w:rPr>
                <w:color w:val="000000" w:themeColor="text1"/>
                <w:sz w:val="22"/>
                <w:szCs w:val="22"/>
              </w:rPr>
            </w:pPr>
          </w:p>
        </w:tc>
      </w:tr>
      <w:tr w:rsidR="00BA1E81" w:rsidRPr="00BA1E81" w14:paraId="3B478ACD" w14:textId="77777777" w:rsidTr="002308CD">
        <w:trPr>
          <w:trHeight w:val="1014"/>
        </w:trPr>
        <w:tc>
          <w:tcPr>
            <w:tcW w:w="1560" w:type="dxa"/>
            <w:vMerge/>
          </w:tcPr>
          <w:p w14:paraId="3F614637" w14:textId="77777777" w:rsidR="00362086" w:rsidRPr="00BA1E81" w:rsidRDefault="00362086" w:rsidP="002308CD">
            <w:pPr>
              <w:pStyle w:val="a7"/>
              <w:spacing w:after="120"/>
              <w:ind w:firstLine="0"/>
              <w:jc w:val="right"/>
              <w:rPr>
                <w:color w:val="000000" w:themeColor="text1"/>
              </w:rPr>
            </w:pPr>
          </w:p>
        </w:tc>
        <w:tc>
          <w:tcPr>
            <w:tcW w:w="1134" w:type="dxa"/>
          </w:tcPr>
          <w:p w14:paraId="11CF6F0B" w14:textId="77777777" w:rsidR="00362086" w:rsidRPr="00BA1E81" w:rsidRDefault="00362086" w:rsidP="002308CD">
            <w:pPr>
              <w:pStyle w:val="a7"/>
              <w:spacing w:after="120"/>
              <w:ind w:firstLine="0"/>
              <w:jc w:val="center"/>
              <w:rPr>
                <w:color w:val="000000" w:themeColor="text1"/>
              </w:rPr>
            </w:pPr>
            <w:r w:rsidRPr="00BA1E81">
              <w:rPr>
                <w:color w:val="000000" w:themeColor="text1"/>
              </w:rPr>
              <w:t>ЛОС-4</w:t>
            </w:r>
          </w:p>
        </w:tc>
        <w:tc>
          <w:tcPr>
            <w:tcW w:w="1417" w:type="dxa"/>
          </w:tcPr>
          <w:p w14:paraId="5DE3C246" w14:textId="77777777" w:rsidR="00362086" w:rsidRPr="00BA1E81" w:rsidRDefault="00362086" w:rsidP="002308CD">
            <w:pPr>
              <w:pStyle w:val="a7"/>
              <w:spacing w:after="120"/>
              <w:ind w:firstLine="0"/>
              <w:jc w:val="right"/>
              <w:rPr>
                <w:color w:val="000000" w:themeColor="text1"/>
              </w:rPr>
            </w:pPr>
            <w:r w:rsidRPr="00BA1E81">
              <w:rPr>
                <w:color w:val="000000" w:themeColor="text1"/>
              </w:rPr>
              <w:t>-</w:t>
            </w:r>
          </w:p>
        </w:tc>
        <w:tc>
          <w:tcPr>
            <w:tcW w:w="1418" w:type="dxa"/>
          </w:tcPr>
          <w:p w14:paraId="05A0EA00" w14:textId="77777777" w:rsidR="00362086" w:rsidRPr="00BA1E81" w:rsidRDefault="00362086" w:rsidP="002308CD">
            <w:pPr>
              <w:pStyle w:val="a7"/>
              <w:spacing w:after="120"/>
              <w:ind w:firstLine="0"/>
              <w:jc w:val="right"/>
              <w:rPr>
                <w:color w:val="000000" w:themeColor="text1"/>
              </w:rPr>
            </w:pPr>
            <w:r w:rsidRPr="00BA1E81">
              <w:rPr>
                <w:color w:val="000000" w:themeColor="text1"/>
              </w:rPr>
              <w:t>11 650</w:t>
            </w:r>
          </w:p>
        </w:tc>
        <w:tc>
          <w:tcPr>
            <w:tcW w:w="4536" w:type="dxa"/>
          </w:tcPr>
          <w:p w14:paraId="093DAB10" w14:textId="77777777" w:rsidR="00362086" w:rsidRPr="00BA1E81" w:rsidRDefault="00362086" w:rsidP="002308CD">
            <w:pPr>
              <w:pStyle w:val="a7"/>
              <w:spacing w:after="120"/>
              <w:ind w:firstLine="0"/>
              <w:jc w:val="center"/>
              <w:rPr>
                <w:color w:val="000000" w:themeColor="text1"/>
              </w:rPr>
            </w:pPr>
            <w:r w:rsidRPr="00BA1E81">
              <w:rPr>
                <w:color w:val="000000" w:themeColor="text1"/>
              </w:rPr>
              <w:t>Размещение ЛОС необходимо предусмотреть в границах кадастрового квартала 86:10:0101175.</w:t>
            </w:r>
          </w:p>
        </w:tc>
        <w:tc>
          <w:tcPr>
            <w:tcW w:w="3118" w:type="dxa"/>
            <w:vMerge/>
          </w:tcPr>
          <w:p w14:paraId="1DD84CF9" w14:textId="77777777" w:rsidR="00362086" w:rsidRPr="00BA1E81" w:rsidRDefault="00362086" w:rsidP="002308CD">
            <w:pPr>
              <w:pStyle w:val="a7"/>
              <w:spacing w:after="120"/>
              <w:ind w:firstLine="0"/>
              <w:jc w:val="center"/>
              <w:rPr>
                <w:color w:val="000000" w:themeColor="text1"/>
              </w:rPr>
            </w:pPr>
          </w:p>
        </w:tc>
        <w:tc>
          <w:tcPr>
            <w:tcW w:w="1985" w:type="dxa"/>
          </w:tcPr>
          <w:p w14:paraId="0E0D9CDD" w14:textId="77777777" w:rsidR="00362086" w:rsidRPr="00BA1E81" w:rsidRDefault="00362086" w:rsidP="002308CD">
            <w:pPr>
              <w:pStyle w:val="a7"/>
              <w:spacing w:after="120"/>
              <w:ind w:firstLine="0"/>
              <w:jc w:val="center"/>
              <w:rPr>
                <w:color w:val="000000" w:themeColor="text1"/>
                <w:sz w:val="22"/>
                <w:szCs w:val="22"/>
              </w:rPr>
            </w:pPr>
            <w:r w:rsidRPr="00BA1E81">
              <w:rPr>
                <w:color w:val="000000" w:themeColor="text1"/>
                <w:sz w:val="22"/>
                <w:szCs w:val="22"/>
              </w:rPr>
              <w:t>Предусматриваются ЛОС-4 на Марьиной горе.</w:t>
            </w:r>
          </w:p>
        </w:tc>
      </w:tr>
      <w:tr w:rsidR="00BA1E81" w:rsidRPr="00BA1E81" w14:paraId="0501C961" w14:textId="77777777" w:rsidTr="002308CD">
        <w:trPr>
          <w:trHeight w:val="673"/>
        </w:trPr>
        <w:tc>
          <w:tcPr>
            <w:tcW w:w="1560" w:type="dxa"/>
            <w:vMerge w:val="restart"/>
          </w:tcPr>
          <w:p w14:paraId="42A49D02" w14:textId="77777777" w:rsidR="00362086" w:rsidRPr="00BA1E81" w:rsidRDefault="00362086" w:rsidP="002308CD">
            <w:pPr>
              <w:pStyle w:val="a7"/>
              <w:spacing w:after="0"/>
              <w:ind w:firstLine="0"/>
              <w:rPr>
                <w:color w:val="000000" w:themeColor="text1"/>
              </w:rPr>
            </w:pPr>
            <w:r w:rsidRPr="00BA1E81">
              <w:rPr>
                <w:color w:val="000000" w:themeColor="text1"/>
              </w:rPr>
              <w:t>Вариант 4 (с выделением локальных очистных сооружений (ОС))</w:t>
            </w:r>
          </w:p>
        </w:tc>
        <w:tc>
          <w:tcPr>
            <w:tcW w:w="1134" w:type="dxa"/>
          </w:tcPr>
          <w:p w14:paraId="40283AF4" w14:textId="77777777" w:rsidR="00362086" w:rsidRPr="00BA1E81" w:rsidRDefault="00362086" w:rsidP="002308CD">
            <w:pPr>
              <w:pStyle w:val="a7"/>
              <w:spacing w:after="0"/>
              <w:ind w:firstLine="0"/>
              <w:jc w:val="center"/>
              <w:rPr>
                <w:color w:val="000000" w:themeColor="text1"/>
              </w:rPr>
            </w:pPr>
            <w:r w:rsidRPr="00BA1E81">
              <w:rPr>
                <w:color w:val="000000" w:themeColor="text1"/>
              </w:rPr>
              <w:t>ОС-1</w:t>
            </w:r>
          </w:p>
        </w:tc>
        <w:tc>
          <w:tcPr>
            <w:tcW w:w="1417" w:type="dxa"/>
          </w:tcPr>
          <w:p w14:paraId="626A8BB0" w14:textId="77777777" w:rsidR="00362086" w:rsidRPr="00BA1E81" w:rsidRDefault="00362086" w:rsidP="002308CD">
            <w:pPr>
              <w:pStyle w:val="a7"/>
              <w:spacing w:after="0"/>
              <w:ind w:firstLine="0"/>
              <w:jc w:val="right"/>
              <w:rPr>
                <w:color w:val="000000" w:themeColor="text1"/>
              </w:rPr>
            </w:pPr>
            <w:r w:rsidRPr="00BA1E81">
              <w:rPr>
                <w:color w:val="000000" w:themeColor="text1"/>
              </w:rPr>
              <w:t>51 577</w:t>
            </w:r>
          </w:p>
        </w:tc>
        <w:tc>
          <w:tcPr>
            <w:tcW w:w="1418" w:type="dxa"/>
          </w:tcPr>
          <w:p w14:paraId="2C7DD21B" w14:textId="77777777" w:rsidR="00362086" w:rsidRPr="00BA1E81" w:rsidRDefault="00362086" w:rsidP="002308CD">
            <w:pPr>
              <w:pStyle w:val="a7"/>
              <w:spacing w:after="0"/>
              <w:ind w:firstLine="0"/>
              <w:jc w:val="right"/>
              <w:rPr>
                <w:color w:val="000000" w:themeColor="text1"/>
              </w:rPr>
            </w:pPr>
            <w:r w:rsidRPr="00BA1E81">
              <w:rPr>
                <w:color w:val="000000" w:themeColor="text1"/>
              </w:rPr>
              <w:t>126 314</w:t>
            </w:r>
          </w:p>
        </w:tc>
        <w:tc>
          <w:tcPr>
            <w:tcW w:w="4536" w:type="dxa"/>
          </w:tcPr>
          <w:p w14:paraId="71F21040" w14:textId="77777777" w:rsidR="00362086" w:rsidRPr="00BA1E81" w:rsidRDefault="00362086" w:rsidP="002308CD">
            <w:pPr>
              <w:pStyle w:val="a7"/>
              <w:spacing w:after="0"/>
              <w:ind w:firstLine="0"/>
              <w:jc w:val="center"/>
              <w:rPr>
                <w:color w:val="000000" w:themeColor="text1"/>
              </w:rPr>
            </w:pPr>
            <w:r w:rsidRPr="00BA1E81">
              <w:rPr>
                <w:color w:val="000000" w:themeColor="text1"/>
              </w:rPr>
              <w:t>Размещение ЛОС необходимо предусмотреть в кадастровом квартале 86:10:0101177.</w:t>
            </w:r>
          </w:p>
        </w:tc>
        <w:tc>
          <w:tcPr>
            <w:tcW w:w="3118" w:type="dxa"/>
            <w:vMerge w:val="restart"/>
          </w:tcPr>
          <w:p w14:paraId="6E665B29" w14:textId="77777777" w:rsidR="00362086" w:rsidRPr="00BA1E81" w:rsidRDefault="00362086" w:rsidP="002308CD">
            <w:pPr>
              <w:pStyle w:val="a7"/>
              <w:spacing w:after="0"/>
              <w:ind w:firstLine="0"/>
              <w:jc w:val="center"/>
              <w:rPr>
                <w:color w:val="000000" w:themeColor="text1"/>
              </w:rPr>
            </w:pPr>
            <w:r w:rsidRPr="00BA1E81">
              <w:rPr>
                <w:color w:val="000000" w:themeColor="text1"/>
              </w:rPr>
              <w:t>Письмо Департамента архитектуры и градостроительства г. Сургута №02-02-5116/3 от 07.07.2023.</w:t>
            </w:r>
          </w:p>
          <w:p w14:paraId="67C43418" w14:textId="77777777" w:rsidR="00362086" w:rsidRPr="00BA1E81" w:rsidRDefault="00362086" w:rsidP="002308CD">
            <w:pPr>
              <w:pStyle w:val="a7"/>
              <w:spacing w:after="0"/>
              <w:jc w:val="center"/>
              <w:rPr>
                <w:color w:val="000000" w:themeColor="text1"/>
              </w:rPr>
            </w:pPr>
            <w:r w:rsidRPr="00BA1E81">
              <w:rPr>
                <w:color w:val="000000" w:themeColor="text1"/>
              </w:rPr>
              <w:t>Письмо Департамента архитектуры и градостроительства г. Сургута №02-02-4769/3 от 27.06.2023.</w:t>
            </w:r>
          </w:p>
        </w:tc>
        <w:tc>
          <w:tcPr>
            <w:tcW w:w="1985" w:type="dxa"/>
          </w:tcPr>
          <w:p w14:paraId="6D0F74D4" w14:textId="77777777" w:rsidR="00362086" w:rsidRPr="00BA1E81" w:rsidRDefault="00362086" w:rsidP="002308CD">
            <w:pPr>
              <w:pStyle w:val="a7"/>
              <w:spacing w:after="0"/>
              <w:ind w:firstLine="0"/>
              <w:jc w:val="center"/>
              <w:rPr>
                <w:color w:val="000000" w:themeColor="text1"/>
                <w:sz w:val="22"/>
                <w:szCs w:val="22"/>
              </w:rPr>
            </w:pPr>
            <w:r w:rsidRPr="00BA1E81">
              <w:rPr>
                <w:color w:val="000000" w:themeColor="text1"/>
                <w:sz w:val="22"/>
                <w:szCs w:val="22"/>
              </w:rPr>
              <w:t>Размещение на земельном участке под КНС-1</w:t>
            </w:r>
          </w:p>
        </w:tc>
      </w:tr>
      <w:tr w:rsidR="00BA1E81" w:rsidRPr="00BA1E81" w14:paraId="31694A28" w14:textId="77777777" w:rsidTr="002308CD">
        <w:trPr>
          <w:trHeight w:val="956"/>
        </w:trPr>
        <w:tc>
          <w:tcPr>
            <w:tcW w:w="1560" w:type="dxa"/>
            <w:vMerge/>
          </w:tcPr>
          <w:p w14:paraId="30973221" w14:textId="77777777" w:rsidR="00362086" w:rsidRPr="00BA1E81" w:rsidRDefault="00362086" w:rsidP="002308CD">
            <w:pPr>
              <w:pStyle w:val="a7"/>
              <w:spacing w:after="0"/>
              <w:jc w:val="right"/>
              <w:rPr>
                <w:color w:val="000000" w:themeColor="text1"/>
              </w:rPr>
            </w:pPr>
          </w:p>
        </w:tc>
        <w:tc>
          <w:tcPr>
            <w:tcW w:w="1134" w:type="dxa"/>
          </w:tcPr>
          <w:p w14:paraId="336AF60E" w14:textId="77777777" w:rsidR="00362086" w:rsidRPr="00BA1E81" w:rsidRDefault="00362086" w:rsidP="002308CD">
            <w:pPr>
              <w:pStyle w:val="a7"/>
              <w:spacing w:after="0"/>
              <w:ind w:firstLine="0"/>
              <w:jc w:val="center"/>
              <w:rPr>
                <w:color w:val="000000" w:themeColor="text1"/>
              </w:rPr>
            </w:pPr>
            <w:r w:rsidRPr="00BA1E81">
              <w:rPr>
                <w:color w:val="000000" w:themeColor="text1"/>
              </w:rPr>
              <w:t>ОС-2</w:t>
            </w:r>
          </w:p>
        </w:tc>
        <w:tc>
          <w:tcPr>
            <w:tcW w:w="1417" w:type="dxa"/>
          </w:tcPr>
          <w:p w14:paraId="296E374D" w14:textId="77777777" w:rsidR="00362086" w:rsidRPr="00BA1E81" w:rsidRDefault="00362086" w:rsidP="002308CD">
            <w:pPr>
              <w:pStyle w:val="a7"/>
              <w:spacing w:after="0"/>
              <w:ind w:firstLine="0"/>
              <w:jc w:val="right"/>
              <w:rPr>
                <w:color w:val="000000" w:themeColor="text1"/>
              </w:rPr>
            </w:pPr>
            <w:r w:rsidRPr="00BA1E81">
              <w:rPr>
                <w:color w:val="000000" w:themeColor="text1"/>
              </w:rPr>
              <w:t>56 059**</w:t>
            </w:r>
          </w:p>
        </w:tc>
        <w:tc>
          <w:tcPr>
            <w:tcW w:w="1418" w:type="dxa"/>
          </w:tcPr>
          <w:p w14:paraId="044C5201" w14:textId="77777777" w:rsidR="00362086" w:rsidRPr="00BA1E81" w:rsidRDefault="00362086" w:rsidP="002308CD">
            <w:pPr>
              <w:pStyle w:val="a7"/>
              <w:spacing w:after="0"/>
              <w:ind w:firstLine="0"/>
              <w:jc w:val="right"/>
              <w:rPr>
                <w:color w:val="000000" w:themeColor="text1"/>
              </w:rPr>
            </w:pPr>
            <w:r w:rsidRPr="00BA1E81">
              <w:rPr>
                <w:color w:val="000000" w:themeColor="text1"/>
              </w:rPr>
              <w:t>51 863</w:t>
            </w:r>
          </w:p>
        </w:tc>
        <w:tc>
          <w:tcPr>
            <w:tcW w:w="4536" w:type="dxa"/>
          </w:tcPr>
          <w:p w14:paraId="7EF29958" w14:textId="77777777" w:rsidR="00362086" w:rsidRPr="00BA1E81" w:rsidRDefault="00362086" w:rsidP="002308CD">
            <w:pPr>
              <w:pStyle w:val="a7"/>
              <w:spacing w:after="0"/>
              <w:ind w:firstLine="0"/>
              <w:jc w:val="center"/>
              <w:rPr>
                <w:color w:val="000000" w:themeColor="text1"/>
              </w:rPr>
            </w:pPr>
            <w:r w:rsidRPr="00BA1E81">
              <w:rPr>
                <w:color w:val="000000" w:themeColor="text1"/>
              </w:rPr>
              <w:t>Размещение ЛОС необходимо предусмотреть в кадастровом квартале 86:10:0101142.</w:t>
            </w:r>
          </w:p>
        </w:tc>
        <w:tc>
          <w:tcPr>
            <w:tcW w:w="3118" w:type="dxa"/>
            <w:vMerge/>
          </w:tcPr>
          <w:p w14:paraId="3BF1D2E2" w14:textId="77777777" w:rsidR="00362086" w:rsidRPr="00BA1E81" w:rsidRDefault="00362086" w:rsidP="002308CD">
            <w:pPr>
              <w:pStyle w:val="a7"/>
              <w:spacing w:after="0"/>
              <w:jc w:val="center"/>
              <w:rPr>
                <w:color w:val="000000" w:themeColor="text1"/>
              </w:rPr>
            </w:pPr>
          </w:p>
        </w:tc>
        <w:tc>
          <w:tcPr>
            <w:tcW w:w="1985" w:type="dxa"/>
          </w:tcPr>
          <w:p w14:paraId="47340324" w14:textId="77777777" w:rsidR="00362086" w:rsidRPr="00BA1E81" w:rsidRDefault="00362086" w:rsidP="002308CD">
            <w:pPr>
              <w:pStyle w:val="a7"/>
              <w:spacing w:after="0"/>
              <w:ind w:firstLine="0"/>
              <w:jc w:val="center"/>
              <w:rPr>
                <w:color w:val="000000" w:themeColor="text1"/>
                <w:sz w:val="22"/>
                <w:szCs w:val="22"/>
              </w:rPr>
            </w:pPr>
            <w:r w:rsidRPr="00BA1E81">
              <w:rPr>
                <w:color w:val="000000" w:themeColor="text1"/>
                <w:sz w:val="22"/>
                <w:szCs w:val="22"/>
              </w:rPr>
              <w:t>Размещение на земельном участке под КНС-8</w:t>
            </w:r>
          </w:p>
        </w:tc>
      </w:tr>
      <w:tr w:rsidR="00BA1E81" w:rsidRPr="00BA1E81" w14:paraId="4E9576B3" w14:textId="77777777" w:rsidTr="002308CD">
        <w:trPr>
          <w:trHeight w:val="956"/>
        </w:trPr>
        <w:tc>
          <w:tcPr>
            <w:tcW w:w="1560" w:type="dxa"/>
            <w:vMerge/>
          </w:tcPr>
          <w:p w14:paraId="2F4E9E59" w14:textId="77777777" w:rsidR="00362086" w:rsidRPr="00BA1E81" w:rsidRDefault="00362086" w:rsidP="002308CD">
            <w:pPr>
              <w:pStyle w:val="a7"/>
              <w:spacing w:after="0"/>
              <w:ind w:firstLine="0"/>
              <w:jc w:val="right"/>
              <w:rPr>
                <w:color w:val="000000" w:themeColor="text1"/>
              </w:rPr>
            </w:pPr>
          </w:p>
        </w:tc>
        <w:tc>
          <w:tcPr>
            <w:tcW w:w="1134" w:type="dxa"/>
          </w:tcPr>
          <w:p w14:paraId="761D908C" w14:textId="77777777" w:rsidR="00362086" w:rsidRPr="00BA1E81" w:rsidRDefault="00362086" w:rsidP="002308CD">
            <w:pPr>
              <w:pStyle w:val="a7"/>
              <w:spacing w:after="0"/>
              <w:ind w:firstLine="0"/>
              <w:jc w:val="center"/>
              <w:rPr>
                <w:color w:val="000000" w:themeColor="text1"/>
              </w:rPr>
            </w:pPr>
            <w:r w:rsidRPr="00BA1E81">
              <w:rPr>
                <w:color w:val="000000" w:themeColor="text1"/>
              </w:rPr>
              <w:t>ОС-3 (выпуск 5,6,8)</w:t>
            </w:r>
          </w:p>
        </w:tc>
        <w:tc>
          <w:tcPr>
            <w:tcW w:w="1417" w:type="dxa"/>
          </w:tcPr>
          <w:p w14:paraId="673F515B" w14:textId="77777777" w:rsidR="00362086" w:rsidRPr="00BA1E81" w:rsidRDefault="00362086" w:rsidP="002308CD">
            <w:pPr>
              <w:pStyle w:val="a7"/>
              <w:spacing w:after="0"/>
              <w:ind w:firstLine="0"/>
              <w:jc w:val="right"/>
              <w:rPr>
                <w:color w:val="000000" w:themeColor="text1"/>
              </w:rPr>
            </w:pPr>
            <w:r w:rsidRPr="00BA1E81">
              <w:rPr>
                <w:color w:val="000000" w:themeColor="text1"/>
              </w:rPr>
              <w:t>27 624</w:t>
            </w:r>
          </w:p>
        </w:tc>
        <w:tc>
          <w:tcPr>
            <w:tcW w:w="1418" w:type="dxa"/>
          </w:tcPr>
          <w:p w14:paraId="0320EBB3" w14:textId="77777777" w:rsidR="00362086" w:rsidRPr="00BA1E81" w:rsidRDefault="00362086" w:rsidP="002308CD">
            <w:pPr>
              <w:pStyle w:val="a7"/>
              <w:spacing w:after="0"/>
              <w:ind w:firstLine="0"/>
              <w:jc w:val="center"/>
              <w:rPr>
                <w:color w:val="000000" w:themeColor="text1"/>
              </w:rPr>
            </w:pPr>
            <w:r w:rsidRPr="00BA1E81">
              <w:rPr>
                <w:color w:val="000000" w:themeColor="text1"/>
              </w:rPr>
              <w:t>не учтено</w:t>
            </w:r>
          </w:p>
        </w:tc>
        <w:tc>
          <w:tcPr>
            <w:tcW w:w="4536" w:type="dxa"/>
          </w:tcPr>
          <w:p w14:paraId="20FEEB20" w14:textId="77777777" w:rsidR="00362086" w:rsidRPr="00BA1E81" w:rsidRDefault="00362086" w:rsidP="002308CD">
            <w:pPr>
              <w:pStyle w:val="a7"/>
              <w:spacing w:after="0"/>
              <w:ind w:firstLine="0"/>
              <w:jc w:val="center"/>
              <w:rPr>
                <w:color w:val="000000" w:themeColor="text1"/>
              </w:rPr>
            </w:pPr>
            <w:r w:rsidRPr="00BA1E81">
              <w:rPr>
                <w:color w:val="000000" w:themeColor="text1"/>
              </w:rPr>
              <w:t>Размещение ЛОС необходимо предусмотреть в кадастровых кварталах 86:10:0101003.</w:t>
            </w:r>
          </w:p>
        </w:tc>
        <w:tc>
          <w:tcPr>
            <w:tcW w:w="3118" w:type="dxa"/>
            <w:vMerge/>
          </w:tcPr>
          <w:p w14:paraId="6E8EEDD6" w14:textId="77777777" w:rsidR="00362086" w:rsidRPr="00BA1E81" w:rsidRDefault="00362086" w:rsidP="002308CD">
            <w:pPr>
              <w:pStyle w:val="a7"/>
              <w:spacing w:after="0"/>
              <w:ind w:firstLine="0"/>
              <w:jc w:val="center"/>
              <w:rPr>
                <w:color w:val="000000" w:themeColor="text1"/>
              </w:rPr>
            </w:pPr>
          </w:p>
        </w:tc>
        <w:tc>
          <w:tcPr>
            <w:tcW w:w="1985" w:type="dxa"/>
          </w:tcPr>
          <w:p w14:paraId="7C4718F5" w14:textId="77777777" w:rsidR="00362086" w:rsidRPr="00BA1E81" w:rsidRDefault="00362086" w:rsidP="002308CD">
            <w:pPr>
              <w:pStyle w:val="a7"/>
              <w:spacing w:after="0"/>
              <w:ind w:firstLine="0"/>
              <w:jc w:val="center"/>
              <w:rPr>
                <w:color w:val="000000" w:themeColor="text1"/>
                <w:sz w:val="22"/>
                <w:szCs w:val="22"/>
              </w:rPr>
            </w:pPr>
            <w:r w:rsidRPr="00BA1E81">
              <w:rPr>
                <w:color w:val="000000" w:themeColor="text1"/>
                <w:sz w:val="22"/>
                <w:szCs w:val="22"/>
              </w:rPr>
              <w:t>Размещение на земельном участке под КНС-3</w:t>
            </w:r>
          </w:p>
        </w:tc>
      </w:tr>
      <w:tr w:rsidR="00BA1E81" w:rsidRPr="00BA1E81" w14:paraId="4BD46EED" w14:textId="77777777" w:rsidTr="002308CD">
        <w:trPr>
          <w:trHeight w:val="742"/>
        </w:trPr>
        <w:tc>
          <w:tcPr>
            <w:tcW w:w="1560" w:type="dxa"/>
            <w:vMerge/>
          </w:tcPr>
          <w:p w14:paraId="56F78911" w14:textId="77777777" w:rsidR="00362086" w:rsidRPr="00BA1E81" w:rsidRDefault="00362086" w:rsidP="002308CD">
            <w:pPr>
              <w:pStyle w:val="a7"/>
              <w:spacing w:after="0"/>
              <w:ind w:firstLine="0"/>
              <w:jc w:val="right"/>
              <w:rPr>
                <w:color w:val="000000" w:themeColor="text1"/>
              </w:rPr>
            </w:pPr>
          </w:p>
        </w:tc>
        <w:tc>
          <w:tcPr>
            <w:tcW w:w="1134" w:type="dxa"/>
          </w:tcPr>
          <w:p w14:paraId="71523B6C" w14:textId="77777777" w:rsidR="00362086" w:rsidRPr="00BA1E81" w:rsidRDefault="00362086" w:rsidP="002308CD">
            <w:pPr>
              <w:pStyle w:val="a7"/>
              <w:spacing w:after="0"/>
              <w:ind w:firstLine="0"/>
              <w:jc w:val="center"/>
              <w:rPr>
                <w:color w:val="000000" w:themeColor="text1"/>
              </w:rPr>
            </w:pPr>
            <w:r w:rsidRPr="00BA1E81">
              <w:rPr>
                <w:color w:val="000000" w:themeColor="text1"/>
              </w:rPr>
              <w:t>ОС-6</w:t>
            </w:r>
          </w:p>
        </w:tc>
        <w:tc>
          <w:tcPr>
            <w:tcW w:w="1417" w:type="dxa"/>
          </w:tcPr>
          <w:p w14:paraId="7ABE8DCD" w14:textId="77777777" w:rsidR="00362086" w:rsidRPr="00BA1E81" w:rsidRDefault="00362086" w:rsidP="002308CD">
            <w:pPr>
              <w:pStyle w:val="a7"/>
              <w:spacing w:after="0"/>
              <w:ind w:firstLine="0"/>
              <w:jc w:val="right"/>
              <w:rPr>
                <w:color w:val="000000" w:themeColor="text1"/>
              </w:rPr>
            </w:pPr>
            <w:r w:rsidRPr="00BA1E81">
              <w:rPr>
                <w:color w:val="000000" w:themeColor="text1"/>
              </w:rPr>
              <w:t>690</w:t>
            </w:r>
          </w:p>
        </w:tc>
        <w:tc>
          <w:tcPr>
            <w:tcW w:w="1418" w:type="dxa"/>
          </w:tcPr>
          <w:p w14:paraId="7B52DD24" w14:textId="77777777" w:rsidR="00362086" w:rsidRPr="00BA1E81" w:rsidRDefault="00362086" w:rsidP="002308CD">
            <w:pPr>
              <w:pStyle w:val="a7"/>
              <w:spacing w:after="0"/>
              <w:ind w:firstLine="0"/>
              <w:jc w:val="right"/>
              <w:rPr>
                <w:color w:val="000000" w:themeColor="text1"/>
              </w:rPr>
            </w:pPr>
            <w:r w:rsidRPr="00BA1E81">
              <w:rPr>
                <w:color w:val="000000" w:themeColor="text1"/>
              </w:rPr>
              <w:t>не учтено</w:t>
            </w:r>
          </w:p>
        </w:tc>
        <w:tc>
          <w:tcPr>
            <w:tcW w:w="4536" w:type="dxa"/>
          </w:tcPr>
          <w:p w14:paraId="34FAAF08" w14:textId="77777777" w:rsidR="00362086" w:rsidRPr="00BA1E81" w:rsidRDefault="00362086" w:rsidP="002308CD">
            <w:pPr>
              <w:pStyle w:val="a7"/>
              <w:spacing w:after="0"/>
              <w:ind w:firstLine="0"/>
              <w:jc w:val="center"/>
              <w:rPr>
                <w:color w:val="000000" w:themeColor="text1"/>
              </w:rPr>
            </w:pPr>
            <w:r w:rsidRPr="00BA1E81">
              <w:rPr>
                <w:color w:val="000000" w:themeColor="text1"/>
              </w:rPr>
              <w:t>Размещение ЛОС необходимо предусмотреть в кадастровом квартале 86:10:0101245.</w:t>
            </w:r>
          </w:p>
        </w:tc>
        <w:tc>
          <w:tcPr>
            <w:tcW w:w="3118" w:type="dxa"/>
            <w:vMerge/>
          </w:tcPr>
          <w:p w14:paraId="1019909D" w14:textId="77777777" w:rsidR="00362086" w:rsidRPr="00BA1E81" w:rsidRDefault="00362086" w:rsidP="002308CD">
            <w:pPr>
              <w:pStyle w:val="a7"/>
              <w:spacing w:after="0"/>
              <w:ind w:firstLine="0"/>
              <w:jc w:val="center"/>
              <w:rPr>
                <w:color w:val="000000" w:themeColor="text1"/>
              </w:rPr>
            </w:pPr>
          </w:p>
        </w:tc>
        <w:tc>
          <w:tcPr>
            <w:tcW w:w="1985" w:type="dxa"/>
          </w:tcPr>
          <w:p w14:paraId="3FCD8E2F" w14:textId="77777777" w:rsidR="00362086" w:rsidRPr="00BA1E81" w:rsidRDefault="00362086" w:rsidP="002308CD">
            <w:pPr>
              <w:pStyle w:val="a7"/>
              <w:spacing w:after="0"/>
              <w:ind w:firstLine="0"/>
              <w:jc w:val="center"/>
              <w:rPr>
                <w:color w:val="000000" w:themeColor="text1"/>
                <w:sz w:val="22"/>
                <w:szCs w:val="22"/>
              </w:rPr>
            </w:pPr>
            <w:r w:rsidRPr="00BA1E81">
              <w:rPr>
                <w:color w:val="000000" w:themeColor="text1"/>
                <w:sz w:val="22"/>
                <w:szCs w:val="22"/>
              </w:rPr>
              <w:t>Размещение на земельном участке под КНС-6</w:t>
            </w:r>
          </w:p>
        </w:tc>
      </w:tr>
      <w:tr w:rsidR="00BA1E81" w:rsidRPr="00BA1E81" w14:paraId="3DABE1F0" w14:textId="77777777" w:rsidTr="002308CD">
        <w:trPr>
          <w:trHeight w:val="643"/>
        </w:trPr>
        <w:tc>
          <w:tcPr>
            <w:tcW w:w="1560" w:type="dxa"/>
            <w:vMerge/>
          </w:tcPr>
          <w:p w14:paraId="2FB04960" w14:textId="77777777" w:rsidR="00362086" w:rsidRPr="00BA1E81" w:rsidRDefault="00362086" w:rsidP="002308CD">
            <w:pPr>
              <w:pStyle w:val="a7"/>
              <w:spacing w:after="0"/>
              <w:ind w:firstLine="0"/>
              <w:jc w:val="right"/>
              <w:rPr>
                <w:color w:val="000000" w:themeColor="text1"/>
              </w:rPr>
            </w:pPr>
          </w:p>
        </w:tc>
        <w:tc>
          <w:tcPr>
            <w:tcW w:w="1134" w:type="dxa"/>
          </w:tcPr>
          <w:p w14:paraId="18FBA219" w14:textId="77777777" w:rsidR="00362086" w:rsidRPr="00BA1E81" w:rsidRDefault="00362086" w:rsidP="002308CD">
            <w:pPr>
              <w:pStyle w:val="a7"/>
              <w:spacing w:after="0"/>
              <w:ind w:firstLine="0"/>
              <w:jc w:val="center"/>
              <w:rPr>
                <w:color w:val="000000" w:themeColor="text1"/>
              </w:rPr>
            </w:pPr>
            <w:r w:rsidRPr="00BA1E81">
              <w:rPr>
                <w:color w:val="000000" w:themeColor="text1"/>
              </w:rPr>
              <w:t>ЛОС-3</w:t>
            </w:r>
          </w:p>
        </w:tc>
        <w:tc>
          <w:tcPr>
            <w:tcW w:w="1417" w:type="dxa"/>
          </w:tcPr>
          <w:p w14:paraId="088651BB" w14:textId="77777777" w:rsidR="00362086" w:rsidRPr="00BA1E81" w:rsidRDefault="00362086" w:rsidP="002308CD">
            <w:pPr>
              <w:pStyle w:val="a7"/>
              <w:spacing w:after="0"/>
              <w:ind w:firstLine="0"/>
              <w:jc w:val="right"/>
              <w:rPr>
                <w:color w:val="000000" w:themeColor="text1"/>
              </w:rPr>
            </w:pPr>
            <w:r w:rsidRPr="00BA1E81">
              <w:rPr>
                <w:color w:val="000000" w:themeColor="text1"/>
              </w:rPr>
              <w:t>47 578</w:t>
            </w:r>
          </w:p>
        </w:tc>
        <w:tc>
          <w:tcPr>
            <w:tcW w:w="1418" w:type="dxa"/>
          </w:tcPr>
          <w:p w14:paraId="23FA32B3" w14:textId="77777777" w:rsidR="00362086" w:rsidRPr="00BA1E81" w:rsidRDefault="00362086" w:rsidP="002308CD">
            <w:pPr>
              <w:pStyle w:val="a7"/>
              <w:spacing w:after="0"/>
              <w:ind w:firstLine="0"/>
              <w:jc w:val="right"/>
              <w:rPr>
                <w:color w:val="000000" w:themeColor="text1"/>
              </w:rPr>
            </w:pPr>
            <w:r w:rsidRPr="00BA1E81">
              <w:rPr>
                <w:color w:val="000000" w:themeColor="text1"/>
              </w:rPr>
              <w:t>116 044</w:t>
            </w:r>
          </w:p>
        </w:tc>
        <w:tc>
          <w:tcPr>
            <w:tcW w:w="4536" w:type="dxa"/>
          </w:tcPr>
          <w:p w14:paraId="5077C69B" w14:textId="77777777" w:rsidR="00362086" w:rsidRPr="00BA1E81" w:rsidRDefault="00362086" w:rsidP="002308CD">
            <w:pPr>
              <w:pStyle w:val="a7"/>
              <w:spacing w:after="0"/>
              <w:ind w:firstLine="0"/>
              <w:jc w:val="center"/>
              <w:rPr>
                <w:color w:val="000000" w:themeColor="text1"/>
              </w:rPr>
            </w:pPr>
            <w:r w:rsidRPr="00BA1E81">
              <w:rPr>
                <w:color w:val="000000" w:themeColor="text1"/>
              </w:rPr>
              <w:t>Земельный участок с кадастровым номером 86:10:0101000:7410.</w:t>
            </w:r>
          </w:p>
        </w:tc>
        <w:tc>
          <w:tcPr>
            <w:tcW w:w="3118" w:type="dxa"/>
            <w:vMerge/>
          </w:tcPr>
          <w:p w14:paraId="1E0B1063" w14:textId="77777777" w:rsidR="00362086" w:rsidRPr="00BA1E81" w:rsidRDefault="00362086" w:rsidP="002308CD">
            <w:pPr>
              <w:pStyle w:val="a7"/>
              <w:spacing w:after="0"/>
              <w:ind w:firstLine="0"/>
              <w:jc w:val="center"/>
              <w:rPr>
                <w:color w:val="000000" w:themeColor="text1"/>
              </w:rPr>
            </w:pPr>
          </w:p>
        </w:tc>
        <w:tc>
          <w:tcPr>
            <w:tcW w:w="1985" w:type="dxa"/>
          </w:tcPr>
          <w:p w14:paraId="298064E8" w14:textId="77777777" w:rsidR="00362086" w:rsidRPr="00BA1E81" w:rsidRDefault="00362086" w:rsidP="002308CD">
            <w:pPr>
              <w:pStyle w:val="a7"/>
              <w:spacing w:after="0"/>
              <w:ind w:firstLine="0"/>
              <w:jc w:val="center"/>
              <w:rPr>
                <w:color w:val="000000" w:themeColor="text1"/>
                <w:sz w:val="22"/>
                <w:szCs w:val="22"/>
              </w:rPr>
            </w:pPr>
            <w:r w:rsidRPr="00BA1E81">
              <w:rPr>
                <w:color w:val="000000" w:themeColor="text1"/>
                <w:sz w:val="22"/>
                <w:szCs w:val="22"/>
              </w:rPr>
              <w:t>Размещение на земельном участке под ЛОС-3</w:t>
            </w:r>
          </w:p>
        </w:tc>
      </w:tr>
      <w:tr w:rsidR="00BA1E81" w:rsidRPr="00BA1E81" w14:paraId="2ADD4D97" w14:textId="77777777" w:rsidTr="002308CD">
        <w:trPr>
          <w:trHeight w:val="417"/>
        </w:trPr>
        <w:tc>
          <w:tcPr>
            <w:tcW w:w="1560" w:type="dxa"/>
            <w:vMerge/>
          </w:tcPr>
          <w:p w14:paraId="06077CDF" w14:textId="77777777" w:rsidR="00362086" w:rsidRPr="00BA1E81" w:rsidRDefault="00362086" w:rsidP="002308CD">
            <w:pPr>
              <w:pStyle w:val="a7"/>
              <w:spacing w:after="0"/>
              <w:ind w:firstLine="0"/>
              <w:jc w:val="right"/>
              <w:rPr>
                <w:color w:val="000000" w:themeColor="text1"/>
              </w:rPr>
            </w:pPr>
          </w:p>
        </w:tc>
        <w:tc>
          <w:tcPr>
            <w:tcW w:w="1134" w:type="dxa"/>
          </w:tcPr>
          <w:p w14:paraId="684E31D4" w14:textId="77777777" w:rsidR="00362086" w:rsidRPr="00BA1E81" w:rsidRDefault="00362086" w:rsidP="002308CD">
            <w:pPr>
              <w:pStyle w:val="a7"/>
              <w:spacing w:after="0"/>
              <w:ind w:firstLine="0"/>
              <w:jc w:val="center"/>
              <w:rPr>
                <w:color w:val="000000" w:themeColor="text1"/>
              </w:rPr>
            </w:pPr>
            <w:r w:rsidRPr="00BA1E81">
              <w:rPr>
                <w:color w:val="000000" w:themeColor="text1"/>
              </w:rPr>
              <w:t>ЛОС-4</w:t>
            </w:r>
          </w:p>
        </w:tc>
        <w:tc>
          <w:tcPr>
            <w:tcW w:w="1417" w:type="dxa"/>
          </w:tcPr>
          <w:p w14:paraId="1ADA8269" w14:textId="77777777" w:rsidR="00362086" w:rsidRPr="00BA1E81" w:rsidRDefault="00362086" w:rsidP="002308CD">
            <w:pPr>
              <w:pStyle w:val="a7"/>
              <w:spacing w:after="0"/>
              <w:ind w:firstLine="0"/>
              <w:jc w:val="right"/>
              <w:rPr>
                <w:color w:val="000000" w:themeColor="text1"/>
              </w:rPr>
            </w:pPr>
            <w:r w:rsidRPr="00BA1E81">
              <w:rPr>
                <w:color w:val="000000" w:themeColor="text1"/>
              </w:rPr>
              <w:t>-</w:t>
            </w:r>
          </w:p>
        </w:tc>
        <w:tc>
          <w:tcPr>
            <w:tcW w:w="1418" w:type="dxa"/>
          </w:tcPr>
          <w:p w14:paraId="4BC9BB4E" w14:textId="77777777" w:rsidR="00362086" w:rsidRPr="00BA1E81" w:rsidRDefault="00362086" w:rsidP="002308CD">
            <w:pPr>
              <w:pStyle w:val="a7"/>
              <w:spacing w:after="0"/>
              <w:ind w:firstLine="0"/>
              <w:jc w:val="right"/>
              <w:rPr>
                <w:color w:val="000000" w:themeColor="text1"/>
              </w:rPr>
            </w:pPr>
            <w:r w:rsidRPr="00BA1E81">
              <w:rPr>
                <w:color w:val="000000" w:themeColor="text1"/>
              </w:rPr>
              <w:t>11 650</w:t>
            </w:r>
          </w:p>
        </w:tc>
        <w:tc>
          <w:tcPr>
            <w:tcW w:w="4536" w:type="dxa"/>
          </w:tcPr>
          <w:p w14:paraId="15236BEA" w14:textId="77777777" w:rsidR="00362086" w:rsidRPr="00BA1E81" w:rsidRDefault="00362086" w:rsidP="002308CD">
            <w:pPr>
              <w:pStyle w:val="a7"/>
              <w:spacing w:after="0"/>
              <w:ind w:firstLine="0"/>
              <w:jc w:val="center"/>
              <w:rPr>
                <w:color w:val="000000" w:themeColor="text1"/>
              </w:rPr>
            </w:pPr>
            <w:r w:rsidRPr="00BA1E81">
              <w:rPr>
                <w:color w:val="000000" w:themeColor="text1"/>
              </w:rPr>
              <w:t>Размещение ЛОС необходимо предусмотреть в границах кадастрового квартала 86:10:0101175.</w:t>
            </w:r>
          </w:p>
        </w:tc>
        <w:tc>
          <w:tcPr>
            <w:tcW w:w="3118" w:type="dxa"/>
            <w:vMerge/>
          </w:tcPr>
          <w:p w14:paraId="0AEFBBEA" w14:textId="77777777" w:rsidR="00362086" w:rsidRPr="00BA1E81" w:rsidRDefault="00362086" w:rsidP="002308CD">
            <w:pPr>
              <w:pStyle w:val="a7"/>
              <w:spacing w:after="0"/>
              <w:ind w:firstLine="0"/>
              <w:jc w:val="center"/>
              <w:rPr>
                <w:color w:val="000000" w:themeColor="text1"/>
              </w:rPr>
            </w:pPr>
          </w:p>
        </w:tc>
        <w:tc>
          <w:tcPr>
            <w:tcW w:w="1985" w:type="dxa"/>
          </w:tcPr>
          <w:p w14:paraId="2A08B38F" w14:textId="77777777" w:rsidR="00362086" w:rsidRPr="00BA1E81" w:rsidRDefault="00362086" w:rsidP="002308CD">
            <w:pPr>
              <w:pStyle w:val="a7"/>
              <w:spacing w:after="0"/>
              <w:ind w:firstLine="0"/>
              <w:jc w:val="center"/>
              <w:rPr>
                <w:color w:val="000000" w:themeColor="text1"/>
                <w:sz w:val="22"/>
                <w:szCs w:val="22"/>
              </w:rPr>
            </w:pPr>
            <w:r w:rsidRPr="00BA1E81">
              <w:rPr>
                <w:color w:val="000000" w:themeColor="text1"/>
                <w:sz w:val="22"/>
                <w:szCs w:val="22"/>
              </w:rPr>
              <w:t>Предусматриваются ЛОС-4 на Марьиной горе.</w:t>
            </w:r>
          </w:p>
        </w:tc>
      </w:tr>
    </w:tbl>
    <w:p w14:paraId="06F66F21" w14:textId="77777777" w:rsidR="00362086" w:rsidRPr="00BA1E81" w:rsidRDefault="00362086" w:rsidP="00362086">
      <w:pPr>
        <w:pStyle w:val="a7"/>
        <w:spacing w:after="120"/>
        <w:ind w:firstLine="567"/>
        <w:jc w:val="left"/>
        <w:rPr>
          <w:color w:val="000000" w:themeColor="text1"/>
        </w:rPr>
      </w:pPr>
      <w:r w:rsidRPr="00BA1E81">
        <w:rPr>
          <w:color w:val="000000" w:themeColor="text1"/>
        </w:rPr>
        <w:t>* - Размещение сооружений необходимо предусмотреть на выделенных земельных участках при учете внесений изменений в ГП и ПЗЗ, а также с учетом наличия/отсутствия инженерной инфраструктуры и действующего законодательства РФ в отношении размещения объекта.</w:t>
      </w:r>
    </w:p>
    <w:p w14:paraId="3711ED3A" w14:textId="77777777" w:rsidR="00362086" w:rsidRPr="00BA1E81" w:rsidRDefault="00362086" w:rsidP="00362086">
      <w:pPr>
        <w:pStyle w:val="a7"/>
        <w:spacing w:after="120"/>
        <w:ind w:firstLine="567"/>
        <w:jc w:val="left"/>
        <w:rPr>
          <w:color w:val="000000" w:themeColor="text1"/>
        </w:rPr>
      </w:pPr>
      <w:r w:rsidRPr="00BA1E81">
        <w:rPr>
          <w:color w:val="000000" w:themeColor="text1"/>
        </w:rPr>
        <w:t>** - Перспективная площадь Центрального водосборного бассейна меньше существующей площади Центрального водосборного бассейна по причине изменения границ водосбора между Западным и Центральным ВБ при развитии г. Сургута (включение части площади существующего Центрального ВБ в перспективную площадь Запаного ВБ).</w:t>
      </w:r>
    </w:p>
    <w:p w14:paraId="45C6924D" w14:textId="77777777" w:rsidR="00362086" w:rsidRPr="00BA1E81" w:rsidRDefault="00362086" w:rsidP="00362086">
      <w:pPr>
        <w:pStyle w:val="a7"/>
        <w:spacing w:after="120"/>
        <w:ind w:firstLine="0"/>
        <w:jc w:val="left"/>
        <w:rPr>
          <w:color w:val="000000" w:themeColor="text1"/>
        </w:rPr>
      </w:pPr>
    </w:p>
    <w:p w14:paraId="6DE771B5" w14:textId="77777777" w:rsidR="00362086" w:rsidRPr="00BA1E81" w:rsidRDefault="00362086" w:rsidP="00362086">
      <w:pPr>
        <w:pStyle w:val="a7"/>
        <w:spacing w:after="120"/>
        <w:ind w:firstLine="567"/>
        <w:jc w:val="left"/>
        <w:rPr>
          <w:color w:val="000000" w:themeColor="text1"/>
        </w:rPr>
        <w:sectPr w:rsidR="00362086" w:rsidRPr="00BA1E81" w:rsidSect="002308CD">
          <w:pgSz w:w="16838" w:h="11906" w:orient="landscape" w:code="9"/>
          <w:pgMar w:top="851" w:right="851" w:bottom="1418" w:left="851" w:header="567" w:footer="567" w:gutter="0"/>
          <w:cols w:space="708"/>
          <w:docGrid w:linePitch="360"/>
        </w:sectPr>
      </w:pPr>
    </w:p>
    <w:p w14:paraId="63020F82" w14:textId="77777777" w:rsidR="00362086" w:rsidRPr="00BA1E81" w:rsidRDefault="00362086" w:rsidP="00362086">
      <w:pPr>
        <w:pStyle w:val="a7"/>
        <w:spacing w:after="120"/>
        <w:ind w:firstLine="567"/>
        <w:jc w:val="left"/>
        <w:rPr>
          <w:color w:val="000000" w:themeColor="text1"/>
        </w:rPr>
      </w:pPr>
    </w:p>
    <w:p w14:paraId="6119D7A6" w14:textId="77777777" w:rsidR="00362086" w:rsidRPr="00BA1E81" w:rsidRDefault="00362086" w:rsidP="00362086">
      <w:pPr>
        <w:pStyle w:val="a7"/>
        <w:spacing w:after="0"/>
        <w:rPr>
          <w:color w:val="000000" w:themeColor="text1"/>
        </w:rPr>
      </w:pPr>
      <w:r w:rsidRPr="00BA1E81">
        <w:rPr>
          <w:color w:val="000000" w:themeColor="text1"/>
        </w:rPr>
        <w:t>Описание реализации мероприятий ЛОС по вариантам указанных в таблицах 4.6.1 и 4.6.2 приведено ниже:</w:t>
      </w:r>
    </w:p>
    <w:p w14:paraId="3772EAF3" w14:textId="77777777" w:rsidR="00362086" w:rsidRPr="00BA1E81" w:rsidRDefault="00362086" w:rsidP="00362086">
      <w:pPr>
        <w:pStyle w:val="a7"/>
        <w:rPr>
          <w:color w:val="000000" w:themeColor="text1"/>
        </w:rPr>
      </w:pPr>
      <w:r w:rsidRPr="00BA1E81">
        <w:rPr>
          <w:color w:val="000000" w:themeColor="text1"/>
        </w:rPr>
        <w:t xml:space="preserve">По </w:t>
      </w:r>
      <w:r w:rsidRPr="00BA1E81">
        <w:rPr>
          <w:b/>
          <w:color w:val="000000" w:themeColor="text1"/>
        </w:rPr>
        <w:t>Варианту 1</w:t>
      </w:r>
      <w:r w:rsidRPr="00BA1E81">
        <w:rPr>
          <w:color w:val="000000" w:themeColor="text1"/>
        </w:rPr>
        <w:t xml:space="preserve"> Схемой ВиВ ливневой канализации предусматривается строительство ЛОС-1, ЛОС-2 и ЛОС-3 на полную мощность с учетом перспективы развития города без выделения этапов по существующему положению.</w:t>
      </w:r>
    </w:p>
    <w:p w14:paraId="4EAC387B" w14:textId="77777777" w:rsidR="00362086" w:rsidRPr="00BA1E81" w:rsidRDefault="00362086" w:rsidP="00362086">
      <w:pPr>
        <w:pStyle w:val="a7"/>
        <w:spacing w:after="0"/>
        <w:rPr>
          <w:color w:val="000000" w:themeColor="text1"/>
        </w:rPr>
      </w:pPr>
      <w:r w:rsidRPr="00BA1E81">
        <w:rPr>
          <w:color w:val="000000" w:themeColor="text1"/>
        </w:rPr>
        <w:t xml:space="preserve">По </w:t>
      </w:r>
      <w:r w:rsidRPr="00BA1E81">
        <w:rPr>
          <w:b/>
          <w:color w:val="000000" w:themeColor="text1"/>
        </w:rPr>
        <w:t>Варианту 2</w:t>
      </w:r>
      <w:r w:rsidRPr="00BA1E81">
        <w:rPr>
          <w:color w:val="000000" w:themeColor="text1"/>
        </w:rPr>
        <w:t xml:space="preserve"> Схемой ВиВ ливневой канализации предусматривается строительство ЛОС-1, ЛОС-2 и ЛОС-3 на полную мощность с учетом перспективы развития города:</w:t>
      </w:r>
    </w:p>
    <w:p w14:paraId="3FFF961C" w14:textId="77777777" w:rsidR="00362086" w:rsidRPr="00BA1E81" w:rsidRDefault="00362086" w:rsidP="00362086">
      <w:pPr>
        <w:pStyle w:val="a7"/>
        <w:numPr>
          <w:ilvl w:val="0"/>
          <w:numId w:val="30"/>
        </w:numPr>
        <w:spacing w:after="0"/>
        <w:rPr>
          <w:color w:val="000000" w:themeColor="text1"/>
        </w:rPr>
      </w:pPr>
      <w:r w:rsidRPr="00BA1E81">
        <w:rPr>
          <w:color w:val="000000" w:themeColor="text1"/>
        </w:rPr>
        <w:t>Для решения актуального вопроса очистки ливневых сточных вод по существующему положению (без учета развития) предусмотрена следующая последовательность реализации мероприятий по Варианту 2:</w:t>
      </w:r>
    </w:p>
    <w:p w14:paraId="4B2E7854" w14:textId="06F57C4A" w:rsidR="00362086" w:rsidRPr="00BA1E81" w:rsidRDefault="00362086" w:rsidP="00362086">
      <w:pPr>
        <w:pStyle w:val="a7"/>
        <w:numPr>
          <w:ilvl w:val="1"/>
          <w:numId w:val="30"/>
        </w:numPr>
        <w:spacing w:before="240" w:after="0"/>
        <w:rPr>
          <w:color w:val="000000" w:themeColor="text1"/>
        </w:rPr>
      </w:pPr>
      <w:r w:rsidRPr="00BA1E81">
        <w:rPr>
          <w:color w:val="000000" w:themeColor="text1"/>
        </w:rPr>
        <w:t xml:space="preserve">Строительство ЛОС-2 на полную проектную мощность </w:t>
      </w:r>
      <w:r w:rsidR="00842F55" w:rsidRPr="00BA1E81">
        <w:rPr>
          <w:color w:val="000000" w:themeColor="text1"/>
        </w:rPr>
        <w:t>51 863</w:t>
      </w:r>
      <w:r w:rsidRPr="00BA1E81">
        <w:rPr>
          <w:color w:val="000000" w:themeColor="text1"/>
        </w:rPr>
        <w:t xml:space="preserve"> м3/</w:t>
      </w:r>
      <w:r w:rsidR="00842F55" w:rsidRPr="00BA1E81">
        <w:rPr>
          <w:color w:val="000000" w:themeColor="text1"/>
        </w:rPr>
        <w:t>сут</w:t>
      </w:r>
      <w:r w:rsidRPr="00BA1E81">
        <w:rPr>
          <w:color w:val="000000" w:themeColor="text1"/>
        </w:rPr>
        <w:t xml:space="preserve"> с учетом развития (таблица 4.6.1), что позволит принять и очистить ливневые сточные воды по существующему положению с Западного водосборного бассейна Б-I.</w:t>
      </w:r>
    </w:p>
    <w:p w14:paraId="50CB0548" w14:textId="70C9A28C" w:rsidR="00362086" w:rsidRPr="00BA1E81" w:rsidRDefault="00362086" w:rsidP="00362086">
      <w:pPr>
        <w:pStyle w:val="a7"/>
        <w:numPr>
          <w:ilvl w:val="1"/>
          <w:numId w:val="30"/>
        </w:numPr>
        <w:spacing w:before="240" w:after="0"/>
        <w:rPr>
          <w:color w:val="000000" w:themeColor="text1"/>
        </w:rPr>
      </w:pPr>
      <w:r w:rsidRPr="00BA1E81">
        <w:rPr>
          <w:color w:val="000000" w:themeColor="text1"/>
        </w:rPr>
        <w:t xml:space="preserve"> Строительство ЛОС-3 на полную проектную мощность </w:t>
      </w:r>
      <w:r w:rsidR="00842F55" w:rsidRPr="00BA1E81">
        <w:rPr>
          <w:color w:val="000000" w:themeColor="text1"/>
        </w:rPr>
        <w:t>146 277</w:t>
      </w:r>
      <w:r w:rsidRPr="00BA1E81">
        <w:rPr>
          <w:color w:val="000000" w:themeColor="text1"/>
        </w:rPr>
        <w:t xml:space="preserve"> м3/</w:t>
      </w:r>
      <w:r w:rsidR="00842F55" w:rsidRPr="00BA1E81">
        <w:rPr>
          <w:color w:val="000000" w:themeColor="text1"/>
        </w:rPr>
        <w:t>сут</w:t>
      </w:r>
      <w:r w:rsidRPr="00BA1E81">
        <w:rPr>
          <w:color w:val="000000" w:themeColor="text1"/>
        </w:rPr>
        <w:t xml:space="preserve"> с учетом развития (таблица 4.6.1), что позволит принять и очистить ливневые сточные воды по существующему положению с Центрального водосборного бассейна Б-IIа и Восточного водосборного бассейна Б-III.</w:t>
      </w:r>
    </w:p>
    <w:p w14:paraId="17968209" w14:textId="77777777" w:rsidR="00362086" w:rsidRPr="00BA1E81" w:rsidRDefault="00362086" w:rsidP="00362086">
      <w:pPr>
        <w:pStyle w:val="a7"/>
        <w:numPr>
          <w:ilvl w:val="0"/>
          <w:numId w:val="30"/>
        </w:numPr>
        <w:spacing w:before="240" w:after="0"/>
        <w:rPr>
          <w:color w:val="000000" w:themeColor="text1"/>
        </w:rPr>
      </w:pPr>
      <w:r w:rsidRPr="00BA1E81">
        <w:rPr>
          <w:color w:val="000000" w:themeColor="text1"/>
        </w:rPr>
        <w:t>На перспективу развития г. Сургута предусматривается строительство ЛОС-1 и переключение потоков ливневые сточные воды по бассейнам направляемых на очистку:</w:t>
      </w:r>
    </w:p>
    <w:p w14:paraId="040755CF" w14:textId="77777777" w:rsidR="00362086" w:rsidRPr="00BA1E81" w:rsidRDefault="00362086" w:rsidP="00362086">
      <w:pPr>
        <w:pStyle w:val="a7"/>
        <w:numPr>
          <w:ilvl w:val="0"/>
          <w:numId w:val="25"/>
        </w:numPr>
        <w:spacing w:after="0"/>
        <w:rPr>
          <w:color w:val="000000" w:themeColor="text1"/>
        </w:rPr>
      </w:pPr>
      <w:r w:rsidRPr="00BA1E81">
        <w:rPr>
          <w:color w:val="000000" w:themeColor="text1"/>
        </w:rPr>
        <w:t>на ЛОС-1 отводятся ливневые сточные воды Западного водосборного бассейна Б-I с учетом развития города;</w:t>
      </w:r>
    </w:p>
    <w:p w14:paraId="2873A511" w14:textId="77777777" w:rsidR="00362086" w:rsidRPr="00BA1E81" w:rsidRDefault="00362086" w:rsidP="00362086">
      <w:pPr>
        <w:pStyle w:val="a7"/>
        <w:numPr>
          <w:ilvl w:val="0"/>
          <w:numId w:val="25"/>
        </w:numPr>
        <w:spacing w:after="0"/>
        <w:rPr>
          <w:color w:val="000000" w:themeColor="text1"/>
        </w:rPr>
      </w:pPr>
      <w:r w:rsidRPr="00BA1E81">
        <w:rPr>
          <w:color w:val="000000" w:themeColor="text1"/>
        </w:rPr>
        <w:t>на ЛОС-2 отводятся ливневые сточные воды Центрального водосборного бассейна Б-IIа с учетом развития города;</w:t>
      </w:r>
    </w:p>
    <w:p w14:paraId="77903FDC" w14:textId="77777777" w:rsidR="00362086" w:rsidRPr="00BA1E81" w:rsidRDefault="00362086" w:rsidP="00362086">
      <w:pPr>
        <w:pStyle w:val="a7"/>
        <w:numPr>
          <w:ilvl w:val="0"/>
          <w:numId w:val="25"/>
        </w:numPr>
        <w:spacing w:after="0"/>
        <w:rPr>
          <w:color w:val="000000" w:themeColor="text1"/>
        </w:rPr>
      </w:pPr>
      <w:r w:rsidRPr="00BA1E81">
        <w:rPr>
          <w:color w:val="000000" w:themeColor="text1"/>
        </w:rPr>
        <w:t>на ЛОС-3 отводятся ливневые сточные воды Восточного водосборного бассейна Б-III с учетом развития города.</w:t>
      </w:r>
    </w:p>
    <w:p w14:paraId="73EECE15" w14:textId="77777777" w:rsidR="00362086" w:rsidRPr="00BA1E81" w:rsidRDefault="00362086" w:rsidP="00362086">
      <w:pPr>
        <w:pStyle w:val="a7"/>
        <w:spacing w:after="0"/>
        <w:rPr>
          <w:color w:val="000000" w:themeColor="text1"/>
        </w:rPr>
      </w:pPr>
    </w:p>
    <w:p w14:paraId="2B6502E0" w14:textId="77777777" w:rsidR="00362086" w:rsidRPr="00BA1E81" w:rsidRDefault="00362086" w:rsidP="00362086">
      <w:pPr>
        <w:pStyle w:val="a7"/>
        <w:spacing w:after="0"/>
        <w:rPr>
          <w:color w:val="000000" w:themeColor="text1"/>
        </w:rPr>
      </w:pPr>
      <w:r w:rsidRPr="00BA1E81">
        <w:rPr>
          <w:color w:val="000000" w:themeColor="text1"/>
        </w:rPr>
        <w:t xml:space="preserve">По </w:t>
      </w:r>
      <w:r w:rsidRPr="00BA1E81">
        <w:rPr>
          <w:b/>
          <w:color w:val="000000" w:themeColor="text1"/>
        </w:rPr>
        <w:t>Варианту 3 (оптимальный)</w:t>
      </w:r>
      <w:r w:rsidRPr="00BA1E81">
        <w:rPr>
          <w:color w:val="000000" w:themeColor="text1"/>
        </w:rPr>
        <w:t xml:space="preserve"> Схемой ВиВ ливневой канализации предусматривается строительство ЛОС-1, ЛОС-2, ЛОС-3 и ЛОС-4 на полную мощность с учетом перспективы развития города. </w:t>
      </w:r>
    </w:p>
    <w:p w14:paraId="5D2C1FF8" w14:textId="77777777" w:rsidR="00362086" w:rsidRPr="00BA1E81" w:rsidRDefault="00362086" w:rsidP="00362086">
      <w:pPr>
        <w:pStyle w:val="a7"/>
        <w:spacing w:after="0"/>
        <w:rPr>
          <w:color w:val="000000" w:themeColor="text1"/>
        </w:rPr>
      </w:pPr>
      <w:r w:rsidRPr="00BA1E81">
        <w:rPr>
          <w:color w:val="000000" w:themeColor="text1"/>
        </w:rPr>
        <w:t>Вариант 3 (оптимальная версия вариантов 1 и 2) предпочтительный с учетом требований технического задания, полученных замечаний и выделенных земельных участков достаточных для размещения очистных сооружений ЛОС-1, ЛОС-2, ЛОС-3 и ЛОС-4.</w:t>
      </w:r>
    </w:p>
    <w:p w14:paraId="00D349B6" w14:textId="77777777" w:rsidR="00362086" w:rsidRPr="00BA1E81" w:rsidRDefault="00362086" w:rsidP="00362086">
      <w:pPr>
        <w:pStyle w:val="a7"/>
        <w:numPr>
          <w:ilvl w:val="0"/>
          <w:numId w:val="29"/>
        </w:numPr>
        <w:tabs>
          <w:tab w:val="left" w:pos="1134"/>
        </w:tabs>
        <w:spacing w:after="0"/>
        <w:ind w:left="1134" w:hanging="283"/>
        <w:rPr>
          <w:color w:val="000000" w:themeColor="text1"/>
        </w:rPr>
      </w:pPr>
      <w:r w:rsidRPr="00BA1E81">
        <w:rPr>
          <w:color w:val="000000" w:themeColor="text1"/>
        </w:rPr>
        <w:t>Для решения актуального вопроса очистки ливневых сточных вод по существующему положению (без учета развития) предусмотрена следующая последовательность реализации мероприятий по Варианту 3:</w:t>
      </w:r>
    </w:p>
    <w:p w14:paraId="44BF6BB6" w14:textId="77777777" w:rsidR="00362086" w:rsidRPr="00BA1E81" w:rsidRDefault="00362086" w:rsidP="00362086">
      <w:pPr>
        <w:pStyle w:val="a7"/>
        <w:numPr>
          <w:ilvl w:val="1"/>
          <w:numId w:val="29"/>
        </w:numPr>
        <w:spacing w:before="240" w:after="0"/>
        <w:rPr>
          <w:color w:val="000000" w:themeColor="text1"/>
        </w:rPr>
      </w:pPr>
      <w:r w:rsidRPr="00BA1E81">
        <w:rPr>
          <w:color w:val="000000" w:themeColor="text1"/>
        </w:rPr>
        <w:t xml:space="preserve"> Строительство ЛОС-1 на требуемую мощность 107 636 м3/сут (таблица 4.6.1) по существующему положению для Западного водосборного бассейна Б-I и Центрального водосборного бассейна Б-IIа.</w:t>
      </w:r>
    </w:p>
    <w:p w14:paraId="7E93FF7A" w14:textId="77777777" w:rsidR="00362086" w:rsidRPr="00BA1E81" w:rsidRDefault="00362086" w:rsidP="00362086">
      <w:pPr>
        <w:pStyle w:val="a7"/>
        <w:numPr>
          <w:ilvl w:val="1"/>
          <w:numId w:val="29"/>
        </w:numPr>
        <w:spacing w:before="240" w:after="0"/>
        <w:rPr>
          <w:color w:val="000000" w:themeColor="text1"/>
        </w:rPr>
      </w:pPr>
      <w:r w:rsidRPr="00BA1E81">
        <w:rPr>
          <w:color w:val="000000" w:themeColor="text1"/>
        </w:rPr>
        <w:t xml:space="preserve"> Строительство ЛОС-3 на требуемую мощность 83 589 м3/сут (таблица 4.6.1) по существующему положению для Восточного водосборного бассейна Б-III.</w:t>
      </w:r>
    </w:p>
    <w:p w14:paraId="0EBCF93D" w14:textId="77777777" w:rsidR="00362086" w:rsidRPr="00BA1E81" w:rsidRDefault="00362086" w:rsidP="00362086">
      <w:pPr>
        <w:pStyle w:val="a7"/>
        <w:numPr>
          <w:ilvl w:val="0"/>
          <w:numId w:val="29"/>
        </w:numPr>
        <w:tabs>
          <w:tab w:val="left" w:pos="1134"/>
        </w:tabs>
        <w:spacing w:before="240" w:after="0"/>
        <w:ind w:left="1134" w:hanging="283"/>
        <w:rPr>
          <w:color w:val="000000" w:themeColor="text1"/>
        </w:rPr>
      </w:pPr>
      <w:r w:rsidRPr="00BA1E81">
        <w:rPr>
          <w:color w:val="000000" w:themeColor="text1"/>
        </w:rPr>
        <w:lastRenderedPageBreak/>
        <w:t xml:space="preserve"> На перспективу развития г. Сургута предусмотрена следующая последовательность реализации мероприятий:</w:t>
      </w:r>
    </w:p>
    <w:p w14:paraId="02B24DD7" w14:textId="77777777" w:rsidR="00362086" w:rsidRPr="00BA1E81" w:rsidRDefault="00362086" w:rsidP="00362086">
      <w:pPr>
        <w:pStyle w:val="a7"/>
        <w:numPr>
          <w:ilvl w:val="1"/>
          <w:numId w:val="29"/>
        </w:numPr>
        <w:spacing w:after="0"/>
        <w:ind w:hanging="218"/>
        <w:rPr>
          <w:color w:val="000000" w:themeColor="text1"/>
        </w:rPr>
      </w:pPr>
      <w:r w:rsidRPr="00BA1E81">
        <w:rPr>
          <w:color w:val="000000" w:themeColor="text1"/>
        </w:rPr>
        <w:t xml:space="preserve"> Строительство ЛОС-4 (Марьина гора) на требуемую мощность 11 650 м3/сут (таблица 4.6.1) для Восточного водосборного бассейна Б-IV с учетом развития города.</w:t>
      </w:r>
    </w:p>
    <w:p w14:paraId="0D60D8D2" w14:textId="77777777" w:rsidR="00362086" w:rsidRPr="00BA1E81" w:rsidRDefault="00362086" w:rsidP="00362086">
      <w:pPr>
        <w:pStyle w:val="a7"/>
        <w:numPr>
          <w:ilvl w:val="1"/>
          <w:numId w:val="29"/>
        </w:numPr>
        <w:spacing w:before="240" w:after="0"/>
        <w:ind w:hanging="218"/>
        <w:rPr>
          <w:color w:val="000000" w:themeColor="text1"/>
        </w:rPr>
      </w:pPr>
      <w:r w:rsidRPr="00BA1E81">
        <w:rPr>
          <w:color w:val="000000" w:themeColor="text1"/>
        </w:rPr>
        <w:t>Увеличение производительности ЛОС-1 до требуемой мощности 126 314 м3/сут (таблица 4.6.1) для Западного водосборного бассейна Б-I с учетом развития города.</w:t>
      </w:r>
    </w:p>
    <w:p w14:paraId="576AAE1B" w14:textId="77777777" w:rsidR="00362086" w:rsidRPr="00BA1E81" w:rsidRDefault="00362086" w:rsidP="00362086">
      <w:pPr>
        <w:pStyle w:val="a7"/>
        <w:numPr>
          <w:ilvl w:val="1"/>
          <w:numId w:val="29"/>
        </w:numPr>
        <w:spacing w:before="240" w:after="0"/>
        <w:ind w:hanging="218"/>
        <w:rPr>
          <w:color w:val="000000" w:themeColor="text1"/>
        </w:rPr>
      </w:pPr>
      <w:r w:rsidRPr="00BA1E81">
        <w:rPr>
          <w:color w:val="000000" w:themeColor="text1"/>
        </w:rPr>
        <w:t>Строительство ЛОС-2 на требуемую мощность 51 863 м3/сут (таблица 4.6.1) для Центрального водосборного бассейна Б-II с учетом развития города.</w:t>
      </w:r>
    </w:p>
    <w:p w14:paraId="32A62D08" w14:textId="77777777" w:rsidR="00362086" w:rsidRPr="00BA1E81" w:rsidRDefault="00362086" w:rsidP="00362086">
      <w:pPr>
        <w:pStyle w:val="a7"/>
        <w:numPr>
          <w:ilvl w:val="1"/>
          <w:numId w:val="29"/>
        </w:numPr>
        <w:spacing w:before="240" w:after="0"/>
        <w:ind w:hanging="218"/>
        <w:rPr>
          <w:color w:val="000000" w:themeColor="text1"/>
        </w:rPr>
      </w:pPr>
      <w:r w:rsidRPr="00BA1E81">
        <w:rPr>
          <w:color w:val="000000" w:themeColor="text1"/>
        </w:rPr>
        <w:t>Увеличение производительности ЛОС-3 до требуемой мощности 144 358 м3/сут (таблица 4.6.1) для Восточного водосборного бассейна Б-III с учетом развития города.</w:t>
      </w:r>
    </w:p>
    <w:p w14:paraId="2C1A62F9" w14:textId="77777777" w:rsidR="00362086" w:rsidRPr="00BA1E81" w:rsidRDefault="00362086" w:rsidP="00362086">
      <w:pPr>
        <w:pStyle w:val="a7"/>
        <w:spacing w:after="120"/>
        <w:ind w:firstLine="567"/>
        <w:rPr>
          <w:color w:val="000000" w:themeColor="text1"/>
        </w:rPr>
      </w:pPr>
    </w:p>
    <w:p w14:paraId="0B53C6D9" w14:textId="77777777" w:rsidR="00362086" w:rsidRPr="00BA1E81" w:rsidRDefault="00362086" w:rsidP="00362086">
      <w:pPr>
        <w:pStyle w:val="a7"/>
        <w:spacing w:after="0"/>
        <w:rPr>
          <w:color w:val="000000" w:themeColor="text1"/>
        </w:rPr>
      </w:pPr>
      <w:r w:rsidRPr="00BA1E81">
        <w:rPr>
          <w:color w:val="000000" w:themeColor="text1"/>
        </w:rPr>
        <w:t xml:space="preserve">По </w:t>
      </w:r>
      <w:r w:rsidRPr="00BA1E81">
        <w:rPr>
          <w:b/>
          <w:color w:val="000000" w:themeColor="text1"/>
        </w:rPr>
        <w:t>Варианту 4</w:t>
      </w:r>
      <w:r w:rsidRPr="00BA1E81">
        <w:rPr>
          <w:color w:val="000000" w:themeColor="text1"/>
        </w:rPr>
        <w:t xml:space="preserve"> Схемой ВиВ ливневой канализации предусматривается строительство локальных очистных сооружений ОС-1, ОС-2, ОС-3 (выпуск 5,6,8), ОС-6 (выпуск №10), а также ЛОС-3 и ЛОС-4 на существующее положение и на перспективу развития города.</w:t>
      </w:r>
    </w:p>
    <w:p w14:paraId="280024E3" w14:textId="77777777" w:rsidR="00362086" w:rsidRPr="00BA1E81" w:rsidRDefault="00362086" w:rsidP="00362086">
      <w:pPr>
        <w:pStyle w:val="a7"/>
        <w:spacing w:after="0"/>
        <w:rPr>
          <w:color w:val="000000" w:themeColor="text1"/>
        </w:rPr>
      </w:pPr>
    </w:p>
    <w:p w14:paraId="2893D8D4" w14:textId="77777777" w:rsidR="00362086" w:rsidRPr="00BA1E81" w:rsidRDefault="00362086" w:rsidP="00362086">
      <w:pPr>
        <w:pStyle w:val="a7"/>
        <w:numPr>
          <w:ilvl w:val="0"/>
          <w:numId w:val="31"/>
        </w:numPr>
        <w:spacing w:after="0"/>
        <w:ind w:left="0" w:firstLine="851"/>
        <w:rPr>
          <w:color w:val="000000" w:themeColor="text1"/>
        </w:rPr>
      </w:pPr>
      <w:r w:rsidRPr="00BA1E81">
        <w:rPr>
          <w:color w:val="000000" w:themeColor="text1"/>
        </w:rPr>
        <w:t>Для решения актуального вопроса очистки ливневых сточных вод по Варианту 4 предусмотрена следующая последовательность реализации мероприятий:</w:t>
      </w:r>
    </w:p>
    <w:p w14:paraId="4AF217FA" w14:textId="77777777" w:rsidR="00362086" w:rsidRPr="00BA1E81" w:rsidRDefault="00362086" w:rsidP="00362086">
      <w:pPr>
        <w:pStyle w:val="a7"/>
        <w:numPr>
          <w:ilvl w:val="1"/>
          <w:numId w:val="31"/>
        </w:numPr>
        <w:spacing w:before="240" w:after="0"/>
        <w:ind w:left="709" w:firstLine="0"/>
        <w:rPr>
          <w:color w:val="000000" w:themeColor="text1"/>
        </w:rPr>
      </w:pPr>
      <w:r w:rsidRPr="00BA1E81">
        <w:rPr>
          <w:color w:val="000000" w:themeColor="text1"/>
        </w:rPr>
        <w:t xml:space="preserve"> Строительство ОС-1 на требуемую мощность 51 577 м3/сут по существующему положению для Западного водосборного бассейна Б-I.</w:t>
      </w:r>
    </w:p>
    <w:p w14:paraId="448EBF4A" w14:textId="77777777" w:rsidR="00362086" w:rsidRPr="00BA1E81" w:rsidRDefault="00362086" w:rsidP="00362086">
      <w:pPr>
        <w:pStyle w:val="a7"/>
        <w:spacing w:before="240" w:after="0"/>
        <w:ind w:firstLine="851"/>
        <w:rPr>
          <w:color w:val="000000" w:themeColor="text1"/>
        </w:rPr>
      </w:pPr>
      <w:r w:rsidRPr="00BA1E81">
        <w:rPr>
          <w:color w:val="000000" w:themeColor="text1"/>
        </w:rPr>
        <w:t xml:space="preserve">При этом положение ОС-1 определено на площадке размещения КНС-1 (в кадастровом квартале 86:10:0101177). Необходимая площадь участка для размещения ОС-1 составляет </w:t>
      </w:r>
      <w:r w:rsidRPr="00BA1E81">
        <w:rPr>
          <w:color w:val="000000" w:themeColor="text1"/>
          <w:lang w:val="en-US"/>
        </w:rPr>
        <w:t>F</w:t>
      </w:r>
      <w:r w:rsidRPr="00BA1E81">
        <w:rPr>
          <w:color w:val="000000" w:themeColor="text1"/>
        </w:rPr>
        <w:t xml:space="preserve"> =4,2га. Располагаемая площадь участка </w:t>
      </w:r>
      <w:r w:rsidRPr="00BA1E81">
        <w:rPr>
          <w:color w:val="000000" w:themeColor="text1"/>
          <w:lang w:val="en-US"/>
        </w:rPr>
        <w:t>F</w:t>
      </w:r>
      <w:r w:rsidRPr="00BA1E81">
        <w:rPr>
          <w:color w:val="000000" w:themeColor="text1"/>
        </w:rPr>
        <w:t xml:space="preserve"> =2,0га. Необходимо проработать вопрос о выделении участка под строительство ОС-1.</w:t>
      </w:r>
    </w:p>
    <w:p w14:paraId="334D622F" w14:textId="77777777" w:rsidR="00362086" w:rsidRPr="00BA1E81" w:rsidRDefault="00362086" w:rsidP="00362086">
      <w:pPr>
        <w:pStyle w:val="a7"/>
        <w:numPr>
          <w:ilvl w:val="1"/>
          <w:numId w:val="31"/>
        </w:numPr>
        <w:spacing w:before="240" w:after="0"/>
        <w:rPr>
          <w:color w:val="000000" w:themeColor="text1"/>
        </w:rPr>
      </w:pPr>
      <w:r w:rsidRPr="00BA1E81">
        <w:rPr>
          <w:color w:val="000000" w:themeColor="text1"/>
        </w:rPr>
        <w:t xml:space="preserve"> Строительство ОС-2 на требуемую мощность 56 059 м3/сут по существующему положению для Центрального водосборного бассейна Б-II.</w:t>
      </w:r>
    </w:p>
    <w:p w14:paraId="3ABC78EB" w14:textId="77777777" w:rsidR="00362086" w:rsidRPr="00BA1E81" w:rsidRDefault="00362086" w:rsidP="00362086">
      <w:pPr>
        <w:pStyle w:val="a7"/>
        <w:spacing w:before="240" w:after="0"/>
        <w:rPr>
          <w:color w:val="000000" w:themeColor="text1"/>
        </w:rPr>
      </w:pPr>
      <w:r w:rsidRPr="00BA1E81">
        <w:rPr>
          <w:color w:val="000000" w:themeColor="text1"/>
        </w:rPr>
        <w:t xml:space="preserve">При этом положение ОС-2 определено на площадке размещения КНС-8 (в кадастровом квартале 86:10:0101142). Необходимая площадь участка для размещения ОС-2 составляет </w:t>
      </w:r>
      <w:r w:rsidRPr="00BA1E81">
        <w:rPr>
          <w:color w:val="000000" w:themeColor="text1"/>
          <w:lang w:val="en-US"/>
        </w:rPr>
        <w:t>F</w:t>
      </w:r>
      <w:r w:rsidRPr="00BA1E81">
        <w:rPr>
          <w:color w:val="000000" w:themeColor="text1"/>
        </w:rPr>
        <w:t xml:space="preserve"> =5,58га. Располагаемая площадь участка </w:t>
      </w:r>
      <w:r w:rsidRPr="00BA1E81">
        <w:rPr>
          <w:color w:val="000000" w:themeColor="text1"/>
          <w:lang w:val="en-US"/>
        </w:rPr>
        <w:t>F</w:t>
      </w:r>
      <w:r w:rsidRPr="00BA1E81">
        <w:rPr>
          <w:color w:val="000000" w:themeColor="text1"/>
        </w:rPr>
        <w:t xml:space="preserve"> =2,0га. Необходимо проработать вопрос о выделении участка под строительство ОС-2.</w:t>
      </w:r>
    </w:p>
    <w:p w14:paraId="6B77B306" w14:textId="77777777" w:rsidR="00362086" w:rsidRPr="00BA1E81" w:rsidRDefault="00362086" w:rsidP="00362086">
      <w:pPr>
        <w:pStyle w:val="a7"/>
        <w:numPr>
          <w:ilvl w:val="1"/>
          <w:numId w:val="31"/>
        </w:numPr>
        <w:spacing w:before="240" w:after="0"/>
        <w:rPr>
          <w:color w:val="000000" w:themeColor="text1"/>
        </w:rPr>
      </w:pPr>
      <w:r w:rsidRPr="00BA1E81">
        <w:rPr>
          <w:color w:val="000000" w:themeColor="text1"/>
        </w:rPr>
        <w:t>Строительство ОС-6 на требуемую мощность 690 м3/сут по существующему положению для водосборного бассейна на существующем выпуске №10.</w:t>
      </w:r>
    </w:p>
    <w:p w14:paraId="6A1BDD58" w14:textId="77777777" w:rsidR="00362086" w:rsidRPr="00BA1E81" w:rsidRDefault="00362086" w:rsidP="00362086">
      <w:pPr>
        <w:pStyle w:val="a7"/>
        <w:spacing w:before="240" w:after="0"/>
        <w:rPr>
          <w:color w:val="000000" w:themeColor="text1"/>
        </w:rPr>
      </w:pPr>
      <w:r w:rsidRPr="00BA1E81">
        <w:rPr>
          <w:color w:val="000000" w:themeColor="text1"/>
        </w:rPr>
        <w:t xml:space="preserve">При этом положение ОС-6 определено на площадке размещения КНС-6 (в кадастровом квартале 86:10:0101245). Необходимая площадь участка для размещения ОС-6 составляет </w:t>
      </w:r>
      <w:r w:rsidRPr="00BA1E81">
        <w:rPr>
          <w:color w:val="000000" w:themeColor="text1"/>
          <w:lang w:val="en-US"/>
        </w:rPr>
        <w:t>F</w:t>
      </w:r>
      <w:r w:rsidRPr="00BA1E81">
        <w:rPr>
          <w:color w:val="000000" w:themeColor="text1"/>
        </w:rPr>
        <w:t xml:space="preserve"> =0,37га. Располагаемая площадь участка </w:t>
      </w:r>
      <w:r w:rsidRPr="00BA1E81">
        <w:rPr>
          <w:color w:val="000000" w:themeColor="text1"/>
          <w:lang w:val="en-US"/>
        </w:rPr>
        <w:t>F</w:t>
      </w:r>
      <w:r w:rsidRPr="00BA1E81">
        <w:rPr>
          <w:color w:val="000000" w:themeColor="text1"/>
        </w:rPr>
        <w:t xml:space="preserve"> =0,30га.</w:t>
      </w:r>
    </w:p>
    <w:p w14:paraId="4A077606" w14:textId="77777777" w:rsidR="00362086" w:rsidRPr="00BA1E81" w:rsidRDefault="00362086" w:rsidP="00362086">
      <w:pPr>
        <w:pStyle w:val="a7"/>
        <w:numPr>
          <w:ilvl w:val="1"/>
          <w:numId w:val="31"/>
        </w:numPr>
        <w:spacing w:before="240" w:after="0"/>
        <w:rPr>
          <w:color w:val="000000" w:themeColor="text1"/>
        </w:rPr>
      </w:pPr>
      <w:r w:rsidRPr="00BA1E81">
        <w:rPr>
          <w:color w:val="000000" w:themeColor="text1"/>
        </w:rPr>
        <w:lastRenderedPageBreak/>
        <w:t>Строительство ОС-3 (выпуск 5,6,8) на требуемую мощность 27 624 м3/сут  по существующему положению для водосборного бассейна на существующих выпусках №5, №6 и №8.</w:t>
      </w:r>
    </w:p>
    <w:p w14:paraId="1B47A417" w14:textId="77777777" w:rsidR="00362086" w:rsidRPr="00BA1E81" w:rsidRDefault="00362086" w:rsidP="00362086">
      <w:pPr>
        <w:pStyle w:val="a7"/>
        <w:spacing w:before="240" w:after="0"/>
        <w:rPr>
          <w:color w:val="000000" w:themeColor="text1"/>
        </w:rPr>
      </w:pPr>
      <w:r w:rsidRPr="00BA1E81">
        <w:rPr>
          <w:color w:val="000000" w:themeColor="text1"/>
        </w:rPr>
        <w:t xml:space="preserve">При этом положение ОС-3 (выпуск 5,6,8) определено в районе выпусков №5, №6 и №8 (на площадке размещения КНС-3; в кадастровых кварталах 86:10:0101003). Необходимая площадь участка для размещения ОС-3 (выпуск 5,6,8) составляет </w:t>
      </w:r>
      <w:r w:rsidRPr="00BA1E81">
        <w:rPr>
          <w:color w:val="000000" w:themeColor="text1"/>
          <w:lang w:val="en-US"/>
        </w:rPr>
        <w:t>F</w:t>
      </w:r>
      <w:r w:rsidRPr="00BA1E81">
        <w:rPr>
          <w:color w:val="000000" w:themeColor="text1"/>
        </w:rPr>
        <w:t xml:space="preserve"> =3,38га. Располагаемая суммарная площадь участков </w:t>
      </w:r>
      <w:r w:rsidRPr="00BA1E81">
        <w:rPr>
          <w:color w:val="000000" w:themeColor="text1"/>
          <w:lang w:val="en-US"/>
        </w:rPr>
        <w:t>F</w:t>
      </w:r>
      <w:r w:rsidRPr="00BA1E81">
        <w:rPr>
          <w:color w:val="000000" w:themeColor="text1"/>
        </w:rPr>
        <w:t xml:space="preserve"> =3,0га (три смежных участка).</w:t>
      </w:r>
    </w:p>
    <w:p w14:paraId="266ECD04" w14:textId="77777777" w:rsidR="00362086" w:rsidRPr="00BA1E81" w:rsidRDefault="00362086" w:rsidP="00362086">
      <w:pPr>
        <w:pStyle w:val="a7"/>
        <w:numPr>
          <w:ilvl w:val="1"/>
          <w:numId w:val="31"/>
        </w:numPr>
        <w:spacing w:before="240" w:after="0"/>
        <w:rPr>
          <w:color w:val="000000" w:themeColor="text1"/>
        </w:rPr>
      </w:pPr>
      <w:r w:rsidRPr="00BA1E81">
        <w:rPr>
          <w:color w:val="000000" w:themeColor="text1"/>
        </w:rPr>
        <w:t>Строительство ЛОС-3 на требуемую мощность 47 578 м3/сут по существующему положению для Восточного водосборного бассейна Б-III с учетом того, что часть ливневого стока с третьего Водосборного бассейна отводится на очистку на очистные сооружения ОС-6 (выпуск 10) и ОС-3 (выпуск 5,6,8).</w:t>
      </w:r>
    </w:p>
    <w:p w14:paraId="03BBD0F3" w14:textId="77777777" w:rsidR="00362086" w:rsidRPr="00BA1E81" w:rsidRDefault="00362086" w:rsidP="00362086">
      <w:pPr>
        <w:pStyle w:val="a7"/>
        <w:spacing w:before="240" w:after="0"/>
        <w:rPr>
          <w:color w:val="000000" w:themeColor="text1"/>
        </w:rPr>
      </w:pPr>
      <w:r w:rsidRPr="00BA1E81">
        <w:rPr>
          <w:color w:val="000000" w:themeColor="text1"/>
        </w:rPr>
        <w:t xml:space="preserve">При этом положение ЛОС-3 определено на площадке в кадастровом квартале 86:10:0101000:7410. Необходимая площадь участка для размещения ЛОС-3 составляет          </w:t>
      </w:r>
      <w:r w:rsidRPr="00BA1E81">
        <w:rPr>
          <w:color w:val="000000" w:themeColor="text1"/>
          <w:lang w:val="en-US"/>
        </w:rPr>
        <w:t>F</w:t>
      </w:r>
      <w:r w:rsidRPr="00BA1E81">
        <w:rPr>
          <w:color w:val="000000" w:themeColor="text1"/>
        </w:rPr>
        <w:t xml:space="preserve"> =5,1га. Располагаемая площадь участка </w:t>
      </w:r>
      <w:r w:rsidRPr="00BA1E81">
        <w:rPr>
          <w:color w:val="000000" w:themeColor="text1"/>
          <w:lang w:val="en-US"/>
        </w:rPr>
        <w:t>F</w:t>
      </w:r>
      <w:r w:rsidRPr="00BA1E81">
        <w:rPr>
          <w:color w:val="000000" w:themeColor="text1"/>
        </w:rPr>
        <w:t xml:space="preserve"> =5,69га.</w:t>
      </w:r>
    </w:p>
    <w:p w14:paraId="574B9A1F" w14:textId="77777777" w:rsidR="00362086" w:rsidRPr="00BA1E81" w:rsidRDefault="00362086" w:rsidP="00362086">
      <w:pPr>
        <w:pStyle w:val="a7"/>
        <w:numPr>
          <w:ilvl w:val="0"/>
          <w:numId w:val="31"/>
        </w:numPr>
        <w:tabs>
          <w:tab w:val="left" w:pos="1134"/>
        </w:tabs>
        <w:spacing w:before="240" w:after="0"/>
        <w:ind w:left="1134" w:hanging="283"/>
        <w:rPr>
          <w:color w:val="000000" w:themeColor="text1"/>
        </w:rPr>
      </w:pPr>
      <w:r w:rsidRPr="00BA1E81">
        <w:rPr>
          <w:color w:val="000000" w:themeColor="text1"/>
        </w:rPr>
        <w:t xml:space="preserve"> На перспективу развития г. Сургута предусмотрена следующая последовательность реализации мероприятий:</w:t>
      </w:r>
    </w:p>
    <w:p w14:paraId="0A6478AC" w14:textId="77777777" w:rsidR="00362086" w:rsidRPr="00BA1E81" w:rsidRDefault="00362086" w:rsidP="00362086">
      <w:pPr>
        <w:pStyle w:val="a7"/>
        <w:numPr>
          <w:ilvl w:val="1"/>
          <w:numId w:val="31"/>
        </w:numPr>
        <w:spacing w:after="0"/>
        <w:ind w:hanging="218"/>
        <w:rPr>
          <w:color w:val="000000" w:themeColor="text1"/>
        </w:rPr>
      </w:pPr>
      <w:r w:rsidRPr="00BA1E81">
        <w:rPr>
          <w:color w:val="000000" w:themeColor="text1"/>
        </w:rPr>
        <w:t xml:space="preserve"> Строительство ЛОС-4 (Марьина гора) на требуемую мощность 11 650м3/сут для Восточного водосборного бассейна Б-IV с учетом развития города.</w:t>
      </w:r>
    </w:p>
    <w:p w14:paraId="4B76170E" w14:textId="77777777" w:rsidR="00362086" w:rsidRPr="00BA1E81" w:rsidRDefault="00362086" w:rsidP="00362086">
      <w:pPr>
        <w:pStyle w:val="a7"/>
        <w:numPr>
          <w:ilvl w:val="1"/>
          <w:numId w:val="31"/>
        </w:numPr>
        <w:spacing w:before="240" w:after="0"/>
        <w:ind w:hanging="218"/>
        <w:rPr>
          <w:color w:val="000000" w:themeColor="text1"/>
        </w:rPr>
      </w:pPr>
      <w:r w:rsidRPr="00BA1E81">
        <w:rPr>
          <w:color w:val="000000" w:themeColor="text1"/>
        </w:rPr>
        <w:t>Увеличение производительности ОС-1 до требуемой мощности 126 314 м3/сут для Западного водосборного бассейна Б-I с учетом развития города. Необходимо проработать вопрос о выделении участка под строительство ОС-1.</w:t>
      </w:r>
    </w:p>
    <w:p w14:paraId="0C5F5340" w14:textId="77777777" w:rsidR="00362086" w:rsidRPr="00BA1E81" w:rsidRDefault="00362086" w:rsidP="00362086">
      <w:pPr>
        <w:pStyle w:val="a7"/>
        <w:numPr>
          <w:ilvl w:val="1"/>
          <w:numId w:val="31"/>
        </w:numPr>
        <w:spacing w:before="240" w:after="0"/>
        <w:ind w:hanging="218"/>
        <w:rPr>
          <w:color w:val="000000" w:themeColor="text1"/>
        </w:rPr>
      </w:pPr>
      <w:r w:rsidRPr="00BA1E81">
        <w:rPr>
          <w:color w:val="000000" w:themeColor="text1"/>
        </w:rPr>
        <w:t>Увеличение производительности ОС-2 до требуемой мощности 51 863 м3/сут для Центрального водосборного бассейна Б-II с учетом развития города. Необходимо проработать вопрос о выделении участка под строительство ОС-2.</w:t>
      </w:r>
    </w:p>
    <w:p w14:paraId="40096596" w14:textId="77777777" w:rsidR="00362086" w:rsidRPr="00BA1E81" w:rsidRDefault="00362086" w:rsidP="00362086">
      <w:pPr>
        <w:pStyle w:val="a7"/>
        <w:numPr>
          <w:ilvl w:val="1"/>
          <w:numId w:val="31"/>
        </w:numPr>
        <w:spacing w:before="240" w:after="0"/>
        <w:ind w:hanging="218"/>
        <w:rPr>
          <w:color w:val="000000" w:themeColor="text1"/>
        </w:rPr>
      </w:pPr>
      <w:r w:rsidRPr="00BA1E81">
        <w:rPr>
          <w:color w:val="000000" w:themeColor="text1"/>
        </w:rPr>
        <w:t>Увеличение производительности ЛОС-3 до требуемой мощности 116 044 м3/сут для Восточного водосборного бассейна Б-III с учетом развития города с учетом того, что часть ливневого стока с третьего Водосборного бассейна отводится на очистку на очистные сооружения ОС-6 (выпуск 10) и ОС-3 (выпуск 5,6,8).</w:t>
      </w:r>
    </w:p>
    <w:p w14:paraId="438B1331" w14:textId="77777777" w:rsidR="00362086" w:rsidRPr="00BA1E81" w:rsidRDefault="00362086" w:rsidP="00362086">
      <w:pPr>
        <w:pStyle w:val="a7"/>
        <w:spacing w:after="120"/>
        <w:ind w:left="927" w:firstLine="0"/>
        <w:rPr>
          <w:color w:val="000000" w:themeColor="text1"/>
        </w:rPr>
      </w:pPr>
    </w:p>
    <w:p w14:paraId="496C27A0" w14:textId="77777777" w:rsidR="00362086" w:rsidRPr="00BA1E81" w:rsidRDefault="00362086" w:rsidP="00362086">
      <w:pPr>
        <w:pStyle w:val="a7"/>
        <w:spacing w:after="0"/>
        <w:rPr>
          <w:color w:val="000000" w:themeColor="text1"/>
        </w:rPr>
        <w:sectPr w:rsidR="00362086" w:rsidRPr="00BA1E81" w:rsidSect="002308CD">
          <w:pgSz w:w="11906" w:h="16838" w:code="9"/>
          <w:pgMar w:top="851" w:right="851" w:bottom="851" w:left="1418" w:header="567" w:footer="567" w:gutter="0"/>
          <w:cols w:space="708"/>
          <w:docGrid w:linePitch="360"/>
        </w:sectPr>
      </w:pPr>
    </w:p>
    <w:p w14:paraId="55390362" w14:textId="77777777" w:rsidR="00362086" w:rsidRPr="00BA1E81" w:rsidRDefault="00362086" w:rsidP="00362086">
      <w:pPr>
        <w:pStyle w:val="a7"/>
        <w:spacing w:after="120"/>
        <w:ind w:firstLine="567"/>
        <w:jc w:val="left"/>
        <w:rPr>
          <w:color w:val="000000" w:themeColor="text1"/>
        </w:rPr>
      </w:pPr>
      <w:r w:rsidRPr="00BA1E81">
        <w:rPr>
          <w:color w:val="000000" w:themeColor="text1"/>
        </w:rPr>
        <w:lastRenderedPageBreak/>
        <w:t xml:space="preserve">Стоимость сооружений ЛОС по проработанным вариантам с учетом этапов реализации приведена в таблице 4.6.2. </w:t>
      </w:r>
      <w:r w:rsidRPr="00BA1E81">
        <w:rPr>
          <w:color w:val="000000" w:themeColor="text1"/>
        </w:rPr>
        <w:tab/>
      </w:r>
      <w:r w:rsidRPr="00BA1E81">
        <w:rPr>
          <w:color w:val="000000" w:themeColor="text1"/>
        </w:rPr>
        <w:tab/>
      </w:r>
      <w:r w:rsidRPr="00BA1E81">
        <w:rPr>
          <w:color w:val="000000" w:themeColor="text1"/>
        </w:rPr>
        <w:tab/>
        <w:t xml:space="preserve">Таблица 4.6.2. </w:t>
      </w:r>
    </w:p>
    <w:tbl>
      <w:tblPr>
        <w:tblW w:w="15377" w:type="dxa"/>
        <w:tblInd w:w="91" w:type="dxa"/>
        <w:tblLayout w:type="fixed"/>
        <w:tblLook w:val="04A0" w:firstRow="1" w:lastRow="0" w:firstColumn="1" w:lastColumn="0" w:noHBand="0" w:noVBand="1"/>
      </w:tblPr>
      <w:tblGrid>
        <w:gridCol w:w="1577"/>
        <w:gridCol w:w="4819"/>
        <w:gridCol w:w="1843"/>
        <w:gridCol w:w="2305"/>
        <w:gridCol w:w="2343"/>
        <w:gridCol w:w="2490"/>
      </w:tblGrid>
      <w:tr w:rsidR="00BA1E81" w:rsidRPr="00BA1E81" w14:paraId="50D0CF27" w14:textId="77777777" w:rsidTr="002308CD">
        <w:trPr>
          <w:trHeight w:val="392"/>
          <w:tblHeader/>
        </w:trPr>
        <w:tc>
          <w:tcPr>
            <w:tcW w:w="1577" w:type="dxa"/>
            <w:vMerge w:val="restart"/>
            <w:tcBorders>
              <w:top w:val="single" w:sz="8" w:space="0" w:color="auto"/>
              <w:left w:val="single" w:sz="4" w:space="0" w:color="auto"/>
              <w:bottom w:val="single" w:sz="4" w:space="0" w:color="auto"/>
              <w:right w:val="single" w:sz="4" w:space="0" w:color="auto"/>
            </w:tcBorders>
            <w:shd w:val="clear" w:color="000000" w:fill="BFBFBF"/>
            <w:vAlign w:val="center"/>
            <w:hideMark/>
          </w:tcPr>
          <w:p w14:paraId="0743B3C7" w14:textId="77777777" w:rsidR="00362086" w:rsidRPr="00BA1E81" w:rsidRDefault="00362086" w:rsidP="002308CD">
            <w:pPr>
              <w:jc w:val="center"/>
              <w:rPr>
                <w:b/>
                <w:bCs/>
                <w:color w:val="000000" w:themeColor="text1"/>
                <w:sz w:val="22"/>
                <w:szCs w:val="22"/>
              </w:rPr>
            </w:pPr>
            <w:r w:rsidRPr="00BA1E81">
              <w:rPr>
                <w:b/>
                <w:bCs/>
                <w:color w:val="000000" w:themeColor="text1"/>
                <w:sz w:val="22"/>
                <w:szCs w:val="22"/>
              </w:rPr>
              <w:t>Вариант</w:t>
            </w:r>
          </w:p>
        </w:tc>
        <w:tc>
          <w:tcPr>
            <w:tcW w:w="4819" w:type="dxa"/>
            <w:vMerge w:val="restart"/>
            <w:tcBorders>
              <w:top w:val="single" w:sz="8" w:space="0" w:color="auto"/>
              <w:left w:val="single" w:sz="4" w:space="0" w:color="auto"/>
              <w:bottom w:val="single" w:sz="4" w:space="0" w:color="auto"/>
              <w:right w:val="single" w:sz="4" w:space="0" w:color="auto"/>
            </w:tcBorders>
            <w:shd w:val="clear" w:color="000000" w:fill="BFBFBF"/>
            <w:vAlign w:val="center"/>
            <w:hideMark/>
          </w:tcPr>
          <w:p w14:paraId="4B547F5B" w14:textId="77777777" w:rsidR="00362086" w:rsidRPr="00BA1E81" w:rsidRDefault="00362086" w:rsidP="002308CD">
            <w:pPr>
              <w:jc w:val="center"/>
              <w:rPr>
                <w:b/>
                <w:bCs/>
                <w:color w:val="000000" w:themeColor="text1"/>
                <w:sz w:val="22"/>
                <w:szCs w:val="22"/>
              </w:rPr>
            </w:pPr>
            <w:r w:rsidRPr="00BA1E81">
              <w:rPr>
                <w:b/>
                <w:bCs/>
                <w:color w:val="000000" w:themeColor="text1"/>
                <w:sz w:val="22"/>
                <w:szCs w:val="22"/>
              </w:rPr>
              <w:t xml:space="preserve">Состав сооружений </w:t>
            </w:r>
          </w:p>
        </w:tc>
        <w:tc>
          <w:tcPr>
            <w:tcW w:w="1843" w:type="dxa"/>
            <w:vMerge w:val="restart"/>
            <w:tcBorders>
              <w:top w:val="single" w:sz="8" w:space="0" w:color="auto"/>
              <w:left w:val="single" w:sz="4" w:space="0" w:color="auto"/>
              <w:bottom w:val="single" w:sz="4" w:space="0" w:color="auto"/>
              <w:right w:val="single" w:sz="4" w:space="0" w:color="auto"/>
            </w:tcBorders>
            <w:shd w:val="clear" w:color="000000" w:fill="BFBFBF"/>
            <w:vAlign w:val="center"/>
            <w:hideMark/>
          </w:tcPr>
          <w:p w14:paraId="03A6AA64" w14:textId="77777777" w:rsidR="00362086" w:rsidRPr="00BA1E81" w:rsidRDefault="00362086" w:rsidP="002308CD">
            <w:pPr>
              <w:jc w:val="center"/>
              <w:rPr>
                <w:b/>
                <w:bCs/>
                <w:color w:val="000000" w:themeColor="text1"/>
                <w:sz w:val="22"/>
                <w:szCs w:val="22"/>
              </w:rPr>
            </w:pPr>
            <w:r w:rsidRPr="00BA1E81">
              <w:rPr>
                <w:b/>
                <w:bCs/>
                <w:color w:val="000000" w:themeColor="text1"/>
                <w:sz w:val="22"/>
                <w:szCs w:val="22"/>
              </w:rPr>
              <w:t>Стоимость в ценах 2023 года без НДС, тыс.руб.</w:t>
            </w:r>
          </w:p>
        </w:tc>
        <w:tc>
          <w:tcPr>
            <w:tcW w:w="7138" w:type="dxa"/>
            <w:gridSpan w:val="3"/>
            <w:tcBorders>
              <w:top w:val="single" w:sz="8" w:space="0" w:color="auto"/>
              <w:left w:val="nil"/>
              <w:bottom w:val="single" w:sz="4" w:space="0" w:color="auto"/>
              <w:right w:val="single" w:sz="8" w:space="0" w:color="000000"/>
            </w:tcBorders>
            <w:shd w:val="clear" w:color="000000" w:fill="BFBFBF"/>
            <w:vAlign w:val="center"/>
            <w:hideMark/>
          </w:tcPr>
          <w:p w14:paraId="2BE37A1F" w14:textId="77777777" w:rsidR="00362086" w:rsidRPr="00BA1E81" w:rsidRDefault="00362086" w:rsidP="002308CD">
            <w:pPr>
              <w:jc w:val="center"/>
              <w:rPr>
                <w:b/>
                <w:bCs/>
                <w:color w:val="000000" w:themeColor="text1"/>
                <w:sz w:val="22"/>
                <w:szCs w:val="22"/>
              </w:rPr>
            </w:pPr>
            <w:r w:rsidRPr="00BA1E81">
              <w:rPr>
                <w:b/>
                <w:bCs/>
                <w:color w:val="000000" w:themeColor="text1"/>
                <w:sz w:val="22"/>
                <w:szCs w:val="22"/>
              </w:rPr>
              <w:t>Объемы финансовых потребностей и капитальных затрат на реализацию мероприятий в ценах 2023 года (без НДС)***, тыс.руб.</w:t>
            </w:r>
          </w:p>
        </w:tc>
      </w:tr>
      <w:tr w:rsidR="00BA1E81" w:rsidRPr="00BA1E81" w14:paraId="17CF5FF9" w14:textId="77777777" w:rsidTr="002308CD">
        <w:trPr>
          <w:trHeight w:val="360"/>
          <w:tblHeader/>
        </w:trPr>
        <w:tc>
          <w:tcPr>
            <w:tcW w:w="1577" w:type="dxa"/>
            <w:vMerge/>
            <w:tcBorders>
              <w:top w:val="single" w:sz="8" w:space="0" w:color="auto"/>
              <w:left w:val="single" w:sz="4" w:space="0" w:color="auto"/>
              <w:bottom w:val="single" w:sz="4" w:space="0" w:color="auto"/>
              <w:right w:val="single" w:sz="4" w:space="0" w:color="auto"/>
            </w:tcBorders>
            <w:vAlign w:val="center"/>
            <w:hideMark/>
          </w:tcPr>
          <w:p w14:paraId="75A7E77A" w14:textId="77777777" w:rsidR="00362086" w:rsidRPr="00BA1E81" w:rsidRDefault="00362086" w:rsidP="002308CD">
            <w:pPr>
              <w:rPr>
                <w:b/>
                <w:bCs/>
                <w:color w:val="000000" w:themeColor="text1"/>
                <w:sz w:val="22"/>
                <w:szCs w:val="22"/>
              </w:rPr>
            </w:pPr>
          </w:p>
        </w:tc>
        <w:tc>
          <w:tcPr>
            <w:tcW w:w="4819" w:type="dxa"/>
            <w:vMerge/>
            <w:tcBorders>
              <w:top w:val="single" w:sz="8" w:space="0" w:color="auto"/>
              <w:left w:val="single" w:sz="4" w:space="0" w:color="auto"/>
              <w:bottom w:val="single" w:sz="4" w:space="0" w:color="auto"/>
              <w:right w:val="single" w:sz="4" w:space="0" w:color="auto"/>
            </w:tcBorders>
            <w:vAlign w:val="center"/>
            <w:hideMark/>
          </w:tcPr>
          <w:p w14:paraId="45682B21" w14:textId="77777777" w:rsidR="00362086" w:rsidRPr="00BA1E81" w:rsidRDefault="00362086" w:rsidP="002308CD">
            <w:pPr>
              <w:rPr>
                <w:b/>
                <w:bCs/>
                <w:color w:val="000000" w:themeColor="text1"/>
                <w:sz w:val="22"/>
                <w:szCs w:val="22"/>
              </w:rPr>
            </w:pPr>
          </w:p>
        </w:tc>
        <w:tc>
          <w:tcPr>
            <w:tcW w:w="1843" w:type="dxa"/>
            <w:vMerge/>
            <w:tcBorders>
              <w:top w:val="single" w:sz="8" w:space="0" w:color="auto"/>
              <w:left w:val="single" w:sz="4" w:space="0" w:color="auto"/>
              <w:bottom w:val="single" w:sz="4" w:space="0" w:color="auto"/>
              <w:right w:val="single" w:sz="4" w:space="0" w:color="auto"/>
            </w:tcBorders>
            <w:vAlign w:val="center"/>
            <w:hideMark/>
          </w:tcPr>
          <w:p w14:paraId="484B7BE9" w14:textId="77777777" w:rsidR="00362086" w:rsidRPr="00BA1E81" w:rsidRDefault="00362086" w:rsidP="002308CD">
            <w:pPr>
              <w:rPr>
                <w:b/>
                <w:bCs/>
                <w:color w:val="000000" w:themeColor="text1"/>
                <w:sz w:val="22"/>
                <w:szCs w:val="22"/>
              </w:rPr>
            </w:pPr>
          </w:p>
        </w:tc>
        <w:tc>
          <w:tcPr>
            <w:tcW w:w="4648" w:type="dxa"/>
            <w:gridSpan w:val="2"/>
            <w:tcBorders>
              <w:top w:val="single" w:sz="4" w:space="0" w:color="auto"/>
              <w:left w:val="nil"/>
              <w:bottom w:val="single" w:sz="4" w:space="0" w:color="auto"/>
              <w:right w:val="single" w:sz="4" w:space="0" w:color="000000"/>
            </w:tcBorders>
            <w:shd w:val="clear" w:color="000000" w:fill="BFBFBF"/>
            <w:vAlign w:val="center"/>
            <w:hideMark/>
          </w:tcPr>
          <w:p w14:paraId="12DD7B34" w14:textId="77777777" w:rsidR="00362086" w:rsidRPr="00BA1E81" w:rsidRDefault="00362086" w:rsidP="002308CD">
            <w:pPr>
              <w:jc w:val="center"/>
              <w:rPr>
                <w:b/>
                <w:bCs/>
                <w:color w:val="000000" w:themeColor="text1"/>
                <w:sz w:val="22"/>
                <w:szCs w:val="22"/>
              </w:rPr>
            </w:pPr>
            <w:r w:rsidRPr="00BA1E81">
              <w:rPr>
                <w:b/>
                <w:bCs/>
                <w:color w:val="000000" w:themeColor="text1"/>
                <w:sz w:val="22"/>
                <w:szCs w:val="22"/>
              </w:rPr>
              <w:t>1 этап (2024-2027 гг.)</w:t>
            </w:r>
          </w:p>
        </w:tc>
        <w:tc>
          <w:tcPr>
            <w:tcW w:w="2490" w:type="dxa"/>
            <w:tcBorders>
              <w:top w:val="nil"/>
              <w:left w:val="nil"/>
              <w:bottom w:val="single" w:sz="4" w:space="0" w:color="auto"/>
              <w:right w:val="single" w:sz="8" w:space="0" w:color="auto"/>
            </w:tcBorders>
            <w:shd w:val="clear" w:color="000000" w:fill="BFBFBF"/>
            <w:vAlign w:val="center"/>
            <w:hideMark/>
          </w:tcPr>
          <w:p w14:paraId="55CC4066" w14:textId="77777777" w:rsidR="00362086" w:rsidRPr="00BA1E81" w:rsidRDefault="00362086" w:rsidP="002308CD">
            <w:pPr>
              <w:jc w:val="center"/>
              <w:rPr>
                <w:b/>
                <w:bCs/>
                <w:color w:val="000000" w:themeColor="text1"/>
                <w:sz w:val="22"/>
                <w:szCs w:val="22"/>
              </w:rPr>
            </w:pPr>
            <w:r w:rsidRPr="00BA1E81">
              <w:rPr>
                <w:b/>
                <w:bCs/>
                <w:color w:val="000000" w:themeColor="text1"/>
                <w:sz w:val="22"/>
                <w:szCs w:val="22"/>
              </w:rPr>
              <w:t> </w:t>
            </w:r>
          </w:p>
        </w:tc>
      </w:tr>
      <w:tr w:rsidR="00BA1E81" w:rsidRPr="00BA1E81" w14:paraId="6DB7AA85" w14:textId="77777777" w:rsidTr="002308CD">
        <w:trPr>
          <w:trHeight w:val="480"/>
          <w:tblHeader/>
        </w:trPr>
        <w:tc>
          <w:tcPr>
            <w:tcW w:w="1577" w:type="dxa"/>
            <w:vMerge/>
            <w:tcBorders>
              <w:top w:val="single" w:sz="8" w:space="0" w:color="auto"/>
              <w:left w:val="single" w:sz="4" w:space="0" w:color="auto"/>
              <w:bottom w:val="single" w:sz="4" w:space="0" w:color="auto"/>
              <w:right w:val="single" w:sz="4" w:space="0" w:color="auto"/>
            </w:tcBorders>
            <w:vAlign w:val="center"/>
            <w:hideMark/>
          </w:tcPr>
          <w:p w14:paraId="09A1A1E9" w14:textId="77777777" w:rsidR="00362086" w:rsidRPr="00BA1E81" w:rsidRDefault="00362086" w:rsidP="002308CD">
            <w:pPr>
              <w:rPr>
                <w:b/>
                <w:bCs/>
                <w:color w:val="000000" w:themeColor="text1"/>
                <w:sz w:val="22"/>
                <w:szCs w:val="22"/>
              </w:rPr>
            </w:pPr>
          </w:p>
        </w:tc>
        <w:tc>
          <w:tcPr>
            <w:tcW w:w="4819" w:type="dxa"/>
            <w:vMerge/>
            <w:tcBorders>
              <w:top w:val="single" w:sz="8" w:space="0" w:color="auto"/>
              <w:left w:val="single" w:sz="4" w:space="0" w:color="auto"/>
              <w:bottom w:val="single" w:sz="4" w:space="0" w:color="auto"/>
              <w:right w:val="single" w:sz="4" w:space="0" w:color="auto"/>
            </w:tcBorders>
            <w:vAlign w:val="center"/>
            <w:hideMark/>
          </w:tcPr>
          <w:p w14:paraId="18CD21F1" w14:textId="77777777" w:rsidR="00362086" w:rsidRPr="00BA1E81" w:rsidRDefault="00362086" w:rsidP="002308CD">
            <w:pPr>
              <w:rPr>
                <w:b/>
                <w:bCs/>
                <w:color w:val="000000" w:themeColor="text1"/>
                <w:sz w:val="22"/>
                <w:szCs w:val="22"/>
              </w:rPr>
            </w:pPr>
          </w:p>
        </w:tc>
        <w:tc>
          <w:tcPr>
            <w:tcW w:w="1843" w:type="dxa"/>
            <w:vMerge/>
            <w:tcBorders>
              <w:top w:val="single" w:sz="8" w:space="0" w:color="auto"/>
              <w:left w:val="single" w:sz="4" w:space="0" w:color="auto"/>
              <w:bottom w:val="single" w:sz="4" w:space="0" w:color="auto"/>
              <w:right w:val="single" w:sz="4" w:space="0" w:color="auto"/>
            </w:tcBorders>
            <w:vAlign w:val="center"/>
            <w:hideMark/>
          </w:tcPr>
          <w:p w14:paraId="109BDA2B" w14:textId="77777777" w:rsidR="00362086" w:rsidRPr="00BA1E81" w:rsidRDefault="00362086" w:rsidP="002308CD">
            <w:pPr>
              <w:rPr>
                <w:b/>
                <w:bCs/>
                <w:color w:val="000000" w:themeColor="text1"/>
                <w:sz w:val="22"/>
                <w:szCs w:val="22"/>
              </w:rPr>
            </w:pPr>
          </w:p>
        </w:tc>
        <w:tc>
          <w:tcPr>
            <w:tcW w:w="2305" w:type="dxa"/>
            <w:tcBorders>
              <w:top w:val="nil"/>
              <w:left w:val="nil"/>
              <w:bottom w:val="single" w:sz="4" w:space="0" w:color="auto"/>
              <w:right w:val="single" w:sz="4" w:space="0" w:color="auto"/>
            </w:tcBorders>
            <w:shd w:val="clear" w:color="000000" w:fill="BFBFBF"/>
            <w:vAlign w:val="center"/>
            <w:hideMark/>
          </w:tcPr>
          <w:p w14:paraId="460D5F44" w14:textId="77777777" w:rsidR="00362086" w:rsidRPr="00BA1E81" w:rsidRDefault="00362086" w:rsidP="002308CD">
            <w:pPr>
              <w:jc w:val="center"/>
              <w:rPr>
                <w:b/>
                <w:bCs/>
                <w:color w:val="000000" w:themeColor="text1"/>
                <w:sz w:val="22"/>
              </w:rPr>
            </w:pPr>
            <w:r w:rsidRPr="00BA1E81">
              <w:rPr>
                <w:b/>
                <w:bCs/>
                <w:color w:val="000000" w:themeColor="text1"/>
                <w:sz w:val="22"/>
              </w:rPr>
              <w:t xml:space="preserve">1.1этап </w:t>
            </w:r>
          </w:p>
          <w:p w14:paraId="0A0C7DA9" w14:textId="77777777" w:rsidR="00362086" w:rsidRPr="00BA1E81" w:rsidRDefault="00362086" w:rsidP="002308CD">
            <w:pPr>
              <w:pStyle w:val="afff3"/>
              <w:numPr>
                <w:ilvl w:val="1"/>
                <w:numId w:val="27"/>
              </w:numPr>
              <w:rPr>
                <w:b/>
                <w:bCs/>
                <w:color w:val="000000" w:themeColor="text1"/>
                <w:sz w:val="22"/>
              </w:rPr>
            </w:pPr>
            <w:r w:rsidRPr="00BA1E81">
              <w:rPr>
                <w:b/>
                <w:bCs/>
                <w:color w:val="000000" w:themeColor="text1"/>
                <w:sz w:val="22"/>
              </w:rPr>
              <w:t>гг.)</w:t>
            </w:r>
          </w:p>
        </w:tc>
        <w:tc>
          <w:tcPr>
            <w:tcW w:w="2343" w:type="dxa"/>
            <w:tcBorders>
              <w:top w:val="nil"/>
              <w:left w:val="nil"/>
              <w:bottom w:val="single" w:sz="4" w:space="0" w:color="auto"/>
              <w:right w:val="nil"/>
            </w:tcBorders>
            <w:shd w:val="clear" w:color="000000" w:fill="BFBFBF"/>
            <w:vAlign w:val="center"/>
            <w:hideMark/>
          </w:tcPr>
          <w:p w14:paraId="1C3D7A96" w14:textId="77777777" w:rsidR="00362086" w:rsidRPr="00BA1E81" w:rsidRDefault="00362086" w:rsidP="002308CD">
            <w:pPr>
              <w:jc w:val="center"/>
              <w:rPr>
                <w:b/>
                <w:bCs/>
                <w:color w:val="000000" w:themeColor="text1"/>
                <w:sz w:val="22"/>
              </w:rPr>
            </w:pPr>
            <w:r w:rsidRPr="00BA1E81">
              <w:rPr>
                <w:b/>
                <w:bCs/>
                <w:color w:val="000000" w:themeColor="text1"/>
                <w:sz w:val="22"/>
              </w:rPr>
              <w:t xml:space="preserve">1.2этап </w:t>
            </w:r>
          </w:p>
          <w:p w14:paraId="7D949D30" w14:textId="77777777" w:rsidR="00362086" w:rsidRPr="00BA1E81" w:rsidRDefault="00362086" w:rsidP="002308CD">
            <w:pPr>
              <w:pStyle w:val="afff3"/>
              <w:numPr>
                <w:ilvl w:val="1"/>
                <w:numId w:val="28"/>
              </w:numPr>
              <w:rPr>
                <w:b/>
                <w:bCs/>
                <w:color w:val="000000" w:themeColor="text1"/>
                <w:sz w:val="22"/>
              </w:rPr>
            </w:pPr>
            <w:r w:rsidRPr="00BA1E81">
              <w:rPr>
                <w:b/>
                <w:bCs/>
                <w:color w:val="000000" w:themeColor="text1"/>
                <w:sz w:val="22"/>
              </w:rPr>
              <w:t>)</w:t>
            </w:r>
          </w:p>
        </w:tc>
        <w:tc>
          <w:tcPr>
            <w:tcW w:w="2490" w:type="dxa"/>
            <w:tcBorders>
              <w:top w:val="nil"/>
              <w:left w:val="single" w:sz="4" w:space="0" w:color="auto"/>
              <w:bottom w:val="single" w:sz="4" w:space="0" w:color="auto"/>
              <w:right w:val="single" w:sz="8" w:space="0" w:color="auto"/>
            </w:tcBorders>
            <w:shd w:val="clear" w:color="000000" w:fill="BFBFBF"/>
            <w:vAlign w:val="center"/>
            <w:hideMark/>
          </w:tcPr>
          <w:p w14:paraId="495F2C54" w14:textId="77777777" w:rsidR="00362086" w:rsidRPr="00BA1E81" w:rsidRDefault="00362086" w:rsidP="002308CD">
            <w:pPr>
              <w:jc w:val="center"/>
              <w:rPr>
                <w:b/>
                <w:bCs/>
                <w:color w:val="000000" w:themeColor="text1"/>
                <w:sz w:val="22"/>
              </w:rPr>
            </w:pPr>
            <w:r w:rsidRPr="00BA1E81">
              <w:rPr>
                <w:b/>
                <w:bCs/>
                <w:color w:val="000000" w:themeColor="text1"/>
                <w:sz w:val="22"/>
              </w:rPr>
              <w:t>2этап</w:t>
            </w:r>
          </w:p>
          <w:p w14:paraId="63346FF3" w14:textId="77777777" w:rsidR="00362086" w:rsidRPr="00BA1E81" w:rsidRDefault="00362086" w:rsidP="002308CD">
            <w:pPr>
              <w:pStyle w:val="afff3"/>
              <w:ind w:left="360"/>
              <w:rPr>
                <w:b/>
                <w:bCs/>
                <w:color w:val="000000" w:themeColor="text1"/>
                <w:sz w:val="22"/>
              </w:rPr>
            </w:pPr>
            <w:r w:rsidRPr="00BA1E81">
              <w:rPr>
                <w:b/>
                <w:bCs/>
                <w:color w:val="000000" w:themeColor="text1"/>
                <w:sz w:val="22"/>
              </w:rPr>
              <w:t>(2028-2035 гг.)</w:t>
            </w:r>
          </w:p>
        </w:tc>
      </w:tr>
      <w:tr w:rsidR="00BA1E81" w:rsidRPr="00BA1E81" w14:paraId="17E9CA9A" w14:textId="77777777" w:rsidTr="002308CD">
        <w:trPr>
          <w:trHeight w:val="300"/>
          <w:tblHeader/>
        </w:trPr>
        <w:tc>
          <w:tcPr>
            <w:tcW w:w="1577" w:type="dxa"/>
            <w:tcBorders>
              <w:top w:val="single" w:sz="4" w:space="0" w:color="auto"/>
              <w:left w:val="single" w:sz="4" w:space="0" w:color="auto"/>
              <w:bottom w:val="single" w:sz="4" w:space="0" w:color="auto"/>
              <w:right w:val="single" w:sz="4" w:space="0" w:color="auto"/>
            </w:tcBorders>
            <w:shd w:val="clear" w:color="000000" w:fill="BFBFBF"/>
            <w:vAlign w:val="bottom"/>
            <w:hideMark/>
          </w:tcPr>
          <w:p w14:paraId="3A15AA13" w14:textId="77777777" w:rsidR="00362086" w:rsidRPr="00BA1E81" w:rsidRDefault="00362086" w:rsidP="002308CD">
            <w:pPr>
              <w:jc w:val="center"/>
              <w:rPr>
                <w:b/>
                <w:bCs/>
                <w:color w:val="000000" w:themeColor="text1"/>
                <w:sz w:val="22"/>
                <w:szCs w:val="22"/>
              </w:rPr>
            </w:pPr>
            <w:r w:rsidRPr="00BA1E81">
              <w:rPr>
                <w:b/>
                <w:bCs/>
                <w:color w:val="000000" w:themeColor="text1"/>
                <w:sz w:val="22"/>
                <w:szCs w:val="22"/>
              </w:rPr>
              <w:t>1</w:t>
            </w:r>
          </w:p>
        </w:tc>
        <w:tc>
          <w:tcPr>
            <w:tcW w:w="4819" w:type="dxa"/>
            <w:tcBorders>
              <w:top w:val="nil"/>
              <w:left w:val="nil"/>
              <w:bottom w:val="single" w:sz="4" w:space="0" w:color="auto"/>
              <w:right w:val="single" w:sz="4" w:space="0" w:color="auto"/>
            </w:tcBorders>
            <w:shd w:val="clear" w:color="000000" w:fill="BFBFBF"/>
            <w:vAlign w:val="bottom"/>
            <w:hideMark/>
          </w:tcPr>
          <w:p w14:paraId="6C2A7B2F" w14:textId="77777777" w:rsidR="00362086" w:rsidRPr="00BA1E81" w:rsidRDefault="00362086" w:rsidP="002308CD">
            <w:pPr>
              <w:jc w:val="center"/>
              <w:rPr>
                <w:b/>
                <w:bCs/>
                <w:color w:val="000000" w:themeColor="text1"/>
                <w:sz w:val="22"/>
                <w:szCs w:val="22"/>
              </w:rPr>
            </w:pPr>
            <w:r w:rsidRPr="00BA1E81">
              <w:rPr>
                <w:b/>
                <w:bCs/>
                <w:color w:val="000000" w:themeColor="text1"/>
                <w:sz w:val="22"/>
                <w:szCs w:val="22"/>
              </w:rPr>
              <w:t>2</w:t>
            </w:r>
          </w:p>
        </w:tc>
        <w:tc>
          <w:tcPr>
            <w:tcW w:w="1843" w:type="dxa"/>
            <w:tcBorders>
              <w:top w:val="nil"/>
              <w:left w:val="nil"/>
              <w:bottom w:val="single" w:sz="4" w:space="0" w:color="auto"/>
              <w:right w:val="single" w:sz="4" w:space="0" w:color="auto"/>
            </w:tcBorders>
            <w:shd w:val="clear" w:color="000000" w:fill="BFBFBF"/>
            <w:vAlign w:val="bottom"/>
            <w:hideMark/>
          </w:tcPr>
          <w:p w14:paraId="34C4A393" w14:textId="77777777" w:rsidR="00362086" w:rsidRPr="00BA1E81" w:rsidRDefault="00362086" w:rsidP="002308CD">
            <w:pPr>
              <w:jc w:val="center"/>
              <w:rPr>
                <w:b/>
                <w:bCs/>
                <w:color w:val="000000" w:themeColor="text1"/>
                <w:sz w:val="22"/>
                <w:szCs w:val="22"/>
              </w:rPr>
            </w:pPr>
            <w:r w:rsidRPr="00BA1E81">
              <w:rPr>
                <w:b/>
                <w:bCs/>
                <w:color w:val="000000" w:themeColor="text1"/>
                <w:sz w:val="22"/>
                <w:szCs w:val="22"/>
              </w:rPr>
              <w:t>3</w:t>
            </w:r>
          </w:p>
        </w:tc>
        <w:tc>
          <w:tcPr>
            <w:tcW w:w="2305" w:type="dxa"/>
            <w:tcBorders>
              <w:top w:val="nil"/>
              <w:left w:val="nil"/>
              <w:bottom w:val="single" w:sz="4" w:space="0" w:color="auto"/>
              <w:right w:val="single" w:sz="4" w:space="0" w:color="auto"/>
            </w:tcBorders>
            <w:shd w:val="clear" w:color="000000" w:fill="BFBFBF"/>
            <w:vAlign w:val="bottom"/>
            <w:hideMark/>
          </w:tcPr>
          <w:p w14:paraId="76C40EA6" w14:textId="77777777" w:rsidR="00362086" w:rsidRPr="00BA1E81" w:rsidRDefault="00362086" w:rsidP="002308CD">
            <w:pPr>
              <w:jc w:val="center"/>
              <w:rPr>
                <w:b/>
                <w:bCs/>
                <w:color w:val="000000" w:themeColor="text1"/>
                <w:sz w:val="22"/>
                <w:szCs w:val="22"/>
              </w:rPr>
            </w:pPr>
            <w:r w:rsidRPr="00BA1E81">
              <w:rPr>
                <w:b/>
                <w:bCs/>
                <w:color w:val="000000" w:themeColor="text1"/>
                <w:sz w:val="22"/>
                <w:szCs w:val="22"/>
              </w:rPr>
              <w:t>4</w:t>
            </w:r>
          </w:p>
        </w:tc>
        <w:tc>
          <w:tcPr>
            <w:tcW w:w="2343" w:type="dxa"/>
            <w:tcBorders>
              <w:top w:val="nil"/>
              <w:left w:val="nil"/>
              <w:bottom w:val="single" w:sz="4" w:space="0" w:color="auto"/>
              <w:right w:val="nil"/>
            </w:tcBorders>
            <w:shd w:val="clear" w:color="000000" w:fill="BFBFBF"/>
            <w:vAlign w:val="bottom"/>
            <w:hideMark/>
          </w:tcPr>
          <w:p w14:paraId="5A72E4BF" w14:textId="77777777" w:rsidR="00362086" w:rsidRPr="00BA1E81" w:rsidRDefault="00362086" w:rsidP="002308CD">
            <w:pPr>
              <w:jc w:val="center"/>
              <w:rPr>
                <w:b/>
                <w:bCs/>
                <w:color w:val="000000" w:themeColor="text1"/>
                <w:sz w:val="22"/>
                <w:szCs w:val="22"/>
              </w:rPr>
            </w:pPr>
            <w:r w:rsidRPr="00BA1E81">
              <w:rPr>
                <w:b/>
                <w:bCs/>
                <w:color w:val="000000" w:themeColor="text1"/>
                <w:sz w:val="22"/>
                <w:szCs w:val="22"/>
              </w:rPr>
              <w:t>5</w:t>
            </w:r>
          </w:p>
        </w:tc>
        <w:tc>
          <w:tcPr>
            <w:tcW w:w="2490" w:type="dxa"/>
            <w:tcBorders>
              <w:top w:val="nil"/>
              <w:left w:val="single" w:sz="4" w:space="0" w:color="auto"/>
              <w:bottom w:val="single" w:sz="4" w:space="0" w:color="auto"/>
              <w:right w:val="single" w:sz="8" w:space="0" w:color="auto"/>
            </w:tcBorders>
            <w:shd w:val="clear" w:color="000000" w:fill="BFBFBF"/>
            <w:vAlign w:val="bottom"/>
            <w:hideMark/>
          </w:tcPr>
          <w:p w14:paraId="04BE69B4" w14:textId="77777777" w:rsidR="00362086" w:rsidRPr="00BA1E81" w:rsidRDefault="00362086" w:rsidP="002308CD">
            <w:pPr>
              <w:jc w:val="center"/>
              <w:rPr>
                <w:b/>
                <w:bCs/>
                <w:color w:val="000000" w:themeColor="text1"/>
                <w:sz w:val="22"/>
                <w:szCs w:val="22"/>
              </w:rPr>
            </w:pPr>
            <w:r w:rsidRPr="00BA1E81">
              <w:rPr>
                <w:b/>
                <w:bCs/>
                <w:color w:val="000000" w:themeColor="text1"/>
                <w:sz w:val="22"/>
                <w:szCs w:val="22"/>
              </w:rPr>
              <w:t>6</w:t>
            </w:r>
          </w:p>
        </w:tc>
      </w:tr>
      <w:tr w:rsidR="00BA1E81" w:rsidRPr="00BA1E81" w14:paraId="03F16114" w14:textId="77777777" w:rsidTr="002308CD">
        <w:trPr>
          <w:trHeight w:val="465"/>
        </w:trPr>
        <w:tc>
          <w:tcPr>
            <w:tcW w:w="1577" w:type="dxa"/>
            <w:tcBorders>
              <w:top w:val="nil"/>
              <w:left w:val="single" w:sz="4" w:space="0" w:color="auto"/>
              <w:bottom w:val="single" w:sz="4" w:space="0" w:color="auto"/>
              <w:right w:val="single" w:sz="4" w:space="0" w:color="auto"/>
            </w:tcBorders>
            <w:hideMark/>
          </w:tcPr>
          <w:p w14:paraId="7F0E2FDD" w14:textId="77777777" w:rsidR="00362086" w:rsidRPr="00BA1E81" w:rsidRDefault="00362086" w:rsidP="002308CD">
            <w:pPr>
              <w:rPr>
                <w:color w:val="000000" w:themeColor="text1"/>
                <w:sz w:val="22"/>
                <w:szCs w:val="22"/>
              </w:rPr>
            </w:pPr>
            <w:r w:rsidRPr="00BA1E81">
              <w:rPr>
                <w:b/>
                <w:color w:val="000000" w:themeColor="text1"/>
                <w:sz w:val="22"/>
                <w:szCs w:val="22"/>
              </w:rPr>
              <w:t>Вариант 1</w:t>
            </w:r>
          </w:p>
        </w:tc>
        <w:tc>
          <w:tcPr>
            <w:tcW w:w="4819" w:type="dxa"/>
            <w:tcBorders>
              <w:top w:val="nil"/>
              <w:left w:val="nil"/>
              <w:bottom w:val="single" w:sz="4" w:space="0" w:color="auto"/>
              <w:right w:val="single" w:sz="4" w:space="0" w:color="auto"/>
            </w:tcBorders>
            <w:shd w:val="clear" w:color="auto" w:fill="auto"/>
            <w:hideMark/>
          </w:tcPr>
          <w:p w14:paraId="5E4F1AC8" w14:textId="77777777" w:rsidR="00362086" w:rsidRPr="00BA1E81" w:rsidRDefault="00362086" w:rsidP="002308CD">
            <w:pPr>
              <w:rPr>
                <w:color w:val="000000" w:themeColor="text1"/>
                <w:sz w:val="22"/>
                <w:szCs w:val="22"/>
              </w:rPr>
            </w:pPr>
            <w:r w:rsidRPr="00BA1E81">
              <w:rPr>
                <w:color w:val="000000" w:themeColor="text1"/>
                <w:sz w:val="22"/>
                <w:szCs w:val="22"/>
              </w:rPr>
              <w:t>ЛОС-1, ЛОС-2 и ЛОС-3 на полную проектную производительность с учетом развития города</w:t>
            </w:r>
          </w:p>
        </w:tc>
        <w:tc>
          <w:tcPr>
            <w:tcW w:w="1843" w:type="dxa"/>
            <w:tcBorders>
              <w:top w:val="nil"/>
              <w:left w:val="nil"/>
              <w:bottom w:val="single" w:sz="4" w:space="0" w:color="auto"/>
              <w:right w:val="single" w:sz="4" w:space="0" w:color="auto"/>
            </w:tcBorders>
            <w:shd w:val="clear" w:color="auto" w:fill="auto"/>
            <w:hideMark/>
          </w:tcPr>
          <w:p w14:paraId="1BC36145" w14:textId="77777777" w:rsidR="00362086" w:rsidRPr="00BA1E81" w:rsidRDefault="00362086" w:rsidP="002308CD">
            <w:pPr>
              <w:jc w:val="center"/>
              <w:rPr>
                <w:color w:val="000000" w:themeColor="text1"/>
                <w:sz w:val="22"/>
                <w:szCs w:val="22"/>
              </w:rPr>
            </w:pPr>
            <w:r w:rsidRPr="00BA1E81">
              <w:rPr>
                <w:color w:val="000000" w:themeColor="text1"/>
                <w:sz w:val="22"/>
                <w:szCs w:val="22"/>
              </w:rPr>
              <w:t>38 494 613</w:t>
            </w:r>
          </w:p>
        </w:tc>
        <w:tc>
          <w:tcPr>
            <w:tcW w:w="2305" w:type="dxa"/>
            <w:tcBorders>
              <w:top w:val="nil"/>
              <w:left w:val="nil"/>
              <w:bottom w:val="single" w:sz="4" w:space="0" w:color="auto"/>
              <w:right w:val="single" w:sz="4" w:space="0" w:color="auto"/>
            </w:tcBorders>
            <w:shd w:val="clear" w:color="auto" w:fill="auto"/>
            <w:hideMark/>
          </w:tcPr>
          <w:p w14:paraId="31775C26" w14:textId="77777777" w:rsidR="00362086" w:rsidRPr="00BA1E81" w:rsidRDefault="00362086" w:rsidP="002308CD">
            <w:pPr>
              <w:jc w:val="center"/>
              <w:rPr>
                <w:color w:val="000000" w:themeColor="text1"/>
                <w:sz w:val="22"/>
                <w:szCs w:val="22"/>
              </w:rPr>
            </w:pPr>
            <w:r w:rsidRPr="00BA1E81">
              <w:rPr>
                <w:color w:val="000000" w:themeColor="text1"/>
                <w:sz w:val="22"/>
                <w:szCs w:val="22"/>
              </w:rPr>
              <w:t>12 831 538</w:t>
            </w:r>
          </w:p>
        </w:tc>
        <w:tc>
          <w:tcPr>
            <w:tcW w:w="2343" w:type="dxa"/>
            <w:tcBorders>
              <w:top w:val="nil"/>
              <w:left w:val="nil"/>
              <w:bottom w:val="single" w:sz="4" w:space="0" w:color="auto"/>
              <w:right w:val="nil"/>
            </w:tcBorders>
            <w:shd w:val="clear" w:color="auto" w:fill="auto"/>
            <w:hideMark/>
          </w:tcPr>
          <w:p w14:paraId="4B16ED9A" w14:textId="77777777" w:rsidR="00362086" w:rsidRPr="00BA1E81" w:rsidRDefault="00362086" w:rsidP="002308CD">
            <w:pPr>
              <w:jc w:val="center"/>
              <w:rPr>
                <w:color w:val="000000" w:themeColor="text1"/>
                <w:sz w:val="22"/>
                <w:szCs w:val="22"/>
              </w:rPr>
            </w:pPr>
            <w:r w:rsidRPr="00BA1E81">
              <w:rPr>
                <w:color w:val="000000" w:themeColor="text1"/>
                <w:sz w:val="22"/>
                <w:szCs w:val="22"/>
              </w:rPr>
              <w:t>12 831 538</w:t>
            </w:r>
          </w:p>
        </w:tc>
        <w:tc>
          <w:tcPr>
            <w:tcW w:w="2490" w:type="dxa"/>
            <w:tcBorders>
              <w:top w:val="nil"/>
              <w:left w:val="single" w:sz="4" w:space="0" w:color="auto"/>
              <w:bottom w:val="single" w:sz="4" w:space="0" w:color="auto"/>
              <w:right w:val="single" w:sz="8" w:space="0" w:color="auto"/>
            </w:tcBorders>
            <w:shd w:val="clear" w:color="auto" w:fill="auto"/>
            <w:hideMark/>
          </w:tcPr>
          <w:p w14:paraId="49A617F1" w14:textId="77777777" w:rsidR="00362086" w:rsidRPr="00BA1E81" w:rsidRDefault="00362086" w:rsidP="002308CD">
            <w:pPr>
              <w:jc w:val="center"/>
              <w:rPr>
                <w:color w:val="000000" w:themeColor="text1"/>
                <w:sz w:val="22"/>
                <w:szCs w:val="22"/>
              </w:rPr>
            </w:pPr>
            <w:r w:rsidRPr="00BA1E81">
              <w:rPr>
                <w:color w:val="000000" w:themeColor="text1"/>
                <w:sz w:val="22"/>
                <w:szCs w:val="22"/>
              </w:rPr>
              <w:t>12 831 538</w:t>
            </w:r>
          </w:p>
        </w:tc>
      </w:tr>
      <w:tr w:rsidR="00BA1E81" w:rsidRPr="00BA1E81" w14:paraId="53293089" w14:textId="77777777" w:rsidTr="002308CD">
        <w:trPr>
          <w:trHeight w:val="381"/>
        </w:trPr>
        <w:tc>
          <w:tcPr>
            <w:tcW w:w="1577" w:type="dxa"/>
            <w:tcBorders>
              <w:top w:val="single" w:sz="4" w:space="0" w:color="auto"/>
              <w:left w:val="single" w:sz="4" w:space="0" w:color="auto"/>
              <w:bottom w:val="single" w:sz="4" w:space="0" w:color="auto"/>
              <w:right w:val="single" w:sz="4" w:space="0" w:color="auto"/>
            </w:tcBorders>
          </w:tcPr>
          <w:p w14:paraId="5E25FEA7" w14:textId="77777777" w:rsidR="00362086" w:rsidRPr="00BA1E81" w:rsidRDefault="00362086" w:rsidP="002308CD">
            <w:pPr>
              <w:rPr>
                <w:b/>
                <w:color w:val="000000" w:themeColor="text1"/>
                <w:sz w:val="22"/>
                <w:szCs w:val="22"/>
              </w:rPr>
            </w:pPr>
          </w:p>
        </w:tc>
        <w:tc>
          <w:tcPr>
            <w:tcW w:w="4819" w:type="dxa"/>
            <w:tcBorders>
              <w:top w:val="single" w:sz="4" w:space="0" w:color="auto"/>
              <w:left w:val="nil"/>
              <w:bottom w:val="single" w:sz="4" w:space="0" w:color="auto"/>
              <w:right w:val="single" w:sz="4" w:space="0" w:color="auto"/>
            </w:tcBorders>
            <w:shd w:val="clear" w:color="auto" w:fill="auto"/>
          </w:tcPr>
          <w:p w14:paraId="72A723F5" w14:textId="77777777" w:rsidR="00362086" w:rsidRPr="00BA1E81" w:rsidRDefault="00362086" w:rsidP="002308CD">
            <w:pPr>
              <w:jc w:val="right"/>
              <w:rPr>
                <w:b/>
                <w:color w:val="000000" w:themeColor="text1"/>
                <w:sz w:val="22"/>
                <w:szCs w:val="22"/>
              </w:rPr>
            </w:pPr>
            <w:r w:rsidRPr="00BA1E81">
              <w:rPr>
                <w:b/>
                <w:color w:val="000000" w:themeColor="text1"/>
                <w:sz w:val="22"/>
                <w:szCs w:val="22"/>
              </w:rPr>
              <w:t>Итого по Варианту 1</w:t>
            </w:r>
          </w:p>
        </w:tc>
        <w:tc>
          <w:tcPr>
            <w:tcW w:w="1843" w:type="dxa"/>
            <w:tcBorders>
              <w:top w:val="single" w:sz="4" w:space="0" w:color="auto"/>
              <w:left w:val="nil"/>
              <w:bottom w:val="single" w:sz="4" w:space="0" w:color="auto"/>
              <w:right w:val="single" w:sz="4" w:space="0" w:color="auto"/>
            </w:tcBorders>
            <w:shd w:val="clear" w:color="auto" w:fill="auto"/>
          </w:tcPr>
          <w:p w14:paraId="111B5F4C" w14:textId="77777777" w:rsidR="00362086" w:rsidRPr="00BA1E81" w:rsidRDefault="00362086" w:rsidP="002308CD">
            <w:pPr>
              <w:jc w:val="center"/>
              <w:rPr>
                <w:b/>
                <w:color w:val="000000" w:themeColor="text1"/>
                <w:sz w:val="22"/>
                <w:szCs w:val="22"/>
              </w:rPr>
            </w:pPr>
            <w:r w:rsidRPr="00BA1E81">
              <w:rPr>
                <w:b/>
                <w:color w:val="000000" w:themeColor="text1"/>
                <w:sz w:val="22"/>
                <w:szCs w:val="22"/>
              </w:rPr>
              <w:t>38 494 613</w:t>
            </w:r>
          </w:p>
        </w:tc>
        <w:tc>
          <w:tcPr>
            <w:tcW w:w="2305" w:type="dxa"/>
            <w:tcBorders>
              <w:top w:val="single" w:sz="4" w:space="0" w:color="auto"/>
              <w:left w:val="nil"/>
              <w:bottom w:val="single" w:sz="4" w:space="0" w:color="auto"/>
              <w:right w:val="single" w:sz="4" w:space="0" w:color="auto"/>
            </w:tcBorders>
            <w:shd w:val="clear" w:color="auto" w:fill="auto"/>
          </w:tcPr>
          <w:p w14:paraId="6223B2A9" w14:textId="77777777" w:rsidR="00362086" w:rsidRPr="00BA1E81" w:rsidRDefault="00362086" w:rsidP="002308CD">
            <w:pPr>
              <w:jc w:val="center"/>
              <w:rPr>
                <w:b/>
                <w:color w:val="000000" w:themeColor="text1"/>
                <w:sz w:val="22"/>
                <w:szCs w:val="22"/>
              </w:rPr>
            </w:pPr>
          </w:p>
        </w:tc>
        <w:tc>
          <w:tcPr>
            <w:tcW w:w="2343" w:type="dxa"/>
            <w:tcBorders>
              <w:top w:val="single" w:sz="4" w:space="0" w:color="auto"/>
              <w:left w:val="nil"/>
              <w:bottom w:val="single" w:sz="4" w:space="0" w:color="auto"/>
              <w:right w:val="nil"/>
            </w:tcBorders>
            <w:shd w:val="clear" w:color="auto" w:fill="auto"/>
          </w:tcPr>
          <w:p w14:paraId="0E89E540" w14:textId="77777777" w:rsidR="00362086" w:rsidRPr="00BA1E81" w:rsidRDefault="00362086" w:rsidP="002308CD">
            <w:pPr>
              <w:jc w:val="center"/>
              <w:rPr>
                <w:b/>
                <w:color w:val="000000" w:themeColor="text1"/>
                <w:sz w:val="22"/>
                <w:szCs w:val="22"/>
              </w:rPr>
            </w:pPr>
          </w:p>
        </w:tc>
        <w:tc>
          <w:tcPr>
            <w:tcW w:w="2490" w:type="dxa"/>
            <w:tcBorders>
              <w:top w:val="single" w:sz="4" w:space="0" w:color="auto"/>
              <w:left w:val="single" w:sz="4" w:space="0" w:color="auto"/>
              <w:bottom w:val="single" w:sz="4" w:space="0" w:color="auto"/>
              <w:right w:val="single" w:sz="4" w:space="0" w:color="auto"/>
            </w:tcBorders>
            <w:shd w:val="clear" w:color="auto" w:fill="auto"/>
          </w:tcPr>
          <w:p w14:paraId="5B2C7249" w14:textId="77777777" w:rsidR="00362086" w:rsidRPr="00BA1E81" w:rsidRDefault="00362086" w:rsidP="002308CD">
            <w:pPr>
              <w:jc w:val="center"/>
              <w:rPr>
                <w:b/>
                <w:color w:val="000000" w:themeColor="text1"/>
                <w:sz w:val="22"/>
                <w:szCs w:val="22"/>
              </w:rPr>
            </w:pPr>
          </w:p>
        </w:tc>
      </w:tr>
      <w:tr w:rsidR="00BA1E81" w:rsidRPr="00BA1E81" w14:paraId="582ED2DB" w14:textId="77777777" w:rsidTr="002308CD">
        <w:trPr>
          <w:trHeight w:val="465"/>
        </w:trPr>
        <w:tc>
          <w:tcPr>
            <w:tcW w:w="1577" w:type="dxa"/>
            <w:vMerge w:val="restart"/>
            <w:tcBorders>
              <w:top w:val="single" w:sz="4" w:space="0" w:color="auto"/>
              <w:left w:val="single" w:sz="4" w:space="0" w:color="auto"/>
              <w:right w:val="single" w:sz="4" w:space="0" w:color="auto"/>
            </w:tcBorders>
          </w:tcPr>
          <w:p w14:paraId="6E37E5B0" w14:textId="77777777" w:rsidR="00362086" w:rsidRPr="00BA1E81" w:rsidRDefault="00362086" w:rsidP="002308CD">
            <w:pPr>
              <w:rPr>
                <w:b/>
                <w:color w:val="000000" w:themeColor="text1"/>
                <w:sz w:val="22"/>
                <w:szCs w:val="22"/>
              </w:rPr>
            </w:pPr>
            <w:r w:rsidRPr="00BA1E81">
              <w:rPr>
                <w:b/>
                <w:color w:val="000000" w:themeColor="text1"/>
                <w:sz w:val="22"/>
                <w:szCs w:val="22"/>
              </w:rPr>
              <w:t>Вариант 2</w:t>
            </w:r>
          </w:p>
        </w:tc>
        <w:tc>
          <w:tcPr>
            <w:tcW w:w="4819" w:type="dxa"/>
            <w:tcBorders>
              <w:top w:val="single" w:sz="4" w:space="0" w:color="auto"/>
              <w:left w:val="nil"/>
              <w:bottom w:val="single" w:sz="4" w:space="0" w:color="auto"/>
              <w:right w:val="single" w:sz="4" w:space="0" w:color="auto"/>
            </w:tcBorders>
            <w:shd w:val="clear" w:color="auto" w:fill="auto"/>
          </w:tcPr>
          <w:p w14:paraId="71737CAF" w14:textId="77777777" w:rsidR="00362086" w:rsidRPr="00BA1E81" w:rsidRDefault="00362086" w:rsidP="002308CD">
            <w:pPr>
              <w:rPr>
                <w:b/>
                <w:color w:val="000000" w:themeColor="text1"/>
                <w:sz w:val="22"/>
                <w:szCs w:val="22"/>
              </w:rPr>
            </w:pPr>
            <w:r w:rsidRPr="00BA1E81">
              <w:rPr>
                <w:color w:val="000000" w:themeColor="text1"/>
                <w:sz w:val="22"/>
                <w:szCs w:val="22"/>
              </w:rPr>
              <w:t>ЛОС-2 и ЛОС-3 на полную проектную производительность с учетом развития (существующее положение)</w:t>
            </w:r>
          </w:p>
        </w:tc>
        <w:tc>
          <w:tcPr>
            <w:tcW w:w="1843" w:type="dxa"/>
            <w:tcBorders>
              <w:top w:val="single" w:sz="4" w:space="0" w:color="auto"/>
              <w:left w:val="nil"/>
              <w:bottom w:val="single" w:sz="4" w:space="0" w:color="auto"/>
              <w:right w:val="single" w:sz="4" w:space="0" w:color="auto"/>
            </w:tcBorders>
            <w:shd w:val="clear" w:color="auto" w:fill="auto"/>
          </w:tcPr>
          <w:p w14:paraId="76832734" w14:textId="77777777" w:rsidR="00362086" w:rsidRPr="00BA1E81" w:rsidRDefault="00362086" w:rsidP="002308CD">
            <w:pPr>
              <w:jc w:val="center"/>
              <w:rPr>
                <w:b/>
                <w:color w:val="000000" w:themeColor="text1"/>
                <w:sz w:val="22"/>
                <w:szCs w:val="22"/>
              </w:rPr>
            </w:pPr>
            <w:r w:rsidRPr="00BA1E81">
              <w:rPr>
                <w:color w:val="000000" w:themeColor="text1"/>
                <w:sz w:val="22"/>
                <w:szCs w:val="22"/>
              </w:rPr>
              <w:t>23 736 950</w:t>
            </w:r>
          </w:p>
        </w:tc>
        <w:tc>
          <w:tcPr>
            <w:tcW w:w="2305" w:type="dxa"/>
            <w:tcBorders>
              <w:top w:val="single" w:sz="4" w:space="0" w:color="auto"/>
              <w:left w:val="nil"/>
              <w:bottom w:val="single" w:sz="4" w:space="0" w:color="auto"/>
              <w:right w:val="single" w:sz="4" w:space="0" w:color="auto"/>
            </w:tcBorders>
            <w:shd w:val="clear" w:color="auto" w:fill="auto"/>
          </w:tcPr>
          <w:p w14:paraId="2083E9CF" w14:textId="77777777" w:rsidR="00362086" w:rsidRPr="00BA1E81" w:rsidRDefault="00362086" w:rsidP="002308CD">
            <w:pPr>
              <w:jc w:val="center"/>
              <w:rPr>
                <w:color w:val="000000" w:themeColor="text1"/>
                <w:sz w:val="22"/>
                <w:szCs w:val="22"/>
              </w:rPr>
            </w:pPr>
            <w:r w:rsidRPr="00BA1E81">
              <w:rPr>
                <w:color w:val="000000" w:themeColor="text1"/>
                <w:sz w:val="22"/>
                <w:szCs w:val="22"/>
              </w:rPr>
              <w:t>23 736 950</w:t>
            </w:r>
          </w:p>
        </w:tc>
        <w:tc>
          <w:tcPr>
            <w:tcW w:w="2343" w:type="dxa"/>
            <w:tcBorders>
              <w:top w:val="single" w:sz="4" w:space="0" w:color="auto"/>
              <w:left w:val="nil"/>
              <w:bottom w:val="single" w:sz="4" w:space="0" w:color="auto"/>
              <w:right w:val="nil"/>
            </w:tcBorders>
            <w:shd w:val="clear" w:color="auto" w:fill="auto"/>
          </w:tcPr>
          <w:p w14:paraId="7FAD5DAC" w14:textId="77777777" w:rsidR="00362086" w:rsidRPr="00BA1E81" w:rsidRDefault="00362086" w:rsidP="002308CD">
            <w:pPr>
              <w:jc w:val="center"/>
              <w:rPr>
                <w:color w:val="000000" w:themeColor="text1"/>
                <w:sz w:val="22"/>
                <w:szCs w:val="22"/>
              </w:rPr>
            </w:pPr>
            <w:r w:rsidRPr="00BA1E81">
              <w:rPr>
                <w:color w:val="000000" w:themeColor="text1"/>
                <w:sz w:val="22"/>
                <w:szCs w:val="22"/>
              </w:rPr>
              <w:t>-</w:t>
            </w:r>
          </w:p>
        </w:tc>
        <w:tc>
          <w:tcPr>
            <w:tcW w:w="2490" w:type="dxa"/>
            <w:tcBorders>
              <w:top w:val="single" w:sz="4" w:space="0" w:color="auto"/>
              <w:left w:val="single" w:sz="4" w:space="0" w:color="auto"/>
              <w:bottom w:val="single" w:sz="4" w:space="0" w:color="auto"/>
              <w:right w:val="single" w:sz="4" w:space="0" w:color="auto"/>
            </w:tcBorders>
            <w:shd w:val="clear" w:color="auto" w:fill="auto"/>
          </w:tcPr>
          <w:p w14:paraId="38EF8785" w14:textId="77777777" w:rsidR="00362086" w:rsidRPr="00BA1E81" w:rsidRDefault="00362086" w:rsidP="002308CD">
            <w:pPr>
              <w:jc w:val="center"/>
              <w:rPr>
                <w:color w:val="000000" w:themeColor="text1"/>
                <w:sz w:val="22"/>
                <w:szCs w:val="22"/>
              </w:rPr>
            </w:pPr>
            <w:r w:rsidRPr="00BA1E81">
              <w:rPr>
                <w:color w:val="000000" w:themeColor="text1"/>
                <w:sz w:val="22"/>
                <w:szCs w:val="22"/>
              </w:rPr>
              <w:t>-</w:t>
            </w:r>
          </w:p>
        </w:tc>
      </w:tr>
      <w:tr w:rsidR="00BA1E81" w:rsidRPr="00BA1E81" w14:paraId="5A6B6041" w14:textId="77777777" w:rsidTr="002308CD">
        <w:trPr>
          <w:trHeight w:val="241"/>
        </w:trPr>
        <w:tc>
          <w:tcPr>
            <w:tcW w:w="1577" w:type="dxa"/>
            <w:vMerge/>
            <w:tcBorders>
              <w:left w:val="single" w:sz="4" w:space="0" w:color="auto"/>
              <w:bottom w:val="single" w:sz="4" w:space="0" w:color="auto"/>
              <w:right w:val="single" w:sz="4" w:space="0" w:color="auto"/>
            </w:tcBorders>
          </w:tcPr>
          <w:p w14:paraId="175BF7B9" w14:textId="77777777" w:rsidR="00362086" w:rsidRPr="00BA1E81" w:rsidRDefault="00362086" w:rsidP="002308CD">
            <w:pPr>
              <w:rPr>
                <w:b/>
                <w:color w:val="000000" w:themeColor="text1"/>
                <w:sz w:val="22"/>
                <w:szCs w:val="22"/>
              </w:rPr>
            </w:pPr>
          </w:p>
        </w:tc>
        <w:tc>
          <w:tcPr>
            <w:tcW w:w="4819" w:type="dxa"/>
            <w:tcBorders>
              <w:top w:val="single" w:sz="4" w:space="0" w:color="auto"/>
              <w:left w:val="nil"/>
              <w:bottom w:val="single" w:sz="4" w:space="0" w:color="auto"/>
              <w:right w:val="single" w:sz="4" w:space="0" w:color="auto"/>
            </w:tcBorders>
            <w:shd w:val="clear" w:color="auto" w:fill="auto"/>
          </w:tcPr>
          <w:p w14:paraId="3E3B37B8" w14:textId="77777777" w:rsidR="00362086" w:rsidRPr="00BA1E81" w:rsidRDefault="00362086" w:rsidP="002308CD">
            <w:pPr>
              <w:rPr>
                <w:b/>
                <w:color w:val="000000" w:themeColor="text1"/>
                <w:sz w:val="22"/>
                <w:szCs w:val="22"/>
              </w:rPr>
            </w:pPr>
            <w:r w:rsidRPr="00BA1E81">
              <w:rPr>
                <w:color w:val="000000" w:themeColor="text1"/>
                <w:sz w:val="22"/>
                <w:szCs w:val="22"/>
              </w:rPr>
              <w:t>ЛОС-1</w:t>
            </w:r>
          </w:p>
        </w:tc>
        <w:tc>
          <w:tcPr>
            <w:tcW w:w="1843" w:type="dxa"/>
            <w:tcBorders>
              <w:top w:val="single" w:sz="4" w:space="0" w:color="auto"/>
              <w:left w:val="nil"/>
              <w:bottom w:val="single" w:sz="4" w:space="0" w:color="auto"/>
              <w:right w:val="single" w:sz="4" w:space="0" w:color="auto"/>
            </w:tcBorders>
            <w:shd w:val="clear" w:color="auto" w:fill="auto"/>
          </w:tcPr>
          <w:p w14:paraId="00D55A93" w14:textId="77777777" w:rsidR="00362086" w:rsidRPr="00BA1E81" w:rsidRDefault="00362086" w:rsidP="002308CD">
            <w:pPr>
              <w:jc w:val="center"/>
              <w:rPr>
                <w:b/>
                <w:color w:val="000000" w:themeColor="text1"/>
                <w:sz w:val="22"/>
                <w:szCs w:val="22"/>
              </w:rPr>
            </w:pPr>
            <w:r w:rsidRPr="00BA1E81">
              <w:rPr>
                <w:color w:val="000000" w:themeColor="text1"/>
                <w:sz w:val="22"/>
                <w:szCs w:val="22"/>
              </w:rPr>
              <w:t>14 817 012</w:t>
            </w:r>
          </w:p>
        </w:tc>
        <w:tc>
          <w:tcPr>
            <w:tcW w:w="2305" w:type="dxa"/>
            <w:tcBorders>
              <w:top w:val="single" w:sz="4" w:space="0" w:color="auto"/>
              <w:left w:val="nil"/>
              <w:bottom w:val="single" w:sz="4" w:space="0" w:color="auto"/>
              <w:right w:val="single" w:sz="4" w:space="0" w:color="auto"/>
            </w:tcBorders>
            <w:shd w:val="clear" w:color="auto" w:fill="auto"/>
          </w:tcPr>
          <w:p w14:paraId="14006CE2" w14:textId="77777777" w:rsidR="00362086" w:rsidRPr="00BA1E81" w:rsidRDefault="00362086" w:rsidP="002308CD">
            <w:pPr>
              <w:jc w:val="center"/>
              <w:rPr>
                <w:b/>
                <w:color w:val="000000" w:themeColor="text1"/>
                <w:sz w:val="22"/>
                <w:szCs w:val="22"/>
              </w:rPr>
            </w:pPr>
            <w:r w:rsidRPr="00BA1E81">
              <w:rPr>
                <w:b/>
                <w:color w:val="000000" w:themeColor="text1"/>
                <w:sz w:val="22"/>
                <w:szCs w:val="22"/>
              </w:rPr>
              <w:t>-</w:t>
            </w:r>
          </w:p>
        </w:tc>
        <w:tc>
          <w:tcPr>
            <w:tcW w:w="2343" w:type="dxa"/>
            <w:tcBorders>
              <w:top w:val="single" w:sz="4" w:space="0" w:color="auto"/>
              <w:left w:val="nil"/>
              <w:bottom w:val="single" w:sz="4" w:space="0" w:color="auto"/>
              <w:right w:val="nil"/>
            </w:tcBorders>
            <w:shd w:val="clear" w:color="auto" w:fill="auto"/>
          </w:tcPr>
          <w:p w14:paraId="6F5DC569" w14:textId="77777777" w:rsidR="00362086" w:rsidRPr="00BA1E81" w:rsidRDefault="00362086" w:rsidP="002308CD">
            <w:pPr>
              <w:jc w:val="center"/>
              <w:rPr>
                <w:b/>
                <w:color w:val="000000" w:themeColor="text1"/>
                <w:sz w:val="22"/>
                <w:szCs w:val="22"/>
              </w:rPr>
            </w:pPr>
            <w:r w:rsidRPr="00BA1E81">
              <w:rPr>
                <w:b/>
                <w:color w:val="000000" w:themeColor="text1"/>
                <w:sz w:val="22"/>
                <w:szCs w:val="22"/>
              </w:rPr>
              <w:t>-</w:t>
            </w:r>
          </w:p>
        </w:tc>
        <w:tc>
          <w:tcPr>
            <w:tcW w:w="2490" w:type="dxa"/>
            <w:tcBorders>
              <w:top w:val="single" w:sz="4" w:space="0" w:color="auto"/>
              <w:left w:val="single" w:sz="4" w:space="0" w:color="auto"/>
              <w:bottom w:val="single" w:sz="4" w:space="0" w:color="auto"/>
              <w:right w:val="single" w:sz="4" w:space="0" w:color="auto"/>
            </w:tcBorders>
            <w:shd w:val="clear" w:color="auto" w:fill="auto"/>
          </w:tcPr>
          <w:p w14:paraId="7B6B3208" w14:textId="77777777" w:rsidR="00362086" w:rsidRPr="00BA1E81" w:rsidRDefault="00362086" w:rsidP="002308CD">
            <w:pPr>
              <w:jc w:val="center"/>
              <w:rPr>
                <w:b/>
                <w:color w:val="000000" w:themeColor="text1"/>
                <w:sz w:val="22"/>
                <w:szCs w:val="22"/>
              </w:rPr>
            </w:pPr>
            <w:r w:rsidRPr="00BA1E81">
              <w:rPr>
                <w:color w:val="000000" w:themeColor="text1"/>
                <w:sz w:val="22"/>
                <w:szCs w:val="22"/>
              </w:rPr>
              <w:t>14 817 012</w:t>
            </w:r>
          </w:p>
        </w:tc>
      </w:tr>
      <w:tr w:rsidR="00BA1E81" w:rsidRPr="00BA1E81" w14:paraId="3F940BED" w14:textId="77777777" w:rsidTr="002308CD">
        <w:trPr>
          <w:trHeight w:val="343"/>
        </w:trPr>
        <w:tc>
          <w:tcPr>
            <w:tcW w:w="1577" w:type="dxa"/>
            <w:tcBorders>
              <w:top w:val="single" w:sz="4" w:space="0" w:color="auto"/>
              <w:left w:val="single" w:sz="4" w:space="0" w:color="auto"/>
              <w:bottom w:val="single" w:sz="4" w:space="0" w:color="auto"/>
              <w:right w:val="single" w:sz="4" w:space="0" w:color="auto"/>
            </w:tcBorders>
          </w:tcPr>
          <w:p w14:paraId="6458877C" w14:textId="77777777" w:rsidR="00362086" w:rsidRPr="00BA1E81" w:rsidRDefault="00362086" w:rsidP="002308CD">
            <w:pPr>
              <w:rPr>
                <w:b/>
                <w:color w:val="000000" w:themeColor="text1"/>
                <w:sz w:val="22"/>
                <w:szCs w:val="22"/>
              </w:rPr>
            </w:pPr>
          </w:p>
        </w:tc>
        <w:tc>
          <w:tcPr>
            <w:tcW w:w="4819" w:type="dxa"/>
            <w:tcBorders>
              <w:top w:val="single" w:sz="4" w:space="0" w:color="auto"/>
              <w:left w:val="nil"/>
              <w:bottom w:val="single" w:sz="4" w:space="0" w:color="auto"/>
              <w:right w:val="single" w:sz="4" w:space="0" w:color="auto"/>
            </w:tcBorders>
            <w:shd w:val="clear" w:color="auto" w:fill="auto"/>
          </w:tcPr>
          <w:p w14:paraId="33529323" w14:textId="77777777" w:rsidR="00362086" w:rsidRPr="00BA1E81" w:rsidRDefault="00362086" w:rsidP="002308CD">
            <w:pPr>
              <w:jc w:val="right"/>
              <w:rPr>
                <w:b/>
                <w:color w:val="000000" w:themeColor="text1"/>
                <w:sz w:val="22"/>
                <w:szCs w:val="22"/>
              </w:rPr>
            </w:pPr>
            <w:r w:rsidRPr="00BA1E81">
              <w:rPr>
                <w:b/>
                <w:color w:val="000000" w:themeColor="text1"/>
                <w:sz w:val="22"/>
                <w:szCs w:val="22"/>
              </w:rPr>
              <w:t>Итого по Варианту 2</w:t>
            </w:r>
          </w:p>
        </w:tc>
        <w:tc>
          <w:tcPr>
            <w:tcW w:w="1843" w:type="dxa"/>
            <w:tcBorders>
              <w:top w:val="single" w:sz="4" w:space="0" w:color="auto"/>
              <w:left w:val="nil"/>
              <w:bottom w:val="single" w:sz="4" w:space="0" w:color="auto"/>
              <w:right w:val="single" w:sz="4" w:space="0" w:color="auto"/>
            </w:tcBorders>
            <w:shd w:val="clear" w:color="auto" w:fill="auto"/>
          </w:tcPr>
          <w:p w14:paraId="01E37F8F" w14:textId="77777777" w:rsidR="00362086" w:rsidRPr="00BA1E81" w:rsidRDefault="00362086" w:rsidP="002308CD">
            <w:pPr>
              <w:jc w:val="center"/>
              <w:rPr>
                <w:b/>
                <w:color w:val="000000" w:themeColor="text1"/>
                <w:sz w:val="22"/>
                <w:szCs w:val="22"/>
              </w:rPr>
            </w:pPr>
            <w:r w:rsidRPr="00BA1E81">
              <w:rPr>
                <w:b/>
                <w:color w:val="000000" w:themeColor="text1"/>
                <w:sz w:val="22"/>
                <w:szCs w:val="22"/>
              </w:rPr>
              <w:t>38 553 962</w:t>
            </w:r>
          </w:p>
        </w:tc>
        <w:tc>
          <w:tcPr>
            <w:tcW w:w="2305" w:type="dxa"/>
            <w:tcBorders>
              <w:top w:val="single" w:sz="4" w:space="0" w:color="auto"/>
              <w:left w:val="nil"/>
              <w:bottom w:val="single" w:sz="4" w:space="0" w:color="auto"/>
              <w:right w:val="single" w:sz="4" w:space="0" w:color="auto"/>
            </w:tcBorders>
            <w:shd w:val="clear" w:color="auto" w:fill="auto"/>
          </w:tcPr>
          <w:p w14:paraId="0FA13C43" w14:textId="77777777" w:rsidR="00362086" w:rsidRPr="00BA1E81" w:rsidRDefault="00362086" w:rsidP="002308CD">
            <w:pPr>
              <w:jc w:val="center"/>
              <w:rPr>
                <w:b/>
                <w:color w:val="000000" w:themeColor="text1"/>
                <w:sz w:val="22"/>
                <w:szCs w:val="22"/>
              </w:rPr>
            </w:pPr>
          </w:p>
        </w:tc>
        <w:tc>
          <w:tcPr>
            <w:tcW w:w="2343" w:type="dxa"/>
            <w:tcBorders>
              <w:top w:val="single" w:sz="4" w:space="0" w:color="auto"/>
              <w:left w:val="nil"/>
              <w:bottom w:val="single" w:sz="4" w:space="0" w:color="auto"/>
              <w:right w:val="nil"/>
            </w:tcBorders>
            <w:shd w:val="clear" w:color="auto" w:fill="auto"/>
          </w:tcPr>
          <w:p w14:paraId="3791895F" w14:textId="77777777" w:rsidR="00362086" w:rsidRPr="00BA1E81" w:rsidRDefault="00362086" w:rsidP="002308CD">
            <w:pPr>
              <w:jc w:val="center"/>
              <w:rPr>
                <w:b/>
                <w:color w:val="000000" w:themeColor="text1"/>
                <w:sz w:val="22"/>
                <w:szCs w:val="22"/>
              </w:rPr>
            </w:pPr>
          </w:p>
        </w:tc>
        <w:tc>
          <w:tcPr>
            <w:tcW w:w="2490" w:type="dxa"/>
            <w:tcBorders>
              <w:top w:val="single" w:sz="4" w:space="0" w:color="auto"/>
              <w:left w:val="single" w:sz="4" w:space="0" w:color="auto"/>
              <w:bottom w:val="single" w:sz="4" w:space="0" w:color="auto"/>
              <w:right w:val="single" w:sz="4" w:space="0" w:color="auto"/>
            </w:tcBorders>
            <w:shd w:val="clear" w:color="auto" w:fill="auto"/>
          </w:tcPr>
          <w:p w14:paraId="654FC060" w14:textId="77777777" w:rsidR="00362086" w:rsidRPr="00BA1E81" w:rsidRDefault="00362086" w:rsidP="002308CD">
            <w:pPr>
              <w:jc w:val="center"/>
              <w:rPr>
                <w:b/>
                <w:color w:val="000000" w:themeColor="text1"/>
                <w:sz w:val="22"/>
                <w:szCs w:val="22"/>
              </w:rPr>
            </w:pPr>
          </w:p>
        </w:tc>
      </w:tr>
      <w:tr w:rsidR="00BA1E81" w:rsidRPr="00BA1E81" w14:paraId="6C0160AD" w14:textId="77777777" w:rsidTr="002308CD">
        <w:trPr>
          <w:trHeight w:val="465"/>
        </w:trPr>
        <w:tc>
          <w:tcPr>
            <w:tcW w:w="1577" w:type="dxa"/>
            <w:vMerge w:val="restart"/>
            <w:tcBorders>
              <w:top w:val="single" w:sz="4" w:space="0" w:color="auto"/>
              <w:left w:val="single" w:sz="4" w:space="0" w:color="auto"/>
              <w:right w:val="single" w:sz="4" w:space="0" w:color="auto"/>
            </w:tcBorders>
          </w:tcPr>
          <w:p w14:paraId="2D9A4FE7" w14:textId="77777777" w:rsidR="00362086" w:rsidRPr="00BA1E81" w:rsidRDefault="00362086" w:rsidP="002308CD">
            <w:pPr>
              <w:rPr>
                <w:b/>
                <w:color w:val="000000" w:themeColor="text1"/>
                <w:sz w:val="22"/>
                <w:szCs w:val="22"/>
              </w:rPr>
            </w:pPr>
            <w:r w:rsidRPr="00BA1E81">
              <w:rPr>
                <w:b/>
                <w:color w:val="000000" w:themeColor="text1"/>
                <w:sz w:val="22"/>
                <w:szCs w:val="22"/>
              </w:rPr>
              <w:t xml:space="preserve">Вариант 3 </w:t>
            </w:r>
            <w:r w:rsidRPr="00BA1E81">
              <w:rPr>
                <w:color w:val="000000" w:themeColor="text1"/>
              </w:rPr>
              <w:t>(оптимальный)</w:t>
            </w:r>
          </w:p>
        </w:tc>
        <w:tc>
          <w:tcPr>
            <w:tcW w:w="4819" w:type="dxa"/>
            <w:tcBorders>
              <w:top w:val="single" w:sz="4" w:space="0" w:color="auto"/>
              <w:left w:val="nil"/>
              <w:bottom w:val="single" w:sz="4" w:space="0" w:color="auto"/>
              <w:right w:val="single" w:sz="4" w:space="0" w:color="auto"/>
            </w:tcBorders>
            <w:shd w:val="clear" w:color="auto" w:fill="auto"/>
          </w:tcPr>
          <w:p w14:paraId="13F80B5D" w14:textId="77777777" w:rsidR="00362086" w:rsidRPr="00BA1E81" w:rsidRDefault="00362086" w:rsidP="002308CD">
            <w:pPr>
              <w:rPr>
                <w:color w:val="000000" w:themeColor="text1"/>
                <w:sz w:val="22"/>
                <w:szCs w:val="22"/>
              </w:rPr>
            </w:pPr>
            <w:r w:rsidRPr="00BA1E81">
              <w:rPr>
                <w:color w:val="000000" w:themeColor="text1"/>
                <w:sz w:val="22"/>
                <w:szCs w:val="22"/>
              </w:rPr>
              <w:t>ЛОС-1 и ЛОС-3 на существующее положение, ЛОС-4</w:t>
            </w:r>
          </w:p>
        </w:tc>
        <w:tc>
          <w:tcPr>
            <w:tcW w:w="1843" w:type="dxa"/>
            <w:tcBorders>
              <w:top w:val="single" w:sz="4" w:space="0" w:color="auto"/>
              <w:left w:val="nil"/>
              <w:bottom w:val="single" w:sz="4" w:space="0" w:color="auto"/>
              <w:right w:val="single" w:sz="4" w:space="0" w:color="auto"/>
            </w:tcBorders>
            <w:shd w:val="clear" w:color="auto" w:fill="auto"/>
          </w:tcPr>
          <w:p w14:paraId="2DD8BC56" w14:textId="77777777" w:rsidR="00362086" w:rsidRPr="00BA1E81" w:rsidRDefault="00362086" w:rsidP="002308CD">
            <w:pPr>
              <w:jc w:val="center"/>
              <w:rPr>
                <w:color w:val="000000" w:themeColor="text1"/>
                <w:sz w:val="22"/>
                <w:szCs w:val="22"/>
              </w:rPr>
            </w:pPr>
            <w:r w:rsidRPr="00BA1E81">
              <w:rPr>
                <w:color w:val="000000" w:themeColor="text1"/>
                <w:sz w:val="22"/>
                <w:szCs w:val="22"/>
              </w:rPr>
              <w:t>24 591 760</w:t>
            </w:r>
          </w:p>
        </w:tc>
        <w:tc>
          <w:tcPr>
            <w:tcW w:w="2305" w:type="dxa"/>
            <w:tcBorders>
              <w:top w:val="single" w:sz="4" w:space="0" w:color="auto"/>
              <w:left w:val="nil"/>
              <w:bottom w:val="single" w:sz="4" w:space="0" w:color="auto"/>
              <w:right w:val="single" w:sz="4" w:space="0" w:color="auto"/>
            </w:tcBorders>
            <w:shd w:val="clear" w:color="auto" w:fill="auto"/>
          </w:tcPr>
          <w:p w14:paraId="6EBE0901" w14:textId="77777777" w:rsidR="00362086" w:rsidRPr="00BA1E81" w:rsidRDefault="00362086" w:rsidP="002308CD">
            <w:pPr>
              <w:jc w:val="center"/>
              <w:rPr>
                <w:color w:val="000000" w:themeColor="text1"/>
                <w:sz w:val="22"/>
                <w:szCs w:val="22"/>
              </w:rPr>
            </w:pPr>
            <w:r w:rsidRPr="00BA1E81">
              <w:rPr>
                <w:color w:val="000000" w:themeColor="text1"/>
                <w:sz w:val="22"/>
                <w:szCs w:val="22"/>
              </w:rPr>
              <w:t>22 792 525</w:t>
            </w:r>
          </w:p>
        </w:tc>
        <w:tc>
          <w:tcPr>
            <w:tcW w:w="2343" w:type="dxa"/>
            <w:tcBorders>
              <w:top w:val="single" w:sz="4" w:space="0" w:color="auto"/>
              <w:left w:val="nil"/>
              <w:bottom w:val="single" w:sz="4" w:space="0" w:color="auto"/>
              <w:right w:val="nil"/>
            </w:tcBorders>
            <w:shd w:val="clear" w:color="auto" w:fill="auto"/>
          </w:tcPr>
          <w:p w14:paraId="0B6C5C6F" w14:textId="77777777" w:rsidR="00362086" w:rsidRPr="00BA1E81" w:rsidRDefault="00362086" w:rsidP="002308CD">
            <w:pPr>
              <w:jc w:val="center"/>
              <w:rPr>
                <w:color w:val="000000" w:themeColor="text1"/>
                <w:sz w:val="22"/>
                <w:szCs w:val="22"/>
              </w:rPr>
            </w:pPr>
            <w:r w:rsidRPr="00BA1E81">
              <w:rPr>
                <w:color w:val="000000" w:themeColor="text1"/>
                <w:sz w:val="22"/>
                <w:szCs w:val="22"/>
              </w:rPr>
              <w:t>1 799 235</w:t>
            </w:r>
          </w:p>
        </w:tc>
        <w:tc>
          <w:tcPr>
            <w:tcW w:w="2490" w:type="dxa"/>
            <w:tcBorders>
              <w:top w:val="single" w:sz="4" w:space="0" w:color="auto"/>
              <w:left w:val="single" w:sz="4" w:space="0" w:color="auto"/>
              <w:bottom w:val="single" w:sz="4" w:space="0" w:color="auto"/>
              <w:right w:val="single" w:sz="4" w:space="0" w:color="auto"/>
            </w:tcBorders>
            <w:shd w:val="clear" w:color="auto" w:fill="auto"/>
          </w:tcPr>
          <w:p w14:paraId="5722C58C" w14:textId="77777777" w:rsidR="00362086" w:rsidRPr="00BA1E81" w:rsidRDefault="00362086" w:rsidP="002308CD">
            <w:pPr>
              <w:jc w:val="center"/>
              <w:rPr>
                <w:color w:val="000000" w:themeColor="text1"/>
                <w:sz w:val="22"/>
                <w:szCs w:val="22"/>
              </w:rPr>
            </w:pPr>
            <w:r w:rsidRPr="00BA1E81">
              <w:rPr>
                <w:color w:val="000000" w:themeColor="text1"/>
                <w:sz w:val="22"/>
                <w:szCs w:val="22"/>
              </w:rPr>
              <w:t>-</w:t>
            </w:r>
          </w:p>
        </w:tc>
      </w:tr>
      <w:tr w:rsidR="00BA1E81" w:rsidRPr="00BA1E81" w14:paraId="4C3BC326" w14:textId="77777777" w:rsidTr="002308CD">
        <w:trPr>
          <w:trHeight w:val="465"/>
        </w:trPr>
        <w:tc>
          <w:tcPr>
            <w:tcW w:w="1577" w:type="dxa"/>
            <w:vMerge/>
            <w:tcBorders>
              <w:left w:val="single" w:sz="4" w:space="0" w:color="auto"/>
              <w:bottom w:val="single" w:sz="4" w:space="0" w:color="auto"/>
              <w:right w:val="single" w:sz="4" w:space="0" w:color="auto"/>
            </w:tcBorders>
          </w:tcPr>
          <w:p w14:paraId="0BE6BE5E" w14:textId="77777777" w:rsidR="00362086" w:rsidRPr="00BA1E81" w:rsidRDefault="00362086" w:rsidP="002308CD">
            <w:pPr>
              <w:rPr>
                <w:color w:val="000000" w:themeColor="text1"/>
                <w:sz w:val="22"/>
                <w:szCs w:val="22"/>
              </w:rPr>
            </w:pPr>
          </w:p>
        </w:tc>
        <w:tc>
          <w:tcPr>
            <w:tcW w:w="4819" w:type="dxa"/>
            <w:tcBorders>
              <w:top w:val="single" w:sz="4" w:space="0" w:color="auto"/>
              <w:left w:val="nil"/>
              <w:bottom w:val="single" w:sz="4" w:space="0" w:color="auto"/>
              <w:right w:val="single" w:sz="4" w:space="0" w:color="auto"/>
            </w:tcBorders>
            <w:shd w:val="clear" w:color="auto" w:fill="auto"/>
          </w:tcPr>
          <w:p w14:paraId="2E21D6D2" w14:textId="77777777" w:rsidR="00362086" w:rsidRPr="00BA1E81" w:rsidRDefault="00362086" w:rsidP="002308CD">
            <w:pPr>
              <w:rPr>
                <w:color w:val="000000" w:themeColor="text1"/>
                <w:sz w:val="22"/>
                <w:szCs w:val="22"/>
              </w:rPr>
            </w:pPr>
            <w:r w:rsidRPr="00BA1E81">
              <w:rPr>
                <w:color w:val="000000" w:themeColor="text1"/>
                <w:sz w:val="22"/>
                <w:szCs w:val="22"/>
              </w:rPr>
              <w:t>ЛОС-1 и ЛОС-3 увеличение производительности, ЛОС-2</w:t>
            </w:r>
          </w:p>
        </w:tc>
        <w:tc>
          <w:tcPr>
            <w:tcW w:w="1843" w:type="dxa"/>
            <w:tcBorders>
              <w:top w:val="single" w:sz="4" w:space="0" w:color="auto"/>
              <w:left w:val="nil"/>
              <w:bottom w:val="single" w:sz="4" w:space="0" w:color="auto"/>
              <w:right w:val="single" w:sz="4" w:space="0" w:color="auto"/>
            </w:tcBorders>
            <w:shd w:val="clear" w:color="auto" w:fill="auto"/>
          </w:tcPr>
          <w:p w14:paraId="633AF261" w14:textId="77777777" w:rsidR="00362086" w:rsidRPr="00BA1E81" w:rsidRDefault="00EE4A91" w:rsidP="002308CD">
            <w:pPr>
              <w:jc w:val="center"/>
              <w:rPr>
                <w:color w:val="000000" w:themeColor="text1"/>
                <w:sz w:val="22"/>
                <w:szCs w:val="22"/>
              </w:rPr>
            </w:pPr>
            <w:r w:rsidRPr="00BA1E81">
              <w:rPr>
                <w:color w:val="000000" w:themeColor="text1"/>
                <w:sz w:val="22"/>
                <w:szCs w:val="22"/>
              </w:rPr>
              <w:t>15 479 504</w:t>
            </w:r>
          </w:p>
        </w:tc>
        <w:tc>
          <w:tcPr>
            <w:tcW w:w="2305" w:type="dxa"/>
            <w:tcBorders>
              <w:top w:val="single" w:sz="4" w:space="0" w:color="auto"/>
              <w:left w:val="nil"/>
              <w:bottom w:val="single" w:sz="4" w:space="0" w:color="auto"/>
              <w:right w:val="single" w:sz="4" w:space="0" w:color="auto"/>
            </w:tcBorders>
            <w:shd w:val="clear" w:color="auto" w:fill="auto"/>
          </w:tcPr>
          <w:p w14:paraId="67716700" w14:textId="77777777" w:rsidR="00362086" w:rsidRPr="00BA1E81" w:rsidRDefault="00362086" w:rsidP="002308CD">
            <w:pPr>
              <w:jc w:val="center"/>
              <w:rPr>
                <w:color w:val="000000" w:themeColor="text1"/>
                <w:sz w:val="22"/>
                <w:szCs w:val="22"/>
              </w:rPr>
            </w:pPr>
            <w:r w:rsidRPr="00BA1E81">
              <w:rPr>
                <w:color w:val="000000" w:themeColor="text1"/>
                <w:sz w:val="22"/>
                <w:szCs w:val="22"/>
              </w:rPr>
              <w:t> -</w:t>
            </w:r>
          </w:p>
        </w:tc>
        <w:tc>
          <w:tcPr>
            <w:tcW w:w="2343" w:type="dxa"/>
            <w:tcBorders>
              <w:top w:val="single" w:sz="4" w:space="0" w:color="auto"/>
              <w:left w:val="nil"/>
              <w:bottom w:val="single" w:sz="4" w:space="0" w:color="auto"/>
              <w:right w:val="nil"/>
            </w:tcBorders>
            <w:shd w:val="clear" w:color="auto" w:fill="auto"/>
          </w:tcPr>
          <w:p w14:paraId="04895D32" w14:textId="77777777" w:rsidR="00362086" w:rsidRPr="00BA1E81" w:rsidRDefault="00362086" w:rsidP="002308CD">
            <w:pPr>
              <w:jc w:val="center"/>
              <w:rPr>
                <w:color w:val="000000" w:themeColor="text1"/>
                <w:sz w:val="22"/>
                <w:szCs w:val="22"/>
              </w:rPr>
            </w:pPr>
            <w:r w:rsidRPr="00BA1E81">
              <w:rPr>
                <w:color w:val="000000" w:themeColor="text1"/>
                <w:sz w:val="22"/>
                <w:szCs w:val="22"/>
              </w:rPr>
              <w:t>- </w:t>
            </w:r>
          </w:p>
        </w:tc>
        <w:tc>
          <w:tcPr>
            <w:tcW w:w="2490" w:type="dxa"/>
            <w:tcBorders>
              <w:top w:val="single" w:sz="4" w:space="0" w:color="auto"/>
              <w:left w:val="single" w:sz="4" w:space="0" w:color="auto"/>
              <w:bottom w:val="single" w:sz="4" w:space="0" w:color="auto"/>
              <w:right w:val="single" w:sz="4" w:space="0" w:color="auto"/>
            </w:tcBorders>
            <w:shd w:val="clear" w:color="auto" w:fill="auto"/>
          </w:tcPr>
          <w:p w14:paraId="24C8F3C0" w14:textId="77777777" w:rsidR="00362086" w:rsidRPr="00BA1E81" w:rsidRDefault="00EE4A91" w:rsidP="002308CD">
            <w:pPr>
              <w:jc w:val="center"/>
              <w:rPr>
                <w:color w:val="000000" w:themeColor="text1"/>
                <w:sz w:val="22"/>
                <w:szCs w:val="22"/>
              </w:rPr>
            </w:pPr>
            <w:r w:rsidRPr="00BA1E81">
              <w:rPr>
                <w:color w:val="000000" w:themeColor="text1"/>
                <w:sz w:val="22"/>
                <w:szCs w:val="22"/>
              </w:rPr>
              <w:t>15 479 504</w:t>
            </w:r>
          </w:p>
        </w:tc>
      </w:tr>
      <w:tr w:rsidR="00BA1E81" w:rsidRPr="00BA1E81" w14:paraId="618F1009" w14:textId="77777777" w:rsidTr="002308CD">
        <w:trPr>
          <w:trHeight w:val="421"/>
        </w:trPr>
        <w:tc>
          <w:tcPr>
            <w:tcW w:w="1577" w:type="dxa"/>
            <w:tcBorders>
              <w:top w:val="single" w:sz="4" w:space="0" w:color="auto"/>
              <w:left w:val="single" w:sz="4" w:space="0" w:color="auto"/>
              <w:bottom w:val="single" w:sz="4" w:space="0" w:color="auto"/>
              <w:right w:val="single" w:sz="4" w:space="0" w:color="auto"/>
            </w:tcBorders>
          </w:tcPr>
          <w:p w14:paraId="2BBA5DB3" w14:textId="77777777" w:rsidR="00362086" w:rsidRPr="00BA1E81" w:rsidRDefault="00362086" w:rsidP="002308CD">
            <w:pPr>
              <w:rPr>
                <w:b/>
                <w:color w:val="000000" w:themeColor="text1"/>
                <w:sz w:val="22"/>
                <w:szCs w:val="22"/>
              </w:rPr>
            </w:pPr>
          </w:p>
        </w:tc>
        <w:tc>
          <w:tcPr>
            <w:tcW w:w="4819" w:type="dxa"/>
            <w:tcBorders>
              <w:top w:val="single" w:sz="4" w:space="0" w:color="auto"/>
              <w:left w:val="nil"/>
              <w:bottom w:val="single" w:sz="4" w:space="0" w:color="auto"/>
              <w:right w:val="single" w:sz="4" w:space="0" w:color="auto"/>
            </w:tcBorders>
            <w:shd w:val="clear" w:color="auto" w:fill="auto"/>
          </w:tcPr>
          <w:p w14:paraId="27A96E27" w14:textId="77777777" w:rsidR="00362086" w:rsidRPr="00BA1E81" w:rsidRDefault="00362086" w:rsidP="002308CD">
            <w:pPr>
              <w:jc w:val="right"/>
              <w:rPr>
                <w:b/>
                <w:color w:val="000000" w:themeColor="text1"/>
                <w:sz w:val="22"/>
                <w:szCs w:val="22"/>
              </w:rPr>
            </w:pPr>
            <w:r w:rsidRPr="00BA1E81">
              <w:rPr>
                <w:b/>
                <w:color w:val="000000" w:themeColor="text1"/>
                <w:sz w:val="22"/>
                <w:szCs w:val="22"/>
              </w:rPr>
              <w:t>Итого по Варианту 3</w:t>
            </w:r>
          </w:p>
        </w:tc>
        <w:tc>
          <w:tcPr>
            <w:tcW w:w="1843" w:type="dxa"/>
            <w:tcBorders>
              <w:top w:val="single" w:sz="4" w:space="0" w:color="auto"/>
              <w:left w:val="nil"/>
              <w:bottom w:val="single" w:sz="4" w:space="0" w:color="auto"/>
              <w:right w:val="single" w:sz="4" w:space="0" w:color="auto"/>
            </w:tcBorders>
            <w:shd w:val="clear" w:color="auto" w:fill="auto"/>
          </w:tcPr>
          <w:p w14:paraId="29F384A4" w14:textId="77777777" w:rsidR="00362086" w:rsidRPr="00BA1E81" w:rsidRDefault="00EE4A91" w:rsidP="002308CD">
            <w:pPr>
              <w:jc w:val="center"/>
              <w:rPr>
                <w:b/>
                <w:color w:val="000000" w:themeColor="text1"/>
                <w:sz w:val="22"/>
                <w:szCs w:val="22"/>
              </w:rPr>
            </w:pPr>
            <w:r w:rsidRPr="00BA1E81">
              <w:rPr>
                <w:b/>
                <w:color w:val="000000" w:themeColor="text1"/>
                <w:sz w:val="22"/>
                <w:szCs w:val="22"/>
              </w:rPr>
              <w:t>40 071 264</w:t>
            </w:r>
          </w:p>
        </w:tc>
        <w:tc>
          <w:tcPr>
            <w:tcW w:w="2305" w:type="dxa"/>
            <w:tcBorders>
              <w:top w:val="single" w:sz="4" w:space="0" w:color="auto"/>
              <w:left w:val="nil"/>
              <w:bottom w:val="single" w:sz="4" w:space="0" w:color="auto"/>
              <w:right w:val="single" w:sz="4" w:space="0" w:color="auto"/>
            </w:tcBorders>
            <w:shd w:val="clear" w:color="auto" w:fill="auto"/>
          </w:tcPr>
          <w:p w14:paraId="7E346370" w14:textId="77777777" w:rsidR="00362086" w:rsidRPr="00BA1E81" w:rsidRDefault="00362086" w:rsidP="002308CD">
            <w:pPr>
              <w:jc w:val="center"/>
              <w:rPr>
                <w:color w:val="000000" w:themeColor="text1"/>
                <w:sz w:val="22"/>
                <w:szCs w:val="22"/>
              </w:rPr>
            </w:pPr>
          </w:p>
        </w:tc>
        <w:tc>
          <w:tcPr>
            <w:tcW w:w="2343" w:type="dxa"/>
            <w:tcBorders>
              <w:top w:val="single" w:sz="4" w:space="0" w:color="auto"/>
              <w:left w:val="nil"/>
              <w:bottom w:val="single" w:sz="4" w:space="0" w:color="auto"/>
              <w:right w:val="nil"/>
            </w:tcBorders>
            <w:shd w:val="clear" w:color="auto" w:fill="auto"/>
          </w:tcPr>
          <w:p w14:paraId="3AD7B40D" w14:textId="77777777" w:rsidR="00362086" w:rsidRPr="00BA1E81" w:rsidRDefault="00362086" w:rsidP="002308CD">
            <w:pPr>
              <w:jc w:val="center"/>
              <w:rPr>
                <w:color w:val="000000" w:themeColor="text1"/>
                <w:sz w:val="22"/>
                <w:szCs w:val="22"/>
              </w:rPr>
            </w:pPr>
          </w:p>
        </w:tc>
        <w:tc>
          <w:tcPr>
            <w:tcW w:w="2490" w:type="dxa"/>
            <w:tcBorders>
              <w:top w:val="single" w:sz="4" w:space="0" w:color="auto"/>
              <w:left w:val="single" w:sz="4" w:space="0" w:color="auto"/>
              <w:bottom w:val="single" w:sz="4" w:space="0" w:color="auto"/>
              <w:right w:val="single" w:sz="4" w:space="0" w:color="auto"/>
            </w:tcBorders>
            <w:shd w:val="clear" w:color="auto" w:fill="auto"/>
          </w:tcPr>
          <w:p w14:paraId="00233403" w14:textId="77777777" w:rsidR="00362086" w:rsidRPr="00BA1E81" w:rsidRDefault="00362086" w:rsidP="002308CD">
            <w:pPr>
              <w:jc w:val="center"/>
              <w:rPr>
                <w:color w:val="000000" w:themeColor="text1"/>
                <w:sz w:val="22"/>
                <w:szCs w:val="22"/>
              </w:rPr>
            </w:pPr>
          </w:p>
        </w:tc>
      </w:tr>
      <w:tr w:rsidR="00BA1E81" w:rsidRPr="00BA1E81" w14:paraId="349947B9" w14:textId="77777777" w:rsidTr="002308CD">
        <w:trPr>
          <w:trHeight w:val="465"/>
        </w:trPr>
        <w:tc>
          <w:tcPr>
            <w:tcW w:w="1577" w:type="dxa"/>
            <w:vMerge w:val="restart"/>
            <w:tcBorders>
              <w:top w:val="single" w:sz="4" w:space="0" w:color="auto"/>
              <w:left w:val="single" w:sz="4" w:space="0" w:color="auto"/>
              <w:right w:val="single" w:sz="4" w:space="0" w:color="auto"/>
            </w:tcBorders>
          </w:tcPr>
          <w:p w14:paraId="486704E8" w14:textId="77777777" w:rsidR="00362086" w:rsidRPr="00BA1E81" w:rsidRDefault="00362086" w:rsidP="002308CD">
            <w:pPr>
              <w:rPr>
                <w:b/>
                <w:color w:val="000000" w:themeColor="text1"/>
                <w:sz w:val="22"/>
                <w:szCs w:val="22"/>
              </w:rPr>
            </w:pPr>
            <w:r w:rsidRPr="00BA1E81">
              <w:rPr>
                <w:b/>
                <w:color w:val="000000" w:themeColor="text1"/>
                <w:sz w:val="22"/>
                <w:szCs w:val="22"/>
              </w:rPr>
              <w:t>Вариант 4</w:t>
            </w:r>
            <w:r w:rsidRPr="00BA1E81">
              <w:rPr>
                <w:color w:val="000000" w:themeColor="text1"/>
                <w:sz w:val="22"/>
                <w:szCs w:val="22"/>
              </w:rPr>
              <w:t xml:space="preserve"> (с выделением локальных очистных сооружений)</w:t>
            </w:r>
          </w:p>
        </w:tc>
        <w:tc>
          <w:tcPr>
            <w:tcW w:w="4819" w:type="dxa"/>
            <w:tcBorders>
              <w:top w:val="single" w:sz="4" w:space="0" w:color="auto"/>
              <w:left w:val="nil"/>
              <w:bottom w:val="single" w:sz="4" w:space="0" w:color="auto"/>
              <w:right w:val="single" w:sz="4" w:space="0" w:color="auto"/>
            </w:tcBorders>
            <w:shd w:val="clear" w:color="auto" w:fill="auto"/>
          </w:tcPr>
          <w:p w14:paraId="33342621" w14:textId="77777777" w:rsidR="00362086" w:rsidRPr="00BA1E81" w:rsidRDefault="00362086" w:rsidP="002308CD">
            <w:pPr>
              <w:rPr>
                <w:color w:val="000000" w:themeColor="text1"/>
              </w:rPr>
            </w:pPr>
            <w:r w:rsidRPr="00BA1E81">
              <w:rPr>
                <w:color w:val="000000" w:themeColor="text1"/>
              </w:rPr>
              <w:t>ОС-1, ОС-2, ОС-3 (выпуск 5,6,8), ОС-6, ЛОС-3</w:t>
            </w:r>
          </w:p>
        </w:tc>
        <w:tc>
          <w:tcPr>
            <w:tcW w:w="1843" w:type="dxa"/>
            <w:tcBorders>
              <w:top w:val="single" w:sz="4" w:space="0" w:color="auto"/>
              <w:left w:val="nil"/>
              <w:bottom w:val="single" w:sz="4" w:space="0" w:color="auto"/>
              <w:right w:val="single" w:sz="4" w:space="0" w:color="auto"/>
            </w:tcBorders>
            <w:shd w:val="clear" w:color="auto" w:fill="auto"/>
          </w:tcPr>
          <w:p w14:paraId="72A77E67" w14:textId="77777777" w:rsidR="00362086" w:rsidRPr="00BA1E81" w:rsidRDefault="00B4611F" w:rsidP="002308CD">
            <w:pPr>
              <w:jc w:val="center"/>
              <w:rPr>
                <w:color w:val="000000" w:themeColor="text1"/>
                <w:sz w:val="22"/>
                <w:szCs w:val="22"/>
              </w:rPr>
            </w:pPr>
            <w:r w:rsidRPr="00BA1E81">
              <w:rPr>
                <w:color w:val="000000" w:themeColor="text1"/>
                <w:sz w:val="22"/>
                <w:szCs w:val="22"/>
              </w:rPr>
              <w:t>21 102 047</w:t>
            </w:r>
          </w:p>
        </w:tc>
        <w:tc>
          <w:tcPr>
            <w:tcW w:w="2305" w:type="dxa"/>
            <w:tcBorders>
              <w:top w:val="single" w:sz="4" w:space="0" w:color="auto"/>
              <w:left w:val="nil"/>
              <w:bottom w:val="single" w:sz="4" w:space="0" w:color="auto"/>
              <w:right w:val="single" w:sz="4" w:space="0" w:color="auto"/>
            </w:tcBorders>
            <w:shd w:val="clear" w:color="auto" w:fill="auto"/>
          </w:tcPr>
          <w:p w14:paraId="1EA91B06" w14:textId="77777777" w:rsidR="00362086" w:rsidRPr="00BA1E81" w:rsidRDefault="00D64F5B" w:rsidP="002308CD">
            <w:pPr>
              <w:jc w:val="center"/>
              <w:rPr>
                <w:color w:val="000000" w:themeColor="text1"/>
                <w:sz w:val="22"/>
                <w:szCs w:val="22"/>
              </w:rPr>
            </w:pPr>
            <w:r w:rsidRPr="00BA1E81">
              <w:rPr>
                <w:color w:val="000000" w:themeColor="text1"/>
                <w:sz w:val="22"/>
                <w:szCs w:val="22"/>
              </w:rPr>
              <w:t>23 223 269</w:t>
            </w:r>
          </w:p>
        </w:tc>
        <w:tc>
          <w:tcPr>
            <w:tcW w:w="2343" w:type="dxa"/>
            <w:tcBorders>
              <w:top w:val="single" w:sz="4" w:space="0" w:color="auto"/>
              <w:left w:val="nil"/>
              <w:bottom w:val="single" w:sz="4" w:space="0" w:color="auto"/>
              <w:right w:val="nil"/>
            </w:tcBorders>
            <w:shd w:val="clear" w:color="auto" w:fill="auto"/>
          </w:tcPr>
          <w:p w14:paraId="587E7458" w14:textId="77777777" w:rsidR="00362086" w:rsidRPr="00BA1E81" w:rsidRDefault="00D64F5B" w:rsidP="002308CD">
            <w:pPr>
              <w:jc w:val="center"/>
              <w:rPr>
                <w:color w:val="000000" w:themeColor="text1"/>
                <w:sz w:val="22"/>
                <w:szCs w:val="22"/>
              </w:rPr>
            </w:pPr>
            <w:r w:rsidRPr="00BA1E81">
              <w:rPr>
                <w:color w:val="000000" w:themeColor="text1"/>
                <w:sz w:val="22"/>
                <w:szCs w:val="22"/>
              </w:rPr>
              <w:t>1 799 235</w:t>
            </w:r>
          </w:p>
        </w:tc>
        <w:tc>
          <w:tcPr>
            <w:tcW w:w="2490" w:type="dxa"/>
            <w:tcBorders>
              <w:top w:val="single" w:sz="4" w:space="0" w:color="auto"/>
              <w:left w:val="single" w:sz="4" w:space="0" w:color="auto"/>
              <w:bottom w:val="single" w:sz="4" w:space="0" w:color="auto"/>
              <w:right w:val="single" w:sz="4" w:space="0" w:color="auto"/>
            </w:tcBorders>
            <w:shd w:val="clear" w:color="auto" w:fill="auto"/>
          </w:tcPr>
          <w:p w14:paraId="06423288" w14:textId="77777777" w:rsidR="00362086" w:rsidRPr="00BA1E81" w:rsidRDefault="00362086" w:rsidP="002308CD">
            <w:pPr>
              <w:jc w:val="center"/>
              <w:rPr>
                <w:color w:val="000000" w:themeColor="text1"/>
                <w:sz w:val="22"/>
                <w:szCs w:val="22"/>
              </w:rPr>
            </w:pPr>
          </w:p>
        </w:tc>
      </w:tr>
      <w:tr w:rsidR="00BA1E81" w:rsidRPr="00BA1E81" w14:paraId="3B10F072" w14:textId="77777777" w:rsidTr="002308CD">
        <w:trPr>
          <w:trHeight w:val="465"/>
        </w:trPr>
        <w:tc>
          <w:tcPr>
            <w:tcW w:w="1577" w:type="dxa"/>
            <w:vMerge/>
            <w:tcBorders>
              <w:left w:val="single" w:sz="4" w:space="0" w:color="auto"/>
              <w:bottom w:val="single" w:sz="4" w:space="0" w:color="auto"/>
              <w:right w:val="single" w:sz="4" w:space="0" w:color="auto"/>
            </w:tcBorders>
          </w:tcPr>
          <w:p w14:paraId="77616683" w14:textId="77777777" w:rsidR="00362086" w:rsidRPr="00BA1E81" w:rsidRDefault="00362086" w:rsidP="002308CD">
            <w:pPr>
              <w:rPr>
                <w:b/>
                <w:color w:val="000000" w:themeColor="text1"/>
                <w:sz w:val="22"/>
                <w:szCs w:val="22"/>
              </w:rPr>
            </w:pPr>
          </w:p>
        </w:tc>
        <w:tc>
          <w:tcPr>
            <w:tcW w:w="4819" w:type="dxa"/>
            <w:tcBorders>
              <w:top w:val="single" w:sz="4" w:space="0" w:color="auto"/>
              <w:left w:val="nil"/>
              <w:bottom w:val="single" w:sz="4" w:space="0" w:color="auto"/>
              <w:right w:val="single" w:sz="4" w:space="0" w:color="auto"/>
            </w:tcBorders>
            <w:shd w:val="clear" w:color="auto" w:fill="auto"/>
          </w:tcPr>
          <w:p w14:paraId="6EA6956A" w14:textId="77777777" w:rsidR="00362086" w:rsidRPr="00BA1E81" w:rsidRDefault="00362086" w:rsidP="002308CD">
            <w:pPr>
              <w:rPr>
                <w:color w:val="000000" w:themeColor="text1"/>
              </w:rPr>
            </w:pPr>
            <w:r w:rsidRPr="00BA1E81">
              <w:rPr>
                <w:color w:val="000000" w:themeColor="text1"/>
              </w:rPr>
              <w:t xml:space="preserve">ОС-1, ОС-2 и ЛОС-3 </w:t>
            </w:r>
            <w:r w:rsidRPr="00BA1E81">
              <w:rPr>
                <w:color w:val="000000" w:themeColor="text1"/>
                <w:sz w:val="22"/>
                <w:szCs w:val="22"/>
              </w:rPr>
              <w:t>увеличение производительности</w:t>
            </w:r>
            <w:r w:rsidRPr="00BA1E81">
              <w:rPr>
                <w:color w:val="000000" w:themeColor="text1"/>
              </w:rPr>
              <w:t>, ЛОС-4</w:t>
            </w:r>
          </w:p>
        </w:tc>
        <w:tc>
          <w:tcPr>
            <w:tcW w:w="1843" w:type="dxa"/>
            <w:tcBorders>
              <w:top w:val="single" w:sz="4" w:space="0" w:color="auto"/>
              <w:left w:val="nil"/>
              <w:bottom w:val="single" w:sz="4" w:space="0" w:color="auto"/>
              <w:right w:val="single" w:sz="4" w:space="0" w:color="auto"/>
            </w:tcBorders>
            <w:shd w:val="clear" w:color="auto" w:fill="auto"/>
          </w:tcPr>
          <w:p w14:paraId="07BEFE05" w14:textId="77777777" w:rsidR="00362086" w:rsidRPr="00BA1E81" w:rsidRDefault="007C0745" w:rsidP="002308CD">
            <w:pPr>
              <w:jc w:val="center"/>
              <w:rPr>
                <w:color w:val="000000" w:themeColor="text1"/>
                <w:sz w:val="22"/>
                <w:szCs w:val="22"/>
              </w:rPr>
            </w:pPr>
            <w:r w:rsidRPr="00BA1E81">
              <w:rPr>
                <w:color w:val="000000" w:themeColor="text1"/>
                <w:sz w:val="22"/>
                <w:szCs w:val="22"/>
              </w:rPr>
              <w:t>15 371 359</w:t>
            </w:r>
          </w:p>
        </w:tc>
        <w:tc>
          <w:tcPr>
            <w:tcW w:w="2305" w:type="dxa"/>
            <w:tcBorders>
              <w:top w:val="single" w:sz="4" w:space="0" w:color="auto"/>
              <w:left w:val="nil"/>
              <w:bottom w:val="single" w:sz="4" w:space="0" w:color="auto"/>
              <w:right w:val="single" w:sz="4" w:space="0" w:color="auto"/>
            </w:tcBorders>
            <w:shd w:val="clear" w:color="auto" w:fill="auto"/>
          </w:tcPr>
          <w:p w14:paraId="4523B8B1" w14:textId="77777777" w:rsidR="00362086" w:rsidRPr="00BA1E81" w:rsidRDefault="00362086" w:rsidP="002308CD">
            <w:pPr>
              <w:jc w:val="center"/>
              <w:rPr>
                <w:color w:val="000000" w:themeColor="text1"/>
                <w:sz w:val="22"/>
                <w:szCs w:val="22"/>
              </w:rPr>
            </w:pPr>
          </w:p>
        </w:tc>
        <w:tc>
          <w:tcPr>
            <w:tcW w:w="2343" w:type="dxa"/>
            <w:tcBorders>
              <w:top w:val="single" w:sz="4" w:space="0" w:color="auto"/>
              <w:left w:val="nil"/>
              <w:bottom w:val="single" w:sz="4" w:space="0" w:color="auto"/>
              <w:right w:val="nil"/>
            </w:tcBorders>
            <w:shd w:val="clear" w:color="auto" w:fill="auto"/>
          </w:tcPr>
          <w:p w14:paraId="067144F5" w14:textId="77777777" w:rsidR="00362086" w:rsidRPr="00BA1E81" w:rsidRDefault="00362086" w:rsidP="002308CD">
            <w:pPr>
              <w:jc w:val="center"/>
              <w:rPr>
                <w:color w:val="000000" w:themeColor="text1"/>
                <w:sz w:val="22"/>
                <w:szCs w:val="22"/>
              </w:rPr>
            </w:pPr>
          </w:p>
        </w:tc>
        <w:tc>
          <w:tcPr>
            <w:tcW w:w="2490" w:type="dxa"/>
            <w:tcBorders>
              <w:top w:val="single" w:sz="4" w:space="0" w:color="auto"/>
              <w:left w:val="single" w:sz="4" w:space="0" w:color="auto"/>
              <w:bottom w:val="single" w:sz="4" w:space="0" w:color="auto"/>
              <w:right w:val="single" w:sz="4" w:space="0" w:color="auto"/>
            </w:tcBorders>
            <w:shd w:val="clear" w:color="auto" w:fill="auto"/>
          </w:tcPr>
          <w:p w14:paraId="426F18A3" w14:textId="77777777" w:rsidR="00362086" w:rsidRPr="00BA1E81" w:rsidRDefault="0091588A" w:rsidP="002308CD">
            <w:pPr>
              <w:jc w:val="center"/>
              <w:rPr>
                <w:color w:val="000000" w:themeColor="text1"/>
                <w:sz w:val="22"/>
                <w:szCs w:val="22"/>
              </w:rPr>
            </w:pPr>
            <w:r w:rsidRPr="00BA1E81">
              <w:rPr>
                <w:color w:val="000000" w:themeColor="text1"/>
                <w:sz w:val="22"/>
                <w:szCs w:val="22"/>
              </w:rPr>
              <w:t>15 371 359</w:t>
            </w:r>
          </w:p>
        </w:tc>
      </w:tr>
      <w:tr w:rsidR="00BA1E81" w:rsidRPr="00BA1E81" w14:paraId="0919B38E" w14:textId="77777777" w:rsidTr="002308CD">
        <w:trPr>
          <w:trHeight w:val="465"/>
        </w:trPr>
        <w:tc>
          <w:tcPr>
            <w:tcW w:w="1577" w:type="dxa"/>
            <w:tcBorders>
              <w:top w:val="single" w:sz="4" w:space="0" w:color="auto"/>
              <w:left w:val="single" w:sz="4" w:space="0" w:color="auto"/>
              <w:bottom w:val="single" w:sz="4" w:space="0" w:color="auto"/>
              <w:right w:val="single" w:sz="4" w:space="0" w:color="auto"/>
            </w:tcBorders>
          </w:tcPr>
          <w:p w14:paraId="13E506FB" w14:textId="77777777" w:rsidR="00362086" w:rsidRPr="00BA1E81" w:rsidRDefault="00362086" w:rsidP="002308CD">
            <w:pPr>
              <w:rPr>
                <w:color w:val="000000" w:themeColor="text1"/>
                <w:sz w:val="22"/>
                <w:szCs w:val="22"/>
              </w:rPr>
            </w:pPr>
          </w:p>
        </w:tc>
        <w:tc>
          <w:tcPr>
            <w:tcW w:w="4819" w:type="dxa"/>
            <w:tcBorders>
              <w:top w:val="single" w:sz="4" w:space="0" w:color="auto"/>
              <w:left w:val="nil"/>
              <w:bottom w:val="single" w:sz="4" w:space="0" w:color="auto"/>
              <w:right w:val="single" w:sz="4" w:space="0" w:color="auto"/>
            </w:tcBorders>
            <w:shd w:val="clear" w:color="auto" w:fill="auto"/>
          </w:tcPr>
          <w:p w14:paraId="54497C30" w14:textId="77777777" w:rsidR="00362086" w:rsidRPr="00BA1E81" w:rsidRDefault="00362086" w:rsidP="002308CD">
            <w:pPr>
              <w:jc w:val="right"/>
              <w:rPr>
                <w:color w:val="000000" w:themeColor="text1"/>
                <w:sz w:val="22"/>
                <w:szCs w:val="22"/>
              </w:rPr>
            </w:pPr>
            <w:r w:rsidRPr="00BA1E81">
              <w:rPr>
                <w:b/>
                <w:color w:val="000000" w:themeColor="text1"/>
                <w:sz w:val="22"/>
                <w:szCs w:val="22"/>
              </w:rPr>
              <w:t>Итого по Варианту 4</w:t>
            </w:r>
          </w:p>
        </w:tc>
        <w:tc>
          <w:tcPr>
            <w:tcW w:w="1843" w:type="dxa"/>
            <w:tcBorders>
              <w:top w:val="single" w:sz="4" w:space="0" w:color="auto"/>
              <w:left w:val="nil"/>
              <w:bottom w:val="single" w:sz="4" w:space="0" w:color="auto"/>
              <w:right w:val="single" w:sz="4" w:space="0" w:color="auto"/>
            </w:tcBorders>
            <w:shd w:val="clear" w:color="auto" w:fill="auto"/>
          </w:tcPr>
          <w:p w14:paraId="222E0F56" w14:textId="77777777" w:rsidR="00362086" w:rsidRPr="00BA1E81" w:rsidRDefault="00C25899" w:rsidP="002308CD">
            <w:pPr>
              <w:jc w:val="center"/>
              <w:rPr>
                <w:b/>
                <w:color w:val="000000" w:themeColor="text1"/>
                <w:sz w:val="22"/>
                <w:szCs w:val="22"/>
              </w:rPr>
            </w:pPr>
            <w:r w:rsidRPr="00BA1E81">
              <w:rPr>
                <w:b/>
                <w:color w:val="000000" w:themeColor="text1"/>
                <w:sz w:val="22"/>
                <w:szCs w:val="22"/>
              </w:rPr>
              <w:t>40 393 862</w:t>
            </w:r>
          </w:p>
        </w:tc>
        <w:tc>
          <w:tcPr>
            <w:tcW w:w="2305" w:type="dxa"/>
            <w:tcBorders>
              <w:top w:val="single" w:sz="4" w:space="0" w:color="auto"/>
              <w:left w:val="nil"/>
              <w:bottom w:val="single" w:sz="4" w:space="0" w:color="auto"/>
              <w:right w:val="single" w:sz="4" w:space="0" w:color="auto"/>
            </w:tcBorders>
            <w:shd w:val="clear" w:color="auto" w:fill="auto"/>
          </w:tcPr>
          <w:p w14:paraId="5C0F1E2C" w14:textId="77777777" w:rsidR="00362086" w:rsidRPr="00BA1E81" w:rsidRDefault="00362086" w:rsidP="002308CD">
            <w:pPr>
              <w:jc w:val="center"/>
              <w:rPr>
                <w:color w:val="000000" w:themeColor="text1"/>
                <w:sz w:val="22"/>
                <w:szCs w:val="22"/>
              </w:rPr>
            </w:pPr>
          </w:p>
        </w:tc>
        <w:tc>
          <w:tcPr>
            <w:tcW w:w="2343" w:type="dxa"/>
            <w:tcBorders>
              <w:top w:val="single" w:sz="4" w:space="0" w:color="auto"/>
              <w:left w:val="nil"/>
              <w:bottom w:val="single" w:sz="4" w:space="0" w:color="auto"/>
              <w:right w:val="nil"/>
            </w:tcBorders>
            <w:shd w:val="clear" w:color="auto" w:fill="auto"/>
          </w:tcPr>
          <w:p w14:paraId="4B056636" w14:textId="77777777" w:rsidR="00362086" w:rsidRPr="00BA1E81" w:rsidRDefault="00362086" w:rsidP="002308CD">
            <w:pPr>
              <w:jc w:val="center"/>
              <w:rPr>
                <w:color w:val="000000" w:themeColor="text1"/>
                <w:sz w:val="22"/>
                <w:szCs w:val="22"/>
              </w:rPr>
            </w:pPr>
          </w:p>
        </w:tc>
        <w:tc>
          <w:tcPr>
            <w:tcW w:w="2490" w:type="dxa"/>
            <w:tcBorders>
              <w:top w:val="single" w:sz="4" w:space="0" w:color="auto"/>
              <w:left w:val="single" w:sz="4" w:space="0" w:color="auto"/>
              <w:bottom w:val="single" w:sz="4" w:space="0" w:color="auto"/>
              <w:right w:val="single" w:sz="4" w:space="0" w:color="auto"/>
            </w:tcBorders>
            <w:shd w:val="clear" w:color="auto" w:fill="auto"/>
          </w:tcPr>
          <w:p w14:paraId="292EF27F" w14:textId="77777777" w:rsidR="00362086" w:rsidRPr="00BA1E81" w:rsidRDefault="00362086" w:rsidP="002308CD">
            <w:pPr>
              <w:jc w:val="center"/>
              <w:rPr>
                <w:color w:val="000000" w:themeColor="text1"/>
                <w:sz w:val="22"/>
                <w:szCs w:val="22"/>
              </w:rPr>
            </w:pPr>
          </w:p>
        </w:tc>
      </w:tr>
    </w:tbl>
    <w:p w14:paraId="3A09F1A7" w14:textId="77777777" w:rsidR="00362086" w:rsidRPr="00BA1E81" w:rsidRDefault="00362086" w:rsidP="00362086">
      <w:pPr>
        <w:pStyle w:val="a7"/>
        <w:spacing w:after="0"/>
        <w:rPr>
          <w:color w:val="000000" w:themeColor="text1"/>
        </w:rPr>
      </w:pPr>
      <w:r w:rsidRPr="00BA1E81">
        <w:rPr>
          <w:color w:val="000000" w:themeColor="text1"/>
        </w:rPr>
        <w:t>***- Государственные сметные нормативы «Укрупнённые нормативы цены строительства» НЦС 81-02-19-2022 «Здания и сооружения городской инфраструктуры», утверждёнными приказом Министерства строительства и жилищного-коммунального хозяйства Российской Федерации от 29.03. 2022 № 217/пр.</w:t>
      </w:r>
    </w:p>
    <w:p w14:paraId="2A886DCF" w14:textId="77777777" w:rsidR="00362086" w:rsidRPr="00BA1E81" w:rsidRDefault="00362086" w:rsidP="00362086">
      <w:pPr>
        <w:pStyle w:val="a7"/>
        <w:spacing w:after="120"/>
        <w:ind w:firstLine="567"/>
        <w:rPr>
          <w:color w:val="000000" w:themeColor="text1"/>
        </w:rPr>
        <w:sectPr w:rsidR="00362086" w:rsidRPr="00BA1E81" w:rsidSect="002308CD">
          <w:pgSz w:w="16838" w:h="11906" w:orient="landscape" w:code="9"/>
          <w:pgMar w:top="1418" w:right="851" w:bottom="851" w:left="851" w:header="567" w:footer="567" w:gutter="0"/>
          <w:cols w:space="708"/>
          <w:docGrid w:linePitch="360"/>
        </w:sectPr>
      </w:pPr>
    </w:p>
    <w:p w14:paraId="4EE96561" w14:textId="77777777" w:rsidR="00362086" w:rsidRPr="00BA1E81" w:rsidRDefault="00362086" w:rsidP="00EB7887">
      <w:pPr>
        <w:pStyle w:val="a7"/>
        <w:ind w:firstLine="567"/>
        <w:rPr>
          <w:color w:val="000000" w:themeColor="text1"/>
        </w:rPr>
      </w:pPr>
      <w:r w:rsidRPr="00BA1E81">
        <w:rPr>
          <w:color w:val="000000" w:themeColor="text1"/>
        </w:rPr>
        <w:lastRenderedPageBreak/>
        <w:t>Согласно решениям принятым на рабочих совещаниях с участием Технического Заказчика (МКУ «Дирекция дорожно-транспортного и жилищно-коммунального комплекса»), совместно с заинтересованными  организациями (структурными подразделениями Администрации города Сургута: Департамент городского хозяйства; Департамент архитектуры и градостроительства; МКУ «Управление информационных технологий и связи города Сургута»; СГМУП «Горводоканал»; СГМУП «Городские тепловые сети») и разработчиками Схемы ВиВ Вариант №3 развития системы ливневой канализации был принят как оптимальный (реалистичный, соответствующий техническому заданию).</w:t>
      </w:r>
    </w:p>
    <w:p w14:paraId="6AE32981" w14:textId="77777777" w:rsidR="00362086" w:rsidRPr="00BA1E81" w:rsidRDefault="00362086" w:rsidP="00EB7887">
      <w:pPr>
        <w:pStyle w:val="a7"/>
        <w:ind w:firstLine="567"/>
        <w:rPr>
          <w:color w:val="000000" w:themeColor="text1"/>
        </w:rPr>
      </w:pPr>
      <w:r w:rsidRPr="00BA1E81">
        <w:rPr>
          <w:color w:val="000000" w:themeColor="text1"/>
        </w:rPr>
        <w:t>Оценка стоимости основных мероприятий по реализации схем ливневой канализации (Раздел №6 Схемы) приводит описание Варианта №3.</w:t>
      </w:r>
    </w:p>
    <w:p w14:paraId="27BC2FF4" w14:textId="77777777" w:rsidR="0076168D" w:rsidRPr="00BA1E81" w:rsidRDefault="0076168D" w:rsidP="00C6622C">
      <w:pPr>
        <w:pStyle w:val="2"/>
        <w:spacing w:before="240"/>
        <w:ind w:left="431" w:hanging="431"/>
        <w:jc w:val="both"/>
        <w:rPr>
          <w:b w:val="0"/>
          <w:color w:val="000000" w:themeColor="text1"/>
        </w:rPr>
      </w:pPr>
      <w:bookmarkStart w:id="127" w:name="_Toc533130614"/>
      <w:bookmarkStart w:id="128" w:name="_Toc116976019"/>
      <w:bookmarkStart w:id="129" w:name="_Toc142485658"/>
      <w:r w:rsidRPr="00BA1E81">
        <w:rPr>
          <w:b w:val="0"/>
          <w:color w:val="000000" w:themeColor="text1"/>
        </w:rPr>
        <w:t xml:space="preserve">Границы и характеристики охранных зон сетей и сооружений централизованной системы </w:t>
      </w:r>
      <w:bookmarkEnd w:id="127"/>
      <w:bookmarkEnd w:id="128"/>
      <w:r w:rsidR="00B46CCE" w:rsidRPr="00BA1E81">
        <w:rPr>
          <w:b w:val="0"/>
          <w:color w:val="000000" w:themeColor="text1"/>
        </w:rPr>
        <w:t>ливневой канализации</w:t>
      </w:r>
      <w:bookmarkEnd w:id="129"/>
    </w:p>
    <w:p w14:paraId="7988614E" w14:textId="77777777" w:rsidR="0005783D" w:rsidRPr="00BA1E81" w:rsidRDefault="0005783D" w:rsidP="00B46CCE">
      <w:pPr>
        <w:pStyle w:val="a7"/>
        <w:ind w:firstLine="567"/>
        <w:rPr>
          <w:color w:val="000000" w:themeColor="text1"/>
        </w:rPr>
      </w:pPr>
      <w:r w:rsidRPr="00BA1E81">
        <w:rPr>
          <w:color w:val="000000" w:themeColor="text1"/>
        </w:rPr>
        <w:t xml:space="preserve">В соответствии с Федеральным законом </w:t>
      </w:r>
      <w:r w:rsidR="000C6A8A" w:rsidRPr="00BA1E81">
        <w:rPr>
          <w:color w:val="000000" w:themeColor="text1"/>
        </w:rPr>
        <w:t xml:space="preserve">от 30 марта 1999 г. </w:t>
      </w:r>
      <w:r w:rsidRPr="00BA1E81">
        <w:rPr>
          <w:color w:val="000000" w:themeColor="text1"/>
        </w:rPr>
        <w:t>№</w:t>
      </w:r>
      <w:r w:rsidR="00C12E7F" w:rsidRPr="00BA1E81">
        <w:rPr>
          <w:color w:val="000000" w:themeColor="text1"/>
        </w:rPr>
        <w:t xml:space="preserve"> </w:t>
      </w:r>
      <w:r w:rsidRPr="00BA1E81">
        <w:rPr>
          <w:color w:val="000000" w:themeColor="text1"/>
        </w:rPr>
        <w:t>52-ФЗ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w:t>
      </w:r>
      <w:r w:rsidR="000C6A8A" w:rsidRPr="00BA1E81">
        <w:rPr>
          <w:color w:val="000000" w:themeColor="text1"/>
        </w:rPr>
        <w:t>,</w:t>
      </w:r>
      <w:r w:rsidRPr="00BA1E81">
        <w:rPr>
          <w:color w:val="000000" w:themeColor="text1"/>
        </w:rPr>
        <w:t xml:space="preserve"> устанавливается специальная территория с особым режимом использования - санитарно-защитная зона.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0009D9FC" w14:textId="77777777" w:rsidR="0005783D" w:rsidRPr="00BA1E81" w:rsidRDefault="0005783D" w:rsidP="00B46CCE">
      <w:pPr>
        <w:pStyle w:val="a7"/>
        <w:ind w:firstLine="567"/>
        <w:rPr>
          <w:color w:val="000000" w:themeColor="text1"/>
        </w:rPr>
      </w:pPr>
      <w:r w:rsidRPr="00BA1E81">
        <w:rPr>
          <w:color w:val="000000" w:themeColor="text1"/>
        </w:rPr>
        <w:t>Размеры и границы санитарно-защитной зоны определяются в проекте санитарно-защитной зоны. Разработка проекта санитарно-защитной зоны для объектов I - III класса опасности является обязательной.</w:t>
      </w:r>
    </w:p>
    <w:p w14:paraId="14FC5AB6" w14:textId="77777777" w:rsidR="0005783D" w:rsidRPr="00BA1E81" w:rsidRDefault="0005783D" w:rsidP="00515C6D">
      <w:pPr>
        <w:pStyle w:val="a7"/>
        <w:spacing w:after="120"/>
        <w:ind w:firstLine="567"/>
        <w:rPr>
          <w:color w:val="000000" w:themeColor="text1"/>
        </w:rPr>
      </w:pPr>
      <w:r w:rsidRPr="00BA1E81">
        <w:rPr>
          <w:color w:val="000000" w:themeColor="text1"/>
        </w:rPr>
        <w:t xml:space="preserve">Данные </w:t>
      </w:r>
      <w:r w:rsidR="004F6314" w:rsidRPr="00BA1E81">
        <w:rPr>
          <w:color w:val="000000" w:themeColor="text1"/>
        </w:rPr>
        <w:t xml:space="preserve">о </w:t>
      </w:r>
      <w:r w:rsidRPr="00BA1E81">
        <w:rPr>
          <w:color w:val="000000" w:themeColor="text1"/>
        </w:rPr>
        <w:t>граница</w:t>
      </w:r>
      <w:r w:rsidR="004F6314" w:rsidRPr="00BA1E81">
        <w:rPr>
          <w:color w:val="000000" w:themeColor="text1"/>
        </w:rPr>
        <w:t>х</w:t>
      </w:r>
      <w:r w:rsidRPr="00BA1E81">
        <w:rPr>
          <w:color w:val="000000" w:themeColor="text1"/>
        </w:rPr>
        <w:t xml:space="preserve"> </w:t>
      </w:r>
      <w:r w:rsidR="00903AE0" w:rsidRPr="00BA1E81">
        <w:rPr>
          <w:color w:val="000000" w:themeColor="text1"/>
        </w:rPr>
        <w:t>СЗЗ</w:t>
      </w:r>
      <w:r w:rsidRPr="00BA1E81">
        <w:rPr>
          <w:color w:val="000000" w:themeColor="text1"/>
        </w:rPr>
        <w:t xml:space="preserve"> объектов водоотведения представлены в таблице </w:t>
      </w:r>
      <w:r w:rsidR="00CE29D3" w:rsidRPr="00BA1E81">
        <w:rPr>
          <w:color w:val="000000" w:themeColor="text1"/>
        </w:rPr>
        <w:t>4.7.1</w:t>
      </w:r>
      <w:r w:rsidRPr="00BA1E81">
        <w:rPr>
          <w:color w:val="000000" w:themeColor="text1"/>
        </w:rPr>
        <w:t>.</w:t>
      </w:r>
    </w:p>
    <w:p w14:paraId="3030BA82" w14:textId="77777777" w:rsidR="0005783D" w:rsidRPr="00BA1E81" w:rsidRDefault="0005783D" w:rsidP="00B46CCE">
      <w:pPr>
        <w:jc w:val="right"/>
        <w:rPr>
          <w:color w:val="000000" w:themeColor="text1"/>
          <w:sz w:val="28"/>
          <w:szCs w:val="28"/>
        </w:rPr>
      </w:pPr>
      <w:bookmarkStart w:id="130" w:name="_Toc122614842"/>
      <w:r w:rsidRPr="00BA1E81">
        <w:rPr>
          <w:rStyle w:val="afff4"/>
          <w:color w:val="000000" w:themeColor="text1"/>
        </w:rPr>
        <w:t>Границы</w:t>
      </w:r>
      <w:r w:rsidRPr="00BA1E81">
        <w:rPr>
          <w:color w:val="000000" w:themeColor="text1"/>
        </w:rPr>
        <w:t xml:space="preserve"> санитарно-защитных зон объектов водоотведения</w:t>
      </w:r>
      <w:bookmarkEnd w:id="130"/>
      <w:r w:rsidR="00B46CCE" w:rsidRPr="00BA1E81">
        <w:rPr>
          <w:color w:val="000000" w:themeColor="text1"/>
        </w:rPr>
        <w:t xml:space="preserve"> </w:t>
      </w:r>
      <w:r w:rsidR="00B46CCE" w:rsidRPr="00BA1E81">
        <w:rPr>
          <w:color w:val="000000" w:themeColor="text1"/>
        </w:rPr>
        <w:tab/>
      </w:r>
      <w:r w:rsidR="00B46CCE" w:rsidRPr="00BA1E81">
        <w:rPr>
          <w:color w:val="000000" w:themeColor="text1"/>
        </w:rPr>
        <w:tab/>
      </w:r>
      <w:r w:rsidR="00B46CCE" w:rsidRPr="00BA1E81">
        <w:rPr>
          <w:rStyle w:val="afff4"/>
          <w:color w:val="000000" w:themeColor="text1"/>
        </w:rPr>
        <w:t xml:space="preserve">Таблица </w:t>
      </w:r>
      <w:r w:rsidR="00CE29D3" w:rsidRPr="00BA1E81">
        <w:rPr>
          <w:rStyle w:val="afff4"/>
          <w:color w:val="000000" w:themeColor="text1"/>
        </w:rPr>
        <w:t>4.7.1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754"/>
        <w:gridCol w:w="1169"/>
        <w:gridCol w:w="1169"/>
        <w:gridCol w:w="1316"/>
        <w:gridCol w:w="1353"/>
      </w:tblGrid>
      <w:tr w:rsidR="00BA1E81" w:rsidRPr="00BA1E81" w14:paraId="10A476B5" w14:textId="77777777" w:rsidTr="0005783D">
        <w:trPr>
          <w:trHeight w:val="440"/>
        </w:trPr>
        <w:tc>
          <w:tcPr>
            <w:tcW w:w="2435" w:type="pct"/>
            <w:vMerge w:val="restart"/>
            <w:vAlign w:val="center"/>
          </w:tcPr>
          <w:p w14:paraId="586FCBCF" w14:textId="77777777" w:rsidR="0005783D" w:rsidRPr="00BA1E81" w:rsidRDefault="0005783D" w:rsidP="0005783D">
            <w:pPr>
              <w:widowControl w:val="0"/>
              <w:autoSpaceDE w:val="0"/>
              <w:autoSpaceDN w:val="0"/>
              <w:jc w:val="center"/>
              <w:rPr>
                <w:rFonts w:asciiTheme="minorHAnsi" w:hAnsiTheme="minorHAnsi" w:cstheme="minorHAnsi"/>
                <w:bCs/>
                <w:color w:val="000000" w:themeColor="text1"/>
                <w:sz w:val="20"/>
                <w:szCs w:val="20"/>
              </w:rPr>
            </w:pPr>
            <w:r w:rsidRPr="00BA1E81">
              <w:rPr>
                <w:rFonts w:asciiTheme="minorHAnsi" w:hAnsiTheme="minorHAnsi" w:cstheme="minorHAnsi"/>
                <w:bCs/>
                <w:color w:val="000000" w:themeColor="text1"/>
                <w:sz w:val="20"/>
                <w:szCs w:val="20"/>
              </w:rPr>
              <w:t>Сооружения для очистки сточных вод</w:t>
            </w:r>
          </w:p>
        </w:tc>
        <w:tc>
          <w:tcPr>
            <w:tcW w:w="2565" w:type="pct"/>
            <w:gridSpan w:val="4"/>
            <w:vAlign w:val="center"/>
          </w:tcPr>
          <w:p w14:paraId="53EAAFDF" w14:textId="77777777" w:rsidR="0005783D" w:rsidRPr="00BA1E81" w:rsidRDefault="0005783D" w:rsidP="0005783D">
            <w:pPr>
              <w:widowControl w:val="0"/>
              <w:autoSpaceDE w:val="0"/>
              <w:autoSpaceDN w:val="0"/>
              <w:jc w:val="center"/>
              <w:rPr>
                <w:rFonts w:asciiTheme="minorHAnsi" w:hAnsiTheme="minorHAnsi" w:cstheme="minorHAnsi"/>
                <w:bCs/>
                <w:color w:val="000000" w:themeColor="text1"/>
                <w:sz w:val="20"/>
                <w:szCs w:val="20"/>
              </w:rPr>
            </w:pPr>
            <w:r w:rsidRPr="00BA1E81">
              <w:rPr>
                <w:rFonts w:asciiTheme="minorHAnsi" w:hAnsiTheme="minorHAnsi" w:cstheme="minorHAnsi"/>
                <w:bCs/>
                <w:color w:val="000000" w:themeColor="text1"/>
                <w:sz w:val="20"/>
                <w:szCs w:val="20"/>
              </w:rPr>
              <w:t>Расстояние в м при расчетной производительности</w:t>
            </w:r>
          </w:p>
          <w:p w14:paraId="6D69D886" w14:textId="77777777" w:rsidR="0005783D" w:rsidRPr="00BA1E81" w:rsidRDefault="0005783D" w:rsidP="0005783D">
            <w:pPr>
              <w:widowControl w:val="0"/>
              <w:autoSpaceDE w:val="0"/>
              <w:autoSpaceDN w:val="0"/>
              <w:jc w:val="center"/>
              <w:rPr>
                <w:rFonts w:asciiTheme="minorHAnsi" w:hAnsiTheme="minorHAnsi" w:cstheme="minorHAnsi"/>
                <w:bCs/>
                <w:color w:val="000000" w:themeColor="text1"/>
                <w:sz w:val="20"/>
                <w:szCs w:val="20"/>
              </w:rPr>
            </w:pPr>
            <w:r w:rsidRPr="00BA1E81">
              <w:rPr>
                <w:rFonts w:asciiTheme="minorHAnsi" w:hAnsiTheme="minorHAnsi" w:cstheme="minorHAnsi"/>
                <w:bCs/>
                <w:color w:val="000000" w:themeColor="text1"/>
                <w:sz w:val="20"/>
                <w:szCs w:val="20"/>
              </w:rPr>
              <w:t>очистных сооружений в тыс. м</w:t>
            </w:r>
            <w:r w:rsidRPr="00BA1E81">
              <w:rPr>
                <w:rFonts w:asciiTheme="minorHAnsi" w:hAnsiTheme="minorHAnsi" w:cstheme="minorHAnsi"/>
                <w:bCs/>
                <w:color w:val="000000" w:themeColor="text1"/>
                <w:sz w:val="20"/>
                <w:szCs w:val="20"/>
                <w:vertAlign w:val="superscript"/>
              </w:rPr>
              <w:t>3</w:t>
            </w:r>
            <w:r w:rsidRPr="00BA1E81">
              <w:rPr>
                <w:rFonts w:asciiTheme="minorHAnsi" w:hAnsiTheme="minorHAnsi" w:cstheme="minorHAnsi"/>
                <w:bCs/>
                <w:color w:val="000000" w:themeColor="text1"/>
                <w:sz w:val="20"/>
                <w:szCs w:val="20"/>
              </w:rPr>
              <w:t>/сутки</w:t>
            </w:r>
          </w:p>
        </w:tc>
      </w:tr>
      <w:tr w:rsidR="00BA1E81" w:rsidRPr="00BA1E81" w14:paraId="52DE5FDD" w14:textId="77777777" w:rsidTr="00515C6D">
        <w:trPr>
          <w:trHeight w:val="364"/>
        </w:trPr>
        <w:tc>
          <w:tcPr>
            <w:tcW w:w="2435" w:type="pct"/>
            <w:vMerge/>
            <w:vAlign w:val="center"/>
          </w:tcPr>
          <w:p w14:paraId="106AB222" w14:textId="77777777" w:rsidR="0005783D" w:rsidRPr="00BA1E81" w:rsidRDefault="0005783D" w:rsidP="0005783D">
            <w:pPr>
              <w:jc w:val="center"/>
              <w:rPr>
                <w:rFonts w:asciiTheme="minorHAnsi" w:eastAsia="Calibri" w:hAnsiTheme="minorHAnsi" w:cstheme="minorHAnsi"/>
                <w:bCs/>
                <w:color w:val="000000" w:themeColor="text1"/>
                <w:sz w:val="20"/>
                <w:szCs w:val="20"/>
                <w:lang w:eastAsia="en-US"/>
              </w:rPr>
            </w:pPr>
          </w:p>
        </w:tc>
        <w:tc>
          <w:tcPr>
            <w:tcW w:w="599" w:type="pct"/>
            <w:vAlign w:val="center"/>
          </w:tcPr>
          <w:p w14:paraId="6840748D" w14:textId="77777777" w:rsidR="0005783D" w:rsidRPr="00BA1E81" w:rsidRDefault="0005783D" w:rsidP="0005783D">
            <w:pPr>
              <w:widowControl w:val="0"/>
              <w:autoSpaceDE w:val="0"/>
              <w:autoSpaceDN w:val="0"/>
              <w:jc w:val="center"/>
              <w:rPr>
                <w:rFonts w:asciiTheme="minorHAnsi" w:hAnsiTheme="minorHAnsi" w:cstheme="minorHAnsi"/>
                <w:bCs/>
                <w:color w:val="000000" w:themeColor="text1"/>
                <w:sz w:val="20"/>
                <w:szCs w:val="20"/>
              </w:rPr>
            </w:pPr>
            <w:r w:rsidRPr="00BA1E81">
              <w:rPr>
                <w:rFonts w:asciiTheme="minorHAnsi" w:hAnsiTheme="minorHAnsi" w:cstheme="minorHAnsi"/>
                <w:bCs/>
                <w:color w:val="000000" w:themeColor="text1"/>
                <w:sz w:val="20"/>
                <w:szCs w:val="20"/>
              </w:rPr>
              <w:t>до 0,2</w:t>
            </w:r>
          </w:p>
        </w:tc>
        <w:tc>
          <w:tcPr>
            <w:tcW w:w="599" w:type="pct"/>
            <w:vAlign w:val="center"/>
          </w:tcPr>
          <w:p w14:paraId="0BC439E4" w14:textId="77777777" w:rsidR="0005783D" w:rsidRPr="00BA1E81" w:rsidRDefault="0005783D" w:rsidP="0005783D">
            <w:pPr>
              <w:widowControl w:val="0"/>
              <w:autoSpaceDE w:val="0"/>
              <w:autoSpaceDN w:val="0"/>
              <w:jc w:val="center"/>
              <w:rPr>
                <w:rFonts w:asciiTheme="minorHAnsi" w:hAnsiTheme="minorHAnsi" w:cstheme="minorHAnsi"/>
                <w:bCs/>
                <w:color w:val="000000" w:themeColor="text1"/>
                <w:sz w:val="20"/>
                <w:szCs w:val="20"/>
              </w:rPr>
            </w:pPr>
            <w:r w:rsidRPr="00BA1E81">
              <w:rPr>
                <w:rFonts w:asciiTheme="minorHAnsi" w:hAnsiTheme="minorHAnsi" w:cstheme="minorHAnsi"/>
                <w:bCs/>
                <w:color w:val="000000" w:themeColor="text1"/>
                <w:sz w:val="20"/>
                <w:szCs w:val="20"/>
              </w:rPr>
              <w:t>более 0,2 до 5,0</w:t>
            </w:r>
          </w:p>
        </w:tc>
        <w:tc>
          <w:tcPr>
            <w:tcW w:w="674" w:type="pct"/>
            <w:vAlign w:val="center"/>
          </w:tcPr>
          <w:p w14:paraId="01ED8C31" w14:textId="77777777" w:rsidR="0005783D" w:rsidRPr="00BA1E81" w:rsidRDefault="0005783D" w:rsidP="0005783D">
            <w:pPr>
              <w:widowControl w:val="0"/>
              <w:autoSpaceDE w:val="0"/>
              <w:autoSpaceDN w:val="0"/>
              <w:jc w:val="center"/>
              <w:rPr>
                <w:rFonts w:asciiTheme="minorHAnsi" w:hAnsiTheme="minorHAnsi" w:cstheme="minorHAnsi"/>
                <w:bCs/>
                <w:color w:val="000000" w:themeColor="text1"/>
                <w:sz w:val="20"/>
                <w:szCs w:val="20"/>
              </w:rPr>
            </w:pPr>
            <w:r w:rsidRPr="00BA1E81">
              <w:rPr>
                <w:rFonts w:asciiTheme="minorHAnsi" w:hAnsiTheme="minorHAnsi" w:cstheme="minorHAnsi"/>
                <w:bCs/>
                <w:color w:val="000000" w:themeColor="text1"/>
                <w:sz w:val="20"/>
                <w:szCs w:val="20"/>
              </w:rPr>
              <w:t>более 5,0 до 50,0</w:t>
            </w:r>
          </w:p>
        </w:tc>
        <w:tc>
          <w:tcPr>
            <w:tcW w:w="693" w:type="pct"/>
            <w:vAlign w:val="center"/>
          </w:tcPr>
          <w:p w14:paraId="1127D54C" w14:textId="77777777" w:rsidR="0005783D" w:rsidRPr="00BA1E81" w:rsidRDefault="0005783D" w:rsidP="0005783D">
            <w:pPr>
              <w:widowControl w:val="0"/>
              <w:autoSpaceDE w:val="0"/>
              <w:autoSpaceDN w:val="0"/>
              <w:jc w:val="center"/>
              <w:rPr>
                <w:rFonts w:asciiTheme="minorHAnsi" w:hAnsiTheme="minorHAnsi" w:cstheme="minorHAnsi"/>
                <w:bCs/>
                <w:color w:val="000000" w:themeColor="text1"/>
                <w:sz w:val="20"/>
                <w:szCs w:val="20"/>
              </w:rPr>
            </w:pPr>
            <w:r w:rsidRPr="00BA1E81">
              <w:rPr>
                <w:rFonts w:asciiTheme="minorHAnsi" w:hAnsiTheme="minorHAnsi" w:cstheme="minorHAnsi"/>
                <w:bCs/>
                <w:color w:val="000000" w:themeColor="text1"/>
                <w:sz w:val="20"/>
                <w:szCs w:val="20"/>
              </w:rPr>
              <w:t>более 50,0</w:t>
            </w:r>
          </w:p>
          <w:p w14:paraId="402E7F81" w14:textId="77777777" w:rsidR="0005783D" w:rsidRPr="00BA1E81" w:rsidRDefault="0005783D" w:rsidP="0005783D">
            <w:pPr>
              <w:widowControl w:val="0"/>
              <w:autoSpaceDE w:val="0"/>
              <w:autoSpaceDN w:val="0"/>
              <w:jc w:val="center"/>
              <w:rPr>
                <w:rFonts w:asciiTheme="minorHAnsi" w:hAnsiTheme="minorHAnsi" w:cstheme="minorHAnsi"/>
                <w:bCs/>
                <w:color w:val="000000" w:themeColor="text1"/>
                <w:sz w:val="20"/>
                <w:szCs w:val="20"/>
              </w:rPr>
            </w:pPr>
            <w:r w:rsidRPr="00BA1E81">
              <w:rPr>
                <w:rFonts w:asciiTheme="minorHAnsi" w:hAnsiTheme="minorHAnsi" w:cstheme="minorHAnsi"/>
                <w:bCs/>
                <w:color w:val="000000" w:themeColor="text1"/>
                <w:sz w:val="20"/>
                <w:szCs w:val="20"/>
              </w:rPr>
              <w:t>до 280</w:t>
            </w:r>
          </w:p>
        </w:tc>
      </w:tr>
      <w:tr w:rsidR="00BA1E81" w:rsidRPr="00BA1E81" w14:paraId="150789E9" w14:textId="77777777" w:rsidTr="00154486">
        <w:trPr>
          <w:trHeight w:val="97"/>
        </w:trPr>
        <w:tc>
          <w:tcPr>
            <w:tcW w:w="2435" w:type="pct"/>
            <w:vAlign w:val="center"/>
          </w:tcPr>
          <w:p w14:paraId="38107F9F" w14:textId="77777777" w:rsidR="000C6A8A" w:rsidRPr="00BA1E81" w:rsidRDefault="000C6A8A" w:rsidP="000C6A8A">
            <w:pPr>
              <w:widowControl w:val="0"/>
              <w:autoSpaceDE w:val="0"/>
              <w:autoSpaceDN w:val="0"/>
              <w:jc w:val="center"/>
              <w:rPr>
                <w:rFonts w:asciiTheme="minorHAnsi" w:hAnsiTheme="minorHAnsi" w:cstheme="minorHAnsi"/>
                <w:bCs/>
                <w:color w:val="000000" w:themeColor="text1"/>
                <w:sz w:val="20"/>
                <w:szCs w:val="20"/>
              </w:rPr>
            </w:pPr>
            <w:r w:rsidRPr="00BA1E81">
              <w:rPr>
                <w:rFonts w:asciiTheme="minorHAnsi" w:hAnsiTheme="minorHAnsi" w:cstheme="minorHAnsi"/>
                <w:bCs/>
                <w:color w:val="000000" w:themeColor="text1"/>
                <w:sz w:val="20"/>
                <w:szCs w:val="20"/>
              </w:rPr>
              <w:t>1</w:t>
            </w:r>
          </w:p>
        </w:tc>
        <w:tc>
          <w:tcPr>
            <w:tcW w:w="599" w:type="pct"/>
            <w:vAlign w:val="center"/>
          </w:tcPr>
          <w:p w14:paraId="6BFCC489" w14:textId="77777777" w:rsidR="000C6A8A" w:rsidRPr="00BA1E81" w:rsidRDefault="000C6A8A" w:rsidP="000C6A8A">
            <w:pPr>
              <w:widowControl w:val="0"/>
              <w:autoSpaceDE w:val="0"/>
              <w:autoSpaceDN w:val="0"/>
              <w:jc w:val="center"/>
              <w:rPr>
                <w:rFonts w:asciiTheme="minorHAnsi" w:hAnsiTheme="minorHAnsi" w:cstheme="minorHAnsi"/>
                <w:bCs/>
                <w:color w:val="000000" w:themeColor="text1"/>
                <w:sz w:val="20"/>
                <w:szCs w:val="20"/>
              </w:rPr>
            </w:pPr>
            <w:r w:rsidRPr="00BA1E81">
              <w:rPr>
                <w:rFonts w:asciiTheme="minorHAnsi" w:hAnsiTheme="minorHAnsi" w:cstheme="minorHAnsi"/>
                <w:bCs/>
                <w:color w:val="000000" w:themeColor="text1"/>
                <w:sz w:val="20"/>
                <w:szCs w:val="20"/>
              </w:rPr>
              <w:t>2</w:t>
            </w:r>
          </w:p>
        </w:tc>
        <w:tc>
          <w:tcPr>
            <w:tcW w:w="599" w:type="pct"/>
            <w:vAlign w:val="center"/>
          </w:tcPr>
          <w:p w14:paraId="5B0CAA70" w14:textId="77777777" w:rsidR="000C6A8A" w:rsidRPr="00BA1E81" w:rsidRDefault="000C6A8A" w:rsidP="000C6A8A">
            <w:pPr>
              <w:widowControl w:val="0"/>
              <w:autoSpaceDE w:val="0"/>
              <w:autoSpaceDN w:val="0"/>
              <w:jc w:val="center"/>
              <w:rPr>
                <w:rFonts w:asciiTheme="minorHAnsi" w:hAnsiTheme="minorHAnsi" w:cstheme="minorHAnsi"/>
                <w:bCs/>
                <w:color w:val="000000" w:themeColor="text1"/>
                <w:sz w:val="20"/>
                <w:szCs w:val="20"/>
              </w:rPr>
            </w:pPr>
            <w:r w:rsidRPr="00BA1E81">
              <w:rPr>
                <w:rFonts w:asciiTheme="minorHAnsi" w:hAnsiTheme="minorHAnsi" w:cstheme="minorHAnsi"/>
                <w:bCs/>
                <w:color w:val="000000" w:themeColor="text1"/>
                <w:sz w:val="20"/>
                <w:szCs w:val="20"/>
              </w:rPr>
              <w:t>3</w:t>
            </w:r>
          </w:p>
        </w:tc>
        <w:tc>
          <w:tcPr>
            <w:tcW w:w="674" w:type="pct"/>
            <w:vAlign w:val="center"/>
          </w:tcPr>
          <w:p w14:paraId="0FF36F78" w14:textId="77777777" w:rsidR="000C6A8A" w:rsidRPr="00BA1E81" w:rsidRDefault="000C6A8A" w:rsidP="000C6A8A">
            <w:pPr>
              <w:widowControl w:val="0"/>
              <w:autoSpaceDE w:val="0"/>
              <w:autoSpaceDN w:val="0"/>
              <w:jc w:val="center"/>
              <w:rPr>
                <w:rFonts w:asciiTheme="minorHAnsi" w:hAnsiTheme="minorHAnsi" w:cstheme="minorHAnsi"/>
                <w:bCs/>
                <w:color w:val="000000" w:themeColor="text1"/>
                <w:sz w:val="20"/>
                <w:szCs w:val="20"/>
              </w:rPr>
            </w:pPr>
            <w:r w:rsidRPr="00BA1E81">
              <w:rPr>
                <w:rFonts w:asciiTheme="minorHAnsi" w:hAnsiTheme="minorHAnsi" w:cstheme="minorHAnsi"/>
                <w:bCs/>
                <w:color w:val="000000" w:themeColor="text1"/>
                <w:sz w:val="20"/>
                <w:szCs w:val="20"/>
              </w:rPr>
              <w:t>4</w:t>
            </w:r>
          </w:p>
        </w:tc>
        <w:tc>
          <w:tcPr>
            <w:tcW w:w="693" w:type="pct"/>
            <w:vAlign w:val="center"/>
          </w:tcPr>
          <w:p w14:paraId="09080DD6" w14:textId="77777777" w:rsidR="000C6A8A" w:rsidRPr="00BA1E81" w:rsidRDefault="000C6A8A" w:rsidP="000C6A8A">
            <w:pPr>
              <w:widowControl w:val="0"/>
              <w:autoSpaceDE w:val="0"/>
              <w:autoSpaceDN w:val="0"/>
              <w:jc w:val="center"/>
              <w:rPr>
                <w:rFonts w:asciiTheme="minorHAnsi" w:hAnsiTheme="minorHAnsi" w:cstheme="minorHAnsi"/>
                <w:bCs/>
                <w:color w:val="000000" w:themeColor="text1"/>
                <w:sz w:val="20"/>
                <w:szCs w:val="20"/>
              </w:rPr>
            </w:pPr>
            <w:r w:rsidRPr="00BA1E81">
              <w:rPr>
                <w:rFonts w:asciiTheme="minorHAnsi" w:hAnsiTheme="minorHAnsi" w:cstheme="minorHAnsi"/>
                <w:bCs/>
                <w:color w:val="000000" w:themeColor="text1"/>
                <w:sz w:val="20"/>
                <w:szCs w:val="20"/>
              </w:rPr>
              <w:t>5</w:t>
            </w:r>
          </w:p>
        </w:tc>
      </w:tr>
      <w:tr w:rsidR="00BA1E81" w:rsidRPr="00BA1E81" w14:paraId="03D8F3F7" w14:textId="77777777" w:rsidTr="0005783D">
        <w:trPr>
          <w:trHeight w:val="243"/>
        </w:trPr>
        <w:tc>
          <w:tcPr>
            <w:tcW w:w="2435" w:type="pct"/>
            <w:vAlign w:val="center"/>
          </w:tcPr>
          <w:p w14:paraId="5D4267D7" w14:textId="77777777" w:rsidR="0005783D" w:rsidRPr="00BA1E81" w:rsidRDefault="0005783D" w:rsidP="0005783D">
            <w:pPr>
              <w:widowControl w:val="0"/>
              <w:autoSpaceDE w:val="0"/>
              <w:autoSpaceDN w:val="0"/>
              <w:rPr>
                <w:rFonts w:asciiTheme="minorHAnsi" w:hAnsiTheme="minorHAnsi" w:cstheme="minorHAnsi"/>
                <w:bCs/>
                <w:color w:val="000000" w:themeColor="text1"/>
                <w:sz w:val="20"/>
                <w:szCs w:val="20"/>
              </w:rPr>
            </w:pPr>
            <w:r w:rsidRPr="00BA1E81">
              <w:rPr>
                <w:rFonts w:asciiTheme="minorHAnsi" w:hAnsiTheme="minorHAnsi" w:cstheme="minorHAnsi"/>
                <w:bCs/>
                <w:color w:val="000000" w:themeColor="text1"/>
                <w:sz w:val="20"/>
                <w:szCs w:val="20"/>
              </w:rPr>
              <w:t>Насосные станции и аварийно-регулирующие резервуары, локальные очистные сооружения</w:t>
            </w:r>
          </w:p>
        </w:tc>
        <w:tc>
          <w:tcPr>
            <w:tcW w:w="599" w:type="pct"/>
            <w:vAlign w:val="center"/>
          </w:tcPr>
          <w:p w14:paraId="579685C9" w14:textId="77777777" w:rsidR="0005783D" w:rsidRPr="00BA1E81" w:rsidRDefault="0005783D" w:rsidP="0005783D">
            <w:pPr>
              <w:widowControl w:val="0"/>
              <w:autoSpaceDE w:val="0"/>
              <w:autoSpaceDN w:val="0"/>
              <w:jc w:val="center"/>
              <w:rPr>
                <w:rFonts w:asciiTheme="minorHAnsi" w:hAnsiTheme="minorHAnsi" w:cstheme="minorHAnsi"/>
                <w:bCs/>
                <w:color w:val="000000" w:themeColor="text1"/>
                <w:sz w:val="20"/>
                <w:szCs w:val="20"/>
              </w:rPr>
            </w:pPr>
            <w:r w:rsidRPr="00BA1E81">
              <w:rPr>
                <w:rFonts w:asciiTheme="minorHAnsi" w:hAnsiTheme="minorHAnsi" w:cstheme="minorHAnsi"/>
                <w:bCs/>
                <w:color w:val="000000" w:themeColor="text1"/>
                <w:sz w:val="20"/>
                <w:szCs w:val="20"/>
              </w:rPr>
              <w:t>15</w:t>
            </w:r>
          </w:p>
        </w:tc>
        <w:tc>
          <w:tcPr>
            <w:tcW w:w="599" w:type="pct"/>
            <w:vAlign w:val="center"/>
          </w:tcPr>
          <w:p w14:paraId="44975253" w14:textId="77777777" w:rsidR="0005783D" w:rsidRPr="00BA1E81" w:rsidRDefault="0005783D" w:rsidP="0005783D">
            <w:pPr>
              <w:widowControl w:val="0"/>
              <w:autoSpaceDE w:val="0"/>
              <w:autoSpaceDN w:val="0"/>
              <w:jc w:val="center"/>
              <w:rPr>
                <w:rFonts w:asciiTheme="minorHAnsi" w:hAnsiTheme="minorHAnsi" w:cstheme="minorHAnsi"/>
                <w:bCs/>
                <w:color w:val="000000" w:themeColor="text1"/>
                <w:sz w:val="20"/>
                <w:szCs w:val="20"/>
              </w:rPr>
            </w:pPr>
            <w:r w:rsidRPr="00BA1E81">
              <w:rPr>
                <w:rFonts w:asciiTheme="minorHAnsi" w:hAnsiTheme="minorHAnsi" w:cstheme="minorHAnsi"/>
                <w:bCs/>
                <w:color w:val="000000" w:themeColor="text1"/>
                <w:sz w:val="20"/>
                <w:szCs w:val="20"/>
              </w:rPr>
              <w:t>20</w:t>
            </w:r>
          </w:p>
        </w:tc>
        <w:tc>
          <w:tcPr>
            <w:tcW w:w="674" w:type="pct"/>
            <w:vAlign w:val="center"/>
          </w:tcPr>
          <w:p w14:paraId="7C3E1FFA" w14:textId="77777777" w:rsidR="0005783D" w:rsidRPr="00BA1E81" w:rsidRDefault="0005783D" w:rsidP="0005783D">
            <w:pPr>
              <w:widowControl w:val="0"/>
              <w:autoSpaceDE w:val="0"/>
              <w:autoSpaceDN w:val="0"/>
              <w:jc w:val="center"/>
              <w:rPr>
                <w:rFonts w:asciiTheme="minorHAnsi" w:hAnsiTheme="minorHAnsi" w:cstheme="minorHAnsi"/>
                <w:bCs/>
                <w:color w:val="000000" w:themeColor="text1"/>
                <w:sz w:val="20"/>
                <w:szCs w:val="20"/>
              </w:rPr>
            </w:pPr>
            <w:r w:rsidRPr="00BA1E81">
              <w:rPr>
                <w:rFonts w:asciiTheme="minorHAnsi" w:hAnsiTheme="minorHAnsi" w:cstheme="minorHAnsi"/>
                <w:bCs/>
                <w:color w:val="000000" w:themeColor="text1"/>
                <w:sz w:val="20"/>
                <w:szCs w:val="20"/>
              </w:rPr>
              <w:t>20</w:t>
            </w:r>
          </w:p>
        </w:tc>
        <w:tc>
          <w:tcPr>
            <w:tcW w:w="693" w:type="pct"/>
            <w:vAlign w:val="center"/>
          </w:tcPr>
          <w:p w14:paraId="765DB440" w14:textId="77777777" w:rsidR="0005783D" w:rsidRPr="00BA1E81" w:rsidRDefault="0005783D" w:rsidP="0005783D">
            <w:pPr>
              <w:widowControl w:val="0"/>
              <w:autoSpaceDE w:val="0"/>
              <w:autoSpaceDN w:val="0"/>
              <w:jc w:val="center"/>
              <w:rPr>
                <w:rFonts w:asciiTheme="minorHAnsi" w:hAnsiTheme="minorHAnsi" w:cstheme="minorHAnsi"/>
                <w:bCs/>
                <w:color w:val="000000" w:themeColor="text1"/>
                <w:sz w:val="20"/>
                <w:szCs w:val="20"/>
              </w:rPr>
            </w:pPr>
            <w:r w:rsidRPr="00BA1E81">
              <w:rPr>
                <w:rFonts w:asciiTheme="minorHAnsi" w:hAnsiTheme="minorHAnsi" w:cstheme="minorHAnsi"/>
                <w:bCs/>
                <w:color w:val="000000" w:themeColor="text1"/>
                <w:sz w:val="20"/>
                <w:szCs w:val="20"/>
              </w:rPr>
              <w:t>30</w:t>
            </w:r>
          </w:p>
        </w:tc>
      </w:tr>
      <w:tr w:rsidR="00BA1E81" w:rsidRPr="00BA1E81" w14:paraId="1FE10A09" w14:textId="77777777" w:rsidTr="0005783D">
        <w:trPr>
          <w:trHeight w:val="706"/>
        </w:trPr>
        <w:tc>
          <w:tcPr>
            <w:tcW w:w="2435" w:type="pct"/>
            <w:vAlign w:val="center"/>
          </w:tcPr>
          <w:p w14:paraId="3513EFD2" w14:textId="77777777" w:rsidR="0005783D" w:rsidRPr="00BA1E81" w:rsidRDefault="0005783D" w:rsidP="0005783D">
            <w:pPr>
              <w:widowControl w:val="0"/>
              <w:autoSpaceDE w:val="0"/>
              <w:autoSpaceDN w:val="0"/>
              <w:rPr>
                <w:rFonts w:asciiTheme="minorHAnsi" w:hAnsiTheme="minorHAnsi" w:cstheme="minorHAnsi"/>
                <w:bCs/>
                <w:color w:val="000000" w:themeColor="text1"/>
                <w:sz w:val="20"/>
                <w:szCs w:val="20"/>
              </w:rPr>
            </w:pPr>
            <w:r w:rsidRPr="00BA1E81">
              <w:rPr>
                <w:rFonts w:asciiTheme="minorHAnsi" w:hAnsiTheme="minorHAnsi" w:cstheme="minorHAnsi"/>
                <w:bCs/>
                <w:color w:val="000000" w:themeColor="text1"/>
                <w:sz w:val="20"/>
                <w:szCs w:val="20"/>
              </w:rPr>
              <w:t>Сооружения для механической и биологической очистки с иловыми площадками для сброженных осадков, а также иловые площадки</w:t>
            </w:r>
          </w:p>
        </w:tc>
        <w:tc>
          <w:tcPr>
            <w:tcW w:w="599" w:type="pct"/>
            <w:vAlign w:val="center"/>
          </w:tcPr>
          <w:p w14:paraId="58E421C1" w14:textId="77777777" w:rsidR="0005783D" w:rsidRPr="00BA1E81" w:rsidRDefault="0005783D" w:rsidP="0005783D">
            <w:pPr>
              <w:widowControl w:val="0"/>
              <w:autoSpaceDE w:val="0"/>
              <w:autoSpaceDN w:val="0"/>
              <w:jc w:val="center"/>
              <w:rPr>
                <w:rFonts w:asciiTheme="minorHAnsi" w:hAnsiTheme="minorHAnsi" w:cstheme="minorHAnsi"/>
                <w:bCs/>
                <w:color w:val="000000" w:themeColor="text1"/>
                <w:sz w:val="20"/>
                <w:szCs w:val="20"/>
              </w:rPr>
            </w:pPr>
            <w:r w:rsidRPr="00BA1E81">
              <w:rPr>
                <w:rFonts w:asciiTheme="minorHAnsi" w:hAnsiTheme="minorHAnsi" w:cstheme="minorHAnsi"/>
                <w:bCs/>
                <w:color w:val="000000" w:themeColor="text1"/>
                <w:sz w:val="20"/>
                <w:szCs w:val="20"/>
              </w:rPr>
              <w:t>150</w:t>
            </w:r>
          </w:p>
        </w:tc>
        <w:tc>
          <w:tcPr>
            <w:tcW w:w="599" w:type="pct"/>
            <w:vAlign w:val="center"/>
          </w:tcPr>
          <w:p w14:paraId="42EFDA7B" w14:textId="77777777" w:rsidR="0005783D" w:rsidRPr="00BA1E81" w:rsidRDefault="0005783D" w:rsidP="0005783D">
            <w:pPr>
              <w:widowControl w:val="0"/>
              <w:autoSpaceDE w:val="0"/>
              <w:autoSpaceDN w:val="0"/>
              <w:jc w:val="center"/>
              <w:rPr>
                <w:rFonts w:asciiTheme="minorHAnsi" w:hAnsiTheme="minorHAnsi" w:cstheme="minorHAnsi"/>
                <w:bCs/>
                <w:color w:val="000000" w:themeColor="text1"/>
                <w:sz w:val="20"/>
                <w:szCs w:val="20"/>
              </w:rPr>
            </w:pPr>
            <w:r w:rsidRPr="00BA1E81">
              <w:rPr>
                <w:rFonts w:asciiTheme="minorHAnsi" w:hAnsiTheme="minorHAnsi" w:cstheme="minorHAnsi"/>
                <w:bCs/>
                <w:color w:val="000000" w:themeColor="text1"/>
                <w:sz w:val="20"/>
                <w:szCs w:val="20"/>
              </w:rPr>
              <w:t>200</w:t>
            </w:r>
          </w:p>
        </w:tc>
        <w:tc>
          <w:tcPr>
            <w:tcW w:w="674" w:type="pct"/>
            <w:vAlign w:val="center"/>
          </w:tcPr>
          <w:p w14:paraId="069D73B5" w14:textId="77777777" w:rsidR="0005783D" w:rsidRPr="00BA1E81" w:rsidRDefault="0005783D" w:rsidP="0005783D">
            <w:pPr>
              <w:widowControl w:val="0"/>
              <w:autoSpaceDE w:val="0"/>
              <w:autoSpaceDN w:val="0"/>
              <w:jc w:val="center"/>
              <w:rPr>
                <w:rFonts w:asciiTheme="minorHAnsi" w:hAnsiTheme="minorHAnsi" w:cstheme="minorHAnsi"/>
                <w:bCs/>
                <w:color w:val="000000" w:themeColor="text1"/>
                <w:sz w:val="20"/>
                <w:szCs w:val="20"/>
              </w:rPr>
            </w:pPr>
            <w:r w:rsidRPr="00BA1E81">
              <w:rPr>
                <w:rFonts w:asciiTheme="minorHAnsi" w:hAnsiTheme="minorHAnsi" w:cstheme="minorHAnsi"/>
                <w:bCs/>
                <w:color w:val="000000" w:themeColor="text1"/>
                <w:sz w:val="20"/>
                <w:szCs w:val="20"/>
              </w:rPr>
              <w:t>400</w:t>
            </w:r>
          </w:p>
        </w:tc>
        <w:tc>
          <w:tcPr>
            <w:tcW w:w="693" w:type="pct"/>
            <w:vAlign w:val="center"/>
          </w:tcPr>
          <w:p w14:paraId="616CA41E" w14:textId="77777777" w:rsidR="0005783D" w:rsidRPr="00BA1E81" w:rsidRDefault="0005783D" w:rsidP="0005783D">
            <w:pPr>
              <w:widowControl w:val="0"/>
              <w:autoSpaceDE w:val="0"/>
              <w:autoSpaceDN w:val="0"/>
              <w:jc w:val="center"/>
              <w:rPr>
                <w:rFonts w:asciiTheme="minorHAnsi" w:hAnsiTheme="minorHAnsi" w:cstheme="minorHAnsi"/>
                <w:bCs/>
                <w:color w:val="000000" w:themeColor="text1"/>
                <w:sz w:val="20"/>
                <w:szCs w:val="20"/>
              </w:rPr>
            </w:pPr>
            <w:r w:rsidRPr="00BA1E81">
              <w:rPr>
                <w:rFonts w:asciiTheme="minorHAnsi" w:hAnsiTheme="minorHAnsi" w:cstheme="minorHAnsi"/>
                <w:bCs/>
                <w:color w:val="000000" w:themeColor="text1"/>
                <w:sz w:val="20"/>
                <w:szCs w:val="20"/>
              </w:rPr>
              <w:t>500</w:t>
            </w:r>
          </w:p>
        </w:tc>
      </w:tr>
      <w:tr w:rsidR="00BA1E81" w:rsidRPr="00BA1E81" w14:paraId="2006332C" w14:textId="77777777" w:rsidTr="0005783D">
        <w:trPr>
          <w:trHeight w:val="507"/>
        </w:trPr>
        <w:tc>
          <w:tcPr>
            <w:tcW w:w="2435" w:type="pct"/>
            <w:vAlign w:val="center"/>
          </w:tcPr>
          <w:p w14:paraId="174ACDC5" w14:textId="77777777" w:rsidR="0005783D" w:rsidRPr="00BA1E81" w:rsidRDefault="0005783D" w:rsidP="0005783D">
            <w:pPr>
              <w:widowControl w:val="0"/>
              <w:autoSpaceDE w:val="0"/>
              <w:autoSpaceDN w:val="0"/>
              <w:rPr>
                <w:rFonts w:asciiTheme="minorHAnsi" w:hAnsiTheme="minorHAnsi" w:cstheme="minorHAnsi"/>
                <w:bCs/>
                <w:color w:val="000000" w:themeColor="text1"/>
                <w:sz w:val="20"/>
                <w:szCs w:val="20"/>
              </w:rPr>
            </w:pPr>
            <w:r w:rsidRPr="00BA1E81">
              <w:rPr>
                <w:rFonts w:asciiTheme="minorHAnsi" w:hAnsiTheme="minorHAnsi" w:cstheme="minorHAnsi"/>
                <w:bCs/>
                <w:color w:val="000000" w:themeColor="text1"/>
                <w:sz w:val="20"/>
                <w:szCs w:val="20"/>
              </w:rPr>
              <w:t>Сооружения для механической и биологической очистки с термомеханической обработкой осадка в закрытых помещениях</w:t>
            </w:r>
          </w:p>
        </w:tc>
        <w:tc>
          <w:tcPr>
            <w:tcW w:w="599" w:type="pct"/>
            <w:vAlign w:val="center"/>
          </w:tcPr>
          <w:p w14:paraId="2BC4B185" w14:textId="77777777" w:rsidR="0005783D" w:rsidRPr="00BA1E81" w:rsidRDefault="0005783D" w:rsidP="0005783D">
            <w:pPr>
              <w:widowControl w:val="0"/>
              <w:autoSpaceDE w:val="0"/>
              <w:autoSpaceDN w:val="0"/>
              <w:jc w:val="center"/>
              <w:rPr>
                <w:rFonts w:asciiTheme="minorHAnsi" w:hAnsiTheme="minorHAnsi" w:cstheme="minorHAnsi"/>
                <w:bCs/>
                <w:color w:val="000000" w:themeColor="text1"/>
                <w:sz w:val="20"/>
                <w:szCs w:val="20"/>
              </w:rPr>
            </w:pPr>
            <w:r w:rsidRPr="00BA1E81">
              <w:rPr>
                <w:rFonts w:asciiTheme="minorHAnsi" w:hAnsiTheme="minorHAnsi" w:cstheme="minorHAnsi"/>
                <w:bCs/>
                <w:color w:val="000000" w:themeColor="text1"/>
                <w:sz w:val="20"/>
                <w:szCs w:val="20"/>
              </w:rPr>
              <w:t>100</w:t>
            </w:r>
          </w:p>
        </w:tc>
        <w:tc>
          <w:tcPr>
            <w:tcW w:w="599" w:type="pct"/>
            <w:vAlign w:val="center"/>
          </w:tcPr>
          <w:p w14:paraId="33DB0293" w14:textId="77777777" w:rsidR="0005783D" w:rsidRPr="00BA1E81" w:rsidRDefault="0005783D" w:rsidP="0005783D">
            <w:pPr>
              <w:widowControl w:val="0"/>
              <w:autoSpaceDE w:val="0"/>
              <w:autoSpaceDN w:val="0"/>
              <w:jc w:val="center"/>
              <w:rPr>
                <w:rFonts w:asciiTheme="minorHAnsi" w:hAnsiTheme="minorHAnsi" w:cstheme="minorHAnsi"/>
                <w:bCs/>
                <w:color w:val="000000" w:themeColor="text1"/>
                <w:sz w:val="20"/>
                <w:szCs w:val="20"/>
              </w:rPr>
            </w:pPr>
            <w:r w:rsidRPr="00BA1E81">
              <w:rPr>
                <w:rFonts w:asciiTheme="minorHAnsi" w:hAnsiTheme="minorHAnsi" w:cstheme="minorHAnsi"/>
                <w:bCs/>
                <w:color w:val="000000" w:themeColor="text1"/>
                <w:sz w:val="20"/>
                <w:szCs w:val="20"/>
              </w:rPr>
              <w:t>150</w:t>
            </w:r>
          </w:p>
        </w:tc>
        <w:tc>
          <w:tcPr>
            <w:tcW w:w="674" w:type="pct"/>
            <w:vAlign w:val="center"/>
          </w:tcPr>
          <w:p w14:paraId="73FE9146" w14:textId="77777777" w:rsidR="0005783D" w:rsidRPr="00BA1E81" w:rsidRDefault="0005783D" w:rsidP="0005783D">
            <w:pPr>
              <w:widowControl w:val="0"/>
              <w:autoSpaceDE w:val="0"/>
              <w:autoSpaceDN w:val="0"/>
              <w:jc w:val="center"/>
              <w:rPr>
                <w:rFonts w:asciiTheme="minorHAnsi" w:hAnsiTheme="minorHAnsi" w:cstheme="minorHAnsi"/>
                <w:bCs/>
                <w:color w:val="000000" w:themeColor="text1"/>
                <w:sz w:val="20"/>
                <w:szCs w:val="20"/>
              </w:rPr>
            </w:pPr>
            <w:r w:rsidRPr="00BA1E81">
              <w:rPr>
                <w:rFonts w:asciiTheme="minorHAnsi" w:hAnsiTheme="minorHAnsi" w:cstheme="minorHAnsi"/>
                <w:bCs/>
                <w:color w:val="000000" w:themeColor="text1"/>
                <w:sz w:val="20"/>
                <w:szCs w:val="20"/>
              </w:rPr>
              <w:t>300</w:t>
            </w:r>
          </w:p>
        </w:tc>
        <w:tc>
          <w:tcPr>
            <w:tcW w:w="693" w:type="pct"/>
            <w:vAlign w:val="center"/>
          </w:tcPr>
          <w:p w14:paraId="08181C66" w14:textId="77777777" w:rsidR="0005783D" w:rsidRPr="00BA1E81" w:rsidRDefault="0005783D" w:rsidP="0005783D">
            <w:pPr>
              <w:widowControl w:val="0"/>
              <w:autoSpaceDE w:val="0"/>
              <w:autoSpaceDN w:val="0"/>
              <w:jc w:val="center"/>
              <w:rPr>
                <w:rFonts w:asciiTheme="minorHAnsi" w:hAnsiTheme="minorHAnsi" w:cstheme="minorHAnsi"/>
                <w:bCs/>
                <w:color w:val="000000" w:themeColor="text1"/>
                <w:sz w:val="20"/>
                <w:szCs w:val="20"/>
              </w:rPr>
            </w:pPr>
            <w:r w:rsidRPr="00BA1E81">
              <w:rPr>
                <w:rFonts w:asciiTheme="minorHAnsi" w:hAnsiTheme="minorHAnsi" w:cstheme="minorHAnsi"/>
                <w:bCs/>
                <w:color w:val="000000" w:themeColor="text1"/>
                <w:sz w:val="20"/>
                <w:szCs w:val="20"/>
              </w:rPr>
              <w:t>400</w:t>
            </w:r>
          </w:p>
        </w:tc>
      </w:tr>
      <w:tr w:rsidR="00BA1E81" w:rsidRPr="00BA1E81" w14:paraId="01861377" w14:textId="77777777" w:rsidTr="0005783D">
        <w:tblPrEx>
          <w:tblBorders>
            <w:insideH w:val="nil"/>
          </w:tblBorders>
        </w:tblPrEx>
        <w:trPr>
          <w:trHeight w:val="178"/>
        </w:trPr>
        <w:tc>
          <w:tcPr>
            <w:tcW w:w="2435" w:type="pct"/>
            <w:tcBorders>
              <w:top w:val="nil"/>
              <w:bottom w:val="nil"/>
            </w:tcBorders>
            <w:vAlign w:val="center"/>
          </w:tcPr>
          <w:p w14:paraId="28E5E8B7" w14:textId="77777777" w:rsidR="0005783D" w:rsidRPr="00BA1E81" w:rsidRDefault="00903AE0" w:rsidP="0005783D">
            <w:pPr>
              <w:widowControl w:val="0"/>
              <w:autoSpaceDE w:val="0"/>
              <w:autoSpaceDN w:val="0"/>
              <w:rPr>
                <w:rFonts w:asciiTheme="minorHAnsi" w:hAnsiTheme="minorHAnsi" w:cstheme="minorHAnsi"/>
                <w:bCs/>
                <w:color w:val="000000" w:themeColor="text1"/>
                <w:sz w:val="20"/>
                <w:szCs w:val="20"/>
              </w:rPr>
            </w:pPr>
            <w:r w:rsidRPr="00BA1E81">
              <w:rPr>
                <w:rFonts w:asciiTheme="minorHAnsi" w:hAnsiTheme="minorHAnsi" w:cstheme="minorHAnsi"/>
                <w:bCs/>
                <w:color w:val="000000" w:themeColor="text1"/>
                <w:sz w:val="20"/>
                <w:szCs w:val="20"/>
              </w:rPr>
              <w:t>Поля:</w:t>
            </w:r>
            <w:r w:rsidRPr="00BA1E81">
              <w:rPr>
                <w:rFonts w:asciiTheme="minorHAnsi" w:hAnsiTheme="minorHAnsi" w:cstheme="minorHAnsi"/>
                <w:bCs/>
                <w:color w:val="000000" w:themeColor="text1"/>
                <w:sz w:val="20"/>
                <w:szCs w:val="20"/>
              </w:rPr>
              <w:tab/>
            </w:r>
            <w:r w:rsidRPr="00BA1E81">
              <w:rPr>
                <w:rFonts w:asciiTheme="minorHAnsi" w:hAnsiTheme="minorHAnsi" w:cstheme="minorHAnsi"/>
                <w:bCs/>
                <w:color w:val="000000" w:themeColor="text1"/>
                <w:sz w:val="20"/>
                <w:szCs w:val="20"/>
              </w:rPr>
              <w:tab/>
            </w:r>
            <w:r w:rsidR="0005783D" w:rsidRPr="00BA1E81">
              <w:rPr>
                <w:rFonts w:asciiTheme="minorHAnsi" w:hAnsiTheme="minorHAnsi" w:cstheme="minorHAnsi"/>
                <w:bCs/>
                <w:color w:val="000000" w:themeColor="text1"/>
                <w:sz w:val="20"/>
                <w:szCs w:val="20"/>
              </w:rPr>
              <w:t>а) фильтрации</w:t>
            </w:r>
          </w:p>
        </w:tc>
        <w:tc>
          <w:tcPr>
            <w:tcW w:w="599" w:type="pct"/>
            <w:tcBorders>
              <w:top w:val="nil"/>
              <w:bottom w:val="nil"/>
            </w:tcBorders>
            <w:vAlign w:val="center"/>
          </w:tcPr>
          <w:p w14:paraId="171D8422" w14:textId="77777777" w:rsidR="0005783D" w:rsidRPr="00BA1E81" w:rsidRDefault="0005783D" w:rsidP="0005783D">
            <w:pPr>
              <w:widowControl w:val="0"/>
              <w:autoSpaceDE w:val="0"/>
              <w:autoSpaceDN w:val="0"/>
              <w:jc w:val="center"/>
              <w:rPr>
                <w:rFonts w:asciiTheme="minorHAnsi" w:hAnsiTheme="minorHAnsi" w:cstheme="minorHAnsi"/>
                <w:bCs/>
                <w:color w:val="000000" w:themeColor="text1"/>
                <w:sz w:val="20"/>
                <w:szCs w:val="20"/>
              </w:rPr>
            </w:pPr>
            <w:r w:rsidRPr="00BA1E81">
              <w:rPr>
                <w:rFonts w:asciiTheme="minorHAnsi" w:hAnsiTheme="minorHAnsi" w:cstheme="minorHAnsi"/>
                <w:bCs/>
                <w:color w:val="000000" w:themeColor="text1"/>
                <w:sz w:val="20"/>
                <w:szCs w:val="20"/>
              </w:rPr>
              <w:t>200</w:t>
            </w:r>
          </w:p>
        </w:tc>
        <w:tc>
          <w:tcPr>
            <w:tcW w:w="599" w:type="pct"/>
            <w:tcBorders>
              <w:top w:val="nil"/>
              <w:bottom w:val="nil"/>
            </w:tcBorders>
            <w:vAlign w:val="center"/>
          </w:tcPr>
          <w:p w14:paraId="6262C30C" w14:textId="77777777" w:rsidR="0005783D" w:rsidRPr="00BA1E81" w:rsidRDefault="0005783D" w:rsidP="0005783D">
            <w:pPr>
              <w:widowControl w:val="0"/>
              <w:autoSpaceDE w:val="0"/>
              <w:autoSpaceDN w:val="0"/>
              <w:jc w:val="center"/>
              <w:rPr>
                <w:rFonts w:asciiTheme="minorHAnsi" w:hAnsiTheme="minorHAnsi" w:cstheme="minorHAnsi"/>
                <w:bCs/>
                <w:color w:val="000000" w:themeColor="text1"/>
                <w:sz w:val="20"/>
                <w:szCs w:val="20"/>
              </w:rPr>
            </w:pPr>
            <w:r w:rsidRPr="00BA1E81">
              <w:rPr>
                <w:rFonts w:asciiTheme="minorHAnsi" w:hAnsiTheme="minorHAnsi" w:cstheme="minorHAnsi"/>
                <w:bCs/>
                <w:color w:val="000000" w:themeColor="text1"/>
                <w:sz w:val="20"/>
                <w:szCs w:val="20"/>
              </w:rPr>
              <w:t>300</w:t>
            </w:r>
          </w:p>
        </w:tc>
        <w:tc>
          <w:tcPr>
            <w:tcW w:w="674" w:type="pct"/>
            <w:tcBorders>
              <w:top w:val="nil"/>
              <w:bottom w:val="nil"/>
            </w:tcBorders>
            <w:vAlign w:val="center"/>
          </w:tcPr>
          <w:p w14:paraId="01E19421" w14:textId="77777777" w:rsidR="0005783D" w:rsidRPr="00BA1E81" w:rsidRDefault="0005783D" w:rsidP="0005783D">
            <w:pPr>
              <w:widowControl w:val="0"/>
              <w:autoSpaceDE w:val="0"/>
              <w:autoSpaceDN w:val="0"/>
              <w:jc w:val="center"/>
              <w:rPr>
                <w:rFonts w:asciiTheme="minorHAnsi" w:hAnsiTheme="minorHAnsi" w:cstheme="minorHAnsi"/>
                <w:bCs/>
                <w:color w:val="000000" w:themeColor="text1"/>
                <w:sz w:val="20"/>
                <w:szCs w:val="20"/>
              </w:rPr>
            </w:pPr>
            <w:r w:rsidRPr="00BA1E81">
              <w:rPr>
                <w:rFonts w:asciiTheme="minorHAnsi" w:hAnsiTheme="minorHAnsi" w:cstheme="minorHAnsi"/>
                <w:bCs/>
                <w:color w:val="000000" w:themeColor="text1"/>
                <w:sz w:val="20"/>
                <w:szCs w:val="20"/>
              </w:rPr>
              <w:t>500</w:t>
            </w:r>
          </w:p>
        </w:tc>
        <w:tc>
          <w:tcPr>
            <w:tcW w:w="693" w:type="pct"/>
            <w:tcBorders>
              <w:top w:val="nil"/>
              <w:bottom w:val="nil"/>
            </w:tcBorders>
            <w:vAlign w:val="center"/>
          </w:tcPr>
          <w:p w14:paraId="45FC77A0" w14:textId="77777777" w:rsidR="0005783D" w:rsidRPr="00BA1E81" w:rsidRDefault="0005783D" w:rsidP="0005783D">
            <w:pPr>
              <w:widowControl w:val="0"/>
              <w:autoSpaceDE w:val="0"/>
              <w:autoSpaceDN w:val="0"/>
              <w:jc w:val="center"/>
              <w:rPr>
                <w:rFonts w:asciiTheme="minorHAnsi" w:hAnsiTheme="minorHAnsi" w:cstheme="minorHAnsi"/>
                <w:bCs/>
                <w:color w:val="000000" w:themeColor="text1"/>
                <w:sz w:val="20"/>
                <w:szCs w:val="20"/>
              </w:rPr>
            </w:pPr>
            <w:r w:rsidRPr="00BA1E81">
              <w:rPr>
                <w:rFonts w:asciiTheme="minorHAnsi" w:hAnsiTheme="minorHAnsi" w:cstheme="minorHAnsi"/>
                <w:bCs/>
                <w:color w:val="000000" w:themeColor="text1"/>
                <w:sz w:val="20"/>
                <w:szCs w:val="20"/>
              </w:rPr>
              <w:t>1000</w:t>
            </w:r>
          </w:p>
        </w:tc>
      </w:tr>
      <w:tr w:rsidR="00BA1E81" w:rsidRPr="00BA1E81" w14:paraId="754ABFFA" w14:textId="77777777" w:rsidTr="0005783D">
        <w:tblPrEx>
          <w:tblBorders>
            <w:insideH w:val="nil"/>
          </w:tblBorders>
        </w:tblPrEx>
        <w:trPr>
          <w:trHeight w:val="23"/>
        </w:trPr>
        <w:tc>
          <w:tcPr>
            <w:tcW w:w="2435" w:type="pct"/>
            <w:tcBorders>
              <w:top w:val="nil"/>
            </w:tcBorders>
            <w:vAlign w:val="center"/>
          </w:tcPr>
          <w:p w14:paraId="0FA57AA6" w14:textId="77777777" w:rsidR="0005783D" w:rsidRPr="00BA1E81" w:rsidRDefault="00903AE0" w:rsidP="0005783D">
            <w:pPr>
              <w:widowControl w:val="0"/>
              <w:autoSpaceDE w:val="0"/>
              <w:autoSpaceDN w:val="0"/>
              <w:rPr>
                <w:rFonts w:asciiTheme="minorHAnsi" w:hAnsiTheme="minorHAnsi" w:cstheme="minorHAnsi"/>
                <w:bCs/>
                <w:color w:val="000000" w:themeColor="text1"/>
                <w:sz w:val="20"/>
                <w:szCs w:val="20"/>
              </w:rPr>
            </w:pPr>
            <w:r w:rsidRPr="00BA1E81">
              <w:rPr>
                <w:rFonts w:asciiTheme="minorHAnsi" w:hAnsiTheme="minorHAnsi" w:cstheme="minorHAnsi"/>
                <w:bCs/>
                <w:color w:val="000000" w:themeColor="text1"/>
                <w:sz w:val="20"/>
                <w:szCs w:val="20"/>
              </w:rPr>
              <w:tab/>
            </w:r>
            <w:r w:rsidRPr="00BA1E81">
              <w:rPr>
                <w:rFonts w:asciiTheme="minorHAnsi" w:hAnsiTheme="minorHAnsi" w:cstheme="minorHAnsi"/>
                <w:bCs/>
                <w:color w:val="000000" w:themeColor="text1"/>
                <w:sz w:val="20"/>
                <w:szCs w:val="20"/>
              </w:rPr>
              <w:tab/>
            </w:r>
            <w:r w:rsidR="0005783D" w:rsidRPr="00BA1E81">
              <w:rPr>
                <w:rFonts w:asciiTheme="minorHAnsi" w:hAnsiTheme="minorHAnsi" w:cstheme="minorHAnsi"/>
                <w:bCs/>
                <w:color w:val="000000" w:themeColor="text1"/>
                <w:sz w:val="20"/>
                <w:szCs w:val="20"/>
              </w:rPr>
              <w:t>б) орошения</w:t>
            </w:r>
          </w:p>
        </w:tc>
        <w:tc>
          <w:tcPr>
            <w:tcW w:w="599" w:type="pct"/>
            <w:tcBorders>
              <w:top w:val="nil"/>
            </w:tcBorders>
            <w:vAlign w:val="center"/>
          </w:tcPr>
          <w:p w14:paraId="5A5EF18B" w14:textId="77777777" w:rsidR="0005783D" w:rsidRPr="00BA1E81" w:rsidRDefault="0005783D" w:rsidP="0005783D">
            <w:pPr>
              <w:widowControl w:val="0"/>
              <w:autoSpaceDE w:val="0"/>
              <w:autoSpaceDN w:val="0"/>
              <w:jc w:val="center"/>
              <w:rPr>
                <w:rFonts w:asciiTheme="minorHAnsi" w:hAnsiTheme="minorHAnsi" w:cstheme="minorHAnsi"/>
                <w:bCs/>
                <w:color w:val="000000" w:themeColor="text1"/>
                <w:sz w:val="20"/>
                <w:szCs w:val="20"/>
              </w:rPr>
            </w:pPr>
            <w:r w:rsidRPr="00BA1E81">
              <w:rPr>
                <w:rFonts w:asciiTheme="minorHAnsi" w:hAnsiTheme="minorHAnsi" w:cstheme="minorHAnsi"/>
                <w:bCs/>
                <w:color w:val="000000" w:themeColor="text1"/>
                <w:sz w:val="20"/>
                <w:szCs w:val="20"/>
              </w:rPr>
              <w:t>150</w:t>
            </w:r>
          </w:p>
        </w:tc>
        <w:tc>
          <w:tcPr>
            <w:tcW w:w="599" w:type="pct"/>
            <w:tcBorders>
              <w:top w:val="nil"/>
            </w:tcBorders>
            <w:vAlign w:val="center"/>
          </w:tcPr>
          <w:p w14:paraId="07655287" w14:textId="77777777" w:rsidR="0005783D" w:rsidRPr="00BA1E81" w:rsidRDefault="0005783D" w:rsidP="0005783D">
            <w:pPr>
              <w:widowControl w:val="0"/>
              <w:autoSpaceDE w:val="0"/>
              <w:autoSpaceDN w:val="0"/>
              <w:jc w:val="center"/>
              <w:rPr>
                <w:rFonts w:asciiTheme="minorHAnsi" w:hAnsiTheme="minorHAnsi" w:cstheme="minorHAnsi"/>
                <w:bCs/>
                <w:color w:val="000000" w:themeColor="text1"/>
                <w:sz w:val="20"/>
                <w:szCs w:val="20"/>
              </w:rPr>
            </w:pPr>
            <w:r w:rsidRPr="00BA1E81">
              <w:rPr>
                <w:rFonts w:asciiTheme="minorHAnsi" w:hAnsiTheme="minorHAnsi" w:cstheme="minorHAnsi"/>
                <w:bCs/>
                <w:color w:val="000000" w:themeColor="text1"/>
                <w:sz w:val="20"/>
                <w:szCs w:val="20"/>
              </w:rPr>
              <w:t>200</w:t>
            </w:r>
          </w:p>
        </w:tc>
        <w:tc>
          <w:tcPr>
            <w:tcW w:w="674" w:type="pct"/>
            <w:tcBorders>
              <w:top w:val="nil"/>
            </w:tcBorders>
            <w:vAlign w:val="center"/>
          </w:tcPr>
          <w:p w14:paraId="551BCBED" w14:textId="77777777" w:rsidR="0005783D" w:rsidRPr="00BA1E81" w:rsidRDefault="0005783D" w:rsidP="0005783D">
            <w:pPr>
              <w:widowControl w:val="0"/>
              <w:autoSpaceDE w:val="0"/>
              <w:autoSpaceDN w:val="0"/>
              <w:jc w:val="center"/>
              <w:rPr>
                <w:rFonts w:asciiTheme="minorHAnsi" w:hAnsiTheme="minorHAnsi" w:cstheme="minorHAnsi"/>
                <w:bCs/>
                <w:color w:val="000000" w:themeColor="text1"/>
                <w:sz w:val="20"/>
                <w:szCs w:val="20"/>
              </w:rPr>
            </w:pPr>
            <w:r w:rsidRPr="00BA1E81">
              <w:rPr>
                <w:rFonts w:asciiTheme="minorHAnsi" w:hAnsiTheme="minorHAnsi" w:cstheme="minorHAnsi"/>
                <w:bCs/>
                <w:color w:val="000000" w:themeColor="text1"/>
                <w:sz w:val="20"/>
                <w:szCs w:val="20"/>
              </w:rPr>
              <w:t>400</w:t>
            </w:r>
          </w:p>
        </w:tc>
        <w:tc>
          <w:tcPr>
            <w:tcW w:w="693" w:type="pct"/>
            <w:tcBorders>
              <w:top w:val="nil"/>
            </w:tcBorders>
            <w:vAlign w:val="center"/>
          </w:tcPr>
          <w:p w14:paraId="266B167F" w14:textId="77777777" w:rsidR="0005783D" w:rsidRPr="00BA1E81" w:rsidRDefault="0005783D" w:rsidP="0005783D">
            <w:pPr>
              <w:widowControl w:val="0"/>
              <w:autoSpaceDE w:val="0"/>
              <w:autoSpaceDN w:val="0"/>
              <w:jc w:val="center"/>
              <w:rPr>
                <w:rFonts w:asciiTheme="minorHAnsi" w:hAnsiTheme="minorHAnsi" w:cstheme="minorHAnsi"/>
                <w:bCs/>
                <w:color w:val="000000" w:themeColor="text1"/>
                <w:sz w:val="20"/>
                <w:szCs w:val="20"/>
              </w:rPr>
            </w:pPr>
            <w:r w:rsidRPr="00BA1E81">
              <w:rPr>
                <w:rFonts w:asciiTheme="minorHAnsi" w:hAnsiTheme="minorHAnsi" w:cstheme="minorHAnsi"/>
                <w:bCs/>
                <w:color w:val="000000" w:themeColor="text1"/>
                <w:sz w:val="20"/>
                <w:szCs w:val="20"/>
              </w:rPr>
              <w:t>1000</w:t>
            </w:r>
          </w:p>
        </w:tc>
      </w:tr>
      <w:tr w:rsidR="00BA1E81" w:rsidRPr="00BA1E81" w14:paraId="46073CF2" w14:textId="77777777" w:rsidTr="0005783D">
        <w:trPr>
          <w:trHeight w:val="178"/>
        </w:trPr>
        <w:tc>
          <w:tcPr>
            <w:tcW w:w="2435" w:type="pct"/>
            <w:vAlign w:val="center"/>
          </w:tcPr>
          <w:p w14:paraId="4FB3E2B7" w14:textId="77777777" w:rsidR="0005783D" w:rsidRPr="00BA1E81" w:rsidRDefault="0005783D" w:rsidP="0005783D">
            <w:pPr>
              <w:widowControl w:val="0"/>
              <w:autoSpaceDE w:val="0"/>
              <w:autoSpaceDN w:val="0"/>
              <w:rPr>
                <w:rFonts w:asciiTheme="minorHAnsi" w:hAnsiTheme="minorHAnsi" w:cstheme="minorHAnsi"/>
                <w:bCs/>
                <w:color w:val="000000" w:themeColor="text1"/>
                <w:sz w:val="20"/>
                <w:szCs w:val="20"/>
              </w:rPr>
            </w:pPr>
            <w:r w:rsidRPr="00BA1E81">
              <w:rPr>
                <w:rFonts w:asciiTheme="minorHAnsi" w:hAnsiTheme="minorHAnsi" w:cstheme="minorHAnsi"/>
                <w:bCs/>
                <w:color w:val="000000" w:themeColor="text1"/>
                <w:sz w:val="20"/>
                <w:szCs w:val="20"/>
              </w:rPr>
              <w:t>Биологические пруды</w:t>
            </w:r>
          </w:p>
        </w:tc>
        <w:tc>
          <w:tcPr>
            <w:tcW w:w="599" w:type="pct"/>
            <w:vAlign w:val="center"/>
          </w:tcPr>
          <w:p w14:paraId="430D5AED" w14:textId="77777777" w:rsidR="0005783D" w:rsidRPr="00BA1E81" w:rsidRDefault="0005783D" w:rsidP="0005783D">
            <w:pPr>
              <w:widowControl w:val="0"/>
              <w:autoSpaceDE w:val="0"/>
              <w:autoSpaceDN w:val="0"/>
              <w:jc w:val="center"/>
              <w:rPr>
                <w:rFonts w:asciiTheme="minorHAnsi" w:hAnsiTheme="minorHAnsi" w:cstheme="minorHAnsi"/>
                <w:bCs/>
                <w:color w:val="000000" w:themeColor="text1"/>
                <w:sz w:val="20"/>
                <w:szCs w:val="20"/>
              </w:rPr>
            </w:pPr>
            <w:r w:rsidRPr="00BA1E81">
              <w:rPr>
                <w:rFonts w:asciiTheme="minorHAnsi" w:hAnsiTheme="minorHAnsi" w:cstheme="minorHAnsi"/>
                <w:bCs/>
                <w:color w:val="000000" w:themeColor="text1"/>
                <w:sz w:val="20"/>
                <w:szCs w:val="20"/>
              </w:rPr>
              <w:t>200</w:t>
            </w:r>
          </w:p>
        </w:tc>
        <w:tc>
          <w:tcPr>
            <w:tcW w:w="599" w:type="pct"/>
            <w:vAlign w:val="center"/>
          </w:tcPr>
          <w:p w14:paraId="726604C5" w14:textId="77777777" w:rsidR="0005783D" w:rsidRPr="00BA1E81" w:rsidRDefault="0005783D" w:rsidP="0005783D">
            <w:pPr>
              <w:widowControl w:val="0"/>
              <w:autoSpaceDE w:val="0"/>
              <w:autoSpaceDN w:val="0"/>
              <w:jc w:val="center"/>
              <w:rPr>
                <w:rFonts w:asciiTheme="minorHAnsi" w:hAnsiTheme="minorHAnsi" w:cstheme="minorHAnsi"/>
                <w:bCs/>
                <w:color w:val="000000" w:themeColor="text1"/>
                <w:sz w:val="20"/>
                <w:szCs w:val="20"/>
              </w:rPr>
            </w:pPr>
            <w:r w:rsidRPr="00BA1E81">
              <w:rPr>
                <w:rFonts w:asciiTheme="minorHAnsi" w:hAnsiTheme="minorHAnsi" w:cstheme="minorHAnsi"/>
                <w:bCs/>
                <w:color w:val="000000" w:themeColor="text1"/>
                <w:sz w:val="20"/>
                <w:szCs w:val="20"/>
              </w:rPr>
              <w:t>200</w:t>
            </w:r>
          </w:p>
        </w:tc>
        <w:tc>
          <w:tcPr>
            <w:tcW w:w="674" w:type="pct"/>
            <w:vAlign w:val="center"/>
          </w:tcPr>
          <w:p w14:paraId="4ED1EF21" w14:textId="77777777" w:rsidR="0005783D" w:rsidRPr="00BA1E81" w:rsidRDefault="0005783D" w:rsidP="0005783D">
            <w:pPr>
              <w:widowControl w:val="0"/>
              <w:autoSpaceDE w:val="0"/>
              <w:autoSpaceDN w:val="0"/>
              <w:jc w:val="center"/>
              <w:rPr>
                <w:rFonts w:asciiTheme="minorHAnsi" w:hAnsiTheme="minorHAnsi" w:cstheme="minorHAnsi"/>
                <w:bCs/>
                <w:color w:val="000000" w:themeColor="text1"/>
                <w:sz w:val="20"/>
                <w:szCs w:val="20"/>
              </w:rPr>
            </w:pPr>
            <w:r w:rsidRPr="00BA1E81">
              <w:rPr>
                <w:rFonts w:asciiTheme="minorHAnsi" w:hAnsiTheme="minorHAnsi" w:cstheme="minorHAnsi"/>
                <w:bCs/>
                <w:color w:val="000000" w:themeColor="text1"/>
                <w:sz w:val="20"/>
                <w:szCs w:val="20"/>
              </w:rPr>
              <w:t>300</w:t>
            </w:r>
          </w:p>
        </w:tc>
        <w:tc>
          <w:tcPr>
            <w:tcW w:w="693" w:type="pct"/>
            <w:vAlign w:val="center"/>
          </w:tcPr>
          <w:p w14:paraId="66CF9EAD" w14:textId="77777777" w:rsidR="0005783D" w:rsidRPr="00BA1E81" w:rsidRDefault="0005783D" w:rsidP="0005783D">
            <w:pPr>
              <w:widowControl w:val="0"/>
              <w:autoSpaceDE w:val="0"/>
              <w:autoSpaceDN w:val="0"/>
              <w:jc w:val="center"/>
              <w:rPr>
                <w:rFonts w:asciiTheme="minorHAnsi" w:hAnsiTheme="minorHAnsi" w:cstheme="minorHAnsi"/>
                <w:bCs/>
                <w:color w:val="000000" w:themeColor="text1"/>
                <w:sz w:val="20"/>
                <w:szCs w:val="20"/>
              </w:rPr>
            </w:pPr>
            <w:r w:rsidRPr="00BA1E81">
              <w:rPr>
                <w:rFonts w:asciiTheme="minorHAnsi" w:hAnsiTheme="minorHAnsi" w:cstheme="minorHAnsi"/>
                <w:bCs/>
                <w:color w:val="000000" w:themeColor="text1"/>
                <w:sz w:val="20"/>
                <w:szCs w:val="20"/>
              </w:rPr>
              <w:t>300</w:t>
            </w:r>
          </w:p>
        </w:tc>
      </w:tr>
    </w:tbl>
    <w:p w14:paraId="1EB9F18C" w14:textId="77777777" w:rsidR="00B46CCE" w:rsidRPr="00BA1E81" w:rsidRDefault="00B46CCE" w:rsidP="00B46CCE">
      <w:pPr>
        <w:pStyle w:val="a7"/>
        <w:spacing w:before="240"/>
        <w:ind w:firstLine="567"/>
        <w:rPr>
          <w:color w:val="000000" w:themeColor="text1"/>
        </w:rPr>
      </w:pPr>
      <w:r w:rsidRPr="00BA1E81">
        <w:rPr>
          <w:color w:val="000000" w:themeColor="text1"/>
        </w:rPr>
        <w:t xml:space="preserve">Для всех очистных сооружений поверхностных сточных вод закрытого типа, санитарно-защитная зона которых не удовлетворяет требованиям по минимальному расстоянию до </w:t>
      </w:r>
      <w:r w:rsidRPr="00BA1E81">
        <w:rPr>
          <w:color w:val="000000" w:themeColor="text1"/>
        </w:rPr>
        <w:lastRenderedPageBreak/>
        <w:t>жилой застройки в 50 м, необходимо на стадии проектирования обосновать уменьшение размеров санитарно-защитной зоны. В случае невозможности обоснования уменьшения санитарно-защитной зоны, предусмотреть иной участок для размещения очистных сооружений ливневой канализации.</w:t>
      </w:r>
    </w:p>
    <w:p w14:paraId="5E745555" w14:textId="77777777" w:rsidR="00B46CCE" w:rsidRPr="00BA1E81" w:rsidRDefault="00B46CCE" w:rsidP="00B46CCE">
      <w:pPr>
        <w:pStyle w:val="a7"/>
        <w:spacing w:before="240"/>
        <w:ind w:firstLine="567"/>
        <w:rPr>
          <w:color w:val="000000" w:themeColor="text1"/>
        </w:rPr>
      </w:pPr>
      <w:r w:rsidRPr="00BA1E81">
        <w:rPr>
          <w:color w:val="000000" w:themeColor="text1"/>
        </w:rPr>
        <w:t>Окончательное решение по установлению размеров санитарно-защитных зон площадок очистных сооружений поверхностного стока может быть принято Федеральной службой по надзору в сфере защиты прав потребителей и благополучия человека по результатам систематических натурных наблюдений и измерений для подтверждения расчётных параметров на границах расчётных санитарно-защитных зон.</w:t>
      </w:r>
    </w:p>
    <w:p w14:paraId="2FFA970A" w14:textId="77777777" w:rsidR="0005783D" w:rsidRPr="00BA1E81" w:rsidRDefault="0005783D" w:rsidP="00B46CCE">
      <w:pPr>
        <w:pStyle w:val="a7"/>
        <w:spacing w:before="240"/>
        <w:ind w:firstLine="567"/>
        <w:rPr>
          <w:color w:val="000000" w:themeColor="text1"/>
        </w:rPr>
      </w:pPr>
      <w:r w:rsidRPr="00BA1E81">
        <w:rPr>
          <w:color w:val="000000" w:themeColor="text1"/>
        </w:rPr>
        <w:t>Перечень документов, в которых прописаны правила устройства систем канализации: СП 32.13330.2018, С</w:t>
      </w:r>
      <w:r w:rsidR="004F6314" w:rsidRPr="00BA1E81">
        <w:rPr>
          <w:color w:val="000000" w:themeColor="text1"/>
        </w:rPr>
        <w:t>ан</w:t>
      </w:r>
      <w:r w:rsidRPr="00BA1E81">
        <w:rPr>
          <w:color w:val="000000" w:themeColor="text1"/>
        </w:rPr>
        <w:t>П</w:t>
      </w:r>
      <w:r w:rsidR="00E22EDF" w:rsidRPr="00BA1E81">
        <w:rPr>
          <w:color w:val="000000" w:themeColor="text1"/>
        </w:rPr>
        <w:t>и</w:t>
      </w:r>
      <w:r w:rsidRPr="00BA1E81">
        <w:rPr>
          <w:color w:val="000000" w:themeColor="text1"/>
        </w:rPr>
        <w:t>Н 2.2.1/2.1.1.1200-03</w:t>
      </w:r>
      <w:r w:rsidR="00900955" w:rsidRPr="00BA1E81">
        <w:rPr>
          <w:color w:val="000000" w:themeColor="text1"/>
        </w:rPr>
        <w:t xml:space="preserve"> и СП 42.13330.2016</w:t>
      </w:r>
      <w:r w:rsidRPr="00BA1E81">
        <w:rPr>
          <w:color w:val="000000" w:themeColor="text1"/>
        </w:rPr>
        <w:t>.</w:t>
      </w:r>
    </w:p>
    <w:p w14:paraId="3B812975" w14:textId="77777777" w:rsidR="0005783D" w:rsidRPr="00BA1E81" w:rsidRDefault="0005783D" w:rsidP="00B46CCE">
      <w:pPr>
        <w:pStyle w:val="a7"/>
        <w:spacing w:after="0"/>
        <w:ind w:firstLine="567"/>
        <w:rPr>
          <w:color w:val="000000" w:themeColor="text1"/>
        </w:rPr>
      </w:pPr>
      <w:r w:rsidRPr="00BA1E81">
        <w:rPr>
          <w:color w:val="000000" w:themeColor="text1"/>
        </w:rPr>
        <w:t>В обычных условиях охранная зона напорной канализации составляет пять метров по обе стороны боковой стенки трубопровода. Такая же норма существует и для самотечной системы отвода сточных вод.</w:t>
      </w:r>
      <w:r w:rsidR="00900955" w:rsidRPr="00BA1E81">
        <w:rPr>
          <w:color w:val="000000" w:themeColor="text1"/>
        </w:rPr>
        <w:t xml:space="preserve"> При этом минимальное расстояние (в свету) от смежных подземных инженерных сетей, зданий и сооружений (в условиях городской застройки) для сетей канализации составляет:</w:t>
      </w:r>
    </w:p>
    <w:p w14:paraId="65204AA3" w14:textId="77777777" w:rsidR="00900955" w:rsidRPr="00BA1E81" w:rsidRDefault="00900955" w:rsidP="00900955">
      <w:pPr>
        <w:pStyle w:val="a7"/>
        <w:tabs>
          <w:tab w:val="left" w:pos="709"/>
        </w:tabs>
        <w:spacing w:after="0"/>
        <w:ind w:firstLine="284"/>
        <w:rPr>
          <w:color w:val="000000" w:themeColor="text1"/>
        </w:rPr>
      </w:pPr>
      <w:r w:rsidRPr="00BA1E81">
        <w:rPr>
          <w:color w:val="000000" w:themeColor="text1"/>
        </w:rPr>
        <w:t xml:space="preserve">- </w:t>
      </w:r>
      <w:r w:rsidRPr="00BA1E81">
        <w:rPr>
          <w:color w:val="000000" w:themeColor="text1"/>
        </w:rPr>
        <w:tab/>
        <w:t>до водопровода из ПЭ труб 1,5м;</w:t>
      </w:r>
    </w:p>
    <w:p w14:paraId="22DC46F4" w14:textId="77777777" w:rsidR="00900955" w:rsidRPr="00BA1E81" w:rsidRDefault="00900955" w:rsidP="00900955">
      <w:pPr>
        <w:pStyle w:val="a7"/>
        <w:tabs>
          <w:tab w:val="left" w:pos="709"/>
        </w:tabs>
        <w:spacing w:after="0"/>
        <w:ind w:firstLine="284"/>
        <w:rPr>
          <w:color w:val="000000" w:themeColor="text1"/>
        </w:rPr>
      </w:pPr>
      <w:r w:rsidRPr="00BA1E81">
        <w:rPr>
          <w:color w:val="000000" w:themeColor="text1"/>
        </w:rPr>
        <w:t xml:space="preserve">- </w:t>
      </w:r>
      <w:r w:rsidRPr="00BA1E81">
        <w:rPr>
          <w:color w:val="000000" w:themeColor="text1"/>
        </w:rPr>
        <w:tab/>
        <w:t>до смежной бытовой</w:t>
      </w:r>
      <w:r w:rsidR="00B46CCE" w:rsidRPr="00BA1E81">
        <w:rPr>
          <w:color w:val="000000" w:themeColor="text1"/>
        </w:rPr>
        <w:t>, дождевой</w:t>
      </w:r>
      <w:r w:rsidRPr="00BA1E81">
        <w:rPr>
          <w:color w:val="000000" w:themeColor="text1"/>
        </w:rPr>
        <w:t xml:space="preserve"> канализации</w:t>
      </w:r>
      <w:r w:rsidR="00B46CCE" w:rsidRPr="00BA1E81">
        <w:rPr>
          <w:color w:val="000000" w:themeColor="text1"/>
        </w:rPr>
        <w:t xml:space="preserve"> и дренажа</w:t>
      </w:r>
      <w:r w:rsidRPr="00BA1E81">
        <w:rPr>
          <w:color w:val="000000" w:themeColor="text1"/>
        </w:rPr>
        <w:t xml:space="preserve"> 0,4м;</w:t>
      </w:r>
    </w:p>
    <w:p w14:paraId="779ABC27" w14:textId="77777777" w:rsidR="00900955" w:rsidRPr="00BA1E81" w:rsidRDefault="00900955" w:rsidP="00900955">
      <w:pPr>
        <w:pStyle w:val="a7"/>
        <w:tabs>
          <w:tab w:val="left" w:pos="709"/>
        </w:tabs>
        <w:spacing w:after="0"/>
        <w:ind w:firstLine="284"/>
        <w:rPr>
          <w:color w:val="000000" w:themeColor="text1"/>
        </w:rPr>
      </w:pPr>
      <w:r w:rsidRPr="00BA1E81">
        <w:rPr>
          <w:color w:val="000000" w:themeColor="text1"/>
        </w:rPr>
        <w:t xml:space="preserve">- </w:t>
      </w:r>
      <w:r w:rsidRPr="00BA1E81">
        <w:rPr>
          <w:color w:val="000000" w:themeColor="text1"/>
        </w:rPr>
        <w:tab/>
        <w:t>до силовых кабелей всех напряжений 0,5м;</w:t>
      </w:r>
    </w:p>
    <w:p w14:paraId="0631293F" w14:textId="77777777" w:rsidR="00900955" w:rsidRPr="00BA1E81" w:rsidRDefault="00900955" w:rsidP="00900955">
      <w:pPr>
        <w:pStyle w:val="a7"/>
        <w:tabs>
          <w:tab w:val="left" w:pos="709"/>
        </w:tabs>
        <w:spacing w:after="0"/>
        <w:ind w:firstLine="284"/>
        <w:rPr>
          <w:color w:val="000000" w:themeColor="text1"/>
        </w:rPr>
      </w:pPr>
      <w:r w:rsidRPr="00BA1E81">
        <w:rPr>
          <w:color w:val="000000" w:themeColor="text1"/>
        </w:rPr>
        <w:t xml:space="preserve">- </w:t>
      </w:r>
      <w:r w:rsidRPr="00BA1E81">
        <w:rPr>
          <w:color w:val="000000" w:themeColor="text1"/>
        </w:rPr>
        <w:tab/>
        <w:t>до кабелей связи 0,5м;</w:t>
      </w:r>
    </w:p>
    <w:p w14:paraId="2707F9C7" w14:textId="77777777" w:rsidR="00900955" w:rsidRPr="00BA1E81" w:rsidRDefault="00900955" w:rsidP="00900955">
      <w:pPr>
        <w:pStyle w:val="a7"/>
        <w:tabs>
          <w:tab w:val="left" w:pos="709"/>
        </w:tabs>
        <w:spacing w:after="0"/>
        <w:ind w:firstLine="284"/>
        <w:rPr>
          <w:color w:val="000000" w:themeColor="text1"/>
        </w:rPr>
      </w:pPr>
      <w:r w:rsidRPr="00BA1E81">
        <w:rPr>
          <w:color w:val="000000" w:themeColor="text1"/>
        </w:rPr>
        <w:t xml:space="preserve">- </w:t>
      </w:r>
      <w:r w:rsidRPr="00BA1E81">
        <w:rPr>
          <w:color w:val="000000" w:themeColor="text1"/>
        </w:rPr>
        <w:tab/>
        <w:t>до тепловых сетей (канальной и бесканальной прокладки) 1,0м;</w:t>
      </w:r>
    </w:p>
    <w:p w14:paraId="7806215B" w14:textId="77777777" w:rsidR="00900955" w:rsidRPr="00BA1E81" w:rsidRDefault="00900955" w:rsidP="00900955">
      <w:pPr>
        <w:pStyle w:val="a7"/>
        <w:tabs>
          <w:tab w:val="left" w:pos="709"/>
        </w:tabs>
        <w:spacing w:after="0"/>
        <w:ind w:firstLine="284"/>
        <w:rPr>
          <w:color w:val="000000" w:themeColor="text1"/>
        </w:rPr>
      </w:pPr>
      <w:r w:rsidRPr="00BA1E81">
        <w:rPr>
          <w:color w:val="000000" w:themeColor="text1"/>
        </w:rPr>
        <w:t xml:space="preserve">- </w:t>
      </w:r>
      <w:r w:rsidRPr="00BA1E81">
        <w:rPr>
          <w:color w:val="000000" w:themeColor="text1"/>
        </w:rPr>
        <w:tab/>
        <w:t>до каналов и тоннелей 1,0м;</w:t>
      </w:r>
    </w:p>
    <w:p w14:paraId="1E3A86A3" w14:textId="77777777" w:rsidR="00900955" w:rsidRPr="00BA1E81" w:rsidRDefault="00900955" w:rsidP="00900955">
      <w:pPr>
        <w:pStyle w:val="a7"/>
        <w:tabs>
          <w:tab w:val="left" w:pos="709"/>
        </w:tabs>
        <w:spacing w:after="0"/>
        <w:ind w:firstLine="284"/>
        <w:rPr>
          <w:color w:val="000000" w:themeColor="text1"/>
        </w:rPr>
      </w:pPr>
      <w:r w:rsidRPr="00BA1E81">
        <w:rPr>
          <w:color w:val="000000" w:themeColor="text1"/>
        </w:rPr>
        <w:t xml:space="preserve">- </w:t>
      </w:r>
      <w:r w:rsidRPr="00BA1E81">
        <w:rPr>
          <w:color w:val="000000" w:themeColor="text1"/>
        </w:rPr>
        <w:tab/>
        <w:t>до наружных пневмомусоропроводов 1,0м;</w:t>
      </w:r>
    </w:p>
    <w:p w14:paraId="464BE851" w14:textId="77777777" w:rsidR="00900955" w:rsidRPr="00BA1E81" w:rsidRDefault="00B46CCE" w:rsidP="00B46CCE">
      <w:pPr>
        <w:pStyle w:val="a7"/>
        <w:tabs>
          <w:tab w:val="left" w:pos="709"/>
        </w:tabs>
        <w:spacing w:after="0"/>
        <w:ind w:firstLine="284"/>
        <w:rPr>
          <w:color w:val="000000" w:themeColor="text1"/>
        </w:rPr>
      </w:pPr>
      <w:r w:rsidRPr="00BA1E81">
        <w:rPr>
          <w:color w:val="000000" w:themeColor="text1"/>
        </w:rPr>
        <w:t xml:space="preserve">- </w:t>
      </w:r>
      <w:r w:rsidR="00900955" w:rsidRPr="00BA1E81">
        <w:rPr>
          <w:color w:val="000000" w:themeColor="text1"/>
        </w:rPr>
        <w:t xml:space="preserve"> </w:t>
      </w:r>
      <w:r w:rsidR="00900955" w:rsidRPr="00BA1E81">
        <w:rPr>
          <w:color w:val="000000" w:themeColor="text1"/>
        </w:rPr>
        <w:tab/>
        <w:t>до фундаментов зданий и сооружений 3,0м и т.д.</w:t>
      </w:r>
    </w:p>
    <w:p w14:paraId="691C41BE" w14:textId="77777777" w:rsidR="00C61215" w:rsidRPr="00BA1E81" w:rsidRDefault="00C61215" w:rsidP="00C61215">
      <w:pPr>
        <w:pStyle w:val="a1"/>
        <w:numPr>
          <w:ilvl w:val="0"/>
          <w:numId w:val="0"/>
        </w:numPr>
        <w:ind w:firstLine="709"/>
        <w:rPr>
          <w:color w:val="000000" w:themeColor="text1"/>
        </w:rPr>
      </w:pPr>
    </w:p>
    <w:p w14:paraId="7C12F973" w14:textId="77777777" w:rsidR="0076168D" w:rsidRPr="00BA1E81" w:rsidRDefault="0076168D" w:rsidP="000C6A8A">
      <w:pPr>
        <w:pStyle w:val="2"/>
        <w:jc w:val="both"/>
        <w:rPr>
          <w:b w:val="0"/>
          <w:color w:val="000000" w:themeColor="text1"/>
        </w:rPr>
      </w:pPr>
      <w:bookmarkStart w:id="131" w:name="_Toc533130615"/>
      <w:bookmarkStart w:id="132" w:name="_Toc116976020"/>
      <w:bookmarkStart w:id="133" w:name="_Toc142485659"/>
      <w:r w:rsidRPr="00BA1E81">
        <w:rPr>
          <w:b w:val="0"/>
          <w:color w:val="000000" w:themeColor="text1"/>
        </w:rPr>
        <w:t xml:space="preserve">Границы планируемых зон размещения объектов централизованной системы </w:t>
      </w:r>
      <w:r w:rsidR="00080727" w:rsidRPr="00BA1E81">
        <w:rPr>
          <w:b w:val="0"/>
          <w:color w:val="000000" w:themeColor="text1"/>
        </w:rPr>
        <w:br/>
      </w:r>
      <w:bookmarkEnd w:id="131"/>
      <w:bookmarkEnd w:id="132"/>
      <w:r w:rsidR="00B46CCE" w:rsidRPr="00BA1E81">
        <w:rPr>
          <w:b w:val="0"/>
          <w:color w:val="000000" w:themeColor="text1"/>
        </w:rPr>
        <w:t>ливневой канализации</w:t>
      </w:r>
      <w:bookmarkEnd w:id="133"/>
    </w:p>
    <w:p w14:paraId="7EF8B266" w14:textId="77777777" w:rsidR="0005783D" w:rsidRPr="00BA1E81" w:rsidRDefault="0005783D" w:rsidP="00B46CCE">
      <w:pPr>
        <w:pStyle w:val="a7"/>
        <w:ind w:firstLine="567"/>
        <w:rPr>
          <w:color w:val="000000" w:themeColor="text1"/>
        </w:rPr>
      </w:pPr>
      <w:r w:rsidRPr="00BA1E81">
        <w:rPr>
          <w:color w:val="000000" w:themeColor="text1"/>
        </w:rPr>
        <w:t xml:space="preserve">Границы планируемых зон размещения объектов централизованных систем водоотведения определяются в соответствии с Генеральным планом развития населенных пунктов муниципального округа. </w:t>
      </w:r>
    </w:p>
    <w:p w14:paraId="25E0FC8D" w14:textId="77777777" w:rsidR="00846924" w:rsidRPr="00BA1E81" w:rsidRDefault="00846924" w:rsidP="00846924">
      <w:pPr>
        <w:pStyle w:val="a7"/>
        <w:ind w:firstLine="567"/>
        <w:rPr>
          <w:color w:val="000000" w:themeColor="text1"/>
        </w:rPr>
      </w:pPr>
      <w:r w:rsidRPr="00BA1E81">
        <w:rPr>
          <w:color w:val="000000" w:themeColor="text1"/>
        </w:rPr>
        <w:t xml:space="preserve">Точное определение границ вновь создаваемых объектов (ЛОС и КНС) устанавливается в ходе непосредственно разработки общих технических решений покаждому объекту ЛОС и КНС, самого проектирования данных объектов, после проведения соответствующих изысканий и составления технико-экономического обоснования, в соответствии с Правилами землеотвода. </w:t>
      </w:r>
    </w:p>
    <w:p w14:paraId="43456CB0" w14:textId="77777777" w:rsidR="00846924" w:rsidRPr="00BA1E81" w:rsidRDefault="00846924" w:rsidP="00846924">
      <w:pPr>
        <w:pStyle w:val="a7"/>
        <w:ind w:firstLine="567"/>
        <w:rPr>
          <w:color w:val="000000" w:themeColor="text1"/>
        </w:rPr>
      </w:pPr>
      <w:r w:rsidRPr="00BA1E81">
        <w:rPr>
          <w:color w:val="000000" w:themeColor="text1"/>
        </w:rPr>
        <w:t>Проектные решения по реконструкции системы дождевой канализации базируются на основе существующих границ размещения объектов системы ливневой канализации.</w:t>
      </w:r>
    </w:p>
    <w:p w14:paraId="59677001" w14:textId="77777777" w:rsidR="00846924" w:rsidRPr="00BA1E81" w:rsidRDefault="00846924" w:rsidP="00846924">
      <w:pPr>
        <w:pStyle w:val="a7"/>
        <w:ind w:firstLine="567"/>
        <w:rPr>
          <w:color w:val="000000" w:themeColor="text1"/>
        </w:rPr>
      </w:pPr>
      <w:r w:rsidRPr="00BA1E81">
        <w:rPr>
          <w:color w:val="000000" w:themeColor="text1"/>
        </w:rPr>
        <w:t>Вновь вводимые очистные сооружения ливневой канализации планируется располагать в непосредственной близости к существующим водовыпускным устройствам или в некотором отдалении между последним водосборным колодцем и выпуском.</w:t>
      </w:r>
    </w:p>
    <w:p w14:paraId="7040CEEC" w14:textId="77777777" w:rsidR="00846924" w:rsidRPr="00BA1E81" w:rsidRDefault="00846924" w:rsidP="00846924">
      <w:pPr>
        <w:pStyle w:val="a7"/>
        <w:ind w:firstLine="567"/>
        <w:rPr>
          <w:color w:val="000000" w:themeColor="text1"/>
        </w:rPr>
      </w:pPr>
      <w:r w:rsidRPr="00BA1E81">
        <w:rPr>
          <w:color w:val="000000" w:themeColor="text1"/>
        </w:rPr>
        <w:t>Согласно письма МКУ «Дирекция дорожно-транспортного и жилищно-коммунального комплекса» № 50-02-4078/3 от 09.06.2023 года, письма Департамента архитектуры и градо</w:t>
      </w:r>
      <w:r w:rsidRPr="00BA1E81">
        <w:rPr>
          <w:color w:val="000000" w:themeColor="text1"/>
        </w:rPr>
        <w:lastRenderedPageBreak/>
        <w:t xml:space="preserve">строительства г. Сургута №02-02-4769/3 от 27.06.2023 по вопросу определения площадок для размещения очистных сооружений - разработчиками Схемы ВиВ принципиально определены три участка размещения ЛОС. </w:t>
      </w:r>
    </w:p>
    <w:p w14:paraId="014F178B" w14:textId="77777777" w:rsidR="00846924" w:rsidRPr="00BA1E81" w:rsidRDefault="00846924" w:rsidP="00846924">
      <w:pPr>
        <w:pStyle w:val="a7"/>
        <w:spacing w:after="120"/>
        <w:ind w:firstLine="567"/>
        <w:rPr>
          <w:color w:val="000000" w:themeColor="text1"/>
        </w:rPr>
      </w:pPr>
      <w:r w:rsidRPr="00BA1E81">
        <w:rPr>
          <w:color w:val="000000" w:themeColor="text1"/>
        </w:rPr>
        <w:t>Данные о земельных участках по площадкам ЛОС приведены в таблице 4.8.1.</w:t>
      </w:r>
    </w:p>
    <w:p w14:paraId="5246E0E0" w14:textId="77777777" w:rsidR="00846924" w:rsidRPr="00BA1E81" w:rsidRDefault="00846924" w:rsidP="00846924">
      <w:pPr>
        <w:jc w:val="right"/>
        <w:rPr>
          <w:color w:val="000000" w:themeColor="text1"/>
          <w:sz w:val="28"/>
          <w:szCs w:val="28"/>
        </w:rPr>
      </w:pPr>
      <w:r w:rsidRPr="00BA1E81">
        <w:rPr>
          <w:rStyle w:val="afff4"/>
          <w:color w:val="000000" w:themeColor="text1"/>
        </w:rPr>
        <w:t>Таблица 4.8.1</w:t>
      </w:r>
    </w:p>
    <w:tbl>
      <w:tblPr>
        <w:tblStyle w:val="af0"/>
        <w:tblW w:w="0" w:type="auto"/>
        <w:tblLook w:val="04A0" w:firstRow="1" w:lastRow="0" w:firstColumn="1" w:lastColumn="0" w:noHBand="0" w:noVBand="1"/>
      </w:tblPr>
      <w:tblGrid>
        <w:gridCol w:w="540"/>
        <w:gridCol w:w="2687"/>
        <w:gridCol w:w="6626"/>
      </w:tblGrid>
      <w:tr w:rsidR="00BA1E81" w:rsidRPr="00BA1E81" w14:paraId="33A385EC" w14:textId="77777777" w:rsidTr="00071414">
        <w:tc>
          <w:tcPr>
            <w:tcW w:w="540" w:type="dxa"/>
          </w:tcPr>
          <w:p w14:paraId="042DBFC1" w14:textId="77777777" w:rsidR="00846924" w:rsidRPr="00BA1E81" w:rsidRDefault="00846924" w:rsidP="00071414">
            <w:pPr>
              <w:pStyle w:val="a7"/>
              <w:spacing w:after="0"/>
              <w:ind w:firstLine="0"/>
              <w:jc w:val="center"/>
              <w:rPr>
                <w:color w:val="000000" w:themeColor="text1"/>
              </w:rPr>
            </w:pPr>
            <w:r w:rsidRPr="00BA1E81">
              <w:rPr>
                <w:color w:val="000000" w:themeColor="text1"/>
              </w:rPr>
              <w:t>№ п/п</w:t>
            </w:r>
          </w:p>
        </w:tc>
        <w:tc>
          <w:tcPr>
            <w:tcW w:w="2687" w:type="dxa"/>
          </w:tcPr>
          <w:p w14:paraId="6A220DE7" w14:textId="77777777" w:rsidR="00846924" w:rsidRPr="00BA1E81" w:rsidRDefault="00846924" w:rsidP="00071414">
            <w:pPr>
              <w:pStyle w:val="a7"/>
              <w:spacing w:after="0"/>
              <w:ind w:firstLine="0"/>
              <w:jc w:val="center"/>
              <w:rPr>
                <w:color w:val="000000" w:themeColor="text1"/>
              </w:rPr>
            </w:pPr>
            <w:r w:rsidRPr="00BA1E81">
              <w:rPr>
                <w:color w:val="000000" w:themeColor="text1"/>
              </w:rPr>
              <w:t>Наименование</w:t>
            </w:r>
          </w:p>
        </w:tc>
        <w:tc>
          <w:tcPr>
            <w:tcW w:w="6626" w:type="dxa"/>
          </w:tcPr>
          <w:p w14:paraId="377C3900" w14:textId="77777777" w:rsidR="00846924" w:rsidRPr="00BA1E81" w:rsidRDefault="00846924" w:rsidP="00071414">
            <w:pPr>
              <w:pStyle w:val="a7"/>
              <w:spacing w:after="0"/>
              <w:ind w:firstLine="0"/>
              <w:jc w:val="center"/>
              <w:rPr>
                <w:color w:val="000000" w:themeColor="text1"/>
              </w:rPr>
            </w:pPr>
            <w:r w:rsidRPr="00BA1E81">
              <w:rPr>
                <w:color w:val="000000" w:themeColor="text1"/>
              </w:rPr>
              <w:t>Примечание</w:t>
            </w:r>
          </w:p>
        </w:tc>
      </w:tr>
      <w:tr w:rsidR="00BA1E81" w:rsidRPr="00BA1E81" w14:paraId="70F05050" w14:textId="77777777" w:rsidTr="00071414">
        <w:trPr>
          <w:trHeight w:val="568"/>
        </w:trPr>
        <w:tc>
          <w:tcPr>
            <w:tcW w:w="540" w:type="dxa"/>
          </w:tcPr>
          <w:p w14:paraId="23558F2B" w14:textId="77777777" w:rsidR="00846924" w:rsidRPr="00BA1E81" w:rsidRDefault="00846924" w:rsidP="00071414">
            <w:pPr>
              <w:pStyle w:val="a7"/>
              <w:spacing w:after="0"/>
              <w:ind w:firstLine="0"/>
              <w:jc w:val="center"/>
              <w:rPr>
                <w:color w:val="000000" w:themeColor="text1"/>
              </w:rPr>
            </w:pPr>
            <w:r w:rsidRPr="00BA1E81">
              <w:rPr>
                <w:color w:val="000000" w:themeColor="text1"/>
              </w:rPr>
              <w:t>1</w:t>
            </w:r>
          </w:p>
        </w:tc>
        <w:tc>
          <w:tcPr>
            <w:tcW w:w="2687" w:type="dxa"/>
          </w:tcPr>
          <w:p w14:paraId="246235B2" w14:textId="77777777" w:rsidR="00846924" w:rsidRPr="00BA1E81" w:rsidRDefault="00846924" w:rsidP="00071414">
            <w:pPr>
              <w:pStyle w:val="a7"/>
              <w:spacing w:after="0"/>
              <w:ind w:firstLine="0"/>
              <w:rPr>
                <w:color w:val="000000" w:themeColor="text1"/>
              </w:rPr>
            </w:pPr>
            <w:r w:rsidRPr="00BA1E81">
              <w:rPr>
                <w:color w:val="000000" w:themeColor="text1"/>
              </w:rPr>
              <w:t>Под размещение ЛОС-1 и ЛОС-2</w:t>
            </w:r>
          </w:p>
        </w:tc>
        <w:tc>
          <w:tcPr>
            <w:tcW w:w="6626" w:type="dxa"/>
          </w:tcPr>
          <w:p w14:paraId="66B2B5AB" w14:textId="77777777" w:rsidR="00846924" w:rsidRPr="00BA1E81" w:rsidRDefault="00846924" w:rsidP="00071414">
            <w:pPr>
              <w:pStyle w:val="a7"/>
              <w:spacing w:after="0"/>
              <w:ind w:firstLine="0"/>
              <w:jc w:val="left"/>
              <w:rPr>
                <w:color w:val="000000" w:themeColor="text1"/>
              </w:rPr>
            </w:pPr>
            <w:r w:rsidRPr="00BA1E81">
              <w:rPr>
                <w:color w:val="000000" w:themeColor="text1"/>
              </w:rPr>
              <w:t>Размещение ЛОС необходимо предусмотреть на земельных участках с кадастровыми номерами 86:10:0101176:2397 и 86:10:0101176:2480 при учете внесений изменений в ГП и ПЗЗ, а также с учетом наличия/отсутствия инженерной инфраструктуры и действующего законодательства РФ в отношении размещения объекта.</w:t>
            </w:r>
          </w:p>
        </w:tc>
      </w:tr>
      <w:tr w:rsidR="00BA1E81" w:rsidRPr="00BA1E81" w14:paraId="7D6DBF06" w14:textId="77777777" w:rsidTr="00071414">
        <w:tc>
          <w:tcPr>
            <w:tcW w:w="540" w:type="dxa"/>
          </w:tcPr>
          <w:p w14:paraId="4E45FC2E" w14:textId="77777777" w:rsidR="00846924" w:rsidRPr="00BA1E81" w:rsidRDefault="00846924" w:rsidP="00071414">
            <w:pPr>
              <w:pStyle w:val="a7"/>
              <w:spacing w:after="0"/>
              <w:ind w:firstLine="0"/>
              <w:jc w:val="center"/>
              <w:rPr>
                <w:color w:val="000000" w:themeColor="text1"/>
              </w:rPr>
            </w:pPr>
            <w:r w:rsidRPr="00BA1E81">
              <w:rPr>
                <w:color w:val="000000" w:themeColor="text1"/>
              </w:rPr>
              <w:t>2</w:t>
            </w:r>
          </w:p>
        </w:tc>
        <w:tc>
          <w:tcPr>
            <w:tcW w:w="2687" w:type="dxa"/>
          </w:tcPr>
          <w:p w14:paraId="6DE858EF" w14:textId="77777777" w:rsidR="00846924" w:rsidRPr="00BA1E81" w:rsidRDefault="00846924" w:rsidP="00071414">
            <w:pPr>
              <w:pStyle w:val="a7"/>
              <w:spacing w:after="0"/>
              <w:ind w:firstLine="0"/>
              <w:rPr>
                <w:color w:val="000000" w:themeColor="text1"/>
              </w:rPr>
            </w:pPr>
            <w:r w:rsidRPr="00BA1E81">
              <w:rPr>
                <w:color w:val="000000" w:themeColor="text1"/>
              </w:rPr>
              <w:t>Под размещение ЛОС-3</w:t>
            </w:r>
          </w:p>
        </w:tc>
        <w:tc>
          <w:tcPr>
            <w:tcW w:w="6626" w:type="dxa"/>
          </w:tcPr>
          <w:p w14:paraId="05A8BC11" w14:textId="77777777" w:rsidR="00B62CB2" w:rsidRPr="00BA1E81" w:rsidRDefault="00846924" w:rsidP="00B62CB2">
            <w:pPr>
              <w:pStyle w:val="a7"/>
              <w:spacing w:after="0"/>
              <w:ind w:firstLine="0"/>
              <w:rPr>
                <w:color w:val="000000" w:themeColor="text1"/>
              </w:rPr>
            </w:pPr>
            <w:r w:rsidRPr="00BA1E81">
              <w:rPr>
                <w:color w:val="000000" w:themeColor="text1"/>
              </w:rPr>
              <w:t>Размещение ЛОС необходимо предусмотреть на земельном участке с кадастровым номером 86:10:0101000:7410 при учете внесений изменений в ГП и ПЗЗ,</w:t>
            </w:r>
            <w:r w:rsidR="00B62CB2" w:rsidRPr="00BA1E81">
              <w:rPr>
                <w:color w:val="000000" w:themeColor="text1"/>
              </w:rPr>
              <w:t xml:space="preserve"> при условии</w:t>
            </w:r>
          </w:p>
          <w:p w14:paraId="354399BD" w14:textId="77777777" w:rsidR="00846924" w:rsidRPr="00BA1E81" w:rsidRDefault="00B62CB2" w:rsidP="00B62CB2">
            <w:pPr>
              <w:pStyle w:val="a7"/>
              <w:spacing w:after="0"/>
              <w:ind w:firstLine="0"/>
              <w:jc w:val="left"/>
              <w:rPr>
                <w:color w:val="000000" w:themeColor="text1"/>
              </w:rPr>
            </w:pPr>
            <w:r w:rsidRPr="00BA1E81">
              <w:rPr>
                <w:color w:val="000000" w:themeColor="text1"/>
              </w:rPr>
              <w:t>последующего установления санитарно-защитной зоны в границах земельного участка,</w:t>
            </w:r>
            <w:r w:rsidR="00846924" w:rsidRPr="00BA1E81">
              <w:rPr>
                <w:color w:val="000000" w:themeColor="text1"/>
              </w:rPr>
              <w:t xml:space="preserve"> а также с учетом наличия/отсутствия инженерной инфраструктуры и действующего законодательства РФ в отношении размещения объекта.</w:t>
            </w:r>
          </w:p>
        </w:tc>
      </w:tr>
      <w:tr w:rsidR="00BA1E81" w:rsidRPr="00BA1E81" w14:paraId="33574EC9" w14:textId="77777777" w:rsidTr="00071414">
        <w:tc>
          <w:tcPr>
            <w:tcW w:w="540" w:type="dxa"/>
          </w:tcPr>
          <w:p w14:paraId="76464170" w14:textId="77777777" w:rsidR="00846924" w:rsidRPr="00BA1E81" w:rsidRDefault="00846924" w:rsidP="00071414">
            <w:pPr>
              <w:pStyle w:val="a7"/>
              <w:spacing w:after="0"/>
              <w:ind w:firstLine="0"/>
              <w:jc w:val="center"/>
              <w:rPr>
                <w:color w:val="000000" w:themeColor="text1"/>
              </w:rPr>
            </w:pPr>
            <w:r w:rsidRPr="00BA1E81">
              <w:rPr>
                <w:color w:val="000000" w:themeColor="text1"/>
              </w:rPr>
              <w:t>3</w:t>
            </w:r>
          </w:p>
        </w:tc>
        <w:tc>
          <w:tcPr>
            <w:tcW w:w="2687" w:type="dxa"/>
          </w:tcPr>
          <w:p w14:paraId="00495410" w14:textId="77777777" w:rsidR="00846924" w:rsidRPr="00BA1E81" w:rsidRDefault="00846924" w:rsidP="00071414">
            <w:pPr>
              <w:pStyle w:val="a7"/>
              <w:spacing w:after="0"/>
              <w:ind w:firstLine="0"/>
              <w:rPr>
                <w:color w:val="000000" w:themeColor="text1"/>
              </w:rPr>
            </w:pPr>
            <w:r w:rsidRPr="00BA1E81">
              <w:rPr>
                <w:color w:val="000000" w:themeColor="text1"/>
              </w:rPr>
              <w:t>Под размещение ЛОС-4</w:t>
            </w:r>
          </w:p>
        </w:tc>
        <w:tc>
          <w:tcPr>
            <w:tcW w:w="6626" w:type="dxa"/>
          </w:tcPr>
          <w:p w14:paraId="182A8C5B" w14:textId="77777777" w:rsidR="00846924" w:rsidRPr="00BA1E81" w:rsidRDefault="00846924" w:rsidP="00071414">
            <w:pPr>
              <w:pStyle w:val="a7"/>
              <w:spacing w:after="0"/>
              <w:ind w:firstLine="0"/>
              <w:rPr>
                <w:color w:val="000000" w:themeColor="text1"/>
              </w:rPr>
            </w:pPr>
            <w:r w:rsidRPr="00BA1E81">
              <w:rPr>
                <w:color w:val="000000" w:themeColor="text1"/>
              </w:rPr>
              <w:t>Размещение ЛОС необходимо предусмотреть в границах кадастрового квартала 86:10:0101175 при учете внесений изменений в ГП и ПЗЗ, а также с учетом наличия/отсутствия инженерной инфраструктуры и действующего законодательства РФ в отношении размещения объекта.</w:t>
            </w:r>
          </w:p>
        </w:tc>
      </w:tr>
    </w:tbl>
    <w:p w14:paraId="3776410E" w14:textId="77777777" w:rsidR="00846924" w:rsidRPr="00BA1E81" w:rsidRDefault="00846924" w:rsidP="00846924">
      <w:pPr>
        <w:pStyle w:val="a7"/>
        <w:spacing w:before="240"/>
        <w:ind w:firstLine="567"/>
        <w:rPr>
          <w:color w:val="000000" w:themeColor="text1"/>
        </w:rPr>
      </w:pPr>
      <w:r w:rsidRPr="00BA1E81">
        <w:rPr>
          <w:color w:val="000000" w:themeColor="text1"/>
        </w:rPr>
        <w:t>Дополнительно разработчиками Схемы ВиВ определено положение перспективных канализационных насосных станций (КНС) в количестве 14шт. различной производительности, для исключения неорганизованных выпусков неочищенного ливневого стока в городском округе.</w:t>
      </w:r>
    </w:p>
    <w:p w14:paraId="4EAA7F71" w14:textId="77777777" w:rsidR="00846924" w:rsidRPr="00BA1E81" w:rsidRDefault="00846924" w:rsidP="00846924">
      <w:pPr>
        <w:pStyle w:val="a7"/>
        <w:spacing w:after="120"/>
        <w:ind w:firstLine="567"/>
        <w:rPr>
          <w:color w:val="000000" w:themeColor="text1"/>
        </w:rPr>
      </w:pPr>
      <w:r w:rsidRPr="00BA1E81">
        <w:rPr>
          <w:color w:val="000000" w:themeColor="text1"/>
        </w:rPr>
        <w:t>Данные о земельных участках по площадкам КНС приведены в таблице 4.8.2.</w:t>
      </w:r>
    </w:p>
    <w:p w14:paraId="7DE7E538" w14:textId="77777777" w:rsidR="00846924" w:rsidRPr="00BA1E81" w:rsidRDefault="00846924" w:rsidP="00846924">
      <w:pPr>
        <w:jc w:val="right"/>
        <w:rPr>
          <w:color w:val="000000" w:themeColor="text1"/>
          <w:sz w:val="28"/>
          <w:szCs w:val="28"/>
        </w:rPr>
      </w:pPr>
      <w:r w:rsidRPr="00BA1E81">
        <w:rPr>
          <w:rStyle w:val="afff4"/>
          <w:color w:val="000000" w:themeColor="text1"/>
        </w:rPr>
        <w:t>Таблица 4.8.2</w:t>
      </w:r>
    </w:p>
    <w:tbl>
      <w:tblPr>
        <w:tblStyle w:val="af0"/>
        <w:tblW w:w="0" w:type="auto"/>
        <w:tblLook w:val="04A0" w:firstRow="1" w:lastRow="0" w:firstColumn="1" w:lastColumn="0" w:noHBand="0" w:noVBand="1"/>
      </w:tblPr>
      <w:tblGrid>
        <w:gridCol w:w="540"/>
        <w:gridCol w:w="1978"/>
        <w:gridCol w:w="7335"/>
      </w:tblGrid>
      <w:tr w:rsidR="00BA1E81" w:rsidRPr="00BA1E81" w14:paraId="297029E4" w14:textId="77777777" w:rsidTr="00071414">
        <w:tc>
          <w:tcPr>
            <w:tcW w:w="540" w:type="dxa"/>
          </w:tcPr>
          <w:p w14:paraId="44518703" w14:textId="77777777" w:rsidR="00846924" w:rsidRPr="00BA1E81" w:rsidRDefault="00846924" w:rsidP="00071414">
            <w:pPr>
              <w:pStyle w:val="a7"/>
              <w:spacing w:after="0"/>
              <w:ind w:firstLine="0"/>
              <w:jc w:val="center"/>
              <w:rPr>
                <w:color w:val="000000" w:themeColor="text1"/>
              </w:rPr>
            </w:pPr>
            <w:r w:rsidRPr="00BA1E81">
              <w:rPr>
                <w:color w:val="000000" w:themeColor="text1"/>
              </w:rPr>
              <w:t>№ п/п</w:t>
            </w:r>
          </w:p>
        </w:tc>
        <w:tc>
          <w:tcPr>
            <w:tcW w:w="1978" w:type="dxa"/>
          </w:tcPr>
          <w:p w14:paraId="06B546B3" w14:textId="77777777" w:rsidR="00846924" w:rsidRPr="00BA1E81" w:rsidRDefault="00846924" w:rsidP="00071414">
            <w:pPr>
              <w:pStyle w:val="a7"/>
              <w:spacing w:after="0"/>
              <w:ind w:firstLine="0"/>
              <w:jc w:val="center"/>
              <w:rPr>
                <w:color w:val="000000" w:themeColor="text1"/>
              </w:rPr>
            </w:pPr>
            <w:r w:rsidRPr="00BA1E81">
              <w:rPr>
                <w:color w:val="000000" w:themeColor="text1"/>
              </w:rPr>
              <w:t>Наименование</w:t>
            </w:r>
          </w:p>
        </w:tc>
        <w:tc>
          <w:tcPr>
            <w:tcW w:w="7335" w:type="dxa"/>
          </w:tcPr>
          <w:p w14:paraId="7365F4E0" w14:textId="77777777" w:rsidR="00846924" w:rsidRPr="00BA1E81" w:rsidRDefault="00846924" w:rsidP="00071414">
            <w:pPr>
              <w:pStyle w:val="a7"/>
              <w:spacing w:after="0"/>
              <w:ind w:firstLine="0"/>
              <w:jc w:val="center"/>
              <w:rPr>
                <w:color w:val="000000" w:themeColor="text1"/>
              </w:rPr>
            </w:pPr>
            <w:r w:rsidRPr="00BA1E81">
              <w:rPr>
                <w:color w:val="000000" w:themeColor="text1"/>
              </w:rPr>
              <w:t>Примечание</w:t>
            </w:r>
          </w:p>
        </w:tc>
      </w:tr>
      <w:tr w:rsidR="00BA1E81" w:rsidRPr="00BA1E81" w14:paraId="7047AB2A" w14:textId="77777777" w:rsidTr="00071414">
        <w:trPr>
          <w:trHeight w:val="276"/>
        </w:trPr>
        <w:tc>
          <w:tcPr>
            <w:tcW w:w="540" w:type="dxa"/>
          </w:tcPr>
          <w:p w14:paraId="4F03D4B0" w14:textId="77777777" w:rsidR="00846924" w:rsidRPr="00BA1E81" w:rsidRDefault="00846924" w:rsidP="00071414">
            <w:pPr>
              <w:pStyle w:val="a7"/>
              <w:spacing w:after="0"/>
              <w:ind w:firstLine="0"/>
              <w:jc w:val="center"/>
              <w:rPr>
                <w:color w:val="000000" w:themeColor="text1"/>
              </w:rPr>
            </w:pPr>
            <w:r w:rsidRPr="00BA1E81">
              <w:rPr>
                <w:color w:val="000000" w:themeColor="text1"/>
              </w:rPr>
              <w:t>1</w:t>
            </w:r>
          </w:p>
        </w:tc>
        <w:tc>
          <w:tcPr>
            <w:tcW w:w="1978" w:type="dxa"/>
          </w:tcPr>
          <w:p w14:paraId="61033B01" w14:textId="77777777" w:rsidR="00846924" w:rsidRPr="00BA1E81" w:rsidRDefault="00846924" w:rsidP="00071414">
            <w:pPr>
              <w:pStyle w:val="a7"/>
              <w:spacing w:after="0"/>
              <w:ind w:firstLine="0"/>
              <w:jc w:val="left"/>
              <w:rPr>
                <w:color w:val="000000" w:themeColor="text1"/>
              </w:rPr>
            </w:pPr>
            <w:r w:rsidRPr="00BA1E81">
              <w:rPr>
                <w:color w:val="000000" w:themeColor="text1"/>
              </w:rPr>
              <w:t>КНС-1 (ГКНС по Западному бассейну)</w:t>
            </w:r>
          </w:p>
        </w:tc>
        <w:tc>
          <w:tcPr>
            <w:tcW w:w="7335" w:type="dxa"/>
          </w:tcPr>
          <w:p w14:paraId="53FB71C0" w14:textId="77777777" w:rsidR="00846924" w:rsidRPr="00BA1E81" w:rsidRDefault="00846924" w:rsidP="00071414">
            <w:pPr>
              <w:pStyle w:val="a7"/>
              <w:spacing w:after="0"/>
              <w:ind w:firstLine="0"/>
              <w:jc w:val="left"/>
              <w:rPr>
                <w:color w:val="000000" w:themeColor="text1"/>
              </w:rPr>
            </w:pPr>
            <w:r w:rsidRPr="00BA1E81">
              <w:rPr>
                <w:color w:val="000000" w:themeColor="text1"/>
              </w:rPr>
              <w:t>Размещение КНС необходимо предусмотреть в кадастровом квартале 86:10:0101177 при учете внесений изменений в ГП и ПЗЗ, а также с учетом наличия/отсутствия инженерной инфраструктуры и действующего законодательства РФ в отношении размещения объекта.</w:t>
            </w:r>
          </w:p>
        </w:tc>
      </w:tr>
      <w:tr w:rsidR="00BA1E81" w:rsidRPr="00BA1E81" w14:paraId="17FF6502" w14:textId="77777777" w:rsidTr="00071414">
        <w:tc>
          <w:tcPr>
            <w:tcW w:w="540" w:type="dxa"/>
          </w:tcPr>
          <w:p w14:paraId="087E50FD" w14:textId="77777777" w:rsidR="00846924" w:rsidRPr="00BA1E81" w:rsidRDefault="00846924" w:rsidP="00071414">
            <w:pPr>
              <w:pStyle w:val="a7"/>
              <w:spacing w:after="0"/>
              <w:ind w:firstLine="0"/>
              <w:jc w:val="center"/>
              <w:rPr>
                <w:color w:val="000000" w:themeColor="text1"/>
              </w:rPr>
            </w:pPr>
            <w:r w:rsidRPr="00BA1E81">
              <w:rPr>
                <w:color w:val="000000" w:themeColor="text1"/>
              </w:rPr>
              <w:t>2</w:t>
            </w:r>
          </w:p>
        </w:tc>
        <w:tc>
          <w:tcPr>
            <w:tcW w:w="1978" w:type="dxa"/>
          </w:tcPr>
          <w:p w14:paraId="70F5AE95" w14:textId="77777777" w:rsidR="00846924" w:rsidRPr="00BA1E81" w:rsidRDefault="00846924" w:rsidP="00071414">
            <w:pPr>
              <w:pStyle w:val="a7"/>
              <w:spacing w:after="0"/>
              <w:ind w:firstLine="0"/>
              <w:rPr>
                <w:color w:val="000000" w:themeColor="text1"/>
              </w:rPr>
            </w:pPr>
            <w:r w:rsidRPr="00BA1E81">
              <w:rPr>
                <w:color w:val="000000" w:themeColor="text1"/>
              </w:rPr>
              <w:t>КНС-3</w:t>
            </w:r>
          </w:p>
        </w:tc>
        <w:tc>
          <w:tcPr>
            <w:tcW w:w="7335" w:type="dxa"/>
          </w:tcPr>
          <w:p w14:paraId="1C377E92" w14:textId="77777777" w:rsidR="00846924" w:rsidRPr="00BA1E81" w:rsidRDefault="00846924" w:rsidP="00071414">
            <w:pPr>
              <w:pStyle w:val="a7"/>
              <w:spacing w:after="0"/>
              <w:ind w:firstLine="0"/>
              <w:jc w:val="left"/>
              <w:rPr>
                <w:color w:val="000000" w:themeColor="text1"/>
              </w:rPr>
            </w:pPr>
            <w:r w:rsidRPr="00BA1E81">
              <w:rPr>
                <w:color w:val="000000" w:themeColor="text1"/>
              </w:rPr>
              <w:t>Размещение КНС необходимо предусмотреть в кадастровых кварталах 86:10:0101003 при учете внесений изменений в ГП и ПЗЗ, а также с учетом наличия/отсутствия инженерной инфраструктуры и действующего законодательства РФ в отношении размещения объекта.</w:t>
            </w:r>
          </w:p>
        </w:tc>
      </w:tr>
      <w:tr w:rsidR="00BA1E81" w:rsidRPr="00BA1E81" w14:paraId="07AE1820" w14:textId="77777777" w:rsidTr="00071414">
        <w:tc>
          <w:tcPr>
            <w:tcW w:w="540" w:type="dxa"/>
          </w:tcPr>
          <w:p w14:paraId="3BD2B985" w14:textId="77777777" w:rsidR="00846924" w:rsidRPr="00BA1E81" w:rsidRDefault="00846924" w:rsidP="00071414">
            <w:pPr>
              <w:pStyle w:val="a7"/>
              <w:spacing w:after="0"/>
              <w:ind w:firstLine="0"/>
              <w:jc w:val="center"/>
              <w:rPr>
                <w:color w:val="000000" w:themeColor="text1"/>
              </w:rPr>
            </w:pPr>
            <w:r w:rsidRPr="00BA1E81">
              <w:rPr>
                <w:color w:val="000000" w:themeColor="text1"/>
              </w:rPr>
              <w:t>3</w:t>
            </w:r>
          </w:p>
        </w:tc>
        <w:tc>
          <w:tcPr>
            <w:tcW w:w="1978" w:type="dxa"/>
          </w:tcPr>
          <w:p w14:paraId="1E23FB36" w14:textId="77777777" w:rsidR="00846924" w:rsidRPr="00BA1E81" w:rsidRDefault="00846924" w:rsidP="00071414">
            <w:pPr>
              <w:pStyle w:val="a7"/>
              <w:spacing w:after="0"/>
              <w:ind w:firstLine="0"/>
              <w:rPr>
                <w:color w:val="000000" w:themeColor="text1"/>
              </w:rPr>
            </w:pPr>
            <w:r w:rsidRPr="00BA1E81">
              <w:rPr>
                <w:color w:val="000000" w:themeColor="text1"/>
              </w:rPr>
              <w:t>КНС-4</w:t>
            </w:r>
          </w:p>
        </w:tc>
        <w:tc>
          <w:tcPr>
            <w:tcW w:w="7335" w:type="dxa"/>
          </w:tcPr>
          <w:p w14:paraId="6568FC90" w14:textId="77777777" w:rsidR="00846924" w:rsidRPr="00BA1E81" w:rsidRDefault="00846924" w:rsidP="00071414">
            <w:pPr>
              <w:pStyle w:val="a7"/>
              <w:spacing w:after="0"/>
              <w:ind w:firstLine="0"/>
              <w:rPr>
                <w:color w:val="000000" w:themeColor="text1"/>
              </w:rPr>
            </w:pPr>
            <w:r w:rsidRPr="00BA1E81">
              <w:rPr>
                <w:color w:val="000000" w:themeColor="text1"/>
              </w:rPr>
              <w:t>Размещение КНС необходимо предусмотреть в кадастровом квартале 86:10:0101109 при учете внесений изменений в ГП и ПЗЗ, а также с учетом наличия/отсутствия инженерной инфраструктуры и действующего законодательства РФ в отношении размещения объекта.</w:t>
            </w:r>
          </w:p>
        </w:tc>
      </w:tr>
      <w:tr w:rsidR="00BA1E81" w:rsidRPr="00BA1E81" w14:paraId="40B3BD23" w14:textId="77777777" w:rsidTr="00071414">
        <w:tc>
          <w:tcPr>
            <w:tcW w:w="540" w:type="dxa"/>
          </w:tcPr>
          <w:p w14:paraId="3CE0481C" w14:textId="77777777" w:rsidR="00846924" w:rsidRPr="00BA1E81" w:rsidRDefault="00846924" w:rsidP="00071414">
            <w:pPr>
              <w:pStyle w:val="a7"/>
              <w:spacing w:after="0"/>
              <w:ind w:firstLine="0"/>
              <w:jc w:val="center"/>
              <w:rPr>
                <w:color w:val="000000" w:themeColor="text1"/>
              </w:rPr>
            </w:pPr>
            <w:r w:rsidRPr="00BA1E81">
              <w:rPr>
                <w:color w:val="000000" w:themeColor="text1"/>
              </w:rPr>
              <w:t>4</w:t>
            </w:r>
          </w:p>
        </w:tc>
        <w:tc>
          <w:tcPr>
            <w:tcW w:w="1978" w:type="dxa"/>
          </w:tcPr>
          <w:p w14:paraId="033B34C4" w14:textId="77777777" w:rsidR="00846924" w:rsidRPr="00BA1E81" w:rsidRDefault="00846924" w:rsidP="00071414">
            <w:pPr>
              <w:pStyle w:val="a7"/>
              <w:spacing w:after="0"/>
              <w:ind w:firstLine="0"/>
              <w:rPr>
                <w:color w:val="000000" w:themeColor="text1"/>
              </w:rPr>
            </w:pPr>
            <w:r w:rsidRPr="00BA1E81">
              <w:rPr>
                <w:color w:val="000000" w:themeColor="text1"/>
              </w:rPr>
              <w:t>КНС-5</w:t>
            </w:r>
          </w:p>
        </w:tc>
        <w:tc>
          <w:tcPr>
            <w:tcW w:w="7335" w:type="dxa"/>
          </w:tcPr>
          <w:p w14:paraId="1163E779" w14:textId="77777777" w:rsidR="00846924" w:rsidRPr="00BA1E81" w:rsidRDefault="00846924" w:rsidP="00071414">
            <w:pPr>
              <w:pStyle w:val="a7"/>
              <w:spacing w:after="0"/>
              <w:ind w:firstLine="0"/>
              <w:rPr>
                <w:color w:val="000000" w:themeColor="text1"/>
              </w:rPr>
            </w:pPr>
            <w:r w:rsidRPr="00BA1E81">
              <w:rPr>
                <w:color w:val="000000" w:themeColor="text1"/>
              </w:rPr>
              <w:t>Размещение КНС необходимо предусмотреть в кадастровом квартале 86:10:0101038 при учете внесений изменений в ГП и ПЗЗ, а также с учетом наличия/отсутствия инженерной инфраструктуры и действующего законодательства РФ в отношении размещения объекта.</w:t>
            </w:r>
          </w:p>
        </w:tc>
      </w:tr>
      <w:tr w:rsidR="00BA1E81" w:rsidRPr="00BA1E81" w14:paraId="43C03C55" w14:textId="77777777" w:rsidTr="00071414">
        <w:tc>
          <w:tcPr>
            <w:tcW w:w="540" w:type="dxa"/>
          </w:tcPr>
          <w:p w14:paraId="4A6BD0B0" w14:textId="77777777" w:rsidR="00846924" w:rsidRPr="00BA1E81" w:rsidRDefault="00846924" w:rsidP="00071414">
            <w:pPr>
              <w:pStyle w:val="a7"/>
              <w:spacing w:after="0"/>
              <w:ind w:firstLine="0"/>
              <w:jc w:val="center"/>
              <w:rPr>
                <w:color w:val="000000" w:themeColor="text1"/>
              </w:rPr>
            </w:pPr>
            <w:r w:rsidRPr="00BA1E81">
              <w:rPr>
                <w:color w:val="000000" w:themeColor="text1"/>
              </w:rPr>
              <w:lastRenderedPageBreak/>
              <w:t>5</w:t>
            </w:r>
          </w:p>
        </w:tc>
        <w:tc>
          <w:tcPr>
            <w:tcW w:w="1978" w:type="dxa"/>
          </w:tcPr>
          <w:p w14:paraId="2531DC23" w14:textId="77777777" w:rsidR="00846924" w:rsidRPr="00BA1E81" w:rsidRDefault="00846924" w:rsidP="00071414">
            <w:pPr>
              <w:pStyle w:val="a7"/>
              <w:spacing w:after="0"/>
              <w:ind w:firstLine="0"/>
              <w:rPr>
                <w:color w:val="000000" w:themeColor="text1"/>
              </w:rPr>
            </w:pPr>
            <w:r w:rsidRPr="00BA1E81">
              <w:rPr>
                <w:color w:val="000000" w:themeColor="text1"/>
              </w:rPr>
              <w:t>КНС-6</w:t>
            </w:r>
          </w:p>
        </w:tc>
        <w:tc>
          <w:tcPr>
            <w:tcW w:w="7335" w:type="dxa"/>
          </w:tcPr>
          <w:p w14:paraId="04D6E949" w14:textId="77777777" w:rsidR="00846924" w:rsidRPr="00BA1E81" w:rsidRDefault="00846924" w:rsidP="00071414">
            <w:pPr>
              <w:pStyle w:val="a7"/>
              <w:spacing w:after="0"/>
              <w:ind w:firstLine="0"/>
              <w:rPr>
                <w:color w:val="000000" w:themeColor="text1"/>
              </w:rPr>
            </w:pPr>
            <w:r w:rsidRPr="00BA1E81">
              <w:rPr>
                <w:color w:val="000000" w:themeColor="text1"/>
              </w:rPr>
              <w:t>Размещение КНС необходимо предусмотреть в кадастровом квартале 86:10:0101245 при учете внесений изменений в ГП и ПЗЗ, а также с учетом наличия/отсутствия инженерной инфраструктуры и действующего законодательства РФ в отношении размещения объекта.</w:t>
            </w:r>
          </w:p>
        </w:tc>
      </w:tr>
      <w:tr w:rsidR="00BA1E81" w:rsidRPr="00BA1E81" w14:paraId="74E05285" w14:textId="77777777" w:rsidTr="00071414">
        <w:tc>
          <w:tcPr>
            <w:tcW w:w="540" w:type="dxa"/>
          </w:tcPr>
          <w:p w14:paraId="40D7662A" w14:textId="77777777" w:rsidR="00846924" w:rsidRPr="00BA1E81" w:rsidRDefault="00846924" w:rsidP="00071414">
            <w:pPr>
              <w:pStyle w:val="a7"/>
              <w:spacing w:after="0"/>
              <w:ind w:firstLine="0"/>
              <w:jc w:val="center"/>
              <w:rPr>
                <w:color w:val="000000" w:themeColor="text1"/>
              </w:rPr>
            </w:pPr>
            <w:r w:rsidRPr="00BA1E81">
              <w:rPr>
                <w:color w:val="000000" w:themeColor="text1"/>
              </w:rPr>
              <w:t>6</w:t>
            </w:r>
          </w:p>
        </w:tc>
        <w:tc>
          <w:tcPr>
            <w:tcW w:w="1978" w:type="dxa"/>
          </w:tcPr>
          <w:p w14:paraId="22773892" w14:textId="77777777" w:rsidR="00846924" w:rsidRPr="00BA1E81" w:rsidRDefault="00846924" w:rsidP="00071414">
            <w:pPr>
              <w:pStyle w:val="a7"/>
              <w:spacing w:after="0"/>
              <w:ind w:firstLine="0"/>
              <w:rPr>
                <w:color w:val="000000" w:themeColor="text1"/>
              </w:rPr>
            </w:pPr>
            <w:r w:rsidRPr="00BA1E81">
              <w:rPr>
                <w:color w:val="000000" w:themeColor="text1"/>
              </w:rPr>
              <w:t>КНС-7</w:t>
            </w:r>
          </w:p>
        </w:tc>
        <w:tc>
          <w:tcPr>
            <w:tcW w:w="7335" w:type="dxa"/>
          </w:tcPr>
          <w:p w14:paraId="52C1EE50" w14:textId="77777777" w:rsidR="00846924" w:rsidRPr="00BA1E81" w:rsidRDefault="00846924" w:rsidP="00071414">
            <w:pPr>
              <w:pStyle w:val="a7"/>
              <w:spacing w:after="0"/>
              <w:ind w:firstLine="0"/>
              <w:rPr>
                <w:color w:val="000000" w:themeColor="text1"/>
              </w:rPr>
            </w:pPr>
            <w:r w:rsidRPr="00BA1E81">
              <w:rPr>
                <w:color w:val="000000" w:themeColor="text1"/>
              </w:rPr>
              <w:t>Размещение КНС необходимо предусмотреть в кадастровом квартале 86:10:0101249 при учете внесений изменений в ГП и ПЗЗ, а также с учетом наличия/отсутствия инженерной инфраструктуры и действующего законодательства РФ в отношении размещения объекта.</w:t>
            </w:r>
          </w:p>
        </w:tc>
      </w:tr>
      <w:tr w:rsidR="00BA1E81" w:rsidRPr="00BA1E81" w14:paraId="62298ADA" w14:textId="77777777" w:rsidTr="00071414">
        <w:tc>
          <w:tcPr>
            <w:tcW w:w="540" w:type="dxa"/>
          </w:tcPr>
          <w:p w14:paraId="5CCAA1E4" w14:textId="77777777" w:rsidR="00846924" w:rsidRPr="00BA1E81" w:rsidRDefault="00846924" w:rsidP="00071414">
            <w:pPr>
              <w:pStyle w:val="a7"/>
              <w:spacing w:after="0"/>
              <w:ind w:firstLine="0"/>
              <w:jc w:val="center"/>
              <w:rPr>
                <w:color w:val="000000" w:themeColor="text1"/>
              </w:rPr>
            </w:pPr>
            <w:r w:rsidRPr="00BA1E81">
              <w:rPr>
                <w:color w:val="000000" w:themeColor="text1"/>
              </w:rPr>
              <w:t>7</w:t>
            </w:r>
          </w:p>
        </w:tc>
        <w:tc>
          <w:tcPr>
            <w:tcW w:w="1978" w:type="dxa"/>
          </w:tcPr>
          <w:p w14:paraId="64B17F1E" w14:textId="77777777" w:rsidR="00846924" w:rsidRPr="00BA1E81" w:rsidRDefault="00846924" w:rsidP="00071414">
            <w:pPr>
              <w:pStyle w:val="a7"/>
              <w:ind w:firstLine="0"/>
              <w:jc w:val="left"/>
              <w:rPr>
                <w:color w:val="000000" w:themeColor="text1"/>
              </w:rPr>
            </w:pPr>
            <w:r w:rsidRPr="00BA1E81">
              <w:rPr>
                <w:color w:val="000000" w:themeColor="text1"/>
              </w:rPr>
              <w:t>КНС-8 (ГКНС по Центральному бассейну)</w:t>
            </w:r>
          </w:p>
        </w:tc>
        <w:tc>
          <w:tcPr>
            <w:tcW w:w="7335" w:type="dxa"/>
          </w:tcPr>
          <w:p w14:paraId="08669332" w14:textId="77777777" w:rsidR="00846924" w:rsidRPr="00BA1E81" w:rsidRDefault="00846924" w:rsidP="00071414">
            <w:pPr>
              <w:pStyle w:val="a7"/>
              <w:spacing w:after="0"/>
              <w:ind w:firstLine="0"/>
              <w:rPr>
                <w:color w:val="000000" w:themeColor="text1"/>
              </w:rPr>
            </w:pPr>
            <w:r w:rsidRPr="00BA1E81">
              <w:rPr>
                <w:color w:val="000000" w:themeColor="text1"/>
              </w:rPr>
              <w:t>Размещение КНС необходимо предусмотреть в кадастровом квартале 86:10:0101142 при учете внесений изменений в ГП и ПЗЗ, а также с учетом наличия/отсутствия инженерной инфраструктуры и действующего законодательства РФ в отношении размещения объекта.</w:t>
            </w:r>
          </w:p>
        </w:tc>
      </w:tr>
      <w:tr w:rsidR="00BA1E81" w:rsidRPr="00BA1E81" w14:paraId="039BFCA5" w14:textId="77777777" w:rsidTr="00071414">
        <w:tc>
          <w:tcPr>
            <w:tcW w:w="540" w:type="dxa"/>
          </w:tcPr>
          <w:p w14:paraId="6EC0B50B" w14:textId="77777777" w:rsidR="00846924" w:rsidRPr="00BA1E81" w:rsidRDefault="00846924" w:rsidP="00071414">
            <w:pPr>
              <w:pStyle w:val="a7"/>
              <w:spacing w:after="0"/>
              <w:ind w:firstLine="0"/>
              <w:jc w:val="center"/>
              <w:rPr>
                <w:color w:val="000000" w:themeColor="text1"/>
              </w:rPr>
            </w:pPr>
            <w:r w:rsidRPr="00BA1E81">
              <w:rPr>
                <w:color w:val="000000" w:themeColor="text1"/>
              </w:rPr>
              <w:t>8</w:t>
            </w:r>
          </w:p>
        </w:tc>
        <w:tc>
          <w:tcPr>
            <w:tcW w:w="1978" w:type="dxa"/>
          </w:tcPr>
          <w:p w14:paraId="71EE5DC1" w14:textId="77777777" w:rsidR="00846924" w:rsidRPr="00BA1E81" w:rsidRDefault="00846924" w:rsidP="00071414">
            <w:pPr>
              <w:pStyle w:val="a7"/>
              <w:spacing w:after="0"/>
              <w:ind w:firstLine="0"/>
              <w:rPr>
                <w:color w:val="000000" w:themeColor="text1"/>
              </w:rPr>
            </w:pPr>
            <w:r w:rsidRPr="00BA1E81">
              <w:rPr>
                <w:color w:val="000000" w:themeColor="text1"/>
              </w:rPr>
              <w:t>КНС-9</w:t>
            </w:r>
          </w:p>
        </w:tc>
        <w:tc>
          <w:tcPr>
            <w:tcW w:w="7335" w:type="dxa"/>
          </w:tcPr>
          <w:p w14:paraId="608FB191" w14:textId="77777777" w:rsidR="00846924" w:rsidRPr="00BA1E81" w:rsidRDefault="00846924" w:rsidP="00071414">
            <w:pPr>
              <w:pStyle w:val="a7"/>
              <w:spacing w:after="0"/>
              <w:ind w:firstLine="0"/>
              <w:rPr>
                <w:color w:val="000000" w:themeColor="text1"/>
              </w:rPr>
            </w:pPr>
            <w:r w:rsidRPr="00BA1E81">
              <w:rPr>
                <w:color w:val="000000" w:themeColor="text1"/>
              </w:rPr>
              <w:t>Размещение КНС необходимо предусмотреть в кадастровом квартале 86:10:0101054 при учете внесений изменений в ГП и ПЗЗ, а также с учетом наличия/отсутствия инженерной инфраструктуры и действующего законодательства РФ в отношении размещения объекта.</w:t>
            </w:r>
          </w:p>
        </w:tc>
      </w:tr>
      <w:tr w:rsidR="00BA1E81" w:rsidRPr="00BA1E81" w14:paraId="7C441309" w14:textId="77777777" w:rsidTr="00071414">
        <w:tc>
          <w:tcPr>
            <w:tcW w:w="540" w:type="dxa"/>
          </w:tcPr>
          <w:p w14:paraId="1237E7D0" w14:textId="77777777" w:rsidR="00846924" w:rsidRPr="00BA1E81" w:rsidRDefault="00846924" w:rsidP="00071414">
            <w:pPr>
              <w:pStyle w:val="a7"/>
              <w:spacing w:after="0"/>
              <w:ind w:firstLine="0"/>
              <w:jc w:val="center"/>
              <w:rPr>
                <w:color w:val="000000" w:themeColor="text1"/>
              </w:rPr>
            </w:pPr>
            <w:r w:rsidRPr="00BA1E81">
              <w:rPr>
                <w:color w:val="000000" w:themeColor="text1"/>
              </w:rPr>
              <w:t>9</w:t>
            </w:r>
          </w:p>
        </w:tc>
        <w:tc>
          <w:tcPr>
            <w:tcW w:w="1978" w:type="dxa"/>
          </w:tcPr>
          <w:p w14:paraId="05C4CDF0" w14:textId="77777777" w:rsidR="00846924" w:rsidRPr="00BA1E81" w:rsidRDefault="00846924" w:rsidP="00071414">
            <w:pPr>
              <w:pStyle w:val="a7"/>
              <w:spacing w:after="0"/>
              <w:ind w:firstLine="0"/>
              <w:rPr>
                <w:color w:val="000000" w:themeColor="text1"/>
              </w:rPr>
            </w:pPr>
            <w:r w:rsidRPr="00BA1E81">
              <w:rPr>
                <w:color w:val="000000" w:themeColor="text1"/>
              </w:rPr>
              <w:t>КНС-10</w:t>
            </w:r>
          </w:p>
        </w:tc>
        <w:tc>
          <w:tcPr>
            <w:tcW w:w="7335" w:type="dxa"/>
          </w:tcPr>
          <w:p w14:paraId="6A1D2C94" w14:textId="77777777" w:rsidR="00846924" w:rsidRPr="00BA1E81" w:rsidRDefault="00846924" w:rsidP="00071414">
            <w:pPr>
              <w:pStyle w:val="a7"/>
              <w:spacing w:after="0"/>
              <w:ind w:firstLine="0"/>
              <w:rPr>
                <w:color w:val="000000" w:themeColor="text1"/>
              </w:rPr>
            </w:pPr>
            <w:r w:rsidRPr="00BA1E81">
              <w:rPr>
                <w:color w:val="000000" w:themeColor="text1"/>
              </w:rPr>
              <w:t>Размещение КНС необходимо предусмотреть в кадастровом квартале 86:10:0101064 при учете внесений изменений в ГП и ПЗЗ, а также с учетом наличия/отсутствия инженерной инфраструктуры и действующего законодательства РФ в отношении размещения объекта.</w:t>
            </w:r>
          </w:p>
        </w:tc>
      </w:tr>
      <w:tr w:rsidR="00BA1E81" w:rsidRPr="00BA1E81" w14:paraId="0F9BEB42" w14:textId="77777777" w:rsidTr="00071414">
        <w:tc>
          <w:tcPr>
            <w:tcW w:w="540" w:type="dxa"/>
          </w:tcPr>
          <w:p w14:paraId="5A9B4857" w14:textId="77777777" w:rsidR="00846924" w:rsidRPr="00BA1E81" w:rsidRDefault="00846924" w:rsidP="00071414">
            <w:pPr>
              <w:pStyle w:val="a7"/>
              <w:spacing w:after="0"/>
              <w:ind w:firstLine="0"/>
              <w:jc w:val="center"/>
              <w:rPr>
                <w:color w:val="000000" w:themeColor="text1"/>
              </w:rPr>
            </w:pPr>
            <w:r w:rsidRPr="00BA1E81">
              <w:rPr>
                <w:color w:val="000000" w:themeColor="text1"/>
              </w:rPr>
              <w:t>10</w:t>
            </w:r>
          </w:p>
        </w:tc>
        <w:tc>
          <w:tcPr>
            <w:tcW w:w="1978" w:type="dxa"/>
          </w:tcPr>
          <w:p w14:paraId="1233060E" w14:textId="77777777" w:rsidR="00846924" w:rsidRPr="00BA1E81" w:rsidRDefault="00846924" w:rsidP="00071414">
            <w:pPr>
              <w:pStyle w:val="a7"/>
              <w:spacing w:after="0"/>
              <w:ind w:firstLine="0"/>
              <w:rPr>
                <w:color w:val="000000" w:themeColor="text1"/>
              </w:rPr>
            </w:pPr>
            <w:r w:rsidRPr="00BA1E81">
              <w:rPr>
                <w:color w:val="000000" w:themeColor="text1"/>
              </w:rPr>
              <w:t>КНС-11</w:t>
            </w:r>
          </w:p>
        </w:tc>
        <w:tc>
          <w:tcPr>
            <w:tcW w:w="7335" w:type="dxa"/>
          </w:tcPr>
          <w:p w14:paraId="4A7BEF66" w14:textId="77777777" w:rsidR="00846924" w:rsidRPr="00BA1E81" w:rsidRDefault="00846924" w:rsidP="00071414">
            <w:pPr>
              <w:pStyle w:val="a7"/>
              <w:spacing w:after="0"/>
              <w:ind w:firstLine="0"/>
              <w:rPr>
                <w:color w:val="000000" w:themeColor="text1"/>
              </w:rPr>
            </w:pPr>
            <w:r w:rsidRPr="00BA1E81">
              <w:rPr>
                <w:color w:val="000000" w:themeColor="text1"/>
              </w:rPr>
              <w:t>Размещение КНС необходимо предусмотреть в кадастровом квартале 86:10:0101209 при учете внесений изменений в ГП и ПЗЗ, а также с учетом наличия/отсутствия инженерной инфраструктуры и действующего законодательства РФ в отношении размещения объекта.</w:t>
            </w:r>
          </w:p>
        </w:tc>
      </w:tr>
      <w:tr w:rsidR="00BA1E81" w:rsidRPr="00BA1E81" w14:paraId="18829B35" w14:textId="77777777" w:rsidTr="00071414">
        <w:tc>
          <w:tcPr>
            <w:tcW w:w="540" w:type="dxa"/>
          </w:tcPr>
          <w:p w14:paraId="6B9CF63A" w14:textId="77777777" w:rsidR="00846924" w:rsidRPr="00BA1E81" w:rsidRDefault="00846924" w:rsidP="00071414">
            <w:pPr>
              <w:pStyle w:val="a7"/>
              <w:spacing w:after="0"/>
              <w:ind w:firstLine="0"/>
              <w:jc w:val="center"/>
              <w:rPr>
                <w:color w:val="000000" w:themeColor="text1"/>
              </w:rPr>
            </w:pPr>
            <w:r w:rsidRPr="00BA1E81">
              <w:rPr>
                <w:color w:val="000000" w:themeColor="text1"/>
              </w:rPr>
              <w:t>11</w:t>
            </w:r>
          </w:p>
        </w:tc>
        <w:tc>
          <w:tcPr>
            <w:tcW w:w="1978" w:type="dxa"/>
          </w:tcPr>
          <w:p w14:paraId="7F9EF232" w14:textId="77777777" w:rsidR="00846924" w:rsidRPr="00BA1E81" w:rsidRDefault="00846924" w:rsidP="00071414">
            <w:pPr>
              <w:pStyle w:val="a7"/>
              <w:spacing w:after="0"/>
              <w:ind w:firstLine="0"/>
              <w:rPr>
                <w:color w:val="000000" w:themeColor="text1"/>
              </w:rPr>
            </w:pPr>
            <w:r w:rsidRPr="00BA1E81">
              <w:rPr>
                <w:color w:val="000000" w:themeColor="text1"/>
              </w:rPr>
              <w:t>КНС-12</w:t>
            </w:r>
          </w:p>
        </w:tc>
        <w:tc>
          <w:tcPr>
            <w:tcW w:w="7335" w:type="dxa"/>
          </w:tcPr>
          <w:p w14:paraId="0FBE745C" w14:textId="77777777" w:rsidR="00846924" w:rsidRPr="00BA1E81" w:rsidRDefault="00846924" w:rsidP="00071414">
            <w:pPr>
              <w:pStyle w:val="a7"/>
              <w:spacing w:after="0"/>
              <w:ind w:firstLine="0"/>
              <w:rPr>
                <w:color w:val="000000" w:themeColor="text1"/>
              </w:rPr>
            </w:pPr>
            <w:r w:rsidRPr="00BA1E81">
              <w:rPr>
                <w:color w:val="000000" w:themeColor="text1"/>
              </w:rPr>
              <w:t>Размещение КНС необходимо предусмотреть в кадастровом квартале 86:10:0101193 при учете внесений изменений в ГП и ПЗЗ, а также с учетом наличия/отсутствия инженерной инфраструктуры и действующего законодательства РФ в отношении размещения объекта.</w:t>
            </w:r>
          </w:p>
        </w:tc>
      </w:tr>
      <w:tr w:rsidR="00BA1E81" w:rsidRPr="00BA1E81" w14:paraId="59B6446D" w14:textId="77777777" w:rsidTr="00071414">
        <w:tc>
          <w:tcPr>
            <w:tcW w:w="540" w:type="dxa"/>
          </w:tcPr>
          <w:p w14:paraId="6588F30E" w14:textId="77777777" w:rsidR="00846924" w:rsidRPr="00BA1E81" w:rsidRDefault="00846924" w:rsidP="00071414">
            <w:pPr>
              <w:pStyle w:val="a7"/>
              <w:spacing w:after="0"/>
              <w:ind w:firstLine="0"/>
              <w:jc w:val="center"/>
              <w:rPr>
                <w:color w:val="000000" w:themeColor="text1"/>
              </w:rPr>
            </w:pPr>
            <w:r w:rsidRPr="00BA1E81">
              <w:rPr>
                <w:color w:val="000000" w:themeColor="text1"/>
              </w:rPr>
              <w:t>12</w:t>
            </w:r>
          </w:p>
        </w:tc>
        <w:tc>
          <w:tcPr>
            <w:tcW w:w="1978" w:type="dxa"/>
          </w:tcPr>
          <w:p w14:paraId="51E13FC5" w14:textId="77777777" w:rsidR="00846924" w:rsidRPr="00BA1E81" w:rsidRDefault="00846924" w:rsidP="00071414">
            <w:pPr>
              <w:pStyle w:val="a7"/>
              <w:spacing w:after="0"/>
              <w:ind w:firstLine="0"/>
              <w:rPr>
                <w:color w:val="000000" w:themeColor="text1"/>
              </w:rPr>
            </w:pPr>
            <w:r w:rsidRPr="00BA1E81">
              <w:rPr>
                <w:color w:val="000000" w:themeColor="text1"/>
              </w:rPr>
              <w:t>КНС-13</w:t>
            </w:r>
          </w:p>
        </w:tc>
        <w:tc>
          <w:tcPr>
            <w:tcW w:w="7335" w:type="dxa"/>
          </w:tcPr>
          <w:p w14:paraId="495840AF" w14:textId="77777777" w:rsidR="00846924" w:rsidRPr="00BA1E81" w:rsidRDefault="00846924" w:rsidP="00071414">
            <w:pPr>
              <w:pStyle w:val="a7"/>
              <w:spacing w:after="0"/>
              <w:ind w:firstLine="0"/>
              <w:rPr>
                <w:color w:val="000000" w:themeColor="text1"/>
              </w:rPr>
            </w:pPr>
            <w:r w:rsidRPr="00BA1E81">
              <w:rPr>
                <w:color w:val="000000" w:themeColor="text1"/>
              </w:rPr>
              <w:t>Размещение КНС необходимо предусмотреть в кадастровом квартале 86:10:0101213 при учете внесений изменений в ГП и ПЗЗ, а также с учетом наличия/отсутствия инженерной инфраструктуры и действующего законодательства РФ в отношении размещения объекта.</w:t>
            </w:r>
          </w:p>
        </w:tc>
      </w:tr>
      <w:tr w:rsidR="00BA1E81" w:rsidRPr="00BA1E81" w14:paraId="1E55CC71" w14:textId="77777777" w:rsidTr="00071414">
        <w:tc>
          <w:tcPr>
            <w:tcW w:w="540" w:type="dxa"/>
          </w:tcPr>
          <w:p w14:paraId="406BF50C" w14:textId="77777777" w:rsidR="00846924" w:rsidRPr="00BA1E81" w:rsidRDefault="00846924" w:rsidP="00071414">
            <w:pPr>
              <w:pStyle w:val="a7"/>
              <w:spacing w:after="0"/>
              <w:ind w:firstLine="0"/>
              <w:jc w:val="center"/>
              <w:rPr>
                <w:color w:val="000000" w:themeColor="text1"/>
              </w:rPr>
            </w:pPr>
            <w:r w:rsidRPr="00BA1E81">
              <w:rPr>
                <w:color w:val="000000" w:themeColor="text1"/>
              </w:rPr>
              <w:t>13</w:t>
            </w:r>
          </w:p>
        </w:tc>
        <w:tc>
          <w:tcPr>
            <w:tcW w:w="1978" w:type="dxa"/>
          </w:tcPr>
          <w:p w14:paraId="08A492F9" w14:textId="77777777" w:rsidR="00846924" w:rsidRPr="00BA1E81" w:rsidRDefault="00846924" w:rsidP="00071414">
            <w:pPr>
              <w:pStyle w:val="a7"/>
              <w:spacing w:after="0"/>
              <w:ind w:firstLine="0"/>
              <w:rPr>
                <w:color w:val="000000" w:themeColor="text1"/>
              </w:rPr>
            </w:pPr>
            <w:r w:rsidRPr="00BA1E81">
              <w:rPr>
                <w:color w:val="000000" w:themeColor="text1"/>
              </w:rPr>
              <w:t>КНС-14</w:t>
            </w:r>
          </w:p>
        </w:tc>
        <w:tc>
          <w:tcPr>
            <w:tcW w:w="7335" w:type="dxa"/>
          </w:tcPr>
          <w:p w14:paraId="2CA7041E" w14:textId="77777777" w:rsidR="00846924" w:rsidRPr="00BA1E81" w:rsidRDefault="00846924" w:rsidP="00071414">
            <w:pPr>
              <w:pStyle w:val="a7"/>
              <w:spacing w:after="0"/>
              <w:ind w:firstLine="0"/>
              <w:rPr>
                <w:color w:val="000000" w:themeColor="text1"/>
              </w:rPr>
            </w:pPr>
            <w:r w:rsidRPr="00BA1E81">
              <w:rPr>
                <w:color w:val="000000" w:themeColor="text1"/>
              </w:rPr>
              <w:t>Необходимо проработать вопрос о выделении участка под строительство КНС-14 с соблюдением баланса лесов на территории МО после 2027 г. Размещение КНС необходимо предусмотреть в кадастровом квартале 86:10:0101133 при учете внесений изменений в ГП и ПЗЗ, а также с учетом наличия/отсутствия инженерной инфраструктуры и действующего законодательства РФ в отношении размещения объекта.</w:t>
            </w:r>
          </w:p>
        </w:tc>
      </w:tr>
      <w:tr w:rsidR="00BA1E81" w:rsidRPr="00BA1E81" w14:paraId="7D5D2285" w14:textId="77777777" w:rsidTr="00071414">
        <w:tc>
          <w:tcPr>
            <w:tcW w:w="540" w:type="dxa"/>
          </w:tcPr>
          <w:p w14:paraId="5C90C0D9" w14:textId="77777777" w:rsidR="00846924" w:rsidRPr="00BA1E81" w:rsidRDefault="00846924" w:rsidP="00071414">
            <w:pPr>
              <w:pStyle w:val="a7"/>
              <w:spacing w:after="0"/>
              <w:ind w:firstLine="0"/>
              <w:jc w:val="center"/>
              <w:rPr>
                <w:color w:val="000000" w:themeColor="text1"/>
              </w:rPr>
            </w:pPr>
            <w:r w:rsidRPr="00BA1E81">
              <w:rPr>
                <w:color w:val="000000" w:themeColor="text1"/>
              </w:rPr>
              <w:t>14</w:t>
            </w:r>
          </w:p>
        </w:tc>
        <w:tc>
          <w:tcPr>
            <w:tcW w:w="1978" w:type="dxa"/>
          </w:tcPr>
          <w:p w14:paraId="38432EB5" w14:textId="77777777" w:rsidR="00846924" w:rsidRPr="00BA1E81" w:rsidRDefault="00846924" w:rsidP="00071414">
            <w:pPr>
              <w:pStyle w:val="a7"/>
              <w:ind w:firstLine="0"/>
              <w:jc w:val="left"/>
              <w:rPr>
                <w:color w:val="000000" w:themeColor="text1"/>
              </w:rPr>
            </w:pPr>
            <w:r w:rsidRPr="00BA1E81">
              <w:rPr>
                <w:color w:val="000000" w:themeColor="text1"/>
              </w:rPr>
              <w:t>КНС-15 (ГКНС по Восточному бассейну)</w:t>
            </w:r>
          </w:p>
        </w:tc>
        <w:tc>
          <w:tcPr>
            <w:tcW w:w="7335" w:type="dxa"/>
          </w:tcPr>
          <w:p w14:paraId="0463A27C" w14:textId="77777777" w:rsidR="00846924" w:rsidRPr="00BA1E81" w:rsidRDefault="00846924" w:rsidP="00071414">
            <w:pPr>
              <w:pStyle w:val="a7"/>
              <w:spacing w:after="0"/>
              <w:ind w:firstLine="0"/>
              <w:rPr>
                <w:color w:val="000000" w:themeColor="text1"/>
              </w:rPr>
            </w:pPr>
            <w:r w:rsidRPr="00BA1E81">
              <w:rPr>
                <w:color w:val="000000" w:themeColor="text1"/>
              </w:rPr>
              <w:t>Размещение КНС необходимо предусмотреть в кадастровом квартале 86:10:0101000 при учете внесений изменений в ГП и ПЗЗ, а также с учетом наличия/отсутствия инженерной инфраструктуры и действующего законодательства РФ в отношении размещения объекта.</w:t>
            </w:r>
          </w:p>
        </w:tc>
      </w:tr>
    </w:tbl>
    <w:p w14:paraId="79024059" w14:textId="77777777" w:rsidR="00846924" w:rsidRPr="00BA1E81" w:rsidRDefault="00846924" w:rsidP="00846924">
      <w:pPr>
        <w:pStyle w:val="a7"/>
        <w:ind w:firstLine="567"/>
        <w:rPr>
          <w:color w:val="000000" w:themeColor="text1"/>
        </w:rPr>
      </w:pPr>
      <w:r w:rsidRPr="00BA1E81">
        <w:rPr>
          <w:color w:val="000000" w:themeColor="text1"/>
        </w:rPr>
        <w:t>Точное определение границ площадок ЛОС и КНС устанавливается в ходе непосредственно разработки общих технических решений по каждому объекту с выбором технологии очистки дождевых сточных вод, компоновки сооружений, самого проектирования данных объектов, после проведения соответствующих изысканий и составления технико-экономического обоснования.</w:t>
      </w:r>
    </w:p>
    <w:p w14:paraId="666B963C" w14:textId="77777777" w:rsidR="00CB67C5" w:rsidRPr="00BA1E81" w:rsidRDefault="00846924" w:rsidP="00846924">
      <w:pPr>
        <w:pStyle w:val="a7"/>
        <w:ind w:firstLine="567"/>
        <w:rPr>
          <w:color w:val="000000" w:themeColor="text1"/>
        </w:rPr>
      </w:pPr>
      <w:r w:rsidRPr="00BA1E81">
        <w:rPr>
          <w:color w:val="000000" w:themeColor="text1"/>
        </w:rPr>
        <w:t>Предварительная компановка площадок очистных сооружений ЛОС-1, ЛОС-2, ЛОС-3 и ЛОС-4 приведена на рисунках ниже.</w:t>
      </w:r>
    </w:p>
    <w:p w14:paraId="486F5809" w14:textId="77777777" w:rsidR="00CB67C5" w:rsidRPr="00BA1E81" w:rsidRDefault="00CB67C5" w:rsidP="00CB67C5">
      <w:pPr>
        <w:pStyle w:val="a7"/>
        <w:ind w:firstLine="0"/>
        <w:rPr>
          <w:color w:val="000000" w:themeColor="text1"/>
        </w:rPr>
        <w:sectPr w:rsidR="00CB67C5" w:rsidRPr="00BA1E81" w:rsidSect="0076168D">
          <w:pgSz w:w="11906" w:h="16838" w:code="9"/>
          <w:pgMar w:top="851" w:right="851" w:bottom="851" w:left="1418" w:header="567" w:footer="567" w:gutter="0"/>
          <w:cols w:space="708"/>
          <w:docGrid w:linePitch="360"/>
        </w:sectPr>
      </w:pPr>
    </w:p>
    <w:p w14:paraId="72911BBF" w14:textId="77777777" w:rsidR="00CB67C5" w:rsidRPr="00BA1E81" w:rsidRDefault="00AC6FFB" w:rsidP="00701DF2">
      <w:pPr>
        <w:spacing w:after="200" w:line="276" w:lineRule="auto"/>
        <w:jc w:val="center"/>
        <w:rPr>
          <w:color w:val="000000" w:themeColor="text1"/>
          <w:lang w:eastAsia="en-US"/>
        </w:rPr>
      </w:pPr>
      <w:r w:rsidRPr="00BA1E81">
        <w:rPr>
          <w:noProof/>
          <w:color w:val="000000" w:themeColor="text1"/>
          <w:lang w:eastAsia="en-US"/>
        </w:rPr>
        <w:lastRenderedPageBreak/>
        <w:pict w14:anchorId="41608560">
          <v:shape id="_x0000_s1032" type="#_x0000_t202" style="position:absolute;left:0;text-align:left;margin-left:909.3pt;margin-top:-31.9pt;width:80.3pt;height:21pt;z-index:251665920;mso-height-percent:200;mso-height-percent:200;mso-width-relative:margin;mso-height-relative:margin" stroked="f">
            <v:textbox style="mso-fit-shape-to-text:t">
              <w:txbxContent>
                <w:p w14:paraId="14E18410" w14:textId="77777777" w:rsidR="007877D9" w:rsidRDefault="007877D9">
                  <w:r>
                    <w:t>Рисунок 9</w:t>
                  </w:r>
                </w:p>
              </w:txbxContent>
            </v:textbox>
          </v:shape>
        </w:pict>
      </w:r>
      <w:r w:rsidR="002B0855" w:rsidRPr="00BA1E81">
        <w:rPr>
          <w:noProof/>
          <w:color w:val="000000" w:themeColor="text1"/>
        </w:rPr>
        <w:drawing>
          <wp:inline distT="0" distB="0" distL="0" distR="0" wp14:anchorId="2EE98C5E" wp14:editId="50BAB97B">
            <wp:extent cx="11382375" cy="92525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382375" cy="9252585"/>
                    </a:xfrm>
                    <a:prstGeom prst="rect">
                      <a:avLst/>
                    </a:prstGeom>
                  </pic:spPr>
                </pic:pic>
              </a:graphicData>
            </a:graphic>
          </wp:inline>
        </w:drawing>
      </w:r>
    </w:p>
    <w:p w14:paraId="43E25D5B" w14:textId="77777777" w:rsidR="00512764" w:rsidRPr="00BA1E81" w:rsidRDefault="000451E9">
      <w:pPr>
        <w:spacing w:after="200" w:line="276" w:lineRule="auto"/>
        <w:rPr>
          <w:color w:val="000000" w:themeColor="text1"/>
          <w:lang w:eastAsia="en-US"/>
        </w:rPr>
      </w:pPr>
      <w:r w:rsidRPr="00BA1E81">
        <w:rPr>
          <w:noProof/>
          <w:color w:val="000000" w:themeColor="text1"/>
        </w:rPr>
        <w:lastRenderedPageBreak/>
        <w:drawing>
          <wp:anchor distT="0" distB="0" distL="114300" distR="114300" simplePos="0" relativeHeight="251662336" behindDoc="0" locked="0" layoutInCell="1" allowOverlap="1" wp14:anchorId="266A7A87" wp14:editId="5DEB5486">
            <wp:simplePos x="0" y="0"/>
            <wp:positionH relativeFrom="column">
              <wp:posOffset>1340047</wp:posOffset>
            </wp:positionH>
            <wp:positionV relativeFrom="paragraph">
              <wp:posOffset>18415</wp:posOffset>
            </wp:positionV>
            <wp:extent cx="11335407" cy="8749348"/>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35407" cy="8749348"/>
                    </a:xfrm>
                    <a:prstGeom prst="rect">
                      <a:avLst/>
                    </a:prstGeom>
                    <a:noFill/>
                    <a:ln>
                      <a:noFill/>
                    </a:ln>
                  </pic:spPr>
                </pic:pic>
              </a:graphicData>
            </a:graphic>
          </wp:anchor>
        </w:drawing>
      </w:r>
      <w:r w:rsidR="00AC6FFB" w:rsidRPr="00BA1E81">
        <w:rPr>
          <w:noProof/>
          <w:color w:val="000000" w:themeColor="text1"/>
        </w:rPr>
        <w:pict w14:anchorId="28167D76">
          <v:shape id="_x0000_s1033" type="#_x0000_t202" style="position:absolute;margin-left:1003pt;margin-top:-10.3pt;width:75.3pt;height:20.4pt;z-index:251666944;mso-position-horizontal-relative:text;mso-position-vertical-relative:text;mso-width-relative:margin;mso-height-relative:margin" stroked="f">
            <v:textbox style="mso-next-textbox:#_x0000_s1033">
              <w:txbxContent>
                <w:p w14:paraId="10696F0C" w14:textId="77777777" w:rsidR="007877D9" w:rsidRDefault="007877D9" w:rsidP="00CE29D3">
                  <w:r>
                    <w:t>Рисунок 10</w:t>
                  </w:r>
                </w:p>
              </w:txbxContent>
            </v:textbox>
          </v:shape>
        </w:pict>
      </w:r>
    </w:p>
    <w:p w14:paraId="5E244658" w14:textId="77777777" w:rsidR="00D5599A" w:rsidRPr="00BA1E81" w:rsidRDefault="00D5599A" w:rsidP="00512764">
      <w:pPr>
        <w:tabs>
          <w:tab w:val="left" w:pos="2955"/>
        </w:tabs>
        <w:rPr>
          <w:color w:val="000000" w:themeColor="text1"/>
          <w:lang w:eastAsia="en-US"/>
        </w:rPr>
      </w:pPr>
    </w:p>
    <w:p w14:paraId="30AB9974" w14:textId="77777777" w:rsidR="000451E9" w:rsidRPr="00BA1E81" w:rsidRDefault="000451E9" w:rsidP="00512764">
      <w:pPr>
        <w:tabs>
          <w:tab w:val="left" w:pos="2955"/>
        </w:tabs>
        <w:rPr>
          <w:color w:val="000000" w:themeColor="text1"/>
          <w:lang w:eastAsia="en-US"/>
        </w:rPr>
      </w:pPr>
      <w:r w:rsidRPr="00BA1E81">
        <w:rPr>
          <w:color w:val="000000" w:themeColor="text1"/>
          <w:lang w:eastAsia="en-US"/>
        </w:rPr>
        <w:br w:type="page"/>
      </w:r>
    </w:p>
    <w:p w14:paraId="422AB7CE" w14:textId="77777777" w:rsidR="000451E9" w:rsidRPr="00BA1E81" w:rsidRDefault="000451E9" w:rsidP="000451E9">
      <w:pPr>
        <w:jc w:val="right"/>
        <w:rPr>
          <w:color w:val="000000" w:themeColor="text1"/>
        </w:rPr>
      </w:pPr>
      <w:r w:rsidRPr="00BA1E81">
        <w:rPr>
          <w:color w:val="000000" w:themeColor="text1"/>
        </w:rPr>
        <w:lastRenderedPageBreak/>
        <w:t>Рисунок 11</w:t>
      </w:r>
    </w:p>
    <w:p w14:paraId="7BDA2A4E" w14:textId="77777777" w:rsidR="000451E9" w:rsidRPr="00BA1E81" w:rsidRDefault="00525752" w:rsidP="00525752">
      <w:pPr>
        <w:tabs>
          <w:tab w:val="left" w:pos="2955"/>
        </w:tabs>
        <w:jc w:val="center"/>
        <w:rPr>
          <w:color w:val="000000" w:themeColor="text1"/>
          <w:lang w:eastAsia="en-US"/>
        </w:rPr>
      </w:pPr>
      <w:r w:rsidRPr="00BA1E81">
        <w:rPr>
          <w:noProof/>
          <w:color w:val="000000" w:themeColor="text1"/>
        </w:rPr>
        <w:drawing>
          <wp:inline distT="0" distB="0" distL="0" distR="0" wp14:anchorId="01D7D71C" wp14:editId="50640C56">
            <wp:extent cx="10154652" cy="858821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162777" cy="8595085"/>
                    </a:xfrm>
                    <a:prstGeom prst="rect">
                      <a:avLst/>
                    </a:prstGeom>
                    <a:noFill/>
                    <a:ln>
                      <a:noFill/>
                    </a:ln>
                  </pic:spPr>
                </pic:pic>
              </a:graphicData>
            </a:graphic>
          </wp:inline>
        </w:drawing>
      </w:r>
    </w:p>
    <w:p w14:paraId="7B95F5AF" w14:textId="77777777" w:rsidR="000451E9" w:rsidRPr="00BA1E81" w:rsidRDefault="000451E9" w:rsidP="00512764">
      <w:pPr>
        <w:tabs>
          <w:tab w:val="left" w:pos="2955"/>
        </w:tabs>
        <w:rPr>
          <w:color w:val="000000" w:themeColor="text1"/>
          <w:lang w:eastAsia="en-US"/>
        </w:rPr>
      </w:pPr>
    </w:p>
    <w:p w14:paraId="42FF2473" w14:textId="77777777" w:rsidR="00D5599A" w:rsidRPr="00BA1E81" w:rsidRDefault="00D5599A" w:rsidP="00D5599A">
      <w:pPr>
        <w:tabs>
          <w:tab w:val="left" w:pos="2955"/>
        </w:tabs>
        <w:rPr>
          <w:color w:val="000000" w:themeColor="text1"/>
          <w:lang w:eastAsia="en-US"/>
        </w:rPr>
      </w:pPr>
    </w:p>
    <w:p w14:paraId="51261C94" w14:textId="77777777" w:rsidR="00D5599A" w:rsidRPr="00BA1E81" w:rsidRDefault="00D5599A" w:rsidP="00D5599A">
      <w:pPr>
        <w:tabs>
          <w:tab w:val="left" w:pos="2955"/>
        </w:tabs>
        <w:rPr>
          <w:color w:val="000000" w:themeColor="text1"/>
          <w:lang w:eastAsia="en-US"/>
        </w:rPr>
        <w:sectPr w:rsidR="00D5599A" w:rsidRPr="00BA1E81" w:rsidSect="00CB67C5">
          <w:pgSz w:w="23808" w:h="16840" w:orient="landscape" w:code="8"/>
          <w:pgMar w:top="1418" w:right="851" w:bottom="851" w:left="851" w:header="567" w:footer="567" w:gutter="0"/>
          <w:cols w:space="708"/>
          <w:docGrid w:linePitch="360"/>
        </w:sectPr>
      </w:pPr>
    </w:p>
    <w:p w14:paraId="3E233A93" w14:textId="77777777" w:rsidR="00A902F4" w:rsidRPr="00BA1E81" w:rsidRDefault="008A0F94" w:rsidP="00A902F4">
      <w:pPr>
        <w:pStyle w:val="a7"/>
        <w:ind w:firstLine="567"/>
        <w:rPr>
          <w:color w:val="000000" w:themeColor="text1"/>
        </w:rPr>
      </w:pPr>
      <w:r w:rsidRPr="00BA1E81">
        <w:rPr>
          <w:color w:val="000000" w:themeColor="text1"/>
        </w:rPr>
        <w:lastRenderedPageBreak/>
        <w:t xml:space="preserve">Для формирования и последующей постановки на государственный кадастровый учет предлагаемых участков под размещения ЛОС и КНС (в т.ч. расширения их границ) необходима работа по внесению изменений в генеральный план города и карту градостроительного зонирования, что возможно в рамках научно-исследовательской работы «Разработка документов стратегического планирования и выполнение работ по комплексному проекту корректировки документов территориального планирования, градостроительного зонирования в целях повышения эффективности управления развитием территории муниципального образования городской округ Сургут», планируемой 2023-2025 гг. </w:t>
      </w:r>
      <w:r w:rsidR="00A902F4" w:rsidRPr="00BA1E81">
        <w:rPr>
          <w:color w:val="000000" w:themeColor="text1"/>
        </w:rPr>
        <w:t>(письмо МКУ «Дирекция дорожно-транспортного и жилищно-коммунального комплекса» № 50-02-4078/3 от 09.06.2023 года, письмо Департамента архитектуры и градостроительства г. Сургута №02-02-4769/3 от 27.06.2023).</w:t>
      </w:r>
    </w:p>
    <w:p w14:paraId="688AE6F3" w14:textId="77777777" w:rsidR="00B46CCE" w:rsidRPr="00BA1E81" w:rsidRDefault="00B46CCE" w:rsidP="00B46CCE">
      <w:pPr>
        <w:pStyle w:val="a7"/>
        <w:ind w:firstLine="567"/>
        <w:rPr>
          <w:color w:val="000000" w:themeColor="text1"/>
        </w:rPr>
      </w:pPr>
      <w:r w:rsidRPr="00BA1E81">
        <w:rPr>
          <w:color w:val="000000" w:themeColor="text1"/>
        </w:rPr>
        <w:t>Для максимально компактного размещения площадок очистных сооружений в пределах городской черты рекомендуется использование передовых технологий, позволяющих эффективно использовать площадки над резервуарами, что актуально для плотной городской застройки.</w:t>
      </w:r>
    </w:p>
    <w:p w14:paraId="33CAF868" w14:textId="77777777" w:rsidR="00904A08" w:rsidRPr="00BA1E81" w:rsidRDefault="00904A08" w:rsidP="00B46CCE">
      <w:pPr>
        <w:pStyle w:val="a7"/>
        <w:ind w:firstLine="567"/>
        <w:rPr>
          <w:color w:val="000000" w:themeColor="text1"/>
        </w:rPr>
      </w:pPr>
      <w:r w:rsidRPr="00BA1E81">
        <w:rPr>
          <w:color w:val="000000" w:themeColor="text1"/>
        </w:rPr>
        <w:t>Необходимая площадь отвода участка земли для строительства аккумулирующих ёмкостей определена в таблиц</w:t>
      </w:r>
      <w:r w:rsidR="0012609F" w:rsidRPr="00BA1E81">
        <w:rPr>
          <w:color w:val="000000" w:themeColor="text1"/>
        </w:rPr>
        <w:t>ах</w:t>
      </w:r>
      <w:r w:rsidRPr="00BA1E81">
        <w:rPr>
          <w:color w:val="000000" w:themeColor="text1"/>
        </w:rPr>
        <w:t xml:space="preserve"> ниже.</w:t>
      </w:r>
    </w:p>
    <w:p w14:paraId="0CA8787D" w14:textId="77777777" w:rsidR="002C5A35" w:rsidRPr="00BA1E81" w:rsidRDefault="002C5A35" w:rsidP="002C5A35">
      <w:pPr>
        <w:pStyle w:val="a7"/>
        <w:spacing w:before="240"/>
        <w:rPr>
          <w:color w:val="000000" w:themeColor="text1"/>
        </w:rPr>
      </w:pPr>
      <w:bookmarkStart w:id="134" w:name="_Toc112246550"/>
      <w:bookmarkStart w:id="135" w:name="_Toc116976021"/>
    </w:p>
    <w:p w14:paraId="36230A8F" w14:textId="77777777" w:rsidR="002C5A35" w:rsidRPr="00BA1E81" w:rsidRDefault="002C5A35" w:rsidP="002C5A35">
      <w:pPr>
        <w:pStyle w:val="a7"/>
        <w:spacing w:before="240"/>
        <w:rPr>
          <w:color w:val="000000" w:themeColor="text1"/>
        </w:rPr>
        <w:sectPr w:rsidR="002C5A35" w:rsidRPr="00BA1E81" w:rsidSect="0076168D">
          <w:pgSz w:w="11906" w:h="16838" w:code="9"/>
          <w:pgMar w:top="851" w:right="851" w:bottom="851" w:left="1418" w:header="567" w:footer="567" w:gutter="0"/>
          <w:cols w:space="708"/>
          <w:docGrid w:linePitch="360"/>
        </w:sectPr>
      </w:pPr>
    </w:p>
    <w:p w14:paraId="7958DDCC" w14:textId="77777777" w:rsidR="002C5A35" w:rsidRPr="00BA1E81" w:rsidRDefault="002C5A35" w:rsidP="00904A08">
      <w:pPr>
        <w:pStyle w:val="affd"/>
        <w:spacing w:before="0" w:after="120"/>
        <w:jc w:val="right"/>
        <w:rPr>
          <w:noProof/>
          <w:color w:val="000000" w:themeColor="text1"/>
        </w:rPr>
      </w:pPr>
      <w:r w:rsidRPr="00BA1E81">
        <w:rPr>
          <w:color w:val="000000" w:themeColor="text1"/>
        </w:rPr>
        <w:lastRenderedPageBreak/>
        <w:t>Расчёт удельного объёма на занимаемую площадь при строительстве аккумулирующих ёмкостей</w:t>
      </w:r>
      <w:r w:rsidRPr="00BA1E81">
        <w:rPr>
          <w:color w:val="000000" w:themeColor="text1"/>
        </w:rPr>
        <w:tab/>
      </w:r>
      <w:r w:rsidRPr="00BA1E81">
        <w:rPr>
          <w:color w:val="000000" w:themeColor="text1"/>
        </w:rPr>
        <w:tab/>
      </w:r>
      <w:r w:rsidRPr="00BA1E81">
        <w:rPr>
          <w:color w:val="000000" w:themeColor="text1"/>
        </w:rPr>
        <w:tab/>
        <w:t xml:space="preserve"> </w:t>
      </w:r>
      <w:r w:rsidRPr="00BA1E81">
        <w:rPr>
          <w:color w:val="000000" w:themeColor="text1"/>
        </w:rPr>
        <w:tab/>
        <w:t xml:space="preserve">Таблица </w:t>
      </w:r>
      <w:r w:rsidR="00CE29D3" w:rsidRPr="00BA1E81">
        <w:rPr>
          <w:noProof/>
          <w:color w:val="000000" w:themeColor="text1"/>
        </w:rPr>
        <w:t>4.7.2</w:t>
      </w:r>
    </w:p>
    <w:tbl>
      <w:tblPr>
        <w:tblStyle w:val="af0"/>
        <w:tblW w:w="15309" w:type="dxa"/>
        <w:tblInd w:w="250" w:type="dxa"/>
        <w:tblLook w:val="04A0" w:firstRow="1" w:lastRow="0" w:firstColumn="1" w:lastColumn="0" w:noHBand="0" w:noVBand="1"/>
      </w:tblPr>
      <w:tblGrid>
        <w:gridCol w:w="560"/>
        <w:gridCol w:w="3092"/>
        <w:gridCol w:w="3577"/>
        <w:gridCol w:w="2660"/>
        <w:gridCol w:w="5420"/>
      </w:tblGrid>
      <w:tr w:rsidR="00BA1E81" w:rsidRPr="00BA1E81" w14:paraId="3D8EFCFE" w14:textId="77777777" w:rsidTr="00515C6D">
        <w:tc>
          <w:tcPr>
            <w:tcW w:w="560" w:type="dxa"/>
          </w:tcPr>
          <w:p w14:paraId="6141D0BF" w14:textId="77777777" w:rsidR="002C5A35" w:rsidRPr="00BA1E81" w:rsidRDefault="002C5A35" w:rsidP="002C5A35">
            <w:pPr>
              <w:pStyle w:val="a7"/>
              <w:spacing w:after="0"/>
              <w:ind w:firstLine="0"/>
              <w:jc w:val="center"/>
              <w:rPr>
                <w:b/>
                <w:noProof/>
                <w:color w:val="000000" w:themeColor="text1"/>
              </w:rPr>
            </w:pPr>
            <w:r w:rsidRPr="00BA1E81">
              <w:rPr>
                <w:b/>
                <w:noProof/>
                <w:color w:val="000000" w:themeColor="text1"/>
              </w:rPr>
              <w:t>№</w:t>
            </w:r>
          </w:p>
          <w:p w14:paraId="34F2101F" w14:textId="77777777" w:rsidR="002C5A35" w:rsidRPr="00BA1E81" w:rsidRDefault="002C5A35" w:rsidP="002C5A35">
            <w:pPr>
              <w:pStyle w:val="a7"/>
              <w:spacing w:after="0"/>
              <w:ind w:firstLine="0"/>
              <w:jc w:val="center"/>
              <w:rPr>
                <w:b/>
                <w:noProof/>
                <w:color w:val="000000" w:themeColor="text1"/>
              </w:rPr>
            </w:pPr>
            <w:r w:rsidRPr="00BA1E81">
              <w:rPr>
                <w:b/>
                <w:noProof/>
                <w:color w:val="000000" w:themeColor="text1"/>
              </w:rPr>
              <w:t>п/п</w:t>
            </w:r>
          </w:p>
        </w:tc>
        <w:tc>
          <w:tcPr>
            <w:tcW w:w="3092" w:type="dxa"/>
          </w:tcPr>
          <w:p w14:paraId="45613BD8" w14:textId="77777777" w:rsidR="002C5A35" w:rsidRPr="00BA1E81" w:rsidRDefault="002C5A35" w:rsidP="002C5A35">
            <w:pPr>
              <w:pStyle w:val="a7"/>
              <w:spacing w:after="0"/>
              <w:ind w:firstLine="0"/>
              <w:jc w:val="center"/>
              <w:rPr>
                <w:b/>
                <w:noProof/>
                <w:color w:val="000000" w:themeColor="text1"/>
              </w:rPr>
            </w:pPr>
            <w:r w:rsidRPr="00BA1E81">
              <w:rPr>
                <w:b/>
                <w:noProof/>
                <w:color w:val="000000" w:themeColor="text1"/>
              </w:rPr>
              <w:t>Технология</w:t>
            </w:r>
          </w:p>
        </w:tc>
        <w:tc>
          <w:tcPr>
            <w:tcW w:w="3577" w:type="dxa"/>
          </w:tcPr>
          <w:p w14:paraId="3E41AB5B" w14:textId="77777777" w:rsidR="002C5A35" w:rsidRPr="00BA1E81" w:rsidRDefault="002C5A35" w:rsidP="002C5A35">
            <w:pPr>
              <w:pStyle w:val="a7"/>
              <w:spacing w:after="0"/>
              <w:ind w:firstLine="0"/>
              <w:jc w:val="center"/>
              <w:rPr>
                <w:b/>
                <w:noProof/>
                <w:color w:val="000000" w:themeColor="text1"/>
              </w:rPr>
            </w:pPr>
            <w:r w:rsidRPr="00BA1E81">
              <w:rPr>
                <w:b/>
                <w:noProof/>
                <w:color w:val="000000" w:themeColor="text1"/>
              </w:rPr>
              <w:t>Объем</w:t>
            </w:r>
          </w:p>
        </w:tc>
        <w:tc>
          <w:tcPr>
            <w:tcW w:w="2660" w:type="dxa"/>
          </w:tcPr>
          <w:p w14:paraId="78578C62" w14:textId="77777777" w:rsidR="00515C6D" w:rsidRPr="00BA1E81" w:rsidRDefault="002C5A35" w:rsidP="002C5A35">
            <w:pPr>
              <w:pStyle w:val="a7"/>
              <w:spacing w:after="0"/>
              <w:ind w:firstLine="0"/>
              <w:jc w:val="center"/>
              <w:rPr>
                <w:b/>
                <w:noProof/>
                <w:color w:val="000000" w:themeColor="text1"/>
              </w:rPr>
            </w:pPr>
            <w:r w:rsidRPr="00BA1E81">
              <w:rPr>
                <w:b/>
                <w:noProof/>
                <w:color w:val="000000" w:themeColor="text1"/>
              </w:rPr>
              <w:t>Удельный объем на</w:t>
            </w:r>
          </w:p>
          <w:p w14:paraId="51B192FF" w14:textId="77777777" w:rsidR="002C5A35" w:rsidRPr="00BA1E81" w:rsidRDefault="00515C6D" w:rsidP="002C5A35">
            <w:pPr>
              <w:pStyle w:val="a7"/>
              <w:spacing w:after="0"/>
              <w:ind w:firstLine="0"/>
              <w:jc w:val="center"/>
              <w:rPr>
                <w:b/>
                <w:noProof/>
                <w:color w:val="000000" w:themeColor="text1"/>
              </w:rPr>
            </w:pPr>
            <w:r w:rsidRPr="00BA1E81">
              <w:rPr>
                <w:b/>
                <w:noProof/>
                <w:color w:val="000000" w:themeColor="text1"/>
              </w:rPr>
              <w:t>занимаемую площадь</w:t>
            </w:r>
            <w:r w:rsidR="002C5A35" w:rsidRPr="00BA1E81">
              <w:rPr>
                <w:b/>
                <w:noProof/>
                <w:color w:val="000000" w:themeColor="text1"/>
              </w:rPr>
              <w:t xml:space="preserve"> </w:t>
            </w:r>
          </w:p>
        </w:tc>
        <w:tc>
          <w:tcPr>
            <w:tcW w:w="5420" w:type="dxa"/>
          </w:tcPr>
          <w:p w14:paraId="2461232B" w14:textId="77777777" w:rsidR="002C5A35" w:rsidRPr="00BA1E81" w:rsidRDefault="00515C6D" w:rsidP="002C5A35">
            <w:pPr>
              <w:pStyle w:val="a7"/>
              <w:spacing w:after="0"/>
              <w:ind w:firstLine="0"/>
              <w:jc w:val="center"/>
              <w:rPr>
                <w:b/>
                <w:noProof/>
                <w:color w:val="000000" w:themeColor="text1"/>
              </w:rPr>
            </w:pPr>
            <w:r w:rsidRPr="00BA1E81">
              <w:rPr>
                <w:b/>
                <w:noProof/>
                <w:color w:val="000000" w:themeColor="text1"/>
              </w:rPr>
              <w:t>Примечания и допущения</w:t>
            </w:r>
          </w:p>
        </w:tc>
      </w:tr>
      <w:tr w:rsidR="00BA1E81" w:rsidRPr="00BA1E81" w14:paraId="0573C463" w14:textId="77777777" w:rsidTr="00515C6D">
        <w:tc>
          <w:tcPr>
            <w:tcW w:w="560" w:type="dxa"/>
          </w:tcPr>
          <w:p w14:paraId="318C63FB" w14:textId="77777777" w:rsidR="002C5A35" w:rsidRPr="00BA1E81" w:rsidRDefault="002C5A35" w:rsidP="002C5A35">
            <w:pPr>
              <w:pStyle w:val="a7"/>
              <w:spacing w:after="0"/>
              <w:ind w:firstLine="0"/>
              <w:jc w:val="center"/>
              <w:rPr>
                <w:b/>
                <w:noProof/>
                <w:color w:val="000000" w:themeColor="text1"/>
              </w:rPr>
            </w:pPr>
            <w:r w:rsidRPr="00BA1E81">
              <w:rPr>
                <w:b/>
                <w:noProof/>
                <w:color w:val="000000" w:themeColor="text1"/>
              </w:rPr>
              <w:t>1</w:t>
            </w:r>
          </w:p>
        </w:tc>
        <w:tc>
          <w:tcPr>
            <w:tcW w:w="3092" w:type="dxa"/>
          </w:tcPr>
          <w:p w14:paraId="71E46780" w14:textId="77777777" w:rsidR="002C5A35" w:rsidRPr="00BA1E81" w:rsidRDefault="002C5A35" w:rsidP="002C5A35">
            <w:pPr>
              <w:pStyle w:val="a7"/>
              <w:spacing w:after="0"/>
              <w:ind w:firstLine="0"/>
              <w:jc w:val="center"/>
              <w:rPr>
                <w:b/>
                <w:noProof/>
                <w:color w:val="000000" w:themeColor="text1"/>
              </w:rPr>
            </w:pPr>
            <w:r w:rsidRPr="00BA1E81">
              <w:rPr>
                <w:b/>
                <w:noProof/>
                <w:color w:val="000000" w:themeColor="text1"/>
              </w:rPr>
              <w:t>2</w:t>
            </w:r>
          </w:p>
        </w:tc>
        <w:tc>
          <w:tcPr>
            <w:tcW w:w="3577" w:type="dxa"/>
          </w:tcPr>
          <w:p w14:paraId="6263991A" w14:textId="77777777" w:rsidR="002C5A35" w:rsidRPr="00BA1E81" w:rsidRDefault="002C5A35" w:rsidP="002C5A35">
            <w:pPr>
              <w:pStyle w:val="a7"/>
              <w:spacing w:after="0"/>
              <w:ind w:firstLine="0"/>
              <w:jc w:val="center"/>
              <w:rPr>
                <w:b/>
                <w:noProof/>
                <w:color w:val="000000" w:themeColor="text1"/>
              </w:rPr>
            </w:pPr>
            <w:r w:rsidRPr="00BA1E81">
              <w:rPr>
                <w:b/>
                <w:noProof/>
                <w:color w:val="000000" w:themeColor="text1"/>
              </w:rPr>
              <w:t>3</w:t>
            </w:r>
          </w:p>
        </w:tc>
        <w:tc>
          <w:tcPr>
            <w:tcW w:w="2660" w:type="dxa"/>
          </w:tcPr>
          <w:p w14:paraId="21F5612D" w14:textId="77777777" w:rsidR="002C5A35" w:rsidRPr="00BA1E81" w:rsidRDefault="002C5A35" w:rsidP="002C5A35">
            <w:pPr>
              <w:pStyle w:val="a7"/>
              <w:spacing w:after="0"/>
              <w:ind w:firstLine="0"/>
              <w:jc w:val="center"/>
              <w:rPr>
                <w:b/>
                <w:noProof/>
                <w:color w:val="000000" w:themeColor="text1"/>
              </w:rPr>
            </w:pPr>
            <w:r w:rsidRPr="00BA1E81">
              <w:rPr>
                <w:b/>
                <w:noProof/>
                <w:color w:val="000000" w:themeColor="text1"/>
              </w:rPr>
              <w:t>4</w:t>
            </w:r>
          </w:p>
        </w:tc>
        <w:tc>
          <w:tcPr>
            <w:tcW w:w="5420" w:type="dxa"/>
          </w:tcPr>
          <w:p w14:paraId="5D9DAFF2" w14:textId="77777777" w:rsidR="002C5A35" w:rsidRPr="00BA1E81" w:rsidRDefault="002C5A35" w:rsidP="002C5A35">
            <w:pPr>
              <w:pStyle w:val="a7"/>
              <w:spacing w:after="0"/>
              <w:ind w:firstLine="0"/>
              <w:jc w:val="center"/>
              <w:rPr>
                <w:b/>
                <w:noProof/>
                <w:color w:val="000000" w:themeColor="text1"/>
              </w:rPr>
            </w:pPr>
            <w:r w:rsidRPr="00BA1E81">
              <w:rPr>
                <w:b/>
                <w:noProof/>
                <w:color w:val="000000" w:themeColor="text1"/>
              </w:rPr>
              <w:t>5</w:t>
            </w:r>
          </w:p>
        </w:tc>
      </w:tr>
      <w:tr w:rsidR="00BA1E81" w:rsidRPr="00BA1E81" w14:paraId="4B40A382" w14:textId="77777777" w:rsidTr="00515C6D">
        <w:tc>
          <w:tcPr>
            <w:tcW w:w="560" w:type="dxa"/>
            <w:vAlign w:val="center"/>
          </w:tcPr>
          <w:p w14:paraId="4541CBE7" w14:textId="77777777" w:rsidR="002C5A35" w:rsidRPr="00BA1E81" w:rsidRDefault="002C5A35" w:rsidP="002C5A35">
            <w:pPr>
              <w:pStyle w:val="a7"/>
              <w:spacing w:after="0"/>
              <w:ind w:firstLine="0"/>
              <w:jc w:val="center"/>
              <w:rPr>
                <w:noProof/>
                <w:color w:val="000000" w:themeColor="text1"/>
                <w:sz w:val="20"/>
                <w:szCs w:val="20"/>
              </w:rPr>
            </w:pPr>
            <w:r w:rsidRPr="00BA1E81">
              <w:rPr>
                <w:noProof/>
                <w:color w:val="000000" w:themeColor="text1"/>
                <w:sz w:val="20"/>
                <w:szCs w:val="20"/>
              </w:rPr>
              <w:t>1</w:t>
            </w:r>
          </w:p>
        </w:tc>
        <w:tc>
          <w:tcPr>
            <w:tcW w:w="3092" w:type="dxa"/>
            <w:vAlign w:val="center"/>
          </w:tcPr>
          <w:p w14:paraId="083830C4" w14:textId="77777777" w:rsidR="002C5A35" w:rsidRPr="00BA1E81" w:rsidRDefault="002C5A35" w:rsidP="002C5A35">
            <w:pPr>
              <w:pStyle w:val="a7"/>
              <w:spacing w:after="0"/>
              <w:ind w:firstLine="0"/>
              <w:jc w:val="left"/>
              <w:rPr>
                <w:noProof/>
                <w:color w:val="000000" w:themeColor="text1"/>
                <w:sz w:val="20"/>
                <w:szCs w:val="20"/>
              </w:rPr>
            </w:pPr>
            <w:r w:rsidRPr="00BA1E81">
              <w:rPr>
                <w:noProof/>
                <w:color w:val="000000" w:themeColor="text1"/>
                <w:sz w:val="20"/>
                <w:szCs w:val="20"/>
              </w:rPr>
              <w:t>Железобетонный резервуар</w:t>
            </w:r>
          </w:p>
        </w:tc>
        <w:tc>
          <w:tcPr>
            <w:tcW w:w="3577" w:type="dxa"/>
            <w:vAlign w:val="center"/>
          </w:tcPr>
          <w:p w14:paraId="6EB38C7E" w14:textId="77777777" w:rsidR="002C5A35" w:rsidRPr="00BA1E81" w:rsidRDefault="002C5A35" w:rsidP="002C5A35">
            <w:pPr>
              <w:pStyle w:val="a7"/>
              <w:spacing w:after="0"/>
              <w:ind w:firstLine="0"/>
              <w:jc w:val="center"/>
              <w:rPr>
                <w:noProof/>
                <w:color w:val="000000" w:themeColor="text1"/>
                <w:sz w:val="20"/>
                <w:szCs w:val="20"/>
              </w:rPr>
            </w:pPr>
            <w:r w:rsidRPr="00BA1E81">
              <w:rPr>
                <w:noProof/>
                <w:color w:val="000000" w:themeColor="text1"/>
                <w:sz w:val="20"/>
                <w:szCs w:val="20"/>
              </w:rPr>
              <w:t>Неограниченный</w:t>
            </w:r>
          </w:p>
        </w:tc>
        <w:tc>
          <w:tcPr>
            <w:tcW w:w="2660" w:type="dxa"/>
            <w:vAlign w:val="center"/>
          </w:tcPr>
          <w:p w14:paraId="7921ADF0" w14:textId="77777777" w:rsidR="002C5A35" w:rsidRPr="00BA1E81" w:rsidRDefault="002C5A35" w:rsidP="002C5A35">
            <w:pPr>
              <w:pStyle w:val="a7"/>
              <w:spacing w:after="0"/>
              <w:ind w:firstLine="0"/>
              <w:jc w:val="center"/>
              <w:rPr>
                <w:noProof/>
                <w:color w:val="000000" w:themeColor="text1"/>
                <w:sz w:val="20"/>
                <w:szCs w:val="20"/>
              </w:rPr>
            </w:pPr>
            <w:r w:rsidRPr="00BA1E81">
              <w:rPr>
                <w:noProof/>
                <w:color w:val="000000" w:themeColor="text1"/>
                <w:sz w:val="20"/>
                <w:szCs w:val="20"/>
              </w:rPr>
              <w:t>5,0</w:t>
            </w:r>
          </w:p>
        </w:tc>
        <w:tc>
          <w:tcPr>
            <w:tcW w:w="5420" w:type="dxa"/>
            <w:vAlign w:val="center"/>
          </w:tcPr>
          <w:p w14:paraId="1C1ACD3F" w14:textId="77777777" w:rsidR="002C5A35" w:rsidRPr="00BA1E81" w:rsidRDefault="002C5A35" w:rsidP="002C5A35">
            <w:pPr>
              <w:pStyle w:val="a7"/>
              <w:spacing w:after="0"/>
              <w:ind w:firstLine="0"/>
              <w:jc w:val="left"/>
              <w:rPr>
                <w:noProof/>
                <w:color w:val="000000" w:themeColor="text1"/>
                <w:sz w:val="20"/>
                <w:szCs w:val="20"/>
              </w:rPr>
            </w:pPr>
            <w:r w:rsidRPr="00BA1E81">
              <w:rPr>
                <w:noProof/>
                <w:color w:val="000000" w:themeColor="text1"/>
                <w:sz w:val="20"/>
                <w:szCs w:val="20"/>
              </w:rPr>
              <w:t>Принята средняя высота резервуара в 5 метров</w:t>
            </w:r>
          </w:p>
        </w:tc>
      </w:tr>
      <w:tr w:rsidR="00BA1E81" w:rsidRPr="00BA1E81" w14:paraId="4EF482FE" w14:textId="77777777" w:rsidTr="00515C6D">
        <w:tc>
          <w:tcPr>
            <w:tcW w:w="560" w:type="dxa"/>
            <w:vAlign w:val="center"/>
          </w:tcPr>
          <w:p w14:paraId="09CD7FDB" w14:textId="77777777" w:rsidR="002C5A35" w:rsidRPr="00BA1E81" w:rsidRDefault="002C5A35" w:rsidP="002C5A35">
            <w:pPr>
              <w:pStyle w:val="a7"/>
              <w:spacing w:after="0"/>
              <w:ind w:firstLine="0"/>
              <w:jc w:val="center"/>
              <w:rPr>
                <w:noProof/>
                <w:color w:val="000000" w:themeColor="text1"/>
                <w:sz w:val="20"/>
                <w:szCs w:val="20"/>
              </w:rPr>
            </w:pPr>
            <w:r w:rsidRPr="00BA1E81">
              <w:rPr>
                <w:noProof/>
                <w:color w:val="000000" w:themeColor="text1"/>
                <w:sz w:val="20"/>
                <w:szCs w:val="20"/>
              </w:rPr>
              <w:t>2</w:t>
            </w:r>
          </w:p>
        </w:tc>
        <w:tc>
          <w:tcPr>
            <w:tcW w:w="3092" w:type="dxa"/>
            <w:vAlign w:val="center"/>
          </w:tcPr>
          <w:p w14:paraId="2BAEAEEE" w14:textId="77777777" w:rsidR="002C5A35" w:rsidRPr="00BA1E81" w:rsidRDefault="002C5A35" w:rsidP="002C5A35">
            <w:pPr>
              <w:pStyle w:val="a7"/>
              <w:spacing w:after="0"/>
              <w:ind w:firstLine="0"/>
              <w:jc w:val="left"/>
              <w:rPr>
                <w:noProof/>
                <w:color w:val="000000" w:themeColor="text1"/>
                <w:sz w:val="20"/>
                <w:szCs w:val="20"/>
              </w:rPr>
            </w:pPr>
            <w:r w:rsidRPr="00BA1E81">
              <w:rPr>
                <w:noProof/>
                <w:color w:val="000000" w:themeColor="text1"/>
                <w:sz w:val="20"/>
                <w:szCs w:val="20"/>
              </w:rPr>
              <w:t>Накопительная ёмкость заводского изготовления</w:t>
            </w:r>
          </w:p>
        </w:tc>
        <w:tc>
          <w:tcPr>
            <w:tcW w:w="3577" w:type="dxa"/>
            <w:vAlign w:val="center"/>
          </w:tcPr>
          <w:p w14:paraId="6779A70B" w14:textId="77777777" w:rsidR="002C5A35" w:rsidRPr="00BA1E81" w:rsidRDefault="002C5A35" w:rsidP="002C5A35">
            <w:pPr>
              <w:pStyle w:val="a7"/>
              <w:spacing w:after="0"/>
              <w:ind w:firstLine="0"/>
              <w:jc w:val="center"/>
              <w:rPr>
                <w:noProof/>
                <w:color w:val="000000" w:themeColor="text1"/>
                <w:sz w:val="20"/>
                <w:szCs w:val="20"/>
              </w:rPr>
            </w:pPr>
            <w:r w:rsidRPr="00BA1E81">
              <w:rPr>
                <w:noProof/>
                <w:color w:val="000000" w:themeColor="text1"/>
                <w:sz w:val="20"/>
                <w:szCs w:val="20"/>
              </w:rPr>
              <w:t>Единичная до 100-150 м</w:t>
            </w:r>
            <w:r w:rsidRPr="00BA1E81">
              <w:rPr>
                <w:noProof/>
                <w:color w:val="000000" w:themeColor="text1"/>
                <w:sz w:val="20"/>
                <w:szCs w:val="20"/>
                <w:vertAlign w:val="superscript"/>
              </w:rPr>
              <w:t>3</w:t>
            </w:r>
            <w:r w:rsidRPr="00BA1E81">
              <w:rPr>
                <w:noProof/>
                <w:color w:val="000000" w:themeColor="text1"/>
                <w:sz w:val="20"/>
                <w:szCs w:val="20"/>
              </w:rPr>
              <w:t>, возможно объединение в каскад до 500-1000 м</w:t>
            </w:r>
            <w:r w:rsidRPr="00BA1E81">
              <w:rPr>
                <w:noProof/>
                <w:color w:val="000000" w:themeColor="text1"/>
                <w:sz w:val="20"/>
                <w:szCs w:val="20"/>
                <w:vertAlign w:val="superscript"/>
              </w:rPr>
              <w:t>3</w:t>
            </w:r>
          </w:p>
        </w:tc>
        <w:tc>
          <w:tcPr>
            <w:tcW w:w="2660" w:type="dxa"/>
            <w:vAlign w:val="center"/>
          </w:tcPr>
          <w:p w14:paraId="410A2EE2" w14:textId="77777777" w:rsidR="002C5A35" w:rsidRPr="00BA1E81" w:rsidRDefault="002C5A35" w:rsidP="002C5A35">
            <w:pPr>
              <w:pStyle w:val="a7"/>
              <w:spacing w:after="0"/>
              <w:ind w:firstLine="0"/>
              <w:jc w:val="center"/>
              <w:rPr>
                <w:noProof/>
                <w:color w:val="000000" w:themeColor="text1"/>
                <w:sz w:val="20"/>
                <w:szCs w:val="20"/>
              </w:rPr>
            </w:pPr>
            <w:r w:rsidRPr="00BA1E81">
              <w:rPr>
                <w:noProof/>
                <w:color w:val="000000" w:themeColor="text1"/>
                <w:sz w:val="20"/>
                <w:szCs w:val="20"/>
              </w:rPr>
              <w:t>2,3</w:t>
            </w:r>
          </w:p>
        </w:tc>
        <w:tc>
          <w:tcPr>
            <w:tcW w:w="5420" w:type="dxa"/>
            <w:vAlign w:val="center"/>
          </w:tcPr>
          <w:p w14:paraId="3EB55E6E" w14:textId="77777777" w:rsidR="002C5A35" w:rsidRPr="00BA1E81" w:rsidRDefault="002C5A35" w:rsidP="002C5A35">
            <w:pPr>
              <w:pStyle w:val="a7"/>
              <w:spacing w:after="0"/>
              <w:ind w:firstLine="0"/>
              <w:jc w:val="left"/>
              <w:rPr>
                <w:noProof/>
                <w:color w:val="000000" w:themeColor="text1"/>
                <w:sz w:val="20"/>
                <w:szCs w:val="20"/>
              </w:rPr>
            </w:pPr>
            <w:r w:rsidRPr="00BA1E81">
              <w:rPr>
                <w:noProof/>
                <w:color w:val="000000" w:themeColor="text1"/>
                <w:sz w:val="20"/>
                <w:szCs w:val="20"/>
              </w:rPr>
              <w:t>Принят средний диаметр ёмкости в 3 метра</w:t>
            </w:r>
          </w:p>
        </w:tc>
      </w:tr>
      <w:tr w:rsidR="00BA1E81" w:rsidRPr="00BA1E81" w14:paraId="279370D8" w14:textId="77777777" w:rsidTr="00515C6D">
        <w:tc>
          <w:tcPr>
            <w:tcW w:w="560" w:type="dxa"/>
            <w:vAlign w:val="center"/>
          </w:tcPr>
          <w:p w14:paraId="15522CBB" w14:textId="77777777" w:rsidR="002C5A35" w:rsidRPr="00BA1E81" w:rsidRDefault="002C5A35" w:rsidP="002C5A35">
            <w:pPr>
              <w:pStyle w:val="a7"/>
              <w:spacing w:after="0"/>
              <w:ind w:firstLine="0"/>
              <w:jc w:val="center"/>
              <w:rPr>
                <w:noProof/>
                <w:color w:val="000000" w:themeColor="text1"/>
                <w:sz w:val="20"/>
                <w:szCs w:val="20"/>
              </w:rPr>
            </w:pPr>
            <w:r w:rsidRPr="00BA1E81">
              <w:rPr>
                <w:noProof/>
                <w:color w:val="000000" w:themeColor="text1"/>
                <w:sz w:val="20"/>
                <w:szCs w:val="20"/>
              </w:rPr>
              <w:t>3</w:t>
            </w:r>
          </w:p>
        </w:tc>
        <w:tc>
          <w:tcPr>
            <w:tcW w:w="3092" w:type="dxa"/>
            <w:vAlign w:val="center"/>
          </w:tcPr>
          <w:p w14:paraId="0C8ACF57" w14:textId="77777777" w:rsidR="002C5A35" w:rsidRPr="00BA1E81" w:rsidRDefault="002C5A35" w:rsidP="002C5A35">
            <w:pPr>
              <w:pStyle w:val="a7"/>
              <w:spacing w:after="0"/>
              <w:ind w:firstLine="0"/>
              <w:jc w:val="left"/>
              <w:rPr>
                <w:noProof/>
                <w:color w:val="000000" w:themeColor="text1"/>
                <w:sz w:val="20"/>
                <w:szCs w:val="20"/>
              </w:rPr>
            </w:pPr>
            <w:r w:rsidRPr="00BA1E81">
              <w:rPr>
                <w:noProof/>
                <w:color w:val="000000" w:themeColor="text1"/>
                <w:sz w:val="20"/>
                <w:szCs w:val="20"/>
              </w:rPr>
              <w:t>Гиперёмкость большого объёма</w:t>
            </w:r>
          </w:p>
        </w:tc>
        <w:tc>
          <w:tcPr>
            <w:tcW w:w="3577" w:type="dxa"/>
            <w:vAlign w:val="center"/>
          </w:tcPr>
          <w:p w14:paraId="4440E212" w14:textId="77777777" w:rsidR="002C5A35" w:rsidRPr="00BA1E81" w:rsidRDefault="002C5A35" w:rsidP="002C5A35">
            <w:pPr>
              <w:pStyle w:val="a7"/>
              <w:spacing w:after="0"/>
              <w:ind w:firstLine="0"/>
              <w:jc w:val="center"/>
              <w:rPr>
                <w:noProof/>
                <w:color w:val="000000" w:themeColor="text1"/>
                <w:sz w:val="20"/>
                <w:szCs w:val="20"/>
              </w:rPr>
            </w:pPr>
            <w:r w:rsidRPr="00BA1E81">
              <w:rPr>
                <w:noProof/>
                <w:color w:val="000000" w:themeColor="text1"/>
                <w:sz w:val="20"/>
                <w:szCs w:val="20"/>
              </w:rPr>
              <w:t>до 10 000 м</w:t>
            </w:r>
            <w:r w:rsidRPr="00BA1E81">
              <w:rPr>
                <w:noProof/>
                <w:color w:val="000000" w:themeColor="text1"/>
                <w:sz w:val="20"/>
                <w:szCs w:val="20"/>
                <w:vertAlign w:val="superscript"/>
              </w:rPr>
              <w:t>3</w:t>
            </w:r>
          </w:p>
        </w:tc>
        <w:tc>
          <w:tcPr>
            <w:tcW w:w="2660" w:type="dxa"/>
            <w:vAlign w:val="center"/>
          </w:tcPr>
          <w:p w14:paraId="082D9F7D" w14:textId="77777777" w:rsidR="002C5A35" w:rsidRPr="00BA1E81" w:rsidRDefault="002C5A35" w:rsidP="002C5A35">
            <w:pPr>
              <w:pStyle w:val="a7"/>
              <w:spacing w:after="0"/>
              <w:ind w:firstLine="0"/>
              <w:jc w:val="center"/>
              <w:rPr>
                <w:noProof/>
                <w:color w:val="000000" w:themeColor="text1"/>
                <w:sz w:val="20"/>
                <w:szCs w:val="20"/>
              </w:rPr>
            </w:pPr>
            <w:r w:rsidRPr="00BA1E81">
              <w:rPr>
                <w:noProof/>
                <w:color w:val="000000" w:themeColor="text1"/>
                <w:sz w:val="20"/>
                <w:szCs w:val="20"/>
              </w:rPr>
              <w:t>6,5 – 9,2</w:t>
            </w:r>
          </w:p>
        </w:tc>
        <w:tc>
          <w:tcPr>
            <w:tcW w:w="5420" w:type="dxa"/>
            <w:vAlign w:val="center"/>
          </w:tcPr>
          <w:p w14:paraId="594C34CF" w14:textId="77777777" w:rsidR="002C5A35" w:rsidRPr="00BA1E81" w:rsidRDefault="002C5A35" w:rsidP="002C5A35">
            <w:pPr>
              <w:pStyle w:val="a7"/>
              <w:tabs>
                <w:tab w:val="left" w:pos="311"/>
              </w:tabs>
              <w:spacing w:after="0"/>
              <w:ind w:firstLine="0"/>
              <w:rPr>
                <w:noProof/>
                <w:color w:val="000000" w:themeColor="text1"/>
                <w:sz w:val="20"/>
                <w:szCs w:val="20"/>
              </w:rPr>
            </w:pPr>
            <w:r w:rsidRPr="00BA1E81">
              <w:rPr>
                <w:noProof/>
                <w:color w:val="000000" w:themeColor="text1"/>
                <w:sz w:val="20"/>
                <w:szCs w:val="20"/>
              </w:rPr>
              <w:t>1.</w:t>
            </w:r>
            <w:r w:rsidRPr="00BA1E81">
              <w:rPr>
                <w:noProof/>
                <w:color w:val="000000" w:themeColor="text1"/>
                <w:sz w:val="20"/>
                <w:szCs w:val="20"/>
              </w:rPr>
              <w:tab/>
              <w:t>Определение диаметра ёмкости на основании зависимости от объёма (0,5×V</w:t>
            </w:r>
            <w:r w:rsidRPr="00BA1E81">
              <w:rPr>
                <w:noProof/>
                <w:color w:val="000000" w:themeColor="text1"/>
                <w:sz w:val="20"/>
                <w:szCs w:val="20"/>
                <w:vertAlign w:val="superscript"/>
              </w:rPr>
              <w:t>0,45</w:t>
            </w:r>
            <w:r w:rsidRPr="00BA1E81">
              <w:rPr>
                <w:noProof/>
                <w:color w:val="000000" w:themeColor="text1"/>
                <w:sz w:val="20"/>
                <w:szCs w:val="20"/>
              </w:rPr>
              <w:t xml:space="preserve">) исходя из номенклатуры заводов-изготовителей </w:t>
            </w:r>
          </w:p>
          <w:p w14:paraId="5B92BE17" w14:textId="77777777" w:rsidR="002C5A35" w:rsidRPr="00BA1E81" w:rsidRDefault="002C5A35" w:rsidP="002C5A35">
            <w:pPr>
              <w:pStyle w:val="a7"/>
              <w:tabs>
                <w:tab w:val="left" w:pos="311"/>
              </w:tabs>
              <w:spacing w:after="0"/>
              <w:ind w:firstLine="0"/>
              <w:jc w:val="left"/>
              <w:rPr>
                <w:noProof/>
                <w:color w:val="000000" w:themeColor="text1"/>
                <w:sz w:val="20"/>
                <w:szCs w:val="20"/>
              </w:rPr>
            </w:pPr>
            <w:r w:rsidRPr="00BA1E81">
              <w:rPr>
                <w:noProof/>
                <w:color w:val="000000" w:themeColor="text1"/>
                <w:sz w:val="20"/>
                <w:szCs w:val="20"/>
              </w:rPr>
              <w:t xml:space="preserve">2. </w:t>
            </w:r>
            <w:r w:rsidRPr="00BA1E81">
              <w:rPr>
                <w:noProof/>
                <w:color w:val="000000" w:themeColor="text1"/>
                <w:sz w:val="20"/>
                <w:szCs w:val="20"/>
              </w:rPr>
              <w:tab/>
              <w:t>Глубина ёмкости от 8 до 15 метров</w:t>
            </w:r>
          </w:p>
        </w:tc>
      </w:tr>
      <w:tr w:rsidR="00BA1E81" w:rsidRPr="00BA1E81" w14:paraId="6C1FAE4D" w14:textId="77777777" w:rsidTr="00515C6D">
        <w:tc>
          <w:tcPr>
            <w:tcW w:w="560" w:type="dxa"/>
            <w:vAlign w:val="center"/>
          </w:tcPr>
          <w:p w14:paraId="5E5CC4F1" w14:textId="77777777" w:rsidR="002C5A35" w:rsidRPr="00BA1E81" w:rsidRDefault="002C5A35" w:rsidP="002C5A35">
            <w:pPr>
              <w:pStyle w:val="a7"/>
              <w:spacing w:after="0"/>
              <w:ind w:firstLine="0"/>
              <w:jc w:val="center"/>
              <w:rPr>
                <w:noProof/>
                <w:color w:val="000000" w:themeColor="text1"/>
                <w:sz w:val="20"/>
                <w:szCs w:val="20"/>
              </w:rPr>
            </w:pPr>
            <w:r w:rsidRPr="00BA1E81">
              <w:rPr>
                <w:noProof/>
                <w:color w:val="000000" w:themeColor="text1"/>
                <w:sz w:val="20"/>
                <w:szCs w:val="20"/>
              </w:rPr>
              <w:t>4</w:t>
            </w:r>
          </w:p>
        </w:tc>
        <w:tc>
          <w:tcPr>
            <w:tcW w:w="3092" w:type="dxa"/>
            <w:vAlign w:val="center"/>
          </w:tcPr>
          <w:p w14:paraId="27FC2D6A" w14:textId="77777777" w:rsidR="002C5A35" w:rsidRPr="00BA1E81" w:rsidRDefault="002C5A35" w:rsidP="002C5A35">
            <w:pPr>
              <w:pStyle w:val="a7"/>
              <w:spacing w:after="0"/>
              <w:ind w:firstLine="0"/>
              <w:jc w:val="left"/>
              <w:rPr>
                <w:noProof/>
                <w:color w:val="000000" w:themeColor="text1"/>
                <w:sz w:val="20"/>
                <w:szCs w:val="20"/>
              </w:rPr>
            </w:pPr>
            <w:r w:rsidRPr="00BA1E81">
              <w:rPr>
                <w:noProof/>
                <w:color w:val="000000" w:themeColor="text1"/>
                <w:sz w:val="20"/>
                <w:szCs w:val="20"/>
              </w:rPr>
              <w:t>Арочная система регулирования сточных вод</w:t>
            </w:r>
          </w:p>
        </w:tc>
        <w:tc>
          <w:tcPr>
            <w:tcW w:w="3577" w:type="dxa"/>
            <w:vAlign w:val="center"/>
          </w:tcPr>
          <w:p w14:paraId="10670983" w14:textId="77777777" w:rsidR="002C5A35" w:rsidRPr="00BA1E81" w:rsidRDefault="002C5A35" w:rsidP="002C5A35">
            <w:pPr>
              <w:pStyle w:val="a7"/>
              <w:spacing w:after="0"/>
              <w:ind w:firstLine="0"/>
              <w:jc w:val="center"/>
              <w:rPr>
                <w:noProof/>
                <w:color w:val="000000" w:themeColor="text1"/>
                <w:sz w:val="20"/>
                <w:szCs w:val="20"/>
              </w:rPr>
            </w:pPr>
            <w:r w:rsidRPr="00BA1E81">
              <w:rPr>
                <w:noProof/>
                <w:color w:val="000000" w:themeColor="text1"/>
                <w:sz w:val="20"/>
                <w:szCs w:val="20"/>
              </w:rPr>
              <w:t>Неограниченный</w:t>
            </w:r>
          </w:p>
        </w:tc>
        <w:tc>
          <w:tcPr>
            <w:tcW w:w="2660" w:type="dxa"/>
            <w:vAlign w:val="center"/>
          </w:tcPr>
          <w:p w14:paraId="5BE49D70" w14:textId="77777777" w:rsidR="002C5A35" w:rsidRPr="00BA1E81" w:rsidRDefault="002C5A35" w:rsidP="002C5A35">
            <w:pPr>
              <w:pStyle w:val="a7"/>
              <w:spacing w:after="0"/>
              <w:ind w:firstLine="0"/>
              <w:jc w:val="center"/>
              <w:rPr>
                <w:noProof/>
                <w:color w:val="000000" w:themeColor="text1"/>
                <w:sz w:val="20"/>
                <w:szCs w:val="20"/>
              </w:rPr>
            </w:pPr>
            <w:r w:rsidRPr="00BA1E81">
              <w:rPr>
                <w:noProof/>
                <w:color w:val="000000" w:themeColor="text1"/>
                <w:sz w:val="20"/>
                <w:szCs w:val="20"/>
              </w:rPr>
              <w:t>1,68</w:t>
            </w:r>
          </w:p>
        </w:tc>
        <w:tc>
          <w:tcPr>
            <w:tcW w:w="5420" w:type="dxa"/>
            <w:vAlign w:val="center"/>
          </w:tcPr>
          <w:p w14:paraId="6C78AA07" w14:textId="77777777" w:rsidR="002C5A35" w:rsidRPr="00BA1E81" w:rsidRDefault="002C5A35" w:rsidP="002C5A35">
            <w:pPr>
              <w:pStyle w:val="a7"/>
              <w:spacing w:after="0"/>
              <w:ind w:firstLine="0"/>
              <w:jc w:val="left"/>
              <w:rPr>
                <w:noProof/>
                <w:color w:val="000000" w:themeColor="text1"/>
                <w:sz w:val="20"/>
                <w:szCs w:val="20"/>
              </w:rPr>
            </w:pPr>
            <w:r w:rsidRPr="00BA1E81">
              <w:rPr>
                <w:noProof/>
                <w:color w:val="000000" w:themeColor="text1"/>
                <w:sz w:val="20"/>
                <w:szCs w:val="20"/>
              </w:rPr>
              <w:t>Принята максимальная по технологии трёхслойная конструкция, удельный объём каждого слоя - 0,56 куб.м/м</w:t>
            </w:r>
            <w:r w:rsidRPr="00BA1E81">
              <w:rPr>
                <w:noProof/>
                <w:color w:val="000000" w:themeColor="text1"/>
                <w:sz w:val="20"/>
                <w:szCs w:val="20"/>
                <w:vertAlign w:val="superscript"/>
              </w:rPr>
              <w:t>2</w:t>
            </w:r>
          </w:p>
        </w:tc>
      </w:tr>
      <w:tr w:rsidR="00BA1E81" w:rsidRPr="00BA1E81" w14:paraId="197BA313" w14:textId="77777777" w:rsidTr="00515C6D">
        <w:tc>
          <w:tcPr>
            <w:tcW w:w="560" w:type="dxa"/>
            <w:vAlign w:val="center"/>
          </w:tcPr>
          <w:p w14:paraId="166E9F36" w14:textId="77777777" w:rsidR="002C5A35" w:rsidRPr="00BA1E81" w:rsidRDefault="002C5A35" w:rsidP="002C5A35">
            <w:pPr>
              <w:pStyle w:val="a7"/>
              <w:spacing w:after="0"/>
              <w:ind w:firstLine="0"/>
              <w:jc w:val="center"/>
              <w:rPr>
                <w:noProof/>
                <w:color w:val="000000" w:themeColor="text1"/>
                <w:sz w:val="20"/>
                <w:szCs w:val="20"/>
              </w:rPr>
            </w:pPr>
            <w:r w:rsidRPr="00BA1E81">
              <w:rPr>
                <w:noProof/>
                <w:color w:val="000000" w:themeColor="text1"/>
                <w:sz w:val="20"/>
                <w:szCs w:val="20"/>
              </w:rPr>
              <w:t>5</w:t>
            </w:r>
          </w:p>
        </w:tc>
        <w:tc>
          <w:tcPr>
            <w:tcW w:w="3092" w:type="dxa"/>
            <w:vAlign w:val="center"/>
          </w:tcPr>
          <w:p w14:paraId="2CDE8900" w14:textId="77777777" w:rsidR="002C5A35" w:rsidRPr="00BA1E81" w:rsidRDefault="002C5A35" w:rsidP="002C5A35">
            <w:pPr>
              <w:pStyle w:val="a7"/>
              <w:spacing w:after="0"/>
              <w:ind w:firstLine="0"/>
              <w:jc w:val="left"/>
              <w:rPr>
                <w:noProof/>
                <w:color w:val="000000" w:themeColor="text1"/>
                <w:sz w:val="20"/>
                <w:szCs w:val="20"/>
              </w:rPr>
            </w:pPr>
            <w:r w:rsidRPr="00BA1E81">
              <w:rPr>
                <w:noProof/>
                <w:color w:val="000000" w:themeColor="text1"/>
                <w:sz w:val="20"/>
                <w:szCs w:val="20"/>
              </w:rPr>
              <w:t>Универсальная модульная система "ACO StormBrixx"</w:t>
            </w:r>
          </w:p>
        </w:tc>
        <w:tc>
          <w:tcPr>
            <w:tcW w:w="3577" w:type="dxa"/>
            <w:vAlign w:val="center"/>
          </w:tcPr>
          <w:p w14:paraId="703A892F" w14:textId="77777777" w:rsidR="002C5A35" w:rsidRPr="00BA1E81" w:rsidRDefault="002C5A35" w:rsidP="002C5A35">
            <w:pPr>
              <w:pStyle w:val="a7"/>
              <w:spacing w:after="0"/>
              <w:ind w:firstLine="0"/>
              <w:jc w:val="center"/>
              <w:rPr>
                <w:noProof/>
                <w:color w:val="000000" w:themeColor="text1"/>
                <w:sz w:val="20"/>
                <w:szCs w:val="20"/>
              </w:rPr>
            </w:pPr>
            <w:r w:rsidRPr="00BA1E81">
              <w:rPr>
                <w:noProof/>
                <w:color w:val="000000" w:themeColor="text1"/>
                <w:sz w:val="20"/>
                <w:szCs w:val="20"/>
              </w:rPr>
              <w:t>Неограниченный</w:t>
            </w:r>
          </w:p>
        </w:tc>
        <w:tc>
          <w:tcPr>
            <w:tcW w:w="2660" w:type="dxa"/>
            <w:vAlign w:val="center"/>
          </w:tcPr>
          <w:p w14:paraId="10ADB528" w14:textId="77777777" w:rsidR="002C5A35" w:rsidRPr="00BA1E81" w:rsidRDefault="002C5A35" w:rsidP="002C5A35">
            <w:pPr>
              <w:pStyle w:val="a7"/>
              <w:spacing w:after="0"/>
              <w:ind w:firstLine="0"/>
              <w:jc w:val="center"/>
              <w:rPr>
                <w:noProof/>
                <w:color w:val="000000" w:themeColor="text1"/>
                <w:sz w:val="20"/>
                <w:szCs w:val="20"/>
              </w:rPr>
            </w:pPr>
            <w:r w:rsidRPr="00BA1E81">
              <w:rPr>
                <w:noProof/>
                <w:color w:val="000000" w:themeColor="text1"/>
                <w:sz w:val="20"/>
                <w:szCs w:val="20"/>
              </w:rPr>
              <w:t>2,85</w:t>
            </w:r>
          </w:p>
        </w:tc>
        <w:tc>
          <w:tcPr>
            <w:tcW w:w="5420" w:type="dxa"/>
            <w:vAlign w:val="center"/>
          </w:tcPr>
          <w:p w14:paraId="730B745A" w14:textId="77777777" w:rsidR="002C5A35" w:rsidRPr="00BA1E81" w:rsidRDefault="002C5A35" w:rsidP="002C5A35">
            <w:pPr>
              <w:pStyle w:val="a7"/>
              <w:spacing w:after="0"/>
              <w:ind w:firstLine="0"/>
              <w:jc w:val="left"/>
              <w:rPr>
                <w:noProof/>
                <w:color w:val="000000" w:themeColor="text1"/>
                <w:sz w:val="20"/>
                <w:szCs w:val="20"/>
              </w:rPr>
            </w:pPr>
            <w:r w:rsidRPr="00BA1E81">
              <w:rPr>
                <w:noProof/>
                <w:color w:val="000000" w:themeColor="text1"/>
                <w:sz w:val="20"/>
                <w:szCs w:val="20"/>
              </w:rPr>
              <w:t>Принята максимальная по технологии пятислойная конструкция, удельный объём каждого слоя - 0,57 куб.м/м</w:t>
            </w:r>
            <w:r w:rsidRPr="00BA1E81">
              <w:rPr>
                <w:noProof/>
                <w:color w:val="000000" w:themeColor="text1"/>
                <w:sz w:val="20"/>
                <w:szCs w:val="20"/>
                <w:vertAlign w:val="superscript"/>
              </w:rPr>
              <w:t>2</w:t>
            </w:r>
          </w:p>
        </w:tc>
      </w:tr>
    </w:tbl>
    <w:p w14:paraId="372BC57A" w14:textId="77777777" w:rsidR="002C5A35" w:rsidRPr="00BA1E81" w:rsidRDefault="002C5A35" w:rsidP="00904A08">
      <w:pPr>
        <w:pStyle w:val="a7"/>
        <w:spacing w:before="240" w:after="120"/>
        <w:jc w:val="right"/>
        <w:rPr>
          <w:noProof/>
          <w:color w:val="000000" w:themeColor="text1"/>
        </w:rPr>
      </w:pPr>
      <w:r w:rsidRPr="00BA1E81">
        <w:rPr>
          <w:noProof/>
          <w:color w:val="000000" w:themeColor="text1"/>
        </w:rPr>
        <w:t xml:space="preserve">Расчёт необходимой площади отвода участка земли для строительства аккумулирующих ёмкостей </w:t>
      </w:r>
      <w:r w:rsidRPr="00BA1E81">
        <w:rPr>
          <w:noProof/>
          <w:color w:val="000000" w:themeColor="text1"/>
        </w:rPr>
        <w:tab/>
      </w:r>
      <w:r w:rsidRPr="00BA1E81">
        <w:rPr>
          <w:noProof/>
          <w:color w:val="000000" w:themeColor="text1"/>
        </w:rPr>
        <w:tab/>
      </w:r>
      <w:r w:rsidRPr="00BA1E81">
        <w:rPr>
          <w:noProof/>
          <w:color w:val="000000" w:themeColor="text1"/>
        </w:rPr>
        <w:tab/>
      </w:r>
      <w:r w:rsidR="009E6F13" w:rsidRPr="00BA1E81">
        <w:rPr>
          <w:noProof/>
          <w:color w:val="000000" w:themeColor="text1"/>
        </w:rPr>
        <w:t>Таблица 4.7.3</w:t>
      </w:r>
    </w:p>
    <w:tbl>
      <w:tblPr>
        <w:tblStyle w:val="af0"/>
        <w:tblW w:w="15491" w:type="dxa"/>
        <w:tblLook w:val="04A0" w:firstRow="1" w:lastRow="0" w:firstColumn="1" w:lastColumn="0" w:noHBand="0" w:noVBand="1"/>
      </w:tblPr>
      <w:tblGrid>
        <w:gridCol w:w="1384"/>
        <w:gridCol w:w="1383"/>
        <w:gridCol w:w="1560"/>
        <w:gridCol w:w="1396"/>
        <w:gridCol w:w="1396"/>
        <w:gridCol w:w="1395"/>
        <w:gridCol w:w="1395"/>
        <w:gridCol w:w="1395"/>
        <w:gridCol w:w="1395"/>
        <w:gridCol w:w="1396"/>
        <w:gridCol w:w="1396"/>
      </w:tblGrid>
      <w:tr w:rsidR="00BA1E81" w:rsidRPr="00BA1E81" w14:paraId="634F7EA3" w14:textId="77777777" w:rsidTr="00A51872">
        <w:tc>
          <w:tcPr>
            <w:tcW w:w="1384" w:type="dxa"/>
            <w:vMerge w:val="restart"/>
            <w:vAlign w:val="center"/>
          </w:tcPr>
          <w:p w14:paraId="2543AE4A" w14:textId="77777777" w:rsidR="002C5A35" w:rsidRPr="00BA1E81" w:rsidRDefault="002C5A35" w:rsidP="002C5A35">
            <w:pPr>
              <w:pStyle w:val="a7"/>
              <w:spacing w:after="0"/>
              <w:ind w:firstLine="0"/>
              <w:jc w:val="center"/>
              <w:rPr>
                <w:b/>
                <w:noProof/>
                <w:color w:val="000000" w:themeColor="text1"/>
                <w:sz w:val="20"/>
                <w:szCs w:val="20"/>
              </w:rPr>
            </w:pPr>
            <w:r w:rsidRPr="00BA1E81">
              <w:rPr>
                <w:b/>
                <w:noProof/>
                <w:color w:val="000000" w:themeColor="text1"/>
                <w:sz w:val="20"/>
                <w:szCs w:val="20"/>
              </w:rPr>
              <w:t>Объем,</w:t>
            </w:r>
          </w:p>
          <w:p w14:paraId="308225F9" w14:textId="77777777" w:rsidR="002C5A35" w:rsidRPr="00BA1E81" w:rsidRDefault="002C5A35" w:rsidP="002C5A35">
            <w:pPr>
              <w:pStyle w:val="a7"/>
              <w:spacing w:after="0"/>
              <w:ind w:firstLine="0"/>
              <w:jc w:val="center"/>
              <w:rPr>
                <w:b/>
                <w:noProof/>
                <w:color w:val="000000" w:themeColor="text1"/>
                <w:sz w:val="20"/>
                <w:szCs w:val="20"/>
              </w:rPr>
            </w:pPr>
            <w:r w:rsidRPr="00BA1E81">
              <w:rPr>
                <w:b/>
                <w:noProof/>
                <w:color w:val="000000" w:themeColor="text1"/>
                <w:sz w:val="20"/>
                <w:szCs w:val="20"/>
              </w:rPr>
              <w:t>м</w:t>
            </w:r>
            <w:r w:rsidRPr="00BA1E81">
              <w:rPr>
                <w:b/>
                <w:noProof/>
                <w:color w:val="000000" w:themeColor="text1"/>
                <w:sz w:val="20"/>
                <w:szCs w:val="20"/>
                <w:vertAlign w:val="superscript"/>
              </w:rPr>
              <w:t>3</w:t>
            </w:r>
          </w:p>
        </w:tc>
        <w:tc>
          <w:tcPr>
            <w:tcW w:w="2943" w:type="dxa"/>
            <w:gridSpan w:val="2"/>
          </w:tcPr>
          <w:p w14:paraId="0BF79A2D" w14:textId="77777777" w:rsidR="002C5A35" w:rsidRPr="00BA1E81" w:rsidRDefault="002C5A35" w:rsidP="00A51872">
            <w:pPr>
              <w:pStyle w:val="a7"/>
              <w:spacing w:after="0"/>
              <w:ind w:firstLine="0"/>
              <w:jc w:val="center"/>
              <w:rPr>
                <w:b/>
                <w:noProof/>
                <w:color w:val="000000" w:themeColor="text1"/>
                <w:sz w:val="20"/>
                <w:szCs w:val="20"/>
              </w:rPr>
            </w:pPr>
            <w:r w:rsidRPr="00BA1E81">
              <w:rPr>
                <w:b/>
                <w:noProof/>
                <w:color w:val="000000" w:themeColor="text1"/>
                <w:sz w:val="20"/>
                <w:szCs w:val="20"/>
              </w:rPr>
              <w:t>Ж/б резервуар</w:t>
            </w:r>
          </w:p>
        </w:tc>
        <w:tc>
          <w:tcPr>
            <w:tcW w:w="2792" w:type="dxa"/>
            <w:gridSpan w:val="2"/>
          </w:tcPr>
          <w:p w14:paraId="34E26639" w14:textId="77777777" w:rsidR="002C5A35" w:rsidRPr="00BA1E81" w:rsidRDefault="002C5A35" w:rsidP="00A51872">
            <w:pPr>
              <w:pStyle w:val="a7"/>
              <w:spacing w:after="0"/>
              <w:ind w:firstLine="0"/>
              <w:jc w:val="center"/>
              <w:rPr>
                <w:b/>
                <w:noProof/>
                <w:color w:val="000000" w:themeColor="text1"/>
                <w:sz w:val="20"/>
                <w:szCs w:val="20"/>
              </w:rPr>
            </w:pPr>
            <w:r w:rsidRPr="00BA1E81">
              <w:rPr>
                <w:b/>
                <w:noProof/>
                <w:color w:val="000000" w:themeColor="text1"/>
                <w:sz w:val="20"/>
                <w:szCs w:val="20"/>
              </w:rPr>
              <w:t>Накопительная ёмкость заводского изготовления</w:t>
            </w:r>
          </w:p>
        </w:tc>
        <w:tc>
          <w:tcPr>
            <w:tcW w:w="2790" w:type="dxa"/>
            <w:gridSpan w:val="2"/>
          </w:tcPr>
          <w:p w14:paraId="6C78632F" w14:textId="77777777" w:rsidR="002C5A35" w:rsidRPr="00BA1E81" w:rsidRDefault="00A51872" w:rsidP="00A51872">
            <w:pPr>
              <w:pStyle w:val="a7"/>
              <w:spacing w:after="0"/>
              <w:ind w:firstLine="0"/>
              <w:jc w:val="center"/>
              <w:rPr>
                <w:b/>
                <w:noProof/>
                <w:color w:val="000000" w:themeColor="text1"/>
                <w:sz w:val="20"/>
                <w:szCs w:val="20"/>
              </w:rPr>
            </w:pPr>
            <w:r w:rsidRPr="00BA1E81">
              <w:rPr>
                <w:b/>
                <w:noProof/>
                <w:color w:val="000000" w:themeColor="text1"/>
                <w:sz w:val="20"/>
                <w:szCs w:val="20"/>
              </w:rPr>
              <w:t>Гиперёмкость</w:t>
            </w:r>
          </w:p>
        </w:tc>
        <w:tc>
          <w:tcPr>
            <w:tcW w:w="2790" w:type="dxa"/>
            <w:gridSpan w:val="2"/>
          </w:tcPr>
          <w:p w14:paraId="6181F10B" w14:textId="77777777" w:rsidR="002C5A35" w:rsidRPr="00BA1E81" w:rsidRDefault="00A51872" w:rsidP="00A51872">
            <w:pPr>
              <w:pStyle w:val="a7"/>
              <w:spacing w:after="0"/>
              <w:ind w:firstLine="0"/>
              <w:jc w:val="center"/>
              <w:rPr>
                <w:b/>
                <w:noProof/>
                <w:color w:val="000000" w:themeColor="text1"/>
                <w:sz w:val="20"/>
                <w:szCs w:val="20"/>
              </w:rPr>
            </w:pPr>
            <w:r w:rsidRPr="00BA1E81">
              <w:rPr>
                <w:b/>
                <w:noProof/>
                <w:color w:val="000000" w:themeColor="text1"/>
                <w:sz w:val="20"/>
                <w:szCs w:val="20"/>
              </w:rPr>
              <w:t>Арочная система регулирования</w:t>
            </w:r>
          </w:p>
        </w:tc>
        <w:tc>
          <w:tcPr>
            <w:tcW w:w="2792" w:type="dxa"/>
            <w:gridSpan w:val="2"/>
          </w:tcPr>
          <w:p w14:paraId="51090D49" w14:textId="77777777" w:rsidR="002C5A35" w:rsidRPr="00BA1E81" w:rsidRDefault="00A51872" w:rsidP="00A51872">
            <w:pPr>
              <w:pStyle w:val="a7"/>
              <w:spacing w:after="0"/>
              <w:ind w:firstLine="0"/>
              <w:jc w:val="center"/>
              <w:rPr>
                <w:b/>
                <w:noProof/>
                <w:color w:val="000000" w:themeColor="text1"/>
                <w:sz w:val="20"/>
                <w:szCs w:val="20"/>
              </w:rPr>
            </w:pPr>
            <w:r w:rsidRPr="00BA1E81">
              <w:rPr>
                <w:b/>
                <w:noProof/>
                <w:color w:val="000000" w:themeColor="text1"/>
                <w:sz w:val="20"/>
                <w:szCs w:val="20"/>
              </w:rPr>
              <w:t>Модульная система "StormBrixx"</w:t>
            </w:r>
          </w:p>
        </w:tc>
      </w:tr>
      <w:tr w:rsidR="00BA1E81" w:rsidRPr="00BA1E81" w14:paraId="1026418B" w14:textId="77777777" w:rsidTr="002C5A35">
        <w:tc>
          <w:tcPr>
            <w:tcW w:w="1384" w:type="dxa"/>
            <w:vMerge/>
            <w:vAlign w:val="center"/>
          </w:tcPr>
          <w:p w14:paraId="7BBA1A3D" w14:textId="77777777" w:rsidR="002C5A35" w:rsidRPr="00BA1E81" w:rsidRDefault="002C5A35" w:rsidP="002C5A35">
            <w:pPr>
              <w:pStyle w:val="a7"/>
              <w:spacing w:after="0"/>
              <w:ind w:firstLine="0"/>
              <w:jc w:val="center"/>
              <w:rPr>
                <w:b/>
                <w:noProof/>
                <w:color w:val="000000" w:themeColor="text1"/>
                <w:sz w:val="20"/>
                <w:szCs w:val="20"/>
              </w:rPr>
            </w:pPr>
          </w:p>
        </w:tc>
        <w:tc>
          <w:tcPr>
            <w:tcW w:w="1383" w:type="dxa"/>
            <w:vAlign w:val="center"/>
          </w:tcPr>
          <w:p w14:paraId="2D8D8CFF" w14:textId="77777777" w:rsidR="002C5A35" w:rsidRPr="00BA1E81" w:rsidRDefault="002C5A35" w:rsidP="002C5A35">
            <w:pPr>
              <w:pStyle w:val="a7"/>
              <w:spacing w:after="0"/>
              <w:ind w:firstLine="0"/>
              <w:jc w:val="center"/>
              <w:rPr>
                <w:b/>
                <w:noProof/>
                <w:color w:val="000000" w:themeColor="text1"/>
                <w:sz w:val="20"/>
                <w:szCs w:val="20"/>
              </w:rPr>
            </w:pPr>
            <w:r w:rsidRPr="00BA1E81">
              <w:rPr>
                <w:b/>
                <w:noProof/>
                <w:color w:val="000000" w:themeColor="text1"/>
                <w:sz w:val="20"/>
                <w:szCs w:val="20"/>
              </w:rPr>
              <w:t>Площадь,</w:t>
            </w:r>
          </w:p>
          <w:p w14:paraId="2A66EFC6" w14:textId="77777777" w:rsidR="002C5A35" w:rsidRPr="00BA1E81" w:rsidRDefault="002C5A35" w:rsidP="002C5A35">
            <w:pPr>
              <w:pStyle w:val="a7"/>
              <w:spacing w:after="0"/>
              <w:ind w:firstLine="0"/>
              <w:jc w:val="center"/>
              <w:rPr>
                <w:b/>
                <w:noProof/>
                <w:color w:val="000000" w:themeColor="text1"/>
                <w:sz w:val="20"/>
                <w:szCs w:val="20"/>
              </w:rPr>
            </w:pPr>
            <w:r w:rsidRPr="00BA1E81">
              <w:rPr>
                <w:b/>
                <w:noProof/>
                <w:color w:val="000000" w:themeColor="text1"/>
                <w:sz w:val="20"/>
                <w:szCs w:val="20"/>
              </w:rPr>
              <w:t>м</w:t>
            </w:r>
            <w:r w:rsidRPr="00BA1E81">
              <w:rPr>
                <w:b/>
                <w:noProof/>
                <w:color w:val="000000" w:themeColor="text1"/>
                <w:sz w:val="20"/>
                <w:szCs w:val="20"/>
                <w:vertAlign w:val="superscript"/>
              </w:rPr>
              <w:t>2</w:t>
            </w:r>
          </w:p>
        </w:tc>
        <w:tc>
          <w:tcPr>
            <w:tcW w:w="1560" w:type="dxa"/>
            <w:vAlign w:val="center"/>
          </w:tcPr>
          <w:p w14:paraId="4A09504D" w14:textId="77777777" w:rsidR="002C5A35" w:rsidRPr="00BA1E81" w:rsidRDefault="002C5A35" w:rsidP="002C5A35">
            <w:pPr>
              <w:pStyle w:val="a7"/>
              <w:spacing w:after="0"/>
              <w:ind w:firstLine="0"/>
              <w:jc w:val="center"/>
              <w:rPr>
                <w:b/>
                <w:noProof/>
                <w:color w:val="000000" w:themeColor="text1"/>
                <w:sz w:val="20"/>
                <w:szCs w:val="20"/>
              </w:rPr>
            </w:pPr>
            <w:r w:rsidRPr="00BA1E81">
              <w:rPr>
                <w:b/>
                <w:noProof/>
                <w:color w:val="000000" w:themeColor="text1"/>
                <w:sz w:val="20"/>
                <w:szCs w:val="20"/>
              </w:rPr>
              <w:t>Размер,</w:t>
            </w:r>
          </w:p>
          <w:p w14:paraId="625A7DDA" w14:textId="77777777" w:rsidR="002C5A35" w:rsidRPr="00BA1E81" w:rsidRDefault="002C5A35" w:rsidP="002C5A35">
            <w:pPr>
              <w:pStyle w:val="a7"/>
              <w:spacing w:after="0"/>
              <w:ind w:firstLine="0"/>
              <w:jc w:val="center"/>
              <w:rPr>
                <w:b/>
                <w:noProof/>
                <w:color w:val="000000" w:themeColor="text1"/>
                <w:sz w:val="20"/>
                <w:szCs w:val="20"/>
              </w:rPr>
            </w:pPr>
            <w:r w:rsidRPr="00BA1E81">
              <w:rPr>
                <w:b/>
                <w:noProof/>
                <w:color w:val="000000" w:themeColor="text1"/>
                <w:sz w:val="20"/>
                <w:szCs w:val="20"/>
              </w:rPr>
              <w:t>ДхШ, м</w:t>
            </w:r>
          </w:p>
        </w:tc>
        <w:tc>
          <w:tcPr>
            <w:tcW w:w="1396" w:type="dxa"/>
            <w:vAlign w:val="center"/>
          </w:tcPr>
          <w:p w14:paraId="449AF2E8" w14:textId="77777777" w:rsidR="002C5A35" w:rsidRPr="00BA1E81" w:rsidRDefault="002C5A35" w:rsidP="00AB147B">
            <w:pPr>
              <w:pStyle w:val="a7"/>
              <w:spacing w:after="0"/>
              <w:ind w:firstLine="0"/>
              <w:jc w:val="center"/>
              <w:rPr>
                <w:b/>
                <w:noProof/>
                <w:color w:val="000000" w:themeColor="text1"/>
                <w:sz w:val="20"/>
                <w:szCs w:val="20"/>
              </w:rPr>
            </w:pPr>
            <w:r w:rsidRPr="00BA1E81">
              <w:rPr>
                <w:b/>
                <w:noProof/>
                <w:color w:val="000000" w:themeColor="text1"/>
                <w:sz w:val="20"/>
                <w:szCs w:val="20"/>
              </w:rPr>
              <w:t>Площадь,</w:t>
            </w:r>
          </w:p>
          <w:p w14:paraId="0765788A" w14:textId="77777777" w:rsidR="002C5A35" w:rsidRPr="00BA1E81" w:rsidRDefault="002C5A35" w:rsidP="00AB147B">
            <w:pPr>
              <w:pStyle w:val="a7"/>
              <w:spacing w:after="0"/>
              <w:ind w:firstLine="0"/>
              <w:jc w:val="center"/>
              <w:rPr>
                <w:b/>
                <w:noProof/>
                <w:color w:val="000000" w:themeColor="text1"/>
                <w:sz w:val="20"/>
                <w:szCs w:val="20"/>
              </w:rPr>
            </w:pPr>
            <w:r w:rsidRPr="00BA1E81">
              <w:rPr>
                <w:b/>
                <w:noProof/>
                <w:color w:val="000000" w:themeColor="text1"/>
                <w:sz w:val="20"/>
                <w:szCs w:val="20"/>
              </w:rPr>
              <w:t>м</w:t>
            </w:r>
            <w:r w:rsidRPr="00BA1E81">
              <w:rPr>
                <w:b/>
                <w:noProof/>
                <w:color w:val="000000" w:themeColor="text1"/>
                <w:sz w:val="20"/>
                <w:szCs w:val="20"/>
                <w:vertAlign w:val="superscript"/>
              </w:rPr>
              <w:t>2</w:t>
            </w:r>
          </w:p>
        </w:tc>
        <w:tc>
          <w:tcPr>
            <w:tcW w:w="1396" w:type="dxa"/>
            <w:vAlign w:val="center"/>
          </w:tcPr>
          <w:p w14:paraId="5ACDF9D5" w14:textId="77777777" w:rsidR="002C5A35" w:rsidRPr="00BA1E81" w:rsidRDefault="002C5A35" w:rsidP="00AB147B">
            <w:pPr>
              <w:pStyle w:val="a7"/>
              <w:spacing w:after="0"/>
              <w:ind w:firstLine="0"/>
              <w:jc w:val="center"/>
              <w:rPr>
                <w:b/>
                <w:noProof/>
                <w:color w:val="000000" w:themeColor="text1"/>
                <w:sz w:val="20"/>
                <w:szCs w:val="20"/>
              </w:rPr>
            </w:pPr>
            <w:r w:rsidRPr="00BA1E81">
              <w:rPr>
                <w:b/>
                <w:noProof/>
                <w:color w:val="000000" w:themeColor="text1"/>
                <w:sz w:val="20"/>
                <w:szCs w:val="20"/>
              </w:rPr>
              <w:t>Размер,</w:t>
            </w:r>
          </w:p>
          <w:p w14:paraId="2AF646F5" w14:textId="77777777" w:rsidR="002C5A35" w:rsidRPr="00BA1E81" w:rsidRDefault="002C5A35" w:rsidP="00AB147B">
            <w:pPr>
              <w:pStyle w:val="a7"/>
              <w:spacing w:after="0"/>
              <w:ind w:firstLine="0"/>
              <w:jc w:val="center"/>
              <w:rPr>
                <w:b/>
                <w:noProof/>
                <w:color w:val="000000" w:themeColor="text1"/>
                <w:sz w:val="20"/>
                <w:szCs w:val="20"/>
              </w:rPr>
            </w:pPr>
            <w:r w:rsidRPr="00BA1E81">
              <w:rPr>
                <w:b/>
                <w:noProof/>
                <w:color w:val="000000" w:themeColor="text1"/>
                <w:sz w:val="20"/>
                <w:szCs w:val="20"/>
              </w:rPr>
              <w:t>ДхШ, м</w:t>
            </w:r>
          </w:p>
        </w:tc>
        <w:tc>
          <w:tcPr>
            <w:tcW w:w="1395" w:type="dxa"/>
            <w:vAlign w:val="center"/>
          </w:tcPr>
          <w:p w14:paraId="450CF208" w14:textId="77777777" w:rsidR="002C5A35" w:rsidRPr="00BA1E81" w:rsidRDefault="002C5A35" w:rsidP="00AB147B">
            <w:pPr>
              <w:pStyle w:val="a7"/>
              <w:spacing w:after="0"/>
              <w:ind w:firstLine="0"/>
              <w:jc w:val="center"/>
              <w:rPr>
                <w:b/>
                <w:noProof/>
                <w:color w:val="000000" w:themeColor="text1"/>
                <w:sz w:val="20"/>
                <w:szCs w:val="20"/>
              </w:rPr>
            </w:pPr>
            <w:r w:rsidRPr="00BA1E81">
              <w:rPr>
                <w:b/>
                <w:noProof/>
                <w:color w:val="000000" w:themeColor="text1"/>
                <w:sz w:val="20"/>
                <w:szCs w:val="20"/>
              </w:rPr>
              <w:t>Площадь,</w:t>
            </w:r>
          </w:p>
          <w:p w14:paraId="1CADEC42" w14:textId="77777777" w:rsidR="002C5A35" w:rsidRPr="00BA1E81" w:rsidRDefault="002C5A35" w:rsidP="00AB147B">
            <w:pPr>
              <w:pStyle w:val="a7"/>
              <w:spacing w:after="0"/>
              <w:ind w:firstLine="0"/>
              <w:jc w:val="center"/>
              <w:rPr>
                <w:b/>
                <w:noProof/>
                <w:color w:val="000000" w:themeColor="text1"/>
                <w:sz w:val="20"/>
                <w:szCs w:val="20"/>
              </w:rPr>
            </w:pPr>
            <w:r w:rsidRPr="00BA1E81">
              <w:rPr>
                <w:b/>
                <w:noProof/>
                <w:color w:val="000000" w:themeColor="text1"/>
                <w:sz w:val="20"/>
                <w:szCs w:val="20"/>
              </w:rPr>
              <w:t>м</w:t>
            </w:r>
            <w:r w:rsidRPr="00BA1E81">
              <w:rPr>
                <w:b/>
                <w:noProof/>
                <w:color w:val="000000" w:themeColor="text1"/>
                <w:sz w:val="20"/>
                <w:szCs w:val="20"/>
                <w:vertAlign w:val="superscript"/>
              </w:rPr>
              <w:t>2</w:t>
            </w:r>
          </w:p>
        </w:tc>
        <w:tc>
          <w:tcPr>
            <w:tcW w:w="1395" w:type="dxa"/>
            <w:vAlign w:val="center"/>
          </w:tcPr>
          <w:p w14:paraId="574D612A" w14:textId="77777777" w:rsidR="002C5A35" w:rsidRPr="00BA1E81" w:rsidRDefault="002C5A35" w:rsidP="00AB147B">
            <w:pPr>
              <w:pStyle w:val="a7"/>
              <w:spacing w:after="0"/>
              <w:ind w:firstLine="0"/>
              <w:jc w:val="center"/>
              <w:rPr>
                <w:b/>
                <w:noProof/>
                <w:color w:val="000000" w:themeColor="text1"/>
                <w:sz w:val="20"/>
                <w:szCs w:val="20"/>
              </w:rPr>
            </w:pPr>
            <w:r w:rsidRPr="00BA1E81">
              <w:rPr>
                <w:b/>
                <w:noProof/>
                <w:color w:val="000000" w:themeColor="text1"/>
                <w:sz w:val="20"/>
                <w:szCs w:val="20"/>
              </w:rPr>
              <w:t>Размер,</w:t>
            </w:r>
          </w:p>
          <w:p w14:paraId="4E956325" w14:textId="77777777" w:rsidR="002C5A35" w:rsidRPr="00BA1E81" w:rsidRDefault="002C5A35" w:rsidP="00AB147B">
            <w:pPr>
              <w:pStyle w:val="a7"/>
              <w:spacing w:after="0"/>
              <w:ind w:firstLine="0"/>
              <w:jc w:val="center"/>
              <w:rPr>
                <w:b/>
                <w:noProof/>
                <w:color w:val="000000" w:themeColor="text1"/>
                <w:sz w:val="20"/>
                <w:szCs w:val="20"/>
              </w:rPr>
            </w:pPr>
            <w:r w:rsidRPr="00BA1E81">
              <w:rPr>
                <w:b/>
                <w:noProof/>
                <w:color w:val="000000" w:themeColor="text1"/>
                <w:sz w:val="20"/>
                <w:szCs w:val="20"/>
              </w:rPr>
              <w:t>ДхШ, м</w:t>
            </w:r>
          </w:p>
        </w:tc>
        <w:tc>
          <w:tcPr>
            <w:tcW w:w="1395" w:type="dxa"/>
            <w:vAlign w:val="center"/>
          </w:tcPr>
          <w:p w14:paraId="540968F1" w14:textId="77777777" w:rsidR="002C5A35" w:rsidRPr="00BA1E81" w:rsidRDefault="002C5A35" w:rsidP="00AB147B">
            <w:pPr>
              <w:pStyle w:val="a7"/>
              <w:spacing w:after="0"/>
              <w:ind w:firstLine="0"/>
              <w:jc w:val="center"/>
              <w:rPr>
                <w:b/>
                <w:noProof/>
                <w:color w:val="000000" w:themeColor="text1"/>
                <w:sz w:val="20"/>
                <w:szCs w:val="20"/>
              </w:rPr>
            </w:pPr>
            <w:r w:rsidRPr="00BA1E81">
              <w:rPr>
                <w:b/>
                <w:noProof/>
                <w:color w:val="000000" w:themeColor="text1"/>
                <w:sz w:val="20"/>
                <w:szCs w:val="20"/>
              </w:rPr>
              <w:t>Площадь,</w:t>
            </w:r>
          </w:p>
          <w:p w14:paraId="080BD1FA" w14:textId="77777777" w:rsidR="002C5A35" w:rsidRPr="00BA1E81" w:rsidRDefault="002C5A35" w:rsidP="00AB147B">
            <w:pPr>
              <w:pStyle w:val="a7"/>
              <w:spacing w:after="0"/>
              <w:ind w:firstLine="0"/>
              <w:jc w:val="center"/>
              <w:rPr>
                <w:b/>
                <w:noProof/>
                <w:color w:val="000000" w:themeColor="text1"/>
                <w:sz w:val="20"/>
                <w:szCs w:val="20"/>
              </w:rPr>
            </w:pPr>
            <w:r w:rsidRPr="00BA1E81">
              <w:rPr>
                <w:b/>
                <w:noProof/>
                <w:color w:val="000000" w:themeColor="text1"/>
                <w:sz w:val="20"/>
                <w:szCs w:val="20"/>
              </w:rPr>
              <w:t>м</w:t>
            </w:r>
            <w:r w:rsidRPr="00BA1E81">
              <w:rPr>
                <w:b/>
                <w:noProof/>
                <w:color w:val="000000" w:themeColor="text1"/>
                <w:sz w:val="20"/>
                <w:szCs w:val="20"/>
                <w:vertAlign w:val="superscript"/>
              </w:rPr>
              <w:t>2</w:t>
            </w:r>
          </w:p>
        </w:tc>
        <w:tc>
          <w:tcPr>
            <w:tcW w:w="1395" w:type="dxa"/>
            <w:vAlign w:val="center"/>
          </w:tcPr>
          <w:p w14:paraId="488310ED" w14:textId="77777777" w:rsidR="002C5A35" w:rsidRPr="00BA1E81" w:rsidRDefault="002C5A35" w:rsidP="00AB147B">
            <w:pPr>
              <w:pStyle w:val="a7"/>
              <w:spacing w:after="0"/>
              <w:ind w:firstLine="0"/>
              <w:jc w:val="center"/>
              <w:rPr>
                <w:b/>
                <w:noProof/>
                <w:color w:val="000000" w:themeColor="text1"/>
                <w:sz w:val="20"/>
                <w:szCs w:val="20"/>
              </w:rPr>
            </w:pPr>
            <w:r w:rsidRPr="00BA1E81">
              <w:rPr>
                <w:b/>
                <w:noProof/>
                <w:color w:val="000000" w:themeColor="text1"/>
                <w:sz w:val="20"/>
                <w:szCs w:val="20"/>
              </w:rPr>
              <w:t>Размер,</w:t>
            </w:r>
          </w:p>
          <w:p w14:paraId="672D3B46" w14:textId="77777777" w:rsidR="002C5A35" w:rsidRPr="00BA1E81" w:rsidRDefault="002C5A35" w:rsidP="00AB147B">
            <w:pPr>
              <w:pStyle w:val="a7"/>
              <w:spacing w:after="0"/>
              <w:ind w:firstLine="0"/>
              <w:jc w:val="center"/>
              <w:rPr>
                <w:b/>
                <w:noProof/>
                <w:color w:val="000000" w:themeColor="text1"/>
                <w:sz w:val="20"/>
                <w:szCs w:val="20"/>
              </w:rPr>
            </w:pPr>
            <w:r w:rsidRPr="00BA1E81">
              <w:rPr>
                <w:b/>
                <w:noProof/>
                <w:color w:val="000000" w:themeColor="text1"/>
                <w:sz w:val="20"/>
                <w:szCs w:val="20"/>
              </w:rPr>
              <w:t>ДхШ, м</w:t>
            </w:r>
          </w:p>
        </w:tc>
        <w:tc>
          <w:tcPr>
            <w:tcW w:w="1396" w:type="dxa"/>
            <w:vAlign w:val="center"/>
          </w:tcPr>
          <w:p w14:paraId="4D47CAD7" w14:textId="77777777" w:rsidR="002C5A35" w:rsidRPr="00BA1E81" w:rsidRDefault="002C5A35" w:rsidP="00AB147B">
            <w:pPr>
              <w:pStyle w:val="a7"/>
              <w:spacing w:after="0"/>
              <w:ind w:firstLine="0"/>
              <w:jc w:val="center"/>
              <w:rPr>
                <w:b/>
                <w:noProof/>
                <w:color w:val="000000" w:themeColor="text1"/>
                <w:sz w:val="20"/>
                <w:szCs w:val="20"/>
              </w:rPr>
            </w:pPr>
            <w:r w:rsidRPr="00BA1E81">
              <w:rPr>
                <w:b/>
                <w:noProof/>
                <w:color w:val="000000" w:themeColor="text1"/>
                <w:sz w:val="20"/>
                <w:szCs w:val="20"/>
              </w:rPr>
              <w:t>Площадь,</w:t>
            </w:r>
          </w:p>
          <w:p w14:paraId="563D6ED9" w14:textId="77777777" w:rsidR="002C5A35" w:rsidRPr="00BA1E81" w:rsidRDefault="002C5A35" w:rsidP="00AB147B">
            <w:pPr>
              <w:pStyle w:val="a7"/>
              <w:spacing w:after="0"/>
              <w:ind w:firstLine="0"/>
              <w:jc w:val="center"/>
              <w:rPr>
                <w:b/>
                <w:noProof/>
                <w:color w:val="000000" w:themeColor="text1"/>
                <w:sz w:val="20"/>
                <w:szCs w:val="20"/>
              </w:rPr>
            </w:pPr>
            <w:r w:rsidRPr="00BA1E81">
              <w:rPr>
                <w:b/>
                <w:noProof/>
                <w:color w:val="000000" w:themeColor="text1"/>
                <w:sz w:val="20"/>
                <w:szCs w:val="20"/>
              </w:rPr>
              <w:t>м</w:t>
            </w:r>
            <w:r w:rsidRPr="00BA1E81">
              <w:rPr>
                <w:b/>
                <w:noProof/>
                <w:color w:val="000000" w:themeColor="text1"/>
                <w:sz w:val="20"/>
                <w:szCs w:val="20"/>
                <w:vertAlign w:val="superscript"/>
              </w:rPr>
              <w:t>2</w:t>
            </w:r>
          </w:p>
        </w:tc>
        <w:tc>
          <w:tcPr>
            <w:tcW w:w="1396" w:type="dxa"/>
            <w:vAlign w:val="center"/>
          </w:tcPr>
          <w:p w14:paraId="0DD26562" w14:textId="77777777" w:rsidR="002C5A35" w:rsidRPr="00BA1E81" w:rsidRDefault="002C5A35" w:rsidP="00AB147B">
            <w:pPr>
              <w:pStyle w:val="a7"/>
              <w:spacing w:after="0"/>
              <w:ind w:firstLine="0"/>
              <w:jc w:val="center"/>
              <w:rPr>
                <w:b/>
                <w:noProof/>
                <w:color w:val="000000" w:themeColor="text1"/>
                <w:sz w:val="20"/>
                <w:szCs w:val="20"/>
              </w:rPr>
            </w:pPr>
            <w:r w:rsidRPr="00BA1E81">
              <w:rPr>
                <w:b/>
                <w:noProof/>
                <w:color w:val="000000" w:themeColor="text1"/>
                <w:sz w:val="20"/>
                <w:szCs w:val="20"/>
              </w:rPr>
              <w:t>Размер,</w:t>
            </w:r>
          </w:p>
          <w:p w14:paraId="5B881F51" w14:textId="77777777" w:rsidR="002C5A35" w:rsidRPr="00BA1E81" w:rsidRDefault="002C5A35" w:rsidP="00AB147B">
            <w:pPr>
              <w:pStyle w:val="a7"/>
              <w:spacing w:after="0"/>
              <w:ind w:firstLine="0"/>
              <w:jc w:val="center"/>
              <w:rPr>
                <w:b/>
                <w:noProof/>
                <w:color w:val="000000" w:themeColor="text1"/>
                <w:sz w:val="20"/>
                <w:szCs w:val="20"/>
              </w:rPr>
            </w:pPr>
            <w:r w:rsidRPr="00BA1E81">
              <w:rPr>
                <w:b/>
                <w:noProof/>
                <w:color w:val="000000" w:themeColor="text1"/>
                <w:sz w:val="20"/>
                <w:szCs w:val="20"/>
              </w:rPr>
              <w:t>ДхШ, м</w:t>
            </w:r>
          </w:p>
        </w:tc>
      </w:tr>
      <w:tr w:rsidR="00BA1E81" w:rsidRPr="00BA1E81" w14:paraId="51ADC208" w14:textId="77777777" w:rsidTr="002C5A35">
        <w:tc>
          <w:tcPr>
            <w:tcW w:w="1384" w:type="dxa"/>
            <w:vAlign w:val="center"/>
          </w:tcPr>
          <w:p w14:paraId="26AD202E" w14:textId="77777777" w:rsidR="002C5A35" w:rsidRPr="00BA1E81" w:rsidRDefault="002C5A35" w:rsidP="00AB147B">
            <w:pPr>
              <w:pStyle w:val="a7"/>
              <w:spacing w:after="0"/>
              <w:ind w:firstLine="0"/>
              <w:jc w:val="center"/>
              <w:rPr>
                <w:b/>
                <w:noProof/>
                <w:color w:val="000000" w:themeColor="text1"/>
                <w:sz w:val="20"/>
                <w:szCs w:val="20"/>
              </w:rPr>
            </w:pPr>
            <w:r w:rsidRPr="00BA1E81">
              <w:rPr>
                <w:b/>
                <w:noProof/>
                <w:color w:val="000000" w:themeColor="text1"/>
                <w:sz w:val="20"/>
                <w:szCs w:val="20"/>
              </w:rPr>
              <w:t>1</w:t>
            </w:r>
          </w:p>
        </w:tc>
        <w:tc>
          <w:tcPr>
            <w:tcW w:w="1383" w:type="dxa"/>
            <w:vAlign w:val="center"/>
          </w:tcPr>
          <w:p w14:paraId="5AB83E68" w14:textId="77777777" w:rsidR="002C5A35" w:rsidRPr="00BA1E81" w:rsidRDefault="002C5A35" w:rsidP="00AB147B">
            <w:pPr>
              <w:pStyle w:val="a7"/>
              <w:spacing w:after="0"/>
              <w:ind w:firstLine="0"/>
              <w:jc w:val="center"/>
              <w:rPr>
                <w:b/>
                <w:noProof/>
                <w:color w:val="000000" w:themeColor="text1"/>
                <w:sz w:val="20"/>
                <w:szCs w:val="20"/>
              </w:rPr>
            </w:pPr>
            <w:r w:rsidRPr="00BA1E81">
              <w:rPr>
                <w:b/>
                <w:noProof/>
                <w:color w:val="000000" w:themeColor="text1"/>
                <w:sz w:val="20"/>
                <w:szCs w:val="20"/>
              </w:rPr>
              <w:t>2</w:t>
            </w:r>
          </w:p>
        </w:tc>
        <w:tc>
          <w:tcPr>
            <w:tcW w:w="1560" w:type="dxa"/>
            <w:vAlign w:val="center"/>
          </w:tcPr>
          <w:p w14:paraId="693EF060" w14:textId="77777777" w:rsidR="002C5A35" w:rsidRPr="00BA1E81" w:rsidRDefault="002C5A35" w:rsidP="00AB147B">
            <w:pPr>
              <w:pStyle w:val="a7"/>
              <w:spacing w:after="0"/>
              <w:ind w:firstLine="0"/>
              <w:jc w:val="center"/>
              <w:rPr>
                <w:b/>
                <w:noProof/>
                <w:color w:val="000000" w:themeColor="text1"/>
                <w:sz w:val="20"/>
                <w:szCs w:val="20"/>
              </w:rPr>
            </w:pPr>
            <w:r w:rsidRPr="00BA1E81">
              <w:rPr>
                <w:b/>
                <w:noProof/>
                <w:color w:val="000000" w:themeColor="text1"/>
                <w:sz w:val="20"/>
                <w:szCs w:val="20"/>
              </w:rPr>
              <w:t>3</w:t>
            </w:r>
          </w:p>
        </w:tc>
        <w:tc>
          <w:tcPr>
            <w:tcW w:w="1396" w:type="dxa"/>
            <w:vAlign w:val="center"/>
          </w:tcPr>
          <w:p w14:paraId="2E986F7D" w14:textId="77777777" w:rsidR="002C5A35" w:rsidRPr="00BA1E81" w:rsidRDefault="002C5A35" w:rsidP="00AB147B">
            <w:pPr>
              <w:pStyle w:val="a7"/>
              <w:spacing w:after="0"/>
              <w:ind w:firstLine="0"/>
              <w:jc w:val="center"/>
              <w:rPr>
                <w:b/>
                <w:noProof/>
                <w:color w:val="000000" w:themeColor="text1"/>
                <w:sz w:val="20"/>
                <w:szCs w:val="20"/>
              </w:rPr>
            </w:pPr>
            <w:r w:rsidRPr="00BA1E81">
              <w:rPr>
                <w:b/>
                <w:noProof/>
                <w:color w:val="000000" w:themeColor="text1"/>
                <w:sz w:val="20"/>
                <w:szCs w:val="20"/>
              </w:rPr>
              <w:t>4</w:t>
            </w:r>
          </w:p>
        </w:tc>
        <w:tc>
          <w:tcPr>
            <w:tcW w:w="1396" w:type="dxa"/>
            <w:vAlign w:val="center"/>
          </w:tcPr>
          <w:p w14:paraId="28F9D55E" w14:textId="77777777" w:rsidR="002C5A35" w:rsidRPr="00BA1E81" w:rsidRDefault="002C5A35" w:rsidP="00AB147B">
            <w:pPr>
              <w:pStyle w:val="a7"/>
              <w:spacing w:after="0"/>
              <w:ind w:firstLine="0"/>
              <w:jc w:val="center"/>
              <w:rPr>
                <w:b/>
                <w:noProof/>
                <w:color w:val="000000" w:themeColor="text1"/>
                <w:sz w:val="20"/>
                <w:szCs w:val="20"/>
              </w:rPr>
            </w:pPr>
            <w:r w:rsidRPr="00BA1E81">
              <w:rPr>
                <w:b/>
                <w:noProof/>
                <w:color w:val="000000" w:themeColor="text1"/>
                <w:sz w:val="20"/>
                <w:szCs w:val="20"/>
              </w:rPr>
              <w:t>5</w:t>
            </w:r>
          </w:p>
        </w:tc>
        <w:tc>
          <w:tcPr>
            <w:tcW w:w="1395" w:type="dxa"/>
            <w:vAlign w:val="center"/>
          </w:tcPr>
          <w:p w14:paraId="137B5184" w14:textId="77777777" w:rsidR="002C5A35" w:rsidRPr="00BA1E81" w:rsidRDefault="002C5A35" w:rsidP="00AB147B">
            <w:pPr>
              <w:pStyle w:val="a7"/>
              <w:spacing w:after="0"/>
              <w:ind w:firstLine="0"/>
              <w:jc w:val="center"/>
              <w:rPr>
                <w:b/>
                <w:noProof/>
                <w:color w:val="000000" w:themeColor="text1"/>
                <w:sz w:val="20"/>
                <w:szCs w:val="20"/>
              </w:rPr>
            </w:pPr>
            <w:r w:rsidRPr="00BA1E81">
              <w:rPr>
                <w:b/>
                <w:noProof/>
                <w:color w:val="000000" w:themeColor="text1"/>
                <w:sz w:val="20"/>
                <w:szCs w:val="20"/>
              </w:rPr>
              <w:t>6</w:t>
            </w:r>
          </w:p>
        </w:tc>
        <w:tc>
          <w:tcPr>
            <w:tcW w:w="1395" w:type="dxa"/>
            <w:vAlign w:val="center"/>
          </w:tcPr>
          <w:p w14:paraId="7CF2EAAC" w14:textId="77777777" w:rsidR="002C5A35" w:rsidRPr="00BA1E81" w:rsidRDefault="002C5A35" w:rsidP="00AB147B">
            <w:pPr>
              <w:pStyle w:val="a7"/>
              <w:spacing w:after="0"/>
              <w:ind w:firstLine="0"/>
              <w:jc w:val="center"/>
              <w:rPr>
                <w:b/>
                <w:noProof/>
                <w:color w:val="000000" w:themeColor="text1"/>
                <w:sz w:val="20"/>
                <w:szCs w:val="20"/>
              </w:rPr>
            </w:pPr>
            <w:r w:rsidRPr="00BA1E81">
              <w:rPr>
                <w:b/>
                <w:noProof/>
                <w:color w:val="000000" w:themeColor="text1"/>
                <w:sz w:val="20"/>
                <w:szCs w:val="20"/>
              </w:rPr>
              <w:t>7</w:t>
            </w:r>
          </w:p>
        </w:tc>
        <w:tc>
          <w:tcPr>
            <w:tcW w:w="1395" w:type="dxa"/>
            <w:vAlign w:val="center"/>
          </w:tcPr>
          <w:p w14:paraId="0E21D1C2" w14:textId="77777777" w:rsidR="002C5A35" w:rsidRPr="00BA1E81" w:rsidRDefault="002C5A35" w:rsidP="00AB147B">
            <w:pPr>
              <w:pStyle w:val="a7"/>
              <w:spacing w:after="0"/>
              <w:ind w:firstLine="0"/>
              <w:jc w:val="center"/>
              <w:rPr>
                <w:b/>
                <w:noProof/>
                <w:color w:val="000000" w:themeColor="text1"/>
                <w:sz w:val="20"/>
                <w:szCs w:val="20"/>
              </w:rPr>
            </w:pPr>
            <w:r w:rsidRPr="00BA1E81">
              <w:rPr>
                <w:b/>
                <w:noProof/>
                <w:color w:val="000000" w:themeColor="text1"/>
                <w:sz w:val="20"/>
                <w:szCs w:val="20"/>
              </w:rPr>
              <w:t>8</w:t>
            </w:r>
          </w:p>
        </w:tc>
        <w:tc>
          <w:tcPr>
            <w:tcW w:w="1395" w:type="dxa"/>
            <w:vAlign w:val="center"/>
          </w:tcPr>
          <w:p w14:paraId="4278A9F6" w14:textId="77777777" w:rsidR="002C5A35" w:rsidRPr="00BA1E81" w:rsidRDefault="002C5A35" w:rsidP="00AB147B">
            <w:pPr>
              <w:pStyle w:val="a7"/>
              <w:spacing w:after="0"/>
              <w:ind w:firstLine="0"/>
              <w:jc w:val="center"/>
              <w:rPr>
                <w:b/>
                <w:noProof/>
                <w:color w:val="000000" w:themeColor="text1"/>
                <w:sz w:val="20"/>
                <w:szCs w:val="20"/>
              </w:rPr>
            </w:pPr>
            <w:r w:rsidRPr="00BA1E81">
              <w:rPr>
                <w:b/>
                <w:noProof/>
                <w:color w:val="000000" w:themeColor="text1"/>
                <w:sz w:val="20"/>
                <w:szCs w:val="20"/>
              </w:rPr>
              <w:t>9</w:t>
            </w:r>
          </w:p>
        </w:tc>
        <w:tc>
          <w:tcPr>
            <w:tcW w:w="1396" w:type="dxa"/>
            <w:vAlign w:val="center"/>
          </w:tcPr>
          <w:p w14:paraId="2A1D1BD5" w14:textId="77777777" w:rsidR="002C5A35" w:rsidRPr="00BA1E81" w:rsidRDefault="002C5A35" w:rsidP="00AB147B">
            <w:pPr>
              <w:pStyle w:val="a7"/>
              <w:spacing w:after="0"/>
              <w:ind w:firstLine="0"/>
              <w:jc w:val="center"/>
              <w:rPr>
                <w:b/>
                <w:noProof/>
                <w:color w:val="000000" w:themeColor="text1"/>
                <w:sz w:val="20"/>
                <w:szCs w:val="20"/>
              </w:rPr>
            </w:pPr>
            <w:r w:rsidRPr="00BA1E81">
              <w:rPr>
                <w:b/>
                <w:noProof/>
                <w:color w:val="000000" w:themeColor="text1"/>
                <w:sz w:val="20"/>
                <w:szCs w:val="20"/>
              </w:rPr>
              <w:t>10</w:t>
            </w:r>
          </w:p>
        </w:tc>
        <w:tc>
          <w:tcPr>
            <w:tcW w:w="1396" w:type="dxa"/>
            <w:vAlign w:val="center"/>
          </w:tcPr>
          <w:p w14:paraId="39C18F93" w14:textId="77777777" w:rsidR="002C5A35" w:rsidRPr="00BA1E81" w:rsidRDefault="002C5A35" w:rsidP="00AB147B">
            <w:pPr>
              <w:pStyle w:val="a7"/>
              <w:spacing w:after="0"/>
              <w:ind w:firstLine="0"/>
              <w:jc w:val="center"/>
              <w:rPr>
                <w:b/>
                <w:noProof/>
                <w:color w:val="000000" w:themeColor="text1"/>
                <w:sz w:val="20"/>
                <w:szCs w:val="20"/>
              </w:rPr>
            </w:pPr>
            <w:r w:rsidRPr="00BA1E81">
              <w:rPr>
                <w:b/>
                <w:noProof/>
                <w:color w:val="000000" w:themeColor="text1"/>
                <w:sz w:val="20"/>
                <w:szCs w:val="20"/>
              </w:rPr>
              <w:t>11</w:t>
            </w:r>
          </w:p>
        </w:tc>
      </w:tr>
      <w:tr w:rsidR="00BA1E81" w:rsidRPr="00BA1E81" w14:paraId="3DA70FA6" w14:textId="77777777" w:rsidTr="00A51872">
        <w:tc>
          <w:tcPr>
            <w:tcW w:w="1384" w:type="dxa"/>
            <w:vAlign w:val="center"/>
          </w:tcPr>
          <w:p w14:paraId="11F99FA0" w14:textId="77777777" w:rsidR="002C5A35" w:rsidRPr="00BA1E81" w:rsidRDefault="00A51872" w:rsidP="00A51872">
            <w:pPr>
              <w:pStyle w:val="a7"/>
              <w:spacing w:after="0"/>
              <w:ind w:firstLine="0"/>
              <w:jc w:val="center"/>
              <w:rPr>
                <w:noProof/>
                <w:color w:val="000000" w:themeColor="text1"/>
                <w:sz w:val="20"/>
                <w:szCs w:val="20"/>
              </w:rPr>
            </w:pPr>
            <w:r w:rsidRPr="00BA1E81">
              <w:rPr>
                <w:noProof/>
                <w:color w:val="000000" w:themeColor="text1"/>
                <w:sz w:val="20"/>
                <w:szCs w:val="20"/>
              </w:rPr>
              <w:t>500</w:t>
            </w:r>
          </w:p>
        </w:tc>
        <w:tc>
          <w:tcPr>
            <w:tcW w:w="1383" w:type="dxa"/>
            <w:vAlign w:val="center"/>
          </w:tcPr>
          <w:p w14:paraId="306D7420" w14:textId="77777777" w:rsidR="002C5A35" w:rsidRPr="00BA1E81" w:rsidRDefault="00A51872" w:rsidP="00A51872">
            <w:pPr>
              <w:pStyle w:val="a7"/>
              <w:spacing w:after="0"/>
              <w:ind w:firstLine="0"/>
              <w:jc w:val="center"/>
              <w:rPr>
                <w:noProof/>
                <w:color w:val="000000" w:themeColor="text1"/>
                <w:sz w:val="20"/>
                <w:szCs w:val="20"/>
              </w:rPr>
            </w:pPr>
            <w:r w:rsidRPr="00BA1E81">
              <w:rPr>
                <w:noProof/>
                <w:color w:val="000000" w:themeColor="text1"/>
                <w:sz w:val="20"/>
                <w:szCs w:val="20"/>
              </w:rPr>
              <w:t>115</w:t>
            </w:r>
          </w:p>
        </w:tc>
        <w:tc>
          <w:tcPr>
            <w:tcW w:w="1560" w:type="dxa"/>
            <w:vAlign w:val="center"/>
          </w:tcPr>
          <w:p w14:paraId="720CAF89" w14:textId="77777777" w:rsidR="002C5A35" w:rsidRPr="00BA1E81" w:rsidRDefault="00A51872" w:rsidP="00A51872">
            <w:pPr>
              <w:pStyle w:val="a7"/>
              <w:spacing w:after="0"/>
              <w:ind w:firstLine="0"/>
              <w:jc w:val="center"/>
              <w:rPr>
                <w:noProof/>
                <w:color w:val="000000" w:themeColor="text1"/>
                <w:sz w:val="20"/>
                <w:szCs w:val="20"/>
              </w:rPr>
            </w:pPr>
            <w:r w:rsidRPr="00BA1E81">
              <w:rPr>
                <w:noProof/>
                <w:color w:val="000000" w:themeColor="text1"/>
                <w:sz w:val="20"/>
                <w:szCs w:val="20"/>
              </w:rPr>
              <w:t>16х8</w:t>
            </w:r>
          </w:p>
        </w:tc>
        <w:tc>
          <w:tcPr>
            <w:tcW w:w="1396" w:type="dxa"/>
            <w:vAlign w:val="center"/>
          </w:tcPr>
          <w:p w14:paraId="6BB718A6" w14:textId="77777777" w:rsidR="002C5A35" w:rsidRPr="00BA1E81" w:rsidRDefault="00904A08" w:rsidP="00A51872">
            <w:pPr>
              <w:pStyle w:val="a7"/>
              <w:spacing w:after="0"/>
              <w:ind w:firstLine="0"/>
              <w:jc w:val="center"/>
              <w:rPr>
                <w:noProof/>
                <w:color w:val="000000" w:themeColor="text1"/>
                <w:sz w:val="20"/>
                <w:szCs w:val="20"/>
                <w:lang w:val="en-US"/>
              </w:rPr>
            </w:pPr>
            <w:r w:rsidRPr="00BA1E81">
              <w:rPr>
                <w:noProof/>
                <w:color w:val="000000" w:themeColor="text1"/>
                <w:sz w:val="20"/>
                <w:szCs w:val="20"/>
                <w:lang w:val="en-US"/>
              </w:rPr>
              <w:t>220</w:t>
            </w:r>
          </w:p>
        </w:tc>
        <w:tc>
          <w:tcPr>
            <w:tcW w:w="1396" w:type="dxa"/>
            <w:vAlign w:val="center"/>
          </w:tcPr>
          <w:p w14:paraId="6A397823" w14:textId="77777777" w:rsidR="002C5A35" w:rsidRPr="00BA1E81" w:rsidRDefault="00904A08" w:rsidP="00A51872">
            <w:pPr>
              <w:pStyle w:val="a7"/>
              <w:spacing w:after="0"/>
              <w:ind w:firstLine="0"/>
              <w:jc w:val="center"/>
              <w:rPr>
                <w:noProof/>
                <w:color w:val="000000" w:themeColor="text1"/>
                <w:sz w:val="20"/>
                <w:szCs w:val="20"/>
                <w:lang w:val="en-US"/>
              </w:rPr>
            </w:pPr>
            <w:r w:rsidRPr="00BA1E81">
              <w:rPr>
                <w:noProof/>
                <w:color w:val="000000" w:themeColor="text1"/>
                <w:sz w:val="20"/>
                <w:szCs w:val="20"/>
                <w:lang w:val="en-US"/>
              </w:rPr>
              <w:t>21</w:t>
            </w:r>
            <w:r w:rsidRPr="00BA1E81">
              <w:rPr>
                <w:noProof/>
                <w:color w:val="000000" w:themeColor="text1"/>
                <w:sz w:val="20"/>
                <w:szCs w:val="20"/>
              </w:rPr>
              <w:t>х</w:t>
            </w:r>
            <w:r w:rsidRPr="00BA1E81">
              <w:rPr>
                <w:noProof/>
                <w:color w:val="000000" w:themeColor="text1"/>
                <w:sz w:val="20"/>
                <w:szCs w:val="20"/>
                <w:lang w:val="en-US"/>
              </w:rPr>
              <w:t>11</w:t>
            </w:r>
          </w:p>
        </w:tc>
        <w:tc>
          <w:tcPr>
            <w:tcW w:w="1395" w:type="dxa"/>
            <w:vAlign w:val="center"/>
          </w:tcPr>
          <w:p w14:paraId="39C2BCD8" w14:textId="77777777" w:rsidR="002C5A35"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80</w:t>
            </w:r>
          </w:p>
        </w:tc>
        <w:tc>
          <w:tcPr>
            <w:tcW w:w="1395" w:type="dxa"/>
            <w:vAlign w:val="center"/>
          </w:tcPr>
          <w:p w14:paraId="7ED3740B" w14:textId="77777777" w:rsidR="002C5A35"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9х9</w:t>
            </w:r>
          </w:p>
        </w:tc>
        <w:tc>
          <w:tcPr>
            <w:tcW w:w="1395" w:type="dxa"/>
            <w:vAlign w:val="center"/>
          </w:tcPr>
          <w:p w14:paraId="1117D870" w14:textId="77777777" w:rsidR="002C5A35"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350</w:t>
            </w:r>
          </w:p>
        </w:tc>
        <w:tc>
          <w:tcPr>
            <w:tcW w:w="1395" w:type="dxa"/>
            <w:vAlign w:val="center"/>
          </w:tcPr>
          <w:p w14:paraId="5AD6FFB3" w14:textId="77777777" w:rsidR="002C5A35"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27х14</w:t>
            </w:r>
          </w:p>
        </w:tc>
        <w:tc>
          <w:tcPr>
            <w:tcW w:w="1396" w:type="dxa"/>
            <w:vAlign w:val="center"/>
          </w:tcPr>
          <w:p w14:paraId="051C6D04" w14:textId="77777777" w:rsidR="002C5A35"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210</w:t>
            </w:r>
          </w:p>
        </w:tc>
        <w:tc>
          <w:tcPr>
            <w:tcW w:w="1396" w:type="dxa"/>
            <w:vAlign w:val="center"/>
          </w:tcPr>
          <w:p w14:paraId="2E8EF704" w14:textId="77777777" w:rsidR="002C5A35"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21х11</w:t>
            </w:r>
          </w:p>
        </w:tc>
      </w:tr>
      <w:tr w:rsidR="00BA1E81" w:rsidRPr="00BA1E81" w14:paraId="76261A82" w14:textId="77777777" w:rsidTr="00A51872">
        <w:tc>
          <w:tcPr>
            <w:tcW w:w="1384" w:type="dxa"/>
            <w:vAlign w:val="center"/>
          </w:tcPr>
          <w:p w14:paraId="4D1019D0" w14:textId="77777777" w:rsidR="002C5A35" w:rsidRPr="00BA1E81" w:rsidRDefault="00A51872" w:rsidP="00A51872">
            <w:pPr>
              <w:pStyle w:val="a7"/>
              <w:spacing w:after="0"/>
              <w:ind w:firstLine="0"/>
              <w:jc w:val="center"/>
              <w:rPr>
                <w:noProof/>
                <w:color w:val="000000" w:themeColor="text1"/>
                <w:sz w:val="20"/>
                <w:szCs w:val="20"/>
              </w:rPr>
            </w:pPr>
            <w:r w:rsidRPr="00BA1E81">
              <w:rPr>
                <w:noProof/>
                <w:color w:val="000000" w:themeColor="text1"/>
                <w:sz w:val="20"/>
                <w:szCs w:val="20"/>
              </w:rPr>
              <w:t>1 000</w:t>
            </w:r>
          </w:p>
        </w:tc>
        <w:tc>
          <w:tcPr>
            <w:tcW w:w="1383" w:type="dxa"/>
            <w:vAlign w:val="center"/>
          </w:tcPr>
          <w:p w14:paraId="7DBB177A" w14:textId="77777777" w:rsidR="002C5A35" w:rsidRPr="00BA1E81" w:rsidRDefault="00A51872" w:rsidP="00A51872">
            <w:pPr>
              <w:pStyle w:val="a7"/>
              <w:spacing w:after="0"/>
              <w:ind w:firstLine="0"/>
              <w:jc w:val="center"/>
              <w:rPr>
                <w:noProof/>
                <w:color w:val="000000" w:themeColor="text1"/>
                <w:sz w:val="20"/>
                <w:szCs w:val="20"/>
              </w:rPr>
            </w:pPr>
            <w:r w:rsidRPr="00BA1E81">
              <w:rPr>
                <w:noProof/>
                <w:color w:val="000000" w:themeColor="text1"/>
                <w:sz w:val="20"/>
                <w:szCs w:val="20"/>
              </w:rPr>
              <w:t>230</w:t>
            </w:r>
          </w:p>
        </w:tc>
        <w:tc>
          <w:tcPr>
            <w:tcW w:w="1560" w:type="dxa"/>
            <w:vAlign w:val="center"/>
          </w:tcPr>
          <w:p w14:paraId="0D809823" w14:textId="77777777" w:rsidR="002C5A35" w:rsidRPr="00BA1E81" w:rsidRDefault="00A51872" w:rsidP="00A51872">
            <w:pPr>
              <w:pStyle w:val="a7"/>
              <w:spacing w:after="0"/>
              <w:ind w:firstLine="0"/>
              <w:jc w:val="center"/>
              <w:rPr>
                <w:noProof/>
                <w:color w:val="000000" w:themeColor="text1"/>
                <w:sz w:val="20"/>
                <w:szCs w:val="20"/>
              </w:rPr>
            </w:pPr>
            <w:r w:rsidRPr="00BA1E81">
              <w:rPr>
                <w:noProof/>
                <w:color w:val="000000" w:themeColor="text1"/>
                <w:sz w:val="20"/>
                <w:szCs w:val="20"/>
              </w:rPr>
              <w:t>22х11</w:t>
            </w:r>
          </w:p>
        </w:tc>
        <w:tc>
          <w:tcPr>
            <w:tcW w:w="1396" w:type="dxa"/>
            <w:vAlign w:val="center"/>
          </w:tcPr>
          <w:p w14:paraId="19593116" w14:textId="77777777" w:rsidR="002C5A35" w:rsidRPr="00BA1E81" w:rsidRDefault="00904A08" w:rsidP="00A51872">
            <w:pPr>
              <w:pStyle w:val="a7"/>
              <w:spacing w:after="0"/>
              <w:ind w:firstLine="0"/>
              <w:jc w:val="center"/>
              <w:rPr>
                <w:noProof/>
                <w:color w:val="000000" w:themeColor="text1"/>
                <w:sz w:val="20"/>
                <w:szCs w:val="20"/>
                <w:lang w:val="en-US"/>
              </w:rPr>
            </w:pPr>
            <w:r w:rsidRPr="00BA1E81">
              <w:rPr>
                <w:noProof/>
                <w:color w:val="000000" w:themeColor="text1"/>
                <w:sz w:val="20"/>
                <w:szCs w:val="20"/>
                <w:lang w:val="en-US"/>
              </w:rPr>
              <w:t>440</w:t>
            </w:r>
          </w:p>
        </w:tc>
        <w:tc>
          <w:tcPr>
            <w:tcW w:w="1396" w:type="dxa"/>
            <w:vAlign w:val="center"/>
          </w:tcPr>
          <w:p w14:paraId="0DBCDF94" w14:textId="77777777" w:rsidR="002C5A35" w:rsidRPr="00BA1E81" w:rsidRDefault="00904A08" w:rsidP="00A51872">
            <w:pPr>
              <w:pStyle w:val="a7"/>
              <w:spacing w:after="0"/>
              <w:ind w:firstLine="0"/>
              <w:jc w:val="center"/>
              <w:rPr>
                <w:noProof/>
                <w:color w:val="000000" w:themeColor="text1"/>
                <w:sz w:val="20"/>
                <w:szCs w:val="20"/>
                <w:lang w:val="en-US"/>
              </w:rPr>
            </w:pPr>
            <w:r w:rsidRPr="00BA1E81">
              <w:rPr>
                <w:noProof/>
                <w:color w:val="000000" w:themeColor="text1"/>
                <w:sz w:val="20"/>
                <w:szCs w:val="20"/>
                <w:lang w:val="en-US"/>
              </w:rPr>
              <w:t>30</w:t>
            </w:r>
            <w:r w:rsidRPr="00BA1E81">
              <w:rPr>
                <w:noProof/>
                <w:color w:val="000000" w:themeColor="text1"/>
                <w:sz w:val="20"/>
                <w:szCs w:val="20"/>
              </w:rPr>
              <w:t>х</w:t>
            </w:r>
            <w:r w:rsidRPr="00BA1E81">
              <w:rPr>
                <w:noProof/>
                <w:color w:val="000000" w:themeColor="text1"/>
                <w:sz w:val="20"/>
                <w:szCs w:val="20"/>
                <w:lang w:val="en-US"/>
              </w:rPr>
              <w:t>15</w:t>
            </w:r>
          </w:p>
        </w:tc>
        <w:tc>
          <w:tcPr>
            <w:tcW w:w="1395" w:type="dxa"/>
            <w:vAlign w:val="center"/>
          </w:tcPr>
          <w:p w14:paraId="21D9E84A" w14:textId="77777777" w:rsidR="002C5A35"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150</w:t>
            </w:r>
          </w:p>
        </w:tc>
        <w:tc>
          <w:tcPr>
            <w:tcW w:w="1395" w:type="dxa"/>
            <w:vAlign w:val="center"/>
          </w:tcPr>
          <w:p w14:paraId="3FB12936" w14:textId="77777777" w:rsidR="002C5A35"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13х13</w:t>
            </w:r>
          </w:p>
        </w:tc>
        <w:tc>
          <w:tcPr>
            <w:tcW w:w="1395" w:type="dxa"/>
            <w:vAlign w:val="center"/>
          </w:tcPr>
          <w:p w14:paraId="0A86DDA7" w14:textId="77777777" w:rsidR="002C5A35"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690</w:t>
            </w:r>
          </w:p>
        </w:tc>
        <w:tc>
          <w:tcPr>
            <w:tcW w:w="1395" w:type="dxa"/>
            <w:vAlign w:val="center"/>
          </w:tcPr>
          <w:p w14:paraId="72F20BC2" w14:textId="77777777" w:rsidR="002C5A35"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38х19</w:t>
            </w:r>
          </w:p>
        </w:tc>
        <w:tc>
          <w:tcPr>
            <w:tcW w:w="1396" w:type="dxa"/>
            <w:vAlign w:val="center"/>
          </w:tcPr>
          <w:p w14:paraId="4ABA053E" w14:textId="77777777" w:rsidR="002C5A35"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410</w:t>
            </w:r>
          </w:p>
        </w:tc>
        <w:tc>
          <w:tcPr>
            <w:tcW w:w="1396" w:type="dxa"/>
            <w:vAlign w:val="center"/>
          </w:tcPr>
          <w:p w14:paraId="5D67E76D" w14:textId="77777777" w:rsidR="002C5A35"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29х15</w:t>
            </w:r>
          </w:p>
        </w:tc>
      </w:tr>
      <w:tr w:rsidR="00BA1E81" w:rsidRPr="00BA1E81" w14:paraId="5562FF82" w14:textId="77777777" w:rsidTr="00A51872">
        <w:tc>
          <w:tcPr>
            <w:tcW w:w="1384" w:type="dxa"/>
            <w:vAlign w:val="center"/>
          </w:tcPr>
          <w:p w14:paraId="2ED3EC3B" w14:textId="77777777" w:rsidR="002C5A35" w:rsidRPr="00BA1E81" w:rsidRDefault="00A51872" w:rsidP="00A51872">
            <w:pPr>
              <w:pStyle w:val="a7"/>
              <w:spacing w:after="0"/>
              <w:ind w:firstLine="0"/>
              <w:jc w:val="center"/>
              <w:rPr>
                <w:noProof/>
                <w:color w:val="000000" w:themeColor="text1"/>
                <w:sz w:val="20"/>
                <w:szCs w:val="20"/>
              </w:rPr>
            </w:pPr>
            <w:r w:rsidRPr="00BA1E81">
              <w:rPr>
                <w:noProof/>
                <w:color w:val="000000" w:themeColor="text1"/>
                <w:sz w:val="20"/>
                <w:szCs w:val="20"/>
              </w:rPr>
              <w:t>2 000</w:t>
            </w:r>
          </w:p>
        </w:tc>
        <w:tc>
          <w:tcPr>
            <w:tcW w:w="1383" w:type="dxa"/>
            <w:vAlign w:val="center"/>
          </w:tcPr>
          <w:p w14:paraId="131A68C8" w14:textId="77777777" w:rsidR="002C5A35" w:rsidRPr="00BA1E81" w:rsidRDefault="00A51872" w:rsidP="00A51872">
            <w:pPr>
              <w:pStyle w:val="a7"/>
              <w:spacing w:after="0"/>
              <w:ind w:firstLine="0"/>
              <w:jc w:val="center"/>
              <w:rPr>
                <w:noProof/>
                <w:color w:val="000000" w:themeColor="text1"/>
                <w:sz w:val="20"/>
                <w:szCs w:val="20"/>
              </w:rPr>
            </w:pPr>
            <w:r w:rsidRPr="00BA1E81">
              <w:rPr>
                <w:noProof/>
                <w:color w:val="000000" w:themeColor="text1"/>
                <w:sz w:val="20"/>
                <w:szCs w:val="20"/>
              </w:rPr>
              <w:t>460</w:t>
            </w:r>
          </w:p>
        </w:tc>
        <w:tc>
          <w:tcPr>
            <w:tcW w:w="1560" w:type="dxa"/>
            <w:vAlign w:val="center"/>
          </w:tcPr>
          <w:p w14:paraId="77326FDC" w14:textId="77777777" w:rsidR="002C5A35" w:rsidRPr="00BA1E81" w:rsidRDefault="00A51872" w:rsidP="00A51872">
            <w:pPr>
              <w:pStyle w:val="a7"/>
              <w:spacing w:after="0"/>
              <w:ind w:firstLine="0"/>
              <w:jc w:val="center"/>
              <w:rPr>
                <w:noProof/>
                <w:color w:val="000000" w:themeColor="text1"/>
                <w:sz w:val="20"/>
                <w:szCs w:val="20"/>
              </w:rPr>
            </w:pPr>
            <w:r w:rsidRPr="00BA1E81">
              <w:rPr>
                <w:noProof/>
                <w:color w:val="000000" w:themeColor="text1"/>
                <w:sz w:val="20"/>
                <w:szCs w:val="20"/>
              </w:rPr>
              <w:t>31х16</w:t>
            </w:r>
          </w:p>
        </w:tc>
        <w:tc>
          <w:tcPr>
            <w:tcW w:w="1396" w:type="dxa"/>
            <w:vAlign w:val="center"/>
          </w:tcPr>
          <w:p w14:paraId="64FA3565" w14:textId="77777777" w:rsidR="002C5A35" w:rsidRPr="00BA1E81" w:rsidRDefault="00904A08" w:rsidP="00A51872">
            <w:pPr>
              <w:pStyle w:val="a7"/>
              <w:spacing w:after="0"/>
              <w:ind w:firstLine="0"/>
              <w:jc w:val="center"/>
              <w:rPr>
                <w:noProof/>
                <w:color w:val="000000" w:themeColor="text1"/>
                <w:sz w:val="20"/>
                <w:szCs w:val="20"/>
                <w:lang w:val="en-US"/>
              </w:rPr>
            </w:pPr>
            <w:r w:rsidRPr="00BA1E81">
              <w:rPr>
                <w:noProof/>
                <w:color w:val="000000" w:themeColor="text1"/>
                <w:sz w:val="20"/>
                <w:szCs w:val="20"/>
                <w:lang w:val="en-US"/>
              </w:rPr>
              <w:t>-</w:t>
            </w:r>
          </w:p>
        </w:tc>
        <w:tc>
          <w:tcPr>
            <w:tcW w:w="1396" w:type="dxa"/>
            <w:vAlign w:val="center"/>
          </w:tcPr>
          <w:p w14:paraId="6DDF41E0" w14:textId="77777777" w:rsidR="002C5A35"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w:t>
            </w:r>
          </w:p>
        </w:tc>
        <w:tc>
          <w:tcPr>
            <w:tcW w:w="1395" w:type="dxa"/>
            <w:vAlign w:val="center"/>
          </w:tcPr>
          <w:p w14:paraId="28EF1494" w14:textId="77777777" w:rsidR="002C5A35"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270</w:t>
            </w:r>
          </w:p>
        </w:tc>
        <w:tc>
          <w:tcPr>
            <w:tcW w:w="1395" w:type="dxa"/>
            <w:vAlign w:val="center"/>
          </w:tcPr>
          <w:p w14:paraId="76F5424F" w14:textId="77777777" w:rsidR="002C5A35"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17х17</w:t>
            </w:r>
          </w:p>
        </w:tc>
        <w:tc>
          <w:tcPr>
            <w:tcW w:w="1395" w:type="dxa"/>
            <w:vAlign w:val="center"/>
          </w:tcPr>
          <w:p w14:paraId="39FDDB04" w14:textId="77777777" w:rsidR="002C5A35"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1 370</w:t>
            </w:r>
          </w:p>
        </w:tc>
        <w:tc>
          <w:tcPr>
            <w:tcW w:w="1395" w:type="dxa"/>
            <w:vAlign w:val="center"/>
          </w:tcPr>
          <w:p w14:paraId="5AC80E48" w14:textId="77777777" w:rsidR="002C5A35"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53х27</w:t>
            </w:r>
          </w:p>
        </w:tc>
        <w:tc>
          <w:tcPr>
            <w:tcW w:w="1396" w:type="dxa"/>
            <w:vAlign w:val="center"/>
          </w:tcPr>
          <w:p w14:paraId="47D8B43A" w14:textId="77777777" w:rsidR="002C5A35"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810</w:t>
            </w:r>
          </w:p>
        </w:tc>
        <w:tc>
          <w:tcPr>
            <w:tcW w:w="1396" w:type="dxa"/>
            <w:vAlign w:val="center"/>
          </w:tcPr>
          <w:p w14:paraId="5F86E744" w14:textId="77777777" w:rsidR="002C5A35"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41х21</w:t>
            </w:r>
          </w:p>
        </w:tc>
      </w:tr>
      <w:tr w:rsidR="00BA1E81" w:rsidRPr="00BA1E81" w14:paraId="321365D1" w14:textId="77777777" w:rsidTr="00A51872">
        <w:tc>
          <w:tcPr>
            <w:tcW w:w="1384" w:type="dxa"/>
            <w:vAlign w:val="center"/>
          </w:tcPr>
          <w:p w14:paraId="51F0F5F8"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3 000</w:t>
            </w:r>
          </w:p>
        </w:tc>
        <w:tc>
          <w:tcPr>
            <w:tcW w:w="1383" w:type="dxa"/>
            <w:vAlign w:val="center"/>
          </w:tcPr>
          <w:p w14:paraId="2418F979"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690</w:t>
            </w:r>
          </w:p>
        </w:tc>
        <w:tc>
          <w:tcPr>
            <w:tcW w:w="1560" w:type="dxa"/>
            <w:vAlign w:val="center"/>
          </w:tcPr>
          <w:p w14:paraId="6D274A48"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38х19</w:t>
            </w:r>
          </w:p>
        </w:tc>
        <w:tc>
          <w:tcPr>
            <w:tcW w:w="1396" w:type="dxa"/>
            <w:vAlign w:val="center"/>
          </w:tcPr>
          <w:p w14:paraId="17599642" w14:textId="77777777" w:rsidR="00904A08" w:rsidRPr="00BA1E81" w:rsidRDefault="00904A08" w:rsidP="00A51872">
            <w:pPr>
              <w:pStyle w:val="a7"/>
              <w:spacing w:after="0"/>
              <w:ind w:firstLine="0"/>
              <w:jc w:val="center"/>
              <w:rPr>
                <w:noProof/>
                <w:color w:val="000000" w:themeColor="text1"/>
                <w:sz w:val="20"/>
                <w:szCs w:val="20"/>
                <w:lang w:val="en-US"/>
              </w:rPr>
            </w:pPr>
            <w:r w:rsidRPr="00BA1E81">
              <w:rPr>
                <w:noProof/>
                <w:color w:val="000000" w:themeColor="text1"/>
                <w:sz w:val="20"/>
                <w:szCs w:val="20"/>
                <w:lang w:val="en-US"/>
              </w:rPr>
              <w:t>-</w:t>
            </w:r>
          </w:p>
        </w:tc>
        <w:tc>
          <w:tcPr>
            <w:tcW w:w="1396" w:type="dxa"/>
            <w:vAlign w:val="center"/>
          </w:tcPr>
          <w:p w14:paraId="62E61D3E"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w:t>
            </w:r>
          </w:p>
        </w:tc>
        <w:tc>
          <w:tcPr>
            <w:tcW w:w="1395" w:type="dxa"/>
            <w:vAlign w:val="center"/>
          </w:tcPr>
          <w:p w14:paraId="30FCC75D"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390</w:t>
            </w:r>
          </w:p>
        </w:tc>
        <w:tc>
          <w:tcPr>
            <w:tcW w:w="1395" w:type="dxa"/>
            <w:vAlign w:val="center"/>
          </w:tcPr>
          <w:p w14:paraId="6C790D94"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20х20</w:t>
            </w:r>
          </w:p>
        </w:tc>
        <w:tc>
          <w:tcPr>
            <w:tcW w:w="1395" w:type="dxa"/>
            <w:vAlign w:val="center"/>
          </w:tcPr>
          <w:p w14:paraId="7B0ADBF3"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2 060</w:t>
            </w:r>
          </w:p>
        </w:tc>
        <w:tc>
          <w:tcPr>
            <w:tcW w:w="1395" w:type="dxa"/>
            <w:vAlign w:val="center"/>
          </w:tcPr>
          <w:p w14:paraId="6AA4FCC6"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65х33</w:t>
            </w:r>
          </w:p>
        </w:tc>
        <w:tc>
          <w:tcPr>
            <w:tcW w:w="1396" w:type="dxa"/>
            <w:vAlign w:val="center"/>
          </w:tcPr>
          <w:p w14:paraId="56822FBD" w14:textId="77777777" w:rsidR="00904A08" w:rsidRPr="00BA1E81" w:rsidRDefault="00904A08" w:rsidP="00AB147B">
            <w:pPr>
              <w:pStyle w:val="a7"/>
              <w:spacing w:after="0"/>
              <w:ind w:firstLine="0"/>
              <w:jc w:val="center"/>
              <w:rPr>
                <w:noProof/>
                <w:color w:val="000000" w:themeColor="text1"/>
                <w:sz w:val="20"/>
                <w:szCs w:val="20"/>
              </w:rPr>
            </w:pPr>
            <w:r w:rsidRPr="00BA1E81">
              <w:rPr>
                <w:noProof/>
                <w:color w:val="000000" w:themeColor="text1"/>
                <w:sz w:val="20"/>
                <w:szCs w:val="20"/>
              </w:rPr>
              <w:t>1 220</w:t>
            </w:r>
          </w:p>
        </w:tc>
        <w:tc>
          <w:tcPr>
            <w:tcW w:w="1396" w:type="dxa"/>
            <w:vAlign w:val="center"/>
          </w:tcPr>
          <w:p w14:paraId="5B6E5082"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50х25</w:t>
            </w:r>
          </w:p>
        </w:tc>
      </w:tr>
      <w:tr w:rsidR="00BA1E81" w:rsidRPr="00BA1E81" w14:paraId="1E72AC26" w14:textId="77777777" w:rsidTr="00A51872">
        <w:tc>
          <w:tcPr>
            <w:tcW w:w="1384" w:type="dxa"/>
            <w:vAlign w:val="center"/>
          </w:tcPr>
          <w:p w14:paraId="2D35CD8E"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4 000</w:t>
            </w:r>
          </w:p>
        </w:tc>
        <w:tc>
          <w:tcPr>
            <w:tcW w:w="1383" w:type="dxa"/>
            <w:vAlign w:val="center"/>
          </w:tcPr>
          <w:p w14:paraId="041B9722"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920</w:t>
            </w:r>
          </w:p>
        </w:tc>
        <w:tc>
          <w:tcPr>
            <w:tcW w:w="1560" w:type="dxa"/>
            <w:vAlign w:val="center"/>
          </w:tcPr>
          <w:p w14:paraId="31819EF6"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43х22</w:t>
            </w:r>
          </w:p>
        </w:tc>
        <w:tc>
          <w:tcPr>
            <w:tcW w:w="1396" w:type="dxa"/>
            <w:vAlign w:val="center"/>
          </w:tcPr>
          <w:p w14:paraId="54BC1244" w14:textId="77777777" w:rsidR="00904A08" w:rsidRPr="00BA1E81" w:rsidRDefault="00904A08" w:rsidP="00A51872">
            <w:pPr>
              <w:pStyle w:val="a7"/>
              <w:spacing w:after="0"/>
              <w:ind w:firstLine="0"/>
              <w:jc w:val="center"/>
              <w:rPr>
                <w:noProof/>
                <w:color w:val="000000" w:themeColor="text1"/>
                <w:sz w:val="20"/>
                <w:szCs w:val="20"/>
                <w:lang w:val="en-US"/>
              </w:rPr>
            </w:pPr>
            <w:r w:rsidRPr="00BA1E81">
              <w:rPr>
                <w:noProof/>
                <w:color w:val="000000" w:themeColor="text1"/>
                <w:sz w:val="20"/>
                <w:szCs w:val="20"/>
                <w:lang w:val="en-US"/>
              </w:rPr>
              <w:t>-</w:t>
            </w:r>
          </w:p>
        </w:tc>
        <w:tc>
          <w:tcPr>
            <w:tcW w:w="1396" w:type="dxa"/>
            <w:vAlign w:val="center"/>
          </w:tcPr>
          <w:p w14:paraId="4E159ECF"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w:t>
            </w:r>
          </w:p>
        </w:tc>
        <w:tc>
          <w:tcPr>
            <w:tcW w:w="1395" w:type="dxa"/>
            <w:vAlign w:val="center"/>
          </w:tcPr>
          <w:p w14:paraId="2E7A3874"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510</w:t>
            </w:r>
          </w:p>
        </w:tc>
        <w:tc>
          <w:tcPr>
            <w:tcW w:w="1395" w:type="dxa"/>
            <w:vAlign w:val="center"/>
          </w:tcPr>
          <w:p w14:paraId="21D47809"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23х23</w:t>
            </w:r>
          </w:p>
        </w:tc>
        <w:tc>
          <w:tcPr>
            <w:tcW w:w="1395" w:type="dxa"/>
            <w:vAlign w:val="center"/>
          </w:tcPr>
          <w:p w14:paraId="6F0DA617"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2 740</w:t>
            </w:r>
          </w:p>
        </w:tc>
        <w:tc>
          <w:tcPr>
            <w:tcW w:w="1395" w:type="dxa"/>
            <w:vAlign w:val="center"/>
          </w:tcPr>
          <w:p w14:paraId="79A9C2BA"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75х38</w:t>
            </w:r>
          </w:p>
        </w:tc>
        <w:tc>
          <w:tcPr>
            <w:tcW w:w="1396" w:type="dxa"/>
            <w:vAlign w:val="center"/>
          </w:tcPr>
          <w:p w14:paraId="00A05BE0" w14:textId="77777777" w:rsidR="00904A08" w:rsidRPr="00BA1E81" w:rsidRDefault="00904A08" w:rsidP="00AB147B">
            <w:pPr>
              <w:pStyle w:val="a7"/>
              <w:spacing w:after="0"/>
              <w:ind w:firstLine="0"/>
              <w:jc w:val="center"/>
              <w:rPr>
                <w:noProof/>
                <w:color w:val="000000" w:themeColor="text1"/>
                <w:sz w:val="20"/>
                <w:szCs w:val="20"/>
              </w:rPr>
            </w:pPr>
            <w:r w:rsidRPr="00BA1E81">
              <w:rPr>
                <w:noProof/>
                <w:color w:val="000000" w:themeColor="text1"/>
                <w:sz w:val="20"/>
                <w:szCs w:val="20"/>
              </w:rPr>
              <w:t>1 620</w:t>
            </w:r>
          </w:p>
        </w:tc>
        <w:tc>
          <w:tcPr>
            <w:tcW w:w="1396" w:type="dxa"/>
            <w:vAlign w:val="center"/>
          </w:tcPr>
          <w:p w14:paraId="22F14F0F"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57х29</w:t>
            </w:r>
          </w:p>
        </w:tc>
      </w:tr>
      <w:tr w:rsidR="00BA1E81" w:rsidRPr="00BA1E81" w14:paraId="5DA880D3" w14:textId="77777777" w:rsidTr="00A51872">
        <w:tc>
          <w:tcPr>
            <w:tcW w:w="1384" w:type="dxa"/>
            <w:vAlign w:val="center"/>
          </w:tcPr>
          <w:p w14:paraId="3042E78A"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5 000</w:t>
            </w:r>
          </w:p>
        </w:tc>
        <w:tc>
          <w:tcPr>
            <w:tcW w:w="1383" w:type="dxa"/>
            <w:vAlign w:val="center"/>
          </w:tcPr>
          <w:p w14:paraId="11B95E08"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1 150</w:t>
            </w:r>
          </w:p>
        </w:tc>
        <w:tc>
          <w:tcPr>
            <w:tcW w:w="1560" w:type="dxa"/>
            <w:vAlign w:val="center"/>
          </w:tcPr>
          <w:p w14:paraId="0F592047"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48х24</w:t>
            </w:r>
          </w:p>
        </w:tc>
        <w:tc>
          <w:tcPr>
            <w:tcW w:w="1396" w:type="dxa"/>
            <w:vAlign w:val="center"/>
          </w:tcPr>
          <w:p w14:paraId="69380AEF" w14:textId="77777777" w:rsidR="00904A08" w:rsidRPr="00BA1E81" w:rsidRDefault="00904A08" w:rsidP="00A51872">
            <w:pPr>
              <w:pStyle w:val="a7"/>
              <w:spacing w:after="0"/>
              <w:ind w:firstLine="0"/>
              <w:jc w:val="center"/>
              <w:rPr>
                <w:noProof/>
                <w:color w:val="000000" w:themeColor="text1"/>
                <w:sz w:val="20"/>
                <w:szCs w:val="20"/>
                <w:lang w:val="en-US"/>
              </w:rPr>
            </w:pPr>
            <w:r w:rsidRPr="00BA1E81">
              <w:rPr>
                <w:noProof/>
                <w:color w:val="000000" w:themeColor="text1"/>
                <w:sz w:val="20"/>
                <w:szCs w:val="20"/>
                <w:lang w:val="en-US"/>
              </w:rPr>
              <w:t>-</w:t>
            </w:r>
          </w:p>
        </w:tc>
        <w:tc>
          <w:tcPr>
            <w:tcW w:w="1396" w:type="dxa"/>
            <w:vAlign w:val="center"/>
          </w:tcPr>
          <w:p w14:paraId="260871CB"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w:t>
            </w:r>
          </w:p>
        </w:tc>
        <w:tc>
          <w:tcPr>
            <w:tcW w:w="1395" w:type="dxa"/>
            <w:vAlign w:val="center"/>
          </w:tcPr>
          <w:p w14:paraId="2D023763"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620</w:t>
            </w:r>
          </w:p>
        </w:tc>
        <w:tc>
          <w:tcPr>
            <w:tcW w:w="1395" w:type="dxa"/>
            <w:vAlign w:val="center"/>
          </w:tcPr>
          <w:p w14:paraId="4913A51C"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25х25</w:t>
            </w:r>
          </w:p>
        </w:tc>
        <w:tc>
          <w:tcPr>
            <w:tcW w:w="1395" w:type="dxa"/>
            <w:vAlign w:val="center"/>
          </w:tcPr>
          <w:p w14:paraId="11B1FC57" w14:textId="77777777" w:rsidR="00904A08" w:rsidRPr="00BA1E81" w:rsidRDefault="00904A08" w:rsidP="00904A08">
            <w:pPr>
              <w:pStyle w:val="a7"/>
              <w:spacing w:after="0"/>
              <w:ind w:firstLine="0"/>
              <w:jc w:val="center"/>
              <w:rPr>
                <w:noProof/>
                <w:color w:val="000000" w:themeColor="text1"/>
                <w:sz w:val="20"/>
                <w:szCs w:val="20"/>
              </w:rPr>
            </w:pPr>
            <w:r w:rsidRPr="00BA1E81">
              <w:rPr>
                <w:noProof/>
                <w:color w:val="000000" w:themeColor="text1"/>
                <w:sz w:val="20"/>
                <w:szCs w:val="20"/>
              </w:rPr>
              <w:t>3 430</w:t>
            </w:r>
          </w:p>
        </w:tc>
        <w:tc>
          <w:tcPr>
            <w:tcW w:w="1395" w:type="dxa"/>
            <w:vAlign w:val="center"/>
          </w:tcPr>
          <w:p w14:paraId="742A4EEC"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83х42</w:t>
            </w:r>
          </w:p>
        </w:tc>
        <w:tc>
          <w:tcPr>
            <w:tcW w:w="1396" w:type="dxa"/>
            <w:vAlign w:val="center"/>
          </w:tcPr>
          <w:p w14:paraId="1622B237" w14:textId="77777777" w:rsidR="00904A08" w:rsidRPr="00BA1E81" w:rsidRDefault="00904A08" w:rsidP="00AB147B">
            <w:pPr>
              <w:pStyle w:val="a7"/>
              <w:spacing w:after="0"/>
              <w:ind w:firstLine="0"/>
              <w:jc w:val="center"/>
              <w:rPr>
                <w:noProof/>
                <w:color w:val="000000" w:themeColor="text1"/>
                <w:sz w:val="20"/>
                <w:szCs w:val="20"/>
              </w:rPr>
            </w:pPr>
            <w:r w:rsidRPr="00BA1E81">
              <w:rPr>
                <w:noProof/>
                <w:color w:val="000000" w:themeColor="text1"/>
                <w:sz w:val="20"/>
                <w:szCs w:val="20"/>
              </w:rPr>
              <w:t>2 020</w:t>
            </w:r>
          </w:p>
        </w:tc>
        <w:tc>
          <w:tcPr>
            <w:tcW w:w="1396" w:type="dxa"/>
            <w:vAlign w:val="center"/>
          </w:tcPr>
          <w:p w14:paraId="4C1BB2D5"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64х32</w:t>
            </w:r>
          </w:p>
        </w:tc>
      </w:tr>
      <w:tr w:rsidR="00BA1E81" w:rsidRPr="00BA1E81" w14:paraId="365FF67D" w14:textId="77777777" w:rsidTr="00A51872">
        <w:tc>
          <w:tcPr>
            <w:tcW w:w="1384" w:type="dxa"/>
            <w:vAlign w:val="center"/>
          </w:tcPr>
          <w:p w14:paraId="24630AA0" w14:textId="77777777" w:rsidR="00A51872" w:rsidRPr="00BA1E81" w:rsidRDefault="00A51872" w:rsidP="00A51872">
            <w:pPr>
              <w:pStyle w:val="a7"/>
              <w:spacing w:after="0"/>
              <w:ind w:firstLine="0"/>
              <w:jc w:val="center"/>
              <w:rPr>
                <w:noProof/>
                <w:color w:val="000000" w:themeColor="text1"/>
                <w:sz w:val="20"/>
                <w:szCs w:val="20"/>
              </w:rPr>
            </w:pPr>
            <w:r w:rsidRPr="00BA1E81">
              <w:rPr>
                <w:noProof/>
                <w:color w:val="000000" w:themeColor="text1"/>
                <w:sz w:val="20"/>
                <w:szCs w:val="20"/>
              </w:rPr>
              <w:t>10 000</w:t>
            </w:r>
          </w:p>
        </w:tc>
        <w:tc>
          <w:tcPr>
            <w:tcW w:w="1383" w:type="dxa"/>
            <w:vAlign w:val="center"/>
          </w:tcPr>
          <w:p w14:paraId="069B6C27" w14:textId="77777777" w:rsidR="00A51872" w:rsidRPr="00BA1E81" w:rsidRDefault="00A51872" w:rsidP="00A51872">
            <w:pPr>
              <w:pStyle w:val="a7"/>
              <w:spacing w:after="0"/>
              <w:ind w:firstLine="0"/>
              <w:jc w:val="center"/>
              <w:rPr>
                <w:noProof/>
                <w:color w:val="000000" w:themeColor="text1"/>
                <w:sz w:val="20"/>
                <w:szCs w:val="20"/>
              </w:rPr>
            </w:pPr>
            <w:r w:rsidRPr="00BA1E81">
              <w:rPr>
                <w:noProof/>
                <w:color w:val="000000" w:themeColor="text1"/>
                <w:sz w:val="20"/>
                <w:szCs w:val="20"/>
              </w:rPr>
              <w:t>2 300</w:t>
            </w:r>
          </w:p>
        </w:tc>
        <w:tc>
          <w:tcPr>
            <w:tcW w:w="1560" w:type="dxa"/>
            <w:vAlign w:val="center"/>
          </w:tcPr>
          <w:p w14:paraId="1390C759" w14:textId="77777777" w:rsidR="00A51872" w:rsidRPr="00BA1E81" w:rsidRDefault="00A51872" w:rsidP="00A51872">
            <w:pPr>
              <w:pStyle w:val="a7"/>
              <w:spacing w:after="0"/>
              <w:ind w:firstLine="0"/>
              <w:jc w:val="center"/>
              <w:rPr>
                <w:noProof/>
                <w:color w:val="000000" w:themeColor="text1"/>
                <w:sz w:val="20"/>
                <w:szCs w:val="20"/>
              </w:rPr>
            </w:pPr>
            <w:r w:rsidRPr="00BA1E81">
              <w:rPr>
                <w:noProof/>
                <w:color w:val="000000" w:themeColor="text1"/>
                <w:sz w:val="20"/>
                <w:szCs w:val="20"/>
              </w:rPr>
              <w:t>68х34</w:t>
            </w:r>
          </w:p>
        </w:tc>
        <w:tc>
          <w:tcPr>
            <w:tcW w:w="1396" w:type="dxa"/>
            <w:vAlign w:val="center"/>
          </w:tcPr>
          <w:p w14:paraId="343C5722" w14:textId="77777777" w:rsidR="00A51872" w:rsidRPr="00BA1E81" w:rsidRDefault="00904A08" w:rsidP="00A51872">
            <w:pPr>
              <w:pStyle w:val="a7"/>
              <w:spacing w:after="0"/>
              <w:ind w:firstLine="0"/>
              <w:jc w:val="center"/>
              <w:rPr>
                <w:noProof/>
                <w:color w:val="000000" w:themeColor="text1"/>
                <w:sz w:val="20"/>
                <w:szCs w:val="20"/>
                <w:lang w:val="en-US"/>
              </w:rPr>
            </w:pPr>
            <w:r w:rsidRPr="00BA1E81">
              <w:rPr>
                <w:noProof/>
                <w:color w:val="000000" w:themeColor="text1"/>
                <w:sz w:val="20"/>
                <w:szCs w:val="20"/>
                <w:lang w:val="en-US"/>
              </w:rPr>
              <w:t>-</w:t>
            </w:r>
          </w:p>
        </w:tc>
        <w:tc>
          <w:tcPr>
            <w:tcW w:w="1396" w:type="dxa"/>
            <w:vAlign w:val="center"/>
          </w:tcPr>
          <w:p w14:paraId="09E776DE" w14:textId="77777777" w:rsidR="00A51872"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w:t>
            </w:r>
          </w:p>
        </w:tc>
        <w:tc>
          <w:tcPr>
            <w:tcW w:w="1395" w:type="dxa"/>
            <w:vAlign w:val="center"/>
          </w:tcPr>
          <w:p w14:paraId="0FC7C904" w14:textId="77777777" w:rsidR="00A51872"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1 150</w:t>
            </w:r>
          </w:p>
        </w:tc>
        <w:tc>
          <w:tcPr>
            <w:tcW w:w="1395" w:type="dxa"/>
            <w:vAlign w:val="center"/>
          </w:tcPr>
          <w:p w14:paraId="7E7751ED" w14:textId="77777777" w:rsidR="00A51872"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34х34</w:t>
            </w:r>
          </w:p>
        </w:tc>
        <w:tc>
          <w:tcPr>
            <w:tcW w:w="1395" w:type="dxa"/>
            <w:vAlign w:val="center"/>
          </w:tcPr>
          <w:p w14:paraId="428EE922" w14:textId="77777777" w:rsidR="00A51872"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6 850</w:t>
            </w:r>
          </w:p>
        </w:tc>
        <w:tc>
          <w:tcPr>
            <w:tcW w:w="1395" w:type="dxa"/>
            <w:vAlign w:val="center"/>
          </w:tcPr>
          <w:p w14:paraId="7F9296E3" w14:textId="77777777" w:rsidR="00A51872"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118х59</w:t>
            </w:r>
          </w:p>
        </w:tc>
        <w:tc>
          <w:tcPr>
            <w:tcW w:w="1396" w:type="dxa"/>
            <w:vAlign w:val="center"/>
          </w:tcPr>
          <w:p w14:paraId="35B384FE" w14:textId="77777777" w:rsidR="00A51872"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4 040</w:t>
            </w:r>
          </w:p>
        </w:tc>
        <w:tc>
          <w:tcPr>
            <w:tcW w:w="1396" w:type="dxa"/>
            <w:vAlign w:val="center"/>
          </w:tcPr>
          <w:p w14:paraId="4301C7EF" w14:textId="77777777" w:rsidR="00A51872"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90х45</w:t>
            </w:r>
          </w:p>
        </w:tc>
      </w:tr>
      <w:tr w:rsidR="00BA1E81" w:rsidRPr="00BA1E81" w14:paraId="360A2A5C" w14:textId="77777777" w:rsidTr="00A51872">
        <w:tc>
          <w:tcPr>
            <w:tcW w:w="1384" w:type="dxa"/>
            <w:vAlign w:val="center"/>
          </w:tcPr>
          <w:p w14:paraId="1A7FEB02"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15 000</w:t>
            </w:r>
          </w:p>
        </w:tc>
        <w:tc>
          <w:tcPr>
            <w:tcW w:w="1383" w:type="dxa"/>
            <w:vAlign w:val="center"/>
          </w:tcPr>
          <w:p w14:paraId="38677E26"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3 450</w:t>
            </w:r>
          </w:p>
        </w:tc>
        <w:tc>
          <w:tcPr>
            <w:tcW w:w="1560" w:type="dxa"/>
            <w:vAlign w:val="center"/>
          </w:tcPr>
          <w:p w14:paraId="755F4A26"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84х42</w:t>
            </w:r>
          </w:p>
        </w:tc>
        <w:tc>
          <w:tcPr>
            <w:tcW w:w="1396" w:type="dxa"/>
            <w:vAlign w:val="center"/>
          </w:tcPr>
          <w:p w14:paraId="63AC858B" w14:textId="77777777" w:rsidR="00904A08" w:rsidRPr="00BA1E81" w:rsidRDefault="00904A08" w:rsidP="00A51872">
            <w:pPr>
              <w:pStyle w:val="a7"/>
              <w:spacing w:after="0"/>
              <w:ind w:firstLine="0"/>
              <w:jc w:val="center"/>
              <w:rPr>
                <w:noProof/>
                <w:color w:val="000000" w:themeColor="text1"/>
                <w:sz w:val="20"/>
                <w:szCs w:val="20"/>
                <w:lang w:val="en-US"/>
              </w:rPr>
            </w:pPr>
            <w:r w:rsidRPr="00BA1E81">
              <w:rPr>
                <w:noProof/>
                <w:color w:val="000000" w:themeColor="text1"/>
                <w:sz w:val="20"/>
                <w:szCs w:val="20"/>
                <w:lang w:val="en-US"/>
              </w:rPr>
              <w:t>-</w:t>
            </w:r>
          </w:p>
        </w:tc>
        <w:tc>
          <w:tcPr>
            <w:tcW w:w="1396" w:type="dxa"/>
            <w:vAlign w:val="center"/>
          </w:tcPr>
          <w:p w14:paraId="6C8C1B81"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w:t>
            </w:r>
          </w:p>
        </w:tc>
        <w:tc>
          <w:tcPr>
            <w:tcW w:w="1395" w:type="dxa"/>
            <w:vAlign w:val="center"/>
          </w:tcPr>
          <w:p w14:paraId="56082749"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1 860</w:t>
            </w:r>
          </w:p>
        </w:tc>
        <w:tc>
          <w:tcPr>
            <w:tcW w:w="1395" w:type="dxa"/>
            <w:vAlign w:val="center"/>
          </w:tcPr>
          <w:p w14:paraId="11D80C71"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75х25</w:t>
            </w:r>
          </w:p>
        </w:tc>
        <w:tc>
          <w:tcPr>
            <w:tcW w:w="1395" w:type="dxa"/>
            <w:vAlign w:val="center"/>
          </w:tcPr>
          <w:p w14:paraId="2861F443" w14:textId="77777777" w:rsidR="00904A08" w:rsidRPr="00BA1E81" w:rsidRDefault="00904A08" w:rsidP="00AB147B">
            <w:pPr>
              <w:pStyle w:val="a7"/>
              <w:spacing w:after="0"/>
              <w:ind w:firstLine="0"/>
              <w:jc w:val="center"/>
              <w:rPr>
                <w:noProof/>
                <w:color w:val="000000" w:themeColor="text1"/>
                <w:sz w:val="20"/>
                <w:szCs w:val="20"/>
              </w:rPr>
            </w:pPr>
            <w:r w:rsidRPr="00BA1E81">
              <w:rPr>
                <w:noProof/>
                <w:color w:val="000000" w:themeColor="text1"/>
                <w:sz w:val="20"/>
                <w:szCs w:val="20"/>
              </w:rPr>
              <w:t>10 270</w:t>
            </w:r>
          </w:p>
        </w:tc>
        <w:tc>
          <w:tcPr>
            <w:tcW w:w="1395" w:type="dxa"/>
            <w:vAlign w:val="center"/>
          </w:tcPr>
          <w:p w14:paraId="50E4846F"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144х72</w:t>
            </w:r>
          </w:p>
        </w:tc>
        <w:tc>
          <w:tcPr>
            <w:tcW w:w="1396" w:type="dxa"/>
            <w:vAlign w:val="center"/>
          </w:tcPr>
          <w:p w14:paraId="69B964D9"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6 060</w:t>
            </w:r>
          </w:p>
        </w:tc>
        <w:tc>
          <w:tcPr>
            <w:tcW w:w="1396" w:type="dxa"/>
            <w:vAlign w:val="center"/>
          </w:tcPr>
          <w:p w14:paraId="085EC076"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11х56</w:t>
            </w:r>
          </w:p>
        </w:tc>
      </w:tr>
      <w:tr w:rsidR="00BA1E81" w:rsidRPr="00BA1E81" w14:paraId="288F7534" w14:textId="77777777" w:rsidTr="00A51872">
        <w:tc>
          <w:tcPr>
            <w:tcW w:w="1384" w:type="dxa"/>
            <w:vAlign w:val="center"/>
          </w:tcPr>
          <w:p w14:paraId="3F07EDCE"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20 000</w:t>
            </w:r>
          </w:p>
        </w:tc>
        <w:tc>
          <w:tcPr>
            <w:tcW w:w="1383" w:type="dxa"/>
            <w:vAlign w:val="center"/>
          </w:tcPr>
          <w:p w14:paraId="2E3ABE45"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4 600</w:t>
            </w:r>
          </w:p>
        </w:tc>
        <w:tc>
          <w:tcPr>
            <w:tcW w:w="1560" w:type="dxa"/>
            <w:vAlign w:val="center"/>
          </w:tcPr>
          <w:p w14:paraId="1EA22D04"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96х48</w:t>
            </w:r>
          </w:p>
        </w:tc>
        <w:tc>
          <w:tcPr>
            <w:tcW w:w="1396" w:type="dxa"/>
            <w:vAlign w:val="center"/>
          </w:tcPr>
          <w:p w14:paraId="4EA5C506" w14:textId="77777777" w:rsidR="00904A08" w:rsidRPr="00BA1E81" w:rsidRDefault="00904A08" w:rsidP="00A51872">
            <w:pPr>
              <w:pStyle w:val="a7"/>
              <w:spacing w:after="0"/>
              <w:ind w:firstLine="0"/>
              <w:jc w:val="center"/>
              <w:rPr>
                <w:noProof/>
                <w:color w:val="000000" w:themeColor="text1"/>
                <w:sz w:val="20"/>
                <w:szCs w:val="20"/>
                <w:lang w:val="en-US"/>
              </w:rPr>
            </w:pPr>
            <w:r w:rsidRPr="00BA1E81">
              <w:rPr>
                <w:noProof/>
                <w:color w:val="000000" w:themeColor="text1"/>
                <w:sz w:val="20"/>
                <w:szCs w:val="20"/>
                <w:lang w:val="en-US"/>
              </w:rPr>
              <w:t>-</w:t>
            </w:r>
          </w:p>
        </w:tc>
        <w:tc>
          <w:tcPr>
            <w:tcW w:w="1396" w:type="dxa"/>
            <w:vAlign w:val="center"/>
          </w:tcPr>
          <w:p w14:paraId="48845776"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w:t>
            </w:r>
          </w:p>
        </w:tc>
        <w:tc>
          <w:tcPr>
            <w:tcW w:w="1395" w:type="dxa"/>
            <w:vAlign w:val="center"/>
          </w:tcPr>
          <w:p w14:paraId="181C335E"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2 300</w:t>
            </w:r>
          </w:p>
        </w:tc>
        <w:tc>
          <w:tcPr>
            <w:tcW w:w="1395" w:type="dxa"/>
            <w:vAlign w:val="center"/>
          </w:tcPr>
          <w:p w14:paraId="0CEB6D66"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68х34</w:t>
            </w:r>
          </w:p>
        </w:tc>
        <w:tc>
          <w:tcPr>
            <w:tcW w:w="1395" w:type="dxa"/>
            <w:vAlign w:val="center"/>
          </w:tcPr>
          <w:p w14:paraId="3ED0AA23" w14:textId="77777777" w:rsidR="00904A08" w:rsidRPr="00BA1E81" w:rsidRDefault="00904A08" w:rsidP="00AB147B">
            <w:pPr>
              <w:pStyle w:val="a7"/>
              <w:spacing w:after="0"/>
              <w:ind w:firstLine="0"/>
              <w:jc w:val="center"/>
              <w:rPr>
                <w:noProof/>
                <w:color w:val="000000" w:themeColor="text1"/>
                <w:sz w:val="20"/>
                <w:szCs w:val="20"/>
              </w:rPr>
            </w:pPr>
            <w:r w:rsidRPr="00BA1E81">
              <w:rPr>
                <w:noProof/>
                <w:color w:val="000000" w:themeColor="text1"/>
                <w:sz w:val="20"/>
                <w:szCs w:val="20"/>
              </w:rPr>
              <w:t>13 700</w:t>
            </w:r>
          </w:p>
        </w:tc>
        <w:tc>
          <w:tcPr>
            <w:tcW w:w="1395" w:type="dxa"/>
            <w:vAlign w:val="center"/>
          </w:tcPr>
          <w:p w14:paraId="661BD083"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166х8</w:t>
            </w:r>
          </w:p>
        </w:tc>
        <w:tc>
          <w:tcPr>
            <w:tcW w:w="1396" w:type="dxa"/>
            <w:vAlign w:val="center"/>
          </w:tcPr>
          <w:p w14:paraId="541B1C96"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8 080</w:t>
            </w:r>
          </w:p>
        </w:tc>
        <w:tc>
          <w:tcPr>
            <w:tcW w:w="1396" w:type="dxa"/>
            <w:vAlign w:val="center"/>
          </w:tcPr>
          <w:p w14:paraId="2F248F05"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128х64</w:t>
            </w:r>
          </w:p>
        </w:tc>
      </w:tr>
      <w:tr w:rsidR="00BA1E81" w:rsidRPr="00BA1E81" w14:paraId="1DF2CC13" w14:textId="77777777" w:rsidTr="00A51872">
        <w:tc>
          <w:tcPr>
            <w:tcW w:w="1384" w:type="dxa"/>
            <w:vAlign w:val="center"/>
          </w:tcPr>
          <w:p w14:paraId="2290232F"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25 000</w:t>
            </w:r>
          </w:p>
        </w:tc>
        <w:tc>
          <w:tcPr>
            <w:tcW w:w="1383" w:type="dxa"/>
            <w:vAlign w:val="center"/>
          </w:tcPr>
          <w:p w14:paraId="0EA28D01"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5 750</w:t>
            </w:r>
          </w:p>
        </w:tc>
        <w:tc>
          <w:tcPr>
            <w:tcW w:w="1560" w:type="dxa"/>
            <w:vAlign w:val="center"/>
          </w:tcPr>
          <w:p w14:paraId="0D082B6B"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108х54</w:t>
            </w:r>
          </w:p>
        </w:tc>
        <w:tc>
          <w:tcPr>
            <w:tcW w:w="1396" w:type="dxa"/>
            <w:vAlign w:val="center"/>
          </w:tcPr>
          <w:p w14:paraId="0D76695D" w14:textId="77777777" w:rsidR="00904A08" w:rsidRPr="00BA1E81" w:rsidRDefault="00904A08" w:rsidP="00A51872">
            <w:pPr>
              <w:pStyle w:val="a7"/>
              <w:spacing w:after="0"/>
              <w:ind w:firstLine="0"/>
              <w:jc w:val="center"/>
              <w:rPr>
                <w:noProof/>
                <w:color w:val="000000" w:themeColor="text1"/>
                <w:sz w:val="20"/>
                <w:szCs w:val="20"/>
                <w:lang w:val="en-US"/>
              </w:rPr>
            </w:pPr>
            <w:r w:rsidRPr="00BA1E81">
              <w:rPr>
                <w:noProof/>
                <w:color w:val="000000" w:themeColor="text1"/>
                <w:sz w:val="20"/>
                <w:szCs w:val="20"/>
                <w:lang w:val="en-US"/>
              </w:rPr>
              <w:t>-</w:t>
            </w:r>
          </w:p>
        </w:tc>
        <w:tc>
          <w:tcPr>
            <w:tcW w:w="1396" w:type="dxa"/>
            <w:vAlign w:val="center"/>
          </w:tcPr>
          <w:p w14:paraId="12B4BED3"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w:t>
            </w:r>
          </w:p>
        </w:tc>
        <w:tc>
          <w:tcPr>
            <w:tcW w:w="1395" w:type="dxa"/>
            <w:vAlign w:val="center"/>
          </w:tcPr>
          <w:p w14:paraId="3B09544F"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3 170</w:t>
            </w:r>
          </w:p>
        </w:tc>
        <w:tc>
          <w:tcPr>
            <w:tcW w:w="1395" w:type="dxa"/>
            <w:vAlign w:val="center"/>
          </w:tcPr>
          <w:p w14:paraId="6FF42241"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93х34</w:t>
            </w:r>
          </w:p>
        </w:tc>
        <w:tc>
          <w:tcPr>
            <w:tcW w:w="1395" w:type="dxa"/>
            <w:vAlign w:val="center"/>
          </w:tcPr>
          <w:p w14:paraId="03D3035D" w14:textId="77777777" w:rsidR="00904A08" w:rsidRPr="00BA1E81" w:rsidRDefault="00904A08" w:rsidP="00AB147B">
            <w:pPr>
              <w:pStyle w:val="a7"/>
              <w:spacing w:after="0"/>
              <w:ind w:firstLine="0"/>
              <w:jc w:val="center"/>
              <w:rPr>
                <w:noProof/>
                <w:color w:val="000000" w:themeColor="text1"/>
                <w:sz w:val="20"/>
                <w:szCs w:val="20"/>
              </w:rPr>
            </w:pPr>
            <w:r w:rsidRPr="00BA1E81">
              <w:rPr>
                <w:noProof/>
                <w:color w:val="000000" w:themeColor="text1"/>
                <w:sz w:val="20"/>
                <w:szCs w:val="20"/>
              </w:rPr>
              <w:t>17 120</w:t>
            </w:r>
          </w:p>
        </w:tc>
        <w:tc>
          <w:tcPr>
            <w:tcW w:w="1395" w:type="dxa"/>
            <w:vAlign w:val="center"/>
          </w:tcPr>
          <w:p w14:paraId="5134C20D"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186х93</w:t>
            </w:r>
          </w:p>
        </w:tc>
        <w:tc>
          <w:tcPr>
            <w:tcW w:w="1396" w:type="dxa"/>
            <w:vAlign w:val="center"/>
          </w:tcPr>
          <w:p w14:paraId="7005608F"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10 090</w:t>
            </w:r>
          </w:p>
        </w:tc>
        <w:tc>
          <w:tcPr>
            <w:tcW w:w="1396" w:type="dxa"/>
            <w:vAlign w:val="center"/>
          </w:tcPr>
          <w:p w14:paraId="1956471C" w14:textId="77777777" w:rsidR="00904A08" w:rsidRPr="00BA1E81" w:rsidRDefault="00904A08" w:rsidP="00A51872">
            <w:pPr>
              <w:pStyle w:val="a7"/>
              <w:spacing w:after="0"/>
              <w:ind w:firstLine="0"/>
              <w:jc w:val="center"/>
              <w:rPr>
                <w:noProof/>
                <w:color w:val="000000" w:themeColor="text1"/>
                <w:sz w:val="20"/>
                <w:szCs w:val="20"/>
              </w:rPr>
            </w:pPr>
            <w:r w:rsidRPr="00BA1E81">
              <w:rPr>
                <w:noProof/>
                <w:color w:val="000000" w:themeColor="text1"/>
                <w:sz w:val="20"/>
                <w:szCs w:val="20"/>
              </w:rPr>
              <w:t>143х72</w:t>
            </w:r>
          </w:p>
        </w:tc>
      </w:tr>
    </w:tbl>
    <w:p w14:paraId="068BB2A6" w14:textId="77777777" w:rsidR="00FC4A86" w:rsidRPr="00BA1E81" w:rsidRDefault="00A51872" w:rsidP="00A51872">
      <w:pPr>
        <w:pStyle w:val="a7"/>
        <w:spacing w:before="240"/>
        <w:ind w:firstLine="0"/>
        <w:jc w:val="left"/>
        <w:rPr>
          <w:noProof/>
          <w:color w:val="000000" w:themeColor="text1"/>
        </w:rPr>
        <w:sectPr w:rsidR="00FC4A86" w:rsidRPr="00BA1E81" w:rsidSect="002C5A35">
          <w:pgSz w:w="16838" w:h="11906" w:orient="landscape" w:code="9"/>
          <w:pgMar w:top="1418" w:right="851" w:bottom="851" w:left="851" w:header="567" w:footer="567" w:gutter="0"/>
          <w:cols w:space="708"/>
          <w:docGrid w:linePitch="360"/>
        </w:sectPr>
      </w:pPr>
      <w:r w:rsidRPr="00BA1E81">
        <w:rPr>
          <w:noProof/>
          <w:color w:val="000000" w:themeColor="text1"/>
        </w:rPr>
        <w:t>* - площадь и размеры участка рассчитаны с учётом коэффициента К=1,15, учитывающего размеры котлована под ёмкость, обеспечение подъезда и пространства для беспроблемной эксплуатации и обслуживания)</w:t>
      </w:r>
    </w:p>
    <w:p w14:paraId="38513131" w14:textId="77777777" w:rsidR="00FC4A86" w:rsidRPr="00BA1E81" w:rsidRDefault="00B24B5C" w:rsidP="00C231B1">
      <w:pPr>
        <w:pStyle w:val="a7"/>
        <w:spacing w:before="240"/>
        <w:rPr>
          <w:noProof/>
          <w:color w:val="000000" w:themeColor="text1"/>
        </w:rPr>
      </w:pPr>
      <w:r w:rsidRPr="00BA1E81">
        <w:rPr>
          <w:noProof/>
          <w:color w:val="000000" w:themeColor="text1"/>
        </w:rPr>
        <w:lastRenderedPageBreak/>
        <w:t xml:space="preserve">При проектировании площадок ЛОС для аккумулирования поверхностных сточных вод </w:t>
      </w:r>
      <w:r w:rsidR="00515C6D" w:rsidRPr="00BA1E81">
        <w:rPr>
          <w:noProof/>
          <w:color w:val="000000" w:themeColor="text1"/>
        </w:rPr>
        <w:t xml:space="preserve">разработчиками Схемы </w:t>
      </w:r>
      <w:r w:rsidRPr="00BA1E81">
        <w:rPr>
          <w:noProof/>
          <w:color w:val="000000" w:themeColor="text1"/>
        </w:rPr>
        <w:t>п</w:t>
      </w:r>
      <w:r w:rsidR="00FC4A86" w:rsidRPr="00BA1E81">
        <w:rPr>
          <w:noProof/>
          <w:color w:val="000000" w:themeColor="text1"/>
        </w:rPr>
        <w:t xml:space="preserve">редлагается использование резервуаров </w:t>
      </w:r>
      <w:r w:rsidR="00FC4A86" w:rsidRPr="00BA1E81">
        <w:rPr>
          <w:noProof/>
          <w:color w:val="000000" w:themeColor="text1"/>
          <w:lang w:val="en-US"/>
        </w:rPr>
        <w:t>StormBrixx</w:t>
      </w:r>
      <w:r w:rsidR="00FC4A86" w:rsidRPr="00BA1E81">
        <w:rPr>
          <w:noProof/>
          <w:color w:val="000000" w:themeColor="text1"/>
        </w:rPr>
        <w:t>.</w:t>
      </w:r>
      <w:r w:rsidR="00C231B1" w:rsidRPr="00BA1E81">
        <w:rPr>
          <w:noProof/>
          <w:color w:val="000000" w:themeColor="text1"/>
        </w:rPr>
        <w:t xml:space="preserve"> </w:t>
      </w:r>
      <w:r w:rsidR="00FC4A86" w:rsidRPr="00BA1E81">
        <w:rPr>
          <w:noProof/>
          <w:color w:val="000000" w:themeColor="text1"/>
        </w:rPr>
        <w:t>С 2015 года производство резервуаров StormBrixx локализовано в РФ.</w:t>
      </w:r>
    </w:p>
    <w:p w14:paraId="1DD9090F" w14:textId="77777777" w:rsidR="006906EF" w:rsidRPr="00BA1E81" w:rsidRDefault="00FC4A86" w:rsidP="006906EF">
      <w:pPr>
        <w:pStyle w:val="a7"/>
        <w:spacing w:before="240"/>
        <w:rPr>
          <w:noProof/>
          <w:color w:val="000000" w:themeColor="text1"/>
        </w:rPr>
      </w:pPr>
      <w:r w:rsidRPr="00BA1E81">
        <w:rPr>
          <w:noProof/>
          <w:color w:val="000000" w:themeColor="text1"/>
        </w:rPr>
        <w:t>На настоящий момент объем самого большого реализованного резервуара 20 881м</w:t>
      </w:r>
      <w:r w:rsidRPr="00BA1E81">
        <w:rPr>
          <w:noProof/>
          <w:color w:val="000000" w:themeColor="text1"/>
          <w:vertAlign w:val="superscript"/>
        </w:rPr>
        <w:t>3</w:t>
      </w:r>
      <w:r w:rsidRPr="00BA1E81">
        <w:rPr>
          <w:noProof/>
          <w:color w:val="000000" w:themeColor="text1"/>
        </w:rPr>
        <w:t xml:space="preserve"> (Китайско-Белорусский индустриальный парк "Великий Камень", г.Минск</w:t>
      </w:r>
      <w:r w:rsidR="00515C6D" w:rsidRPr="00BA1E81">
        <w:rPr>
          <w:noProof/>
          <w:color w:val="000000" w:themeColor="text1"/>
        </w:rPr>
        <w:t>)</w:t>
      </w:r>
      <w:r w:rsidRPr="00BA1E81">
        <w:rPr>
          <w:noProof/>
          <w:color w:val="000000" w:themeColor="text1"/>
        </w:rPr>
        <w:t>. На сегодняшний день в России и СНГ успешно реализовано несколько десятков объектов с использованием резервуаров ACO StormBrixx</w:t>
      </w:r>
      <w:r w:rsidR="006906EF" w:rsidRPr="00BA1E81">
        <w:rPr>
          <w:noProof/>
          <w:color w:val="000000" w:themeColor="text1"/>
        </w:rPr>
        <w:t>:</w:t>
      </w:r>
    </w:p>
    <w:p w14:paraId="2A3D3946" w14:textId="77777777" w:rsidR="00FC4A86" w:rsidRPr="00BA1E81" w:rsidRDefault="00FC4A86" w:rsidP="006906EF">
      <w:pPr>
        <w:pStyle w:val="a7"/>
        <w:numPr>
          <w:ilvl w:val="0"/>
          <w:numId w:val="19"/>
        </w:numPr>
        <w:spacing w:before="240"/>
        <w:rPr>
          <w:noProof/>
          <w:color w:val="000000" w:themeColor="text1"/>
        </w:rPr>
      </w:pPr>
      <w:r w:rsidRPr="00BA1E81">
        <w:rPr>
          <w:noProof/>
          <w:color w:val="000000" w:themeColor="text1"/>
        </w:rPr>
        <w:t>наиболее крупные объекты:</w:t>
      </w:r>
    </w:p>
    <w:p w14:paraId="09CB0E72" w14:textId="77777777" w:rsidR="00FC4A86" w:rsidRPr="00BA1E81" w:rsidRDefault="00FC4A86" w:rsidP="00FC4A86">
      <w:pPr>
        <w:pStyle w:val="a7"/>
        <w:spacing w:after="0"/>
        <w:ind w:firstLine="284"/>
        <w:rPr>
          <w:noProof/>
          <w:color w:val="000000" w:themeColor="text1"/>
        </w:rPr>
      </w:pPr>
      <w:r w:rsidRPr="00BA1E81">
        <w:rPr>
          <w:noProof/>
          <w:color w:val="000000" w:themeColor="text1"/>
        </w:rPr>
        <w:t>- Транспортная развязка М-1 "Беларусь", Московская обл. (первый резервуар StormBrixx в РФ в 2014 году) - 4 135м</w:t>
      </w:r>
      <w:r w:rsidRPr="00BA1E81">
        <w:rPr>
          <w:noProof/>
          <w:color w:val="000000" w:themeColor="text1"/>
          <w:vertAlign w:val="superscript"/>
        </w:rPr>
        <w:t>3</w:t>
      </w:r>
      <w:r w:rsidRPr="00BA1E81">
        <w:rPr>
          <w:noProof/>
          <w:color w:val="000000" w:themeColor="text1"/>
        </w:rPr>
        <w:t>;</w:t>
      </w:r>
    </w:p>
    <w:p w14:paraId="4DF5E0FD" w14:textId="77777777" w:rsidR="00FC4A86" w:rsidRPr="00BA1E81" w:rsidRDefault="00FC4A86" w:rsidP="00FC4A86">
      <w:pPr>
        <w:pStyle w:val="a7"/>
        <w:spacing w:after="0"/>
        <w:ind w:firstLine="284"/>
        <w:rPr>
          <w:noProof/>
          <w:color w:val="000000" w:themeColor="text1"/>
        </w:rPr>
      </w:pPr>
      <w:r w:rsidRPr="00BA1E81">
        <w:rPr>
          <w:noProof/>
          <w:color w:val="000000" w:themeColor="text1"/>
        </w:rPr>
        <w:t>- Автомобильный кластер "Автотор", г.Калининград (3 накопительных резервуара StormBrixx);</w:t>
      </w:r>
    </w:p>
    <w:p w14:paraId="6CC51EE0" w14:textId="77777777" w:rsidR="00FC4A86" w:rsidRPr="00BA1E81" w:rsidRDefault="00FC4A86" w:rsidP="00FC4A86">
      <w:pPr>
        <w:pStyle w:val="a7"/>
        <w:spacing w:after="0"/>
        <w:ind w:firstLine="284"/>
        <w:rPr>
          <w:noProof/>
          <w:color w:val="000000" w:themeColor="text1"/>
        </w:rPr>
      </w:pPr>
      <w:r w:rsidRPr="00BA1E81">
        <w:rPr>
          <w:noProof/>
          <w:color w:val="000000" w:themeColor="text1"/>
        </w:rPr>
        <w:t>- Стадион Самара-Арена к ЧМ 2018 года (каскад из 3 накопительных резервуара StormBrixx);</w:t>
      </w:r>
    </w:p>
    <w:p w14:paraId="613E76D4" w14:textId="77777777" w:rsidR="00FC4A86" w:rsidRPr="00BA1E81" w:rsidRDefault="00FC4A86" w:rsidP="00FC4A86">
      <w:pPr>
        <w:pStyle w:val="a7"/>
        <w:spacing w:after="0"/>
        <w:ind w:firstLine="284"/>
        <w:rPr>
          <w:noProof/>
          <w:color w:val="000000" w:themeColor="text1"/>
        </w:rPr>
      </w:pPr>
      <w:r w:rsidRPr="00BA1E81">
        <w:rPr>
          <w:noProof/>
          <w:color w:val="000000" w:themeColor="text1"/>
        </w:rPr>
        <w:t>- "Парк Патриот", Московская область;</w:t>
      </w:r>
    </w:p>
    <w:p w14:paraId="34617BCF" w14:textId="77777777" w:rsidR="00FC4A86" w:rsidRPr="00BA1E81" w:rsidRDefault="00FC4A86" w:rsidP="00FC4A86">
      <w:pPr>
        <w:pStyle w:val="a7"/>
        <w:spacing w:after="0"/>
        <w:ind w:firstLine="284"/>
        <w:rPr>
          <w:noProof/>
          <w:color w:val="000000" w:themeColor="text1"/>
        </w:rPr>
      </w:pPr>
      <w:r w:rsidRPr="00BA1E81">
        <w:rPr>
          <w:noProof/>
          <w:color w:val="000000" w:themeColor="text1"/>
        </w:rPr>
        <w:t>- Особая экономическая зона Моглино, г.Псков;</w:t>
      </w:r>
    </w:p>
    <w:p w14:paraId="1AD7710B" w14:textId="77777777" w:rsidR="00FC4A86" w:rsidRPr="00BA1E81" w:rsidRDefault="00FC4A86" w:rsidP="00FC4A86">
      <w:pPr>
        <w:pStyle w:val="a7"/>
        <w:spacing w:after="0"/>
        <w:ind w:firstLine="284"/>
        <w:rPr>
          <w:noProof/>
          <w:color w:val="000000" w:themeColor="text1"/>
        </w:rPr>
      </w:pPr>
      <w:r w:rsidRPr="00BA1E81">
        <w:rPr>
          <w:noProof/>
          <w:color w:val="000000" w:themeColor="text1"/>
        </w:rPr>
        <w:t>- Строительство Керченского моста, республика Крым;</w:t>
      </w:r>
    </w:p>
    <w:p w14:paraId="5618795A" w14:textId="77777777" w:rsidR="00FC4A86" w:rsidRPr="00BA1E81" w:rsidRDefault="00FC4A86" w:rsidP="00FC4A86">
      <w:pPr>
        <w:pStyle w:val="a7"/>
        <w:spacing w:after="0"/>
        <w:ind w:firstLine="284"/>
        <w:rPr>
          <w:noProof/>
          <w:color w:val="000000" w:themeColor="text1"/>
        </w:rPr>
      </w:pPr>
      <w:r w:rsidRPr="00BA1E81">
        <w:rPr>
          <w:noProof/>
          <w:color w:val="000000" w:themeColor="text1"/>
        </w:rPr>
        <w:t>- деревня Боровляны, Республика Беларусь, Минская область - 5 952м</w:t>
      </w:r>
      <w:r w:rsidRPr="00BA1E81">
        <w:rPr>
          <w:noProof/>
          <w:color w:val="000000" w:themeColor="text1"/>
          <w:vertAlign w:val="superscript"/>
        </w:rPr>
        <w:t>3</w:t>
      </w:r>
      <w:r w:rsidRPr="00BA1E81">
        <w:rPr>
          <w:noProof/>
          <w:color w:val="000000" w:themeColor="text1"/>
        </w:rPr>
        <w:t>;</w:t>
      </w:r>
    </w:p>
    <w:p w14:paraId="03F4610B" w14:textId="77777777" w:rsidR="00FC4A86" w:rsidRPr="00BA1E81" w:rsidRDefault="00FC4A86" w:rsidP="00FC4A86">
      <w:pPr>
        <w:pStyle w:val="a7"/>
        <w:spacing w:after="0"/>
        <w:ind w:firstLine="284"/>
        <w:rPr>
          <w:noProof/>
          <w:color w:val="000000" w:themeColor="text1"/>
        </w:rPr>
      </w:pPr>
      <w:r w:rsidRPr="00BA1E81">
        <w:rPr>
          <w:noProof/>
          <w:color w:val="000000" w:themeColor="text1"/>
        </w:rPr>
        <w:t>- Индустриальный парк "Масловский", г.Воронеж - 6 000м</w:t>
      </w:r>
      <w:r w:rsidRPr="00BA1E81">
        <w:rPr>
          <w:noProof/>
          <w:color w:val="000000" w:themeColor="text1"/>
          <w:vertAlign w:val="superscript"/>
        </w:rPr>
        <w:t>3</w:t>
      </w:r>
      <w:r w:rsidRPr="00BA1E81">
        <w:rPr>
          <w:noProof/>
          <w:color w:val="000000" w:themeColor="text1"/>
        </w:rPr>
        <w:t>;</w:t>
      </w:r>
    </w:p>
    <w:p w14:paraId="513B9353" w14:textId="77777777" w:rsidR="00FC4A86" w:rsidRPr="00BA1E81" w:rsidRDefault="00FC4A86" w:rsidP="00FC4A86">
      <w:pPr>
        <w:pStyle w:val="a7"/>
        <w:spacing w:after="0"/>
        <w:ind w:firstLine="284"/>
        <w:rPr>
          <w:noProof/>
          <w:color w:val="000000" w:themeColor="text1"/>
        </w:rPr>
      </w:pPr>
      <w:r w:rsidRPr="00BA1E81">
        <w:rPr>
          <w:noProof/>
          <w:color w:val="000000" w:themeColor="text1"/>
        </w:rPr>
        <w:t>- Многофункциональный комплекс "Лахта Центр", г.Санкт-Петербург;</w:t>
      </w:r>
    </w:p>
    <w:p w14:paraId="758FB70F" w14:textId="77777777" w:rsidR="00FC4A86" w:rsidRPr="00BA1E81" w:rsidRDefault="00FC4A86" w:rsidP="00FC4A86">
      <w:pPr>
        <w:pStyle w:val="a7"/>
        <w:spacing w:after="0"/>
        <w:ind w:firstLine="284"/>
        <w:rPr>
          <w:noProof/>
          <w:color w:val="000000" w:themeColor="text1"/>
        </w:rPr>
      </w:pPr>
      <w:r w:rsidRPr="00BA1E81">
        <w:rPr>
          <w:noProof/>
          <w:color w:val="000000" w:themeColor="text1"/>
        </w:rPr>
        <w:t>- Калининская АЭС, Тверская область;</w:t>
      </w:r>
    </w:p>
    <w:p w14:paraId="256EA779" w14:textId="77777777" w:rsidR="00FC4A86" w:rsidRPr="00BA1E81" w:rsidRDefault="00FC4A86" w:rsidP="00FC4A86">
      <w:pPr>
        <w:pStyle w:val="a7"/>
        <w:spacing w:after="0"/>
        <w:ind w:firstLine="284"/>
        <w:rPr>
          <w:noProof/>
          <w:color w:val="000000" w:themeColor="text1"/>
        </w:rPr>
      </w:pPr>
      <w:r w:rsidRPr="00BA1E81">
        <w:rPr>
          <w:noProof/>
          <w:color w:val="000000" w:themeColor="text1"/>
        </w:rPr>
        <w:t>- ТЦ "Акварель", г.Тольятти;</w:t>
      </w:r>
    </w:p>
    <w:p w14:paraId="211B8B86" w14:textId="77777777" w:rsidR="00FC4A86" w:rsidRPr="00BA1E81" w:rsidRDefault="00FC4A86" w:rsidP="006906EF">
      <w:pPr>
        <w:pStyle w:val="a7"/>
        <w:numPr>
          <w:ilvl w:val="0"/>
          <w:numId w:val="19"/>
        </w:numPr>
        <w:spacing w:before="240"/>
        <w:rPr>
          <w:noProof/>
          <w:color w:val="000000" w:themeColor="text1"/>
        </w:rPr>
      </w:pPr>
      <w:r w:rsidRPr="00BA1E81">
        <w:rPr>
          <w:noProof/>
          <w:color w:val="000000" w:themeColor="text1"/>
        </w:rPr>
        <w:t>некоторые менее крупные объекты в РФ и СНГ:</w:t>
      </w:r>
    </w:p>
    <w:p w14:paraId="38C460DB" w14:textId="77777777" w:rsidR="00FC4A86" w:rsidRPr="00BA1E81" w:rsidRDefault="00FC4A86" w:rsidP="00FC4A86">
      <w:pPr>
        <w:pStyle w:val="a7"/>
        <w:spacing w:after="0"/>
        <w:ind w:firstLine="284"/>
        <w:rPr>
          <w:noProof/>
          <w:color w:val="000000" w:themeColor="text1"/>
        </w:rPr>
      </w:pPr>
      <w:r w:rsidRPr="00BA1E81">
        <w:rPr>
          <w:noProof/>
          <w:color w:val="000000" w:themeColor="text1"/>
        </w:rPr>
        <w:t>- Вторая очередь усадебной застройки по адресу: Московская обл., г. Звенигород, пос. Поречье - 106м</w:t>
      </w:r>
      <w:r w:rsidRPr="00BA1E81">
        <w:rPr>
          <w:noProof/>
          <w:color w:val="000000" w:themeColor="text1"/>
          <w:vertAlign w:val="superscript"/>
        </w:rPr>
        <w:t>3</w:t>
      </w:r>
      <w:r w:rsidRPr="00BA1E81">
        <w:rPr>
          <w:noProof/>
          <w:color w:val="000000" w:themeColor="text1"/>
        </w:rPr>
        <w:t>;</w:t>
      </w:r>
    </w:p>
    <w:p w14:paraId="60C48ED8" w14:textId="77777777" w:rsidR="00FC4A86" w:rsidRPr="00BA1E81" w:rsidRDefault="00FC4A86" w:rsidP="00FC4A86">
      <w:pPr>
        <w:pStyle w:val="a7"/>
        <w:spacing w:after="0"/>
        <w:ind w:firstLine="284"/>
        <w:rPr>
          <w:noProof/>
          <w:color w:val="000000" w:themeColor="text1"/>
        </w:rPr>
      </w:pPr>
      <w:r w:rsidRPr="00BA1E81">
        <w:rPr>
          <w:noProof/>
          <w:color w:val="000000" w:themeColor="text1"/>
        </w:rPr>
        <w:t>- Жилые многоквартирные дома в пгт. Богатые Сабы, Республика Татарстан - 3 резервуара общий объемом 45м</w:t>
      </w:r>
      <w:r w:rsidRPr="00BA1E81">
        <w:rPr>
          <w:noProof/>
          <w:color w:val="000000" w:themeColor="text1"/>
          <w:vertAlign w:val="superscript"/>
        </w:rPr>
        <w:t>3</w:t>
      </w:r>
      <w:r w:rsidRPr="00BA1E81">
        <w:rPr>
          <w:noProof/>
          <w:color w:val="000000" w:themeColor="text1"/>
        </w:rPr>
        <w:t>;</w:t>
      </w:r>
    </w:p>
    <w:p w14:paraId="6FA8D3C6" w14:textId="77777777" w:rsidR="00FC4A86" w:rsidRPr="00BA1E81" w:rsidRDefault="00FC4A86" w:rsidP="00FC4A86">
      <w:pPr>
        <w:pStyle w:val="a7"/>
        <w:spacing w:after="0"/>
        <w:ind w:firstLine="284"/>
        <w:rPr>
          <w:noProof/>
          <w:color w:val="000000" w:themeColor="text1"/>
        </w:rPr>
      </w:pPr>
      <w:r w:rsidRPr="00BA1E81">
        <w:rPr>
          <w:noProof/>
          <w:color w:val="000000" w:themeColor="text1"/>
        </w:rPr>
        <w:t>- Реконструкция автомобильной дороги Севастополь - порт Камышовая бухта, Республика Крым - 2 резервуара 490м</w:t>
      </w:r>
      <w:r w:rsidRPr="00BA1E81">
        <w:rPr>
          <w:noProof/>
          <w:color w:val="000000" w:themeColor="text1"/>
          <w:vertAlign w:val="superscript"/>
        </w:rPr>
        <w:t>3</w:t>
      </w:r>
      <w:r w:rsidRPr="00BA1E81">
        <w:rPr>
          <w:noProof/>
          <w:color w:val="000000" w:themeColor="text1"/>
        </w:rPr>
        <w:t xml:space="preserve"> и 450м</w:t>
      </w:r>
      <w:r w:rsidRPr="00BA1E81">
        <w:rPr>
          <w:noProof/>
          <w:color w:val="000000" w:themeColor="text1"/>
          <w:vertAlign w:val="superscript"/>
        </w:rPr>
        <w:t>3</w:t>
      </w:r>
      <w:r w:rsidRPr="00BA1E81">
        <w:rPr>
          <w:noProof/>
          <w:color w:val="000000" w:themeColor="text1"/>
        </w:rPr>
        <w:t>;</w:t>
      </w:r>
    </w:p>
    <w:p w14:paraId="3AD154EE" w14:textId="77777777" w:rsidR="00FC4A86" w:rsidRPr="00BA1E81" w:rsidRDefault="00FC4A86" w:rsidP="00FC4A86">
      <w:pPr>
        <w:pStyle w:val="a7"/>
        <w:spacing w:after="0"/>
        <w:ind w:firstLine="284"/>
        <w:rPr>
          <w:noProof/>
          <w:color w:val="000000" w:themeColor="text1"/>
        </w:rPr>
      </w:pPr>
      <w:r w:rsidRPr="00BA1E81">
        <w:rPr>
          <w:noProof/>
          <w:color w:val="000000" w:themeColor="text1"/>
        </w:rPr>
        <w:t>- Реконструкция аэродрома Оха, Сахалинская область, г. Оха - 494м</w:t>
      </w:r>
      <w:r w:rsidRPr="00BA1E81">
        <w:rPr>
          <w:noProof/>
          <w:color w:val="000000" w:themeColor="text1"/>
          <w:vertAlign w:val="superscript"/>
        </w:rPr>
        <w:t>3</w:t>
      </w:r>
      <w:r w:rsidRPr="00BA1E81">
        <w:rPr>
          <w:noProof/>
          <w:color w:val="000000" w:themeColor="text1"/>
        </w:rPr>
        <w:t>;</w:t>
      </w:r>
    </w:p>
    <w:p w14:paraId="0BB40DFF" w14:textId="77777777" w:rsidR="00FC4A86" w:rsidRPr="00BA1E81" w:rsidRDefault="00FC4A86" w:rsidP="00FC4A86">
      <w:pPr>
        <w:pStyle w:val="a7"/>
        <w:spacing w:after="0"/>
        <w:ind w:firstLine="284"/>
        <w:rPr>
          <w:noProof/>
          <w:color w:val="000000" w:themeColor="text1"/>
        </w:rPr>
      </w:pPr>
      <w:r w:rsidRPr="00BA1E81">
        <w:rPr>
          <w:noProof/>
          <w:color w:val="000000" w:themeColor="text1"/>
        </w:rPr>
        <w:t>- Централизованное архивохранилище ПФО, с. Столбище, Республика Татарстан - 233м</w:t>
      </w:r>
      <w:r w:rsidRPr="00BA1E81">
        <w:rPr>
          <w:noProof/>
          <w:color w:val="000000" w:themeColor="text1"/>
          <w:vertAlign w:val="superscript"/>
        </w:rPr>
        <w:t>3</w:t>
      </w:r>
      <w:r w:rsidRPr="00BA1E81">
        <w:rPr>
          <w:noProof/>
          <w:color w:val="000000" w:themeColor="text1"/>
        </w:rPr>
        <w:t>;</w:t>
      </w:r>
    </w:p>
    <w:p w14:paraId="1589B9D2" w14:textId="77777777" w:rsidR="00FC4A86" w:rsidRPr="00BA1E81" w:rsidRDefault="00FC4A86" w:rsidP="00FC4A86">
      <w:pPr>
        <w:pStyle w:val="a7"/>
        <w:spacing w:after="0"/>
        <w:ind w:firstLine="284"/>
        <w:rPr>
          <w:noProof/>
          <w:color w:val="000000" w:themeColor="text1"/>
        </w:rPr>
      </w:pPr>
      <w:r w:rsidRPr="00BA1E81">
        <w:rPr>
          <w:noProof/>
          <w:color w:val="000000" w:themeColor="text1"/>
        </w:rPr>
        <w:t>- автомобильная заправочная станция, Республика Беларусь, Минская область - 135м</w:t>
      </w:r>
      <w:r w:rsidRPr="00BA1E81">
        <w:rPr>
          <w:noProof/>
          <w:color w:val="000000" w:themeColor="text1"/>
          <w:vertAlign w:val="superscript"/>
        </w:rPr>
        <w:t>3</w:t>
      </w:r>
      <w:r w:rsidRPr="00BA1E81">
        <w:rPr>
          <w:noProof/>
          <w:color w:val="000000" w:themeColor="text1"/>
        </w:rPr>
        <w:t>;</w:t>
      </w:r>
    </w:p>
    <w:p w14:paraId="5FAA5A05" w14:textId="77777777" w:rsidR="00FC4A86" w:rsidRPr="00BA1E81" w:rsidRDefault="00FC4A86" w:rsidP="00FC4A86">
      <w:pPr>
        <w:pStyle w:val="a7"/>
        <w:spacing w:after="0"/>
        <w:ind w:firstLine="284"/>
        <w:rPr>
          <w:noProof/>
          <w:color w:val="000000" w:themeColor="text1"/>
        </w:rPr>
      </w:pPr>
      <w:r w:rsidRPr="00BA1E81">
        <w:rPr>
          <w:noProof/>
          <w:color w:val="000000" w:themeColor="text1"/>
        </w:rPr>
        <w:t>- Мебельная фабрика «Фурман» в пос.Луговая Слобода – 226 м</w:t>
      </w:r>
      <w:r w:rsidRPr="00BA1E81">
        <w:rPr>
          <w:noProof/>
          <w:color w:val="000000" w:themeColor="text1"/>
          <w:vertAlign w:val="superscript"/>
        </w:rPr>
        <w:t>3</w:t>
      </w:r>
      <w:r w:rsidRPr="00BA1E81">
        <w:rPr>
          <w:noProof/>
          <w:color w:val="000000" w:themeColor="text1"/>
        </w:rPr>
        <w:t>;</w:t>
      </w:r>
    </w:p>
    <w:p w14:paraId="254C5C84" w14:textId="77777777" w:rsidR="00FC4A86" w:rsidRPr="00BA1E81" w:rsidRDefault="00FC4A86" w:rsidP="00FC4A86">
      <w:pPr>
        <w:pStyle w:val="a7"/>
        <w:spacing w:after="0"/>
        <w:ind w:firstLine="284"/>
        <w:rPr>
          <w:noProof/>
          <w:color w:val="000000" w:themeColor="text1"/>
        </w:rPr>
      </w:pPr>
      <w:r w:rsidRPr="00BA1E81">
        <w:rPr>
          <w:noProof/>
          <w:color w:val="000000" w:themeColor="text1"/>
        </w:rPr>
        <w:t>- Транспортно-логистический центр «Брузги» в г.Гродно – 708 м</w:t>
      </w:r>
      <w:r w:rsidRPr="00BA1E81">
        <w:rPr>
          <w:noProof/>
          <w:color w:val="000000" w:themeColor="text1"/>
          <w:vertAlign w:val="superscript"/>
        </w:rPr>
        <w:t>3</w:t>
      </w:r>
      <w:r w:rsidRPr="00BA1E81">
        <w:rPr>
          <w:noProof/>
          <w:color w:val="000000" w:themeColor="text1"/>
        </w:rPr>
        <w:t>;</w:t>
      </w:r>
    </w:p>
    <w:p w14:paraId="7D86009A" w14:textId="77777777" w:rsidR="00FC4A86" w:rsidRPr="00BA1E81" w:rsidRDefault="00FC4A86" w:rsidP="00FC4A86">
      <w:pPr>
        <w:pStyle w:val="a7"/>
        <w:spacing w:after="0"/>
        <w:ind w:firstLine="284"/>
        <w:rPr>
          <w:noProof/>
          <w:color w:val="000000" w:themeColor="text1"/>
        </w:rPr>
      </w:pPr>
      <w:r w:rsidRPr="00BA1E81">
        <w:rPr>
          <w:noProof/>
          <w:color w:val="000000" w:themeColor="text1"/>
        </w:rPr>
        <w:t>- ООО «Мастертайл» логистический цент Минская обл. – 225 м</w:t>
      </w:r>
      <w:r w:rsidRPr="00BA1E81">
        <w:rPr>
          <w:noProof/>
          <w:color w:val="000000" w:themeColor="text1"/>
          <w:vertAlign w:val="superscript"/>
        </w:rPr>
        <w:t>3</w:t>
      </w:r>
      <w:r w:rsidRPr="00BA1E81">
        <w:rPr>
          <w:noProof/>
          <w:color w:val="000000" w:themeColor="text1"/>
        </w:rPr>
        <w:t>;</w:t>
      </w:r>
    </w:p>
    <w:p w14:paraId="18D20D2F" w14:textId="77777777" w:rsidR="00FC4A86" w:rsidRPr="00BA1E81" w:rsidRDefault="00FC4A86" w:rsidP="00FC4A86">
      <w:pPr>
        <w:pStyle w:val="a7"/>
        <w:spacing w:after="0"/>
        <w:ind w:firstLine="284"/>
        <w:rPr>
          <w:noProof/>
          <w:color w:val="000000" w:themeColor="text1"/>
        </w:rPr>
      </w:pPr>
      <w:r w:rsidRPr="00BA1E81">
        <w:rPr>
          <w:noProof/>
          <w:color w:val="000000" w:themeColor="text1"/>
        </w:rPr>
        <w:t>- Парковка большегрузных автомобилей, офисный центр, Минский р-он, пос. Озерцо – 115 м</w:t>
      </w:r>
      <w:r w:rsidRPr="00BA1E81">
        <w:rPr>
          <w:noProof/>
          <w:color w:val="000000" w:themeColor="text1"/>
          <w:vertAlign w:val="superscript"/>
        </w:rPr>
        <w:t>3</w:t>
      </w:r>
      <w:r w:rsidRPr="00BA1E81">
        <w:rPr>
          <w:noProof/>
          <w:color w:val="000000" w:themeColor="text1"/>
        </w:rPr>
        <w:t>;</w:t>
      </w:r>
    </w:p>
    <w:p w14:paraId="4D5073A7" w14:textId="77777777" w:rsidR="00FC4A86" w:rsidRPr="00BA1E81" w:rsidRDefault="00FC4A86" w:rsidP="00FC4A86">
      <w:pPr>
        <w:pStyle w:val="a7"/>
        <w:spacing w:after="0"/>
        <w:ind w:firstLine="284"/>
        <w:rPr>
          <w:noProof/>
          <w:color w:val="000000" w:themeColor="text1"/>
        </w:rPr>
      </w:pPr>
      <w:r w:rsidRPr="00BA1E81">
        <w:rPr>
          <w:noProof/>
          <w:color w:val="000000" w:themeColor="text1"/>
        </w:rPr>
        <w:t>- ООО «БелАкваПром Инжиниринг» Строительство сервисного центра – 97 м</w:t>
      </w:r>
      <w:r w:rsidRPr="00BA1E81">
        <w:rPr>
          <w:noProof/>
          <w:color w:val="000000" w:themeColor="text1"/>
          <w:vertAlign w:val="superscript"/>
        </w:rPr>
        <w:t>3</w:t>
      </w:r>
      <w:r w:rsidRPr="00BA1E81">
        <w:rPr>
          <w:noProof/>
          <w:color w:val="000000" w:themeColor="text1"/>
        </w:rPr>
        <w:t>;</w:t>
      </w:r>
    </w:p>
    <w:p w14:paraId="2271B49F" w14:textId="77777777" w:rsidR="00FC4A86" w:rsidRPr="00BA1E81" w:rsidRDefault="00FC4A86" w:rsidP="00FC4A86">
      <w:pPr>
        <w:pStyle w:val="a7"/>
        <w:spacing w:after="0"/>
        <w:ind w:firstLine="284"/>
        <w:rPr>
          <w:noProof/>
          <w:color w:val="000000" w:themeColor="text1"/>
        </w:rPr>
      </w:pPr>
      <w:r w:rsidRPr="00BA1E81">
        <w:rPr>
          <w:noProof/>
          <w:color w:val="000000" w:themeColor="text1"/>
        </w:rPr>
        <w:t>- Реконструкция автозаправочной станции г.Заславль – 145 м</w:t>
      </w:r>
      <w:r w:rsidRPr="00BA1E81">
        <w:rPr>
          <w:noProof/>
          <w:color w:val="000000" w:themeColor="text1"/>
          <w:vertAlign w:val="superscript"/>
        </w:rPr>
        <w:t>3</w:t>
      </w:r>
      <w:r w:rsidRPr="00BA1E81">
        <w:rPr>
          <w:noProof/>
          <w:color w:val="000000" w:themeColor="text1"/>
        </w:rPr>
        <w:t>;</w:t>
      </w:r>
    </w:p>
    <w:p w14:paraId="7F2B0143" w14:textId="77777777" w:rsidR="00FC4A86" w:rsidRPr="00BA1E81" w:rsidRDefault="00FC4A86" w:rsidP="00FC4A86">
      <w:pPr>
        <w:pStyle w:val="a7"/>
        <w:spacing w:after="0"/>
        <w:ind w:firstLine="284"/>
        <w:rPr>
          <w:noProof/>
          <w:color w:val="000000" w:themeColor="text1"/>
        </w:rPr>
      </w:pPr>
      <w:r w:rsidRPr="00BA1E81">
        <w:rPr>
          <w:noProof/>
          <w:color w:val="000000" w:themeColor="text1"/>
        </w:rPr>
        <w:t>- Строительство дата цента «ВЕЛКОМ» пос. Колодищи – 279 м</w:t>
      </w:r>
      <w:r w:rsidRPr="00BA1E81">
        <w:rPr>
          <w:noProof/>
          <w:color w:val="000000" w:themeColor="text1"/>
          <w:vertAlign w:val="superscript"/>
        </w:rPr>
        <w:t>3</w:t>
      </w:r>
      <w:r w:rsidRPr="00BA1E81">
        <w:rPr>
          <w:noProof/>
          <w:color w:val="000000" w:themeColor="text1"/>
        </w:rPr>
        <w:t>;</w:t>
      </w:r>
    </w:p>
    <w:p w14:paraId="2FDC6ED0" w14:textId="77777777" w:rsidR="00FC4A86" w:rsidRPr="00BA1E81" w:rsidRDefault="00FC4A86" w:rsidP="00FC4A86">
      <w:pPr>
        <w:pStyle w:val="a7"/>
        <w:spacing w:after="0"/>
        <w:ind w:firstLine="284"/>
        <w:rPr>
          <w:noProof/>
          <w:color w:val="000000" w:themeColor="text1"/>
        </w:rPr>
      </w:pPr>
      <w:r w:rsidRPr="00BA1E81">
        <w:rPr>
          <w:noProof/>
          <w:color w:val="000000" w:themeColor="text1"/>
        </w:rPr>
        <w:t>- Реконструкция спортивно-оздоровительного комплекса в п.Ждановичи – 125 м</w:t>
      </w:r>
      <w:r w:rsidRPr="00BA1E81">
        <w:rPr>
          <w:noProof/>
          <w:color w:val="000000" w:themeColor="text1"/>
          <w:vertAlign w:val="superscript"/>
        </w:rPr>
        <w:t>3</w:t>
      </w:r>
      <w:r w:rsidRPr="00BA1E81">
        <w:rPr>
          <w:noProof/>
          <w:color w:val="000000" w:themeColor="text1"/>
        </w:rPr>
        <w:t>;</w:t>
      </w:r>
    </w:p>
    <w:p w14:paraId="3693E4A0" w14:textId="77777777" w:rsidR="00FC4A86" w:rsidRPr="00BA1E81" w:rsidRDefault="00FC4A86" w:rsidP="00FC4A86">
      <w:pPr>
        <w:pStyle w:val="a7"/>
        <w:spacing w:after="0"/>
        <w:ind w:firstLine="284"/>
        <w:rPr>
          <w:noProof/>
          <w:color w:val="000000" w:themeColor="text1"/>
        </w:rPr>
      </w:pPr>
      <w:r w:rsidRPr="00BA1E81">
        <w:rPr>
          <w:noProof/>
          <w:color w:val="000000" w:themeColor="text1"/>
        </w:rPr>
        <w:t>- Строительство малоэтажной жилой застройки и подъездной автомобильной дороги в аг. Острошицкий Городок – 75 м</w:t>
      </w:r>
      <w:r w:rsidRPr="00BA1E81">
        <w:rPr>
          <w:noProof/>
          <w:color w:val="000000" w:themeColor="text1"/>
          <w:vertAlign w:val="superscript"/>
        </w:rPr>
        <w:t>3</w:t>
      </w:r>
      <w:r w:rsidRPr="00BA1E81">
        <w:rPr>
          <w:noProof/>
          <w:color w:val="000000" w:themeColor="text1"/>
        </w:rPr>
        <w:t>;</w:t>
      </w:r>
    </w:p>
    <w:p w14:paraId="62B69767" w14:textId="77777777" w:rsidR="00FC4A86" w:rsidRPr="00BA1E81" w:rsidRDefault="00FC4A86" w:rsidP="00FC4A86">
      <w:pPr>
        <w:pStyle w:val="a7"/>
        <w:spacing w:after="0"/>
        <w:ind w:firstLine="284"/>
        <w:rPr>
          <w:noProof/>
          <w:color w:val="000000" w:themeColor="text1"/>
        </w:rPr>
      </w:pPr>
      <w:r w:rsidRPr="00BA1E81">
        <w:rPr>
          <w:noProof/>
          <w:color w:val="000000" w:themeColor="text1"/>
        </w:rPr>
        <w:t>- Группа жилых домов в поселке Мачулищи – 359 м</w:t>
      </w:r>
      <w:r w:rsidRPr="00BA1E81">
        <w:rPr>
          <w:noProof/>
          <w:color w:val="000000" w:themeColor="text1"/>
          <w:vertAlign w:val="superscript"/>
        </w:rPr>
        <w:t>3</w:t>
      </w:r>
      <w:r w:rsidRPr="00BA1E81">
        <w:rPr>
          <w:noProof/>
          <w:color w:val="000000" w:themeColor="text1"/>
        </w:rPr>
        <w:t>;</w:t>
      </w:r>
    </w:p>
    <w:p w14:paraId="11DB3CFD" w14:textId="77777777" w:rsidR="00FC4A86" w:rsidRPr="00BA1E81" w:rsidRDefault="00FC4A86" w:rsidP="00FC4A86">
      <w:pPr>
        <w:pStyle w:val="a7"/>
        <w:spacing w:after="0"/>
        <w:ind w:firstLine="284"/>
        <w:rPr>
          <w:noProof/>
          <w:color w:val="000000" w:themeColor="text1"/>
        </w:rPr>
      </w:pPr>
      <w:r w:rsidRPr="00BA1E81">
        <w:rPr>
          <w:noProof/>
          <w:color w:val="000000" w:themeColor="text1"/>
        </w:rPr>
        <w:t>- 60-квартирный жилой дом в г. Червень – 198 м</w:t>
      </w:r>
      <w:r w:rsidRPr="00BA1E81">
        <w:rPr>
          <w:noProof/>
          <w:color w:val="000000" w:themeColor="text1"/>
          <w:vertAlign w:val="superscript"/>
        </w:rPr>
        <w:t>3</w:t>
      </w:r>
      <w:r w:rsidRPr="00BA1E81">
        <w:rPr>
          <w:noProof/>
          <w:color w:val="000000" w:themeColor="text1"/>
        </w:rPr>
        <w:t>;</w:t>
      </w:r>
    </w:p>
    <w:p w14:paraId="22BF5EF9" w14:textId="77777777" w:rsidR="00FC4A86" w:rsidRPr="00BA1E81" w:rsidRDefault="00FC4A86" w:rsidP="00FC4A86">
      <w:pPr>
        <w:pStyle w:val="a7"/>
        <w:spacing w:after="0"/>
        <w:ind w:firstLine="284"/>
        <w:rPr>
          <w:noProof/>
          <w:color w:val="000000" w:themeColor="text1"/>
        </w:rPr>
      </w:pPr>
      <w:r w:rsidRPr="00BA1E81">
        <w:rPr>
          <w:noProof/>
          <w:color w:val="000000" w:themeColor="text1"/>
        </w:rPr>
        <w:t>- Цех по производству кремов Белита в Узденскомрайоне – 136 м</w:t>
      </w:r>
      <w:r w:rsidRPr="00BA1E81">
        <w:rPr>
          <w:noProof/>
          <w:color w:val="000000" w:themeColor="text1"/>
          <w:vertAlign w:val="superscript"/>
        </w:rPr>
        <w:t>3</w:t>
      </w:r>
      <w:r w:rsidRPr="00BA1E81">
        <w:rPr>
          <w:noProof/>
          <w:color w:val="000000" w:themeColor="text1"/>
        </w:rPr>
        <w:t>;</w:t>
      </w:r>
    </w:p>
    <w:p w14:paraId="22AB3E9D" w14:textId="77777777" w:rsidR="00FC4A86" w:rsidRPr="00BA1E81" w:rsidRDefault="00FC4A86" w:rsidP="00FC4A86">
      <w:pPr>
        <w:pStyle w:val="a7"/>
        <w:spacing w:after="0"/>
        <w:ind w:firstLine="284"/>
        <w:rPr>
          <w:noProof/>
          <w:color w:val="000000" w:themeColor="text1"/>
        </w:rPr>
      </w:pPr>
      <w:r w:rsidRPr="00BA1E81">
        <w:rPr>
          <w:noProof/>
          <w:color w:val="000000" w:themeColor="text1"/>
        </w:rPr>
        <w:t>- Южный планировочный район, Усть-Каменогорск, Республика Казахстан;</w:t>
      </w:r>
    </w:p>
    <w:p w14:paraId="1E8DE3CE" w14:textId="77777777" w:rsidR="00FC4A86" w:rsidRPr="00BA1E81" w:rsidRDefault="00FC4A86" w:rsidP="00FC4A86">
      <w:pPr>
        <w:pStyle w:val="a7"/>
        <w:spacing w:after="0"/>
        <w:ind w:firstLine="284"/>
        <w:rPr>
          <w:noProof/>
          <w:color w:val="000000" w:themeColor="text1"/>
        </w:rPr>
      </w:pPr>
      <w:r w:rsidRPr="00BA1E81">
        <w:rPr>
          <w:noProof/>
          <w:color w:val="000000" w:themeColor="text1"/>
        </w:rPr>
        <w:lastRenderedPageBreak/>
        <w:t>- Реконструкция набережной г. Светлогорск, Калининградская обл. - 242м</w:t>
      </w:r>
      <w:r w:rsidRPr="00BA1E81">
        <w:rPr>
          <w:noProof/>
          <w:color w:val="000000" w:themeColor="text1"/>
          <w:vertAlign w:val="superscript"/>
        </w:rPr>
        <w:t>3</w:t>
      </w:r>
      <w:r w:rsidRPr="00BA1E81">
        <w:rPr>
          <w:noProof/>
          <w:color w:val="000000" w:themeColor="text1"/>
        </w:rPr>
        <w:t xml:space="preserve"> (ожидает реализацию);</w:t>
      </w:r>
    </w:p>
    <w:p w14:paraId="44691659" w14:textId="77777777" w:rsidR="00FC4A86" w:rsidRPr="00BA1E81" w:rsidRDefault="00FC4A86" w:rsidP="00397E41">
      <w:pPr>
        <w:pStyle w:val="a7"/>
        <w:numPr>
          <w:ilvl w:val="0"/>
          <w:numId w:val="19"/>
        </w:numPr>
        <w:spacing w:before="240"/>
        <w:rPr>
          <w:noProof/>
          <w:color w:val="000000" w:themeColor="text1"/>
        </w:rPr>
      </w:pPr>
      <w:r w:rsidRPr="00BA1E81">
        <w:rPr>
          <w:noProof/>
          <w:color w:val="000000" w:themeColor="text1"/>
        </w:rPr>
        <w:t>некоторые международные объекты:</w:t>
      </w:r>
    </w:p>
    <w:p w14:paraId="0E8B3D3C" w14:textId="77777777" w:rsidR="00FC4A86" w:rsidRPr="00BA1E81" w:rsidRDefault="00FC4A86" w:rsidP="00FC4A86">
      <w:pPr>
        <w:pStyle w:val="a7"/>
        <w:spacing w:after="0"/>
        <w:ind w:firstLine="284"/>
        <w:rPr>
          <w:noProof/>
          <w:color w:val="000000" w:themeColor="text1"/>
        </w:rPr>
      </w:pPr>
      <w:r w:rsidRPr="00BA1E81">
        <w:rPr>
          <w:noProof/>
          <w:color w:val="000000" w:themeColor="text1"/>
        </w:rPr>
        <w:t>- Международный аэропорт София,Болгария – 75 м</w:t>
      </w:r>
      <w:r w:rsidRPr="00BA1E81">
        <w:rPr>
          <w:noProof/>
          <w:color w:val="000000" w:themeColor="text1"/>
          <w:vertAlign w:val="superscript"/>
        </w:rPr>
        <w:t>3</w:t>
      </w:r>
      <w:r w:rsidRPr="00BA1E81">
        <w:rPr>
          <w:noProof/>
          <w:color w:val="000000" w:themeColor="text1"/>
        </w:rPr>
        <w:t>;</w:t>
      </w:r>
    </w:p>
    <w:p w14:paraId="0EB8E5AA" w14:textId="77777777" w:rsidR="00FC4A86" w:rsidRPr="00BA1E81" w:rsidRDefault="00FC4A86" w:rsidP="00FC4A86">
      <w:pPr>
        <w:pStyle w:val="a7"/>
        <w:spacing w:after="0"/>
        <w:ind w:firstLine="284"/>
        <w:rPr>
          <w:noProof/>
          <w:color w:val="000000" w:themeColor="text1"/>
        </w:rPr>
      </w:pPr>
      <w:r w:rsidRPr="00BA1E81">
        <w:rPr>
          <w:noProof/>
          <w:color w:val="000000" w:themeColor="text1"/>
        </w:rPr>
        <w:t>- Футбольный стадион АВИА, Свидник, Польша – 450 м</w:t>
      </w:r>
      <w:r w:rsidRPr="00BA1E81">
        <w:rPr>
          <w:noProof/>
          <w:color w:val="000000" w:themeColor="text1"/>
          <w:vertAlign w:val="superscript"/>
        </w:rPr>
        <w:t>3</w:t>
      </w:r>
      <w:r w:rsidRPr="00BA1E81">
        <w:rPr>
          <w:noProof/>
          <w:color w:val="000000" w:themeColor="text1"/>
        </w:rPr>
        <w:t>;</w:t>
      </w:r>
    </w:p>
    <w:p w14:paraId="664F6D71" w14:textId="77777777" w:rsidR="00FC4A86" w:rsidRPr="00BA1E81" w:rsidRDefault="00FC4A86" w:rsidP="00FC4A86">
      <w:pPr>
        <w:pStyle w:val="a7"/>
        <w:spacing w:after="0"/>
        <w:ind w:firstLine="284"/>
        <w:rPr>
          <w:noProof/>
          <w:color w:val="000000" w:themeColor="text1"/>
        </w:rPr>
      </w:pPr>
      <w:r w:rsidRPr="00BA1E81">
        <w:rPr>
          <w:noProof/>
          <w:color w:val="000000" w:themeColor="text1"/>
        </w:rPr>
        <w:t>- Группа жилых домов, Южный Уэльс, Англия – 200 м</w:t>
      </w:r>
      <w:r w:rsidRPr="00BA1E81">
        <w:rPr>
          <w:noProof/>
          <w:color w:val="000000" w:themeColor="text1"/>
          <w:vertAlign w:val="superscript"/>
        </w:rPr>
        <w:t>3</w:t>
      </w:r>
      <w:r w:rsidRPr="00BA1E81">
        <w:rPr>
          <w:noProof/>
          <w:color w:val="000000" w:themeColor="text1"/>
        </w:rPr>
        <w:t>;</w:t>
      </w:r>
    </w:p>
    <w:p w14:paraId="10267B38" w14:textId="77777777" w:rsidR="00FC4A86" w:rsidRPr="00BA1E81" w:rsidRDefault="00FC4A86" w:rsidP="001E4F9A">
      <w:pPr>
        <w:pStyle w:val="a7"/>
        <w:spacing w:after="0"/>
        <w:ind w:firstLine="284"/>
        <w:rPr>
          <w:noProof/>
          <w:color w:val="000000" w:themeColor="text1"/>
        </w:rPr>
      </w:pPr>
      <w:r w:rsidRPr="00BA1E81">
        <w:rPr>
          <w:noProof/>
          <w:color w:val="000000" w:themeColor="text1"/>
        </w:rPr>
        <w:t>- Телфордская кооперативная академия, Англия – 800 м</w:t>
      </w:r>
      <w:r w:rsidRPr="00BA1E81">
        <w:rPr>
          <w:noProof/>
          <w:color w:val="000000" w:themeColor="text1"/>
          <w:vertAlign w:val="superscript"/>
        </w:rPr>
        <w:t>3</w:t>
      </w:r>
      <w:r w:rsidRPr="00BA1E81">
        <w:rPr>
          <w:noProof/>
          <w:color w:val="000000" w:themeColor="text1"/>
        </w:rPr>
        <w:t>;</w:t>
      </w:r>
    </w:p>
    <w:p w14:paraId="2F51CDCA" w14:textId="77777777" w:rsidR="00FC4A86" w:rsidRPr="00BA1E81" w:rsidRDefault="00FC4A86" w:rsidP="001E4F9A">
      <w:pPr>
        <w:pStyle w:val="a7"/>
        <w:spacing w:after="0"/>
        <w:ind w:firstLine="284"/>
        <w:rPr>
          <w:noProof/>
          <w:color w:val="000000" w:themeColor="text1"/>
        </w:rPr>
      </w:pPr>
      <w:r w:rsidRPr="00BA1E81">
        <w:rPr>
          <w:noProof/>
          <w:color w:val="000000" w:themeColor="text1"/>
        </w:rPr>
        <w:t>- Новая ж/д станция, Англия – 17 м</w:t>
      </w:r>
      <w:r w:rsidRPr="00BA1E81">
        <w:rPr>
          <w:noProof/>
          <w:color w:val="000000" w:themeColor="text1"/>
          <w:vertAlign w:val="superscript"/>
        </w:rPr>
        <w:t>3</w:t>
      </w:r>
      <w:r w:rsidRPr="00BA1E81">
        <w:rPr>
          <w:noProof/>
          <w:color w:val="000000" w:themeColor="text1"/>
        </w:rPr>
        <w:t>;</w:t>
      </w:r>
    </w:p>
    <w:p w14:paraId="70508BEE" w14:textId="77777777" w:rsidR="00FC4A86" w:rsidRPr="00BA1E81" w:rsidRDefault="00FC4A86" w:rsidP="001E4F9A">
      <w:pPr>
        <w:pStyle w:val="a7"/>
        <w:spacing w:after="0"/>
        <w:ind w:firstLine="284"/>
        <w:rPr>
          <w:noProof/>
          <w:color w:val="000000" w:themeColor="text1"/>
        </w:rPr>
      </w:pPr>
      <w:r w:rsidRPr="00BA1E81">
        <w:rPr>
          <w:noProof/>
          <w:color w:val="000000" w:themeColor="text1"/>
        </w:rPr>
        <w:t>- Пешеходные мостовые переходы вблизи ж/д депо Кроли, Англия – 1 520 м</w:t>
      </w:r>
      <w:r w:rsidRPr="00BA1E81">
        <w:rPr>
          <w:noProof/>
          <w:color w:val="000000" w:themeColor="text1"/>
          <w:vertAlign w:val="superscript"/>
        </w:rPr>
        <w:t>3</w:t>
      </w:r>
      <w:r w:rsidRPr="00BA1E81">
        <w:rPr>
          <w:noProof/>
          <w:color w:val="000000" w:themeColor="text1"/>
        </w:rPr>
        <w:t>;</w:t>
      </w:r>
    </w:p>
    <w:p w14:paraId="5D152996" w14:textId="77777777" w:rsidR="00FC4A86" w:rsidRPr="00BA1E81" w:rsidRDefault="00FC4A86" w:rsidP="001E4F9A">
      <w:pPr>
        <w:pStyle w:val="a7"/>
        <w:spacing w:after="0"/>
        <w:ind w:firstLine="284"/>
        <w:rPr>
          <w:noProof/>
          <w:color w:val="000000" w:themeColor="text1"/>
        </w:rPr>
      </w:pPr>
      <w:r w:rsidRPr="00BA1E81">
        <w:rPr>
          <w:noProof/>
          <w:color w:val="000000" w:themeColor="text1"/>
        </w:rPr>
        <w:t>- Реконструкция станции Didcot Parkway, Англия – 297 м</w:t>
      </w:r>
      <w:r w:rsidRPr="00BA1E81">
        <w:rPr>
          <w:noProof/>
          <w:color w:val="000000" w:themeColor="text1"/>
          <w:vertAlign w:val="superscript"/>
        </w:rPr>
        <w:t>3</w:t>
      </w:r>
      <w:r w:rsidRPr="00BA1E81">
        <w:rPr>
          <w:noProof/>
          <w:color w:val="000000" w:themeColor="text1"/>
        </w:rPr>
        <w:t xml:space="preserve">  и многие другие объекты.</w:t>
      </w:r>
    </w:p>
    <w:p w14:paraId="0FE950B6" w14:textId="77777777" w:rsidR="00FC4A86" w:rsidRPr="00BA1E81" w:rsidRDefault="00FC4A86" w:rsidP="001E4F9A">
      <w:pPr>
        <w:pStyle w:val="a7"/>
        <w:spacing w:after="0"/>
        <w:rPr>
          <w:noProof/>
          <w:color w:val="000000" w:themeColor="text1"/>
        </w:rPr>
      </w:pPr>
    </w:p>
    <w:p w14:paraId="04CA1B34" w14:textId="77777777" w:rsidR="002C5A35" w:rsidRPr="00BA1E81" w:rsidRDefault="002C5A35" w:rsidP="001E4F9A">
      <w:pPr>
        <w:pStyle w:val="a7"/>
        <w:spacing w:after="0"/>
        <w:rPr>
          <w:color w:val="000000" w:themeColor="text1"/>
        </w:rPr>
        <w:sectPr w:rsidR="002C5A35" w:rsidRPr="00BA1E81" w:rsidSect="00FC4A86">
          <w:pgSz w:w="11906" w:h="16838" w:code="9"/>
          <w:pgMar w:top="851" w:right="566" w:bottom="851" w:left="851" w:header="567" w:footer="567" w:gutter="0"/>
          <w:cols w:space="708"/>
          <w:docGrid w:linePitch="360"/>
        </w:sectPr>
      </w:pPr>
    </w:p>
    <w:p w14:paraId="58825F7F" w14:textId="77777777" w:rsidR="0001660A" w:rsidRPr="00BA1E81" w:rsidRDefault="0001660A" w:rsidP="001E4F9A">
      <w:pPr>
        <w:pStyle w:val="1"/>
        <w:rPr>
          <w:b w:val="0"/>
          <w:color w:val="000000" w:themeColor="text1"/>
        </w:rPr>
      </w:pPr>
      <w:bookmarkStart w:id="136" w:name="_Toc142485660"/>
      <w:r w:rsidRPr="00BA1E81">
        <w:rPr>
          <w:b w:val="0"/>
          <w:color w:val="000000" w:themeColor="text1"/>
        </w:rPr>
        <w:lastRenderedPageBreak/>
        <w:t xml:space="preserve">Экологические аспекты мероприятий по строительству и реконструкции объектов централизованной системы </w:t>
      </w:r>
      <w:bookmarkEnd w:id="134"/>
      <w:bookmarkEnd w:id="135"/>
      <w:r w:rsidR="001D3AE2" w:rsidRPr="00BA1E81">
        <w:rPr>
          <w:b w:val="0"/>
          <w:color w:val="000000" w:themeColor="text1"/>
        </w:rPr>
        <w:t>ливневой канализации</w:t>
      </w:r>
      <w:r w:rsidR="00937DF8" w:rsidRPr="00BA1E81">
        <w:rPr>
          <w:b w:val="0"/>
          <w:color w:val="000000" w:themeColor="text1"/>
        </w:rPr>
        <w:t xml:space="preserve"> (в том числе строительство очистных сооружений ливневой канализации)</w:t>
      </w:r>
      <w:bookmarkEnd w:id="136"/>
    </w:p>
    <w:p w14:paraId="1C968187" w14:textId="77777777" w:rsidR="00F351C5" w:rsidRPr="00BA1E81" w:rsidRDefault="00F351C5" w:rsidP="001E4F9A">
      <w:pPr>
        <w:pStyle w:val="a7"/>
        <w:rPr>
          <w:color w:val="000000" w:themeColor="text1"/>
        </w:rPr>
      </w:pPr>
      <w:r w:rsidRPr="00BA1E81">
        <w:rPr>
          <w:color w:val="000000" w:themeColor="text1"/>
        </w:rPr>
        <w:t xml:space="preserve">Согласно "Программе комплексного развития социальной инфраструктуры муниципального образования городской округ город Сургут на период до 2035 года" в административных границах города Сургута отсутствуют очистные сооружения дождевой канализации. </w:t>
      </w:r>
    </w:p>
    <w:p w14:paraId="54F3CB38" w14:textId="77777777" w:rsidR="00F351C5" w:rsidRPr="00BA1E81" w:rsidRDefault="00F351C5" w:rsidP="001E4F9A">
      <w:pPr>
        <w:pStyle w:val="a7"/>
        <w:rPr>
          <w:color w:val="000000" w:themeColor="text1"/>
        </w:rPr>
      </w:pPr>
      <w:r w:rsidRPr="00BA1E81">
        <w:rPr>
          <w:color w:val="000000" w:themeColor="text1"/>
        </w:rPr>
        <w:t>Дождевые и талые сточные воды, а также условно чистые сточные воды (дренажные) отводятся в водные объекты и на рельеф без очистки, в связи с чем санитарно-эпидемиологическая обстановка требует комплексного решения. Загрязнение водных объектов на территории города Сургута вызвано попаданием в них неочищенных поверхностных сточных вод, что приводит к значительному ухудшению экологической обстановки города и снижению его рекреационной привлекательности. Именно поэтому, одной из главных целей обеспечить через реконструкцию системы ливневой канализации чистоту и эпидемиологическую безопасность водных объектов г. Сургута.</w:t>
      </w:r>
    </w:p>
    <w:p w14:paraId="27C7FF82" w14:textId="77777777" w:rsidR="00F351C5" w:rsidRPr="00BA1E81" w:rsidRDefault="00F351C5" w:rsidP="001E4F9A">
      <w:pPr>
        <w:pStyle w:val="a7"/>
        <w:rPr>
          <w:color w:val="000000" w:themeColor="text1"/>
        </w:rPr>
      </w:pPr>
      <w:r w:rsidRPr="00BA1E81">
        <w:rPr>
          <w:color w:val="000000" w:themeColor="text1"/>
        </w:rPr>
        <w:t>Поверхностные сточные воды, формирующиеся на селитебных территориях города, являются интенсивным источником техногенного загрязнения водных объектов и по определению относятся к одной из категорий сточных вод, на которую распространяются все нормативные требования, предъявляемые природоохранным законодательством к сбросу сточных вод в водные объекты. Однако различия по составу и свойствам загрязняющих компонентов бытовых, производственных и поверхностных сточных вод обуславливают и разные методы их очистки. На этом основании необходимо определиться с основными техническими решениями по организации системы отведения и очистки поверхностных сточных вод на территории города.</w:t>
      </w:r>
    </w:p>
    <w:p w14:paraId="3EA1E1BD" w14:textId="77777777" w:rsidR="00F351C5" w:rsidRPr="00BA1E81" w:rsidRDefault="00F351C5" w:rsidP="001E4F9A">
      <w:pPr>
        <w:pStyle w:val="a7"/>
        <w:rPr>
          <w:color w:val="000000" w:themeColor="text1"/>
        </w:rPr>
      </w:pPr>
      <w:r w:rsidRPr="00BA1E81">
        <w:rPr>
          <w:color w:val="000000" w:themeColor="text1"/>
        </w:rPr>
        <w:t xml:space="preserve">Поверхностные сточные воды, в отличие от других категорий сточных вод, хозяйственно-бытовых и производственных, имеют вероятностный характер образования и отличаются крайней неравномерностью состава и расходов, которые в течение одного дождя могут изменяться от максимально возможных (пиковых) до нуля. Существующая система ливневой канализации, охватывающая часть центральной городской территории, не решает полностью проблему организованной системы сбора и отвода поверхностного стока со всей территории города и при этом отсутствуют очистные сооружения дождевой канализации. </w:t>
      </w:r>
    </w:p>
    <w:p w14:paraId="635DDC63" w14:textId="77777777" w:rsidR="00F351C5" w:rsidRPr="00BA1E81" w:rsidRDefault="00F351C5" w:rsidP="001E4F9A">
      <w:pPr>
        <w:pStyle w:val="a7"/>
        <w:rPr>
          <w:color w:val="000000" w:themeColor="text1"/>
        </w:rPr>
      </w:pPr>
      <w:r w:rsidRPr="00BA1E81">
        <w:rPr>
          <w:color w:val="000000" w:themeColor="text1"/>
        </w:rPr>
        <w:t xml:space="preserve">Для предотвращения попадания неочищенных поверхностных сточных вод в водные объекты г. Сургута необходимо предусмотреть строительство современных комплексов очистных сооружений поверхностного стока и организацию выпусков очищенных вод. </w:t>
      </w:r>
    </w:p>
    <w:p w14:paraId="22DC9BCE" w14:textId="77777777" w:rsidR="00F351C5" w:rsidRPr="00BA1E81" w:rsidRDefault="00F351C5" w:rsidP="001E4F9A">
      <w:pPr>
        <w:pStyle w:val="a7"/>
        <w:rPr>
          <w:color w:val="000000" w:themeColor="text1"/>
        </w:rPr>
      </w:pPr>
      <w:r w:rsidRPr="00BA1E81">
        <w:rPr>
          <w:color w:val="000000" w:themeColor="text1"/>
        </w:rPr>
        <w:t>С целью устранения недостатков в системе сбора, транспортировки и очистки поверхностных сточных вод, оказывающих негативное влияние на окружающую среду, необходима реализация комплексных мероприятий, которые в дальнейшем позволят исключить проблему загрязнения водных объектов и улучшить санитарно-эпидемиологическую обстановку в городе в целом.</w:t>
      </w:r>
    </w:p>
    <w:p w14:paraId="0451FF83" w14:textId="77777777" w:rsidR="00F351C5" w:rsidRPr="00BA1E81" w:rsidRDefault="00F351C5" w:rsidP="001E4F9A">
      <w:pPr>
        <w:pStyle w:val="a7"/>
        <w:rPr>
          <w:color w:val="000000" w:themeColor="text1"/>
        </w:rPr>
      </w:pPr>
      <w:r w:rsidRPr="00BA1E81">
        <w:rPr>
          <w:color w:val="000000" w:themeColor="text1"/>
        </w:rPr>
        <w:lastRenderedPageBreak/>
        <w:t>Как указано в разделе 1 п. 1.2 анализ результатов технического обследования выполнялся на основании актов технического обследования объектов МКУ «ДДТиЖКК» город Сургут, выполненного ООО «ЯНЭНЕРГО» г. Санкт-Петербург в 2018 г.</w:t>
      </w:r>
    </w:p>
    <w:p w14:paraId="58C3F79D" w14:textId="77777777" w:rsidR="00F351C5" w:rsidRPr="00BA1E81" w:rsidRDefault="00F351C5" w:rsidP="001E4F9A">
      <w:pPr>
        <w:pStyle w:val="a7"/>
        <w:spacing w:after="0"/>
        <w:rPr>
          <w:color w:val="000000" w:themeColor="text1"/>
        </w:rPr>
      </w:pPr>
      <w:r w:rsidRPr="00BA1E81">
        <w:rPr>
          <w:color w:val="000000" w:themeColor="text1"/>
        </w:rPr>
        <w:t xml:space="preserve">Согласно АКТам технического обследования ливневой канализации, на территории г. Сургута задокументировано шесть официальных выпусков дождевого стока:  </w:t>
      </w:r>
    </w:p>
    <w:p w14:paraId="70FF369F" w14:textId="77777777" w:rsidR="00F351C5" w:rsidRPr="00BA1E81" w:rsidRDefault="00F351C5" w:rsidP="001E4F9A">
      <w:pPr>
        <w:pStyle w:val="a7"/>
        <w:spacing w:after="0"/>
        <w:rPr>
          <w:color w:val="000000" w:themeColor="text1"/>
        </w:rPr>
      </w:pPr>
      <w:r w:rsidRPr="00BA1E81">
        <w:rPr>
          <w:color w:val="000000" w:themeColor="text1"/>
        </w:rPr>
        <w:t>- Выпуск №1 – по Югорскому тракту в протоку Боровая;</w:t>
      </w:r>
    </w:p>
    <w:p w14:paraId="09DF63E2" w14:textId="77777777" w:rsidR="00F351C5" w:rsidRPr="00BA1E81" w:rsidRDefault="00F351C5" w:rsidP="001E4F9A">
      <w:pPr>
        <w:pStyle w:val="a7"/>
        <w:spacing w:after="0"/>
        <w:rPr>
          <w:color w:val="000000" w:themeColor="text1"/>
        </w:rPr>
      </w:pPr>
      <w:r w:rsidRPr="00BA1E81">
        <w:rPr>
          <w:color w:val="000000" w:themeColor="text1"/>
        </w:rPr>
        <w:t>- Выпуск №2 – по ул. Дзержинского в протоку Бардыковка;</w:t>
      </w:r>
    </w:p>
    <w:p w14:paraId="5A077ACA" w14:textId="77777777" w:rsidR="00F351C5" w:rsidRPr="00BA1E81" w:rsidRDefault="00F351C5" w:rsidP="001E4F9A">
      <w:pPr>
        <w:pStyle w:val="a7"/>
        <w:spacing w:after="0"/>
        <w:rPr>
          <w:color w:val="000000" w:themeColor="text1"/>
        </w:rPr>
      </w:pPr>
      <w:r w:rsidRPr="00BA1E81">
        <w:rPr>
          <w:color w:val="000000" w:themeColor="text1"/>
        </w:rPr>
        <w:t>- Выпуск №3 – по ул. Маяковского в р. Сайма;</w:t>
      </w:r>
    </w:p>
    <w:p w14:paraId="6BFE7F3B" w14:textId="77777777" w:rsidR="00F351C5" w:rsidRPr="00BA1E81" w:rsidRDefault="00F351C5" w:rsidP="001E4F9A">
      <w:pPr>
        <w:pStyle w:val="a7"/>
        <w:spacing w:after="0"/>
        <w:rPr>
          <w:color w:val="000000" w:themeColor="text1"/>
        </w:rPr>
      </w:pPr>
      <w:r w:rsidRPr="00BA1E81">
        <w:rPr>
          <w:color w:val="000000" w:themeColor="text1"/>
        </w:rPr>
        <w:t>- Выпуск №4 – по ул. Университетской в р. Сайма;</w:t>
      </w:r>
    </w:p>
    <w:p w14:paraId="1D63F133" w14:textId="77777777" w:rsidR="00F351C5" w:rsidRPr="00BA1E81" w:rsidRDefault="00F351C5" w:rsidP="001E4F9A">
      <w:pPr>
        <w:pStyle w:val="a7"/>
        <w:spacing w:after="0"/>
        <w:rPr>
          <w:color w:val="000000" w:themeColor="text1"/>
        </w:rPr>
      </w:pPr>
      <w:r w:rsidRPr="00BA1E81">
        <w:rPr>
          <w:color w:val="000000" w:themeColor="text1"/>
        </w:rPr>
        <w:t>- Выпуск №5 – по ул. Гагарина в р. Сайма;</w:t>
      </w:r>
    </w:p>
    <w:p w14:paraId="1E28E142" w14:textId="77777777" w:rsidR="00F351C5" w:rsidRPr="00BA1E81" w:rsidRDefault="00F351C5" w:rsidP="001E4F9A">
      <w:pPr>
        <w:pStyle w:val="a7"/>
        <w:rPr>
          <w:color w:val="000000" w:themeColor="text1"/>
        </w:rPr>
      </w:pPr>
      <w:r w:rsidRPr="00BA1E81">
        <w:rPr>
          <w:color w:val="000000" w:themeColor="text1"/>
        </w:rPr>
        <w:t>- Выпуск №6 – по ул. Федорова в протоку Кривуля.</w:t>
      </w:r>
    </w:p>
    <w:p w14:paraId="21566F81" w14:textId="77777777" w:rsidR="00F351C5" w:rsidRPr="00BA1E81" w:rsidRDefault="00F351C5" w:rsidP="001E4F9A">
      <w:pPr>
        <w:pStyle w:val="a7"/>
        <w:rPr>
          <w:color w:val="000000" w:themeColor="text1"/>
        </w:rPr>
      </w:pPr>
      <w:r w:rsidRPr="00BA1E81">
        <w:rPr>
          <w:color w:val="000000" w:themeColor="text1"/>
        </w:rPr>
        <w:t>По результатам технического обследования фактически выявлено 23 выпуска сточных вод в водные объекты и на рельеф. Все сточные воды сбрасываются без очистки, нанося ущерб экологии городского округа. Таким образом, поступающие в водные объекты поверхностные сточные воды не соответствуют действующим нормам природоохранного законодательства.</w:t>
      </w:r>
    </w:p>
    <w:p w14:paraId="0C006921" w14:textId="77777777" w:rsidR="00F351C5" w:rsidRPr="00BA1E81" w:rsidRDefault="00F351C5" w:rsidP="001E4F9A">
      <w:pPr>
        <w:pStyle w:val="a7"/>
        <w:rPr>
          <w:color w:val="000000" w:themeColor="text1"/>
        </w:rPr>
      </w:pPr>
      <w:r w:rsidRPr="00BA1E81">
        <w:rPr>
          <w:color w:val="000000" w:themeColor="text1"/>
        </w:rPr>
        <w:t xml:space="preserve">Для поддержания водных объектов в состоянии, соответствующем экологическим требованиям, для предотвращения их загрязнения, засорения и истощения необходимо предусмотреть очистку поверхностных вод со строительством ливневых очистных сооружений (ЛОС) на четырех выделенных площадках под размещение ЛОС. </w:t>
      </w:r>
    </w:p>
    <w:p w14:paraId="06CDD27C" w14:textId="77777777" w:rsidR="00F351C5" w:rsidRPr="00BA1E81" w:rsidRDefault="00F351C5" w:rsidP="001E4F9A">
      <w:pPr>
        <w:pStyle w:val="a7"/>
        <w:rPr>
          <w:color w:val="000000" w:themeColor="text1"/>
        </w:rPr>
      </w:pPr>
      <w:r w:rsidRPr="00BA1E81">
        <w:rPr>
          <w:color w:val="000000" w:themeColor="text1"/>
        </w:rPr>
        <w:t xml:space="preserve">Проектными решениями требуется проработать варианты строительства ЛОС по трем выделенным площадкам с устройством выпусков очищенного ливневого стока.   </w:t>
      </w:r>
    </w:p>
    <w:p w14:paraId="21109B11" w14:textId="77777777" w:rsidR="00F351C5" w:rsidRPr="00BA1E81" w:rsidRDefault="00F351C5" w:rsidP="001E4F9A">
      <w:pPr>
        <w:pStyle w:val="a7"/>
        <w:rPr>
          <w:color w:val="000000" w:themeColor="text1"/>
        </w:rPr>
      </w:pPr>
      <w:r w:rsidRPr="00BA1E81">
        <w:rPr>
          <w:color w:val="000000" w:themeColor="text1"/>
        </w:rPr>
        <w:t>На одной из выделенных площадок под размещение ЛОС в 2021 году ООО «СибГеоПрофи» (г. Нижний Новгород) по заказу МКУ «Управление капитального строительства» разработана проектная документация «Сети ливневой канализации с локально-очистными сооружениями для существующих и перспективных объектов территорий: Пойма-2, Пойма-3, кв. П-1, кв. П-2, кв. П-7, кв. П-8, г. Сургут». Документация получила положительное заключение АВТОНОМНОГО УЧРЕЖДЕНИЯ ХАНТЫ-МАНСИЙСКОГО АВТОНОМНОГО ОКРУГА - ЮГРЫ "УПРАВЛЕНИЕ ГОСУДАРСТВЕННОЙ ЭКСПЕРТИЗЫ ПРОЕКТНОЙ ДОКУМЕНТАЦИИ И ЦЕНООБРАЗОВАНИЯ В СТРОИТЕЛЬСТВЕ" (заключение №86-1-1-2-010485-2022) и рекомендована к реализации в строительство.</w:t>
      </w:r>
    </w:p>
    <w:p w14:paraId="1519A19C" w14:textId="77777777" w:rsidR="00F351C5" w:rsidRPr="00BA1E81" w:rsidRDefault="00F351C5" w:rsidP="001E4F9A">
      <w:pPr>
        <w:pStyle w:val="a7"/>
        <w:rPr>
          <w:color w:val="000000" w:themeColor="text1"/>
        </w:rPr>
      </w:pPr>
      <w:r w:rsidRPr="00BA1E81">
        <w:rPr>
          <w:color w:val="000000" w:themeColor="text1"/>
        </w:rPr>
        <w:t>В настоящее время все водовыпускные коллектора системы отведения поверхностных вод на территории города не оборудована соответствующими очистными сооружениями, поверхностные воды самотёком поступают в водный бассейн г. Сургута, что подразумевает под собой высокую степень риска попадания в водные объекты загрязняющих веществ и иных микроорганизмов.</w:t>
      </w:r>
    </w:p>
    <w:p w14:paraId="1359ADA0" w14:textId="77777777" w:rsidR="00F351C5" w:rsidRPr="00BA1E81" w:rsidRDefault="00F351C5" w:rsidP="001E4F9A">
      <w:pPr>
        <w:pStyle w:val="a7"/>
        <w:spacing w:after="0"/>
        <w:rPr>
          <w:color w:val="000000" w:themeColor="text1"/>
        </w:rPr>
      </w:pPr>
      <w:r w:rsidRPr="00BA1E81">
        <w:rPr>
          <w:color w:val="000000" w:themeColor="text1"/>
        </w:rPr>
        <w:t xml:space="preserve">В соответствии с Федеральным законом № 7 «Об охране окружающей среды» от 10.01.2002 г. объекты, оказывающие негативное воздействие на окружающую среду, подлежат постановке на государственный учет юридическими лицами и индивидуальными предпринимателями, осуществляющими хозяйственную и (или) иную деятельность на указанных объектах, в уполномоченном Правительством Российской Федерации федеральном органе </w:t>
      </w:r>
      <w:r w:rsidRPr="00BA1E81">
        <w:rPr>
          <w:color w:val="000000" w:themeColor="text1"/>
        </w:rPr>
        <w:lastRenderedPageBreak/>
        <w:t xml:space="preserve">исполнительной власти или органе исполнительной власти субъекта Российской Федерации. Все объекты, оказывающие негативное воздействие на окружающую среду, в зависимости от уровня такого воздействия подразделяются на четыре категории: </w:t>
      </w:r>
    </w:p>
    <w:p w14:paraId="72667F54" w14:textId="77777777" w:rsidR="00F351C5" w:rsidRPr="00BA1E81" w:rsidRDefault="00F351C5" w:rsidP="001E4F9A">
      <w:pPr>
        <w:pStyle w:val="a7"/>
        <w:spacing w:after="0"/>
        <w:rPr>
          <w:color w:val="000000" w:themeColor="text1"/>
        </w:rPr>
      </w:pPr>
      <w:r w:rsidRPr="00BA1E81">
        <w:rPr>
          <w:color w:val="000000" w:themeColor="text1"/>
        </w:rPr>
        <w:t xml:space="preserve">‒ объекты I категории, оказывающие значительное негативное воздействие на окружающую среду и относящиеся к областям применения наилучших доступных технологий; </w:t>
      </w:r>
    </w:p>
    <w:p w14:paraId="612FC029" w14:textId="77777777" w:rsidR="00F351C5" w:rsidRPr="00BA1E81" w:rsidRDefault="00F351C5" w:rsidP="001E4F9A">
      <w:pPr>
        <w:pStyle w:val="a7"/>
        <w:spacing w:after="0"/>
        <w:rPr>
          <w:color w:val="000000" w:themeColor="text1"/>
        </w:rPr>
      </w:pPr>
      <w:r w:rsidRPr="00BA1E81">
        <w:rPr>
          <w:color w:val="000000" w:themeColor="text1"/>
        </w:rPr>
        <w:t xml:space="preserve">‒ объекты II категории, оказывающие умеренное негативное воздействие на окружающую среду; </w:t>
      </w:r>
    </w:p>
    <w:p w14:paraId="7FEBCE77" w14:textId="77777777" w:rsidR="00F351C5" w:rsidRPr="00BA1E81" w:rsidRDefault="00F351C5" w:rsidP="001E4F9A">
      <w:pPr>
        <w:pStyle w:val="a7"/>
        <w:spacing w:after="0"/>
        <w:rPr>
          <w:color w:val="000000" w:themeColor="text1"/>
        </w:rPr>
      </w:pPr>
      <w:r w:rsidRPr="00BA1E81">
        <w:rPr>
          <w:color w:val="000000" w:themeColor="text1"/>
        </w:rPr>
        <w:t xml:space="preserve">‒ объекты III категории, оказывающие незначительное негативное воздействие на окружающую среду; </w:t>
      </w:r>
    </w:p>
    <w:p w14:paraId="145CA8D0" w14:textId="77777777" w:rsidR="00F351C5" w:rsidRPr="00BA1E81" w:rsidRDefault="00F351C5" w:rsidP="001E4F9A">
      <w:pPr>
        <w:pStyle w:val="a7"/>
        <w:rPr>
          <w:color w:val="000000" w:themeColor="text1"/>
        </w:rPr>
      </w:pPr>
      <w:r w:rsidRPr="00BA1E81">
        <w:rPr>
          <w:color w:val="000000" w:themeColor="text1"/>
        </w:rPr>
        <w:t xml:space="preserve">‒ объекты IV категории объекты, оказывающие минимальное негативное воздействие на окружающую среду. </w:t>
      </w:r>
    </w:p>
    <w:p w14:paraId="41C4F786" w14:textId="77777777" w:rsidR="00F351C5" w:rsidRPr="00BA1E81" w:rsidRDefault="00F351C5" w:rsidP="001E4F9A">
      <w:pPr>
        <w:pStyle w:val="a7"/>
        <w:rPr>
          <w:color w:val="000000" w:themeColor="text1"/>
        </w:rPr>
      </w:pPr>
      <w:r w:rsidRPr="00BA1E81">
        <w:rPr>
          <w:color w:val="000000" w:themeColor="text1"/>
        </w:rPr>
        <w:t xml:space="preserve">Заявка о постановке на государственный учет объектов, оказывающих негативное воздействие на окружающую среду при осуществлении хозяйственной и иной деятельности (далее-объект НВОС), вводимых в эксплуатацию, подается юридическими лицами или индивидуальными предпринимателями не позднее чем в течение шести месяцев со дня начала эксплуатации объектов. </w:t>
      </w:r>
    </w:p>
    <w:p w14:paraId="3C589FDA" w14:textId="77777777" w:rsidR="00F351C5" w:rsidRPr="00BA1E81" w:rsidRDefault="00F351C5" w:rsidP="001E4F9A">
      <w:pPr>
        <w:pStyle w:val="a7"/>
        <w:rPr>
          <w:color w:val="000000" w:themeColor="text1"/>
        </w:rPr>
      </w:pPr>
      <w:r w:rsidRPr="00BA1E81">
        <w:rPr>
          <w:color w:val="000000" w:themeColor="text1"/>
        </w:rPr>
        <w:t>Основным эксплуатирующим предприятием является Муниципальное казенное учреждение «Дирекция дорожно-транспортного и жилищно-коммунального комплекса» (МКУ «ДДТиЖКК»), которое обеспечивает водоотведение поверхностных сточных вод на территории города Сургут с целью инженерной защиты города от подтопления и эксплуатации объектов сетей ливневой канализации.</w:t>
      </w:r>
    </w:p>
    <w:p w14:paraId="2EF955AC" w14:textId="77777777" w:rsidR="00F351C5" w:rsidRPr="00BA1E81" w:rsidRDefault="00F351C5" w:rsidP="001E4F9A">
      <w:pPr>
        <w:pStyle w:val="a7"/>
        <w:spacing w:after="0"/>
        <w:rPr>
          <w:color w:val="000000" w:themeColor="text1"/>
        </w:rPr>
      </w:pPr>
      <w:r w:rsidRPr="00BA1E81">
        <w:rPr>
          <w:color w:val="000000" w:themeColor="text1"/>
        </w:rPr>
        <w:t xml:space="preserve">По шести официальным выпускам (выпуск №1-6) дождевого стока МКУ «ДДТиЖКК» в 2019-2021 гг. получены Решения о предоставлении водного объекта в пользование.   </w:t>
      </w:r>
    </w:p>
    <w:p w14:paraId="2E587B68" w14:textId="77777777" w:rsidR="00F351C5" w:rsidRPr="00BA1E81" w:rsidRDefault="00F351C5" w:rsidP="001E4F9A">
      <w:pPr>
        <w:pStyle w:val="a7"/>
        <w:rPr>
          <w:color w:val="000000" w:themeColor="text1"/>
        </w:rPr>
      </w:pPr>
      <w:r w:rsidRPr="00BA1E81">
        <w:rPr>
          <w:color w:val="000000" w:themeColor="text1"/>
        </w:rPr>
        <w:t xml:space="preserve">По оставшимся 17 выпускам дождевого стока, фактически выявленных в акте технического обследования, выполненного в 2018 г., решения о предоставлении водного объекта в пользование отсутствуют. </w:t>
      </w:r>
    </w:p>
    <w:p w14:paraId="1383090B" w14:textId="77777777" w:rsidR="00F351C5" w:rsidRPr="00BA1E81" w:rsidRDefault="00F351C5" w:rsidP="001E4F9A">
      <w:pPr>
        <w:pStyle w:val="a7"/>
        <w:rPr>
          <w:color w:val="000000" w:themeColor="text1"/>
        </w:rPr>
      </w:pPr>
      <w:r w:rsidRPr="00BA1E81">
        <w:rPr>
          <w:color w:val="000000" w:themeColor="text1"/>
        </w:rPr>
        <w:t xml:space="preserve">По определению, водопользователь-физическое или юридическое лицо, которому предоставлено право пользования водным объектом на основании ч.8 ст.1 Водного кодекса Российской Федерации. Эксплуатирующее предприятие МКУ «ДДТиЖКК» г. Сургут фактически является водопользователем, но юридически предприятию предоставлено право пользования водными объектами на основании Решений о предоставлении водного объекта в пользование с целью сброса сточных, в том числе дренажных вод по основаниям, изложенным в статье 44 Водного Кодекса Российской Федерации только по шести официальным выпускам. В тоже время, предприятие МКУ «ДДТиЖКК» не получило разрешение на сброс веществ (за исключением радиоактивных веществ) и микроорганизмов в водные объекты, в виду того, что в перечне документов для получения разрешения входит план снижения сбросов загрязняющих веществ в окружающую среду, что невозможно без очистных сооружений. </w:t>
      </w:r>
    </w:p>
    <w:p w14:paraId="24FEB0AE" w14:textId="77777777" w:rsidR="00F351C5" w:rsidRPr="00BA1E81" w:rsidRDefault="00F351C5" w:rsidP="001E4F9A">
      <w:pPr>
        <w:pStyle w:val="a7"/>
        <w:rPr>
          <w:color w:val="000000" w:themeColor="text1"/>
        </w:rPr>
      </w:pPr>
      <w:r w:rsidRPr="00BA1E81">
        <w:rPr>
          <w:color w:val="000000" w:themeColor="text1"/>
        </w:rPr>
        <w:t xml:space="preserve">В связи с чем, предприятию МКУ «ДДТиЖКК» г. Сургут выданы Предписания надзорных органов об устранении выявленных нарушений, которые на сегодняшний день являются неисполнимыми в рамках возможностей МКУ «ДДТиЖКК». В том числе предприятие несёт затраты на оплату административных штрафов за отсутствие очистных сооружений на ливневых сетях канализации, документов в части водопользования, других административных правонарушений, связанных с загрязнениями водных объектов через систему </w:t>
      </w:r>
      <w:r w:rsidRPr="00BA1E81">
        <w:rPr>
          <w:color w:val="000000" w:themeColor="text1"/>
        </w:rPr>
        <w:lastRenderedPageBreak/>
        <w:t xml:space="preserve">ливневой канализации, а также вносит плату за негативное воздействие на окружающую среду за сброс загрязняющих веществ в составе сточных вод, которая напрямую зависит от концентраций загрязняющих веществ в поверхностных (ливневых) сточных водах и объёма отводимых сточных вод. </w:t>
      </w:r>
    </w:p>
    <w:p w14:paraId="59CCDA34" w14:textId="77777777" w:rsidR="00F351C5" w:rsidRPr="00BA1E81" w:rsidRDefault="00F351C5" w:rsidP="001E4F9A">
      <w:pPr>
        <w:pStyle w:val="a7"/>
        <w:spacing w:after="0"/>
        <w:rPr>
          <w:color w:val="000000" w:themeColor="text1"/>
        </w:rPr>
      </w:pPr>
      <w:r w:rsidRPr="00BA1E81">
        <w:rPr>
          <w:color w:val="000000" w:themeColor="text1"/>
        </w:rPr>
        <w:t>По шести официальным выпускам (выпуск №1-6) дождевого стока МКУ «ДДТиЖКК» в 2019-2021 гг. получены Решения о предоставлении водного объекта в пользование</w:t>
      </w:r>
      <w:r w:rsidR="006B6CC7" w:rsidRPr="00BA1E81">
        <w:rPr>
          <w:color w:val="000000" w:themeColor="text1"/>
        </w:rPr>
        <w:t>,</w:t>
      </w:r>
      <w:r w:rsidRPr="00BA1E81">
        <w:rPr>
          <w:color w:val="000000" w:themeColor="text1"/>
        </w:rPr>
        <w:t xml:space="preserve"> где отображено, что вода в водном объекте на расстоянии от устья в месте сброса сточных вод в результате их воздействия на водный объект должна отвечать требованиям (см. Таблица 5.1):</w:t>
      </w:r>
    </w:p>
    <w:p w14:paraId="22DBD250" w14:textId="77777777" w:rsidR="00F351C5" w:rsidRPr="00BA1E81" w:rsidRDefault="00F351C5" w:rsidP="001E4F9A">
      <w:pPr>
        <w:pStyle w:val="a7"/>
        <w:numPr>
          <w:ilvl w:val="0"/>
          <w:numId w:val="16"/>
        </w:numPr>
        <w:spacing w:after="0"/>
        <w:rPr>
          <w:color w:val="000000" w:themeColor="text1"/>
        </w:rPr>
      </w:pPr>
      <w:r w:rsidRPr="00BA1E81">
        <w:rPr>
          <w:color w:val="000000" w:themeColor="text1"/>
        </w:rPr>
        <w:t>Выпуск №1, протока Боровая (бассейн реки Обь) на 0,2 км от устья -  Решения о предоставлении водного объекта в пользование №1788 от 22.11.2019.</w:t>
      </w:r>
    </w:p>
    <w:p w14:paraId="661FFD3C" w14:textId="77777777" w:rsidR="00F351C5" w:rsidRPr="00BA1E81" w:rsidRDefault="00F351C5" w:rsidP="001E4F9A">
      <w:pPr>
        <w:pStyle w:val="a7"/>
        <w:numPr>
          <w:ilvl w:val="0"/>
          <w:numId w:val="16"/>
        </w:numPr>
        <w:spacing w:after="0"/>
        <w:rPr>
          <w:color w:val="000000" w:themeColor="text1"/>
        </w:rPr>
      </w:pPr>
      <w:r w:rsidRPr="00BA1E81">
        <w:rPr>
          <w:color w:val="000000" w:themeColor="text1"/>
        </w:rPr>
        <w:t xml:space="preserve">Выпуск №2, протока Бардыковка (бассейн реки Обь) на 2,21 км от устья -  Решения о предоставлении водного объекта в пользование №1787 от 22.11.2019.  </w:t>
      </w:r>
    </w:p>
    <w:p w14:paraId="7442CD25" w14:textId="77777777" w:rsidR="00F351C5" w:rsidRPr="00BA1E81" w:rsidRDefault="00F351C5" w:rsidP="001E4F9A">
      <w:pPr>
        <w:pStyle w:val="a7"/>
        <w:numPr>
          <w:ilvl w:val="0"/>
          <w:numId w:val="16"/>
        </w:numPr>
        <w:spacing w:after="0"/>
        <w:rPr>
          <w:color w:val="000000" w:themeColor="text1"/>
        </w:rPr>
      </w:pPr>
      <w:r w:rsidRPr="00BA1E81">
        <w:rPr>
          <w:color w:val="000000" w:themeColor="text1"/>
        </w:rPr>
        <w:t xml:space="preserve">Выпуск №3, река Сайма (бассейн реки Обь) на 2,32 км от устья -  Решения о предоставлении водного объекта в пользование №86-13.01.11.001-Р-РСБХ-С-2021-09334/00 от 24.08.2021.  </w:t>
      </w:r>
    </w:p>
    <w:p w14:paraId="41C5094A" w14:textId="77777777" w:rsidR="00F351C5" w:rsidRPr="00BA1E81" w:rsidRDefault="00F351C5" w:rsidP="001E4F9A">
      <w:pPr>
        <w:pStyle w:val="a7"/>
        <w:numPr>
          <w:ilvl w:val="0"/>
          <w:numId w:val="16"/>
        </w:numPr>
        <w:spacing w:after="0"/>
        <w:rPr>
          <w:color w:val="000000" w:themeColor="text1"/>
        </w:rPr>
      </w:pPr>
      <w:r w:rsidRPr="00BA1E81">
        <w:rPr>
          <w:color w:val="000000" w:themeColor="text1"/>
        </w:rPr>
        <w:t xml:space="preserve">Выпуск №4, река Сайма (бассейн реки Обь) на 1,78 км от устья -  Решения о предоставлении водного объекта в пользование №86-13.01.11.001-Р-РСБХ-С-2020-08667/00 от 14.12.2020.    </w:t>
      </w:r>
    </w:p>
    <w:p w14:paraId="3F0237AC" w14:textId="77777777" w:rsidR="00F351C5" w:rsidRPr="00BA1E81" w:rsidRDefault="00F351C5" w:rsidP="001E4F9A">
      <w:pPr>
        <w:pStyle w:val="a7"/>
        <w:numPr>
          <w:ilvl w:val="0"/>
          <w:numId w:val="16"/>
        </w:numPr>
        <w:spacing w:after="0"/>
        <w:rPr>
          <w:color w:val="000000" w:themeColor="text1"/>
        </w:rPr>
      </w:pPr>
      <w:r w:rsidRPr="00BA1E81">
        <w:rPr>
          <w:color w:val="000000" w:themeColor="text1"/>
        </w:rPr>
        <w:t>Выпуск №5, река Сайма (бассейн реки Обь) на 0,22 км от устья -  Решения о предоставлении водного объекта в пользование №86-13.01.11.001-Р-РСБХ-С-2020-08668/00 от 14.12.2020.</w:t>
      </w:r>
    </w:p>
    <w:p w14:paraId="531E8884" w14:textId="77777777" w:rsidR="00F351C5" w:rsidRPr="00BA1E81" w:rsidRDefault="00F351C5" w:rsidP="001E4F9A">
      <w:pPr>
        <w:pStyle w:val="a7"/>
        <w:numPr>
          <w:ilvl w:val="0"/>
          <w:numId w:val="16"/>
        </w:numPr>
        <w:spacing w:after="0"/>
        <w:rPr>
          <w:color w:val="000000" w:themeColor="text1"/>
        </w:rPr>
      </w:pPr>
      <w:r w:rsidRPr="00BA1E81">
        <w:rPr>
          <w:color w:val="000000" w:themeColor="text1"/>
        </w:rPr>
        <w:t xml:space="preserve">Выпуск №6, протока Кривуля (бассейн реки Обь) на 0,49 км от устья -  Решения о предоставлении водного объекта в пользование №1789 от 22.11.2019.  </w:t>
      </w:r>
    </w:p>
    <w:p w14:paraId="55681149" w14:textId="77777777" w:rsidR="00F351C5" w:rsidRPr="00BA1E81" w:rsidRDefault="00F351C5" w:rsidP="009D049C">
      <w:pPr>
        <w:pStyle w:val="a7"/>
        <w:spacing w:before="240"/>
        <w:rPr>
          <w:color w:val="000000" w:themeColor="text1"/>
        </w:rPr>
      </w:pPr>
      <w:r w:rsidRPr="00BA1E81">
        <w:rPr>
          <w:color w:val="000000" w:themeColor="text1"/>
        </w:rPr>
        <w:t xml:space="preserve"> Таблица 5.1 – Требования по составу сточных вод в водном объекте на 0,2 км от устья в месте сброса сточных вод в результате их воздействия на водный объект.</w:t>
      </w:r>
    </w:p>
    <w:tbl>
      <w:tblPr>
        <w:tblStyle w:val="af0"/>
        <w:tblW w:w="0" w:type="auto"/>
        <w:jc w:val="center"/>
        <w:tblLayout w:type="fixed"/>
        <w:tblLook w:val="04A0" w:firstRow="1" w:lastRow="0" w:firstColumn="1" w:lastColumn="0" w:noHBand="0" w:noVBand="1"/>
      </w:tblPr>
      <w:tblGrid>
        <w:gridCol w:w="589"/>
        <w:gridCol w:w="4512"/>
        <w:gridCol w:w="3544"/>
      </w:tblGrid>
      <w:tr w:rsidR="00BA1E81" w:rsidRPr="00BA1E81" w14:paraId="73E91B53" w14:textId="77777777" w:rsidTr="009D049C">
        <w:trPr>
          <w:trHeight w:val="300"/>
          <w:jc w:val="center"/>
        </w:trPr>
        <w:tc>
          <w:tcPr>
            <w:tcW w:w="589" w:type="dxa"/>
            <w:shd w:val="clear" w:color="auto" w:fill="auto"/>
            <w:vAlign w:val="center"/>
          </w:tcPr>
          <w:p w14:paraId="146BF57D" w14:textId="77777777" w:rsidR="00F351C5" w:rsidRPr="00BA1E81" w:rsidRDefault="00F351C5" w:rsidP="001E4F9A">
            <w:pPr>
              <w:pStyle w:val="a7"/>
              <w:spacing w:after="0"/>
              <w:ind w:firstLine="0"/>
              <w:jc w:val="center"/>
              <w:rPr>
                <w:rFonts w:asciiTheme="minorHAnsi" w:hAnsiTheme="minorHAnsi" w:cstheme="minorHAnsi"/>
                <w:b/>
                <w:color w:val="000000" w:themeColor="text1"/>
                <w:sz w:val="20"/>
                <w:szCs w:val="20"/>
              </w:rPr>
            </w:pPr>
            <w:r w:rsidRPr="00BA1E81">
              <w:rPr>
                <w:rFonts w:asciiTheme="minorHAnsi" w:hAnsiTheme="minorHAnsi" w:cstheme="minorHAnsi"/>
                <w:b/>
                <w:color w:val="000000" w:themeColor="text1"/>
                <w:sz w:val="20"/>
                <w:szCs w:val="20"/>
              </w:rPr>
              <w:t>№ п/п</w:t>
            </w:r>
          </w:p>
        </w:tc>
        <w:tc>
          <w:tcPr>
            <w:tcW w:w="4512" w:type="dxa"/>
            <w:shd w:val="clear" w:color="auto" w:fill="auto"/>
            <w:vAlign w:val="center"/>
          </w:tcPr>
          <w:p w14:paraId="0CB57955" w14:textId="77777777" w:rsidR="00F351C5" w:rsidRPr="00BA1E81" w:rsidRDefault="00F351C5" w:rsidP="001E4F9A">
            <w:pPr>
              <w:pStyle w:val="a7"/>
              <w:spacing w:after="0"/>
              <w:ind w:firstLine="0"/>
              <w:jc w:val="center"/>
              <w:rPr>
                <w:rFonts w:asciiTheme="minorHAnsi" w:hAnsiTheme="minorHAnsi" w:cstheme="minorHAnsi"/>
                <w:b/>
                <w:color w:val="000000" w:themeColor="text1"/>
                <w:sz w:val="20"/>
                <w:szCs w:val="20"/>
              </w:rPr>
            </w:pPr>
            <w:r w:rsidRPr="00BA1E81">
              <w:rPr>
                <w:rFonts w:asciiTheme="minorHAnsi" w:hAnsiTheme="minorHAnsi" w:cstheme="minorHAnsi"/>
                <w:b/>
                <w:color w:val="000000" w:themeColor="text1"/>
                <w:sz w:val="20"/>
                <w:szCs w:val="20"/>
              </w:rPr>
              <w:t>Наименование загрязняющих веществ и показателей</w:t>
            </w:r>
          </w:p>
        </w:tc>
        <w:tc>
          <w:tcPr>
            <w:tcW w:w="3544" w:type="dxa"/>
            <w:shd w:val="clear" w:color="auto" w:fill="auto"/>
            <w:vAlign w:val="center"/>
          </w:tcPr>
          <w:p w14:paraId="28FC58D8" w14:textId="77777777" w:rsidR="00F351C5" w:rsidRPr="00BA1E81" w:rsidRDefault="00F351C5" w:rsidP="001E4F9A">
            <w:pPr>
              <w:pStyle w:val="a7"/>
              <w:spacing w:after="0"/>
              <w:ind w:firstLine="0"/>
              <w:jc w:val="center"/>
              <w:rPr>
                <w:rFonts w:asciiTheme="minorHAnsi" w:hAnsiTheme="minorHAnsi" w:cstheme="minorHAnsi"/>
                <w:b/>
                <w:color w:val="000000" w:themeColor="text1"/>
                <w:sz w:val="20"/>
                <w:szCs w:val="20"/>
              </w:rPr>
            </w:pPr>
            <w:r w:rsidRPr="00BA1E81">
              <w:rPr>
                <w:rFonts w:asciiTheme="minorHAnsi" w:hAnsiTheme="minorHAnsi" w:cstheme="minorHAnsi"/>
                <w:b/>
                <w:color w:val="000000" w:themeColor="text1"/>
                <w:sz w:val="20"/>
                <w:szCs w:val="20"/>
              </w:rPr>
              <w:t>Содержание загрязняющих веществ в сбрасываемых сточных водах (норматив качества), мг/дм</w:t>
            </w:r>
            <w:r w:rsidRPr="00BA1E81">
              <w:rPr>
                <w:rFonts w:asciiTheme="minorHAnsi" w:hAnsiTheme="minorHAnsi" w:cstheme="minorHAnsi"/>
                <w:b/>
                <w:color w:val="000000" w:themeColor="text1"/>
                <w:sz w:val="20"/>
                <w:szCs w:val="20"/>
                <w:vertAlign w:val="superscript"/>
              </w:rPr>
              <w:t>3</w:t>
            </w:r>
          </w:p>
        </w:tc>
      </w:tr>
      <w:tr w:rsidR="00BA1E81" w:rsidRPr="00BA1E81" w14:paraId="4A25CCCE" w14:textId="77777777" w:rsidTr="009D049C">
        <w:trPr>
          <w:trHeight w:val="300"/>
          <w:jc w:val="center"/>
        </w:trPr>
        <w:tc>
          <w:tcPr>
            <w:tcW w:w="589" w:type="dxa"/>
            <w:shd w:val="clear" w:color="auto" w:fill="auto"/>
            <w:vAlign w:val="center"/>
          </w:tcPr>
          <w:p w14:paraId="50CA3C95" w14:textId="77777777" w:rsidR="00F351C5" w:rsidRPr="00BA1E81" w:rsidRDefault="00F351C5" w:rsidP="001E4F9A">
            <w:pPr>
              <w:pStyle w:val="a7"/>
              <w:spacing w:after="0"/>
              <w:ind w:firstLine="0"/>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1</w:t>
            </w:r>
          </w:p>
        </w:tc>
        <w:tc>
          <w:tcPr>
            <w:tcW w:w="4512" w:type="dxa"/>
            <w:shd w:val="clear" w:color="auto" w:fill="auto"/>
            <w:vAlign w:val="center"/>
          </w:tcPr>
          <w:p w14:paraId="7982FCAA" w14:textId="77777777" w:rsidR="00F351C5" w:rsidRPr="00BA1E81" w:rsidRDefault="00F351C5" w:rsidP="001E4F9A">
            <w:pPr>
              <w:pStyle w:val="a7"/>
              <w:spacing w:after="0"/>
              <w:ind w:firstLine="0"/>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Аммоний-ион</w:t>
            </w:r>
          </w:p>
        </w:tc>
        <w:tc>
          <w:tcPr>
            <w:tcW w:w="3544" w:type="dxa"/>
            <w:shd w:val="clear" w:color="auto" w:fill="auto"/>
            <w:vAlign w:val="center"/>
          </w:tcPr>
          <w:p w14:paraId="3123EC1C" w14:textId="77777777" w:rsidR="00F351C5" w:rsidRPr="00BA1E81" w:rsidRDefault="00F351C5" w:rsidP="001E4F9A">
            <w:pPr>
              <w:pStyle w:val="a7"/>
              <w:spacing w:after="0"/>
              <w:ind w:firstLine="0"/>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0,5</w:t>
            </w:r>
          </w:p>
        </w:tc>
      </w:tr>
      <w:tr w:rsidR="00BA1E81" w:rsidRPr="00BA1E81" w14:paraId="4EBBA5C3" w14:textId="77777777" w:rsidTr="009D049C">
        <w:trPr>
          <w:trHeight w:val="300"/>
          <w:jc w:val="center"/>
        </w:trPr>
        <w:tc>
          <w:tcPr>
            <w:tcW w:w="589" w:type="dxa"/>
            <w:shd w:val="clear" w:color="auto" w:fill="auto"/>
            <w:vAlign w:val="center"/>
          </w:tcPr>
          <w:p w14:paraId="272EE47D" w14:textId="77777777" w:rsidR="00F351C5" w:rsidRPr="00BA1E81" w:rsidRDefault="00F351C5" w:rsidP="001E4F9A">
            <w:pPr>
              <w:pStyle w:val="a7"/>
              <w:spacing w:after="0"/>
              <w:ind w:firstLine="0"/>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2</w:t>
            </w:r>
          </w:p>
        </w:tc>
        <w:tc>
          <w:tcPr>
            <w:tcW w:w="4512" w:type="dxa"/>
            <w:shd w:val="clear" w:color="auto" w:fill="auto"/>
            <w:vAlign w:val="center"/>
          </w:tcPr>
          <w:p w14:paraId="4D00473B" w14:textId="77777777" w:rsidR="00F351C5" w:rsidRPr="00BA1E81" w:rsidRDefault="00F351C5" w:rsidP="001E4F9A">
            <w:pPr>
              <w:pStyle w:val="a7"/>
              <w:spacing w:after="0"/>
              <w:ind w:firstLine="0"/>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Алюминий</w:t>
            </w:r>
          </w:p>
        </w:tc>
        <w:tc>
          <w:tcPr>
            <w:tcW w:w="3544" w:type="dxa"/>
            <w:shd w:val="clear" w:color="auto" w:fill="auto"/>
            <w:vAlign w:val="center"/>
          </w:tcPr>
          <w:p w14:paraId="1EB988A3" w14:textId="77777777" w:rsidR="00F351C5" w:rsidRPr="00BA1E81" w:rsidRDefault="00F351C5" w:rsidP="001E4F9A">
            <w:pPr>
              <w:pStyle w:val="a7"/>
              <w:spacing w:after="0"/>
              <w:ind w:firstLine="0"/>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0,04</w:t>
            </w:r>
          </w:p>
        </w:tc>
      </w:tr>
      <w:tr w:rsidR="00BA1E81" w:rsidRPr="00BA1E81" w14:paraId="6DD4895F" w14:textId="77777777" w:rsidTr="009D049C">
        <w:trPr>
          <w:trHeight w:val="300"/>
          <w:jc w:val="center"/>
        </w:trPr>
        <w:tc>
          <w:tcPr>
            <w:tcW w:w="589" w:type="dxa"/>
            <w:shd w:val="clear" w:color="auto" w:fill="auto"/>
            <w:vAlign w:val="center"/>
          </w:tcPr>
          <w:p w14:paraId="0FD30DCC" w14:textId="77777777" w:rsidR="00F351C5" w:rsidRPr="00BA1E81" w:rsidRDefault="00F351C5" w:rsidP="001E4F9A">
            <w:pPr>
              <w:pStyle w:val="a7"/>
              <w:spacing w:after="0"/>
              <w:ind w:firstLine="0"/>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3</w:t>
            </w:r>
          </w:p>
        </w:tc>
        <w:tc>
          <w:tcPr>
            <w:tcW w:w="4512" w:type="dxa"/>
            <w:shd w:val="clear" w:color="auto" w:fill="auto"/>
            <w:vAlign w:val="center"/>
          </w:tcPr>
          <w:p w14:paraId="2EC50A6D" w14:textId="77777777" w:rsidR="00F351C5" w:rsidRPr="00BA1E81" w:rsidRDefault="00F351C5" w:rsidP="001E4F9A">
            <w:pPr>
              <w:pStyle w:val="a7"/>
              <w:spacing w:after="0"/>
              <w:ind w:firstLine="0"/>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БПК полное</w:t>
            </w:r>
          </w:p>
        </w:tc>
        <w:tc>
          <w:tcPr>
            <w:tcW w:w="3544" w:type="dxa"/>
            <w:shd w:val="clear" w:color="auto" w:fill="auto"/>
            <w:vAlign w:val="center"/>
          </w:tcPr>
          <w:p w14:paraId="582DBDBB" w14:textId="77777777" w:rsidR="00F351C5" w:rsidRPr="00BA1E81" w:rsidRDefault="00F351C5" w:rsidP="001E4F9A">
            <w:pPr>
              <w:pStyle w:val="a7"/>
              <w:spacing w:after="0"/>
              <w:ind w:firstLine="0"/>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3</w:t>
            </w:r>
          </w:p>
        </w:tc>
      </w:tr>
      <w:tr w:rsidR="00BA1E81" w:rsidRPr="00BA1E81" w14:paraId="6B333114" w14:textId="77777777" w:rsidTr="009D049C">
        <w:trPr>
          <w:trHeight w:val="300"/>
          <w:jc w:val="center"/>
        </w:trPr>
        <w:tc>
          <w:tcPr>
            <w:tcW w:w="589" w:type="dxa"/>
            <w:shd w:val="clear" w:color="auto" w:fill="auto"/>
            <w:vAlign w:val="center"/>
          </w:tcPr>
          <w:p w14:paraId="0DA6E492" w14:textId="77777777" w:rsidR="00F351C5" w:rsidRPr="00BA1E81" w:rsidRDefault="00F351C5" w:rsidP="001E4F9A">
            <w:pPr>
              <w:pStyle w:val="a7"/>
              <w:spacing w:after="0"/>
              <w:ind w:firstLine="0"/>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4</w:t>
            </w:r>
          </w:p>
        </w:tc>
        <w:tc>
          <w:tcPr>
            <w:tcW w:w="4512" w:type="dxa"/>
            <w:shd w:val="clear" w:color="auto" w:fill="auto"/>
            <w:vAlign w:val="center"/>
          </w:tcPr>
          <w:p w14:paraId="569B6D9C" w14:textId="77777777" w:rsidR="00F351C5" w:rsidRPr="00BA1E81" w:rsidRDefault="00F351C5" w:rsidP="001E4F9A">
            <w:pPr>
              <w:pStyle w:val="a7"/>
              <w:spacing w:after="0"/>
              <w:ind w:firstLine="0"/>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Взвешенные вещества</w:t>
            </w:r>
          </w:p>
        </w:tc>
        <w:tc>
          <w:tcPr>
            <w:tcW w:w="3544" w:type="dxa"/>
            <w:shd w:val="clear" w:color="auto" w:fill="auto"/>
            <w:vAlign w:val="center"/>
          </w:tcPr>
          <w:p w14:paraId="23C8D8D5" w14:textId="77777777" w:rsidR="00F351C5" w:rsidRPr="00BA1E81" w:rsidRDefault="00F351C5" w:rsidP="001E4F9A">
            <w:pPr>
              <w:pStyle w:val="a7"/>
              <w:spacing w:after="0"/>
              <w:ind w:firstLine="0"/>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13</w:t>
            </w:r>
          </w:p>
        </w:tc>
      </w:tr>
      <w:tr w:rsidR="00BA1E81" w:rsidRPr="00BA1E81" w14:paraId="140287A4" w14:textId="77777777" w:rsidTr="009D049C">
        <w:trPr>
          <w:trHeight w:val="300"/>
          <w:jc w:val="center"/>
        </w:trPr>
        <w:tc>
          <w:tcPr>
            <w:tcW w:w="589" w:type="dxa"/>
            <w:shd w:val="clear" w:color="auto" w:fill="auto"/>
            <w:vAlign w:val="center"/>
          </w:tcPr>
          <w:p w14:paraId="25EEB3F8" w14:textId="77777777" w:rsidR="00F351C5" w:rsidRPr="00BA1E81" w:rsidRDefault="00F351C5" w:rsidP="001E4F9A">
            <w:pPr>
              <w:pStyle w:val="a7"/>
              <w:spacing w:after="0"/>
              <w:ind w:firstLine="0"/>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5</w:t>
            </w:r>
          </w:p>
        </w:tc>
        <w:tc>
          <w:tcPr>
            <w:tcW w:w="4512" w:type="dxa"/>
            <w:shd w:val="clear" w:color="auto" w:fill="auto"/>
            <w:vAlign w:val="center"/>
          </w:tcPr>
          <w:p w14:paraId="517AF38E" w14:textId="77777777" w:rsidR="00F351C5" w:rsidRPr="00BA1E81" w:rsidRDefault="00F351C5" w:rsidP="001E4F9A">
            <w:pPr>
              <w:pStyle w:val="a7"/>
              <w:spacing w:after="0"/>
              <w:ind w:firstLine="0"/>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Железо</w:t>
            </w:r>
          </w:p>
        </w:tc>
        <w:tc>
          <w:tcPr>
            <w:tcW w:w="3544" w:type="dxa"/>
            <w:shd w:val="clear" w:color="auto" w:fill="auto"/>
            <w:vAlign w:val="center"/>
          </w:tcPr>
          <w:p w14:paraId="74DE6CD8" w14:textId="77777777" w:rsidR="00F351C5" w:rsidRPr="00BA1E81" w:rsidRDefault="00F351C5" w:rsidP="001E4F9A">
            <w:pPr>
              <w:pStyle w:val="a7"/>
              <w:spacing w:after="0"/>
              <w:ind w:firstLine="0"/>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0,3</w:t>
            </w:r>
          </w:p>
        </w:tc>
      </w:tr>
      <w:tr w:rsidR="00BA1E81" w:rsidRPr="00BA1E81" w14:paraId="3DE66999" w14:textId="77777777" w:rsidTr="009D049C">
        <w:trPr>
          <w:trHeight w:val="300"/>
          <w:jc w:val="center"/>
        </w:trPr>
        <w:tc>
          <w:tcPr>
            <w:tcW w:w="589" w:type="dxa"/>
            <w:shd w:val="clear" w:color="auto" w:fill="auto"/>
            <w:vAlign w:val="center"/>
          </w:tcPr>
          <w:p w14:paraId="401A6B15" w14:textId="77777777" w:rsidR="00F351C5" w:rsidRPr="00BA1E81" w:rsidRDefault="00F351C5" w:rsidP="001E4F9A">
            <w:pPr>
              <w:pStyle w:val="a7"/>
              <w:spacing w:after="0"/>
              <w:ind w:firstLine="0"/>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6</w:t>
            </w:r>
          </w:p>
        </w:tc>
        <w:tc>
          <w:tcPr>
            <w:tcW w:w="4512" w:type="dxa"/>
            <w:shd w:val="clear" w:color="auto" w:fill="auto"/>
            <w:vAlign w:val="center"/>
          </w:tcPr>
          <w:p w14:paraId="508AC990" w14:textId="77777777" w:rsidR="00F351C5" w:rsidRPr="00BA1E81" w:rsidRDefault="00F351C5" w:rsidP="001E4F9A">
            <w:pPr>
              <w:pStyle w:val="a7"/>
              <w:spacing w:after="0"/>
              <w:ind w:firstLine="0"/>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Медь</w:t>
            </w:r>
          </w:p>
        </w:tc>
        <w:tc>
          <w:tcPr>
            <w:tcW w:w="3544" w:type="dxa"/>
            <w:shd w:val="clear" w:color="auto" w:fill="auto"/>
            <w:vAlign w:val="center"/>
          </w:tcPr>
          <w:p w14:paraId="77637758" w14:textId="77777777" w:rsidR="00F351C5" w:rsidRPr="00BA1E81" w:rsidRDefault="00F351C5" w:rsidP="001E4F9A">
            <w:pPr>
              <w:pStyle w:val="a7"/>
              <w:spacing w:after="0"/>
              <w:ind w:firstLine="0"/>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0,001</w:t>
            </w:r>
          </w:p>
        </w:tc>
      </w:tr>
      <w:tr w:rsidR="00BA1E81" w:rsidRPr="00BA1E81" w14:paraId="75777746" w14:textId="77777777" w:rsidTr="009D049C">
        <w:trPr>
          <w:trHeight w:val="300"/>
          <w:jc w:val="center"/>
        </w:trPr>
        <w:tc>
          <w:tcPr>
            <w:tcW w:w="589" w:type="dxa"/>
            <w:shd w:val="clear" w:color="auto" w:fill="auto"/>
            <w:vAlign w:val="center"/>
          </w:tcPr>
          <w:p w14:paraId="4B6DEB86" w14:textId="77777777" w:rsidR="00F351C5" w:rsidRPr="00BA1E81" w:rsidRDefault="00F351C5" w:rsidP="001E4F9A">
            <w:pPr>
              <w:pStyle w:val="a7"/>
              <w:spacing w:after="0"/>
              <w:ind w:firstLine="0"/>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7</w:t>
            </w:r>
          </w:p>
        </w:tc>
        <w:tc>
          <w:tcPr>
            <w:tcW w:w="4512" w:type="dxa"/>
            <w:shd w:val="clear" w:color="auto" w:fill="auto"/>
            <w:vAlign w:val="center"/>
          </w:tcPr>
          <w:p w14:paraId="52F13E75" w14:textId="77777777" w:rsidR="00F351C5" w:rsidRPr="00BA1E81" w:rsidRDefault="00F351C5" w:rsidP="001E4F9A">
            <w:pPr>
              <w:pStyle w:val="a7"/>
              <w:spacing w:after="0"/>
              <w:ind w:firstLine="0"/>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Нефтепродукты</w:t>
            </w:r>
          </w:p>
        </w:tc>
        <w:tc>
          <w:tcPr>
            <w:tcW w:w="3544" w:type="dxa"/>
            <w:shd w:val="clear" w:color="auto" w:fill="auto"/>
            <w:vAlign w:val="center"/>
          </w:tcPr>
          <w:p w14:paraId="0BF5F2FC" w14:textId="77777777" w:rsidR="00F351C5" w:rsidRPr="00BA1E81" w:rsidRDefault="00F351C5" w:rsidP="001E4F9A">
            <w:pPr>
              <w:pStyle w:val="a7"/>
              <w:spacing w:after="0"/>
              <w:ind w:firstLine="0"/>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0,05</w:t>
            </w:r>
          </w:p>
        </w:tc>
      </w:tr>
      <w:tr w:rsidR="00BA1E81" w:rsidRPr="00BA1E81" w14:paraId="61744C14" w14:textId="77777777" w:rsidTr="009D049C">
        <w:trPr>
          <w:trHeight w:val="300"/>
          <w:jc w:val="center"/>
        </w:trPr>
        <w:tc>
          <w:tcPr>
            <w:tcW w:w="589" w:type="dxa"/>
            <w:shd w:val="clear" w:color="auto" w:fill="auto"/>
            <w:vAlign w:val="center"/>
          </w:tcPr>
          <w:p w14:paraId="0327AE72" w14:textId="77777777" w:rsidR="00F351C5" w:rsidRPr="00BA1E81" w:rsidRDefault="00F351C5" w:rsidP="001E4F9A">
            <w:pPr>
              <w:pStyle w:val="a7"/>
              <w:spacing w:after="0"/>
              <w:ind w:firstLine="0"/>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8</w:t>
            </w:r>
          </w:p>
        </w:tc>
        <w:tc>
          <w:tcPr>
            <w:tcW w:w="4512" w:type="dxa"/>
            <w:shd w:val="clear" w:color="auto" w:fill="auto"/>
            <w:vAlign w:val="center"/>
          </w:tcPr>
          <w:p w14:paraId="245C0230" w14:textId="77777777" w:rsidR="00F351C5" w:rsidRPr="00BA1E81" w:rsidRDefault="00F351C5" w:rsidP="001E4F9A">
            <w:pPr>
              <w:pStyle w:val="a7"/>
              <w:spacing w:after="0"/>
              <w:ind w:firstLine="0"/>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Нитрат-анион</w:t>
            </w:r>
          </w:p>
        </w:tc>
        <w:tc>
          <w:tcPr>
            <w:tcW w:w="3544" w:type="dxa"/>
            <w:shd w:val="clear" w:color="auto" w:fill="auto"/>
            <w:vAlign w:val="center"/>
          </w:tcPr>
          <w:p w14:paraId="78CCBCCF" w14:textId="77777777" w:rsidR="00F351C5" w:rsidRPr="00BA1E81" w:rsidRDefault="00F351C5" w:rsidP="001E4F9A">
            <w:pPr>
              <w:pStyle w:val="a7"/>
              <w:spacing w:after="0"/>
              <w:ind w:firstLine="0"/>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20</w:t>
            </w:r>
          </w:p>
        </w:tc>
      </w:tr>
      <w:tr w:rsidR="00BA1E81" w:rsidRPr="00BA1E81" w14:paraId="2ECF7997" w14:textId="77777777" w:rsidTr="009D049C">
        <w:trPr>
          <w:trHeight w:val="300"/>
          <w:jc w:val="center"/>
        </w:trPr>
        <w:tc>
          <w:tcPr>
            <w:tcW w:w="589" w:type="dxa"/>
            <w:shd w:val="clear" w:color="auto" w:fill="auto"/>
            <w:vAlign w:val="center"/>
          </w:tcPr>
          <w:p w14:paraId="45979746" w14:textId="77777777" w:rsidR="00F351C5" w:rsidRPr="00BA1E81" w:rsidRDefault="00F351C5" w:rsidP="001E4F9A">
            <w:pPr>
              <w:pStyle w:val="a7"/>
              <w:spacing w:after="0"/>
              <w:ind w:firstLine="0"/>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9</w:t>
            </w:r>
          </w:p>
        </w:tc>
        <w:tc>
          <w:tcPr>
            <w:tcW w:w="4512" w:type="dxa"/>
            <w:shd w:val="clear" w:color="auto" w:fill="auto"/>
            <w:vAlign w:val="center"/>
          </w:tcPr>
          <w:p w14:paraId="63932382" w14:textId="77777777" w:rsidR="00F351C5" w:rsidRPr="00BA1E81" w:rsidRDefault="00F351C5" w:rsidP="001E4F9A">
            <w:pPr>
              <w:pStyle w:val="a7"/>
              <w:spacing w:after="0"/>
              <w:ind w:firstLine="0"/>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Нитрит-анион</w:t>
            </w:r>
          </w:p>
        </w:tc>
        <w:tc>
          <w:tcPr>
            <w:tcW w:w="3544" w:type="dxa"/>
            <w:shd w:val="clear" w:color="auto" w:fill="auto"/>
            <w:vAlign w:val="center"/>
          </w:tcPr>
          <w:p w14:paraId="1EC60C38" w14:textId="77777777" w:rsidR="00F351C5" w:rsidRPr="00BA1E81" w:rsidRDefault="00F351C5" w:rsidP="001E4F9A">
            <w:pPr>
              <w:pStyle w:val="a7"/>
              <w:spacing w:after="0"/>
              <w:ind w:firstLine="0"/>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0,08</w:t>
            </w:r>
          </w:p>
        </w:tc>
      </w:tr>
      <w:tr w:rsidR="00BA1E81" w:rsidRPr="00BA1E81" w14:paraId="60EC22A1" w14:textId="77777777" w:rsidTr="009D049C">
        <w:trPr>
          <w:trHeight w:val="300"/>
          <w:jc w:val="center"/>
        </w:trPr>
        <w:tc>
          <w:tcPr>
            <w:tcW w:w="589" w:type="dxa"/>
            <w:shd w:val="clear" w:color="auto" w:fill="auto"/>
            <w:vAlign w:val="center"/>
          </w:tcPr>
          <w:p w14:paraId="68786700" w14:textId="77777777" w:rsidR="00F351C5" w:rsidRPr="00BA1E81" w:rsidRDefault="00F351C5" w:rsidP="001E4F9A">
            <w:pPr>
              <w:pStyle w:val="a7"/>
              <w:spacing w:after="0"/>
              <w:ind w:firstLine="0"/>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10</w:t>
            </w:r>
          </w:p>
        </w:tc>
        <w:tc>
          <w:tcPr>
            <w:tcW w:w="4512" w:type="dxa"/>
            <w:shd w:val="clear" w:color="auto" w:fill="auto"/>
            <w:vAlign w:val="center"/>
          </w:tcPr>
          <w:p w14:paraId="6E146056" w14:textId="77777777" w:rsidR="00F351C5" w:rsidRPr="00BA1E81" w:rsidRDefault="00F351C5" w:rsidP="001E4F9A">
            <w:pPr>
              <w:pStyle w:val="a7"/>
              <w:spacing w:after="0"/>
              <w:ind w:firstLine="0"/>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СПАВ</w:t>
            </w:r>
          </w:p>
        </w:tc>
        <w:tc>
          <w:tcPr>
            <w:tcW w:w="3544" w:type="dxa"/>
            <w:shd w:val="clear" w:color="auto" w:fill="auto"/>
            <w:vAlign w:val="center"/>
          </w:tcPr>
          <w:p w14:paraId="1EC0AE51" w14:textId="77777777" w:rsidR="00F351C5" w:rsidRPr="00BA1E81" w:rsidRDefault="00F351C5" w:rsidP="001E4F9A">
            <w:pPr>
              <w:pStyle w:val="a7"/>
              <w:spacing w:after="0"/>
              <w:ind w:firstLine="0"/>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0,1</w:t>
            </w:r>
          </w:p>
        </w:tc>
      </w:tr>
      <w:tr w:rsidR="00BA1E81" w:rsidRPr="00BA1E81" w14:paraId="74CFC14B" w14:textId="77777777" w:rsidTr="009D049C">
        <w:trPr>
          <w:trHeight w:val="300"/>
          <w:jc w:val="center"/>
        </w:trPr>
        <w:tc>
          <w:tcPr>
            <w:tcW w:w="589" w:type="dxa"/>
            <w:shd w:val="clear" w:color="auto" w:fill="auto"/>
            <w:vAlign w:val="center"/>
          </w:tcPr>
          <w:p w14:paraId="5DF96615" w14:textId="77777777" w:rsidR="00F351C5" w:rsidRPr="00BA1E81" w:rsidRDefault="00F351C5" w:rsidP="001E4F9A">
            <w:pPr>
              <w:pStyle w:val="a7"/>
              <w:spacing w:after="0"/>
              <w:ind w:firstLine="0"/>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11</w:t>
            </w:r>
          </w:p>
        </w:tc>
        <w:tc>
          <w:tcPr>
            <w:tcW w:w="4512" w:type="dxa"/>
            <w:shd w:val="clear" w:color="auto" w:fill="auto"/>
            <w:vAlign w:val="center"/>
          </w:tcPr>
          <w:p w14:paraId="43CE2D8A" w14:textId="77777777" w:rsidR="00F351C5" w:rsidRPr="00BA1E81" w:rsidRDefault="00F351C5" w:rsidP="001E4F9A">
            <w:pPr>
              <w:pStyle w:val="a7"/>
              <w:spacing w:after="0"/>
              <w:ind w:firstLine="0"/>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Сульфат-анион</w:t>
            </w:r>
          </w:p>
        </w:tc>
        <w:tc>
          <w:tcPr>
            <w:tcW w:w="3544" w:type="dxa"/>
            <w:shd w:val="clear" w:color="auto" w:fill="auto"/>
            <w:vAlign w:val="center"/>
          </w:tcPr>
          <w:p w14:paraId="57B5CEEA" w14:textId="77777777" w:rsidR="00F351C5" w:rsidRPr="00BA1E81" w:rsidRDefault="00F351C5" w:rsidP="001E4F9A">
            <w:pPr>
              <w:pStyle w:val="a7"/>
              <w:spacing w:after="0"/>
              <w:ind w:firstLine="0"/>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50</w:t>
            </w:r>
          </w:p>
        </w:tc>
      </w:tr>
      <w:tr w:rsidR="00BA1E81" w:rsidRPr="00BA1E81" w14:paraId="1BED1B13" w14:textId="77777777" w:rsidTr="009D049C">
        <w:trPr>
          <w:trHeight w:val="300"/>
          <w:jc w:val="center"/>
        </w:trPr>
        <w:tc>
          <w:tcPr>
            <w:tcW w:w="589" w:type="dxa"/>
            <w:shd w:val="clear" w:color="auto" w:fill="auto"/>
            <w:vAlign w:val="center"/>
          </w:tcPr>
          <w:p w14:paraId="613755BA" w14:textId="77777777" w:rsidR="00F351C5" w:rsidRPr="00BA1E81" w:rsidRDefault="00F351C5" w:rsidP="001E4F9A">
            <w:pPr>
              <w:pStyle w:val="a7"/>
              <w:spacing w:after="0"/>
              <w:ind w:firstLine="0"/>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12</w:t>
            </w:r>
          </w:p>
        </w:tc>
        <w:tc>
          <w:tcPr>
            <w:tcW w:w="4512" w:type="dxa"/>
            <w:shd w:val="clear" w:color="auto" w:fill="auto"/>
            <w:vAlign w:val="center"/>
          </w:tcPr>
          <w:p w14:paraId="22E0A799" w14:textId="77777777" w:rsidR="00F351C5" w:rsidRPr="00BA1E81" w:rsidRDefault="00F351C5" w:rsidP="001E4F9A">
            <w:pPr>
              <w:pStyle w:val="a7"/>
              <w:spacing w:after="0"/>
              <w:ind w:firstLine="0"/>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Сухой остаток</w:t>
            </w:r>
          </w:p>
        </w:tc>
        <w:tc>
          <w:tcPr>
            <w:tcW w:w="3544" w:type="dxa"/>
            <w:shd w:val="clear" w:color="auto" w:fill="auto"/>
            <w:vAlign w:val="center"/>
          </w:tcPr>
          <w:p w14:paraId="1F8A690F" w14:textId="77777777" w:rsidR="00F351C5" w:rsidRPr="00BA1E81" w:rsidRDefault="00F351C5" w:rsidP="001E4F9A">
            <w:pPr>
              <w:pStyle w:val="a7"/>
              <w:spacing w:after="0"/>
              <w:ind w:firstLine="0"/>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500</w:t>
            </w:r>
          </w:p>
        </w:tc>
      </w:tr>
      <w:tr w:rsidR="00BA1E81" w:rsidRPr="00BA1E81" w14:paraId="140B678F" w14:textId="77777777" w:rsidTr="009D049C">
        <w:trPr>
          <w:trHeight w:val="300"/>
          <w:jc w:val="center"/>
        </w:trPr>
        <w:tc>
          <w:tcPr>
            <w:tcW w:w="589" w:type="dxa"/>
            <w:shd w:val="clear" w:color="auto" w:fill="auto"/>
            <w:vAlign w:val="center"/>
          </w:tcPr>
          <w:p w14:paraId="72346B56" w14:textId="77777777" w:rsidR="00F351C5" w:rsidRPr="00BA1E81" w:rsidRDefault="00F351C5" w:rsidP="001E4F9A">
            <w:pPr>
              <w:pStyle w:val="a7"/>
              <w:spacing w:after="0"/>
              <w:ind w:firstLine="0"/>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13</w:t>
            </w:r>
          </w:p>
        </w:tc>
        <w:tc>
          <w:tcPr>
            <w:tcW w:w="4512" w:type="dxa"/>
            <w:shd w:val="clear" w:color="auto" w:fill="auto"/>
            <w:vAlign w:val="center"/>
          </w:tcPr>
          <w:p w14:paraId="6006AE5D" w14:textId="77777777" w:rsidR="00F351C5" w:rsidRPr="00BA1E81" w:rsidRDefault="00F351C5" w:rsidP="001E4F9A">
            <w:pPr>
              <w:pStyle w:val="a7"/>
              <w:spacing w:after="0"/>
              <w:ind w:firstLine="0"/>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Фенолы</w:t>
            </w:r>
          </w:p>
        </w:tc>
        <w:tc>
          <w:tcPr>
            <w:tcW w:w="3544" w:type="dxa"/>
            <w:shd w:val="clear" w:color="auto" w:fill="auto"/>
            <w:vAlign w:val="center"/>
          </w:tcPr>
          <w:p w14:paraId="7B5C03D1" w14:textId="77777777" w:rsidR="00F351C5" w:rsidRPr="00BA1E81" w:rsidRDefault="00F351C5" w:rsidP="001E4F9A">
            <w:pPr>
              <w:pStyle w:val="a7"/>
              <w:spacing w:after="0"/>
              <w:ind w:firstLine="0"/>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0,001</w:t>
            </w:r>
          </w:p>
        </w:tc>
      </w:tr>
      <w:tr w:rsidR="00BA1E81" w:rsidRPr="00BA1E81" w14:paraId="5CF85F4B" w14:textId="77777777" w:rsidTr="009D049C">
        <w:trPr>
          <w:trHeight w:val="300"/>
          <w:jc w:val="center"/>
        </w:trPr>
        <w:tc>
          <w:tcPr>
            <w:tcW w:w="589" w:type="dxa"/>
            <w:shd w:val="clear" w:color="auto" w:fill="auto"/>
            <w:vAlign w:val="center"/>
          </w:tcPr>
          <w:p w14:paraId="14908B87" w14:textId="77777777" w:rsidR="00F351C5" w:rsidRPr="00BA1E81" w:rsidRDefault="00F351C5" w:rsidP="001E4F9A">
            <w:pPr>
              <w:pStyle w:val="a7"/>
              <w:spacing w:after="0"/>
              <w:ind w:firstLine="0"/>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14</w:t>
            </w:r>
          </w:p>
        </w:tc>
        <w:tc>
          <w:tcPr>
            <w:tcW w:w="4512" w:type="dxa"/>
            <w:shd w:val="clear" w:color="auto" w:fill="auto"/>
            <w:vAlign w:val="center"/>
          </w:tcPr>
          <w:p w14:paraId="084584D3" w14:textId="77777777" w:rsidR="00F351C5" w:rsidRPr="00BA1E81" w:rsidRDefault="00F351C5" w:rsidP="001E4F9A">
            <w:pPr>
              <w:pStyle w:val="a7"/>
              <w:spacing w:after="0"/>
              <w:ind w:firstLine="0"/>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Фосфор фосфатов</w:t>
            </w:r>
          </w:p>
        </w:tc>
        <w:tc>
          <w:tcPr>
            <w:tcW w:w="3544" w:type="dxa"/>
            <w:shd w:val="clear" w:color="auto" w:fill="auto"/>
            <w:vAlign w:val="center"/>
          </w:tcPr>
          <w:p w14:paraId="6E0550C4" w14:textId="77777777" w:rsidR="00F351C5" w:rsidRPr="00BA1E81" w:rsidRDefault="00F351C5" w:rsidP="001E4F9A">
            <w:pPr>
              <w:pStyle w:val="a7"/>
              <w:spacing w:after="0"/>
              <w:ind w:firstLine="0"/>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0,1</w:t>
            </w:r>
          </w:p>
        </w:tc>
      </w:tr>
      <w:tr w:rsidR="00BA1E81" w:rsidRPr="00BA1E81" w14:paraId="4BE53A45" w14:textId="77777777" w:rsidTr="009D049C">
        <w:trPr>
          <w:trHeight w:val="300"/>
          <w:jc w:val="center"/>
        </w:trPr>
        <w:tc>
          <w:tcPr>
            <w:tcW w:w="589" w:type="dxa"/>
            <w:shd w:val="clear" w:color="auto" w:fill="auto"/>
            <w:vAlign w:val="center"/>
          </w:tcPr>
          <w:p w14:paraId="3F6CB642" w14:textId="77777777" w:rsidR="00F351C5" w:rsidRPr="00BA1E81" w:rsidRDefault="00F351C5" w:rsidP="001E4F9A">
            <w:pPr>
              <w:pStyle w:val="a7"/>
              <w:spacing w:after="0"/>
              <w:ind w:firstLine="0"/>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15</w:t>
            </w:r>
          </w:p>
        </w:tc>
        <w:tc>
          <w:tcPr>
            <w:tcW w:w="4512" w:type="dxa"/>
            <w:shd w:val="clear" w:color="auto" w:fill="auto"/>
            <w:vAlign w:val="center"/>
          </w:tcPr>
          <w:p w14:paraId="4898DF0A" w14:textId="77777777" w:rsidR="00F351C5" w:rsidRPr="00BA1E81" w:rsidRDefault="00F351C5" w:rsidP="001E4F9A">
            <w:pPr>
              <w:pStyle w:val="a7"/>
              <w:spacing w:after="0"/>
              <w:ind w:firstLine="0"/>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Хлорид-анион</w:t>
            </w:r>
          </w:p>
        </w:tc>
        <w:tc>
          <w:tcPr>
            <w:tcW w:w="3544" w:type="dxa"/>
            <w:shd w:val="clear" w:color="auto" w:fill="auto"/>
            <w:vAlign w:val="center"/>
          </w:tcPr>
          <w:p w14:paraId="2BB14D0A" w14:textId="77777777" w:rsidR="00F351C5" w:rsidRPr="00BA1E81" w:rsidRDefault="00F351C5" w:rsidP="001E4F9A">
            <w:pPr>
              <w:pStyle w:val="a7"/>
              <w:spacing w:after="0"/>
              <w:ind w:firstLine="0"/>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50</w:t>
            </w:r>
          </w:p>
        </w:tc>
      </w:tr>
      <w:tr w:rsidR="00F351C5" w:rsidRPr="00BA1E81" w14:paraId="616B965F" w14:textId="77777777" w:rsidTr="009D049C">
        <w:trPr>
          <w:trHeight w:val="300"/>
          <w:jc w:val="center"/>
        </w:trPr>
        <w:tc>
          <w:tcPr>
            <w:tcW w:w="589" w:type="dxa"/>
            <w:shd w:val="clear" w:color="auto" w:fill="auto"/>
            <w:vAlign w:val="center"/>
          </w:tcPr>
          <w:p w14:paraId="33F94767" w14:textId="77777777" w:rsidR="00F351C5" w:rsidRPr="00BA1E81" w:rsidRDefault="00F351C5" w:rsidP="001E4F9A">
            <w:pPr>
              <w:pStyle w:val="a7"/>
              <w:spacing w:after="0"/>
              <w:ind w:firstLine="0"/>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16</w:t>
            </w:r>
          </w:p>
        </w:tc>
        <w:tc>
          <w:tcPr>
            <w:tcW w:w="4512" w:type="dxa"/>
            <w:shd w:val="clear" w:color="auto" w:fill="auto"/>
            <w:vAlign w:val="center"/>
          </w:tcPr>
          <w:p w14:paraId="7D350831" w14:textId="77777777" w:rsidR="00F351C5" w:rsidRPr="00BA1E81" w:rsidRDefault="00F351C5" w:rsidP="001E4F9A">
            <w:pPr>
              <w:pStyle w:val="a7"/>
              <w:spacing w:after="0"/>
              <w:ind w:firstLine="0"/>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ХПК</w:t>
            </w:r>
          </w:p>
        </w:tc>
        <w:tc>
          <w:tcPr>
            <w:tcW w:w="3544" w:type="dxa"/>
            <w:shd w:val="clear" w:color="auto" w:fill="auto"/>
            <w:vAlign w:val="center"/>
          </w:tcPr>
          <w:p w14:paraId="76882E78" w14:textId="77777777" w:rsidR="00F351C5" w:rsidRPr="00BA1E81" w:rsidRDefault="00F351C5" w:rsidP="001E4F9A">
            <w:pPr>
              <w:pStyle w:val="a7"/>
              <w:spacing w:after="0"/>
              <w:ind w:firstLine="0"/>
              <w:jc w:val="center"/>
              <w:rPr>
                <w:rFonts w:asciiTheme="minorHAnsi" w:hAnsiTheme="minorHAnsi" w:cstheme="minorHAnsi"/>
                <w:color w:val="000000" w:themeColor="text1"/>
                <w:sz w:val="20"/>
                <w:szCs w:val="20"/>
              </w:rPr>
            </w:pPr>
            <w:r w:rsidRPr="00BA1E81">
              <w:rPr>
                <w:rFonts w:asciiTheme="minorHAnsi" w:hAnsiTheme="minorHAnsi" w:cstheme="minorHAnsi"/>
                <w:color w:val="000000" w:themeColor="text1"/>
                <w:sz w:val="20"/>
                <w:szCs w:val="20"/>
              </w:rPr>
              <w:t>30</w:t>
            </w:r>
          </w:p>
        </w:tc>
      </w:tr>
    </w:tbl>
    <w:p w14:paraId="7774A030" w14:textId="77777777" w:rsidR="00F351C5" w:rsidRPr="00BA1E81" w:rsidRDefault="00F351C5" w:rsidP="001E4F9A">
      <w:pPr>
        <w:pStyle w:val="a7"/>
        <w:rPr>
          <w:color w:val="000000" w:themeColor="text1"/>
        </w:rPr>
      </w:pPr>
    </w:p>
    <w:p w14:paraId="50323DEF" w14:textId="77777777" w:rsidR="00F351C5" w:rsidRPr="00BA1E81" w:rsidRDefault="00F351C5" w:rsidP="001E4F9A">
      <w:pPr>
        <w:pStyle w:val="a7"/>
        <w:rPr>
          <w:color w:val="000000" w:themeColor="text1"/>
        </w:rPr>
      </w:pPr>
      <w:r w:rsidRPr="00BA1E81">
        <w:rPr>
          <w:color w:val="000000" w:themeColor="text1"/>
        </w:rPr>
        <w:lastRenderedPageBreak/>
        <w:t xml:space="preserve">Следует обратить внимание на ряд экологических аспектов при эксплуатации централизованных систем ливневой канализации абонентами предприятия. </w:t>
      </w:r>
    </w:p>
    <w:p w14:paraId="327ED444" w14:textId="77777777" w:rsidR="00F351C5" w:rsidRPr="00BA1E81" w:rsidRDefault="00F351C5" w:rsidP="001E4F9A">
      <w:pPr>
        <w:pStyle w:val="a7"/>
        <w:rPr>
          <w:color w:val="000000" w:themeColor="text1"/>
        </w:rPr>
      </w:pPr>
      <w:r w:rsidRPr="00BA1E81">
        <w:rPr>
          <w:color w:val="000000" w:themeColor="text1"/>
        </w:rPr>
        <w:t xml:space="preserve">Состояние окружающей среды в Сургуте определяется, в первую очередь, характером, а также интенсивностью деятельности хозяйствующих субъектов, то есть различных заводов, фабрик и производств. Информация о предприятиях (объем поверхностных сточных вод, качество и наличие ЛОС на предприятии) осуществляющих сброс в центральную ливневую канализацию не предоставлена. </w:t>
      </w:r>
    </w:p>
    <w:p w14:paraId="46A1F165" w14:textId="77777777" w:rsidR="00F351C5" w:rsidRPr="00BA1E81" w:rsidRDefault="00F351C5" w:rsidP="001E4F9A">
      <w:pPr>
        <w:pStyle w:val="a7"/>
        <w:rPr>
          <w:color w:val="000000" w:themeColor="text1"/>
        </w:rPr>
      </w:pPr>
      <w:r w:rsidRPr="00BA1E81">
        <w:rPr>
          <w:color w:val="000000" w:themeColor="text1"/>
        </w:rPr>
        <w:t>В соответствии с Постановлением Правительства РФ от 29.07.2013 № 644 «Об утверждении Правил холодного водоснабжения и водоотведения и о внесении изменений в некоторые акты Правительства Российской Федерации» при сбросе сточных вод в централизованную систему водоотведения, состав и качество сточных вод должны соответствовать максимальным допустимым значениям нормативных показателей общих свойств сточных вод и концентраций загрязняющих веществ в сточных водах, установленных в целях предотвращения негативного воздействия на работу централизованных ливневых систем водоотведения.</w:t>
      </w:r>
    </w:p>
    <w:p w14:paraId="4DB68E7A" w14:textId="77777777" w:rsidR="00F351C5" w:rsidRPr="00BA1E81" w:rsidRDefault="00F351C5" w:rsidP="001E4F9A">
      <w:pPr>
        <w:pStyle w:val="a7"/>
        <w:spacing w:before="240"/>
        <w:rPr>
          <w:color w:val="000000" w:themeColor="text1"/>
        </w:rPr>
      </w:pPr>
      <w:r w:rsidRPr="00BA1E81">
        <w:rPr>
          <w:color w:val="000000" w:themeColor="text1"/>
        </w:rPr>
        <w:t xml:space="preserve">В соответствии с порядком декларирования состава и свойств сточных вод, абонентам, попадающим под критерии п.124 Постановления Правительства РФ от 29.07.2013 № 644 необходимо подавать предприятию «Декларацию о составе и свойствах сточных вод». </w:t>
      </w:r>
    </w:p>
    <w:p w14:paraId="6F84AF8A" w14:textId="77777777" w:rsidR="00F351C5" w:rsidRPr="00BA1E81" w:rsidRDefault="00F351C5" w:rsidP="001E4F9A">
      <w:pPr>
        <w:pStyle w:val="a7"/>
        <w:spacing w:before="240"/>
        <w:rPr>
          <w:color w:val="000000" w:themeColor="text1"/>
        </w:rPr>
      </w:pPr>
      <w:r w:rsidRPr="00BA1E81">
        <w:rPr>
          <w:color w:val="000000" w:themeColor="text1"/>
        </w:rPr>
        <w:t xml:space="preserve">Согласно положениям, ст.3 Федерального закона №7 от 10.01.2002 «Об охране окружающей среды» деятельность всяких хозяйствующих субъектов, осуществляемая на территории Российской Федерации, должна совершаться с учетом принципов платного природопользования и компенсирования вреда, нанесенного природной среде, если хозяйствование оказывает малейшее влияние на окружающую среду. Посредством платного пользования природой обеспечивается экономическое стимулирование рационального пользования природными ресурсами. Понятие ключевой мотивации платности природопользования предполагает экологический мотив, способствующий более бережному отношению к природным ресурсам. </w:t>
      </w:r>
    </w:p>
    <w:p w14:paraId="504F3D70" w14:textId="77777777" w:rsidR="00F351C5" w:rsidRPr="00BA1E81" w:rsidRDefault="00F351C5" w:rsidP="001E4F9A">
      <w:pPr>
        <w:pStyle w:val="a7"/>
        <w:spacing w:before="240"/>
        <w:rPr>
          <w:color w:val="000000" w:themeColor="text1"/>
        </w:rPr>
      </w:pPr>
      <w:r w:rsidRPr="00BA1E81">
        <w:rPr>
          <w:color w:val="000000" w:themeColor="text1"/>
        </w:rPr>
        <w:t xml:space="preserve">В ст.16 Федерального Закона №7 от 10.01.2002 «Об охране окружающей среды» предопределяются формы отрицательного влияния на природу. К таковым причисляются, в том числе, сброс загрязняющих веществ в водную среду, причем не только в воды поверхностного вида, но и в подземные воды или водосборные резервуары. </w:t>
      </w:r>
    </w:p>
    <w:p w14:paraId="0AF4D8B8" w14:textId="77777777" w:rsidR="00F351C5" w:rsidRPr="00BA1E81" w:rsidRDefault="00F351C5" w:rsidP="001E4F9A">
      <w:pPr>
        <w:pStyle w:val="a7"/>
        <w:spacing w:before="240"/>
        <w:rPr>
          <w:color w:val="000000" w:themeColor="text1"/>
        </w:rPr>
      </w:pPr>
      <w:r w:rsidRPr="00BA1E81">
        <w:rPr>
          <w:color w:val="000000" w:themeColor="text1"/>
        </w:rPr>
        <w:t>При дальнейшем развитии города Сургут принципиально важно сохранить его уникальную природу, предотвратить загрязнение водных объектов, в том числе питьевых водоисточников, а также предусмотреть природоохранные мероприятия по защите прибрежной зоны, активно используемой в рекреационных целях.</w:t>
      </w:r>
    </w:p>
    <w:p w14:paraId="6E2AB4F3" w14:textId="77777777" w:rsidR="00F351C5" w:rsidRPr="00BA1E81" w:rsidRDefault="00F351C5" w:rsidP="001E4F9A">
      <w:pPr>
        <w:rPr>
          <w:color w:val="000000" w:themeColor="text1"/>
          <w:lang w:eastAsia="en-US"/>
        </w:rPr>
      </w:pPr>
    </w:p>
    <w:p w14:paraId="776CD1A0" w14:textId="77777777" w:rsidR="00F351C5" w:rsidRPr="00BA1E81" w:rsidRDefault="00F351C5" w:rsidP="001E4F9A">
      <w:pPr>
        <w:rPr>
          <w:color w:val="000000" w:themeColor="text1"/>
          <w:lang w:eastAsia="en-US"/>
        </w:rPr>
      </w:pPr>
    </w:p>
    <w:p w14:paraId="24B2D100" w14:textId="77777777" w:rsidR="00F351C5" w:rsidRPr="00BA1E81" w:rsidRDefault="00F351C5" w:rsidP="001E4F9A">
      <w:pPr>
        <w:rPr>
          <w:color w:val="000000" w:themeColor="text1"/>
          <w:lang w:eastAsia="en-US"/>
        </w:rPr>
      </w:pPr>
    </w:p>
    <w:p w14:paraId="7B08B9CC" w14:textId="77777777" w:rsidR="00F351C5" w:rsidRPr="00BA1E81" w:rsidRDefault="00F351C5" w:rsidP="001E4F9A">
      <w:pPr>
        <w:pStyle w:val="2"/>
        <w:rPr>
          <w:b w:val="0"/>
          <w:color w:val="000000" w:themeColor="text1"/>
        </w:rPr>
      </w:pPr>
      <w:bookmarkStart w:id="137" w:name="_Toc112246551"/>
      <w:bookmarkStart w:id="138" w:name="_Toc116976022"/>
      <w:bookmarkStart w:id="139" w:name="_Toc142485661"/>
      <w:r w:rsidRPr="00BA1E81">
        <w:rPr>
          <w:b w:val="0"/>
          <w:color w:val="000000" w:themeColor="text1"/>
        </w:rPr>
        <w:lastRenderedPageBreak/>
        <w:t>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bookmarkEnd w:id="137"/>
      <w:bookmarkEnd w:id="138"/>
      <w:bookmarkEnd w:id="139"/>
    </w:p>
    <w:p w14:paraId="18CCCE48" w14:textId="77777777" w:rsidR="00F351C5" w:rsidRPr="00BA1E81" w:rsidRDefault="00F351C5" w:rsidP="001E4F9A">
      <w:pPr>
        <w:pStyle w:val="a7"/>
        <w:spacing w:before="240"/>
        <w:rPr>
          <w:color w:val="000000" w:themeColor="text1"/>
        </w:rPr>
      </w:pPr>
      <w:bookmarkStart w:id="140" w:name="_Toc112246552"/>
      <w:bookmarkStart w:id="141" w:name="_Toc116976023"/>
      <w:r w:rsidRPr="00BA1E81">
        <w:rPr>
          <w:color w:val="000000" w:themeColor="text1"/>
        </w:rPr>
        <w:t>Санитарное состояние водоемов формируется под влияние природных факторов и хозяйственной деятельности человека. Качество воды в водных объектах напрямую зависит от степени очистки поверхностных сточных вод</w:t>
      </w:r>
      <w:r w:rsidR="00FB2F5F" w:rsidRPr="00BA1E81">
        <w:rPr>
          <w:color w:val="000000" w:themeColor="text1"/>
        </w:rPr>
        <w:t>,</w:t>
      </w:r>
      <w:r w:rsidRPr="00BA1E81">
        <w:rPr>
          <w:color w:val="000000" w:themeColor="text1"/>
        </w:rPr>
        <w:t xml:space="preserve"> в том числе и с территории предприятий, а также от соблюдения режима использования водоохранных зон (ВОЗ) и прибрежно-защитных полос (ПЗП).</w:t>
      </w:r>
    </w:p>
    <w:p w14:paraId="04126DB6" w14:textId="77777777" w:rsidR="00F351C5" w:rsidRPr="00BA1E81" w:rsidRDefault="00F351C5" w:rsidP="001E4F9A">
      <w:pPr>
        <w:pStyle w:val="a7"/>
        <w:spacing w:before="240"/>
        <w:rPr>
          <w:color w:val="000000" w:themeColor="text1"/>
        </w:rPr>
      </w:pPr>
      <w:r w:rsidRPr="00BA1E81">
        <w:rPr>
          <w:color w:val="000000" w:themeColor="text1"/>
        </w:rPr>
        <w:t>Основные проблемы, связанные с охраной окружающей среды и здоровьем населения, совпадают с основными проблемами общего характера, так как деятельность по водоснабжению и водоотведению напрямую связана со здоровьем населения, загрязнением подземных и поверхностных вод, в том числе из-за сброса неочищенных и недостаточно очищенных сточных вод. Эффект от внедрения приведенных ниже мероприятий – улучшения здоровья и качества жизни горожан.</w:t>
      </w:r>
    </w:p>
    <w:p w14:paraId="52079284" w14:textId="77777777" w:rsidR="00F351C5" w:rsidRPr="00BA1E81" w:rsidRDefault="00F351C5" w:rsidP="001E4F9A">
      <w:pPr>
        <w:pStyle w:val="a7"/>
        <w:spacing w:before="240"/>
        <w:rPr>
          <w:color w:val="000000" w:themeColor="text1"/>
        </w:rPr>
      </w:pPr>
      <w:r w:rsidRPr="00BA1E81">
        <w:rPr>
          <w:color w:val="000000" w:themeColor="text1"/>
        </w:rPr>
        <w:t xml:space="preserve">Основным документом, обосновывающим необходимость строительства систем отведения и очистки поверхностных сточных вод, является Водный кодекс Российской Федерации, где законодательно закреплены основные положения об охране водных объектов от загрязнения, которые должны соблюдаться при проектировании, размещении, строительстве, реконструкции, вводе в эксплуатацию и эксплуатации водохозяйственных систем. При этом, по определению, поверхностные сточные воды, стекающие с загрязненных территорий, отнесены к категории сточных вод, на которые распространяются все требования, предъявляемые к сбросу стоков в водные объекты. </w:t>
      </w:r>
    </w:p>
    <w:p w14:paraId="078CC306" w14:textId="77777777" w:rsidR="00F351C5" w:rsidRPr="00BA1E81" w:rsidRDefault="00F351C5" w:rsidP="001E4F9A">
      <w:pPr>
        <w:pStyle w:val="a7"/>
        <w:spacing w:before="240"/>
        <w:rPr>
          <w:color w:val="000000" w:themeColor="text1"/>
        </w:rPr>
      </w:pPr>
      <w:r w:rsidRPr="00BA1E81">
        <w:rPr>
          <w:color w:val="000000" w:themeColor="text1"/>
        </w:rPr>
        <w:t xml:space="preserve">Степень и характер загрязнения поверхностного стока с территории жилой застройки, общественного и производственного назначения города Сургута различны и зависят от санитарного состояния отдельных бассейнов водосбора, уровня благоустройства территорий, а также гидрометеорологических параметров выпадающих атмосферных осадков: интенсивности и продолжительности дождей, предшествующего периода сухой погоды. Количество загрязняющих веществ, выносимых с городских территорий поверхностным стоком, определяется плотностью населения, видом поверхностного покрова, интенсивностью движения транспорта, частотой уборки улиц. </w:t>
      </w:r>
    </w:p>
    <w:p w14:paraId="3E227454" w14:textId="77777777" w:rsidR="00F351C5" w:rsidRPr="00BA1E81" w:rsidRDefault="00F351C5" w:rsidP="001E4F9A">
      <w:pPr>
        <w:pStyle w:val="a7"/>
        <w:spacing w:before="240"/>
        <w:rPr>
          <w:color w:val="000000" w:themeColor="text1"/>
        </w:rPr>
      </w:pPr>
      <w:r w:rsidRPr="00BA1E81">
        <w:rPr>
          <w:color w:val="000000" w:themeColor="text1"/>
        </w:rPr>
        <w:t>Концентрации основных примесей в дождевом стоке тем выше, чем меньше слой осадков и продолжительнее период сухой погоды, и изменяются в течение одного дождя. Наибольшие концентрации имеют место в начале стока до достижения максимальных расходов, после чего наблюдается интенсивное снижение содержания загрязняющих веществ. Сток поливомоечных вод отличается относительно стабильным составом и высокими концентрациями примесей. Основными загрязняющими компонентами поверхностного стока являются продукты эрозии почвы, смываемые с газонов и открытых грунтовых поверхностей, пыль, бытовой мусор, вымываемые компоненты дорожных покрытий и строительных материалов, хранящихся на открытых складских площадках, а также нефтепродукты, попадающие на поверхность водосбора в результате пролива и неисправностей автотранспорта. Все загрязняющие вещества, присутствующие в поверхностном стоке селитебных территорий, можно классифицировать, как:</w:t>
      </w:r>
    </w:p>
    <w:p w14:paraId="4AD5885E" w14:textId="77777777" w:rsidR="00F351C5" w:rsidRPr="00BA1E81" w:rsidRDefault="00F351C5" w:rsidP="001E4F9A">
      <w:pPr>
        <w:pStyle w:val="a7"/>
        <w:spacing w:before="240"/>
        <w:rPr>
          <w:color w:val="000000" w:themeColor="text1"/>
        </w:rPr>
      </w:pPr>
      <w:r w:rsidRPr="00BA1E81">
        <w:rPr>
          <w:color w:val="000000" w:themeColor="text1"/>
        </w:rPr>
        <w:lastRenderedPageBreak/>
        <w:t xml:space="preserve">‒ минеральные и органические примеси естественного происхождения, образующиеся в результате адсорбции газов из атмосферы и эрозии почвы: грубодисперсные примеси (частицы песка, глины, гумуса и т.д.), а также растворенные органические и минеральные вещества; </w:t>
      </w:r>
    </w:p>
    <w:p w14:paraId="7CDD4D6B" w14:textId="77777777" w:rsidR="00F351C5" w:rsidRPr="00BA1E81" w:rsidRDefault="00F351C5" w:rsidP="001E4F9A">
      <w:pPr>
        <w:pStyle w:val="a7"/>
        <w:spacing w:before="240"/>
        <w:rPr>
          <w:color w:val="000000" w:themeColor="text1"/>
        </w:rPr>
      </w:pPr>
      <w:r w:rsidRPr="00BA1E81">
        <w:rPr>
          <w:color w:val="000000" w:themeColor="text1"/>
        </w:rPr>
        <w:t xml:space="preserve">‒ вещества техногенного происхождения в различном фазово-дисперсном состоянии: нефтепродукты, вымываемые компоненты дорожных покрытий, соединения тяжелых металлов; </w:t>
      </w:r>
    </w:p>
    <w:p w14:paraId="50F008D1" w14:textId="77777777" w:rsidR="00F351C5" w:rsidRPr="00BA1E81" w:rsidRDefault="00F351C5" w:rsidP="001E4F9A">
      <w:pPr>
        <w:pStyle w:val="a7"/>
        <w:spacing w:before="240"/>
        <w:rPr>
          <w:color w:val="000000" w:themeColor="text1"/>
        </w:rPr>
      </w:pPr>
      <w:r w:rsidRPr="00BA1E81">
        <w:rPr>
          <w:color w:val="000000" w:themeColor="text1"/>
        </w:rPr>
        <w:t xml:space="preserve">‒ бактериальные загрязнения, поступающие в систему ливневой канализации при плохом санитарно-техническом состоянии территории, а также при несанкционированном сбросе в сеть дождевой канализации хозяйственно-бытовых сточных вод. </w:t>
      </w:r>
    </w:p>
    <w:p w14:paraId="238F1903" w14:textId="77777777" w:rsidR="00F351C5" w:rsidRPr="00BA1E81" w:rsidRDefault="00F351C5" w:rsidP="001E4F9A">
      <w:pPr>
        <w:pStyle w:val="a7"/>
        <w:spacing w:before="240"/>
        <w:rPr>
          <w:color w:val="000000" w:themeColor="text1"/>
        </w:rPr>
      </w:pPr>
      <w:r w:rsidRPr="00BA1E81">
        <w:rPr>
          <w:color w:val="000000" w:themeColor="text1"/>
        </w:rPr>
        <w:t>При использовании раздельного принципа отведения хозяйственно-бытовых и поверхностных сточных вод может быть достигнута высокая санитарная эффективность проектируемой системы водоотведения, экологическая безопасность и привлекательность города. Учитывая многообразие факторов, влияющих на формирование поверхностных сточных вод, характер и степень их загрязнения минеральными и органическими компонентами различного происхождения, в качестве приоритетных показателей, на которые следует ориентироваться при выборе технологической схемы очистки поверхностного стока с селитебных территорий городов, необходимыми являются такие обобщенные показатели качества воды, как содержание взвешенных веществ, нефтепродуктов и значение показателей БПК, суммарно характеризующие присутствие легко- и трудноокисляемых органических соединений. Таким образом, на проектируемые очистные сооружения города Сургута направляется сток от малоинтенсивных и моросящих дождей, дренажные воды, сток от смешанных и твёрдых осадков, часть стока от высокоинтенсивных ливневых дождей большого объёма, образующаяся в их начальный период, поливомоечный сток, талый сток.</w:t>
      </w:r>
    </w:p>
    <w:p w14:paraId="43BF4ED2" w14:textId="77777777" w:rsidR="00F351C5" w:rsidRPr="00BA1E81" w:rsidRDefault="00F351C5" w:rsidP="001E4F9A">
      <w:pPr>
        <w:pStyle w:val="2"/>
        <w:numPr>
          <w:ilvl w:val="0"/>
          <w:numId w:val="0"/>
        </w:numPr>
        <w:jc w:val="both"/>
        <w:rPr>
          <w:b w:val="0"/>
          <w:color w:val="000000" w:themeColor="text1"/>
        </w:rPr>
      </w:pPr>
      <w:bookmarkStart w:id="142" w:name="_Toc142485662"/>
      <w:r w:rsidRPr="00BA1E81">
        <w:rPr>
          <w:b w:val="0"/>
          <w:color w:val="000000" w:themeColor="text1"/>
        </w:rPr>
        <w:t>5.1.1. Основные технические решения по очистке поверхностных сточных вод до нормативных требований федеральных органов природоохранного и санитарного контроля</w:t>
      </w:r>
      <w:bookmarkEnd w:id="142"/>
      <w:r w:rsidRPr="00BA1E81">
        <w:rPr>
          <w:b w:val="0"/>
          <w:color w:val="000000" w:themeColor="text1"/>
        </w:rPr>
        <w:t xml:space="preserve"> </w:t>
      </w:r>
    </w:p>
    <w:p w14:paraId="1D3FBA1D" w14:textId="77777777" w:rsidR="00F351C5" w:rsidRPr="00BA1E81" w:rsidRDefault="00F351C5" w:rsidP="001E4F9A">
      <w:pPr>
        <w:pStyle w:val="a7"/>
        <w:spacing w:before="240"/>
        <w:rPr>
          <w:color w:val="000000" w:themeColor="text1"/>
        </w:rPr>
      </w:pPr>
      <w:r w:rsidRPr="00BA1E81">
        <w:rPr>
          <w:color w:val="000000" w:themeColor="text1"/>
        </w:rPr>
        <w:t xml:space="preserve">Река Обь является водным объектом рыбохозяйственного значения. Предельно допустимые концентрации веществ в водных объектах рыбохозяйственного значения установлены Приказом Минсельхоза России от 13.12.2016 №552 «Об утверждении нормативов качества воды водных объектов рыбохозяйственного значения, в том числе нормативов предельно допустимых концентраций вредных веществ в водах водных объектов рыбохозяйственного значения». </w:t>
      </w:r>
    </w:p>
    <w:p w14:paraId="30D3ACA0" w14:textId="77777777" w:rsidR="00F351C5" w:rsidRPr="00BA1E81" w:rsidRDefault="00F351C5" w:rsidP="001E4F9A">
      <w:pPr>
        <w:pStyle w:val="a7"/>
        <w:spacing w:after="0"/>
        <w:rPr>
          <w:color w:val="000000" w:themeColor="text1"/>
        </w:rPr>
      </w:pPr>
      <w:r w:rsidRPr="00BA1E81">
        <w:rPr>
          <w:color w:val="000000" w:themeColor="text1"/>
        </w:rPr>
        <w:t xml:space="preserve">Среди множества различных проектных характеристик очистных сооружений приоритетными являются направленные на сохранение качества воды в водном объекте с учетом ассимилирующей способности водного объекта. К таким проектным характеристикам относятся: </w:t>
      </w:r>
    </w:p>
    <w:p w14:paraId="4392318B" w14:textId="77777777" w:rsidR="00F351C5" w:rsidRPr="00BA1E81" w:rsidRDefault="00F351C5" w:rsidP="001E4F9A">
      <w:pPr>
        <w:pStyle w:val="a7"/>
        <w:spacing w:after="0"/>
        <w:rPr>
          <w:color w:val="000000" w:themeColor="text1"/>
        </w:rPr>
      </w:pPr>
      <w:r w:rsidRPr="00BA1E81">
        <w:rPr>
          <w:color w:val="000000" w:themeColor="text1"/>
        </w:rPr>
        <w:t xml:space="preserve">‒ эффективность очистки; </w:t>
      </w:r>
    </w:p>
    <w:p w14:paraId="5A837CE8" w14:textId="77777777" w:rsidR="00F351C5" w:rsidRPr="00BA1E81" w:rsidRDefault="00F351C5" w:rsidP="001E4F9A">
      <w:pPr>
        <w:pStyle w:val="a7"/>
        <w:rPr>
          <w:color w:val="000000" w:themeColor="text1"/>
        </w:rPr>
      </w:pPr>
      <w:r w:rsidRPr="00BA1E81">
        <w:rPr>
          <w:color w:val="000000" w:themeColor="text1"/>
        </w:rPr>
        <w:t xml:space="preserve">‒ мощность (пропускная способность) очистных сооружений, обусловленная объемом сточных вод, способных очищаться за интервал времени (сутки, месяц, год). </w:t>
      </w:r>
    </w:p>
    <w:p w14:paraId="015BC134" w14:textId="77777777" w:rsidR="00F351C5" w:rsidRPr="00BA1E81" w:rsidRDefault="00F351C5" w:rsidP="001E4F9A">
      <w:pPr>
        <w:pStyle w:val="a7"/>
        <w:spacing w:before="240"/>
        <w:rPr>
          <w:color w:val="000000" w:themeColor="text1"/>
        </w:rPr>
      </w:pPr>
    </w:p>
    <w:p w14:paraId="380F911A" w14:textId="77777777" w:rsidR="00F351C5" w:rsidRPr="00BA1E81" w:rsidRDefault="00F351C5" w:rsidP="001E4F9A">
      <w:pPr>
        <w:pStyle w:val="a7"/>
        <w:spacing w:before="240"/>
        <w:rPr>
          <w:color w:val="000000" w:themeColor="text1"/>
        </w:rPr>
      </w:pPr>
      <w:r w:rsidRPr="00BA1E81">
        <w:rPr>
          <w:color w:val="000000" w:themeColor="text1"/>
        </w:rPr>
        <w:lastRenderedPageBreak/>
        <w:t>Главными особенностями, которые следует учитывать при разработке систем очистки поверхностного стока, являются следующие факторы:</w:t>
      </w:r>
    </w:p>
    <w:p w14:paraId="483E688A" w14:textId="77777777" w:rsidR="00F351C5" w:rsidRPr="00BA1E81" w:rsidRDefault="00F351C5" w:rsidP="001E4F9A">
      <w:pPr>
        <w:pStyle w:val="a7"/>
        <w:spacing w:before="240"/>
        <w:rPr>
          <w:color w:val="000000" w:themeColor="text1"/>
        </w:rPr>
      </w:pPr>
      <w:r w:rsidRPr="00BA1E81">
        <w:rPr>
          <w:color w:val="000000" w:themeColor="text1"/>
        </w:rPr>
        <w:t xml:space="preserve">‒ необходимость выполнения жёстких требований к степени очистки сточных вод на уровне требований предельно допустимых концентраций загрязняющих веществ в водоёмах рыбохозяйственного назначения. Как следствие, решение этой задачи вызывает необходимость применения сложных многостадийных очистных технологий; </w:t>
      </w:r>
    </w:p>
    <w:p w14:paraId="1D3D5020" w14:textId="77777777" w:rsidR="00F351C5" w:rsidRPr="00BA1E81" w:rsidRDefault="00F351C5" w:rsidP="001E4F9A">
      <w:pPr>
        <w:pStyle w:val="a7"/>
        <w:spacing w:before="240"/>
        <w:rPr>
          <w:color w:val="000000" w:themeColor="text1"/>
        </w:rPr>
      </w:pPr>
      <w:r w:rsidRPr="00BA1E81">
        <w:rPr>
          <w:color w:val="000000" w:themeColor="text1"/>
        </w:rPr>
        <w:t xml:space="preserve">‒ крайняя неравномерность состава поверхностного стока, что существенно усложняет задачу организации технологически эффективных и, в тоже время, экономичных очистных систем; </w:t>
      </w:r>
    </w:p>
    <w:p w14:paraId="543794DF" w14:textId="77777777" w:rsidR="00F351C5" w:rsidRPr="00BA1E81" w:rsidRDefault="00F351C5" w:rsidP="001E4F9A">
      <w:pPr>
        <w:pStyle w:val="a7"/>
        <w:spacing w:before="240"/>
        <w:rPr>
          <w:color w:val="000000" w:themeColor="text1"/>
        </w:rPr>
      </w:pPr>
      <w:r w:rsidRPr="00BA1E81">
        <w:rPr>
          <w:color w:val="000000" w:themeColor="text1"/>
        </w:rPr>
        <w:t xml:space="preserve">‒ необходимость обеспечения круглогодичной готовности к работе очистных сооружений, что обусловлено характерным для города Сургут образованием особенно значительных количеств поверхностного (талого) стока в весенний период. </w:t>
      </w:r>
    </w:p>
    <w:p w14:paraId="73570028" w14:textId="77777777" w:rsidR="00F351C5" w:rsidRPr="00BA1E81" w:rsidRDefault="00F351C5" w:rsidP="001E4F9A">
      <w:pPr>
        <w:pStyle w:val="a7"/>
        <w:spacing w:before="240"/>
        <w:rPr>
          <w:color w:val="000000" w:themeColor="text1"/>
        </w:rPr>
      </w:pPr>
      <w:r w:rsidRPr="00BA1E81">
        <w:rPr>
          <w:color w:val="000000" w:themeColor="text1"/>
        </w:rPr>
        <w:t>Необходимость комплексного учёта всех перечисленных особенностей делает ключевым требование оптимального соотношения между достигаемым санитарно-экологическим эффектом и затратами на строительство/эксплуатацию очистных сооружений. В связи с крайней неравномерностью образования и нестабильностью концентраций загрязняющих примесей в поверхностном стоке, обязательным условием эффективной работы очистных систем является предварительное регулирование, усреднение расхода и состава в аккумулирующих резервуарах с последующей равномерной подачей усреднённого стока на сооружения глубокой очистки. В схеме работы очистных сооружений с аккумулирующим резервуаром расход поступающих в него дождевых стоков, как правило, превышает максимальную расчётную производительность очистных сооружений. При этом поверхностный сток накапливается в аккумулирующем резервуаре, из которого «срабатывается» на очистных сооружениях в течение определённого промежутка времени (нормативного периода аккумулирования, определяемого при проектировании очистных сооружений согласно СП 32.13330.2018 ред. от 27.12.2021).</w:t>
      </w:r>
    </w:p>
    <w:p w14:paraId="6BADF3DE" w14:textId="77777777" w:rsidR="00F351C5" w:rsidRPr="00BA1E81" w:rsidRDefault="00F351C5" w:rsidP="001E4F9A">
      <w:pPr>
        <w:pStyle w:val="a7"/>
        <w:spacing w:after="0"/>
        <w:rPr>
          <w:color w:val="000000" w:themeColor="text1"/>
        </w:rPr>
      </w:pPr>
      <w:r w:rsidRPr="00BA1E81">
        <w:rPr>
          <w:color w:val="000000" w:themeColor="text1"/>
        </w:rPr>
        <w:t xml:space="preserve">Исходя из практики проектирования и эксплуатации современных очистных систем ливневой канализации, определено, что базовые очистные схемы, учитывающие все специфические особенности, должны включать в себя следующий минимальный набор последовательных технологических стадий: </w:t>
      </w:r>
    </w:p>
    <w:p w14:paraId="0B7176E0" w14:textId="77777777" w:rsidR="00F351C5" w:rsidRPr="00BA1E81" w:rsidRDefault="00F351C5" w:rsidP="00FB2F5F">
      <w:pPr>
        <w:pStyle w:val="a7"/>
        <w:spacing w:after="0"/>
        <w:ind w:firstLine="284"/>
        <w:rPr>
          <w:color w:val="000000" w:themeColor="text1"/>
        </w:rPr>
      </w:pPr>
      <w:r w:rsidRPr="00BA1E81">
        <w:rPr>
          <w:color w:val="000000" w:themeColor="text1"/>
        </w:rPr>
        <w:t xml:space="preserve">‒ предварительная очистка стока от крупных механических включений и мусора; </w:t>
      </w:r>
    </w:p>
    <w:p w14:paraId="1AEA2028" w14:textId="77777777" w:rsidR="00F351C5" w:rsidRPr="00BA1E81" w:rsidRDefault="00F351C5" w:rsidP="00FB2F5F">
      <w:pPr>
        <w:pStyle w:val="a7"/>
        <w:spacing w:after="0"/>
        <w:ind w:firstLine="284"/>
        <w:rPr>
          <w:color w:val="000000" w:themeColor="text1"/>
        </w:rPr>
      </w:pPr>
      <w:r w:rsidRPr="00BA1E81">
        <w:rPr>
          <w:color w:val="000000" w:themeColor="text1"/>
        </w:rPr>
        <w:t xml:space="preserve">‒ разделение потока сточных вод на загрязнённую и избыточную условно-чистую части; </w:t>
      </w:r>
    </w:p>
    <w:p w14:paraId="22E05B86" w14:textId="77777777" w:rsidR="00F351C5" w:rsidRPr="00BA1E81" w:rsidRDefault="00F351C5" w:rsidP="00FB2F5F">
      <w:pPr>
        <w:pStyle w:val="a7"/>
        <w:spacing w:after="0"/>
        <w:ind w:firstLine="284"/>
        <w:rPr>
          <w:color w:val="000000" w:themeColor="text1"/>
        </w:rPr>
      </w:pPr>
      <w:r w:rsidRPr="00BA1E81">
        <w:rPr>
          <w:color w:val="000000" w:themeColor="text1"/>
        </w:rPr>
        <w:t xml:space="preserve">‒ очистка стока от тяжёлых минеральных загрязнений и грубодисперсных примесей (пескоулавливание); </w:t>
      </w:r>
    </w:p>
    <w:p w14:paraId="1423F7FA" w14:textId="77777777" w:rsidR="00F351C5" w:rsidRPr="00BA1E81" w:rsidRDefault="00F351C5" w:rsidP="00FB2F5F">
      <w:pPr>
        <w:pStyle w:val="a7"/>
        <w:spacing w:after="0"/>
        <w:ind w:firstLine="284"/>
        <w:rPr>
          <w:color w:val="000000" w:themeColor="text1"/>
        </w:rPr>
      </w:pPr>
      <w:r w:rsidRPr="00BA1E81">
        <w:rPr>
          <w:color w:val="000000" w:themeColor="text1"/>
        </w:rPr>
        <w:t xml:space="preserve">‒ аккумулирование и усреднение стока; </w:t>
      </w:r>
    </w:p>
    <w:p w14:paraId="42ECF28F" w14:textId="77777777" w:rsidR="00F351C5" w:rsidRPr="00BA1E81" w:rsidRDefault="00F351C5" w:rsidP="00FB2F5F">
      <w:pPr>
        <w:pStyle w:val="a7"/>
        <w:spacing w:after="0"/>
        <w:ind w:firstLine="284"/>
        <w:rPr>
          <w:color w:val="000000" w:themeColor="text1"/>
        </w:rPr>
      </w:pPr>
      <w:r w:rsidRPr="00BA1E81">
        <w:rPr>
          <w:color w:val="000000" w:themeColor="text1"/>
        </w:rPr>
        <w:t xml:space="preserve">‒ реагентная обработка сточных вод; </w:t>
      </w:r>
    </w:p>
    <w:p w14:paraId="17222F65" w14:textId="77777777" w:rsidR="00F351C5" w:rsidRPr="00BA1E81" w:rsidRDefault="00F351C5" w:rsidP="00FB2F5F">
      <w:pPr>
        <w:pStyle w:val="a7"/>
        <w:spacing w:after="0"/>
        <w:ind w:firstLine="284"/>
        <w:rPr>
          <w:color w:val="000000" w:themeColor="text1"/>
        </w:rPr>
      </w:pPr>
      <w:r w:rsidRPr="00BA1E81">
        <w:rPr>
          <w:color w:val="000000" w:themeColor="text1"/>
        </w:rPr>
        <w:t xml:space="preserve">‒ выделение основной массы загрязнений методом отстаивания, флотации и/или контактной фильтрации; </w:t>
      </w:r>
    </w:p>
    <w:p w14:paraId="1580E832" w14:textId="77777777" w:rsidR="00F351C5" w:rsidRPr="00BA1E81" w:rsidRDefault="00F351C5" w:rsidP="00FB2F5F">
      <w:pPr>
        <w:pStyle w:val="a7"/>
        <w:ind w:firstLine="284"/>
        <w:rPr>
          <w:color w:val="000000" w:themeColor="text1"/>
        </w:rPr>
      </w:pPr>
      <w:r w:rsidRPr="00BA1E81">
        <w:rPr>
          <w:color w:val="000000" w:themeColor="text1"/>
        </w:rPr>
        <w:t xml:space="preserve">‒ обеззараживание сточных вод. </w:t>
      </w:r>
    </w:p>
    <w:p w14:paraId="0D5889FA" w14:textId="77777777" w:rsidR="00F351C5" w:rsidRPr="00BA1E81" w:rsidRDefault="00F351C5" w:rsidP="001E4F9A">
      <w:pPr>
        <w:pStyle w:val="a7"/>
        <w:spacing w:after="0"/>
        <w:rPr>
          <w:color w:val="000000" w:themeColor="text1"/>
        </w:rPr>
      </w:pPr>
      <w:r w:rsidRPr="00BA1E81">
        <w:rPr>
          <w:color w:val="000000" w:themeColor="text1"/>
        </w:rPr>
        <w:t>Очистные сооружения, включающие указанный набор технологических процессов, обеспечивают надёжную глубокую нормативную степень очистки от загрязнений, характерных для поверхностных стоков с урбанизированных территорий и предприятий, сток кото</w:t>
      </w:r>
      <w:r w:rsidRPr="00BA1E81">
        <w:rPr>
          <w:color w:val="000000" w:themeColor="text1"/>
        </w:rPr>
        <w:lastRenderedPageBreak/>
        <w:t xml:space="preserve">рых не содержит специфических примесей. Очистные комплексы, включающие в своём составе перечисленные выше технологические процессы, обеспечивают очистку от следующих основных видов загрязнений: </w:t>
      </w:r>
    </w:p>
    <w:p w14:paraId="18B1FE0F" w14:textId="77777777" w:rsidR="00F351C5" w:rsidRPr="00BA1E81" w:rsidRDefault="00F351C5" w:rsidP="00FB2F5F">
      <w:pPr>
        <w:pStyle w:val="a7"/>
        <w:spacing w:after="0"/>
        <w:ind w:firstLine="284"/>
        <w:rPr>
          <w:color w:val="000000" w:themeColor="text1"/>
        </w:rPr>
      </w:pPr>
      <w:r w:rsidRPr="00BA1E81">
        <w:rPr>
          <w:color w:val="000000" w:themeColor="text1"/>
        </w:rPr>
        <w:t xml:space="preserve">‒ свободных, эмульгированных и растворённых нефтепродуктов; </w:t>
      </w:r>
    </w:p>
    <w:p w14:paraId="7F6C4ECD" w14:textId="77777777" w:rsidR="00F351C5" w:rsidRPr="00BA1E81" w:rsidRDefault="00F351C5" w:rsidP="00FB2F5F">
      <w:pPr>
        <w:pStyle w:val="a7"/>
        <w:spacing w:after="0"/>
        <w:ind w:firstLine="284"/>
        <w:rPr>
          <w:color w:val="000000" w:themeColor="text1"/>
        </w:rPr>
      </w:pPr>
      <w:r w:rsidRPr="00BA1E81">
        <w:rPr>
          <w:color w:val="000000" w:themeColor="text1"/>
        </w:rPr>
        <w:t xml:space="preserve">‒ грубо- и мелкодисперсных механических примесей минерального и органического происхождения; </w:t>
      </w:r>
    </w:p>
    <w:p w14:paraId="79180801" w14:textId="77777777" w:rsidR="00F351C5" w:rsidRPr="00BA1E81" w:rsidRDefault="00F351C5" w:rsidP="00FB2F5F">
      <w:pPr>
        <w:pStyle w:val="a7"/>
        <w:spacing w:after="0"/>
        <w:ind w:firstLine="284"/>
        <w:rPr>
          <w:color w:val="000000" w:themeColor="text1"/>
        </w:rPr>
      </w:pPr>
      <w:r w:rsidRPr="00BA1E81">
        <w:rPr>
          <w:color w:val="000000" w:themeColor="text1"/>
        </w:rPr>
        <w:t xml:space="preserve">‒ коллоидных и растворённых органических веществ; </w:t>
      </w:r>
    </w:p>
    <w:p w14:paraId="29F8002E" w14:textId="77777777" w:rsidR="00F351C5" w:rsidRPr="00BA1E81" w:rsidRDefault="00F351C5" w:rsidP="00FB2F5F">
      <w:pPr>
        <w:pStyle w:val="a7"/>
        <w:spacing w:after="0"/>
        <w:ind w:firstLine="284"/>
        <w:rPr>
          <w:color w:val="000000" w:themeColor="text1"/>
        </w:rPr>
      </w:pPr>
      <w:r w:rsidRPr="00BA1E81">
        <w:rPr>
          <w:color w:val="000000" w:themeColor="text1"/>
        </w:rPr>
        <w:t xml:space="preserve">‒ большей части растворённых примесей металлов (железо, цветные и тяжёлые металлы); </w:t>
      </w:r>
    </w:p>
    <w:p w14:paraId="2A2BBB41" w14:textId="77777777" w:rsidR="00F351C5" w:rsidRPr="00BA1E81" w:rsidRDefault="00F351C5" w:rsidP="00FB2F5F">
      <w:pPr>
        <w:pStyle w:val="a7"/>
        <w:spacing w:after="0"/>
        <w:ind w:firstLine="284"/>
        <w:rPr>
          <w:color w:val="000000" w:themeColor="text1"/>
        </w:rPr>
      </w:pPr>
      <w:r w:rsidRPr="00BA1E81">
        <w:rPr>
          <w:color w:val="000000" w:themeColor="text1"/>
        </w:rPr>
        <w:t xml:space="preserve">‒ биогенных веществ-фосфатов различных форм, значительной части веществ азотной группы; </w:t>
      </w:r>
    </w:p>
    <w:p w14:paraId="6ABB7E95" w14:textId="77777777" w:rsidR="00F351C5" w:rsidRPr="00BA1E81" w:rsidRDefault="00F351C5" w:rsidP="00FB2F5F">
      <w:pPr>
        <w:pStyle w:val="a7"/>
        <w:spacing w:after="0"/>
        <w:ind w:firstLine="284"/>
        <w:rPr>
          <w:color w:val="000000" w:themeColor="text1"/>
        </w:rPr>
      </w:pPr>
      <w:r w:rsidRPr="00BA1E81">
        <w:rPr>
          <w:color w:val="000000" w:themeColor="text1"/>
        </w:rPr>
        <w:t xml:space="preserve">‒ бактериальных загрязнений. </w:t>
      </w:r>
    </w:p>
    <w:p w14:paraId="35F40F65" w14:textId="77777777" w:rsidR="00F351C5" w:rsidRPr="00BA1E81" w:rsidRDefault="00F351C5" w:rsidP="001E4F9A">
      <w:pPr>
        <w:pStyle w:val="a7"/>
        <w:spacing w:before="240"/>
        <w:rPr>
          <w:color w:val="000000" w:themeColor="text1"/>
        </w:rPr>
      </w:pPr>
      <w:r w:rsidRPr="00BA1E81">
        <w:rPr>
          <w:color w:val="000000" w:themeColor="text1"/>
        </w:rPr>
        <w:t xml:space="preserve">Для соблюдения требований по очистке поверхностных сточных вод обслуживание и эксплуатация очистных сооружений должны осуществляется должным образом: регулярно выполняется промывка, прочистка, восстановление работоспособности абсорбционных материалов (активированного угля, песчано-гравийной смеси и тд.). </w:t>
      </w:r>
    </w:p>
    <w:p w14:paraId="6EFF536E" w14:textId="77777777" w:rsidR="00F351C5" w:rsidRPr="00BA1E81" w:rsidRDefault="00F351C5" w:rsidP="001E4F9A">
      <w:pPr>
        <w:pStyle w:val="a7"/>
        <w:spacing w:before="240"/>
        <w:rPr>
          <w:color w:val="000000" w:themeColor="text1"/>
        </w:rPr>
      </w:pPr>
      <w:r w:rsidRPr="00BA1E81">
        <w:rPr>
          <w:color w:val="000000" w:themeColor="text1"/>
        </w:rPr>
        <w:t>Таблица 5.2 – Этапы и стадии очистки сточных вод и обработки осадков (предварительные и зависят от принятой при проектировании технологии очистки).</w:t>
      </w:r>
    </w:p>
    <w:tbl>
      <w:tblPr>
        <w:tblStyle w:val="af0"/>
        <w:tblW w:w="0" w:type="auto"/>
        <w:tblLook w:val="04A0" w:firstRow="1" w:lastRow="0" w:firstColumn="1" w:lastColumn="0" w:noHBand="0" w:noVBand="1"/>
      </w:tblPr>
      <w:tblGrid>
        <w:gridCol w:w="1242"/>
        <w:gridCol w:w="2410"/>
        <w:gridCol w:w="3544"/>
        <w:gridCol w:w="2657"/>
      </w:tblGrid>
      <w:tr w:rsidR="00BA1E81" w:rsidRPr="00BA1E81" w14:paraId="01AE6434" w14:textId="77777777" w:rsidTr="00CE29D3">
        <w:trPr>
          <w:trHeight w:val="754"/>
          <w:tblHeader/>
        </w:trPr>
        <w:tc>
          <w:tcPr>
            <w:tcW w:w="1242" w:type="dxa"/>
            <w:shd w:val="clear" w:color="auto" w:fill="auto"/>
          </w:tcPr>
          <w:p w14:paraId="54309693" w14:textId="77777777" w:rsidR="00F351C5" w:rsidRPr="00BA1E81" w:rsidRDefault="00F351C5" w:rsidP="001E4F9A">
            <w:pPr>
              <w:pStyle w:val="Default"/>
              <w:jc w:val="center"/>
              <w:rPr>
                <w:b/>
                <w:color w:val="000000" w:themeColor="text1"/>
                <w:sz w:val="20"/>
                <w:szCs w:val="20"/>
              </w:rPr>
            </w:pPr>
            <w:r w:rsidRPr="00BA1E81">
              <w:rPr>
                <w:b/>
                <w:bCs/>
                <w:color w:val="000000" w:themeColor="text1"/>
                <w:sz w:val="20"/>
                <w:szCs w:val="20"/>
              </w:rPr>
              <w:t>Источник сброса</w:t>
            </w:r>
          </w:p>
        </w:tc>
        <w:tc>
          <w:tcPr>
            <w:tcW w:w="2410" w:type="dxa"/>
            <w:shd w:val="clear" w:color="auto" w:fill="auto"/>
          </w:tcPr>
          <w:p w14:paraId="670D69BB" w14:textId="77777777" w:rsidR="00F351C5" w:rsidRPr="00BA1E81" w:rsidRDefault="00F351C5" w:rsidP="001E4F9A">
            <w:pPr>
              <w:pStyle w:val="Default"/>
              <w:jc w:val="center"/>
              <w:rPr>
                <w:b/>
                <w:color w:val="000000" w:themeColor="text1"/>
                <w:sz w:val="20"/>
                <w:szCs w:val="20"/>
              </w:rPr>
            </w:pPr>
            <w:r w:rsidRPr="00BA1E81">
              <w:rPr>
                <w:b/>
                <w:bCs/>
                <w:color w:val="000000" w:themeColor="text1"/>
                <w:sz w:val="20"/>
                <w:szCs w:val="20"/>
              </w:rPr>
              <w:t>Этапы и стадии очистки сточных вод и обработки осадков</w:t>
            </w:r>
          </w:p>
        </w:tc>
        <w:tc>
          <w:tcPr>
            <w:tcW w:w="3544" w:type="dxa"/>
            <w:shd w:val="clear" w:color="auto" w:fill="auto"/>
          </w:tcPr>
          <w:p w14:paraId="089E0D18" w14:textId="77777777" w:rsidR="00F351C5" w:rsidRPr="00BA1E81" w:rsidRDefault="00F351C5" w:rsidP="001E4F9A">
            <w:pPr>
              <w:pStyle w:val="Default"/>
              <w:jc w:val="center"/>
              <w:rPr>
                <w:b/>
                <w:color w:val="000000" w:themeColor="text1"/>
                <w:sz w:val="20"/>
                <w:szCs w:val="20"/>
              </w:rPr>
            </w:pPr>
            <w:r w:rsidRPr="00BA1E81">
              <w:rPr>
                <w:b/>
                <w:bCs/>
                <w:color w:val="000000" w:themeColor="text1"/>
                <w:sz w:val="20"/>
                <w:szCs w:val="20"/>
              </w:rPr>
              <w:t>Мероприятия по технологическому контролю эффективности работы очистных сооружений</w:t>
            </w:r>
          </w:p>
        </w:tc>
        <w:tc>
          <w:tcPr>
            <w:tcW w:w="2657" w:type="dxa"/>
            <w:shd w:val="clear" w:color="auto" w:fill="auto"/>
          </w:tcPr>
          <w:p w14:paraId="3269033F" w14:textId="77777777" w:rsidR="00F351C5" w:rsidRPr="00BA1E81" w:rsidRDefault="00F351C5" w:rsidP="001E4F9A">
            <w:pPr>
              <w:pStyle w:val="Default"/>
              <w:jc w:val="center"/>
              <w:rPr>
                <w:b/>
                <w:color w:val="000000" w:themeColor="text1"/>
                <w:sz w:val="20"/>
                <w:szCs w:val="20"/>
              </w:rPr>
            </w:pPr>
            <w:r w:rsidRPr="00BA1E81">
              <w:rPr>
                <w:b/>
                <w:bCs/>
                <w:color w:val="000000" w:themeColor="text1"/>
                <w:sz w:val="20"/>
                <w:szCs w:val="20"/>
              </w:rPr>
              <w:t>Периодичность проверок, замены</w:t>
            </w:r>
          </w:p>
        </w:tc>
      </w:tr>
      <w:tr w:rsidR="00BA1E81" w:rsidRPr="00BA1E81" w14:paraId="359CA28C" w14:textId="77777777" w:rsidTr="00CE29D3">
        <w:trPr>
          <w:trHeight w:val="345"/>
          <w:tblHeader/>
        </w:trPr>
        <w:tc>
          <w:tcPr>
            <w:tcW w:w="1242" w:type="dxa"/>
            <w:shd w:val="clear" w:color="auto" w:fill="auto"/>
            <w:vAlign w:val="center"/>
          </w:tcPr>
          <w:p w14:paraId="1A46C9FA" w14:textId="77777777" w:rsidR="00CE29D3" w:rsidRPr="00BA1E81" w:rsidRDefault="00CE29D3" w:rsidP="00CE29D3">
            <w:pPr>
              <w:pStyle w:val="Default"/>
              <w:jc w:val="center"/>
              <w:rPr>
                <w:b/>
                <w:bCs/>
                <w:color w:val="000000" w:themeColor="text1"/>
                <w:sz w:val="20"/>
                <w:szCs w:val="20"/>
              </w:rPr>
            </w:pPr>
            <w:r w:rsidRPr="00BA1E81">
              <w:rPr>
                <w:b/>
                <w:bCs/>
                <w:color w:val="000000" w:themeColor="text1"/>
                <w:sz w:val="20"/>
                <w:szCs w:val="20"/>
              </w:rPr>
              <w:t>1</w:t>
            </w:r>
          </w:p>
        </w:tc>
        <w:tc>
          <w:tcPr>
            <w:tcW w:w="2410" w:type="dxa"/>
            <w:shd w:val="clear" w:color="auto" w:fill="auto"/>
            <w:vAlign w:val="center"/>
          </w:tcPr>
          <w:p w14:paraId="28BF404F" w14:textId="77777777" w:rsidR="00CE29D3" w:rsidRPr="00BA1E81" w:rsidRDefault="00CE29D3" w:rsidP="00CE29D3">
            <w:pPr>
              <w:pStyle w:val="Default"/>
              <w:jc w:val="center"/>
              <w:rPr>
                <w:b/>
                <w:bCs/>
                <w:color w:val="000000" w:themeColor="text1"/>
                <w:sz w:val="20"/>
                <w:szCs w:val="20"/>
              </w:rPr>
            </w:pPr>
            <w:r w:rsidRPr="00BA1E81">
              <w:rPr>
                <w:b/>
                <w:bCs/>
                <w:color w:val="000000" w:themeColor="text1"/>
                <w:sz w:val="20"/>
                <w:szCs w:val="20"/>
              </w:rPr>
              <w:t>2</w:t>
            </w:r>
          </w:p>
        </w:tc>
        <w:tc>
          <w:tcPr>
            <w:tcW w:w="3544" w:type="dxa"/>
            <w:shd w:val="clear" w:color="auto" w:fill="auto"/>
            <w:vAlign w:val="center"/>
          </w:tcPr>
          <w:p w14:paraId="4C12E1ED" w14:textId="77777777" w:rsidR="00CE29D3" w:rsidRPr="00BA1E81" w:rsidRDefault="00CE29D3" w:rsidP="00CE29D3">
            <w:pPr>
              <w:pStyle w:val="Default"/>
              <w:jc w:val="center"/>
              <w:rPr>
                <w:b/>
                <w:bCs/>
                <w:color w:val="000000" w:themeColor="text1"/>
                <w:sz w:val="20"/>
                <w:szCs w:val="20"/>
              </w:rPr>
            </w:pPr>
            <w:r w:rsidRPr="00BA1E81">
              <w:rPr>
                <w:b/>
                <w:bCs/>
                <w:color w:val="000000" w:themeColor="text1"/>
                <w:sz w:val="20"/>
                <w:szCs w:val="20"/>
              </w:rPr>
              <w:t>3</w:t>
            </w:r>
          </w:p>
        </w:tc>
        <w:tc>
          <w:tcPr>
            <w:tcW w:w="2657" w:type="dxa"/>
            <w:shd w:val="clear" w:color="auto" w:fill="auto"/>
            <w:vAlign w:val="center"/>
          </w:tcPr>
          <w:p w14:paraId="0B722907" w14:textId="77777777" w:rsidR="00CE29D3" w:rsidRPr="00BA1E81" w:rsidRDefault="00CE29D3" w:rsidP="00CE29D3">
            <w:pPr>
              <w:pStyle w:val="Default"/>
              <w:jc w:val="center"/>
              <w:rPr>
                <w:b/>
                <w:bCs/>
                <w:color w:val="000000" w:themeColor="text1"/>
                <w:sz w:val="20"/>
                <w:szCs w:val="20"/>
              </w:rPr>
            </w:pPr>
            <w:r w:rsidRPr="00BA1E81">
              <w:rPr>
                <w:b/>
                <w:bCs/>
                <w:color w:val="000000" w:themeColor="text1"/>
                <w:sz w:val="20"/>
                <w:szCs w:val="20"/>
              </w:rPr>
              <w:t>4</w:t>
            </w:r>
          </w:p>
        </w:tc>
      </w:tr>
      <w:tr w:rsidR="00BA1E81" w:rsidRPr="00BA1E81" w14:paraId="3930F75B" w14:textId="77777777" w:rsidTr="009E278F">
        <w:tc>
          <w:tcPr>
            <w:tcW w:w="1242" w:type="dxa"/>
            <w:vMerge w:val="restart"/>
            <w:shd w:val="clear" w:color="auto" w:fill="auto"/>
          </w:tcPr>
          <w:p w14:paraId="5514A6C1" w14:textId="77777777" w:rsidR="00F351C5" w:rsidRPr="00BA1E81" w:rsidRDefault="00F351C5" w:rsidP="001E4F9A">
            <w:pPr>
              <w:pStyle w:val="Default"/>
              <w:jc w:val="both"/>
              <w:rPr>
                <w:color w:val="000000" w:themeColor="text1"/>
                <w:sz w:val="20"/>
                <w:szCs w:val="20"/>
              </w:rPr>
            </w:pPr>
            <w:r w:rsidRPr="00BA1E81">
              <w:rPr>
                <w:color w:val="000000" w:themeColor="text1"/>
                <w:sz w:val="20"/>
                <w:szCs w:val="20"/>
              </w:rPr>
              <w:t xml:space="preserve">Очистное сооружение </w:t>
            </w:r>
          </w:p>
          <w:p w14:paraId="144E2869" w14:textId="77777777" w:rsidR="00F351C5" w:rsidRPr="00BA1E81" w:rsidRDefault="00F351C5" w:rsidP="001E4F9A">
            <w:pPr>
              <w:pStyle w:val="a7"/>
              <w:spacing w:before="240" w:after="0"/>
              <w:ind w:firstLine="0"/>
              <w:rPr>
                <w:color w:val="000000" w:themeColor="text1"/>
              </w:rPr>
            </w:pPr>
          </w:p>
        </w:tc>
        <w:tc>
          <w:tcPr>
            <w:tcW w:w="2410" w:type="dxa"/>
            <w:vMerge w:val="restart"/>
            <w:shd w:val="clear" w:color="auto" w:fill="auto"/>
          </w:tcPr>
          <w:p w14:paraId="15710602"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Механическая очистка (стоки освобождаются от механических включений и далее поступают в аккумулирующий резервуар) </w:t>
            </w:r>
          </w:p>
        </w:tc>
        <w:tc>
          <w:tcPr>
            <w:tcW w:w="3544" w:type="dxa"/>
            <w:shd w:val="clear" w:color="auto" w:fill="auto"/>
          </w:tcPr>
          <w:p w14:paraId="2C00479B" w14:textId="77777777" w:rsidR="00F351C5" w:rsidRPr="00BA1E81" w:rsidRDefault="00F351C5" w:rsidP="00FB2F5F">
            <w:pPr>
              <w:pStyle w:val="Default"/>
              <w:jc w:val="both"/>
              <w:rPr>
                <w:color w:val="000000" w:themeColor="text1"/>
                <w:sz w:val="20"/>
                <w:szCs w:val="20"/>
              </w:rPr>
            </w:pPr>
            <w:r w:rsidRPr="00BA1E81">
              <w:rPr>
                <w:color w:val="000000" w:themeColor="text1"/>
                <w:sz w:val="20"/>
                <w:szCs w:val="20"/>
              </w:rPr>
              <w:t xml:space="preserve">Проверка оборудования эксплуатируемой насосной станции (насосное оборудование) </w:t>
            </w:r>
          </w:p>
        </w:tc>
        <w:tc>
          <w:tcPr>
            <w:tcW w:w="2657" w:type="dxa"/>
            <w:shd w:val="clear" w:color="auto" w:fill="auto"/>
          </w:tcPr>
          <w:p w14:paraId="21C7C6B9" w14:textId="77777777" w:rsidR="00F351C5" w:rsidRPr="00BA1E81" w:rsidRDefault="00F351C5" w:rsidP="001E4F9A">
            <w:pPr>
              <w:pStyle w:val="Default"/>
              <w:jc w:val="both"/>
              <w:rPr>
                <w:color w:val="000000" w:themeColor="text1"/>
                <w:sz w:val="20"/>
                <w:szCs w:val="20"/>
              </w:rPr>
            </w:pPr>
            <w:r w:rsidRPr="00BA1E81">
              <w:rPr>
                <w:color w:val="000000" w:themeColor="text1"/>
                <w:sz w:val="20"/>
                <w:szCs w:val="20"/>
              </w:rPr>
              <w:t xml:space="preserve">2 раз в год </w:t>
            </w:r>
          </w:p>
          <w:p w14:paraId="081F70A4" w14:textId="77777777" w:rsidR="00F351C5" w:rsidRPr="00BA1E81" w:rsidRDefault="00F351C5" w:rsidP="001E4F9A">
            <w:pPr>
              <w:pStyle w:val="a7"/>
              <w:spacing w:before="240" w:after="0"/>
              <w:ind w:firstLine="0"/>
              <w:rPr>
                <w:color w:val="000000" w:themeColor="text1"/>
              </w:rPr>
            </w:pPr>
          </w:p>
        </w:tc>
      </w:tr>
      <w:tr w:rsidR="00BA1E81" w:rsidRPr="00BA1E81" w14:paraId="603C0097" w14:textId="77777777" w:rsidTr="009E278F">
        <w:trPr>
          <w:trHeight w:val="560"/>
        </w:trPr>
        <w:tc>
          <w:tcPr>
            <w:tcW w:w="1242" w:type="dxa"/>
            <w:vMerge/>
            <w:shd w:val="clear" w:color="auto" w:fill="auto"/>
          </w:tcPr>
          <w:p w14:paraId="268E253E" w14:textId="77777777" w:rsidR="00F351C5" w:rsidRPr="00BA1E81" w:rsidRDefault="00F351C5" w:rsidP="001E4F9A">
            <w:pPr>
              <w:pStyle w:val="a7"/>
              <w:spacing w:before="240" w:after="0"/>
              <w:ind w:firstLine="0"/>
              <w:rPr>
                <w:color w:val="000000" w:themeColor="text1"/>
              </w:rPr>
            </w:pPr>
          </w:p>
        </w:tc>
        <w:tc>
          <w:tcPr>
            <w:tcW w:w="2410" w:type="dxa"/>
            <w:vMerge/>
            <w:shd w:val="clear" w:color="auto" w:fill="auto"/>
          </w:tcPr>
          <w:p w14:paraId="3637846E" w14:textId="77777777" w:rsidR="00F351C5" w:rsidRPr="00BA1E81" w:rsidRDefault="00F351C5" w:rsidP="001E4F9A">
            <w:pPr>
              <w:pStyle w:val="a7"/>
              <w:spacing w:before="240" w:after="0"/>
              <w:ind w:firstLine="0"/>
              <w:jc w:val="left"/>
              <w:rPr>
                <w:color w:val="000000" w:themeColor="text1"/>
              </w:rPr>
            </w:pPr>
          </w:p>
        </w:tc>
        <w:tc>
          <w:tcPr>
            <w:tcW w:w="3544" w:type="dxa"/>
            <w:shd w:val="clear" w:color="auto" w:fill="auto"/>
          </w:tcPr>
          <w:p w14:paraId="0AE03FB0" w14:textId="77777777" w:rsidR="00F351C5" w:rsidRPr="00BA1E81" w:rsidRDefault="00F351C5" w:rsidP="00FB2F5F">
            <w:pPr>
              <w:pStyle w:val="Default"/>
              <w:jc w:val="both"/>
              <w:rPr>
                <w:color w:val="000000" w:themeColor="text1"/>
                <w:sz w:val="20"/>
                <w:szCs w:val="20"/>
              </w:rPr>
            </w:pPr>
            <w:r w:rsidRPr="00BA1E81">
              <w:rPr>
                <w:color w:val="000000" w:themeColor="text1"/>
                <w:sz w:val="20"/>
                <w:szCs w:val="20"/>
              </w:rPr>
              <w:t xml:space="preserve">Проверка механизированных решеток грабельного типа </w:t>
            </w:r>
          </w:p>
        </w:tc>
        <w:tc>
          <w:tcPr>
            <w:tcW w:w="2657" w:type="dxa"/>
            <w:shd w:val="clear" w:color="auto" w:fill="auto"/>
          </w:tcPr>
          <w:p w14:paraId="57F8009A" w14:textId="77777777" w:rsidR="00F351C5" w:rsidRPr="00BA1E81" w:rsidRDefault="00F351C5" w:rsidP="001E4F9A">
            <w:pPr>
              <w:pStyle w:val="Default"/>
              <w:jc w:val="both"/>
              <w:rPr>
                <w:color w:val="000000" w:themeColor="text1"/>
                <w:sz w:val="20"/>
                <w:szCs w:val="20"/>
              </w:rPr>
            </w:pPr>
            <w:r w:rsidRPr="00BA1E81">
              <w:rPr>
                <w:color w:val="000000" w:themeColor="text1"/>
                <w:sz w:val="20"/>
                <w:szCs w:val="20"/>
              </w:rPr>
              <w:t xml:space="preserve">2 раз в год </w:t>
            </w:r>
          </w:p>
        </w:tc>
      </w:tr>
      <w:tr w:rsidR="00BA1E81" w:rsidRPr="00BA1E81" w14:paraId="1B584D9B" w14:textId="77777777" w:rsidTr="009E278F">
        <w:tc>
          <w:tcPr>
            <w:tcW w:w="1242" w:type="dxa"/>
            <w:vMerge/>
            <w:shd w:val="clear" w:color="auto" w:fill="auto"/>
          </w:tcPr>
          <w:p w14:paraId="78EF893A" w14:textId="77777777" w:rsidR="00F351C5" w:rsidRPr="00BA1E81" w:rsidRDefault="00F351C5" w:rsidP="001E4F9A">
            <w:pPr>
              <w:pStyle w:val="a7"/>
              <w:spacing w:before="240" w:after="0"/>
              <w:ind w:firstLine="0"/>
              <w:rPr>
                <w:color w:val="000000" w:themeColor="text1"/>
              </w:rPr>
            </w:pPr>
          </w:p>
        </w:tc>
        <w:tc>
          <w:tcPr>
            <w:tcW w:w="2410" w:type="dxa"/>
            <w:vMerge w:val="restart"/>
            <w:shd w:val="clear" w:color="auto" w:fill="auto"/>
          </w:tcPr>
          <w:p w14:paraId="18707740"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Удаление пленки нефтепродуктов (удаляет масла и пленку из нефтепродуктов с поверхности воды с последующим отведением в резервуар уловленных нефтепродуктов) </w:t>
            </w:r>
          </w:p>
        </w:tc>
        <w:tc>
          <w:tcPr>
            <w:tcW w:w="3544" w:type="dxa"/>
            <w:shd w:val="clear" w:color="auto" w:fill="auto"/>
          </w:tcPr>
          <w:p w14:paraId="2D9B8B6C" w14:textId="77777777" w:rsidR="00F351C5" w:rsidRPr="00BA1E81" w:rsidRDefault="00F351C5" w:rsidP="00FB2F5F">
            <w:pPr>
              <w:pStyle w:val="Default"/>
              <w:jc w:val="both"/>
              <w:rPr>
                <w:color w:val="000000" w:themeColor="text1"/>
                <w:sz w:val="20"/>
                <w:szCs w:val="20"/>
              </w:rPr>
            </w:pPr>
            <w:r w:rsidRPr="00BA1E81">
              <w:rPr>
                <w:color w:val="000000" w:themeColor="text1"/>
                <w:sz w:val="20"/>
                <w:szCs w:val="20"/>
              </w:rPr>
              <w:t xml:space="preserve">Проверка оборудования, установленного в аккумулирующем резервуаре (насосы подачи осветленной воды на станцию; насосы подачи надосадочной воды в осадкоуплотнитель; скиммеры; уровнемер и датчики уровня) </w:t>
            </w:r>
          </w:p>
        </w:tc>
        <w:tc>
          <w:tcPr>
            <w:tcW w:w="2657" w:type="dxa"/>
            <w:shd w:val="clear" w:color="auto" w:fill="auto"/>
          </w:tcPr>
          <w:p w14:paraId="4340786A" w14:textId="77777777" w:rsidR="00F351C5" w:rsidRPr="00BA1E81" w:rsidRDefault="00F351C5" w:rsidP="001E4F9A">
            <w:pPr>
              <w:pStyle w:val="a7"/>
              <w:spacing w:before="240" w:after="0"/>
              <w:ind w:firstLine="0"/>
              <w:rPr>
                <w:color w:val="000000" w:themeColor="text1"/>
              </w:rPr>
            </w:pPr>
            <w:r w:rsidRPr="00BA1E81">
              <w:rPr>
                <w:color w:val="000000" w:themeColor="text1"/>
                <w:sz w:val="20"/>
                <w:szCs w:val="20"/>
              </w:rPr>
              <w:t>2 раз в год</w:t>
            </w:r>
          </w:p>
        </w:tc>
      </w:tr>
      <w:tr w:rsidR="00BA1E81" w:rsidRPr="00BA1E81" w14:paraId="05A3A191" w14:textId="77777777" w:rsidTr="009E278F">
        <w:tc>
          <w:tcPr>
            <w:tcW w:w="1242" w:type="dxa"/>
            <w:vMerge/>
            <w:shd w:val="clear" w:color="auto" w:fill="auto"/>
          </w:tcPr>
          <w:p w14:paraId="25A5F7A5" w14:textId="77777777" w:rsidR="00F351C5" w:rsidRPr="00BA1E81" w:rsidRDefault="00F351C5" w:rsidP="001E4F9A">
            <w:pPr>
              <w:pStyle w:val="a7"/>
              <w:spacing w:before="240" w:after="0"/>
              <w:ind w:firstLine="0"/>
              <w:rPr>
                <w:color w:val="000000" w:themeColor="text1"/>
              </w:rPr>
            </w:pPr>
          </w:p>
        </w:tc>
        <w:tc>
          <w:tcPr>
            <w:tcW w:w="2410" w:type="dxa"/>
            <w:vMerge/>
            <w:shd w:val="clear" w:color="auto" w:fill="auto"/>
          </w:tcPr>
          <w:p w14:paraId="6B1A4197" w14:textId="77777777" w:rsidR="00F351C5" w:rsidRPr="00BA1E81" w:rsidRDefault="00F351C5" w:rsidP="001E4F9A">
            <w:pPr>
              <w:pStyle w:val="a7"/>
              <w:spacing w:before="240" w:after="0"/>
              <w:ind w:firstLine="0"/>
              <w:jc w:val="left"/>
              <w:rPr>
                <w:color w:val="000000" w:themeColor="text1"/>
              </w:rPr>
            </w:pPr>
          </w:p>
        </w:tc>
        <w:tc>
          <w:tcPr>
            <w:tcW w:w="3544" w:type="dxa"/>
            <w:shd w:val="clear" w:color="auto" w:fill="auto"/>
          </w:tcPr>
          <w:p w14:paraId="69533716" w14:textId="77777777" w:rsidR="00F351C5" w:rsidRPr="00BA1E81" w:rsidRDefault="00F351C5" w:rsidP="00FB2F5F">
            <w:pPr>
              <w:pStyle w:val="Default"/>
              <w:jc w:val="both"/>
              <w:rPr>
                <w:color w:val="000000" w:themeColor="text1"/>
                <w:sz w:val="20"/>
                <w:szCs w:val="20"/>
              </w:rPr>
            </w:pPr>
            <w:r w:rsidRPr="00BA1E81">
              <w:rPr>
                <w:color w:val="000000" w:themeColor="text1"/>
                <w:sz w:val="20"/>
                <w:szCs w:val="20"/>
              </w:rPr>
              <w:t xml:space="preserve">Проверка оборудования, установленного в резервуаре очищенной воды (насосы подачи осветленной воды; насосы подачи очищенной воды; скиммеры; уровнемер и датчики уровня) </w:t>
            </w:r>
          </w:p>
        </w:tc>
        <w:tc>
          <w:tcPr>
            <w:tcW w:w="2657" w:type="dxa"/>
            <w:shd w:val="clear" w:color="auto" w:fill="auto"/>
          </w:tcPr>
          <w:p w14:paraId="3875434D" w14:textId="77777777" w:rsidR="00F351C5" w:rsidRPr="00BA1E81" w:rsidRDefault="00F351C5" w:rsidP="001E4F9A">
            <w:pPr>
              <w:pStyle w:val="a7"/>
              <w:spacing w:before="240" w:after="0"/>
              <w:ind w:firstLine="0"/>
              <w:rPr>
                <w:color w:val="000000" w:themeColor="text1"/>
              </w:rPr>
            </w:pPr>
            <w:r w:rsidRPr="00BA1E81">
              <w:rPr>
                <w:color w:val="000000" w:themeColor="text1"/>
                <w:sz w:val="20"/>
                <w:szCs w:val="20"/>
              </w:rPr>
              <w:t>2 раз в год</w:t>
            </w:r>
          </w:p>
        </w:tc>
      </w:tr>
      <w:tr w:rsidR="00BA1E81" w:rsidRPr="00BA1E81" w14:paraId="4DE573F7" w14:textId="77777777" w:rsidTr="009E278F">
        <w:tc>
          <w:tcPr>
            <w:tcW w:w="1242" w:type="dxa"/>
            <w:vMerge/>
            <w:shd w:val="clear" w:color="auto" w:fill="auto"/>
          </w:tcPr>
          <w:p w14:paraId="7179DAD1" w14:textId="77777777" w:rsidR="00F351C5" w:rsidRPr="00BA1E81" w:rsidRDefault="00F351C5" w:rsidP="001E4F9A">
            <w:pPr>
              <w:pStyle w:val="a7"/>
              <w:spacing w:before="240" w:after="0"/>
              <w:ind w:firstLine="0"/>
              <w:rPr>
                <w:color w:val="000000" w:themeColor="text1"/>
              </w:rPr>
            </w:pPr>
          </w:p>
        </w:tc>
        <w:tc>
          <w:tcPr>
            <w:tcW w:w="2410" w:type="dxa"/>
            <w:vMerge/>
            <w:shd w:val="clear" w:color="auto" w:fill="auto"/>
          </w:tcPr>
          <w:p w14:paraId="6ACC6508" w14:textId="77777777" w:rsidR="00F351C5" w:rsidRPr="00BA1E81" w:rsidRDefault="00F351C5" w:rsidP="001E4F9A">
            <w:pPr>
              <w:pStyle w:val="a7"/>
              <w:spacing w:before="240" w:after="0"/>
              <w:ind w:firstLine="0"/>
              <w:jc w:val="left"/>
              <w:rPr>
                <w:color w:val="000000" w:themeColor="text1"/>
              </w:rPr>
            </w:pPr>
          </w:p>
        </w:tc>
        <w:tc>
          <w:tcPr>
            <w:tcW w:w="3544" w:type="dxa"/>
            <w:shd w:val="clear" w:color="auto" w:fill="auto"/>
          </w:tcPr>
          <w:p w14:paraId="3E4CCD55" w14:textId="77777777" w:rsidR="00F351C5" w:rsidRPr="00BA1E81" w:rsidRDefault="00F351C5" w:rsidP="00FB2F5F">
            <w:pPr>
              <w:pStyle w:val="Default"/>
              <w:jc w:val="both"/>
              <w:rPr>
                <w:color w:val="000000" w:themeColor="text1"/>
                <w:sz w:val="20"/>
                <w:szCs w:val="20"/>
              </w:rPr>
            </w:pPr>
            <w:r w:rsidRPr="00BA1E81">
              <w:rPr>
                <w:color w:val="000000" w:themeColor="text1"/>
                <w:sz w:val="20"/>
                <w:szCs w:val="20"/>
              </w:rPr>
              <w:t xml:space="preserve">Проверка оборудования, установленного в резервуаре уловленных нефтепродуктов </w:t>
            </w:r>
            <w:r w:rsidRPr="00BA1E81">
              <w:rPr>
                <w:b/>
                <w:bCs/>
                <w:color w:val="000000" w:themeColor="text1"/>
                <w:sz w:val="20"/>
                <w:szCs w:val="20"/>
              </w:rPr>
              <w:t>(</w:t>
            </w:r>
            <w:r w:rsidRPr="00BA1E81">
              <w:rPr>
                <w:color w:val="000000" w:themeColor="text1"/>
                <w:sz w:val="20"/>
                <w:szCs w:val="20"/>
              </w:rPr>
              <w:t xml:space="preserve">датчик уровня) </w:t>
            </w:r>
          </w:p>
        </w:tc>
        <w:tc>
          <w:tcPr>
            <w:tcW w:w="2657" w:type="dxa"/>
            <w:shd w:val="clear" w:color="auto" w:fill="auto"/>
          </w:tcPr>
          <w:p w14:paraId="236DFF3C" w14:textId="77777777" w:rsidR="00F351C5" w:rsidRPr="00BA1E81" w:rsidRDefault="00F351C5" w:rsidP="001E4F9A">
            <w:pPr>
              <w:pStyle w:val="a7"/>
              <w:spacing w:before="240" w:after="0"/>
              <w:ind w:firstLine="0"/>
              <w:rPr>
                <w:color w:val="000000" w:themeColor="text1"/>
              </w:rPr>
            </w:pPr>
            <w:r w:rsidRPr="00BA1E81">
              <w:rPr>
                <w:color w:val="000000" w:themeColor="text1"/>
                <w:sz w:val="20"/>
                <w:szCs w:val="20"/>
              </w:rPr>
              <w:t>2 раз в год</w:t>
            </w:r>
          </w:p>
        </w:tc>
      </w:tr>
      <w:tr w:rsidR="00BA1E81" w:rsidRPr="00BA1E81" w14:paraId="0B58A46C" w14:textId="77777777" w:rsidTr="009E278F">
        <w:tc>
          <w:tcPr>
            <w:tcW w:w="1242" w:type="dxa"/>
            <w:vMerge/>
            <w:shd w:val="clear" w:color="auto" w:fill="auto"/>
          </w:tcPr>
          <w:p w14:paraId="769EBC65" w14:textId="77777777" w:rsidR="00F351C5" w:rsidRPr="00BA1E81" w:rsidRDefault="00F351C5" w:rsidP="001E4F9A">
            <w:pPr>
              <w:pStyle w:val="a7"/>
              <w:spacing w:before="240" w:after="0"/>
              <w:ind w:firstLine="0"/>
              <w:rPr>
                <w:color w:val="000000" w:themeColor="text1"/>
              </w:rPr>
            </w:pPr>
          </w:p>
        </w:tc>
        <w:tc>
          <w:tcPr>
            <w:tcW w:w="2410" w:type="dxa"/>
            <w:vMerge w:val="restart"/>
            <w:shd w:val="clear" w:color="auto" w:fill="auto"/>
          </w:tcPr>
          <w:p w14:paraId="42AE5D96"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Очистка стоков посредством фильтрования </w:t>
            </w:r>
          </w:p>
          <w:p w14:paraId="364916BD" w14:textId="77777777" w:rsidR="00F351C5" w:rsidRPr="00BA1E81" w:rsidRDefault="00F351C5" w:rsidP="001E4F9A">
            <w:pPr>
              <w:pStyle w:val="a7"/>
              <w:spacing w:before="240" w:after="0"/>
              <w:ind w:firstLine="0"/>
              <w:jc w:val="left"/>
              <w:rPr>
                <w:color w:val="000000" w:themeColor="text1"/>
              </w:rPr>
            </w:pPr>
          </w:p>
        </w:tc>
        <w:tc>
          <w:tcPr>
            <w:tcW w:w="3544" w:type="dxa"/>
            <w:shd w:val="clear" w:color="auto" w:fill="auto"/>
          </w:tcPr>
          <w:p w14:paraId="2CFA22EF" w14:textId="77777777" w:rsidR="00F351C5" w:rsidRPr="00BA1E81" w:rsidRDefault="00F351C5" w:rsidP="00FB2F5F">
            <w:pPr>
              <w:pStyle w:val="Default"/>
              <w:jc w:val="both"/>
              <w:rPr>
                <w:color w:val="000000" w:themeColor="text1"/>
                <w:sz w:val="20"/>
                <w:szCs w:val="20"/>
              </w:rPr>
            </w:pPr>
            <w:r w:rsidRPr="00BA1E81">
              <w:rPr>
                <w:color w:val="000000" w:themeColor="text1"/>
                <w:sz w:val="20"/>
                <w:szCs w:val="20"/>
              </w:rPr>
              <w:t xml:space="preserve">Проверка оборудования установленного в узле фильтрования на осветлительных фильтрах </w:t>
            </w:r>
          </w:p>
        </w:tc>
        <w:tc>
          <w:tcPr>
            <w:tcW w:w="2657" w:type="dxa"/>
            <w:shd w:val="clear" w:color="auto" w:fill="auto"/>
          </w:tcPr>
          <w:p w14:paraId="131AEF3D" w14:textId="77777777" w:rsidR="00F351C5" w:rsidRPr="00BA1E81" w:rsidRDefault="00F351C5" w:rsidP="00FB2F5F">
            <w:pPr>
              <w:pStyle w:val="Default"/>
              <w:jc w:val="both"/>
              <w:rPr>
                <w:color w:val="000000" w:themeColor="text1"/>
                <w:sz w:val="20"/>
                <w:szCs w:val="20"/>
              </w:rPr>
            </w:pPr>
            <w:r w:rsidRPr="00BA1E81">
              <w:rPr>
                <w:color w:val="000000" w:themeColor="text1"/>
                <w:sz w:val="20"/>
                <w:szCs w:val="20"/>
              </w:rPr>
              <w:t>2 раз в год проводится проверка оборудования, замена осветительных фильтров проводится по мере необходимости</w:t>
            </w:r>
          </w:p>
        </w:tc>
      </w:tr>
      <w:tr w:rsidR="00BA1E81" w:rsidRPr="00BA1E81" w14:paraId="635B3F3C" w14:textId="77777777" w:rsidTr="009E278F">
        <w:tc>
          <w:tcPr>
            <w:tcW w:w="1242" w:type="dxa"/>
            <w:vMerge/>
            <w:shd w:val="clear" w:color="auto" w:fill="auto"/>
          </w:tcPr>
          <w:p w14:paraId="62A86B9E" w14:textId="77777777" w:rsidR="00F351C5" w:rsidRPr="00BA1E81" w:rsidRDefault="00F351C5" w:rsidP="001E4F9A">
            <w:pPr>
              <w:pStyle w:val="a7"/>
              <w:spacing w:before="240" w:after="0"/>
              <w:ind w:firstLine="0"/>
              <w:rPr>
                <w:color w:val="000000" w:themeColor="text1"/>
              </w:rPr>
            </w:pPr>
          </w:p>
        </w:tc>
        <w:tc>
          <w:tcPr>
            <w:tcW w:w="2410" w:type="dxa"/>
            <w:vMerge/>
            <w:shd w:val="clear" w:color="auto" w:fill="auto"/>
          </w:tcPr>
          <w:p w14:paraId="723588ED" w14:textId="77777777" w:rsidR="00F351C5" w:rsidRPr="00BA1E81" w:rsidRDefault="00F351C5" w:rsidP="001E4F9A">
            <w:pPr>
              <w:pStyle w:val="a7"/>
              <w:spacing w:before="240" w:after="0"/>
              <w:ind w:firstLine="0"/>
              <w:rPr>
                <w:color w:val="000000" w:themeColor="text1"/>
              </w:rPr>
            </w:pPr>
          </w:p>
        </w:tc>
        <w:tc>
          <w:tcPr>
            <w:tcW w:w="3544" w:type="dxa"/>
            <w:shd w:val="clear" w:color="auto" w:fill="auto"/>
          </w:tcPr>
          <w:p w14:paraId="0AD2E7F5" w14:textId="77777777" w:rsidR="00F351C5" w:rsidRPr="00BA1E81" w:rsidRDefault="00F351C5" w:rsidP="00FB2F5F">
            <w:pPr>
              <w:pStyle w:val="Default"/>
              <w:jc w:val="both"/>
              <w:rPr>
                <w:color w:val="000000" w:themeColor="text1"/>
                <w:sz w:val="20"/>
                <w:szCs w:val="20"/>
              </w:rPr>
            </w:pPr>
            <w:r w:rsidRPr="00BA1E81">
              <w:rPr>
                <w:color w:val="000000" w:themeColor="text1"/>
                <w:sz w:val="20"/>
                <w:szCs w:val="20"/>
              </w:rPr>
              <w:t xml:space="preserve">Проверка оборудования установленного в узле фильтрования на сорбционных фильтрах </w:t>
            </w:r>
          </w:p>
        </w:tc>
        <w:tc>
          <w:tcPr>
            <w:tcW w:w="2657" w:type="dxa"/>
            <w:shd w:val="clear" w:color="auto" w:fill="auto"/>
          </w:tcPr>
          <w:p w14:paraId="58195F38" w14:textId="77777777" w:rsidR="00F351C5" w:rsidRPr="00BA1E81" w:rsidRDefault="00F351C5" w:rsidP="00FB2F5F">
            <w:pPr>
              <w:pStyle w:val="Default"/>
              <w:jc w:val="both"/>
              <w:rPr>
                <w:color w:val="000000" w:themeColor="text1"/>
                <w:sz w:val="20"/>
                <w:szCs w:val="20"/>
              </w:rPr>
            </w:pPr>
            <w:r w:rsidRPr="00BA1E81">
              <w:rPr>
                <w:color w:val="000000" w:themeColor="text1"/>
                <w:sz w:val="20"/>
                <w:szCs w:val="20"/>
              </w:rPr>
              <w:t xml:space="preserve">2 раз в год проводится проверка оборудования, замена сорбционных </w:t>
            </w:r>
          </w:p>
          <w:p w14:paraId="6066D08B" w14:textId="77777777" w:rsidR="00F351C5" w:rsidRPr="00BA1E81" w:rsidRDefault="00F351C5" w:rsidP="00FB2F5F">
            <w:pPr>
              <w:pStyle w:val="Default"/>
              <w:jc w:val="both"/>
              <w:rPr>
                <w:color w:val="000000" w:themeColor="text1"/>
                <w:sz w:val="20"/>
                <w:szCs w:val="20"/>
              </w:rPr>
            </w:pPr>
            <w:r w:rsidRPr="00BA1E81">
              <w:rPr>
                <w:color w:val="000000" w:themeColor="text1"/>
                <w:sz w:val="20"/>
                <w:szCs w:val="20"/>
              </w:rPr>
              <w:t xml:space="preserve">фильтров проводится по мере необходимости </w:t>
            </w:r>
          </w:p>
        </w:tc>
      </w:tr>
      <w:tr w:rsidR="00BA1E81" w:rsidRPr="00BA1E81" w14:paraId="73DAF57F" w14:textId="77777777" w:rsidTr="009E278F">
        <w:tc>
          <w:tcPr>
            <w:tcW w:w="1242" w:type="dxa"/>
            <w:vMerge/>
            <w:shd w:val="clear" w:color="auto" w:fill="auto"/>
          </w:tcPr>
          <w:p w14:paraId="3E95B95D" w14:textId="77777777" w:rsidR="00F351C5" w:rsidRPr="00BA1E81" w:rsidRDefault="00F351C5" w:rsidP="001E4F9A">
            <w:pPr>
              <w:pStyle w:val="a7"/>
              <w:spacing w:before="240" w:after="0"/>
              <w:ind w:firstLine="0"/>
              <w:rPr>
                <w:color w:val="000000" w:themeColor="text1"/>
              </w:rPr>
            </w:pPr>
          </w:p>
        </w:tc>
        <w:tc>
          <w:tcPr>
            <w:tcW w:w="2410" w:type="dxa"/>
            <w:vMerge w:val="restart"/>
            <w:shd w:val="clear" w:color="auto" w:fill="auto"/>
          </w:tcPr>
          <w:p w14:paraId="10F4F317" w14:textId="77777777" w:rsidR="00F351C5" w:rsidRPr="00BA1E81" w:rsidRDefault="00F351C5" w:rsidP="001E4F9A">
            <w:pPr>
              <w:pStyle w:val="Default"/>
              <w:jc w:val="both"/>
              <w:rPr>
                <w:color w:val="000000" w:themeColor="text1"/>
                <w:sz w:val="20"/>
                <w:szCs w:val="20"/>
              </w:rPr>
            </w:pPr>
            <w:r w:rsidRPr="00BA1E81">
              <w:rPr>
                <w:color w:val="000000" w:themeColor="text1"/>
                <w:sz w:val="20"/>
                <w:szCs w:val="20"/>
              </w:rPr>
              <w:t xml:space="preserve">Очистка стоков посредством раствора флокулянта </w:t>
            </w:r>
          </w:p>
        </w:tc>
        <w:tc>
          <w:tcPr>
            <w:tcW w:w="3544" w:type="dxa"/>
            <w:shd w:val="clear" w:color="auto" w:fill="auto"/>
          </w:tcPr>
          <w:p w14:paraId="201E65B7" w14:textId="77777777" w:rsidR="00F351C5" w:rsidRPr="00BA1E81" w:rsidRDefault="00F351C5" w:rsidP="00FB2F5F">
            <w:pPr>
              <w:pStyle w:val="Default"/>
              <w:jc w:val="both"/>
              <w:rPr>
                <w:color w:val="000000" w:themeColor="text1"/>
                <w:sz w:val="20"/>
                <w:szCs w:val="20"/>
              </w:rPr>
            </w:pPr>
            <w:r w:rsidRPr="00BA1E81">
              <w:rPr>
                <w:color w:val="000000" w:themeColor="text1"/>
                <w:sz w:val="20"/>
                <w:szCs w:val="20"/>
              </w:rPr>
              <w:t xml:space="preserve">Проверка оборудования установленного в установке хранения раствора коагулянта </w:t>
            </w:r>
          </w:p>
        </w:tc>
        <w:tc>
          <w:tcPr>
            <w:tcW w:w="2657" w:type="dxa"/>
            <w:shd w:val="clear" w:color="auto" w:fill="auto"/>
          </w:tcPr>
          <w:p w14:paraId="4930E556" w14:textId="77777777" w:rsidR="00F351C5" w:rsidRPr="00BA1E81" w:rsidRDefault="00F351C5" w:rsidP="00FB2F5F">
            <w:pPr>
              <w:pStyle w:val="a7"/>
              <w:spacing w:before="240" w:after="0"/>
              <w:ind w:firstLine="0"/>
              <w:rPr>
                <w:color w:val="000000" w:themeColor="text1"/>
              </w:rPr>
            </w:pPr>
            <w:r w:rsidRPr="00BA1E81">
              <w:rPr>
                <w:color w:val="000000" w:themeColor="text1"/>
                <w:sz w:val="20"/>
                <w:szCs w:val="20"/>
              </w:rPr>
              <w:t>2 раз в год</w:t>
            </w:r>
          </w:p>
        </w:tc>
      </w:tr>
      <w:tr w:rsidR="00BA1E81" w:rsidRPr="00BA1E81" w14:paraId="0FFFFA64" w14:textId="77777777" w:rsidTr="009E278F">
        <w:tc>
          <w:tcPr>
            <w:tcW w:w="1242" w:type="dxa"/>
            <w:vMerge/>
            <w:shd w:val="clear" w:color="auto" w:fill="auto"/>
          </w:tcPr>
          <w:p w14:paraId="32090080" w14:textId="77777777" w:rsidR="00F351C5" w:rsidRPr="00BA1E81" w:rsidRDefault="00F351C5" w:rsidP="001E4F9A">
            <w:pPr>
              <w:pStyle w:val="a7"/>
              <w:spacing w:before="240" w:after="0"/>
              <w:ind w:firstLine="0"/>
              <w:rPr>
                <w:color w:val="000000" w:themeColor="text1"/>
              </w:rPr>
            </w:pPr>
          </w:p>
        </w:tc>
        <w:tc>
          <w:tcPr>
            <w:tcW w:w="2410" w:type="dxa"/>
            <w:vMerge/>
            <w:shd w:val="clear" w:color="auto" w:fill="auto"/>
          </w:tcPr>
          <w:p w14:paraId="1E64EF9D" w14:textId="77777777" w:rsidR="00F351C5" w:rsidRPr="00BA1E81" w:rsidRDefault="00F351C5" w:rsidP="001E4F9A">
            <w:pPr>
              <w:pStyle w:val="a7"/>
              <w:spacing w:before="240" w:after="0"/>
              <w:ind w:firstLine="0"/>
              <w:rPr>
                <w:color w:val="000000" w:themeColor="text1"/>
              </w:rPr>
            </w:pPr>
          </w:p>
        </w:tc>
        <w:tc>
          <w:tcPr>
            <w:tcW w:w="3544" w:type="dxa"/>
            <w:shd w:val="clear" w:color="auto" w:fill="auto"/>
          </w:tcPr>
          <w:p w14:paraId="21492DF5" w14:textId="77777777" w:rsidR="00F351C5" w:rsidRPr="00BA1E81" w:rsidRDefault="00F351C5" w:rsidP="00FB2F5F">
            <w:pPr>
              <w:pStyle w:val="Default"/>
              <w:jc w:val="both"/>
              <w:rPr>
                <w:color w:val="000000" w:themeColor="text1"/>
                <w:sz w:val="20"/>
                <w:szCs w:val="20"/>
              </w:rPr>
            </w:pPr>
            <w:r w:rsidRPr="00BA1E81">
              <w:rPr>
                <w:color w:val="000000" w:themeColor="text1"/>
                <w:sz w:val="20"/>
                <w:szCs w:val="20"/>
              </w:rPr>
              <w:t xml:space="preserve">Проверка оборудования установленного в установке дозирования рабочего раствора коагулянта </w:t>
            </w:r>
          </w:p>
        </w:tc>
        <w:tc>
          <w:tcPr>
            <w:tcW w:w="2657" w:type="dxa"/>
            <w:shd w:val="clear" w:color="auto" w:fill="auto"/>
          </w:tcPr>
          <w:p w14:paraId="0F74D444" w14:textId="77777777" w:rsidR="00F351C5" w:rsidRPr="00BA1E81" w:rsidRDefault="00F351C5" w:rsidP="00FB2F5F">
            <w:pPr>
              <w:pStyle w:val="a7"/>
              <w:spacing w:before="240" w:after="0"/>
              <w:ind w:firstLine="0"/>
              <w:rPr>
                <w:color w:val="000000" w:themeColor="text1"/>
              </w:rPr>
            </w:pPr>
            <w:r w:rsidRPr="00BA1E81">
              <w:rPr>
                <w:color w:val="000000" w:themeColor="text1"/>
                <w:sz w:val="20"/>
                <w:szCs w:val="20"/>
              </w:rPr>
              <w:t>2 раз в год</w:t>
            </w:r>
          </w:p>
        </w:tc>
      </w:tr>
      <w:tr w:rsidR="00BA1E81" w:rsidRPr="00BA1E81" w14:paraId="521D31DB" w14:textId="77777777" w:rsidTr="009E278F">
        <w:tc>
          <w:tcPr>
            <w:tcW w:w="1242" w:type="dxa"/>
            <w:vMerge/>
            <w:shd w:val="clear" w:color="auto" w:fill="auto"/>
          </w:tcPr>
          <w:p w14:paraId="6A357EF4" w14:textId="77777777" w:rsidR="00F351C5" w:rsidRPr="00BA1E81" w:rsidRDefault="00F351C5" w:rsidP="001E4F9A">
            <w:pPr>
              <w:pStyle w:val="a7"/>
              <w:spacing w:before="240" w:after="0"/>
              <w:ind w:firstLine="0"/>
              <w:rPr>
                <w:color w:val="000000" w:themeColor="text1"/>
              </w:rPr>
            </w:pPr>
          </w:p>
        </w:tc>
        <w:tc>
          <w:tcPr>
            <w:tcW w:w="2410" w:type="dxa"/>
            <w:vMerge/>
            <w:shd w:val="clear" w:color="auto" w:fill="auto"/>
          </w:tcPr>
          <w:p w14:paraId="2154526D" w14:textId="77777777" w:rsidR="00F351C5" w:rsidRPr="00BA1E81" w:rsidRDefault="00F351C5" w:rsidP="001E4F9A">
            <w:pPr>
              <w:pStyle w:val="a7"/>
              <w:spacing w:before="240" w:after="0"/>
              <w:ind w:firstLine="0"/>
              <w:rPr>
                <w:color w:val="000000" w:themeColor="text1"/>
              </w:rPr>
            </w:pPr>
          </w:p>
        </w:tc>
        <w:tc>
          <w:tcPr>
            <w:tcW w:w="3544" w:type="dxa"/>
            <w:shd w:val="clear" w:color="auto" w:fill="auto"/>
          </w:tcPr>
          <w:p w14:paraId="3AEAD5C5" w14:textId="77777777" w:rsidR="00F351C5" w:rsidRPr="00BA1E81" w:rsidRDefault="00F351C5" w:rsidP="00FB2F5F">
            <w:pPr>
              <w:pStyle w:val="Default"/>
              <w:jc w:val="both"/>
              <w:rPr>
                <w:color w:val="000000" w:themeColor="text1"/>
                <w:sz w:val="20"/>
                <w:szCs w:val="20"/>
              </w:rPr>
            </w:pPr>
            <w:r w:rsidRPr="00BA1E81">
              <w:rPr>
                <w:color w:val="000000" w:themeColor="text1"/>
                <w:sz w:val="20"/>
                <w:szCs w:val="20"/>
              </w:rPr>
              <w:t xml:space="preserve">Проверка оборудования установленного в установке дозирования раствора флокулянта </w:t>
            </w:r>
          </w:p>
        </w:tc>
        <w:tc>
          <w:tcPr>
            <w:tcW w:w="2657" w:type="dxa"/>
            <w:shd w:val="clear" w:color="auto" w:fill="auto"/>
          </w:tcPr>
          <w:p w14:paraId="5E17CCEB" w14:textId="77777777" w:rsidR="00F351C5" w:rsidRPr="00BA1E81" w:rsidRDefault="00F351C5" w:rsidP="00FB2F5F">
            <w:pPr>
              <w:pStyle w:val="a7"/>
              <w:spacing w:before="240" w:after="0"/>
              <w:ind w:firstLine="0"/>
              <w:rPr>
                <w:color w:val="000000" w:themeColor="text1"/>
              </w:rPr>
            </w:pPr>
            <w:r w:rsidRPr="00BA1E81">
              <w:rPr>
                <w:color w:val="000000" w:themeColor="text1"/>
                <w:sz w:val="20"/>
                <w:szCs w:val="20"/>
              </w:rPr>
              <w:t>2 раз в год</w:t>
            </w:r>
          </w:p>
        </w:tc>
      </w:tr>
      <w:tr w:rsidR="00BA1E81" w:rsidRPr="00BA1E81" w14:paraId="490AAC32" w14:textId="77777777" w:rsidTr="009E278F">
        <w:tc>
          <w:tcPr>
            <w:tcW w:w="1242" w:type="dxa"/>
            <w:vMerge/>
            <w:shd w:val="clear" w:color="auto" w:fill="auto"/>
          </w:tcPr>
          <w:p w14:paraId="450E7A45" w14:textId="77777777" w:rsidR="00F351C5" w:rsidRPr="00BA1E81" w:rsidRDefault="00F351C5" w:rsidP="001E4F9A">
            <w:pPr>
              <w:pStyle w:val="a7"/>
              <w:spacing w:before="240" w:after="0"/>
              <w:ind w:firstLine="0"/>
              <w:rPr>
                <w:color w:val="000000" w:themeColor="text1"/>
              </w:rPr>
            </w:pPr>
          </w:p>
        </w:tc>
        <w:tc>
          <w:tcPr>
            <w:tcW w:w="2410" w:type="dxa"/>
            <w:shd w:val="clear" w:color="auto" w:fill="auto"/>
          </w:tcPr>
          <w:p w14:paraId="57758F7E" w14:textId="77777777" w:rsidR="00F351C5" w:rsidRPr="00BA1E81" w:rsidRDefault="00F351C5" w:rsidP="001E4F9A">
            <w:pPr>
              <w:pStyle w:val="Default"/>
              <w:jc w:val="both"/>
              <w:rPr>
                <w:color w:val="000000" w:themeColor="text1"/>
                <w:sz w:val="20"/>
                <w:szCs w:val="20"/>
              </w:rPr>
            </w:pPr>
            <w:r w:rsidRPr="00BA1E81">
              <w:rPr>
                <w:color w:val="000000" w:themeColor="text1"/>
                <w:sz w:val="20"/>
                <w:szCs w:val="20"/>
              </w:rPr>
              <w:t xml:space="preserve">Обеззараживание очищенных сточных вод </w:t>
            </w:r>
          </w:p>
        </w:tc>
        <w:tc>
          <w:tcPr>
            <w:tcW w:w="3544" w:type="dxa"/>
            <w:shd w:val="clear" w:color="auto" w:fill="auto"/>
          </w:tcPr>
          <w:p w14:paraId="540EBA3A" w14:textId="77777777" w:rsidR="00F351C5" w:rsidRPr="00BA1E81" w:rsidRDefault="00F351C5" w:rsidP="00FB2F5F">
            <w:pPr>
              <w:pStyle w:val="Default"/>
              <w:jc w:val="both"/>
              <w:rPr>
                <w:color w:val="000000" w:themeColor="text1"/>
                <w:sz w:val="20"/>
                <w:szCs w:val="20"/>
              </w:rPr>
            </w:pPr>
            <w:r w:rsidRPr="00BA1E81">
              <w:rPr>
                <w:color w:val="000000" w:themeColor="text1"/>
                <w:sz w:val="20"/>
                <w:szCs w:val="20"/>
              </w:rPr>
              <w:t xml:space="preserve">Проверка оборудования, установленного в установке для обеззараживания очищенных сточных вод </w:t>
            </w:r>
          </w:p>
        </w:tc>
        <w:tc>
          <w:tcPr>
            <w:tcW w:w="2657" w:type="dxa"/>
            <w:shd w:val="clear" w:color="auto" w:fill="auto"/>
          </w:tcPr>
          <w:p w14:paraId="540B1AA9" w14:textId="77777777" w:rsidR="00F351C5" w:rsidRPr="00BA1E81" w:rsidRDefault="00F351C5" w:rsidP="00FB2F5F">
            <w:pPr>
              <w:pStyle w:val="a7"/>
              <w:spacing w:before="240" w:after="0"/>
              <w:ind w:firstLine="0"/>
              <w:rPr>
                <w:color w:val="000000" w:themeColor="text1"/>
              </w:rPr>
            </w:pPr>
            <w:r w:rsidRPr="00BA1E81">
              <w:rPr>
                <w:color w:val="000000" w:themeColor="text1"/>
                <w:sz w:val="20"/>
                <w:szCs w:val="20"/>
              </w:rPr>
              <w:t>2 раз в год</w:t>
            </w:r>
          </w:p>
        </w:tc>
      </w:tr>
      <w:tr w:rsidR="00BA1E81" w:rsidRPr="00BA1E81" w14:paraId="2D04A65E" w14:textId="77777777" w:rsidTr="009E278F">
        <w:tc>
          <w:tcPr>
            <w:tcW w:w="1242" w:type="dxa"/>
            <w:vMerge/>
            <w:shd w:val="clear" w:color="auto" w:fill="auto"/>
          </w:tcPr>
          <w:p w14:paraId="397CDC19" w14:textId="77777777" w:rsidR="00F351C5" w:rsidRPr="00BA1E81" w:rsidRDefault="00F351C5" w:rsidP="001E4F9A">
            <w:pPr>
              <w:pStyle w:val="a7"/>
              <w:spacing w:before="240" w:after="0"/>
              <w:ind w:firstLine="0"/>
              <w:rPr>
                <w:color w:val="000000" w:themeColor="text1"/>
              </w:rPr>
            </w:pPr>
          </w:p>
        </w:tc>
        <w:tc>
          <w:tcPr>
            <w:tcW w:w="2410" w:type="dxa"/>
            <w:shd w:val="clear" w:color="auto" w:fill="auto"/>
          </w:tcPr>
          <w:p w14:paraId="06146E12" w14:textId="77777777" w:rsidR="00F351C5" w:rsidRPr="00BA1E81" w:rsidRDefault="00F351C5" w:rsidP="001E4F9A">
            <w:pPr>
              <w:pStyle w:val="Default"/>
              <w:jc w:val="both"/>
              <w:rPr>
                <w:color w:val="000000" w:themeColor="text1"/>
                <w:sz w:val="20"/>
                <w:szCs w:val="20"/>
              </w:rPr>
            </w:pPr>
            <w:r w:rsidRPr="00BA1E81">
              <w:rPr>
                <w:color w:val="000000" w:themeColor="text1"/>
                <w:sz w:val="20"/>
                <w:szCs w:val="20"/>
              </w:rPr>
              <w:t xml:space="preserve">Обезвоживание осадка </w:t>
            </w:r>
          </w:p>
        </w:tc>
        <w:tc>
          <w:tcPr>
            <w:tcW w:w="3544" w:type="dxa"/>
            <w:shd w:val="clear" w:color="auto" w:fill="auto"/>
          </w:tcPr>
          <w:p w14:paraId="58CF6AD9" w14:textId="77777777" w:rsidR="00F351C5" w:rsidRPr="00BA1E81" w:rsidRDefault="00F351C5" w:rsidP="00FB2F5F">
            <w:pPr>
              <w:pStyle w:val="Default"/>
              <w:jc w:val="both"/>
              <w:rPr>
                <w:color w:val="000000" w:themeColor="text1"/>
                <w:sz w:val="20"/>
                <w:szCs w:val="20"/>
              </w:rPr>
            </w:pPr>
            <w:r w:rsidRPr="00BA1E81">
              <w:rPr>
                <w:color w:val="000000" w:themeColor="text1"/>
                <w:sz w:val="20"/>
                <w:szCs w:val="20"/>
              </w:rPr>
              <w:t xml:space="preserve">Проверка оборудования установленного в узле обезвоживания осадка </w:t>
            </w:r>
          </w:p>
        </w:tc>
        <w:tc>
          <w:tcPr>
            <w:tcW w:w="2657" w:type="dxa"/>
            <w:shd w:val="clear" w:color="auto" w:fill="auto"/>
          </w:tcPr>
          <w:p w14:paraId="2842FD85" w14:textId="77777777" w:rsidR="00F351C5" w:rsidRPr="00BA1E81" w:rsidRDefault="00F351C5" w:rsidP="00FB2F5F">
            <w:pPr>
              <w:pStyle w:val="Default"/>
              <w:jc w:val="both"/>
              <w:rPr>
                <w:color w:val="000000" w:themeColor="text1"/>
                <w:sz w:val="20"/>
                <w:szCs w:val="20"/>
              </w:rPr>
            </w:pPr>
            <w:r w:rsidRPr="00BA1E81">
              <w:rPr>
                <w:color w:val="000000" w:themeColor="text1"/>
                <w:sz w:val="20"/>
                <w:szCs w:val="20"/>
              </w:rPr>
              <w:t xml:space="preserve">2 раз в год проводится проверка оборудования, замена оборудования проводится по мере необходимости </w:t>
            </w:r>
          </w:p>
        </w:tc>
      </w:tr>
      <w:tr w:rsidR="00BA1E81" w:rsidRPr="00BA1E81" w14:paraId="5477B482" w14:textId="77777777" w:rsidTr="009E278F">
        <w:tc>
          <w:tcPr>
            <w:tcW w:w="1242" w:type="dxa"/>
            <w:vMerge/>
            <w:shd w:val="clear" w:color="auto" w:fill="auto"/>
          </w:tcPr>
          <w:p w14:paraId="266F2FD4" w14:textId="77777777" w:rsidR="00F351C5" w:rsidRPr="00BA1E81" w:rsidRDefault="00F351C5" w:rsidP="001E4F9A">
            <w:pPr>
              <w:pStyle w:val="a7"/>
              <w:spacing w:before="240" w:after="0"/>
              <w:ind w:firstLine="0"/>
              <w:rPr>
                <w:color w:val="000000" w:themeColor="text1"/>
              </w:rPr>
            </w:pPr>
          </w:p>
        </w:tc>
        <w:tc>
          <w:tcPr>
            <w:tcW w:w="2410" w:type="dxa"/>
            <w:shd w:val="clear" w:color="auto" w:fill="auto"/>
          </w:tcPr>
          <w:p w14:paraId="128A9D07" w14:textId="77777777" w:rsidR="00F351C5" w:rsidRPr="00BA1E81" w:rsidRDefault="00F351C5" w:rsidP="001E4F9A">
            <w:pPr>
              <w:pStyle w:val="Default"/>
              <w:jc w:val="both"/>
              <w:rPr>
                <w:color w:val="000000" w:themeColor="text1"/>
                <w:sz w:val="20"/>
                <w:szCs w:val="20"/>
              </w:rPr>
            </w:pPr>
            <w:r w:rsidRPr="00BA1E81">
              <w:rPr>
                <w:color w:val="000000" w:themeColor="text1"/>
                <w:sz w:val="20"/>
                <w:szCs w:val="20"/>
              </w:rPr>
              <w:t xml:space="preserve">Очистка фильтров </w:t>
            </w:r>
          </w:p>
        </w:tc>
        <w:tc>
          <w:tcPr>
            <w:tcW w:w="3544" w:type="dxa"/>
            <w:shd w:val="clear" w:color="auto" w:fill="auto"/>
          </w:tcPr>
          <w:p w14:paraId="6AB6D42E" w14:textId="77777777" w:rsidR="00F351C5" w:rsidRPr="00BA1E81" w:rsidRDefault="00F351C5" w:rsidP="00FB2F5F">
            <w:pPr>
              <w:pStyle w:val="Default"/>
              <w:jc w:val="both"/>
              <w:rPr>
                <w:color w:val="000000" w:themeColor="text1"/>
                <w:sz w:val="20"/>
                <w:szCs w:val="20"/>
              </w:rPr>
            </w:pPr>
            <w:r w:rsidRPr="00BA1E81">
              <w:rPr>
                <w:color w:val="000000" w:themeColor="text1"/>
                <w:sz w:val="20"/>
                <w:szCs w:val="20"/>
              </w:rPr>
              <w:t xml:space="preserve">Проверка оборудования, установленного в узле воздуходувок </w:t>
            </w:r>
          </w:p>
        </w:tc>
        <w:tc>
          <w:tcPr>
            <w:tcW w:w="2657" w:type="dxa"/>
            <w:shd w:val="clear" w:color="auto" w:fill="auto"/>
          </w:tcPr>
          <w:p w14:paraId="02F6E339" w14:textId="77777777" w:rsidR="00F351C5" w:rsidRPr="00BA1E81" w:rsidRDefault="00F351C5" w:rsidP="00FB2F5F">
            <w:pPr>
              <w:pStyle w:val="a7"/>
              <w:spacing w:before="240" w:after="0"/>
              <w:ind w:firstLine="0"/>
              <w:rPr>
                <w:color w:val="000000" w:themeColor="text1"/>
              </w:rPr>
            </w:pPr>
            <w:r w:rsidRPr="00BA1E81">
              <w:rPr>
                <w:color w:val="000000" w:themeColor="text1"/>
                <w:sz w:val="20"/>
                <w:szCs w:val="20"/>
              </w:rPr>
              <w:t>2 раз в год</w:t>
            </w:r>
          </w:p>
        </w:tc>
      </w:tr>
    </w:tbl>
    <w:p w14:paraId="0F54BEEA" w14:textId="77777777" w:rsidR="00F351C5" w:rsidRPr="00BA1E81" w:rsidRDefault="00F351C5" w:rsidP="001E4F9A">
      <w:pPr>
        <w:pStyle w:val="a7"/>
        <w:spacing w:before="240"/>
        <w:rPr>
          <w:color w:val="000000" w:themeColor="text1"/>
        </w:rPr>
      </w:pPr>
      <w:r w:rsidRPr="00BA1E81">
        <w:rPr>
          <w:color w:val="000000" w:themeColor="text1"/>
        </w:rPr>
        <w:t xml:space="preserve">Помимо надлежащей эксплуатации очистных сооружений ливневой канализации, хозяйствующие субъекты, осуществляющие водопользование в части сброса сточных вод, должны осуществлять производственный контроль за соблюдением Санитарных правил и гигиенических нормативов, санитарно-противоэпидемические (профилактические) мероприятия с проведением лабораторных исследований и измерений, привлекая испытательные лабораторные центры, аккредитованные в национальной системе аккредитации в соответствии в соответствии с п.110 Постановления Главного государственного врача Российской Федерации от 28.01.2021 №3 «Об утверждении санитарных правил и норм СанПиН 2.1.3684-21». </w:t>
      </w:r>
    </w:p>
    <w:p w14:paraId="412CDFC3" w14:textId="77777777" w:rsidR="00F351C5" w:rsidRPr="00BA1E81" w:rsidRDefault="00F351C5" w:rsidP="001E4F9A">
      <w:pPr>
        <w:pStyle w:val="a7"/>
        <w:spacing w:before="240"/>
        <w:rPr>
          <w:color w:val="000000" w:themeColor="text1"/>
        </w:rPr>
      </w:pPr>
      <w:r w:rsidRPr="00BA1E81">
        <w:rPr>
          <w:color w:val="000000" w:themeColor="text1"/>
        </w:rPr>
        <w:t>После ввода в эксплуатацию объекта необходимо обеспечить разработку проекта расчёта нормативов допустимых сбросов загрязняющих веществ в водные объекты в соответствии с Приказом Минприроды России от 29.12.2020 № 1118 «Об утверждении Методики разработки нормативов допустимых сбросов загрязняющих веществ в водные объекты для водопользователей». Исходная информация для разработки проекта расчёта нормативов допустимых сбросов загрязняющих веществ в водные объекты запрашивается водопользователем в управлениях по мониторингу окружающей среды или в организациях, имеющих лицензию на осуществление деятельности в области гидрометеорологии и в смежных с ней областях (в части получения информации о количественных и качественных характеристиках водного объекта-приемника сточных вод, в том числе данные о величинах условных фоновых концентраций загрязняющего вещества в воде водного объекта, а также гидрометеорологическая информация.</w:t>
      </w:r>
    </w:p>
    <w:p w14:paraId="719123FD" w14:textId="77777777" w:rsidR="00F351C5" w:rsidRPr="00BA1E81" w:rsidRDefault="00F351C5" w:rsidP="001E4F9A">
      <w:pPr>
        <w:pStyle w:val="a7"/>
        <w:spacing w:before="240"/>
        <w:rPr>
          <w:color w:val="000000" w:themeColor="text1"/>
        </w:rPr>
      </w:pPr>
      <w:r w:rsidRPr="00BA1E81">
        <w:rPr>
          <w:color w:val="000000" w:themeColor="text1"/>
        </w:rPr>
        <w:t xml:space="preserve">Таким образом, потенциальными источниками загрязнения поверхностных, подземных вод и водозаборных площадей являются неочищенные или недостаточно очищенные поверхностные сточные воды с территорий, загрязненные дренажные воды, несанкционированные сбросы хозяйственно-бытовых сточных вод, фильтрационные утечки загрязняющих веществ из емкостей, аварийные сбросы и проливы загрязненных сточных вод. </w:t>
      </w:r>
    </w:p>
    <w:p w14:paraId="681E8D2E" w14:textId="77777777" w:rsidR="00F351C5" w:rsidRPr="00BA1E81" w:rsidRDefault="00F351C5" w:rsidP="001E4F9A">
      <w:pPr>
        <w:pStyle w:val="a7"/>
        <w:spacing w:before="240"/>
        <w:rPr>
          <w:color w:val="000000" w:themeColor="text1"/>
        </w:rPr>
      </w:pPr>
      <w:r w:rsidRPr="00BA1E81">
        <w:rPr>
          <w:color w:val="000000" w:themeColor="text1"/>
        </w:rPr>
        <w:t>Реализация комплексных мероприятий по строительству сетей, очистных сооружений ливневой канализации обеспечит сокращение поступления загрязняющих веществ с поверх</w:t>
      </w:r>
      <w:r w:rsidRPr="00BA1E81">
        <w:rPr>
          <w:color w:val="000000" w:themeColor="text1"/>
        </w:rPr>
        <w:lastRenderedPageBreak/>
        <w:t xml:space="preserve">ностным стоком с водосборных территорий и сохранение качества воды водных объектов, что позволит существенно улучшить условия жизни населения на территории города Сургута. Существует реальная необходимость выделения целого ряда мероприятий, связанных с рациональным использованием и охраной ресурсного потенциала водных объектов, от решения которых зависит в целом благополучие водного бассейна р. Обь. </w:t>
      </w:r>
    </w:p>
    <w:p w14:paraId="771B09AE" w14:textId="77777777" w:rsidR="00F351C5" w:rsidRPr="00BA1E81" w:rsidRDefault="00F351C5" w:rsidP="001E4F9A">
      <w:pPr>
        <w:pStyle w:val="a7"/>
        <w:spacing w:after="0"/>
        <w:rPr>
          <w:color w:val="000000" w:themeColor="text1"/>
        </w:rPr>
      </w:pPr>
      <w:r w:rsidRPr="00BA1E81">
        <w:rPr>
          <w:color w:val="000000" w:themeColor="text1"/>
        </w:rPr>
        <w:t xml:space="preserve">Анализ экологических данных существующей системы водоотведения показал, что планируемые мероприятия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 должны иметь следующие составляющие: </w:t>
      </w:r>
    </w:p>
    <w:p w14:paraId="634F4E99" w14:textId="77777777" w:rsidR="00F351C5" w:rsidRPr="00BA1E81" w:rsidRDefault="00F351C5" w:rsidP="00FB2F5F">
      <w:pPr>
        <w:pStyle w:val="a7"/>
        <w:spacing w:after="0"/>
        <w:ind w:firstLine="284"/>
        <w:rPr>
          <w:color w:val="000000" w:themeColor="text1"/>
        </w:rPr>
      </w:pPr>
      <w:r w:rsidRPr="00BA1E81">
        <w:rPr>
          <w:color w:val="000000" w:themeColor="text1"/>
        </w:rPr>
        <w:t xml:space="preserve">‒ Строительство и реконструкция сетей ливневой канализации в границах территории города. </w:t>
      </w:r>
    </w:p>
    <w:p w14:paraId="74871D1E" w14:textId="77777777" w:rsidR="00F351C5" w:rsidRPr="00BA1E81" w:rsidRDefault="00F351C5" w:rsidP="00FB2F5F">
      <w:pPr>
        <w:pStyle w:val="a7"/>
        <w:spacing w:after="0"/>
        <w:ind w:firstLine="284"/>
        <w:rPr>
          <w:color w:val="000000" w:themeColor="text1"/>
        </w:rPr>
      </w:pPr>
      <w:r w:rsidRPr="00BA1E81">
        <w:rPr>
          <w:color w:val="000000" w:themeColor="text1"/>
        </w:rPr>
        <w:t>‒ Строительство перехватывающих коллекторов для сбора поверхностных сточных вод из</w:t>
      </w:r>
      <w:r w:rsidR="00FB2F5F" w:rsidRPr="00BA1E81">
        <w:rPr>
          <w:color w:val="000000" w:themeColor="text1"/>
        </w:rPr>
        <w:t xml:space="preserve"> (от)</w:t>
      </w:r>
      <w:r w:rsidRPr="00BA1E81">
        <w:rPr>
          <w:color w:val="000000" w:themeColor="text1"/>
        </w:rPr>
        <w:t xml:space="preserve"> водовыпусков.</w:t>
      </w:r>
    </w:p>
    <w:p w14:paraId="7E750A6C" w14:textId="77777777" w:rsidR="00F351C5" w:rsidRPr="00BA1E81" w:rsidRDefault="00F351C5" w:rsidP="00FB2F5F">
      <w:pPr>
        <w:pStyle w:val="a7"/>
        <w:spacing w:after="0"/>
        <w:ind w:firstLine="284"/>
        <w:rPr>
          <w:color w:val="000000" w:themeColor="text1"/>
        </w:rPr>
      </w:pPr>
      <w:r w:rsidRPr="00BA1E81">
        <w:rPr>
          <w:color w:val="000000" w:themeColor="text1"/>
        </w:rPr>
        <w:t xml:space="preserve">‒ Строительство комплексов очистных сооружений и выпусков перед сбросом очищенной воды в водный бассейн реки Обь. </w:t>
      </w:r>
    </w:p>
    <w:p w14:paraId="6B1DBB41" w14:textId="77777777" w:rsidR="00F351C5" w:rsidRPr="00BA1E81" w:rsidRDefault="00F351C5" w:rsidP="00FB2F5F">
      <w:pPr>
        <w:pStyle w:val="a7"/>
        <w:spacing w:before="240"/>
        <w:ind w:firstLine="284"/>
        <w:rPr>
          <w:color w:val="000000" w:themeColor="text1"/>
        </w:rPr>
      </w:pPr>
      <w:r w:rsidRPr="00BA1E81">
        <w:rPr>
          <w:color w:val="000000" w:themeColor="text1"/>
        </w:rPr>
        <w:t xml:space="preserve">‒ Строительство канализационных насосных станций ливневой канализации; </w:t>
      </w:r>
    </w:p>
    <w:p w14:paraId="6EA5ADB6" w14:textId="77777777" w:rsidR="00F351C5" w:rsidRPr="00BA1E81" w:rsidRDefault="00F351C5" w:rsidP="00FB2F5F">
      <w:pPr>
        <w:pStyle w:val="a7"/>
        <w:spacing w:before="240"/>
        <w:ind w:firstLine="284"/>
        <w:rPr>
          <w:color w:val="000000" w:themeColor="text1"/>
        </w:rPr>
      </w:pPr>
      <w:r w:rsidRPr="00BA1E81">
        <w:rPr>
          <w:color w:val="000000" w:themeColor="text1"/>
        </w:rPr>
        <w:t xml:space="preserve">‒ Ликвидация незаконных врезок хозяйственно-бытовых сточных вод в городскую сеть ливневой канализации. </w:t>
      </w:r>
    </w:p>
    <w:p w14:paraId="65061E1E" w14:textId="77777777" w:rsidR="00F351C5" w:rsidRPr="00BA1E81" w:rsidRDefault="00F351C5" w:rsidP="001E4F9A">
      <w:pPr>
        <w:pStyle w:val="a7"/>
        <w:spacing w:before="240"/>
        <w:rPr>
          <w:color w:val="000000" w:themeColor="text1"/>
        </w:rPr>
      </w:pPr>
      <w:r w:rsidRPr="00BA1E81">
        <w:rPr>
          <w:color w:val="000000" w:themeColor="text1"/>
        </w:rPr>
        <w:t xml:space="preserve">‒ Контроль незаконных сбросов хозяйственно-бытовой канализации в сети ливневой канализации, для чего необходимо предусмотреть энергонезависимые датчики-анализаторы с передачей данных в диспетчерский пункт эксплуатирующей организации. </w:t>
      </w:r>
    </w:p>
    <w:p w14:paraId="36BE609B" w14:textId="77777777" w:rsidR="00F351C5" w:rsidRPr="00BA1E81" w:rsidRDefault="00F351C5" w:rsidP="001E4F9A">
      <w:pPr>
        <w:pStyle w:val="a7"/>
        <w:spacing w:before="240"/>
        <w:rPr>
          <w:color w:val="000000" w:themeColor="text1"/>
        </w:rPr>
      </w:pPr>
      <w:r w:rsidRPr="00BA1E81">
        <w:rPr>
          <w:color w:val="000000" w:themeColor="text1"/>
        </w:rPr>
        <w:t>‒ Контроль абонентов, осуществляющих сброс поверхностных сточных вод в централизованную ливневую канализацию с целью недопущения аварийных сбросов загрязняющих веществ в систему ливневой канализации.</w:t>
      </w:r>
    </w:p>
    <w:p w14:paraId="408CEFE1" w14:textId="77777777" w:rsidR="00F351C5" w:rsidRPr="00BA1E81" w:rsidRDefault="00F351C5" w:rsidP="001E4F9A">
      <w:pPr>
        <w:pStyle w:val="a7"/>
        <w:spacing w:before="240"/>
        <w:rPr>
          <w:color w:val="000000" w:themeColor="text1"/>
          <w:sz w:val="10"/>
          <w:szCs w:val="10"/>
        </w:rPr>
      </w:pPr>
    </w:p>
    <w:p w14:paraId="79DB4ED8" w14:textId="77777777" w:rsidR="00F351C5" w:rsidRPr="00BA1E81" w:rsidRDefault="00F351C5" w:rsidP="001E4F9A">
      <w:pPr>
        <w:pStyle w:val="2"/>
        <w:rPr>
          <w:b w:val="0"/>
          <w:color w:val="000000" w:themeColor="text1"/>
        </w:rPr>
      </w:pPr>
      <w:bookmarkStart w:id="143" w:name="_Toc142485663"/>
      <w:r w:rsidRPr="00BA1E81">
        <w:rPr>
          <w:b w:val="0"/>
          <w:color w:val="000000" w:themeColor="text1"/>
        </w:rPr>
        <w:t>Сведения о применении методов, безопасных для окружающей среды, при утилизации осадков сточных вод</w:t>
      </w:r>
      <w:bookmarkEnd w:id="140"/>
      <w:bookmarkEnd w:id="141"/>
      <w:bookmarkEnd w:id="143"/>
    </w:p>
    <w:p w14:paraId="6D6CB8F1" w14:textId="77777777" w:rsidR="00F351C5" w:rsidRPr="00BA1E81" w:rsidRDefault="00F351C5" w:rsidP="001E4F9A">
      <w:pPr>
        <w:pStyle w:val="a7"/>
        <w:spacing w:before="240"/>
        <w:rPr>
          <w:color w:val="000000" w:themeColor="text1"/>
        </w:rPr>
      </w:pPr>
      <w:r w:rsidRPr="00BA1E81">
        <w:rPr>
          <w:color w:val="000000" w:themeColor="text1"/>
        </w:rPr>
        <w:t xml:space="preserve">Проблема экологического состояния природных источников воды и прилегающих территорий напрямую связана с накоплением, а также утилизацией отходов производства и потребления человека. Рост производства и потребления, ужесточение экологического законодательства приводят к повышению требований по очистке сточных вод и, как следствие, увеличению образования осадков. Осадки очистных сооружений дождевой (ливневой) канализации образуются в результате сбора, отведения, очистки сточных вод и представляют собой состав из воды и нефтепродуктов. </w:t>
      </w:r>
    </w:p>
    <w:p w14:paraId="7EFFD4C8" w14:textId="77777777" w:rsidR="00F351C5" w:rsidRPr="00BA1E81" w:rsidRDefault="00F351C5" w:rsidP="001E4F9A">
      <w:pPr>
        <w:pStyle w:val="a7"/>
        <w:spacing w:before="240"/>
        <w:rPr>
          <w:color w:val="000000" w:themeColor="text1"/>
        </w:rPr>
      </w:pPr>
      <w:r w:rsidRPr="00BA1E81">
        <w:rPr>
          <w:color w:val="000000" w:themeColor="text1"/>
        </w:rPr>
        <w:t xml:space="preserve">Сложившийся уровень антропогенного загрязнения является одной из основных причин, вызывающих деградацию рек, озёрных систем, накопления в донных отложениях, водной растительности и водных организмах загрязняющих веществ, в том числе токсичных, что вызывает ухудшение качества вод поверхностных водных объектов, используемых в качестве источников питьевого, хозяйственно-бытового водоснабжения и являющихся средой </w:t>
      </w:r>
      <w:r w:rsidRPr="00BA1E81">
        <w:rPr>
          <w:color w:val="000000" w:themeColor="text1"/>
        </w:rPr>
        <w:lastRenderedPageBreak/>
        <w:t xml:space="preserve">обитания водных биологических ресурсов. На сегодняшний день задачи по утилизации данного вида отходов одни из самых сложных и требующих безотлагательного решения. </w:t>
      </w:r>
    </w:p>
    <w:p w14:paraId="3792F7C4" w14:textId="77777777" w:rsidR="00F351C5" w:rsidRPr="00BA1E81" w:rsidRDefault="00F351C5" w:rsidP="001E4F9A">
      <w:pPr>
        <w:pStyle w:val="a7"/>
        <w:spacing w:before="240"/>
        <w:rPr>
          <w:color w:val="000000" w:themeColor="text1"/>
        </w:rPr>
      </w:pPr>
      <w:r w:rsidRPr="00BA1E81">
        <w:rPr>
          <w:color w:val="000000" w:themeColor="text1"/>
        </w:rPr>
        <w:t xml:space="preserve">Особую актуальность проблема обработки, утилизации осадков и необходимость её решения приобрела после внесения изменений в Федеральный закон № 89 «Об отходах производства и потребления», а также другие законодательные акты Российской Федерации, направленные на совершенствование организации деятельности по сбору, транспортированию, обработке, утилизации, обезвреживанию, захоронению отходов производства и потребления. В данных нормативных актах определены принципы государственной политики в области обращения со всеми видами отходов: обеспечение максимального снижения их объёмов и обоснованный выбор последующих приёмов утилизации или экологически безопасного размещения их в окружающей среде. </w:t>
      </w:r>
    </w:p>
    <w:p w14:paraId="1C37DE77" w14:textId="77777777" w:rsidR="00F351C5" w:rsidRPr="00BA1E81" w:rsidRDefault="00F351C5" w:rsidP="001E4F9A">
      <w:pPr>
        <w:pStyle w:val="a7"/>
        <w:spacing w:before="240"/>
        <w:rPr>
          <w:color w:val="000000" w:themeColor="text1"/>
        </w:rPr>
      </w:pPr>
      <w:r w:rsidRPr="00BA1E81">
        <w:rPr>
          <w:color w:val="000000" w:themeColor="text1"/>
        </w:rPr>
        <w:t xml:space="preserve">Поэтому в современных условиях решение проблем обращения с осадками сточных вод является наиболее актуальным вопросом при эксплуатации очистных сооружений поверхностных сточных вод на территории города и одним из важных звеньев обеспечения экологического благополучия населения. Для сохранения водных экосистем и сокращения объёмов сброса загрязнённых сточных вод, необходимо строительство комплексов очистных сооружений с использованием новейших технологий очистки и оборудования. </w:t>
      </w:r>
    </w:p>
    <w:p w14:paraId="265E40EA" w14:textId="77777777" w:rsidR="00F351C5" w:rsidRPr="00BA1E81" w:rsidRDefault="00F351C5" w:rsidP="001E4F9A">
      <w:pPr>
        <w:pStyle w:val="a7"/>
        <w:spacing w:before="240"/>
        <w:rPr>
          <w:color w:val="000000" w:themeColor="text1"/>
        </w:rPr>
      </w:pPr>
      <w:r w:rsidRPr="00BA1E81">
        <w:rPr>
          <w:color w:val="000000" w:themeColor="text1"/>
        </w:rPr>
        <w:t>Технологический процесс водоотведения, в понятии, утверждённом Федеральным законом от 07.12.2011 № 416-ФЗ «О водоснабжении и водоотведении» предусматривает предварительную механическую очистку, доочистку и обеззараживание очищенных сточных вод на сооружениях и объектах водоотведения, соответствующих МДК 3-02.2001 «Правила технической эксплуатации систем и сооружений коммунального водоснабжения и канализации».</w:t>
      </w:r>
    </w:p>
    <w:p w14:paraId="08ED2801" w14:textId="77777777" w:rsidR="00F351C5" w:rsidRPr="00BA1E81" w:rsidRDefault="00F351C5" w:rsidP="003C1651">
      <w:pPr>
        <w:pStyle w:val="a7"/>
        <w:spacing w:before="240" w:after="0"/>
        <w:rPr>
          <w:color w:val="000000" w:themeColor="text1"/>
        </w:rPr>
      </w:pPr>
      <w:r w:rsidRPr="00BA1E81">
        <w:rPr>
          <w:color w:val="000000" w:themeColor="text1"/>
        </w:rPr>
        <w:t>В соответствии с Постановлением Главного государственного врача Российской Федерации от 28.01.2021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накопление отходов производства и потребления зависит от их происхождения, агрегатного состояния, физико-химических свойств субстрата, количественного соотношения компонентов, степени опасности для здоровья населения и среды обитания человека. Условия накопления определяются классом опасности отходов, способом упаковки с учетом агрегатного состояния и надежности тары. Тара для селективного сбора и накопления отдельных разновидностей отходов должна иметь маркировку, характеризующую находящиеся в ней отходы в соответствии с п.218 СанПиН 2.1.3684-21 от 28.01.2021. Таким образом, не только класс опасности отходов влияет на особенности организации накопления отходов. Накопление промышленных отходов допускается в соответствии с п.218 СанПиН 2.1.3684-21 от 28.01.2021:</w:t>
      </w:r>
      <w:r w:rsidRPr="00BA1E81">
        <w:rPr>
          <w:color w:val="000000" w:themeColor="text1"/>
          <w:shd w:val="clear" w:color="auto" w:fill="92D050"/>
        </w:rPr>
        <w:t xml:space="preserve"> </w:t>
      </w:r>
    </w:p>
    <w:p w14:paraId="0D245D6C" w14:textId="77777777" w:rsidR="00F351C5" w:rsidRPr="00BA1E81" w:rsidRDefault="00F351C5" w:rsidP="009C4D0D">
      <w:pPr>
        <w:pStyle w:val="a7"/>
        <w:spacing w:before="120" w:after="0"/>
        <w:rPr>
          <w:color w:val="000000" w:themeColor="text1"/>
        </w:rPr>
      </w:pPr>
      <w:r w:rsidRPr="00BA1E81">
        <w:rPr>
          <w:color w:val="000000" w:themeColor="text1"/>
        </w:rPr>
        <w:t xml:space="preserve">− для I класса опасности - исключительно в герметичных оборотных (сменных) емкостях (контейнеры, бочки, цистерны); </w:t>
      </w:r>
    </w:p>
    <w:p w14:paraId="4720AE68" w14:textId="77777777" w:rsidR="00F351C5" w:rsidRPr="00BA1E81" w:rsidRDefault="00F351C5" w:rsidP="009C4D0D">
      <w:pPr>
        <w:pStyle w:val="a7"/>
        <w:spacing w:after="0"/>
        <w:rPr>
          <w:color w:val="000000" w:themeColor="text1"/>
        </w:rPr>
      </w:pPr>
      <w:r w:rsidRPr="00BA1E81">
        <w:rPr>
          <w:color w:val="000000" w:themeColor="text1"/>
        </w:rPr>
        <w:t xml:space="preserve">− для II класса опасности - в надежно закрытой таре (полиэтиленовых мешках, пластиковых пакетах), на поддонах; </w:t>
      </w:r>
    </w:p>
    <w:p w14:paraId="4BCFB222" w14:textId="77777777" w:rsidR="00F351C5" w:rsidRPr="00BA1E81" w:rsidRDefault="00F351C5" w:rsidP="009C4D0D">
      <w:pPr>
        <w:pStyle w:val="a7"/>
        <w:spacing w:after="0"/>
        <w:rPr>
          <w:color w:val="000000" w:themeColor="text1"/>
        </w:rPr>
      </w:pPr>
      <w:r w:rsidRPr="00BA1E81">
        <w:rPr>
          <w:color w:val="000000" w:themeColor="text1"/>
        </w:rPr>
        <w:lastRenderedPageBreak/>
        <w:t xml:space="preserve">− для III класса опасности - в бумажных мешках, хлопчатобумажных мешках, текстильных мешках, навалом; </w:t>
      </w:r>
    </w:p>
    <w:p w14:paraId="79F1A0D5" w14:textId="77777777" w:rsidR="00F351C5" w:rsidRPr="00BA1E81" w:rsidRDefault="00F351C5" w:rsidP="009C4D0D">
      <w:pPr>
        <w:pStyle w:val="a7"/>
        <w:spacing w:after="0"/>
        <w:rPr>
          <w:color w:val="000000" w:themeColor="text1"/>
        </w:rPr>
      </w:pPr>
      <w:r w:rsidRPr="00BA1E81">
        <w:rPr>
          <w:color w:val="000000" w:themeColor="text1"/>
        </w:rPr>
        <w:t xml:space="preserve">− для IV класса опасности-навалом, насыпью, в виде гряд; </w:t>
      </w:r>
    </w:p>
    <w:p w14:paraId="45B40D74" w14:textId="77777777" w:rsidR="00F351C5" w:rsidRPr="00BA1E81" w:rsidRDefault="00F351C5" w:rsidP="009C4D0D">
      <w:pPr>
        <w:pStyle w:val="a7"/>
        <w:spacing w:after="0"/>
        <w:rPr>
          <w:color w:val="000000" w:themeColor="text1"/>
        </w:rPr>
      </w:pPr>
      <w:r w:rsidRPr="00BA1E81">
        <w:rPr>
          <w:color w:val="000000" w:themeColor="text1"/>
        </w:rPr>
        <w:t xml:space="preserve">− для V класса опасности - как на территории, так и за ее пределами, отдельно от других отходов. </w:t>
      </w:r>
    </w:p>
    <w:p w14:paraId="27750192" w14:textId="77777777" w:rsidR="00F351C5" w:rsidRPr="00BA1E81" w:rsidRDefault="00F351C5" w:rsidP="001E4F9A">
      <w:pPr>
        <w:pStyle w:val="a7"/>
        <w:spacing w:before="240"/>
        <w:rPr>
          <w:color w:val="000000" w:themeColor="text1"/>
        </w:rPr>
      </w:pPr>
      <w:r w:rsidRPr="00BA1E81">
        <w:rPr>
          <w:color w:val="000000" w:themeColor="text1"/>
        </w:rPr>
        <w:t>В процессе очистки поверхностных сточных вод на очистных сооружениях ливневой канализации образуются следующие опасные отходы. В результате грубой механической очистки ливневых сточных вод в здании решёток и в секции решёток образуется отход:</w:t>
      </w:r>
    </w:p>
    <w:p w14:paraId="4EC9FD21" w14:textId="77777777" w:rsidR="009C4D0D" w:rsidRPr="00BA1E81" w:rsidRDefault="009C4D0D" w:rsidP="009C4D0D">
      <w:pPr>
        <w:pStyle w:val="a7"/>
        <w:spacing w:before="240" w:after="0"/>
        <w:jc w:val="right"/>
        <w:rPr>
          <w:color w:val="000000" w:themeColor="text1"/>
        </w:rPr>
      </w:pPr>
      <w:r w:rsidRPr="00BA1E81">
        <w:rPr>
          <w:color w:val="000000" w:themeColor="text1"/>
        </w:rPr>
        <w:t>Таблица 5.3.1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3"/>
        <w:gridCol w:w="4783"/>
      </w:tblGrid>
      <w:tr w:rsidR="00BA1E81" w:rsidRPr="00BA1E81" w14:paraId="63CEA29B" w14:textId="77777777" w:rsidTr="00BE2EEA">
        <w:trPr>
          <w:trHeight w:val="204"/>
          <w:jc w:val="center"/>
        </w:trPr>
        <w:tc>
          <w:tcPr>
            <w:tcW w:w="4783" w:type="dxa"/>
          </w:tcPr>
          <w:p w14:paraId="3600B295" w14:textId="77777777" w:rsidR="00F351C5" w:rsidRPr="00BA1E81" w:rsidRDefault="00F351C5" w:rsidP="001E4F9A">
            <w:pPr>
              <w:pStyle w:val="Default"/>
              <w:rPr>
                <w:color w:val="000000" w:themeColor="text1"/>
                <w:sz w:val="20"/>
                <w:szCs w:val="20"/>
              </w:rPr>
            </w:pPr>
            <w:r w:rsidRPr="00BA1E81">
              <w:rPr>
                <w:b/>
                <w:bCs/>
                <w:color w:val="000000" w:themeColor="text1"/>
                <w:sz w:val="20"/>
                <w:szCs w:val="20"/>
              </w:rPr>
              <w:t xml:space="preserve">Тип отходов </w:t>
            </w:r>
          </w:p>
        </w:tc>
        <w:tc>
          <w:tcPr>
            <w:tcW w:w="4783" w:type="dxa"/>
          </w:tcPr>
          <w:p w14:paraId="53CFBE91" w14:textId="77777777" w:rsidR="00F351C5" w:rsidRPr="00BA1E81" w:rsidRDefault="00F351C5" w:rsidP="001E4F9A">
            <w:pPr>
              <w:pStyle w:val="Default"/>
              <w:rPr>
                <w:color w:val="000000" w:themeColor="text1"/>
                <w:sz w:val="20"/>
                <w:szCs w:val="20"/>
              </w:rPr>
            </w:pPr>
            <w:r w:rsidRPr="00BA1E81">
              <w:rPr>
                <w:b/>
                <w:bCs/>
                <w:color w:val="000000" w:themeColor="text1"/>
                <w:sz w:val="20"/>
                <w:szCs w:val="20"/>
              </w:rPr>
              <w:t xml:space="preserve">Класс опасности отходов по ФККО </w:t>
            </w:r>
          </w:p>
        </w:tc>
      </w:tr>
      <w:tr w:rsidR="00BA1E81" w:rsidRPr="00BA1E81" w14:paraId="20EB3614" w14:textId="77777777" w:rsidTr="00BE2EEA">
        <w:trPr>
          <w:trHeight w:val="91"/>
          <w:jc w:val="center"/>
        </w:trPr>
        <w:tc>
          <w:tcPr>
            <w:tcW w:w="4783" w:type="dxa"/>
          </w:tcPr>
          <w:p w14:paraId="0940FDA9"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мусор с защитных решеток дождевой (ливневой) канализации </w:t>
            </w:r>
          </w:p>
        </w:tc>
        <w:tc>
          <w:tcPr>
            <w:tcW w:w="4783" w:type="dxa"/>
          </w:tcPr>
          <w:p w14:paraId="1D4FFEB5"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7 21 000 01 71 4 </w:t>
            </w:r>
          </w:p>
        </w:tc>
      </w:tr>
      <w:tr w:rsidR="00BA1E81" w:rsidRPr="00BA1E81" w14:paraId="11F62B1B" w14:textId="77777777" w:rsidTr="00BE2EEA">
        <w:trPr>
          <w:trHeight w:val="436"/>
          <w:jc w:val="center"/>
        </w:trPr>
        <w:tc>
          <w:tcPr>
            <w:tcW w:w="9566" w:type="dxa"/>
            <w:gridSpan w:val="2"/>
          </w:tcPr>
          <w:p w14:paraId="7A866C50"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Временное накопление отхода на территории объекта и последующая передача для обращения индивидуальным предпринимателям и/или юридическим лицам, имеющим лицензию на сбор, транспортирование, обработку, утилизацию, обезвреживание и размещение отходов, в соответствии с договорами, заключаемыми по мере фактического образования отхода и формирования транспортной партии отхода. </w:t>
            </w:r>
          </w:p>
        </w:tc>
      </w:tr>
    </w:tbl>
    <w:p w14:paraId="2BE06FF8" w14:textId="77777777" w:rsidR="00F351C5" w:rsidRPr="00BA1E81" w:rsidRDefault="00F351C5" w:rsidP="001E4F9A">
      <w:pPr>
        <w:pStyle w:val="a7"/>
        <w:spacing w:before="240"/>
        <w:rPr>
          <w:color w:val="000000" w:themeColor="text1"/>
        </w:rPr>
      </w:pPr>
      <w:r w:rsidRPr="00BA1E81">
        <w:rPr>
          <w:color w:val="000000" w:themeColor="text1"/>
        </w:rPr>
        <w:t>В результате механической очистки нефтесодержащих ливневых сточных вод образуется отход:</w:t>
      </w:r>
    </w:p>
    <w:p w14:paraId="5C3449AB" w14:textId="77777777" w:rsidR="009C4D0D" w:rsidRPr="00BA1E81" w:rsidRDefault="009C4D0D" w:rsidP="009C4D0D">
      <w:pPr>
        <w:pStyle w:val="a7"/>
        <w:spacing w:before="240" w:after="0"/>
        <w:jc w:val="right"/>
        <w:rPr>
          <w:color w:val="000000" w:themeColor="text1"/>
        </w:rPr>
      </w:pPr>
      <w:r w:rsidRPr="00BA1E81">
        <w:rPr>
          <w:color w:val="000000" w:themeColor="text1"/>
        </w:rPr>
        <w:t>Таблица 5.3.2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2"/>
        <w:gridCol w:w="4783"/>
      </w:tblGrid>
      <w:tr w:rsidR="00BA1E81" w:rsidRPr="00BA1E81" w14:paraId="1A573262" w14:textId="77777777" w:rsidTr="00BE2EEA">
        <w:trPr>
          <w:trHeight w:val="204"/>
          <w:jc w:val="center"/>
        </w:trPr>
        <w:tc>
          <w:tcPr>
            <w:tcW w:w="4782" w:type="dxa"/>
          </w:tcPr>
          <w:p w14:paraId="5CFB1763" w14:textId="77777777" w:rsidR="00F351C5" w:rsidRPr="00BA1E81" w:rsidRDefault="00F351C5" w:rsidP="001E4F9A">
            <w:pPr>
              <w:pStyle w:val="Default"/>
              <w:rPr>
                <w:color w:val="000000" w:themeColor="text1"/>
                <w:sz w:val="20"/>
                <w:szCs w:val="20"/>
              </w:rPr>
            </w:pPr>
            <w:r w:rsidRPr="00BA1E81">
              <w:rPr>
                <w:b/>
                <w:bCs/>
                <w:color w:val="000000" w:themeColor="text1"/>
                <w:sz w:val="20"/>
                <w:szCs w:val="20"/>
              </w:rPr>
              <w:t xml:space="preserve">Тип отходов </w:t>
            </w:r>
          </w:p>
        </w:tc>
        <w:tc>
          <w:tcPr>
            <w:tcW w:w="4782" w:type="dxa"/>
          </w:tcPr>
          <w:p w14:paraId="27BD0AE1" w14:textId="77777777" w:rsidR="00F351C5" w:rsidRPr="00BA1E81" w:rsidRDefault="00F351C5" w:rsidP="001E4F9A">
            <w:pPr>
              <w:pStyle w:val="Default"/>
              <w:rPr>
                <w:color w:val="000000" w:themeColor="text1"/>
                <w:sz w:val="20"/>
                <w:szCs w:val="20"/>
              </w:rPr>
            </w:pPr>
            <w:r w:rsidRPr="00BA1E81">
              <w:rPr>
                <w:b/>
                <w:bCs/>
                <w:color w:val="000000" w:themeColor="text1"/>
                <w:sz w:val="20"/>
                <w:szCs w:val="20"/>
              </w:rPr>
              <w:t xml:space="preserve">Класс опасности отходов по ФККО </w:t>
            </w:r>
          </w:p>
        </w:tc>
      </w:tr>
      <w:tr w:rsidR="00BA1E81" w:rsidRPr="00BA1E81" w14:paraId="3863DA3F" w14:textId="77777777" w:rsidTr="00BE2EEA">
        <w:trPr>
          <w:trHeight w:val="91"/>
          <w:jc w:val="center"/>
        </w:trPr>
        <w:tc>
          <w:tcPr>
            <w:tcW w:w="4782" w:type="dxa"/>
          </w:tcPr>
          <w:p w14:paraId="1E348882"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всплывшие нефтепродукты из нефтеловушек и аналогичных сооружений </w:t>
            </w:r>
          </w:p>
        </w:tc>
        <w:tc>
          <w:tcPr>
            <w:tcW w:w="4782" w:type="dxa"/>
          </w:tcPr>
          <w:p w14:paraId="6065B1D3"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4 06 350 01 31 3 </w:t>
            </w:r>
          </w:p>
        </w:tc>
      </w:tr>
      <w:tr w:rsidR="00BA1E81" w:rsidRPr="00BA1E81" w14:paraId="662B3684" w14:textId="77777777" w:rsidTr="00BE2EEA">
        <w:trPr>
          <w:trHeight w:val="436"/>
          <w:jc w:val="center"/>
        </w:trPr>
        <w:tc>
          <w:tcPr>
            <w:tcW w:w="9565" w:type="dxa"/>
            <w:gridSpan w:val="2"/>
          </w:tcPr>
          <w:p w14:paraId="69B8809F"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Временное накопление отхода на территории объекта и последующая передача для обращения индивидуальным предпринимателям и/или юридическим лицам, имеющим лицензию на сбор, транспортирование, обработку, утилизацию, обезвреживание и размещение отходов, в соответствии с договорами, заключаемыми по мере фактического образования отхода и формирования транспортной партии отхода. </w:t>
            </w:r>
          </w:p>
        </w:tc>
      </w:tr>
    </w:tbl>
    <w:p w14:paraId="22D74F3B" w14:textId="77777777" w:rsidR="00F351C5" w:rsidRPr="00BA1E81" w:rsidRDefault="00F351C5" w:rsidP="001E4F9A">
      <w:pPr>
        <w:pStyle w:val="a7"/>
        <w:spacing w:before="240"/>
        <w:rPr>
          <w:color w:val="000000" w:themeColor="text1"/>
        </w:rPr>
      </w:pPr>
      <w:r w:rsidRPr="00BA1E81">
        <w:rPr>
          <w:color w:val="000000" w:themeColor="text1"/>
        </w:rPr>
        <w:t>В результате механической очистки сточных вод образуется отход:</w:t>
      </w:r>
    </w:p>
    <w:p w14:paraId="390745C7" w14:textId="77777777" w:rsidR="009C4D0D" w:rsidRPr="00BA1E81" w:rsidRDefault="009C4D0D" w:rsidP="009C4D0D">
      <w:pPr>
        <w:pStyle w:val="a7"/>
        <w:spacing w:before="240" w:after="0"/>
        <w:jc w:val="right"/>
        <w:rPr>
          <w:color w:val="000000" w:themeColor="text1"/>
        </w:rPr>
      </w:pPr>
      <w:r w:rsidRPr="00BA1E81">
        <w:rPr>
          <w:color w:val="000000" w:themeColor="text1"/>
        </w:rPr>
        <w:t>Таблица 5.3.3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2"/>
        <w:gridCol w:w="4783"/>
      </w:tblGrid>
      <w:tr w:rsidR="00BA1E81" w:rsidRPr="00BA1E81" w14:paraId="69075E70" w14:textId="77777777" w:rsidTr="00BE2EEA">
        <w:trPr>
          <w:trHeight w:val="204"/>
          <w:jc w:val="center"/>
        </w:trPr>
        <w:tc>
          <w:tcPr>
            <w:tcW w:w="4782" w:type="dxa"/>
          </w:tcPr>
          <w:p w14:paraId="670CB7BC" w14:textId="77777777" w:rsidR="00F351C5" w:rsidRPr="00BA1E81" w:rsidRDefault="00F351C5" w:rsidP="001E4F9A">
            <w:pPr>
              <w:pStyle w:val="Default"/>
              <w:rPr>
                <w:color w:val="000000" w:themeColor="text1"/>
                <w:sz w:val="20"/>
                <w:szCs w:val="20"/>
              </w:rPr>
            </w:pPr>
            <w:r w:rsidRPr="00BA1E81">
              <w:rPr>
                <w:b/>
                <w:bCs/>
                <w:color w:val="000000" w:themeColor="text1"/>
                <w:sz w:val="20"/>
                <w:szCs w:val="20"/>
              </w:rPr>
              <w:t xml:space="preserve">Тип отходов </w:t>
            </w:r>
          </w:p>
        </w:tc>
        <w:tc>
          <w:tcPr>
            <w:tcW w:w="4783" w:type="dxa"/>
          </w:tcPr>
          <w:p w14:paraId="6DF19C55" w14:textId="77777777" w:rsidR="00F351C5" w:rsidRPr="00BA1E81" w:rsidRDefault="00F351C5" w:rsidP="001E4F9A">
            <w:pPr>
              <w:pStyle w:val="Default"/>
              <w:rPr>
                <w:color w:val="000000" w:themeColor="text1"/>
                <w:sz w:val="20"/>
                <w:szCs w:val="20"/>
              </w:rPr>
            </w:pPr>
            <w:r w:rsidRPr="00BA1E81">
              <w:rPr>
                <w:b/>
                <w:bCs/>
                <w:color w:val="000000" w:themeColor="text1"/>
                <w:sz w:val="20"/>
                <w:szCs w:val="20"/>
              </w:rPr>
              <w:t xml:space="preserve">Класс опасности отходов по ФККО </w:t>
            </w:r>
          </w:p>
        </w:tc>
      </w:tr>
      <w:tr w:rsidR="00BA1E81" w:rsidRPr="00BA1E81" w14:paraId="5FAB9E1B" w14:textId="77777777" w:rsidTr="00BE2EEA">
        <w:trPr>
          <w:trHeight w:val="205"/>
          <w:jc w:val="center"/>
        </w:trPr>
        <w:tc>
          <w:tcPr>
            <w:tcW w:w="4782" w:type="dxa"/>
          </w:tcPr>
          <w:p w14:paraId="5ABEEEBD"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осадок с песколовок при очистке хозяйственно-бытовых и смешанных сточных вод малоопасный </w:t>
            </w:r>
          </w:p>
        </w:tc>
        <w:tc>
          <w:tcPr>
            <w:tcW w:w="4783" w:type="dxa"/>
          </w:tcPr>
          <w:p w14:paraId="69D9B2C2"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7 22 102 01 39 4 </w:t>
            </w:r>
          </w:p>
        </w:tc>
      </w:tr>
      <w:tr w:rsidR="00BA1E81" w:rsidRPr="00BA1E81" w14:paraId="2991641A" w14:textId="77777777" w:rsidTr="00BE2EEA">
        <w:trPr>
          <w:trHeight w:val="436"/>
          <w:jc w:val="center"/>
        </w:trPr>
        <w:tc>
          <w:tcPr>
            <w:tcW w:w="9565" w:type="dxa"/>
            <w:gridSpan w:val="2"/>
          </w:tcPr>
          <w:p w14:paraId="55DD65A6"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Временное накопление отхода на территории объекта и последующая передача для обращения индивидуальным предпринимателям и/или юридическим лицам, имеющим лицензию на сбор, транспортирование, обработку, утилизацию, обезвреживание и размещение отходов, в соответствии с договорами, заключаемыми по мере фактического образования отхода и формирования транспортной партии отхода. </w:t>
            </w:r>
          </w:p>
        </w:tc>
      </w:tr>
    </w:tbl>
    <w:p w14:paraId="49BA0845" w14:textId="77777777" w:rsidR="00F351C5" w:rsidRPr="00BA1E81" w:rsidRDefault="00F351C5" w:rsidP="001E4F9A">
      <w:pPr>
        <w:pStyle w:val="a7"/>
        <w:spacing w:before="240"/>
        <w:rPr>
          <w:color w:val="000000" w:themeColor="text1"/>
        </w:rPr>
      </w:pPr>
      <w:r w:rsidRPr="00BA1E81">
        <w:rPr>
          <w:color w:val="000000" w:themeColor="text1"/>
        </w:rPr>
        <w:t>В результате механической очистки ливневых сточных вод образуется отход:</w:t>
      </w:r>
    </w:p>
    <w:p w14:paraId="00DC1C35" w14:textId="77777777" w:rsidR="009C4D0D" w:rsidRPr="00BA1E81" w:rsidRDefault="009C4D0D" w:rsidP="009C4D0D">
      <w:pPr>
        <w:pStyle w:val="a7"/>
        <w:spacing w:before="240" w:after="0"/>
        <w:jc w:val="right"/>
        <w:rPr>
          <w:color w:val="000000" w:themeColor="text1"/>
        </w:rPr>
      </w:pPr>
      <w:r w:rsidRPr="00BA1E81">
        <w:rPr>
          <w:color w:val="000000" w:themeColor="text1"/>
        </w:rPr>
        <w:t>Таблица 5.3.4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1"/>
        <w:gridCol w:w="4821"/>
      </w:tblGrid>
      <w:tr w:rsidR="00BA1E81" w:rsidRPr="00BA1E81" w14:paraId="4644CC8E" w14:textId="77777777" w:rsidTr="009C4D0D">
        <w:trPr>
          <w:trHeight w:val="204"/>
          <w:jc w:val="center"/>
        </w:trPr>
        <w:tc>
          <w:tcPr>
            <w:tcW w:w="4711" w:type="dxa"/>
          </w:tcPr>
          <w:p w14:paraId="1732C844" w14:textId="77777777" w:rsidR="00F351C5" w:rsidRPr="00BA1E81" w:rsidRDefault="00F351C5" w:rsidP="001E4F9A">
            <w:pPr>
              <w:pStyle w:val="Default"/>
              <w:rPr>
                <w:color w:val="000000" w:themeColor="text1"/>
                <w:sz w:val="20"/>
                <w:szCs w:val="20"/>
              </w:rPr>
            </w:pPr>
            <w:r w:rsidRPr="00BA1E81">
              <w:rPr>
                <w:b/>
                <w:bCs/>
                <w:color w:val="000000" w:themeColor="text1"/>
                <w:sz w:val="20"/>
                <w:szCs w:val="20"/>
              </w:rPr>
              <w:t xml:space="preserve">Тип отходов </w:t>
            </w:r>
          </w:p>
        </w:tc>
        <w:tc>
          <w:tcPr>
            <w:tcW w:w="4821" w:type="dxa"/>
          </w:tcPr>
          <w:p w14:paraId="12399639" w14:textId="77777777" w:rsidR="00F351C5" w:rsidRPr="00BA1E81" w:rsidRDefault="00F351C5" w:rsidP="001E4F9A">
            <w:pPr>
              <w:pStyle w:val="Default"/>
              <w:rPr>
                <w:color w:val="000000" w:themeColor="text1"/>
                <w:sz w:val="20"/>
                <w:szCs w:val="20"/>
              </w:rPr>
            </w:pPr>
            <w:r w:rsidRPr="00BA1E81">
              <w:rPr>
                <w:b/>
                <w:bCs/>
                <w:color w:val="000000" w:themeColor="text1"/>
                <w:sz w:val="20"/>
                <w:szCs w:val="20"/>
              </w:rPr>
              <w:t xml:space="preserve">Класс опасности отходов по ФККО </w:t>
            </w:r>
          </w:p>
        </w:tc>
      </w:tr>
      <w:tr w:rsidR="00BA1E81" w:rsidRPr="00BA1E81" w14:paraId="47EA84C2" w14:textId="77777777" w:rsidTr="009C4D0D">
        <w:trPr>
          <w:trHeight w:val="91"/>
          <w:jc w:val="center"/>
        </w:trPr>
        <w:tc>
          <w:tcPr>
            <w:tcW w:w="4711" w:type="dxa"/>
          </w:tcPr>
          <w:p w14:paraId="58683C7D"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осадок очистных сооружений дождевой (ливневой) канализации малоопасный </w:t>
            </w:r>
          </w:p>
        </w:tc>
        <w:tc>
          <w:tcPr>
            <w:tcW w:w="4821" w:type="dxa"/>
          </w:tcPr>
          <w:p w14:paraId="31E561ED"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7 21 100 01 39 4 </w:t>
            </w:r>
          </w:p>
        </w:tc>
      </w:tr>
      <w:tr w:rsidR="00BA1E81" w:rsidRPr="00BA1E81" w14:paraId="4910F3AD" w14:textId="77777777" w:rsidTr="009C4D0D">
        <w:trPr>
          <w:trHeight w:val="550"/>
          <w:jc w:val="center"/>
        </w:trPr>
        <w:tc>
          <w:tcPr>
            <w:tcW w:w="9532" w:type="dxa"/>
            <w:gridSpan w:val="2"/>
          </w:tcPr>
          <w:p w14:paraId="0AF3E125"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Временное накопление отхода на территории объекта и последующая передача для обращения индивидуальным предпринимателям и/или юридическим лицам, имеющим лицензию на сбор, транспортирование, обработку, утилизацию, обезвреживание и размещение отходов, в соответствии с договорами, заключаемыми по мере фактического образования отхода и формирования транспортной партии отхода. </w:t>
            </w:r>
          </w:p>
        </w:tc>
      </w:tr>
    </w:tbl>
    <w:p w14:paraId="2A610645" w14:textId="77777777" w:rsidR="00F351C5" w:rsidRPr="00BA1E81" w:rsidRDefault="00F351C5" w:rsidP="001E4F9A">
      <w:pPr>
        <w:pStyle w:val="a7"/>
        <w:spacing w:before="240"/>
        <w:rPr>
          <w:color w:val="000000" w:themeColor="text1"/>
        </w:rPr>
      </w:pPr>
      <w:r w:rsidRPr="00BA1E81">
        <w:rPr>
          <w:color w:val="000000" w:themeColor="text1"/>
        </w:rPr>
        <w:t>Флокулянт и коагулянт поступает на очистные сооружения ливневой канализации в виде сухого порошка в упаковке из полимерных материалов, в результате их использования образуется отход:</w:t>
      </w:r>
    </w:p>
    <w:p w14:paraId="673A5769" w14:textId="77777777" w:rsidR="009C4D0D" w:rsidRPr="00BA1E81" w:rsidRDefault="009C4D0D" w:rsidP="009C4D0D">
      <w:pPr>
        <w:pStyle w:val="a7"/>
        <w:spacing w:before="240" w:after="0"/>
        <w:ind w:right="139"/>
        <w:jc w:val="right"/>
        <w:rPr>
          <w:color w:val="000000" w:themeColor="text1"/>
        </w:rPr>
      </w:pPr>
      <w:r w:rsidRPr="00BA1E81">
        <w:rPr>
          <w:color w:val="000000" w:themeColor="text1"/>
        </w:rPr>
        <w:lastRenderedPageBreak/>
        <w:t>Таблица 5.3.5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2"/>
        <w:gridCol w:w="4783"/>
      </w:tblGrid>
      <w:tr w:rsidR="00BA1E81" w:rsidRPr="00BA1E81" w14:paraId="43DF01DB" w14:textId="77777777" w:rsidTr="00BE2EEA">
        <w:trPr>
          <w:trHeight w:val="204"/>
          <w:jc w:val="center"/>
        </w:trPr>
        <w:tc>
          <w:tcPr>
            <w:tcW w:w="4782" w:type="dxa"/>
          </w:tcPr>
          <w:p w14:paraId="443848E3" w14:textId="77777777" w:rsidR="00F351C5" w:rsidRPr="00BA1E81" w:rsidRDefault="00F351C5" w:rsidP="001E4F9A">
            <w:pPr>
              <w:pStyle w:val="Default"/>
              <w:rPr>
                <w:color w:val="000000" w:themeColor="text1"/>
                <w:sz w:val="20"/>
                <w:szCs w:val="20"/>
              </w:rPr>
            </w:pPr>
            <w:r w:rsidRPr="00BA1E81">
              <w:rPr>
                <w:b/>
                <w:bCs/>
                <w:color w:val="000000" w:themeColor="text1"/>
                <w:sz w:val="20"/>
                <w:szCs w:val="20"/>
              </w:rPr>
              <w:t xml:space="preserve">Тип отходов </w:t>
            </w:r>
          </w:p>
        </w:tc>
        <w:tc>
          <w:tcPr>
            <w:tcW w:w="4783" w:type="dxa"/>
          </w:tcPr>
          <w:p w14:paraId="3E50FBF7" w14:textId="77777777" w:rsidR="00F351C5" w:rsidRPr="00BA1E81" w:rsidRDefault="00F351C5" w:rsidP="001E4F9A">
            <w:pPr>
              <w:pStyle w:val="Default"/>
              <w:rPr>
                <w:color w:val="000000" w:themeColor="text1"/>
                <w:sz w:val="20"/>
                <w:szCs w:val="20"/>
              </w:rPr>
            </w:pPr>
            <w:r w:rsidRPr="00BA1E81">
              <w:rPr>
                <w:b/>
                <w:bCs/>
                <w:color w:val="000000" w:themeColor="text1"/>
                <w:sz w:val="20"/>
                <w:szCs w:val="20"/>
              </w:rPr>
              <w:t xml:space="preserve">Класс опасности отходов по ФККО </w:t>
            </w:r>
          </w:p>
        </w:tc>
      </w:tr>
      <w:tr w:rsidR="00BA1E81" w:rsidRPr="00BA1E81" w14:paraId="480FBD75" w14:textId="77777777" w:rsidTr="00BE2EEA">
        <w:trPr>
          <w:trHeight w:val="91"/>
          <w:jc w:val="center"/>
        </w:trPr>
        <w:tc>
          <w:tcPr>
            <w:tcW w:w="4782" w:type="dxa"/>
          </w:tcPr>
          <w:p w14:paraId="5D570134"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отходы полиэтиленовой тары незагрязненной </w:t>
            </w:r>
          </w:p>
        </w:tc>
        <w:tc>
          <w:tcPr>
            <w:tcW w:w="4783" w:type="dxa"/>
          </w:tcPr>
          <w:p w14:paraId="6DD60F24"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4 34 110 04 51 5 </w:t>
            </w:r>
          </w:p>
        </w:tc>
      </w:tr>
      <w:tr w:rsidR="00BA1E81" w:rsidRPr="00BA1E81" w14:paraId="2C35506B" w14:textId="77777777" w:rsidTr="00BE2EEA">
        <w:trPr>
          <w:trHeight w:val="320"/>
          <w:jc w:val="center"/>
        </w:trPr>
        <w:tc>
          <w:tcPr>
            <w:tcW w:w="9565" w:type="dxa"/>
            <w:gridSpan w:val="2"/>
          </w:tcPr>
          <w:p w14:paraId="1EE40234"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Временное накопление отхода на территории объекта и последующая передача для обращения индивидуальным предпринимателям и/или юридическим лицам. Лицензия на сбор, транспортирование, обработку, утилизацию, обезвреживание и размещение отходов не требуется. </w:t>
            </w:r>
          </w:p>
        </w:tc>
      </w:tr>
    </w:tbl>
    <w:p w14:paraId="145AF64F" w14:textId="77777777" w:rsidR="00F351C5" w:rsidRPr="00BA1E81" w:rsidRDefault="00F351C5" w:rsidP="001E4F9A">
      <w:pPr>
        <w:pStyle w:val="a7"/>
        <w:spacing w:before="240"/>
        <w:rPr>
          <w:color w:val="000000" w:themeColor="text1"/>
        </w:rPr>
      </w:pPr>
      <w:r w:rsidRPr="00BA1E81">
        <w:rPr>
          <w:color w:val="000000" w:themeColor="text1"/>
        </w:rPr>
        <w:t>Для освещения территории и помещений очистных сооружений ливневой канализации применяются ртутные, люминесцентные, лампы накаливания; дополнительно, для обеззараживания сточных вод ртутные и люминесцентные лампы применяются в УФО-блоках. В результате утраты потребительских свойств ртутных, люминесцентных ламп, ламп накаливания в процессе использования по назначению происходит образование следующих видов отходов:</w:t>
      </w:r>
    </w:p>
    <w:p w14:paraId="00A7FB96" w14:textId="77777777" w:rsidR="009C4D0D" w:rsidRPr="00BA1E81" w:rsidRDefault="009C4D0D" w:rsidP="009C4D0D">
      <w:pPr>
        <w:pStyle w:val="a7"/>
        <w:spacing w:before="240" w:after="0"/>
        <w:jc w:val="right"/>
        <w:rPr>
          <w:color w:val="000000" w:themeColor="text1"/>
        </w:rPr>
      </w:pPr>
      <w:r w:rsidRPr="00BA1E81">
        <w:rPr>
          <w:color w:val="000000" w:themeColor="text1"/>
        </w:rPr>
        <w:t>Таблица 5.3.6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2"/>
        <w:gridCol w:w="4783"/>
      </w:tblGrid>
      <w:tr w:rsidR="00BA1E81" w:rsidRPr="00BA1E81" w14:paraId="56241C75" w14:textId="77777777" w:rsidTr="009E74D3">
        <w:trPr>
          <w:trHeight w:val="204"/>
          <w:jc w:val="center"/>
        </w:trPr>
        <w:tc>
          <w:tcPr>
            <w:tcW w:w="4782" w:type="dxa"/>
            <w:shd w:val="clear" w:color="auto" w:fill="auto"/>
          </w:tcPr>
          <w:p w14:paraId="476B5686" w14:textId="77777777" w:rsidR="00F351C5" w:rsidRPr="00BA1E81" w:rsidRDefault="00F351C5" w:rsidP="001E4F9A">
            <w:pPr>
              <w:pStyle w:val="Default"/>
              <w:rPr>
                <w:color w:val="000000" w:themeColor="text1"/>
                <w:sz w:val="20"/>
                <w:szCs w:val="20"/>
              </w:rPr>
            </w:pPr>
            <w:r w:rsidRPr="00BA1E81">
              <w:rPr>
                <w:b/>
                <w:bCs/>
                <w:color w:val="000000" w:themeColor="text1"/>
                <w:sz w:val="20"/>
                <w:szCs w:val="20"/>
              </w:rPr>
              <w:t xml:space="preserve">Тип отходов </w:t>
            </w:r>
          </w:p>
        </w:tc>
        <w:tc>
          <w:tcPr>
            <w:tcW w:w="4783" w:type="dxa"/>
            <w:shd w:val="clear" w:color="auto" w:fill="auto"/>
          </w:tcPr>
          <w:p w14:paraId="7BE332E3" w14:textId="77777777" w:rsidR="00F351C5" w:rsidRPr="00BA1E81" w:rsidRDefault="00F351C5" w:rsidP="001E4F9A">
            <w:pPr>
              <w:pStyle w:val="Default"/>
              <w:rPr>
                <w:color w:val="000000" w:themeColor="text1"/>
                <w:sz w:val="20"/>
                <w:szCs w:val="20"/>
              </w:rPr>
            </w:pPr>
            <w:r w:rsidRPr="00BA1E81">
              <w:rPr>
                <w:b/>
                <w:bCs/>
                <w:color w:val="000000" w:themeColor="text1"/>
                <w:sz w:val="20"/>
                <w:szCs w:val="20"/>
              </w:rPr>
              <w:t xml:space="preserve">Класс опасности отходов по ФККО </w:t>
            </w:r>
          </w:p>
        </w:tc>
      </w:tr>
      <w:tr w:rsidR="00BA1E81" w:rsidRPr="00BA1E81" w14:paraId="22D89BAB" w14:textId="77777777" w:rsidTr="009E74D3">
        <w:trPr>
          <w:trHeight w:val="206"/>
          <w:jc w:val="center"/>
        </w:trPr>
        <w:tc>
          <w:tcPr>
            <w:tcW w:w="4782" w:type="dxa"/>
            <w:shd w:val="clear" w:color="auto" w:fill="auto"/>
          </w:tcPr>
          <w:p w14:paraId="4264A738"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лампы ртутные, ртутно-кварцевые, люминесцентные, утратившие потребительские свойства </w:t>
            </w:r>
          </w:p>
        </w:tc>
        <w:tc>
          <w:tcPr>
            <w:tcW w:w="4783" w:type="dxa"/>
            <w:shd w:val="clear" w:color="auto" w:fill="auto"/>
          </w:tcPr>
          <w:p w14:paraId="2A6FECB5"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4 71 101 01 52 1 </w:t>
            </w:r>
          </w:p>
        </w:tc>
      </w:tr>
      <w:tr w:rsidR="00BA1E81" w:rsidRPr="00BA1E81" w14:paraId="296B217D" w14:textId="77777777" w:rsidTr="009E74D3">
        <w:trPr>
          <w:trHeight w:val="91"/>
          <w:jc w:val="center"/>
        </w:trPr>
        <w:tc>
          <w:tcPr>
            <w:tcW w:w="4782" w:type="dxa"/>
            <w:shd w:val="clear" w:color="auto" w:fill="auto"/>
          </w:tcPr>
          <w:p w14:paraId="6AD8C6A3"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лампы накаливания, утратившие потребительские свойства </w:t>
            </w:r>
          </w:p>
        </w:tc>
        <w:tc>
          <w:tcPr>
            <w:tcW w:w="4783" w:type="dxa"/>
            <w:shd w:val="clear" w:color="auto" w:fill="auto"/>
          </w:tcPr>
          <w:p w14:paraId="19493B0D"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4 82 411 00 52 5 </w:t>
            </w:r>
          </w:p>
        </w:tc>
      </w:tr>
      <w:tr w:rsidR="00BA1E81" w:rsidRPr="00BA1E81" w14:paraId="5EB7AEFC" w14:textId="77777777" w:rsidTr="009E74D3">
        <w:trPr>
          <w:trHeight w:val="436"/>
          <w:jc w:val="center"/>
        </w:trPr>
        <w:tc>
          <w:tcPr>
            <w:tcW w:w="9565" w:type="dxa"/>
            <w:gridSpan w:val="2"/>
            <w:shd w:val="clear" w:color="auto" w:fill="auto"/>
          </w:tcPr>
          <w:p w14:paraId="0DF081FE"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Временное накопление отхода на территории объекта и последующая передача для обращения индивидуальным предпринимателям и/или юридическим лицам, имеющим лицензию на сбор, транспортирование, обработку, утилизацию, обезвреживание и размещение отходов, в соответствии с договорами, заключаемыми по мере фактического образования отхода и формирования транспортной партии отхода. </w:t>
            </w:r>
          </w:p>
        </w:tc>
      </w:tr>
    </w:tbl>
    <w:p w14:paraId="47C0DEDA" w14:textId="77777777" w:rsidR="00F351C5" w:rsidRPr="00BA1E81" w:rsidRDefault="00F351C5" w:rsidP="001E4F9A">
      <w:pPr>
        <w:pStyle w:val="a7"/>
        <w:spacing w:before="240"/>
        <w:rPr>
          <w:color w:val="000000" w:themeColor="text1"/>
        </w:rPr>
      </w:pPr>
      <w:r w:rsidRPr="00BA1E81">
        <w:rPr>
          <w:color w:val="000000" w:themeColor="text1"/>
        </w:rPr>
        <w:t>В результате технического обслуживания и ремонта насосного оборудования, редукторов запорной регулирующей арматуры, материалов, обеспечивающих герметичность узлов и деталей агрегатов, замены материалов, обеспечивающих герметичность узлов и деталей агрегатов происходит образование следующих видов отходов:</w:t>
      </w:r>
    </w:p>
    <w:p w14:paraId="4D321AD9" w14:textId="77777777" w:rsidR="009C4D0D" w:rsidRPr="00BA1E81" w:rsidRDefault="009C4D0D" w:rsidP="009C4D0D">
      <w:pPr>
        <w:pStyle w:val="a7"/>
        <w:spacing w:before="240" w:after="0"/>
        <w:jc w:val="right"/>
        <w:rPr>
          <w:color w:val="000000" w:themeColor="text1"/>
        </w:rPr>
      </w:pPr>
      <w:r w:rsidRPr="00BA1E81">
        <w:rPr>
          <w:color w:val="000000" w:themeColor="text1"/>
        </w:rPr>
        <w:t>Таблица 5.3.7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1"/>
        <w:gridCol w:w="4886"/>
      </w:tblGrid>
      <w:tr w:rsidR="00BA1E81" w:rsidRPr="00BA1E81" w14:paraId="25CE6EFB" w14:textId="77777777" w:rsidTr="009C4D0D">
        <w:trPr>
          <w:trHeight w:val="204"/>
          <w:jc w:val="center"/>
        </w:trPr>
        <w:tc>
          <w:tcPr>
            <w:tcW w:w="4691" w:type="dxa"/>
          </w:tcPr>
          <w:p w14:paraId="163CE5E1" w14:textId="77777777" w:rsidR="00F351C5" w:rsidRPr="00BA1E81" w:rsidRDefault="00F351C5" w:rsidP="001E4F9A">
            <w:pPr>
              <w:pStyle w:val="Default"/>
              <w:rPr>
                <w:color w:val="000000" w:themeColor="text1"/>
                <w:sz w:val="20"/>
                <w:szCs w:val="20"/>
              </w:rPr>
            </w:pPr>
            <w:r w:rsidRPr="00BA1E81">
              <w:rPr>
                <w:b/>
                <w:bCs/>
                <w:color w:val="000000" w:themeColor="text1"/>
                <w:sz w:val="20"/>
                <w:szCs w:val="20"/>
              </w:rPr>
              <w:t xml:space="preserve">Тип отходов </w:t>
            </w:r>
          </w:p>
        </w:tc>
        <w:tc>
          <w:tcPr>
            <w:tcW w:w="4886" w:type="dxa"/>
          </w:tcPr>
          <w:p w14:paraId="394BA38F" w14:textId="77777777" w:rsidR="00F351C5" w:rsidRPr="00BA1E81" w:rsidRDefault="00F351C5" w:rsidP="001E4F9A">
            <w:pPr>
              <w:pStyle w:val="Default"/>
              <w:rPr>
                <w:color w:val="000000" w:themeColor="text1"/>
                <w:sz w:val="20"/>
                <w:szCs w:val="20"/>
              </w:rPr>
            </w:pPr>
            <w:r w:rsidRPr="00BA1E81">
              <w:rPr>
                <w:b/>
                <w:bCs/>
                <w:color w:val="000000" w:themeColor="text1"/>
                <w:sz w:val="20"/>
                <w:szCs w:val="20"/>
              </w:rPr>
              <w:t xml:space="preserve">Класс опасности отходов по ФККО </w:t>
            </w:r>
          </w:p>
        </w:tc>
      </w:tr>
      <w:tr w:rsidR="00BA1E81" w:rsidRPr="00BA1E81" w14:paraId="26DB6AEA" w14:textId="77777777" w:rsidTr="009C4D0D">
        <w:trPr>
          <w:trHeight w:val="91"/>
          <w:jc w:val="center"/>
        </w:trPr>
        <w:tc>
          <w:tcPr>
            <w:tcW w:w="4691" w:type="dxa"/>
          </w:tcPr>
          <w:p w14:paraId="7B845857"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отходы минеральных масел моторных </w:t>
            </w:r>
          </w:p>
        </w:tc>
        <w:tc>
          <w:tcPr>
            <w:tcW w:w="4886" w:type="dxa"/>
          </w:tcPr>
          <w:p w14:paraId="1F3DF48C"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4 06 110 01 31 3 </w:t>
            </w:r>
          </w:p>
        </w:tc>
      </w:tr>
      <w:tr w:rsidR="00BA1E81" w:rsidRPr="00BA1E81" w14:paraId="0F71C9CA" w14:textId="77777777" w:rsidTr="009C4D0D">
        <w:trPr>
          <w:trHeight w:val="205"/>
          <w:jc w:val="center"/>
        </w:trPr>
        <w:tc>
          <w:tcPr>
            <w:tcW w:w="4691" w:type="dxa"/>
          </w:tcPr>
          <w:p w14:paraId="4AA1547F"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тара из разнородных полимерных материалов, загрязненная нефтепродуктами (содержание менее 15 %) </w:t>
            </w:r>
          </w:p>
        </w:tc>
        <w:tc>
          <w:tcPr>
            <w:tcW w:w="4886" w:type="dxa"/>
          </w:tcPr>
          <w:p w14:paraId="2A335C89"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4 38 195 12 52 4 </w:t>
            </w:r>
          </w:p>
        </w:tc>
      </w:tr>
      <w:tr w:rsidR="00BA1E81" w:rsidRPr="00BA1E81" w14:paraId="2B68254F" w14:textId="77777777" w:rsidTr="009C4D0D">
        <w:trPr>
          <w:trHeight w:val="91"/>
          <w:jc w:val="center"/>
        </w:trPr>
        <w:tc>
          <w:tcPr>
            <w:tcW w:w="4691" w:type="dxa"/>
          </w:tcPr>
          <w:p w14:paraId="1B5711F1"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отходы резиноасбестовых изделий незагрязненные </w:t>
            </w:r>
          </w:p>
        </w:tc>
        <w:tc>
          <w:tcPr>
            <w:tcW w:w="4886" w:type="dxa"/>
          </w:tcPr>
          <w:p w14:paraId="76580FEE"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4 55 700 00 71 4 </w:t>
            </w:r>
          </w:p>
        </w:tc>
      </w:tr>
      <w:tr w:rsidR="00BA1E81" w:rsidRPr="00BA1E81" w14:paraId="302EFE7F" w14:textId="77777777" w:rsidTr="009C4D0D">
        <w:trPr>
          <w:trHeight w:val="206"/>
          <w:jc w:val="center"/>
        </w:trPr>
        <w:tc>
          <w:tcPr>
            <w:tcW w:w="4691" w:type="dxa"/>
          </w:tcPr>
          <w:p w14:paraId="556C0750"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обтирочный материал, загрязненный нефтью или нефтепродуктами (содержание нефти или нефтепродуктов менее 15 %) </w:t>
            </w:r>
          </w:p>
        </w:tc>
        <w:tc>
          <w:tcPr>
            <w:tcW w:w="4886" w:type="dxa"/>
          </w:tcPr>
          <w:p w14:paraId="2C616A12"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9 19 204 02 60 4 </w:t>
            </w:r>
          </w:p>
        </w:tc>
      </w:tr>
    </w:tbl>
    <w:p w14:paraId="15E60C55" w14:textId="77777777" w:rsidR="00F351C5" w:rsidRPr="00BA1E81" w:rsidRDefault="00F351C5" w:rsidP="001E4F9A">
      <w:pPr>
        <w:pStyle w:val="a7"/>
        <w:spacing w:before="240"/>
        <w:rPr>
          <w:color w:val="000000" w:themeColor="text1"/>
        </w:rPr>
      </w:pPr>
      <w:r w:rsidRPr="00BA1E81">
        <w:rPr>
          <w:color w:val="000000" w:themeColor="text1"/>
        </w:rPr>
        <w:t>В результате обслуживания сорбционных фильтров, предназначенных для очистки ливневых сточных вод, происходит образование следующих видов отходов:</w:t>
      </w:r>
    </w:p>
    <w:p w14:paraId="3573C337" w14:textId="77777777" w:rsidR="009C4D0D" w:rsidRPr="00BA1E81" w:rsidRDefault="009C4D0D" w:rsidP="009C4D0D">
      <w:pPr>
        <w:pStyle w:val="a7"/>
        <w:spacing w:before="240" w:after="0"/>
        <w:jc w:val="right"/>
        <w:rPr>
          <w:color w:val="000000" w:themeColor="text1"/>
        </w:rPr>
      </w:pPr>
      <w:r w:rsidRPr="00BA1E81">
        <w:rPr>
          <w:color w:val="000000" w:themeColor="text1"/>
        </w:rPr>
        <w:t>Таблица 5.3.8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1"/>
        <w:gridCol w:w="4712"/>
      </w:tblGrid>
      <w:tr w:rsidR="00BA1E81" w:rsidRPr="00BA1E81" w14:paraId="79BA18A3" w14:textId="77777777" w:rsidTr="00BE2EEA">
        <w:trPr>
          <w:trHeight w:val="204"/>
          <w:jc w:val="center"/>
        </w:trPr>
        <w:tc>
          <w:tcPr>
            <w:tcW w:w="4711" w:type="dxa"/>
          </w:tcPr>
          <w:p w14:paraId="3514E082" w14:textId="77777777" w:rsidR="00F351C5" w:rsidRPr="00BA1E81" w:rsidRDefault="00F351C5" w:rsidP="001E4F9A">
            <w:pPr>
              <w:pStyle w:val="Default"/>
              <w:rPr>
                <w:color w:val="000000" w:themeColor="text1"/>
                <w:sz w:val="20"/>
                <w:szCs w:val="20"/>
              </w:rPr>
            </w:pPr>
            <w:r w:rsidRPr="00BA1E81">
              <w:rPr>
                <w:b/>
                <w:bCs/>
                <w:color w:val="000000" w:themeColor="text1"/>
                <w:sz w:val="20"/>
                <w:szCs w:val="20"/>
              </w:rPr>
              <w:t xml:space="preserve">Тип отходов </w:t>
            </w:r>
          </w:p>
        </w:tc>
        <w:tc>
          <w:tcPr>
            <w:tcW w:w="4711" w:type="dxa"/>
          </w:tcPr>
          <w:p w14:paraId="7CF5B8A9" w14:textId="77777777" w:rsidR="00F351C5" w:rsidRPr="00BA1E81" w:rsidRDefault="00F351C5" w:rsidP="001E4F9A">
            <w:pPr>
              <w:pStyle w:val="Default"/>
              <w:rPr>
                <w:color w:val="000000" w:themeColor="text1"/>
                <w:sz w:val="20"/>
                <w:szCs w:val="20"/>
              </w:rPr>
            </w:pPr>
            <w:r w:rsidRPr="00BA1E81">
              <w:rPr>
                <w:b/>
                <w:bCs/>
                <w:color w:val="000000" w:themeColor="text1"/>
                <w:sz w:val="20"/>
                <w:szCs w:val="20"/>
              </w:rPr>
              <w:t xml:space="preserve">Класс опасности отходов по ФККО </w:t>
            </w:r>
          </w:p>
        </w:tc>
      </w:tr>
      <w:tr w:rsidR="00BA1E81" w:rsidRPr="00BA1E81" w14:paraId="5E1F0E04" w14:textId="77777777" w:rsidTr="00BE2EEA">
        <w:trPr>
          <w:trHeight w:val="205"/>
          <w:jc w:val="center"/>
        </w:trPr>
        <w:tc>
          <w:tcPr>
            <w:tcW w:w="4711" w:type="dxa"/>
          </w:tcPr>
          <w:p w14:paraId="73501F1F"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угольные фильтры отработанные, загрязненные нефтепродуктами (содержание нефтепродуктов менее 15 %) </w:t>
            </w:r>
          </w:p>
        </w:tc>
        <w:tc>
          <w:tcPr>
            <w:tcW w:w="4711" w:type="dxa"/>
          </w:tcPr>
          <w:p w14:paraId="63C6D67B"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4 43 101 02 52 4 </w:t>
            </w:r>
          </w:p>
        </w:tc>
      </w:tr>
      <w:tr w:rsidR="00BA1E81" w:rsidRPr="00BA1E81" w14:paraId="5C22607E" w14:textId="77777777" w:rsidTr="00BE2EEA">
        <w:trPr>
          <w:trHeight w:val="206"/>
          <w:jc w:val="center"/>
        </w:trPr>
        <w:tc>
          <w:tcPr>
            <w:tcW w:w="4711" w:type="dxa"/>
          </w:tcPr>
          <w:p w14:paraId="6869876B"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фильтрующая загрузка на основе угля активированного, загрязненная нефтепродуктами (содержание нефтепродуктов менее 15 %) </w:t>
            </w:r>
          </w:p>
        </w:tc>
        <w:tc>
          <w:tcPr>
            <w:tcW w:w="4711" w:type="dxa"/>
          </w:tcPr>
          <w:p w14:paraId="337CF727"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4 43 711 13 20 4 </w:t>
            </w:r>
          </w:p>
        </w:tc>
      </w:tr>
      <w:tr w:rsidR="00BA1E81" w:rsidRPr="00BA1E81" w14:paraId="05E589B5" w14:textId="77777777" w:rsidTr="00BE2EEA">
        <w:trPr>
          <w:trHeight w:val="550"/>
          <w:jc w:val="center"/>
        </w:trPr>
        <w:tc>
          <w:tcPr>
            <w:tcW w:w="9423" w:type="dxa"/>
            <w:gridSpan w:val="2"/>
          </w:tcPr>
          <w:p w14:paraId="2DDCACFF"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Временное накопление отхода на территории объекта и последующая передача для обращения индивидуальным предпринимателям и/или юридическим лицам, имеющим лицензию на сбор, транспортирование, обработку, утилизацию, обезвреживание и размещение отходов, в соответствии с договорами, заключаемыми по мере фактического образования отхода и формирования транспортной партии отхода. </w:t>
            </w:r>
          </w:p>
        </w:tc>
      </w:tr>
    </w:tbl>
    <w:p w14:paraId="51E09AC7" w14:textId="77777777" w:rsidR="00F351C5" w:rsidRPr="00BA1E81" w:rsidRDefault="00F351C5" w:rsidP="001E4F9A">
      <w:pPr>
        <w:pStyle w:val="a7"/>
        <w:spacing w:before="240"/>
        <w:rPr>
          <w:color w:val="000000" w:themeColor="text1"/>
        </w:rPr>
      </w:pPr>
      <w:r w:rsidRPr="00BA1E81">
        <w:rPr>
          <w:color w:val="000000" w:themeColor="text1"/>
        </w:rPr>
        <w:lastRenderedPageBreak/>
        <w:t>В процессе выполнения текущего обслуживания, технического обслуживания и ремонта технологического оборудования, трубопроводной инфраструктуры очистного сооружения осуществляется замена изношенных подшипников, клапанов, втулок, узлов, соединений технологического оборудования, соединений трубопроводной инфраструктуры, в том числе выполняются работы по резке металлов и сварочные работы. В результате осуществления данных операций происходит образование следующих видов отходов:</w:t>
      </w:r>
    </w:p>
    <w:p w14:paraId="309E9CB6" w14:textId="77777777" w:rsidR="009C4D0D" w:rsidRPr="00BA1E81" w:rsidRDefault="009C4D0D" w:rsidP="009C4D0D">
      <w:pPr>
        <w:pStyle w:val="a7"/>
        <w:spacing w:before="240" w:after="0"/>
        <w:jc w:val="right"/>
        <w:rPr>
          <w:color w:val="000000" w:themeColor="text1"/>
        </w:rPr>
      </w:pPr>
      <w:r w:rsidRPr="00BA1E81">
        <w:rPr>
          <w:color w:val="000000" w:themeColor="text1"/>
        </w:rPr>
        <w:t>Таблица 5.3.9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2"/>
        <w:gridCol w:w="4712"/>
      </w:tblGrid>
      <w:tr w:rsidR="00BA1E81" w:rsidRPr="00BA1E81" w14:paraId="642CEE69" w14:textId="77777777" w:rsidTr="009E74D3">
        <w:trPr>
          <w:trHeight w:val="204"/>
          <w:jc w:val="center"/>
        </w:trPr>
        <w:tc>
          <w:tcPr>
            <w:tcW w:w="4712" w:type="dxa"/>
            <w:shd w:val="clear" w:color="auto" w:fill="auto"/>
          </w:tcPr>
          <w:p w14:paraId="4FEEB27B" w14:textId="77777777" w:rsidR="00F351C5" w:rsidRPr="00BA1E81" w:rsidRDefault="00F351C5" w:rsidP="001E4F9A">
            <w:pPr>
              <w:pStyle w:val="Default"/>
              <w:rPr>
                <w:color w:val="000000" w:themeColor="text1"/>
                <w:sz w:val="20"/>
                <w:szCs w:val="20"/>
              </w:rPr>
            </w:pPr>
            <w:r w:rsidRPr="00BA1E81">
              <w:rPr>
                <w:b/>
                <w:bCs/>
                <w:color w:val="000000" w:themeColor="text1"/>
                <w:sz w:val="20"/>
                <w:szCs w:val="20"/>
              </w:rPr>
              <w:t xml:space="preserve">Тип отходов </w:t>
            </w:r>
          </w:p>
        </w:tc>
        <w:tc>
          <w:tcPr>
            <w:tcW w:w="4712" w:type="dxa"/>
            <w:shd w:val="clear" w:color="auto" w:fill="auto"/>
          </w:tcPr>
          <w:p w14:paraId="1341F3A6" w14:textId="77777777" w:rsidR="00F351C5" w:rsidRPr="00BA1E81" w:rsidRDefault="00F351C5" w:rsidP="001E4F9A">
            <w:pPr>
              <w:pStyle w:val="Default"/>
              <w:rPr>
                <w:color w:val="000000" w:themeColor="text1"/>
                <w:sz w:val="20"/>
                <w:szCs w:val="20"/>
              </w:rPr>
            </w:pPr>
            <w:r w:rsidRPr="00BA1E81">
              <w:rPr>
                <w:b/>
                <w:bCs/>
                <w:color w:val="000000" w:themeColor="text1"/>
                <w:sz w:val="20"/>
                <w:szCs w:val="20"/>
              </w:rPr>
              <w:t xml:space="preserve">Класс опасности отходов по ФККО </w:t>
            </w:r>
          </w:p>
        </w:tc>
      </w:tr>
      <w:tr w:rsidR="00BA1E81" w:rsidRPr="00BA1E81" w14:paraId="68EBD6A1" w14:textId="77777777" w:rsidTr="009E74D3">
        <w:trPr>
          <w:trHeight w:val="91"/>
          <w:jc w:val="center"/>
        </w:trPr>
        <w:tc>
          <w:tcPr>
            <w:tcW w:w="4712" w:type="dxa"/>
            <w:shd w:val="clear" w:color="auto" w:fill="auto"/>
          </w:tcPr>
          <w:p w14:paraId="2AC31A72"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абразивные круги отработанные, лом отработанных абразивных кругов </w:t>
            </w:r>
          </w:p>
        </w:tc>
        <w:tc>
          <w:tcPr>
            <w:tcW w:w="4712" w:type="dxa"/>
            <w:shd w:val="clear" w:color="auto" w:fill="auto"/>
          </w:tcPr>
          <w:p w14:paraId="19DA5B43"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4 56 100 01 51 5 </w:t>
            </w:r>
          </w:p>
        </w:tc>
      </w:tr>
      <w:tr w:rsidR="00BA1E81" w:rsidRPr="00BA1E81" w14:paraId="671B8E3E" w14:textId="77777777" w:rsidTr="009E74D3">
        <w:trPr>
          <w:trHeight w:val="206"/>
          <w:jc w:val="center"/>
        </w:trPr>
        <w:tc>
          <w:tcPr>
            <w:tcW w:w="4712" w:type="dxa"/>
            <w:shd w:val="clear" w:color="auto" w:fill="auto"/>
          </w:tcPr>
          <w:p w14:paraId="3A95CEA8"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лом и отходы, содержащие незагрязненные черные металлы в виде изделий, кусков, несортированные </w:t>
            </w:r>
          </w:p>
        </w:tc>
        <w:tc>
          <w:tcPr>
            <w:tcW w:w="4712" w:type="dxa"/>
            <w:shd w:val="clear" w:color="auto" w:fill="auto"/>
          </w:tcPr>
          <w:p w14:paraId="2025D9A7"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4 61 010 01 20 5 </w:t>
            </w:r>
          </w:p>
        </w:tc>
      </w:tr>
      <w:tr w:rsidR="00BA1E81" w:rsidRPr="00BA1E81" w14:paraId="71772CE3" w14:textId="77777777" w:rsidTr="009E74D3">
        <w:trPr>
          <w:trHeight w:val="91"/>
          <w:jc w:val="center"/>
        </w:trPr>
        <w:tc>
          <w:tcPr>
            <w:tcW w:w="4712" w:type="dxa"/>
            <w:shd w:val="clear" w:color="auto" w:fill="auto"/>
          </w:tcPr>
          <w:p w14:paraId="272CD1AB"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остатки и огарки стальных сварочных электродов </w:t>
            </w:r>
          </w:p>
        </w:tc>
        <w:tc>
          <w:tcPr>
            <w:tcW w:w="4712" w:type="dxa"/>
            <w:shd w:val="clear" w:color="auto" w:fill="auto"/>
          </w:tcPr>
          <w:p w14:paraId="7D744B3C"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9 19 100 01 20 5 </w:t>
            </w:r>
          </w:p>
        </w:tc>
      </w:tr>
      <w:tr w:rsidR="00BA1E81" w:rsidRPr="00BA1E81" w14:paraId="5A598374" w14:textId="77777777" w:rsidTr="009E74D3">
        <w:trPr>
          <w:trHeight w:val="550"/>
          <w:jc w:val="center"/>
        </w:trPr>
        <w:tc>
          <w:tcPr>
            <w:tcW w:w="9424" w:type="dxa"/>
            <w:gridSpan w:val="2"/>
            <w:shd w:val="clear" w:color="auto" w:fill="auto"/>
          </w:tcPr>
          <w:p w14:paraId="0401F67B"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Временное накопление отхода на территории объекта и последующая передача для обращения индивидуальным предпринимателям и/или юридическим лицам, имеющим лицензию на сбор, транспортирование, обработку, утилизацию, обезвреживание и размещение отходов, в соответствии с договорами, заключаемыми по мере фактического образования отхода и формирования транспортной партии отхода. </w:t>
            </w:r>
          </w:p>
        </w:tc>
      </w:tr>
    </w:tbl>
    <w:p w14:paraId="3714F0E0" w14:textId="77777777" w:rsidR="00F351C5" w:rsidRPr="00BA1E81" w:rsidRDefault="00F351C5" w:rsidP="001E4F9A">
      <w:pPr>
        <w:pStyle w:val="a7"/>
        <w:spacing w:before="240"/>
        <w:rPr>
          <w:color w:val="000000" w:themeColor="text1"/>
        </w:rPr>
      </w:pPr>
      <w:r w:rsidRPr="00BA1E81">
        <w:rPr>
          <w:color w:val="000000" w:themeColor="text1"/>
        </w:rPr>
        <w:t>Очистное сооружение принимает на очистку поверхностные сточные воды от закрепленных за ней участков ливневой канализации, также осуществляется эксплуатация ливневых коллекторов и трубопроводов, применяемых для направления ливневых сточных вод в сети ливневой канализации. В процессе обслуживания сетей ливневой канализации осуществляются очистка сетей и колодцев ливневой канализации, в результате чего образуются отходы:</w:t>
      </w:r>
    </w:p>
    <w:p w14:paraId="3969A541" w14:textId="77777777" w:rsidR="009C4D0D" w:rsidRPr="00BA1E81" w:rsidRDefault="009C4D0D" w:rsidP="009C4D0D">
      <w:pPr>
        <w:pStyle w:val="a7"/>
        <w:spacing w:before="240" w:after="0"/>
        <w:jc w:val="right"/>
        <w:rPr>
          <w:color w:val="000000" w:themeColor="text1"/>
        </w:rPr>
      </w:pPr>
      <w:r w:rsidRPr="00BA1E81">
        <w:rPr>
          <w:color w:val="000000" w:themeColor="text1"/>
        </w:rPr>
        <w:t>Таблица 5.3.10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2"/>
        <w:gridCol w:w="4712"/>
      </w:tblGrid>
      <w:tr w:rsidR="00BA1E81" w:rsidRPr="00BA1E81" w14:paraId="32C736D9" w14:textId="77777777" w:rsidTr="009E74D3">
        <w:trPr>
          <w:trHeight w:val="204"/>
          <w:jc w:val="center"/>
        </w:trPr>
        <w:tc>
          <w:tcPr>
            <w:tcW w:w="4712" w:type="dxa"/>
            <w:shd w:val="clear" w:color="auto" w:fill="auto"/>
          </w:tcPr>
          <w:p w14:paraId="24F58D53" w14:textId="77777777" w:rsidR="00F351C5" w:rsidRPr="00BA1E81" w:rsidRDefault="00F351C5" w:rsidP="001E4F9A">
            <w:pPr>
              <w:pStyle w:val="Default"/>
              <w:rPr>
                <w:color w:val="000000" w:themeColor="text1"/>
                <w:sz w:val="20"/>
                <w:szCs w:val="20"/>
              </w:rPr>
            </w:pPr>
            <w:r w:rsidRPr="00BA1E81">
              <w:rPr>
                <w:b/>
                <w:bCs/>
                <w:color w:val="000000" w:themeColor="text1"/>
                <w:sz w:val="20"/>
                <w:szCs w:val="20"/>
              </w:rPr>
              <w:t xml:space="preserve">Тип отходов </w:t>
            </w:r>
          </w:p>
        </w:tc>
        <w:tc>
          <w:tcPr>
            <w:tcW w:w="4712" w:type="dxa"/>
            <w:shd w:val="clear" w:color="auto" w:fill="auto"/>
          </w:tcPr>
          <w:p w14:paraId="7B3B7367" w14:textId="77777777" w:rsidR="00F351C5" w:rsidRPr="00BA1E81" w:rsidRDefault="00F351C5" w:rsidP="001E4F9A">
            <w:pPr>
              <w:pStyle w:val="Default"/>
              <w:rPr>
                <w:color w:val="000000" w:themeColor="text1"/>
                <w:sz w:val="20"/>
                <w:szCs w:val="20"/>
              </w:rPr>
            </w:pPr>
            <w:r w:rsidRPr="00BA1E81">
              <w:rPr>
                <w:b/>
                <w:bCs/>
                <w:color w:val="000000" w:themeColor="text1"/>
                <w:sz w:val="20"/>
                <w:szCs w:val="20"/>
              </w:rPr>
              <w:t xml:space="preserve">Класс опасности отходов по ФККО </w:t>
            </w:r>
          </w:p>
        </w:tc>
      </w:tr>
      <w:tr w:rsidR="00BA1E81" w:rsidRPr="00BA1E81" w14:paraId="563C4918" w14:textId="77777777" w:rsidTr="009E74D3">
        <w:trPr>
          <w:trHeight w:val="206"/>
          <w:jc w:val="center"/>
        </w:trPr>
        <w:tc>
          <w:tcPr>
            <w:tcW w:w="4712" w:type="dxa"/>
            <w:shd w:val="clear" w:color="auto" w:fill="auto"/>
          </w:tcPr>
          <w:p w14:paraId="1F8FE333"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отходы (шлам) при очистке сетей, колодцев дождевой (ливневой) канализации практически неопасный </w:t>
            </w:r>
          </w:p>
        </w:tc>
        <w:tc>
          <w:tcPr>
            <w:tcW w:w="4712" w:type="dxa"/>
            <w:shd w:val="clear" w:color="auto" w:fill="auto"/>
          </w:tcPr>
          <w:p w14:paraId="6E0BD020"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7 21 800 02 39 5 </w:t>
            </w:r>
          </w:p>
        </w:tc>
      </w:tr>
      <w:tr w:rsidR="00BA1E81" w:rsidRPr="00BA1E81" w14:paraId="116FA189" w14:textId="77777777" w:rsidTr="009E74D3">
        <w:trPr>
          <w:trHeight w:val="206"/>
          <w:jc w:val="center"/>
        </w:trPr>
        <w:tc>
          <w:tcPr>
            <w:tcW w:w="9424" w:type="dxa"/>
            <w:gridSpan w:val="2"/>
            <w:tcBorders>
              <w:bottom w:val="single" w:sz="4" w:space="0" w:color="auto"/>
            </w:tcBorders>
            <w:shd w:val="clear" w:color="auto" w:fill="auto"/>
          </w:tcPr>
          <w:p w14:paraId="61CD0618"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Временное накопление отхода на территории объекта и последующая передача для обращения индивидуальным предпринимателям и/или юридическим лицам для утилизации (вторичного использования). </w:t>
            </w:r>
          </w:p>
        </w:tc>
      </w:tr>
      <w:tr w:rsidR="00BA1E81" w:rsidRPr="00BA1E81" w14:paraId="1F4790BB" w14:textId="77777777" w:rsidTr="009E74D3">
        <w:trPr>
          <w:trHeight w:val="206"/>
          <w:jc w:val="center"/>
        </w:trPr>
        <w:tc>
          <w:tcPr>
            <w:tcW w:w="9424" w:type="dxa"/>
            <w:gridSpan w:val="2"/>
            <w:tcBorders>
              <w:top w:val="single" w:sz="4" w:space="0" w:color="auto"/>
              <w:left w:val="single" w:sz="4" w:space="0" w:color="auto"/>
              <w:bottom w:val="single" w:sz="4" w:space="0" w:color="auto"/>
              <w:right w:val="single" w:sz="4" w:space="0" w:color="auto"/>
            </w:tcBorders>
            <w:shd w:val="clear" w:color="auto" w:fill="auto"/>
          </w:tcPr>
          <w:p w14:paraId="0294BDF2"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Лицензия на сбор, транспортирование, обработку, утилизацию, обезвреживание и размещение отходов не требуется. </w:t>
            </w:r>
          </w:p>
        </w:tc>
      </w:tr>
      <w:tr w:rsidR="00BA1E81" w:rsidRPr="00BA1E81" w14:paraId="1C727B79" w14:textId="77777777" w:rsidTr="009E74D3">
        <w:tblPrEx>
          <w:tblBorders>
            <w:top w:val="nil"/>
            <w:left w:val="nil"/>
            <w:bottom w:val="nil"/>
            <w:right w:val="nil"/>
            <w:insideH w:val="none" w:sz="0" w:space="0" w:color="auto"/>
            <w:insideV w:val="none" w:sz="0" w:space="0" w:color="auto"/>
          </w:tblBorders>
        </w:tblPrEx>
        <w:trPr>
          <w:trHeight w:val="91"/>
          <w:jc w:val="center"/>
        </w:trPr>
        <w:tc>
          <w:tcPr>
            <w:tcW w:w="4711" w:type="dxa"/>
            <w:tcBorders>
              <w:top w:val="single" w:sz="4" w:space="0" w:color="auto"/>
              <w:left w:val="single" w:sz="4" w:space="0" w:color="auto"/>
              <w:bottom w:val="single" w:sz="4" w:space="0" w:color="auto"/>
              <w:right w:val="single" w:sz="4" w:space="0" w:color="auto"/>
            </w:tcBorders>
            <w:shd w:val="clear" w:color="auto" w:fill="auto"/>
          </w:tcPr>
          <w:p w14:paraId="17882909"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отходы (шлам) при очистке сетей, колодцев дождевой (ливневой) канализации </w:t>
            </w:r>
          </w:p>
        </w:tc>
        <w:tc>
          <w:tcPr>
            <w:tcW w:w="4711" w:type="dxa"/>
            <w:tcBorders>
              <w:top w:val="single" w:sz="4" w:space="0" w:color="auto"/>
              <w:left w:val="single" w:sz="4" w:space="0" w:color="auto"/>
              <w:bottom w:val="single" w:sz="4" w:space="0" w:color="auto"/>
              <w:right w:val="single" w:sz="4" w:space="0" w:color="auto"/>
            </w:tcBorders>
            <w:shd w:val="clear" w:color="auto" w:fill="auto"/>
          </w:tcPr>
          <w:p w14:paraId="5D9AF33E"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7 21 800 01 39 4 </w:t>
            </w:r>
          </w:p>
        </w:tc>
      </w:tr>
      <w:tr w:rsidR="00BA1E81" w:rsidRPr="00BA1E81" w14:paraId="2D747063" w14:textId="77777777" w:rsidTr="009E74D3">
        <w:tblPrEx>
          <w:tblBorders>
            <w:top w:val="nil"/>
            <w:left w:val="nil"/>
            <w:bottom w:val="nil"/>
            <w:right w:val="nil"/>
            <w:insideH w:val="none" w:sz="0" w:space="0" w:color="auto"/>
            <w:insideV w:val="none" w:sz="0" w:space="0" w:color="auto"/>
          </w:tblBorders>
        </w:tblPrEx>
        <w:trPr>
          <w:trHeight w:val="551"/>
          <w:jc w:val="center"/>
        </w:trPr>
        <w:tc>
          <w:tcPr>
            <w:tcW w:w="9422" w:type="dxa"/>
            <w:gridSpan w:val="2"/>
            <w:tcBorders>
              <w:top w:val="single" w:sz="4" w:space="0" w:color="auto"/>
              <w:left w:val="single" w:sz="4" w:space="0" w:color="auto"/>
              <w:bottom w:val="single" w:sz="4" w:space="0" w:color="auto"/>
              <w:right w:val="single" w:sz="4" w:space="0" w:color="auto"/>
            </w:tcBorders>
            <w:shd w:val="clear" w:color="auto" w:fill="auto"/>
          </w:tcPr>
          <w:p w14:paraId="6EF7A4A6" w14:textId="77777777" w:rsidR="00F351C5" w:rsidRPr="00BA1E81" w:rsidRDefault="00F351C5" w:rsidP="001E4F9A">
            <w:pPr>
              <w:pStyle w:val="Default"/>
              <w:rPr>
                <w:color w:val="000000" w:themeColor="text1"/>
                <w:sz w:val="20"/>
                <w:szCs w:val="20"/>
              </w:rPr>
            </w:pPr>
            <w:r w:rsidRPr="00BA1E81">
              <w:rPr>
                <w:color w:val="000000" w:themeColor="text1"/>
                <w:sz w:val="20"/>
                <w:szCs w:val="20"/>
              </w:rPr>
              <w:t xml:space="preserve">Временное накопление отхода на территории объекта и последующая передача для обращения индивидуальным предпринимателям и/или юридическим лицам, имеющим лицензию на сбор, транспортирование, обработку, утилизацию, обезвреживание и размещение отходов, в соответствии с договорами, заключаемыми по мере фактического образования отхода и формирования транспортной партии отхода. </w:t>
            </w:r>
          </w:p>
        </w:tc>
      </w:tr>
    </w:tbl>
    <w:p w14:paraId="67085802" w14:textId="77777777" w:rsidR="00F351C5" w:rsidRPr="00BA1E81" w:rsidRDefault="00F351C5" w:rsidP="001E4F9A">
      <w:pPr>
        <w:pStyle w:val="a7"/>
        <w:spacing w:before="240"/>
        <w:rPr>
          <w:color w:val="000000" w:themeColor="text1"/>
        </w:rPr>
      </w:pPr>
      <w:r w:rsidRPr="00BA1E81">
        <w:rPr>
          <w:color w:val="000000" w:themeColor="text1"/>
        </w:rPr>
        <w:t xml:space="preserve">В зависимости от степени загрязнения поверхностных сточных вод и способа их очистки количество осадка составляет примерно 0,5-2% объёма очищаемой воды при влажности 96-97%. Влажность осадка, выгружаемого из отстойных сооружений, может составлять 96-99%, содержание органических веществ может изменяться в пределах 20-40%, нефтепродуктов - 3-5% в расчёте на сухой осадок. </w:t>
      </w:r>
    </w:p>
    <w:p w14:paraId="462540F5" w14:textId="77777777" w:rsidR="00F351C5" w:rsidRPr="00BA1E81" w:rsidRDefault="00F351C5" w:rsidP="001E4F9A">
      <w:pPr>
        <w:pStyle w:val="a7"/>
        <w:spacing w:before="240"/>
        <w:rPr>
          <w:color w:val="000000" w:themeColor="text1"/>
        </w:rPr>
      </w:pPr>
      <w:r w:rsidRPr="00BA1E81">
        <w:rPr>
          <w:color w:val="000000" w:themeColor="text1"/>
        </w:rPr>
        <w:t xml:space="preserve">Количество песка, задерживаемого в песколовках, применяемых на очистных сооружениях поверхностного стока, составляет в среднем 15% массы взвешенных веществ, содержащихся в поверхностных сточных водах. Зольность песка составляет примерно 80-90%, влажность 60-70%, содержание нефтепродуктов - до 3% в расчёте на сухое вещество. </w:t>
      </w:r>
    </w:p>
    <w:p w14:paraId="1E39D6FD" w14:textId="77777777" w:rsidR="00F351C5" w:rsidRPr="00BA1E81" w:rsidRDefault="00F351C5" w:rsidP="001E4F9A">
      <w:pPr>
        <w:pStyle w:val="a7"/>
        <w:spacing w:before="240"/>
        <w:rPr>
          <w:color w:val="000000" w:themeColor="text1"/>
        </w:rPr>
      </w:pPr>
      <w:r w:rsidRPr="00BA1E81">
        <w:rPr>
          <w:color w:val="000000" w:themeColor="text1"/>
        </w:rPr>
        <w:lastRenderedPageBreak/>
        <w:t xml:space="preserve">Нефтепродукты улавливаются в виде обводнённой нефтепродуктами эмульсии с содержанием воды в 60-70%. </w:t>
      </w:r>
    </w:p>
    <w:p w14:paraId="2BF9758A" w14:textId="77777777" w:rsidR="00F351C5" w:rsidRPr="00BA1E81" w:rsidRDefault="00F351C5" w:rsidP="001E4F9A">
      <w:pPr>
        <w:pStyle w:val="a7"/>
        <w:spacing w:before="240" w:after="0"/>
        <w:rPr>
          <w:b/>
          <w:i/>
          <w:color w:val="000000" w:themeColor="text1"/>
        </w:rPr>
      </w:pPr>
      <w:r w:rsidRPr="00BA1E81">
        <w:rPr>
          <w:b/>
          <w:i/>
          <w:color w:val="000000" w:themeColor="text1"/>
        </w:rPr>
        <w:t>Экологическая оценка осадков сточных вод очистных сооружений</w:t>
      </w:r>
      <w:r w:rsidR="003B675E" w:rsidRPr="00BA1E81">
        <w:rPr>
          <w:b/>
          <w:i/>
          <w:color w:val="000000" w:themeColor="text1"/>
        </w:rPr>
        <w:t>.</w:t>
      </w:r>
      <w:r w:rsidRPr="00BA1E81">
        <w:rPr>
          <w:b/>
          <w:i/>
          <w:color w:val="000000" w:themeColor="text1"/>
        </w:rPr>
        <w:t xml:space="preserve"> </w:t>
      </w:r>
    </w:p>
    <w:p w14:paraId="1C1EE981" w14:textId="77777777" w:rsidR="00F351C5" w:rsidRPr="00BA1E81" w:rsidRDefault="00F351C5" w:rsidP="001E4F9A">
      <w:pPr>
        <w:pStyle w:val="a7"/>
        <w:rPr>
          <w:color w:val="000000" w:themeColor="text1"/>
        </w:rPr>
      </w:pPr>
      <w:r w:rsidRPr="00BA1E81">
        <w:rPr>
          <w:color w:val="000000" w:themeColor="text1"/>
        </w:rPr>
        <w:t xml:space="preserve">Отходы производства и потребления подлежат сбору, накоплению, утилизации, обезвреживанию, транспортировке, хранению и захоронению, условия и способы которых должны быть безопасными для окружающей среды и регулироваться законодательством Российской Федерации в соответствии со ст.51 Федерального закона от 10.01.2002 (ред. 26.03.2022 г.) № 7-ФЗ «Об охране окружающей среды». </w:t>
      </w:r>
    </w:p>
    <w:p w14:paraId="68F0C072" w14:textId="77777777" w:rsidR="00F351C5" w:rsidRPr="00BA1E81" w:rsidRDefault="00F351C5" w:rsidP="001E4F9A">
      <w:pPr>
        <w:pStyle w:val="a7"/>
        <w:spacing w:before="240"/>
        <w:rPr>
          <w:color w:val="000000" w:themeColor="text1"/>
        </w:rPr>
      </w:pPr>
      <w:r w:rsidRPr="00BA1E81">
        <w:rPr>
          <w:color w:val="000000" w:themeColor="text1"/>
        </w:rPr>
        <w:t xml:space="preserve">Деятельность по сбору, транспортированию, обработке, утилизации, обезвреживанию и размещению отходов I-IV классов опасности подлежит лицензированию в соответствии с п.30 ст.12 Федерального закона от 04.05.2011 № 99-ФЗ «О лицензировании отдельных видов деятельности». </w:t>
      </w:r>
    </w:p>
    <w:p w14:paraId="7713B34C" w14:textId="77777777" w:rsidR="00F351C5" w:rsidRPr="00BA1E81" w:rsidRDefault="00F351C5" w:rsidP="001E4F9A">
      <w:pPr>
        <w:pStyle w:val="a7"/>
        <w:spacing w:before="240"/>
        <w:rPr>
          <w:color w:val="000000" w:themeColor="text1"/>
        </w:rPr>
      </w:pPr>
      <w:r w:rsidRPr="00BA1E81">
        <w:rPr>
          <w:color w:val="000000" w:themeColor="text1"/>
        </w:rPr>
        <w:t>Лицензирование деятельности по сбору, транспортированию, обработке, утилизации, обезвреживанию, размещению отходов I-IV классов опасности осуществляется в соответствии с Федеральным законом от 04.05.2011 № 99-ФЗ «О лицензировании отдельных видов деятельности» с учетом п.1 ст.9. Федерального закона от 24.06.1998 № 89-ФЗ «Об отходах производства и потребления».</w:t>
      </w:r>
    </w:p>
    <w:p w14:paraId="49D25B4D" w14:textId="77777777" w:rsidR="00F351C5" w:rsidRPr="00BA1E81" w:rsidRDefault="00F351C5" w:rsidP="001E4F9A">
      <w:pPr>
        <w:pStyle w:val="a7"/>
        <w:spacing w:before="240"/>
        <w:rPr>
          <w:color w:val="000000" w:themeColor="text1"/>
        </w:rPr>
      </w:pPr>
      <w:r w:rsidRPr="00BA1E81">
        <w:rPr>
          <w:color w:val="000000" w:themeColor="text1"/>
        </w:rPr>
        <w:t xml:space="preserve">Передавать отходы I-IV классов опасности допускается только организации, имеющей лицензию на данные виды деятельности. Услуги по обращению с отходами I-V класса опасности для окружающей среды должны быть выполнены в соответствии с требованиями действующего законодательства в области обращения с отходами. </w:t>
      </w:r>
    </w:p>
    <w:p w14:paraId="26057A02" w14:textId="77777777" w:rsidR="00F351C5" w:rsidRPr="00BA1E81" w:rsidRDefault="00F351C5" w:rsidP="001E4F9A">
      <w:pPr>
        <w:pStyle w:val="a7"/>
        <w:spacing w:before="240"/>
        <w:rPr>
          <w:color w:val="000000" w:themeColor="text1"/>
        </w:rPr>
      </w:pPr>
      <w:r w:rsidRPr="00BA1E81">
        <w:rPr>
          <w:color w:val="000000" w:themeColor="text1"/>
        </w:rPr>
        <w:t>Целью утилизации осадков является удаление их с очистных сооружений, максимально приоритетными задачами – снижение антропогенной нагрузки при обращении с осадками сточных вод. При этом особенности физико-химических и технологических свойств осадков сточных вод дождевой канализации изучены недостаточно, чтобы создать технологию их обезвоживания для подготовки к дальнейшей утилизации. Важно также учитывать необходимость предотвращения возможных негативных воздействий на окружающую среду, прежде всего из-за наличия в осадках взвешенных веществ, нефтепродуктов, хлоридов.</w:t>
      </w:r>
    </w:p>
    <w:p w14:paraId="3B265AD2" w14:textId="77777777" w:rsidR="00F351C5" w:rsidRPr="00BA1E81" w:rsidRDefault="00F351C5" w:rsidP="001E4F9A">
      <w:pPr>
        <w:pStyle w:val="a7"/>
        <w:spacing w:before="240" w:after="0"/>
        <w:rPr>
          <w:b/>
          <w:color w:val="000000" w:themeColor="text1"/>
        </w:rPr>
      </w:pPr>
      <w:r w:rsidRPr="00BA1E81">
        <w:rPr>
          <w:b/>
          <w:color w:val="000000" w:themeColor="text1"/>
        </w:rPr>
        <w:t xml:space="preserve">Схема управления осадками сооружений очистки поверхностных сточных вод: </w:t>
      </w:r>
    </w:p>
    <w:p w14:paraId="4976F7B1" w14:textId="77777777" w:rsidR="00F351C5" w:rsidRPr="00BA1E81" w:rsidRDefault="00F351C5" w:rsidP="001E4F9A">
      <w:pPr>
        <w:pStyle w:val="a7"/>
        <w:rPr>
          <w:color w:val="000000" w:themeColor="text1"/>
        </w:rPr>
      </w:pPr>
      <w:r w:rsidRPr="00BA1E81">
        <w:rPr>
          <w:color w:val="000000" w:themeColor="text1"/>
        </w:rPr>
        <w:t xml:space="preserve">− Уровень I. Предотвратить образование загрязняющих веществ, образующих осадок (поиск малоотходных технологий с использованием современных эффективных установок очистки). </w:t>
      </w:r>
    </w:p>
    <w:p w14:paraId="74090D20" w14:textId="77777777" w:rsidR="00F351C5" w:rsidRPr="00BA1E81" w:rsidRDefault="00F351C5" w:rsidP="001E4F9A">
      <w:pPr>
        <w:pStyle w:val="a7"/>
        <w:spacing w:before="240"/>
        <w:rPr>
          <w:color w:val="000000" w:themeColor="text1"/>
        </w:rPr>
      </w:pPr>
      <w:r w:rsidRPr="00BA1E81">
        <w:rPr>
          <w:color w:val="000000" w:themeColor="text1"/>
        </w:rPr>
        <w:t xml:space="preserve">− Уровень II. Снизить количество загрязняющих веществ в сточных водах и получить сточные воды необходимого качества, обеспечивающие последующую эффективную очистку (контроль принимаемых поверхностных сточных вод от абонентов эксплуатирующего предприятия). </w:t>
      </w:r>
    </w:p>
    <w:p w14:paraId="1A497DF0" w14:textId="77777777" w:rsidR="00F351C5" w:rsidRPr="00BA1E81" w:rsidRDefault="00F351C5" w:rsidP="001E4F9A">
      <w:pPr>
        <w:pStyle w:val="a7"/>
        <w:spacing w:before="240"/>
        <w:rPr>
          <w:color w:val="000000" w:themeColor="text1"/>
        </w:rPr>
      </w:pPr>
      <w:r w:rsidRPr="00BA1E81">
        <w:rPr>
          <w:color w:val="000000" w:themeColor="text1"/>
        </w:rPr>
        <w:t xml:space="preserve">− Уровень III. Минимизировать образование количества сточных вод (исключение сброса в систему сбора поверхностного стока хозяйственно-бытовой канализации, концентрированных потоков сточных вод с территорий транспортной инфраструктуры). </w:t>
      </w:r>
    </w:p>
    <w:p w14:paraId="107116AA" w14:textId="77777777" w:rsidR="00F351C5" w:rsidRPr="00BA1E81" w:rsidRDefault="00F351C5" w:rsidP="001E4F9A">
      <w:pPr>
        <w:pStyle w:val="a7"/>
        <w:spacing w:before="240"/>
        <w:rPr>
          <w:color w:val="000000" w:themeColor="text1"/>
        </w:rPr>
      </w:pPr>
      <w:r w:rsidRPr="00BA1E81">
        <w:rPr>
          <w:color w:val="000000" w:themeColor="text1"/>
        </w:rPr>
        <w:lastRenderedPageBreak/>
        <w:t xml:space="preserve">− Уровень IV. Возвращение сточных вод в производство на технические нужны (для промывки сетей ливневой канализации). </w:t>
      </w:r>
    </w:p>
    <w:p w14:paraId="5D7F2D41" w14:textId="77777777" w:rsidR="00F351C5" w:rsidRPr="00BA1E81" w:rsidRDefault="00F351C5" w:rsidP="001E4F9A">
      <w:pPr>
        <w:pStyle w:val="a7"/>
        <w:spacing w:before="240"/>
        <w:rPr>
          <w:color w:val="000000" w:themeColor="text1"/>
        </w:rPr>
      </w:pPr>
      <w:r w:rsidRPr="00BA1E81">
        <w:rPr>
          <w:color w:val="000000" w:themeColor="text1"/>
        </w:rPr>
        <w:t xml:space="preserve">− Уровень V. Повысить эффективность работы сооружений очистки поверхностных сточных вод (изменение технологических параметров процесса очистки, использование в процессе коагулянтов, флокулянтов). </w:t>
      </w:r>
    </w:p>
    <w:p w14:paraId="72F80AF9" w14:textId="77777777" w:rsidR="00F351C5" w:rsidRPr="00BA1E81" w:rsidRDefault="00F351C5" w:rsidP="001E4F9A">
      <w:pPr>
        <w:pStyle w:val="a7"/>
        <w:spacing w:before="240"/>
        <w:rPr>
          <w:color w:val="000000" w:themeColor="text1"/>
        </w:rPr>
      </w:pPr>
      <w:r w:rsidRPr="00BA1E81">
        <w:rPr>
          <w:color w:val="000000" w:themeColor="text1"/>
        </w:rPr>
        <w:t xml:space="preserve">− Уровень VI. Утилизация осадка сооружений очистки сточных вод: разработка технологической схемы сбора, транспортирования и дальнейшего размещения. </w:t>
      </w:r>
    </w:p>
    <w:p w14:paraId="30C9F608" w14:textId="77777777" w:rsidR="00F351C5" w:rsidRPr="00BA1E81" w:rsidRDefault="00F351C5" w:rsidP="001E4F9A">
      <w:pPr>
        <w:pStyle w:val="a7"/>
        <w:spacing w:before="240"/>
        <w:rPr>
          <w:color w:val="000000" w:themeColor="text1"/>
        </w:rPr>
      </w:pPr>
      <w:r w:rsidRPr="00BA1E81">
        <w:rPr>
          <w:color w:val="000000" w:themeColor="text1"/>
        </w:rPr>
        <w:t xml:space="preserve">Приоритетными направлениями решения проблемы снижения антропогенной нагрузки при обращении с осадками сточных вод необходимо считать мероприятия I - IV, направленные на управление количеством и качеством сточных вод, поступающих на очистные сооружения. Схема сооружений очистки сточных вод являются одним из условий, непосредственно влияющим на процессы образования осадка, его качество и количество. </w:t>
      </w:r>
    </w:p>
    <w:p w14:paraId="4EF0693F" w14:textId="77777777" w:rsidR="00F351C5" w:rsidRPr="00BA1E81" w:rsidRDefault="00F351C5" w:rsidP="001E4F9A">
      <w:pPr>
        <w:pStyle w:val="a7"/>
        <w:spacing w:before="240"/>
        <w:rPr>
          <w:color w:val="000000" w:themeColor="text1"/>
        </w:rPr>
      </w:pPr>
      <w:r w:rsidRPr="00BA1E81">
        <w:rPr>
          <w:color w:val="000000" w:themeColor="text1"/>
        </w:rPr>
        <w:t xml:space="preserve">В настоящее время в Российской Федерации для отходов, в соответствии с Приказом Министерства природных ресурсов Российской Федерации и экологии от 04.12.2014 № 536 «Об утверждении критериев отнесения отходов к классам опасности по степени негативного воздействия на окружающую среду», установлено пять классов опасности. Отход «Осадок очистных сооружений дождевой (ливневой) канализации малоопасный», 7 21 100 01 39 4 - относится к IV классу опасности (малоопасные отходы для окружающей среды) в соответствии с Федеральным классификационным каталогом отходов. </w:t>
      </w:r>
    </w:p>
    <w:p w14:paraId="780275A4" w14:textId="77777777" w:rsidR="00F351C5" w:rsidRPr="00BA1E81" w:rsidRDefault="00F351C5" w:rsidP="001E4F9A">
      <w:pPr>
        <w:pStyle w:val="a7"/>
        <w:spacing w:before="240"/>
        <w:rPr>
          <w:color w:val="000000" w:themeColor="text1"/>
        </w:rPr>
      </w:pPr>
      <w:r w:rsidRPr="00BA1E81">
        <w:rPr>
          <w:color w:val="000000" w:themeColor="text1"/>
        </w:rPr>
        <w:t xml:space="preserve">Анализ существующих методов обращения с осадками очистных сооружений дождевой (ливневой) канализации показал, что к основному и безопасному для окружающей среды методу можно отнести передачу специализированной организации для размещения на полигоне, включённом в Государственный реестр объектов размещения отходов. </w:t>
      </w:r>
    </w:p>
    <w:p w14:paraId="11681A07" w14:textId="77777777" w:rsidR="00F351C5" w:rsidRPr="00BA1E81" w:rsidRDefault="00F351C5" w:rsidP="001E4F9A">
      <w:pPr>
        <w:pStyle w:val="a7"/>
        <w:spacing w:before="240"/>
        <w:rPr>
          <w:color w:val="000000" w:themeColor="text1"/>
        </w:rPr>
      </w:pPr>
      <w:r w:rsidRPr="00BA1E81">
        <w:rPr>
          <w:color w:val="000000" w:themeColor="text1"/>
        </w:rPr>
        <w:t>Данная схема управления осадками, учитывающая в совокупности экономические, технологические, инженерные аспекты, позволяющая в результате получить и наиболее оптимальный путь решения изучаемой проблемы, позволит обеспечить экологическую безопасность применяемых решений в области вопросов размещения осадков очистных сооружений дождевой (ливневой) канализации.</w:t>
      </w:r>
    </w:p>
    <w:p w14:paraId="61BB4559" w14:textId="77777777" w:rsidR="00F351C5" w:rsidRPr="00BA1E81" w:rsidRDefault="00F351C5" w:rsidP="001E4F9A">
      <w:pPr>
        <w:pStyle w:val="a7"/>
        <w:spacing w:before="240"/>
        <w:rPr>
          <w:color w:val="000000" w:themeColor="text1"/>
        </w:rPr>
      </w:pPr>
      <w:r w:rsidRPr="00BA1E81">
        <w:rPr>
          <w:color w:val="000000" w:themeColor="text1"/>
        </w:rPr>
        <w:t xml:space="preserve">Подводя итог, можно сделать следующий вывод о том, что при эксплуатации объектов водоотведения поверхностных сточных города одной из важнейших задач является снижение факторов негативного воздействия на окружающую среду и обеспечение экологически благоприятной обстановки. Предлагаемая концепция развития направлена на решение ключевых проблем системы водоотведения поверхностных сточных вод на территории города Сургут с учётом факторов экологической безопасности. Выполнение предлагаемых эколого-инновационных мероприятий обеспечит достижение поставленных экологических и социальных целей. Реализация единой технической политики гарантирует эффективное использование природных ресурсов и окажет планомерное снижение негативной нагрузки на окружающую природную среду, обеспечивая при этом исключение избыточных экологических рисков. Таким образом, посредством совершенствования существующих и внедрения инновационных природоохранных технологий при отведении поверхностных сточных вод обеспечивается экологическое равновесие и неуклонное снижение негативного воздействия на </w:t>
      </w:r>
      <w:r w:rsidRPr="00BA1E81">
        <w:rPr>
          <w:color w:val="000000" w:themeColor="text1"/>
        </w:rPr>
        <w:lastRenderedPageBreak/>
        <w:t>окружающую среду. Осуществление комплексных мероприятий обеспечит выполнение требований Российского законодательства в области природопользования и охраны окружающей среды, экологической и промышленной безопасности.</w:t>
      </w:r>
    </w:p>
    <w:p w14:paraId="68605A1F" w14:textId="77777777" w:rsidR="004C0323" w:rsidRPr="00BA1E81" w:rsidRDefault="004C0323">
      <w:pPr>
        <w:spacing w:after="200" w:line="276" w:lineRule="auto"/>
        <w:rPr>
          <w:rFonts w:eastAsiaTheme="minorHAnsi"/>
          <w:color w:val="000000" w:themeColor="text1"/>
          <w:lang w:eastAsia="en-US"/>
        </w:rPr>
      </w:pPr>
      <w:r w:rsidRPr="00BA1E81">
        <w:rPr>
          <w:color w:val="000000" w:themeColor="text1"/>
        </w:rPr>
        <w:br w:type="page"/>
      </w:r>
    </w:p>
    <w:p w14:paraId="536E3B97" w14:textId="77777777" w:rsidR="004C0323" w:rsidRPr="00BA1E81" w:rsidRDefault="004C0323" w:rsidP="00080727">
      <w:pPr>
        <w:pStyle w:val="1"/>
        <w:spacing w:line="240" w:lineRule="auto"/>
        <w:jc w:val="both"/>
        <w:rPr>
          <w:b w:val="0"/>
          <w:color w:val="000000" w:themeColor="text1"/>
        </w:rPr>
      </w:pPr>
      <w:bookmarkStart w:id="144" w:name="_Toc533130619"/>
      <w:bookmarkStart w:id="145" w:name="_Toc142485664"/>
      <w:r w:rsidRPr="00BA1E81">
        <w:rPr>
          <w:b w:val="0"/>
          <w:color w:val="000000" w:themeColor="text1"/>
        </w:rPr>
        <w:lastRenderedPageBreak/>
        <w:t>Оценка потребности в капитальных вложениях в строительство, реконструкцию и модернизацию объектов централизованной</w:t>
      </w:r>
      <w:r w:rsidR="00080727" w:rsidRPr="00BA1E81">
        <w:rPr>
          <w:b w:val="0"/>
          <w:color w:val="000000" w:themeColor="text1"/>
        </w:rPr>
        <w:br/>
      </w:r>
      <w:r w:rsidRPr="00BA1E81">
        <w:rPr>
          <w:b w:val="0"/>
          <w:color w:val="000000" w:themeColor="text1"/>
        </w:rPr>
        <w:t xml:space="preserve">системы </w:t>
      </w:r>
      <w:bookmarkEnd w:id="144"/>
      <w:r w:rsidR="00937DF8" w:rsidRPr="00BA1E81">
        <w:rPr>
          <w:b w:val="0"/>
          <w:color w:val="000000" w:themeColor="text1"/>
        </w:rPr>
        <w:t>ливневой канализации</w:t>
      </w:r>
      <w:bookmarkEnd w:id="145"/>
    </w:p>
    <w:p w14:paraId="46F0F203" w14:textId="77777777" w:rsidR="00F85BCD" w:rsidRPr="00BA1E81" w:rsidRDefault="004C0323" w:rsidP="00F43894">
      <w:pPr>
        <w:pStyle w:val="2"/>
        <w:spacing w:before="240"/>
        <w:ind w:left="0" w:firstLine="567"/>
        <w:jc w:val="both"/>
        <w:rPr>
          <w:b w:val="0"/>
          <w:color w:val="000000" w:themeColor="text1"/>
        </w:rPr>
      </w:pPr>
      <w:bookmarkStart w:id="146" w:name="_Toc496269122"/>
      <w:bookmarkStart w:id="147" w:name="_Toc528250313"/>
      <w:bookmarkStart w:id="148" w:name="_Toc533130620"/>
      <w:bookmarkStart w:id="149" w:name="_Toc142485665"/>
      <w:r w:rsidRPr="00BA1E81">
        <w:rPr>
          <w:b w:val="0"/>
          <w:color w:val="000000" w:themeColor="text1"/>
        </w:rPr>
        <w:t xml:space="preserve">Оценка </w:t>
      </w:r>
      <w:bookmarkEnd w:id="146"/>
      <w:bookmarkEnd w:id="147"/>
      <w:bookmarkEnd w:id="148"/>
      <w:r w:rsidR="00AB147B" w:rsidRPr="00BA1E81">
        <w:rPr>
          <w:b w:val="0"/>
          <w:color w:val="000000" w:themeColor="text1"/>
        </w:rPr>
        <w:t xml:space="preserve">потребности в капитальных вложениях в строительство и реконструкцию объектов централизованных систем ливневой канализации, рассчитанную на основании укрупненных сметных нормативов для объектов </w:t>
      </w:r>
      <w:r w:rsidR="002F6075" w:rsidRPr="00BA1E81">
        <w:rPr>
          <w:b w:val="0"/>
          <w:color w:val="000000" w:themeColor="text1"/>
        </w:rPr>
        <w:t>непроизводственного назначения и инженерной инфраструктуры, утверждённых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00F85BCD" w:rsidRPr="00BA1E81">
        <w:rPr>
          <w:b w:val="0"/>
          <w:color w:val="000000" w:themeColor="text1"/>
        </w:rPr>
        <w:t>.</w:t>
      </w:r>
      <w:bookmarkEnd w:id="149"/>
    </w:p>
    <w:p w14:paraId="248134FC" w14:textId="77777777" w:rsidR="002F6075" w:rsidRPr="00BA1E81" w:rsidRDefault="002F6075" w:rsidP="002F6075">
      <w:pPr>
        <w:pStyle w:val="a7"/>
        <w:spacing w:after="0"/>
        <w:ind w:firstLine="567"/>
        <w:rPr>
          <w:color w:val="000000" w:themeColor="text1"/>
        </w:rPr>
      </w:pPr>
      <w:r w:rsidRPr="00BA1E81">
        <w:rPr>
          <w:color w:val="000000" w:themeColor="text1"/>
        </w:rPr>
        <w:t>Основным направлениями развития системы водоотведения поверхностных сточных вод города Сургута являются:</w:t>
      </w:r>
    </w:p>
    <w:p w14:paraId="0BDA5D80" w14:textId="77777777" w:rsidR="002F6075" w:rsidRPr="00BA1E81" w:rsidRDefault="002F6075" w:rsidP="002F6075">
      <w:pPr>
        <w:pStyle w:val="a7"/>
        <w:tabs>
          <w:tab w:val="left" w:pos="567"/>
        </w:tabs>
        <w:spacing w:after="0"/>
        <w:ind w:firstLine="284"/>
        <w:rPr>
          <w:color w:val="000000" w:themeColor="text1"/>
        </w:rPr>
      </w:pPr>
      <w:r w:rsidRPr="00BA1E81">
        <w:rPr>
          <w:color w:val="000000" w:themeColor="text1"/>
        </w:rPr>
        <w:t xml:space="preserve">1. </w:t>
      </w:r>
      <w:r w:rsidRPr="00BA1E81">
        <w:rPr>
          <w:color w:val="000000" w:themeColor="text1"/>
        </w:rPr>
        <w:tab/>
        <w:t>развитие общеквартальной и внутриквартальной сети на уже канализованных участках города;</w:t>
      </w:r>
    </w:p>
    <w:p w14:paraId="5341A295" w14:textId="77777777" w:rsidR="002F6075" w:rsidRPr="00BA1E81" w:rsidRDefault="002F6075" w:rsidP="002F6075">
      <w:pPr>
        <w:pStyle w:val="a7"/>
        <w:tabs>
          <w:tab w:val="left" w:pos="567"/>
        </w:tabs>
        <w:spacing w:after="0"/>
        <w:ind w:firstLine="284"/>
        <w:rPr>
          <w:color w:val="000000" w:themeColor="text1"/>
        </w:rPr>
      </w:pPr>
      <w:r w:rsidRPr="00BA1E81">
        <w:rPr>
          <w:color w:val="000000" w:themeColor="text1"/>
        </w:rPr>
        <w:t xml:space="preserve">2. </w:t>
      </w:r>
      <w:r w:rsidRPr="00BA1E81">
        <w:rPr>
          <w:color w:val="000000" w:themeColor="text1"/>
        </w:rPr>
        <w:tab/>
        <w:t>строительство перехватывающих магистральных сетей на существующих выпусках ливневых вод в водные объекты;</w:t>
      </w:r>
    </w:p>
    <w:p w14:paraId="180718FB" w14:textId="77777777" w:rsidR="002F6075" w:rsidRPr="00BA1E81" w:rsidRDefault="002F6075" w:rsidP="002F6075">
      <w:pPr>
        <w:pStyle w:val="a7"/>
        <w:tabs>
          <w:tab w:val="left" w:pos="567"/>
        </w:tabs>
        <w:spacing w:after="0"/>
        <w:ind w:firstLine="284"/>
        <w:rPr>
          <w:color w:val="000000" w:themeColor="text1"/>
        </w:rPr>
      </w:pPr>
      <w:r w:rsidRPr="00BA1E81">
        <w:rPr>
          <w:color w:val="000000" w:themeColor="text1"/>
        </w:rPr>
        <w:t xml:space="preserve">3. </w:t>
      </w:r>
      <w:r w:rsidRPr="00BA1E81">
        <w:rPr>
          <w:color w:val="000000" w:themeColor="text1"/>
        </w:rPr>
        <w:tab/>
        <w:t>строительство сетей и сооружений для отведения поверхностных сточных вод с отдельных городских территорий, либо не имеющих ливневой канализации, либо не подключенных к общегородской системе;</w:t>
      </w:r>
    </w:p>
    <w:p w14:paraId="63560968" w14:textId="77777777" w:rsidR="002F6075" w:rsidRPr="00BA1E81" w:rsidRDefault="002F6075" w:rsidP="002F6075">
      <w:pPr>
        <w:pStyle w:val="a7"/>
        <w:tabs>
          <w:tab w:val="left" w:pos="567"/>
        </w:tabs>
        <w:spacing w:after="0"/>
        <w:ind w:firstLine="284"/>
        <w:rPr>
          <w:color w:val="000000" w:themeColor="text1"/>
        </w:rPr>
      </w:pPr>
      <w:r w:rsidRPr="00BA1E81">
        <w:rPr>
          <w:color w:val="000000" w:themeColor="text1"/>
        </w:rPr>
        <w:t xml:space="preserve">4. </w:t>
      </w:r>
      <w:r w:rsidRPr="00BA1E81">
        <w:rPr>
          <w:color w:val="000000" w:themeColor="text1"/>
        </w:rPr>
        <w:tab/>
        <w:t>строительство новых перекачивающих насосных станций и главных насосных станций перед очистными сооружениями;</w:t>
      </w:r>
    </w:p>
    <w:p w14:paraId="76B3CBC5" w14:textId="77777777" w:rsidR="002F6075" w:rsidRPr="00BA1E81" w:rsidRDefault="002F6075" w:rsidP="00B5106F">
      <w:pPr>
        <w:pStyle w:val="a7"/>
        <w:tabs>
          <w:tab w:val="left" w:pos="567"/>
        </w:tabs>
        <w:spacing w:after="0"/>
        <w:ind w:firstLine="284"/>
        <w:rPr>
          <w:color w:val="000000" w:themeColor="text1"/>
        </w:rPr>
      </w:pPr>
      <w:r w:rsidRPr="00BA1E81">
        <w:rPr>
          <w:color w:val="000000" w:themeColor="text1"/>
        </w:rPr>
        <w:t xml:space="preserve">5. </w:t>
      </w:r>
      <w:r w:rsidRPr="00BA1E81">
        <w:rPr>
          <w:color w:val="000000" w:themeColor="text1"/>
        </w:rPr>
        <w:tab/>
        <w:t>увеличение пропускной способности существующих сетей водоотведения путем их модернизации и реконструкции.</w:t>
      </w:r>
    </w:p>
    <w:p w14:paraId="6A9D4178" w14:textId="77777777" w:rsidR="00B5106F" w:rsidRPr="00BA1E81" w:rsidRDefault="00B5106F" w:rsidP="002F6075">
      <w:pPr>
        <w:pStyle w:val="a7"/>
        <w:tabs>
          <w:tab w:val="left" w:pos="567"/>
        </w:tabs>
        <w:ind w:firstLine="284"/>
        <w:rPr>
          <w:color w:val="000000" w:themeColor="text1"/>
        </w:rPr>
      </w:pPr>
      <w:r w:rsidRPr="00BA1E81">
        <w:rPr>
          <w:color w:val="000000" w:themeColor="text1"/>
        </w:rPr>
        <w:t>6.</w:t>
      </w:r>
      <w:r w:rsidRPr="00BA1E81">
        <w:rPr>
          <w:color w:val="000000" w:themeColor="text1"/>
        </w:rPr>
        <w:tab/>
        <w:t>реконструкция и капитальный ремонт ветхих и аварийных участков существующих сетей ливневой канализации.</w:t>
      </w:r>
    </w:p>
    <w:p w14:paraId="2DE59101" w14:textId="77777777" w:rsidR="00D963CE" w:rsidRPr="00BA1E81" w:rsidRDefault="00D963CE" w:rsidP="002F6075">
      <w:pPr>
        <w:pStyle w:val="a7"/>
        <w:spacing w:after="0"/>
        <w:ind w:firstLine="567"/>
        <w:rPr>
          <w:color w:val="000000" w:themeColor="text1"/>
        </w:rPr>
      </w:pPr>
      <w:r w:rsidRPr="00BA1E81">
        <w:rPr>
          <w:color w:val="000000" w:themeColor="text1"/>
        </w:rPr>
        <w:t xml:space="preserve">Оценка объёмов финансовых потребностей на реализацию мероприятий по реконструкции и модернизации объектов </w:t>
      </w:r>
      <w:r w:rsidR="002F6075" w:rsidRPr="00BA1E81">
        <w:rPr>
          <w:color w:val="000000" w:themeColor="text1"/>
        </w:rPr>
        <w:t>централизованной системы ливневой канализации</w:t>
      </w:r>
      <w:r w:rsidRPr="00BA1E81">
        <w:rPr>
          <w:color w:val="000000" w:themeColor="text1"/>
        </w:rPr>
        <w:t xml:space="preserve"> (ОСК, КНС, коллекторов), произведена в соответствии с:</w:t>
      </w:r>
    </w:p>
    <w:p w14:paraId="5AF8A93B" w14:textId="77777777" w:rsidR="002F6075" w:rsidRPr="00BA1E81" w:rsidRDefault="002F6075" w:rsidP="002F6075">
      <w:pPr>
        <w:pStyle w:val="a1"/>
        <w:tabs>
          <w:tab w:val="left" w:pos="567"/>
        </w:tabs>
        <w:ind w:firstLine="284"/>
        <w:rPr>
          <w:color w:val="000000" w:themeColor="text1"/>
        </w:rPr>
      </w:pPr>
      <w:r w:rsidRPr="00BA1E81">
        <w:rPr>
          <w:color w:val="000000" w:themeColor="text1"/>
        </w:rPr>
        <w:t>укрупнёнными сметными нормативами для объектов непроизводственного назначения и инженерной инфраструктуры;</w:t>
      </w:r>
    </w:p>
    <w:p w14:paraId="10811C6C" w14:textId="77777777" w:rsidR="00D963CE" w:rsidRPr="00BA1E81" w:rsidRDefault="00D963CE" w:rsidP="002F6075">
      <w:pPr>
        <w:pStyle w:val="a1"/>
        <w:tabs>
          <w:tab w:val="left" w:pos="567"/>
        </w:tabs>
        <w:ind w:firstLine="284"/>
        <w:rPr>
          <w:color w:val="000000" w:themeColor="text1"/>
        </w:rPr>
      </w:pPr>
      <w:r w:rsidRPr="00BA1E81">
        <w:rPr>
          <w:color w:val="000000" w:themeColor="text1"/>
        </w:rPr>
        <w:t>сметными стоимостями проектов-аналогов на основании информации завершённых открытых конкурсов и аукционов, полученных путём анализа официального сайта Российской Федерации в сети Интернет для размещения информации о размещении закупок на поставки товаров, выполнение работ, оказание услуг;</w:t>
      </w:r>
    </w:p>
    <w:p w14:paraId="442C027F" w14:textId="77777777" w:rsidR="00D963CE" w:rsidRPr="00BA1E81" w:rsidRDefault="00D963CE" w:rsidP="00AB147B">
      <w:pPr>
        <w:pStyle w:val="a1"/>
        <w:tabs>
          <w:tab w:val="left" w:pos="567"/>
        </w:tabs>
        <w:ind w:firstLine="284"/>
        <w:rPr>
          <w:color w:val="000000" w:themeColor="text1"/>
        </w:rPr>
      </w:pPr>
      <w:r w:rsidRPr="00BA1E81">
        <w:rPr>
          <w:color w:val="000000" w:themeColor="text1"/>
        </w:rPr>
        <w:t>прейскурантами производителей оборудования для водоотведения.</w:t>
      </w:r>
    </w:p>
    <w:p w14:paraId="6768A2DE" w14:textId="77777777" w:rsidR="00D963CE" w:rsidRPr="00BA1E81" w:rsidRDefault="00D963CE" w:rsidP="001A2A1E">
      <w:pPr>
        <w:pStyle w:val="a7"/>
        <w:spacing w:before="240" w:after="0"/>
        <w:ind w:firstLine="567"/>
        <w:rPr>
          <w:color w:val="000000" w:themeColor="text1"/>
        </w:rPr>
      </w:pPr>
      <w:r w:rsidRPr="00BA1E81">
        <w:rPr>
          <w:color w:val="000000" w:themeColor="text1"/>
        </w:rPr>
        <w:t>Оценка объёмов финансовых потребностей на реализацию мероприятий по новому строительству объектов водоотведения, а также перекладке (реконструкции) канализационных сетей произведена в соответствии с:</w:t>
      </w:r>
    </w:p>
    <w:p w14:paraId="343D0B98" w14:textId="77777777" w:rsidR="00D963CE" w:rsidRPr="00BA1E81" w:rsidRDefault="00D963CE" w:rsidP="00715BC0">
      <w:pPr>
        <w:pStyle w:val="a7"/>
        <w:numPr>
          <w:ilvl w:val="0"/>
          <w:numId w:val="12"/>
        </w:numPr>
        <w:spacing w:after="0"/>
        <w:ind w:left="0" w:firstLine="709"/>
        <w:rPr>
          <w:color w:val="000000" w:themeColor="text1"/>
        </w:rPr>
      </w:pPr>
      <w:r w:rsidRPr="00BA1E81">
        <w:rPr>
          <w:color w:val="000000" w:themeColor="text1"/>
        </w:rPr>
        <w:t>Государственными сметными нормативами «Укрупнённые нормативы цены строительства» НЦС 81-02-14-2022 «Наружные сети водоснабжения и канализации», утверждёнными приказом Министерства строительства и жилищно-коммунального хозяйства Российской Федерации от 28.03.2022 № 203/пр;</w:t>
      </w:r>
    </w:p>
    <w:p w14:paraId="24F2A41B" w14:textId="77777777" w:rsidR="00D963CE" w:rsidRPr="00BA1E81" w:rsidRDefault="00D963CE" w:rsidP="00715BC0">
      <w:pPr>
        <w:pStyle w:val="a7"/>
        <w:numPr>
          <w:ilvl w:val="0"/>
          <w:numId w:val="12"/>
        </w:numPr>
        <w:spacing w:after="0"/>
        <w:ind w:left="0" w:firstLine="709"/>
        <w:rPr>
          <w:color w:val="000000" w:themeColor="text1"/>
        </w:rPr>
      </w:pPr>
      <w:r w:rsidRPr="00BA1E81">
        <w:rPr>
          <w:color w:val="000000" w:themeColor="text1"/>
        </w:rPr>
        <w:t>Государственными сметными нормативами «Укрупнённые нормативы цены строительства» НЦС 81-02-19-2022 «Здания и сооружения городской инфраструктуры», утвер</w:t>
      </w:r>
      <w:r w:rsidRPr="00BA1E81">
        <w:rPr>
          <w:color w:val="000000" w:themeColor="text1"/>
        </w:rPr>
        <w:lastRenderedPageBreak/>
        <w:t>ждёнными приказом Министерства строительства и жилищного-коммунального хозяйства Российской Федерации от 29.03. 2022 № 217/пр;</w:t>
      </w:r>
    </w:p>
    <w:p w14:paraId="0B8E6A24" w14:textId="77777777" w:rsidR="00D963CE" w:rsidRPr="00BA1E81" w:rsidRDefault="00D963CE" w:rsidP="00715BC0">
      <w:pPr>
        <w:pStyle w:val="a7"/>
        <w:numPr>
          <w:ilvl w:val="0"/>
          <w:numId w:val="12"/>
        </w:numPr>
        <w:spacing w:after="0"/>
        <w:ind w:left="0" w:firstLine="709"/>
        <w:rPr>
          <w:color w:val="000000" w:themeColor="text1"/>
        </w:rPr>
      </w:pPr>
      <w:r w:rsidRPr="00BA1E81">
        <w:rPr>
          <w:color w:val="000000" w:themeColor="text1"/>
        </w:rPr>
        <w:t>Государственными сметными нормативами «Укрупнённые нормативы цены строительства» НЦС 81-02-16-2022 «Малые архитектурные формы», утверждёнными приказом Министерства строительства и жилищного-коммунального хозяйства Российской Федерации от 28.03. 2022 № 204/пр;</w:t>
      </w:r>
    </w:p>
    <w:p w14:paraId="718AA1BF" w14:textId="77777777" w:rsidR="00D963CE" w:rsidRPr="00BA1E81" w:rsidRDefault="00D963CE" w:rsidP="00D963CE">
      <w:pPr>
        <w:pStyle w:val="a1"/>
        <w:rPr>
          <w:color w:val="000000" w:themeColor="text1"/>
        </w:rPr>
      </w:pPr>
      <w:r w:rsidRPr="00BA1E81">
        <w:rPr>
          <w:color w:val="000000" w:themeColor="text1"/>
        </w:rPr>
        <w:t>Государственными сметными нормативами «Укрупнённые нормативы цены строительства» НЦС 81-02-17-2022 «Озеленение», утверждёнными приказом Министерства строительства и жилищного-коммунального хозяйства Российской Федерации от 28.03.2022 № 208/пр.</w:t>
      </w:r>
    </w:p>
    <w:p w14:paraId="6E6BFED7" w14:textId="77777777" w:rsidR="00826A41" w:rsidRPr="00BA1E81" w:rsidRDefault="00826A41" w:rsidP="00FB2F5F">
      <w:pPr>
        <w:pStyle w:val="a7"/>
        <w:spacing w:before="240" w:after="0" w:line="300" w:lineRule="auto"/>
        <w:ind w:firstLine="567"/>
        <w:rPr>
          <w:color w:val="000000" w:themeColor="text1"/>
        </w:rPr>
      </w:pPr>
      <w:r w:rsidRPr="00BA1E81">
        <w:rPr>
          <w:color w:val="000000" w:themeColor="text1"/>
        </w:rPr>
        <w:t>Результаты оценки стоимости капитальных вложений в развитие сетей и сооружений ливневой канализации города Сургута сведены в таблицу ниже в ценах текущего года (2023 г.). Данные стоимости должны быть уточнены при разработке отдельных проектов в рамках указанных выше работ по развитию сетей и сооружений ливневой канализации.</w:t>
      </w:r>
    </w:p>
    <w:p w14:paraId="401C7205" w14:textId="77777777" w:rsidR="001A2A1E" w:rsidRPr="00BA1E81" w:rsidRDefault="001A2A1E" w:rsidP="00826A41">
      <w:pPr>
        <w:pStyle w:val="a7"/>
        <w:spacing w:line="300" w:lineRule="auto"/>
        <w:rPr>
          <w:color w:val="000000" w:themeColor="text1"/>
        </w:rPr>
      </w:pPr>
    </w:p>
    <w:p w14:paraId="1E4F03A8" w14:textId="77777777" w:rsidR="00826A41" w:rsidRPr="00BA1E81" w:rsidRDefault="00826A41" w:rsidP="00FB2F5F">
      <w:pPr>
        <w:spacing w:after="240" w:line="300" w:lineRule="auto"/>
        <w:ind w:firstLine="567"/>
        <w:jc w:val="both"/>
        <w:rPr>
          <w:color w:val="000000" w:themeColor="text1"/>
          <w:sz w:val="23"/>
          <w:szCs w:val="23"/>
        </w:rPr>
        <w:sectPr w:rsidR="00826A41" w:rsidRPr="00BA1E81" w:rsidSect="0076168D">
          <w:pgSz w:w="11906" w:h="16838" w:code="9"/>
          <w:pgMar w:top="851" w:right="851" w:bottom="1134" w:left="1418" w:header="454" w:footer="567" w:gutter="0"/>
          <w:cols w:space="708"/>
          <w:docGrid w:linePitch="360"/>
        </w:sectPr>
      </w:pPr>
    </w:p>
    <w:p w14:paraId="584C15B4" w14:textId="77777777" w:rsidR="00826A41" w:rsidRPr="00BA1E81" w:rsidRDefault="00826A41" w:rsidP="00826A41">
      <w:pPr>
        <w:spacing w:after="240" w:line="300" w:lineRule="auto"/>
        <w:jc w:val="right"/>
        <w:rPr>
          <w:color w:val="000000" w:themeColor="text1"/>
          <w:sz w:val="23"/>
          <w:szCs w:val="23"/>
        </w:rPr>
      </w:pPr>
      <w:r w:rsidRPr="00BA1E81">
        <w:rPr>
          <w:color w:val="000000" w:themeColor="text1"/>
        </w:rPr>
        <w:lastRenderedPageBreak/>
        <w:t>Оценка стоимости основных мероприятий по реализации схем ливневой канализации</w:t>
      </w:r>
      <w:r w:rsidRPr="00BA1E81">
        <w:rPr>
          <w:color w:val="000000" w:themeColor="text1"/>
        </w:rPr>
        <w:tab/>
      </w:r>
      <w:r w:rsidRPr="00BA1E81">
        <w:rPr>
          <w:color w:val="000000" w:themeColor="text1"/>
        </w:rPr>
        <w:tab/>
      </w:r>
      <w:r w:rsidRPr="00BA1E81">
        <w:rPr>
          <w:color w:val="000000" w:themeColor="text1"/>
        </w:rPr>
        <w:tab/>
      </w:r>
      <w:r w:rsidRPr="00BA1E81">
        <w:rPr>
          <w:color w:val="000000" w:themeColor="text1"/>
        </w:rPr>
        <w:tab/>
      </w:r>
      <w:r w:rsidRPr="00BA1E81">
        <w:rPr>
          <w:color w:val="000000" w:themeColor="text1"/>
        </w:rPr>
        <w:tab/>
      </w:r>
      <w:r w:rsidRPr="00BA1E81">
        <w:rPr>
          <w:color w:val="000000" w:themeColor="text1"/>
        </w:rPr>
        <w:tab/>
      </w:r>
      <w:r w:rsidRPr="00BA1E81">
        <w:rPr>
          <w:color w:val="000000" w:themeColor="text1"/>
        </w:rPr>
        <w:tab/>
      </w:r>
      <w:r w:rsidRPr="00BA1E81">
        <w:rPr>
          <w:color w:val="000000" w:themeColor="text1"/>
        </w:rPr>
        <w:tab/>
      </w:r>
      <w:r w:rsidRPr="00BA1E81">
        <w:rPr>
          <w:color w:val="000000" w:themeColor="text1"/>
        </w:rPr>
        <w:tab/>
      </w:r>
      <w:r w:rsidRPr="00BA1E81">
        <w:rPr>
          <w:color w:val="000000" w:themeColor="text1"/>
        </w:rPr>
        <w:tab/>
        <w:t xml:space="preserve">Таблица </w:t>
      </w:r>
      <w:r w:rsidR="00562E6C" w:rsidRPr="00BA1E81">
        <w:rPr>
          <w:noProof/>
          <w:color w:val="000000" w:themeColor="text1"/>
        </w:rPr>
        <w:t>6.1.1</w:t>
      </w:r>
    </w:p>
    <w:tbl>
      <w:tblPr>
        <w:tblW w:w="22309" w:type="dxa"/>
        <w:tblInd w:w="91" w:type="dxa"/>
        <w:tblLook w:val="04A0" w:firstRow="1" w:lastRow="0" w:firstColumn="1" w:lastColumn="0" w:noHBand="0" w:noVBand="1"/>
      </w:tblPr>
      <w:tblGrid>
        <w:gridCol w:w="680"/>
        <w:gridCol w:w="2881"/>
        <w:gridCol w:w="2410"/>
        <w:gridCol w:w="1479"/>
        <w:gridCol w:w="1372"/>
        <w:gridCol w:w="1302"/>
        <w:gridCol w:w="1413"/>
        <w:gridCol w:w="1428"/>
        <w:gridCol w:w="1470"/>
        <w:gridCol w:w="1316"/>
        <w:gridCol w:w="1371"/>
        <w:gridCol w:w="1260"/>
        <w:gridCol w:w="1246"/>
        <w:gridCol w:w="1302"/>
        <w:gridCol w:w="1379"/>
      </w:tblGrid>
      <w:tr w:rsidR="00BA1E81" w:rsidRPr="00BA1E81" w14:paraId="748C522F" w14:textId="77777777" w:rsidTr="008A511B">
        <w:trPr>
          <w:trHeight w:val="315"/>
          <w:tblHeader/>
        </w:trPr>
        <w:tc>
          <w:tcPr>
            <w:tcW w:w="680" w:type="dxa"/>
            <w:vMerge w:val="restart"/>
            <w:tcBorders>
              <w:top w:val="single" w:sz="8" w:space="0" w:color="auto"/>
              <w:left w:val="single" w:sz="8" w:space="0" w:color="auto"/>
              <w:bottom w:val="single" w:sz="4" w:space="0" w:color="auto"/>
              <w:right w:val="single" w:sz="4" w:space="0" w:color="auto"/>
            </w:tcBorders>
            <w:shd w:val="clear" w:color="auto" w:fill="BFBFBF" w:themeFill="background1" w:themeFillShade="BF"/>
            <w:hideMark/>
          </w:tcPr>
          <w:p w14:paraId="79E973C7" w14:textId="77777777" w:rsidR="00826A41" w:rsidRPr="00BA1E81" w:rsidRDefault="00826A41" w:rsidP="00826A41">
            <w:pPr>
              <w:jc w:val="center"/>
              <w:rPr>
                <w:b/>
                <w:bCs/>
                <w:color w:val="000000" w:themeColor="text1"/>
              </w:rPr>
            </w:pPr>
            <w:r w:rsidRPr="00BA1E81">
              <w:rPr>
                <w:b/>
                <w:bCs/>
                <w:color w:val="000000" w:themeColor="text1"/>
              </w:rPr>
              <w:t>№</w:t>
            </w:r>
            <w:r w:rsidRPr="00BA1E81">
              <w:rPr>
                <w:b/>
                <w:bCs/>
                <w:color w:val="000000" w:themeColor="text1"/>
              </w:rPr>
              <w:br/>
              <w:t>п/п</w:t>
            </w:r>
          </w:p>
        </w:tc>
        <w:tc>
          <w:tcPr>
            <w:tcW w:w="2881" w:type="dxa"/>
            <w:vMerge w:val="restart"/>
            <w:tcBorders>
              <w:top w:val="single" w:sz="8" w:space="0" w:color="auto"/>
              <w:left w:val="single" w:sz="4" w:space="0" w:color="auto"/>
              <w:bottom w:val="single" w:sz="4" w:space="0" w:color="auto"/>
              <w:right w:val="single" w:sz="4" w:space="0" w:color="auto"/>
            </w:tcBorders>
            <w:shd w:val="clear" w:color="auto" w:fill="BFBFBF" w:themeFill="background1" w:themeFillShade="BF"/>
            <w:noWrap/>
            <w:hideMark/>
          </w:tcPr>
          <w:p w14:paraId="0C0B8DE3" w14:textId="77777777" w:rsidR="00826A41" w:rsidRPr="00BA1E81" w:rsidRDefault="00826A41" w:rsidP="00826A41">
            <w:pPr>
              <w:jc w:val="center"/>
              <w:rPr>
                <w:b/>
                <w:bCs/>
                <w:color w:val="000000" w:themeColor="text1"/>
              </w:rPr>
            </w:pPr>
            <w:r w:rsidRPr="00BA1E81">
              <w:rPr>
                <w:b/>
                <w:bCs/>
                <w:color w:val="000000" w:themeColor="text1"/>
              </w:rPr>
              <w:t>Наименование</w:t>
            </w:r>
          </w:p>
          <w:p w14:paraId="324EE2DB" w14:textId="77777777" w:rsidR="00826A41" w:rsidRPr="00BA1E81" w:rsidRDefault="00826A41" w:rsidP="00826A41">
            <w:pPr>
              <w:jc w:val="center"/>
              <w:rPr>
                <w:b/>
                <w:bCs/>
                <w:color w:val="000000" w:themeColor="text1"/>
              </w:rPr>
            </w:pPr>
            <w:r w:rsidRPr="00BA1E81">
              <w:rPr>
                <w:b/>
                <w:bCs/>
                <w:color w:val="000000" w:themeColor="text1"/>
              </w:rPr>
              <w:t>работ</w:t>
            </w:r>
          </w:p>
        </w:tc>
        <w:tc>
          <w:tcPr>
            <w:tcW w:w="2410" w:type="dxa"/>
            <w:vMerge w:val="restart"/>
            <w:tcBorders>
              <w:top w:val="single" w:sz="8" w:space="0" w:color="auto"/>
              <w:left w:val="single" w:sz="4" w:space="0" w:color="auto"/>
              <w:bottom w:val="single" w:sz="4" w:space="0" w:color="auto"/>
              <w:right w:val="single" w:sz="4" w:space="0" w:color="auto"/>
            </w:tcBorders>
            <w:shd w:val="clear" w:color="auto" w:fill="BFBFBF" w:themeFill="background1" w:themeFillShade="BF"/>
            <w:hideMark/>
          </w:tcPr>
          <w:p w14:paraId="1761B78A" w14:textId="77777777" w:rsidR="00826A41" w:rsidRPr="00BA1E81" w:rsidRDefault="00826A41" w:rsidP="00826A41">
            <w:pPr>
              <w:jc w:val="center"/>
              <w:rPr>
                <w:b/>
                <w:bCs/>
                <w:color w:val="000000" w:themeColor="text1"/>
              </w:rPr>
            </w:pPr>
            <w:r w:rsidRPr="00BA1E81">
              <w:rPr>
                <w:b/>
                <w:bCs/>
                <w:color w:val="000000" w:themeColor="text1"/>
              </w:rPr>
              <w:t>Стоимость в ценах 2023 года без НДС, тыс.руб.</w:t>
            </w:r>
          </w:p>
        </w:tc>
        <w:tc>
          <w:tcPr>
            <w:tcW w:w="16338" w:type="dxa"/>
            <w:gridSpan w:val="12"/>
            <w:tcBorders>
              <w:top w:val="single" w:sz="8" w:space="0" w:color="auto"/>
              <w:left w:val="nil"/>
              <w:bottom w:val="single" w:sz="4" w:space="0" w:color="auto"/>
              <w:right w:val="single" w:sz="8" w:space="0" w:color="000000"/>
            </w:tcBorders>
            <w:shd w:val="clear" w:color="auto" w:fill="BFBFBF" w:themeFill="background1" w:themeFillShade="BF"/>
            <w:noWrap/>
            <w:vAlign w:val="center"/>
            <w:hideMark/>
          </w:tcPr>
          <w:p w14:paraId="1ACAE3A8" w14:textId="77777777" w:rsidR="00826A41" w:rsidRPr="00BA1E81" w:rsidRDefault="00826A41" w:rsidP="00826A41">
            <w:pPr>
              <w:jc w:val="center"/>
              <w:rPr>
                <w:b/>
                <w:color w:val="000000" w:themeColor="text1"/>
              </w:rPr>
            </w:pPr>
            <w:r w:rsidRPr="00BA1E81">
              <w:rPr>
                <w:b/>
                <w:color w:val="000000" w:themeColor="text1"/>
              </w:rPr>
              <w:t>Объемы финансовых потребностей и капитальных затрат на реализацию мероприятий в ценах 2023 года (без НДС), тыс.руб.</w:t>
            </w:r>
          </w:p>
        </w:tc>
      </w:tr>
      <w:tr w:rsidR="00BA1E81" w:rsidRPr="00BA1E81" w14:paraId="15148419" w14:textId="77777777" w:rsidTr="008A511B">
        <w:trPr>
          <w:trHeight w:val="300"/>
          <w:tblHeader/>
        </w:trPr>
        <w:tc>
          <w:tcPr>
            <w:tcW w:w="680" w:type="dxa"/>
            <w:vMerge/>
            <w:tcBorders>
              <w:top w:val="single" w:sz="8" w:space="0" w:color="auto"/>
              <w:left w:val="single" w:sz="8" w:space="0" w:color="auto"/>
              <w:bottom w:val="single" w:sz="4" w:space="0" w:color="auto"/>
              <w:right w:val="single" w:sz="4" w:space="0" w:color="auto"/>
            </w:tcBorders>
            <w:shd w:val="clear" w:color="auto" w:fill="BFBFBF" w:themeFill="background1" w:themeFillShade="BF"/>
            <w:vAlign w:val="center"/>
            <w:hideMark/>
          </w:tcPr>
          <w:p w14:paraId="4639D115" w14:textId="77777777" w:rsidR="00826A41" w:rsidRPr="00BA1E81" w:rsidRDefault="00826A41" w:rsidP="00826A41">
            <w:pPr>
              <w:rPr>
                <w:b/>
                <w:bCs/>
                <w:color w:val="000000" w:themeColor="text1"/>
              </w:rPr>
            </w:pPr>
          </w:p>
        </w:tc>
        <w:tc>
          <w:tcPr>
            <w:tcW w:w="2881" w:type="dxa"/>
            <w:vMerge/>
            <w:tcBorders>
              <w:top w:val="single" w:sz="8"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316DDC8" w14:textId="77777777" w:rsidR="00826A41" w:rsidRPr="00BA1E81" w:rsidRDefault="00826A41" w:rsidP="00826A41">
            <w:pPr>
              <w:rPr>
                <w:b/>
                <w:bCs/>
                <w:color w:val="000000" w:themeColor="text1"/>
              </w:rPr>
            </w:pPr>
          </w:p>
        </w:tc>
        <w:tc>
          <w:tcPr>
            <w:tcW w:w="2410" w:type="dxa"/>
            <w:vMerge/>
            <w:tcBorders>
              <w:top w:val="single" w:sz="8"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F47229E" w14:textId="77777777" w:rsidR="00826A41" w:rsidRPr="00BA1E81" w:rsidRDefault="00826A41" w:rsidP="00826A41">
            <w:pPr>
              <w:rPr>
                <w:b/>
                <w:bCs/>
                <w:color w:val="000000" w:themeColor="text1"/>
              </w:rPr>
            </w:pPr>
          </w:p>
        </w:tc>
        <w:tc>
          <w:tcPr>
            <w:tcW w:w="1479" w:type="dxa"/>
            <w:tcBorders>
              <w:top w:val="nil"/>
              <w:left w:val="nil"/>
              <w:bottom w:val="single" w:sz="4" w:space="0" w:color="auto"/>
              <w:right w:val="single" w:sz="4" w:space="0" w:color="auto"/>
            </w:tcBorders>
            <w:shd w:val="clear" w:color="auto" w:fill="BFBFBF" w:themeFill="background1" w:themeFillShade="BF"/>
            <w:noWrap/>
            <w:vAlign w:val="center"/>
            <w:hideMark/>
          </w:tcPr>
          <w:p w14:paraId="3707BC86" w14:textId="77777777" w:rsidR="00826A41" w:rsidRPr="00BA1E81" w:rsidRDefault="00826A41" w:rsidP="00826A41">
            <w:pPr>
              <w:jc w:val="center"/>
              <w:rPr>
                <w:b/>
                <w:color w:val="000000" w:themeColor="text1"/>
              </w:rPr>
            </w:pPr>
            <w:r w:rsidRPr="00BA1E81">
              <w:rPr>
                <w:b/>
                <w:color w:val="000000" w:themeColor="text1"/>
              </w:rPr>
              <w:t>2024</w:t>
            </w:r>
          </w:p>
        </w:tc>
        <w:tc>
          <w:tcPr>
            <w:tcW w:w="1372" w:type="dxa"/>
            <w:tcBorders>
              <w:top w:val="nil"/>
              <w:left w:val="nil"/>
              <w:bottom w:val="single" w:sz="4" w:space="0" w:color="auto"/>
              <w:right w:val="single" w:sz="4" w:space="0" w:color="auto"/>
            </w:tcBorders>
            <w:shd w:val="clear" w:color="auto" w:fill="BFBFBF" w:themeFill="background1" w:themeFillShade="BF"/>
            <w:noWrap/>
            <w:vAlign w:val="center"/>
            <w:hideMark/>
          </w:tcPr>
          <w:p w14:paraId="3ED83234" w14:textId="77777777" w:rsidR="00826A41" w:rsidRPr="00BA1E81" w:rsidRDefault="00826A41" w:rsidP="00826A41">
            <w:pPr>
              <w:jc w:val="center"/>
              <w:rPr>
                <w:b/>
                <w:color w:val="000000" w:themeColor="text1"/>
              </w:rPr>
            </w:pPr>
            <w:r w:rsidRPr="00BA1E81">
              <w:rPr>
                <w:b/>
                <w:color w:val="000000" w:themeColor="text1"/>
              </w:rPr>
              <w:t>2025</w:t>
            </w:r>
          </w:p>
        </w:tc>
        <w:tc>
          <w:tcPr>
            <w:tcW w:w="1302" w:type="dxa"/>
            <w:tcBorders>
              <w:top w:val="nil"/>
              <w:left w:val="nil"/>
              <w:bottom w:val="single" w:sz="4" w:space="0" w:color="auto"/>
              <w:right w:val="single" w:sz="4" w:space="0" w:color="auto"/>
            </w:tcBorders>
            <w:shd w:val="clear" w:color="auto" w:fill="BFBFBF" w:themeFill="background1" w:themeFillShade="BF"/>
            <w:noWrap/>
            <w:vAlign w:val="center"/>
            <w:hideMark/>
          </w:tcPr>
          <w:p w14:paraId="070AC059" w14:textId="77777777" w:rsidR="00826A41" w:rsidRPr="00BA1E81" w:rsidRDefault="00826A41" w:rsidP="00826A41">
            <w:pPr>
              <w:jc w:val="center"/>
              <w:rPr>
                <w:b/>
                <w:color w:val="000000" w:themeColor="text1"/>
              </w:rPr>
            </w:pPr>
            <w:r w:rsidRPr="00BA1E81">
              <w:rPr>
                <w:b/>
                <w:color w:val="000000" w:themeColor="text1"/>
              </w:rPr>
              <w:t>2026</w:t>
            </w:r>
          </w:p>
        </w:tc>
        <w:tc>
          <w:tcPr>
            <w:tcW w:w="1413" w:type="dxa"/>
            <w:tcBorders>
              <w:top w:val="nil"/>
              <w:left w:val="nil"/>
              <w:bottom w:val="single" w:sz="4" w:space="0" w:color="auto"/>
              <w:right w:val="single" w:sz="4" w:space="0" w:color="auto"/>
            </w:tcBorders>
            <w:shd w:val="clear" w:color="auto" w:fill="BFBFBF" w:themeFill="background1" w:themeFillShade="BF"/>
            <w:noWrap/>
            <w:vAlign w:val="center"/>
            <w:hideMark/>
          </w:tcPr>
          <w:p w14:paraId="4281C670" w14:textId="77777777" w:rsidR="00826A41" w:rsidRPr="00BA1E81" w:rsidRDefault="00826A41" w:rsidP="00826A41">
            <w:pPr>
              <w:jc w:val="center"/>
              <w:rPr>
                <w:b/>
                <w:color w:val="000000" w:themeColor="text1"/>
              </w:rPr>
            </w:pPr>
            <w:r w:rsidRPr="00BA1E81">
              <w:rPr>
                <w:b/>
                <w:color w:val="000000" w:themeColor="text1"/>
              </w:rPr>
              <w:t>2027</w:t>
            </w:r>
          </w:p>
        </w:tc>
        <w:tc>
          <w:tcPr>
            <w:tcW w:w="1428" w:type="dxa"/>
            <w:tcBorders>
              <w:top w:val="nil"/>
              <w:left w:val="nil"/>
              <w:bottom w:val="single" w:sz="4" w:space="0" w:color="auto"/>
              <w:right w:val="single" w:sz="4" w:space="0" w:color="auto"/>
            </w:tcBorders>
            <w:shd w:val="clear" w:color="auto" w:fill="BFBFBF" w:themeFill="background1" w:themeFillShade="BF"/>
            <w:noWrap/>
            <w:vAlign w:val="center"/>
            <w:hideMark/>
          </w:tcPr>
          <w:p w14:paraId="07A681B2" w14:textId="77777777" w:rsidR="00826A41" w:rsidRPr="00BA1E81" w:rsidRDefault="00826A41" w:rsidP="00826A41">
            <w:pPr>
              <w:jc w:val="center"/>
              <w:rPr>
                <w:b/>
                <w:color w:val="000000" w:themeColor="text1"/>
              </w:rPr>
            </w:pPr>
            <w:r w:rsidRPr="00BA1E81">
              <w:rPr>
                <w:b/>
                <w:color w:val="000000" w:themeColor="text1"/>
              </w:rPr>
              <w:t>2028</w:t>
            </w:r>
          </w:p>
        </w:tc>
        <w:tc>
          <w:tcPr>
            <w:tcW w:w="1470" w:type="dxa"/>
            <w:tcBorders>
              <w:top w:val="nil"/>
              <w:left w:val="nil"/>
              <w:bottom w:val="single" w:sz="4" w:space="0" w:color="auto"/>
              <w:right w:val="single" w:sz="4" w:space="0" w:color="auto"/>
            </w:tcBorders>
            <w:shd w:val="clear" w:color="auto" w:fill="BFBFBF" w:themeFill="background1" w:themeFillShade="BF"/>
            <w:noWrap/>
            <w:vAlign w:val="center"/>
            <w:hideMark/>
          </w:tcPr>
          <w:p w14:paraId="19CA3653" w14:textId="77777777" w:rsidR="00826A41" w:rsidRPr="00BA1E81" w:rsidRDefault="00826A41" w:rsidP="00826A41">
            <w:pPr>
              <w:jc w:val="center"/>
              <w:rPr>
                <w:b/>
                <w:color w:val="000000" w:themeColor="text1"/>
              </w:rPr>
            </w:pPr>
            <w:r w:rsidRPr="00BA1E81">
              <w:rPr>
                <w:b/>
                <w:color w:val="000000" w:themeColor="text1"/>
              </w:rPr>
              <w:t>2029</w:t>
            </w:r>
          </w:p>
        </w:tc>
        <w:tc>
          <w:tcPr>
            <w:tcW w:w="1316" w:type="dxa"/>
            <w:tcBorders>
              <w:top w:val="nil"/>
              <w:left w:val="nil"/>
              <w:bottom w:val="single" w:sz="4" w:space="0" w:color="auto"/>
              <w:right w:val="single" w:sz="4" w:space="0" w:color="auto"/>
            </w:tcBorders>
            <w:shd w:val="clear" w:color="auto" w:fill="BFBFBF" w:themeFill="background1" w:themeFillShade="BF"/>
            <w:noWrap/>
            <w:vAlign w:val="center"/>
            <w:hideMark/>
          </w:tcPr>
          <w:p w14:paraId="7D92CB84" w14:textId="77777777" w:rsidR="00826A41" w:rsidRPr="00BA1E81" w:rsidRDefault="00826A41" w:rsidP="00826A41">
            <w:pPr>
              <w:jc w:val="center"/>
              <w:rPr>
                <w:b/>
                <w:color w:val="000000" w:themeColor="text1"/>
              </w:rPr>
            </w:pPr>
            <w:r w:rsidRPr="00BA1E81">
              <w:rPr>
                <w:b/>
                <w:color w:val="000000" w:themeColor="text1"/>
              </w:rPr>
              <w:t>2030</w:t>
            </w:r>
          </w:p>
        </w:tc>
        <w:tc>
          <w:tcPr>
            <w:tcW w:w="1371" w:type="dxa"/>
            <w:tcBorders>
              <w:top w:val="nil"/>
              <w:left w:val="nil"/>
              <w:bottom w:val="single" w:sz="4" w:space="0" w:color="auto"/>
              <w:right w:val="single" w:sz="4" w:space="0" w:color="auto"/>
            </w:tcBorders>
            <w:shd w:val="clear" w:color="auto" w:fill="BFBFBF" w:themeFill="background1" w:themeFillShade="BF"/>
            <w:noWrap/>
            <w:vAlign w:val="center"/>
            <w:hideMark/>
          </w:tcPr>
          <w:p w14:paraId="03967E18" w14:textId="77777777" w:rsidR="00826A41" w:rsidRPr="00BA1E81" w:rsidRDefault="00826A41" w:rsidP="00826A41">
            <w:pPr>
              <w:jc w:val="center"/>
              <w:rPr>
                <w:b/>
                <w:color w:val="000000" w:themeColor="text1"/>
              </w:rPr>
            </w:pPr>
            <w:r w:rsidRPr="00BA1E81">
              <w:rPr>
                <w:b/>
                <w:color w:val="000000" w:themeColor="text1"/>
              </w:rPr>
              <w:t>2031</w:t>
            </w:r>
          </w:p>
        </w:tc>
        <w:tc>
          <w:tcPr>
            <w:tcW w:w="1260" w:type="dxa"/>
            <w:tcBorders>
              <w:top w:val="nil"/>
              <w:left w:val="nil"/>
              <w:bottom w:val="single" w:sz="4" w:space="0" w:color="auto"/>
              <w:right w:val="single" w:sz="4" w:space="0" w:color="auto"/>
            </w:tcBorders>
            <w:shd w:val="clear" w:color="auto" w:fill="BFBFBF" w:themeFill="background1" w:themeFillShade="BF"/>
            <w:noWrap/>
            <w:vAlign w:val="center"/>
            <w:hideMark/>
          </w:tcPr>
          <w:p w14:paraId="3F700B00" w14:textId="77777777" w:rsidR="00826A41" w:rsidRPr="00BA1E81" w:rsidRDefault="00826A41" w:rsidP="00826A41">
            <w:pPr>
              <w:jc w:val="center"/>
              <w:rPr>
                <w:b/>
                <w:color w:val="000000" w:themeColor="text1"/>
              </w:rPr>
            </w:pPr>
            <w:r w:rsidRPr="00BA1E81">
              <w:rPr>
                <w:b/>
                <w:color w:val="000000" w:themeColor="text1"/>
              </w:rPr>
              <w:t>2032</w:t>
            </w:r>
          </w:p>
        </w:tc>
        <w:tc>
          <w:tcPr>
            <w:tcW w:w="1246" w:type="dxa"/>
            <w:tcBorders>
              <w:top w:val="nil"/>
              <w:left w:val="nil"/>
              <w:bottom w:val="single" w:sz="4" w:space="0" w:color="auto"/>
              <w:right w:val="single" w:sz="4" w:space="0" w:color="auto"/>
            </w:tcBorders>
            <w:shd w:val="clear" w:color="auto" w:fill="BFBFBF" w:themeFill="background1" w:themeFillShade="BF"/>
            <w:noWrap/>
            <w:vAlign w:val="center"/>
            <w:hideMark/>
          </w:tcPr>
          <w:p w14:paraId="4862E640" w14:textId="77777777" w:rsidR="00826A41" w:rsidRPr="00BA1E81" w:rsidRDefault="00826A41" w:rsidP="00826A41">
            <w:pPr>
              <w:jc w:val="center"/>
              <w:rPr>
                <w:b/>
                <w:color w:val="000000" w:themeColor="text1"/>
              </w:rPr>
            </w:pPr>
            <w:r w:rsidRPr="00BA1E81">
              <w:rPr>
                <w:b/>
                <w:color w:val="000000" w:themeColor="text1"/>
              </w:rPr>
              <w:t>2033</w:t>
            </w:r>
          </w:p>
        </w:tc>
        <w:tc>
          <w:tcPr>
            <w:tcW w:w="1302" w:type="dxa"/>
            <w:tcBorders>
              <w:top w:val="nil"/>
              <w:left w:val="nil"/>
              <w:bottom w:val="single" w:sz="4" w:space="0" w:color="auto"/>
              <w:right w:val="single" w:sz="4" w:space="0" w:color="auto"/>
            </w:tcBorders>
            <w:shd w:val="clear" w:color="auto" w:fill="BFBFBF" w:themeFill="background1" w:themeFillShade="BF"/>
            <w:noWrap/>
            <w:vAlign w:val="center"/>
            <w:hideMark/>
          </w:tcPr>
          <w:p w14:paraId="15280AA2" w14:textId="77777777" w:rsidR="00826A41" w:rsidRPr="00BA1E81" w:rsidRDefault="00826A41" w:rsidP="00826A41">
            <w:pPr>
              <w:jc w:val="center"/>
              <w:rPr>
                <w:b/>
                <w:color w:val="000000" w:themeColor="text1"/>
              </w:rPr>
            </w:pPr>
            <w:r w:rsidRPr="00BA1E81">
              <w:rPr>
                <w:b/>
                <w:color w:val="000000" w:themeColor="text1"/>
              </w:rPr>
              <w:t>2034</w:t>
            </w:r>
          </w:p>
        </w:tc>
        <w:tc>
          <w:tcPr>
            <w:tcW w:w="1379" w:type="dxa"/>
            <w:tcBorders>
              <w:top w:val="nil"/>
              <w:left w:val="nil"/>
              <w:bottom w:val="single" w:sz="4" w:space="0" w:color="auto"/>
              <w:right w:val="single" w:sz="8" w:space="0" w:color="auto"/>
            </w:tcBorders>
            <w:shd w:val="clear" w:color="auto" w:fill="BFBFBF" w:themeFill="background1" w:themeFillShade="BF"/>
            <w:noWrap/>
            <w:vAlign w:val="center"/>
            <w:hideMark/>
          </w:tcPr>
          <w:p w14:paraId="3C2C931D" w14:textId="77777777" w:rsidR="00826A41" w:rsidRPr="00BA1E81" w:rsidRDefault="00826A41" w:rsidP="00826A41">
            <w:pPr>
              <w:jc w:val="center"/>
              <w:rPr>
                <w:b/>
                <w:color w:val="000000" w:themeColor="text1"/>
              </w:rPr>
            </w:pPr>
            <w:r w:rsidRPr="00BA1E81">
              <w:rPr>
                <w:b/>
                <w:color w:val="000000" w:themeColor="text1"/>
              </w:rPr>
              <w:t>2035</w:t>
            </w:r>
          </w:p>
        </w:tc>
      </w:tr>
      <w:tr w:rsidR="00BA1E81" w:rsidRPr="00BA1E81" w14:paraId="272675DA" w14:textId="77777777" w:rsidTr="008A511B">
        <w:trPr>
          <w:trHeight w:val="300"/>
          <w:tblHeader/>
        </w:trPr>
        <w:tc>
          <w:tcPr>
            <w:tcW w:w="680" w:type="dxa"/>
            <w:tcBorders>
              <w:top w:val="nil"/>
              <w:left w:val="single" w:sz="8" w:space="0" w:color="auto"/>
              <w:bottom w:val="single" w:sz="8" w:space="0" w:color="auto"/>
              <w:right w:val="single" w:sz="4" w:space="0" w:color="auto"/>
            </w:tcBorders>
            <w:shd w:val="clear" w:color="auto" w:fill="BFBFBF" w:themeFill="background1" w:themeFillShade="BF"/>
            <w:noWrap/>
            <w:vAlign w:val="bottom"/>
            <w:hideMark/>
          </w:tcPr>
          <w:p w14:paraId="4F1C6E46" w14:textId="77777777" w:rsidR="00826A41" w:rsidRPr="00BA1E81" w:rsidRDefault="00826A41" w:rsidP="00826A41">
            <w:pPr>
              <w:jc w:val="center"/>
              <w:rPr>
                <w:b/>
                <w:color w:val="000000" w:themeColor="text1"/>
              </w:rPr>
            </w:pPr>
            <w:r w:rsidRPr="00BA1E81">
              <w:rPr>
                <w:b/>
                <w:color w:val="000000" w:themeColor="text1"/>
              </w:rPr>
              <w:t>1</w:t>
            </w:r>
          </w:p>
        </w:tc>
        <w:tc>
          <w:tcPr>
            <w:tcW w:w="2881" w:type="dxa"/>
            <w:tcBorders>
              <w:top w:val="nil"/>
              <w:left w:val="nil"/>
              <w:bottom w:val="single" w:sz="8" w:space="0" w:color="auto"/>
              <w:right w:val="single" w:sz="4" w:space="0" w:color="auto"/>
            </w:tcBorders>
            <w:shd w:val="clear" w:color="auto" w:fill="BFBFBF" w:themeFill="background1" w:themeFillShade="BF"/>
            <w:noWrap/>
            <w:vAlign w:val="bottom"/>
            <w:hideMark/>
          </w:tcPr>
          <w:p w14:paraId="10BF604E" w14:textId="77777777" w:rsidR="00826A41" w:rsidRPr="00BA1E81" w:rsidRDefault="00826A41" w:rsidP="00826A41">
            <w:pPr>
              <w:jc w:val="center"/>
              <w:rPr>
                <w:b/>
                <w:color w:val="000000" w:themeColor="text1"/>
              </w:rPr>
            </w:pPr>
            <w:r w:rsidRPr="00BA1E81">
              <w:rPr>
                <w:b/>
                <w:color w:val="000000" w:themeColor="text1"/>
              </w:rPr>
              <w:t>2</w:t>
            </w:r>
          </w:p>
        </w:tc>
        <w:tc>
          <w:tcPr>
            <w:tcW w:w="2410" w:type="dxa"/>
            <w:tcBorders>
              <w:top w:val="nil"/>
              <w:left w:val="nil"/>
              <w:bottom w:val="single" w:sz="8" w:space="0" w:color="auto"/>
              <w:right w:val="single" w:sz="4" w:space="0" w:color="auto"/>
            </w:tcBorders>
            <w:shd w:val="clear" w:color="auto" w:fill="BFBFBF" w:themeFill="background1" w:themeFillShade="BF"/>
            <w:noWrap/>
            <w:vAlign w:val="bottom"/>
            <w:hideMark/>
          </w:tcPr>
          <w:p w14:paraId="18DE40E4" w14:textId="77777777" w:rsidR="00826A41" w:rsidRPr="00BA1E81" w:rsidRDefault="00826A41" w:rsidP="00826A41">
            <w:pPr>
              <w:jc w:val="center"/>
              <w:rPr>
                <w:b/>
                <w:color w:val="000000" w:themeColor="text1"/>
              </w:rPr>
            </w:pPr>
            <w:r w:rsidRPr="00BA1E81">
              <w:rPr>
                <w:b/>
                <w:color w:val="000000" w:themeColor="text1"/>
              </w:rPr>
              <w:t>4</w:t>
            </w:r>
          </w:p>
        </w:tc>
        <w:tc>
          <w:tcPr>
            <w:tcW w:w="1479" w:type="dxa"/>
            <w:tcBorders>
              <w:top w:val="nil"/>
              <w:left w:val="nil"/>
              <w:bottom w:val="single" w:sz="8" w:space="0" w:color="auto"/>
              <w:right w:val="single" w:sz="4" w:space="0" w:color="auto"/>
            </w:tcBorders>
            <w:shd w:val="clear" w:color="auto" w:fill="BFBFBF" w:themeFill="background1" w:themeFillShade="BF"/>
            <w:noWrap/>
            <w:vAlign w:val="bottom"/>
            <w:hideMark/>
          </w:tcPr>
          <w:p w14:paraId="216C3948" w14:textId="77777777" w:rsidR="00826A41" w:rsidRPr="00BA1E81" w:rsidRDefault="00826A41" w:rsidP="00826A41">
            <w:pPr>
              <w:jc w:val="center"/>
              <w:rPr>
                <w:b/>
                <w:color w:val="000000" w:themeColor="text1"/>
              </w:rPr>
            </w:pPr>
            <w:r w:rsidRPr="00BA1E81">
              <w:rPr>
                <w:b/>
                <w:color w:val="000000" w:themeColor="text1"/>
              </w:rPr>
              <w:t>5</w:t>
            </w:r>
          </w:p>
        </w:tc>
        <w:tc>
          <w:tcPr>
            <w:tcW w:w="1372" w:type="dxa"/>
            <w:tcBorders>
              <w:top w:val="nil"/>
              <w:left w:val="nil"/>
              <w:bottom w:val="single" w:sz="8" w:space="0" w:color="auto"/>
              <w:right w:val="single" w:sz="4" w:space="0" w:color="auto"/>
            </w:tcBorders>
            <w:shd w:val="clear" w:color="auto" w:fill="BFBFBF" w:themeFill="background1" w:themeFillShade="BF"/>
            <w:noWrap/>
            <w:vAlign w:val="bottom"/>
            <w:hideMark/>
          </w:tcPr>
          <w:p w14:paraId="4FDE3973" w14:textId="77777777" w:rsidR="00826A41" w:rsidRPr="00BA1E81" w:rsidRDefault="00826A41" w:rsidP="00826A41">
            <w:pPr>
              <w:jc w:val="center"/>
              <w:rPr>
                <w:b/>
                <w:color w:val="000000" w:themeColor="text1"/>
              </w:rPr>
            </w:pPr>
            <w:r w:rsidRPr="00BA1E81">
              <w:rPr>
                <w:b/>
                <w:color w:val="000000" w:themeColor="text1"/>
              </w:rPr>
              <w:t>6</w:t>
            </w:r>
          </w:p>
        </w:tc>
        <w:tc>
          <w:tcPr>
            <w:tcW w:w="1302" w:type="dxa"/>
            <w:tcBorders>
              <w:top w:val="nil"/>
              <w:left w:val="nil"/>
              <w:bottom w:val="single" w:sz="8" w:space="0" w:color="auto"/>
              <w:right w:val="single" w:sz="4" w:space="0" w:color="auto"/>
            </w:tcBorders>
            <w:shd w:val="clear" w:color="auto" w:fill="BFBFBF" w:themeFill="background1" w:themeFillShade="BF"/>
            <w:noWrap/>
            <w:vAlign w:val="bottom"/>
            <w:hideMark/>
          </w:tcPr>
          <w:p w14:paraId="1B4ED6C2" w14:textId="77777777" w:rsidR="00826A41" w:rsidRPr="00BA1E81" w:rsidRDefault="00826A41" w:rsidP="00826A41">
            <w:pPr>
              <w:jc w:val="center"/>
              <w:rPr>
                <w:b/>
                <w:color w:val="000000" w:themeColor="text1"/>
              </w:rPr>
            </w:pPr>
            <w:r w:rsidRPr="00BA1E81">
              <w:rPr>
                <w:b/>
                <w:color w:val="000000" w:themeColor="text1"/>
              </w:rPr>
              <w:t>7</w:t>
            </w:r>
          </w:p>
        </w:tc>
        <w:tc>
          <w:tcPr>
            <w:tcW w:w="1413" w:type="dxa"/>
            <w:tcBorders>
              <w:top w:val="nil"/>
              <w:left w:val="nil"/>
              <w:bottom w:val="single" w:sz="8" w:space="0" w:color="auto"/>
              <w:right w:val="single" w:sz="4" w:space="0" w:color="auto"/>
            </w:tcBorders>
            <w:shd w:val="clear" w:color="auto" w:fill="BFBFBF" w:themeFill="background1" w:themeFillShade="BF"/>
            <w:noWrap/>
            <w:vAlign w:val="bottom"/>
            <w:hideMark/>
          </w:tcPr>
          <w:p w14:paraId="3A918C1F" w14:textId="77777777" w:rsidR="00826A41" w:rsidRPr="00BA1E81" w:rsidRDefault="00826A41" w:rsidP="00826A41">
            <w:pPr>
              <w:jc w:val="center"/>
              <w:rPr>
                <w:b/>
                <w:color w:val="000000" w:themeColor="text1"/>
              </w:rPr>
            </w:pPr>
            <w:r w:rsidRPr="00BA1E81">
              <w:rPr>
                <w:b/>
                <w:color w:val="000000" w:themeColor="text1"/>
              </w:rPr>
              <w:t>8</w:t>
            </w:r>
          </w:p>
        </w:tc>
        <w:tc>
          <w:tcPr>
            <w:tcW w:w="1428" w:type="dxa"/>
            <w:tcBorders>
              <w:top w:val="nil"/>
              <w:left w:val="nil"/>
              <w:bottom w:val="single" w:sz="8" w:space="0" w:color="auto"/>
              <w:right w:val="single" w:sz="4" w:space="0" w:color="auto"/>
            </w:tcBorders>
            <w:shd w:val="clear" w:color="auto" w:fill="BFBFBF" w:themeFill="background1" w:themeFillShade="BF"/>
            <w:noWrap/>
            <w:vAlign w:val="bottom"/>
            <w:hideMark/>
          </w:tcPr>
          <w:p w14:paraId="7CB94B36" w14:textId="77777777" w:rsidR="00826A41" w:rsidRPr="00BA1E81" w:rsidRDefault="00826A41" w:rsidP="00826A41">
            <w:pPr>
              <w:jc w:val="center"/>
              <w:rPr>
                <w:b/>
                <w:color w:val="000000" w:themeColor="text1"/>
              </w:rPr>
            </w:pPr>
            <w:r w:rsidRPr="00BA1E81">
              <w:rPr>
                <w:b/>
                <w:color w:val="000000" w:themeColor="text1"/>
              </w:rPr>
              <w:t>9</w:t>
            </w:r>
          </w:p>
        </w:tc>
        <w:tc>
          <w:tcPr>
            <w:tcW w:w="1470" w:type="dxa"/>
            <w:tcBorders>
              <w:top w:val="nil"/>
              <w:left w:val="nil"/>
              <w:bottom w:val="single" w:sz="8" w:space="0" w:color="auto"/>
              <w:right w:val="single" w:sz="4" w:space="0" w:color="auto"/>
            </w:tcBorders>
            <w:shd w:val="clear" w:color="auto" w:fill="BFBFBF" w:themeFill="background1" w:themeFillShade="BF"/>
            <w:noWrap/>
            <w:vAlign w:val="bottom"/>
            <w:hideMark/>
          </w:tcPr>
          <w:p w14:paraId="6B876188" w14:textId="77777777" w:rsidR="00826A41" w:rsidRPr="00BA1E81" w:rsidRDefault="00826A41" w:rsidP="00826A41">
            <w:pPr>
              <w:jc w:val="center"/>
              <w:rPr>
                <w:b/>
                <w:color w:val="000000" w:themeColor="text1"/>
              </w:rPr>
            </w:pPr>
            <w:r w:rsidRPr="00BA1E81">
              <w:rPr>
                <w:b/>
                <w:color w:val="000000" w:themeColor="text1"/>
              </w:rPr>
              <w:t>10</w:t>
            </w:r>
          </w:p>
        </w:tc>
        <w:tc>
          <w:tcPr>
            <w:tcW w:w="1316" w:type="dxa"/>
            <w:tcBorders>
              <w:top w:val="nil"/>
              <w:left w:val="nil"/>
              <w:bottom w:val="single" w:sz="8" w:space="0" w:color="auto"/>
              <w:right w:val="single" w:sz="4" w:space="0" w:color="auto"/>
            </w:tcBorders>
            <w:shd w:val="clear" w:color="auto" w:fill="BFBFBF" w:themeFill="background1" w:themeFillShade="BF"/>
            <w:noWrap/>
            <w:vAlign w:val="bottom"/>
            <w:hideMark/>
          </w:tcPr>
          <w:p w14:paraId="43B5959E" w14:textId="77777777" w:rsidR="00826A41" w:rsidRPr="00BA1E81" w:rsidRDefault="00826A41" w:rsidP="00826A41">
            <w:pPr>
              <w:jc w:val="center"/>
              <w:rPr>
                <w:b/>
                <w:color w:val="000000" w:themeColor="text1"/>
              </w:rPr>
            </w:pPr>
            <w:r w:rsidRPr="00BA1E81">
              <w:rPr>
                <w:b/>
                <w:color w:val="000000" w:themeColor="text1"/>
              </w:rPr>
              <w:t>11</w:t>
            </w:r>
          </w:p>
        </w:tc>
        <w:tc>
          <w:tcPr>
            <w:tcW w:w="1371" w:type="dxa"/>
            <w:tcBorders>
              <w:top w:val="nil"/>
              <w:left w:val="nil"/>
              <w:bottom w:val="single" w:sz="8" w:space="0" w:color="auto"/>
              <w:right w:val="single" w:sz="4" w:space="0" w:color="auto"/>
            </w:tcBorders>
            <w:shd w:val="clear" w:color="auto" w:fill="BFBFBF" w:themeFill="background1" w:themeFillShade="BF"/>
            <w:noWrap/>
            <w:vAlign w:val="bottom"/>
            <w:hideMark/>
          </w:tcPr>
          <w:p w14:paraId="2839A7F1" w14:textId="77777777" w:rsidR="00826A41" w:rsidRPr="00BA1E81" w:rsidRDefault="00826A41" w:rsidP="00826A41">
            <w:pPr>
              <w:jc w:val="center"/>
              <w:rPr>
                <w:b/>
                <w:color w:val="000000" w:themeColor="text1"/>
              </w:rPr>
            </w:pPr>
            <w:r w:rsidRPr="00BA1E81">
              <w:rPr>
                <w:b/>
                <w:color w:val="000000" w:themeColor="text1"/>
              </w:rPr>
              <w:t>12</w:t>
            </w:r>
          </w:p>
        </w:tc>
        <w:tc>
          <w:tcPr>
            <w:tcW w:w="1260" w:type="dxa"/>
            <w:tcBorders>
              <w:top w:val="nil"/>
              <w:left w:val="nil"/>
              <w:bottom w:val="single" w:sz="8" w:space="0" w:color="auto"/>
              <w:right w:val="single" w:sz="4" w:space="0" w:color="auto"/>
            </w:tcBorders>
            <w:shd w:val="clear" w:color="auto" w:fill="BFBFBF" w:themeFill="background1" w:themeFillShade="BF"/>
            <w:noWrap/>
            <w:vAlign w:val="bottom"/>
            <w:hideMark/>
          </w:tcPr>
          <w:p w14:paraId="46EC7E59" w14:textId="77777777" w:rsidR="00826A41" w:rsidRPr="00BA1E81" w:rsidRDefault="00826A41" w:rsidP="00826A41">
            <w:pPr>
              <w:jc w:val="center"/>
              <w:rPr>
                <w:b/>
                <w:color w:val="000000" w:themeColor="text1"/>
              </w:rPr>
            </w:pPr>
            <w:r w:rsidRPr="00BA1E81">
              <w:rPr>
                <w:b/>
                <w:color w:val="000000" w:themeColor="text1"/>
              </w:rPr>
              <w:t>13</w:t>
            </w:r>
          </w:p>
        </w:tc>
        <w:tc>
          <w:tcPr>
            <w:tcW w:w="1246" w:type="dxa"/>
            <w:tcBorders>
              <w:top w:val="nil"/>
              <w:left w:val="nil"/>
              <w:bottom w:val="single" w:sz="8" w:space="0" w:color="auto"/>
              <w:right w:val="single" w:sz="4" w:space="0" w:color="auto"/>
            </w:tcBorders>
            <w:shd w:val="clear" w:color="auto" w:fill="BFBFBF" w:themeFill="background1" w:themeFillShade="BF"/>
            <w:noWrap/>
            <w:vAlign w:val="bottom"/>
            <w:hideMark/>
          </w:tcPr>
          <w:p w14:paraId="79B80634" w14:textId="77777777" w:rsidR="00826A41" w:rsidRPr="00BA1E81" w:rsidRDefault="00826A41" w:rsidP="00826A41">
            <w:pPr>
              <w:jc w:val="center"/>
              <w:rPr>
                <w:b/>
                <w:color w:val="000000" w:themeColor="text1"/>
              </w:rPr>
            </w:pPr>
            <w:r w:rsidRPr="00BA1E81">
              <w:rPr>
                <w:b/>
                <w:color w:val="000000" w:themeColor="text1"/>
              </w:rPr>
              <w:t>14</w:t>
            </w:r>
          </w:p>
        </w:tc>
        <w:tc>
          <w:tcPr>
            <w:tcW w:w="1302" w:type="dxa"/>
            <w:tcBorders>
              <w:top w:val="nil"/>
              <w:left w:val="nil"/>
              <w:bottom w:val="single" w:sz="8" w:space="0" w:color="auto"/>
              <w:right w:val="single" w:sz="4" w:space="0" w:color="auto"/>
            </w:tcBorders>
            <w:shd w:val="clear" w:color="auto" w:fill="BFBFBF" w:themeFill="background1" w:themeFillShade="BF"/>
            <w:noWrap/>
            <w:vAlign w:val="bottom"/>
            <w:hideMark/>
          </w:tcPr>
          <w:p w14:paraId="23D2EBFC" w14:textId="77777777" w:rsidR="00826A41" w:rsidRPr="00BA1E81" w:rsidRDefault="00826A41" w:rsidP="00826A41">
            <w:pPr>
              <w:jc w:val="center"/>
              <w:rPr>
                <w:b/>
                <w:color w:val="000000" w:themeColor="text1"/>
              </w:rPr>
            </w:pPr>
            <w:r w:rsidRPr="00BA1E81">
              <w:rPr>
                <w:b/>
                <w:color w:val="000000" w:themeColor="text1"/>
              </w:rPr>
              <w:t>15</w:t>
            </w:r>
          </w:p>
        </w:tc>
        <w:tc>
          <w:tcPr>
            <w:tcW w:w="1379" w:type="dxa"/>
            <w:tcBorders>
              <w:top w:val="nil"/>
              <w:left w:val="nil"/>
              <w:bottom w:val="single" w:sz="8" w:space="0" w:color="auto"/>
              <w:right w:val="single" w:sz="8" w:space="0" w:color="auto"/>
            </w:tcBorders>
            <w:shd w:val="clear" w:color="auto" w:fill="BFBFBF" w:themeFill="background1" w:themeFillShade="BF"/>
            <w:noWrap/>
            <w:vAlign w:val="bottom"/>
            <w:hideMark/>
          </w:tcPr>
          <w:p w14:paraId="6DB3D605" w14:textId="77777777" w:rsidR="00826A41" w:rsidRPr="00BA1E81" w:rsidRDefault="00826A41" w:rsidP="00826A41">
            <w:pPr>
              <w:jc w:val="center"/>
              <w:rPr>
                <w:b/>
                <w:color w:val="000000" w:themeColor="text1"/>
              </w:rPr>
            </w:pPr>
            <w:r w:rsidRPr="00BA1E81">
              <w:rPr>
                <w:b/>
                <w:color w:val="000000" w:themeColor="text1"/>
              </w:rPr>
              <w:t>16</w:t>
            </w:r>
          </w:p>
        </w:tc>
      </w:tr>
      <w:tr w:rsidR="00BA1E81" w:rsidRPr="00BA1E81" w14:paraId="28DCD976" w14:textId="77777777" w:rsidTr="00BF27A7">
        <w:trPr>
          <w:trHeight w:val="215"/>
        </w:trPr>
        <w:tc>
          <w:tcPr>
            <w:tcW w:w="22309" w:type="dxa"/>
            <w:gridSpan w:val="15"/>
            <w:tcBorders>
              <w:top w:val="nil"/>
              <w:left w:val="single" w:sz="8" w:space="0" w:color="auto"/>
              <w:bottom w:val="single" w:sz="8" w:space="0" w:color="auto"/>
              <w:right w:val="single" w:sz="8" w:space="0" w:color="auto"/>
            </w:tcBorders>
            <w:shd w:val="clear" w:color="auto" w:fill="auto"/>
            <w:noWrap/>
            <w:vAlign w:val="center"/>
            <w:hideMark/>
          </w:tcPr>
          <w:p w14:paraId="098405BD" w14:textId="77777777" w:rsidR="00D941D8" w:rsidRPr="00BA1E81" w:rsidRDefault="00D941D8" w:rsidP="00D941D8">
            <w:pPr>
              <w:jc w:val="center"/>
              <w:rPr>
                <w:b/>
                <w:bCs/>
                <w:iCs/>
                <w:color w:val="000000" w:themeColor="text1"/>
                <w:sz w:val="22"/>
                <w:szCs w:val="22"/>
              </w:rPr>
            </w:pPr>
            <w:r w:rsidRPr="00BA1E81">
              <w:rPr>
                <w:b/>
                <w:bCs/>
                <w:iCs/>
                <w:color w:val="000000" w:themeColor="text1"/>
                <w:sz w:val="22"/>
                <w:szCs w:val="22"/>
              </w:rPr>
              <w:t>Новое строительство</w:t>
            </w:r>
            <w:r w:rsidR="008A511B" w:rsidRPr="00BA1E81">
              <w:rPr>
                <w:b/>
                <w:bCs/>
                <w:iCs/>
                <w:color w:val="000000" w:themeColor="text1"/>
                <w:sz w:val="22"/>
                <w:szCs w:val="22"/>
              </w:rPr>
              <w:t xml:space="preserve"> сетей</w:t>
            </w:r>
          </w:p>
        </w:tc>
      </w:tr>
      <w:tr w:rsidR="00BA1E81" w:rsidRPr="00BA1E81" w14:paraId="55910ECF" w14:textId="77777777" w:rsidTr="00D941D8">
        <w:trPr>
          <w:trHeight w:val="390"/>
        </w:trPr>
        <w:tc>
          <w:tcPr>
            <w:tcW w:w="680" w:type="dxa"/>
            <w:tcBorders>
              <w:top w:val="nil"/>
              <w:left w:val="single" w:sz="8" w:space="0" w:color="auto"/>
              <w:bottom w:val="single" w:sz="8" w:space="0" w:color="auto"/>
              <w:right w:val="single" w:sz="4" w:space="0" w:color="auto"/>
            </w:tcBorders>
            <w:shd w:val="clear" w:color="auto" w:fill="auto"/>
            <w:noWrap/>
            <w:vAlign w:val="bottom"/>
            <w:hideMark/>
          </w:tcPr>
          <w:p w14:paraId="3B8F4761" w14:textId="77777777" w:rsidR="0038540A" w:rsidRPr="00BA1E81" w:rsidRDefault="0038540A" w:rsidP="008A511B">
            <w:pPr>
              <w:jc w:val="center"/>
              <w:rPr>
                <w:color w:val="000000" w:themeColor="text1"/>
                <w:sz w:val="22"/>
                <w:szCs w:val="22"/>
              </w:rPr>
            </w:pPr>
            <w:r w:rsidRPr="00BA1E81">
              <w:rPr>
                <w:color w:val="000000" w:themeColor="text1"/>
                <w:sz w:val="22"/>
                <w:szCs w:val="22"/>
              </w:rPr>
              <w:t>1.</w:t>
            </w:r>
          </w:p>
        </w:tc>
        <w:tc>
          <w:tcPr>
            <w:tcW w:w="2881" w:type="dxa"/>
            <w:tcBorders>
              <w:top w:val="nil"/>
              <w:left w:val="nil"/>
              <w:bottom w:val="single" w:sz="8" w:space="0" w:color="auto"/>
              <w:right w:val="single" w:sz="4" w:space="0" w:color="auto"/>
            </w:tcBorders>
            <w:shd w:val="clear" w:color="auto" w:fill="auto"/>
            <w:vAlign w:val="bottom"/>
            <w:hideMark/>
          </w:tcPr>
          <w:p w14:paraId="02B220F8" w14:textId="77777777" w:rsidR="0038540A" w:rsidRPr="00BA1E81" w:rsidRDefault="0038540A" w:rsidP="008A511B">
            <w:pPr>
              <w:rPr>
                <w:b/>
                <w:bCs/>
                <w:color w:val="000000" w:themeColor="text1"/>
              </w:rPr>
            </w:pPr>
            <w:r w:rsidRPr="00BA1E81">
              <w:rPr>
                <w:b/>
                <w:bCs/>
                <w:color w:val="000000" w:themeColor="text1"/>
              </w:rPr>
              <w:t xml:space="preserve">ИТОГО по новому </w:t>
            </w:r>
          </w:p>
          <w:p w14:paraId="06A77D93" w14:textId="77777777" w:rsidR="0038540A" w:rsidRPr="00BA1E81" w:rsidRDefault="0038540A" w:rsidP="008A511B">
            <w:pPr>
              <w:rPr>
                <w:b/>
                <w:bCs/>
                <w:color w:val="000000" w:themeColor="text1"/>
              </w:rPr>
            </w:pPr>
            <w:r w:rsidRPr="00BA1E81">
              <w:rPr>
                <w:b/>
                <w:bCs/>
                <w:color w:val="000000" w:themeColor="text1"/>
              </w:rPr>
              <w:t>строительству сетей</w:t>
            </w:r>
          </w:p>
          <w:p w14:paraId="62891BB6" w14:textId="77777777" w:rsidR="0038540A" w:rsidRPr="00BA1E81" w:rsidRDefault="0038540A" w:rsidP="008A511B">
            <w:pPr>
              <w:rPr>
                <w:b/>
                <w:bCs/>
                <w:color w:val="000000" w:themeColor="text1"/>
              </w:rPr>
            </w:pPr>
            <w:r w:rsidRPr="00BA1E81">
              <w:rPr>
                <w:b/>
                <w:bCs/>
                <w:color w:val="000000" w:themeColor="text1"/>
              </w:rPr>
              <w:t>ливневой канализации, в т.ч.</w:t>
            </w:r>
          </w:p>
        </w:tc>
        <w:tc>
          <w:tcPr>
            <w:tcW w:w="2410" w:type="dxa"/>
            <w:tcBorders>
              <w:top w:val="nil"/>
              <w:left w:val="nil"/>
              <w:bottom w:val="single" w:sz="8" w:space="0" w:color="auto"/>
              <w:right w:val="nil"/>
            </w:tcBorders>
            <w:shd w:val="clear" w:color="auto" w:fill="auto"/>
            <w:noWrap/>
            <w:vAlign w:val="bottom"/>
            <w:hideMark/>
          </w:tcPr>
          <w:p w14:paraId="40F90580" w14:textId="77777777" w:rsidR="0038540A" w:rsidRPr="00BA1E81" w:rsidRDefault="0038540A" w:rsidP="002308CD">
            <w:pPr>
              <w:jc w:val="right"/>
              <w:rPr>
                <w:b/>
                <w:bCs/>
                <w:color w:val="000000" w:themeColor="text1"/>
                <w:sz w:val="22"/>
                <w:szCs w:val="22"/>
              </w:rPr>
            </w:pPr>
            <w:r w:rsidRPr="00BA1E81">
              <w:rPr>
                <w:b/>
                <w:bCs/>
                <w:color w:val="000000" w:themeColor="text1"/>
                <w:sz w:val="22"/>
                <w:szCs w:val="22"/>
              </w:rPr>
              <w:t>15 885 914</w:t>
            </w:r>
          </w:p>
        </w:tc>
        <w:tc>
          <w:tcPr>
            <w:tcW w:w="147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C54DBBD" w14:textId="77777777" w:rsidR="0038540A" w:rsidRPr="00BA1E81" w:rsidRDefault="0038540A">
            <w:pPr>
              <w:jc w:val="right"/>
              <w:rPr>
                <w:b/>
                <w:bCs/>
                <w:i/>
                <w:iCs/>
                <w:color w:val="000000" w:themeColor="text1"/>
              </w:rPr>
            </w:pPr>
            <w:r w:rsidRPr="00BA1E81">
              <w:rPr>
                <w:b/>
                <w:bCs/>
                <w:i/>
                <w:iCs/>
                <w:color w:val="000000" w:themeColor="text1"/>
              </w:rPr>
              <w:t>702 303</w:t>
            </w:r>
          </w:p>
        </w:tc>
        <w:tc>
          <w:tcPr>
            <w:tcW w:w="1372" w:type="dxa"/>
            <w:tcBorders>
              <w:top w:val="single" w:sz="8" w:space="0" w:color="auto"/>
              <w:left w:val="nil"/>
              <w:bottom w:val="single" w:sz="8" w:space="0" w:color="auto"/>
              <w:right w:val="single" w:sz="4" w:space="0" w:color="auto"/>
            </w:tcBorders>
            <w:shd w:val="clear" w:color="auto" w:fill="auto"/>
            <w:noWrap/>
            <w:vAlign w:val="bottom"/>
            <w:hideMark/>
          </w:tcPr>
          <w:p w14:paraId="4E7EAC23" w14:textId="77777777" w:rsidR="0038540A" w:rsidRPr="00BA1E81" w:rsidRDefault="0038540A">
            <w:pPr>
              <w:jc w:val="right"/>
              <w:rPr>
                <w:b/>
                <w:bCs/>
                <w:i/>
                <w:iCs/>
                <w:color w:val="000000" w:themeColor="text1"/>
              </w:rPr>
            </w:pPr>
            <w:r w:rsidRPr="00BA1E81">
              <w:rPr>
                <w:b/>
                <w:bCs/>
                <w:i/>
                <w:iCs/>
                <w:color w:val="000000" w:themeColor="text1"/>
              </w:rPr>
              <w:t>3 089 420</w:t>
            </w:r>
          </w:p>
        </w:tc>
        <w:tc>
          <w:tcPr>
            <w:tcW w:w="1302" w:type="dxa"/>
            <w:tcBorders>
              <w:top w:val="single" w:sz="8" w:space="0" w:color="auto"/>
              <w:left w:val="nil"/>
              <w:bottom w:val="single" w:sz="8" w:space="0" w:color="auto"/>
              <w:right w:val="single" w:sz="4" w:space="0" w:color="auto"/>
            </w:tcBorders>
            <w:shd w:val="clear" w:color="auto" w:fill="auto"/>
            <w:noWrap/>
            <w:vAlign w:val="bottom"/>
            <w:hideMark/>
          </w:tcPr>
          <w:p w14:paraId="6C9EA9AE" w14:textId="77777777" w:rsidR="0038540A" w:rsidRPr="00BA1E81" w:rsidRDefault="0038540A">
            <w:pPr>
              <w:jc w:val="right"/>
              <w:rPr>
                <w:b/>
                <w:bCs/>
                <w:i/>
                <w:iCs/>
                <w:color w:val="000000" w:themeColor="text1"/>
              </w:rPr>
            </w:pPr>
            <w:r w:rsidRPr="00BA1E81">
              <w:rPr>
                <w:b/>
                <w:bCs/>
                <w:i/>
                <w:iCs/>
                <w:color w:val="000000" w:themeColor="text1"/>
              </w:rPr>
              <w:t>2 665 150</w:t>
            </w:r>
          </w:p>
        </w:tc>
        <w:tc>
          <w:tcPr>
            <w:tcW w:w="1413" w:type="dxa"/>
            <w:tcBorders>
              <w:top w:val="single" w:sz="8" w:space="0" w:color="auto"/>
              <w:left w:val="nil"/>
              <w:bottom w:val="single" w:sz="8" w:space="0" w:color="auto"/>
              <w:right w:val="single" w:sz="4" w:space="0" w:color="auto"/>
            </w:tcBorders>
            <w:shd w:val="clear" w:color="auto" w:fill="auto"/>
            <w:noWrap/>
            <w:vAlign w:val="bottom"/>
            <w:hideMark/>
          </w:tcPr>
          <w:p w14:paraId="1DE078CA" w14:textId="77777777" w:rsidR="0038540A" w:rsidRPr="00BA1E81" w:rsidRDefault="0038540A">
            <w:pPr>
              <w:jc w:val="right"/>
              <w:rPr>
                <w:b/>
                <w:bCs/>
                <w:i/>
                <w:iCs/>
                <w:color w:val="000000" w:themeColor="text1"/>
              </w:rPr>
            </w:pPr>
            <w:r w:rsidRPr="00BA1E81">
              <w:rPr>
                <w:b/>
                <w:bCs/>
                <w:i/>
                <w:iCs/>
                <w:color w:val="000000" w:themeColor="text1"/>
              </w:rPr>
              <w:t>2 204 053</w:t>
            </w:r>
          </w:p>
        </w:tc>
        <w:tc>
          <w:tcPr>
            <w:tcW w:w="1428" w:type="dxa"/>
            <w:tcBorders>
              <w:top w:val="single" w:sz="8" w:space="0" w:color="auto"/>
              <w:left w:val="nil"/>
              <w:bottom w:val="single" w:sz="8" w:space="0" w:color="auto"/>
              <w:right w:val="single" w:sz="4" w:space="0" w:color="auto"/>
            </w:tcBorders>
            <w:shd w:val="clear" w:color="auto" w:fill="auto"/>
            <w:noWrap/>
            <w:vAlign w:val="bottom"/>
            <w:hideMark/>
          </w:tcPr>
          <w:p w14:paraId="4786AB88" w14:textId="77777777" w:rsidR="0038540A" w:rsidRPr="00BA1E81" w:rsidRDefault="0038540A">
            <w:pPr>
              <w:jc w:val="right"/>
              <w:rPr>
                <w:b/>
                <w:bCs/>
                <w:i/>
                <w:iCs/>
                <w:color w:val="000000" w:themeColor="text1"/>
              </w:rPr>
            </w:pPr>
            <w:r w:rsidRPr="00BA1E81">
              <w:rPr>
                <w:b/>
                <w:bCs/>
                <w:i/>
                <w:iCs/>
                <w:color w:val="000000" w:themeColor="text1"/>
              </w:rPr>
              <w:t>482 221</w:t>
            </w:r>
          </w:p>
        </w:tc>
        <w:tc>
          <w:tcPr>
            <w:tcW w:w="1470" w:type="dxa"/>
            <w:tcBorders>
              <w:top w:val="single" w:sz="8" w:space="0" w:color="auto"/>
              <w:left w:val="nil"/>
              <w:bottom w:val="single" w:sz="8" w:space="0" w:color="auto"/>
              <w:right w:val="single" w:sz="8" w:space="0" w:color="auto"/>
            </w:tcBorders>
            <w:shd w:val="clear" w:color="auto" w:fill="auto"/>
            <w:noWrap/>
            <w:vAlign w:val="bottom"/>
            <w:hideMark/>
          </w:tcPr>
          <w:p w14:paraId="146F6B8F" w14:textId="77777777" w:rsidR="0038540A" w:rsidRPr="00BA1E81" w:rsidRDefault="0038540A">
            <w:pPr>
              <w:jc w:val="right"/>
              <w:rPr>
                <w:b/>
                <w:bCs/>
                <w:i/>
                <w:iCs/>
                <w:color w:val="000000" w:themeColor="text1"/>
              </w:rPr>
            </w:pPr>
            <w:r w:rsidRPr="00BA1E81">
              <w:rPr>
                <w:b/>
                <w:bCs/>
                <w:i/>
                <w:iCs/>
                <w:color w:val="000000" w:themeColor="text1"/>
              </w:rPr>
              <w:t>1 583 614</w:t>
            </w:r>
          </w:p>
        </w:tc>
        <w:tc>
          <w:tcPr>
            <w:tcW w:w="1316" w:type="dxa"/>
            <w:tcBorders>
              <w:top w:val="single" w:sz="8" w:space="0" w:color="auto"/>
              <w:left w:val="nil"/>
              <w:bottom w:val="single" w:sz="8" w:space="0" w:color="auto"/>
              <w:right w:val="single" w:sz="4" w:space="0" w:color="auto"/>
            </w:tcBorders>
            <w:shd w:val="clear" w:color="auto" w:fill="auto"/>
            <w:noWrap/>
            <w:vAlign w:val="bottom"/>
            <w:hideMark/>
          </w:tcPr>
          <w:p w14:paraId="117DF6B0" w14:textId="77777777" w:rsidR="0038540A" w:rsidRPr="00BA1E81" w:rsidRDefault="0038540A">
            <w:pPr>
              <w:jc w:val="right"/>
              <w:rPr>
                <w:b/>
                <w:bCs/>
                <w:i/>
                <w:iCs/>
                <w:color w:val="000000" w:themeColor="text1"/>
              </w:rPr>
            </w:pPr>
            <w:r w:rsidRPr="00BA1E81">
              <w:rPr>
                <w:b/>
                <w:bCs/>
                <w:i/>
                <w:iCs/>
                <w:color w:val="000000" w:themeColor="text1"/>
              </w:rPr>
              <w:t>907 797</w:t>
            </w:r>
          </w:p>
        </w:tc>
        <w:tc>
          <w:tcPr>
            <w:tcW w:w="1371" w:type="dxa"/>
            <w:tcBorders>
              <w:top w:val="single" w:sz="8" w:space="0" w:color="auto"/>
              <w:left w:val="nil"/>
              <w:bottom w:val="single" w:sz="8" w:space="0" w:color="auto"/>
              <w:right w:val="single" w:sz="4" w:space="0" w:color="auto"/>
            </w:tcBorders>
            <w:shd w:val="clear" w:color="auto" w:fill="auto"/>
            <w:noWrap/>
            <w:vAlign w:val="bottom"/>
            <w:hideMark/>
          </w:tcPr>
          <w:p w14:paraId="286D7815" w14:textId="77777777" w:rsidR="0038540A" w:rsidRPr="00BA1E81" w:rsidRDefault="0038540A">
            <w:pPr>
              <w:jc w:val="right"/>
              <w:rPr>
                <w:b/>
                <w:bCs/>
                <w:i/>
                <w:iCs/>
                <w:color w:val="000000" w:themeColor="text1"/>
              </w:rPr>
            </w:pPr>
            <w:r w:rsidRPr="00BA1E81">
              <w:rPr>
                <w:b/>
                <w:bCs/>
                <w:i/>
                <w:iCs/>
                <w:color w:val="000000" w:themeColor="text1"/>
              </w:rPr>
              <w:t>752 729</w:t>
            </w:r>
          </w:p>
        </w:tc>
        <w:tc>
          <w:tcPr>
            <w:tcW w:w="1260" w:type="dxa"/>
            <w:tcBorders>
              <w:top w:val="single" w:sz="8" w:space="0" w:color="auto"/>
              <w:left w:val="nil"/>
              <w:bottom w:val="single" w:sz="8" w:space="0" w:color="auto"/>
              <w:right w:val="single" w:sz="4" w:space="0" w:color="auto"/>
            </w:tcBorders>
            <w:shd w:val="clear" w:color="auto" w:fill="auto"/>
            <w:noWrap/>
            <w:vAlign w:val="bottom"/>
            <w:hideMark/>
          </w:tcPr>
          <w:p w14:paraId="0AA495AC" w14:textId="77777777" w:rsidR="0038540A" w:rsidRPr="00BA1E81" w:rsidRDefault="0038540A">
            <w:pPr>
              <w:jc w:val="right"/>
              <w:rPr>
                <w:b/>
                <w:bCs/>
                <w:i/>
                <w:iCs/>
                <w:color w:val="000000" w:themeColor="text1"/>
              </w:rPr>
            </w:pPr>
            <w:r w:rsidRPr="00BA1E81">
              <w:rPr>
                <w:b/>
                <w:bCs/>
                <w:i/>
                <w:iCs/>
                <w:color w:val="000000" w:themeColor="text1"/>
              </w:rPr>
              <w:t>757 952</w:t>
            </w:r>
          </w:p>
        </w:tc>
        <w:tc>
          <w:tcPr>
            <w:tcW w:w="1246" w:type="dxa"/>
            <w:tcBorders>
              <w:top w:val="single" w:sz="8" w:space="0" w:color="auto"/>
              <w:left w:val="nil"/>
              <w:bottom w:val="single" w:sz="8" w:space="0" w:color="auto"/>
              <w:right w:val="single" w:sz="4" w:space="0" w:color="auto"/>
            </w:tcBorders>
            <w:shd w:val="clear" w:color="auto" w:fill="auto"/>
            <w:noWrap/>
            <w:vAlign w:val="bottom"/>
            <w:hideMark/>
          </w:tcPr>
          <w:p w14:paraId="670EAB5E" w14:textId="77777777" w:rsidR="0038540A" w:rsidRPr="00BA1E81" w:rsidRDefault="0038540A">
            <w:pPr>
              <w:jc w:val="right"/>
              <w:rPr>
                <w:b/>
                <w:bCs/>
                <w:i/>
                <w:iCs/>
                <w:color w:val="000000" w:themeColor="text1"/>
              </w:rPr>
            </w:pPr>
            <w:r w:rsidRPr="00BA1E81">
              <w:rPr>
                <w:b/>
                <w:bCs/>
                <w:i/>
                <w:iCs/>
                <w:color w:val="000000" w:themeColor="text1"/>
              </w:rPr>
              <w:t>888 161</w:t>
            </w:r>
          </w:p>
        </w:tc>
        <w:tc>
          <w:tcPr>
            <w:tcW w:w="1302" w:type="dxa"/>
            <w:tcBorders>
              <w:top w:val="single" w:sz="8" w:space="0" w:color="auto"/>
              <w:left w:val="nil"/>
              <w:bottom w:val="single" w:sz="8" w:space="0" w:color="auto"/>
              <w:right w:val="single" w:sz="4" w:space="0" w:color="auto"/>
            </w:tcBorders>
            <w:shd w:val="clear" w:color="auto" w:fill="auto"/>
            <w:noWrap/>
            <w:vAlign w:val="bottom"/>
            <w:hideMark/>
          </w:tcPr>
          <w:p w14:paraId="38D124B8" w14:textId="77777777" w:rsidR="0038540A" w:rsidRPr="00BA1E81" w:rsidRDefault="0038540A">
            <w:pPr>
              <w:jc w:val="right"/>
              <w:rPr>
                <w:b/>
                <w:bCs/>
                <w:i/>
                <w:iCs/>
                <w:color w:val="000000" w:themeColor="text1"/>
              </w:rPr>
            </w:pPr>
            <w:r w:rsidRPr="00BA1E81">
              <w:rPr>
                <w:b/>
                <w:bCs/>
                <w:i/>
                <w:iCs/>
                <w:color w:val="000000" w:themeColor="text1"/>
              </w:rPr>
              <w:t>975 060</w:t>
            </w:r>
          </w:p>
        </w:tc>
        <w:tc>
          <w:tcPr>
            <w:tcW w:w="1379" w:type="dxa"/>
            <w:tcBorders>
              <w:top w:val="single" w:sz="8" w:space="0" w:color="auto"/>
              <w:left w:val="nil"/>
              <w:bottom w:val="single" w:sz="8" w:space="0" w:color="auto"/>
              <w:right w:val="single" w:sz="8" w:space="0" w:color="auto"/>
            </w:tcBorders>
            <w:shd w:val="clear" w:color="auto" w:fill="auto"/>
            <w:noWrap/>
            <w:vAlign w:val="bottom"/>
            <w:hideMark/>
          </w:tcPr>
          <w:p w14:paraId="4A7A6C14" w14:textId="77777777" w:rsidR="0038540A" w:rsidRPr="00BA1E81" w:rsidRDefault="0038540A">
            <w:pPr>
              <w:jc w:val="right"/>
              <w:rPr>
                <w:b/>
                <w:bCs/>
                <w:i/>
                <w:iCs/>
                <w:color w:val="000000" w:themeColor="text1"/>
              </w:rPr>
            </w:pPr>
            <w:r w:rsidRPr="00BA1E81">
              <w:rPr>
                <w:b/>
                <w:bCs/>
                <w:i/>
                <w:iCs/>
                <w:color w:val="000000" w:themeColor="text1"/>
              </w:rPr>
              <w:t>877 455</w:t>
            </w:r>
          </w:p>
        </w:tc>
      </w:tr>
      <w:tr w:rsidR="00BA1E81" w:rsidRPr="00BA1E81" w14:paraId="6F269E2A" w14:textId="77777777" w:rsidTr="00D941D8">
        <w:trPr>
          <w:trHeight w:val="390"/>
        </w:trPr>
        <w:tc>
          <w:tcPr>
            <w:tcW w:w="680" w:type="dxa"/>
            <w:tcBorders>
              <w:top w:val="nil"/>
              <w:left w:val="single" w:sz="8" w:space="0" w:color="auto"/>
              <w:bottom w:val="single" w:sz="8" w:space="0" w:color="auto"/>
              <w:right w:val="single" w:sz="4" w:space="0" w:color="auto"/>
            </w:tcBorders>
            <w:shd w:val="clear" w:color="auto" w:fill="auto"/>
            <w:noWrap/>
            <w:vAlign w:val="bottom"/>
            <w:hideMark/>
          </w:tcPr>
          <w:p w14:paraId="38F20958" w14:textId="77777777" w:rsidR="00080F7E" w:rsidRPr="00BA1E81" w:rsidRDefault="00080F7E" w:rsidP="00826A41">
            <w:pPr>
              <w:jc w:val="center"/>
              <w:rPr>
                <w:color w:val="000000" w:themeColor="text1"/>
                <w:sz w:val="22"/>
                <w:szCs w:val="22"/>
              </w:rPr>
            </w:pPr>
            <w:r w:rsidRPr="00BA1E81">
              <w:rPr>
                <w:color w:val="000000" w:themeColor="text1"/>
                <w:sz w:val="22"/>
                <w:szCs w:val="22"/>
              </w:rPr>
              <w:t>1.1</w:t>
            </w:r>
          </w:p>
        </w:tc>
        <w:tc>
          <w:tcPr>
            <w:tcW w:w="2881" w:type="dxa"/>
            <w:tcBorders>
              <w:top w:val="nil"/>
              <w:left w:val="nil"/>
              <w:bottom w:val="single" w:sz="8" w:space="0" w:color="auto"/>
              <w:right w:val="single" w:sz="4" w:space="0" w:color="auto"/>
            </w:tcBorders>
            <w:shd w:val="clear" w:color="auto" w:fill="auto"/>
            <w:vAlign w:val="bottom"/>
            <w:hideMark/>
          </w:tcPr>
          <w:p w14:paraId="385D4F42" w14:textId="77777777" w:rsidR="00080F7E" w:rsidRPr="00BA1E81" w:rsidRDefault="00080F7E" w:rsidP="00826A41">
            <w:pPr>
              <w:rPr>
                <w:bCs/>
                <w:color w:val="000000" w:themeColor="text1"/>
              </w:rPr>
            </w:pPr>
            <w:r w:rsidRPr="00BA1E81">
              <w:rPr>
                <w:bCs/>
                <w:color w:val="000000" w:themeColor="text1"/>
              </w:rPr>
              <w:t>Западный водосборный бассейн Б-I</w:t>
            </w:r>
          </w:p>
        </w:tc>
        <w:tc>
          <w:tcPr>
            <w:tcW w:w="2410" w:type="dxa"/>
            <w:tcBorders>
              <w:top w:val="nil"/>
              <w:left w:val="nil"/>
              <w:bottom w:val="single" w:sz="8" w:space="0" w:color="auto"/>
              <w:right w:val="nil"/>
            </w:tcBorders>
            <w:shd w:val="clear" w:color="auto" w:fill="auto"/>
            <w:noWrap/>
            <w:vAlign w:val="bottom"/>
            <w:hideMark/>
          </w:tcPr>
          <w:p w14:paraId="6EB66C18" w14:textId="77777777" w:rsidR="00080F7E" w:rsidRPr="00BA1E81" w:rsidRDefault="00080F7E">
            <w:pPr>
              <w:jc w:val="right"/>
              <w:rPr>
                <w:bCs/>
                <w:color w:val="000000" w:themeColor="text1"/>
              </w:rPr>
            </w:pPr>
            <w:r w:rsidRPr="00BA1E81">
              <w:rPr>
                <w:bCs/>
                <w:color w:val="000000" w:themeColor="text1"/>
              </w:rPr>
              <w:t>7 624 142</w:t>
            </w:r>
          </w:p>
        </w:tc>
        <w:tc>
          <w:tcPr>
            <w:tcW w:w="147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75DBBBE" w14:textId="77777777" w:rsidR="00080F7E" w:rsidRPr="00BA1E81" w:rsidRDefault="00080F7E">
            <w:pPr>
              <w:jc w:val="right"/>
              <w:rPr>
                <w:bCs/>
                <w:color w:val="000000" w:themeColor="text1"/>
                <w:sz w:val="20"/>
                <w:szCs w:val="20"/>
              </w:rPr>
            </w:pPr>
            <w:r w:rsidRPr="00BA1E81">
              <w:rPr>
                <w:bCs/>
                <w:color w:val="000000" w:themeColor="text1"/>
                <w:sz w:val="20"/>
                <w:szCs w:val="20"/>
              </w:rPr>
              <w:t>435 767</w:t>
            </w:r>
          </w:p>
        </w:tc>
        <w:tc>
          <w:tcPr>
            <w:tcW w:w="1372" w:type="dxa"/>
            <w:tcBorders>
              <w:top w:val="single" w:sz="8" w:space="0" w:color="auto"/>
              <w:left w:val="nil"/>
              <w:bottom w:val="single" w:sz="8" w:space="0" w:color="auto"/>
              <w:right w:val="single" w:sz="4" w:space="0" w:color="auto"/>
            </w:tcBorders>
            <w:shd w:val="clear" w:color="auto" w:fill="auto"/>
            <w:noWrap/>
            <w:vAlign w:val="bottom"/>
            <w:hideMark/>
          </w:tcPr>
          <w:p w14:paraId="11F85EF0" w14:textId="77777777" w:rsidR="00080F7E" w:rsidRPr="00BA1E81" w:rsidRDefault="00080F7E">
            <w:pPr>
              <w:jc w:val="right"/>
              <w:rPr>
                <w:bCs/>
                <w:color w:val="000000" w:themeColor="text1"/>
                <w:sz w:val="20"/>
                <w:szCs w:val="20"/>
              </w:rPr>
            </w:pPr>
            <w:r w:rsidRPr="00BA1E81">
              <w:rPr>
                <w:bCs/>
                <w:color w:val="000000" w:themeColor="text1"/>
                <w:sz w:val="20"/>
                <w:szCs w:val="20"/>
              </w:rPr>
              <w:t>1 967 691</w:t>
            </w:r>
          </w:p>
        </w:tc>
        <w:tc>
          <w:tcPr>
            <w:tcW w:w="1302" w:type="dxa"/>
            <w:tcBorders>
              <w:top w:val="single" w:sz="8" w:space="0" w:color="auto"/>
              <w:left w:val="nil"/>
              <w:bottom w:val="single" w:sz="8" w:space="0" w:color="auto"/>
              <w:right w:val="single" w:sz="4" w:space="0" w:color="auto"/>
            </w:tcBorders>
            <w:shd w:val="clear" w:color="auto" w:fill="auto"/>
            <w:noWrap/>
            <w:vAlign w:val="bottom"/>
            <w:hideMark/>
          </w:tcPr>
          <w:p w14:paraId="005EDAC8" w14:textId="77777777" w:rsidR="00080F7E" w:rsidRPr="00BA1E81" w:rsidRDefault="00080F7E">
            <w:pPr>
              <w:jc w:val="right"/>
              <w:rPr>
                <w:bCs/>
                <w:color w:val="000000" w:themeColor="text1"/>
                <w:sz w:val="20"/>
                <w:szCs w:val="20"/>
              </w:rPr>
            </w:pPr>
            <w:r w:rsidRPr="00BA1E81">
              <w:rPr>
                <w:bCs/>
                <w:color w:val="000000" w:themeColor="text1"/>
                <w:sz w:val="20"/>
                <w:szCs w:val="20"/>
              </w:rPr>
              <w:t>2 068 716</w:t>
            </w:r>
          </w:p>
        </w:tc>
        <w:tc>
          <w:tcPr>
            <w:tcW w:w="1413" w:type="dxa"/>
            <w:tcBorders>
              <w:top w:val="single" w:sz="8" w:space="0" w:color="auto"/>
              <w:left w:val="nil"/>
              <w:bottom w:val="single" w:sz="8" w:space="0" w:color="auto"/>
              <w:right w:val="single" w:sz="4" w:space="0" w:color="auto"/>
            </w:tcBorders>
            <w:shd w:val="clear" w:color="auto" w:fill="auto"/>
            <w:noWrap/>
            <w:vAlign w:val="bottom"/>
            <w:hideMark/>
          </w:tcPr>
          <w:p w14:paraId="51FBE9F8" w14:textId="77777777" w:rsidR="00080F7E" w:rsidRPr="00BA1E81" w:rsidRDefault="00080F7E">
            <w:pPr>
              <w:jc w:val="right"/>
              <w:rPr>
                <w:bCs/>
                <w:color w:val="000000" w:themeColor="text1"/>
                <w:sz w:val="20"/>
                <w:szCs w:val="20"/>
              </w:rPr>
            </w:pPr>
            <w:r w:rsidRPr="00BA1E81">
              <w:rPr>
                <w:bCs/>
                <w:color w:val="000000" w:themeColor="text1"/>
                <w:sz w:val="20"/>
                <w:szCs w:val="20"/>
              </w:rPr>
              <w:t>370 563</w:t>
            </w:r>
          </w:p>
        </w:tc>
        <w:tc>
          <w:tcPr>
            <w:tcW w:w="1428" w:type="dxa"/>
            <w:tcBorders>
              <w:top w:val="single" w:sz="8" w:space="0" w:color="auto"/>
              <w:left w:val="nil"/>
              <w:bottom w:val="single" w:sz="8" w:space="0" w:color="auto"/>
              <w:right w:val="single" w:sz="4" w:space="0" w:color="auto"/>
            </w:tcBorders>
            <w:shd w:val="clear" w:color="auto" w:fill="auto"/>
            <w:noWrap/>
            <w:vAlign w:val="bottom"/>
            <w:hideMark/>
          </w:tcPr>
          <w:p w14:paraId="484BBB97" w14:textId="77777777" w:rsidR="00080F7E" w:rsidRPr="00BA1E81" w:rsidRDefault="00080F7E">
            <w:pPr>
              <w:jc w:val="right"/>
              <w:rPr>
                <w:bCs/>
                <w:color w:val="000000" w:themeColor="text1"/>
                <w:sz w:val="20"/>
                <w:szCs w:val="20"/>
              </w:rPr>
            </w:pPr>
            <w:r w:rsidRPr="00BA1E81">
              <w:rPr>
                <w:bCs/>
                <w:color w:val="000000" w:themeColor="text1"/>
                <w:sz w:val="20"/>
                <w:szCs w:val="20"/>
              </w:rPr>
              <w:t>0</w:t>
            </w:r>
          </w:p>
        </w:tc>
        <w:tc>
          <w:tcPr>
            <w:tcW w:w="1470" w:type="dxa"/>
            <w:tcBorders>
              <w:top w:val="single" w:sz="8" w:space="0" w:color="auto"/>
              <w:left w:val="nil"/>
              <w:bottom w:val="single" w:sz="8" w:space="0" w:color="auto"/>
              <w:right w:val="single" w:sz="8" w:space="0" w:color="auto"/>
            </w:tcBorders>
            <w:shd w:val="clear" w:color="auto" w:fill="auto"/>
            <w:noWrap/>
            <w:vAlign w:val="bottom"/>
            <w:hideMark/>
          </w:tcPr>
          <w:p w14:paraId="1C6878AF" w14:textId="77777777" w:rsidR="00080F7E" w:rsidRPr="00BA1E81" w:rsidRDefault="00080F7E">
            <w:pPr>
              <w:jc w:val="right"/>
              <w:rPr>
                <w:bCs/>
                <w:color w:val="000000" w:themeColor="text1"/>
                <w:sz w:val="20"/>
                <w:szCs w:val="20"/>
              </w:rPr>
            </w:pPr>
            <w:r w:rsidRPr="00BA1E81">
              <w:rPr>
                <w:bCs/>
                <w:color w:val="000000" w:themeColor="text1"/>
                <w:sz w:val="20"/>
                <w:szCs w:val="20"/>
              </w:rPr>
              <w:t>0</w:t>
            </w:r>
          </w:p>
        </w:tc>
        <w:tc>
          <w:tcPr>
            <w:tcW w:w="1316" w:type="dxa"/>
            <w:tcBorders>
              <w:top w:val="single" w:sz="8" w:space="0" w:color="auto"/>
              <w:left w:val="nil"/>
              <w:bottom w:val="single" w:sz="8" w:space="0" w:color="auto"/>
              <w:right w:val="single" w:sz="4" w:space="0" w:color="auto"/>
            </w:tcBorders>
            <w:shd w:val="clear" w:color="auto" w:fill="auto"/>
            <w:noWrap/>
            <w:vAlign w:val="bottom"/>
            <w:hideMark/>
          </w:tcPr>
          <w:p w14:paraId="6EEA8978" w14:textId="77777777" w:rsidR="00080F7E" w:rsidRPr="00BA1E81" w:rsidRDefault="00080F7E">
            <w:pPr>
              <w:jc w:val="right"/>
              <w:rPr>
                <w:bCs/>
                <w:color w:val="000000" w:themeColor="text1"/>
                <w:sz w:val="20"/>
                <w:szCs w:val="20"/>
              </w:rPr>
            </w:pPr>
            <w:r w:rsidRPr="00BA1E81">
              <w:rPr>
                <w:bCs/>
                <w:color w:val="000000" w:themeColor="text1"/>
                <w:sz w:val="20"/>
                <w:szCs w:val="20"/>
              </w:rPr>
              <w:t>0</w:t>
            </w:r>
          </w:p>
        </w:tc>
        <w:tc>
          <w:tcPr>
            <w:tcW w:w="1371" w:type="dxa"/>
            <w:tcBorders>
              <w:top w:val="single" w:sz="8" w:space="0" w:color="auto"/>
              <w:left w:val="nil"/>
              <w:bottom w:val="single" w:sz="8" w:space="0" w:color="auto"/>
              <w:right w:val="single" w:sz="4" w:space="0" w:color="auto"/>
            </w:tcBorders>
            <w:shd w:val="clear" w:color="auto" w:fill="auto"/>
            <w:noWrap/>
            <w:vAlign w:val="bottom"/>
            <w:hideMark/>
          </w:tcPr>
          <w:p w14:paraId="36A8ADC4" w14:textId="77777777" w:rsidR="00080F7E" w:rsidRPr="00BA1E81" w:rsidRDefault="00080F7E">
            <w:pPr>
              <w:jc w:val="right"/>
              <w:rPr>
                <w:bCs/>
                <w:color w:val="000000" w:themeColor="text1"/>
                <w:sz w:val="20"/>
                <w:szCs w:val="20"/>
              </w:rPr>
            </w:pPr>
            <w:r w:rsidRPr="00BA1E81">
              <w:rPr>
                <w:bCs/>
                <w:color w:val="000000" w:themeColor="text1"/>
                <w:sz w:val="20"/>
                <w:szCs w:val="20"/>
              </w:rPr>
              <w:t>152 592</w:t>
            </w:r>
          </w:p>
        </w:tc>
        <w:tc>
          <w:tcPr>
            <w:tcW w:w="1260" w:type="dxa"/>
            <w:tcBorders>
              <w:top w:val="single" w:sz="8" w:space="0" w:color="auto"/>
              <w:left w:val="nil"/>
              <w:bottom w:val="single" w:sz="8" w:space="0" w:color="auto"/>
              <w:right w:val="single" w:sz="4" w:space="0" w:color="auto"/>
            </w:tcBorders>
            <w:shd w:val="clear" w:color="auto" w:fill="auto"/>
            <w:noWrap/>
            <w:vAlign w:val="bottom"/>
            <w:hideMark/>
          </w:tcPr>
          <w:p w14:paraId="001F04B6" w14:textId="77777777" w:rsidR="00080F7E" w:rsidRPr="00BA1E81" w:rsidRDefault="00080F7E">
            <w:pPr>
              <w:jc w:val="right"/>
              <w:rPr>
                <w:bCs/>
                <w:color w:val="000000" w:themeColor="text1"/>
                <w:sz w:val="20"/>
                <w:szCs w:val="20"/>
              </w:rPr>
            </w:pPr>
            <w:r w:rsidRPr="00BA1E81">
              <w:rPr>
                <w:bCs/>
                <w:color w:val="000000" w:themeColor="text1"/>
                <w:sz w:val="20"/>
                <w:szCs w:val="20"/>
              </w:rPr>
              <w:t>525 015</w:t>
            </w:r>
          </w:p>
        </w:tc>
        <w:tc>
          <w:tcPr>
            <w:tcW w:w="1246" w:type="dxa"/>
            <w:tcBorders>
              <w:top w:val="single" w:sz="8" w:space="0" w:color="auto"/>
              <w:left w:val="nil"/>
              <w:bottom w:val="single" w:sz="8" w:space="0" w:color="auto"/>
              <w:right w:val="single" w:sz="4" w:space="0" w:color="auto"/>
            </w:tcBorders>
            <w:shd w:val="clear" w:color="auto" w:fill="auto"/>
            <w:noWrap/>
            <w:vAlign w:val="bottom"/>
            <w:hideMark/>
          </w:tcPr>
          <w:p w14:paraId="410458B0" w14:textId="77777777" w:rsidR="00080F7E" w:rsidRPr="00BA1E81" w:rsidRDefault="00080F7E">
            <w:pPr>
              <w:jc w:val="right"/>
              <w:rPr>
                <w:bCs/>
                <w:color w:val="000000" w:themeColor="text1"/>
                <w:sz w:val="20"/>
                <w:szCs w:val="20"/>
              </w:rPr>
            </w:pPr>
            <w:r w:rsidRPr="00BA1E81">
              <w:rPr>
                <w:bCs/>
                <w:color w:val="000000" w:themeColor="text1"/>
                <w:sz w:val="20"/>
                <w:szCs w:val="20"/>
              </w:rPr>
              <w:t>683 581</w:t>
            </w:r>
          </w:p>
        </w:tc>
        <w:tc>
          <w:tcPr>
            <w:tcW w:w="1302" w:type="dxa"/>
            <w:tcBorders>
              <w:top w:val="single" w:sz="8" w:space="0" w:color="auto"/>
              <w:left w:val="nil"/>
              <w:bottom w:val="single" w:sz="8" w:space="0" w:color="auto"/>
              <w:right w:val="single" w:sz="4" w:space="0" w:color="auto"/>
            </w:tcBorders>
            <w:shd w:val="clear" w:color="auto" w:fill="auto"/>
            <w:noWrap/>
            <w:vAlign w:val="bottom"/>
            <w:hideMark/>
          </w:tcPr>
          <w:p w14:paraId="5ECB35F9" w14:textId="77777777" w:rsidR="00080F7E" w:rsidRPr="00BA1E81" w:rsidRDefault="00080F7E">
            <w:pPr>
              <w:jc w:val="right"/>
              <w:rPr>
                <w:bCs/>
                <w:color w:val="000000" w:themeColor="text1"/>
                <w:sz w:val="20"/>
                <w:szCs w:val="20"/>
              </w:rPr>
            </w:pPr>
            <w:r w:rsidRPr="00BA1E81">
              <w:rPr>
                <w:bCs/>
                <w:color w:val="000000" w:themeColor="text1"/>
                <w:sz w:val="20"/>
                <w:szCs w:val="20"/>
              </w:rPr>
              <w:t>899 585</w:t>
            </w:r>
          </w:p>
        </w:tc>
        <w:tc>
          <w:tcPr>
            <w:tcW w:w="1379" w:type="dxa"/>
            <w:tcBorders>
              <w:top w:val="single" w:sz="8" w:space="0" w:color="auto"/>
              <w:left w:val="nil"/>
              <w:bottom w:val="single" w:sz="8" w:space="0" w:color="auto"/>
              <w:right w:val="single" w:sz="8" w:space="0" w:color="auto"/>
            </w:tcBorders>
            <w:shd w:val="clear" w:color="auto" w:fill="auto"/>
            <w:noWrap/>
            <w:vAlign w:val="bottom"/>
            <w:hideMark/>
          </w:tcPr>
          <w:p w14:paraId="34E2781C" w14:textId="77777777" w:rsidR="00080F7E" w:rsidRPr="00BA1E81" w:rsidRDefault="00080F7E">
            <w:pPr>
              <w:jc w:val="right"/>
              <w:rPr>
                <w:bCs/>
                <w:color w:val="000000" w:themeColor="text1"/>
                <w:sz w:val="20"/>
                <w:szCs w:val="20"/>
              </w:rPr>
            </w:pPr>
            <w:r w:rsidRPr="00BA1E81">
              <w:rPr>
                <w:bCs/>
                <w:color w:val="000000" w:themeColor="text1"/>
                <w:sz w:val="20"/>
                <w:szCs w:val="20"/>
              </w:rPr>
              <w:t>520 631</w:t>
            </w:r>
          </w:p>
        </w:tc>
      </w:tr>
      <w:tr w:rsidR="00BA1E81" w:rsidRPr="00BA1E81" w14:paraId="554CD8D6" w14:textId="77777777" w:rsidTr="00D941D8">
        <w:trPr>
          <w:trHeight w:val="526"/>
        </w:trPr>
        <w:tc>
          <w:tcPr>
            <w:tcW w:w="680" w:type="dxa"/>
            <w:tcBorders>
              <w:top w:val="nil"/>
              <w:left w:val="single" w:sz="8" w:space="0" w:color="auto"/>
              <w:bottom w:val="single" w:sz="8" w:space="0" w:color="auto"/>
              <w:right w:val="single" w:sz="4" w:space="0" w:color="auto"/>
            </w:tcBorders>
            <w:shd w:val="clear" w:color="auto" w:fill="auto"/>
            <w:noWrap/>
            <w:vAlign w:val="bottom"/>
            <w:hideMark/>
          </w:tcPr>
          <w:p w14:paraId="378EA2DA" w14:textId="77777777" w:rsidR="00080F7E" w:rsidRPr="00BA1E81" w:rsidRDefault="00080F7E" w:rsidP="00826A41">
            <w:pPr>
              <w:jc w:val="center"/>
              <w:rPr>
                <w:color w:val="000000" w:themeColor="text1"/>
                <w:sz w:val="22"/>
                <w:szCs w:val="22"/>
              </w:rPr>
            </w:pPr>
            <w:r w:rsidRPr="00BA1E81">
              <w:rPr>
                <w:color w:val="000000" w:themeColor="text1"/>
                <w:sz w:val="22"/>
                <w:szCs w:val="22"/>
              </w:rPr>
              <w:t>1.2</w:t>
            </w:r>
          </w:p>
        </w:tc>
        <w:tc>
          <w:tcPr>
            <w:tcW w:w="2881" w:type="dxa"/>
            <w:tcBorders>
              <w:top w:val="nil"/>
              <w:left w:val="nil"/>
              <w:bottom w:val="single" w:sz="8" w:space="0" w:color="auto"/>
              <w:right w:val="single" w:sz="4" w:space="0" w:color="auto"/>
            </w:tcBorders>
            <w:shd w:val="clear" w:color="auto" w:fill="auto"/>
            <w:vAlign w:val="bottom"/>
            <w:hideMark/>
          </w:tcPr>
          <w:p w14:paraId="760A46C1" w14:textId="77777777" w:rsidR="00080F7E" w:rsidRPr="00BA1E81" w:rsidRDefault="00080F7E" w:rsidP="00826A41">
            <w:pPr>
              <w:rPr>
                <w:bCs/>
                <w:color w:val="000000" w:themeColor="text1"/>
              </w:rPr>
            </w:pPr>
            <w:r w:rsidRPr="00BA1E81">
              <w:rPr>
                <w:bCs/>
                <w:color w:val="000000" w:themeColor="text1"/>
              </w:rPr>
              <w:t>Центральный водосборный бассейн Б-II</w:t>
            </w:r>
          </w:p>
        </w:tc>
        <w:tc>
          <w:tcPr>
            <w:tcW w:w="2410" w:type="dxa"/>
            <w:tcBorders>
              <w:top w:val="nil"/>
              <w:left w:val="nil"/>
              <w:bottom w:val="single" w:sz="8" w:space="0" w:color="auto"/>
              <w:right w:val="nil"/>
            </w:tcBorders>
            <w:shd w:val="clear" w:color="auto" w:fill="auto"/>
            <w:noWrap/>
            <w:vAlign w:val="bottom"/>
            <w:hideMark/>
          </w:tcPr>
          <w:p w14:paraId="034957D9" w14:textId="77777777" w:rsidR="00080F7E" w:rsidRPr="00BA1E81" w:rsidRDefault="00080F7E">
            <w:pPr>
              <w:jc w:val="right"/>
              <w:rPr>
                <w:bCs/>
                <w:color w:val="000000" w:themeColor="text1"/>
              </w:rPr>
            </w:pPr>
            <w:r w:rsidRPr="00BA1E81">
              <w:rPr>
                <w:bCs/>
                <w:color w:val="000000" w:themeColor="text1"/>
              </w:rPr>
              <w:t>2 054 875</w:t>
            </w:r>
          </w:p>
        </w:tc>
        <w:tc>
          <w:tcPr>
            <w:tcW w:w="147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FBBCB84" w14:textId="77777777" w:rsidR="00080F7E" w:rsidRPr="00BA1E81" w:rsidRDefault="00080F7E">
            <w:pPr>
              <w:jc w:val="right"/>
              <w:rPr>
                <w:bCs/>
                <w:color w:val="000000" w:themeColor="text1"/>
                <w:sz w:val="20"/>
                <w:szCs w:val="20"/>
              </w:rPr>
            </w:pPr>
            <w:r w:rsidRPr="00BA1E81">
              <w:rPr>
                <w:bCs/>
                <w:color w:val="000000" w:themeColor="text1"/>
                <w:sz w:val="20"/>
                <w:szCs w:val="20"/>
              </w:rPr>
              <w:t>76 163</w:t>
            </w:r>
          </w:p>
        </w:tc>
        <w:tc>
          <w:tcPr>
            <w:tcW w:w="1372" w:type="dxa"/>
            <w:tcBorders>
              <w:top w:val="single" w:sz="8" w:space="0" w:color="auto"/>
              <w:left w:val="nil"/>
              <w:bottom w:val="single" w:sz="8" w:space="0" w:color="auto"/>
              <w:right w:val="single" w:sz="4" w:space="0" w:color="auto"/>
            </w:tcBorders>
            <w:shd w:val="clear" w:color="auto" w:fill="auto"/>
            <w:noWrap/>
            <w:vAlign w:val="bottom"/>
            <w:hideMark/>
          </w:tcPr>
          <w:p w14:paraId="527B5CD3" w14:textId="77777777" w:rsidR="00080F7E" w:rsidRPr="00BA1E81" w:rsidRDefault="00080F7E">
            <w:pPr>
              <w:jc w:val="right"/>
              <w:rPr>
                <w:bCs/>
                <w:color w:val="000000" w:themeColor="text1"/>
                <w:sz w:val="20"/>
                <w:szCs w:val="20"/>
              </w:rPr>
            </w:pPr>
            <w:r w:rsidRPr="00BA1E81">
              <w:rPr>
                <w:bCs/>
                <w:color w:val="000000" w:themeColor="text1"/>
                <w:sz w:val="20"/>
                <w:szCs w:val="20"/>
              </w:rPr>
              <w:t>348 438</w:t>
            </w:r>
          </w:p>
        </w:tc>
        <w:tc>
          <w:tcPr>
            <w:tcW w:w="1302" w:type="dxa"/>
            <w:tcBorders>
              <w:top w:val="single" w:sz="8" w:space="0" w:color="auto"/>
              <w:left w:val="nil"/>
              <w:bottom w:val="single" w:sz="8" w:space="0" w:color="auto"/>
              <w:right w:val="single" w:sz="4" w:space="0" w:color="auto"/>
            </w:tcBorders>
            <w:shd w:val="clear" w:color="auto" w:fill="auto"/>
            <w:noWrap/>
            <w:vAlign w:val="bottom"/>
            <w:hideMark/>
          </w:tcPr>
          <w:p w14:paraId="61A4DB46" w14:textId="77777777" w:rsidR="00080F7E" w:rsidRPr="00BA1E81" w:rsidRDefault="00080F7E">
            <w:pPr>
              <w:jc w:val="right"/>
              <w:rPr>
                <w:bCs/>
                <w:color w:val="000000" w:themeColor="text1"/>
                <w:sz w:val="20"/>
                <w:szCs w:val="20"/>
              </w:rPr>
            </w:pPr>
            <w:r w:rsidRPr="00BA1E81">
              <w:rPr>
                <w:bCs/>
                <w:color w:val="000000" w:themeColor="text1"/>
                <w:sz w:val="20"/>
                <w:szCs w:val="20"/>
              </w:rPr>
              <w:t>384 185</w:t>
            </w:r>
          </w:p>
        </w:tc>
        <w:tc>
          <w:tcPr>
            <w:tcW w:w="1413" w:type="dxa"/>
            <w:tcBorders>
              <w:top w:val="single" w:sz="8" w:space="0" w:color="auto"/>
              <w:left w:val="nil"/>
              <w:bottom w:val="single" w:sz="8" w:space="0" w:color="auto"/>
              <w:right w:val="single" w:sz="4" w:space="0" w:color="auto"/>
            </w:tcBorders>
            <w:shd w:val="clear" w:color="auto" w:fill="auto"/>
            <w:noWrap/>
            <w:vAlign w:val="bottom"/>
            <w:hideMark/>
          </w:tcPr>
          <w:p w14:paraId="0C7CF75B" w14:textId="77777777" w:rsidR="00080F7E" w:rsidRPr="00BA1E81" w:rsidRDefault="00080F7E">
            <w:pPr>
              <w:jc w:val="right"/>
              <w:rPr>
                <w:bCs/>
                <w:color w:val="000000" w:themeColor="text1"/>
                <w:sz w:val="20"/>
                <w:szCs w:val="20"/>
              </w:rPr>
            </w:pPr>
            <w:r w:rsidRPr="00BA1E81">
              <w:rPr>
                <w:bCs/>
                <w:color w:val="000000" w:themeColor="text1"/>
                <w:sz w:val="20"/>
                <w:szCs w:val="20"/>
              </w:rPr>
              <w:t>879 161</w:t>
            </w:r>
          </w:p>
        </w:tc>
        <w:tc>
          <w:tcPr>
            <w:tcW w:w="1428" w:type="dxa"/>
            <w:tcBorders>
              <w:top w:val="single" w:sz="8" w:space="0" w:color="auto"/>
              <w:left w:val="nil"/>
              <w:bottom w:val="single" w:sz="8" w:space="0" w:color="auto"/>
              <w:right w:val="single" w:sz="4" w:space="0" w:color="auto"/>
            </w:tcBorders>
            <w:shd w:val="clear" w:color="auto" w:fill="auto"/>
            <w:noWrap/>
            <w:vAlign w:val="bottom"/>
            <w:hideMark/>
          </w:tcPr>
          <w:p w14:paraId="312A1941" w14:textId="77777777" w:rsidR="00080F7E" w:rsidRPr="00BA1E81" w:rsidRDefault="00080F7E">
            <w:pPr>
              <w:jc w:val="right"/>
              <w:rPr>
                <w:bCs/>
                <w:color w:val="000000" w:themeColor="text1"/>
                <w:sz w:val="20"/>
                <w:szCs w:val="20"/>
              </w:rPr>
            </w:pPr>
            <w:r w:rsidRPr="00BA1E81">
              <w:rPr>
                <w:bCs/>
                <w:color w:val="000000" w:themeColor="text1"/>
                <w:sz w:val="20"/>
                <w:szCs w:val="20"/>
              </w:rPr>
              <w:t>28 208</w:t>
            </w:r>
          </w:p>
        </w:tc>
        <w:tc>
          <w:tcPr>
            <w:tcW w:w="1470" w:type="dxa"/>
            <w:tcBorders>
              <w:top w:val="single" w:sz="8" w:space="0" w:color="auto"/>
              <w:left w:val="nil"/>
              <w:bottom w:val="single" w:sz="8" w:space="0" w:color="auto"/>
              <w:right w:val="single" w:sz="8" w:space="0" w:color="auto"/>
            </w:tcBorders>
            <w:shd w:val="clear" w:color="auto" w:fill="auto"/>
            <w:noWrap/>
            <w:vAlign w:val="bottom"/>
            <w:hideMark/>
          </w:tcPr>
          <w:p w14:paraId="3717991F" w14:textId="77777777" w:rsidR="00080F7E" w:rsidRPr="00BA1E81" w:rsidRDefault="00080F7E">
            <w:pPr>
              <w:jc w:val="right"/>
              <w:rPr>
                <w:bCs/>
                <w:color w:val="000000" w:themeColor="text1"/>
                <w:sz w:val="20"/>
                <w:szCs w:val="20"/>
              </w:rPr>
            </w:pPr>
            <w:r w:rsidRPr="00BA1E81">
              <w:rPr>
                <w:bCs/>
                <w:color w:val="000000" w:themeColor="text1"/>
                <w:sz w:val="20"/>
                <w:szCs w:val="20"/>
              </w:rPr>
              <w:t>122 580</w:t>
            </w:r>
          </w:p>
        </w:tc>
        <w:tc>
          <w:tcPr>
            <w:tcW w:w="1316" w:type="dxa"/>
            <w:tcBorders>
              <w:top w:val="single" w:sz="8" w:space="0" w:color="auto"/>
              <w:left w:val="nil"/>
              <w:bottom w:val="single" w:sz="8" w:space="0" w:color="auto"/>
              <w:right w:val="single" w:sz="4" w:space="0" w:color="auto"/>
            </w:tcBorders>
            <w:shd w:val="clear" w:color="auto" w:fill="auto"/>
            <w:noWrap/>
            <w:vAlign w:val="bottom"/>
            <w:hideMark/>
          </w:tcPr>
          <w:p w14:paraId="1F5A112E" w14:textId="77777777" w:rsidR="00080F7E" w:rsidRPr="00BA1E81" w:rsidRDefault="00080F7E">
            <w:pPr>
              <w:jc w:val="right"/>
              <w:rPr>
                <w:bCs/>
                <w:color w:val="000000" w:themeColor="text1"/>
                <w:sz w:val="20"/>
                <w:szCs w:val="20"/>
              </w:rPr>
            </w:pPr>
            <w:r w:rsidRPr="00BA1E81">
              <w:rPr>
                <w:bCs/>
                <w:color w:val="000000" w:themeColor="text1"/>
                <w:sz w:val="20"/>
                <w:szCs w:val="20"/>
              </w:rPr>
              <w:t>102 315</w:t>
            </w:r>
          </w:p>
        </w:tc>
        <w:tc>
          <w:tcPr>
            <w:tcW w:w="1371" w:type="dxa"/>
            <w:tcBorders>
              <w:top w:val="single" w:sz="8" w:space="0" w:color="auto"/>
              <w:left w:val="nil"/>
              <w:bottom w:val="single" w:sz="8" w:space="0" w:color="auto"/>
              <w:right w:val="single" w:sz="4" w:space="0" w:color="auto"/>
            </w:tcBorders>
            <w:shd w:val="clear" w:color="auto" w:fill="auto"/>
            <w:noWrap/>
            <w:vAlign w:val="bottom"/>
            <w:hideMark/>
          </w:tcPr>
          <w:p w14:paraId="5D51E029" w14:textId="77777777" w:rsidR="00080F7E" w:rsidRPr="00BA1E81" w:rsidRDefault="00080F7E">
            <w:pPr>
              <w:jc w:val="right"/>
              <w:rPr>
                <w:bCs/>
                <w:color w:val="000000" w:themeColor="text1"/>
                <w:sz w:val="20"/>
                <w:szCs w:val="20"/>
              </w:rPr>
            </w:pPr>
            <w:r w:rsidRPr="00BA1E81">
              <w:rPr>
                <w:bCs/>
                <w:color w:val="000000" w:themeColor="text1"/>
                <w:sz w:val="20"/>
                <w:szCs w:val="20"/>
              </w:rPr>
              <w:t>82 096</w:t>
            </w:r>
          </w:p>
        </w:tc>
        <w:tc>
          <w:tcPr>
            <w:tcW w:w="1260" w:type="dxa"/>
            <w:tcBorders>
              <w:top w:val="single" w:sz="8" w:space="0" w:color="auto"/>
              <w:left w:val="nil"/>
              <w:bottom w:val="single" w:sz="8" w:space="0" w:color="auto"/>
              <w:right w:val="single" w:sz="4" w:space="0" w:color="auto"/>
            </w:tcBorders>
            <w:shd w:val="clear" w:color="auto" w:fill="auto"/>
            <w:noWrap/>
            <w:vAlign w:val="bottom"/>
            <w:hideMark/>
          </w:tcPr>
          <w:p w14:paraId="2911658E" w14:textId="77777777" w:rsidR="00080F7E" w:rsidRPr="00BA1E81" w:rsidRDefault="00080F7E">
            <w:pPr>
              <w:jc w:val="right"/>
              <w:rPr>
                <w:bCs/>
                <w:color w:val="000000" w:themeColor="text1"/>
                <w:sz w:val="20"/>
                <w:szCs w:val="20"/>
              </w:rPr>
            </w:pPr>
            <w:r w:rsidRPr="00BA1E81">
              <w:rPr>
                <w:bCs/>
                <w:color w:val="000000" w:themeColor="text1"/>
                <w:sz w:val="20"/>
                <w:szCs w:val="20"/>
              </w:rPr>
              <w:t>0</w:t>
            </w:r>
          </w:p>
        </w:tc>
        <w:tc>
          <w:tcPr>
            <w:tcW w:w="1246" w:type="dxa"/>
            <w:tcBorders>
              <w:top w:val="single" w:sz="8" w:space="0" w:color="auto"/>
              <w:left w:val="nil"/>
              <w:bottom w:val="single" w:sz="8" w:space="0" w:color="auto"/>
              <w:right w:val="single" w:sz="4" w:space="0" w:color="auto"/>
            </w:tcBorders>
            <w:shd w:val="clear" w:color="auto" w:fill="auto"/>
            <w:noWrap/>
            <w:vAlign w:val="bottom"/>
            <w:hideMark/>
          </w:tcPr>
          <w:p w14:paraId="1B71B834" w14:textId="77777777" w:rsidR="00080F7E" w:rsidRPr="00BA1E81" w:rsidRDefault="00080F7E">
            <w:pPr>
              <w:jc w:val="right"/>
              <w:rPr>
                <w:bCs/>
                <w:color w:val="000000" w:themeColor="text1"/>
                <w:sz w:val="20"/>
                <w:szCs w:val="20"/>
              </w:rPr>
            </w:pPr>
            <w:r w:rsidRPr="00BA1E81">
              <w:rPr>
                <w:bCs/>
                <w:color w:val="000000" w:themeColor="text1"/>
                <w:sz w:val="20"/>
                <w:szCs w:val="20"/>
              </w:rPr>
              <w:t>0</w:t>
            </w:r>
          </w:p>
        </w:tc>
        <w:tc>
          <w:tcPr>
            <w:tcW w:w="1302" w:type="dxa"/>
            <w:tcBorders>
              <w:top w:val="single" w:sz="8" w:space="0" w:color="auto"/>
              <w:left w:val="nil"/>
              <w:bottom w:val="single" w:sz="8" w:space="0" w:color="auto"/>
              <w:right w:val="single" w:sz="4" w:space="0" w:color="auto"/>
            </w:tcBorders>
            <w:shd w:val="clear" w:color="auto" w:fill="auto"/>
            <w:noWrap/>
            <w:vAlign w:val="bottom"/>
            <w:hideMark/>
          </w:tcPr>
          <w:p w14:paraId="74B45E88" w14:textId="77777777" w:rsidR="00080F7E" w:rsidRPr="00BA1E81" w:rsidRDefault="00080F7E">
            <w:pPr>
              <w:jc w:val="right"/>
              <w:rPr>
                <w:bCs/>
                <w:color w:val="000000" w:themeColor="text1"/>
                <w:sz w:val="20"/>
                <w:szCs w:val="20"/>
              </w:rPr>
            </w:pPr>
            <w:r w:rsidRPr="00BA1E81">
              <w:rPr>
                <w:bCs/>
                <w:color w:val="000000" w:themeColor="text1"/>
                <w:sz w:val="20"/>
                <w:szCs w:val="20"/>
              </w:rPr>
              <w:t>6 346</w:t>
            </w:r>
          </w:p>
        </w:tc>
        <w:tc>
          <w:tcPr>
            <w:tcW w:w="1379" w:type="dxa"/>
            <w:tcBorders>
              <w:top w:val="single" w:sz="8" w:space="0" w:color="auto"/>
              <w:left w:val="nil"/>
              <w:bottom w:val="single" w:sz="8" w:space="0" w:color="auto"/>
              <w:right w:val="single" w:sz="8" w:space="0" w:color="auto"/>
            </w:tcBorders>
            <w:shd w:val="clear" w:color="auto" w:fill="auto"/>
            <w:noWrap/>
            <w:vAlign w:val="bottom"/>
            <w:hideMark/>
          </w:tcPr>
          <w:p w14:paraId="469B77B9" w14:textId="77777777" w:rsidR="00080F7E" w:rsidRPr="00BA1E81" w:rsidRDefault="00080F7E">
            <w:pPr>
              <w:jc w:val="right"/>
              <w:rPr>
                <w:bCs/>
                <w:color w:val="000000" w:themeColor="text1"/>
                <w:sz w:val="20"/>
                <w:szCs w:val="20"/>
              </w:rPr>
            </w:pPr>
            <w:r w:rsidRPr="00BA1E81">
              <w:rPr>
                <w:bCs/>
                <w:color w:val="000000" w:themeColor="text1"/>
                <w:sz w:val="20"/>
                <w:szCs w:val="20"/>
              </w:rPr>
              <w:t>25 384</w:t>
            </w:r>
          </w:p>
        </w:tc>
      </w:tr>
      <w:tr w:rsidR="00BA1E81" w:rsidRPr="00BA1E81" w14:paraId="56D1F027" w14:textId="77777777" w:rsidTr="00826A41">
        <w:trPr>
          <w:trHeight w:val="645"/>
        </w:trPr>
        <w:tc>
          <w:tcPr>
            <w:tcW w:w="680" w:type="dxa"/>
            <w:tcBorders>
              <w:top w:val="nil"/>
              <w:left w:val="single" w:sz="8" w:space="0" w:color="auto"/>
              <w:bottom w:val="single" w:sz="8" w:space="0" w:color="auto"/>
              <w:right w:val="single" w:sz="4" w:space="0" w:color="auto"/>
            </w:tcBorders>
            <w:shd w:val="clear" w:color="auto" w:fill="auto"/>
            <w:noWrap/>
            <w:vAlign w:val="bottom"/>
            <w:hideMark/>
          </w:tcPr>
          <w:p w14:paraId="0027616A" w14:textId="77777777" w:rsidR="0038540A" w:rsidRPr="00BA1E81" w:rsidRDefault="0038540A" w:rsidP="00826A41">
            <w:pPr>
              <w:jc w:val="center"/>
              <w:rPr>
                <w:color w:val="000000" w:themeColor="text1"/>
                <w:sz w:val="22"/>
                <w:szCs w:val="22"/>
              </w:rPr>
            </w:pPr>
            <w:r w:rsidRPr="00BA1E81">
              <w:rPr>
                <w:color w:val="000000" w:themeColor="text1"/>
                <w:sz w:val="22"/>
                <w:szCs w:val="22"/>
              </w:rPr>
              <w:t>1.3</w:t>
            </w:r>
          </w:p>
        </w:tc>
        <w:tc>
          <w:tcPr>
            <w:tcW w:w="2881" w:type="dxa"/>
            <w:tcBorders>
              <w:top w:val="nil"/>
              <w:left w:val="nil"/>
              <w:bottom w:val="single" w:sz="8" w:space="0" w:color="auto"/>
              <w:right w:val="single" w:sz="4" w:space="0" w:color="auto"/>
            </w:tcBorders>
            <w:shd w:val="clear" w:color="auto" w:fill="auto"/>
            <w:vAlign w:val="bottom"/>
            <w:hideMark/>
          </w:tcPr>
          <w:p w14:paraId="01D0C08E" w14:textId="77777777" w:rsidR="0038540A" w:rsidRPr="00BA1E81" w:rsidRDefault="0038540A" w:rsidP="00826A41">
            <w:pPr>
              <w:rPr>
                <w:bCs/>
                <w:color w:val="000000" w:themeColor="text1"/>
              </w:rPr>
            </w:pPr>
            <w:r w:rsidRPr="00BA1E81">
              <w:rPr>
                <w:bCs/>
                <w:color w:val="000000" w:themeColor="text1"/>
              </w:rPr>
              <w:t>Восточный водосборный бассейн Б-III</w:t>
            </w:r>
          </w:p>
        </w:tc>
        <w:tc>
          <w:tcPr>
            <w:tcW w:w="2410" w:type="dxa"/>
            <w:tcBorders>
              <w:top w:val="nil"/>
              <w:left w:val="nil"/>
              <w:bottom w:val="single" w:sz="8" w:space="0" w:color="auto"/>
              <w:right w:val="nil"/>
            </w:tcBorders>
            <w:shd w:val="clear" w:color="auto" w:fill="auto"/>
            <w:noWrap/>
            <w:vAlign w:val="bottom"/>
            <w:hideMark/>
          </w:tcPr>
          <w:p w14:paraId="4077BF09" w14:textId="77777777" w:rsidR="0038540A" w:rsidRPr="00BA1E81" w:rsidRDefault="0038540A">
            <w:pPr>
              <w:jc w:val="right"/>
              <w:rPr>
                <w:bCs/>
                <w:color w:val="000000" w:themeColor="text1"/>
              </w:rPr>
            </w:pPr>
            <w:r w:rsidRPr="00BA1E81">
              <w:rPr>
                <w:bCs/>
                <w:color w:val="000000" w:themeColor="text1"/>
              </w:rPr>
              <w:t>6 206 897</w:t>
            </w:r>
          </w:p>
        </w:tc>
        <w:tc>
          <w:tcPr>
            <w:tcW w:w="147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CE88E01" w14:textId="77777777" w:rsidR="0038540A" w:rsidRPr="00BA1E81" w:rsidRDefault="0038540A">
            <w:pPr>
              <w:jc w:val="right"/>
              <w:rPr>
                <w:bCs/>
                <w:color w:val="000000" w:themeColor="text1"/>
                <w:sz w:val="20"/>
                <w:szCs w:val="20"/>
              </w:rPr>
            </w:pPr>
            <w:r w:rsidRPr="00BA1E81">
              <w:rPr>
                <w:bCs/>
                <w:color w:val="000000" w:themeColor="text1"/>
                <w:sz w:val="20"/>
                <w:szCs w:val="20"/>
              </w:rPr>
              <w:t>190 372</w:t>
            </w:r>
          </w:p>
        </w:tc>
        <w:tc>
          <w:tcPr>
            <w:tcW w:w="1372" w:type="dxa"/>
            <w:tcBorders>
              <w:top w:val="single" w:sz="8" w:space="0" w:color="auto"/>
              <w:left w:val="nil"/>
              <w:bottom w:val="single" w:sz="8" w:space="0" w:color="auto"/>
              <w:right w:val="single" w:sz="4" w:space="0" w:color="auto"/>
            </w:tcBorders>
            <w:shd w:val="clear" w:color="auto" w:fill="auto"/>
            <w:noWrap/>
            <w:vAlign w:val="bottom"/>
            <w:hideMark/>
          </w:tcPr>
          <w:p w14:paraId="109C9CCD" w14:textId="77777777" w:rsidR="0038540A" w:rsidRPr="00BA1E81" w:rsidRDefault="0038540A">
            <w:pPr>
              <w:jc w:val="right"/>
              <w:rPr>
                <w:bCs/>
                <w:color w:val="000000" w:themeColor="text1"/>
                <w:sz w:val="20"/>
                <w:szCs w:val="20"/>
              </w:rPr>
            </w:pPr>
            <w:r w:rsidRPr="00BA1E81">
              <w:rPr>
                <w:bCs/>
                <w:color w:val="000000" w:themeColor="text1"/>
                <w:sz w:val="20"/>
                <w:szCs w:val="20"/>
              </w:rPr>
              <w:t>773 291</w:t>
            </w:r>
          </w:p>
        </w:tc>
        <w:tc>
          <w:tcPr>
            <w:tcW w:w="1302" w:type="dxa"/>
            <w:tcBorders>
              <w:top w:val="single" w:sz="8" w:space="0" w:color="auto"/>
              <w:left w:val="nil"/>
              <w:bottom w:val="single" w:sz="8" w:space="0" w:color="auto"/>
              <w:right w:val="single" w:sz="4" w:space="0" w:color="auto"/>
            </w:tcBorders>
            <w:shd w:val="clear" w:color="auto" w:fill="auto"/>
            <w:noWrap/>
            <w:vAlign w:val="bottom"/>
            <w:hideMark/>
          </w:tcPr>
          <w:p w14:paraId="63380F2E" w14:textId="77777777" w:rsidR="0038540A" w:rsidRPr="00BA1E81" w:rsidRDefault="0038540A">
            <w:pPr>
              <w:jc w:val="right"/>
              <w:rPr>
                <w:bCs/>
                <w:color w:val="000000" w:themeColor="text1"/>
                <w:sz w:val="20"/>
                <w:szCs w:val="20"/>
              </w:rPr>
            </w:pPr>
            <w:r w:rsidRPr="00BA1E81">
              <w:rPr>
                <w:bCs/>
                <w:color w:val="000000" w:themeColor="text1"/>
                <w:sz w:val="20"/>
                <w:szCs w:val="20"/>
              </w:rPr>
              <w:t>212 250</w:t>
            </w:r>
          </w:p>
        </w:tc>
        <w:tc>
          <w:tcPr>
            <w:tcW w:w="1413" w:type="dxa"/>
            <w:tcBorders>
              <w:top w:val="single" w:sz="8" w:space="0" w:color="auto"/>
              <w:left w:val="nil"/>
              <w:bottom w:val="single" w:sz="8" w:space="0" w:color="auto"/>
              <w:right w:val="single" w:sz="4" w:space="0" w:color="auto"/>
            </w:tcBorders>
            <w:shd w:val="clear" w:color="auto" w:fill="auto"/>
            <w:noWrap/>
            <w:vAlign w:val="bottom"/>
            <w:hideMark/>
          </w:tcPr>
          <w:p w14:paraId="78AB4614" w14:textId="77777777" w:rsidR="0038540A" w:rsidRPr="00BA1E81" w:rsidRDefault="0038540A">
            <w:pPr>
              <w:jc w:val="right"/>
              <w:rPr>
                <w:bCs/>
                <w:color w:val="000000" w:themeColor="text1"/>
                <w:sz w:val="20"/>
                <w:szCs w:val="20"/>
              </w:rPr>
            </w:pPr>
            <w:r w:rsidRPr="00BA1E81">
              <w:rPr>
                <w:bCs/>
                <w:color w:val="000000" w:themeColor="text1"/>
                <w:sz w:val="20"/>
                <w:szCs w:val="20"/>
              </w:rPr>
              <w:t>954 330</w:t>
            </w:r>
          </w:p>
        </w:tc>
        <w:tc>
          <w:tcPr>
            <w:tcW w:w="1428" w:type="dxa"/>
            <w:tcBorders>
              <w:top w:val="single" w:sz="8" w:space="0" w:color="auto"/>
              <w:left w:val="nil"/>
              <w:bottom w:val="single" w:sz="8" w:space="0" w:color="auto"/>
              <w:right w:val="single" w:sz="4" w:space="0" w:color="auto"/>
            </w:tcBorders>
            <w:shd w:val="clear" w:color="auto" w:fill="auto"/>
            <w:noWrap/>
            <w:vAlign w:val="bottom"/>
            <w:hideMark/>
          </w:tcPr>
          <w:p w14:paraId="5DAC5C75" w14:textId="77777777" w:rsidR="0038540A" w:rsidRPr="00BA1E81" w:rsidRDefault="0038540A">
            <w:pPr>
              <w:jc w:val="right"/>
              <w:rPr>
                <w:bCs/>
                <w:color w:val="000000" w:themeColor="text1"/>
                <w:sz w:val="20"/>
                <w:szCs w:val="20"/>
              </w:rPr>
            </w:pPr>
            <w:r w:rsidRPr="00BA1E81">
              <w:rPr>
                <w:bCs/>
                <w:color w:val="000000" w:themeColor="text1"/>
                <w:sz w:val="20"/>
                <w:szCs w:val="20"/>
              </w:rPr>
              <w:t>454 012</w:t>
            </w:r>
          </w:p>
        </w:tc>
        <w:tc>
          <w:tcPr>
            <w:tcW w:w="1470" w:type="dxa"/>
            <w:tcBorders>
              <w:top w:val="single" w:sz="8" w:space="0" w:color="auto"/>
              <w:left w:val="nil"/>
              <w:bottom w:val="single" w:sz="8" w:space="0" w:color="auto"/>
              <w:right w:val="single" w:sz="8" w:space="0" w:color="auto"/>
            </w:tcBorders>
            <w:shd w:val="clear" w:color="auto" w:fill="auto"/>
            <w:noWrap/>
            <w:vAlign w:val="bottom"/>
            <w:hideMark/>
          </w:tcPr>
          <w:p w14:paraId="3863E3A0" w14:textId="77777777" w:rsidR="0038540A" w:rsidRPr="00BA1E81" w:rsidRDefault="0038540A">
            <w:pPr>
              <w:jc w:val="right"/>
              <w:rPr>
                <w:bCs/>
                <w:color w:val="000000" w:themeColor="text1"/>
                <w:sz w:val="20"/>
                <w:szCs w:val="20"/>
              </w:rPr>
            </w:pPr>
            <w:r w:rsidRPr="00BA1E81">
              <w:rPr>
                <w:bCs/>
                <w:color w:val="000000" w:themeColor="text1"/>
                <w:sz w:val="20"/>
                <w:szCs w:val="20"/>
              </w:rPr>
              <w:t>1 461 034</w:t>
            </w:r>
          </w:p>
        </w:tc>
        <w:tc>
          <w:tcPr>
            <w:tcW w:w="1316" w:type="dxa"/>
            <w:tcBorders>
              <w:top w:val="single" w:sz="8" w:space="0" w:color="auto"/>
              <w:left w:val="nil"/>
              <w:bottom w:val="single" w:sz="8" w:space="0" w:color="auto"/>
              <w:right w:val="single" w:sz="4" w:space="0" w:color="auto"/>
            </w:tcBorders>
            <w:shd w:val="clear" w:color="auto" w:fill="auto"/>
            <w:noWrap/>
            <w:vAlign w:val="bottom"/>
            <w:hideMark/>
          </w:tcPr>
          <w:p w14:paraId="6B2032E9" w14:textId="77777777" w:rsidR="0038540A" w:rsidRPr="00BA1E81" w:rsidRDefault="0038540A">
            <w:pPr>
              <w:jc w:val="right"/>
              <w:rPr>
                <w:bCs/>
                <w:color w:val="000000" w:themeColor="text1"/>
                <w:sz w:val="20"/>
                <w:szCs w:val="20"/>
              </w:rPr>
            </w:pPr>
            <w:r w:rsidRPr="00BA1E81">
              <w:rPr>
                <w:bCs/>
                <w:color w:val="000000" w:themeColor="text1"/>
                <w:sz w:val="20"/>
                <w:szCs w:val="20"/>
              </w:rPr>
              <w:t>805 482</w:t>
            </w:r>
          </w:p>
        </w:tc>
        <w:tc>
          <w:tcPr>
            <w:tcW w:w="1371" w:type="dxa"/>
            <w:tcBorders>
              <w:top w:val="single" w:sz="8" w:space="0" w:color="auto"/>
              <w:left w:val="nil"/>
              <w:bottom w:val="single" w:sz="8" w:space="0" w:color="auto"/>
              <w:right w:val="single" w:sz="4" w:space="0" w:color="auto"/>
            </w:tcBorders>
            <w:shd w:val="clear" w:color="auto" w:fill="auto"/>
            <w:noWrap/>
            <w:vAlign w:val="bottom"/>
            <w:hideMark/>
          </w:tcPr>
          <w:p w14:paraId="4D4E00EA" w14:textId="77777777" w:rsidR="0038540A" w:rsidRPr="00BA1E81" w:rsidRDefault="0038540A">
            <w:pPr>
              <w:jc w:val="right"/>
              <w:rPr>
                <w:bCs/>
                <w:color w:val="000000" w:themeColor="text1"/>
                <w:sz w:val="20"/>
                <w:szCs w:val="20"/>
              </w:rPr>
            </w:pPr>
            <w:r w:rsidRPr="00BA1E81">
              <w:rPr>
                <w:bCs/>
                <w:color w:val="000000" w:themeColor="text1"/>
                <w:sz w:val="20"/>
                <w:szCs w:val="20"/>
              </w:rPr>
              <w:t>518 041</w:t>
            </w:r>
          </w:p>
        </w:tc>
        <w:tc>
          <w:tcPr>
            <w:tcW w:w="1260" w:type="dxa"/>
            <w:tcBorders>
              <w:top w:val="single" w:sz="8" w:space="0" w:color="auto"/>
              <w:left w:val="nil"/>
              <w:bottom w:val="single" w:sz="8" w:space="0" w:color="auto"/>
              <w:right w:val="single" w:sz="4" w:space="0" w:color="auto"/>
            </w:tcBorders>
            <w:shd w:val="clear" w:color="auto" w:fill="auto"/>
            <w:noWrap/>
            <w:vAlign w:val="bottom"/>
            <w:hideMark/>
          </w:tcPr>
          <w:p w14:paraId="4485FCFB" w14:textId="77777777" w:rsidR="0038540A" w:rsidRPr="00BA1E81" w:rsidRDefault="0038540A">
            <w:pPr>
              <w:jc w:val="right"/>
              <w:rPr>
                <w:bCs/>
                <w:color w:val="000000" w:themeColor="text1"/>
                <w:sz w:val="20"/>
                <w:szCs w:val="20"/>
              </w:rPr>
            </w:pPr>
            <w:r w:rsidRPr="00BA1E81">
              <w:rPr>
                <w:bCs/>
                <w:color w:val="000000" w:themeColor="text1"/>
                <w:sz w:val="20"/>
                <w:szCs w:val="20"/>
              </w:rPr>
              <w:t>232 937</w:t>
            </w:r>
          </w:p>
        </w:tc>
        <w:tc>
          <w:tcPr>
            <w:tcW w:w="1246" w:type="dxa"/>
            <w:tcBorders>
              <w:top w:val="single" w:sz="8" w:space="0" w:color="auto"/>
              <w:left w:val="nil"/>
              <w:bottom w:val="single" w:sz="8" w:space="0" w:color="auto"/>
              <w:right w:val="single" w:sz="4" w:space="0" w:color="auto"/>
            </w:tcBorders>
            <w:shd w:val="clear" w:color="auto" w:fill="auto"/>
            <w:noWrap/>
            <w:vAlign w:val="bottom"/>
            <w:hideMark/>
          </w:tcPr>
          <w:p w14:paraId="6346F935" w14:textId="77777777" w:rsidR="0038540A" w:rsidRPr="00BA1E81" w:rsidRDefault="0038540A">
            <w:pPr>
              <w:jc w:val="right"/>
              <w:rPr>
                <w:bCs/>
                <w:color w:val="000000" w:themeColor="text1"/>
                <w:sz w:val="20"/>
                <w:szCs w:val="20"/>
              </w:rPr>
            </w:pPr>
            <w:r w:rsidRPr="00BA1E81">
              <w:rPr>
                <w:bCs/>
                <w:color w:val="000000" w:themeColor="text1"/>
                <w:sz w:val="20"/>
                <w:szCs w:val="20"/>
              </w:rPr>
              <w:t>204 580</w:t>
            </w:r>
          </w:p>
        </w:tc>
        <w:tc>
          <w:tcPr>
            <w:tcW w:w="1302" w:type="dxa"/>
            <w:tcBorders>
              <w:top w:val="single" w:sz="8" w:space="0" w:color="auto"/>
              <w:left w:val="nil"/>
              <w:bottom w:val="single" w:sz="8" w:space="0" w:color="auto"/>
              <w:right w:val="single" w:sz="4" w:space="0" w:color="auto"/>
            </w:tcBorders>
            <w:shd w:val="clear" w:color="auto" w:fill="auto"/>
            <w:noWrap/>
            <w:vAlign w:val="bottom"/>
            <w:hideMark/>
          </w:tcPr>
          <w:p w14:paraId="34D33FCB" w14:textId="77777777" w:rsidR="0038540A" w:rsidRPr="00BA1E81" w:rsidRDefault="0038540A">
            <w:pPr>
              <w:jc w:val="right"/>
              <w:rPr>
                <w:bCs/>
                <w:color w:val="000000" w:themeColor="text1"/>
                <w:sz w:val="20"/>
                <w:szCs w:val="20"/>
              </w:rPr>
            </w:pPr>
            <w:r w:rsidRPr="00BA1E81">
              <w:rPr>
                <w:bCs/>
                <w:color w:val="000000" w:themeColor="text1"/>
                <w:sz w:val="20"/>
                <w:szCs w:val="20"/>
              </w:rPr>
              <w:t>69 129</w:t>
            </w:r>
          </w:p>
        </w:tc>
        <w:tc>
          <w:tcPr>
            <w:tcW w:w="1379" w:type="dxa"/>
            <w:tcBorders>
              <w:top w:val="single" w:sz="8" w:space="0" w:color="auto"/>
              <w:left w:val="nil"/>
              <w:bottom w:val="single" w:sz="8" w:space="0" w:color="auto"/>
              <w:right w:val="single" w:sz="8" w:space="0" w:color="auto"/>
            </w:tcBorders>
            <w:shd w:val="clear" w:color="auto" w:fill="auto"/>
            <w:noWrap/>
            <w:vAlign w:val="bottom"/>
            <w:hideMark/>
          </w:tcPr>
          <w:p w14:paraId="27432AE9" w14:textId="77777777" w:rsidR="0038540A" w:rsidRPr="00BA1E81" w:rsidRDefault="0038540A">
            <w:pPr>
              <w:jc w:val="right"/>
              <w:rPr>
                <w:bCs/>
                <w:color w:val="000000" w:themeColor="text1"/>
                <w:sz w:val="20"/>
                <w:szCs w:val="20"/>
              </w:rPr>
            </w:pPr>
            <w:r w:rsidRPr="00BA1E81">
              <w:rPr>
                <w:bCs/>
                <w:color w:val="000000" w:themeColor="text1"/>
                <w:sz w:val="20"/>
                <w:szCs w:val="20"/>
              </w:rPr>
              <w:t>331 440</w:t>
            </w:r>
          </w:p>
        </w:tc>
      </w:tr>
      <w:tr w:rsidR="00BA1E81" w:rsidRPr="00BA1E81" w14:paraId="7411ECD0" w14:textId="77777777" w:rsidTr="008A511B">
        <w:trPr>
          <w:trHeight w:val="300"/>
        </w:trPr>
        <w:tc>
          <w:tcPr>
            <w:tcW w:w="22309"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6FB42" w14:textId="77777777" w:rsidR="00D941D8" w:rsidRPr="00BA1E81" w:rsidRDefault="00D941D8" w:rsidP="008A511B">
            <w:pPr>
              <w:jc w:val="center"/>
              <w:rPr>
                <w:b/>
                <w:bCs/>
                <w:iCs/>
                <w:color w:val="000000" w:themeColor="text1"/>
                <w:sz w:val="22"/>
                <w:szCs w:val="22"/>
              </w:rPr>
            </w:pPr>
            <w:r w:rsidRPr="00BA1E81">
              <w:rPr>
                <w:b/>
                <w:bCs/>
                <w:iCs/>
                <w:color w:val="000000" w:themeColor="text1"/>
                <w:sz w:val="22"/>
                <w:szCs w:val="22"/>
              </w:rPr>
              <w:t>Реконструкция существующих сетей</w:t>
            </w:r>
            <w:r w:rsidR="00BF6460" w:rsidRPr="00BA1E81">
              <w:rPr>
                <w:b/>
                <w:bCs/>
                <w:iCs/>
                <w:color w:val="000000" w:themeColor="text1"/>
                <w:sz w:val="22"/>
                <w:szCs w:val="22"/>
              </w:rPr>
              <w:t xml:space="preserve"> (увеличениие пропускной способности)</w:t>
            </w:r>
          </w:p>
        </w:tc>
      </w:tr>
      <w:tr w:rsidR="00BA1E81" w:rsidRPr="00BA1E81" w14:paraId="45F852E7" w14:textId="77777777" w:rsidTr="00D941D8">
        <w:trPr>
          <w:trHeight w:val="645"/>
        </w:trPr>
        <w:tc>
          <w:tcPr>
            <w:tcW w:w="68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6EB6DF98" w14:textId="77777777" w:rsidR="006F04E5" w:rsidRPr="00BA1E81" w:rsidRDefault="006F04E5" w:rsidP="00826A41">
            <w:pPr>
              <w:jc w:val="center"/>
              <w:rPr>
                <w:b/>
                <w:color w:val="000000" w:themeColor="text1"/>
                <w:sz w:val="22"/>
                <w:szCs w:val="22"/>
              </w:rPr>
            </w:pPr>
            <w:r w:rsidRPr="00BA1E81">
              <w:rPr>
                <w:b/>
                <w:color w:val="000000" w:themeColor="text1"/>
                <w:sz w:val="22"/>
                <w:szCs w:val="22"/>
              </w:rPr>
              <w:t> 2.1</w:t>
            </w:r>
          </w:p>
        </w:tc>
        <w:tc>
          <w:tcPr>
            <w:tcW w:w="2881" w:type="dxa"/>
            <w:tcBorders>
              <w:top w:val="single" w:sz="4" w:space="0" w:color="auto"/>
              <w:left w:val="nil"/>
              <w:bottom w:val="single" w:sz="8" w:space="0" w:color="auto"/>
              <w:right w:val="single" w:sz="4" w:space="0" w:color="auto"/>
            </w:tcBorders>
            <w:shd w:val="clear" w:color="auto" w:fill="auto"/>
            <w:vAlign w:val="bottom"/>
            <w:hideMark/>
          </w:tcPr>
          <w:p w14:paraId="78ACCA1E" w14:textId="77777777" w:rsidR="006F04E5" w:rsidRPr="00BA1E81" w:rsidRDefault="006F04E5" w:rsidP="00826A41">
            <w:pPr>
              <w:rPr>
                <w:b/>
                <w:bCs/>
                <w:color w:val="000000" w:themeColor="text1"/>
              </w:rPr>
            </w:pPr>
            <w:r w:rsidRPr="00BA1E81">
              <w:rPr>
                <w:b/>
                <w:bCs/>
                <w:color w:val="000000" w:themeColor="text1"/>
              </w:rPr>
              <w:t xml:space="preserve">ИТОГО по </w:t>
            </w:r>
          </w:p>
          <w:p w14:paraId="17D2E380" w14:textId="77777777" w:rsidR="006F04E5" w:rsidRPr="00BA1E81" w:rsidRDefault="006F04E5" w:rsidP="00D941D8">
            <w:pPr>
              <w:rPr>
                <w:b/>
                <w:bCs/>
                <w:color w:val="000000" w:themeColor="text1"/>
              </w:rPr>
            </w:pPr>
            <w:r w:rsidRPr="00BA1E81">
              <w:rPr>
                <w:b/>
                <w:bCs/>
                <w:color w:val="000000" w:themeColor="text1"/>
              </w:rPr>
              <w:t>реконструкции существующих сетей ливневой канализации (увеличение пропускной способности), в т.ч.:</w:t>
            </w:r>
          </w:p>
        </w:tc>
        <w:tc>
          <w:tcPr>
            <w:tcW w:w="2410" w:type="dxa"/>
            <w:tcBorders>
              <w:top w:val="single" w:sz="4" w:space="0" w:color="auto"/>
              <w:left w:val="nil"/>
              <w:bottom w:val="single" w:sz="8" w:space="0" w:color="auto"/>
              <w:right w:val="single" w:sz="8" w:space="0" w:color="auto"/>
            </w:tcBorders>
            <w:shd w:val="clear" w:color="auto" w:fill="auto"/>
            <w:noWrap/>
            <w:vAlign w:val="bottom"/>
            <w:hideMark/>
          </w:tcPr>
          <w:p w14:paraId="106E700F" w14:textId="77777777" w:rsidR="006F04E5" w:rsidRPr="00BA1E81" w:rsidRDefault="006F04E5" w:rsidP="007B5693">
            <w:pPr>
              <w:jc w:val="right"/>
              <w:rPr>
                <w:b/>
                <w:bCs/>
                <w:color w:val="000000" w:themeColor="text1"/>
                <w:sz w:val="22"/>
                <w:szCs w:val="22"/>
              </w:rPr>
            </w:pPr>
            <w:r w:rsidRPr="00BA1E81">
              <w:rPr>
                <w:b/>
                <w:bCs/>
                <w:color w:val="000000" w:themeColor="text1"/>
                <w:sz w:val="22"/>
                <w:szCs w:val="22"/>
              </w:rPr>
              <w:t>10 670 428</w:t>
            </w:r>
          </w:p>
        </w:tc>
        <w:tc>
          <w:tcPr>
            <w:tcW w:w="1479" w:type="dxa"/>
            <w:tcBorders>
              <w:top w:val="single" w:sz="4" w:space="0" w:color="auto"/>
              <w:left w:val="nil"/>
              <w:bottom w:val="nil"/>
              <w:right w:val="single" w:sz="4" w:space="0" w:color="auto"/>
            </w:tcBorders>
            <w:shd w:val="clear" w:color="auto" w:fill="auto"/>
            <w:noWrap/>
            <w:vAlign w:val="bottom"/>
            <w:hideMark/>
          </w:tcPr>
          <w:p w14:paraId="77CD98A8" w14:textId="77777777" w:rsidR="006F04E5" w:rsidRPr="00BA1E81" w:rsidRDefault="006F04E5">
            <w:pPr>
              <w:jc w:val="right"/>
              <w:rPr>
                <w:b/>
                <w:bCs/>
                <w:i/>
                <w:iCs/>
                <w:color w:val="000000" w:themeColor="text1"/>
              </w:rPr>
            </w:pPr>
            <w:r w:rsidRPr="00BA1E81">
              <w:rPr>
                <w:b/>
                <w:bCs/>
                <w:i/>
                <w:iCs/>
                <w:color w:val="000000" w:themeColor="text1"/>
              </w:rPr>
              <w:t>226 227</w:t>
            </w:r>
          </w:p>
        </w:tc>
        <w:tc>
          <w:tcPr>
            <w:tcW w:w="1372" w:type="dxa"/>
            <w:tcBorders>
              <w:top w:val="single" w:sz="4" w:space="0" w:color="auto"/>
              <w:left w:val="nil"/>
              <w:bottom w:val="nil"/>
              <w:right w:val="single" w:sz="4" w:space="0" w:color="auto"/>
            </w:tcBorders>
            <w:shd w:val="clear" w:color="auto" w:fill="auto"/>
            <w:noWrap/>
            <w:vAlign w:val="bottom"/>
            <w:hideMark/>
          </w:tcPr>
          <w:p w14:paraId="2566617D" w14:textId="77777777" w:rsidR="006F04E5" w:rsidRPr="00BA1E81" w:rsidRDefault="006F04E5">
            <w:pPr>
              <w:jc w:val="right"/>
              <w:rPr>
                <w:b/>
                <w:bCs/>
                <w:i/>
                <w:iCs/>
                <w:color w:val="000000" w:themeColor="text1"/>
              </w:rPr>
            </w:pPr>
            <w:r w:rsidRPr="00BA1E81">
              <w:rPr>
                <w:b/>
                <w:bCs/>
                <w:i/>
                <w:iCs/>
                <w:color w:val="000000" w:themeColor="text1"/>
              </w:rPr>
              <w:t>1 018 022</w:t>
            </w:r>
          </w:p>
        </w:tc>
        <w:tc>
          <w:tcPr>
            <w:tcW w:w="1302" w:type="dxa"/>
            <w:tcBorders>
              <w:top w:val="single" w:sz="4" w:space="0" w:color="auto"/>
              <w:left w:val="nil"/>
              <w:bottom w:val="nil"/>
              <w:right w:val="single" w:sz="4" w:space="0" w:color="auto"/>
            </w:tcBorders>
            <w:shd w:val="clear" w:color="auto" w:fill="auto"/>
            <w:noWrap/>
            <w:vAlign w:val="bottom"/>
            <w:hideMark/>
          </w:tcPr>
          <w:p w14:paraId="63B6C702" w14:textId="77777777" w:rsidR="006F04E5" w:rsidRPr="00BA1E81" w:rsidRDefault="006F04E5">
            <w:pPr>
              <w:jc w:val="right"/>
              <w:rPr>
                <w:b/>
                <w:bCs/>
                <w:i/>
                <w:iCs/>
                <w:color w:val="000000" w:themeColor="text1"/>
              </w:rPr>
            </w:pPr>
            <w:r w:rsidRPr="00BA1E81">
              <w:rPr>
                <w:b/>
                <w:bCs/>
                <w:i/>
                <w:iCs/>
                <w:color w:val="000000" w:themeColor="text1"/>
              </w:rPr>
              <w:t>1 051 385</w:t>
            </w:r>
          </w:p>
        </w:tc>
        <w:tc>
          <w:tcPr>
            <w:tcW w:w="1413" w:type="dxa"/>
            <w:tcBorders>
              <w:top w:val="single" w:sz="4" w:space="0" w:color="auto"/>
              <w:left w:val="nil"/>
              <w:bottom w:val="nil"/>
              <w:right w:val="single" w:sz="4" w:space="0" w:color="auto"/>
            </w:tcBorders>
            <w:shd w:val="clear" w:color="auto" w:fill="auto"/>
            <w:noWrap/>
            <w:vAlign w:val="bottom"/>
            <w:hideMark/>
          </w:tcPr>
          <w:p w14:paraId="75FD8651" w14:textId="77777777" w:rsidR="006F04E5" w:rsidRPr="00BA1E81" w:rsidRDefault="006F04E5">
            <w:pPr>
              <w:jc w:val="right"/>
              <w:rPr>
                <w:b/>
                <w:bCs/>
                <w:i/>
                <w:iCs/>
                <w:color w:val="000000" w:themeColor="text1"/>
              </w:rPr>
            </w:pPr>
            <w:r w:rsidRPr="00BA1E81">
              <w:rPr>
                <w:b/>
                <w:bCs/>
                <w:i/>
                <w:iCs/>
                <w:color w:val="000000" w:themeColor="text1"/>
              </w:rPr>
              <w:t>133 450</w:t>
            </w:r>
          </w:p>
        </w:tc>
        <w:tc>
          <w:tcPr>
            <w:tcW w:w="1428" w:type="dxa"/>
            <w:tcBorders>
              <w:top w:val="single" w:sz="4" w:space="0" w:color="auto"/>
              <w:left w:val="nil"/>
              <w:bottom w:val="nil"/>
              <w:right w:val="single" w:sz="4" w:space="0" w:color="auto"/>
            </w:tcBorders>
            <w:shd w:val="clear" w:color="auto" w:fill="auto"/>
            <w:noWrap/>
            <w:vAlign w:val="bottom"/>
            <w:hideMark/>
          </w:tcPr>
          <w:p w14:paraId="1A16D587" w14:textId="77777777" w:rsidR="006F04E5" w:rsidRPr="00BA1E81" w:rsidRDefault="006F04E5">
            <w:pPr>
              <w:jc w:val="right"/>
              <w:rPr>
                <w:b/>
                <w:bCs/>
                <w:i/>
                <w:iCs/>
                <w:color w:val="000000" w:themeColor="text1"/>
              </w:rPr>
            </w:pPr>
            <w:r w:rsidRPr="00BA1E81">
              <w:rPr>
                <w:b/>
                <w:bCs/>
                <w:i/>
                <w:iCs/>
                <w:color w:val="000000" w:themeColor="text1"/>
              </w:rPr>
              <w:t>1 167 502</w:t>
            </w:r>
          </w:p>
        </w:tc>
        <w:tc>
          <w:tcPr>
            <w:tcW w:w="1470" w:type="dxa"/>
            <w:tcBorders>
              <w:top w:val="single" w:sz="4" w:space="0" w:color="auto"/>
              <w:left w:val="nil"/>
              <w:bottom w:val="nil"/>
              <w:right w:val="single" w:sz="8" w:space="0" w:color="auto"/>
            </w:tcBorders>
            <w:shd w:val="clear" w:color="auto" w:fill="auto"/>
            <w:noWrap/>
            <w:vAlign w:val="bottom"/>
            <w:hideMark/>
          </w:tcPr>
          <w:p w14:paraId="790A5882" w14:textId="77777777" w:rsidR="006F04E5" w:rsidRPr="00BA1E81" w:rsidRDefault="006F04E5">
            <w:pPr>
              <w:jc w:val="right"/>
              <w:rPr>
                <w:b/>
                <w:bCs/>
                <w:i/>
                <w:iCs/>
                <w:color w:val="000000" w:themeColor="text1"/>
              </w:rPr>
            </w:pPr>
            <w:r w:rsidRPr="00BA1E81">
              <w:rPr>
                <w:b/>
                <w:bCs/>
                <w:i/>
                <w:iCs/>
                <w:color w:val="000000" w:themeColor="text1"/>
              </w:rPr>
              <w:t>1 398 544</w:t>
            </w:r>
          </w:p>
        </w:tc>
        <w:tc>
          <w:tcPr>
            <w:tcW w:w="1316" w:type="dxa"/>
            <w:tcBorders>
              <w:top w:val="single" w:sz="4" w:space="0" w:color="auto"/>
              <w:left w:val="nil"/>
              <w:bottom w:val="nil"/>
              <w:right w:val="single" w:sz="4" w:space="0" w:color="auto"/>
            </w:tcBorders>
            <w:shd w:val="clear" w:color="auto" w:fill="auto"/>
            <w:noWrap/>
            <w:vAlign w:val="bottom"/>
            <w:hideMark/>
          </w:tcPr>
          <w:p w14:paraId="1CF26379" w14:textId="77777777" w:rsidR="006F04E5" w:rsidRPr="00BA1E81" w:rsidRDefault="006F04E5">
            <w:pPr>
              <w:jc w:val="right"/>
              <w:rPr>
                <w:b/>
                <w:bCs/>
                <w:i/>
                <w:iCs/>
                <w:color w:val="000000" w:themeColor="text1"/>
              </w:rPr>
            </w:pPr>
            <w:r w:rsidRPr="00BA1E81">
              <w:rPr>
                <w:b/>
                <w:bCs/>
                <w:i/>
                <w:iCs/>
                <w:color w:val="000000" w:themeColor="text1"/>
              </w:rPr>
              <w:t>1 475 550</w:t>
            </w:r>
          </w:p>
        </w:tc>
        <w:tc>
          <w:tcPr>
            <w:tcW w:w="1371" w:type="dxa"/>
            <w:tcBorders>
              <w:top w:val="single" w:sz="4" w:space="0" w:color="auto"/>
              <w:left w:val="nil"/>
              <w:bottom w:val="nil"/>
              <w:right w:val="single" w:sz="4" w:space="0" w:color="auto"/>
            </w:tcBorders>
            <w:shd w:val="clear" w:color="auto" w:fill="auto"/>
            <w:noWrap/>
            <w:vAlign w:val="bottom"/>
            <w:hideMark/>
          </w:tcPr>
          <w:p w14:paraId="19DED055" w14:textId="77777777" w:rsidR="006F04E5" w:rsidRPr="00BA1E81" w:rsidRDefault="006F04E5">
            <w:pPr>
              <w:jc w:val="right"/>
              <w:rPr>
                <w:b/>
                <w:bCs/>
                <w:i/>
                <w:iCs/>
                <w:color w:val="000000" w:themeColor="text1"/>
              </w:rPr>
            </w:pPr>
            <w:r w:rsidRPr="00BA1E81">
              <w:rPr>
                <w:b/>
                <w:bCs/>
                <w:i/>
                <w:iCs/>
                <w:color w:val="000000" w:themeColor="text1"/>
              </w:rPr>
              <w:t>1 421 305</w:t>
            </w:r>
          </w:p>
        </w:tc>
        <w:tc>
          <w:tcPr>
            <w:tcW w:w="1260" w:type="dxa"/>
            <w:tcBorders>
              <w:top w:val="single" w:sz="4" w:space="0" w:color="auto"/>
              <w:left w:val="nil"/>
              <w:bottom w:val="nil"/>
              <w:right w:val="single" w:sz="4" w:space="0" w:color="auto"/>
            </w:tcBorders>
            <w:shd w:val="clear" w:color="auto" w:fill="auto"/>
            <w:noWrap/>
            <w:vAlign w:val="bottom"/>
            <w:hideMark/>
          </w:tcPr>
          <w:p w14:paraId="13EB0946" w14:textId="77777777" w:rsidR="006F04E5" w:rsidRPr="00BA1E81" w:rsidRDefault="006F04E5">
            <w:pPr>
              <w:jc w:val="right"/>
              <w:rPr>
                <w:b/>
                <w:bCs/>
                <w:i/>
                <w:iCs/>
                <w:color w:val="000000" w:themeColor="text1"/>
              </w:rPr>
            </w:pPr>
            <w:r w:rsidRPr="00BA1E81">
              <w:rPr>
                <w:b/>
                <w:bCs/>
                <w:i/>
                <w:iCs/>
                <w:color w:val="000000" w:themeColor="text1"/>
              </w:rPr>
              <w:t>1 162 879</w:t>
            </w:r>
          </w:p>
        </w:tc>
        <w:tc>
          <w:tcPr>
            <w:tcW w:w="1246" w:type="dxa"/>
            <w:tcBorders>
              <w:top w:val="single" w:sz="4" w:space="0" w:color="auto"/>
              <w:left w:val="nil"/>
              <w:bottom w:val="nil"/>
              <w:right w:val="single" w:sz="4" w:space="0" w:color="auto"/>
            </w:tcBorders>
            <w:shd w:val="clear" w:color="auto" w:fill="auto"/>
            <w:noWrap/>
            <w:vAlign w:val="bottom"/>
            <w:hideMark/>
          </w:tcPr>
          <w:p w14:paraId="3ACF8557" w14:textId="77777777" w:rsidR="006F04E5" w:rsidRPr="00BA1E81" w:rsidRDefault="006F04E5">
            <w:pPr>
              <w:jc w:val="right"/>
              <w:rPr>
                <w:b/>
                <w:bCs/>
                <w:i/>
                <w:iCs/>
                <w:color w:val="000000" w:themeColor="text1"/>
              </w:rPr>
            </w:pPr>
            <w:r w:rsidRPr="00BA1E81">
              <w:rPr>
                <w:b/>
                <w:bCs/>
                <w:i/>
                <w:iCs/>
                <w:color w:val="000000" w:themeColor="text1"/>
              </w:rPr>
              <w:t>1 102 589</w:t>
            </w:r>
          </w:p>
        </w:tc>
        <w:tc>
          <w:tcPr>
            <w:tcW w:w="1302" w:type="dxa"/>
            <w:tcBorders>
              <w:top w:val="single" w:sz="4" w:space="0" w:color="auto"/>
              <w:left w:val="nil"/>
              <w:bottom w:val="nil"/>
              <w:right w:val="single" w:sz="4" w:space="0" w:color="auto"/>
            </w:tcBorders>
            <w:shd w:val="clear" w:color="auto" w:fill="auto"/>
            <w:noWrap/>
            <w:vAlign w:val="bottom"/>
            <w:hideMark/>
          </w:tcPr>
          <w:p w14:paraId="463B3C50" w14:textId="77777777" w:rsidR="006F04E5" w:rsidRPr="00BA1E81" w:rsidRDefault="006F04E5">
            <w:pPr>
              <w:jc w:val="right"/>
              <w:rPr>
                <w:b/>
                <w:bCs/>
                <w:i/>
                <w:iCs/>
                <w:color w:val="000000" w:themeColor="text1"/>
              </w:rPr>
            </w:pPr>
            <w:r w:rsidRPr="00BA1E81">
              <w:rPr>
                <w:b/>
                <w:bCs/>
                <w:i/>
                <w:iCs/>
                <w:color w:val="000000" w:themeColor="text1"/>
              </w:rPr>
              <w:t>337 500</w:t>
            </w:r>
          </w:p>
        </w:tc>
        <w:tc>
          <w:tcPr>
            <w:tcW w:w="1379" w:type="dxa"/>
            <w:tcBorders>
              <w:top w:val="single" w:sz="4" w:space="0" w:color="auto"/>
              <w:left w:val="nil"/>
              <w:bottom w:val="nil"/>
              <w:right w:val="single" w:sz="8" w:space="0" w:color="auto"/>
            </w:tcBorders>
            <w:shd w:val="clear" w:color="auto" w:fill="auto"/>
            <w:noWrap/>
            <w:vAlign w:val="bottom"/>
            <w:hideMark/>
          </w:tcPr>
          <w:p w14:paraId="69859D81" w14:textId="77777777" w:rsidR="006F04E5" w:rsidRPr="00BA1E81" w:rsidRDefault="006F04E5">
            <w:pPr>
              <w:jc w:val="right"/>
              <w:rPr>
                <w:b/>
                <w:bCs/>
                <w:i/>
                <w:iCs/>
                <w:color w:val="000000" w:themeColor="text1"/>
              </w:rPr>
            </w:pPr>
            <w:r w:rsidRPr="00BA1E81">
              <w:rPr>
                <w:b/>
                <w:bCs/>
                <w:i/>
                <w:iCs/>
                <w:color w:val="000000" w:themeColor="text1"/>
              </w:rPr>
              <w:t>175 473</w:t>
            </w:r>
          </w:p>
        </w:tc>
      </w:tr>
      <w:tr w:rsidR="00BA1E81" w:rsidRPr="00BA1E81" w14:paraId="35D33A1F" w14:textId="77777777" w:rsidTr="00D941D8">
        <w:trPr>
          <w:trHeight w:val="645"/>
        </w:trPr>
        <w:tc>
          <w:tcPr>
            <w:tcW w:w="68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6291371E" w14:textId="77777777" w:rsidR="006F04E5" w:rsidRPr="00BA1E81" w:rsidRDefault="006F04E5" w:rsidP="008A511B">
            <w:pPr>
              <w:jc w:val="center"/>
              <w:rPr>
                <w:color w:val="000000" w:themeColor="text1"/>
                <w:sz w:val="22"/>
                <w:szCs w:val="22"/>
              </w:rPr>
            </w:pPr>
            <w:r w:rsidRPr="00BA1E81">
              <w:rPr>
                <w:color w:val="000000" w:themeColor="text1"/>
                <w:sz w:val="22"/>
                <w:szCs w:val="22"/>
              </w:rPr>
              <w:t>2.1.1</w:t>
            </w:r>
          </w:p>
        </w:tc>
        <w:tc>
          <w:tcPr>
            <w:tcW w:w="2881" w:type="dxa"/>
            <w:tcBorders>
              <w:top w:val="single" w:sz="4" w:space="0" w:color="auto"/>
              <w:left w:val="nil"/>
              <w:bottom w:val="single" w:sz="8" w:space="0" w:color="auto"/>
              <w:right w:val="single" w:sz="4" w:space="0" w:color="auto"/>
            </w:tcBorders>
            <w:shd w:val="clear" w:color="auto" w:fill="auto"/>
            <w:vAlign w:val="bottom"/>
            <w:hideMark/>
          </w:tcPr>
          <w:p w14:paraId="77FC5382" w14:textId="77777777" w:rsidR="006F04E5" w:rsidRPr="00BA1E81" w:rsidRDefault="006F04E5" w:rsidP="008A511B">
            <w:pPr>
              <w:rPr>
                <w:bCs/>
                <w:color w:val="000000" w:themeColor="text1"/>
              </w:rPr>
            </w:pPr>
            <w:r w:rsidRPr="00BA1E81">
              <w:rPr>
                <w:bCs/>
                <w:color w:val="000000" w:themeColor="text1"/>
              </w:rPr>
              <w:t>Западный водосборный бассейн Б-I</w:t>
            </w:r>
          </w:p>
        </w:tc>
        <w:tc>
          <w:tcPr>
            <w:tcW w:w="2410" w:type="dxa"/>
            <w:tcBorders>
              <w:top w:val="single" w:sz="4" w:space="0" w:color="auto"/>
              <w:left w:val="nil"/>
              <w:bottom w:val="single" w:sz="8" w:space="0" w:color="auto"/>
              <w:right w:val="single" w:sz="8" w:space="0" w:color="auto"/>
            </w:tcBorders>
            <w:shd w:val="clear" w:color="auto" w:fill="auto"/>
            <w:noWrap/>
            <w:vAlign w:val="bottom"/>
            <w:hideMark/>
          </w:tcPr>
          <w:p w14:paraId="261CABB9" w14:textId="77777777" w:rsidR="006F04E5" w:rsidRPr="00BA1E81" w:rsidRDefault="006F04E5">
            <w:pPr>
              <w:jc w:val="right"/>
              <w:rPr>
                <w:bCs/>
                <w:color w:val="000000" w:themeColor="text1"/>
                <w:sz w:val="22"/>
                <w:szCs w:val="22"/>
              </w:rPr>
            </w:pPr>
            <w:r w:rsidRPr="00BA1E81">
              <w:rPr>
                <w:bCs/>
                <w:color w:val="000000" w:themeColor="text1"/>
                <w:sz w:val="22"/>
                <w:szCs w:val="22"/>
              </w:rPr>
              <w:t>2 039 114</w:t>
            </w:r>
          </w:p>
        </w:tc>
        <w:tc>
          <w:tcPr>
            <w:tcW w:w="1479" w:type="dxa"/>
            <w:tcBorders>
              <w:top w:val="single" w:sz="4" w:space="0" w:color="auto"/>
              <w:left w:val="nil"/>
              <w:bottom w:val="nil"/>
              <w:right w:val="single" w:sz="4" w:space="0" w:color="auto"/>
            </w:tcBorders>
            <w:shd w:val="clear" w:color="auto" w:fill="auto"/>
            <w:noWrap/>
            <w:vAlign w:val="bottom"/>
            <w:hideMark/>
          </w:tcPr>
          <w:p w14:paraId="34F497AC" w14:textId="77777777" w:rsidR="006F04E5" w:rsidRPr="00BA1E81" w:rsidRDefault="006F04E5">
            <w:pPr>
              <w:jc w:val="right"/>
              <w:rPr>
                <w:bCs/>
                <w:color w:val="000000" w:themeColor="text1"/>
                <w:sz w:val="20"/>
                <w:szCs w:val="20"/>
              </w:rPr>
            </w:pPr>
            <w:r w:rsidRPr="00BA1E81">
              <w:rPr>
                <w:bCs/>
                <w:color w:val="000000" w:themeColor="text1"/>
                <w:sz w:val="20"/>
                <w:szCs w:val="20"/>
              </w:rPr>
              <w:t>0</w:t>
            </w:r>
          </w:p>
        </w:tc>
        <w:tc>
          <w:tcPr>
            <w:tcW w:w="1372" w:type="dxa"/>
            <w:tcBorders>
              <w:top w:val="single" w:sz="4" w:space="0" w:color="auto"/>
              <w:left w:val="nil"/>
              <w:bottom w:val="nil"/>
              <w:right w:val="single" w:sz="4" w:space="0" w:color="auto"/>
            </w:tcBorders>
            <w:shd w:val="clear" w:color="auto" w:fill="auto"/>
            <w:noWrap/>
            <w:vAlign w:val="bottom"/>
            <w:hideMark/>
          </w:tcPr>
          <w:p w14:paraId="266B758E" w14:textId="77777777" w:rsidR="006F04E5" w:rsidRPr="00BA1E81" w:rsidRDefault="006F04E5">
            <w:pPr>
              <w:jc w:val="right"/>
              <w:rPr>
                <w:bCs/>
                <w:color w:val="000000" w:themeColor="text1"/>
                <w:sz w:val="20"/>
                <w:szCs w:val="20"/>
              </w:rPr>
            </w:pPr>
            <w:r w:rsidRPr="00BA1E81">
              <w:rPr>
                <w:bCs/>
                <w:color w:val="000000" w:themeColor="text1"/>
                <w:sz w:val="20"/>
                <w:szCs w:val="20"/>
              </w:rPr>
              <w:t>0</w:t>
            </w:r>
          </w:p>
        </w:tc>
        <w:tc>
          <w:tcPr>
            <w:tcW w:w="1302" w:type="dxa"/>
            <w:tcBorders>
              <w:top w:val="single" w:sz="4" w:space="0" w:color="auto"/>
              <w:left w:val="nil"/>
              <w:bottom w:val="nil"/>
              <w:right w:val="single" w:sz="4" w:space="0" w:color="auto"/>
            </w:tcBorders>
            <w:shd w:val="clear" w:color="auto" w:fill="auto"/>
            <w:noWrap/>
            <w:vAlign w:val="bottom"/>
            <w:hideMark/>
          </w:tcPr>
          <w:p w14:paraId="03899AC9" w14:textId="77777777" w:rsidR="006F04E5" w:rsidRPr="00BA1E81" w:rsidRDefault="006F04E5">
            <w:pPr>
              <w:jc w:val="right"/>
              <w:rPr>
                <w:bCs/>
                <w:color w:val="000000" w:themeColor="text1"/>
                <w:sz w:val="20"/>
                <w:szCs w:val="20"/>
              </w:rPr>
            </w:pPr>
            <w:r w:rsidRPr="00BA1E81">
              <w:rPr>
                <w:bCs/>
                <w:color w:val="000000" w:themeColor="text1"/>
                <w:sz w:val="20"/>
                <w:szCs w:val="20"/>
              </w:rPr>
              <w:t>0</w:t>
            </w:r>
          </w:p>
        </w:tc>
        <w:tc>
          <w:tcPr>
            <w:tcW w:w="1413" w:type="dxa"/>
            <w:tcBorders>
              <w:top w:val="single" w:sz="4" w:space="0" w:color="auto"/>
              <w:left w:val="nil"/>
              <w:bottom w:val="nil"/>
              <w:right w:val="single" w:sz="4" w:space="0" w:color="auto"/>
            </w:tcBorders>
            <w:shd w:val="clear" w:color="auto" w:fill="auto"/>
            <w:noWrap/>
            <w:vAlign w:val="bottom"/>
            <w:hideMark/>
          </w:tcPr>
          <w:p w14:paraId="5103CE76" w14:textId="77777777" w:rsidR="006F04E5" w:rsidRPr="00BA1E81" w:rsidRDefault="006F04E5">
            <w:pPr>
              <w:jc w:val="right"/>
              <w:rPr>
                <w:bCs/>
                <w:color w:val="000000" w:themeColor="text1"/>
                <w:sz w:val="20"/>
                <w:szCs w:val="20"/>
              </w:rPr>
            </w:pPr>
            <w:r w:rsidRPr="00BA1E81">
              <w:rPr>
                <w:bCs/>
                <w:color w:val="000000" w:themeColor="text1"/>
                <w:sz w:val="20"/>
                <w:szCs w:val="20"/>
              </w:rPr>
              <w:t>0</w:t>
            </w:r>
          </w:p>
        </w:tc>
        <w:tc>
          <w:tcPr>
            <w:tcW w:w="1428" w:type="dxa"/>
            <w:tcBorders>
              <w:top w:val="single" w:sz="4" w:space="0" w:color="auto"/>
              <w:left w:val="nil"/>
              <w:bottom w:val="nil"/>
              <w:right w:val="single" w:sz="4" w:space="0" w:color="auto"/>
            </w:tcBorders>
            <w:shd w:val="clear" w:color="auto" w:fill="auto"/>
            <w:noWrap/>
            <w:vAlign w:val="bottom"/>
            <w:hideMark/>
          </w:tcPr>
          <w:p w14:paraId="1A145C9C" w14:textId="77777777" w:rsidR="006F04E5" w:rsidRPr="00BA1E81" w:rsidRDefault="006F04E5">
            <w:pPr>
              <w:jc w:val="right"/>
              <w:rPr>
                <w:bCs/>
                <w:color w:val="000000" w:themeColor="text1"/>
                <w:sz w:val="20"/>
                <w:szCs w:val="20"/>
              </w:rPr>
            </w:pPr>
            <w:r w:rsidRPr="00BA1E81">
              <w:rPr>
                <w:bCs/>
                <w:color w:val="000000" w:themeColor="text1"/>
                <w:sz w:val="20"/>
                <w:szCs w:val="20"/>
              </w:rPr>
              <w:t>0</w:t>
            </w:r>
          </w:p>
        </w:tc>
        <w:tc>
          <w:tcPr>
            <w:tcW w:w="1470" w:type="dxa"/>
            <w:tcBorders>
              <w:top w:val="single" w:sz="4" w:space="0" w:color="auto"/>
              <w:left w:val="nil"/>
              <w:bottom w:val="nil"/>
              <w:right w:val="single" w:sz="8" w:space="0" w:color="auto"/>
            </w:tcBorders>
            <w:shd w:val="clear" w:color="auto" w:fill="auto"/>
            <w:noWrap/>
            <w:vAlign w:val="bottom"/>
            <w:hideMark/>
          </w:tcPr>
          <w:p w14:paraId="1A319B0D" w14:textId="77777777" w:rsidR="006F04E5" w:rsidRPr="00BA1E81" w:rsidRDefault="006F04E5">
            <w:pPr>
              <w:jc w:val="right"/>
              <w:rPr>
                <w:bCs/>
                <w:color w:val="000000" w:themeColor="text1"/>
                <w:sz w:val="20"/>
                <w:szCs w:val="20"/>
              </w:rPr>
            </w:pPr>
            <w:r w:rsidRPr="00BA1E81">
              <w:rPr>
                <w:bCs/>
                <w:color w:val="000000" w:themeColor="text1"/>
                <w:sz w:val="20"/>
                <w:szCs w:val="20"/>
              </w:rPr>
              <w:t>0</w:t>
            </w:r>
          </w:p>
        </w:tc>
        <w:tc>
          <w:tcPr>
            <w:tcW w:w="1316" w:type="dxa"/>
            <w:tcBorders>
              <w:top w:val="single" w:sz="4" w:space="0" w:color="auto"/>
              <w:left w:val="nil"/>
              <w:bottom w:val="nil"/>
              <w:right w:val="single" w:sz="4" w:space="0" w:color="auto"/>
            </w:tcBorders>
            <w:shd w:val="clear" w:color="auto" w:fill="auto"/>
            <w:noWrap/>
            <w:vAlign w:val="bottom"/>
            <w:hideMark/>
          </w:tcPr>
          <w:p w14:paraId="7C15F50C" w14:textId="77777777" w:rsidR="006F04E5" w:rsidRPr="00BA1E81" w:rsidRDefault="006F04E5">
            <w:pPr>
              <w:jc w:val="right"/>
              <w:rPr>
                <w:bCs/>
                <w:color w:val="000000" w:themeColor="text1"/>
                <w:sz w:val="20"/>
                <w:szCs w:val="20"/>
              </w:rPr>
            </w:pPr>
            <w:r w:rsidRPr="00BA1E81">
              <w:rPr>
                <w:bCs/>
                <w:color w:val="000000" w:themeColor="text1"/>
                <w:sz w:val="20"/>
                <w:szCs w:val="20"/>
              </w:rPr>
              <w:t>310 169</w:t>
            </w:r>
          </w:p>
        </w:tc>
        <w:tc>
          <w:tcPr>
            <w:tcW w:w="1371" w:type="dxa"/>
            <w:tcBorders>
              <w:top w:val="single" w:sz="4" w:space="0" w:color="auto"/>
              <w:left w:val="nil"/>
              <w:bottom w:val="nil"/>
              <w:right w:val="single" w:sz="4" w:space="0" w:color="auto"/>
            </w:tcBorders>
            <w:shd w:val="clear" w:color="auto" w:fill="auto"/>
            <w:noWrap/>
            <w:vAlign w:val="bottom"/>
            <w:hideMark/>
          </w:tcPr>
          <w:p w14:paraId="7166B775" w14:textId="77777777" w:rsidR="006F04E5" w:rsidRPr="00BA1E81" w:rsidRDefault="006F04E5">
            <w:pPr>
              <w:jc w:val="right"/>
              <w:rPr>
                <w:bCs/>
                <w:color w:val="000000" w:themeColor="text1"/>
                <w:sz w:val="20"/>
                <w:szCs w:val="20"/>
              </w:rPr>
            </w:pPr>
            <w:r w:rsidRPr="00BA1E81">
              <w:rPr>
                <w:bCs/>
                <w:color w:val="000000" w:themeColor="text1"/>
                <w:sz w:val="20"/>
                <w:szCs w:val="20"/>
              </w:rPr>
              <w:t>421 267</w:t>
            </w:r>
          </w:p>
        </w:tc>
        <w:tc>
          <w:tcPr>
            <w:tcW w:w="1260" w:type="dxa"/>
            <w:tcBorders>
              <w:top w:val="single" w:sz="4" w:space="0" w:color="auto"/>
              <w:left w:val="nil"/>
              <w:bottom w:val="nil"/>
              <w:right w:val="single" w:sz="4" w:space="0" w:color="auto"/>
            </w:tcBorders>
            <w:shd w:val="clear" w:color="auto" w:fill="auto"/>
            <w:noWrap/>
            <w:vAlign w:val="bottom"/>
            <w:hideMark/>
          </w:tcPr>
          <w:p w14:paraId="0C98E524" w14:textId="77777777" w:rsidR="006F04E5" w:rsidRPr="00BA1E81" w:rsidRDefault="006F04E5">
            <w:pPr>
              <w:jc w:val="right"/>
              <w:rPr>
                <w:bCs/>
                <w:color w:val="000000" w:themeColor="text1"/>
                <w:sz w:val="20"/>
                <w:szCs w:val="20"/>
              </w:rPr>
            </w:pPr>
            <w:r w:rsidRPr="00BA1E81">
              <w:rPr>
                <w:bCs/>
                <w:color w:val="000000" w:themeColor="text1"/>
                <w:sz w:val="20"/>
                <w:szCs w:val="20"/>
              </w:rPr>
              <w:t>408 436</w:t>
            </w:r>
          </w:p>
        </w:tc>
        <w:tc>
          <w:tcPr>
            <w:tcW w:w="1246" w:type="dxa"/>
            <w:tcBorders>
              <w:top w:val="single" w:sz="4" w:space="0" w:color="auto"/>
              <w:left w:val="nil"/>
              <w:bottom w:val="nil"/>
              <w:right w:val="single" w:sz="4" w:space="0" w:color="auto"/>
            </w:tcBorders>
            <w:shd w:val="clear" w:color="auto" w:fill="auto"/>
            <w:noWrap/>
            <w:vAlign w:val="bottom"/>
            <w:hideMark/>
          </w:tcPr>
          <w:p w14:paraId="609B3D44" w14:textId="77777777" w:rsidR="006F04E5" w:rsidRPr="00BA1E81" w:rsidRDefault="006F04E5">
            <w:pPr>
              <w:jc w:val="right"/>
              <w:rPr>
                <w:bCs/>
                <w:color w:val="000000" w:themeColor="text1"/>
                <w:sz w:val="20"/>
                <w:szCs w:val="20"/>
              </w:rPr>
            </w:pPr>
            <w:r w:rsidRPr="00BA1E81">
              <w:rPr>
                <w:bCs/>
                <w:color w:val="000000" w:themeColor="text1"/>
                <w:sz w:val="20"/>
                <w:szCs w:val="20"/>
              </w:rPr>
              <w:t>386 269</w:t>
            </w:r>
          </w:p>
        </w:tc>
        <w:tc>
          <w:tcPr>
            <w:tcW w:w="1302" w:type="dxa"/>
            <w:tcBorders>
              <w:top w:val="single" w:sz="4" w:space="0" w:color="auto"/>
              <w:left w:val="nil"/>
              <w:bottom w:val="nil"/>
              <w:right w:val="single" w:sz="4" w:space="0" w:color="auto"/>
            </w:tcBorders>
            <w:shd w:val="clear" w:color="auto" w:fill="auto"/>
            <w:noWrap/>
            <w:vAlign w:val="bottom"/>
            <w:hideMark/>
          </w:tcPr>
          <w:p w14:paraId="3E8A3378" w14:textId="77777777" w:rsidR="006F04E5" w:rsidRPr="00BA1E81" w:rsidRDefault="006F04E5">
            <w:pPr>
              <w:jc w:val="right"/>
              <w:rPr>
                <w:bCs/>
                <w:color w:val="000000" w:themeColor="text1"/>
                <w:sz w:val="20"/>
                <w:szCs w:val="20"/>
              </w:rPr>
            </w:pPr>
            <w:r w:rsidRPr="00BA1E81">
              <w:rPr>
                <w:bCs/>
                <w:color w:val="000000" w:themeColor="text1"/>
                <w:sz w:val="20"/>
                <w:szCs w:val="20"/>
              </w:rPr>
              <w:t>337 500</w:t>
            </w:r>
          </w:p>
        </w:tc>
        <w:tc>
          <w:tcPr>
            <w:tcW w:w="1379" w:type="dxa"/>
            <w:tcBorders>
              <w:top w:val="single" w:sz="4" w:space="0" w:color="auto"/>
              <w:left w:val="nil"/>
              <w:bottom w:val="nil"/>
              <w:right w:val="single" w:sz="8" w:space="0" w:color="auto"/>
            </w:tcBorders>
            <w:shd w:val="clear" w:color="auto" w:fill="auto"/>
            <w:noWrap/>
            <w:vAlign w:val="bottom"/>
            <w:hideMark/>
          </w:tcPr>
          <w:p w14:paraId="56E54D4C" w14:textId="77777777" w:rsidR="006F04E5" w:rsidRPr="00BA1E81" w:rsidRDefault="006F04E5">
            <w:pPr>
              <w:jc w:val="right"/>
              <w:rPr>
                <w:bCs/>
                <w:color w:val="000000" w:themeColor="text1"/>
                <w:sz w:val="20"/>
                <w:szCs w:val="20"/>
              </w:rPr>
            </w:pPr>
            <w:r w:rsidRPr="00BA1E81">
              <w:rPr>
                <w:bCs/>
                <w:color w:val="000000" w:themeColor="text1"/>
                <w:sz w:val="20"/>
                <w:szCs w:val="20"/>
              </w:rPr>
              <w:t>175 473</w:t>
            </w:r>
          </w:p>
        </w:tc>
      </w:tr>
      <w:tr w:rsidR="00BA1E81" w:rsidRPr="00BA1E81" w14:paraId="38B9131D" w14:textId="77777777" w:rsidTr="00D941D8">
        <w:trPr>
          <w:trHeight w:val="645"/>
        </w:trPr>
        <w:tc>
          <w:tcPr>
            <w:tcW w:w="68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0369851E" w14:textId="77777777" w:rsidR="006F04E5" w:rsidRPr="00BA1E81" w:rsidRDefault="006F04E5" w:rsidP="008A511B">
            <w:pPr>
              <w:jc w:val="center"/>
              <w:rPr>
                <w:color w:val="000000" w:themeColor="text1"/>
                <w:sz w:val="22"/>
                <w:szCs w:val="22"/>
              </w:rPr>
            </w:pPr>
            <w:r w:rsidRPr="00BA1E81">
              <w:rPr>
                <w:color w:val="000000" w:themeColor="text1"/>
                <w:sz w:val="22"/>
                <w:szCs w:val="22"/>
              </w:rPr>
              <w:t>2.1.2</w:t>
            </w:r>
          </w:p>
        </w:tc>
        <w:tc>
          <w:tcPr>
            <w:tcW w:w="2881" w:type="dxa"/>
            <w:tcBorders>
              <w:top w:val="single" w:sz="4" w:space="0" w:color="auto"/>
              <w:left w:val="nil"/>
              <w:bottom w:val="single" w:sz="8" w:space="0" w:color="auto"/>
              <w:right w:val="single" w:sz="4" w:space="0" w:color="auto"/>
            </w:tcBorders>
            <w:shd w:val="clear" w:color="auto" w:fill="auto"/>
            <w:vAlign w:val="bottom"/>
            <w:hideMark/>
          </w:tcPr>
          <w:p w14:paraId="022478D0" w14:textId="77777777" w:rsidR="006F04E5" w:rsidRPr="00BA1E81" w:rsidRDefault="006F04E5" w:rsidP="008A511B">
            <w:pPr>
              <w:rPr>
                <w:bCs/>
                <w:color w:val="000000" w:themeColor="text1"/>
              </w:rPr>
            </w:pPr>
            <w:r w:rsidRPr="00BA1E81">
              <w:rPr>
                <w:bCs/>
                <w:color w:val="000000" w:themeColor="text1"/>
              </w:rPr>
              <w:t>Центральный водосборный бассейн Б-II</w:t>
            </w:r>
          </w:p>
        </w:tc>
        <w:tc>
          <w:tcPr>
            <w:tcW w:w="2410" w:type="dxa"/>
            <w:tcBorders>
              <w:top w:val="single" w:sz="4" w:space="0" w:color="auto"/>
              <w:left w:val="nil"/>
              <w:bottom w:val="single" w:sz="8" w:space="0" w:color="auto"/>
              <w:right w:val="single" w:sz="8" w:space="0" w:color="auto"/>
            </w:tcBorders>
            <w:shd w:val="clear" w:color="auto" w:fill="auto"/>
            <w:noWrap/>
            <w:vAlign w:val="bottom"/>
            <w:hideMark/>
          </w:tcPr>
          <w:p w14:paraId="4C3B7DC8" w14:textId="77777777" w:rsidR="006F04E5" w:rsidRPr="00BA1E81" w:rsidRDefault="006F04E5">
            <w:pPr>
              <w:jc w:val="right"/>
              <w:rPr>
                <w:bCs/>
                <w:color w:val="000000" w:themeColor="text1"/>
                <w:sz w:val="22"/>
                <w:szCs w:val="22"/>
              </w:rPr>
            </w:pPr>
            <w:r w:rsidRPr="00BA1E81">
              <w:rPr>
                <w:bCs/>
                <w:color w:val="000000" w:themeColor="text1"/>
                <w:sz w:val="22"/>
                <w:szCs w:val="22"/>
              </w:rPr>
              <w:t>3 215 761</w:t>
            </w:r>
          </w:p>
        </w:tc>
        <w:tc>
          <w:tcPr>
            <w:tcW w:w="1479" w:type="dxa"/>
            <w:tcBorders>
              <w:top w:val="single" w:sz="4" w:space="0" w:color="auto"/>
              <w:left w:val="nil"/>
              <w:bottom w:val="nil"/>
              <w:right w:val="single" w:sz="4" w:space="0" w:color="auto"/>
            </w:tcBorders>
            <w:shd w:val="clear" w:color="auto" w:fill="auto"/>
            <w:noWrap/>
            <w:vAlign w:val="bottom"/>
            <w:hideMark/>
          </w:tcPr>
          <w:p w14:paraId="215540AB" w14:textId="77777777" w:rsidR="006F04E5" w:rsidRPr="00BA1E81" w:rsidRDefault="006F04E5">
            <w:pPr>
              <w:jc w:val="right"/>
              <w:rPr>
                <w:bCs/>
                <w:color w:val="000000" w:themeColor="text1"/>
                <w:sz w:val="20"/>
                <w:szCs w:val="20"/>
              </w:rPr>
            </w:pPr>
            <w:r w:rsidRPr="00BA1E81">
              <w:rPr>
                <w:bCs/>
                <w:color w:val="000000" w:themeColor="text1"/>
                <w:sz w:val="20"/>
                <w:szCs w:val="20"/>
              </w:rPr>
              <w:t>0</w:t>
            </w:r>
          </w:p>
        </w:tc>
        <w:tc>
          <w:tcPr>
            <w:tcW w:w="1372" w:type="dxa"/>
            <w:tcBorders>
              <w:top w:val="single" w:sz="4" w:space="0" w:color="auto"/>
              <w:left w:val="nil"/>
              <w:bottom w:val="nil"/>
              <w:right w:val="single" w:sz="4" w:space="0" w:color="auto"/>
            </w:tcBorders>
            <w:shd w:val="clear" w:color="auto" w:fill="auto"/>
            <w:noWrap/>
            <w:vAlign w:val="bottom"/>
            <w:hideMark/>
          </w:tcPr>
          <w:p w14:paraId="5E9EB6E3" w14:textId="77777777" w:rsidR="006F04E5" w:rsidRPr="00BA1E81" w:rsidRDefault="006F04E5">
            <w:pPr>
              <w:jc w:val="right"/>
              <w:rPr>
                <w:bCs/>
                <w:color w:val="000000" w:themeColor="text1"/>
                <w:sz w:val="20"/>
                <w:szCs w:val="20"/>
              </w:rPr>
            </w:pPr>
            <w:r w:rsidRPr="00BA1E81">
              <w:rPr>
                <w:bCs/>
                <w:color w:val="000000" w:themeColor="text1"/>
                <w:sz w:val="20"/>
                <w:szCs w:val="20"/>
              </w:rPr>
              <w:t>0</w:t>
            </w:r>
          </w:p>
        </w:tc>
        <w:tc>
          <w:tcPr>
            <w:tcW w:w="1302" w:type="dxa"/>
            <w:tcBorders>
              <w:top w:val="single" w:sz="4" w:space="0" w:color="auto"/>
              <w:left w:val="nil"/>
              <w:bottom w:val="nil"/>
              <w:right w:val="single" w:sz="4" w:space="0" w:color="auto"/>
            </w:tcBorders>
            <w:shd w:val="clear" w:color="auto" w:fill="auto"/>
            <w:noWrap/>
            <w:vAlign w:val="bottom"/>
            <w:hideMark/>
          </w:tcPr>
          <w:p w14:paraId="09DB0958" w14:textId="77777777" w:rsidR="006F04E5" w:rsidRPr="00BA1E81" w:rsidRDefault="006F04E5">
            <w:pPr>
              <w:jc w:val="right"/>
              <w:rPr>
                <w:bCs/>
                <w:color w:val="000000" w:themeColor="text1"/>
                <w:sz w:val="20"/>
                <w:szCs w:val="20"/>
              </w:rPr>
            </w:pPr>
            <w:r w:rsidRPr="00BA1E81">
              <w:rPr>
                <w:bCs/>
                <w:color w:val="000000" w:themeColor="text1"/>
                <w:sz w:val="20"/>
                <w:szCs w:val="20"/>
              </w:rPr>
              <w:t>33 363</w:t>
            </w:r>
          </w:p>
        </w:tc>
        <w:tc>
          <w:tcPr>
            <w:tcW w:w="1413" w:type="dxa"/>
            <w:tcBorders>
              <w:top w:val="single" w:sz="4" w:space="0" w:color="auto"/>
              <w:left w:val="nil"/>
              <w:bottom w:val="nil"/>
              <w:right w:val="single" w:sz="4" w:space="0" w:color="auto"/>
            </w:tcBorders>
            <w:shd w:val="clear" w:color="auto" w:fill="auto"/>
            <w:noWrap/>
            <w:vAlign w:val="bottom"/>
            <w:hideMark/>
          </w:tcPr>
          <w:p w14:paraId="33023782" w14:textId="77777777" w:rsidR="006F04E5" w:rsidRPr="00BA1E81" w:rsidRDefault="006F04E5">
            <w:pPr>
              <w:jc w:val="right"/>
              <w:rPr>
                <w:bCs/>
                <w:color w:val="000000" w:themeColor="text1"/>
                <w:sz w:val="20"/>
                <w:szCs w:val="20"/>
              </w:rPr>
            </w:pPr>
            <w:r w:rsidRPr="00BA1E81">
              <w:rPr>
                <w:bCs/>
                <w:color w:val="000000" w:themeColor="text1"/>
                <w:sz w:val="20"/>
                <w:szCs w:val="20"/>
              </w:rPr>
              <w:t>133 450</w:t>
            </w:r>
          </w:p>
        </w:tc>
        <w:tc>
          <w:tcPr>
            <w:tcW w:w="1428" w:type="dxa"/>
            <w:tcBorders>
              <w:top w:val="single" w:sz="4" w:space="0" w:color="auto"/>
              <w:left w:val="nil"/>
              <w:bottom w:val="nil"/>
              <w:right w:val="single" w:sz="4" w:space="0" w:color="auto"/>
            </w:tcBorders>
            <w:shd w:val="clear" w:color="auto" w:fill="auto"/>
            <w:noWrap/>
            <w:vAlign w:val="bottom"/>
            <w:hideMark/>
          </w:tcPr>
          <w:p w14:paraId="77183517" w14:textId="77777777" w:rsidR="006F04E5" w:rsidRPr="00BA1E81" w:rsidRDefault="006F04E5">
            <w:pPr>
              <w:jc w:val="right"/>
              <w:rPr>
                <w:bCs/>
                <w:color w:val="000000" w:themeColor="text1"/>
                <w:sz w:val="20"/>
                <w:szCs w:val="20"/>
              </w:rPr>
            </w:pPr>
            <w:r w:rsidRPr="00BA1E81">
              <w:rPr>
                <w:bCs/>
                <w:color w:val="000000" w:themeColor="text1"/>
                <w:sz w:val="20"/>
                <w:szCs w:val="20"/>
              </w:rPr>
              <w:t>594 415</w:t>
            </w:r>
          </w:p>
        </w:tc>
        <w:tc>
          <w:tcPr>
            <w:tcW w:w="1470" w:type="dxa"/>
            <w:tcBorders>
              <w:top w:val="single" w:sz="4" w:space="0" w:color="auto"/>
              <w:left w:val="nil"/>
              <w:bottom w:val="nil"/>
              <w:right w:val="single" w:sz="8" w:space="0" w:color="auto"/>
            </w:tcBorders>
            <w:shd w:val="clear" w:color="auto" w:fill="auto"/>
            <w:noWrap/>
            <w:vAlign w:val="bottom"/>
            <w:hideMark/>
          </w:tcPr>
          <w:p w14:paraId="76B99C67" w14:textId="77777777" w:rsidR="006F04E5" w:rsidRPr="00BA1E81" w:rsidRDefault="006F04E5">
            <w:pPr>
              <w:jc w:val="right"/>
              <w:rPr>
                <w:bCs/>
                <w:color w:val="000000" w:themeColor="text1"/>
                <w:sz w:val="20"/>
                <w:szCs w:val="20"/>
              </w:rPr>
            </w:pPr>
            <w:r w:rsidRPr="00BA1E81">
              <w:rPr>
                <w:bCs/>
                <w:color w:val="000000" w:themeColor="text1"/>
                <w:sz w:val="20"/>
                <w:szCs w:val="20"/>
              </w:rPr>
              <w:t>701 498</w:t>
            </w:r>
          </w:p>
        </w:tc>
        <w:tc>
          <w:tcPr>
            <w:tcW w:w="1316" w:type="dxa"/>
            <w:tcBorders>
              <w:top w:val="single" w:sz="4" w:space="0" w:color="auto"/>
              <w:left w:val="nil"/>
              <w:bottom w:val="nil"/>
              <w:right w:val="single" w:sz="4" w:space="0" w:color="auto"/>
            </w:tcBorders>
            <w:shd w:val="clear" w:color="auto" w:fill="auto"/>
            <w:noWrap/>
            <w:vAlign w:val="bottom"/>
            <w:hideMark/>
          </w:tcPr>
          <w:p w14:paraId="49B20EBB" w14:textId="77777777" w:rsidR="006F04E5" w:rsidRPr="00BA1E81" w:rsidRDefault="006F04E5">
            <w:pPr>
              <w:jc w:val="right"/>
              <w:rPr>
                <w:bCs/>
                <w:color w:val="000000" w:themeColor="text1"/>
                <w:sz w:val="20"/>
                <w:szCs w:val="20"/>
              </w:rPr>
            </w:pPr>
            <w:r w:rsidRPr="00BA1E81">
              <w:rPr>
                <w:bCs/>
                <w:color w:val="000000" w:themeColor="text1"/>
                <w:sz w:val="20"/>
                <w:szCs w:val="20"/>
              </w:rPr>
              <w:t>574 739</w:t>
            </w:r>
          </w:p>
        </w:tc>
        <w:tc>
          <w:tcPr>
            <w:tcW w:w="1371" w:type="dxa"/>
            <w:tcBorders>
              <w:top w:val="single" w:sz="4" w:space="0" w:color="auto"/>
              <w:left w:val="nil"/>
              <w:bottom w:val="nil"/>
              <w:right w:val="single" w:sz="4" w:space="0" w:color="auto"/>
            </w:tcBorders>
            <w:shd w:val="clear" w:color="auto" w:fill="auto"/>
            <w:noWrap/>
            <w:vAlign w:val="bottom"/>
            <w:hideMark/>
          </w:tcPr>
          <w:p w14:paraId="4EEC0AC0" w14:textId="77777777" w:rsidR="006F04E5" w:rsidRPr="00BA1E81" w:rsidRDefault="006F04E5">
            <w:pPr>
              <w:jc w:val="right"/>
              <w:rPr>
                <w:bCs/>
                <w:color w:val="000000" w:themeColor="text1"/>
                <w:sz w:val="20"/>
                <w:szCs w:val="20"/>
              </w:rPr>
            </w:pPr>
            <w:r w:rsidRPr="00BA1E81">
              <w:rPr>
                <w:bCs/>
                <w:color w:val="000000" w:themeColor="text1"/>
                <w:sz w:val="20"/>
                <w:szCs w:val="20"/>
              </w:rPr>
              <w:t>568 481</w:t>
            </w:r>
          </w:p>
        </w:tc>
        <w:tc>
          <w:tcPr>
            <w:tcW w:w="1260" w:type="dxa"/>
            <w:tcBorders>
              <w:top w:val="single" w:sz="4" w:space="0" w:color="auto"/>
              <w:left w:val="nil"/>
              <w:bottom w:val="nil"/>
              <w:right w:val="single" w:sz="4" w:space="0" w:color="auto"/>
            </w:tcBorders>
            <w:shd w:val="clear" w:color="auto" w:fill="auto"/>
            <w:noWrap/>
            <w:vAlign w:val="bottom"/>
            <w:hideMark/>
          </w:tcPr>
          <w:p w14:paraId="50655A64" w14:textId="77777777" w:rsidR="006F04E5" w:rsidRPr="00BA1E81" w:rsidRDefault="006F04E5">
            <w:pPr>
              <w:jc w:val="right"/>
              <w:rPr>
                <w:bCs/>
                <w:color w:val="000000" w:themeColor="text1"/>
                <w:sz w:val="20"/>
                <w:szCs w:val="20"/>
              </w:rPr>
            </w:pPr>
            <w:r w:rsidRPr="00BA1E81">
              <w:rPr>
                <w:bCs/>
                <w:color w:val="000000" w:themeColor="text1"/>
                <w:sz w:val="20"/>
                <w:szCs w:val="20"/>
              </w:rPr>
              <w:t>304 908</w:t>
            </w:r>
          </w:p>
        </w:tc>
        <w:tc>
          <w:tcPr>
            <w:tcW w:w="1246" w:type="dxa"/>
            <w:tcBorders>
              <w:top w:val="single" w:sz="4" w:space="0" w:color="auto"/>
              <w:left w:val="nil"/>
              <w:bottom w:val="nil"/>
              <w:right w:val="single" w:sz="4" w:space="0" w:color="auto"/>
            </w:tcBorders>
            <w:shd w:val="clear" w:color="auto" w:fill="auto"/>
            <w:noWrap/>
            <w:vAlign w:val="bottom"/>
            <w:hideMark/>
          </w:tcPr>
          <w:p w14:paraId="5B4984B8" w14:textId="77777777" w:rsidR="006F04E5" w:rsidRPr="00BA1E81" w:rsidRDefault="006F04E5">
            <w:pPr>
              <w:jc w:val="right"/>
              <w:rPr>
                <w:bCs/>
                <w:color w:val="000000" w:themeColor="text1"/>
                <w:sz w:val="20"/>
                <w:szCs w:val="20"/>
              </w:rPr>
            </w:pPr>
            <w:r w:rsidRPr="00BA1E81">
              <w:rPr>
                <w:bCs/>
                <w:color w:val="000000" w:themeColor="text1"/>
                <w:sz w:val="20"/>
                <w:szCs w:val="20"/>
              </w:rPr>
              <w:t>304 908</w:t>
            </w:r>
          </w:p>
        </w:tc>
        <w:tc>
          <w:tcPr>
            <w:tcW w:w="1302" w:type="dxa"/>
            <w:tcBorders>
              <w:top w:val="single" w:sz="4" w:space="0" w:color="auto"/>
              <w:left w:val="nil"/>
              <w:bottom w:val="nil"/>
              <w:right w:val="single" w:sz="4" w:space="0" w:color="auto"/>
            </w:tcBorders>
            <w:shd w:val="clear" w:color="auto" w:fill="auto"/>
            <w:noWrap/>
            <w:vAlign w:val="bottom"/>
            <w:hideMark/>
          </w:tcPr>
          <w:p w14:paraId="2E75713E" w14:textId="77777777" w:rsidR="006F04E5" w:rsidRPr="00BA1E81" w:rsidRDefault="006F04E5">
            <w:pPr>
              <w:jc w:val="right"/>
              <w:rPr>
                <w:bCs/>
                <w:color w:val="000000" w:themeColor="text1"/>
                <w:sz w:val="20"/>
                <w:szCs w:val="20"/>
              </w:rPr>
            </w:pPr>
            <w:r w:rsidRPr="00BA1E81">
              <w:rPr>
                <w:bCs/>
                <w:color w:val="000000" w:themeColor="text1"/>
                <w:sz w:val="20"/>
                <w:szCs w:val="20"/>
              </w:rPr>
              <w:t>0</w:t>
            </w:r>
          </w:p>
        </w:tc>
        <w:tc>
          <w:tcPr>
            <w:tcW w:w="1379" w:type="dxa"/>
            <w:tcBorders>
              <w:top w:val="single" w:sz="4" w:space="0" w:color="auto"/>
              <w:left w:val="nil"/>
              <w:bottom w:val="nil"/>
              <w:right w:val="single" w:sz="8" w:space="0" w:color="auto"/>
            </w:tcBorders>
            <w:shd w:val="clear" w:color="auto" w:fill="auto"/>
            <w:noWrap/>
            <w:vAlign w:val="bottom"/>
            <w:hideMark/>
          </w:tcPr>
          <w:p w14:paraId="6A862EAA" w14:textId="77777777" w:rsidR="006F04E5" w:rsidRPr="00BA1E81" w:rsidRDefault="006F04E5">
            <w:pPr>
              <w:jc w:val="right"/>
              <w:rPr>
                <w:bCs/>
                <w:color w:val="000000" w:themeColor="text1"/>
                <w:sz w:val="20"/>
                <w:szCs w:val="20"/>
              </w:rPr>
            </w:pPr>
            <w:r w:rsidRPr="00BA1E81">
              <w:rPr>
                <w:bCs/>
                <w:color w:val="000000" w:themeColor="text1"/>
                <w:sz w:val="20"/>
                <w:szCs w:val="20"/>
              </w:rPr>
              <w:t>0</w:t>
            </w:r>
          </w:p>
        </w:tc>
      </w:tr>
      <w:tr w:rsidR="00BA1E81" w:rsidRPr="00BA1E81" w14:paraId="426B138F" w14:textId="77777777" w:rsidTr="00D941D8">
        <w:trPr>
          <w:trHeight w:val="645"/>
        </w:trPr>
        <w:tc>
          <w:tcPr>
            <w:tcW w:w="68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2F1F13D5" w14:textId="77777777" w:rsidR="006F04E5" w:rsidRPr="00BA1E81" w:rsidRDefault="006F04E5" w:rsidP="008A511B">
            <w:pPr>
              <w:jc w:val="center"/>
              <w:rPr>
                <w:color w:val="000000" w:themeColor="text1"/>
                <w:sz w:val="22"/>
                <w:szCs w:val="22"/>
              </w:rPr>
            </w:pPr>
            <w:r w:rsidRPr="00BA1E81">
              <w:rPr>
                <w:color w:val="000000" w:themeColor="text1"/>
                <w:sz w:val="22"/>
                <w:szCs w:val="22"/>
              </w:rPr>
              <w:t>2.1.3</w:t>
            </w:r>
          </w:p>
        </w:tc>
        <w:tc>
          <w:tcPr>
            <w:tcW w:w="2881" w:type="dxa"/>
            <w:tcBorders>
              <w:top w:val="single" w:sz="4" w:space="0" w:color="auto"/>
              <w:left w:val="nil"/>
              <w:bottom w:val="single" w:sz="8" w:space="0" w:color="auto"/>
              <w:right w:val="single" w:sz="4" w:space="0" w:color="auto"/>
            </w:tcBorders>
            <w:shd w:val="clear" w:color="auto" w:fill="auto"/>
            <w:vAlign w:val="bottom"/>
            <w:hideMark/>
          </w:tcPr>
          <w:p w14:paraId="5648931E" w14:textId="77777777" w:rsidR="006F04E5" w:rsidRPr="00BA1E81" w:rsidRDefault="006F04E5" w:rsidP="008A511B">
            <w:pPr>
              <w:rPr>
                <w:bCs/>
                <w:color w:val="000000" w:themeColor="text1"/>
              </w:rPr>
            </w:pPr>
            <w:r w:rsidRPr="00BA1E81">
              <w:rPr>
                <w:bCs/>
                <w:color w:val="000000" w:themeColor="text1"/>
              </w:rPr>
              <w:t>Восточный водосборный бассейн Б-III</w:t>
            </w:r>
          </w:p>
        </w:tc>
        <w:tc>
          <w:tcPr>
            <w:tcW w:w="2410" w:type="dxa"/>
            <w:tcBorders>
              <w:top w:val="single" w:sz="4" w:space="0" w:color="auto"/>
              <w:left w:val="nil"/>
              <w:bottom w:val="single" w:sz="8" w:space="0" w:color="auto"/>
              <w:right w:val="single" w:sz="8" w:space="0" w:color="auto"/>
            </w:tcBorders>
            <w:shd w:val="clear" w:color="auto" w:fill="auto"/>
            <w:noWrap/>
            <w:vAlign w:val="bottom"/>
            <w:hideMark/>
          </w:tcPr>
          <w:p w14:paraId="3940BD57" w14:textId="77777777" w:rsidR="006F04E5" w:rsidRPr="00BA1E81" w:rsidRDefault="006F04E5">
            <w:pPr>
              <w:jc w:val="right"/>
              <w:rPr>
                <w:bCs/>
                <w:color w:val="000000" w:themeColor="text1"/>
                <w:sz w:val="22"/>
                <w:szCs w:val="22"/>
              </w:rPr>
            </w:pPr>
            <w:r w:rsidRPr="00BA1E81">
              <w:rPr>
                <w:bCs/>
                <w:color w:val="000000" w:themeColor="text1"/>
                <w:sz w:val="22"/>
                <w:szCs w:val="22"/>
              </w:rPr>
              <w:t>5 415 553</w:t>
            </w:r>
          </w:p>
        </w:tc>
        <w:tc>
          <w:tcPr>
            <w:tcW w:w="1479" w:type="dxa"/>
            <w:tcBorders>
              <w:top w:val="single" w:sz="4" w:space="0" w:color="auto"/>
              <w:left w:val="nil"/>
              <w:bottom w:val="nil"/>
              <w:right w:val="single" w:sz="4" w:space="0" w:color="auto"/>
            </w:tcBorders>
            <w:shd w:val="clear" w:color="auto" w:fill="auto"/>
            <w:noWrap/>
            <w:vAlign w:val="bottom"/>
            <w:hideMark/>
          </w:tcPr>
          <w:p w14:paraId="03AC8B79" w14:textId="77777777" w:rsidR="006F04E5" w:rsidRPr="00BA1E81" w:rsidRDefault="006F04E5">
            <w:pPr>
              <w:jc w:val="right"/>
              <w:rPr>
                <w:bCs/>
                <w:color w:val="000000" w:themeColor="text1"/>
                <w:sz w:val="20"/>
                <w:szCs w:val="20"/>
              </w:rPr>
            </w:pPr>
            <w:r w:rsidRPr="00BA1E81">
              <w:rPr>
                <w:bCs/>
                <w:color w:val="000000" w:themeColor="text1"/>
                <w:sz w:val="20"/>
                <w:szCs w:val="20"/>
              </w:rPr>
              <w:t>226 227</w:t>
            </w:r>
          </w:p>
        </w:tc>
        <w:tc>
          <w:tcPr>
            <w:tcW w:w="1372" w:type="dxa"/>
            <w:tcBorders>
              <w:top w:val="single" w:sz="4" w:space="0" w:color="auto"/>
              <w:left w:val="nil"/>
              <w:bottom w:val="nil"/>
              <w:right w:val="single" w:sz="4" w:space="0" w:color="auto"/>
            </w:tcBorders>
            <w:shd w:val="clear" w:color="auto" w:fill="auto"/>
            <w:noWrap/>
            <w:vAlign w:val="bottom"/>
            <w:hideMark/>
          </w:tcPr>
          <w:p w14:paraId="0D6F64C5" w14:textId="77777777" w:rsidR="006F04E5" w:rsidRPr="00BA1E81" w:rsidRDefault="006F04E5">
            <w:pPr>
              <w:jc w:val="right"/>
              <w:rPr>
                <w:bCs/>
                <w:color w:val="000000" w:themeColor="text1"/>
                <w:sz w:val="20"/>
                <w:szCs w:val="20"/>
              </w:rPr>
            </w:pPr>
            <w:r w:rsidRPr="00BA1E81">
              <w:rPr>
                <w:bCs/>
                <w:color w:val="000000" w:themeColor="text1"/>
                <w:sz w:val="20"/>
                <w:szCs w:val="20"/>
              </w:rPr>
              <w:t>1 018 022</w:t>
            </w:r>
          </w:p>
        </w:tc>
        <w:tc>
          <w:tcPr>
            <w:tcW w:w="1302" w:type="dxa"/>
            <w:tcBorders>
              <w:top w:val="single" w:sz="4" w:space="0" w:color="auto"/>
              <w:left w:val="nil"/>
              <w:bottom w:val="nil"/>
              <w:right w:val="single" w:sz="4" w:space="0" w:color="auto"/>
            </w:tcBorders>
            <w:shd w:val="clear" w:color="auto" w:fill="auto"/>
            <w:noWrap/>
            <w:vAlign w:val="bottom"/>
            <w:hideMark/>
          </w:tcPr>
          <w:p w14:paraId="05799BCF" w14:textId="77777777" w:rsidR="006F04E5" w:rsidRPr="00BA1E81" w:rsidRDefault="006F04E5">
            <w:pPr>
              <w:jc w:val="right"/>
              <w:rPr>
                <w:bCs/>
                <w:color w:val="000000" w:themeColor="text1"/>
                <w:sz w:val="20"/>
                <w:szCs w:val="20"/>
              </w:rPr>
            </w:pPr>
            <w:r w:rsidRPr="00BA1E81">
              <w:rPr>
                <w:bCs/>
                <w:color w:val="000000" w:themeColor="text1"/>
                <w:sz w:val="20"/>
                <w:szCs w:val="20"/>
              </w:rPr>
              <w:t>1 018 022</w:t>
            </w:r>
          </w:p>
        </w:tc>
        <w:tc>
          <w:tcPr>
            <w:tcW w:w="1413" w:type="dxa"/>
            <w:tcBorders>
              <w:top w:val="single" w:sz="4" w:space="0" w:color="auto"/>
              <w:left w:val="nil"/>
              <w:bottom w:val="nil"/>
              <w:right w:val="single" w:sz="4" w:space="0" w:color="auto"/>
            </w:tcBorders>
            <w:shd w:val="clear" w:color="auto" w:fill="auto"/>
            <w:noWrap/>
            <w:vAlign w:val="bottom"/>
            <w:hideMark/>
          </w:tcPr>
          <w:p w14:paraId="255AF731" w14:textId="77777777" w:rsidR="006F04E5" w:rsidRPr="00BA1E81" w:rsidRDefault="006F04E5">
            <w:pPr>
              <w:jc w:val="right"/>
              <w:rPr>
                <w:bCs/>
                <w:color w:val="000000" w:themeColor="text1"/>
                <w:sz w:val="20"/>
                <w:szCs w:val="20"/>
              </w:rPr>
            </w:pPr>
            <w:r w:rsidRPr="00BA1E81">
              <w:rPr>
                <w:bCs/>
                <w:color w:val="000000" w:themeColor="text1"/>
                <w:sz w:val="20"/>
                <w:szCs w:val="20"/>
              </w:rPr>
              <w:t>0</w:t>
            </w:r>
          </w:p>
        </w:tc>
        <w:tc>
          <w:tcPr>
            <w:tcW w:w="1428" w:type="dxa"/>
            <w:tcBorders>
              <w:top w:val="single" w:sz="4" w:space="0" w:color="auto"/>
              <w:left w:val="nil"/>
              <w:bottom w:val="nil"/>
              <w:right w:val="single" w:sz="4" w:space="0" w:color="auto"/>
            </w:tcBorders>
            <w:shd w:val="clear" w:color="auto" w:fill="auto"/>
            <w:noWrap/>
            <w:vAlign w:val="bottom"/>
            <w:hideMark/>
          </w:tcPr>
          <w:p w14:paraId="2DC9E5F9" w14:textId="77777777" w:rsidR="006F04E5" w:rsidRPr="00BA1E81" w:rsidRDefault="006F04E5">
            <w:pPr>
              <w:jc w:val="right"/>
              <w:rPr>
                <w:bCs/>
                <w:color w:val="000000" w:themeColor="text1"/>
                <w:sz w:val="20"/>
                <w:szCs w:val="20"/>
              </w:rPr>
            </w:pPr>
            <w:r w:rsidRPr="00BA1E81">
              <w:rPr>
                <w:bCs/>
                <w:color w:val="000000" w:themeColor="text1"/>
                <w:sz w:val="20"/>
                <w:szCs w:val="20"/>
              </w:rPr>
              <w:t>573 087</w:t>
            </w:r>
          </w:p>
        </w:tc>
        <w:tc>
          <w:tcPr>
            <w:tcW w:w="1470" w:type="dxa"/>
            <w:tcBorders>
              <w:top w:val="single" w:sz="4" w:space="0" w:color="auto"/>
              <w:left w:val="nil"/>
              <w:bottom w:val="nil"/>
              <w:right w:val="single" w:sz="8" w:space="0" w:color="auto"/>
            </w:tcBorders>
            <w:shd w:val="clear" w:color="auto" w:fill="auto"/>
            <w:noWrap/>
            <w:vAlign w:val="bottom"/>
            <w:hideMark/>
          </w:tcPr>
          <w:p w14:paraId="35884CC3" w14:textId="77777777" w:rsidR="006F04E5" w:rsidRPr="00BA1E81" w:rsidRDefault="006F04E5">
            <w:pPr>
              <w:jc w:val="right"/>
              <w:rPr>
                <w:bCs/>
                <w:color w:val="000000" w:themeColor="text1"/>
                <w:sz w:val="20"/>
                <w:szCs w:val="20"/>
              </w:rPr>
            </w:pPr>
            <w:r w:rsidRPr="00BA1E81">
              <w:rPr>
                <w:bCs/>
                <w:color w:val="000000" w:themeColor="text1"/>
                <w:sz w:val="20"/>
                <w:szCs w:val="20"/>
              </w:rPr>
              <w:t>697 046</w:t>
            </w:r>
          </w:p>
        </w:tc>
        <w:tc>
          <w:tcPr>
            <w:tcW w:w="1316" w:type="dxa"/>
            <w:tcBorders>
              <w:top w:val="single" w:sz="4" w:space="0" w:color="auto"/>
              <w:left w:val="nil"/>
              <w:bottom w:val="nil"/>
              <w:right w:val="single" w:sz="4" w:space="0" w:color="auto"/>
            </w:tcBorders>
            <w:shd w:val="clear" w:color="auto" w:fill="auto"/>
            <w:noWrap/>
            <w:vAlign w:val="bottom"/>
            <w:hideMark/>
          </w:tcPr>
          <w:p w14:paraId="48F59D5F" w14:textId="77777777" w:rsidR="006F04E5" w:rsidRPr="00BA1E81" w:rsidRDefault="006F04E5">
            <w:pPr>
              <w:jc w:val="right"/>
              <w:rPr>
                <w:bCs/>
                <w:color w:val="000000" w:themeColor="text1"/>
                <w:sz w:val="20"/>
                <w:szCs w:val="20"/>
              </w:rPr>
            </w:pPr>
            <w:r w:rsidRPr="00BA1E81">
              <w:rPr>
                <w:bCs/>
                <w:color w:val="000000" w:themeColor="text1"/>
                <w:sz w:val="20"/>
                <w:szCs w:val="20"/>
              </w:rPr>
              <w:t>590 643</w:t>
            </w:r>
          </w:p>
        </w:tc>
        <w:tc>
          <w:tcPr>
            <w:tcW w:w="1371" w:type="dxa"/>
            <w:tcBorders>
              <w:top w:val="single" w:sz="4" w:space="0" w:color="auto"/>
              <w:left w:val="nil"/>
              <w:bottom w:val="nil"/>
              <w:right w:val="single" w:sz="4" w:space="0" w:color="auto"/>
            </w:tcBorders>
            <w:shd w:val="clear" w:color="auto" w:fill="auto"/>
            <w:noWrap/>
            <w:vAlign w:val="bottom"/>
            <w:hideMark/>
          </w:tcPr>
          <w:p w14:paraId="11A318C3" w14:textId="77777777" w:rsidR="006F04E5" w:rsidRPr="00BA1E81" w:rsidRDefault="006F04E5">
            <w:pPr>
              <w:jc w:val="right"/>
              <w:rPr>
                <w:bCs/>
                <w:color w:val="000000" w:themeColor="text1"/>
                <w:sz w:val="20"/>
                <w:szCs w:val="20"/>
              </w:rPr>
            </w:pPr>
            <w:r w:rsidRPr="00BA1E81">
              <w:rPr>
                <w:bCs/>
                <w:color w:val="000000" w:themeColor="text1"/>
                <w:sz w:val="20"/>
                <w:szCs w:val="20"/>
              </w:rPr>
              <w:t>431 558</w:t>
            </w:r>
          </w:p>
        </w:tc>
        <w:tc>
          <w:tcPr>
            <w:tcW w:w="1260" w:type="dxa"/>
            <w:tcBorders>
              <w:top w:val="single" w:sz="4" w:space="0" w:color="auto"/>
              <w:left w:val="nil"/>
              <w:bottom w:val="nil"/>
              <w:right w:val="single" w:sz="4" w:space="0" w:color="auto"/>
            </w:tcBorders>
            <w:shd w:val="clear" w:color="auto" w:fill="auto"/>
            <w:noWrap/>
            <w:vAlign w:val="bottom"/>
            <w:hideMark/>
          </w:tcPr>
          <w:p w14:paraId="38F99CC0" w14:textId="77777777" w:rsidR="006F04E5" w:rsidRPr="00BA1E81" w:rsidRDefault="006F04E5">
            <w:pPr>
              <w:jc w:val="right"/>
              <w:rPr>
                <w:bCs/>
                <w:color w:val="000000" w:themeColor="text1"/>
                <w:sz w:val="20"/>
                <w:szCs w:val="20"/>
              </w:rPr>
            </w:pPr>
            <w:r w:rsidRPr="00BA1E81">
              <w:rPr>
                <w:bCs/>
                <w:color w:val="000000" w:themeColor="text1"/>
                <w:sz w:val="20"/>
                <w:szCs w:val="20"/>
              </w:rPr>
              <w:t>449 535</w:t>
            </w:r>
          </w:p>
        </w:tc>
        <w:tc>
          <w:tcPr>
            <w:tcW w:w="1246" w:type="dxa"/>
            <w:tcBorders>
              <w:top w:val="single" w:sz="4" w:space="0" w:color="auto"/>
              <w:left w:val="nil"/>
              <w:bottom w:val="nil"/>
              <w:right w:val="single" w:sz="4" w:space="0" w:color="auto"/>
            </w:tcBorders>
            <w:shd w:val="clear" w:color="auto" w:fill="auto"/>
            <w:noWrap/>
            <w:vAlign w:val="bottom"/>
            <w:hideMark/>
          </w:tcPr>
          <w:p w14:paraId="5AFF3629" w14:textId="77777777" w:rsidR="006F04E5" w:rsidRPr="00BA1E81" w:rsidRDefault="006F04E5">
            <w:pPr>
              <w:jc w:val="right"/>
              <w:rPr>
                <w:bCs/>
                <w:color w:val="000000" w:themeColor="text1"/>
                <w:sz w:val="20"/>
                <w:szCs w:val="20"/>
              </w:rPr>
            </w:pPr>
            <w:r w:rsidRPr="00BA1E81">
              <w:rPr>
                <w:bCs/>
                <w:color w:val="000000" w:themeColor="text1"/>
                <w:sz w:val="20"/>
                <w:szCs w:val="20"/>
              </w:rPr>
              <w:t>411 412</w:t>
            </w:r>
          </w:p>
        </w:tc>
        <w:tc>
          <w:tcPr>
            <w:tcW w:w="1302" w:type="dxa"/>
            <w:tcBorders>
              <w:top w:val="single" w:sz="4" w:space="0" w:color="auto"/>
              <w:left w:val="nil"/>
              <w:bottom w:val="nil"/>
              <w:right w:val="single" w:sz="4" w:space="0" w:color="auto"/>
            </w:tcBorders>
            <w:shd w:val="clear" w:color="auto" w:fill="auto"/>
            <w:noWrap/>
            <w:vAlign w:val="bottom"/>
            <w:hideMark/>
          </w:tcPr>
          <w:p w14:paraId="0BCD9685" w14:textId="77777777" w:rsidR="006F04E5" w:rsidRPr="00BA1E81" w:rsidRDefault="006F04E5">
            <w:pPr>
              <w:jc w:val="right"/>
              <w:rPr>
                <w:bCs/>
                <w:color w:val="000000" w:themeColor="text1"/>
                <w:sz w:val="20"/>
                <w:szCs w:val="20"/>
              </w:rPr>
            </w:pPr>
            <w:r w:rsidRPr="00BA1E81">
              <w:rPr>
                <w:bCs/>
                <w:color w:val="000000" w:themeColor="text1"/>
                <w:sz w:val="20"/>
                <w:szCs w:val="20"/>
              </w:rPr>
              <w:t>0</w:t>
            </w:r>
          </w:p>
        </w:tc>
        <w:tc>
          <w:tcPr>
            <w:tcW w:w="1379" w:type="dxa"/>
            <w:tcBorders>
              <w:top w:val="single" w:sz="4" w:space="0" w:color="auto"/>
              <w:left w:val="nil"/>
              <w:bottom w:val="nil"/>
              <w:right w:val="single" w:sz="8" w:space="0" w:color="auto"/>
            </w:tcBorders>
            <w:shd w:val="clear" w:color="auto" w:fill="auto"/>
            <w:noWrap/>
            <w:vAlign w:val="bottom"/>
            <w:hideMark/>
          </w:tcPr>
          <w:p w14:paraId="691414B3" w14:textId="77777777" w:rsidR="006F04E5" w:rsidRPr="00BA1E81" w:rsidRDefault="006F04E5">
            <w:pPr>
              <w:jc w:val="right"/>
              <w:rPr>
                <w:bCs/>
                <w:color w:val="000000" w:themeColor="text1"/>
                <w:sz w:val="20"/>
                <w:szCs w:val="20"/>
              </w:rPr>
            </w:pPr>
            <w:r w:rsidRPr="00BA1E81">
              <w:rPr>
                <w:bCs/>
                <w:color w:val="000000" w:themeColor="text1"/>
                <w:sz w:val="20"/>
                <w:szCs w:val="20"/>
              </w:rPr>
              <w:t>0</w:t>
            </w:r>
          </w:p>
        </w:tc>
      </w:tr>
      <w:tr w:rsidR="00BA1E81" w:rsidRPr="00BA1E81" w14:paraId="6C9B148E" w14:textId="77777777" w:rsidTr="00B5106F">
        <w:trPr>
          <w:trHeight w:val="260"/>
        </w:trPr>
        <w:tc>
          <w:tcPr>
            <w:tcW w:w="22309" w:type="dxa"/>
            <w:gridSpan w:val="15"/>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0DA2A72" w14:textId="77777777" w:rsidR="00BF6460" w:rsidRPr="00BA1E81" w:rsidRDefault="00BF6460" w:rsidP="00B5106F">
            <w:pPr>
              <w:jc w:val="center"/>
              <w:rPr>
                <w:b/>
                <w:bCs/>
                <w:iCs/>
                <w:color w:val="000000" w:themeColor="text1"/>
                <w:sz w:val="22"/>
                <w:szCs w:val="22"/>
              </w:rPr>
            </w:pPr>
            <w:r w:rsidRPr="00BA1E81">
              <w:rPr>
                <w:b/>
                <w:bCs/>
                <w:iCs/>
                <w:color w:val="000000" w:themeColor="text1"/>
                <w:sz w:val="22"/>
                <w:szCs w:val="22"/>
              </w:rPr>
              <w:t>Реконструкция существующих сетей (реконструкция и капитальный ремонт ветхих сетей)</w:t>
            </w:r>
          </w:p>
        </w:tc>
      </w:tr>
      <w:tr w:rsidR="00BA1E81" w:rsidRPr="00BA1E81" w14:paraId="298C7C6E" w14:textId="77777777" w:rsidTr="00D941D8">
        <w:trPr>
          <w:trHeight w:val="645"/>
        </w:trPr>
        <w:tc>
          <w:tcPr>
            <w:tcW w:w="68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14706DD2" w14:textId="77777777" w:rsidR="00A843E9" w:rsidRPr="00BA1E81" w:rsidRDefault="00A843E9" w:rsidP="00B5106F">
            <w:pPr>
              <w:jc w:val="center"/>
              <w:rPr>
                <w:b/>
                <w:color w:val="000000" w:themeColor="text1"/>
                <w:sz w:val="22"/>
                <w:szCs w:val="22"/>
              </w:rPr>
            </w:pPr>
            <w:r w:rsidRPr="00BA1E81">
              <w:rPr>
                <w:b/>
                <w:color w:val="000000" w:themeColor="text1"/>
                <w:sz w:val="22"/>
                <w:szCs w:val="22"/>
              </w:rPr>
              <w:t> 2.2</w:t>
            </w:r>
          </w:p>
        </w:tc>
        <w:tc>
          <w:tcPr>
            <w:tcW w:w="2881" w:type="dxa"/>
            <w:tcBorders>
              <w:top w:val="single" w:sz="4" w:space="0" w:color="auto"/>
              <w:left w:val="nil"/>
              <w:bottom w:val="single" w:sz="8" w:space="0" w:color="auto"/>
              <w:right w:val="single" w:sz="4" w:space="0" w:color="auto"/>
            </w:tcBorders>
            <w:shd w:val="clear" w:color="auto" w:fill="auto"/>
            <w:vAlign w:val="bottom"/>
            <w:hideMark/>
          </w:tcPr>
          <w:p w14:paraId="3831C9DC" w14:textId="77777777" w:rsidR="00A843E9" w:rsidRPr="00BA1E81" w:rsidRDefault="00A843E9" w:rsidP="00B5106F">
            <w:pPr>
              <w:rPr>
                <w:b/>
                <w:bCs/>
                <w:color w:val="000000" w:themeColor="text1"/>
              </w:rPr>
            </w:pPr>
            <w:r w:rsidRPr="00BA1E81">
              <w:rPr>
                <w:b/>
                <w:bCs/>
                <w:color w:val="000000" w:themeColor="text1"/>
              </w:rPr>
              <w:t xml:space="preserve">ИТОГО по </w:t>
            </w:r>
          </w:p>
          <w:p w14:paraId="6919DC14" w14:textId="77777777" w:rsidR="00A843E9" w:rsidRPr="00BA1E81" w:rsidRDefault="00A843E9" w:rsidP="00BF6460">
            <w:pPr>
              <w:rPr>
                <w:b/>
                <w:bCs/>
                <w:color w:val="000000" w:themeColor="text1"/>
              </w:rPr>
            </w:pPr>
            <w:r w:rsidRPr="00BA1E81">
              <w:rPr>
                <w:b/>
                <w:bCs/>
                <w:color w:val="000000" w:themeColor="text1"/>
              </w:rPr>
              <w:t>реконструкции существующих сетей ливневой канализации (реконструкция и кап. ремонт ветхих сетей), в т.ч.:</w:t>
            </w:r>
          </w:p>
        </w:tc>
        <w:tc>
          <w:tcPr>
            <w:tcW w:w="2410" w:type="dxa"/>
            <w:tcBorders>
              <w:top w:val="single" w:sz="4" w:space="0" w:color="auto"/>
              <w:left w:val="nil"/>
              <w:bottom w:val="single" w:sz="8" w:space="0" w:color="auto"/>
              <w:right w:val="single" w:sz="8" w:space="0" w:color="auto"/>
            </w:tcBorders>
            <w:shd w:val="clear" w:color="auto" w:fill="auto"/>
            <w:noWrap/>
            <w:vAlign w:val="bottom"/>
            <w:hideMark/>
          </w:tcPr>
          <w:p w14:paraId="201CDF55" w14:textId="77777777" w:rsidR="00A843E9" w:rsidRPr="00BA1E81" w:rsidRDefault="00A843E9" w:rsidP="00B5106F">
            <w:pPr>
              <w:jc w:val="right"/>
              <w:rPr>
                <w:b/>
                <w:bCs/>
                <w:color w:val="000000" w:themeColor="text1"/>
                <w:sz w:val="22"/>
                <w:szCs w:val="22"/>
              </w:rPr>
            </w:pPr>
            <w:r w:rsidRPr="00BA1E81">
              <w:rPr>
                <w:b/>
                <w:bCs/>
                <w:color w:val="000000" w:themeColor="text1"/>
                <w:sz w:val="22"/>
                <w:szCs w:val="22"/>
              </w:rPr>
              <w:t>498 743</w:t>
            </w:r>
          </w:p>
        </w:tc>
        <w:tc>
          <w:tcPr>
            <w:tcW w:w="1479" w:type="dxa"/>
            <w:tcBorders>
              <w:top w:val="single" w:sz="4" w:space="0" w:color="auto"/>
              <w:left w:val="nil"/>
              <w:bottom w:val="nil"/>
              <w:right w:val="single" w:sz="4" w:space="0" w:color="auto"/>
            </w:tcBorders>
            <w:shd w:val="clear" w:color="auto" w:fill="auto"/>
            <w:noWrap/>
            <w:vAlign w:val="bottom"/>
            <w:hideMark/>
          </w:tcPr>
          <w:p w14:paraId="0EB08138" w14:textId="77777777" w:rsidR="00A843E9" w:rsidRPr="00BA1E81" w:rsidRDefault="00A843E9">
            <w:pPr>
              <w:jc w:val="right"/>
              <w:rPr>
                <w:b/>
                <w:bCs/>
                <w:i/>
                <w:iCs/>
                <w:color w:val="000000" w:themeColor="text1"/>
              </w:rPr>
            </w:pPr>
            <w:r w:rsidRPr="00BA1E81">
              <w:rPr>
                <w:b/>
                <w:bCs/>
                <w:i/>
                <w:iCs/>
                <w:color w:val="000000" w:themeColor="text1"/>
              </w:rPr>
              <w:t>107 846</w:t>
            </w:r>
          </w:p>
        </w:tc>
        <w:tc>
          <w:tcPr>
            <w:tcW w:w="1372" w:type="dxa"/>
            <w:tcBorders>
              <w:top w:val="single" w:sz="4" w:space="0" w:color="auto"/>
              <w:left w:val="nil"/>
              <w:bottom w:val="nil"/>
              <w:right w:val="single" w:sz="4" w:space="0" w:color="auto"/>
            </w:tcBorders>
            <w:shd w:val="clear" w:color="auto" w:fill="auto"/>
            <w:noWrap/>
            <w:vAlign w:val="bottom"/>
            <w:hideMark/>
          </w:tcPr>
          <w:p w14:paraId="245A03CF" w14:textId="77777777" w:rsidR="00A843E9" w:rsidRPr="00BA1E81" w:rsidRDefault="00A843E9">
            <w:pPr>
              <w:jc w:val="right"/>
              <w:rPr>
                <w:b/>
                <w:bCs/>
                <w:i/>
                <w:iCs/>
                <w:color w:val="000000" w:themeColor="text1"/>
              </w:rPr>
            </w:pPr>
            <w:r w:rsidRPr="00BA1E81">
              <w:rPr>
                <w:b/>
                <w:bCs/>
                <w:i/>
                <w:iCs/>
                <w:color w:val="000000" w:themeColor="text1"/>
              </w:rPr>
              <w:t>390 897</w:t>
            </w:r>
          </w:p>
        </w:tc>
        <w:tc>
          <w:tcPr>
            <w:tcW w:w="1302" w:type="dxa"/>
            <w:tcBorders>
              <w:top w:val="single" w:sz="4" w:space="0" w:color="auto"/>
              <w:left w:val="nil"/>
              <w:bottom w:val="nil"/>
              <w:right w:val="single" w:sz="4" w:space="0" w:color="auto"/>
            </w:tcBorders>
            <w:shd w:val="clear" w:color="auto" w:fill="auto"/>
            <w:noWrap/>
            <w:vAlign w:val="bottom"/>
            <w:hideMark/>
          </w:tcPr>
          <w:p w14:paraId="2C50D419" w14:textId="77777777" w:rsidR="00A843E9" w:rsidRPr="00BA1E81" w:rsidRDefault="00A843E9" w:rsidP="00FB38DF">
            <w:pPr>
              <w:jc w:val="right"/>
              <w:rPr>
                <w:b/>
                <w:bCs/>
                <w:i/>
                <w:iCs/>
                <w:color w:val="000000" w:themeColor="text1"/>
              </w:rPr>
            </w:pPr>
            <w:r w:rsidRPr="00BA1E81">
              <w:rPr>
                <w:b/>
                <w:bCs/>
                <w:i/>
                <w:iCs/>
                <w:color w:val="000000" w:themeColor="text1"/>
              </w:rPr>
              <w:t>0</w:t>
            </w:r>
          </w:p>
        </w:tc>
        <w:tc>
          <w:tcPr>
            <w:tcW w:w="1413" w:type="dxa"/>
            <w:tcBorders>
              <w:top w:val="single" w:sz="4" w:space="0" w:color="auto"/>
              <w:left w:val="nil"/>
              <w:bottom w:val="nil"/>
              <w:right w:val="single" w:sz="4" w:space="0" w:color="auto"/>
            </w:tcBorders>
            <w:shd w:val="clear" w:color="auto" w:fill="auto"/>
            <w:noWrap/>
            <w:vAlign w:val="bottom"/>
            <w:hideMark/>
          </w:tcPr>
          <w:p w14:paraId="33E589E4" w14:textId="77777777" w:rsidR="00A843E9" w:rsidRPr="00BA1E81" w:rsidRDefault="00A843E9" w:rsidP="00FB38DF">
            <w:pPr>
              <w:jc w:val="right"/>
              <w:rPr>
                <w:b/>
                <w:bCs/>
                <w:i/>
                <w:iCs/>
                <w:color w:val="000000" w:themeColor="text1"/>
              </w:rPr>
            </w:pPr>
            <w:r w:rsidRPr="00BA1E81">
              <w:rPr>
                <w:b/>
                <w:bCs/>
                <w:i/>
                <w:iCs/>
                <w:color w:val="000000" w:themeColor="text1"/>
              </w:rPr>
              <w:t>0</w:t>
            </w:r>
          </w:p>
        </w:tc>
        <w:tc>
          <w:tcPr>
            <w:tcW w:w="1428" w:type="dxa"/>
            <w:tcBorders>
              <w:top w:val="single" w:sz="4" w:space="0" w:color="auto"/>
              <w:left w:val="nil"/>
              <w:bottom w:val="nil"/>
              <w:right w:val="single" w:sz="4" w:space="0" w:color="auto"/>
            </w:tcBorders>
            <w:shd w:val="clear" w:color="auto" w:fill="auto"/>
            <w:noWrap/>
            <w:vAlign w:val="bottom"/>
            <w:hideMark/>
          </w:tcPr>
          <w:p w14:paraId="07E7BC42" w14:textId="77777777" w:rsidR="00A843E9" w:rsidRPr="00BA1E81" w:rsidRDefault="00A843E9" w:rsidP="00FB38DF">
            <w:pPr>
              <w:jc w:val="right"/>
              <w:rPr>
                <w:b/>
                <w:bCs/>
                <w:i/>
                <w:iCs/>
                <w:color w:val="000000" w:themeColor="text1"/>
              </w:rPr>
            </w:pPr>
            <w:r w:rsidRPr="00BA1E81">
              <w:rPr>
                <w:b/>
                <w:bCs/>
                <w:i/>
                <w:iCs/>
                <w:color w:val="000000" w:themeColor="text1"/>
              </w:rPr>
              <w:t>0</w:t>
            </w:r>
          </w:p>
        </w:tc>
        <w:tc>
          <w:tcPr>
            <w:tcW w:w="1470" w:type="dxa"/>
            <w:tcBorders>
              <w:top w:val="single" w:sz="4" w:space="0" w:color="auto"/>
              <w:left w:val="nil"/>
              <w:bottom w:val="nil"/>
              <w:right w:val="single" w:sz="8" w:space="0" w:color="auto"/>
            </w:tcBorders>
            <w:shd w:val="clear" w:color="auto" w:fill="auto"/>
            <w:noWrap/>
            <w:vAlign w:val="bottom"/>
            <w:hideMark/>
          </w:tcPr>
          <w:p w14:paraId="602DEDF1" w14:textId="77777777" w:rsidR="00A843E9" w:rsidRPr="00BA1E81" w:rsidRDefault="00A843E9" w:rsidP="00FB38DF">
            <w:pPr>
              <w:jc w:val="right"/>
              <w:rPr>
                <w:b/>
                <w:bCs/>
                <w:i/>
                <w:iCs/>
                <w:color w:val="000000" w:themeColor="text1"/>
              </w:rPr>
            </w:pPr>
            <w:r w:rsidRPr="00BA1E81">
              <w:rPr>
                <w:b/>
                <w:bCs/>
                <w:i/>
                <w:iCs/>
                <w:color w:val="000000" w:themeColor="text1"/>
              </w:rPr>
              <w:t>0</w:t>
            </w:r>
          </w:p>
        </w:tc>
        <w:tc>
          <w:tcPr>
            <w:tcW w:w="1316" w:type="dxa"/>
            <w:tcBorders>
              <w:top w:val="single" w:sz="4" w:space="0" w:color="auto"/>
              <w:left w:val="nil"/>
              <w:bottom w:val="nil"/>
              <w:right w:val="single" w:sz="4" w:space="0" w:color="auto"/>
            </w:tcBorders>
            <w:shd w:val="clear" w:color="auto" w:fill="auto"/>
            <w:noWrap/>
            <w:vAlign w:val="bottom"/>
            <w:hideMark/>
          </w:tcPr>
          <w:p w14:paraId="5D0E18B5" w14:textId="77777777" w:rsidR="00A843E9" w:rsidRPr="00BA1E81" w:rsidRDefault="00A843E9" w:rsidP="00FB38DF">
            <w:pPr>
              <w:jc w:val="right"/>
              <w:rPr>
                <w:b/>
                <w:bCs/>
                <w:i/>
                <w:iCs/>
                <w:color w:val="000000" w:themeColor="text1"/>
              </w:rPr>
            </w:pPr>
            <w:r w:rsidRPr="00BA1E81">
              <w:rPr>
                <w:b/>
                <w:bCs/>
                <w:i/>
                <w:iCs/>
                <w:color w:val="000000" w:themeColor="text1"/>
              </w:rPr>
              <w:t>0</w:t>
            </w:r>
          </w:p>
        </w:tc>
        <w:tc>
          <w:tcPr>
            <w:tcW w:w="1371" w:type="dxa"/>
            <w:tcBorders>
              <w:top w:val="single" w:sz="4" w:space="0" w:color="auto"/>
              <w:left w:val="nil"/>
              <w:bottom w:val="nil"/>
              <w:right w:val="single" w:sz="4" w:space="0" w:color="auto"/>
            </w:tcBorders>
            <w:shd w:val="clear" w:color="auto" w:fill="auto"/>
            <w:noWrap/>
            <w:vAlign w:val="bottom"/>
            <w:hideMark/>
          </w:tcPr>
          <w:p w14:paraId="00D6AFA6" w14:textId="77777777" w:rsidR="00A843E9" w:rsidRPr="00BA1E81" w:rsidRDefault="00A843E9" w:rsidP="00FB38DF">
            <w:pPr>
              <w:jc w:val="right"/>
              <w:rPr>
                <w:b/>
                <w:bCs/>
                <w:i/>
                <w:iCs/>
                <w:color w:val="000000" w:themeColor="text1"/>
              </w:rPr>
            </w:pPr>
            <w:r w:rsidRPr="00BA1E81">
              <w:rPr>
                <w:b/>
                <w:bCs/>
                <w:i/>
                <w:iCs/>
                <w:color w:val="000000" w:themeColor="text1"/>
              </w:rPr>
              <w:t>0</w:t>
            </w:r>
          </w:p>
        </w:tc>
        <w:tc>
          <w:tcPr>
            <w:tcW w:w="1260" w:type="dxa"/>
            <w:tcBorders>
              <w:top w:val="single" w:sz="4" w:space="0" w:color="auto"/>
              <w:left w:val="nil"/>
              <w:bottom w:val="nil"/>
              <w:right w:val="single" w:sz="4" w:space="0" w:color="auto"/>
            </w:tcBorders>
            <w:shd w:val="clear" w:color="auto" w:fill="auto"/>
            <w:noWrap/>
            <w:vAlign w:val="bottom"/>
            <w:hideMark/>
          </w:tcPr>
          <w:p w14:paraId="471D2941" w14:textId="77777777" w:rsidR="00A843E9" w:rsidRPr="00BA1E81" w:rsidRDefault="00A843E9" w:rsidP="00FB38DF">
            <w:pPr>
              <w:jc w:val="right"/>
              <w:rPr>
                <w:b/>
                <w:bCs/>
                <w:i/>
                <w:iCs/>
                <w:color w:val="000000" w:themeColor="text1"/>
              </w:rPr>
            </w:pPr>
            <w:r w:rsidRPr="00BA1E81">
              <w:rPr>
                <w:b/>
                <w:bCs/>
                <w:i/>
                <w:iCs/>
                <w:color w:val="000000" w:themeColor="text1"/>
              </w:rPr>
              <w:t>0</w:t>
            </w:r>
          </w:p>
        </w:tc>
        <w:tc>
          <w:tcPr>
            <w:tcW w:w="1246" w:type="dxa"/>
            <w:tcBorders>
              <w:top w:val="single" w:sz="4" w:space="0" w:color="auto"/>
              <w:left w:val="nil"/>
              <w:bottom w:val="nil"/>
              <w:right w:val="single" w:sz="4" w:space="0" w:color="auto"/>
            </w:tcBorders>
            <w:shd w:val="clear" w:color="auto" w:fill="auto"/>
            <w:noWrap/>
            <w:vAlign w:val="bottom"/>
            <w:hideMark/>
          </w:tcPr>
          <w:p w14:paraId="44C47410" w14:textId="77777777" w:rsidR="00A843E9" w:rsidRPr="00BA1E81" w:rsidRDefault="00A843E9" w:rsidP="00FB38DF">
            <w:pPr>
              <w:jc w:val="right"/>
              <w:rPr>
                <w:b/>
                <w:bCs/>
                <w:i/>
                <w:iCs/>
                <w:color w:val="000000" w:themeColor="text1"/>
              </w:rPr>
            </w:pPr>
            <w:r w:rsidRPr="00BA1E81">
              <w:rPr>
                <w:b/>
                <w:bCs/>
                <w:i/>
                <w:iCs/>
                <w:color w:val="000000" w:themeColor="text1"/>
              </w:rPr>
              <w:t>0</w:t>
            </w:r>
          </w:p>
        </w:tc>
        <w:tc>
          <w:tcPr>
            <w:tcW w:w="1302" w:type="dxa"/>
            <w:tcBorders>
              <w:top w:val="single" w:sz="4" w:space="0" w:color="auto"/>
              <w:left w:val="nil"/>
              <w:bottom w:val="nil"/>
              <w:right w:val="single" w:sz="4" w:space="0" w:color="auto"/>
            </w:tcBorders>
            <w:shd w:val="clear" w:color="auto" w:fill="auto"/>
            <w:noWrap/>
            <w:vAlign w:val="bottom"/>
            <w:hideMark/>
          </w:tcPr>
          <w:p w14:paraId="3FA559C3" w14:textId="77777777" w:rsidR="00A843E9" w:rsidRPr="00BA1E81" w:rsidRDefault="00A843E9" w:rsidP="00FB38DF">
            <w:pPr>
              <w:jc w:val="right"/>
              <w:rPr>
                <w:b/>
                <w:bCs/>
                <w:i/>
                <w:iCs/>
                <w:color w:val="000000" w:themeColor="text1"/>
              </w:rPr>
            </w:pPr>
            <w:r w:rsidRPr="00BA1E81">
              <w:rPr>
                <w:b/>
                <w:bCs/>
                <w:i/>
                <w:iCs/>
                <w:color w:val="000000" w:themeColor="text1"/>
              </w:rPr>
              <w:t>0</w:t>
            </w:r>
          </w:p>
        </w:tc>
        <w:tc>
          <w:tcPr>
            <w:tcW w:w="1379" w:type="dxa"/>
            <w:tcBorders>
              <w:top w:val="single" w:sz="4" w:space="0" w:color="auto"/>
              <w:left w:val="nil"/>
              <w:bottom w:val="nil"/>
              <w:right w:val="single" w:sz="8" w:space="0" w:color="auto"/>
            </w:tcBorders>
            <w:shd w:val="clear" w:color="auto" w:fill="auto"/>
            <w:noWrap/>
            <w:vAlign w:val="bottom"/>
            <w:hideMark/>
          </w:tcPr>
          <w:p w14:paraId="45716069" w14:textId="77777777" w:rsidR="00A843E9" w:rsidRPr="00BA1E81" w:rsidRDefault="00A843E9" w:rsidP="00FB38DF">
            <w:pPr>
              <w:jc w:val="right"/>
              <w:rPr>
                <w:b/>
                <w:bCs/>
                <w:i/>
                <w:iCs/>
                <w:color w:val="000000" w:themeColor="text1"/>
              </w:rPr>
            </w:pPr>
            <w:r w:rsidRPr="00BA1E81">
              <w:rPr>
                <w:b/>
                <w:bCs/>
                <w:i/>
                <w:iCs/>
                <w:color w:val="000000" w:themeColor="text1"/>
              </w:rPr>
              <w:t>0</w:t>
            </w:r>
          </w:p>
        </w:tc>
      </w:tr>
      <w:tr w:rsidR="00BA1E81" w:rsidRPr="00BA1E81" w14:paraId="40BA7A60" w14:textId="77777777" w:rsidTr="00D941D8">
        <w:trPr>
          <w:trHeight w:val="645"/>
        </w:trPr>
        <w:tc>
          <w:tcPr>
            <w:tcW w:w="68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0D8E4B1A" w14:textId="77777777" w:rsidR="00A843E9" w:rsidRPr="00BA1E81" w:rsidRDefault="00A843E9" w:rsidP="00B5106F">
            <w:pPr>
              <w:jc w:val="center"/>
              <w:rPr>
                <w:color w:val="000000" w:themeColor="text1"/>
                <w:sz w:val="22"/>
                <w:szCs w:val="22"/>
              </w:rPr>
            </w:pPr>
            <w:r w:rsidRPr="00BA1E81">
              <w:rPr>
                <w:color w:val="000000" w:themeColor="text1"/>
                <w:sz w:val="22"/>
                <w:szCs w:val="22"/>
              </w:rPr>
              <w:t>2.2.1</w:t>
            </w:r>
          </w:p>
        </w:tc>
        <w:tc>
          <w:tcPr>
            <w:tcW w:w="2881" w:type="dxa"/>
            <w:tcBorders>
              <w:top w:val="single" w:sz="4" w:space="0" w:color="auto"/>
              <w:left w:val="nil"/>
              <w:bottom w:val="single" w:sz="8" w:space="0" w:color="auto"/>
              <w:right w:val="single" w:sz="4" w:space="0" w:color="auto"/>
            </w:tcBorders>
            <w:shd w:val="clear" w:color="auto" w:fill="auto"/>
            <w:vAlign w:val="bottom"/>
            <w:hideMark/>
          </w:tcPr>
          <w:p w14:paraId="26E3CE55" w14:textId="77777777" w:rsidR="00A843E9" w:rsidRPr="00BA1E81" w:rsidRDefault="00A843E9" w:rsidP="00B5106F">
            <w:pPr>
              <w:rPr>
                <w:bCs/>
                <w:color w:val="000000" w:themeColor="text1"/>
              </w:rPr>
            </w:pPr>
            <w:r w:rsidRPr="00BA1E81">
              <w:rPr>
                <w:bCs/>
                <w:color w:val="000000" w:themeColor="text1"/>
              </w:rPr>
              <w:t>Западный водосборный бассейн Б-I</w:t>
            </w:r>
          </w:p>
        </w:tc>
        <w:tc>
          <w:tcPr>
            <w:tcW w:w="2410" w:type="dxa"/>
            <w:tcBorders>
              <w:top w:val="single" w:sz="4" w:space="0" w:color="auto"/>
              <w:left w:val="nil"/>
              <w:bottom w:val="single" w:sz="8" w:space="0" w:color="auto"/>
              <w:right w:val="single" w:sz="8" w:space="0" w:color="auto"/>
            </w:tcBorders>
            <w:shd w:val="clear" w:color="auto" w:fill="auto"/>
            <w:noWrap/>
            <w:vAlign w:val="bottom"/>
            <w:hideMark/>
          </w:tcPr>
          <w:p w14:paraId="0C6F5AF7" w14:textId="77777777" w:rsidR="00A843E9" w:rsidRPr="00BA1E81" w:rsidRDefault="00A843E9">
            <w:pPr>
              <w:jc w:val="right"/>
              <w:rPr>
                <w:bCs/>
                <w:color w:val="000000" w:themeColor="text1"/>
                <w:sz w:val="20"/>
                <w:szCs w:val="20"/>
              </w:rPr>
            </w:pPr>
            <w:r w:rsidRPr="00BA1E81">
              <w:rPr>
                <w:bCs/>
                <w:color w:val="000000" w:themeColor="text1"/>
                <w:sz w:val="20"/>
                <w:szCs w:val="20"/>
              </w:rPr>
              <w:t>7 231</w:t>
            </w:r>
          </w:p>
        </w:tc>
        <w:tc>
          <w:tcPr>
            <w:tcW w:w="1479" w:type="dxa"/>
            <w:tcBorders>
              <w:top w:val="single" w:sz="4" w:space="0" w:color="auto"/>
              <w:left w:val="nil"/>
              <w:bottom w:val="nil"/>
              <w:right w:val="single" w:sz="4" w:space="0" w:color="auto"/>
            </w:tcBorders>
            <w:shd w:val="clear" w:color="auto" w:fill="auto"/>
            <w:noWrap/>
            <w:vAlign w:val="bottom"/>
            <w:hideMark/>
          </w:tcPr>
          <w:p w14:paraId="27015F2B" w14:textId="77777777" w:rsidR="00A843E9" w:rsidRPr="00BA1E81" w:rsidRDefault="00A843E9">
            <w:pPr>
              <w:jc w:val="right"/>
              <w:rPr>
                <w:bCs/>
                <w:color w:val="000000" w:themeColor="text1"/>
                <w:sz w:val="20"/>
                <w:szCs w:val="20"/>
              </w:rPr>
            </w:pPr>
            <w:r w:rsidRPr="00BA1E81">
              <w:rPr>
                <w:bCs/>
                <w:color w:val="000000" w:themeColor="text1"/>
                <w:sz w:val="20"/>
                <w:szCs w:val="20"/>
              </w:rPr>
              <w:t>1 806</w:t>
            </w:r>
          </w:p>
        </w:tc>
        <w:tc>
          <w:tcPr>
            <w:tcW w:w="1372" w:type="dxa"/>
            <w:tcBorders>
              <w:top w:val="single" w:sz="4" w:space="0" w:color="auto"/>
              <w:left w:val="nil"/>
              <w:bottom w:val="nil"/>
              <w:right w:val="single" w:sz="4" w:space="0" w:color="auto"/>
            </w:tcBorders>
            <w:shd w:val="clear" w:color="auto" w:fill="auto"/>
            <w:noWrap/>
            <w:vAlign w:val="bottom"/>
            <w:hideMark/>
          </w:tcPr>
          <w:p w14:paraId="7AACB941" w14:textId="77777777" w:rsidR="00A843E9" w:rsidRPr="00BA1E81" w:rsidRDefault="00A843E9">
            <w:pPr>
              <w:jc w:val="right"/>
              <w:rPr>
                <w:bCs/>
                <w:color w:val="000000" w:themeColor="text1"/>
                <w:sz w:val="20"/>
                <w:szCs w:val="20"/>
              </w:rPr>
            </w:pPr>
            <w:r w:rsidRPr="00BA1E81">
              <w:rPr>
                <w:bCs/>
                <w:color w:val="000000" w:themeColor="text1"/>
                <w:sz w:val="20"/>
                <w:szCs w:val="20"/>
              </w:rPr>
              <w:t>5 425</w:t>
            </w:r>
          </w:p>
        </w:tc>
        <w:tc>
          <w:tcPr>
            <w:tcW w:w="1302" w:type="dxa"/>
            <w:tcBorders>
              <w:top w:val="single" w:sz="4" w:space="0" w:color="auto"/>
              <w:left w:val="nil"/>
              <w:bottom w:val="nil"/>
              <w:right w:val="single" w:sz="4" w:space="0" w:color="auto"/>
            </w:tcBorders>
            <w:shd w:val="clear" w:color="auto" w:fill="auto"/>
            <w:noWrap/>
            <w:vAlign w:val="bottom"/>
            <w:hideMark/>
          </w:tcPr>
          <w:p w14:paraId="4F4BDB23" w14:textId="77777777" w:rsidR="00A843E9" w:rsidRPr="00BA1E81" w:rsidRDefault="00A843E9" w:rsidP="00FB38DF">
            <w:pPr>
              <w:jc w:val="right"/>
              <w:rPr>
                <w:bCs/>
                <w:color w:val="000000" w:themeColor="text1"/>
                <w:sz w:val="20"/>
                <w:szCs w:val="20"/>
              </w:rPr>
            </w:pPr>
            <w:r w:rsidRPr="00BA1E81">
              <w:rPr>
                <w:bCs/>
                <w:color w:val="000000" w:themeColor="text1"/>
                <w:sz w:val="20"/>
                <w:szCs w:val="20"/>
              </w:rPr>
              <w:t>0</w:t>
            </w:r>
          </w:p>
        </w:tc>
        <w:tc>
          <w:tcPr>
            <w:tcW w:w="1413" w:type="dxa"/>
            <w:tcBorders>
              <w:top w:val="single" w:sz="4" w:space="0" w:color="auto"/>
              <w:left w:val="nil"/>
              <w:bottom w:val="nil"/>
              <w:right w:val="single" w:sz="4" w:space="0" w:color="auto"/>
            </w:tcBorders>
            <w:shd w:val="clear" w:color="auto" w:fill="auto"/>
            <w:noWrap/>
            <w:vAlign w:val="bottom"/>
            <w:hideMark/>
          </w:tcPr>
          <w:p w14:paraId="2C22B68B" w14:textId="77777777" w:rsidR="00A843E9" w:rsidRPr="00BA1E81" w:rsidRDefault="00A843E9" w:rsidP="00FB38DF">
            <w:pPr>
              <w:jc w:val="right"/>
              <w:rPr>
                <w:bCs/>
                <w:color w:val="000000" w:themeColor="text1"/>
                <w:sz w:val="20"/>
                <w:szCs w:val="20"/>
              </w:rPr>
            </w:pPr>
            <w:r w:rsidRPr="00BA1E81">
              <w:rPr>
                <w:bCs/>
                <w:color w:val="000000" w:themeColor="text1"/>
                <w:sz w:val="20"/>
                <w:szCs w:val="20"/>
              </w:rPr>
              <w:t>0</w:t>
            </w:r>
          </w:p>
        </w:tc>
        <w:tc>
          <w:tcPr>
            <w:tcW w:w="1428" w:type="dxa"/>
            <w:tcBorders>
              <w:top w:val="single" w:sz="4" w:space="0" w:color="auto"/>
              <w:left w:val="nil"/>
              <w:bottom w:val="nil"/>
              <w:right w:val="single" w:sz="4" w:space="0" w:color="auto"/>
            </w:tcBorders>
            <w:shd w:val="clear" w:color="auto" w:fill="auto"/>
            <w:noWrap/>
            <w:vAlign w:val="bottom"/>
            <w:hideMark/>
          </w:tcPr>
          <w:p w14:paraId="4AC1AA64" w14:textId="77777777" w:rsidR="00A843E9" w:rsidRPr="00BA1E81" w:rsidRDefault="00A843E9" w:rsidP="00FB38DF">
            <w:pPr>
              <w:jc w:val="right"/>
              <w:rPr>
                <w:bCs/>
                <w:color w:val="000000" w:themeColor="text1"/>
                <w:sz w:val="20"/>
                <w:szCs w:val="20"/>
              </w:rPr>
            </w:pPr>
            <w:r w:rsidRPr="00BA1E81">
              <w:rPr>
                <w:bCs/>
                <w:color w:val="000000" w:themeColor="text1"/>
                <w:sz w:val="20"/>
                <w:szCs w:val="20"/>
              </w:rPr>
              <w:t>0</w:t>
            </w:r>
          </w:p>
        </w:tc>
        <w:tc>
          <w:tcPr>
            <w:tcW w:w="1470" w:type="dxa"/>
            <w:tcBorders>
              <w:top w:val="single" w:sz="4" w:space="0" w:color="auto"/>
              <w:left w:val="nil"/>
              <w:bottom w:val="nil"/>
              <w:right w:val="single" w:sz="8" w:space="0" w:color="auto"/>
            </w:tcBorders>
            <w:shd w:val="clear" w:color="auto" w:fill="auto"/>
            <w:noWrap/>
            <w:vAlign w:val="bottom"/>
            <w:hideMark/>
          </w:tcPr>
          <w:p w14:paraId="02B2AB81" w14:textId="77777777" w:rsidR="00A843E9" w:rsidRPr="00BA1E81" w:rsidRDefault="00A843E9" w:rsidP="00FB38DF">
            <w:pPr>
              <w:jc w:val="right"/>
              <w:rPr>
                <w:bCs/>
                <w:color w:val="000000" w:themeColor="text1"/>
                <w:sz w:val="20"/>
                <w:szCs w:val="20"/>
              </w:rPr>
            </w:pPr>
            <w:r w:rsidRPr="00BA1E81">
              <w:rPr>
                <w:bCs/>
                <w:color w:val="000000" w:themeColor="text1"/>
                <w:sz w:val="20"/>
                <w:szCs w:val="20"/>
              </w:rPr>
              <w:t>0</w:t>
            </w:r>
          </w:p>
        </w:tc>
        <w:tc>
          <w:tcPr>
            <w:tcW w:w="1316" w:type="dxa"/>
            <w:tcBorders>
              <w:top w:val="single" w:sz="4" w:space="0" w:color="auto"/>
              <w:left w:val="nil"/>
              <w:bottom w:val="nil"/>
              <w:right w:val="single" w:sz="4" w:space="0" w:color="auto"/>
            </w:tcBorders>
            <w:shd w:val="clear" w:color="auto" w:fill="auto"/>
            <w:noWrap/>
            <w:vAlign w:val="bottom"/>
            <w:hideMark/>
          </w:tcPr>
          <w:p w14:paraId="1B6A19EE" w14:textId="77777777" w:rsidR="00A843E9" w:rsidRPr="00BA1E81" w:rsidRDefault="00A843E9" w:rsidP="00FB38DF">
            <w:pPr>
              <w:jc w:val="right"/>
              <w:rPr>
                <w:bCs/>
                <w:color w:val="000000" w:themeColor="text1"/>
                <w:sz w:val="20"/>
                <w:szCs w:val="20"/>
              </w:rPr>
            </w:pPr>
            <w:r w:rsidRPr="00BA1E81">
              <w:rPr>
                <w:bCs/>
                <w:color w:val="000000" w:themeColor="text1"/>
                <w:sz w:val="20"/>
                <w:szCs w:val="20"/>
              </w:rPr>
              <w:t>0</w:t>
            </w:r>
          </w:p>
        </w:tc>
        <w:tc>
          <w:tcPr>
            <w:tcW w:w="1371" w:type="dxa"/>
            <w:tcBorders>
              <w:top w:val="single" w:sz="4" w:space="0" w:color="auto"/>
              <w:left w:val="nil"/>
              <w:bottom w:val="nil"/>
              <w:right w:val="single" w:sz="4" w:space="0" w:color="auto"/>
            </w:tcBorders>
            <w:shd w:val="clear" w:color="auto" w:fill="auto"/>
            <w:noWrap/>
            <w:vAlign w:val="bottom"/>
            <w:hideMark/>
          </w:tcPr>
          <w:p w14:paraId="50717D6E" w14:textId="77777777" w:rsidR="00A843E9" w:rsidRPr="00BA1E81" w:rsidRDefault="00A843E9" w:rsidP="00FB38DF">
            <w:pPr>
              <w:jc w:val="right"/>
              <w:rPr>
                <w:bCs/>
                <w:color w:val="000000" w:themeColor="text1"/>
                <w:sz w:val="20"/>
                <w:szCs w:val="20"/>
              </w:rPr>
            </w:pPr>
            <w:r w:rsidRPr="00BA1E81">
              <w:rPr>
                <w:bCs/>
                <w:color w:val="000000" w:themeColor="text1"/>
                <w:sz w:val="20"/>
                <w:szCs w:val="20"/>
              </w:rPr>
              <w:t>0</w:t>
            </w:r>
          </w:p>
        </w:tc>
        <w:tc>
          <w:tcPr>
            <w:tcW w:w="1260" w:type="dxa"/>
            <w:tcBorders>
              <w:top w:val="single" w:sz="4" w:space="0" w:color="auto"/>
              <w:left w:val="nil"/>
              <w:bottom w:val="nil"/>
              <w:right w:val="single" w:sz="4" w:space="0" w:color="auto"/>
            </w:tcBorders>
            <w:shd w:val="clear" w:color="auto" w:fill="auto"/>
            <w:noWrap/>
            <w:vAlign w:val="bottom"/>
            <w:hideMark/>
          </w:tcPr>
          <w:p w14:paraId="2CE5B7C2" w14:textId="77777777" w:rsidR="00A843E9" w:rsidRPr="00BA1E81" w:rsidRDefault="00A843E9" w:rsidP="00FB38DF">
            <w:pPr>
              <w:jc w:val="right"/>
              <w:rPr>
                <w:bCs/>
                <w:color w:val="000000" w:themeColor="text1"/>
                <w:sz w:val="20"/>
                <w:szCs w:val="20"/>
              </w:rPr>
            </w:pPr>
            <w:r w:rsidRPr="00BA1E81">
              <w:rPr>
                <w:bCs/>
                <w:color w:val="000000" w:themeColor="text1"/>
                <w:sz w:val="20"/>
                <w:szCs w:val="20"/>
              </w:rPr>
              <w:t>0</w:t>
            </w:r>
          </w:p>
        </w:tc>
        <w:tc>
          <w:tcPr>
            <w:tcW w:w="1246" w:type="dxa"/>
            <w:tcBorders>
              <w:top w:val="single" w:sz="4" w:space="0" w:color="auto"/>
              <w:left w:val="nil"/>
              <w:bottom w:val="nil"/>
              <w:right w:val="single" w:sz="4" w:space="0" w:color="auto"/>
            </w:tcBorders>
            <w:shd w:val="clear" w:color="auto" w:fill="auto"/>
            <w:noWrap/>
            <w:vAlign w:val="bottom"/>
            <w:hideMark/>
          </w:tcPr>
          <w:p w14:paraId="03C75C4E" w14:textId="77777777" w:rsidR="00A843E9" w:rsidRPr="00BA1E81" w:rsidRDefault="00A843E9" w:rsidP="00FB38DF">
            <w:pPr>
              <w:jc w:val="right"/>
              <w:rPr>
                <w:bCs/>
                <w:color w:val="000000" w:themeColor="text1"/>
                <w:sz w:val="20"/>
                <w:szCs w:val="20"/>
              </w:rPr>
            </w:pPr>
            <w:r w:rsidRPr="00BA1E81">
              <w:rPr>
                <w:bCs/>
                <w:color w:val="000000" w:themeColor="text1"/>
                <w:sz w:val="20"/>
                <w:szCs w:val="20"/>
              </w:rPr>
              <w:t>0</w:t>
            </w:r>
          </w:p>
        </w:tc>
        <w:tc>
          <w:tcPr>
            <w:tcW w:w="1302" w:type="dxa"/>
            <w:tcBorders>
              <w:top w:val="single" w:sz="4" w:space="0" w:color="auto"/>
              <w:left w:val="nil"/>
              <w:bottom w:val="nil"/>
              <w:right w:val="single" w:sz="4" w:space="0" w:color="auto"/>
            </w:tcBorders>
            <w:shd w:val="clear" w:color="auto" w:fill="auto"/>
            <w:noWrap/>
            <w:vAlign w:val="bottom"/>
            <w:hideMark/>
          </w:tcPr>
          <w:p w14:paraId="122CD31D" w14:textId="77777777" w:rsidR="00A843E9" w:rsidRPr="00BA1E81" w:rsidRDefault="00A843E9" w:rsidP="00FB38DF">
            <w:pPr>
              <w:jc w:val="right"/>
              <w:rPr>
                <w:bCs/>
                <w:color w:val="000000" w:themeColor="text1"/>
                <w:sz w:val="20"/>
                <w:szCs w:val="20"/>
              </w:rPr>
            </w:pPr>
            <w:r w:rsidRPr="00BA1E81">
              <w:rPr>
                <w:bCs/>
                <w:color w:val="000000" w:themeColor="text1"/>
                <w:sz w:val="20"/>
                <w:szCs w:val="20"/>
              </w:rPr>
              <w:t>0</w:t>
            </w:r>
          </w:p>
        </w:tc>
        <w:tc>
          <w:tcPr>
            <w:tcW w:w="1379" w:type="dxa"/>
            <w:tcBorders>
              <w:top w:val="single" w:sz="4" w:space="0" w:color="auto"/>
              <w:left w:val="nil"/>
              <w:bottom w:val="nil"/>
              <w:right w:val="single" w:sz="8" w:space="0" w:color="auto"/>
            </w:tcBorders>
            <w:shd w:val="clear" w:color="auto" w:fill="auto"/>
            <w:noWrap/>
            <w:vAlign w:val="bottom"/>
            <w:hideMark/>
          </w:tcPr>
          <w:p w14:paraId="5CABAA8B" w14:textId="77777777" w:rsidR="00A843E9" w:rsidRPr="00BA1E81" w:rsidRDefault="00A843E9" w:rsidP="00FB38DF">
            <w:pPr>
              <w:jc w:val="right"/>
              <w:rPr>
                <w:bCs/>
                <w:color w:val="000000" w:themeColor="text1"/>
                <w:sz w:val="20"/>
                <w:szCs w:val="20"/>
              </w:rPr>
            </w:pPr>
            <w:r w:rsidRPr="00BA1E81">
              <w:rPr>
                <w:bCs/>
                <w:color w:val="000000" w:themeColor="text1"/>
                <w:sz w:val="20"/>
                <w:szCs w:val="20"/>
              </w:rPr>
              <w:t>0</w:t>
            </w:r>
          </w:p>
        </w:tc>
      </w:tr>
      <w:tr w:rsidR="00BA1E81" w:rsidRPr="00BA1E81" w14:paraId="1BD288AC" w14:textId="77777777" w:rsidTr="00BF6460">
        <w:trPr>
          <w:trHeight w:val="645"/>
        </w:trPr>
        <w:tc>
          <w:tcPr>
            <w:tcW w:w="68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4CF59395" w14:textId="77777777" w:rsidR="00A843E9" w:rsidRPr="00BA1E81" w:rsidRDefault="00A843E9" w:rsidP="00B5106F">
            <w:pPr>
              <w:jc w:val="center"/>
              <w:rPr>
                <w:color w:val="000000" w:themeColor="text1"/>
                <w:sz w:val="22"/>
                <w:szCs w:val="22"/>
              </w:rPr>
            </w:pPr>
            <w:r w:rsidRPr="00BA1E81">
              <w:rPr>
                <w:color w:val="000000" w:themeColor="text1"/>
                <w:sz w:val="22"/>
                <w:szCs w:val="22"/>
              </w:rPr>
              <w:t>2.2.2</w:t>
            </w:r>
          </w:p>
        </w:tc>
        <w:tc>
          <w:tcPr>
            <w:tcW w:w="2881" w:type="dxa"/>
            <w:tcBorders>
              <w:top w:val="single" w:sz="4" w:space="0" w:color="auto"/>
              <w:left w:val="nil"/>
              <w:bottom w:val="single" w:sz="8" w:space="0" w:color="auto"/>
              <w:right w:val="single" w:sz="4" w:space="0" w:color="auto"/>
            </w:tcBorders>
            <w:shd w:val="clear" w:color="auto" w:fill="auto"/>
            <w:vAlign w:val="bottom"/>
            <w:hideMark/>
          </w:tcPr>
          <w:p w14:paraId="042BABC0" w14:textId="77777777" w:rsidR="00A843E9" w:rsidRPr="00BA1E81" w:rsidRDefault="00A843E9" w:rsidP="00B5106F">
            <w:pPr>
              <w:rPr>
                <w:bCs/>
                <w:color w:val="000000" w:themeColor="text1"/>
              </w:rPr>
            </w:pPr>
            <w:r w:rsidRPr="00BA1E81">
              <w:rPr>
                <w:bCs/>
                <w:color w:val="000000" w:themeColor="text1"/>
              </w:rPr>
              <w:t>Центральный водосборный бассейн Б-II</w:t>
            </w:r>
          </w:p>
        </w:tc>
        <w:tc>
          <w:tcPr>
            <w:tcW w:w="2410" w:type="dxa"/>
            <w:tcBorders>
              <w:top w:val="single" w:sz="4" w:space="0" w:color="auto"/>
              <w:left w:val="nil"/>
              <w:bottom w:val="single" w:sz="8" w:space="0" w:color="auto"/>
              <w:right w:val="single" w:sz="8" w:space="0" w:color="auto"/>
            </w:tcBorders>
            <w:shd w:val="clear" w:color="auto" w:fill="auto"/>
            <w:noWrap/>
            <w:vAlign w:val="bottom"/>
            <w:hideMark/>
          </w:tcPr>
          <w:p w14:paraId="1A689874" w14:textId="77777777" w:rsidR="00A843E9" w:rsidRPr="00BA1E81" w:rsidRDefault="00A843E9">
            <w:pPr>
              <w:jc w:val="right"/>
              <w:rPr>
                <w:bCs/>
                <w:color w:val="000000" w:themeColor="text1"/>
                <w:sz w:val="20"/>
                <w:szCs w:val="20"/>
              </w:rPr>
            </w:pPr>
            <w:r w:rsidRPr="00BA1E81">
              <w:rPr>
                <w:bCs/>
                <w:color w:val="000000" w:themeColor="text1"/>
                <w:sz w:val="20"/>
                <w:szCs w:val="20"/>
              </w:rPr>
              <w:t>107 452</w:t>
            </w:r>
          </w:p>
        </w:tc>
        <w:tc>
          <w:tcPr>
            <w:tcW w:w="1479" w:type="dxa"/>
            <w:tcBorders>
              <w:top w:val="single" w:sz="4" w:space="0" w:color="auto"/>
              <w:left w:val="nil"/>
              <w:bottom w:val="single" w:sz="4" w:space="0" w:color="auto"/>
              <w:right w:val="single" w:sz="4" w:space="0" w:color="auto"/>
            </w:tcBorders>
            <w:shd w:val="clear" w:color="auto" w:fill="auto"/>
            <w:noWrap/>
            <w:vAlign w:val="bottom"/>
            <w:hideMark/>
          </w:tcPr>
          <w:p w14:paraId="39AD5A5B" w14:textId="77777777" w:rsidR="00A843E9" w:rsidRPr="00BA1E81" w:rsidRDefault="00A843E9">
            <w:pPr>
              <w:jc w:val="right"/>
              <w:rPr>
                <w:bCs/>
                <w:color w:val="000000" w:themeColor="text1"/>
                <w:sz w:val="20"/>
                <w:szCs w:val="20"/>
              </w:rPr>
            </w:pPr>
            <w:r w:rsidRPr="00BA1E81">
              <w:rPr>
                <w:bCs/>
                <w:color w:val="000000" w:themeColor="text1"/>
                <w:sz w:val="20"/>
                <w:szCs w:val="20"/>
              </w:rPr>
              <w:t>27 214</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14:paraId="4A702216" w14:textId="77777777" w:rsidR="00A843E9" w:rsidRPr="00BA1E81" w:rsidRDefault="00A843E9">
            <w:pPr>
              <w:jc w:val="right"/>
              <w:rPr>
                <w:bCs/>
                <w:color w:val="000000" w:themeColor="text1"/>
                <w:sz w:val="20"/>
                <w:szCs w:val="20"/>
              </w:rPr>
            </w:pPr>
            <w:r w:rsidRPr="00BA1E81">
              <w:rPr>
                <w:bCs/>
                <w:color w:val="000000" w:themeColor="text1"/>
                <w:sz w:val="20"/>
                <w:szCs w:val="20"/>
              </w:rPr>
              <w:t>80 238</w:t>
            </w:r>
          </w:p>
        </w:tc>
        <w:tc>
          <w:tcPr>
            <w:tcW w:w="1302" w:type="dxa"/>
            <w:tcBorders>
              <w:top w:val="single" w:sz="4" w:space="0" w:color="auto"/>
              <w:left w:val="nil"/>
              <w:bottom w:val="single" w:sz="4" w:space="0" w:color="auto"/>
              <w:right w:val="single" w:sz="4" w:space="0" w:color="auto"/>
            </w:tcBorders>
            <w:shd w:val="clear" w:color="auto" w:fill="auto"/>
            <w:noWrap/>
            <w:vAlign w:val="bottom"/>
            <w:hideMark/>
          </w:tcPr>
          <w:p w14:paraId="4AD87557" w14:textId="77777777" w:rsidR="00A843E9" w:rsidRPr="00BA1E81" w:rsidRDefault="00A843E9" w:rsidP="00FB38DF">
            <w:pPr>
              <w:jc w:val="right"/>
              <w:rPr>
                <w:bCs/>
                <w:color w:val="000000" w:themeColor="text1"/>
                <w:sz w:val="20"/>
                <w:szCs w:val="20"/>
              </w:rPr>
            </w:pPr>
            <w:r w:rsidRPr="00BA1E81">
              <w:rPr>
                <w:bCs/>
                <w:color w:val="000000" w:themeColor="text1"/>
                <w:sz w:val="20"/>
                <w:szCs w:val="20"/>
              </w:rPr>
              <w:t>0</w:t>
            </w:r>
          </w:p>
        </w:tc>
        <w:tc>
          <w:tcPr>
            <w:tcW w:w="1413" w:type="dxa"/>
            <w:tcBorders>
              <w:top w:val="single" w:sz="4" w:space="0" w:color="auto"/>
              <w:left w:val="nil"/>
              <w:bottom w:val="single" w:sz="4" w:space="0" w:color="auto"/>
              <w:right w:val="single" w:sz="4" w:space="0" w:color="auto"/>
            </w:tcBorders>
            <w:shd w:val="clear" w:color="auto" w:fill="auto"/>
            <w:noWrap/>
            <w:vAlign w:val="bottom"/>
            <w:hideMark/>
          </w:tcPr>
          <w:p w14:paraId="6D1A7227" w14:textId="77777777" w:rsidR="00A843E9" w:rsidRPr="00BA1E81" w:rsidRDefault="00A843E9" w:rsidP="00FB38DF">
            <w:pPr>
              <w:jc w:val="right"/>
              <w:rPr>
                <w:bCs/>
                <w:color w:val="000000" w:themeColor="text1"/>
                <w:sz w:val="20"/>
                <w:szCs w:val="20"/>
              </w:rPr>
            </w:pPr>
            <w:r w:rsidRPr="00BA1E81">
              <w:rPr>
                <w:bCs/>
                <w:color w:val="000000" w:themeColor="text1"/>
                <w:sz w:val="20"/>
                <w:szCs w:val="20"/>
              </w:rPr>
              <w:t>0</w:t>
            </w:r>
          </w:p>
        </w:tc>
        <w:tc>
          <w:tcPr>
            <w:tcW w:w="1428" w:type="dxa"/>
            <w:tcBorders>
              <w:top w:val="single" w:sz="4" w:space="0" w:color="auto"/>
              <w:left w:val="nil"/>
              <w:bottom w:val="single" w:sz="4" w:space="0" w:color="auto"/>
              <w:right w:val="single" w:sz="4" w:space="0" w:color="auto"/>
            </w:tcBorders>
            <w:shd w:val="clear" w:color="auto" w:fill="auto"/>
            <w:noWrap/>
            <w:vAlign w:val="bottom"/>
            <w:hideMark/>
          </w:tcPr>
          <w:p w14:paraId="2A9A436C" w14:textId="77777777" w:rsidR="00A843E9" w:rsidRPr="00BA1E81" w:rsidRDefault="00A843E9" w:rsidP="00FB38DF">
            <w:pPr>
              <w:jc w:val="right"/>
              <w:rPr>
                <w:bCs/>
                <w:color w:val="000000" w:themeColor="text1"/>
                <w:sz w:val="20"/>
                <w:szCs w:val="20"/>
              </w:rPr>
            </w:pPr>
            <w:r w:rsidRPr="00BA1E81">
              <w:rPr>
                <w:bCs/>
                <w:color w:val="000000" w:themeColor="text1"/>
                <w:sz w:val="20"/>
                <w:szCs w:val="20"/>
              </w:rPr>
              <w:t>0</w:t>
            </w:r>
          </w:p>
        </w:tc>
        <w:tc>
          <w:tcPr>
            <w:tcW w:w="1470" w:type="dxa"/>
            <w:tcBorders>
              <w:top w:val="single" w:sz="4" w:space="0" w:color="auto"/>
              <w:left w:val="nil"/>
              <w:bottom w:val="single" w:sz="4" w:space="0" w:color="auto"/>
              <w:right w:val="single" w:sz="8" w:space="0" w:color="auto"/>
            </w:tcBorders>
            <w:shd w:val="clear" w:color="auto" w:fill="auto"/>
            <w:noWrap/>
            <w:vAlign w:val="bottom"/>
            <w:hideMark/>
          </w:tcPr>
          <w:p w14:paraId="7B194672" w14:textId="77777777" w:rsidR="00A843E9" w:rsidRPr="00BA1E81" w:rsidRDefault="00A843E9" w:rsidP="00FB38DF">
            <w:pPr>
              <w:jc w:val="right"/>
              <w:rPr>
                <w:bCs/>
                <w:color w:val="000000" w:themeColor="text1"/>
                <w:sz w:val="20"/>
                <w:szCs w:val="20"/>
              </w:rPr>
            </w:pPr>
            <w:r w:rsidRPr="00BA1E81">
              <w:rPr>
                <w:bCs/>
                <w:color w:val="000000" w:themeColor="text1"/>
                <w:sz w:val="20"/>
                <w:szCs w:val="20"/>
              </w:rPr>
              <w:t>0</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13B076CF" w14:textId="77777777" w:rsidR="00A843E9" w:rsidRPr="00BA1E81" w:rsidRDefault="00A843E9" w:rsidP="00FB38DF">
            <w:pPr>
              <w:jc w:val="right"/>
              <w:rPr>
                <w:bCs/>
                <w:color w:val="000000" w:themeColor="text1"/>
                <w:sz w:val="20"/>
                <w:szCs w:val="20"/>
              </w:rPr>
            </w:pPr>
            <w:r w:rsidRPr="00BA1E81">
              <w:rPr>
                <w:bCs/>
                <w:color w:val="000000" w:themeColor="text1"/>
                <w:sz w:val="20"/>
                <w:szCs w:val="20"/>
              </w:rPr>
              <w:t>0</w:t>
            </w:r>
          </w:p>
        </w:tc>
        <w:tc>
          <w:tcPr>
            <w:tcW w:w="1371" w:type="dxa"/>
            <w:tcBorders>
              <w:top w:val="single" w:sz="4" w:space="0" w:color="auto"/>
              <w:left w:val="nil"/>
              <w:bottom w:val="single" w:sz="4" w:space="0" w:color="auto"/>
              <w:right w:val="single" w:sz="4" w:space="0" w:color="auto"/>
            </w:tcBorders>
            <w:shd w:val="clear" w:color="auto" w:fill="auto"/>
            <w:noWrap/>
            <w:vAlign w:val="bottom"/>
            <w:hideMark/>
          </w:tcPr>
          <w:p w14:paraId="73CA8C2F" w14:textId="77777777" w:rsidR="00A843E9" w:rsidRPr="00BA1E81" w:rsidRDefault="00A843E9" w:rsidP="00FB38DF">
            <w:pPr>
              <w:jc w:val="right"/>
              <w:rPr>
                <w:bCs/>
                <w:color w:val="000000" w:themeColor="text1"/>
                <w:sz w:val="20"/>
                <w:szCs w:val="20"/>
              </w:rPr>
            </w:pPr>
            <w:r w:rsidRPr="00BA1E81">
              <w:rPr>
                <w:bCs/>
                <w:color w:val="000000" w:themeColor="text1"/>
                <w:sz w:val="20"/>
                <w:szCs w:val="20"/>
              </w:rPr>
              <w:t>0</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3C70CEA0" w14:textId="77777777" w:rsidR="00A843E9" w:rsidRPr="00BA1E81" w:rsidRDefault="00A843E9" w:rsidP="00FB38DF">
            <w:pPr>
              <w:jc w:val="right"/>
              <w:rPr>
                <w:bCs/>
                <w:color w:val="000000" w:themeColor="text1"/>
                <w:sz w:val="20"/>
                <w:szCs w:val="20"/>
              </w:rPr>
            </w:pPr>
            <w:r w:rsidRPr="00BA1E81">
              <w:rPr>
                <w:bCs/>
                <w:color w:val="000000" w:themeColor="text1"/>
                <w:sz w:val="20"/>
                <w:szCs w:val="20"/>
              </w:rPr>
              <w:t>0</w:t>
            </w:r>
          </w:p>
        </w:tc>
        <w:tc>
          <w:tcPr>
            <w:tcW w:w="1246" w:type="dxa"/>
            <w:tcBorders>
              <w:top w:val="single" w:sz="4" w:space="0" w:color="auto"/>
              <w:left w:val="nil"/>
              <w:bottom w:val="single" w:sz="4" w:space="0" w:color="auto"/>
              <w:right w:val="single" w:sz="4" w:space="0" w:color="auto"/>
            </w:tcBorders>
            <w:shd w:val="clear" w:color="auto" w:fill="auto"/>
            <w:noWrap/>
            <w:vAlign w:val="bottom"/>
            <w:hideMark/>
          </w:tcPr>
          <w:p w14:paraId="4EB3AB2A" w14:textId="77777777" w:rsidR="00A843E9" w:rsidRPr="00BA1E81" w:rsidRDefault="00A843E9" w:rsidP="00FB38DF">
            <w:pPr>
              <w:jc w:val="right"/>
              <w:rPr>
                <w:bCs/>
                <w:color w:val="000000" w:themeColor="text1"/>
                <w:sz w:val="20"/>
                <w:szCs w:val="20"/>
              </w:rPr>
            </w:pPr>
            <w:r w:rsidRPr="00BA1E81">
              <w:rPr>
                <w:bCs/>
                <w:color w:val="000000" w:themeColor="text1"/>
                <w:sz w:val="20"/>
                <w:szCs w:val="20"/>
              </w:rPr>
              <w:t>0</w:t>
            </w:r>
          </w:p>
        </w:tc>
        <w:tc>
          <w:tcPr>
            <w:tcW w:w="1302" w:type="dxa"/>
            <w:tcBorders>
              <w:top w:val="single" w:sz="4" w:space="0" w:color="auto"/>
              <w:left w:val="nil"/>
              <w:bottom w:val="single" w:sz="4" w:space="0" w:color="auto"/>
              <w:right w:val="single" w:sz="4" w:space="0" w:color="auto"/>
            </w:tcBorders>
            <w:shd w:val="clear" w:color="auto" w:fill="auto"/>
            <w:noWrap/>
            <w:vAlign w:val="bottom"/>
            <w:hideMark/>
          </w:tcPr>
          <w:p w14:paraId="5DBA3855" w14:textId="77777777" w:rsidR="00A843E9" w:rsidRPr="00BA1E81" w:rsidRDefault="00A843E9" w:rsidP="00FB38DF">
            <w:pPr>
              <w:jc w:val="right"/>
              <w:rPr>
                <w:bCs/>
                <w:color w:val="000000" w:themeColor="text1"/>
                <w:sz w:val="20"/>
                <w:szCs w:val="20"/>
              </w:rPr>
            </w:pPr>
            <w:r w:rsidRPr="00BA1E81">
              <w:rPr>
                <w:bCs/>
                <w:color w:val="000000" w:themeColor="text1"/>
                <w:sz w:val="20"/>
                <w:szCs w:val="20"/>
              </w:rPr>
              <w:t>0</w:t>
            </w:r>
          </w:p>
        </w:tc>
        <w:tc>
          <w:tcPr>
            <w:tcW w:w="1379" w:type="dxa"/>
            <w:tcBorders>
              <w:top w:val="single" w:sz="4" w:space="0" w:color="auto"/>
              <w:left w:val="nil"/>
              <w:bottom w:val="single" w:sz="4" w:space="0" w:color="auto"/>
              <w:right w:val="single" w:sz="8" w:space="0" w:color="auto"/>
            </w:tcBorders>
            <w:shd w:val="clear" w:color="auto" w:fill="auto"/>
            <w:noWrap/>
            <w:vAlign w:val="bottom"/>
            <w:hideMark/>
          </w:tcPr>
          <w:p w14:paraId="4C0FF90F" w14:textId="77777777" w:rsidR="00A843E9" w:rsidRPr="00BA1E81" w:rsidRDefault="00A843E9" w:rsidP="00FB38DF">
            <w:pPr>
              <w:jc w:val="right"/>
              <w:rPr>
                <w:bCs/>
                <w:color w:val="000000" w:themeColor="text1"/>
                <w:sz w:val="20"/>
                <w:szCs w:val="20"/>
              </w:rPr>
            </w:pPr>
            <w:r w:rsidRPr="00BA1E81">
              <w:rPr>
                <w:bCs/>
                <w:color w:val="000000" w:themeColor="text1"/>
                <w:sz w:val="20"/>
                <w:szCs w:val="20"/>
              </w:rPr>
              <w:t>0</w:t>
            </w:r>
          </w:p>
        </w:tc>
      </w:tr>
      <w:tr w:rsidR="00BA1E81" w:rsidRPr="00BA1E81" w14:paraId="44CFF032" w14:textId="77777777" w:rsidTr="00BF6460">
        <w:trPr>
          <w:trHeight w:val="645"/>
        </w:trPr>
        <w:tc>
          <w:tcPr>
            <w:tcW w:w="68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76D1E840" w14:textId="77777777" w:rsidR="00A843E9" w:rsidRPr="00BA1E81" w:rsidRDefault="00A843E9" w:rsidP="00B5106F">
            <w:pPr>
              <w:jc w:val="center"/>
              <w:rPr>
                <w:color w:val="000000" w:themeColor="text1"/>
                <w:sz w:val="22"/>
                <w:szCs w:val="22"/>
              </w:rPr>
            </w:pPr>
            <w:r w:rsidRPr="00BA1E81">
              <w:rPr>
                <w:color w:val="000000" w:themeColor="text1"/>
                <w:sz w:val="22"/>
                <w:szCs w:val="22"/>
              </w:rPr>
              <w:lastRenderedPageBreak/>
              <w:t>2.2.3</w:t>
            </w:r>
          </w:p>
        </w:tc>
        <w:tc>
          <w:tcPr>
            <w:tcW w:w="2881" w:type="dxa"/>
            <w:tcBorders>
              <w:top w:val="single" w:sz="4" w:space="0" w:color="auto"/>
              <w:left w:val="nil"/>
              <w:bottom w:val="single" w:sz="8" w:space="0" w:color="auto"/>
              <w:right w:val="single" w:sz="4" w:space="0" w:color="auto"/>
            </w:tcBorders>
            <w:shd w:val="clear" w:color="auto" w:fill="auto"/>
            <w:vAlign w:val="bottom"/>
            <w:hideMark/>
          </w:tcPr>
          <w:p w14:paraId="6DC7E12C" w14:textId="77777777" w:rsidR="00A843E9" w:rsidRPr="00BA1E81" w:rsidRDefault="00A843E9" w:rsidP="00B5106F">
            <w:pPr>
              <w:rPr>
                <w:bCs/>
                <w:color w:val="000000" w:themeColor="text1"/>
              </w:rPr>
            </w:pPr>
            <w:r w:rsidRPr="00BA1E81">
              <w:rPr>
                <w:bCs/>
                <w:color w:val="000000" w:themeColor="text1"/>
              </w:rPr>
              <w:t>Восточный водосборный бассейн Б-III</w:t>
            </w:r>
          </w:p>
        </w:tc>
        <w:tc>
          <w:tcPr>
            <w:tcW w:w="2410" w:type="dxa"/>
            <w:tcBorders>
              <w:top w:val="single" w:sz="4" w:space="0" w:color="auto"/>
              <w:left w:val="nil"/>
              <w:bottom w:val="single" w:sz="8" w:space="0" w:color="auto"/>
              <w:right w:val="single" w:sz="4" w:space="0" w:color="auto"/>
            </w:tcBorders>
            <w:shd w:val="clear" w:color="auto" w:fill="auto"/>
            <w:noWrap/>
            <w:vAlign w:val="bottom"/>
            <w:hideMark/>
          </w:tcPr>
          <w:p w14:paraId="281653FD" w14:textId="77777777" w:rsidR="00A843E9" w:rsidRPr="00BA1E81" w:rsidRDefault="00A843E9">
            <w:pPr>
              <w:jc w:val="right"/>
              <w:rPr>
                <w:bCs/>
                <w:color w:val="000000" w:themeColor="text1"/>
                <w:sz w:val="20"/>
                <w:szCs w:val="20"/>
              </w:rPr>
            </w:pPr>
            <w:r w:rsidRPr="00BA1E81">
              <w:rPr>
                <w:bCs/>
                <w:color w:val="000000" w:themeColor="text1"/>
                <w:sz w:val="20"/>
                <w:szCs w:val="20"/>
              </w:rPr>
              <w:t>384 060</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0E640" w14:textId="77777777" w:rsidR="00A843E9" w:rsidRPr="00BA1E81" w:rsidRDefault="00A843E9">
            <w:pPr>
              <w:jc w:val="right"/>
              <w:rPr>
                <w:bCs/>
                <w:color w:val="000000" w:themeColor="text1"/>
                <w:sz w:val="20"/>
                <w:szCs w:val="20"/>
              </w:rPr>
            </w:pPr>
            <w:r w:rsidRPr="00BA1E81">
              <w:rPr>
                <w:bCs/>
                <w:color w:val="000000" w:themeColor="text1"/>
                <w:sz w:val="20"/>
                <w:szCs w:val="20"/>
              </w:rPr>
              <w:t>78 826</w:t>
            </w: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E212E" w14:textId="77777777" w:rsidR="00A843E9" w:rsidRPr="00BA1E81" w:rsidRDefault="00A843E9">
            <w:pPr>
              <w:jc w:val="right"/>
              <w:rPr>
                <w:bCs/>
                <w:color w:val="000000" w:themeColor="text1"/>
                <w:sz w:val="20"/>
                <w:szCs w:val="20"/>
              </w:rPr>
            </w:pPr>
            <w:r w:rsidRPr="00BA1E81">
              <w:rPr>
                <w:bCs/>
                <w:color w:val="000000" w:themeColor="text1"/>
                <w:sz w:val="20"/>
                <w:szCs w:val="20"/>
              </w:rPr>
              <w:t>305 234</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BCC56" w14:textId="77777777" w:rsidR="00A843E9" w:rsidRPr="00BA1E81" w:rsidRDefault="00A843E9" w:rsidP="00FB38DF">
            <w:pPr>
              <w:jc w:val="right"/>
              <w:rPr>
                <w:bCs/>
                <w:color w:val="000000" w:themeColor="text1"/>
                <w:sz w:val="20"/>
                <w:szCs w:val="20"/>
              </w:rPr>
            </w:pPr>
            <w:r w:rsidRPr="00BA1E81">
              <w:rPr>
                <w:bCs/>
                <w:color w:val="000000" w:themeColor="text1"/>
                <w:sz w:val="20"/>
                <w:szCs w:val="20"/>
              </w:rPr>
              <w:t>0</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AC4ED" w14:textId="77777777" w:rsidR="00A843E9" w:rsidRPr="00BA1E81" w:rsidRDefault="00A843E9" w:rsidP="00FB38DF">
            <w:pPr>
              <w:jc w:val="right"/>
              <w:rPr>
                <w:bCs/>
                <w:color w:val="000000" w:themeColor="text1"/>
                <w:sz w:val="20"/>
                <w:szCs w:val="20"/>
              </w:rPr>
            </w:pPr>
            <w:r w:rsidRPr="00BA1E81">
              <w:rPr>
                <w:bCs/>
                <w:color w:val="000000" w:themeColor="text1"/>
                <w:sz w:val="20"/>
                <w:szCs w:val="20"/>
              </w:rPr>
              <w:t>0</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018F17" w14:textId="77777777" w:rsidR="00A843E9" w:rsidRPr="00BA1E81" w:rsidRDefault="00A843E9" w:rsidP="00FB38DF">
            <w:pPr>
              <w:jc w:val="right"/>
              <w:rPr>
                <w:bCs/>
                <w:color w:val="000000" w:themeColor="text1"/>
                <w:sz w:val="20"/>
                <w:szCs w:val="20"/>
              </w:rPr>
            </w:pPr>
            <w:r w:rsidRPr="00BA1E81">
              <w:rPr>
                <w:bCs/>
                <w:color w:val="000000" w:themeColor="text1"/>
                <w:sz w:val="20"/>
                <w:szCs w:val="20"/>
              </w:rPr>
              <w:t>0</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B3AC6" w14:textId="77777777" w:rsidR="00A843E9" w:rsidRPr="00BA1E81" w:rsidRDefault="00A843E9" w:rsidP="00FB38DF">
            <w:pPr>
              <w:jc w:val="right"/>
              <w:rPr>
                <w:bCs/>
                <w:color w:val="000000" w:themeColor="text1"/>
                <w:sz w:val="20"/>
                <w:szCs w:val="20"/>
              </w:rPr>
            </w:pPr>
            <w:r w:rsidRPr="00BA1E81">
              <w:rPr>
                <w:bCs/>
                <w:color w:val="000000" w:themeColor="text1"/>
                <w:sz w:val="20"/>
                <w:szCs w:val="20"/>
              </w:rPr>
              <w:t>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A9A78" w14:textId="77777777" w:rsidR="00A843E9" w:rsidRPr="00BA1E81" w:rsidRDefault="00A843E9" w:rsidP="00FB38DF">
            <w:pPr>
              <w:jc w:val="right"/>
              <w:rPr>
                <w:bCs/>
                <w:color w:val="000000" w:themeColor="text1"/>
                <w:sz w:val="20"/>
                <w:szCs w:val="20"/>
              </w:rPr>
            </w:pPr>
            <w:r w:rsidRPr="00BA1E81">
              <w:rPr>
                <w:bCs/>
                <w:color w:val="000000" w:themeColor="text1"/>
                <w:sz w:val="20"/>
                <w:szCs w:val="20"/>
              </w:rPr>
              <w:t>0</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4AD95" w14:textId="77777777" w:rsidR="00A843E9" w:rsidRPr="00BA1E81" w:rsidRDefault="00A843E9" w:rsidP="00FB38DF">
            <w:pPr>
              <w:jc w:val="right"/>
              <w:rPr>
                <w:bCs/>
                <w:color w:val="000000" w:themeColor="text1"/>
                <w:sz w:val="20"/>
                <w:szCs w:val="20"/>
              </w:rPr>
            </w:pPr>
            <w:r w:rsidRPr="00BA1E81">
              <w:rPr>
                <w:bCs/>
                <w:color w:val="000000" w:themeColor="text1"/>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40B9E" w14:textId="77777777" w:rsidR="00A843E9" w:rsidRPr="00BA1E81" w:rsidRDefault="00A843E9" w:rsidP="00FB38DF">
            <w:pPr>
              <w:jc w:val="right"/>
              <w:rPr>
                <w:bCs/>
                <w:color w:val="000000" w:themeColor="text1"/>
                <w:sz w:val="20"/>
                <w:szCs w:val="20"/>
              </w:rPr>
            </w:pPr>
            <w:r w:rsidRPr="00BA1E81">
              <w:rPr>
                <w:bCs/>
                <w:color w:val="000000" w:themeColor="text1"/>
                <w:sz w:val="20"/>
                <w:szCs w:val="20"/>
              </w:rPr>
              <w:t>0</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E61C0" w14:textId="77777777" w:rsidR="00A843E9" w:rsidRPr="00BA1E81" w:rsidRDefault="00A843E9" w:rsidP="00FB38DF">
            <w:pPr>
              <w:jc w:val="right"/>
              <w:rPr>
                <w:bCs/>
                <w:color w:val="000000" w:themeColor="text1"/>
                <w:sz w:val="20"/>
                <w:szCs w:val="20"/>
              </w:rPr>
            </w:pPr>
            <w:r w:rsidRPr="00BA1E81">
              <w:rPr>
                <w:bCs/>
                <w:color w:val="000000" w:themeColor="text1"/>
                <w:sz w:val="20"/>
                <w:szCs w:val="20"/>
              </w:rPr>
              <w:t>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8C2D0" w14:textId="77777777" w:rsidR="00A843E9" w:rsidRPr="00BA1E81" w:rsidRDefault="00A843E9" w:rsidP="00FB38DF">
            <w:pPr>
              <w:jc w:val="right"/>
              <w:rPr>
                <w:bCs/>
                <w:color w:val="000000" w:themeColor="text1"/>
                <w:sz w:val="20"/>
                <w:szCs w:val="20"/>
              </w:rPr>
            </w:pPr>
            <w:r w:rsidRPr="00BA1E81">
              <w:rPr>
                <w:bCs/>
                <w:color w:val="000000" w:themeColor="text1"/>
                <w:sz w:val="20"/>
                <w:szCs w:val="20"/>
              </w:rPr>
              <w:t>0</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68B03" w14:textId="77777777" w:rsidR="00A843E9" w:rsidRPr="00BA1E81" w:rsidRDefault="00A843E9" w:rsidP="00FB38DF">
            <w:pPr>
              <w:jc w:val="right"/>
              <w:rPr>
                <w:bCs/>
                <w:color w:val="000000" w:themeColor="text1"/>
                <w:sz w:val="20"/>
                <w:szCs w:val="20"/>
              </w:rPr>
            </w:pPr>
            <w:r w:rsidRPr="00BA1E81">
              <w:rPr>
                <w:bCs/>
                <w:color w:val="000000" w:themeColor="text1"/>
                <w:sz w:val="20"/>
                <w:szCs w:val="20"/>
              </w:rPr>
              <w:t>0</w:t>
            </w:r>
          </w:p>
        </w:tc>
      </w:tr>
      <w:tr w:rsidR="00BA1E81" w:rsidRPr="00BA1E81" w14:paraId="103F73B2" w14:textId="77777777" w:rsidTr="008A511B">
        <w:trPr>
          <w:trHeight w:val="255"/>
        </w:trPr>
        <w:tc>
          <w:tcPr>
            <w:tcW w:w="22309" w:type="dxa"/>
            <w:gridSpan w:val="15"/>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83E7C9C" w14:textId="77777777" w:rsidR="00BF6460" w:rsidRPr="00BA1E81" w:rsidRDefault="00BF6460" w:rsidP="008A511B">
            <w:pPr>
              <w:jc w:val="center"/>
              <w:rPr>
                <w:b/>
                <w:bCs/>
                <w:iCs/>
                <w:color w:val="000000" w:themeColor="text1"/>
                <w:sz w:val="22"/>
                <w:szCs w:val="22"/>
              </w:rPr>
            </w:pPr>
            <w:r w:rsidRPr="00BA1E81">
              <w:rPr>
                <w:b/>
                <w:bCs/>
                <w:iCs/>
                <w:color w:val="000000" w:themeColor="text1"/>
                <w:sz w:val="22"/>
                <w:szCs w:val="22"/>
              </w:rPr>
              <w:t>Новое строительство КНС</w:t>
            </w:r>
          </w:p>
        </w:tc>
      </w:tr>
      <w:tr w:rsidR="00BA1E81" w:rsidRPr="00BA1E81" w14:paraId="2F3C9776" w14:textId="77777777" w:rsidTr="00971684">
        <w:trPr>
          <w:trHeight w:val="645"/>
        </w:trPr>
        <w:tc>
          <w:tcPr>
            <w:tcW w:w="6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D46336D" w14:textId="77777777" w:rsidR="00856726" w:rsidRPr="00BA1E81" w:rsidRDefault="00856726" w:rsidP="00856726">
            <w:pPr>
              <w:jc w:val="center"/>
              <w:rPr>
                <w:b/>
                <w:color w:val="000000" w:themeColor="text1"/>
                <w:sz w:val="22"/>
                <w:szCs w:val="22"/>
              </w:rPr>
            </w:pPr>
            <w:r w:rsidRPr="00BA1E81">
              <w:rPr>
                <w:b/>
                <w:color w:val="000000" w:themeColor="text1"/>
                <w:sz w:val="22"/>
                <w:szCs w:val="22"/>
              </w:rPr>
              <w:t> 3.</w:t>
            </w:r>
          </w:p>
        </w:tc>
        <w:tc>
          <w:tcPr>
            <w:tcW w:w="2881" w:type="dxa"/>
            <w:tcBorders>
              <w:top w:val="single" w:sz="8" w:space="0" w:color="auto"/>
              <w:left w:val="nil"/>
              <w:bottom w:val="single" w:sz="8" w:space="0" w:color="auto"/>
              <w:right w:val="single" w:sz="4" w:space="0" w:color="auto"/>
            </w:tcBorders>
            <w:shd w:val="clear" w:color="auto" w:fill="auto"/>
            <w:vAlign w:val="bottom"/>
            <w:hideMark/>
          </w:tcPr>
          <w:p w14:paraId="392FCC8B" w14:textId="77777777" w:rsidR="00856726" w:rsidRPr="00BA1E81" w:rsidRDefault="00856726" w:rsidP="00856726">
            <w:pPr>
              <w:rPr>
                <w:b/>
                <w:bCs/>
                <w:color w:val="000000" w:themeColor="text1"/>
              </w:rPr>
            </w:pPr>
            <w:r w:rsidRPr="00BA1E81">
              <w:rPr>
                <w:b/>
                <w:bCs/>
                <w:color w:val="000000" w:themeColor="text1"/>
              </w:rPr>
              <w:t xml:space="preserve">ИТОГО по новому </w:t>
            </w:r>
          </w:p>
          <w:p w14:paraId="79C6B25B" w14:textId="77777777" w:rsidR="00856726" w:rsidRPr="00BA1E81" w:rsidRDefault="00856726" w:rsidP="00856726">
            <w:pPr>
              <w:ind w:right="-92"/>
              <w:rPr>
                <w:b/>
                <w:bCs/>
                <w:color w:val="000000" w:themeColor="text1"/>
              </w:rPr>
            </w:pPr>
            <w:r w:rsidRPr="00BA1E81">
              <w:rPr>
                <w:b/>
                <w:bCs/>
                <w:color w:val="000000" w:themeColor="text1"/>
              </w:rPr>
              <w:t xml:space="preserve">строительству КНС, </w:t>
            </w:r>
          </w:p>
          <w:p w14:paraId="56B5404C" w14:textId="77777777" w:rsidR="00856726" w:rsidRPr="00BA1E81" w:rsidRDefault="00856726" w:rsidP="00856726">
            <w:pPr>
              <w:ind w:right="-92"/>
              <w:rPr>
                <w:b/>
                <w:bCs/>
                <w:color w:val="000000" w:themeColor="text1"/>
              </w:rPr>
            </w:pPr>
            <w:r w:rsidRPr="00BA1E81">
              <w:rPr>
                <w:b/>
                <w:bCs/>
                <w:color w:val="000000" w:themeColor="text1"/>
              </w:rPr>
              <w:t>в т.ч.:</w:t>
            </w:r>
          </w:p>
        </w:tc>
        <w:tc>
          <w:tcPr>
            <w:tcW w:w="2410" w:type="dxa"/>
            <w:tcBorders>
              <w:top w:val="single" w:sz="8" w:space="0" w:color="auto"/>
              <w:left w:val="single" w:sz="4" w:space="0" w:color="auto"/>
              <w:bottom w:val="single" w:sz="8" w:space="0" w:color="auto"/>
              <w:right w:val="nil"/>
            </w:tcBorders>
            <w:shd w:val="clear" w:color="auto" w:fill="FFFFFF" w:themeFill="background1"/>
            <w:noWrap/>
            <w:vAlign w:val="bottom"/>
            <w:hideMark/>
          </w:tcPr>
          <w:p w14:paraId="02708B8A" w14:textId="77777777" w:rsidR="00856726" w:rsidRPr="00BA1E81" w:rsidRDefault="00856726" w:rsidP="00856726">
            <w:pPr>
              <w:jc w:val="right"/>
              <w:rPr>
                <w:b/>
                <w:bCs/>
                <w:color w:val="000000" w:themeColor="text1"/>
              </w:rPr>
            </w:pPr>
            <w:r w:rsidRPr="00BA1E81">
              <w:rPr>
                <w:b/>
                <w:bCs/>
                <w:color w:val="000000" w:themeColor="text1"/>
              </w:rPr>
              <w:t>5 639 033,14</w:t>
            </w:r>
          </w:p>
        </w:tc>
        <w:tc>
          <w:tcPr>
            <w:tcW w:w="1479"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hideMark/>
          </w:tcPr>
          <w:p w14:paraId="32A5DE23" w14:textId="77777777" w:rsidR="00856726" w:rsidRPr="00BA1E81" w:rsidRDefault="00856726" w:rsidP="00856726">
            <w:pPr>
              <w:jc w:val="right"/>
              <w:rPr>
                <w:b/>
                <w:bCs/>
                <w:i/>
                <w:iCs/>
                <w:color w:val="000000" w:themeColor="text1"/>
              </w:rPr>
            </w:pPr>
            <w:r w:rsidRPr="00BA1E81">
              <w:rPr>
                <w:b/>
                <w:bCs/>
                <w:i/>
                <w:iCs/>
                <w:color w:val="000000" w:themeColor="text1"/>
              </w:rPr>
              <w:t>2 043 068</w:t>
            </w:r>
          </w:p>
        </w:tc>
        <w:tc>
          <w:tcPr>
            <w:tcW w:w="1372"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2047B69E" w14:textId="77777777" w:rsidR="00856726" w:rsidRPr="00BA1E81" w:rsidRDefault="00856726" w:rsidP="00856726">
            <w:pPr>
              <w:jc w:val="right"/>
              <w:rPr>
                <w:b/>
                <w:bCs/>
                <w:i/>
                <w:iCs/>
                <w:color w:val="000000" w:themeColor="text1"/>
              </w:rPr>
            </w:pPr>
            <w:r w:rsidRPr="00BA1E81">
              <w:rPr>
                <w:b/>
                <w:bCs/>
                <w:i/>
                <w:iCs/>
                <w:color w:val="000000" w:themeColor="text1"/>
              </w:rPr>
              <w:t>1 994 584</w:t>
            </w:r>
          </w:p>
        </w:tc>
        <w:tc>
          <w:tcPr>
            <w:tcW w:w="1302"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7A3583F7" w14:textId="77777777" w:rsidR="00856726" w:rsidRPr="00BA1E81" w:rsidRDefault="00856726" w:rsidP="00856726">
            <w:pPr>
              <w:jc w:val="right"/>
              <w:rPr>
                <w:b/>
                <w:bCs/>
                <w:i/>
                <w:iCs/>
                <w:color w:val="000000" w:themeColor="text1"/>
              </w:rPr>
            </w:pPr>
            <w:r w:rsidRPr="00BA1E81">
              <w:rPr>
                <w:b/>
                <w:bCs/>
                <w:i/>
                <w:iCs/>
                <w:color w:val="000000" w:themeColor="text1"/>
              </w:rPr>
              <w:t>112 472</w:t>
            </w:r>
          </w:p>
        </w:tc>
        <w:tc>
          <w:tcPr>
            <w:tcW w:w="1413"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7214A040" w14:textId="77777777" w:rsidR="00856726" w:rsidRPr="00BA1E81" w:rsidRDefault="00856726" w:rsidP="00856726">
            <w:pPr>
              <w:jc w:val="right"/>
              <w:rPr>
                <w:b/>
                <w:bCs/>
                <w:i/>
                <w:iCs/>
                <w:color w:val="000000" w:themeColor="text1"/>
              </w:rPr>
            </w:pPr>
            <w:r w:rsidRPr="00BA1E81">
              <w:rPr>
                <w:b/>
                <w:bCs/>
                <w:i/>
                <w:iCs/>
                <w:color w:val="000000" w:themeColor="text1"/>
              </w:rPr>
              <w:t>346 070</w:t>
            </w:r>
          </w:p>
        </w:tc>
        <w:tc>
          <w:tcPr>
            <w:tcW w:w="1428"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1C54AB77" w14:textId="77777777" w:rsidR="00856726" w:rsidRPr="00BA1E81" w:rsidRDefault="00856726" w:rsidP="00856726">
            <w:pPr>
              <w:jc w:val="right"/>
              <w:rPr>
                <w:b/>
                <w:bCs/>
                <w:i/>
                <w:iCs/>
                <w:color w:val="000000" w:themeColor="text1"/>
              </w:rPr>
            </w:pPr>
            <w:r w:rsidRPr="00BA1E81">
              <w:rPr>
                <w:b/>
                <w:bCs/>
                <w:i/>
                <w:iCs/>
                <w:color w:val="000000" w:themeColor="text1"/>
              </w:rPr>
              <w:t>107 099</w:t>
            </w:r>
          </w:p>
        </w:tc>
        <w:tc>
          <w:tcPr>
            <w:tcW w:w="1470"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7742C394" w14:textId="77777777" w:rsidR="00856726" w:rsidRPr="00BA1E81" w:rsidRDefault="00856726" w:rsidP="00856726">
            <w:pPr>
              <w:jc w:val="right"/>
              <w:rPr>
                <w:b/>
                <w:bCs/>
                <w:i/>
                <w:iCs/>
                <w:color w:val="000000" w:themeColor="text1"/>
                <w:sz w:val="22"/>
                <w:szCs w:val="22"/>
              </w:rPr>
            </w:pPr>
            <w:r w:rsidRPr="00BA1E81">
              <w:rPr>
                <w:b/>
                <w:bCs/>
                <w:i/>
                <w:iCs/>
                <w:color w:val="000000" w:themeColor="text1"/>
                <w:sz w:val="22"/>
                <w:szCs w:val="22"/>
              </w:rPr>
              <w:t>0</w:t>
            </w:r>
          </w:p>
        </w:tc>
        <w:tc>
          <w:tcPr>
            <w:tcW w:w="1316"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755EC51" w14:textId="77777777" w:rsidR="00856726" w:rsidRPr="00BA1E81" w:rsidRDefault="00856726" w:rsidP="00856726">
            <w:pPr>
              <w:jc w:val="right"/>
              <w:rPr>
                <w:bCs/>
                <w:i/>
                <w:iCs/>
                <w:color w:val="000000" w:themeColor="text1"/>
                <w:sz w:val="22"/>
                <w:szCs w:val="22"/>
              </w:rPr>
            </w:pPr>
            <w:r w:rsidRPr="00BA1E81">
              <w:rPr>
                <w:b/>
                <w:bCs/>
                <w:i/>
                <w:iCs/>
                <w:color w:val="000000" w:themeColor="text1"/>
                <w:sz w:val="22"/>
                <w:szCs w:val="22"/>
              </w:rPr>
              <w:t>0</w:t>
            </w:r>
          </w:p>
        </w:tc>
        <w:tc>
          <w:tcPr>
            <w:tcW w:w="1371"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1657BA77" w14:textId="77777777" w:rsidR="00856726" w:rsidRPr="00BA1E81" w:rsidRDefault="00856726" w:rsidP="00856726">
            <w:pPr>
              <w:jc w:val="right"/>
              <w:rPr>
                <w:bCs/>
                <w:i/>
                <w:iCs/>
                <w:color w:val="000000" w:themeColor="text1"/>
                <w:sz w:val="22"/>
                <w:szCs w:val="22"/>
              </w:rPr>
            </w:pPr>
            <w:r w:rsidRPr="00BA1E81">
              <w:rPr>
                <w:b/>
                <w:bCs/>
                <w:i/>
                <w:iCs/>
                <w:color w:val="000000" w:themeColor="text1"/>
                <w:sz w:val="22"/>
                <w:szCs w:val="22"/>
              </w:rPr>
              <w:t>0</w:t>
            </w:r>
          </w:p>
        </w:tc>
        <w:tc>
          <w:tcPr>
            <w:tcW w:w="1260"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E99354E" w14:textId="77777777" w:rsidR="00856726" w:rsidRPr="00BA1E81" w:rsidRDefault="00856726" w:rsidP="00856726">
            <w:pPr>
              <w:jc w:val="right"/>
              <w:rPr>
                <w:b/>
                <w:bCs/>
                <w:i/>
                <w:iCs/>
                <w:color w:val="000000" w:themeColor="text1"/>
              </w:rPr>
            </w:pPr>
            <w:r w:rsidRPr="00BA1E81">
              <w:rPr>
                <w:b/>
                <w:bCs/>
                <w:i/>
                <w:iCs/>
                <w:color w:val="000000" w:themeColor="text1"/>
              </w:rPr>
              <w:t>167 029</w:t>
            </w:r>
          </w:p>
        </w:tc>
        <w:tc>
          <w:tcPr>
            <w:tcW w:w="1246"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169ED585" w14:textId="77777777" w:rsidR="00856726" w:rsidRPr="00BA1E81" w:rsidRDefault="00856726" w:rsidP="00856726">
            <w:pPr>
              <w:jc w:val="right"/>
              <w:rPr>
                <w:b/>
                <w:bCs/>
                <w:i/>
                <w:iCs/>
                <w:color w:val="000000" w:themeColor="text1"/>
              </w:rPr>
            </w:pPr>
            <w:r w:rsidRPr="00BA1E81">
              <w:rPr>
                <w:b/>
                <w:bCs/>
                <w:i/>
                <w:iCs/>
                <w:color w:val="000000" w:themeColor="text1"/>
              </w:rPr>
              <w:t>239 347</w:t>
            </w:r>
          </w:p>
        </w:tc>
        <w:tc>
          <w:tcPr>
            <w:tcW w:w="1302"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6671FD2C" w14:textId="77777777" w:rsidR="00856726" w:rsidRPr="00BA1E81" w:rsidRDefault="00856726" w:rsidP="00856726">
            <w:pPr>
              <w:jc w:val="right"/>
              <w:rPr>
                <w:b/>
                <w:bCs/>
                <w:i/>
                <w:iCs/>
                <w:color w:val="000000" w:themeColor="text1"/>
              </w:rPr>
            </w:pPr>
            <w:r w:rsidRPr="00BA1E81">
              <w:rPr>
                <w:b/>
                <w:bCs/>
                <w:i/>
                <w:iCs/>
                <w:color w:val="000000" w:themeColor="text1"/>
              </w:rPr>
              <w:t>314 682</w:t>
            </w:r>
          </w:p>
        </w:tc>
        <w:tc>
          <w:tcPr>
            <w:tcW w:w="1379"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E0A611E" w14:textId="77777777" w:rsidR="00856726" w:rsidRPr="00BA1E81" w:rsidRDefault="00856726" w:rsidP="00856726">
            <w:pPr>
              <w:jc w:val="right"/>
              <w:rPr>
                <w:bCs/>
                <w:i/>
                <w:iCs/>
                <w:color w:val="000000" w:themeColor="text1"/>
                <w:sz w:val="22"/>
                <w:szCs w:val="22"/>
              </w:rPr>
            </w:pPr>
            <w:r w:rsidRPr="00BA1E81">
              <w:rPr>
                <w:b/>
                <w:bCs/>
                <w:i/>
                <w:iCs/>
                <w:color w:val="000000" w:themeColor="text1"/>
                <w:sz w:val="22"/>
                <w:szCs w:val="22"/>
              </w:rPr>
              <w:t>314 682</w:t>
            </w:r>
          </w:p>
        </w:tc>
      </w:tr>
      <w:tr w:rsidR="00BA1E81" w:rsidRPr="00BA1E81" w14:paraId="7B66C062" w14:textId="77777777" w:rsidTr="006E2032">
        <w:trPr>
          <w:trHeight w:val="412"/>
        </w:trPr>
        <w:tc>
          <w:tcPr>
            <w:tcW w:w="6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28B625C" w14:textId="77777777" w:rsidR="00856726" w:rsidRPr="00BA1E81" w:rsidRDefault="00856726" w:rsidP="00856726">
            <w:pPr>
              <w:jc w:val="center"/>
              <w:rPr>
                <w:color w:val="000000" w:themeColor="text1"/>
                <w:sz w:val="22"/>
                <w:szCs w:val="22"/>
              </w:rPr>
            </w:pPr>
            <w:r w:rsidRPr="00BA1E81">
              <w:rPr>
                <w:color w:val="000000" w:themeColor="text1"/>
                <w:sz w:val="22"/>
                <w:szCs w:val="22"/>
              </w:rPr>
              <w:t>3.1</w:t>
            </w:r>
          </w:p>
        </w:tc>
        <w:tc>
          <w:tcPr>
            <w:tcW w:w="2881" w:type="dxa"/>
            <w:tcBorders>
              <w:top w:val="single" w:sz="8" w:space="0" w:color="auto"/>
              <w:left w:val="nil"/>
              <w:bottom w:val="single" w:sz="8" w:space="0" w:color="auto"/>
              <w:right w:val="single" w:sz="4" w:space="0" w:color="auto"/>
            </w:tcBorders>
            <w:shd w:val="clear" w:color="auto" w:fill="auto"/>
            <w:vAlign w:val="bottom"/>
            <w:hideMark/>
          </w:tcPr>
          <w:p w14:paraId="78492AC0" w14:textId="77777777" w:rsidR="00856726" w:rsidRPr="00BA1E81" w:rsidRDefault="00856726" w:rsidP="00856726">
            <w:pPr>
              <w:rPr>
                <w:bCs/>
                <w:color w:val="000000" w:themeColor="text1"/>
              </w:rPr>
            </w:pPr>
            <w:r w:rsidRPr="00BA1E81">
              <w:rPr>
                <w:bCs/>
                <w:color w:val="000000" w:themeColor="text1"/>
              </w:rPr>
              <w:t>Западный водосборный бассейн Б-I</w:t>
            </w:r>
          </w:p>
        </w:tc>
        <w:tc>
          <w:tcPr>
            <w:tcW w:w="241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9FA04F5" w14:textId="77777777" w:rsidR="00856726" w:rsidRPr="00BA1E81" w:rsidRDefault="00856726" w:rsidP="00856726">
            <w:pPr>
              <w:jc w:val="right"/>
              <w:rPr>
                <w:color w:val="000000" w:themeColor="text1"/>
                <w:sz w:val="22"/>
                <w:szCs w:val="22"/>
              </w:rPr>
            </w:pPr>
            <w:r w:rsidRPr="00BA1E81">
              <w:rPr>
                <w:color w:val="000000" w:themeColor="text1"/>
                <w:sz w:val="22"/>
                <w:szCs w:val="22"/>
              </w:rPr>
              <w:t>1 471 225</w:t>
            </w:r>
          </w:p>
        </w:tc>
        <w:tc>
          <w:tcPr>
            <w:tcW w:w="1479" w:type="dxa"/>
            <w:tcBorders>
              <w:top w:val="single" w:sz="8" w:space="0" w:color="auto"/>
              <w:left w:val="nil"/>
              <w:bottom w:val="single" w:sz="8" w:space="0" w:color="auto"/>
              <w:right w:val="single" w:sz="8" w:space="0" w:color="auto"/>
            </w:tcBorders>
            <w:shd w:val="clear" w:color="auto" w:fill="auto"/>
            <w:noWrap/>
            <w:vAlign w:val="bottom"/>
            <w:hideMark/>
          </w:tcPr>
          <w:p w14:paraId="779CF28F" w14:textId="77777777" w:rsidR="00856726" w:rsidRPr="00BA1E81" w:rsidRDefault="00856726" w:rsidP="00856726">
            <w:pPr>
              <w:jc w:val="right"/>
              <w:rPr>
                <w:color w:val="000000" w:themeColor="text1"/>
                <w:sz w:val="22"/>
                <w:szCs w:val="22"/>
              </w:rPr>
            </w:pPr>
            <w:r w:rsidRPr="00BA1E81">
              <w:rPr>
                <w:color w:val="000000" w:themeColor="text1"/>
                <w:sz w:val="22"/>
                <w:szCs w:val="22"/>
              </w:rPr>
              <w:t>420 930</w:t>
            </w:r>
          </w:p>
        </w:tc>
        <w:tc>
          <w:tcPr>
            <w:tcW w:w="1372" w:type="dxa"/>
            <w:tcBorders>
              <w:top w:val="single" w:sz="8" w:space="0" w:color="auto"/>
              <w:left w:val="nil"/>
              <w:bottom w:val="single" w:sz="8" w:space="0" w:color="auto"/>
              <w:right w:val="single" w:sz="8" w:space="0" w:color="auto"/>
            </w:tcBorders>
            <w:shd w:val="clear" w:color="auto" w:fill="auto"/>
            <w:noWrap/>
            <w:vAlign w:val="bottom"/>
            <w:hideMark/>
          </w:tcPr>
          <w:p w14:paraId="5B1243B2" w14:textId="77777777" w:rsidR="00856726" w:rsidRPr="00BA1E81" w:rsidRDefault="00856726" w:rsidP="00856726">
            <w:pPr>
              <w:jc w:val="right"/>
              <w:rPr>
                <w:color w:val="000000" w:themeColor="text1"/>
                <w:sz w:val="22"/>
                <w:szCs w:val="22"/>
              </w:rPr>
            </w:pPr>
            <w:r w:rsidRPr="00BA1E81">
              <w:rPr>
                <w:color w:val="000000" w:themeColor="text1"/>
                <w:sz w:val="22"/>
                <w:szCs w:val="22"/>
              </w:rPr>
              <w:t>420 930</w:t>
            </w:r>
          </w:p>
        </w:tc>
        <w:tc>
          <w:tcPr>
            <w:tcW w:w="1302" w:type="dxa"/>
            <w:tcBorders>
              <w:top w:val="single" w:sz="8" w:space="0" w:color="auto"/>
              <w:left w:val="nil"/>
              <w:bottom w:val="single" w:sz="8" w:space="0" w:color="auto"/>
              <w:right w:val="single" w:sz="8" w:space="0" w:color="auto"/>
            </w:tcBorders>
            <w:shd w:val="clear" w:color="auto" w:fill="auto"/>
            <w:noWrap/>
            <w:vAlign w:val="bottom"/>
            <w:hideMark/>
          </w:tcPr>
          <w:p w14:paraId="66BBE54B" w14:textId="77777777" w:rsidR="00856726" w:rsidRPr="00BA1E81" w:rsidRDefault="00856726" w:rsidP="00856726">
            <w:pPr>
              <w:jc w:val="right"/>
              <w:rPr>
                <w:color w:val="000000" w:themeColor="text1"/>
                <w:sz w:val="22"/>
                <w:szCs w:val="22"/>
              </w:rPr>
            </w:pPr>
            <w:r w:rsidRPr="00BA1E81">
              <w:rPr>
                <w:color w:val="000000" w:themeColor="text1"/>
                <w:sz w:val="22"/>
                <w:szCs w:val="22"/>
              </w:rPr>
              <w:t>0</w:t>
            </w:r>
          </w:p>
        </w:tc>
        <w:tc>
          <w:tcPr>
            <w:tcW w:w="1413" w:type="dxa"/>
            <w:tcBorders>
              <w:top w:val="single" w:sz="8" w:space="0" w:color="auto"/>
              <w:left w:val="nil"/>
              <w:bottom w:val="single" w:sz="8" w:space="0" w:color="auto"/>
              <w:right w:val="single" w:sz="8" w:space="0" w:color="auto"/>
            </w:tcBorders>
            <w:shd w:val="clear" w:color="auto" w:fill="auto"/>
            <w:noWrap/>
            <w:vAlign w:val="bottom"/>
            <w:hideMark/>
          </w:tcPr>
          <w:p w14:paraId="51586216" w14:textId="77777777" w:rsidR="00856726" w:rsidRPr="00BA1E81" w:rsidRDefault="00856726" w:rsidP="00856726">
            <w:pPr>
              <w:jc w:val="right"/>
              <w:rPr>
                <w:color w:val="000000" w:themeColor="text1"/>
                <w:sz w:val="22"/>
                <w:szCs w:val="22"/>
              </w:rPr>
            </w:pPr>
            <w:r w:rsidRPr="00BA1E81">
              <w:rPr>
                <w:color w:val="000000" w:themeColor="text1"/>
                <w:sz w:val="22"/>
                <w:szCs w:val="22"/>
              </w:rPr>
              <w:t>0</w:t>
            </w:r>
          </w:p>
        </w:tc>
        <w:tc>
          <w:tcPr>
            <w:tcW w:w="1428" w:type="dxa"/>
            <w:tcBorders>
              <w:top w:val="single" w:sz="8" w:space="0" w:color="auto"/>
              <w:left w:val="nil"/>
              <w:bottom w:val="single" w:sz="8" w:space="0" w:color="auto"/>
              <w:right w:val="single" w:sz="8" w:space="0" w:color="auto"/>
            </w:tcBorders>
            <w:shd w:val="clear" w:color="auto" w:fill="auto"/>
            <w:noWrap/>
            <w:vAlign w:val="bottom"/>
            <w:hideMark/>
          </w:tcPr>
          <w:p w14:paraId="46B7B8CA" w14:textId="77777777" w:rsidR="00856726" w:rsidRPr="00BA1E81" w:rsidRDefault="00856726" w:rsidP="00856726">
            <w:pPr>
              <w:jc w:val="right"/>
              <w:rPr>
                <w:color w:val="000000" w:themeColor="text1"/>
                <w:sz w:val="22"/>
                <w:szCs w:val="22"/>
              </w:rPr>
            </w:pPr>
            <w:r w:rsidRPr="00BA1E81">
              <w:rPr>
                <w:color w:val="000000" w:themeColor="text1"/>
                <w:sz w:val="22"/>
                <w:szCs w:val="22"/>
              </w:rPr>
              <w:t>0</w:t>
            </w:r>
          </w:p>
        </w:tc>
        <w:tc>
          <w:tcPr>
            <w:tcW w:w="1470" w:type="dxa"/>
            <w:tcBorders>
              <w:top w:val="single" w:sz="8" w:space="0" w:color="auto"/>
              <w:left w:val="nil"/>
              <w:bottom w:val="single" w:sz="8" w:space="0" w:color="auto"/>
              <w:right w:val="single" w:sz="8" w:space="0" w:color="auto"/>
            </w:tcBorders>
            <w:shd w:val="clear" w:color="auto" w:fill="auto"/>
            <w:noWrap/>
            <w:vAlign w:val="bottom"/>
            <w:hideMark/>
          </w:tcPr>
          <w:p w14:paraId="1138EC36" w14:textId="77777777" w:rsidR="00856726" w:rsidRPr="00BA1E81" w:rsidRDefault="00856726" w:rsidP="00856726">
            <w:pPr>
              <w:jc w:val="right"/>
              <w:rPr>
                <w:color w:val="000000" w:themeColor="text1"/>
                <w:sz w:val="22"/>
                <w:szCs w:val="22"/>
              </w:rPr>
            </w:pPr>
            <w:r w:rsidRPr="00BA1E81">
              <w:rPr>
                <w:color w:val="000000" w:themeColor="text1"/>
                <w:sz w:val="22"/>
                <w:szCs w:val="22"/>
              </w:rPr>
              <w:t>0</w:t>
            </w:r>
          </w:p>
        </w:tc>
        <w:tc>
          <w:tcPr>
            <w:tcW w:w="1316" w:type="dxa"/>
            <w:tcBorders>
              <w:top w:val="single" w:sz="8" w:space="0" w:color="auto"/>
              <w:left w:val="nil"/>
              <w:bottom w:val="single" w:sz="8" w:space="0" w:color="auto"/>
              <w:right w:val="single" w:sz="8" w:space="0" w:color="auto"/>
            </w:tcBorders>
            <w:shd w:val="clear" w:color="auto" w:fill="auto"/>
            <w:noWrap/>
            <w:vAlign w:val="bottom"/>
            <w:hideMark/>
          </w:tcPr>
          <w:p w14:paraId="4FCA8A64" w14:textId="77777777" w:rsidR="00856726" w:rsidRPr="00BA1E81" w:rsidRDefault="00856726" w:rsidP="00856726">
            <w:pPr>
              <w:jc w:val="right"/>
              <w:rPr>
                <w:iCs/>
                <w:color w:val="000000" w:themeColor="text1"/>
                <w:sz w:val="22"/>
                <w:szCs w:val="22"/>
              </w:rPr>
            </w:pPr>
            <w:r w:rsidRPr="00BA1E81">
              <w:rPr>
                <w:color w:val="000000" w:themeColor="text1"/>
                <w:sz w:val="22"/>
                <w:szCs w:val="22"/>
              </w:rPr>
              <w:t>0</w:t>
            </w:r>
          </w:p>
        </w:tc>
        <w:tc>
          <w:tcPr>
            <w:tcW w:w="1371" w:type="dxa"/>
            <w:tcBorders>
              <w:top w:val="single" w:sz="8" w:space="0" w:color="auto"/>
              <w:left w:val="nil"/>
              <w:bottom w:val="single" w:sz="8" w:space="0" w:color="auto"/>
              <w:right w:val="single" w:sz="8" w:space="0" w:color="auto"/>
            </w:tcBorders>
            <w:shd w:val="clear" w:color="auto" w:fill="auto"/>
            <w:noWrap/>
            <w:vAlign w:val="bottom"/>
            <w:hideMark/>
          </w:tcPr>
          <w:p w14:paraId="282BEFB4" w14:textId="77777777" w:rsidR="00856726" w:rsidRPr="00BA1E81" w:rsidRDefault="00856726" w:rsidP="00856726">
            <w:pPr>
              <w:jc w:val="right"/>
              <w:rPr>
                <w:iCs/>
                <w:color w:val="000000" w:themeColor="text1"/>
                <w:sz w:val="22"/>
                <w:szCs w:val="22"/>
              </w:rPr>
            </w:pPr>
            <w:r w:rsidRPr="00BA1E81">
              <w:rPr>
                <w:color w:val="000000" w:themeColor="text1"/>
                <w:sz w:val="22"/>
                <w:szCs w:val="22"/>
              </w:rPr>
              <w:t>0</w:t>
            </w:r>
          </w:p>
        </w:tc>
        <w:tc>
          <w:tcPr>
            <w:tcW w:w="1260" w:type="dxa"/>
            <w:tcBorders>
              <w:top w:val="single" w:sz="8" w:space="0" w:color="auto"/>
              <w:left w:val="nil"/>
              <w:bottom w:val="single" w:sz="8" w:space="0" w:color="auto"/>
              <w:right w:val="single" w:sz="8" w:space="0" w:color="auto"/>
            </w:tcBorders>
            <w:shd w:val="clear" w:color="auto" w:fill="auto"/>
            <w:noWrap/>
            <w:vAlign w:val="bottom"/>
            <w:hideMark/>
          </w:tcPr>
          <w:p w14:paraId="389789E8" w14:textId="77777777" w:rsidR="00856726" w:rsidRPr="00BA1E81" w:rsidRDefault="00856726" w:rsidP="00856726">
            <w:pPr>
              <w:jc w:val="right"/>
              <w:rPr>
                <w:iCs/>
                <w:color w:val="000000" w:themeColor="text1"/>
                <w:sz w:val="22"/>
                <w:szCs w:val="22"/>
              </w:rPr>
            </w:pPr>
            <w:r w:rsidRPr="00BA1E81">
              <w:rPr>
                <w:color w:val="000000" w:themeColor="text1"/>
                <w:sz w:val="22"/>
                <w:szCs w:val="22"/>
              </w:rPr>
              <w:t>0</w:t>
            </w:r>
          </w:p>
        </w:tc>
        <w:tc>
          <w:tcPr>
            <w:tcW w:w="1246" w:type="dxa"/>
            <w:tcBorders>
              <w:top w:val="single" w:sz="8" w:space="0" w:color="auto"/>
              <w:left w:val="nil"/>
              <w:bottom w:val="single" w:sz="8" w:space="0" w:color="auto"/>
              <w:right w:val="single" w:sz="8" w:space="0" w:color="auto"/>
            </w:tcBorders>
            <w:shd w:val="clear" w:color="auto" w:fill="auto"/>
            <w:noWrap/>
            <w:vAlign w:val="bottom"/>
            <w:hideMark/>
          </w:tcPr>
          <w:p w14:paraId="289267FE" w14:textId="77777777" w:rsidR="00856726" w:rsidRPr="00BA1E81" w:rsidRDefault="00856726" w:rsidP="00856726">
            <w:pPr>
              <w:jc w:val="right"/>
              <w:rPr>
                <w:iCs/>
                <w:color w:val="000000" w:themeColor="text1"/>
                <w:sz w:val="22"/>
                <w:szCs w:val="22"/>
              </w:rPr>
            </w:pPr>
            <w:r w:rsidRPr="00BA1E81">
              <w:rPr>
                <w:color w:val="000000" w:themeColor="text1"/>
                <w:sz w:val="22"/>
                <w:szCs w:val="22"/>
              </w:rPr>
              <w:t>0</w:t>
            </w:r>
          </w:p>
        </w:tc>
        <w:tc>
          <w:tcPr>
            <w:tcW w:w="1302" w:type="dxa"/>
            <w:tcBorders>
              <w:top w:val="single" w:sz="8" w:space="0" w:color="auto"/>
              <w:left w:val="nil"/>
              <w:bottom w:val="single" w:sz="8" w:space="0" w:color="auto"/>
              <w:right w:val="single" w:sz="8" w:space="0" w:color="auto"/>
            </w:tcBorders>
            <w:shd w:val="clear" w:color="auto" w:fill="auto"/>
            <w:noWrap/>
            <w:vAlign w:val="bottom"/>
            <w:hideMark/>
          </w:tcPr>
          <w:p w14:paraId="13AC4588" w14:textId="77777777" w:rsidR="00856726" w:rsidRPr="00BA1E81" w:rsidRDefault="00856726" w:rsidP="00856726">
            <w:pPr>
              <w:jc w:val="right"/>
              <w:rPr>
                <w:iCs/>
                <w:color w:val="000000" w:themeColor="text1"/>
                <w:sz w:val="22"/>
                <w:szCs w:val="22"/>
              </w:rPr>
            </w:pPr>
            <w:r w:rsidRPr="00BA1E81">
              <w:rPr>
                <w:color w:val="000000" w:themeColor="text1"/>
                <w:sz w:val="22"/>
                <w:szCs w:val="22"/>
              </w:rPr>
              <w:t>314 682</w:t>
            </w:r>
          </w:p>
        </w:tc>
        <w:tc>
          <w:tcPr>
            <w:tcW w:w="1379" w:type="dxa"/>
            <w:tcBorders>
              <w:top w:val="single" w:sz="8" w:space="0" w:color="auto"/>
              <w:left w:val="nil"/>
              <w:bottom w:val="single" w:sz="8" w:space="0" w:color="auto"/>
              <w:right w:val="single" w:sz="8" w:space="0" w:color="auto"/>
            </w:tcBorders>
            <w:shd w:val="clear" w:color="auto" w:fill="auto"/>
            <w:noWrap/>
            <w:vAlign w:val="bottom"/>
            <w:hideMark/>
          </w:tcPr>
          <w:p w14:paraId="52F4261B" w14:textId="77777777" w:rsidR="00856726" w:rsidRPr="00BA1E81" w:rsidRDefault="00856726" w:rsidP="00856726">
            <w:pPr>
              <w:jc w:val="right"/>
              <w:rPr>
                <w:iCs/>
                <w:color w:val="000000" w:themeColor="text1"/>
                <w:sz w:val="22"/>
                <w:szCs w:val="22"/>
              </w:rPr>
            </w:pPr>
            <w:r w:rsidRPr="00BA1E81">
              <w:rPr>
                <w:color w:val="000000" w:themeColor="text1"/>
                <w:sz w:val="22"/>
                <w:szCs w:val="22"/>
              </w:rPr>
              <w:t>314 682</w:t>
            </w:r>
          </w:p>
        </w:tc>
      </w:tr>
      <w:tr w:rsidR="00BA1E81" w:rsidRPr="00BA1E81" w14:paraId="06D10C2B" w14:textId="77777777" w:rsidTr="006E2032">
        <w:trPr>
          <w:trHeight w:val="418"/>
        </w:trPr>
        <w:tc>
          <w:tcPr>
            <w:tcW w:w="6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FEF62FE" w14:textId="77777777" w:rsidR="00856726" w:rsidRPr="00BA1E81" w:rsidRDefault="00856726" w:rsidP="00856726">
            <w:pPr>
              <w:jc w:val="center"/>
              <w:rPr>
                <w:color w:val="000000" w:themeColor="text1"/>
                <w:sz w:val="22"/>
                <w:szCs w:val="22"/>
              </w:rPr>
            </w:pPr>
            <w:r w:rsidRPr="00BA1E81">
              <w:rPr>
                <w:color w:val="000000" w:themeColor="text1"/>
                <w:sz w:val="22"/>
                <w:szCs w:val="22"/>
              </w:rPr>
              <w:t>3.2</w:t>
            </w:r>
          </w:p>
        </w:tc>
        <w:tc>
          <w:tcPr>
            <w:tcW w:w="2881" w:type="dxa"/>
            <w:tcBorders>
              <w:top w:val="single" w:sz="8" w:space="0" w:color="auto"/>
              <w:left w:val="nil"/>
              <w:bottom w:val="single" w:sz="8" w:space="0" w:color="auto"/>
              <w:right w:val="single" w:sz="4" w:space="0" w:color="auto"/>
            </w:tcBorders>
            <w:shd w:val="clear" w:color="auto" w:fill="auto"/>
            <w:vAlign w:val="bottom"/>
            <w:hideMark/>
          </w:tcPr>
          <w:p w14:paraId="0DB579A0" w14:textId="77777777" w:rsidR="00856726" w:rsidRPr="00BA1E81" w:rsidRDefault="00856726" w:rsidP="00856726">
            <w:pPr>
              <w:rPr>
                <w:bCs/>
                <w:color w:val="000000" w:themeColor="text1"/>
              </w:rPr>
            </w:pPr>
            <w:r w:rsidRPr="00BA1E81">
              <w:rPr>
                <w:bCs/>
                <w:color w:val="000000" w:themeColor="text1"/>
              </w:rPr>
              <w:t>Центральный водосборный бассейн Б-II</w:t>
            </w:r>
          </w:p>
        </w:tc>
        <w:tc>
          <w:tcPr>
            <w:tcW w:w="2410" w:type="dxa"/>
            <w:tcBorders>
              <w:top w:val="nil"/>
              <w:left w:val="single" w:sz="8" w:space="0" w:color="auto"/>
              <w:bottom w:val="single" w:sz="8" w:space="0" w:color="auto"/>
              <w:right w:val="single" w:sz="8" w:space="0" w:color="auto"/>
            </w:tcBorders>
            <w:shd w:val="clear" w:color="auto" w:fill="auto"/>
            <w:noWrap/>
            <w:vAlign w:val="bottom"/>
            <w:hideMark/>
          </w:tcPr>
          <w:p w14:paraId="0607B051" w14:textId="77777777" w:rsidR="00856726" w:rsidRPr="00BA1E81" w:rsidRDefault="00856726" w:rsidP="00856726">
            <w:pPr>
              <w:jc w:val="right"/>
              <w:rPr>
                <w:color w:val="000000" w:themeColor="text1"/>
                <w:sz w:val="22"/>
                <w:szCs w:val="22"/>
              </w:rPr>
            </w:pPr>
            <w:r w:rsidRPr="00BA1E81">
              <w:rPr>
                <w:color w:val="000000" w:themeColor="text1"/>
                <w:sz w:val="22"/>
                <w:szCs w:val="22"/>
              </w:rPr>
              <w:t>991 445</w:t>
            </w:r>
          </w:p>
        </w:tc>
        <w:tc>
          <w:tcPr>
            <w:tcW w:w="1479" w:type="dxa"/>
            <w:tcBorders>
              <w:top w:val="nil"/>
              <w:left w:val="nil"/>
              <w:bottom w:val="single" w:sz="8" w:space="0" w:color="auto"/>
              <w:right w:val="single" w:sz="8" w:space="0" w:color="auto"/>
            </w:tcBorders>
            <w:shd w:val="clear" w:color="auto" w:fill="auto"/>
            <w:noWrap/>
            <w:vAlign w:val="bottom"/>
            <w:hideMark/>
          </w:tcPr>
          <w:p w14:paraId="7003C7F3" w14:textId="77777777" w:rsidR="00856726" w:rsidRPr="00BA1E81" w:rsidRDefault="00856726" w:rsidP="00856726">
            <w:pPr>
              <w:jc w:val="right"/>
              <w:rPr>
                <w:color w:val="000000" w:themeColor="text1"/>
                <w:sz w:val="22"/>
                <w:szCs w:val="22"/>
              </w:rPr>
            </w:pPr>
            <w:r w:rsidRPr="00BA1E81">
              <w:rPr>
                <w:color w:val="000000" w:themeColor="text1"/>
                <w:sz w:val="22"/>
                <w:szCs w:val="22"/>
              </w:rPr>
              <w:t>391 564</w:t>
            </w:r>
          </w:p>
        </w:tc>
        <w:tc>
          <w:tcPr>
            <w:tcW w:w="1372" w:type="dxa"/>
            <w:tcBorders>
              <w:top w:val="nil"/>
              <w:left w:val="nil"/>
              <w:bottom w:val="single" w:sz="8" w:space="0" w:color="auto"/>
              <w:right w:val="single" w:sz="8" w:space="0" w:color="auto"/>
            </w:tcBorders>
            <w:shd w:val="clear" w:color="auto" w:fill="auto"/>
            <w:noWrap/>
            <w:vAlign w:val="bottom"/>
            <w:hideMark/>
          </w:tcPr>
          <w:p w14:paraId="5C1A9BC7" w14:textId="77777777" w:rsidR="00856726" w:rsidRPr="00BA1E81" w:rsidRDefault="00856726" w:rsidP="00856726">
            <w:pPr>
              <w:jc w:val="right"/>
              <w:rPr>
                <w:color w:val="000000" w:themeColor="text1"/>
                <w:sz w:val="22"/>
                <w:szCs w:val="22"/>
              </w:rPr>
            </w:pPr>
            <w:r w:rsidRPr="00BA1E81">
              <w:rPr>
                <w:color w:val="000000" w:themeColor="text1"/>
                <w:sz w:val="22"/>
                <w:szCs w:val="22"/>
              </w:rPr>
              <w:t>391 564</w:t>
            </w:r>
          </w:p>
        </w:tc>
        <w:tc>
          <w:tcPr>
            <w:tcW w:w="1302" w:type="dxa"/>
            <w:tcBorders>
              <w:top w:val="nil"/>
              <w:left w:val="nil"/>
              <w:bottom w:val="single" w:sz="8" w:space="0" w:color="auto"/>
              <w:right w:val="single" w:sz="8" w:space="0" w:color="auto"/>
            </w:tcBorders>
            <w:shd w:val="clear" w:color="auto" w:fill="auto"/>
            <w:noWrap/>
            <w:vAlign w:val="bottom"/>
            <w:hideMark/>
          </w:tcPr>
          <w:p w14:paraId="03D70DB8" w14:textId="77777777" w:rsidR="00856726" w:rsidRPr="00BA1E81" w:rsidRDefault="00856726" w:rsidP="00856726">
            <w:pPr>
              <w:jc w:val="right"/>
              <w:rPr>
                <w:color w:val="000000" w:themeColor="text1"/>
                <w:sz w:val="22"/>
                <w:szCs w:val="22"/>
              </w:rPr>
            </w:pPr>
            <w:r w:rsidRPr="00BA1E81">
              <w:rPr>
                <w:color w:val="000000" w:themeColor="text1"/>
                <w:sz w:val="22"/>
                <w:szCs w:val="22"/>
              </w:rPr>
              <w:t>63 783</w:t>
            </w:r>
          </w:p>
        </w:tc>
        <w:tc>
          <w:tcPr>
            <w:tcW w:w="1413" w:type="dxa"/>
            <w:tcBorders>
              <w:top w:val="nil"/>
              <w:left w:val="nil"/>
              <w:bottom w:val="single" w:sz="8" w:space="0" w:color="auto"/>
              <w:right w:val="single" w:sz="8" w:space="0" w:color="auto"/>
            </w:tcBorders>
            <w:shd w:val="clear" w:color="auto" w:fill="auto"/>
            <w:noWrap/>
            <w:vAlign w:val="bottom"/>
            <w:hideMark/>
          </w:tcPr>
          <w:p w14:paraId="6C35F8F3" w14:textId="77777777" w:rsidR="00856726" w:rsidRPr="00BA1E81" w:rsidRDefault="00856726" w:rsidP="00856726">
            <w:pPr>
              <w:jc w:val="right"/>
              <w:rPr>
                <w:color w:val="000000" w:themeColor="text1"/>
                <w:sz w:val="22"/>
                <w:szCs w:val="22"/>
              </w:rPr>
            </w:pPr>
            <w:r w:rsidRPr="00BA1E81">
              <w:rPr>
                <w:color w:val="000000" w:themeColor="text1"/>
                <w:sz w:val="22"/>
                <w:szCs w:val="22"/>
              </w:rPr>
              <w:t>144 535</w:t>
            </w:r>
          </w:p>
        </w:tc>
        <w:tc>
          <w:tcPr>
            <w:tcW w:w="1428" w:type="dxa"/>
            <w:tcBorders>
              <w:top w:val="nil"/>
              <w:left w:val="nil"/>
              <w:bottom w:val="single" w:sz="8" w:space="0" w:color="auto"/>
              <w:right w:val="single" w:sz="8" w:space="0" w:color="auto"/>
            </w:tcBorders>
            <w:shd w:val="clear" w:color="auto" w:fill="auto"/>
            <w:noWrap/>
            <w:vAlign w:val="bottom"/>
            <w:hideMark/>
          </w:tcPr>
          <w:p w14:paraId="6D9C6973" w14:textId="77777777" w:rsidR="00856726" w:rsidRPr="00BA1E81" w:rsidRDefault="00856726" w:rsidP="00856726">
            <w:pPr>
              <w:jc w:val="right"/>
              <w:rPr>
                <w:color w:val="000000" w:themeColor="text1"/>
                <w:sz w:val="22"/>
                <w:szCs w:val="22"/>
              </w:rPr>
            </w:pPr>
            <w:r w:rsidRPr="00BA1E81">
              <w:rPr>
                <w:color w:val="000000" w:themeColor="text1"/>
                <w:sz w:val="22"/>
                <w:szCs w:val="22"/>
              </w:rPr>
              <w:t>0</w:t>
            </w:r>
          </w:p>
        </w:tc>
        <w:tc>
          <w:tcPr>
            <w:tcW w:w="1470" w:type="dxa"/>
            <w:tcBorders>
              <w:top w:val="nil"/>
              <w:left w:val="nil"/>
              <w:bottom w:val="single" w:sz="8" w:space="0" w:color="auto"/>
              <w:right w:val="single" w:sz="8" w:space="0" w:color="auto"/>
            </w:tcBorders>
            <w:shd w:val="clear" w:color="auto" w:fill="auto"/>
            <w:noWrap/>
            <w:vAlign w:val="bottom"/>
            <w:hideMark/>
          </w:tcPr>
          <w:p w14:paraId="248665A1" w14:textId="77777777" w:rsidR="00856726" w:rsidRPr="00BA1E81" w:rsidRDefault="00856726" w:rsidP="00856726">
            <w:pPr>
              <w:jc w:val="right"/>
              <w:rPr>
                <w:color w:val="000000" w:themeColor="text1"/>
                <w:sz w:val="22"/>
                <w:szCs w:val="22"/>
              </w:rPr>
            </w:pPr>
            <w:r w:rsidRPr="00BA1E81">
              <w:rPr>
                <w:color w:val="000000" w:themeColor="text1"/>
                <w:sz w:val="22"/>
                <w:szCs w:val="22"/>
              </w:rPr>
              <w:t>0</w:t>
            </w:r>
          </w:p>
        </w:tc>
        <w:tc>
          <w:tcPr>
            <w:tcW w:w="1316" w:type="dxa"/>
            <w:tcBorders>
              <w:top w:val="nil"/>
              <w:left w:val="nil"/>
              <w:bottom w:val="single" w:sz="8" w:space="0" w:color="auto"/>
              <w:right w:val="single" w:sz="8" w:space="0" w:color="auto"/>
            </w:tcBorders>
            <w:shd w:val="clear" w:color="auto" w:fill="auto"/>
            <w:noWrap/>
            <w:vAlign w:val="bottom"/>
            <w:hideMark/>
          </w:tcPr>
          <w:p w14:paraId="52F586E9" w14:textId="77777777" w:rsidR="00856726" w:rsidRPr="00BA1E81" w:rsidRDefault="00856726" w:rsidP="00856726">
            <w:pPr>
              <w:jc w:val="right"/>
              <w:rPr>
                <w:iCs/>
                <w:color w:val="000000" w:themeColor="text1"/>
                <w:sz w:val="22"/>
                <w:szCs w:val="22"/>
              </w:rPr>
            </w:pPr>
            <w:r w:rsidRPr="00BA1E81">
              <w:rPr>
                <w:color w:val="000000" w:themeColor="text1"/>
                <w:sz w:val="22"/>
                <w:szCs w:val="22"/>
              </w:rPr>
              <w:t>0</w:t>
            </w:r>
          </w:p>
        </w:tc>
        <w:tc>
          <w:tcPr>
            <w:tcW w:w="1371" w:type="dxa"/>
            <w:tcBorders>
              <w:top w:val="nil"/>
              <w:left w:val="nil"/>
              <w:bottom w:val="single" w:sz="8" w:space="0" w:color="auto"/>
              <w:right w:val="single" w:sz="8" w:space="0" w:color="auto"/>
            </w:tcBorders>
            <w:shd w:val="clear" w:color="auto" w:fill="auto"/>
            <w:noWrap/>
            <w:vAlign w:val="bottom"/>
            <w:hideMark/>
          </w:tcPr>
          <w:p w14:paraId="3045860B" w14:textId="77777777" w:rsidR="00856726" w:rsidRPr="00BA1E81" w:rsidRDefault="00856726" w:rsidP="00856726">
            <w:pPr>
              <w:jc w:val="right"/>
              <w:rPr>
                <w:iCs/>
                <w:color w:val="000000" w:themeColor="text1"/>
                <w:sz w:val="22"/>
                <w:szCs w:val="22"/>
              </w:rPr>
            </w:pPr>
            <w:r w:rsidRPr="00BA1E81">
              <w:rPr>
                <w:color w:val="000000" w:themeColor="text1"/>
                <w:sz w:val="22"/>
                <w:szCs w:val="22"/>
              </w:rPr>
              <w:t>0</w:t>
            </w:r>
          </w:p>
        </w:tc>
        <w:tc>
          <w:tcPr>
            <w:tcW w:w="1260" w:type="dxa"/>
            <w:tcBorders>
              <w:top w:val="nil"/>
              <w:left w:val="nil"/>
              <w:bottom w:val="single" w:sz="8" w:space="0" w:color="auto"/>
              <w:right w:val="single" w:sz="8" w:space="0" w:color="auto"/>
            </w:tcBorders>
            <w:shd w:val="clear" w:color="auto" w:fill="auto"/>
            <w:noWrap/>
            <w:vAlign w:val="bottom"/>
            <w:hideMark/>
          </w:tcPr>
          <w:p w14:paraId="76340EF6" w14:textId="77777777" w:rsidR="00856726" w:rsidRPr="00BA1E81" w:rsidRDefault="00856726" w:rsidP="00856726">
            <w:pPr>
              <w:jc w:val="right"/>
              <w:rPr>
                <w:iCs/>
                <w:color w:val="000000" w:themeColor="text1"/>
                <w:sz w:val="22"/>
                <w:szCs w:val="22"/>
              </w:rPr>
            </w:pPr>
            <w:r w:rsidRPr="00BA1E81">
              <w:rPr>
                <w:color w:val="000000" w:themeColor="text1"/>
                <w:sz w:val="22"/>
                <w:szCs w:val="22"/>
              </w:rPr>
              <w:t>0</w:t>
            </w:r>
          </w:p>
        </w:tc>
        <w:tc>
          <w:tcPr>
            <w:tcW w:w="1246" w:type="dxa"/>
            <w:tcBorders>
              <w:top w:val="nil"/>
              <w:left w:val="nil"/>
              <w:bottom w:val="single" w:sz="8" w:space="0" w:color="auto"/>
              <w:right w:val="single" w:sz="8" w:space="0" w:color="auto"/>
            </w:tcBorders>
            <w:shd w:val="clear" w:color="auto" w:fill="auto"/>
            <w:noWrap/>
            <w:vAlign w:val="bottom"/>
            <w:hideMark/>
          </w:tcPr>
          <w:p w14:paraId="462EF1B2" w14:textId="77777777" w:rsidR="00856726" w:rsidRPr="00BA1E81" w:rsidRDefault="00856726" w:rsidP="00856726">
            <w:pPr>
              <w:jc w:val="right"/>
              <w:rPr>
                <w:iCs/>
                <w:color w:val="000000" w:themeColor="text1"/>
                <w:sz w:val="22"/>
                <w:szCs w:val="22"/>
              </w:rPr>
            </w:pPr>
            <w:r w:rsidRPr="00BA1E81">
              <w:rPr>
                <w:color w:val="000000" w:themeColor="text1"/>
                <w:sz w:val="22"/>
                <w:szCs w:val="22"/>
              </w:rPr>
              <w:t>0</w:t>
            </w:r>
          </w:p>
        </w:tc>
        <w:tc>
          <w:tcPr>
            <w:tcW w:w="1302" w:type="dxa"/>
            <w:tcBorders>
              <w:top w:val="nil"/>
              <w:left w:val="nil"/>
              <w:bottom w:val="single" w:sz="8" w:space="0" w:color="auto"/>
              <w:right w:val="single" w:sz="8" w:space="0" w:color="auto"/>
            </w:tcBorders>
            <w:shd w:val="clear" w:color="auto" w:fill="auto"/>
            <w:noWrap/>
            <w:vAlign w:val="bottom"/>
            <w:hideMark/>
          </w:tcPr>
          <w:p w14:paraId="11FB1D19" w14:textId="77777777" w:rsidR="00856726" w:rsidRPr="00BA1E81" w:rsidRDefault="00856726" w:rsidP="00856726">
            <w:pPr>
              <w:jc w:val="right"/>
              <w:rPr>
                <w:iCs/>
                <w:color w:val="000000" w:themeColor="text1"/>
                <w:sz w:val="22"/>
                <w:szCs w:val="22"/>
              </w:rPr>
            </w:pPr>
            <w:r w:rsidRPr="00BA1E81">
              <w:rPr>
                <w:color w:val="000000" w:themeColor="text1"/>
                <w:sz w:val="22"/>
                <w:szCs w:val="22"/>
              </w:rPr>
              <w:t>0</w:t>
            </w:r>
          </w:p>
        </w:tc>
        <w:tc>
          <w:tcPr>
            <w:tcW w:w="1379" w:type="dxa"/>
            <w:tcBorders>
              <w:top w:val="nil"/>
              <w:left w:val="nil"/>
              <w:bottom w:val="single" w:sz="8" w:space="0" w:color="auto"/>
              <w:right w:val="single" w:sz="8" w:space="0" w:color="auto"/>
            </w:tcBorders>
            <w:shd w:val="clear" w:color="auto" w:fill="auto"/>
            <w:noWrap/>
            <w:vAlign w:val="bottom"/>
            <w:hideMark/>
          </w:tcPr>
          <w:p w14:paraId="6997FCFB" w14:textId="77777777" w:rsidR="00856726" w:rsidRPr="00BA1E81" w:rsidRDefault="00856726" w:rsidP="00856726">
            <w:pPr>
              <w:jc w:val="right"/>
              <w:rPr>
                <w:iCs/>
                <w:color w:val="000000" w:themeColor="text1"/>
                <w:sz w:val="22"/>
                <w:szCs w:val="22"/>
              </w:rPr>
            </w:pPr>
            <w:r w:rsidRPr="00BA1E81">
              <w:rPr>
                <w:color w:val="000000" w:themeColor="text1"/>
                <w:sz w:val="22"/>
                <w:szCs w:val="22"/>
              </w:rPr>
              <w:t>0</w:t>
            </w:r>
          </w:p>
        </w:tc>
      </w:tr>
      <w:tr w:rsidR="00BA1E81" w:rsidRPr="00BA1E81" w14:paraId="615EDFDF" w14:textId="77777777" w:rsidTr="006E2032">
        <w:trPr>
          <w:trHeight w:val="395"/>
        </w:trPr>
        <w:tc>
          <w:tcPr>
            <w:tcW w:w="6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CCC7F14" w14:textId="77777777" w:rsidR="00856726" w:rsidRPr="00BA1E81" w:rsidRDefault="00856726" w:rsidP="00856726">
            <w:pPr>
              <w:jc w:val="center"/>
              <w:rPr>
                <w:color w:val="000000" w:themeColor="text1"/>
                <w:sz w:val="22"/>
                <w:szCs w:val="22"/>
              </w:rPr>
            </w:pPr>
            <w:r w:rsidRPr="00BA1E81">
              <w:rPr>
                <w:color w:val="000000" w:themeColor="text1"/>
                <w:sz w:val="22"/>
                <w:szCs w:val="22"/>
              </w:rPr>
              <w:t>3.3</w:t>
            </w:r>
          </w:p>
        </w:tc>
        <w:tc>
          <w:tcPr>
            <w:tcW w:w="2881" w:type="dxa"/>
            <w:tcBorders>
              <w:top w:val="single" w:sz="8" w:space="0" w:color="auto"/>
              <w:left w:val="nil"/>
              <w:bottom w:val="single" w:sz="8" w:space="0" w:color="auto"/>
              <w:right w:val="single" w:sz="4" w:space="0" w:color="auto"/>
            </w:tcBorders>
            <w:shd w:val="clear" w:color="auto" w:fill="auto"/>
            <w:vAlign w:val="bottom"/>
            <w:hideMark/>
          </w:tcPr>
          <w:p w14:paraId="6C33D13E" w14:textId="77777777" w:rsidR="00856726" w:rsidRPr="00BA1E81" w:rsidRDefault="00856726" w:rsidP="00856726">
            <w:pPr>
              <w:rPr>
                <w:bCs/>
                <w:color w:val="000000" w:themeColor="text1"/>
              </w:rPr>
            </w:pPr>
            <w:r w:rsidRPr="00BA1E81">
              <w:rPr>
                <w:bCs/>
                <w:color w:val="000000" w:themeColor="text1"/>
              </w:rPr>
              <w:t>Восточный водосборный бассейн Б-III</w:t>
            </w:r>
          </w:p>
        </w:tc>
        <w:tc>
          <w:tcPr>
            <w:tcW w:w="2410" w:type="dxa"/>
            <w:tcBorders>
              <w:top w:val="nil"/>
              <w:left w:val="single" w:sz="8" w:space="0" w:color="auto"/>
              <w:bottom w:val="single" w:sz="8" w:space="0" w:color="auto"/>
              <w:right w:val="single" w:sz="8" w:space="0" w:color="auto"/>
            </w:tcBorders>
            <w:shd w:val="clear" w:color="auto" w:fill="auto"/>
            <w:noWrap/>
            <w:vAlign w:val="bottom"/>
            <w:hideMark/>
          </w:tcPr>
          <w:p w14:paraId="1AEF3375" w14:textId="77777777" w:rsidR="00856726" w:rsidRPr="00BA1E81" w:rsidRDefault="00856726" w:rsidP="00856726">
            <w:pPr>
              <w:jc w:val="right"/>
              <w:rPr>
                <w:color w:val="000000" w:themeColor="text1"/>
                <w:sz w:val="22"/>
                <w:szCs w:val="22"/>
              </w:rPr>
            </w:pPr>
            <w:r w:rsidRPr="00BA1E81">
              <w:rPr>
                <w:color w:val="000000" w:themeColor="text1"/>
                <w:sz w:val="22"/>
                <w:szCs w:val="22"/>
              </w:rPr>
              <w:t>3 176 362</w:t>
            </w:r>
          </w:p>
        </w:tc>
        <w:tc>
          <w:tcPr>
            <w:tcW w:w="1479" w:type="dxa"/>
            <w:tcBorders>
              <w:top w:val="nil"/>
              <w:left w:val="nil"/>
              <w:bottom w:val="single" w:sz="8" w:space="0" w:color="auto"/>
              <w:right w:val="single" w:sz="8" w:space="0" w:color="auto"/>
            </w:tcBorders>
            <w:shd w:val="clear" w:color="auto" w:fill="auto"/>
            <w:noWrap/>
            <w:vAlign w:val="bottom"/>
            <w:hideMark/>
          </w:tcPr>
          <w:p w14:paraId="6595D3C3" w14:textId="77777777" w:rsidR="00856726" w:rsidRPr="00BA1E81" w:rsidRDefault="00856726" w:rsidP="00856726">
            <w:pPr>
              <w:jc w:val="right"/>
              <w:rPr>
                <w:color w:val="000000" w:themeColor="text1"/>
                <w:sz w:val="22"/>
                <w:szCs w:val="22"/>
              </w:rPr>
            </w:pPr>
            <w:r w:rsidRPr="00BA1E81">
              <w:rPr>
                <w:color w:val="000000" w:themeColor="text1"/>
                <w:sz w:val="22"/>
                <w:szCs w:val="22"/>
              </w:rPr>
              <w:t>1 230 573</w:t>
            </w:r>
          </w:p>
        </w:tc>
        <w:tc>
          <w:tcPr>
            <w:tcW w:w="1372" w:type="dxa"/>
            <w:tcBorders>
              <w:top w:val="nil"/>
              <w:left w:val="nil"/>
              <w:bottom w:val="single" w:sz="8" w:space="0" w:color="auto"/>
              <w:right w:val="single" w:sz="8" w:space="0" w:color="auto"/>
            </w:tcBorders>
            <w:shd w:val="clear" w:color="auto" w:fill="auto"/>
            <w:noWrap/>
            <w:vAlign w:val="bottom"/>
            <w:hideMark/>
          </w:tcPr>
          <w:p w14:paraId="3FE9CBE3" w14:textId="77777777" w:rsidR="00856726" w:rsidRPr="00BA1E81" w:rsidRDefault="00856726" w:rsidP="00856726">
            <w:pPr>
              <w:jc w:val="right"/>
              <w:rPr>
                <w:color w:val="000000" w:themeColor="text1"/>
                <w:sz w:val="22"/>
                <w:szCs w:val="22"/>
              </w:rPr>
            </w:pPr>
            <w:r w:rsidRPr="00BA1E81">
              <w:rPr>
                <w:color w:val="000000" w:themeColor="text1"/>
                <w:sz w:val="22"/>
                <w:szCs w:val="22"/>
              </w:rPr>
              <w:t>1 182 090</w:t>
            </w:r>
          </w:p>
        </w:tc>
        <w:tc>
          <w:tcPr>
            <w:tcW w:w="1302" w:type="dxa"/>
            <w:tcBorders>
              <w:top w:val="nil"/>
              <w:left w:val="nil"/>
              <w:bottom w:val="single" w:sz="8" w:space="0" w:color="auto"/>
              <w:right w:val="single" w:sz="8" w:space="0" w:color="auto"/>
            </w:tcBorders>
            <w:shd w:val="clear" w:color="auto" w:fill="auto"/>
            <w:noWrap/>
            <w:vAlign w:val="bottom"/>
            <w:hideMark/>
          </w:tcPr>
          <w:p w14:paraId="073F9A76" w14:textId="77777777" w:rsidR="00856726" w:rsidRPr="00BA1E81" w:rsidRDefault="00856726" w:rsidP="00856726">
            <w:pPr>
              <w:jc w:val="right"/>
              <w:rPr>
                <w:color w:val="000000" w:themeColor="text1"/>
                <w:sz w:val="22"/>
                <w:szCs w:val="22"/>
              </w:rPr>
            </w:pPr>
            <w:r w:rsidRPr="00BA1E81">
              <w:rPr>
                <w:color w:val="000000" w:themeColor="text1"/>
                <w:sz w:val="22"/>
                <w:szCs w:val="22"/>
              </w:rPr>
              <w:t>48 689</w:t>
            </w:r>
          </w:p>
        </w:tc>
        <w:tc>
          <w:tcPr>
            <w:tcW w:w="1413" w:type="dxa"/>
            <w:tcBorders>
              <w:top w:val="nil"/>
              <w:left w:val="nil"/>
              <w:bottom w:val="single" w:sz="8" w:space="0" w:color="auto"/>
              <w:right w:val="single" w:sz="8" w:space="0" w:color="auto"/>
            </w:tcBorders>
            <w:shd w:val="clear" w:color="auto" w:fill="auto"/>
            <w:noWrap/>
            <w:vAlign w:val="bottom"/>
            <w:hideMark/>
          </w:tcPr>
          <w:p w14:paraId="2E154FEC" w14:textId="77777777" w:rsidR="00856726" w:rsidRPr="00BA1E81" w:rsidRDefault="00856726" w:rsidP="00856726">
            <w:pPr>
              <w:jc w:val="right"/>
              <w:rPr>
                <w:color w:val="000000" w:themeColor="text1"/>
                <w:sz w:val="22"/>
                <w:szCs w:val="22"/>
              </w:rPr>
            </w:pPr>
            <w:r w:rsidRPr="00BA1E81">
              <w:rPr>
                <w:color w:val="000000" w:themeColor="text1"/>
                <w:sz w:val="22"/>
                <w:szCs w:val="22"/>
              </w:rPr>
              <w:t>201 534</w:t>
            </w:r>
          </w:p>
        </w:tc>
        <w:tc>
          <w:tcPr>
            <w:tcW w:w="1428" w:type="dxa"/>
            <w:tcBorders>
              <w:top w:val="nil"/>
              <w:left w:val="nil"/>
              <w:bottom w:val="single" w:sz="8" w:space="0" w:color="auto"/>
              <w:right w:val="single" w:sz="8" w:space="0" w:color="auto"/>
            </w:tcBorders>
            <w:shd w:val="clear" w:color="auto" w:fill="auto"/>
            <w:noWrap/>
            <w:vAlign w:val="bottom"/>
            <w:hideMark/>
          </w:tcPr>
          <w:p w14:paraId="02A7ED46" w14:textId="77777777" w:rsidR="00856726" w:rsidRPr="00BA1E81" w:rsidRDefault="00856726" w:rsidP="00856726">
            <w:pPr>
              <w:jc w:val="right"/>
              <w:rPr>
                <w:color w:val="000000" w:themeColor="text1"/>
                <w:sz w:val="22"/>
                <w:szCs w:val="22"/>
              </w:rPr>
            </w:pPr>
            <w:r w:rsidRPr="00BA1E81">
              <w:rPr>
                <w:color w:val="000000" w:themeColor="text1"/>
                <w:sz w:val="22"/>
                <w:szCs w:val="22"/>
              </w:rPr>
              <w:t>107 099</w:t>
            </w:r>
          </w:p>
        </w:tc>
        <w:tc>
          <w:tcPr>
            <w:tcW w:w="1470" w:type="dxa"/>
            <w:tcBorders>
              <w:top w:val="nil"/>
              <w:left w:val="nil"/>
              <w:bottom w:val="single" w:sz="8" w:space="0" w:color="auto"/>
              <w:right w:val="single" w:sz="8" w:space="0" w:color="auto"/>
            </w:tcBorders>
            <w:shd w:val="clear" w:color="auto" w:fill="auto"/>
            <w:noWrap/>
            <w:vAlign w:val="bottom"/>
            <w:hideMark/>
          </w:tcPr>
          <w:p w14:paraId="7F46566A" w14:textId="77777777" w:rsidR="00856726" w:rsidRPr="00BA1E81" w:rsidRDefault="00856726" w:rsidP="00856726">
            <w:pPr>
              <w:jc w:val="right"/>
              <w:rPr>
                <w:color w:val="000000" w:themeColor="text1"/>
                <w:sz w:val="22"/>
                <w:szCs w:val="22"/>
              </w:rPr>
            </w:pPr>
            <w:r w:rsidRPr="00BA1E81">
              <w:rPr>
                <w:color w:val="000000" w:themeColor="text1"/>
                <w:sz w:val="22"/>
                <w:szCs w:val="22"/>
              </w:rPr>
              <w:t>0</w:t>
            </w:r>
          </w:p>
        </w:tc>
        <w:tc>
          <w:tcPr>
            <w:tcW w:w="1316" w:type="dxa"/>
            <w:tcBorders>
              <w:top w:val="nil"/>
              <w:left w:val="nil"/>
              <w:bottom w:val="single" w:sz="8" w:space="0" w:color="auto"/>
              <w:right w:val="single" w:sz="8" w:space="0" w:color="auto"/>
            </w:tcBorders>
            <w:shd w:val="clear" w:color="auto" w:fill="auto"/>
            <w:noWrap/>
            <w:vAlign w:val="bottom"/>
            <w:hideMark/>
          </w:tcPr>
          <w:p w14:paraId="486E255C" w14:textId="77777777" w:rsidR="00856726" w:rsidRPr="00BA1E81" w:rsidRDefault="00856726" w:rsidP="00856726">
            <w:pPr>
              <w:jc w:val="right"/>
              <w:rPr>
                <w:color w:val="000000" w:themeColor="text1"/>
                <w:sz w:val="22"/>
                <w:szCs w:val="22"/>
              </w:rPr>
            </w:pPr>
            <w:r w:rsidRPr="00BA1E81">
              <w:rPr>
                <w:color w:val="000000" w:themeColor="text1"/>
                <w:sz w:val="22"/>
                <w:szCs w:val="22"/>
              </w:rPr>
              <w:t>0</w:t>
            </w:r>
          </w:p>
        </w:tc>
        <w:tc>
          <w:tcPr>
            <w:tcW w:w="1371" w:type="dxa"/>
            <w:tcBorders>
              <w:top w:val="nil"/>
              <w:left w:val="nil"/>
              <w:bottom w:val="single" w:sz="8" w:space="0" w:color="auto"/>
              <w:right w:val="single" w:sz="8" w:space="0" w:color="auto"/>
            </w:tcBorders>
            <w:shd w:val="clear" w:color="auto" w:fill="auto"/>
            <w:noWrap/>
            <w:vAlign w:val="bottom"/>
            <w:hideMark/>
          </w:tcPr>
          <w:p w14:paraId="449C06C6" w14:textId="77777777" w:rsidR="00856726" w:rsidRPr="00BA1E81" w:rsidRDefault="00856726" w:rsidP="00856726">
            <w:pPr>
              <w:jc w:val="right"/>
              <w:rPr>
                <w:color w:val="000000" w:themeColor="text1"/>
                <w:sz w:val="22"/>
                <w:szCs w:val="22"/>
              </w:rPr>
            </w:pPr>
            <w:r w:rsidRPr="00BA1E81">
              <w:rPr>
                <w:color w:val="000000" w:themeColor="text1"/>
                <w:sz w:val="22"/>
                <w:szCs w:val="22"/>
              </w:rPr>
              <w:t>0</w:t>
            </w:r>
          </w:p>
        </w:tc>
        <w:tc>
          <w:tcPr>
            <w:tcW w:w="1260" w:type="dxa"/>
            <w:tcBorders>
              <w:top w:val="nil"/>
              <w:left w:val="nil"/>
              <w:bottom w:val="single" w:sz="8" w:space="0" w:color="auto"/>
              <w:right w:val="single" w:sz="8" w:space="0" w:color="auto"/>
            </w:tcBorders>
            <w:shd w:val="clear" w:color="auto" w:fill="auto"/>
            <w:noWrap/>
            <w:vAlign w:val="bottom"/>
            <w:hideMark/>
          </w:tcPr>
          <w:p w14:paraId="30BCB74B" w14:textId="77777777" w:rsidR="00856726" w:rsidRPr="00BA1E81" w:rsidRDefault="00856726" w:rsidP="00856726">
            <w:pPr>
              <w:jc w:val="right"/>
              <w:rPr>
                <w:color w:val="000000" w:themeColor="text1"/>
                <w:sz w:val="22"/>
                <w:szCs w:val="22"/>
              </w:rPr>
            </w:pPr>
            <w:r w:rsidRPr="00BA1E81">
              <w:rPr>
                <w:color w:val="000000" w:themeColor="text1"/>
                <w:sz w:val="22"/>
                <w:szCs w:val="22"/>
              </w:rPr>
              <w:t>167 029</w:t>
            </w:r>
          </w:p>
        </w:tc>
        <w:tc>
          <w:tcPr>
            <w:tcW w:w="1246" w:type="dxa"/>
            <w:tcBorders>
              <w:top w:val="nil"/>
              <w:left w:val="nil"/>
              <w:bottom w:val="single" w:sz="8" w:space="0" w:color="auto"/>
              <w:right w:val="single" w:sz="8" w:space="0" w:color="auto"/>
            </w:tcBorders>
            <w:shd w:val="clear" w:color="auto" w:fill="auto"/>
            <w:noWrap/>
            <w:vAlign w:val="bottom"/>
            <w:hideMark/>
          </w:tcPr>
          <w:p w14:paraId="52D07829" w14:textId="77777777" w:rsidR="00856726" w:rsidRPr="00BA1E81" w:rsidRDefault="00856726" w:rsidP="00856726">
            <w:pPr>
              <w:jc w:val="right"/>
              <w:rPr>
                <w:color w:val="000000" w:themeColor="text1"/>
                <w:sz w:val="22"/>
                <w:szCs w:val="22"/>
              </w:rPr>
            </w:pPr>
            <w:r w:rsidRPr="00BA1E81">
              <w:rPr>
                <w:color w:val="000000" w:themeColor="text1"/>
                <w:sz w:val="22"/>
                <w:szCs w:val="22"/>
              </w:rPr>
              <w:t>239 347</w:t>
            </w:r>
          </w:p>
        </w:tc>
        <w:tc>
          <w:tcPr>
            <w:tcW w:w="1302" w:type="dxa"/>
            <w:tcBorders>
              <w:top w:val="nil"/>
              <w:left w:val="nil"/>
              <w:bottom w:val="single" w:sz="8" w:space="0" w:color="auto"/>
              <w:right w:val="single" w:sz="8" w:space="0" w:color="auto"/>
            </w:tcBorders>
            <w:shd w:val="clear" w:color="auto" w:fill="auto"/>
            <w:noWrap/>
            <w:vAlign w:val="bottom"/>
            <w:hideMark/>
          </w:tcPr>
          <w:p w14:paraId="229E946A" w14:textId="77777777" w:rsidR="00856726" w:rsidRPr="00BA1E81" w:rsidRDefault="00856726" w:rsidP="00856726">
            <w:pPr>
              <w:jc w:val="right"/>
              <w:rPr>
                <w:color w:val="000000" w:themeColor="text1"/>
                <w:sz w:val="22"/>
                <w:szCs w:val="22"/>
              </w:rPr>
            </w:pPr>
            <w:r w:rsidRPr="00BA1E81">
              <w:rPr>
                <w:color w:val="000000" w:themeColor="text1"/>
                <w:sz w:val="22"/>
                <w:szCs w:val="22"/>
              </w:rPr>
              <w:t>0</w:t>
            </w:r>
          </w:p>
        </w:tc>
        <w:tc>
          <w:tcPr>
            <w:tcW w:w="1379" w:type="dxa"/>
            <w:tcBorders>
              <w:top w:val="nil"/>
              <w:left w:val="nil"/>
              <w:bottom w:val="single" w:sz="8" w:space="0" w:color="auto"/>
              <w:right w:val="single" w:sz="8" w:space="0" w:color="auto"/>
            </w:tcBorders>
            <w:shd w:val="clear" w:color="auto" w:fill="auto"/>
            <w:noWrap/>
            <w:vAlign w:val="bottom"/>
            <w:hideMark/>
          </w:tcPr>
          <w:p w14:paraId="38B05FFB" w14:textId="77777777" w:rsidR="00856726" w:rsidRPr="00BA1E81" w:rsidRDefault="00856726" w:rsidP="00856726">
            <w:pPr>
              <w:jc w:val="right"/>
              <w:rPr>
                <w:iCs/>
                <w:color w:val="000000" w:themeColor="text1"/>
                <w:sz w:val="22"/>
                <w:szCs w:val="22"/>
              </w:rPr>
            </w:pPr>
            <w:r w:rsidRPr="00BA1E81">
              <w:rPr>
                <w:color w:val="000000" w:themeColor="text1"/>
                <w:sz w:val="22"/>
                <w:szCs w:val="22"/>
              </w:rPr>
              <w:t>0</w:t>
            </w:r>
          </w:p>
        </w:tc>
      </w:tr>
      <w:tr w:rsidR="00BA1E81" w:rsidRPr="00BA1E81" w14:paraId="3A78EDBE" w14:textId="77777777" w:rsidTr="00241D01">
        <w:trPr>
          <w:trHeight w:val="253"/>
        </w:trPr>
        <w:tc>
          <w:tcPr>
            <w:tcW w:w="22309" w:type="dxa"/>
            <w:gridSpan w:val="15"/>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FBF56FD" w14:textId="77777777" w:rsidR="00856726" w:rsidRPr="00BA1E81" w:rsidRDefault="00856726" w:rsidP="00856726">
            <w:pPr>
              <w:jc w:val="center"/>
              <w:rPr>
                <w:bCs/>
                <w:iCs/>
                <w:color w:val="000000" w:themeColor="text1"/>
                <w:sz w:val="22"/>
                <w:szCs w:val="22"/>
              </w:rPr>
            </w:pPr>
            <w:r w:rsidRPr="00BA1E81">
              <w:rPr>
                <w:b/>
                <w:bCs/>
                <w:iCs/>
                <w:color w:val="000000" w:themeColor="text1"/>
                <w:sz w:val="22"/>
                <w:szCs w:val="22"/>
              </w:rPr>
              <w:t>Новое строительство ЛОС</w:t>
            </w:r>
          </w:p>
        </w:tc>
      </w:tr>
      <w:tr w:rsidR="00BA1E81" w:rsidRPr="00BA1E81" w14:paraId="7D67AA3D" w14:textId="77777777" w:rsidTr="00ED332E">
        <w:trPr>
          <w:trHeight w:val="645"/>
        </w:trPr>
        <w:tc>
          <w:tcPr>
            <w:tcW w:w="6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C4576F4" w14:textId="77777777" w:rsidR="00ED332E" w:rsidRPr="00BA1E81" w:rsidRDefault="00ED332E" w:rsidP="00ED332E">
            <w:pPr>
              <w:jc w:val="center"/>
              <w:rPr>
                <w:b/>
                <w:color w:val="000000" w:themeColor="text1"/>
                <w:sz w:val="22"/>
                <w:szCs w:val="22"/>
              </w:rPr>
            </w:pPr>
            <w:r w:rsidRPr="00BA1E81">
              <w:rPr>
                <w:b/>
                <w:color w:val="000000" w:themeColor="text1"/>
                <w:sz w:val="22"/>
                <w:szCs w:val="22"/>
              </w:rPr>
              <w:t> 4.</w:t>
            </w:r>
          </w:p>
        </w:tc>
        <w:tc>
          <w:tcPr>
            <w:tcW w:w="2881" w:type="dxa"/>
            <w:tcBorders>
              <w:top w:val="single" w:sz="8" w:space="0" w:color="auto"/>
              <w:left w:val="nil"/>
              <w:bottom w:val="single" w:sz="8" w:space="0" w:color="auto"/>
              <w:right w:val="single" w:sz="4" w:space="0" w:color="auto"/>
            </w:tcBorders>
            <w:shd w:val="clear" w:color="auto" w:fill="auto"/>
            <w:vAlign w:val="bottom"/>
            <w:hideMark/>
          </w:tcPr>
          <w:p w14:paraId="1FF13BD2" w14:textId="77777777" w:rsidR="00ED332E" w:rsidRPr="00BA1E81" w:rsidRDefault="00ED332E" w:rsidP="00ED332E">
            <w:pPr>
              <w:rPr>
                <w:b/>
                <w:bCs/>
                <w:color w:val="000000" w:themeColor="text1"/>
              </w:rPr>
            </w:pPr>
            <w:r w:rsidRPr="00BA1E81">
              <w:rPr>
                <w:b/>
                <w:bCs/>
                <w:color w:val="000000" w:themeColor="text1"/>
              </w:rPr>
              <w:t xml:space="preserve">ИТОГО по новому </w:t>
            </w:r>
          </w:p>
          <w:p w14:paraId="04909E37" w14:textId="77777777" w:rsidR="00ED332E" w:rsidRPr="00BA1E81" w:rsidRDefault="00ED332E" w:rsidP="00ED332E">
            <w:pPr>
              <w:rPr>
                <w:b/>
                <w:bCs/>
                <w:color w:val="000000" w:themeColor="text1"/>
              </w:rPr>
            </w:pPr>
            <w:r w:rsidRPr="00BA1E81">
              <w:rPr>
                <w:b/>
                <w:bCs/>
                <w:color w:val="000000" w:themeColor="text1"/>
              </w:rPr>
              <w:t xml:space="preserve">строительству ЛОС, </w:t>
            </w:r>
          </w:p>
          <w:p w14:paraId="3B125CED" w14:textId="77777777" w:rsidR="00ED332E" w:rsidRPr="00BA1E81" w:rsidRDefault="00ED332E" w:rsidP="00ED332E">
            <w:pPr>
              <w:rPr>
                <w:b/>
                <w:bCs/>
                <w:color w:val="000000" w:themeColor="text1"/>
              </w:rPr>
            </w:pPr>
            <w:r w:rsidRPr="00BA1E81">
              <w:rPr>
                <w:b/>
                <w:bCs/>
                <w:color w:val="000000" w:themeColor="text1"/>
              </w:rPr>
              <w:t>в т.ч.:</w:t>
            </w:r>
          </w:p>
        </w:tc>
        <w:tc>
          <w:tcPr>
            <w:tcW w:w="2410" w:type="dxa"/>
            <w:tcBorders>
              <w:top w:val="nil"/>
              <w:left w:val="single" w:sz="4" w:space="0" w:color="auto"/>
              <w:bottom w:val="single" w:sz="8" w:space="0" w:color="auto"/>
              <w:right w:val="single" w:sz="4" w:space="0" w:color="auto"/>
            </w:tcBorders>
            <w:shd w:val="clear" w:color="auto" w:fill="FFFFFF" w:themeFill="background1"/>
            <w:noWrap/>
            <w:vAlign w:val="bottom"/>
            <w:hideMark/>
          </w:tcPr>
          <w:p w14:paraId="4A83CBBC" w14:textId="77777777" w:rsidR="00ED332E" w:rsidRPr="00BA1E81" w:rsidRDefault="00ED332E" w:rsidP="00ED332E">
            <w:pPr>
              <w:jc w:val="right"/>
              <w:rPr>
                <w:b/>
                <w:bCs/>
                <w:color w:val="000000" w:themeColor="text1"/>
              </w:rPr>
            </w:pPr>
            <w:r w:rsidRPr="00BA1E81">
              <w:rPr>
                <w:b/>
                <w:bCs/>
                <w:color w:val="000000" w:themeColor="text1"/>
              </w:rPr>
              <w:t>40 071 263,70</w:t>
            </w:r>
          </w:p>
        </w:tc>
        <w:tc>
          <w:tcPr>
            <w:tcW w:w="1479" w:type="dxa"/>
            <w:tcBorders>
              <w:top w:val="nil"/>
              <w:left w:val="nil"/>
              <w:bottom w:val="single" w:sz="8" w:space="0" w:color="auto"/>
              <w:right w:val="single" w:sz="4" w:space="0" w:color="auto"/>
            </w:tcBorders>
            <w:shd w:val="clear" w:color="auto" w:fill="FFFFFF" w:themeFill="background1"/>
            <w:noWrap/>
            <w:vAlign w:val="bottom"/>
            <w:hideMark/>
          </w:tcPr>
          <w:p w14:paraId="3D2BCAC2" w14:textId="77777777" w:rsidR="00ED332E" w:rsidRPr="00BA1E81" w:rsidRDefault="00ED332E" w:rsidP="00ED332E">
            <w:pPr>
              <w:jc w:val="right"/>
              <w:rPr>
                <w:b/>
                <w:bCs/>
                <w:i/>
                <w:iCs/>
                <w:color w:val="000000" w:themeColor="text1"/>
              </w:rPr>
            </w:pPr>
            <w:r w:rsidRPr="00BA1E81">
              <w:rPr>
                <w:b/>
                <w:bCs/>
                <w:i/>
                <w:iCs/>
                <w:color w:val="000000" w:themeColor="text1"/>
              </w:rPr>
              <w:t>455 851</w:t>
            </w:r>
          </w:p>
        </w:tc>
        <w:tc>
          <w:tcPr>
            <w:tcW w:w="1372" w:type="dxa"/>
            <w:tcBorders>
              <w:top w:val="nil"/>
              <w:left w:val="nil"/>
              <w:bottom w:val="single" w:sz="8" w:space="0" w:color="auto"/>
              <w:right w:val="single" w:sz="4" w:space="0" w:color="auto"/>
            </w:tcBorders>
            <w:shd w:val="clear" w:color="auto" w:fill="FFFFFF" w:themeFill="background1"/>
            <w:noWrap/>
            <w:vAlign w:val="bottom"/>
            <w:hideMark/>
          </w:tcPr>
          <w:p w14:paraId="540E37B0" w14:textId="77777777" w:rsidR="00ED332E" w:rsidRPr="00BA1E81" w:rsidRDefault="00ED332E" w:rsidP="00ED332E">
            <w:pPr>
              <w:jc w:val="right"/>
              <w:rPr>
                <w:b/>
                <w:bCs/>
                <w:i/>
                <w:iCs/>
                <w:color w:val="000000" w:themeColor="text1"/>
              </w:rPr>
            </w:pPr>
            <w:r w:rsidRPr="00BA1E81">
              <w:rPr>
                <w:b/>
                <w:bCs/>
                <w:i/>
                <w:iCs/>
                <w:color w:val="000000" w:themeColor="text1"/>
              </w:rPr>
              <w:t>11 168 337</w:t>
            </w:r>
          </w:p>
        </w:tc>
        <w:tc>
          <w:tcPr>
            <w:tcW w:w="1302" w:type="dxa"/>
            <w:tcBorders>
              <w:top w:val="nil"/>
              <w:left w:val="nil"/>
              <w:bottom w:val="single" w:sz="8" w:space="0" w:color="auto"/>
              <w:right w:val="single" w:sz="4" w:space="0" w:color="auto"/>
            </w:tcBorders>
            <w:shd w:val="clear" w:color="auto" w:fill="FFFFFF" w:themeFill="background1"/>
            <w:noWrap/>
            <w:vAlign w:val="bottom"/>
            <w:hideMark/>
          </w:tcPr>
          <w:p w14:paraId="407B3228" w14:textId="77777777" w:rsidR="00ED332E" w:rsidRPr="00BA1E81" w:rsidRDefault="00ED332E" w:rsidP="00ED332E">
            <w:pPr>
              <w:jc w:val="right"/>
              <w:rPr>
                <w:b/>
                <w:bCs/>
                <w:i/>
                <w:iCs/>
                <w:color w:val="000000" w:themeColor="text1"/>
              </w:rPr>
            </w:pPr>
            <w:r w:rsidRPr="00BA1E81">
              <w:rPr>
                <w:b/>
                <w:bCs/>
                <w:i/>
                <w:iCs/>
                <w:color w:val="000000" w:themeColor="text1"/>
              </w:rPr>
              <w:t>11 168 337</w:t>
            </w:r>
          </w:p>
        </w:tc>
        <w:tc>
          <w:tcPr>
            <w:tcW w:w="1413" w:type="dxa"/>
            <w:tcBorders>
              <w:top w:val="nil"/>
              <w:left w:val="nil"/>
              <w:bottom w:val="single" w:sz="8" w:space="0" w:color="auto"/>
              <w:right w:val="single" w:sz="4" w:space="0" w:color="auto"/>
            </w:tcBorders>
            <w:shd w:val="clear" w:color="auto" w:fill="FFFFFF" w:themeFill="background1"/>
            <w:noWrap/>
            <w:vAlign w:val="bottom"/>
            <w:hideMark/>
          </w:tcPr>
          <w:p w14:paraId="513FEC7E" w14:textId="77777777" w:rsidR="00ED332E" w:rsidRPr="00BA1E81" w:rsidRDefault="00ED332E" w:rsidP="00ED332E">
            <w:pPr>
              <w:jc w:val="right"/>
              <w:rPr>
                <w:b/>
                <w:bCs/>
                <w:i/>
                <w:iCs/>
                <w:color w:val="000000" w:themeColor="text1"/>
              </w:rPr>
            </w:pPr>
            <w:r w:rsidRPr="00BA1E81">
              <w:rPr>
                <w:b/>
                <w:bCs/>
                <w:i/>
                <w:iCs/>
                <w:color w:val="000000" w:themeColor="text1"/>
              </w:rPr>
              <w:t>899 617</w:t>
            </w:r>
          </w:p>
        </w:tc>
        <w:tc>
          <w:tcPr>
            <w:tcW w:w="1428" w:type="dxa"/>
            <w:tcBorders>
              <w:top w:val="nil"/>
              <w:left w:val="nil"/>
              <w:bottom w:val="single" w:sz="8" w:space="0" w:color="auto"/>
              <w:right w:val="single" w:sz="4" w:space="0" w:color="auto"/>
            </w:tcBorders>
            <w:shd w:val="clear" w:color="auto" w:fill="FFFFFF" w:themeFill="background1"/>
            <w:noWrap/>
            <w:vAlign w:val="bottom"/>
            <w:hideMark/>
          </w:tcPr>
          <w:p w14:paraId="1C606DF3" w14:textId="77777777" w:rsidR="00ED332E" w:rsidRPr="00BA1E81" w:rsidRDefault="00ED332E" w:rsidP="00ED332E">
            <w:pPr>
              <w:jc w:val="right"/>
              <w:rPr>
                <w:b/>
                <w:bCs/>
                <w:i/>
                <w:iCs/>
                <w:color w:val="000000" w:themeColor="text1"/>
              </w:rPr>
            </w:pPr>
            <w:r w:rsidRPr="00BA1E81">
              <w:rPr>
                <w:b/>
                <w:bCs/>
                <w:i/>
                <w:iCs/>
                <w:color w:val="000000" w:themeColor="text1"/>
              </w:rPr>
              <w:t>899 617</w:t>
            </w:r>
          </w:p>
        </w:tc>
        <w:tc>
          <w:tcPr>
            <w:tcW w:w="1470" w:type="dxa"/>
            <w:tcBorders>
              <w:top w:val="nil"/>
              <w:left w:val="nil"/>
              <w:bottom w:val="single" w:sz="8" w:space="0" w:color="auto"/>
              <w:right w:val="single" w:sz="4" w:space="0" w:color="auto"/>
            </w:tcBorders>
            <w:shd w:val="clear" w:color="auto" w:fill="FFFFFF" w:themeFill="background1"/>
            <w:noWrap/>
            <w:vAlign w:val="bottom"/>
            <w:hideMark/>
          </w:tcPr>
          <w:p w14:paraId="3A66C464" w14:textId="77777777" w:rsidR="00ED332E" w:rsidRPr="00BA1E81" w:rsidRDefault="00ED332E" w:rsidP="00ED332E">
            <w:pPr>
              <w:jc w:val="right"/>
              <w:rPr>
                <w:b/>
                <w:bCs/>
                <w:i/>
                <w:iCs/>
                <w:color w:val="000000" w:themeColor="text1"/>
                <w:sz w:val="22"/>
                <w:szCs w:val="22"/>
              </w:rPr>
            </w:pPr>
            <w:r w:rsidRPr="00BA1E81">
              <w:rPr>
                <w:b/>
                <w:bCs/>
                <w:i/>
                <w:iCs/>
                <w:color w:val="000000" w:themeColor="text1"/>
              </w:rPr>
              <w:t>0</w:t>
            </w:r>
          </w:p>
        </w:tc>
        <w:tc>
          <w:tcPr>
            <w:tcW w:w="1316" w:type="dxa"/>
            <w:tcBorders>
              <w:top w:val="nil"/>
              <w:left w:val="nil"/>
              <w:bottom w:val="single" w:sz="8" w:space="0" w:color="auto"/>
              <w:right w:val="single" w:sz="4" w:space="0" w:color="auto"/>
            </w:tcBorders>
            <w:shd w:val="clear" w:color="auto" w:fill="FFFFFF" w:themeFill="background1"/>
            <w:noWrap/>
            <w:vAlign w:val="bottom"/>
            <w:hideMark/>
          </w:tcPr>
          <w:p w14:paraId="13890440" w14:textId="77777777" w:rsidR="00ED332E" w:rsidRPr="00BA1E81" w:rsidRDefault="00ED332E" w:rsidP="00ED332E">
            <w:pPr>
              <w:jc w:val="right"/>
              <w:rPr>
                <w:b/>
                <w:bCs/>
                <w:i/>
                <w:iCs/>
                <w:color w:val="000000" w:themeColor="text1"/>
              </w:rPr>
            </w:pPr>
            <w:r w:rsidRPr="00BA1E81">
              <w:rPr>
                <w:b/>
                <w:bCs/>
                <w:i/>
                <w:iCs/>
                <w:color w:val="000000" w:themeColor="text1"/>
              </w:rPr>
              <w:t>182 494</w:t>
            </w:r>
          </w:p>
        </w:tc>
        <w:tc>
          <w:tcPr>
            <w:tcW w:w="1371" w:type="dxa"/>
            <w:tcBorders>
              <w:top w:val="nil"/>
              <w:left w:val="nil"/>
              <w:bottom w:val="single" w:sz="8" w:space="0" w:color="auto"/>
              <w:right w:val="single" w:sz="4" w:space="0" w:color="auto"/>
            </w:tcBorders>
            <w:shd w:val="clear" w:color="auto" w:fill="FFFFFF" w:themeFill="background1"/>
            <w:noWrap/>
            <w:vAlign w:val="bottom"/>
            <w:hideMark/>
          </w:tcPr>
          <w:p w14:paraId="0A74CF83" w14:textId="77777777" w:rsidR="00ED332E" w:rsidRPr="00BA1E81" w:rsidRDefault="00ED332E" w:rsidP="00ED332E">
            <w:pPr>
              <w:jc w:val="right"/>
              <w:rPr>
                <w:b/>
                <w:bCs/>
                <w:i/>
                <w:iCs/>
                <w:color w:val="000000" w:themeColor="text1"/>
              </w:rPr>
            </w:pPr>
            <w:r w:rsidRPr="00BA1E81">
              <w:rPr>
                <w:b/>
                <w:bCs/>
                <w:i/>
                <w:iCs/>
                <w:color w:val="000000" w:themeColor="text1"/>
              </w:rPr>
              <w:t>4 471 099</w:t>
            </w:r>
          </w:p>
        </w:tc>
        <w:tc>
          <w:tcPr>
            <w:tcW w:w="1260" w:type="dxa"/>
            <w:tcBorders>
              <w:top w:val="nil"/>
              <w:left w:val="nil"/>
              <w:bottom w:val="single" w:sz="8" w:space="0" w:color="auto"/>
              <w:right w:val="single" w:sz="4" w:space="0" w:color="auto"/>
            </w:tcBorders>
            <w:shd w:val="clear" w:color="auto" w:fill="FFFFFF" w:themeFill="background1"/>
            <w:noWrap/>
            <w:vAlign w:val="bottom"/>
            <w:hideMark/>
          </w:tcPr>
          <w:p w14:paraId="3E499A46" w14:textId="77777777" w:rsidR="00ED332E" w:rsidRPr="00BA1E81" w:rsidRDefault="00ED332E" w:rsidP="00ED332E">
            <w:pPr>
              <w:jc w:val="right"/>
              <w:rPr>
                <w:b/>
                <w:bCs/>
                <w:i/>
                <w:iCs/>
                <w:color w:val="000000" w:themeColor="text1"/>
              </w:rPr>
            </w:pPr>
            <w:r w:rsidRPr="00BA1E81">
              <w:rPr>
                <w:b/>
                <w:bCs/>
                <w:i/>
                <w:iCs/>
                <w:color w:val="000000" w:themeColor="text1"/>
              </w:rPr>
              <w:t>4 683 339</w:t>
            </w:r>
          </w:p>
        </w:tc>
        <w:tc>
          <w:tcPr>
            <w:tcW w:w="1246" w:type="dxa"/>
            <w:tcBorders>
              <w:top w:val="nil"/>
              <w:left w:val="nil"/>
              <w:bottom w:val="single" w:sz="8" w:space="0" w:color="auto"/>
              <w:right w:val="single" w:sz="4" w:space="0" w:color="auto"/>
            </w:tcBorders>
            <w:shd w:val="clear" w:color="auto" w:fill="FFFFFF" w:themeFill="background1"/>
            <w:noWrap/>
            <w:vAlign w:val="bottom"/>
            <w:hideMark/>
          </w:tcPr>
          <w:p w14:paraId="28B0466C" w14:textId="77777777" w:rsidR="00ED332E" w:rsidRPr="00BA1E81" w:rsidRDefault="00ED332E" w:rsidP="00ED332E">
            <w:pPr>
              <w:jc w:val="right"/>
              <w:rPr>
                <w:b/>
                <w:bCs/>
                <w:i/>
                <w:iCs/>
                <w:color w:val="000000" w:themeColor="text1"/>
              </w:rPr>
            </w:pPr>
            <w:r w:rsidRPr="00BA1E81">
              <w:rPr>
                <w:b/>
                <w:bCs/>
                <w:i/>
                <w:iCs/>
                <w:color w:val="000000" w:themeColor="text1"/>
              </w:rPr>
              <w:t>3 071 286</w:t>
            </w:r>
          </w:p>
        </w:tc>
        <w:tc>
          <w:tcPr>
            <w:tcW w:w="1302" w:type="dxa"/>
            <w:tcBorders>
              <w:top w:val="nil"/>
              <w:left w:val="nil"/>
              <w:bottom w:val="single" w:sz="8" w:space="0" w:color="auto"/>
              <w:right w:val="single" w:sz="4" w:space="0" w:color="auto"/>
            </w:tcBorders>
            <w:shd w:val="clear" w:color="auto" w:fill="FFFFFF" w:themeFill="background1"/>
            <w:noWrap/>
            <w:vAlign w:val="bottom"/>
            <w:hideMark/>
          </w:tcPr>
          <w:p w14:paraId="0D8A72A8" w14:textId="77777777" w:rsidR="00ED332E" w:rsidRPr="00BA1E81" w:rsidRDefault="00ED332E" w:rsidP="00ED332E">
            <w:pPr>
              <w:jc w:val="right"/>
              <w:rPr>
                <w:b/>
                <w:bCs/>
                <w:i/>
                <w:iCs/>
                <w:color w:val="000000" w:themeColor="text1"/>
              </w:rPr>
            </w:pPr>
            <w:r w:rsidRPr="00BA1E81">
              <w:rPr>
                <w:b/>
                <w:bCs/>
                <w:i/>
                <w:iCs/>
                <w:color w:val="000000" w:themeColor="text1"/>
              </w:rPr>
              <w:t>3 071 286</w:t>
            </w:r>
          </w:p>
        </w:tc>
        <w:tc>
          <w:tcPr>
            <w:tcW w:w="1379" w:type="dxa"/>
            <w:tcBorders>
              <w:top w:val="nil"/>
              <w:left w:val="nil"/>
              <w:bottom w:val="single" w:sz="8" w:space="0" w:color="auto"/>
              <w:right w:val="single" w:sz="8" w:space="0" w:color="auto"/>
            </w:tcBorders>
            <w:shd w:val="clear" w:color="auto" w:fill="FFFFFF" w:themeFill="background1"/>
            <w:noWrap/>
            <w:vAlign w:val="bottom"/>
            <w:hideMark/>
          </w:tcPr>
          <w:p w14:paraId="135D4D35" w14:textId="77777777" w:rsidR="00ED332E" w:rsidRPr="00BA1E81" w:rsidRDefault="00ED332E" w:rsidP="00ED332E">
            <w:pPr>
              <w:jc w:val="right"/>
              <w:rPr>
                <w:bCs/>
                <w:iCs/>
                <w:color w:val="000000" w:themeColor="text1"/>
                <w:sz w:val="22"/>
                <w:szCs w:val="22"/>
              </w:rPr>
            </w:pPr>
            <w:r w:rsidRPr="00BA1E81">
              <w:rPr>
                <w:b/>
                <w:bCs/>
                <w:i/>
                <w:iCs/>
                <w:color w:val="000000" w:themeColor="text1"/>
              </w:rPr>
              <w:t>0</w:t>
            </w:r>
          </w:p>
        </w:tc>
      </w:tr>
      <w:tr w:rsidR="00BA1E81" w:rsidRPr="00BA1E81" w14:paraId="2E21C82D" w14:textId="77777777" w:rsidTr="00AE1646">
        <w:trPr>
          <w:trHeight w:val="645"/>
        </w:trPr>
        <w:tc>
          <w:tcPr>
            <w:tcW w:w="6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CFAEB03" w14:textId="77777777" w:rsidR="007015E4" w:rsidRPr="00BA1E81" w:rsidRDefault="007015E4" w:rsidP="007015E4">
            <w:pPr>
              <w:jc w:val="center"/>
              <w:rPr>
                <w:color w:val="000000" w:themeColor="text1"/>
                <w:sz w:val="22"/>
                <w:szCs w:val="22"/>
              </w:rPr>
            </w:pPr>
            <w:r w:rsidRPr="00BA1E81">
              <w:rPr>
                <w:color w:val="000000" w:themeColor="text1"/>
                <w:sz w:val="22"/>
                <w:szCs w:val="22"/>
              </w:rPr>
              <w:t>4.1</w:t>
            </w:r>
          </w:p>
        </w:tc>
        <w:tc>
          <w:tcPr>
            <w:tcW w:w="2881" w:type="dxa"/>
            <w:tcBorders>
              <w:top w:val="single" w:sz="8" w:space="0" w:color="auto"/>
              <w:left w:val="nil"/>
              <w:bottom w:val="single" w:sz="8" w:space="0" w:color="auto"/>
              <w:right w:val="single" w:sz="4" w:space="0" w:color="auto"/>
            </w:tcBorders>
            <w:shd w:val="clear" w:color="auto" w:fill="auto"/>
            <w:vAlign w:val="bottom"/>
            <w:hideMark/>
          </w:tcPr>
          <w:p w14:paraId="11168784" w14:textId="77777777" w:rsidR="007015E4" w:rsidRPr="00BA1E81" w:rsidRDefault="007015E4" w:rsidP="007015E4">
            <w:pPr>
              <w:rPr>
                <w:bCs/>
                <w:color w:val="000000" w:themeColor="text1"/>
              </w:rPr>
            </w:pPr>
            <w:r w:rsidRPr="00BA1E81">
              <w:rPr>
                <w:bCs/>
                <w:color w:val="000000" w:themeColor="text1"/>
              </w:rPr>
              <w:t>Западный водосборный бассейн Б-I</w:t>
            </w:r>
          </w:p>
        </w:tc>
        <w:tc>
          <w:tcPr>
            <w:tcW w:w="2410" w:type="dxa"/>
            <w:tcBorders>
              <w:top w:val="nil"/>
              <w:left w:val="single" w:sz="4" w:space="0" w:color="auto"/>
              <w:bottom w:val="single" w:sz="8" w:space="0" w:color="auto"/>
              <w:right w:val="single" w:sz="4" w:space="0" w:color="auto"/>
            </w:tcBorders>
            <w:shd w:val="clear" w:color="auto" w:fill="auto"/>
            <w:noWrap/>
            <w:vAlign w:val="bottom"/>
            <w:hideMark/>
          </w:tcPr>
          <w:p w14:paraId="285999FD" w14:textId="77777777" w:rsidR="007015E4" w:rsidRPr="00BA1E81" w:rsidRDefault="007015E4" w:rsidP="007015E4">
            <w:pPr>
              <w:jc w:val="right"/>
              <w:rPr>
                <w:color w:val="000000" w:themeColor="text1"/>
              </w:rPr>
            </w:pPr>
            <w:r w:rsidRPr="00BA1E81">
              <w:rPr>
                <w:color w:val="000000" w:themeColor="text1"/>
              </w:rPr>
              <w:t>14 817 012</w:t>
            </w:r>
          </w:p>
        </w:tc>
        <w:tc>
          <w:tcPr>
            <w:tcW w:w="1479" w:type="dxa"/>
            <w:tcBorders>
              <w:top w:val="nil"/>
              <w:left w:val="nil"/>
              <w:bottom w:val="single" w:sz="8" w:space="0" w:color="auto"/>
              <w:right w:val="single" w:sz="4" w:space="0" w:color="auto"/>
            </w:tcBorders>
            <w:shd w:val="clear" w:color="auto" w:fill="auto"/>
            <w:noWrap/>
            <w:vAlign w:val="bottom"/>
            <w:hideMark/>
          </w:tcPr>
          <w:p w14:paraId="107539E2" w14:textId="77777777" w:rsidR="007015E4" w:rsidRPr="00BA1E81" w:rsidRDefault="007015E4" w:rsidP="007015E4">
            <w:pPr>
              <w:jc w:val="right"/>
              <w:rPr>
                <w:color w:val="000000" w:themeColor="text1"/>
                <w:sz w:val="22"/>
                <w:szCs w:val="22"/>
              </w:rPr>
            </w:pPr>
            <w:r w:rsidRPr="00BA1E81">
              <w:rPr>
                <w:color w:val="000000" w:themeColor="text1"/>
                <w:sz w:val="22"/>
                <w:szCs w:val="22"/>
              </w:rPr>
              <w:t>256 001</w:t>
            </w:r>
          </w:p>
        </w:tc>
        <w:tc>
          <w:tcPr>
            <w:tcW w:w="1372" w:type="dxa"/>
            <w:tcBorders>
              <w:top w:val="nil"/>
              <w:left w:val="nil"/>
              <w:bottom w:val="single" w:sz="8" w:space="0" w:color="auto"/>
              <w:right w:val="single" w:sz="4" w:space="0" w:color="auto"/>
            </w:tcBorders>
            <w:shd w:val="clear" w:color="auto" w:fill="auto"/>
            <w:noWrap/>
            <w:vAlign w:val="bottom"/>
            <w:hideMark/>
          </w:tcPr>
          <w:p w14:paraId="7C3A44B3" w14:textId="77777777" w:rsidR="007015E4" w:rsidRPr="00BA1E81" w:rsidRDefault="007015E4" w:rsidP="007015E4">
            <w:pPr>
              <w:jc w:val="right"/>
              <w:rPr>
                <w:color w:val="000000" w:themeColor="text1"/>
                <w:sz w:val="22"/>
                <w:szCs w:val="22"/>
              </w:rPr>
            </w:pPr>
            <w:r w:rsidRPr="00BA1E81">
              <w:rPr>
                <w:color w:val="000000" w:themeColor="text1"/>
                <w:sz w:val="22"/>
                <w:szCs w:val="22"/>
              </w:rPr>
              <w:t>6 272 020</w:t>
            </w:r>
          </w:p>
        </w:tc>
        <w:tc>
          <w:tcPr>
            <w:tcW w:w="1302" w:type="dxa"/>
            <w:tcBorders>
              <w:top w:val="nil"/>
              <w:left w:val="nil"/>
              <w:bottom w:val="single" w:sz="8" w:space="0" w:color="auto"/>
              <w:right w:val="single" w:sz="4" w:space="0" w:color="auto"/>
            </w:tcBorders>
            <w:shd w:val="clear" w:color="auto" w:fill="auto"/>
            <w:noWrap/>
            <w:vAlign w:val="bottom"/>
            <w:hideMark/>
          </w:tcPr>
          <w:p w14:paraId="626A90AB" w14:textId="77777777" w:rsidR="007015E4" w:rsidRPr="00BA1E81" w:rsidRDefault="007015E4" w:rsidP="007015E4">
            <w:pPr>
              <w:jc w:val="right"/>
              <w:rPr>
                <w:color w:val="000000" w:themeColor="text1"/>
                <w:sz w:val="22"/>
                <w:szCs w:val="22"/>
              </w:rPr>
            </w:pPr>
            <w:r w:rsidRPr="00BA1E81">
              <w:rPr>
                <w:color w:val="000000" w:themeColor="text1"/>
                <w:sz w:val="22"/>
                <w:szCs w:val="22"/>
              </w:rPr>
              <w:t>6 272 020</w:t>
            </w:r>
          </w:p>
        </w:tc>
        <w:tc>
          <w:tcPr>
            <w:tcW w:w="1413" w:type="dxa"/>
            <w:tcBorders>
              <w:top w:val="nil"/>
              <w:left w:val="nil"/>
              <w:bottom w:val="single" w:sz="8" w:space="0" w:color="auto"/>
              <w:right w:val="single" w:sz="4" w:space="0" w:color="auto"/>
            </w:tcBorders>
            <w:shd w:val="clear" w:color="auto" w:fill="auto"/>
            <w:noWrap/>
            <w:vAlign w:val="bottom"/>
            <w:hideMark/>
          </w:tcPr>
          <w:p w14:paraId="2D3CE3E3" w14:textId="77777777" w:rsidR="007015E4" w:rsidRPr="00BA1E81" w:rsidRDefault="007015E4" w:rsidP="007015E4">
            <w:pPr>
              <w:jc w:val="right"/>
              <w:rPr>
                <w:color w:val="000000" w:themeColor="text1"/>
                <w:sz w:val="22"/>
                <w:szCs w:val="22"/>
              </w:rPr>
            </w:pPr>
            <w:r w:rsidRPr="00BA1E81">
              <w:rPr>
                <w:color w:val="000000" w:themeColor="text1"/>
                <w:sz w:val="22"/>
                <w:szCs w:val="22"/>
              </w:rPr>
              <w:t>0</w:t>
            </w:r>
          </w:p>
        </w:tc>
        <w:tc>
          <w:tcPr>
            <w:tcW w:w="1428" w:type="dxa"/>
            <w:tcBorders>
              <w:top w:val="nil"/>
              <w:left w:val="nil"/>
              <w:bottom w:val="single" w:sz="8" w:space="0" w:color="auto"/>
              <w:right w:val="single" w:sz="4" w:space="0" w:color="auto"/>
            </w:tcBorders>
            <w:shd w:val="clear" w:color="auto" w:fill="auto"/>
            <w:noWrap/>
            <w:vAlign w:val="bottom"/>
            <w:hideMark/>
          </w:tcPr>
          <w:p w14:paraId="13FF474C" w14:textId="77777777" w:rsidR="007015E4" w:rsidRPr="00BA1E81" w:rsidRDefault="007015E4" w:rsidP="007015E4">
            <w:pPr>
              <w:jc w:val="right"/>
              <w:rPr>
                <w:color w:val="000000" w:themeColor="text1"/>
                <w:sz w:val="22"/>
                <w:szCs w:val="22"/>
              </w:rPr>
            </w:pPr>
            <w:r w:rsidRPr="00BA1E81">
              <w:rPr>
                <w:color w:val="000000" w:themeColor="text1"/>
                <w:sz w:val="22"/>
                <w:szCs w:val="22"/>
              </w:rPr>
              <w:t>0</w:t>
            </w:r>
          </w:p>
        </w:tc>
        <w:tc>
          <w:tcPr>
            <w:tcW w:w="1470" w:type="dxa"/>
            <w:tcBorders>
              <w:top w:val="nil"/>
              <w:left w:val="nil"/>
              <w:bottom w:val="single" w:sz="8" w:space="0" w:color="auto"/>
              <w:right w:val="single" w:sz="4" w:space="0" w:color="auto"/>
            </w:tcBorders>
            <w:shd w:val="clear" w:color="auto" w:fill="auto"/>
            <w:noWrap/>
            <w:vAlign w:val="bottom"/>
            <w:hideMark/>
          </w:tcPr>
          <w:p w14:paraId="435EDB31" w14:textId="77777777" w:rsidR="007015E4" w:rsidRPr="00BA1E81" w:rsidRDefault="007015E4" w:rsidP="007015E4">
            <w:pPr>
              <w:jc w:val="right"/>
              <w:rPr>
                <w:color w:val="000000" w:themeColor="text1"/>
                <w:sz w:val="22"/>
                <w:szCs w:val="22"/>
              </w:rPr>
            </w:pPr>
            <w:r w:rsidRPr="00BA1E81">
              <w:rPr>
                <w:color w:val="000000" w:themeColor="text1"/>
                <w:sz w:val="22"/>
                <w:szCs w:val="22"/>
              </w:rPr>
              <w:t>0</w:t>
            </w:r>
          </w:p>
        </w:tc>
        <w:tc>
          <w:tcPr>
            <w:tcW w:w="1316" w:type="dxa"/>
            <w:tcBorders>
              <w:top w:val="nil"/>
              <w:left w:val="nil"/>
              <w:bottom w:val="single" w:sz="8" w:space="0" w:color="auto"/>
              <w:right w:val="single" w:sz="4" w:space="0" w:color="auto"/>
            </w:tcBorders>
            <w:shd w:val="clear" w:color="auto" w:fill="auto"/>
            <w:noWrap/>
            <w:vAlign w:val="bottom"/>
            <w:hideMark/>
          </w:tcPr>
          <w:p w14:paraId="290BC390" w14:textId="77777777" w:rsidR="007015E4" w:rsidRPr="00BA1E81" w:rsidRDefault="007015E4" w:rsidP="007015E4">
            <w:pPr>
              <w:jc w:val="right"/>
              <w:rPr>
                <w:color w:val="000000" w:themeColor="text1"/>
                <w:sz w:val="22"/>
                <w:szCs w:val="22"/>
              </w:rPr>
            </w:pPr>
            <w:r w:rsidRPr="00BA1E81">
              <w:rPr>
                <w:color w:val="000000" w:themeColor="text1"/>
                <w:sz w:val="22"/>
                <w:szCs w:val="22"/>
              </w:rPr>
              <w:t>40 339</w:t>
            </w:r>
          </w:p>
        </w:tc>
        <w:tc>
          <w:tcPr>
            <w:tcW w:w="1371" w:type="dxa"/>
            <w:tcBorders>
              <w:top w:val="nil"/>
              <w:left w:val="nil"/>
              <w:bottom w:val="single" w:sz="8" w:space="0" w:color="auto"/>
              <w:right w:val="single" w:sz="4" w:space="0" w:color="auto"/>
            </w:tcBorders>
            <w:shd w:val="clear" w:color="auto" w:fill="auto"/>
            <w:noWrap/>
            <w:vAlign w:val="bottom"/>
            <w:hideMark/>
          </w:tcPr>
          <w:p w14:paraId="435A4035" w14:textId="77777777" w:rsidR="007015E4" w:rsidRPr="00BA1E81" w:rsidRDefault="007015E4" w:rsidP="007015E4">
            <w:pPr>
              <w:jc w:val="right"/>
              <w:rPr>
                <w:color w:val="000000" w:themeColor="text1"/>
                <w:sz w:val="22"/>
                <w:szCs w:val="22"/>
              </w:rPr>
            </w:pPr>
            <w:r w:rsidRPr="00BA1E81">
              <w:rPr>
                <w:color w:val="000000" w:themeColor="text1"/>
                <w:sz w:val="22"/>
                <w:szCs w:val="22"/>
              </w:rPr>
              <w:t>988 316</w:t>
            </w:r>
          </w:p>
        </w:tc>
        <w:tc>
          <w:tcPr>
            <w:tcW w:w="1260" w:type="dxa"/>
            <w:tcBorders>
              <w:top w:val="nil"/>
              <w:left w:val="nil"/>
              <w:bottom w:val="single" w:sz="8" w:space="0" w:color="auto"/>
              <w:right w:val="single" w:sz="4" w:space="0" w:color="auto"/>
            </w:tcBorders>
            <w:shd w:val="clear" w:color="auto" w:fill="auto"/>
            <w:noWrap/>
            <w:vAlign w:val="bottom"/>
            <w:hideMark/>
          </w:tcPr>
          <w:p w14:paraId="785E035F" w14:textId="77777777" w:rsidR="007015E4" w:rsidRPr="00BA1E81" w:rsidRDefault="007015E4" w:rsidP="007015E4">
            <w:pPr>
              <w:jc w:val="right"/>
              <w:rPr>
                <w:color w:val="000000" w:themeColor="text1"/>
                <w:sz w:val="22"/>
                <w:szCs w:val="22"/>
              </w:rPr>
            </w:pPr>
            <w:r w:rsidRPr="00BA1E81">
              <w:rPr>
                <w:color w:val="000000" w:themeColor="text1"/>
                <w:sz w:val="22"/>
                <w:szCs w:val="22"/>
              </w:rPr>
              <w:t>988 316</w:t>
            </w:r>
          </w:p>
        </w:tc>
        <w:tc>
          <w:tcPr>
            <w:tcW w:w="1246" w:type="dxa"/>
            <w:tcBorders>
              <w:top w:val="nil"/>
              <w:left w:val="nil"/>
              <w:bottom w:val="single" w:sz="8" w:space="0" w:color="auto"/>
              <w:right w:val="single" w:sz="4" w:space="0" w:color="auto"/>
            </w:tcBorders>
            <w:shd w:val="clear" w:color="auto" w:fill="auto"/>
            <w:noWrap/>
            <w:vAlign w:val="bottom"/>
            <w:hideMark/>
          </w:tcPr>
          <w:p w14:paraId="49B456B6" w14:textId="77777777" w:rsidR="007015E4" w:rsidRPr="00BA1E81" w:rsidRDefault="007015E4" w:rsidP="007015E4">
            <w:pPr>
              <w:jc w:val="right"/>
              <w:rPr>
                <w:iCs/>
                <w:color w:val="000000" w:themeColor="text1"/>
                <w:sz w:val="22"/>
                <w:szCs w:val="22"/>
              </w:rPr>
            </w:pPr>
            <w:r w:rsidRPr="00BA1E81">
              <w:rPr>
                <w:iCs/>
                <w:color w:val="000000" w:themeColor="text1"/>
                <w:sz w:val="22"/>
                <w:szCs w:val="22"/>
              </w:rPr>
              <w:t>0</w:t>
            </w:r>
          </w:p>
        </w:tc>
        <w:tc>
          <w:tcPr>
            <w:tcW w:w="1302" w:type="dxa"/>
            <w:tcBorders>
              <w:top w:val="nil"/>
              <w:left w:val="nil"/>
              <w:bottom w:val="single" w:sz="8" w:space="0" w:color="auto"/>
              <w:right w:val="single" w:sz="4" w:space="0" w:color="auto"/>
            </w:tcBorders>
            <w:shd w:val="clear" w:color="auto" w:fill="auto"/>
            <w:noWrap/>
            <w:vAlign w:val="bottom"/>
            <w:hideMark/>
          </w:tcPr>
          <w:p w14:paraId="266F600E" w14:textId="77777777" w:rsidR="007015E4" w:rsidRPr="00BA1E81" w:rsidRDefault="007015E4" w:rsidP="007015E4">
            <w:pPr>
              <w:jc w:val="right"/>
              <w:rPr>
                <w:iCs/>
                <w:color w:val="000000" w:themeColor="text1"/>
                <w:sz w:val="22"/>
                <w:szCs w:val="22"/>
              </w:rPr>
            </w:pPr>
            <w:r w:rsidRPr="00BA1E81">
              <w:rPr>
                <w:color w:val="000000" w:themeColor="text1"/>
                <w:sz w:val="22"/>
                <w:szCs w:val="22"/>
              </w:rPr>
              <w:t>0</w:t>
            </w:r>
          </w:p>
        </w:tc>
        <w:tc>
          <w:tcPr>
            <w:tcW w:w="1379" w:type="dxa"/>
            <w:tcBorders>
              <w:top w:val="nil"/>
              <w:left w:val="nil"/>
              <w:bottom w:val="single" w:sz="8" w:space="0" w:color="auto"/>
              <w:right w:val="single" w:sz="4" w:space="0" w:color="auto"/>
            </w:tcBorders>
            <w:shd w:val="clear" w:color="auto" w:fill="auto"/>
            <w:noWrap/>
            <w:vAlign w:val="bottom"/>
            <w:hideMark/>
          </w:tcPr>
          <w:p w14:paraId="19C4CE0F" w14:textId="77777777" w:rsidR="007015E4" w:rsidRPr="00BA1E81" w:rsidRDefault="007015E4" w:rsidP="007015E4">
            <w:pPr>
              <w:jc w:val="right"/>
              <w:rPr>
                <w:iCs/>
                <w:color w:val="000000" w:themeColor="text1"/>
                <w:sz w:val="22"/>
                <w:szCs w:val="22"/>
              </w:rPr>
            </w:pPr>
            <w:r w:rsidRPr="00BA1E81">
              <w:rPr>
                <w:color w:val="000000" w:themeColor="text1"/>
                <w:sz w:val="22"/>
                <w:szCs w:val="22"/>
              </w:rPr>
              <w:t>0</w:t>
            </w:r>
          </w:p>
        </w:tc>
      </w:tr>
      <w:tr w:rsidR="00BA1E81" w:rsidRPr="00BA1E81" w14:paraId="1BFE06D1" w14:textId="77777777" w:rsidTr="00AE1646">
        <w:trPr>
          <w:trHeight w:val="645"/>
        </w:trPr>
        <w:tc>
          <w:tcPr>
            <w:tcW w:w="6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1093F10" w14:textId="77777777" w:rsidR="007015E4" w:rsidRPr="00BA1E81" w:rsidRDefault="007015E4" w:rsidP="007015E4">
            <w:pPr>
              <w:jc w:val="center"/>
              <w:rPr>
                <w:color w:val="000000" w:themeColor="text1"/>
                <w:sz w:val="22"/>
                <w:szCs w:val="22"/>
              </w:rPr>
            </w:pPr>
            <w:r w:rsidRPr="00BA1E81">
              <w:rPr>
                <w:color w:val="000000" w:themeColor="text1"/>
                <w:sz w:val="22"/>
                <w:szCs w:val="22"/>
              </w:rPr>
              <w:t>4.2</w:t>
            </w:r>
          </w:p>
        </w:tc>
        <w:tc>
          <w:tcPr>
            <w:tcW w:w="2881" w:type="dxa"/>
            <w:tcBorders>
              <w:top w:val="single" w:sz="8" w:space="0" w:color="auto"/>
              <w:left w:val="nil"/>
              <w:bottom w:val="single" w:sz="8" w:space="0" w:color="auto"/>
              <w:right w:val="single" w:sz="4" w:space="0" w:color="auto"/>
            </w:tcBorders>
            <w:shd w:val="clear" w:color="auto" w:fill="auto"/>
            <w:vAlign w:val="bottom"/>
            <w:hideMark/>
          </w:tcPr>
          <w:p w14:paraId="3AC5250D" w14:textId="77777777" w:rsidR="007015E4" w:rsidRPr="00BA1E81" w:rsidRDefault="007015E4" w:rsidP="007015E4">
            <w:pPr>
              <w:rPr>
                <w:bCs/>
                <w:color w:val="000000" w:themeColor="text1"/>
              </w:rPr>
            </w:pPr>
            <w:r w:rsidRPr="00BA1E81">
              <w:rPr>
                <w:bCs/>
                <w:color w:val="000000" w:themeColor="text1"/>
              </w:rPr>
              <w:t>Центральный водосборный бассейн Б-II</w:t>
            </w:r>
          </w:p>
        </w:tc>
        <w:tc>
          <w:tcPr>
            <w:tcW w:w="2410" w:type="dxa"/>
            <w:tcBorders>
              <w:top w:val="nil"/>
              <w:left w:val="single" w:sz="4" w:space="0" w:color="auto"/>
              <w:bottom w:val="single" w:sz="8" w:space="0" w:color="auto"/>
              <w:right w:val="single" w:sz="4" w:space="0" w:color="auto"/>
            </w:tcBorders>
            <w:shd w:val="clear" w:color="auto" w:fill="auto"/>
            <w:noWrap/>
            <w:vAlign w:val="bottom"/>
            <w:hideMark/>
          </w:tcPr>
          <w:p w14:paraId="382B2E34" w14:textId="77777777" w:rsidR="007015E4" w:rsidRPr="00BA1E81" w:rsidRDefault="007015E4" w:rsidP="007015E4">
            <w:pPr>
              <w:jc w:val="right"/>
              <w:rPr>
                <w:color w:val="000000" w:themeColor="text1"/>
              </w:rPr>
            </w:pPr>
            <w:r w:rsidRPr="00BA1E81">
              <w:rPr>
                <w:color w:val="000000" w:themeColor="text1"/>
              </w:rPr>
              <w:t>6 285 035</w:t>
            </w:r>
          </w:p>
        </w:tc>
        <w:tc>
          <w:tcPr>
            <w:tcW w:w="1479" w:type="dxa"/>
            <w:tcBorders>
              <w:top w:val="nil"/>
              <w:left w:val="nil"/>
              <w:bottom w:val="single" w:sz="8" w:space="0" w:color="auto"/>
              <w:right w:val="single" w:sz="4" w:space="0" w:color="auto"/>
            </w:tcBorders>
            <w:shd w:val="clear" w:color="auto" w:fill="auto"/>
            <w:noWrap/>
            <w:vAlign w:val="bottom"/>
            <w:hideMark/>
          </w:tcPr>
          <w:p w14:paraId="6B98497E" w14:textId="77777777" w:rsidR="007015E4" w:rsidRPr="00BA1E81" w:rsidRDefault="007015E4" w:rsidP="007015E4">
            <w:pPr>
              <w:jc w:val="right"/>
              <w:rPr>
                <w:color w:val="000000" w:themeColor="text1"/>
                <w:sz w:val="22"/>
                <w:szCs w:val="22"/>
              </w:rPr>
            </w:pPr>
            <w:r w:rsidRPr="00BA1E81">
              <w:rPr>
                <w:color w:val="000000" w:themeColor="text1"/>
                <w:sz w:val="22"/>
                <w:szCs w:val="22"/>
              </w:rPr>
              <w:t>0</w:t>
            </w:r>
          </w:p>
        </w:tc>
        <w:tc>
          <w:tcPr>
            <w:tcW w:w="1372" w:type="dxa"/>
            <w:tcBorders>
              <w:top w:val="nil"/>
              <w:left w:val="nil"/>
              <w:bottom w:val="single" w:sz="8" w:space="0" w:color="auto"/>
              <w:right w:val="single" w:sz="4" w:space="0" w:color="auto"/>
            </w:tcBorders>
            <w:shd w:val="clear" w:color="auto" w:fill="auto"/>
            <w:noWrap/>
            <w:vAlign w:val="bottom"/>
            <w:hideMark/>
          </w:tcPr>
          <w:p w14:paraId="4C48675A" w14:textId="77777777" w:rsidR="007015E4" w:rsidRPr="00BA1E81" w:rsidRDefault="007015E4" w:rsidP="007015E4">
            <w:pPr>
              <w:jc w:val="right"/>
              <w:rPr>
                <w:color w:val="000000" w:themeColor="text1"/>
                <w:sz w:val="22"/>
                <w:szCs w:val="22"/>
              </w:rPr>
            </w:pPr>
            <w:r w:rsidRPr="00BA1E81">
              <w:rPr>
                <w:color w:val="000000" w:themeColor="text1"/>
                <w:sz w:val="22"/>
                <w:szCs w:val="22"/>
              </w:rPr>
              <w:t>0</w:t>
            </w:r>
          </w:p>
        </w:tc>
        <w:tc>
          <w:tcPr>
            <w:tcW w:w="1302" w:type="dxa"/>
            <w:tcBorders>
              <w:top w:val="nil"/>
              <w:left w:val="nil"/>
              <w:bottom w:val="single" w:sz="8" w:space="0" w:color="auto"/>
              <w:right w:val="single" w:sz="4" w:space="0" w:color="auto"/>
            </w:tcBorders>
            <w:shd w:val="clear" w:color="auto" w:fill="auto"/>
            <w:noWrap/>
            <w:vAlign w:val="bottom"/>
            <w:hideMark/>
          </w:tcPr>
          <w:p w14:paraId="10B1B5D9" w14:textId="77777777" w:rsidR="007015E4" w:rsidRPr="00BA1E81" w:rsidRDefault="007015E4" w:rsidP="007015E4">
            <w:pPr>
              <w:jc w:val="right"/>
              <w:rPr>
                <w:color w:val="000000" w:themeColor="text1"/>
                <w:sz w:val="22"/>
                <w:szCs w:val="22"/>
              </w:rPr>
            </w:pPr>
            <w:r w:rsidRPr="00BA1E81">
              <w:rPr>
                <w:color w:val="000000" w:themeColor="text1"/>
                <w:sz w:val="22"/>
                <w:szCs w:val="22"/>
              </w:rPr>
              <w:t>0</w:t>
            </w:r>
          </w:p>
        </w:tc>
        <w:tc>
          <w:tcPr>
            <w:tcW w:w="1413" w:type="dxa"/>
            <w:tcBorders>
              <w:top w:val="nil"/>
              <w:left w:val="nil"/>
              <w:bottom w:val="single" w:sz="8" w:space="0" w:color="auto"/>
              <w:right w:val="single" w:sz="4" w:space="0" w:color="auto"/>
            </w:tcBorders>
            <w:shd w:val="clear" w:color="auto" w:fill="auto"/>
            <w:noWrap/>
            <w:vAlign w:val="bottom"/>
            <w:hideMark/>
          </w:tcPr>
          <w:p w14:paraId="0C9A0A9F" w14:textId="77777777" w:rsidR="007015E4" w:rsidRPr="00BA1E81" w:rsidRDefault="007015E4" w:rsidP="007015E4">
            <w:pPr>
              <w:jc w:val="right"/>
              <w:rPr>
                <w:color w:val="000000" w:themeColor="text1"/>
                <w:sz w:val="22"/>
                <w:szCs w:val="22"/>
              </w:rPr>
            </w:pPr>
            <w:r w:rsidRPr="00BA1E81">
              <w:rPr>
                <w:color w:val="000000" w:themeColor="text1"/>
                <w:sz w:val="22"/>
                <w:szCs w:val="22"/>
              </w:rPr>
              <w:t>0</w:t>
            </w:r>
          </w:p>
        </w:tc>
        <w:tc>
          <w:tcPr>
            <w:tcW w:w="1428" w:type="dxa"/>
            <w:tcBorders>
              <w:top w:val="nil"/>
              <w:left w:val="nil"/>
              <w:bottom w:val="single" w:sz="8" w:space="0" w:color="auto"/>
              <w:right w:val="single" w:sz="4" w:space="0" w:color="auto"/>
            </w:tcBorders>
            <w:shd w:val="clear" w:color="auto" w:fill="auto"/>
            <w:noWrap/>
            <w:vAlign w:val="bottom"/>
            <w:hideMark/>
          </w:tcPr>
          <w:p w14:paraId="0C961F80" w14:textId="77777777" w:rsidR="007015E4" w:rsidRPr="00BA1E81" w:rsidRDefault="007015E4" w:rsidP="007015E4">
            <w:pPr>
              <w:jc w:val="right"/>
              <w:rPr>
                <w:color w:val="000000" w:themeColor="text1"/>
                <w:sz w:val="22"/>
                <w:szCs w:val="22"/>
              </w:rPr>
            </w:pPr>
            <w:r w:rsidRPr="00BA1E81">
              <w:rPr>
                <w:color w:val="000000" w:themeColor="text1"/>
                <w:sz w:val="22"/>
                <w:szCs w:val="22"/>
              </w:rPr>
              <w:t>0</w:t>
            </w:r>
          </w:p>
        </w:tc>
        <w:tc>
          <w:tcPr>
            <w:tcW w:w="1470" w:type="dxa"/>
            <w:tcBorders>
              <w:top w:val="nil"/>
              <w:left w:val="nil"/>
              <w:bottom w:val="single" w:sz="8" w:space="0" w:color="auto"/>
              <w:right w:val="single" w:sz="4" w:space="0" w:color="auto"/>
            </w:tcBorders>
            <w:shd w:val="clear" w:color="auto" w:fill="auto"/>
            <w:noWrap/>
            <w:vAlign w:val="bottom"/>
            <w:hideMark/>
          </w:tcPr>
          <w:p w14:paraId="76432BA4" w14:textId="77777777" w:rsidR="007015E4" w:rsidRPr="00BA1E81" w:rsidRDefault="007015E4" w:rsidP="007015E4">
            <w:pPr>
              <w:jc w:val="right"/>
              <w:rPr>
                <w:color w:val="000000" w:themeColor="text1"/>
                <w:sz w:val="22"/>
                <w:szCs w:val="22"/>
              </w:rPr>
            </w:pPr>
            <w:r w:rsidRPr="00BA1E81">
              <w:rPr>
                <w:color w:val="000000" w:themeColor="text1"/>
                <w:sz w:val="22"/>
                <w:szCs w:val="22"/>
              </w:rPr>
              <w:t>0</w:t>
            </w:r>
          </w:p>
        </w:tc>
        <w:tc>
          <w:tcPr>
            <w:tcW w:w="1316" w:type="dxa"/>
            <w:tcBorders>
              <w:top w:val="nil"/>
              <w:left w:val="nil"/>
              <w:bottom w:val="single" w:sz="8" w:space="0" w:color="auto"/>
              <w:right w:val="single" w:sz="4" w:space="0" w:color="auto"/>
            </w:tcBorders>
            <w:shd w:val="clear" w:color="auto" w:fill="auto"/>
            <w:noWrap/>
            <w:vAlign w:val="bottom"/>
            <w:hideMark/>
          </w:tcPr>
          <w:p w14:paraId="09EE30FC" w14:textId="77777777" w:rsidR="007015E4" w:rsidRPr="00BA1E81" w:rsidRDefault="007015E4" w:rsidP="007015E4">
            <w:pPr>
              <w:jc w:val="right"/>
              <w:rPr>
                <w:iCs/>
                <w:color w:val="000000" w:themeColor="text1"/>
                <w:sz w:val="22"/>
                <w:szCs w:val="22"/>
              </w:rPr>
            </w:pPr>
            <w:r w:rsidRPr="00BA1E81">
              <w:rPr>
                <w:color w:val="000000" w:themeColor="text1"/>
                <w:sz w:val="22"/>
                <w:szCs w:val="22"/>
              </w:rPr>
              <w:t>0</w:t>
            </w:r>
          </w:p>
        </w:tc>
        <w:tc>
          <w:tcPr>
            <w:tcW w:w="1371" w:type="dxa"/>
            <w:tcBorders>
              <w:top w:val="nil"/>
              <w:left w:val="nil"/>
              <w:bottom w:val="single" w:sz="8" w:space="0" w:color="auto"/>
              <w:right w:val="single" w:sz="4" w:space="0" w:color="auto"/>
            </w:tcBorders>
            <w:shd w:val="clear" w:color="auto" w:fill="auto"/>
            <w:noWrap/>
            <w:vAlign w:val="bottom"/>
            <w:hideMark/>
          </w:tcPr>
          <w:p w14:paraId="11D9F783" w14:textId="77777777" w:rsidR="007015E4" w:rsidRPr="00BA1E81" w:rsidRDefault="007015E4" w:rsidP="007015E4">
            <w:pPr>
              <w:jc w:val="right"/>
              <w:rPr>
                <w:iCs/>
                <w:color w:val="000000" w:themeColor="text1"/>
                <w:sz w:val="22"/>
                <w:szCs w:val="22"/>
              </w:rPr>
            </w:pPr>
            <w:r w:rsidRPr="00BA1E81">
              <w:rPr>
                <w:color w:val="000000" w:themeColor="text1"/>
                <w:sz w:val="22"/>
                <w:szCs w:val="22"/>
              </w:rPr>
              <w:t>0</w:t>
            </w:r>
          </w:p>
        </w:tc>
        <w:tc>
          <w:tcPr>
            <w:tcW w:w="1260" w:type="dxa"/>
            <w:tcBorders>
              <w:top w:val="nil"/>
              <w:left w:val="nil"/>
              <w:bottom w:val="single" w:sz="8" w:space="0" w:color="auto"/>
              <w:right w:val="single" w:sz="4" w:space="0" w:color="auto"/>
            </w:tcBorders>
            <w:shd w:val="clear" w:color="auto" w:fill="auto"/>
            <w:noWrap/>
            <w:vAlign w:val="bottom"/>
            <w:hideMark/>
          </w:tcPr>
          <w:p w14:paraId="71F90666" w14:textId="77777777" w:rsidR="007015E4" w:rsidRPr="00BA1E81" w:rsidRDefault="007015E4" w:rsidP="007015E4">
            <w:pPr>
              <w:jc w:val="right"/>
              <w:rPr>
                <w:color w:val="000000" w:themeColor="text1"/>
                <w:sz w:val="22"/>
                <w:szCs w:val="22"/>
              </w:rPr>
            </w:pPr>
            <w:r w:rsidRPr="00BA1E81">
              <w:rPr>
                <w:color w:val="000000" w:themeColor="text1"/>
                <w:sz w:val="22"/>
                <w:szCs w:val="22"/>
              </w:rPr>
              <w:t>142 463</w:t>
            </w:r>
          </w:p>
        </w:tc>
        <w:tc>
          <w:tcPr>
            <w:tcW w:w="1246" w:type="dxa"/>
            <w:tcBorders>
              <w:top w:val="nil"/>
              <w:left w:val="nil"/>
              <w:bottom w:val="single" w:sz="8" w:space="0" w:color="auto"/>
              <w:right w:val="single" w:sz="4" w:space="0" w:color="auto"/>
            </w:tcBorders>
            <w:shd w:val="clear" w:color="auto" w:fill="auto"/>
            <w:noWrap/>
            <w:vAlign w:val="bottom"/>
            <w:hideMark/>
          </w:tcPr>
          <w:p w14:paraId="79775E87" w14:textId="77777777" w:rsidR="007015E4" w:rsidRPr="00BA1E81" w:rsidRDefault="007015E4" w:rsidP="007015E4">
            <w:pPr>
              <w:jc w:val="right"/>
              <w:rPr>
                <w:color w:val="000000" w:themeColor="text1"/>
                <w:sz w:val="22"/>
                <w:szCs w:val="22"/>
              </w:rPr>
            </w:pPr>
            <w:r w:rsidRPr="00BA1E81">
              <w:rPr>
                <w:color w:val="000000" w:themeColor="text1"/>
                <w:sz w:val="22"/>
                <w:szCs w:val="22"/>
              </w:rPr>
              <w:t>3 071 286</w:t>
            </w:r>
          </w:p>
        </w:tc>
        <w:tc>
          <w:tcPr>
            <w:tcW w:w="1302" w:type="dxa"/>
            <w:tcBorders>
              <w:top w:val="nil"/>
              <w:left w:val="nil"/>
              <w:bottom w:val="single" w:sz="8" w:space="0" w:color="auto"/>
              <w:right w:val="single" w:sz="4" w:space="0" w:color="auto"/>
            </w:tcBorders>
            <w:shd w:val="clear" w:color="auto" w:fill="auto"/>
            <w:noWrap/>
            <w:vAlign w:val="bottom"/>
            <w:hideMark/>
          </w:tcPr>
          <w:p w14:paraId="73725B66" w14:textId="77777777" w:rsidR="007015E4" w:rsidRPr="00BA1E81" w:rsidRDefault="007015E4" w:rsidP="007015E4">
            <w:pPr>
              <w:jc w:val="right"/>
              <w:rPr>
                <w:color w:val="000000" w:themeColor="text1"/>
                <w:sz w:val="22"/>
                <w:szCs w:val="22"/>
              </w:rPr>
            </w:pPr>
            <w:r w:rsidRPr="00BA1E81">
              <w:rPr>
                <w:color w:val="000000" w:themeColor="text1"/>
                <w:sz w:val="22"/>
                <w:szCs w:val="22"/>
              </w:rPr>
              <w:t>3 071 286</w:t>
            </w:r>
          </w:p>
        </w:tc>
        <w:tc>
          <w:tcPr>
            <w:tcW w:w="1379" w:type="dxa"/>
            <w:tcBorders>
              <w:top w:val="nil"/>
              <w:left w:val="nil"/>
              <w:bottom w:val="single" w:sz="8" w:space="0" w:color="auto"/>
              <w:right w:val="single" w:sz="4" w:space="0" w:color="auto"/>
            </w:tcBorders>
            <w:shd w:val="clear" w:color="auto" w:fill="auto"/>
            <w:noWrap/>
            <w:vAlign w:val="bottom"/>
            <w:hideMark/>
          </w:tcPr>
          <w:p w14:paraId="052949BA" w14:textId="77777777" w:rsidR="007015E4" w:rsidRPr="00BA1E81" w:rsidRDefault="007015E4" w:rsidP="007015E4">
            <w:pPr>
              <w:jc w:val="right"/>
              <w:rPr>
                <w:iCs/>
                <w:color w:val="000000" w:themeColor="text1"/>
                <w:sz w:val="22"/>
                <w:szCs w:val="22"/>
              </w:rPr>
            </w:pPr>
            <w:r w:rsidRPr="00BA1E81">
              <w:rPr>
                <w:color w:val="000000" w:themeColor="text1"/>
                <w:sz w:val="22"/>
                <w:szCs w:val="22"/>
              </w:rPr>
              <w:t>0</w:t>
            </w:r>
          </w:p>
        </w:tc>
      </w:tr>
      <w:tr w:rsidR="00BA1E81" w:rsidRPr="00BA1E81" w14:paraId="2F64309E" w14:textId="77777777" w:rsidTr="006D6219">
        <w:trPr>
          <w:trHeight w:val="645"/>
        </w:trPr>
        <w:tc>
          <w:tcPr>
            <w:tcW w:w="6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B5833C6" w14:textId="77777777" w:rsidR="006D6219" w:rsidRPr="00BA1E81" w:rsidRDefault="006D6219" w:rsidP="006D6219">
            <w:pPr>
              <w:jc w:val="center"/>
              <w:rPr>
                <w:color w:val="000000" w:themeColor="text1"/>
                <w:sz w:val="22"/>
                <w:szCs w:val="22"/>
              </w:rPr>
            </w:pPr>
            <w:r w:rsidRPr="00BA1E81">
              <w:rPr>
                <w:color w:val="000000" w:themeColor="text1"/>
                <w:sz w:val="22"/>
                <w:szCs w:val="22"/>
              </w:rPr>
              <w:t>4.3</w:t>
            </w:r>
          </w:p>
        </w:tc>
        <w:tc>
          <w:tcPr>
            <w:tcW w:w="2881" w:type="dxa"/>
            <w:tcBorders>
              <w:top w:val="single" w:sz="8" w:space="0" w:color="auto"/>
              <w:left w:val="nil"/>
              <w:bottom w:val="single" w:sz="4" w:space="0" w:color="auto"/>
              <w:right w:val="single" w:sz="4" w:space="0" w:color="auto"/>
            </w:tcBorders>
            <w:shd w:val="clear" w:color="auto" w:fill="auto"/>
            <w:vAlign w:val="bottom"/>
            <w:hideMark/>
          </w:tcPr>
          <w:p w14:paraId="01C72773" w14:textId="77777777" w:rsidR="006D6219" w:rsidRPr="00BA1E81" w:rsidRDefault="006D6219" w:rsidP="006D6219">
            <w:pPr>
              <w:rPr>
                <w:bCs/>
                <w:color w:val="000000" w:themeColor="text1"/>
              </w:rPr>
            </w:pPr>
            <w:r w:rsidRPr="00BA1E81">
              <w:rPr>
                <w:bCs/>
                <w:color w:val="000000" w:themeColor="text1"/>
              </w:rPr>
              <w:t>Восточный водосборный бассейн Б-III</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410546" w14:textId="77777777" w:rsidR="006D6219" w:rsidRPr="00BA1E81" w:rsidRDefault="006D6219" w:rsidP="006D6219">
            <w:pPr>
              <w:jc w:val="right"/>
              <w:rPr>
                <w:color w:val="000000" w:themeColor="text1"/>
              </w:rPr>
            </w:pPr>
            <w:r w:rsidRPr="00BA1E81">
              <w:rPr>
                <w:color w:val="000000" w:themeColor="text1"/>
              </w:rPr>
              <w:t>17 169 982</w:t>
            </w:r>
          </w:p>
        </w:tc>
        <w:tc>
          <w:tcPr>
            <w:tcW w:w="147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974257F" w14:textId="77777777" w:rsidR="006D6219" w:rsidRPr="00BA1E81" w:rsidRDefault="006D6219" w:rsidP="006D6219">
            <w:pPr>
              <w:jc w:val="right"/>
              <w:rPr>
                <w:color w:val="000000" w:themeColor="text1"/>
                <w:sz w:val="22"/>
                <w:szCs w:val="22"/>
              </w:rPr>
            </w:pPr>
            <w:r w:rsidRPr="00BA1E81">
              <w:rPr>
                <w:color w:val="000000" w:themeColor="text1"/>
                <w:sz w:val="22"/>
                <w:szCs w:val="22"/>
              </w:rPr>
              <w:t>199 850</w:t>
            </w:r>
          </w:p>
        </w:tc>
        <w:tc>
          <w:tcPr>
            <w:tcW w:w="1372"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7CF6C87" w14:textId="77777777" w:rsidR="006D6219" w:rsidRPr="00BA1E81" w:rsidRDefault="006D6219" w:rsidP="006D6219">
            <w:pPr>
              <w:jc w:val="right"/>
              <w:rPr>
                <w:color w:val="000000" w:themeColor="text1"/>
                <w:sz w:val="22"/>
                <w:szCs w:val="22"/>
              </w:rPr>
            </w:pPr>
            <w:r w:rsidRPr="00BA1E81">
              <w:rPr>
                <w:color w:val="000000" w:themeColor="text1"/>
                <w:sz w:val="22"/>
                <w:szCs w:val="22"/>
              </w:rPr>
              <w:t>4 896 317</w:t>
            </w:r>
          </w:p>
        </w:tc>
        <w:tc>
          <w:tcPr>
            <w:tcW w:w="1302"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B834664" w14:textId="77777777" w:rsidR="006D6219" w:rsidRPr="00BA1E81" w:rsidRDefault="006D6219" w:rsidP="006D6219">
            <w:pPr>
              <w:jc w:val="right"/>
              <w:rPr>
                <w:color w:val="000000" w:themeColor="text1"/>
                <w:sz w:val="22"/>
                <w:szCs w:val="22"/>
              </w:rPr>
            </w:pPr>
            <w:r w:rsidRPr="00BA1E81">
              <w:rPr>
                <w:color w:val="000000" w:themeColor="text1"/>
                <w:sz w:val="22"/>
                <w:szCs w:val="22"/>
              </w:rPr>
              <w:t>4 896 317</w:t>
            </w:r>
          </w:p>
        </w:tc>
        <w:tc>
          <w:tcPr>
            <w:tcW w:w="141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63051E1" w14:textId="77777777" w:rsidR="006D6219" w:rsidRPr="00BA1E81" w:rsidRDefault="006D6219" w:rsidP="006D6219">
            <w:pPr>
              <w:jc w:val="right"/>
              <w:rPr>
                <w:color w:val="000000" w:themeColor="text1"/>
                <w:sz w:val="22"/>
                <w:szCs w:val="22"/>
              </w:rPr>
            </w:pPr>
            <w:r w:rsidRPr="00BA1E81">
              <w:rPr>
                <w:color w:val="000000" w:themeColor="text1"/>
                <w:sz w:val="22"/>
                <w:szCs w:val="22"/>
              </w:rPr>
              <w:t> </w:t>
            </w:r>
          </w:p>
        </w:tc>
        <w:tc>
          <w:tcPr>
            <w:tcW w:w="142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6C1FFA1" w14:textId="77777777" w:rsidR="006D6219" w:rsidRPr="00BA1E81" w:rsidRDefault="006D6219" w:rsidP="006D6219">
            <w:pPr>
              <w:jc w:val="right"/>
              <w:rPr>
                <w:color w:val="000000" w:themeColor="text1"/>
                <w:sz w:val="22"/>
                <w:szCs w:val="22"/>
              </w:rPr>
            </w:pPr>
            <w:r w:rsidRPr="00BA1E81">
              <w:rPr>
                <w:color w:val="000000" w:themeColor="text1"/>
                <w:sz w:val="22"/>
                <w:szCs w:val="22"/>
              </w:rPr>
              <w:t> </w:t>
            </w:r>
          </w:p>
        </w:tc>
        <w:tc>
          <w:tcPr>
            <w:tcW w:w="147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B7883A1" w14:textId="77777777" w:rsidR="006D6219" w:rsidRPr="00BA1E81" w:rsidRDefault="006D6219" w:rsidP="006D6219">
            <w:pPr>
              <w:jc w:val="right"/>
              <w:rPr>
                <w:color w:val="000000" w:themeColor="text1"/>
                <w:sz w:val="22"/>
                <w:szCs w:val="22"/>
              </w:rPr>
            </w:pPr>
            <w:r w:rsidRPr="00BA1E81">
              <w:rPr>
                <w:color w:val="000000" w:themeColor="text1"/>
                <w:sz w:val="22"/>
                <w:szCs w:val="22"/>
              </w:rPr>
              <w:t> </w:t>
            </w:r>
          </w:p>
        </w:tc>
        <w:tc>
          <w:tcPr>
            <w:tcW w:w="131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95E7D8C" w14:textId="77777777" w:rsidR="006D6219" w:rsidRPr="00BA1E81" w:rsidRDefault="006D6219" w:rsidP="006D6219">
            <w:pPr>
              <w:jc w:val="right"/>
              <w:rPr>
                <w:color w:val="000000" w:themeColor="text1"/>
                <w:sz w:val="22"/>
                <w:szCs w:val="22"/>
              </w:rPr>
            </w:pPr>
            <w:r w:rsidRPr="00BA1E81">
              <w:rPr>
                <w:color w:val="000000" w:themeColor="text1"/>
                <w:sz w:val="22"/>
                <w:szCs w:val="22"/>
              </w:rPr>
              <w:t>142 154</w:t>
            </w:r>
          </w:p>
        </w:tc>
        <w:tc>
          <w:tcPr>
            <w:tcW w:w="1371"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9033754" w14:textId="77777777" w:rsidR="006D6219" w:rsidRPr="00BA1E81" w:rsidRDefault="006D6219" w:rsidP="006D6219">
            <w:pPr>
              <w:jc w:val="right"/>
              <w:rPr>
                <w:color w:val="000000" w:themeColor="text1"/>
                <w:sz w:val="22"/>
                <w:szCs w:val="22"/>
              </w:rPr>
            </w:pPr>
            <w:r w:rsidRPr="00BA1E81">
              <w:rPr>
                <w:color w:val="000000" w:themeColor="text1"/>
                <w:sz w:val="22"/>
                <w:szCs w:val="22"/>
              </w:rPr>
              <w:t>3 482 783</w:t>
            </w:r>
          </w:p>
        </w:tc>
        <w:tc>
          <w:tcPr>
            <w:tcW w:w="12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B6E78B2" w14:textId="77777777" w:rsidR="006D6219" w:rsidRPr="00BA1E81" w:rsidRDefault="006D6219" w:rsidP="006D6219">
            <w:pPr>
              <w:jc w:val="right"/>
              <w:rPr>
                <w:color w:val="000000" w:themeColor="text1"/>
                <w:sz w:val="22"/>
                <w:szCs w:val="22"/>
              </w:rPr>
            </w:pPr>
            <w:r w:rsidRPr="00BA1E81">
              <w:rPr>
                <w:color w:val="000000" w:themeColor="text1"/>
                <w:sz w:val="22"/>
                <w:szCs w:val="22"/>
              </w:rPr>
              <w:t>3 552 560</w:t>
            </w:r>
          </w:p>
        </w:tc>
        <w:tc>
          <w:tcPr>
            <w:tcW w:w="124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818FCB5" w14:textId="77777777" w:rsidR="006D6219" w:rsidRPr="00BA1E81" w:rsidRDefault="006D6219" w:rsidP="006D6219">
            <w:pPr>
              <w:jc w:val="right"/>
              <w:rPr>
                <w:iCs/>
                <w:color w:val="000000" w:themeColor="text1"/>
                <w:sz w:val="22"/>
                <w:szCs w:val="22"/>
              </w:rPr>
            </w:pPr>
            <w:r w:rsidRPr="00BA1E81">
              <w:rPr>
                <w:color w:val="000000" w:themeColor="text1"/>
                <w:sz w:val="22"/>
                <w:szCs w:val="22"/>
              </w:rPr>
              <w:t> </w:t>
            </w:r>
          </w:p>
        </w:tc>
        <w:tc>
          <w:tcPr>
            <w:tcW w:w="1302"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1A3A6DC" w14:textId="77777777" w:rsidR="006D6219" w:rsidRPr="00BA1E81" w:rsidRDefault="006D6219" w:rsidP="006D6219">
            <w:pPr>
              <w:jc w:val="right"/>
              <w:rPr>
                <w:iCs/>
                <w:color w:val="000000" w:themeColor="text1"/>
                <w:sz w:val="22"/>
                <w:szCs w:val="22"/>
              </w:rPr>
            </w:pPr>
            <w:r w:rsidRPr="00BA1E81">
              <w:rPr>
                <w:color w:val="000000" w:themeColor="text1"/>
                <w:sz w:val="22"/>
                <w:szCs w:val="22"/>
              </w:rPr>
              <w:t> </w:t>
            </w:r>
          </w:p>
        </w:tc>
        <w:tc>
          <w:tcPr>
            <w:tcW w:w="1379" w:type="dxa"/>
            <w:tcBorders>
              <w:top w:val="nil"/>
              <w:left w:val="nil"/>
              <w:bottom w:val="single" w:sz="8" w:space="0" w:color="auto"/>
              <w:right w:val="single" w:sz="4" w:space="0" w:color="auto"/>
            </w:tcBorders>
            <w:shd w:val="clear" w:color="auto" w:fill="auto"/>
            <w:noWrap/>
            <w:vAlign w:val="bottom"/>
            <w:hideMark/>
          </w:tcPr>
          <w:p w14:paraId="2E45308C" w14:textId="77777777" w:rsidR="006D6219" w:rsidRPr="00BA1E81" w:rsidRDefault="006D6219" w:rsidP="006D6219">
            <w:pPr>
              <w:jc w:val="right"/>
              <w:rPr>
                <w:iCs/>
                <w:color w:val="000000" w:themeColor="text1"/>
                <w:sz w:val="22"/>
                <w:szCs w:val="22"/>
              </w:rPr>
            </w:pPr>
            <w:r w:rsidRPr="00BA1E81">
              <w:rPr>
                <w:color w:val="000000" w:themeColor="text1"/>
                <w:sz w:val="22"/>
                <w:szCs w:val="22"/>
              </w:rPr>
              <w:t>0</w:t>
            </w:r>
          </w:p>
        </w:tc>
      </w:tr>
      <w:tr w:rsidR="00BA1E81" w:rsidRPr="00BA1E81" w14:paraId="5A394EE1" w14:textId="77777777" w:rsidTr="00856726">
        <w:trPr>
          <w:trHeight w:val="495"/>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A9FB5C" w14:textId="77777777" w:rsidR="007015E4" w:rsidRPr="00BA1E81" w:rsidRDefault="007015E4" w:rsidP="007015E4">
            <w:pPr>
              <w:jc w:val="center"/>
              <w:rPr>
                <w:color w:val="000000" w:themeColor="text1"/>
                <w:sz w:val="22"/>
                <w:szCs w:val="22"/>
              </w:rPr>
            </w:pPr>
            <w:r w:rsidRPr="00BA1E81">
              <w:rPr>
                <w:color w:val="000000" w:themeColor="text1"/>
                <w:sz w:val="22"/>
                <w:szCs w:val="22"/>
              </w:rPr>
              <w:t>4.4</w:t>
            </w:r>
          </w:p>
        </w:tc>
        <w:tc>
          <w:tcPr>
            <w:tcW w:w="2881" w:type="dxa"/>
            <w:tcBorders>
              <w:top w:val="single" w:sz="4" w:space="0" w:color="auto"/>
              <w:left w:val="single" w:sz="4" w:space="0" w:color="auto"/>
              <w:bottom w:val="single" w:sz="4" w:space="0" w:color="auto"/>
              <w:right w:val="single" w:sz="4" w:space="0" w:color="auto"/>
            </w:tcBorders>
            <w:shd w:val="clear" w:color="auto" w:fill="auto"/>
            <w:vAlign w:val="bottom"/>
          </w:tcPr>
          <w:p w14:paraId="611CC9B8" w14:textId="77777777" w:rsidR="007015E4" w:rsidRPr="00BA1E81" w:rsidRDefault="007015E4" w:rsidP="007015E4">
            <w:pPr>
              <w:rPr>
                <w:bCs/>
                <w:color w:val="000000" w:themeColor="text1"/>
              </w:rPr>
            </w:pPr>
            <w:r w:rsidRPr="00BA1E81">
              <w:rPr>
                <w:bCs/>
                <w:color w:val="000000" w:themeColor="text1"/>
              </w:rPr>
              <w:t>Восточный водосборный бассейн Б-IV</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7374C2" w14:textId="77777777" w:rsidR="007015E4" w:rsidRPr="00BA1E81" w:rsidRDefault="007015E4" w:rsidP="007015E4">
            <w:pPr>
              <w:jc w:val="right"/>
              <w:rPr>
                <w:color w:val="000000" w:themeColor="text1"/>
              </w:rPr>
            </w:pPr>
            <w:r w:rsidRPr="00BA1E81">
              <w:rPr>
                <w:color w:val="000000" w:themeColor="text1"/>
              </w:rPr>
              <w:t>1 799 235</w:t>
            </w:r>
          </w:p>
        </w:tc>
        <w:tc>
          <w:tcPr>
            <w:tcW w:w="14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52F2F1" w14:textId="77777777" w:rsidR="007015E4" w:rsidRPr="00BA1E81" w:rsidRDefault="007015E4" w:rsidP="007015E4">
            <w:pPr>
              <w:jc w:val="right"/>
              <w:rPr>
                <w:color w:val="000000" w:themeColor="text1"/>
                <w:sz w:val="22"/>
                <w:szCs w:val="22"/>
              </w:rPr>
            </w:pPr>
            <w:r w:rsidRPr="00BA1E81">
              <w:rPr>
                <w:color w:val="000000" w:themeColor="text1"/>
                <w:sz w:val="22"/>
                <w:szCs w:val="22"/>
              </w:rPr>
              <w:t>0</w:t>
            </w: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3EF7CB" w14:textId="77777777" w:rsidR="007015E4" w:rsidRPr="00BA1E81" w:rsidRDefault="007015E4" w:rsidP="007015E4">
            <w:pPr>
              <w:jc w:val="right"/>
              <w:rPr>
                <w:color w:val="000000" w:themeColor="text1"/>
                <w:sz w:val="22"/>
                <w:szCs w:val="22"/>
              </w:rPr>
            </w:pPr>
            <w:r w:rsidRPr="00BA1E81">
              <w:rPr>
                <w:color w:val="000000" w:themeColor="text1"/>
                <w:sz w:val="22"/>
                <w:szCs w:val="22"/>
              </w:rPr>
              <w:t>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B5047B" w14:textId="77777777" w:rsidR="007015E4" w:rsidRPr="00BA1E81" w:rsidRDefault="007015E4" w:rsidP="007015E4">
            <w:pPr>
              <w:jc w:val="right"/>
              <w:rPr>
                <w:color w:val="000000" w:themeColor="text1"/>
                <w:sz w:val="22"/>
                <w:szCs w:val="22"/>
              </w:rPr>
            </w:pPr>
            <w:r w:rsidRPr="00BA1E81">
              <w:rPr>
                <w:color w:val="000000" w:themeColor="text1"/>
                <w:sz w:val="22"/>
                <w:szCs w:val="22"/>
              </w:rPr>
              <w:t>0</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79C571" w14:textId="77777777" w:rsidR="007015E4" w:rsidRPr="00BA1E81" w:rsidRDefault="007015E4" w:rsidP="007015E4">
            <w:pPr>
              <w:jc w:val="right"/>
              <w:rPr>
                <w:color w:val="000000" w:themeColor="text1"/>
                <w:sz w:val="22"/>
                <w:szCs w:val="22"/>
              </w:rPr>
            </w:pPr>
            <w:r w:rsidRPr="00BA1E81">
              <w:rPr>
                <w:color w:val="000000" w:themeColor="text1"/>
                <w:sz w:val="22"/>
                <w:szCs w:val="22"/>
              </w:rPr>
              <w:t>899 617</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9842F6" w14:textId="77777777" w:rsidR="007015E4" w:rsidRPr="00BA1E81" w:rsidRDefault="007015E4" w:rsidP="007015E4">
            <w:pPr>
              <w:jc w:val="right"/>
              <w:rPr>
                <w:color w:val="000000" w:themeColor="text1"/>
                <w:sz w:val="22"/>
                <w:szCs w:val="22"/>
              </w:rPr>
            </w:pPr>
            <w:r w:rsidRPr="00BA1E81">
              <w:rPr>
                <w:color w:val="000000" w:themeColor="text1"/>
                <w:sz w:val="22"/>
                <w:szCs w:val="22"/>
              </w:rPr>
              <w:t>899 617</w:t>
            </w:r>
          </w:p>
        </w:tc>
        <w:tc>
          <w:tcPr>
            <w:tcW w:w="14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4DB913" w14:textId="77777777" w:rsidR="007015E4" w:rsidRPr="00BA1E81" w:rsidRDefault="007015E4" w:rsidP="007015E4">
            <w:pPr>
              <w:jc w:val="right"/>
              <w:rPr>
                <w:color w:val="000000" w:themeColor="text1"/>
                <w:sz w:val="22"/>
                <w:szCs w:val="22"/>
              </w:rPr>
            </w:pPr>
            <w:r w:rsidRPr="00BA1E81">
              <w:rPr>
                <w:color w:val="000000" w:themeColor="text1"/>
                <w:sz w:val="22"/>
                <w:szCs w:val="22"/>
              </w:rPr>
              <w:t>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C1E259" w14:textId="77777777" w:rsidR="007015E4" w:rsidRPr="00BA1E81" w:rsidRDefault="007015E4" w:rsidP="007015E4">
            <w:pPr>
              <w:jc w:val="right"/>
              <w:rPr>
                <w:color w:val="000000" w:themeColor="text1"/>
                <w:sz w:val="22"/>
                <w:szCs w:val="22"/>
              </w:rPr>
            </w:pPr>
            <w:r w:rsidRPr="00BA1E81">
              <w:rPr>
                <w:color w:val="000000" w:themeColor="text1"/>
                <w:sz w:val="22"/>
                <w:szCs w:val="22"/>
              </w:rPr>
              <w:t>0</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153F01" w14:textId="77777777" w:rsidR="007015E4" w:rsidRPr="00BA1E81" w:rsidRDefault="007015E4" w:rsidP="007015E4">
            <w:pPr>
              <w:jc w:val="right"/>
              <w:rPr>
                <w:color w:val="000000" w:themeColor="text1"/>
                <w:sz w:val="22"/>
                <w:szCs w:val="22"/>
              </w:rPr>
            </w:pPr>
            <w:r w:rsidRPr="00BA1E81">
              <w:rPr>
                <w:color w:val="000000" w:themeColor="text1"/>
                <w:sz w:val="22"/>
                <w:szCs w:val="22"/>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1EFEED" w14:textId="77777777" w:rsidR="007015E4" w:rsidRPr="00BA1E81" w:rsidRDefault="007015E4" w:rsidP="007015E4">
            <w:pPr>
              <w:jc w:val="right"/>
              <w:rPr>
                <w:color w:val="000000" w:themeColor="text1"/>
                <w:sz w:val="22"/>
                <w:szCs w:val="22"/>
              </w:rPr>
            </w:pPr>
            <w:r w:rsidRPr="00BA1E81">
              <w:rPr>
                <w:color w:val="000000" w:themeColor="text1"/>
                <w:sz w:val="22"/>
                <w:szCs w:val="22"/>
              </w:rPr>
              <w:t>0</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26A3C9" w14:textId="77777777" w:rsidR="007015E4" w:rsidRPr="00BA1E81" w:rsidRDefault="007015E4" w:rsidP="007015E4">
            <w:pPr>
              <w:jc w:val="right"/>
              <w:rPr>
                <w:color w:val="000000" w:themeColor="text1"/>
                <w:sz w:val="22"/>
                <w:szCs w:val="22"/>
              </w:rPr>
            </w:pPr>
            <w:r w:rsidRPr="00BA1E81">
              <w:rPr>
                <w:color w:val="000000" w:themeColor="text1"/>
                <w:sz w:val="22"/>
                <w:szCs w:val="22"/>
              </w:rPr>
              <w:t>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66401F" w14:textId="77777777" w:rsidR="007015E4" w:rsidRPr="00BA1E81" w:rsidRDefault="007015E4" w:rsidP="007015E4">
            <w:pPr>
              <w:jc w:val="right"/>
              <w:rPr>
                <w:color w:val="000000" w:themeColor="text1"/>
                <w:sz w:val="22"/>
                <w:szCs w:val="22"/>
              </w:rPr>
            </w:pPr>
            <w:r w:rsidRPr="00BA1E81">
              <w:rPr>
                <w:color w:val="000000" w:themeColor="text1"/>
                <w:sz w:val="22"/>
                <w:szCs w:val="22"/>
              </w:rPr>
              <w:t>0</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B6A087" w14:textId="77777777" w:rsidR="007015E4" w:rsidRPr="00BA1E81" w:rsidRDefault="007015E4" w:rsidP="007015E4">
            <w:pPr>
              <w:jc w:val="right"/>
              <w:rPr>
                <w:color w:val="000000" w:themeColor="text1"/>
                <w:sz w:val="22"/>
                <w:szCs w:val="22"/>
              </w:rPr>
            </w:pPr>
            <w:r w:rsidRPr="00BA1E81">
              <w:rPr>
                <w:color w:val="000000" w:themeColor="text1"/>
                <w:sz w:val="22"/>
                <w:szCs w:val="22"/>
              </w:rPr>
              <w:t>0</w:t>
            </w:r>
          </w:p>
        </w:tc>
      </w:tr>
      <w:tr w:rsidR="00BA1E81" w:rsidRPr="00BA1E81" w14:paraId="2311F776" w14:textId="77777777" w:rsidTr="00C6622C">
        <w:trPr>
          <w:trHeight w:val="495"/>
        </w:trPr>
        <w:tc>
          <w:tcPr>
            <w:tcW w:w="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39406E5" w14:textId="77777777" w:rsidR="0038540A" w:rsidRPr="00BA1E81" w:rsidRDefault="0038540A" w:rsidP="006D6219">
            <w:pPr>
              <w:jc w:val="center"/>
              <w:rPr>
                <w:color w:val="000000" w:themeColor="text1"/>
                <w:sz w:val="22"/>
                <w:szCs w:val="22"/>
              </w:rPr>
            </w:pPr>
            <w:r w:rsidRPr="00BA1E81">
              <w:rPr>
                <w:color w:val="000000" w:themeColor="text1"/>
                <w:sz w:val="22"/>
                <w:szCs w:val="22"/>
              </w:rPr>
              <w:t> </w:t>
            </w:r>
          </w:p>
        </w:tc>
        <w:tc>
          <w:tcPr>
            <w:tcW w:w="28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0D97461" w14:textId="77777777" w:rsidR="0038540A" w:rsidRPr="00BA1E81" w:rsidRDefault="0038540A" w:rsidP="006D6219">
            <w:pPr>
              <w:rPr>
                <w:b/>
                <w:bCs/>
                <w:color w:val="000000" w:themeColor="text1"/>
              </w:rPr>
            </w:pPr>
            <w:r w:rsidRPr="00BA1E81">
              <w:rPr>
                <w:b/>
                <w:bCs/>
                <w:color w:val="000000" w:themeColor="text1"/>
              </w:rPr>
              <w:t>ИТОГО по системе ливневой канализации, в т.ч.:</w:t>
            </w:r>
          </w:p>
        </w:tc>
        <w:tc>
          <w:tcPr>
            <w:tcW w:w="2410" w:type="dxa"/>
            <w:tcBorders>
              <w:top w:val="single" w:sz="8" w:space="0" w:color="auto"/>
              <w:left w:val="single" w:sz="4" w:space="0" w:color="auto"/>
              <w:bottom w:val="single" w:sz="8" w:space="0" w:color="auto"/>
              <w:right w:val="single" w:sz="4" w:space="0" w:color="auto"/>
            </w:tcBorders>
            <w:shd w:val="clear" w:color="auto" w:fill="D9D9D9" w:themeFill="background1" w:themeFillShade="D9"/>
            <w:noWrap/>
            <w:vAlign w:val="bottom"/>
            <w:hideMark/>
          </w:tcPr>
          <w:p w14:paraId="71528A5F" w14:textId="77777777" w:rsidR="0038540A" w:rsidRPr="00BA1E81" w:rsidRDefault="0038540A" w:rsidP="002308CD">
            <w:pPr>
              <w:jc w:val="right"/>
              <w:rPr>
                <w:b/>
                <w:bCs/>
                <w:color w:val="000000" w:themeColor="text1"/>
              </w:rPr>
            </w:pPr>
            <w:r w:rsidRPr="00BA1E81">
              <w:rPr>
                <w:b/>
                <w:bCs/>
                <w:color w:val="000000" w:themeColor="text1"/>
              </w:rPr>
              <w:t>72 765 381</w:t>
            </w:r>
          </w:p>
        </w:tc>
        <w:tc>
          <w:tcPr>
            <w:tcW w:w="1479"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14:paraId="06935640" w14:textId="77777777" w:rsidR="0038540A" w:rsidRPr="00BA1E81" w:rsidRDefault="0038540A">
            <w:pPr>
              <w:jc w:val="right"/>
              <w:rPr>
                <w:b/>
                <w:bCs/>
                <w:i/>
                <w:iCs/>
                <w:color w:val="000000" w:themeColor="text1"/>
              </w:rPr>
            </w:pPr>
            <w:r w:rsidRPr="00BA1E81">
              <w:rPr>
                <w:b/>
                <w:bCs/>
                <w:i/>
                <w:iCs/>
                <w:color w:val="000000" w:themeColor="text1"/>
              </w:rPr>
              <w:t>3 535 294</w:t>
            </w:r>
          </w:p>
        </w:tc>
        <w:tc>
          <w:tcPr>
            <w:tcW w:w="1372"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14:paraId="5D6092EA" w14:textId="77777777" w:rsidR="0038540A" w:rsidRPr="00BA1E81" w:rsidRDefault="0038540A">
            <w:pPr>
              <w:jc w:val="right"/>
              <w:rPr>
                <w:b/>
                <w:bCs/>
                <w:i/>
                <w:iCs/>
                <w:color w:val="000000" w:themeColor="text1"/>
              </w:rPr>
            </w:pPr>
            <w:r w:rsidRPr="00BA1E81">
              <w:rPr>
                <w:b/>
                <w:bCs/>
                <w:i/>
                <w:iCs/>
                <w:color w:val="000000" w:themeColor="text1"/>
              </w:rPr>
              <w:t>17 661 261</w:t>
            </w:r>
          </w:p>
        </w:tc>
        <w:tc>
          <w:tcPr>
            <w:tcW w:w="1302"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14:paraId="5CF107A7" w14:textId="77777777" w:rsidR="0038540A" w:rsidRPr="00BA1E81" w:rsidRDefault="0038540A">
            <w:pPr>
              <w:jc w:val="right"/>
              <w:rPr>
                <w:b/>
                <w:bCs/>
                <w:i/>
                <w:iCs/>
                <w:color w:val="000000" w:themeColor="text1"/>
              </w:rPr>
            </w:pPr>
            <w:r w:rsidRPr="00BA1E81">
              <w:rPr>
                <w:b/>
                <w:bCs/>
                <w:i/>
                <w:iCs/>
                <w:color w:val="000000" w:themeColor="text1"/>
              </w:rPr>
              <w:t>14 997 345</w:t>
            </w:r>
          </w:p>
        </w:tc>
        <w:tc>
          <w:tcPr>
            <w:tcW w:w="1413"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14:paraId="25BF7A0C" w14:textId="77777777" w:rsidR="0038540A" w:rsidRPr="00BA1E81" w:rsidRDefault="0038540A">
            <w:pPr>
              <w:jc w:val="right"/>
              <w:rPr>
                <w:b/>
                <w:bCs/>
                <w:i/>
                <w:iCs/>
                <w:color w:val="000000" w:themeColor="text1"/>
              </w:rPr>
            </w:pPr>
            <w:r w:rsidRPr="00BA1E81">
              <w:rPr>
                <w:b/>
                <w:bCs/>
                <w:i/>
                <w:iCs/>
                <w:color w:val="000000" w:themeColor="text1"/>
              </w:rPr>
              <w:t>3 583 191</w:t>
            </w:r>
          </w:p>
        </w:tc>
        <w:tc>
          <w:tcPr>
            <w:tcW w:w="1428"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14:paraId="3DB9D2CF" w14:textId="77777777" w:rsidR="0038540A" w:rsidRPr="00BA1E81" w:rsidRDefault="0038540A">
            <w:pPr>
              <w:jc w:val="right"/>
              <w:rPr>
                <w:b/>
                <w:bCs/>
                <w:i/>
                <w:iCs/>
                <w:color w:val="000000" w:themeColor="text1"/>
              </w:rPr>
            </w:pPr>
            <w:r w:rsidRPr="00BA1E81">
              <w:rPr>
                <w:b/>
                <w:bCs/>
                <w:i/>
                <w:iCs/>
                <w:color w:val="000000" w:themeColor="text1"/>
              </w:rPr>
              <w:t>2 656 439</w:t>
            </w:r>
          </w:p>
        </w:tc>
        <w:tc>
          <w:tcPr>
            <w:tcW w:w="1470"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14:paraId="1CD92EBC" w14:textId="77777777" w:rsidR="0038540A" w:rsidRPr="00BA1E81" w:rsidRDefault="0038540A">
            <w:pPr>
              <w:jc w:val="right"/>
              <w:rPr>
                <w:b/>
                <w:bCs/>
                <w:i/>
                <w:iCs/>
                <w:color w:val="000000" w:themeColor="text1"/>
              </w:rPr>
            </w:pPr>
            <w:r w:rsidRPr="00BA1E81">
              <w:rPr>
                <w:b/>
                <w:bCs/>
                <w:i/>
                <w:iCs/>
                <w:color w:val="000000" w:themeColor="text1"/>
              </w:rPr>
              <w:t>2 982 158</w:t>
            </w:r>
          </w:p>
        </w:tc>
        <w:tc>
          <w:tcPr>
            <w:tcW w:w="1316"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14:paraId="52E2AC7A" w14:textId="77777777" w:rsidR="0038540A" w:rsidRPr="00BA1E81" w:rsidRDefault="0038540A">
            <w:pPr>
              <w:jc w:val="right"/>
              <w:rPr>
                <w:b/>
                <w:bCs/>
                <w:i/>
                <w:iCs/>
                <w:color w:val="000000" w:themeColor="text1"/>
              </w:rPr>
            </w:pPr>
            <w:r w:rsidRPr="00BA1E81">
              <w:rPr>
                <w:b/>
                <w:bCs/>
                <w:i/>
                <w:iCs/>
                <w:color w:val="000000" w:themeColor="text1"/>
              </w:rPr>
              <w:t>2 567 237</w:t>
            </w:r>
          </w:p>
        </w:tc>
        <w:tc>
          <w:tcPr>
            <w:tcW w:w="1371"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14:paraId="5CFF976A" w14:textId="77777777" w:rsidR="0038540A" w:rsidRPr="00BA1E81" w:rsidRDefault="0038540A">
            <w:pPr>
              <w:jc w:val="right"/>
              <w:rPr>
                <w:b/>
                <w:bCs/>
                <w:i/>
                <w:iCs/>
                <w:color w:val="000000" w:themeColor="text1"/>
              </w:rPr>
            </w:pPr>
            <w:r w:rsidRPr="00BA1E81">
              <w:rPr>
                <w:b/>
                <w:bCs/>
                <w:i/>
                <w:iCs/>
                <w:color w:val="000000" w:themeColor="text1"/>
              </w:rPr>
              <w:t>6 679 324</w:t>
            </w:r>
          </w:p>
        </w:tc>
        <w:tc>
          <w:tcPr>
            <w:tcW w:w="1260"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14:paraId="5460A834" w14:textId="77777777" w:rsidR="0038540A" w:rsidRPr="00BA1E81" w:rsidRDefault="0038540A">
            <w:pPr>
              <w:jc w:val="right"/>
              <w:rPr>
                <w:b/>
                <w:bCs/>
                <w:i/>
                <w:iCs/>
                <w:color w:val="000000" w:themeColor="text1"/>
              </w:rPr>
            </w:pPr>
            <w:r w:rsidRPr="00BA1E81">
              <w:rPr>
                <w:b/>
                <w:bCs/>
                <w:i/>
                <w:iCs/>
                <w:color w:val="000000" w:themeColor="text1"/>
              </w:rPr>
              <w:t>6 735 613</w:t>
            </w:r>
          </w:p>
        </w:tc>
        <w:tc>
          <w:tcPr>
            <w:tcW w:w="1246"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14:paraId="1B21C5E8" w14:textId="77777777" w:rsidR="0038540A" w:rsidRPr="00BA1E81" w:rsidRDefault="0038540A">
            <w:pPr>
              <w:jc w:val="right"/>
              <w:rPr>
                <w:b/>
                <w:bCs/>
                <w:i/>
                <w:iCs/>
                <w:color w:val="000000" w:themeColor="text1"/>
              </w:rPr>
            </w:pPr>
            <w:r w:rsidRPr="00BA1E81">
              <w:rPr>
                <w:b/>
                <w:bCs/>
                <w:i/>
                <w:iCs/>
                <w:color w:val="000000" w:themeColor="text1"/>
              </w:rPr>
              <w:t>5 301 383</w:t>
            </w:r>
          </w:p>
        </w:tc>
        <w:tc>
          <w:tcPr>
            <w:tcW w:w="1302"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14:paraId="79B22826" w14:textId="77777777" w:rsidR="0038540A" w:rsidRPr="00BA1E81" w:rsidRDefault="0038540A">
            <w:pPr>
              <w:jc w:val="right"/>
              <w:rPr>
                <w:b/>
                <w:bCs/>
                <w:i/>
                <w:iCs/>
                <w:color w:val="000000" w:themeColor="text1"/>
              </w:rPr>
            </w:pPr>
            <w:r w:rsidRPr="00BA1E81">
              <w:rPr>
                <w:b/>
                <w:bCs/>
                <w:i/>
                <w:iCs/>
                <w:color w:val="000000" w:themeColor="text1"/>
              </w:rPr>
              <w:t>4 698 528</w:t>
            </w:r>
          </w:p>
        </w:tc>
        <w:tc>
          <w:tcPr>
            <w:tcW w:w="13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2BB35F6" w14:textId="77777777" w:rsidR="0038540A" w:rsidRPr="00BA1E81" w:rsidRDefault="0038540A">
            <w:pPr>
              <w:jc w:val="right"/>
              <w:rPr>
                <w:b/>
                <w:bCs/>
                <w:i/>
                <w:iCs/>
                <w:color w:val="000000" w:themeColor="text1"/>
              </w:rPr>
            </w:pPr>
            <w:r w:rsidRPr="00BA1E81">
              <w:rPr>
                <w:b/>
                <w:bCs/>
                <w:i/>
                <w:iCs/>
                <w:color w:val="000000" w:themeColor="text1"/>
              </w:rPr>
              <w:t>1 367 610</w:t>
            </w:r>
          </w:p>
        </w:tc>
      </w:tr>
      <w:tr w:rsidR="00BA1E81" w:rsidRPr="00BA1E81" w14:paraId="1F3B2ED7" w14:textId="77777777" w:rsidTr="00C6622C">
        <w:trPr>
          <w:trHeight w:val="495"/>
        </w:trPr>
        <w:tc>
          <w:tcPr>
            <w:tcW w:w="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34F1C39" w14:textId="77777777" w:rsidR="00080F7E" w:rsidRPr="00BA1E81" w:rsidRDefault="00080F7E" w:rsidP="006D6219">
            <w:pPr>
              <w:jc w:val="center"/>
              <w:rPr>
                <w:color w:val="000000" w:themeColor="text1"/>
                <w:sz w:val="22"/>
                <w:szCs w:val="22"/>
              </w:rPr>
            </w:pPr>
          </w:p>
        </w:tc>
        <w:tc>
          <w:tcPr>
            <w:tcW w:w="28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0CFA6C95" w14:textId="77777777" w:rsidR="00080F7E" w:rsidRPr="00BA1E81" w:rsidRDefault="00080F7E" w:rsidP="006D6219">
            <w:pPr>
              <w:rPr>
                <w:bCs/>
                <w:color w:val="000000" w:themeColor="text1"/>
              </w:rPr>
            </w:pPr>
            <w:r w:rsidRPr="00BA1E81">
              <w:rPr>
                <w:bCs/>
                <w:color w:val="000000" w:themeColor="text1"/>
              </w:rPr>
              <w:t>Западный водосборный бассейн Б-I</w:t>
            </w:r>
          </w:p>
        </w:tc>
        <w:tc>
          <w:tcPr>
            <w:tcW w:w="2410" w:type="dxa"/>
            <w:tcBorders>
              <w:top w:val="nil"/>
              <w:left w:val="single" w:sz="4" w:space="0" w:color="auto"/>
              <w:bottom w:val="single" w:sz="8" w:space="0" w:color="auto"/>
              <w:right w:val="single" w:sz="4" w:space="0" w:color="auto"/>
            </w:tcBorders>
            <w:shd w:val="clear" w:color="auto" w:fill="D9D9D9" w:themeFill="background1" w:themeFillShade="D9"/>
            <w:noWrap/>
            <w:vAlign w:val="bottom"/>
            <w:hideMark/>
          </w:tcPr>
          <w:p w14:paraId="7E245A9B" w14:textId="77777777" w:rsidR="00080F7E" w:rsidRPr="00BA1E81" w:rsidRDefault="00080F7E">
            <w:pPr>
              <w:jc w:val="right"/>
              <w:rPr>
                <w:b/>
                <w:bCs/>
                <w:color w:val="000000" w:themeColor="text1"/>
              </w:rPr>
            </w:pPr>
            <w:r w:rsidRPr="00BA1E81">
              <w:rPr>
                <w:b/>
                <w:bCs/>
                <w:color w:val="000000" w:themeColor="text1"/>
              </w:rPr>
              <w:t>25 958 723</w:t>
            </w:r>
          </w:p>
        </w:tc>
        <w:tc>
          <w:tcPr>
            <w:tcW w:w="1479" w:type="dxa"/>
            <w:tcBorders>
              <w:top w:val="nil"/>
              <w:left w:val="nil"/>
              <w:bottom w:val="single" w:sz="8" w:space="0" w:color="auto"/>
              <w:right w:val="single" w:sz="4" w:space="0" w:color="auto"/>
            </w:tcBorders>
            <w:shd w:val="clear" w:color="auto" w:fill="D9D9D9" w:themeFill="background1" w:themeFillShade="D9"/>
            <w:noWrap/>
            <w:vAlign w:val="bottom"/>
            <w:hideMark/>
          </w:tcPr>
          <w:p w14:paraId="53B4F245" w14:textId="77777777" w:rsidR="00080F7E" w:rsidRPr="00BA1E81" w:rsidRDefault="00080F7E">
            <w:pPr>
              <w:jc w:val="right"/>
              <w:rPr>
                <w:b/>
                <w:bCs/>
                <w:color w:val="000000" w:themeColor="text1"/>
              </w:rPr>
            </w:pPr>
            <w:r w:rsidRPr="00BA1E81">
              <w:rPr>
                <w:b/>
                <w:bCs/>
                <w:color w:val="000000" w:themeColor="text1"/>
              </w:rPr>
              <w:t>1 114 504</w:t>
            </w:r>
          </w:p>
        </w:tc>
        <w:tc>
          <w:tcPr>
            <w:tcW w:w="1372" w:type="dxa"/>
            <w:tcBorders>
              <w:top w:val="nil"/>
              <w:left w:val="nil"/>
              <w:bottom w:val="single" w:sz="8" w:space="0" w:color="auto"/>
              <w:right w:val="single" w:sz="4" w:space="0" w:color="auto"/>
            </w:tcBorders>
            <w:shd w:val="clear" w:color="auto" w:fill="D9D9D9" w:themeFill="background1" w:themeFillShade="D9"/>
            <w:noWrap/>
            <w:vAlign w:val="bottom"/>
            <w:hideMark/>
          </w:tcPr>
          <w:p w14:paraId="5FBF2971" w14:textId="77777777" w:rsidR="00080F7E" w:rsidRPr="00BA1E81" w:rsidRDefault="00080F7E">
            <w:pPr>
              <w:jc w:val="right"/>
              <w:rPr>
                <w:b/>
                <w:bCs/>
                <w:color w:val="000000" w:themeColor="text1"/>
              </w:rPr>
            </w:pPr>
            <w:r w:rsidRPr="00BA1E81">
              <w:rPr>
                <w:b/>
                <w:bCs/>
                <w:color w:val="000000" w:themeColor="text1"/>
              </w:rPr>
              <w:t>8 666 067</w:t>
            </w:r>
          </w:p>
        </w:tc>
        <w:tc>
          <w:tcPr>
            <w:tcW w:w="1302" w:type="dxa"/>
            <w:tcBorders>
              <w:top w:val="nil"/>
              <w:left w:val="nil"/>
              <w:bottom w:val="single" w:sz="8" w:space="0" w:color="auto"/>
              <w:right w:val="single" w:sz="4" w:space="0" w:color="auto"/>
            </w:tcBorders>
            <w:shd w:val="clear" w:color="auto" w:fill="D9D9D9" w:themeFill="background1" w:themeFillShade="D9"/>
            <w:noWrap/>
            <w:vAlign w:val="bottom"/>
            <w:hideMark/>
          </w:tcPr>
          <w:p w14:paraId="43A5AEDD" w14:textId="77777777" w:rsidR="00080F7E" w:rsidRPr="00BA1E81" w:rsidRDefault="00080F7E">
            <w:pPr>
              <w:jc w:val="right"/>
              <w:rPr>
                <w:b/>
                <w:bCs/>
                <w:color w:val="000000" w:themeColor="text1"/>
              </w:rPr>
            </w:pPr>
            <w:r w:rsidRPr="00BA1E81">
              <w:rPr>
                <w:b/>
                <w:bCs/>
                <w:color w:val="000000" w:themeColor="text1"/>
              </w:rPr>
              <w:t>8 340 736</w:t>
            </w:r>
          </w:p>
        </w:tc>
        <w:tc>
          <w:tcPr>
            <w:tcW w:w="1413" w:type="dxa"/>
            <w:tcBorders>
              <w:top w:val="nil"/>
              <w:left w:val="nil"/>
              <w:bottom w:val="single" w:sz="8" w:space="0" w:color="auto"/>
              <w:right w:val="single" w:sz="4" w:space="0" w:color="auto"/>
            </w:tcBorders>
            <w:shd w:val="clear" w:color="auto" w:fill="D9D9D9" w:themeFill="background1" w:themeFillShade="D9"/>
            <w:noWrap/>
            <w:vAlign w:val="bottom"/>
            <w:hideMark/>
          </w:tcPr>
          <w:p w14:paraId="463233D2" w14:textId="77777777" w:rsidR="00080F7E" w:rsidRPr="00BA1E81" w:rsidRDefault="00080F7E">
            <w:pPr>
              <w:jc w:val="right"/>
              <w:rPr>
                <w:b/>
                <w:bCs/>
                <w:color w:val="000000" w:themeColor="text1"/>
              </w:rPr>
            </w:pPr>
            <w:r w:rsidRPr="00BA1E81">
              <w:rPr>
                <w:b/>
                <w:bCs/>
                <w:color w:val="000000" w:themeColor="text1"/>
              </w:rPr>
              <w:t>370 563</w:t>
            </w:r>
          </w:p>
        </w:tc>
        <w:tc>
          <w:tcPr>
            <w:tcW w:w="1428" w:type="dxa"/>
            <w:tcBorders>
              <w:top w:val="nil"/>
              <w:left w:val="nil"/>
              <w:bottom w:val="single" w:sz="8" w:space="0" w:color="auto"/>
              <w:right w:val="single" w:sz="4" w:space="0" w:color="auto"/>
            </w:tcBorders>
            <w:shd w:val="clear" w:color="auto" w:fill="D9D9D9" w:themeFill="background1" w:themeFillShade="D9"/>
            <w:noWrap/>
            <w:vAlign w:val="bottom"/>
            <w:hideMark/>
          </w:tcPr>
          <w:p w14:paraId="0EFAC979" w14:textId="77777777" w:rsidR="00080F7E" w:rsidRPr="00BA1E81" w:rsidRDefault="00080F7E">
            <w:pPr>
              <w:jc w:val="right"/>
              <w:rPr>
                <w:b/>
                <w:bCs/>
                <w:color w:val="000000" w:themeColor="text1"/>
              </w:rPr>
            </w:pPr>
            <w:r w:rsidRPr="00BA1E81">
              <w:rPr>
                <w:b/>
                <w:bCs/>
                <w:color w:val="000000" w:themeColor="text1"/>
              </w:rPr>
              <w:t>0</w:t>
            </w:r>
          </w:p>
        </w:tc>
        <w:tc>
          <w:tcPr>
            <w:tcW w:w="1470" w:type="dxa"/>
            <w:tcBorders>
              <w:top w:val="nil"/>
              <w:left w:val="nil"/>
              <w:bottom w:val="single" w:sz="8" w:space="0" w:color="auto"/>
              <w:right w:val="single" w:sz="4" w:space="0" w:color="auto"/>
            </w:tcBorders>
            <w:shd w:val="clear" w:color="auto" w:fill="D9D9D9" w:themeFill="background1" w:themeFillShade="D9"/>
            <w:noWrap/>
            <w:vAlign w:val="bottom"/>
            <w:hideMark/>
          </w:tcPr>
          <w:p w14:paraId="460FD3B0" w14:textId="77777777" w:rsidR="00080F7E" w:rsidRPr="00BA1E81" w:rsidRDefault="00080F7E">
            <w:pPr>
              <w:jc w:val="right"/>
              <w:rPr>
                <w:b/>
                <w:bCs/>
                <w:color w:val="000000" w:themeColor="text1"/>
              </w:rPr>
            </w:pPr>
            <w:r w:rsidRPr="00BA1E81">
              <w:rPr>
                <w:b/>
                <w:bCs/>
                <w:color w:val="000000" w:themeColor="text1"/>
              </w:rPr>
              <w:t>0</w:t>
            </w:r>
          </w:p>
        </w:tc>
        <w:tc>
          <w:tcPr>
            <w:tcW w:w="1316" w:type="dxa"/>
            <w:tcBorders>
              <w:top w:val="nil"/>
              <w:left w:val="nil"/>
              <w:bottom w:val="single" w:sz="8" w:space="0" w:color="auto"/>
              <w:right w:val="single" w:sz="4" w:space="0" w:color="auto"/>
            </w:tcBorders>
            <w:shd w:val="clear" w:color="auto" w:fill="D9D9D9" w:themeFill="background1" w:themeFillShade="D9"/>
            <w:noWrap/>
            <w:vAlign w:val="bottom"/>
            <w:hideMark/>
          </w:tcPr>
          <w:p w14:paraId="6838F1A2" w14:textId="77777777" w:rsidR="00080F7E" w:rsidRPr="00BA1E81" w:rsidRDefault="00080F7E">
            <w:pPr>
              <w:jc w:val="right"/>
              <w:rPr>
                <w:b/>
                <w:bCs/>
                <w:color w:val="000000" w:themeColor="text1"/>
              </w:rPr>
            </w:pPr>
            <w:r w:rsidRPr="00BA1E81">
              <w:rPr>
                <w:b/>
                <w:bCs/>
                <w:color w:val="000000" w:themeColor="text1"/>
              </w:rPr>
              <w:t>350 508</w:t>
            </w:r>
          </w:p>
        </w:tc>
        <w:tc>
          <w:tcPr>
            <w:tcW w:w="1371" w:type="dxa"/>
            <w:tcBorders>
              <w:top w:val="nil"/>
              <w:left w:val="nil"/>
              <w:bottom w:val="single" w:sz="8" w:space="0" w:color="auto"/>
              <w:right w:val="single" w:sz="4" w:space="0" w:color="auto"/>
            </w:tcBorders>
            <w:shd w:val="clear" w:color="auto" w:fill="D9D9D9" w:themeFill="background1" w:themeFillShade="D9"/>
            <w:noWrap/>
            <w:vAlign w:val="bottom"/>
            <w:hideMark/>
          </w:tcPr>
          <w:p w14:paraId="6B9AC6DD" w14:textId="77777777" w:rsidR="00080F7E" w:rsidRPr="00BA1E81" w:rsidRDefault="00080F7E">
            <w:pPr>
              <w:jc w:val="right"/>
              <w:rPr>
                <w:b/>
                <w:bCs/>
                <w:color w:val="000000" w:themeColor="text1"/>
              </w:rPr>
            </w:pPr>
            <w:r w:rsidRPr="00BA1E81">
              <w:rPr>
                <w:b/>
                <w:bCs/>
                <w:color w:val="000000" w:themeColor="text1"/>
              </w:rPr>
              <w:t>1 562 174</w:t>
            </w:r>
          </w:p>
        </w:tc>
        <w:tc>
          <w:tcPr>
            <w:tcW w:w="1260" w:type="dxa"/>
            <w:tcBorders>
              <w:top w:val="nil"/>
              <w:left w:val="nil"/>
              <w:bottom w:val="single" w:sz="8" w:space="0" w:color="auto"/>
              <w:right w:val="single" w:sz="4" w:space="0" w:color="auto"/>
            </w:tcBorders>
            <w:shd w:val="clear" w:color="auto" w:fill="D9D9D9" w:themeFill="background1" w:themeFillShade="D9"/>
            <w:noWrap/>
            <w:vAlign w:val="bottom"/>
            <w:hideMark/>
          </w:tcPr>
          <w:p w14:paraId="2BCC0585" w14:textId="77777777" w:rsidR="00080F7E" w:rsidRPr="00BA1E81" w:rsidRDefault="00080F7E">
            <w:pPr>
              <w:jc w:val="right"/>
              <w:rPr>
                <w:b/>
                <w:bCs/>
                <w:color w:val="000000" w:themeColor="text1"/>
              </w:rPr>
            </w:pPr>
            <w:r w:rsidRPr="00BA1E81">
              <w:rPr>
                <w:b/>
                <w:bCs/>
                <w:color w:val="000000" w:themeColor="text1"/>
              </w:rPr>
              <w:t>1 921 767</w:t>
            </w:r>
          </w:p>
        </w:tc>
        <w:tc>
          <w:tcPr>
            <w:tcW w:w="1246" w:type="dxa"/>
            <w:tcBorders>
              <w:top w:val="nil"/>
              <w:left w:val="nil"/>
              <w:bottom w:val="single" w:sz="8" w:space="0" w:color="auto"/>
              <w:right w:val="single" w:sz="4" w:space="0" w:color="auto"/>
            </w:tcBorders>
            <w:shd w:val="clear" w:color="auto" w:fill="D9D9D9" w:themeFill="background1" w:themeFillShade="D9"/>
            <w:noWrap/>
            <w:vAlign w:val="bottom"/>
            <w:hideMark/>
          </w:tcPr>
          <w:p w14:paraId="4CFC9542" w14:textId="77777777" w:rsidR="00080F7E" w:rsidRPr="00BA1E81" w:rsidRDefault="00080F7E">
            <w:pPr>
              <w:jc w:val="right"/>
              <w:rPr>
                <w:b/>
                <w:bCs/>
                <w:color w:val="000000" w:themeColor="text1"/>
              </w:rPr>
            </w:pPr>
            <w:r w:rsidRPr="00BA1E81">
              <w:rPr>
                <w:b/>
                <w:bCs/>
                <w:color w:val="000000" w:themeColor="text1"/>
              </w:rPr>
              <w:t>1 069 851</w:t>
            </w:r>
          </w:p>
        </w:tc>
        <w:tc>
          <w:tcPr>
            <w:tcW w:w="1302" w:type="dxa"/>
            <w:tcBorders>
              <w:top w:val="nil"/>
              <w:left w:val="nil"/>
              <w:bottom w:val="single" w:sz="8" w:space="0" w:color="auto"/>
              <w:right w:val="single" w:sz="4" w:space="0" w:color="auto"/>
            </w:tcBorders>
            <w:shd w:val="clear" w:color="auto" w:fill="D9D9D9" w:themeFill="background1" w:themeFillShade="D9"/>
            <w:noWrap/>
            <w:vAlign w:val="bottom"/>
            <w:hideMark/>
          </w:tcPr>
          <w:p w14:paraId="10F6EBEE" w14:textId="77777777" w:rsidR="00080F7E" w:rsidRPr="00BA1E81" w:rsidRDefault="00080F7E">
            <w:pPr>
              <w:jc w:val="right"/>
              <w:rPr>
                <w:b/>
                <w:bCs/>
                <w:color w:val="000000" w:themeColor="text1"/>
              </w:rPr>
            </w:pPr>
            <w:r w:rsidRPr="00BA1E81">
              <w:rPr>
                <w:b/>
                <w:bCs/>
                <w:color w:val="000000" w:themeColor="text1"/>
              </w:rPr>
              <w:t>1 551 767</w:t>
            </w:r>
          </w:p>
        </w:tc>
        <w:tc>
          <w:tcPr>
            <w:tcW w:w="13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BC5D2F7" w14:textId="77777777" w:rsidR="00080F7E" w:rsidRPr="00BA1E81" w:rsidRDefault="00080F7E">
            <w:pPr>
              <w:jc w:val="right"/>
              <w:rPr>
                <w:b/>
                <w:bCs/>
                <w:color w:val="000000" w:themeColor="text1"/>
              </w:rPr>
            </w:pPr>
            <w:r w:rsidRPr="00BA1E81">
              <w:rPr>
                <w:b/>
                <w:bCs/>
                <w:color w:val="000000" w:themeColor="text1"/>
              </w:rPr>
              <w:t>1 010 786</w:t>
            </w:r>
          </w:p>
        </w:tc>
      </w:tr>
      <w:tr w:rsidR="00BA1E81" w:rsidRPr="00BA1E81" w14:paraId="54A81A20" w14:textId="77777777" w:rsidTr="00C6622C">
        <w:trPr>
          <w:trHeight w:val="495"/>
        </w:trPr>
        <w:tc>
          <w:tcPr>
            <w:tcW w:w="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C80B12B" w14:textId="77777777" w:rsidR="00080F7E" w:rsidRPr="00BA1E81" w:rsidRDefault="00080F7E" w:rsidP="006D6219">
            <w:pPr>
              <w:jc w:val="center"/>
              <w:rPr>
                <w:color w:val="000000" w:themeColor="text1"/>
                <w:sz w:val="22"/>
                <w:szCs w:val="22"/>
              </w:rPr>
            </w:pPr>
          </w:p>
        </w:tc>
        <w:tc>
          <w:tcPr>
            <w:tcW w:w="28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01987E7" w14:textId="77777777" w:rsidR="00080F7E" w:rsidRPr="00BA1E81" w:rsidRDefault="00080F7E" w:rsidP="006D6219">
            <w:pPr>
              <w:rPr>
                <w:bCs/>
                <w:color w:val="000000" w:themeColor="text1"/>
              </w:rPr>
            </w:pPr>
            <w:r w:rsidRPr="00BA1E81">
              <w:rPr>
                <w:bCs/>
                <w:color w:val="000000" w:themeColor="text1"/>
              </w:rPr>
              <w:t>Центральный водосборный бассейн Б-II</w:t>
            </w:r>
          </w:p>
        </w:tc>
        <w:tc>
          <w:tcPr>
            <w:tcW w:w="2410" w:type="dxa"/>
            <w:tcBorders>
              <w:top w:val="nil"/>
              <w:left w:val="single" w:sz="4" w:space="0" w:color="auto"/>
              <w:bottom w:val="single" w:sz="8" w:space="0" w:color="auto"/>
              <w:right w:val="single" w:sz="4" w:space="0" w:color="auto"/>
            </w:tcBorders>
            <w:shd w:val="clear" w:color="auto" w:fill="D9D9D9" w:themeFill="background1" w:themeFillShade="D9"/>
            <w:noWrap/>
            <w:vAlign w:val="bottom"/>
            <w:hideMark/>
          </w:tcPr>
          <w:p w14:paraId="5E7F751E" w14:textId="77777777" w:rsidR="00080F7E" w:rsidRPr="00BA1E81" w:rsidRDefault="00080F7E">
            <w:pPr>
              <w:jc w:val="right"/>
              <w:rPr>
                <w:b/>
                <w:bCs/>
                <w:color w:val="000000" w:themeColor="text1"/>
              </w:rPr>
            </w:pPr>
            <w:r w:rsidRPr="00BA1E81">
              <w:rPr>
                <w:b/>
                <w:bCs/>
                <w:color w:val="000000" w:themeColor="text1"/>
              </w:rPr>
              <w:t>12 654 568</w:t>
            </w:r>
          </w:p>
        </w:tc>
        <w:tc>
          <w:tcPr>
            <w:tcW w:w="1479" w:type="dxa"/>
            <w:tcBorders>
              <w:top w:val="nil"/>
              <w:left w:val="nil"/>
              <w:bottom w:val="single" w:sz="8" w:space="0" w:color="auto"/>
              <w:right w:val="single" w:sz="4" w:space="0" w:color="auto"/>
            </w:tcBorders>
            <w:shd w:val="clear" w:color="auto" w:fill="D9D9D9" w:themeFill="background1" w:themeFillShade="D9"/>
            <w:noWrap/>
            <w:vAlign w:val="bottom"/>
            <w:hideMark/>
          </w:tcPr>
          <w:p w14:paraId="5ABCF5AF" w14:textId="77777777" w:rsidR="00080F7E" w:rsidRPr="00BA1E81" w:rsidRDefault="00080F7E">
            <w:pPr>
              <w:jc w:val="right"/>
              <w:rPr>
                <w:b/>
                <w:bCs/>
                <w:color w:val="000000" w:themeColor="text1"/>
              </w:rPr>
            </w:pPr>
            <w:r w:rsidRPr="00BA1E81">
              <w:rPr>
                <w:b/>
                <w:bCs/>
                <w:color w:val="000000" w:themeColor="text1"/>
              </w:rPr>
              <w:t>494 941</w:t>
            </w:r>
          </w:p>
        </w:tc>
        <w:tc>
          <w:tcPr>
            <w:tcW w:w="1372" w:type="dxa"/>
            <w:tcBorders>
              <w:top w:val="nil"/>
              <w:left w:val="nil"/>
              <w:bottom w:val="single" w:sz="8" w:space="0" w:color="auto"/>
              <w:right w:val="single" w:sz="4" w:space="0" w:color="auto"/>
            </w:tcBorders>
            <w:shd w:val="clear" w:color="auto" w:fill="D9D9D9" w:themeFill="background1" w:themeFillShade="D9"/>
            <w:noWrap/>
            <w:vAlign w:val="bottom"/>
            <w:hideMark/>
          </w:tcPr>
          <w:p w14:paraId="1E2A2919" w14:textId="77777777" w:rsidR="00080F7E" w:rsidRPr="00BA1E81" w:rsidRDefault="00080F7E">
            <w:pPr>
              <w:jc w:val="right"/>
              <w:rPr>
                <w:b/>
                <w:bCs/>
                <w:color w:val="000000" w:themeColor="text1"/>
              </w:rPr>
            </w:pPr>
            <w:r w:rsidRPr="00BA1E81">
              <w:rPr>
                <w:b/>
                <w:bCs/>
                <w:color w:val="000000" w:themeColor="text1"/>
              </w:rPr>
              <w:t>820 239</w:t>
            </w:r>
          </w:p>
        </w:tc>
        <w:tc>
          <w:tcPr>
            <w:tcW w:w="1302" w:type="dxa"/>
            <w:tcBorders>
              <w:top w:val="nil"/>
              <w:left w:val="nil"/>
              <w:bottom w:val="single" w:sz="8" w:space="0" w:color="auto"/>
              <w:right w:val="single" w:sz="4" w:space="0" w:color="auto"/>
            </w:tcBorders>
            <w:shd w:val="clear" w:color="auto" w:fill="D9D9D9" w:themeFill="background1" w:themeFillShade="D9"/>
            <w:noWrap/>
            <w:vAlign w:val="bottom"/>
            <w:hideMark/>
          </w:tcPr>
          <w:p w14:paraId="5277547C" w14:textId="77777777" w:rsidR="00080F7E" w:rsidRPr="00BA1E81" w:rsidRDefault="00080F7E">
            <w:pPr>
              <w:jc w:val="right"/>
              <w:rPr>
                <w:b/>
                <w:bCs/>
                <w:color w:val="000000" w:themeColor="text1"/>
              </w:rPr>
            </w:pPr>
            <w:r w:rsidRPr="00BA1E81">
              <w:rPr>
                <w:b/>
                <w:bCs/>
                <w:color w:val="000000" w:themeColor="text1"/>
              </w:rPr>
              <w:t>481 330</w:t>
            </w:r>
          </w:p>
        </w:tc>
        <w:tc>
          <w:tcPr>
            <w:tcW w:w="1413" w:type="dxa"/>
            <w:tcBorders>
              <w:top w:val="nil"/>
              <w:left w:val="nil"/>
              <w:bottom w:val="single" w:sz="8" w:space="0" w:color="auto"/>
              <w:right w:val="single" w:sz="4" w:space="0" w:color="auto"/>
            </w:tcBorders>
            <w:shd w:val="clear" w:color="auto" w:fill="D9D9D9" w:themeFill="background1" w:themeFillShade="D9"/>
            <w:noWrap/>
            <w:vAlign w:val="bottom"/>
            <w:hideMark/>
          </w:tcPr>
          <w:p w14:paraId="46F0FFEC" w14:textId="77777777" w:rsidR="00080F7E" w:rsidRPr="00BA1E81" w:rsidRDefault="00080F7E">
            <w:pPr>
              <w:jc w:val="right"/>
              <w:rPr>
                <w:b/>
                <w:bCs/>
                <w:color w:val="000000" w:themeColor="text1"/>
              </w:rPr>
            </w:pPr>
            <w:r w:rsidRPr="00BA1E81">
              <w:rPr>
                <w:b/>
                <w:bCs/>
                <w:color w:val="000000" w:themeColor="text1"/>
              </w:rPr>
              <w:t>1 157 146</w:t>
            </w:r>
          </w:p>
        </w:tc>
        <w:tc>
          <w:tcPr>
            <w:tcW w:w="1428" w:type="dxa"/>
            <w:tcBorders>
              <w:top w:val="nil"/>
              <w:left w:val="nil"/>
              <w:bottom w:val="single" w:sz="8" w:space="0" w:color="auto"/>
              <w:right w:val="single" w:sz="4" w:space="0" w:color="auto"/>
            </w:tcBorders>
            <w:shd w:val="clear" w:color="auto" w:fill="D9D9D9" w:themeFill="background1" w:themeFillShade="D9"/>
            <w:noWrap/>
            <w:vAlign w:val="bottom"/>
            <w:hideMark/>
          </w:tcPr>
          <w:p w14:paraId="2696E9A3" w14:textId="77777777" w:rsidR="00080F7E" w:rsidRPr="00BA1E81" w:rsidRDefault="00080F7E">
            <w:pPr>
              <w:jc w:val="right"/>
              <w:rPr>
                <w:b/>
                <w:bCs/>
                <w:color w:val="000000" w:themeColor="text1"/>
              </w:rPr>
            </w:pPr>
            <w:r w:rsidRPr="00BA1E81">
              <w:rPr>
                <w:b/>
                <w:bCs/>
                <w:color w:val="000000" w:themeColor="text1"/>
              </w:rPr>
              <w:t>622 623</w:t>
            </w:r>
          </w:p>
        </w:tc>
        <w:tc>
          <w:tcPr>
            <w:tcW w:w="1470" w:type="dxa"/>
            <w:tcBorders>
              <w:top w:val="nil"/>
              <w:left w:val="nil"/>
              <w:bottom w:val="single" w:sz="8" w:space="0" w:color="auto"/>
              <w:right w:val="single" w:sz="4" w:space="0" w:color="auto"/>
            </w:tcBorders>
            <w:shd w:val="clear" w:color="auto" w:fill="D9D9D9" w:themeFill="background1" w:themeFillShade="D9"/>
            <w:noWrap/>
            <w:vAlign w:val="bottom"/>
            <w:hideMark/>
          </w:tcPr>
          <w:p w14:paraId="068DD115" w14:textId="77777777" w:rsidR="00080F7E" w:rsidRPr="00BA1E81" w:rsidRDefault="00080F7E">
            <w:pPr>
              <w:jc w:val="right"/>
              <w:rPr>
                <w:b/>
                <w:bCs/>
                <w:color w:val="000000" w:themeColor="text1"/>
              </w:rPr>
            </w:pPr>
            <w:r w:rsidRPr="00BA1E81">
              <w:rPr>
                <w:b/>
                <w:bCs/>
                <w:color w:val="000000" w:themeColor="text1"/>
              </w:rPr>
              <w:t>824 078</w:t>
            </w:r>
          </w:p>
        </w:tc>
        <w:tc>
          <w:tcPr>
            <w:tcW w:w="1316" w:type="dxa"/>
            <w:tcBorders>
              <w:top w:val="nil"/>
              <w:left w:val="nil"/>
              <w:bottom w:val="single" w:sz="8" w:space="0" w:color="auto"/>
              <w:right w:val="single" w:sz="4" w:space="0" w:color="auto"/>
            </w:tcBorders>
            <w:shd w:val="clear" w:color="auto" w:fill="D9D9D9" w:themeFill="background1" w:themeFillShade="D9"/>
            <w:noWrap/>
            <w:vAlign w:val="bottom"/>
            <w:hideMark/>
          </w:tcPr>
          <w:p w14:paraId="099AD552" w14:textId="77777777" w:rsidR="00080F7E" w:rsidRPr="00BA1E81" w:rsidRDefault="00080F7E">
            <w:pPr>
              <w:jc w:val="right"/>
              <w:rPr>
                <w:b/>
                <w:bCs/>
                <w:color w:val="000000" w:themeColor="text1"/>
              </w:rPr>
            </w:pPr>
            <w:r w:rsidRPr="00BA1E81">
              <w:rPr>
                <w:b/>
                <w:bCs/>
                <w:color w:val="000000" w:themeColor="text1"/>
              </w:rPr>
              <w:t>677 053</w:t>
            </w:r>
          </w:p>
        </w:tc>
        <w:tc>
          <w:tcPr>
            <w:tcW w:w="1371" w:type="dxa"/>
            <w:tcBorders>
              <w:top w:val="nil"/>
              <w:left w:val="nil"/>
              <w:bottom w:val="single" w:sz="8" w:space="0" w:color="auto"/>
              <w:right w:val="single" w:sz="4" w:space="0" w:color="auto"/>
            </w:tcBorders>
            <w:shd w:val="clear" w:color="auto" w:fill="D9D9D9" w:themeFill="background1" w:themeFillShade="D9"/>
            <w:noWrap/>
            <w:vAlign w:val="bottom"/>
            <w:hideMark/>
          </w:tcPr>
          <w:p w14:paraId="13F6513B" w14:textId="77777777" w:rsidR="00080F7E" w:rsidRPr="00BA1E81" w:rsidRDefault="00080F7E">
            <w:pPr>
              <w:jc w:val="right"/>
              <w:rPr>
                <w:b/>
                <w:bCs/>
                <w:color w:val="000000" w:themeColor="text1"/>
              </w:rPr>
            </w:pPr>
            <w:r w:rsidRPr="00BA1E81">
              <w:rPr>
                <w:b/>
                <w:bCs/>
                <w:color w:val="000000" w:themeColor="text1"/>
              </w:rPr>
              <w:t>650 577</w:t>
            </w:r>
          </w:p>
        </w:tc>
        <w:tc>
          <w:tcPr>
            <w:tcW w:w="1260" w:type="dxa"/>
            <w:tcBorders>
              <w:top w:val="nil"/>
              <w:left w:val="nil"/>
              <w:bottom w:val="single" w:sz="8" w:space="0" w:color="auto"/>
              <w:right w:val="single" w:sz="4" w:space="0" w:color="auto"/>
            </w:tcBorders>
            <w:shd w:val="clear" w:color="auto" w:fill="D9D9D9" w:themeFill="background1" w:themeFillShade="D9"/>
            <w:noWrap/>
            <w:vAlign w:val="bottom"/>
            <w:hideMark/>
          </w:tcPr>
          <w:p w14:paraId="6B96FEE0" w14:textId="77777777" w:rsidR="00080F7E" w:rsidRPr="00BA1E81" w:rsidRDefault="00080F7E">
            <w:pPr>
              <w:jc w:val="right"/>
              <w:rPr>
                <w:b/>
                <w:bCs/>
                <w:color w:val="000000" w:themeColor="text1"/>
              </w:rPr>
            </w:pPr>
            <w:r w:rsidRPr="00BA1E81">
              <w:rPr>
                <w:b/>
                <w:bCs/>
                <w:color w:val="000000" w:themeColor="text1"/>
              </w:rPr>
              <w:t>447 371</w:t>
            </w:r>
          </w:p>
        </w:tc>
        <w:tc>
          <w:tcPr>
            <w:tcW w:w="1246" w:type="dxa"/>
            <w:tcBorders>
              <w:top w:val="nil"/>
              <w:left w:val="nil"/>
              <w:bottom w:val="single" w:sz="8" w:space="0" w:color="auto"/>
              <w:right w:val="single" w:sz="4" w:space="0" w:color="auto"/>
            </w:tcBorders>
            <w:shd w:val="clear" w:color="auto" w:fill="D9D9D9" w:themeFill="background1" w:themeFillShade="D9"/>
            <w:noWrap/>
            <w:vAlign w:val="bottom"/>
            <w:hideMark/>
          </w:tcPr>
          <w:p w14:paraId="1ABCCB4B" w14:textId="77777777" w:rsidR="00080F7E" w:rsidRPr="00BA1E81" w:rsidRDefault="00080F7E">
            <w:pPr>
              <w:jc w:val="right"/>
              <w:rPr>
                <w:b/>
                <w:bCs/>
                <w:color w:val="000000" w:themeColor="text1"/>
              </w:rPr>
            </w:pPr>
            <w:r w:rsidRPr="00BA1E81">
              <w:rPr>
                <w:b/>
                <w:bCs/>
                <w:color w:val="000000" w:themeColor="text1"/>
              </w:rPr>
              <w:t>3 376 194</w:t>
            </w:r>
          </w:p>
        </w:tc>
        <w:tc>
          <w:tcPr>
            <w:tcW w:w="1302" w:type="dxa"/>
            <w:tcBorders>
              <w:top w:val="nil"/>
              <w:left w:val="nil"/>
              <w:bottom w:val="single" w:sz="8" w:space="0" w:color="auto"/>
              <w:right w:val="single" w:sz="4" w:space="0" w:color="auto"/>
            </w:tcBorders>
            <w:shd w:val="clear" w:color="auto" w:fill="D9D9D9" w:themeFill="background1" w:themeFillShade="D9"/>
            <w:noWrap/>
            <w:vAlign w:val="bottom"/>
            <w:hideMark/>
          </w:tcPr>
          <w:p w14:paraId="57CFAFB9" w14:textId="77777777" w:rsidR="00080F7E" w:rsidRPr="00BA1E81" w:rsidRDefault="00080F7E">
            <w:pPr>
              <w:jc w:val="right"/>
              <w:rPr>
                <w:b/>
                <w:bCs/>
                <w:color w:val="000000" w:themeColor="text1"/>
              </w:rPr>
            </w:pPr>
            <w:r w:rsidRPr="00BA1E81">
              <w:rPr>
                <w:b/>
                <w:bCs/>
                <w:color w:val="000000" w:themeColor="text1"/>
              </w:rPr>
              <w:t>3 077 632</w:t>
            </w:r>
          </w:p>
        </w:tc>
        <w:tc>
          <w:tcPr>
            <w:tcW w:w="13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5951DE1" w14:textId="77777777" w:rsidR="00080F7E" w:rsidRPr="00BA1E81" w:rsidRDefault="00080F7E">
            <w:pPr>
              <w:jc w:val="right"/>
              <w:rPr>
                <w:b/>
                <w:bCs/>
                <w:color w:val="000000" w:themeColor="text1"/>
              </w:rPr>
            </w:pPr>
            <w:r w:rsidRPr="00BA1E81">
              <w:rPr>
                <w:b/>
                <w:bCs/>
                <w:color w:val="000000" w:themeColor="text1"/>
              </w:rPr>
              <w:t>25 384</w:t>
            </w:r>
          </w:p>
        </w:tc>
      </w:tr>
      <w:tr w:rsidR="00BA1E81" w:rsidRPr="00BA1E81" w14:paraId="01068B7E" w14:textId="77777777" w:rsidTr="00C6622C">
        <w:trPr>
          <w:trHeight w:val="495"/>
        </w:trPr>
        <w:tc>
          <w:tcPr>
            <w:tcW w:w="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FFF3236" w14:textId="77777777" w:rsidR="0038540A" w:rsidRPr="00BA1E81" w:rsidRDefault="0038540A" w:rsidP="006D6219">
            <w:pPr>
              <w:jc w:val="center"/>
              <w:rPr>
                <w:color w:val="000000" w:themeColor="text1"/>
                <w:sz w:val="22"/>
                <w:szCs w:val="22"/>
              </w:rPr>
            </w:pPr>
          </w:p>
        </w:tc>
        <w:tc>
          <w:tcPr>
            <w:tcW w:w="28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0C3633BD" w14:textId="77777777" w:rsidR="0038540A" w:rsidRPr="00BA1E81" w:rsidRDefault="0038540A" w:rsidP="006D6219">
            <w:pPr>
              <w:rPr>
                <w:bCs/>
                <w:color w:val="000000" w:themeColor="text1"/>
              </w:rPr>
            </w:pPr>
            <w:r w:rsidRPr="00BA1E81">
              <w:rPr>
                <w:bCs/>
                <w:color w:val="000000" w:themeColor="text1"/>
              </w:rPr>
              <w:t>Восточный водосборный бассейн Б-III и Б-IV</w:t>
            </w:r>
          </w:p>
        </w:tc>
        <w:tc>
          <w:tcPr>
            <w:tcW w:w="2410" w:type="dxa"/>
            <w:tcBorders>
              <w:top w:val="nil"/>
              <w:left w:val="single" w:sz="4" w:space="0" w:color="auto"/>
              <w:bottom w:val="single" w:sz="8" w:space="0" w:color="auto"/>
              <w:right w:val="single" w:sz="4" w:space="0" w:color="auto"/>
            </w:tcBorders>
            <w:shd w:val="clear" w:color="auto" w:fill="D9D9D9" w:themeFill="background1" w:themeFillShade="D9"/>
            <w:noWrap/>
            <w:vAlign w:val="bottom"/>
            <w:hideMark/>
          </w:tcPr>
          <w:p w14:paraId="166B7F47" w14:textId="77777777" w:rsidR="0038540A" w:rsidRPr="00BA1E81" w:rsidRDefault="0038540A">
            <w:pPr>
              <w:jc w:val="right"/>
              <w:rPr>
                <w:b/>
                <w:bCs/>
                <w:color w:val="000000" w:themeColor="text1"/>
              </w:rPr>
            </w:pPr>
            <w:r w:rsidRPr="00BA1E81">
              <w:rPr>
                <w:b/>
                <w:bCs/>
                <w:color w:val="000000" w:themeColor="text1"/>
              </w:rPr>
              <w:t>34 152 090</w:t>
            </w:r>
          </w:p>
        </w:tc>
        <w:tc>
          <w:tcPr>
            <w:tcW w:w="1479" w:type="dxa"/>
            <w:tcBorders>
              <w:top w:val="nil"/>
              <w:left w:val="nil"/>
              <w:bottom w:val="single" w:sz="8" w:space="0" w:color="auto"/>
              <w:right w:val="single" w:sz="4" w:space="0" w:color="auto"/>
            </w:tcBorders>
            <w:shd w:val="clear" w:color="auto" w:fill="D9D9D9" w:themeFill="background1" w:themeFillShade="D9"/>
            <w:noWrap/>
            <w:vAlign w:val="bottom"/>
            <w:hideMark/>
          </w:tcPr>
          <w:p w14:paraId="34FE8150" w14:textId="77777777" w:rsidR="0038540A" w:rsidRPr="00BA1E81" w:rsidRDefault="0038540A">
            <w:pPr>
              <w:jc w:val="right"/>
              <w:rPr>
                <w:b/>
                <w:bCs/>
                <w:color w:val="000000" w:themeColor="text1"/>
              </w:rPr>
            </w:pPr>
            <w:r w:rsidRPr="00BA1E81">
              <w:rPr>
                <w:b/>
                <w:bCs/>
                <w:color w:val="000000" w:themeColor="text1"/>
              </w:rPr>
              <w:t>1 925 849</w:t>
            </w:r>
          </w:p>
        </w:tc>
        <w:tc>
          <w:tcPr>
            <w:tcW w:w="1372" w:type="dxa"/>
            <w:tcBorders>
              <w:top w:val="nil"/>
              <w:left w:val="nil"/>
              <w:bottom w:val="single" w:sz="8" w:space="0" w:color="auto"/>
              <w:right w:val="single" w:sz="4" w:space="0" w:color="auto"/>
            </w:tcBorders>
            <w:shd w:val="clear" w:color="auto" w:fill="D9D9D9" w:themeFill="background1" w:themeFillShade="D9"/>
            <w:noWrap/>
            <w:vAlign w:val="bottom"/>
            <w:hideMark/>
          </w:tcPr>
          <w:p w14:paraId="22B3AE95" w14:textId="77777777" w:rsidR="0038540A" w:rsidRPr="00BA1E81" w:rsidRDefault="0038540A">
            <w:pPr>
              <w:jc w:val="right"/>
              <w:rPr>
                <w:b/>
                <w:bCs/>
                <w:color w:val="000000" w:themeColor="text1"/>
              </w:rPr>
            </w:pPr>
            <w:r w:rsidRPr="00BA1E81">
              <w:rPr>
                <w:b/>
                <w:bCs/>
                <w:color w:val="000000" w:themeColor="text1"/>
              </w:rPr>
              <w:t>8 174 955</w:t>
            </w:r>
          </w:p>
        </w:tc>
        <w:tc>
          <w:tcPr>
            <w:tcW w:w="1302" w:type="dxa"/>
            <w:tcBorders>
              <w:top w:val="nil"/>
              <w:left w:val="nil"/>
              <w:bottom w:val="single" w:sz="8" w:space="0" w:color="auto"/>
              <w:right w:val="single" w:sz="4" w:space="0" w:color="auto"/>
            </w:tcBorders>
            <w:shd w:val="clear" w:color="auto" w:fill="D9D9D9" w:themeFill="background1" w:themeFillShade="D9"/>
            <w:noWrap/>
            <w:vAlign w:val="bottom"/>
            <w:hideMark/>
          </w:tcPr>
          <w:p w14:paraId="623D5FC5" w14:textId="77777777" w:rsidR="0038540A" w:rsidRPr="00BA1E81" w:rsidRDefault="0038540A">
            <w:pPr>
              <w:jc w:val="right"/>
              <w:rPr>
                <w:b/>
                <w:bCs/>
                <w:color w:val="000000" w:themeColor="text1"/>
              </w:rPr>
            </w:pPr>
            <w:r w:rsidRPr="00BA1E81">
              <w:rPr>
                <w:b/>
                <w:bCs/>
                <w:color w:val="000000" w:themeColor="text1"/>
              </w:rPr>
              <w:t>6 175 279</w:t>
            </w:r>
          </w:p>
        </w:tc>
        <w:tc>
          <w:tcPr>
            <w:tcW w:w="1413" w:type="dxa"/>
            <w:tcBorders>
              <w:top w:val="nil"/>
              <w:left w:val="nil"/>
              <w:bottom w:val="single" w:sz="8" w:space="0" w:color="auto"/>
              <w:right w:val="single" w:sz="4" w:space="0" w:color="auto"/>
            </w:tcBorders>
            <w:shd w:val="clear" w:color="auto" w:fill="D9D9D9" w:themeFill="background1" w:themeFillShade="D9"/>
            <w:noWrap/>
            <w:vAlign w:val="bottom"/>
            <w:hideMark/>
          </w:tcPr>
          <w:p w14:paraId="678FFA01" w14:textId="77777777" w:rsidR="0038540A" w:rsidRPr="00BA1E81" w:rsidRDefault="0038540A">
            <w:pPr>
              <w:jc w:val="right"/>
              <w:rPr>
                <w:b/>
                <w:bCs/>
                <w:color w:val="000000" w:themeColor="text1"/>
              </w:rPr>
            </w:pPr>
            <w:r w:rsidRPr="00BA1E81">
              <w:rPr>
                <w:b/>
                <w:bCs/>
                <w:color w:val="000000" w:themeColor="text1"/>
              </w:rPr>
              <w:t>2 055 482</w:t>
            </w:r>
          </w:p>
        </w:tc>
        <w:tc>
          <w:tcPr>
            <w:tcW w:w="1428" w:type="dxa"/>
            <w:tcBorders>
              <w:top w:val="nil"/>
              <w:left w:val="nil"/>
              <w:bottom w:val="single" w:sz="8" w:space="0" w:color="auto"/>
              <w:right w:val="single" w:sz="4" w:space="0" w:color="auto"/>
            </w:tcBorders>
            <w:shd w:val="clear" w:color="auto" w:fill="D9D9D9" w:themeFill="background1" w:themeFillShade="D9"/>
            <w:noWrap/>
            <w:vAlign w:val="bottom"/>
            <w:hideMark/>
          </w:tcPr>
          <w:p w14:paraId="1976F8B8" w14:textId="77777777" w:rsidR="0038540A" w:rsidRPr="00BA1E81" w:rsidRDefault="0038540A">
            <w:pPr>
              <w:jc w:val="right"/>
              <w:rPr>
                <w:b/>
                <w:bCs/>
                <w:color w:val="000000" w:themeColor="text1"/>
              </w:rPr>
            </w:pPr>
            <w:r w:rsidRPr="00BA1E81">
              <w:rPr>
                <w:b/>
                <w:bCs/>
                <w:color w:val="000000" w:themeColor="text1"/>
              </w:rPr>
              <w:t>2 033 816</w:t>
            </w:r>
          </w:p>
        </w:tc>
        <w:tc>
          <w:tcPr>
            <w:tcW w:w="1470" w:type="dxa"/>
            <w:tcBorders>
              <w:top w:val="nil"/>
              <w:left w:val="nil"/>
              <w:bottom w:val="single" w:sz="8" w:space="0" w:color="auto"/>
              <w:right w:val="single" w:sz="4" w:space="0" w:color="auto"/>
            </w:tcBorders>
            <w:shd w:val="clear" w:color="auto" w:fill="D9D9D9" w:themeFill="background1" w:themeFillShade="D9"/>
            <w:noWrap/>
            <w:vAlign w:val="bottom"/>
            <w:hideMark/>
          </w:tcPr>
          <w:p w14:paraId="04306418" w14:textId="77777777" w:rsidR="0038540A" w:rsidRPr="00BA1E81" w:rsidRDefault="0038540A">
            <w:pPr>
              <w:jc w:val="right"/>
              <w:rPr>
                <w:b/>
                <w:bCs/>
                <w:color w:val="000000" w:themeColor="text1"/>
              </w:rPr>
            </w:pPr>
            <w:r w:rsidRPr="00BA1E81">
              <w:rPr>
                <w:b/>
                <w:bCs/>
                <w:color w:val="000000" w:themeColor="text1"/>
              </w:rPr>
              <w:t>2 158 080</w:t>
            </w:r>
          </w:p>
        </w:tc>
        <w:tc>
          <w:tcPr>
            <w:tcW w:w="1316" w:type="dxa"/>
            <w:tcBorders>
              <w:top w:val="nil"/>
              <w:left w:val="nil"/>
              <w:bottom w:val="single" w:sz="8" w:space="0" w:color="auto"/>
              <w:right w:val="single" w:sz="4" w:space="0" w:color="auto"/>
            </w:tcBorders>
            <w:shd w:val="clear" w:color="auto" w:fill="D9D9D9" w:themeFill="background1" w:themeFillShade="D9"/>
            <w:noWrap/>
            <w:vAlign w:val="bottom"/>
            <w:hideMark/>
          </w:tcPr>
          <w:p w14:paraId="4F7C9781" w14:textId="77777777" w:rsidR="0038540A" w:rsidRPr="00BA1E81" w:rsidRDefault="0038540A">
            <w:pPr>
              <w:jc w:val="right"/>
              <w:rPr>
                <w:b/>
                <w:bCs/>
                <w:color w:val="000000" w:themeColor="text1"/>
              </w:rPr>
            </w:pPr>
            <w:r w:rsidRPr="00BA1E81">
              <w:rPr>
                <w:b/>
                <w:bCs/>
                <w:color w:val="000000" w:themeColor="text1"/>
              </w:rPr>
              <w:t>1 539 675</w:t>
            </w:r>
          </w:p>
        </w:tc>
        <w:tc>
          <w:tcPr>
            <w:tcW w:w="1371" w:type="dxa"/>
            <w:tcBorders>
              <w:top w:val="nil"/>
              <w:left w:val="nil"/>
              <w:bottom w:val="single" w:sz="8" w:space="0" w:color="auto"/>
              <w:right w:val="single" w:sz="4" w:space="0" w:color="auto"/>
            </w:tcBorders>
            <w:shd w:val="clear" w:color="auto" w:fill="D9D9D9" w:themeFill="background1" w:themeFillShade="D9"/>
            <w:noWrap/>
            <w:vAlign w:val="bottom"/>
            <w:hideMark/>
          </w:tcPr>
          <w:p w14:paraId="79CCFED6" w14:textId="77777777" w:rsidR="0038540A" w:rsidRPr="00BA1E81" w:rsidRDefault="0038540A">
            <w:pPr>
              <w:jc w:val="right"/>
              <w:rPr>
                <w:b/>
                <w:bCs/>
                <w:color w:val="000000" w:themeColor="text1"/>
              </w:rPr>
            </w:pPr>
            <w:r w:rsidRPr="00BA1E81">
              <w:rPr>
                <w:b/>
                <w:bCs/>
                <w:color w:val="000000" w:themeColor="text1"/>
              </w:rPr>
              <w:t>4 466 573</w:t>
            </w:r>
          </w:p>
        </w:tc>
        <w:tc>
          <w:tcPr>
            <w:tcW w:w="1260" w:type="dxa"/>
            <w:tcBorders>
              <w:top w:val="nil"/>
              <w:left w:val="nil"/>
              <w:bottom w:val="single" w:sz="8" w:space="0" w:color="auto"/>
              <w:right w:val="single" w:sz="4" w:space="0" w:color="auto"/>
            </w:tcBorders>
            <w:shd w:val="clear" w:color="auto" w:fill="D9D9D9" w:themeFill="background1" w:themeFillShade="D9"/>
            <w:noWrap/>
            <w:vAlign w:val="bottom"/>
            <w:hideMark/>
          </w:tcPr>
          <w:p w14:paraId="485942D1" w14:textId="77777777" w:rsidR="0038540A" w:rsidRPr="00BA1E81" w:rsidRDefault="0038540A">
            <w:pPr>
              <w:jc w:val="right"/>
              <w:rPr>
                <w:b/>
                <w:bCs/>
                <w:color w:val="000000" w:themeColor="text1"/>
              </w:rPr>
            </w:pPr>
            <w:r w:rsidRPr="00BA1E81">
              <w:rPr>
                <w:b/>
                <w:bCs/>
                <w:color w:val="000000" w:themeColor="text1"/>
              </w:rPr>
              <w:t>4 366 475</w:t>
            </w:r>
          </w:p>
        </w:tc>
        <w:tc>
          <w:tcPr>
            <w:tcW w:w="1246" w:type="dxa"/>
            <w:tcBorders>
              <w:top w:val="nil"/>
              <w:left w:val="nil"/>
              <w:bottom w:val="single" w:sz="8" w:space="0" w:color="auto"/>
              <w:right w:val="single" w:sz="4" w:space="0" w:color="auto"/>
            </w:tcBorders>
            <w:shd w:val="clear" w:color="auto" w:fill="D9D9D9" w:themeFill="background1" w:themeFillShade="D9"/>
            <w:noWrap/>
            <w:vAlign w:val="bottom"/>
            <w:hideMark/>
          </w:tcPr>
          <w:p w14:paraId="23651522" w14:textId="77777777" w:rsidR="0038540A" w:rsidRPr="00BA1E81" w:rsidRDefault="0038540A">
            <w:pPr>
              <w:jc w:val="right"/>
              <w:rPr>
                <w:b/>
                <w:bCs/>
                <w:color w:val="000000" w:themeColor="text1"/>
              </w:rPr>
            </w:pPr>
            <w:r w:rsidRPr="00BA1E81">
              <w:rPr>
                <w:b/>
                <w:bCs/>
                <w:color w:val="000000" w:themeColor="text1"/>
              </w:rPr>
              <w:t>855 338</w:t>
            </w:r>
          </w:p>
        </w:tc>
        <w:tc>
          <w:tcPr>
            <w:tcW w:w="1302" w:type="dxa"/>
            <w:tcBorders>
              <w:top w:val="nil"/>
              <w:left w:val="nil"/>
              <w:bottom w:val="single" w:sz="8" w:space="0" w:color="auto"/>
              <w:right w:val="single" w:sz="4" w:space="0" w:color="auto"/>
            </w:tcBorders>
            <w:shd w:val="clear" w:color="auto" w:fill="D9D9D9" w:themeFill="background1" w:themeFillShade="D9"/>
            <w:noWrap/>
            <w:vAlign w:val="bottom"/>
            <w:hideMark/>
          </w:tcPr>
          <w:p w14:paraId="77E87E95" w14:textId="77777777" w:rsidR="0038540A" w:rsidRPr="00BA1E81" w:rsidRDefault="0038540A">
            <w:pPr>
              <w:jc w:val="right"/>
              <w:rPr>
                <w:b/>
                <w:bCs/>
                <w:color w:val="000000" w:themeColor="text1"/>
              </w:rPr>
            </w:pPr>
            <w:r w:rsidRPr="00BA1E81">
              <w:rPr>
                <w:b/>
                <w:bCs/>
                <w:color w:val="000000" w:themeColor="text1"/>
              </w:rPr>
              <w:t>69 129</w:t>
            </w:r>
          </w:p>
        </w:tc>
        <w:tc>
          <w:tcPr>
            <w:tcW w:w="13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D4D140A" w14:textId="77777777" w:rsidR="0038540A" w:rsidRPr="00BA1E81" w:rsidRDefault="0038540A">
            <w:pPr>
              <w:jc w:val="right"/>
              <w:rPr>
                <w:b/>
                <w:bCs/>
                <w:color w:val="000000" w:themeColor="text1"/>
              </w:rPr>
            </w:pPr>
            <w:r w:rsidRPr="00BA1E81">
              <w:rPr>
                <w:b/>
                <w:bCs/>
                <w:color w:val="000000" w:themeColor="text1"/>
              </w:rPr>
              <w:t>331 440</w:t>
            </w:r>
          </w:p>
        </w:tc>
      </w:tr>
    </w:tbl>
    <w:p w14:paraId="73221BAA" w14:textId="77777777" w:rsidR="00826A41" w:rsidRPr="00BA1E81" w:rsidRDefault="00826A41" w:rsidP="00826A41">
      <w:pPr>
        <w:spacing w:after="240" w:line="300" w:lineRule="auto"/>
        <w:jc w:val="both"/>
        <w:rPr>
          <w:color w:val="000000" w:themeColor="text1"/>
          <w:sz w:val="23"/>
          <w:szCs w:val="23"/>
        </w:rPr>
        <w:sectPr w:rsidR="00826A41" w:rsidRPr="00BA1E81" w:rsidSect="00826A41">
          <w:pgSz w:w="23814" w:h="16840" w:orient="landscape" w:code="9"/>
          <w:pgMar w:top="1135" w:right="425" w:bottom="2540" w:left="1134" w:header="454" w:footer="567" w:gutter="0"/>
          <w:cols w:space="708"/>
          <w:docGrid w:linePitch="360"/>
        </w:sectPr>
      </w:pPr>
    </w:p>
    <w:p w14:paraId="7E8C401E" w14:textId="77777777" w:rsidR="00826A41" w:rsidRPr="00BA1E81" w:rsidRDefault="00826A41" w:rsidP="00826A41">
      <w:pPr>
        <w:pStyle w:val="a7"/>
        <w:spacing w:before="240" w:after="0" w:line="300" w:lineRule="auto"/>
        <w:ind w:firstLine="567"/>
        <w:rPr>
          <w:color w:val="000000" w:themeColor="text1"/>
        </w:rPr>
      </w:pPr>
    </w:p>
    <w:p w14:paraId="6584B1E9" w14:textId="77777777" w:rsidR="00826A41" w:rsidRPr="00BA1E81" w:rsidRDefault="00826A41" w:rsidP="00826A41">
      <w:pPr>
        <w:pStyle w:val="a7"/>
        <w:spacing w:before="240" w:after="0" w:line="300" w:lineRule="auto"/>
        <w:ind w:firstLine="567"/>
        <w:rPr>
          <w:color w:val="000000" w:themeColor="text1"/>
        </w:rPr>
      </w:pPr>
      <w:r w:rsidRPr="00BA1E81">
        <w:rPr>
          <w:color w:val="000000" w:themeColor="text1"/>
        </w:rPr>
        <w:t>Для определения долгосрочных ценовых последствий и приведения капитальных вложений в реализацию проектов Схемы водоотведения к ценам соответствующих лет были использованы следующие макроэкономические параметры, установленные Минэкономразвития России:</w:t>
      </w:r>
    </w:p>
    <w:p w14:paraId="2EAA30F4" w14:textId="77777777" w:rsidR="00826A41" w:rsidRPr="00BA1E81" w:rsidRDefault="00826A41" w:rsidP="00826A41">
      <w:pPr>
        <w:pStyle w:val="a7"/>
        <w:numPr>
          <w:ilvl w:val="0"/>
          <w:numId w:val="15"/>
        </w:numPr>
        <w:tabs>
          <w:tab w:val="left" w:pos="426"/>
        </w:tabs>
        <w:spacing w:after="0" w:line="300" w:lineRule="auto"/>
        <w:ind w:left="0" w:firstLine="0"/>
        <w:rPr>
          <w:color w:val="000000" w:themeColor="text1"/>
        </w:rPr>
      </w:pPr>
      <w:r w:rsidRPr="00BA1E81">
        <w:rPr>
          <w:color w:val="000000" w:themeColor="text1"/>
        </w:rPr>
        <w:t>Прогноз социально-экономического развития Российской Федерации на 2023 год и на плановый период 2024 и 2025 годов (от 28.09.2022);</w:t>
      </w:r>
    </w:p>
    <w:p w14:paraId="5224DD67" w14:textId="77777777" w:rsidR="00826A41" w:rsidRPr="00BA1E81" w:rsidRDefault="00826A41" w:rsidP="00826A41">
      <w:pPr>
        <w:spacing w:after="240" w:line="300" w:lineRule="auto"/>
        <w:ind w:firstLine="567"/>
        <w:jc w:val="both"/>
        <w:rPr>
          <w:color w:val="000000" w:themeColor="text1"/>
          <w:sz w:val="23"/>
          <w:szCs w:val="23"/>
        </w:rPr>
      </w:pPr>
      <w:r w:rsidRPr="00BA1E81">
        <w:rPr>
          <w:color w:val="000000" w:themeColor="text1"/>
        </w:rPr>
        <w:t>Прогноз социально-экономического развития Российской Федерации на период до 2036 года (от 28.11.2018).</w:t>
      </w:r>
    </w:p>
    <w:p w14:paraId="6B4E8D4F" w14:textId="77777777" w:rsidR="001A2A1E" w:rsidRPr="00BA1E81" w:rsidRDefault="001A2A1E" w:rsidP="00FB2F5F">
      <w:pPr>
        <w:spacing w:after="240" w:line="300" w:lineRule="auto"/>
        <w:ind w:firstLine="567"/>
        <w:jc w:val="both"/>
        <w:rPr>
          <w:color w:val="000000" w:themeColor="text1"/>
          <w:sz w:val="23"/>
          <w:szCs w:val="23"/>
        </w:rPr>
      </w:pPr>
      <w:r w:rsidRPr="00BA1E81">
        <w:rPr>
          <w:color w:val="000000" w:themeColor="text1"/>
          <w:sz w:val="23"/>
          <w:szCs w:val="23"/>
        </w:rPr>
        <w:t>На момент актуализации Схемы водоотведения, был выбран базовый вариант социально-экономического развития Российской Федерации.</w:t>
      </w:r>
    </w:p>
    <w:p w14:paraId="3F90082F" w14:textId="77777777" w:rsidR="001A2A1E" w:rsidRPr="00BA1E81" w:rsidRDefault="001A2A1E" w:rsidP="00FB2F5F">
      <w:pPr>
        <w:spacing w:after="240" w:line="300" w:lineRule="auto"/>
        <w:ind w:firstLine="567"/>
        <w:jc w:val="both"/>
        <w:rPr>
          <w:color w:val="000000" w:themeColor="text1"/>
          <w:lang w:eastAsia="en-US"/>
        </w:rPr>
      </w:pPr>
      <w:r w:rsidRPr="00BA1E81">
        <w:rPr>
          <w:color w:val="000000" w:themeColor="text1"/>
          <w:lang w:eastAsia="en-US"/>
        </w:rPr>
        <w:t>Применяемые при расчётах стоимости реализации мероприятий схемы водоотведения индексы-дефляторы приведены в таблице ниже. Данные индексы-дефляторы подлежат актуализации в соответствии с макроэкономической ситуацией в РФ. Последняя актуализация индексов-дефляторов состоялась в сентябре 2022 г.</w:t>
      </w:r>
    </w:p>
    <w:p w14:paraId="1396CFEA" w14:textId="77777777" w:rsidR="001A2A1E" w:rsidRPr="00BA1E81" w:rsidRDefault="001A2A1E" w:rsidP="00087C11">
      <w:pPr>
        <w:jc w:val="center"/>
        <w:rPr>
          <w:color w:val="000000" w:themeColor="text1"/>
          <w:lang w:eastAsia="en-US"/>
        </w:rPr>
      </w:pPr>
      <w:r w:rsidRPr="00BA1E81">
        <w:rPr>
          <w:color w:val="000000" w:themeColor="text1"/>
          <w:lang w:eastAsia="en-US"/>
        </w:rPr>
        <w:t>Прогнозные индексы дефляторы, принятые для расчётов</w:t>
      </w:r>
    </w:p>
    <w:p w14:paraId="1BB2F982" w14:textId="77777777" w:rsidR="001A2A1E" w:rsidRPr="00BA1E81" w:rsidRDefault="001A2A1E" w:rsidP="001A2A1E">
      <w:pPr>
        <w:spacing w:after="60" w:line="300" w:lineRule="auto"/>
        <w:ind w:firstLine="567"/>
        <w:jc w:val="right"/>
        <w:rPr>
          <w:color w:val="000000" w:themeColor="text1"/>
          <w:lang w:eastAsia="en-US"/>
        </w:rPr>
      </w:pPr>
      <w:r w:rsidRPr="00BA1E81">
        <w:rPr>
          <w:color w:val="000000" w:themeColor="text1"/>
          <w:lang w:eastAsia="en-US"/>
        </w:rPr>
        <w:t>долгосрочных ценовых последствий</w:t>
      </w:r>
      <w:r w:rsidR="00562E6C" w:rsidRPr="00BA1E81">
        <w:rPr>
          <w:color w:val="000000" w:themeColor="text1"/>
          <w:lang w:eastAsia="en-US"/>
        </w:rPr>
        <w:t xml:space="preserve"> </w:t>
      </w:r>
      <w:r w:rsidR="00562E6C" w:rsidRPr="00BA1E81">
        <w:rPr>
          <w:color w:val="000000" w:themeColor="text1"/>
          <w:lang w:eastAsia="en-US"/>
        </w:rPr>
        <w:tab/>
      </w:r>
      <w:r w:rsidR="00562E6C" w:rsidRPr="00BA1E81">
        <w:rPr>
          <w:color w:val="000000" w:themeColor="text1"/>
          <w:lang w:eastAsia="en-US"/>
        </w:rPr>
        <w:tab/>
      </w:r>
      <w:r w:rsidR="00562E6C" w:rsidRPr="00BA1E81">
        <w:rPr>
          <w:color w:val="000000" w:themeColor="text1"/>
          <w:lang w:eastAsia="en-US"/>
        </w:rPr>
        <w:tab/>
      </w:r>
      <w:r w:rsidR="00562E6C" w:rsidRPr="00BA1E81">
        <w:rPr>
          <w:color w:val="000000" w:themeColor="text1"/>
          <w:lang w:eastAsia="en-US"/>
        </w:rPr>
        <w:tab/>
        <w:t xml:space="preserve">Таблица </w:t>
      </w:r>
      <w:r w:rsidR="005468DE" w:rsidRPr="00BA1E81">
        <w:rPr>
          <w:color w:val="000000" w:themeColor="text1"/>
          <w:lang w:eastAsia="en-US"/>
        </w:rPr>
        <w:t>6.1.2</w:t>
      </w:r>
    </w:p>
    <w:tbl>
      <w:tblPr>
        <w:tblW w:w="9675" w:type="dxa"/>
        <w:tblInd w:w="93" w:type="dxa"/>
        <w:tblLook w:val="04A0" w:firstRow="1" w:lastRow="0" w:firstColumn="1" w:lastColumn="0" w:noHBand="0" w:noVBand="1"/>
      </w:tblPr>
      <w:tblGrid>
        <w:gridCol w:w="3417"/>
        <w:gridCol w:w="966"/>
        <w:gridCol w:w="766"/>
        <w:gridCol w:w="696"/>
        <w:gridCol w:w="766"/>
        <w:gridCol w:w="766"/>
        <w:gridCol w:w="766"/>
        <w:gridCol w:w="766"/>
        <w:gridCol w:w="766"/>
      </w:tblGrid>
      <w:tr w:rsidR="00BA1E81" w:rsidRPr="00BA1E81" w14:paraId="51FFE3F0" w14:textId="77777777" w:rsidTr="000712BB">
        <w:trPr>
          <w:trHeight w:val="315"/>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ABE3A" w14:textId="77777777" w:rsidR="000712BB" w:rsidRPr="00BA1E81" w:rsidRDefault="000712BB">
            <w:pPr>
              <w:jc w:val="center"/>
              <w:rPr>
                <w:b/>
                <w:bCs/>
                <w:color w:val="000000" w:themeColor="text1"/>
              </w:rPr>
            </w:pPr>
            <w:r w:rsidRPr="00BA1E81">
              <w:rPr>
                <w:b/>
                <w:bCs/>
                <w:color w:val="000000" w:themeColor="text1"/>
              </w:rPr>
              <w:t>Наименование</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14:paraId="69009447" w14:textId="77777777" w:rsidR="000712BB" w:rsidRPr="00BA1E81" w:rsidRDefault="000712BB">
            <w:pPr>
              <w:jc w:val="center"/>
              <w:rPr>
                <w:b/>
                <w:bCs/>
                <w:color w:val="000000" w:themeColor="text1"/>
              </w:rPr>
            </w:pPr>
            <w:r w:rsidRPr="00BA1E81">
              <w:rPr>
                <w:b/>
                <w:bCs/>
                <w:color w:val="000000" w:themeColor="text1"/>
              </w:rPr>
              <w:t>2022</w:t>
            </w:r>
          </w:p>
        </w:tc>
        <w:tc>
          <w:tcPr>
            <w:tcW w:w="766" w:type="dxa"/>
            <w:tcBorders>
              <w:top w:val="single" w:sz="4" w:space="0" w:color="auto"/>
              <w:left w:val="nil"/>
              <w:bottom w:val="single" w:sz="4" w:space="0" w:color="auto"/>
              <w:right w:val="single" w:sz="4" w:space="0" w:color="auto"/>
            </w:tcBorders>
            <w:shd w:val="clear" w:color="auto" w:fill="auto"/>
            <w:noWrap/>
            <w:vAlign w:val="bottom"/>
            <w:hideMark/>
          </w:tcPr>
          <w:p w14:paraId="5645667F" w14:textId="77777777" w:rsidR="000712BB" w:rsidRPr="00BA1E81" w:rsidRDefault="000712BB">
            <w:pPr>
              <w:jc w:val="center"/>
              <w:rPr>
                <w:b/>
                <w:bCs/>
                <w:color w:val="000000" w:themeColor="text1"/>
              </w:rPr>
            </w:pPr>
            <w:r w:rsidRPr="00BA1E81">
              <w:rPr>
                <w:b/>
                <w:bCs/>
                <w:color w:val="000000" w:themeColor="text1"/>
              </w:rPr>
              <w:t>2023</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14:paraId="3F79F5E5" w14:textId="77777777" w:rsidR="000712BB" w:rsidRPr="00BA1E81" w:rsidRDefault="000712BB">
            <w:pPr>
              <w:jc w:val="center"/>
              <w:rPr>
                <w:b/>
                <w:bCs/>
                <w:color w:val="000000" w:themeColor="text1"/>
              </w:rPr>
            </w:pPr>
            <w:r w:rsidRPr="00BA1E81">
              <w:rPr>
                <w:b/>
                <w:bCs/>
                <w:color w:val="000000" w:themeColor="text1"/>
              </w:rPr>
              <w:t>2024</w:t>
            </w:r>
          </w:p>
        </w:tc>
        <w:tc>
          <w:tcPr>
            <w:tcW w:w="766" w:type="dxa"/>
            <w:tcBorders>
              <w:top w:val="single" w:sz="4" w:space="0" w:color="auto"/>
              <w:left w:val="nil"/>
              <w:bottom w:val="single" w:sz="4" w:space="0" w:color="auto"/>
              <w:right w:val="single" w:sz="4" w:space="0" w:color="auto"/>
            </w:tcBorders>
            <w:shd w:val="clear" w:color="auto" w:fill="auto"/>
            <w:noWrap/>
            <w:vAlign w:val="bottom"/>
            <w:hideMark/>
          </w:tcPr>
          <w:p w14:paraId="44DB3147" w14:textId="77777777" w:rsidR="000712BB" w:rsidRPr="00BA1E81" w:rsidRDefault="000712BB">
            <w:pPr>
              <w:jc w:val="center"/>
              <w:rPr>
                <w:b/>
                <w:bCs/>
                <w:color w:val="000000" w:themeColor="text1"/>
              </w:rPr>
            </w:pPr>
            <w:r w:rsidRPr="00BA1E81">
              <w:rPr>
                <w:b/>
                <w:bCs/>
                <w:color w:val="000000" w:themeColor="text1"/>
              </w:rPr>
              <w:t>2025</w:t>
            </w:r>
          </w:p>
        </w:tc>
        <w:tc>
          <w:tcPr>
            <w:tcW w:w="766" w:type="dxa"/>
            <w:tcBorders>
              <w:top w:val="single" w:sz="4" w:space="0" w:color="auto"/>
              <w:left w:val="nil"/>
              <w:bottom w:val="single" w:sz="4" w:space="0" w:color="auto"/>
              <w:right w:val="single" w:sz="4" w:space="0" w:color="auto"/>
            </w:tcBorders>
            <w:shd w:val="clear" w:color="auto" w:fill="auto"/>
            <w:noWrap/>
            <w:vAlign w:val="bottom"/>
            <w:hideMark/>
          </w:tcPr>
          <w:p w14:paraId="27FE3787" w14:textId="77777777" w:rsidR="000712BB" w:rsidRPr="00BA1E81" w:rsidRDefault="000712BB">
            <w:pPr>
              <w:jc w:val="center"/>
              <w:rPr>
                <w:b/>
                <w:bCs/>
                <w:color w:val="000000" w:themeColor="text1"/>
              </w:rPr>
            </w:pPr>
            <w:r w:rsidRPr="00BA1E81">
              <w:rPr>
                <w:b/>
                <w:bCs/>
                <w:color w:val="000000" w:themeColor="text1"/>
              </w:rPr>
              <w:t>2026</w:t>
            </w:r>
          </w:p>
        </w:tc>
        <w:tc>
          <w:tcPr>
            <w:tcW w:w="766" w:type="dxa"/>
            <w:tcBorders>
              <w:top w:val="single" w:sz="4" w:space="0" w:color="auto"/>
              <w:left w:val="nil"/>
              <w:bottom w:val="single" w:sz="4" w:space="0" w:color="auto"/>
              <w:right w:val="single" w:sz="4" w:space="0" w:color="auto"/>
            </w:tcBorders>
            <w:shd w:val="clear" w:color="auto" w:fill="auto"/>
            <w:noWrap/>
            <w:vAlign w:val="bottom"/>
            <w:hideMark/>
          </w:tcPr>
          <w:p w14:paraId="5EA4FB80" w14:textId="77777777" w:rsidR="000712BB" w:rsidRPr="00BA1E81" w:rsidRDefault="000712BB">
            <w:pPr>
              <w:jc w:val="center"/>
              <w:rPr>
                <w:b/>
                <w:bCs/>
                <w:color w:val="000000" w:themeColor="text1"/>
              </w:rPr>
            </w:pPr>
            <w:r w:rsidRPr="00BA1E81">
              <w:rPr>
                <w:b/>
                <w:bCs/>
                <w:color w:val="000000" w:themeColor="text1"/>
              </w:rPr>
              <w:t>2027</w:t>
            </w:r>
          </w:p>
        </w:tc>
        <w:tc>
          <w:tcPr>
            <w:tcW w:w="766" w:type="dxa"/>
            <w:tcBorders>
              <w:top w:val="single" w:sz="4" w:space="0" w:color="auto"/>
              <w:left w:val="nil"/>
              <w:bottom w:val="single" w:sz="4" w:space="0" w:color="auto"/>
              <w:right w:val="single" w:sz="4" w:space="0" w:color="auto"/>
            </w:tcBorders>
            <w:shd w:val="clear" w:color="auto" w:fill="auto"/>
            <w:noWrap/>
            <w:vAlign w:val="bottom"/>
            <w:hideMark/>
          </w:tcPr>
          <w:p w14:paraId="7A5145F2" w14:textId="77777777" w:rsidR="000712BB" w:rsidRPr="00BA1E81" w:rsidRDefault="000712BB">
            <w:pPr>
              <w:jc w:val="center"/>
              <w:rPr>
                <w:b/>
                <w:bCs/>
                <w:color w:val="000000" w:themeColor="text1"/>
              </w:rPr>
            </w:pPr>
            <w:r w:rsidRPr="00BA1E81">
              <w:rPr>
                <w:b/>
                <w:bCs/>
                <w:color w:val="000000" w:themeColor="text1"/>
              </w:rPr>
              <w:t>2028</w:t>
            </w:r>
          </w:p>
        </w:tc>
        <w:tc>
          <w:tcPr>
            <w:tcW w:w="766" w:type="dxa"/>
            <w:tcBorders>
              <w:top w:val="single" w:sz="4" w:space="0" w:color="auto"/>
              <w:left w:val="nil"/>
              <w:bottom w:val="single" w:sz="4" w:space="0" w:color="auto"/>
              <w:right w:val="single" w:sz="4" w:space="0" w:color="auto"/>
            </w:tcBorders>
            <w:shd w:val="clear" w:color="auto" w:fill="auto"/>
            <w:noWrap/>
            <w:vAlign w:val="bottom"/>
            <w:hideMark/>
          </w:tcPr>
          <w:p w14:paraId="1AF55D10" w14:textId="77777777" w:rsidR="000712BB" w:rsidRPr="00BA1E81" w:rsidRDefault="000712BB">
            <w:pPr>
              <w:jc w:val="center"/>
              <w:rPr>
                <w:b/>
                <w:bCs/>
                <w:color w:val="000000" w:themeColor="text1"/>
              </w:rPr>
            </w:pPr>
            <w:r w:rsidRPr="00BA1E81">
              <w:rPr>
                <w:b/>
                <w:bCs/>
                <w:color w:val="000000" w:themeColor="text1"/>
              </w:rPr>
              <w:t>2029</w:t>
            </w:r>
          </w:p>
        </w:tc>
      </w:tr>
      <w:tr w:rsidR="00BA1E81" w:rsidRPr="00BA1E81" w14:paraId="1C835B82" w14:textId="77777777" w:rsidTr="000712BB">
        <w:trPr>
          <w:trHeight w:val="300"/>
        </w:trPr>
        <w:tc>
          <w:tcPr>
            <w:tcW w:w="3417" w:type="dxa"/>
            <w:vMerge w:val="restart"/>
            <w:tcBorders>
              <w:top w:val="nil"/>
              <w:left w:val="single" w:sz="4" w:space="0" w:color="auto"/>
              <w:bottom w:val="single" w:sz="4" w:space="0" w:color="auto"/>
              <w:right w:val="single" w:sz="4" w:space="0" w:color="auto"/>
            </w:tcBorders>
            <w:shd w:val="clear" w:color="auto" w:fill="auto"/>
            <w:vAlign w:val="center"/>
            <w:hideMark/>
          </w:tcPr>
          <w:p w14:paraId="60D83FB5" w14:textId="77777777" w:rsidR="000712BB" w:rsidRPr="00BA1E81" w:rsidRDefault="000712BB">
            <w:pPr>
              <w:jc w:val="center"/>
              <w:rPr>
                <w:color w:val="000000" w:themeColor="text1"/>
                <w:sz w:val="20"/>
                <w:szCs w:val="20"/>
              </w:rPr>
            </w:pPr>
            <w:r w:rsidRPr="00BA1E81">
              <w:rPr>
                <w:color w:val="000000" w:themeColor="text1"/>
                <w:sz w:val="20"/>
                <w:szCs w:val="20"/>
              </w:rPr>
              <w:t>индекс-дефлятор капитальных вложений по отрасли строительство</w:t>
            </w:r>
          </w:p>
        </w:tc>
        <w:tc>
          <w:tcPr>
            <w:tcW w:w="6258" w:type="dxa"/>
            <w:gridSpan w:val="8"/>
            <w:tcBorders>
              <w:top w:val="single" w:sz="4" w:space="0" w:color="auto"/>
              <w:left w:val="nil"/>
              <w:bottom w:val="single" w:sz="4" w:space="0" w:color="auto"/>
              <w:right w:val="single" w:sz="4" w:space="0" w:color="auto"/>
            </w:tcBorders>
            <w:shd w:val="clear" w:color="auto" w:fill="auto"/>
            <w:noWrap/>
            <w:vAlign w:val="center"/>
            <w:hideMark/>
          </w:tcPr>
          <w:p w14:paraId="6310F491" w14:textId="77777777" w:rsidR="000712BB" w:rsidRPr="00BA1E81" w:rsidRDefault="000712BB">
            <w:pPr>
              <w:jc w:val="center"/>
              <w:rPr>
                <w:color w:val="000000" w:themeColor="text1"/>
                <w:sz w:val="20"/>
                <w:szCs w:val="20"/>
              </w:rPr>
            </w:pPr>
            <w:r w:rsidRPr="00BA1E81">
              <w:rPr>
                <w:color w:val="000000" w:themeColor="text1"/>
                <w:sz w:val="20"/>
                <w:szCs w:val="20"/>
              </w:rPr>
              <w:t>Индексы-дефляторы, %</w:t>
            </w:r>
          </w:p>
        </w:tc>
      </w:tr>
      <w:tr w:rsidR="00BA1E81" w:rsidRPr="00BA1E81" w14:paraId="5CC85F1F" w14:textId="77777777" w:rsidTr="000712BB">
        <w:trPr>
          <w:trHeight w:val="300"/>
        </w:trPr>
        <w:tc>
          <w:tcPr>
            <w:tcW w:w="3417" w:type="dxa"/>
            <w:vMerge/>
            <w:tcBorders>
              <w:top w:val="nil"/>
              <w:left w:val="single" w:sz="4" w:space="0" w:color="auto"/>
              <w:bottom w:val="single" w:sz="4" w:space="0" w:color="auto"/>
              <w:right w:val="single" w:sz="4" w:space="0" w:color="auto"/>
            </w:tcBorders>
            <w:vAlign w:val="center"/>
            <w:hideMark/>
          </w:tcPr>
          <w:p w14:paraId="765A553A" w14:textId="77777777" w:rsidR="000712BB" w:rsidRPr="00BA1E81" w:rsidRDefault="000712BB">
            <w:pPr>
              <w:rPr>
                <w:color w:val="000000" w:themeColor="text1"/>
                <w:sz w:val="20"/>
                <w:szCs w:val="20"/>
              </w:rPr>
            </w:pPr>
          </w:p>
        </w:tc>
        <w:tc>
          <w:tcPr>
            <w:tcW w:w="966" w:type="dxa"/>
            <w:tcBorders>
              <w:top w:val="nil"/>
              <w:left w:val="nil"/>
              <w:bottom w:val="single" w:sz="4" w:space="0" w:color="auto"/>
              <w:right w:val="single" w:sz="4" w:space="0" w:color="auto"/>
            </w:tcBorders>
            <w:shd w:val="clear" w:color="auto" w:fill="auto"/>
            <w:noWrap/>
            <w:vAlign w:val="center"/>
            <w:hideMark/>
          </w:tcPr>
          <w:p w14:paraId="02848B75" w14:textId="77777777" w:rsidR="000712BB" w:rsidRPr="00BA1E81" w:rsidRDefault="000712BB">
            <w:pPr>
              <w:jc w:val="center"/>
              <w:rPr>
                <w:color w:val="000000" w:themeColor="text1"/>
                <w:sz w:val="20"/>
                <w:szCs w:val="20"/>
              </w:rPr>
            </w:pPr>
            <w:r w:rsidRPr="00BA1E81">
              <w:rPr>
                <w:color w:val="000000" w:themeColor="text1"/>
                <w:sz w:val="20"/>
                <w:szCs w:val="20"/>
              </w:rPr>
              <w:t>базовый</w:t>
            </w:r>
          </w:p>
        </w:tc>
        <w:tc>
          <w:tcPr>
            <w:tcW w:w="766" w:type="dxa"/>
            <w:tcBorders>
              <w:top w:val="nil"/>
              <w:left w:val="nil"/>
              <w:bottom w:val="single" w:sz="4" w:space="0" w:color="auto"/>
              <w:right w:val="single" w:sz="4" w:space="0" w:color="auto"/>
            </w:tcBorders>
            <w:shd w:val="clear" w:color="auto" w:fill="auto"/>
            <w:noWrap/>
            <w:vAlign w:val="center"/>
            <w:hideMark/>
          </w:tcPr>
          <w:p w14:paraId="31E6C4DF" w14:textId="77777777" w:rsidR="000712BB" w:rsidRPr="00BA1E81" w:rsidRDefault="000712BB">
            <w:pPr>
              <w:jc w:val="center"/>
              <w:rPr>
                <w:color w:val="000000" w:themeColor="text1"/>
                <w:sz w:val="20"/>
                <w:szCs w:val="20"/>
              </w:rPr>
            </w:pPr>
            <w:r w:rsidRPr="00BA1E81">
              <w:rPr>
                <w:color w:val="000000" w:themeColor="text1"/>
                <w:sz w:val="20"/>
                <w:szCs w:val="20"/>
              </w:rPr>
              <w:t>105,9</w:t>
            </w:r>
          </w:p>
        </w:tc>
        <w:tc>
          <w:tcPr>
            <w:tcW w:w="696" w:type="dxa"/>
            <w:tcBorders>
              <w:top w:val="nil"/>
              <w:left w:val="nil"/>
              <w:bottom w:val="single" w:sz="4" w:space="0" w:color="auto"/>
              <w:right w:val="single" w:sz="4" w:space="0" w:color="auto"/>
            </w:tcBorders>
            <w:shd w:val="clear" w:color="auto" w:fill="auto"/>
            <w:noWrap/>
            <w:vAlign w:val="center"/>
            <w:hideMark/>
          </w:tcPr>
          <w:p w14:paraId="7D1B6FC9" w14:textId="77777777" w:rsidR="000712BB" w:rsidRPr="00BA1E81" w:rsidRDefault="000712BB">
            <w:pPr>
              <w:jc w:val="center"/>
              <w:rPr>
                <w:color w:val="000000" w:themeColor="text1"/>
                <w:sz w:val="20"/>
                <w:szCs w:val="20"/>
              </w:rPr>
            </w:pPr>
            <w:r w:rsidRPr="00BA1E81">
              <w:rPr>
                <w:color w:val="000000" w:themeColor="text1"/>
                <w:sz w:val="20"/>
                <w:szCs w:val="20"/>
              </w:rPr>
              <w:t>105,1</w:t>
            </w:r>
          </w:p>
        </w:tc>
        <w:tc>
          <w:tcPr>
            <w:tcW w:w="766" w:type="dxa"/>
            <w:tcBorders>
              <w:top w:val="nil"/>
              <w:left w:val="nil"/>
              <w:bottom w:val="single" w:sz="4" w:space="0" w:color="auto"/>
              <w:right w:val="single" w:sz="4" w:space="0" w:color="auto"/>
            </w:tcBorders>
            <w:shd w:val="clear" w:color="auto" w:fill="auto"/>
            <w:noWrap/>
            <w:vAlign w:val="center"/>
            <w:hideMark/>
          </w:tcPr>
          <w:p w14:paraId="209C5B85" w14:textId="77777777" w:rsidR="000712BB" w:rsidRPr="00BA1E81" w:rsidRDefault="000712BB">
            <w:pPr>
              <w:jc w:val="center"/>
              <w:rPr>
                <w:color w:val="000000" w:themeColor="text1"/>
                <w:sz w:val="20"/>
                <w:szCs w:val="20"/>
              </w:rPr>
            </w:pPr>
            <w:r w:rsidRPr="00BA1E81">
              <w:rPr>
                <w:color w:val="000000" w:themeColor="text1"/>
                <w:sz w:val="20"/>
                <w:szCs w:val="20"/>
              </w:rPr>
              <w:t>104,1</w:t>
            </w:r>
          </w:p>
        </w:tc>
        <w:tc>
          <w:tcPr>
            <w:tcW w:w="766" w:type="dxa"/>
            <w:tcBorders>
              <w:top w:val="nil"/>
              <w:left w:val="nil"/>
              <w:bottom w:val="single" w:sz="4" w:space="0" w:color="auto"/>
              <w:right w:val="single" w:sz="4" w:space="0" w:color="auto"/>
            </w:tcBorders>
            <w:shd w:val="clear" w:color="auto" w:fill="auto"/>
            <w:noWrap/>
            <w:vAlign w:val="center"/>
            <w:hideMark/>
          </w:tcPr>
          <w:p w14:paraId="296FCD91" w14:textId="77777777" w:rsidR="000712BB" w:rsidRPr="00BA1E81" w:rsidRDefault="000712BB">
            <w:pPr>
              <w:jc w:val="center"/>
              <w:rPr>
                <w:color w:val="000000" w:themeColor="text1"/>
                <w:sz w:val="20"/>
                <w:szCs w:val="20"/>
              </w:rPr>
            </w:pPr>
            <w:r w:rsidRPr="00BA1E81">
              <w:rPr>
                <w:color w:val="000000" w:themeColor="text1"/>
                <w:sz w:val="20"/>
                <w:szCs w:val="20"/>
              </w:rPr>
              <w:t>104,6</w:t>
            </w:r>
          </w:p>
        </w:tc>
        <w:tc>
          <w:tcPr>
            <w:tcW w:w="766" w:type="dxa"/>
            <w:tcBorders>
              <w:top w:val="nil"/>
              <w:left w:val="nil"/>
              <w:bottom w:val="single" w:sz="4" w:space="0" w:color="auto"/>
              <w:right w:val="single" w:sz="4" w:space="0" w:color="auto"/>
            </w:tcBorders>
            <w:shd w:val="clear" w:color="auto" w:fill="auto"/>
            <w:noWrap/>
            <w:vAlign w:val="center"/>
            <w:hideMark/>
          </w:tcPr>
          <w:p w14:paraId="412DFBC2" w14:textId="77777777" w:rsidR="000712BB" w:rsidRPr="00BA1E81" w:rsidRDefault="000712BB">
            <w:pPr>
              <w:jc w:val="center"/>
              <w:rPr>
                <w:color w:val="000000" w:themeColor="text1"/>
                <w:sz w:val="20"/>
                <w:szCs w:val="20"/>
              </w:rPr>
            </w:pPr>
            <w:r w:rsidRPr="00BA1E81">
              <w:rPr>
                <w:color w:val="000000" w:themeColor="text1"/>
                <w:sz w:val="20"/>
                <w:szCs w:val="20"/>
              </w:rPr>
              <w:t>104,6</w:t>
            </w:r>
          </w:p>
        </w:tc>
        <w:tc>
          <w:tcPr>
            <w:tcW w:w="766" w:type="dxa"/>
            <w:tcBorders>
              <w:top w:val="nil"/>
              <w:left w:val="nil"/>
              <w:bottom w:val="single" w:sz="4" w:space="0" w:color="auto"/>
              <w:right w:val="single" w:sz="4" w:space="0" w:color="auto"/>
            </w:tcBorders>
            <w:shd w:val="clear" w:color="auto" w:fill="auto"/>
            <w:noWrap/>
            <w:vAlign w:val="center"/>
            <w:hideMark/>
          </w:tcPr>
          <w:p w14:paraId="1C201147" w14:textId="77777777" w:rsidR="000712BB" w:rsidRPr="00BA1E81" w:rsidRDefault="000712BB">
            <w:pPr>
              <w:jc w:val="center"/>
              <w:rPr>
                <w:color w:val="000000" w:themeColor="text1"/>
                <w:sz w:val="20"/>
                <w:szCs w:val="20"/>
              </w:rPr>
            </w:pPr>
            <w:r w:rsidRPr="00BA1E81">
              <w:rPr>
                <w:color w:val="000000" w:themeColor="text1"/>
                <w:sz w:val="20"/>
                <w:szCs w:val="20"/>
              </w:rPr>
              <w:t>104,6</w:t>
            </w:r>
          </w:p>
        </w:tc>
        <w:tc>
          <w:tcPr>
            <w:tcW w:w="766" w:type="dxa"/>
            <w:tcBorders>
              <w:top w:val="nil"/>
              <w:left w:val="nil"/>
              <w:bottom w:val="single" w:sz="4" w:space="0" w:color="auto"/>
              <w:right w:val="single" w:sz="4" w:space="0" w:color="auto"/>
            </w:tcBorders>
            <w:shd w:val="clear" w:color="auto" w:fill="auto"/>
            <w:noWrap/>
            <w:vAlign w:val="center"/>
            <w:hideMark/>
          </w:tcPr>
          <w:p w14:paraId="1543956E" w14:textId="77777777" w:rsidR="000712BB" w:rsidRPr="00BA1E81" w:rsidRDefault="000712BB">
            <w:pPr>
              <w:jc w:val="center"/>
              <w:rPr>
                <w:color w:val="000000" w:themeColor="text1"/>
                <w:sz w:val="20"/>
                <w:szCs w:val="20"/>
              </w:rPr>
            </w:pPr>
            <w:r w:rsidRPr="00BA1E81">
              <w:rPr>
                <w:color w:val="000000" w:themeColor="text1"/>
                <w:sz w:val="20"/>
                <w:szCs w:val="20"/>
              </w:rPr>
              <w:t>104,6</w:t>
            </w:r>
          </w:p>
        </w:tc>
      </w:tr>
      <w:tr w:rsidR="00BA1E81" w:rsidRPr="00BA1E81" w14:paraId="37ABB588" w14:textId="77777777" w:rsidTr="000712BB">
        <w:trPr>
          <w:trHeight w:val="300"/>
        </w:trPr>
        <w:tc>
          <w:tcPr>
            <w:tcW w:w="3417" w:type="dxa"/>
            <w:vMerge/>
            <w:tcBorders>
              <w:top w:val="nil"/>
              <w:left w:val="single" w:sz="4" w:space="0" w:color="auto"/>
              <w:bottom w:val="single" w:sz="4" w:space="0" w:color="auto"/>
              <w:right w:val="single" w:sz="4" w:space="0" w:color="auto"/>
            </w:tcBorders>
            <w:vAlign w:val="center"/>
            <w:hideMark/>
          </w:tcPr>
          <w:p w14:paraId="0DF61104" w14:textId="77777777" w:rsidR="000712BB" w:rsidRPr="00BA1E81" w:rsidRDefault="000712BB">
            <w:pPr>
              <w:rPr>
                <w:color w:val="000000" w:themeColor="text1"/>
                <w:sz w:val="20"/>
                <w:szCs w:val="20"/>
              </w:rPr>
            </w:pPr>
          </w:p>
        </w:tc>
        <w:tc>
          <w:tcPr>
            <w:tcW w:w="6258" w:type="dxa"/>
            <w:gridSpan w:val="8"/>
            <w:tcBorders>
              <w:top w:val="single" w:sz="4" w:space="0" w:color="auto"/>
              <w:left w:val="nil"/>
              <w:bottom w:val="single" w:sz="4" w:space="0" w:color="auto"/>
              <w:right w:val="single" w:sz="4" w:space="0" w:color="auto"/>
            </w:tcBorders>
            <w:shd w:val="clear" w:color="auto" w:fill="auto"/>
            <w:noWrap/>
            <w:vAlign w:val="center"/>
            <w:hideMark/>
          </w:tcPr>
          <w:p w14:paraId="33F77762" w14:textId="77777777" w:rsidR="000712BB" w:rsidRPr="00BA1E81" w:rsidRDefault="000712BB">
            <w:pPr>
              <w:jc w:val="center"/>
              <w:rPr>
                <w:color w:val="000000" w:themeColor="text1"/>
                <w:sz w:val="20"/>
                <w:szCs w:val="20"/>
              </w:rPr>
            </w:pPr>
            <w:r w:rsidRPr="00BA1E81">
              <w:rPr>
                <w:color w:val="000000" w:themeColor="text1"/>
                <w:sz w:val="20"/>
                <w:szCs w:val="20"/>
              </w:rPr>
              <w:t>Ежегодное приращение от базового года (2021 г.), %</w:t>
            </w:r>
          </w:p>
        </w:tc>
      </w:tr>
      <w:tr w:rsidR="00BA1E81" w:rsidRPr="00BA1E81" w14:paraId="3554905E" w14:textId="77777777" w:rsidTr="000712BB">
        <w:trPr>
          <w:trHeight w:val="300"/>
        </w:trPr>
        <w:tc>
          <w:tcPr>
            <w:tcW w:w="3417" w:type="dxa"/>
            <w:vMerge/>
            <w:tcBorders>
              <w:top w:val="nil"/>
              <w:left w:val="single" w:sz="4" w:space="0" w:color="auto"/>
              <w:bottom w:val="single" w:sz="4" w:space="0" w:color="auto"/>
              <w:right w:val="single" w:sz="4" w:space="0" w:color="auto"/>
            </w:tcBorders>
            <w:vAlign w:val="center"/>
            <w:hideMark/>
          </w:tcPr>
          <w:p w14:paraId="515FEE75" w14:textId="77777777" w:rsidR="000712BB" w:rsidRPr="00BA1E81" w:rsidRDefault="000712BB">
            <w:pPr>
              <w:rPr>
                <w:color w:val="000000" w:themeColor="text1"/>
                <w:sz w:val="20"/>
                <w:szCs w:val="20"/>
              </w:rPr>
            </w:pPr>
          </w:p>
        </w:tc>
        <w:tc>
          <w:tcPr>
            <w:tcW w:w="966" w:type="dxa"/>
            <w:tcBorders>
              <w:top w:val="nil"/>
              <w:left w:val="nil"/>
              <w:bottom w:val="single" w:sz="4" w:space="0" w:color="auto"/>
              <w:right w:val="single" w:sz="4" w:space="0" w:color="auto"/>
            </w:tcBorders>
            <w:shd w:val="clear" w:color="auto" w:fill="auto"/>
            <w:noWrap/>
            <w:vAlign w:val="center"/>
            <w:hideMark/>
          </w:tcPr>
          <w:p w14:paraId="684BE65A" w14:textId="77777777" w:rsidR="000712BB" w:rsidRPr="00BA1E81" w:rsidRDefault="000712BB">
            <w:pPr>
              <w:jc w:val="center"/>
              <w:rPr>
                <w:color w:val="000000" w:themeColor="text1"/>
                <w:sz w:val="20"/>
                <w:szCs w:val="20"/>
              </w:rPr>
            </w:pPr>
            <w:r w:rsidRPr="00BA1E81">
              <w:rPr>
                <w:color w:val="000000" w:themeColor="text1"/>
                <w:sz w:val="20"/>
                <w:szCs w:val="20"/>
              </w:rPr>
              <w:t>100</w:t>
            </w:r>
          </w:p>
        </w:tc>
        <w:tc>
          <w:tcPr>
            <w:tcW w:w="766" w:type="dxa"/>
            <w:tcBorders>
              <w:top w:val="nil"/>
              <w:left w:val="nil"/>
              <w:bottom w:val="single" w:sz="4" w:space="0" w:color="auto"/>
              <w:right w:val="single" w:sz="4" w:space="0" w:color="auto"/>
            </w:tcBorders>
            <w:shd w:val="clear" w:color="auto" w:fill="auto"/>
            <w:noWrap/>
            <w:vAlign w:val="center"/>
            <w:hideMark/>
          </w:tcPr>
          <w:p w14:paraId="42D10175" w14:textId="77777777" w:rsidR="000712BB" w:rsidRPr="00BA1E81" w:rsidRDefault="000712BB">
            <w:pPr>
              <w:jc w:val="center"/>
              <w:rPr>
                <w:color w:val="000000" w:themeColor="text1"/>
                <w:sz w:val="20"/>
                <w:szCs w:val="20"/>
              </w:rPr>
            </w:pPr>
            <w:r w:rsidRPr="00BA1E81">
              <w:rPr>
                <w:color w:val="000000" w:themeColor="text1"/>
                <w:sz w:val="20"/>
                <w:szCs w:val="20"/>
              </w:rPr>
              <w:t>105,9</w:t>
            </w:r>
          </w:p>
        </w:tc>
        <w:tc>
          <w:tcPr>
            <w:tcW w:w="696" w:type="dxa"/>
            <w:tcBorders>
              <w:top w:val="nil"/>
              <w:left w:val="nil"/>
              <w:bottom w:val="single" w:sz="4" w:space="0" w:color="auto"/>
              <w:right w:val="single" w:sz="4" w:space="0" w:color="auto"/>
            </w:tcBorders>
            <w:shd w:val="clear" w:color="auto" w:fill="auto"/>
            <w:noWrap/>
            <w:vAlign w:val="center"/>
            <w:hideMark/>
          </w:tcPr>
          <w:p w14:paraId="6731BB85" w14:textId="77777777" w:rsidR="000712BB" w:rsidRPr="00BA1E81" w:rsidRDefault="000712BB">
            <w:pPr>
              <w:jc w:val="center"/>
              <w:rPr>
                <w:color w:val="000000" w:themeColor="text1"/>
                <w:sz w:val="20"/>
                <w:szCs w:val="20"/>
              </w:rPr>
            </w:pPr>
            <w:r w:rsidRPr="00BA1E81">
              <w:rPr>
                <w:color w:val="000000" w:themeColor="text1"/>
                <w:sz w:val="20"/>
                <w:szCs w:val="20"/>
              </w:rPr>
              <w:t>111,3</w:t>
            </w:r>
          </w:p>
        </w:tc>
        <w:tc>
          <w:tcPr>
            <w:tcW w:w="766" w:type="dxa"/>
            <w:tcBorders>
              <w:top w:val="nil"/>
              <w:left w:val="nil"/>
              <w:bottom w:val="single" w:sz="4" w:space="0" w:color="auto"/>
              <w:right w:val="single" w:sz="4" w:space="0" w:color="auto"/>
            </w:tcBorders>
            <w:shd w:val="clear" w:color="auto" w:fill="auto"/>
            <w:noWrap/>
            <w:vAlign w:val="center"/>
            <w:hideMark/>
          </w:tcPr>
          <w:p w14:paraId="79F3CB3C" w14:textId="77777777" w:rsidR="000712BB" w:rsidRPr="00BA1E81" w:rsidRDefault="000712BB">
            <w:pPr>
              <w:jc w:val="center"/>
              <w:rPr>
                <w:color w:val="000000" w:themeColor="text1"/>
                <w:sz w:val="20"/>
                <w:szCs w:val="20"/>
              </w:rPr>
            </w:pPr>
            <w:r w:rsidRPr="00BA1E81">
              <w:rPr>
                <w:color w:val="000000" w:themeColor="text1"/>
                <w:sz w:val="20"/>
                <w:szCs w:val="20"/>
              </w:rPr>
              <w:t>109,41</w:t>
            </w:r>
          </w:p>
        </w:tc>
        <w:tc>
          <w:tcPr>
            <w:tcW w:w="766" w:type="dxa"/>
            <w:tcBorders>
              <w:top w:val="nil"/>
              <w:left w:val="nil"/>
              <w:bottom w:val="single" w:sz="4" w:space="0" w:color="auto"/>
              <w:right w:val="single" w:sz="4" w:space="0" w:color="auto"/>
            </w:tcBorders>
            <w:shd w:val="clear" w:color="auto" w:fill="auto"/>
            <w:noWrap/>
            <w:vAlign w:val="center"/>
            <w:hideMark/>
          </w:tcPr>
          <w:p w14:paraId="18C8A88C" w14:textId="77777777" w:rsidR="000712BB" w:rsidRPr="00BA1E81" w:rsidRDefault="000712BB">
            <w:pPr>
              <w:jc w:val="center"/>
              <w:rPr>
                <w:color w:val="000000" w:themeColor="text1"/>
                <w:sz w:val="20"/>
                <w:szCs w:val="20"/>
              </w:rPr>
            </w:pPr>
            <w:r w:rsidRPr="00BA1E81">
              <w:rPr>
                <w:color w:val="000000" w:themeColor="text1"/>
                <w:sz w:val="20"/>
                <w:szCs w:val="20"/>
              </w:rPr>
              <w:t>108,89</w:t>
            </w:r>
          </w:p>
        </w:tc>
        <w:tc>
          <w:tcPr>
            <w:tcW w:w="766" w:type="dxa"/>
            <w:tcBorders>
              <w:top w:val="nil"/>
              <w:left w:val="nil"/>
              <w:bottom w:val="single" w:sz="4" w:space="0" w:color="auto"/>
              <w:right w:val="single" w:sz="4" w:space="0" w:color="auto"/>
            </w:tcBorders>
            <w:shd w:val="clear" w:color="auto" w:fill="auto"/>
            <w:noWrap/>
            <w:vAlign w:val="center"/>
            <w:hideMark/>
          </w:tcPr>
          <w:p w14:paraId="64F6BE20" w14:textId="77777777" w:rsidR="000712BB" w:rsidRPr="00BA1E81" w:rsidRDefault="000712BB">
            <w:pPr>
              <w:jc w:val="center"/>
              <w:rPr>
                <w:color w:val="000000" w:themeColor="text1"/>
                <w:sz w:val="20"/>
                <w:szCs w:val="20"/>
              </w:rPr>
            </w:pPr>
            <w:r w:rsidRPr="00BA1E81">
              <w:rPr>
                <w:color w:val="000000" w:themeColor="text1"/>
                <w:sz w:val="20"/>
                <w:szCs w:val="20"/>
              </w:rPr>
              <w:t>109,41</w:t>
            </w:r>
          </w:p>
        </w:tc>
        <w:tc>
          <w:tcPr>
            <w:tcW w:w="766" w:type="dxa"/>
            <w:tcBorders>
              <w:top w:val="nil"/>
              <w:left w:val="nil"/>
              <w:bottom w:val="single" w:sz="4" w:space="0" w:color="auto"/>
              <w:right w:val="single" w:sz="4" w:space="0" w:color="auto"/>
            </w:tcBorders>
            <w:shd w:val="clear" w:color="auto" w:fill="auto"/>
            <w:noWrap/>
            <w:vAlign w:val="center"/>
            <w:hideMark/>
          </w:tcPr>
          <w:p w14:paraId="68E8C576" w14:textId="77777777" w:rsidR="000712BB" w:rsidRPr="00BA1E81" w:rsidRDefault="000712BB">
            <w:pPr>
              <w:jc w:val="center"/>
              <w:rPr>
                <w:color w:val="000000" w:themeColor="text1"/>
                <w:sz w:val="20"/>
                <w:szCs w:val="20"/>
              </w:rPr>
            </w:pPr>
            <w:r w:rsidRPr="00BA1E81">
              <w:rPr>
                <w:color w:val="000000" w:themeColor="text1"/>
                <w:sz w:val="20"/>
                <w:szCs w:val="20"/>
              </w:rPr>
              <w:t>109,41</w:t>
            </w:r>
          </w:p>
        </w:tc>
        <w:tc>
          <w:tcPr>
            <w:tcW w:w="766" w:type="dxa"/>
            <w:tcBorders>
              <w:top w:val="nil"/>
              <w:left w:val="nil"/>
              <w:bottom w:val="single" w:sz="4" w:space="0" w:color="auto"/>
              <w:right w:val="single" w:sz="4" w:space="0" w:color="auto"/>
            </w:tcBorders>
            <w:shd w:val="clear" w:color="auto" w:fill="auto"/>
            <w:noWrap/>
            <w:vAlign w:val="center"/>
            <w:hideMark/>
          </w:tcPr>
          <w:p w14:paraId="44EC3907" w14:textId="77777777" w:rsidR="000712BB" w:rsidRPr="00BA1E81" w:rsidRDefault="000712BB">
            <w:pPr>
              <w:jc w:val="center"/>
              <w:rPr>
                <w:color w:val="000000" w:themeColor="text1"/>
                <w:sz w:val="20"/>
                <w:szCs w:val="20"/>
              </w:rPr>
            </w:pPr>
            <w:r w:rsidRPr="00BA1E81">
              <w:rPr>
                <w:color w:val="000000" w:themeColor="text1"/>
                <w:sz w:val="20"/>
                <w:szCs w:val="20"/>
              </w:rPr>
              <w:t>109,41</w:t>
            </w:r>
          </w:p>
        </w:tc>
      </w:tr>
      <w:tr w:rsidR="00BA1E81" w:rsidRPr="00BA1E81" w14:paraId="5988F021" w14:textId="77777777" w:rsidTr="000712BB">
        <w:trPr>
          <w:trHeight w:val="315"/>
        </w:trPr>
        <w:tc>
          <w:tcPr>
            <w:tcW w:w="3417" w:type="dxa"/>
            <w:vMerge/>
            <w:tcBorders>
              <w:top w:val="nil"/>
              <w:left w:val="single" w:sz="4" w:space="0" w:color="auto"/>
              <w:bottom w:val="single" w:sz="4" w:space="0" w:color="auto"/>
              <w:right w:val="single" w:sz="4" w:space="0" w:color="auto"/>
            </w:tcBorders>
            <w:vAlign w:val="center"/>
            <w:hideMark/>
          </w:tcPr>
          <w:p w14:paraId="0833434A" w14:textId="77777777" w:rsidR="000712BB" w:rsidRPr="00BA1E81" w:rsidRDefault="000712BB">
            <w:pPr>
              <w:rPr>
                <w:color w:val="000000" w:themeColor="text1"/>
                <w:sz w:val="20"/>
                <w:szCs w:val="20"/>
              </w:rPr>
            </w:pPr>
          </w:p>
        </w:tc>
        <w:tc>
          <w:tcPr>
            <w:tcW w:w="966" w:type="dxa"/>
            <w:tcBorders>
              <w:top w:val="nil"/>
              <w:left w:val="nil"/>
              <w:bottom w:val="single" w:sz="4" w:space="0" w:color="auto"/>
              <w:right w:val="single" w:sz="4" w:space="0" w:color="auto"/>
            </w:tcBorders>
            <w:shd w:val="clear" w:color="auto" w:fill="auto"/>
            <w:noWrap/>
            <w:vAlign w:val="bottom"/>
            <w:hideMark/>
          </w:tcPr>
          <w:p w14:paraId="31A918E5" w14:textId="77777777" w:rsidR="000712BB" w:rsidRPr="00BA1E81" w:rsidRDefault="000712BB">
            <w:pPr>
              <w:jc w:val="center"/>
              <w:rPr>
                <w:b/>
                <w:bCs/>
                <w:color w:val="000000" w:themeColor="text1"/>
              </w:rPr>
            </w:pPr>
            <w:r w:rsidRPr="00BA1E81">
              <w:rPr>
                <w:b/>
                <w:bCs/>
                <w:color w:val="000000" w:themeColor="text1"/>
              </w:rPr>
              <w:t>2030</w:t>
            </w:r>
          </w:p>
        </w:tc>
        <w:tc>
          <w:tcPr>
            <w:tcW w:w="766" w:type="dxa"/>
            <w:tcBorders>
              <w:top w:val="nil"/>
              <w:left w:val="nil"/>
              <w:bottom w:val="single" w:sz="4" w:space="0" w:color="auto"/>
              <w:right w:val="single" w:sz="4" w:space="0" w:color="auto"/>
            </w:tcBorders>
            <w:shd w:val="clear" w:color="auto" w:fill="auto"/>
            <w:noWrap/>
            <w:vAlign w:val="bottom"/>
            <w:hideMark/>
          </w:tcPr>
          <w:p w14:paraId="3F2CC6B5" w14:textId="77777777" w:rsidR="000712BB" w:rsidRPr="00BA1E81" w:rsidRDefault="000712BB">
            <w:pPr>
              <w:jc w:val="center"/>
              <w:rPr>
                <w:b/>
                <w:bCs/>
                <w:color w:val="000000" w:themeColor="text1"/>
              </w:rPr>
            </w:pPr>
            <w:r w:rsidRPr="00BA1E81">
              <w:rPr>
                <w:b/>
                <w:bCs/>
                <w:color w:val="000000" w:themeColor="text1"/>
              </w:rPr>
              <w:t>2031</w:t>
            </w:r>
          </w:p>
        </w:tc>
        <w:tc>
          <w:tcPr>
            <w:tcW w:w="696" w:type="dxa"/>
            <w:tcBorders>
              <w:top w:val="nil"/>
              <w:left w:val="nil"/>
              <w:bottom w:val="single" w:sz="4" w:space="0" w:color="auto"/>
              <w:right w:val="single" w:sz="4" w:space="0" w:color="auto"/>
            </w:tcBorders>
            <w:shd w:val="clear" w:color="auto" w:fill="auto"/>
            <w:noWrap/>
            <w:vAlign w:val="bottom"/>
            <w:hideMark/>
          </w:tcPr>
          <w:p w14:paraId="33CFEC77" w14:textId="77777777" w:rsidR="000712BB" w:rsidRPr="00BA1E81" w:rsidRDefault="000712BB">
            <w:pPr>
              <w:jc w:val="center"/>
              <w:rPr>
                <w:b/>
                <w:bCs/>
                <w:color w:val="000000" w:themeColor="text1"/>
              </w:rPr>
            </w:pPr>
            <w:r w:rsidRPr="00BA1E81">
              <w:rPr>
                <w:b/>
                <w:bCs/>
                <w:color w:val="000000" w:themeColor="text1"/>
              </w:rPr>
              <w:t>2032</w:t>
            </w:r>
          </w:p>
        </w:tc>
        <w:tc>
          <w:tcPr>
            <w:tcW w:w="766" w:type="dxa"/>
            <w:tcBorders>
              <w:top w:val="nil"/>
              <w:left w:val="nil"/>
              <w:bottom w:val="single" w:sz="4" w:space="0" w:color="auto"/>
              <w:right w:val="single" w:sz="4" w:space="0" w:color="auto"/>
            </w:tcBorders>
            <w:shd w:val="clear" w:color="auto" w:fill="auto"/>
            <w:noWrap/>
            <w:vAlign w:val="bottom"/>
            <w:hideMark/>
          </w:tcPr>
          <w:p w14:paraId="4AAF5B7C" w14:textId="77777777" w:rsidR="000712BB" w:rsidRPr="00BA1E81" w:rsidRDefault="000712BB">
            <w:pPr>
              <w:jc w:val="center"/>
              <w:rPr>
                <w:b/>
                <w:bCs/>
                <w:color w:val="000000" w:themeColor="text1"/>
              </w:rPr>
            </w:pPr>
            <w:r w:rsidRPr="00BA1E81">
              <w:rPr>
                <w:b/>
                <w:bCs/>
                <w:color w:val="000000" w:themeColor="text1"/>
              </w:rPr>
              <w:t>2033</w:t>
            </w:r>
          </w:p>
        </w:tc>
        <w:tc>
          <w:tcPr>
            <w:tcW w:w="766" w:type="dxa"/>
            <w:tcBorders>
              <w:top w:val="nil"/>
              <w:left w:val="nil"/>
              <w:bottom w:val="single" w:sz="4" w:space="0" w:color="auto"/>
              <w:right w:val="single" w:sz="4" w:space="0" w:color="auto"/>
            </w:tcBorders>
            <w:shd w:val="clear" w:color="auto" w:fill="auto"/>
            <w:noWrap/>
            <w:vAlign w:val="bottom"/>
            <w:hideMark/>
          </w:tcPr>
          <w:p w14:paraId="44557E1C" w14:textId="77777777" w:rsidR="000712BB" w:rsidRPr="00BA1E81" w:rsidRDefault="000712BB">
            <w:pPr>
              <w:jc w:val="center"/>
              <w:rPr>
                <w:b/>
                <w:bCs/>
                <w:color w:val="000000" w:themeColor="text1"/>
              </w:rPr>
            </w:pPr>
            <w:r w:rsidRPr="00BA1E81">
              <w:rPr>
                <w:b/>
                <w:bCs/>
                <w:color w:val="000000" w:themeColor="text1"/>
              </w:rPr>
              <w:t>2034</w:t>
            </w:r>
          </w:p>
        </w:tc>
        <w:tc>
          <w:tcPr>
            <w:tcW w:w="766" w:type="dxa"/>
            <w:tcBorders>
              <w:top w:val="nil"/>
              <w:left w:val="nil"/>
              <w:bottom w:val="single" w:sz="4" w:space="0" w:color="auto"/>
              <w:right w:val="single" w:sz="4" w:space="0" w:color="auto"/>
            </w:tcBorders>
            <w:shd w:val="clear" w:color="auto" w:fill="auto"/>
            <w:noWrap/>
            <w:vAlign w:val="bottom"/>
            <w:hideMark/>
          </w:tcPr>
          <w:p w14:paraId="1ED3DEC0" w14:textId="77777777" w:rsidR="000712BB" w:rsidRPr="00BA1E81" w:rsidRDefault="000712BB">
            <w:pPr>
              <w:jc w:val="center"/>
              <w:rPr>
                <w:b/>
                <w:bCs/>
                <w:color w:val="000000" w:themeColor="text1"/>
              </w:rPr>
            </w:pPr>
            <w:r w:rsidRPr="00BA1E81">
              <w:rPr>
                <w:b/>
                <w:bCs/>
                <w:color w:val="000000" w:themeColor="text1"/>
              </w:rPr>
              <w:t>2035</w:t>
            </w:r>
          </w:p>
        </w:tc>
        <w:tc>
          <w:tcPr>
            <w:tcW w:w="766" w:type="dxa"/>
            <w:tcBorders>
              <w:top w:val="nil"/>
              <w:left w:val="nil"/>
              <w:bottom w:val="single" w:sz="4" w:space="0" w:color="auto"/>
              <w:right w:val="single" w:sz="4" w:space="0" w:color="auto"/>
            </w:tcBorders>
            <w:shd w:val="clear" w:color="auto" w:fill="auto"/>
            <w:noWrap/>
            <w:vAlign w:val="bottom"/>
            <w:hideMark/>
          </w:tcPr>
          <w:p w14:paraId="411538C7" w14:textId="77777777" w:rsidR="000712BB" w:rsidRPr="00BA1E81" w:rsidRDefault="000712BB">
            <w:pPr>
              <w:jc w:val="center"/>
              <w:rPr>
                <w:b/>
                <w:bCs/>
                <w:color w:val="000000" w:themeColor="text1"/>
              </w:rPr>
            </w:pPr>
            <w:r w:rsidRPr="00BA1E81">
              <w:rPr>
                <w:b/>
                <w:bCs/>
                <w:color w:val="000000" w:themeColor="text1"/>
              </w:rPr>
              <w:t>2036</w:t>
            </w:r>
          </w:p>
        </w:tc>
        <w:tc>
          <w:tcPr>
            <w:tcW w:w="766" w:type="dxa"/>
            <w:tcBorders>
              <w:top w:val="nil"/>
              <w:left w:val="nil"/>
              <w:bottom w:val="single" w:sz="4" w:space="0" w:color="auto"/>
              <w:right w:val="single" w:sz="4" w:space="0" w:color="auto"/>
            </w:tcBorders>
            <w:shd w:val="clear" w:color="auto" w:fill="auto"/>
            <w:noWrap/>
            <w:vAlign w:val="bottom"/>
            <w:hideMark/>
          </w:tcPr>
          <w:p w14:paraId="662FF9A4" w14:textId="77777777" w:rsidR="000712BB" w:rsidRPr="00BA1E81" w:rsidRDefault="000712BB">
            <w:pPr>
              <w:rPr>
                <w:rFonts w:ascii="Calibri" w:hAnsi="Calibri"/>
                <w:color w:val="000000" w:themeColor="text1"/>
                <w:sz w:val="22"/>
                <w:szCs w:val="22"/>
              </w:rPr>
            </w:pPr>
            <w:r w:rsidRPr="00BA1E81">
              <w:rPr>
                <w:rFonts w:ascii="Calibri" w:hAnsi="Calibri"/>
                <w:color w:val="000000" w:themeColor="text1"/>
                <w:sz w:val="22"/>
                <w:szCs w:val="22"/>
              </w:rPr>
              <w:t> </w:t>
            </w:r>
          </w:p>
        </w:tc>
      </w:tr>
      <w:tr w:rsidR="00BA1E81" w:rsidRPr="00BA1E81" w14:paraId="047B94CD" w14:textId="77777777" w:rsidTr="000712BB">
        <w:trPr>
          <w:trHeight w:val="300"/>
        </w:trPr>
        <w:tc>
          <w:tcPr>
            <w:tcW w:w="3417" w:type="dxa"/>
            <w:vMerge/>
            <w:tcBorders>
              <w:top w:val="nil"/>
              <w:left w:val="single" w:sz="4" w:space="0" w:color="auto"/>
              <w:bottom w:val="single" w:sz="4" w:space="0" w:color="auto"/>
              <w:right w:val="single" w:sz="4" w:space="0" w:color="auto"/>
            </w:tcBorders>
            <w:vAlign w:val="center"/>
            <w:hideMark/>
          </w:tcPr>
          <w:p w14:paraId="7570FCE0" w14:textId="77777777" w:rsidR="000712BB" w:rsidRPr="00BA1E81" w:rsidRDefault="000712BB">
            <w:pPr>
              <w:rPr>
                <w:color w:val="000000" w:themeColor="text1"/>
                <w:sz w:val="20"/>
                <w:szCs w:val="20"/>
              </w:rPr>
            </w:pPr>
          </w:p>
        </w:tc>
        <w:tc>
          <w:tcPr>
            <w:tcW w:w="6258" w:type="dxa"/>
            <w:gridSpan w:val="8"/>
            <w:tcBorders>
              <w:top w:val="single" w:sz="4" w:space="0" w:color="auto"/>
              <w:left w:val="nil"/>
              <w:bottom w:val="single" w:sz="4" w:space="0" w:color="auto"/>
              <w:right w:val="single" w:sz="4" w:space="0" w:color="auto"/>
            </w:tcBorders>
            <w:shd w:val="clear" w:color="auto" w:fill="auto"/>
            <w:noWrap/>
            <w:vAlign w:val="center"/>
            <w:hideMark/>
          </w:tcPr>
          <w:p w14:paraId="0AA203E1" w14:textId="77777777" w:rsidR="000712BB" w:rsidRPr="00BA1E81" w:rsidRDefault="000712BB">
            <w:pPr>
              <w:jc w:val="center"/>
              <w:rPr>
                <w:color w:val="000000" w:themeColor="text1"/>
                <w:sz w:val="20"/>
                <w:szCs w:val="20"/>
              </w:rPr>
            </w:pPr>
            <w:r w:rsidRPr="00BA1E81">
              <w:rPr>
                <w:color w:val="000000" w:themeColor="text1"/>
                <w:sz w:val="20"/>
                <w:szCs w:val="20"/>
              </w:rPr>
              <w:t>Индексы-дефляторы, %</w:t>
            </w:r>
          </w:p>
        </w:tc>
      </w:tr>
      <w:tr w:rsidR="00BA1E81" w:rsidRPr="00BA1E81" w14:paraId="1890B088" w14:textId="77777777" w:rsidTr="000712BB">
        <w:trPr>
          <w:trHeight w:val="300"/>
        </w:trPr>
        <w:tc>
          <w:tcPr>
            <w:tcW w:w="3417" w:type="dxa"/>
            <w:vMerge/>
            <w:tcBorders>
              <w:top w:val="nil"/>
              <w:left w:val="single" w:sz="4" w:space="0" w:color="auto"/>
              <w:bottom w:val="single" w:sz="4" w:space="0" w:color="auto"/>
              <w:right w:val="single" w:sz="4" w:space="0" w:color="auto"/>
            </w:tcBorders>
            <w:vAlign w:val="center"/>
            <w:hideMark/>
          </w:tcPr>
          <w:p w14:paraId="14082995" w14:textId="77777777" w:rsidR="000712BB" w:rsidRPr="00BA1E81" w:rsidRDefault="000712BB">
            <w:pPr>
              <w:rPr>
                <w:color w:val="000000" w:themeColor="text1"/>
                <w:sz w:val="20"/>
                <w:szCs w:val="20"/>
              </w:rPr>
            </w:pPr>
          </w:p>
        </w:tc>
        <w:tc>
          <w:tcPr>
            <w:tcW w:w="966" w:type="dxa"/>
            <w:tcBorders>
              <w:top w:val="nil"/>
              <w:left w:val="nil"/>
              <w:bottom w:val="single" w:sz="4" w:space="0" w:color="auto"/>
              <w:right w:val="single" w:sz="4" w:space="0" w:color="auto"/>
            </w:tcBorders>
            <w:shd w:val="clear" w:color="auto" w:fill="auto"/>
            <w:noWrap/>
            <w:vAlign w:val="center"/>
            <w:hideMark/>
          </w:tcPr>
          <w:p w14:paraId="182FF9F2" w14:textId="77777777" w:rsidR="000712BB" w:rsidRPr="00BA1E81" w:rsidRDefault="000712BB">
            <w:pPr>
              <w:jc w:val="center"/>
              <w:rPr>
                <w:color w:val="000000" w:themeColor="text1"/>
                <w:sz w:val="20"/>
                <w:szCs w:val="20"/>
              </w:rPr>
            </w:pPr>
            <w:r w:rsidRPr="00BA1E81">
              <w:rPr>
                <w:color w:val="000000" w:themeColor="text1"/>
                <w:sz w:val="20"/>
                <w:szCs w:val="20"/>
              </w:rPr>
              <w:t>104,7</w:t>
            </w:r>
          </w:p>
        </w:tc>
        <w:tc>
          <w:tcPr>
            <w:tcW w:w="766" w:type="dxa"/>
            <w:tcBorders>
              <w:top w:val="nil"/>
              <w:left w:val="nil"/>
              <w:bottom w:val="single" w:sz="4" w:space="0" w:color="auto"/>
              <w:right w:val="single" w:sz="4" w:space="0" w:color="auto"/>
            </w:tcBorders>
            <w:shd w:val="clear" w:color="auto" w:fill="auto"/>
            <w:noWrap/>
            <w:vAlign w:val="center"/>
            <w:hideMark/>
          </w:tcPr>
          <w:p w14:paraId="039470F7" w14:textId="77777777" w:rsidR="000712BB" w:rsidRPr="00BA1E81" w:rsidRDefault="000712BB">
            <w:pPr>
              <w:jc w:val="center"/>
              <w:rPr>
                <w:color w:val="000000" w:themeColor="text1"/>
                <w:sz w:val="20"/>
                <w:szCs w:val="20"/>
              </w:rPr>
            </w:pPr>
            <w:r w:rsidRPr="00BA1E81">
              <w:rPr>
                <w:color w:val="000000" w:themeColor="text1"/>
                <w:sz w:val="20"/>
                <w:szCs w:val="20"/>
              </w:rPr>
              <w:t>104,5</w:t>
            </w:r>
          </w:p>
        </w:tc>
        <w:tc>
          <w:tcPr>
            <w:tcW w:w="696" w:type="dxa"/>
            <w:tcBorders>
              <w:top w:val="nil"/>
              <w:left w:val="nil"/>
              <w:bottom w:val="single" w:sz="4" w:space="0" w:color="auto"/>
              <w:right w:val="single" w:sz="4" w:space="0" w:color="auto"/>
            </w:tcBorders>
            <w:shd w:val="clear" w:color="auto" w:fill="auto"/>
            <w:noWrap/>
            <w:vAlign w:val="center"/>
            <w:hideMark/>
          </w:tcPr>
          <w:p w14:paraId="70BE621C" w14:textId="77777777" w:rsidR="000712BB" w:rsidRPr="00BA1E81" w:rsidRDefault="000712BB">
            <w:pPr>
              <w:jc w:val="center"/>
              <w:rPr>
                <w:color w:val="000000" w:themeColor="text1"/>
                <w:sz w:val="20"/>
                <w:szCs w:val="20"/>
              </w:rPr>
            </w:pPr>
            <w:r w:rsidRPr="00BA1E81">
              <w:rPr>
                <w:color w:val="000000" w:themeColor="text1"/>
                <w:sz w:val="20"/>
                <w:szCs w:val="20"/>
              </w:rPr>
              <w:t>104,5</w:t>
            </w:r>
          </w:p>
        </w:tc>
        <w:tc>
          <w:tcPr>
            <w:tcW w:w="766" w:type="dxa"/>
            <w:tcBorders>
              <w:top w:val="nil"/>
              <w:left w:val="nil"/>
              <w:bottom w:val="single" w:sz="4" w:space="0" w:color="auto"/>
              <w:right w:val="single" w:sz="4" w:space="0" w:color="auto"/>
            </w:tcBorders>
            <w:shd w:val="clear" w:color="auto" w:fill="auto"/>
            <w:noWrap/>
            <w:vAlign w:val="center"/>
            <w:hideMark/>
          </w:tcPr>
          <w:p w14:paraId="52C6B6B8" w14:textId="77777777" w:rsidR="000712BB" w:rsidRPr="00BA1E81" w:rsidRDefault="000712BB">
            <w:pPr>
              <w:jc w:val="center"/>
              <w:rPr>
                <w:color w:val="000000" w:themeColor="text1"/>
                <w:sz w:val="20"/>
                <w:szCs w:val="20"/>
              </w:rPr>
            </w:pPr>
            <w:r w:rsidRPr="00BA1E81">
              <w:rPr>
                <w:color w:val="000000" w:themeColor="text1"/>
                <w:sz w:val="20"/>
                <w:szCs w:val="20"/>
              </w:rPr>
              <w:t>104,4</w:t>
            </w:r>
          </w:p>
        </w:tc>
        <w:tc>
          <w:tcPr>
            <w:tcW w:w="766" w:type="dxa"/>
            <w:tcBorders>
              <w:top w:val="nil"/>
              <w:left w:val="nil"/>
              <w:bottom w:val="single" w:sz="4" w:space="0" w:color="auto"/>
              <w:right w:val="single" w:sz="4" w:space="0" w:color="auto"/>
            </w:tcBorders>
            <w:shd w:val="clear" w:color="auto" w:fill="auto"/>
            <w:noWrap/>
            <w:vAlign w:val="center"/>
            <w:hideMark/>
          </w:tcPr>
          <w:p w14:paraId="2C5C9613" w14:textId="77777777" w:rsidR="000712BB" w:rsidRPr="00BA1E81" w:rsidRDefault="000712BB">
            <w:pPr>
              <w:jc w:val="center"/>
              <w:rPr>
                <w:color w:val="000000" w:themeColor="text1"/>
                <w:sz w:val="20"/>
                <w:szCs w:val="20"/>
              </w:rPr>
            </w:pPr>
            <w:r w:rsidRPr="00BA1E81">
              <w:rPr>
                <w:color w:val="000000" w:themeColor="text1"/>
                <w:sz w:val="20"/>
                <w:szCs w:val="20"/>
              </w:rPr>
              <w:t>104,2</w:t>
            </w:r>
          </w:p>
        </w:tc>
        <w:tc>
          <w:tcPr>
            <w:tcW w:w="766" w:type="dxa"/>
            <w:tcBorders>
              <w:top w:val="nil"/>
              <w:left w:val="nil"/>
              <w:bottom w:val="single" w:sz="4" w:space="0" w:color="auto"/>
              <w:right w:val="single" w:sz="4" w:space="0" w:color="auto"/>
            </w:tcBorders>
            <w:shd w:val="clear" w:color="auto" w:fill="auto"/>
            <w:noWrap/>
            <w:vAlign w:val="center"/>
            <w:hideMark/>
          </w:tcPr>
          <w:p w14:paraId="76F61996" w14:textId="77777777" w:rsidR="000712BB" w:rsidRPr="00BA1E81" w:rsidRDefault="000712BB">
            <w:pPr>
              <w:jc w:val="center"/>
              <w:rPr>
                <w:color w:val="000000" w:themeColor="text1"/>
                <w:sz w:val="20"/>
                <w:szCs w:val="20"/>
              </w:rPr>
            </w:pPr>
            <w:r w:rsidRPr="00BA1E81">
              <w:rPr>
                <w:color w:val="000000" w:themeColor="text1"/>
                <w:sz w:val="20"/>
                <w:szCs w:val="20"/>
              </w:rPr>
              <w:t>104,1</w:t>
            </w:r>
          </w:p>
        </w:tc>
        <w:tc>
          <w:tcPr>
            <w:tcW w:w="766" w:type="dxa"/>
            <w:tcBorders>
              <w:top w:val="nil"/>
              <w:left w:val="nil"/>
              <w:bottom w:val="single" w:sz="4" w:space="0" w:color="auto"/>
              <w:right w:val="single" w:sz="4" w:space="0" w:color="auto"/>
            </w:tcBorders>
            <w:shd w:val="clear" w:color="auto" w:fill="auto"/>
            <w:noWrap/>
            <w:vAlign w:val="center"/>
            <w:hideMark/>
          </w:tcPr>
          <w:p w14:paraId="5A4082A8" w14:textId="77777777" w:rsidR="000712BB" w:rsidRPr="00BA1E81" w:rsidRDefault="000712BB">
            <w:pPr>
              <w:jc w:val="center"/>
              <w:rPr>
                <w:color w:val="000000" w:themeColor="text1"/>
                <w:sz w:val="20"/>
                <w:szCs w:val="20"/>
              </w:rPr>
            </w:pPr>
            <w:r w:rsidRPr="00BA1E81">
              <w:rPr>
                <w:color w:val="000000" w:themeColor="text1"/>
                <w:sz w:val="20"/>
                <w:szCs w:val="20"/>
              </w:rPr>
              <w:t>104,1</w:t>
            </w:r>
          </w:p>
        </w:tc>
        <w:tc>
          <w:tcPr>
            <w:tcW w:w="766" w:type="dxa"/>
            <w:tcBorders>
              <w:top w:val="nil"/>
              <w:left w:val="nil"/>
              <w:bottom w:val="single" w:sz="4" w:space="0" w:color="auto"/>
              <w:right w:val="single" w:sz="4" w:space="0" w:color="auto"/>
            </w:tcBorders>
            <w:shd w:val="clear" w:color="auto" w:fill="auto"/>
            <w:noWrap/>
            <w:vAlign w:val="bottom"/>
            <w:hideMark/>
          </w:tcPr>
          <w:p w14:paraId="77E147E9" w14:textId="77777777" w:rsidR="000712BB" w:rsidRPr="00BA1E81" w:rsidRDefault="000712BB">
            <w:pPr>
              <w:rPr>
                <w:rFonts w:ascii="Calibri" w:hAnsi="Calibri"/>
                <w:color w:val="000000" w:themeColor="text1"/>
                <w:sz w:val="22"/>
                <w:szCs w:val="22"/>
              </w:rPr>
            </w:pPr>
            <w:r w:rsidRPr="00BA1E81">
              <w:rPr>
                <w:rFonts w:ascii="Calibri" w:hAnsi="Calibri"/>
                <w:color w:val="000000" w:themeColor="text1"/>
                <w:sz w:val="22"/>
                <w:szCs w:val="22"/>
              </w:rPr>
              <w:t> </w:t>
            </w:r>
          </w:p>
        </w:tc>
      </w:tr>
      <w:tr w:rsidR="00BA1E81" w:rsidRPr="00BA1E81" w14:paraId="02C31273" w14:textId="77777777" w:rsidTr="000712BB">
        <w:trPr>
          <w:trHeight w:val="300"/>
        </w:trPr>
        <w:tc>
          <w:tcPr>
            <w:tcW w:w="3417" w:type="dxa"/>
            <w:vMerge/>
            <w:tcBorders>
              <w:top w:val="nil"/>
              <w:left w:val="single" w:sz="4" w:space="0" w:color="auto"/>
              <w:bottom w:val="single" w:sz="4" w:space="0" w:color="auto"/>
              <w:right w:val="single" w:sz="4" w:space="0" w:color="auto"/>
            </w:tcBorders>
            <w:vAlign w:val="center"/>
            <w:hideMark/>
          </w:tcPr>
          <w:p w14:paraId="01D100B1" w14:textId="77777777" w:rsidR="000712BB" w:rsidRPr="00BA1E81" w:rsidRDefault="000712BB">
            <w:pPr>
              <w:rPr>
                <w:color w:val="000000" w:themeColor="text1"/>
                <w:sz w:val="20"/>
                <w:szCs w:val="20"/>
              </w:rPr>
            </w:pPr>
          </w:p>
        </w:tc>
        <w:tc>
          <w:tcPr>
            <w:tcW w:w="6258" w:type="dxa"/>
            <w:gridSpan w:val="8"/>
            <w:tcBorders>
              <w:top w:val="single" w:sz="4" w:space="0" w:color="auto"/>
              <w:left w:val="nil"/>
              <w:bottom w:val="single" w:sz="4" w:space="0" w:color="auto"/>
              <w:right w:val="single" w:sz="4" w:space="0" w:color="auto"/>
            </w:tcBorders>
            <w:shd w:val="clear" w:color="auto" w:fill="auto"/>
            <w:noWrap/>
            <w:vAlign w:val="center"/>
            <w:hideMark/>
          </w:tcPr>
          <w:p w14:paraId="4A142B04" w14:textId="77777777" w:rsidR="000712BB" w:rsidRPr="00BA1E81" w:rsidRDefault="000712BB">
            <w:pPr>
              <w:jc w:val="center"/>
              <w:rPr>
                <w:color w:val="000000" w:themeColor="text1"/>
                <w:sz w:val="20"/>
                <w:szCs w:val="20"/>
              </w:rPr>
            </w:pPr>
            <w:r w:rsidRPr="00BA1E81">
              <w:rPr>
                <w:color w:val="000000" w:themeColor="text1"/>
                <w:sz w:val="20"/>
                <w:szCs w:val="20"/>
              </w:rPr>
              <w:t>Ежегодное приращение от базового года (2021 г.), %</w:t>
            </w:r>
          </w:p>
        </w:tc>
      </w:tr>
      <w:tr w:rsidR="00BA1E81" w:rsidRPr="00BA1E81" w14:paraId="363CEA20" w14:textId="77777777" w:rsidTr="000712BB">
        <w:trPr>
          <w:trHeight w:val="300"/>
        </w:trPr>
        <w:tc>
          <w:tcPr>
            <w:tcW w:w="3417" w:type="dxa"/>
            <w:vMerge/>
            <w:tcBorders>
              <w:top w:val="nil"/>
              <w:left w:val="single" w:sz="4" w:space="0" w:color="auto"/>
              <w:bottom w:val="single" w:sz="4" w:space="0" w:color="auto"/>
              <w:right w:val="single" w:sz="4" w:space="0" w:color="auto"/>
            </w:tcBorders>
            <w:vAlign w:val="center"/>
            <w:hideMark/>
          </w:tcPr>
          <w:p w14:paraId="10A76FAA" w14:textId="77777777" w:rsidR="000712BB" w:rsidRPr="00BA1E81" w:rsidRDefault="000712BB">
            <w:pPr>
              <w:rPr>
                <w:color w:val="000000" w:themeColor="text1"/>
                <w:sz w:val="20"/>
                <w:szCs w:val="20"/>
              </w:rPr>
            </w:pPr>
          </w:p>
        </w:tc>
        <w:tc>
          <w:tcPr>
            <w:tcW w:w="966" w:type="dxa"/>
            <w:tcBorders>
              <w:top w:val="nil"/>
              <w:left w:val="nil"/>
              <w:bottom w:val="single" w:sz="4" w:space="0" w:color="auto"/>
              <w:right w:val="single" w:sz="4" w:space="0" w:color="auto"/>
            </w:tcBorders>
            <w:shd w:val="clear" w:color="auto" w:fill="auto"/>
            <w:noWrap/>
            <w:vAlign w:val="center"/>
            <w:hideMark/>
          </w:tcPr>
          <w:p w14:paraId="027394D8" w14:textId="77777777" w:rsidR="000712BB" w:rsidRPr="00BA1E81" w:rsidRDefault="000712BB">
            <w:pPr>
              <w:jc w:val="center"/>
              <w:rPr>
                <w:color w:val="000000" w:themeColor="text1"/>
                <w:sz w:val="20"/>
                <w:szCs w:val="20"/>
              </w:rPr>
            </w:pPr>
            <w:r w:rsidRPr="00BA1E81">
              <w:rPr>
                <w:color w:val="000000" w:themeColor="text1"/>
                <w:sz w:val="20"/>
                <w:szCs w:val="20"/>
              </w:rPr>
              <w:t>109,5162</w:t>
            </w:r>
          </w:p>
        </w:tc>
        <w:tc>
          <w:tcPr>
            <w:tcW w:w="766" w:type="dxa"/>
            <w:tcBorders>
              <w:top w:val="nil"/>
              <w:left w:val="nil"/>
              <w:bottom w:val="single" w:sz="4" w:space="0" w:color="auto"/>
              <w:right w:val="single" w:sz="4" w:space="0" w:color="auto"/>
            </w:tcBorders>
            <w:shd w:val="clear" w:color="auto" w:fill="auto"/>
            <w:noWrap/>
            <w:vAlign w:val="center"/>
            <w:hideMark/>
          </w:tcPr>
          <w:p w14:paraId="2721E2E9" w14:textId="77777777" w:rsidR="000712BB" w:rsidRPr="00BA1E81" w:rsidRDefault="000712BB">
            <w:pPr>
              <w:jc w:val="center"/>
              <w:rPr>
                <w:color w:val="000000" w:themeColor="text1"/>
                <w:sz w:val="20"/>
                <w:szCs w:val="20"/>
              </w:rPr>
            </w:pPr>
            <w:r w:rsidRPr="00BA1E81">
              <w:rPr>
                <w:color w:val="000000" w:themeColor="text1"/>
                <w:sz w:val="20"/>
                <w:szCs w:val="20"/>
              </w:rPr>
              <w:t>109,41</w:t>
            </w:r>
          </w:p>
        </w:tc>
        <w:tc>
          <w:tcPr>
            <w:tcW w:w="696" w:type="dxa"/>
            <w:tcBorders>
              <w:top w:val="nil"/>
              <w:left w:val="nil"/>
              <w:bottom w:val="single" w:sz="4" w:space="0" w:color="auto"/>
              <w:right w:val="single" w:sz="4" w:space="0" w:color="auto"/>
            </w:tcBorders>
            <w:shd w:val="clear" w:color="auto" w:fill="auto"/>
            <w:noWrap/>
            <w:vAlign w:val="center"/>
            <w:hideMark/>
          </w:tcPr>
          <w:p w14:paraId="5A0AC037" w14:textId="77777777" w:rsidR="000712BB" w:rsidRPr="00BA1E81" w:rsidRDefault="000712BB">
            <w:pPr>
              <w:jc w:val="center"/>
              <w:rPr>
                <w:color w:val="000000" w:themeColor="text1"/>
                <w:sz w:val="20"/>
                <w:szCs w:val="20"/>
              </w:rPr>
            </w:pPr>
            <w:r w:rsidRPr="00BA1E81">
              <w:rPr>
                <w:color w:val="000000" w:themeColor="text1"/>
                <w:sz w:val="20"/>
                <w:szCs w:val="20"/>
              </w:rPr>
              <w:t>109,2</w:t>
            </w:r>
          </w:p>
        </w:tc>
        <w:tc>
          <w:tcPr>
            <w:tcW w:w="766" w:type="dxa"/>
            <w:tcBorders>
              <w:top w:val="nil"/>
              <w:left w:val="nil"/>
              <w:bottom w:val="single" w:sz="4" w:space="0" w:color="auto"/>
              <w:right w:val="single" w:sz="4" w:space="0" w:color="auto"/>
            </w:tcBorders>
            <w:shd w:val="clear" w:color="auto" w:fill="auto"/>
            <w:noWrap/>
            <w:vAlign w:val="center"/>
            <w:hideMark/>
          </w:tcPr>
          <w:p w14:paraId="697CD7F8" w14:textId="77777777" w:rsidR="000712BB" w:rsidRPr="00BA1E81" w:rsidRDefault="000712BB">
            <w:pPr>
              <w:jc w:val="center"/>
              <w:rPr>
                <w:color w:val="000000" w:themeColor="text1"/>
                <w:sz w:val="20"/>
                <w:szCs w:val="20"/>
              </w:rPr>
            </w:pPr>
            <w:r w:rsidRPr="00BA1E81">
              <w:rPr>
                <w:color w:val="000000" w:themeColor="text1"/>
                <w:sz w:val="20"/>
                <w:szCs w:val="20"/>
              </w:rPr>
              <w:t>109,1</w:t>
            </w:r>
          </w:p>
        </w:tc>
        <w:tc>
          <w:tcPr>
            <w:tcW w:w="766" w:type="dxa"/>
            <w:tcBorders>
              <w:top w:val="nil"/>
              <w:left w:val="nil"/>
              <w:bottom w:val="single" w:sz="4" w:space="0" w:color="auto"/>
              <w:right w:val="single" w:sz="4" w:space="0" w:color="auto"/>
            </w:tcBorders>
            <w:shd w:val="clear" w:color="auto" w:fill="auto"/>
            <w:noWrap/>
            <w:vAlign w:val="center"/>
            <w:hideMark/>
          </w:tcPr>
          <w:p w14:paraId="757624B3" w14:textId="77777777" w:rsidR="000712BB" w:rsidRPr="00BA1E81" w:rsidRDefault="000712BB">
            <w:pPr>
              <w:jc w:val="center"/>
              <w:rPr>
                <w:color w:val="000000" w:themeColor="text1"/>
                <w:sz w:val="20"/>
                <w:szCs w:val="20"/>
              </w:rPr>
            </w:pPr>
            <w:r w:rsidRPr="00BA1E81">
              <w:rPr>
                <w:color w:val="000000" w:themeColor="text1"/>
                <w:sz w:val="20"/>
                <w:szCs w:val="20"/>
              </w:rPr>
              <w:t>108,78</w:t>
            </w:r>
          </w:p>
        </w:tc>
        <w:tc>
          <w:tcPr>
            <w:tcW w:w="766" w:type="dxa"/>
            <w:tcBorders>
              <w:top w:val="nil"/>
              <w:left w:val="nil"/>
              <w:bottom w:val="single" w:sz="4" w:space="0" w:color="auto"/>
              <w:right w:val="single" w:sz="4" w:space="0" w:color="auto"/>
            </w:tcBorders>
            <w:shd w:val="clear" w:color="auto" w:fill="auto"/>
            <w:noWrap/>
            <w:vAlign w:val="center"/>
            <w:hideMark/>
          </w:tcPr>
          <w:p w14:paraId="506ADE8A" w14:textId="77777777" w:rsidR="000712BB" w:rsidRPr="00BA1E81" w:rsidRDefault="000712BB">
            <w:pPr>
              <w:jc w:val="center"/>
              <w:rPr>
                <w:color w:val="000000" w:themeColor="text1"/>
                <w:sz w:val="20"/>
                <w:szCs w:val="20"/>
              </w:rPr>
            </w:pPr>
            <w:r w:rsidRPr="00BA1E81">
              <w:rPr>
                <w:color w:val="000000" w:themeColor="text1"/>
                <w:sz w:val="20"/>
                <w:szCs w:val="20"/>
              </w:rPr>
              <w:t>108,47</w:t>
            </w:r>
          </w:p>
        </w:tc>
        <w:tc>
          <w:tcPr>
            <w:tcW w:w="766" w:type="dxa"/>
            <w:tcBorders>
              <w:top w:val="nil"/>
              <w:left w:val="nil"/>
              <w:bottom w:val="single" w:sz="4" w:space="0" w:color="auto"/>
              <w:right w:val="single" w:sz="4" w:space="0" w:color="auto"/>
            </w:tcBorders>
            <w:shd w:val="clear" w:color="auto" w:fill="auto"/>
            <w:noWrap/>
            <w:vAlign w:val="center"/>
            <w:hideMark/>
          </w:tcPr>
          <w:p w14:paraId="2EE8232F" w14:textId="77777777" w:rsidR="000712BB" w:rsidRPr="00BA1E81" w:rsidRDefault="000712BB">
            <w:pPr>
              <w:jc w:val="center"/>
              <w:rPr>
                <w:color w:val="000000" w:themeColor="text1"/>
                <w:sz w:val="20"/>
                <w:szCs w:val="20"/>
              </w:rPr>
            </w:pPr>
            <w:r w:rsidRPr="00BA1E81">
              <w:rPr>
                <w:color w:val="000000" w:themeColor="text1"/>
                <w:sz w:val="20"/>
                <w:szCs w:val="20"/>
              </w:rPr>
              <w:t>108,37</w:t>
            </w:r>
          </w:p>
        </w:tc>
        <w:tc>
          <w:tcPr>
            <w:tcW w:w="766" w:type="dxa"/>
            <w:tcBorders>
              <w:top w:val="nil"/>
              <w:left w:val="nil"/>
              <w:bottom w:val="single" w:sz="4" w:space="0" w:color="auto"/>
              <w:right w:val="single" w:sz="4" w:space="0" w:color="auto"/>
            </w:tcBorders>
            <w:shd w:val="clear" w:color="auto" w:fill="auto"/>
            <w:noWrap/>
            <w:vAlign w:val="bottom"/>
            <w:hideMark/>
          </w:tcPr>
          <w:p w14:paraId="1A9A8DC1" w14:textId="77777777" w:rsidR="000712BB" w:rsidRPr="00BA1E81" w:rsidRDefault="000712BB">
            <w:pPr>
              <w:rPr>
                <w:rFonts w:ascii="Calibri" w:hAnsi="Calibri"/>
                <w:color w:val="000000" w:themeColor="text1"/>
                <w:sz w:val="22"/>
                <w:szCs w:val="22"/>
              </w:rPr>
            </w:pPr>
            <w:r w:rsidRPr="00BA1E81">
              <w:rPr>
                <w:rFonts w:ascii="Calibri" w:hAnsi="Calibri"/>
                <w:color w:val="000000" w:themeColor="text1"/>
                <w:sz w:val="22"/>
                <w:szCs w:val="22"/>
              </w:rPr>
              <w:t> </w:t>
            </w:r>
          </w:p>
        </w:tc>
      </w:tr>
    </w:tbl>
    <w:p w14:paraId="59EE8C44" w14:textId="77777777" w:rsidR="001A2A1E" w:rsidRPr="00BA1E81" w:rsidRDefault="001A2A1E" w:rsidP="000712BB">
      <w:pPr>
        <w:pStyle w:val="a7"/>
        <w:spacing w:before="120"/>
        <w:ind w:firstLine="567"/>
        <w:rPr>
          <w:color w:val="000000" w:themeColor="text1"/>
        </w:rPr>
      </w:pPr>
      <w:r w:rsidRPr="00BA1E81">
        <w:rPr>
          <w:color w:val="000000" w:themeColor="text1"/>
        </w:rPr>
        <w:t>Сроки и стоимость реализации долгосрочных мероприятий установлены ориентировочные, окончательные сроки и инвестиции необходимо актуализировать после разработки проектно-сметной документации, либо выделения соответствующего финансирования.</w:t>
      </w:r>
    </w:p>
    <w:p w14:paraId="2F87E0D9" w14:textId="77777777" w:rsidR="00D963CE" w:rsidRPr="00BA1E81" w:rsidRDefault="00D963CE" w:rsidP="001A2A1E">
      <w:pPr>
        <w:pStyle w:val="a7"/>
        <w:ind w:firstLine="567"/>
        <w:rPr>
          <w:color w:val="000000" w:themeColor="text1"/>
        </w:rPr>
      </w:pPr>
      <w:r w:rsidRPr="00BA1E81">
        <w:rPr>
          <w:color w:val="000000" w:themeColor="text1"/>
        </w:rPr>
        <w:t xml:space="preserve">Мероприятия носят рекомендательный характер и не обязывают организации выполнять данные мероприятия в указанные сроки, несут в себе функцию представления общих объёмов работ, необходимых для улучшения эффективности функционирования соответствующих систем </w:t>
      </w:r>
      <w:r w:rsidR="002F6075" w:rsidRPr="00BA1E81">
        <w:rPr>
          <w:color w:val="000000" w:themeColor="text1"/>
        </w:rPr>
        <w:t>ливневой канализации</w:t>
      </w:r>
      <w:r w:rsidRPr="00BA1E81">
        <w:rPr>
          <w:color w:val="000000" w:themeColor="text1"/>
        </w:rPr>
        <w:t>.</w:t>
      </w:r>
    </w:p>
    <w:p w14:paraId="0AC9BE00" w14:textId="77777777" w:rsidR="00D963CE" w:rsidRPr="00BA1E81" w:rsidRDefault="00D963CE" w:rsidP="001A2A1E">
      <w:pPr>
        <w:pStyle w:val="a7"/>
        <w:ind w:firstLine="567"/>
        <w:rPr>
          <w:color w:val="000000" w:themeColor="text1"/>
        </w:rPr>
      </w:pPr>
      <w:r w:rsidRPr="00BA1E81">
        <w:rPr>
          <w:color w:val="000000" w:themeColor="text1"/>
        </w:rPr>
        <w:t>Для реализации мероприятий по строительству новых объектов необходимо предусмотреть выделение необходимых земельных участков и их оформление, а также сопутствующие финансовые затраты.</w:t>
      </w:r>
    </w:p>
    <w:p w14:paraId="788ABF51" w14:textId="77777777" w:rsidR="00D963CE" w:rsidRPr="00BA1E81" w:rsidRDefault="00826A41" w:rsidP="00826A41">
      <w:pPr>
        <w:ind w:firstLine="567"/>
        <w:rPr>
          <w:color w:val="000000" w:themeColor="text1"/>
          <w:lang w:eastAsia="en-US"/>
        </w:rPr>
      </w:pPr>
      <w:r w:rsidRPr="00BA1E81">
        <w:rPr>
          <w:color w:val="000000" w:themeColor="text1"/>
          <w:lang w:eastAsia="en-US"/>
        </w:rPr>
        <w:t>В таблице ниже приведён расчёт капитальных вложений на реализацию предлагаемых в Схеме мероприятий в ценах соответствующих лет реализации.</w:t>
      </w:r>
    </w:p>
    <w:p w14:paraId="7DDA84E7" w14:textId="77777777" w:rsidR="00D963CE" w:rsidRPr="00BA1E81" w:rsidRDefault="00D963CE" w:rsidP="00F85BCD">
      <w:pPr>
        <w:rPr>
          <w:color w:val="000000" w:themeColor="text1"/>
          <w:lang w:eastAsia="en-US"/>
        </w:rPr>
      </w:pPr>
    </w:p>
    <w:p w14:paraId="43298322" w14:textId="77777777" w:rsidR="00F85BCD" w:rsidRPr="00BA1E81" w:rsidRDefault="00F85BCD" w:rsidP="00F85BCD">
      <w:pPr>
        <w:rPr>
          <w:color w:val="000000" w:themeColor="text1"/>
          <w:lang w:eastAsia="en-US"/>
        </w:rPr>
        <w:sectPr w:rsidR="00F85BCD" w:rsidRPr="00BA1E81" w:rsidSect="0076168D">
          <w:pgSz w:w="11906" w:h="16838" w:code="9"/>
          <w:pgMar w:top="851" w:right="851" w:bottom="1134" w:left="1418" w:header="454" w:footer="567" w:gutter="0"/>
          <w:cols w:space="708"/>
          <w:docGrid w:linePitch="360"/>
        </w:sectPr>
      </w:pPr>
    </w:p>
    <w:p w14:paraId="2A989AE0" w14:textId="77777777" w:rsidR="00195E07" w:rsidRPr="00BA1E81" w:rsidRDefault="00195E07" w:rsidP="001A2A1E">
      <w:pPr>
        <w:pStyle w:val="affd"/>
        <w:jc w:val="right"/>
        <w:rPr>
          <w:b/>
          <w:color w:val="000000" w:themeColor="text1"/>
        </w:rPr>
      </w:pPr>
      <w:bookmarkStart w:id="150" w:name="_Toc122614843"/>
      <w:r w:rsidRPr="00BA1E81">
        <w:rPr>
          <w:color w:val="000000" w:themeColor="text1"/>
        </w:rPr>
        <w:lastRenderedPageBreak/>
        <w:t xml:space="preserve">Оценка стоимости мероприятий по реализации схем </w:t>
      </w:r>
      <w:bookmarkEnd w:id="150"/>
      <w:r w:rsidR="001A2A1E" w:rsidRPr="00BA1E81">
        <w:rPr>
          <w:color w:val="000000" w:themeColor="text1"/>
        </w:rPr>
        <w:t>ливневой канализации</w:t>
      </w:r>
      <w:r w:rsidR="001A2A1E" w:rsidRPr="00BA1E81">
        <w:rPr>
          <w:color w:val="000000" w:themeColor="text1"/>
        </w:rPr>
        <w:tab/>
      </w:r>
      <w:r w:rsidR="001A2A1E" w:rsidRPr="00BA1E81">
        <w:rPr>
          <w:color w:val="000000" w:themeColor="text1"/>
        </w:rPr>
        <w:tab/>
      </w:r>
      <w:r w:rsidR="004F31A3" w:rsidRPr="00BA1E81">
        <w:rPr>
          <w:color w:val="000000" w:themeColor="text1"/>
        </w:rPr>
        <w:tab/>
      </w:r>
      <w:r w:rsidR="004F31A3" w:rsidRPr="00BA1E81">
        <w:rPr>
          <w:color w:val="000000" w:themeColor="text1"/>
        </w:rPr>
        <w:tab/>
      </w:r>
      <w:r w:rsidR="004F31A3" w:rsidRPr="00BA1E81">
        <w:rPr>
          <w:color w:val="000000" w:themeColor="text1"/>
        </w:rPr>
        <w:tab/>
      </w:r>
      <w:r w:rsidR="004F31A3" w:rsidRPr="00BA1E81">
        <w:rPr>
          <w:color w:val="000000" w:themeColor="text1"/>
        </w:rPr>
        <w:tab/>
      </w:r>
      <w:r w:rsidR="004F31A3" w:rsidRPr="00BA1E81">
        <w:rPr>
          <w:color w:val="000000" w:themeColor="text1"/>
        </w:rPr>
        <w:tab/>
      </w:r>
      <w:r w:rsidR="004F31A3" w:rsidRPr="00BA1E81">
        <w:rPr>
          <w:color w:val="000000" w:themeColor="text1"/>
        </w:rPr>
        <w:tab/>
      </w:r>
      <w:r w:rsidR="001A2A1E" w:rsidRPr="00BA1E81">
        <w:rPr>
          <w:color w:val="000000" w:themeColor="text1"/>
        </w:rPr>
        <w:tab/>
      </w:r>
      <w:r w:rsidR="001A2A1E" w:rsidRPr="00BA1E81">
        <w:rPr>
          <w:color w:val="000000" w:themeColor="text1"/>
        </w:rPr>
        <w:tab/>
        <w:t xml:space="preserve">Таблица </w:t>
      </w:r>
      <w:r w:rsidR="005468DE" w:rsidRPr="00BA1E81">
        <w:rPr>
          <w:noProof/>
          <w:color w:val="000000" w:themeColor="text1"/>
        </w:rPr>
        <w:t>6.1.3</w:t>
      </w:r>
    </w:p>
    <w:p w14:paraId="3B7A4FF4" w14:textId="77777777" w:rsidR="00195E07" w:rsidRPr="00BA1E81" w:rsidRDefault="00195E07" w:rsidP="00195E07">
      <w:pPr>
        <w:rPr>
          <w:color w:val="000000" w:themeColor="text1"/>
          <w:lang w:eastAsia="en-US"/>
        </w:rPr>
      </w:pPr>
    </w:p>
    <w:tbl>
      <w:tblPr>
        <w:tblW w:w="22288" w:type="dxa"/>
        <w:tblInd w:w="91" w:type="dxa"/>
        <w:tblLayout w:type="fixed"/>
        <w:tblLook w:val="04A0" w:firstRow="1" w:lastRow="0" w:firstColumn="1" w:lastColumn="0" w:noHBand="0" w:noVBand="1"/>
      </w:tblPr>
      <w:tblGrid>
        <w:gridCol w:w="868"/>
        <w:gridCol w:w="3683"/>
        <w:gridCol w:w="1420"/>
        <w:gridCol w:w="2103"/>
        <w:gridCol w:w="1157"/>
        <w:gridCol w:w="1276"/>
        <w:gridCol w:w="1128"/>
        <w:gridCol w:w="1120"/>
        <w:gridCol w:w="1276"/>
        <w:gridCol w:w="1109"/>
        <w:gridCol w:w="1276"/>
        <w:gridCol w:w="1202"/>
        <w:gridCol w:w="1134"/>
        <w:gridCol w:w="1134"/>
        <w:gridCol w:w="1226"/>
        <w:gridCol w:w="1176"/>
      </w:tblGrid>
      <w:tr w:rsidR="00BA1E81" w:rsidRPr="00BA1E81" w14:paraId="4D89E9CC" w14:textId="77777777" w:rsidTr="00542F18">
        <w:trPr>
          <w:trHeight w:val="315"/>
          <w:tblHeader/>
        </w:trPr>
        <w:tc>
          <w:tcPr>
            <w:tcW w:w="868" w:type="dxa"/>
            <w:vMerge w:val="restart"/>
            <w:tcBorders>
              <w:top w:val="single" w:sz="8" w:space="0" w:color="auto"/>
              <w:left w:val="single" w:sz="8" w:space="0" w:color="auto"/>
              <w:bottom w:val="single" w:sz="4" w:space="0" w:color="auto"/>
              <w:right w:val="single" w:sz="4" w:space="0" w:color="auto"/>
            </w:tcBorders>
            <w:shd w:val="clear" w:color="auto" w:fill="auto"/>
            <w:hideMark/>
          </w:tcPr>
          <w:p w14:paraId="5E5A0F8B" w14:textId="77777777" w:rsidR="004F31A3" w:rsidRPr="00BA1E81" w:rsidRDefault="004F31A3" w:rsidP="004F31A3">
            <w:pPr>
              <w:jc w:val="center"/>
              <w:rPr>
                <w:b/>
                <w:bCs/>
                <w:color w:val="000000" w:themeColor="text1"/>
                <w:sz w:val="22"/>
                <w:szCs w:val="22"/>
              </w:rPr>
            </w:pPr>
            <w:r w:rsidRPr="00BA1E81">
              <w:rPr>
                <w:b/>
                <w:bCs/>
                <w:color w:val="000000" w:themeColor="text1"/>
                <w:sz w:val="22"/>
                <w:szCs w:val="22"/>
              </w:rPr>
              <w:t>№</w:t>
            </w:r>
            <w:r w:rsidRPr="00BA1E81">
              <w:rPr>
                <w:b/>
                <w:bCs/>
                <w:color w:val="000000" w:themeColor="text1"/>
                <w:sz w:val="22"/>
                <w:szCs w:val="22"/>
              </w:rPr>
              <w:br/>
              <w:t>п/п</w:t>
            </w:r>
          </w:p>
        </w:tc>
        <w:tc>
          <w:tcPr>
            <w:tcW w:w="3683" w:type="dxa"/>
            <w:vMerge w:val="restart"/>
            <w:tcBorders>
              <w:top w:val="single" w:sz="8" w:space="0" w:color="auto"/>
              <w:left w:val="single" w:sz="4" w:space="0" w:color="auto"/>
              <w:bottom w:val="single" w:sz="4" w:space="0" w:color="auto"/>
              <w:right w:val="single" w:sz="4" w:space="0" w:color="auto"/>
            </w:tcBorders>
            <w:shd w:val="clear" w:color="auto" w:fill="auto"/>
            <w:noWrap/>
            <w:hideMark/>
          </w:tcPr>
          <w:p w14:paraId="40132169" w14:textId="77777777" w:rsidR="004F31A3" w:rsidRPr="00BA1E81" w:rsidRDefault="004F31A3" w:rsidP="004F31A3">
            <w:pPr>
              <w:jc w:val="center"/>
              <w:rPr>
                <w:b/>
                <w:bCs/>
                <w:color w:val="000000" w:themeColor="text1"/>
                <w:sz w:val="22"/>
                <w:szCs w:val="22"/>
              </w:rPr>
            </w:pPr>
            <w:r w:rsidRPr="00BA1E81">
              <w:rPr>
                <w:b/>
                <w:bCs/>
                <w:color w:val="000000" w:themeColor="text1"/>
                <w:sz w:val="22"/>
                <w:szCs w:val="22"/>
              </w:rPr>
              <w:t>Наименование работ</w:t>
            </w:r>
          </w:p>
        </w:tc>
        <w:tc>
          <w:tcPr>
            <w:tcW w:w="1420" w:type="dxa"/>
            <w:vMerge w:val="restart"/>
            <w:tcBorders>
              <w:top w:val="single" w:sz="8" w:space="0" w:color="auto"/>
              <w:left w:val="single" w:sz="4" w:space="0" w:color="auto"/>
              <w:bottom w:val="single" w:sz="4" w:space="0" w:color="auto"/>
              <w:right w:val="single" w:sz="4" w:space="0" w:color="auto"/>
            </w:tcBorders>
            <w:shd w:val="clear" w:color="auto" w:fill="auto"/>
            <w:hideMark/>
          </w:tcPr>
          <w:p w14:paraId="38F591C9" w14:textId="77777777" w:rsidR="004F31A3" w:rsidRPr="00BA1E81" w:rsidRDefault="004F31A3" w:rsidP="004F31A3">
            <w:pPr>
              <w:jc w:val="center"/>
              <w:rPr>
                <w:b/>
                <w:bCs/>
                <w:color w:val="000000" w:themeColor="text1"/>
                <w:sz w:val="22"/>
                <w:szCs w:val="22"/>
              </w:rPr>
            </w:pPr>
            <w:r w:rsidRPr="00BA1E81">
              <w:rPr>
                <w:b/>
                <w:bCs/>
                <w:color w:val="000000" w:themeColor="text1"/>
                <w:sz w:val="22"/>
                <w:szCs w:val="22"/>
              </w:rPr>
              <w:t>Этап</w:t>
            </w:r>
            <w:r w:rsidRPr="00BA1E81">
              <w:rPr>
                <w:b/>
                <w:bCs/>
                <w:color w:val="000000" w:themeColor="text1"/>
                <w:sz w:val="22"/>
                <w:szCs w:val="22"/>
              </w:rPr>
              <w:br/>
              <w:t>реализации</w:t>
            </w:r>
          </w:p>
        </w:tc>
        <w:tc>
          <w:tcPr>
            <w:tcW w:w="2103" w:type="dxa"/>
            <w:vMerge w:val="restart"/>
            <w:tcBorders>
              <w:top w:val="single" w:sz="8" w:space="0" w:color="auto"/>
              <w:left w:val="single" w:sz="4" w:space="0" w:color="auto"/>
              <w:bottom w:val="single" w:sz="4" w:space="0" w:color="auto"/>
              <w:right w:val="single" w:sz="4" w:space="0" w:color="auto"/>
            </w:tcBorders>
            <w:shd w:val="clear" w:color="auto" w:fill="auto"/>
            <w:hideMark/>
          </w:tcPr>
          <w:p w14:paraId="3FE6A14A" w14:textId="77777777" w:rsidR="004F31A3" w:rsidRPr="00BA1E81" w:rsidRDefault="004F31A3" w:rsidP="004F31A3">
            <w:pPr>
              <w:jc w:val="center"/>
              <w:rPr>
                <w:b/>
                <w:bCs/>
                <w:color w:val="000000" w:themeColor="text1"/>
                <w:sz w:val="22"/>
                <w:szCs w:val="22"/>
              </w:rPr>
            </w:pPr>
            <w:r w:rsidRPr="00BA1E81">
              <w:rPr>
                <w:b/>
                <w:bCs/>
                <w:color w:val="000000" w:themeColor="text1"/>
                <w:sz w:val="22"/>
                <w:szCs w:val="22"/>
              </w:rPr>
              <w:t xml:space="preserve">Стоимость </w:t>
            </w:r>
          </w:p>
          <w:p w14:paraId="0DC6627C" w14:textId="77777777" w:rsidR="004F31A3" w:rsidRPr="00BA1E81" w:rsidRDefault="004F31A3" w:rsidP="004F31A3">
            <w:pPr>
              <w:jc w:val="center"/>
              <w:rPr>
                <w:b/>
                <w:bCs/>
                <w:color w:val="000000" w:themeColor="text1"/>
                <w:sz w:val="22"/>
                <w:szCs w:val="22"/>
              </w:rPr>
            </w:pPr>
            <w:r w:rsidRPr="00BA1E81">
              <w:rPr>
                <w:b/>
                <w:bCs/>
                <w:color w:val="000000" w:themeColor="text1"/>
                <w:sz w:val="22"/>
                <w:szCs w:val="22"/>
              </w:rPr>
              <w:t xml:space="preserve">в </w:t>
            </w:r>
            <w:r w:rsidR="00516F3A" w:rsidRPr="00BA1E81">
              <w:rPr>
                <w:b/>
                <w:bCs/>
                <w:color w:val="000000" w:themeColor="text1"/>
                <w:sz w:val="22"/>
                <w:szCs w:val="22"/>
              </w:rPr>
              <w:t xml:space="preserve">прогнозных    </w:t>
            </w:r>
            <w:r w:rsidRPr="00BA1E81">
              <w:rPr>
                <w:b/>
                <w:bCs/>
                <w:color w:val="000000" w:themeColor="text1"/>
                <w:sz w:val="22"/>
                <w:szCs w:val="22"/>
              </w:rPr>
              <w:t xml:space="preserve">ценах </w:t>
            </w:r>
          </w:p>
          <w:p w14:paraId="0EBCF748" w14:textId="77777777" w:rsidR="004F31A3" w:rsidRPr="00BA1E81" w:rsidRDefault="004F31A3" w:rsidP="004F31A3">
            <w:pPr>
              <w:jc w:val="center"/>
              <w:rPr>
                <w:b/>
                <w:bCs/>
                <w:color w:val="000000" w:themeColor="text1"/>
                <w:sz w:val="22"/>
                <w:szCs w:val="22"/>
              </w:rPr>
            </w:pPr>
            <w:r w:rsidRPr="00BA1E81">
              <w:rPr>
                <w:b/>
                <w:bCs/>
                <w:color w:val="000000" w:themeColor="text1"/>
                <w:sz w:val="22"/>
                <w:szCs w:val="22"/>
              </w:rPr>
              <w:t>без НДС, тыс.руб.</w:t>
            </w:r>
          </w:p>
        </w:tc>
        <w:tc>
          <w:tcPr>
            <w:tcW w:w="14214" w:type="dxa"/>
            <w:gridSpan w:val="12"/>
            <w:tcBorders>
              <w:top w:val="single" w:sz="8" w:space="0" w:color="auto"/>
              <w:left w:val="nil"/>
              <w:bottom w:val="single" w:sz="4" w:space="0" w:color="auto"/>
              <w:right w:val="single" w:sz="8" w:space="0" w:color="000000"/>
            </w:tcBorders>
            <w:shd w:val="clear" w:color="auto" w:fill="auto"/>
            <w:noWrap/>
            <w:vAlign w:val="bottom"/>
            <w:hideMark/>
          </w:tcPr>
          <w:p w14:paraId="02673C88" w14:textId="77777777" w:rsidR="004F31A3" w:rsidRPr="00BA1E81" w:rsidRDefault="004F31A3" w:rsidP="004F31A3">
            <w:pPr>
              <w:jc w:val="center"/>
              <w:rPr>
                <w:b/>
                <w:color w:val="000000" w:themeColor="text1"/>
                <w:sz w:val="22"/>
                <w:szCs w:val="22"/>
              </w:rPr>
            </w:pPr>
            <w:r w:rsidRPr="00BA1E81">
              <w:rPr>
                <w:b/>
                <w:color w:val="000000" w:themeColor="text1"/>
                <w:sz w:val="22"/>
                <w:szCs w:val="22"/>
              </w:rPr>
              <w:t>Объемы финансовых потребностей и капитальных затрат на реализацию мероприятий в прогнозных ценах (без НДС), тыс. руб.</w:t>
            </w:r>
          </w:p>
        </w:tc>
      </w:tr>
      <w:tr w:rsidR="00BA1E81" w:rsidRPr="00BA1E81" w14:paraId="4C8165DB" w14:textId="77777777" w:rsidTr="00542F18">
        <w:trPr>
          <w:trHeight w:val="300"/>
          <w:tblHeader/>
        </w:trPr>
        <w:tc>
          <w:tcPr>
            <w:tcW w:w="868" w:type="dxa"/>
            <w:vMerge/>
            <w:tcBorders>
              <w:top w:val="single" w:sz="8" w:space="0" w:color="auto"/>
              <w:left w:val="single" w:sz="8" w:space="0" w:color="auto"/>
              <w:bottom w:val="single" w:sz="4" w:space="0" w:color="auto"/>
              <w:right w:val="single" w:sz="4" w:space="0" w:color="auto"/>
            </w:tcBorders>
            <w:vAlign w:val="center"/>
            <w:hideMark/>
          </w:tcPr>
          <w:p w14:paraId="3EDB2063" w14:textId="77777777" w:rsidR="004F31A3" w:rsidRPr="00BA1E81" w:rsidRDefault="004F31A3" w:rsidP="004F31A3">
            <w:pPr>
              <w:rPr>
                <w:b/>
                <w:bCs/>
                <w:color w:val="000000" w:themeColor="text1"/>
                <w:sz w:val="22"/>
                <w:szCs w:val="22"/>
              </w:rPr>
            </w:pPr>
          </w:p>
        </w:tc>
        <w:tc>
          <w:tcPr>
            <w:tcW w:w="3683" w:type="dxa"/>
            <w:vMerge/>
            <w:tcBorders>
              <w:top w:val="single" w:sz="8" w:space="0" w:color="auto"/>
              <w:left w:val="single" w:sz="4" w:space="0" w:color="auto"/>
              <w:bottom w:val="single" w:sz="4" w:space="0" w:color="auto"/>
              <w:right w:val="single" w:sz="4" w:space="0" w:color="auto"/>
            </w:tcBorders>
            <w:vAlign w:val="center"/>
            <w:hideMark/>
          </w:tcPr>
          <w:p w14:paraId="7776484F" w14:textId="77777777" w:rsidR="004F31A3" w:rsidRPr="00BA1E81" w:rsidRDefault="004F31A3" w:rsidP="004F31A3">
            <w:pPr>
              <w:rPr>
                <w:b/>
                <w:bCs/>
                <w:color w:val="000000" w:themeColor="text1"/>
                <w:sz w:val="22"/>
                <w:szCs w:val="22"/>
              </w:rPr>
            </w:pPr>
          </w:p>
        </w:tc>
        <w:tc>
          <w:tcPr>
            <w:tcW w:w="1420" w:type="dxa"/>
            <w:vMerge/>
            <w:tcBorders>
              <w:top w:val="single" w:sz="8" w:space="0" w:color="auto"/>
              <w:left w:val="single" w:sz="4" w:space="0" w:color="auto"/>
              <w:bottom w:val="single" w:sz="4" w:space="0" w:color="auto"/>
              <w:right w:val="single" w:sz="4" w:space="0" w:color="auto"/>
            </w:tcBorders>
            <w:vAlign w:val="center"/>
            <w:hideMark/>
          </w:tcPr>
          <w:p w14:paraId="0FC0F072" w14:textId="77777777" w:rsidR="004F31A3" w:rsidRPr="00BA1E81" w:rsidRDefault="004F31A3" w:rsidP="004F31A3">
            <w:pPr>
              <w:rPr>
                <w:b/>
                <w:bCs/>
                <w:color w:val="000000" w:themeColor="text1"/>
                <w:sz w:val="22"/>
                <w:szCs w:val="22"/>
              </w:rPr>
            </w:pPr>
          </w:p>
        </w:tc>
        <w:tc>
          <w:tcPr>
            <w:tcW w:w="2103" w:type="dxa"/>
            <w:vMerge/>
            <w:tcBorders>
              <w:top w:val="single" w:sz="8" w:space="0" w:color="auto"/>
              <w:left w:val="single" w:sz="4" w:space="0" w:color="auto"/>
              <w:bottom w:val="single" w:sz="4" w:space="0" w:color="auto"/>
              <w:right w:val="single" w:sz="4" w:space="0" w:color="auto"/>
            </w:tcBorders>
            <w:vAlign w:val="center"/>
            <w:hideMark/>
          </w:tcPr>
          <w:p w14:paraId="77D4EEB2" w14:textId="77777777" w:rsidR="004F31A3" w:rsidRPr="00BA1E81" w:rsidRDefault="004F31A3" w:rsidP="004F31A3">
            <w:pPr>
              <w:rPr>
                <w:b/>
                <w:bCs/>
                <w:color w:val="000000" w:themeColor="text1"/>
                <w:sz w:val="22"/>
                <w:szCs w:val="22"/>
              </w:rPr>
            </w:pPr>
          </w:p>
        </w:tc>
        <w:tc>
          <w:tcPr>
            <w:tcW w:w="1157" w:type="dxa"/>
            <w:tcBorders>
              <w:top w:val="nil"/>
              <w:left w:val="nil"/>
              <w:bottom w:val="single" w:sz="4" w:space="0" w:color="auto"/>
              <w:right w:val="single" w:sz="4" w:space="0" w:color="auto"/>
            </w:tcBorders>
            <w:shd w:val="clear" w:color="auto" w:fill="auto"/>
            <w:noWrap/>
            <w:vAlign w:val="bottom"/>
            <w:hideMark/>
          </w:tcPr>
          <w:p w14:paraId="3ED62617" w14:textId="77777777" w:rsidR="004F31A3" w:rsidRPr="00BA1E81" w:rsidRDefault="004F31A3" w:rsidP="004F31A3">
            <w:pPr>
              <w:jc w:val="center"/>
              <w:rPr>
                <w:b/>
                <w:color w:val="000000" w:themeColor="text1"/>
                <w:sz w:val="22"/>
                <w:szCs w:val="22"/>
              </w:rPr>
            </w:pPr>
            <w:r w:rsidRPr="00BA1E81">
              <w:rPr>
                <w:b/>
                <w:color w:val="000000" w:themeColor="text1"/>
                <w:sz w:val="22"/>
                <w:szCs w:val="22"/>
              </w:rPr>
              <w:t>2024</w:t>
            </w:r>
          </w:p>
        </w:tc>
        <w:tc>
          <w:tcPr>
            <w:tcW w:w="1276" w:type="dxa"/>
            <w:tcBorders>
              <w:top w:val="nil"/>
              <w:left w:val="nil"/>
              <w:bottom w:val="single" w:sz="4" w:space="0" w:color="auto"/>
              <w:right w:val="single" w:sz="4" w:space="0" w:color="auto"/>
            </w:tcBorders>
            <w:shd w:val="clear" w:color="auto" w:fill="auto"/>
            <w:noWrap/>
            <w:vAlign w:val="bottom"/>
            <w:hideMark/>
          </w:tcPr>
          <w:p w14:paraId="38800AE9" w14:textId="77777777" w:rsidR="004F31A3" w:rsidRPr="00BA1E81" w:rsidRDefault="004F31A3" w:rsidP="004F31A3">
            <w:pPr>
              <w:jc w:val="center"/>
              <w:rPr>
                <w:b/>
                <w:color w:val="000000" w:themeColor="text1"/>
                <w:sz w:val="22"/>
                <w:szCs w:val="22"/>
              </w:rPr>
            </w:pPr>
            <w:r w:rsidRPr="00BA1E81">
              <w:rPr>
                <w:b/>
                <w:color w:val="000000" w:themeColor="text1"/>
                <w:sz w:val="22"/>
                <w:szCs w:val="22"/>
              </w:rPr>
              <w:t>2025</w:t>
            </w:r>
          </w:p>
        </w:tc>
        <w:tc>
          <w:tcPr>
            <w:tcW w:w="1128" w:type="dxa"/>
            <w:tcBorders>
              <w:top w:val="nil"/>
              <w:left w:val="nil"/>
              <w:bottom w:val="single" w:sz="4" w:space="0" w:color="auto"/>
              <w:right w:val="single" w:sz="4" w:space="0" w:color="auto"/>
            </w:tcBorders>
            <w:shd w:val="clear" w:color="auto" w:fill="auto"/>
            <w:noWrap/>
            <w:vAlign w:val="bottom"/>
            <w:hideMark/>
          </w:tcPr>
          <w:p w14:paraId="232F5C38" w14:textId="77777777" w:rsidR="004F31A3" w:rsidRPr="00BA1E81" w:rsidRDefault="004F31A3" w:rsidP="004F31A3">
            <w:pPr>
              <w:jc w:val="center"/>
              <w:rPr>
                <w:b/>
                <w:color w:val="000000" w:themeColor="text1"/>
                <w:sz w:val="22"/>
                <w:szCs w:val="22"/>
              </w:rPr>
            </w:pPr>
            <w:r w:rsidRPr="00BA1E81">
              <w:rPr>
                <w:b/>
                <w:color w:val="000000" w:themeColor="text1"/>
                <w:sz w:val="22"/>
                <w:szCs w:val="22"/>
              </w:rPr>
              <w:t>2026</w:t>
            </w:r>
          </w:p>
        </w:tc>
        <w:tc>
          <w:tcPr>
            <w:tcW w:w="1120" w:type="dxa"/>
            <w:tcBorders>
              <w:top w:val="nil"/>
              <w:left w:val="nil"/>
              <w:bottom w:val="single" w:sz="4" w:space="0" w:color="auto"/>
              <w:right w:val="single" w:sz="4" w:space="0" w:color="auto"/>
            </w:tcBorders>
            <w:shd w:val="clear" w:color="auto" w:fill="auto"/>
            <w:noWrap/>
            <w:vAlign w:val="bottom"/>
            <w:hideMark/>
          </w:tcPr>
          <w:p w14:paraId="6AF1A66F" w14:textId="77777777" w:rsidR="004F31A3" w:rsidRPr="00BA1E81" w:rsidRDefault="004F31A3" w:rsidP="004F31A3">
            <w:pPr>
              <w:jc w:val="center"/>
              <w:rPr>
                <w:b/>
                <w:color w:val="000000" w:themeColor="text1"/>
                <w:sz w:val="22"/>
                <w:szCs w:val="22"/>
              </w:rPr>
            </w:pPr>
            <w:r w:rsidRPr="00BA1E81">
              <w:rPr>
                <w:b/>
                <w:color w:val="000000" w:themeColor="text1"/>
                <w:sz w:val="22"/>
                <w:szCs w:val="22"/>
              </w:rPr>
              <w:t>2027</w:t>
            </w:r>
          </w:p>
        </w:tc>
        <w:tc>
          <w:tcPr>
            <w:tcW w:w="1276" w:type="dxa"/>
            <w:tcBorders>
              <w:top w:val="nil"/>
              <w:left w:val="nil"/>
              <w:bottom w:val="single" w:sz="4" w:space="0" w:color="auto"/>
              <w:right w:val="single" w:sz="4" w:space="0" w:color="auto"/>
            </w:tcBorders>
            <w:shd w:val="clear" w:color="auto" w:fill="auto"/>
            <w:noWrap/>
            <w:vAlign w:val="bottom"/>
            <w:hideMark/>
          </w:tcPr>
          <w:p w14:paraId="538AE536" w14:textId="77777777" w:rsidR="004F31A3" w:rsidRPr="00BA1E81" w:rsidRDefault="004F31A3" w:rsidP="004F31A3">
            <w:pPr>
              <w:jc w:val="center"/>
              <w:rPr>
                <w:b/>
                <w:color w:val="000000" w:themeColor="text1"/>
                <w:sz w:val="22"/>
                <w:szCs w:val="22"/>
              </w:rPr>
            </w:pPr>
            <w:r w:rsidRPr="00BA1E81">
              <w:rPr>
                <w:b/>
                <w:color w:val="000000" w:themeColor="text1"/>
                <w:sz w:val="22"/>
                <w:szCs w:val="22"/>
              </w:rPr>
              <w:t>2028</w:t>
            </w:r>
          </w:p>
        </w:tc>
        <w:tc>
          <w:tcPr>
            <w:tcW w:w="1109" w:type="dxa"/>
            <w:tcBorders>
              <w:top w:val="nil"/>
              <w:left w:val="nil"/>
              <w:bottom w:val="single" w:sz="4" w:space="0" w:color="auto"/>
              <w:right w:val="single" w:sz="4" w:space="0" w:color="auto"/>
            </w:tcBorders>
            <w:shd w:val="clear" w:color="auto" w:fill="auto"/>
            <w:noWrap/>
            <w:vAlign w:val="bottom"/>
            <w:hideMark/>
          </w:tcPr>
          <w:p w14:paraId="1288303F" w14:textId="77777777" w:rsidR="004F31A3" w:rsidRPr="00BA1E81" w:rsidRDefault="004F31A3" w:rsidP="004F31A3">
            <w:pPr>
              <w:jc w:val="center"/>
              <w:rPr>
                <w:b/>
                <w:color w:val="000000" w:themeColor="text1"/>
                <w:sz w:val="22"/>
                <w:szCs w:val="22"/>
              </w:rPr>
            </w:pPr>
            <w:r w:rsidRPr="00BA1E81">
              <w:rPr>
                <w:b/>
                <w:color w:val="000000" w:themeColor="text1"/>
                <w:sz w:val="22"/>
                <w:szCs w:val="22"/>
              </w:rPr>
              <w:t>2029</w:t>
            </w:r>
          </w:p>
        </w:tc>
        <w:tc>
          <w:tcPr>
            <w:tcW w:w="1276" w:type="dxa"/>
            <w:tcBorders>
              <w:top w:val="nil"/>
              <w:left w:val="nil"/>
              <w:bottom w:val="single" w:sz="4" w:space="0" w:color="auto"/>
              <w:right w:val="single" w:sz="4" w:space="0" w:color="auto"/>
            </w:tcBorders>
            <w:shd w:val="clear" w:color="auto" w:fill="auto"/>
            <w:noWrap/>
            <w:vAlign w:val="bottom"/>
            <w:hideMark/>
          </w:tcPr>
          <w:p w14:paraId="0DAF9C62" w14:textId="77777777" w:rsidR="004F31A3" w:rsidRPr="00BA1E81" w:rsidRDefault="004F31A3" w:rsidP="004F31A3">
            <w:pPr>
              <w:jc w:val="center"/>
              <w:rPr>
                <w:b/>
                <w:color w:val="000000" w:themeColor="text1"/>
                <w:sz w:val="22"/>
                <w:szCs w:val="22"/>
              </w:rPr>
            </w:pPr>
            <w:r w:rsidRPr="00BA1E81">
              <w:rPr>
                <w:b/>
                <w:color w:val="000000" w:themeColor="text1"/>
                <w:sz w:val="22"/>
                <w:szCs w:val="22"/>
              </w:rPr>
              <w:t>2030</w:t>
            </w:r>
          </w:p>
        </w:tc>
        <w:tc>
          <w:tcPr>
            <w:tcW w:w="1202" w:type="dxa"/>
            <w:tcBorders>
              <w:top w:val="nil"/>
              <w:left w:val="nil"/>
              <w:bottom w:val="single" w:sz="4" w:space="0" w:color="auto"/>
              <w:right w:val="single" w:sz="4" w:space="0" w:color="auto"/>
            </w:tcBorders>
            <w:shd w:val="clear" w:color="auto" w:fill="auto"/>
            <w:noWrap/>
            <w:vAlign w:val="bottom"/>
            <w:hideMark/>
          </w:tcPr>
          <w:p w14:paraId="250F179F" w14:textId="77777777" w:rsidR="004F31A3" w:rsidRPr="00BA1E81" w:rsidRDefault="004F31A3" w:rsidP="004F31A3">
            <w:pPr>
              <w:jc w:val="center"/>
              <w:rPr>
                <w:b/>
                <w:color w:val="000000" w:themeColor="text1"/>
                <w:sz w:val="22"/>
                <w:szCs w:val="22"/>
              </w:rPr>
            </w:pPr>
            <w:r w:rsidRPr="00BA1E81">
              <w:rPr>
                <w:b/>
                <w:color w:val="000000" w:themeColor="text1"/>
                <w:sz w:val="22"/>
                <w:szCs w:val="22"/>
              </w:rPr>
              <w:t>2031</w:t>
            </w:r>
          </w:p>
        </w:tc>
        <w:tc>
          <w:tcPr>
            <w:tcW w:w="1134" w:type="dxa"/>
            <w:tcBorders>
              <w:top w:val="nil"/>
              <w:left w:val="nil"/>
              <w:bottom w:val="single" w:sz="4" w:space="0" w:color="auto"/>
              <w:right w:val="single" w:sz="4" w:space="0" w:color="auto"/>
            </w:tcBorders>
            <w:shd w:val="clear" w:color="auto" w:fill="auto"/>
            <w:noWrap/>
            <w:vAlign w:val="bottom"/>
            <w:hideMark/>
          </w:tcPr>
          <w:p w14:paraId="4F09F532" w14:textId="77777777" w:rsidR="004F31A3" w:rsidRPr="00BA1E81" w:rsidRDefault="004F31A3" w:rsidP="004F31A3">
            <w:pPr>
              <w:jc w:val="center"/>
              <w:rPr>
                <w:b/>
                <w:color w:val="000000" w:themeColor="text1"/>
                <w:sz w:val="22"/>
                <w:szCs w:val="22"/>
              </w:rPr>
            </w:pPr>
            <w:r w:rsidRPr="00BA1E81">
              <w:rPr>
                <w:b/>
                <w:color w:val="000000" w:themeColor="text1"/>
                <w:sz w:val="22"/>
                <w:szCs w:val="22"/>
              </w:rPr>
              <w:t>2032</w:t>
            </w:r>
          </w:p>
        </w:tc>
        <w:tc>
          <w:tcPr>
            <w:tcW w:w="1134" w:type="dxa"/>
            <w:tcBorders>
              <w:top w:val="nil"/>
              <w:left w:val="nil"/>
              <w:bottom w:val="single" w:sz="4" w:space="0" w:color="auto"/>
              <w:right w:val="single" w:sz="4" w:space="0" w:color="auto"/>
            </w:tcBorders>
            <w:shd w:val="clear" w:color="auto" w:fill="auto"/>
            <w:noWrap/>
            <w:vAlign w:val="bottom"/>
            <w:hideMark/>
          </w:tcPr>
          <w:p w14:paraId="4C104F1D" w14:textId="77777777" w:rsidR="004F31A3" w:rsidRPr="00BA1E81" w:rsidRDefault="004F31A3" w:rsidP="004F31A3">
            <w:pPr>
              <w:jc w:val="center"/>
              <w:rPr>
                <w:b/>
                <w:color w:val="000000" w:themeColor="text1"/>
                <w:sz w:val="22"/>
                <w:szCs w:val="22"/>
              </w:rPr>
            </w:pPr>
            <w:r w:rsidRPr="00BA1E81">
              <w:rPr>
                <w:b/>
                <w:color w:val="000000" w:themeColor="text1"/>
                <w:sz w:val="22"/>
                <w:szCs w:val="22"/>
              </w:rPr>
              <w:t>2033</w:t>
            </w:r>
          </w:p>
        </w:tc>
        <w:tc>
          <w:tcPr>
            <w:tcW w:w="1226" w:type="dxa"/>
            <w:tcBorders>
              <w:top w:val="nil"/>
              <w:left w:val="nil"/>
              <w:bottom w:val="single" w:sz="4" w:space="0" w:color="auto"/>
              <w:right w:val="single" w:sz="4" w:space="0" w:color="auto"/>
            </w:tcBorders>
            <w:shd w:val="clear" w:color="auto" w:fill="auto"/>
            <w:noWrap/>
            <w:vAlign w:val="bottom"/>
            <w:hideMark/>
          </w:tcPr>
          <w:p w14:paraId="28B7DE1C" w14:textId="77777777" w:rsidR="004F31A3" w:rsidRPr="00BA1E81" w:rsidRDefault="004F31A3" w:rsidP="004F31A3">
            <w:pPr>
              <w:jc w:val="center"/>
              <w:rPr>
                <w:b/>
                <w:color w:val="000000" w:themeColor="text1"/>
                <w:sz w:val="22"/>
                <w:szCs w:val="22"/>
              </w:rPr>
            </w:pPr>
            <w:r w:rsidRPr="00BA1E81">
              <w:rPr>
                <w:b/>
                <w:color w:val="000000" w:themeColor="text1"/>
                <w:sz w:val="22"/>
                <w:szCs w:val="22"/>
              </w:rPr>
              <w:t>2034</w:t>
            </w:r>
          </w:p>
        </w:tc>
        <w:tc>
          <w:tcPr>
            <w:tcW w:w="1176" w:type="dxa"/>
            <w:tcBorders>
              <w:top w:val="nil"/>
              <w:left w:val="nil"/>
              <w:bottom w:val="single" w:sz="4" w:space="0" w:color="auto"/>
              <w:right w:val="single" w:sz="8" w:space="0" w:color="auto"/>
            </w:tcBorders>
            <w:shd w:val="clear" w:color="auto" w:fill="auto"/>
            <w:noWrap/>
            <w:vAlign w:val="bottom"/>
            <w:hideMark/>
          </w:tcPr>
          <w:p w14:paraId="30D09218" w14:textId="77777777" w:rsidR="004F31A3" w:rsidRPr="00BA1E81" w:rsidRDefault="004F31A3" w:rsidP="004F31A3">
            <w:pPr>
              <w:jc w:val="center"/>
              <w:rPr>
                <w:b/>
                <w:color w:val="000000" w:themeColor="text1"/>
                <w:sz w:val="22"/>
                <w:szCs w:val="22"/>
              </w:rPr>
            </w:pPr>
            <w:r w:rsidRPr="00BA1E81">
              <w:rPr>
                <w:b/>
                <w:color w:val="000000" w:themeColor="text1"/>
                <w:sz w:val="22"/>
                <w:szCs w:val="22"/>
              </w:rPr>
              <w:t>2035</w:t>
            </w:r>
          </w:p>
        </w:tc>
      </w:tr>
      <w:tr w:rsidR="00BA1E81" w:rsidRPr="00BA1E81" w14:paraId="0DCE92E6" w14:textId="77777777" w:rsidTr="00542F18">
        <w:trPr>
          <w:trHeight w:val="300"/>
          <w:tblHeader/>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1B2D52CF" w14:textId="77777777" w:rsidR="004F31A3" w:rsidRPr="00BA1E81" w:rsidRDefault="004F31A3" w:rsidP="004F31A3">
            <w:pPr>
              <w:jc w:val="center"/>
              <w:rPr>
                <w:b/>
                <w:color w:val="000000" w:themeColor="text1"/>
                <w:sz w:val="22"/>
                <w:szCs w:val="22"/>
              </w:rPr>
            </w:pPr>
            <w:r w:rsidRPr="00BA1E81">
              <w:rPr>
                <w:b/>
                <w:color w:val="000000" w:themeColor="text1"/>
                <w:sz w:val="22"/>
                <w:szCs w:val="22"/>
              </w:rPr>
              <w:t>1</w:t>
            </w:r>
          </w:p>
        </w:tc>
        <w:tc>
          <w:tcPr>
            <w:tcW w:w="3683" w:type="dxa"/>
            <w:tcBorders>
              <w:top w:val="nil"/>
              <w:left w:val="nil"/>
              <w:bottom w:val="single" w:sz="8" w:space="0" w:color="auto"/>
              <w:right w:val="single" w:sz="4" w:space="0" w:color="auto"/>
            </w:tcBorders>
            <w:shd w:val="clear" w:color="auto" w:fill="auto"/>
            <w:noWrap/>
            <w:vAlign w:val="bottom"/>
            <w:hideMark/>
          </w:tcPr>
          <w:p w14:paraId="34CE9748" w14:textId="77777777" w:rsidR="004F31A3" w:rsidRPr="00BA1E81" w:rsidRDefault="004F31A3" w:rsidP="004F31A3">
            <w:pPr>
              <w:jc w:val="center"/>
              <w:rPr>
                <w:b/>
                <w:color w:val="000000" w:themeColor="text1"/>
                <w:sz w:val="22"/>
                <w:szCs w:val="22"/>
              </w:rPr>
            </w:pPr>
            <w:r w:rsidRPr="00BA1E81">
              <w:rPr>
                <w:b/>
                <w:color w:val="000000" w:themeColor="text1"/>
                <w:sz w:val="22"/>
                <w:szCs w:val="22"/>
              </w:rPr>
              <w:t>2</w:t>
            </w:r>
          </w:p>
        </w:tc>
        <w:tc>
          <w:tcPr>
            <w:tcW w:w="1420" w:type="dxa"/>
            <w:tcBorders>
              <w:top w:val="nil"/>
              <w:left w:val="nil"/>
              <w:bottom w:val="single" w:sz="8" w:space="0" w:color="auto"/>
              <w:right w:val="single" w:sz="4" w:space="0" w:color="auto"/>
            </w:tcBorders>
            <w:shd w:val="clear" w:color="auto" w:fill="auto"/>
            <w:noWrap/>
            <w:vAlign w:val="bottom"/>
            <w:hideMark/>
          </w:tcPr>
          <w:p w14:paraId="748E74F4" w14:textId="77777777" w:rsidR="004F31A3" w:rsidRPr="00BA1E81" w:rsidRDefault="004F31A3" w:rsidP="004F31A3">
            <w:pPr>
              <w:jc w:val="center"/>
              <w:rPr>
                <w:b/>
                <w:color w:val="000000" w:themeColor="text1"/>
                <w:sz w:val="22"/>
                <w:szCs w:val="22"/>
              </w:rPr>
            </w:pPr>
            <w:r w:rsidRPr="00BA1E81">
              <w:rPr>
                <w:b/>
                <w:color w:val="000000" w:themeColor="text1"/>
                <w:sz w:val="22"/>
                <w:szCs w:val="22"/>
              </w:rPr>
              <w:t>3</w:t>
            </w:r>
          </w:p>
        </w:tc>
        <w:tc>
          <w:tcPr>
            <w:tcW w:w="2103" w:type="dxa"/>
            <w:tcBorders>
              <w:top w:val="nil"/>
              <w:left w:val="nil"/>
              <w:bottom w:val="single" w:sz="8" w:space="0" w:color="auto"/>
              <w:right w:val="single" w:sz="4" w:space="0" w:color="auto"/>
            </w:tcBorders>
            <w:shd w:val="clear" w:color="auto" w:fill="auto"/>
            <w:noWrap/>
            <w:vAlign w:val="bottom"/>
            <w:hideMark/>
          </w:tcPr>
          <w:p w14:paraId="18299FA4" w14:textId="77777777" w:rsidR="004F31A3" w:rsidRPr="00BA1E81" w:rsidRDefault="004F31A3" w:rsidP="004F31A3">
            <w:pPr>
              <w:jc w:val="center"/>
              <w:rPr>
                <w:b/>
                <w:color w:val="000000" w:themeColor="text1"/>
                <w:sz w:val="22"/>
                <w:szCs w:val="22"/>
              </w:rPr>
            </w:pPr>
            <w:r w:rsidRPr="00BA1E81">
              <w:rPr>
                <w:b/>
                <w:color w:val="000000" w:themeColor="text1"/>
                <w:sz w:val="22"/>
                <w:szCs w:val="22"/>
              </w:rPr>
              <w:t>4</w:t>
            </w:r>
          </w:p>
        </w:tc>
        <w:tc>
          <w:tcPr>
            <w:tcW w:w="1157" w:type="dxa"/>
            <w:tcBorders>
              <w:top w:val="nil"/>
              <w:left w:val="nil"/>
              <w:bottom w:val="single" w:sz="8" w:space="0" w:color="auto"/>
              <w:right w:val="single" w:sz="4" w:space="0" w:color="auto"/>
            </w:tcBorders>
            <w:shd w:val="clear" w:color="auto" w:fill="auto"/>
            <w:noWrap/>
            <w:vAlign w:val="bottom"/>
            <w:hideMark/>
          </w:tcPr>
          <w:p w14:paraId="0FDE18BE" w14:textId="77777777" w:rsidR="004F31A3" w:rsidRPr="00BA1E81" w:rsidRDefault="004F31A3" w:rsidP="004F31A3">
            <w:pPr>
              <w:jc w:val="center"/>
              <w:rPr>
                <w:b/>
                <w:color w:val="000000" w:themeColor="text1"/>
                <w:sz w:val="22"/>
                <w:szCs w:val="22"/>
              </w:rPr>
            </w:pPr>
            <w:r w:rsidRPr="00BA1E81">
              <w:rPr>
                <w:b/>
                <w:color w:val="000000" w:themeColor="text1"/>
                <w:sz w:val="22"/>
                <w:szCs w:val="22"/>
              </w:rPr>
              <w:t>5</w:t>
            </w:r>
          </w:p>
        </w:tc>
        <w:tc>
          <w:tcPr>
            <w:tcW w:w="1276" w:type="dxa"/>
            <w:tcBorders>
              <w:top w:val="nil"/>
              <w:left w:val="nil"/>
              <w:bottom w:val="single" w:sz="8" w:space="0" w:color="auto"/>
              <w:right w:val="single" w:sz="4" w:space="0" w:color="auto"/>
            </w:tcBorders>
            <w:shd w:val="clear" w:color="auto" w:fill="auto"/>
            <w:noWrap/>
            <w:vAlign w:val="bottom"/>
            <w:hideMark/>
          </w:tcPr>
          <w:p w14:paraId="5667F369" w14:textId="77777777" w:rsidR="004F31A3" w:rsidRPr="00BA1E81" w:rsidRDefault="004F31A3" w:rsidP="004F31A3">
            <w:pPr>
              <w:jc w:val="center"/>
              <w:rPr>
                <w:b/>
                <w:color w:val="000000" w:themeColor="text1"/>
                <w:sz w:val="22"/>
                <w:szCs w:val="22"/>
              </w:rPr>
            </w:pPr>
            <w:r w:rsidRPr="00BA1E81">
              <w:rPr>
                <w:b/>
                <w:color w:val="000000" w:themeColor="text1"/>
                <w:sz w:val="22"/>
                <w:szCs w:val="22"/>
              </w:rPr>
              <w:t>6</w:t>
            </w:r>
          </w:p>
        </w:tc>
        <w:tc>
          <w:tcPr>
            <w:tcW w:w="1128" w:type="dxa"/>
            <w:tcBorders>
              <w:top w:val="nil"/>
              <w:left w:val="nil"/>
              <w:bottom w:val="single" w:sz="8" w:space="0" w:color="auto"/>
              <w:right w:val="single" w:sz="4" w:space="0" w:color="auto"/>
            </w:tcBorders>
            <w:shd w:val="clear" w:color="auto" w:fill="auto"/>
            <w:noWrap/>
            <w:vAlign w:val="bottom"/>
            <w:hideMark/>
          </w:tcPr>
          <w:p w14:paraId="6CF1DA6F" w14:textId="77777777" w:rsidR="004F31A3" w:rsidRPr="00BA1E81" w:rsidRDefault="004F31A3" w:rsidP="004F31A3">
            <w:pPr>
              <w:jc w:val="center"/>
              <w:rPr>
                <w:b/>
                <w:color w:val="000000" w:themeColor="text1"/>
                <w:sz w:val="22"/>
                <w:szCs w:val="22"/>
              </w:rPr>
            </w:pPr>
            <w:r w:rsidRPr="00BA1E81">
              <w:rPr>
                <w:b/>
                <w:color w:val="000000" w:themeColor="text1"/>
                <w:sz w:val="22"/>
                <w:szCs w:val="22"/>
              </w:rPr>
              <w:t>7</w:t>
            </w:r>
          </w:p>
        </w:tc>
        <w:tc>
          <w:tcPr>
            <w:tcW w:w="1120" w:type="dxa"/>
            <w:tcBorders>
              <w:top w:val="nil"/>
              <w:left w:val="nil"/>
              <w:bottom w:val="single" w:sz="8" w:space="0" w:color="auto"/>
              <w:right w:val="single" w:sz="4" w:space="0" w:color="auto"/>
            </w:tcBorders>
            <w:shd w:val="clear" w:color="auto" w:fill="auto"/>
            <w:noWrap/>
            <w:vAlign w:val="bottom"/>
            <w:hideMark/>
          </w:tcPr>
          <w:p w14:paraId="1555C59E" w14:textId="77777777" w:rsidR="004F31A3" w:rsidRPr="00BA1E81" w:rsidRDefault="004F31A3" w:rsidP="004F31A3">
            <w:pPr>
              <w:jc w:val="center"/>
              <w:rPr>
                <w:b/>
                <w:color w:val="000000" w:themeColor="text1"/>
                <w:sz w:val="22"/>
                <w:szCs w:val="22"/>
              </w:rPr>
            </w:pPr>
            <w:r w:rsidRPr="00BA1E81">
              <w:rPr>
                <w:b/>
                <w:color w:val="000000" w:themeColor="text1"/>
                <w:sz w:val="22"/>
                <w:szCs w:val="22"/>
              </w:rPr>
              <w:t>8</w:t>
            </w:r>
          </w:p>
        </w:tc>
        <w:tc>
          <w:tcPr>
            <w:tcW w:w="1276" w:type="dxa"/>
            <w:tcBorders>
              <w:top w:val="nil"/>
              <w:left w:val="nil"/>
              <w:bottom w:val="single" w:sz="8" w:space="0" w:color="auto"/>
              <w:right w:val="single" w:sz="4" w:space="0" w:color="auto"/>
            </w:tcBorders>
            <w:shd w:val="clear" w:color="auto" w:fill="auto"/>
            <w:noWrap/>
            <w:vAlign w:val="bottom"/>
            <w:hideMark/>
          </w:tcPr>
          <w:p w14:paraId="168B0A74" w14:textId="77777777" w:rsidR="004F31A3" w:rsidRPr="00BA1E81" w:rsidRDefault="004F31A3" w:rsidP="004F31A3">
            <w:pPr>
              <w:jc w:val="center"/>
              <w:rPr>
                <w:b/>
                <w:color w:val="000000" w:themeColor="text1"/>
                <w:sz w:val="22"/>
                <w:szCs w:val="22"/>
              </w:rPr>
            </w:pPr>
            <w:r w:rsidRPr="00BA1E81">
              <w:rPr>
                <w:b/>
                <w:color w:val="000000" w:themeColor="text1"/>
                <w:sz w:val="22"/>
                <w:szCs w:val="22"/>
              </w:rPr>
              <w:t>9</w:t>
            </w:r>
          </w:p>
        </w:tc>
        <w:tc>
          <w:tcPr>
            <w:tcW w:w="1109" w:type="dxa"/>
            <w:tcBorders>
              <w:top w:val="nil"/>
              <w:left w:val="nil"/>
              <w:bottom w:val="single" w:sz="8" w:space="0" w:color="auto"/>
              <w:right w:val="single" w:sz="4" w:space="0" w:color="auto"/>
            </w:tcBorders>
            <w:shd w:val="clear" w:color="auto" w:fill="auto"/>
            <w:noWrap/>
            <w:vAlign w:val="bottom"/>
            <w:hideMark/>
          </w:tcPr>
          <w:p w14:paraId="6F1CC5A0" w14:textId="77777777" w:rsidR="004F31A3" w:rsidRPr="00BA1E81" w:rsidRDefault="004F31A3" w:rsidP="004F31A3">
            <w:pPr>
              <w:jc w:val="center"/>
              <w:rPr>
                <w:b/>
                <w:color w:val="000000" w:themeColor="text1"/>
                <w:sz w:val="22"/>
                <w:szCs w:val="22"/>
              </w:rPr>
            </w:pPr>
            <w:r w:rsidRPr="00BA1E81">
              <w:rPr>
                <w:b/>
                <w:color w:val="000000" w:themeColor="text1"/>
                <w:sz w:val="22"/>
                <w:szCs w:val="22"/>
              </w:rPr>
              <w:t>10</w:t>
            </w:r>
          </w:p>
        </w:tc>
        <w:tc>
          <w:tcPr>
            <w:tcW w:w="1276" w:type="dxa"/>
            <w:tcBorders>
              <w:top w:val="nil"/>
              <w:left w:val="nil"/>
              <w:bottom w:val="single" w:sz="8" w:space="0" w:color="auto"/>
              <w:right w:val="single" w:sz="4" w:space="0" w:color="auto"/>
            </w:tcBorders>
            <w:shd w:val="clear" w:color="auto" w:fill="auto"/>
            <w:noWrap/>
            <w:vAlign w:val="bottom"/>
            <w:hideMark/>
          </w:tcPr>
          <w:p w14:paraId="3DD681E3" w14:textId="77777777" w:rsidR="004F31A3" w:rsidRPr="00BA1E81" w:rsidRDefault="004F31A3" w:rsidP="004F31A3">
            <w:pPr>
              <w:jc w:val="center"/>
              <w:rPr>
                <w:b/>
                <w:color w:val="000000" w:themeColor="text1"/>
                <w:sz w:val="22"/>
                <w:szCs w:val="22"/>
              </w:rPr>
            </w:pPr>
            <w:r w:rsidRPr="00BA1E81">
              <w:rPr>
                <w:b/>
                <w:color w:val="000000" w:themeColor="text1"/>
                <w:sz w:val="22"/>
                <w:szCs w:val="22"/>
              </w:rPr>
              <w:t>11</w:t>
            </w:r>
          </w:p>
        </w:tc>
        <w:tc>
          <w:tcPr>
            <w:tcW w:w="1202" w:type="dxa"/>
            <w:tcBorders>
              <w:top w:val="nil"/>
              <w:left w:val="nil"/>
              <w:bottom w:val="single" w:sz="8" w:space="0" w:color="auto"/>
              <w:right w:val="single" w:sz="4" w:space="0" w:color="auto"/>
            </w:tcBorders>
            <w:shd w:val="clear" w:color="auto" w:fill="auto"/>
            <w:noWrap/>
            <w:vAlign w:val="bottom"/>
            <w:hideMark/>
          </w:tcPr>
          <w:p w14:paraId="6941B78E" w14:textId="77777777" w:rsidR="004F31A3" w:rsidRPr="00BA1E81" w:rsidRDefault="004F31A3" w:rsidP="004F31A3">
            <w:pPr>
              <w:jc w:val="center"/>
              <w:rPr>
                <w:b/>
                <w:color w:val="000000" w:themeColor="text1"/>
                <w:sz w:val="22"/>
                <w:szCs w:val="22"/>
              </w:rPr>
            </w:pPr>
            <w:r w:rsidRPr="00BA1E81">
              <w:rPr>
                <w:b/>
                <w:color w:val="000000" w:themeColor="text1"/>
                <w:sz w:val="22"/>
                <w:szCs w:val="22"/>
              </w:rPr>
              <w:t>12</w:t>
            </w:r>
          </w:p>
        </w:tc>
        <w:tc>
          <w:tcPr>
            <w:tcW w:w="1134" w:type="dxa"/>
            <w:tcBorders>
              <w:top w:val="nil"/>
              <w:left w:val="nil"/>
              <w:bottom w:val="single" w:sz="8" w:space="0" w:color="auto"/>
              <w:right w:val="single" w:sz="4" w:space="0" w:color="auto"/>
            </w:tcBorders>
            <w:shd w:val="clear" w:color="auto" w:fill="auto"/>
            <w:noWrap/>
            <w:vAlign w:val="bottom"/>
            <w:hideMark/>
          </w:tcPr>
          <w:p w14:paraId="192BB77A" w14:textId="77777777" w:rsidR="004F31A3" w:rsidRPr="00BA1E81" w:rsidRDefault="004F31A3" w:rsidP="004F31A3">
            <w:pPr>
              <w:jc w:val="center"/>
              <w:rPr>
                <w:b/>
                <w:color w:val="000000" w:themeColor="text1"/>
                <w:sz w:val="22"/>
                <w:szCs w:val="22"/>
              </w:rPr>
            </w:pPr>
            <w:r w:rsidRPr="00BA1E81">
              <w:rPr>
                <w:b/>
                <w:color w:val="000000" w:themeColor="text1"/>
                <w:sz w:val="22"/>
                <w:szCs w:val="22"/>
              </w:rPr>
              <w:t>13</w:t>
            </w:r>
          </w:p>
        </w:tc>
        <w:tc>
          <w:tcPr>
            <w:tcW w:w="1134" w:type="dxa"/>
            <w:tcBorders>
              <w:top w:val="nil"/>
              <w:left w:val="nil"/>
              <w:bottom w:val="single" w:sz="8" w:space="0" w:color="auto"/>
              <w:right w:val="single" w:sz="4" w:space="0" w:color="auto"/>
            </w:tcBorders>
            <w:shd w:val="clear" w:color="auto" w:fill="auto"/>
            <w:noWrap/>
            <w:vAlign w:val="bottom"/>
            <w:hideMark/>
          </w:tcPr>
          <w:p w14:paraId="3D2A8495" w14:textId="77777777" w:rsidR="004F31A3" w:rsidRPr="00BA1E81" w:rsidRDefault="004F31A3" w:rsidP="004F31A3">
            <w:pPr>
              <w:jc w:val="center"/>
              <w:rPr>
                <w:b/>
                <w:color w:val="000000" w:themeColor="text1"/>
                <w:sz w:val="22"/>
                <w:szCs w:val="22"/>
              </w:rPr>
            </w:pPr>
            <w:r w:rsidRPr="00BA1E81">
              <w:rPr>
                <w:b/>
                <w:color w:val="000000" w:themeColor="text1"/>
                <w:sz w:val="22"/>
                <w:szCs w:val="22"/>
              </w:rPr>
              <w:t>14</w:t>
            </w:r>
          </w:p>
        </w:tc>
        <w:tc>
          <w:tcPr>
            <w:tcW w:w="1226" w:type="dxa"/>
            <w:tcBorders>
              <w:top w:val="nil"/>
              <w:left w:val="nil"/>
              <w:bottom w:val="single" w:sz="8" w:space="0" w:color="auto"/>
              <w:right w:val="single" w:sz="4" w:space="0" w:color="auto"/>
            </w:tcBorders>
            <w:shd w:val="clear" w:color="auto" w:fill="auto"/>
            <w:noWrap/>
            <w:vAlign w:val="bottom"/>
            <w:hideMark/>
          </w:tcPr>
          <w:p w14:paraId="232D29FD" w14:textId="77777777" w:rsidR="004F31A3" w:rsidRPr="00BA1E81" w:rsidRDefault="004F31A3" w:rsidP="004F31A3">
            <w:pPr>
              <w:jc w:val="center"/>
              <w:rPr>
                <w:b/>
                <w:color w:val="000000" w:themeColor="text1"/>
                <w:sz w:val="22"/>
                <w:szCs w:val="22"/>
              </w:rPr>
            </w:pPr>
            <w:r w:rsidRPr="00BA1E81">
              <w:rPr>
                <w:b/>
                <w:color w:val="000000" w:themeColor="text1"/>
                <w:sz w:val="22"/>
                <w:szCs w:val="22"/>
              </w:rPr>
              <w:t>15</w:t>
            </w:r>
          </w:p>
        </w:tc>
        <w:tc>
          <w:tcPr>
            <w:tcW w:w="1176" w:type="dxa"/>
            <w:tcBorders>
              <w:top w:val="nil"/>
              <w:left w:val="nil"/>
              <w:bottom w:val="single" w:sz="8" w:space="0" w:color="auto"/>
              <w:right w:val="single" w:sz="8" w:space="0" w:color="auto"/>
            </w:tcBorders>
            <w:shd w:val="clear" w:color="auto" w:fill="auto"/>
            <w:noWrap/>
            <w:vAlign w:val="bottom"/>
            <w:hideMark/>
          </w:tcPr>
          <w:p w14:paraId="16B08AEE" w14:textId="77777777" w:rsidR="004F31A3" w:rsidRPr="00BA1E81" w:rsidRDefault="004F31A3" w:rsidP="004F31A3">
            <w:pPr>
              <w:jc w:val="center"/>
              <w:rPr>
                <w:b/>
                <w:color w:val="000000" w:themeColor="text1"/>
                <w:sz w:val="22"/>
                <w:szCs w:val="22"/>
              </w:rPr>
            </w:pPr>
            <w:r w:rsidRPr="00BA1E81">
              <w:rPr>
                <w:b/>
                <w:color w:val="000000" w:themeColor="text1"/>
                <w:sz w:val="22"/>
                <w:szCs w:val="22"/>
              </w:rPr>
              <w:t>16</w:t>
            </w:r>
          </w:p>
        </w:tc>
      </w:tr>
      <w:tr w:rsidR="00BA1E81" w:rsidRPr="00BA1E81" w14:paraId="4111D6A6" w14:textId="77777777" w:rsidTr="005C79F4">
        <w:trPr>
          <w:trHeight w:val="330"/>
        </w:trPr>
        <w:tc>
          <w:tcPr>
            <w:tcW w:w="22288" w:type="dxa"/>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8E62B24" w14:textId="77777777" w:rsidR="004F31A3" w:rsidRPr="00BA1E81" w:rsidRDefault="004F31A3" w:rsidP="005C79F4">
            <w:pPr>
              <w:jc w:val="center"/>
              <w:rPr>
                <w:b/>
                <w:bCs/>
                <w:color w:val="000000" w:themeColor="text1"/>
                <w:sz w:val="22"/>
                <w:szCs w:val="22"/>
              </w:rPr>
            </w:pPr>
            <w:r w:rsidRPr="00BA1E81">
              <w:rPr>
                <w:b/>
                <w:bCs/>
                <w:color w:val="000000" w:themeColor="text1"/>
                <w:sz w:val="22"/>
                <w:szCs w:val="22"/>
              </w:rPr>
              <w:t>Новое строительство</w:t>
            </w:r>
          </w:p>
        </w:tc>
      </w:tr>
      <w:tr w:rsidR="00BA1E81" w:rsidRPr="00BA1E81" w14:paraId="7E5929FD" w14:textId="77777777" w:rsidTr="005C79F4">
        <w:trPr>
          <w:trHeight w:val="330"/>
        </w:trPr>
        <w:tc>
          <w:tcPr>
            <w:tcW w:w="22288" w:type="dxa"/>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4647E96" w14:textId="77777777" w:rsidR="004F31A3" w:rsidRPr="00BA1E81" w:rsidRDefault="004F31A3" w:rsidP="005C79F4">
            <w:pPr>
              <w:jc w:val="center"/>
              <w:rPr>
                <w:color w:val="000000" w:themeColor="text1"/>
                <w:sz w:val="22"/>
                <w:szCs w:val="22"/>
              </w:rPr>
            </w:pPr>
            <w:r w:rsidRPr="00BA1E81">
              <w:rPr>
                <w:color w:val="000000" w:themeColor="text1"/>
                <w:sz w:val="22"/>
                <w:szCs w:val="22"/>
              </w:rPr>
              <w:t>Западный водосборный бассейн Б-I</w:t>
            </w:r>
          </w:p>
        </w:tc>
      </w:tr>
      <w:tr w:rsidR="00BA1E81" w:rsidRPr="00BA1E81" w14:paraId="2EA6EC04" w14:textId="77777777" w:rsidTr="00542F18">
        <w:trPr>
          <w:trHeight w:val="508"/>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3DACC586" w14:textId="77777777" w:rsidR="00C52663" w:rsidRPr="00BA1E81" w:rsidRDefault="00C52663">
            <w:pPr>
              <w:jc w:val="center"/>
              <w:rPr>
                <w:color w:val="000000" w:themeColor="text1"/>
                <w:sz w:val="22"/>
                <w:szCs w:val="22"/>
              </w:rPr>
            </w:pPr>
            <w:r w:rsidRPr="00BA1E81">
              <w:rPr>
                <w:color w:val="000000" w:themeColor="text1"/>
                <w:sz w:val="22"/>
                <w:szCs w:val="22"/>
              </w:rPr>
              <w:t>1.1</w:t>
            </w:r>
          </w:p>
        </w:tc>
        <w:tc>
          <w:tcPr>
            <w:tcW w:w="3683" w:type="dxa"/>
            <w:tcBorders>
              <w:top w:val="nil"/>
              <w:left w:val="nil"/>
              <w:bottom w:val="single" w:sz="4" w:space="0" w:color="auto"/>
              <w:right w:val="single" w:sz="4" w:space="0" w:color="auto"/>
            </w:tcBorders>
            <w:shd w:val="clear" w:color="auto" w:fill="auto"/>
            <w:vAlign w:val="bottom"/>
            <w:hideMark/>
          </w:tcPr>
          <w:p w14:paraId="28226DD6"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DN500мм вдоль ул. Линейная (пос.Юность)</w:t>
            </w:r>
          </w:p>
        </w:tc>
        <w:tc>
          <w:tcPr>
            <w:tcW w:w="1420" w:type="dxa"/>
            <w:tcBorders>
              <w:top w:val="nil"/>
              <w:left w:val="nil"/>
              <w:bottom w:val="single" w:sz="4" w:space="0" w:color="auto"/>
              <w:right w:val="single" w:sz="4" w:space="0" w:color="auto"/>
            </w:tcBorders>
            <w:shd w:val="clear" w:color="auto" w:fill="auto"/>
            <w:noWrap/>
            <w:vAlign w:val="bottom"/>
            <w:hideMark/>
          </w:tcPr>
          <w:p w14:paraId="4BDC8182"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65613F1A" w14:textId="77777777" w:rsidR="00C52663" w:rsidRPr="00BA1E81" w:rsidRDefault="00C52663">
            <w:pPr>
              <w:jc w:val="right"/>
              <w:rPr>
                <w:color w:val="000000" w:themeColor="text1"/>
              </w:rPr>
            </w:pPr>
            <w:r w:rsidRPr="00BA1E81">
              <w:rPr>
                <w:color w:val="000000" w:themeColor="text1"/>
              </w:rPr>
              <w:t>49 504</w:t>
            </w:r>
          </w:p>
        </w:tc>
        <w:tc>
          <w:tcPr>
            <w:tcW w:w="1157" w:type="dxa"/>
            <w:tcBorders>
              <w:top w:val="nil"/>
              <w:left w:val="nil"/>
              <w:bottom w:val="single" w:sz="4" w:space="0" w:color="auto"/>
              <w:right w:val="single" w:sz="4" w:space="0" w:color="auto"/>
            </w:tcBorders>
            <w:shd w:val="clear" w:color="auto" w:fill="auto"/>
            <w:noWrap/>
            <w:vAlign w:val="bottom"/>
            <w:hideMark/>
          </w:tcPr>
          <w:p w14:paraId="5EBEB158"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4A66232"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0E120138"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63C567C8"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72B4477"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41EE56C8"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F84106B"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3876C9F0"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02DD9C6"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A0855C0"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6CCE71E7" w14:textId="77777777" w:rsidR="00C52663" w:rsidRPr="00BA1E81" w:rsidRDefault="00C52663">
            <w:pPr>
              <w:jc w:val="right"/>
              <w:rPr>
                <w:color w:val="000000" w:themeColor="text1"/>
                <w:sz w:val="22"/>
                <w:szCs w:val="22"/>
              </w:rPr>
            </w:pPr>
            <w:r w:rsidRPr="00BA1E81">
              <w:rPr>
                <w:color w:val="000000" w:themeColor="text1"/>
                <w:sz w:val="22"/>
                <w:szCs w:val="22"/>
              </w:rPr>
              <w:t>9 586</w:t>
            </w:r>
          </w:p>
        </w:tc>
        <w:tc>
          <w:tcPr>
            <w:tcW w:w="1176" w:type="dxa"/>
            <w:tcBorders>
              <w:top w:val="nil"/>
              <w:left w:val="nil"/>
              <w:bottom w:val="single" w:sz="4" w:space="0" w:color="auto"/>
              <w:right w:val="single" w:sz="8" w:space="0" w:color="auto"/>
            </w:tcBorders>
            <w:shd w:val="clear" w:color="auto" w:fill="auto"/>
            <w:noWrap/>
            <w:vAlign w:val="bottom"/>
            <w:hideMark/>
          </w:tcPr>
          <w:p w14:paraId="46F48BE0" w14:textId="77777777" w:rsidR="00C52663" w:rsidRPr="00BA1E81" w:rsidRDefault="00C52663">
            <w:pPr>
              <w:jc w:val="right"/>
              <w:rPr>
                <w:color w:val="000000" w:themeColor="text1"/>
                <w:sz w:val="22"/>
                <w:szCs w:val="22"/>
              </w:rPr>
            </w:pPr>
            <w:r w:rsidRPr="00BA1E81">
              <w:rPr>
                <w:color w:val="000000" w:themeColor="text1"/>
                <w:sz w:val="22"/>
                <w:szCs w:val="22"/>
              </w:rPr>
              <w:t>39 918</w:t>
            </w:r>
          </w:p>
        </w:tc>
      </w:tr>
      <w:tr w:rsidR="00BA1E81" w:rsidRPr="00BA1E81" w14:paraId="3BDE8D31" w14:textId="77777777" w:rsidTr="00542F18">
        <w:trPr>
          <w:trHeight w:val="586"/>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54B90E8C" w14:textId="77777777" w:rsidR="00C52663" w:rsidRPr="00BA1E81" w:rsidRDefault="00C52663">
            <w:pPr>
              <w:jc w:val="center"/>
              <w:rPr>
                <w:color w:val="000000" w:themeColor="text1"/>
                <w:sz w:val="22"/>
                <w:szCs w:val="22"/>
              </w:rPr>
            </w:pPr>
            <w:r w:rsidRPr="00BA1E81">
              <w:rPr>
                <w:color w:val="000000" w:themeColor="text1"/>
                <w:sz w:val="22"/>
                <w:szCs w:val="22"/>
              </w:rPr>
              <w:t>1.2</w:t>
            </w:r>
          </w:p>
        </w:tc>
        <w:tc>
          <w:tcPr>
            <w:tcW w:w="3683" w:type="dxa"/>
            <w:tcBorders>
              <w:top w:val="nil"/>
              <w:left w:val="nil"/>
              <w:bottom w:val="single" w:sz="4" w:space="0" w:color="auto"/>
              <w:right w:val="single" w:sz="4" w:space="0" w:color="auto"/>
            </w:tcBorders>
            <w:shd w:val="clear" w:color="auto" w:fill="auto"/>
            <w:vAlign w:val="bottom"/>
            <w:hideMark/>
          </w:tcPr>
          <w:p w14:paraId="5A6FFA6F"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DN500мм вдоль ул. Саянская (пос.Юность)</w:t>
            </w:r>
          </w:p>
        </w:tc>
        <w:tc>
          <w:tcPr>
            <w:tcW w:w="1420" w:type="dxa"/>
            <w:tcBorders>
              <w:top w:val="nil"/>
              <w:left w:val="nil"/>
              <w:bottom w:val="single" w:sz="4" w:space="0" w:color="auto"/>
              <w:right w:val="single" w:sz="4" w:space="0" w:color="auto"/>
            </w:tcBorders>
            <w:shd w:val="clear" w:color="auto" w:fill="auto"/>
            <w:noWrap/>
            <w:vAlign w:val="bottom"/>
            <w:hideMark/>
          </w:tcPr>
          <w:p w14:paraId="14E74B8B"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0849D776" w14:textId="77777777" w:rsidR="00C52663" w:rsidRPr="00BA1E81" w:rsidRDefault="00C52663">
            <w:pPr>
              <w:jc w:val="right"/>
              <w:rPr>
                <w:color w:val="000000" w:themeColor="text1"/>
              </w:rPr>
            </w:pPr>
            <w:r w:rsidRPr="00BA1E81">
              <w:rPr>
                <w:color w:val="000000" w:themeColor="text1"/>
              </w:rPr>
              <w:t>83 695</w:t>
            </w:r>
          </w:p>
        </w:tc>
        <w:tc>
          <w:tcPr>
            <w:tcW w:w="1157" w:type="dxa"/>
            <w:tcBorders>
              <w:top w:val="nil"/>
              <w:left w:val="nil"/>
              <w:bottom w:val="single" w:sz="4" w:space="0" w:color="auto"/>
              <w:right w:val="single" w:sz="4" w:space="0" w:color="auto"/>
            </w:tcBorders>
            <w:shd w:val="clear" w:color="auto" w:fill="auto"/>
            <w:noWrap/>
            <w:vAlign w:val="bottom"/>
            <w:hideMark/>
          </w:tcPr>
          <w:p w14:paraId="13DB73AE"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4F19B52"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23E09313"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79770429"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5E784F0"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7DE3E8B0"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B62B1A8"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04464E7B"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83D6CFF"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078B41D7" w14:textId="77777777" w:rsidR="00C52663" w:rsidRPr="00BA1E81" w:rsidRDefault="00C52663">
            <w:pPr>
              <w:jc w:val="right"/>
              <w:rPr>
                <w:color w:val="000000" w:themeColor="text1"/>
                <w:sz w:val="22"/>
                <w:szCs w:val="22"/>
              </w:rPr>
            </w:pPr>
            <w:r w:rsidRPr="00BA1E81">
              <w:rPr>
                <w:color w:val="000000" w:themeColor="text1"/>
                <w:sz w:val="22"/>
                <w:szCs w:val="22"/>
              </w:rPr>
              <w:t>15 931</w:t>
            </w:r>
          </w:p>
        </w:tc>
        <w:tc>
          <w:tcPr>
            <w:tcW w:w="1226" w:type="dxa"/>
            <w:tcBorders>
              <w:top w:val="nil"/>
              <w:left w:val="nil"/>
              <w:bottom w:val="single" w:sz="4" w:space="0" w:color="auto"/>
              <w:right w:val="single" w:sz="4" w:space="0" w:color="auto"/>
            </w:tcBorders>
            <w:shd w:val="clear" w:color="auto" w:fill="auto"/>
            <w:noWrap/>
            <w:vAlign w:val="bottom"/>
            <w:hideMark/>
          </w:tcPr>
          <w:p w14:paraId="0469885C" w14:textId="77777777" w:rsidR="00C52663" w:rsidRPr="00BA1E81" w:rsidRDefault="00C52663">
            <w:pPr>
              <w:jc w:val="right"/>
              <w:rPr>
                <w:color w:val="000000" w:themeColor="text1"/>
                <w:sz w:val="22"/>
                <w:szCs w:val="22"/>
              </w:rPr>
            </w:pPr>
            <w:r w:rsidRPr="00BA1E81">
              <w:rPr>
                <w:color w:val="000000" w:themeColor="text1"/>
                <w:sz w:val="22"/>
                <w:szCs w:val="22"/>
              </w:rPr>
              <w:t>33 201</w:t>
            </w:r>
          </w:p>
        </w:tc>
        <w:tc>
          <w:tcPr>
            <w:tcW w:w="1176" w:type="dxa"/>
            <w:tcBorders>
              <w:top w:val="nil"/>
              <w:left w:val="nil"/>
              <w:bottom w:val="single" w:sz="4" w:space="0" w:color="auto"/>
              <w:right w:val="single" w:sz="8" w:space="0" w:color="auto"/>
            </w:tcBorders>
            <w:shd w:val="clear" w:color="auto" w:fill="auto"/>
            <w:noWrap/>
            <w:vAlign w:val="bottom"/>
            <w:hideMark/>
          </w:tcPr>
          <w:p w14:paraId="5FA0EE30" w14:textId="77777777" w:rsidR="00C52663" w:rsidRPr="00BA1E81" w:rsidRDefault="00C52663">
            <w:pPr>
              <w:jc w:val="right"/>
              <w:rPr>
                <w:color w:val="000000" w:themeColor="text1"/>
                <w:sz w:val="22"/>
                <w:szCs w:val="22"/>
              </w:rPr>
            </w:pPr>
            <w:r w:rsidRPr="00BA1E81">
              <w:rPr>
                <w:color w:val="000000" w:themeColor="text1"/>
                <w:sz w:val="22"/>
                <w:szCs w:val="22"/>
              </w:rPr>
              <w:t>34 562</w:t>
            </w:r>
          </w:p>
        </w:tc>
      </w:tr>
      <w:tr w:rsidR="00BA1E81" w:rsidRPr="00BA1E81" w14:paraId="6FE1F65B" w14:textId="77777777" w:rsidTr="00542F18">
        <w:trPr>
          <w:trHeight w:val="668"/>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63DB5DE6" w14:textId="77777777" w:rsidR="00C52663" w:rsidRPr="00BA1E81" w:rsidRDefault="00C52663">
            <w:pPr>
              <w:jc w:val="center"/>
              <w:rPr>
                <w:color w:val="000000" w:themeColor="text1"/>
                <w:sz w:val="22"/>
                <w:szCs w:val="22"/>
              </w:rPr>
            </w:pPr>
            <w:r w:rsidRPr="00BA1E81">
              <w:rPr>
                <w:color w:val="000000" w:themeColor="text1"/>
                <w:sz w:val="22"/>
                <w:szCs w:val="22"/>
              </w:rPr>
              <w:t>1.3</w:t>
            </w:r>
          </w:p>
        </w:tc>
        <w:tc>
          <w:tcPr>
            <w:tcW w:w="3683" w:type="dxa"/>
            <w:tcBorders>
              <w:top w:val="nil"/>
              <w:left w:val="nil"/>
              <w:bottom w:val="single" w:sz="4" w:space="0" w:color="auto"/>
              <w:right w:val="single" w:sz="4" w:space="0" w:color="auto"/>
            </w:tcBorders>
            <w:shd w:val="clear" w:color="auto" w:fill="auto"/>
            <w:vAlign w:val="bottom"/>
            <w:hideMark/>
          </w:tcPr>
          <w:p w14:paraId="71AE3D3C"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DN500мм вдоль Тюменского тракта (пос.Юность)</w:t>
            </w:r>
          </w:p>
        </w:tc>
        <w:tc>
          <w:tcPr>
            <w:tcW w:w="1420" w:type="dxa"/>
            <w:tcBorders>
              <w:top w:val="nil"/>
              <w:left w:val="nil"/>
              <w:bottom w:val="single" w:sz="4" w:space="0" w:color="auto"/>
              <w:right w:val="single" w:sz="4" w:space="0" w:color="auto"/>
            </w:tcBorders>
            <w:shd w:val="clear" w:color="auto" w:fill="auto"/>
            <w:noWrap/>
            <w:vAlign w:val="bottom"/>
            <w:hideMark/>
          </w:tcPr>
          <w:p w14:paraId="44700A3A"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19452E69" w14:textId="77777777" w:rsidR="00C52663" w:rsidRPr="00BA1E81" w:rsidRDefault="00C52663">
            <w:pPr>
              <w:jc w:val="right"/>
              <w:rPr>
                <w:color w:val="000000" w:themeColor="text1"/>
              </w:rPr>
            </w:pPr>
            <w:r w:rsidRPr="00BA1E81">
              <w:rPr>
                <w:color w:val="000000" w:themeColor="text1"/>
              </w:rPr>
              <w:t>45 111</w:t>
            </w:r>
          </w:p>
        </w:tc>
        <w:tc>
          <w:tcPr>
            <w:tcW w:w="1157" w:type="dxa"/>
            <w:tcBorders>
              <w:top w:val="nil"/>
              <w:left w:val="nil"/>
              <w:bottom w:val="single" w:sz="4" w:space="0" w:color="auto"/>
              <w:right w:val="single" w:sz="4" w:space="0" w:color="auto"/>
            </w:tcBorders>
            <w:shd w:val="clear" w:color="auto" w:fill="auto"/>
            <w:noWrap/>
            <w:vAlign w:val="bottom"/>
            <w:hideMark/>
          </w:tcPr>
          <w:p w14:paraId="0E1235BC"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BA41AA0"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119E6836"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05108B4E"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6BCDED7"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76BDBE16"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83245FB"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6BB38EEA"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627E93F4"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2CFED5AD" w14:textId="77777777" w:rsidR="00C52663" w:rsidRPr="00BA1E81" w:rsidRDefault="00C52663">
            <w:pPr>
              <w:jc w:val="right"/>
              <w:rPr>
                <w:color w:val="000000" w:themeColor="text1"/>
                <w:sz w:val="22"/>
                <w:szCs w:val="22"/>
              </w:rPr>
            </w:pPr>
            <w:r w:rsidRPr="00BA1E81">
              <w:rPr>
                <w:color w:val="000000" w:themeColor="text1"/>
                <w:sz w:val="22"/>
                <w:szCs w:val="22"/>
              </w:rPr>
              <w:t>8 729</w:t>
            </w:r>
          </w:p>
        </w:tc>
        <w:tc>
          <w:tcPr>
            <w:tcW w:w="1226" w:type="dxa"/>
            <w:tcBorders>
              <w:top w:val="nil"/>
              <w:left w:val="nil"/>
              <w:bottom w:val="single" w:sz="4" w:space="0" w:color="auto"/>
              <w:right w:val="single" w:sz="4" w:space="0" w:color="auto"/>
            </w:tcBorders>
            <w:shd w:val="clear" w:color="auto" w:fill="auto"/>
            <w:noWrap/>
            <w:vAlign w:val="bottom"/>
            <w:hideMark/>
          </w:tcPr>
          <w:p w14:paraId="4758261D" w14:textId="77777777" w:rsidR="00C52663" w:rsidRPr="00BA1E81" w:rsidRDefault="00C52663">
            <w:pPr>
              <w:jc w:val="right"/>
              <w:rPr>
                <w:color w:val="000000" w:themeColor="text1"/>
                <w:sz w:val="22"/>
                <w:szCs w:val="22"/>
              </w:rPr>
            </w:pPr>
            <w:r w:rsidRPr="00BA1E81">
              <w:rPr>
                <w:color w:val="000000" w:themeColor="text1"/>
                <w:sz w:val="22"/>
                <w:szCs w:val="22"/>
              </w:rPr>
              <w:t>36 382</w:t>
            </w:r>
          </w:p>
        </w:tc>
        <w:tc>
          <w:tcPr>
            <w:tcW w:w="1176" w:type="dxa"/>
            <w:tcBorders>
              <w:top w:val="nil"/>
              <w:left w:val="nil"/>
              <w:bottom w:val="single" w:sz="4" w:space="0" w:color="auto"/>
              <w:right w:val="single" w:sz="8" w:space="0" w:color="auto"/>
            </w:tcBorders>
            <w:shd w:val="clear" w:color="auto" w:fill="auto"/>
            <w:noWrap/>
            <w:vAlign w:val="bottom"/>
            <w:hideMark/>
          </w:tcPr>
          <w:p w14:paraId="1BBAFF54"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716943D2" w14:textId="77777777" w:rsidTr="00542F18">
        <w:trPr>
          <w:trHeight w:val="736"/>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4AB4EDC7" w14:textId="77777777" w:rsidR="00C52663" w:rsidRPr="00BA1E81" w:rsidRDefault="00C52663">
            <w:pPr>
              <w:jc w:val="center"/>
              <w:rPr>
                <w:color w:val="000000" w:themeColor="text1"/>
                <w:sz w:val="22"/>
                <w:szCs w:val="22"/>
              </w:rPr>
            </w:pPr>
            <w:r w:rsidRPr="00BA1E81">
              <w:rPr>
                <w:color w:val="000000" w:themeColor="text1"/>
                <w:sz w:val="22"/>
                <w:szCs w:val="22"/>
              </w:rPr>
              <w:t>1.4</w:t>
            </w:r>
          </w:p>
        </w:tc>
        <w:tc>
          <w:tcPr>
            <w:tcW w:w="3683" w:type="dxa"/>
            <w:tcBorders>
              <w:top w:val="nil"/>
              <w:left w:val="nil"/>
              <w:bottom w:val="single" w:sz="4" w:space="0" w:color="auto"/>
              <w:right w:val="single" w:sz="4" w:space="0" w:color="auto"/>
            </w:tcBorders>
            <w:shd w:val="clear" w:color="auto" w:fill="auto"/>
            <w:vAlign w:val="bottom"/>
            <w:hideMark/>
          </w:tcPr>
          <w:p w14:paraId="1A12DAB7"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DN2000мм вдоль ул. Саянская (пос.Юность)</w:t>
            </w:r>
          </w:p>
        </w:tc>
        <w:tc>
          <w:tcPr>
            <w:tcW w:w="1420" w:type="dxa"/>
            <w:tcBorders>
              <w:top w:val="nil"/>
              <w:left w:val="nil"/>
              <w:bottom w:val="single" w:sz="4" w:space="0" w:color="auto"/>
              <w:right w:val="single" w:sz="4" w:space="0" w:color="auto"/>
            </w:tcBorders>
            <w:shd w:val="clear" w:color="auto" w:fill="auto"/>
            <w:noWrap/>
            <w:vAlign w:val="bottom"/>
            <w:hideMark/>
          </w:tcPr>
          <w:p w14:paraId="605D55C7"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77B08F14" w14:textId="77777777" w:rsidR="00C52663" w:rsidRPr="00BA1E81" w:rsidRDefault="00C52663">
            <w:pPr>
              <w:jc w:val="right"/>
              <w:rPr>
                <w:color w:val="000000" w:themeColor="text1"/>
              </w:rPr>
            </w:pPr>
            <w:r w:rsidRPr="00BA1E81">
              <w:rPr>
                <w:color w:val="000000" w:themeColor="text1"/>
              </w:rPr>
              <w:t>266 898</w:t>
            </w:r>
          </w:p>
        </w:tc>
        <w:tc>
          <w:tcPr>
            <w:tcW w:w="1157" w:type="dxa"/>
            <w:tcBorders>
              <w:top w:val="nil"/>
              <w:left w:val="nil"/>
              <w:bottom w:val="single" w:sz="4" w:space="0" w:color="auto"/>
              <w:right w:val="single" w:sz="4" w:space="0" w:color="auto"/>
            </w:tcBorders>
            <w:shd w:val="clear" w:color="auto" w:fill="auto"/>
            <w:noWrap/>
            <w:vAlign w:val="bottom"/>
            <w:hideMark/>
          </w:tcPr>
          <w:p w14:paraId="4B6DDFA9"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12A37BA"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5BA8B289"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71D6150C"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CF2610D"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3981F495"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990CF32"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53698D8D"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36832A4"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F6B7DF2" w14:textId="77777777" w:rsidR="00C52663" w:rsidRPr="00BA1E81" w:rsidRDefault="00C52663">
            <w:pPr>
              <w:jc w:val="right"/>
              <w:rPr>
                <w:color w:val="000000" w:themeColor="text1"/>
                <w:sz w:val="22"/>
                <w:szCs w:val="22"/>
              </w:rPr>
            </w:pPr>
            <w:r w:rsidRPr="00BA1E81">
              <w:rPr>
                <w:color w:val="000000" w:themeColor="text1"/>
                <w:sz w:val="22"/>
                <w:szCs w:val="22"/>
              </w:rPr>
              <w:t>50 804</w:t>
            </w:r>
          </w:p>
        </w:tc>
        <w:tc>
          <w:tcPr>
            <w:tcW w:w="1226" w:type="dxa"/>
            <w:tcBorders>
              <w:top w:val="nil"/>
              <w:left w:val="nil"/>
              <w:bottom w:val="single" w:sz="4" w:space="0" w:color="auto"/>
              <w:right w:val="single" w:sz="4" w:space="0" w:color="auto"/>
            </w:tcBorders>
            <w:shd w:val="clear" w:color="auto" w:fill="auto"/>
            <w:noWrap/>
            <w:vAlign w:val="bottom"/>
            <w:hideMark/>
          </w:tcPr>
          <w:p w14:paraId="79CB6183" w14:textId="77777777" w:rsidR="00C52663" w:rsidRPr="00BA1E81" w:rsidRDefault="00C52663">
            <w:pPr>
              <w:jc w:val="right"/>
              <w:rPr>
                <w:color w:val="000000" w:themeColor="text1"/>
                <w:sz w:val="22"/>
                <w:szCs w:val="22"/>
              </w:rPr>
            </w:pPr>
            <w:r w:rsidRPr="00BA1E81">
              <w:rPr>
                <w:color w:val="000000" w:themeColor="text1"/>
                <w:sz w:val="22"/>
                <w:szCs w:val="22"/>
              </w:rPr>
              <w:t>105 876</w:t>
            </w:r>
          </w:p>
        </w:tc>
        <w:tc>
          <w:tcPr>
            <w:tcW w:w="1176" w:type="dxa"/>
            <w:tcBorders>
              <w:top w:val="nil"/>
              <w:left w:val="nil"/>
              <w:bottom w:val="single" w:sz="4" w:space="0" w:color="auto"/>
              <w:right w:val="single" w:sz="8" w:space="0" w:color="auto"/>
            </w:tcBorders>
            <w:shd w:val="clear" w:color="auto" w:fill="auto"/>
            <w:noWrap/>
            <w:vAlign w:val="bottom"/>
            <w:hideMark/>
          </w:tcPr>
          <w:p w14:paraId="0A68CC10" w14:textId="77777777" w:rsidR="00C52663" w:rsidRPr="00BA1E81" w:rsidRDefault="00C52663">
            <w:pPr>
              <w:jc w:val="right"/>
              <w:rPr>
                <w:color w:val="000000" w:themeColor="text1"/>
                <w:sz w:val="22"/>
                <w:szCs w:val="22"/>
              </w:rPr>
            </w:pPr>
            <w:r w:rsidRPr="00BA1E81">
              <w:rPr>
                <w:color w:val="000000" w:themeColor="text1"/>
                <w:sz w:val="22"/>
                <w:szCs w:val="22"/>
              </w:rPr>
              <w:t>110 217</w:t>
            </w:r>
          </w:p>
        </w:tc>
      </w:tr>
      <w:tr w:rsidR="00BA1E81" w:rsidRPr="00BA1E81" w14:paraId="4826C1DD" w14:textId="77777777" w:rsidTr="00542F18">
        <w:trPr>
          <w:trHeight w:val="534"/>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6E5BD077" w14:textId="77777777" w:rsidR="00C52663" w:rsidRPr="00BA1E81" w:rsidRDefault="00C52663">
            <w:pPr>
              <w:jc w:val="center"/>
              <w:rPr>
                <w:color w:val="000000" w:themeColor="text1"/>
                <w:sz w:val="22"/>
                <w:szCs w:val="22"/>
              </w:rPr>
            </w:pPr>
            <w:r w:rsidRPr="00BA1E81">
              <w:rPr>
                <w:color w:val="000000" w:themeColor="text1"/>
                <w:sz w:val="22"/>
                <w:szCs w:val="22"/>
              </w:rPr>
              <w:t>1.5</w:t>
            </w:r>
          </w:p>
        </w:tc>
        <w:tc>
          <w:tcPr>
            <w:tcW w:w="3683" w:type="dxa"/>
            <w:tcBorders>
              <w:top w:val="nil"/>
              <w:left w:val="nil"/>
              <w:bottom w:val="single" w:sz="4" w:space="0" w:color="auto"/>
              <w:right w:val="single" w:sz="4" w:space="0" w:color="auto"/>
            </w:tcBorders>
            <w:shd w:val="clear" w:color="auto" w:fill="auto"/>
            <w:vAlign w:val="bottom"/>
            <w:hideMark/>
          </w:tcPr>
          <w:p w14:paraId="535944C3"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DN500мм вдоль ул. Саянская (СЖР)</w:t>
            </w:r>
          </w:p>
        </w:tc>
        <w:tc>
          <w:tcPr>
            <w:tcW w:w="1420" w:type="dxa"/>
            <w:tcBorders>
              <w:top w:val="nil"/>
              <w:left w:val="nil"/>
              <w:bottom w:val="single" w:sz="4" w:space="0" w:color="auto"/>
              <w:right w:val="single" w:sz="4" w:space="0" w:color="auto"/>
            </w:tcBorders>
            <w:shd w:val="clear" w:color="auto" w:fill="auto"/>
            <w:noWrap/>
            <w:vAlign w:val="bottom"/>
            <w:hideMark/>
          </w:tcPr>
          <w:p w14:paraId="22AFDD76"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4FCFAB91" w14:textId="77777777" w:rsidR="00C52663" w:rsidRPr="00BA1E81" w:rsidRDefault="00C52663">
            <w:pPr>
              <w:jc w:val="right"/>
              <w:rPr>
                <w:color w:val="000000" w:themeColor="text1"/>
              </w:rPr>
            </w:pPr>
            <w:r w:rsidRPr="00BA1E81">
              <w:rPr>
                <w:color w:val="000000" w:themeColor="text1"/>
              </w:rPr>
              <w:t>48 879</w:t>
            </w:r>
          </w:p>
        </w:tc>
        <w:tc>
          <w:tcPr>
            <w:tcW w:w="1157" w:type="dxa"/>
            <w:tcBorders>
              <w:top w:val="nil"/>
              <w:left w:val="nil"/>
              <w:bottom w:val="single" w:sz="4" w:space="0" w:color="auto"/>
              <w:right w:val="single" w:sz="4" w:space="0" w:color="auto"/>
            </w:tcBorders>
            <w:shd w:val="clear" w:color="auto" w:fill="auto"/>
            <w:noWrap/>
            <w:vAlign w:val="bottom"/>
            <w:hideMark/>
          </w:tcPr>
          <w:p w14:paraId="6CF5C040"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ADD4AA4"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068544EE"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41B21FA6"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974FE31"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4848844D"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1086A65"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5AE67829"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569CA412"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524F24F3" w14:textId="77777777" w:rsidR="00C52663" w:rsidRPr="00BA1E81" w:rsidRDefault="00C52663">
            <w:pPr>
              <w:jc w:val="right"/>
              <w:rPr>
                <w:color w:val="000000" w:themeColor="text1"/>
                <w:sz w:val="22"/>
                <w:szCs w:val="22"/>
              </w:rPr>
            </w:pPr>
            <w:r w:rsidRPr="00BA1E81">
              <w:rPr>
                <w:color w:val="000000" w:themeColor="text1"/>
                <w:sz w:val="22"/>
                <w:szCs w:val="22"/>
              </w:rPr>
              <w:t>9 458</w:t>
            </w:r>
          </w:p>
        </w:tc>
        <w:tc>
          <w:tcPr>
            <w:tcW w:w="1226" w:type="dxa"/>
            <w:tcBorders>
              <w:top w:val="nil"/>
              <w:left w:val="nil"/>
              <w:bottom w:val="single" w:sz="4" w:space="0" w:color="auto"/>
              <w:right w:val="single" w:sz="4" w:space="0" w:color="auto"/>
            </w:tcBorders>
            <w:shd w:val="clear" w:color="auto" w:fill="auto"/>
            <w:noWrap/>
            <w:vAlign w:val="bottom"/>
            <w:hideMark/>
          </w:tcPr>
          <w:p w14:paraId="41495306" w14:textId="77777777" w:rsidR="00C52663" w:rsidRPr="00BA1E81" w:rsidRDefault="00C52663">
            <w:pPr>
              <w:jc w:val="right"/>
              <w:rPr>
                <w:color w:val="000000" w:themeColor="text1"/>
                <w:sz w:val="22"/>
                <w:szCs w:val="22"/>
              </w:rPr>
            </w:pPr>
            <w:r w:rsidRPr="00BA1E81">
              <w:rPr>
                <w:color w:val="000000" w:themeColor="text1"/>
                <w:sz w:val="22"/>
                <w:szCs w:val="22"/>
              </w:rPr>
              <w:t>39 421</w:t>
            </w:r>
          </w:p>
        </w:tc>
        <w:tc>
          <w:tcPr>
            <w:tcW w:w="1176" w:type="dxa"/>
            <w:tcBorders>
              <w:top w:val="nil"/>
              <w:left w:val="nil"/>
              <w:bottom w:val="single" w:sz="4" w:space="0" w:color="auto"/>
              <w:right w:val="single" w:sz="8" w:space="0" w:color="auto"/>
            </w:tcBorders>
            <w:shd w:val="clear" w:color="auto" w:fill="auto"/>
            <w:noWrap/>
            <w:vAlign w:val="bottom"/>
            <w:hideMark/>
          </w:tcPr>
          <w:p w14:paraId="3502D15E"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544AEB94" w14:textId="77777777" w:rsidTr="00542F18">
        <w:trPr>
          <w:trHeight w:val="475"/>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11E81667" w14:textId="77777777" w:rsidR="00C52663" w:rsidRPr="00BA1E81" w:rsidRDefault="00C52663">
            <w:pPr>
              <w:jc w:val="center"/>
              <w:rPr>
                <w:color w:val="000000" w:themeColor="text1"/>
                <w:sz w:val="22"/>
                <w:szCs w:val="22"/>
              </w:rPr>
            </w:pPr>
            <w:r w:rsidRPr="00BA1E81">
              <w:rPr>
                <w:color w:val="000000" w:themeColor="text1"/>
                <w:sz w:val="22"/>
                <w:szCs w:val="22"/>
              </w:rPr>
              <w:t>1.6</w:t>
            </w:r>
          </w:p>
        </w:tc>
        <w:tc>
          <w:tcPr>
            <w:tcW w:w="3683" w:type="dxa"/>
            <w:tcBorders>
              <w:top w:val="nil"/>
              <w:left w:val="nil"/>
              <w:bottom w:val="single" w:sz="4" w:space="0" w:color="auto"/>
              <w:right w:val="single" w:sz="4" w:space="0" w:color="auto"/>
            </w:tcBorders>
            <w:shd w:val="clear" w:color="auto" w:fill="auto"/>
            <w:vAlign w:val="bottom"/>
            <w:hideMark/>
          </w:tcPr>
          <w:p w14:paraId="0FB01C1A"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DN500мм вдоль ул. Дмитрия Коротчаева (СЖР)</w:t>
            </w:r>
          </w:p>
        </w:tc>
        <w:tc>
          <w:tcPr>
            <w:tcW w:w="1420" w:type="dxa"/>
            <w:tcBorders>
              <w:top w:val="nil"/>
              <w:left w:val="nil"/>
              <w:bottom w:val="single" w:sz="4" w:space="0" w:color="auto"/>
              <w:right w:val="single" w:sz="4" w:space="0" w:color="auto"/>
            </w:tcBorders>
            <w:shd w:val="clear" w:color="auto" w:fill="auto"/>
            <w:noWrap/>
            <w:vAlign w:val="bottom"/>
            <w:hideMark/>
          </w:tcPr>
          <w:p w14:paraId="7232CB23"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21A7F8AD" w14:textId="77777777" w:rsidR="00C52663" w:rsidRPr="00BA1E81" w:rsidRDefault="00C52663">
            <w:pPr>
              <w:jc w:val="right"/>
              <w:rPr>
                <w:color w:val="000000" w:themeColor="text1"/>
              </w:rPr>
            </w:pPr>
            <w:r w:rsidRPr="00BA1E81">
              <w:rPr>
                <w:color w:val="000000" w:themeColor="text1"/>
              </w:rPr>
              <w:t>49 931</w:t>
            </w:r>
          </w:p>
        </w:tc>
        <w:tc>
          <w:tcPr>
            <w:tcW w:w="1157" w:type="dxa"/>
            <w:tcBorders>
              <w:top w:val="nil"/>
              <w:left w:val="nil"/>
              <w:bottom w:val="single" w:sz="4" w:space="0" w:color="auto"/>
              <w:right w:val="single" w:sz="4" w:space="0" w:color="auto"/>
            </w:tcBorders>
            <w:shd w:val="clear" w:color="auto" w:fill="auto"/>
            <w:noWrap/>
            <w:vAlign w:val="bottom"/>
            <w:hideMark/>
          </w:tcPr>
          <w:p w14:paraId="43FBBB2C"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B4854E9"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10EE44E4"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1FD594EE"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FBF277B"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435A7C4A"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15EFE39"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344B944B"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5284D4F1"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CEA02C5" w14:textId="77777777" w:rsidR="00C52663" w:rsidRPr="00BA1E81" w:rsidRDefault="00C52663">
            <w:pPr>
              <w:jc w:val="right"/>
              <w:rPr>
                <w:color w:val="000000" w:themeColor="text1"/>
                <w:sz w:val="22"/>
                <w:szCs w:val="22"/>
              </w:rPr>
            </w:pPr>
            <w:r w:rsidRPr="00BA1E81">
              <w:rPr>
                <w:color w:val="000000" w:themeColor="text1"/>
                <w:sz w:val="22"/>
                <w:szCs w:val="22"/>
              </w:rPr>
              <w:t>9 662</w:t>
            </w:r>
          </w:p>
        </w:tc>
        <w:tc>
          <w:tcPr>
            <w:tcW w:w="1226" w:type="dxa"/>
            <w:tcBorders>
              <w:top w:val="nil"/>
              <w:left w:val="nil"/>
              <w:bottom w:val="single" w:sz="4" w:space="0" w:color="auto"/>
              <w:right w:val="single" w:sz="4" w:space="0" w:color="auto"/>
            </w:tcBorders>
            <w:shd w:val="clear" w:color="auto" w:fill="auto"/>
            <w:noWrap/>
            <w:vAlign w:val="bottom"/>
            <w:hideMark/>
          </w:tcPr>
          <w:p w14:paraId="48792039" w14:textId="77777777" w:rsidR="00C52663" w:rsidRPr="00BA1E81" w:rsidRDefault="00C52663">
            <w:pPr>
              <w:jc w:val="right"/>
              <w:rPr>
                <w:color w:val="000000" w:themeColor="text1"/>
                <w:sz w:val="22"/>
                <w:szCs w:val="22"/>
              </w:rPr>
            </w:pPr>
            <w:r w:rsidRPr="00BA1E81">
              <w:rPr>
                <w:color w:val="000000" w:themeColor="text1"/>
                <w:sz w:val="22"/>
                <w:szCs w:val="22"/>
              </w:rPr>
              <w:t>40 269</w:t>
            </w:r>
          </w:p>
        </w:tc>
        <w:tc>
          <w:tcPr>
            <w:tcW w:w="1176" w:type="dxa"/>
            <w:tcBorders>
              <w:top w:val="nil"/>
              <w:left w:val="nil"/>
              <w:bottom w:val="single" w:sz="4" w:space="0" w:color="auto"/>
              <w:right w:val="single" w:sz="8" w:space="0" w:color="auto"/>
            </w:tcBorders>
            <w:shd w:val="clear" w:color="auto" w:fill="auto"/>
            <w:noWrap/>
            <w:vAlign w:val="bottom"/>
            <w:hideMark/>
          </w:tcPr>
          <w:p w14:paraId="69D610AF"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62240AA6" w14:textId="77777777" w:rsidTr="00542F18">
        <w:trPr>
          <w:trHeight w:val="698"/>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593C7D15" w14:textId="77777777" w:rsidR="00C52663" w:rsidRPr="00BA1E81" w:rsidRDefault="00C52663">
            <w:pPr>
              <w:jc w:val="center"/>
              <w:rPr>
                <w:color w:val="000000" w:themeColor="text1"/>
                <w:sz w:val="22"/>
                <w:szCs w:val="22"/>
              </w:rPr>
            </w:pPr>
            <w:r w:rsidRPr="00BA1E81">
              <w:rPr>
                <w:color w:val="000000" w:themeColor="text1"/>
                <w:sz w:val="22"/>
                <w:szCs w:val="22"/>
              </w:rPr>
              <w:t>1.7</w:t>
            </w:r>
          </w:p>
        </w:tc>
        <w:tc>
          <w:tcPr>
            <w:tcW w:w="3683" w:type="dxa"/>
            <w:tcBorders>
              <w:top w:val="nil"/>
              <w:left w:val="nil"/>
              <w:bottom w:val="single" w:sz="4" w:space="0" w:color="auto"/>
              <w:right w:val="single" w:sz="4" w:space="0" w:color="auto"/>
            </w:tcBorders>
            <w:shd w:val="clear" w:color="auto" w:fill="auto"/>
            <w:vAlign w:val="bottom"/>
            <w:hideMark/>
          </w:tcPr>
          <w:p w14:paraId="00977330"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DN1400мм вдоль ул. Контейнерная (СЖР) от ул.Саянская до ул.Тюменский тракт</w:t>
            </w:r>
          </w:p>
        </w:tc>
        <w:tc>
          <w:tcPr>
            <w:tcW w:w="1420" w:type="dxa"/>
            <w:tcBorders>
              <w:top w:val="nil"/>
              <w:left w:val="nil"/>
              <w:bottom w:val="single" w:sz="4" w:space="0" w:color="auto"/>
              <w:right w:val="single" w:sz="4" w:space="0" w:color="auto"/>
            </w:tcBorders>
            <w:shd w:val="clear" w:color="auto" w:fill="auto"/>
            <w:noWrap/>
            <w:vAlign w:val="bottom"/>
            <w:hideMark/>
          </w:tcPr>
          <w:p w14:paraId="4D2AA2C6"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77B35175" w14:textId="77777777" w:rsidR="00C52663" w:rsidRPr="00BA1E81" w:rsidRDefault="00C52663">
            <w:pPr>
              <w:jc w:val="right"/>
              <w:rPr>
                <w:color w:val="000000" w:themeColor="text1"/>
              </w:rPr>
            </w:pPr>
            <w:r w:rsidRPr="00BA1E81">
              <w:rPr>
                <w:color w:val="000000" w:themeColor="text1"/>
              </w:rPr>
              <w:t>140 671</w:t>
            </w:r>
          </w:p>
        </w:tc>
        <w:tc>
          <w:tcPr>
            <w:tcW w:w="1157" w:type="dxa"/>
            <w:tcBorders>
              <w:top w:val="nil"/>
              <w:left w:val="nil"/>
              <w:bottom w:val="single" w:sz="4" w:space="0" w:color="auto"/>
              <w:right w:val="single" w:sz="4" w:space="0" w:color="auto"/>
            </w:tcBorders>
            <w:shd w:val="clear" w:color="auto" w:fill="auto"/>
            <w:noWrap/>
            <w:vAlign w:val="bottom"/>
            <w:hideMark/>
          </w:tcPr>
          <w:p w14:paraId="3548DE68"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788FAA5"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6D0474FD"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5F090113"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77B16C8"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4825F18A"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2B010C6"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67806D5E"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4F0AFA7" w14:textId="77777777" w:rsidR="00C52663" w:rsidRPr="00BA1E81" w:rsidRDefault="00C52663">
            <w:pPr>
              <w:jc w:val="right"/>
              <w:rPr>
                <w:color w:val="000000" w:themeColor="text1"/>
                <w:sz w:val="22"/>
                <w:szCs w:val="22"/>
              </w:rPr>
            </w:pPr>
            <w:r w:rsidRPr="00BA1E81">
              <w:rPr>
                <w:color w:val="000000" w:themeColor="text1"/>
                <w:sz w:val="22"/>
                <w:szCs w:val="22"/>
              </w:rPr>
              <w:t>26 282</w:t>
            </w:r>
          </w:p>
        </w:tc>
        <w:tc>
          <w:tcPr>
            <w:tcW w:w="1134" w:type="dxa"/>
            <w:tcBorders>
              <w:top w:val="nil"/>
              <w:left w:val="nil"/>
              <w:bottom w:val="single" w:sz="4" w:space="0" w:color="auto"/>
              <w:right w:val="single" w:sz="4" w:space="0" w:color="auto"/>
            </w:tcBorders>
            <w:shd w:val="clear" w:color="auto" w:fill="auto"/>
            <w:noWrap/>
            <w:vAlign w:val="bottom"/>
            <w:hideMark/>
          </w:tcPr>
          <w:p w14:paraId="608F60D9" w14:textId="77777777" w:rsidR="00C52663" w:rsidRPr="00BA1E81" w:rsidRDefault="00C52663">
            <w:pPr>
              <w:jc w:val="right"/>
              <w:rPr>
                <w:color w:val="000000" w:themeColor="text1"/>
                <w:sz w:val="22"/>
                <w:szCs w:val="22"/>
              </w:rPr>
            </w:pPr>
            <w:r w:rsidRPr="00BA1E81">
              <w:rPr>
                <w:color w:val="000000" w:themeColor="text1"/>
                <w:sz w:val="22"/>
                <w:szCs w:val="22"/>
              </w:rPr>
              <w:t>36 584</w:t>
            </w:r>
          </w:p>
        </w:tc>
        <w:tc>
          <w:tcPr>
            <w:tcW w:w="1226" w:type="dxa"/>
            <w:tcBorders>
              <w:top w:val="nil"/>
              <w:left w:val="nil"/>
              <w:bottom w:val="single" w:sz="4" w:space="0" w:color="auto"/>
              <w:right w:val="single" w:sz="4" w:space="0" w:color="auto"/>
            </w:tcBorders>
            <w:shd w:val="clear" w:color="auto" w:fill="auto"/>
            <w:noWrap/>
            <w:vAlign w:val="bottom"/>
            <w:hideMark/>
          </w:tcPr>
          <w:p w14:paraId="77835419" w14:textId="77777777" w:rsidR="00C52663" w:rsidRPr="00BA1E81" w:rsidRDefault="00C52663">
            <w:pPr>
              <w:jc w:val="right"/>
              <w:rPr>
                <w:color w:val="000000" w:themeColor="text1"/>
                <w:sz w:val="22"/>
                <w:szCs w:val="22"/>
              </w:rPr>
            </w:pPr>
            <w:r w:rsidRPr="00BA1E81">
              <w:rPr>
                <w:color w:val="000000" w:themeColor="text1"/>
                <w:sz w:val="22"/>
                <w:szCs w:val="22"/>
              </w:rPr>
              <w:t>38 121</w:t>
            </w:r>
          </w:p>
        </w:tc>
        <w:tc>
          <w:tcPr>
            <w:tcW w:w="1176" w:type="dxa"/>
            <w:tcBorders>
              <w:top w:val="nil"/>
              <w:left w:val="nil"/>
              <w:bottom w:val="single" w:sz="4" w:space="0" w:color="auto"/>
              <w:right w:val="single" w:sz="8" w:space="0" w:color="auto"/>
            </w:tcBorders>
            <w:shd w:val="clear" w:color="auto" w:fill="auto"/>
            <w:noWrap/>
            <w:vAlign w:val="bottom"/>
            <w:hideMark/>
          </w:tcPr>
          <w:p w14:paraId="043E392C" w14:textId="77777777" w:rsidR="00C52663" w:rsidRPr="00BA1E81" w:rsidRDefault="00C52663">
            <w:pPr>
              <w:jc w:val="right"/>
              <w:rPr>
                <w:color w:val="000000" w:themeColor="text1"/>
                <w:sz w:val="22"/>
                <w:szCs w:val="22"/>
              </w:rPr>
            </w:pPr>
            <w:r w:rsidRPr="00BA1E81">
              <w:rPr>
                <w:color w:val="000000" w:themeColor="text1"/>
                <w:sz w:val="22"/>
                <w:szCs w:val="22"/>
              </w:rPr>
              <w:t>39 684</w:t>
            </w:r>
          </w:p>
        </w:tc>
      </w:tr>
      <w:tr w:rsidR="00BA1E81" w:rsidRPr="00BA1E81" w14:paraId="6CF6E3DD" w14:textId="77777777" w:rsidTr="00542F18">
        <w:trPr>
          <w:trHeight w:val="812"/>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1BB96EF4" w14:textId="77777777" w:rsidR="00C52663" w:rsidRPr="00BA1E81" w:rsidRDefault="00C52663">
            <w:pPr>
              <w:jc w:val="center"/>
              <w:rPr>
                <w:color w:val="000000" w:themeColor="text1"/>
                <w:sz w:val="22"/>
                <w:szCs w:val="22"/>
              </w:rPr>
            </w:pPr>
            <w:r w:rsidRPr="00BA1E81">
              <w:rPr>
                <w:color w:val="000000" w:themeColor="text1"/>
                <w:sz w:val="22"/>
                <w:szCs w:val="22"/>
              </w:rPr>
              <w:t>1.8</w:t>
            </w:r>
          </w:p>
        </w:tc>
        <w:tc>
          <w:tcPr>
            <w:tcW w:w="3683" w:type="dxa"/>
            <w:tcBorders>
              <w:top w:val="nil"/>
              <w:left w:val="nil"/>
              <w:bottom w:val="single" w:sz="4" w:space="0" w:color="auto"/>
              <w:right w:val="single" w:sz="4" w:space="0" w:color="auto"/>
            </w:tcBorders>
            <w:shd w:val="clear" w:color="auto" w:fill="auto"/>
            <w:vAlign w:val="bottom"/>
            <w:hideMark/>
          </w:tcPr>
          <w:p w14:paraId="33E248A7"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DN800мм вдоль Тюменского тракта (СЖР) от ул.Толстого до ул.Контейнерная</w:t>
            </w:r>
          </w:p>
        </w:tc>
        <w:tc>
          <w:tcPr>
            <w:tcW w:w="1420" w:type="dxa"/>
            <w:tcBorders>
              <w:top w:val="nil"/>
              <w:left w:val="nil"/>
              <w:bottom w:val="single" w:sz="4" w:space="0" w:color="auto"/>
              <w:right w:val="single" w:sz="4" w:space="0" w:color="auto"/>
            </w:tcBorders>
            <w:shd w:val="clear" w:color="auto" w:fill="auto"/>
            <w:noWrap/>
            <w:vAlign w:val="bottom"/>
            <w:hideMark/>
          </w:tcPr>
          <w:p w14:paraId="0B0A097C"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1B1A9338" w14:textId="77777777" w:rsidR="00C52663" w:rsidRPr="00BA1E81" w:rsidRDefault="00C52663">
            <w:pPr>
              <w:jc w:val="right"/>
              <w:rPr>
                <w:color w:val="000000" w:themeColor="text1"/>
              </w:rPr>
            </w:pPr>
            <w:r w:rsidRPr="00BA1E81">
              <w:rPr>
                <w:color w:val="000000" w:themeColor="text1"/>
              </w:rPr>
              <w:t>68 236</w:t>
            </w:r>
          </w:p>
        </w:tc>
        <w:tc>
          <w:tcPr>
            <w:tcW w:w="1157" w:type="dxa"/>
            <w:tcBorders>
              <w:top w:val="nil"/>
              <w:left w:val="nil"/>
              <w:bottom w:val="single" w:sz="4" w:space="0" w:color="auto"/>
              <w:right w:val="single" w:sz="4" w:space="0" w:color="auto"/>
            </w:tcBorders>
            <w:shd w:val="clear" w:color="auto" w:fill="auto"/>
            <w:noWrap/>
            <w:vAlign w:val="bottom"/>
            <w:hideMark/>
          </w:tcPr>
          <w:p w14:paraId="658E9585"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A0B08C7"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045C7EA2"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6B72B323"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A4F3EF3"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3D2EC638"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677394C"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66DDE21D"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693853A4" w14:textId="77777777" w:rsidR="00C52663" w:rsidRPr="00BA1E81" w:rsidRDefault="00C52663">
            <w:pPr>
              <w:jc w:val="right"/>
              <w:rPr>
                <w:color w:val="000000" w:themeColor="text1"/>
                <w:sz w:val="22"/>
                <w:szCs w:val="22"/>
              </w:rPr>
            </w:pPr>
            <w:r w:rsidRPr="00BA1E81">
              <w:rPr>
                <w:color w:val="000000" w:themeColor="text1"/>
                <w:sz w:val="22"/>
                <w:szCs w:val="22"/>
              </w:rPr>
              <w:t>12 964</w:t>
            </w:r>
          </w:p>
        </w:tc>
        <w:tc>
          <w:tcPr>
            <w:tcW w:w="1134" w:type="dxa"/>
            <w:tcBorders>
              <w:top w:val="nil"/>
              <w:left w:val="nil"/>
              <w:bottom w:val="single" w:sz="4" w:space="0" w:color="auto"/>
              <w:right w:val="single" w:sz="4" w:space="0" w:color="auto"/>
            </w:tcBorders>
            <w:shd w:val="clear" w:color="auto" w:fill="auto"/>
            <w:noWrap/>
            <w:vAlign w:val="bottom"/>
            <w:hideMark/>
          </w:tcPr>
          <w:p w14:paraId="30EDA401" w14:textId="77777777" w:rsidR="00C52663" w:rsidRPr="00BA1E81" w:rsidRDefault="00C52663">
            <w:pPr>
              <w:jc w:val="right"/>
              <w:rPr>
                <w:color w:val="000000" w:themeColor="text1"/>
                <w:sz w:val="22"/>
                <w:szCs w:val="22"/>
              </w:rPr>
            </w:pPr>
            <w:r w:rsidRPr="00BA1E81">
              <w:rPr>
                <w:color w:val="000000" w:themeColor="text1"/>
                <w:sz w:val="22"/>
                <w:szCs w:val="22"/>
              </w:rPr>
              <w:t>27 068</w:t>
            </w:r>
          </w:p>
        </w:tc>
        <w:tc>
          <w:tcPr>
            <w:tcW w:w="1226" w:type="dxa"/>
            <w:tcBorders>
              <w:top w:val="nil"/>
              <w:left w:val="nil"/>
              <w:bottom w:val="single" w:sz="4" w:space="0" w:color="auto"/>
              <w:right w:val="single" w:sz="4" w:space="0" w:color="auto"/>
            </w:tcBorders>
            <w:shd w:val="clear" w:color="auto" w:fill="auto"/>
            <w:noWrap/>
            <w:vAlign w:val="bottom"/>
            <w:hideMark/>
          </w:tcPr>
          <w:p w14:paraId="27B983A5" w14:textId="77777777" w:rsidR="00C52663" w:rsidRPr="00BA1E81" w:rsidRDefault="00C52663">
            <w:pPr>
              <w:jc w:val="right"/>
              <w:rPr>
                <w:color w:val="000000" w:themeColor="text1"/>
                <w:sz w:val="22"/>
                <w:szCs w:val="22"/>
              </w:rPr>
            </w:pPr>
            <w:r w:rsidRPr="00BA1E81">
              <w:rPr>
                <w:color w:val="000000" w:themeColor="text1"/>
                <w:sz w:val="22"/>
                <w:szCs w:val="22"/>
              </w:rPr>
              <w:t>28 205</w:t>
            </w:r>
          </w:p>
        </w:tc>
        <w:tc>
          <w:tcPr>
            <w:tcW w:w="1176" w:type="dxa"/>
            <w:tcBorders>
              <w:top w:val="nil"/>
              <w:left w:val="nil"/>
              <w:bottom w:val="single" w:sz="4" w:space="0" w:color="auto"/>
              <w:right w:val="single" w:sz="8" w:space="0" w:color="auto"/>
            </w:tcBorders>
            <w:shd w:val="clear" w:color="auto" w:fill="auto"/>
            <w:noWrap/>
            <w:vAlign w:val="bottom"/>
            <w:hideMark/>
          </w:tcPr>
          <w:p w14:paraId="12FC1D26"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132D09C2" w14:textId="77777777" w:rsidTr="00542F18">
        <w:trPr>
          <w:trHeight w:val="784"/>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569083CE" w14:textId="77777777" w:rsidR="00C52663" w:rsidRPr="00BA1E81" w:rsidRDefault="00C52663">
            <w:pPr>
              <w:jc w:val="center"/>
              <w:rPr>
                <w:color w:val="000000" w:themeColor="text1"/>
                <w:sz w:val="22"/>
                <w:szCs w:val="22"/>
              </w:rPr>
            </w:pPr>
            <w:r w:rsidRPr="00BA1E81">
              <w:rPr>
                <w:color w:val="000000" w:themeColor="text1"/>
                <w:sz w:val="22"/>
                <w:szCs w:val="22"/>
              </w:rPr>
              <w:t>1.9</w:t>
            </w:r>
          </w:p>
        </w:tc>
        <w:tc>
          <w:tcPr>
            <w:tcW w:w="3683" w:type="dxa"/>
            <w:tcBorders>
              <w:top w:val="nil"/>
              <w:left w:val="nil"/>
              <w:bottom w:val="single" w:sz="4" w:space="0" w:color="auto"/>
              <w:right w:val="single" w:sz="4" w:space="0" w:color="auto"/>
            </w:tcBorders>
            <w:shd w:val="clear" w:color="auto" w:fill="auto"/>
            <w:vAlign w:val="bottom"/>
            <w:hideMark/>
          </w:tcPr>
          <w:p w14:paraId="011D4CAF"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DN2200мм вдоль Тюменского тракта (СЖР) от ул.Саянская до ул.Контейнерная</w:t>
            </w:r>
          </w:p>
        </w:tc>
        <w:tc>
          <w:tcPr>
            <w:tcW w:w="1420" w:type="dxa"/>
            <w:tcBorders>
              <w:top w:val="nil"/>
              <w:left w:val="nil"/>
              <w:bottom w:val="single" w:sz="4" w:space="0" w:color="auto"/>
              <w:right w:val="single" w:sz="4" w:space="0" w:color="auto"/>
            </w:tcBorders>
            <w:shd w:val="clear" w:color="auto" w:fill="auto"/>
            <w:noWrap/>
            <w:vAlign w:val="bottom"/>
            <w:hideMark/>
          </w:tcPr>
          <w:p w14:paraId="5C1376B1"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71BD4914" w14:textId="77777777" w:rsidR="00C52663" w:rsidRPr="00BA1E81" w:rsidRDefault="00C52663">
            <w:pPr>
              <w:jc w:val="right"/>
              <w:rPr>
                <w:color w:val="000000" w:themeColor="text1"/>
              </w:rPr>
            </w:pPr>
            <w:r w:rsidRPr="00BA1E81">
              <w:rPr>
                <w:color w:val="000000" w:themeColor="text1"/>
              </w:rPr>
              <w:t>747 403</w:t>
            </w:r>
          </w:p>
        </w:tc>
        <w:tc>
          <w:tcPr>
            <w:tcW w:w="1157" w:type="dxa"/>
            <w:tcBorders>
              <w:top w:val="nil"/>
              <w:left w:val="nil"/>
              <w:bottom w:val="single" w:sz="4" w:space="0" w:color="auto"/>
              <w:right w:val="single" w:sz="4" w:space="0" w:color="auto"/>
            </w:tcBorders>
            <w:shd w:val="clear" w:color="auto" w:fill="auto"/>
            <w:noWrap/>
            <w:vAlign w:val="bottom"/>
            <w:hideMark/>
          </w:tcPr>
          <w:p w14:paraId="05A97556"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1071B77"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18B5790D"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04F1B2E1"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7681C55"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0013C45F"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1611BAC"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556F60F0" w14:textId="77777777" w:rsidR="00C52663" w:rsidRPr="00BA1E81" w:rsidRDefault="00C52663">
            <w:pPr>
              <w:jc w:val="right"/>
              <w:rPr>
                <w:color w:val="000000" w:themeColor="text1"/>
                <w:sz w:val="22"/>
                <w:szCs w:val="22"/>
              </w:rPr>
            </w:pPr>
            <w:r w:rsidRPr="00BA1E81">
              <w:rPr>
                <w:color w:val="000000" w:themeColor="text1"/>
                <w:sz w:val="22"/>
                <w:szCs w:val="22"/>
              </w:rPr>
              <w:t>69 087</w:t>
            </w:r>
          </w:p>
        </w:tc>
        <w:tc>
          <w:tcPr>
            <w:tcW w:w="1134" w:type="dxa"/>
            <w:tcBorders>
              <w:top w:val="nil"/>
              <w:left w:val="nil"/>
              <w:bottom w:val="single" w:sz="4" w:space="0" w:color="auto"/>
              <w:right w:val="single" w:sz="4" w:space="0" w:color="auto"/>
            </w:tcBorders>
            <w:shd w:val="clear" w:color="auto" w:fill="auto"/>
            <w:noWrap/>
            <w:vAlign w:val="bottom"/>
            <w:hideMark/>
          </w:tcPr>
          <w:p w14:paraId="2CE6BB50" w14:textId="77777777" w:rsidR="00C52663" w:rsidRPr="00BA1E81" w:rsidRDefault="00C52663">
            <w:pPr>
              <w:jc w:val="right"/>
              <w:rPr>
                <w:color w:val="000000" w:themeColor="text1"/>
                <w:sz w:val="22"/>
                <w:szCs w:val="22"/>
              </w:rPr>
            </w:pPr>
            <w:r w:rsidRPr="00BA1E81">
              <w:rPr>
                <w:color w:val="000000" w:themeColor="text1"/>
                <w:sz w:val="22"/>
                <w:szCs w:val="22"/>
              </w:rPr>
              <w:t>216 587</w:t>
            </w:r>
          </w:p>
        </w:tc>
        <w:tc>
          <w:tcPr>
            <w:tcW w:w="1134" w:type="dxa"/>
            <w:tcBorders>
              <w:top w:val="nil"/>
              <w:left w:val="nil"/>
              <w:bottom w:val="single" w:sz="4" w:space="0" w:color="auto"/>
              <w:right w:val="single" w:sz="4" w:space="0" w:color="auto"/>
            </w:tcBorders>
            <w:shd w:val="clear" w:color="auto" w:fill="auto"/>
            <w:noWrap/>
            <w:vAlign w:val="bottom"/>
            <w:hideMark/>
          </w:tcPr>
          <w:p w14:paraId="2AACB173" w14:textId="77777777" w:rsidR="00C52663" w:rsidRPr="00BA1E81" w:rsidRDefault="00C52663">
            <w:pPr>
              <w:jc w:val="right"/>
              <w:rPr>
                <w:color w:val="000000" w:themeColor="text1"/>
                <w:sz w:val="22"/>
                <w:szCs w:val="22"/>
              </w:rPr>
            </w:pPr>
            <w:r w:rsidRPr="00BA1E81">
              <w:rPr>
                <w:color w:val="000000" w:themeColor="text1"/>
                <w:sz w:val="22"/>
                <w:szCs w:val="22"/>
              </w:rPr>
              <w:t>226 116</w:t>
            </w:r>
          </w:p>
        </w:tc>
        <w:tc>
          <w:tcPr>
            <w:tcW w:w="1226" w:type="dxa"/>
            <w:tcBorders>
              <w:top w:val="nil"/>
              <w:left w:val="nil"/>
              <w:bottom w:val="single" w:sz="4" w:space="0" w:color="auto"/>
              <w:right w:val="single" w:sz="4" w:space="0" w:color="auto"/>
            </w:tcBorders>
            <w:shd w:val="clear" w:color="auto" w:fill="auto"/>
            <w:noWrap/>
            <w:vAlign w:val="bottom"/>
            <w:hideMark/>
          </w:tcPr>
          <w:p w14:paraId="3E2043E5" w14:textId="77777777" w:rsidR="00C52663" w:rsidRPr="00BA1E81" w:rsidRDefault="00C52663">
            <w:pPr>
              <w:jc w:val="right"/>
              <w:rPr>
                <w:color w:val="000000" w:themeColor="text1"/>
                <w:sz w:val="22"/>
                <w:szCs w:val="22"/>
              </w:rPr>
            </w:pPr>
            <w:r w:rsidRPr="00BA1E81">
              <w:rPr>
                <w:color w:val="000000" w:themeColor="text1"/>
                <w:sz w:val="22"/>
                <w:szCs w:val="22"/>
              </w:rPr>
              <w:t>235 613</w:t>
            </w:r>
          </w:p>
        </w:tc>
        <w:tc>
          <w:tcPr>
            <w:tcW w:w="1176" w:type="dxa"/>
            <w:tcBorders>
              <w:top w:val="nil"/>
              <w:left w:val="nil"/>
              <w:bottom w:val="single" w:sz="4" w:space="0" w:color="auto"/>
              <w:right w:val="single" w:sz="8" w:space="0" w:color="auto"/>
            </w:tcBorders>
            <w:shd w:val="clear" w:color="auto" w:fill="auto"/>
            <w:noWrap/>
            <w:vAlign w:val="bottom"/>
            <w:hideMark/>
          </w:tcPr>
          <w:p w14:paraId="76D98E17"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07EFCEC9" w14:textId="77777777" w:rsidTr="00542F18">
        <w:trPr>
          <w:trHeight w:val="613"/>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41DC25A1" w14:textId="77777777" w:rsidR="00080F7E" w:rsidRPr="00BA1E81" w:rsidRDefault="00080F7E">
            <w:pPr>
              <w:jc w:val="center"/>
              <w:rPr>
                <w:color w:val="000000" w:themeColor="text1"/>
                <w:sz w:val="22"/>
                <w:szCs w:val="22"/>
              </w:rPr>
            </w:pPr>
            <w:r w:rsidRPr="00BA1E81">
              <w:rPr>
                <w:color w:val="000000" w:themeColor="text1"/>
                <w:sz w:val="22"/>
                <w:szCs w:val="22"/>
              </w:rPr>
              <w:t>1.10</w:t>
            </w:r>
          </w:p>
        </w:tc>
        <w:tc>
          <w:tcPr>
            <w:tcW w:w="3683" w:type="dxa"/>
            <w:tcBorders>
              <w:top w:val="nil"/>
              <w:left w:val="nil"/>
              <w:bottom w:val="single" w:sz="4" w:space="0" w:color="auto"/>
              <w:right w:val="single" w:sz="4" w:space="0" w:color="auto"/>
            </w:tcBorders>
            <w:shd w:val="clear" w:color="auto" w:fill="auto"/>
            <w:vAlign w:val="bottom"/>
            <w:hideMark/>
          </w:tcPr>
          <w:p w14:paraId="359C5646" w14:textId="77777777" w:rsidR="00080F7E" w:rsidRPr="00BA1E81" w:rsidRDefault="00080F7E" w:rsidP="002C0C88">
            <w:pPr>
              <w:jc w:val="both"/>
              <w:rPr>
                <w:color w:val="000000" w:themeColor="text1"/>
                <w:sz w:val="22"/>
                <w:szCs w:val="22"/>
              </w:rPr>
            </w:pPr>
            <w:r w:rsidRPr="00BA1E81">
              <w:rPr>
                <w:color w:val="000000" w:themeColor="text1"/>
                <w:sz w:val="22"/>
                <w:szCs w:val="22"/>
              </w:rPr>
              <w:t>Строительство самотечных сетей водоотведения DN2200мм перекрестка ул.Контейнерная и Тюменского тракта до КНС №14 (СЖР)</w:t>
            </w:r>
          </w:p>
        </w:tc>
        <w:tc>
          <w:tcPr>
            <w:tcW w:w="1420" w:type="dxa"/>
            <w:tcBorders>
              <w:top w:val="nil"/>
              <w:left w:val="nil"/>
              <w:bottom w:val="single" w:sz="4" w:space="0" w:color="auto"/>
              <w:right w:val="single" w:sz="4" w:space="0" w:color="auto"/>
            </w:tcBorders>
            <w:shd w:val="clear" w:color="auto" w:fill="auto"/>
            <w:noWrap/>
            <w:vAlign w:val="bottom"/>
            <w:hideMark/>
          </w:tcPr>
          <w:p w14:paraId="49A68B87" w14:textId="77777777" w:rsidR="00080F7E" w:rsidRPr="00BA1E81" w:rsidRDefault="00080F7E">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15439A8E" w14:textId="77777777" w:rsidR="00080F7E" w:rsidRPr="00BA1E81" w:rsidRDefault="00080F7E">
            <w:pPr>
              <w:jc w:val="right"/>
              <w:rPr>
                <w:color w:val="000000" w:themeColor="text1"/>
              </w:rPr>
            </w:pPr>
            <w:r w:rsidRPr="00BA1E81">
              <w:rPr>
                <w:color w:val="000000" w:themeColor="text1"/>
              </w:rPr>
              <w:t>771 662</w:t>
            </w:r>
          </w:p>
        </w:tc>
        <w:tc>
          <w:tcPr>
            <w:tcW w:w="1157" w:type="dxa"/>
            <w:tcBorders>
              <w:top w:val="nil"/>
              <w:left w:val="nil"/>
              <w:bottom w:val="single" w:sz="4" w:space="0" w:color="auto"/>
              <w:right w:val="single" w:sz="4" w:space="0" w:color="auto"/>
            </w:tcBorders>
            <w:shd w:val="clear" w:color="auto" w:fill="auto"/>
            <w:noWrap/>
            <w:vAlign w:val="bottom"/>
            <w:hideMark/>
          </w:tcPr>
          <w:p w14:paraId="5D8CEB43" w14:textId="77777777" w:rsidR="00080F7E" w:rsidRPr="00BA1E81" w:rsidRDefault="00080F7E">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22A5398" w14:textId="77777777" w:rsidR="00080F7E" w:rsidRPr="00BA1E81" w:rsidRDefault="00080F7E">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2CD59110" w14:textId="77777777" w:rsidR="00080F7E" w:rsidRPr="00BA1E81" w:rsidRDefault="00080F7E">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182AD80D" w14:textId="77777777" w:rsidR="00080F7E" w:rsidRPr="00BA1E81" w:rsidRDefault="00080F7E">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EAF2EE8" w14:textId="77777777" w:rsidR="00080F7E" w:rsidRPr="00BA1E81" w:rsidRDefault="00080F7E">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61A75F5C" w14:textId="77777777" w:rsidR="00080F7E" w:rsidRPr="00BA1E81" w:rsidRDefault="00080F7E">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D022788" w14:textId="77777777" w:rsidR="00080F7E" w:rsidRPr="00BA1E81" w:rsidRDefault="00080F7E">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06B387D1" w14:textId="77777777" w:rsidR="00080F7E" w:rsidRPr="00BA1E81" w:rsidRDefault="00080F7E">
            <w:pPr>
              <w:jc w:val="right"/>
              <w:rPr>
                <w:color w:val="000000" w:themeColor="text1"/>
                <w:sz w:val="22"/>
                <w:szCs w:val="22"/>
              </w:rPr>
            </w:pPr>
            <w:r w:rsidRPr="00BA1E81">
              <w:rPr>
                <w:color w:val="000000" w:themeColor="text1"/>
                <w:sz w:val="22"/>
                <w:szCs w:val="22"/>
              </w:rPr>
              <w:t>71 329</w:t>
            </w:r>
          </w:p>
        </w:tc>
        <w:tc>
          <w:tcPr>
            <w:tcW w:w="1134" w:type="dxa"/>
            <w:tcBorders>
              <w:top w:val="nil"/>
              <w:left w:val="nil"/>
              <w:bottom w:val="single" w:sz="4" w:space="0" w:color="auto"/>
              <w:right w:val="single" w:sz="4" w:space="0" w:color="auto"/>
            </w:tcBorders>
            <w:shd w:val="clear" w:color="auto" w:fill="auto"/>
            <w:noWrap/>
            <w:vAlign w:val="bottom"/>
            <w:hideMark/>
          </w:tcPr>
          <w:p w14:paraId="306E16B2" w14:textId="77777777" w:rsidR="00080F7E" w:rsidRPr="00BA1E81" w:rsidRDefault="00080F7E">
            <w:pPr>
              <w:jc w:val="right"/>
              <w:rPr>
                <w:color w:val="000000" w:themeColor="text1"/>
                <w:sz w:val="22"/>
                <w:szCs w:val="22"/>
              </w:rPr>
            </w:pPr>
            <w:r w:rsidRPr="00BA1E81">
              <w:rPr>
                <w:color w:val="000000" w:themeColor="text1"/>
                <w:sz w:val="22"/>
                <w:szCs w:val="22"/>
              </w:rPr>
              <w:t>223 616</w:t>
            </w:r>
          </w:p>
        </w:tc>
        <w:tc>
          <w:tcPr>
            <w:tcW w:w="1134" w:type="dxa"/>
            <w:tcBorders>
              <w:top w:val="nil"/>
              <w:left w:val="nil"/>
              <w:bottom w:val="single" w:sz="4" w:space="0" w:color="auto"/>
              <w:right w:val="single" w:sz="4" w:space="0" w:color="auto"/>
            </w:tcBorders>
            <w:shd w:val="clear" w:color="auto" w:fill="auto"/>
            <w:noWrap/>
            <w:vAlign w:val="bottom"/>
            <w:hideMark/>
          </w:tcPr>
          <w:p w14:paraId="0A69863B" w14:textId="77777777" w:rsidR="00080F7E" w:rsidRPr="00BA1E81" w:rsidRDefault="00080F7E">
            <w:pPr>
              <w:jc w:val="right"/>
              <w:rPr>
                <w:color w:val="000000" w:themeColor="text1"/>
                <w:sz w:val="22"/>
                <w:szCs w:val="22"/>
              </w:rPr>
            </w:pPr>
            <w:r w:rsidRPr="00BA1E81">
              <w:rPr>
                <w:color w:val="000000" w:themeColor="text1"/>
                <w:sz w:val="22"/>
                <w:szCs w:val="22"/>
              </w:rPr>
              <w:t>233 456</w:t>
            </w:r>
          </w:p>
        </w:tc>
        <w:tc>
          <w:tcPr>
            <w:tcW w:w="1226" w:type="dxa"/>
            <w:tcBorders>
              <w:top w:val="nil"/>
              <w:left w:val="nil"/>
              <w:bottom w:val="single" w:sz="4" w:space="0" w:color="auto"/>
              <w:right w:val="single" w:sz="4" w:space="0" w:color="auto"/>
            </w:tcBorders>
            <w:shd w:val="clear" w:color="auto" w:fill="auto"/>
            <w:noWrap/>
            <w:vAlign w:val="bottom"/>
            <w:hideMark/>
          </w:tcPr>
          <w:p w14:paraId="0D4F3790" w14:textId="77777777" w:rsidR="00080F7E" w:rsidRPr="00BA1E81" w:rsidRDefault="00080F7E">
            <w:pPr>
              <w:jc w:val="right"/>
              <w:rPr>
                <w:color w:val="000000" w:themeColor="text1"/>
                <w:sz w:val="22"/>
                <w:szCs w:val="22"/>
              </w:rPr>
            </w:pPr>
            <w:r w:rsidRPr="00BA1E81">
              <w:rPr>
                <w:color w:val="000000" w:themeColor="text1"/>
                <w:sz w:val="22"/>
                <w:szCs w:val="22"/>
              </w:rPr>
              <w:t>243 261</w:t>
            </w:r>
          </w:p>
        </w:tc>
        <w:tc>
          <w:tcPr>
            <w:tcW w:w="1176" w:type="dxa"/>
            <w:tcBorders>
              <w:top w:val="nil"/>
              <w:left w:val="nil"/>
              <w:bottom w:val="single" w:sz="4" w:space="0" w:color="auto"/>
              <w:right w:val="single" w:sz="8" w:space="0" w:color="auto"/>
            </w:tcBorders>
            <w:shd w:val="clear" w:color="auto" w:fill="auto"/>
            <w:noWrap/>
            <w:vAlign w:val="bottom"/>
            <w:hideMark/>
          </w:tcPr>
          <w:p w14:paraId="331356A5" w14:textId="77777777" w:rsidR="00080F7E" w:rsidRPr="00BA1E81" w:rsidRDefault="00080F7E">
            <w:pPr>
              <w:rPr>
                <w:color w:val="000000" w:themeColor="text1"/>
                <w:sz w:val="22"/>
                <w:szCs w:val="22"/>
              </w:rPr>
            </w:pPr>
            <w:r w:rsidRPr="00BA1E81">
              <w:rPr>
                <w:color w:val="000000" w:themeColor="text1"/>
                <w:sz w:val="22"/>
                <w:szCs w:val="22"/>
              </w:rPr>
              <w:t> </w:t>
            </w:r>
          </w:p>
        </w:tc>
      </w:tr>
      <w:tr w:rsidR="00BA1E81" w:rsidRPr="00BA1E81" w14:paraId="161E6F01" w14:textId="77777777" w:rsidTr="00542F18">
        <w:trPr>
          <w:trHeight w:val="586"/>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15DCBC81" w14:textId="77777777" w:rsidR="00C52663" w:rsidRPr="00BA1E81" w:rsidRDefault="00C52663">
            <w:pPr>
              <w:jc w:val="center"/>
              <w:rPr>
                <w:color w:val="000000" w:themeColor="text1"/>
                <w:sz w:val="22"/>
                <w:szCs w:val="22"/>
              </w:rPr>
            </w:pPr>
            <w:r w:rsidRPr="00BA1E81">
              <w:rPr>
                <w:color w:val="000000" w:themeColor="text1"/>
                <w:sz w:val="22"/>
                <w:szCs w:val="22"/>
              </w:rPr>
              <w:t>1.11</w:t>
            </w:r>
          </w:p>
        </w:tc>
        <w:tc>
          <w:tcPr>
            <w:tcW w:w="3683" w:type="dxa"/>
            <w:tcBorders>
              <w:top w:val="nil"/>
              <w:left w:val="nil"/>
              <w:bottom w:val="single" w:sz="4" w:space="0" w:color="auto"/>
              <w:right w:val="single" w:sz="4" w:space="0" w:color="auto"/>
            </w:tcBorders>
            <w:shd w:val="clear" w:color="auto" w:fill="auto"/>
            <w:vAlign w:val="bottom"/>
            <w:hideMark/>
          </w:tcPr>
          <w:p w14:paraId="50385F47"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DN500мм вдоль северной и северо-западной частей пос.Снежный (СЖР)</w:t>
            </w:r>
          </w:p>
        </w:tc>
        <w:tc>
          <w:tcPr>
            <w:tcW w:w="1420" w:type="dxa"/>
            <w:tcBorders>
              <w:top w:val="nil"/>
              <w:left w:val="nil"/>
              <w:bottom w:val="single" w:sz="4" w:space="0" w:color="auto"/>
              <w:right w:val="single" w:sz="4" w:space="0" w:color="auto"/>
            </w:tcBorders>
            <w:shd w:val="clear" w:color="auto" w:fill="auto"/>
            <w:noWrap/>
            <w:vAlign w:val="bottom"/>
            <w:hideMark/>
          </w:tcPr>
          <w:p w14:paraId="1DAC0C66"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6C646438" w14:textId="77777777" w:rsidR="00C52663" w:rsidRPr="00BA1E81" w:rsidRDefault="00C52663">
            <w:pPr>
              <w:jc w:val="right"/>
              <w:rPr>
                <w:color w:val="000000" w:themeColor="text1"/>
              </w:rPr>
            </w:pPr>
            <w:r w:rsidRPr="00BA1E81">
              <w:rPr>
                <w:color w:val="000000" w:themeColor="text1"/>
              </w:rPr>
              <w:t>20 558</w:t>
            </w:r>
          </w:p>
        </w:tc>
        <w:tc>
          <w:tcPr>
            <w:tcW w:w="1157" w:type="dxa"/>
            <w:tcBorders>
              <w:top w:val="nil"/>
              <w:left w:val="nil"/>
              <w:bottom w:val="single" w:sz="4" w:space="0" w:color="auto"/>
              <w:right w:val="single" w:sz="4" w:space="0" w:color="auto"/>
            </w:tcBorders>
            <w:shd w:val="clear" w:color="auto" w:fill="auto"/>
            <w:noWrap/>
            <w:vAlign w:val="bottom"/>
            <w:hideMark/>
          </w:tcPr>
          <w:p w14:paraId="626596E7"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E5AFEBF"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33EBD5A1"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796F5F38"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0A4F076"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12A9C84B"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675AE87"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3BB53D3F"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2FB6950"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203EA37"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1B3D3D1D" w14:textId="77777777" w:rsidR="00C52663" w:rsidRPr="00BA1E81" w:rsidRDefault="00C52663">
            <w:pPr>
              <w:jc w:val="right"/>
              <w:rPr>
                <w:color w:val="000000" w:themeColor="text1"/>
                <w:sz w:val="22"/>
                <w:szCs w:val="22"/>
              </w:rPr>
            </w:pPr>
            <w:r w:rsidRPr="00BA1E81">
              <w:rPr>
                <w:color w:val="000000" w:themeColor="text1"/>
                <w:sz w:val="22"/>
                <w:szCs w:val="22"/>
              </w:rPr>
              <w:t>3 981</w:t>
            </w:r>
          </w:p>
        </w:tc>
        <w:tc>
          <w:tcPr>
            <w:tcW w:w="1176" w:type="dxa"/>
            <w:tcBorders>
              <w:top w:val="nil"/>
              <w:left w:val="nil"/>
              <w:bottom w:val="single" w:sz="4" w:space="0" w:color="auto"/>
              <w:right w:val="single" w:sz="8" w:space="0" w:color="auto"/>
            </w:tcBorders>
            <w:shd w:val="clear" w:color="auto" w:fill="auto"/>
            <w:noWrap/>
            <w:vAlign w:val="bottom"/>
            <w:hideMark/>
          </w:tcPr>
          <w:p w14:paraId="175E4233" w14:textId="77777777" w:rsidR="00C52663" w:rsidRPr="00BA1E81" w:rsidRDefault="00C52663">
            <w:pPr>
              <w:jc w:val="right"/>
              <w:rPr>
                <w:color w:val="000000" w:themeColor="text1"/>
                <w:sz w:val="22"/>
                <w:szCs w:val="22"/>
              </w:rPr>
            </w:pPr>
            <w:r w:rsidRPr="00BA1E81">
              <w:rPr>
                <w:color w:val="000000" w:themeColor="text1"/>
                <w:sz w:val="22"/>
                <w:szCs w:val="22"/>
              </w:rPr>
              <w:t>16 577</w:t>
            </w:r>
          </w:p>
        </w:tc>
      </w:tr>
      <w:tr w:rsidR="00BA1E81" w:rsidRPr="00BA1E81" w14:paraId="3E68F514" w14:textId="77777777" w:rsidTr="00542F18">
        <w:trPr>
          <w:trHeight w:val="1166"/>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28952FFD" w14:textId="77777777" w:rsidR="00C52663" w:rsidRPr="00BA1E81" w:rsidRDefault="00C52663">
            <w:pPr>
              <w:jc w:val="center"/>
              <w:rPr>
                <w:color w:val="000000" w:themeColor="text1"/>
                <w:sz w:val="22"/>
                <w:szCs w:val="22"/>
              </w:rPr>
            </w:pPr>
            <w:r w:rsidRPr="00BA1E81">
              <w:rPr>
                <w:color w:val="000000" w:themeColor="text1"/>
                <w:sz w:val="22"/>
                <w:szCs w:val="22"/>
              </w:rPr>
              <w:lastRenderedPageBreak/>
              <w:t>1.12</w:t>
            </w:r>
          </w:p>
        </w:tc>
        <w:tc>
          <w:tcPr>
            <w:tcW w:w="3683" w:type="dxa"/>
            <w:tcBorders>
              <w:top w:val="nil"/>
              <w:left w:val="nil"/>
              <w:bottom w:val="single" w:sz="4" w:space="0" w:color="auto"/>
              <w:right w:val="single" w:sz="4" w:space="0" w:color="auto"/>
            </w:tcBorders>
            <w:shd w:val="clear" w:color="auto" w:fill="auto"/>
            <w:vAlign w:val="bottom"/>
            <w:hideMark/>
          </w:tcPr>
          <w:p w14:paraId="7E5EC058"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DN500мм вдоль северо-западной части пос.Снежный от перекрестка ул.Геодезистов и пер.Петровского до ул.Лазурная (СЖР)</w:t>
            </w:r>
          </w:p>
        </w:tc>
        <w:tc>
          <w:tcPr>
            <w:tcW w:w="1420" w:type="dxa"/>
            <w:tcBorders>
              <w:top w:val="nil"/>
              <w:left w:val="nil"/>
              <w:bottom w:val="single" w:sz="4" w:space="0" w:color="auto"/>
              <w:right w:val="single" w:sz="4" w:space="0" w:color="auto"/>
            </w:tcBorders>
            <w:shd w:val="clear" w:color="auto" w:fill="auto"/>
            <w:noWrap/>
            <w:vAlign w:val="bottom"/>
            <w:hideMark/>
          </w:tcPr>
          <w:p w14:paraId="1405DC18"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3FD93C64" w14:textId="77777777" w:rsidR="00C52663" w:rsidRPr="00BA1E81" w:rsidRDefault="00C52663">
            <w:pPr>
              <w:jc w:val="right"/>
              <w:rPr>
                <w:color w:val="000000" w:themeColor="text1"/>
              </w:rPr>
            </w:pPr>
            <w:r w:rsidRPr="00BA1E81">
              <w:rPr>
                <w:color w:val="000000" w:themeColor="text1"/>
              </w:rPr>
              <w:t>57 556</w:t>
            </w:r>
          </w:p>
        </w:tc>
        <w:tc>
          <w:tcPr>
            <w:tcW w:w="1157" w:type="dxa"/>
            <w:tcBorders>
              <w:top w:val="nil"/>
              <w:left w:val="nil"/>
              <w:bottom w:val="single" w:sz="4" w:space="0" w:color="auto"/>
              <w:right w:val="single" w:sz="4" w:space="0" w:color="auto"/>
            </w:tcBorders>
            <w:shd w:val="clear" w:color="auto" w:fill="auto"/>
            <w:noWrap/>
            <w:vAlign w:val="bottom"/>
            <w:hideMark/>
          </w:tcPr>
          <w:p w14:paraId="0BEEA099"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C93C002"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2B39EFEF"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68B66A2E"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914560E"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5C362DC7"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5870B34"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48C5908C"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5E472FB6"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6BFE45B0" w14:textId="77777777" w:rsidR="00C52663" w:rsidRPr="00BA1E81" w:rsidRDefault="00C52663">
            <w:pPr>
              <w:jc w:val="right"/>
              <w:rPr>
                <w:color w:val="000000" w:themeColor="text1"/>
                <w:sz w:val="22"/>
                <w:szCs w:val="22"/>
              </w:rPr>
            </w:pPr>
            <w:r w:rsidRPr="00BA1E81">
              <w:rPr>
                <w:color w:val="000000" w:themeColor="text1"/>
                <w:sz w:val="22"/>
                <w:szCs w:val="22"/>
              </w:rPr>
              <w:t>11 137</w:t>
            </w:r>
          </w:p>
        </w:tc>
        <w:tc>
          <w:tcPr>
            <w:tcW w:w="1226" w:type="dxa"/>
            <w:tcBorders>
              <w:top w:val="nil"/>
              <w:left w:val="nil"/>
              <w:bottom w:val="single" w:sz="4" w:space="0" w:color="auto"/>
              <w:right w:val="single" w:sz="4" w:space="0" w:color="auto"/>
            </w:tcBorders>
            <w:shd w:val="clear" w:color="auto" w:fill="auto"/>
            <w:noWrap/>
            <w:vAlign w:val="bottom"/>
            <w:hideMark/>
          </w:tcPr>
          <w:p w14:paraId="14C45259" w14:textId="77777777" w:rsidR="00C52663" w:rsidRPr="00BA1E81" w:rsidRDefault="00C52663">
            <w:pPr>
              <w:jc w:val="right"/>
              <w:rPr>
                <w:color w:val="000000" w:themeColor="text1"/>
                <w:sz w:val="22"/>
                <w:szCs w:val="22"/>
              </w:rPr>
            </w:pPr>
            <w:r w:rsidRPr="00BA1E81">
              <w:rPr>
                <w:color w:val="000000" w:themeColor="text1"/>
                <w:sz w:val="22"/>
                <w:szCs w:val="22"/>
              </w:rPr>
              <w:t>46 419</w:t>
            </w:r>
          </w:p>
        </w:tc>
        <w:tc>
          <w:tcPr>
            <w:tcW w:w="1176" w:type="dxa"/>
            <w:tcBorders>
              <w:top w:val="nil"/>
              <w:left w:val="nil"/>
              <w:bottom w:val="single" w:sz="4" w:space="0" w:color="auto"/>
              <w:right w:val="single" w:sz="8" w:space="0" w:color="auto"/>
            </w:tcBorders>
            <w:shd w:val="clear" w:color="auto" w:fill="auto"/>
            <w:noWrap/>
            <w:vAlign w:val="bottom"/>
            <w:hideMark/>
          </w:tcPr>
          <w:p w14:paraId="4A97D8E7"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10475D48" w14:textId="77777777" w:rsidTr="00542F18">
        <w:trPr>
          <w:trHeight w:val="762"/>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5B8ECDF7" w14:textId="77777777" w:rsidR="00C52663" w:rsidRPr="00BA1E81" w:rsidRDefault="00C52663">
            <w:pPr>
              <w:jc w:val="center"/>
              <w:rPr>
                <w:color w:val="000000" w:themeColor="text1"/>
                <w:sz w:val="22"/>
                <w:szCs w:val="22"/>
              </w:rPr>
            </w:pPr>
            <w:r w:rsidRPr="00BA1E81">
              <w:rPr>
                <w:color w:val="000000" w:themeColor="text1"/>
                <w:sz w:val="22"/>
                <w:szCs w:val="22"/>
              </w:rPr>
              <w:t>1.13</w:t>
            </w:r>
          </w:p>
        </w:tc>
        <w:tc>
          <w:tcPr>
            <w:tcW w:w="3683" w:type="dxa"/>
            <w:tcBorders>
              <w:top w:val="nil"/>
              <w:left w:val="nil"/>
              <w:bottom w:val="single" w:sz="4" w:space="0" w:color="auto"/>
              <w:right w:val="single" w:sz="4" w:space="0" w:color="auto"/>
            </w:tcBorders>
            <w:shd w:val="clear" w:color="auto" w:fill="auto"/>
            <w:vAlign w:val="bottom"/>
            <w:hideMark/>
          </w:tcPr>
          <w:p w14:paraId="1080646F"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DN2000мм вдоль южной части пос.Снежный от ул.Лазурная до ул.Геодезистов (СЖР)</w:t>
            </w:r>
          </w:p>
        </w:tc>
        <w:tc>
          <w:tcPr>
            <w:tcW w:w="1420" w:type="dxa"/>
            <w:tcBorders>
              <w:top w:val="nil"/>
              <w:left w:val="nil"/>
              <w:bottom w:val="single" w:sz="4" w:space="0" w:color="auto"/>
              <w:right w:val="single" w:sz="4" w:space="0" w:color="auto"/>
            </w:tcBorders>
            <w:shd w:val="clear" w:color="auto" w:fill="auto"/>
            <w:noWrap/>
            <w:vAlign w:val="bottom"/>
            <w:hideMark/>
          </w:tcPr>
          <w:p w14:paraId="2899B8CA"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2C52D548" w14:textId="77777777" w:rsidR="00C52663" w:rsidRPr="00BA1E81" w:rsidRDefault="00C52663">
            <w:pPr>
              <w:jc w:val="right"/>
              <w:rPr>
                <w:color w:val="000000" w:themeColor="text1"/>
              </w:rPr>
            </w:pPr>
            <w:r w:rsidRPr="00BA1E81">
              <w:rPr>
                <w:color w:val="000000" w:themeColor="text1"/>
              </w:rPr>
              <w:t>286 518</w:t>
            </w:r>
          </w:p>
        </w:tc>
        <w:tc>
          <w:tcPr>
            <w:tcW w:w="1157" w:type="dxa"/>
            <w:tcBorders>
              <w:top w:val="nil"/>
              <w:left w:val="nil"/>
              <w:bottom w:val="single" w:sz="4" w:space="0" w:color="auto"/>
              <w:right w:val="single" w:sz="4" w:space="0" w:color="auto"/>
            </w:tcBorders>
            <w:shd w:val="clear" w:color="auto" w:fill="auto"/>
            <w:noWrap/>
            <w:vAlign w:val="bottom"/>
            <w:hideMark/>
          </w:tcPr>
          <w:p w14:paraId="00CCF1F8"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16B5D28"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1EE1ABDD"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528B048B"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A3A185F"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61C5C01D"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A67FCF0"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025F6C51"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21CB0CE9" w14:textId="77777777" w:rsidR="00C52663" w:rsidRPr="00BA1E81" w:rsidRDefault="00C52663">
            <w:pPr>
              <w:jc w:val="right"/>
              <w:rPr>
                <w:color w:val="000000" w:themeColor="text1"/>
                <w:sz w:val="22"/>
                <w:szCs w:val="22"/>
              </w:rPr>
            </w:pPr>
            <w:r w:rsidRPr="00BA1E81">
              <w:rPr>
                <w:color w:val="000000" w:themeColor="text1"/>
                <w:sz w:val="22"/>
                <w:szCs w:val="22"/>
              </w:rPr>
              <w:t>26 547</w:t>
            </w:r>
          </w:p>
        </w:tc>
        <w:tc>
          <w:tcPr>
            <w:tcW w:w="1134" w:type="dxa"/>
            <w:tcBorders>
              <w:top w:val="nil"/>
              <w:left w:val="nil"/>
              <w:bottom w:val="single" w:sz="4" w:space="0" w:color="auto"/>
              <w:right w:val="single" w:sz="4" w:space="0" w:color="auto"/>
            </w:tcBorders>
            <w:shd w:val="clear" w:color="auto" w:fill="auto"/>
            <w:noWrap/>
            <w:vAlign w:val="bottom"/>
            <w:hideMark/>
          </w:tcPr>
          <w:p w14:paraId="05BB03F1" w14:textId="77777777" w:rsidR="00C52663" w:rsidRPr="00BA1E81" w:rsidRDefault="00C52663">
            <w:pPr>
              <w:jc w:val="right"/>
              <w:rPr>
                <w:color w:val="000000" w:themeColor="text1"/>
                <w:sz w:val="22"/>
                <w:szCs w:val="22"/>
              </w:rPr>
            </w:pPr>
            <w:r w:rsidRPr="00BA1E81">
              <w:rPr>
                <w:color w:val="000000" w:themeColor="text1"/>
                <w:sz w:val="22"/>
                <w:szCs w:val="22"/>
              </w:rPr>
              <w:t>83 145</w:t>
            </w:r>
          </w:p>
        </w:tc>
        <w:tc>
          <w:tcPr>
            <w:tcW w:w="1226" w:type="dxa"/>
            <w:tcBorders>
              <w:top w:val="nil"/>
              <w:left w:val="nil"/>
              <w:bottom w:val="single" w:sz="4" w:space="0" w:color="auto"/>
              <w:right w:val="single" w:sz="4" w:space="0" w:color="auto"/>
            </w:tcBorders>
            <w:shd w:val="clear" w:color="auto" w:fill="auto"/>
            <w:noWrap/>
            <w:vAlign w:val="bottom"/>
            <w:hideMark/>
          </w:tcPr>
          <w:p w14:paraId="7292EEFE" w14:textId="77777777" w:rsidR="00C52663" w:rsidRPr="00BA1E81" w:rsidRDefault="00C52663">
            <w:pPr>
              <w:jc w:val="right"/>
              <w:rPr>
                <w:color w:val="000000" w:themeColor="text1"/>
                <w:sz w:val="22"/>
                <w:szCs w:val="22"/>
              </w:rPr>
            </w:pPr>
            <w:r w:rsidRPr="00BA1E81">
              <w:rPr>
                <w:color w:val="000000" w:themeColor="text1"/>
                <w:sz w:val="22"/>
                <w:szCs w:val="22"/>
              </w:rPr>
              <w:t>86 637</w:t>
            </w:r>
          </w:p>
        </w:tc>
        <w:tc>
          <w:tcPr>
            <w:tcW w:w="1176" w:type="dxa"/>
            <w:tcBorders>
              <w:top w:val="nil"/>
              <w:left w:val="nil"/>
              <w:bottom w:val="single" w:sz="4" w:space="0" w:color="auto"/>
              <w:right w:val="single" w:sz="8" w:space="0" w:color="auto"/>
            </w:tcBorders>
            <w:shd w:val="clear" w:color="auto" w:fill="auto"/>
            <w:noWrap/>
            <w:vAlign w:val="bottom"/>
            <w:hideMark/>
          </w:tcPr>
          <w:p w14:paraId="09E77A31" w14:textId="77777777" w:rsidR="00C52663" w:rsidRPr="00BA1E81" w:rsidRDefault="00C52663">
            <w:pPr>
              <w:jc w:val="right"/>
              <w:rPr>
                <w:color w:val="000000" w:themeColor="text1"/>
                <w:sz w:val="22"/>
                <w:szCs w:val="22"/>
              </w:rPr>
            </w:pPr>
            <w:r w:rsidRPr="00BA1E81">
              <w:rPr>
                <w:color w:val="000000" w:themeColor="text1"/>
                <w:sz w:val="22"/>
                <w:szCs w:val="22"/>
              </w:rPr>
              <w:t>90 189</w:t>
            </w:r>
          </w:p>
        </w:tc>
      </w:tr>
      <w:tr w:rsidR="00BA1E81" w:rsidRPr="00BA1E81" w14:paraId="100B6D75" w14:textId="77777777" w:rsidTr="00542F18">
        <w:trPr>
          <w:trHeight w:val="734"/>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1CD23E78" w14:textId="77777777" w:rsidR="00C52663" w:rsidRPr="00BA1E81" w:rsidRDefault="00C52663">
            <w:pPr>
              <w:jc w:val="center"/>
              <w:rPr>
                <w:color w:val="000000" w:themeColor="text1"/>
                <w:sz w:val="22"/>
                <w:szCs w:val="22"/>
              </w:rPr>
            </w:pPr>
            <w:r w:rsidRPr="00BA1E81">
              <w:rPr>
                <w:color w:val="000000" w:themeColor="text1"/>
                <w:sz w:val="22"/>
                <w:szCs w:val="22"/>
              </w:rPr>
              <w:t>1.14</w:t>
            </w:r>
          </w:p>
        </w:tc>
        <w:tc>
          <w:tcPr>
            <w:tcW w:w="3683" w:type="dxa"/>
            <w:tcBorders>
              <w:top w:val="nil"/>
              <w:left w:val="nil"/>
              <w:bottom w:val="single" w:sz="4" w:space="0" w:color="auto"/>
              <w:right w:val="single" w:sz="4" w:space="0" w:color="auto"/>
            </w:tcBorders>
            <w:shd w:val="clear" w:color="auto" w:fill="auto"/>
            <w:vAlign w:val="bottom"/>
            <w:hideMark/>
          </w:tcPr>
          <w:p w14:paraId="48B3349F"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DN2000мм вдоль южной части пос.Снежный  ул.Геодезистов до СНТ Кедр (СЖР)</w:t>
            </w:r>
          </w:p>
        </w:tc>
        <w:tc>
          <w:tcPr>
            <w:tcW w:w="1420" w:type="dxa"/>
            <w:tcBorders>
              <w:top w:val="nil"/>
              <w:left w:val="nil"/>
              <w:bottom w:val="single" w:sz="4" w:space="0" w:color="auto"/>
              <w:right w:val="single" w:sz="4" w:space="0" w:color="auto"/>
            </w:tcBorders>
            <w:shd w:val="clear" w:color="auto" w:fill="auto"/>
            <w:noWrap/>
            <w:vAlign w:val="bottom"/>
            <w:hideMark/>
          </w:tcPr>
          <w:p w14:paraId="1DF685FD"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157F06AA" w14:textId="77777777" w:rsidR="00C52663" w:rsidRPr="00BA1E81" w:rsidRDefault="00C52663">
            <w:pPr>
              <w:jc w:val="right"/>
              <w:rPr>
                <w:color w:val="000000" w:themeColor="text1"/>
              </w:rPr>
            </w:pPr>
            <w:r w:rsidRPr="00BA1E81">
              <w:rPr>
                <w:color w:val="000000" w:themeColor="text1"/>
              </w:rPr>
              <w:t>435 793</w:t>
            </w:r>
          </w:p>
        </w:tc>
        <w:tc>
          <w:tcPr>
            <w:tcW w:w="1157" w:type="dxa"/>
            <w:tcBorders>
              <w:top w:val="nil"/>
              <w:left w:val="nil"/>
              <w:bottom w:val="single" w:sz="4" w:space="0" w:color="auto"/>
              <w:right w:val="single" w:sz="4" w:space="0" w:color="auto"/>
            </w:tcBorders>
            <w:shd w:val="clear" w:color="auto" w:fill="auto"/>
            <w:noWrap/>
            <w:vAlign w:val="bottom"/>
            <w:hideMark/>
          </w:tcPr>
          <w:p w14:paraId="452F73BC"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877D42E"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3813BD3B"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684F5613"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6A60858"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6A9AF1F5"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541239D"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3F000F2F" w14:textId="77777777" w:rsidR="00C52663" w:rsidRPr="00BA1E81" w:rsidRDefault="00C52663">
            <w:pPr>
              <w:jc w:val="right"/>
              <w:rPr>
                <w:color w:val="000000" w:themeColor="text1"/>
                <w:sz w:val="22"/>
                <w:szCs w:val="22"/>
              </w:rPr>
            </w:pPr>
            <w:r w:rsidRPr="00BA1E81">
              <w:rPr>
                <w:color w:val="000000" w:themeColor="text1"/>
                <w:sz w:val="22"/>
                <w:szCs w:val="22"/>
              </w:rPr>
              <w:t>40 283</w:t>
            </w:r>
          </w:p>
        </w:tc>
        <w:tc>
          <w:tcPr>
            <w:tcW w:w="1134" w:type="dxa"/>
            <w:tcBorders>
              <w:top w:val="nil"/>
              <w:left w:val="nil"/>
              <w:bottom w:val="single" w:sz="4" w:space="0" w:color="auto"/>
              <w:right w:val="single" w:sz="4" w:space="0" w:color="auto"/>
            </w:tcBorders>
            <w:shd w:val="clear" w:color="auto" w:fill="auto"/>
            <w:noWrap/>
            <w:vAlign w:val="bottom"/>
            <w:hideMark/>
          </w:tcPr>
          <w:p w14:paraId="00534D0E" w14:textId="77777777" w:rsidR="00C52663" w:rsidRPr="00BA1E81" w:rsidRDefault="00C52663">
            <w:pPr>
              <w:jc w:val="right"/>
              <w:rPr>
                <w:color w:val="000000" w:themeColor="text1"/>
                <w:sz w:val="22"/>
                <w:szCs w:val="22"/>
              </w:rPr>
            </w:pPr>
            <w:r w:rsidRPr="00BA1E81">
              <w:rPr>
                <w:color w:val="000000" w:themeColor="text1"/>
                <w:sz w:val="22"/>
                <w:szCs w:val="22"/>
              </w:rPr>
              <w:t>126 287</w:t>
            </w:r>
          </w:p>
        </w:tc>
        <w:tc>
          <w:tcPr>
            <w:tcW w:w="1134" w:type="dxa"/>
            <w:tcBorders>
              <w:top w:val="nil"/>
              <w:left w:val="nil"/>
              <w:bottom w:val="single" w:sz="4" w:space="0" w:color="auto"/>
              <w:right w:val="single" w:sz="4" w:space="0" w:color="auto"/>
            </w:tcBorders>
            <w:shd w:val="clear" w:color="auto" w:fill="auto"/>
            <w:noWrap/>
            <w:vAlign w:val="bottom"/>
            <w:hideMark/>
          </w:tcPr>
          <w:p w14:paraId="16BFB06F" w14:textId="77777777" w:rsidR="00C52663" w:rsidRPr="00BA1E81" w:rsidRDefault="00C52663">
            <w:pPr>
              <w:jc w:val="right"/>
              <w:rPr>
                <w:color w:val="000000" w:themeColor="text1"/>
                <w:sz w:val="22"/>
                <w:szCs w:val="22"/>
              </w:rPr>
            </w:pPr>
            <w:r w:rsidRPr="00BA1E81">
              <w:rPr>
                <w:color w:val="000000" w:themeColor="text1"/>
                <w:sz w:val="22"/>
                <w:szCs w:val="22"/>
              </w:rPr>
              <w:t>131 843</w:t>
            </w:r>
          </w:p>
        </w:tc>
        <w:tc>
          <w:tcPr>
            <w:tcW w:w="1226" w:type="dxa"/>
            <w:tcBorders>
              <w:top w:val="nil"/>
              <w:left w:val="nil"/>
              <w:bottom w:val="single" w:sz="4" w:space="0" w:color="auto"/>
              <w:right w:val="single" w:sz="4" w:space="0" w:color="auto"/>
            </w:tcBorders>
            <w:shd w:val="clear" w:color="auto" w:fill="auto"/>
            <w:noWrap/>
            <w:vAlign w:val="bottom"/>
            <w:hideMark/>
          </w:tcPr>
          <w:p w14:paraId="52E05B74" w14:textId="77777777" w:rsidR="00C52663" w:rsidRPr="00BA1E81" w:rsidRDefault="00C52663">
            <w:pPr>
              <w:jc w:val="right"/>
              <w:rPr>
                <w:color w:val="000000" w:themeColor="text1"/>
                <w:sz w:val="22"/>
                <w:szCs w:val="22"/>
              </w:rPr>
            </w:pPr>
            <w:r w:rsidRPr="00BA1E81">
              <w:rPr>
                <w:color w:val="000000" w:themeColor="text1"/>
                <w:sz w:val="22"/>
                <w:szCs w:val="22"/>
              </w:rPr>
              <w:t>137 381</w:t>
            </w:r>
          </w:p>
        </w:tc>
        <w:tc>
          <w:tcPr>
            <w:tcW w:w="1176" w:type="dxa"/>
            <w:tcBorders>
              <w:top w:val="nil"/>
              <w:left w:val="nil"/>
              <w:bottom w:val="single" w:sz="4" w:space="0" w:color="auto"/>
              <w:right w:val="single" w:sz="8" w:space="0" w:color="auto"/>
            </w:tcBorders>
            <w:shd w:val="clear" w:color="auto" w:fill="auto"/>
            <w:noWrap/>
            <w:vAlign w:val="bottom"/>
            <w:hideMark/>
          </w:tcPr>
          <w:p w14:paraId="04216424"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703F1ED4" w14:textId="77777777" w:rsidTr="00542F18">
        <w:trPr>
          <w:trHeight w:val="706"/>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2172D3B5" w14:textId="77777777" w:rsidR="00C52663" w:rsidRPr="00BA1E81" w:rsidRDefault="00C52663">
            <w:pPr>
              <w:jc w:val="center"/>
              <w:rPr>
                <w:color w:val="000000" w:themeColor="text1"/>
                <w:sz w:val="22"/>
                <w:szCs w:val="22"/>
              </w:rPr>
            </w:pPr>
            <w:r w:rsidRPr="00BA1E81">
              <w:rPr>
                <w:color w:val="000000" w:themeColor="text1"/>
                <w:sz w:val="22"/>
                <w:szCs w:val="22"/>
              </w:rPr>
              <w:t>1.15</w:t>
            </w:r>
          </w:p>
        </w:tc>
        <w:tc>
          <w:tcPr>
            <w:tcW w:w="3683" w:type="dxa"/>
            <w:tcBorders>
              <w:top w:val="nil"/>
              <w:left w:val="nil"/>
              <w:bottom w:val="single" w:sz="4" w:space="0" w:color="auto"/>
              <w:right w:val="single" w:sz="4" w:space="0" w:color="auto"/>
            </w:tcBorders>
            <w:shd w:val="clear" w:color="auto" w:fill="auto"/>
            <w:vAlign w:val="bottom"/>
            <w:hideMark/>
          </w:tcPr>
          <w:p w14:paraId="4D30950E"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DN2600мм вдоль южной части СНТ Кедр до проектируемой канализационной насосной станции КНС-14 (СЖР)</w:t>
            </w:r>
          </w:p>
        </w:tc>
        <w:tc>
          <w:tcPr>
            <w:tcW w:w="1420" w:type="dxa"/>
            <w:tcBorders>
              <w:top w:val="nil"/>
              <w:left w:val="nil"/>
              <w:bottom w:val="single" w:sz="4" w:space="0" w:color="auto"/>
              <w:right w:val="single" w:sz="4" w:space="0" w:color="auto"/>
            </w:tcBorders>
            <w:shd w:val="clear" w:color="auto" w:fill="auto"/>
            <w:noWrap/>
            <w:vAlign w:val="bottom"/>
            <w:hideMark/>
          </w:tcPr>
          <w:p w14:paraId="5BD30CCE"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4A9F290E" w14:textId="77777777" w:rsidR="00C52663" w:rsidRPr="00BA1E81" w:rsidRDefault="00C52663">
            <w:pPr>
              <w:jc w:val="right"/>
              <w:rPr>
                <w:color w:val="000000" w:themeColor="text1"/>
              </w:rPr>
            </w:pPr>
            <w:r w:rsidRPr="00BA1E81">
              <w:rPr>
                <w:color w:val="000000" w:themeColor="text1"/>
              </w:rPr>
              <w:t>410 710</w:t>
            </w:r>
          </w:p>
        </w:tc>
        <w:tc>
          <w:tcPr>
            <w:tcW w:w="1157" w:type="dxa"/>
            <w:tcBorders>
              <w:top w:val="nil"/>
              <w:left w:val="nil"/>
              <w:bottom w:val="single" w:sz="4" w:space="0" w:color="auto"/>
              <w:right w:val="single" w:sz="4" w:space="0" w:color="auto"/>
            </w:tcBorders>
            <w:shd w:val="clear" w:color="auto" w:fill="auto"/>
            <w:noWrap/>
            <w:vAlign w:val="bottom"/>
            <w:hideMark/>
          </w:tcPr>
          <w:p w14:paraId="56F6DF57"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7E303F7"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3B1C0222"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3C8A9F4E"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D0E3BB8"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1615C728"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C85FDAE"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1B61E63D" w14:textId="77777777" w:rsidR="00C52663" w:rsidRPr="00BA1E81" w:rsidRDefault="00C52663">
            <w:pPr>
              <w:jc w:val="right"/>
              <w:rPr>
                <w:color w:val="000000" w:themeColor="text1"/>
                <w:sz w:val="22"/>
                <w:szCs w:val="22"/>
              </w:rPr>
            </w:pPr>
            <w:r w:rsidRPr="00BA1E81">
              <w:rPr>
                <w:color w:val="000000" w:themeColor="text1"/>
                <w:sz w:val="22"/>
                <w:szCs w:val="22"/>
              </w:rPr>
              <w:t>37 964</w:t>
            </w:r>
          </w:p>
        </w:tc>
        <w:tc>
          <w:tcPr>
            <w:tcW w:w="1134" w:type="dxa"/>
            <w:tcBorders>
              <w:top w:val="nil"/>
              <w:left w:val="nil"/>
              <w:bottom w:val="single" w:sz="4" w:space="0" w:color="auto"/>
              <w:right w:val="single" w:sz="4" w:space="0" w:color="auto"/>
            </w:tcBorders>
            <w:shd w:val="clear" w:color="auto" w:fill="auto"/>
            <w:noWrap/>
            <w:vAlign w:val="bottom"/>
            <w:hideMark/>
          </w:tcPr>
          <w:p w14:paraId="15CA6677" w14:textId="77777777" w:rsidR="00C52663" w:rsidRPr="00BA1E81" w:rsidRDefault="00C52663">
            <w:pPr>
              <w:jc w:val="right"/>
              <w:rPr>
                <w:color w:val="000000" w:themeColor="text1"/>
                <w:sz w:val="22"/>
                <w:szCs w:val="22"/>
              </w:rPr>
            </w:pPr>
            <w:r w:rsidRPr="00BA1E81">
              <w:rPr>
                <w:color w:val="000000" w:themeColor="text1"/>
                <w:sz w:val="22"/>
                <w:szCs w:val="22"/>
              </w:rPr>
              <w:t>119 018</w:t>
            </w:r>
          </w:p>
        </w:tc>
        <w:tc>
          <w:tcPr>
            <w:tcW w:w="1134" w:type="dxa"/>
            <w:tcBorders>
              <w:top w:val="nil"/>
              <w:left w:val="nil"/>
              <w:bottom w:val="single" w:sz="4" w:space="0" w:color="auto"/>
              <w:right w:val="single" w:sz="4" w:space="0" w:color="auto"/>
            </w:tcBorders>
            <w:shd w:val="clear" w:color="auto" w:fill="auto"/>
            <w:noWrap/>
            <w:vAlign w:val="bottom"/>
            <w:hideMark/>
          </w:tcPr>
          <w:p w14:paraId="10C98E78" w14:textId="77777777" w:rsidR="00C52663" w:rsidRPr="00BA1E81" w:rsidRDefault="00C52663">
            <w:pPr>
              <w:jc w:val="right"/>
              <w:rPr>
                <w:color w:val="000000" w:themeColor="text1"/>
                <w:sz w:val="22"/>
                <w:szCs w:val="22"/>
              </w:rPr>
            </w:pPr>
            <w:r w:rsidRPr="00BA1E81">
              <w:rPr>
                <w:color w:val="000000" w:themeColor="text1"/>
                <w:sz w:val="22"/>
                <w:szCs w:val="22"/>
              </w:rPr>
              <w:t>124 255</w:t>
            </w:r>
          </w:p>
        </w:tc>
        <w:tc>
          <w:tcPr>
            <w:tcW w:w="1226" w:type="dxa"/>
            <w:tcBorders>
              <w:top w:val="nil"/>
              <w:left w:val="nil"/>
              <w:bottom w:val="single" w:sz="4" w:space="0" w:color="auto"/>
              <w:right w:val="single" w:sz="4" w:space="0" w:color="auto"/>
            </w:tcBorders>
            <w:shd w:val="clear" w:color="auto" w:fill="auto"/>
            <w:noWrap/>
            <w:vAlign w:val="bottom"/>
            <w:hideMark/>
          </w:tcPr>
          <w:p w14:paraId="1F6B3DA7" w14:textId="77777777" w:rsidR="00C52663" w:rsidRPr="00BA1E81" w:rsidRDefault="00C52663">
            <w:pPr>
              <w:jc w:val="right"/>
              <w:rPr>
                <w:color w:val="000000" w:themeColor="text1"/>
                <w:sz w:val="22"/>
                <w:szCs w:val="22"/>
              </w:rPr>
            </w:pPr>
            <w:r w:rsidRPr="00BA1E81">
              <w:rPr>
                <w:color w:val="000000" w:themeColor="text1"/>
                <w:sz w:val="22"/>
                <w:szCs w:val="22"/>
              </w:rPr>
              <w:t>129 473</w:t>
            </w:r>
          </w:p>
        </w:tc>
        <w:tc>
          <w:tcPr>
            <w:tcW w:w="1176" w:type="dxa"/>
            <w:tcBorders>
              <w:top w:val="nil"/>
              <w:left w:val="nil"/>
              <w:bottom w:val="single" w:sz="4" w:space="0" w:color="auto"/>
              <w:right w:val="single" w:sz="8" w:space="0" w:color="auto"/>
            </w:tcBorders>
            <w:shd w:val="clear" w:color="auto" w:fill="auto"/>
            <w:noWrap/>
            <w:vAlign w:val="bottom"/>
            <w:hideMark/>
          </w:tcPr>
          <w:p w14:paraId="70290203"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33C23215" w14:textId="77777777" w:rsidTr="00542F18">
        <w:trPr>
          <w:trHeight w:val="852"/>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408EA107" w14:textId="77777777" w:rsidR="00C52663" w:rsidRPr="00BA1E81" w:rsidRDefault="00C52663">
            <w:pPr>
              <w:jc w:val="center"/>
              <w:rPr>
                <w:color w:val="000000" w:themeColor="text1"/>
                <w:sz w:val="22"/>
                <w:szCs w:val="22"/>
              </w:rPr>
            </w:pPr>
            <w:r w:rsidRPr="00BA1E81">
              <w:rPr>
                <w:color w:val="000000" w:themeColor="text1"/>
                <w:sz w:val="22"/>
                <w:szCs w:val="22"/>
              </w:rPr>
              <w:t>1.16</w:t>
            </w:r>
          </w:p>
        </w:tc>
        <w:tc>
          <w:tcPr>
            <w:tcW w:w="3683" w:type="dxa"/>
            <w:tcBorders>
              <w:top w:val="nil"/>
              <w:left w:val="nil"/>
              <w:bottom w:val="single" w:sz="4" w:space="0" w:color="auto"/>
              <w:right w:val="single" w:sz="4" w:space="0" w:color="auto"/>
            </w:tcBorders>
            <w:shd w:val="clear" w:color="auto" w:fill="auto"/>
            <w:vAlign w:val="bottom"/>
            <w:hideMark/>
          </w:tcPr>
          <w:p w14:paraId="3AC466AE" w14:textId="77777777" w:rsidR="00C52663" w:rsidRPr="00BA1E81" w:rsidRDefault="00C52663">
            <w:pPr>
              <w:rPr>
                <w:color w:val="000000" w:themeColor="text1"/>
                <w:sz w:val="22"/>
                <w:szCs w:val="22"/>
              </w:rPr>
            </w:pPr>
            <w:r w:rsidRPr="00BA1E81">
              <w:rPr>
                <w:color w:val="000000" w:themeColor="text1"/>
                <w:sz w:val="22"/>
                <w:szCs w:val="22"/>
              </w:rPr>
              <w:t>Строительство напорных сетей водоотведения 2DN2220мм от КНС-14 до существующего самотечного коллектора от Сургутского клинического противотуберкулезного диспансера через колодец-гаситель напора (СЖР)</w:t>
            </w:r>
          </w:p>
        </w:tc>
        <w:tc>
          <w:tcPr>
            <w:tcW w:w="1420" w:type="dxa"/>
            <w:tcBorders>
              <w:top w:val="nil"/>
              <w:left w:val="nil"/>
              <w:bottom w:val="single" w:sz="4" w:space="0" w:color="auto"/>
              <w:right w:val="single" w:sz="4" w:space="0" w:color="auto"/>
            </w:tcBorders>
            <w:shd w:val="clear" w:color="auto" w:fill="auto"/>
            <w:noWrap/>
            <w:vAlign w:val="bottom"/>
            <w:hideMark/>
          </w:tcPr>
          <w:p w14:paraId="1BA3F296"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7B9E2201" w14:textId="77777777" w:rsidR="00C52663" w:rsidRPr="00BA1E81" w:rsidRDefault="00C52663">
            <w:pPr>
              <w:jc w:val="right"/>
              <w:rPr>
                <w:color w:val="000000" w:themeColor="text1"/>
              </w:rPr>
            </w:pPr>
            <w:r w:rsidRPr="00BA1E81">
              <w:rPr>
                <w:color w:val="000000" w:themeColor="text1"/>
              </w:rPr>
              <w:t>92 137</w:t>
            </w:r>
          </w:p>
        </w:tc>
        <w:tc>
          <w:tcPr>
            <w:tcW w:w="1157" w:type="dxa"/>
            <w:tcBorders>
              <w:top w:val="nil"/>
              <w:left w:val="nil"/>
              <w:bottom w:val="single" w:sz="4" w:space="0" w:color="auto"/>
              <w:right w:val="single" w:sz="4" w:space="0" w:color="auto"/>
            </w:tcBorders>
            <w:shd w:val="clear" w:color="auto" w:fill="auto"/>
            <w:noWrap/>
            <w:vAlign w:val="bottom"/>
            <w:hideMark/>
          </w:tcPr>
          <w:p w14:paraId="7C8B856F"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F8AE3F2"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5E576EB0"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5B3E437B"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EAFB4F3"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35BDC45E"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C2307D0"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76EFA335"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625510A1"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46BCB60"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66660860" w14:textId="77777777" w:rsidR="00C52663" w:rsidRPr="00BA1E81" w:rsidRDefault="00C52663">
            <w:pPr>
              <w:jc w:val="right"/>
              <w:rPr>
                <w:color w:val="000000" w:themeColor="text1"/>
                <w:sz w:val="22"/>
                <w:szCs w:val="22"/>
              </w:rPr>
            </w:pPr>
            <w:r w:rsidRPr="00BA1E81">
              <w:rPr>
                <w:color w:val="000000" w:themeColor="text1"/>
                <w:sz w:val="22"/>
                <w:szCs w:val="22"/>
              </w:rPr>
              <w:t>17 842</w:t>
            </w:r>
          </w:p>
        </w:tc>
        <w:tc>
          <w:tcPr>
            <w:tcW w:w="1176" w:type="dxa"/>
            <w:tcBorders>
              <w:top w:val="nil"/>
              <w:left w:val="nil"/>
              <w:bottom w:val="single" w:sz="4" w:space="0" w:color="auto"/>
              <w:right w:val="single" w:sz="8" w:space="0" w:color="auto"/>
            </w:tcBorders>
            <w:shd w:val="clear" w:color="auto" w:fill="auto"/>
            <w:noWrap/>
            <w:vAlign w:val="bottom"/>
            <w:hideMark/>
          </w:tcPr>
          <w:p w14:paraId="735C374B" w14:textId="77777777" w:rsidR="00C52663" w:rsidRPr="00BA1E81" w:rsidRDefault="00C52663">
            <w:pPr>
              <w:jc w:val="right"/>
              <w:rPr>
                <w:color w:val="000000" w:themeColor="text1"/>
                <w:sz w:val="22"/>
                <w:szCs w:val="22"/>
              </w:rPr>
            </w:pPr>
            <w:r w:rsidRPr="00BA1E81">
              <w:rPr>
                <w:color w:val="000000" w:themeColor="text1"/>
                <w:sz w:val="22"/>
                <w:szCs w:val="22"/>
              </w:rPr>
              <w:t>74 295</w:t>
            </w:r>
          </w:p>
        </w:tc>
      </w:tr>
      <w:tr w:rsidR="00BA1E81" w:rsidRPr="00BA1E81" w14:paraId="717954C7" w14:textId="77777777" w:rsidTr="00542F18">
        <w:trPr>
          <w:trHeight w:val="746"/>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3C081098" w14:textId="77777777" w:rsidR="00C52663" w:rsidRPr="00BA1E81" w:rsidRDefault="00C52663">
            <w:pPr>
              <w:jc w:val="center"/>
              <w:rPr>
                <w:color w:val="000000" w:themeColor="text1"/>
                <w:sz w:val="22"/>
                <w:szCs w:val="22"/>
              </w:rPr>
            </w:pPr>
            <w:r w:rsidRPr="00BA1E81">
              <w:rPr>
                <w:color w:val="000000" w:themeColor="text1"/>
                <w:sz w:val="22"/>
                <w:szCs w:val="22"/>
              </w:rPr>
              <w:t>1.17</w:t>
            </w:r>
          </w:p>
        </w:tc>
        <w:tc>
          <w:tcPr>
            <w:tcW w:w="3683" w:type="dxa"/>
            <w:tcBorders>
              <w:top w:val="nil"/>
              <w:left w:val="nil"/>
              <w:bottom w:val="single" w:sz="4" w:space="0" w:color="auto"/>
              <w:right w:val="single" w:sz="4" w:space="0" w:color="auto"/>
            </w:tcBorders>
            <w:shd w:val="clear" w:color="auto" w:fill="auto"/>
            <w:vAlign w:val="bottom"/>
            <w:hideMark/>
          </w:tcPr>
          <w:p w14:paraId="1C715D34"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DN2600мм вдоль береговой части протоки Бардыковка до точки подключения существующей сети DN600мм (СЖР)</w:t>
            </w:r>
          </w:p>
        </w:tc>
        <w:tc>
          <w:tcPr>
            <w:tcW w:w="1420" w:type="dxa"/>
            <w:tcBorders>
              <w:top w:val="nil"/>
              <w:left w:val="nil"/>
              <w:bottom w:val="single" w:sz="4" w:space="0" w:color="auto"/>
              <w:right w:val="single" w:sz="4" w:space="0" w:color="auto"/>
            </w:tcBorders>
            <w:shd w:val="clear" w:color="auto" w:fill="auto"/>
            <w:noWrap/>
            <w:vAlign w:val="bottom"/>
            <w:hideMark/>
          </w:tcPr>
          <w:p w14:paraId="44116064"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69ABC7A0" w14:textId="77777777" w:rsidR="00C52663" w:rsidRPr="00BA1E81" w:rsidRDefault="00C52663">
            <w:pPr>
              <w:jc w:val="right"/>
              <w:rPr>
                <w:color w:val="000000" w:themeColor="text1"/>
              </w:rPr>
            </w:pPr>
            <w:r w:rsidRPr="00BA1E81">
              <w:rPr>
                <w:color w:val="000000" w:themeColor="text1"/>
              </w:rPr>
              <w:t>24 491</w:t>
            </w:r>
          </w:p>
        </w:tc>
        <w:tc>
          <w:tcPr>
            <w:tcW w:w="1157" w:type="dxa"/>
            <w:tcBorders>
              <w:top w:val="nil"/>
              <w:left w:val="nil"/>
              <w:bottom w:val="single" w:sz="4" w:space="0" w:color="auto"/>
              <w:right w:val="single" w:sz="4" w:space="0" w:color="auto"/>
            </w:tcBorders>
            <w:shd w:val="clear" w:color="auto" w:fill="auto"/>
            <w:noWrap/>
            <w:vAlign w:val="bottom"/>
            <w:hideMark/>
          </w:tcPr>
          <w:p w14:paraId="7E162328"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24FB429"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36BF61D6"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67191985"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8F4E7CC"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766D46D6"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94375C1"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0C094A41"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5B724A9F"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AA599A4"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4E040749" w14:textId="77777777" w:rsidR="00C52663" w:rsidRPr="00BA1E81" w:rsidRDefault="00C52663">
            <w:pPr>
              <w:jc w:val="right"/>
              <w:rPr>
                <w:color w:val="000000" w:themeColor="text1"/>
                <w:sz w:val="22"/>
                <w:szCs w:val="22"/>
              </w:rPr>
            </w:pPr>
            <w:r w:rsidRPr="00BA1E81">
              <w:rPr>
                <w:color w:val="000000" w:themeColor="text1"/>
                <w:sz w:val="22"/>
                <w:szCs w:val="22"/>
              </w:rPr>
              <w:t>4 743</w:t>
            </w:r>
          </w:p>
        </w:tc>
        <w:tc>
          <w:tcPr>
            <w:tcW w:w="1176" w:type="dxa"/>
            <w:tcBorders>
              <w:top w:val="nil"/>
              <w:left w:val="nil"/>
              <w:bottom w:val="single" w:sz="4" w:space="0" w:color="auto"/>
              <w:right w:val="single" w:sz="8" w:space="0" w:color="auto"/>
            </w:tcBorders>
            <w:shd w:val="clear" w:color="auto" w:fill="auto"/>
            <w:noWrap/>
            <w:vAlign w:val="bottom"/>
            <w:hideMark/>
          </w:tcPr>
          <w:p w14:paraId="0B986C24" w14:textId="77777777" w:rsidR="00C52663" w:rsidRPr="00BA1E81" w:rsidRDefault="00C52663">
            <w:pPr>
              <w:jc w:val="right"/>
              <w:rPr>
                <w:color w:val="000000" w:themeColor="text1"/>
                <w:sz w:val="22"/>
                <w:szCs w:val="22"/>
              </w:rPr>
            </w:pPr>
            <w:r w:rsidRPr="00BA1E81">
              <w:rPr>
                <w:color w:val="000000" w:themeColor="text1"/>
                <w:sz w:val="22"/>
                <w:szCs w:val="22"/>
              </w:rPr>
              <w:t>19 748</w:t>
            </w:r>
          </w:p>
        </w:tc>
      </w:tr>
      <w:tr w:rsidR="00BA1E81" w:rsidRPr="00BA1E81" w14:paraId="46DA89DA" w14:textId="77777777" w:rsidTr="00542F18">
        <w:trPr>
          <w:trHeight w:val="892"/>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56B63CDE" w14:textId="77777777" w:rsidR="00080F7E" w:rsidRPr="00BA1E81" w:rsidRDefault="00080F7E">
            <w:pPr>
              <w:jc w:val="center"/>
              <w:rPr>
                <w:color w:val="000000" w:themeColor="text1"/>
                <w:sz w:val="22"/>
                <w:szCs w:val="22"/>
              </w:rPr>
            </w:pPr>
            <w:r w:rsidRPr="00BA1E81">
              <w:rPr>
                <w:color w:val="000000" w:themeColor="text1"/>
                <w:sz w:val="22"/>
                <w:szCs w:val="22"/>
              </w:rPr>
              <w:t>1.18</w:t>
            </w:r>
          </w:p>
        </w:tc>
        <w:tc>
          <w:tcPr>
            <w:tcW w:w="3683" w:type="dxa"/>
            <w:tcBorders>
              <w:top w:val="nil"/>
              <w:left w:val="nil"/>
              <w:bottom w:val="single" w:sz="4" w:space="0" w:color="auto"/>
              <w:right w:val="single" w:sz="4" w:space="0" w:color="auto"/>
            </w:tcBorders>
            <w:shd w:val="clear" w:color="auto" w:fill="auto"/>
            <w:vAlign w:val="bottom"/>
            <w:hideMark/>
          </w:tcPr>
          <w:p w14:paraId="284A041D" w14:textId="77777777" w:rsidR="00080F7E" w:rsidRPr="00BA1E81" w:rsidRDefault="00080F7E">
            <w:pPr>
              <w:rPr>
                <w:color w:val="000000" w:themeColor="text1"/>
                <w:sz w:val="22"/>
                <w:szCs w:val="22"/>
              </w:rPr>
            </w:pPr>
            <w:r w:rsidRPr="00BA1E81">
              <w:rPr>
                <w:color w:val="000000" w:themeColor="text1"/>
                <w:sz w:val="22"/>
                <w:szCs w:val="22"/>
              </w:rPr>
              <w:t>Строительство самотечных сетей водоотведения DN500мм от ул. Дмитрия Коротчаева вдоль южной части ГК №42 "Локомотив" до врезки в сущ сеть DN1000 на перекрестке ул.Толстого и ул.Крылова и сети DN500мм вдоль ул.39з (СЖР)</w:t>
            </w:r>
          </w:p>
        </w:tc>
        <w:tc>
          <w:tcPr>
            <w:tcW w:w="1420" w:type="dxa"/>
            <w:tcBorders>
              <w:top w:val="nil"/>
              <w:left w:val="nil"/>
              <w:bottom w:val="single" w:sz="4" w:space="0" w:color="auto"/>
              <w:right w:val="single" w:sz="4" w:space="0" w:color="auto"/>
            </w:tcBorders>
            <w:shd w:val="clear" w:color="auto" w:fill="auto"/>
            <w:noWrap/>
            <w:vAlign w:val="bottom"/>
            <w:hideMark/>
          </w:tcPr>
          <w:p w14:paraId="3A8CA2DA" w14:textId="77777777" w:rsidR="00080F7E" w:rsidRPr="00BA1E81" w:rsidRDefault="00080F7E">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405068A0" w14:textId="77777777" w:rsidR="00080F7E" w:rsidRPr="00BA1E81" w:rsidRDefault="00080F7E">
            <w:pPr>
              <w:jc w:val="right"/>
              <w:rPr>
                <w:color w:val="000000" w:themeColor="text1"/>
              </w:rPr>
            </w:pPr>
            <w:r w:rsidRPr="00BA1E81">
              <w:rPr>
                <w:color w:val="000000" w:themeColor="text1"/>
              </w:rPr>
              <w:t>94 290</w:t>
            </w:r>
          </w:p>
        </w:tc>
        <w:tc>
          <w:tcPr>
            <w:tcW w:w="1157" w:type="dxa"/>
            <w:tcBorders>
              <w:top w:val="nil"/>
              <w:left w:val="nil"/>
              <w:bottom w:val="single" w:sz="4" w:space="0" w:color="auto"/>
              <w:right w:val="single" w:sz="4" w:space="0" w:color="auto"/>
            </w:tcBorders>
            <w:shd w:val="clear" w:color="auto" w:fill="auto"/>
            <w:noWrap/>
            <w:vAlign w:val="bottom"/>
            <w:hideMark/>
          </w:tcPr>
          <w:p w14:paraId="67CA9D63" w14:textId="77777777" w:rsidR="00080F7E" w:rsidRPr="00BA1E81" w:rsidRDefault="00080F7E">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304C1F1" w14:textId="77777777" w:rsidR="00080F7E" w:rsidRPr="00BA1E81" w:rsidRDefault="00080F7E">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489138BB" w14:textId="77777777" w:rsidR="00080F7E" w:rsidRPr="00BA1E81" w:rsidRDefault="00080F7E">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063A3348" w14:textId="77777777" w:rsidR="00080F7E" w:rsidRPr="00BA1E81" w:rsidRDefault="00080F7E">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1CE005D" w14:textId="77777777" w:rsidR="00080F7E" w:rsidRPr="00BA1E81" w:rsidRDefault="00080F7E">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56F0B3E5" w14:textId="77777777" w:rsidR="00080F7E" w:rsidRPr="00BA1E81" w:rsidRDefault="00080F7E">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B32364D" w14:textId="77777777" w:rsidR="00080F7E" w:rsidRPr="00BA1E81" w:rsidRDefault="00080F7E">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nil"/>
            </w:tcBorders>
            <w:shd w:val="clear" w:color="auto" w:fill="auto"/>
            <w:noWrap/>
            <w:vAlign w:val="bottom"/>
            <w:hideMark/>
          </w:tcPr>
          <w:p w14:paraId="005A1E37" w14:textId="77777777" w:rsidR="00080F7E" w:rsidRPr="00BA1E81" w:rsidRDefault="00080F7E">
            <w:pPr>
              <w:rPr>
                <w:color w:val="000000" w:themeColor="text1"/>
                <w:sz w:val="22"/>
                <w:szCs w:val="22"/>
              </w:rPr>
            </w:pPr>
            <w:r w:rsidRPr="00BA1E81">
              <w:rPr>
                <w:color w:val="000000" w:themeColor="text1"/>
                <w:sz w:val="22"/>
                <w:szCs w:val="22"/>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C45C95F" w14:textId="77777777" w:rsidR="00080F7E" w:rsidRPr="00BA1E81" w:rsidRDefault="00080F7E">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C4B0D7E" w14:textId="77777777" w:rsidR="00080F7E" w:rsidRPr="00BA1E81" w:rsidRDefault="00080F7E">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265163AE" w14:textId="77777777" w:rsidR="00080F7E" w:rsidRPr="00BA1E81" w:rsidRDefault="00080F7E">
            <w:pPr>
              <w:jc w:val="right"/>
              <w:rPr>
                <w:color w:val="000000" w:themeColor="text1"/>
                <w:sz w:val="22"/>
                <w:szCs w:val="22"/>
              </w:rPr>
            </w:pPr>
            <w:r w:rsidRPr="00BA1E81">
              <w:rPr>
                <w:color w:val="000000" w:themeColor="text1"/>
                <w:sz w:val="22"/>
                <w:szCs w:val="22"/>
              </w:rPr>
              <w:t>18 259</w:t>
            </w:r>
          </w:p>
        </w:tc>
        <w:tc>
          <w:tcPr>
            <w:tcW w:w="1176" w:type="dxa"/>
            <w:tcBorders>
              <w:top w:val="nil"/>
              <w:left w:val="nil"/>
              <w:bottom w:val="single" w:sz="4" w:space="0" w:color="auto"/>
              <w:right w:val="single" w:sz="8" w:space="0" w:color="auto"/>
            </w:tcBorders>
            <w:shd w:val="clear" w:color="auto" w:fill="auto"/>
            <w:noWrap/>
            <w:vAlign w:val="bottom"/>
            <w:hideMark/>
          </w:tcPr>
          <w:p w14:paraId="1B69D9F0" w14:textId="77777777" w:rsidR="00080F7E" w:rsidRPr="00BA1E81" w:rsidRDefault="00080F7E">
            <w:pPr>
              <w:jc w:val="right"/>
              <w:rPr>
                <w:color w:val="000000" w:themeColor="text1"/>
                <w:sz w:val="22"/>
                <w:szCs w:val="22"/>
              </w:rPr>
            </w:pPr>
            <w:r w:rsidRPr="00BA1E81">
              <w:rPr>
                <w:color w:val="000000" w:themeColor="text1"/>
                <w:sz w:val="22"/>
                <w:szCs w:val="22"/>
              </w:rPr>
              <w:t>76 031</w:t>
            </w:r>
          </w:p>
        </w:tc>
      </w:tr>
      <w:tr w:rsidR="00BA1E81" w:rsidRPr="00BA1E81" w14:paraId="1CCCA4EA" w14:textId="77777777" w:rsidTr="00542F18">
        <w:trPr>
          <w:trHeight w:val="488"/>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48E75CD7" w14:textId="77777777" w:rsidR="003904A4" w:rsidRPr="00BA1E81" w:rsidRDefault="003904A4" w:rsidP="003904A4">
            <w:pPr>
              <w:jc w:val="center"/>
              <w:rPr>
                <w:color w:val="000000" w:themeColor="text1"/>
                <w:sz w:val="22"/>
                <w:szCs w:val="22"/>
              </w:rPr>
            </w:pPr>
            <w:r w:rsidRPr="00BA1E81">
              <w:rPr>
                <w:color w:val="000000" w:themeColor="text1"/>
                <w:sz w:val="22"/>
                <w:szCs w:val="22"/>
              </w:rPr>
              <w:t>1.19</w:t>
            </w:r>
          </w:p>
        </w:tc>
        <w:tc>
          <w:tcPr>
            <w:tcW w:w="3683" w:type="dxa"/>
            <w:tcBorders>
              <w:top w:val="nil"/>
              <w:left w:val="nil"/>
              <w:bottom w:val="single" w:sz="4" w:space="0" w:color="auto"/>
              <w:right w:val="single" w:sz="4" w:space="0" w:color="auto"/>
            </w:tcBorders>
            <w:shd w:val="clear" w:color="auto" w:fill="auto"/>
            <w:vAlign w:val="bottom"/>
            <w:hideMark/>
          </w:tcPr>
          <w:p w14:paraId="6EE18C7A" w14:textId="77777777" w:rsidR="003904A4" w:rsidRPr="00BA1E81" w:rsidRDefault="003904A4" w:rsidP="003904A4">
            <w:pPr>
              <w:rPr>
                <w:color w:val="000000" w:themeColor="text1"/>
                <w:sz w:val="22"/>
                <w:szCs w:val="22"/>
              </w:rPr>
            </w:pPr>
            <w:r w:rsidRPr="00BA1E81">
              <w:rPr>
                <w:color w:val="000000" w:themeColor="text1"/>
                <w:sz w:val="22"/>
                <w:szCs w:val="22"/>
              </w:rPr>
              <w:t>Строительство самотечных сетей водоотведения DN2000мм от сущ. сети DN1000 на перекрестке ул.Толстого и ул.Крылова(СЖР) до перекрестка ул.Крылова и ул.Грибоедова</w:t>
            </w:r>
          </w:p>
        </w:tc>
        <w:tc>
          <w:tcPr>
            <w:tcW w:w="1420" w:type="dxa"/>
            <w:tcBorders>
              <w:top w:val="nil"/>
              <w:left w:val="nil"/>
              <w:bottom w:val="single" w:sz="4" w:space="0" w:color="auto"/>
              <w:right w:val="single" w:sz="4" w:space="0" w:color="auto"/>
            </w:tcBorders>
            <w:shd w:val="clear" w:color="auto" w:fill="auto"/>
            <w:noWrap/>
            <w:vAlign w:val="bottom"/>
            <w:hideMark/>
          </w:tcPr>
          <w:p w14:paraId="5DD7257F" w14:textId="77777777" w:rsidR="003904A4" w:rsidRPr="00BA1E81" w:rsidRDefault="003904A4" w:rsidP="003904A4">
            <w:pPr>
              <w:jc w:val="center"/>
              <w:rPr>
                <w:color w:val="000000" w:themeColor="text1"/>
                <w:sz w:val="22"/>
                <w:szCs w:val="22"/>
              </w:rPr>
            </w:pPr>
            <w:r w:rsidRPr="00BA1E81">
              <w:rPr>
                <w:color w:val="000000" w:themeColor="text1"/>
                <w:sz w:val="22"/>
                <w:szCs w:val="22"/>
              </w:rPr>
              <w:t>1.2 этап</w:t>
            </w:r>
          </w:p>
        </w:tc>
        <w:tc>
          <w:tcPr>
            <w:tcW w:w="2103" w:type="dxa"/>
            <w:tcBorders>
              <w:top w:val="nil"/>
              <w:left w:val="nil"/>
              <w:bottom w:val="single" w:sz="4" w:space="0" w:color="auto"/>
              <w:right w:val="single" w:sz="8" w:space="0" w:color="auto"/>
            </w:tcBorders>
            <w:shd w:val="clear" w:color="auto" w:fill="auto"/>
            <w:noWrap/>
            <w:vAlign w:val="bottom"/>
            <w:hideMark/>
          </w:tcPr>
          <w:p w14:paraId="21C658AC" w14:textId="77777777" w:rsidR="003904A4" w:rsidRPr="00BA1E81" w:rsidRDefault="003904A4" w:rsidP="003904A4">
            <w:pPr>
              <w:jc w:val="right"/>
              <w:rPr>
                <w:color w:val="000000" w:themeColor="text1"/>
              </w:rPr>
            </w:pPr>
            <w:r w:rsidRPr="00BA1E81">
              <w:rPr>
                <w:color w:val="000000" w:themeColor="text1"/>
              </w:rPr>
              <w:t>277 127</w:t>
            </w:r>
          </w:p>
        </w:tc>
        <w:tc>
          <w:tcPr>
            <w:tcW w:w="115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14488AA" w14:textId="77777777" w:rsidR="003904A4" w:rsidRPr="00BA1E81" w:rsidRDefault="003904A4" w:rsidP="003904A4">
            <w:pPr>
              <w:jc w:val="right"/>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D3BB4DA" w14:textId="77777777" w:rsidR="003904A4" w:rsidRPr="00BA1E81" w:rsidRDefault="003904A4" w:rsidP="003904A4">
            <w:pPr>
              <w:jc w:val="right"/>
              <w:rPr>
                <w:color w:val="000000" w:themeColor="text1"/>
                <w:sz w:val="22"/>
                <w:szCs w:val="22"/>
              </w:rPr>
            </w:pPr>
            <w:r w:rsidRPr="00BA1E81">
              <w:rPr>
                <w:color w:val="000000" w:themeColor="text1"/>
                <w:sz w:val="22"/>
                <w:szCs w:val="22"/>
              </w:rPr>
              <w:t> </w:t>
            </w: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14:paraId="0695F9E6" w14:textId="77777777" w:rsidR="003904A4" w:rsidRPr="00BA1E81" w:rsidRDefault="003904A4" w:rsidP="003904A4">
            <w:pPr>
              <w:jc w:val="right"/>
              <w:rPr>
                <w:color w:val="000000" w:themeColor="text1"/>
                <w:sz w:val="22"/>
                <w:szCs w:val="22"/>
              </w:rPr>
            </w:pPr>
            <w:r w:rsidRPr="00BA1E81">
              <w:rPr>
                <w:color w:val="000000" w:themeColor="text1"/>
                <w:sz w:val="22"/>
                <w:szCs w:val="22"/>
              </w:rPr>
              <w:t>53 458</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42A092D8" w14:textId="77777777" w:rsidR="003904A4" w:rsidRPr="00BA1E81" w:rsidRDefault="003904A4" w:rsidP="003904A4">
            <w:pPr>
              <w:jc w:val="right"/>
              <w:rPr>
                <w:color w:val="000000" w:themeColor="text1"/>
                <w:sz w:val="22"/>
                <w:szCs w:val="22"/>
              </w:rPr>
            </w:pPr>
            <w:r w:rsidRPr="00BA1E81">
              <w:rPr>
                <w:color w:val="000000" w:themeColor="text1"/>
                <w:sz w:val="22"/>
                <w:szCs w:val="22"/>
              </w:rPr>
              <w:t>223 669</w:t>
            </w:r>
          </w:p>
        </w:tc>
        <w:tc>
          <w:tcPr>
            <w:tcW w:w="1276" w:type="dxa"/>
            <w:tcBorders>
              <w:top w:val="nil"/>
              <w:left w:val="nil"/>
              <w:bottom w:val="single" w:sz="4" w:space="0" w:color="auto"/>
              <w:right w:val="single" w:sz="4" w:space="0" w:color="auto"/>
            </w:tcBorders>
            <w:shd w:val="clear" w:color="auto" w:fill="auto"/>
            <w:noWrap/>
            <w:vAlign w:val="bottom"/>
            <w:hideMark/>
          </w:tcPr>
          <w:p w14:paraId="252E3B57" w14:textId="77777777" w:rsidR="003904A4" w:rsidRPr="00BA1E81" w:rsidRDefault="003904A4" w:rsidP="003904A4">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79A74E65" w14:textId="77777777" w:rsidR="003904A4" w:rsidRPr="00BA1E81" w:rsidRDefault="003904A4" w:rsidP="003904A4">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2777812" w14:textId="77777777" w:rsidR="003904A4" w:rsidRPr="00BA1E81" w:rsidRDefault="003904A4" w:rsidP="003904A4">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nil"/>
            </w:tcBorders>
            <w:shd w:val="clear" w:color="auto" w:fill="auto"/>
            <w:noWrap/>
            <w:vAlign w:val="bottom"/>
            <w:hideMark/>
          </w:tcPr>
          <w:p w14:paraId="5C461C49" w14:textId="77777777" w:rsidR="003904A4" w:rsidRPr="00BA1E81" w:rsidRDefault="003904A4" w:rsidP="003904A4">
            <w:pPr>
              <w:rPr>
                <w:color w:val="000000" w:themeColor="text1"/>
                <w:sz w:val="22"/>
                <w:szCs w:val="22"/>
              </w:rPr>
            </w:pPr>
            <w:r w:rsidRPr="00BA1E81">
              <w:rPr>
                <w:color w:val="000000" w:themeColor="text1"/>
                <w:sz w:val="22"/>
                <w:szCs w:val="22"/>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8B7FCE2" w14:textId="77777777" w:rsidR="003904A4" w:rsidRPr="00BA1E81" w:rsidRDefault="003904A4" w:rsidP="003904A4">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56D0DD8" w14:textId="77777777" w:rsidR="003904A4" w:rsidRPr="00BA1E81" w:rsidRDefault="003904A4" w:rsidP="003904A4">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13B8E399" w14:textId="77777777" w:rsidR="003904A4" w:rsidRPr="00BA1E81" w:rsidRDefault="003904A4" w:rsidP="003904A4">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37002D0A" w14:textId="77777777" w:rsidR="003904A4" w:rsidRPr="00BA1E81" w:rsidRDefault="003904A4" w:rsidP="003904A4">
            <w:pPr>
              <w:rPr>
                <w:color w:val="000000" w:themeColor="text1"/>
                <w:sz w:val="22"/>
                <w:szCs w:val="22"/>
              </w:rPr>
            </w:pPr>
            <w:r w:rsidRPr="00BA1E81">
              <w:rPr>
                <w:color w:val="000000" w:themeColor="text1"/>
                <w:sz w:val="22"/>
                <w:szCs w:val="22"/>
              </w:rPr>
              <w:t> </w:t>
            </w:r>
          </w:p>
        </w:tc>
      </w:tr>
      <w:tr w:rsidR="00BA1E81" w:rsidRPr="00BA1E81" w14:paraId="373A7200" w14:textId="77777777" w:rsidTr="00542F18">
        <w:trPr>
          <w:trHeight w:val="740"/>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71DF5509" w14:textId="77777777" w:rsidR="00C52663" w:rsidRPr="00BA1E81" w:rsidRDefault="00C52663">
            <w:pPr>
              <w:jc w:val="center"/>
              <w:rPr>
                <w:color w:val="000000" w:themeColor="text1"/>
                <w:sz w:val="22"/>
                <w:szCs w:val="22"/>
              </w:rPr>
            </w:pPr>
            <w:r w:rsidRPr="00BA1E81">
              <w:rPr>
                <w:color w:val="000000" w:themeColor="text1"/>
                <w:sz w:val="22"/>
                <w:szCs w:val="22"/>
              </w:rPr>
              <w:lastRenderedPageBreak/>
              <w:t>1.20</w:t>
            </w:r>
          </w:p>
        </w:tc>
        <w:tc>
          <w:tcPr>
            <w:tcW w:w="3683" w:type="dxa"/>
            <w:tcBorders>
              <w:top w:val="nil"/>
              <w:left w:val="nil"/>
              <w:bottom w:val="single" w:sz="4" w:space="0" w:color="auto"/>
              <w:right w:val="single" w:sz="4" w:space="0" w:color="auto"/>
            </w:tcBorders>
            <w:shd w:val="clear" w:color="auto" w:fill="auto"/>
            <w:vAlign w:val="bottom"/>
            <w:hideMark/>
          </w:tcPr>
          <w:p w14:paraId="1FCE24AC"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DN800мм вдоль ул. Толстого от перекрестка с ул.Крылова до Тюменского тракта и вдоль Тюменского тракта на 750м (СЖР)</w:t>
            </w:r>
          </w:p>
        </w:tc>
        <w:tc>
          <w:tcPr>
            <w:tcW w:w="1420" w:type="dxa"/>
            <w:tcBorders>
              <w:top w:val="nil"/>
              <w:left w:val="nil"/>
              <w:bottom w:val="single" w:sz="4" w:space="0" w:color="auto"/>
              <w:right w:val="single" w:sz="4" w:space="0" w:color="auto"/>
            </w:tcBorders>
            <w:shd w:val="clear" w:color="auto" w:fill="auto"/>
            <w:noWrap/>
            <w:vAlign w:val="bottom"/>
            <w:hideMark/>
          </w:tcPr>
          <w:p w14:paraId="42618B43"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33286CB2" w14:textId="77777777" w:rsidR="00C52663" w:rsidRPr="00BA1E81" w:rsidRDefault="00C52663">
            <w:pPr>
              <w:jc w:val="right"/>
              <w:rPr>
                <w:color w:val="000000" w:themeColor="text1"/>
              </w:rPr>
            </w:pPr>
            <w:r w:rsidRPr="00BA1E81">
              <w:rPr>
                <w:color w:val="000000" w:themeColor="text1"/>
              </w:rPr>
              <w:t>59 965</w:t>
            </w:r>
          </w:p>
        </w:tc>
        <w:tc>
          <w:tcPr>
            <w:tcW w:w="1157" w:type="dxa"/>
            <w:tcBorders>
              <w:top w:val="nil"/>
              <w:left w:val="nil"/>
              <w:bottom w:val="single" w:sz="4" w:space="0" w:color="auto"/>
              <w:right w:val="single" w:sz="4" w:space="0" w:color="auto"/>
            </w:tcBorders>
            <w:shd w:val="clear" w:color="auto" w:fill="auto"/>
            <w:noWrap/>
            <w:vAlign w:val="bottom"/>
            <w:hideMark/>
          </w:tcPr>
          <w:p w14:paraId="30DEBCF6"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C03EA1A"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6D38E53F"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3ABFA131"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4979FA7"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27D4B51E"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6350582"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nil"/>
            </w:tcBorders>
            <w:shd w:val="clear" w:color="auto" w:fill="auto"/>
            <w:noWrap/>
            <w:vAlign w:val="bottom"/>
            <w:hideMark/>
          </w:tcPr>
          <w:p w14:paraId="5B211C40"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0459CCB"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299CCD8C"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7F86375E" w14:textId="77777777" w:rsidR="00C52663" w:rsidRPr="00BA1E81" w:rsidRDefault="00C52663">
            <w:pPr>
              <w:jc w:val="right"/>
              <w:rPr>
                <w:color w:val="000000" w:themeColor="text1"/>
                <w:sz w:val="22"/>
                <w:szCs w:val="22"/>
              </w:rPr>
            </w:pPr>
            <w:r w:rsidRPr="00BA1E81">
              <w:rPr>
                <w:color w:val="000000" w:themeColor="text1"/>
                <w:sz w:val="22"/>
                <w:szCs w:val="22"/>
              </w:rPr>
              <w:t>11 612</w:t>
            </w:r>
          </w:p>
        </w:tc>
        <w:tc>
          <w:tcPr>
            <w:tcW w:w="1176" w:type="dxa"/>
            <w:tcBorders>
              <w:top w:val="nil"/>
              <w:left w:val="nil"/>
              <w:bottom w:val="single" w:sz="4" w:space="0" w:color="auto"/>
              <w:right w:val="single" w:sz="8" w:space="0" w:color="auto"/>
            </w:tcBorders>
            <w:shd w:val="clear" w:color="auto" w:fill="auto"/>
            <w:noWrap/>
            <w:vAlign w:val="bottom"/>
            <w:hideMark/>
          </w:tcPr>
          <w:p w14:paraId="5B07043D" w14:textId="77777777" w:rsidR="00C52663" w:rsidRPr="00BA1E81" w:rsidRDefault="00C52663">
            <w:pPr>
              <w:jc w:val="right"/>
              <w:rPr>
                <w:color w:val="000000" w:themeColor="text1"/>
                <w:sz w:val="22"/>
                <w:szCs w:val="22"/>
              </w:rPr>
            </w:pPr>
            <w:r w:rsidRPr="00BA1E81">
              <w:rPr>
                <w:color w:val="000000" w:themeColor="text1"/>
                <w:sz w:val="22"/>
                <w:szCs w:val="22"/>
              </w:rPr>
              <w:t>48 353</w:t>
            </w:r>
          </w:p>
        </w:tc>
      </w:tr>
      <w:tr w:rsidR="00BA1E81" w:rsidRPr="00BA1E81" w14:paraId="2FFD6E6A" w14:textId="77777777" w:rsidTr="00542F18">
        <w:trPr>
          <w:trHeight w:val="872"/>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58343BAC" w14:textId="77777777" w:rsidR="00C52663" w:rsidRPr="00BA1E81" w:rsidRDefault="00C52663">
            <w:pPr>
              <w:jc w:val="center"/>
              <w:rPr>
                <w:color w:val="000000" w:themeColor="text1"/>
                <w:sz w:val="22"/>
                <w:szCs w:val="22"/>
              </w:rPr>
            </w:pPr>
            <w:r w:rsidRPr="00BA1E81">
              <w:rPr>
                <w:color w:val="000000" w:themeColor="text1"/>
                <w:sz w:val="22"/>
                <w:szCs w:val="22"/>
              </w:rPr>
              <w:t>1.21</w:t>
            </w:r>
          </w:p>
        </w:tc>
        <w:tc>
          <w:tcPr>
            <w:tcW w:w="3683" w:type="dxa"/>
            <w:tcBorders>
              <w:top w:val="nil"/>
              <w:left w:val="nil"/>
              <w:bottom w:val="single" w:sz="4" w:space="0" w:color="auto"/>
              <w:right w:val="single" w:sz="4" w:space="0" w:color="auto"/>
            </w:tcBorders>
            <w:shd w:val="clear" w:color="auto" w:fill="auto"/>
            <w:vAlign w:val="bottom"/>
            <w:hideMark/>
          </w:tcPr>
          <w:p w14:paraId="66E20EDF"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DN1200мм вдоль ул. Западная от существующих сетей DN1200мм до сущ.сетей DN1000мм в районе ул.Ивана Шидловского (СЖР)</w:t>
            </w:r>
          </w:p>
        </w:tc>
        <w:tc>
          <w:tcPr>
            <w:tcW w:w="1420" w:type="dxa"/>
            <w:tcBorders>
              <w:top w:val="nil"/>
              <w:left w:val="nil"/>
              <w:bottom w:val="single" w:sz="4" w:space="0" w:color="auto"/>
              <w:right w:val="single" w:sz="4" w:space="0" w:color="auto"/>
            </w:tcBorders>
            <w:shd w:val="clear" w:color="auto" w:fill="auto"/>
            <w:noWrap/>
            <w:vAlign w:val="bottom"/>
            <w:hideMark/>
          </w:tcPr>
          <w:p w14:paraId="0961759B"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7AE960B2" w14:textId="77777777" w:rsidR="00C52663" w:rsidRPr="00BA1E81" w:rsidRDefault="00C52663">
            <w:pPr>
              <w:jc w:val="right"/>
              <w:rPr>
                <w:color w:val="000000" w:themeColor="text1"/>
              </w:rPr>
            </w:pPr>
            <w:r w:rsidRPr="00BA1E81">
              <w:rPr>
                <w:color w:val="000000" w:themeColor="text1"/>
              </w:rPr>
              <w:t>183 683</w:t>
            </w:r>
          </w:p>
        </w:tc>
        <w:tc>
          <w:tcPr>
            <w:tcW w:w="1157" w:type="dxa"/>
            <w:tcBorders>
              <w:top w:val="nil"/>
              <w:left w:val="nil"/>
              <w:bottom w:val="single" w:sz="4" w:space="0" w:color="auto"/>
              <w:right w:val="single" w:sz="4" w:space="0" w:color="auto"/>
            </w:tcBorders>
            <w:shd w:val="clear" w:color="auto" w:fill="auto"/>
            <w:noWrap/>
            <w:vAlign w:val="bottom"/>
            <w:hideMark/>
          </w:tcPr>
          <w:p w14:paraId="662F7F01"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7282A65"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6AEF4725"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78894A34"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5F09F28"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3B169B85"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D591CEC"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nil"/>
            </w:tcBorders>
            <w:shd w:val="clear" w:color="auto" w:fill="auto"/>
            <w:noWrap/>
            <w:vAlign w:val="bottom"/>
            <w:hideMark/>
          </w:tcPr>
          <w:p w14:paraId="0EB78140"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0E61CF0" w14:textId="77777777" w:rsidR="00C52663" w:rsidRPr="00BA1E81" w:rsidRDefault="00C52663">
            <w:pPr>
              <w:jc w:val="right"/>
              <w:rPr>
                <w:color w:val="000000" w:themeColor="text1"/>
                <w:sz w:val="22"/>
                <w:szCs w:val="22"/>
              </w:rPr>
            </w:pPr>
            <w:r w:rsidRPr="00BA1E81">
              <w:rPr>
                <w:color w:val="000000" w:themeColor="text1"/>
                <w:sz w:val="22"/>
                <w:szCs w:val="22"/>
              </w:rPr>
              <w:t>34 896</w:t>
            </w:r>
          </w:p>
        </w:tc>
        <w:tc>
          <w:tcPr>
            <w:tcW w:w="1134" w:type="dxa"/>
            <w:tcBorders>
              <w:top w:val="nil"/>
              <w:left w:val="nil"/>
              <w:bottom w:val="single" w:sz="4" w:space="0" w:color="auto"/>
              <w:right w:val="single" w:sz="4" w:space="0" w:color="auto"/>
            </w:tcBorders>
            <w:shd w:val="clear" w:color="auto" w:fill="auto"/>
            <w:noWrap/>
            <w:vAlign w:val="bottom"/>
            <w:hideMark/>
          </w:tcPr>
          <w:p w14:paraId="06F0EEDE" w14:textId="77777777" w:rsidR="00C52663" w:rsidRPr="00BA1E81" w:rsidRDefault="00C52663">
            <w:pPr>
              <w:jc w:val="right"/>
              <w:rPr>
                <w:color w:val="000000" w:themeColor="text1"/>
                <w:sz w:val="22"/>
                <w:szCs w:val="22"/>
              </w:rPr>
            </w:pPr>
            <w:r w:rsidRPr="00BA1E81">
              <w:rPr>
                <w:color w:val="000000" w:themeColor="text1"/>
                <w:sz w:val="22"/>
                <w:szCs w:val="22"/>
              </w:rPr>
              <w:t>72 863</w:t>
            </w:r>
          </w:p>
        </w:tc>
        <w:tc>
          <w:tcPr>
            <w:tcW w:w="1226" w:type="dxa"/>
            <w:tcBorders>
              <w:top w:val="nil"/>
              <w:left w:val="nil"/>
              <w:bottom w:val="single" w:sz="4" w:space="0" w:color="auto"/>
              <w:right w:val="single" w:sz="4" w:space="0" w:color="auto"/>
            </w:tcBorders>
            <w:shd w:val="clear" w:color="auto" w:fill="auto"/>
            <w:noWrap/>
            <w:vAlign w:val="bottom"/>
            <w:hideMark/>
          </w:tcPr>
          <w:p w14:paraId="64087FA8" w14:textId="77777777" w:rsidR="00C52663" w:rsidRPr="00BA1E81" w:rsidRDefault="00C52663">
            <w:pPr>
              <w:jc w:val="right"/>
              <w:rPr>
                <w:color w:val="000000" w:themeColor="text1"/>
                <w:sz w:val="22"/>
                <w:szCs w:val="22"/>
              </w:rPr>
            </w:pPr>
            <w:r w:rsidRPr="00BA1E81">
              <w:rPr>
                <w:color w:val="000000" w:themeColor="text1"/>
                <w:sz w:val="22"/>
                <w:szCs w:val="22"/>
              </w:rPr>
              <w:t>75 923</w:t>
            </w:r>
          </w:p>
        </w:tc>
        <w:tc>
          <w:tcPr>
            <w:tcW w:w="1176" w:type="dxa"/>
            <w:tcBorders>
              <w:top w:val="nil"/>
              <w:left w:val="nil"/>
              <w:bottom w:val="single" w:sz="4" w:space="0" w:color="auto"/>
              <w:right w:val="single" w:sz="8" w:space="0" w:color="auto"/>
            </w:tcBorders>
            <w:shd w:val="clear" w:color="auto" w:fill="auto"/>
            <w:noWrap/>
            <w:vAlign w:val="bottom"/>
            <w:hideMark/>
          </w:tcPr>
          <w:p w14:paraId="35163509"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3D6CF7F5" w14:textId="77777777" w:rsidTr="00542F18">
        <w:trPr>
          <w:trHeight w:val="734"/>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2881B1AD" w14:textId="77777777" w:rsidR="00C52663" w:rsidRPr="00BA1E81" w:rsidRDefault="00C52663">
            <w:pPr>
              <w:jc w:val="center"/>
              <w:rPr>
                <w:color w:val="000000" w:themeColor="text1"/>
                <w:sz w:val="22"/>
                <w:szCs w:val="22"/>
              </w:rPr>
            </w:pPr>
            <w:r w:rsidRPr="00BA1E81">
              <w:rPr>
                <w:color w:val="000000" w:themeColor="text1"/>
                <w:sz w:val="22"/>
                <w:szCs w:val="22"/>
              </w:rPr>
              <w:t>1.22</w:t>
            </w:r>
          </w:p>
        </w:tc>
        <w:tc>
          <w:tcPr>
            <w:tcW w:w="3683" w:type="dxa"/>
            <w:tcBorders>
              <w:top w:val="nil"/>
              <w:left w:val="nil"/>
              <w:bottom w:val="single" w:sz="4" w:space="0" w:color="auto"/>
              <w:right w:val="single" w:sz="4" w:space="0" w:color="auto"/>
            </w:tcBorders>
            <w:shd w:val="clear" w:color="auto" w:fill="auto"/>
            <w:vAlign w:val="bottom"/>
            <w:hideMark/>
          </w:tcPr>
          <w:p w14:paraId="1289F32C"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DN500мм вдоль ул.Привокзальная до перекрестка с ул.Ивана Шидловского (врезка в сущ.сеть DN1000мм) (СЖР)</w:t>
            </w:r>
          </w:p>
        </w:tc>
        <w:tc>
          <w:tcPr>
            <w:tcW w:w="1420" w:type="dxa"/>
            <w:tcBorders>
              <w:top w:val="nil"/>
              <w:left w:val="nil"/>
              <w:bottom w:val="single" w:sz="4" w:space="0" w:color="auto"/>
              <w:right w:val="single" w:sz="4" w:space="0" w:color="auto"/>
            </w:tcBorders>
            <w:shd w:val="clear" w:color="auto" w:fill="auto"/>
            <w:noWrap/>
            <w:vAlign w:val="bottom"/>
            <w:hideMark/>
          </w:tcPr>
          <w:p w14:paraId="514290BC"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01B76D85" w14:textId="77777777" w:rsidR="00C52663" w:rsidRPr="00BA1E81" w:rsidRDefault="00C52663">
            <w:pPr>
              <w:jc w:val="right"/>
              <w:rPr>
                <w:color w:val="000000" w:themeColor="text1"/>
              </w:rPr>
            </w:pPr>
            <w:r w:rsidRPr="00BA1E81">
              <w:rPr>
                <w:color w:val="000000" w:themeColor="text1"/>
              </w:rPr>
              <w:t>26 235</w:t>
            </w:r>
          </w:p>
        </w:tc>
        <w:tc>
          <w:tcPr>
            <w:tcW w:w="1157" w:type="dxa"/>
            <w:tcBorders>
              <w:top w:val="nil"/>
              <w:left w:val="nil"/>
              <w:bottom w:val="single" w:sz="4" w:space="0" w:color="auto"/>
              <w:right w:val="single" w:sz="4" w:space="0" w:color="auto"/>
            </w:tcBorders>
            <w:shd w:val="clear" w:color="auto" w:fill="auto"/>
            <w:noWrap/>
            <w:vAlign w:val="bottom"/>
            <w:hideMark/>
          </w:tcPr>
          <w:p w14:paraId="74F12609"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24D133E"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41E8188D"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0002A9B3"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134EEA7"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66B4401A"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C0C1F67"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nil"/>
            </w:tcBorders>
            <w:shd w:val="clear" w:color="auto" w:fill="auto"/>
            <w:noWrap/>
            <w:vAlign w:val="bottom"/>
            <w:hideMark/>
          </w:tcPr>
          <w:p w14:paraId="681D8549"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F8F3DAD"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53DEEDD"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74016607" w14:textId="77777777" w:rsidR="00C52663" w:rsidRPr="00BA1E81" w:rsidRDefault="00C52663">
            <w:pPr>
              <w:jc w:val="right"/>
              <w:rPr>
                <w:color w:val="000000" w:themeColor="text1"/>
                <w:sz w:val="22"/>
                <w:szCs w:val="22"/>
              </w:rPr>
            </w:pPr>
            <w:r w:rsidRPr="00BA1E81">
              <w:rPr>
                <w:color w:val="000000" w:themeColor="text1"/>
                <w:sz w:val="22"/>
                <w:szCs w:val="22"/>
              </w:rPr>
              <w:t>5 080</w:t>
            </w:r>
          </w:p>
        </w:tc>
        <w:tc>
          <w:tcPr>
            <w:tcW w:w="1176" w:type="dxa"/>
            <w:tcBorders>
              <w:top w:val="nil"/>
              <w:left w:val="nil"/>
              <w:bottom w:val="single" w:sz="4" w:space="0" w:color="auto"/>
              <w:right w:val="single" w:sz="8" w:space="0" w:color="auto"/>
            </w:tcBorders>
            <w:shd w:val="clear" w:color="auto" w:fill="auto"/>
            <w:noWrap/>
            <w:vAlign w:val="bottom"/>
            <w:hideMark/>
          </w:tcPr>
          <w:p w14:paraId="74B42143" w14:textId="77777777" w:rsidR="00C52663" w:rsidRPr="00BA1E81" w:rsidRDefault="00C52663">
            <w:pPr>
              <w:jc w:val="right"/>
              <w:rPr>
                <w:color w:val="000000" w:themeColor="text1"/>
                <w:sz w:val="22"/>
                <w:szCs w:val="22"/>
              </w:rPr>
            </w:pPr>
            <w:r w:rsidRPr="00BA1E81">
              <w:rPr>
                <w:color w:val="000000" w:themeColor="text1"/>
                <w:sz w:val="22"/>
                <w:szCs w:val="22"/>
              </w:rPr>
              <w:t>21 155</w:t>
            </w:r>
          </w:p>
        </w:tc>
      </w:tr>
      <w:tr w:rsidR="00BA1E81" w:rsidRPr="00BA1E81" w14:paraId="619441C1" w14:textId="77777777" w:rsidTr="00542F18">
        <w:trPr>
          <w:trHeight w:val="1021"/>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18714C25" w14:textId="77777777" w:rsidR="00C52663" w:rsidRPr="00BA1E81" w:rsidRDefault="00C52663">
            <w:pPr>
              <w:jc w:val="center"/>
              <w:rPr>
                <w:color w:val="000000" w:themeColor="text1"/>
                <w:sz w:val="22"/>
                <w:szCs w:val="22"/>
              </w:rPr>
            </w:pPr>
            <w:r w:rsidRPr="00BA1E81">
              <w:rPr>
                <w:color w:val="000000" w:themeColor="text1"/>
                <w:sz w:val="22"/>
                <w:szCs w:val="22"/>
              </w:rPr>
              <w:t>1.23</w:t>
            </w:r>
          </w:p>
        </w:tc>
        <w:tc>
          <w:tcPr>
            <w:tcW w:w="3683" w:type="dxa"/>
            <w:tcBorders>
              <w:top w:val="nil"/>
              <w:left w:val="nil"/>
              <w:bottom w:val="single" w:sz="4" w:space="0" w:color="auto"/>
              <w:right w:val="single" w:sz="4" w:space="0" w:color="auto"/>
            </w:tcBorders>
            <w:shd w:val="clear" w:color="auto" w:fill="auto"/>
            <w:vAlign w:val="bottom"/>
            <w:hideMark/>
          </w:tcPr>
          <w:p w14:paraId="4D82EE9F"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DN500мм вдоль ул.Привокзальная от д.29 до перекрестка с ул.Ивана Шидловского (врезка в сущ.сеть DN1000мм) (СЖР)</w:t>
            </w:r>
          </w:p>
        </w:tc>
        <w:tc>
          <w:tcPr>
            <w:tcW w:w="1420" w:type="dxa"/>
            <w:tcBorders>
              <w:top w:val="nil"/>
              <w:left w:val="nil"/>
              <w:bottom w:val="single" w:sz="4" w:space="0" w:color="auto"/>
              <w:right w:val="single" w:sz="4" w:space="0" w:color="auto"/>
            </w:tcBorders>
            <w:shd w:val="clear" w:color="auto" w:fill="auto"/>
            <w:noWrap/>
            <w:vAlign w:val="bottom"/>
            <w:hideMark/>
          </w:tcPr>
          <w:p w14:paraId="33093908"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03DDB7A2" w14:textId="77777777" w:rsidR="00C52663" w:rsidRPr="00BA1E81" w:rsidRDefault="00C52663">
            <w:pPr>
              <w:jc w:val="right"/>
              <w:rPr>
                <w:color w:val="000000" w:themeColor="text1"/>
              </w:rPr>
            </w:pPr>
            <w:r w:rsidRPr="00BA1E81">
              <w:rPr>
                <w:color w:val="000000" w:themeColor="text1"/>
              </w:rPr>
              <w:t>41 083</w:t>
            </w:r>
          </w:p>
        </w:tc>
        <w:tc>
          <w:tcPr>
            <w:tcW w:w="1157" w:type="dxa"/>
            <w:tcBorders>
              <w:top w:val="nil"/>
              <w:left w:val="nil"/>
              <w:bottom w:val="single" w:sz="4" w:space="0" w:color="auto"/>
              <w:right w:val="single" w:sz="4" w:space="0" w:color="auto"/>
            </w:tcBorders>
            <w:shd w:val="clear" w:color="auto" w:fill="auto"/>
            <w:noWrap/>
            <w:vAlign w:val="bottom"/>
            <w:hideMark/>
          </w:tcPr>
          <w:p w14:paraId="6BDA7F84"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85AD79A"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100DF11C"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01E78190"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962223E"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34C86F75"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8689833"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nil"/>
            </w:tcBorders>
            <w:shd w:val="clear" w:color="auto" w:fill="auto"/>
            <w:noWrap/>
            <w:vAlign w:val="bottom"/>
            <w:hideMark/>
          </w:tcPr>
          <w:p w14:paraId="2FA394F3"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195FF80"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6277A771"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235F8101" w14:textId="77777777" w:rsidR="00C52663" w:rsidRPr="00BA1E81" w:rsidRDefault="00C52663">
            <w:pPr>
              <w:jc w:val="right"/>
              <w:rPr>
                <w:color w:val="000000" w:themeColor="text1"/>
                <w:sz w:val="22"/>
                <w:szCs w:val="22"/>
              </w:rPr>
            </w:pPr>
            <w:r w:rsidRPr="00BA1E81">
              <w:rPr>
                <w:color w:val="000000" w:themeColor="text1"/>
                <w:sz w:val="22"/>
                <w:szCs w:val="22"/>
              </w:rPr>
              <w:t>7 956</w:t>
            </w:r>
          </w:p>
        </w:tc>
        <w:tc>
          <w:tcPr>
            <w:tcW w:w="1176" w:type="dxa"/>
            <w:tcBorders>
              <w:top w:val="nil"/>
              <w:left w:val="nil"/>
              <w:bottom w:val="single" w:sz="4" w:space="0" w:color="auto"/>
              <w:right w:val="single" w:sz="8" w:space="0" w:color="auto"/>
            </w:tcBorders>
            <w:shd w:val="clear" w:color="auto" w:fill="auto"/>
            <w:noWrap/>
            <w:vAlign w:val="bottom"/>
            <w:hideMark/>
          </w:tcPr>
          <w:p w14:paraId="21E4CCDF" w14:textId="77777777" w:rsidR="00C52663" w:rsidRPr="00BA1E81" w:rsidRDefault="00C52663">
            <w:pPr>
              <w:jc w:val="right"/>
              <w:rPr>
                <w:color w:val="000000" w:themeColor="text1"/>
                <w:sz w:val="22"/>
                <w:szCs w:val="22"/>
              </w:rPr>
            </w:pPr>
            <w:r w:rsidRPr="00BA1E81">
              <w:rPr>
                <w:color w:val="000000" w:themeColor="text1"/>
                <w:sz w:val="22"/>
                <w:szCs w:val="22"/>
              </w:rPr>
              <w:t>33 127</w:t>
            </w:r>
          </w:p>
        </w:tc>
      </w:tr>
      <w:tr w:rsidR="00BA1E81" w:rsidRPr="00BA1E81" w14:paraId="20525818" w14:textId="77777777" w:rsidTr="00542F18">
        <w:trPr>
          <w:trHeight w:val="566"/>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0FAB728A" w14:textId="77777777" w:rsidR="00C52663" w:rsidRPr="00BA1E81" w:rsidRDefault="00C52663">
            <w:pPr>
              <w:jc w:val="center"/>
              <w:rPr>
                <w:color w:val="000000" w:themeColor="text1"/>
                <w:sz w:val="22"/>
                <w:szCs w:val="22"/>
              </w:rPr>
            </w:pPr>
            <w:r w:rsidRPr="00BA1E81">
              <w:rPr>
                <w:color w:val="000000" w:themeColor="text1"/>
                <w:sz w:val="22"/>
                <w:szCs w:val="22"/>
              </w:rPr>
              <w:t>1.24</w:t>
            </w:r>
          </w:p>
        </w:tc>
        <w:tc>
          <w:tcPr>
            <w:tcW w:w="3683" w:type="dxa"/>
            <w:tcBorders>
              <w:top w:val="nil"/>
              <w:left w:val="nil"/>
              <w:bottom w:val="single" w:sz="4" w:space="0" w:color="auto"/>
              <w:right w:val="single" w:sz="4" w:space="0" w:color="auto"/>
            </w:tcBorders>
            <w:shd w:val="clear" w:color="auto" w:fill="auto"/>
            <w:vAlign w:val="bottom"/>
            <w:hideMark/>
          </w:tcPr>
          <w:p w14:paraId="3F55E16A"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DN500мм вдоль ул.Привокзальная от д.27 до перекрестка с ул.Грибоедова (СЖР)</w:t>
            </w:r>
          </w:p>
        </w:tc>
        <w:tc>
          <w:tcPr>
            <w:tcW w:w="1420" w:type="dxa"/>
            <w:tcBorders>
              <w:top w:val="nil"/>
              <w:left w:val="nil"/>
              <w:bottom w:val="single" w:sz="4" w:space="0" w:color="auto"/>
              <w:right w:val="single" w:sz="4" w:space="0" w:color="auto"/>
            </w:tcBorders>
            <w:shd w:val="clear" w:color="auto" w:fill="auto"/>
            <w:noWrap/>
            <w:vAlign w:val="bottom"/>
            <w:hideMark/>
          </w:tcPr>
          <w:p w14:paraId="5CB56BB5"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36F1F48B" w14:textId="77777777" w:rsidR="00C52663" w:rsidRPr="00BA1E81" w:rsidRDefault="00C52663">
            <w:pPr>
              <w:jc w:val="right"/>
              <w:rPr>
                <w:color w:val="000000" w:themeColor="text1"/>
              </w:rPr>
            </w:pPr>
            <w:r w:rsidRPr="00BA1E81">
              <w:rPr>
                <w:color w:val="000000" w:themeColor="text1"/>
              </w:rPr>
              <w:t>15 135</w:t>
            </w:r>
          </w:p>
        </w:tc>
        <w:tc>
          <w:tcPr>
            <w:tcW w:w="1157" w:type="dxa"/>
            <w:tcBorders>
              <w:top w:val="nil"/>
              <w:left w:val="nil"/>
              <w:bottom w:val="single" w:sz="4" w:space="0" w:color="auto"/>
              <w:right w:val="single" w:sz="4" w:space="0" w:color="auto"/>
            </w:tcBorders>
            <w:shd w:val="clear" w:color="auto" w:fill="auto"/>
            <w:noWrap/>
            <w:vAlign w:val="bottom"/>
            <w:hideMark/>
          </w:tcPr>
          <w:p w14:paraId="7B3F40A6"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4A01D6F"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4D96125A"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114AD72C"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F2D699B"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0C39491C"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CB67CEF"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nil"/>
            </w:tcBorders>
            <w:shd w:val="clear" w:color="auto" w:fill="auto"/>
            <w:noWrap/>
            <w:vAlign w:val="bottom"/>
            <w:hideMark/>
          </w:tcPr>
          <w:p w14:paraId="4FE3946C"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8C1C488"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6C9D7251"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6F377041" w14:textId="77777777" w:rsidR="00C52663" w:rsidRPr="00BA1E81" w:rsidRDefault="00C52663">
            <w:pPr>
              <w:jc w:val="right"/>
              <w:rPr>
                <w:color w:val="000000" w:themeColor="text1"/>
                <w:sz w:val="22"/>
                <w:szCs w:val="22"/>
              </w:rPr>
            </w:pPr>
            <w:r w:rsidRPr="00BA1E81">
              <w:rPr>
                <w:color w:val="000000" w:themeColor="text1"/>
                <w:sz w:val="22"/>
                <w:szCs w:val="22"/>
              </w:rPr>
              <w:t>2 931</w:t>
            </w:r>
          </w:p>
        </w:tc>
        <w:tc>
          <w:tcPr>
            <w:tcW w:w="1176" w:type="dxa"/>
            <w:tcBorders>
              <w:top w:val="nil"/>
              <w:left w:val="nil"/>
              <w:bottom w:val="single" w:sz="4" w:space="0" w:color="auto"/>
              <w:right w:val="single" w:sz="8" w:space="0" w:color="auto"/>
            </w:tcBorders>
            <w:shd w:val="clear" w:color="auto" w:fill="auto"/>
            <w:noWrap/>
            <w:vAlign w:val="bottom"/>
            <w:hideMark/>
          </w:tcPr>
          <w:p w14:paraId="3CDA5DEE" w14:textId="77777777" w:rsidR="00C52663" w:rsidRPr="00BA1E81" w:rsidRDefault="00C52663">
            <w:pPr>
              <w:jc w:val="right"/>
              <w:rPr>
                <w:color w:val="000000" w:themeColor="text1"/>
                <w:sz w:val="22"/>
                <w:szCs w:val="22"/>
              </w:rPr>
            </w:pPr>
            <w:r w:rsidRPr="00BA1E81">
              <w:rPr>
                <w:color w:val="000000" w:themeColor="text1"/>
                <w:sz w:val="22"/>
                <w:szCs w:val="22"/>
              </w:rPr>
              <w:t>12 204</w:t>
            </w:r>
          </w:p>
        </w:tc>
      </w:tr>
      <w:tr w:rsidR="00BA1E81" w:rsidRPr="00BA1E81" w14:paraId="06B58F03" w14:textId="77777777" w:rsidTr="00542F18">
        <w:trPr>
          <w:trHeight w:val="680"/>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120A4206" w14:textId="77777777" w:rsidR="00C52663" w:rsidRPr="00BA1E81" w:rsidRDefault="00C52663">
            <w:pPr>
              <w:jc w:val="center"/>
              <w:rPr>
                <w:color w:val="000000" w:themeColor="text1"/>
                <w:sz w:val="22"/>
                <w:szCs w:val="22"/>
              </w:rPr>
            </w:pPr>
            <w:r w:rsidRPr="00BA1E81">
              <w:rPr>
                <w:color w:val="000000" w:themeColor="text1"/>
                <w:sz w:val="22"/>
                <w:szCs w:val="22"/>
              </w:rPr>
              <w:t>1.25</w:t>
            </w:r>
          </w:p>
        </w:tc>
        <w:tc>
          <w:tcPr>
            <w:tcW w:w="3683" w:type="dxa"/>
            <w:tcBorders>
              <w:top w:val="nil"/>
              <w:left w:val="nil"/>
              <w:bottom w:val="single" w:sz="4" w:space="0" w:color="auto"/>
              <w:right w:val="single" w:sz="4" w:space="0" w:color="auto"/>
            </w:tcBorders>
            <w:shd w:val="clear" w:color="auto" w:fill="auto"/>
            <w:vAlign w:val="bottom"/>
            <w:hideMark/>
          </w:tcPr>
          <w:p w14:paraId="2E93A796"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DN1000мм вдоль ул.Грибоедова от ул.Привокзальная до ул.Крылова (СЖР)</w:t>
            </w:r>
          </w:p>
        </w:tc>
        <w:tc>
          <w:tcPr>
            <w:tcW w:w="1420" w:type="dxa"/>
            <w:tcBorders>
              <w:top w:val="nil"/>
              <w:left w:val="nil"/>
              <w:bottom w:val="single" w:sz="4" w:space="0" w:color="auto"/>
              <w:right w:val="single" w:sz="4" w:space="0" w:color="auto"/>
            </w:tcBorders>
            <w:shd w:val="clear" w:color="auto" w:fill="auto"/>
            <w:noWrap/>
            <w:vAlign w:val="bottom"/>
            <w:hideMark/>
          </w:tcPr>
          <w:p w14:paraId="7191034D"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63388AB2" w14:textId="77777777" w:rsidR="00C52663" w:rsidRPr="00BA1E81" w:rsidRDefault="00C52663">
            <w:pPr>
              <w:jc w:val="right"/>
              <w:rPr>
                <w:color w:val="000000" w:themeColor="text1"/>
              </w:rPr>
            </w:pPr>
            <w:r w:rsidRPr="00BA1E81">
              <w:rPr>
                <w:color w:val="000000" w:themeColor="text1"/>
              </w:rPr>
              <w:t>71 261</w:t>
            </w:r>
          </w:p>
        </w:tc>
        <w:tc>
          <w:tcPr>
            <w:tcW w:w="1157" w:type="dxa"/>
            <w:tcBorders>
              <w:top w:val="nil"/>
              <w:left w:val="nil"/>
              <w:bottom w:val="single" w:sz="4" w:space="0" w:color="auto"/>
              <w:right w:val="single" w:sz="4" w:space="0" w:color="auto"/>
            </w:tcBorders>
            <w:shd w:val="clear" w:color="auto" w:fill="auto"/>
            <w:noWrap/>
            <w:vAlign w:val="bottom"/>
            <w:hideMark/>
          </w:tcPr>
          <w:p w14:paraId="0B2DB3E5"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35B1AE0"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0922F68B"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1D58ED04"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78986F8"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720BD419"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AD4B499"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nil"/>
            </w:tcBorders>
            <w:shd w:val="clear" w:color="auto" w:fill="auto"/>
            <w:noWrap/>
            <w:vAlign w:val="bottom"/>
            <w:hideMark/>
          </w:tcPr>
          <w:p w14:paraId="5D21329D"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D9F937D"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DEA162D"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2861882D" w14:textId="77777777" w:rsidR="00C52663" w:rsidRPr="00BA1E81" w:rsidRDefault="00C52663">
            <w:pPr>
              <w:jc w:val="right"/>
              <w:rPr>
                <w:color w:val="000000" w:themeColor="text1"/>
                <w:sz w:val="22"/>
                <w:szCs w:val="22"/>
              </w:rPr>
            </w:pPr>
            <w:r w:rsidRPr="00BA1E81">
              <w:rPr>
                <w:color w:val="000000" w:themeColor="text1"/>
                <w:sz w:val="22"/>
                <w:szCs w:val="22"/>
              </w:rPr>
              <w:t>13 800</w:t>
            </w:r>
          </w:p>
        </w:tc>
        <w:tc>
          <w:tcPr>
            <w:tcW w:w="1176" w:type="dxa"/>
            <w:tcBorders>
              <w:top w:val="nil"/>
              <w:left w:val="nil"/>
              <w:bottom w:val="single" w:sz="4" w:space="0" w:color="auto"/>
              <w:right w:val="single" w:sz="8" w:space="0" w:color="auto"/>
            </w:tcBorders>
            <w:shd w:val="clear" w:color="auto" w:fill="auto"/>
            <w:noWrap/>
            <w:vAlign w:val="bottom"/>
            <w:hideMark/>
          </w:tcPr>
          <w:p w14:paraId="40B1F94B" w14:textId="77777777" w:rsidR="00C52663" w:rsidRPr="00BA1E81" w:rsidRDefault="00C52663">
            <w:pPr>
              <w:jc w:val="right"/>
              <w:rPr>
                <w:color w:val="000000" w:themeColor="text1"/>
                <w:sz w:val="22"/>
                <w:szCs w:val="22"/>
              </w:rPr>
            </w:pPr>
            <w:r w:rsidRPr="00BA1E81">
              <w:rPr>
                <w:color w:val="000000" w:themeColor="text1"/>
                <w:sz w:val="22"/>
                <w:szCs w:val="22"/>
              </w:rPr>
              <w:t>57 461</w:t>
            </w:r>
          </w:p>
        </w:tc>
      </w:tr>
      <w:tr w:rsidR="00BA1E81" w:rsidRPr="00BA1E81" w14:paraId="33E27400" w14:textId="77777777" w:rsidTr="00542F18">
        <w:trPr>
          <w:trHeight w:val="651"/>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7E3C149E" w14:textId="77777777" w:rsidR="00B74562" w:rsidRPr="00BA1E81" w:rsidRDefault="00B74562" w:rsidP="00B74562">
            <w:pPr>
              <w:jc w:val="center"/>
              <w:rPr>
                <w:color w:val="000000" w:themeColor="text1"/>
                <w:sz w:val="22"/>
                <w:szCs w:val="22"/>
              </w:rPr>
            </w:pPr>
            <w:r w:rsidRPr="00BA1E81">
              <w:rPr>
                <w:color w:val="000000" w:themeColor="text1"/>
                <w:sz w:val="22"/>
                <w:szCs w:val="22"/>
              </w:rPr>
              <w:t>1.26</w:t>
            </w:r>
          </w:p>
        </w:tc>
        <w:tc>
          <w:tcPr>
            <w:tcW w:w="3683" w:type="dxa"/>
            <w:tcBorders>
              <w:top w:val="nil"/>
              <w:left w:val="nil"/>
              <w:bottom w:val="single" w:sz="4" w:space="0" w:color="auto"/>
              <w:right w:val="single" w:sz="4" w:space="0" w:color="auto"/>
            </w:tcBorders>
            <w:shd w:val="clear" w:color="auto" w:fill="auto"/>
            <w:vAlign w:val="bottom"/>
            <w:hideMark/>
          </w:tcPr>
          <w:p w14:paraId="61EFE9E2" w14:textId="77777777" w:rsidR="00B74562" w:rsidRPr="00BA1E81" w:rsidRDefault="00B74562" w:rsidP="00B74562">
            <w:pPr>
              <w:rPr>
                <w:color w:val="000000" w:themeColor="text1"/>
                <w:sz w:val="22"/>
                <w:szCs w:val="22"/>
              </w:rPr>
            </w:pPr>
            <w:r w:rsidRPr="00BA1E81">
              <w:rPr>
                <w:color w:val="000000" w:themeColor="text1"/>
                <w:sz w:val="22"/>
                <w:szCs w:val="22"/>
              </w:rPr>
              <w:t>Строительство самотечных сетей водоотведения DN2000мм вдоль ул. Грибоедова от ул.Крылова до врезки в сущ. сеть DN1000мм (СЖР)</w:t>
            </w:r>
          </w:p>
        </w:tc>
        <w:tc>
          <w:tcPr>
            <w:tcW w:w="1420" w:type="dxa"/>
            <w:tcBorders>
              <w:top w:val="nil"/>
              <w:left w:val="nil"/>
              <w:bottom w:val="single" w:sz="4" w:space="0" w:color="auto"/>
              <w:right w:val="single" w:sz="4" w:space="0" w:color="auto"/>
            </w:tcBorders>
            <w:shd w:val="clear" w:color="auto" w:fill="auto"/>
            <w:noWrap/>
            <w:vAlign w:val="bottom"/>
            <w:hideMark/>
          </w:tcPr>
          <w:p w14:paraId="4BEC5FF0" w14:textId="77777777" w:rsidR="00B74562" w:rsidRPr="00BA1E81" w:rsidRDefault="00B74562" w:rsidP="00B74562">
            <w:pPr>
              <w:jc w:val="center"/>
              <w:rPr>
                <w:color w:val="000000" w:themeColor="text1"/>
                <w:sz w:val="22"/>
                <w:szCs w:val="22"/>
              </w:rPr>
            </w:pPr>
            <w:r w:rsidRPr="00BA1E81">
              <w:rPr>
                <w:color w:val="000000" w:themeColor="text1"/>
                <w:sz w:val="22"/>
                <w:szCs w:val="22"/>
              </w:rPr>
              <w:t>1.2 этап</w:t>
            </w:r>
          </w:p>
        </w:tc>
        <w:tc>
          <w:tcPr>
            <w:tcW w:w="2103" w:type="dxa"/>
            <w:tcBorders>
              <w:top w:val="nil"/>
              <w:left w:val="single" w:sz="4" w:space="0" w:color="auto"/>
              <w:bottom w:val="single" w:sz="4" w:space="0" w:color="auto"/>
              <w:right w:val="nil"/>
            </w:tcBorders>
            <w:shd w:val="clear" w:color="auto" w:fill="auto"/>
            <w:noWrap/>
            <w:vAlign w:val="bottom"/>
            <w:hideMark/>
          </w:tcPr>
          <w:p w14:paraId="4629560D" w14:textId="77777777" w:rsidR="00B74562" w:rsidRPr="00BA1E81" w:rsidRDefault="00B74562" w:rsidP="00B74562">
            <w:pPr>
              <w:jc w:val="right"/>
              <w:rPr>
                <w:color w:val="000000" w:themeColor="text1"/>
              </w:rPr>
            </w:pPr>
            <w:r w:rsidRPr="00BA1E81">
              <w:rPr>
                <w:color w:val="000000" w:themeColor="text1"/>
              </w:rPr>
              <w:t>272 480</w:t>
            </w:r>
          </w:p>
        </w:tc>
        <w:tc>
          <w:tcPr>
            <w:tcW w:w="115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AD6FEB9" w14:textId="77777777" w:rsidR="00B74562" w:rsidRPr="00BA1E81" w:rsidRDefault="00B74562" w:rsidP="00B74562">
            <w:pPr>
              <w:jc w:val="right"/>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4F6DC6A" w14:textId="77777777" w:rsidR="00B74562" w:rsidRPr="00BA1E81" w:rsidRDefault="00B74562" w:rsidP="00B74562">
            <w:pPr>
              <w:jc w:val="right"/>
              <w:rPr>
                <w:color w:val="000000" w:themeColor="text1"/>
                <w:sz w:val="22"/>
                <w:szCs w:val="22"/>
              </w:rPr>
            </w:pPr>
            <w:r w:rsidRPr="00BA1E81">
              <w:rPr>
                <w:color w:val="000000" w:themeColor="text1"/>
                <w:sz w:val="22"/>
                <w:szCs w:val="22"/>
              </w:rPr>
              <w:t> </w:t>
            </w: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14:paraId="6D72CD36" w14:textId="77777777" w:rsidR="00B74562" w:rsidRPr="00BA1E81" w:rsidRDefault="00B74562" w:rsidP="00B74562">
            <w:pPr>
              <w:jc w:val="right"/>
              <w:rPr>
                <w:color w:val="000000" w:themeColor="text1"/>
                <w:sz w:val="22"/>
                <w:szCs w:val="22"/>
              </w:rPr>
            </w:pPr>
            <w:r w:rsidRPr="00BA1E81">
              <w:rPr>
                <w:color w:val="000000" w:themeColor="text1"/>
                <w:sz w:val="22"/>
                <w:szCs w:val="22"/>
              </w:rPr>
              <w:t>52 562</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68377060" w14:textId="77777777" w:rsidR="00B74562" w:rsidRPr="00BA1E81" w:rsidRDefault="00B74562" w:rsidP="00B74562">
            <w:pPr>
              <w:jc w:val="right"/>
              <w:rPr>
                <w:color w:val="000000" w:themeColor="text1"/>
                <w:sz w:val="22"/>
                <w:szCs w:val="22"/>
              </w:rPr>
            </w:pPr>
            <w:r w:rsidRPr="00BA1E81">
              <w:rPr>
                <w:color w:val="000000" w:themeColor="text1"/>
                <w:sz w:val="22"/>
                <w:szCs w:val="22"/>
              </w:rPr>
              <w:t>219 918</w:t>
            </w:r>
          </w:p>
        </w:tc>
        <w:tc>
          <w:tcPr>
            <w:tcW w:w="1276" w:type="dxa"/>
            <w:tcBorders>
              <w:top w:val="nil"/>
              <w:left w:val="nil"/>
              <w:bottom w:val="single" w:sz="4" w:space="0" w:color="auto"/>
              <w:right w:val="single" w:sz="4" w:space="0" w:color="auto"/>
            </w:tcBorders>
            <w:shd w:val="clear" w:color="auto" w:fill="auto"/>
            <w:noWrap/>
            <w:vAlign w:val="bottom"/>
            <w:hideMark/>
          </w:tcPr>
          <w:p w14:paraId="31DEF21C" w14:textId="77777777" w:rsidR="00B74562" w:rsidRPr="00BA1E81" w:rsidRDefault="00B74562" w:rsidP="00B74562">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50FAF0D7" w14:textId="77777777" w:rsidR="00B74562" w:rsidRPr="00BA1E81" w:rsidRDefault="00B74562" w:rsidP="00B74562">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5F64BAF" w14:textId="77777777" w:rsidR="00B74562" w:rsidRPr="00BA1E81" w:rsidRDefault="00B74562" w:rsidP="00B74562">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nil"/>
            </w:tcBorders>
            <w:shd w:val="clear" w:color="auto" w:fill="auto"/>
            <w:noWrap/>
            <w:vAlign w:val="bottom"/>
            <w:hideMark/>
          </w:tcPr>
          <w:p w14:paraId="14C261C7" w14:textId="77777777" w:rsidR="00B74562" w:rsidRPr="00BA1E81" w:rsidRDefault="00B74562" w:rsidP="00B74562">
            <w:pPr>
              <w:rPr>
                <w:color w:val="000000" w:themeColor="text1"/>
                <w:sz w:val="22"/>
                <w:szCs w:val="22"/>
              </w:rPr>
            </w:pPr>
            <w:r w:rsidRPr="00BA1E81">
              <w:rPr>
                <w:color w:val="000000" w:themeColor="text1"/>
                <w:sz w:val="22"/>
                <w:szCs w:val="22"/>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02DC3AC" w14:textId="77777777" w:rsidR="00B74562" w:rsidRPr="00BA1E81" w:rsidRDefault="00B74562" w:rsidP="00B74562">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6B84FAF" w14:textId="77777777" w:rsidR="00B74562" w:rsidRPr="00BA1E81" w:rsidRDefault="00B74562" w:rsidP="00B74562">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17D5E13E" w14:textId="77777777" w:rsidR="00B74562" w:rsidRPr="00BA1E81" w:rsidRDefault="00B74562" w:rsidP="00B74562">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032EC259" w14:textId="77777777" w:rsidR="00B74562" w:rsidRPr="00BA1E81" w:rsidRDefault="00B74562" w:rsidP="00B74562">
            <w:pPr>
              <w:rPr>
                <w:color w:val="000000" w:themeColor="text1"/>
                <w:sz w:val="22"/>
                <w:szCs w:val="22"/>
              </w:rPr>
            </w:pPr>
            <w:r w:rsidRPr="00BA1E81">
              <w:rPr>
                <w:color w:val="000000" w:themeColor="text1"/>
                <w:sz w:val="22"/>
                <w:szCs w:val="22"/>
              </w:rPr>
              <w:t> </w:t>
            </w:r>
          </w:p>
        </w:tc>
      </w:tr>
      <w:tr w:rsidR="00BA1E81" w:rsidRPr="00BA1E81" w14:paraId="6E2BE62B" w14:textId="77777777" w:rsidTr="00542F18">
        <w:trPr>
          <w:trHeight w:val="598"/>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1188E92A" w14:textId="77777777" w:rsidR="00C52663" w:rsidRPr="00BA1E81" w:rsidRDefault="00C52663">
            <w:pPr>
              <w:jc w:val="center"/>
              <w:rPr>
                <w:color w:val="000000" w:themeColor="text1"/>
                <w:sz w:val="22"/>
                <w:szCs w:val="22"/>
              </w:rPr>
            </w:pPr>
            <w:r w:rsidRPr="00BA1E81">
              <w:rPr>
                <w:color w:val="000000" w:themeColor="text1"/>
                <w:sz w:val="22"/>
                <w:szCs w:val="22"/>
              </w:rPr>
              <w:t>1.27</w:t>
            </w:r>
          </w:p>
        </w:tc>
        <w:tc>
          <w:tcPr>
            <w:tcW w:w="3683" w:type="dxa"/>
            <w:tcBorders>
              <w:top w:val="nil"/>
              <w:left w:val="nil"/>
              <w:bottom w:val="single" w:sz="4" w:space="0" w:color="auto"/>
              <w:right w:val="single" w:sz="4" w:space="0" w:color="auto"/>
            </w:tcBorders>
            <w:shd w:val="clear" w:color="auto" w:fill="auto"/>
            <w:vAlign w:val="bottom"/>
            <w:hideMark/>
          </w:tcPr>
          <w:p w14:paraId="4C65AD79"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DN600мм вдоль Тюменского тракта до врезки в сущ.сеть DN540 (СЖР)</w:t>
            </w:r>
          </w:p>
        </w:tc>
        <w:tc>
          <w:tcPr>
            <w:tcW w:w="1420" w:type="dxa"/>
            <w:tcBorders>
              <w:top w:val="nil"/>
              <w:left w:val="nil"/>
              <w:bottom w:val="single" w:sz="4" w:space="0" w:color="auto"/>
              <w:right w:val="single" w:sz="4" w:space="0" w:color="auto"/>
            </w:tcBorders>
            <w:shd w:val="clear" w:color="auto" w:fill="auto"/>
            <w:noWrap/>
            <w:vAlign w:val="bottom"/>
            <w:hideMark/>
          </w:tcPr>
          <w:p w14:paraId="73BCE427"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3089AD45" w14:textId="77777777" w:rsidR="00C52663" w:rsidRPr="00BA1E81" w:rsidRDefault="00C52663">
            <w:pPr>
              <w:jc w:val="right"/>
              <w:rPr>
                <w:color w:val="000000" w:themeColor="text1"/>
              </w:rPr>
            </w:pPr>
            <w:r w:rsidRPr="00BA1E81">
              <w:rPr>
                <w:color w:val="000000" w:themeColor="text1"/>
              </w:rPr>
              <w:t>34 095</w:t>
            </w:r>
          </w:p>
        </w:tc>
        <w:tc>
          <w:tcPr>
            <w:tcW w:w="1157" w:type="dxa"/>
            <w:tcBorders>
              <w:top w:val="nil"/>
              <w:left w:val="nil"/>
              <w:bottom w:val="single" w:sz="4" w:space="0" w:color="auto"/>
              <w:right w:val="single" w:sz="4" w:space="0" w:color="auto"/>
            </w:tcBorders>
            <w:shd w:val="clear" w:color="auto" w:fill="auto"/>
            <w:noWrap/>
            <w:vAlign w:val="bottom"/>
            <w:hideMark/>
          </w:tcPr>
          <w:p w14:paraId="2CC908B5"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75FDD06"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73AEFDC7"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1B4AA9E4"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A644734"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140C5249"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7BD7D6E"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nil"/>
            </w:tcBorders>
            <w:shd w:val="clear" w:color="auto" w:fill="auto"/>
            <w:noWrap/>
            <w:vAlign w:val="bottom"/>
            <w:hideMark/>
          </w:tcPr>
          <w:p w14:paraId="7B81C6AA"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CAF6291"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2F65236D"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560CE2C4" w14:textId="77777777" w:rsidR="00C52663" w:rsidRPr="00BA1E81" w:rsidRDefault="00C52663">
            <w:pPr>
              <w:jc w:val="right"/>
              <w:rPr>
                <w:color w:val="000000" w:themeColor="text1"/>
                <w:sz w:val="22"/>
                <w:szCs w:val="22"/>
              </w:rPr>
            </w:pPr>
            <w:r w:rsidRPr="00BA1E81">
              <w:rPr>
                <w:color w:val="000000" w:themeColor="text1"/>
                <w:sz w:val="22"/>
                <w:szCs w:val="22"/>
              </w:rPr>
              <w:t>6 602</w:t>
            </w:r>
          </w:p>
        </w:tc>
        <w:tc>
          <w:tcPr>
            <w:tcW w:w="1176" w:type="dxa"/>
            <w:tcBorders>
              <w:top w:val="nil"/>
              <w:left w:val="nil"/>
              <w:bottom w:val="single" w:sz="4" w:space="0" w:color="auto"/>
              <w:right w:val="single" w:sz="8" w:space="0" w:color="auto"/>
            </w:tcBorders>
            <w:shd w:val="clear" w:color="auto" w:fill="auto"/>
            <w:noWrap/>
            <w:vAlign w:val="bottom"/>
            <w:hideMark/>
          </w:tcPr>
          <w:p w14:paraId="47644EB2" w14:textId="77777777" w:rsidR="00C52663" w:rsidRPr="00BA1E81" w:rsidRDefault="00C52663">
            <w:pPr>
              <w:jc w:val="right"/>
              <w:rPr>
                <w:color w:val="000000" w:themeColor="text1"/>
                <w:sz w:val="22"/>
                <w:szCs w:val="22"/>
              </w:rPr>
            </w:pPr>
            <w:r w:rsidRPr="00BA1E81">
              <w:rPr>
                <w:color w:val="000000" w:themeColor="text1"/>
                <w:sz w:val="22"/>
                <w:szCs w:val="22"/>
              </w:rPr>
              <w:t>27 493</w:t>
            </w:r>
          </w:p>
        </w:tc>
      </w:tr>
      <w:tr w:rsidR="00BA1E81" w:rsidRPr="00BA1E81" w14:paraId="66351F97" w14:textId="77777777" w:rsidTr="00542F18">
        <w:trPr>
          <w:trHeight w:val="684"/>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2529E1DB" w14:textId="77777777" w:rsidR="00C52663" w:rsidRPr="00BA1E81" w:rsidRDefault="00C52663">
            <w:pPr>
              <w:jc w:val="center"/>
              <w:rPr>
                <w:color w:val="000000" w:themeColor="text1"/>
                <w:sz w:val="22"/>
                <w:szCs w:val="22"/>
              </w:rPr>
            </w:pPr>
            <w:r w:rsidRPr="00BA1E81">
              <w:rPr>
                <w:color w:val="000000" w:themeColor="text1"/>
                <w:sz w:val="22"/>
                <w:szCs w:val="22"/>
              </w:rPr>
              <w:t>1.28</w:t>
            </w:r>
          </w:p>
        </w:tc>
        <w:tc>
          <w:tcPr>
            <w:tcW w:w="3683" w:type="dxa"/>
            <w:tcBorders>
              <w:top w:val="nil"/>
              <w:left w:val="nil"/>
              <w:bottom w:val="single" w:sz="4" w:space="0" w:color="auto"/>
              <w:right w:val="single" w:sz="4" w:space="0" w:color="auto"/>
            </w:tcBorders>
            <w:shd w:val="clear" w:color="auto" w:fill="auto"/>
            <w:vAlign w:val="bottom"/>
            <w:hideMark/>
          </w:tcPr>
          <w:p w14:paraId="52CA4721"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DN500мм вдоль юго-восточной части 51-го микрорайона до ул.Игоря Киртбая (СЖР)</w:t>
            </w:r>
          </w:p>
        </w:tc>
        <w:tc>
          <w:tcPr>
            <w:tcW w:w="1420" w:type="dxa"/>
            <w:tcBorders>
              <w:top w:val="nil"/>
              <w:left w:val="nil"/>
              <w:bottom w:val="single" w:sz="4" w:space="0" w:color="auto"/>
              <w:right w:val="single" w:sz="4" w:space="0" w:color="auto"/>
            </w:tcBorders>
            <w:shd w:val="clear" w:color="auto" w:fill="auto"/>
            <w:noWrap/>
            <w:vAlign w:val="bottom"/>
            <w:hideMark/>
          </w:tcPr>
          <w:p w14:paraId="35179C26"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65CE2B81" w14:textId="77777777" w:rsidR="00C52663" w:rsidRPr="00BA1E81" w:rsidRDefault="00C52663">
            <w:pPr>
              <w:jc w:val="right"/>
              <w:rPr>
                <w:color w:val="000000" w:themeColor="text1"/>
              </w:rPr>
            </w:pPr>
            <w:r w:rsidRPr="00BA1E81">
              <w:rPr>
                <w:color w:val="000000" w:themeColor="text1"/>
              </w:rPr>
              <w:t>11 543</w:t>
            </w:r>
          </w:p>
        </w:tc>
        <w:tc>
          <w:tcPr>
            <w:tcW w:w="1157" w:type="dxa"/>
            <w:tcBorders>
              <w:top w:val="nil"/>
              <w:left w:val="nil"/>
              <w:bottom w:val="single" w:sz="4" w:space="0" w:color="auto"/>
              <w:right w:val="single" w:sz="4" w:space="0" w:color="auto"/>
            </w:tcBorders>
            <w:shd w:val="clear" w:color="auto" w:fill="auto"/>
            <w:noWrap/>
            <w:vAlign w:val="bottom"/>
            <w:hideMark/>
          </w:tcPr>
          <w:p w14:paraId="3167DB91"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85F0C22"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716178F9"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436AD5C7"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4980DBB"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0853A1FE"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B7A45D9"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nil"/>
            </w:tcBorders>
            <w:shd w:val="clear" w:color="auto" w:fill="auto"/>
            <w:noWrap/>
            <w:vAlign w:val="bottom"/>
            <w:hideMark/>
          </w:tcPr>
          <w:p w14:paraId="6CD64EA0"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4934430"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50ABCD36"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69EC807C" w14:textId="77777777" w:rsidR="00C52663" w:rsidRPr="00BA1E81" w:rsidRDefault="00C52663">
            <w:pPr>
              <w:jc w:val="right"/>
              <w:rPr>
                <w:color w:val="000000" w:themeColor="text1"/>
                <w:sz w:val="22"/>
                <w:szCs w:val="22"/>
              </w:rPr>
            </w:pPr>
            <w:r w:rsidRPr="00BA1E81">
              <w:rPr>
                <w:color w:val="000000" w:themeColor="text1"/>
                <w:sz w:val="22"/>
                <w:szCs w:val="22"/>
              </w:rPr>
              <w:t>2 235</w:t>
            </w:r>
          </w:p>
        </w:tc>
        <w:tc>
          <w:tcPr>
            <w:tcW w:w="1176" w:type="dxa"/>
            <w:tcBorders>
              <w:top w:val="nil"/>
              <w:left w:val="nil"/>
              <w:bottom w:val="single" w:sz="4" w:space="0" w:color="auto"/>
              <w:right w:val="single" w:sz="8" w:space="0" w:color="auto"/>
            </w:tcBorders>
            <w:shd w:val="clear" w:color="auto" w:fill="auto"/>
            <w:noWrap/>
            <w:vAlign w:val="bottom"/>
            <w:hideMark/>
          </w:tcPr>
          <w:p w14:paraId="3109F628" w14:textId="77777777" w:rsidR="00C52663" w:rsidRPr="00BA1E81" w:rsidRDefault="00C52663">
            <w:pPr>
              <w:jc w:val="right"/>
              <w:rPr>
                <w:color w:val="000000" w:themeColor="text1"/>
                <w:sz w:val="22"/>
                <w:szCs w:val="22"/>
              </w:rPr>
            </w:pPr>
            <w:r w:rsidRPr="00BA1E81">
              <w:rPr>
                <w:color w:val="000000" w:themeColor="text1"/>
                <w:sz w:val="22"/>
                <w:szCs w:val="22"/>
              </w:rPr>
              <w:t>9 308</w:t>
            </w:r>
          </w:p>
        </w:tc>
      </w:tr>
      <w:tr w:rsidR="00BA1E81" w:rsidRPr="00BA1E81" w14:paraId="4E65D091" w14:textId="77777777" w:rsidTr="00542F18">
        <w:trPr>
          <w:trHeight w:val="926"/>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1F09D380" w14:textId="77777777" w:rsidR="00C52663" w:rsidRPr="00BA1E81" w:rsidRDefault="00C52663">
            <w:pPr>
              <w:jc w:val="center"/>
              <w:rPr>
                <w:color w:val="000000" w:themeColor="text1"/>
                <w:sz w:val="22"/>
                <w:szCs w:val="22"/>
              </w:rPr>
            </w:pPr>
            <w:r w:rsidRPr="00BA1E81">
              <w:rPr>
                <w:color w:val="000000" w:themeColor="text1"/>
                <w:sz w:val="22"/>
                <w:szCs w:val="22"/>
              </w:rPr>
              <w:lastRenderedPageBreak/>
              <w:t>1.29</w:t>
            </w:r>
          </w:p>
        </w:tc>
        <w:tc>
          <w:tcPr>
            <w:tcW w:w="3683" w:type="dxa"/>
            <w:tcBorders>
              <w:top w:val="nil"/>
              <w:left w:val="nil"/>
              <w:bottom w:val="single" w:sz="4" w:space="0" w:color="auto"/>
              <w:right w:val="single" w:sz="4" w:space="0" w:color="auto"/>
            </w:tcBorders>
            <w:shd w:val="clear" w:color="auto" w:fill="auto"/>
            <w:vAlign w:val="bottom"/>
            <w:hideMark/>
          </w:tcPr>
          <w:p w14:paraId="5703A1B3"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DN800 вдоль западной границы 35-го микрорайона от Тюменского тракта до Игоря Киртбая и далее вдоль ул.Игоря Киртбая до перекрестка с Югорским трактом с врезкой в сущ.сеть DN1500мм (СЖР)</w:t>
            </w:r>
          </w:p>
        </w:tc>
        <w:tc>
          <w:tcPr>
            <w:tcW w:w="1420" w:type="dxa"/>
            <w:tcBorders>
              <w:top w:val="nil"/>
              <w:left w:val="nil"/>
              <w:bottom w:val="single" w:sz="4" w:space="0" w:color="auto"/>
              <w:right w:val="single" w:sz="4" w:space="0" w:color="auto"/>
            </w:tcBorders>
            <w:shd w:val="clear" w:color="auto" w:fill="auto"/>
            <w:noWrap/>
            <w:vAlign w:val="bottom"/>
            <w:hideMark/>
          </w:tcPr>
          <w:p w14:paraId="415F45D1" w14:textId="77777777" w:rsidR="00C52663" w:rsidRPr="00BA1E81" w:rsidRDefault="00C52663">
            <w:pPr>
              <w:jc w:val="center"/>
              <w:rPr>
                <w:color w:val="000000" w:themeColor="text1"/>
                <w:sz w:val="22"/>
                <w:szCs w:val="22"/>
              </w:rPr>
            </w:pPr>
            <w:r w:rsidRPr="00BA1E81">
              <w:rPr>
                <w:color w:val="000000" w:themeColor="text1"/>
                <w:sz w:val="22"/>
                <w:szCs w:val="22"/>
              </w:rPr>
              <w:t>1.</w:t>
            </w:r>
            <w:r w:rsidR="003D5E77" w:rsidRPr="00BA1E81">
              <w:rPr>
                <w:color w:val="000000" w:themeColor="text1"/>
                <w:sz w:val="22"/>
                <w:szCs w:val="22"/>
              </w:rPr>
              <w:t>1 этап</w:t>
            </w:r>
          </w:p>
        </w:tc>
        <w:tc>
          <w:tcPr>
            <w:tcW w:w="2103" w:type="dxa"/>
            <w:tcBorders>
              <w:top w:val="nil"/>
              <w:left w:val="nil"/>
              <w:bottom w:val="single" w:sz="4" w:space="0" w:color="auto"/>
              <w:right w:val="single" w:sz="8" w:space="0" w:color="auto"/>
            </w:tcBorders>
            <w:shd w:val="clear" w:color="auto" w:fill="auto"/>
            <w:noWrap/>
            <w:vAlign w:val="bottom"/>
            <w:hideMark/>
          </w:tcPr>
          <w:p w14:paraId="7F062B14" w14:textId="77777777" w:rsidR="00C52663" w:rsidRPr="00BA1E81" w:rsidRDefault="00C52663">
            <w:pPr>
              <w:jc w:val="right"/>
              <w:rPr>
                <w:color w:val="000000" w:themeColor="text1"/>
              </w:rPr>
            </w:pPr>
            <w:r w:rsidRPr="00BA1E81">
              <w:rPr>
                <w:color w:val="000000" w:themeColor="text1"/>
              </w:rPr>
              <w:t>22 392</w:t>
            </w:r>
          </w:p>
        </w:tc>
        <w:tc>
          <w:tcPr>
            <w:tcW w:w="1157" w:type="dxa"/>
            <w:tcBorders>
              <w:top w:val="nil"/>
              <w:left w:val="nil"/>
              <w:bottom w:val="single" w:sz="4" w:space="0" w:color="auto"/>
              <w:right w:val="single" w:sz="4" w:space="0" w:color="auto"/>
            </w:tcBorders>
            <w:shd w:val="clear" w:color="auto" w:fill="auto"/>
            <w:noWrap/>
            <w:vAlign w:val="bottom"/>
            <w:hideMark/>
          </w:tcPr>
          <w:p w14:paraId="2AAF9B66" w14:textId="77777777" w:rsidR="00C52663" w:rsidRPr="00BA1E81" w:rsidRDefault="00C52663">
            <w:pPr>
              <w:jc w:val="right"/>
              <w:rPr>
                <w:color w:val="000000" w:themeColor="text1"/>
                <w:sz w:val="22"/>
                <w:szCs w:val="22"/>
              </w:rPr>
            </w:pPr>
            <w:r w:rsidRPr="00BA1E81">
              <w:rPr>
                <w:color w:val="000000" w:themeColor="text1"/>
                <w:sz w:val="22"/>
                <w:szCs w:val="22"/>
              </w:rPr>
              <w:t>4 336</w:t>
            </w:r>
          </w:p>
        </w:tc>
        <w:tc>
          <w:tcPr>
            <w:tcW w:w="1276" w:type="dxa"/>
            <w:tcBorders>
              <w:top w:val="nil"/>
              <w:left w:val="nil"/>
              <w:bottom w:val="single" w:sz="4" w:space="0" w:color="auto"/>
              <w:right w:val="single" w:sz="4" w:space="0" w:color="auto"/>
            </w:tcBorders>
            <w:shd w:val="clear" w:color="auto" w:fill="auto"/>
            <w:noWrap/>
            <w:vAlign w:val="bottom"/>
            <w:hideMark/>
          </w:tcPr>
          <w:p w14:paraId="2DE958B8" w14:textId="77777777" w:rsidR="00C52663" w:rsidRPr="00BA1E81" w:rsidRDefault="00C52663">
            <w:pPr>
              <w:jc w:val="right"/>
              <w:rPr>
                <w:color w:val="000000" w:themeColor="text1"/>
                <w:sz w:val="22"/>
                <w:szCs w:val="22"/>
              </w:rPr>
            </w:pPr>
            <w:r w:rsidRPr="00BA1E81">
              <w:rPr>
                <w:color w:val="000000" w:themeColor="text1"/>
                <w:sz w:val="22"/>
                <w:szCs w:val="22"/>
              </w:rPr>
              <w:t>18 056</w:t>
            </w:r>
          </w:p>
        </w:tc>
        <w:tc>
          <w:tcPr>
            <w:tcW w:w="1128" w:type="dxa"/>
            <w:tcBorders>
              <w:top w:val="nil"/>
              <w:left w:val="nil"/>
              <w:bottom w:val="single" w:sz="4" w:space="0" w:color="auto"/>
              <w:right w:val="single" w:sz="4" w:space="0" w:color="auto"/>
            </w:tcBorders>
            <w:shd w:val="clear" w:color="auto" w:fill="auto"/>
            <w:noWrap/>
            <w:vAlign w:val="bottom"/>
            <w:hideMark/>
          </w:tcPr>
          <w:p w14:paraId="6BFD5B50"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71A50F69"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44D1904"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7CC5A19D"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4D60B35"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nil"/>
            </w:tcBorders>
            <w:shd w:val="clear" w:color="auto" w:fill="auto"/>
            <w:noWrap/>
            <w:vAlign w:val="bottom"/>
            <w:hideMark/>
          </w:tcPr>
          <w:p w14:paraId="6278BDCE"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D166199"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6EAB1BA5"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35508CD1"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6E36FBC6"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6B0BAF2F" w14:textId="77777777" w:rsidTr="00542F18">
        <w:trPr>
          <w:trHeight w:val="613"/>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32FF2B69" w14:textId="77777777" w:rsidR="00C52663" w:rsidRPr="00BA1E81" w:rsidRDefault="00C52663">
            <w:pPr>
              <w:jc w:val="center"/>
              <w:rPr>
                <w:color w:val="000000" w:themeColor="text1"/>
                <w:sz w:val="22"/>
                <w:szCs w:val="22"/>
              </w:rPr>
            </w:pPr>
            <w:r w:rsidRPr="00BA1E81">
              <w:rPr>
                <w:color w:val="000000" w:themeColor="text1"/>
                <w:sz w:val="22"/>
                <w:szCs w:val="22"/>
              </w:rPr>
              <w:t>1.30</w:t>
            </w:r>
          </w:p>
        </w:tc>
        <w:tc>
          <w:tcPr>
            <w:tcW w:w="3683" w:type="dxa"/>
            <w:tcBorders>
              <w:top w:val="nil"/>
              <w:left w:val="nil"/>
              <w:bottom w:val="single" w:sz="4" w:space="0" w:color="auto"/>
              <w:right w:val="single" w:sz="4" w:space="0" w:color="auto"/>
            </w:tcBorders>
            <w:shd w:val="clear" w:color="auto" w:fill="auto"/>
            <w:vAlign w:val="bottom"/>
            <w:hideMark/>
          </w:tcPr>
          <w:p w14:paraId="023121BB"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DN800мм вдоль западной границы 35-го микрорайона от Тюменского тракта до Игоря Киртбая и далее вдоль ул.Игоря Киртбая до подключения в реконструируемую сеть DN1200мм (СЖР)</w:t>
            </w:r>
          </w:p>
        </w:tc>
        <w:tc>
          <w:tcPr>
            <w:tcW w:w="1420" w:type="dxa"/>
            <w:tcBorders>
              <w:top w:val="nil"/>
              <w:left w:val="nil"/>
              <w:bottom w:val="single" w:sz="4" w:space="0" w:color="auto"/>
              <w:right w:val="single" w:sz="4" w:space="0" w:color="auto"/>
            </w:tcBorders>
            <w:shd w:val="clear" w:color="auto" w:fill="auto"/>
            <w:noWrap/>
            <w:vAlign w:val="bottom"/>
            <w:hideMark/>
          </w:tcPr>
          <w:p w14:paraId="31E7BA75" w14:textId="77777777" w:rsidR="00C52663" w:rsidRPr="00BA1E81" w:rsidRDefault="00C52663">
            <w:pPr>
              <w:jc w:val="center"/>
              <w:rPr>
                <w:color w:val="000000" w:themeColor="text1"/>
                <w:sz w:val="22"/>
                <w:szCs w:val="22"/>
              </w:rPr>
            </w:pPr>
            <w:r w:rsidRPr="00BA1E81">
              <w:rPr>
                <w:color w:val="000000" w:themeColor="text1"/>
                <w:sz w:val="22"/>
                <w:szCs w:val="22"/>
              </w:rPr>
              <w:t>1.</w:t>
            </w:r>
            <w:r w:rsidR="003D5E77" w:rsidRPr="00BA1E81">
              <w:rPr>
                <w:color w:val="000000" w:themeColor="text1"/>
                <w:sz w:val="22"/>
                <w:szCs w:val="22"/>
              </w:rPr>
              <w:t>1 этап</w:t>
            </w:r>
          </w:p>
        </w:tc>
        <w:tc>
          <w:tcPr>
            <w:tcW w:w="2103" w:type="dxa"/>
            <w:tcBorders>
              <w:top w:val="nil"/>
              <w:left w:val="nil"/>
              <w:bottom w:val="single" w:sz="4" w:space="0" w:color="auto"/>
              <w:right w:val="single" w:sz="8" w:space="0" w:color="auto"/>
            </w:tcBorders>
            <w:shd w:val="clear" w:color="auto" w:fill="auto"/>
            <w:noWrap/>
            <w:vAlign w:val="bottom"/>
            <w:hideMark/>
          </w:tcPr>
          <w:p w14:paraId="21E8E4D6" w14:textId="77777777" w:rsidR="00C52663" w:rsidRPr="00BA1E81" w:rsidRDefault="00C52663">
            <w:pPr>
              <w:jc w:val="right"/>
              <w:rPr>
                <w:color w:val="000000" w:themeColor="text1"/>
              </w:rPr>
            </w:pPr>
            <w:r w:rsidRPr="00BA1E81">
              <w:rPr>
                <w:color w:val="000000" w:themeColor="text1"/>
              </w:rPr>
              <w:t>3 286</w:t>
            </w:r>
          </w:p>
        </w:tc>
        <w:tc>
          <w:tcPr>
            <w:tcW w:w="1157" w:type="dxa"/>
            <w:tcBorders>
              <w:top w:val="nil"/>
              <w:left w:val="nil"/>
              <w:bottom w:val="single" w:sz="4" w:space="0" w:color="auto"/>
              <w:right w:val="single" w:sz="4" w:space="0" w:color="auto"/>
            </w:tcBorders>
            <w:shd w:val="clear" w:color="auto" w:fill="auto"/>
            <w:noWrap/>
            <w:vAlign w:val="bottom"/>
            <w:hideMark/>
          </w:tcPr>
          <w:p w14:paraId="7E9FB769" w14:textId="77777777" w:rsidR="00C52663" w:rsidRPr="00BA1E81" w:rsidRDefault="00C52663">
            <w:pPr>
              <w:jc w:val="right"/>
              <w:rPr>
                <w:color w:val="000000" w:themeColor="text1"/>
                <w:sz w:val="22"/>
                <w:szCs w:val="22"/>
              </w:rPr>
            </w:pPr>
            <w:r w:rsidRPr="00BA1E81">
              <w:rPr>
                <w:color w:val="000000" w:themeColor="text1"/>
                <w:sz w:val="22"/>
                <w:szCs w:val="22"/>
              </w:rPr>
              <w:t>636</w:t>
            </w:r>
          </w:p>
        </w:tc>
        <w:tc>
          <w:tcPr>
            <w:tcW w:w="1276" w:type="dxa"/>
            <w:tcBorders>
              <w:top w:val="nil"/>
              <w:left w:val="nil"/>
              <w:bottom w:val="single" w:sz="4" w:space="0" w:color="auto"/>
              <w:right w:val="single" w:sz="4" w:space="0" w:color="auto"/>
            </w:tcBorders>
            <w:shd w:val="clear" w:color="auto" w:fill="auto"/>
            <w:noWrap/>
            <w:vAlign w:val="bottom"/>
            <w:hideMark/>
          </w:tcPr>
          <w:p w14:paraId="504C36E6" w14:textId="77777777" w:rsidR="00C52663" w:rsidRPr="00BA1E81" w:rsidRDefault="00C52663">
            <w:pPr>
              <w:jc w:val="right"/>
              <w:rPr>
                <w:color w:val="000000" w:themeColor="text1"/>
                <w:sz w:val="22"/>
                <w:szCs w:val="22"/>
              </w:rPr>
            </w:pPr>
            <w:r w:rsidRPr="00BA1E81">
              <w:rPr>
                <w:color w:val="000000" w:themeColor="text1"/>
                <w:sz w:val="22"/>
                <w:szCs w:val="22"/>
              </w:rPr>
              <w:t>2 649</w:t>
            </w:r>
          </w:p>
        </w:tc>
        <w:tc>
          <w:tcPr>
            <w:tcW w:w="1128" w:type="dxa"/>
            <w:tcBorders>
              <w:top w:val="nil"/>
              <w:left w:val="nil"/>
              <w:bottom w:val="single" w:sz="4" w:space="0" w:color="auto"/>
              <w:right w:val="single" w:sz="4" w:space="0" w:color="auto"/>
            </w:tcBorders>
            <w:shd w:val="clear" w:color="auto" w:fill="auto"/>
            <w:noWrap/>
            <w:vAlign w:val="bottom"/>
            <w:hideMark/>
          </w:tcPr>
          <w:p w14:paraId="16E2E3DC"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194C1B48"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7BF6104"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23F99159"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849D455"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036381EC"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B7BE153"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A7FF588"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19FB4E15"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58EF2FDA"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64A01E6A" w14:textId="77777777" w:rsidTr="00542F18">
        <w:trPr>
          <w:trHeight w:val="636"/>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3A4C9AFB" w14:textId="77777777" w:rsidR="00C52663" w:rsidRPr="00BA1E81" w:rsidRDefault="00C52663">
            <w:pPr>
              <w:jc w:val="center"/>
              <w:rPr>
                <w:color w:val="000000" w:themeColor="text1"/>
                <w:sz w:val="22"/>
                <w:szCs w:val="22"/>
              </w:rPr>
            </w:pPr>
            <w:r w:rsidRPr="00BA1E81">
              <w:rPr>
                <w:color w:val="000000" w:themeColor="text1"/>
                <w:sz w:val="22"/>
                <w:szCs w:val="22"/>
              </w:rPr>
              <w:t>1.31</w:t>
            </w:r>
          </w:p>
        </w:tc>
        <w:tc>
          <w:tcPr>
            <w:tcW w:w="3683" w:type="dxa"/>
            <w:tcBorders>
              <w:top w:val="nil"/>
              <w:left w:val="nil"/>
              <w:bottom w:val="single" w:sz="4" w:space="0" w:color="auto"/>
              <w:right w:val="single" w:sz="4" w:space="0" w:color="auto"/>
            </w:tcBorders>
            <w:shd w:val="clear" w:color="auto" w:fill="auto"/>
            <w:vAlign w:val="bottom"/>
            <w:hideMark/>
          </w:tcPr>
          <w:p w14:paraId="27E2613B"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DN800мм вдоль ул.Игоря Киртбая до врезки в сущ.сеть DN280мм (СЖР)</w:t>
            </w:r>
          </w:p>
        </w:tc>
        <w:tc>
          <w:tcPr>
            <w:tcW w:w="1420" w:type="dxa"/>
            <w:tcBorders>
              <w:top w:val="nil"/>
              <w:left w:val="nil"/>
              <w:bottom w:val="single" w:sz="4" w:space="0" w:color="auto"/>
              <w:right w:val="single" w:sz="4" w:space="0" w:color="auto"/>
            </w:tcBorders>
            <w:shd w:val="clear" w:color="auto" w:fill="auto"/>
            <w:noWrap/>
            <w:vAlign w:val="bottom"/>
            <w:hideMark/>
          </w:tcPr>
          <w:p w14:paraId="32B8EA4D"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7B016BF4" w14:textId="77777777" w:rsidR="00C52663" w:rsidRPr="00BA1E81" w:rsidRDefault="00C52663">
            <w:pPr>
              <w:jc w:val="right"/>
              <w:rPr>
                <w:color w:val="000000" w:themeColor="text1"/>
              </w:rPr>
            </w:pPr>
            <w:r w:rsidRPr="00BA1E81">
              <w:rPr>
                <w:color w:val="000000" w:themeColor="text1"/>
              </w:rPr>
              <w:t>21 002</w:t>
            </w:r>
          </w:p>
        </w:tc>
        <w:tc>
          <w:tcPr>
            <w:tcW w:w="1157" w:type="dxa"/>
            <w:tcBorders>
              <w:top w:val="nil"/>
              <w:left w:val="nil"/>
              <w:bottom w:val="single" w:sz="4" w:space="0" w:color="auto"/>
              <w:right w:val="single" w:sz="4" w:space="0" w:color="auto"/>
            </w:tcBorders>
            <w:shd w:val="clear" w:color="auto" w:fill="auto"/>
            <w:noWrap/>
            <w:vAlign w:val="bottom"/>
            <w:hideMark/>
          </w:tcPr>
          <w:p w14:paraId="009763A2"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AD5F838"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0DA0694B"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5DF4253B"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A45311B"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4B79CF7F"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B1A0A30"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51059F1D"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5FB606E8"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6533D748"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10D6DFAB" w14:textId="77777777" w:rsidR="00C52663" w:rsidRPr="00BA1E81" w:rsidRDefault="00C52663">
            <w:pPr>
              <w:jc w:val="right"/>
              <w:rPr>
                <w:color w:val="000000" w:themeColor="text1"/>
                <w:sz w:val="22"/>
                <w:szCs w:val="22"/>
              </w:rPr>
            </w:pPr>
            <w:r w:rsidRPr="00BA1E81">
              <w:rPr>
                <w:color w:val="000000" w:themeColor="text1"/>
                <w:sz w:val="22"/>
                <w:szCs w:val="22"/>
              </w:rPr>
              <w:t>4 067</w:t>
            </w:r>
          </w:p>
        </w:tc>
        <w:tc>
          <w:tcPr>
            <w:tcW w:w="1176" w:type="dxa"/>
            <w:tcBorders>
              <w:top w:val="nil"/>
              <w:left w:val="nil"/>
              <w:bottom w:val="single" w:sz="4" w:space="0" w:color="auto"/>
              <w:right w:val="single" w:sz="8" w:space="0" w:color="auto"/>
            </w:tcBorders>
            <w:shd w:val="clear" w:color="auto" w:fill="auto"/>
            <w:noWrap/>
            <w:vAlign w:val="bottom"/>
            <w:hideMark/>
          </w:tcPr>
          <w:p w14:paraId="1E4F55ED" w14:textId="77777777" w:rsidR="00C52663" w:rsidRPr="00BA1E81" w:rsidRDefault="00C52663">
            <w:pPr>
              <w:jc w:val="right"/>
              <w:rPr>
                <w:color w:val="000000" w:themeColor="text1"/>
                <w:sz w:val="22"/>
                <w:szCs w:val="22"/>
              </w:rPr>
            </w:pPr>
            <w:r w:rsidRPr="00BA1E81">
              <w:rPr>
                <w:color w:val="000000" w:themeColor="text1"/>
                <w:sz w:val="22"/>
                <w:szCs w:val="22"/>
              </w:rPr>
              <w:t>16 935</w:t>
            </w:r>
          </w:p>
        </w:tc>
      </w:tr>
      <w:tr w:rsidR="00BA1E81" w:rsidRPr="00BA1E81" w14:paraId="2250EBB0" w14:textId="77777777" w:rsidTr="00542F18">
        <w:trPr>
          <w:trHeight w:val="183"/>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6DBBC6FC" w14:textId="77777777" w:rsidR="00C52663" w:rsidRPr="00BA1E81" w:rsidRDefault="00C52663">
            <w:pPr>
              <w:jc w:val="center"/>
              <w:rPr>
                <w:color w:val="000000" w:themeColor="text1"/>
                <w:sz w:val="22"/>
                <w:szCs w:val="22"/>
              </w:rPr>
            </w:pPr>
            <w:r w:rsidRPr="00BA1E81">
              <w:rPr>
                <w:color w:val="000000" w:themeColor="text1"/>
                <w:sz w:val="22"/>
                <w:szCs w:val="22"/>
              </w:rPr>
              <w:t>1.32</w:t>
            </w:r>
          </w:p>
        </w:tc>
        <w:tc>
          <w:tcPr>
            <w:tcW w:w="3683" w:type="dxa"/>
            <w:tcBorders>
              <w:top w:val="nil"/>
              <w:left w:val="nil"/>
              <w:bottom w:val="single" w:sz="4" w:space="0" w:color="auto"/>
              <w:right w:val="single" w:sz="4" w:space="0" w:color="auto"/>
            </w:tcBorders>
            <w:shd w:val="clear" w:color="auto" w:fill="auto"/>
            <w:vAlign w:val="bottom"/>
            <w:hideMark/>
          </w:tcPr>
          <w:p w14:paraId="57CDA2C3"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DN500мм вдоль ул.Привокзальная (СЖР)</w:t>
            </w:r>
          </w:p>
        </w:tc>
        <w:tc>
          <w:tcPr>
            <w:tcW w:w="1420" w:type="dxa"/>
            <w:tcBorders>
              <w:top w:val="nil"/>
              <w:left w:val="nil"/>
              <w:bottom w:val="single" w:sz="4" w:space="0" w:color="auto"/>
              <w:right w:val="single" w:sz="4" w:space="0" w:color="auto"/>
            </w:tcBorders>
            <w:shd w:val="clear" w:color="auto" w:fill="auto"/>
            <w:noWrap/>
            <w:vAlign w:val="bottom"/>
            <w:hideMark/>
          </w:tcPr>
          <w:p w14:paraId="06E9FE5E"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59D0025C" w14:textId="77777777" w:rsidR="00C52663" w:rsidRPr="00BA1E81" w:rsidRDefault="00C52663">
            <w:pPr>
              <w:jc w:val="right"/>
              <w:rPr>
                <w:color w:val="000000" w:themeColor="text1"/>
              </w:rPr>
            </w:pPr>
            <w:r w:rsidRPr="00BA1E81">
              <w:rPr>
                <w:color w:val="000000" w:themeColor="text1"/>
              </w:rPr>
              <w:t>25 192</w:t>
            </w:r>
          </w:p>
        </w:tc>
        <w:tc>
          <w:tcPr>
            <w:tcW w:w="1157" w:type="dxa"/>
            <w:tcBorders>
              <w:top w:val="nil"/>
              <w:left w:val="nil"/>
              <w:bottom w:val="single" w:sz="4" w:space="0" w:color="auto"/>
              <w:right w:val="single" w:sz="4" w:space="0" w:color="auto"/>
            </w:tcBorders>
            <w:shd w:val="clear" w:color="auto" w:fill="auto"/>
            <w:noWrap/>
            <w:vAlign w:val="bottom"/>
            <w:hideMark/>
          </w:tcPr>
          <w:p w14:paraId="1BF775B1"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F6ABAD9"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3C8F15D6"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58458816"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E82898F"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70E41D6B"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A49966A"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741C6D25"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01942266"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2AF86392"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16109A94" w14:textId="77777777" w:rsidR="00C52663" w:rsidRPr="00BA1E81" w:rsidRDefault="00C52663">
            <w:pPr>
              <w:jc w:val="right"/>
              <w:rPr>
                <w:color w:val="000000" w:themeColor="text1"/>
                <w:sz w:val="22"/>
                <w:szCs w:val="22"/>
              </w:rPr>
            </w:pPr>
            <w:r w:rsidRPr="00BA1E81">
              <w:rPr>
                <w:color w:val="000000" w:themeColor="text1"/>
                <w:sz w:val="22"/>
                <w:szCs w:val="22"/>
              </w:rPr>
              <w:t>4 878</w:t>
            </w:r>
          </w:p>
        </w:tc>
        <w:tc>
          <w:tcPr>
            <w:tcW w:w="1176" w:type="dxa"/>
            <w:tcBorders>
              <w:top w:val="nil"/>
              <w:left w:val="nil"/>
              <w:bottom w:val="single" w:sz="4" w:space="0" w:color="auto"/>
              <w:right w:val="single" w:sz="8" w:space="0" w:color="auto"/>
            </w:tcBorders>
            <w:shd w:val="clear" w:color="auto" w:fill="auto"/>
            <w:noWrap/>
            <w:vAlign w:val="bottom"/>
            <w:hideMark/>
          </w:tcPr>
          <w:p w14:paraId="1606EA23" w14:textId="77777777" w:rsidR="00C52663" w:rsidRPr="00BA1E81" w:rsidRDefault="00C52663">
            <w:pPr>
              <w:jc w:val="right"/>
              <w:rPr>
                <w:color w:val="000000" w:themeColor="text1"/>
                <w:sz w:val="22"/>
                <w:szCs w:val="22"/>
              </w:rPr>
            </w:pPr>
            <w:r w:rsidRPr="00BA1E81">
              <w:rPr>
                <w:color w:val="000000" w:themeColor="text1"/>
                <w:sz w:val="22"/>
                <w:szCs w:val="22"/>
              </w:rPr>
              <w:t>20 314</w:t>
            </w:r>
          </w:p>
        </w:tc>
      </w:tr>
      <w:tr w:rsidR="00BA1E81" w:rsidRPr="00BA1E81" w14:paraId="26519810" w14:textId="77777777" w:rsidTr="00542F18">
        <w:trPr>
          <w:trHeight w:val="817"/>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156E8C27" w14:textId="77777777" w:rsidR="00C52663" w:rsidRPr="00BA1E81" w:rsidRDefault="00C52663">
            <w:pPr>
              <w:jc w:val="center"/>
              <w:rPr>
                <w:color w:val="000000" w:themeColor="text1"/>
                <w:sz w:val="22"/>
                <w:szCs w:val="22"/>
              </w:rPr>
            </w:pPr>
            <w:r w:rsidRPr="00BA1E81">
              <w:rPr>
                <w:color w:val="000000" w:themeColor="text1"/>
                <w:sz w:val="22"/>
                <w:szCs w:val="22"/>
              </w:rPr>
              <w:t>1.33</w:t>
            </w:r>
          </w:p>
        </w:tc>
        <w:tc>
          <w:tcPr>
            <w:tcW w:w="3683" w:type="dxa"/>
            <w:tcBorders>
              <w:top w:val="nil"/>
              <w:left w:val="nil"/>
              <w:bottom w:val="single" w:sz="4" w:space="0" w:color="auto"/>
              <w:right w:val="single" w:sz="4" w:space="0" w:color="auto"/>
            </w:tcBorders>
            <w:shd w:val="clear" w:color="auto" w:fill="auto"/>
            <w:vAlign w:val="bottom"/>
            <w:hideMark/>
          </w:tcPr>
          <w:p w14:paraId="4D0381C1"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DN600мм вдоль ул.Западная (южнее ж.д. путей) до ул.Привокзальная (СЖР)</w:t>
            </w:r>
          </w:p>
        </w:tc>
        <w:tc>
          <w:tcPr>
            <w:tcW w:w="1420" w:type="dxa"/>
            <w:tcBorders>
              <w:top w:val="nil"/>
              <w:left w:val="nil"/>
              <w:bottom w:val="single" w:sz="4" w:space="0" w:color="auto"/>
              <w:right w:val="single" w:sz="4" w:space="0" w:color="auto"/>
            </w:tcBorders>
            <w:shd w:val="clear" w:color="auto" w:fill="auto"/>
            <w:noWrap/>
            <w:vAlign w:val="bottom"/>
            <w:hideMark/>
          </w:tcPr>
          <w:p w14:paraId="1A95B98C"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7CFBE55B" w14:textId="77777777" w:rsidR="00C52663" w:rsidRPr="00BA1E81" w:rsidRDefault="00C52663">
            <w:pPr>
              <w:jc w:val="right"/>
              <w:rPr>
                <w:color w:val="000000" w:themeColor="text1"/>
              </w:rPr>
            </w:pPr>
            <w:r w:rsidRPr="00BA1E81">
              <w:rPr>
                <w:color w:val="000000" w:themeColor="text1"/>
              </w:rPr>
              <w:t>64 983</w:t>
            </w:r>
          </w:p>
        </w:tc>
        <w:tc>
          <w:tcPr>
            <w:tcW w:w="1157" w:type="dxa"/>
            <w:tcBorders>
              <w:top w:val="nil"/>
              <w:left w:val="nil"/>
              <w:bottom w:val="single" w:sz="4" w:space="0" w:color="auto"/>
              <w:right w:val="single" w:sz="4" w:space="0" w:color="auto"/>
            </w:tcBorders>
            <w:shd w:val="clear" w:color="auto" w:fill="auto"/>
            <w:noWrap/>
            <w:vAlign w:val="bottom"/>
            <w:hideMark/>
          </w:tcPr>
          <w:p w14:paraId="669AC86C"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B07B485"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51A531A0"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496DA2C3"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E09F24D"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2EA1372F"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9CEDD4A"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100C4A36"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287A381"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689853F1"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36D93AB7" w14:textId="77777777" w:rsidR="00C52663" w:rsidRPr="00BA1E81" w:rsidRDefault="00C52663">
            <w:pPr>
              <w:jc w:val="right"/>
              <w:rPr>
                <w:color w:val="000000" w:themeColor="text1"/>
                <w:sz w:val="22"/>
                <w:szCs w:val="22"/>
              </w:rPr>
            </w:pPr>
            <w:r w:rsidRPr="00BA1E81">
              <w:rPr>
                <w:color w:val="000000" w:themeColor="text1"/>
                <w:sz w:val="22"/>
                <w:szCs w:val="22"/>
              </w:rPr>
              <w:t>12 584</w:t>
            </w:r>
          </w:p>
        </w:tc>
        <w:tc>
          <w:tcPr>
            <w:tcW w:w="1176" w:type="dxa"/>
            <w:tcBorders>
              <w:top w:val="nil"/>
              <w:left w:val="nil"/>
              <w:bottom w:val="single" w:sz="4" w:space="0" w:color="auto"/>
              <w:right w:val="single" w:sz="8" w:space="0" w:color="auto"/>
            </w:tcBorders>
            <w:shd w:val="clear" w:color="auto" w:fill="auto"/>
            <w:noWrap/>
            <w:vAlign w:val="bottom"/>
            <w:hideMark/>
          </w:tcPr>
          <w:p w14:paraId="46AE431D" w14:textId="77777777" w:rsidR="00C52663" w:rsidRPr="00BA1E81" w:rsidRDefault="00C52663">
            <w:pPr>
              <w:jc w:val="right"/>
              <w:rPr>
                <w:color w:val="000000" w:themeColor="text1"/>
                <w:sz w:val="22"/>
                <w:szCs w:val="22"/>
              </w:rPr>
            </w:pPr>
            <w:r w:rsidRPr="00BA1E81">
              <w:rPr>
                <w:color w:val="000000" w:themeColor="text1"/>
                <w:sz w:val="22"/>
                <w:szCs w:val="22"/>
              </w:rPr>
              <w:t>52 399</w:t>
            </w:r>
          </w:p>
        </w:tc>
      </w:tr>
      <w:tr w:rsidR="00BA1E81" w:rsidRPr="00BA1E81" w14:paraId="38309DCE" w14:textId="77777777" w:rsidTr="00542F18">
        <w:trPr>
          <w:trHeight w:val="790"/>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23436033" w14:textId="77777777" w:rsidR="00C52663" w:rsidRPr="00BA1E81" w:rsidRDefault="00C52663">
            <w:pPr>
              <w:jc w:val="center"/>
              <w:rPr>
                <w:color w:val="000000" w:themeColor="text1"/>
                <w:sz w:val="22"/>
                <w:szCs w:val="22"/>
              </w:rPr>
            </w:pPr>
            <w:r w:rsidRPr="00BA1E81">
              <w:rPr>
                <w:color w:val="000000" w:themeColor="text1"/>
                <w:sz w:val="22"/>
                <w:szCs w:val="22"/>
              </w:rPr>
              <w:t>1.34</w:t>
            </w:r>
          </w:p>
        </w:tc>
        <w:tc>
          <w:tcPr>
            <w:tcW w:w="3683" w:type="dxa"/>
            <w:tcBorders>
              <w:top w:val="nil"/>
              <w:left w:val="nil"/>
              <w:bottom w:val="single" w:sz="4" w:space="0" w:color="auto"/>
              <w:right w:val="single" w:sz="4" w:space="0" w:color="auto"/>
            </w:tcBorders>
            <w:shd w:val="clear" w:color="auto" w:fill="auto"/>
            <w:vAlign w:val="bottom"/>
            <w:hideMark/>
          </w:tcPr>
          <w:p w14:paraId="6ACE5BD1"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DN1000мм от ул.Привокзальная до перекрестка ул.Крылова и ул.Семена Белецкого - врезка в сущ. сеть DN800мм (СЖР)</w:t>
            </w:r>
          </w:p>
        </w:tc>
        <w:tc>
          <w:tcPr>
            <w:tcW w:w="1420" w:type="dxa"/>
            <w:tcBorders>
              <w:top w:val="nil"/>
              <w:left w:val="nil"/>
              <w:bottom w:val="single" w:sz="4" w:space="0" w:color="auto"/>
              <w:right w:val="single" w:sz="4" w:space="0" w:color="auto"/>
            </w:tcBorders>
            <w:shd w:val="clear" w:color="auto" w:fill="auto"/>
            <w:noWrap/>
            <w:vAlign w:val="bottom"/>
            <w:hideMark/>
          </w:tcPr>
          <w:p w14:paraId="09A55239"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264FFA66" w14:textId="77777777" w:rsidR="00C52663" w:rsidRPr="00BA1E81" w:rsidRDefault="00C52663">
            <w:pPr>
              <w:jc w:val="right"/>
              <w:rPr>
                <w:color w:val="000000" w:themeColor="text1"/>
              </w:rPr>
            </w:pPr>
            <w:r w:rsidRPr="00BA1E81">
              <w:rPr>
                <w:color w:val="000000" w:themeColor="text1"/>
              </w:rPr>
              <w:t>76 822</w:t>
            </w:r>
          </w:p>
        </w:tc>
        <w:tc>
          <w:tcPr>
            <w:tcW w:w="1157" w:type="dxa"/>
            <w:tcBorders>
              <w:top w:val="nil"/>
              <w:left w:val="nil"/>
              <w:bottom w:val="single" w:sz="4" w:space="0" w:color="auto"/>
              <w:right w:val="single" w:sz="4" w:space="0" w:color="auto"/>
            </w:tcBorders>
            <w:shd w:val="clear" w:color="auto" w:fill="auto"/>
            <w:noWrap/>
            <w:vAlign w:val="bottom"/>
            <w:hideMark/>
          </w:tcPr>
          <w:p w14:paraId="6545DC8A"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42A90E5"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30057736"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5CBB1A2C"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0E7F5BC"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2DCAE86B"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C431069"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13D9672F"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6584427"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533B49FC" w14:textId="77777777" w:rsidR="00C52663" w:rsidRPr="00BA1E81" w:rsidRDefault="00C52663">
            <w:pPr>
              <w:jc w:val="right"/>
              <w:rPr>
                <w:color w:val="000000" w:themeColor="text1"/>
                <w:sz w:val="22"/>
                <w:szCs w:val="22"/>
              </w:rPr>
            </w:pPr>
            <w:r w:rsidRPr="00BA1E81">
              <w:rPr>
                <w:color w:val="000000" w:themeColor="text1"/>
                <w:sz w:val="22"/>
                <w:szCs w:val="22"/>
              </w:rPr>
              <w:t>14 623</w:t>
            </w:r>
          </w:p>
        </w:tc>
        <w:tc>
          <w:tcPr>
            <w:tcW w:w="1226" w:type="dxa"/>
            <w:tcBorders>
              <w:top w:val="nil"/>
              <w:left w:val="nil"/>
              <w:bottom w:val="single" w:sz="4" w:space="0" w:color="auto"/>
              <w:right w:val="single" w:sz="4" w:space="0" w:color="auto"/>
            </w:tcBorders>
            <w:shd w:val="clear" w:color="auto" w:fill="auto"/>
            <w:noWrap/>
            <w:vAlign w:val="bottom"/>
            <w:hideMark/>
          </w:tcPr>
          <w:p w14:paraId="24921CC5" w14:textId="77777777" w:rsidR="00C52663" w:rsidRPr="00BA1E81" w:rsidRDefault="00C52663">
            <w:pPr>
              <w:jc w:val="right"/>
              <w:rPr>
                <w:color w:val="000000" w:themeColor="text1"/>
                <w:sz w:val="22"/>
                <w:szCs w:val="22"/>
              </w:rPr>
            </w:pPr>
            <w:r w:rsidRPr="00BA1E81">
              <w:rPr>
                <w:color w:val="000000" w:themeColor="text1"/>
                <w:sz w:val="22"/>
                <w:szCs w:val="22"/>
              </w:rPr>
              <w:t>30 475</w:t>
            </w:r>
          </w:p>
        </w:tc>
        <w:tc>
          <w:tcPr>
            <w:tcW w:w="1176" w:type="dxa"/>
            <w:tcBorders>
              <w:top w:val="nil"/>
              <w:left w:val="nil"/>
              <w:bottom w:val="single" w:sz="4" w:space="0" w:color="auto"/>
              <w:right w:val="single" w:sz="8" w:space="0" w:color="auto"/>
            </w:tcBorders>
            <w:shd w:val="clear" w:color="auto" w:fill="auto"/>
            <w:noWrap/>
            <w:vAlign w:val="bottom"/>
            <w:hideMark/>
          </w:tcPr>
          <w:p w14:paraId="14666B57" w14:textId="77777777" w:rsidR="00C52663" w:rsidRPr="00BA1E81" w:rsidRDefault="00C52663">
            <w:pPr>
              <w:jc w:val="right"/>
              <w:rPr>
                <w:color w:val="000000" w:themeColor="text1"/>
                <w:sz w:val="22"/>
                <w:szCs w:val="22"/>
              </w:rPr>
            </w:pPr>
            <w:r w:rsidRPr="00BA1E81">
              <w:rPr>
                <w:color w:val="000000" w:themeColor="text1"/>
                <w:sz w:val="22"/>
                <w:szCs w:val="22"/>
              </w:rPr>
              <w:t>31 724</w:t>
            </w:r>
          </w:p>
        </w:tc>
      </w:tr>
      <w:tr w:rsidR="00BA1E81" w:rsidRPr="00BA1E81" w14:paraId="7827AEC7" w14:textId="77777777" w:rsidTr="00542F18">
        <w:trPr>
          <w:trHeight w:val="599"/>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3C22C054" w14:textId="77777777" w:rsidR="00C52663" w:rsidRPr="00BA1E81" w:rsidRDefault="00C52663">
            <w:pPr>
              <w:jc w:val="center"/>
              <w:rPr>
                <w:color w:val="000000" w:themeColor="text1"/>
                <w:sz w:val="22"/>
                <w:szCs w:val="22"/>
              </w:rPr>
            </w:pPr>
            <w:r w:rsidRPr="00BA1E81">
              <w:rPr>
                <w:color w:val="000000" w:themeColor="text1"/>
                <w:sz w:val="22"/>
                <w:szCs w:val="22"/>
              </w:rPr>
              <w:t>1.35</w:t>
            </w:r>
          </w:p>
        </w:tc>
        <w:tc>
          <w:tcPr>
            <w:tcW w:w="3683" w:type="dxa"/>
            <w:tcBorders>
              <w:top w:val="nil"/>
              <w:left w:val="nil"/>
              <w:bottom w:val="single" w:sz="4" w:space="0" w:color="auto"/>
              <w:right w:val="single" w:sz="4" w:space="0" w:color="auto"/>
            </w:tcBorders>
            <w:shd w:val="clear" w:color="auto" w:fill="auto"/>
            <w:vAlign w:val="bottom"/>
            <w:hideMark/>
          </w:tcPr>
          <w:p w14:paraId="1C391DDA"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DN1000мм вдоль ул.Домостроителей от д.15 до перекрестка с ул.Аэрофлотская - подключение в сущ.сети DN1000мм (СПР)</w:t>
            </w:r>
          </w:p>
        </w:tc>
        <w:tc>
          <w:tcPr>
            <w:tcW w:w="1420" w:type="dxa"/>
            <w:tcBorders>
              <w:top w:val="nil"/>
              <w:left w:val="nil"/>
              <w:bottom w:val="single" w:sz="4" w:space="0" w:color="auto"/>
              <w:right w:val="single" w:sz="4" w:space="0" w:color="auto"/>
            </w:tcBorders>
            <w:shd w:val="clear" w:color="auto" w:fill="auto"/>
            <w:noWrap/>
            <w:vAlign w:val="bottom"/>
            <w:hideMark/>
          </w:tcPr>
          <w:p w14:paraId="563AE4AC"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2C638855" w14:textId="77777777" w:rsidR="00C52663" w:rsidRPr="00BA1E81" w:rsidRDefault="00C52663">
            <w:pPr>
              <w:jc w:val="right"/>
              <w:rPr>
                <w:color w:val="000000" w:themeColor="text1"/>
              </w:rPr>
            </w:pPr>
            <w:r w:rsidRPr="00BA1E81">
              <w:rPr>
                <w:color w:val="000000" w:themeColor="text1"/>
              </w:rPr>
              <w:t>68 352</w:t>
            </w:r>
          </w:p>
        </w:tc>
        <w:tc>
          <w:tcPr>
            <w:tcW w:w="1157" w:type="dxa"/>
            <w:tcBorders>
              <w:top w:val="nil"/>
              <w:left w:val="nil"/>
              <w:bottom w:val="single" w:sz="4" w:space="0" w:color="auto"/>
              <w:right w:val="single" w:sz="4" w:space="0" w:color="auto"/>
            </w:tcBorders>
            <w:shd w:val="clear" w:color="auto" w:fill="auto"/>
            <w:noWrap/>
            <w:vAlign w:val="bottom"/>
            <w:hideMark/>
          </w:tcPr>
          <w:p w14:paraId="0171E34C"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92999DA"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1BFFFF5D"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46F4567C"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6A69E04"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6108BBD8"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71B36BF"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5A0FF8BB"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1C5F261"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1F041EB" w14:textId="77777777" w:rsidR="00C52663" w:rsidRPr="00BA1E81" w:rsidRDefault="00C52663">
            <w:pPr>
              <w:jc w:val="right"/>
              <w:rPr>
                <w:color w:val="000000" w:themeColor="text1"/>
                <w:sz w:val="22"/>
                <w:szCs w:val="22"/>
              </w:rPr>
            </w:pPr>
            <w:r w:rsidRPr="00BA1E81">
              <w:rPr>
                <w:color w:val="000000" w:themeColor="text1"/>
                <w:sz w:val="22"/>
                <w:szCs w:val="22"/>
              </w:rPr>
              <w:t>13 011</w:t>
            </w:r>
          </w:p>
        </w:tc>
        <w:tc>
          <w:tcPr>
            <w:tcW w:w="1226" w:type="dxa"/>
            <w:tcBorders>
              <w:top w:val="nil"/>
              <w:left w:val="nil"/>
              <w:bottom w:val="single" w:sz="4" w:space="0" w:color="auto"/>
              <w:right w:val="single" w:sz="4" w:space="0" w:color="auto"/>
            </w:tcBorders>
            <w:shd w:val="clear" w:color="auto" w:fill="auto"/>
            <w:noWrap/>
            <w:vAlign w:val="bottom"/>
            <w:hideMark/>
          </w:tcPr>
          <w:p w14:paraId="491D7D35" w14:textId="77777777" w:rsidR="00C52663" w:rsidRPr="00BA1E81" w:rsidRDefault="00C52663">
            <w:pPr>
              <w:jc w:val="right"/>
              <w:rPr>
                <w:color w:val="000000" w:themeColor="text1"/>
                <w:sz w:val="22"/>
                <w:szCs w:val="22"/>
              </w:rPr>
            </w:pPr>
            <w:r w:rsidRPr="00BA1E81">
              <w:rPr>
                <w:color w:val="000000" w:themeColor="text1"/>
                <w:sz w:val="22"/>
                <w:szCs w:val="22"/>
              </w:rPr>
              <w:t>27 115</w:t>
            </w:r>
          </w:p>
        </w:tc>
        <w:tc>
          <w:tcPr>
            <w:tcW w:w="1176" w:type="dxa"/>
            <w:tcBorders>
              <w:top w:val="nil"/>
              <w:left w:val="nil"/>
              <w:bottom w:val="single" w:sz="4" w:space="0" w:color="auto"/>
              <w:right w:val="single" w:sz="8" w:space="0" w:color="auto"/>
            </w:tcBorders>
            <w:shd w:val="clear" w:color="auto" w:fill="auto"/>
            <w:noWrap/>
            <w:vAlign w:val="bottom"/>
            <w:hideMark/>
          </w:tcPr>
          <w:p w14:paraId="0B5933DF" w14:textId="77777777" w:rsidR="00C52663" w:rsidRPr="00BA1E81" w:rsidRDefault="00C52663">
            <w:pPr>
              <w:jc w:val="right"/>
              <w:rPr>
                <w:color w:val="000000" w:themeColor="text1"/>
                <w:sz w:val="22"/>
                <w:szCs w:val="22"/>
              </w:rPr>
            </w:pPr>
            <w:r w:rsidRPr="00BA1E81">
              <w:rPr>
                <w:color w:val="000000" w:themeColor="text1"/>
                <w:sz w:val="22"/>
                <w:szCs w:val="22"/>
              </w:rPr>
              <w:t>28 226</w:t>
            </w:r>
          </w:p>
        </w:tc>
      </w:tr>
      <w:tr w:rsidR="00BA1E81" w:rsidRPr="00BA1E81" w14:paraId="00FFB7F3" w14:textId="77777777" w:rsidTr="00542F18">
        <w:trPr>
          <w:trHeight w:val="1307"/>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2568EE0C" w14:textId="77777777" w:rsidR="00C52663" w:rsidRPr="00BA1E81" w:rsidRDefault="00C52663">
            <w:pPr>
              <w:jc w:val="center"/>
              <w:rPr>
                <w:color w:val="000000" w:themeColor="text1"/>
                <w:sz w:val="22"/>
                <w:szCs w:val="22"/>
              </w:rPr>
            </w:pPr>
            <w:r w:rsidRPr="00BA1E81">
              <w:rPr>
                <w:color w:val="000000" w:themeColor="text1"/>
                <w:sz w:val="22"/>
                <w:szCs w:val="22"/>
              </w:rPr>
              <w:t>1.36</w:t>
            </w:r>
          </w:p>
        </w:tc>
        <w:tc>
          <w:tcPr>
            <w:tcW w:w="3683" w:type="dxa"/>
            <w:tcBorders>
              <w:top w:val="nil"/>
              <w:left w:val="nil"/>
              <w:bottom w:val="single" w:sz="4" w:space="0" w:color="auto"/>
              <w:right w:val="single" w:sz="4" w:space="0" w:color="auto"/>
            </w:tcBorders>
            <w:shd w:val="clear" w:color="auto" w:fill="auto"/>
            <w:vAlign w:val="bottom"/>
            <w:hideMark/>
          </w:tcPr>
          <w:p w14:paraId="45810F9C"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DN500мм вдоль юго-восточной части 51-го микрорайона до проектируемого самотечного канализационного коллектора DN1600мм вдоль береговой части протоки Бардыковка (СЖР)</w:t>
            </w:r>
          </w:p>
        </w:tc>
        <w:tc>
          <w:tcPr>
            <w:tcW w:w="1420" w:type="dxa"/>
            <w:tcBorders>
              <w:top w:val="nil"/>
              <w:left w:val="nil"/>
              <w:bottom w:val="single" w:sz="4" w:space="0" w:color="auto"/>
              <w:right w:val="single" w:sz="4" w:space="0" w:color="auto"/>
            </w:tcBorders>
            <w:shd w:val="clear" w:color="auto" w:fill="auto"/>
            <w:noWrap/>
            <w:vAlign w:val="bottom"/>
            <w:hideMark/>
          </w:tcPr>
          <w:p w14:paraId="0340B7EE"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64DCDA49" w14:textId="77777777" w:rsidR="00C52663" w:rsidRPr="00BA1E81" w:rsidRDefault="00C52663">
            <w:pPr>
              <w:jc w:val="right"/>
              <w:rPr>
                <w:color w:val="000000" w:themeColor="text1"/>
              </w:rPr>
            </w:pPr>
            <w:r w:rsidRPr="00BA1E81">
              <w:rPr>
                <w:color w:val="000000" w:themeColor="text1"/>
              </w:rPr>
              <w:t>28 490</w:t>
            </w:r>
          </w:p>
        </w:tc>
        <w:tc>
          <w:tcPr>
            <w:tcW w:w="1157" w:type="dxa"/>
            <w:tcBorders>
              <w:top w:val="nil"/>
              <w:left w:val="nil"/>
              <w:bottom w:val="single" w:sz="4" w:space="0" w:color="auto"/>
              <w:right w:val="single" w:sz="4" w:space="0" w:color="auto"/>
            </w:tcBorders>
            <w:shd w:val="clear" w:color="auto" w:fill="auto"/>
            <w:noWrap/>
            <w:vAlign w:val="bottom"/>
            <w:hideMark/>
          </w:tcPr>
          <w:p w14:paraId="07AEFE8A"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F679A58"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2499143D"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1FAA1BB7"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BF5EDC2"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04AF00C0"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8BC6DFC"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7FD44B23"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0E5381D1"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4A7EB65"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28FE4B93" w14:textId="77777777" w:rsidR="00C52663" w:rsidRPr="00BA1E81" w:rsidRDefault="00C52663">
            <w:pPr>
              <w:jc w:val="right"/>
              <w:rPr>
                <w:color w:val="000000" w:themeColor="text1"/>
                <w:sz w:val="22"/>
                <w:szCs w:val="22"/>
              </w:rPr>
            </w:pPr>
            <w:r w:rsidRPr="00BA1E81">
              <w:rPr>
                <w:color w:val="000000" w:themeColor="text1"/>
                <w:sz w:val="22"/>
                <w:szCs w:val="22"/>
              </w:rPr>
              <w:t>5 517</w:t>
            </w:r>
          </w:p>
        </w:tc>
        <w:tc>
          <w:tcPr>
            <w:tcW w:w="1176" w:type="dxa"/>
            <w:tcBorders>
              <w:top w:val="nil"/>
              <w:left w:val="nil"/>
              <w:bottom w:val="single" w:sz="4" w:space="0" w:color="auto"/>
              <w:right w:val="single" w:sz="8" w:space="0" w:color="auto"/>
            </w:tcBorders>
            <w:shd w:val="clear" w:color="auto" w:fill="auto"/>
            <w:noWrap/>
            <w:vAlign w:val="bottom"/>
            <w:hideMark/>
          </w:tcPr>
          <w:p w14:paraId="3EA5FDA0" w14:textId="77777777" w:rsidR="00C52663" w:rsidRPr="00BA1E81" w:rsidRDefault="00C52663">
            <w:pPr>
              <w:jc w:val="right"/>
              <w:rPr>
                <w:color w:val="000000" w:themeColor="text1"/>
                <w:sz w:val="22"/>
                <w:szCs w:val="22"/>
              </w:rPr>
            </w:pPr>
            <w:r w:rsidRPr="00BA1E81">
              <w:rPr>
                <w:color w:val="000000" w:themeColor="text1"/>
                <w:sz w:val="22"/>
                <w:szCs w:val="22"/>
              </w:rPr>
              <w:t>22 973</w:t>
            </w:r>
          </w:p>
        </w:tc>
      </w:tr>
      <w:tr w:rsidR="00BA1E81" w:rsidRPr="00BA1E81" w14:paraId="5D524281" w14:textId="77777777" w:rsidTr="00542F18">
        <w:trPr>
          <w:trHeight w:val="936"/>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6D408A11" w14:textId="77777777" w:rsidR="003E2985" w:rsidRPr="00BA1E81" w:rsidRDefault="003E2985" w:rsidP="003E2985">
            <w:pPr>
              <w:jc w:val="center"/>
              <w:rPr>
                <w:color w:val="000000" w:themeColor="text1"/>
                <w:sz w:val="22"/>
                <w:szCs w:val="22"/>
              </w:rPr>
            </w:pPr>
            <w:r w:rsidRPr="00BA1E81">
              <w:rPr>
                <w:color w:val="000000" w:themeColor="text1"/>
                <w:sz w:val="22"/>
                <w:szCs w:val="22"/>
              </w:rPr>
              <w:lastRenderedPageBreak/>
              <w:t>1.37</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FD8F22" w14:textId="77777777" w:rsidR="003E2985" w:rsidRPr="00BA1E81" w:rsidRDefault="003E2985" w:rsidP="003E2985">
            <w:pPr>
              <w:rPr>
                <w:color w:val="000000" w:themeColor="text1"/>
                <w:sz w:val="22"/>
                <w:szCs w:val="22"/>
              </w:rPr>
            </w:pPr>
            <w:r w:rsidRPr="00BA1E81">
              <w:rPr>
                <w:color w:val="000000" w:themeColor="text1"/>
                <w:sz w:val="22"/>
                <w:szCs w:val="22"/>
              </w:rPr>
              <w:t>Строительство самотечных сетей водоотведения DN2600мм вдоль Югорского тракта от существующей сети DN2000мм до проектируемой канализационной насосной станции КНС-1 у площадки ЛОС-1(СЖР)</w:t>
            </w:r>
          </w:p>
          <w:p w14:paraId="1D68F261" w14:textId="77777777" w:rsidR="009D6D2E" w:rsidRPr="00BA1E81" w:rsidRDefault="009D6D2E" w:rsidP="003E2985">
            <w:pPr>
              <w:rPr>
                <w:color w:val="000000" w:themeColor="text1"/>
                <w:sz w:val="22"/>
                <w:szCs w:val="22"/>
              </w:rPr>
            </w:pPr>
          </w:p>
          <w:p w14:paraId="5E2743B6" w14:textId="77777777" w:rsidR="009D6D2E" w:rsidRPr="00BA1E81" w:rsidRDefault="009D6D2E" w:rsidP="003E2985">
            <w:pPr>
              <w:rPr>
                <w:color w:val="000000" w:themeColor="text1"/>
                <w:sz w:val="22"/>
                <w:szCs w:val="22"/>
              </w:rPr>
            </w:pPr>
            <w:r w:rsidRPr="00BA1E81">
              <w:rPr>
                <w:i/>
                <w:color w:val="000000" w:themeColor="text1"/>
                <w:sz w:val="22"/>
                <w:szCs w:val="22"/>
              </w:rPr>
              <w:t>Примечание: на этапе выполнения проектных работ (после выполнения геодезических изысканий) необходимо определить принципиальную возможность прокладки самотечного коллектора DN2600мм на данном участке. При определении принципиальной невозможности устройства отвода дождевого стока на данном участке в самотечном режиме, положение канализационной насосной станции КНС-1 необходимо пересмотреть согласно ориентировочной схеме определенной письмом ДГХ Администрации города Сургут №09-02-4508/3 от 07.07.2023</w:t>
            </w:r>
          </w:p>
        </w:tc>
        <w:tc>
          <w:tcPr>
            <w:tcW w:w="1420" w:type="dxa"/>
            <w:tcBorders>
              <w:top w:val="nil"/>
              <w:left w:val="nil"/>
              <w:bottom w:val="single" w:sz="4" w:space="0" w:color="auto"/>
              <w:right w:val="single" w:sz="4" w:space="0" w:color="auto"/>
            </w:tcBorders>
            <w:shd w:val="clear" w:color="auto" w:fill="auto"/>
            <w:noWrap/>
            <w:vAlign w:val="bottom"/>
            <w:hideMark/>
          </w:tcPr>
          <w:p w14:paraId="235D7A1B" w14:textId="77777777" w:rsidR="003E2985" w:rsidRPr="00BA1E81" w:rsidRDefault="003E2985" w:rsidP="003E2985">
            <w:pPr>
              <w:jc w:val="center"/>
              <w:rPr>
                <w:color w:val="000000" w:themeColor="text1"/>
                <w:sz w:val="22"/>
                <w:szCs w:val="22"/>
              </w:rPr>
            </w:pPr>
            <w:r w:rsidRPr="00BA1E81">
              <w:rPr>
                <w:color w:val="000000" w:themeColor="text1"/>
                <w:sz w:val="22"/>
                <w:szCs w:val="22"/>
              </w:rPr>
              <w:t>1.1 этап</w:t>
            </w:r>
          </w:p>
        </w:tc>
        <w:tc>
          <w:tcPr>
            <w:tcW w:w="2103" w:type="dxa"/>
            <w:tcBorders>
              <w:top w:val="nil"/>
              <w:left w:val="single" w:sz="4" w:space="0" w:color="auto"/>
              <w:bottom w:val="single" w:sz="4" w:space="0" w:color="auto"/>
              <w:right w:val="nil"/>
            </w:tcBorders>
            <w:shd w:val="clear" w:color="auto" w:fill="auto"/>
            <w:noWrap/>
            <w:vAlign w:val="bottom"/>
            <w:hideMark/>
          </w:tcPr>
          <w:p w14:paraId="5422213E" w14:textId="77777777" w:rsidR="003E2985" w:rsidRPr="00BA1E81" w:rsidRDefault="003E2985" w:rsidP="003E2985">
            <w:pPr>
              <w:jc w:val="right"/>
              <w:rPr>
                <w:color w:val="000000" w:themeColor="text1"/>
              </w:rPr>
            </w:pPr>
            <w:r w:rsidRPr="00BA1E81">
              <w:rPr>
                <w:color w:val="000000" w:themeColor="text1"/>
              </w:rPr>
              <w:t>4 794 975</w:t>
            </w:r>
          </w:p>
        </w:tc>
        <w:tc>
          <w:tcPr>
            <w:tcW w:w="115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C6233A5" w14:textId="77777777" w:rsidR="003E2985" w:rsidRPr="00BA1E81" w:rsidRDefault="003E2985" w:rsidP="003E2985">
            <w:pPr>
              <w:jc w:val="right"/>
              <w:rPr>
                <w:color w:val="000000" w:themeColor="text1"/>
              </w:rPr>
            </w:pPr>
            <w:r w:rsidRPr="00BA1E81">
              <w:rPr>
                <w:color w:val="000000" w:themeColor="text1"/>
                <w:sz w:val="22"/>
                <w:szCs w:val="22"/>
              </w:rPr>
              <w:t>453 019</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E641EE7" w14:textId="77777777" w:rsidR="003E2985" w:rsidRPr="00BA1E81" w:rsidRDefault="003E2985" w:rsidP="003E2985">
            <w:pPr>
              <w:jc w:val="right"/>
              <w:rPr>
                <w:color w:val="000000" w:themeColor="text1"/>
              </w:rPr>
            </w:pPr>
            <w:r w:rsidRPr="00BA1E81">
              <w:rPr>
                <w:color w:val="000000" w:themeColor="text1"/>
                <w:sz w:val="22"/>
                <w:szCs w:val="22"/>
              </w:rPr>
              <w:t>2 122 168</w:t>
            </w: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14:paraId="02025538" w14:textId="77777777" w:rsidR="003E2985" w:rsidRPr="00BA1E81" w:rsidRDefault="003E2985" w:rsidP="003E2985">
            <w:pPr>
              <w:jc w:val="right"/>
              <w:rPr>
                <w:color w:val="000000" w:themeColor="text1"/>
              </w:rPr>
            </w:pPr>
            <w:r w:rsidRPr="00BA1E81">
              <w:rPr>
                <w:color w:val="000000" w:themeColor="text1"/>
                <w:sz w:val="22"/>
                <w:szCs w:val="22"/>
              </w:rPr>
              <w:t>2 219 788</w:t>
            </w:r>
          </w:p>
        </w:tc>
        <w:tc>
          <w:tcPr>
            <w:tcW w:w="1120" w:type="dxa"/>
            <w:tcBorders>
              <w:top w:val="nil"/>
              <w:left w:val="nil"/>
              <w:bottom w:val="single" w:sz="4" w:space="0" w:color="auto"/>
              <w:right w:val="single" w:sz="4" w:space="0" w:color="auto"/>
            </w:tcBorders>
            <w:shd w:val="clear" w:color="auto" w:fill="auto"/>
            <w:noWrap/>
            <w:vAlign w:val="bottom"/>
            <w:hideMark/>
          </w:tcPr>
          <w:p w14:paraId="2E8BFBE5" w14:textId="77777777" w:rsidR="003E2985" w:rsidRPr="00BA1E81" w:rsidRDefault="003E2985" w:rsidP="003E2985">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B4B3CA9" w14:textId="77777777" w:rsidR="003E2985" w:rsidRPr="00BA1E81" w:rsidRDefault="003E2985" w:rsidP="003E2985">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20630047" w14:textId="77777777" w:rsidR="003E2985" w:rsidRPr="00BA1E81" w:rsidRDefault="003E2985" w:rsidP="003E2985">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10E7851" w14:textId="77777777" w:rsidR="003E2985" w:rsidRPr="00BA1E81" w:rsidRDefault="003E2985" w:rsidP="003E2985">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732A6AB4" w14:textId="77777777" w:rsidR="003E2985" w:rsidRPr="00BA1E81" w:rsidRDefault="003E2985" w:rsidP="003E2985">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D4C6CD5" w14:textId="77777777" w:rsidR="003E2985" w:rsidRPr="00BA1E81" w:rsidRDefault="003E2985" w:rsidP="003E2985">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7F80185" w14:textId="77777777" w:rsidR="003E2985" w:rsidRPr="00BA1E81" w:rsidRDefault="003E2985" w:rsidP="003E2985">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405F1280" w14:textId="77777777" w:rsidR="003E2985" w:rsidRPr="00BA1E81" w:rsidRDefault="003E2985" w:rsidP="003E2985">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1A558168" w14:textId="77777777" w:rsidR="003E2985" w:rsidRPr="00BA1E81" w:rsidRDefault="003E2985" w:rsidP="003E2985">
            <w:pPr>
              <w:rPr>
                <w:color w:val="000000" w:themeColor="text1"/>
                <w:sz w:val="22"/>
                <w:szCs w:val="22"/>
              </w:rPr>
            </w:pPr>
            <w:r w:rsidRPr="00BA1E81">
              <w:rPr>
                <w:color w:val="000000" w:themeColor="text1"/>
                <w:sz w:val="22"/>
                <w:szCs w:val="22"/>
              </w:rPr>
              <w:t> </w:t>
            </w:r>
          </w:p>
        </w:tc>
      </w:tr>
      <w:tr w:rsidR="00BA1E81" w:rsidRPr="00BA1E81" w14:paraId="7CB8A94D" w14:textId="77777777" w:rsidTr="00542F18">
        <w:trPr>
          <w:trHeight w:val="687"/>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37CE32E5" w14:textId="77777777" w:rsidR="003E2985" w:rsidRPr="00BA1E81" w:rsidRDefault="003E2985" w:rsidP="003E2985">
            <w:pPr>
              <w:jc w:val="center"/>
              <w:rPr>
                <w:color w:val="000000" w:themeColor="text1"/>
                <w:sz w:val="22"/>
                <w:szCs w:val="22"/>
              </w:rPr>
            </w:pPr>
            <w:r w:rsidRPr="00BA1E81">
              <w:rPr>
                <w:color w:val="000000" w:themeColor="text1"/>
                <w:sz w:val="22"/>
                <w:szCs w:val="22"/>
              </w:rPr>
              <w:t>1.38</w:t>
            </w:r>
          </w:p>
        </w:tc>
        <w:tc>
          <w:tcPr>
            <w:tcW w:w="3683" w:type="dxa"/>
            <w:tcBorders>
              <w:top w:val="nil"/>
              <w:left w:val="single" w:sz="4" w:space="0" w:color="auto"/>
              <w:bottom w:val="single" w:sz="4" w:space="0" w:color="auto"/>
              <w:right w:val="single" w:sz="4" w:space="0" w:color="auto"/>
            </w:tcBorders>
            <w:shd w:val="clear" w:color="auto" w:fill="auto"/>
            <w:vAlign w:val="bottom"/>
            <w:hideMark/>
          </w:tcPr>
          <w:p w14:paraId="7C834179" w14:textId="77777777" w:rsidR="003E2985" w:rsidRPr="00BA1E81" w:rsidRDefault="003E2985" w:rsidP="003E2985">
            <w:pPr>
              <w:rPr>
                <w:color w:val="000000" w:themeColor="text1"/>
                <w:sz w:val="22"/>
                <w:szCs w:val="22"/>
              </w:rPr>
            </w:pPr>
            <w:r w:rsidRPr="00BA1E81">
              <w:rPr>
                <w:color w:val="000000" w:themeColor="text1"/>
                <w:sz w:val="22"/>
                <w:szCs w:val="22"/>
              </w:rPr>
              <w:t>Строительство напорных сетей водоотведения 2DN2220мм от КНС-1 вдоль Югорского тракта до колодца-гасителя напора перед площадкой очистных сооружений ЛОС-1 (ЦР)</w:t>
            </w:r>
          </w:p>
        </w:tc>
        <w:tc>
          <w:tcPr>
            <w:tcW w:w="1420" w:type="dxa"/>
            <w:tcBorders>
              <w:top w:val="nil"/>
              <w:left w:val="nil"/>
              <w:bottom w:val="single" w:sz="4" w:space="0" w:color="auto"/>
              <w:right w:val="single" w:sz="4" w:space="0" w:color="auto"/>
            </w:tcBorders>
            <w:shd w:val="clear" w:color="auto" w:fill="auto"/>
            <w:noWrap/>
            <w:vAlign w:val="bottom"/>
            <w:hideMark/>
          </w:tcPr>
          <w:p w14:paraId="5273A755" w14:textId="77777777" w:rsidR="003E2985" w:rsidRPr="00BA1E81" w:rsidRDefault="003E2985" w:rsidP="003E2985">
            <w:pPr>
              <w:jc w:val="center"/>
              <w:rPr>
                <w:color w:val="000000" w:themeColor="text1"/>
                <w:sz w:val="22"/>
                <w:szCs w:val="22"/>
              </w:rPr>
            </w:pPr>
            <w:r w:rsidRPr="00BA1E81">
              <w:rPr>
                <w:color w:val="000000" w:themeColor="text1"/>
                <w:sz w:val="22"/>
                <w:szCs w:val="22"/>
              </w:rPr>
              <w:t>1.1 этап</w:t>
            </w:r>
          </w:p>
        </w:tc>
        <w:tc>
          <w:tcPr>
            <w:tcW w:w="2103" w:type="dxa"/>
            <w:tcBorders>
              <w:top w:val="nil"/>
              <w:left w:val="single" w:sz="4" w:space="0" w:color="auto"/>
              <w:bottom w:val="single" w:sz="4" w:space="0" w:color="auto"/>
              <w:right w:val="nil"/>
            </w:tcBorders>
            <w:shd w:val="clear" w:color="auto" w:fill="auto"/>
            <w:noWrap/>
            <w:vAlign w:val="bottom"/>
            <w:hideMark/>
          </w:tcPr>
          <w:p w14:paraId="39E742C5" w14:textId="77777777" w:rsidR="003E2985" w:rsidRPr="00BA1E81" w:rsidRDefault="003E2985" w:rsidP="003E2985">
            <w:pPr>
              <w:jc w:val="right"/>
              <w:rPr>
                <w:color w:val="000000" w:themeColor="text1"/>
              </w:rPr>
            </w:pPr>
            <w:r w:rsidRPr="00BA1E81">
              <w:rPr>
                <w:color w:val="000000" w:themeColor="text1"/>
              </w:rPr>
              <w:t>23 055</w:t>
            </w:r>
          </w:p>
        </w:tc>
        <w:tc>
          <w:tcPr>
            <w:tcW w:w="115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7F93FB4" w14:textId="77777777" w:rsidR="003E2985" w:rsidRPr="00BA1E81" w:rsidRDefault="003E2985" w:rsidP="003E2985">
            <w:pPr>
              <w:jc w:val="right"/>
              <w:rPr>
                <w:color w:val="000000" w:themeColor="text1"/>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00DC8D0" w14:textId="77777777" w:rsidR="003E2985" w:rsidRPr="00BA1E81" w:rsidRDefault="003E2985" w:rsidP="003E2985">
            <w:pPr>
              <w:jc w:val="right"/>
              <w:rPr>
                <w:color w:val="000000" w:themeColor="text1"/>
              </w:rPr>
            </w:pPr>
            <w:r w:rsidRPr="00BA1E81">
              <w:rPr>
                <w:color w:val="000000" w:themeColor="text1"/>
                <w:sz w:val="22"/>
                <w:szCs w:val="22"/>
              </w:rPr>
              <w:t>4 447</w:t>
            </w: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14:paraId="1BDDA71C" w14:textId="77777777" w:rsidR="003E2985" w:rsidRPr="00BA1E81" w:rsidRDefault="003E2985" w:rsidP="003E2985">
            <w:pPr>
              <w:jc w:val="right"/>
              <w:rPr>
                <w:color w:val="000000" w:themeColor="text1"/>
              </w:rPr>
            </w:pPr>
            <w:r w:rsidRPr="00BA1E81">
              <w:rPr>
                <w:color w:val="000000" w:themeColor="text1"/>
                <w:sz w:val="22"/>
                <w:szCs w:val="22"/>
              </w:rPr>
              <w:t>18 607</w:t>
            </w:r>
          </w:p>
        </w:tc>
        <w:tc>
          <w:tcPr>
            <w:tcW w:w="1120" w:type="dxa"/>
            <w:tcBorders>
              <w:top w:val="nil"/>
              <w:left w:val="nil"/>
              <w:bottom w:val="single" w:sz="4" w:space="0" w:color="auto"/>
              <w:right w:val="single" w:sz="4" w:space="0" w:color="auto"/>
            </w:tcBorders>
            <w:shd w:val="clear" w:color="auto" w:fill="auto"/>
            <w:noWrap/>
            <w:vAlign w:val="bottom"/>
            <w:hideMark/>
          </w:tcPr>
          <w:p w14:paraId="2160A4F5" w14:textId="77777777" w:rsidR="003E2985" w:rsidRPr="00BA1E81" w:rsidRDefault="003E2985" w:rsidP="003E2985">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3A4FEEF" w14:textId="77777777" w:rsidR="003E2985" w:rsidRPr="00BA1E81" w:rsidRDefault="003E2985" w:rsidP="003E2985">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3BD4C594" w14:textId="77777777" w:rsidR="003E2985" w:rsidRPr="00BA1E81" w:rsidRDefault="003E2985" w:rsidP="003E2985">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CACA5CA" w14:textId="77777777" w:rsidR="003E2985" w:rsidRPr="00BA1E81" w:rsidRDefault="003E2985" w:rsidP="003E2985">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36612D38" w14:textId="77777777" w:rsidR="003E2985" w:rsidRPr="00BA1E81" w:rsidRDefault="003E2985" w:rsidP="003E2985">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9109A7B" w14:textId="77777777" w:rsidR="003E2985" w:rsidRPr="00BA1E81" w:rsidRDefault="003E2985" w:rsidP="003E2985">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D03320F" w14:textId="77777777" w:rsidR="003E2985" w:rsidRPr="00BA1E81" w:rsidRDefault="003E2985" w:rsidP="003E2985">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1EA426F8" w14:textId="77777777" w:rsidR="003E2985" w:rsidRPr="00BA1E81" w:rsidRDefault="003E2985" w:rsidP="003E2985">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1A77B071" w14:textId="77777777" w:rsidR="003E2985" w:rsidRPr="00BA1E81" w:rsidRDefault="003E2985" w:rsidP="003E2985">
            <w:pPr>
              <w:rPr>
                <w:color w:val="000000" w:themeColor="text1"/>
                <w:sz w:val="22"/>
                <w:szCs w:val="22"/>
              </w:rPr>
            </w:pPr>
            <w:r w:rsidRPr="00BA1E81">
              <w:rPr>
                <w:color w:val="000000" w:themeColor="text1"/>
                <w:sz w:val="22"/>
                <w:szCs w:val="22"/>
              </w:rPr>
              <w:t> </w:t>
            </w:r>
          </w:p>
        </w:tc>
      </w:tr>
      <w:tr w:rsidR="00BA1E81" w:rsidRPr="00BA1E81" w14:paraId="62849284" w14:textId="77777777" w:rsidTr="00542F18">
        <w:trPr>
          <w:trHeight w:val="488"/>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5343EF66" w14:textId="77777777" w:rsidR="0032611B" w:rsidRPr="00BA1E81" w:rsidRDefault="0032611B" w:rsidP="0032611B">
            <w:pPr>
              <w:jc w:val="center"/>
              <w:rPr>
                <w:color w:val="000000" w:themeColor="text1"/>
                <w:sz w:val="22"/>
                <w:szCs w:val="22"/>
              </w:rPr>
            </w:pPr>
            <w:r w:rsidRPr="00BA1E81">
              <w:rPr>
                <w:color w:val="000000" w:themeColor="text1"/>
                <w:sz w:val="22"/>
                <w:szCs w:val="22"/>
              </w:rPr>
              <w:t>1.39</w:t>
            </w:r>
          </w:p>
        </w:tc>
        <w:tc>
          <w:tcPr>
            <w:tcW w:w="3683" w:type="dxa"/>
            <w:tcBorders>
              <w:top w:val="nil"/>
              <w:left w:val="single" w:sz="4" w:space="0" w:color="auto"/>
              <w:bottom w:val="single" w:sz="8" w:space="0" w:color="auto"/>
              <w:right w:val="single" w:sz="4" w:space="0" w:color="auto"/>
            </w:tcBorders>
            <w:shd w:val="clear" w:color="auto" w:fill="auto"/>
            <w:vAlign w:val="bottom"/>
            <w:hideMark/>
          </w:tcPr>
          <w:p w14:paraId="704402C7" w14:textId="77777777" w:rsidR="0032611B" w:rsidRPr="00BA1E81" w:rsidRDefault="0032611B" w:rsidP="0032611B">
            <w:pPr>
              <w:rPr>
                <w:color w:val="000000" w:themeColor="text1"/>
                <w:sz w:val="22"/>
                <w:szCs w:val="22"/>
              </w:rPr>
            </w:pPr>
            <w:r w:rsidRPr="00BA1E81">
              <w:rPr>
                <w:color w:val="000000" w:themeColor="text1"/>
                <w:sz w:val="22"/>
                <w:szCs w:val="22"/>
              </w:rPr>
              <w:t>Строительство самотечных сетей водоотведения DN2600мм вдоль Югорского тракта от проектируемого колодца-гасителя напора до площадки проектируемых очистных сооружений ЛОС-1 (ЦР)</w:t>
            </w:r>
          </w:p>
        </w:tc>
        <w:tc>
          <w:tcPr>
            <w:tcW w:w="1420" w:type="dxa"/>
            <w:tcBorders>
              <w:top w:val="nil"/>
              <w:left w:val="nil"/>
              <w:bottom w:val="single" w:sz="8" w:space="0" w:color="auto"/>
              <w:right w:val="single" w:sz="4" w:space="0" w:color="auto"/>
            </w:tcBorders>
            <w:shd w:val="clear" w:color="auto" w:fill="auto"/>
            <w:noWrap/>
            <w:vAlign w:val="bottom"/>
            <w:hideMark/>
          </w:tcPr>
          <w:p w14:paraId="7C2B8D9E" w14:textId="77777777" w:rsidR="0032611B" w:rsidRPr="00BA1E81" w:rsidRDefault="0032611B" w:rsidP="0032611B">
            <w:pPr>
              <w:jc w:val="center"/>
              <w:rPr>
                <w:color w:val="000000" w:themeColor="text1"/>
                <w:sz w:val="22"/>
                <w:szCs w:val="22"/>
              </w:rPr>
            </w:pPr>
            <w:r w:rsidRPr="00BA1E81">
              <w:rPr>
                <w:color w:val="000000" w:themeColor="text1"/>
                <w:sz w:val="22"/>
                <w:szCs w:val="22"/>
              </w:rPr>
              <w:t>1.1 этап</w:t>
            </w:r>
          </w:p>
        </w:tc>
        <w:tc>
          <w:tcPr>
            <w:tcW w:w="2103" w:type="dxa"/>
            <w:tcBorders>
              <w:top w:val="nil"/>
              <w:left w:val="single" w:sz="4" w:space="0" w:color="auto"/>
              <w:bottom w:val="single" w:sz="8" w:space="0" w:color="auto"/>
              <w:right w:val="nil"/>
            </w:tcBorders>
            <w:shd w:val="clear" w:color="auto" w:fill="auto"/>
            <w:noWrap/>
            <w:vAlign w:val="bottom"/>
            <w:hideMark/>
          </w:tcPr>
          <w:p w14:paraId="2DE4D405" w14:textId="77777777" w:rsidR="0032611B" w:rsidRPr="00BA1E81" w:rsidRDefault="0032611B" w:rsidP="0032611B">
            <w:pPr>
              <w:jc w:val="right"/>
              <w:rPr>
                <w:color w:val="000000" w:themeColor="text1"/>
              </w:rPr>
            </w:pPr>
            <w:r w:rsidRPr="00BA1E81">
              <w:rPr>
                <w:color w:val="000000" w:themeColor="text1"/>
              </w:rPr>
              <w:t>28 575</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3EA693C4" w14:textId="77777777" w:rsidR="0032611B" w:rsidRPr="00BA1E81" w:rsidRDefault="0032611B" w:rsidP="0032611B">
            <w:pPr>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177F98C7" w14:textId="77777777" w:rsidR="0032611B" w:rsidRPr="00BA1E81" w:rsidRDefault="0032611B" w:rsidP="00021030">
            <w:pPr>
              <w:jc w:val="right"/>
              <w:rPr>
                <w:color w:val="000000" w:themeColor="text1"/>
                <w:sz w:val="22"/>
                <w:szCs w:val="22"/>
              </w:rPr>
            </w:pPr>
            <w:r w:rsidRPr="00BA1E81">
              <w:rPr>
                <w:color w:val="000000" w:themeColor="text1"/>
                <w:sz w:val="22"/>
                <w:szCs w:val="22"/>
              </w:rPr>
              <w:t>5 512</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1514C437" w14:textId="77777777" w:rsidR="0032611B" w:rsidRPr="00BA1E81" w:rsidRDefault="0032611B" w:rsidP="00021030">
            <w:pPr>
              <w:jc w:val="right"/>
              <w:rPr>
                <w:color w:val="000000" w:themeColor="text1"/>
                <w:sz w:val="22"/>
                <w:szCs w:val="22"/>
              </w:rPr>
            </w:pPr>
            <w:r w:rsidRPr="00BA1E81">
              <w:rPr>
                <w:color w:val="000000" w:themeColor="text1"/>
                <w:sz w:val="22"/>
                <w:szCs w:val="22"/>
              </w:rPr>
              <w:t>23 063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8351D" w14:textId="77777777" w:rsidR="0032611B" w:rsidRPr="00BA1E81" w:rsidRDefault="0032611B" w:rsidP="0032611B">
            <w:pPr>
              <w:rPr>
                <w:color w:val="000000" w:themeColor="text1"/>
                <w:sz w:val="22"/>
                <w:szCs w:val="22"/>
              </w:rPr>
            </w:pPr>
            <w:r w:rsidRPr="00BA1E81">
              <w:rPr>
                <w:color w:val="000000" w:themeColor="text1"/>
                <w:sz w:val="22"/>
                <w:szCs w:val="22"/>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A9026" w14:textId="77777777" w:rsidR="0032611B" w:rsidRPr="00BA1E81" w:rsidRDefault="0032611B" w:rsidP="0032611B">
            <w:pPr>
              <w:rPr>
                <w:color w:val="000000" w:themeColor="text1"/>
                <w:sz w:val="22"/>
                <w:szCs w:val="22"/>
              </w:rPr>
            </w:pPr>
            <w:r w:rsidRPr="00BA1E81">
              <w:rPr>
                <w:color w:val="000000" w:themeColor="text1"/>
                <w:sz w:val="22"/>
                <w:szCs w:val="22"/>
              </w:rPr>
              <w:t> </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8C9E3" w14:textId="77777777" w:rsidR="0032611B" w:rsidRPr="00BA1E81" w:rsidRDefault="0032611B" w:rsidP="0032611B">
            <w:pPr>
              <w:rPr>
                <w:color w:val="000000" w:themeColor="text1"/>
                <w:sz w:val="22"/>
                <w:szCs w:val="22"/>
              </w:rPr>
            </w:pPr>
            <w:r w:rsidRPr="00BA1E81">
              <w:rPr>
                <w:color w:val="000000" w:themeColor="text1"/>
                <w:sz w:val="22"/>
                <w:szCs w:val="22"/>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5D943" w14:textId="77777777" w:rsidR="0032611B" w:rsidRPr="00BA1E81" w:rsidRDefault="0032611B" w:rsidP="0032611B">
            <w:pPr>
              <w:rPr>
                <w:color w:val="000000" w:themeColor="text1"/>
                <w:sz w:val="22"/>
                <w:szCs w:val="22"/>
              </w:rPr>
            </w:pPr>
            <w:r w:rsidRPr="00BA1E81">
              <w:rPr>
                <w:color w:val="000000" w:themeColor="text1"/>
                <w:sz w:val="22"/>
                <w:szCs w:val="22"/>
              </w:rPr>
              <w:t> </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CCA56" w14:textId="77777777" w:rsidR="0032611B" w:rsidRPr="00BA1E81" w:rsidRDefault="0032611B" w:rsidP="0032611B">
            <w:pPr>
              <w:rPr>
                <w:color w:val="000000" w:themeColor="text1"/>
                <w:sz w:val="22"/>
                <w:szCs w:val="22"/>
              </w:rPr>
            </w:pPr>
            <w:r w:rsidRPr="00BA1E81">
              <w:rPr>
                <w:color w:val="000000" w:themeColor="text1"/>
                <w:sz w:val="22"/>
                <w:szCs w:val="22"/>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5B2DC5" w14:textId="77777777" w:rsidR="0032611B" w:rsidRPr="00BA1E81" w:rsidRDefault="0032611B" w:rsidP="0032611B">
            <w:pPr>
              <w:jc w:val="right"/>
              <w:rPr>
                <w:color w:val="000000" w:themeColor="text1"/>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F7A108" w14:textId="77777777" w:rsidR="0032611B" w:rsidRPr="00BA1E81" w:rsidRDefault="0032611B" w:rsidP="0032611B">
            <w:pPr>
              <w:jc w:val="right"/>
              <w:rPr>
                <w:color w:val="000000" w:themeColor="text1"/>
                <w:sz w:val="22"/>
                <w:szCs w:val="22"/>
              </w:rPr>
            </w:pP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967CE" w14:textId="77777777" w:rsidR="0032611B" w:rsidRPr="00BA1E81" w:rsidRDefault="0032611B" w:rsidP="0032611B">
            <w:pPr>
              <w:jc w:val="right"/>
              <w:rPr>
                <w:color w:val="000000" w:themeColor="text1"/>
                <w:sz w:val="22"/>
                <w:szCs w:val="22"/>
              </w:rPr>
            </w:pP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01C26" w14:textId="77777777" w:rsidR="0032611B" w:rsidRPr="00BA1E81" w:rsidRDefault="0032611B" w:rsidP="0032611B">
            <w:pPr>
              <w:jc w:val="right"/>
              <w:rPr>
                <w:color w:val="000000" w:themeColor="text1"/>
                <w:sz w:val="22"/>
                <w:szCs w:val="22"/>
              </w:rPr>
            </w:pPr>
          </w:p>
        </w:tc>
      </w:tr>
      <w:tr w:rsidR="00BA1E81" w:rsidRPr="00BA1E81" w14:paraId="776E99A3" w14:textId="77777777" w:rsidTr="004641F4">
        <w:trPr>
          <w:trHeight w:val="345"/>
        </w:trPr>
        <w:tc>
          <w:tcPr>
            <w:tcW w:w="22288" w:type="dxa"/>
            <w:gridSpan w:val="16"/>
            <w:tcBorders>
              <w:top w:val="nil"/>
              <w:left w:val="single" w:sz="8" w:space="0" w:color="auto"/>
              <w:bottom w:val="single" w:sz="8" w:space="0" w:color="auto"/>
              <w:right w:val="single" w:sz="8" w:space="0" w:color="000000"/>
            </w:tcBorders>
            <w:shd w:val="clear" w:color="auto" w:fill="auto"/>
            <w:noWrap/>
            <w:vAlign w:val="center"/>
            <w:hideMark/>
          </w:tcPr>
          <w:p w14:paraId="12F5B6B3" w14:textId="77777777" w:rsidR="004F31A3" w:rsidRPr="00BA1E81" w:rsidRDefault="004F31A3" w:rsidP="004641F4">
            <w:pPr>
              <w:jc w:val="center"/>
              <w:rPr>
                <w:color w:val="000000" w:themeColor="text1"/>
                <w:sz w:val="22"/>
                <w:szCs w:val="22"/>
              </w:rPr>
            </w:pPr>
            <w:r w:rsidRPr="00BA1E81">
              <w:rPr>
                <w:color w:val="000000" w:themeColor="text1"/>
                <w:sz w:val="22"/>
                <w:szCs w:val="22"/>
              </w:rPr>
              <w:t>Центральный водосборный бассейн Б-II</w:t>
            </w:r>
          </w:p>
        </w:tc>
      </w:tr>
      <w:tr w:rsidR="00BA1E81" w:rsidRPr="00BA1E81" w14:paraId="593545D7" w14:textId="77777777" w:rsidTr="00542F18">
        <w:trPr>
          <w:trHeight w:val="1230"/>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6908ED49" w14:textId="77777777" w:rsidR="00C52663" w:rsidRPr="00BA1E81" w:rsidRDefault="00C52663">
            <w:pPr>
              <w:jc w:val="center"/>
              <w:rPr>
                <w:color w:val="000000" w:themeColor="text1"/>
                <w:sz w:val="22"/>
                <w:szCs w:val="22"/>
              </w:rPr>
            </w:pPr>
            <w:r w:rsidRPr="00BA1E81">
              <w:rPr>
                <w:color w:val="000000" w:themeColor="text1"/>
                <w:sz w:val="22"/>
                <w:szCs w:val="22"/>
              </w:rPr>
              <w:t>1.40</w:t>
            </w:r>
          </w:p>
        </w:tc>
        <w:tc>
          <w:tcPr>
            <w:tcW w:w="3683" w:type="dxa"/>
            <w:tcBorders>
              <w:top w:val="nil"/>
              <w:left w:val="nil"/>
              <w:bottom w:val="single" w:sz="4" w:space="0" w:color="auto"/>
              <w:right w:val="single" w:sz="4" w:space="0" w:color="auto"/>
            </w:tcBorders>
            <w:shd w:val="clear" w:color="auto" w:fill="auto"/>
            <w:vAlign w:val="bottom"/>
            <w:hideMark/>
          </w:tcPr>
          <w:p w14:paraId="1683F917"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DN600мм западнее ул.Аэрофлотская до ул.Аэрофлотская - до врезки в сущ.сеть DN400мм (СЖР)</w:t>
            </w:r>
          </w:p>
        </w:tc>
        <w:tc>
          <w:tcPr>
            <w:tcW w:w="1420" w:type="dxa"/>
            <w:tcBorders>
              <w:top w:val="nil"/>
              <w:left w:val="nil"/>
              <w:bottom w:val="single" w:sz="4" w:space="0" w:color="auto"/>
              <w:right w:val="single" w:sz="4" w:space="0" w:color="auto"/>
            </w:tcBorders>
            <w:shd w:val="clear" w:color="auto" w:fill="auto"/>
            <w:noWrap/>
            <w:vAlign w:val="bottom"/>
            <w:hideMark/>
          </w:tcPr>
          <w:p w14:paraId="5FF7AC96"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3BA4F067" w14:textId="77777777" w:rsidR="00C52663" w:rsidRPr="00BA1E81" w:rsidRDefault="00C52663">
            <w:pPr>
              <w:jc w:val="right"/>
              <w:rPr>
                <w:color w:val="000000" w:themeColor="text1"/>
              </w:rPr>
            </w:pPr>
            <w:r w:rsidRPr="00BA1E81">
              <w:rPr>
                <w:color w:val="000000" w:themeColor="text1"/>
              </w:rPr>
              <w:t>26 891</w:t>
            </w:r>
          </w:p>
        </w:tc>
        <w:tc>
          <w:tcPr>
            <w:tcW w:w="1157" w:type="dxa"/>
            <w:tcBorders>
              <w:top w:val="nil"/>
              <w:left w:val="nil"/>
              <w:bottom w:val="single" w:sz="4" w:space="0" w:color="auto"/>
              <w:right w:val="single" w:sz="4" w:space="0" w:color="auto"/>
            </w:tcBorders>
            <w:shd w:val="clear" w:color="auto" w:fill="auto"/>
            <w:noWrap/>
            <w:vAlign w:val="bottom"/>
            <w:hideMark/>
          </w:tcPr>
          <w:p w14:paraId="41A76733"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E2EE9D1"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78CCCC0B"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63BCA905"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7AD1BBA"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270D9287"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4EBB045B"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77A3038D"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3CC3906"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0CB47E50"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035E8275" w14:textId="77777777" w:rsidR="00C52663" w:rsidRPr="00BA1E81" w:rsidRDefault="00C52663">
            <w:pPr>
              <w:jc w:val="right"/>
              <w:rPr>
                <w:color w:val="000000" w:themeColor="text1"/>
                <w:sz w:val="22"/>
                <w:szCs w:val="22"/>
              </w:rPr>
            </w:pPr>
            <w:r w:rsidRPr="00BA1E81">
              <w:rPr>
                <w:color w:val="000000" w:themeColor="text1"/>
                <w:sz w:val="22"/>
                <w:szCs w:val="22"/>
              </w:rPr>
              <w:t>5 207</w:t>
            </w:r>
          </w:p>
        </w:tc>
        <w:tc>
          <w:tcPr>
            <w:tcW w:w="1176" w:type="dxa"/>
            <w:tcBorders>
              <w:top w:val="nil"/>
              <w:left w:val="nil"/>
              <w:bottom w:val="single" w:sz="4" w:space="0" w:color="auto"/>
              <w:right w:val="single" w:sz="8" w:space="0" w:color="auto"/>
            </w:tcBorders>
            <w:shd w:val="clear" w:color="auto" w:fill="auto"/>
            <w:noWrap/>
            <w:vAlign w:val="bottom"/>
            <w:hideMark/>
          </w:tcPr>
          <w:p w14:paraId="5BBF693E" w14:textId="77777777" w:rsidR="00C52663" w:rsidRPr="00BA1E81" w:rsidRDefault="00C52663">
            <w:pPr>
              <w:jc w:val="right"/>
              <w:rPr>
                <w:color w:val="000000" w:themeColor="text1"/>
                <w:sz w:val="22"/>
                <w:szCs w:val="22"/>
              </w:rPr>
            </w:pPr>
            <w:r w:rsidRPr="00BA1E81">
              <w:rPr>
                <w:color w:val="000000" w:themeColor="text1"/>
                <w:sz w:val="22"/>
                <w:szCs w:val="22"/>
              </w:rPr>
              <w:t>21 684</w:t>
            </w:r>
          </w:p>
        </w:tc>
      </w:tr>
      <w:tr w:rsidR="00BA1E81" w:rsidRPr="00BA1E81" w14:paraId="50ED4F14" w14:textId="77777777" w:rsidTr="00542F18">
        <w:trPr>
          <w:trHeight w:val="1049"/>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6BC52C88" w14:textId="77777777" w:rsidR="00C52663" w:rsidRPr="00BA1E81" w:rsidRDefault="00C52663">
            <w:pPr>
              <w:jc w:val="center"/>
              <w:rPr>
                <w:color w:val="000000" w:themeColor="text1"/>
                <w:sz w:val="22"/>
                <w:szCs w:val="22"/>
              </w:rPr>
            </w:pPr>
            <w:r w:rsidRPr="00BA1E81">
              <w:rPr>
                <w:color w:val="000000" w:themeColor="text1"/>
                <w:sz w:val="22"/>
                <w:szCs w:val="22"/>
              </w:rPr>
              <w:lastRenderedPageBreak/>
              <w:t>1.41</w:t>
            </w:r>
          </w:p>
        </w:tc>
        <w:tc>
          <w:tcPr>
            <w:tcW w:w="3683" w:type="dxa"/>
            <w:tcBorders>
              <w:top w:val="nil"/>
              <w:left w:val="nil"/>
              <w:bottom w:val="single" w:sz="4" w:space="0" w:color="auto"/>
              <w:right w:val="single" w:sz="4" w:space="0" w:color="auto"/>
            </w:tcBorders>
            <w:shd w:val="clear" w:color="auto" w:fill="auto"/>
            <w:vAlign w:val="bottom"/>
            <w:hideMark/>
          </w:tcPr>
          <w:p w14:paraId="064A5F09"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DN500мм вдоль южной границы 9-го микрорайона по ул.Александра Усольцева от ЖК "4 Сезона" (СЖР)</w:t>
            </w:r>
          </w:p>
        </w:tc>
        <w:tc>
          <w:tcPr>
            <w:tcW w:w="1420" w:type="dxa"/>
            <w:tcBorders>
              <w:top w:val="nil"/>
              <w:left w:val="nil"/>
              <w:bottom w:val="single" w:sz="4" w:space="0" w:color="auto"/>
              <w:right w:val="single" w:sz="4" w:space="0" w:color="auto"/>
            </w:tcBorders>
            <w:shd w:val="clear" w:color="auto" w:fill="auto"/>
            <w:noWrap/>
            <w:vAlign w:val="bottom"/>
            <w:hideMark/>
          </w:tcPr>
          <w:p w14:paraId="6E2C9909"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3FF7D406" w14:textId="77777777" w:rsidR="00C52663" w:rsidRPr="00BA1E81" w:rsidRDefault="00C52663">
            <w:pPr>
              <w:jc w:val="right"/>
              <w:rPr>
                <w:color w:val="000000" w:themeColor="text1"/>
              </w:rPr>
            </w:pPr>
            <w:r w:rsidRPr="00BA1E81">
              <w:rPr>
                <w:color w:val="000000" w:themeColor="text1"/>
              </w:rPr>
              <w:t>19 413</w:t>
            </w:r>
          </w:p>
        </w:tc>
        <w:tc>
          <w:tcPr>
            <w:tcW w:w="1157" w:type="dxa"/>
            <w:tcBorders>
              <w:top w:val="nil"/>
              <w:left w:val="nil"/>
              <w:bottom w:val="single" w:sz="4" w:space="0" w:color="auto"/>
              <w:right w:val="single" w:sz="4" w:space="0" w:color="auto"/>
            </w:tcBorders>
            <w:shd w:val="clear" w:color="auto" w:fill="auto"/>
            <w:noWrap/>
            <w:vAlign w:val="bottom"/>
            <w:hideMark/>
          </w:tcPr>
          <w:p w14:paraId="218DB76F"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4C2DB37"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5260A82B"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612055A2"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08203CA" w14:textId="77777777" w:rsidR="00C52663" w:rsidRPr="00BA1E81" w:rsidRDefault="00C52663">
            <w:pPr>
              <w:jc w:val="right"/>
              <w:rPr>
                <w:color w:val="000000" w:themeColor="text1"/>
                <w:sz w:val="22"/>
                <w:szCs w:val="22"/>
              </w:rPr>
            </w:pPr>
            <w:r w:rsidRPr="00BA1E81">
              <w:rPr>
                <w:color w:val="000000" w:themeColor="text1"/>
                <w:sz w:val="22"/>
                <w:szCs w:val="22"/>
              </w:rPr>
              <w:t>3 745</w:t>
            </w:r>
          </w:p>
        </w:tc>
        <w:tc>
          <w:tcPr>
            <w:tcW w:w="1109" w:type="dxa"/>
            <w:tcBorders>
              <w:top w:val="nil"/>
              <w:left w:val="nil"/>
              <w:bottom w:val="single" w:sz="4" w:space="0" w:color="auto"/>
              <w:right w:val="nil"/>
            </w:tcBorders>
            <w:shd w:val="clear" w:color="auto" w:fill="auto"/>
            <w:noWrap/>
            <w:vAlign w:val="bottom"/>
            <w:hideMark/>
          </w:tcPr>
          <w:p w14:paraId="06D8315B" w14:textId="77777777" w:rsidR="00C52663" w:rsidRPr="00BA1E81" w:rsidRDefault="00C52663">
            <w:pPr>
              <w:jc w:val="right"/>
              <w:rPr>
                <w:color w:val="000000" w:themeColor="text1"/>
                <w:sz w:val="22"/>
                <w:szCs w:val="22"/>
              </w:rPr>
            </w:pPr>
            <w:r w:rsidRPr="00BA1E81">
              <w:rPr>
                <w:color w:val="000000" w:themeColor="text1"/>
                <w:sz w:val="22"/>
                <w:szCs w:val="22"/>
              </w:rPr>
              <w:t>15 669</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2EEA22C9"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674551BC"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695D7588"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172D340"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6D1F06DA"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5A56D9C5"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52C8ABCC" w14:textId="77777777" w:rsidTr="00542F18">
        <w:trPr>
          <w:trHeight w:val="1478"/>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3AFF9D6A" w14:textId="77777777" w:rsidR="00C52663" w:rsidRPr="00BA1E81" w:rsidRDefault="00C52663">
            <w:pPr>
              <w:jc w:val="center"/>
              <w:rPr>
                <w:color w:val="000000" w:themeColor="text1"/>
                <w:sz w:val="22"/>
                <w:szCs w:val="22"/>
              </w:rPr>
            </w:pPr>
            <w:r w:rsidRPr="00BA1E81">
              <w:rPr>
                <w:color w:val="000000" w:themeColor="text1"/>
                <w:sz w:val="22"/>
                <w:szCs w:val="22"/>
              </w:rPr>
              <w:t>1.42</w:t>
            </w:r>
          </w:p>
        </w:tc>
        <w:tc>
          <w:tcPr>
            <w:tcW w:w="3683" w:type="dxa"/>
            <w:tcBorders>
              <w:top w:val="nil"/>
              <w:left w:val="nil"/>
              <w:bottom w:val="single" w:sz="4" w:space="0" w:color="auto"/>
              <w:right w:val="single" w:sz="4" w:space="0" w:color="auto"/>
            </w:tcBorders>
            <w:shd w:val="clear" w:color="auto" w:fill="auto"/>
            <w:vAlign w:val="bottom"/>
            <w:hideMark/>
          </w:tcPr>
          <w:p w14:paraId="7B46BB9A"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DN800мм вдоль южной границы 9-го микрорайона по ул.Александра Усольцева до перекрестка ул.Аэрофлотская и ул.Домостроителей - врезка в сущ. сеть DN1000мм (СЖР)</w:t>
            </w:r>
          </w:p>
        </w:tc>
        <w:tc>
          <w:tcPr>
            <w:tcW w:w="1420" w:type="dxa"/>
            <w:tcBorders>
              <w:top w:val="nil"/>
              <w:left w:val="nil"/>
              <w:bottom w:val="single" w:sz="4" w:space="0" w:color="auto"/>
              <w:right w:val="single" w:sz="4" w:space="0" w:color="auto"/>
            </w:tcBorders>
            <w:shd w:val="clear" w:color="auto" w:fill="auto"/>
            <w:noWrap/>
            <w:vAlign w:val="bottom"/>
            <w:hideMark/>
          </w:tcPr>
          <w:p w14:paraId="639809D0"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5ABD6EF7" w14:textId="77777777" w:rsidR="00C52663" w:rsidRPr="00BA1E81" w:rsidRDefault="00C52663">
            <w:pPr>
              <w:jc w:val="right"/>
              <w:rPr>
                <w:color w:val="000000" w:themeColor="text1"/>
              </w:rPr>
            </w:pPr>
            <w:r w:rsidRPr="00BA1E81">
              <w:rPr>
                <w:color w:val="000000" w:themeColor="text1"/>
              </w:rPr>
              <w:t>28 311</w:t>
            </w:r>
          </w:p>
        </w:tc>
        <w:tc>
          <w:tcPr>
            <w:tcW w:w="1157" w:type="dxa"/>
            <w:tcBorders>
              <w:top w:val="nil"/>
              <w:left w:val="nil"/>
              <w:bottom w:val="single" w:sz="4" w:space="0" w:color="auto"/>
              <w:right w:val="single" w:sz="4" w:space="0" w:color="auto"/>
            </w:tcBorders>
            <w:shd w:val="clear" w:color="auto" w:fill="auto"/>
            <w:noWrap/>
            <w:vAlign w:val="bottom"/>
            <w:hideMark/>
          </w:tcPr>
          <w:p w14:paraId="3056E3FB"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074DD64"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6E5E0A8F"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28C809DC"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D2F04C8" w14:textId="77777777" w:rsidR="00C52663" w:rsidRPr="00BA1E81" w:rsidRDefault="00C52663">
            <w:pPr>
              <w:jc w:val="right"/>
              <w:rPr>
                <w:color w:val="000000" w:themeColor="text1"/>
                <w:sz w:val="22"/>
                <w:szCs w:val="22"/>
              </w:rPr>
            </w:pPr>
            <w:r w:rsidRPr="00BA1E81">
              <w:rPr>
                <w:color w:val="000000" w:themeColor="text1"/>
                <w:sz w:val="22"/>
                <w:szCs w:val="22"/>
              </w:rPr>
              <w:t>5 360</w:t>
            </w:r>
          </w:p>
        </w:tc>
        <w:tc>
          <w:tcPr>
            <w:tcW w:w="1109" w:type="dxa"/>
            <w:tcBorders>
              <w:top w:val="nil"/>
              <w:left w:val="nil"/>
              <w:bottom w:val="single" w:sz="4" w:space="0" w:color="auto"/>
              <w:right w:val="nil"/>
            </w:tcBorders>
            <w:shd w:val="clear" w:color="auto" w:fill="auto"/>
            <w:noWrap/>
            <w:vAlign w:val="bottom"/>
            <w:hideMark/>
          </w:tcPr>
          <w:p w14:paraId="2FD7278D" w14:textId="77777777" w:rsidR="00C52663" w:rsidRPr="00BA1E81" w:rsidRDefault="00C52663">
            <w:pPr>
              <w:jc w:val="right"/>
              <w:rPr>
                <w:color w:val="000000" w:themeColor="text1"/>
                <w:sz w:val="22"/>
                <w:szCs w:val="22"/>
              </w:rPr>
            </w:pPr>
            <w:r w:rsidRPr="00BA1E81">
              <w:rPr>
                <w:color w:val="000000" w:themeColor="text1"/>
                <w:sz w:val="22"/>
                <w:szCs w:val="22"/>
              </w:rPr>
              <w:t>11 212</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6C151D38" w14:textId="77777777" w:rsidR="00C52663" w:rsidRPr="00BA1E81" w:rsidRDefault="00C52663">
            <w:pPr>
              <w:jc w:val="right"/>
              <w:rPr>
                <w:color w:val="000000" w:themeColor="text1"/>
                <w:sz w:val="22"/>
                <w:szCs w:val="22"/>
              </w:rPr>
            </w:pPr>
            <w:r w:rsidRPr="00BA1E81">
              <w:rPr>
                <w:color w:val="000000" w:themeColor="text1"/>
                <w:sz w:val="22"/>
                <w:szCs w:val="22"/>
              </w:rPr>
              <w:t>11 739</w:t>
            </w:r>
          </w:p>
        </w:tc>
        <w:tc>
          <w:tcPr>
            <w:tcW w:w="1202" w:type="dxa"/>
            <w:tcBorders>
              <w:top w:val="nil"/>
              <w:left w:val="nil"/>
              <w:bottom w:val="single" w:sz="4" w:space="0" w:color="auto"/>
              <w:right w:val="single" w:sz="4" w:space="0" w:color="auto"/>
            </w:tcBorders>
            <w:shd w:val="clear" w:color="auto" w:fill="auto"/>
            <w:noWrap/>
            <w:vAlign w:val="bottom"/>
            <w:hideMark/>
          </w:tcPr>
          <w:p w14:paraId="010ED4C0"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1047057"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25681FE"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1BC597B9"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065A5702"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06B4897C" w14:textId="77777777" w:rsidTr="00542F18">
        <w:trPr>
          <w:trHeight w:val="1307"/>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77739EEA" w14:textId="77777777" w:rsidR="00C52663" w:rsidRPr="00BA1E81" w:rsidRDefault="00C52663">
            <w:pPr>
              <w:jc w:val="center"/>
              <w:rPr>
                <w:color w:val="000000" w:themeColor="text1"/>
                <w:sz w:val="22"/>
                <w:szCs w:val="22"/>
              </w:rPr>
            </w:pPr>
            <w:r w:rsidRPr="00BA1E81">
              <w:rPr>
                <w:color w:val="000000" w:themeColor="text1"/>
                <w:sz w:val="22"/>
                <w:szCs w:val="22"/>
              </w:rPr>
              <w:t>1.43</w:t>
            </w:r>
          </w:p>
        </w:tc>
        <w:tc>
          <w:tcPr>
            <w:tcW w:w="3683" w:type="dxa"/>
            <w:tcBorders>
              <w:top w:val="nil"/>
              <w:left w:val="nil"/>
              <w:bottom w:val="single" w:sz="4" w:space="0" w:color="auto"/>
              <w:right w:val="single" w:sz="4" w:space="0" w:color="auto"/>
            </w:tcBorders>
            <w:shd w:val="clear" w:color="auto" w:fill="auto"/>
            <w:vAlign w:val="bottom"/>
            <w:hideMark/>
          </w:tcPr>
          <w:p w14:paraId="29A46B73"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DN800мм вдоль ул.Чехова от Бульвара Писателей  до перекрестка ул.Энтузиастов и проспекта Ленина - врезка в сущ.сеть DN1500мм (СЖР)</w:t>
            </w:r>
          </w:p>
        </w:tc>
        <w:tc>
          <w:tcPr>
            <w:tcW w:w="1420" w:type="dxa"/>
            <w:tcBorders>
              <w:top w:val="nil"/>
              <w:left w:val="nil"/>
              <w:bottom w:val="single" w:sz="4" w:space="0" w:color="auto"/>
              <w:right w:val="single" w:sz="4" w:space="0" w:color="auto"/>
            </w:tcBorders>
            <w:shd w:val="clear" w:color="auto" w:fill="auto"/>
            <w:noWrap/>
            <w:vAlign w:val="bottom"/>
            <w:hideMark/>
          </w:tcPr>
          <w:p w14:paraId="23BAD8BF"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5219D32E" w14:textId="77777777" w:rsidR="00C52663" w:rsidRPr="00BA1E81" w:rsidRDefault="00C52663">
            <w:pPr>
              <w:jc w:val="right"/>
              <w:rPr>
                <w:color w:val="000000" w:themeColor="text1"/>
              </w:rPr>
            </w:pPr>
            <w:r w:rsidRPr="00BA1E81">
              <w:rPr>
                <w:color w:val="000000" w:themeColor="text1"/>
              </w:rPr>
              <w:t>26 492</w:t>
            </w:r>
          </w:p>
        </w:tc>
        <w:tc>
          <w:tcPr>
            <w:tcW w:w="1157" w:type="dxa"/>
            <w:tcBorders>
              <w:top w:val="nil"/>
              <w:left w:val="nil"/>
              <w:bottom w:val="single" w:sz="4" w:space="0" w:color="auto"/>
              <w:right w:val="single" w:sz="4" w:space="0" w:color="auto"/>
            </w:tcBorders>
            <w:shd w:val="clear" w:color="auto" w:fill="auto"/>
            <w:noWrap/>
            <w:vAlign w:val="bottom"/>
            <w:hideMark/>
          </w:tcPr>
          <w:p w14:paraId="43C7639A"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344E742"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1568A06D"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69DF3A14"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3C41238"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03FBB8FA"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6AF3FEFF"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2D8A74F9"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3B64382"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2489DE7"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66DE924A" w14:textId="77777777" w:rsidR="00C52663" w:rsidRPr="00BA1E81" w:rsidRDefault="00C52663">
            <w:pPr>
              <w:jc w:val="right"/>
              <w:rPr>
                <w:color w:val="000000" w:themeColor="text1"/>
                <w:sz w:val="22"/>
                <w:szCs w:val="22"/>
              </w:rPr>
            </w:pPr>
            <w:r w:rsidRPr="00BA1E81">
              <w:rPr>
                <w:color w:val="000000" w:themeColor="text1"/>
                <w:sz w:val="22"/>
                <w:szCs w:val="22"/>
              </w:rPr>
              <w:t>5 130</w:t>
            </w:r>
          </w:p>
        </w:tc>
        <w:tc>
          <w:tcPr>
            <w:tcW w:w="1176" w:type="dxa"/>
            <w:tcBorders>
              <w:top w:val="nil"/>
              <w:left w:val="nil"/>
              <w:bottom w:val="single" w:sz="4" w:space="0" w:color="auto"/>
              <w:right w:val="single" w:sz="8" w:space="0" w:color="auto"/>
            </w:tcBorders>
            <w:shd w:val="clear" w:color="auto" w:fill="auto"/>
            <w:noWrap/>
            <w:vAlign w:val="bottom"/>
            <w:hideMark/>
          </w:tcPr>
          <w:p w14:paraId="039F05F7" w14:textId="77777777" w:rsidR="00C52663" w:rsidRPr="00BA1E81" w:rsidRDefault="00C52663">
            <w:pPr>
              <w:jc w:val="right"/>
              <w:rPr>
                <w:color w:val="000000" w:themeColor="text1"/>
                <w:sz w:val="22"/>
                <w:szCs w:val="22"/>
              </w:rPr>
            </w:pPr>
            <w:r w:rsidRPr="00BA1E81">
              <w:rPr>
                <w:color w:val="000000" w:themeColor="text1"/>
                <w:sz w:val="22"/>
                <w:szCs w:val="22"/>
              </w:rPr>
              <w:t>21 362</w:t>
            </w:r>
          </w:p>
        </w:tc>
      </w:tr>
      <w:tr w:rsidR="00BA1E81" w:rsidRPr="00BA1E81" w14:paraId="79E5C719" w14:textId="77777777" w:rsidTr="00542F18">
        <w:trPr>
          <w:trHeight w:val="1470"/>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570B08BA" w14:textId="77777777" w:rsidR="00AA309A" w:rsidRPr="00BA1E81" w:rsidRDefault="00AA309A" w:rsidP="00AA309A">
            <w:pPr>
              <w:jc w:val="center"/>
              <w:rPr>
                <w:color w:val="000000" w:themeColor="text1"/>
                <w:sz w:val="22"/>
                <w:szCs w:val="22"/>
              </w:rPr>
            </w:pPr>
            <w:r w:rsidRPr="00BA1E81">
              <w:rPr>
                <w:color w:val="000000" w:themeColor="text1"/>
                <w:sz w:val="22"/>
                <w:szCs w:val="22"/>
              </w:rPr>
              <w:t>1.44</w:t>
            </w:r>
          </w:p>
        </w:tc>
        <w:tc>
          <w:tcPr>
            <w:tcW w:w="3683" w:type="dxa"/>
            <w:tcBorders>
              <w:top w:val="nil"/>
              <w:left w:val="nil"/>
              <w:bottom w:val="single" w:sz="4" w:space="0" w:color="auto"/>
              <w:right w:val="single" w:sz="4" w:space="0" w:color="auto"/>
            </w:tcBorders>
            <w:shd w:val="clear" w:color="auto" w:fill="auto"/>
            <w:vAlign w:val="bottom"/>
            <w:hideMark/>
          </w:tcPr>
          <w:p w14:paraId="5D5AA7A0" w14:textId="77777777" w:rsidR="00AA309A" w:rsidRPr="00BA1E81" w:rsidRDefault="00AA309A" w:rsidP="00AA309A">
            <w:pPr>
              <w:rPr>
                <w:color w:val="000000" w:themeColor="text1"/>
                <w:sz w:val="22"/>
                <w:szCs w:val="22"/>
              </w:rPr>
            </w:pPr>
            <w:r w:rsidRPr="00BA1E81">
              <w:rPr>
                <w:color w:val="000000" w:themeColor="text1"/>
                <w:sz w:val="22"/>
                <w:szCs w:val="22"/>
              </w:rPr>
              <w:t>Строительство самотечных сетей водоотведения DN500мм и DN500мм вдоль Набережного проспекта - подключение в проектируемую канализационную насосную станцию КНС-4 на пересечении Набережного проспекта и ул.60 лет Октября (ЦР)</w:t>
            </w:r>
          </w:p>
        </w:tc>
        <w:tc>
          <w:tcPr>
            <w:tcW w:w="1420" w:type="dxa"/>
            <w:tcBorders>
              <w:top w:val="nil"/>
              <w:left w:val="nil"/>
              <w:bottom w:val="single" w:sz="4" w:space="0" w:color="auto"/>
              <w:right w:val="single" w:sz="4" w:space="0" w:color="auto"/>
            </w:tcBorders>
            <w:shd w:val="clear" w:color="auto" w:fill="auto"/>
            <w:noWrap/>
            <w:vAlign w:val="bottom"/>
            <w:hideMark/>
          </w:tcPr>
          <w:p w14:paraId="79DDA014" w14:textId="77777777" w:rsidR="00AA309A" w:rsidRPr="00BA1E81" w:rsidRDefault="00AA309A" w:rsidP="00AA309A">
            <w:pPr>
              <w:jc w:val="center"/>
              <w:rPr>
                <w:color w:val="000000" w:themeColor="text1"/>
                <w:sz w:val="22"/>
                <w:szCs w:val="22"/>
              </w:rPr>
            </w:pPr>
            <w:r w:rsidRPr="00BA1E81">
              <w:rPr>
                <w:color w:val="000000" w:themeColor="text1"/>
                <w:sz w:val="22"/>
                <w:szCs w:val="22"/>
              </w:rPr>
              <w:t>1.2 этап</w:t>
            </w:r>
          </w:p>
        </w:tc>
        <w:tc>
          <w:tcPr>
            <w:tcW w:w="2103" w:type="dxa"/>
            <w:tcBorders>
              <w:top w:val="nil"/>
              <w:left w:val="single" w:sz="4" w:space="0" w:color="auto"/>
              <w:bottom w:val="single" w:sz="4" w:space="0" w:color="auto"/>
              <w:right w:val="nil"/>
            </w:tcBorders>
            <w:shd w:val="clear" w:color="auto" w:fill="auto"/>
            <w:noWrap/>
            <w:vAlign w:val="bottom"/>
            <w:hideMark/>
          </w:tcPr>
          <w:p w14:paraId="4653223D" w14:textId="77777777" w:rsidR="00AA309A" w:rsidRPr="00BA1E81" w:rsidRDefault="00AA309A" w:rsidP="00AA309A">
            <w:pPr>
              <w:jc w:val="right"/>
              <w:rPr>
                <w:color w:val="000000" w:themeColor="text1"/>
              </w:rPr>
            </w:pPr>
            <w:r w:rsidRPr="00BA1E81">
              <w:rPr>
                <w:color w:val="000000" w:themeColor="text1"/>
              </w:rPr>
              <w:t>1 191</w:t>
            </w:r>
          </w:p>
        </w:tc>
        <w:tc>
          <w:tcPr>
            <w:tcW w:w="115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E556B7A" w14:textId="77777777" w:rsidR="00AA309A" w:rsidRPr="00BA1E81" w:rsidRDefault="00AA309A" w:rsidP="00AA309A">
            <w:pPr>
              <w:jc w:val="right"/>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E09280C" w14:textId="77777777" w:rsidR="00AA309A" w:rsidRPr="00BA1E81" w:rsidRDefault="00AA309A" w:rsidP="00AA309A">
            <w:pPr>
              <w:jc w:val="right"/>
              <w:rPr>
                <w:color w:val="000000" w:themeColor="text1"/>
                <w:sz w:val="22"/>
                <w:szCs w:val="22"/>
              </w:rPr>
            </w:pPr>
            <w:r w:rsidRPr="00BA1E81">
              <w:rPr>
                <w:color w:val="000000" w:themeColor="text1"/>
                <w:sz w:val="22"/>
                <w:szCs w:val="22"/>
              </w:rPr>
              <w:t> </w:t>
            </w: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14:paraId="30523099" w14:textId="77777777" w:rsidR="00AA309A" w:rsidRPr="00BA1E81" w:rsidRDefault="00AA309A" w:rsidP="00AA309A">
            <w:pPr>
              <w:jc w:val="right"/>
              <w:rPr>
                <w:color w:val="000000" w:themeColor="text1"/>
                <w:sz w:val="22"/>
                <w:szCs w:val="22"/>
              </w:rPr>
            </w:pPr>
            <w:r w:rsidRPr="00BA1E81">
              <w:rPr>
                <w:color w:val="000000" w:themeColor="text1"/>
                <w:sz w:val="22"/>
                <w:szCs w:val="22"/>
              </w:rPr>
              <w:t>230</w:t>
            </w:r>
          </w:p>
        </w:tc>
        <w:tc>
          <w:tcPr>
            <w:tcW w:w="112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5C1F280F" w14:textId="77777777" w:rsidR="00AA309A" w:rsidRPr="00BA1E81" w:rsidRDefault="00AA309A" w:rsidP="00AA309A">
            <w:pPr>
              <w:jc w:val="right"/>
              <w:rPr>
                <w:color w:val="000000" w:themeColor="text1"/>
                <w:sz w:val="22"/>
                <w:szCs w:val="22"/>
              </w:rPr>
            </w:pPr>
            <w:r w:rsidRPr="00BA1E81">
              <w:rPr>
                <w:color w:val="000000" w:themeColor="text1"/>
                <w:sz w:val="22"/>
                <w:szCs w:val="22"/>
              </w:rPr>
              <w:t>961</w:t>
            </w:r>
          </w:p>
        </w:tc>
        <w:tc>
          <w:tcPr>
            <w:tcW w:w="1276" w:type="dxa"/>
            <w:tcBorders>
              <w:top w:val="nil"/>
              <w:left w:val="nil"/>
              <w:bottom w:val="single" w:sz="4" w:space="0" w:color="auto"/>
              <w:right w:val="single" w:sz="4" w:space="0" w:color="auto"/>
            </w:tcBorders>
            <w:shd w:val="clear" w:color="auto" w:fill="auto"/>
            <w:noWrap/>
            <w:vAlign w:val="bottom"/>
            <w:hideMark/>
          </w:tcPr>
          <w:p w14:paraId="3250B66B" w14:textId="77777777" w:rsidR="00AA309A" w:rsidRPr="00BA1E81" w:rsidRDefault="00AA309A" w:rsidP="00AA309A">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5D730115" w14:textId="77777777" w:rsidR="00AA309A" w:rsidRPr="00BA1E81" w:rsidRDefault="00AA309A" w:rsidP="00AA309A">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1FFD7725" w14:textId="77777777" w:rsidR="00AA309A" w:rsidRPr="00BA1E81" w:rsidRDefault="00AA309A" w:rsidP="00AA309A">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59D08B39" w14:textId="77777777" w:rsidR="00AA309A" w:rsidRPr="00BA1E81" w:rsidRDefault="00AA309A" w:rsidP="00AA309A">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07A002C" w14:textId="77777777" w:rsidR="00AA309A" w:rsidRPr="00BA1E81" w:rsidRDefault="00AA309A" w:rsidP="00AA309A">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53655221" w14:textId="77777777" w:rsidR="00AA309A" w:rsidRPr="00BA1E81" w:rsidRDefault="00AA309A" w:rsidP="00AA309A">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710C9407" w14:textId="77777777" w:rsidR="00AA309A" w:rsidRPr="00BA1E81" w:rsidRDefault="00AA309A" w:rsidP="00AA309A">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0A97BACB" w14:textId="77777777" w:rsidR="00AA309A" w:rsidRPr="00BA1E81" w:rsidRDefault="00AA309A" w:rsidP="00AA309A">
            <w:pPr>
              <w:rPr>
                <w:color w:val="000000" w:themeColor="text1"/>
                <w:sz w:val="22"/>
                <w:szCs w:val="22"/>
              </w:rPr>
            </w:pPr>
            <w:r w:rsidRPr="00BA1E81">
              <w:rPr>
                <w:color w:val="000000" w:themeColor="text1"/>
                <w:sz w:val="22"/>
                <w:szCs w:val="22"/>
              </w:rPr>
              <w:t> </w:t>
            </w:r>
          </w:p>
        </w:tc>
      </w:tr>
      <w:tr w:rsidR="00BA1E81" w:rsidRPr="00BA1E81" w14:paraId="6933A7F8" w14:textId="77777777" w:rsidTr="00542F18">
        <w:trPr>
          <w:trHeight w:val="1254"/>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7F14039D" w14:textId="77777777" w:rsidR="00AA309A" w:rsidRPr="00BA1E81" w:rsidRDefault="00AA309A" w:rsidP="00AA309A">
            <w:pPr>
              <w:jc w:val="center"/>
              <w:rPr>
                <w:color w:val="000000" w:themeColor="text1"/>
                <w:sz w:val="22"/>
                <w:szCs w:val="22"/>
              </w:rPr>
            </w:pPr>
            <w:r w:rsidRPr="00BA1E81">
              <w:rPr>
                <w:color w:val="000000" w:themeColor="text1"/>
                <w:sz w:val="22"/>
                <w:szCs w:val="22"/>
              </w:rPr>
              <w:t>1.45</w:t>
            </w:r>
          </w:p>
        </w:tc>
        <w:tc>
          <w:tcPr>
            <w:tcW w:w="3683" w:type="dxa"/>
            <w:tcBorders>
              <w:top w:val="nil"/>
              <w:left w:val="nil"/>
              <w:bottom w:val="single" w:sz="4" w:space="0" w:color="auto"/>
              <w:right w:val="single" w:sz="4" w:space="0" w:color="auto"/>
            </w:tcBorders>
            <w:shd w:val="clear" w:color="auto" w:fill="auto"/>
            <w:vAlign w:val="bottom"/>
            <w:hideMark/>
          </w:tcPr>
          <w:p w14:paraId="3DDB8FDA" w14:textId="77777777" w:rsidR="00AA309A" w:rsidRPr="00BA1E81" w:rsidRDefault="00AA309A" w:rsidP="00AA309A">
            <w:pPr>
              <w:rPr>
                <w:color w:val="000000" w:themeColor="text1"/>
                <w:sz w:val="22"/>
                <w:szCs w:val="22"/>
              </w:rPr>
            </w:pPr>
            <w:r w:rsidRPr="00BA1E81">
              <w:rPr>
                <w:color w:val="000000" w:themeColor="text1"/>
                <w:sz w:val="22"/>
                <w:szCs w:val="22"/>
              </w:rPr>
              <w:t>Строительство самотечных сетей водоотведения DN500мм вдоль Набережного проспекта - подключение в проектируемую канализационную насосную станцию КНС-4 на пересечении Набережного проспекта и ул.60 лет Октября (ЦР)</w:t>
            </w:r>
          </w:p>
        </w:tc>
        <w:tc>
          <w:tcPr>
            <w:tcW w:w="1420" w:type="dxa"/>
            <w:tcBorders>
              <w:top w:val="nil"/>
              <w:left w:val="nil"/>
              <w:bottom w:val="single" w:sz="4" w:space="0" w:color="auto"/>
              <w:right w:val="single" w:sz="4" w:space="0" w:color="auto"/>
            </w:tcBorders>
            <w:shd w:val="clear" w:color="auto" w:fill="auto"/>
            <w:noWrap/>
            <w:vAlign w:val="bottom"/>
            <w:hideMark/>
          </w:tcPr>
          <w:p w14:paraId="2B2A74BD" w14:textId="77777777" w:rsidR="00AA309A" w:rsidRPr="00BA1E81" w:rsidRDefault="00AA309A" w:rsidP="00AA309A">
            <w:pPr>
              <w:jc w:val="center"/>
              <w:rPr>
                <w:color w:val="000000" w:themeColor="text1"/>
                <w:sz w:val="22"/>
                <w:szCs w:val="22"/>
              </w:rPr>
            </w:pPr>
            <w:r w:rsidRPr="00BA1E81">
              <w:rPr>
                <w:color w:val="000000" w:themeColor="text1"/>
                <w:sz w:val="22"/>
                <w:szCs w:val="22"/>
              </w:rPr>
              <w:t>1.2 этап</w:t>
            </w:r>
          </w:p>
        </w:tc>
        <w:tc>
          <w:tcPr>
            <w:tcW w:w="2103" w:type="dxa"/>
            <w:tcBorders>
              <w:top w:val="nil"/>
              <w:left w:val="single" w:sz="4" w:space="0" w:color="auto"/>
              <w:bottom w:val="single" w:sz="4" w:space="0" w:color="auto"/>
              <w:right w:val="nil"/>
            </w:tcBorders>
            <w:shd w:val="clear" w:color="auto" w:fill="auto"/>
            <w:noWrap/>
            <w:vAlign w:val="bottom"/>
            <w:hideMark/>
          </w:tcPr>
          <w:p w14:paraId="16CD48A2" w14:textId="77777777" w:rsidR="00AA309A" w:rsidRPr="00BA1E81" w:rsidRDefault="00AA309A" w:rsidP="00AA309A">
            <w:pPr>
              <w:jc w:val="right"/>
              <w:rPr>
                <w:color w:val="000000" w:themeColor="text1"/>
              </w:rPr>
            </w:pPr>
            <w:r w:rsidRPr="00BA1E81">
              <w:rPr>
                <w:color w:val="000000" w:themeColor="text1"/>
              </w:rPr>
              <w:t>3 218</w:t>
            </w:r>
          </w:p>
        </w:tc>
        <w:tc>
          <w:tcPr>
            <w:tcW w:w="1157" w:type="dxa"/>
            <w:tcBorders>
              <w:top w:val="nil"/>
              <w:left w:val="single" w:sz="8" w:space="0" w:color="auto"/>
              <w:bottom w:val="single" w:sz="4" w:space="0" w:color="auto"/>
              <w:right w:val="single" w:sz="4" w:space="0" w:color="auto"/>
            </w:tcBorders>
            <w:shd w:val="clear" w:color="auto" w:fill="auto"/>
            <w:noWrap/>
            <w:vAlign w:val="bottom"/>
            <w:hideMark/>
          </w:tcPr>
          <w:p w14:paraId="5C683DC0" w14:textId="77777777" w:rsidR="00AA309A" w:rsidRPr="00BA1E81" w:rsidRDefault="00AA309A" w:rsidP="00AA309A">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615D2DB" w14:textId="77777777" w:rsidR="00AA309A" w:rsidRPr="00BA1E81" w:rsidRDefault="00AA309A" w:rsidP="00AA309A">
            <w:pPr>
              <w:jc w:val="right"/>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2E46E8D0" w14:textId="77777777" w:rsidR="00AA309A" w:rsidRPr="00BA1E81" w:rsidRDefault="00AA309A" w:rsidP="00AA309A">
            <w:pPr>
              <w:jc w:val="right"/>
              <w:rPr>
                <w:color w:val="000000" w:themeColor="text1"/>
                <w:sz w:val="22"/>
                <w:szCs w:val="22"/>
              </w:rPr>
            </w:pPr>
            <w:r w:rsidRPr="00BA1E81">
              <w:rPr>
                <w:color w:val="000000" w:themeColor="text1"/>
                <w:sz w:val="22"/>
                <w:szCs w:val="22"/>
              </w:rPr>
              <w:t>621</w:t>
            </w:r>
          </w:p>
        </w:tc>
        <w:tc>
          <w:tcPr>
            <w:tcW w:w="1120" w:type="dxa"/>
            <w:tcBorders>
              <w:top w:val="nil"/>
              <w:left w:val="single" w:sz="8" w:space="0" w:color="auto"/>
              <w:bottom w:val="single" w:sz="4" w:space="0" w:color="auto"/>
              <w:right w:val="single" w:sz="8" w:space="0" w:color="auto"/>
            </w:tcBorders>
            <w:shd w:val="clear" w:color="auto" w:fill="auto"/>
            <w:noWrap/>
            <w:vAlign w:val="bottom"/>
            <w:hideMark/>
          </w:tcPr>
          <w:p w14:paraId="715E3173" w14:textId="77777777" w:rsidR="00AA309A" w:rsidRPr="00BA1E81" w:rsidRDefault="00AA309A" w:rsidP="00AA309A">
            <w:pPr>
              <w:jc w:val="right"/>
              <w:rPr>
                <w:color w:val="000000" w:themeColor="text1"/>
                <w:sz w:val="22"/>
                <w:szCs w:val="22"/>
              </w:rPr>
            </w:pPr>
            <w:r w:rsidRPr="00BA1E81">
              <w:rPr>
                <w:color w:val="000000" w:themeColor="text1"/>
                <w:sz w:val="22"/>
                <w:szCs w:val="22"/>
              </w:rPr>
              <w:t>2 597</w:t>
            </w:r>
          </w:p>
        </w:tc>
        <w:tc>
          <w:tcPr>
            <w:tcW w:w="1276" w:type="dxa"/>
            <w:tcBorders>
              <w:top w:val="nil"/>
              <w:left w:val="nil"/>
              <w:bottom w:val="single" w:sz="4" w:space="0" w:color="auto"/>
              <w:right w:val="single" w:sz="4" w:space="0" w:color="auto"/>
            </w:tcBorders>
            <w:shd w:val="clear" w:color="auto" w:fill="auto"/>
            <w:noWrap/>
            <w:vAlign w:val="bottom"/>
            <w:hideMark/>
          </w:tcPr>
          <w:p w14:paraId="459C0A54" w14:textId="77777777" w:rsidR="00AA309A" w:rsidRPr="00BA1E81" w:rsidRDefault="00AA309A" w:rsidP="00AA309A">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0E45149B" w14:textId="77777777" w:rsidR="00AA309A" w:rsidRPr="00BA1E81" w:rsidRDefault="00AA309A" w:rsidP="00AA309A">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0B343ADB" w14:textId="77777777" w:rsidR="00AA309A" w:rsidRPr="00BA1E81" w:rsidRDefault="00AA309A" w:rsidP="00AA309A">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6DC28E0A" w14:textId="77777777" w:rsidR="00AA309A" w:rsidRPr="00BA1E81" w:rsidRDefault="00AA309A" w:rsidP="00AA309A">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5BD01576" w14:textId="77777777" w:rsidR="00AA309A" w:rsidRPr="00BA1E81" w:rsidRDefault="00AA309A" w:rsidP="00AA309A">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58D42536" w14:textId="77777777" w:rsidR="00AA309A" w:rsidRPr="00BA1E81" w:rsidRDefault="00AA309A" w:rsidP="00AA309A">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5DA45E2F" w14:textId="77777777" w:rsidR="00AA309A" w:rsidRPr="00BA1E81" w:rsidRDefault="00AA309A" w:rsidP="00AA309A">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05BE1B8D" w14:textId="77777777" w:rsidR="00AA309A" w:rsidRPr="00BA1E81" w:rsidRDefault="00AA309A" w:rsidP="00AA309A">
            <w:pPr>
              <w:rPr>
                <w:color w:val="000000" w:themeColor="text1"/>
                <w:sz w:val="22"/>
                <w:szCs w:val="22"/>
              </w:rPr>
            </w:pPr>
            <w:r w:rsidRPr="00BA1E81">
              <w:rPr>
                <w:color w:val="000000" w:themeColor="text1"/>
                <w:sz w:val="22"/>
                <w:szCs w:val="22"/>
              </w:rPr>
              <w:t> </w:t>
            </w:r>
          </w:p>
        </w:tc>
      </w:tr>
      <w:tr w:rsidR="00BA1E81" w:rsidRPr="00BA1E81" w14:paraId="6DA2A617" w14:textId="77777777" w:rsidTr="00542F18">
        <w:trPr>
          <w:trHeight w:val="488"/>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7DBFB453" w14:textId="77777777" w:rsidR="00AA309A" w:rsidRPr="00BA1E81" w:rsidRDefault="00AA309A" w:rsidP="00AA309A">
            <w:pPr>
              <w:jc w:val="center"/>
              <w:rPr>
                <w:color w:val="000000" w:themeColor="text1"/>
                <w:sz w:val="22"/>
                <w:szCs w:val="22"/>
              </w:rPr>
            </w:pPr>
            <w:r w:rsidRPr="00BA1E81">
              <w:rPr>
                <w:color w:val="000000" w:themeColor="text1"/>
                <w:sz w:val="22"/>
                <w:szCs w:val="22"/>
              </w:rPr>
              <w:t>1.46</w:t>
            </w:r>
          </w:p>
        </w:tc>
        <w:tc>
          <w:tcPr>
            <w:tcW w:w="3683" w:type="dxa"/>
            <w:tcBorders>
              <w:top w:val="nil"/>
              <w:left w:val="nil"/>
              <w:bottom w:val="single" w:sz="4" w:space="0" w:color="auto"/>
              <w:right w:val="single" w:sz="4" w:space="0" w:color="auto"/>
            </w:tcBorders>
            <w:shd w:val="clear" w:color="auto" w:fill="auto"/>
            <w:vAlign w:val="bottom"/>
            <w:hideMark/>
          </w:tcPr>
          <w:p w14:paraId="3E75CF2F" w14:textId="77777777" w:rsidR="00AA309A" w:rsidRPr="00BA1E81" w:rsidRDefault="00AA309A" w:rsidP="00AA309A">
            <w:pPr>
              <w:rPr>
                <w:color w:val="000000" w:themeColor="text1"/>
                <w:sz w:val="22"/>
                <w:szCs w:val="22"/>
              </w:rPr>
            </w:pPr>
            <w:r w:rsidRPr="00BA1E81">
              <w:rPr>
                <w:color w:val="000000" w:themeColor="text1"/>
                <w:sz w:val="22"/>
                <w:szCs w:val="22"/>
              </w:rPr>
              <w:t>Строительство самотечных сетей водоотведения DN500мм вдоль Набережного проспекта - подключение в проектируемую канализационную насосную станцию КНС-4 на пересечении Набережного проспекта и ул.60 лет Октября (ЦР)</w:t>
            </w:r>
          </w:p>
        </w:tc>
        <w:tc>
          <w:tcPr>
            <w:tcW w:w="1420" w:type="dxa"/>
            <w:tcBorders>
              <w:top w:val="nil"/>
              <w:left w:val="nil"/>
              <w:bottom w:val="single" w:sz="4" w:space="0" w:color="auto"/>
              <w:right w:val="single" w:sz="4" w:space="0" w:color="auto"/>
            </w:tcBorders>
            <w:shd w:val="clear" w:color="auto" w:fill="auto"/>
            <w:noWrap/>
            <w:vAlign w:val="bottom"/>
            <w:hideMark/>
          </w:tcPr>
          <w:p w14:paraId="489A21CE" w14:textId="77777777" w:rsidR="00AA309A" w:rsidRPr="00BA1E81" w:rsidRDefault="00AA309A" w:rsidP="00AA309A">
            <w:pPr>
              <w:jc w:val="center"/>
              <w:rPr>
                <w:color w:val="000000" w:themeColor="text1"/>
                <w:sz w:val="22"/>
                <w:szCs w:val="22"/>
              </w:rPr>
            </w:pPr>
            <w:r w:rsidRPr="00BA1E81">
              <w:rPr>
                <w:color w:val="000000" w:themeColor="text1"/>
                <w:sz w:val="22"/>
                <w:szCs w:val="22"/>
              </w:rPr>
              <w:t>1.2 этап</w:t>
            </w:r>
          </w:p>
        </w:tc>
        <w:tc>
          <w:tcPr>
            <w:tcW w:w="2103" w:type="dxa"/>
            <w:tcBorders>
              <w:top w:val="nil"/>
              <w:left w:val="single" w:sz="4" w:space="0" w:color="auto"/>
              <w:bottom w:val="single" w:sz="4" w:space="0" w:color="auto"/>
              <w:right w:val="nil"/>
            </w:tcBorders>
            <w:shd w:val="clear" w:color="auto" w:fill="auto"/>
            <w:noWrap/>
            <w:vAlign w:val="bottom"/>
            <w:hideMark/>
          </w:tcPr>
          <w:p w14:paraId="5C0FAC9B" w14:textId="77777777" w:rsidR="00AA309A" w:rsidRPr="00BA1E81" w:rsidRDefault="00AA309A" w:rsidP="00AA309A">
            <w:pPr>
              <w:jc w:val="right"/>
              <w:rPr>
                <w:color w:val="000000" w:themeColor="text1"/>
              </w:rPr>
            </w:pPr>
            <w:r w:rsidRPr="00BA1E81">
              <w:rPr>
                <w:color w:val="000000" w:themeColor="text1"/>
              </w:rPr>
              <w:t>21 145</w:t>
            </w:r>
          </w:p>
        </w:tc>
        <w:tc>
          <w:tcPr>
            <w:tcW w:w="1157" w:type="dxa"/>
            <w:tcBorders>
              <w:top w:val="nil"/>
              <w:left w:val="single" w:sz="8" w:space="0" w:color="auto"/>
              <w:bottom w:val="single" w:sz="4" w:space="0" w:color="auto"/>
              <w:right w:val="single" w:sz="4" w:space="0" w:color="auto"/>
            </w:tcBorders>
            <w:shd w:val="clear" w:color="auto" w:fill="auto"/>
            <w:noWrap/>
            <w:vAlign w:val="bottom"/>
            <w:hideMark/>
          </w:tcPr>
          <w:p w14:paraId="605DAF2B" w14:textId="77777777" w:rsidR="00AA309A" w:rsidRPr="00BA1E81" w:rsidRDefault="00AA309A" w:rsidP="00AA309A">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515DDF1" w14:textId="77777777" w:rsidR="00AA309A" w:rsidRPr="00BA1E81" w:rsidRDefault="00AA309A" w:rsidP="00AA309A">
            <w:pPr>
              <w:jc w:val="right"/>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32F00772" w14:textId="77777777" w:rsidR="00AA309A" w:rsidRPr="00BA1E81" w:rsidRDefault="00AA309A" w:rsidP="00AA309A">
            <w:pPr>
              <w:jc w:val="right"/>
              <w:rPr>
                <w:color w:val="000000" w:themeColor="text1"/>
                <w:sz w:val="22"/>
                <w:szCs w:val="22"/>
              </w:rPr>
            </w:pPr>
            <w:r w:rsidRPr="00BA1E81">
              <w:rPr>
                <w:color w:val="000000" w:themeColor="text1"/>
                <w:sz w:val="22"/>
                <w:szCs w:val="22"/>
              </w:rPr>
              <w:t>4 079</w:t>
            </w:r>
          </w:p>
        </w:tc>
        <w:tc>
          <w:tcPr>
            <w:tcW w:w="1120" w:type="dxa"/>
            <w:tcBorders>
              <w:top w:val="nil"/>
              <w:left w:val="single" w:sz="8" w:space="0" w:color="auto"/>
              <w:bottom w:val="single" w:sz="4" w:space="0" w:color="auto"/>
              <w:right w:val="single" w:sz="8" w:space="0" w:color="auto"/>
            </w:tcBorders>
            <w:shd w:val="clear" w:color="auto" w:fill="auto"/>
            <w:noWrap/>
            <w:vAlign w:val="bottom"/>
            <w:hideMark/>
          </w:tcPr>
          <w:p w14:paraId="3D5A704A" w14:textId="77777777" w:rsidR="00AA309A" w:rsidRPr="00BA1E81" w:rsidRDefault="00AA309A" w:rsidP="00AA309A">
            <w:pPr>
              <w:jc w:val="right"/>
              <w:rPr>
                <w:color w:val="000000" w:themeColor="text1"/>
                <w:sz w:val="22"/>
                <w:szCs w:val="22"/>
              </w:rPr>
            </w:pPr>
            <w:r w:rsidRPr="00BA1E81">
              <w:rPr>
                <w:color w:val="000000" w:themeColor="text1"/>
                <w:sz w:val="22"/>
                <w:szCs w:val="22"/>
              </w:rPr>
              <w:t>17 066</w:t>
            </w:r>
          </w:p>
        </w:tc>
        <w:tc>
          <w:tcPr>
            <w:tcW w:w="1276" w:type="dxa"/>
            <w:tcBorders>
              <w:top w:val="nil"/>
              <w:left w:val="nil"/>
              <w:bottom w:val="single" w:sz="4" w:space="0" w:color="auto"/>
              <w:right w:val="single" w:sz="4" w:space="0" w:color="auto"/>
            </w:tcBorders>
            <w:shd w:val="clear" w:color="auto" w:fill="auto"/>
            <w:noWrap/>
            <w:vAlign w:val="bottom"/>
            <w:hideMark/>
          </w:tcPr>
          <w:p w14:paraId="5192927C" w14:textId="77777777" w:rsidR="00AA309A" w:rsidRPr="00BA1E81" w:rsidRDefault="00AA309A" w:rsidP="00AA309A">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7F0A8372" w14:textId="77777777" w:rsidR="00AA309A" w:rsidRPr="00BA1E81" w:rsidRDefault="00AA309A" w:rsidP="00AA309A">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5161BBE7" w14:textId="77777777" w:rsidR="00AA309A" w:rsidRPr="00BA1E81" w:rsidRDefault="00AA309A" w:rsidP="00AA309A">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2D7260C4" w14:textId="77777777" w:rsidR="00AA309A" w:rsidRPr="00BA1E81" w:rsidRDefault="00AA309A" w:rsidP="00AA309A">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7F6FC7F" w14:textId="77777777" w:rsidR="00AA309A" w:rsidRPr="00BA1E81" w:rsidRDefault="00AA309A" w:rsidP="00AA309A">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9415DF0" w14:textId="77777777" w:rsidR="00AA309A" w:rsidRPr="00BA1E81" w:rsidRDefault="00AA309A" w:rsidP="00AA309A">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5BBDBD2B" w14:textId="77777777" w:rsidR="00AA309A" w:rsidRPr="00BA1E81" w:rsidRDefault="00AA309A" w:rsidP="00AA309A">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190EF390" w14:textId="77777777" w:rsidR="00AA309A" w:rsidRPr="00BA1E81" w:rsidRDefault="00AA309A" w:rsidP="00AA309A">
            <w:pPr>
              <w:rPr>
                <w:color w:val="000000" w:themeColor="text1"/>
                <w:sz w:val="22"/>
                <w:szCs w:val="22"/>
              </w:rPr>
            </w:pPr>
            <w:r w:rsidRPr="00BA1E81">
              <w:rPr>
                <w:color w:val="000000" w:themeColor="text1"/>
                <w:sz w:val="22"/>
                <w:szCs w:val="22"/>
              </w:rPr>
              <w:t> </w:t>
            </w:r>
          </w:p>
        </w:tc>
      </w:tr>
      <w:tr w:rsidR="00BA1E81" w:rsidRPr="00BA1E81" w14:paraId="7ED80616" w14:textId="77777777" w:rsidTr="009D6D2E">
        <w:trPr>
          <w:trHeight w:val="219"/>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13CAA4D6" w14:textId="77777777" w:rsidR="00362060" w:rsidRPr="00BA1E81" w:rsidRDefault="00362060" w:rsidP="00362060">
            <w:pPr>
              <w:jc w:val="center"/>
              <w:rPr>
                <w:color w:val="000000" w:themeColor="text1"/>
                <w:sz w:val="22"/>
                <w:szCs w:val="22"/>
              </w:rPr>
            </w:pPr>
            <w:r w:rsidRPr="00BA1E81">
              <w:rPr>
                <w:color w:val="000000" w:themeColor="text1"/>
                <w:sz w:val="22"/>
                <w:szCs w:val="22"/>
              </w:rPr>
              <w:t>1.47</w:t>
            </w:r>
          </w:p>
        </w:tc>
        <w:tc>
          <w:tcPr>
            <w:tcW w:w="3683" w:type="dxa"/>
            <w:tcBorders>
              <w:top w:val="nil"/>
              <w:left w:val="nil"/>
              <w:bottom w:val="single" w:sz="4" w:space="0" w:color="auto"/>
              <w:right w:val="single" w:sz="4" w:space="0" w:color="auto"/>
            </w:tcBorders>
            <w:shd w:val="clear" w:color="auto" w:fill="auto"/>
            <w:vAlign w:val="bottom"/>
            <w:hideMark/>
          </w:tcPr>
          <w:p w14:paraId="60226F8B" w14:textId="77777777" w:rsidR="00362060" w:rsidRPr="00BA1E81" w:rsidRDefault="00362060" w:rsidP="00362060">
            <w:pPr>
              <w:rPr>
                <w:color w:val="000000" w:themeColor="text1"/>
                <w:sz w:val="22"/>
                <w:szCs w:val="22"/>
              </w:rPr>
            </w:pPr>
            <w:r w:rsidRPr="00BA1E81">
              <w:rPr>
                <w:color w:val="000000" w:themeColor="text1"/>
                <w:sz w:val="22"/>
                <w:szCs w:val="22"/>
              </w:rPr>
              <w:t>Строительство самотечных сетей водоотведения DN800мм вдоль Набережного проспекта - подключение в проектируемую канализационную насосную станцию КНС-4 на пересечении Набережного про</w:t>
            </w:r>
            <w:r w:rsidRPr="00BA1E81">
              <w:rPr>
                <w:color w:val="000000" w:themeColor="text1"/>
                <w:sz w:val="22"/>
                <w:szCs w:val="22"/>
              </w:rPr>
              <w:lastRenderedPageBreak/>
              <w:t>спекта и ул.60 лет Октября (ЦР)</w:t>
            </w:r>
          </w:p>
        </w:tc>
        <w:tc>
          <w:tcPr>
            <w:tcW w:w="1420" w:type="dxa"/>
            <w:tcBorders>
              <w:top w:val="nil"/>
              <w:left w:val="nil"/>
              <w:bottom w:val="single" w:sz="4" w:space="0" w:color="auto"/>
              <w:right w:val="single" w:sz="4" w:space="0" w:color="auto"/>
            </w:tcBorders>
            <w:shd w:val="clear" w:color="auto" w:fill="auto"/>
            <w:noWrap/>
            <w:vAlign w:val="bottom"/>
            <w:hideMark/>
          </w:tcPr>
          <w:p w14:paraId="241E247A" w14:textId="77777777" w:rsidR="00362060" w:rsidRPr="00BA1E81" w:rsidRDefault="00362060" w:rsidP="00362060">
            <w:pPr>
              <w:jc w:val="center"/>
              <w:rPr>
                <w:color w:val="000000" w:themeColor="text1"/>
                <w:sz w:val="22"/>
                <w:szCs w:val="22"/>
              </w:rPr>
            </w:pPr>
            <w:r w:rsidRPr="00BA1E81">
              <w:rPr>
                <w:color w:val="000000" w:themeColor="text1"/>
                <w:sz w:val="22"/>
                <w:szCs w:val="22"/>
              </w:rPr>
              <w:lastRenderedPageBreak/>
              <w:t>1.2 этап</w:t>
            </w:r>
          </w:p>
        </w:tc>
        <w:tc>
          <w:tcPr>
            <w:tcW w:w="2103" w:type="dxa"/>
            <w:tcBorders>
              <w:top w:val="nil"/>
              <w:left w:val="single" w:sz="4" w:space="0" w:color="auto"/>
              <w:bottom w:val="single" w:sz="4" w:space="0" w:color="auto"/>
              <w:right w:val="nil"/>
            </w:tcBorders>
            <w:shd w:val="clear" w:color="auto" w:fill="auto"/>
            <w:noWrap/>
            <w:vAlign w:val="bottom"/>
            <w:hideMark/>
          </w:tcPr>
          <w:p w14:paraId="336A3543" w14:textId="77777777" w:rsidR="00362060" w:rsidRPr="00BA1E81" w:rsidRDefault="00362060" w:rsidP="00362060">
            <w:pPr>
              <w:jc w:val="right"/>
              <w:rPr>
                <w:color w:val="000000" w:themeColor="text1"/>
              </w:rPr>
            </w:pPr>
            <w:r w:rsidRPr="00BA1E81">
              <w:rPr>
                <w:color w:val="000000" w:themeColor="text1"/>
              </w:rPr>
              <w:t>10 256</w:t>
            </w:r>
          </w:p>
        </w:tc>
        <w:tc>
          <w:tcPr>
            <w:tcW w:w="115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C8A161F" w14:textId="77777777" w:rsidR="00362060" w:rsidRPr="00BA1E81" w:rsidRDefault="00362060" w:rsidP="00362060">
            <w:pPr>
              <w:jc w:val="right"/>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87F6161" w14:textId="77777777" w:rsidR="00362060" w:rsidRPr="00BA1E81" w:rsidRDefault="00362060" w:rsidP="00362060">
            <w:pPr>
              <w:jc w:val="right"/>
              <w:rPr>
                <w:color w:val="000000" w:themeColor="text1"/>
                <w:sz w:val="22"/>
                <w:szCs w:val="22"/>
              </w:rPr>
            </w:pPr>
            <w:r w:rsidRPr="00BA1E81">
              <w:rPr>
                <w:color w:val="000000" w:themeColor="text1"/>
                <w:sz w:val="22"/>
                <w:szCs w:val="22"/>
              </w:rPr>
              <w:t> </w:t>
            </w: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14:paraId="39C78FF8" w14:textId="77777777" w:rsidR="00362060" w:rsidRPr="00BA1E81" w:rsidRDefault="00362060" w:rsidP="00362060">
            <w:pPr>
              <w:jc w:val="right"/>
              <w:rPr>
                <w:color w:val="000000" w:themeColor="text1"/>
                <w:sz w:val="22"/>
                <w:szCs w:val="22"/>
              </w:rPr>
            </w:pPr>
            <w:r w:rsidRPr="00BA1E81">
              <w:rPr>
                <w:color w:val="000000" w:themeColor="text1"/>
                <w:sz w:val="22"/>
                <w:szCs w:val="22"/>
              </w:rPr>
              <w:t>1 978</w:t>
            </w:r>
          </w:p>
        </w:tc>
        <w:tc>
          <w:tcPr>
            <w:tcW w:w="112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37EAECBE" w14:textId="77777777" w:rsidR="00362060" w:rsidRPr="00BA1E81" w:rsidRDefault="00362060" w:rsidP="00362060">
            <w:pPr>
              <w:jc w:val="right"/>
              <w:rPr>
                <w:color w:val="000000" w:themeColor="text1"/>
                <w:sz w:val="22"/>
                <w:szCs w:val="22"/>
              </w:rPr>
            </w:pPr>
            <w:r w:rsidRPr="00BA1E81">
              <w:rPr>
                <w:color w:val="000000" w:themeColor="text1"/>
                <w:sz w:val="22"/>
                <w:szCs w:val="22"/>
              </w:rPr>
              <w:t>8 278</w:t>
            </w:r>
          </w:p>
        </w:tc>
        <w:tc>
          <w:tcPr>
            <w:tcW w:w="1276" w:type="dxa"/>
            <w:tcBorders>
              <w:top w:val="nil"/>
              <w:left w:val="nil"/>
              <w:bottom w:val="single" w:sz="4" w:space="0" w:color="auto"/>
              <w:right w:val="single" w:sz="4" w:space="0" w:color="auto"/>
            </w:tcBorders>
            <w:shd w:val="clear" w:color="auto" w:fill="auto"/>
            <w:noWrap/>
            <w:vAlign w:val="bottom"/>
            <w:hideMark/>
          </w:tcPr>
          <w:p w14:paraId="4A891216" w14:textId="77777777" w:rsidR="00362060" w:rsidRPr="00BA1E81" w:rsidRDefault="00362060" w:rsidP="00362060">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0787A066" w14:textId="77777777" w:rsidR="00362060" w:rsidRPr="00BA1E81" w:rsidRDefault="00362060" w:rsidP="00362060">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79212AB0" w14:textId="77777777" w:rsidR="00362060" w:rsidRPr="00BA1E81" w:rsidRDefault="00362060" w:rsidP="00362060">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086FA6A4" w14:textId="77777777" w:rsidR="00362060" w:rsidRPr="00BA1E81" w:rsidRDefault="00362060" w:rsidP="00362060">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E588911" w14:textId="77777777" w:rsidR="00362060" w:rsidRPr="00BA1E81" w:rsidRDefault="00362060" w:rsidP="00362060">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658F2073" w14:textId="77777777" w:rsidR="00362060" w:rsidRPr="00BA1E81" w:rsidRDefault="00362060" w:rsidP="00362060">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3EDCBC5C" w14:textId="77777777" w:rsidR="00362060" w:rsidRPr="00BA1E81" w:rsidRDefault="00362060" w:rsidP="00362060">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3532F46F" w14:textId="77777777" w:rsidR="00362060" w:rsidRPr="00BA1E81" w:rsidRDefault="00362060" w:rsidP="00362060">
            <w:pPr>
              <w:rPr>
                <w:color w:val="000000" w:themeColor="text1"/>
                <w:sz w:val="22"/>
                <w:szCs w:val="22"/>
              </w:rPr>
            </w:pPr>
            <w:r w:rsidRPr="00BA1E81">
              <w:rPr>
                <w:color w:val="000000" w:themeColor="text1"/>
                <w:sz w:val="22"/>
                <w:szCs w:val="22"/>
              </w:rPr>
              <w:t> </w:t>
            </w:r>
          </w:p>
        </w:tc>
      </w:tr>
      <w:tr w:rsidR="00BA1E81" w:rsidRPr="00BA1E81" w14:paraId="2869FA11" w14:textId="77777777" w:rsidTr="00542F18">
        <w:trPr>
          <w:trHeight w:val="878"/>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406E69EF" w14:textId="77777777" w:rsidR="00362060" w:rsidRPr="00BA1E81" w:rsidRDefault="00362060" w:rsidP="00362060">
            <w:pPr>
              <w:jc w:val="center"/>
              <w:rPr>
                <w:color w:val="000000" w:themeColor="text1"/>
                <w:sz w:val="22"/>
                <w:szCs w:val="22"/>
              </w:rPr>
            </w:pPr>
            <w:r w:rsidRPr="00BA1E81">
              <w:rPr>
                <w:color w:val="000000" w:themeColor="text1"/>
                <w:sz w:val="22"/>
                <w:szCs w:val="22"/>
              </w:rPr>
              <w:t>1.48</w:t>
            </w:r>
          </w:p>
        </w:tc>
        <w:tc>
          <w:tcPr>
            <w:tcW w:w="3683" w:type="dxa"/>
            <w:tcBorders>
              <w:top w:val="nil"/>
              <w:left w:val="nil"/>
              <w:bottom w:val="single" w:sz="4" w:space="0" w:color="auto"/>
              <w:right w:val="single" w:sz="4" w:space="0" w:color="auto"/>
            </w:tcBorders>
            <w:shd w:val="clear" w:color="auto" w:fill="auto"/>
            <w:vAlign w:val="bottom"/>
            <w:hideMark/>
          </w:tcPr>
          <w:p w14:paraId="66E2DE0C" w14:textId="77777777" w:rsidR="00362060" w:rsidRPr="00BA1E81" w:rsidRDefault="00362060" w:rsidP="00362060">
            <w:pPr>
              <w:rPr>
                <w:color w:val="000000" w:themeColor="text1"/>
                <w:sz w:val="22"/>
                <w:szCs w:val="22"/>
              </w:rPr>
            </w:pPr>
            <w:r w:rsidRPr="00BA1E81">
              <w:rPr>
                <w:color w:val="000000" w:themeColor="text1"/>
                <w:sz w:val="22"/>
                <w:szCs w:val="22"/>
              </w:rPr>
              <w:t>Строительство самотечных сетей водоотведения DN800мм вдоль ул.60 лет Октября от существующей сети DN800мм до проектируемой канализационной насосной станции КНС-4 (СЖР)</w:t>
            </w:r>
          </w:p>
        </w:tc>
        <w:tc>
          <w:tcPr>
            <w:tcW w:w="1420" w:type="dxa"/>
            <w:tcBorders>
              <w:top w:val="nil"/>
              <w:left w:val="nil"/>
              <w:bottom w:val="single" w:sz="4" w:space="0" w:color="auto"/>
              <w:right w:val="single" w:sz="4" w:space="0" w:color="auto"/>
            </w:tcBorders>
            <w:shd w:val="clear" w:color="auto" w:fill="auto"/>
            <w:noWrap/>
            <w:vAlign w:val="bottom"/>
            <w:hideMark/>
          </w:tcPr>
          <w:p w14:paraId="286D659A" w14:textId="77777777" w:rsidR="00362060" w:rsidRPr="00BA1E81" w:rsidRDefault="00362060" w:rsidP="00362060">
            <w:pPr>
              <w:jc w:val="center"/>
              <w:rPr>
                <w:color w:val="000000" w:themeColor="text1"/>
                <w:sz w:val="22"/>
                <w:szCs w:val="22"/>
              </w:rPr>
            </w:pPr>
            <w:r w:rsidRPr="00BA1E81">
              <w:rPr>
                <w:color w:val="000000" w:themeColor="text1"/>
                <w:sz w:val="22"/>
                <w:szCs w:val="22"/>
              </w:rPr>
              <w:t>1.2 этап</w:t>
            </w:r>
          </w:p>
        </w:tc>
        <w:tc>
          <w:tcPr>
            <w:tcW w:w="2103" w:type="dxa"/>
            <w:tcBorders>
              <w:top w:val="nil"/>
              <w:left w:val="single" w:sz="4" w:space="0" w:color="auto"/>
              <w:bottom w:val="single" w:sz="4" w:space="0" w:color="auto"/>
              <w:right w:val="nil"/>
            </w:tcBorders>
            <w:shd w:val="clear" w:color="auto" w:fill="auto"/>
            <w:noWrap/>
            <w:vAlign w:val="bottom"/>
            <w:hideMark/>
          </w:tcPr>
          <w:p w14:paraId="07DF865D" w14:textId="77777777" w:rsidR="00362060" w:rsidRPr="00BA1E81" w:rsidRDefault="00362060" w:rsidP="00362060">
            <w:pPr>
              <w:jc w:val="right"/>
              <w:rPr>
                <w:color w:val="000000" w:themeColor="text1"/>
              </w:rPr>
            </w:pPr>
            <w:r w:rsidRPr="00BA1E81">
              <w:rPr>
                <w:color w:val="000000" w:themeColor="text1"/>
              </w:rPr>
              <w:t>6 989</w:t>
            </w:r>
          </w:p>
        </w:tc>
        <w:tc>
          <w:tcPr>
            <w:tcW w:w="1157" w:type="dxa"/>
            <w:tcBorders>
              <w:top w:val="nil"/>
              <w:left w:val="single" w:sz="8" w:space="0" w:color="auto"/>
              <w:bottom w:val="single" w:sz="4" w:space="0" w:color="auto"/>
              <w:right w:val="single" w:sz="4" w:space="0" w:color="auto"/>
            </w:tcBorders>
            <w:shd w:val="clear" w:color="auto" w:fill="auto"/>
            <w:noWrap/>
            <w:vAlign w:val="bottom"/>
            <w:hideMark/>
          </w:tcPr>
          <w:p w14:paraId="253240DB" w14:textId="77777777" w:rsidR="00362060" w:rsidRPr="00BA1E81" w:rsidRDefault="00362060" w:rsidP="00362060">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3EEC556" w14:textId="77777777" w:rsidR="00362060" w:rsidRPr="00BA1E81" w:rsidRDefault="00362060" w:rsidP="00362060">
            <w:pPr>
              <w:jc w:val="right"/>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4A153B6C" w14:textId="77777777" w:rsidR="00362060" w:rsidRPr="00BA1E81" w:rsidRDefault="00362060" w:rsidP="00362060">
            <w:pPr>
              <w:jc w:val="right"/>
              <w:rPr>
                <w:color w:val="000000" w:themeColor="text1"/>
                <w:sz w:val="22"/>
                <w:szCs w:val="22"/>
              </w:rPr>
            </w:pPr>
            <w:r w:rsidRPr="00BA1E81">
              <w:rPr>
                <w:color w:val="000000" w:themeColor="text1"/>
                <w:sz w:val="22"/>
                <w:szCs w:val="22"/>
              </w:rPr>
              <w:t>1 348</w:t>
            </w:r>
          </w:p>
        </w:tc>
        <w:tc>
          <w:tcPr>
            <w:tcW w:w="1120" w:type="dxa"/>
            <w:tcBorders>
              <w:top w:val="nil"/>
              <w:left w:val="single" w:sz="8" w:space="0" w:color="auto"/>
              <w:bottom w:val="single" w:sz="4" w:space="0" w:color="auto"/>
              <w:right w:val="single" w:sz="8" w:space="0" w:color="auto"/>
            </w:tcBorders>
            <w:shd w:val="clear" w:color="auto" w:fill="auto"/>
            <w:noWrap/>
            <w:vAlign w:val="bottom"/>
            <w:hideMark/>
          </w:tcPr>
          <w:p w14:paraId="2B958D81" w14:textId="77777777" w:rsidR="00362060" w:rsidRPr="00BA1E81" w:rsidRDefault="00362060" w:rsidP="00362060">
            <w:pPr>
              <w:jc w:val="right"/>
              <w:rPr>
                <w:color w:val="000000" w:themeColor="text1"/>
                <w:sz w:val="22"/>
                <w:szCs w:val="22"/>
              </w:rPr>
            </w:pPr>
            <w:r w:rsidRPr="00BA1E81">
              <w:rPr>
                <w:color w:val="000000" w:themeColor="text1"/>
                <w:sz w:val="22"/>
                <w:szCs w:val="22"/>
              </w:rPr>
              <w:t>5 641</w:t>
            </w:r>
          </w:p>
        </w:tc>
        <w:tc>
          <w:tcPr>
            <w:tcW w:w="1276" w:type="dxa"/>
            <w:tcBorders>
              <w:top w:val="nil"/>
              <w:left w:val="nil"/>
              <w:bottom w:val="single" w:sz="4" w:space="0" w:color="auto"/>
              <w:right w:val="single" w:sz="4" w:space="0" w:color="auto"/>
            </w:tcBorders>
            <w:shd w:val="clear" w:color="auto" w:fill="auto"/>
            <w:noWrap/>
            <w:vAlign w:val="bottom"/>
            <w:hideMark/>
          </w:tcPr>
          <w:p w14:paraId="23625D97" w14:textId="77777777" w:rsidR="00362060" w:rsidRPr="00BA1E81" w:rsidRDefault="00362060" w:rsidP="00362060">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0FAD2786" w14:textId="77777777" w:rsidR="00362060" w:rsidRPr="00BA1E81" w:rsidRDefault="00362060" w:rsidP="00362060">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00D205F7" w14:textId="77777777" w:rsidR="00362060" w:rsidRPr="00BA1E81" w:rsidRDefault="00362060" w:rsidP="00362060">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143B96BF" w14:textId="77777777" w:rsidR="00362060" w:rsidRPr="00BA1E81" w:rsidRDefault="00362060" w:rsidP="00362060">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D12D1D6" w14:textId="77777777" w:rsidR="00362060" w:rsidRPr="00BA1E81" w:rsidRDefault="00362060" w:rsidP="00362060">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6608E9C6" w14:textId="77777777" w:rsidR="00362060" w:rsidRPr="00BA1E81" w:rsidRDefault="00362060" w:rsidP="00362060">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7EFD5028" w14:textId="77777777" w:rsidR="00362060" w:rsidRPr="00BA1E81" w:rsidRDefault="00362060" w:rsidP="00362060">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56F8F8B4" w14:textId="77777777" w:rsidR="00362060" w:rsidRPr="00BA1E81" w:rsidRDefault="00362060" w:rsidP="00362060">
            <w:pPr>
              <w:rPr>
                <w:color w:val="000000" w:themeColor="text1"/>
                <w:sz w:val="22"/>
                <w:szCs w:val="22"/>
              </w:rPr>
            </w:pPr>
            <w:r w:rsidRPr="00BA1E81">
              <w:rPr>
                <w:color w:val="000000" w:themeColor="text1"/>
                <w:sz w:val="22"/>
                <w:szCs w:val="22"/>
              </w:rPr>
              <w:t> </w:t>
            </w:r>
          </w:p>
        </w:tc>
      </w:tr>
      <w:tr w:rsidR="00BA1E81" w:rsidRPr="00BA1E81" w14:paraId="0BFDEF51" w14:textId="77777777" w:rsidTr="00542F18">
        <w:trPr>
          <w:trHeight w:val="488"/>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04AB2E81" w14:textId="77777777" w:rsidR="00362060" w:rsidRPr="00BA1E81" w:rsidRDefault="00362060" w:rsidP="00362060">
            <w:pPr>
              <w:jc w:val="center"/>
              <w:rPr>
                <w:color w:val="000000" w:themeColor="text1"/>
                <w:sz w:val="22"/>
                <w:szCs w:val="22"/>
              </w:rPr>
            </w:pPr>
            <w:r w:rsidRPr="00BA1E81">
              <w:rPr>
                <w:color w:val="000000" w:themeColor="text1"/>
                <w:sz w:val="22"/>
                <w:szCs w:val="22"/>
              </w:rPr>
              <w:t>1.49</w:t>
            </w:r>
          </w:p>
        </w:tc>
        <w:tc>
          <w:tcPr>
            <w:tcW w:w="3683" w:type="dxa"/>
            <w:tcBorders>
              <w:top w:val="nil"/>
              <w:left w:val="nil"/>
              <w:bottom w:val="single" w:sz="4" w:space="0" w:color="auto"/>
              <w:right w:val="single" w:sz="4" w:space="0" w:color="auto"/>
            </w:tcBorders>
            <w:shd w:val="clear" w:color="auto" w:fill="auto"/>
            <w:vAlign w:val="bottom"/>
            <w:hideMark/>
          </w:tcPr>
          <w:p w14:paraId="3623B38D" w14:textId="77777777" w:rsidR="00362060" w:rsidRPr="00BA1E81" w:rsidRDefault="00362060" w:rsidP="00362060">
            <w:pPr>
              <w:rPr>
                <w:color w:val="000000" w:themeColor="text1"/>
                <w:sz w:val="22"/>
                <w:szCs w:val="22"/>
              </w:rPr>
            </w:pPr>
            <w:r w:rsidRPr="00BA1E81">
              <w:rPr>
                <w:color w:val="000000" w:themeColor="text1"/>
                <w:sz w:val="22"/>
                <w:szCs w:val="22"/>
              </w:rPr>
              <w:t>Строительство напорных сетей водоотведения DN1200мм от КНС-4 до колодца-гасителя напора (ЦР)</w:t>
            </w:r>
          </w:p>
        </w:tc>
        <w:tc>
          <w:tcPr>
            <w:tcW w:w="1420" w:type="dxa"/>
            <w:tcBorders>
              <w:top w:val="nil"/>
              <w:left w:val="nil"/>
              <w:bottom w:val="single" w:sz="4" w:space="0" w:color="auto"/>
              <w:right w:val="single" w:sz="4" w:space="0" w:color="auto"/>
            </w:tcBorders>
            <w:shd w:val="clear" w:color="auto" w:fill="auto"/>
            <w:noWrap/>
            <w:vAlign w:val="bottom"/>
            <w:hideMark/>
          </w:tcPr>
          <w:p w14:paraId="12ABF3E7" w14:textId="77777777" w:rsidR="00362060" w:rsidRPr="00BA1E81" w:rsidRDefault="00362060" w:rsidP="00362060">
            <w:pPr>
              <w:jc w:val="center"/>
              <w:rPr>
                <w:color w:val="000000" w:themeColor="text1"/>
                <w:sz w:val="22"/>
                <w:szCs w:val="22"/>
              </w:rPr>
            </w:pPr>
            <w:r w:rsidRPr="00BA1E81">
              <w:rPr>
                <w:color w:val="000000" w:themeColor="text1"/>
                <w:sz w:val="22"/>
                <w:szCs w:val="22"/>
              </w:rPr>
              <w:t>1.2 этап</w:t>
            </w:r>
          </w:p>
        </w:tc>
        <w:tc>
          <w:tcPr>
            <w:tcW w:w="2103" w:type="dxa"/>
            <w:tcBorders>
              <w:top w:val="nil"/>
              <w:left w:val="single" w:sz="4" w:space="0" w:color="auto"/>
              <w:bottom w:val="single" w:sz="4" w:space="0" w:color="auto"/>
              <w:right w:val="nil"/>
            </w:tcBorders>
            <w:shd w:val="clear" w:color="auto" w:fill="auto"/>
            <w:noWrap/>
            <w:vAlign w:val="bottom"/>
            <w:hideMark/>
          </w:tcPr>
          <w:p w14:paraId="69B8A9ED" w14:textId="77777777" w:rsidR="00362060" w:rsidRPr="00BA1E81" w:rsidRDefault="00362060" w:rsidP="00362060">
            <w:pPr>
              <w:jc w:val="right"/>
              <w:rPr>
                <w:color w:val="000000" w:themeColor="text1"/>
              </w:rPr>
            </w:pPr>
            <w:r w:rsidRPr="00BA1E81">
              <w:rPr>
                <w:color w:val="000000" w:themeColor="text1"/>
              </w:rPr>
              <w:t>74 202</w:t>
            </w:r>
          </w:p>
        </w:tc>
        <w:tc>
          <w:tcPr>
            <w:tcW w:w="1157" w:type="dxa"/>
            <w:tcBorders>
              <w:top w:val="nil"/>
              <w:left w:val="single" w:sz="8" w:space="0" w:color="auto"/>
              <w:bottom w:val="single" w:sz="4" w:space="0" w:color="auto"/>
              <w:right w:val="single" w:sz="4" w:space="0" w:color="auto"/>
            </w:tcBorders>
            <w:shd w:val="clear" w:color="auto" w:fill="auto"/>
            <w:noWrap/>
            <w:vAlign w:val="bottom"/>
            <w:hideMark/>
          </w:tcPr>
          <w:p w14:paraId="6C5BCE19" w14:textId="77777777" w:rsidR="00362060" w:rsidRPr="00BA1E81" w:rsidRDefault="00362060" w:rsidP="00362060">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8FE8F98" w14:textId="77777777" w:rsidR="00362060" w:rsidRPr="00BA1E81" w:rsidRDefault="00362060" w:rsidP="00362060">
            <w:pPr>
              <w:jc w:val="right"/>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78D76D18" w14:textId="77777777" w:rsidR="00362060" w:rsidRPr="00BA1E81" w:rsidRDefault="00362060" w:rsidP="00362060">
            <w:pPr>
              <w:jc w:val="right"/>
              <w:rPr>
                <w:color w:val="000000" w:themeColor="text1"/>
                <w:sz w:val="22"/>
                <w:szCs w:val="22"/>
              </w:rPr>
            </w:pPr>
            <w:r w:rsidRPr="00BA1E81">
              <w:rPr>
                <w:color w:val="000000" w:themeColor="text1"/>
                <w:sz w:val="22"/>
                <w:szCs w:val="22"/>
              </w:rPr>
              <w:t>14 314</w:t>
            </w:r>
          </w:p>
        </w:tc>
        <w:tc>
          <w:tcPr>
            <w:tcW w:w="1120" w:type="dxa"/>
            <w:tcBorders>
              <w:top w:val="nil"/>
              <w:left w:val="single" w:sz="8" w:space="0" w:color="auto"/>
              <w:bottom w:val="single" w:sz="4" w:space="0" w:color="auto"/>
              <w:right w:val="single" w:sz="8" w:space="0" w:color="auto"/>
            </w:tcBorders>
            <w:shd w:val="clear" w:color="auto" w:fill="auto"/>
            <w:noWrap/>
            <w:vAlign w:val="bottom"/>
            <w:hideMark/>
          </w:tcPr>
          <w:p w14:paraId="7B81185E" w14:textId="77777777" w:rsidR="00362060" w:rsidRPr="00BA1E81" w:rsidRDefault="00362060" w:rsidP="00362060">
            <w:pPr>
              <w:jc w:val="right"/>
              <w:rPr>
                <w:color w:val="000000" w:themeColor="text1"/>
                <w:sz w:val="22"/>
                <w:szCs w:val="22"/>
              </w:rPr>
            </w:pPr>
            <w:r w:rsidRPr="00BA1E81">
              <w:rPr>
                <w:color w:val="000000" w:themeColor="text1"/>
                <w:sz w:val="22"/>
                <w:szCs w:val="22"/>
              </w:rPr>
              <w:t>59 888</w:t>
            </w:r>
          </w:p>
        </w:tc>
        <w:tc>
          <w:tcPr>
            <w:tcW w:w="1276" w:type="dxa"/>
            <w:tcBorders>
              <w:top w:val="nil"/>
              <w:left w:val="nil"/>
              <w:bottom w:val="single" w:sz="4" w:space="0" w:color="auto"/>
              <w:right w:val="single" w:sz="4" w:space="0" w:color="auto"/>
            </w:tcBorders>
            <w:shd w:val="clear" w:color="auto" w:fill="auto"/>
            <w:noWrap/>
            <w:vAlign w:val="bottom"/>
            <w:hideMark/>
          </w:tcPr>
          <w:p w14:paraId="2290C8A9" w14:textId="77777777" w:rsidR="00362060" w:rsidRPr="00BA1E81" w:rsidRDefault="00362060" w:rsidP="00362060">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276EAE46" w14:textId="77777777" w:rsidR="00362060" w:rsidRPr="00BA1E81" w:rsidRDefault="00362060" w:rsidP="00362060">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5C2073B7" w14:textId="77777777" w:rsidR="00362060" w:rsidRPr="00BA1E81" w:rsidRDefault="00362060" w:rsidP="00362060">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64042DD6" w14:textId="77777777" w:rsidR="00362060" w:rsidRPr="00BA1E81" w:rsidRDefault="00362060" w:rsidP="00362060">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0F5F5C56" w14:textId="77777777" w:rsidR="00362060" w:rsidRPr="00BA1E81" w:rsidRDefault="00362060" w:rsidP="00362060">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586610CE" w14:textId="77777777" w:rsidR="00362060" w:rsidRPr="00BA1E81" w:rsidRDefault="00362060" w:rsidP="00362060">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5E9F8633" w14:textId="77777777" w:rsidR="00362060" w:rsidRPr="00BA1E81" w:rsidRDefault="00362060" w:rsidP="00362060">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28EC4ACA" w14:textId="77777777" w:rsidR="00362060" w:rsidRPr="00BA1E81" w:rsidRDefault="00362060" w:rsidP="00362060">
            <w:pPr>
              <w:rPr>
                <w:color w:val="000000" w:themeColor="text1"/>
                <w:sz w:val="22"/>
                <w:szCs w:val="22"/>
              </w:rPr>
            </w:pPr>
            <w:r w:rsidRPr="00BA1E81">
              <w:rPr>
                <w:color w:val="000000" w:themeColor="text1"/>
                <w:sz w:val="22"/>
                <w:szCs w:val="22"/>
              </w:rPr>
              <w:t> </w:t>
            </w:r>
          </w:p>
        </w:tc>
      </w:tr>
      <w:tr w:rsidR="00BA1E81" w:rsidRPr="00BA1E81" w14:paraId="78186DDF" w14:textId="77777777" w:rsidTr="00542F18">
        <w:trPr>
          <w:trHeight w:val="1165"/>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27D2B84A" w14:textId="77777777" w:rsidR="00362060" w:rsidRPr="00BA1E81" w:rsidRDefault="00362060" w:rsidP="00362060">
            <w:pPr>
              <w:jc w:val="center"/>
              <w:rPr>
                <w:color w:val="000000" w:themeColor="text1"/>
                <w:sz w:val="22"/>
                <w:szCs w:val="22"/>
              </w:rPr>
            </w:pPr>
            <w:r w:rsidRPr="00BA1E81">
              <w:rPr>
                <w:color w:val="000000" w:themeColor="text1"/>
                <w:sz w:val="22"/>
                <w:szCs w:val="22"/>
              </w:rPr>
              <w:t>1.50</w:t>
            </w:r>
          </w:p>
        </w:tc>
        <w:tc>
          <w:tcPr>
            <w:tcW w:w="3683" w:type="dxa"/>
            <w:tcBorders>
              <w:top w:val="nil"/>
              <w:left w:val="nil"/>
              <w:bottom w:val="single" w:sz="4" w:space="0" w:color="auto"/>
              <w:right w:val="single" w:sz="4" w:space="0" w:color="auto"/>
            </w:tcBorders>
            <w:shd w:val="clear" w:color="auto" w:fill="auto"/>
            <w:vAlign w:val="bottom"/>
            <w:hideMark/>
          </w:tcPr>
          <w:p w14:paraId="59F4BBC2" w14:textId="77777777" w:rsidR="00362060" w:rsidRPr="00BA1E81" w:rsidRDefault="00362060" w:rsidP="00362060">
            <w:pPr>
              <w:rPr>
                <w:color w:val="000000" w:themeColor="text1"/>
                <w:sz w:val="22"/>
                <w:szCs w:val="22"/>
              </w:rPr>
            </w:pPr>
            <w:r w:rsidRPr="00BA1E81">
              <w:rPr>
                <w:color w:val="000000" w:themeColor="text1"/>
                <w:sz w:val="22"/>
                <w:szCs w:val="22"/>
              </w:rPr>
              <w:t>Строительство самотечных сетей водоотведения DN1000мм вдоль ул.60 лет Октября от проектируемого колодца-гасителя напора до существующего самотечного коллектора DN1200 на перекрестке ул.Энтузиастов и ул.60 лет Октября (СЖР)</w:t>
            </w:r>
          </w:p>
        </w:tc>
        <w:tc>
          <w:tcPr>
            <w:tcW w:w="1420" w:type="dxa"/>
            <w:tcBorders>
              <w:top w:val="nil"/>
              <w:left w:val="nil"/>
              <w:bottom w:val="single" w:sz="4" w:space="0" w:color="auto"/>
              <w:right w:val="single" w:sz="4" w:space="0" w:color="auto"/>
            </w:tcBorders>
            <w:shd w:val="clear" w:color="auto" w:fill="auto"/>
            <w:noWrap/>
            <w:vAlign w:val="bottom"/>
            <w:hideMark/>
          </w:tcPr>
          <w:p w14:paraId="1CD3E941" w14:textId="77777777" w:rsidR="00362060" w:rsidRPr="00BA1E81" w:rsidRDefault="00362060" w:rsidP="00362060">
            <w:pPr>
              <w:jc w:val="center"/>
              <w:rPr>
                <w:color w:val="000000" w:themeColor="text1"/>
                <w:sz w:val="22"/>
                <w:szCs w:val="22"/>
              </w:rPr>
            </w:pPr>
            <w:r w:rsidRPr="00BA1E81">
              <w:rPr>
                <w:color w:val="000000" w:themeColor="text1"/>
                <w:sz w:val="22"/>
                <w:szCs w:val="22"/>
              </w:rPr>
              <w:t>1.2 этап</w:t>
            </w:r>
          </w:p>
        </w:tc>
        <w:tc>
          <w:tcPr>
            <w:tcW w:w="2103" w:type="dxa"/>
            <w:tcBorders>
              <w:top w:val="nil"/>
              <w:left w:val="single" w:sz="4" w:space="0" w:color="auto"/>
              <w:bottom w:val="single" w:sz="4" w:space="0" w:color="auto"/>
              <w:right w:val="nil"/>
            </w:tcBorders>
            <w:shd w:val="clear" w:color="auto" w:fill="auto"/>
            <w:noWrap/>
            <w:vAlign w:val="bottom"/>
            <w:hideMark/>
          </w:tcPr>
          <w:p w14:paraId="08A82C0C" w14:textId="77777777" w:rsidR="00362060" w:rsidRPr="00BA1E81" w:rsidRDefault="00362060" w:rsidP="00362060">
            <w:pPr>
              <w:jc w:val="right"/>
              <w:rPr>
                <w:color w:val="000000" w:themeColor="text1"/>
              </w:rPr>
            </w:pPr>
            <w:r w:rsidRPr="00BA1E81">
              <w:rPr>
                <w:color w:val="000000" w:themeColor="text1"/>
              </w:rPr>
              <w:t>3 312</w:t>
            </w:r>
          </w:p>
        </w:tc>
        <w:tc>
          <w:tcPr>
            <w:tcW w:w="1157" w:type="dxa"/>
            <w:tcBorders>
              <w:top w:val="nil"/>
              <w:left w:val="single" w:sz="8" w:space="0" w:color="auto"/>
              <w:bottom w:val="single" w:sz="4" w:space="0" w:color="auto"/>
              <w:right w:val="single" w:sz="4" w:space="0" w:color="auto"/>
            </w:tcBorders>
            <w:shd w:val="clear" w:color="auto" w:fill="auto"/>
            <w:noWrap/>
            <w:vAlign w:val="bottom"/>
            <w:hideMark/>
          </w:tcPr>
          <w:p w14:paraId="36AE7C23" w14:textId="77777777" w:rsidR="00362060" w:rsidRPr="00BA1E81" w:rsidRDefault="00362060" w:rsidP="00362060">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EDD11E5" w14:textId="77777777" w:rsidR="00362060" w:rsidRPr="00BA1E81" w:rsidRDefault="00362060" w:rsidP="00362060">
            <w:pPr>
              <w:jc w:val="right"/>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62046D75" w14:textId="77777777" w:rsidR="00362060" w:rsidRPr="00BA1E81" w:rsidRDefault="00362060" w:rsidP="00362060">
            <w:pPr>
              <w:jc w:val="right"/>
              <w:rPr>
                <w:color w:val="000000" w:themeColor="text1"/>
                <w:sz w:val="22"/>
                <w:szCs w:val="22"/>
              </w:rPr>
            </w:pPr>
            <w:r w:rsidRPr="00BA1E81">
              <w:rPr>
                <w:color w:val="000000" w:themeColor="text1"/>
                <w:sz w:val="22"/>
                <w:szCs w:val="22"/>
              </w:rPr>
              <w:t>639</w:t>
            </w:r>
          </w:p>
        </w:tc>
        <w:tc>
          <w:tcPr>
            <w:tcW w:w="1120" w:type="dxa"/>
            <w:tcBorders>
              <w:top w:val="nil"/>
              <w:left w:val="single" w:sz="8" w:space="0" w:color="auto"/>
              <w:bottom w:val="single" w:sz="4" w:space="0" w:color="auto"/>
              <w:right w:val="single" w:sz="8" w:space="0" w:color="auto"/>
            </w:tcBorders>
            <w:shd w:val="clear" w:color="auto" w:fill="auto"/>
            <w:noWrap/>
            <w:vAlign w:val="bottom"/>
            <w:hideMark/>
          </w:tcPr>
          <w:p w14:paraId="5EE81797" w14:textId="77777777" w:rsidR="00362060" w:rsidRPr="00BA1E81" w:rsidRDefault="00362060" w:rsidP="00362060">
            <w:pPr>
              <w:jc w:val="right"/>
              <w:rPr>
                <w:color w:val="000000" w:themeColor="text1"/>
                <w:sz w:val="22"/>
                <w:szCs w:val="22"/>
              </w:rPr>
            </w:pPr>
            <w:r w:rsidRPr="00BA1E81">
              <w:rPr>
                <w:color w:val="000000" w:themeColor="text1"/>
                <w:sz w:val="22"/>
                <w:szCs w:val="22"/>
              </w:rPr>
              <w:t>2 673</w:t>
            </w:r>
          </w:p>
        </w:tc>
        <w:tc>
          <w:tcPr>
            <w:tcW w:w="1276" w:type="dxa"/>
            <w:tcBorders>
              <w:top w:val="nil"/>
              <w:left w:val="nil"/>
              <w:bottom w:val="single" w:sz="4" w:space="0" w:color="auto"/>
              <w:right w:val="single" w:sz="4" w:space="0" w:color="auto"/>
            </w:tcBorders>
            <w:shd w:val="clear" w:color="auto" w:fill="auto"/>
            <w:noWrap/>
            <w:vAlign w:val="bottom"/>
            <w:hideMark/>
          </w:tcPr>
          <w:p w14:paraId="08DDDFE3" w14:textId="77777777" w:rsidR="00362060" w:rsidRPr="00BA1E81" w:rsidRDefault="00362060" w:rsidP="00362060">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42E2CDBF" w14:textId="77777777" w:rsidR="00362060" w:rsidRPr="00BA1E81" w:rsidRDefault="00362060" w:rsidP="00362060">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11FC00C4" w14:textId="77777777" w:rsidR="00362060" w:rsidRPr="00BA1E81" w:rsidRDefault="00362060" w:rsidP="00362060">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0BB613A8" w14:textId="77777777" w:rsidR="00362060" w:rsidRPr="00BA1E81" w:rsidRDefault="00362060" w:rsidP="00362060">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631CCD33" w14:textId="77777777" w:rsidR="00362060" w:rsidRPr="00BA1E81" w:rsidRDefault="00362060" w:rsidP="00362060">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62F90E11" w14:textId="77777777" w:rsidR="00362060" w:rsidRPr="00BA1E81" w:rsidRDefault="00362060" w:rsidP="00362060">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079D9BA3" w14:textId="77777777" w:rsidR="00362060" w:rsidRPr="00BA1E81" w:rsidRDefault="00362060" w:rsidP="00362060">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4468808D" w14:textId="77777777" w:rsidR="00362060" w:rsidRPr="00BA1E81" w:rsidRDefault="00362060" w:rsidP="00362060">
            <w:pPr>
              <w:rPr>
                <w:color w:val="000000" w:themeColor="text1"/>
                <w:sz w:val="22"/>
                <w:szCs w:val="22"/>
              </w:rPr>
            </w:pPr>
            <w:r w:rsidRPr="00BA1E81">
              <w:rPr>
                <w:color w:val="000000" w:themeColor="text1"/>
                <w:sz w:val="22"/>
                <w:szCs w:val="22"/>
              </w:rPr>
              <w:t> </w:t>
            </w:r>
          </w:p>
        </w:tc>
      </w:tr>
      <w:tr w:rsidR="00BA1E81" w:rsidRPr="00BA1E81" w14:paraId="2E81600F" w14:textId="77777777" w:rsidTr="00542F18">
        <w:trPr>
          <w:trHeight w:val="825"/>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5C3BFD3F" w14:textId="77777777" w:rsidR="00C52663" w:rsidRPr="00BA1E81" w:rsidRDefault="00C52663">
            <w:pPr>
              <w:jc w:val="center"/>
              <w:rPr>
                <w:color w:val="000000" w:themeColor="text1"/>
                <w:sz w:val="22"/>
                <w:szCs w:val="22"/>
              </w:rPr>
            </w:pPr>
            <w:r w:rsidRPr="00BA1E81">
              <w:rPr>
                <w:color w:val="000000" w:themeColor="text1"/>
                <w:sz w:val="22"/>
                <w:szCs w:val="22"/>
              </w:rPr>
              <w:t>1.51</w:t>
            </w:r>
          </w:p>
        </w:tc>
        <w:tc>
          <w:tcPr>
            <w:tcW w:w="3683" w:type="dxa"/>
            <w:tcBorders>
              <w:top w:val="nil"/>
              <w:left w:val="nil"/>
              <w:bottom w:val="single" w:sz="4" w:space="0" w:color="auto"/>
              <w:right w:val="single" w:sz="4" w:space="0" w:color="auto"/>
            </w:tcBorders>
            <w:shd w:val="clear" w:color="auto" w:fill="auto"/>
            <w:vAlign w:val="bottom"/>
            <w:hideMark/>
          </w:tcPr>
          <w:p w14:paraId="046F2FD5"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DN500мм вдоль Набережного проспекта от ул.60 лет Октября до ул.Артема (ЦР)</w:t>
            </w:r>
          </w:p>
        </w:tc>
        <w:tc>
          <w:tcPr>
            <w:tcW w:w="1420" w:type="dxa"/>
            <w:tcBorders>
              <w:top w:val="nil"/>
              <w:left w:val="nil"/>
              <w:bottom w:val="single" w:sz="4" w:space="0" w:color="auto"/>
              <w:right w:val="single" w:sz="4" w:space="0" w:color="auto"/>
            </w:tcBorders>
            <w:shd w:val="clear" w:color="auto" w:fill="auto"/>
            <w:noWrap/>
            <w:vAlign w:val="bottom"/>
            <w:hideMark/>
          </w:tcPr>
          <w:p w14:paraId="388ABEF8"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3DCCF999" w14:textId="77777777" w:rsidR="00C52663" w:rsidRPr="00BA1E81" w:rsidRDefault="00C52663">
            <w:pPr>
              <w:jc w:val="right"/>
              <w:rPr>
                <w:color w:val="000000" w:themeColor="text1"/>
              </w:rPr>
            </w:pPr>
            <w:r w:rsidRPr="00BA1E81">
              <w:rPr>
                <w:color w:val="000000" w:themeColor="text1"/>
              </w:rPr>
              <w:t>23 251</w:t>
            </w:r>
          </w:p>
        </w:tc>
        <w:tc>
          <w:tcPr>
            <w:tcW w:w="1157" w:type="dxa"/>
            <w:tcBorders>
              <w:top w:val="nil"/>
              <w:left w:val="nil"/>
              <w:bottom w:val="single" w:sz="4" w:space="0" w:color="auto"/>
              <w:right w:val="single" w:sz="4" w:space="0" w:color="auto"/>
            </w:tcBorders>
            <w:shd w:val="clear" w:color="auto" w:fill="auto"/>
            <w:noWrap/>
            <w:vAlign w:val="bottom"/>
            <w:hideMark/>
          </w:tcPr>
          <w:p w14:paraId="7B9043B0"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881A05C"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4FF1D924"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0C240D41"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E1D1B8D" w14:textId="77777777" w:rsidR="00C52663" w:rsidRPr="00BA1E81" w:rsidRDefault="00C52663">
            <w:pPr>
              <w:jc w:val="right"/>
              <w:rPr>
                <w:color w:val="000000" w:themeColor="text1"/>
                <w:sz w:val="22"/>
                <w:szCs w:val="22"/>
              </w:rPr>
            </w:pPr>
            <w:r w:rsidRPr="00BA1E81">
              <w:rPr>
                <w:color w:val="000000" w:themeColor="text1"/>
                <w:sz w:val="22"/>
                <w:szCs w:val="22"/>
              </w:rPr>
              <w:t>4 485</w:t>
            </w:r>
          </w:p>
        </w:tc>
        <w:tc>
          <w:tcPr>
            <w:tcW w:w="1109" w:type="dxa"/>
            <w:tcBorders>
              <w:top w:val="nil"/>
              <w:left w:val="nil"/>
              <w:bottom w:val="single" w:sz="4" w:space="0" w:color="auto"/>
              <w:right w:val="nil"/>
            </w:tcBorders>
            <w:shd w:val="clear" w:color="auto" w:fill="auto"/>
            <w:noWrap/>
            <w:vAlign w:val="bottom"/>
            <w:hideMark/>
          </w:tcPr>
          <w:p w14:paraId="1DB6DF1E" w14:textId="77777777" w:rsidR="00C52663" w:rsidRPr="00BA1E81" w:rsidRDefault="00C52663">
            <w:pPr>
              <w:jc w:val="right"/>
              <w:rPr>
                <w:color w:val="000000" w:themeColor="text1"/>
                <w:sz w:val="22"/>
                <w:szCs w:val="22"/>
              </w:rPr>
            </w:pPr>
            <w:r w:rsidRPr="00BA1E81">
              <w:rPr>
                <w:color w:val="000000" w:themeColor="text1"/>
                <w:sz w:val="22"/>
                <w:szCs w:val="22"/>
              </w:rPr>
              <w:t>18 766</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0B9A5526"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3AC13EB7"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228FB6E4"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E681C72"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7B183686"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6AF0AF48"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6D8D17F9" w14:textId="77777777" w:rsidTr="00542F18">
        <w:trPr>
          <w:trHeight w:val="798"/>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344EDF84" w14:textId="77777777" w:rsidR="00C52663" w:rsidRPr="00BA1E81" w:rsidRDefault="00C52663">
            <w:pPr>
              <w:jc w:val="center"/>
              <w:rPr>
                <w:color w:val="000000" w:themeColor="text1"/>
                <w:sz w:val="22"/>
                <w:szCs w:val="22"/>
              </w:rPr>
            </w:pPr>
            <w:r w:rsidRPr="00BA1E81">
              <w:rPr>
                <w:color w:val="000000" w:themeColor="text1"/>
                <w:sz w:val="22"/>
                <w:szCs w:val="22"/>
              </w:rPr>
              <w:t>1.52</w:t>
            </w:r>
          </w:p>
        </w:tc>
        <w:tc>
          <w:tcPr>
            <w:tcW w:w="3683" w:type="dxa"/>
            <w:tcBorders>
              <w:top w:val="nil"/>
              <w:left w:val="nil"/>
              <w:bottom w:val="single" w:sz="4" w:space="0" w:color="auto"/>
              <w:right w:val="single" w:sz="4" w:space="0" w:color="auto"/>
            </w:tcBorders>
            <w:shd w:val="clear" w:color="auto" w:fill="auto"/>
            <w:vAlign w:val="bottom"/>
            <w:hideMark/>
          </w:tcPr>
          <w:p w14:paraId="50E18A0B"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DN500мм вдоль ул.Артема от ул.Энтузиастов до Набережного проспекта (ЦР)</w:t>
            </w:r>
          </w:p>
        </w:tc>
        <w:tc>
          <w:tcPr>
            <w:tcW w:w="1420" w:type="dxa"/>
            <w:tcBorders>
              <w:top w:val="nil"/>
              <w:left w:val="nil"/>
              <w:bottom w:val="single" w:sz="4" w:space="0" w:color="auto"/>
              <w:right w:val="single" w:sz="4" w:space="0" w:color="auto"/>
            </w:tcBorders>
            <w:shd w:val="clear" w:color="auto" w:fill="auto"/>
            <w:noWrap/>
            <w:vAlign w:val="bottom"/>
            <w:hideMark/>
          </w:tcPr>
          <w:p w14:paraId="77799F96"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0FEC244C" w14:textId="77777777" w:rsidR="00C52663" w:rsidRPr="00BA1E81" w:rsidRDefault="00C52663">
            <w:pPr>
              <w:jc w:val="right"/>
              <w:rPr>
                <w:color w:val="000000" w:themeColor="text1"/>
              </w:rPr>
            </w:pPr>
            <w:r w:rsidRPr="00BA1E81">
              <w:rPr>
                <w:color w:val="000000" w:themeColor="text1"/>
              </w:rPr>
              <w:t>13 293</w:t>
            </w:r>
          </w:p>
        </w:tc>
        <w:tc>
          <w:tcPr>
            <w:tcW w:w="1157" w:type="dxa"/>
            <w:tcBorders>
              <w:top w:val="nil"/>
              <w:left w:val="nil"/>
              <w:bottom w:val="single" w:sz="4" w:space="0" w:color="auto"/>
              <w:right w:val="single" w:sz="4" w:space="0" w:color="auto"/>
            </w:tcBorders>
            <w:shd w:val="clear" w:color="auto" w:fill="auto"/>
            <w:noWrap/>
            <w:vAlign w:val="bottom"/>
            <w:hideMark/>
          </w:tcPr>
          <w:p w14:paraId="7139332D"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A6D2EB3"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09A54B7E"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254DD8AC"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67E054B" w14:textId="77777777" w:rsidR="00C52663" w:rsidRPr="00BA1E81" w:rsidRDefault="00C52663">
            <w:pPr>
              <w:jc w:val="right"/>
              <w:rPr>
                <w:color w:val="000000" w:themeColor="text1"/>
                <w:sz w:val="22"/>
                <w:szCs w:val="22"/>
              </w:rPr>
            </w:pPr>
            <w:r w:rsidRPr="00BA1E81">
              <w:rPr>
                <w:color w:val="000000" w:themeColor="text1"/>
                <w:sz w:val="22"/>
                <w:szCs w:val="22"/>
              </w:rPr>
              <w:t>2 564</w:t>
            </w:r>
          </w:p>
        </w:tc>
        <w:tc>
          <w:tcPr>
            <w:tcW w:w="1109" w:type="dxa"/>
            <w:tcBorders>
              <w:top w:val="nil"/>
              <w:left w:val="nil"/>
              <w:bottom w:val="single" w:sz="4" w:space="0" w:color="auto"/>
              <w:right w:val="nil"/>
            </w:tcBorders>
            <w:shd w:val="clear" w:color="auto" w:fill="auto"/>
            <w:noWrap/>
            <w:vAlign w:val="bottom"/>
            <w:hideMark/>
          </w:tcPr>
          <w:p w14:paraId="1B9DDAAD" w14:textId="77777777" w:rsidR="00C52663" w:rsidRPr="00BA1E81" w:rsidRDefault="00C52663">
            <w:pPr>
              <w:jc w:val="right"/>
              <w:rPr>
                <w:color w:val="000000" w:themeColor="text1"/>
                <w:sz w:val="22"/>
                <w:szCs w:val="22"/>
              </w:rPr>
            </w:pPr>
            <w:r w:rsidRPr="00BA1E81">
              <w:rPr>
                <w:color w:val="000000" w:themeColor="text1"/>
                <w:sz w:val="22"/>
                <w:szCs w:val="22"/>
              </w:rPr>
              <w:t>10 729</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11DADCD1"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1455F9B9"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159DFBC"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2FE90B9C"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1A6F311F"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36BC36BF"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52D45131" w14:textId="77777777" w:rsidTr="00542F18">
        <w:trPr>
          <w:trHeight w:val="770"/>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58DD9C73" w14:textId="77777777" w:rsidR="00C52663" w:rsidRPr="00BA1E81" w:rsidRDefault="00C52663">
            <w:pPr>
              <w:jc w:val="center"/>
              <w:rPr>
                <w:color w:val="000000" w:themeColor="text1"/>
                <w:sz w:val="22"/>
                <w:szCs w:val="22"/>
              </w:rPr>
            </w:pPr>
            <w:r w:rsidRPr="00BA1E81">
              <w:rPr>
                <w:color w:val="000000" w:themeColor="text1"/>
                <w:sz w:val="22"/>
                <w:szCs w:val="22"/>
              </w:rPr>
              <w:t>1.53</w:t>
            </w:r>
          </w:p>
        </w:tc>
        <w:tc>
          <w:tcPr>
            <w:tcW w:w="3683" w:type="dxa"/>
            <w:tcBorders>
              <w:top w:val="nil"/>
              <w:left w:val="nil"/>
              <w:bottom w:val="single" w:sz="4" w:space="0" w:color="auto"/>
              <w:right w:val="single" w:sz="4" w:space="0" w:color="auto"/>
            </w:tcBorders>
            <w:shd w:val="clear" w:color="auto" w:fill="auto"/>
            <w:vAlign w:val="bottom"/>
            <w:hideMark/>
          </w:tcPr>
          <w:p w14:paraId="48C7BE52"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DN800мм вдоль Набережного проспекта от ул.Артема до ул.Восход - подключение в сущ. сеть DN500мм (ЦР)</w:t>
            </w:r>
          </w:p>
        </w:tc>
        <w:tc>
          <w:tcPr>
            <w:tcW w:w="1420" w:type="dxa"/>
            <w:tcBorders>
              <w:top w:val="nil"/>
              <w:left w:val="nil"/>
              <w:bottom w:val="single" w:sz="4" w:space="0" w:color="auto"/>
              <w:right w:val="single" w:sz="4" w:space="0" w:color="auto"/>
            </w:tcBorders>
            <w:shd w:val="clear" w:color="auto" w:fill="auto"/>
            <w:noWrap/>
            <w:vAlign w:val="bottom"/>
            <w:hideMark/>
          </w:tcPr>
          <w:p w14:paraId="31DD21C3"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0B6504BE" w14:textId="77777777" w:rsidR="00C52663" w:rsidRPr="00BA1E81" w:rsidRDefault="00C52663">
            <w:pPr>
              <w:jc w:val="right"/>
              <w:rPr>
                <w:color w:val="000000" w:themeColor="text1"/>
              </w:rPr>
            </w:pPr>
            <w:r w:rsidRPr="00BA1E81">
              <w:rPr>
                <w:color w:val="000000" w:themeColor="text1"/>
              </w:rPr>
              <w:t>26 004</w:t>
            </w:r>
          </w:p>
        </w:tc>
        <w:tc>
          <w:tcPr>
            <w:tcW w:w="1157" w:type="dxa"/>
            <w:tcBorders>
              <w:top w:val="nil"/>
              <w:left w:val="nil"/>
              <w:bottom w:val="single" w:sz="4" w:space="0" w:color="auto"/>
              <w:right w:val="single" w:sz="4" w:space="0" w:color="auto"/>
            </w:tcBorders>
            <w:shd w:val="clear" w:color="auto" w:fill="auto"/>
            <w:noWrap/>
            <w:vAlign w:val="bottom"/>
            <w:hideMark/>
          </w:tcPr>
          <w:p w14:paraId="3D73AAC4"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96AEE75"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364ABC65"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6C2A49E0"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D6118C0" w14:textId="77777777" w:rsidR="00C52663" w:rsidRPr="00BA1E81" w:rsidRDefault="00C52663">
            <w:pPr>
              <w:jc w:val="right"/>
              <w:rPr>
                <w:color w:val="000000" w:themeColor="text1"/>
                <w:sz w:val="22"/>
                <w:szCs w:val="22"/>
              </w:rPr>
            </w:pPr>
            <w:r w:rsidRPr="00BA1E81">
              <w:rPr>
                <w:color w:val="000000" w:themeColor="text1"/>
                <w:sz w:val="22"/>
                <w:szCs w:val="22"/>
              </w:rPr>
              <w:t>5 016</w:t>
            </w:r>
          </w:p>
        </w:tc>
        <w:tc>
          <w:tcPr>
            <w:tcW w:w="1109" w:type="dxa"/>
            <w:tcBorders>
              <w:top w:val="nil"/>
              <w:left w:val="nil"/>
              <w:bottom w:val="single" w:sz="4" w:space="0" w:color="auto"/>
              <w:right w:val="nil"/>
            </w:tcBorders>
            <w:shd w:val="clear" w:color="auto" w:fill="auto"/>
            <w:noWrap/>
            <w:vAlign w:val="bottom"/>
            <w:hideMark/>
          </w:tcPr>
          <w:p w14:paraId="00FF59B1" w14:textId="77777777" w:rsidR="00C52663" w:rsidRPr="00BA1E81" w:rsidRDefault="00C52663">
            <w:pPr>
              <w:jc w:val="right"/>
              <w:rPr>
                <w:color w:val="000000" w:themeColor="text1"/>
                <w:sz w:val="22"/>
                <w:szCs w:val="22"/>
              </w:rPr>
            </w:pPr>
            <w:r w:rsidRPr="00BA1E81">
              <w:rPr>
                <w:color w:val="000000" w:themeColor="text1"/>
                <w:sz w:val="22"/>
                <w:szCs w:val="22"/>
              </w:rPr>
              <w:t>20 988</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5F2089E8"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7E57625E"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965BAB0"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EB7EC98"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00FC6A66"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6E8A8319"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0214E205" w14:textId="77777777" w:rsidTr="00542F18">
        <w:trPr>
          <w:trHeight w:val="774"/>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363B949A" w14:textId="77777777" w:rsidR="00C52663" w:rsidRPr="00BA1E81" w:rsidRDefault="00C52663">
            <w:pPr>
              <w:jc w:val="center"/>
              <w:rPr>
                <w:color w:val="000000" w:themeColor="text1"/>
                <w:sz w:val="22"/>
                <w:szCs w:val="22"/>
              </w:rPr>
            </w:pPr>
            <w:r w:rsidRPr="00BA1E81">
              <w:rPr>
                <w:color w:val="000000" w:themeColor="text1"/>
                <w:sz w:val="22"/>
                <w:szCs w:val="22"/>
              </w:rPr>
              <w:t>1.54</w:t>
            </w:r>
          </w:p>
        </w:tc>
        <w:tc>
          <w:tcPr>
            <w:tcW w:w="3683" w:type="dxa"/>
            <w:tcBorders>
              <w:top w:val="nil"/>
              <w:left w:val="nil"/>
              <w:bottom w:val="single" w:sz="4" w:space="0" w:color="auto"/>
              <w:right w:val="single" w:sz="4" w:space="0" w:color="auto"/>
            </w:tcBorders>
            <w:shd w:val="clear" w:color="auto" w:fill="auto"/>
            <w:vAlign w:val="bottom"/>
            <w:hideMark/>
          </w:tcPr>
          <w:p w14:paraId="26C09C95"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DN800мм вдоль ул.Буровая от существующей сети DN300мм (по ул.Таежная) до перекрестка с ул.Промышленная (СПР)</w:t>
            </w:r>
          </w:p>
        </w:tc>
        <w:tc>
          <w:tcPr>
            <w:tcW w:w="1420" w:type="dxa"/>
            <w:tcBorders>
              <w:top w:val="nil"/>
              <w:left w:val="nil"/>
              <w:bottom w:val="single" w:sz="4" w:space="0" w:color="auto"/>
              <w:right w:val="single" w:sz="4" w:space="0" w:color="auto"/>
            </w:tcBorders>
            <w:shd w:val="clear" w:color="auto" w:fill="auto"/>
            <w:noWrap/>
            <w:vAlign w:val="bottom"/>
            <w:hideMark/>
          </w:tcPr>
          <w:p w14:paraId="4643C24A" w14:textId="77777777" w:rsidR="00C52663" w:rsidRPr="00BA1E81" w:rsidRDefault="00C52663">
            <w:pPr>
              <w:jc w:val="center"/>
              <w:rPr>
                <w:color w:val="000000" w:themeColor="text1"/>
                <w:sz w:val="22"/>
                <w:szCs w:val="22"/>
              </w:rPr>
            </w:pPr>
            <w:r w:rsidRPr="00BA1E81">
              <w:rPr>
                <w:color w:val="000000" w:themeColor="text1"/>
                <w:sz w:val="22"/>
                <w:szCs w:val="22"/>
              </w:rPr>
              <w:t>1.</w:t>
            </w:r>
            <w:r w:rsidR="003D5E77"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308179A2" w14:textId="77777777" w:rsidR="00C52663" w:rsidRPr="00BA1E81" w:rsidRDefault="00C52663">
            <w:pPr>
              <w:jc w:val="right"/>
              <w:rPr>
                <w:color w:val="000000" w:themeColor="text1"/>
              </w:rPr>
            </w:pPr>
            <w:r w:rsidRPr="00BA1E81">
              <w:rPr>
                <w:color w:val="000000" w:themeColor="text1"/>
              </w:rPr>
              <w:t>25 898</w:t>
            </w:r>
          </w:p>
        </w:tc>
        <w:tc>
          <w:tcPr>
            <w:tcW w:w="1157" w:type="dxa"/>
            <w:tcBorders>
              <w:top w:val="nil"/>
              <w:left w:val="nil"/>
              <w:bottom w:val="single" w:sz="4" w:space="0" w:color="auto"/>
              <w:right w:val="single" w:sz="4" w:space="0" w:color="auto"/>
            </w:tcBorders>
            <w:shd w:val="clear" w:color="auto" w:fill="auto"/>
            <w:noWrap/>
            <w:vAlign w:val="bottom"/>
            <w:hideMark/>
          </w:tcPr>
          <w:p w14:paraId="72241324"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CFF3D5E"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16E23191" w14:textId="77777777" w:rsidR="00C52663" w:rsidRPr="00BA1E81" w:rsidRDefault="00C52663">
            <w:pPr>
              <w:jc w:val="right"/>
              <w:rPr>
                <w:color w:val="000000" w:themeColor="text1"/>
                <w:sz w:val="22"/>
                <w:szCs w:val="22"/>
              </w:rPr>
            </w:pPr>
            <w:r w:rsidRPr="00BA1E81">
              <w:rPr>
                <w:color w:val="000000" w:themeColor="text1"/>
                <w:sz w:val="22"/>
                <w:szCs w:val="22"/>
              </w:rPr>
              <w:t>2 487</w:t>
            </w:r>
          </w:p>
        </w:tc>
        <w:tc>
          <w:tcPr>
            <w:tcW w:w="1120" w:type="dxa"/>
            <w:tcBorders>
              <w:top w:val="nil"/>
              <w:left w:val="nil"/>
              <w:bottom w:val="single" w:sz="4" w:space="0" w:color="auto"/>
              <w:right w:val="single" w:sz="4" w:space="0" w:color="auto"/>
            </w:tcBorders>
            <w:shd w:val="clear" w:color="auto" w:fill="auto"/>
            <w:noWrap/>
            <w:vAlign w:val="bottom"/>
            <w:hideMark/>
          </w:tcPr>
          <w:p w14:paraId="7E94493C" w14:textId="77777777" w:rsidR="00C52663" w:rsidRPr="00BA1E81" w:rsidRDefault="00C52663">
            <w:pPr>
              <w:jc w:val="right"/>
              <w:rPr>
                <w:color w:val="000000" w:themeColor="text1"/>
                <w:sz w:val="22"/>
                <w:szCs w:val="22"/>
              </w:rPr>
            </w:pPr>
            <w:r w:rsidRPr="00BA1E81">
              <w:rPr>
                <w:color w:val="000000" w:themeColor="text1"/>
                <w:sz w:val="22"/>
                <w:szCs w:val="22"/>
              </w:rPr>
              <w:t>23 411</w:t>
            </w:r>
          </w:p>
        </w:tc>
        <w:tc>
          <w:tcPr>
            <w:tcW w:w="1276" w:type="dxa"/>
            <w:tcBorders>
              <w:top w:val="nil"/>
              <w:left w:val="nil"/>
              <w:bottom w:val="single" w:sz="4" w:space="0" w:color="auto"/>
              <w:right w:val="single" w:sz="4" w:space="0" w:color="auto"/>
            </w:tcBorders>
            <w:shd w:val="clear" w:color="auto" w:fill="auto"/>
            <w:noWrap/>
            <w:vAlign w:val="bottom"/>
            <w:hideMark/>
          </w:tcPr>
          <w:p w14:paraId="19CA8087"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08B18D18"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1E7E813A"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763047B0"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53B1EED"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81E4AD5"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7D2993F5"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3F1E2241"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45F219C3" w14:textId="77777777" w:rsidTr="00542F18">
        <w:trPr>
          <w:trHeight w:val="636"/>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762F9B73" w14:textId="77777777" w:rsidR="00C52663" w:rsidRPr="00BA1E81" w:rsidRDefault="00C52663">
            <w:pPr>
              <w:jc w:val="center"/>
              <w:rPr>
                <w:color w:val="000000" w:themeColor="text1"/>
                <w:sz w:val="22"/>
                <w:szCs w:val="22"/>
              </w:rPr>
            </w:pPr>
            <w:r w:rsidRPr="00BA1E81">
              <w:rPr>
                <w:color w:val="000000" w:themeColor="text1"/>
                <w:sz w:val="22"/>
                <w:szCs w:val="22"/>
              </w:rPr>
              <w:t>1.55</w:t>
            </w:r>
          </w:p>
        </w:tc>
        <w:tc>
          <w:tcPr>
            <w:tcW w:w="3683" w:type="dxa"/>
            <w:tcBorders>
              <w:top w:val="nil"/>
              <w:left w:val="nil"/>
              <w:bottom w:val="single" w:sz="4" w:space="0" w:color="auto"/>
              <w:right w:val="single" w:sz="4" w:space="0" w:color="auto"/>
            </w:tcBorders>
            <w:shd w:val="clear" w:color="auto" w:fill="auto"/>
            <w:vAlign w:val="bottom"/>
            <w:hideMark/>
          </w:tcPr>
          <w:p w14:paraId="1B6B8F7B"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DN600мм вдоль ул. Промышленная до перекрестка с ул.Буровая (СПР)</w:t>
            </w:r>
          </w:p>
        </w:tc>
        <w:tc>
          <w:tcPr>
            <w:tcW w:w="1420" w:type="dxa"/>
            <w:tcBorders>
              <w:top w:val="nil"/>
              <w:left w:val="nil"/>
              <w:bottom w:val="single" w:sz="4" w:space="0" w:color="auto"/>
              <w:right w:val="single" w:sz="4" w:space="0" w:color="auto"/>
            </w:tcBorders>
            <w:shd w:val="clear" w:color="auto" w:fill="auto"/>
            <w:noWrap/>
            <w:vAlign w:val="bottom"/>
            <w:hideMark/>
          </w:tcPr>
          <w:p w14:paraId="086C201A"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371844B0" w14:textId="77777777" w:rsidR="00C52663" w:rsidRPr="00BA1E81" w:rsidRDefault="00C52663">
            <w:pPr>
              <w:jc w:val="right"/>
              <w:rPr>
                <w:color w:val="000000" w:themeColor="text1"/>
              </w:rPr>
            </w:pPr>
            <w:r w:rsidRPr="00BA1E81">
              <w:rPr>
                <w:color w:val="000000" w:themeColor="text1"/>
              </w:rPr>
              <w:t>32 503</w:t>
            </w:r>
          </w:p>
        </w:tc>
        <w:tc>
          <w:tcPr>
            <w:tcW w:w="1157" w:type="dxa"/>
            <w:tcBorders>
              <w:top w:val="nil"/>
              <w:left w:val="nil"/>
              <w:bottom w:val="single" w:sz="4" w:space="0" w:color="auto"/>
              <w:right w:val="single" w:sz="4" w:space="0" w:color="auto"/>
            </w:tcBorders>
            <w:shd w:val="clear" w:color="auto" w:fill="auto"/>
            <w:noWrap/>
            <w:vAlign w:val="bottom"/>
            <w:hideMark/>
          </w:tcPr>
          <w:p w14:paraId="390FD31A"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F226B02"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566FE80B"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1E25D04E"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BB4FFCD" w14:textId="77777777" w:rsidR="00C52663" w:rsidRPr="00BA1E81" w:rsidRDefault="00C52663">
            <w:pPr>
              <w:jc w:val="right"/>
              <w:rPr>
                <w:color w:val="000000" w:themeColor="text1"/>
                <w:sz w:val="22"/>
                <w:szCs w:val="22"/>
              </w:rPr>
            </w:pPr>
            <w:r w:rsidRPr="00BA1E81">
              <w:rPr>
                <w:color w:val="000000" w:themeColor="text1"/>
                <w:sz w:val="22"/>
                <w:szCs w:val="22"/>
              </w:rPr>
              <w:t>6 270</w:t>
            </w:r>
          </w:p>
        </w:tc>
        <w:tc>
          <w:tcPr>
            <w:tcW w:w="1109" w:type="dxa"/>
            <w:tcBorders>
              <w:top w:val="nil"/>
              <w:left w:val="nil"/>
              <w:bottom w:val="single" w:sz="4" w:space="0" w:color="auto"/>
              <w:right w:val="nil"/>
            </w:tcBorders>
            <w:shd w:val="clear" w:color="auto" w:fill="auto"/>
            <w:noWrap/>
            <w:vAlign w:val="bottom"/>
            <w:hideMark/>
          </w:tcPr>
          <w:p w14:paraId="59C62F8A" w14:textId="77777777" w:rsidR="00C52663" w:rsidRPr="00BA1E81" w:rsidRDefault="00C52663">
            <w:pPr>
              <w:jc w:val="right"/>
              <w:rPr>
                <w:color w:val="000000" w:themeColor="text1"/>
                <w:sz w:val="22"/>
                <w:szCs w:val="22"/>
              </w:rPr>
            </w:pPr>
            <w:r w:rsidRPr="00BA1E81">
              <w:rPr>
                <w:color w:val="000000" w:themeColor="text1"/>
                <w:sz w:val="22"/>
                <w:szCs w:val="22"/>
              </w:rPr>
              <w:t>26 233</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231AB9B2"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53529F1B"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23AEA68D"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E383D98"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4E9FF045"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68D1713D"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392EFE98" w14:textId="77777777" w:rsidTr="00542F18">
        <w:trPr>
          <w:trHeight w:val="892"/>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73D31731" w14:textId="77777777" w:rsidR="002D5C5E" w:rsidRPr="00BA1E81" w:rsidRDefault="002D5C5E" w:rsidP="002D5C5E">
            <w:pPr>
              <w:jc w:val="center"/>
              <w:rPr>
                <w:color w:val="000000" w:themeColor="text1"/>
                <w:sz w:val="22"/>
                <w:szCs w:val="22"/>
              </w:rPr>
            </w:pPr>
            <w:r w:rsidRPr="00BA1E81">
              <w:rPr>
                <w:color w:val="000000" w:themeColor="text1"/>
                <w:sz w:val="22"/>
                <w:szCs w:val="22"/>
              </w:rPr>
              <w:t>1.56</w:t>
            </w:r>
          </w:p>
        </w:tc>
        <w:tc>
          <w:tcPr>
            <w:tcW w:w="3683" w:type="dxa"/>
            <w:tcBorders>
              <w:top w:val="nil"/>
              <w:left w:val="nil"/>
              <w:bottom w:val="single" w:sz="4" w:space="0" w:color="auto"/>
              <w:right w:val="single" w:sz="4" w:space="0" w:color="auto"/>
            </w:tcBorders>
            <w:shd w:val="clear" w:color="auto" w:fill="auto"/>
            <w:vAlign w:val="bottom"/>
            <w:hideMark/>
          </w:tcPr>
          <w:p w14:paraId="042DAC57" w14:textId="77777777" w:rsidR="002D5C5E" w:rsidRPr="00BA1E81" w:rsidRDefault="002D5C5E" w:rsidP="002D5C5E">
            <w:pPr>
              <w:rPr>
                <w:color w:val="000000" w:themeColor="text1"/>
                <w:sz w:val="22"/>
                <w:szCs w:val="22"/>
              </w:rPr>
            </w:pPr>
            <w:r w:rsidRPr="00BA1E81">
              <w:rPr>
                <w:color w:val="000000" w:themeColor="text1"/>
                <w:sz w:val="22"/>
                <w:szCs w:val="22"/>
              </w:rPr>
              <w:t>Строительство самотечных сетей водоотведения DN1000мм вдоль ул.Буровая от существующей сети DN425мм (промышленная зона) до ул.Буровая (СПР)</w:t>
            </w:r>
          </w:p>
        </w:tc>
        <w:tc>
          <w:tcPr>
            <w:tcW w:w="1420" w:type="dxa"/>
            <w:tcBorders>
              <w:top w:val="nil"/>
              <w:left w:val="nil"/>
              <w:bottom w:val="single" w:sz="4" w:space="0" w:color="auto"/>
              <w:right w:val="single" w:sz="4" w:space="0" w:color="auto"/>
            </w:tcBorders>
            <w:shd w:val="clear" w:color="auto" w:fill="auto"/>
            <w:noWrap/>
            <w:vAlign w:val="bottom"/>
            <w:hideMark/>
          </w:tcPr>
          <w:p w14:paraId="67392AB1" w14:textId="77777777" w:rsidR="002D5C5E" w:rsidRPr="00BA1E81" w:rsidRDefault="002D5C5E" w:rsidP="002D5C5E">
            <w:pPr>
              <w:jc w:val="center"/>
              <w:rPr>
                <w:color w:val="000000" w:themeColor="text1"/>
                <w:sz w:val="22"/>
                <w:szCs w:val="22"/>
              </w:rPr>
            </w:pPr>
            <w:r w:rsidRPr="00BA1E81">
              <w:rPr>
                <w:color w:val="000000" w:themeColor="text1"/>
                <w:sz w:val="22"/>
                <w:szCs w:val="22"/>
              </w:rPr>
              <w:t>1.2 этап</w:t>
            </w:r>
          </w:p>
        </w:tc>
        <w:tc>
          <w:tcPr>
            <w:tcW w:w="2103" w:type="dxa"/>
            <w:tcBorders>
              <w:top w:val="nil"/>
              <w:left w:val="single" w:sz="4" w:space="0" w:color="auto"/>
              <w:bottom w:val="single" w:sz="4" w:space="0" w:color="auto"/>
              <w:right w:val="nil"/>
            </w:tcBorders>
            <w:shd w:val="clear" w:color="auto" w:fill="auto"/>
            <w:noWrap/>
            <w:vAlign w:val="bottom"/>
            <w:hideMark/>
          </w:tcPr>
          <w:p w14:paraId="1727C522" w14:textId="77777777" w:rsidR="002D5C5E" w:rsidRPr="00BA1E81" w:rsidRDefault="002D5C5E" w:rsidP="002D5C5E">
            <w:pPr>
              <w:jc w:val="right"/>
              <w:rPr>
                <w:color w:val="000000" w:themeColor="text1"/>
              </w:rPr>
            </w:pPr>
            <w:r w:rsidRPr="00BA1E81">
              <w:rPr>
                <w:color w:val="000000" w:themeColor="text1"/>
              </w:rPr>
              <w:t>4 908</w:t>
            </w:r>
          </w:p>
        </w:tc>
        <w:tc>
          <w:tcPr>
            <w:tcW w:w="115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BC2745A" w14:textId="77777777" w:rsidR="002D5C5E" w:rsidRPr="00BA1E81" w:rsidRDefault="002D5C5E" w:rsidP="002D5C5E">
            <w:pPr>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DF69A15" w14:textId="77777777" w:rsidR="002D5C5E" w:rsidRPr="00BA1E81" w:rsidRDefault="002D5C5E" w:rsidP="002D5C5E">
            <w:pPr>
              <w:rPr>
                <w:color w:val="000000" w:themeColor="text1"/>
                <w:sz w:val="22"/>
                <w:szCs w:val="22"/>
              </w:rPr>
            </w:pPr>
            <w:r w:rsidRPr="00BA1E81">
              <w:rPr>
                <w:color w:val="000000" w:themeColor="text1"/>
                <w:sz w:val="22"/>
                <w:szCs w:val="22"/>
              </w:rPr>
              <w:t> </w:t>
            </w: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14:paraId="1881D4FF" w14:textId="77777777" w:rsidR="002D5C5E" w:rsidRPr="00BA1E81" w:rsidRDefault="002D5C5E" w:rsidP="002D5C5E">
            <w:pPr>
              <w:jc w:val="right"/>
              <w:rPr>
                <w:color w:val="000000" w:themeColor="text1"/>
                <w:sz w:val="22"/>
                <w:szCs w:val="22"/>
              </w:rPr>
            </w:pPr>
            <w:r w:rsidRPr="00BA1E81">
              <w:rPr>
                <w:color w:val="000000" w:themeColor="text1"/>
                <w:sz w:val="22"/>
                <w:szCs w:val="22"/>
              </w:rPr>
              <w:t>471</w:t>
            </w:r>
          </w:p>
        </w:tc>
        <w:tc>
          <w:tcPr>
            <w:tcW w:w="112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47D50B69" w14:textId="77777777" w:rsidR="002D5C5E" w:rsidRPr="00BA1E81" w:rsidRDefault="002D5C5E" w:rsidP="002D5C5E">
            <w:pPr>
              <w:jc w:val="right"/>
              <w:rPr>
                <w:color w:val="000000" w:themeColor="text1"/>
                <w:sz w:val="22"/>
                <w:szCs w:val="22"/>
              </w:rPr>
            </w:pPr>
            <w:r w:rsidRPr="00BA1E81">
              <w:rPr>
                <w:color w:val="000000" w:themeColor="text1"/>
                <w:sz w:val="22"/>
                <w:szCs w:val="22"/>
              </w:rPr>
              <w:t>4 437</w:t>
            </w:r>
          </w:p>
        </w:tc>
        <w:tc>
          <w:tcPr>
            <w:tcW w:w="1276" w:type="dxa"/>
            <w:tcBorders>
              <w:top w:val="nil"/>
              <w:left w:val="nil"/>
              <w:bottom w:val="single" w:sz="4" w:space="0" w:color="auto"/>
              <w:right w:val="single" w:sz="4" w:space="0" w:color="auto"/>
            </w:tcBorders>
            <w:shd w:val="clear" w:color="auto" w:fill="auto"/>
            <w:noWrap/>
            <w:vAlign w:val="bottom"/>
            <w:hideMark/>
          </w:tcPr>
          <w:p w14:paraId="53238DA4" w14:textId="77777777" w:rsidR="002D5C5E" w:rsidRPr="00BA1E81" w:rsidRDefault="002D5C5E" w:rsidP="002D5C5E">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15FDA5E5" w14:textId="77777777" w:rsidR="002D5C5E" w:rsidRPr="00BA1E81" w:rsidRDefault="002D5C5E" w:rsidP="002D5C5E">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3ED20973" w14:textId="77777777" w:rsidR="002D5C5E" w:rsidRPr="00BA1E81" w:rsidRDefault="002D5C5E" w:rsidP="002D5C5E">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1AC150A7" w14:textId="77777777" w:rsidR="002D5C5E" w:rsidRPr="00BA1E81" w:rsidRDefault="002D5C5E" w:rsidP="002D5C5E">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053FE246" w14:textId="77777777" w:rsidR="002D5C5E" w:rsidRPr="00BA1E81" w:rsidRDefault="002D5C5E" w:rsidP="002D5C5E">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ED85578" w14:textId="77777777" w:rsidR="002D5C5E" w:rsidRPr="00BA1E81" w:rsidRDefault="002D5C5E" w:rsidP="002D5C5E">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4C53C5B8" w14:textId="77777777" w:rsidR="002D5C5E" w:rsidRPr="00BA1E81" w:rsidRDefault="002D5C5E" w:rsidP="002D5C5E">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44D4F7B0" w14:textId="77777777" w:rsidR="002D5C5E" w:rsidRPr="00BA1E81" w:rsidRDefault="002D5C5E" w:rsidP="002D5C5E">
            <w:pPr>
              <w:rPr>
                <w:color w:val="000000" w:themeColor="text1"/>
                <w:sz w:val="22"/>
                <w:szCs w:val="22"/>
              </w:rPr>
            </w:pPr>
            <w:r w:rsidRPr="00BA1E81">
              <w:rPr>
                <w:color w:val="000000" w:themeColor="text1"/>
                <w:sz w:val="22"/>
                <w:szCs w:val="22"/>
              </w:rPr>
              <w:t> </w:t>
            </w:r>
          </w:p>
        </w:tc>
      </w:tr>
      <w:tr w:rsidR="00BA1E81" w:rsidRPr="00BA1E81" w14:paraId="2F9D4EF4" w14:textId="77777777" w:rsidTr="00542F18">
        <w:trPr>
          <w:trHeight w:val="1023"/>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5AE9D706" w14:textId="77777777" w:rsidR="002D5C5E" w:rsidRPr="00BA1E81" w:rsidRDefault="002D5C5E" w:rsidP="002D5C5E">
            <w:pPr>
              <w:jc w:val="center"/>
              <w:rPr>
                <w:color w:val="000000" w:themeColor="text1"/>
                <w:sz w:val="22"/>
                <w:szCs w:val="22"/>
              </w:rPr>
            </w:pPr>
            <w:r w:rsidRPr="00BA1E81">
              <w:rPr>
                <w:color w:val="000000" w:themeColor="text1"/>
                <w:sz w:val="22"/>
                <w:szCs w:val="22"/>
              </w:rPr>
              <w:lastRenderedPageBreak/>
              <w:t>1.57</w:t>
            </w:r>
          </w:p>
        </w:tc>
        <w:tc>
          <w:tcPr>
            <w:tcW w:w="3683" w:type="dxa"/>
            <w:tcBorders>
              <w:top w:val="nil"/>
              <w:left w:val="nil"/>
              <w:bottom w:val="single" w:sz="4" w:space="0" w:color="auto"/>
              <w:right w:val="single" w:sz="4" w:space="0" w:color="auto"/>
            </w:tcBorders>
            <w:shd w:val="clear" w:color="auto" w:fill="auto"/>
            <w:vAlign w:val="bottom"/>
            <w:hideMark/>
          </w:tcPr>
          <w:p w14:paraId="57EAD7CC" w14:textId="77777777" w:rsidR="002D5C5E" w:rsidRPr="00BA1E81" w:rsidRDefault="002D5C5E" w:rsidP="002D5C5E">
            <w:pPr>
              <w:rPr>
                <w:color w:val="000000" w:themeColor="text1"/>
                <w:sz w:val="22"/>
                <w:szCs w:val="22"/>
              </w:rPr>
            </w:pPr>
            <w:r w:rsidRPr="00BA1E81">
              <w:rPr>
                <w:color w:val="000000" w:themeColor="text1"/>
                <w:sz w:val="22"/>
                <w:szCs w:val="22"/>
              </w:rPr>
              <w:t>Строительство самотечных сетей водоотведения DN1000мм вдоль ул.Буровая от перекрестка с ул.Промышленная до ул.Индустриальная (СПР)</w:t>
            </w:r>
          </w:p>
        </w:tc>
        <w:tc>
          <w:tcPr>
            <w:tcW w:w="1420" w:type="dxa"/>
            <w:tcBorders>
              <w:top w:val="nil"/>
              <w:left w:val="nil"/>
              <w:bottom w:val="single" w:sz="4" w:space="0" w:color="auto"/>
              <w:right w:val="single" w:sz="4" w:space="0" w:color="auto"/>
            </w:tcBorders>
            <w:shd w:val="clear" w:color="auto" w:fill="auto"/>
            <w:noWrap/>
            <w:vAlign w:val="bottom"/>
            <w:hideMark/>
          </w:tcPr>
          <w:p w14:paraId="6765860C" w14:textId="77777777" w:rsidR="002D5C5E" w:rsidRPr="00BA1E81" w:rsidRDefault="002D5C5E" w:rsidP="002D5C5E">
            <w:pPr>
              <w:jc w:val="center"/>
              <w:rPr>
                <w:color w:val="000000" w:themeColor="text1"/>
                <w:sz w:val="22"/>
                <w:szCs w:val="22"/>
              </w:rPr>
            </w:pPr>
            <w:r w:rsidRPr="00BA1E81">
              <w:rPr>
                <w:color w:val="000000" w:themeColor="text1"/>
                <w:sz w:val="22"/>
                <w:szCs w:val="22"/>
              </w:rPr>
              <w:t>1.2 этап</w:t>
            </w:r>
          </w:p>
        </w:tc>
        <w:tc>
          <w:tcPr>
            <w:tcW w:w="2103" w:type="dxa"/>
            <w:tcBorders>
              <w:top w:val="nil"/>
              <w:left w:val="single" w:sz="4" w:space="0" w:color="auto"/>
              <w:bottom w:val="single" w:sz="4" w:space="0" w:color="auto"/>
              <w:right w:val="nil"/>
            </w:tcBorders>
            <w:shd w:val="clear" w:color="auto" w:fill="auto"/>
            <w:noWrap/>
            <w:vAlign w:val="bottom"/>
            <w:hideMark/>
          </w:tcPr>
          <w:p w14:paraId="3CD46B80" w14:textId="77777777" w:rsidR="002D5C5E" w:rsidRPr="00BA1E81" w:rsidRDefault="002D5C5E" w:rsidP="002D5C5E">
            <w:pPr>
              <w:jc w:val="right"/>
              <w:rPr>
                <w:color w:val="000000" w:themeColor="text1"/>
              </w:rPr>
            </w:pPr>
            <w:r w:rsidRPr="00BA1E81">
              <w:rPr>
                <w:color w:val="000000" w:themeColor="text1"/>
              </w:rPr>
              <w:t>7 933</w:t>
            </w:r>
          </w:p>
        </w:tc>
        <w:tc>
          <w:tcPr>
            <w:tcW w:w="1157" w:type="dxa"/>
            <w:tcBorders>
              <w:top w:val="nil"/>
              <w:left w:val="single" w:sz="8" w:space="0" w:color="auto"/>
              <w:bottom w:val="single" w:sz="4" w:space="0" w:color="auto"/>
              <w:right w:val="single" w:sz="4" w:space="0" w:color="auto"/>
            </w:tcBorders>
            <w:shd w:val="clear" w:color="auto" w:fill="auto"/>
            <w:noWrap/>
            <w:vAlign w:val="bottom"/>
            <w:hideMark/>
          </w:tcPr>
          <w:p w14:paraId="3C2CF1FB" w14:textId="77777777" w:rsidR="002D5C5E" w:rsidRPr="00BA1E81" w:rsidRDefault="002D5C5E" w:rsidP="002D5C5E">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34BF3EA" w14:textId="77777777" w:rsidR="002D5C5E" w:rsidRPr="00BA1E81" w:rsidRDefault="002D5C5E" w:rsidP="002D5C5E">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33D927A8" w14:textId="77777777" w:rsidR="002D5C5E" w:rsidRPr="00BA1E81" w:rsidRDefault="002D5C5E" w:rsidP="002D5C5E">
            <w:pPr>
              <w:jc w:val="right"/>
              <w:rPr>
                <w:color w:val="000000" w:themeColor="text1"/>
                <w:sz w:val="22"/>
                <w:szCs w:val="22"/>
              </w:rPr>
            </w:pPr>
            <w:r w:rsidRPr="00BA1E81">
              <w:rPr>
                <w:color w:val="000000" w:themeColor="text1"/>
                <w:sz w:val="22"/>
                <w:szCs w:val="22"/>
              </w:rPr>
              <w:t>762</w:t>
            </w:r>
          </w:p>
        </w:tc>
        <w:tc>
          <w:tcPr>
            <w:tcW w:w="1120" w:type="dxa"/>
            <w:tcBorders>
              <w:top w:val="nil"/>
              <w:left w:val="single" w:sz="8" w:space="0" w:color="auto"/>
              <w:bottom w:val="single" w:sz="4" w:space="0" w:color="auto"/>
              <w:right w:val="single" w:sz="8" w:space="0" w:color="auto"/>
            </w:tcBorders>
            <w:shd w:val="clear" w:color="auto" w:fill="auto"/>
            <w:noWrap/>
            <w:vAlign w:val="bottom"/>
            <w:hideMark/>
          </w:tcPr>
          <w:p w14:paraId="2CD33518" w14:textId="77777777" w:rsidR="002D5C5E" w:rsidRPr="00BA1E81" w:rsidRDefault="002D5C5E" w:rsidP="002D5C5E">
            <w:pPr>
              <w:jc w:val="right"/>
              <w:rPr>
                <w:color w:val="000000" w:themeColor="text1"/>
                <w:sz w:val="22"/>
                <w:szCs w:val="22"/>
              </w:rPr>
            </w:pPr>
            <w:r w:rsidRPr="00BA1E81">
              <w:rPr>
                <w:color w:val="000000" w:themeColor="text1"/>
                <w:sz w:val="22"/>
                <w:szCs w:val="22"/>
              </w:rPr>
              <w:t>7 171</w:t>
            </w:r>
          </w:p>
        </w:tc>
        <w:tc>
          <w:tcPr>
            <w:tcW w:w="1276" w:type="dxa"/>
            <w:tcBorders>
              <w:top w:val="nil"/>
              <w:left w:val="nil"/>
              <w:bottom w:val="single" w:sz="4" w:space="0" w:color="auto"/>
              <w:right w:val="single" w:sz="4" w:space="0" w:color="auto"/>
            </w:tcBorders>
            <w:shd w:val="clear" w:color="auto" w:fill="auto"/>
            <w:noWrap/>
            <w:vAlign w:val="bottom"/>
            <w:hideMark/>
          </w:tcPr>
          <w:p w14:paraId="3DA8A41F" w14:textId="77777777" w:rsidR="002D5C5E" w:rsidRPr="00BA1E81" w:rsidRDefault="002D5C5E" w:rsidP="002D5C5E">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09AD2144" w14:textId="77777777" w:rsidR="002D5C5E" w:rsidRPr="00BA1E81" w:rsidRDefault="002D5C5E" w:rsidP="002D5C5E">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51E1E5AC" w14:textId="77777777" w:rsidR="002D5C5E" w:rsidRPr="00BA1E81" w:rsidRDefault="002D5C5E" w:rsidP="002D5C5E">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6234EB9F" w14:textId="77777777" w:rsidR="002D5C5E" w:rsidRPr="00BA1E81" w:rsidRDefault="002D5C5E" w:rsidP="002D5C5E">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2340216F" w14:textId="77777777" w:rsidR="002D5C5E" w:rsidRPr="00BA1E81" w:rsidRDefault="002D5C5E" w:rsidP="002D5C5E">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6E4F5DA9" w14:textId="77777777" w:rsidR="002D5C5E" w:rsidRPr="00BA1E81" w:rsidRDefault="002D5C5E" w:rsidP="002D5C5E">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75C92164" w14:textId="77777777" w:rsidR="002D5C5E" w:rsidRPr="00BA1E81" w:rsidRDefault="002D5C5E" w:rsidP="002D5C5E">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4012E30D" w14:textId="77777777" w:rsidR="002D5C5E" w:rsidRPr="00BA1E81" w:rsidRDefault="002D5C5E" w:rsidP="002D5C5E">
            <w:pPr>
              <w:rPr>
                <w:color w:val="000000" w:themeColor="text1"/>
                <w:sz w:val="22"/>
                <w:szCs w:val="22"/>
              </w:rPr>
            </w:pPr>
            <w:r w:rsidRPr="00BA1E81">
              <w:rPr>
                <w:color w:val="000000" w:themeColor="text1"/>
                <w:sz w:val="22"/>
                <w:szCs w:val="22"/>
              </w:rPr>
              <w:t> </w:t>
            </w:r>
          </w:p>
        </w:tc>
      </w:tr>
      <w:tr w:rsidR="00BA1E81" w:rsidRPr="00BA1E81" w14:paraId="2896F502" w14:textId="77777777" w:rsidTr="00542F18">
        <w:trPr>
          <w:trHeight w:val="587"/>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40EAA954" w14:textId="77777777" w:rsidR="002D5C5E" w:rsidRPr="00BA1E81" w:rsidRDefault="002D5C5E" w:rsidP="002D5C5E">
            <w:pPr>
              <w:jc w:val="center"/>
              <w:rPr>
                <w:color w:val="000000" w:themeColor="text1"/>
                <w:sz w:val="22"/>
                <w:szCs w:val="22"/>
              </w:rPr>
            </w:pPr>
            <w:r w:rsidRPr="00BA1E81">
              <w:rPr>
                <w:color w:val="000000" w:themeColor="text1"/>
                <w:sz w:val="22"/>
                <w:szCs w:val="22"/>
              </w:rPr>
              <w:t>1.58</w:t>
            </w:r>
          </w:p>
        </w:tc>
        <w:tc>
          <w:tcPr>
            <w:tcW w:w="3683" w:type="dxa"/>
            <w:tcBorders>
              <w:top w:val="nil"/>
              <w:left w:val="nil"/>
              <w:bottom w:val="single" w:sz="4" w:space="0" w:color="auto"/>
              <w:right w:val="single" w:sz="4" w:space="0" w:color="auto"/>
            </w:tcBorders>
            <w:shd w:val="clear" w:color="auto" w:fill="auto"/>
            <w:vAlign w:val="bottom"/>
            <w:hideMark/>
          </w:tcPr>
          <w:p w14:paraId="056EC852" w14:textId="77777777" w:rsidR="002D5C5E" w:rsidRPr="00BA1E81" w:rsidRDefault="002D5C5E" w:rsidP="002D5C5E">
            <w:pPr>
              <w:rPr>
                <w:color w:val="000000" w:themeColor="text1"/>
                <w:sz w:val="22"/>
                <w:szCs w:val="22"/>
              </w:rPr>
            </w:pPr>
            <w:r w:rsidRPr="00BA1E81">
              <w:rPr>
                <w:color w:val="000000" w:themeColor="text1"/>
                <w:sz w:val="22"/>
                <w:szCs w:val="22"/>
              </w:rPr>
              <w:t>Строительство самотечных сетей водоотведения DN1400мм вдоль ул.Буровая от перекрестка с ул.Промышленная до ул.Индустриальная (СПР)</w:t>
            </w:r>
          </w:p>
        </w:tc>
        <w:tc>
          <w:tcPr>
            <w:tcW w:w="1420" w:type="dxa"/>
            <w:tcBorders>
              <w:top w:val="nil"/>
              <w:left w:val="nil"/>
              <w:bottom w:val="single" w:sz="4" w:space="0" w:color="auto"/>
              <w:right w:val="single" w:sz="4" w:space="0" w:color="auto"/>
            </w:tcBorders>
            <w:shd w:val="clear" w:color="auto" w:fill="auto"/>
            <w:noWrap/>
            <w:vAlign w:val="bottom"/>
            <w:hideMark/>
          </w:tcPr>
          <w:p w14:paraId="0607AC3D" w14:textId="77777777" w:rsidR="002D5C5E" w:rsidRPr="00BA1E81" w:rsidRDefault="002D5C5E" w:rsidP="002D5C5E">
            <w:pPr>
              <w:jc w:val="center"/>
              <w:rPr>
                <w:color w:val="000000" w:themeColor="text1"/>
                <w:sz w:val="22"/>
                <w:szCs w:val="22"/>
              </w:rPr>
            </w:pPr>
            <w:r w:rsidRPr="00BA1E81">
              <w:rPr>
                <w:color w:val="000000" w:themeColor="text1"/>
                <w:sz w:val="22"/>
                <w:szCs w:val="22"/>
              </w:rPr>
              <w:t>1.2 этап</w:t>
            </w:r>
          </w:p>
        </w:tc>
        <w:tc>
          <w:tcPr>
            <w:tcW w:w="2103" w:type="dxa"/>
            <w:tcBorders>
              <w:top w:val="nil"/>
              <w:left w:val="single" w:sz="4" w:space="0" w:color="auto"/>
              <w:bottom w:val="single" w:sz="4" w:space="0" w:color="auto"/>
              <w:right w:val="nil"/>
            </w:tcBorders>
            <w:shd w:val="clear" w:color="auto" w:fill="auto"/>
            <w:noWrap/>
            <w:vAlign w:val="bottom"/>
            <w:hideMark/>
          </w:tcPr>
          <w:p w14:paraId="6F674758" w14:textId="77777777" w:rsidR="002D5C5E" w:rsidRPr="00BA1E81" w:rsidRDefault="002D5C5E" w:rsidP="002D5C5E">
            <w:pPr>
              <w:jc w:val="right"/>
              <w:rPr>
                <w:color w:val="000000" w:themeColor="text1"/>
              </w:rPr>
            </w:pPr>
            <w:r w:rsidRPr="00BA1E81">
              <w:rPr>
                <w:color w:val="000000" w:themeColor="text1"/>
              </w:rPr>
              <w:t>44 921</w:t>
            </w:r>
          </w:p>
        </w:tc>
        <w:tc>
          <w:tcPr>
            <w:tcW w:w="1157" w:type="dxa"/>
            <w:tcBorders>
              <w:top w:val="nil"/>
              <w:left w:val="single" w:sz="8" w:space="0" w:color="auto"/>
              <w:bottom w:val="single" w:sz="4" w:space="0" w:color="auto"/>
              <w:right w:val="single" w:sz="4" w:space="0" w:color="auto"/>
            </w:tcBorders>
            <w:shd w:val="clear" w:color="auto" w:fill="auto"/>
            <w:noWrap/>
            <w:vAlign w:val="bottom"/>
            <w:hideMark/>
          </w:tcPr>
          <w:p w14:paraId="6828FB18" w14:textId="77777777" w:rsidR="002D5C5E" w:rsidRPr="00BA1E81" w:rsidRDefault="002D5C5E" w:rsidP="002D5C5E">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735B8F0" w14:textId="77777777" w:rsidR="002D5C5E" w:rsidRPr="00BA1E81" w:rsidRDefault="002D5C5E" w:rsidP="002D5C5E">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33049446" w14:textId="77777777" w:rsidR="002D5C5E" w:rsidRPr="00BA1E81" w:rsidRDefault="002D5C5E" w:rsidP="002D5C5E">
            <w:pPr>
              <w:jc w:val="right"/>
              <w:rPr>
                <w:color w:val="000000" w:themeColor="text1"/>
                <w:sz w:val="22"/>
                <w:szCs w:val="22"/>
              </w:rPr>
            </w:pPr>
            <w:r w:rsidRPr="00BA1E81">
              <w:rPr>
                <w:color w:val="000000" w:themeColor="text1"/>
                <w:sz w:val="22"/>
                <w:szCs w:val="22"/>
              </w:rPr>
              <w:t>4 314</w:t>
            </w:r>
          </w:p>
        </w:tc>
        <w:tc>
          <w:tcPr>
            <w:tcW w:w="1120" w:type="dxa"/>
            <w:tcBorders>
              <w:top w:val="nil"/>
              <w:left w:val="single" w:sz="8" w:space="0" w:color="auto"/>
              <w:bottom w:val="single" w:sz="4" w:space="0" w:color="auto"/>
              <w:right w:val="single" w:sz="8" w:space="0" w:color="auto"/>
            </w:tcBorders>
            <w:shd w:val="clear" w:color="auto" w:fill="auto"/>
            <w:noWrap/>
            <w:vAlign w:val="bottom"/>
            <w:hideMark/>
          </w:tcPr>
          <w:p w14:paraId="51B9070A" w14:textId="77777777" w:rsidR="002D5C5E" w:rsidRPr="00BA1E81" w:rsidRDefault="002D5C5E" w:rsidP="002D5C5E">
            <w:pPr>
              <w:jc w:val="right"/>
              <w:rPr>
                <w:color w:val="000000" w:themeColor="text1"/>
                <w:sz w:val="22"/>
                <w:szCs w:val="22"/>
              </w:rPr>
            </w:pPr>
            <w:r w:rsidRPr="00BA1E81">
              <w:rPr>
                <w:color w:val="000000" w:themeColor="text1"/>
                <w:sz w:val="22"/>
                <w:szCs w:val="22"/>
              </w:rPr>
              <w:t>40 608</w:t>
            </w:r>
          </w:p>
        </w:tc>
        <w:tc>
          <w:tcPr>
            <w:tcW w:w="1276" w:type="dxa"/>
            <w:tcBorders>
              <w:top w:val="nil"/>
              <w:left w:val="nil"/>
              <w:bottom w:val="single" w:sz="4" w:space="0" w:color="auto"/>
              <w:right w:val="single" w:sz="4" w:space="0" w:color="auto"/>
            </w:tcBorders>
            <w:shd w:val="clear" w:color="auto" w:fill="auto"/>
            <w:noWrap/>
            <w:vAlign w:val="bottom"/>
            <w:hideMark/>
          </w:tcPr>
          <w:p w14:paraId="424FDAA8" w14:textId="77777777" w:rsidR="002D5C5E" w:rsidRPr="00BA1E81" w:rsidRDefault="002D5C5E" w:rsidP="002D5C5E">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0C843893" w14:textId="77777777" w:rsidR="002D5C5E" w:rsidRPr="00BA1E81" w:rsidRDefault="002D5C5E" w:rsidP="002D5C5E">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477B1533" w14:textId="77777777" w:rsidR="002D5C5E" w:rsidRPr="00BA1E81" w:rsidRDefault="002D5C5E" w:rsidP="002D5C5E">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57E92F66" w14:textId="77777777" w:rsidR="002D5C5E" w:rsidRPr="00BA1E81" w:rsidRDefault="002D5C5E" w:rsidP="002D5C5E">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27CC4F25" w14:textId="77777777" w:rsidR="002D5C5E" w:rsidRPr="00BA1E81" w:rsidRDefault="002D5C5E" w:rsidP="002D5C5E">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64051847" w14:textId="77777777" w:rsidR="002D5C5E" w:rsidRPr="00BA1E81" w:rsidRDefault="002D5C5E" w:rsidP="002D5C5E">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328153D4" w14:textId="77777777" w:rsidR="002D5C5E" w:rsidRPr="00BA1E81" w:rsidRDefault="002D5C5E" w:rsidP="002D5C5E">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2679C568" w14:textId="77777777" w:rsidR="002D5C5E" w:rsidRPr="00BA1E81" w:rsidRDefault="002D5C5E" w:rsidP="002D5C5E">
            <w:pPr>
              <w:rPr>
                <w:color w:val="000000" w:themeColor="text1"/>
                <w:sz w:val="22"/>
                <w:szCs w:val="22"/>
              </w:rPr>
            </w:pPr>
            <w:r w:rsidRPr="00BA1E81">
              <w:rPr>
                <w:color w:val="000000" w:themeColor="text1"/>
                <w:sz w:val="22"/>
                <w:szCs w:val="22"/>
              </w:rPr>
              <w:t> </w:t>
            </w:r>
          </w:p>
        </w:tc>
      </w:tr>
      <w:tr w:rsidR="00BA1E81" w:rsidRPr="00BA1E81" w14:paraId="2793021E" w14:textId="77777777" w:rsidTr="00542F18">
        <w:trPr>
          <w:trHeight w:val="598"/>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4242197B" w14:textId="77777777" w:rsidR="00C52663" w:rsidRPr="00BA1E81" w:rsidRDefault="00C52663">
            <w:pPr>
              <w:jc w:val="center"/>
              <w:rPr>
                <w:color w:val="000000" w:themeColor="text1"/>
                <w:sz w:val="22"/>
                <w:szCs w:val="22"/>
              </w:rPr>
            </w:pPr>
            <w:r w:rsidRPr="00BA1E81">
              <w:rPr>
                <w:color w:val="000000" w:themeColor="text1"/>
                <w:sz w:val="22"/>
                <w:szCs w:val="22"/>
              </w:rPr>
              <w:t>1.59</w:t>
            </w:r>
          </w:p>
        </w:tc>
        <w:tc>
          <w:tcPr>
            <w:tcW w:w="3683" w:type="dxa"/>
            <w:tcBorders>
              <w:top w:val="nil"/>
              <w:left w:val="nil"/>
              <w:bottom w:val="single" w:sz="4" w:space="0" w:color="auto"/>
              <w:right w:val="single" w:sz="4" w:space="0" w:color="auto"/>
            </w:tcBorders>
            <w:shd w:val="clear" w:color="auto" w:fill="auto"/>
            <w:vAlign w:val="bottom"/>
            <w:hideMark/>
          </w:tcPr>
          <w:p w14:paraId="7CD84FA8"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DN600мм вдоль ул.Индустриальная от д.1 до перекрестка с ул.Буровая (СПР)</w:t>
            </w:r>
          </w:p>
        </w:tc>
        <w:tc>
          <w:tcPr>
            <w:tcW w:w="1420" w:type="dxa"/>
            <w:tcBorders>
              <w:top w:val="nil"/>
              <w:left w:val="nil"/>
              <w:bottom w:val="single" w:sz="4" w:space="0" w:color="auto"/>
              <w:right w:val="single" w:sz="4" w:space="0" w:color="auto"/>
            </w:tcBorders>
            <w:shd w:val="clear" w:color="auto" w:fill="auto"/>
            <w:noWrap/>
            <w:vAlign w:val="bottom"/>
            <w:hideMark/>
          </w:tcPr>
          <w:p w14:paraId="1174E748"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4CD96363" w14:textId="77777777" w:rsidR="00C52663" w:rsidRPr="00BA1E81" w:rsidRDefault="00C52663">
            <w:pPr>
              <w:jc w:val="right"/>
              <w:rPr>
                <w:color w:val="000000" w:themeColor="text1"/>
              </w:rPr>
            </w:pPr>
            <w:r w:rsidRPr="00BA1E81">
              <w:rPr>
                <w:color w:val="000000" w:themeColor="text1"/>
              </w:rPr>
              <w:t>29 580</w:t>
            </w:r>
          </w:p>
        </w:tc>
        <w:tc>
          <w:tcPr>
            <w:tcW w:w="1157" w:type="dxa"/>
            <w:tcBorders>
              <w:top w:val="nil"/>
              <w:left w:val="nil"/>
              <w:bottom w:val="single" w:sz="4" w:space="0" w:color="auto"/>
              <w:right w:val="single" w:sz="4" w:space="0" w:color="auto"/>
            </w:tcBorders>
            <w:shd w:val="clear" w:color="auto" w:fill="auto"/>
            <w:noWrap/>
            <w:vAlign w:val="bottom"/>
            <w:hideMark/>
          </w:tcPr>
          <w:p w14:paraId="4AC6A993"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26459B9"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1ED2E893"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1C310521"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F9E7F88" w14:textId="77777777" w:rsidR="00C52663" w:rsidRPr="00BA1E81" w:rsidRDefault="00C52663">
            <w:pPr>
              <w:jc w:val="right"/>
              <w:rPr>
                <w:color w:val="000000" w:themeColor="text1"/>
                <w:sz w:val="22"/>
                <w:szCs w:val="22"/>
              </w:rPr>
            </w:pPr>
            <w:r w:rsidRPr="00BA1E81">
              <w:rPr>
                <w:color w:val="000000" w:themeColor="text1"/>
                <w:sz w:val="22"/>
                <w:szCs w:val="22"/>
              </w:rPr>
              <w:t>5 706</w:t>
            </w:r>
          </w:p>
        </w:tc>
        <w:tc>
          <w:tcPr>
            <w:tcW w:w="1109" w:type="dxa"/>
            <w:tcBorders>
              <w:top w:val="nil"/>
              <w:left w:val="nil"/>
              <w:bottom w:val="single" w:sz="4" w:space="0" w:color="auto"/>
              <w:right w:val="nil"/>
            </w:tcBorders>
            <w:shd w:val="clear" w:color="auto" w:fill="auto"/>
            <w:noWrap/>
            <w:vAlign w:val="bottom"/>
            <w:hideMark/>
          </w:tcPr>
          <w:p w14:paraId="1E8F5542" w14:textId="77777777" w:rsidR="00C52663" w:rsidRPr="00BA1E81" w:rsidRDefault="00C52663">
            <w:pPr>
              <w:jc w:val="right"/>
              <w:rPr>
                <w:color w:val="000000" w:themeColor="text1"/>
                <w:sz w:val="22"/>
                <w:szCs w:val="22"/>
              </w:rPr>
            </w:pPr>
            <w:r w:rsidRPr="00BA1E81">
              <w:rPr>
                <w:color w:val="000000" w:themeColor="text1"/>
                <w:sz w:val="22"/>
                <w:szCs w:val="22"/>
              </w:rPr>
              <w:t>23 874</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7BC67813"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07F96C76"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06C2B294"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64984B8"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7D758671"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20B3AA25"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118A401D" w14:textId="77777777" w:rsidTr="00542F18">
        <w:trPr>
          <w:trHeight w:val="428"/>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4DC506F9" w14:textId="77777777" w:rsidR="00C52663" w:rsidRPr="00BA1E81" w:rsidRDefault="00C52663">
            <w:pPr>
              <w:jc w:val="center"/>
              <w:rPr>
                <w:color w:val="000000" w:themeColor="text1"/>
                <w:sz w:val="22"/>
                <w:szCs w:val="22"/>
              </w:rPr>
            </w:pPr>
            <w:r w:rsidRPr="00BA1E81">
              <w:rPr>
                <w:color w:val="000000" w:themeColor="text1"/>
                <w:sz w:val="22"/>
                <w:szCs w:val="22"/>
              </w:rPr>
              <w:t>1.60</w:t>
            </w:r>
          </w:p>
        </w:tc>
        <w:tc>
          <w:tcPr>
            <w:tcW w:w="3683" w:type="dxa"/>
            <w:tcBorders>
              <w:top w:val="nil"/>
              <w:left w:val="nil"/>
              <w:bottom w:val="single" w:sz="4" w:space="0" w:color="auto"/>
              <w:right w:val="single" w:sz="4" w:space="0" w:color="auto"/>
            </w:tcBorders>
            <w:shd w:val="clear" w:color="auto" w:fill="auto"/>
            <w:vAlign w:val="bottom"/>
            <w:hideMark/>
          </w:tcPr>
          <w:p w14:paraId="1AA962A4"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DN1400мм вдоль ул.Индустриальная от ул.Буровая до ул.Трудовая (СПР)</w:t>
            </w:r>
          </w:p>
        </w:tc>
        <w:tc>
          <w:tcPr>
            <w:tcW w:w="1420" w:type="dxa"/>
            <w:tcBorders>
              <w:top w:val="nil"/>
              <w:left w:val="nil"/>
              <w:bottom w:val="single" w:sz="4" w:space="0" w:color="auto"/>
              <w:right w:val="single" w:sz="4" w:space="0" w:color="auto"/>
            </w:tcBorders>
            <w:shd w:val="clear" w:color="auto" w:fill="auto"/>
            <w:noWrap/>
            <w:vAlign w:val="bottom"/>
            <w:hideMark/>
          </w:tcPr>
          <w:p w14:paraId="6F39DB6F" w14:textId="77777777" w:rsidR="00C52663" w:rsidRPr="00BA1E81" w:rsidRDefault="00C52663">
            <w:pPr>
              <w:jc w:val="center"/>
              <w:rPr>
                <w:color w:val="000000" w:themeColor="text1"/>
                <w:sz w:val="22"/>
                <w:szCs w:val="22"/>
              </w:rPr>
            </w:pPr>
            <w:r w:rsidRPr="00BA1E81">
              <w:rPr>
                <w:color w:val="000000" w:themeColor="text1"/>
                <w:sz w:val="22"/>
                <w:szCs w:val="22"/>
              </w:rPr>
              <w:t>1.</w:t>
            </w:r>
            <w:r w:rsidR="003D5E77"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19A41176" w14:textId="77777777" w:rsidR="00C52663" w:rsidRPr="00BA1E81" w:rsidRDefault="00C52663">
            <w:pPr>
              <w:jc w:val="right"/>
              <w:rPr>
                <w:color w:val="000000" w:themeColor="text1"/>
              </w:rPr>
            </w:pPr>
            <w:r w:rsidRPr="00BA1E81">
              <w:rPr>
                <w:color w:val="000000" w:themeColor="text1"/>
              </w:rPr>
              <w:t>81 483</w:t>
            </w:r>
          </w:p>
        </w:tc>
        <w:tc>
          <w:tcPr>
            <w:tcW w:w="1157" w:type="dxa"/>
            <w:tcBorders>
              <w:top w:val="nil"/>
              <w:left w:val="nil"/>
              <w:bottom w:val="single" w:sz="4" w:space="0" w:color="auto"/>
              <w:right w:val="single" w:sz="4" w:space="0" w:color="auto"/>
            </w:tcBorders>
            <w:shd w:val="clear" w:color="auto" w:fill="auto"/>
            <w:noWrap/>
            <w:vAlign w:val="bottom"/>
            <w:hideMark/>
          </w:tcPr>
          <w:p w14:paraId="463E9124"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952F189"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2E08FE58" w14:textId="77777777" w:rsidR="00C52663" w:rsidRPr="00BA1E81" w:rsidRDefault="00C52663">
            <w:pPr>
              <w:jc w:val="right"/>
              <w:rPr>
                <w:color w:val="000000" w:themeColor="text1"/>
                <w:sz w:val="22"/>
                <w:szCs w:val="22"/>
              </w:rPr>
            </w:pPr>
            <w:r w:rsidRPr="00BA1E81">
              <w:rPr>
                <w:color w:val="000000" w:themeColor="text1"/>
                <w:sz w:val="22"/>
                <w:szCs w:val="22"/>
              </w:rPr>
              <w:t>7 824</w:t>
            </w:r>
          </w:p>
        </w:tc>
        <w:tc>
          <w:tcPr>
            <w:tcW w:w="1120" w:type="dxa"/>
            <w:tcBorders>
              <w:top w:val="nil"/>
              <w:left w:val="nil"/>
              <w:bottom w:val="single" w:sz="4" w:space="0" w:color="auto"/>
              <w:right w:val="single" w:sz="4" w:space="0" w:color="auto"/>
            </w:tcBorders>
            <w:shd w:val="clear" w:color="auto" w:fill="auto"/>
            <w:noWrap/>
            <w:vAlign w:val="bottom"/>
            <w:hideMark/>
          </w:tcPr>
          <w:p w14:paraId="2A124D30" w14:textId="77777777" w:rsidR="00C52663" w:rsidRPr="00BA1E81" w:rsidRDefault="00C52663">
            <w:pPr>
              <w:jc w:val="right"/>
              <w:rPr>
                <w:color w:val="000000" w:themeColor="text1"/>
                <w:sz w:val="22"/>
                <w:szCs w:val="22"/>
              </w:rPr>
            </w:pPr>
            <w:r w:rsidRPr="00BA1E81">
              <w:rPr>
                <w:color w:val="000000" w:themeColor="text1"/>
                <w:sz w:val="22"/>
                <w:szCs w:val="22"/>
              </w:rPr>
              <w:t>73 659</w:t>
            </w:r>
          </w:p>
        </w:tc>
        <w:tc>
          <w:tcPr>
            <w:tcW w:w="1276" w:type="dxa"/>
            <w:tcBorders>
              <w:top w:val="nil"/>
              <w:left w:val="nil"/>
              <w:bottom w:val="single" w:sz="4" w:space="0" w:color="auto"/>
              <w:right w:val="single" w:sz="4" w:space="0" w:color="auto"/>
            </w:tcBorders>
            <w:shd w:val="clear" w:color="auto" w:fill="auto"/>
            <w:noWrap/>
            <w:vAlign w:val="bottom"/>
            <w:hideMark/>
          </w:tcPr>
          <w:p w14:paraId="1B27EE66"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65F18F3A"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7F108B8B"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38C64DC8"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2AA2B5EB"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F29BE0E"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3F6CF614"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522932AF"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5F3FD0E7" w14:textId="77777777" w:rsidTr="00542F18">
        <w:trPr>
          <w:trHeight w:val="825"/>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7FCA5885" w14:textId="77777777" w:rsidR="00C52663" w:rsidRPr="00BA1E81" w:rsidRDefault="00C52663">
            <w:pPr>
              <w:jc w:val="center"/>
              <w:rPr>
                <w:color w:val="000000" w:themeColor="text1"/>
                <w:sz w:val="22"/>
                <w:szCs w:val="22"/>
              </w:rPr>
            </w:pPr>
            <w:r w:rsidRPr="00BA1E81">
              <w:rPr>
                <w:color w:val="000000" w:themeColor="text1"/>
                <w:sz w:val="22"/>
                <w:szCs w:val="22"/>
              </w:rPr>
              <w:t>1.61</w:t>
            </w:r>
          </w:p>
        </w:tc>
        <w:tc>
          <w:tcPr>
            <w:tcW w:w="3683" w:type="dxa"/>
            <w:tcBorders>
              <w:top w:val="nil"/>
              <w:left w:val="nil"/>
              <w:bottom w:val="single" w:sz="4" w:space="0" w:color="auto"/>
              <w:right w:val="single" w:sz="4" w:space="0" w:color="auto"/>
            </w:tcBorders>
            <w:shd w:val="clear" w:color="auto" w:fill="auto"/>
            <w:vAlign w:val="bottom"/>
            <w:hideMark/>
          </w:tcPr>
          <w:p w14:paraId="10B2EB2B"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DN500мм вдоль ул.Индустриальная от ул.Трубная до ул.Трудовая (СПР)</w:t>
            </w:r>
          </w:p>
        </w:tc>
        <w:tc>
          <w:tcPr>
            <w:tcW w:w="1420" w:type="dxa"/>
            <w:tcBorders>
              <w:top w:val="nil"/>
              <w:left w:val="nil"/>
              <w:bottom w:val="single" w:sz="4" w:space="0" w:color="auto"/>
              <w:right w:val="single" w:sz="4" w:space="0" w:color="auto"/>
            </w:tcBorders>
            <w:shd w:val="clear" w:color="auto" w:fill="auto"/>
            <w:noWrap/>
            <w:vAlign w:val="bottom"/>
            <w:hideMark/>
          </w:tcPr>
          <w:p w14:paraId="3AF4860C"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51C74164" w14:textId="77777777" w:rsidR="00C52663" w:rsidRPr="00BA1E81" w:rsidRDefault="00C52663">
            <w:pPr>
              <w:jc w:val="right"/>
              <w:rPr>
                <w:color w:val="000000" w:themeColor="text1"/>
              </w:rPr>
            </w:pPr>
            <w:r w:rsidRPr="00BA1E81">
              <w:rPr>
                <w:color w:val="000000" w:themeColor="text1"/>
              </w:rPr>
              <w:t>13 815</w:t>
            </w:r>
          </w:p>
        </w:tc>
        <w:tc>
          <w:tcPr>
            <w:tcW w:w="1157" w:type="dxa"/>
            <w:tcBorders>
              <w:top w:val="nil"/>
              <w:left w:val="nil"/>
              <w:bottom w:val="single" w:sz="4" w:space="0" w:color="auto"/>
              <w:right w:val="single" w:sz="4" w:space="0" w:color="auto"/>
            </w:tcBorders>
            <w:shd w:val="clear" w:color="auto" w:fill="auto"/>
            <w:noWrap/>
            <w:vAlign w:val="bottom"/>
            <w:hideMark/>
          </w:tcPr>
          <w:p w14:paraId="64247AA8"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6827D5C"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371015B4"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7F1D67B7"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620C2B4"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51DA4A88" w14:textId="77777777" w:rsidR="00C52663" w:rsidRPr="00BA1E81" w:rsidRDefault="00C52663">
            <w:pPr>
              <w:jc w:val="right"/>
              <w:rPr>
                <w:color w:val="000000" w:themeColor="text1"/>
                <w:sz w:val="22"/>
                <w:szCs w:val="22"/>
              </w:rPr>
            </w:pPr>
            <w:r w:rsidRPr="00BA1E81">
              <w:rPr>
                <w:color w:val="000000" w:themeColor="text1"/>
                <w:sz w:val="22"/>
                <w:szCs w:val="22"/>
              </w:rPr>
              <w:t>2 663</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3E6A26C3" w14:textId="77777777" w:rsidR="00C52663" w:rsidRPr="00BA1E81" w:rsidRDefault="00C52663">
            <w:pPr>
              <w:jc w:val="right"/>
              <w:rPr>
                <w:color w:val="000000" w:themeColor="text1"/>
                <w:sz w:val="22"/>
                <w:szCs w:val="22"/>
              </w:rPr>
            </w:pPr>
            <w:r w:rsidRPr="00BA1E81">
              <w:rPr>
                <w:color w:val="000000" w:themeColor="text1"/>
                <w:sz w:val="22"/>
                <w:szCs w:val="22"/>
              </w:rPr>
              <w:t>11 152</w:t>
            </w:r>
          </w:p>
        </w:tc>
        <w:tc>
          <w:tcPr>
            <w:tcW w:w="1202" w:type="dxa"/>
            <w:tcBorders>
              <w:top w:val="nil"/>
              <w:left w:val="nil"/>
              <w:bottom w:val="single" w:sz="4" w:space="0" w:color="auto"/>
              <w:right w:val="single" w:sz="4" w:space="0" w:color="auto"/>
            </w:tcBorders>
            <w:shd w:val="clear" w:color="auto" w:fill="auto"/>
            <w:noWrap/>
            <w:vAlign w:val="bottom"/>
            <w:hideMark/>
          </w:tcPr>
          <w:p w14:paraId="095DDB23"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0AC8E73"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26E1CF95"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3FE56012"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5DA35D51"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41DA59DF" w14:textId="77777777" w:rsidTr="00542F18">
        <w:trPr>
          <w:trHeight w:val="500"/>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2E3E1E03" w14:textId="77777777" w:rsidR="00C52663" w:rsidRPr="00BA1E81" w:rsidRDefault="00C52663">
            <w:pPr>
              <w:jc w:val="center"/>
              <w:rPr>
                <w:color w:val="000000" w:themeColor="text1"/>
                <w:sz w:val="22"/>
                <w:szCs w:val="22"/>
              </w:rPr>
            </w:pPr>
            <w:r w:rsidRPr="00BA1E81">
              <w:rPr>
                <w:color w:val="000000" w:themeColor="text1"/>
                <w:sz w:val="22"/>
                <w:szCs w:val="22"/>
              </w:rPr>
              <w:t>1.62</w:t>
            </w:r>
          </w:p>
        </w:tc>
        <w:tc>
          <w:tcPr>
            <w:tcW w:w="3683" w:type="dxa"/>
            <w:tcBorders>
              <w:top w:val="nil"/>
              <w:left w:val="nil"/>
              <w:bottom w:val="single" w:sz="4" w:space="0" w:color="auto"/>
              <w:right w:val="single" w:sz="4" w:space="0" w:color="auto"/>
            </w:tcBorders>
            <w:shd w:val="clear" w:color="auto" w:fill="auto"/>
            <w:vAlign w:val="bottom"/>
            <w:hideMark/>
          </w:tcPr>
          <w:p w14:paraId="201228BE"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DN600мм вдоль ул.Трубная (СПР)</w:t>
            </w:r>
          </w:p>
        </w:tc>
        <w:tc>
          <w:tcPr>
            <w:tcW w:w="1420" w:type="dxa"/>
            <w:tcBorders>
              <w:top w:val="nil"/>
              <w:left w:val="nil"/>
              <w:bottom w:val="single" w:sz="4" w:space="0" w:color="auto"/>
              <w:right w:val="single" w:sz="4" w:space="0" w:color="auto"/>
            </w:tcBorders>
            <w:shd w:val="clear" w:color="auto" w:fill="auto"/>
            <w:noWrap/>
            <w:vAlign w:val="bottom"/>
            <w:hideMark/>
          </w:tcPr>
          <w:p w14:paraId="73B1B7B8"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03E1FE9D" w14:textId="77777777" w:rsidR="00C52663" w:rsidRPr="00BA1E81" w:rsidRDefault="00C52663">
            <w:pPr>
              <w:jc w:val="right"/>
              <w:rPr>
                <w:color w:val="000000" w:themeColor="text1"/>
              </w:rPr>
            </w:pPr>
            <w:r w:rsidRPr="00BA1E81">
              <w:rPr>
                <w:color w:val="000000" w:themeColor="text1"/>
              </w:rPr>
              <w:t>50 426</w:t>
            </w:r>
          </w:p>
        </w:tc>
        <w:tc>
          <w:tcPr>
            <w:tcW w:w="1157" w:type="dxa"/>
            <w:tcBorders>
              <w:top w:val="nil"/>
              <w:left w:val="nil"/>
              <w:bottom w:val="single" w:sz="4" w:space="0" w:color="auto"/>
              <w:right w:val="single" w:sz="4" w:space="0" w:color="auto"/>
            </w:tcBorders>
            <w:shd w:val="clear" w:color="auto" w:fill="auto"/>
            <w:noWrap/>
            <w:vAlign w:val="bottom"/>
            <w:hideMark/>
          </w:tcPr>
          <w:p w14:paraId="0FF18EC0"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0FE1AB1"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6F52C1F4"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54E79CAF"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472C6E8"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52458A3F" w14:textId="77777777" w:rsidR="00C52663" w:rsidRPr="00BA1E81" w:rsidRDefault="00C52663">
            <w:pPr>
              <w:jc w:val="right"/>
              <w:rPr>
                <w:color w:val="000000" w:themeColor="text1"/>
                <w:sz w:val="22"/>
                <w:szCs w:val="22"/>
              </w:rPr>
            </w:pPr>
            <w:r w:rsidRPr="00BA1E81">
              <w:rPr>
                <w:color w:val="000000" w:themeColor="text1"/>
                <w:sz w:val="22"/>
                <w:szCs w:val="22"/>
              </w:rPr>
              <w:t>9 720</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50D5762A" w14:textId="77777777" w:rsidR="00C52663" w:rsidRPr="00BA1E81" w:rsidRDefault="00C52663">
            <w:pPr>
              <w:jc w:val="right"/>
              <w:rPr>
                <w:color w:val="000000" w:themeColor="text1"/>
                <w:sz w:val="22"/>
                <w:szCs w:val="22"/>
              </w:rPr>
            </w:pPr>
            <w:r w:rsidRPr="00BA1E81">
              <w:rPr>
                <w:color w:val="000000" w:themeColor="text1"/>
                <w:sz w:val="22"/>
                <w:szCs w:val="22"/>
              </w:rPr>
              <w:t>40 706</w:t>
            </w:r>
          </w:p>
        </w:tc>
        <w:tc>
          <w:tcPr>
            <w:tcW w:w="1202" w:type="dxa"/>
            <w:tcBorders>
              <w:top w:val="nil"/>
              <w:left w:val="nil"/>
              <w:bottom w:val="single" w:sz="4" w:space="0" w:color="auto"/>
              <w:right w:val="single" w:sz="4" w:space="0" w:color="auto"/>
            </w:tcBorders>
            <w:shd w:val="clear" w:color="auto" w:fill="auto"/>
            <w:noWrap/>
            <w:vAlign w:val="bottom"/>
            <w:hideMark/>
          </w:tcPr>
          <w:p w14:paraId="28231CF3"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661A5B22"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C2724C9"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24BAE90B"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318B236A"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5BC3E2F0" w14:textId="77777777" w:rsidTr="00542F18">
        <w:trPr>
          <w:trHeight w:val="454"/>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70B69AF9" w14:textId="77777777" w:rsidR="00C52663" w:rsidRPr="00BA1E81" w:rsidRDefault="00C52663">
            <w:pPr>
              <w:jc w:val="center"/>
              <w:rPr>
                <w:color w:val="000000" w:themeColor="text1"/>
                <w:sz w:val="22"/>
                <w:szCs w:val="22"/>
              </w:rPr>
            </w:pPr>
            <w:r w:rsidRPr="00BA1E81">
              <w:rPr>
                <w:color w:val="000000" w:themeColor="text1"/>
                <w:sz w:val="22"/>
                <w:szCs w:val="22"/>
              </w:rPr>
              <w:t>1.63</w:t>
            </w:r>
          </w:p>
        </w:tc>
        <w:tc>
          <w:tcPr>
            <w:tcW w:w="3683" w:type="dxa"/>
            <w:tcBorders>
              <w:top w:val="nil"/>
              <w:left w:val="nil"/>
              <w:bottom w:val="single" w:sz="4" w:space="0" w:color="auto"/>
              <w:right w:val="single" w:sz="4" w:space="0" w:color="auto"/>
            </w:tcBorders>
            <w:shd w:val="clear" w:color="auto" w:fill="auto"/>
            <w:vAlign w:val="bottom"/>
            <w:hideMark/>
          </w:tcPr>
          <w:p w14:paraId="28642FEE"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DN600мм вдоль ул. ул.Трубная от перекрестка Андреевского заезда и ул.Островского (СПР)</w:t>
            </w:r>
          </w:p>
        </w:tc>
        <w:tc>
          <w:tcPr>
            <w:tcW w:w="1420" w:type="dxa"/>
            <w:tcBorders>
              <w:top w:val="nil"/>
              <w:left w:val="nil"/>
              <w:bottom w:val="single" w:sz="4" w:space="0" w:color="auto"/>
              <w:right w:val="single" w:sz="4" w:space="0" w:color="auto"/>
            </w:tcBorders>
            <w:shd w:val="clear" w:color="auto" w:fill="auto"/>
            <w:noWrap/>
            <w:vAlign w:val="bottom"/>
            <w:hideMark/>
          </w:tcPr>
          <w:p w14:paraId="268F7F7A"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6A1A1FC5" w14:textId="77777777" w:rsidR="00C52663" w:rsidRPr="00BA1E81" w:rsidRDefault="00C52663">
            <w:pPr>
              <w:jc w:val="right"/>
              <w:rPr>
                <w:color w:val="000000" w:themeColor="text1"/>
              </w:rPr>
            </w:pPr>
            <w:r w:rsidRPr="00BA1E81">
              <w:rPr>
                <w:color w:val="000000" w:themeColor="text1"/>
              </w:rPr>
              <w:t>10 600</w:t>
            </w:r>
          </w:p>
        </w:tc>
        <w:tc>
          <w:tcPr>
            <w:tcW w:w="1157" w:type="dxa"/>
            <w:tcBorders>
              <w:top w:val="nil"/>
              <w:left w:val="nil"/>
              <w:bottom w:val="single" w:sz="4" w:space="0" w:color="auto"/>
              <w:right w:val="single" w:sz="4" w:space="0" w:color="auto"/>
            </w:tcBorders>
            <w:shd w:val="clear" w:color="auto" w:fill="auto"/>
            <w:noWrap/>
            <w:vAlign w:val="bottom"/>
            <w:hideMark/>
          </w:tcPr>
          <w:p w14:paraId="0741A81B"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CDAB79F"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6DC34838"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77B6771D"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E048D98"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7FB8D602" w14:textId="77777777" w:rsidR="00C52663" w:rsidRPr="00BA1E81" w:rsidRDefault="00C52663">
            <w:pPr>
              <w:jc w:val="right"/>
              <w:rPr>
                <w:color w:val="000000" w:themeColor="text1"/>
                <w:sz w:val="22"/>
                <w:szCs w:val="22"/>
              </w:rPr>
            </w:pPr>
            <w:r w:rsidRPr="00BA1E81">
              <w:rPr>
                <w:color w:val="000000" w:themeColor="text1"/>
                <w:sz w:val="22"/>
                <w:szCs w:val="22"/>
              </w:rPr>
              <w:t>2 043</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70F70A1A" w14:textId="77777777" w:rsidR="00C52663" w:rsidRPr="00BA1E81" w:rsidRDefault="00C52663">
            <w:pPr>
              <w:jc w:val="right"/>
              <w:rPr>
                <w:color w:val="000000" w:themeColor="text1"/>
                <w:sz w:val="22"/>
                <w:szCs w:val="22"/>
              </w:rPr>
            </w:pPr>
            <w:r w:rsidRPr="00BA1E81">
              <w:rPr>
                <w:color w:val="000000" w:themeColor="text1"/>
                <w:sz w:val="22"/>
                <w:szCs w:val="22"/>
              </w:rPr>
              <w:t>8 557</w:t>
            </w:r>
          </w:p>
        </w:tc>
        <w:tc>
          <w:tcPr>
            <w:tcW w:w="1202" w:type="dxa"/>
            <w:tcBorders>
              <w:top w:val="nil"/>
              <w:left w:val="nil"/>
              <w:bottom w:val="single" w:sz="4" w:space="0" w:color="auto"/>
              <w:right w:val="single" w:sz="4" w:space="0" w:color="auto"/>
            </w:tcBorders>
            <w:shd w:val="clear" w:color="auto" w:fill="auto"/>
            <w:noWrap/>
            <w:vAlign w:val="bottom"/>
            <w:hideMark/>
          </w:tcPr>
          <w:p w14:paraId="504B7F8E"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B694B04"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16FCFE4"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098725FD"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20C90B51"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11AF4456" w14:textId="77777777" w:rsidTr="00542F18">
        <w:trPr>
          <w:trHeight w:val="852"/>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04E5FA17" w14:textId="77777777" w:rsidR="00C52663" w:rsidRPr="00BA1E81" w:rsidRDefault="00C52663">
            <w:pPr>
              <w:jc w:val="center"/>
              <w:rPr>
                <w:color w:val="000000" w:themeColor="text1"/>
                <w:sz w:val="22"/>
                <w:szCs w:val="22"/>
              </w:rPr>
            </w:pPr>
            <w:r w:rsidRPr="00BA1E81">
              <w:rPr>
                <w:color w:val="000000" w:themeColor="text1"/>
                <w:sz w:val="22"/>
                <w:szCs w:val="22"/>
              </w:rPr>
              <w:t>1.64</w:t>
            </w:r>
          </w:p>
        </w:tc>
        <w:tc>
          <w:tcPr>
            <w:tcW w:w="3683" w:type="dxa"/>
            <w:tcBorders>
              <w:top w:val="nil"/>
              <w:left w:val="nil"/>
              <w:bottom w:val="single" w:sz="4" w:space="0" w:color="auto"/>
              <w:right w:val="single" w:sz="4" w:space="0" w:color="auto"/>
            </w:tcBorders>
            <w:shd w:val="clear" w:color="auto" w:fill="auto"/>
            <w:vAlign w:val="bottom"/>
            <w:hideMark/>
          </w:tcPr>
          <w:p w14:paraId="05B80339"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DN600мм вдоль ул.Трубная от Андреевского заезда до Нефтеюганского шоссе - подключение в сущ. сеть DN800мм (СПР)</w:t>
            </w:r>
          </w:p>
        </w:tc>
        <w:tc>
          <w:tcPr>
            <w:tcW w:w="1420" w:type="dxa"/>
            <w:tcBorders>
              <w:top w:val="nil"/>
              <w:left w:val="nil"/>
              <w:bottom w:val="single" w:sz="4" w:space="0" w:color="auto"/>
              <w:right w:val="single" w:sz="4" w:space="0" w:color="auto"/>
            </w:tcBorders>
            <w:shd w:val="clear" w:color="auto" w:fill="auto"/>
            <w:noWrap/>
            <w:vAlign w:val="bottom"/>
            <w:hideMark/>
          </w:tcPr>
          <w:p w14:paraId="7F606464"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2FF8437F" w14:textId="77777777" w:rsidR="00C52663" w:rsidRPr="00BA1E81" w:rsidRDefault="00C52663">
            <w:pPr>
              <w:jc w:val="right"/>
              <w:rPr>
                <w:color w:val="000000" w:themeColor="text1"/>
              </w:rPr>
            </w:pPr>
            <w:r w:rsidRPr="00BA1E81">
              <w:rPr>
                <w:color w:val="000000" w:themeColor="text1"/>
              </w:rPr>
              <w:t>49 556</w:t>
            </w:r>
          </w:p>
        </w:tc>
        <w:tc>
          <w:tcPr>
            <w:tcW w:w="1157" w:type="dxa"/>
            <w:tcBorders>
              <w:top w:val="nil"/>
              <w:left w:val="nil"/>
              <w:bottom w:val="single" w:sz="4" w:space="0" w:color="auto"/>
              <w:right w:val="single" w:sz="4" w:space="0" w:color="auto"/>
            </w:tcBorders>
            <w:shd w:val="clear" w:color="auto" w:fill="auto"/>
            <w:noWrap/>
            <w:vAlign w:val="bottom"/>
            <w:hideMark/>
          </w:tcPr>
          <w:p w14:paraId="624219A7"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CDF168E"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3570F4DE"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496EB3BA"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6F1C08F"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73750D8E" w14:textId="77777777" w:rsidR="00C52663" w:rsidRPr="00BA1E81" w:rsidRDefault="00C52663">
            <w:pPr>
              <w:jc w:val="right"/>
              <w:rPr>
                <w:color w:val="000000" w:themeColor="text1"/>
                <w:sz w:val="22"/>
                <w:szCs w:val="22"/>
              </w:rPr>
            </w:pPr>
            <w:r w:rsidRPr="00BA1E81">
              <w:rPr>
                <w:color w:val="000000" w:themeColor="text1"/>
                <w:sz w:val="22"/>
                <w:szCs w:val="22"/>
              </w:rPr>
              <w:t>9 552</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6C95F818" w14:textId="77777777" w:rsidR="00C52663" w:rsidRPr="00BA1E81" w:rsidRDefault="00C52663">
            <w:pPr>
              <w:jc w:val="right"/>
              <w:rPr>
                <w:color w:val="000000" w:themeColor="text1"/>
                <w:sz w:val="22"/>
                <w:szCs w:val="22"/>
              </w:rPr>
            </w:pPr>
            <w:r w:rsidRPr="00BA1E81">
              <w:rPr>
                <w:color w:val="000000" w:themeColor="text1"/>
                <w:sz w:val="22"/>
                <w:szCs w:val="22"/>
              </w:rPr>
              <w:t>40 004</w:t>
            </w:r>
          </w:p>
        </w:tc>
        <w:tc>
          <w:tcPr>
            <w:tcW w:w="1202" w:type="dxa"/>
            <w:tcBorders>
              <w:top w:val="nil"/>
              <w:left w:val="nil"/>
              <w:bottom w:val="single" w:sz="4" w:space="0" w:color="auto"/>
              <w:right w:val="single" w:sz="4" w:space="0" w:color="auto"/>
            </w:tcBorders>
            <w:shd w:val="clear" w:color="auto" w:fill="auto"/>
            <w:noWrap/>
            <w:vAlign w:val="bottom"/>
            <w:hideMark/>
          </w:tcPr>
          <w:p w14:paraId="505BA621"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6701321A"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3EC01C9"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000D5CE8"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1BB1DE71"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75ECB13F" w14:textId="77777777" w:rsidTr="00542F18">
        <w:trPr>
          <w:trHeight w:val="205"/>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0BDD4999" w14:textId="77777777" w:rsidR="00C52663" w:rsidRPr="00BA1E81" w:rsidRDefault="00C52663">
            <w:pPr>
              <w:jc w:val="center"/>
              <w:rPr>
                <w:color w:val="000000" w:themeColor="text1"/>
                <w:sz w:val="22"/>
                <w:szCs w:val="22"/>
              </w:rPr>
            </w:pPr>
            <w:r w:rsidRPr="00BA1E81">
              <w:rPr>
                <w:color w:val="000000" w:themeColor="text1"/>
                <w:sz w:val="22"/>
                <w:szCs w:val="22"/>
              </w:rPr>
              <w:t>1.65</w:t>
            </w:r>
          </w:p>
        </w:tc>
        <w:tc>
          <w:tcPr>
            <w:tcW w:w="3683" w:type="dxa"/>
            <w:tcBorders>
              <w:top w:val="nil"/>
              <w:left w:val="nil"/>
              <w:bottom w:val="single" w:sz="4" w:space="0" w:color="auto"/>
              <w:right w:val="single" w:sz="4" w:space="0" w:color="auto"/>
            </w:tcBorders>
            <w:shd w:val="clear" w:color="auto" w:fill="auto"/>
            <w:vAlign w:val="bottom"/>
            <w:hideMark/>
          </w:tcPr>
          <w:p w14:paraId="435D2875"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DN1400мм вдоль ул.Трудовая от ул.Индустриальная до ул.Домостроителей (СПР)</w:t>
            </w:r>
          </w:p>
        </w:tc>
        <w:tc>
          <w:tcPr>
            <w:tcW w:w="1420" w:type="dxa"/>
            <w:tcBorders>
              <w:top w:val="nil"/>
              <w:left w:val="nil"/>
              <w:bottom w:val="single" w:sz="4" w:space="0" w:color="auto"/>
              <w:right w:val="single" w:sz="4" w:space="0" w:color="auto"/>
            </w:tcBorders>
            <w:shd w:val="clear" w:color="auto" w:fill="auto"/>
            <w:noWrap/>
            <w:vAlign w:val="bottom"/>
            <w:hideMark/>
          </w:tcPr>
          <w:p w14:paraId="67E5DAFB" w14:textId="77777777" w:rsidR="00C52663" w:rsidRPr="00BA1E81" w:rsidRDefault="00C52663">
            <w:pPr>
              <w:jc w:val="center"/>
              <w:rPr>
                <w:color w:val="000000" w:themeColor="text1"/>
                <w:sz w:val="22"/>
                <w:szCs w:val="22"/>
              </w:rPr>
            </w:pPr>
            <w:r w:rsidRPr="00BA1E81">
              <w:rPr>
                <w:color w:val="000000" w:themeColor="text1"/>
                <w:sz w:val="22"/>
                <w:szCs w:val="22"/>
              </w:rPr>
              <w:t>1.</w:t>
            </w:r>
            <w:r w:rsidR="003D5E77"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780EBE26" w14:textId="77777777" w:rsidR="00C52663" w:rsidRPr="00BA1E81" w:rsidRDefault="00C52663">
            <w:pPr>
              <w:jc w:val="right"/>
              <w:rPr>
                <w:color w:val="000000" w:themeColor="text1"/>
              </w:rPr>
            </w:pPr>
            <w:r w:rsidRPr="00BA1E81">
              <w:rPr>
                <w:color w:val="000000" w:themeColor="text1"/>
              </w:rPr>
              <w:t>94 623</w:t>
            </w:r>
          </w:p>
        </w:tc>
        <w:tc>
          <w:tcPr>
            <w:tcW w:w="1157" w:type="dxa"/>
            <w:tcBorders>
              <w:top w:val="nil"/>
              <w:left w:val="nil"/>
              <w:bottom w:val="single" w:sz="4" w:space="0" w:color="auto"/>
              <w:right w:val="single" w:sz="4" w:space="0" w:color="auto"/>
            </w:tcBorders>
            <w:shd w:val="clear" w:color="auto" w:fill="auto"/>
            <w:noWrap/>
            <w:vAlign w:val="bottom"/>
            <w:hideMark/>
          </w:tcPr>
          <w:p w14:paraId="68A1B861"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F2B55C1"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5C8591E5" w14:textId="77777777" w:rsidR="00C52663" w:rsidRPr="00BA1E81" w:rsidRDefault="00C52663">
            <w:pPr>
              <w:jc w:val="right"/>
              <w:rPr>
                <w:color w:val="000000" w:themeColor="text1"/>
                <w:sz w:val="22"/>
                <w:szCs w:val="22"/>
              </w:rPr>
            </w:pPr>
            <w:r w:rsidRPr="00BA1E81">
              <w:rPr>
                <w:color w:val="000000" w:themeColor="text1"/>
                <w:sz w:val="22"/>
                <w:szCs w:val="22"/>
              </w:rPr>
              <w:t>9 086</w:t>
            </w:r>
          </w:p>
        </w:tc>
        <w:tc>
          <w:tcPr>
            <w:tcW w:w="1120" w:type="dxa"/>
            <w:tcBorders>
              <w:top w:val="nil"/>
              <w:left w:val="nil"/>
              <w:bottom w:val="single" w:sz="4" w:space="0" w:color="auto"/>
              <w:right w:val="single" w:sz="4" w:space="0" w:color="auto"/>
            </w:tcBorders>
            <w:shd w:val="clear" w:color="auto" w:fill="auto"/>
            <w:noWrap/>
            <w:vAlign w:val="bottom"/>
            <w:hideMark/>
          </w:tcPr>
          <w:p w14:paraId="0B3AF4A8" w14:textId="77777777" w:rsidR="00C52663" w:rsidRPr="00BA1E81" w:rsidRDefault="00C52663">
            <w:pPr>
              <w:jc w:val="right"/>
              <w:rPr>
                <w:color w:val="000000" w:themeColor="text1"/>
                <w:sz w:val="22"/>
                <w:szCs w:val="22"/>
              </w:rPr>
            </w:pPr>
            <w:r w:rsidRPr="00BA1E81">
              <w:rPr>
                <w:color w:val="000000" w:themeColor="text1"/>
                <w:sz w:val="22"/>
                <w:szCs w:val="22"/>
              </w:rPr>
              <w:t>85 537</w:t>
            </w:r>
          </w:p>
        </w:tc>
        <w:tc>
          <w:tcPr>
            <w:tcW w:w="1276" w:type="dxa"/>
            <w:tcBorders>
              <w:top w:val="nil"/>
              <w:left w:val="nil"/>
              <w:bottom w:val="single" w:sz="4" w:space="0" w:color="auto"/>
              <w:right w:val="single" w:sz="4" w:space="0" w:color="auto"/>
            </w:tcBorders>
            <w:shd w:val="clear" w:color="auto" w:fill="auto"/>
            <w:noWrap/>
            <w:vAlign w:val="bottom"/>
            <w:hideMark/>
          </w:tcPr>
          <w:p w14:paraId="6FC88B2C"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7B901563"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61916149"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214E2422"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DCCF46F"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ACA161F"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45BF8E42"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60C16280"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35D80583" w14:textId="77777777" w:rsidTr="00542F18">
        <w:trPr>
          <w:trHeight w:val="800"/>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1458BB8B" w14:textId="77777777" w:rsidR="00C52663" w:rsidRPr="00BA1E81" w:rsidRDefault="00C52663">
            <w:pPr>
              <w:jc w:val="center"/>
              <w:rPr>
                <w:color w:val="000000" w:themeColor="text1"/>
                <w:sz w:val="22"/>
                <w:szCs w:val="22"/>
              </w:rPr>
            </w:pPr>
            <w:r w:rsidRPr="00BA1E81">
              <w:rPr>
                <w:color w:val="000000" w:themeColor="text1"/>
                <w:sz w:val="22"/>
                <w:szCs w:val="22"/>
              </w:rPr>
              <w:t>1.66</w:t>
            </w:r>
          </w:p>
        </w:tc>
        <w:tc>
          <w:tcPr>
            <w:tcW w:w="3683" w:type="dxa"/>
            <w:tcBorders>
              <w:top w:val="nil"/>
              <w:left w:val="nil"/>
              <w:bottom w:val="single" w:sz="4" w:space="0" w:color="auto"/>
              <w:right w:val="single" w:sz="4" w:space="0" w:color="auto"/>
            </w:tcBorders>
            <w:shd w:val="clear" w:color="auto" w:fill="auto"/>
            <w:vAlign w:val="bottom"/>
            <w:hideMark/>
          </w:tcPr>
          <w:p w14:paraId="2B1F8E80"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DN1400мм от перекрестка ул.Трудовая и ул.Домостроителей до Нефтеюганского шоссе (СПР)</w:t>
            </w:r>
          </w:p>
        </w:tc>
        <w:tc>
          <w:tcPr>
            <w:tcW w:w="1420" w:type="dxa"/>
            <w:tcBorders>
              <w:top w:val="nil"/>
              <w:left w:val="nil"/>
              <w:bottom w:val="single" w:sz="4" w:space="0" w:color="auto"/>
              <w:right w:val="single" w:sz="4" w:space="0" w:color="auto"/>
            </w:tcBorders>
            <w:shd w:val="clear" w:color="auto" w:fill="auto"/>
            <w:noWrap/>
            <w:vAlign w:val="bottom"/>
            <w:hideMark/>
          </w:tcPr>
          <w:p w14:paraId="74AA9785" w14:textId="77777777" w:rsidR="00C52663" w:rsidRPr="00BA1E81" w:rsidRDefault="00C52663">
            <w:pPr>
              <w:jc w:val="center"/>
              <w:rPr>
                <w:color w:val="000000" w:themeColor="text1"/>
                <w:sz w:val="22"/>
                <w:szCs w:val="22"/>
              </w:rPr>
            </w:pPr>
            <w:r w:rsidRPr="00BA1E81">
              <w:rPr>
                <w:color w:val="000000" w:themeColor="text1"/>
                <w:sz w:val="22"/>
                <w:szCs w:val="22"/>
              </w:rPr>
              <w:t>1.</w:t>
            </w:r>
            <w:r w:rsidR="003D5E77"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4F83AD0C" w14:textId="77777777" w:rsidR="00C52663" w:rsidRPr="00BA1E81" w:rsidRDefault="00C52663">
            <w:pPr>
              <w:jc w:val="right"/>
              <w:rPr>
                <w:color w:val="000000" w:themeColor="text1"/>
              </w:rPr>
            </w:pPr>
            <w:r w:rsidRPr="00BA1E81">
              <w:rPr>
                <w:color w:val="000000" w:themeColor="text1"/>
              </w:rPr>
              <w:t>59 250</w:t>
            </w:r>
          </w:p>
        </w:tc>
        <w:tc>
          <w:tcPr>
            <w:tcW w:w="1157" w:type="dxa"/>
            <w:tcBorders>
              <w:top w:val="nil"/>
              <w:left w:val="nil"/>
              <w:bottom w:val="single" w:sz="4" w:space="0" w:color="auto"/>
              <w:right w:val="single" w:sz="4" w:space="0" w:color="auto"/>
            </w:tcBorders>
            <w:shd w:val="clear" w:color="auto" w:fill="auto"/>
            <w:noWrap/>
            <w:vAlign w:val="bottom"/>
            <w:hideMark/>
          </w:tcPr>
          <w:p w14:paraId="09927636"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2CDA8B8"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36CE700A" w14:textId="77777777" w:rsidR="00C52663" w:rsidRPr="00BA1E81" w:rsidRDefault="00C52663">
            <w:pPr>
              <w:jc w:val="right"/>
              <w:rPr>
                <w:color w:val="000000" w:themeColor="text1"/>
                <w:sz w:val="22"/>
                <w:szCs w:val="22"/>
              </w:rPr>
            </w:pPr>
            <w:r w:rsidRPr="00BA1E81">
              <w:rPr>
                <w:color w:val="000000" w:themeColor="text1"/>
                <w:sz w:val="22"/>
                <w:szCs w:val="22"/>
              </w:rPr>
              <w:t>5 689</w:t>
            </w:r>
          </w:p>
        </w:tc>
        <w:tc>
          <w:tcPr>
            <w:tcW w:w="1120" w:type="dxa"/>
            <w:tcBorders>
              <w:top w:val="nil"/>
              <w:left w:val="nil"/>
              <w:bottom w:val="single" w:sz="4" w:space="0" w:color="auto"/>
              <w:right w:val="single" w:sz="4" w:space="0" w:color="auto"/>
            </w:tcBorders>
            <w:shd w:val="clear" w:color="auto" w:fill="auto"/>
            <w:noWrap/>
            <w:vAlign w:val="bottom"/>
            <w:hideMark/>
          </w:tcPr>
          <w:p w14:paraId="28ACF744" w14:textId="77777777" w:rsidR="00C52663" w:rsidRPr="00BA1E81" w:rsidRDefault="00C52663">
            <w:pPr>
              <w:jc w:val="right"/>
              <w:rPr>
                <w:color w:val="000000" w:themeColor="text1"/>
                <w:sz w:val="22"/>
                <w:szCs w:val="22"/>
              </w:rPr>
            </w:pPr>
            <w:r w:rsidRPr="00BA1E81">
              <w:rPr>
                <w:color w:val="000000" w:themeColor="text1"/>
                <w:sz w:val="22"/>
                <w:szCs w:val="22"/>
              </w:rPr>
              <w:t>53 560</w:t>
            </w:r>
          </w:p>
        </w:tc>
        <w:tc>
          <w:tcPr>
            <w:tcW w:w="1276" w:type="dxa"/>
            <w:tcBorders>
              <w:top w:val="nil"/>
              <w:left w:val="nil"/>
              <w:bottom w:val="single" w:sz="4" w:space="0" w:color="auto"/>
              <w:right w:val="single" w:sz="4" w:space="0" w:color="auto"/>
            </w:tcBorders>
            <w:shd w:val="clear" w:color="auto" w:fill="auto"/>
            <w:noWrap/>
            <w:vAlign w:val="bottom"/>
            <w:hideMark/>
          </w:tcPr>
          <w:p w14:paraId="0E96B80F"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471FCE72"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2A3FD1B1"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6D5C4AD1"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08AF13C3"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F95DF9B"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73B006E3"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43051A8A"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5ED7B8F3" w14:textId="77777777" w:rsidTr="00542F18">
        <w:trPr>
          <w:trHeight w:val="630"/>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3B584337" w14:textId="77777777" w:rsidR="00C52663" w:rsidRPr="00BA1E81" w:rsidRDefault="00C52663">
            <w:pPr>
              <w:jc w:val="center"/>
              <w:rPr>
                <w:color w:val="000000" w:themeColor="text1"/>
                <w:sz w:val="22"/>
                <w:szCs w:val="22"/>
              </w:rPr>
            </w:pPr>
            <w:r w:rsidRPr="00BA1E81">
              <w:rPr>
                <w:color w:val="000000" w:themeColor="text1"/>
                <w:sz w:val="22"/>
                <w:szCs w:val="22"/>
              </w:rPr>
              <w:lastRenderedPageBreak/>
              <w:t>1.67</w:t>
            </w:r>
          </w:p>
        </w:tc>
        <w:tc>
          <w:tcPr>
            <w:tcW w:w="3683" w:type="dxa"/>
            <w:tcBorders>
              <w:top w:val="nil"/>
              <w:left w:val="nil"/>
              <w:bottom w:val="single" w:sz="4" w:space="0" w:color="auto"/>
              <w:right w:val="single" w:sz="4" w:space="0" w:color="auto"/>
            </w:tcBorders>
            <w:shd w:val="clear" w:color="auto" w:fill="auto"/>
            <w:vAlign w:val="bottom"/>
            <w:hideMark/>
          </w:tcPr>
          <w:p w14:paraId="4417598A"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DN500мм вдоль Нефтеюганского шоссе от пересечения с ж.д. в районе д.23 до д.18 (СПР)</w:t>
            </w:r>
          </w:p>
        </w:tc>
        <w:tc>
          <w:tcPr>
            <w:tcW w:w="1420" w:type="dxa"/>
            <w:tcBorders>
              <w:top w:val="nil"/>
              <w:left w:val="nil"/>
              <w:bottom w:val="single" w:sz="4" w:space="0" w:color="auto"/>
              <w:right w:val="single" w:sz="4" w:space="0" w:color="auto"/>
            </w:tcBorders>
            <w:shd w:val="clear" w:color="auto" w:fill="auto"/>
            <w:noWrap/>
            <w:vAlign w:val="bottom"/>
            <w:hideMark/>
          </w:tcPr>
          <w:p w14:paraId="4ED2E4B0"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0B9C20D0" w14:textId="77777777" w:rsidR="00C52663" w:rsidRPr="00BA1E81" w:rsidRDefault="00C52663">
            <w:pPr>
              <w:jc w:val="right"/>
              <w:rPr>
                <w:color w:val="000000" w:themeColor="text1"/>
              </w:rPr>
            </w:pPr>
            <w:r w:rsidRPr="00BA1E81">
              <w:rPr>
                <w:color w:val="000000" w:themeColor="text1"/>
              </w:rPr>
              <w:t>16 952</w:t>
            </w:r>
          </w:p>
        </w:tc>
        <w:tc>
          <w:tcPr>
            <w:tcW w:w="1157" w:type="dxa"/>
            <w:tcBorders>
              <w:top w:val="nil"/>
              <w:left w:val="nil"/>
              <w:bottom w:val="single" w:sz="4" w:space="0" w:color="auto"/>
              <w:right w:val="single" w:sz="4" w:space="0" w:color="auto"/>
            </w:tcBorders>
            <w:shd w:val="clear" w:color="auto" w:fill="auto"/>
            <w:noWrap/>
            <w:vAlign w:val="bottom"/>
            <w:hideMark/>
          </w:tcPr>
          <w:p w14:paraId="7FA37C1D"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DDD5959"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6FB98C10"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3C3F2EC2"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EF1A683"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778DC7DA"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1538F55A" w14:textId="77777777" w:rsidR="00C52663" w:rsidRPr="00BA1E81" w:rsidRDefault="00C52663">
            <w:pPr>
              <w:jc w:val="right"/>
              <w:rPr>
                <w:color w:val="000000" w:themeColor="text1"/>
                <w:sz w:val="22"/>
                <w:szCs w:val="22"/>
              </w:rPr>
            </w:pPr>
            <w:r w:rsidRPr="00BA1E81">
              <w:rPr>
                <w:color w:val="000000" w:themeColor="text1"/>
                <w:sz w:val="22"/>
                <w:szCs w:val="22"/>
              </w:rPr>
              <w:t>3 273</w:t>
            </w:r>
          </w:p>
        </w:tc>
        <w:tc>
          <w:tcPr>
            <w:tcW w:w="1202" w:type="dxa"/>
            <w:tcBorders>
              <w:top w:val="nil"/>
              <w:left w:val="nil"/>
              <w:bottom w:val="single" w:sz="4" w:space="0" w:color="auto"/>
              <w:right w:val="single" w:sz="4" w:space="0" w:color="auto"/>
            </w:tcBorders>
            <w:shd w:val="clear" w:color="auto" w:fill="auto"/>
            <w:noWrap/>
            <w:vAlign w:val="bottom"/>
            <w:hideMark/>
          </w:tcPr>
          <w:p w14:paraId="45293A9D" w14:textId="77777777" w:rsidR="00C52663" w:rsidRPr="00BA1E81" w:rsidRDefault="00C52663">
            <w:pPr>
              <w:jc w:val="right"/>
              <w:rPr>
                <w:color w:val="000000" w:themeColor="text1"/>
                <w:sz w:val="22"/>
                <w:szCs w:val="22"/>
              </w:rPr>
            </w:pPr>
            <w:r w:rsidRPr="00BA1E81">
              <w:rPr>
                <w:color w:val="000000" w:themeColor="text1"/>
                <w:sz w:val="22"/>
                <w:szCs w:val="22"/>
              </w:rPr>
              <w:t>13 679</w:t>
            </w:r>
          </w:p>
        </w:tc>
        <w:tc>
          <w:tcPr>
            <w:tcW w:w="1134" w:type="dxa"/>
            <w:tcBorders>
              <w:top w:val="nil"/>
              <w:left w:val="nil"/>
              <w:bottom w:val="single" w:sz="4" w:space="0" w:color="auto"/>
              <w:right w:val="single" w:sz="4" w:space="0" w:color="auto"/>
            </w:tcBorders>
            <w:shd w:val="clear" w:color="auto" w:fill="auto"/>
            <w:noWrap/>
            <w:vAlign w:val="bottom"/>
            <w:hideMark/>
          </w:tcPr>
          <w:p w14:paraId="59BA665C"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5EF5C2A5"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15390B03"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4868281D"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68FC5324" w14:textId="77777777" w:rsidTr="00542F18">
        <w:trPr>
          <w:trHeight w:val="602"/>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14DF2902" w14:textId="77777777" w:rsidR="002731D3" w:rsidRPr="00BA1E81" w:rsidRDefault="002731D3" w:rsidP="002731D3">
            <w:pPr>
              <w:jc w:val="center"/>
              <w:rPr>
                <w:color w:val="000000" w:themeColor="text1"/>
                <w:sz w:val="22"/>
                <w:szCs w:val="22"/>
              </w:rPr>
            </w:pPr>
            <w:r w:rsidRPr="00BA1E81">
              <w:rPr>
                <w:color w:val="000000" w:themeColor="text1"/>
                <w:sz w:val="22"/>
                <w:szCs w:val="22"/>
              </w:rPr>
              <w:t>1.68</w:t>
            </w:r>
          </w:p>
        </w:tc>
        <w:tc>
          <w:tcPr>
            <w:tcW w:w="3683" w:type="dxa"/>
            <w:tcBorders>
              <w:top w:val="nil"/>
              <w:left w:val="nil"/>
              <w:bottom w:val="single" w:sz="4" w:space="0" w:color="auto"/>
              <w:right w:val="single" w:sz="4" w:space="0" w:color="auto"/>
            </w:tcBorders>
            <w:shd w:val="clear" w:color="auto" w:fill="auto"/>
            <w:vAlign w:val="bottom"/>
            <w:hideMark/>
          </w:tcPr>
          <w:p w14:paraId="5034E653" w14:textId="77777777" w:rsidR="002731D3" w:rsidRPr="00BA1E81" w:rsidRDefault="002731D3" w:rsidP="002731D3">
            <w:pPr>
              <w:rPr>
                <w:color w:val="000000" w:themeColor="text1"/>
                <w:sz w:val="22"/>
                <w:szCs w:val="22"/>
              </w:rPr>
            </w:pPr>
            <w:r w:rsidRPr="00BA1E81">
              <w:rPr>
                <w:color w:val="000000" w:themeColor="text1"/>
                <w:sz w:val="22"/>
                <w:szCs w:val="22"/>
              </w:rPr>
              <w:t>Строительство самотечных сетей водоотведения DN2000мм вдоль Нефтеюганского шоссе от д.18  до 16/1(СПР)</w:t>
            </w:r>
          </w:p>
        </w:tc>
        <w:tc>
          <w:tcPr>
            <w:tcW w:w="1420" w:type="dxa"/>
            <w:tcBorders>
              <w:top w:val="nil"/>
              <w:left w:val="nil"/>
              <w:bottom w:val="single" w:sz="4" w:space="0" w:color="auto"/>
              <w:right w:val="single" w:sz="4" w:space="0" w:color="auto"/>
            </w:tcBorders>
            <w:shd w:val="clear" w:color="auto" w:fill="auto"/>
            <w:noWrap/>
            <w:vAlign w:val="bottom"/>
            <w:hideMark/>
          </w:tcPr>
          <w:p w14:paraId="1874EBA0" w14:textId="77777777" w:rsidR="002731D3" w:rsidRPr="00BA1E81" w:rsidRDefault="002731D3" w:rsidP="002731D3">
            <w:pPr>
              <w:jc w:val="center"/>
              <w:rPr>
                <w:color w:val="000000" w:themeColor="text1"/>
                <w:sz w:val="22"/>
                <w:szCs w:val="22"/>
              </w:rPr>
            </w:pPr>
            <w:r w:rsidRPr="00BA1E81">
              <w:rPr>
                <w:color w:val="000000" w:themeColor="text1"/>
                <w:sz w:val="22"/>
                <w:szCs w:val="22"/>
              </w:rPr>
              <w:t>1.2 этап</w:t>
            </w:r>
          </w:p>
        </w:tc>
        <w:tc>
          <w:tcPr>
            <w:tcW w:w="2103" w:type="dxa"/>
            <w:tcBorders>
              <w:top w:val="nil"/>
              <w:left w:val="single" w:sz="4" w:space="0" w:color="auto"/>
              <w:bottom w:val="single" w:sz="4" w:space="0" w:color="auto"/>
              <w:right w:val="nil"/>
            </w:tcBorders>
            <w:shd w:val="clear" w:color="auto" w:fill="auto"/>
            <w:noWrap/>
            <w:vAlign w:val="bottom"/>
            <w:hideMark/>
          </w:tcPr>
          <w:p w14:paraId="58801B10" w14:textId="77777777" w:rsidR="002731D3" w:rsidRPr="00BA1E81" w:rsidRDefault="002731D3" w:rsidP="002731D3">
            <w:pPr>
              <w:jc w:val="right"/>
              <w:rPr>
                <w:color w:val="000000" w:themeColor="text1"/>
              </w:rPr>
            </w:pPr>
            <w:r w:rsidRPr="00BA1E81">
              <w:rPr>
                <w:color w:val="000000" w:themeColor="text1"/>
              </w:rPr>
              <w:t>15 729</w:t>
            </w:r>
          </w:p>
        </w:tc>
        <w:tc>
          <w:tcPr>
            <w:tcW w:w="115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59B08A8" w14:textId="77777777" w:rsidR="002731D3" w:rsidRPr="00BA1E81" w:rsidRDefault="002731D3" w:rsidP="002731D3">
            <w:pPr>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7A7F8AF" w14:textId="77777777" w:rsidR="002731D3" w:rsidRPr="00BA1E81" w:rsidRDefault="002731D3" w:rsidP="002731D3">
            <w:pPr>
              <w:rPr>
                <w:color w:val="000000" w:themeColor="text1"/>
                <w:sz w:val="22"/>
                <w:szCs w:val="22"/>
              </w:rPr>
            </w:pPr>
            <w:r w:rsidRPr="00BA1E81">
              <w:rPr>
                <w:color w:val="000000" w:themeColor="text1"/>
                <w:sz w:val="22"/>
                <w:szCs w:val="22"/>
              </w:rPr>
              <w:t> </w:t>
            </w: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14:paraId="31FC41BE" w14:textId="77777777" w:rsidR="002731D3" w:rsidRPr="00BA1E81" w:rsidRDefault="002731D3" w:rsidP="002731D3">
            <w:pPr>
              <w:jc w:val="right"/>
              <w:rPr>
                <w:color w:val="000000" w:themeColor="text1"/>
                <w:sz w:val="22"/>
                <w:szCs w:val="22"/>
              </w:rPr>
            </w:pPr>
            <w:r w:rsidRPr="00BA1E81">
              <w:rPr>
                <w:color w:val="000000" w:themeColor="text1"/>
                <w:sz w:val="22"/>
                <w:szCs w:val="22"/>
              </w:rPr>
              <w:t>1 510</w:t>
            </w:r>
          </w:p>
        </w:tc>
        <w:tc>
          <w:tcPr>
            <w:tcW w:w="112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3572ECA4" w14:textId="77777777" w:rsidR="002731D3" w:rsidRPr="00BA1E81" w:rsidRDefault="002731D3" w:rsidP="002731D3">
            <w:pPr>
              <w:jc w:val="right"/>
              <w:rPr>
                <w:color w:val="000000" w:themeColor="text1"/>
                <w:sz w:val="22"/>
                <w:szCs w:val="22"/>
              </w:rPr>
            </w:pPr>
            <w:r w:rsidRPr="00BA1E81">
              <w:rPr>
                <w:color w:val="000000" w:themeColor="text1"/>
                <w:sz w:val="22"/>
                <w:szCs w:val="22"/>
              </w:rPr>
              <w:t>14 218</w:t>
            </w:r>
          </w:p>
        </w:tc>
        <w:tc>
          <w:tcPr>
            <w:tcW w:w="1276" w:type="dxa"/>
            <w:tcBorders>
              <w:top w:val="nil"/>
              <w:left w:val="nil"/>
              <w:bottom w:val="single" w:sz="4" w:space="0" w:color="auto"/>
              <w:right w:val="single" w:sz="4" w:space="0" w:color="auto"/>
            </w:tcBorders>
            <w:shd w:val="clear" w:color="auto" w:fill="auto"/>
            <w:noWrap/>
            <w:vAlign w:val="bottom"/>
            <w:hideMark/>
          </w:tcPr>
          <w:p w14:paraId="14ED2885" w14:textId="77777777" w:rsidR="002731D3" w:rsidRPr="00BA1E81" w:rsidRDefault="002731D3" w:rsidP="002731D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69384118" w14:textId="77777777" w:rsidR="002731D3" w:rsidRPr="00BA1E81" w:rsidRDefault="002731D3" w:rsidP="002731D3">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2E261A33" w14:textId="77777777" w:rsidR="002731D3" w:rsidRPr="00BA1E81" w:rsidRDefault="002731D3" w:rsidP="002731D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06C7E043" w14:textId="77777777" w:rsidR="002731D3" w:rsidRPr="00BA1E81" w:rsidRDefault="002731D3" w:rsidP="002731D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CF313A0" w14:textId="77777777" w:rsidR="002731D3" w:rsidRPr="00BA1E81" w:rsidRDefault="002731D3" w:rsidP="002731D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5444BE2F" w14:textId="77777777" w:rsidR="002731D3" w:rsidRPr="00BA1E81" w:rsidRDefault="002731D3" w:rsidP="002731D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6C4101D7" w14:textId="77777777" w:rsidR="002731D3" w:rsidRPr="00BA1E81" w:rsidRDefault="002731D3" w:rsidP="002731D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14F07D1C" w14:textId="77777777" w:rsidR="002731D3" w:rsidRPr="00BA1E81" w:rsidRDefault="002731D3" w:rsidP="002731D3">
            <w:pPr>
              <w:rPr>
                <w:color w:val="000000" w:themeColor="text1"/>
                <w:sz w:val="22"/>
                <w:szCs w:val="22"/>
              </w:rPr>
            </w:pPr>
            <w:r w:rsidRPr="00BA1E81">
              <w:rPr>
                <w:color w:val="000000" w:themeColor="text1"/>
                <w:sz w:val="22"/>
                <w:szCs w:val="22"/>
              </w:rPr>
              <w:t> </w:t>
            </w:r>
          </w:p>
        </w:tc>
      </w:tr>
      <w:tr w:rsidR="00BA1E81" w:rsidRPr="00BA1E81" w14:paraId="52B92D46" w14:textId="77777777" w:rsidTr="00542F18">
        <w:trPr>
          <w:trHeight w:val="715"/>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330E8038" w14:textId="77777777" w:rsidR="00C52663" w:rsidRPr="00BA1E81" w:rsidRDefault="00C52663">
            <w:pPr>
              <w:jc w:val="center"/>
              <w:rPr>
                <w:color w:val="000000" w:themeColor="text1"/>
                <w:sz w:val="22"/>
                <w:szCs w:val="22"/>
              </w:rPr>
            </w:pPr>
            <w:r w:rsidRPr="00BA1E81">
              <w:rPr>
                <w:color w:val="000000" w:themeColor="text1"/>
                <w:sz w:val="22"/>
                <w:szCs w:val="22"/>
              </w:rPr>
              <w:t>1.69</w:t>
            </w:r>
          </w:p>
        </w:tc>
        <w:tc>
          <w:tcPr>
            <w:tcW w:w="3683" w:type="dxa"/>
            <w:tcBorders>
              <w:top w:val="nil"/>
              <w:left w:val="nil"/>
              <w:bottom w:val="single" w:sz="4" w:space="0" w:color="auto"/>
              <w:right w:val="single" w:sz="4" w:space="0" w:color="auto"/>
            </w:tcBorders>
            <w:shd w:val="clear" w:color="auto" w:fill="auto"/>
            <w:vAlign w:val="bottom"/>
            <w:hideMark/>
          </w:tcPr>
          <w:p w14:paraId="4E59ACA6"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DN1000мм вдоль ул.Домостроителей от д.15/1 до перекрестка с ул.Трудовая (СПР)</w:t>
            </w:r>
          </w:p>
        </w:tc>
        <w:tc>
          <w:tcPr>
            <w:tcW w:w="1420" w:type="dxa"/>
            <w:tcBorders>
              <w:top w:val="nil"/>
              <w:left w:val="nil"/>
              <w:bottom w:val="single" w:sz="4" w:space="0" w:color="auto"/>
              <w:right w:val="single" w:sz="4" w:space="0" w:color="auto"/>
            </w:tcBorders>
            <w:shd w:val="clear" w:color="auto" w:fill="auto"/>
            <w:noWrap/>
            <w:vAlign w:val="bottom"/>
            <w:hideMark/>
          </w:tcPr>
          <w:p w14:paraId="61414102"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1F67C85D" w14:textId="77777777" w:rsidR="00C52663" w:rsidRPr="00BA1E81" w:rsidRDefault="00C52663">
            <w:pPr>
              <w:jc w:val="right"/>
              <w:rPr>
                <w:color w:val="000000" w:themeColor="text1"/>
              </w:rPr>
            </w:pPr>
            <w:r w:rsidRPr="00BA1E81">
              <w:rPr>
                <w:color w:val="000000" w:themeColor="text1"/>
              </w:rPr>
              <w:t>48 006</w:t>
            </w:r>
          </w:p>
        </w:tc>
        <w:tc>
          <w:tcPr>
            <w:tcW w:w="1157" w:type="dxa"/>
            <w:tcBorders>
              <w:top w:val="nil"/>
              <w:left w:val="nil"/>
              <w:bottom w:val="single" w:sz="4" w:space="0" w:color="auto"/>
              <w:right w:val="single" w:sz="4" w:space="0" w:color="auto"/>
            </w:tcBorders>
            <w:shd w:val="clear" w:color="auto" w:fill="auto"/>
            <w:noWrap/>
            <w:vAlign w:val="bottom"/>
            <w:hideMark/>
          </w:tcPr>
          <w:p w14:paraId="6B7E5B12"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9789FB9"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5394627C"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7E93068F"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96FA225"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7AAC4B91"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3EDBE99E" w14:textId="77777777" w:rsidR="00C52663" w:rsidRPr="00BA1E81" w:rsidRDefault="00C52663">
            <w:pPr>
              <w:jc w:val="right"/>
              <w:rPr>
                <w:color w:val="000000" w:themeColor="text1"/>
                <w:sz w:val="22"/>
                <w:szCs w:val="22"/>
              </w:rPr>
            </w:pPr>
            <w:r w:rsidRPr="00BA1E81">
              <w:rPr>
                <w:color w:val="000000" w:themeColor="text1"/>
                <w:sz w:val="22"/>
                <w:szCs w:val="22"/>
              </w:rPr>
              <w:t>9 268</w:t>
            </w:r>
          </w:p>
        </w:tc>
        <w:tc>
          <w:tcPr>
            <w:tcW w:w="1202" w:type="dxa"/>
            <w:tcBorders>
              <w:top w:val="nil"/>
              <w:left w:val="nil"/>
              <w:bottom w:val="single" w:sz="4" w:space="0" w:color="auto"/>
              <w:right w:val="single" w:sz="4" w:space="0" w:color="auto"/>
            </w:tcBorders>
            <w:shd w:val="clear" w:color="auto" w:fill="auto"/>
            <w:noWrap/>
            <w:vAlign w:val="bottom"/>
            <w:hideMark/>
          </w:tcPr>
          <w:p w14:paraId="159E3AA0" w14:textId="77777777" w:rsidR="00C52663" w:rsidRPr="00BA1E81" w:rsidRDefault="00C52663">
            <w:pPr>
              <w:jc w:val="right"/>
              <w:rPr>
                <w:color w:val="000000" w:themeColor="text1"/>
                <w:sz w:val="22"/>
                <w:szCs w:val="22"/>
              </w:rPr>
            </w:pPr>
            <w:r w:rsidRPr="00BA1E81">
              <w:rPr>
                <w:color w:val="000000" w:themeColor="text1"/>
                <w:sz w:val="22"/>
                <w:szCs w:val="22"/>
              </w:rPr>
              <w:t>38 738</w:t>
            </w:r>
          </w:p>
        </w:tc>
        <w:tc>
          <w:tcPr>
            <w:tcW w:w="1134" w:type="dxa"/>
            <w:tcBorders>
              <w:top w:val="nil"/>
              <w:left w:val="nil"/>
              <w:bottom w:val="single" w:sz="4" w:space="0" w:color="auto"/>
              <w:right w:val="single" w:sz="4" w:space="0" w:color="auto"/>
            </w:tcBorders>
            <w:shd w:val="clear" w:color="auto" w:fill="auto"/>
            <w:noWrap/>
            <w:vAlign w:val="bottom"/>
            <w:hideMark/>
          </w:tcPr>
          <w:p w14:paraId="723BD900"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D00BCC6"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2056E7CD"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41075E4B"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79226084" w14:textId="77777777" w:rsidTr="00542F18">
        <w:trPr>
          <w:trHeight w:val="1166"/>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250AC1F4" w14:textId="77777777" w:rsidR="00C52663" w:rsidRPr="00BA1E81" w:rsidRDefault="00C52663">
            <w:pPr>
              <w:jc w:val="center"/>
              <w:rPr>
                <w:color w:val="000000" w:themeColor="text1"/>
                <w:sz w:val="22"/>
                <w:szCs w:val="22"/>
              </w:rPr>
            </w:pPr>
            <w:r w:rsidRPr="00BA1E81">
              <w:rPr>
                <w:color w:val="000000" w:themeColor="text1"/>
                <w:sz w:val="22"/>
                <w:szCs w:val="22"/>
              </w:rPr>
              <w:t>1.70</w:t>
            </w:r>
          </w:p>
        </w:tc>
        <w:tc>
          <w:tcPr>
            <w:tcW w:w="3683" w:type="dxa"/>
            <w:tcBorders>
              <w:top w:val="nil"/>
              <w:left w:val="nil"/>
              <w:bottom w:val="single" w:sz="4" w:space="0" w:color="auto"/>
              <w:right w:val="single" w:sz="4" w:space="0" w:color="auto"/>
            </w:tcBorders>
            <w:shd w:val="clear" w:color="auto" w:fill="auto"/>
            <w:vAlign w:val="bottom"/>
            <w:hideMark/>
          </w:tcPr>
          <w:p w14:paraId="28BF7A38"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DN1000мм вдоль Нефтеюганского шоссе от д.11 до д.16/1 (СПР)</w:t>
            </w:r>
          </w:p>
        </w:tc>
        <w:tc>
          <w:tcPr>
            <w:tcW w:w="1420" w:type="dxa"/>
            <w:tcBorders>
              <w:top w:val="nil"/>
              <w:left w:val="nil"/>
              <w:bottom w:val="single" w:sz="4" w:space="0" w:color="auto"/>
              <w:right w:val="single" w:sz="4" w:space="0" w:color="auto"/>
            </w:tcBorders>
            <w:shd w:val="clear" w:color="auto" w:fill="auto"/>
            <w:noWrap/>
            <w:vAlign w:val="bottom"/>
            <w:hideMark/>
          </w:tcPr>
          <w:p w14:paraId="54C0823F"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785184CC" w14:textId="77777777" w:rsidR="00C52663" w:rsidRPr="00BA1E81" w:rsidRDefault="00C52663">
            <w:pPr>
              <w:jc w:val="right"/>
              <w:rPr>
                <w:color w:val="000000" w:themeColor="text1"/>
              </w:rPr>
            </w:pPr>
            <w:r w:rsidRPr="00BA1E81">
              <w:rPr>
                <w:color w:val="000000" w:themeColor="text1"/>
              </w:rPr>
              <w:t>45 694</w:t>
            </w:r>
          </w:p>
        </w:tc>
        <w:tc>
          <w:tcPr>
            <w:tcW w:w="1157" w:type="dxa"/>
            <w:tcBorders>
              <w:top w:val="nil"/>
              <w:left w:val="nil"/>
              <w:bottom w:val="single" w:sz="4" w:space="0" w:color="auto"/>
              <w:right w:val="single" w:sz="4" w:space="0" w:color="auto"/>
            </w:tcBorders>
            <w:shd w:val="clear" w:color="auto" w:fill="auto"/>
            <w:noWrap/>
            <w:vAlign w:val="bottom"/>
            <w:hideMark/>
          </w:tcPr>
          <w:p w14:paraId="6A60851C"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3DF7EE2"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00135350"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006FC1D0"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A6B004F"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55F7C396"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1D174136" w14:textId="77777777" w:rsidR="00C52663" w:rsidRPr="00BA1E81" w:rsidRDefault="00C52663">
            <w:pPr>
              <w:jc w:val="right"/>
              <w:rPr>
                <w:color w:val="000000" w:themeColor="text1"/>
                <w:sz w:val="22"/>
                <w:szCs w:val="22"/>
              </w:rPr>
            </w:pPr>
            <w:r w:rsidRPr="00BA1E81">
              <w:rPr>
                <w:color w:val="000000" w:themeColor="text1"/>
                <w:sz w:val="22"/>
                <w:szCs w:val="22"/>
              </w:rPr>
              <w:t>8 821</w:t>
            </w:r>
          </w:p>
        </w:tc>
        <w:tc>
          <w:tcPr>
            <w:tcW w:w="1202" w:type="dxa"/>
            <w:tcBorders>
              <w:top w:val="nil"/>
              <w:left w:val="nil"/>
              <w:bottom w:val="single" w:sz="4" w:space="0" w:color="auto"/>
              <w:right w:val="single" w:sz="4" w:space="0" w:color="auto"/>
            </w:tcBorders>
            <w:shd w:val="clear" w:color="auto" w:fill="auto"/>
            <w:noWrap/>
            <w:vAlign w:val="bottom"/>
            <w:hideMark/>
          </w:tcPr>
          <w:p w14:paraId="202D87CA" w14:textId="77777777" w:rsidR="00C52663" w:rsidRPr="00BA1E81" w:rsidRDefault="00C52663">
            <w:pPr>
              <w:jc w:val="right"/>
              <w:rPr>
                <w:color w:val="000000" w:themeColor="text1"/>
                <w:sz w:val="22"/>
                <w:szCs w:val="22"/>
              </w:rPr>
            </w:pPr>
            <w:r w:rsidRPr="00BA1E81">
              <w:rPr>
                <w:color w:val="000000" w:themeColor="text1"/>
                <w:sz w:val="22"/>
                <w:szCs w:val="22"/>
              </w:rPr>
              <w:t>36 873</w:t>
            </w:r>
          </w:p>
        </w:tc>
        <w:tc>
          <w:tcPr>
            <w:tcW w:w="1134" w:type="dxa"/>
            <w:tcBorders>
              <w:top w:val="nil"/>
              <w:left w:val="nil"/>
              <w:bottom w:val="single" w:sz="4" w:space="0" w:color="auto"/>
              <w:right w:val="single" w:sz="4" w:space="0" w:color="auto"/>
            </w:tcBorders>
            <w:shd w:val="clear" w:color="auto" w:fill="auto"/>
            <w:noWrap/>
            <w:vAlign w:val="bottom"/>
            <w:hideMark/>
          </w:tcPr>
          <w:p w14:paraId="0DBF1BB0"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795F777"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4F4389D7"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6D0BCF73"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1B0B38C9" w14:textId="77777777" w:rsidTr="00542F18">
        <w:trPr>
          <w:trHeight w:val="1187"/>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36DD9DF7" w14:textId="77777777" w:rsidR="00E419A4" w:rsidRPr="00BA1E81" w:rsidRDefault="00E419A4" w:rsidP="00E419A4">
            <w:pPr>
              <w:jc w:val="center"/>
              <w:rPr>
                <w:color w:val="000000" w:themeColor="text1"/>
                <w:sz w:val="22"/>
                <w:szCs w:val="22"/>
              </w:rPr>
            </w:pPr>
            <w:r w:rsidRPr="00BA1E81">
              <w:rPr>
                <w:color w:val="000000" w:themeColor="text1"/>
                <w:sz w:val="22"/>
                <w:szCs w:val="22"/>
              </w:rPr>
              <w:t>1.71</w:t>
            </w:r>
          </w:p>
        </w:tc>
        <w:tc>
          <w:tcPr>
            <w:tcW w:w="3683" w:type="dxa"/>
            <w:tcBorders>
              <w:top w:val="nil"/>
              <w:left w:val="nil"/>
              <w:bottom w:val="single" w:sz="4" w:space="0" w:color="auto"/>
              <w:right w:val="single" w:sz="4" w:space="0" w:color="auto"/>
            </w:tcBorders>
            <w:shd w:val="clear" w:color="auto" w:fill="auto"/>
            <w:vAlign w:val="bottom"/>
            <w:hideMark/>
          </w:tcPr>
          <w:p w14:paraId="6F01E9DD" w14:textId="77777777" w:rsidR="00E419A4" w:rsidRPr="00BA1E81" w:rsidRDefault="00E419A4" w:rsidP="00E419A4">
            <w:pPr>
              <w:rPr>
                <w:color w:val="000000" w:themeColor="text1"/>
                <w:sz w:val="22"/>
                <w:szCs w:val="22"/>
              </w:rPr>
            </w:pPr>
            <w:r w:rsidRPr="00BA1E81">
              <w:rPr>
                <w:color w:val="000000" w:themeColor="text1"/>
                <w:sz w:val="22"/>
                <w:szCs w:val="22"/>
              </w:rPr>
              <w:t>Строительство самотечных сетей водоотведения DN2000мм от Нефтеюганского шоссе д.16/1 до перекрестка ул.Лермонтова и ул.Профсоюзов - подключение в сущ. сети DN1400мм (СПР)</w:t>
            </w:r>
          </w:p>
        </w:tc>
        <w:tc>
          <w:tcPr>
            <w:tcW w:w="1420" w:type="dxa"/>
            <w:tcBorders>
              <w:top w:val="nil"/>
              <w:left w:val="nil"/>
              <w:bottom w:val="single" w:sz="4" w:space="0" w:color="auto"/>
              <w:right w:val="single" w:sz="4" w:space="0" w:color="auto"/>
            </w:tcBorders>
            <w:shd w:val="clear" w:color="auto" w:fill="auto"/>
            <w:noWrap/>
            <w:vAlign w:val="bottom"/>
            <w:hideMark/>
          </w:tcPr>
          <w:p w14:paraId="3775BB05" w14:textId="77777777" w:rsidR="00E419A4" w:rsidRPr="00BA1E81" w:rsidRDefault="00E419A4" w:rsidP="00E419A4">
            <w:pPr>
              <w:jc w:val="center"/>
              <w:rPr>
                <w:color w:val="000000" w:themeColor="text1"/>
                <w:sz w:val="22"/>
                <w:szCs w:val="22"/>
              </w:rPr>
            </w:pPr>
            <w:r w:rsidRPr="00BA1E81">
              <w:rPr>
                <w:color w:val="000000" w:themeColor="text1"/>
                <w:sz w:val="22"/>
                <w:szCs w:val="22"/>
              </w:rPr>
              <w:t>1.2 этап</w:t>
            </w:r>
          </w:p>
        </w:tc>
        <w:tc>
          <w:tcPr>
            <w:tcW w:w="2103" w:type="dxa"/>
            <w:tcBorders>
              <w:top w:val="nil"/>
              <w:left w:val="single" w:sz="4" w:space="0" w:color="auto"/>
              <w:bottom w:val="single" w:sz="4" w:space="0" w:color="auto"/>
              <w:right w:val="nil"/>
            </w:tcBorders>
            <w:shd w:val="clear" w:color="auto" w:fill="auto"/>
            <w:noWrap/>
            <w:vAlign w:val="bottom"/>
            <w:hideMark/>
          </w:tcPr>
          <w:p w14:paraId="3A9492D9" w14:textId="77777777" w:rsidR="00E419A4" w:rsidRPr="00BA1E81" w:rsidRDefault="00E419A4" w:rsidP="00E419A4">
            <w:pPr>
              <w:jc w:val="right"/>
              <w:rPr>
                <w:color w:val="000000" w:themeColor="text1"/>
              </w:rPr>
            </w:pPr>
            <w:r w:rsidRPr="00BA1E81">
              <w:rPr>
                <w:color w:val="000000" w:themeColor="text1"/>
              </w:rPr>
              <w:t>164 421</w:t>
            </w:r>
          </w:p>
        </w:tc>
        <w:tc>
          <w:tcPr>
            <w:tcW w:w="115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0D2551D" w14:textId="77777777" w:rsidR="00E419A4" w:rsidRPr="00BA1E81" w:rsidRDefault="00E419A4" w:rsidP="00E419A4">
            <w:pPr>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01821E9" w14:textId="77777777" w:rsidR="00E419A4" w:rsidRPr="00BA1E81" w:rsidRDefault="00E419A4" w:rsidP="00E419A4">
            <w:pPr>
              <w:rPr>
                <w:color w:val="000000" w:themeColor="text1"/>
                <w:sz w:val="22"/>
                <w:szCs w:val="22"/>
              </w:rPr>
            </w:pPr>
            <w:r w:rsidRPr="00BA1E81">
              <w:rPr>
                <w:color w:val="000000" w:themeColor="text1"/>
                <w:sz w:val="22"/>
                <w:szCs w:val="22"/>
              </w:rPr>
              <w:t> </w:t>
            </w: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14:paraId="48D9C288" w14:textId="77777777" w:rsidR="00E419A4" w:rsidRPr="00BA1E81" w:rsidRDefault="00E419A4" w:rsidP="007772B4">
            <w:pPr>
              <w:jc w:val="right"/>
              <w:rPr>
                <w:color w:val="000000" w:themeColor="text1"/>
                <w:sz w:val="22"/>
                <w:szCs w:val="22"/>
              </w:rPr>
            </w:pPr>
            <w:r w:rsidRPr="00BA1E81">
              <w:rPr>
                <w:color w:val="000000" w:themeColor="text1"/>
                <w:sz w:val="22"/>
                <w:szCs w:val="22"/>
              </w:rPr>
              <w:t>15 788</w:t>
            </w:r>
          </w:p>
        </w:tc>
        <w:tc>
          <w:tcPr>
            <w:tcW w:w="112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6508C1E8" w14:textId="77777777" w:rsidR="00E419A4" w:rsidRPr="00BA1E81" w:rsidRDefault="00E419A4" w:rsidP="007772B4">
            <w:pPr>
              <w:jc w:val="right"/>
              <w:rPr>
                <w:color w:val="000000" w:themeColor="text1"/>
                <w:sz w:val="22"/>
                <w:szCs w:val="22"/>
              </w:rPr>
            </w:pPr>
            <w:r w:rsidRPr="00BA1E81">
              <w:rPr>
                <w:color w:val="000000" w:themeColor="text1"/>
                <w:sz w:val="22"/>
                <w:szCs w:val="22"/>
              </w:rPr>
              <w:t>148 633</w:t>
            </w:r>
          </w:p>
        </w:tc>
        <w:tc>
          <w:tcPr>
            <w:tcW w:w="1276" w:type="dxa"/>
            <w:tcBorders>
              <w:top w:val="nil"/>
              <w:left w:val="nil"/>
              <w:bottom w:val="single" w:sz="4" w:space="0" w:color="auto"/>
              <w:right w:val="single" w:sz="4" w:space="0" w:color="auto"/>
            </w:tcBorders>
            <w:shd w:val="clear" w:color="auto" w:fill="auto"/>
            <w:noWrap/>
            <w:vAlign w:val="bottom"/>
            <w:hideMark/>
          </w:tcPr>
          <w:p w14:paraId="1C03CDB4" w14:textId="77777777" w:rsidR="00E419A4" w:rsidRPr="00BA1E81" w:rsidRDefault="00E419A4" w:rsidP="00E419A4">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58F745DC" w14:textId="77777777" w:rsidR="00E419A4" w:rsidRPr="00BA1E81" w:rsidRDefault="00E419A4" w:rsidP="00E419A4">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213FF01A" w14:textId="77777777" w:rsidR="00E419A4" w:rsidRPr="00BA1E81" w:rsidRDefault="00E419A4" w:rsidP="00E419A4">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2CEACD7E" w14:textId="77777777" w:rsidR="00E419A4" w:rsidRPr="00BA1E81" w:rsidRDefault="00E419A4" w:rsidP="00E419A4">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6DA2F84" w14:textId="77777777" w:rsidR="00E419A4" w:rsidRPr="00BA1E81" w:rsidRDefault="00E419A4" w:rsidP="00E419A4">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B5DC580" w14:textId="77777777" w:rsidR="00E419A4" w:rsidRPr="00BA1E81" w:rsidRDefault="00E419A4" w:rsidP="00E419A4">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176EA495" w14:textId="77777777" w:rsidR="00E419A4" w:rsidRPr="00BA1E81" w:rsidRDefault="00E419A4" w:rsidP="00E419A4">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0AAC9CE2" w14:textId="77777777" w:rsidR="00E419A4" w:rsidRPr="00BA1E81" w:rsidRDefault="00E419A4" w:rsidP="00E419A4">
            <w:pPr>
              <w:rPr>
                <w:color w:val="000000" w:themeColor="text1"/>
                <w:sz w:val="22"/>
                <w:szCs w:val="22"/>
              </w:rPr>
            </w:pPr>
            <w:r w:rsidRPr="00BA1E81">
              <w:rPr>
                <w:color w:val="000000" w:themeColor="text1"/>
                <w:sz w:val="22"/>
                <w:szCs w:val="22"/>
              </w:rPr>
              <w:t> </w:t>
            </w:r>
          </w:p>
        </w:tc>
      </w:tr>
      <w:tr w:rsidR="00BA1E81" w:rsidRPr="00BA1E81" w14:paraId="0E423978" w14:textId="77777777" w:rsidTr="00542F18">
        <w:trPr>
          <w:trHeight w:val="1081"/>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188E30B8" w14:textId="77777777" w:rsidR="00E419A4" w:rsidRPr="00BA1E81" w:rsidRDefault="00E419A4" w:rsidP="00E419A4">
            <w:pPr>
              <w:jc w:val="center"/>
              <w:rPr>
                <w:color w:val="000000" w:themeColor="text1"/>
                <w:sz w:val="22"/>
                <w:szCs w:val="22"/>
              </w:rPr>
            </w:pPr>
            <w:r w:rsidRPr="00BA1E81">
              <w:rPr>
                <w:color w:val="000000" w:themeColor="text1"/>
                <w:sz w:val="22"/>
                <w:szCs w:val="22"/>
              </w:rPr>
              <w:t>1.72</w:t>
            </w:r>
          </w:p>
        </w:tc>
        <w:tc>
          <w:tcPr>
            <w:tcW w:w="3683" w:type="dxa"/>
            <w:tcBorders>
              <w:top w:val="nil"/>
              <w:left w:val="nil"/>
              <w:bottom w:val="single" w:sz="4" w:space="0" w:color="auto"/>
              <w:right w:val="single" w:sz="4" w:space="0" w:color="auto"/>
            </w:tcBorders>
            <w:shd w:val="clear" w:color="auto" w:fill="auto"/>
            <w:vAlign w:val="bottom"/>
            <w:hideMark/>
          </w:tcPr>
          <w:p w14:paraId="21EFB114" w14:textId="77777777" w:rsidR="00E419A4" w:rsidRPr="00BA1E81" w:rsidRDefault="00E419A4" w:rsidP="00E419A4">
            <w:pPr>
              <w:rPr>
                <w:color w:val="000000" w:themeColor="text1"/>
                <w:sz w:val="22"/>
                <w:szCs w:val="22"/>
              </w:rPr>
            </w:pPr>
            <w:r w:rsidRPr="00BA1E81">
              <w:rPr>
                <w:color w:val="000000" w:themeColor="text1"/>
                <w:sz w:val="22"/>
                <w:szCs w:val="22"/>
              </w:rPr>
              <w:t>Строительство самотечных сетей водоотведения DN500мм по Бульвару Свободы - переподключение сущ. выпусков DN200мм и DN250мм в проектируемые сети DN800мм по ул.Энергетиков (ЦР)</w:t>
            </w:r>
          </w:p>
        </w:tc>
        <w:tc>
          <w:tcPr>
            <w:tcW w:w="1420" w:type="dxa"/>
            <w:tcBorders>
              <w:top w:val="nil"/>
              <w:left w:val="nil"/>
              <w:bottom w:val="single" w:sz="4" w:space="0" w:color="auto"/>
              <w:right w:val="single" w:sz="4" w:space="0" w:color="auto"/>
            </w:tcBorders>
            <w:shd w:val="clear" w:color="auto" w:fill="auto"/>
            <w:noWrap/>
            <w:vAlign w:val="bottom"/>
            <w:hideMark/>
          </w:tcPr>
          <w:p w14:paraId="03690285" w14:textId="77777777" w:rsidR="00E419A4" w:rsidRPr="00BA1E81" w:rsidRDefault="007772B4" w:rsidP="00E419A4">
            <w:pPr>
              <w:jc w:val="center"/>
              <w:rPr>
                <w:color w:val="000000" w:themeColor="text1"/>
                <w:sz w:val="22"/>
                <w:szCs w:val="22"/>
              </w:rPr>
            </w:pPr>
            <w:r w:rsidRPr="00BA1E81">
              <w:rPr>
                <w:color w:val="000000" w:themeColor="text1"/>
                <w:sz w:val="22"/>
                <w:szCs w:val="22"/>
              </w:rPr>
              <w:t>1.2 этап</w:t>
            </w:r>
          </w:p>
        </w:tc>
        <w:tc>
          <w:tcPr>
            <w:tcW w:w="2103" w:type="dxa"/>
            <w:tcBorders>
              <w:top w:val="nil"/>
              <w:left w:val="single" w:sz="4" w:space="0" w:color="auto"/>
              <w:bottom w:val="single" w:sz="4" w:space="0" w:color="auto"/>
              <w:right w:val="nil"/>
            </w:tcBorders>
            <w:shd w:val="clear" w:color="auto" w:fill="auto"/>
            <w:noWrap/>
            <w:vAlign w:val="bottom"/>
            <w:hideMark/>
          </w:tcPr>
          <w:p w14:paraId="6E9248E8" w14:textId="77777777" w:rsidR="00E419A4" w:rsidRPr="00BA1E81" w:rsidRDefault="00E419A4" w:rsidP="00E419A4">
            <w:pPr>
              <w:jc w:val="right"/>
              <w:rPr>
                <w:color w:val="000000" w:themeColor="text1"/>
              </w:rPr>
            </w:pPr>
            <w:r w:rsidRPr="00BA1E81">
              <w:rPr>
                <w:color w:val="000000" w:themeColor="text1"/>
              </w:rPr>
              <w:t>11 058</w:t>
            </w:r>
          </w:p>
        </w:tc>
        <w:tc>
          <w:tcPr>
            <w:tcW w:w="1157" w:type="dxa"/>
            <w:tcBorders>
              <w:top w:val="nil"/>
              <w:left w:val="single" w:sz="8" w:space="0" w:color="auto"/>
              <w:bottom w:val="single" w:sz="4" w:space="0" w:color="auto"/>
              <w:right w:val="single" w:sz="4" w:space="0" w:color="auto"/>
            </w:tcBorders>
            <w:shd w:val="clear" w:color="auto" w:fill="auto"/>
            <w:noWrap/>
            <w:vAlign w:val="bottom"/>
            <w:hideMark/>
          </w:tcPr>
          <w:p w14:paraId="7D03ED01" w14:textId="77777777" w:rsidR="00E419A4" w:rsidRPr="00BA1E81" w:rsidRDefault="00E419A4" w:rsidP="00E419A4">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AA841F7" w14:textId="77777777" w:rsidR="00E419A4" w:rsidRPr="00BA1E81" w:rsidRDefault="00E419A4" w:rsidP="00E419A4">
            <w:pPr>
              <w:jc w:val="right"/>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43F76B49" w14:textId="77777777" w:rsidR="00E419A4" w:rsidRPr="00BA1E81" w:rsidRDefault="00E419A4" w:rsidP="007772B4">
            <w:pPr>
              <w:jc w:val="right"/>
              <w:rPr>
                <w:color w:val="000000" w:themeColor="text1"/>
                <w:sz w:val="22"/>
                <w:szCs w:val="22"/>
              </w:rPr>
            </w:pPr>
            <w:r w:rsidRPr="00BA1E81">
              <w:rPr>
                <w:color w:val="000000" w:themeColor="text1"/>
                <w:sz w:val="22"/>
                <w:szCs w:val="22"/>
              </w:rPr>
              <w:t>1 062</w:t>
            </w:r>
          </w:p>
        </w:tc>
        <w:tc>
          <w:tcPr>
            <w:tcW w:w="1120" w:type="dxa"/>
            <w:tcBorders>
              <w:top w:val="nil"/>
              <w:left w:val="single" w:sz="8" w:space="0" w:color="auto"/>
              <w:bottom w:val="single" w:sz="4" w:space="0" w:color="auto"/>
              <w:right w:val="single" w:sz="8" w:space="0" w:color="auto"/>
            </w:tcBorders>
            <w:shd w:val="clear" w:color="auto" w:fill="auto"/>
            <w:noWrap/>
            <w:vAlign w:val="bottom"/>
            <w:hideMark/>
          </w:tcPr>
          <w:p w14:paraId="05DB9F19" w14:textId="77777777" w:rsidR="00E419A4" w:rsidRPr="00BA1E81" w:rsidRDefault="00E419A4" w:rsidP="007772B4">
            <w:pPr>
              <w:jc w:val="right"/>
              <w:rPr>
                <w:color w:val="000000" w:themeColor="text1"/>
                <w:sz w:val="22"/>
                <w:szCs w:val="22"/>
              </w:rPr>
            </w:pPr>
            <w:r w:rsidRPr="00BA1E81">
              <w:rPr>
                <w:color w:val="000000" w:themeColor="text1"/>
                <w:sz w:val="22"/>
                <w:szCs w:val="22"/>
              </w:rPr>
              <w:t>9 996</w:t>
            </w:r>
          </w:p>
        </w:tc>
        <w:tc>
          <w:tcPr>
            <w:tcW w:w="1276" w:type="dxa"/>
            <w:tcBorders>
              <w:top w:val="nil"/>
              <w:left w:val="nil"/>
              <w:bottom w:val="single" w:sz="4" w:space="0" w:color="auto"/>
              <w:right w:val="single" w:sz="4" w:space="0" w:color="auto"/>
            </w:tcBorders>
            <w:shd w:val="clear" w:color="auto" w:fill="auto"/>
            <w:noWrap/>
            <w:vAlign w:val="bottom"/>
            <w:hideMark/>
          </w:tcPr>
          <w:p w14:paraId="557331CF" w14:textId="77777777" w:rsidR="00E419A4" w:rsidRPr="00BA1E81" w:rsidRDefault="00E419A4" w:rsidP="00E419A4">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3F4AC716" w14:textId="77777777" w:rsidR="00E419A4" w:rsidRPr="00BA1E81" w:rsidRDefault="00E419A4" w:rsidP="00E419A4">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32C47E9F" w14:textId="77777777" w:rsidR="00E419A4" w:rsidRPr="00BA1E81" w:rsidRDefault="00E419A4" w:rsidP="00E419A4">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373A5541" w14:textId="77777777" w:rsidR="00E419A4" w:rsidRPr="00BA1E81" w:rsidRDefault="00E419A4" w:rsidP="00E419A4">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53E580FE" w14:textId="77777777" w:rsidR="00E419A4" w:rsidRPr="00BA1E81" w:rsidRDefault="00E419A4" w:rsidP="00E419A4">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26927D12" w14:textId="77777777" w:rsidR="00E419A4" w:rsidRPr="00BA1E81" w:rsidRDefault="00E419A4" w:rsidP="00E419A4">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5CD4EB7C" w14:textId="77777777" w:rsidR="00E419A4" w:rsidRPr="00BA1E81" w:rsidRDefault="00E419A4" w:rsidP="00E419A4">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6F5AECFB" w14:textId="77777777" w:rsidR="00E419A4" w:rsidRPr="00BA1E81" w:rsidRDefault="00E419A4" w:rsidP="00E419A4">
            <w:pPr>
              <w:rPr>
                <w:color w:val="000000" w:themeColor="text1"/>
                <w:sz w:val="22"/>
                <w:szCs w:val="22"/>
              </w:rPr>
            </w:pPr>
            <w:r w:rsidRPr="00BA1E81">
              <w:rPr>
                <w:color w:val="000000" w:themeColor="text1"/>
                <w:sz w:val="22"/>
                <w:szCs w:val="22"/>
              </w:rPr>
              <w:t> </w:t>
            </w:r>
          </w:p>
        </w:tc>
      </w:tr>
      <w:tr w:rsidR="00BA1E81" w:rsidRPr="00BA1E81" w14:paraId="23E2F107" w14:textId="77777777" w:rsidTr="00542F18">
        <w:trPr>
          <w:trHeight w:val="834"/>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1DA373CF" w14:textId="77777777" w:rsidR="00E419A4" w:rsidRPr="00BA1E81" w:rsidRDefault="00E419A4" w:rsidP="00E419A4">
            <w:pPr>
              <w:jc w:val="center"/>
              <w:rPr>
                <w:color w:val="000000" w:themeColor="text1"/>
                <w:sz w:val="22"/>
                <w:szCs w:val="22"/>
              </w:rPr>
            </w:pPr>
            <w:r w:rsidRPr="00BA1E81">
              <w:rPr>
                <w:color w:val="000000" w:themeColor="text1"/>
                <w:sz w:val="22"/>
                <w:szCs w:val="22"/>
              </w:rPr>
              <w:t>1.73</w:t>
            </w:r>
          </w:p>
        </w:tc>
        <w:tc>
          <w:tcPr>
            <w:tcW w:w="3683" w:type="dxa"/>
            <w:tcBorders>
              <w:top w:val="nil"/>
              <w:left w:val="nil"/>
              <w:bottom w:val="single" w:sz="4" w:space="0" w:color="auto"/>
              <w:right w:val="single" w:sz="4" w:space="0" w:color="auto"/>
            </w:tcBorders>
            <w:shd w:val="clear" w:color="auto" w:fill="auto"/>
            <w:vAlign w:val="bottom"/>
            <w:hideMark/>
          </w:tcPr>
          <w:p w14:paraId="229E7D0E" w14:textId="77777777" w:rsidR="00E419A4" w:rsidRPr="00BA1E81" w:rsidRDefault="00E419A4" w:rsidP="00E419A4">
            <w:pPr>
              <w:rPr>
                <w:color w:val="000000" w:themeColor="text1"/>
                <w:sz w:val="22"/>
                <w:szCs w:val="22"/>
              </w:rPr>
            </w:pPr>
            <w:r w:rsidRPr="00BA1E81">
              <w:rPr>
                <w:color w:val="000000" w:themeColor="text1"/>
                <w:sz w:val="22"/>
                <w:szCs w:val="22"/>
              </w:rPr>
              <w:t>Строительство самотечных сетей водоотведения DN200мм по Бульвару Свободы - переподключение сущ. выпусков DN200мм и DN250мм в проектируемые сети DN800мм по ул.Энергетиков (ЦР)</w:t>
            </w:r>
          </w:p>
        </w:tc>
        <w:tc>
          <w:tcPr>
            <w:tcW w:w="1420" w:type="dxa"/>
            <w:tcBorders>
              <w:top w:val="nil"/>
              <w:left w:val="nil"/>
              <w:bottom w:val="single" w:sz="4" w:space="0" w:color="auto"/>
              <w:right w:val="single" w:sz="4" w:space="0" w:color="auto"/>
            </w:tcBorders>
            <w:shd w:val="clear" w:color="auto" w:fill="auto"/>
            <w:noWrap/>
            <w:vAlign w:val="bottom"/>
            <w:hideMark/>
          </w:tcPr>
          <w:p w14:paraId="3530460C" w14:textId="77777777" w:rsidR="00E419A4" w:rsidRPr="00BA1E81" w:rsidRDefault="007772B4" w:rsidP="00E419A4">
            <w:pPr>
              <w:jc w:val="center"/>
              <w:rPr>
                <w:color w:val="000000" w:themeColor="text1"/>
                <w:sz w:val="22"/>
                <w:szCs w:val="22"/>
              </w:rPr>
            </w:pPr>
            <w:r w:rsidRPr="00BA1E81">
              <w:rPr>
                <w:color w:val="000000" w:themeColor="text1"/>
                <w:sz w:val="22"/>
                <w:szCs w:val="22"/>
              </w:rPr>
              <w:t>1.2 этап</w:t>
            </w:r>
          </w:p>
        </w:tc>
        <w:tc>
          <w:tcPr>
            <w:tcW w:w="2103" w:type="dxa"/>
            <w:tcBorders>
              <w:top w:val="nil"/>
              <w:left w:val="single" w:sz="4" w:space="0" w:color="auto"/>
              <w:bottom w:val="single" w:sz="4" w:space="0" w:color="auto"/>
              <w:right w:val="nil"/>
            </w:tcBorders>
            <w:shd w:val="clear" w:color="auto" w:fill="auto"/>
            <w:noWrap/>
            <w:vAlign w:val="bottom"/>
            <w:hideMark/>
          </w:tcPr>
          <w:p w14:paraId="17FC0A89" w14:textId="77777777" w:rsidR="00E419A4" w:rsidRPr="00BA1E81" w:rsidRDefault="00E419A4" w:rsidP="00E419A4">
            <w:pPr>
              <w:jc w:val="right"/>
              <w:rPr>
                <w:color w:val="000000" w:themeColor="text1"/>
              </w:rPr>
            </w:pPr>
            <w:r w:rsidRPr="00BA1E81">
              <w:rPr>
                <w:color w:val="000000" w:themeColor="text1"/>
              </w:rPr>
              <w:t>1 407</w:t>
            </w:r>
          </w:p>
        </w:tc>
        <w:tc>
          <w:tcPr>
            <w:tcW w:w="1157" w:type="dxa"/>
            <w:tcBorders>
              <w:top w:val="nil"/>
              <w:left w:val="single" w:sz="8" w:space="0" w:color="auto"/>
              <w:bottom w:val="single" w:sz="4" w:space="0" w:color="auto"/>
              <w:right w:val="single" w:sz="4" w:space="0" w:color="auto"/>
            </w:tcBorders>
            <w:shd w:val="clear" w:color="auto" w:fill="auto"/>
            <w:noWrap/>
            <w:vAlign w:val="bottom"/>
            <w:hideMark/>
          </w:tcPr>
          <w:p w14:paraId="3B2CEAE2" w14:textId="77777777" w:rsidR="00E419A4" w:rsidRPr="00BA1E81" w:rsidRDefault="00E419A4" w:rsidP="00E419A4">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53BB405" w14:textId="77777777" w:rsidR="00E419A4" w:rsidRPr="00BA1E81" w:rsidRDefault="00E419A4" w:rsidP="00E419A4">
            <w:pPr>
              <w:jc w:val="right"/>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1E760E71" w14:textId="77777777" w:rsidR="00E419A4" w:rsidRPr="00BA1E81" w:rsidRDefault="00E419A4" w:rsidP="007772B4">
            <w:pPr>
              <w:jc w:val="right"/>
              <w:rPr>
                <w:color w:val="000000" w:themeColor="text1"/>
                <w:sz w:val="22"/>
                <w:szCs w:val="22"/>
              </w:rPr>
            </w:pPr>
            <w:r w:rsidRPr="00BA1E81">
              <w:rPr>
                <w:color w:val="000000" w:themeColor="text1"/>
                <w:sz w:val="22"/>
                <w:szCs w:val="22"/>
              </w:rPr>
              <w:t>135</w:t>
            </w:r>
          </w:p>
        </w:tc>
        <w:tc>
          <w:tcPr>
            <w:tcW w:w="1120" w:type="dxa"/>
            <w:tcBorders>
              <w:top w:val="nil"/>
              <w:left w:val="single" w:sz="8" w:space="0" w:color="auto"/>
              <w:bottom w:val="single" w:sz="4" w:space="0" w:color="auto"/>
              <w:right w:val="single" w:sz="8" w:space="0" w:color="auto"/>
            </w:tcBorders>
            <w:shd w:val="clear" w:color="auto" w:fill="auto"/>
            <w:noWrap/>
            <w:vAlign w:val="bottom"/>
            <w:hideMark/>
          </w:tcPr>
          <w:p w14:paraId="3214CABC" w14:textId="77777777" w:rsidR="00E419A4" w:rsidRPr="00BA1E81" w:rsidRDefault="00E419A4" w:rsidP="007772B4">
            <w:pPr>
              <w:jc w:val="right"/>
              <w:rPr>
                <w:color w:val="000000" w:themeColor="text1"/>
                <w:sz w:val="22"/>
                <w:szCs w:val="22"/>
              </w:rPr>
            </w:pPr>
            <w:r w:rsidRPr="00BA1E81">
              <w:rPr>
                <w:color w:val="000000" w:themeColor="text1"/>
                <w:sz w:val="22"/>
                <w:szCs w:val="22"/>
              </w:rPr>
              <w:t>1 272</w:t>
            </w:r>
          </w:p>
        </w:tc>
        <w:tc>
          <w:tcPr>
            <w:tcW w:w="1276" w:type="dxa"/>
            <w:tcBorders>
              <w:top w:val="nil"/>
              <w:left w:val="nil"/>
              <w:bottom w:val="single" w:sz="4" w:space="0" w:color="auto"/>
              <w:right w:val="single" w:sz="4" w:space="0" w:color="auto"/>
            </w:tcBorders>
            <w:shd w:val="clear" w:color="auto" w:fill="auto"/>
            <w:noWrap/>
            <w:vAlign w:val="bottom"/>
            <w:hideMark/>
          </w:tcPr>
          <w:p w14:paraId="62B26549" w14:textId="77777777" w:rsidR="00E419A4" w:rsidRPr="00BA1E81" w:rsidRDefault="00E419A4" w:rsidP="00E419A4">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70E49D4C" w14:textId="77777777" w:rsidR="00E419A4" w:rsidRPr="00BA1E81" w:rsidRDefault="00E419A4" w:rsidP="00E419A4">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0D736F83" w14:textId="77777777" w:rsidR="00E419A4" w:rsidRPr="00BA1E81" w:rsidRDefault="00E419A4" w:rsidP="00E419A4">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2089B4A8" w14:textId="77777777" w:rsidR="00E419A4" w:rsidRPr="00BA1E81" w:rsidRDefault="00E419A4" w:rsidP="00E419A4">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5DE4501F" w14:textId="77777777" w:rsidR="00E419A4" w:rsidRPr="00BA1E81" w:rsidRDefault="00E419A4" w:rsidP="00E419A4">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AE28CDB" w14:textId="77777777" w:rsidR="00E419A4" w:rsidRPr="00BA1E81" w:rsidRDefault="00E419A4" w:rsidP="00E419A4">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00426E00" w14:textId="77777777" w:rsidR="00E419A4" w:rsidRPr="00BA1E81" w:rsidRDefault="00E419A4" w:rsidP="00E419A4">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0F82B192" w14:textId="77777777" w:rsidR="00E419A4" w:rsidRPr="00BA1E81" w:rsidRDefault="00E419A4" w:rsidP="00E419A4">
            <w:pPr>
              <w:rPr>
                <w:color w:val="000000" w:themeColor="text1"/>
                <w:sz w:val="22"/>
                <w:szCs w:val="22"/>
              </w:rPr>
            </w:pPr>
            <w:r w:rsidRPr="00BA1E81">
              <w:rPr>
                <w:color w:val="000000" w:themeColor="text1"/>
                <w:sz w:val="22"/>
                <w:szCs w:val="22"/>
              </w:rPr>
              <w:t> </w:t>
            </w:r>
          </w:p>
        </w:tc>
      </w:tr>
      <w:tr w:rsidR="00BA1E81" w:rsidRPr="00BA1E81" w14:paraId="178A4B05" w14:textId="77777777" w:rsidTr="00542F18">
        <w:trPr>
          <w:trHeight w:val="1500"/>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54456A39" w14:textId="77777777" w:rsidR="00E419A4" w:rsidRPr="00BA1E81" w:rsidRDefault="00E419A4" w:rsidP="00E419A4">
            <w:pPr>
              <w:jc w:val="center"/>
              <w:rPr>
                <w:color w:val="000000" w:themeColor="text1"/>
                <w:sz w:val="22"/>
                <w:szCs w:val="22"/>
              </w:rPr>
            </w:pPr>
            <w:r w:rsidRPr="00BA1E81">
              <w:rPr>
                <w:color w:val="000000" w:themeColor="text1"/>
                <w:sz w:val="22"/>
                <w:szCs w:val="22"/>
              </w:rPr>
              <w:t>1.74</w:t>
            </w:r>
          </w:p>
        </w:tc>
        <w:tc>
          <w:tcPr>
            <w:tcW w:w="3683" w:type="dxa"/>
            <w:tcBorders>
              <w:top w:val="nil"/>
              <w:left w:val="nil"/>
              <w:bottom w:val="single" w:sz="4" w:space="0" w:color="auto"/>
              <w:right w:val="single" w:sz="4" w:space="0" w:color="auto"/>
            </w:tcBorders>
            <w:shd w:val="clear" w:color="auto" w:fill="auto"/>
            <w:vAlign w:val="bottom"/>
            <w:hideMark/>
          </w:tcPr>
          <w:p w14:paraId="0608E01B" w14:textId="77777777" w:rsidR="00E419A4" w:rsidRPr="00BA1E81" w:rsidRDefault="00E419A4" w:rsidP="00E419A4">
            <w:pPr>
              <w:rPr>
                <w:color w:val="000000" w:themeColor="text1"/>
                <w:sz w:val="22"/>
                <w:szCs w:val="22"/>
              </w:rPr>
            </w:pPr>
            <w:r w:rsidRPr="00BA1E81">
              <w:rPr>
                <w:color w:val="000000" w:themeColor="text1"/>
                <w:sz w:val="22"/>
                <w:szCs w:val="22"/>
              </w:rPr>
              <w:t>Строительство самотечных сетей водоотведения DN1000мм вдоль ул.Энергетиков от сущ.сетей ж.б. 510х950мм до врезки в сущ. сети DN1440мм (ЦР)</w:t>
            </w:r>
          </w:p>
        </w:tc>
        <w:tc>
          <w:tcPr>
            <w:tcW w:w="1420" w:type="dxa"/>
            <w:tcBorders>
              <w:top w:val="nil"/>
              <w:left w:val="nil"/>
              <w:bottom w:val="single" w:sz="4" w:space="0" w:color="auto"/>
              <w:right w:val="single" w:sz="4" w:space="0" w:color="auto"/>
            </w:tcBorders>
            <w:shd w:val="clear" w:color="auto" w:fill="auto"/>
            <w:noWrap/>
            <w:vAlign w:val="bottom"/>
            <w:hideMark/>
          </w:tcPr>
          <w:p w14:paraId="1D8A25A8" w14:textId="77777777" w:rsidR="00E419A4" w:rsidRPr="00BA1E81" w:rsidRDefault="007772B4" w:rsidP="00E419A4">
            <w:pPr>
              <w:jc w:val="center"/>
              <w:rPr>
                <w:color w:val="000000" w:themeColor="text1"/>
                <w:sz w:val="22"/>
                <w:szCs w:val="22"/>
              </w:rPr>
            </w:pPr>
            <w:r w:rsidRPr="00BA1E81">
              <w:rPr>
                <w:color w:val="000000" w:themeColor="text1"/>
                <w:sz w:val="22"/>
                <w:szCs w:val="22"/>
              </w:rPr>
              <w:t>1.2 этап</w:t>
            </w:r>
          </w:p>
        </w:tc>
        <w:tc>
          <w:tcPr>
            <w:tcW w:w="2103" w:type="dxa"/>
            <w:tcBorders>
              <w:top w:val="nil"/>
              <w:left w:val="single" w:sz="4" w:space="0" w:color="auto"/>
              <w:bottom w:val="single" w:sz="4" w:space="0" w:color="auto"/>
              <w:right w:val="nil"/>
            </w:tcBorders>
            <w:shd w:val="clear" w:color="auto" w:fill="auto"/>
            <w:noWrap/>
            <w:vAlign w:val="bottom"/>
            <w:hideMark/>
          </w:tcPr>
          <w:p w14:paraId="57D35A33" w14:textId="77777777" w:rsidR="00E419A4" w:rsidRPr="00BA1E81" w:rsidRDefault="00E419A4" w:rsidP="00E419A4">
            <w:pPr>
              <w:jc w:val="right"/>
              <w:rPr>
                <w:color w:val="000000" w:themeColor="text1"/>
              </w:rPr>
            </w:pPr>
            <w:r w:rsidRPr="00BA1E81">
              <w:rPr>
                <w:color w:val="000000" w:themeColor="text1"/>
              </w:rPr>
              <w:t>20 797</w:t>
            </w:r>
          </w:p>
        </w:tc>
        <w:tc>
          <w:tcPr>
            <w:tcW w:w="1157" w:type="dxa"/>
            <w:tcBorders>
              <w:top w:val="nil"/>
              <w:left w:val="single" w:sz="8" w:space="0" w:color="auto"/>
              <w:bottom w:val="single" w:sz="4" w:space="0" w:color="auto"/>
              <w:right w:val="single" w:sz="4" w:space="0" w:color="auto"/>
            </w:tcBorders>
            <w:shd w:val="clear" w:color="auto" w:fill="auto"/>
            <w:noWrap/>
            <w:vAlign w:val="bottom"/>
            <w:hideMark/>
          </w:tcPr>
          <w:p w14:paraId="62382AE5" w14:textId="77777777" w:rsidR="00E419A4" w:rsidRPr="00BA1E81" w:rsidRDefault="00E419A4" w:rsidP="00E419A4">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FD28143" w14:textId="77777777" w:rsidR="00E419A4" w:rsidRPr="00BA1E81" w:rsidRDefault="00E419A4" w:rsidP="00E419A4">
            <w:pPr>
              <w:jc w:val="right"/>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69B5BAA8" w14:textId="77777777" w:rsidR="00E419A4" w:rsidRPr="00BA1E81" w:rsidRDefault="00E419A4" w:rsidP="007772B4">
            <w:pPr>
              <w:jc w:val="right"/>
              <w:rPr>
                <w:color w:val="000000" w:themeColor="text1"/>
                <w:sz w:val="22"/>
                <w:szCs w:val="22"/>
              </w:rPr>
            </w:pPr>
            <w:r w:rsidRPr="00BA1E81">
              <w:rPr>
                <w:color w:val="000000" w:themeColor="text1"/>
                <w:sz w:val="22"/>
                <w:szCs w:val="22"/>
              </w:rPr>
              <w:t>1 997</w:t>
            </w:r>
          </w:p>
        </w:tc>
        <w:tc>
          <w:tcPr>
            <w:tcW w:w="1120" w:type="dxa"/>
            <w:tcBorders>
              <w:top w:val="nil"/>
              <w:left w:val="single" w:sz="8" w:space="0" w:color="auto"/>
              <w:bottom w:val="single" w:sz="4" w:space="0" w:color="auto"/>
              <w:right w:val="single" w:sz="8" w:space="0" w:color="auto"/>
            </w:tcBorders>
            <w:shd w:val="clear" w:color="auto" w:fill="auto"/>
            <w:noWrap/>
            <w:vAlign w:val="bottom"/>
            <w:hideMark/>
          </w:tcPr>
          <w:p w14:paraId="7BC6BEA1" w14:textId="77777777" w:rsidR="00E419A4" w:rsidRPr="00BA1E81" w:rsidRDefault="00E419A4" w:rsidP="007772B4">
            <w:pPr>
              <w:jc w:val="right"/>
              <w:rPr>
                <w:color w:val="000000" w:themeColor="text1"/>
                <w:sz w:val="22"/>
                <w:szCs w:val="22"/>
              </w:rPr>
            </w:pPr>
            <w:r w:rsidRPr="00BA1E81">
              <w:rPr>
                <w:color w:val="000000" w:themeColor="text1"/>
                <w:sz w:val="22"/>
                <w:szCs w:val="22"/>
              </w:rPr>
              <w:t>18 800</w:t>
            </w:r>
          </w:p>
        </w:tc>
        <w:tc>
          <w:tcPr>
            <w:tcW w:w="1276" w:type="dxa"/>
            <w:tcBorders>
              <w:top w:val="nil"/>
              <w:left w:val="nil"/>
              <w:bottom w:val="single" w:sz="4" w:space="0" w:color="auto"/>
              <w:right w:val="single" w:sz="4" w:space="0" w:color="auto"/>
            </w:tcBorders>
            <w:shd w:val="clear" w:color="auto" w:fill="auto"/>
            <w:noWrap/>
            <w:vAlign w:val="bottom"/>
            <w:hideMark/>
          </w:tcPr>
          <w:p w14:paraId="128C3382" w14:textId="77777777" w:rsidR="00E419A4" w:rsidRPr="00BA1E81" w:rsidRDefault="00E419A4" w:rsidP="00E419A4">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27A0B002" w14:textId="77777777" w:rsidR="00E419A4" w:rsidRPr="00BA1E81" w:rsidRDefault="00E419A4" w:rsidP="00E419A4">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5A8D15E4" w14:textId="77777777" w:rsidR="00E419A4" w:rsidRPr="00BA1E81" w:rsidRDefault="00E419A4" w:rsidP="00E419A4">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718DAB82" w14:textId="77777777" w:rsidR="00E419A4" w:rsidRPr="00BA1E81" w:rsidRDefault="00E419A4" w:rsidP="00E419A4">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62F998B4" w14:textId="77777777" w:rsidR="00E419A4" w:rsidRPr="00BA1E81" w:rsidRDefault="00E419A4" w:rsidP="00E419A4">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C64229C" w14:textId="77777777" w:rsidR="00E419A4" w:rsidRPr="00BA1E81" w:rsidRDefault="00E419A4" w:rsidP="00E419A4">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48907FC1" w14:textId="77777777" w:rsidR="00E419A4" w:rsidRPr="00BA1E81" w:rsidRDefault="00E419A4" w:rsidP="00E419A4">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6A81FB15" w14:textId="77777777" w:rsidR="00E419A4" w:rsidRPr="00BA1E81" w:rsidRDefault="00E419A4" w:rsidP="00E419A4">
            <w:pPr>
              <w:rPr>
                <w:color w:val="000000" w:themeColor="text1"/>
                <w:sz w:val="22"/>
                <w:szCs w:val="22"/>
              </w:rPr>
            </w:pPr>
            <w:r w:rsidRPr="00BA1E81">
              <w:rPr>
                <w:color w:val="000000" w:themeColor="text1"/>
                <w:sz w:val="22"/>
                <w:szCs w:val="22"/>
              </w:rPr>
              <w:t> </w:t>
            </w:r>
          </w:p>
        </w:tc>
      </w:tr>
      <w:tr w:rsidR="00BA1E81" w:rsidRPr="00BA1E81" w14:paraId="1733FD0A" w14:textId="77777777" w:rsidTr="009D6D2E">
        <w:trPr>
          <w:trHeight w:val="219"/>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2F6CB1FE" w14:textId="77777777" w:rsidR="007772B4" w:rsidRPr="00BA1E81" w:rsidRDefault="007772B4" w:rsidP="007772B4">
            <w:pPr>
              <w:jc w:val="center"/>
              <w:rPr>
                <w:color w:val="000000" w:themeColor="text1"/>
                <w:sz w:val="22"/>
                <w:szCs w:val="22"/>
              </w:rPr>
            </w:pPr>
            <w:r w:rsidRPr="00BA1E81">
              <w:rPr>
                <w:color w:val="000000" w:themeColor="text1"/>
                <w:sz w:val="22"/>
                <w:szCs w:val="22"/>
              </w:rPr>
              <w:t>1.75</w:t>
            </w:r>
          </w:p>
        </w:tc>
        <w:tc>
          <w:tcPr>
            <w:tcW w:w="3683" w:type="dxa"/>
            <w:tcBorders>
              <w:top w:val="nil"/>
              <w:left w:val="nil"/>
              <w:bottom w:val="single" w:sz="4" w:space="0" w:color="auto"/>
              <w:right w:val="single" w:sz="4" w:space="0" w:color="auto"/>
            </w:tcBorders>
            <w:shd w:val="clear" w:color="auto" w:fill="auto"/>
            <w:vAlign w:val="bottom"/>
            <w:hideMark/>
          </w:tcPr>
          <w:p w14:paraId="77F5396F" w14:textId="77777777" w:rsidR="007772B4" w:rsidRPr="00BA1E81" w:rsidRDefault="007772B4" w:rsidP="007772B4">
            <w:pPr>
              <w:rPr>
                <w:color w:val="000000" w:themeColor="text1"/>
                <w:sz w:val="22"/>
                <w:szCs w:val="22"/>
              </w:rPr>
            </w:pPr>
            <w:r w:rsidRPr="00BA1E81">
              <w:rPr>
                <w:color w:val="000000" w:themeColor="text1"/>
                <w:sz w:val="22"/>
                <w:szCs w:val="22"/>
              </w:rPr>
              <w:t xml:space="preserve">Строительство самотечных сетей водоотведения DN1200мм вдоль ул.Энергетиков от сущ.сетей ж.б. 510х950мм до врезки в сущ. сети </w:t>
            </w:r>
            <w:r w:rsidRPr="00BA1E81">
              <w:rPr>
                <w:color w:val="000000" w:themeColor="text1"/>
                <w:sz w:val="22"/>
                <w:szCs w:val="22"/>
              </w:rPr>
              <w:lastRenderedPageBreak/>
              <w:t>DN1440мм (ЦР)</w:t>
            </w:r>
          </w:p>
        </w:tc>
        <w:tc>
          <w:tcPr>
            <w:tcW w:w="1420" w:type="dxa"/>
            <w:tcBorders>
              <w:top w:val="nil"/>
              <w:left w:val="nil"/>
              <w:bottom w:val="single" w:sz="4" w:space="0" w:color="auto"/>
              <w:right w:val="single" w:sz="4" w:space="0" w:color="auto"/>
            </w:tcBorders>
            <w:shd w:val="clear" w:color="auto" w:fill="auto"/>
            <w:noWrap/>
            <w:vAlign w:val="bottom"/>
            <w:hideMark/>
          </w:tcPr>
          <w:p w14:paraId="15A94133" w14:textId="77777777" w:rsidR="007772B4" w:rsidRPr="00BA1E81" w:rsidRDefault="007772B4" w:rsidP="007772B4">
            <w:pPr>
              <w:jc w:val="center"/>
              <w:rPr>
                <w:color w:val="000000" w:themeColor="text1"/>
                <w:sz w:val="22"/>
                <w:szCs w:val="22"/>
              </w:rPr>
            </w:pPr>
            <w:r w:rsidRPr="00BA1E81">
              <w:rPr>
                <w:color w:val="000000" w:themeColor="text1"/>
                <w:sz w:val="22"/>
                <w:szCs w:val="22"/>
              </w:rPr>
              <w:lastRenderedPageBreak/>
              <w:t>1.</w:t>
            </w:r>
            <w:r w:rsidR="006F6B1A" w:rsidRPr="00BA1E81">
              <w:rPr>
                <w:color w:val="000000" w:themeColor="text1"/>
                <w:sz w:val="22"/>
                <w:szCs w:val="22"/>
              </w:rPr>
              <w:t>2</w:t>
            </w:r>
            <w:r w:rsidRPr="00BA1E81">
              <w:rPr>
                <w:color w:val="000000" w:themeColor="text1"/>
                <w:sz w:val="22"/>
                <w:szCs w:val="22"/>
              </w:rPr>
              <w:t xml:space="preserve"> этап</w:t>
            </w:r>
          </w:p>
        </w:tc>
        <w:tc>
          <w:tcPr>
            <w:tcW w:w="2103" w:type="dxa"/>
            <w:tcBorders>
              <w:top w:val="nil"/>
              <w:left w:val="single" w:sz="4" w:space="0" w:color="auto"/>
              <w:bottom w:val="single" w:sz="4" w:space="0" w:color="auto"/>
              <w:right w:val="nil"/>
            </w:tcBorders>
            <w:shd w:val="clear" w:color="auto" w:fill="auto"/>
            <w:noWrap/>
            <w:vAlign w:val="bottom"/>
            <w:hideMark/>
          </w:tcPr>
          <w:p w14:paraId="19370E55" w14:textId="77777777" w:rsidR="007772B4" w:rsidRPr="00BA1E81" w:rsidRDefault="007772B4" w:rsidP="007772B4">
            <w:pPr>
              <w:jc w:val="right"/>
              <w:rPr>
                <w:color w:val="000000" w:themeColor="text1"/>
              </w:rPr>
            </w:pPr>
            <w:r w:rsidRPr="00BA1E81">
              <w:rPr>
                <w:color w:val="000000" w:themeColor="text1"/>
              </w:rPr>
              <w:t>25 462</w:t>
            </w:r>
          </w:p>
        </w:tc>
        <w:tc>
          <w:tcPr>
            <w:tcW w:w="115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02D8D52" w14:textId="77777777" w:rsidR="007772B4" w:rsidRPr="00BA1E81" w:rsidRDefault="007772B4" w:rsidP="007772B4">
            <w:pPr>
              <w:jc w:val="right"/>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E9376B5" w14:textId="77777777" w:rsidR="007772B4" w:rsidRPr="00BA1E81" w:rsidRDefault="007772B4" w:rsidP="007772B4">
            <w:pPr>
              <w:jc w:val="right"/>
              <w:rPr>
                <w:color w:val="000000" w:themeColor="text1"/>
                <w:sz w:val="22"/>
                <w:szCs w:val="22"/>
              </w:rPr>
            </w:pPr>
            <w:r w:rsidRPr="00BA1E81">
              <w:rPr>
                <w:color w:val="000000" w:themeColor="text1"/>
                <w:sz w:val="22"/>
                <w:szCs w:val="22"/>
              </w:rPr>
              <w:t> </w:t>
            </w: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14:paraId="1A3DB13B" w14:textId="77777777" w:rsidR="007772B4" w:rsidRPr="00BA1E81" w:rsidRDefault="007772B4" w:rsidP="006F6B1A">
            <w:pPr>
              <w:jc w:val="right"/>
              <w:rPr>
                <w:color w:val="000000" w:themeColor="text1"/>
                <w:sz w:val="22"/>
                <w:szCs w:val="22"/>
              </w:rPr>
            </w:pPr>
            <w:r w:rsidRPr="00BA1E81">
              <w:rPr>
                <w:color w:val="000000" w:themeColor="text1"/>
                <w:sz w:val="22"/>
                <w:szCs w:val="22"/>
              </w:rPr>
              <w:t>2 445</w:t>
            </w:r>
          </w:p>
        </w:tc>
        <w:tc>
          <w:tcPr>
            <w:tcW w:w="112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4BC4F61B" w14:textId="77777777" w:rsidR="007772B4" w:rsidRPr="00BA1E81" w:rsidRDefault="007772B4" w:rsidP="006F6B1A">
            <w:pPr>
              <w:jc w:val="right"/>
              <w:rPr>
                <w:color w:val="000000" w:themeColor="text1"/>
                <w:sz w:val="22"/>
                <w:szCs w:val="22"/>
              </w:rPr>
            </w:pPr>
            <w:r w:rsidRPr="00BA1E81">
              <w:rPr>
                <w:color w:val="000000" w:themeColor="text1"/>
                <w:sz w:val="22"/>
                <w:szCs w:val="22"/>
              </w:rPr>
              <w:t>23 017</w:t>
            </w:r>
          </w:p>
        </w:tc>
        <w:tc>
          <w:tcPr>
            <w:tcW w:w="1276" w:type="dxa"/>
            <w:tcBorders>
              <w:top w:val="nil"/>
              <w:left w:val="nil"/>
              <w:bottom w:val="single" w:sz="4" w:space="0" w:color="auto"/>
              <w:right w:val="single" w:sz="4" w:space="0" w:color="auto"/>
            </w:tcBorders>
            <w:shd w:val="clear" w:color="auto" w:fill="auto"/>
            <w:noWrap/>
            <w:vAlign w:val="bottom"/>
            <w:hideMark/>
          </w:tcPr>
          <w:p w14:paraId="5E224332" w14:textId="77777777" w:rsidR="007772B4" w:rsidRPr="00BA1E81" w:rsidRDefault="007772B4" w:rsidP="007772B4">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6378C9C0" w14:textId="77777777" w:rsidR="007772B4" w:rsidRPr="00BA1E81" w:rsidRDefault="007772B4" w:rsidP="007772B4">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2BE0BCDE" w14:textId="77777777" w:rsidR="007772B4" w:rsidRPr="00BA1E81" w:rsidRDefault="007772B4" w:rsidP="007772B4">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67BA5CA0" w14:textId="77777777" w:rsidR="007772B4" w:rsidRPr="00BA1E81" w:rsidRDefault="007772B4" w:rsidP="007772B4">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3804701" w14:textId="77777777" w:rsidR="007772B4" w:rsidRPr="00BA1E81" w:rsidRDefault="007772B4" w:rsidP="007772B4">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B30EC40" w14:textId="77777777" w:rsidR="007772B4" w:rsidRPr="00BA1E81" w:rsidRDefault="007772B4" w:rsidP="007772B4">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3EE40288" w14:textId="77777777" w:rsidR="007772B4" w:rsidRPr="00BA1E81" w:rsidRDefault="007772B4" w:rsidP="007772B4">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4C41E67C" w14:textId="77777777" w:rsidR="007772B4" w:rsidRPr="00BA1E81" w:rsidRDefault="007772B4" w:rsidP="007772B4">
            <w:pPr>
              <w:rPr>
                <w:color w:val="000000" w:themeColor="text1"/>
                <w:sz w:val="22"/>
                <w:szCs w:val="22"/>
              </w:rPr>
            </w:pPr>
            <w:r w:rsidRPr="00BA1E81">
              <w:rPr>
                <w:color w:val="000000" w:themeColor="text1"/>
                <w:sz w:val="22"/>
                <w:szCs w:val="22"/>
              </w:rPr>
              <w:t> </w:t>
            </w:r>
          </w:p>
        </w:tc>
      </w:tr>
      <w:tr w:rsidR="00BA1E81" w:rsidRPr="00BA1E81" w14:paraId="37F5AC08" w14:textId="77777777" w:rsidTr="00542F18">
        <w:trPr>
          <w:trHeight w:val="740"/>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407F21E1" w14:textId="77777777" w:rsidR="00C52663" w:rsidRPr="00BA1E81" w:rsidRDefault="00C52663">
            <w:pPr>
              <w:jc w:val="center"/>
              <w:rPr>
                <w:color w:val="000000" w:themeColor="text1"/>
                <w:sz w:val="22"/>
                <w:szCs w:val="22"/>
              </w:rPr>
            </w:pPr>
            <w:r w:rsidRPr="00BA1E81">
              <w:rPr>
                <w:color w:val="000000" w:themeColor="text1"/>
                <w:sz w:val="22"/>
                <w:szCs w:val="22"/>
              </w:rPr>
              <w:t>1.76</w:t>
            </w:r>
          </w:p>
        </w:tc>
        <w:tc>
          <w:tcPr>
            <w:tcW w:w="3683" w:type="dxa"/>
            <w:tcBorders>
              <w:top w:val="nil"/>
              <w:left w:val="nil"/>
              <w:bottom w:val="single" w:sz="4" w:space="0" w:color="auto"/>
              <w:right w:val="single" w:sz="4" w:space="0" w:color="auto"/>
            </w:tcBorders>
            <w:shd w:val="clear" w:color="auto" w:fill="auto"/>
            <w:vAlign w:val="bottom"/>
            <w:hideMark/>
          </w:tcPr>
          <w:p w14:paraId="684385E2"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DN500мм по ул.Энергетиков от д.41 до перекрестка с ул.Университетская - подключение в существующую сеть DN500мм (ЦР)</w:t>
            </w:r>
          </w:p>
        </w:tc>
        <w:tc>
          <w:tcPr>
            <w:tcW w:w="1420" w:type="dxa"/>
            <w:tcBorders>
              <w:top w:val="nil"/>
              <w:left w:val="nil"/>
              <w:bottom w:val="single" w:sz="4" w:space="0" w:color="auto"/>
              <w:right w:val="single" w:sz="4" w:space="0" w:color="auto"/>
            </w:tcBorders>
            <w:shd w:val="clear" w:color="auto" w:fill="auto"/>
            <w:noWrap/>
            <w:vAlign w:val="bottom"/>
            <w:hideMark/>
          </w:tcPr>
          <w:p w14:paraId="01742472"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5FA6C7C2" w14:textId="77777777" w:rsidR="00C52663" w:rsidRPr="00BA1E81" w:rsidRDefault="00C52663">
            <w:pPr>
              <w:jc w:val="right"/>
              <w:rPr>
                <w:color w:val="000000" w:themeColor="text1"/>
              </w:rPr>
            </w:pPr>
            <w:r w:rsidRPr="00BA1E81">
              <w:rPr>
                <w:color w:val="000000" w:themeColor="text1"/>
              </w:rPr>
              <w:t>17 012</w:t>
            </w:r>
          </w:p>
        </w:tc>
        <w:tc>
          <w:tcPr>
            <w:tcW w:w="1157" w:type="dxa"/>
            <w:tcBorders>
              <w:top w:val="nil"/>
              <w:left w:val="nil"/>
              <w:bottom w:val="single" w:sz="4" w:space="0" w:color="auto"/>
              <w:right w:val="single" w:sz="4" w:space="0" w:color="auto"/>
            </w:tcBorders>
            <w:shd w:val="clear" w:color="auto" w:fill="auto"/>
            <w:noWrap/>
            <w:vAlign w:val="bottom"/>
            <w:hideMark/>
          </w:tcPr>
          <w:p w14:paraId="1C4A4CF9"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977B62F"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30951F16"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63D66C0D"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3FC1F7E"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6A50E669"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3CA4287B" w14:textId="77777777" w:rsidR="00C52663" w:rsidRPr="00BA1E81" w:rsidRDefault="00C52663">
            <w:pPr>
              <w:jc w:val="right"/>
              <w:rPr>
                <w:color w:val="000000" w:themeColor="text1"/>
                <w:sz w:val="22"/>
                <w:szCs w:val="22"/>
              </w:rPr>
            </w:pPr>
            <w:r w:rsidRPr="00BA1E81">
              <w:rPr>
                <w:color w:val="000000" w:themeColor="text1"/>
                <w:sz w:val="22"/>
                <w:szCs w:val="22"/>
              </w:rPr>
              <w:t>3 284</w:t>
            </w:r>
          </w:p>
        </w:tc>
        <w:tc>
          <w:tcPr>
            <w:tcW w:w="1202" w:type="dxa"/>
            <w:tcBorders>
              <w:top w:val="nil"/>
              <w:left w:val="nil"/>
              <w:bottom w:val="single" w:sz="4" w:space="0" w:color="auto"/>
              <w:right w:val="single" w:sz="4" w:space="0" w:color="auto"/>
            </w:tcBorders>
            <w:shd w:val="clear" w:color="auto" w:fill="auto"/>
            <w:noWrap/>
            <w:vAlign w:val="bottom"/>
            <w:hideMark/>
          </w:tcPr>
          <w:p w14:paraId="00B1C477" w14:textId="77777777" w:rsidR="00C52663" w:rsidRPr="00BA1E81" w:rsidRDefault="00C52663">
            <w:pPr>
              <w:jc w:val="right"/>
              <w:rPr>
                <w:color w:val="000000" w:themeColor="text1"/>
                <w:sz w:val="22"/>
                <w:szCs w:val="22"/>
              </w:rPr>
            </w:pPr>
            <w:r w:rsidRPr="00BA1E81">
              <w:rPr>
                <w:color w:val="000000" w:themeColor="text1"/>
                <w:sz w:val="22"/>
                <w:szCs w:val="22"/>
              </w:rPr>
              <w:t>13 728</w:t>
            </w:r>
          </w:p>
        </w:tc>
        <w:tc>
          <w:tcPr>
            <w:tcW w:w="1134" w:type="dxa"/>
            <w:tcBorders>
              <w:top w:val="nil"/>
              <w:left w:val="nil"/>
              <w:bottom w:val="single" w:sz="4" w:space="0" w:color="auto"/>
              <w:right w:val="single" w:sz="4" w:space="0" w:color="auto"/>
            </w:tcBorders>
            <w:shd w:val="clear" w:color="auto" w:fill="auto"/>
            <w:noWrap/>
            <w:vAlign w:val="bottom"/>
            <w:hideMark/>
          </w:tcPr>
          <w:p w14:paraId="3ECAAB2C"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00159BB2"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58029909"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76B5CFE6"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696BFD2A" w14:textId="77777777" w:rsidTr="00542F18">
        <w:trPr>
          <w:trHeight w:val="740"/>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66D583F3" w14:textId="77777777" w:rsidR="007120EE" w:rsidRPr="00BA1E81" w:rsidRDefault="007120EE">
            <w:pPr>
              <w:jc w:val="center"/>
              <w:rPr>
                <w:color w:val="000000" w:themeColor="text1"/>
                <w:sz w:val="22"/>
                <w:szCs w:val="22"/>
              </w:rPr>
            </w:pPr>
            <w:r w:rsidRPr="00BA1E81">
              <w:rPr>
                <w:color w:val="000000" w:themeColor="text1"/>
                <w:sz w:val="22"/>
                <w:szCs w:val="22"/>
              </w:rPr>
              <w:t>1.76а</w:t>
            </w:r>
          </w:p>
        </w:tc>
        <w:tc>
          <w:tcPr>
            <w:tcW w:w="3683" w:type="dxa"/>
            <w:tcBorders>
              <w:top w:val="nil"/>
              <w:left w:val="nil"/>
              <w:bottom w:val="single" w:sz="4" w:space="0" w:color="auto"/>
              <w:right w:val="single" w:sz="4" w:space="0" w:color="auto"/>
            </w:tcBorders>
            <w:shd w:val="clear" w:color="auto" w:fill="auto"/>
            <w:vAlign w:val="bottom"/>
            <w:hideMark/>
          </w:tcPr>
          <w:p w14:paraId="2833E156" w14:textId="77777777" w:rsidR="007120EE" w:rsidRPr="00BA1E81" w:rsidRDefault="007120EE">
            <w:pPr>
              <w:rPr>
                <w:color w:val="000000" w:themeColor="text1"/>
                <w:sz w:val="22"/>
                <w:szCs w:val="22"/>
              </w:rPr>
            </w:pPr>
            <w:r w:rsidRPr="00BA1E81">
              <w:rPr>
                <w:color w:val="000000" w:themeColor="text1"/>
                <w:sz w:val="22"/>
                <w:szCs w:val="22"/>
              </w:rPr>
              <w:t>Строительство самотечных сетей водоотведения DN300мм вдоль проезда Советов от д.2 и д.3 до площади Советов - подключение в существующую сеть DN300мм (ЦР)</w:t>
            </w:r>
          </w:p>
        </w:tc>
        <w:tc>
          <w:tcPr>
            <w:tcW w:w="1420" w:type="dxa"/>
            <w:tcBorders>
              <w:top w:val="nil"/>
              <w:left w:val="nil"/>
              <w:bottom w:val="single" w:sz="4" w:space="0" w:color="auto"/>
              <w:right w:val="single" w:sz="4" w:space="0" w:color="auto"/>
            </w:tcBorders>
            <w:shd w:val="clear" w:color="auto" w:fill="auto"/>
            <w:noWrap/>
            <w:vAlign w:val="bottom"/>
            <w:hideMark/>
          </w:tcPr>
          <w:p w14:paraId="695874D6" w14:textId="77777777" w:rsidR="007120EE" w:rsidRPr="00BA1E81" w:rsidRDefault="007120EE">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4" w:space="0" w:color="auto"/>
              <w:right w:val="single" w:sz="8" w:space="0" w:color="auto"/>
            </w:tcBorders>
            <w:shd w:val="clear" w:color="auto" w:fill="auto"/>
            <w:noWrap/>
            <w:vAlign w:val="bottom"/>
            <w:hideMark/>
          </w:tcPr>
          <w:p w14:paraId="0187125C" w14:textId="77777777" w:rsidR="007120EE" w:rsidRPr="00BA1E81" w:rsidRDefault="007120EE">
            <w:pPr>
              <w:jc w:val="right"/>
              <w:rPr>
                <w:color w:val="000000" w:themeColor="text1"/>
              </w:rPr>
            </w:pPr>
            <w:r w:rsidRPr="00BA1E81">
              <w:rPr>
                <w:color w:val="000000" w:themeColor="text1"/>
              </w:rPr>
              <w:t>5 393</w:t>
            </w:r>
          </w:p>
        </w:tc>
        <w:tc>
          <w:tcPr>
            <w:tcW w:w="1157" w:type="dxa"/>
            <w:tcBorders>
              <w:top w:val="nil"/>
              <w:left w:val="nil"/>
              <w:bottom w:val="single" w:sz="4" w:space="0" w:color="auto"/>
              <w:right w:val="single" w:sz="4" w:space="0" w:color="auto"/>
            </w:tcBorders>
            <w:shd w:val="clear" w:color="auto" w:fill="auto"/>
            <w:noWrap/>
            <w:vAlign w:val="bottom"/>
            <w:hideMark/>
          </w:tcPr>
          <w:p w14:paraId="35D7F404" w14:textId="77777777" w:rsidR="007120EE" w:rsidRPr="00BA1E81" w:rsidRDefault="007120EE">
            <w:pPr>
              <w:jc w:val="right"/>
              <w:rPr>
                <w:color w:val="000000" w:themeColor="text1"/>
                <w:sz w:val="22"/>
                <w:szCs w:val="22"/>
              </w:rPr>
            </w:pPr>
            <w:r w:rsidRPr="00BA1E81">
              <w:rPr>
                <w:color w:val="000000" w:themeColor="text1"/>
                <w:sz w:val="22"/>
                <w:szCs w:val="22"/>
              </w:rPr>
              <w:t>520</w:t>
            </w:r>
          </w:p>
        </w:tc>
        <w:tc>
          <w:tcPr>
            <w:tcW w:w="1276" w:type="dxa"/>
            <w:tcBorders>
              <w:top w:val="nil"/>
              <w:left w:val="nil"/>
              <w:bottom w:val="single" w:sz="4" w:space="0" w:color="auto"/>
              <w:right w:val="single" w:sz="4" w:space="0" w:color="auto"/>
            </w:tcBorders>
            <w:shd w:val="clear" w:color="auto" w:fill="auto"/>
            <w:noWrap/>
            <w:vAlign w:val="bottom"/>
            <w:hideMark/>
          </w:tcPr>
          <w:p w14:paraId="38B917D2" w14:textId="77777777" w:rsidR="007120EE" w:rsidRPr="00BA1E81" w:rsidRDefault="007120EE">
            <w:pPr>
              <w:jc w:val="right"/>
              <w:rPr>
                <w:color w:val="000000" w:themeColor="text1"/>
                <w:sz w:val="22"/>
                <w:szCs w:val="22"/>
              </w:rPr>
            </w:pPr>
            <w:r w:rsidRPr="00BA1E81">
              <w:rPr>
                <w:color w:val="000000" w:themeColor="text1"/>
                <w:sz w:val="22"/>
                <w:szCs w:val="22"/>
              </w:rPr>
              <w:t>4 873</w:t>
            </w:r>
          </w:p>
        </w:tc>
        <w:tc>
          <w:tcPr>
            <w:tcW w:w="1128" w:type="dxa"/>
            <w:tcBorders>
              <w:top w:val="nil"/>
              <w:left w:val="nil"/>
              <w:bottom w:val="single" w:sz="4" w:space="0" w:color="auto"/>
              <w:right w:val="single" w:sz="4" w:space="0" w:color="auto"/>
            </w:tcBorders>
            <w:shd w:val="clear" w:color="auto" w:fill="auto"/>
            <w:noWrap/>
            <w:vAlign w:val="bottom"/>
            <w:hideMark/>
          </w:tcPr>
          <w:p w14:paraId="2FD3947A" w14:textId="77777777" w:rsidR="007120EE" w:rsidRPr="00BA1E81" w:rsidRDefault="007120EE">
            <w:pPr>
              <w:rPr>
                <w:color w:val="000000" w:themeColor="text1"/>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62F3E735" w14:textId="77777777" w:rsidR="007120EE" w:rsidRPr="00BA1E81" w:rsidRDefault="007120EE">
            <w:pPr>
              <w:rPr>
                <w:color w:val="000000" w:themeColor="text1"/>
                <w:sz w:val="22"/>
                <w:szCs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41F9C2C2" w14:textId="77777777" w:rsidR="007120EE" w:rsidRPr="00BA1E81" w:rsidRDefault="007120EE">
            <w:pPr>
              <w:rPr>
                <w:color w:val="000000" w:themeColor="text1"/>
                <w:sz w:val="22"/>
                <w:szCs w:val="22"/>
              </w:rPr>
            </w:pPr>
          </w:p>
        </w:tc>
        <w:tc>
          <w:tcPr>
            <w:tcW w:w="1109" w:type="dxa"/>
            <w:tcBorders>
              <w:top w:val="nil"/>
              <w:left w:val="nil"/>
              <w:bottom w:val="single" w:sz="4" w:space="0" w:color="auto"/>
              <w:right w:val="nil"/>
            </w:tcBorders>
            <w:shd w:val="clear" w:color="auto" w:fill="auto"/>
            <w:noWrap/>
            <w:vAlign w:val="bottom"/>
            <w:hideMark/>
          </w:tcPr>
          <w:p w14:paraId="25B15289" w14:textId="77777777" w:rsidR="007120EE" w:rsidRPr="00BA1E81" w:rsidRDefault="007120EE">
            <w:pPr>
              <w:rPr>
                <w:color w:val="000000" w:themeColor="text1"/>
                <w:sz w:val="22"/>
                <w:szCs w:val="22"/>
              </w:rPr>
            </w:pP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1EB8253E" w14:textId="77777777" w:rsidR="007120EE" w:rsidRPr="00BA1E81" w:rsidRDefault="007120EE">
            <w:pPr>
              <w:jc w:val="right"/>
              <w:rPr>
                <w:color w:val="000000" w:themeColor="text1"/>
                <w:sz w:val="22"/>
                <w:szCs w:val="22"/>
              </w:rPr>
            </w:pPr>
          </w:p>
        </w:tc>
        <w:tc>
          <w:tcPr>
            <w:tcW w:w="1202" w:type="dxa"/>
            <w:tcBorders>
              <w:top w:val="nil"/>
              <w:left w:val="nil"/>
              <w:bottom w:val="single" w:sz="4" w:space="0" w:color="auto"/>
              <w:right w:val="single" w:sz="4" w:space="0" w:color="auto"/>
            </w:tcBorders>
            <w:shd w:val="clear" w:color="auto" w:fill="auto"/>
            <w:noWrap/>
            <w:vAlign w:val="bottom"/>
            <w:hideMark/>
          </w:tcPr>
          <w:p w14:paraId="19797C57" w14:textId="77777777" w:rsidR="007120EE" w:rsidRPr="00BA1E81" w:rsidRDefault="007120EE">
            <w:pPr>
              <w:jc w:val="right"/>
              <w:rPr>
                <w:color w:val="000000" w:themeColor="text1"/>
                <w:sz w:val="22"/>
                <w:szCs w:val="22"/>
              </w:rPr>
            </w:pPr>
          </w:p>
        </w:tc>
        <w:tc>
          <w:tcPr>
            <w:tcW w:w="1134" w:type="dxa"/>
            <w:tcBorders>
              <w:top w:val="nil"/>
              <w:left w:val="nil"/>
              <w:bottom w:val="single" w:sz="4" w:space="0" w:color="auto"/>
              <w:right w:val="single" w:sz="4" w:space="0" w:color="auto"/>
            </w:tcBorders>
            <w:shd w:val="clear" w:color="auto" w:fill="auto"/>
            <w:noWrap/>
            <w:vAlign w:val="bottom"/>
            <w:hideMark/>
          </w:tcPr>
          <w:p w14:paraId="64A3CDA6" w14:textId="77777777" w:rsidR="007120EE" w:rsidRPr="00BA1E81" w:rsidRDefault="007120EE">
            <w:pPr>
              <w:rPr>
                <w:color w:val="000000" w:themeColor="text1"/>
                <w:sz w:val="22"/>
                <w:szCs w:val="22"/>
              </w:rPr>
            </w:pPr>
          </w:p>
        </w:tc>
        <w:tc>
          <w:tcPr>
            <w:tcW w:w="1134" w:type="dxa"/>
            <w:tcBorders>
              <w:top w:val="nil"/>
              <w:left w:val="nil"/>
              <w:bottom w:val="single" w:sz="4" w:space="0" w:color="auto"/>
              <w:right w:val="single" w:sz="4" w:space="0" w:color="auto"/>
            </w:tcBorders>
            <w:shd w:val="clear" w:color="auto" w:fill="auto"/>
            <w:noWrap/>
            <w:vAlign w:val="bottom"/>
            <w:hideMark/>
          </w:tcPr>
          <w:p w14:paraId="7B155469" w14:textId="77777777" w:rsidR="007120EE" w:rsidRPr="00BA1E81" w:rsidRDefault="007120EE">
            <w:pPr>
              <w:rPr>
                <w:color w:val="000000" w:themeColor="text1"/>
                <w:sz w:val="22"/>
                <w:szCs w:val="22"/>
              </w:rPr>
            </w:pPr>
          </w:p>
        </w:tc>
        <w:tc>
          <w:tcPr>
            <w:tcW w:w="1226" w:type="dxa"/>
            <w:tcBorders>
              <w:top w:val="nil"/>
              <w:left w:val="nil"/>
              <w:bottom w:val="single" w:sz="4" w:space="0" w:color="auto"/>
              <w:right w:val="single" w:sz="4" w:space="0" w:color="auto"/>
            </w:tcBorders>
            <w:shd w:val="clear" w:color="auto" w:fill="auto"/>
            <w:noWrap/>
            <w:vAlign w:val="bottom"/>
            <w:hideMark/>
          </w:tcPr>
          <w:p w14:paraId="7C542AB0" w14:textId="77777777" w:rsidR="007120EE" w:rsidRPr="00BA1E81" w:rsidRDefault="007120EE">
            <w:pPr>
              <w:rPr>
                <w:color w:val="000000" w:themeColor="text1"/>
                <w:sz w:val="22"/>
                <w:szCs w:val="22"/>
              </w:rPr>
            </w:pPr>
          </w:p>
        </w:tc>
        <w:tc>
          <w:tcPr>
            <w:tcW w:w="1176" w:type="dxa"/>
            <w:tcBorders>
              <w:top w:val="nil"/>
              <w:left w:val="nil"/>
              <w:bottom w:val="single" w:sz="4" w:space="0" w:color="auto"/>
              <w:right w:val="single" w:sz="8" w:space="0" w:color="auto"/>
            </w:tcBorders>
            <w:shd w:val="clear" w:color="auto" w:fill="auto"/>
            <w:noWrap/>
            <w:vAlign w:val="bottom"/>
            <w:hideMark/>
          </w:tcPr>
          <w:p w14:paraId="43F6AD87" w14:textId="77777777" w:rsidR="007120EE" w:rsidRPr="00BA1E81" w:rsidRDefault="007120EE">
            <w:pPr>
              <w:rPr>
                <w:color w:val="000000" w:themeColor="text1"/>
                <w:sz w:val="22"/>
                <w:szCs w:val="22"/>
              </w:rPr>
            </w:pPr>
          </w:p>
        </w:tc>
      </w:tr>
      <w:tr w:rsidR="00BA1E81" w:rsidRPr="00BA1E81" w14:paraId="7F7BF0CC" w14:textId="77777777" w:rsidTr="00542F18">
        <w:trPr>
          <w:trHeight w:val="740"/>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6EDC2E63" w14:textId="77777777" w:rsidR="00C52663" w:rsidRPr="00BA1E81" w:rsidRDefault="00C52663">
            <w:pPr>
              <w:jc w:val="center"/>
              <w:rPr>
                <w:color w:val="000000" w:themeColor="text1"/>
                <w:sz w:val="22"/>
                <w:szCs w:val="22"/>
              </w:rPr>
            </w:pPr>
            <w:r w:rsidRPr="00BA1E81">
              <w:rPr>
                <w:color w:val="000000" w:themeColor="text1"/>
                <w:sz w:val="22"/>
                <w:szCs w:val="22"/>
              </w:rPr>
              <w:t>1.77</w:t>
            </w:r>
          </w:p>
        </w:tc>
        <w:tc>
          <w:tcPr>
            <w:tcW w:w="3683" w:type="dxa"/>
            <w:tcBorders>
              <w:top w:val="nil"/>
              <w:left w:val="nil"/>
              <w:bottom w:val="single" w:sz="4" w:space="0" w:color="auto"/>
              <w:right w:val="single" w:sz="4" w:space="0" w:color="auto"/>
            </w:tcBorders>
            <w:shd w:val="clear" w:color="auto" w:fill="auto"/>
            <w:vAlign w:val="bottom"/>
            <w:hideMark/>
          </w:tcPr>
          <w:p w14:paraId="0FEC8F05"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DN500мм по ул.Энергетиков от д.1 до перекрестка с ул.Просвящения (в районе д.7) - подключение в существующую сеть DN500мм (ЦР)</w:t>
            </w:r>
          </w:p>
        </w:tc>
        <w:tc>
          <w:tcPr>
            <w:tcW w:w="1420" w:type="dxa"/>
            <w:tcBorders>
              <w:top w:val="nil"/>
              <w:left w:val="nil"/>
              <w:bottom w:val="single" w:sz="4" w:space="0" w:color="auto"/>
              <w:right w:val="single" w:sz="4" w:space="0" w:color="auto"/>
            </w:tcBorders>
            <w:shd w:val="clear" w:color="auto" w:fill="auto"/>
            <w:noWrap/>
            <w:vAlign w:val="bottom"/>
            <w:hideMark/>
          </w:tcPr>
          <w:p w14:paraId="01375A75"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4395F15A" w14:textId="77777777" w:rsidR="00C52663" w:rsidRPr="00BA1E81" w:rsidRDefault="00C52663">
            <w:pPr>
              <w:jc w:val="right"/>
              <w:rPr>
                <w:color w:val="000000" w:themeColor="text1"/>
              </w:rPr>
            </w:pPr>
            <w:r w:rsidRPr="00BA1E81">
              <w:rPr>
                <w:color w:val="000000" w:themeColor="text1"/>
              </w:rPr>
              <w:t>18 124</w:t>
            </w:r>
          </w:p>
        </w:tc>
        <w:tc>
          <w:tcPr>
            <w:tcW w:w="1157" w:type="dxa"/>
            <w:tcBorders>
              <w:top w:val="nil"/>
              <w:left w:val="nil"/>
              <w:bottom w:val="single" w:sz="4" w:space="0" w:color="auto"/>
              <w:right w:val="single" w:sz="4" w:space="0" w:color="auto"/>
            </w:tcBorders>
            <w:shd w:val="clear" w:color="auto" w:fill="auto"/>
            <w:noWrap/>
            <w:vAlign w:val="bottom"/>
            <w:hideMark/>
          </w:tcPr>
          <w:p w14:paraId="6A58E209"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EE45E7D"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4A09DED7"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77B6BAA4"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8230BEE"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338D8819"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57AAEA5E" w14:textId="77777777" w:rsidR="00C52663" w:rsidRPr="00BA1E81" w:rsidRDefault="00C52663">
            <w:pPr>
              <w:jc w:val="right"/>
              <w:rPr>
                <w:color w:val="000000" w:themeColor="text1"/>
                <w:sz w:val="22"/>
                <w:szCs w:val="22"/>
              </w:rPr>
            </w:pPr>
            <w:r w:rsidRPr="00BA1E81">
              <w:rPr>
                <w:color w:val="000000" w:themeColor="text1"/>
                <w:sz w:val="22"/>
                <w:szCs w:val="22"/>
              </w:rPr>
              <w:t>3 499</w:t>
            </w:r>
          </w:p>
        </w:tc>
        <w:tc>
          <w:tcPr>
            <w:tcW w:w="1202" w:type="dxa"/>
            <w:tcBorders>
              <w:top w:val="nil"/>
              <w:left w:val="nil"/>
              <w:bottom w:val="single" w:sz="4" w:space="0" w:color="auto"/>
              <w:right w:val="single" w:sz="4" w:space="0" w:color="auto"/>
            </w:tcBorders>
            <w:shd w:val="clear" w:color="auto" w:fill="auto"/>
            <w:noWrap/>
            <w:vAlign w:val="bottom"/>
            <w:hideMark/>
          </w:tcPr>
          <w:p w14:paraId="52EDF655" w14:textId="77777777" w:rsidR="00C52663" w:rsidRPr="00BA1E81" w:rsidRDefault="00C52663">
            <w:pPr>
              <w:jc w:val="right"/>
              <w:rPr>
                <w:color w:val="000000" w:themeColor="text1"/>
                <w:sz w:val="22"/>
                <w:szCs w:val="22"/>
              </w:rPr>
            </w:pPr>
            <w:r w:rsidRPr="00BA1E81">
              <w:rPr>
                <w:color w:val="000000" w:themeColor="text1"/>
                <w:sz w:val="22"/>
                <w:szCs w:val="22"/>
              </w:rPr>
              <w:t>14 625</w:t>
            </w:r>
          </w:p>
        </w:tc>
        <w:tc>
          <w:tcPr>
            <w:tcW w:w="1134" w:type="dxa"/>
            <w:tcBorders>
              <w:top w:val="nil"/>
              <w:left w:val="nil"/>
              <w:bottom w:val="single" w:sz="4" w:space="0" w:color="auto"/>
              <w:right w:val="single" w:sz="4" w:space="0" w:color="auto"/>
            </w:tcBorders>
            <w:shd w:val="clear" w:color="auto" w:fill="auto"/>
            <w:noWrap/>
            <w:vAlign w:val="bottom"/>
            <w:hideMark/>
          </w:tcPr>
          <w:p w14:paraId="0E100116"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706532E"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68B1C94D"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078474A7"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07085EC2" w14:textId="77777777" w:rsidTr="00542F18">
        <w:trPr>
          <w:trHeight w:val="853"/>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50D1C2E9" w14:textId="77777777" w:rsidR="00C91E83" w:rsidRPr="00BA1E81" w:rsidRDefault="00C91E83" w:rsidP="00C91E83">
            <w:pPr>
              <w:jc w:val="center"/>
              <w:rPr>
                <w:color w:val="000000" w:themeColor="text1"/>
                <w:sz w:val="22"/>
                <w:szCs w:val="22"/>
              </w:rPr>
            </w:pPr>
            <w:r w:rsidRPr="00BA1E81">
              <w:rPr>
                <w:color w:val="000000" w:themeColor="text1"/>
                <w:sz w:val="22"/>
                <w:szCs w:val="22"/>
              </w:rPr>
              <w:t>1.78</w:t>
            </w:r>
          </w:p>
        </w:tc>
        <w:tc>
          <w:tcPr>
            <w:tcW w:w="3683" w:type="dxa"/>
            <w:tcBorders>
              <w:top w:val="nil"/>
              <w:left w:val="nil"/>
              <w:bottom w:val="single" w:sz="4" w:space="0" w:color="auto"/>
              <w:right w:val="single" w:sz="4" w:space="0" w:color="auto"/>
            </w:tcBorders>
            <w:shd w:val="clear" w:color="auto" w:fill="auto"/>
            <w:vAlign w:val="bottom"/>
            <w:hideMark/>
          </w:tcPr>
          <w:p w14:paraId="1A2F47C7" w14:textId="77777777" w:rsidR="00C91E83" w:rsidRPr="00BA1E81" w:rsidRDefault="00C91E83" w:rsidP="00C91E83">
            <w:pPr>
              <w:rPr>
                <w:color w:val="000000" w:themeColor="text1"/>
                <w:sz w:val="22"/>
                <w:szCs w:val="22"/>
              </w:rPr>
            </w:pPr>
            <w:r w:rsidRPr="00BA1E81">
              <w:rPr>
                <w:color w:val="000000" w:themeColor="text1"/>
                <w:sz w:val="22"/>
                <w:szCs w:val="22"/>
              </w:rPr>
              <w:t>Строительство напорных сетей водоотведения 2DN1200мм от КНС-5 вдоль ул.Республики до колодца-гасителя напора (ЦР)</w:t>
            </w:r>
          </w:p>
        </w:tc>
        <w:tc>
          <w:tcPr>
            <w:tcW w:w="1420" w:type="dxa"/>
            <w:tcBorders>
              <w:top w:val="nil"/>
              <w:left w:val="nil"/>
              <w:bottom w:val="single" w:sz="4" w:space="0" w:color="auto"/>
              <w:right w:val="single" w:sz="4" w:space="0" w:color="auto"/>
            </w:tcBorders>
            <w:shd w:val="clear" w:color="auto" w:fill="auto"/>
            <w:noWrap/>
            <w:vAlign w:val="bottom"/>
            <w:hideMark/>
          </w:tcPr>
          <w:p w14:paraId="22E15CAF" w14:textId="77777777" w:rsidR="00C91E83" w:rsidRPr="00BA1E81" w:rsidRDefault="00A574C0" w:rsidP="00C91E83">
            <w:pPr>
              <w:jc w:val="center"/>
              <w:rPr>
                <w:color w:val="000000" w:themeColor="text1"/>
                <w:sz w:val="22"/>
                <w:szCs w:val="22"/>
              </w:rPr>
            </w:pPr>
            <w:r w:rsidRPr="00BA1E81">
              <w:rPr>
                <w:color w:val="000000" w:themeColor="text1"/>
                <w:sz w:val="22"/>
                <w:szCs w:val="22"/>
              </w:rPr>
              <w:t>1.2 этап</w:t>
            </w:r>
          </w:p>
        </w:tc>
        <w:tc>
          <w:tcPr>
            <w:tcW w:w="2103" w:type="dxa"/>
            <w:tcBorders>
              <w:top w:val="nil"/>
              <w:left w:val="single" w:sz="4" w:space="0" w:color="auto"/>
              <w:bottom w:val="single" w:sz="4" w:space="0" w:color="auto"/>
              <w:right w:val="nil"/>
            </w:tcBorders>
            <w:shd w:val="clear" w:color="auto" w:fill="auto"/>
            <w:noWrap/>
            <w:vAlign w:val="bottom"/>
          </w:tcPr>
          <w:p w14:paraId="3AAD72AD" w14:textId="77777777" w:rsidR="00C91E83" w:rsidRPr="00BA1E81" w:rsidRDefault="00C91E83" w:rsidP="00C91E83">
            <w:pPr>
              <w:jc w:val="right"/>
              <w:rPr>
                <w:color w:val="000000" w:themeColor="text1"/>
              </w:rPr>
            </w:pPr>
            <w:r w:rsidRPr="00BA1E81">
              <w:rPr>
                <w:color w:val="000000" w:themeColor="text1"/>
              </w:rPr>
              <w:t>418 555</w:t>
            </w:r>
          </w:p>
        </w:tc>
        <w:tc>
          <w:tcPr>
            <w:tcW w:w="115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B152D2B" w14:textId="77777777" w:rsidR="00C91E83" w:rsidRPr="00BA1E81" w:rsidRDefault="00C91E83" w:rsidP="00C91E83">
            <w:pPr>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667287B0" w14:textId="77777777" w:rsidR="00C91E83" w:rsidRPr="00BA1E81" w:rsidRDefault="00C91E83" w:rsidP="00C91E83">
            <w:pPr>
              <w:rPr>
                <w:color w:val="000000" w:themeColor="text1"/>
                <w:sz w:val="22"/>
                <w:szCs w:val="22"/>
              </w:rPr>
            </w:pPr>
            <w:r w:rsidRPr="00BA1E81">
              <w:rPr>
                <w:color w:val="000000" w:themeColor="text1"/>
                <w:sz w:val="22"/>
                <w:szCs w:val="22"/>
              </w:rPr>
              <w:t> </w:t>
            </w:r>
          </w:p>
        </w:tc>
        <w:tc>
          <w:tcPr>
            <w:tcW w:w="1128" w:type="dxa"/>
            <w:tcBorders>
              <w:top w:val="single" w:sz="4" w:space="0" w:color="auto"/>
              <w:left w:val="nil"/>
              <w:bottom w:val="single" w:sz="4" w:space="0" w:color="auto"/>
              <w:right w:val="single" w:sz="4" w:space="0" w:color="auto"/>
            </w:tcBorders>
            <w:shd w:val="clear" w:color="auto" w:fill="FFFFFF" w:themeFill="background1"/>
            <w:noWrap/>
            <w:vAlign w:val="bottom"/>
          </w:tcPr>
          <w:p w14:paraId="52CC4633" w14:textId="77777777" w:rsidR="00C91E83" w:rsidRPr="00BA1E81" w:rsidRDefault="00C91E83" w:rsidP="00C91E83">
            <w:pPr>
              <w:jc w:val="right"/>
              <w:rPr>
                <w:color w:val="000000" w:themeColor="text1"/>
                <w:sz w:val="22"/>
                <w:szCs w:val="22"/>
              </w:rPr>
            </w:pPr>
            <w:r w:rsidRPr="00BA1E81">
              <w:rPr>
                <w:color w:val="000000" w:themeColor="text1"/>
                <w:sz w:val="22"/>
                <w:szCs w:val="22"/>
              </w:rPr>
              <w:t>40 192</w:t>
            </w:r>
          </w:p>
        </w:tc>
        <w:tc>
          <w:tcPr>
            <w:tcW w:w="1120" w:type="dxa"/>
            <w:tcBorders>
              <w:top w:val="single" w:sz="4" w:space="0" w:color="auto"/>
              <w:left w:val="single" w:sz="8" w:space="0" w:color="auto"/>
              <w:bottom w:val="single" w:sz="4" w:space="0" w:color="auto"/>
              <w:right w:val="single" w:sz="8" w:space="0" w:color="auto"/>
            </w:tcBorders>
            <w:shd w:val="clear" w:color="auto" w:fill="FFFFFF" w:themeFill="background1"/>
            <w:noWrap/>
            <w:vAlign w:val="bottom"/>
          </w:tcPr>
          <w:p w14:paraId="01ADF583" w14:textId="77777777" w:rsidR="00C91E83" w:rsidRPr="00BA1E81" w:rsidRDefault="00C91E83" w:rsidP="00C91E83">
            <w:pPr>
              <w:jc w:val="right"/>
              <w:rPr>
                <w:color w:val="000000" w:themeColor="text1"/>
                <w:sz w:val="22"/>
                <w:szCs w:val="22"/>
              </w:rPr>
            </w:pPr>
            <w:r w:rsidRPr="00BA1E81">
              <w:rPr>
                <w:color w:val="000000" w:themeColor="text1"/>
                <w:sz w:val="22"/>
                <w:szCs w:val="22"/>
              </w:rPr>
              <w:t>378 364</w:t>
            </w:r>
          </w:p>
        </w:tc>
        <w:tc>
          <w:tcPr>
            <w:tcW w:w="1276" w:type="dxa"/>
            <w:tcBorders>
              <w:top w:val="nil"/>
              <w:left w:val="nil"/>
              <w:bottom w:val="single" w:sz="4" w:space="0" w:color="auto"/>
              <w:right w:val="single" w:sz="4" w:space="0" w:color="auto"/>
            </w:tcBorders>
            <w:shd w:val="clear" w:color="auto" w:fill="FFFFFF" w:themeFill="background1"/>
            <w:noWrap/>
            <w:vAlign w:val="bottom"/>
          </w:tcPr>
          <w:p w14:paraId="09B0540C" w14:textId="77777777" w:rsidR="00C91E83" w:rsidRPr="00BA1E81" w:rsidRDefault="00C91E83" w:rsidP="00C91E83">
            <w:pPr>
              <w:rPr>
                <w:color w:val="000000" w:themeColor="text1"/>
                <w:sz w:val="22"/>
                <w:szCs w:val="22"/>
              </w:rPr>
            </w:pPr>
          </w:p>
        </w:tc>
        <w:tc>
          <w:tcPr>
            <w:tcW w:w="1109" w:type="dxa"/>
            <w:tcBorders>
              <w:top w:val="nil"/>
              <w:left w:val="nil"/>
              <w:bottom w:val="single" w:sz="4" w:space="0" w:color="auto"/>
              <w:right w:val="nil"/>
            </w:tcBorders>
            <w:shd w:val="clear" w:color="auto" w:fill="FFFFFF" w:themeFill="background1"/>
            <w:noWrap/>
            <w:vAlign w:val="bottom"/>
          </w:tcPr>
          <w:p w14:paraId="4C94FF57" w14:textId="77777777" w:rsidR="00C91E83" w:rsidRPr="00BA1E81" w:rsidRDefault="00C91E83" w:rsidP="00C91E83">
            <w:pPr>
              <w:rPr>
                <w:color w:val="000000" w:themeColor="text1"/>
                <w:sz w:val="22"/>
                <w:szCs w:val="22"/>
              </w:rPr>
            </w:pPr>
          </w:p>
        </w:tc>
        <w:tc>
          <w:tcPr>
            <w:tcW w:w="1276" w:type="dxa"/>
            <w:tcBorders>
              <w:top w:val="nil"/>
              <w:left w:val="single" w:sz="8" w:space="0" w:color="auto"/>
              <w:bottom w:val="single" w:sz="4" w:space="0" w:color="auto"/>
              <w:right w:val="single" w:sz="4" w:space="0" w:color="auto"/>
            </w:tcBorders>
            <w:shd w:val="clear" w:color="auto" w:fill="FFFFFF" w:themeFill="background1"/>
            <w:noWrap/>
            <w:vAlign w:val="bottom"/>
          </w:tcPr>
          <w:p w14:paraId="0B14992C" w14:textId="77777777" w:rsidR="00C91E83" w:rsidRPr="00BA1E81" w:rsidRDefault="00C91E83" w:rsidP="00C91E83">
            <w:pPr>
              <w:rPr>
                <w:color w:val="000000" w:themeColor="text1"/>
                <w:sz w:val="22"/>
                <w:szCs w:val="22"/>
              </w:rPr>
            </w:pPr>
          </w:p>
        </w:tc>
        <w:tc>
          <w:tcPr>
            <w:tcW w:w="1202" w:type="dxa"/>
            <w:tcBorders>
              <w:top w:val="nil"/>
              <w:left w:val="nil"/>
              <w:bottom w:val="single" w:sz="4" w:space="0" w:color="auto"/>
              <w:right w:val="single" w:sz="4" w:space="0" w:color="auto"/>
            </w:tcBorders>
            <w:shd w:val="clear" w:color="auto" w:fill="FFFFFF" w:themeFill="background1"/>
            <w:noWrap/>
            <w:vAlign w:val="bottom"/>
          </w:tcPr>
          <w:p w14:paraId="3044D8BE" w14:textId="77777777" w:rsidR="00C91E83" w:rsidRPr="00BA1E81" w:rsidRDefault="00C91E83" w:rsidP="00C91E83">
            <w:pPr>
              <w:jc w:val="right"/>
              <w:rPr>
                <w:color w:val="000000" w:themeColor="text1"/>
                <w:sz w:val="22"/>
                <w:szCs w:val="22"/>
              </w:rPr>
            </w:pPr>
          </w:p>
        </w:tc>
        <w:tc>
          <w:tcPr>
            <w:tcW w:w="1134" w:type="dxa"/>
            <w:tcBorders>
              <w:top w:val="nil"/>
              <w:left w:val="nil"/>
              <w:bottom w:val="single" w:sz="4" w:space="0" w:color="auto"/>
              <w:right w:val="single" w:sz="4" w:space="0" w:color="auto"/>
            </w:tcBorders>
            <w:shd w:val="clear" w:color="auto" w:fill="FFFFFF" w:themeFill="background1"/>
            <w:noWrap/>
            <w:vAlign w:val="bottom"/>
          </w:tcPr>
          <w:p w14:paraId="5C3BCDDC" w14:textId="77777777" w:rsidR="00C91E83" w:rsidRPr="00BA1E81" w:rsidRDefault="00C91E83" w:rsidP="00C91E83">
            <w:pPr>
              <w:jc w:val="right"/>
              <w:rPr>
                <w:color w:val="000000" w:themeColor="text1"/>
                <w:sz w:val="22"/>
                <w:szCs w:val="22"/>
              </w:rPr>
            </w:pPr>
          </w:p>
        </w:tc>
        <w:tc>
          <w:tcPr>
            <w:tcW w:w="1134" w:type="dxa"/>
            <w:tcBorders>
              <w:top w:val="nil"/>
              <w:left w:val="nil"/>
              <w:bottom w:val="single" w:sz="4" w:space="0" w:color="auto"/>
              <w:right w:val="single" w:sz="4" w:space="0" w:color="auto"/>
            </w:tcBorders>
            <w:shd w:val="clear" w:color="auto" w:fill="FFFFFF" w:themeFill="background1"/>
            <w:noWrap/>
            <w:vAlign w:val="bottom"/>
          </w:tcPr>
          <w:p w14:paraId="7D554CC8" w14:textId="77777777" w:rsidR="00C91E83" w:rsidRPr="00BA1E81" w:rsidRDefault="00C91E83" w:rsidP="00C91E83">
            <w:pPr>
              <w:jc w:val="right"/>
              <w:rPr>
                <w:color w:val="000000" w:themeColor="text1"/>
                <w:sz w:val="22"/>
                <w:szCs w:val="22"/>
              </w:rPr>
            </w:pPr>
          </w:p>
        </w:tc>
        <w:tc>
          <w:tcPr>
            <w:tcW w:w="1226" w:type="dxa"/>
            <w:tcBorders>
              <w:top w:val="nil"/>
              <w:left w:val="nil"/>
              <w:bottom w:val="single" w:sz="4" w:space="0" w:color="auto"/>
              <w:right w:val="single" w:sz="4" w:space="0" w:color="auto"/>
            </w:tcBorders>
            <w:shd w:val="clear" w:color="auto" w:fill="FFFFFF" w:themeFill="background1"/>
            <w:noWrap/>
            <w:vAlign w:val="bottom"/>
          </w:tcPr>
          <w:p w14:paraId="4C6F8905" w14:textId="77777777" w:rsidR="00C91E83" w:rsidRPr="00BA1E81" w:rsidRDefault="00C91E83" w:rsidP="00C91E83">
            <w:pPr>
              <w:jc w:val="right"/>
              <w:rPr>
                <w:color w:val="000000" w:themeColor="text1"/>
                <w:sz w:val="22"/>
                <w:szCs w:val="22"/>
              </w:rPr>
            </w:pPr>
          </w:p>
        </w:tc>
        <w:tc>
          <w:tcPr>
            <w:tcW w:w="1176" w:type="dxa"/>
            <w:tcBorders>
              <w:top w:val="nil"/>
              <w:left w:val="nil"/>
              <w:bottom w:val="single" w:sz="4" w:space="0" w:color="auto"/>
              <w:right w:val="single" w:sz="8" w:space="0" w:color="auto"/>
            </w:tcBorders>
            <w:shd w:val="clear" w:color="auto" w:fill="FFFFFF" w:themeFill="background1"/>
            <w:noWrap/>
            <w:vAlign w:val="bottom"/>
          </w:tcPr>
          <w:p w14:paraId="6DE8621A" w14:textId="77777777" w:rsidR="00C91E83" w:rsidRPr="00BA1E81" w:rsidRDefault="00C91E83" w:rsidP="00C91E83">
            <w:pPr>
              <w:rPr>
                <w:color w:val="000000" w:themeColor="text1"/>
                <w:sz w:val="22"/>
                <w:szCs w:val="22"/>
              </w:rPr>
            </w:pPr>
          </w:p>
        </w:tc>
      </w:tr>
      <w:tr w:rsidR="00BA1E81" w:rsidRPr="00BA1E81" w14:paraId="10E983F3" w14:textId="77777777" w:rsidTr="00542F18">
        <w:trPr>
          <w:trHeight w:val="1024"/>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6727EDC0" w14:textId="77777777" w:rsidR="00C91E83" w:rsidRPr="00BA1E81" w:rsidRDefault="00C91E83" w:rsidP="00C91E83">
            <w:pPr>
              <w:jc w:val="center"/>
              <w:rPr>
                <w:color w:val="000000" w:themeColor="text1"/>
                <w:sz w:val="22"/>
                <w:szCs w:val="22"/>
              </w:rPr>
            </w:pPr>
            <w:r w:rsidRPr="00BA1E81">
              <w:rPr>
                <w:color w:val="000000" w:themeColor="text1"/>
                <w:sz w:val="22"/>
                <w:szCs w:val="22"/>
              </w:rPr>
              <w:t>1.79</w:t>
            </w:r>
          </w:p>
        </w:tc>
        <w:tc>
          <w:tcPr>
            <w:tcW w:w="3683" w:type="dxa"/>
            <w:tcBorders>
              <w:top w:val="nil"/>
              <w:left w:val="nil"/>
              <w:bottom w:val="single" w:sz="4" w:space="0" w:color="auto"/>
              <w:right w:val="single" w:sz="4" w:space="0" w:color="auto"/>
            </w:tcBorders>
            <w:shd w:val="clear" w:color="auto" w:fill="auto"/>
            <w:vAlign w:val="bottom"/>
            <w:hideMark/>
          </w:tcPr>
          <w:p w14:paraId="01D8BE36" w14:textId="77777777" w:rsidR="00C91E83" w:rsidRPr="00BA1E81" w:rsidRDefault="00C91E83" w:rsidP="00C91E83">
            <w:pPr>
              <w:rPr>
                <w:color w:val="000000" w:themeColor="text1"/>
                <w:sz w:val="22"/>
                <w:szCs w:val="22"/>
              </w:rPr>
            </w:pPr>
            <w:r w:rsidRPr="00BA1E81">
              <w:rPr>
                <w:color w:val="000000" w:themeColor="text1"/>
                <w:sz w:val="22"/>
                <w:szCs w:val="22"/>
              </w:rPr>
              <w:t>Строительство самотечных сетей водоотведения DN2000мм по ул.Энгельса от точки выпуска (выпуск №9)  до проектируемой канализационной насосной станции КНС-5 (ЦР)</w:t>
            </w:r>
          </w:p>
        </w:tc>
        <w:tc>
          <w:tcPr>
            <w:tcW w:w="1420" w:type="dxa"/>
            <w:tcBorders>
              <w:top w:val="nil"/>
              <w:left w:val="nil"/>
              <w:bottom w:val="single" w:sz="4" w:space="0" w:color="auto"/>
              <w:right w:val="single" w:sz="4" w:space="0" w:color="auto"/>
            </w:tcBorders>
            <w:shd w:val="clear" w:color="auto" w:fill="auto"/>
            <w:noWrap/>
            <w:vAlign w:val="bottom"/>
            <w:hideMark/>
          </w:tcPr>
          <w:p w14:paraId="7305E0D3" w14:textId="77777777" w:rsidR="00C91E83" w:rsidRPr="00BA1E81" w:rsidRDefault="00A574C0" w:rsidP="00C91E83">
            <w:pPr>
              <w:jc w:val="center"/>
              <w:rPr>
                <w:color w:val="000000" w:themeColor="text1"/>
                <w:sz w:val="22"/>
                <w:szCs w:val="22"/>
              </w:rPr>
            </w:pPr>
            <w:r w:rsidRPr="00BA1E81">
              <w:rPr>
                <w:color w:val="000000" w:themeColor="text1"/>
                <w:sz w:val="22"/>
                <w:szCs w:val="22"/>
              </w:rPr>
              <w:t>1.2 этап</w:t>
            </w:r>
          </w:p>
        </w:tc>
        <w:tc>
          <w:tcPr>
            <w:tcW w:w="2103" w:type="dxa"/>
            <w:tcBorders>
              <w:top w:val="nil"/>
              <w:left w:val="single" w:sz="4" w:space="0" w:color="auto"/>
              <w:bottom w:val="single" w:sz="4" w:space="0" w:color="auto"/>
              <w:right w:val="nil"/>
            </w:tcBorders>
            <w:shd w:val="clear" w:color="auto" w:fill="auto"/>
            <w:noWrap/>
            <w:vAlign w:val="bottom"/>
          </w:tcPr>
          <w:p w14:paraId="438EFC3C" w14:textId="77777777" w:rsidR="00C91E83" w:rsidRPr="00BA1E81" w:rsidRDefault="00C91E83" w:rsidP="00C91E83">
            <w:pPr>
              <w:jc w:val="right"/>
              <w:rPr>
                <w:color w:val="000000" w:themeColor="text1"/>
              </w:rPr>
            </w:pPr>
            <w:r w:rsidRPr="00BA1E81">
              <w:rPr>
                <w:color w:val="000000" w:themeColor="text1"/>
              </w:rPr>
              <w:t>68 296</w:t>
            </w:r>
          </w:p>
        </w:tc>
        <w:tc>
          <w:tcPr>
            <w:tcW w:w="1157" w:type="dxa"/>
            <w:tcBorders>
              <w:top w:val="nil"/>
              <w:left w:val="single" w:sz="8" w:space="0" w:color="auto"/>
              <w:bottom w:val="single" w:sz="4" w:space="0" w:color="auto"/>
              <w:right w:val="single" w:sz="4" w:space="0" w:color="auto"/>
            </w:tcBorders>
            <w:shd w:val="clear" w:color="auto" w:fill="auto"/>
            <w:noWrap/>
            <w:vAlign w:val="bottom"/>
          </w:tcPr>
          <w:p w14:paraId="5F6F64D5" w14:textId="77777777" w:rsidR="00C91E83" w:rsidRPr="00BA1E81" w:rsidRDefault="00C91E83" w:rsidP="00C91E8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tcPr>
          <w:p w14:paraId="4F7C33D1" w14:textId="77777777" w:rsidR="00C91E83" w:rsidRPr="00BA1E81" w:rsidRDefault="00C91E83" w:rsidP="00C91E8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FFFFFF" w:themeFill="background1"/>
            <w:noWrap/>
            <w:vAlign w:val="bottom"/>
          </w:tcPr>
          <w:p w14:paraId="6ADCBD1A" w14:textId="77777777" w:rsidR="00C91E83" w:rsidRPr="00BA1E81" w:rsidRDefault="00C91E83" w:rsidP="00C91E83">
            <w:pPr>
              <w:jc w:val="right"/>
              <w:rPr>
                <w:color w:val="000000" w:themeColor="text1"/>
                <w:sz w:val="22"/>
                <w:szCs w:val="22"/>
              </w:rPr>
            </w:pPr>
            <w:r w:rsidRPr="00BA1E81">
              <w:rPr>
                <w:color w:val="000000" w:themeColor="text1"/>
                <w:sz w:val="22"/>
                <w:szCs w:val="22"/>
              </w:rPr>
              <w:t>6 558</w:t>
            </w:r>
          </w:p>
        </w:tc>
        <w:tc>
          <w:tcPr>
            <w:tcW w:w="1120" w:type="dxa"/>
            <w:tcBorders>
              <w:top w:val="nil"/>
              <w:left w:val="single" w:sz="8" w:space="0" w:color="auto"/>
              <w:bottom w:val="single" w:sz="4" w:space="0" w:color="auto"/>
              <w:right w:val="single" w:sz="8" w:space="0" w:color="auto"/>
            </w:tcBorders>
            <w:shd w:val="clear" w:color="auto" w:fill="FFFFFF" w:themeFill="background1"/>
            <w:noWrap/>
            <w:vAlign w:val="bottom"/>
          </w:tcPr>
          <w:p w14:paraId="314F8907" w14:textId="77777777" w:rsidR="00C91E83" w:rsidRPr="00BA1E81" w:rsidRDefault="00C91E83" w:rsidP="00C91E83">
            <w:pPr>
              <w:jc w:val="right"/>
              <w:rPr>
                <w:color w:val="000000" w:themeColor="text1"/>
                <w:sz w:val="22"/>
                <w:szCs w:val="22"/>
              </w:rPr>
            </w:pPr>
            <w:r w:rsidRPr="00BA1E81">
              <w:rPr>
                <w:color w:val="000000" w:themeColor="text1"/>
                <w:sz w:val="22"/>
                <w:szCs w:val="22"/>
              </w:rPr>
              <w:t>61 738</w:t>
            </w:r>
          </w:p>
        </w:tc>
        <w:tc>
          <w:tcPr>
            <w:tcW w:w="1276" w:type="dxa"/>
            <w:tcBorders>
              <w:top w:val="nil"/>
              <w:left w:val="nil"/>
              <w:bottom w:val="single" w:sz="4" w:space="0" w:color="auto"/>
              <w:right w:val="single" w:sz="4" w:space="0" w:color="auto"/>
            </w:tcBorders>
            <w:shd w:val="clear" w:color="auto" w:fill="FFFFFF" w:themeFill="background1"/>
            <w:noWrap/>
            <w:vAlign w:val="bottom"/>
          </w:tcPr>
          <w:p w14:paraId="5348B1AD" w14:textId="77777777" w:rsidR="00C91E83" w:rsidRPr="00BA1E81" w:rsidRDefault="00C91E83" w:rsidP="00C91E83">
            <w:pPr>
              <w:jc w:val="right"/>
              <w:rPr>
                <w:color w:val="000000" w:themeColor="text1"/>
                <w:sz w:val="22"/>
                <w:szCs w:val="22"/>
              </w:rPr>
            </w:pPr>
          </w:p>
        </w:tc>
        <w:tc>
          <w:tcPr>
            <w:tcW w:w="1109" w:type="dxa"/>
            <w:tcBorders>
              <w:top w:val="nil"/>
              <w:left w:val="nil"/>
              <w:bottom w:val="single" w:sz="4" w:space="0" w:color="auto"/>
              <w:right w:val="nil"/>
            </w:tcBorders>
            <w:shd w:val="clear" w:color="auto" w:fill="FFFFFF" w:themeFill="background1"/>
            <w:noWrap/>
            <w:vAlign w:val="bottom"/>
          </w:tcPr>
          <w:p w14:paraId="26D51569" w14:textId="77777777" w:rsidR="00C91E83" w:rsidRPr="00BA1E81" w:rsidRDefault="00C91E83" w:rsidP="00C91E83">
            <w:pPr>
              <w:jc w:val="right"/>
              <w:rPr>
                <w:color w:val="000000" w:themeColor="text1"/>
                <w:sz w:val="22"/>
                <w:szCs w:val="22"/>
              </w:rPr>
            </w:pPr>
          </w:p>
        </w:tc>
        <w:tc>
          <w:tcPr>
            <w:tcW w:w="1276" w:type="dxa"/>
            <w:tcBorders>
              <w:top w:val="nil"/>
              <w:left w:val="single" w:sz="8" w:space="0" w:color="auto"/>
              <w:bottom w:val="single" w:sz="4" w:space="0" w:color="auto"/>
              <w:right w:val="single" w:sz="4" w:space="0" w:color="auto"/>
            </w:tcBorders>
            <w:shd w:val="clear" w:color="auto" w:fill="FFFFFF" w:themeFill="background1"/>
            <w:noWrap/>
            <w:vAlign w:val="bottom"/>
          </w:tcPr>
          <w:p w14:paraId="57A335A2" w14:textId="77777777" w:rsidR="00C91E83" w:rsidRPr="00BA1E81" w:rsidRDefault="00C91E83" w:rsidP="00C91E83">
            <w:pPr>
              <w:rPr>
                <w:color w:val="000000" w:themeColor="text1"/>
                <w:sz w:val="22"/>
                <w:szCs w:val="22"/>
              </w:rPr>
            </w:pPr>
          </w:p>
        </w:tc>
        <w:tc>
          <w:tcPr>
            <w:tcW w:w="1202" w:type="dxa"/>
            <w:tcBorders>
              <w:top w:val="nil"/>
              <w:left w:val="nil"/>
              <w:bottom w:val="single" w:sz="4" w:space="0" w:color="auto"/>
              <w:right w:val="single" w:sz="4" w:space="0" w:color="auto"/>
            </w:tcBorders>
            <w:shd w:val="clear" w:color="auto" w:fill="FFFFFF" w:themeFill="background1"/>
            <w:noWrap/>
            <w:vAlign w:val="bottom"/>
          </w:tcPr>
          <w:p w14:paraId="2B4D758C" w14:textId="77777777" w:rsidR="00C91E83" w:rsidRPr="00BA1E81" w:rsidRDefault="00C91E83" w:rsidP="00C91E83">
            <w:pPr>
              <w:rPr>
                <w:color w:val="000000" w:themeColor="text1"/>
                <w:sz w:val="22"/>
                <w:szCs w:val="22"/>
              </w:rPr>
            </w:pPr>
          </w:p>
        </w:tc>
        <w:tc>
          <w:tcPr>
            <w:tcW w:w="1134" w:type="dxa"/>
            <w:tcBorders>
              <w:top w:val="nil"/>
              <w:left w:val="nil"/>
              <w:bottom w:val="single" w:sz="4" w:space="0" w:color="auto"/>
              <w:right w:val="single" w:sz="4" w:space="0" w:color="auto"/>
            </w:tcBorders>
            <w:shd w:val="clear" w:color="auto" w:fill="FFFFFF" w:themeFill="background1"/>
            <w:noWrap/>
            <w:vAlign w:val="bottom"/>
          </w:tcPr>
          <w:p w14:paraId="55A352B3" w14:textId="77777777" w:rsidR="00C91E83" w:rsidRPr="00BA1E81" w:rsidRDefault="00C91E83" w:rsidP="00C91E83">
            <w:pPr>
              <w:rPr>
                <w:color w:val="000000" w:themeColor="text1"/>
                <w:sz w:val="22"/>
                <w:szCs w:val="22"/>
              </w:rPr>
            </w:pPr>
          </w:p>
        </w:tc>
        <w:tc>
          <w:tcPr>
            <w:tcW w:w="1134" w:type="dxa"/>
            <w:tcBorders>
              <w:top w:val="nil"/>
              <w:left w:val="nil"/>
              <w:bottom w:val="single" w:sz="4" w:space="0" w:color="auto"/>
              <w:right w:val="single" w:sz="4" w:space="0" w:color="auto"/>
            </w:tcBorders>
            <w:shd w:val="clear" w:color="auto" w:fill="FFFFFF" w:themeFill="background1"/>
            <w:noWrap/>
            <w:vAlign w:val="bottom"/>
          </w:tcPr>
          <w:p w14:paraId="75A88ADF" w14:textId="77777777" w:rsidR="00C91E83" w:rsidRPr="00BA1E81" w:rsidRDefault="00C91E83" w:rsidP="00C91E83">
            <w:pPr>
              <w:rPr>
                <w:color w:val="000000" w:themeColor="text1"/>
                <w:sz w:val="22"/>
                <w:szCs w:val="22"/>
              </w:rPr>
            </w:pPr>
          </w:p>
        </w:tc>
        <w:tc>
          <w:tcPr>
            <w:tcW w:w="1226" w:type="dxa"/>
            <w:tcBorders>
              <w:top w:val="nil"/>
              <w:left w:val="nil"/>
              <w:bottom w:val="single" w:sz="4" w:space="0" w:color="auto"/>
              <w:right w:val="single" w:sz="4" w:space="0" w:color="auto"/>
            </w:tcBorders>
            <w:shd w:val="clear" w:color="auto" w:fill="FFFFFF" w:themeFill="background1"/>
            <w:noWrap/>
            <w:vAlign w:val="bottom"/>
          </w:tcPr>
          <w:p w14:paraId="5DE471CA" w14:textId="77777777" w:rsidR="00C91E83" w:rsidRPr="00BA1E81" w:rsidRDefault="00C91E83" w:rsidP="00C91E83">
            <w:pPr>
              <w:rPr>
                <w:color w:val="000000" w:themeColor="text1"/>
                <w:sz w:val="22"/>
                <w:szCs w:val="22"/>
              </w:rPr>
            </w:pPr>
          </w:p>
        </w:tc>
        <w:tc>
          <w:tcPr>
            <w:tcW w:w="1176" w:type="dxa"/>
            <w:tcBorders>
              <w:top w:val="nil"/>
              <w:left w:val="nil"/>
              <w:bottom w:val="single" w:sz="4" w:space="0" w:color="auto"/>
              <w:right w:val="single" w:sz="8" w:space="0" w:color="auto"/>
            </w:tcBorders>
            <w:shd w:val="clear" w:color="auto" w:fill="FFFFFF" w:themeFill="background1"/>
            <w:noWrap/>
            <w:vAlign w:val="bottom"/>
          </w:tcPr>
          <w:p w14:paraId="1FEE3810" w14:textId="77777777" w:rsidR="00C91E83" w:rsidRPr="00BA1E81" w:rsidRDefault="00C91E83" w:rsidP="00C91E83">
            <w:pPr>
              <w:rPr>
                <w:color w:val="000000" w:themeColor="text1"/>
                <w:sz w:val="22"/>
                <w:szCs w:val="22"/>
              </w:rPr>
            </w:pPr>
          </w:p>
        </w:tc>
      </w:tr>
      <w:tr w:rsidR="00BA1E81" w:rsidRPr="00BA1E81" w14:paraId="23B60702" w14:textId="77777777" w:rsidTr="00542F18">
        <w:trPr>
          <w:trHeight w:val="1045"/>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6977B55A" w14:textId="77777777" w:rsidR="00C91E83" w:rsidRPr="00BA1E81" w:rsidRDefault="00C91E83" w:rsidP="00C91E83">
            <w:pPr>
              <w:jc w:val="center"/>
              <w:rPr>
                <w:color w:val="000000" w:themeColor="text1"/>
                <w:sz w:val="22"/>
                <w:szCs w:val="22"/>
              </w:rPr>
            </w:pPr>
            <w:r w:rsidRPr="00BA1E81">
              <w:rPr>
                <w:color w:val="000000" w:themeColor="text1"/>
                <w:sz w:val="22"/>
                <w:szCs w:val="22"/>
              </w:rPr>
              <w:t>1.80</w:t>
            </w:r>
          </w:p>
        </w:tc>
        <w:tc>
          <w:tcPr>
            <w:tcW w:w="3683" w:type="dxa"/>
            <w:tcBorders>
              <w:top w:val="nil"/>
              <w:left w:val="nil"/>
              <w:bottom w:val="single" w:sz="4" w:space="0" w:color="auto"/>
              <w:right w:val="single" w:sz="4" w:space="0" w:color="auto"/>
            </w:tcBorders>
            <w:shd w:val="clear" w:color="auto" w:fill="auto"/>
            <w:vAlign w:val="bottom"/>
            <w:hideMark/>
          </w:tcPr>
          <w:p w14:paraId="307520C0" w14:textId="77777777" w:rsidR="00C91E83" w:rsidRPr="00BA1E81" w:rsidRDefault="00C91E83" w:rsidP="00C91E83">
            <w:pPr>
              <w:rPr>
                <w:color w:val="000000" w:themeColor="text1"/>
                <w:sz w:val="22"/>
                <w:szCs w:val="22"/>
              </w:rPr>
            </w:pPr>
            <w:r w:rsidRPr="00BA1E81">
              <w:rPr>
                <w:color w:val="000000" w:themeColor="text1"/>
                <w:sz w:val="22"/>
                <w:szCs w:val="22"/>
              </w:rPr>
              <w:t>Строительство самотечных сетей водоотведения DN2000мм по ул.Республики от колодца-гасителя напора до подключения в существующую сеть DN800мм (ЦР)</w:t>
            </w:r>
          </w:p>
        </w:tc>
        <w:tc>
          <w:tcPr>
            <w:tcW w:w="1420" w:type="dxa"/>
            <w:tcBorders>
              <w:top w:val="nil"/>
              <w:left w:val="nil"/>
              <w:bottom w:val="single" w:sz="4" w:space="0" w:color="auto"/>
              <w:right w:val="single" w:sz="4" w:space="0" w:color="auto"/>
            </w:tcBorders>
            <w:shd w:val="clear" w:color="auto" w:fill="auto"/>
            <w:noWrap/>
            <w:vAlign w:val="bottom"/>
            <w:hideMark/>
          </w:tcPr>
          <w:p w14:paraId="18764489" w14:textId="77777777" w:rsidR="00C91E83" w:rsidRPr="00BA1E81" w:rsidRDefault="00C91E83" w:rsidP="00C91E83">
            <w:pPr>
              <w:jc w:val="center"/>
              <w:rPr>
                <w:color w:val="000000" w:themeColor="text1"/>
                <w:sz w:val="22"/>
                <w:szCs w:val="22"/>
              </w:rPr>
            </w:pPr>
            <w:r w:rsidRPr="00BA1E81">
              <w:rPr>
                <w:color w:val="000000" w:themeColor="text1"/>
                <w:sz w:val="22"/>
                <w:szCs w:val="22"/>
              </w:rPr>
              <w:t>1.</w:t>
            </w:r>
            <w:r w:rsidR="00A574C0" w:rsidRPr="00BA1E81">
              <w:rPr>
                <w:color w:val="000000" w:themeColor="text1"/>
                <w:sz w:val="22"/>
                <w:szCs w:val="22"/>
              </w:rPr>
              <w:t>2</w:t>
            </w:r>
            <w:r w:rsidRPr="00BA1E81">
              <w:rPr>
                <w:color w:val="000000" w:themeColor="text1"/>
                <w:sz w:val="22"/>
                <w:szCs w:val="22"/>
              </w:rPr>
              <w:t xml:space="preserve"> этап</w:t>
            </w:r>
          </w:p>
        </w:tc>
        <w:tc>
          <w:tcPr>
            <w:tcW w:w="2103" w:type="dxa"/>
            <w:tcBorders>
              <w:top w:val="nil"/>
              <w:left w:val="single" w:sz="4" w:space="0" w:color="auto"/>
              <w:bottom w:val="single" w:sz="4" w:space="0" w:color="auto"/>
              <w:right w:val="nil"/>
            </w:tcBorders>
            <w:shd w:val="clear" w:color="auto" w:fill="auto"/>
            <w:noWrap/>
            <w:vAlign w:val="bottom"/>
          </w:tcPr>
          <w:p w14:paraId="0C300CFF" w14:textId="77777777" w:rsidR="00C91E83" w:rsidRPr="00BA1E81" w:rsidRDefault="00C91E83" w:rsidP="00C91E83">
            <w:pPr>
              <w:jc w:val="right"/>
              <w:rPr>
                <w:color w:val="000000" w:themeColor="text1"/>
              </w:rPr>
            </w:pPr>
            <w:r w:rsidRPr="00BA1E81">
              <w:rPr>
                <w:color w:val="000000" w:themeColor="text1"/>
              </w:rPr>
              <w:t>12 042</w:t>
            </w:r>
          </w:p>
        </w:tc>
        <w:tc>
          <w:tcPr>
            <w:tcW w:w="1157" w:type="dxa"/>
            <w:tcBorders>
              <w:top w:val="nil"/>
              <w:left w:val="single" w:sz="8" w:space="0" w:color="auto"/>
              <w:bottom w:val="single" w:sz="4" w:space="0" w:color="auto"/>
              <w:right w:val="single" w:sz="4" w:space="0" w:color="auto"/>
            </w:tcBorders>
            <w:shd w:val="clear" w:color="auto" w:fill="auto"/>
            <w:noWrap/>
            <w:vAlign w:val="bottom"/>
          </w:tcPr>
          <w:p w14:paraId="2A6F4238" w14:textId="77777777" w:rsidR="00C91E83" w:rsidRPr="00BA1E81" w:rsidRDefault="00C91E83" w:rsidP="00C91E83">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tcPr>
          <w:p w14:paraId="094C1EF0" w14:textId="77777777" w:rsidR="00C91E83" w:rsidRPr="00BA1E81" w:rsidRDefault="00C91E83" w:rsidP="00C91E83">
            <w:pPr>
              <w:jc w:val="right"/>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FFFFFF" w:themeFill="background1"/>
            <w:noWrap/>
            <w:vAlign w:val="bottom"/>
          </w:tcPr>
          <w:p w14:paraId="484B8054" w14:textId="77777777" w:rsidR="00C91E83" w:rsidRPr="00BA1E81" w:rsidRDefault="00C91E83" w:rsidP="00C91E83">
            <w:pPr>
              <w:jc w:val="right"/>
              <w:rPr>
                <w:color w:val="000000" w:themeColor="text1"/>
                <w:sz w:val="22"/>
                <w:szCs w:val="22"/>
              </w:rPr>
            </w:pPr>
            <w:r w:rsidRPr="00BA1E81">
              <w:rPr>
                <w:color w:val="000000" w:themeColor="text1"/>
                <w:sz w:val="22"/>
                <w:szCs w:val="22"/>
              </w:rPr>
              <w:t>1 156</w:t>
            </w:r>
          </w:p>
        </w:tc>
        <w:tc>
          <w:tcPr>
            <w:tcW w:w="1120" w:type="dxa"/>
            <w:tcBorders>
              <w:top w:val="nil"/>
              <w:left w:val="single" w:sz="8" w:space="0" w:color="auto"/>
              <w:bottom w:val="single" w:sz="4" w:space="0" w:color="auto"/>
              <w:right w:val="single" w:sz="8" w:space="0" w:color="auto"/>
            </w:tcBorders>
            <w:shd w:val="clear" w:color="auto" w:fill="FFFFFF" w:themeFill="background1"/>
            <w:noWrap/>
            <w:vAlign w:val="bottom"/>
          </w:tcPr>
          <w:p w14:paraId="1386F7A0" w14:textId="77777777" w:rsidR="00C91E83" w:rsidRPr="00BA1E81" w:rsidRDefault="00C91E83" w:rsidP="00C91E83">
            <w:pPr>
              <w:jc w:val="right"/>
              <w:rPr>
                <w:color w:val="000000" w:themeColor="text1"/>
                <w:sz w:val="22"/>
                <w:szCs w:val="22"/>
              </w:rPr>
            </w:pPr>
            <w:r w:rsidRPr="00BA1E81">
              <w:rPr>
                <w:color w:val="000000" w:themeColor="text1"/>
                <w:sz w:val="22"/>
                <w:szCs w:val="22"/>
              </w:rPr>
              <w:t>10 885</w:t>
            </w:r>
          </w:p>
        </w:tc>
        <w:tc>
          <w:tcPr>
            <w:tcW w:w="1276" w:type="dxa"/>
            <w:tcBorders>
              <w:top w:val="nil"/>
              <w:left w:val="nil"/>
              <w:bottom w:val="single" w:sz="4" w:space="0" w:color="auto"/>
              <w:right w:val="single" w:sz="4" w:space="0" w:color="auto"/>
            </w:tcBorders>
            <w:shd w:val="clear" w:color="auto" w:fill="FFFFFF" w:themeFill="background1"/>
            <w:noWrap/>
            <w:vAlign w:val="bottom"/>
          </w:tcPr>
          <w:p w14:paraId="3BD67830" w14:textId="77777777" w:rsidR="00C91E83" w:rsidRPr="00BA1E81" w:rsidRDefault="00C91E83" w:rsidP="00C91E83">
            <w:pPr>
              <w:rPr>
                <w:color w:val="000000" w:themeColor="text1"/>
                <w:sz w:val="22"/>
                <w:szCs w:val="22"/>
              </w:rPr>
            </w:pPr>
          </w:p>
        </w:tc>
        <w:tc>
          <w:tcPr>
            <w:tcW w:w="1109" w:type="dxa"/>
            <w:tcBorders>
              <w:top w:val="nil"/>
              <w:left w:val="nil"/>
              <w:bottom w:val="single" w:sz="4" w:space="0" w:color="auto"/>
              <w:right w:val="single" w:sz="8" w:space="0" w:color="auto"/>
            </w:tcBorders>
            <w:shd w:val="clear" w:color="auto" w:fill="FFFFFF" w:themeFill="background1"/>
            <w:noWrap/>
            <w:vAlign w:val="bottom"/>
          </w:tcPr>
          <w:p w14:paraId="2DCD92B8" w14:textId="77777777" w:rsidR="00C91E83" w:rsidRPr="00BA1E81" w:rsidRDefault="00C91E83" w:rsidP="00C91E83">
            <w:pPr>
              <w:rPr>
                <w:color w:val="000000" w:themeColor="text1"/>
                <w:sz w:val="22"/>
                <w:szCs w:val="22"/>
              </w:rPr>
            </w:pPr>
          </w:p>
        </w:tc>
        <w:tc>
          <w:tcPr>
            <w:tcW w:w="1276" w:type="dxa"/>
            <w:tcBorders>
              <w:top w:val="nil"/>
              <w:left w:val="nil"/>
              <w:bottom w:val="single" w:sz="4" w:space="0" w:color="auto"/>
              <w:right w:val="single" w:sz="4" w:space="0" w:color="auto"/>
            </w:tcBorders>
            <w:shd w:val="clear" w:color="auto" w:fill="FFFFFF" w:themeFill="background1"/>
            <w:noWrap/>
            <w:vAlign w:val="bottom"/>
          </w:tcPr>
          <w:p w14:paraId="4282690C" w14:textId="77777777" w:rsidR="00C91E83" w:rsidRPr="00BA1E81" w:rsidRDefault="00C91E83" w:rsidP="00C91E83">
            <w:pPr>
              <w:rPr>
                <w:color w:val="000000" w:themeColor="text1"/>
                <w:sz w:val="22"/>
                <w:szCs w:val="22"/>
              </w:rPr>
            </w:pPr>
          </w:p>
        </w:tc>
        <w:tc>
          <w:tcPr>
            <w:tcW w:w="1202" w:type="dxa"/>
            <w:tcBorders>
              <w:top w:val="nil"/>
              <w:left w:val="nil"/>
              <w:bottom w:val="single" w:sz="4" w:space="0" w:color="auto"/>
              <w:right w:val="single" w:sz="4" w:space="0" w:color="auto"/>
            </w:tcBorders>
            <w:shd w:val="clear" w:color="auto" w:fill="FFFFFF" w:themeFill="background1"/>
            <w:noWrap/>
            <w:vAlign w:val="bottom"/>
          </w:tcPr>
          <w:p w14:paraId="2004C0C9" w14:textId="77777777" w:rsidR="00C91E83" w:rsidRPr="00BA1E81" w:rsidRDefault="00C91E83" w:rsidP="00C91E83">
            <w:pPr>
              <w:rPr>
                <w:color w:val="000000" w:themeColor="text1"/>
                <w:sz w:val="22"/>
                <w:szCs w:val="22"/>
              </w:rPr>
            </w:pPr>
          </w:p>
        </w:tc>
        <w:tc>
          <w:tcPr>
            <w:tcW w:w="1134" w:type="dxa"/>
            <w:tcBorders>
              <w:top w:val="nil"/>
              <w:left w:val="nil"/>
              <w:bottom w:val="single" w:sz="4" w:space="0" w:color="auto"/>
              <w:right w:val="single" w:sz="4" w:space="0" w:color="auto"/>
            </w:tcBorders>
            <w:shd w:val="clear" w:color="auto" w:fill="FFFFFF" w:themeFill="background1"/>
            <w:noWrap/>
            <w:vAlign w:val="bottom"/>
          </w:tcPr>
          <w:p w14:paraId="7164A72C" w14:textId="77777777" w:rsidR="00C91E83" w:rsidRPr="00BA1E81" w:rsidRDefault="00C91E83" w:rsidP="00C91E83">
            <w:pPr>
              <w:rPr>
                <w:color w:val="000000" w:themeColor="text1"/>
                <w:sz w:val="22"/>
                <w:szCs w:val="22"/>
              </w:rPr>
            </w:pPr>
          </w:p>
        </w:tc>
        <w:tc>
          <w:tcPr>
            <w:tcW w:w="1134" w:type="dxa"/>
            <w:tcBorders>
              <w:top w:val="nil"/>
              <w:left w:val="nil"/>
              <w:bottom w:val="single" w:sz="4" w:space="0" w:color="auto"/>
              <w:right w:val="single" w:sz="4" w:space="0" w:color="auto"/>
            </w:tcBorders>
            <w:shd w:val="clear" w:color="auto" w:fill="FFFFFF" w:themeFill="background1"/>
            <w:noWrap/>
            <w:vAlign w:val="bottom"/>
          </w:tcPr>
          <w:p w14:paraId="3D6E401D" w14:textId="77777777" w:rsidR="00C91E83" w:rsidRPr="00BA1E81" w:rsidRDefault="00C91E83" w:rsidP="00C91E83">
            <w:pPr>
              <w:rPr>
                <w:color w:val="000000" w:themeColor="text1"/>
                <w:sz w:val="22"/>
                <w:szCs w:val="22"/>
              </w:rPr>
            </w:pPr>
          </w:p>
        </w:tc>
        <w:tc>
          <w:tcPr>
            <w:tcW w:w="1226" w:type="dxa"/>
            <w:tcBorders>
              <w:top w:val="nil"/>
              <w:left w:val="nil"/>
              <w:bottom w:val="single" w:sz="4" w:space="0" w:color="auto"/>
              <w:right w:val="single" w:sz="4" w:space="0" w:color="auto"/>
            </w:tcBorders>
            <w:shd w:val="clear" w:color="auto" w:fill="FFFFFF" w:themeFill="background1"/>
            <w:noWrap/>
            <w:vAlign w:val="bottom"/>
          </w:tcPr>
          <w:p w14:paraId="499E7F90" w14:textId="77777777" w:rsidR="00C91E83" w:rsidRPr="00BA1E81" w:rsidRDefault="00C91E83" w:rsidP="00C91E83">
            <w:pPr>
              <w:rPr>
                <w:color w:val="000000" w:themeColor="text1"/>
                <w:sz w:val="22"/>
                <w:szCs w:val="22"/>
              </w:rPr>
            </w:pPr>
          </w:p>
        </w:tc>
        <w:tc>
          <w:tcPr>
            <w:tcW w:w="1176" w:type="dxa"/>
            <w:tcBorders>
              <w:top w:val="nil"/>
              <w:left w:val="nil"/>
              <w:bottom w:val="single" w:sz="4" w:space="0" w:color="auto"/>
              <w:right w:val="single" w:sz="8" w:space="0" w:color="auto"/>
            </w:tcBorders>
            <w:shd w:val="clear" w:color="auto" w:fill="FFFFFF" w:themeFill="background1"/>
            <w:noWrap/>
            <w:vAlign w:val="bottom"/>
          </w:tcPr>
          <w:p w14:paraId="609087C9" w14:textId="77777777" w:rsidR="00C91E83" w:rsidRPr="00BA1E81" w:rsidRDefault="00C91E83" w:rsidP="00C91E83">
            <w:pPr>
              <w:rPr>
                <w:color w:val="000000" w:themeColor="text1"/>
                <w:sz w:val="22"/>
                <w:szCs w:val="22"/>
              </w:rPr>
            </w:pPr>
          </w:p>
        </w:tc>
      </w:tr>
      <w:tr w:rsidR="00BA1E81" w:rsidRPr="00BA1E81" w14:paraId="3FBD7755" w14:textId="77777777" w:rsidTr="00542F18">
        <w:trPr>
          <w:trHeight w:val="1045"/>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19379B2A" w14:textId="77777777" w:rsidR="00C52663" w:rsidRPr="00BA1E81" w:rsidRDefault="00C52663">
            <w:pPr>
              <w:jc w:val="center"/>
              <w:rPr>
                <w:color w:val="000000" w:themeColor="text1"/>
                <w:sz w:val="22"/>
                <w:szCs w:val="22"/>
              </w:rPr>
            </w:pPr>
            <w:r w:rsidRPr="00BA1E81">
              <w:rPr>
                <w:color w:val="000000" w:themeColor="text1"/>
                <w:sz w:val="22"/>
                <w:szCs w:val="22"/>
              </w:rPr>
              <w:t>1.81</w:t>
            </w:r>
          </w:p>
        </w:tc>
        <w:tc>
          <w:tcPr>
            <w:tcW w:w="3683" w:type="dxa"/>
            <w:tcBorders>
              <w:top w:val="nil"/>
              <w:left w:val="nil"/>
              <w:bottom w:val="single" w:sz="4" w:space="0" w:color="auto"/>
              <w:right w:val="single" w:sz="4" w:space="0" w:color="auto"/>
            </w:tcBorders>
            <w:shd w:val="clear" w:color="auto" w:fill="auto"/>
            <w:vAlign w:val="bottom"/>
            <w:hideMark/>
          </w:tcPr>
          <w:p w14:paraId="05486005"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DN600мм по ул.Ленинградская от д.5 до перекрестка с ул.Дзержинского - подключение в существующую сеть DN1100мм (ЦР)</w:t>
            </w:r>
          </w:p>
        </w:tc>
        <w:tc>
          <w:tcPr>
            <w:tcW w:w="1420" w:type="dxa"/>
            <w:tcBorders>
              <w:top w:val="nil"/>
              <w:left w:val="nil"/>
              <w:bottom w:val="single" w:sz="4" w:space="0" w:color="auto"/>
              <w:right w:val="single" w:sz="4" w:space="0" w:color="auto"/>
            </w:tcBorders>
            <w:shd w:val="clear" w:color="auto" w:fill="auto"/>
            <w:noWrap/>
            <w:vAlign w:val="bottom"/>
            <w:hideMark/>
          </w:tcPr>
          <w:p w14:paraId="4498576A"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235E4ECF" w14:textId="77777777" w:rsidR="00C52663" w:rsidRPr="00BA1E81" w:rsidRDefault="00C52663">
            <w:pPr>
              <w:jc w:val="right"/>
              <w:rPr>
                <w:color w:val="000000" w:themeColor="text1"/>
              </w:rPr>
            </w:pPr>
            <w:r w:rsidRPr="00BA1E81">
              <w:rPr>
                <w:color w:val="000000" w:themeColor="text1"/>
              </w:rPr>
              <w:t>11 272</w:t>
            </w:r>
          </w:p>
        </w:tc>
        <w:tc>
          <w:tcPr>
            <w:tcW w:w="1157" w:type="dxa"/>
            <w:tcBorders>
              <w:top w:val="nil"/>
              <w:left w:val="nil"/>
              <w:bottom w:val="single" w:sz="4" w:space="0" w:color="auto"/>
              <w:right w:val="single" w:sz="4" w:space="0" w:color="auto"/>
            </w:tcBorders>
            <w:shd w:val="clear" w:color="auto" w:fill="auto"/>
            <w:noWrap/>
            <w:vAlign w:val="bottom"/>
            <w:hideMark/>
          </w:tcPr>
          <w:p w14:paraId="740211BF"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E6FAF38"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6DA1C14C"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71816529"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C12CD1C" w14:textId="77777777" w:rsidR="00C52663" w:rsidRPr="00BA1E81" w:rsidRDefault="00C52663">
            <w:pPr>
              <w:jc w:val="right"/>
              <w:rPr>
                <w:color w:val="000000" w:themeColor="text1"/>
                <w:sz w:val="22"/>
                <w:szCs w:val="22"/>
              </w:rPr>
            </w:pPr>
            <w:r w:rsidRPr="00BA1E81">
              <w:rPr>
                <w:color w:val="000000" w:themeColor="text1"/>
                <w:sz w:val="22"/>
                <w:szCs w:val="22"/>
              </w:rPr>
              <w:t>2 174</w:t>
            </w:r>
          </w:p>
        </w:tc>
        <w:tc>
          <w:tcPr>
            <w:tcW w:w="1109" w:type="dxa"/>
            <w:tcBorders>
              <w:top w:val="nil"/>
              <w:left w:val="nil"/>
              <w:bottom w:val="single" w:sz="4" w:space="0" w:color="auto"/>
              <w:right w:val="single" w:sz="8" w:space="0" w:color="auto"/>
            </w:tcBorders>
            <w:shd w:val="clear" w:color="auto" w:fill="auto"/>
            <w:noWrap/>
            <w:vAlign w:val="bottom"/>
            <w:hideMark/>
          </w:tcPr>
          <w:p w14:paraId="48535E59" w14:textId="77777777" w:rsidR="00C52663" w:rsidRPr="00BA1E81" w:rsidRDefault="00C52663">
            <w:pPr>
              <w:jc w:val="right"/>
              <w:rPr>
                <w:color w:val="000000" w:themeColor="text1"/>
                <w:sz w:val="22"/>
                <w:szCs w:val="22"/>
              </w:rPr>
            </w:pPr>
            <w:r w:rsidRPr="00BA1E81">
              <w:rPr>
                <w:color w:val="000000" w:themeColor="text1"/>
                <w:sz w:val="22"/>
                <w:szCs w:val="22"/>
              </w:rPr>
              <w:t>9 097</w:t>
            </w:r>
          </w:p>
        </w:tc>
        <w:tc>
          <w:tcPr>
            <w:tcW w:w="1276" w:type="dxa"/>
            <w:tcBorders>
              <w:top w:val="nil"/>
              <w:left w:val="nil"/>
              <w:bottom w:val="single" w:sz="4" w:space="0" w:color="auto"/>
              <w:right w:val="single" w:sz="4" w:space="0" w:color="auto"/>
            </w:tcBorders>
            <w:shd w:val="clear" w:color="auto" w:fill="auto"/>
            <w:noWrap/>
            <w:vAlign w:val="bottom"/>
            <w:hideMark/>
          </w:tcPr>
          <w:p w14:paraId="4157587E"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4EEAC3A6"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F608409"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54B600BF"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6547710E"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00C925D8"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01B080F0" w14:textId="77777777" w:rsidTr="00542F18">
        <w:trPr>
          <w:trHeight w:val="1045"/>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6297C3A1" w14:textId="77777777" w:rsidR="009B7EDB" w:rsidRPr="00BA1E81" w:rsidRDefault="009B7EDB" w:rsidP="009B7EDB">
            <w:pPr>
              <w:jc w:val="center"/>
              <w:rPr>
                <w:color w:val="000000" w:themeColor="text1"/>
                <w:sz w:val="22"/>
                <w:szCs w:val="22"/>
              </w:rPr>
            </w:pPr>
            <w:r w:rsidRPr="00BA1E81">
              <w:rPr>
                <w:color w:val="000000" w:themeColor="text1"/>
                <w:sz w:val="22"/>
                <w:szCs w:val="22"/>
              </w:rPr>
              <w:t>1.82</w:t>
            </w:r>
          </w:p>
        </w:tc>
        <w:tc>
          <w:tcPr>
            <w:tcW w:w="3683" w:type="dxa"/>
            <w:tcBorders>
              <w:top w:val="nil"/>
              <w:left w:val="nil"/>
              <w:bottom w:val="single" w:sz="4" w:space="0" w:color="auto"/>
              <w:right w:val="single" w:sz="4" w:space="0" w:color="auto"/>
            </w:tcBorders>
            <w:shd w:val="clear" w:color="auto" w:fill="auto"/>
            <w:vAlign w:val="bottom"/>
            <w:hideMark/>
          </w:tcPr>
          <w:p w14:paraId="7338F54A" w14:textId="77777777" w:rsidR="009B7EDB" w:rsidRPr="00BA1E81" w:rsidRDefault="009B7EDB" w:rsidP="009B7EDB">
            <w:pPr>
              <w:rPr>
                <w:color w:val="000000" w:themeColor="text1"/>
                <w:sz w:val="22"/>
                <w:szCs w:val="22"/>
              </w:rPr>
            </w:pPr>
            <w:r w:rsidRPr="00BA1E81">
              <w:rPr>
                <w:color w:val="000000" w:themeColor="text1"/>
                <w:sz w:val="22"/>
                <w:szCs w:val="22"/>
              </w:rPr>
              <w:t>Строительство напорных сетей водоотведения 2DN2220мм от КНС-8 вдоль ул.Республики до колодца-гасителя напора перед площадкой очистных сооружений ЛОС-2 (ЦР)</w:t>
            </w:r>
          </w:p>
        </w:tc>
        <w:tc>
          <w:tcPr>
            <w:tcW w:w="1420" w:type="dxa"/>
            <w:tcBorders>
              <w:top w:val="nil"/>
              <w:left w:val="nil"/>
              <w:bottom w:val="single" w:sz="4" w:space="0" w:color="auto"/>
              <w:right w:val="single" w:sz="4" w:space="0" w:color="auto"/>
            </w:tcBorders>
            <w:shd w:val="clear" w:color="auto" w:fill="auto"/>
            <w:noWrap/>
            <w:vAlign w:val="bottom"/>
            <w:hideMark/>
          </w:tcPr>
          <w:p w14:paraId="6B27171C" w14:textId="77777777" w:rsidR="009B7EDB" w:rsidRPr="00BA1E81" w:rsidRDefault="009B7EDB" w:rsidP="009B7EDB">
            <w:pPr>
              <w:jc w:val="center"/>
              <w:rPr>
                <w:color w:val="000000" w:themeColor="text1"/>
                <w:sz w:val="22"/>
                <w:szCs w:val="22"/>
              </w:rPr>
            </w:pPr>
            <w:r w:rsidRPr="00BA1E81">
              <w:rPr>
                <w:color w:val="000000" w:themeColor="text1"/>
                <w:sz w:val="22"/>
                <w:szCs w:val="22"/>
              </w:rPr>
              <w:t>1.1 этап</w:t>
            </w:r>
          </w:p>
        </w:tc>
        <w:tc>
          <w:tcPr>
            <w:tcW w:w="2103" w:type="dxa"/>
            <w:tcBorders>
              <w:top w:val="nil"/>
              <w:left w:val="single" w:sz="4" w:space="0" w:color="auto"/>
              <w:bottom w:val="single" w:sz="4" w:space="0" w:color="auto"/>
              <w:right w:val="nil"/>
            </w:tcBorders>
            <w:shd w:val="clear" w:color="auto" w:fill="FFFFFF" w:themeFill="background1"/>
            <w:noWrap/>
            <w:vAlign w:val="bottom"/>
          </w:tcPr>
          <w:p w14:paraId="55AE777E" w14:textId="77777777" w:rsidR="009B7EDB" w:rsidRPr="00BA1E81" w:rsidRDefault="009B7EDB" w:rsidP="009B7EDB">
            <w:pPr>
              <w:jc w:val="right"/>
              <w:rPr>
                <w:color w:val="000000" w:themeColor="text1"/>
              </w:rPr>
            </w:pPr>
            <w:r w:rsidRPr="00BA1E81">
              <w:rPr>
                <w:color w:val="000000" w:themeColor="text1"/>
              </w:rPr>
              <w:t>61 708</w:t>
            </w:r>
          </w:p>
        </w:tc>
        <w:tc>
          <w:tcPr>
            <w:tcW w:w="1157" w:type="dxa"/>
            <w:tcBorders>
              <w:top w:val="single" w:sz="4" w:space="0" w:color="auto"/>
              <w:left w:val="single" w:sz="8" w:space="0" w:color="auto"/>
              <w:bottom w:val="single" w:sz="4" w:space="0" w:color="auto"/>
              <w:right w:val="single" w:sz="4" w:space="0" w:color="auto"/>
            </w:tcBorders>
            <w:shd w:val="clear" w:color="auto" w:fill="FFFFFF" w:themeFill="background1"/>
            <w:noWrap/>
            <w:vAlign w:val="bottom"/>
          </w:tcPr>
          <w:p w14:paraId="212B1363" w14:textId="77777777" w:rsidR="009B7EDB" w:rsidRPr="00BA1E81" w:rsidRDefault="009B7EDB" w:rsidP="009B7EDB">
            <w:pPr>
              <w:jc w:val="right"/>
              <w:rPr>
                <w:color w:val="000000" w:themeColor="text1"/>
                <w:sz w:val="22"/>
                <w:szCs w:val="22"/>
              </w:rPr>
            </w:pPr>
            <w:r w:rsidRPr="00BA1E81">
              <w:rPr>
                <w:color w:val="000000" w:themeColor="text1"/>
                <w:sz w:val="22"/>
                <w:szCs w:val="22"/>
              </w:rPr>
              <w:t>11 950</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tcPr>
          <w:p w14:paraId="0C93850D" w14:textId="77777777" w:rsidR="009B7EDB" w:rsidRPr="00BA1E81" w:rsidRDefault="009B7EDB" w:rsidP="009B7EDB">
            <w:pPr>
              <w:jc w:val="right"/>
              <w:rPr>
                <w:color w:val="000000" w:themeColor="text1"/>
                <w:sz w:val="22"/>
                <w:szCs w:val="22"/>
              </w:rPr>
            </w:pPr>
            <w:r w:rsidRPr="00BA1E81">
              <w:rPr>
                <w:color w:val="000000" w:themeColor="text1"/>
                <w:sz w:val="22"/>
                <w:szCs w:val="22"/>
              </w:rPr>
              <w:t>49 759</w:t>
            </w:r>
          </w:p>
        </w:tc>
        <w:tc>
          <w:tcPr>
            <w:tcW w:w="1128" w:type="dxa"/>
            <w:tcBorders>
              <w:top w:val="nil"/>
              <w:left w:val="nil"/>
              <w:bottom w:val="single" w:sz="4" w:space="0" w:color="auto"/>
              <w:right w:val="single" w:sz="4" w:space="0" w:color="auto"/>
            </w:tcBorders>
            <w:shd w:val="clear" w:color="auto" w:fill="auto"/>
            <w:noWrap/>
            <w:vAlign w:val="bottom"/>
          </w:tcPr>
          <w:p w14:paraId="1263ED29" w14:textId="77777777" w:rsidR="009B7EDB" w:rsidRPr="00BA1E81" w:rsidRDefault="009B7EDB" w:rsidP="009B7EDB">
            <w:pPr>
              <w:rPr>
                <w:color w:val="000000" w:themeColor="text1"/>
                <w:sz w:val="22"/>
                <w:szCs w:val="22"/>
              </w:rPr>
            </w:pPr>
          </w:p>
        </w:tc>
        <w:tc>
          <w:tcPr>
            <w:tcW w:w="1120" w:type="dxa"/>
            <w:tcBorders>
              <w:top w:val="nil"/>
              <w:left w:val="nil"/>
              <w:bottom w:val="single" w:sz="4" w:space="0" w:color="auto"/>
              <w:right w:val="single" w:sz="4" w:space="0" w:color="auto"/>
            </w:tcBorders>
            <w:shd w:val="clear" w:color="auto" w:fill="auto"/>
            <w:noWrap/>
            <w:vAlign w:val="bottom"/>
          </w:tcPr>
          <w:p w14:paraId="1E8E0288" w14:textId="77777777" w:rsidR="009B7EDB" w:rsidRPr="00BA1E81" w:rsidRDefault="009B7EDB" w:rsidP="009B7EDB">
            <w:pPr>
              <w:rPr>
                <w:color w:val="000000" w:themeColor="text1"/>
                <w:sz w:val="22"/>
                <w:szCs w:val="22"/>
              </w:rPr>
            </w:pPr>
          </w:p>
        </w:tc>
        <w:tc>
          <w:tcPr>
            <w:tcW w:w="1276" w:type="dxa"/>
            <w:tcBorders>
              <w:top w:val="nil"/>
              <w:left w:val="nil"/>
              <w:bottom w:val="single" w:sz="4" w:space="0" w:color="auto"/>
              <w:right w:val="single" w:sz="4" w:space="0" w:color="auto"/>
            </w:tcBorders>
            <w:shd w:val="clear" w:color="auto" w:fill="auto"/>
            <w:noWrap/>
            <w:vAlign w:val="bottom"/>
          </w:tcPr>
          <w:p w14:paraId="4903DD91" w14:textId="77777777" w:rsidR="009B7EDB" w:rsidRPr="00BA1E81" w:rsidRDefault="009B7EDB" w:rsidP="009B7EDB">
            <w:pPr>
              <w:jc w:val="right"/>
              <w:rPr>
                <w:color w:val="000000" w:themeColor="text1"/>
                <w:sz w:val="22"/>
                <w:szCs w:val="22"/>
              </w:rPr>
            </w:pPr>
          </w:p>
        </w:tc>
        <w:tc>
          <w:tcPr>
            <w:tcW w:w="1109" w:type="dxa"/>
            <w:tcBorders>
              <w:top w:val="nil"/>
              <w:left w:val="nil"/>
              <w:bottom w:val="single" w:sz="4" w:space="0" w:color="auto"/>
              <w:right w:val="single" w:sz="8" w:space="0" w:color="auto"/>
            </w:tcBorders>
            <w:shd w:val="clear" w:color="auto" w:fill="auto"/>
            <w:noWrap/>
            <w:vAlign w:val="bottom"/>
          </w:tcPr>
          <w:p w14:paraId="3457EC6D" w14:textId="77777777" w:rsidR="009B7EDB" w:rsidRPr="00BA1E81" w:rsidRDefault="009B7EDB" w:rsidP="009B7EDB">
            <w:pPr>
              <w:jc w:val="right"/>
              <w:rPr>
                <w:color w:val="000000" w:themeColor="text1"/>
                <w:sz w:val="22"/>
                <w:szCs w:val="22"/>
              </w:rPr>
            </w:pPr>
          </w:p>
        </w:tc>
        <w:tc>
          <w:tcPr>
            <w:tcW w:w="1276" w:type="dxa"/>
            <w:tcBorders>
              <w:top w:val="nil"/>
              <w:left w:val="nil"/>
              <w:bottom w:val="single" w:sz="4" w:space="0" w:color="auto"/>
              <w:right w:val="single" w:sz="4" w:space="0" w:color="auto"/>
            </w:tcBorders>
            <w:shd w:val="clear" w:color="auto" w:fill="auto"/>
            <w:noWrap/>
            <w:vAlign w:val="bottom"/>
          </w:tcPr>
          <w:p w14:paraId="2C15E8E4" w14:textId="77777777" w:rsidR="009B7EDB" w:rsidRPr="00BA1E81" w:rsidRDefault="009B7EDB" w:rsidP="009B7EDB">
            <w:pPr>
              <w:jc w:val="right"/>
              <w:rPr>
                <w:color w:val="000000" w:themeColor="text1"/>
                <w:sz w:val="22"/>
                <w:szCs w:val="22"/>
              </w:rPr>
            </w:pPr>
          </w:p>
        </w:tc>
        <w:tc>
          <w:tcPr>
            <w:tcW w:w="1202" w:type="dxa"/>
            <w:tcBorders>
              <w:top w:val="nil"/>
              <w:left w:val="nil"/>
              <w:bottom w:val="single" w:sz="4" w:space="0" w:color="auto"/>
              <w:right w:val="single" w:sz="4" w:space="0" w:color="auto"/>
            </w:tcBorders>
            <w:shd w:val="clear" w:color="auto" w:fill="auto"/>
            <w:noWrap/>
            <w:vAlign w:val="bottom"/>
          </w:tcPr>
          <w:p w14:paraId="5F943DC1" w14:textId="77777777" w:rsidR="009B7EDB" w:rsidRPr="00BA1E81" w:rsidRDefault="009B7EDB" w:rsidP="009B7EDB">
            <w:pPr>
              <w:jc w:val="right"/>
              <w:rPr>
                <w:color w:val="000000" w:themeColor="text1"/>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55120787" w14:textId="77777777" w:rsidR="009B7EDB" w:rsidRPr="00BA1E81" w:rsidRDefault="009B7EDB" w:rsidP="009B7EDB">
            <w:pPr>
              <w:jc w:val="right"/>
              <w:rPr>
                <w:color w:val="000000" w:themeColor="text1"/>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2FB7ADE5" w14:textId="77777777" w:rsidR="009B7EDB" w:rsidRPr="00BA1E81" w:rsidRDefault="009B7EDB" w:rsidP="009B7EDB">
            <w:pPr>
              <w:rPr>
                <w:color w:val="000000" w:themeColor="text1"/>
                <w:sz w:val="22"/>
                <w:szCs w:val="22"/>
              </w:rPr>
            </w:pPr>
          </w:p>
        </w:tc>
        <w:tc>
          <w:tcPr>
            <w:tcW w:w="1226" w:type="dxa"/>
            <w:tcBorders>
              <w:top w:val="nil"/>
              <w:left w:val="nil"/>
              <w:bottom w:val="single" w:sz="4" w:space="0" w:color="auto"/>
              <w:right w:val="single" w:sz="4" w:space="0" w:color="auto"/>
            </w:tcBorders>
            <w:shd w:val="clear" w:color="auto" w:fill="auto"/>
            <w:noWrap/>
            <w:vAlign w:val="bottom"/>
          </w:tcPr>
          <w:p w14:paraId="3496FA97" w14:textId="77777777" w:rsidR="009B7EDB" w:rsidRPr="00BA1E81" w:rsidRDefault="009B7EDB" w:rsidP="009B7EDB">
            <w:pPr>
              <w:rPr>
                <w:color w:val="000000" w:themeColor="text1"/>
                <w:sz w:val="22"/>
                <w:szCs w:val="22"/>
              </w:rPr>
            </w:pPr>
          </w:p>
        </w:tc>
        <w:tc>
          <w:tcPr>
            <w:tcW w:w="1176" w:type="dxa"/>
            <w:tcBorders>
              <w:top w:val="nil"/>
              <w:left w:val="nil"/>
              <w:bottom w:val="single" w:sz="4" w:space="0" w:color="auto"/>
              <w:right w:val="single" w:sz="8" w:space="0" w:color="auto"/>
            </w:tcBorders>
            <w:shd w:val="clear" w:color="auto" w:fill="auto"/>
            <w:noWrap/>
            <w:vAlign w:val="bottom"/>
          </w:tcPr>
          <w:p w14:paraId="1F1848E0" w14:textId="77777777" w:rsidR="009B7EDB" w:rsidRPr="00BA1E81" w:rsidRDefault="009B7EDB" w:rsidP="009B7EDB">
            <w:pPr>
              <w:rPr>
                <w:color w:val="000000" w:themeColor="text1"/>
                <w:sz w:val="22"/>
                <w:szCs w:val="22"/>
              </w:rPr>
            </w:pPr>
          </w:p>
        </w:tc>
      </w:tr>
      <w:tr w:rsidR="00BA1E81" w:rsidRPr="00BA1E81" w14:paraId="2BCF5290" w14:textId="77777777" w:rsidTr="00542F18">
        <w:trPr>
          <w:trHeight w:val="907"/>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6B4F1635" w14:textId="77777777" w:rsidR="009B7EDB" w:rsidRPr="00BA1E81" w:rsidRDefault="009B7EDB" w:rsidP="009B7EDB">
            <w:pPr>
              <w:jc w:val="center"/>
              <w:rPr>
                <w:color w:val="000000" w:themeColor="text1"/>
                <w:sz w:val="22"/>
                <w:szCs w:val="22"/>
              </w:rPr>
            </w:pPr>
            <w:r w:rsidRPr="00BA1E81">
              <w:rPr>
                <w:color w:val="000000" w:themeColor="text1"/>
                <w:sz w:val="22"/>
                <w:szCs w:val="22"/>
              </w:rPr>
              <w:lastRenderedPageBreak/>
              <w:t>1.83</w:t>
            </w:r>
          </w:p>
        </w:tc>
        <w:tc>
          <w:tcPr>
            <w:tcW w:w="3683" w:type="dxa"/>
            <w:tcBorders>
              <w:top w:val="nil"/>
              <w:left w:val="nil"/>
              <w:bottom w:val="single" w:sz="8" w:space="0" w:color="auto"/>
              <w:right w:val="single" w:sz="4" w:space="0" w:color="auto"/>
            </w:tcBorders>
            <w:shd w:val="clear" w:color="auto" w:fill="auto"/>
            <w:vAlign w:val="bottom"/>
            <w:hideMark/>
          </w:tcPr>
          <w:p w14:paraId="5413D0BD" w14:textId="77777777" w:rsidR="009B7EDB" w:rsidRPr="00BA1E81" w:rsidRDefault="009B7EDB" w:rsidP="009B7EDB">
            <w:pPr>
              <w:rPr>
                <w:color w:val="000000" w:themeColor="text1"/>
                <w:sz w:val="22"/>
                <w:szCs w:val="22"/>
              </w:rPr>
            </w:pPr>
            <w:r w:rsidRPr="00BA1E81">
              <w:rPr>
                <w:color w:val="000000" w:themeColor="text1"/>
                <w:sz w:val="22"/>
                <w:szCs w:val="22"/>
              </w:rPr>
              <w:t>Строительство напорных сетей водоотведения 2DN2220мм от КНС-8 вдоль ул.Никольская и ул.Югорский тракт до колодца-гасителя напора перед площадкой очистных сооружений ЛОС-3 (ЦР, ВР)</w:t>
            </w:r>
            <w:r w:rsidRPr="00BA1E81">
              <w:rPr>
                <w:color w:val="000000" w:themeColor="text1"/>
                <w:sz w:val="22"/>
                <w:szCs w:val="22"/>
              </w:rPr>
              <w:br/>
              <w:t>(на первый этап реализации)</w:t>
            </w:r>
          </w:p>
        </w:tc>
        <w:tc>
          <w:tcPr>
            <w:tcW w:w="1420" w:type="dxa"/>
            <w:tcBorders>
              <w:top w:val="nil"/>
              <w:left w:val="nil"/>
              <w:bottom w:val="single" w:sz="8" w:space="0" w:color="auto"/>
              <w:right w:val="single" w:sz="4" w:space="0" w:color="auto"/>
            </w:tcBorders>
            <w:shd w:val="clear" w:color="auto" w:fill="auto"/>
            <w:noWrap/>
            <w:vAlign w:val="bottom"/>
            <w:hideMark/>
          </w:tcPr>
          <w:p w14:paraId="173BB935" w14:textId="77777777" w:rsidR="009B7EDB" w:rsidRPr="00BA1E81" w:rsidRDefault="009B7EDB" w:rsidP="009B7EDB">
            <w:pPr>
              <w:jc w:val="center"/>
              <w:rPr>
                <w:color w:val="000000" w:themeColor="text1"/>
                <w:sz w:val="22"/>
                <w:szCs w:val="22"/>
              </w:rPr>
            </w:pPr>
            <w:r w:rsidRPr="00BA1E81">
              <w:rPr>
                <w:color w:val="000000" w:themeColor="text1"/>
                <w:sz w:val="22"/>
                <w:szCs w:val="22"/>
              </w:rPr>
              <w:t>1.1 этап</w:t>
            </w:r>
          </w:p>
        </w:tc>
        <w:tc>
          <w:tcPr>
            <w:tcW w:w="2103" w:type="dxa"/>
            <w:tcBorders>
              <w:top w:val="nil"/>
              <w:left w:val="single" w:sz="4" w:space="0" w:color="auto"/>
              <w:bottom w:val="single" w:sz="4" w:space="0" w:color="auto"/>
              <w:right w:val="nil"/>
            </w:tcBorders>
            <w:shd w:val="clear" w:color="auto" w:fill="FFFFFF" w:themeFill="background1"/>
            <w:noWrap/>
            <w:vAlign w:val="bottom"/>
          </w:tcPr>
          <w:p w14:paraId="693CD1DC" w14:textId="77777777" w:rsidR="009B7EDB" w:rsidRPr="00BA1E81" w:rsidRDefault="009B7EDB" w:rsidP="009B7EDB">
            <w:pPr>
              <w:jc w:val="right"/>
              <w:rPr>
                <w:color w:val="000000" w:themeColor="text1"/>
              </w:rPr>
            </w:pPr>
            <w:r w:rsidRPr="00BA1E81">
              <w:rPr>
                <w:color w:val="000000" w:themeColor="text1"/>
              </w:rPr>
              <w:t>680 396</w:t>
            </w:r>
          </w:p>
        </w:tc>
        <w:tc>
          <w:tcPr>
            <w:tcW w:w="1157" w:type="dxa"/>
            <w:tcBorders>
              <w:top w:val="single" w:sz="4" w:space="0" w:color="auto"/>
              <w:left w:val="single" w:sz="8" w:space="0" w:color="auto"/>
              <w:bottom w:val="single" w:sz="4" w:space="0" w:color="auto"/>
              <w:right w:val="single" w:sz="4" w:space="0" w:color="auto"/>
            </w:tcBorders>
            <w:shd w:val="clear" w:color="auto" w:fill="FFFFFF" w:themeFill="background1"/>
            <w:noWrap/>
            <w:vAlign w:val="bottom"/>
          </w:tcPr>
          <w:p w14:paraId="5D4BDA2F" w14:textId="77777777" w:rsidR="009B7EDB" w:rsidRPr="00BA1E81" w:rsidRDefault="009B7EDB" w:rsidP="009B7EDB">
            <w:pPr>
              <w:jc w:val="right"/>
              <w:rPr>
                <w:color w:val="000000" w:themeColor="text1"/>
                <w:sz w:val="22"/>
                <w:szCs w:val="22"/>
              </w:rPr>
            </w:pPr>
            <w:r w:rsidRPr="00BA1E81">
              <w:rPr>
                <w:color w:val="000000" w:themeColor="text1"/>
                <w:sz w:val="22"/>
                <w:szCs w:val="22"/>
              </w:rPr>
              <w:t>64 282</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tcPr>
          <w:p w14:paraId="41FE212E" w14:textId="77777777" w:rsidR="009B7EDB" w:rsidRPr="00BA1E81" w:rsidRDefault="009B7EDB" w:rsidP="009B7EDB">
            <w:pPr>
              <w:jc w:val="right"/>
              <w:rPr>
                <w:color w:val="000000" w:themeColor="text1"/>
                <w:sz w:val="22"/>
                <w:szCs w:val="22"/>
              </w:rPr>
            </w:pPr>
            <w:r w:rsidRPr="00BA1E81">
              <w:rPr>
                <w:color w:val="000000" w:themeColor="text1"/>
                <w:sz w:val="22"/>
                <w:szCs w:val="22"/>
              </w:rPr>
              <w:t>301 131</w:t>
            </w:r>
          </w:p>
        </w:tc>
        <w:tc>
          <w:tcPr>
            <w:tcW w:w="1128" w:type="dxa"/>
            <w:tcBorders>
              <w:top w:val="single" w:sz="4" w:space="0" w:color="auto"/>
              <w:left w:val="nil"/>
              <w:bottom w:val="single" w:sz="4" w:space="0" w:color="auto"/>
              <w:right w:val="single" w:sz="4" w:space="0" w:color="auto"/>
            </w:tcBorders>
            <w:shd w:val="clear" w:color="auto" w:fill="FFFFFF" w:themeFill="background1"/>
            <w:noWrap/>
            <w:vAlign w:val="bottom"/>
          </w:tcPr>
          <w:p w14:paraId="4D4BAEF6" w14:textId="77777777" w:rsidR="009B7EDB" w:rsidRPr="00BA1E81" w:rsidRDefault="009B7EDB" w:rsidP="009B7EDB">
            <w:pPr>
              <w:jc w:val="right"/>
              <w:rPr>
                <w:color w:val="000000" w:themeColor="text1"/>
                <w:sz w:val="22"/>
                <w:szCs w:val="22"/>
              </w:rPr>
            </w:pPr>
            <w:r w:rsidRPr="00BA1E81">
              <w:rPr>
                <w:color w:val="000000" w:themeColor="text1"/>
                <w:sz w:val="22"/>
                <w:szCs w:val="22"/>
              </w:rPr>
              <w:t>314 983</w:t>
            </w:r>
          </w:p>
        </w:tc>
        <w:tc>
          <w:tcPr>
            <w:tcW w:w="1120" w:type="dxa"/>
            <w:tcBorders>
              <w:top w:val="nil"/>
              <w:left w:val="nil"/>
              <w:bottom w:val="single" w:sz="8" w:space="0" w:color="auto"/>
              <w:right w:val="single" w:sz="4" w:space="0" w:color="auto"/>
            </w:tcBorders>
            <w:shd w:val="clear" w:color="auto" w:fill="auto"/>
            <w:noWrap/>
            <w:vAlign w:val="bottom"/>
            <w:hideMark/>
          </w:tcPr>
          <w:p w14:paraId="6B83F79E" w14:textId="77777777" w:rsidR="009B7EDB" w:rsidRPr="00BA1E81" w:rsidRDefault="009B7EDB" w:rsidP="009B7EDB">
            <w:pPr>
              <w:rPr>
                <w:color w:val="000000" w:themeColor="text1"/>
                <w:sz w:val="22"/>
                <w:szCs w:val="22"/>
              </w:rPr>
            </w:pPr>
            <w:r w:rsidRPr="00BA1E81">
              <w:rPr>
                <w:color w:val="000000" w:themeColor="text1"/>
                <w:sz w:val="22"/>
                <w:szCs w:val="22"/>
              </w:rPr>
              <w:t> </w:t>
            </w:r>
          </w:p>
        </w:tc>
        <w:tc>
          <w:tcPr>
            <w:tcW w:w="1276" w:type="dxa"/>
            <w:tcBorders>
              <w:top w:val="nil"/>
              <w:left w:val="nil"/>
              <w:bottom w:val="single" w:sz="8" w:space="0" w:color="auto"/>
              <w:right w:val="single" w:sz="4" w:space="0" w:color="auto"/>
            </w:tcBorders>
            <w:shd w:val="clear" w:color="auto" w:fill="auto"/>
            <w:noWrap/>
            <w:vAlign w:val="bottom"/>
            <w:hideMark/>
          </w:tcPr>
          <w:p w14:paraId="40BF69F3" w14:textId="77777777" w:rsidR="009B7EDB" w:rsidRPr="00BA1E81" w:rsidRDefault="009B7EDB" w:rsidP="009B7EDB">
            <w:pPr>
              <w:rPr>
                <w:color w:val="000000" w:themeColor="text1"/>
                <w:sz w:val="22"/>
                <w:szCs w:val="22"/>
              </w:rPr>
            </w:pPr>
            <w:r w:rsidRPr="00BA1E81">
              <w:rPr>
                <w:color w:val="000000" w:themeColor="text1"/>
                <w:sz w:val="22"/>
                <w:szCs w:val="22"/>
              </w:rPr>
              <w:t> </w:t>
            </w:r>
          </w:p>
        </w:tc>
        <w:tc>
          <w:tcPr>
            <w:tcW w:w="1109" w:type="dxa"/>
            <w:tcBorders>
              <w:top w:val="nil"/>
              <w:left w:val="nil"/>
              <w:bottom w:val="single" w:sz="8" w:space="0" w:color="auto"/>
              <w:right w:val="nil"/>
            </w:tcBorders>
            <w:shd w:val="clear" w:color="auto" w:fill="auto"/>
            <w:noWrap/>
            <w:vAlign w:val="bottom"/>
            <w:hideMark/>
          </w:tcPr>
          <w:p w14:paraId="0A506B5E" w14:textId="77777777" w:rsidR="009B7EDB" w:rsidRPr="00BA1E81" w:rsidRDefault="009B7EDB" w:rsidP="009B7EDB">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8" w:space="0" w:color="auto"/>
              <w:right w:val="single" w:sz="4" w:space="0" w:color="auto"/>
            </w:tcBorders>
            <w:shd w:val="clear" w:color="auto" w:fill="auto"/>
            <w:noWrap/>
            <w:vAlign w:val="bottom"/>
            <w:hideMark/>
          </w:tcPr>
          <w:p w14:paraId="4A33B1B1" w14:textId="77777777" w:rsidR="009B7EDB" w:rsidRPr="00BA1E81" w:rsidRDefault="009B7EDB" w:rsidP="009B7EDB">
            <w:pPr>
              <w:rPr>
                <w:color w:val="000000" w:themeColor="text1"/>
                <w:sz w:val="22"/>
                <w:szCs w:val="22"/>
              </w:rPr>
            </w:pPr>
            <w:r w:rsidRPr="00BA1E81">
              <w:rPr>
                <w:color w:val="000000" w:themeColor="text1"/>
                <w:sz w:val="22"/>
                <w:szCs w:val="22"/>
              </w:rPr>
              <w:t> </w:t>
            </w:r>
          </w:p>
        </w:tc>
        <w:tc>
          <w:tcPr>
            <w:tcW w:w="1202" w:type="dxa"/>
            <w:tcBorders>
              <w:top w:val="nil"/>
              <w:left w:val="nil"/>
              <w:bottom w:val="single" w:sz="8" w:space="0" w:color="auto"/>
              <w:right w:val="single" w:sz="4" w:space="0" w:color="auto"/>
            </w:tcBorders>
            <w:shd w:val="clear" w:color="auto" w:fill="auto"/>
            <w:noWrap/>
            <w:vAlign w:val="bottom"/>
            <w:hideMark/>
          </w:tcPr>
          <w:p w14:paraId="3C34A426" w14:textId="77777777" w:rsidR="009B7EDB" w:rsidRPr="00BA1E81" w:rsidRDefault="009B7EDB" w:rsidP="009B7EDB">
            <w:pPr>
              <w:rPr>
                <w:color w:val="000000" w:themeColor="text1"/>
                <w:sz w:val="22"/>
                <w:szCs w:val="22"/>
              </w:rPr>
            </w:pPr>
            <w:r w:rsidRPr="00BA1E81">
              <w:rPr>
                <w:color w:val="000000" w:themeColor="text1"/>
                <w:sz w:val="22"/>
                <w:szCs w:val="22"/>
              </w:rPr>
              <w:t> </w:t>
            </w:r>
          </w:p>
        </w:tc>
        <w:tc>
          <w:tcPr>
            <w:tcW w:w="1134" w:type="dxa"/>
            <w:tcBorders>
              <w:top w:val="nil"/>
              <w:left w:val="nil"/>
              <w:bottom w:val="single" w:sz="8" w:space="0" w:color="auto"/>
              <w:right w:val="single" w:sz="4" w:space="0" w:color="auto"/>
            </w:tcBorders>
            <w:shd w:val="clear" w:color="auto" w:fill="auto"/>
            <w:noWrap/>
            <w:vAlign w:val="bottom"/>
            <w:hideMark/>
          </w:tcPr>
          <w:p w14:paraId="4A8A1F45" w14:textId="77777777" w:rsidR="009B7EDB" w:rsidRPr="00BA1E81" w:rsidRDefault="009B7EDB" w:rsidP="009B7EDB">
            <w:pPr>
              <w:rPr>
                <w:color w:val="000000" w:themeColor="text1"/>
                <w:sz w:val="22"/>
                <w:szCs w:val="22"/>
              </w:rPr>
            </w:pPr>
            <w:r w:rsidRPr="00BA1E81">
              <w:rPr>
                <w:color w:val="000000" w:themeColor="text1"/>
                <w:sz w:val="22"/>
                <w:szCs w:val="22"/>
              </w:rPr>
              <w:t> </w:t>
            </w:r>
          </w:p>
        </w:tc>
        <w:tc>
          <w:tcPr>
            <w:tcW w:w="1134" w:type="dxa"/>
            <w:tcBorders>
              <w:top w:val="nil"/>
              <w:left w:val="nil"/>
              <w:bottom w:val="single" w:sz="8" w:space="0" w:color="auto"/>
              <w:right w:val="single" w:sz="4" w:space="0" w:color="auto"/>
            </w:tcBorders>
            <w:shd w:val="clear" w:color="auto" w:fill="auto"/>
            <w:noWrap/>
            <w:vAlign w:val="bottom"/>
            <w:hideMark/>
          </w:tcPr>
          <w:p w14:paraId="2FDE6F43" w14:textId="77777777" w:rsidR="009B7EDB" w:rsidRPr="00BA1E81" w:rsidRDefault="009B7EDB" w:rsidP="009B7EDB">
            <w:pPr>
              <w:rPr>
                <w:color w:val="000000" w:themeColor="text1"/>
                <w:sz w:val="22"/>
                <w:szCs w:val="22"/>
              </w:rPr>
            </w:pPr>
            <w:r w:rsidRPr="00BA1E81">
              <w:rPr>
                <w:color w:val="000000" w:themeColor="text1"/>
                <w:sz w:val="22"/>
                <w:szCs w:val="22"/>
              </w:rPr>
              <w:t> </w:t>
            </w:r>
          </w:p>
        </w:tc>
        <w:tc>
          <w:tcPr>
            <w:tcW w:w="1226" w:type="dxa"/>
            <w:tcBorders>
              <w:top w:val="nil"/>
              <w:left w:val="nil"/>
              <w:bottom w:val="single" w:sz="8" w:space="0" w:color="auto"/>
              <w:right w:val="single" w:sz="4" w:space="0" w:color="auto"/>
            </w:tcBorders>
            <w:shd w:val="clear" w:color="auto" w:fill="auto"/>
            <w:noWrap/>
            <w:vAlign w:val="bottom"/>
            <w:hideMark/>
          </w:tcPr>
          <w:p w14:paraId="035F24FA" w14:textId="77777777" w:rsidR="009B7EDB" w:rsidRPr="00BA1E81" w:rsidRDefault="009B7EDB" w:rsidP="009B7EDB">
            <w:pPr>
              <w:rPr>
                <w:color w:val="000000" w:themeColor="text1"/>
                <w:sz w:val="22"/>
                <w:szCs w:val="22"/>
              </w:rPr>
            </w:pPr>
            <w:r w:rsidRPr="00BA1E81">
              <w:rPr>
                <w:color w:val="000000" w:themeColor="text1"/>
                <w:sz w:val="22"/>
                <w:szCs w:val="22"/>
              </w:rPr>
              <w:t> </w:t>
            </w:r>
          </w:p>
        </w:tc>
        <w:tc>
          <w:tcPr>
            <w:tcW w:w="1176" w:type="dxa"/>
            <w:tcBorders>
              <w:top w:val="nil"/>
              <w:left w:val="nil"/>
              <w:bottom w:val="single" w:sz="8" w:space="0" w:color="auto"/>
              <w:right w:val="single" w:sz="8" w:space="0" w:color="auto"/>
            </w:tcBorders>
            <w:shd w:val="clear" w:color="auto" w:fill="auto"/>
            <w:noWrap/>
            <w:vAlign w:val="bottom"/>
            <w:hideMark/>
          </w:tcPr>
          <w:p w14:paraId="741A30CE" w14:textId="77777777" w:rsidR="009B7EDB" w:rsidRPr="00BA1E81" w:rsidRDefault="009B7EDB" w:rsidP="009B7EDB">
            <w:pPr>
              <w:rPr>
                <w:color w:val="000000" w:themeColor="text1"/>
                <w:sz w:val="22"/>
                <w:szCs w:val="22"/>
              </w:rPr>
            </w:pPr>
            <w:r w:rsidRPr="00BA1E81">
              <w:rPr>
                <w:color w:val="000000" w:themeColor="text1"/>
                <w:sz w:val="22"/>
                <w:szCs w:val="22"/>
              </w:rPr>
              <w:t> </w:t>
            </w:r>
          </w:p>
        </w:tc>
      </w:tr>
      <w:tr w:rsidR="00BA1E81" w:rsidRPr="00BA1E81" w14:paraId="35A87D14" w14:textId="77777777" w:rsidTr="00542F18">
        <w:trPr>
          <w:trHeight w:val="907"/>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4B9F1E60" w14:textId="77777777" w:rsidR="009B7EDB" w:rsidRPr="00BA1E81" w:rsidRDefault="009B7EDB" w:rsidP="009B7EDB">
            <w:pPr>
              <w:jc w:val="center"/>
              <w:rPr>
                <w:color w:val="000000" w:themeColor="text1"/>
                <w:sz w:val="22"/>
                <w:szCs w:val="22"/>
              </w:rPr>
            </w:pPr>
            <w:r w:rsidRPr="00BA1E81">
              <w:rPr>
                <w:color w:val="000000" w:themeColor="text1"/>
                <w:sz w:val="22"/>
                <w:szCs w:val="22"/>
              </w:rPr>
              <w:t>1.84</w:t>
            </w:r>
          </w:p>
        </w:tc>
        <w:tc>
          <w:tcPr>
            <w:tcW w:w="3683" w:type="dxa"/>
            <w:tcBorders>
              <w:top w:val="nil"/>
              <w:left w:val="nil"/>
              <w:bottom w:val="single" w:sz="8" w:space="0" w:color="auto"/>
              <w:right w:val="single" w:sz="4" w:space="0" w:color="auto"/>
            </w:tcBorders>
            <w:shd w:val="clear" w:color="auto" w:fill="auto"/>
            <w:vAlign w:val="bottom"/>
            <w:hideMark/>
          </w:tcPr>
          <w:p w14:paraId="325D2E54" w14:textId="77777777" w:rsidR="009B7EDB" w:rsidRPr="00BA1E81" w:rsidRDefault="009B7EDB" w:rsidP="009B7EDB">
            <w:pPr>
              <w:rPr>
                <w:color w:val="000000" w:themeColor="text1"/>
                <w:sz w:val="22"/>
                <w:szCs w:val="22"/>
              </w:rPr>
            </w:pPr>
            <w:r w:rsidRPr="00BA1E81">
              <w:rPr>
                <w:color w:val="000000" w:themeColor="text1"/>
                <w:sz w:val="22"/>
                <w:szCs w:val="22"/>
              </w:rPr>
              <w:t>Строительство самотечных сетей водоотведения DN2600мм (район Заячьего острова) от проектируемого колодца-гасителя напора до площадки проектируемых очистных сооружений ЛОС-2 (ЦР)</w:t>
            </w:r>
          </w:p>
        </w:tc>
        <w:tc>
          <w:tcPr>
            <w:tcW w:w="1420" w:type="dxa"/>
            <w:tcBorders>
              <w:top w:val="nil"/>
              <w:left w:val="nil"/>
              <w:bottom w:val="single" w:sz="8" w:space="0" w:color="auto"/>
              <w:right w:val="single" w:sz="4" w:space="0" w:color="auto"/>
            </w:tcBorders>
            <w:shd w:val="clear" w:color="auto" w:fill="auto"/>
            <w:noWrap/>
            <w:vAlign w:val="bottom"/>
            <w:hideMark/>
          </w:tcPr>
          <w:p w14:paraId="3BC7241B" w14:textId="77777777" w:rsidR="009B7EDB" w:rsidRPr="00BA1E81" w:rsidRDefault="009B7EDB" w:rsidP="009B7EDB">
            <w:pPr>
              <w:jc w:val="center"/>
              <w:rPr>
                <w:color w:val="000000" w:themeColor="text1"/>
                <w:sz w:val="22"/>
                <w:szCs w:val="22"/>
              </w:rPr>
            </w:pPr>
            <w:r w:rsidRPr="00BA1E81">
              <w:rPr>
                <w:color w:val="000000" w:themeColor="text1"/>
                <w:sz w:val="22"/>
                <w:szCs w:val="22"/>
              </w:rPr>
              <w:t>1.1 этап</w:t>
            </w:r>
          </w:p>
        </w:tc>
        <w:tc>
          <w:tcPr>
            <w:tcW w:w="2103" w:type="dxa"/>
            <w:tcBorders>
              <w:top w:val="nil"/>
              <w:left w:val="single" w:sz="4" w:space="0" w:color="auto"/>
              <w:bottom w:val="single" w:sz="8" w:space="0" w:color="auto"/>
              <w:right w:val="nil"/>
            </w:tcBorders>
            <w:shd w:val="clear" w:color="auto" w:fill="FFFFFF" w:themeFill="background1"/>
            <w:noWrap/>
            <w:vAlign w:val="bottom"/>
          </w:tcPr>
          <w:p w14:paraId="61C1069C" w14:textId="77777777" w:rsidR="009B7EDB" w:rsidRPr="00BA1E81" w:rsidRDefault="009B7EDB" w:rsidP="009B7EDB">
            <w:pPr>
              <w:jc w:val="right"/>
              <w:rPr>
                <w:color w:val="000000" w:themeColor="text1"/>
              </w:rPr>
            </w:pPr>
            <w:r w:rsidRPr="00BA1E81">
              <w:rPr>
                <w:color w:val="000000" w:themeColor="text1"/>
              </w:rPr>
              <w:t>28 777</w:t>
            </w:r>
          </w:p>
        </w:tc>
        <w:tc>
          <w:tcPr>
            <w:tcW w:w="1157" w:type="dxa"/>
            <w:tcBorders>
              <w:top w:val="nil"/>
              <w:left w:val="single" w:sz="8" w:space="0" w:color="auto"/>
              <w:bottom w:val="single" w:sz="8" w:space="0" w:color="auto"/>
              <w:right w:val="single" w:sz="4" w:space="0" w:color="auto"/>
            </w:tcBorders>
            <w:shd w:val="clear" w:color="auto" w:fill="FFFFFF" w:themeFill="background1"/>
            <w:noWrap/>
            <w:vAlign w:val="bottom"/>
          </w:tcPr>
          <w:p w14:paraId="4527709A" w14:textId="77777777" w:rsidR="009B7EDB" w:rsidRPr="00BA1E81" w:rsidRDefault="009B7EDB" w:rsidP="009B7EDB">
            <w:pPr>
              <w:jc w:val="right"/>
              <w:rPr>
                <w:color w:val="000000" w:themeColor="text1"/>
                <w:sz w:val="22"/>
                <w:szCs w:val="22"/>
              </w:rPr>
            </w:pPr>
            <w:r w:rsidRPr="00BA1E81">
              <w:rPr>
                <w:color w:val="000000" w:themeColor="text1"/>
                <w:sz w:val="22"/>
                <w:szCs w:val="22"/>
              </w:rPr>
              <w:t>2 775</w:t>
            </w:r>
          </w:p>
        </w:tc>
        <w:tc>
          <w:tcPr>
            <w:tcW w:w="1276" w:type="dxa"/>
            <w:tcBorders>
              <w:top w:val="nil"/>
              <w:left w:val="nil"/>
              <w:bottom w:val="single" w:sz="8" w:space="0" w:color="auto"/>
              <w:right w:val="single" w:sz="4" w:space="0" w:color="auto"/>
            </w:tcBorders>
            <w:shd w:val="clear" w:color="auto" w:fill="FFFFFF" w:themeFill="background1"/>
            <w:noWrap/>
            <w:vAlign w:val="bottom"/>
          </w:tcPr>
          <w:p w14:paraId="1517AD4C" w14:textId="77777777" w:rsidR="009B7EDB" w:rsidRPr="00BA1E81" w:rsidRDefault="009B7EDB" w:rsidP="009B7EDB">
            <w:pPr>
              <w:jc w:val="right"/>
              <w:rPr>
                <w:color w:val="000000" w:themeColor="text1"/>
                <w:sz w:val="22"/>
                <w:szCs w:val="22"/>
              </w:rPr>
            </w:pPr>
            <w:r w:rsidRPr="00BA1E81">
              <w:rPr>
                <w:color w:val="000000" w:themeColor="text1"/>
                <w:sz w:val="22"/>
                <w:szCs w:val="22"/>
              </w:rPr>
              <w:t>26 002</w:t>
            </w:r>
          </w:p>
        </w:tc>
        <w:tc>
          <w:tcPr>
            <w:tcW w:w="1128" w:type="dxa"/>
            <w:tcBorders>
              <w:top w:val="nil"/>
              <w:left w:val="nil"/>
              <w:bottom w:val="single" w:sz="4" w:space="0" w:color="auto"/>
              <w:right w:val="single" w:sz="4" w:space="0" w:color="auto"/>
            </w:tcBorders>
            <w:shd w:val="clear" w:color="auto" w:fill="FFFFFF" w:themeFill="background1"/>
            <w:noWrap/>
            <w:vAlign w:val="bottom"/>
          </w:tcPr>
          <w:p w14:paraId="485FFEEC" w14:textId="77777777" w:rsidR="009B7EDB" w:rsidRPr="00BA1E81" w:rsidRDefault="009B7EDB" w:rsidP="009B7EDB">
            <w:pPr>
              <w:jc w:val="right"/>
              <w:rPr>
                <w:color w:val="000000" w:themeColor="text1"/>
                <w:sz w:val="22"/>
                <w:szCs w:val="22"/>
              </w:rPr>
            </w:pPr>
            <w:r w:rsidRPr="00BA1E81">
              <w:rPr>
                <w:color w:val="000000" w:themeColor="text1"/>
                <w:sz w:val="22"/>
                <w:szCs w:val="22"/>
              </w:rPr>
              <w:t> </w:t>
            </w:r>
          </w:p>
        </w:tc>
        <w:tc>
          <w:tcPr>
            <w:tcW w:w="1120" w:type="dxa"/>
            <w:tcBorders>
              <w:top w:val="nil"/>
              <w:left w:val="nil"/>
              <w:bottom w:val="single" w:sz="8" w:space="0" w:color="auto"/>
              <w:right w:val="single" w:sz="4" w:space="0" w:color="auto"/>
            </w:tcBorders>
            <w:shd w:val="clear" w:color="auto" w:fill="auto"/>
            <w:noWrap/>
            <w:vAlign w:val="bottom"/>
            <w:hideMark/>
          </w:tcPr>
          <w:p w14:paraId="25C3740F" w14:textId="77777777" w:rsidR="009B7EDB" w:rsidRPr="00BA1E81" w:rsidRDefault="009B7EDB" w:rsidP="009B7EDB">
            <w:pPr>
              <w:rPr>
                <w:color w:val="000000" w:themeColor="text1"/>
                <w:sz w:val="22"/>
                <w:szCs w:val="22"/>
              </w:rPr>
            </w:pPr>
            <w:r w:rsidRPr="00BA1E81">
              <w:rPr>
                <w:color w:val="000000" w:themeColor="text1"/>
                <w:sz w:val="22"/>
                <w:szCs w:val="22"/>
              </w:rPr>
              <w:t> </w:t>
            </w:r>
          </w:p>
        </w:tc>
        <w:tc>
          <w:tcPr>
            <w:tcW w:w="1276" w:type="dxa"/>
            <w:tcBorders>
              <w:top w:val="nil"/>
              <w:left w:val="nil"/>
              <w:bottom w:val="single" w:sz="8" w:space="0" w:color="auto"/>
              <w:right w:val="single" w:sz="4" w:space="0" w:color="auto"/>
            </w:tcBorders>
            <w:shd w:val="clear" w:color="auto" w:fill="auto"/>
            <w:noWrap/>
            <w:vAlign w:val="bottom"/>
            <w:hideMark/>
          </w:tcPr>
          <w:p w14:paraId="5648327F" w14:textId="77777777" w:rsidR="009B7EDB" w:rsidRPr="00BA1E81" w:rsidRDefault="009B7EDB" w:rsidP="009B7EDB">
            <w:pPr>
              <w:rPr>
                <w:color w:val="000000" w:themeColor="text1"/>
                <w:sz w:val="22"/>
                <w:szCs w:val="22"/>
              </w:rPr>
            </w:pPr>
            <w:r w:rsidRPr="00BA1E81">
              <w:rPr>
                <w:color w:val="000000" w:themeColor="text1"/>
                <w:sz w:val="22"/>
                <w:szCs w:val="22"/>
              </w:rPr>
              <w:t> </w:t>
            </w:r>
          </w:p>
        </w:tc>
        <w:tc>
          <w:tcPr>
            <w:tcW w:w="1109" w:type="dxa"/>
            <w:tcBorders>
              <w:top w:val="nil"/>
              <w:left w:val="nil"/>
              <w:bottom w:val="single" w:sz="8" w:space="0" w:color="auto"/>
              <w:right w:val="nil"/>
            </w:tcBorders>
            <w:shd w:val="clear" w:color="auto" w:fill="auto"/>
            <w:noWrap/>
            <w:vAlign w:val="bottom"/>
            <w:hideMark/>
          </w:tcPr>
          <w:p w14:paraId="2AC6242E" w14:textId="77777777" w:rsidR="009B7EDB" w:rsidRPr="00BA1E81" w:rsidRDefault="009B7EDB" w:rsidP="009B7EDB">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8" w:space="0" w:color="auto"/>
              <w:right w:val="single" w:sz="4" w:space="0" w:color="auto"/>
            </w:tcBorders>
            <w:shd w:val="clear" w:color="auto" w:fill="auto"/>
            <w:noWrap/>
            <w:vAlign w:val="bottom"/>
            <w:hideMark/>
          </w:tcPr>
          <w:p w14:paraId="0E66BDB9" w14:textId="77777777" w:rsidR="009B7EDB" w:rsidRPr="00BA1E81" w:rsidRDefault="009B7EDB" w:rsidP="009B7EDB">
            <w:pPr>
              <w:rPr>
                <w:color w:val="000000" w:themeColor="text1"/>
                <w:sz w:val="22"/>
                <w:szCs w:val="22"/>
              </w:rPr>
            </w:pPr>
            <w:r w:rsidRPr="00BA1E81">
              <w:rPr>
                <w:color w:val="000000" w:themeColor="text1"/>
                <w:sz w:val="22"/>
                <w:szCs w:val="22"/>
              </w:rPr>
              <w:t> </w:t>
            </w:r>
          </w:p>
        </w:tc>
        <w:tc>
          <w:tcPr>
            <w:tcW w:w="1202" w:type="dxa"/>
            <w:tcBorders>
              <w:top w:val="nil"/>
              <w:left w:val="nil"/>
              <w:bottom w:val="single" w:sz="8" w:space="0" w:color="auto"/>
              <w:right w:val="single" w:sz="4" w:space="0" w:color="auto"/>
            </w:tcBorders>
            <w:shd w:val="clear" w:color="auto" w:fill="auto"/>
            <w:noWrap/>
            <w:vAlign w:val="bottom"/>
            <w:hideMark/>
          </w:tcPr>
          <w:p w14:paraId="168920DA" w14:textId="77777777" w:rsidR="009B7EDB" w:rsidRPr="00BA1E81" w:rsidRDefault="009B7EDB" w:rsidP="009B7EDB">
            <w:pPr>
              <w:rPr>
                <w:color w:val="000000" w:themeColor="text1"/>
                <w:sz w:val="22"/>
                <w:szCs w:val="22"/>
              </w:rPr>
            </w:pPr>
            <w:r w:rsidRPr="00BA1E81">
              <w:rPr>
                <w:color w:val="000000" w:themeColor="text1"/>
                <w:sz w:val="22"/>
                <w:szCs w:val="22"/>
              </w:rPr>
              <w:t> </w:t>
            </w:r>
          </w:p>
        </w:tc>
        <w:tc>
          <w:tcPr>
            <w:tcW w:w="1134" w:type="dxa"/>
            <w:tcBorders>
              <w:top w:val="nil"/>
              <w:left w:val="nil"/>
              <w:bottom w:val="single" w:sz="8" w:space="0" w:color="auto"/>
              <w:right w:val="single" w:sz="4" w:space="0" w:color="auto"/>
            </w:tcBorders>
            <w:shd w:val="clear" w:color="auto" w:fill="auto"/>
            <w:noWrap/>
            <w:vAlign w:val="bottom"/>
            <w:hideMark/>
          </w:tcPr>
          <w:p w14:paraId="25BDF8FA" w14:textId="77777777" w:rsidR="009B7EDB" w:rsidRPr="00BA1E81" w:rsidRDefault="009B7EDB" w:rsidP="009B7EDB">
            <w:pPr>
              <w:rPr>
                <w:color w:val="000000" w:themeColor="text1"/>
                <w:sz w:val="22"/>
                <w:szCs w:val="22"/>
              </w:rPr>
            </w:pPr>
            <w:r w:rsidRPr="00BA1E81">
              <w:rPr>
                <w:color w:val="000000" w:themeColor="text1"/>
                <w:sz w:val="22"/>
                <w:szCs w:val="22"/>
              </w:rPr>
              <w:t> </w:t>
            </w:r>
          </w:p>
        </w:tc>
        <w:tc>
          <w:tcPr>
            <w:tcW w:w="1134" w:type="dxa"/>
            <w:tcBorders>
              <w:top w:val="nil"/>
              <w:left w:val="nil"/>
              <w:bottom w:val="single" w:sz="8" w:space="0" w:color="auto"/>
              <w:right w:val="single" w:sz="4" w:space="0" w:color="auto"/>
            </w:tcBorders>
            <w:shd w:val="clear" w:color="auto" w:fill="auto"/>
            <w:noWrap/>
            <w:vAlign w:val="bottom"/>
            <w:hideMark/>
          </w:tcPr>
          <w:p w14:paraId="040567FD" w14:textId="77777777" w:rsidR="009B7EDB" w:rsidRPr="00BA1E81" w:rsidRDefault="009B7EDB" w:rsidP="009B7EDB">
            <w:pPr>
              <w:rPr>
                <w:color w:val="000000" w:themeColor="text1"/>
                <w:sz w:val="22"/>
                <w:szCs w:val="22"/>
              </w:rPr>
            </w:pPr>
            <w:r w:rsidRPr="00BA1E81">
              <w:rPr>
                <w:color w:val="000000" w:themeColor="text1"/>
                <w:sz w:val="22"/>
                <w:szCs w:val="22"/>
              </w:rPr>
              <w:t> </w:t>
            </w:r>
          </w:p>
        </w:tc>
        <w:tc>
          <w:tcPr>
            <w:tcW w:w="1226" w:type="dxa"/>
            <w:tcBorders>
              <w:top w:val="nil"/>
              <w:left w:val="nil"/>
              <w:bottom w:val="single" w:sz="8" w:space="0" w:color="auto"/>
              <w:right w:val="single" w:sz="4" w:space="0" w:color="auto"/>
            </w:tcBorders>
            <w:shd w:val="clear" w:color="auto" w:fill="auto"/>
            <w:noWrap/>
            <w:vAlign w:val="bottom"/>
            <w:hideMark/>
          </w:tcPr>
          <w:p w14:paraId="5E730E3B" w14:textId="77777777" w:rsidR="009B7EDB" w:rsidRPr="00BA1E81" w:rsidRDefault="009B7EDB" w:rsidP="009B7EDB">
            <w:pPr>
              <w:rPr>
                <w:color w:val="000000" w:themeColor="text1"/>
                <w:sz w:val="22"/>
                <w:szCs w:val="22"/>
              </w:rPr>
            </w:pPr>
            <w:r w:rsidRPr="00BA1E81">
              <w:rPr>
                <w:color w:val="000000" w:themeColor="text1"/>
                <w:sz w:val="22"/>
                <w:szCs w:val="22"/>
              </w:rPr>
              <w:t> </w:t>
            </w:r>
          </w:p>
        </w:tc>
        <w:tc>
          <w:tcPr>
            <w:tcW w:w="1176" w:type="dxa"/>
            <w:tcBorders>
              <w:top w:val="nil"/>
              <w:left w:val="nil"/>
              <w:bottom w:val="single" w:sz="8" w:space="0" w:color="auto"/>
              <w:right w:val="single" w:sz="8" w:space="0" w:color="auto"/>
            </w:tcBorders>
            <w:shd w:val="clear" w:color="auto" w:fill="auto"/>
            <w:noWrap/>
            <w:vAlign w:val="bottom"/>
            <w:hideMark/>
          </w:tcPr>
          <w:p w14:paraId="7EF5C58C" w14:textId="77777777" w:rsidR="009B7EDB" w:rsidRPr="00BA1E81" w:rsidRDefault="009B7EDB" w:rsidP="009B7EDB">
            <w:pPr>
              <w:rPr>
                <w:color w:val="000000" w:themeColor="text1"/>
                <w:sz w:val="22"/>
                <w:szCs w:val="22"/>
              </w:rPr>
            </w:pPr>
            <w:r w:rsidRPr="00BA1E81">
              <w:rPr>
                <w:color w:val="000000" w:themeColor="text1"/>
                <w:sz w:val="22"/>
                <w:szCs w:val="22"/>
              </w:rPr>
              <w:t> </w:t>
            </w:r>
          </w:p>
        </w:tc>
      </w:tr>
      <w:tr w:rsidR="00BA1E81" w:rsidRPr="00BA1E81" w14:paraId="0F827B2D" w14:textId="77777777" w:rsidTr="004641F4">
        <w:trPr>
          <w:trHeight w:val="285"/>
        </w:trPr>
        <w:tc>
          <w:tcPr>
            <w:tcW w:w="22288" w:type="dxa"/>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BD32D6D" w14:textId="77777777" w:rsidR="004F31A3" w:rsidRPr="00BA1E81" w:rsidRDefault="004F31A3" w:rsidP="004641F4">
            <w:pPr>
              <w:jc w:val="center"/>
              <w:rPr>
                <w:color w:val="000000" w:themeColor="text1"/>
                <w:sz w:val="22"/>
                <w:szCs w:val="22"/>
              </w:rPr>
            </w:pPr>
            <w:r w:rsidRPr="00BA1E81">
              <w:rPr>
                <w:color w:val="000000" w:themeColor="text1"/>
                <w:sz w:val="22"/>
                <w:szCs w:val="22"/>
              </w:rPr>
              <w:t>Восточный водосборный бассейн Б-III</w:t>
            </w:r>
          </w:p>
        </w:tc>
      </w:tr>
      <w:tr w:rsidR="00BA1E81" w:rsidRPr="00BA1E81" w14:paraId="123960E1" w14:textId="77777777" w:rsidTr="00542F18">
        <w:trPr>
          <w:trHeight w:val="768"/>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1BBC3941" w14:textId="77777777" w:rsidR="00C52663" w:rsidRPr="00BA1E81" w:rsidRDefault="00C52663">
            <w:pPr>
              <w:jc w:val="center"/>
              <w:rPr>
                <w:color w:val="000000" w:themeColor="text1"/>
                <w:sz w:val="22"/>
                <w:szCs w:val="22"/>
              </w:rPr>
            </w:pPr>
            <w:r w:rsidRPr="00BA1E81">
              <w:rPr>
                <w:color w:val="000000" w:themeColor="text1"/>
                <w:sz w:val="22"/>
                <w:szCs w:val="22"/>
              </w:rPr>
              <w:t>1.85</w:t>
            </w:r>
          </w:p>
        </w:tc>
        <w:tc>
          <w:tcPr>
            <w:tcW w:w="3683" w:type="dxa"/>
            <w:tcBorders>
              <w:top w:val="nil"/>
              <w:left w:val="nil"/>
              <w:bottom w:val="single" w:sz="4" w:space="0" w:color="auto"/>
              <w:right w:val="single" w:sz="4" w:space="0" w:color="auto"/>
            </w:tcBorders>
            <w:shd w:val="clear" w:color="auto" w:fill="auto"/>
            <w:vAlign w:val="bottom"/>
            <w:hideMark/>
          </w:tcPr>
          <w:p w14:paraId="1EED262B"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DN1000мм вдоль ул.Энергостроителей от ул.Электротехнической до ул.Туманная (ВР)</w:t>
            </w:r>
          </w:p>
        </w:tc>
        <w:tc>
          <w:tcPr>
            <w:tcW w:w="1420" w:type="dxa"/>
            <w:tcBorders>
              <w:top w:val="nil"/>
              <w:left w:val="nil"/>
              <w:bottom w:val="single" w:sz="4" w:space="0" w:color="auto"/>
              <w:right w:val="single" w:sz="4" w:space="0" w:color="auto"/>
            </w:tcBorders>
            <w:shd w:val="clear" w:color="auto" w:fill="auto"/>
            <w:noWrap/>
            <w:vAlign w:val="bottom"/>
            <w:hideMark/>
          </w:tcPr>
          <w:p w14:paraId="0ADDF1E7"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7F95D9D2" w14:textId="77777777" w:rsidR="00C52663" w:rsidRPr="00BA1E81" w:rsidRDefault="00C52663">
            <w:pPr>
              <w:jc w:val="right"/>
              <w:rPr>
                <w:color w:val="000000" w:themeColor="text1"/>
              </w:rPr>
            </w:pPr>
            <w:r w:rsidRPr="00BA1E81">
              <w:rPr>
                <w:color w:val="000000" w:themeColor="text1"/>
              </w:rPr>
              <w:t>154 158</w:t>
            </w:r>
          </w:p>
        </w:tc>
        <w:tc>
          <w:tcPr>
            <w:tcW w:w="1157" w:type="dxa"/>
            <w:tcBorders>
              <w:top w:val="nil"/>
              <w:left w:val="nil"/>
              <w:bottom w:val="single" w:sz="4" w:space="0" w:color="auto"/>
              <w:right w:val="single" w:sz="4" w:space="0" w:color="auto"/>
            </w:tcBorders>
            <w:shd w:val="clear" w:color="auto" w:fill="auto"/>
            <w:noWrap/>
            <w:vAlign w:val="bottom"/>
            <w:hideMark/>
          </w:tcPr>
          <w:p w14:paraId="32D24241"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7447FEB"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29EC3F14"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673C9A89"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B01636C" w14:textId="77777777" w:rsidR="00C52663" w:rsidRPr="00BA1E81" w:rsidRDefault="00C52663">
            <w:pPr>
              <w:jc w:val="right"/>
              <w:rPr>
                <w:color w:val="000000" w:themeColor="text1"/>
                <w:sz w:val="22"/>
                <w:szCs w:val="22"/>
              </w:rPr>
            </w:pPr>
            <w:r w:rsidRPr="00BA1E81">
              <w:rPr>
                <w:color w:val="000000" w:themeColor="text1"/>
                <w:sz w:val="22"/>
                <w:szCs w:val="22"/>
              </w:rPr>
              <w:t>14 199</w:t>
            </w:r>
          </w:p>
        </w:tc>
        <w:tc>
          <w:tcPr>
            <w:tcW w:w="1109" w:type="dxa"/>
            <w:tcBorders>
              <w:top w:val="nil"/>
              <w:left w:val="nil"/>
              <w:bottom w:val="single" w:sz="4" w:space="0" w:color="auto"/>
              <w:right w:val="nil"/>
            </w:tcBorders>
            <w:shd w:val="clear" w:color="auto" w:fill="auto"/>
            <w:noWrap/>
            <w:vAlign w:val="bottom"/>
            <w:hideMark/>
          </w:tcPr>
          <w:p w14:paraId="1F4FDE0F" w14:textId="77777777" w:rsidR="00C52663" w:rsidRPr="00BA1E81" w:rsidRDefault="00C52663">
            <w:pPr>
              <w:jc w:val="right"/>
              <w:rPr>
                <w:color w:val="000000" w:themeColor="text1"/>
                <w:sz w:val="22"/>
                <w:szCs w:val="22"/>
              </w:rPr>
            </w:pPr>
            <w:r w:rsidRPr="00BA1E81">
              <w:rPr>
                <w:color w:val="000000" w:themeColor="text1"/>
                <w:sz w:val="22"/>
                <w:szCs w:val="22"/>
              </w:rPr>
              <w:t>44 557</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5606A549" w14:textId="77777777" w:rsidR="00C52663" w:rsidRPr="00BA1E81" w:rsidRDefault="00C52663">
            <w:pPr>
              <w:jc w:val="right"/>
              <w:rPr>
                <w:color w:val="000000" w:themeColor="text1"/>
                <w:sz w:val="22"/>
                <w:szCs w:val="22"/>
              </w:rPr>
            </w:pPr>
            <w:r w:rsidRPr="00BA1E81">
              <w:rPr>
                <w:color w:val="000000" w:themeColor="text1"/>
                <w:sz w:val="22"/>
                <w:szCs w:val="22"/>
              </w:rPr>
              <w:t>46 651</w:t>
            </w:r>
          </w:p>
        </w:tc>
        <w:tc>
          <w:tcPr>
            <w:tcW w:w="1202" w:type="dxa"/>
            <w:tcBorders>
              <w:top w:val="nil"/>
              <w:left w:val="nil"/>
              <w:bottom w:val="single" w:sz="4" w:space="0" w:color="auto"/>
              <w:right w:val="single" w:sz="4" w:space="0" w:color="auto"/>
            </w:tcBorders>
            <w:shd w:val="clear" w:color="auto" w:fill="auto"/>
            <w:noWrap/>
            <w:vAlign w:val="bottom"/>
            <w:hideMark/>
          </w:tcPr>
          <w:p w14:paraId="57FFD86E" w14:textId="77777777" w:rsidR="00C52663" w:rsidRPr="00BA1E81" w:rsidRDefault="00C52663">
            <w:pPr>
              <w:jc w:val="right"/>
              <w:rPr>
                <w:color w:val="000000" w:themeColor="text1"/>
                <w:sz w:val="22"/>
                <w:szCs w:val="22"/>
              </w:rPr>
            </w:pPr>
            <w:r w:rsidRPr="00BA1E81">
              <w:rPr>
                <w:color w:val="000000" w:themeColor="text1"/>
                <w:sz w:val="22"/>
                <w:szCs w:val="22"/>
              </w:rPr>
              <w:t>48 751</w:t>
            </w:r>
          </w:p>
        </w:tc>
        <w:tc>
          <w:tcPr>
            <w:tcW w:w="1134" w:type="dxa"/>
            <w:tcBorders>
              <w:top w:val="nil"/>
              <w:left w:val="nil"/>
              <w:bottom w:val="single" w:sz="4" w:space="0" w:color="auto"/>
              <w:right w:val="single" w:sz="4" w:space="0" w:color="auto"/>
            </w:tcBorders>
            <w:shd w:val="clear" w:color="auto" w:fill="auto"/>
            <w:noWrap/>
            <w:vAlign w:val="bottom"/>
            <w:hideMark/>
          </w:tcPr>
          <w:p w14:paraId="0D1ED7EB"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34E11AF"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15095313"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21C4B3FB"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664CE4EF" w14:textId="77777777" w:rsidTr="00542F18">
        <w:trPr>
          <w:trHeight w:val="909"/>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3E465029" w14:textId="77777777" w:rsidR="00C52663" w:rsidRPr="00BA1E81" w:rsidRDefault="00C52663">
            <w:pPr>
              <w:jc w:val="center"/>
              <w:rPr>
                <w:color w:val="000000" w:themeColor="text1"/>
                <w:sz w:val="22"/>
                <w:szCs w:val="22"/>
              </w:rPr>
            </w:pPr>
            <w:r w:rsidRPr="00BA1E81">
              <w:rPr>
                <w:color w:val="000000" w:themeColor="text1"/>
                <w:sz w:val="22"/>
                <w:szCs w:val="22"/>
              </w:rPr>
              <w:t>1.86</w:t>
            </w:r>
          </w:p>
        </w:tc>
        <w:tc>
          <w:tcPr>
            <w:tcW w:w="3683" w:type="dxa"/>
            <w:tcBorders>
              <w:top w:val="nil"/>
              <w:left w:val="nil"/>
              <w:bottom w:val="single" w:sz="4" w:space="0" w:color="auto"/>
              <w:right w:val="single" w:sz="4" w:space="0" w:color="auto"/>
            </w:tcBorders>
            <w:shd w:val="clear" w:color="auto" w:fill="auto"/>
            <w:vAlign w:val="bottom"/>
            <w:hideMark/>
          </w:tcPr>
          <w:p w14:paraId="2A7E061E"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DN2000мм вдоль проезда Виктора Васильева от ул.Энергостроителей до ул.Пионерная (ВР)</w:t>
            </w:r>
          </w:p>
        </w:tc>
        <w:tc>
          <w:tcPr>
            <w:tcW w:w="1420" w:type="dxa"/>
            <w:tcBorders>
              <w:top w:val="nil"/>
              <w:left w:val="nil"/>
              <w:bottom w:val="single" w:sz="4" w:space="0" w:color="auto"/>
              <w:right w:val="single" w:sz="4" w:space="0" w:color="auto"/>
            </w:tcBorders>
            <w:shd w:val="clear" w:color="auto" w:fill="auto"/>
            <w:noWrap/>
            <w:vAlign w:val="bottom"/>
            <w:hideMark/>
          </w:tcPr>
          <w:p w14:paraId="3FBD82D7"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6451590E" w14:textId="77777777" w:rsidR="00C52663" w:rsidRPr="00BA1E81" w:rsidRDefault="00C52663">
            <w:pPr>
              <w:jc w:val="right"/>
              <w:rPr>
                <w:color w:val="000000" w:themeColor="text1"/>
              </w:rPr>
            </w:pPr>
            <w:r w:rsidRPr="00BA1E81">
              <w:rPr>
                <w:color w:val="000000" w:themeColor="text1"/>
              </w:rPr>
              <w:t>178 626</w:t>
            </w:r>
          </w:p>
        </w:tc>
        <w:tc>
          <w:tcPr>
            <w:tcW w:w="1157" w:type="dxa"/>
            <w:tcBorders>
              <w:top w:val="nil"/>
              <w:left w:val="nil"/>
              <w:bottom w:val="single" w:sz="4" w:space="0" w:color="auto"/>
              <w:right w:val="single" w:sz="4" w:space="0" w:color="auto"/>
            </w:tcBorders>
            <w:shd w:val="clear" w:color="auto" w:fill="auto"/>
            <w:noWrap/>
            <w:vAlign w:val="bottom"/>
            <w:hideMark/>
          </w:tcPr>
          <w:p w14:paraId="1FD25DF5"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46B3ABF"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00B99AD1"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6B74E6D7"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EC8B8AB" w14:textId="77777777" w:rsidR="00C52663" w:rsidRPr="00BA1E81" w:rsidRDefault="00C52663">
            <w:pPr>
              <w:jc w:val="right"/>
              <w:rPr>
                <w:color w:val="000000" w:themeColor="text1"/>
                <w:sz w:val="22"/>
                <w:szCs w:val="22"/>
              </w:rPr>
            </w:pPr>
            <w:r w:rsidRPr="00BA1E81">
              <w:rPr>
                <w:color w:val="000000" w:themeColor="text1"/>
                <w:sz w:val="22"/>
                <w:szCs w:val="22"/>
              </w:rPr>
              <w:t>16 453</w:t>
            </w:r>
          </w:p>
        </w:tc>
        <w:tc>
          <w:tcPr>
            <w:tcW w:w="1109" w:type="dxa"/>
            <w:tcBorders>
              <w:top w:val="nil"/>
              <w:left w:val="nil"/>
              <w:bottom w:val="single" w:sz="4" w:space="0" w:color="auto"/>
              <w:right w:val="nil"/>
            </w:tcBorders>
            <w:shd w:val="clear" w:color="auto" w:fill="auto"/>
            <w:noWrap/>
            <w:vAlign w:val="bottom"/>
            <w:hideMark/>
          </w:tcPr>
          <w:p w14:paraId="75617985" w14:textId="77777777" w:rsidR="00C52663" w:rsidRPr="00BA1E81" w:rsidRDefault="00C52663">
            <w:pPr>
              <w:jc w:val="right"/>
              <w:rPr>
                <w:color w:val="000000" w:themeColor="text1"/>
                <w:sz w:val="22"/>
                <w:szCs w:val="22"/>
              </w:rPr>
            </w:pPr>
            <w:r w:rsidRPr="00BA1E81">
              <w:rPr>
                <w:color w:val="000000" w:themeColor="text1"/>
                <w:sz w:val="22"/>
                <w:szCs w:val="22"/>
              </w:rPr>
              <w:t>51 629</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377FD7D5" w14:textId="77777777" w:rsidR="00C52663" w:rsidRPr="00BA1E81" w:rsidRDefault="00C52663">
            <w:pPr>
              <w:jc w:val="right"/>
              <w:rPr>
                <w:color w:val="000000" w:themeColor="text1"/>
                <w:sz w:val="22"/>
                <w:szCs w:val="22"/>
              </w:rPr>
            </w:pPr>
            <w:r w:rsidRPr="00BA1E81">
              <w:rPr>
                <w:color w:val="000000" w:themeColor="text1"/>
                <w:sz w:val="22"/>
                <w:szCs w:val="22"/>
              </w:rPr>
              <w:t>54 056</w:t>
            </w:r>
          </w:p>
        </w:tc>
        <w:tc>
          <w:tcPr>
            <w:tcW w:w="1202" w:type="dxa"/>
            <w:tcBorders>
              <w:top w:val="nil"/>
              <w:left w:val="nil"/>
              <w:bottom w:val="single" w:sz="4" w:space="0" w:color="auto"/>
              <w:right w:val="single" w:sz="4" w:space="0" w:color="auto"/>
            </w:tcBorders>
            <w:shd w:val="clear" w:color="auto" w:fill="auto"/>
            <w:noWrap/>
            <w:vAlign w:val="bottom"/>
            <w:hideMark/>
          </w:tcPr>
          <w:p w14:paraId="3E87CB3D" w14:textId="77777777" w:rsidR="00C52663" w:rsidRPr="00BA1E81" w:rsidRDefault="00C52663">
            <w:pPr>
              <w:jc w:val="right"/>
              <w:rPr>
                <w:color w:val="000000" w:themeColor="text1"/>
                <w:sz w:val="22"/>
                <w:szCs w:val="22"/>
              </w:rPr>
            </w:pPr>
            <w:r w:rsidRPr="00BA1E81">
              <w:rPr>
                <w:color w:val="000000" w:themeColor="text1"/>
                <w:sz w:val="22"/>
                <w:szCs w:val="22"/>
              </w:rPr>
              <w:t>56 488</w:t>
            </w:r>
          </w:p>
        </w:tc>
        <w:tc>
          <w:tcPr>
            <w:tcW w:w="1134" w:type="dxa"/>
            <w:tcBorders>
              <w:top w:val="nil"/>
              <w:left w:val="nil"/>
              <w:bottom w:val="single" w:sz="4" w:space="0" w:color="auto"/>
              <w:right w:val="single" w:sz="4" w:space="0" w:color="auto"/>
            </w:tcBorders>
            <w:shd w:val="clear" w:color="auto" w:fill="auto"/>
            <w:noWrap/>
            <w:vAlign w:val="bottom"/>
            <w:hideMark/>
          </w:tcPr>
          <w:p w14:paraId="7A8CBA39"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03D11F76"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08B0A3FF"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7B9034F7"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1B333337" w14:textId="77777777" w:rsidTr="00542F18">
        <w:trPr>
          <w:trHeight w:val="630"/>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2EF792BF" w14:textId="77777777" w:rsidR="00C52663" w:rsidRPr="00BA1E81" w:rsidRDefault="00C52663">
            <w:pPr>
              <w:jc w:val="center"/>
              <w:rPr>
                <w:color w:val="000000" w:themeColor="text1"/>
                <w:sz w:val="22"/>
                <w:szCs w:val="22"/>
              </w:rPr>
            </w:pPr>
            <w:r w:rsidRPr="00BA1E81">
              <w:rPr>
                <w:color w:val="000000" w:themeColor="text1"/>
                <w:sz w:val="22"/>
                <w:szCs w:val="22"/>
              </w:rPr>
              <w:t>1.87</w:t>
            </w:r>
          </w:p>
        </w:tc>
        <w:tc>
          <w:tcPr>
            <w:tcW w:w="3683" w:type="dxa"/>
            <w:tcBorders>
              <w:top w:val="nil"/>
              <w:left w:val="nil"/>
              <w:bottom w:val="single" w:sz="4" w:space="0" w:color="auto"/>
              <w:right w:val="single" w:sz="4" w:space="0" w:color="auto"/>
            </w:tcBorders>
            <w:shd w:val="clear" w:color="auto" w:fill="auto"/>
            <w:vAlign w:val="bottom"/>
            <w:hideMark/>
          </w:tcPr>
          <w:p w14:paraId="6AC56EC5"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DN1200мм вдоль ул.Пионерная от ул.Имени Глухова до проезда Виктора Васильева (ВР)</w:t>
            </w:r>
          </w:p>
        </w:tc>
        <w:tc>
          <w:tcPr>
            <w:tcW w:w="1420" w:type="dxa"/>
            <w:tcBorders>
              <w:top w:val="nil"/>
              <w:left w:val="nil"/>
              <w:bottom w:val="single" w:sz="4" w:space="0" w:color="auto"/>
              <w:right w:val="single" w:sz="4" w:space="0" w:color="auto"/>
            </w:tcBorders>
            <w:shd w:val="clear" w:color="auto" w:fill="auto"/>
            <w:noWrap/>
            <w:vAlign w:val="bottom"/>
            <w:hideMark/>
          </w:tcPr>
          <w:p w14:paraId="33375D0D"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6DF97B56" w14:textId="77777777" w:rsidR="00C52663" w:rsidRPr="00BA1E81" w:rsidRDefault="00C52663">
            <w:pPr>
              <w:jc w:val="right"/>
              <w:rPr>
                <w:color w:val="000000" w:themeColor="text1"/>
              </w:rPr>
            </w:pPr>
            <w:r w:rsidRPr="00BA1E81">
              <w:rPr>
                <w:color w:val="000000" w:themeColor="text1"/>
              </w:rPr>
              <w:t>61 155</w:t>
            </w:r>
          </w:p>
        </w:tc>
        <w:tc>
          <w:tcPr>
            <w:tcW w:w="1157" w:type="dxa"/>
            <w:tcBorders>
              <w:top w:val="nil"/>
              <w:left w:val="nil"/>
              <w:bottom w:val="single" w:sz="4" w:space="0" w:color="auto"/>
              <w:right w:val="single" w:sz="4" w:space="0" w:color="auto"/>
            </w:tcBorders>
            <w:shd w:val="clear" w:color="auto" w:fill="auto"/>
            <w:noWrap/>
            <w:vAlign w:val="bottom"/>
            <w:hideMark/>
          </w:tcPr>
          <w:p w14:paraId="16FD7440"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4618535"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7C400071"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3E5DE61D"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351B224" w14:textId="77777777" w:rsidR="00C52663" w:rsidRPr="00BA1E81" w:rsidRDefault="00C52663">
            <w:pPr>
              <w:jc w:val="right"/>
              <w:rPr>
                <w:color w:val="000000" w:themeColor="text1"/>
                <w:sz w:val="22"/>
                <w:szCs w:val="22"/>
              </w:rPr>
            </w:pPr>
            <w:r w:rsidRPr="00BA1E81">
              <w:rPr>
                <w:color w:val="000000" w:themeColor="text1"/>
                <w:sz w:val="22"/>
                <w:szCs w:val="22"/>
              </w:rPr>
              <w:t>11 577</w:t>
            </w:r>
          </w:p>
        </w:tc>
        <w:tc>
          <w:tcPr>
            <w:tcW w:w="1109" w:type="dxa"/>
            <w:tcBorders>
              <w:top w:val="nil"/>
              <w:left w:val="nil"/>
              <w:bottom w:val="single" w:sz="4" w:space="0" w:color="auto"/>
              <w:right w:val="nil"/>
            </w:tcBorders>
            <w:shd w:val="clear" w:color="auto" w:fill="auto"/>
            <w:noWrap/>
            <w:vAlign w:val="bottom"/>
            <w:hideMark/>
          </w:tcPr>
          <w:p w14:paraId="602BCD1E" w14:textId="77777777" w:rsidR="00C52663" w:rsidRPr="00BA1E81" w:rsidRDefault="00C52663">
            <w:pPr>
              <w:jc w:val="right"/>
              <w:rPr>
                <w:color w:val="000000" w:themeColor="text1"/>
                <w:sz w:val="22"/>
                <w:szCs w:val="22"/>
              </w:rPr>
            </w:pPr>
            <w:r w:rsidRPr="00BA1E81">
              <w:rPr>
                <w:color w:val="000000" w:themeColor="text1"/>
                <w:sz w:val="22"/>
                <w:szCs w:val="22"/>
              </w:rPr>
              <w:t>24 220</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0B68E107" w14:textId="77777777" w:rsidR="00C52663" w:rsidRPr="00BA1E81" w:rsidRDefault="00C52663">
            <w:pPr>
              <w:jc w:val="right"/>
              <w:rPr>
                <w:color w:val="000000" w:themeColor="text1"/>
                <w:sz w:val="22"/>
                <w:szCs w:val="22"/>
              </w:rPr>
            </w:pPr>
            <w:r w:rsidRPr="00BA1E81">
              <w:rPr>
                <w:color w:val="000000" w:themeColor="text1"/>
                <w:sz w:val="22"/>
                <w:szCs w:val="22"/>
              </w:rPr>
              <w:t>25 358</w:t>
            </w:r>
          </w:p>
        </w:tc>
        <w:tc>
          <w:tcPr>
            <w:tcW w:w="1202" w:type="dxa"/>
            <w:tcBorders>
              <w:top w:val="nil"/>
              <w:left w:val="nil"/>
              <w:bottom w:val="single" w:sz="4" w:space="0" w:color="auto"/>
              <w:right w:val="single" w:sz="4" w:space="0" w:color="auto"/>
            </w:tcBorders>
            <w:shd w:val="clear" w:color="auto" w:fill="auto"/>
            <w:noWrap/>
            <w:vAlign w:val="bottom"/>
            <w:hideMark/>
          </w:tcPr>
          <w:p w14:paraId="518D76F3"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B1924F7"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EABE5A8"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33963446"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24603DE5"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05A11BF1" w14:textId="77777777" w:rsidTr="00542F18">
        <w:trPr>
          <w:trHeight w:val="1311"/>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1640813A" w14:textId="77777777" w:rsidR="00C52663" w:rsidRPr="00BA1E81" w:rsidRDefault="00C52663">
            <w:pPr>
              <w:jc w:val="center"/>
              <w:rPr>
                <w:color w:val="000000" w:themeColor="text1"/>
                <w:sz w:val="22"/>
                <w:szCs w:val="22"/>
              </w:rPr>
            </w:pPr>
            <w:r w:rsidRPr="00BA1E81">
              <w:rPr>
                <w:color w:val="000000" w:themeColor="text1"/>
                <w:sz w:val="22"/>
                <w:szCs w:val="22"/>
              </w:rPr>
              <w:t>1.88</w:t>
            </w:r>
          </w:p>
        </w:tc>
        <w:tc>
          <w:tcPr>
            <w:tcW w:w="3683" w:type="dxa"/>
            <w:tcBorders>
              <w:top w:val="nil"/>
              <w:left w:val="nil"/>
              <w:bottom w:val="single" w:sz="4" w:space="0" w:color="auto"/>
              <w:right w:val="single" w:sz="4" w:space="0" w:color="auto"/>
            </w:tcBorders>
            <w:shd w:val="clear" w:color="auto" w:fill="auto"/>
            <w:vAlign w:val="bottom"/>
            <w:hideMark/>
          </w:tcPr>
          <w:p w14:paraId="43AA430B"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DN2000мм вдоль ул.Пионерная от проезда Виктора Васильева до ул.Электротехническая и далее вдоль ул.Электротехническая до д.11 (ВР)</w:t>
            </w:r>
          </w:p>
        </w:tc>
        <w:tc>
          <w:tcPr>
            <w:tcW w:w="1420" w:type="dxa"/>
            <w:tcBorders>
              <w:top w:val="nil"/>
              <w:left w:val="nil"/>
              <w:bottom w:val="single" w:sz="4" w:space="0" w:color="auto"/>
              <w:right w:val="single" w:sz="4" w:space="0" w:color="auto"/>
            </w:tcBorders>
            <w:shd w:val="clear" w:color="auto" w:fill="auto"/>
            <w:noWrap/>
            <w:vAlign w:val="bottom"/>
            <w:hideMark/>
          </w:tcPr>
          <w:p w14:paraId="75DAE6F1"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69DAA59B" w14:textId="77777777" w:rsidR="00C52663" w:rsidRPr="00BA1E81" w:rsidRDefault="00C52663">
            <w:pPr>
              <w:jc w:val="right"/>
              <w:rPr>
                <w:color w:val="000000" w:themeColor="text1"/>
              </w:rPr>
            </w:pPr>
            <w:r w:rsidRPr="00BA1E81">
              <w:rPr>
                <w:color w:val="000000" w:themeColor="text1"/>
              </w:rPr>
              <w:t>369 800</w:t>
            </w:r>
          </w:p>
        </w:tc>
        <w:tc>
          <w:tcPr>
            <w:tcW w:w="1157" w:type="dxa"/>
            <w:tcBorders>
              <w:top w:val="nil"/>
              <w:left w:val="nil"/>
              <w:bottom w:val="single" w:sz="4" w:space="0" w:color="auto"/>
              <w:right w:val="single" w:sz="4" w:space="0" w:color="auto"/>
            </w:tcBorders>
            <w:shd w:val="clear" w:color="auto" w:fill="auto"/>
            <w:noWrap/>
            <w:vAlign w:val="bottom"/>
            <w:hideMark/>
          </w:tcPr>
          <w:p w14:paraId="04102778"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AC6D93E"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398917A2"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5B5C8248"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6FEFB99" w14:textId="77777777" w:rsidR="00C52663" w:rsidRPr="00BA1E81" w:rsidRDefault="00C52663">
            <w:pPr>
              <w:jc w:val="right"/>
              <w:rPr>
                <w:color w:val="000000" w:themeColor="text1"/>
                <w:sz w:val="22"/>
                <w:szCs w:val="22"/>
              </w:rPr>
            </w:pPr>
            <w:r w:rsidRPr="00BA1E81">
              <w:rPr>
                <w:color w:val="000000" w:themeColor="text1"/>
                <w:sz w:val="22"/>
                <w:szCs w:val="22"/>
              </w:rPr>
              <w:t>34 062</w:t>
            </w:r>
          </w:p>
        </w:tc>
        <w:tc>
          <w:tcPr>
            <w:tcW w:w="1109" w:type="dxa"/>
            <w:tcBorders>
              <w:top w:val="nil"/>
              <w:left w:val="nil"/>
              <w:bottom w:val="single" w:sz="4" w:space="0" w:color="auto"/>
              <w:right w:val="nil"/>
            </w:tcBorders>
            <w:shd w:val="clear" w:color="auto" w:fill="auto"/>
            <w:noWrap/>
            <w:vAlign w:val="bottom"/>
            <w:hideMark/>
          </w:tcPr>
          <w:p w14:paraId="7F06BE39" w14:textId="77777777" w:rsidR="00C52663" w:rsidRPr="00BA1E81" w:rsidRDefault="00C52663">
            <w:pPr>
              <w:jc w:val="right"/>
              <w:rPr>
                <w:color w:val="000000" w:themeColor="text1"/>
                <w:sz w:val="22"/>
                <w:szCs w:val="22"/>
              </w:rPr>
            </w:pPr>
            <w:r w:rsidRPr="00BA1E81">
              <w:rPr>
                <w:color w:val="000000" w:themeColor="text1"/>
                <w:sz w:val="22"/>
                <w:szCs w:val="22"/>
              </w:rPr>
              <w:t>106 885</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40BC7FE7" w14:textId="77777777" w:rsidR="00C52663" w:rsidRPr="00BA1E81" w:rsidRDefault="00C52663">
            <w:pPr>
              <w:jc w:val="right"/>
              <w:rPr>
                <w:color w:val="000000" w:themeColor="text1"/>
                <w:sz w:val="22"/>
                <w:szCs w:val="22"/>
              </w:rPr>
            </w:pPr>
            <w:r w:rsidRPr="00BA1E81">
              <w:rPr>
                <w:color w:val="000000" w:themeColor="text1"/>
                <w:sz w:val="22"/>
                <w:szCs w:val="22"/>
              </w:rPr>
              <w:t>111 909</w:t>
            </w:r>
          </w:p>
        </w:tc>
        <w:tc>
          <w:tcPr>
            <w:tcW w:w="1202" w:type="dxa"/>
            <w:tcBorders>
              <w:top w:val="nil"/>
              <w:left w:val="nil"/>
              <w:bottom w:val="single" w:sz="4" w:space="0" w:color="auto"/>
              <w:right w:val="single" w:sz="4" w:space="0" w:color="auto"/>
            </w:tcBorders>
            <w:shd w:val="clear" w:color="auto" w:fill="auto"/>
            <w:noWrap/>
            <w:vAlign w:val="bottom"/>
            <w:hideMark/>
          </w:tcPr>
          <w:p w14:paraId="1A8389AD" w14:textId="77777777" w:rsidR="00C52663" w:rsidRPr="00BA1E81" w:rsidRDefault="00C52663">
            <w:pPr>
              <w:jc w:val="right"/>
              <w:rPr>
                <w:color w:val="000000" w:themeColor="text1"/>
                <w:sz w:val="22"/>
                <w:szCs w:val="22"/>
              </w:rPr>
            </w:pPr>
            <w:r w:rsidRPr="00BA1E81">
              <w:rPr>
                <w:color w:val="000000" w:themeColor="text1"/>
                <w:sz w:val="22"/>
                <w:szCs w:val="22"/>
              </w:rPr>
              <w:t>116 945</w:t>
            </w:r>
          </w:p>
        </w:tc>
        <w:tc>
          <w:tcPr>
            <w:tcW w:w="1134" w:type="dxa"/>
            <w:tcBorders>
              <w:top w:val="nil"/>
              <w:left w:val="nil"/>
              <w:bottom w:val="single" w:sz="4" w:space="0" w:color="auto"/>
              <w:right w:val="single" w:sz="4" w:space="0" w:color="auto"/>
            </w:tcBorders>
            <w:shd w:val="clear" w:color="auto" w:fill="auto"/>
            <w:noWrap/>
            <w:vAlign w:val="bottom"/>
            <w:hideMark/>
          </w:tcPr>
          <w:p w14:paraId="434573A3"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5A71FA1F"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61956328"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3B09E4F3"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2E89D110" w14:textId="77777777" w:rsidTr="00542F18">
        <w:trPr>
          <w:trHeight w:val="967"/>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10B9A1FA" w14:textId="77777777" w:rsidR="00C52663" w:rsidRPr="00BA1E81" w:rsidRDefault="00C52663">
            <w:pPr>
              <w:jc w:val="center"/>
              <w:rPr>
                <w:color w:val="000000" w:themeColor="text1"/>
                <w:sz w:val="22"/>
                <w:szCs w:val="22"/>
              </w:rPr>
            </w:pPr>
            <w:r w:rsidRPr="00BA1E81">
              <w:rPr>
                <w:color w:val="000000" w:themeColor="text1"/>
                <w:sz w:val="22"/>
                <w:szCs w:val="22"/>
              </w:rPr>
              <w:t>1.89</w:t>
            </w:r>
          </w:p>
        </w:tc>
        <w:tc>
          <w:tcPr>
            <w:tcW w:w="3683" w:type="dxa"/>
            <w:tcBorders>
              <w:top w:val="nil"/>
              <w:left w:val="nil"/>
              <w:bottom w:val="single" w:sz="4" w:space="0" w:color="auto"/>
              <w:right w:val="single" w:sz="4" w:space="0" w:color="auto"/>
            </w:tcBorders>
            <w:shd w:val="clear" w:color="auto" w:fill="auto"/>
            <w:vAlign w:val="bottom"/>
            <w:hideMark/>
          </w:tcPr>
          <w:p w14:paraId="3C87BADA"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DN500мм вдоль Нижневартовского шоссе от д.10 до перекрестка с ул.Базовая (ВР)</w:t>
            </w:r>
          </w:p>
        </w:tc>
        <w:tc>
          <w:tcPr>
            <w:tcW w:w="1420" w:type="dxa"/>
            <w:tcBorders>
              <w:top w:val="nil"/>
              <w:left w:val="nil"/>
              <w:bottom w:val="single" w:sz="4" w:space="0" w:color="auto"/>
              <w:right w:val="single" w:sz="4" w:space="0" w:color="auto"/>
            </w:tcBorders>
            <w:shd w:val="clear" w:color="auto" w:fill="auto"/>
            <w:vAlign w:val="bottom"/>
            <w:hideMark/>
          </w:tcPr>
          <w:p w14:paraId="3E181E87"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3E57F902" w14:textId="77777777" w:rsidR="00C52663" w:rsidRPr="00BA1E81" w:rsidRDefault="00C52663">
            <w:pPr>
              <w:jc w:val="right"/>
              <w:rPr>
                <w:color w:val="000000" w:themeColor="text1"/>
              </w:rPr>
            </w:pPr>
            <w:r w:rsidRPr="00BA1E81">
              <w:rPr>
                <w:color w:val="000000" w:themeColor="text1"/>
              </w:rPr>
              <w:t>33 379</w:t>
            </w:r>
          </w:p>
        </w:tc>
        <w:tc>
          <w:tcPr>
            <w:tcW w:w="1157" w:type="dxa"/>
            <w:tcBorders>
              <w:top w:val="nil"/>
              <w:left w:val="nil"/>
              <w:bottom w:val="single" w:sz="4" w:space="0" w:color="auto"/>
              <w:right w:val="single" w:sz="4" w:space="0" w:color="auto"/>
            </w:tcBorders>
            <w:shd w:val="clear" w:color="auto" w:fill="auto"/>
            <w:noWrap/>
            <w:vAlign w:val="bottom"/>
            <w:hideMark/>
          </w:tcPr>
          <w:p w14:paraId="4FF8A502"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0DF0B0E"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57B7DCF2"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43A406FB"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6ACA793"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28A56475"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6C0B9CDD"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148DCB9D"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EC90D4B"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220FC61F"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52305EDD" w14:textId="77777777" w:rsidR="00C52663" w:rsidRPr="00BA1E81" w:rsidRDefault="00C52663">
            <w:pPr>
              <w:jc w:val="right"/>
              <w:rPr>
                <w:color w:val="000000" w:themeColor="text1"/>
                <w:sz w:val="22"/>
                <w:szCs w:val="22"/>
              </w:rPr>
            </w:pPr>
            <w:r w:rsidRPr="00BA1E81">
              <w:rPr>
                <w:color w:val="000000" w:themeColor="text1"/>
                <w:sz w:val="22"/>
                <w:szCs w:val="22"/>
              </w:rPr>
              <w:t>6 464</w:t>
            </w:r>
          </w:p>
        </w:tc>
        <w:tc>
          <w:tcPr>
            <w:tcW w:w="1176" w:type="dxa"/>
            <w:tcBorders>
              <w:top w:val="nil"/>
              <w:left w:val="nil"/>
              <w:bottom w:val="single" w:sz="4" w:space="0" w:color="auto"/>
              <w:right w:val="single" w:sz="8" w:space="0" w:color="auto"/>
            </w:tcBorders>
            <w:shd w:val="clear" w:color="auto" w:fill="auto"/>
            <w:noWrap/>
            <w:vAlign w:val="bottom"/>
            <w:hideMark/>
          </w:tcPr>
          <w:p w14:paraId="24B428B1" w14:textId="77777777" w:rsidR="00C52663" w:rsidRPr="00BA1E81" w:rsidRDefault="00C52663">
            <w:pPr>
              <w:jc w:val="right"/>
              <w:rPr>
                <w:color w:val="000000" w:themeColor="text1"/>
                <w:sz w:val="22"/>
                <w:szCs w:val="22"/>
              </w:rPr>
            </w:pPr>
            <w:r w:rsidRPr="00BA1E81">
              <w:rPr>
                <w:color w:val="000000" w:themeColor="text1"/>
                <w:sz w:val="22"/>
                <w:szCs w:val="22"/>
              </w:rPr>
              <w:t>26 915</w:t>
            </w:r>
          </w:p>
        </w:tc>
      </w:tr>
      <w:tr w:rsidR="00BA1E81" w:rsidRPr="00BA1E81" w14:paraId="6685B20C" w14:textId="77777777" w:rsidTr="009D6D2E">
        <w:trPr>
          <w:trHeight w:val="634"/>
        </w:trPr>
        <w:tc>
          <w:tcPr>
            <w:tcW w:w="86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8262694" w14:textId="77777777" w:rsidR="003700C7" w:rsidRPr="00BA1E81" w:rsidRDefault="003700C7" w:rsidP="003700C7">
            <w:pPr>
              <w:jc w:val="center"/>
              <w:rPr>
                <w:color w:val="000000" w:themeColor="text1"/>
                <w:sz w:val="22"/>
                <w:szCs w:val="22"/>
              </w:rPr>
            </w:pPr>
            <w:r w:rsidRPr="00BA1E81">
              <w:rPr>
                <w:color w:val="000000" w:themeColor="text1"/>
                <w:sz w:val="22"/>
                <w:szCs w:val="22"/>
              </w:rPr>
              <w:t>1.90.1</w:t>
            </w:r>
          </w:p>
        </w:tc>
        <w:tc>
          <w:tcPr>
            <w:tcW w:w="3683" w:type="dxa"/>
            <w:tcBorders>
              <w:top w:val="single" w:sz="4" w:space="0" w:color="auto"/>
              <w:left w:val="nil"/>
              <w:bottom w:val="single" w:sz="4" w:space="0" w:color="auto"/>
              <w:right w:val="single" w:sz="4" w:space="0" w:color="auto"/>
            </w:tcBorders>
            <w:shd w:val="clear" w:color="auto" w:fill="auto"/>
            <w:vAlign w:val="bottom"/>
            <w:hideMark/>
          </w:tcPr>
          <w:p w14:paraId="6AA2FED0" w14:textId="77777777" w:rsidR="003700C7" w:rsidRPr="00BA1E81" w:rsidRDefault="003700C7" w:rsidP="003700C7">
            <w:pPr>
              <w:rPr>
                <w:color w:val="000000" w:themeColor="text1"/>
                <w:sz w:val="22"/>
                <w:szCs w:val="22"/>
              </w:rPr>
            </w:pPr>
            <w:r w:rsidRPr="00BA1E81">
              <w:rPr>
                <w:color w:val="000000" w:themeColor="text1"/>
                <w:sz w:val="22"/>
                <w:szCs w:val="22"/>
              </w:rPr>
              <w:t>Строительство самотечных сетей водоотведения микрорайона «Марьина гора» DN500мм</w:t>
            </w:r>
          </w:p>
        </w:tc>
        <w:tc>
          <w:tcPr>
            <w:tcW w:w="142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A1665EE" w14:textId="77777777" w:rsidR="003700C7" w:rsidRPr="00BA1E81" w:rsidRDefault="003700C7" w:rsidP="003700C7">
            <w:pPr>
              <w:jc w:val="center"/>
              <w:rPr>
                <w:color w:val="000000" w:themeColor="text1"/>
                <w:sz w:val="22"/>
                <w:szCs w:val="22"/>
              </w:rPr>
            </w:pPr>
            <w:r w:rsidRPr="00BA1E81">
              <w:rPr>
                <w:color w:val="000000" w:themeColor="text1"/>
                <w:sz w:val="22"/>
                <w:szCs w:val="22"/>
              </w:rPr>
              <w:t>1.2 этап</w:t>
            </w:r>
          </w:p>
        </w:tc>
        <w:tc>
          <w:tcPr>
            <w:tcW w:w="2103" w:type="dxa"/>
            <w:tcBorders>
              <w:top w:val="nil"/>
              <w:left w:val="nil"/>
              <w:bottom w:val="single" w:sz="4" w:space="0" w:color="auto"/>
              <w:right w:val="nil"/>
            </w:tcBorders>
            <w:shd w:val="clear" w:color="auto" w:fill="FFFFFF" w:themeFill="background1"/>
            <w:noWrap/>
            <w:vAlign w:val="bottom"/>
            <w:hideMark/>
          </w:tcPr>
          <w:p w14:paraId="18511250" w14:textId="77777777" w:rsidR="003700C7" w:rsidRPr="00BA1E81" w:rsidRDefault="003700C7" w:rsidP="003700C7">
            <w:pPr>
              <w:jc w:val="right"/>
              <w:rPr>
                <w:color w:val="000000" w:themeColor="text1"/>
              </w:rPr>
            </w:pPr>
            <w:r w:rsidRPr="00BA1E81">
              <w:rPr>
                <w:color w:val="000000" w:themeColor="text1"/>
              </w:rPr>
              <w:t>104 856</w:t>
            </w:r>
          </w:p>
        </w:tc>
        <w:tc>
          <w:tcPr>
            <w:tcW w:w="1157" w:type="dxa"/>
            <w:tcBorders>
              <w:top w:val="single" w:sz="4" w:space="0" w:color="auto"/>
              <w:left w:val="single" w:sz="8" w:space="0" w:color="auto"/>
              <w:bottom w:val="single" w:sz="4" w:space="0" w:color="auto"/>
              <w:right w:val="single" w:sz="4" w:space="0" w:color="auto"/>
            </w:tcBorders>
            <w:shd w:val="clear" w:color="auto" w:fill="FFFFFF" w:themeFill="background1"/>
            <w:noWrap/>
            <w:vAlign w:val="bottom"/>
            <w:hideMark/>
          </w:tcPr>
          <w:p w14:paraId="79383909"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CF11463"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12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7A81F90" w14:textId="77777777" w:rsidR="003700C7" w:rsidRPr="00BA1E81" w:rsidRDefault="003700C7" w:rsidP="003700C7">
            <w:pPr>
              <w:jc w:val="right"/>
              <w:rPr>
                <w:color w:val="000000" w:themeColor="text1"/>
                <w:sz w:val="22"/>
                <w:szCs w:val="22"/>
              </w:rPr>
            </w:pPr>
            <w:r w:rsidRPr="00BA1E81">
              <w:rPr>
                <w:color w:val="000000" w:themeColor="text1"/>
                <w:sz w:val="22"/>
                <w:szCs w:val="22"/>
              </w:rPr>
              <w:t>10 069</w:t>
            </w:r>
          </w:p>
        </w:tc>
        <w:tc>
          <w:tcPr>
            <w:tcW w:w="1120" w:type="dxa"/>
            <w:tcBorders>
              <w:top w:val="single" w:sz="4" w:space="0" w:color="auto"/>
              <w:left w:val="single" w:sz="8" w:space="0" w:color="auto"/>
              <w:bottom w:val="single" w:sz="4" w:space="0" w:color="auto"/>
              <w:right w:val="single" w:sz="8" w:space="0" w:color="auto"/>
            </w:tcBorders>
            <w:shd w:val="clear" w:color="auto" w:fill="FFFFFF" w:themeFill="background1"/>
            <w:noWrap/>
            <w:vAlign w:val="bottom"/>
            <w:hideMark/>
          </w:tcPr>
          <w:p w14:paraId="17CFAC0F" w14:textId="77777777" w:rsidR="003700C7" w:rsidRPr="00BA1E81" w:rsidRDefault="003700C7" w:rsidP="003700C7">
            <w:pPr>
              <w:jc w:val="right"/>
              <w:rPr>
                <w:color w:val="000000" w:themeColor="text1"/>
                <w:sz w:val="22"/>
                <w:szCs w:val="22"/>
              </w:rPr>
            </w:pPr>
            <w:r w:rsidRPr="00BA1E81">
              <w:rPr>
                <w:color w:val="000000" w:themeColor="text1"/>
                <w:sz w:val="22"/>
                <w:szCs w:val="22"/>
              </w:rPr>
              <w:t>94 787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5087FA3"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109" w:type="dxa"/>
            <w:tcBorders>
              <w:top w:val="single" w:sz="4" w:space="0" w:color="auto"/>
              <w:left w:val="nil"/>
              <w:bottom w:val="single" w:sz="4" w:space="0" w:color="auto"/>
              <w:right w:val="single" w:sz="4" w:space="0" w:color="auto"/>
            </w:tcBorders>
            <w:shd w:val="clear" w:color="auto" w:fill="auto"/>
            <w:noWrap/>
            <w:vAlign w:val="bottom"/>
            <w:hideMark/>
          </w:tcPr>
          <w:p w14:paraId="02154EEF"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681DB94"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14:paraId="3ED16B73"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313EB78"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E3D16D6"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14:paraId="78A1EB14"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176" w:type="dxa"/>
            <w:tcBorders>
              <w:top w:val="single" w:sz="4" w:space="0" w:color="auto"/>
              <w:left w:val="nil"/>
              <w:bottom w:val="single" w:sz="4" w:space="0" w:color="auto"/>
              <w:right w:val="single" w:sz="8" w:space="0" w:color="auto"/>
            </w:tcBorders>
            <w:shd w:val="clear" w:color="auto" w:fill="auto"/>
            <w:noWrap/>
            <w:vAlign w:val="bottom"/>
            <w:hideMark/>
          </w:tcPr>
          <w:p w14:paraId="76C45F37" w14:textId="77777777" w:rsidR="003700C7" w:rsidRPr="00BA1E81" w:rsidRDefault="003700C7" w:rsidP="003700C7">
            <w:pPr>
              <w:rPr>
                <w:color w:val="000000" w:themeColor="text1"/>
                <w:sz w:val="22"/>
                <w:szCs w:val="22"/>
              </w:rPr>
            </w:pPr>
            <w:r w:rsidRPr="00BA1E81">
              <w:rPr>
                <w:color w:val="000000" w:themeColor="text1"/>
                <w:sz w:val="22"/>
                <w:szCs w:val="22"/>
              </w:rPr>
              <w:t> </w:t>
            </w:r>
          </w:p>
        </w:tc>
      </w:tr>
      <w:tr w:rsidR="00BA1E81" w:rsidRPr="00BA1E81" w14:paraId="2C7469EF" w14:textId="77777777" w:rsidTr="009D6D2E">
        <w:trPr>
          <w:trHeight w:val="433"/>
        </w:trPr>
        <w:tc>
          <w:tcPr>
            <w:tcW w:w="868" w:type="dxa"/>
            <w:tcBorders>
              <w:top w:val="nil"/>
              <w:left w:val="single" w:sz="8" w:space="0" w:color="auto"/>
              <w:bottom w:val="single" w:sz="4" w:space="0" w:color="auto"/>
              <w:right w:val="single" w:sz="4" w:space="0" w:color="auto"/>
            </w:tcBorders>
            <w:shd w:val="clear" w:color="auto" w:fill="auto"/>
            <w:noWrap/>
            <w:vAlign w:val="bottom"/>
          </w:tcPr>
          <w:p w14:paraId="320C53F2" w14:textId="77777777" w:rsidR="003700C7" w:rsidRPr="00BA1E81" w:rsidRDefault="003700C7" w:rsidP="003700C7">
            <w:pPr>
              <w:jc w:val="center"/>
              <w:rPr>
                <w:color w:val="000000" w:themeColor="text1"/>
                <w:sz w:val="22"/>
                <w:szCs w:val="22"/>
              </w:rPr>
            </w:pPr>
            <w:r w:rsidRPr="00BA1E81">
              <w:rPr>
                <w:color w:val="000000" w:themeColor="text1"/>
                <w:sz w:val="22"/>
                <w:szCs w:val="22"/>
              </w:rPr>
              <w:t>1.90.2</w:t>
            </w:r>
          </w:p>
        </w:tc>
        <w:tc>
          <w:tcPr>
            <w:tcW w:w="3683" w:type="dxa"/>
            <w:tcBorders>
              <w:top w:val="nil"/>
              <w:left w:val="nil"/>
              <w:bottom w:val="single" w:sz="4" w:space="0" w:color="auto"/>
              <w:right w:val="single" w:sz="4" w:space="0" w:color="auto"/>
            </w:tcBorders>
            <w:shd w:val="clear" w:color="auto" w:fill="auto"/>
            <w:vAlign w:val="bottom"/>
          </w:tcPr>
          <w:p w14:paraId="1DFD3FBC" w14:textId="77777777" w:rsidR="003700C7" w:rsidRPr="00BA1E81" w:rsidRDefault="003700C7" w:rsidP="003700C7">
            <w:pPr>
              <w:rPr>
                <w:color w:val="000000" w:themeColor="text1"/>
                <w:sz w:val="22"/>
                <w:szCs w:val="22"/>
              </w:rPr>
            </w:pPr>
            <w:r w:rsidRPr="00BA1E81">
              <w:rPr>
                <w:color w:val="000000" w:themeColor="text1"/>
                <w:sz w:val="22"/>
                <w:szCs w:val="22"/>
              </w:rPr>
              <w:t>Строительство самотечных сетей водоотведения микрорайона «Марьина гора» DN600мм</w:t>
            </w:r>
          </w:p>
        </w:tc>
        <w:tc>
          <w:tcPr>
            <w:tcW w:w="1420" w:type="dxa"/>
            <w:tcBorders>
              <w:top w:val="nil"/>
              <w:left w:val="nil"/>
              <w:bottom w:val="single" w:sz="4" w:space="0" w:color="auto"/>
              <w:right w:val="single" w:sz="4" w:space="0" w:color="auto"/>
            </w:tcBorders>
            <w:shd w:val="clear" w:color="auto" w:fill="FFFFFF" w:themeFill="background1"/>
            <w:noWrap/>
            <w:vAlign w:val="bottom"/>
          </w:tcPr>
          <w:p w14:paraId="1782DA74" w14:textId="77777777" w:rsidR="003700C7" w:rsidRPr="00BA1E81" w:rsidRDefault="003700C7" w:rsidP="003700C7">
            <w:pPr>
              <w:jc w:val="center"/>
              <w:rPr>
                <w:color w:val="000000" w:themeColor="text1"/>
                <w:sz w:val="22"/>
                <w:szCs w:val="22"/>
              </w:rPr>
            </w:pPr>
            <w:r w:rsidRPr="00BA1E81">
              <w:rPr>
                <w:color w:val="000000" w:themeColor="text1"/>
                <w:sz w:val="22"/>
                <w:szCs w:val="22"/>
              </w:rPr>
              <w:t>1.2 этап</w:t>
            </w:r>
          </w:p>
        </w:tc>
        <w:tc>
          <w:tcPr>
            <w:tcW w:w="2103" w:type="dxa"/>
            <w:tcBorders>
              <w:top w:val="nil"/>
              <w:left w:val="nil"/>
              <w:bottom w:val="single" w:sz="4" w:space="0" w:color="auto"/>
              <w:right w:val="nil"/>
            </w:tcBorders>
            <w:shd w:val="clear" w:color="auto" w:fill="FFFFFF" w:themeFill="background1"/>
            <w:noWrap/>
            <w:vAlign w:val="bottom"/>
          </w:tcPr>
          <w:p w14:paraId="12034EBD" w14:textId="77777777" w:rsidR="003700C7" w:rsidRPr="00BA1E81" w:rsidRDefault="003700C7" w:rsidP="003700C7">
            <w:pPr>
              <w:jc w:val="right"/>
              <w:rPr>
                <w:color w:val="000000" w:themeColor="text1"/>
              </w:rPr>
            </w:pPr>
            <w:r w:rsidRPr="00BA1E81">
              <w:rPr>
                <w:color w:val="000000" w:themeColor="text1"/>
              </w:rPr>
              <w:t>72 664</w:t>
            </w:r>
          </w:p>
        </w:tc>
        <w:tc>
          <w:tcPr>
            <w:tcW w:w="1157" w:type="dxa"/>
            <w:tcBorders>
              <w:top w:val="nil"/>
              <w:left w:val="single" w:sz="8" w:space="0" w:color="auto"/>
              <w:bottom w:val="single" w:sz="4" w:space="0" w:color="auto"/>
              <w:right w:val="single" w:sz="4" w:space="0" w:color="auto"/>
            </w:tcBorders>
            <w:shd w:val="clear" w:color="auto" w:fill="FFFFFF" w:themeFill="background1"/>
            <w:noWrap/>
            <w:vAlign w:val="bottom"/>
          </w:tcPr>
          <w:p w14:paraId="23F05DC9"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FFFFFF" w:themeFill="background1"/>
            <w:noWrap/>
            <w:vAlign w:val="bottom"/>
          </w:tcPr>
          <w:p w14:paraId="574AB98A"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FFFFFF" w:themeFill="background1"/>
            <w:noWrap/>
            <w:vAlign w:val="bottom"/>
          </w:tcPr>
          <w:p w14:paraId="68BCD4F2" w14:textId="77777777" w:rsidR="003700C7" w:rsidRPr="00BA1E81" w:rsidRDefault="003700C7" w:rsidP="003700C7">
            <w:pPr>
              <w:jc w:val="right"/>
              <w:rPr>
                <w:color w:val="000000" w:themeColor="text1"/>
                <w:sz w:val="22"/>
                <w:szCs w:val="22"/>
              </w:rPr>
            </w:pPr>
            <w:r w:rsidRPr="00BA1E81">
              <w:rPr>
                <w:color w:val="000000" w:themeColor="text1"/>
                <w:sz w:val="22"/>
                <w:szCs w:val="22"/>
              </w:rPr>
              <w:t>6 978</w:t>
            </w:r>
          </w:p>
        </w:tc>
        <w:tc>
          <w:tcPr>
            <w:tcW w:w="1120" w:type="dxa"/>
            <w:tcBorders>
              <w:top w:val="nil"/>
              <w:left w:val="single" w:sz="8" w:space="0" w:color="auto"/>
              <w:bottom w:val="single" w:sz="4" w:space="0" w:color="auto"/>
              <w:right w:val="single" w:sz="8" w:space="0" w:color="auto"/>
            </w:tcBorders>
            <w:shd w:val="clear" w:color="auto" w:fill="FFFFFF" w:themeFill="background1"/>
            <w:noWrap/>
            <w:vAlign w:val="bottom"/>
          </w:tcPr>
          <w:p w14:paraId="2F4244BF" w14:textId="77777777" w:rsidR="003700C7" w:rsidRPr="00BA1E81" w:rsidRDefault="003700C7" w:rsidP="003700C7">
            <w:pPr>
              <w:jc w:val="right"/>
              <w:rPr>
                <w:color w:val="000000" w:themeColor="text1"/>
                <w:sz w:val="22"/>
                <w:szCs w:val="22"/>
              </w:rPr>
            </w:pPr>
            <w:r w:rsidRPr="00BA1E81">
              <w:rPr>
                <w:color w:val="000000" w:themeColor="text1"/>
                <w:sz w:val="22"/>
                <w:szCs w:val="22"/>
              </w:rPr>
              <w:t>65 686</w:t>
            </w:r>
          </w:p>
        </w:tc>
        <w:tc>
          <w:tcPr>
            <w:tcW w:w="1276" w:type="dxa"/>
            <w:tcBorders>
              <w:top w:val="nil"/>
              <w:left w:val="nil"/>
              <w:bottom w:val="single" w:sz="4" w:space="0" w:color="auto"/>
              <w:right w:val="single" w:sz="4" w:space="0" w:color="auto"/>
            </w:tcBorders>
            <w:shd w:val="clear" w:color="auto" w:fill="auto"/>
            <w:noWrap/>
            <w:vAlign w:val="bottom"/>
          </w:tcPr>
          <w:p w14:paraId="1C541E64"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4" w:space="0" w:color="auto"/>
            </w:tcBorders>
            <w:shd w:val="clear" w:color="auto" w:fill="auto"/>
            <w:noWrap/>
            <w:vAlign w:val="bottom"/>
          </w:tcPr>
          <w:p w14:paraId="621EB559"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tcPr>
          <w:p w14:paraId="4F1FFB10"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tcPr>
          <w:p w14:paraId="18EF6597"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tcPr>
          <w:p w14:paraId="3318FDFD"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tcPr>
          <w:p w14:paraId="60D4AC39"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tcPr>
          <w:p w14:paraId="59DFF453"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tcPr>
          <w:p w14:paraId="7FAD0A63" w14:textId="77777777" w:rsidR="003700C7" w:rsidRPr="00BA1E81" w:rsidRDefault="003700C7" w:rsidP="003700C7">
            <w:pPr>
              <w:rPr>
                <w:color w:val="000000" w:themeColor="text1"/>
                <w:sz w:val="22"/>
                <w:szCs w:val="22"/>
              </w:rPr>
            </w:pPr>
            <w:r w:rsidRPr="00BA1E81">
              <w:rPr>
                <w:color w:val="000000" w:themeColor="text1"/>
                <w:sz w:val="22"/>
                <w:szCs w:val="22"/>
              </w:rPr>
              <w:t> </w:t>
            </w:r>
          </w:p>
        </w:tc>
      </w:tr>
      <w:tr w:rsidR="00BA1E81" w:rsidRPr="00BA1E81" w14:paraId="2E50B06D" w14:textId="77777777" w:rsidTr="009D6D2E">
        <w:trPr>
          <w:trHeight w:val="500"/>
        </w:trPr>
        <w:tc>
          <w:tcPr>
            <w:tcW w:w="868" w:type="dxa"/>
            <w:tcBorders>
              <w:top w:val="nil"/>
              <w:left w:val="single" w:sz="8" w:space="0" w:color="auto"/>
              <w:bottom w:val="single" w:sz="4" w:space="0" w:color="auto"/>
              <w:right w:val="single" w:sz="4" w:space="0" w:color="auto"/>
            </w:tcBorders>
            <w:shd w:val="clear" w:color="auto" w:fill="auto"/>
            <w:noWrap/>
            <w:vAlign w:val="bottom"/>
          </w:tcPr>
          <w:p w14:paraId="0910B3F2" w14:textId="77777777" w:rsidR="003700C7" w:rsidRPr="00BA1E81" w:rsidRDefault="003700C7" w:rsidP="003700C7">
            <w:pPr>
              <w:jc w:val="center"/>
              <w:rPr>
                <w:color w:val="000000" w:themeColor="text1"/>
                <w:sz w:val="22"/>
                <w:szCs w:val="22"/>
              </w:rPr>
            </w:pPr>
            <w:r w:rsidRPr="00BA1E81">
              <w:rPr>
                <w:color w:val="000000" w:themeColor="text1"/>
                <w:sz w:val="22"/>
                <w:szCs w:val="22"/>
              </w:rPr>
              <w:lastRenderedPageBreak/>
              <w:t>1.90.3</w:t>
            </w:r>
          </w:p>
        </w:tc>
        <w:tc>
          <w:tcPr>
            <w:tcW w:w="3683" w:type="dxa"/>
            <w:tcBorders>
              <w:top w:val="nil"/>
              <w:left w:val="nil"/>
              <w:bottom w:val="single" w:sz="4" w:space="0" w:color="auto"/>
              <w:right w:val="single" w:sz="4" w:space="0" w:color="auto"/>
            </w:tcBorders>
            <w:shd w:val="clear" w:color="auto" w:fill="auto"/>
            <w:vAlign w:val="bottom"/>
          </w:tcPr>
          <w:p w14:paraId="60D3EE47" w14:textId="77777777" w:rsidR="003700C7" w:rsidRPr="00BA1E81" w:rsidRDefault="003700C7" w:rsidP="003700C7">
            <w:pPr>
              <w:rPr>
                <w:color w:val="000000" w:themeColor="text1"/>
                <w:sz w:val="22"/>
                <w:szCs w:val="22"/>
              </w:rPr>
            </w:pPr>
            <w:r w:rsidRPr="00BA1E81">
              <w:rPr>
                <w:color w:val="000000" w:themeColor="text1"/>
                <w:sz w:val="22"/>
                <w:szCs w:val="22"/>
              </w:rPr>
              <w:t>Строительство самотечных сетей водоотведения микрорайона «Марьина гора» DN700мм</w:t>
            </w:r>
          </w:p>
        </w:tc>
        <w:tc>
          <w:tcPr>
            <w:tcW w:w="1420" w:type="dxa"/>
            <w:tcBorders>
              <w:top w:val="nil"/>
              <w:left w:val="nil"/>
              <w:bottom w:val="single" w:sz="4" w:space="0" w:color="auto"/>
              <w:right w:val="single" w:sz="4" w:space="0" w:color="auto"/>
            </w:tcBorders>
            <w:shd w:val="clear" w:color="auto" w:fill="FFFFFF" w:themeFill="background1"/>
            <w:noWrap/>
            <w:vAlign w:val="bottom"/>
          </w:tcPr>
          <w:p w14:paraId="3D690FCE" w14:textId="77777777" w:rsidR="003700C7" w:rsidRPr="00BA1E81" w:rsidRDefault="003700C7" w:rsidP="003700C7">
            <w:pPr>
              <w:jc w:val="center"/>
              <w:rPr>
                <w:color w:val="000000" w:themeColor="text1"/>
                <w:sz w:val="22"/>
                <w:szCs w:val="22"/>
              </w:rPr>
            </w:pPr>
            <w:r w:rsidRPr="00BA1E81">
              <w:rPr>
                <w:color w:val="000000" w:themeColor="text1"/>
                <w:sz w:val="22"/>
                <w:szCs w:val="22"/>
              </w:rPr>
              <w:t>1.2 этап</w:t>
            </w:r>
          </w:p>
        </w:tc>
        <w:tc>
          <w:tcPr>
            <w:tcW w:w="2103" w:type="dxa"/>
            <w:tcBorders>
              <w:top w:val="nil"/>
              <w:left w:val="nil"/>
              <w:bottom w:val="single" w:sz="4" w:space="0" w:color="auto"/>
              <w:right w:val="nil"/>
            </w:tcBorders>
            <w:shd w:val="clear" w:color="auto" w:fill="FFFFFF" w:themeFill="background1"/>
            <w:noWrap/>
            <w:vAlign w:val="bottom"/>
          </w:tcPr>
          <w:p w14:paraId="02902EE7" w14:textId="77777777" w:rsidR="003700C7" w:rsidRPr="00BA1E81" w:rsidRDefault="003700C7" w:rsidP="003700C7">
            <w:pPr>
              <w:jc w:val="right"/>
              <w:rPr>
                <w:color w:val="000000" w:themeColor="text1"/>
              </w:rPr>
            </w:pPr>
            <w:r w:rsidRPr="00BA1E81">
              <w:rPr>
                <w:color w:val="000000" w:themeColor="text1"/>
              </w:rPr>
              <w:t>15 591</w:t>
            </w:r>
          </w:p>
        </w:tc>
        <w:tc>
          <w:tcPr>
            <w:tcW w:w="1157" w:type="dxa"/>
            <w:tcBorders>
              <w:top w:val="nil"/>
              <w:left w:val="single" w:sz="8" w:space="0" w:color="auto"/>
              <w:bottom w:val="single" w:sz="4" w:space="0" w:color="auto"/>
              <w:right w:val="single" w:sz="4" w:space="0" w:color="auto"/>
            </w:tcBorders>
            <w:shd w:val="clear" w:color="auto" w:fill="FFFFFF" w:themeFill="background1"/>
            <w:noWrap/>
            <w:vAlign w:val="bottom"/>
          </w:tcPr>
          <w:p w14:paraId="7063F7F5"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FFFFFF" w:themeFill="background1"/>
            <w:noWrap/>
            <w:vAlign w:val="bottom"/>
          </w:tcPr>
          <w:p w14:paraId="462C5A02"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FFFFFF" w:themeFill="background1"/>
            <w:noWrap/>
            <w:vAlign w:val="bottom"/>
          </w:tcPr>
          <w:p w14:paraId="2E85CDC7" w14:textId="77777777" w:rsidR="003700C7" w:rsidRPr="00BA1E81" w:rsidRDefault="003700C7" w:rsidP="003700C7">
            <w:pPr>
              <w:jc w:val="right"/>
              <w:rPr>
                <w:color w:val="000000" w:themeColor="text1"/>
                <w:sz w:val="22"/>
                <w:szCs w:val="22"/>
              </w:rPr>
            </w:pPr>
            <w:r w:rsidRPr="00BA1E81">
              <w:rPr>
                <w:color w:val="000000" w:themeColor="text1"/>
                <w:sz w:val="22"/>
                <w:szCs w:val="22"/>
              </w:rPr>
              <w:t>1 497</w:t>
            </w:r>
          </w:p>
        </w:tc>
        <w:tc>
          <w:tcPr>
            <w:tcW w:w="1120" w:type="dxa"/>
            <w:tcBorders>
              <w:top w:val="nil"/>
              <w:left w:val="single" w:sz="8" w:space="0" w:color="auto"/>
              <w:bottom w:val="single" w:sz="4" w:space="0" w:color="auto"/>
              <w:right w:val="single" w:sz="8" w:space="0" w:color="auto"/>
            </w:tcBorders>
            <w:shd w:val="clear" w:color="auto" w:fill="FFFFFF" w:themeFill="background1"/>
            <w:noWrap/>
            <w:vAlign w:val="bottom"/>
          </w:tcPr>
          <w:p w14:paraId="5E3416F8" w14:textId="77777777" w:rsidR="003700C7" w:rsidRPr="00BA1E81" w:rsidRDefault="003700C7" w:rsidP="003700C7">
            <w:pPr>
              <w:jc w:val="right"/>
              <w:rPr>
                <w:color w:val="000000" w:themeColor="text1"/>
                <w:sz w:val="22"/>
                <w:szCs w:val="22"/>
              </w:rPr>
            </w:pPr>
            <w:r w:rsidRPr="00BA1E81">
              <w:rPr>
                <w:color w:val="000000" w:themeColor="text1"/>
                <w:sz w:val="22"/>
                <w:szCs w:val="22"/>
              </w:rPr>
              <w:t>14 094</w:t>
            </w:r>
          </w:p>
        </w:tc>
        <w:tc>
          <w:tcPr>
            <w:tcW w:w="1276" w:type="dxa"/>
            <w:tcBorders>
              <w:top w:val="nil"/>
              <w:left w:val="nil"/>
              <w:bottom w:val="single" w:sz="4" w:space="0" w:color="auto"/>
              <w:right w:val="single" w:sz="4" w:space="0" w:color="auto"/>
            </w:tcBorders>
            <w:shd w:val="clear" w:color="auto" w:fill="auto"/>
            <w:noWrap/>
            <w:vAlign w:val="bottom"/>
          </w:tcPr>
          <w:p w14:paraId="0F621378"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4" w:space="0" w:color="auto"/>
            </w:tcBorders>
            <w:shd w:val="clear" w:color="auto" w:fill="auto"/>
            <w:noWrap/>
            <w:vAlign w:val="bottom"/>
          </w:tcPr>
          <w:p w14:paraId="4091A13C"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tcPr>
          <w:p w14:paraId="2DE34EF1"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tcPr>
          <w:p w14:paraId="04584CB8"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tcPr>
          <w:p w14:paraId="4A83E82A"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tcPr>
          <w:p w14:paraId="416E6B60"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tcPr>
          <w:p w14:paraId="441A0CBA"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tcPr>
          <w:p w14:paraId="36672705" w14:textId="77777777" w:rsidR="003700C7" w:rsidRPr="00BA1E81" w:rsidRDefault="003700C7" w:rsidP="003700C7">
            <w:pPr>
              <w:rPr>
                <w:color w:val="000000" w:themeColor="text1"/>
                <w:sz w:val="22"/>
                <w:szCs w:val="22"/>
              </w:rPr>
            </w:pPr>
            <w:r w:rsidRPr="00BA1E81">
              <w:rPr>
                <w:color w:val="000000" w:themeColor="text1"/>
                <w:sz w:val="22"/>
                <w:szCs w:val="22"/>
              </w:rPr>
              <w:t> </w:t>
            </w:r>
          </w:p>
        </w:tc>
      </w:tr>
      <w:tr w:rsidR="00BA1E81" w:rsidRPr="00BA1E81" w14:paraId="07A62938" w14:textId="77777777" w:rsidTr="00542F18">
        <w:trPr>
          <w:trHeight w:val="783"/>
        </w:trPr>
        <w:tc>
          <w:tcPr>
            <w:tcW w:w="868" w:type="dxa"/>
            <w:tcBorders>
              <w:top w:val="nil"/>
              <w:left w:val="single" w:sz="8" w:space="0" w:color="auto"/>
              <w:bottom w:val="single" w:sz="4" w:space="0" w:color="auto"/>
              <w:right w:val="single" w:sz="4" w:space="0" w:color="auto"/>
            </w:tcBorders>
            <w:shd w:val="clear" w:color="auto" w:fill="auto"/>
            <w:noWrap/>
            <w:vAlign w:val="bottom"/>
          </w:tcPr>
          <w:p w14:paraId="688D159E" w14:textId="77777777" w:rsidR="003700C7" w:rsidRPr="00BA1E81" w:rsidRDefault="003700C7" w:rsidP="003700C7">
            <w:pPr>
              <w:jc w:val="center"/>
              <w:rPr>
                <w:color w:val="000000" w:themeColor="text1"/>
                <w:sz w:val="22"/>
                <w:szCs w:val="22"/>
              </w:rPr>
            </w:pPr>
            <w:r w:rsidRPr="00BA1E81">
              <w:rPr>
                <w:color w:val="000000" w:themeColor="text1"/>
                <w:sz w:val="22"/>
                <w:szCs w:val="22"/>
              </w:rPr>
              <w:t>1.90.4</w:t>
            </w:r>
          </w:p>
        </w:tc>
        <w:tc>
          <w:tcPr>
            <w:tcW w:w="3683" w:type="dxa"/>
            <w:tcBorders>
              <w:top w:val="nil"/>
              <w:left w:val="nil"/>
              <w:bottom w:val="single" w:sz="4" w:space="0" w:color="auto"/>
              <w:right w:val="single" w:sz="4" w:space="0" w:color="auto"/>
            </w:tcBorders>
            <w:shd w:val="clear" w:color="auto" w:fill="auto"/>
            <w:vAlign w:val="bottom"/>
          </w:tcPr>
          <w:p w14:paraId="07834E4E" w14:textId="77777777" w:rsidR="003700C7" w:rsidRPr="00BA1E81" w:rsidRDefault="003700C7" w:rsidP="003700C7">
            <w:pPr>
              <w:rPr>
                <w:color w:val="000000" w:themeColor="text1"/>
                <w:sz w:val="22"/>
                <w:szCs w:val="22"/>
              </w:rPr>
            </w:pPr>
            <w:r w:rsidRPr="00BA1E81">
              <w:rPr>
                <w:color w:val="000000" w:themeColor="text1"/>
                <w:sz w:val="22"/>
                <w:szCs w:val="22"/>
              </w:rPr>
              <w:t>Строительство самотечных сетей водоотведения микрорайона «Марьина гора» DN800мм</w:t>
            </w:r>
          </w:p>
        </w:tc>
        <w:tc>
          <w:tcPr>
            <w:tcW w:w="1420" w:type="dxa"/>
            <w:tcBorders>
              <w:top w:val="nil"/>
              <w:left w:val="nil"/>
              <w:bottom w:val="single" w:sz="4" w:space="0" w:color="auto"/>
              <w:right w:val="single" w:sz="4" w:space="0" w:color="auto"/>
            </w:tcBorders>
            <w:shd w:val="clear" w:color="auto" w:fill="FFFFFF" w:themeFill="background1"/>
            <w:noWrap/>
            <w:vAlign w:val="bottom"/>
          </w:tcPr>
          <w:p w14:paraId="535FBC22" w14:textId="77777777" w:rsidR="003700C7" w:rsidRPr="00BA1E81" w:rsidRDefault="003700C7" w:rsidP="003700C7">
            <w:pPr>
              <w:jc w:val="center"/>
              <w:rPr>
                <w:color w:val="000000" w:themeColor="text1"/>
                <w:sz w:val="22"/>
                <w:szCs w:val="22"/>
              </w:rPr>
            </w:pPr>
            <w:r w:rsidRPr="00BA1E81">
              <w:rPr>
                <w:color w:val="000000" w:themeColor="text1"/>
                <w:sz w:val="22"/>
                <w:szCs w:val="22"/>
              </w:rPr>
              <w:t>1.2 этап</w:t>
            </w:r>
          </w:p>
        </w:tc>
        <w:tc>
          <w:tcPr>
            <w:tcW w:w="2103" w:type="dxa"/>
            <w:tcBorders>
              <w:top w:val="nil"/>
              <w:left w:val="nil"/>
              <w:bottom w:val="single" w:sz="4" w:space="0" w:color="auto"/>
              <w:right w:val="nil"/>
            </w:tcBorders>
            <w:shd w:val="clear" w:color="auto" w:fill="FFFFFF" w:themeFill="background1"/>
            <w:noWrap/>
            <w:vAlign w:val="bottom"/>
          </w:tcPr>
          <w:p w14:paraId="1AC14E3A" w14:textId="77777777" w:rsidR="003700C7" w:rsidRPr="00BA1E81" w:rsidRDefault="003700C7" w:rsidP="003700C7">
            <w:pPr>
              <w:jc w:val="right"/>
              <w:rPr>
                <w:color w:val="000000" w:themeColor="text1"/>
              </w:rPr>
            </w:pPr>
            <w:r w:rsidRPr="00BA1E81">
              <w:rPr>
                <w:color w:val="000000" w:themeColor="text1"/>
              </w:rPr>
              <w:t>44 039</w:t>
            </w:r>
          </w:p>
        </w:tc>
        <w:tc>
          <w:tcPr>
            <w:tcW w:w="1157" w:type="dxa"/>
            <w:tcBorders>
              <w:top w:val="nil"/>
              <w:left w:val="single" w:sz="8" w:space="0" w:color="auto"/>
              <w:bottom w:val="single" w:sz="4" w:space="0" w:color="auto"/>
              <w:right w:val="single" w:sz="4" w:space="0" w:color="auto"/>
            </w:tcBorders>
            <w:shd w:val="clear" w:color="auto" w:fill="FFFFFF" w:themeFill="background1"/>
            <w:noWrap/>
            <w:vAlign w:val="bottom"/>
          </w:tcPr>
          <w:p w14:paraId="04E2D3CD"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FFFFFF" w:themeFill="background1"/>
            <w:noWrap/>
            <w:vAlign w:val="bottom"/>
          </w:tcPr>
          <w:p w14:paraId="0CE412F4"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FFFFFF" w:themeFill="background1"/>
            <w:noWrap/>
            <w:vAlign w:val="bottom"/>
          </w:tcPr>
          <w:p w14:paraId="24B7C5F4" w14:textId="77777777" w:rsidR="003700C7" w:rsidRPr="00BA1E81" w:rsidRDefault="003700C7" w:rsidP="003700C7">
            <w:pPr>
              <w:jc w:val="right"/>
              <w:rPr>
                <w:color w:val="000000" w:themeColor="text1"/>
                <w:sz w:val="22"/>
                <w:szCs w:val="22"/>
              </w:rPr>
            </w:pPr>
            <w:r w:rsidRPr="00BA1E81">
              <w:rPr>
                <w:color w:val="000000" w:themeColor="text1"/>
                <w:sz w:val="22"/>
                <w:szCs w:val="22"/>
              </w:rPr>
              <w:t>4 229</w:t>
            </w:r>
          </w:p>
        </w:tc>
        <w:tc>
          <w:tcPr>
            <w:tcW w:w="1120" w:type="dxa"/>
            <w:tcBorders>
              <w:top w:val="nil"/>
              <w:left w:val="single" w:sz="8" w:space="0" w:color="auto"/>
              <w:bottom w:val="single" w:sz="4" w:space="0" w:color="auto"/>
              <w:right w:val="single" w:sz="8" w:space="0" w:color="auto"/>
            </w:tcBorders>
            <w:shd w:val="clear" w:color="auto" w:fill="FFFFFF" w:themeFill="background1"/>
            <w:noWrap/>
            <w:vAlign w:val="bottom"/>
          </w:tcPr>
          <w:p w14:paraId="3931D4AB" w14:textId="77777777" w:rsidR="003700C7" w:rsidRPr="00BA1E81" w:rsidRDefault="003700C7" w:rsidP="003700C7">
            <w:pPr>
              <w:jc w:val="right"/>
              <w:rPr>
                <w:color w:val="000000" w:themeColor="text1"/>
                <w:sz w:val="22"/>
                <w:szCs w:val="22"/>
              </w:rPr>
            </w:pPr>
            <w:r w:rsidRPr="00BA1E81">
              <w:rPr>
                <w:color w:val="000000" w:themeColor="text1"/>
                <w:sz w:val="22"/>
                <w:szCs w:val="22"/>
              </w:rPr>
              <w:t>39 810</w:t>
            </w:r>
          </w:p>
        </w:tc>
        <w:tc>
          <w:tcPr>
            <w:tcW w:w="1276" w:type="dxa"/>
            <w:tcBorders>
              <w:top w:val="nil"/>
              <w:left w:val="nil"/>
              <w:bottom w:val="single" w:sz="4" w:space="0" w:color="auto"/>
              <w:right w:val="single" w:sz="4" w:space="0" w:color="auto"/>
            </w:tcBorders>
            <w:shd w:val="clear" w:color="auto" w:fill="auto"/>
            <w:noWrap/>
            <w:vAlign w:val="bottom"/>
          </w:tcPr>
          <w:p w14:paraId="47B87259"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4" w:space="0" w:color="auto"/>
            </w:tcBorders>
            <w:shd w:val="clear" w:color="auto" w:fill="auto"/>
            <w:noWrap/>
            <w:vAlign w:val="bottom"/>
          </w:tcPr>
          <w:p w14:paraId="0A078C17"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tcPr>
          <w:p w14:paraId="5E95F3F8"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tcPr>
          <w:p w14:paraId="39BD51FA"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tcPr>
          <w:p w14:paraId="2EFEB857"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tcPr>
          <w:p w14:paraId="7CF2B73F"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tcPr>
          <w:p w14:paraId="066CDD55"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tcPr>
          <w:p w14:paraId="1973B9A8" w14:textId="77777777" w:rsidR="003700C7" w:rsidRPr="00BA1E81" w:rsidRDefault="003700C7" w:rsidP="003700C7">
            <w:pPr>
              <w:rPr>
                <w:color w:val="000000" w:themeColor="text1"/>
                <w:sz w:val="22"/>
                <w:szCs w:val="22"/>
              </w:rPr>
            </w:pPr>
            <w:r w:rsidRPr="00BA1E81">
              <w:rPr>
                <w:color w:val="000000" w:themeColor="text1"/>
                <w:sz w:val="22"/>
                <w:szCs w:val="22"/>
              </w:rPr>
              <w:t> </w:t>
            </w:r>
          </w:p>
        </w:tc>
      </w:tr>
      <w:tr w:rsidR="00BA1E81" w:rsidRPr="00BA1E81" w14:paraId="47A26019" w14:textId="77777777" w:rsidTr="009D6D2E">
        <w:trPr>
          <w:trHeight w:val="360"/>
        </w:trPr>
        <w:tc>
          <w:tcPr>
            <w:tcW w:w="868" w:type="dxa"/>
            <w:tcBorders>
              <w:top w:val="nil"/>
              <w:left w:val="single" w:sz="8" w:space="0" w:color="auto"/>
              <w:bottom w:val="single" w:sz="4" w:space="0" w:color="auto"/>
              <w:right w:val="single" w:sz="4" w:space="0" w:color="auto"/>
            </w:tcBorders>
            <w:shd w:val="clear" w:color="auto" w:fill="auto"/>
            <w:noWrap/>
            <w:vAlign w:val="bottom"/>
          </w:tcPr>
          <w:p w14:paraId="0C87EBE4" w14:textId="77777777" w:rsidR="003700C7" w:rsidRPr="00BA1E81" w:rsidRDefault="003700C7" w:rsidP="003700C7">
            <w:pPr>
              <w:jc w:val="center"/>
              <w:rPr>
                <w:color w:val="000000" w:themeColor="text1"/>
                <w:sz w:val="22"/>
                <w:szCs w:val="22"/>
              </w:rPr>
            </w:pPr>
            <w:r w:rsidRPr="00BA1E81">
              <w:rPr>
                <w:color w:val="000000" w:themeColor="text1"/>
                <w:sz w:val="22"/>
                <w:szCs w:val="22"/>
              </w:rPr>
              <w:t>1.90.5</w:t>
            </w:r>
          </w:p>
        </w:tc>
        <w:tc>
          <w:tcPr>
            <w:tcW w:w="3683" w:type="dxa"/>
            <w:tcBorders>
              <w:top w:val="nil"/>
              <w:left w:val="nil"/>
              <w:bottom w:val="single" w:sz="4" w:space="0" w:color="auto"/>
              <w:right w:val="single" w:sz="4" w:space="0" w:color="auto"/>
            </w:tcBorders>
            <w:shd w:val="clear" w:color="auto" w:fill="auto"/>
            <w:vAlign w:val="bottom"/>
          </w:tcPr>
          <w:p w14:paraId="55713330" w14:textId="77777777" w:rsidR="003700C7" w:rsidRPr="00BA1E81" w:rsidRDefault="003700C7" w:rsidP="003700C7">
            <w:pPr>
              <w:rPr>
                <w:color w:val="000000" w:themeColor="text1"/>
                <w:sz w:val="22"/>
                <w:szCs w:val="22"/>
              </w:rPr>
            </w:pPr>
            <w:r w:rsidRPr="00BA1E81">
              <w:rPr>
                <w:color w:val="000000" w:themeColor="text1"/>
                <w:sz w:val="22"/>
                <w:szCs w:val="22"/>
              </w:rPr>
              <w:t>Строительство самотечных сетей водоотведения микрорайона «Марьина гора» DN1000мм</w:t>
            </w:r>
          </w:p>
        </w:tc>
        <w:tc>
          <w:tcPr>
            <w:tcW w:w="1420" w:type="dxa"/>
            <w:tcBorders>
              <w:top w:val="nil"/>
              <w:left w:val="nil"/>
              <w:bottom w:val="single" w:sz="4" w:space="0" w:color="auto"/>
              <w:right w:val="single" w:sz="4" w:space="0" w:color="auto"/>
            </w:tcBorders>
            <w:shd w:val="clear" w:color="auto" w:fill="FFFFFF" w:themeFill="background1"/>
            <w:noWrap/>
            <w:vAlign w:val="bottom"/>
          </w:tcPr>
          <w:p w14:paraId="72C59C77" w14:textId="77777777" w:rsidR="003700C7" w:rsidRPr="00BA1E81" w:rsidRDefault="003700C7" w:rsidP="003700C7">
            <w:pPr>
              <w:jc w:val="center"/>
              <w:rPr>
                <w:color w:val="000000" w:themeColor="text1"/>
                <w:sz w:val="22"/>
                <w:szCs w:val="22"/>
              </w:rPr>
            </w:pPr>
            <w:r w:rsidRPr="00BA1E81">
              <w:rPr>
                <w:color w:val="000000" w:themeColor="text1"/>
                <w:sz w:val="22"/>
                <w:szCs w:val="22"/>
              </w:rPr>
              <w:t>1.2 этап</w:t>
            </w:r>
          </w:p>
        </w:tc>
        <w:tc>
          <w:tcPr>
            <w:tcW w:w="2103" w:type="dxa"/>
            <w:tcBorders>
              <w:top w:val="nil"/>
              <w:left w:val="nil"/>
              <w:bottom w:val="single" w:sz="4" w:space="0" w:color="auto"/>
              <w:right w:val="nil"/>
            </w:tcBorders>
            <w:shd w:val="clear" w:color="auto" w:fill="FFFFFF" w:themeFill="background1"/>
            <w:noWrap/>
            <w:vAlign w:val="bottom"/>
          </w:tcPr>
          <w:p w14:paraId="22106DE1" w14:textId="77777777" w:rsidR="003700C7" w:rsidRPr="00BA1E81" w:rsidRDefault="003700C7" w:rsidP="003700C7">
            <w:pPr>
              <w:jc w:val="right"/>
              <w:rPr>
                <w:color w:val="000000" w:themeColor="text1"/>
              </w:rPr>
            </w:pPr>
            <w:r w:rsidRPr="00BA1E81">
              <w:rPr>
                <w:color w:val="000000" w:themeColor="text1"/>
              </w:rPr>
              <w:t>118 290</w:t>
            </w:r>
          </w:p>
        </w:tc>
        <w:tc>
          <w:tcPr>
            <w:tcW w:w="1157" w:type="dxa"/>
            <w:tcBorders>
              <w:top w:val="nil"/>
              <w:left w:val="single" w:sz="8" w:space="0" w:color="auto"/>
              <w:bottom w:val="single" w:sz="4" w:space="0" w:color="auto"/>
              <w:right w:val="single" w:sz="4" w:space="0" w:color="auto"/>
            </w:tcBorders>
            <w:shd w:val="clear" w:color="auto" w:fill="FFFFFF" w:themeFill="background1"/>
            <w:noWrap/>
            <w:vAlign w:val="bottom"/>
          </w:tcPr>
          <w:p w14:paraId="6B5412E6"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FFFFFF" w:themeFill="background1"/>
            <w:noWrap/>
            <w:vAlign w:val="bottom"/>
          </w:tcPr>
          <w:p w14:paraId="1365EA4F"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FFFFFF" w:themeFill="background1"/>
            <w:noWrap/>
            <w:vAlign w:val="bottom"/>
          </w:tcPr>
          <w:p w14:paraId="47DA89C7" w14:textId="77777777" w:rsidR="003700C7" w:rsidRPr="00BA1E81" w:rsidRDefault="003700C7" w:rsidP="003700C7">
            <w:pPr>
              <w:jc w:val="right"/>
              <w:rPr>
                <w:color w:val="000000" w:themeColor="text1"/>
                <w:sz w:val="22"/>
                <w:szCs w:val="22"/>
              </w:rPr>
            </w:pPr>
            <w:r w:rsidRPr="00BA1E81">
              <w:rPr>
                <w:color w:val="000000" w:themeColor="text1"/>
                <w:sz w:val="22"/>
                <w:szCs w:val="22"/>
              </w:rPr>
              <w:t>11 359</w:t>
            </w:r>
          </w:p>
        </w:tc>
        <w:tc>
          <w:tcPr>
            <w:tcW w:w="1120" w:type="dxa"/>
            <w:tcBorders>
              <w:top w:val="nil"/>
              <w:left w:val="single" w:sz="8" w:space="0" w:color="auto"/>
              <w:bottom w:val="single" w:sz="4" w:space="0" w:color="auto"/>
              <w:right w:val="single" w:sz="8" w:space="0" w:color="auto"/>
            </w:tcBorders>
            <w:shd w:val="clear" w:color="auto" w:fill="FFFFFF" w:themeFill="background1"/>
            <w:noWrap/>
            <w:vAlign w:val="bottom"/>
          </w:tcPr>
          <w:p w14:paraId="25E47029" w14:textId="77777777" w:rsidR="003700C7" w:rsidRPr="00BA1E81" w:rsidRDefault="003700C7" w:rsidP="003700C7">
            <w:pPr>
              <w:jc w:val="right"/>
              <w:rPr>
                <w:color w:val="000000" w:themeColor="text1"/>
                <w:sz w:val="22"/>
                <w:szCs w:val="22"/>
              </w:rPr>
            </w:pPr>
            <w:r w:rsidRPr="00BA1E81">
              <w:rPr>
                <w:color w:val="000000" w:themeColor="text1"/>
                <w:sz w:val="22"/>
                <w:szCs w:val="22"/>
              </w:rPr>
              <w:t>106 932</w:t>
            </w:r>
          </w:p>
        </w:tc>
        <w:tc>
          <w:tcPr>
            <w:tcW w:w="1276" w:type="dxa"/>
            <w:tcBorders>
              <w:top w:val="nil"/>
              <w:left w:val="nil"/>
              <w:bottom w:val="single" w:sz="4" w:space="0" w:color="auto"/>
              <w:right w:val="single" w:sz="4" w:space="0" w:color="auto"/>
            </w:tcBorders>
            <w:shd w:val="clear" w:color="auto" w:fill="auto"/>
            <w:noWrap/>
            <w:vAlign w:val="bottom"/>
          </w:tcPr>
          <w:p w14:paraId="47AF98B4"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4" w:space="0" w:color="auto"/>
            </w:tcBorders>
            <w:shd w:val="clear" w:color="auto" w:fill="auto"/>
            <w:noWrap/>
            <w:vAlign w:val="bottom"/>
          </w:tcPr>
          <w:p w14:paraId="368219FE"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tcPr>
          <w:p w14:paraId="382BEEA1"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tcPr>
          <w:p w14:paraId="086E69AA"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tcPr>
          <w:p w14:paraId="0ED843B3"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tcPr>
          <w:p w14:paraId="19A9F290"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tcPr>
          <w:p w14:paraId="27CB2B32"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tcPr>
          <w:p w14:paraId="3844EF70" w14:textId="77777777" w:rsidR="003700C7" w:rsidRPr="00BA1E81" w:rsidRDefault="003700C7" w:rsidP="003700C7">
            <w:pPr>
              <w:rPr>
                <w:color w:val="000000" w:themeColor="text1"/>
                <w:sz w:val="22"/>
                <w:szCs w:val="22"/>
              </w:rPr>
            </w:pPr>
            <w:r w:rsidRPr="00BA1E81">
              <w:rPr>
                <w:color w:val="000000" w:themeColor="text1"/>
                <w:sz w:val="22"/>
                <w:szCs w:val="22"/>
              </w:rPr>
              <w:t> </w:t>
            </w:r>
          </w:p>
        </w:tc>
      </w:tr>
      <w:tr w:rsidR="00BA1E81" w:rsidRPr="00BA1E81" w14:paraId="31F514C9" w14:textId="77777777" w:rsidTr="009D6D2E">
        <w:trPr>
          <w:trHeight w:val="720"/>
        </w:trPr>
        <w:tc>
          <w:tcPr>
            <w:tcW w:w="868" w:type="dxa"/>
            <w:tcBorders>
              <w:top w:val="nil"/>
              <w:left w:val="single" w:sz="8" w:space="0" w:color="auto"/>
              <w:bottom w:val="single" w:sz="4" w:space="0" w:color="auto"/>
              <w:right w:val="single" w:sz="4" w:space="0" w:color="auto"/>
            </w:tcBorders>
            <w:shd w:val="clear" w:color="auto" w:fill="auto"/>
            <w:noWrap/>
            <w:vAlign w:val="bottom"/>
          </w:tcPr>
          <w:p w14:paraId="3B4D72B4" w14:textId="77777777" w:rsidR="003700C7" w:rsidRPr="00BA1E81" w:rsidRDefault="003700C7" w:rsidP="003700C7">
            <w:pPr>
              <w:jc w:val="center"/>
              <w:rPr>
                <w:color w:val="000000" w:themeColor="text1"/>
                <w:sz w:val="22"/>
                <w:szCs w:val="22"/>
              </w:rPr>
            </w:pPr>
            <w:r w:rsidRPr="00BA1E81">
              <w:rPr>
                <w:color w:val="000000" w:themeColor="text1"/>
                <w:sz w:val="22"/>
                <w:szCs w:val="22"/>
              </w:rPr>
              <w:t>1.90.6</w:t>
            </w:r>
          </w:p>
        </w:tc>
        <w:tc>
          <w:tcPr>
            <w:tcW w:w="3683" w:type="dxa"/>
            <w:tcBorders>
              <w:top w:val="nil"/>
              <w:left w:val="nil"/>
              <w:bottom w:val="single" w:sz="4" w:space="0" w:color="auto"/>
              <w:right w:val="single" w:sz="4" w:space="0" w:color="auto"/>
            </w:tcBorders>
            <w:shd w:val="clear" w:color="auto" w:fill="auto"/>
            <w:vAlign w:val="bottom"/>
          </w:tcPr>
          <w:p w14:paraId="25363224" w14:textId="77777777" w:rsidR="003700C7" w:rsidRPr="00BA1E81" w:rsidRDefault="003700C7" w:rsidP="003700C7">
            <w:pPr>
              <w:rPr>
                <w:color w:val="000000" w:themeColor="text1"/>
                <w:sz w:val="22"/>
                <w:szCs w:val="22"/>
              </w:rPr>
            </w:pPr>
            <w:r w:rsidRPr="00BA1E81">
              <w:rPr>
                <w:color w:val="000000" w:themeColor="text1"/>
                <w:sz w:val="22"/>
                <w:szCs w:val="22"/>
              </w:rPr>
              <w:t>Строительство самотечных сетей водоотведения микрорайона «Марьина гора» DN1200мм</w:t>
            </w:r>
          </w:p>
        </w:tc>
        <w:tc>
          <w:tcPr>
            <w:tcW w:w="1420" w:type="dxa"/>
            <w:tcBorders>
              <w:top w:val="nil"/>
              <w:left w:val="nil"/>
              <w:bottom w:val="single" w:sz="4" w:space="0" w:color="auto"/>
              <w:right w:val="single" w:sz="4" w:space="0" w:color="auto"/>
            </w:tcBorders>
            <w:shd w:val="clear" w:color="auto" w:fill="FFFFFF" w:themeFill="background1"/>
            <w:noWrap/>
            <w:vAlign w:val="bottom"/>
          </w:tcPr>
          <w:p w14:paraId="2B2E653F" w14:textId="77777777" w:rsidR="003700C7" w:rsidRPr="00BA1E81" w:rsidRDefault="003700C7" w:rsidP="003700C7">
            <w:pPr>
              <w:jc w:val="center"/>
              <w:rPr>
                <w:color w:val="000000" w:themeColor="text1"/>
                <w:sz w:val="22"/>
                <w:szCs w:val="22"/>
              </w:rPr>
            </w:pPr>
            <w:r w:rsidRPr="00BA1E81">
              <w:rPr>
                <w:color w:val="000000" w:themeColor="text1"/>
                <w:sz w:val="22"/>
                <w:szCs w:val="22"/>
              </w:rPr>
              <w:t>1.2 этап</w:t>
            </w:r>
          </w:p>
        </w:tc>
        <w:tc>
          <w:tcPr>
            <w:tcW w:w="2103" w:type="dxa"/>
            <w:tcBorders>
              <w:top w:val="nil"/>
              <w:left w:val="nil"/>
              <w:bottom w:val="single" w:sz="4" w:space="0" w:color="auto"/>
              <w:right w:val="nil"/>
            </w:tcBorders>
            <w:shd w:val="clear" w:color="auto" w:fill="FFFFFF" w:themeFill="background1"/>
            <w:noWrap/>
            <w:vAlign w:val="bottom"/>
          </w:tcPr>
          <w:p w14:paraId="2DEEF762" w14:textId="77777777" w:rsidR="003700C7" w:rsidRPr="00BA1E81" w:rsidRDefault="003700C7" w:rsidP="003700C7">
            <w:pPr>
              <w:jc w:val="right"/>
              <w:rPr>
                <w:color w:val="000000" w:themeColor="text1"/>
              </w:rPr>
            </w:pPr>
            <w:r w:rsidRPr="00BA1E81">
              <w:rPr>
                <w:color w:val="000000" w:themeColor="text1"/>
              </w:rPr>
              <w:t>33 855</w:t>
            </w:r>
          </w:p>
        </w:tc>
        <w:tc>
          <w:tcPr>
            <w:tcW w:w="1157" w:type="dxa"/>
            <w:tcBorders>
              <w:top w:val="nil"/>
              <w:left w:val="single" w:sz="8" w:space="0" w:color="auto"/>
              <w:bottom w:val="single" w:sz="4" w:space="0" w:color="auto"/>
              <w:right w:val="single" w:sz="4" w:space="0" w:color="auto"/>
            </w:tcBorders>
            <w:shd w:val="clear" w:color="auto" w:fill="FFFFFF" w:themeFill="background1"/>
            <w:noWrap/>
            <w:vAlign w:val="bottom"/>
          </w:tcPr>
          <w:p w14:paraId="439527BE"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FFFFFF" w:themeFill="background1"/>
            <w:noWrap/>
            <w:vAlign w:val="bottom"/>
          </w:tcPr>
          <w:p w14:paraId="4C228641"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FFFFFF" w:themeFill="background1"/>
            <w:noWrap/>
            <w:vAlign w:val="bottom"/>
          </w:tcPr>
          <w:p w14:paraId="63854A78" w14:textId="77777777" w:rsidR="003700C7" w:rsidRPr="00BA1E81" w:rsidRDefault="003700C7" w:rsidP="003700C7">
            <w:pPr>
              <w:jc w:val="right"/>
              <w:rPr>
                <w:color w:val="000000" w:themeColor="text1"/>
                <w:sz w:val="22"/>
                <w:szCs w:val="22"/>
              </w:rPr>
            </w:pPr>
            <w:r w:rsidRPr="00BA1E81">
              <w:rPr>
                <w:color w:val="000000" w:themeColor="text1"/>
                <w:sz w:val="22"/>
                <w:szCs w:val="22"/>
              </w:rPr>
              <w:t>3 251</w:t>
            </w:r>
          </w:p>
        </w:tc>
        <w:tc>
          <w:tcPr>
            <w:tcW w:w="1120" w:type="dxa"/>
            <w:tcBorders>
              <w:top w:val="nil"/>
              <w:left w:val="single" w:sz="8" w:space="0" w:color="auto"/>
              <w:bottom w:val="single" w:sz="4" w:space="0" w:color="auto"/>
              <w:right w:val="single" w:sz="8" w:space="0" w:color="auto"/>
            </w:tcBorders>
            <w:shd w:val="clear" w:color="auto" w:fill="FFFFFF" w:themeFill="background1"/>
            <w:noWrap/>
            <w:vAlign w:val="bottom"/>
          </w:tcPr>
          <w:p w14:paraId="0B86DC27" w14:textId="77777777" w:rsidR="003700C7" w:rsidRPr="00BA1E81" w:rsidRDefault="003700C7" w:rsidP="003700C7">
            <w:pPr>
              <w:jc w:val="right"/>
              <w:rPr>
                <w:color w:val="000000" w:themeColor="text1"/>
                <w:sz w:val="22"/>
                <w:szCs w:val="22"/>
              </w:rPr>
            </w:pPr>
            <w:r w:rsidRPr="00BA1E81">
              <w:rPr>
                <w:color w:val="000000" w:themeColor="text1"/>
                <w:sz w:val="22"/>
                <w:szCs w:val="22"/>
              </w:rPr>
              <w:t>30 604</w:t>
            </w:r>
          </w:p>
        </w:tc>
        <w:tc>
          <w:tcPr>
            <w:tcW w:w="1276" w:type="dxa"/>
            <w:tcBorders>
              <w:top w:val="nil"/>
              <w:left w:val="nil"/>
              <w:bottom w:val="single" w:sz="4" w:space="0" w:color="auto"/>
              <w:right w:val="single" w:sz="4" w:space="0" w:color="auto"/>
            </w:tcBorders>
            <w:shd w:val="clear" w:color="auto" w:fill="auto"/>
            <w:noWrap/>
            <w:vAlign w:val="bottom"/>
          </w:tcPr>
          <w:p w14:paraId="4FB86FA0"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4" w:space="0" w:color="auto"/>
            </w:tcBorders>
            <w:shd w:val="clear" w:color="auto" w:fill="auto"/>
            <w:noWrap/>
            <w:vAlign w:val="bottom"/>
          </w:tcPr>
          <w:p w14:paraId="719F3473"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tcPr>
          <w:p w14:paraId="03AC0C21"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tcPr>
          <w:p w14:paraId="7A59F446"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tcPr>
          <w:p w14:paraId="67FD1AA9"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tcPr>
          <w:p w14:paraId="73F4C1B3"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tcPr>
          <w:p w14:paraId="0FB7D6FB"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tcPr>
          <w:p w14:paraId="1ABF24D7" w14:textId="77777777" w:rsidR="003700C7" w:rsidRPr="00BA1E81" w:rsidRDefault="003700C7" w:rsidP="003700C7">
            <w:pPr>
              <w:rPr>
                <w:color w:val="000000" w:themeColor="text1"/>
                <w:sz w:val="22"/>
                <w:szCs w:val="22"/>
              </w:rPr>
            </w:pPr>
            <w:r w:rsidRPr="00BA1E81">
              <w:rPr>
                <w:color w:val="000000" w:themeColor="text1"/>
                <w:sz w:val="22"/>
                <w:szCs w:val="22"/>
              </w:rPr>
              <w:t> </w:t>
            </w:r>
          </w:p>
        </w:tc>
      </w:tr>
      <w:tr w:rsidR="00BA1E81" w:rsidRPr="00BA1E81" w14:paraId="010EF607" w14:textId="77777777" w:rsidTr="00542F18">
        <w:trPr>
          <w:trHeight w:val="826"/>
        </w:trPr>
        <w:tc>
          <w:tcPr>
            <w:tcW w:w="868" w:type="dxa"/>
            <w:tcBorders>
              <w:top w:val="nil"/>
              <w:left w:val="single" w:sz="8" w:space="0" w:color="auto"/>
              <w:bottom w:val="single" w:sz="4" w:space="0" w:color="auto"/>
              <w:right w:val="single" w:sz="4" w:space="0" w:color="auto"/>
            </w:tcBorders>
            <w:shd w:val="clear" w:color="auto" w:fill="auto"/>
            <w:noWrap/>
            <w:vAlign w:val="bottom"/>
          </w:tcPr>
          <w:p w14:paraId="222B4434" w14:textId="77777777" w:rsidR="003700C7" w:rsidRPr="00BA1E81" w:rsidRDefault="003700C7" w:rsidP="003700C7">
            <w:pPr>
              <w:jc w:val="center"/>
              <w:rPr>
                <w:color w:val="000000" w:themeColor="text1"/>
                <w:sz w:val="22"/>
                <w:szCs w:val="22"/>
              </w:rPr>
            </w:pPr>
            <w:r w:rsidRPr="00BA1E81">
              <w:rPr>
                <w:color w:val="000000" w:themeColor="text1"/>
                <w:sz w:val="22"/>
                <w:szCs w:val="22"/>
              </w:rPr>
              <w:t>1.90.7</w:t>
            </w:r>
          </w:p>
        </w:tc>
        <w:tc>
          <w:tcPr>
            <w:tcW w:w="3683" w:type="dxa"/>
            <w:tcBorders>
              <w:top w:val="nil"/>
              <w:left w:val="nil"/>
              <w:bottom w:val="single" w:sz="4" w:space="0" w:color="auto"/>
              <w:right w:val="single" w:sz="4" w:space="0" w:color="auto"/>
            </w:tcBorders>
            <w:shd w:val="clear" w:color="auto" w:fill="auto"/>
            <w:vAlign w:val="bottom"/>
          </w:tcPr>
          <w:p w14:paraId="70E448EB" w14:textId="77777777" w:rsidR="003700C7" w:rsidRPr="00BA1E81" w:rsidRDefault="003700C7" w:rsidP="003700C7">
            <w:pPr>
              <w:rPr>
                <w:color w:val="000000" w:themeColor="text1"/>
                <w:sz w:val="22"/>
                <w:szCs w:val="22"/>
              </w:rPr>
            </w:pPr>
            <w:r w:rsidRPr="00BA1E81">
              <w:rPr>
                <w:color w:val="000000" w:themeColor="text1"/>
                <w:sz w:val="22"/>
                <w:szCs w:val="22"/>
              </w:rPr>
              <w:t>Строительство самотечных сетей водоотведения микрорайона «Марьина гора» DN1400мм</w:t>
            </w:r>
          </w:p>
        </w:tc>
        <w:tc>
          <w:tcPr>
            <w:tcW w:w="1420" w:type="dxa"/>
            <w:tcBorders>
              <w:top w:val="nil"/>
              <w:left w:val="nil"/>
              <w:bottom w:val="single" w:sz="4" w:space="0" w:color="auto"/>
              <w:right w:val="single" w:sz="4" w:space="0" w:color="auto"/>
            </w:tcBorders>
            <w:shd w:val="clear" w:color="auto" w:fill="FFFFFF" w:themeFill="background1"/>
            <w:noWrap/>
            <w:vAlign w:val="bottom"/>
          </w:tcPr>
          <w:p w14:paraId="00CE4AE6" w14:textId="77777777" w:rsidR="003700C7" w:rsidRPr="00BA1E81" w:rsidRDefault="003700C7" w:rsidP="003700C7">
            <w:pPr>
              <w:jc w:val="center"/>
              <w:rPr>
                <w:color w:val="000000" w:themeColor="text1"/>
                <w:sz w:val="22"/>
                <w:szCs w:val="22"/>
              </w:rPr>
            </w:pPr>
            <w:r w:rsidRPr="00BA1E81">
              <w:rPr>
                <w:color w:val="000000" w:themeColor="text1"/>
                <w:sz w:val="22"/>
                <w:szCs w:val="22"/>
              </w:rPr>
              <w:t>1.2 этап</w:t>
            </w:r>
          </w:p>
        </w:tc>
        <w:tc>
          <w:tcPr>
            <w:tcW w:w="2103" w:type="dxa"/>
            <w:tcBorders>
              <w:top w:val="nil"/>
              <w:left w:val="nil"/>
              <w:bottom w:val="single" w:sz="4" w:space="0" w:color="auto"/>
              <w:right w:val="nil"/>
            </w:tcBorders>
            <w:shd w:val="clear" w:color="auto" w:fill="FFFFFF" w:themeFill="background1"/>
            <w:noWrap/>
            <w:vAlign w:val="bottom"/>
          </w:tcPr>
          <w:p w14:paraId="051BFFD9" w14:textId="77777777" w:rsidR="003700C7" w:rsidRPr="00BA1E81" w:rsidRDefault="003700C7" w:rsidP="003700C7">
            <w:pPr>
              <w:jc w:val="right"/>
              <w:rPr>
                <w:color w:val="000000" w:themeColor="text1"/>
              </w:rPr>
            </w:pPr>
            <w:r w:rsidRPr="00BA1E81">
              <w:rPr>
                <w:color w:val="000000" w:themeColor="text1"/>
              </w:rPr>
              <w:t>60 398</w:t>
            </w:r>
          </w:p>
        </w:tc>
        <w:tc>
          <w:tcPr>
            <w:tcW w:w="1157" w:type="dxa"/>
            <w:tcBorders>
              <w:top w:val="nil"/>
              <w:left w:val="single" w:sz="8" w:space="0" w:color="auto"/>
              <w:bottom w:val="single" w:sz="4" w:space="0" w:color="auto"/>
              <w:right w:val="single" w:sz="4" w:space="0" w:color="auto"/>
            </w:tcBorders>
            <w:shd w:val="clear" w:color="auto" w:fill="FFFFFF" w:themeFill="background1"/>
            <w:noWrap/>
            <w:vAlign w:val="bottom"/>
          </w:tcPr>
          <w:p w14:paraId="1E32D458"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FFFFFF" w:themeFill="background1"/>
            <w:noWrap/>
            <w:vAlign w:val="bottom"/>
          </w:tcPr>
          <w:p w14:paraId="1F08EEE6"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FFFFFF" w:themeFill="background1"/>
            <w:noWrap/>
            <w:vAlign w:val="bottom"/>
          </w:tcPr>
          <w:p w14:paraId="34C1A737" w14:textId="77777777" w:rsidR="003700C7" w:rsidRPr="00BA1E81" w:rsidRDefault="003700C7" w:rsidP="003700C7">
            <w:pPr>
              <w:jc w:val="right"/>
              <w:rPr>
                <w:color w:val="000000" w:themeColor="text1"/>
                <w:sz w:val="22"/>
                <w:szCs w:val="22"/>
              </w:rPr>
            </w:pPr>
            <w:r w:rsidRPr="00BA1E81">
              <w:rPr>
                <w:color w:val="000000" w:themeColor="text1"/>
                <w:sz w:val="22"/>
                <w:szCs w:val="22"/>
              </w:rPr>
              <w:t>5 800</w:t>
            </w:r>
          </w:p>
        </w:tc>
        <w:tc>
          <w:tcPr>
            <w:tcW w:w="1120" w:type="dxa"/>
            <w:tcBorders>
              <w:top w:val="nil"/>
              <w:left w:val="single" w:sz="8" w:space="0" w:color="auto"/>
              <w:bottom w:val="single" w:sz="4" w:space="0" w:color="auto"/>
              <w:right w:val="single" w:sz="8" w:space="0" w:color="auto"/>
            </w:tcBorders>
            <w:shd w:val="clear" w:color="auto" w:fill="FFFFFF" w:themeFill="background1"/>
            <w:noWrap/>
            <w:vAlign w:val="bottom"/>
          </w:tcPr>
          <w:p w14:paraId="0438A6EA" w14:textId="77777777" w:rsidR="003700C7" w:rsidRPr="00BA1E81" w:rsidRDefault="003700C7" w:rsidP="003700C7">
            <w:pPr>
              <w:jc w:val="right"/>
              <w:rPr>
                <w:color w:val="000000" w:themeColor="text1"/>
                <w:sz w:val="22"/>
                <w:szCs w:val="22"/>
              </w:rPr>
            </w:pPr>
            <w:r w:rsidRPr="00BA1E81">
              <w:rPr>
                <w:color w:val="000000" w:themeColor="text1"/>
                <w:sz w:val="22"/>
                <w:szCs w:val="22"/>
              </w:rPr>
              <w:t>54 598</w:t>
            </w:r>
          </w:p>
        </w:tc>
        <w:tc>
          <w:tcPr>
            <w:tcW w:w="1276" w:type="dxa"/>
            <w:tcBorders>
              <w:top w:val="nil"/>
              <w:left w:val="nil"/>
              <w:bottom w:val="single" w:sz="4" w:space="0" w:color="auto"/>
              <w:right w:val="single" w:sz="4" w:space="0" w:color="auto"/>
            </w:tcBorders>
            <w:shd w:val="clear" w:color="auto" w:fill="auto"/>
            <w:noWrap/>
            <w:vAlign w:val="bottom"/>
          </w:tcPr>
          <w:p w14:paraId="0C680423"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4" w:space="0" w:color="auto"/>
            </w:tcBorders>
            <w:shd w:val="clear" w:color="auto" w:fill="auto"/>
            <w:noWrap/>
            <w:vAlign w:val="bottom"/>
          </w:tcPr>
          <w:p w14:paraId="0D73797D"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tcPr>
          <w:p w14:paraId="2208662C"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tcPr>
          <w:p w14:paraId="37447931"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tcPr>
          <w:p w14:paraId="58EA2EC5"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tcPr>
          <w:p w14:paraId="2B11152F"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tcPr>
          <w:p w14:paraId="496668D7"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tcPr>
          <w:p w14:paraId="78D0E5DB" w14:textId="77777777" w:rsidR="003700C7" w:rsidRPr="00BA1E81" w:rsidRDefault="003700C7" w:rsidP="003700C7">
            <w:pPr>
              <w:rPr>
                <w:color w:val="000000" w:themeColor="text1"/>
                <w:sz w:val="22"/>
                <w:szCs w:val="22"/>
              </w:rPr>
            </w:pPr>
            <w:r w:rsidRPr="00BA1E81">
              <w:rPr>
                <w:color w:val="000000" w:themeColor="text1"/>
                <w:sz w:val="22"/>
                <w:szCs w:val="22"/>
              </w:rPr>
              <w:t> </w:t>
            </w:r>
          </w:p>
        </w:tc>
      </w:tr>
      <w:tr w:rsidR="00BA1E81" w:rsidRPr="00BA1E81" w14:paraId="55F9CB38" w14:textId="77777777" w:rsidTr="00542F18">
        <w:trPr>
          <w:trHeight w:val="851"/>
        </w:trPr>
        <w:tc>
          <w:tcPr>
            <w:tcW w:w="868" w:type="dxa"/>
            <w:tcBorders>
              <w:top w:val="nil"/>
              <w:left w:val="single" w:sz="8" w:space="0" w:color="auto"/>
              <w:bottom w:val="single" w:sz="4" w:space="0" w:color="auto"/>
              <w:right w:val="single" w:sz="4" w:space="0" w:color="auto"/>
            </w:tcBorders>
            <w:shd w:val="clear" w:color="auto" w:fill="auto"/>
            <w:noWrap/>
            <w:vAlign w:val="bottom"/>
          </w:tcPr>
          <w:p w14:paraId="36011A93" w14:textId="77777777" w:rsidR="003700C7" w:rsidRPr="00BA1E81" w:rsidRDefault="003700C7" w:rsidP="003700C7">
            <w:pPr>
              <w:jc w:val="center"/>
              <w:rPr>
                <w:color w:val="000000" w:themeColor="text1"/>
                <w:sz w:val="22"/>
                <w:szCs w:val="22"/>
              </w:rPr>
            </w:pPr>
            <w:r w:rsidRPr="00BA1E81">
              <w:rPr>
                <w:color w:val="000000" w:themeColor="text1"/>
                <w:sz w:val="22"/>
                <w:szCs w:val="22"/>
              </w:rPr>
              <w:t>1.90.8</w:t>
            </w:r>
          </w:p>
        </w:tc>
        <w:tc>
          <w:tcPr>
            <w:tcW w:w="3683" w:type="dxa"/>
            <w:tcBorders>
              <w:top w:val="nil"/>
              <w:left w:val="nil"/>
              <w:bottom w:val="single" w:sz="4" w:space="0" w:color="auto"/>
              <w:right w:val="single" w:sz="4" w:space="0" w:color="auto"/>
            </w:tcBorders>
            <w:shd w:val="clear" w:color="auto" w:fill="auto"/>
            <w:vAlign w:val="bottom"/>
          </w:tcPr>
          <w:p w14:paraId="63653D70" w14:textId="77777777" w:rsidR="003700C7" w:rsidRPr="00BA1E81" w:rsidRDefault="003700C7" w:rsidP="003700C7">
            <w:pPr>
              <w:rPr>
                <w:color w:val="000000" w:themeColor="text1"/>
                <w:sz w:val="22"/>
                <w:szCs w:val="22"/>
              </w:rPr>
            </w:pPr>
            <w:r w:rsidRPr="00BA1E81">
              <w:rPr>
                <w:color w:val="000000" w:themeColor="text1"/>
                <w:sz w:val="22"/>
                <w:szCs w:val="22"/>
              </w:rPr>
              <w:t>Строительство самотечных сетей водоотведения микрорайона «Марьина гора» DN2000мм</w:t>
            </w:r>
          </w:p>
        </w:tc>
        <w:tc>
          <w:tcPr>
            <w:tcW w:w="1420" w:type="dxa"/>
            <w:tcBorders>
              <w:top w:val="nil"/>
              <w:left w:val="nil"/>
              <w:bottom w:val="single" w:sz="4" w:space="0" w:color="auto"/>
              <w:right w:val="single" w:sz="4" w:space="0" w:color="auto"/>
            </w:tcBorders>
            <w:shd w:val="clear" w:color="auto" w:fill="FFFFFF" w:themeFill="background1"/>
            <w:noWrap/>
            <w:vAlign w:val="bottom"/>
          </w:tcPr>
          <w:p w14:paraId="3DF2D44B" w14:textId="77777777" w:rsidR="003700C7" w:rsidRPr="00BA1E81" w:rsidRDefault="003700C7" w:rsidP="003700C7">
            <w:pPr>
              <w:jc w:val="center"/>
              <w:rPr>
                <w:color w:val="000000" w:themeColor="text1"/>
                <w:sz w:val="22"/>
                <w:szCs w:val="22"/>
              </w:rPr>
            </w:pPr>
            <w:r w:rsidRPr="00BA1E81">
              <w:rPr>
                <w:color w:val="000000" w:themeColor="text1"/>
                <w:sz w:val="22"/>
                <w:szCs w:val="22"/>
              </w:rPr>
              <w:t>1.2 этап</w:t>
            </w:r>
          </w:p>
        </w:tc>
        <w:tc>
          <w:tcPr>
            <w:tcW w:w="2103" w:type="dxa"/>
            <w:tcBorders>
              <w:top w:val="nil"/>
              <w:left w:val="nil"/>
              <w:bottom w:val="single" w:sz="4" w:space="0" w:color="auto"/>
              <w:right w:val="nil"/>
            </w:tcBorders>
            <w:shd w:val="clear" w:color="auto" w:fill="FFFFFF" w:themeFill="background1"/>
            <w:noWrap/>
            <w:vAlign w:val="bottom"/>
          </w:tcPr>
          <w:p w14:paraId="27C71C96" w14:textId="77777777" w:rsidR="003700C7" w:rsidRPr="00BA1E81" w:rsidRDefault="003700C7" w:rsidP="003700C7">
            <w:pPr>
              <w:jc w:val="right"/>
              <w:rPr>
                <w:color w:val="000000" w:themeColor="text1"/>
              </w:rPr>
            </w:pPr>
            <w:r w:rsidRPr="00BA1E81">
              <w:rPr>
                <w:color w:val="000000" w:themeColor="text1"/>
              </w:rPr>
              <w:t>47 721</w:t>
            </w:r>
          </w:p>
        </w:tc>
        <w:tc>
          <w:tcPr>
            <w:tcW w:w="1157" w:type="dxa"/>
            <w:tcBorders>
              <w:top w:val="nil"/>
              <w:left w:val="single" w:sz="8" w:space="0" w:color="auto"/>
              <w:bottom w:val="single" w:sz="4" w:space="0" w:color="auto"/>
              <w:right w:val="single" w:sz="4" w:space="0" w:color="auto"/>
            </w:tcBorders>
            <w:shd w:val="clear" w:color="auto" w:fill="FFFFFF" w:themeFill="background1"/>
            <w:noWrap/>
            <w:vAlign w:val="bottom"/>
          </w:tcPr>
          <w:p w14:paraId="1CA06A14"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FFFFFF" w:themeFill="background1"/>
            <w:noWrap/>
            <w:vAlign w:val="bottom"/>
          </w:tcPr>
          <w:p w14:paraId="511254F6"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FFFFFF" w:themeFill="background1"/>
            <w:noWrap/>
            <w:vAlign w:val="bottom"/>
          </w:tcPr>
          <w:p w14:paraId="47523716" w14:textId="77777777" w:rsidR="003700C7" w:rsidRPr="00BA1E81" w:rsidRDefault="003700C7" w:rsidP="003700C7">
            <w:pPr>
              <w:jc w:val="right"/>
              <w:rPr>
                <w:color w:val="000000" w:themeColor="text1"/>
                <w:sz w:val="22"/>
                <w:szCs w:val="22"/>
              </w:rPr>
            </w:pPr>
            <w:r w:rsidRPr="00BA1E81">
              <w:rPr>
                <w:color w:val="000000" w:themeColor="text1"/>
                <w:sz w:val="22"/>
                <w:szCs w:val="22"/>
              </w:rPr>
              <w:t>4 582</w:t>
            </w:r>
          </w:p>
        </w:tc>
        <w:tc>
          <w:tcPr>
            <w:tcW w:w="1120" w:type="dxa"/>
            <w:tcBorders>
              <w:top w:val="nil"/>
              <w:left w:val="single" w:sz="8" w:space="0" w:color="auto"/>
              <w:bottom w:val="single" w:sz="4" w:space="0" w:color="auto"/>
              <w:right w:val="single" w:sz="8" w:space="0" w:color="auto"/>
            </w:tcBorders>
            <w:shd w:val="clear" w:color="auto" w:fill="FFFFFF" w:themeFill="background1"/>
            <w:noWrap/>
            <w:vAlign w:val="bottom"/>
          </w:tcPr>
          <w:p w14:paraId="3818190A" w14:textId="77777777" w:rsidR="003700C7" w:rsidRPr="00BA1E81" w:rsidRDefault="003700C7" w:rsidP="003700C7">
            <w:pPr>
              <w:jc w:val="right"/>
              <w:rPr>
                <w:color w:val="000000" w:themeColor="text1"/>
                <w:sz w:val="22"/>
                <w:szCs w:val="22"/>
              </w:rPr>
            </w:pPr>
            <w:r w:rsidRPr="00BA1E81">
              <w:rPr>
                <w:color w:val="000000" w:themeColor="text1"/>
                <w:sz w:val="22"/>
                <w:szCs w:val="22"/>
              </w:rPr>
              <w:t>43 138</w:t>
            </w:r>
          </w:p>
        </w:tc>
        <w:tc>
          <w:tcPr>
            <w:tcW w:w="1276" w:type="dxa"/>
            <w:tcBorders>
              <w:top w:val="nil"/>
              <w:left w:val="nil"/>
              <w:bottom w:val="single" w:sz="4" w:space="0" w:color="auto"/>
              <w:right w:val="single" w:sz="4" w:space="0" w:color="auto"/>
            </w:tcBorders>
            <w:shd w:val="clear" w:color="auto" w:fill="auto"/>
            <w:noWrap/>
            <w:vAlign w:val="bottom"/>
          </w:tcPr>
          <w:p w14:paraId="0F856A81"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4" w:space="0" w:color="auto"/>
            </w:tcBorders>
            <w:shd w:val="clear" w:color="auto" w:fill="auto"/>
            <w:noWrap/>
            <w:vAlign w:val="bottom"/>
          </w:tcPr>
          <w:p w14:paraId="0C53907D"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tcPr>
          <w:p w14:paraId="7CDAB2AB"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tcPr>
          <w:p w14:paraId="6D055137"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tcPr>
          <w:p w14:paraId="00099801"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tcPr>
          <w:p w14:paraId="0B191CEF"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tcPr>
          <w:p w14:paraId="5D77A3A3" w14:textId="77777777" w:rsidR="003700C7" w:rsidRPr="00BA1E81" w:rsidRDefault="003700C7" w:rsidP="003700C7">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tcPr>
          <w:p w14:paraId="51CD8F28" w14:textId="77777777" w:rsidR="003700C7" w:rsidRPr="00BA1E81" w:rsidRDefault="003700C7" w:rsidP="003700C7">
            <w:pPr>
              <w:rPr>
                <w:color w:val="000000" w:themeColor="text1"/>
                <w:sz w:val="22"/>
                <w:szCs w:val="22"/>
              </w:rPr>
            </w:pPr>
            <w:r w:rsidRPr="00BA1E81">
              <w:rPr>
                <w:color w:val="000000" w:themeColor="text1"/>
                <w:sz w:val="22"/>
                <w:szCs w:val="22"/>
              </w:rPr>
              <w:t> </w:t>
            </w:r>
          </w:p>
        </w:tc>
      </w:tr>
      <w:tr w:rsidR="00BA1E81" w:rsidRPr="00BA1E81" w14:paraId="19A87D61" w14:textId="77777777" w:rsidTr="00542F18">
        <w:trPr>
          <w:trHeight w:val="890"/>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6AF60D71" w14:textId="77777777" w:rsidR="00542F18" w:rsidRPr="00BA1E81" w:rsidRDefault="00542F18" w:rsidP="00542F18">
            <w:pPr>
              <w:jc w:val="center"/>
              <w:rPr>
                <w:color w:val="000000" w:themeColor="text1"/>
                <w:sz w:val="22"/>
                <w:szCs w:val="22"/>
              </w:rPr>
            </w:pPr>
            <w:r w:rsidRPr="00BA1E81">
              <w:rPr>
                <w:color w:val="000000" w:themeColor="text1"/>
                <w:sz w:val="22"/>
                <w:szCs w:val="22"/>
              </w:rPr>
              <w:t>1.91</w:t>
            </w:r>
          </w:p>
        </w:tc>
        <w:tc>
          <w:tcPr>
            <w:tcW w:w="3683" w:type="dxa"/>
            <w:tcBorders>
              <w:top w:val="nil"/>
              <w:left w:val="nil"/>
              <w:bottom w:val="single" w:sz="4" w:space="0" w:color="auto"/>
              <w:right w:val="single" w:sz="4" w:space="0" w:color="auto"/>
            </w:tcBorders>
            <w:shd w:val="clear" w:color="auto" w:fill="auto"/>
            <w:vAlign w:val="bottom"/>
            <w:hideMark/>
          </w:tcPr>
          <w:p w14:paraId="7C6E89AE" w14:textId="77777777" w:rsidR="00542F18" w:rsidRPr="00BA1E81" w:rsidRDefault="00542F18" w:rsidP="00542F18">
            <w:pPr>
              <w:rPr>
                <w:color w:val="000000" w:themeColor="text1"/>
                <w:sz w:val="22"/>
                <w:szCs w:val="22"/>
              </w:rPr>
            </w:pPr>
            <w:r w:rsidRPr="00BA1E81">
              <w:rPr>
                <w:color w:val="000000" w:themeColor="text1"/>
                <w:sz w:val="22"/>
                <w:szCs w:val="22"/>
              </w:rPr>
              <w:t>Строительство напорных сетей водоотведения 2DN1420мм от КНС-13 в сторону ул.Тюменская до колодца-гасителя напора (ВР)</w:t>
            </w:r>
          </w:p>
        </w:tc>
        <w:tc>
          <w:tcPr>
            <w:tcW w:w="1420" w:type="dxa"/>
            <w:tcBorders>
              <w:top w:val="nil"/>
              <w:left w:val="nil"/>
              <w:bottom w:val="single" w:sz="4" w:space="0" w:color="auto"/>
              <w:right w:val="single" w:sz="4" w:space="0" w:color="auto"/>
            </w:tcBorders>
            <w:shd w:val="clear" w:color="auto" w:fill="auto"/>
            <w:noWrap/>
            <w:vAlign w:val="bottom"/>
            <w:hideMark/>
          </w:tcPr>
          <w:p w14:paraId="37A4CC20" w14:textId="77777777" w:rsidR="00542F18" w:rsidRPr="00BA1E81" w:rsidRDefault="00542F18" w:rsidP="00542F18">
            <w:pPr>
              <w:jc w:val="center"/>
              <w:rPr>
                <w:color w:val="000000" w:themeColor="text1"/>
                <w:sz w:val="22"/>
                <w:szCs w:val="22"/>
              </w:rPr>
            </w:pPr>
            <w:r w:rsidRPr="00BA1E81">
              <w:rPr>
                <w:color w:val="000000" w:themeColor="text1"/>
                <w:sz w:val="22"/>
                <w:szCs w:val="22"/>
              </w:rPr>
              <w:t>1.2 этап</w:t>
            </w:r>
          </w:p>
        </w:tc>
        <w:tc>
          <w:tcPr>
            <w:tcW w:w="2103" w:type="dxa"/>
            <w:tcBorders>
              <w:top w:val="nil"/>
              <w:left w:val="single" w:sz="4" w:space="0" w:color="auto"/>
              <w:bottom w:val="single" w:sz="4" w:space="0" w:color="auto"/>
              <w:right w:val="nil"/>
            </w:tcBorders>
            <w:shd w:val="clear" w:color="auto" w:fill="FFFFFF" w:themeFill="background1"/>
            <w:noWrap/>
            <w:vAlign w:val="bottom"/>
            <w:hideMark/>
          </w:tcPr>
          <w:p w14:paraId="4837C177" w14:textId="77777777" w:rsidR="00542F18" w:rsidRPr="00BA1E81" w:rsidRDefault="00542F18" w:rsidP="00542F18">
            <w:pPr>
              <w:jc w:val="right"/>
              <w:rPr>
                <w:color w:val="000000" w:themeColor="text1"/>
              </w:rPr>
            </w:pPr>
            <w:r w:rsidRPr="00BA1E81">
              <w:rPr>
                <w:color w:val="000000" w:themeColor="text1"/>
              </w:rPr>
              <w:t>515 710</w:t>
            </w:r>
          </w:p>
        </w:tc>
        <w:tc>
          <w:tcPr>
            <w:tcW w:w="1157" w:type="dxa"/>
            <w:tcBorders>
              <w:top w:val="single" w:sz="4" w:space="0" w:color="auto"/>
              <w:left w:val="single" w:sz="8" w:space="0" w:color="auto"/>
              <w:bottom w:val="single" w:sz="4" w:space="0" w:color="auto"/>
              <w:right w:val="single" w:sz="4" w:space="0" w:color="auto"/>
            </w:tcBorders>
            <w:shd w:val="clear" w:color="auto" w:fill="FFFFFF" w:themeFill="background1"/>
            <w:noWrap/>
            <w:vAlign w:val="bottom"/>
            <w:hideMark/>
          </w:tcPr>
          <w:p w14:paraId="1E05C3E8" w14:textId="77777777" w:rsidR="00542F18" w:rsidRPr="00BA1E81" w:rsidRDefault="00542F18" w:rsidP="00542F18">
            <w:pPr>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E394E4E" w14:textId="77777777" w:rsidR="00542F18" w:rsidRPr="00BA1E81" w:rsidRDefault="00542F18" w:rsidP="00542F18">
            <w:pPr>
              <w:rPr>
                <w:color w:val="000000" w:themeColor="text1"/>
                <w:sz w:val="22"/>
                <w:szCs w:val="22"/>
              </w:rPr>
            </w:pPr>
            <w:r w:rsidRPr="00BA1E81">
              <w:rPr>
                <w:color w:val="000000" w:themeColor="text1"/>
                <w:sz w:val="22"/>
                <w:szCs w:val="22"/>
              </w:rPr>
              <w:t> </w:t>
            </w:r>
          </w:p>
        </w:tc>
        <w:tc>
          <w:tcPr>
            <w:tcW w:w="112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77DFAEC" w14:textId="77777777" w:rsidR="00542F18" w:rsidRPr="00BA1E81" w:rsidRDefault="00542F18" w:rsidP="00542F18">
            <w:pPr>
              <w:jc w:val="right"/>
              <w:rPr>
                <w:color w:val="000000" w:themeColor="text1"/>
                <w:sz w:val="22"/>
                <w:szCs w:val="22"/>
              </w:rPr>
            </w:pPr>
            <w:r w:rsidRPr="00BA1E81">
              <w:rPr>
                <w:color w:val="000000" w:themeColor="text1"/>
                <w:sz w:val="22"/>
                <w:szCs w:val="22"/>
              </w:rPr>
              <w:t>49 521</w:t>
            </w:r>
          </w:p>
        </w:tc>
        <w:tc>
          <w:tcPr>
            <w:tcW w:w="1120" w:type="dxa"/>
            <w:tcBorders>
              <w:top w:val="single" w:sz="4" w:space="0" w:color="auto"/>
              <w:left w:val="single" w:sz="8" w:space="0" w:color="auto"/>
              <w:bottom w:val="single" w:sz="4" w:space="0" w:color="auto"/>
              <w:right w:val="single" w:sz="8" w:space="0" w:color="auto"/>
            </w:tcBorders>
            <w:shd w:val="clear" w:color="auto" w:fill="FFFFFF" w:themeFill="background1"/>
            <w:noWrap/>
            <w:vAlign w:val="bottom"/>
            <w:hideMark/>
          </w:tcPr>
          <w:p w14:paraId="171021DA" w14:textId="77777777" w:rsidR="00542F18" w:rsidRPr="00BA1E81" w:rsidRDefault="00542F18" w:rsidP="00542F18">
            <w:pPr>
              <w:jc w:val="right"/>
              <w:rPr>
                <w:color w:val="000000" w:themeColor="text1"/>
                <w:sz w:val="22"/>
                <w:szCs w:val="22"/>
              </w:rPr>
            </w:pPr>
            <w:r w:rsidRPr="00BA1E81">
              <w:rPr>
                <w:color w:val="000000" w:themeColor="text1"/>
                <w:sz w:val="22"/>
                <w:szCs w:val="22"/>
              </w:rPr>
              <w:t>466 190</w:t>
            </w:r>
          </w:p>
        </w:tc>
        <w:tc>
          <w:tcPr>
            <w:tcW w:w="1276" w:type="dxa"/>
            <w:tcBorders>
              <w:top w:val="nil"/>
              <w:left w:val="nil"/>
              <w:bottom w:val="single" w:sz="4" w:space="0" w:color="auto"/>
              <w:right w:val="single" w:sz="4" w:space="0" w:color="auto"/>
            </w:tcBorders>
            <w:shd w:val="clear" w:color="auto" w:fill="auto"/>
            <w:noWrap/>
            <w:vAlign w:val="bottom"/>
            <w:hideMark/>
          </w:tcPr>
          <w:p w14:paraId="60EF742C" w14:textId="77777777" w:rsidR="00542F18" w:rsidRPr="00BA1E81" w:rsidRDefault="00542F18" w:rsidP="00542F18">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5D489CDD" w14:textId="77777777" w:rsidR="00542F18" w:rsidRPr="00BA1E81" w:rsidRDefault="00542F18" w:rsidP="00542F18">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45B6C52B" w14:textId="77777777" w:rsidR="00542F18" w:rsidRPr="00BA1E81" w:rsidRDefault="00542F18" w:rsidP="00542F18">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0FB6D844" w14:textId="77777777" w:rsidR="00542F18" w:rsidRPr="00BA1E81" w:rsidRDefault="00542F18" w:rsidP="00542F18">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49373C7" w14:textId="77777777" w:rsidR="00542F18" w:rsidRPr="00BA1E81" w:rsidRDefault="00542F18" w:rsidP="00542F18">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57CD99A5" w14:textId="77777777" w:rsidR="00542F18" w:rsidRPr="00BA1E81" w:rsidRDefault="00542F18" w:rsidP="00542F18">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058C2EA1" w14:textId="77777777" w:rsidR="00542F18" w:rsidRPr="00BA1E81" w:rsidRDefault="00542F18" w:rsidP="00542F18">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6DE5883D" w14:textId="77777777" w:rsidR="00542F18" w:rsidRPr="00BA1E81" w:rsidRDefault="00542F18" w:rsidP="00542F18">
            <w:pPr>
              <w:rPr>
                <w:color w:val="000000" w:themeColor="text1"/>
                <w:sz w:val="22"/>
                <w:szCs w:val="22"/>
              </w:rPr>
            </w:pPr>
            <w:r w:rsidRPr="00BA1E81">
              <w:rPr>
                <w:color w:val="000000" w:themeColor="text1"/>
                <w:sz w:val="22"/>
                <w:szCs w:val="22"/>
              </w:rPr>
              <w:t> </w:t>
            </w:r>
          </w:p>
        </w:tc>
      </w:tr>
      <w:tr w:rsidR="00BA1E81" w:rsidRPr="00BA1E81" w14:paraId="0B24660F" w14:textId="77777777" w:rsidTr="00542F18">
        <w:trPr>
          <w:trHeight w:val="1571"/>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6FDEB765" w14:textId="77777777" w:rsidR="00542F18" w:rsidRPr="00BA1E81" w:rsidRDefault="00542F18" w:rsidP="00542F18">
            <w:pPr>
              <w:jc w:val="center"/>
              <w:rPr>
                <w:color w:val="000000" w:themeColor="text1"/>
                <w:sz w:val="22"/>
                <w:szCs w:val="22"/>
              </w:rPr>
            </w:pPr>
            <w:r w:rsidRPr="00BA1E81">
              <w:rPr>
                <w:color w:val="000000" w:themeColor="text1"/>
                <w:sz w:val="22"/>
                <w:szCs w:val="22"/>
              </w:rPr>
              <w:t>1.92</w:t>
            </w:r>
          </w:p>
        </w:tc>
        <w:tc>
          <w:tcPr>
            <w:tcW w:w="3683" w:type="dxa"/>
            <w:tcBorders>
              <w:top w:val="nil"/>
              <w:left w:val="nil"/>
              <w:bottom w:val="single" w:sz="4" w:space="0" w:color="auto"/>
              <w:right w:val="single" w:sz="4" w:space="0" w:color="auto"/>
            </w:tcBorders>
            <w:shd w:val="clear" w:color="auto" w:fill="auto"/>
            <w:vAlign w:val="bottom"/>
            <w:hideMark/>
          </w:tcPr>
          <w:p w14:paraId="4E2E90A2" w14:textId="77777777" w:rsidR="00542F18" w:rsidRPr="00BA1E81" w:rsidRDefault="00542F18" w:rsidP="00542F18">
            <w:pPr>
              <w:rPr>
                <w:color w:val="000000" w:themeColor="text1"/>
                <w:sz w:val="22"/>
                <w:szCs w:val="22"/>
              </w:rPr>
            </w:pPr>
            <w:r w:rsidRPr="00BA1E81">
              <w:rPr>
                <w:color w:val="000000" w:themeColor="text1"/>
                <w:sz w:val="22"/>
                <w:szCs w:val="22"/>
              </w:rPr>
              <w:t>Строительство самотечных сетей водоотведения DN2000мм от колодца-гасителя вдоль зеленых насаждений в сторону ул.Тюменская и далее по ул.Тюменская до ул.Мостостроительная с переходом под существующей ж.д. в районе ул.Инженерная д.23 (ВР)</w:t>
            </w:r>
          </w:p>
        </w:tc>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6F62E7" w14:textId="77777777" w:rsidR="00542F18" w:rsidRPr="00BA1E81" w:rsidRDefault="00542F18" w:rsidP="001B2E70">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nil"/>
            </w:tcBorders>
            <w:shd w:val="clear" w:color="auto" w:fill="FFFFFF" w:themeFill="background1"/>
            <w:noWrap/>
            <w:vAlign w:val="bottom"/>
            <w:hideMark/>
          </w:tcPr>
          <w:p w14:paraId="2B321FC5" w14:textId="77777777" w:rsidR="00542F18" w:rsidRPr="00BA1E81" w:rsidRDefault="00542F18" w:rsidP="00542F18">
            <w:pPr>
              <w:jc w:val="right"/>
              <w:rPr>
                <w:color w:val="000000" w:themeColor="text1"/>
              </w:rPr>
            </w:pPr>
            <w:r w:rsidRPr="00BA1E81">
              <w:rPr>
                <w:color w:val="000000" w:themeColor="text1"/>
              </w:rPr>
              <w:t>291 469</w:t>
            </w:r>
          </w:p>
        </w:tc>
        <w:tc>
          <w:tcPr>
            <w:tcW w:w="1157" w:type="dxa"/>
            <w:tcBorders>
              <w:top w:val="single" w:sz="4" w:space="0" w:color="auto"/>
              <w:left w:val="single" w:sz="8" w:space="0" w:color="auto"/>
              <w:bottom w:val="single" w:sz="4" w:space="0" w:color="auto"/>
              <w:right w:val="single" w:sz="4" w:space="0" w:color="auto"/>
            </w:tcBorders>
            <w:shd w:val="clear" w:color="auto" w:fill="FFFFFF" w:themeFill="background1"/>
            <w:noWrap/>
            <w:vAlign w:val="bottom"/>
            <w:hideMark/>
          </w:tcPr>
          <w:p w14:paraId="3CF9991D" w14:textId="77777777" w:rsidR="00542F18" w:rsidRPr="00BA1E81" w:rsidRDefault="00542F18" w:rsidP="00542F18">
            <w:pPr>
              <w:jc w:val="right"/>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E73D17D" w14:textId="77777777" w:rsidR="00542F18" w:rsidRPr="00BA1E81" w:rsidRDefault="00542F18" w:rsidP="00542F18">
            <w:pPr>
              <w:jc w:val="right"/>
              <w:rPr>
                <w:color w:val="000000" w:themeColor="text1"/>
                <w:sz w:val="22"/>
                <w:szCs w:val="22"/>
              </w:rPr>
            </w:pPr>
            <w:r w:rsidRPr="00BA1E81">
              <w:rPr>
                <w:color w:val="000000" w:themeColor="text1"/>
                <w:sz w:val="22"/>
                <w:szCs w:val="22"/>
              </w:rPr>
              <w:t> </w:t>
            </w:r>
          </w:p>
        </w:tc>
        <w:tc>
          <w:tcPr>
            <w:tcW w:w="1128" w:type="dxa"/>
            <w:tcBorders>
              <w:top w:val="single" w:sz="4" w:space="0" w:color="auto"/>
              <w:left w:val="nil"/>
              <w:bottom w:val="single" w:sz="4" w:space="0" w:color="auto"/>
              <w:right w:val="nil"/>
            </w:tcBorders>
            <w:shd w:val="clear" w:color="auto" w:fill="FFFFFF" w:themeFill="background1"/>
            <w:noWrap/>
            <w:vAlign w:val="bottom"/>
            <w:hideMark/>
          </w:tcPr>
          <w:p w14:paraId="4C388E16" w14:textId="77777777" w:rsidR="00542F18" w:rsidRPr="00BA1E81" w:rsidRDefault="00542F18" w:rsidP="00542F18">
            <w:pPr>
              <w:jc w:val="right"/>
              <w:rPr>
                <w:color w:val="000000" w:themeColor="text1"/>
                <w:sz w:val="22"/>
                <w:szCs w:val="22"/>
              </w:rPr>
            </w:pPr>
            <w:r w:rsidRPr="00BA1E81">
              <w:rPr>
                <w:color w:val="000000" w:themeColor="text1"/>
                <w:sz w:val="22"/>
                <w:szCs w:val="22"/>
              </w:rPr>
              <w:t> </w:t>
            </w:r>
          </w:p>
        </w:tc>
        <w:tc>
          <w:tcPr>
            <w:tcW w:w="1120" w:type="dxa"/>
            <w:tcBorders>
              <w:top w:val="single" w:sz="4" w:space="0" w:color="auto"/>
              <w:left w:val="single" w:sz="8" w:space="0" w:color="auto"/>
              <w:bottom w:val="single" w:sz="4" w:space="0" w:color="auto"/>
              <w:right w:val="single" w:sz="8" w:space="0" w:color="auto"/>
            </w:tcBorders>
            <w:shd w:val="clear" w:color="auto" w:fill="FFFFFF" w:themeFill="background1"/>
            <w:noWrap/>
            <w:vAlign w:val="bottom"/>
            <w:hideMark/>
          </w:tcPr>
          <w:p w14:paraId="30AFCE7D" w14:textId="77777777" w:rsidR="00542F18" w:rsidRPr="00BA1E81" w:rsidRDefault="00542F18" w:rsidP="00542F18">
            <w:pPr>
              <w:jc w:val="right"/>
              <w:rPr>
                <w:color w:val="000000" w:themeColor="text1"/>
                <w:sz w:val="22"/>
                <w:szCs w:val="22"/>
              </w:rPr>
            </w:pPr>
            <w:r w:rsidRPr="00BA1E81">
              <w:rPr>
                <w:color w:val="000000" w:themeColor="text1"/>
                <w:sz w:val="22"/>
                <w:szCs w:val="22"/>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916BD9" w14:textId="77777777" w:rsidR="00542F18" w:rsidRPr="00BA1E81" w:rsidRDefault="00542F18" w:rsidP="00542F18">
            <w:pPr>
              <w:jc w:val="right"/>
              <w:rPr>
                <w:color w:val="000000" w:themeColor="text1"/>
                <w:sz w:val="22"/>
                <w:szCs w:val="22"/>
              </w:rPr>
            </w:pPr>
            <w:r w:rsidRPr="00BA1E81">
              <w:rPr>
                <w:color w:val="000000" w:themeColor="text1"/>
                <w:sz w:val="22"/>
                <w:szCs w:val="22"/>
              </w:rPr>
              <w:t>55 178</w:t>
            </w:r>
          </w:p>
        </w:tc>
        <w:tc>
          <w:tcPr>
            <w:tcW w:w="110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CE346E3" w14:textId="77777777" w:rsidR="00542F18" w:rsidRPr="00BA1E81" w:rsidRDefault="00542F18" w:rsidP="00542F18">
            <w:pPr>
              <w:jc w:val="right"/>
              <w:rPr>
                <w:color w:val="000000" w:themeColor="text1"/>
                <w:sz w:val="22"/>
                <w:szCs w:val="22"/>
              </w:rPr>
            </w:pPr>
            <w:r w:rsidRPr="00BA1E81">
              <w:rPr>
                <w:color w:val="000000" w:themeColor="text1"/>
                <w:sz w:val="22"/>
                <w:szCs w:val="22"/>
              </w:rPr>
              <w:t>115 433</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6235141" w14:textId="77777777" w:rsidR="00542F18" w:rsidRPr="00BA1E81" w:rsidRDefault="00542F18" w:rsidP="00542F18">
            <w:pPr>
              <w:jc w:val="right"/>
              <w:rPr>
                <w:color w:val="000000" w:themeColor="text1"/>
                <w:sz w:val="22"/>
                <w:szCs w:val="22"/>
              </w:rPr>
            </w:pPr>
            <w:r w:rsidRPr="00BA1E81">
              <w:rPr>
                <w:color w:val="000000" w:themeColor="text1"/>
                <w:sz w:val="22"/>
                <w:szCs w:val="22"/>
              </w:rPr>
              <w:t>120 858</w:t>
            </w:r>
          </w:p>
        </w:tc>
        <w:tc>
          <w:tcPr>
            <w:tcW w:w="1202"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3F0D578" w14:textId="77777777" w:rsidR="00542F18" w:rsidRPr="00BA1E81" w:rsidRDefault="00542F18" w:rsidP="00542F18">
            <w:pPr>
              <w:jc w:val="right"/>
              <w:rPr>
                <w:color w:val="000000" w:themeColor="text1"/>
                <w:sz w:val="22"/>
                <w:szCs w:val="22"/>
              </w:rPr>
            </w:pPr>
            <w:r w:rsidRPr="00BA1E81">
              <w:rPr>
                <w:color w:val="000000" w:themeColor="text1"/>
                <w:sz w:val="22"/>
                <w:szCs w:val="22"/>
              </w:rPr>
              <w:t> </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93A58E7" w14:textId="77777777" w:rsidR="00542F18" w:rsidRPr="00BA1E81" w:rsidRDefault="00542F18" w:rsidP="00542F18">
            <w:pPr>
              <w:jc w:val="right"/>
              <w:rPr>
                <w:color w:val="000000" w:themeColor="text1"/>
                <w:sz w:val="22"/>
                <w:szCs w:val="22"/>
              </w:rPr>
            </w:pPr>
            <w:r w:rsidRPr="00BA1E81">
              <w:rPr>
                <w:color w:val="000000" w:themeColor="text1"/>
                <w:sz w:val="22"/>
                <w:szCs w:val="22"/>
              </w:rPr>
              <w:t> </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E715682" w14:textId="77777777" w:rsidR="00542F18" w:rsidRPr="00BA1E81" w:rsidRDefault="00542F18" w:rsidP="00542F18">
            <w:pPr>
              <w:jc w:val="right"/>
              <w:rPr>
                <w:color w:val="000000" w:themeColor="text1"/>
                <w:sz w:val="22"/>
                <w:szCs w:val="22"/>
              </w:rPr>
            </w:pPr>
            <w:r w:rsidRPr="00BA1E81">
              <w:rPr>
                <w:color w:val="000000" w:themeColor="text1"/>
                <w:sz w:val="22"/>
                <w:szCs w:val="22"/>
              </w:rPr>
              <w:t> </w:t>
            </w:r>
          </w:p>
        </w:tc>
        <w:tc>
          <w:tcPr>
            <w:tcW w:w="12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D1082BC" w14:textId="77777777" w:rsidR="00542F18" w:rsidRPr="00BA1E81" w:rsidRDefault="00542F18" w:rsidP="00542F18">
            <w:pPr>
              <w:jc w:val="right"/>
              <w:rPr>
                <w:color w:val="000000" w:themeColor="text1"/>
                <w:sz w:val="22"/>
                <w:szCs w:val="22"/>
              </w:rPr>
            </w:pPr>
            <w:r w:rsidRPr="00BA1E81">
              <w:rPr>
                <w:color w:val="000000" w:themeColor="text1"/>
                <w:sz w:val="22"/>
                <w:szCs w:val="22"/>
              </w:rPr>
              <w:t> </w:t>
            </w:r>
          </w:p>
        </w:tc>
        <w:tc>
          <w:tcPr>
            <w:tcW w:w="1176" w:type="dxa"/>
            <w:tcBorders>
              <w:top w:val="single" w:sz="4" w:space="0" w:color="auto"/>
              <w:left w:val="nil"/>
              <w:bottom w:val="single" w:sz="4" w:space="0" w:color="auto"/>
              <w:right w:val="single" w:sz="8" w:space="0" w:color="auto"/>
            </w:tcBorders>
            <w:shd w:val="clear" w:color="auto" w:fill="FFFFFF" w:themeFill="background1"/>
            <w:noWrap/>
            <w:vAlign w:val="bottom"/>
            <w:hideMark/>
          </w:tcPr>
          <w:p w14:paraId="1D74210B" w14:textId="77777777" w:rsidR="00542F18" w:rsidRPr="00BA1E81" w:rsidRDefault="00542F18" w:rsidP="00542F18">
            <w:pPr>
              <w:jc w:val="right"/>
              <w:rPr>
                <w:color w:val="000000" w:themeColor="text1"/>
                <w:sz w:val="22"/>
                <w:szCs w:val="22"/>
              </w:rPr>
            </w:pPr>
            <w:r w:rsidRPr="00BA1E81">
              <w:rPr>
                <w:color w:val="000000" w:themeColor="text1"/>
                <w:sz w:val="22"/>
                <w:szCs w:val="22"/>
              </w:rPr>
              <w:t> </w:t>
            </w:r>
          </w:p>
        </w:tc>
      </w:tr>
      <w:tr w:rsidR="00BA1E81" w:rsidRPr="00BA1E81" w14:paraId="7B83A498" w14:textId="77777777" w:rsidTr="00542F18">
        <w:trPr>
          <w:trHeight w:val="1089"/>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0E6C16BC" w14:textId="77777777" w:rsidR="00C52663" w:rsidRPr="00BA1E81" w:rsidRDefault="00C52663">
            <w:pPr>
              <w:jc w:val="center"/>
              <w:rPr>
                <w:color w:val="000000" w:themeColor="text1"/>
                <w:sz w:val="22"/>
                <w:szCs w:val="22"/>
              </w:rPr>
            </w:pPr>
            <w:r w:rsidRPr="00BA1E81">
              <w:rPr>
                <w:color w:val="000000" w:themeColor="text1"/>
                <w:sz w:val="22"/>
                <w:szCs w:val="22"/>
              </w:rPr>
              <w:t>1.93</w:t>
            </w:r>
          </w:p>
        </w:tc>
        <w:tc>
          <w:tcPr>
            <w:tcW w:w="3683" w:type="dxa"/>
            <w:tcBorders>
              <w:top w:val="nil"/>
              <w:left w:val="nil"/>
              <w:bottom w:val="single" w:sz="4" w:space="0" w:color="auto"/>
              <w:right w:val="single" w:sz="4" w:space="0" w:color="auto"/>
            </w:tcBorders>
            <w:shd w:val="clear" w:color="auto" w:fill="auto"/>
            <w:vAlign w:val="bottom"/>
            <w:hideMark/>
          </w:tcPr>
          <w:p w14:paraId="63B0D022"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DN500мм вдоль проектируемой ул.Имени Глухова до кольца - перекресток с ул.Туманная и ул.Сосновая (ВР)</w:t>
            </w:r>
          </w:p>
        </w:tc>
        <w:tc>
          <w:tcPr>
            <w:tcW w:w="1420" w:type="dxa"/>
            <w:tcBorders>
              <w:top w:val="nil"/>
              <w:left w:val="nil"/>
              <w:bottom w:val="single" w:sz="4" w:space="0" w:color="auto"/>
              <w:right w:val="single" w:sz="4" w:space="0" w:color="auto"/>
            </w:tcBorders>
            <w:shd w:val="clear" w:color="auto" w:fill="auto"/>
            <w:vAlign w:val="bottom"/>
            <w:hideMark/>
          </w:tcPr>
          <w:p w14:paraId="112D9E24"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1E18933D" w14:textId="77777777" w:rsidR="00C52663" w:rsidRPr="00BA1E81" w:rsidRDefault="00C52663">
            <w:pPr>
              <w:jc w:val="right"/>
              <w:rPr>
                <w:color w:val="000000" w:themeColor="text1"/>
              </w:rPr>
            </w:pPr>
            <w:r w:rsidRPr="00BA1E81">
              <w:rPr>
                <w:color w:val="000000" w:themeColor="text1"/>
              </w:rPr>
              <w:t>47 862</w:t>
            </w:r>
          </w:p>
        </w:tc>
        <w:tc>
          <w:tcPr>
            <w:tcW w:w="1157" w:type="dxa"/>
            <w:tcBorders>
              <w:top w:val="nil"/>
              <w:left w:val="nil"/>
              <w:bottom w:val="single" w:sz="4" w:space="0" w:color="auto"/>
              <w:right w:val="single" w:sz="4" w:space="0" w:color="auto"/>
            </w:tcBorders>
            <w:shd w:val="clear" w:color="auto" w:fill="auto"/>
            <w:noWrap/>
            <w:vAlign w:val="bottom"/>
            <w:hideMark/>
          </w:tcPr>
          <w:p w14:paraId="2FD53B91"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25AEA31"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14D71C57"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1B66F479"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7BD88A4"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1D2FEEBF"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52E6CFD4"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7BBFEBED"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0CCAE33A"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5E7BF2EC"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5423332E" w14:textId="77777777" w:rsidR="00C52663" w:rsidRPr="00BA1E81" w:rsidRDefault="00C52663">
            <w:pPr>
              <w:jc w:val="right"/>
              <w:rPr>
                <w:color w:val="000000" w:themeColor="text1"/>
                <w:sz w:val="22"/>
                <w:szCs w:val="22"/>
              </w:rPr>
            </w:pPr>
            <w:r w:rsidRPr="00BA1E81">
              <w:rPr>
                <w:color w:val="000000" w:themeColor="text1"/>
                <w:sz w:val="22"/>
                <w:szCs w:val="22"/>
              </w:rPr>
              <w:t>9 268</w:t>
            </w:r>
          </w:p>
        </w:tc>
        <w:tc>
          <w:tcPr>
            <w:tcW w:w="1176" w:type="dxa"/>
            <w:tcBorders>
              <w:top w:val="nil"/>
              <w:left w:val="nil"/>
              <w:bottom w:val="single" w:sz="4" w:space="0" w:color="auto"/>
              <w:right w:val="single" w:sz="8" w:space="0" w:color="auto"/>
            </w:tcBorders>
            <w:shd w:val="clear" w:color="auto" w:fill="auto"/>
            <w:noWrap/>
            <w:vAlign w:val="bottom"/>
            <w:hideMark/>
          </w:tcPr>
          <w:p w14:paraId="656F57AE" w14:textId="77777777" w:rsidR="00C52663" w:rsidRPr="00BA1E81" w:rsidRDefault="00C52663">
            <w:pPr>
              <w:jc w:val="right"/>
              <w:rPr>
                <w:color w:val="000000" w:themeColor="text1"/>
                <w:sz w:val="22"/>
                <w:szCs w:val="22"/>
              </w:rPr>
            </w:pPr>
            <w:r w:rsidRPr="00BA1E81">
              <w:rPr>
                <w:color w:val="000000" w:themeColor="text1"/>
                <w:sz w:val="22"/>
                <w:szCs w:val="22"/>
              </w:rPr>
              <w:t>38 594</w:t>
            </w:r>
          </w:p>
        </w:tc>
      </w:tr>
      <w:tr w:rsidR="00BA1E81" w:rsidRPr="00BA1E81" w14:paraId="65653477" w14:textId="77777777" w:rsidTr="00542F18">
        <w:trPr>
          <w:trHeight w:val="1079"/>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044E5B20" w14:textId="77777777" w:rsidR="00C52663" w:rsidRPr="00BA1E81" w:rsidRDefault="00C52663">
            <w:pPr>
              <w:jc w:val="center"/>
              <w:rPr>
                <w:color w:val="000000" w:themeColor="text1"/>
                <w:sz w:val="22"/>
                <w:szCs w:val="22"/>
              </w:rPr>
            </w:pPr>
            <w:r w:rsidRPr="00BA1E81">
              <w:rPr>
                <w:color w:val="000000" w:themeColor="text1"/>
                <w:sz w:val="22"/>
                <w:szCs w:val="22"/>
              </w:rPr>
              <w:t>1.94</w:t>
            </w:r>
          </w:p>
        </w:tc>
        <w:tc>
          <w:tcPr>
            <w:tcW w:w="3683" w:type="dxa"/>
            <w:tcBorders>
              <w:top w:val="nil"/>
              <w:left w:val="nil"/>
              <w:bottom w:val="single" w:sz="4" w:space="0" w:color="auto"/>
              <w:right w:val="single" w:sz="4" w:space="0" w:color="auto"/>
            </w:tcBorders>
            <w:shd w:val="clear" w:color="auto" w:fill="auto"/>
            <w:vAlign w:val="bottom"/>
            <w:hideMark/>
          </w:tcPr>
          <w:p w14:paraId="4D0A907F" w14:textId="77777777" w:rsidR="00C52663" w:rsidRPr="00BA1E81" w:rsidRDefault="00FC3AF7">
            <w:pPr>
              <w:rPr>
                <w:color w:val="000000" w:themeColor="text1"/>
                <w:sz w:val="22"/>
                <w:szCs w:val="22"/>
              </w:rPr>
            </w:pPr>
            <w:r w:rsidRPr="00BA1E81">
              <w:rPr>
                <w:color w:val="000000" w:themeColor="text1"/>
                <w:sz w:val="22"/>
                <w:szCs w:val="22"/>
              </w:rPr>
              <w:t>Строительство самотечных сетей водоотведения DN1400мм вдоль ул.Сосновая от кольца (перекресток с ул.Глухова до подключения существующей сети DN500мм (ВР)</w:t>
            </w:r>
          </w:p>
        </w:tc>
        <w:tc>
          <w:tcPr>
            <w:tcW w:w="1420" w:type="dxa"/>
            <w:tcBorders>
              <w:top w:val="nil"/>
              <w:left w:val="nil"/>
              <w:bottom w:val="single" w:sz="4" w:space="0" w:color="auto"/>
              <w:right w:val="single" w:sz="4" w:space="0" w:color="auto"/>
            </w:tcBorders>
            <w:shd w:val="clear" w:color="auto" w:fill="auto"/>
            <w:vAlign w:val="bottom"/>
            <w:hideMark/>
          </w:tcPr>
          <w:p w14:paraId="295648FB"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6E3A8DC9" w14:textId="77777777" w:rsidR="00C52663" w:rsidRPr="00BA1E81" w:rsidRDefault="00F03132">
            <w:pPr>
              <w:jc w:val="right"/>
              <w:rPr>
                <w:color w:val="000000" w:themeColor="text1"/>
                <w:lang w:val="en-US"/>
              </w:rPr>
            </w:pPr>
            <w:r w:rsidRPr="00BA1E81">
              <w:rPr>
                <w:color w:val="000000" w:themeColor="text1"/>
                <w:lang w:val="en-US"/>
              </w:rPr>
              <w:t>185 551</w:t>
            </w:r>
          </w:p>
        </w:tc>
        <w:tc>
          <w:tcPr>
            <w:tcW w:w="1157" w:type="dxa"/>
            <w:tcBorders>
              <w:top w:val="nil"/>
              <w:left w:val="nil"/>
              <w:bottom w:val="single" w:sz="4" w:space="0" w:color="auto"/>
              <w:right w:val="single" w:sz="4" w:space="0" w:color="auto"/>
            </w:tcBorders>
            <w:shd w:val="clear" w:color="auto" w:fill="auto"/>
            <w:noWrap/>
            <w:vAlign w:val="bottom"/>
            <w:hideMark/>
          </w:tcPr>
          <w:p w14:paraId="575E5898"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979B3BB"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2CF0F815"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336A0DBA"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69D7915"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623ACC4E"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04BCB697"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56B561B2"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0771D544"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50F3EE3"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24EC5240" w14:textId="77777777" w:rsidR="00C52663" w:rsidRPr="00BA1E81" w:rsidRDefault="00FC3AF7">
            <w:pPr>
              <w:jc w:val="right"/>
              <w:rPr>
                <w:color w:val="000000" w:themeColor="text1"/>
                <w:sz w:val="22"/>
                <w:szCs w:val="22"/>
              </w:rPr>
            </w:pPr>
            <w:r w:rsidRPr="00BA1E81">
              <w:rPr>
                <w:color w:val="000000" w:themeColor="text1"/>
                <w:sz w:val="22"/>
                <w:szCs w:val="22"/>
              </w:rPr>
              <w:t>17 895</w:t>
            </w:r>
          </w:p>
        </w:tc>
        <w:tc>
          <w:tcPr>
            <w:tcW w:w="1176" w:type="dxa"/>
            <w:tcBorders>
              <w:top w:val="nil"/>
              <w:left w:val="nil"/>
              <w:bottom w:val="single" w:sz="4" w:space="0" w:color="auto"/>
              <w:right w:val="single" w:sz="8" w:space="0" w:color="auto"/>
            </w:tcBorders>
            <w:shd w:val="clear" w:color="auto" w:fill="auto"/>
            <w:noWrap/>
            <w:vAlign w:val="bottom"/>
            <w:hideMark/>
          </w:tcPr>
          <w:p w14:paraId="191C152E" w14:textId="77777777" w:rsidR="00C52663" w:rsidRPr="00BA1E81" w:rsidRDefault="00FC3AF7">
            <w:pPr>
              <w:jc w:val="right"/>
              <w:rPr>
                <w:color w:val="000000" w:themeColor="text1"/>
                <w:sz w:val="22"/>
                <w:szCs w:val="22"/>
              </w:rPr>
            </w:pPr>
            <w:r w:rsidRPr="00BA1E81">
              <w:rPr>
                <w:color w:val="000000" w:themeColor="text1"/>
                <w:sz w:val="22"/>
                <w:szCs w:val="22"/>
              </w:rPr>
              <w:t>167 656</w:t>
            </w:r>
          </w:p>
        </w:tc>
      </w:tr>
      <w:tr w:rsidR="00BA1E81" w:rsidRPr="00BA1E81" w14:paraId="26554814" w14:textId="77777777" w:rsidTr="00542F18">
        <w:trPr>
          <w:trHeight w:val="658"/>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769AA041" w14:textId="77777777" w:rsidR="00C52663" w:rsidRPr="00BA1E81" w:rsidRDefault="00C52663">
            <w:pPr>
              <w:jc w:val="center"/>
              <w:rPr>
                <w:color w:val="000000" w:themeColor="text1"/>
                <w:sz w:val="22"/>
                <w:szCs w:val="22"/>
              </w:rPr>
            </w:pPr>
            <w:r w:rsidRPr="00BA1E81">
              <w:rPr>
                <w:color w:val="000000" w:themeColor="text1"/>
                <w:sz w:val="22"/>
                <w:szCs w:val="22"/>
              </w:rPr>
              <w:t>1.95</w:t>
            </w:r>
          </w:p>
        </w:tc>
        <w:tc>
          <w:tcPr>
            <w:tcW w:w="3683" w:type="dxa"/>
            <w:tcBorders>
              <w:top w:val="nil"/>
              <w:left w:val="nil"/>
              <w:bottom w:val="single" w:sz="4" w:space="0" w:color="auto"/>
              <w:right w:val="single" w:sz="4" w:space="0" w:color="auto"/>
            </w:tcBorders>
            <w:shd w:val="clear" w:color="auto" w:fill="auto"/>
            <w:vAlign w:val="bottom"/>
            <w:hideMark/>
          </w:tcPr>
          <w:p w14:paraId="2502D474"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DN1200мм вдоль ул.Промышленная от д.33 до перекрестка с ул.Производственная (СПР)</w:t>
            </w:r>
          </w:p>
        </w:tc>
        <w:tc>
          <w:tcPr>
            <w:tcW w:w="1420" w:type="dxa"/>
            <w:tcBorders>
              <w:top w:val="nil"/>
              <w:left w:val="nil"/>
              <w:bottom w:val="single" w:sz="4" w:space="0" w:color="auto"/>
              <w:right w:val="single" w:sz="4" w:space="0" w:color="auto"/>
            </w:tcBorders>
            <w:shd w:val="clear" w:color="auto" w:fill="auto"/>
            <w:noWrap/>
            <w:vAlign w:val="bottom"/>
            <w:hideMark/>
          </w:tcPr>
          <w:p w14:paraId="789D1CE9"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3E6B0E61" w14:textId="77777777" w:rsidR="00C52663" w:rsidRPr="00BA1E81" w:rsidRDefault="00C52663">
            <w:pPr>
              <w:jc w:val="right"/>
              <w:rPr>
                <w:color w:val="000000" w:themeColor="text1"/>
              </w:rPr>
            </w:pPr>
            <w:r w:rsidRPr="00BA1E81">
              <w:rPr>
                <w:color w:val="000000" w:themeColor="text1"/>
              </w:rPr>
              <w:t>95 132</w:t>
            </w:r>
          </w:p>
        </w:tc>
        <w:tc>
          <w:tcPr>
            <w:tcW w:w="1157" w:type="dxa"/>
            <w:tcBorders>
              <w:top w:val="nil"/>
              <w:left w:val="nil"/>
              <w:bottom w:val="single" w:sz="4" w:space="0" w:color="auto"/>
              <w:right w:val="single" w:sz="4" w:space="0" w:color="auto"/>
            </w:tcBorders>
            <w:shd w:val="clear" w:color="auto" w:fill="auto"/>
            <w:noWrap/>
            <w:vAlign w:val="bottom"/>
            <w:hideMark/>
          </w:tcPr>
          <w:p w14:paraId="2C138345"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39FB45A"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20D6A2B6"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652CD491"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3E39E37"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4E3947CC"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06843035"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183A2597"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09C0DE83"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724F419"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6FB538DF" w14:textId="77777777" w:rsidR="00C52663" w:rsidRPr="00BA1E81" w:rsidRDefault="00C52663">
            <w:pPr>
              <w:jc w:val="right"/>
              <w:rPr>
                <w:color w:val="000000" w:themeColor="text1"/>
                <w:sz w:val="22"/>
                <w:szCs w:val="22"/>
              </w:rPr>
            </w:pPr>
            <w:r w:rsidRPr="00BA1E81">
              <w:rPr>
                <w:color w:val="000000" w:themeColor="text1"/>
                <w:sz w:val="22"/>
                <w:szCs w:val="22"/>
              </w:rPr>
              <w:t>18 422</w:t>
            </w:r>
          </w:p>
        </w:tc>
        <w:tc>
          <w:tcPr>
            <w:tcW w:w="1176" w:type="dxa"/>
            <w:tcBorders>
              <w:top w:val="nil"/>
              <w:left w:val="nil"/>
              <w:bottom w:val="single" w:sz="4" w:space="0" w:color="auto"/>
              <w:right w:val="single" w:sz="8" w:space="0" w:color="auto"/>
            </w:tcBorders>
            <w:shd w:val="clear" w:color="auto" w:fill="auto"/>
            <w:noWrap/>
            <w:vAlign w:val="bottom"/>
            <w:hideMark/>
          </w:tcPr>
          <w:p w14:paraId="1653C265" w14:textId="77777777" w:rsidR="00C52663" w:rsidRPr="00BA1E81" w:rsidRDefault="00C52663">
            <w:pPr>
              <w:jc w:val="right"/>
              <w:rPr>
                <w:color w:val="000000" w:themeColor="text1"/>
                <w:sz w:val="22"/>
                <w:szCs w:val="22"/>
              </w:rPr>
            </w:pPr>
            <w:r w:rsidRPr="00BA1E81">
              <w:rPr>
                <w:color w:val="000000" w:themeColor="text1"/>
                <w:sz w:val="22"/>
                <w:szCs w:val="22"/>
              </w:rPr>
              <w:t>76 710</w:t>
            </w:r>
          </w:p>
        </w:tc>
      </w:tr>
      <w:tr w:rsidR="00BA1E81" w:rsidRPr="00BA1E81" w14:paraId="41FFD474" w14:textId="77777777" w:rsidTr="00542F18">
        <w:trPr>
          <w:trHeight w:val="771"/>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30BAE143" w14:textId="77777777" w:rsidR="00C52663" w:rsidRPr="00BA1E81" w:rsidRDefault="00C52663">
            <w:pPr>
              <w:jc w:val="center"/>
              <w:rPr>
                <w:color w:val="000000" w:themeColor="text1"/>
                <w:sz w:val="22"/>
                <w:szCs w:val="22"/>
              </w:rPr>
            </w:pPr>
            <w:r w:rsidRPr="00BA1E81">
              <w:rPr>
                <w:color w:val="000000" w:themeColor="text1"/>
                <w:sz w:val="22"/>
                <w:szCs w:val="22"/>
              </w:rPr>
              <w:lastRenderedPageBreak/>
              <w:t>1.96</w:t>
            </w:r>
          </w:p>
        </w:tc>
        <w:tc>
          <w:tcPr>
            <w:tcW w:w="3683" w:type="dxa"/>
            <w:tcBorders>
              <w:top w:val="nil"/>
              <w:left w:val="nil"/>
              <w:bottom w:val="single" w:sz="4" w:space="0" w:color="auto"/>
              <w:right w:val="single" w:sz="4" w:space="0" w:color="auto"/>
            </w:tcBorders>
            <w:shd w:val="clear" w:color="auto" w:fill="auto"/>
            <w:vAlign w:val="bottom"/>
            <w:hideMark/>
          </w:tcPr>
          <w:p w14:paraId="0C609173"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DN2000мм вдоль ул.Производственная от ул.Промышленная до ул.Индустриальная (СПР)</w:t>
            </w:r>
          </w:p>
        </w:tc>
        <w:tc>
          <w:tcPr>
            <w:tcW w:w="1420" w:type="dxa"/>
            <w:tcBorders>
              <w:top w:val="nil"/>
              <w:left w:val="nil"/>
              <w:bottom w:val="single" w:sz="4" w:space="0" w:color="auto"/>
              <w:right w:val="single" w:sz="4" w:space="0" w:color="auto"/>
            </w:tcBorders>
            <w:shd w:val="clear" w:color="auto" w:fill="auto"/>
            <w:noWrap/>
            <w:vAlign w:val="bottom"/>
            <w:hideMark/>
          </w:tcPr>
          <w:p w14:paraId="6FB88E8A"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164132F4" w14:textId="77777777" w:rsidR="00C52663" w:rsidRPr="00BA1E81" w:rsidRDefault="00C52663">
            <w:pPr>
              <w:jc w:val="right"/>
              <w:rPr>
                <w:color w:val="000000" w:themeColor="text1"/>
              </w:rPr>
            </w:pPr>
            <w:r w:rsidRPr="00BA1E81">
              <w:rPr>
                <w:color w:val="000000" w:themeColor="text1"/>
              </w:rPr>
              <w:t>153 919</w:t>
            </w:r>
          </w:p>
        </w:tc>
        <w:tc>
          <w:tcPr>
            <w:tcW w:w="1157" w:type="dxa"/>
            <w:tcBorders>
              <w:top w:val="nil"/>
              <w:left w:val="nil"/>
              <w:bottom w:val="single" w:sz="4" w:space="0" w:color="auto"/>
              <w:right w:val="single" w:sz="4" w:space="0" w:color="auto"/>
            </w:tcBorders>
            <w:shd w:val="clear" w:color="auto" w:fill="auto"/>
            <w:noWrap/>
            <w:vAlign w:val="bottom"/>
            <w:hideMark/>
          </w:tcPr>
          <w:p w14:paraId="5E4C86FE"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8E39BA3"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0ED67C22"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5564D581"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85F95B3" w14:textId="77777777" w:rsidR="00C52663" w:rsidRPr="00BA1E81" w:rsidRDefault="00C52663">
            <w:pPr>
              <w:jc w:val="right"/>
              <w:rPr>
                <w:color w:val="000000" w:themeColor="text1"/>
                <w:sz w:val="22"/>
                <w:szCs w:val="22"/>
              </w:rPr>
            </w:pPr>
            <w:r w:rsidRPr="00BA1E81">
              <w:rPr>
                <w:color w:val="000000" w:themeColor="text1"/>
                <w:sz w:val="22"/>
                <w:szCs w:val="22"/>
              </w:rPr>
              <w:t>29 138</w:t>
            </w:r>
          </w:p>
        </w:tc>
        <w:tc>
          <w:tcPr>
            <w:tcW w:w="1109" w:type="dxa"/>
            <w:tcBorders>
              <w:top w:val="nil"/>
              <w:left w:val="nil"/>
              <w:bottom w:val="single" w:sz="4" w:space="0" w:color="auto"/>
              <w:right w:val="nil"/>
            </w:tcBorders>
            <w:shd w:val="clear" w:color="auto" w:fill="auto"/>
            <w:noWrap/>
            <w:vAlign w:val="bottom"/>
            <w:hideMark/>
          </w:tcPr>
          <w:p w14:paraId="25FEB3B8" w14:textId="77777777" w:rsidR="00C52663" w:rsidRPr="00BA1E81" w:rsidRDefault="00C52663">
            <w:pPr>
              <w:jc w:val="right"/>
              <w:rPr>
                <w:color w:val="000000" w:themeColor="text1"/>
                <w:sz w:val="22"/>
                <w:szCs w:val="22"/>
              </w:rPr>
            </w:pPr>
            <w:r w:rsidRPr="00BA1E81">
              <w:rPr>
                <w:color w:val="000000" w:themeColor="text1"/>
                <w:sz w:val="22"/>
                <w:szCs w:val="22"/>
              </w:rPr>
              <w:t>60 958</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37415C75" w14:textId="77777777" w:rsidR="00C52663" w:rsidRPr="00BA1E81" w:rsidRDefault="00C52663">
            <w:pPr>
              <w:jc w:val="right"/>
              <w:rPr>
                <w:color w:val="000000" w:themeColor="text1"/>
                <w:sz w:val="22"/>
                <w:szCs w:val="22"/>
              </w:rPr>
            </w:pPr>
            <w:r w:rsidRPr="00BA1E81">
              <w:rPr>
                <w:color w:val="000000" w:themeColor="text1"/>
                <w:sz w:val="22"/>
                <w:szCs w:val="22"/>
              </w:rPr>
              <w:t>63 823</w:t>
            </w:r>
          </w:p>
        </w:tc>
        <w:tc>
          <w:tcPr>
            <w:tcW w:w="1202" w:type="dxa"/>
            <w:tcBorders>
              <w:top w:val="nil"/>
              <w:left w:val="nil"/>
              <w:bottom w:val="single" w:sz="4" w:space="0" w:color="auto"/>
              <w:right w:val="single" w:sz="4" w:space="0" w:color="auto"/>
            </w:tcBorders>
            <w:shd w:val="clear" w:color="auto" w:fill="auto"/>
            <w:noWrap/>
            <w:vAlign w:val="bottom"/>
            <w:hideMark/>
          </w:tcPr>
          <w:p w14:paraId="6184BA56"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BED5A2C"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BA9172A"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40EA5D2E"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7A058D04"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419A8370" w14:textId="77777777" w:rsidTr="00542F18">
        <w:trPr>
          <w:trHeight w:val="740"/>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0E8645AD" w14:textId="77777777" w:rsidR="00C52663" w:rsidRPr="00BA1E81" w:rsidRDefault="00C52663">
            <w:pPr>
              <w:jc w:val="center"/>
              <w:rPr>
                <w:color w:val="000000" w:themeColor="text1"/>
                <w:sz w:val="22"/>
                <w:szCs w:val="22"/>
              </w:rPr>
            </w:pPr>
            <w:r w:rsidRPr="00BA1E81">
              <w:rPr>
                <w:color w:val="000000" w:themeColor="text1"/>
                <w:sz w:val="22"/>
                <w:szCs w:val="22"/>
              </w:rPr>
              <w:t>1.97</w:t>
            </w:r>
          </w:p>
        </w:tc>
        <w:tc>
          <w:tcPr>
            <w:tcW w:w="3683" w:type="dxa"/>
            <w:tcBorders>
              <w:top w:val="nil"/>
              <w:left w:val="nil"/>
              <w:bottom w:val="single" w:sz="4" w:space="0" w:color="auto"/>
              <w:right w:val="single" w:sz="4" w:space="0" w:color="auto"/>
            </w:tcBorders>
            <w:shd w:val="clear" w:color="auto" w:fill="auto"/>
            <w:vAlign w:val="bottom"/>
            <w:hideMark/>
          </w:tcPr>
          <w:p w14:paraId="502BC807"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DN800мм вдоль ул.Индустриальная от д.47/1 до перекрестка с ул.Островского (СПР)</w:t>
            </w:r>
          </w:p>
        </w:tc>
        <w:tc>
          <w:tcPr>
            <w:tcW w:w="1420" w:type="dxa"/>
            <w:tcBorders>
              <w:top w:val="nil"/>
              <w:left w:val="nil"/>
              <w:bottom w:val="single" w:sz="4" w:space="0" w:color="auto"/>
              <w:right w:val="single" w:sz="4" w:space="0" w:color="auto"/>
            </w:tcBorders>
            <w:shd w:val="clear" w:color="auto" w:fill="auto"/>
            <w:noWrap/>
            <w:vAlign w:val="bottom"/>
            <w:hideMark/>
          </w:tcPr>
          <w:p w14:paraId="3AA587A4"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7B5162E9" w14:textId="77777777" w:rsidR="00C52663" w:rsidRPr="00BA1E81" w:rsidRDefault="00C52663">
            <w:pPr>
              <w:jc w:val="right"/>
              <w:rPr>
                <w:color w:val="000000" w:themeColor="text1"/>
              </w:rPr>
            </w:pPr>
            <w:r w:rsidRPr="00BA1E81">
              <w:rPr>
                <w:color w:val="000000" w:themeColor="text1"/>
              </w:rPr>
              <w:t>102 828</w:t>
            </w:r>
          </w:p>
        </w:tc>
        <w:tc>
          <w:tcPr>
            <w:tcW w:w="1157" w:type="dxa"/>
            <w:tcBorders>
              <w:top w:val="nil"/>
              <w:left w:val="nil"/>
              <w:bottom w:val="single" w:sz="4" w:space="0" w:color="auto"/>
              <w:right w:val="single" w:sz="4" w:space="0" w:color="auto"/>
            </w:tcBorders>
            <w:shd w:val="clear" w:color="auto" w:fill="auto"/>
            <w:noWrap/>
            <w:vAlign w:val="bottom"/>
            <w:hideMark/>
          </w:tcPr>
          <w:p w14:paraId="7C4C77A8"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C976158"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767E2370"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602281E9"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6DEBC29" w14:textId="77777777" w:rsidR="00C52663" w:rsidRPr="00BA1E81" w:rsidRDefault="00C52663">
            <w:pPr>
              <w:jc w:val="right"/>
              <w:rPr>
                <w:color w:val="000000" w:themeColor="text1"/>
                <w:sz w:val="22"/>
                <w:szCs w:val="22"/>
              </w:rPr>
            </w:pPr>
            <w:r w:rsidRPr="00BA1E81">
              <w:rPr>
                <w:color w:val="000000" w:themeColor="text1"/>
                <w:sz w:val="22"/>
                <w:szCs w:val="22"/>
              </w:rPr>
              <w:t>19 467</w:t>
            </w:r>
          </w:p>
        </w:tc>
        <w:tc>
          <w:tcPr>
            <w:tcW w:w="1109" w:type="dxa"/>
            <w:tcBorders>
              <w:top w:val="nil"/>
              <w:left w:val="nil"/>
              <w:bottom w:val="single" w:sz="4" w:space="0" w:color="auto"/>
              <w:right w:val="nil"/>
            </w:tcBorders>
            <w:shd w:val="clear" w:color="auto" w:fill="auto"/>
            <w:noWrap/>
            <w:vAlign w:val="bottom"/>
            <w:hideMark/>
          </w:tcPr>
          <w:p w14:paraId="49E535AE" w14:textId="77777777" w:rsidR="00C52663" w:rsidRPr="00BA1E81" w:rsidRDefault="00C52663">
            <w:pPr>
              <w:jc w:val="right"/>
              <w:rPr>
                <w:color w:val="000000" w:themeColor="text1"/>
                <w:sz w:val="22"/>
                <w:szCs w:val="22"/>
              </w:rPr>
            </w:pPr>
            <w:r w:rsidRPr="00BA1E81">
              <w:rPr>
                <w:color w:val="000000" w:themeColor="text1"/>
                <w:sz w:val="22"/>
                <w:szCs w:val="22"/>
              </w:rPr>
              <w:t>40 724</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7949244E" w14:textId="77777777" w:rsidR="00C52663" w:rsidRPr="00BA1E81" w:rsidRDefault="00C52663">
            <w:pPr>
              <w:jc w:val="right"/>
              <w:rPr>
                <w:color w:val="000000" w:themeColor="text1"/>
                <w:sz w:val="22"/>
                <w:szCs w:val="22"/>
              </w:rPr>
            </w:pPr>
            <w:r w:rsidRPr="00BA1E81">
              <w:rPr>
                <w:color w:val="000000" w:themeColor="text1"/>
                <w:sz w:val="22"/>
                <w:szCs w:val="22"/>
              </w:rPr>
              <w:t>42 638</w:t>
            </w:r>
          </w:p>
        </w:tc>
        <w:tc>
          <w:tcPr>
            <w:tcW w:w="1202" w:type="dxa"/>
            <w:tcBorders>
              <w:top w:val="nil"/>
              <w:left w:val="nil"/>
              <w:bottom w:val="single" w:sz="4" w:space="0" w:color="auto"/>
              <w:right w:val="single" w:sz="4" w:space="0" w:color="auto"/>
            </w:tcBorders>
            <w:shd w:val="clear" w:color="auto" w:fill="auto"/>
            <w:noWrap/>
            <w:vAlign w:val="bottom"/>
            <w:hideMark/>
          </w:tcPr>
          <w:p w14:paraId="0602CB36"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43A884C"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48B8F7F"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390CC458"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39D52934"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5A38E273" w14:textId="77777777" w:rsidTr="00542F18">
        <w:trPr>
          <w:trHeight w:val="1278"/>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5FB12778" w14:textId="77777777" w:rsidR="00C52663" w:rsidRPr="00BA1E81" w:rsidRDefault="00C52663">
            <w:pPr>
              <w:jc w:val="center"/>
              <w:rPr>
                <w:color w:val="000000" w:themeColor="text1"/>
                <w:sz w:val="22"/>
                <w:szCs w:val="22"/>
              </w:rPr>
            </w:pPr>
            <w:r w:rsidRPr="00BA1E81">
              <w:rPr>
                <w:color w:val="000000" w:themeColor="text1"/>
                <w:sz w:val="22"/>
                <w:szCs w:val="22"/>
              </w:rPr>
              <w:t>1.98</w:t>
            </w:r>
          </w:p>
        </w:tc>
        <w:tc>
          <w:tcPr>
            <w:tcW w:w="3683" w:type="dxa"/>
            <w:tcBorders>
              <w:top w:val="nil"/>
              <w:left w:val="nil"/>
              <w:bottom w:val="single" w:sz="4" w:space="0" w:color="auto"/>
              <w:right w:val="single" w:sz="4" w:space="0" w:color="auto"/>
            </w:tcBorders>
            <w:shd w:val="clear" w:color="auto" w:fill="auto"/>
            <w:vAlign w:val="bottom"/>
            <w:hideMark/>
          </w:tcPr>
          <w:p w14:paraId="2A4400E2"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DN2000мм вдоль ул.Производственная от ул.Индустриальная до перекрестка ул.Монтажная и Андреевский заезд (СПР)</w:t>
            </w:r>
          </w:p>
        </w:tc>
        <w:tc>
          <w:tcPr>
            <w:tcW w:w="1420" w:type="dxa"/>
            <w:tcBorders>
              <w:top w:val="nil"/>
              <w:left w:val="nil"/>
              <w:bottom w:val="single" w:sz="4" w:space="0" w:color="auto"/>
              <w:right w:val="single" w:sz="4" w:space="0" w:color="auto"/>
            </w:tcBorders>
            <w:shd w:val="clear" w:color="auto" w:fill="auto"/>
            <w:noWrap/>
            <w:vAlign w:val="bottom"/>
            <w:hideMark/>
          </w:tcPr>
          <w:p w14:paraId="0DE2B339"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4D02525F" w14:textId="77777777" w:rsidR="00C52663" w:rsidRPr="00BA1E81" w:rsidRDefault="00C52663">
            <w:pPr>
              <w:jc w:val="right"/>
              <w:rPr>
                <w:color w:val="000000" w:themeColor="text1"/>
              </w:rPr>
            </w:pPr>
            <w:r w:rsidRPr="00BA1E81">
              <w:rPr>
                <w:color w:val="000000" w:themeColor="text1"/>
              </w:rPr>
              <w:t>146 857</w:t>
            </w:r>
          </w:p>
        </w:tc>
        <w:tc>
          <w:tcPr>
            <w:tcW w:w="1157" w:type="dxa"/>
            <w:tcBorders>
              <w:top w:val="nil"/>
              <w:left w:val="nil"/>
              <w:bottom w:val="single" w:sz="4" w:space="0" w:color="auto"/>
              <w:right w:val="single" w:sz="4" w:space="0" w:color="auto"/>
            </w:tcBorders>
            <w:shd w:val="clear" w:color="auto" w:fill="auto"/>
            <w:noWrap/>
            <w:vAlign w:val="bottom"/>
            <w:hideMark/>
          </w:tcPr>
          <w:p w14:paraId="6D1ED6FB"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32A5E88"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1B797148"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1CFBA3E3"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CCAEEF0" w14:textId="77777777" w:rsidR="00C52663" w:rsidRPr="00BA1E81" w:rsidRDefault="00C52663">
            <w:pPr>
              <w:jc w:val="right"/>
              <w:rPr>
                <w:color w:val="000000" w:themeColor="text1"/>
                <w:sz w:val="22"/>
                <w:szCs w:val="22"/>
              </w:rPr>
            </w:pPr>
            <w:r w:rsidRPr="00BA1E81">
              <w:rPr>
                <w:color w:val="000000" w:themeColor="text1"/>
                <w:sz w:val="22"/>
                <w:szCs w:val="22"/>
              </w:rPr>
              <w:t>27 802</w:t>
            </w:r>
          </w:p>
        </w:tc>
        <w:tc>
          <w:tcPr>
            <w:tcW w:w="1109" w:type="dxa"/>
            <w:tcBorders>
              <w:top w:val="nil"/>
              <w:left w:val="nil"/>
              <w:bottom w:val="single" w:sz="4" w:space="0" w:color="auto"/>
              <w:right w:val="nil"/>
            </w:tcBorders>
            <w:shd w:val="clear" w:color="auto" w:fill="auto"/>
            <w:noWrap/>
            <w:vAlign w:val="bottom"/>
            <w:hideMark/>
          </w:tcPr>
          <w:p w14:paraId="103D653A" w14:textId="77777777" w:rsidR="00C52663" w:rsidRPr="00BA1E81" w:rsidRDefault="00C52663">
            <w:pPr>
              <w:jc w:val="right"/>
              <w:rPr>
                <w:color w:val="000000" w:themeColor="text1"/>
                <w:sz w:val="22"/>
                <w:szCs w:val="22"/>
              </w:rPr>
            </w:pPr>
            <w:r w:rsidRPr="00BA1E81">
              <w:rPr>
                <w:color w:val="000000" w:themeColor="text1"/>
                <w:sz w:val="22"/>
                <w:szCs w:val="22"/>
              </w:rPr>
              <w:t>58 161</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1E611540" w14:textId="77777777" w:rsidR="00C52663" w:rsidRPr="00BA1E81" w:rsidRDefault="00C52663">
            <w:pPr>
              <w:jc w:val="right"/>
              <w:rPr>
                <w:color w:val="000000" w:themeColor="text1"/>
                <w:sz w:val="22"/>
                <w:szCs w:val="22"/>
              </w:rPr>
            </w:pPr>
            <w:r w:rsidRPr="00BA1E81">
              <w:rPr>
                <w:color w:val="000000" w:themeColor="text1"/>
                <w:sz w:val="22"/>
                <w:szCs w:val="22"/>
              </w:rPr>
              <w:t>60 894</w:t>
            </w:r>
          </w:p>
        </w:tc>
        <w:tc>
          <w:tcPr>
            <w:tcW w:w="1202" w:type="dxa"/>
            <w:tcBorders>
              <w:top w:val="nil"/>
              <w:left w:val="nil"/>
              <w:bottom w:val="single" w:sz="4" w:space="0" w:color="auto"/>
              <w:right w:val="single" w:sz="4" w:space="0" w:color="auto"/>
            </w:tcBorders>
            <w:shd w:val="clear" w:color="auto" w:fill="auto"/>
            <w:noWrap/>
            <w:vAlign w:val="bottom"/>
            <w:hideMark/>
          </w:tcPr>
          <w:p w14:paraId="0D78EE0D"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3512C3B"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0C1AC687"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7A3EDC84"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589EABFD"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0B51EBEA" w14:textId="77777777" w:rsidTr="00542F18">
        <w:trPr>
          <w:trHeight w:val="876"/>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535431F0" w14:textId="77777777" w:rsidR="00C52663" w:rsidRPr="00BA1E81" w:rsidRDefault="00C52663">
            <w:pPr>
              <w:jc w:val="center"/>
              <w:rPr>
                <w:color w:val="000000" w:themeColor="text1"/>
                <w:sz w:val="22"/>
                <w:szCs w:val="22"/>
              </w:rPr>
            </w:pPr>
            <w:r w:rsidRPr="00BA1E81">
              <w:rPr>
                <w:color w:val="000000" w:themeColor="text1"/>
                <w:sz w:val="22"/>
                <w:szCs w:val="22"/>
              </w:rPr>
              <w:t>1.99</w:t>
            </w:r>
          </w:p>
        </w:tc>
        <w:tc>
          <w:tcPr>
            <w:tcW w:w="3683" w:type="dxa"/>
            <w:tcBorders>
              <w:top w:val="nil"/>
              <w:left w:val="nil"/>
              <w:bottom w:val="single" w:sz="4" w:space="0" w:color="auto"/>
              <w:right w:val="single" w:sz="4" w:space="0" w:color="auto"/>
            </w:tcBorders>
            <w:shd w:val="clear" w:color="auto" w:fill="auto"/>
            <w:vAlign w:val="bottom"/>
            <w:hideMark/>
          </w:tcPr>
          <w:p w14:paraId="600CAE0F"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DN800мм вдоль ул.Монтажная от д.5 до перекрестка с ул.Островского (СПР)</w:t>
            </w:r>
          </w:p>
        </w:tc>
        <w:tc>
          <w:tcPr>
            <w:tcW w:w="1420" w:type="dxa"/>
            <w:tcBorders>
              <w:top w:val="nil"/>
              <w:left w:val="nil"/>
              <w:bottom w:val="single" w:sz="4" w:space="0" w:color="auto"/>
              <w:right w:val="single" w:sz="4" w:space="0" w:color="auto"/>
            </w:tcBorders>
            <w:shd w:val="clear" w:color="auto" w:fill="auto"/>
            <w:noWrap/>
            <w:vAlign w:val="bottom"/>
            <w:hideMark/>
          </w:tcPr>
          <w:p w14:paraId="617E688A"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497D4FF9" w14:textId="77777777" w:rsidR="00C52663" w:rsidRPr="00BA1E81" w:rsidRDefault="00C52663">
            <w:pPr>
              <w:jc w:val="right"/>
              <w:rPr>
                <w:color w:val="000000" w:themeColor="text1"/>
              </w:rPr>
            </w:pPr>
            <w:r w:rsidRPr="00BA1E81">
              <w:rPr>
                <w:color w:val="000000" w:themeColor="text1"/>
              </w:rPr>
              <w:t>83 002</w:t>
            </w:r>
          </w:p>
        </w:tc>
        <w:tc>
          <w:tcPr>
            <w:tcW w:w="1157" w:type="dxa"/>
            <w:tcBorders>
              <w:top w:val="nil"/>
              <w:left w:val="nil"/>
              <w:bottom w:val="single" w:sz="4" w:space="0" w:color="auto"/>
              <w:right w:val="single" w:sz="4" w:space="0" w:color="auto"/>
            </w:tcBorders>
            <w:shd w:val="clear" w:color="auto" w:fill="auto"/>
            <w:noWrap/>
            <w:vAlign w:val="bottom"/>
            <w:hideMark/>
          </w:tcPr>
          <w:p w14:paraId="6771D520"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50A2C61"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42555377"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5E6FC7FB"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157DA87" w14:textId="77777777" w:rsidR="00C52663" w:rsidRPr="00BA1E81" w:rsidRDefault="00C52663">
            <w:pPr>
              <w:jc w:val="right"/>
              <w:rPr>
                <w:color w:val="000000" w:themeColor="text1"/>
                <w:sz w:val="22"/>
                <w:szCs w:val="22"/>
              </w:rPr>
            </w:pPr>
            <w:r w:rsidRPr="00BA1E81">
              <w:rPr>
                <w:color w:val="000000" w:themeColor="text1"/>
                <w:sz w:val="22"/>
                <w:szCs w:val="22"/>
              </w:rPr>
              <w:t>16 011</w:t>
            </w:r>
          </w:p>
        </w:tc>
        <w:tc>
          <w:tcPr>
            <w:tcW w:w="1109" w:type="dxa"/>
            <w:tcBorders>
              <w:top w:val="nil"/>
              <w:left w:val="nil"/>
              <w:bottom w:val="single" w:sz="4" w:space="0" w:color="auto"/>
              <w:right w:val="nil"/>
            </w:tcBorders>
            <w:shd w:val="clear" w:color="auto" w:fill="auto"/>
            <w:noWrap/>
            <w:vAlign w:val="bottom"/>
            <w:hideMark/>
          </w:tcPr>
          <w:p w14:paraId="22672790" w14:textId="77777777" w:rsidR="00C52663" w:rsidRPr="00BA1E81" w:rsidRDefault="00C52663">
            <w:pPr>
              <w:jc w:val="right"/>
              <w:rPr>
                <w:color w:val="000000" w:themeColor="text1"/>
                <w:sz w:val="22"/>
                <w:szCs w:val="22"/>
              </w:rPr>
            </w:pPr>
            <w:r w:rsidRPr="00BA1E81">
              <w:rPr>
                <w:color w:val="000000" w:themeColor="text1"/>
                <w:sz w:val="22"/>
                <w:szCs w:val="22"/>
              </w:rPr>
              <w:t>66 991</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6A6593D5"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55E53386"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54F67571"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0E04611F"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590E9968"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20201EFF"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28B4E5D4" w14:textId="77777777" w:rsidTr="00542F18">
        <w:trPr>
          <w:trHeight w:val="990"/>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60D42A3A" w14:textId="77777777" w:rsidR="00C52663" w:rsidRPr="00BA1E81" w:rsidRDefault="00C52663">
            <w:pPr>
              <w:jc w:val="center"/>
              <w:rPr>
                <w:color w:val="000000" w:themeColor="text1"/>
                <w:sz w:val="22"/>
                <w:szCs w:val="22"/>
              </w:rPr>
            </w:pPr>
            <w:r w:rsidRPr="00BA1E81">
              <w:rPr>
                <w:color w:val="000000" w:themeColor="text1"/>
                <w:sz w:val="22"/>
                <w:szCs w:val="22"/>
              </w:rPr>
              <w:t>1.100</w:t>
            </w:r>
          </w:p>
        </w:tc>
        <w:tc>
          <w:tcPr>
            <w:tcW w:w="3683" w:type="dxa"/>
            <w:tcBorders>
              <w:top w:val="nil"/>
              <w:left w:val="nil"/>
              <w:bottom w:val="single" w:sz="4" w:space="0" w:color="auto"/>
              <w:right w:val="single" w:sz="4" w:space="0" w:color="auto"/>
            </w:tcBorders>
            <w:shd w:val="clear" w:color="auto" w:fill="auto"/>
            <w:vAlign w:val="bottom"/>
            <w:hideMark/>
          </w:tcPr>
          <w:p w14:paraId="4664D214"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DN2000мм вдоль ул.Производственная от  перекрестка ул.Монтажная и Андреевский заезд до ул.Технологическая (СПР)</w:t>
            </w:r>
          </w:p>
        </w:tc>
        <w:tc>
          <w:tcPr>
            <w:tcW w:w="1420" w:type="dxa"/>
            <w:tcBorders>
              <w:top w:val="nil"/>
              <w:left w:val="nil"/>
              <w:bottom w:val="single" w:sz="4" w:space="0" w:color="auto"/>
              <w:right w:val="single" w:sz="4" w:space="0" w:color="auto"/>
            </w:tcBorders>
            <w:shd w:val="clear" w:color="auto" w:fill="auto"/>
            <w:noWrap/>
            <w:vAlign w:val="bottom"/>
            <w:hideMark/>
          </w:tcPr>
          <w:p w14:paraId="24DC2F65"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2E12FF46" w14:textId="77777777" w:rsidR="00C52663" w:rsidRPr="00BA1E81" w:rsidRDefault="00C52663">
            <w:pPr>
              <w:jc w:val="right"/>
              <w:rPr>
                <w:color w:val="000000" w:themeColor="text1"/>
              </w:rPr>
            </w:pPr>
            <w:r w:rsidRPr="00BA1E81">
              <w:rPr>
                <w:color w:val="000000" w:themeColor="text1"/>
              </w:rPr>
              <w:t>156 031</w:t>
            </w:r>
          </w:p>
        </w:tc>
        <w:tc>
          <w:tcPr>
            <w:tcW w:w="1157" w:type="dxa"/>
            <w:tcBorders>
              <w:top w:val="nil"/>
              <w:left w:val="nil"/>
              <w:bottom w:val="single" w:sz="4" w:space="0" w:color="auto"/>
              <w:right w:val="single" w:sz="4" w:space="0" w:color="auto"/>
            </w:tcBorders>
            <w:shd w:val="clear" w:color="auto" w:fill="auto"/>
            <w:noWrap/>
            <w:vAlign w:val="bottom"/>
            <w:hideMark/>
          </w:tcPr>
          <w:p w14:paraId="29D7E225"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A0B6461"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0216CD43"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3FCD25A8"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C2A7F37" w14:textId="77777777" w:rsidR="00C52663" w:rsidRPr="00BA1E81" w:rsidRDefault="00C52663">
            <w:pPr>
              <w:jc w:val="right"/>
              <w:rPr>
                <w:color w:val="000000" w:themeColor="text1"/>
                <w:sz w:val="22"/>
                <w:szCs w:val="22"/>
              </w:rPr>
            </w:pPr>
            <w:r w:rsidRPr="00BA1E81">
              <w:rPr>
                <w:color w:val="000000" w:themeColor="text1"/>
                <w:sz w:val="22"/>
                <w:szCs w:val="22"/>
              </w:rPr>
              <w:t>29 538</w:t>
            </w:r>
          </w:p>
        </w:tc>
        <w:tc>
          <w:tcPr>
            <w:tcW w:w="1109" w:type="dxa"/>
            <w:tcBorders>
              <w:top w:val="nil"/>
              <w:left w:val="nil"/>
              <w:bottom w:val="single" w:sz="4" w:space="0" w:color="auto"/>
              <w:right w:val="nil"/>
            </w:tcBorders>
            <w:shd w:val="clear" w:color="auto" w:fill="auto"/>
            <w:noWrap/>
            <w:vAlign w:val="bottom"/>
            <w:hideMark/>
          </w:tcPr>
          <w:p w14:paraId="455F4203" w14:textId="77777777" w:rsidR="00C52663" w:rsidRPr="00BA1E81" w:rsidRDefault="00C52663">
            <w:pPr>
              <w:jc w:val="right"/>
              <w:rPr>
                <w:color w:val="000000" w:themeColor="text1"/>
                <w:sz w:val="22"/>
                <w:szCs w:val="22"/>
              </w:rPr>
            </w:pPr>
            <w:r w:rsidRPr="00BA1E81">
              <w:rPr>
                <w:color w:val="000000" w:themeColor="text1"/>
                <w:sz w:val="22"/>
                <w:szCs w:val="22"/>
              </w:rPr>
              <w:t>61 794</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72744F8B" w14:textId="77777777" w:rsidR="00C52663" w:rsidRPr="00BA1E81" w:rsidRDefault="00C52663">
            <w:pPr>
              <w:jc w:val="right"/>
              <w:rPr>
                <w:color w:val="000000" w:themeColor="text1"/>
                <w:sz w:val="22"/>
                <w:szCs w:val="22"/>
              </w:rPr>
            </w:pPr>
            <w:r w:rsidRPr="00BA1E81">
              <w:rPr>
                <w:color w:val="000000" w:themeColor="text1"/>
                <w:sz w:val="22"/>
                <w:szCs w:val="22"/>
              </w:rPr>
              <w:t>64 699</w:t>
            </w:r>
          </w:p>
        </w:tc>
        <w:tc>
          <w:tcPr>
            <w:tcW w:w="1202" w:type="dxa"/>
            <w:tcBorders>
              <w:top w:val="nil"/>
              <w:left w:val="nil"/>
              <w:bottom w:val="single" w:sz="4" w:space="0" w:color="auto"/>
              <w:right w:val="single" w:sz="4" w:space="0" w:color="auto"/>
            </w:tcBorders>
            <w:shd w:val="clear" w:color="auto" w:fill="auto"/>
            <w:noWrap/>
            <w:vAlign w:val="bottom"/>
            <w:hideMark/>
          </w:tcPr>
          <w:p w14:paraId="731C7B42"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26B1853E"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03517584"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67160232"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525F2FAD"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12024280" w14:textId="77777777" w:rsidTr="00542F18">
        <w:trPr>
          <w:trHeight w:val="852"/>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3EE1B1A9" w14:textId="77777777" w:rsidR="00C52663" w:rsidRPr="00BA1E81" w:rsidRDefault="00C52663">
            <w:pPr>
              <w:jc w:val="center"/>
              <w:rPr>
                <w:color w:val="000000" w:themeColor="text1"/>
                <w:sz w:val="22"/>
                <w:szCs w:val="22"/>
              </w:rPr>
            </w:pPr>
            <w:r w:rsidRPr="00BA1E81">
              <w:rPr>
                <w:color w:val="000000" w:themeColor="text1"/>
                <w:sz w:val="22"/>
                <w:szCs w:val="22"/>
              </w:rPr>
              <w:t>1.101</w:t>
            </w:r>
          </w:p>
        </w:tc>
        <w:tc>
          <w:tcPr>
            <w:tcW w:w="3683" w:type="dxa"/>
            <w:tcBorders>
              <w:top w:val="nil"/>
              <w:left w:val="nil"/>
              <w:bottom w:val="single" w:sz="4" w:space="0" w:color="auto"/>
              <w:right w:val="single" w:sz="4" w:space="0" w:color="auto"/>
            </w:tcBorders>
            <w:shd w:val="clear" w:color="auto" w:fill="auto"/>
            <w:vAlign w:val="bottom"/>
            <w:hideMark/>
          </w:tcPr>
          <w:p w14:paraId="73696A59"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DN800мм вдоль ул.Технологическая от ул.Комплектовочная до д.3 (СПР)</w:t>
            </w:r>
          </w:p>
        </w:tc>
        <w:tc>
          <w:tcPr>
            <w:tcW w:w="1420" w:type="dxa"/>
            <w:tcBorders>
              <w:top w:val="nil"/>
              <w:left w:val="nil"/>
              <w:bottom w:val="single" w:sz="4" w:space="0" w:color="auto"/>
              <w:right w:val="single" w:sz="4" w:space="0" w:color="auto"/>
            </w:tcBorders>
            <w:shd w:val="clear" w:color="auto" w:fill="auto"/>
            <w:noWrap/>
            <w:vAlign w:val="bottom"/>
            <w:hideMark/>
          </w:tcPr>
          <w:p w14:paraId="2E21BCE3"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5F582150" w14:textId="77777777" w:rsidR="00C52663" w:rsidRPr="00BA1E81" w:rsidRDefault="00C52663">
            <w:pPr>
              <w:jc w:val="right"/>
              <w:rPr>
                <w:color w:val="000000" w:themeColor="text1"/>
              </w:rPr>
            </w:pPr>
            <w:r w:rsidRPr="00BA1E81">
              <w:rPr>
                <w:color w:val="000000" w:themeColor="text1"/>
              </w:rPr>
              <w:t>122 462</w:t>
            </w:r>
          </w:p>
        </w:tc>
        <w:tc>
          <w:tcPr>
            <w:tcW w:w="1157" w:type="dxa"/>
            <w:tcBorders>
              <w:top w:val="nil"/>
              <w:left w:val="nil"/>
              <w:bottom w:val="single" w:sz="4" w:space="0" w:color="auto"/>
              <w:right w:val="single" w:sz="4" w:space="0" w:color="auto"/>
            </w:tcBorders>
            <w:shd w:val="clear" w:color="auto" w:fill="auto"/>
            <w:noWrap/>
            <w:vAlign w:val="bottom"/>
            <w:hideMark/>
          </w:tcPr>
          <w:p w14:paraId="5302D387"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E79B73D"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0E7766CC"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15AF461A"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0210A72" w14:textId="77777777" w:rsidR="00C52663" w:rsidRPr="00BA1E81" w:rsidRDefault="00C52663">
            <w:pPr>
              <w:jc w:val="right"/>
              <w:rPr>
                <w:color w:val="000000" w:themeColor="text1"/>
                <w:sz w:val="22"/>
                <w:szCs w:val="22"/>
              </w:rPr>
            </w:pPr>
            <w:r w:rsidRPr="00BA1E81">
              <w:rPr>
                <w:color w:val="000000" w:themeColor="text1"/>
                <w:sz w:val="22"/>
                <w:szCs w:val="22"/>
              </w:rPr>
              <w:t>23 183</w:t>
            </w:r>
          </w:p>
        </w:tc>
        <w:tc>
          <w:tcPr>
            <w:tcW w:w="1109" w:type="dxa"/>
            <w:tcBorders>
              <w:top w:val="nil"/>
              <w:left w:val="nil"/>
              <w:bottom w:val="single" w:sz="4" w:space="0" w:color="auto"/>
              <w:right w:val="nil"/>
            </w:tcBorders>
            <w:shd w:val="clear" w:color="auto" w:fill="auto"/>
            <w:noWrap/>
            <w:vAlign w:val="bottom"/>
            <w:hideMark/>
          </w:tcPr>
          <w:p w14:paraId="0E9A7755" w14:textId="77777777" w:rsidR="00C52663" w:rsidRPr="00BA1E81" w:rsidRDefault="00C52663">
            <w:pPr>
              <w:jc w:val="right"/>
              <w:rPr>
                <w:color w:val="000000" w:themeColor="text1"/>
                <w:sz w:val="22"/>
                <w:szCs w:val="22"/>
              </w:rPr>
            </w:pPr>
            <w:r w:rsidRPr="00BA1E81">
              <w:rPr>
                <w:color w:val="000000" w:themeColor="text1"/>
                <w:sz w:val="22"/>
                <w:szCs w:val="22"/>
              </w:rPr>
              <w:t>48 499</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56E0A908" w14:textId="77777777" w:rsidR="00C52663" w:rsidRPr="00BA1E81" w:rsidRDefault="00C52663">
            <w:pPr>
              <w:jc w:val="right"/>
              <w:rPr>
                <w:color w:val="000000" w:themeColor="text1"/>
                <w:sz w:val="22"/>
                <w:szCs w:val="22"/>
              </w:rPr>
            </w:pPr>
            <w:r w:rsidRPr="00BA1E81">
              <w:rPr>
                <w:color w:val="000000" w:themeColor="text1"/>
                <w:sz w:val="22"/>
                <w:szCs w:val="22"/>
              </w:rPr>
              <w:t>50 779</w:t>
            </w:r>
          </w:p>
        </w:tc>
        <w:tc>
          <w:tcPr>
            <w:tcW w:w="1202" w:type="dxa"/>
            <w:tcBorders>
              <w:top w:val="nil"/>
              <w:left w:val="nil"/>
              <w:bottom w:val="single" w:sz="4" w:space="0" w:color="auto"/>
              <w:right w:val="single" w:sz="4" w:space="0" w:color="auto"/>
            </w:tcBorders>
            <w:shd w:val="clear" w:color="auto" w:fill="auto"/>
            <w:noWrap/>
            <w:vAlign w:val="bottom"/>
            <w:hideMark/>
          </w:tcPr>
          <w:p w14:paraId="03C1861C"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242A2EF"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1717E98"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3A1269E8"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6F75B734"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56B18D80" w14:textId="77777777" w:rsidTr="00542F18">
        <w:trPr>
          <w:trHeight w:val="1391"/>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7BBDDEAB" w14:textId="77777777" w:rsidR="00C52663" w:rsidRPr="00BA1E81" w:rsidRDefault="00C52663">
            <w:pPr>
              <w:jc w:val="center"/>
              <w:rPr>
                <w:color w:val="000000" w:themeColor="text1"/>
                <w:sz w:val="22"/>
                <w:szCs w:val="22"/>
              </w:rPr>
            </w:pPr>
            <w:r w:rsidRPr="00BA1E81">
              <w:rPr>
                <w:color w:val="000000" w:themeColor="text1"/>
                <w:sz w:val="22"/>
                <w:szCs w:val="22"/>
              </w:rPr>
              <w:t>1.102</w:t>
            </w:r>
          </w:p>
        </w:tc>
        <w:tc>
          <w:tcPr>
            <w:tcW w:w="3683" w:type="dxa"/>
            <w:tcBorders>
              <w:top w:val="nil"/>
              <w:left w:val="nil"/>
              <w:bottom w:val="single" w:sz="4" w:space="0" w:color="auto"/>
              <w:right w:val="single" w:sz="4" w:space="0" w:color="auto"/>
            </w:tcBorders>
            <w:shd w:val="clear" w:color="auto" w:fill="auto"/>
            <w:vAlign w:val="bottom"/>
            <w:hideMark/>
          </w:tcPr>
          <w:p w14:paraId="3E1452D6"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DN2000мм вдоль ул.Производственная от  перекрестка ул.Технологическая до Нефтеюганского шоссе - подключение в сущ. сеть DN800мм (СПР)</w:t>
            </w:r>
          </w:p>
        </w:tc>
        <w:tc>
          <w:tcPr>
            <w:tcW w:w="1420" w:type="dxa"/>
            <w:tcBorders>
              <w:top w:val="nil"/>
              <w:left w:val="nil"/>
              <w:bottom w:val="single" w:sz="4" w:space="0" w:color="auto"/>
              <w:right w:val="single" w:sz="4" w:space="0" w:color="auto"/>
            </w:tcBorders>
            <w:shd w:val="clear" w:color="auto" w:fill="auto"/>
            <w:noWrap/>
            <w:vAlign w:val="bottom"/>
            <w:hideMark/>
          </w:tcPr>
          <w:p w14:paraId="2CBABA61"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128CDE87" w14:textId="77777777" w:rsidR="00C52663" w:rsidRPr="00BA1E81" w:rsidRDefault="00C52663">
            <w:pPr>
              <w:jc w:val="right"/>
              <w:rPr>
                <w:color w:val="000000" w:themeColor="text1"/>
              </w:rPr>
            </w:pPr>
            <w:r w:rsidRPr="00BA1E81">
              <w:rPr>
                <w:color w:val="000000" w:themeColor="text1"/>
              </w:rPr>
              <w:t>52 208</w:t>
            </w:r>
          </w:p>
        </w:tc>
        <w:tc>
          <w:tcPr>
            <w:tcW w:w="1157" w:type="dxa"/>
            <w:tcBorders>
              <w:top w:val="nil"/>
              <w:left w:val="nil"/>
              <w:bottom w:val="single" w:sz="4" w:space="0" w:color="auto"/>
              <w:right w:val="single" w:sz="4" w:space="0" w:color="auto"/>
            </w:tcBorders>
            <w:shd w:val="clear" w:color="auto" w:fill="auto"/>
            <w:noWrap/>
            <w:vAlign w:val="bottom"/>
            <w:hideMark/>
          </w:tcPr>
          <w:p w14:paraId="414198DD"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C923C7E"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612757F5"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3D6635F5"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530DDAF" w14:textId="77777777" w:rsidR="00C52663" w:rsidRPr="00BA1E81" w:rsidRDefault="00C52663">
            <w:pPr>
              <w:jc w:val="right"/>
              <w:rPr>
                <w:color w:val="000000" w:themeColor="text1"/>
                <w:sz w:val="22"/>
                <w:szCs w:val="22"/>
              </w:rPr>
            </w:pPr>
            <w:r w:rsidRPr="00BA1E81">
              <w:rPr>
                <w:color w:val="000000" w:themeColor="text1"/>
                <w:sz w:val="22"/>
                <w:szCs w:val="22"/>
              </w:rPr>
              <w:t>10 071</w:t>
            </w:r>
          </w:p>
        </w:tc>
        <w:tc>
          <w:tcPr>
            <w:tcW w:w="1109" w:type="dxa"/>
            <w:tcBorders>
              <w:top w:val="nil"/>
              <w:left w:val="nil"/>
              <w:bottom w:val="single" w:sz="4" w:space="0" w:color="auto"/>
              <w:right w:val="nil"/>
            </w:tcBorders>
            <w:shd w:val="clear" w:color="auto" w:fill="auto"/>
            <w:noWrap/>
            <w:vAlign w:val="bottom"/>
            <w:hideMark/>
          </w:tcPr>
          <w:p w14:paraId="0EB548B6" w14:textId="77777777" w:rsidR="00C52663" w:rsidRPr="00BA1E81" w:rsidRDefault="00C52663">
            <w:pPr>
              <w:jc w:val="right"/>
              <w:rPr>
                <w:color w:val="000000" w:themeColor="text1"/>
                <w:sz w:val="22"/>
                <w:szCs w:val="22"/>
              </w:rPr>
            </w:pPr>
            <w:r w:rsidRPr="00BA1E81">
              <w:rPr>
                <w:color w:val="000000" w:themeColor="text1"/>
                <w:sz w:val="22"/>
                <w:szCs w:val="22"/>
              </w:rPr>
              <w:t>42 137</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5BB32231"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023394DC"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0FE27459"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D962531"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041DB5C0"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02D23E6D"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02CF6838" w14:textId="77777777" w:rsidTr="00542F18">
        <w:trPr>
          <w:trHeight w:val="1143"/>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748E404A" w14:textId="77777777" w:rsidR="00C52663" w:rsidRPr="00BA1E81" w:rsidRDefault="00C52663">
            <w:pPr>
              <w:jc w:val="center"/>
              <w:rPr>
                <w:color w:val="000000" w:themeColor="text1"/>
                <w:sz w:val="22"/>
                <w:szCs w:val="22"/>
              </w:rPr>
            </w:pPr>
            <w:r w:rsidRPr="00BA1E81">
              <w:rPr>
                <w:color w:val="000000" w:themeColor="text1"/>
                <w:sz w:val="22"/>
                <w:szCs w:val="22"/>
              </w:rPr>
              <w:t>1.103</w:t>
            </w:r>
          </w:p>
        </w:tc>
        <w:tc>
          <w:tcPr>
            <w:tcW w:w="3683" w:type="dxa"/>
            <w:tcBorders>
              <w:top w:val="nil"/>
              <w:left w:val="nil"/>
              <w:bottom w:val="single" w:sz="4" w:space="0" w:color="auto"/>
              <w:right w:val="single" w:sz="4" w:space="0" w:color="auto"/>
            </w:tcBorders>
            <w:shd w:val="clear" w:color="auto" w:fill="auto"/>
            <w:vAlign w:val="bottom"/>
            <w:hideMark/>
          </w:tcPr>
          <w:p w14:paraId="10455118"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DN800мм вдоль  Нефтеюганского шоссе от д.44 до перекрестка с ул.Производственная - подключение в сущ. сеть DN1000мм (СПР)</w:t>
            </w:r>
          </w:p>
        </w:tc>
        <w:tc>
          <w:tcPr>
            <w:tcW w:w="1420" w:type="dxa"/>
            <w:tcBorders>
              <w:top w:val="nil"/>
              <w:left w:val="nil"/>
              <w:bottom w:val="single" w:sz="4" w:space="0" w:color="auto"/>
              <w:right w:val="single" w:sz="4" w:space="0" w:color="auto"/>
            </w:tcBorders>
            <w:shd w:val="clear" w:color="auto" w:fill="auto"/>
            <w:noWrap/>
            <w:vAlign w:val="bottom"/>
            <w:hideMark/>
          </w:tcPr>
          <w:p w14:paraId="4E44C316"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3EFCF3C4" w14:textId="77777777" w:rsidR="00C52663" w:rsidRPr="00BA1E81" w:rsidRDefault="00C52663">
            <w:pPr>
              <w:jc w:val="right"/>
              <w:rPr>
                <w:color w:val="000000" w:themeColor="text1"/>
              </w:rPr>
            </w:pPr>
            <w:r w:rsidRPr="00BA1E81">
              <w:rPr>
                <w:color w:val="000000" w:themeColor="text1"/>
              </w:rPr>
              <w:t>50 162</w:t>
            </w:r>
          </w:p>
        </w:tc>
        <w:tc>
          <w:tcPr>
            <w:tcW w:w="1157" w:type="dxa"/>
            <w:tcBorders>
              <w:top w:val="nil"/>
              <w:left w:val="nil"/>
              <w:bottom w:val="single" w:sz="4" w:space="0" w:color="auto"/>
              <w:right w:val="single" w:sz="4" w:space="0" w:color="auto"/>
            </w:tcBorders>
            <w:shd w:val="clear" w:color="auto" w:fill="auto"/>
            <w:noWrap/>
            <w:vAlign w:val="bottom"/>
            <w:hideMark/>
          </w:tcPr>
          <w:p w14:paraId="092078B4"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DC34458"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0721AB3B"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31B29FF2"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CAED285"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49CEF65B"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23CDEA2F"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2D9DE0D8"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CC79B28"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0981B75"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56622DBF" w14:textId="77777777" w:rsidR="00C52663" w:rsidRPr="00BA1E81" w:rsidRDefault="00C52663">
            <w:pPr>
              <w:jc w:val="right"/>
              <w:rPr>
                <w:color w:val="000000" w:themeColor="text1"/>
                <w:sz w:val="22"/>
                <w:szCs w:val="22"/>
              </w:rPr>
            </w:pPr>
            <w:r w:rsidRPr="00BA1E81">
              <w:rPr>
                <w:color w:val="000000" w:themeColor="text1"/>
                <w:sz w:val="22"/>
                <w:szCs w:val="22"/>
              </w:rPr>
              <w:t>9 714</w:t>
            </w:r>
          </w:p>
        </w:tc>
        <w:tc>
          <w:tcPr>
            <w:tcW w:w="1176" w:type="dxa"/>
            <w:tcBorders>
              <w:top w:val="nil"/>
              <w:left w:val="nil"/>
              <w:bottom w:val="single" w:sz="4" w:space="0" w:color="auto"/>
              <w:right w:val="single" w:sz="8" w:space="0" w:color="auto"/>
            </w:tcBorders>
            <w:shd w:val="clear" w:color="auto" w:fill="auto"/>
            <w:noWrap/>
            <w:vAlign w:val="bottom"/>
            <w:hideMark/>
          </w:tcPr>
          <w:p w14:paraId="0F81D4DA" w14:textId="77777777" w:rsidR="00C52663" w:rsidRPr="00BA1E81" w:rsidRDefault="00C52663">
            <w:pPr>
              <w:jc w:val="right"/>
              <w:rPr>
                <w:color w:val="000000" w:themeColor="text1"/>
                <w:sz w:val="22"/>
                <w:szCs w:val="22"/>
              </w:rPr>
            </w:pPr>
            <w:r w:rsidRPr="00BA1E81">
              <w:rPr>
                <w:color w:val="000000" w:themeColor="text1"/>
                <w:sz w:val="22"/>
                <w:szCs w:val="22"/>
              </w:rPr>
              <w:t>40 448</w:t>
            </w:r>
          </w:p>
        </w:tc>
      </w:tr>
      <w:tr w:rsidR="00BA1E81" w:rsidRPr="00BA1E81" w14:paraId="19E77B74" w14:textId="77777777" w:rsidTr="00542F18">
        <w:trPr>
          <w:trHeight w:val="1023"/>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69DDE895" w14:textId="77777777" w:rsidR="00C52663" w:rsidRPr="00BA1E81" w:rsidRDefault="00C52663">
            <w:pPr>
              <w:jc w:val="center"/>
              <w:rPr>
                <w:color w:val="000000" w:themeColor="text1"/>
                <w:sz w:val="22"/>
                <w:szCs w:val="22"/>
              </w:rPr>
            </w:pPr>
            <w:r w:rsidRPr="00BA1E81">
              <w:rPr>
                <w:color w:val="000000" w:themeColor="text1"/>
                <w:sz w:val="22"/>
                <w:szCs w:val="22"/>
              </w:rPr>
              <w:t>1.104</w:t>
            </w:r>
          </w:p>
        </w:tc>
        <w:tc>
          <w:tcPr>
            <w:tcW w:w="3683" w:type="dxa"/>
            <w:tcBorders>
              <w:top w:val="nil"/>
              <w:left w:val="nil"/>
              <w:bottom w:val="single" w:sz="4" w:space="0" w:color="auto"/>
              <w:right w:val="single" w:sz="4" w:space="0" w:color="auto"/>
            </w:tcBorders>
            <w:shd w:val="clear" w:color="auto" w:fill="auto"/>
            <w:vAlign w:val="bottom"/>
            <w:hideMark/>
          </w:tcPr>
          <w:p w14:paraId="01309DD6" w14:textId="77777777" w:rsidR="00C52663" w:rsidRPr="00BA1E81" w:rsidRDefault="00C52663">
            <w:pPr>
              <w:rPr>
                <w:color w:val="000000" w:themeColor="text1"/>
                <w:sz w:val="22"/>
                <w:szCs w:val="22"/>
              </w:rPr>
            </w:pPr>
            <w:r w:rsidRPr="00BA1E81">
              <w:rPr>
                <w:color w:val="000000" w:themeColor="text1"/>
                <w:sz w:val="22"/>
                <w:szCs w:val="22"/>
              </w:rPr>
              <w:t xml:space="preserve">Строительство самотечных сетей водоотведения DN800мм вдоль  Нефтеюганского шоссе от перекрестка с ул.Островского до перекрестка с ул.Производственная - подключение в сущ. сеть DN1000мм </w:t>
            </w:r>
            <w:r w:rsidRPr="00BA1E81">
              <w:rPr>
                <w:color w:val="000000" w:themeColor="text1"/>
                <w:sz w:val="22"/>
                <w:szCs w:val="22"/>
              </w:rPr>
              <w:lastRenderedPageBreak/>
              <w:t>(СПР)</w:t>
            </w:r>
          </w:p>
        </w:tc>
        <w:tc>
          <w:tcPr>
            <w:tcW w:w="1420" w:type="dxa"/>
            <w:tcBorders>
              <w:top w:val="nil"/>
              <w:left w:val="nil"/>
              <w:bottom w:val="single" w:sz="4" w:space="0" w:color="auto"/>
              <w:right w:val="single" w:sz="4" w:space="0" w:color="auto"/>
            </w:tcBorders>
            <w:shd w:val="clear" w:color="auto" w:fill="auto"/>
            <w:noWrap/>
            <w:vAlign w:val="bottom"/>
            <w:hideMark/>
          </w:tcPr>
          <w:p w14:paraId="4123CEF8" w14:textId="77777777" w:rsidR="00C52663" w:rsidRPr="00BA1E81" w:rsidRDefault="003D5E77">
            <w:pPr>
              <w:jc w:val="center"/>
              <w:rPr>
                <w:color w:val="000000" w:themeColor="text1"/>
                <w:sz w:val="22"/>
                <w:szCs w:val="22"/>
              </w:rPr>
            </w:pPr>
            <w:r w:rsidRPr="00BA1E81">
              <w:rPr>
                <w:color w:val="000000" w:themeColor="text1"/>
                <w:sz w:val="22"/>
                <w:szCs w:val="22"/>
              </w:rPr>
              <w:lastRenderedPageBreak/>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15C7CABA" w14:textId="77777777" w:rsidR="00C52663" w:rsidRPr="00BA1E81" w:rsidRDefault="00C52663">
            <w:pPr>
              <w:jc w:val="right"/>
              <w:rPr>
                <w:color w:val="000000" w:themeColor="text1"/>
              </w:rPr>
            </w:pPr>
            <w:r w:rsidRPr="00BA1E81">
              <w:rPr>
                <w:color w:val="000000" w:themeColor="text1"/>
              </w:rPr>
              <w:t>69 085</w:t>
            </w:r>
          </w:p>
        </w:tc>
        <w:tc>
          <w:tcPr>
            <w:tcW w:w="1157" w:type="dxa"/>
            <w:tcBorders>
              <w:top w:val="nil"/>
              <w:left w:val="nil"/>
              <w:bottom w:val="single" w:sz="4" w:space="0" w:color="auto"/>
              <w:right w:val="single" w:sz="4" w:space="0" w:color="auto"/>
            </w:tcBorders>
            <w:shd w:val="clear" w:color="auto" w:fill="auto"/>
            <w:noWrap/>
            <w:vAlign w:val="bottom"/>
            <w:hideMark/>
          </w:tcPr>
          <w:p w14:paraId="2CB8FD37"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FD6F0EF"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03E5E562"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259D8AF0"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7E7E4B8"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063E1DEB"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180E8742"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00679C03"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21D8D8F0"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7072B5C"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091724D1" w14:textId="77777777" w:rsidR="00C52663" w:rsidRPr="00BA1E81" w:rsidRDefault="00C52663">
            <w:pPr>
              <w:jc w:val="right"/>
              <w:rPr>
                <w:color w:val="000000" w:themeColor="text1"/>
                <w:sz w:val="22"/>
                <w:szCs w:val="22"/>
              </w:rPr>
            </w:pPr>
            <w:r w:rsidRPr="00BA1E81">
              <w:rPr>
                <w:color w:val="000000" w:themeColor="text1"/>
                <w:sz w:val="22"/>
                <w:szCs w:val="22"/>
              </w:rPr>
              <w:t>13 378</w:t>
            </w:r>
          </w:p>
        </w:tc>
        <w:tc>
          <w:tcPr>
            <w:tcW w:w="1176" w:type="dxa"/>
            <w:tcBorders>
              <w:top w:val="nil"/>
              <w:left w:val="nil"/>
              <w:bottom w:val="single" w:sz="4" w:space="0" w:color="auto"/>
              <w:right w:val="single" w:sz="8" w:space="0" w:color="auto"/>
            </w:tcBorders>
            <w:shd w:val="clear" w:color="auto" w:fill="auto"/>
            <w:noWrap/>
            <w:vAlign w:val="bottom"/>
            <w:hideMark/>
          </w:tcPr>
          <w:p w14:paraId="57EC28D6" w14:textId="77777777" w:rsidR="00C52663" w:rsidRPr="00BA1E81" w:rsidRDefault="00C52663">
            <w:pPr>
              <w:jc w:val="right"/>
              <w:rPr>
                <w:color w:val="000000" w:themeColor="text1"/>
                <w:sz w:val="22"/>
                <w:szCs w:val="22"/>
              </w:rPr>
            </w:pPr>
            <w:r w:rsidRPr="00BA1E81">
              <w:rPr>
                <w:color w:val="000000" w:themeColor="text1"/>
                <w:sz w:val="22"/>
                <w:szCs w:val="22"/>
              </w:rPr>
              <w:t>55 706</w:t>
            </w:r>
          </w:p>
        </w:tc>
      </w:tr>
      <w:tr w:rsidR="00BA1E81" w:rsidRPr="00BA1E81" w14:paraId="57D9347D" w14:textId="77777777" w:rsidTr="00542F18">
        <w:trPr>
          <w:trHeight w:val="173"/>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6077BF38" w14:textId="77777777" w:rsidR="00C52663" w:rsidRPr="00BA1E81" w:rsidRDefault="00C52663">
            <w:pPr>
              <w:jc w:val="center"/>
              <w:rPr>
                <w:color w:val="000000" w:themeColor="text1"/>
                <w:sz w:val="22"/>
                <w:szCs w:val="22"/>
              </w:rPr>
            </w:pPr>
            <w:r w:rsidRPr="00BA1E81">
              <w:rPr>
                <w:color w:val="000000" w:themeColor="text1"/>
                <w:sz w:val="22"/>
                <w:szCs w:val="22"/>
              </w:rPr>
              <w:t>1.105</w:t>
            </w:r>
          </w:p>
        </w:tc>
        <w:tc>
          <w:tcPr>
            <w:tcW w:w="3683" w:type="dxa"/>
            <w:tcBorders>
              <w:top w:val="nil"/>
              <w:left w:val="nil"/>
              <w:bottom w:val="single" w:sz="4" w:space="0" w:color="auto"/>
              <w:right w:val="single" w:sz="4" w:space="0" w:color="auto"/>
            </w:tcBorders>
            <w:shd w:val="clear" w:color="auto" w:fill="auto"/>
            <w:vAlign w:val="bottom"/>
            <w:hideMark/>
          </w:tcPr>
          <w:p w14:paraId="6CEFBC61"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DN600мм вдоль  Нефтеюганского шоссе от перекрестка с ул.Комплектовочная до д.12 и далее до перекрестка ул.Профсоюзов и ул.Генерала Иванова - подключение в сущ. сеть DN600мм (СПР)</w:t>
            </w:r>
          </w:p>
        </w:tc>
        <w:tc>
          <w:tcPr>
            <w:tcW w:w="1420" w:type="dxa"/>
            <w:tcBorders>
              <w:top w:val="nil"/>
              <w:left w:val="nil"/>
              <w:bottom w:val="single" w:sz="4" w:space="0" w:color="auto"/>
              <w:right w:val="single" w:sz="4" w:space="0" w:color="auto"/>
            </w:tcBorders>
            <w:shd w:val="clear" w:color="auto" w:fill="auto"/>
            <w:noWrap/>
            <w:vAlign w:val="bottom"/>
            <w:hideMark/>
          </w:tcPr>
          <w:p w14:paraId="441ACACD"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52E2F429" w14:textId="77777777" w:rsidR="00C52663" w:rsidRPr="00BA1E81" w:rsidRDefault="00C52663">
            <w:pPr>
              <w:jc w:val="right"/>
              <w:rPr>
                <w:color w:val="000000" w:themeColor="text1"/>
              </w:rPr>
            </w:pPr>
            <w:r w:rsidRPr="00BA1E81">
              <w:rPr>
                <w:color w:val="000000" w:themeColor="text1"/>
              </w:rPr>
              <w:t>70 820</w:t>
            </w:r>
          </w:p>
        </w:tc>
        <w:tc>
          <w:tcPr>
            <w:tcW w:w="1157" w:type="dxa"/>
            <w:tcBorders>
              <w:top w:val="nil"/>
              <w:left w:val="nil"/>
              <w:bottom w:val="single" w:sz="4" w:space="0" w:color="auto"/>
              <w:right w:val="single" w:sz="4" w:space="0" w:color="auto"/>
            </w:tcBorders>
            <w:shd w:val="clear" w:color="auto" w:fill="auto"/>
            <w:noWrap/>
            <w:vAlign w:val="bottom"/>
            <w:hideMark/>
          </w:tcPr>
          <w:p w14:paraId="67BDB2FE"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3889BE7"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5AD1E0C1"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40A8456C"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27C1D00" w14:textId="77777777" w:rsidR="00C52663" w:rsidRPr="00BA1E81" w:rsidRDefault="00C52663">
            <w:pPr>
              <w:jc w:val="right"/>
              <w:rPr>
                <w:color w:val="000000" w:themeColor="text1"/>
                <w:sz w:val="22"/>
                <w:szCs w:val="22"/>
              </w:rPr>
            </w:pPr>
            <w:r w:rsidRPr="00BA1E81">
              <w:rPr>
                <w:color w:val="000000" w:themeColor="text1"/>
                <w:sz w:val="22"/>
                <w:szCs w:val="22"/>
              </w:rPr>
              <w:t>13 661</w:t>
            </w:r>
          </w:p>
        </w:tc>
        <w:tc>
          <w:tcPr>
            <w:tcW w:w="1109" w:type="dxa"/>
            <w:tcBorders>
              <w:top w:val="nil"/>
              <w:left w:val="nil"/>
              <w:bottom w:val="single" w:sz="4" w:space="0" w:color="auto"/>
              <w:right w:val="nil"/>
            </w:tcBorders>
            <w:shd w:val="clear" w:color="auto" w:fill="auto"/>
            <w:noWrap/>
            <w:vAlign w:val="bottom"/>
            <w:hideMark/>
          </w:tcPr>
          <w:p w14:paraId="3E713788" w14:textId="77777777" w:rsidR="00C52663" w:rsidRPr="00BA1E81" w:rsidRDefault="00C52663">
            <w:pPr>
              <w:jc w:val="right"/>
              <w:rPr>
                <w:color w:val="000000" w:themeColor="text1"/>
                <w:sz w:val="22"/>
                <w:szCs w:val="22"/>
              </w:rPr>
            </w:pPr>
            <w:r w:rsidRPr="00BA1E81">
              <w:rPr>
                <w:color w:val="000000" w:themeColor="text1"/>
                <w:sz w:val="22"/>
                <w:szCs w:val="22"/>
              </w:rPr>
              <w:t>57 158</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186C2E88"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0941CDE2"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C840C9A"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0E43DF2"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3F294A20"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2E0D85F8"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3C9B36B7" w14:textId="77777777" w:rsidTr="00542F18">
        <w:trPr>
          <w:trHeight w:val="758"/>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42BF7E7F" w14:textId="77777777" w:rsidR="00C52663" w:rsidRPr="00BA1E81" w:rsidRDefault="00C52663">
            <w:pPr>
              <w:jc w:val="center"/>
              <w:rPr>
                <w:color w:val="000000" w:themeColor="text1"/>
                <w:sz w:val="22"/>
                <w:szCs w:val="22"/>
              </w:rPr>
            </w:pPr>
            <w:r w:rsidRPr="00BA1E81">
              <w:rPr>
                <w:color w:val="000000" w:themeColor="text1"/>
                <w:sz w:val="22"/>
                <w:szCs w:val="22"/>
              </w:rPr>
              <w:t>1.106</w:t>
            </w:r>
          </w:p>
        </w:tc>
        <w:tc>
          <w:tcPr>
            <w:tcW w:w="3683" w:type="dxa"/>
            <w:tcBorders>
              <w:top w:val="nil"/>
              <w:left w:val="nil"/>
              <w:bottom w:val="single" w:sz="4" w:space="0" w:color="auto"/>
              <w:right w:val="single" w:sz="4" w:space="0" w:color="auto"/>
            </w:tcBorders>
            <w:shd w:val="clear" w:color="auto" w:fill="auto"/>
            <w:vAlign w:val="bottom"/>
            <w:hideMark/>
          </w:tcPr>
          <w:p w14:paraId="476494DE"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DN500мм вдоль ул.Индустриальная от д.56 до площадки для вождения (СПР)</w:t>
            </w:r>
          </w:p>
        </w:tc>
        <w:tc>
          <w:tcPr>
            <w:tcW w:w="1420" w:type="dxa"/>
            <w:tcBorders>
              <w:top w:val="nil"/>
              <w:left w:val="nil"/>
              <w:bottom w:val="single" w:sz="4" w:space="0" w:color="auto"/>
              <w:right w:val="single" w:sz="4" w:space="0" w:color="auto"/>
            </w:tcBorders>
            <w:shd w:val="clear" w:color="auto" w:fill="auto"/>
            <w:noWrap/>
            <w:vAlign w:val="bottom"/>
            <w:hideMark/>
          </w:tcPr>
          <w:p w14:paraId="78AFF478"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1142880C" w14:textId="77777777" w:rsidR="00C52663" w:rsidRPr="00BA1E81" w:rsidRDefault="00C52663">
            <w:pPr>
              <w:jc w:val="right"/>
              <w:rPr>
                <w:color w:val="000000" w:themeColor="text1"/>
              </w:rPr>
            </w:pPr>
            <w:r w:rsidRPr="00BA1E81">
              <w:rPr>
                <w:color w:val="000000" w:themeColor="text1"/>
              </w:rPr>
              <w:t>20 877</w:t>
            </w:r>
          </w:p>
        </w:tc>
        <w:tc>
          <w:tcPr>
            <w:tcW w:w="1157" w:type="dxa"/>
            <w:tcBorders>
              <w:top w:val="nil"/>
              <w:left w:val="nil"/>
              <w:bottom w:val="single" w:sz="4" w:space="0" w:color="auto"/>
              <w:right w:val="single" w:sz="4" w:space="0" w:color="auto"/>
            </w:tcBorders>
            <w:shd w:val="clear" w:color="auto" w:fill="auto"/>
            <w:noWrap/>
            <w:vAlign w:val="bottom"/>
            <w:hideMark/>
          </w:tcPr>
          <w:p w14:paraId="4069EFED"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B264073"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45833E17"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56F1C8AD"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4AC8A43"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3A40F805"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69779CD3"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2CC82FA8"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6D9142E"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20E7DB84"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79DD1045" w14:textId="77777777" w:rsidR="00C52663" w:rsidRPr="00BA1E81" w:rsidRDefault="00C52663">
            <w:pPr>
              <w:jc w:val="right"/>
              <w:rPr>
                <w:color w:val="000000" w:themeColor="text1"/>
                <w:sz w:val="22"/>
                <w:szCs w:val="22"/>
              </w:rPr>
            </w:pPr>
            <w:r w:rsidRPr="00BA1E81">
              <w:rPr>
                <w:color w:val="000000" w:themeColor="text1"/>
                <w:sz w:val="22"/>
                <w:szCs w:val="22"/>
              </w:rPr>
              <w:t>4 043</w:t>
            </w:r>
          </w:p>
        </w:tc>
        <w:tc>
          <w:tcPr>
            <w:tcW w:w="1176" w:type="dxa"/>
            <w:tcBorders>
              <w:top w:val="nil"/>
              <w:left w:val="nil"/>
              <w:bottom w:val="single" w:sz="4" w:space="0" w:color="auto"/>
              <w:right w:val="single" w:sz="8" w:space="0" w:color="auto"/>
            </w:tcBorders>
            <w:shd w:val="clear" w:color="auto" w:fill="auto"/>
            <w:noWrap/>
            <w:vAlign w:val="bottom"/>
            <w:hideMark/>
          </w:tcPr>
          <w:p w14:paraId="30C6258C" w14:textId="77777777" w:rsidR="00C52663" w:rsidRPr="00BA1E81" w:rsidRDefault="00C52663">
            <w:pPr>
              <w:jc w:val="right"/>
              <w:rPr>
                <w:color w:val="000000" w:themeColor="text1"/>
                <w:sz w:val="22"/>
                <w:szCs w:val="22"/>
              </w:rPr>
            </w:pPr>
            <w:r w:rsidRPr="00BA1E81">
              <w:rPr>
                <w:color w:val="000000" w:themeColor="text1"/>
                <w:sz w:val="22"/>
                <w:szCs w:val="22"/>
              </w:rPr>
              <w:t>16 834</w:t>
            </w:r>
          </w:p>
        </w:tc>
      </w:tr>
      <w:tr w:rsidR="00BA1E81" w:rsidRPr="00BA1E81" w14:paraId="78CFE89C" w14:textId="77777777" w:rsidTr="00542F18">
        <w:trPr>
          <w:trHeight w:val="730"/>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298ECF91" w14:textId="77777777" w:rsidR="00C52663" w:rsidRPr="00BA1E81" w:rsidRDefault="00C52663">
            <w:pPr>
              <w:jc w:val="center"/>
              <w:rPr>
                <w:color w:val="000000" w:themeColor="text1"/>
                <w:sz w:val="22"/>
                <w:szCs w:val="22"/>
              </w:rPr>
            </w:pPr>
            <w:r w:rsidRPr="00BA1E81">
              <w:rPr>
                <w:color w:val="000000" w:themeColor="text1"/>
                <w:sz w:val="22"/>
                <w:szCs w:val="22"/>
              </w:rPr>
              <w:t>1.107</w:t>
            </w:r>
          </w:p>
        </w:tc>
        <w:tc>
          <w:tcPr>
            <w:tcW w:w="3683" w:type="dxa"/>
            <w:tcBorders>
              <w:top w:val="nil"/>
              <w:left w:val="nil"/>
              <w:bottom w:val="single" w:sz="4" w:space="0" w:color="auto"/>
              <w:right w:val="single" w:sz="4" w:space="0" w:color="auto"/>
            </w:tcBorders>
            <w:shd w:val="clear" w:color="auto" w:fill="auto"/>
            <w:vAlign w:val="bottom"/>
            <w:hideMark/>
          </w:tcPr>
          <w:p w14:paraId="66BDB348" w14:textId="77777777" w:rsidR="00C52663" w:rsidRPr="00BA1E81" w:rsidRDefault="00C52663">
            <w:pPr>
              <w:rPr>
                <w:color w:val="000000" w:themeColor="text1"/>
                <w:sz w:val="22"/>
                <w:szCs w:val="22"/>
              </w:rPr>
            </w:pPr>
            <w:r w:rsidRPr="00BA1E81">
              <w:rPr>
                <w:color w:val="000000" w:themeColor="text1"/>
                <w:sz w:val="22"/>
                <w:szCs w:val="22"/>
              </w:rPr>
              <w:t>Строительство само1200мм вдоль промышленной зоны от площадки для вождения до перекрестка с ул.Комплектовочная (СПР)</w:t>
            </w:r>
          </w:p>
        </w:tc>
        <w:tc>
          <w:tcPr>
            <w:tcW w:w="1420" w:type="dxa"/>
            <w:tcBorders>
              <w:top w:val="nil"/>
              <w:left w:val="nil"/>
              <w:bottom w:val="single" w:sz="4" w:space="0" w:color="auto"/>
              <w:right w:val="single" w:sz="4" w:space="0" w:color="auto"/>
            </w:tcBorders>
            <w:shd w:val="clear" w:color="auto" w:fill="auto"/>
            <w:noWrap/>
            <w:vAlign w:val="bottom"/>
            <w:hideMark/>
          </w:tcPr>
          <w:p w14:paraId="1693C78C"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3E5AF909" w14:textId="77777777" w:rsidR="00C52663" w:rsidRPr="00BA1E81" w:rsidRDefault="00C52663">
            <w:pPr>
              <w:jc w:val="right"/>
              <w:rPr>
                <w:color w:val="000000" w:themeColor="text1"/>
              </w:rPr>
            </w:pPr>
            <w:r w:rsidRPr="00BA1E81">
              <w:rPr>
                <w:color w:val="000000" w:themeColor="text1"/>
              </w:rPr>
              <w:t>61 459</w:t>
            </w:r>
          </w:p>
        </w:tc>
        <w:tc>
          <w:tcPr>
            <w:tcW w:w="1157" w:type="dxa"/>
            <w:tcBorders>
              <w:top w:val="nil"/>
              <w:left w:val="nil"/>
              <w:bottom w:val="single" w:sz="4" w:space="0" w:color="auto"/>
              <w:right w:val="single" w:sz="4" w:space="0" w:color="auto"/>
            </w:tcBorders>
            <w:shd w:val="clear" w:color="auto" w:fill="auto"/>
            <w:noWrap/>
            <w:vAlign w:val="bottom"/>
            <w:hideMark/>
          </w:tcPr>
          <w:p w14:paraId="4310AA6E"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16727D5"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1D700979"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6E281A6E"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38AE600" w14:textId="77777777" w:rsidR="00C52663" w:rsidRPr="00BA1E81" w:rsidRDefault="00C52663">
            <w:pPr>
              <w:jc w:val="right"/>
              <w:rPr>
                <w:color w:val="000000" w:themeColor="text1"/>
                <w:sz w:val="22"/>
                <w:szCs w:val="22"/>
              </w:rPr>
            </w:pPr>
            <w:r w:rsidRPr="00BA1E81">
              <w:rPr>
                <w:color w:val="000000" w:themeColor="text1"/>
                <w:sz w:val="22"/>
                <w:szCs w:val="22"/>
              </w:rPr>
              <w:t>11 856</w:t>
            </w:r>
          </w:p>
        </w:tc>
        <w:tc>
          <w:tcPr>
            <w:tcW w:w="1109" w:type="dxa"/>
            <w:tcBorders>
              <w:top w:val="nil"/>
              <w:left w:val="nil"/>
              <w:bottom w:val="single" w:sz="4" w:space="0" w:color="auto"/>
              <w:right w:val="nil"/>
            </w:tcBorders>
            <w:shd w:val="clear" w:color="auto" w:fill="auto"/>
            <w:noWrap/>
            <w:vAlign w:val="bottom"/>
            <w:hideMark/>
          </w:tcPr>
          <w:p w14:paraId="52A6412D" w14:textId="77777777" w:rsidR="00C52663" w:rsidRPr="00BA1E81" w:rsidRDefault="00C52663">
            <w:pPr>
              <w:jc w:val="right"/>
              <w:rPr>
                <w:color w:val="000000" w:themeColor="text1"/>
                <w:sz w:val="22"/>
                <w:szCs w:val="22"/>
              </w:rPr>
            </w:pPr>
            <w:r w:rsidRPr="00BA1E81">
              <w:rPr>
                <w:color w:val="000000" w:themeColor="text1"/>
                <w:sz w:val="22"/>
                <w:szCs w:val="22"/>
              </w:rPr>
              <w:t>49 604</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4F1F3782"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7BA16019"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8F0922B"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0247BD3"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52AF1F66"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23546C6A"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62B270C8" w14:textId="77777777" w:rsidTr="00542F18">
        <w:trPr>
          <w:trHeight w:val="702"/>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5B1B9B29" w14:textId="77777777" w:rsidR="00C52663" w:rsidRPr="00BA1E81" w:rsidRDefault="00C52663">
            <w:pPr>
              <w:jc w:val="center"/>
              <w:rPr>
                <w:color w:val="000000" w:themeColor="text1"/>
                <w:sz w:val="22"/>
                <w:szCs w:val="22"/>
              </w:rPr>
            </w:pPr>
            <w:r w:rsidRPr="00BA1E81">
              <w:rPr>
                <w:color w:val="000000" w:themeColor="text1"/>
                <w:sz w:val="22"/>
                <w:szCs w:val="22"/>
              </w:rPr>
              <w:t>1.108</w:t>
            </w:r>
          </w:p>
        </w:tc>
        <w:tc>
          <w:tcPr>
            <w:tcW w:w="3683" w:type="dxa"/>
            <w:tcBorders>
              <w:top w:val="nil"/>
              <w:left w:val="nil"/>
              <w:bottom w:val="single" w:sz="4" w:space="0" w:color="auto"/>
              <w:right w:val="single" w:sz="4" w:space="0" w:color="auto"/>
            </w:tcBorders>
            <w:shd w:val="clear" w:color="auto" w:fill="auto"/>
            <w:vAlign w:val="bottom"/>
            <w:hideMark/>
          </w:tcPr>
          <w:p w14:paraId="4D1C62B7"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DN1200мм вдоль  ул.Монтажная от д.56 до перекрестка с ул.Комплектовочная (СПР)</w:t>
            </w:r>
          </w:p>
        </w:tc>
        <w:tc>
          <w:tcPr>
            <w:tcW w:w="1420" w:type="dxa"/>
            <w:tcBorders>
              <w:top w:val="nil"/>
              <w:left w:val="nil"/>
              <w:bottom w:val="single" w:sz="4" w:space="0" w:color="auto"/>
              <w:right w:val="single" w:sz="4" w:space="0" w:color="auto"/>
            </w:tcBorders>
            <w:shd w:val="clear" w:color="auto" w:fill="auto"/>
            <w:noWrap/>
            <w:vAlign w:val="bottom"/>
            <w:hideMark/>
          </w:tcPr>
          <w:p w14:paraId="5503D2C2"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0EB932DF" w14:textId="77777777" w:rsidR="00C52663" w:rsidRPr="00BA1E81" w:rsidRDefault="00C52663">
            <w:pPr>
              <w:jc w:val="right"/>
              <w:rPr>
                <w:color w:val="000000" w:themeColor="text1"/>
              </w:rPr>
            </w:pPr>
            <w:r w:rsidRPr="00BA1E81">
              <w:rPr>
                <w:color w:val="000000" w:themeColor="text1"/>
              </w:rPr>
              <w:t>59 305</w:t>
            </w:r>
          </w:p>
        </w:tc>
        <w:tc>
          <w:tcPr>
            <w:tcW w:w="1157" w:type="dxa"/>
            <w:tcBorders>
              <w:top w:val="nil"/>
              <w:left w:val="nil"/>
              <w:bottom w:val="single" w:sz="4" w:space="0" w:color="auto"/>
              <w:right w:val="single" w:sz="4" w:space="0" w:color="auto"/>
            </w:tcBorders>
            <w:shd w:val="clear" w:color="auto" w:fill="auto"/>
            <w:noWrap/>
            <w:vAlign w:val="bottom"/>
            <w:hideMark/>
          </w:tcPr>
          <w:p w14:paraId="71E1590B"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D21F880"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4B4729EE"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04206ACD"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AADFE0E"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2FF85925"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6580B628" w14:textId="77777777" w:rsidR="00C52663" w:rsidRPr="00BA1E81" w:rsidRDefault="00C52663">
            <w:pPr>
              <w:jc w:val="right"/>
              <w:rPr>
                <w:color w:val="000000" w:themeColor="text1"/>
                <w:sz w:val="22"/>
                <w:szCs w:val="22"/>
              </w:rPr>
            </w:pPr>
            <w:r w:rsidRPr="00BA1E81">
              <w:rPr>
                <w:color w:val="000000" w:themeColor="text1"/>
                <w:sz w:val="22"/>
                <w:szCs w:val="22"/>
              </w:rPr>
              <w:t>11 449</w:t>
            </w:r>
          </w:p>
        </w:tc>
        <w:tc>
          <w:tcPr>
            <w:tcW w:w="1202" w:type="dxa"/>
            <w:tcBorders>
              <w:top w:val="nil"/>
              <w:left w:val="nil"/>
              <w:bottom w:val="single" w:sz="4" w:space="0" w:color="auto"/>
              <w:right w:val="single" w:sz="4" w:space="0" w:color="auto"/>
            </w:tcBorders>
            <w:shd w:val="clear" w:color="auto" w:fill="auto"/>
            <w:noWrap/>
            <w:vAlign w:val="bottom"/>
            <w:hideMark/>
          </w:tcPr>
          <w:p w14:paraId="15D914F2" w14:textId="77777777" w:rsidR="00C52663" w:rsidRPr="00BA1E81" w:rsidRDefault="00C52663">
            <w:pPr>
              <w:jc w:val="right"/>
              <w:rPr>
                <w:color w:val="000000" w:themeColor="text1"/>
                <w:sz w:val="22"/>
                <w:szCs w:val="22"/>
              </w:rPr>
            </w:pPr>
            <w:r w:rsidRPr="00BA1E81">
              <w:rPr>
                <w:color w:val="000000" w:themeColor="text1"/>
                <w:sz w:val="22"/>
                <w:szCs w:val="22"/>
              </w:rPr>
              <w:t>47 856</w:t>
            </w:r>
          </w:p>
        </w:tc>
        <w:tc>
          <w:tcPr>
            <w:tcW w:w="1134" w:type="dxa"/>
            <w:tcBorders>
              <w:top w:val="nil"/>
              <w:left w:val="nil"/>
              <w:bottom w:val="single" w:sz="4" w:space="0" w:color="auto"/>
              <w:right w:val="single" w:sz="4" w:space="0" w:color="auto"/>
            </w:tcBorders>
            <w:shd w:val="clear" w:color="auto" w:fill="auto"/>
            <w:noWrap/>
            <w:vAlign w:val="bottom"/>
            <w:hideMark/>
          </w:tcPr>
          <w:p w14:paraId="4405376B"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72BE3DB"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09D11630"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354CE9CF"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48A1D83E" w14:textId="77777777" w:rsidTr="00542F18">
        <w:trPr>
          <w:trHeight w:val="532"/>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729D868A" w14:textId="77777777" w:rsidR="00C52663" w:rsidRPr="00BA1E81" w:rsidRDefault="00C52663">
            <w:pPr>
              <w:jc w:val="center"/>
              <w:rPr>
                <w:color w:val="000000" w:themeColor="text1"/>
                <w:sz w:val="22"/>
                <w:szCs w:val="22"/>
              </w:rPr>
            </w:pPr>
            <w:r w:rsidRPr="00BA1E81">
              <w:rPr>
                <w:color w:val="000000" w:themeColor="text1"/>
                <w:sz w:val="22"/>
                <w:szCs w:val="22"/>
              </w:rPr>
              <w:t>1.109</w:t>
            </w:r>
          </w:p>
        </w:tc>
        <w:tc>
          <w:tcPr>
            <w:tcW w:w="3683" w:type="dxa"/>
            <w:tcBorders>
              <w:top w:val="nil"/>
              <w:left w:val="nil"/>
              <w:bottom w:val="single" w:sz="4" w:space="0" w:color="auto"/>
              <w:right w:val="single" w:sz="4" w:space="0" w:color="auto"/>
            </w:tcBorders>
            <w:shd w:val="clear" w:color="auto" w:fill="auto"/>
            <w:vAlign w:val="bottom"/>
            <w:hideMark/>
          </w:tcPr>
          <w:p w14:paraId="203F4CD4"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DN1400мм вдоль ул.Комплектовочная до перекрестка с Нефтеюганским шоссе (СПР)</w:t>
            </w:r>
          </w:p>
        </w:tc>
        <w:tc>
          <w:tcPr>
            <w:tcW w:w="1420" w:type="dxa"/>
            <w:tcBorders>
              <w:top w:val="nil"/>
              <w:left w:val="nil"/>
              <w:bottom w:val="single" w:sz="4" w:space="0" w:color="auto"/>
              <w:right w:val="single" w:sz="4" w:space="0" w:color="auto"/>
            </w:tcBorders>
            <w:shd w:val="clear" w:color="auto" w:fill="auto"/>
            <w:noWrap/>
            <w:vAlign w:val="bottom"/>
            <w:hideMark/>
          </w:tcPr>
          <w:p w14:paraId="37731BAF"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55F9EB07" w14:textId="77777777" w:rsidR="00C52663" w:rsidRPr="00BA1E81" w:rsidRDefault="00C52663">
            <w:pPr>
              <w:jc w:val="right"/>
              <w:rPr>
                <w:color w:val="000000" w:themeColor="text1"/>
              </w:rPr>
            </w:pPr>
            <w:r w:rsidRPr="00BA1E81">
              <w:rPr>
                <w:color w:val="000000" w:themeColor="text1"/>
              </w:rPr>
              <w:t>97 457</w:t>
            </w:r>
          </w:p>
        </w:tc>
        <w:tc>
          <w:tcPr>
            <w:tcW w:w="1157" w:type="dxa"/>
            <w:tcBorders>
              <w:top w:val="nil"/>
              <w:left w:val="nil"/>
              <w:bottom w:val="single" w:sz="4" w:space="0" w:color="auto"/>
              <w:right w:val="single" w:sz="4" w:space="0" w:color="auto"/>
            </w:tcBorders>
            <w:shd w:val="clear" w:color="auto" w:fill="auto"/>
            <w:noWrap/>
            <w:vAlign w:val="bottom"/>
            <w:hideMark/>
          </w:tcPr>
          <w:p w14:paraId="6FBA5F4E"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BE72586"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4D977EFD"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47EF8CAC"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BF47761" w14:textId="77777777" w:rsidR="00C52663" w:rsidRPr="00BA1E81" w:rsidRDefault="00C52663">
            <w:pPr>
              <w:jc w:val="right"/>
              <w:rPr>
                <w:color w:val="000000" w:themeColor="text1"/>
                <w:sz w:val="22"/>
                <w:szCs w:val="22"/>
              </w:rPr>
            </w:pPr>
            <w:r w:rsidRPr="00BA1E81">
              <w:rPr>
                <w:color w:val="000000" w:themeColor="text1"/>
                <w:sz w:val="22"/>
                <w:szCs w:val="22"/>
              </w:rPr>
              <w:t>18 800</w:t>
            </w:r>
          </w:p>
        </w:tc>
        <w:tc>
          <w:tcPr>
            <w:tcW w:w="1109" w:type="dxa"/>
            <w:tcBorders>
              <w:top w:val="nil"/>
              <w:left w:val="nil"/>
              <w:bottom w:val="single" w:sz="4" w:space="0" w:color="auto"/>
              <w:right w:val="nil"/>
            </w:tcBorders>
            <w:shd w:val="clear" w:color="auto" w:fill="auto"/>
            <w:noWrap/>
            <w:vAlign w:val="bottom"/>
            <w:hideMark/>
          </w:tcPr>
          <w:p w14:paraId="7C94965B" w14:textId="77777777" w:rsidR="00C52663" w:rsidRPr="00BA1E81" w:rsidRDefault="00C52663">
            <w:pPr>
              <w:jc w:val="right"/>
              <w:rPr>
                <w:color w:val="000000" w:themeColor="text1"/>
                <w:sz w:val="22"/>
                <w:szCs w:val="22"/>
              </w:rPr>
            </w:pPr>
            <w:r w:rsidRPr="00BA1E81">
              <w:rPr>
                <w:color w:val="000000" w:themeColor="text1"/>
                <w:sz w:val="22"/>
                <w:szCs w:val="22"/>
              </w:rPr>
              <w:t>78 657</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6B592441"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55D0D3EA"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75E8D0D"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1560BC9"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2D0ECC40"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2BBE8FDD"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377245AD" w14:textId="77777777" w:rsidTr="00DC1C42">
        <w:trPr>
          <w:trHeight w:val="929"/>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03F19CE4" w14:textId="77777777" w:rsidR="00DC1C42" w:rsidRPr="00BA1E81" w:rsidRDefault="00DC1C42" w:rsidP="00DC1C42">
            <w:pPr>
              <w:jc w:val="center"/>
              <w:rPr>
                <w:color w:val="000000" w:themeColor="text1"/>
                <w:sz w:val="22"/>
                <w:szCs w:val="22"/>
              </w:rPr>
            </w:pPr>
            <w:r w:rsidRPr="00BA1E81">
              <w:rPr>
                <w:color w:val="000000" w:themeColor="text1"/>
                <w:sz w:val="22"/>
                <w:szCs w:val="22"/>
              </w:rPr>
              <w:t>1.110</w:t>
            </w:r>
          </w:p>
        </w:tc>
        <w:tc>
          <w:tcPr>
            <w:tcW w:w="3683" w:type="dxa"/>
            <w:tcBorders>
              <w:top w:val="nil"/>
              <w:left w:val="nil"/>
              <w:bottom w:val="single" w:sz="4" w:space="0" w:color="auto"/>
              <w:right w:val="single" w:sz="4" w:space="0" w:color="auto"/>
            </w:tcBorders>
            <w:shd w:val="clear" w:color="auto" w:fill="auto"/>
            <w:vAlign w:val="bottom"/>
            <w:hideMark/>
          </w:tcPr>
          <w:p w14:paraId="671C8C8D" w14:textId="77777777" w:rsidR="00DC1C42" w:rsidRPr="00BA1E81" w:rsidRDefault="00DC1C42" w:rsidP="00DC1C42">
            <w:pPr>
              <w:rPr>
                <w:color w:val="000000" w:themeColor="text1"/>
                <w:sz w:val="22"/>
                <w:szCs w:val="22"/>
              </w:rPr>
            </w:pPr>
            <w:r w:rsidRPr="00BA1E81">
              <w:rPr>
                <w:color w:val="000000" w:themeColor="text1"/>
                <w:sz w:val="22"/>
                <w:szCs w:val="22"/>
              </w:rPr>
              <w:t>Строительство самотечных сетей водоотведения DN2000мм от  ул.Инженерная д.23 до ул.Инженерная, и вдоль ул.Инженерная до перекрестка с ул.Базовая (ВР)</w:t>
            </w:r>
          </w:p>
        </w:tc>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48E021" w14:textId="77777777" w:rsidR="00DC1C42" w:rsidRPr="00BA1E81" w:rsidRDefault="00DC1C42" w:rsidP="00DC1C42">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nil"/>
            </w:tcBorders>
            <w:shd w:val="clear" w:color="auto" w:fill="FFFFFF" w:themeFill="background1"/>
            <w:noWrap/>
            <w:vAlign w:val="bottom"/>
            <w:hideMark/>
          </w:tcPr>
          <w:p w14:paraId="7FCB22D5" w14:textId="77777777" w:rsidR="00DC1C42" w:rsidRPr="00BA1E81" w:rsidRDefault="00DC1C42" w:rsidP="00DC1C42">
            <w:pPr>
              <w:jc w:val="right"/>
              <w:rPr>
                <w:color w:val="000000" w:themeColor="text1"/>
              </w:rPr>
            </w:pPr>
            <w:r w:rsidRPr="00BA1E81">
              <w:rPr>
                <w:color w:val="000000" w:themeColor="text1"/>
              </w:rPr>
              <w:t>219 715</w:t>
            </w:r>
          </w:p>
        </w:tc>
        <w:tc>
          <w:tcPr>
            <w:tcW w:w="1157" w:type="dxa"/>
            <w:tcBorders>
              <w:top w:val="single" w:sz="4" w:space="0" w:color="auto"/>
              <w:left w:val="single" w:sz="8" w:space="0" w:color="auto"/>
              <w:bottom w:val="single" w:sz="4" w:space="0" w:color="auto"/>
              <w:right w:val="single" w:sz="4" w:space="0" w:color="auto"/>
            </w:tcBorders>
            <w:shd w:val="clear" w:color="auto" w:fill="FFFFFF" w:themeFill="background1"/>
            <w:noWrap/>
            <w:vAlign w:val="bottom"/>
            <w:hideMark/>
          </w:tcPr>
          <w:p w14:paraId="2F044535" w14:textId="77777777" w:rsidR="00DC1C42" w:rsidRPr="00BA1E81" w:rsidRDefault="00DC1C42" w:rsidP="00DC1C42">
            <w:pPr>
              <w:jc w:val="right"/>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1DFD799" w14:textId="77777777" w:rsidR="00DC1C42" w:rsidRPr="00BA1E81" w:rsidRDefault="00DC1C42" w:rsidP="00DC1C42">
            <w:pPr>
              <w:jc w:val="right"/>
              <w:rPr>
                <w:color w:val="000000" w:themeColor="text1"/>
                <w:sz w:val="22"/>
                <w:szCs w:val="22"/>
              </w:rPr>
            </w:pPr>
            <w:r w:rsidRPr="00BA1E81">
              <w:rPr>
                <w:color w:val="000000" w:themeColor="text1"/>
                <w:sz w:val="22"/>
                <w:szCs w:val="22"/>
              </w:rPr>
              <w:t> </w:t>
            </w:r>
          </w:p>
        </w:tc>
        <w:tc>
          <w:tcPr>
            <w:tcW w:w="1128" w:type="dxa"/>
            <w:tcBorders>
              <w:top w:val="single" w:sz="4" w:space="0" w:color="auto"/>
              <w:left w:val="nil"/>
              <w:bottom w:val="single" w:sz="4" w:space="0" w:color="auto"/>
              <w:right w:val="nil"/>
            </w:tcBorders>
            <w:shd w:val="clear" w:color="auto" w:fill="FFFFFF" w:themeFill="background1"/>
            <w:noWrap/>
            <w:vAlign w:val="bottom"/>
            <w:hideMark/>
          </w:tcPr>
          <w:p w14:paraId="135EDE27" w14:textId="77777777" w:rsidR="00DC1C42" w:rsidRPr="00BA1E81" w:rsidRDefault="00DC1C42" w:rsidP="00DC1C42">
            <w:pPr>
              <w:jc w:val="right"/>
              <w:rPr>
                <w:color w:val="000000" w:themeColor="text1"/>
                <w:sz w:val="22"/>
                <w:szCs w:val="22"/>
              </w:rPr>
            </w:pPr>
            <w:r w:rsidRPr="00BA1E81">
              <w:rPr>
                <w:color w:val="000000" w:themeColor="text1"/>
                <w:sz w:val="22"/>
                <w:szCs w:val="22"/>
              </w:rPr>
              <w:t> </w:t>
            </w:r>
          </w:p>
        </w:tc>
        <w:tc>
          <w:tcPr>
            <w:tcW w:w="1120" w:type="dxa"/>
            <w:tcBorders>
              <w:top w:val="single" w:sz="4" w:space="0" w:color="auto"/>
              <w:left w:val="single" w:sz="8" w:space="0" w:color="auto"/>
              <w:bottom w:val="single" w:sz="4" w:space="0" w:color="auto"/>
              <w:right w:val="single" w:sz="8" w:space="0" w:color="auto"/>
            </w:tcBorders>
            <w:shd w:val="clear" w:color="auto" w:fill="FFFFFF" w:themeFill="background1"/>
            <w:noWrap/>
            <w:vAlign w:val="bottom"/>
            <w:hideMark/>
          </w:tcPr>
          <w:p w14:paraId="397D4247" w14:textId="77777777" w:rsidR="00DC1C42" w:rsidRPr="00BA1E81" w:rsidRDefault="00DC1C42" w:rsidP="00DC1C42">
            <w:pPr>
              <w:jc w:val="right"/>
              <w:rPr>
                <w:color w:val="000000" w:themeColor="text1"/>
                <w:sz w:val="22"/>
                <w:szCs w:val="22"/>
              </w:rPr>
            </w:pPr>
            <w:r w:rsidRPr="00BA1E81">
              <w:rPr>
                <w:color w:val="000000" w:themeColor="text1"/>
                <w:sz w:val="22"/>
                <w:szCs w:val="22"/>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647BE8" w14:textId="77777777" w:rsidR="00DC1C42" w:rsidRPr="00BA1E81" w:rsidRDefault="00DC1C42" w:rsidP="00DC1C42">
            <w:pPr>
              <w:jc w:val="right"/>
              <w:rPr>
                <w:color w:val="000000" w:themeColor="text1"/>
                <w:sz w:val="22"/>
                <w:szCs w:val="22"/>
              </w:rPr>
            </w:pPr>
            <w:r w:rsidRPr="00BA1E81">
              <w:rPr>
                <w:color w:val="000000" w:themeColor="text1"/>
                <w:sz w:val="22"/>
                <w:szCs w:val="22"/>
              </w:rPr>
              <w:t>42 383</w:t>
            </w:r>
          </w:p>
        </w:tc>
        <w:tc>
          <w:tcPr>
            <w:tcW w:w="110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AF22C27" w14:textId="77777777" w:rsidR="00DC1C42" w:rsidRPr="00BA1E81" w:rsidRDefault="00DC1C42" w:rsidP="00DC1C42">
            <w:pPr>
              <w:jc w:val="right"/>
              <w:rPr>
                <w:color w:val="000000" w:themeColor="text1"/>
                <w:sz w:val="22"/>
                <w:szCs w:val="22"/>
              </w:rPr>
            </w:pPr>
            <w:r w:rsidRPr="00BA1E81">
              <w:rPr>
                <w:color w:val="000000" w:themeColor="text1"/>
                <w:sz w:val="22"/>
                <w:szCs w:val="22"/>
              </w:rPr>
              <w:t>177 332</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794A8D6" w14:textId="77777777" w:rsidR="00DC1C42" w:rsidRPr="00BA1E81" w:rsidRDefault="00DC1C42" w:rsidP="00DC1C42">
            <w:pPr>
              <w:jc w:val="right"/>
              <w:rPr>
                <w:color w:val="000000" w:themeColor="text1"/>
                <w:sz w:val="22"/>
                <w:szCs w:val="22"/>
              </w:rPr>
            </w:pPr>
            <w:r w:rsidRPr="00BA1E81">
              <w:rPr>
                <w:color w:val="000000" w:themeColor="text1"/>
                <w:sz w:val="22"/>
                <w:szCs w:val="22"/>
              </w:rPr>
              <w:t> </w:t>
            </w:r>
          </w:p>
        </w:tc>
        <w:tc>
          <w:tcPr>
            <w:tcW w:w="1202"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D1DFD53" w14:textId="77777777" w:rsidR="00DC1C42" w:rsidRPr="00BA1E81" w:rsidRDefault="00DC1C42" w:rsidP="00DC1C42">
            <w:pPr>
              <w:jc w:val="right"/>
              <w:rPr>
                <w:color w:val="000000" w:themeColor="text1"/>
                <w:sz w:val="22"/>
                <w:szCs w:val="22"/>
              </w:rPr>
            </w:pPr>
            <w:r w:rsidRPr="00BA1E81">
              <w:rPr>
                <w:color w:val="000000" w:themeColor="text1"/>
                <w:sz w:val="22"/>
                <w:szCs w:val="22"/>
              </w:rPr>
              <w:t> </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28C1BFC" w14:textId="77777777" w:rsidR="00DC1C42" w:rsidRPr="00BA1E81" w:rsidRDefault="00DC1C42" w:rsidP="00DC1C42">
            <w:pPr>
              <w:jc w:val="right"/>
              <w:rPr>
                <w:color w:val="000000" w:themeColor="text1"/>
                <w:sz w:val="22"/>
                <w:szCs w:val="22"/>
              </w:rPr>
            </w:pPr>
            <w:r w:rsidRPr="00BA1E81">
              <w:rPr>
                <w:color w:val="000000" w:themeColor="text1"/>
                <w:sz w:val="22"/>
                <w:szCs w:val="22"/>
              </w:rPr>
              <w:t> </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41A93A7" w14:textId="77777777" w:rsidR="00DC1C42" w:rsidRPr="00BA1E81" w:rsidRDefault="00DC1C42" w:rsidP="00DC1C42">
            <w:pPr>
              <w:jc w:val="right"/>
              <w:rPr>
                <w:color w:val="000000" w:themeColor="text1"/>
                <w:sz w:val="22"/>
                <w:szCs w:val="22"/>
              </w:rPr>
            </w:pPr>
            <w:r w:rsidRPr="00BA1E81">
              <w:rPr>
                <w:color w:val="000000" w:themeColor="text1"/>
                <w:sz w:val="22"/>
                <w:szCs w:val="22"/>
              </w:rPr>
              <w:t> </w:t>
            </w:r>
          </w:p>
        </w:tc>
        <w:tc>
          <w:tcPr>
            <w:tcW w:w="12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A9F1FF3" w14:textId="77777777" w:rsidR="00DC1C42" w:rsidRPr="00BA1E81" w:rsidRDefault="00DC1C42" w:rsidP="00DC1C42">
            <w:pPr>
              <w:jc w:val="right"/>
              <w:rPr>
                <w:color w:val="000000" w:themeColor="text1"/>
                <w:sz w:val="22"/>
                <w:szCs w:val="22"/>
              </w:rPr>
            </w:pPr>
            <w:r w:rsidRPr="00BA1E81">
              <w:rPr>
                <w:color w:val="000000" w:themeColor="text1"/>
                <w:sz w:val="22"/>
                <w:szCs w:val="22"/>
              </w:rPr>
              <w:t> </w:t>
            </w:r>
          </w:p>
        </w:tc>
        <w:tc>
          <w:tcPr>
            <w:tcW w:w="1176" w:type="dxa"/>
            <w:tcBorders>
              <w:top w:val="single" w:sz="4" w:space="0" w:color="auto"/>
              <w:left w:val="nil"/>
              <w:bottom w:val="single" w:sz="4" w:space="0" w:color="auto"/>
              <w:right w:val="single" w:sz="8" w:space="0" w:color="auto"/>
            </w:tcBorders>
            <w:shd w:val="clear" w:color="auto" w:fill="FFFFFF" w:themeFill="background1"/>
            <w:noWrap/>
            <w:vAlign w:val="bottom"/>
            <w:hideMark/>
          </w:tcPr>
          <w:p w14:paraId="15995C2F" w14:textId="77777777" w:rsidR="00DC1C42" w:rsidRPr="00BA1E81" w:rsidRDefault="00DC1C42" w:rsidP="00DC1C42">
            <w:pPr>
              <w:jc w:val="right"/>
              <w:rPr>
                <w:color w:val="000000" w:themeColor="text1"/>
                <w:sz w:val="22"/>
                <w:szCs w:val="22"/>
              </w:rPr>
            </w:pPr>
            <w:r w:rsidRPr="00BA1E81">
              <w:rPr>
                <w:color w:val="000000" w:themeColor="text1"/>
                <w:sz w:val="22"/>
                <w:szCs w:val="22"/>
              </w:rPr>
              <w:t> </w:t>
            </w:r>
          </w:p>
        </w:tc>
      </w:tr>
      <w:tr w:rsidR="00BA1E81" w:rsidRPr="00BA1E81" w14:paraId="53476019" w14:textId="77777777" w:rsidTr="00DC1C42">
        <w:trPr>
          <w:trHeight w:val="540"/>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35E7C614" w14:textId="77777777" w:rsidR="00DC1C42" w:rsidRPr="00BA1E81" w:rsidRDefault="00DC1C42" w:rsidP="00DC1C42">
            <w:pPr>
              <w:jc w:val="center"/>
              <w:rPr>
                <w:color w:val="000000" w:themeColor="text1"/>
                <w:sz w:val="22"/>
                <w:szCs w:val="22"/>
              </w:rPr>
            </w:pPr>
            <w:r w:rsidRPr="00BA1E81">
              <w:rPr>
                <w:color w:val="000000" w:themeColor="text1"/>
                <w:sz w:val="22"/>
                <w:szCs w:val="22"/>
              </w:rPr>
              <w:t>1.111</w:t>
            </w:r>
          </w:p>
        </w:tc>
        <w:tc>
          <w:tcPr>
            <w:tcW w:w="3683" w:type="dxa"/>
            <w:tcBorders>
              <w:top w:val="nil"/>
              <w:left w:val="nil"/>
              <w:bottom w:val="single" w:sz="4" w:space="0" w:color="auto"/>
              <w:right w:val="single" w:sz="4" w:space="0" w:color="auto"/>
            </w:tcBorders>
            <w:shd w:val="clear" w:color="auto" w:fill="auto"/>
            <w:vAlign w:val="bottom"/>
            <w:hideMark/>
          </w:tcPr>
          <w:p w14:paraId="17A6CB01" w14:textId="77777777" w:rsidR="00DC1C42" w:rsidRPr="00BA1E81" w:rsidRDefault="00DC1C42" w:rsidP="00DC1C42">
            <w:pPr>
              <w:rPr>
                <w:color w:val="000000" w:themeColor="text1"/>
                <w:sz w:val="22"/>
                <w:szCs w:val="22"/>
              </w:rPr>
            </w:pPr>
            <w:r w:rsidRPr="00BA1E81">
              <w:rPr>
                <w:color w:val="000000" w:themeColor="text1"/>
                <w:sz w:val="22"/>
                <w:szCs w:val="22"/>
              </w:rPr>
              <w:t>Строительство самотечных сетей водоотведения DN600мм вдоль ул.Сосновая от перекрестка с ул.Декабристов до д.27 (ВР)</w:t>
            </w:r>
          </w:p>
        </w:tc>
        <w:tc>
          <w:tcPr>
            <w:tcW w:w="142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4C6A1C1" w14:textId="77777777" w:rsidR="00DC1C42" w:rsidRPr="00BA1E81" w:rsidRDefault="00DC1C42" w:rsidP="00DC1C42">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nil"/>
            </w:tcBorders>
            <w:shd w:val="clear" w:color="auto" w:fill="FFFFFF" w:themeFill="background1"/>
            <w:noWrap/>
            <w:vAlign w:val="bottom"/>
            <w:hideMark/>
          </w:tcPr>
          <w:p w14:paraId="03385264" w14:textId="77777777" w:rsidR="00DC1C42" w:rsidRPr="00BA1E81" w:rsidRDefault="00DC1C42" w:rsidP="00DC1C42">
            <w:pPr>
              <w:jc w:val="right"/>
              <w:rPr>
                <w:color w:val="000000" w:themeColor="text1"/>
              </w:rPr>
            </w:pPr>
            <w:r w:rsidRPr="00BA1E81">
              <w:rPr>
                <w:color w:val="000000" w:themeColor="text1"/>
              </w:rPr>
              <w:t>37 687</w:t>
            </w:r>
          </w:p>
        </w:tc>
        <w:tc>
          <w:tcPr>
            <w:tcW w:w="1157"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2BD81C0" w14:textId="77777777" w:rsidR="00DC1C42" w:rsidRPr="00BA1E81" w:rsidRDefault="00DC1C42" w:rsidP="00DC1C42">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5B2757CD" w14:textId="77777777" w:rsidR="00DC1C42" w:rsidRPr="00BA1E81" w:rsidRDefault="00DC1C42" w:rsidP="00DC1C42">
            <w:pPr>
              <w:jc w:val="right"/>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nil"/>
            </w:tcBorders>
            <w:shd w:val="clear" w:color="auto" w:fill="FFFFFF" w:themeFill="background1"/>
            <w:noWrap/>
            <w:vAlign w:val="bottom"/>
            <w:hideMark/>
          </w:tcPr>
          <w:p w14:paraId="0F603508" w14:textId="77777777" w:rsidR="00DC1C42" w:rsidRPr="00BA1E81" w:rsidRDefault="00DC1C42" w:rsidP="00DC1C42">
            <w:pPr>
              <w:jc w:val="right"/>
              <w:rPr>
                <w:color w:val="000000" w:themeColor="text1"/>
                <w:sz w:val="22"/>
                <w:szCs w:val="22"/>
              </w:rPr>
            </w:pPr>
            <w:r w:rsidRPr="00BA1E81">
              <w:rPr>
                <w:color w:val="000000" w:themeColor="text1"/>
                <w:sz w:val="22"/>
                <w:szCs w:val="22"/>
              </w:rPr>
              <w:t> </w:t>
            </w:r>
          </w:p>
        </w:tc>
        <w:tc>
          <w:tcPr>
            <w:tcW w:w="112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78DF3A69" w14:textId="77777777" w:rsidR="00DC1C42" w:rsidRPr="00BA1E81" w:rsidRDefault="00DC1C42" w:rsidP="00DC1C42">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26D0CB6D" w14:textId="77777777" w:rsidR="00DC1C42" w:rsidRPr="00BA1E81" w:rsidRDefault="00DC1C42" w:rsidP="00DC1C42">
            <w:pPr>
              <w:jc w:val="right"/>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4" w:space="0" w:color="auto"/>
            </w:tcBorders>
            <w:shd w:val="clear" w:color="auto" w:fill="FFFFFF" w:themeFill="background1"/>
            <w:noWrap/>
            <w:vAlign w:val="bottom"/>
            <w:hideMark/>
          </w:tcPr>
          <w:p w14:paraId="3318E30C" w14:textId="77777777" w:rsidR="00DC1C42" w:rsidRPr="00BA1E81" w:rsidRDefault="00DC1C42" w:rsidP="00DC1C42">
            <w:pPr>
              <w:jc w:val="right"/>
              <w:rPr>
                <w:color w:val="000000" w:themeColor="text1"/>
                <w:sz w:val="22"/>
                <w:szCs w:val="22"/>
              </w:rPr>
            </w:pPr>
            <w:r w:rsidRPr="00BA1E81">
              <w:rPr>
                <w:color w:val="000000" w:themeColor="text1"/>
                <w:sz w:val="22"/>
                <w:szCs w:val="22"/>
              </w:rPr>
              <w:t>7 264</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5CCB2404" w14:textId="77777777" w:rsidR="00DC1C42" w:rsidRPr="00BA1E81" w:rsidRDefault="00DC1C42" w:rsidP="00DC1C42">
            <w:pPr>
              <w:jc w:val="right"/>
              <w:rPr>
                <w:color w:val="000000" w:themeColor="text1"/>
                <w:sz w:val="22"/>
                <w:szCs w:val="22"/>
              </w:rPr>
            </w:pPr>
            <w:r w:rsidRPr="00BA1E81">
              <w:rPr>
                <w:color w:val="000000" w:themeColor="text1"/>
                <w:sz w:val="22"/>
                <w:szCs w:val="22"/>
              </w:rPr>
              <w:t>30 423</w:t>
            </w:r>
          </w:p>
        </w:tc>
        <w:tc>
          <w:tcPr>
            <w:tcW w:w="1202" w:type="dxa"/>
            <w:tcBorders>
              <w:top w:val="nil"/>
              <w:left w:val="nil"/>
              <w:bottom w:val="single" w:sz="4" w:space="0" w:color="auto"/>
              <w:right w:val="single" w:sz="4" w:space="0" w:color="auto"/>
            </w:tcBorders>
            <w:shd w:val="clear" w:color="auto" w:fill="FFFFFF" w:themeFill="background1"/>
            <w:noWrap/>
            <w:vAlign w:val="bottom"/>
            <w:hideMark/>
          </w:tcPr>
          <w:p w14:paraId="7831936D" w14:textId="77777777" w:rsidR="00DC1C42" w:rsidRPr="00BA1E81" w:rsidRDefault="00DC1C42" w:rsidP="00DC1C42">
            <w:pPr>
              <w:jc w:val="right"/>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20F1C4F8" w14:textId="77777777" w:rsidR="00DC1C42" w:rsidRPr="00BA1E81" w:rsidRDefault="00DC1C42" w:rsidP="00DC1C42">
            <w:pPr>
              <w:jc w:val="right"/>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761E280C" w14:textId="77777777" w:rsidR="00DC1C42" w:rsidRPr="00BA1E81" w:rsidRDefault="00DC1C42" w:rsidP="00DC1C42">
            <w:pPr>
              <w:jc w:val="right"/>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FFFFFF" w:themeFill="background1"/>
            <w:noWrap/>
            <w:vAlign w:val="bottom"/>
            <w:hideMark/>
          </w:tcPr>
          <w:p w14:paraId="7DF338E9" w14:textId="77777777" w:rsidR="00DC1C42" w:rsidRPr="00BA1E81" w:rsidRDefault="00DC1C42" w:rsidP="00DC1C42">
            <w:pPr>
              <w:jc w:val="right"/>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FFFFFF" w:themeFill="background1"/>
            <w:noWrap/>
            <w:vAlign w:val="bottom"/>
            <w:hideMark/>
          </w:tcPr>
          <w:p w14:paraId="76DB39DA" w14:textId="77777777" w:rsidR="00DC1C42" w:rsidRPr="00BA1E81" w:rsidRDefault="00DC1C42" w:rsidP="00DC1C42">
            <w:pPr>
              <w:jc w:val="right"/>
              <w:rPr>
                <w:color w:val="000000" w:themeColor="text1"/>
                <w:sz w:val="22"/>
                <w:szCs w:val="22"/>
              </w:rPr>
            </w:pPr>
            <w:r w:rsidRPr="00BA1E81">
              <w:rPr>
                <w:color w:val="000000" w:themeColor="text1"/>
                <w:sz w:val="22"/>
                <w:szCs w:val="22"/>
              </w:rPr>
              <w:t> </w:t>
            </w:r>
          </w:p>
        </w:tc>
      </w:tr>
      <w:tr w:rsidR="00BA1E81" w:rsidRPr="00BA1E81" w14:paraId="4FD7E0C5" w14:textId="77777777" w:rsidTr="00DC1C42">
        <w:trPr>
          <w:trHeight w:val="910"/>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743E7B51" w14:textId="77777777" w:rsidR="00DC1C42" w:rsidRPr="00BA1E81" w:rsidRDefault="00DC1C42" w:rsidP="00DC1C42">
            <w:pPr>
              <w:jc w:val="center"/>
              <w:rPr>
                <w:color w:val="000000" w:themeColor="text1"/>
                <w:sz w:val="22"/>
                <w:szCs w:val="22"/>
              </w:rPr>
            </w:pPr>
            <w:r w:rsidRPr="00BA1E81">
              <w:rPr>
                <w:color w:val="000000" w:themeColor="text1"/>
                <w:sz w:val="22"/>
                <w:szCs w:val="22"/>
              </w:rPr>
              <w:t>1.112</w:t>
            </w:r>
          </w:p>
        </w:tc>
        <w:tc>
          <w:tcPr>
            <w:tcW w:w="3683" w:type="dxa"/>
            <w:tcBorders>
              <w:top w:val="nil"/>
              <w:left w:val="nil"/>
              <w:bottom w:val="single" w:sz="4" w:space="0" w:color="auto"/>
              <w:right w:val="single" w:sz="4" w:space="0" w:color="auto"/>
            </w:tcBorders>
            <w:shd w:val="clear" w:color="auto" w:fill="auto"/>
            <w:vAlign w:val="bottom"/>
            <w:hideMark/>
          </w:tcPr>
          <w:p w14:paraId="1C0DC345" w14:textId="77777777" w:rsidR="00DC1C42" w:rsidRPr="00BA1E81" w:rsidRDefault="00DC1C42" w:rsidP="00DC1C42">
            <w:pPr>
              <w:rPr>
                <w:color w:val="000000" w:themeColor="text1"/>
                <w:sz w:val="22"/>
                <w:szCs w:val="22"/>
              </w:rPr>
            </w:pPr>
            <w:r w:rsidRPr="00BA1E81">
              <w:rPr>
                <w:color w:val="000000" w:themeColor="text1"/>
                <w:sz w:val="22"/>
                <w:szCs w:val="22"/>
              </w:rPr>
              <w:t>Строительство самотечных сетей водоотведения DN1000мм вдоль ул.Сосновая до проектируемой канализационной насосной станции КНС-12 (ВР)</w:t>
            </w:r>
          </w:p>
        </w:tc>
        <w:tc>
          <w:tcPr>
            <w:tcW w:w="142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708F6D2" w14:textId="77777777" w:rsidR="00DC1C42" w:rsidRPr="00BA1E81" w:rsidRDefault="00DC1C42" w:rsidP="00DC1C42">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nil"/>
            </w:tcBorders>
            <w:shd w:val="clear" w:color="auto" w:fill="FFFFFF" w:themeFill="background1"/>
            <w:noWrap/>
            <w:vAlign w:val="bottom"/>
            <w:hideMark/>
          </w:tcPr>
          <w:p w14:paraId="0DF1BE71" w14:textId="77777777" w:rsidR="00DC1C42" w:rsidRPr="00BA1E81" w:rsidRDefault="00DC1C42" w:rsidP="00DC1C42">
            <w:pPr>
              <w:jc w:val="right"/>
              <w:rPr>
                <w:color w:val="000000" w:themeColor="text1"/>
              </w:rPr>
            </w:pPr>
            <w:r w:rsidRPr="00BA1E81">
              <w:rPr>
                <w:color w:val="000000" w:themeColor="text1"/>
              </w:rPr>
              <w:t>306 370</w:t>
            </w:r>
          </w:p>
        </w:tc>
        <w:tc>
          <w:tcPr>
            <w:tcW w:w="1157"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0E23BAF6" w14:textId="77777777" w:rsidR="00DC1C42" w:rsidRPr="00BA1E81" w:rsidRDefault="00DC1C42" w:rsidP="00DC1C42">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0BC834E7" w14:textId="77777777" w:rsidR="00DC1C42" w:rsidRPr="00BA1E81" w:rsidRDefault="00DC1C42" w:rsidP="00DC1C42">
            <w:pPr>
              <w:jc w:val="right"/>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nil"/>
            </w:tcBorders>
            <w:shd w:val="clear" w:color="auto" w:fill="FFFFFF" w:themeFill="background1"/>
            <w:noWrap/>
            <w:vAlign w:val="bottom"/>
            <w:hideMark/>
          </w:tcPr>
          <w:p w14:paraId="1AA24AFA" w14:textId="77777777" w:rsidR="00DC1C42" w:rsidRPr="00BA1E81" w:rsidRDefault="00DC1C42" w:rsidP="00DC1C42">
            <w:pPr>
              <w:jc w:val="right"/>
              <w:rPr>
                <w:color w:val="000000" w:themeColor="text1"/>
                <w:sz w:val="22"/>
                <w:szCs w:val="22"/>
              </w:rPr>
            </w:pPr>
            <w:r w:rsidRPr="00BA1E81">
              <w:rPr>
                <w:color w:val="000000" w:themeColor="text1"/>
                <w:sz w:val="22"/>
                <w:szCs w:val="22"/>
              </w:rPr>
              <w:t> </w:t>
            </w:r>
          </w:p>
        </w:tc>
        <w:tc>
          <w:tcPr>
            <w:tcW w:w="112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5F23101E" w14:textId="77777777" w:rsidR="00DC1C42" w:rsidRPr="00BA1E81" w:rsidRDefault="00DC1C42" w:rsidP="00DC1C42">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5F2E2AAF" w14:textId="77777777" w:rsidR="00DC1C42" w:rsidRPr="00BA1E81" w:rsidRDefault="00DC1C42" w:rsidP="00DC1C42">
            <w:pPr>
              <w:jc w:val="right"/>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4" w:space="0" w:color="auto"/>
            </w:tcBorders>
            <w:shd w:val="clear" w:color="auto" w:fill="FFFFFF" w:themeFill="background1"/>
            <w:noWrap/>
            <w:vAlign w:val="bottom"/>
            <w:hideMark/>
          </w:tcPr>
          <w:p w14:paraId="092868F9" w14:textId="77777777" w:rsidR="00DC1C42" w:rsidRPr="00BA1E81" w:rsidRDefault="00DC1C42" w:rsidP="00DC1C42">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6E4FD36C" w14:textId="77777777" w:rsidR="00DC1C42" w:rsidRPr="00BA1E81" w:rsidRDefault="00DC1C42" w:rsidP="00DC1C42">
            <w:pPr>
              <w:jc w:val="right"/>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FFFFFF" w:themeFill="background1"/>
            <w:noWrap/>
            <w:vAlign w:val="bottom"/>
            <w:hideMark/>
          </w:tcPr>
          <w:p w14:paraId="076ED491" w14:textId="77777777" w:rsidR="00DC1C42" w:rsidRPr="00BA1E81" w:rsidRDefault="00DC1C42" w:rsidP="00DC1C42">
            <w:pPr>
              <w:jc w:val="right"/>
              <w:rPr>
                <w:color w:val="000000" w:themeColor="text1"/>
                <w:sz w:val="22"/>
                <w:szCs w:val="22"/>
              </w:rPr>
            </w:pPr>
            <w:r w:rsidRPr="00BA1E81">
              <w:rPr>
                <w:color w:val="000000" w:themeColor="text1"/>
                <w:sz w:val="22"/>
                <w:szCs w:val="22"/>
              </w:rPr>
              <w:t>58 113</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41DD7BBE" w14:textId="77777777" w:rsidR="00DC1C42" w:rsidRPr="00BA1E81" w:rsidRDefault="00DC1C42" w:rsidP="00DC1C42">
            <w:pPr>
              <w:jc w:val="right"/>
              <w:rPr>
                <w:color w:val="000000" w:themeColor="text1"/>
                <w:sz w:val="22"/>
                <w:szCs w:val="22"/>
              </w:rPr>
            </w:pPr>
            <w:r w:rsidRPr="00BA1E81">
              <w:rPr>
                <w:color w:val="000000" w:themeColor="text1"/>
                <w:sz w:val="22"/>
                <w:szCs w:val="22"/>
              </w:rPr>
              <w:t>121 456</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68E10349" w14:textId="77777777" w:rsidR="00DC1C42" w:rsidRPr="00BA1E81" w:rsidRDefault="00DC1C42" w:rsidP="00DC1C42">
            <w:pPr>
              <w:jc w:val="right"/>
              <w:rPr>
                <w:color w:val="000000" w:themeColor="text1"/>
                <w:sz w:val="22"/>
                <w:szCs w:val="22"/>
              </w:rPr>
            </w:pPr>
            <w:r w:rsidRPr="00BA1E81">
              <w:rPr>
                <w:color w:val="000000" w:themeColor="text1"/>
                <w:sz w:val="22"/>
                <w:szCs w:val="22"/>
              </w:rPr>
              <w:t>126 800</w:t>
            </w:r>
          </w:p>
        </w:tc>
        <w:tc>
          <w:tcPr>
            <w:tcW w:w="1226" w:type="dxa"/>
            <w:tcBorders>
              <w:top w:val="nil"/>
              <w:left w:val="nil"/>
              <w:bottom w:val="single" w:sz="4" w:space="0" w:color="auto"/>
              <w:right w:val="single" w:sz="4" w:space="0" w:color="auto"/>
            </w:tcBorders>
            <w:shd w:val="clear" w:color="auto" w:fill="FFFFFF" w:themeFill="background1"/>
            <w:noWrap/>
            <w:vAlign w:val="bottom"/>
            <w:hideMark/>
          </w:tcPr>
          <w:p w14:paraId="1B47EA81" w14:textId="77777777" w:rsidR="00DC1C42" w:rsidRPr="00BA1E81" w:rsidRDefault="00DC1C42" w:rsidP="00DC1C42">
            <w:pPr>
              <w:jc w:val="right"/>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FFFFFF" w:themeFill="background1"/>
            <w:noWrap/>
            <w:vAlign w:val="bottom"/>
            <w:hideMark/>
          </w:tcPr>
          <w:p w14:paraId="30FC0851" w14:textId="77777777" w:rsidR="00DC1C42" w:rsidRPr="00BA1E81" w:rsidRDefault="00DC1C42" w:rsidP="00DC1C42">
            <w:pPr>
              <w:jc w:val="right"/>
              <w:rPr>
                <w:color w:val="000000" w:themeColor="text1"/>
                <w:sz w:val="22"/>
                <w:szCs w:val="22"/>
              </w:rPr>
            </w:pPr>
            <w:r w:rsidRPr="00BA1E81">
              <w:rPr>
                <w:color w:val="000000" w:themeColor="text1"/>
                <w:sz w:val="22"/>
                <w:szCs w:val="22"/>
              </w:rPr>
              <w:t> </w:t>
            </w:r>
          </w:p>
        </w:tc>
      </w:tr>
      <w:tr w:rsidR="00BA1E81" w:rsidRPr="00BA1E81" w14:paraId="4F589F1D" w14:textId="77777777" w:rsidTr="002308CD">
        <w:trPr>
          <w:trHeight w:val="347"/>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27D6BB23" w14:textId="77777777" w:rsidR="00121931" w:rsidRPr="00BA1E81" w:rsidRDefault="00121931" w:rsidP="00121931">
            <w:pPr>
              <w:jc w:val="center"/>
              <w:rPr>
                <w:color w:val="000000" w:themeColor="text1"/>
                <w:sz w:val="22"/>
                <w:szCs w:val="22"/>
              </w:rPr>
            </w:pPr>
            <w:r w:rsidRPr="00BA1E81">
              <w:rPr>
                <w:color w:val="000000" w:themeColor="text1"/>
                <w:sz w:val="22"/>
                <w:szCs w:val="22"/>
              </w:rPr>
              <w:t>1.113</w:t>
            </w:r>
          </w:p>
        </w:tc>
        <w:tc>
          <w:tcPr>
            <w:tcW w:w="3683" w:type="dxa"/>
            <w:tcBorders>
              <w:top w:val="nil"/>
              <w:left w:val="nil"/>
              <w:bottom w:val="single" w:sz="4" w:space="0" w:color="auto"/>
              <w:right w:val="single" w:sz="4" w:space="0" w:color="auto"/>
            </w:tcBorders>
            <w:shd w:val="clear" w:color="auto" w:fill="auto"/>
            <w:vAlign w:val="bottom"/>
            <w:hideMark/>
          </w:tcPr>
          <w:p w14:paraId="73D5F1D2" w14:textId="77777777" w:rsidR="00121931" w:rsidRPr="00BA1E81" w:rsidRDefault="00121931" w:rsidP="00121931">
            <w:pPr>
              <w:rPr>
                <w:color w:val="000000" w:themeColor="text1"/>
                <w:sz w:val="22"/>
                <w:szCs w:val="22"/>
              </w:rPr>
            </w:pPr>
            <w:r w:rsidRPr="00BA1E81">
              <w:rPr>
                <w:color w:val="000000" w:themeColor="text1"/>
                <w:sz w:val="22"/>
                <w:szCs w:val="22"/>
              </w:rPr>
              <w:t xml:space="preserve">Строительство напорных сетей водоотведения DN1200мм от КНС-12 вдоль ул.Сосновая, ул.Декабристов, </w:t>
            </w:r>
            <w:r w:rsidRPr="00BA1E81">
              <w:rPr>
                <w:color w:val="000000" w:themeColor="text1"/>
                <w:sz w:val="22"/>
                <w:szCs w:val="22"/>
              </w:rPr>
              <w:lastRenderedPageBreak/>
              <w:t>до перекрестка с ул.Разведчиков и далее воль ул.Разведчиков на перекрестка с Комсомольским проспектом - до колодца-гасителя напора (ЦР)</w:t>
            </w:r>
          </w:p>
        </w:tc>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AB09C2" w14:textId="77777777" w:rsidR="00121931" w:rsidRPr="00BA1E81" w:rsidRDefault="00121931" w:rsidP="00121931">
            <w:pPr>
              <w:jc w:val="center"/>
              <w:rPr>
                <w:color w:val="000000" w:themeColor="text1"/>
                <w:sz w:val="22"/>
                <w:szCs w:val="22"/>
              </w:rPr>
            </w:pPr>
            <w:r w:rsidRPr="00BA1E81">
              <w:rPr>
                <w:color w:val="000000" w:themeColor="text1"/>
                <w:sz w:val="22"/>
                <w:szCs w:val="22"/>
              </w:rPr>
              <w:lastRenderedPageBreak/>
              <w:t>2 этап</w:t>
            </w:r>
          </w:p>
        </w:tc>
        <w:tc>
          <w:tcPr>
            <w:tcW w:w="2103" w:type="dxa"/>
            <w:tcBorders>
              <w:top w:val="nil"/>
              <w:left w:val="nil"/>
              <w:bottom w:val="single" w:sz="4" w:space="0" w:color="auto"/>
              <w:right w:val="nil"/>
            </w:tcBorders>
            <w:shd w:val="clear" w:color="auto" w:fill="FFFFFF" w:themeFill="background1"/>
            <w:noWrap/>
            <w:vAlign w:val="bottom"/>
            <w:hideMark/>
          </w:tcPr>
          <w:p w14:paraId="49A25D13" w14:textId="77777777" w:rsidR="00121931" w:rsidRPr="00BA1E81" w:rsidRDefault="00121931" w:rsidP="00121931">
            <w:pPr>
              <w:jc w:val="right"/>
              <w:rPr>
                <w:color w:val="000000" w:themeColor="text1"/>
              </w:rPr>
            </w:pPr>
            <w:r w:rsidRPr="00BA1E81">
              <w:rPr>
                <w:color w:val="000000" w:themeColor="text1"/>
              </w:rPr>
              <w:t>258 347</w:t>
            </w:r>
          </w:p>
        </w:tc>
        <w:tc>
          <w:tcPr>
            <w:tcW w:w="1157" w:type="dxa"/>
            <w:tcBorders>
              <w:top w:val="single" w:sz="4" w:space="0" w:color="auto"/>
              <w:left w:val="single" w:sz="8" w:space="0" w:color="auto"/>
              <w:bottom w:val="single" w:sz="4" w:space="0" w:color="auto"/>
              <w:right w:val="single" w:sz="4" w:space="0" w:color="auto"/>
            </w:tcBorders>
            <w:shd w:val="clear" w:color="auto" w:fill="FFFFFF" w:themeFill="background1"/>
            <w:noWrap/>
            <w:vAlign w:val="bottom"/>
            <w:hideMark/>
          </w:tcPr>
          <w:p w14:paraId="74D976A5" w14:textId="77777777" w:rsidR="00121931" w:rsidRPr="00BA1E81" w:rsidRDefault="00121931" w:rsidP="00121931">
            <w:pPr>
              <w:jc w:val="right"/>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5A9827D" w14:textId="77777777" w:rsidR="00121931" w:rsidRPr="00BA1E81" w:rsidRDefault="00121931" w:rsidP="00121931">
            <w:pPr>
              <w:jc w:val="right"/>
              <w:rPr>
                <w:color w:val="000000" w:themeColor="text1"/>
                <w:sz w:val="22"/>
                <w:szCs w:val="22"/>
              </w:rPr>
            </w:pPr>
            <w:r w:rsidRPr="00BA1E81">
              <w:rPr>
                <w:color w:val="000000" w:themeColor="text1"/>
                <w:sz w:val="22"/>
                <w:szCs w:val="22"/>
              </w:rPr>
              <w:t> </w:t>
            </w:r>
          </w:p>
        </w:tc>
        <w:tc>
          <w:tcPr>
            <w:tcW w:w="1128" w:type="dxa"/>
            <w:tcBorders>
              <w:top w:val="single" w:sz="4" w:space="0" w:color="auto"/>
              <w:left w:val="nil"/>
              <w:bottom w:val="single" w:sz="4" w:space="0" w:color="auto"/>
              <w:right w:val="nil"/>
            </w:tcBorders>
            <w:shd w:val="clear" w:color="auto" w:fill="FFFFFF" w:themeFill="background1"/>
            <w:noWrap/>
            <w:vAlign w:val="bottom"/>
            <w:hideMark/>
          </w:tcPr>
          <w:p w14:paraId="62FFDAA3" w14:textId="77777777" w:rsidR="00121931" w:rsidRPr="00BA1E81" w:rsidRDefault="00121931" w:rsidP="00121931">
            <w:pPr>
              <w:jc w:val="right"/>
              <w:rPr>
                <w:color w:val="000000" w:themeColor="text1"/>
                <w:sz w:val="22"/>
                <w:szCs w:val="22"/>
              </w:rPr>
            </w:pPr>
            <w:r w:rsidRPr="00BA1E81">
              <w:rPr>
                <w:color w:val="000000" w:themeColor="text1"/>
                <w:sz w:val="22"/>
                <w:szCs w:val="22"/>
              </w:rPr>
              <w:t> </w:t>
            </w:r>
          </w:p>
        </w:tc>
        <w:tc>
          <w:tcPr>
            <w:tcW w:w="1120" w:type="dxa"/>
            <w:tcBorders>
              <w:top w:val="single" w:sz="4" w:space="0" w:color="auto"/>
              <w:left w:val="single" w:sz="8" w:space="0" w:color="auto"/>
              <w:bottom w:val="single" w:sz="4" w:space="0" w:color="auto"/>
              <w:right w:val="single" w:sz="8" w:space="0" w:color="auto"/>
            </w:tcBorders>
            <w:shd w:val="clear" w:color="auto" w:fill="FFFFFF" w:themeFill="background1"/>
            <w:noWrap/>
            <w:vAlign w:val="bottom"/>
            <w:hideMark/>
          </w:tcPr>
          <w:p w14:paraId="0C738845" w14:textId="77777777" w:rsidR="00121931" w:rsidRPr="00BA1E81" w:rsidRDefault="00121931" w:rsidP="00121931">
            <w:pPr>
              <w:jc w:val="right"/>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73F6581" w14:textId="77777777" w:rsidR="00121931" w:rsidRPr="00BA1E81" w:rsidRDefault="00121931" w:rsidP="00121931">
            <w:pPr>
              <w:jc w:val="right"/>
              <w:rPr>
                <w:color w:val="000000" w:themeColor="text1"/>
                <w:sz w:val="22"/>
                <w:szCs w:val="22"/>
              </w:rPr>
            </w:pPr>
            <w:r w:rsidRPr="00BA1E81">
              <w:rPr>
                <w:color w:val="000000" w:themeColor="text1"/>
                <w:sz w:val="22"/>
                <w:szCs w:val="22"/>
              </w:rPr>
              <w:t> </w:t>
            </w:r>
          </w:p>
        </w:tc>
        <w:tc>
          <w:tcPr>
            <w:tcW w:w="110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625E6AB" w14:textId="77777777" w:rsidR="00121931" w:rsidRPr="00BA1E81" w:rsidRDefault="00121931" w:rsidP="00121931">
            <w:pPr>
              <w:jc w:val="right"/>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70F2209" w14:textId="77777777" w:rsidR="00121931" w:rsidRPr="00BA1E81" w:rsidRDefault="00121931" w:rsidP="00121931">
            <w:pPr>
              <w:jc w:val="right"/>
              <w:rPr>
                <w:color w:val="000000" w:themeColor="text1"/>
                <w:sz w:val="22"/>
                <w:szCs w:val="22"/>
              </w:rPr>
            </w:pPr>
            <w:r w:rsidRPr="00BA1E81">
              <w:rPr>
                <w:color w:val="000000" w:themeColor="text1"/>
                <w:sz w:val="22"/>
                <w:szCs w:val="22"/>
              </w:rPr>
              <w:t>23 852</w:t>
            </w:r>
          </w:p>
        </w:tc>
        <w:tc>
          <w:tcPr>
            <w:tcW w:w="1202"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A998D08" w14:textId="77777777" w:rsidR="00121931" w:rsidRPr="00BA1E81" w:rsidRDefault="00121931" w:rsidP="00121931">
            <w:pPr>
              <w:jc w:val="right"/>
              <w:rPr>
                <w:color w:val="000000" w:themeColor="text1"/>
                <w:sz w:val="22"/>
                <w:szCs w:val="22"/>
              </w:rPr>
            </w:pPr>
            <w:r w:rsidRPr="00BA1E81">
              <w:rPr>
                <w:color w:val="000000" w:themeColor="text1"/>
                <w:sz w:val="22"/>
                <w:szCs w:val="22"/>
              </w:rPr>
              <w:t>74 776</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FC45CF8" w14:textId="77777777" w:rsidR="00121931" w:rsidRPr="00BA1E81" w:rsidRDefault="00121931" w:rsidP="00121931">
            <w:pPr>
              <w:jc w:val="right"/>
              <w:rPr>
                <w:color w:val="000000" w:themeColor="text1"/>
                <w:sz w:val="22"/>
                <w:szCs w:val="22"/>
              </w:rPr>
            </w:pPr>
            <w:r w:rsidRPr="00BA1E81">
              <w:rPr>
                <w:color w:val="000000" w:themeColor="text1"/>
                <w:sz w:val="22"/>
                <w:szCs w:val="22"/>
              </w:rPr>
              <w:t>78 141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B2F9A0B" w14:textId="77777777" w:rsidR="00121931" w:rsidRPr="00BA1E81" w:rsidRDefault="00121931" w:rsidP="00121931">
            <w:pPr>
              <w:jc w:val="right"/>
              <w:rPr>
                <w:color w:val="000000" w:themeColor="text1"/>
                <w:sz w:val="22"/>
                <w:szCs w:val="22"/>
              </w:rPr>
            </w:pPr>
            <w:r w:rsidRPr="00BA1E81">
              <w:rPr>
                <w:color w:val="000000" w:themeColor="text1"/>
                <w:sz w:val="22"/>
                <w:szCs w:val="22"/>
              </w:rPr>
              <w:t>81 579</w:t>
            </w:r>
          </w:p>
        </w:tc>
        <w:tc>
          <w:tcPr>
            <w:tcW w:w="12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C356CE4" w14:textId="77777777" w:rsidR="00121931" w:rsidRPr="00BA1E81" w:rsidRDefault="00121931" w:rsidP="00121931">
            <w:pPr>
              <w:jc w:val="right"/>
              <w:rPr>
                <w:color w:val="000000" w:themeColor="text1"/>
                <w:sz w:val="22"/>
                <w:szCs w:val="22"/>
              </w:rPr>
            </w:pPr>
            <w:r w:rsidRPr="00BA1E81">
              <w:rPr>
                <w:color w:val="000000" w:themeColor="text1"/>
                <w:sz w:val="22"/>
                <w:szCs w:val="22"/>
              </w:rPr>
              <w:t> </w:t>
            </w:r>
          </w:p>
        </w:tc>
        <w:tc>
          <w:tcPr>
            <w:tcW w:w="1176" w:type="dxa"/>
            <w:tcBorders>
              <w:top w:val="single" w:sz="4" w:space="0" w:color="auto"/>
              <w:left w:val="nil"/>
              <w:bottom w:val="single" w:sz="4" w:space="0" w:color="auto"/>
              <w:right w:val="single" w:sz="8" w:space="0" w:color="auto"/>
            </w:tcBorders>
            <w:shd w:val="clear" w:color="auto" w:fill="FFFFFF" w:themeFill="background1"/>
            <w:noWrap/>
            <w:vAlign w:val="bottom"/>
            <w:hideMark/>
          </w:tcPr>
          <w:p w14:paraId="389F38F3" w14:textId="77777777" w:rsidR="00121931" w:rsidRPr="00BA1E81" w:rsidRDefault="00121931" w:rsidP="00121931">
            <w:pPr>
              <w:jc w:val="right"/>
              <w:rPr>
                <w:color w:val="000000" w:themeColor="text1"/>
                <w:sz w:val="22"/>
                <w:szCs w:val="22"/>
              </w:rPr>
            </w:pPr>
            <w:r w:rsidRPr="00BA1E81">
              <w:rPr>
                <w:color w:val="000000" w:themeColor="text1"/>
                <w:sz w:val="22"/>
                <w:szCs w:val="22"/>
              </w:rPr>
              <w:t> </w:t>
            </w:r>
          </w:p>
        </w:tc>
      </w:tr>
      <w:tr w:rsidR="00BA1E81" w:rsidRPr="00BA1E81" w14:paraId="3705AB66" w14:textId="77777777" w:rsidTr="00121931">
        <w:trPr>
          <w:trHeight w:val="698"/>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15DCF766" w14:textId="77777777" w:rsidR="00121931" w:rsidRPr="00BA1E81" w:rsidRDefault="00121931" w:rsidP="00121931">
            <w:pPr>
              <w:jc w:val="center"/>
              <w:rPr>
                <w:color w:val="000000" w:themeColor="text1"/>
                <w:sz w:val="22"/>
                <w:szCs w:val="22"/>
              </w:rPr>
            </w:pPr>
            <w:r w:rsidRPr="00BA1E81">
              <w:rPr>
                <w:color w:val="000000" w:themeColor="text1"/>
                <w:sz w:val="22"/>
                <w:szCs w:val="22"/>
              </w:rPr>
              <w:t>1.114</w:t>
            </w:r>
          </w:p>
        </w:tc>
        <w:tc>
          <w:tcPr>
            <w:tcW w:w="3683" w:type="dxa"/>
            <w:tcBorders>
              <w:top w:val="nil"/>
              <w:left w:val="nil"/>
              <w:bottom w:val="single" w:sz="4" w:space="0" w:color="auto"/>
              <w:right w:val="single" w:sz="4" w:space="0" w:color="auto"/>
            </w:tcBorders>
            <w:shd w:val="clear" w:color="auto" w:fill="auto"/>
            <w:vAlign w:val="bottom"/>
            <w:hideMark/>
          </w:tcPr>
          <w:p w14:paraId="590BD20E" w14:textId="77777777" w:rsidR="00121931" w:rsidRPr="00BA1E81" w:rsidRDefault="00121931" w:rsidP="00121931">
            <w:pPr>
              <w:rPr>
                <w:color w:val="000000" w:themeColor="text1"/>
                <w:sz w:val="22"/>
                <w:szCs w:val="22"/>
              </w:rPr>
            </w:pPr>
            <w:r w:rsidRPr="00BA1E81">
              <w:rPr>
                <w:color w:val="000000" w:themeColor="text1"/>
                <w:sz w:val="22"/>
                <w:szCs w:val="22"/>
              </w:rPr>
              <w:t>Строительство самотечных сетей водоотведения DN2000мм вдоль  ул.Электротехническая от д.11 до д.1А (ВР и СПР)</w:t>
            </w:r>
          </w:p>
        </w:tc>
        <w:tc>
          <w:tcPr>
            <w:tcW w:w="142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586404C" w14:textId="77777777" w:rsidR="00121931" w:rsidRPr="00BA1E81" w:rsidRDefault="00121931" w:rsidP="00121931">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nil"/>
            </w:tcBorders>
            <w:shd w:val="clear" w:color="auto" w:fill="FFFFFF" w:themeFill="background1"/>
            <w:noWrap/>
            <w:vAlign w:val="bottom"/>
            <w:hideMark/>
          </w:tcPr>
          <w:p w14:paraId="7A5D7BF2" w14:textId="77777777" w:rsidR="00121931" w:rsidRPr="00BA1E81" w:rsidRDefault="00121931" w:rsidP="00121931">
            <w:pPr>
              <w:jc w:val="right"/>
              <w:rPr>
                <w:color w:val="000000" w:themeColor="text1"/>
              </w:rPr>
            </w:pPr>
            <w:r w:rsidRPr="00BA1E81">
              <w:rPr>
                <w:color w:val="000000" w:themeColor="text1"/>
              </w:rPr>
              <w:t>269 288</w:t>
            </w:r>
          </w:p>
        </w:tc>
        <w:tc>
          <w:tcPr>
            <w:tcW w:w="1157"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6F68F908" w14:textId="77777777" w:rsidR="00121931" w:rsidRPr="00BA1E81" w:rsidRDefault="00121931" w:rsidP="00121931">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2926AD81" w14:textId="77777777" w:rsidR="00121931" w:rsidRPr="00BA1E81" w:rsidRDefault="00121931" w:rsidP="00121931">
            <w:pPr>
              <w:jc w:val="right"/>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nil"/>
            </w:tcBorders>
            <w:shd w:val="clear" w:color="auto" w:fill="FFFFFF" w:themeFill="background1"/>
            <w:noWrap/>
            <w:vAlign w:val="bottom"/>
            <w:hideMark/>
          </w:tcPr>
          <w:p w14:paraId="4BDB029B" w14:textId="77777777" w:rsidR="00121931" w:rsidRPr="00BA1E81" w:rsidRDefault="00121931" w:rsidP="00121931">
            <w:pPr>
              <w:jc w:val="right"/>
              <w:rPr>
                <w:color w:val="000000" w:themeColor="text1"/>
                <w:sz w:val="22"/>
                <w:szCs w:val="22"/>
              </w:rPr>
            </w:pPr>
            <w:r w:rsidRPr="00BA1E81">
              <w:rPr>
                <w:color w:val="000000" w:themeColor="text1"/>
                <w:sz w:val="22"/>
                <w:szCs w:val="22"/>
              </w:rPr>
              <w:t> </w:t>
            </w:r>
          </w:p>
        </w:tc>
        <w:tc>
          <w:tcPr>
            <w:tcW w:w="112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BFFDEDC" w14:textId="77777777" w:rsidR="00121931" w:rsidRPr="00BA1E81" w:rsidRDefault="00121931" w:rsidP="00121931">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12155CA4" w14:textId="77777777" w:rsidR="00121931" w:rsidRPr="00BA1E81" w:rsidRDefault="00121931" w:rsidP="00121931">
            <w:pPr>
              <w:jc w:val="right"/>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4" w:space="0" w:color="auto"/>
            </w:tcBorders>
            <w:shd w:val="clear" w:color="auto" w:fill="FFFFFF" w:themeFill="background1"/>
            <w:noWrap/>
            <w:vAlign w:val="bottom"/>
            <w:hideMark/>
          </w:tcPr>
          <w:p w14:paraId="588FB454" w14:textId="77777777" w:rsidR="00121931" w:rsidRPr="00BA1E81" w:rsidRDefault="00121931" w:rsidP="00121931">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1C05CF90" w14:textId="77777777" w:rsidR="00121931" w:rsidRPr="00BA1E81" w:rsidRDefault="00121931" w:rsidP="00121931">
            <w:pPr>
              <w:jc w:val="right"/>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FFFFFF" w:themeFill="background1"/>
            <w:noWrap/>
            <w:vAlign w:val="bottom"/>
            <w:hideMark/>
          </w:tcPr>
          <w:p w14:paraId="25F88102" w14:textId="77777777" w:rsidR="00121931" w:rsidRPr="00BA1E81" w:rsidRDefault="00121931" w:rsidP="00121931">
            <w:pPr>
              <w:jc w:val="right"/>
              <w:rPr>
                <w:color w:val="000000" w:themeColor="text1"/>
                <w:sz w:val="22"/>
                <w:szCs w:val="22"/>
              </w:rPr>
            </w:pPr>
            <w:r w:rsidRPr="00BA1E81">
              <w:rPr>
                <w:color w:val="000000" w:themeColor="text1"/>
                <w:sz w:val="22"/>
                <w:szCs w:val="22"/>
              </w:rPr>
              <w:t>51 079</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4979FE52" w14:textId="77777777" w:rsidR="00121931" w:rsidRPr="00BA1E81" w:rsidRDefault="00121931" w:rsidP="00121931">
            <w:pPr>
              <w:jc w:val="right"/>
              <w:rPr>
                <w:color w:val="000000" w:themeColor="text1"/>
                <w:sz w:val="22"/>
                <w:szCs w:val="22"/>
              </w:rPr>
            </w:pPr>
            <w:r w:rsidRPr="00BA1E81">
              <w:rPr>
                <w:color w:val="000000" w:themeColor="text1"/>
                <w:sz w:val="22"/>
                <w:szCs w:val="22"/>
              </w:rPr>
              <w:t>106 756</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681E6C66" w14:textId="77777777" w:rsidR="00121931" w:rsidRPr="00BA1E81" w:rsidRDefault="00121931" w:rsidP="00121931">
            <w:pPr>
              <w:jc w:val="right"/>
              <w:rPr>
                <w:color w:val="000000" w:themeColor="text1"/>
                <w:sz w:val="22"/>
                <w:szCs w:val="22"/>
              </w:rPr>
            </w:pPr>
            <w:r w:rsidRPr="00BA1E81">
              <w:rPr>
                <w:color w:val="000000" w:themeColor="text1"/>
                <w:sz w:val="22"/>
                <w:szCs w:val="22"/>
              </w:rPr>
              <w:t>111 453</w:t>
            </w:r>
          </w:p>
        </w:tc>
        <w:tc>
          <w:tcPr>
            <w:tcW w:w="1226" w:type="dxa"/>
            <w:tcBorders>
              <w:top w:val="nil"/>
              <w:left w:val="nil"/>
              <w:bottom w:val="single" w:sz="4" w:space="0" w:color="auto"/>
              <w:right w:val="single" w:sz="4" w:space="0" w:color="auto"/>
            </w:tcBorders>
            <w:shd w:val="clear" w:color="auto" w:fill="FFFFFF" w:themeFill="background1"/>
            <w:noWrap/>
            <w:vAlign w:val="bottom"/>
            <w:hideMark/>
          </w:tcPr>
          <w:p w14:paraId="7231725F" w14:textId="77777777" w:rsidR="00121931" w:rsidRPr="00BA1E81" w:rsidRDefault="00121931" w:rsidP="00121931">
            <w:pPr>
              <w:jc w:val="right"/>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FFFFFF" w:themeFill="background1"/>
            <w:noWrap/>
            <w:vAlign w:val="bottom"/>
            <w:hideMark/>
          </w:tcPr>
          <w:p w14:paraId="6DFDA73C" w14:textId="77777777" w:rsidR="00121931" w:rsidRPr="00BA1E81" w:rsidRDefault="00121931" w:rsidP="00121931">
            <w:pPr>
              <w:jc w:val="right"/>
              <w:rPr>
                <w:color w:val="000000" w:themeColor="text1"/>
                <w:sz w:val="22"/>
                <w:szCs w:val="22"/>
              </w:rPr>
            </w:pPr>
            <w:r w:rsidRPr="00BA1E81">
              <w:rPr>
                <w:color w:val="000000" w:themeColor="text1"/>
                <w:sz w:val="22"/>
                <w:szCs w:val="22"/>
              </w:rPr>
              <w:t> </w:t>
            </w:r>
          </w:p>
        </w:tc>
      </w:tr>
      <w:tr w:rsidR="00BA1E81" w:rsidRPr="00BA1E81" w14:paraId="78D42FA0" w14:textId="77777777" w:rsidTr="00542F18">
        <w:trPr>
          <w:trHeight w:val="77"/>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6F8D329B" w14:textId="77777777" w:rsidR="00C52663" w:rsidRPr="00BA1E81" w:rsidRDefault="00C52663">
            <w:pPr>
              <w:jc w:val="center"/>
              <w:rPr>
                <w:color w:val="000000" w:themeColor="text1"/>
                <w:sz w:val="22"/>
                <w:szCs w:val="22"/>
              </w:rPr>
            </w:pPr>
            <w:r w:rsidRPr="00BA1E81">
              <w:rPr>
                <w:color w:val="000000" w:themeColor="text1"/>
                <w:sz w:val="22"/>
                <w:szCs w:val="22"/>
              </w:rPr>
              <w:t>1.115</w:t>
            </w:r>
          </w:p>
        </w:tc>
        <w:tc>
          <w:tcPr>
            <w:tcW w:w="3683" w:type="dxa"/>
            <w:tcBorders>
              <w:top w:val="nil"/>
              <w:left w:val="nil"/>
              <w:bottom w:val="single" w:sz="4" w:space="0" w:color="auto"/>
              <w:right w:val="single" w:sz="4" w:space="0" w:color="auto"/>
            </w:tcBorders>
            <w:shd w:val="clear" w:color="auto" w:fill="auto"/>
            <w:vAlign w:val="bottom"/>
            <w:hideMark/>
          </w:tcPr>
          <w:p w14:paraId="16DB5A40"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DN600мм вдоль  Жилой застройки между улицами Аграрная и Нефтеюганское шоссе) до д.1А по ул.Электротехническая (СПР)</w:t>
            </w:r>
          </w:p>
        </w:tc>
        <w:tc>
          <w:tcPr>
            <w:tcW w:w="1420" w:type="dxa"/>
            <w:tcBorders>
              <w:top w:val="nil"/>
              <w:left w:val="nil"/>
              <w:bottom w:val="single" w:sz="4" w:space="0" w:color="auto"/>
              <w:right w:val="single" w:sz="4" w:space="0" w:color="auto"/>
            </w:tcBorders>
            <w:shd w:val="clear" w:color="auto" w:fill="auto"/>
            <w:noWrap/>
            <w:vAlign w:val="bottom"/>
            <w:hideMark/>
          </w:tcPr>
          <w:p w14:paraId="7821F920"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4A5F4373" w14:textId="77777777" w:rsidR="00C52663" w:rsidRPr="00BA1E81" w:rsidRDefault="00C52663">
            <w:pPr>
              <w:jc w:val="right"/>
              <w:rPr>
                <w:color w:val="000000" w:themeColor="text1"/>
              </w:rPr>
            </w:pPr>
            <w:r w:rsidRPr="00BA1E81">
              <w:rPr>
                <w:color w:val="000000" w:themeColor="text1"/>
              </w:rPr>
              <w:t>27 817</w:t>
            </w:r>
          </w:p>
        </w:tc>
        <w:tc>
          <w:tcPr>
            <w:tcW w:w="1157" w:type="dxa"/>
            <w:tcBorders>
              <w:top w:val="nil"/>
              <w:left w:val="nil"/>
              <w:bottom w:val="single" w:sz="4" w:space="0" w:color="auto"/>
              <w:right w:val="single" w:sz="4" w:space="0" w:color="auto"/>
            </w:tcBorders>
            <w:shd w:val="clear" w:color="auto" w:fill="auto"/>
            <w:noWrap/>
            <w:vAlign w:val="bottom"/>
            <w:hideMark/>
          </w:tcPr>
          <w:p w14:paraId="43AB7250"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34D313E"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6366EA9E"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7E439A18"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27B7DBD"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5693683E"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7012EF49"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2172AF6B"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7C064ED"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AECB5C2"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2605AF44" w14:textId="77777777" w:rsidR="00C52663" w:rsidRPr="00BA1E81" w:rsidRDefault="00C52663">
            <w:pPr>
              <w:jc w:val="right"/>
              <w:rPr>
                <w:color w:val="000000" w:themeColor="text1"/>
                <w:sz w:val="22"/>
                <w:szCs w:val="22"/>
              </w:rPr>
            </w:pPr>
            <w:r w:rsidRPr="00BA1E81">
              <w:rPr>
                <w:color w:val="000000" w:themeColor="text1"/>
                <w:sz w:val="22"/>
                <w:szCs w:val="22"/>
              </w:rPr>
              <w:t>5 387</w:t>
            </w:r>
          </w:p>
        </w:tc>
        <w:tc>
          <w:tcPr>
            <w:tcW w:w="1176" w:type="dxa"/>
            <w:tcBorders>
              <w:top w:val="nil"/>
              <w:left w:val="nil"/>
              <w:bottom w:val="single" w:sz="4" w:space="0" w:color="auto"/>
              <w:right w:val="single" w:sz="8" w:space="0" w:color="auto"/>
            </w:tcBorders>
            <w:shd w:val="clear" w:color="auto" w:fill="auto"/>
            <w:noWrap/>
            <w:vAlign w:val="bottom"/>
            <w:hideMark/>
          </w:tcPr>
          <w:p w14:paraId="43218ABC" w14:textId="77777777" w:rsidR="00C52663" w:rsidRPr="00BA1E81" w:rsidRDefault="00C52663">
            <w:pPr>
              <w:jc w:val="right"/>
              <w:rPr>
                <w:color w:val="000000" w:themeColor="text1"/>
                <w:sz w:val="22"/>
                <w:szCs w:val="22"/>
              </w:rPr>
            </w:pPr>
            <w:r w:rsidRPr="00BA1E81">
              <w:rPr>
                <w:color w:val="000000" w:themeColor="text1"/>
                <w:sz w:val="22"/>
                <w:szCs w:val="22"/>
              </w:rPr>
              <w:t>22 430</w:t>
            </w:r>
          </w:p>
        </w:tc>
      </w:tr>
      <w:tr w:rsidR="00BA1E81" w:rsidRPr="00BA1E81" w14:paraId="30441FA6" w14:textId="77777777" w:rsidTr="00542F18">
        <w:trPr>
          <w:trHeight w:val="899"/>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7F340B73" w14:textId="77777777" w:rsidR="00C52663" w:rsidRPr="00BA1E81" w:rsidRDefault="00C52663">
            <w:pPr>
              <w:jc w:val="center"/>
              <w:rPr>
                <w:color w:val="000000" w:themeColor="text1"/>
                <w:sz w:val="22"/>
                <w:szCs w:val="22"/>
              </w:rPr>
            </w:pPr>
            <w:r w:rsidRPr="00BA1E81">
              <w:rPr>
                <w:color w:val="000000" w:themeColor="text1"/>
                <w:sz w:val="22"/>
                <w:szCs w:val="22"/>
              </w:rPr>
              <w:t>1.116</w:t>
            </w:r>
          </w:p>
        </w:tc>
        <w:tc>
          <w:tcPr>
            <w:tcW w:w="3683" w:type="dxa"/>
            <w:tcBorders>
              <w:top w:val="nil"/>
              <w:left w:val="nil"/>
              <w:bottom w:val="single" w:sz="4" w:space="0" w:color="auto"/>
              <w:right w:val="single" w:sz="4" w:space="0" w:color="auto"/>
            </w:tcBorders>
            <w:shd w:val="clear" w:color="auto" w:fill="auto"/>
            <w:vAlign w:val="bottom"/>
            <w:hideMark/>
          </w:tcPr>
          <w:p w14:paraId="0AA84493"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DN2200мм вдоль  ул.Электротехническая от д.1А до перекрестка с Нефтеюганским шоссе и далее вдоль Нефтеюганского шоссе до д.72/1 (ВР и СПР)</w:t>
            </w:r>
          </w:p>
        </w:tc>
        <w:tc>
          <w:tcPr>
            <w:tcW w:w="1420" w:type="dxa"/>
            <w:tcBorders>
              <w:top w:val="nil"/>
              <w:left w:val="nil"/>
              <w:bottom w:val="single" w:sz="4" w:space="0" w:color="auto"/>
              <w:right w:val="single" w:sz="4" w:space="0" w:color="auto"/>
            </w:tcBorders>
            <w:shd w:val="clear" w:color="auto" w:fill="auto"/>
            <w:noWrap/>
            <w:vAlign w:val="bottom"/>
            <w:hideMark/>
          </w:tcPr>
          <w:p w14:paraId="745B7060"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72F2FCD2" w14:textId="77777777" w:rsidR="00C52663" w:rsidRPr="00BA1E81" w:rsidRDefault="00C52663">
            <w:pPr>
              <w:jc w:val="right"/>
              <w:rPr>
                <w:color w:val="000000" w:themeColor="text1"/>
              </w:rPr>
            </w:pPr>
            <w:r w:rsidRPr="00BA1E81">
              <w:rPr>
                <w:color w:val="000000" w:themeColor="text1"/>
              </w:rPr>
              <w:t>237 549</w:t>
            </w:r>
          </w:p>
        </w:tc>
        <w:tc>
          <w:tcPr>
            <w:tcW w:w="1157" w:type="dxa"/>
            <w:tcBorders>
              <w:top w:val="nil"/>
              <w:left w:val="nil"/>
              <w:bottom w:val="single" w:sz="4" w:space="0" w:color="auto"/>
              <w:right w:val="single" w:sz="4" w:space="0" w:color="auto"/>
            </w:tcBorders>
            <w:shd w:val="clear" w:color="auto" w:fill="auto"/>
            <w:noWrap/>
            <w:vAlign w:val="bottom"/>
            <w:hideMark/>
          </w:tcPr>
          <w:p w14:paraId="6ED9FE7F"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C0531DE"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2E56E27F"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563BFB9A"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6301823"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0E1AE4B7" w14:textId="77777777" w:rsidR="00C52663" w:rsidRPr="00BA1E81" w:rsidRDefault="00C52663">
            <w:pPr>
              <w:jc w:val="right"/>
              <w:rPr>
                <w:color w:val="000000" w:themeColor="text1"/>
                <w:sz w:val="22"/>
                <w:szCs w:val="22"/>
              </w:rPr>
            </w:pPr>
            <w:r w:rsidRPr="00BA1E81">
              <w:rPr>
                <w:color w:val="000000" w:themeColor="text1"/>
                <w:sz w:val="22"/>
                <w:szCs w:val="22"/>
              </w:rPr>
              <w:t>22 336</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38C4E678" w14:textId="77777777" w:rsidR="00C52663" w:rsidRPr="00BA1E81" w:rsidRDefault="00C52663">
            <w:pPr>
              <w:jc w:val="right"/>
              <w:rPr>
                <w:color w:val="000000" w:themeColor="text1"/>
                <w:sz w:val="22"/>
                <w:szCs w:val="22"/>
              </w:rPr>
            </w:pPr>
            <w:r w:rsidRPr="00BA1E81">
              <w:rPr>
                <w:color w:val="000000" w:themeColor="text1"/>
                <w:sz w:val="22"/>
                <w:szCs w:val="22"/>
              </w:rPr>
              <w:t>105 238</w:t>
            </w:r>
          </w:p>
        </w:tc>
        <w:tc>
          <w:tcPr>
            <w:tcW w:w="1202" w:type="dxa"/>
            <w:tcBorders>
              <w:top w:val="nil"/>
              <w:left w:val="nil"/>
              <w:bottom w:val="single" w:sz="4" w:space="0" w:color="auto"/>
              <w:right w:val="single" w:sz="4" w:space="0" w:color="auto"/>
            </w:tcBorders>
            <w:shd w:val="clear" w:color="auto" w:fill="auto"/>
            <w:noWrap/>
            <w:vAlign w:val="bottom"/>
            <w:hideMark/>
          </w:tcPr>
          <w:p w14:paraId="74CA66F4" w14:textId="77777777" w:rsidR="00C52663" w:rsidRPr="00BA1E81" w:rsidRDefault="00C52663">
            <w:pPr>
              <w:jc w:val="right"/>
              <w:rPr>
                <w:color w:val="000000" w:themeColor="text1"/>
                <w:sz w:val="22"/>
                <w:szCs w:val="22"/>
              </w:rPr>
            </w:pPr>
            <w:r w:rsidRPr="00BA1E81">
              <w:rPr>
                <w:color w:val="000000" w:themeColor="text1"/>
                <w:sz w:val="22"/>
                <w:szCs w:val="22"/>
              </w:rPr>
              <w:t>109 974</w:t>
            </w:r>
          </w:p>
        </w:tc>
        <w:tc>
          <w:tcPr>
            <w:tcW w:w="1134" w:type="dxa"/>
            <w:tcBorders>
              <w:top w:val="nil"/>
              <w:left w:val="nil"/>
              <w:bottom w:val="single" w:sz="4" w:space="0" w:color="auto"/>
              <w:right w:val="single" w:sz="4" w:space="0" w:color="auto"/>
            </w:tcBorders>
            <w:shd w:val="clear" w:color="auto" w:fill="auto"/>
            <w:noWrap/>
            <w:vAlign w:val="bottom"/>
            <w:hideMark/>
          </w:tcPr>
          <w:p w14:paraId="13DC84EC"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0DE402F7"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7F527E2A"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1ABF198E"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7EFAB1AF" w14:textId="77777777" w:rsidTr="00542F18">
        <w:trPr>
          <w:trHeight w:val="652"/>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407EEC96" w14:textId="77777777" w:rsidR="00C52663" w:rsidRPr="00BA1E81" w:rsidRDefault="00C52663">
            <w:pPr>
              <w:jc w:val="center"/>
              <w:rPr>
                <w:color w:val="000000" w:themeColor="text1"/>
                <w:sz w:val="22"/>
                <w:szCs w:val="22"/>
              </w:rPr>
            </w:pPr>
            <w:r w:rsidRPr="00BA1E81">
              <w:rPr>
                <w:color w:val="000000" w:themeColor="text1"/>
                <w:sz w:val="22"/>
                <w:szCs w:val="22"/>
              </w:rPr>
              <w:t>1.117</w:t>
            </w:r>
          </w:p>
        </w:tc>
        <w:tc>
          <w:tcPr>
            <w:tcW w:w="3683" w:type="dxa"/>
            <w:tcBorders>
              <w:top w:val="nil"/>
              <w:left w:val="nil"/>
              <w:bottom w:val="single" w:sz="4" w:space="0" w:color="auto"/>
              <w:right w:val="single" w:sz="4" w:space="0" w:color="auto"/>
            </w:tcBorders>
            <w:shd w:val="clear" w:color="auto" w:fill="auto"/>
            <w:vAlign w:val="bottom"/>
            <w:hideMark/>
          </w:tcPr>
          <w:p w14:paraId="604702B1"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DN600мм вдоль  Нефтеюганского шоссе от д.64/1к1 до д.72/1 (ВР и СПР)</w:t>
            </w:r>
          </w:p>
        </w:tc>
        <w:tc>
          <w:tcPr>
            <w:tcW w:w="1420" w:type="dxa"/>
            <w:tcBorders>
              <w:top w:val="nil"/>
              <w:left w:val="nil"/>
              <w:bottom w:val="single" w:sz="4" w:space="0" w:color="auto"/>
              <w:right w:val="single" w:sz="4" w:space="0" w:color="auto"/>
            </w:tcBorders>
            <w:shd w:val="clear" w:color="auto" w:fill="auto"/>
            <w:noWrap/>
            <w:vAlign w:val="bottom"/>
            <w:hideMark/>
          </w:tcPr>
          <w:p w14:paraId="1F3F3617"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570AD883" w14:textId="77777777" w:rsidR="00C52663" w:rsidRPr="00BA1E81" w:rsidRDefault="00C52663">
            <w:pPr>
              <w:jc w:val="right"/>
              <w:rPr>
                <w:color w:val="000000" w:themeColor="text1"/>
              </w:rPr>
            </w:pPr>
            <w:r w:rsidRPr="00BA1E81">
              <w:rPr>
                <w:color w:val="000000" w:themeColor="text1"/>
              </w:rPr>
              <w:t>32 689</w:t>
            </w:r>
          </w:p>
        </w:tc>
        <w:tc>
          <w:tcPr>
            <w:tcW w:w="1157" w:type="dxa"/>
            <w:tcBorders>
              <w:top w:val="nil"/>
              <w:left w:val="nil"/>
              <w:bottom w:val="single" w:sz="4" w:space="0" w:color="auto"/>
              <w:right w:val="single" w:sz="4" w:space="0" w:color="auto"/>
            </w:tcBorders>
            <w:shd w:val="clear" w:color="auto" w:fill="auto"/>
            <w:noWrap/>
            <w:vAlign w:val="bottom"/>
            <w:hideMark/>
          </w:tcPr>
          <w:p w14:paraId="5620F05B"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8B1B9EF"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6536EEB9"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07711470"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829CF60"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170562AE"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44A767A8"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65406595"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285DEE4"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4C4C1E6"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5B4F4BC7" w14:textId="77777777" w:rsidR="00C52663" w:rsidRPr="00BA1E81" w:rsidRDefault="00C52663">
            <w:pPr>
              <w:jc w:val="right"/>
              <w:rPr>
                <w:color w:val="000000" w:themeColor="text1"/>
                <w:sz w:val="22"/>
                <w:szCs w:val="22"/>
              </w:rPr>
            </w:pPr>
            <w:r w:rsidRPr="00BA1E81">
              <w:rPr>
                <w:color w:val="000000" w:themeColor="text1"/>
                <w:sz w:val="22"/>
                <w:szCs w:val="22"/>
              </w:rPr>
              <w:t>6 330</w:t>
            </w:r>
          </w:p>
        </w:tc>
        <w:tc>
          <w:tcPr>
            <w:tcW w:w="1176" w:type="dxa"/>
            <w:tcBorders>
              <w:top w:val="nil"/>
              <w:left w:val="nil"/>
              <w:bottom w:val="single" w:sz="4" w:space="0" w:color="auto"/>
              <w:right w:val="single" w:sz="8" w:space="0" w:color="auto"/>
            </w:tcBorders>
            <w:shd w:val="clear" w:color="auto" w:fill="auto"/>
            <w:noWrap/>
            <w:vAlign w:val="bottom"/>
            <w:hideMark/>
          </w:tcPr>
          <w:p w14:paraId="0C1AE61E" w14:textId="77777777" w:rsidR="00C52663" w:rsidRPr="00BA1E81" w:rsidRDefault="00C52663">
            <w:pPr>
              <w:jc w:val="right"/>
              <w:rPr>
                <w:color w:val="000000" w:themeColor="text1"/>
                <w:sz w:val="22"/>
                <w:szCs w:val="22"/>
              </w:rPr>
            </w:pPr>
            <w:r w:rsidRPr="00BA1E81">
              <w:rPr>
                <w:color w:val="000000" w:themeColor="text1"/>
                <w:sz w:val="22"/>
                <w:szCs w:val="22"/>
              </w:rPr>
              <w:t>26 359</w:t>
            </w:r>
          </w:p>
        </w:tc>
      </w:tr>
      <w:tr w:rsidR="00BA1E81" w:rsidRPr="00BA1E81" w14:paraId="72CD4172" w14:textId="77777777" w:rsidTr="00542F18">
        <w:trPr>
          <w:trHeight w:val="765"/>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727F8DE4" w14:textId="77777777" w:rsidR="00C52663" w:rsidRPr="00BA1E81" w:rsidRDefault="00C52663">
            <w:pPr>
              <w:jc w:val="center"/>
              <w:rPr>
                <w:color w:val="000000" w:themeColor="text1"/>
                <w:sz w:val="22"/>
                <w:szCs w:val="22"/>
              </w:rPr>
            </w:pPr>
            <w:r w:rsidRPr="00BA1E81">
              <w:rPr>
                <w:color w:val="000000" w:themeColor="text1"/>
                <w:sz w:val="22"/>
                <w:szCs w:val="22"/>
              </w:rPr>
              <w:t>1.118</w:t>
            </w:r>
          </w:p>
        </w:tc>
        <w:tc>
          <w:tcPr>
            <w:tcW w:w="3683" w:type="dxa"/>
            <w:tcBorders>
              <w:top w:val="nil"/>
              <w:left w:val="nil"/>
              <w:bottom w:val="single" w:sz="4" w:space="0" w:color="auto"/>
              <w:right w:val="single" w:sz="4" w:space="0" w:color="auto"/>
            </w:tcBorders>
            <w:shd w:val="clear" w:color="auto" w:fill="auto"/>
            <w:vAlign w:val="bottom"/>
            <w:hideMark/>
          </w:tcPr>
          <w:p w14:paraId="227365D5"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DN2200мм Нефтеюганского шоссе (район д.72/1) до ул.30 лет Победы (район д.90) - подключение в сущ. сеть DN1000мм (СПР)</w:t>
            </w:r>
          </w:p>
        </w:tc>
        <w:tc>
          <w:tcPr>
            <w:tcW w:w="1420" w:type="dxa"/>
            <w:tcBorders>
              <w:top w:val="nil"/>
              <w:left w:val="nil"/>
              <w:bottom w:val="single" w:sz="4" w:space="0" w:color="auto"/>
              <w:right w:val="single" w:sz="4" w:space="0" w:color="auto"/>
            </w:tcBorders>
            <w:shd w:val="clear" w:color="auto" w:fill="auto"/>
            <w:noWrap/>
            <w:vAlign w:val="bottom"/>
            <w:hideMark/>
          </w:tcPr>
          <w:p w14:paraId="4016558D"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33DCCC67" w14:textId="77777777" w:rsidR="00C52663" w:rsidRPr="00BA1E81" w:rsidRDefault="00C52663">
            <w:pPr>
              <w:jc w:val="right"/>
              <w:rPr>
                <w:color w:val="000000" w:themeColor="text1"/>
              </w:rPr>
            </w:pPr>
            <w:r w:rsidRPr="00BA1E81">
              <w:rPr>
                <w:color w:val="000000" w:themeColor="text1"/>
              </w:rPr>
              <w:t>98 658</w:t>
            </w:r>
          </w:p>
        </w:tc>
        <w:tc>
          <w:tcPr>
            <w:tcW w:w="1157" w:type="dxa"/>
            <w:tcBorders>
              <w:top w:val="nil"/>
              <w:left w:val="nil"/>
              <w:bottom w:val="single" w:sz="4" w:space="0" w:color="auto"/>
              <w:right w:val="single" w:sz="4" w:space="0" w:color="auto"/>
            </w:tcBorders>
            <w:shd w:val="clear" w:color="auto" w:fill="auto"/>
            <w:noWrap/>
            <w:vAlign w:val="bottom"/>
            <w:hideMark/>
          </w:tcPr>
          <w:p w14:paraId="389A5E84"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528B24A"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554C8D89"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74DE93A3"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9D2D060"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4790A59A"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132DDDAA"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619D78A1"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129A954"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6651EA7B"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6F9D7155" w14:textId="77777777" w:rsidR="00C52663" w:rsidRPr="00BA1E81" w:rsidRDefault="00C52663">
            <w:pPr>
              <w:jc w:val="right"/>
              <w:rPr>
                <w:color w:val="000000" w:themeColor="text1"/>
                <w:sz w:val="22"/>
                <w:szCs w:val="22"/>
              </w:rPr>
            </w:pPr>
            <w:r w:rsidRPr="00BA1E81">
              <w:rPr>
                <w:color w:val="000000" w:themeColor="text1"/>
                <w:sz w:val="22"/>
                <w:szCs w:val="22"/>
              </w:rPr>
              <w:t>19 105</w:t>
            </w:r>
          </w:p>
        </w:tc>
        <w:tc>
          <w:tcPr>
            <w:tcW w:w="1176" w:type="dxa"/>
            <w:tcBorders>
              <w:top w:val="nil"/>
              <w:left w:val="nil"/>
              <w:bottom w:val="single" w:sz="4" w:space="0" w:color="auto"/>
              <w:right w:val="single" w:sz="8" w:space="0" w:color="auto"/>
            </w:tcBorders>
            <w:shd w:val="clear" w:color="auto" w:fill="auto"/>
            <w:noWrap/>
            <w:vAlign w:val="bottom"/>
            <w:hideMark/>
          </w:tcPr>
          <w:p w14:paraId="0611C55D" w14:textId="77777777" w:rsidR="00C52663" w:rsidRPr="00BA1E81" w:rsidRDefault="00C52663">
            <w:pPr>
              <w:jc w:val="right"/>
              <w:rPr>
                <w:color w:val="000000" w:themeColor="text1"/>
                <w:sz w:val="22"/>
                <w:szCs w:val="22"/>
              </w:rPr>
            </w:pPr>
            <w:r w:rsidRPr="00BA1E81">
              <w:rPr>
                <w:color w:val="000000" w:themeColor="text1"/>
                <w:sz w:val="22"/>
                <w:szCs w:val="22"/>
              </w:rPr>
              <w:t>79 553</w:t>
            </w:r>
          </w:p>
        </w:tc>
      </w:tr>
      <w:tr w:rsidR="00BA1E81" w:rsidRPr="00BA1E81" w14:paraId="7A2FB63B" w14:textId="77777777" w:rsidTr="00542F18">
        <w:trPr>
          <w:trHeight w:val="1039"/>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4754A940" w14:textId="77777777" w:rsidR="00C52663" w:rsidRPr="00BA1E81" w:rsidRDefault="00C52663">
            <w:pPr>
              <w:jc w:val="center"/>
              <w:rPr>
                <w:color w:val="000000" w:themeColor="text1"/>
                <w:sz w:val="22"/>
                <w:szCs w:val="22"/>
              </w:rPr>
            </w:pPr>
            <w:r w:rsidRPr="00BA1E81">
              <w:rPr>
                <w:color w:val="000000" w:themeColor="text1"/>
                <w:sz w:val="22"/>
                <w:szCs w:val="22"/>
              </w:rPr>
              <w:t>1.119</w:t>
            </w:r>
          </w:p>
        </w:tc>
        <w:tc>
          <w:tcPr>
            <w:tcW w:w="3683" w:type="dxa"/>
            <w:tcBorders>
              <w:top w:val="nil"/>
              <w:left w:val="nil"/>
              <w:bottom w:val="single" w:sz="4" w:space="0" w:color="auto"/>
              <w:right w:val="single" w:sz="4" w:space="0" w:color="auto"/>
            </w:tcBorders>
            <w:shd w:val="clear" w:color="auto" w:fill="auto"/>
            <w:vAlign w:val="bottom"/>
            <w:hideMark/>
          </w:tcPr>
          <w:p w14:paraId="15EDD964"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DN1400мм вдоль  Нефтеюганского шоссе от перекрестка с ул.Комплектовочная до д.62 и далее до ул.30 лет Победы - подключение в сущ. сеть DN800мм (СПР)</w:t>
            </w:r>
          </w:p>
        </w:tc>
        <w:tc>
          <w:tcPr>
            <w:tcW w:w="1420" w:type="dxa"/>
            <w:tcBorders>
              <w:top w:val="nil"/>
              <w:left w:val="nil"/>
              <w:bottom w:val="single" w:sz="4" w:space="0" w:color="auto"/>
              <w:right w:val="single" w:sz="4" w:space="0" w:color="auto"/>
            </w:tcBorders>
            <w:shd w:val="clear" w:color="auto" w:fill="auto"/>
            <w:noWrap/>
            <w:vAlign w:val="bottom"/>
            <w:hideMark/>
          </w:tcPr>
          <w:p w14:paraId="60B97C56"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46E3D31F" w14:textId="77777777" w:rsidR="00C52663" w:rsidRPr="00BA1E81" w:rsidRDefault="00C52663">
            <w:pPr>
              <w:jc w:val="right"/>
              <w:rPr>
                <w:color w:val="000000" w:themeColor="text1"/>
              </w:rPr>
            </w:pPr>
            <w:r w:rsidRPr="00BA1E81">
              <w:rPr>
                <w:color w:val="000000" w:themeColor="text1"/>
              </w:rPr>
              <w:t>125 135</w:t>
            </w:r>
          </w:p>
        </w:tc>
        <w:tc>
          <w:tcPr>
            <w:tcW w:w="1157" w:type="dxa"/>
            <w:tcBorders>
              <w:top w:val="nil"/>
              <w:left w:val="nil"/>
              <w:bottom w:val="single" w:sz="4" w:space="0" w:color="auto"/>
              <w:right w:val="single" w:sz="4" w:space="0" w:color="auto"/>
            </w:tcBorders>
            <w:shd w:val="clear" w:color="auto" w:fill="auto"/>
            <w:noWrap/>
            <w:vAlign w:val="bottom"/>
            <w:hideMark/>
          </w:tcPr>
          <w:p w14:paraId="2D272AF9"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2A85CB6"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1FF98C2F"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4383A74A"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CB58EE9"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4C384FFE" w14:textId="77777777" w:rsidR="00C52663" w:rsidRPr="00BA1E81" w:rsidRDefault="00C52663">
            <w:pPr>
              <w:jc w:val="right"/>
              <w:rPr>
                <w:color w:val="000000" w:themeColor="text1"/>
                <w:sz w:val="22"/>
                <w:szCs w:val="22"/>
              </w:rPr>
            </w:pPr>
            <w:r w:rsidRPr="00BA1E81">
              <w:rPr>
                <w:color w:val="000000" w:themeColor="text1"/>
                <w:sz w:val="22"/>
                <w:szCs w:val="22"/>
              </w:rPr>
              <w:t>11 766</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2761AAD3" w14:textId="77777777" w:rsidR="00C52663" w:rsidRPr="00BA1E81" w:rsidRDefault="00C52663">
            <w:pPr>
              <w:jc w:val="right"/>
              <w:rPr>
                <w:color w:val="000000" w:themeColor="text1"/>
                <w:sz w:val="22"/>
                <w:szCs w:val="22"/>
              </w:rPr>
            </w:pPr>
            <w:r w:rsidRPr="00BA1E81">
              <w:rPr>
                <w:color w:val="000000" w:themeColor="text1"/>
                <w:sz w:val="22"/>
                <w:szCs w:val="22"/>
              </w:rPr>
              <w:t>55 437</w:t>
            </w:r>
          </w:p>
        </w:tc>
        <w:tc>
          <w:tcPr>
            <w:tcW w:w="1202" w:type="dxa"/>
            <w:tcBorders>
              <w:top w:val="nil"/>
              <w:left w:val="nil"/>
              <w:bottom w:val="single" w:sz="4" w:space="0" w:color="auto"/>
              <w:right w:val="single" w:sz="4" w:space="0" w:color="auto"/>
            </w:tcBorders>
            <w:shd w:val="clear" w:color="auto" w:fill="auto"/>
            <w:noWrap/>
            <w:vAlign w:val="bottom"/>
            <w:hideMark/>
          </w:tcPr>
          <w:p w14:paraId="68E33B8A" w14:textId="77777777" w:rsidR="00C52663" w:rsidRPr="00BA1E81" w:rsidRDefault="00C52663">
            <w:pPr>
              <w:jc w:val="right"/>
              <w:rPr>
                <w:color w:val="000000" w:themeColor="text1"/>
                <w:sz w:val="22"/>
                <w:szCs w:val="22"/>
              </w:rPr>
            </w:pPr>
            <w:r w:rsidRPr="00BA1E81">
              <w:rPr>
                <w:color w:val="000000" w:themeColor="text1"/>
                <w:sz w:val="22"/>
                <w:szCs w:val="22"/>
              </w:rPr>
              <w:t>57 932</w:t>
            </w:r>
          </w:p>
        </w:tc>
        <w:tc>
          <w:tcPr>
            <w:tcW w:w="1134" w:type="dxa"/>
            <w:tcBorders>
              <w:top w:val="nil"/>
              <w:left w:val="nil"/>
              <w:bottom w:val="single" w:sz="4" w:space="0" w:color="auto"/>
              <w:right w:val="single" w:sz="4" w:space="0" w:color="auto"/>
            </w:tcBorders>
            <w:shd w:val="clear" w:color="auto" w:fill="auto"/>
            <w:noWrap/>
            <w:vAlign w:val="bottom"/>
            <w:hideMark/>
          </w:tcPr>
          <w:p w14:paraId="707003A2"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4484A47"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345632FA"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69EE6899"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1EB7A922" w14:textId="77777777" w:rsidTr="00542F18">
        <w:trPr>
          <w:trHeight w:val="650"/>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136EF0EB" w14:textId="77777777" w:rsidR="00C52663" w:rsidRPr="00BA1E81" w:rsidRDefault="00C52663">
            <w:pPr>
              <w:jc w:val="center"/>
              <w:rPr>
                <w:color w:val="000000" w:themeColor="text1"/>
                <w:sz w:val="22"/>
                <w:szCs w:val="22"/>
              </w:rPr>
            </w:pPr>
            <w:r w:rsidRPr="00BA1E81">
              <w:rPr>
                <w:color w:val="000000" w:themeColor="text1"/>
                <w:sz w:val="22"/>
                <w:szCs w:val="22"/>
              </w:rPr>
              <w:t>1.120</w:t>
            </w:r>
          </w:p>
        </w:tc>
        <w:tc>
          <w:tcPr>
            <w:tcW w:w="3683" w:type="dxa"/>
            <w:tcBorders>
              <w:top w:val="nil"/>
              <w:left w:val="nil"/>
              <w:bottom w:val="single" w:sz="4" w:space="0" w:color="auto"/>
              <w:right w:val="single" w:sz="4" w:space="0" w:color="auto"/>
            </w:tcBorders>
            <w:shd w:val="clear" w:color="auto" w:fill="auto"/>
            <w:vAlign w:val="bottom"/>
            <w:hideMark/>
          </w:tcPr>
          <w:p w14:paraId="221D2809"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DN500мм на перекрестке Нижневартовского шоссе и ул.Базовая (ВР)</w:t>
            </w:r>
          </w:p>
        </w:tc>
        <w:tc>
          <w:tcPr>
            <w:tcW w:w="1420" w:type="dxa"/>
            <w:tcBorders>
              <w:top w:val="nil"/>
              <w:left w:val="nil"/>
              <w:bottom w:val="single" w:sz="4" w:space="0" w:color="auto"/>
              <w:right w:val="single" w:sz="4" w:space="0" w:color="auto"/>
            </w:tcBorders>
            <w:shd w:val="clear" w:color="auto" w:fill="auto"/>
            <w:noWrap/>
            <w:vAlign w:val="bottom"/>
            <w:hideMark/>
          </w:tcPr>
          <w:p w14:paraId="5395B1BE"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30D0A303" w14:textId="77777777" w:rsidR="00C52663" w:rsidRPr="00BA1E81" w:rsidRDefault="00C52663">
            <w:pPr>
              <w:jc w:val="right"/>
              <w:rPr>
                <w:color w:val="000000" w:themeColor="text1"/>
              </w:rPr>
            </w:pPr>
            <w:r w:rsidRPr="00BA1E81">
              <w:rPr>
                <w:color w:val="000000" w:themeColor="text1"/>
              </w:rPr>
              <w:t>13 726</w:t>
            </w:r>
          </w:p>
        </w:tc>
        <w:tc>
          <w:tcPr>
            <w:tcW w:w="1157" w:type="dxa"/>
            <w:tcBorders>
              <w:top w:val="nil"/>
              <w:left w:val="nil"/>
              <w:bottom w:val="single" w:sz="4" w:space="0" w:color="auto"/>
              <w:right w:val="single" w:sz="4" w:space="0" w:color="auto"/>
            </w:tcBorders>
            <w:shd w:val="clear" w:color="auto" w:fill="auto"/>
            <w:noWrap/>
            <w:vAlign w:val="bottom"/>
            <w:hideMark/>
          </w:tcPr>
          <w:p w14:paraId="4F0A6D86"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E1899CD"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70D12B6E"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237C12A0"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9E33ABF"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4D519B2F"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4EBB4632" w14:textId="77777777" w:rsidR="00C52663" w:rsidRPr="00BA1E81" w:rsidRDefault="00C52663">
            <w:pPr>
              <w:jc w:val="right"/>
              <w:rPr>
                <w:color w:val="000000" w:themeColor="text1"/>
                <w:sz w:val="22"/>
                <w:szCs w:val="22"/>
              </w:rPr>
            </w:pPr>
            <w:r w:rsidRPr="00BA1E81">
              <w:rPr>
                <w:color w:val="000000" w:themeColor="text1"/>
                <w:sz w:val="22"/>
                <w:szCs w:val="22"/>
              </w:rPr>
              <w:t>2 650</w:t>
            </w:r>
          </w:p>
        </w:tc>
        <w:tc>
          <w:tcPr>
            <w:tcW w:w="1202" w:type="dxa"/>
            <w:tcBorders>
              <w:top w:val="nil"/>
              <w:left w:val="nil"/>
              <w:bottom w:val="single" w:sz="4" w:space="0" w:color="auto"/>
              <w:right w:val="single" w:sz="4" w:space="0" w:color="auto"/>
            </w:tcBorders>
            <w:shd w:val="clear" w:color="auto" w:fill="auto"/>
            <w:noWrap/>
            <w:vAlign w:val="bottom"/>
            <w:hideMark/>
          </w:tcPr>
          <w:p w14:paraId="0180CA21" w14:textId="77777777" w:rsidR="00C52663" w:rsidRPr="00BA1E81" w:rsidRDefault="00C52663">
            <w:pPr>
              <w:jc w:val="right"/>
              <w:rPr>
                <w:color w:val="000000" w:themeColor="text1"/>
                <w:sz w:val="22"/>
                <w:szCs w:val="22"/>
              </w:rPr>
            </w:pPr>
            <w:r w:rsidRPr="00BA1E81">
              <w:rPr>
                <w:color w:val="000000" w:themeColor="text1"/>
                <w:sz w:val="22"/>
                <w:szCs w:val="22"/>
              </w:rPr>
              <w:t>11 076</w:t>
            </w:r>
          </w:p>
        </w:tc>
        <w:tc>
          <w:tcPr>
            <w:tcW w:w="1134" w:type="dxa"/>
            <w:tcBorders>
              <w:top w:val="nil"/>
              <w:left w:val="nil"/>
              <w:bottom w:val="single" w:sz="4" w:space="0" w:color="auto"/>
              <w:right w:val="single" w:sz="4" w:space="0" w:color="auto"/>
            </w:tcBorders>
            <w:shd w:val="clear" w:color="auto" w:fill="auto"/>
            <w:noWrap/>
            <w:vAlign w:val="bottom"/>
            <w:hideMark/>
          </w:tcPr>
          <w:p w14:paraId="44D6FEEC"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06FE80A7"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6C9A283C"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71066E05"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0BA71119" w14:textId="77777777" w:rsidTr="00542F18">
        <w:trPr>
          <w:trHeight w:val="749"/>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06E045D0" w14:textId="77777777" w:rsidR="00C52663" w:rsidRPr="00BA1E81" w:rsidRDefault="00C52663">
            <w:pPr>
              <w:jc w:val="center"/>
              <w:rPr>
                <w:color w:val="000000" w:themeColor="text1"/>
                <w:sz w:val="22"/>
                <w:szCs w:val="22"/>
              </w:rPr>
            </w:pPr>
            <w:r w:rsidRPr="00BA1E81">
              <w:rPr>
                <w:color w:val="000000" w:themeColor="text1"/>
                <w:sz w:val="22"/>
                <w:szCs w:val="22"/>
              </w:rPr>
              <w:t>1.121</w:t>
            </w:r>
          </w:p>
        </w:tc>
        <w:tc>
          <w:tcPr>
            <w:tcW w:w="3683" w:type="dxa"/>
            <w:tcBorders>
              <w:top w:val="nil"/>
              <w:left w:val="nil"/>
              <w:bottom w:val="single" w:sz="4" w:space="0" w:color="auto"/>
              <w:right w:val="single" w:sz="4" w:space="0" w:color="auto"/>
            </w:tcBorders>
            <w:shd w:val="clear" w:color="auto" w:fill="auto"/>
            <w:vAlign w:val="bottom"/>
            <w:hideMark/>
          </w:tcPr>
          <w:p w14:paraId="64E2E279"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DN600мм вдоль ул.Рационализаторов от д.1 до перекрестка с ул.Инженерная (ВР)</w:t>
            </w:r>
          </w:p>
        </w:tc>
        <w:tc>
          <w:tcPr>
            <w:tcW w:w="1420" w:type="dxa"/>
            <w:tcBorders>
              <w:top w:val="nil"/>
              <w:left w:val="nil"/>
              <w:bottom w:val="single" w:sz="4" w:space="0" w:color="auto"/>
              <w:right w:val="single" w:sz="4" w:space="0" w:color="auto"/>
            </w:tcBorders>
            <w:shd w:val="clear" w:color="auto" w:fill="auto"/>
            <w:noWrap/>
            <w:vAlign w:val="bottom"/>
            <w:hideMark/>
          </w:tcPr>
          <w:p w14:paraId="6F1738B6"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68E78883" w14:textId="77777777" w:rsidR="00C52663" w:rsidRPr="00BA1E81" w:rsidRDefault="00C52663">
            <w:pPr>
              <w:jc w:val="right"/>
              <w:rPr>
                <w:color w:val="000000" w:themeColor="text1"/>
              </w:rPr>
            </w:pPr>
            <w:r w:rsidRPr="00BA1E81">
              <w:rPr>
                <w:color w:val="000000" w:themeColor="text1"/>
              </w:rPr>
              <w:t>102 543</w:t>
            </w:r>
          </w:p>
        </w:tc>
        <w:tc>
          <w:tcPr>
            <w:tcW w:w="1157" w:type="dxa"/>
            <w:tcBorders>
              <w:top w:val="nil"/>
              <w:left w:val="nil"/>
              <w:bottom w:val="single" w:sz="4" w:space="0" w:color="auto"/>
              <w:right w:val="single" w:sz="4" w:space="0" w:color="auto"/>
            </w:tcBorders>
            <w:shd w:val="clear" w:color="auto" w:fill="auto"/>
            <w:noWrap/>
            <w:vAlign w:val="bottom"/>
            <w:hideMark/>
          </w:tcPr>
          <w:p w14:paraId="156D0719"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2B60714"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6C3A3832"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108ABD45"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58BB125"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4B17B14E"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6F9E782" w14:textId="77777777" w:rsidR="00C52663" w:rsidRPr="00BA1E81" w:rsidRDefault="00C52663">
            <w:pPr>
              <w:jc w:val="right"/>
              <w:rPr>
                <w:color w:val="000000" w:themeColor="text1"/>
                <w:sz w:val="22"/>
                <w:szCs w:val="22"/>
              </w:rPr>
            </w:pPr>
            <w:r w:rsidRPr="00BA1E81">
              <w:rPr>
                <w:color w:val="000000" w:themeColor="text1"/>
                <w:sz w:val="22"/>
                <w:szCs w:val="22"/>
              </w:rPr>
              <w:t>19 443</w:t>
            </w:r>
          </w:p>
        </w:tc>
        <w:tc>
          <w:tcPr>
            <w:tcW w:w="1202" w:type="dxa"/>
            <w:tcBorders>
              <w:top w:val="nil"/>
              <w:left w:val="nil"/>
              <w:bottom w:val="single" w:sz="4" w:space="0" w:color="auto"/>
              <w:right w:val="single" w:sz="4" w:space="0" w:color="auto"/>
            </w:tcBorders>
            <w:shd w:val="clear" w:color="auto" w:fill="auto"/>
            <w:noWrap/>
            <w:vAlign w:val="bottom"/>
            <w:hideMark/>
          </w:tcPr>
          <w:p w14:paraId="1C334ED4" w14:textId="77777777" w:rsidR="00C52663" w:rsidRPr="00BA1E81" w:rsidRDefault="00C52663">
            <w:pPr>
              <w:jc w:val="right"/>
              <w:rPr>
                <w:color w:val="000000" w:themeColor="text1"/>
                <w:sz w:val="22"/>
                <w:szCs w:val="22"/>
              </w:rPr>
            </w:pPr>
            <w:r w:rsidRPr="00BA1E81">
              <w:rPr>
                <w:color w:val="000000" w:themeColor="text1"/>
                <w:sz w:val="22"/>
                <w:szCs w:val="22"/>
              </w:rPr>
              <w:t>40 636</w:t>
            </w:r>
          </w:p>
        </w:tc>
        <w:tc>
          <w:tcPr>
            <w:tcW w:w="1134" w:type="dxa"/>
            <w:tcBorders>
              <w:top w:val="nil"/>
              <w:left w:val="nil"/>
              <w:bottom w:val="single" w:sz="4" w:space="0" w:color="auto"/>
              <w:right w:val="single" w:sz="4" w:space="0" w:color="auto"/>
            </w:tcBorders>
            <w:shd w:val="clear" w:color="auto" w:fill="auto"/>
            <w:noWrap/>
            <w:vAlign w:val="bottom"/>
            <w:hideMark/>
          </w:tcPr>
          <w:p w14:paraId="7763E45E" w14:textId="77777777" w:rsidR="00C52663" w:rsidRPr="00BA1E81" w:rsidRDefault="00C52663">
            <w:pPr>
              <w:jc w:val="right"/>
              <w:rPr>
                <w:color w:val="000000" w:themeColor="text1"/>
                <w:sz w:val="22"/>
                <w:szCs w:val="22"/>
              </w:rPr>
            </w:pPr>
            <w:r w:rsidRPr="00BA1E81">
              <w:rPr>
                <w:color w:val="000000" w:themeColor="text1"/>
                <w:sz w:val="22"/>
                <w:szCs w:val="22"/>
              </w:rPr>
              <w:t>42 465</w:t>
            </w:r>
          </w:p>
        </w:tc>
        <w:tc>
          <w:tcPr>
            <w:tcW w:w="1134" w:type="dxa"/>
            <w:tcBorders>
              <w:top w:val="nil"/>
              <w:left w:val="nil"/>
              <w:bottom w:val="single" w:sz="4" w:space="0" w:color="auto"/>
              <w:right w:val="single" w:sz="4" w:space="0" w:color="auto"/>
            </w:tcBorders>
            <w:shd w:val="clear" w:color="auto" w:fill="auto"/>
            <w:noWrap/>
            <w:vAlign w:val="bottom"/>
            <w:hideMark/>
          </w:tcPr>
          <w:p w14:paraId="4E3CE3AE"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10F77C08"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015DEF04"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63CE5E00" w14:textId="77777777" w:rsidTr="002308CD">
        <w:trPr>
          <w:trHeight w:val="205"/>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234798BE" w14:textId="77777777" w:rsidR="00C52663" w:rsidRPr="00BA1E81" w:rsidRDefault="00C52663">
            <w:pPr>
              <w:jc w:val="center"/>
              <w:rPr>
                <w:color w:val="000000" w:themeColor="text1"/>
                <w:sz w:val="22"/>
                <w:szCs w:val="22"/>
              </w:rPr>
            </w:pPr>
            <w:r w:rsidRPr="00BA1E81">
              <w:rPr>
                <w:color w:val="000000" w:themeColor="text1"/>
                <w:sz w:val="22"/>
                <w:szCs w:val="22"/>
              </w:rPr>
              <w:lastRenderedPageBreak/>
              <w:t>1.122</w:t>
            </w:r>
          </w:p>
        </w:tc>
        <w:tc>
          <w:tcPr>
            <w:tcW w:w="3683" w:type="dxa"/>
            <w:tcBorders>
              <w:top w:val="nil"/>
              <w:left w:val="nil"/>
              <w:bottom w:val="single" w:sz="4" w:space="0" w:color="auto"/>
              <w:right w:val="single" w:sz="4" w:space="0" w:color="auto"/>
            </w:tcBorders>
            <w:shd w:val="clear" w:color="auto" w:fill="auto"/>
            <w:vAlign w:val="bottom"/>
            <w:hideMark/>
          </w:tcPr>
          <w:p w14:paraId="0CBB79E5"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DN600мм вдоль ул.Базовая от д.6 до перекрестка с ул.Инженерная (ВР)</w:t>
            </w:r>
          </w:p>
        </w:tc>
        <w:tc>
          <w:tcPr>
            <w:tcW w:w="1420" w:type="dxa"/>
            <w:tcBorders>
              <w:top w:val="nil"/>
              <w:left w:val="nil"/>
              <w:bottom w:val="single" w:sz="4" w:space="0" w:color="auto"/>
              <w:right w:val="single" w:sz="4" w:space="0" w:color="auto"/>
            </w:tcBorders>
            <w:shd w:val="clear" w:color="auto" w:fill="auto"/>
            <w:noWrap/>
            <w:vAlign w:val="bottom"/>
            <w:hideMark/>
          </w:tcPr>
          <w:p w14:paraId="0F3FFF41"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25300D29" w14:textId="77777777" w:rsidR="00C52663" w:rsidRPr="00BA1E81" w:rsidRDefault="00C52663">
            <w:pPr>
              <w:jc w:val="right"/>
              <w:rPr>
                <w:color w:val="000000" w:themeColor="text1"/>
              </w:rPr>
            </w:pPr>
            <w:r w:rsidRPr="00BA1E81">
              <w:rPr>
                <w:color w:val="000000" w:themeColor="text1"/>
              </w:rPr>
              <w:t>85 163</w:t>
            </w:r>
          </w:p>
        </w:tc>
        <w:tc>
          <w:tcPr>
            <w:tcW w:w="1157" w:type="dxa"/>
            <w:tcBorders>
              <w:top w:val="nil"/>
              <w:left w:val="nil"/>
              <w:bottom w:val="single" w:sz="4" w:space="0" w:color="auto"/>
              <w:right w:val="single" w:sz="4" w:space="0" w:color="auto"/>
            </w:tcBorders>
            <w:shd w:val="clear" w:color="auto" w:fill="auto"/>
            <w:noWrap/>
            <w:vAlign w:val="bottom"/>
            <w:hideMark/>
          </w:tcPr>
          <w:p w14:paraId="3F75A3FE"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F210B0C"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51B19D55"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25ED94C8"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6717A66"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6A71684E"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1BBB5C98" w14:textId="77777777" w:rsidR="00C52663" w:rsidRPr="00BA1E81" w:rsidRDefault="00C52663">
            <w:pPr>
              <w:jc w:val="right"/>
              <w:rPr>
                <w:color w:val="000000" w:themeColor="text1"/>
                <w:sz w:val="22"/>
                <w:szCs w:val="22"/>
              </w:rPr>
            </w:pPr>
            <w:r w:rsidRPr="00BA1E81">
              <w:rPr>
                <w:color w:val="000000" w:themeColor="text1"/>
                <w:sz w:val="22"/>
                <w:szCs w:val="22"/>
              </w:rPr>
              <w:t>16 441</w:t>
            </w:r>
          </w:p>
        </w:tc>
        <w:tc>
          <w:tcPr>
            <w:tcW w:w="1202" w:type="dxa"/>
            <w:tcBorders>
              <w:top w:val="nil"/>
              <w:left w:val="nil"/>
              <w:bottom w:val="single" w:sz="4" w:space="0" w:color="auto"/>
              <w:right w:val="single" w:sz="4" w:space="0" w:color="auto"/>
            </w:tcBorders>
            <w:shd w:val="clear" w:color="auto" w:fill="auto"/>
            <w:noWrap/>
            <w:vAlign w:val="bottom"/>
            <w:hideMark/>
          </w:tcPr>
          <w:p w14:paraId="7DDBE80A" w14:textId="77777777" w:rsidR="00C52663" w:rsidRPr="00BA1E81" w:rsidRDefault="00C52663">
            <w:pPr>
              <w:jc w:val="right"/>
              <w:rPr>
                <w:color w:val="000000" w:themeColor="text1"/>
                <w:sz w:val="22"/>
                <w:szCs w:val="22"/>
              </w:rPr>
            </w:pPr>
            <w:r w:rsidRPr="00BA1E81">
              <w:rPr>
                <w:color w:val="000000" w:themeColor="text1"/>
                <w:sz w:val="22"/>
                <w:szCs w:val="22"/>
              </w:rPr>
              <w:t>68 722</w:t>
            </w:r>
          </w:p>
        </w:tc>
        <w:tc>
          <w:tcPr>
            <w:tcW w:w="1134" w:type="dxa"/>
            <w:tcBorders>
              <w:top w:val="nil"/>
              <w:left w:val="nil"/>
              <w:bottom w:val="single" w:sz="4" w:space="0" w:color="auto"/>
              <w:right w:val="single" w:sz="4" w:space="0" w:color="auto"/>
            </w:tcBorders>
            <w:shd w:val="clear" w:color="auto" w:fill="auto"/>
            <w:noWrap/>
            <w:vAlign w:val="bottom"/>
            <w:hideMark/>
          </w:tcPr>
          <w:p w14:paraId="7861CA01"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5A8F8AAA"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4FC770CD"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313F4888"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5F15117D" w14:textId="77777777" w:rsidTr="00357A20">
        <w:trPr>
          <w:trHeight w:val="694"/>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7EF9029C" w14:textId="77777777" w:rsidR="00357A20" w:rsidRPr="00BA1E81" w:rsidRDefault="00357A20" w:rsidP="00357A20">
            <w:pPr>
              <w:jc w:val="center"/>
              <w:rPr>
                <w:color w:val="000000" w:themeColor="text1"/>
                <w:sz w:val="22"/>
                <w:szCs w:val="22"/>
              </w:rPr>
            </w:pPr>
            <w:r w:rsidRPr="00BA1E81">
              <w:rPr>
                <w:color w:val="000000" w:themeColor="text1"/>
                <w:sz w:val="22"/>
                <w:szCs w:val="22"/>
              </w:rPr>
              <w:t>1.123</w:t>
            </w:r>
          </w:p>
        </w:tc>
        <w:tc>
          <w:tcPr>
            <w:tcW w:w="3683" w:type="dxa"/>
            <w:tcBorders>
              <w:top w:val="nil"/>
              <w:left w:val="nil"/>
              <w:bottom w:val="single" w:sz="4" w:space="0" w:color="auto"/>
              <w:right w:val="single" w:sz="4" w:space="0" w:color="auto"/>
            </w:tcBorders>
            <w:shd w:val="clear" w:color="auto" w:fill="auto"/>
            <w:vAlign w:val="bottom"/>
            <w:hideMark/>
          </w:tcPr>
          <w:p w14:paraId="31E607FE" w14:textId="77777777" w:rsidR="00357A20" w:rsidRPr="00BA1E81" w:rsidRDefault="00357A20" w:rsidP="00357A20">
            <w:pPr>
              <w:rPr>
                <w:color w:val="000000" w:themeColor="text1"/>
                <w:sz w:val="22"/>
                <w:szCs w:val="22"/>
              </w:rPr>
            </w:pPr>
            <w:r w:rsidRPr="00BA1E81">
              <w:rPr>
                <w:color w:val="000000" w:themeColor="text1"/>
                <w:sz w:val="22"/>
                <w:szCs w:val="22"/>
              </w:rPr>
              <w:t>Строительство самотечных сетей водоотведения DN2200мм вдоль ул.Инженерная от ул.Базовая до ул.Рационализаторов (ВР)</w:t>
            </w:r>
          </w:p>
        </w:tc>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CD75B6" w14:textId="77777777" w:rsidR="00357A20" w:rsidRPr="00BA1E81" w:rsidRDefault="00357A20" w:rsidP="00357A20">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nil"/>
            </w:tcBorders>
            <w:shd w:val="clear" w:color="auto" w:fill="FFFFFF" w:themeFill="background1"/>
            <w:noWrap/>
            <w:vAlign w:val="bottom"/>
            <w:hideMark/>
          </w:tcPr>
          <w:p w14:paraId="4529AA2C" w14:textId="77777777" w:rsidR="00357A20" w:rsidRPr="00BA1E81" w:rsidRDefault="00357A20" w:rsidP="00357A20">
            <w:pPr>
              <w:jc w:val="right"/>
              <w:rPr>
                <w:color w:val="000000" w:themeColor="text1"/>
              </w:rPr>
            </w:pPr>
            <w:r w:rsidRPr="00BA1E81">
              <w:rPr>
                <w:color w:val="000000" w:themeColor="text1"/>
              </w:rPr>
              <w:t>158 627</w:t>
            </w:r>
          </w:p>
        </w:tc>
        <w:tc>
          <w:tcPr>
            <w:tcW w:w="1157" w:type="dxa"/>
            <w:tcBorders>
              <w:top w:val="single" w:sz="4" w:space="0" w:color="auto"/>
              <w:left w:val="single" w:sz="8" w:space="0" w:color="auto"/>
              <w:bottom w:val="single" w:sz="4" w:space="0" w:color="auto"/>
              <w:right w:val="single" w:sz="4" w:space="0" w:color="auto"/>
            </w:tcBorders>
            <w:shd w:val="clear" w:color="auto" w:fill="FFFFFF" w:themeFill="background1"/>
            <w:noWrap/>
            <w:vAlign w:val="bottom"/>
            <w:hideMark/>
          </w:tcPr>
          <w:p w14:paraId="6A7238C4" w14:textId="77777777" w:rsidR="00357A20" w:rsidRPr="00BA1E81" w:rsidRDefault="00357A20" w:rsidP="00357A20">
            <w:pPr>
              <w:jc w:val="right"/>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AF8AECA" w14:textId="77777777" w:rsidR="00357A20" w:rsidRPr="00BA1E81" w:rsidRDefault="00357A20" w:rsidP="00357A20">
            <w:pPr>
              <w:jc w:val="right"/>
              <w:rPr>
                <w:color w:val="000000" w:themeColor="text1"/>
                <w:sz w:val="22"/>
                <w:szCs w:val="22"/>
              </w:rPr>
            </w:pPr>
            <w:r w:rsidRPr="00BA1E81">
              <w:rPr>
                <w:color w:val="000000" w:themeColor="text1"/>
                <w:sz w:val="22"/>
                <w:szCs w:val="22"/>
              </w:rPr>
              <w:t> </w:t>
            </w:r>
          </w:p>
        </w:tc>
        <w:tc>
          <w:tcPr>
            <w:tcW w:w="1128" w:type="dxa"/>
            <w:tcBorders>
              <w:top w:val="single" w:sz="4" w:space="0" w:color="auto"/>
              <w:left w:val="nil"/>
              <w:bottom w:val="single" w:sz="4" w:space="0" w:color="auto"/>
              <w:right w:val="nil"/>
            </w:tcBorders>
            <w:shd w:val="clear" w:color="auto" w:fill="FFFFFF" w:themeFill="background1"/>
            <w:noWrap/>
            <w:vAlign w:val="bottom"/>
            <w:hideMark/>
          </w:tcPr>
          <w:p w14:paraId="71565153" w14:textId="77777777" w:rsidR="00357A20" w:rsidRPr="00BA1E81" w:rsidRDefault="00357A20" w:rsidP="00357A20">
            <w:pPr>
              <w:jc w:val="right"/>
              <w:rPr>
                <w:color w:val="000000" w:themeColor="text1"/>
                <w:sz w:val="22"/>
                <w:szCs w:val="22"/>
              </w:rPr>
            </w:pPr>
            <w:r w:rsidRPr="00BA1E81">
              <w:rPr>
                <w:color w:val="000000" w:themeColor="text1"/>
                <w:sz w:val="22"/>
                <w:szCs w:val="22"/>
              </w:rPr>
              <w:t> </w:t>
            </w:r>
          </w:p>
        </w:tc>
        <w:tc>
          <w:tcPr>
            <w:tcW w:w="1120" w:type="dxa"/>
            <w:tcBorders>
              <w:top w:val="single" w:sz="4" w:space="0" w:color="auto"/>
              <w:left w:val="single" w:sz="8" w:space="0" w:color="auto"/>
              <w:bottom w:val="single" w:sz="4" w:space="0" w:color="auto"/>
              <w:right w:val="single" w:sz="8" w:space="0" w:color="auto"/>
            </w:tcBorders>
            <w:shd w:val="clear" w:color="auto" w:fill="FFFFFF" w:themeFill="background1"/>
            <w:noWrap/>
            <w:vAlign w:val="bottom"/>
            <w:hideMark/>
          </w:tcPr>
          <w:p w14:paraId="177AC41B" w14:textId="77777777" w:rsidR="00357A20" w:rsidRPr="00BA1E81" w:rsidRDefault="00357A20" w:rsidP="00357A20">
            <w:pPr>
              <w:jc w:val="right"/>
              <w:rPr>
                <w:color w:val="000000" w:themeColor="text1"/>
                <w:sz w:val="22"/>
                <w:szCs w:val="22"/>
              </w:rPr>
            </w:pPr>
            <w:r w:rsidRPr="00BA1E81">
              <w:rPr>
                <w:color w:val="000000" w:themeColor="text1"/>
                <w:sz w:val="22"/>
                <w:szCs w:val="22"/>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C20976" w14:textId="77777777" w:rsidR="00357A20" w:rsidRPr="00BA1E81" w:rsidRDefault="00357A20" w:rsidP="00357A20">
            <w:pPr>
              <w:jc w:val="right"/>
              <w:rPr>
                <w:color w:val="000000" w:themeColor="text1"/>
                <w:sz w:val="22"/>
                <w:szCs w:val="22"/>
              </w:rPr>
            </w:pPr>
            <w:r w:rsidRPr="00BA1E81">
              <w:rPr>
                <w:color w:val="000000" w:themeColor="text1"/>
                <w:sz w:val="22"/>
                <w:szCs w:val="22"/>
              </w:rPr>
              <w:t>15 232</w:t>
            </w:r>
          </w:p>
        </w:tc>
        <w:tc>
          <w:tcPr>
            <w:tcW w:w="110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DF1E2E9" w14:textId="77777777" w:rsidR="00357A20" w:rsidRPr="00BA1E81" w:rsidRDefault="00357A20" w:rsidP="00357A20">
            <w:pPr>
              <w:jc w:val="right"/>
              <w:rPr>
                <w:color w:val="000000" w:themeColor="text1"/>
                <w:sz w:val="22"/>
                <w:szCs w:val="22"/>
              </w:rPr>
            </w:pPr>
            <w:r w:rsidRPr="00BA1E81">
              <w:rPr>
                <w:color w:val="000000" w:themeColor="text1"/>
                <w:sz w:val="22"/>
                <w:szCs w:val="22"/>
              </w:rPr>
              <w:t>143 395</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39AE5D5" w14:textId="77777777" w:rsidR="00357A20" w:rsidRPr="00BA1E81" w:rsidRDefault="00357A20" w:rsidP="00357A20">
            <w:pPr>
              <w:jc w:val="right"/>
              <w:rPr>
                <w:color w:val="000000" w:themeColor="text1"/>
                <w:sz w:val="22"/>
                <w:szCs w:val="22"/>
              </w:rPr>
            </w:pPr>
            <w:r w:rsidRPr="00BA1E81">
              <w:rPr>
                <w:color w:val="000000" w:themeColor="text1"/>
                <w:sz w:val="22"/>
                <w:szCs w:val="22"/>
              </w:rPr>
              <w:t> </w:t>
            </w:r>
          </w:p>
        </w:tc>
        <w:tc>
          <w:tcPr>
            <w:tcW w:w="1202"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86FC00B" w14:textId="77777777" w:rsidR="00357A20" w:rsidRPr="00BA1E81" w:rsidRDefault="00357A20" w:rsidP="00357A20">
            <w:pPr>
              <w:jc w:val="right"/>
              <w:rPr>
                <w:color w:val="000000" w:themeColor="text1"/>
                <w:sz w:val="22"/>
                <w:szCs w:val="22"/>
              </w:rPr>
            </w:pPr>
            <w:r w:rsidRPr="00BA1E81">
              <w:rPr>
                <w:color w:val="000000" w:themeColor="text1"/>
                <w:sz w:val="22"/>
                <w:szCs w:val="22"/>
              </w:rPr>
              <w:t> </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2275185" w14:textId="77777777" w:rsidR="00357A20" w:rsidRPr="00BA1E81" w:rsidRDefault="00357A20" w:rsidP="00357A20">
            <w:pPr>
              <w:jc w:val="right"/>
              <w:rPr>
                <w:color w:val="000000" w:themeColor="text1"/>
                <w:sz w:val="22"/>
                <w:szCs w:val="22"/>
              </w:rPr>
            </w:pPr>
            <w:r w:rsidRPr="00BA1E81">
              <w:rPr>
                <w:color w:val="000000" w:themeColor="text1"/>
                <w:sz w:val="22"/>
                <w:szCs w:val="22"/>
              </w:rPr>
              <w:t> </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96F27E4" w14:textId="77777777" w:rsidR="00357A20" w:rsidRPr="00BA1E81" w:rsidRDefault="00357A20" w:rsidP="00357A20">
            <w:pPr>
              <w:jc w:val="right"/>
              <w:rPr>
                <w:color w:val="000000" w:themeColor="text1"/>
                <w:sz w:val="22"/>
                <w:szCs w:val="22"/>
              </w:rPr>
            </w:pPr>
            <w:r w:rsidRPr="00BA1E81">
              <w:rPr>
                <w:color w:val="000000" w:themeColor="text1"/>
                <w:sz w:val="22"/>
                <w:szCs w:val="22"/>
              </w:rPr>
              <w:t> </w:t>
            </w:r>
          </w:p>
        </w:tc>
        <w:tc>
          <w:tcPr>
            <w:tcW w:w="12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85A4819" w14:textId="77777777" w:rsidR="00357A20" w:rsidRPr="00BA1E81" w:rsidRDefault="00357A20" w:rsidP="00357A20">
            <w:pPr>
              <w:jc w:val="right"/>
              <w:rPr>
                <w:color w:val="000000" w:themeColor="text1"/>
                <w:sz w:val="22"/>
                <w:szCs w:val="22"/>
              </w:rPr>
            </w:pPr>
            <w:r w:rsidRPr="00BA1E81">
              <w:rPr>
                <w:color w:val="000000" w:themeColor="text1"/>
                <w:sz w:val="22"/>
                <w:szCs w:val="22"/>
              </w:rPr>
              <w:t> </w:t>
            </w:r>
          </w:p>
        </w:tc>
        <w:tc>
          <w:tcPr>
            <w:tcW w:w="1176" w:type="dxa"/>
            <w:tcBorders>
              <w:top w:val="single" w:sz="4" w:space="0" w:color="auto"/>
              <w:left w:val="nil"/>
              <w:bottom w:val="single" w:sz="4" w:space="0" w:color="auto"/>
              <w:right w:val="single" w:sz="8" w:space="0" w:color="auto"/>
            </w:tcBorders>
            <w:shd w:val="clear" w:color="auto" w:fill="FFFFFF" w:themeFill="background1"/>
            <w:noWrap/>
            <w:vAlign w:val="bottom"/>
            <w:hideMark/>
          </w:tcPr>
          <w:p w14:paraId="5A8C9AA2" w14:textId="77777777" w:rsidR="00357A20" w:rsidRPr="00BA1E81" w:rsidRDefault="00357A20" w:rsidP="00357A20">
            <w:pPr>
              <w:jc w:val="right"/>
              <w:rPr>
                <w:color w:val="000000" w:themeColor="text1"/>
                <w:sz w:val="22"/>
                <w:szCs w:val="22"/>
              </w:rPr>
            </w:pPr>
            <w:r w:rsidRPr="00BA1E81">
              <w:rPr>
                <w:color w:val="000000" w:themeColor="text1"/>
                <w:sz w:val="22"/>
                <w:szCs w:val="22"/>
              </w:rPr>
              <w:t> </w:t>
            </w:r>
          </w:p>
        </w:tc>
      </w:tr>
      <w:tr w:rsidR="00BA1E81" w:rsidRPr="00BA1E81" w14:paraId="3C0DDCC3" w14:textId="77777777" w:rsidTr="00542F18">
        <w:trPr>
          <w:trHeight w:val="808"/>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464CE40B" w14:textId="77777777" w:rsidR="00C52663" w:rsidRPr="00BA1E81" w:rsidRDefault="00C52663">
            <w:pPr>
              <w:jc w:val="center"/>
              <w:rPr>
                <w:color w:val="000000" w:themeColor="text1"/>
                <w:sz w:val="22"/>
                <w:szCs w:val="22"/>
              </w:rPr>
            </w:pPr>
            <w:r w:rsidRPr="00BA1E81">
              <w:rPr>
                <w:color w:val="000000" w:themeColor="text1"/>
                <w:sz w:val="22"/>
                <w:szCs w:val="22"/>
              </w:rPr>
              <w:t>1.124</w:t>
            </w:r>
          </w:p>
        </w:tc>
        <w:tc>
          <w:tcPr>
            <w:tcW w:w="3683" w:type="dxa"/>
            <w:tcBorders>
              <w:top w:val="nil"/>
              <w:left w:val="nil"/>
              <w:bottom w:val="single" w:sz="4" w:space="0" w:color="auto"/>
              <w:right w:val="single" w:sz="4" w:space="0" w:color="auto"/>
            </w:tcBorders>
            <w:shd w:val="clear" w:color="auto" w:fill="auto"/>
            <w:vAlign w:val="bottom"/>
            <w:hideMark/>
          </w:tcPr>
          <w:p w14:paraId="0ED54899"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DN800мм вдоль ул.Щепеткина от д.53 до перекрестка с ул.Инженерная (ВР)</w:t>
            </w:r>
          </w:p>
        </w:tc>
        <w:tc>
          <w:tcPr>
            <w:tcW w:w="1420" w:type="dxa"/>
            <w:tcBorders>
              <w:top w:val="nil"/>
              <w:left w:val="nil"/>
              <w:bottom w:val="single" w:sz="4" w:space="0" w:color="auto"/>
              <w:right w:val="single" w:sz="4" w:space="0" w:color="auto"/>
            </w:tcBorders>
            <w:shd w:val="clear" w:color="auto" w:fill="auto"/>
            <w:noWrap/>
            <w:vAlign w:val="bottom"/>
            <w:hideMark/>
          </w:tcPr>
          <w:p w14:paraId="274EDDD1"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17A0524D" w14:textId="77777777" w:rsidR="00C52663" w:rsidRPr="00BA1E81" w:rsidRDefault="00C52663">
            <w:pPr>
              <w:jc w:val="right"/>
              <w:rPr>
                <w:color w:val="000000" w:themeColor="text1"/>
              </w:rPr>
            </w:pPr>
            <w:r w:rsidRPr="00BA1E81">
              <w:rPr>
                <w:color w:val="000000" w:themeColor="text1"/>
              </w:rPr>
              <w:t>13 463</w:t>
            </w:r>
          </w:p>
        </w:tc>
        <w:tc>
          <w:tcPr>
            <w:tcW w:w="1157" w:type="dxa"/>
            <w:tcBorders>
              <w:top w:val="nil"/>
              <w:left w:val="nil"/>
              <w:bottom w:val="single" w:sz="4" w:space="0" w:color="auto"/>
              <w:right w:val="single" w:sz="4" w:space="0" w:color="auto"/>
            </w:tcBorders>
            <w:shd w:val="clear" w:color="auto" w:fill="auto"/>
            <w:noWrap/>
            <w:vAlign w:val="bottom"/>
            <w:hideMark/>
          </w:tcPr>
          <w:p w14:paraId="7C82105D"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4BAA910"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27F4863C"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6ACE60D8"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A662F64"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0D34B89E"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3A9B3C19"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705D557C"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7A55E0C"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2E15D0B2"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15F40A71" w14:textId="77777777" w:rsidR="00C52663" w:rsidRPr="00BA1E81" w:rsidRDefault="00C52663">
            <w:pPr>
              <w:jc w:val="right"/>
              <w:rPr>
                <w:color w:val="000000" w:themeColor="text1"/>
                <w:sz w:val="22"/>
                <w:szCs w:val="22"/>
              </w:rPr>
            </w:pPr>
            <w:r w:rsidRPr="00BA1E81">
              <w:rPr>
                <w:color w:val="000000" w:themeColor="text1"/>
                <w:sz w:val="22"/>
                <w:szCs w:val="22"/>
              </w:rPr>
              <w:t>2 607</w:t>
            </w:r>
          </w:p>
        </w:tc>
        <w:tc>
          <w:tcPr>
            <w:tcW w:w="1176" w:type="dxa"/>
            <w:tcBorders>
              <w:top w:val="nil"/>
              <w:left w:val="nil"/>
              <w:bottom w:val="single" w:sz="4" w:space="0" w:color="auto"/>
              <w:right w:val="single" w:sz="8" w:space="0" w:color="auto"/>
            </w:tcBorders>
            <w:shd w:val="clear" w:color="auto" w:fill="auto"/>
            <w:noWrap/>
            <w:vAlign w:val="bottom"/>
            <w:hideMark/>
          </w:tcPr>
          <w:p w14:paraId="4E41595B" w14:textId="77777777" w:rsidR="00C52663" w:rsidRPr="00BA1E81" w:rsidRDefault="00C52663">
            <w:pPr>
              <w:jc w:val="right"/>
              <w:rPr>
                <w:color w:val="000000" w:themeColor="text1"/>
                <w:sz w:val="22"/>
                <w:szCs w:val="22"/>
              </w:rPr>
            </w:pPr>
            <w:r w:rsidRPr="00BA1E81">
              <w:rPr>
                <w:color w:val="000000" w:themeColor="text1"/>
                <w:sz w:val="22"/>
                <w:szCs w:val="22"/>
              </w:rPr>
              <w:t>10 856</w:t>
            </w:r>
          </w:p>
        </w:tc>
      </w:tr>
      <w:tr w:rsidR="00BA1E81" w:rsidRPr="00BA1E81" w14:paraId="3CD5A045" w14:textId="77777777" w:rsidTr="002A125F">
        <w:trPr>
          <w:trHeight w:val="882"/>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7ADB0379" w14:textId="77777777" w:rsidR="002A125F" w:rsidRPr="00BA1E81" w:rsidRDefault="002A125F" w:rsidP="002A125F">
            <w:pPr>
              <w:jc w:val="center"/>
              <w:rPr>
                <w:color w:val="000000" w:themeColor="text1"/>
                <w:sz w:val="22"/>
                <w:szCs w:val="22"/>
              </w:rPr>
            </w:pPr>
            <w:r w:rsidRPr="00BA1E81">
              <w:rPr>
                <w:color w:val="000000" w:themeColor="text1"/>
                <w:sz w:val="22"/>
                <w:szCs w:val="22"/>
              </w:rPr>
              <w:t>1.125</w:t>
            </w:r>
          </w:p>
        </w:tc>
        <w:tc>
          <w:tcPr>
            <w:tcW w:w="3683" w:type="dxa"/>
            <w:tcBorders>
              <w:top w:val="nil"/>
              <w:left w:val="nil"/>
              <w:bottom w:val="single" w:sz="4" w:space="0" w:color="auto"/>
              <w:right w:val="single" w:sz="4" w:space="0" w:color="auto"/>
            </w:tcBorders>
            <w:shd w:val="clear" w:color="auto" w:fill="auto"/>
            <w:vAlign w:val="bottom"/>
            <w:hideMark/>
          </w:tcPr>
          <w:p w14:paraId="3F21229B" w14:textId="77777777" w:rsidR="002A125F" w:rsidRPr="00BA1E81" w:rsidRDefault="002A125F" w:rsidP="002A125F">
            <w:pPr>
              <w:rPr>
                <w:color w:val="000000" w:themeColor="text1"/>
                <w:sz w:val="22"/>
                <w:szCs w:val="22"/>
              </w:rPr>
            </w:pPr>
            <w:r w:rsidRPr="00BA1E81">
              <w:rPr>
                <w:color w:val="000000" w:themeColor="text1"/>
                <w:sz w:val="22"/>
                <w:szCs w:val="22"/>
              </w:rPr>
              <w:t>Строительство самотечных сетей водоотведения DN2200мм от перекрестка ул.Инженерная и ул.Рационализаторов до проектируемой КНС-10 (ВР)</w:t>
            </w:r>
          </w:p>
        </w:tc>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3972A4" w14:textId="77777777" w:rsidR="002A125F" w:rsidRPr="00BA1E81" w:rsidRDefault="002A125F" w:rsidP="002A125F">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nil"/>
            </w:tcBorders>
            <w:shd w:val="clear" w:color="auto" w:fill="FFFFFF" w:themeFill="background1"/>
            <w:noWrap/>
            <w:vAlign w:val="bottom"/>
            <w:hideMark/>
          </w:tcPr>
          <w:p w14:paraId="37EFF1B8" w14:textId="77777777" w:rsidR="002A125F" w:rsidRPr="00BA1E81" w:rsidRDefault="002A125F" w:rsidP="002A125F">
            <w:pPr>
              <w:jc w:val="right"/>
              <w:rPr>
                <w:color w:val="000000" w:themeColor="text1"/>
              </w:rPr>
            </w:pPr>
            <w:r w:rsidRPr="00BA1E81">
              <w:rPr>
                <w:color w:val="000000" w:themeColor="text1"/>
              </w:rPr>
              <w:t>12 381</w:t>
            </w:r>
          </w:p>
        </w:tc>
        <w:tc>
          <w:tcPr>
            <w:tcW w:w="1157" w:type="dxa"/>
            <w:tcBorders>
              <w:top w:val="single" w:sz="4" w:space="0" w:color="auto"/>
              <w:left w:val="single" w:sz="8" w:space="0" w:color="auto"/>
              <w:bottom w:val="single" w:sz="4" w:space="0" w:color="auto"/>
              <w:right w:val="single" w:sz="4" w:space="0" w:color="auto"/>
            </w:tcBorders>
            <w:shd w:val="clear" w:color="auto" w:fill="FFFFFF" w:themeFill="background1"/>
            <w:noWrap/>
            <w:vAlign w:val="bottom"/>
            <w:hideMark/>
          </w:tcPr>
          <w:p w14:paraId="0B18E84E" w14:textId="77777777" w:rsidR="002A125F" w:rsidRPr="00BA1E81" w:rsidRDefault="002A125F" w:rsidP="002A125F">
            <w:pPr>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5949E40" w14:textId="77777777" w:rsidR="002A125F" w:rsidRPr="00BA1E81" w:rsidRDefault="002A125F" w:rsidP="002A125F">
            <w:pPr>
              <w:rPr>
                <w:color w:val="000000" w:themeColor="text1"/>
                <w:sz w:val="22"/>
                <w:szCs w:val="22"/>
              </w:rPr>
            </w:pPr>
            <w:r w:rsidRPr="00BA1E81">
              <w:rPr>
                <w:color w:val="000000" w:themeColor="text1"/>
                <w:sz w:val="22"/>
                <w:szCs w:val="22"/>
              </w:rPr>
              <w:t> </w:t>
            </w:r>
          </w:p>
        </w:tc>
        <w:tc>
          <w:tcPr>
            <w:tcW w:w="1128" w:type="dxa"/>
            <w:tcBorders>
              <w:top w:val="single" w:sz="4" w:space="0" w:color="auto"/>
              <w:left w:val="nil"/>
              <w:bottom w:val="single" w:sz="4" w:space="0" w:color="auto"/>
              <w:right w:val="nil"/>
            </w:tcBorders>
            <w:shd w:val="clear" w:color="auto" w:fill="FFFFFF" w:themeFill="background1"/>
            <w:noWrap/>
            <w:vAlign w:val="bottom"/>
            <w:hideMark/>
          </w:tcPr>
          <w:p w14:paraId="4187D3A4" w14:textId="77777777" w:rsidR="002A125F" w:rsidRPr="00BA1E81" w:rsidRDefault="002A125F" w:rsidP="002A125F">
            <w:pPr>
              <w:jc w:val="right"/>
              <w:rPr>
                <w:color w:val="000000" w:themeColor="text1"/>
                <w:sz w:val="22"/>
                <w:szCs w:val="22"/>
              </w:rPr>
            </w:pPr>
            <w:r w:rsidRPr="00BA1E81">
              <w:rPr>
                <w:color w:val="000000" w:themeColor="text1"/>
                <w:sz w:val="22"/>
                <w:szCs w:val="22"/>
              </w:rPr>
              <w:t> </w:t>
            </w:r>
          </w:p>
        </w:tc>
        <w:tc>
          <w:tcPr>
            <w:tcW w:w="1120" w:type="dxa"/>
            <w:tcBorders>
              <w:top w:val="single" w:sz="4" w:space="0" w:color="auto"/>
              <w:left w:val="single" w:sz="8" w:space="0" w:color="auto"/>
              <w:bottom w:val="single" w:sz="4" w:space="0" w:color="auto"/>
              <w:right w:val="single" w:sz="8" w:space="0" w:color="auto"/>
            </w:tcBorders>
            <w:shd w:val="clear" w:color="auto" w:fill="FFFFFF" w:themeFill="background1"/>
            <w:noWrap/>
            <w:vAlign w:val="bottom"/>
            <w:hideMark/>
          </w:tcPr>
          <w:p w14:paraId="12CF24FB" w14:textId="77777777" w:rsidR="002A125F" w:rsidRPr="00BA1E81" w:rsidRDefault="002A125F" w:rsidP="002A125F">
            <w:pPr>
              <w:jc w:val="right"/>
              <w:rPr>
                <w:color w:val="000000" w:themeColor="text1"/>
                <w:sz w:val="22"/>
                <w:szCs w:val="22"/>
              </w:rPr>
            </w:pPr>
            <w:r w:rsidRPr="00BA1E81">
              <w:rPr>
                <w:color w:val="000000" w:themeColor="text1"/>
                <w:sz w:val="22"/>
                <w:szCs w:val="22"/>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CA61F7" w14:textId="77777777" w:rsidR="002A125F" w:rsidRPr="00BA1E81" w:rsidRDefault="002A125F" w:rsidP="002A125F">
            <w:pPr>
              <w:jc w:val="right"/>
              <w:rPr>
                <w:color w:val="000000" w:themeColor="text1"/>
                <w:sz w:val="22"/>
                <w:szCs w:val="22"/>
              </w:rPr>
            </w:pPr>
            <w:r w:rsidRPr="00BA1E81">
              <w:rPr>
                <w:color w:val="000000" w:themeColor="text1"/>
                <w:sz w:val="22"/>
                <w:szCs w:val="22"/>
              </w:rPr>
              <w:t>1 189</w:t>
            </w:r>
          </w:p>
        </w:tc>
        <w:tc>
          <w:tcPr>
            <w:tcW w:w="110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21CFDBA" w14:textId="77777777" w:rsidR="002A125F" w:rsidRPr="00BA1E81" w:rsidRDefault="002A125F" w:rsidP="002A125F">
            <w:pPr>
              <w:jc w:val="right"/>
              <w:rPr>
                <w:color w:val="000000" w:themeColor="text1"/>
                <w:sz w:val="22"/>
                <w:szCs w:val="22"/>
              </w:rPr>
            </w:pPr>
            <w:r w:rsidRPr="00BA1E81">
              <w:rPr>
                <w:color w:val="000000" w:themeColor="text1"/>
                <w:sz w:val="22"/>
                <w:szCs w:val="22"/>
              </w:rPr>
              <w:t>11 192</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D3E7681" w14:textId="77777777" w:rsidR="002A125F" w:rsidRPr="00BA1E81" w:rsidRDefault="002A125F" w:rsidP="002A125F">
            <w:pPr>
              <w:rPr>
                <w:color w:val="000000" w:themeColor="text1"/>
                <w:sz w:val="22"/>
                <w:szCs w:val="22"/>
              </w:rPr>
            </w:pPr>
            <w:r w:rsidRPr="00BA1E81">
              <w:rPr>
                <w:color w:val="000000" w:themeColor="text1"/>
                <w:sz w:val="22"/>
                <w:szCs w:val="22"/>
              </w:rPr>
              <w:t> </w:t>
            </w:r>
          </w:p>
        </w:tc>
        <w:tc>
          <w:tcPr>
            <w:tcW w:w="1202"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054F39A" w14:textId="77777777" w:rsidR="002A125F" w:rsidRPr="00BA1E81" w:rsidRDefault="002A125F" w:rsidP="002A125F">
            <w:pPr>
              <w:rPr>
                <w:color w:val="000000" w:themeColor="text1"/>
                <w:sz w:val="22"/>
                <w:szCs w:val="22"/>
              </w:rPr>
            </w:pPr>
            <w:r w:rsidRPr="00BA1E81">
              <w:rPr>
                <w:color w:val="000000" w:themeColor="text1"/>
                <w:sz w:val="22"/>
                <w:szCs w:val="22"/>
              </w:rPr>
              <w:t> </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6124963" w14:textId="77777777" w:rsidR="002A125F" w:rsidRPr="00BA1E81" w:rsidRDefault="002A125F" w:rsidP="002A125F">
            <w:pPr>
              <w:rPr>
                <w:color w:val="000000" w:themeColor="text1"/>
                <w:sz w:val="22"/>
                <w:szCs w:val="22"/>
              </w:rPr>
            </w:pPr>
            <w:r w:rsidRPr="00BA1E81">
              <w:rPr>
                <w:color w:val="000000" w:themeColor="text1"/>
                <w:sz w:val="22"/>
                <w:szCs w:val="22"/>
              </w:rPr>
              <w:t> </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6965120" w14:textId="77777777" w:rsidR="002A125F" w:rsidRPr="00BA1E81" w:rsidRDefault="002A125F" w:rsidP="002A125F">
            <w:pPr>
              <w:rPr>
                <w:color w:val="000000" w:themeColor="text1"/>
                <w:sz w:val="22"/>
                <w:szCs w:val="22"/>
              </w:rPr>
            </w:pPr>
            <w:r w:rsidRPr="00BA1E81">
              <w:rPr>
                <w:color w:val="000000" w:themeColor="text1"/>
                <w:sz w:val="22"/>
                <w:szCs w:val="22"/>
              </w:rPr>
              <w:t> </w:t>
            </w:r>
          </w:p>
        </w:tc>
        <w:tc>
          <w:tcPr>
            <w:tcW w:w="12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FB323A0" w14:textId="77777777" w:rsidR="002A125F" w:rsidRPr="00BA1E81" w:rsidRDefault="002A125F" w:rsidP="002A125F">
            <w:pPr>
              <w:rPr>
                <w:color w:val="000000" w:themeColor="text1"/>
                <w:sz w:val="22"/>
                <w:szCs w:val="22"/>
              </w:rPr>
            </w:pPr>
            <w:r w:rsidRPr="00BA1E81">
              <w:rPr>
                <w:color w:val="000000" w:themeColor="text1"/>
                <w:sz w:val="22"/>
                <w:szCs w:val="22"/>
              </w:rPr>
              <w:t> </w:t>
            </w:r>
          </w:p>
        </w:tc>
        <w:tc>
          <w:tcPr>
            <w:tcW w:w="1176" w:type="dxa"/>
            <w:tcBorders>
              <w:top w:val="single" w:sz="4" w:space="0" w:color="auto"/>
              <w:left w:val="nil"/>
              <w:bottom w:val="single" w:sz="4" w:space="0" w:color="auto"/>
              <w:right w:val="single" w:sz="8" w:space="0" w:color="auto"/>
            </w:tcBorders>
            <w:shd w:val="clear" w:color="auto" w:fill="FFFFFF" w:themeFill="background1"/>
            <w:noWrap/>
            <w:vAlign w:val="bottom"/>
            <w:hideMark/>
          </w:tcPr>
          <w:p w14:paraId="066A734A" w14:textId="77777777" w:rsidR="002A125F" w:rsidRPr="00BA1E81" w:rsidRDefault="002A125F" w:rsidP="002A125F">
            <w:pPr>
              <w:rPr>
                <w:color w:val="000000" w:themeColor="text1"/>
                <w:sz w:val="22"/>
                <w:szCs w:val="22"/>
              </w:rPr>
            </w:pPr>
            <w:r w:rsidRPr="00BA1E81">
              <w:rPr>
                <w:color w:val="000000" w:themeColor="text1"/>
                <w:sz w:val="22"/>
                <w:szCs w:val="22"/>
              </w:rPr>
              <w:t> </w:t>
            </w:r>
          </w:p>
        </w:tc>
      </w:tr>
      <w:tr w:rsidR="00BA1E81" w:rsidRPr="00BA1E81" w14:paraId="76F1D628" w14:textId="77777777" w:rsidTr="002A125F">
        <w:trPr>
          <w:trHeight w:val="740"/>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6A724E5B" w14:textId="77777777" w:rsidR="002A125F" w:rsidRPr="00BA1E81" w:rsidRDefault="002A125F" w:rsidP="002A125F">
            <w:pPr>
              <w:jc w:val="center"/>
              <w:rPr>
                <w:color w:val="000000" w:themeColor="text1"/>
                <w:sz w:val="22"/>
                <w:szCs w:val="22"/>
              </w:rPr>
            </w:pPr>
            <w:r w:rsidRPr="00BA1E81">
              <w:rPr>
                <w:color w:val="000000" w:themeColor="text1"/>
                <w:sz w:val="22"/>
                <w:szCs w:val="22"/>
              </w:rPr>
              <w:t>1.126</w:t>
            </w:r>
          </w:p>
        </w:tc>
        <w:tc>
          <w:tcPr>
            <w:tcW w:w="3683" w:type="dxa"/>
            <w:tcBorders>
              <w:top w:val="nil"/>
              <w:left w:val="nil"/>
              <w:bottom w:val="single" w:sz="4" w:space="0" w:color="auto"/>
              <w:right w:val="single" w:sz="4" w:space="0" w:color="auto"/>
            </w:tcBorders>
            <w:shd w:val="clear" w:color="auto" w:fill="auto"/>
            <w:vAlign w:val="bottom"/>
            <w:hideMark/>
          </w:tcPr>
          <w:p w14:paraId="3E34EA5A" w14:textId="77777777" w:rsidR="002A125F" w:rsidRPr="00BA1E81" w:rsidRDefault="002A125F" w:rsidP="002A125F">
            <w:pPr>
              <w:rPr>
                <w:color w:val="000000" w:themeColor="text1"/>
                <w:sz w:val="22"/>
                <w:szCs w:val="22"/>
              </w:rPr>
            </w:pPr>
            <w:r w:rsidRPr="00BA1E81">
              <w:rPr>
                <w:color w:val="000000" w:themeColor="text1"/>
                <w:sz w:val="22"/>
                <w:szCs w:val="22"/>
              </w:rPr>
              <w:t>Строительство напорных сетей водоотведения 2DN1620мм от КНС-10 вдоль ул.Щепеткина до д.50 - до колодца-гасителя напора (ВР)</w:t>
            </w:r>
          </w:p>
        </w:tc>
        <w:tc>
          <w:tcPr>
            <w:tcW w:w="142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F0F4AC0" w14:textId="77777777" w:rsidR="002A125F" w:rsidRPr="00BA1E81" w:rsidRDefault="002A125F" w:rsidP="002A125F">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nil"/>
            </w:tcBorders>
            <w:shd w:val="clear" w:color="auto" w:fill="FFFFFF" w:themeFill="background1"/>
            <w:noWrap/>
            <w:vAlign w:val="bottom"/>
            <w:hideMark/>
          </w:tcPr>
          <w:p w14:paraId="58B3693C" w14:textId="77777777" w:rsidR="002A125F" w:rsidRPr="00BA1E81" w:rsidRDefault="002A125F" w:rsidP="002A125F">
            <w:pPr>
              <w:jc w:val="right"/>
              <w:rPr>
                <w:color w:val="000000" w:themeColor="text1"/>
              </w:rPr>
            </w:pPr>
            <w:r w:rsidRPr="00BA1E81">
              <w:rPr>
                <w:color w:val="000000" w:themeColor="text1"/>
              </w:rPr>
              <w:t>147 982</w:t>
            </w:r>
          </w:p>
        </w:tc>
        <w:tc>
          <w:tcPr>
            <w:tcW w:w="1157"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5D9198E" w14:textId="77777777" w:rsidR="002A125F" w:rsidRPr="00BA1E81" w:rsidRDefault="002A125F" w:rsidP="002A125F">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24B658F8" w14:textId="77777777" w:rsidR="002A125F" w:rsidRPr="00BA1E81" w:rsidRDefault="002A125F" w:rsidP="002A125F">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nil"/>
            </w:tcBorders>
            <w:shd w:val="clear" w:color="auto" w:fill="FFFFFF" w:themeFill="background1"/>
            <w:noWrap/>
            <w:vAlign w:val="bottom"/>
            <w:hideMark/>
          </w:tcPr>
          <w:p w14:paraId="027FE9A8" w14:textId="77777777" w:rsidR="002A125F" w:rsidRPr="00BA1E81" w:rsidRDefault="002A125F" w:rsidP="002A125F">
            <w:pPr>
              <w:jc w:val="right"/>
              <w:rPr>
                <w:color w:val="000000" w:themeColor="text1"/>
                <w:sz w:val="22"/>
                <w:szCs w:val="22"/>
              </w:rPr>
            </w:pPr>
            <w:r w:rsidRPr="00BA1E81">
              <w:rPr>
                <w:color w:val="000000" w:themeColor="text1"/>
                <w:sz w:val="22"/>
                <w:szCs w:val="22"/>
              </w:rPr>
              <w:t> </w:t>
            </w:r>
          </w:p>
        </w:tc>
        <w:tc>
          <w:tcPr>
            <w:tcW w:w="112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0033710E" w14:textId="77777777" w:rsidR="002A125F" w:rsidRPr="00BA1E81" w:rsidRDefault="002A125F" w:rsidP="002A125F">
            <w:pPr>
              <w:jc w:val="right"/>
              <w:rPr>
                <w:color w:val="000000" w:themeColor="text1"/>
                <w:sz w:val="22"/>
                <w:szCs w:val="22"/>
              </w:rPr>
            </w:pPr>
            <w:r w:rsidRPr="00BA1E81">
              <w:rPr>
                <w:color w:val="000000" w:themeColor="text1"/>
                <w:sz w:val="22"/>
                <w:szCs w:val="22"/>
              </w:rPr>
              <w:t> </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084E135" w14:textId="77777777" w:rsidR="002A125F" w:rsidRPr="00BA1E81" w:rsidRDefault="002A125F" w:rsidP="002A125F">
            <w:pPr>
              <w:jc w:val="right"/>
              <w:rPr>
                <w:color w:val="000000" w:themeColor="text1"/>
                <w:sz w:val="22"/>
                <w:szCs w:val="22"/>
              </w:rPr>
            </w:pPr>
            <w:r w:rsidRPr="00BA1E81">
              <w:rPr>
                <w:color w:val="000000" w:themeColor="text1"/>
                <w:sz w:val="22"/>
                <w:szCs w:val="22"/>
              </w:rPr>
              <w:t>14 210</w:t>
            </w:r>
          </w:p>
        </w:tc>
        <w:tc>
          <w:tcPr>
            <w:tcW w:w="1109" w:type="dxa"/>
            <w:tcBorders>
              <w:top w:val="nil"/>
              <w:left w:val="nil"/>
              <w:bottom w:val="single" w:sz="4" w:space="0" w:color="auto"/>
              <w:right w:val="single" w:sz="4" w:space="0" w:color="auto"/>
            </w:tcBorders>
            <w:shd w:val="clear" w:color="auto" w:fill="FFFFFF" w:themeFill="background1"/>
            <w:noWrap/>
            <w:vAlign w:val="bottom"/>
            <w:hideMark/>
          </w:tcPr>
          <w:p w14:paraId="14C084CB" w14:textId="77777777" w:rsidR="002A125F" w:rsidRPr="00BA1E81" w:rsidRDefault="002A125F" w:rsidP="002A125F">
            <w:pPr>
              <w:jc w:val="right"/>
              <w:rPr>
                <w:color w:val="000000" w:themeColor="text1"/>
                <w:sz w:val="22"/>
                <w:szCs w:val="22"/>
              </w:rPr>
            </w:pPr>
            <w:r w:rsidRPr="00BA1E81">
              <w:rPr>
                <w:color w:val="000000" w:themeColor="text1"/>
                <w:sz w:val="22"/>
                <w:szCs w:val="22"/>
              </w:rPr>
              <w:t>133 772</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38B32175" w14:textId="77777777" w:rsidR="002A125F" w:rsidRPr="00BA1E81" w:rsidRDefault="002A125F" w:rsidP="002A125F">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FFFFFF" w:themeFill="background1"/>
            <w:noWrap/>
            <w:vAlign w:val="bottom"/>
            <w:hideMark/>
          </w:tcPr>
          <w:p w14:paraId="4B176ACE" w14:textId="77777777" w:rsidR="002A125F" w:rsidRPr="00BA1E81" w:rsidRDefault="002A125F" w:rsidP="002A125F">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5C6950DA" w14:textId="77777777" w:rsidR="002A125F" w:rsidRPr="00BA1E81" w:rsidRDefault="002A125F" w:rsidP="002A125F">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4F4FAA3D" w14:textId="77777777" w:rsidR="002A125F" w:rsidRPr="00BA1E81" w:rsidRDefault="002A125F" w:rsidP="002A125F">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FFFFFF" w:themeFill="background1"/>
            <w:noWrap/>
            <w:vAlign w:val="bottom"/>
            <w:hideMark/>
          </w:tcPr>
          <w:p w14:paraId="3E42C758" w14:textId="77777777" w:rsidR="002A125F" w:rsidRPr="00BA1E81" w:rsidRDefault="002A125F" w:rsidP="002A125F">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FFFFFF" w:themeFill="background1"/>
            <w:noWrap/>
            <w:vAlign w:val="bottom"/>
            <w:hideMark/>
          </w:tcPr>
          <w:p w14:paraId="22E64500" w14:textId="77777777" w:rsidR="002A125F" w:rsidRPr="00BA1E81" w:rsidRDefault="002A125F" w:rsidP="002A125F">
            <w:pPr>
              <w:rPr>
                <w:color w:val="000000" w:themeColor="text1"/>
                <w:sz w:val="22"/>
                <w:szCs w:val="22"/>
              </w:rPr>
            </w:pPr>
            <w:r w:rsidRPr="00BA1E81">
              <w:rPr>
                <w:color w:val="000000" w:themeColor="text1"/>
                <w:sz w:val="22"/>
                <w:szCs w:val="22"/>
              </w:rPr>
              <w:t> </w:t>
            </w:r>
          </w:p>
        </w:tc>
      </w:tr>
      <w:tr w:rsidR="00BA1E81" w:rsidRPr="00BA1E81" w14:paraId="2FCAE018" w14:textId="77777777" w:rsidTr="00542F18">
        <w:trPr>
          <w:trHeight w:val="711"/>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36B1AF79" w14:textId="77777777" w:rsidR="00C52663" w:rsidRPr="00BA1E81" w:rsidRDefault="00C52663">
            <w:pPr>
              <w:jc w:val="center"/>
              <w:rPr>
                <w:color w:val="000000" w:themeColor="text1"/>
                <w:sz w:val="22"/>
                <w:szCs w:val="22"/>
              </w:rPr>
            </w:pPr>
            <w:r w:rsidRPr="00BA1E81">
              <w:rPr>
                <w:color w:val="000000" w:themeColor="text1"/>
                <w:sz w:val="22"/>
                <w:szCs w:val="22"/>
              </w:rPr>
              <w:t>1.127</w:t>
            </w:r>
          </w:p>
        </w:tc>
        <w:tc>
          <w:tcPr>
            <w:tcW w:w="3683" w:type="dxa"/>
            <w:tcBorders>
              <w:top w:val="nil"/>
              <w:left w:val="nil"/>
              <w:bottom w:val="single" w:sz="4" w:space="0" w:color="auto"/>
              <w:right w:val="single" w:sz="4" w:space="0" w:color="auto"/>
            </w:tcBorders>
            <w:shd w:val="clear" w:color="auto" w:fill="auto"/>
            <w:vAlign w:val="bottom"/>
            <w:hideMark/>
          </w:tcPr>
          <w:p w14:paraId="59A58102"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DN500мм вдоль Пролетарского проспекта от д.26 до перекрестка с ул.Ивана Захарова - подключение в сущ. сеть DN650 (ВР)</w:t>
            </w:r>
          </w:p>
        </w:tc>
        <w:tc>
          <w:tcPr>
            <w:tcW w:w="1420" w:type="dxa"/>
            <w:tcBorders>
              <w:top w:val="nil"/>
              <w:left w:val="nil"/>
              <w:bottom w:val="single" w:sz="4" w:space="0" w:color="auto"/>
              <w:right w:val="single" w:sz="4" w:space="0" w:color="auto"/>
            </w:tcBorders>
            <w:shd w:val="clear" w:color="auto" w:fill="auto"/>
            <w:noWrap/>
            <w:vAlign w:val="bottom"/>
            <w:hideMark/>
          </w:tcPr>
          <w:p w14:paraId="3D531194"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36D62B2A" w14:textId="77777777" w:rsidR="00C52663" w:rsidRPr="00BA1E81" w:rsidRDefault="00C52663">
            <w:pPr>
              <w:jc w:val="right"/>
              <w:rPr>
                <w:color w:val="000000" w:themeColor="text1"/>
              </w:rPr>
            </w:pPr>
            <w:r w:rsidRPr="00BA1E81">
              <w:rPr>
                <w:color w:val="000000" w:themeColor="text1"/>
              </w:rPr>
              <w:t>6 428</w:t>
            </w:r>
          </w:p>
        </w:tc>
        <w:tc>
          <w:tcPr>
            <w:tcW w:w="1157" w:type="dxa"/>
            <w:tcBorders>
              <w:top w:val="nil"/>
              <w:left w:val="nil"/>
              <w:bottom w:val="single" w:sz="4" w:space="0" w:color="auto"/>
              <w:right w:val="single" w:sz="4" w:space="0" w:color="auto"/>
            </w:tcBorders>
            <w:shd w:val="clear" w:color="auto" w:fill="auto"/>
            <w:noWrap/>
            <w:vAlign w:val="bottom"/>
            <w:hideMark/>
          </w:tcPr>
          <w:p w14:paraId="5142C046"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8D72B5A"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41A6E114"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3A159DBF"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A518E49" w14:textId="77777777" w:rsidR="00C52663" w:rsidRPr="00BA1E81" w:rsidRDefault="00C52663">
            <w:pPr>
              <w:jc w:val="right"/>
              <w:rPr>
                <w:color w:val="000000" w:themeColor="text1"/>
                <w:sz w:val="22"/>
                <w:szCs w:val="22"/>
              </w:rPr>
            </w:pPr>
            <w:r w:rsidRPr="00BA1E81">
              <w:rPr>
                <w:color w:val="000000" w:themeColor="text1"/>
                <w:sz w:val="22"/>
                <w:szCs w:val="22"/>
              </w:rPr>
              <w:t>1 240</w:t>
            </w:r>
          </w:p>
        </w:tc>
        <w:tc>
          <w:tcPr>
            <w:tcW w:w="1109" w:type="dxa"/>
            <w:tcBorders>
              <w:top w:val="nil"/>
              <w:left w:val="nil"/>
              <w:bottom w:val="single" w:sz="4" w:space="0" w:color="auto"/>
              <w:right w:val="nil"/>
            </w:tcBorders>
            <w:shd w:val="clear" w:color="auto" w:fill="auto"/>
            <w:noWrap/>
            <w:vAlign w:val="bottom"/>
            <w:hideMark/>
          </w:tcPr>
          <w:p w14:paraId="55CC87EB" w14:textId="77777777" w:rsidR="00C52663" w:rsidRPr="00BA1E81" w:rsidRDefault="00C52663">
            <w:pPr>
              <w:jc w:val="right"/>
              <w:rPr>
                <w:color w:val="000000" w:themeColor="text1"/>
                <w:sz w:val="22"/>
                <w:szCs w:val="22"/>
              </w:rPr>
            </w:pPr>
            <w:r w:rsidRPr="00BA1E81">
              <w:rPr>
                <w:color w:val="000000" w:themeColor="text1"/>
                <w:sz w:val="22"/>
                <w:szCs w:val="22"/>
              </w:rPr>
              <w:t>5 188</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228736D0"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384E8761"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7AC6875"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6C3030A2"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0FC6B8C8"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55AB82EF"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0AD5CE27" w14:textId="77777777" w:rsidTr="00542F18">
        <w:trPr>
          <w:trHeight w:val="986"/>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1503C752" w14:textId="77777777" w:rsidR="00C52663" w:rsidRPr="00BA1E81" w:rsidRDefault="00C52663">
            <w:pPr>
              <w:jc w:val="center"/>
              <w:rPr>
                <w:color w:val="000000" w:themeColor="text1"/>
                <w:sz w:val="22"/>
                <w:szCs w:val="22"/>
              </w:rPr>
            </w:pPr>
            <w:r w:rsidRPr="00BA1E81">
              <w:rPr>
                <w:color w:val="000000" w:themeColor="text1"/>
                <w:sz w:val="22"/>
                <w:szCs w:val="22"/>
              </w:rPr>
              <w:t>1.128</w:t>
            </w:r>
          </w:p>
        </w:tc>
        <w:tc>
          <w:tcPr>
            <w:tcW w:w="3683" w:type="dxa"/>
            <w:tcBorders>
              <w:top w:val="nil"/>
              <w:left w:val="nil"/>
              <w:bottom w:val="single" w:sz="4" w:space="0" w:color="auto"/>
              <w:right w:val="single" w:sz="4" w:space="0" w:color="auto"/>
            </w:tcBorders>
            <w:shd w:val="clear" w:color="auto" w:fill="auto"/>
            <w:vAlign w:val="bottom"/>
            <w:hideMark/>
          </w:tcPr>
          <w:p w14:paraId="4D025D05"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DN500мм вдоль ул.Инженерная от ул.Ивана Захарова до перекрестка с ул.Терешковская (ВР)</w:t>
            </w:r>
          </w:p>
        </w:tc>
        <w:tc>
          <w:tcPr>
            <w:tcW w:w="1420" w:type="dxa"/>
            <w:tcBorders>
              <w:top w:val="nil"/>
              <w:left w:val="nil"/>
              <w:bottom w:val="single" w:sz="4" w:space="0" w:color="auto"/>
              <w:right w:val="single" w:sz="4" w:space="0" w:color="auto"/>
            </w:tcBorders>
            <w:shd w:val="clear" w:color="auto" w:fill="auto"/>
            <w:noWrap/>
            <w:vAlign w:val="bottom"/>
            <w:hideMark/>
          </w:tcPr>
          <w:p w14:paraId="6EB7668D"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0CE611FB" w14:textId="77777777" w:rsidR="00C52663" w:rsidRPr="00BA1E81" w:rsidRDefault="00C52663">
            <w:pPr>
              <w:jc w:val="right"/>
              <w:rPr>
                <w:color w:val="000000" w:themeColor="text1"/>
              </w:rPr>
            </w:pPr>
            <w:r w:rsidRPr="00BA1E81">
              <w:rPr>
                <w:color w:val="000000" w:themeColor="text1"/>
              </w:rPr>
              <w:t>9 707</w:t>
            </w:r>
          </w:p>
        </w:tc>
        <w:tc>
          <w:tcPr>
            <w:tcW w:w="1157" w:type="dxa"/>
            <w:tcBorders>
              <w:top w:val="nil"/>
              <w:left w:val="nil"/>
              <w:bottom w:val="single" w:sz="4" w:space="0" w:color="auto"/>
              <w:right w:val="single" w:sz="4" w:space="0" w:color="auto"/>
            </w:tcBorders>
            <w:shd w:val="clear" w:color="auto" w:fill="auto"/>
            <w:noWrap/>
            <w:vAlign w:val="bottom"/>
            <w:hideMark/>
          </w:tcPr>
          <w:p w14:paraId="714C8D3E"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0D3732B"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6AF604F9"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7B29A1D0"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731B55B" w14:textId="77777777" w:rsidR="00C52663" w:rsidRPr="00BA1E81" w:rsidRDefault="00C52663">
            <w:pPr>
              <w:jc w:val="right"/>
              <w:rPr>
                <w:color w:val="000000" w:themeColor="text1"/>
                <w:sz w:val="22"/>
                <w:szCs w:val="22"/>
              </w:rPr>
            </w:pPr>
            <w:r w:rsidRPr="00BA1E81">
              <w:rPr>
                <w:color w:val="000000" w:themeColor="text1"/>
                <w:sz w:val="22"/>
                <w:szCs w:val="22"/>
              </w:rPr>
              <w:t>1 872</w:t>
            </w:r>
          </w:p>
        </w:tc>
        <w:tc>
          <w:tcPr>
            <w:tcW w:w="1109" w:type="dxa"/>
            <w:tcBorders>
              <w:top w:val="nil"/>
              <w:left w:val="nil"/>
              <w:bottom w:val="single" w:sz="4" w:space="0" w:color="auto"/>
              <w:right w:val="nil"/>
            </w:tcBorders>
            <w:shd w:val="clear" w:color="auto" w:fill="auto"/>
            <w:noWrap/>
            <w:vAlign w:val="bottom"/>
            <w:hideMark/>
          </w:tcPr>
          <w:p w14:paraId="1907233A" w14:textId="77777777" w:rsidR="00C52663" w:rsidRPr="00BA1E81" w:rsidRDefault="00C52663">
            <w:pPr>
              <w:jc w:val="right"/>
              <w:rPr>
                <w:color w:val="000000" w:themeColor="text1"/>
                <w:sz w:val="22"/>
                <w:szCs w:val="22"/>
              </w:rPr>
            </w:pPr>
            <w:r w:rsidRPr="00BA1E81">
              <w:rPr>
                <w:color w:val="000000" w:themeColor="text1"/>
                <w:sz w:val="22"/>
                <w:szCs w:val="22"/>
              </w:rPr>
              <w:t>7 834</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41DF2044"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27E5B363"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21F98E9"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0139E21D"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24A4203E"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4775BCB9"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6809DFA0" w14:textId="77777777" w:rsidTr="00542F18">
        <w:trPr>
          <w:trHeight w:val="848"/>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47526E28" w14:textId="77777777" w:rsidR="00C52663" w:rsidRPr="00BA1E81" w:rsidRDefault="00C52663">
            <w:pPr>
              <w:jc w:val="center"/>
              <w:rPr>
                <w:color w:val="000000" w:themeColor="text1"/>
                <w:sz w:val="22"/>
                <w:szCs w:val="22"/>
              </w:rPr>
            </w:pPr>
            <w:r w:rsidRPr="00BA1E81">
              <w:rPr>
                <w:color w:val="000000" w:themeColor="text1"/>
                <w:sz w:val="22"/>
                <w:szCs w:val="22"/>
              </w:rPr>
              <w:t>1.129</w:t>
            </w:r>
          </w:p>
        </w:tc>
        <w:tc>
          <w:tcPr>
            <w:tcW w:w="3683" w:type="dxa"/>
            <w:tcBorders>
              <w:top w:val="nil"/>
              <w:left w:val="nil"/>
              <w:bottom w:val="single" w:sz="4" w:space="0" w:color="auto"/>
              <w:right w:val="single" w:sz="4" w:space="0" w:color="auto"/>
            </w:tcBorders>
            <w:shd w:val="clear" w:color="auto" w:fill="auto"/>
            <w:vAlign w:val="bottom"/>
            <w:hideMark/>
          </w:tcPr>
          <w:p w14:paraId="4058D304"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DN800мм вдоль ул.Инженерная от д.1/4к232 до перекрестка с ул.Терешковская (ВР)</w:t>
            </w:r>
          </w:p>
        </w:tc>
        <w:tc>
          <w:tcPr>
            <w:tcW w:w="1420" w:type="dxa"/>
            <w:tcBorders>
              <w:top w:val="nil"/>
              <w:left w:val="nil"/>
              <w:bottom w:val="single" w:sz="4" w:space="0" w:color="auto"/>
              <w:right w:val="single" w:sz="4" w:space="0" w:color="auto"/>
            </w:tcBorders>
            <w:shd w:val="clear" w:color="auto" w:fill="auto"/>
            <w:noWrap/>
            <w:vAlign w:val="bottom"/>
            <w:hideMark/>
          </w:tcPr>
          <w:p w14:paraId="2AA41C2B"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74D95DAF" w14:textId="77777777" w:rsidR="00C52663" w:rsidRPr="00BA1E81" w:rsidRDefault="00C52663">
            <w:pPr>
              <w:jc w:val="right"/>
              <w:rPr>
                <w:color w:val="000000" w:themeColor="text1"/>
              </w:rPr>
            </w:pPr>
            <w:r w:rsidRPr="00BA1E81">
              <w:rPr>
                <w:color w:val="000000" w:themeColor="text1"/>
              </w:rPr>
              <w:t>49 551</w:t>
            </w:r>
          </w:p>
        </w:tc>
        <w:tc>
          <w:tcPr>
            <w:tcW w:w="1157" w:type="dxa"/>
            <w:tcBorders>
              <w:top w:val="nil"/>
              <w:left w:val="nil"/>
              <w:bottom w:val="single" w:sz="4" w:space="0" w:color="auto"/>
              <w:right w:val="single" w:sz="4" w:space="0" w:color="auto"/>
            </w:tcBorders>
            <w:shd w:val="clear" w:color="auto" w:fill="auto"/>
            <w:noWrap/>
            <w:vAlign w:val="bottom"/>
            <w:hideMark/>
          </w:tcPr>
          <w:p w14:paraId="51EBE807"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2312C48"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137CBAE6"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331ABCE2"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3CCEDD7" w14:textId="77777777" w:rsidR="00C52663" w:rsidRPr="00BA1E81" w:rsidRDefault="00C52663">
            <w:pPr>
              <w:jc w:val="right"/>
              <w:rPr>
                <w:color w:val="000000" w:themeColor="text1"/>
                <w:sz w:val="22"/>
                <w:szCs w:val="22"/>
              </w:rPr>
            </w:pPr>
            <w:r w:rsidRPr="00BA1E81">
              <w:rPr>
                <w:color w:val="000000" w:themeColor="text1"/>
                <w:sz w:val="22"/>
                <w:szCs w:val="22"/>
              </w:rPr>
              <w:t>9 381</w:t>
            </w:r>
          </w:p>
        </w:tc>
        <w:tc>
          <w:tcPr>
            <w:tcW w:w="1109" w:type="dxa"/>
            <w:tcBorders>
              <w:top w:val="nil"/>
              <w:left w:val="nil"/>
              <w:bottom w:val="single" w:sz="4" w:space="0" w:color="auto"/>
              <w:right w:val="nil"/>
            </w:tcBorders>
            <w:shd w:val="clear" w:color="auto" w:fill="auto"/>
            <w:noWrap/>
            <w:vAlign w:val="bottom"/>
            <w:hideMark/>
          </w:tcPr>
          <w:p w14:paraId="07CD0C61" w14:textId="77777777" w:rsidR="00C52663" w:rsidRPr="00BA1E81" w:rsidRDefault="00C52663">
            <w:pPr>
              <w:jc w:val="right"/>
              <w:rPr>
                <w:color w:val="000000" w:themeColor="text1"/>
                <w:sz w:val="22"/>
                <w:szCs w:val="22"/>
              </w:rPr>
            </w:pPr>
            <w:r w:rsidRPr="00BA1E81">
              <w:rPr>
                <w:color w:val="000000" w:themeColor="text1"/>
                <w:sz w:val="22"/>
                <w:szCs w:val="22"/>
              </w:rPr>
              <w:t>19 624</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60608C59" w14:textId="77777777" w:rsidR="00C52663" w:rsidRPr="00BA1E81" w:rsidRDefault="00C52663">
            <w:pPr>
              <w:jc w:val="right"/>
              <w:rPr>
                <w:color w:val="000000" w:themeColor="text1"/>
                <w:sz w:val="22"/>
                <w:szCs w:val="22"/>
              </w:rPr>
            </w:pPr>
            <w:r w:rsidRPr="00BA1E81">
              <w:rPr>
                <w:color w:val="000000" w:themeColor="text1"/>
                <w:sz w:val="22"/>
                <w:szCs w:val="22"/>
              </w:rPr>
              <w:t>20 546</w:t>
            </w:r>
          </w:p>
        </w:tc>
        <w:tc>
          <w:tcPr>
            <w:tcW w:w="1202" w:type="dxa"/>
            <w:tcBorders>
              <w:top w:val="nil"/>
              <w:left w:val="nil"/>
              <w:bottom w:val="single" w:sz="4" w:space="0" w:color="auto"/>
              <w:right w:val="single" w:sz="4" w:space="0" w:color="auto"/>
            </w:tcBorders>
            <w:shd w:val="clear" w:color="auto" w:fill="auto"/>
            <w:noWrap/>
            <w:vAlign w:val="bottom"/>
            <w:hideMark/>
          </w:tcPr>
          <w:p w14:paraId="72F52B7D"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2924F99"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02047DB9"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0157CD38"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20689ADD"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1A323AB6" w14:textId="77777777" w:rsidTr="00542F18">
        <w:trPr>
          <w:trHeight w:val="1104"/>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5DD4F7E5" w14:textId="77777777" w:rsidR="00C52663" w:rsidRPr="00BA1E81" w:rsidRDefault="00C52663">
            <w:pPr>
              <w:jc w:val="center"/>
              <w:rPr>
                <w:color w:val="000000" w:themeColor="text1"/>
                <w:sz w:val="22"/>
                <w:szCs w:val="22"/>
              </w:rPr>
            </w:pPr>
            <w:r w:rsidRPr="00BA1E81">
              <w:rPr>
                <w:color w:val="000000" w:themeColor="text1"/>
                <w:sz w:val="22"/>
                <w:szCs w:val="22"/>
              </w:rPr>
              <w:t>1.130</w:t>
            </w:r>
          </w:p>
        </w:tc>
        <w:tc>
          <w:tcPr>
            <w:tcW w:w="3683" w:type="dxa"/>
            <w:tcBorders>
              <w:top w:val="nil"/>
              <w:left w:val="nil"/>
              <w:bottom w:val="single" w:sz="4" w:space="0" w:color="auto"/>
              <w:right w:val="single" w:sz="4" w:space="0" w:color="auto"/>
            </w:tcBorders>
            <w:shd w:val="clear" w:color="auto" w:fill="auto"/>
            <w:vAlign w:val="bottom"/>
            <w:hideMark/>
          </w:tcPr>
          <w:p w14:paraId="4E36EA9A"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DN800мм вдоль ул.Инженерная от перекрестка с ул.Рационализаторов до перекрестка с ул.Терешковская (ВР)</w:t>
            </w:r>
          </w:p>
        </w:tc>
        <w:tc>
          <w:tcPr>
            <w:tcW w:w="1420" w:type="dxa"/>
            <w:tcBorders>
              <w:top w:val="nil"/>
              <w:left w:val="nil"/>
              <w:bottom w:val="single" w:sz="4" w:space="0" w:color="auto"/>
              <w:right w:val="single" w:sz="4" w:space="0" w:color="auto"/>
            </w:tcBorders>
            <w:shd w:val="clear" w:color="auto" w:fill="auto"/>
            <w:noWrap/>
            <w:vAlign w:val="bottom"/>
            <w:hideMark/>
          </w:tcPr>
          <w:p w14:paraId="2BD2EAB1"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55824C7C" w14:textId="77777777" w:rsidR="00C52663" w:rsidRPr="00BA1E81" w:rsidRDefault="00C52663">
            <w:pPr>
              <w:jc w:val="right"/>
              <w:rPr>
                <w:color w:val="000000" w:themeColor="text1"/>
              </w:rPr>
            </w:pPr>
            <w:r w:rsidRPr="00BA1E81">
              <w:rPr>
                <w:color w:val="000000" w:themeColor="text1"/>
              </w:rPr>
              <w:t>35 456</w:t>
            </w:r>
          </w:p>
        </w:tc>
        <w:tc>
          <w:tcPr>
            <w:tcW w:w="1157" w:type="dxa"/>
            <w:tcBorders>
              <w:top w:val="nil"/>
              <w:left w:val="nil"/>
              <w:bottom w:val="single" w:sz="4" w:space="0" w:color="auto"/>
              <w:right w:val="single" w:sz="4" w:space="0" w:color="auto"/>
            </w:tcBorders>
            <w:shd w:val="clear" w:color="auto" w:fill="auto"/>
            <w:noWrap/>
            <w:vAlign w:val="bottom"/>
            <w:hideMark/>
          </w:tcPr>
          <w:p w14:paraId="02BD1621"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B06A4BD"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38EABBB5"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202FDF74"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79C30AB" w14:textId="77777777" w:rsidR="00C52663" w:rsidRPr="00BA1E81" w:rsidRDefault="00C52663">
            <w:pPr>
              <w:jc w:val="right"/>
              <w:rPr>
                <w:color w:val="000000" w:themeColor="text1"/>
                <w:sz w:val="22"/>
                <w:szCs w:val="22"/>
              </w:rPr>
            </w:pPr>
            <w:r w:rsidRPr="00BA1E81">
              <w:rPr>
                <w:color w:val="000000" w:themeColor="text1"/>
                <w:sz w:val="22"/>
                <w:szCs w:val="22"/>
              </w:rPr>
              <w:t>6 840</w:t>
            </w:r>
          </w:p>
        </w:tc>
        <w:tc>
          <w:tcPr>
            <w:tcW w:w="1109" w:type="dxa"/>
            <w:tcBorders>
              <w:top w:val="nil"/>
              <w:left w:val="nil"/>
              <w:bottom w:val="single" w:sz="4" w:space="0" w:color="auto"/>
              <w:right w:val="nil"/>
            </w:tcBorders>
            <w:shd w:val="clear" w:color="auto" w:fill="auto"/>
            <w:noWrap/>
            <w:vAlign w:val="bottom"/>
            <w:hideMark/>
          </w:tcPr>
          <w:p w14:paraId="6E03ED8E" w14:textId="77777777" w:rsidR="00C52663" w:rsidRPr="00BA1E81" w:rsidRDefault="00C52663">
            <w:pPr>
              <w:jc w:val="right"/>
              <w:rPr>
                <w:color w:val="000000" w:themeColor="text1"/>
                <w:sz w:val="22"/>
                <w:szCs w:val="22"/>
              </w:rPr>
            </w:pPr>
            <w:r w:rsidRPr="00BA1E81">
              <w:rPr>
                <w:color w:val="000000" w:themeColor="text1"/>
                <w:sz w:val="22"/>
                <w:szCs w:val="22"/>
              </w:rPr>
              <w:t>28 617</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27BD4DD5"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245FB7ED"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071FC6E2"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691D8006"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2BC561AA"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4E40776C"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0E54C8F2" w14:textId="77777777" w:rsidTr="00542F18">
        <w:trPr>
          <w:trHeight w:val="1560"/>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14030EBE" w14:textId="77777777" w:rsidR="00C52663" w:rsidRPr="00BA1E81" w:rsidRDefault="00C52663">
            <w:pPr>
              <w:jc w:val="center"/>
              <w:rPr>
                <w:color w:val="000000" w:themeColor="text1"/>
                <w:sz w:val="22"/>
                <w:szCs w:val="22"/>
              </w:rPr>
            </w:pPr>
            <w:r w:rsidRPr="00BA1E81">
              <w:rPr>
                <w:color w:val="000000" w:themeColor="text1"/>
                <w:sz w:val="22"/>
                <w:szCs w:val="22"/>
              </w:rPr>
              <w:lastRenderedPageBreak/>
              <w:t>1.131</w:t>
            </w:r>
          </w:p>
        </w:tc>
        <w:tc>
          <w:tcPr>
            <w:tcW w:w="3683" w:type="dxa"/>
            <w:tcBorders>
              <w:top w:val="nil"/>
              <w:left w:val="nil"/>
              <w:bottom w:val="single" w:sz="4" w:space="0" w:color="auto"/>
              <w:right w:val="single" w:sz="4" w:space="0" w:color="auto"/>
            </w:tcBorders>
            <w:shd w:val="clear" w:color="auto" w:fill="auto"/>
            <w:vAlign w:val="bottom"/>
            <w:hideMark/>
          </w:tcPr>
          <w:p w14:paraId="54595275"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DN1400мм вдоль ул.Космонавтов от перекрестка ул.Инженерная с ул.Рационализаторов до ул.Пролетарская (ВР)</w:t>
            </w:r>
          </w:p>
        </w:tc>
        <w:tc>
          <w:tcPr>
            <w:tcW w:w="1420" w:type="dxa"/>
            <w:tcBorders>
              <w:top w:val="nil"/>
              <w:left w:val="nil"/>
              <w:bottom w:val="single" w:sz="4" w:space="0" w:color="auto"/>
              <w:right w:val="single" w:sz="4" w:space="0" w:color="auto"/>
            </w:tcBorders>
            <w:shd w:val="clear" w:color="auto" w:fill="auto"/>
            <w:noWrap/>
            <w:vAlign w:val="bottom"/>
            <w:hideMark/>
          </w:tcPr>
          <w:p w14:paraId="01BD3EA1"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54185E16" w14:textId="77777777" w:rsidR="00C52663" w:rsidRPr="00BA1E81" w:rsidRDefault="00C52663">
            <w:pPr>
              <w:jc w:val="right"/>
              <w:rPr>
                <w:color w:val="000000" w:themeColor="text1"/>
              </w:rPr>
            </w:pPr>
            <w:r w:rsidRPr="00BA1E81">
              <w:rPr>
                <w:color w:val="000000" w:themeColor="text1"/>
              </w:rPr>
              <w:t>31 477</w:t>
            </w:r>
          </w:p>
        </w:tc>
        <w:tc>
          <w:tcPr>
            <w:tcW w:w="1157" w:type="dxa"/>
            <w:tcBorders>
              <w:top w:val="nil"/>
              <w:left w:val="nil"/>
              <w:bottom w:val="single" w:sz="4" w:space="0" w:color="auto"/>
              <w:right w:val="single" w:sz="4" w:space="0" w:color="auto"/>
            </w:tcBorders>
            <w:shd w:val="clear" w:color="auto" w:fill="auto"/>
            <w:noWrap/>
            <w:vAlign w:val="bottom"/>
            <w:hideMark/>
          </w:tcPr>
          <w:p w14:paraId="45DE434B"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AC861CB"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745CA8DF"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21C7643B"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95CF097" w14:textId="77777777" w:rsidR="00C52663" w:rsidRPr="00BA1E81" w:rsidRDefault="00C52663">
            <w:pPr>
              <w:jc w:val="right"/>
              <w:rPr>
                <w:color w:val="000000" w:themeColor="text1"/>
                <w:sz w:val="22"/>
                <w:szCs w:val="22"/>
              </w:rPr>
            </w:pPr>
            <w:r w:rsidRPr="00BA1E81">
              <w:rPr>
                <w:color w:val="000000" w:themeColor="text1"/>
                <w:sz w:val="22"/>
                <w:szCs w:val="22"/>
              </w:rPr>
              <w:t>6 072</w:t>
            </w:r>
          </w:p>
        </w:tc>
        <w:tc>
          <w:tcPr>
            <w:tcW w:w="1109" w:type="dxa"/>
            <w:tcBorders>
              <w:top w:val="nil"/>
              <w:left w:val="nil"/>
              <w:bottom w:val="single" w:sz="4" w:space="0" w:color="auto"/>
              <w:right w:val="nil"/>
            </w:tcBorders>
            <w:shd w:val="clear" w:color="auto" w:fill="auto"/>
            <w:noWrap/>
            <w:vAlign w:val="bottom"/>
            <w:hideMark/>
          </w:tcPr>
          <w:p w14:paraId="7D86C3CB" w14:textId="77777777" w:rsidR="00C52663" w:rsidRPr="00BA1E81" w:rsidRDefault="00C52663">
            <w:pPr>
              <w:jc w:val="right"/>
              <w:rPr>
                <w:color w:val="000000" w:themeColor="text1"/>
                <w:sz w:val="22"/>
                <w:szCs w:val="22"/>
              </w:rPr>
            </w:pPr>
            <w:r w:rsidRPr="00BA1E81">
              <w:rPr>
                <w:color w:val="000000" w:themeColor="text1"/>
                <w:sz w:val="22"/>
                <w:szCs w:val="22"/>
              </w:rPr>
              <w:t>25 405</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3612352A"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738E4DD1"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54C48A8"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A8C2714"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7DC40021"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6345F855"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4BBD7250" w14:textId="77777777" w:rsidTr="00542F18">
        <w:trPr>
          <w:trHeight w:val="946"/>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65ADAD40" w14:textId="77777777" w:rsidR="00C52663" w:rsidRPr="00BA1E81" w:rsidRDefault="00C52663">
            <w:pPr>
              <w:jc w:val="center"/>
              <w:rPr>
                <w:color w:val="000000" w:themeColor="text1"/>
                <w:sz w:val="22"/>
                <w:szCs w:val="22"/>
              </w:rPr>
            </w:pPr>
            <w:r w:rsidRPr="00BA1E81">
              <w:rPr>
                <w:color w:val="000000" w:themeColor="text1"/>
                <w:sz w:val="22"/>
                <w:szCs w:val="22"/>
              </w:rPr>
              <w:t>1.132</w:t>
            </w:r>
          </w:p>
        </w:tc>
        <w:tc>
          <w:tcPr>
            <w:tcW w:w="3683" w:type="dxa"/>
            <w:tcBorders>
              <w:top w:val="nil"/>
              <w:left w:val="nil"/>
              <w:bottom w:val="single" w:sz="4" w:space="0" w:color="auto"/>
              <w:right w:val="single" w:sz="4" w:space="0" w:color="auto"/>
            </w:tcBorders>
            <w:shd w:val="clear" w:color="auto" w:fill="auto"/>
            <w:vAlign w:val="bottom"/>
            <w:hideMark/>
          </w:tcPr>
          <w:p w14:paraId="52DC5913"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DN800мм вдоль ул.Пролетарская от перекрестка ул.Щепеткина до перекрестка с ул.Космонавтов (ВР)</w:t>
            </w:r>
          </w:p>
        </w:tc>
        <w:tc>
          <w:tcPr>
            <w:tcW w:w="1420" w:type="dxa"/>
            <w:tcBorders>
              <w:top w:val="nil"/>
              <w:left w:val="nil"/>
              <w:bottom w:val="single" w:sz="4" w:space="0" w:color="auto"/>
              <w:right w:val="single" w:sz="4" w:space="0" w:color="auto"/>
            </w:tcBorders>
            <w:shd w:val="clear" w:color="auto" w:fill="auto"/>
            <w:noWrap/>
            <w:vAlign w:val="bottom"/>
            <w:hideMark/>
          </w:tcPr>
          <w:p w14:paraId="6A520C29"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68A96E10" w14:textId="77777777" w:rsidR="00C52663" w:rsidRPr="00BA1E81" w:rsidRDefault="00C52663">
            <w:pPr>
              <w:jc w:val="right"/>
              <w:rPr>
                <w:color w:val="000000" w:themeColor="text1"/>
              </w:rPr>
            </w:pPr>
            <w:r w:rsidRPr="00BA1E81">
              <w:rPr>
                <w:color w:val="000000" w:themeColor="text1"/>
              </w:rPr>
              <w:t>27 512</w:t>
            </w:r>
          </w:p>
        </w:tc>
        <w:tc>
          <w:tcPr>
            <w:tcW w:w="1157" w:type="dxa"/>
            <w:tcBorders>
              <w:top w:val="nil"/>
              <w:left w:val="nil"/>
              <w:bottom w:val="single" w:sz="4" w:space="0" w:color="auto"/>
              <w:right w:val="single" w:sz="4" w:space="0" w:color="auto"/>
            </w:tcBorders>
            <w:shd w:val="clear" w:color="auto" w:fill="auto"/>
            <w:noWrap/>
            <w:vAlign w:val="bottom"/>
            <w:hideMark/>
          </w:tcPr>
          <w:p w14:paraId="46F04E9A"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C044E47"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1C3BB597"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39B21362"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F9E72E9" w14:textId="77777777" w:rsidR="00C52663" w:rsidRPr="00BA1E81" w:rsidRDefault="00C52663">
            <w:pPr>
              <w:jc w:val="right"/>
              <w:rPr>
                <w:color w:val="000000" w:themeColor="text1"/>
                <w:sz w:val="22"/>
                <w:szCs w:val="22"/>
              </w:rPr>
            </w:pPr>
            <w:r w:rsidRPr="00BA1E81">
              <w:rPr>
                <w:color w:val="000000" w:themeColor="text1"/>
                <w:sz w:val="22"/>
                <w:szCs w:val="22"/>
              </w:rPr>
              <w:t>5 307</w:t>
            </w:r>
          </w:p>
        </w:tc>
        <w:tc>
          <w:tcPr>
            <w:tcW w:w="1109" w:type="dxa"/>
            <w:tcBorders>
              <w:top w:val="nil"/>
              <w:left w:val="nil"/>
              <w:bottom w:val="single" w:sz="4" w:space="0" w:color="auto"/>
              <w:right w:val="nil"/>
            </w:tcBorders>
            <w:shd w:val="clear" w:color="auto" w:fill="auto"/>
            <w:noWrap/>
            <w:vAlign w:val="bottom"/>
            <w:hideMark/>
          </w:tcPr>
          <w:p w14:paraId="7CAB4C74" w14:textId="77777777" w:rsidR="00C52663" w:rsidRPr="00BA1E81" w:rsidRDefault="00C52663">
            <w:pPr>
              <w:jc w:val="right"/>
              <w:rPr>
                <w:color w:val="000000" w:themeColor="text1"/>
                <w:sz w:val="22"/>
                <w:szCs w:val="22"/>
              </w:rPr>
            </w:pPr>
            <w:r w:rsidRPr="00BA1E81">
              <w:rPr>
                <w:color w:val="000000" w:themeColor="text1"/>
                <w:sz w:val="22"/>
                <w:szCs w:val="22"/>
              </w:rPr>
              <w:t>22 205</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52A0E910"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0219EC73"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7909EE4"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22C63A0"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3BF6D6F4"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07A122B7"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63150078" w14:textId="77777777" w:rsidTr="00542F18">
        <w:trPr>
          <w:trHeight w:val="950"/>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3DD74ADE" w14:textId="77777777" w:rsidR="00C52663" w:rsidRPr="00BA1E81" w:rsidRDefault="00C52663">
            <w:pPr>
              <w:jc w:val="center"/>
              <w:rPr>
                <w:color w:val="000000" w:themeColor="text1"/>
                <w:sz w:val="22"/>
                <w:szCs w:val="22"/>
              </w:rPr>
            </w:pPr>
            <w:r w:rsidRPr="00BA1E81">
              <w:rPr>
                <w:color w:val="000000" w:themeColor="text1"/>
                <w:sz w:val="22"/>
                <w:szCs w:val="22"/>
              </w:rPr>
              <w:t>1.133</w:t>
            </w:r>
          </w:p>
        </w:tc>
        <w:tc>
          <w:tcPr>
            <w:tcW w:w="3683" w:type="dxa"/>
            <w:tcBorders>
              <w:top w:val="nil"/>
              <w:left w:val="nil"/>
              <w:bottom w:val="single" w:sz="4" w:space="0" w:color="auto"/>
              <w:right w:val="single" w:sz="4" w:space="0" w:color="auto"/>
            </w:tcBorders>
            <w:shd w:val="clear" w:color="auto" w:fill="auto"/>
            <w:vAlign w:val="bottom"/>
            <w:hideMark/>
          </w:tcPr>
          <w:p w14:paraId="075FFE65"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DN1400мм от перекрестка ул.Пролетарская с ул.Космонавтов до ул.Фармана Саламова - подключение в сущ.сети DN1000 (ВР)</w:t>
            </w:r>
          </w:p>
        </w:tc>
        <w:tc>
          <w:tcPr>
            <w:tcW w:w="1420" w:type="dxa"/>
            <w:tcBorders>
              <w:top w:val="nil"/>
              <w:left w:val="nil"/>
              <w:bottom w:val="single" w:sz="4" w:space="0" w:color="auto"/>
              <w:right w:val="single" w:sz="4" w:space="0" w:color="auto"/>
            </w:tcBorders>
            <w:shd w:val="clear" w:color="auto" w:fill="auto"/>
            <w:noWrap/>
            <w:vAlign w:val="bottom"/>
            <w:hideMark/>
          </w:tcPr>
          <w:p w14:paraId="08AF10B5"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3F20A315" w14:textId="77777777" w:rsidR="00C52663" w:rsidRPr="00BA1E81" w:rsidRDefault="00C52663">
            <w:pPr>
              <w:jc w:val="right"/>
              <w:rPr>
                <w:color w:val="000000" w:themeColor="text1"/>
              </w:rPr>
            </w:pPr>
            <w:r w:rsidRPr="00BA1E81">
              <w:rPr>
                <w:color w:val="000000" w:themeColor="text1"/>
              </w:rPr>
              <w:t>20 713</w:t>
            </w:r>
          </w:p>
        </w:tc>
        <w:tc>
          <w:tcPr>
            <w:tcW w:w="1157" w:type="dxa"/>
            <w:tcBorders>
              <w:top w:val="nil"/>
              <w:left w:val="nil"/>
              <w:bottom w:val="single" w:sz="4" w:space="0" w:color="auto"/>
              <w:right w:val="single" w:sz="4" w:space="0" w:color="auto"/>
            </w:tcBorders>
            <w:shd w:val="clear" w:color="auto" w:fill="auto"/>
            <w:noWrap/>
            <w:vAlign w:val="bottom"/>
            <w:hideMark/>
          </w:tcPr>
          <w:p w14:paraId="621D205D"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26F716B"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585EE359"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4B44A021"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2BFE0D1" w14:textId="77777777" w:rsidR="00C52663" w:rsidRPr="00BA1E81" w:rsidRDefault="00C52663">
            <w:pPr>
              <w:jc w:val="right"/>
              <w:rPr>
                <w:color w:val="000000" w:themeColor="text1"/>
                <w:sz w:val="22"/>
                <w:szCs w:val="22"/>
              </w:rPr>
            </w:pPr>
            <w:r w:rsidRPr="00BA1E81">
              <w:rPr>
                <w:color w:val="000000" w:themeColor="text1"/>
                <w:sz w:val="22"/>
                <w:szCs w:val="22"/>
              </w:rPr>
              <w:t>3 996</w:t>
            </w:r>
          </w:p>
        </w:tc>
        <w:tc>
          <w:tcPr>
            <w:tcW w:w="1109" w:type="dxa"/>
            <w:tcBorders>
              <w:top w:val="nil"/>
              <w:left w:val="nil"/>
              <w:bottom w:val="single" w:sz="4" w:space="0" w:color="auto"/>
              <w:right w:val="nil"/>
            </w:tcBorders>
            <w:shd w:val="clear" w:color="auto" w:fill="auto"/>
            <w:noWrap/>
            <w:vAlign w:val="bottom"/>
            <w:hideMark/>
          </w:tcPr>
          <w:p w14:paraId="362068B3" w14:textId="77777777" w:rsidR="00C52663" w:rsidRPr="00BA1E81" w:rsidRDefault="00C52663">
            <w:pPr>
              <w:jc w:val="right"/>
              <w:rPr>
                <w:color w:val="000000" w:themeColor="text1"/>
                <w:sz w:val="22"/>
                <w:szCs w:val="22"/>
              </w:rPr>
            </w:pPr>
            <w:r w:rsidRPr="00BA1E81">
              <w:rPr>
                <w:color w:val="000000" w:themeColor="text1"/>
                <w:sz w:val="22"/>
                <w:szCs w:val="22"/>
              </w:rPr>
              <w:t>16 718</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145D6C67"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5F1468EF"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2D0A7789"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05988D07"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4866F93E"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3174A61A"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21540E8A" w14:textId="77777777" w:rsidTr="00542F18">
        <w:trPr>
          <w:trHeight w:val="1307"/>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37BFF14F" w14:textId="77777777" w:rsidR="00C52663" w:rsidRPr="00BA1E81" w:rsidRDefault="00C52663">
            <w:pPr>
              <w:jc w:val="center"/>
              <w:rPr>
                <w:color w:val="000000" w:themeColor="text1"/>
                <w:sz w:val="22"/>
                <w:szCs w:val="22"/>
              </w:rPr>
            </w:pPr>
            <w:r w:rsidRPr="00BA1E81">
              <w:rPr>
                <w:color w:val="000000" w:themeColor="text1"/>
                <w:sz w:val="22"/>
                <w:szCs w:val="22"/>
              </w:rPr>
              <w:t>1.134</w:t>
            </w:r>
          </w:p>
        </w:tc>
        <w:tc>
          <w:tcPr>
            <w:tcW w:w="3683" w:type="dxa"/>
            <w:tcBorders>
              <w:top w:val="nil"/>
              <w:left w:val="nil"/>
              <w:bottom w:val="single" w:sz="4" w:space="0" w:color="auto"/>
              <w:right w:val="single" w:sz="4" w:space="0" w:color="auto"/>
            </w:tcBorders>
            <w:shd w:val="clear" w:color="auto" w:fill="auto"/>
            <w:vAlign w:val="bottom"/>
            <w:hideMark/>
          </w:tcPr>
          <w:p w14:paraId="599924E3"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DN500мм вдоль Нижневартовского шоссе от перекрестка ул.Пролетарская с ул.Базовая до кольца (перекресток с ул.30 лет Победы, и далее вдоль ул.30 лет Победы до д.90 - подключение в сущ.сети DN1000 (ВР)</w:t>
            </w:r>
          </w:p>
        </w:tc>
        <w:tc>
          <w:tcPr>
            <w:tcW w:w="1420" w:type="dxa"/>
            <w:tcBorders>
              <w:top w:val="nil"/>
              <w:left w:val="nil"/>
              <w:bottom w:val="single" w:sz="4" w:space="0" w:color="auto"/>
              <w:right w:val="single" w:sz="4" w:space="0" w:color="auto"/>
            </w:tcBorders>
            <w:shd w:val="clear" w:color="auto" w:fill="auto"/>
            <w:vAlign w:val="bottom"/>
            <w:hideMark/>
          </w:tcPr>
          <w:p w14:paraId="6328F35A"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350CAA33" w14:textId="77777777" w:rsidR="00C52663" w:rsidRPr="00BA1E81" w:rsidRDefault="00C52663">
            <w:pPr>
              <w:jc w:val="right"/>
              <w:rPr>
                <w:color w:val="000000" w:themeColor="text1"/>
              </w:rPr>
            </w:pPr>
            <w:r w:rsidRPr="00BA1E81">
              <w:rPr>
                <w:color w:val="000000" w:themeColor="text1"/>
              </w:rPr>
              <w:t>40 020</w:t>
            </w:r>
          </w:p>
        </w:tc>
        <w:tc>
          <w:tcPr>
            <w:tcW w:w="1157" w:type="dxa"/>
            <w:tcBorders>
              <w:top w:val="nil"/>
              <w:left w:val="nil"/>
              <w:bottom w:val="single" w:sz="4" w:space="0" w:color="auto"/>
              <w:right w:val="single" w:sz="4" w:space="0" w:color="auto"/>
            </w:tcBorders>
            <w:shd w:val="clear" w:color="auto" w:fill="auto"/>
            <w:noWrap/>
            <w:vAlign w:val="bottom"/>
            <w:hideMark/>
          </w:tcPr>
          <w:p w14:paraId="41EA2C96"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FBD49F6"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2BCB498C"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30D137E8"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55A9406" w14:textId="77777777" w:rsidR="00C52663" w:rsidRPr="00BA1E81" w:rsidRDefault="00C52663">
            <w:pPr>
              <w:jc w:val="right"/>
              <w:rPr>
                <w:color w:val="000000" w:themeColor="text1"/>
                <w:sz w:val="22"/>
                <w:szCs w:val="22"/>
              </w:rPr>
            </w:pPr>
            <w:r w:rsidRPr="00BA1E81">
              <w:rPr>
                <w:color w:val="000000" w:themeColor="text1"/>
                <w:sz w:val="22"/>
                <w:szCs w:val="22"/>
              </w:rPr>
              <w:t>7 576</w:t>
            </w:r>
          </w:p>
        </w:tc>
        <w:tc>
          <w:tcPr>
            <w:tcW w:w="1109" w:type="dxa"/>
            <w:tcBorders>
              <w:top w:val="nil"/>
              <w:left w:val="nil"/>
              <w:bottom w:val="single" w:sz="4" w:space="0" w:color="auto"/>
              <w:right w:val="nil"/>
            </w:tcBorders>
            <w:shd w:val="clear" w:color="auto" w:fill="auto"/>
            <w:noWrap/>
            <w:vAlign w:val="bottom"/>
            <w:hideMark/>
          </w:tcPr>
          <w:p w14:paraId="5EED94BA" w14:textId="77777777" w:rsidR="00C52663" w:rsidRPr="00BA1E81" w:rsidRDefault="00C52663">
            <w:pPr>
              <w:jc w:val="right"/>
              <w:rPr>
                <w:color w:val="000000" w:themeColor="text1"/>
                <w:sz w:val="22"/>
                <w:szCs w:val="22"/>
              </w:rPr>
            </w:pPr>
            <w:r w:rsidRPr="00BA1E81">
              <w:rPr>
                <w:color w:val="000000" w:themeColor="text1"/>
                <w:sz w:val="22"/>
                <w:szCs w:val="22"/>
              </w:rPr>
              <w:t>15 849</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5B6F88A6" w14:textId="77777777" w:rsidR="00C52663" w:rsidRPr="00BA1E81" w:rsidRDefault="00C52663">
            <w:pPr>
              <w:jc w:val="right"/>
              <w:rPr>
                <w:color w:val="000000" w:themeColor="text1"/>
                <w:sz w:val="22"/>
                <w:szCs w:val="22"/>
              </w:rPr>
            </w:pPr>
            <w:r w:rsidRPr="00BA1E81">
              <w:rPr>
                <w:color w:val="000000" w:themeColor="text1"/>
                <w:sz w:val="22"/>
                <w:szCs w:val="22"/>
              </w:rPr>
              <w:t>16 594</w:t>
            </w:r>
          </w:p>
        </w:tc>
        <w:tc>
          <w:tcPr>
            <w:tcW w:w="1202" w:type="dxa"/>
            <w:tcBorders>
              <w:top w:val="nil"/>
              <w:left w:val="nil"/>
              <w:bottom w:val="single" w:sz="4" w:space="0" w:color="auto"/>
              <w:right w:val="single" w:sz="4" w:space="0" w:color="auto"/>
            </w:tcBorders>
            <w:shd w:val="clear" w:color="auto" w:fill="auto"/>
            <w:noWrap/>
            <w:vAlign w:val="bottom"/>
            <w:hideMark/>
          </w:tcPr>
          <w:p w14:paraId="60DA236A"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2B8D94EB"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196B510"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3DAD21C5"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35F55F41"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6FC432E4" w14:textId="77777777" w:rsidTr="00542F18">
        <w:trPr>
          <w:trHeight w:val="882"/>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30BE9A60" w14:textId="77777777" w:rsidR="00C52663" w:rsidRPr="00BA1E81" w:rsidRDefault="00C52663">
            <w:pPr>
              <w:jc w:val="center"/>
              <w:rPr>
                <w:color w:val="000000" w:themeColor="text1"/>
                <w:sz w:val="22"/>
                <w:szCs w:val="22"/>
              </w:rPr>
            </w:pPr>
            <w:r w:rsidRPr="00BA1E81">
              <w:rPr>
                <w:color w:val="000000" w:themeColor="text1"/>
                <w:sz w:val="22"/>
                <w:szCs w:val="22"/>
              </w:rPr>
              <w:t>1.135</w:t>
            </w:r>
          </w:p>
        </w:tc>
        <w:tc>
          <w:tcPr>
            <w:tcW w:w="3683" w:type="dxa"/>
            <w:tcBorders>
              <w:top w:val="nil"/>
              <w:left w:val="nil"/>
              <w:bottom w:val="single" w:sz="4" w:space="0" w:color="auto"/>
              <w:right w:val="single" w:sz="4" w:space="0" w:color="auto"/>
            </w:tcBorders>
            <w:shd w:val="clear" w:color="auto" w:fill="auto"/>
            <w:vAlign w:val="bottom"/>
            <w:hideMark/>
          </w:tcPr>
          <w:p w14:paraId="1B353157"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DN2600мм через ул.30 лет победы в районе д.53 - перемычка между существующими коллекторами (ВР)</w:t>
            </w:r>
          </w:p>
        </w:tc>
        <w:tc>
          <w:tcPr>
            <w:tcW w:w="1420" w:type="dxa"/>
            <w:tcBorders>
              <w:top w:val="nil"/>
              <w:left w:val="nil"/>
              <w:bottom w:val="single" w:sz="4" w:space="0" w:color="auto"/>
              <w:right w:val="single" w:sz="4" w:space="0" w:color="auto"/>
            </w:tcBorders>
            <w:shd w:val="clear" w:color="auto" w:fill="auto"/>
            <w:noWrap/>
            <w:vAlign w:val="bottom"/>
            <w:hideMark/>
          </w:tcPr>
          <w:p w14:paraId="62B28FA0"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773CCFBA" w14:textId="77777777" w:rsidR="00C52663" w:rsidRPr="00BA1E81" w:rsidRDefault="00C52663">
            <w:pPr>
              <w:jc w:val="right"/>
              <w:rPr>
                <w:color w:val="000000" w:themeColor="text1"/>
              </w:rPr>
            </w:pPr>
            <w:r w:rsidRPr="00BA1E81">
              <w:rPr>
                <w:color w:val="000000" w:themeColor="text1"/>
              </w:rPr>
              <w:t>22 524</w:t>
            </w:r>
          </w:p>
        </w:tc>
        <w:tc>
          <w:tcPr>
            <w:tcW w:w="1157" w:type="dxa"/>
            <w:tcBorders>
              <w:top w:val="nil"/>
              <w:left w:val="nil"/>
              <w:bottom w:val="single" w:sz="4" w:space="0" w:color="auto"/>
              <w:right w:val="single" w:sz="4" w:space="0" w:color="auto"/>
            </w:tcBorders>
            <w:shd w:val="clear" w:color="auto" w:fill="auto"/>
            <w:noWrap/>
            <w:vAlign w:val="bottom"/>
            <w:hideMark/>
          </w:tcPr>
          <w:p w14:paraId="72FA1445"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EE88516"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39469E18"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652BD75B"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DF1B9B0" w14:textId="77777777" w:rsidR="00C52663" w:rsidRPr="00BA1E81" w:rsidRDefault="00C52663">
            <w:pPr>
              <w:jc w:val="right"/>
              <w:rPr>
                <w:color w:val="000000" w:themeColor="text1"/>
                <w:sz w:val="22"/>
                <w:szCs w:val="22"/>
              </w:rPr>
            </w:pPr>
            <w:r w:rsidRPr="00BA1E81">
              <w:rPr>
                <w:color w:val="000000" w:themeColor="text1"/>
                <w:sz w:val="22"/>
                <w:szCs w:val="22"/>
              </w:rPr>
              <w:t>4 345</w:t>
            </w:r>
          </w:p>
        </w:tc>
        <w:tc>
          <w:tcPr>
            <w:tcW w:w="1109" w:type="dxa"/>
            <w:tcBorders>
              <w:top w:val="nil"/>
              <w:left w:val="nil"/>
              <w:bottom w:val="single" w:sz="4" w:space="0" w:color="auto"/>
              <w:right w:val="nil"/>
            </w:tcBorders>
            <w:shd w:val="clear" w:color="auto" w:fill="auto"/>
            <w:noWrap/>
            <w:vAlign w:val="bottom"/>
            <w:hideMark/>
          </w:tcPr>
          <w:p w14:paraId="1D6D89E7" w14:textId="77777777" w:rsidR="00C52663" w:rsidRPr="00BA1E81" w:rsidRDefault="00C52663">
            <w:pPr>
              <w:jc w:val="right"/>
              <w:rPr>
                <w:color w:val="000000" w:themeColor="text1"/>
                <w:sz w:val="22"/>
                <w:szCs w:val="22"/>
              </w:rPr>
            </w:pPr>
            <w:r w:rsidRPr="00BA1E81">
              <w:rPr>
                <w:color w:val="000000" w:themeColor="text1"/>
                <w:sz w:val="22"/>
                <w:szCs w:val="22"/>
              </w:rPr>
              <w:t>18 179</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0E502B27"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34942E8A"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3CA46E4"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20E5BBD"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2BE2435E"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223F4198"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24DAFE50" w14:textId="77777777" w:rsidTr="00542F18">
        <w:trPr>
          <w:trHeight w:val="730"/>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54E14A64" w14:textId="77777777" w:rsidR="00C52663" w:rsidRPr="00BA1E81" w:rsidRDefault="00C52663">
            <w:pPr>
              <w:jc w:val="center"/>
              <w:rPr>
                <w:color w:val="000000" w:themeColor="text1"/>
                <w:sz w:val="22"/>
                <w:szCs w:val="22"/>
              </w:rPr>
            </w:pPr>
            <w:r w:rsidRPr="00BA1E81">
              <w:rPr>
                <w:color w:val="000000" w:themeColor="text1"/>
                <w:sz w:val="22"/>
                <w:szCs w:val="22"/>
              </w:rPr>
              <w:t>1.136</w:t>
            </w:r>
          </w:p>
        </w:tc>
        <w:tc>
          <w:tcPr>
            <w:tcW w:w="3683" w:type="dxa"/>
            <w:tcBorders>
              <w:top w:val="nil"/>
              <w:left w:val="nil"/>
              <w:bottom w:val="single" w:sz="4" w:space="0" w:color="auto"/>
              <w:right w:val="single" w:sz="4" w:space="0" w:color="auto"/>
            </w:tcBorders>
            <w:shd w:val="clear" w:color="auto" w:fill="auto"/>
            <w:vAlign w:val="bottom"/>
            <w:hideMark/>
          </w:tcPr>
          <w:p w14:paraId="61EFB804"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DN600мм вдоль бульвара Свободы от д.4 до перекрестка с проспектом Ленина - подключение в сущ. сеть DN800 (ЦР)</w:t>
            </w:r>
          </w:p>
        </w:tc>
        <w:tc>
          <w:tcPr>
            <w:tcW w:w="1420" w:type="dxa"/>
            <w:tcBorders>
              <w:top w:val="nil"/>
              <w:left w:val="nil"/>
              <w:bottom w:val="single" w:sz="4" w:space="0" w:color="auto"/>
              <w:right w:val="single" w:sz="4" w:space="0" w:color="auto"/>
            </w:tcBorders>
            <w:shd w:val="clear" w:color="auto" w:fill="auto"/>
            <w:noWrap/>
            <w:vAlign w:val="bottom"/>
            <w:hideMark/>
          </w:tcPr>
          <w:p w14:paraId="44735B8D"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188C11DB" w14:textId="77777777" w:rsidR="00C52663" w:rsidRPr="00BA1E81" w:rsidRDefault="00C52663">
            <w:pPr>
              <w:jc w:val="right"/>
              <w:rPr>
                <w:color w:val="000000" w:themeColor="text1"/>
              </w:rPr>
            </w:pPr>
            <w:r w:rsidRPr="00BA1E81">
              <w:rPr>
                <w:color w:val="000000" w:themeColor="text1"/>
              </w:rPr>
              <w:t>15 695</w:t>
            </w:r>
          </w:p>
        </w:tc>
        <w:tc>
          <w:tcPr>
            <w:tcW w:w="1157" w:type="dxa"/>
            <w:tcBorders>
              <w:top w:val="nil"/>
              <w:left w:val="nil"/>
              <w:bottom w:val="single" w:sz="4" w:space="0" w:color="auto"/>
              <w:right w:val="single" w:sz="4" w:space="0" w:color="auto"/>
            </w:tcBorders>
            <w:shd w:val="clear" w:color="auto" w:fill="auto"/>
            <w:noWrap/>
            <w:vAlign w:val="bottom"/>
            <w:hideMark/>
          </w:tcPr>
          <w:p w14:paraId="5095CC09"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DC14811"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1AF68301"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7E0C7422"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ED03416" w14:textId="77777777" w:rsidR="00C52663" w:rsidRPr="00BA1E81" w:rsidRDefault="00C52663">
            <w:pPr>
              <w:jc w:val="right"/>
              <w:rPr>
                <w:color w:val="000000" w:themeColor="text1"/>
                <w:sz w:val="22"/>
                <w:szCs w:val="22"/>
              </w:rPr>
            </w:pPr>
            <w:r w:rsidRPr="00BA1E81">
              <w:rPr>
                <w:color w:val="000000" w:themeColor="text1"/>
                <w:sz w:val="22"/>
                <w:szCs w:val="22"/>
              </w:rPr>
              <w:t>3 028</w:t>
            </w:r>
          </w:p>
        </w:tc>
        <w:tc>
          <w:tcPr>
            <w:tcW w:w="1109" w:type="dxa"/>
            <w:tcBorders>
              <w:top w:val="nil"/>
              <w:left w:val="nil"/>
              <w:bottom w:val="single" w:sz="4" w:space="0" w:color="auto"/>
              <w:right w:val="nil"/>
            </w:tcBorders>
            <w:shd w:val="clear" w:color="auto" w:fill="auto"/>
            <w:noWrap/>
            <w:vAlign w:val="bottom"/>
            <w:hideMark/>
          </w:tcPr>
          <w:p w14:paraId="546B1405" w14:textId="77777777" w:rsidR="00C52663" w:rsidRPr="00BA1E81" w:rsidRDefault="00C52663">
            <w:pPr>
              <w:jc w:val="right"/>
              <w:rPr>
                <w:color w:val="000000" w:themeColor="text1"/>
                <w:sz w:val="22"/>
                <w:szCs w:val="22"/>
              </w:rPr>
            </w:pPr>
            <w:r w:rsidRPr="00BA1E81">
              <w:rPr>
                <w:color w:val="000000" w:themeColor="text1"/>
                <w:sz w:val="22"/>
                <w:szCs w:val="22"/>
              </w:rPr>
              <w:t>12 668</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2AEBF077"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3874C73E"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30C7055"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F3E72C7"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59C6068C"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1CF602ED"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579248EE" w14:textId="77777777" w:rsidTr="00542F18">
        <w:trPr>
          <w:trHeight w:val="734"/>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005B1018" w14:textId="77777777" w:rsidR="00C52663" w:rsidRPr="00BA1E81" w:rsidRDefault="00C52663">
            <w:pPr>
              <w:jc w:val="center"/>
              <w:rPr>
                <w:color w:val="000000" w:themeColor="text1"/>
                <w:sz w:val="22"/>
                <w:szCs w:val="22"/>
              </w:rPr>
            </w:pPr>
            <w:r w:rsidRPr="00BA1E81">
              <w:rPr>
                <w:color w:val="000000" w:themeColor="text1"/>
                <w:sz w:val="22"/>
                <w:szCs w:val="22"/>
              </w:rPr>
              <w:t>1.137</w:t>
            </w:r>
          </w:p>
        </w:tc>
        <w:tc>
          <w:tcPr>
            <w:tcW w:w="3683" w:type="dxa"/>
            <w:tcBorders>
              <w:top w:val="nil"/>
              <w:left w:val="nil"/>
              <w:bottom w:val="single" w:sz="4" w:space="0" w:color="auto"/>
              <w:right w:val="single" w:sz="4" w:space="0" w:color="auto"/>
            </w:tcBorders>
            <w:shd w:val="clear" w:color="auto" w:fill="auto"/>
            <w:vAlign w:val="bottom"/>
            <w:hideMark/>
          </w:tcPr>
          <w:p w14:paraId="408511B4"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DN500мм вдоль ул.30 лет Победы от д.22А до перекрестка с проспектом Ленина - подключение в сущ. сеть DN800 (ЦР)</w:t>
            </w:r>
          </w:p>
        </w:tc>
        <w:tc>
          <w:tcPr>
            <w:tcW w:w="1420" w:type="dxa"/>
            <w:tcBorders>
              <w:top w:val="nil"/>
              <w:left w:val="nil"/>
              <w:bottom w:val="single" w:sz="4" w:space="0" w:color="auto"/>
              <w:right w:val="single" w:sz="4" w:space="0" w:color="auto"/>
            </w:tcBorders>
            <w:shd w:val="clear" w:color="auto" w:fill="auto"/>
            <w:noWrap/>
            <w:vAlign w:val="bottom"/>
            <w:hideMark/>
          </w:tcPr>
          <w:p w14:paraId="4C050DF1"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78F4BFD2" w14:textId="77777777" w:rsidR="00C52663" w:rsidRPr="00BA1E81" w:rsidRDefault="00C52663">
            <w:pPr>
              <w:jc w:val="right"/>
              <w:rPr>
                <w:color w:val="000000" w:themeColor="text1"/>
              </w:rPr>
            </w:pPr>
            <w:r w:rsidRPr="00BA1E81">
              <w:rPr>
                <w:color w:val="000000" w:themeColor="text1"/>
              </w:rPr>
              <w:t>19 957</w:t>
            </w:r>
          </w:p>
        </w:tc>
        <w:tc>
          <w:tcPr>
            <w:tcW w:w="1157" w:type="dxa"/>
            <w:tcBorders>
              <w:top w:val="nil"/>
              <w:left w:val="nil"/>
              <w:bottom w:val="single" w:sz="4" w:space="0" w:color="auto"/>
              <w:right w:val="single" w:sz="4" w:space="0" w:color="auto"/>
            </w:tcBorders>
            <w:shd w:val="clear" w:color="auto" w:fill="auto"/>
            <w:noWrap/>
            <w:vAlign w:val="bottom"/>
            <w:hideMark/>
          </w:tcPr>
          <w:p w14:paraId="606FE35B"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F7214DE"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16975753"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46FDDA5A"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3AE8850" w14:textId="77777777" w:rsidR="00C52663" w:rsidRPr="00BA1E81" w:rsidRDefault="00C52663">
            <w:pPr>
              <w:jc w:val="right"/>
              <w:rPr>
                <w:color w:val="000000" w:themeColor="text1"/>
                <w:sz w:val="22"/>
                <w:szCs w:val="22"/>
              </w:rPr>
            </w:pPr>
            <w:r w:rsidRPr="00BA1E81">
              <w:rPr>
                <w:color w:val="000000" w:themeColor="text1"/>
                <w:sz w:val="22"/>
                <w:szCs w:val="22"/>
              </w:rPr>
              <w:t>3 850</w:t>
            </w:r>
          </w:p>
        </w:tc>
        <w:tc>
          <w:tcPr>
            <w:tcW w:w="1109" w:type="dxa"/>
            <w:tcBorders>
              <w:top w:val="nil"/>
              <w:left w:val="nil"/>
              <w:bottom w:val="single" w:sz="4" w:space="0" w:color="auto"/>
              <w:right w:val="nil"/>
            </w:tcBorders>
            <w:shd w:val="clear" w:color="auto" w:fill="auto"/>
            <w:noWrap/>
            <w:vAlign w:val="bottom"/>
            <w:hideMark/>
          </w:tcPr>
          <w:p w14:paraId="29B021D5" w14:textId="77777777" w:rsidR="00C52663" w:rsidRPr="00BA1E81" w:rsidRDefault="00C52663">
            <w:pPr>
              <w:jc w:val="right"/>
              <w:rPr>
                <w:color w:val="000000" w:themeColor="text1"/>
                <w:sz w:val="22"/>
                <w:szCs w:val="22"/>
              </w:rPr>
            </w:pPr>
            <w:r w:rsidRPr="00BA1E81">
              <w:rPr>
                <w:color w:val="000000" w:themeColor="text1"/>
                <w:sz w:val="22"/>
                <w:szCs w:val="22"/>
              </w:rPr>
              <w:t>16 107</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650EA7C4"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7E46FDAA"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047E5F71"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F202F1D"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10BC6D2A"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27B4A107"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742F353A" w14:textId="77777777" w:rsidTr="00542F18">
        <w:trPr>
          <w:trHeight w:val="879"/>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2204C5ED" w14:textId="77777777" w:rsidR="00C52663" w:rsidRPr="00BA1E81" w:rsidRDefault="00C52663">
            <w:pPr>
              <w:jc w:val="center"/>
              <w:rPr>
                <w:color w:val="000000" w:themeColor="text1"/>
                <w:sz w:val="22"/>
                <w:szCs w:val="22"/>
              </w:rPr>
            </w:pPr>
            <w:r w:rsidRPr="00BA1E81">
              <w:rPr>
                <w:color w:val="000000" w:themeColor="text1"/>
                <w:sz w:val="22"/>
                <w:szCs w:val="22"/>
              </w:rPr>
              <w:t>1.138</w:t>
            </w:r>
          </w:p>
        </w:tc>
        <w:tc>
          <w:tcPr>
            <w:tcW w:w="3683" w:type="dxa"/>
            <w:tcBorders>
              <w:top w:val="nil"/>
              <w:left w:val="nil"/>
              <w:bottom w:val="single" w:sz="4" w:space="0" w:color="auto"/>
              <w:right w:val="single" w:sz="4" w:space="0" w:color="auto"/>
            </w:tcBorders>
            <w:shd w:val="clear" w:color="auto" w:fill="auto"/>
            <w:vAlign w:val="bottom"/>
            <w:hideMark/>
          </w:tcPr>
          <w:p w14:paraId="2C29EB6B"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DN600мм вдоль ул.30 лет Победы от д.26 до перекрестка с Административным проездом - подключение в сущ. сеть DN550 (ЦР)</w:t>
            </w:r>
          </w:p>
        </w:tc>
        <w:tc>
          <w:tcPr>
            <w:tcW w:w="1420" w:type="dxa"/>
            <w:tcBorders>
              <w:top w:val="nil"/>
              <w:left w:val="nil"/>
              <w:bottom w:val="single" w:sz="4" w:space="0" w:color="auto"/>
              <w:right w:val="single" w:sz="4" w:space="0" w:color="auto"/>
            </w:tcBorders>
            <w:shd w:val="clear" w:color="auto" w:fill="auto"/>
            <w:noWrap/>
            <w:vAlign w:val="bottom"/>
            <w:hideMark/>
          </w:tcPr>
          <w:p w14:paraId="5F3924F0"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2E4AE674" w14:textId="77777777" w:rsidR="00C52663" w:rsidRPr="00BA1E81" w:rsidRDefault="00C52663">
            <w:pPr>
              <w:jc w:val="right"/>
              <w:rPr>
                <w:color w:val="000000" w:themeColor="text1"/>
              </w:rPr>
            </w:pPr>
            <w:r w:rsidRPr="00BA1E81">
              <w:rPr>
                <w:color w:val="000000" w:themeColor="text1"/>
              </w:rPr>
              <w:t>12 152</w:t>
            </w:r>
          </w:p>
        </w:tc>
        <w:tc>
          <w:tcPr>
            <w:tcW w:w="1157" w:type="dxa"/>
            <w:tcBorders>
              <w:top w:val="nil"/>
              <w:left w:val="nil"/>
              <w:bottom w:val="single" w:sz="4" w:space="0" w:color="auto"/>
              <w:right w:val="single" w:sz="4" w:space="0" w:color="auto"/>
            </w:tcBorders>
            <w:shd w:val="clear" w:color="auto" w:fill="auto"/>
            <w:noWrap/>
            <w:vAlign w:val="bottom"/>
            <w:hideMark/>
          </w:tcPr>
          <w:p w14:paraId="0A77ACC3"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C2B664B"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18002098"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57EF166C"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A3C17B6" w14:textId="77777777" w:rsidR="00C52663" w:rsidRPr="00BA1E81" w:rsidRDefault="00C52663">
            <w:pPr>
              <w:jc w:val="right"/>
              <w:rPr>
                <w:color w:val="000000" w:themeColor="text1"/>
                <w:sz w:val="22"/>
                <w:szCs w:val="22"/>
              </w:rPr>
            </w:pPr>
            <w:r w:rsidRPr="00BA1E81">
              <w:rPr>
                <w:color w:val="000000" w:themeColor="text1"/>
                <w:sz w:val="22"/>
                <w:szCs w:val="22"/>
              </w:rPr>
              <w:t>2 344</w:t>
            </w:r>
          </w:p>
        </w:tc>
        <w:tc>
          <w:tcPr>
            <w:tcW w:w="1109" w:type="dxa"/>
            <w:tcBorders>
              <w:top w:val="nil"/>
              <w:left w:val="nil"/>
              <w:bottom w:val="single" w:sz="4" w:space="0" w:color="auto"/>
              <w:right w:val="nil"/>
            </w:tcBorders>
            <w:shd w:val="clear" w:color="auto" w:fill="auto"/>
            <w:noWrap/>
            <w:vAlign w:val="bottom"/>
            <w:hideMark/>
          </w:tcPr>
          <w:p w14:paraId="3E6658DD" w14:textId="77777777" w:rsidR="00C52663" w:rsidRPr="00BA1E81" w:rsidRDefault="00C52663">
            <w:pPr>
              <w:jc w:val="right"/>
              <w:rPr>
                <w:color w:val="000000" w:themeColor="text1"/>
                <w:sz w:val="22"/>
                <w:szCs w:val="22"/>
              </w:rPr>
            </w:pPr>
            <w:r w:rsidRPr="00BA1E81">
              <w:rPr>
                <w:color w:val="000000" w:themeColor="text1"/>
                <w:sz w:val="22"/>
                <w:szCs w:val="22"/>
              </w:rPr>
              <w:t>9 808</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776BF584"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03B6C3FD"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5897E48"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56BE3A91"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5AD99F2C"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69BC344C"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27D3F5B4" w14:textId="77777777" w:rsidTr="007120EE">
        <w:trPr>
          <w:trHeight w:val="205"/>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5219E84E" w14:textId="77777777" w:rsidR="00FB093C" w:rsidRPr="00BA1E81" w:rsidRDefault="00FB093C" w:rsidP="00FB093C">
            <w:pPr>
              <w:jc w:val="center"/>
              <w:rPr>
                <w:color w:val="000000" w:themeColor="text1"/>
                <w:sz w:val="22"/>
                <w:szCs w:val="22"/>
              </w:rPr>
            </w:pPr>
            <w:r w:rsidRPr="00BA1E81">
              <w:rPr>
                <w:color w:val="000000" w:themeColor="text1"/>
                <w:sz w:val="22"/>
                <w:szCs w:val="22"/>
              </w:rPr>
              <w:lastRenderedPageBreak/>
              <w:t>1.139</w:t>
            </w:r>
          </w:p>
        </w:tc>
        <w:tc>
          <w:tcPr>
            <w:tcW w:w="3683" w:type="dxa"/>
            <w:tcBorders>
              <w:top w:val="nil"/>
              <w:left w:val="nil"/>
              <w:bottom w:val="single" w:sz="4" w:space="0" w:color="auto"/>
              <w:right w:val="single" w:sz="4" w:space="0" w:color="auto"/>
            </w:tcBorders>
            <w:shd w:val="clear" w:color="auto" w:fill="auto"/>
            <w:vAlign w:val="bottom"/>
            <w:hideMark/>
          </w:tcPr>
          <w:p w14:paraId="46F1EA74" w14:textId="77777777" w:rsidR="00FB093C" w:rsidRPr="00BA1E81" w:rsidRDefault="00FB093C" w:rsidP="00FB093C">
            <w:pPr>
              <w:rPr>
                <w:color w:val="000000" w:themeColor="text1"/>
                <w:sz w:val="22"/>
                <w:szCs w:val="22"/>
              </w:rPr>
            </w:pPr>
            <w:r w:rsidRPr="00BA1E81">
              <w:rPr>
                <w:color w:val="000000" w:themeColor="text1"/>
                <w:sz w:val="22"/>
                <w:szCs w:val="22"/>
              </w:rPr>
              <w:t>Строительство напорно-самотечного участка (дюкер) под р.Сайма от существующей сети DN2000мм (Выпуск N5 по ул.Университетская) с переходом на противоположную сторону в районе ул.Университетская д.7Б</w:t>
            </w:r>
          </w:p>
        </w:tc>
        <w:tc>
          <w:tcPr>
            <w:tcW w:w="1420" w:type="dxa"/>
            <w:tcBorders>
              <w:top w:val="nil"/>
              <w:left w:val="nil"/>
              <w:bottom w:val="single" w:sz="4" w:space="0" w:color="auto"/>
              <w:right w:val="single" w:sz="4" w:space="0" w:color="auto"/>
            </w:tcBorders>
            <w:shd w:val="clear" w:color="auto" w:fill="auto"/>
            <w:noWrap/>
            <w:vAlign w:val="bottom"/>
            <w:hideMark/>
          </w:tcPr>
          <w:p w14:paraId="49BC301E" w14:textId="77777777" w:rsidR="00FB093C" w:rsidRPr="00BA1E81" w:rsidRDefault="00FB093C" w:rsidP="00FB093C">
            <w:pPr>
              <w:jc w:val="center"/>
              <w:rPr>
                <w:color w:val="000000" w:themeColor="text1"/>
                <w:sz w:val="22"/>
                <w:szCs w:val="22"/>
              </w:rPr>
            </w:pPr>
            <w:r w:rsidRPr="00BA1E81">
              <w:rPr>
                <w:color w:val="000000" w:themeColor="text1"/>
                <w:sz w:val="22"/>
                <w:szCs w:val="22"/>
              </w:rPr>
              <w:t>1.1 этап</w:t>
            </w:r>
          </w:p>
        </w:tc>
        <w:tc>
          <w:tcPr>
            <w:tcW w:w="2103" w:type="dxa"/>
            <w:tcBorders>
              <w:top w:val="nil"/>
              <w:left w:val="single" w:sz="4" w:space="0" w:color="auto"/>
              <w:bottom w:val="single" w:sz="4" w:space="0" w:color="auto"/>
              <w:right w:val="nil"/>
            </w:tcBorders>
            <w:shd w:val="clear" w:color="auto" w:fill="auto"/>
            <w:noWrap/>
            <w:vAlign w:val="bottom"/>
            <w:hideMark/>
          </w:tcPr>
          <w:p w14:paraId="538ECFC8" w14:textId="77777777" w:rsidR="00FB093C" w:rsidRPr="00BA1E81" w:rsidRDefault="00FB093C" w:rsidP="00FB093C">
            <w:pPr>
              <w:jc w:val="right"/>
              <w:rPr>
                <w:color w:val="000000" w:themeColor="text1"/>
              </w:rPr>
            </w:pPr>
            <w:r w:rsidRPr="00BA1E81">
              <w:rPr>
                <w:color w:val="000000" w:themeColor="text1"/>
              </w:rPr>
              <w:t>124 066</w:t>
            </w:r>
          </w:p>
        </w:tc>
        <w:tc>
          <w:tcPr>
            <w:tcW w:w="1157" w:type="dxa"/>
            <w:tcBorders>
              <w:top w:val="single" w:sz="4" w:space="0" w:color="auto"/>
              <w:left w:val="single" w:sz="8" w:space="0" w:color="auto"/>
              <w:bottom w:val="single" w:sz="4" w:space="0" w:color="auto"/>
              <w:right w:val="single" w:sz="4" w:space="0" w:color="auto"/>
            </w:tcBorders>
            <w:shd w:val="clear" w:color="auto" w:fill="FFFFFF" w:themeFill="background1"/>
            <w:noWrap/>
            <w:vAlign w:val="bottom"/>
            <w:hideMark/>
          </w:tcPr>
          <w:p w14:paraId="28C6002D" w14:textId="77777777" w:rsidR="00FB093C" w:rsidRPr="00BA1E81" w:rsidRDefault="00FB093C" w:rsidP="00FB093C">
            <w:pPr>
              <w:jc w:val="right"/>
              <w:rPr>
                <w:color w:val="000000" w:themeColor="text1"/>
                <w:sz w:val="22"/>
                <w:szCs w:val="22"/>
              </w:rPr>
            </w:pPr>
            <w:r w:rsidRPr="00BA1E81">
              <w:rPr>
                <w:color w:val="000000" w:themeColor="text1"/>
                <w:sz w:val="22"/>
                <w:szCs w:val="22"/>
              </w:rPr>
              <w:t>11 721</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F0193FD" w14:textId="77777777" w:rsidR="00FB093C" w:rsidRPr="00BA1E81" w:rsidRDefault="00FB093C" w:rsidP="00FB093C">
            <w:pPr>
              <w:jc w:val="right"/>
              <w:rPr>
                <w:color w:val="000000" w:themeColor="text1"/>
                <w:sz w:val="22"/>
                <w:szCs w:val="22"/>
              </w:rPr>
            </w:pPr>
            <w:r w:rsidRPr="00BA1E81">
              <w:rPr>
                <w:color w:val="000000" w:themeColor="text1"/>
                <w:sz w:val="22"/>
                <w:szCs w:val="22"/>
              </w:rPr>
              <w:t>54 909</w:t>
            </w:r>
          </w:p>
        </w:tc>
        <w:tc>
          <w:tcPr>
            <w:tcW w:w="112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A97425B" w14:textId="77777777" w:rsidR="00FB093C" w:rsidRPr="00BA1E81" w:rsidRDefault="00FB093C" w:rsidP="00FB093C">
            <w:pPr>
              <w:jc w:val="right"/>
              <w:rPr>
                <w:color w:val="000000" w:themeColor="text1"/>
                <w:sz w:val="22"/>
                <w:szCs w:val="22"/>
              </w:rPr>
            </w:pPr>
            <w:r w:rsidRPr="00BA1E81">
              <w:rPr>
                <w:color w:val="000000" w:themeColor="text1"/>
                <w:sz w:val="22"/>
                <w:szCs w:val="22"/>
              </w:rPr>
              <w:t>57 435</w:t>
            </w:r>
          </w:p>
        </w:tc>
        <w:tc>
          <w:tcPr>
            <w:tcW w:w="1120" w:type="dxa"/>
            <w:tcBorders>
              <w:top w:val="nil"/>
              <w:left w:val="nil"/>
              <w:bottom w:val="single" w:sz="4" w:space="0" w:color="auto"/>
              <w:right w:val="single" w:sz="4" w:space="0" w:color="auto"/>
            </w:tcBorders>
            <w:shd w:val="clear" w:color="auto" w:fill="auto"/>
            <w:noWrap/>
            <w:vAlign w:val="bottom"/>
            <w:hideMark/>
          </w:tcPr>
          <w:p w14:paraId="67D950AF" w14:textId="77777777" w:rsidR="00FB093C" w:rsidRPr="00BA1E81" w:rsidRDefault="00FB093C" w:rsidP="00FB093C">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6F92930" w14:textId="77777777" w:rsidR="00FB093C" w:rsidRPr="00BA1E81" w:rsidRDefault="00FB093C" w:rsidP="00FB093C">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6FADC138" w14:textId="77777777" w:rsidR="00FB093C" w:rsidRPr="00BA1E81" w:rsidRDefault="00FB093C" w:rsidP="00FB093C">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77DA76AE" w14:textId="77777777" w:rsidR="00FB093C" w:rsidRPr="00BA1E81" w:rsidRDefault="00FB093C" w:rsidP="00FB093C">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1307DC70" w14:textId="77777777" w:rsidR="00FB093C" w:rsidRPr="00BA1E81" w:rsidRDefault="00FB093C" w:rsidP="00FB093C">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2FA06578" w14:textId="77777777" w:rsidR="00FB093C" w:rsidRPr="00BA1E81" w:rsidRDefault="00FB093C" w:rsidP="00FB093C">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7616996" w14:textId="77777777" w:rsidR="00FB093C" w:rsidRPr="00BA1E81" w:rsidRDefault="00FB093C" w:rsidP="00FB093C">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2F1C73CA" w14:textId="77777777" w:rsidR="00FB093C" w:rsidRPr="00BA1E81" w:rsidRDefault="00FB093C" w:rsidP="00FB093C">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7192CD1E" w14:textId="77777777" w:rsidR="00FB093C" w:rsidRPr="00BA1E81" w:rsidRDefault="00FB093C" w:rsidP="00FB093C">
            <w:pPr>
              <w:rPr>
                <w:color w:val="000000" w:themeColor="text1"/>
                <w:sz w:val="22"/>
                <w:szCs w:val="22"/>
              </w:rPr>
            </w:pPr>
            <w:r w:rsidRPr="00BA1E81">
              <w:rPr>
                <w:color w:val="000000" w:themeColor="text1"/>
                <w:sz w:val="22"/>
                <w:szCs w:val="22"/>
              </w:rPr>
              <w:t> </w:t>
            </w:r>
          </w:p>
        </w:tc>
      </w:tr>
      <w:tr w:rsidR="00BA1E81" w:rsidRPr="00BA1E81" w14:paraId="663BD41E" w14:textId="77777777" w:rsidTr="009D6D2E">
        <w:trPr>
          <w:trHeight w:val="361"/>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0985D356" w14:textId="77777777" w:rsidR="00C52663" w:rsidRPr="00BA1E81" w:rsidRDefault="00C52663">
            <w:pPr>
              <w:jc w:val="center"/>
              <w:rPr>
                <w:color w:val="000000" w:themeColor="text1"/>
                <w:sz w:val="22"/>
                <w:szCs w:val="22"/>
              </w:rPr>
            </w:pPr>
            <w:r w:rsidRPr="00BA1E81">
              <w:rPr>
                <w:color w:val="000000" w:themeColor="text1"/>
                <w:sz w:val="22"/>
                <w:szCs w:val="22"/>
              </w:rPr>
              <w:t>1.140</w:t>
            </w:r>
          </w:p>
        </w:tc>
        <w:tc>
          <w:tcPr>
            <w:tcW w:w="3683" w:type="dxa"/>
            <w:tcBorders>
              <w:top w:val="nil"/>
              <w:left w:val="nil"/>
              <w:bottom w:val="single" w:sz="4" w:space="0" w:color="auto"/>
              <w:right w:val="single" w:sz="4" w:space="0" w:color="auto"/>
            </w:tcBorders>
            <w:shd w:val="clear" w:color="auto" w:fill="auto"/>
            <w:vAlign w:val="bottom"/>
            <w:hideMark/>
          </w:tcPr>
          <w:p w14:paraId="6E092EA8"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DN800мм (переход через ул.Университетская) от подключения сущ. сети DN800мм до подключения в сущ. сеть DN1000мм (ЦР)</w:t>
            </w:r>
          </w:p>
        </w:tc>
        <w:tc>
          <w:tcPr>
            <w:tcW w:w="1420" w:type="dxa"/>
            <w:tcBorders>
              <w:top w:val="nil"/>
              <w:left w:val="nil"/>
              <w:bottom w:val="single" w:sz="4" w:space="0" w:color="auto"/>
              <w:right w:val="single" w:sz="4" w:space="0" w:color="auto"/>
            </w:tcBorders>
            <w:shd w:val="clear" w:color="auto" w:fill="auto"/>
            <w:noWrap/>
            <w:vAlign w:val="bottom"/>
            <w:hideMark/>
          </w:tcPr>
          <w:p w14:paraId="714FC782" w14:textId="77777777" w:rsidR="00C52663" w:rsidRPr="00BA1E81" w:rsidRDefault="00C52663">
            <w:pPr>
              <w:jc w:val="center"/>
              <w:rPr>
                <w:color w:val="000000" w:themeColor="text1"/>
                <w:sz w:val="22"/>
                <w:szCs w:val="22"/>
              </w:rPr>
            </w:pPr>
            <w:r w:rsidRPr="00BA1E81">
              <w:rPr>
                <w:color w:val="000000" w:themeColor="text1"/>
                <w:sz w:val="22"/>
                <w:szCs w:val="22"/>
              </w:rPr>
              <w:t>1.</w:t>
            </w:r>
            <w:r w:rsidR="003D5E77" w:rsidRPr="00BA1E81">
              <w:rPr>
                <w:color w:val="000000" w:themeColor="text1"/>
                <w:sz w:val="22"/>
                <w:szCs w:val="22"/>
              </w:rPr>
              <w:t>1 этап</w:t>
            </w:r>
          </w:p>
        </w:tc>
        <w:tc>
          <w:tcPr>
            <w:tcW w:w="2103" w:type="dxa"/>
            <w:tcBorders>
              <w:top w:val="nil"/>
              <w:left w:val="nil"/>
              <w:bottom w:val="single" w:sz="4" w:space="0" w:color="auto"/>
              <w:right w:val="single" w:sz="8" w:space="0" w:color="auto"/>
            </w:tcBorders>
            <w:shd w:val="clear" w:color="auto" w:fill="auto"/>
            <w:noWrap/>
            <w:vAlign w:val="bottom"/>
            <w:hideMark/>
          </w:tcPr>
          <w:p w14:paraId="1CA5B666" w14:textId="77777777" w:rsidR="00C52663" w:rsidRPr="00BA1E81" w:rsidRDefault="00C52663">
            <w:pPr>
              <w:jc w:val="right"/>
              <w:rPr>
                <w:color w:val="000000" w:themeColor="text1"/>
              </w:rPr>
            </w:pPr>
            <w:r w:rsidRPr="00BA1E81">
              <w:rPr>
                <w:color w:val="000000" w:themeColor="text1"/>
              </w:rPr>
              <w:t>2 721</w:t>
            </w:r>
          </w:p>
        </w:tc>
        <w:tc>
          <w:tcPr>
            <w:tcW w:w="1157" w:type="dxa"/>
            <w:tcBorders>
              <w:top w:val="nil"/>
              <w:left w:val="nil"/>
              <w:bottom w:val="single" w:sz="4" w:space="0" w:color="auto"/>
              <w:right w:val="single" w:sz="4" w:space="0" w:color="auto"/>
            </w:tcBorders>
            <w:shd w:val="clear" w:color="auto" w:fill="auto"/>
            <w:noWrap/>
            <w:vAlign w:val="bottom"/>
            <w:hideMark/>
          </w:tcPr>
          <w:p w14:paraId="1C531763" w14:textId="77777777" w:rsidR="00C52663" w:rsidRPr="00BA1E81" w:rsidRDefault="00C52663">
            <w:pPr>
              <w:jc w:val="right"/>
              <w:rPr>
                <w:color w:val="000000" w:themeColor="text1"/>
                <w:sz w:val="22"/>
                <w:szCs w:val="22"/>
              </w:rPr>
            </w:pPr>
            <w:r w:rsidRPr="00BA1E81">
              <w:rPr>
                <w:color w:val="000000" w:themeColor="text1"/>
                <w:sz w:val="22"/>
                <w:szCs w:val="22"/>
              </w:rPr>
              <w:t>527</w:t>
            </w:r>
          </w:p>
        </w:tc>
        <w:tc>
          <w:tcPr>
            <w:tcW w:w="1276" w:type="dxa"/>
            <w:tcBorders>
              <w:top w:val="nil"/>
              <w:left w:val="nil"/>
              <w:bottom w:val="single" w:sz="4" w:space="0" w:color="auto"/>
              <w:right w:val="single" w:sz="4" w:space="0" w:color="auto"/>
            </w:tcBorders>
            <w:shd w:val="clear" w:color="auto" w:fill="auto"/>
            <w:noWrap/>
            <w:vAlign w:val="bottom"/>
            <w:hideMark/>
          </w:tcPr>
          <w:p w14:paraId="3AB4EA83" w14:textId="77777777" w:rsidR="00C52663" w:rsidRPr="00BA1E81" w:rsidRDefault="00C52663">
            <w:pPr>
              <w:jc w:val="right"/>
              <w:rPr>
                <w:color w:val="000000" w:themeColor="text1"/>
                <w:sz w:val="22"/>
                <w:szCs w:val="22"/>
              </w:rPr>
            </w:pPr>
            <w:r w:rsidRPr="00BA1E81">
              <w:rPr>
                <w:color w:val="000000" w:themeColor="text1"/>
                <w:sz w:val="22"/>
                <w:szCs w:val="22"/>
              </w:rPr>
              <w:t>2 194</w:t>
            </w:r>
          </w:p>
        </w:tc>
        <w:tc>
          <w:tcPr>
            <w:tcW w:w="1128" w:type="dxa"/>
            <w:tcBorders>
              <w:top w:val="nil"/>
              <w:left w:val="nil"/>
              <w:bottom w:val="single" w:sz="4" w:space="0" w:color="auto"/>
              <w:right w:val="single" w:sz="4" w:space="0" w:color="auto"/>
            </w:tcBorders>
            <w:shd w:val="clear" w:color="auto" w:fill="auto"/>
            <w:noWrap/>
            <w:vAlign w:val="bottom"/>
            <w:hideMark/>
          </w:tcPr>
          <w:p w14:paraId="49956A3F"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0419D7BF"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E765A3B"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4D706AD7"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6CBF990A"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0D5EF3CC"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0EBB809A"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A413CDB"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43C87E24"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7D9C0A15"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4BB7CB6E" w14:textId="77777777" w:rsidTr="00542F18">
        <w:trPr>
          <w:trHeight w:val="814"/>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204572EB" w14:textId="77777777" w:rsidR="00C52663" w:rsidRPr="00BA1E81" w:rsidRDefault="00C52663">
            <w:pPr>
              <w:jc w:val="center"/>
              <w:rPr>
                <w:color w:val="000000" w:themeColor="text1"/>
                <w:sz w:val="22"/>
                <w:szCs w:val="22"/>
              </w:rPr>
            </w:pPr>
            <w:r w:rsidRPr="00BA1E81">
              <w:rPr>
                <w:color w:val="000000" w:themeColor="text1"/>
                <w:sz w:val="22"/>
                <w:szCs w:val="22"/>
              </w:rPr>
              <w:t>1.141</w:t>
            </w:r>
          </w:p>
        </w:tc>
        <w:tc>
          <w:tcPr>
            <w:tcW w:w="3683" w:type="dxa"/>
            <w:tcBorders>
              <w:top w:val="nil"/>
              <w:left w:val="nil"/>
              <w:bottom w:val="single" w:sz="4" w:space="0" w:color="auto"/>
              <w:right w:val="single" w:sz="4" w:space="0" w:color="auto"/>
            </w:tcBorders>
            <w:shd w:val="clear" w:color="auto" w:fill="auto"/>
            <w:vAlign w:val="bottom"/>
            <w:hideMark/>
          </w:tcPr>
          <w:p w14:paraId="23566A0E"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DN800мм по ул.Университетская от подключения сущ. сети DN1000мм до ул.Университетская д.7Б (ЦР)</w:t>
            </w:r>
          </w:p>
        </w:tc>
        <w:tc>
          <w:tcPr>
            <w:tcW w:w="1420" w:type="dxa"/>
            <w:tcBorders>
              <w:top w:val="nil"/>
              <w:left w:val="nil"/>
              <w:bottom w:val="single" w:sz="4" w:space="0" w:color="auto"/>
              <w:right w:val="single" w:sz="4" w:space="0" w:color="auto"/>
            </w:tcBorders>
            <w:shd w:val="clear" w:color="auto" w:fill="auto"/>
            <w:noWrap/>
            <w:vAlign w:val="bottom"/>
            <w:hideMark/>
          </w:tcPr>
          <w:p w14:paraId="452F55E8" w14:textId="77777777" w:rsidR="00C52663" w:rsidRPr="00BA1E81" w:rsidRDefault="00C52663">
            <w:pPr>
              <w:jc w:val="center"/>
              <w:rPr>
                <w:color w:val="000000" w:themeColor="text1"/>
                <w:sz w:val="22"/>
                <w:szCs w:val="22"/>
              </w:rPr>
            </w:pPr>
            <w:r w:rsidRPr="00BA1E81">
              <w:rPr>
                <w:color w:val="000000" w:themeColor="text1"/>
                <w:sz w:val="22"/>
                <w:szCs w:val="22"/>
              </w:rPr>
              <w:t>1.</w:t>
            </w:r>
            <w:r w:rsidR="003D5E77" w:rsidRPr="00BA1E81">
              <w:rPr>
                <w:color w:val="000000" w:themeColor="text1"/>
                <w:sz w:val="22"/>
                <w:szCs w:val="22"/>
              </w:rPr>
              <w:t>1 этап</w:t>
            </w:r>
          </w:p>
        </w:tc>
        <w:tc>
          <w:tcPr>
            <w:tcW w:w="2103" w:type="dxa"/>
            <w:tcBorders>
              <w:top w:val="nil"/>
              <w:left w:val="nil"/>
              <w:bottom w:val="single" w:sz="4" w:space="0" w:color="auto"/>
              <w:right w:val="single" w:sz="8" w:space="0" w:color="auto"/>
            </w:tcBorders>
            <w:shd w:val="clear" w:color="auto" w:fill="auto"/>
            <w:noWrap/>
            <w:vAlign w:val="bottom"/>
            <w:hideMark/>
          </w:tcPr>
          <w:p w14:paraId="43FF6F4F" w14:textId="77777777" w:rsidR="00C52663" w:rsidRPr="00BA1E81" w:rsidRDefault="00C52663">
            <w:pPr>
              <w:jc w:val="right"/>
              <w:rPr>
                <w:color w:val="000000" w:themeColor="text1"/>
              </w:rPr>
            </w:pPr>
            <w:r w:rsidRPr="00BA1E81">
              <w:rPr>
                <w:color w:val="000000" w:themeColor="text1"/>
              </w:rPr>
              <w:t>778</w:t>
            </w:r>
          </w:p>
        </w:tc>
        <w:tc>
          <w:tcPr>
            <w:tcW w:w="1157" w:type="dxa"/>
            <w:tcBorders>
              <w:top w:val="nil"/>
              <w:left w:val="nil"/>
              <w:bottom w:val="single" w:sz="4" w:space="0" w:color="auto"/>
              <w:right w:val="single" w:sz="4" w:space="0" w:color="auto"/>
            </w:tcBorders>
            <w:shd w:val="clear" w:color="auto" w:fill="auto"/>
            <w:noWrap/>
            <w:vAlign w:val="bottom"/>
            <w:hideMark/>
          </w:tcPr>
          <w:p w14:paraId="395E1539" w14:textId="77777777" w:rsidR="00C52663" w:rsidRPr="00BA1E81" w:rsidRDefault="00C52663">
            <w:pPr>
              <w:jc w:val="right"/>
              <w:rPr>
                <w:color w:val="000000" w:themeColor="text1"/>
                <w:sz w:val="22"/>
                <w:szCs w:val="22"/>
              </w:rPr>
            </w:pPr>
            <w:r w:rsidRPr="00BA1E81">
              <w:rPr>
                <w:color w:val="000000" w:themeColor="text1"/>
                <w:sz w:val="22"/>
                <w:szCs w:val="22"/>
              </w:rPr>
              <w:t>151</w:t>
            </w:r>
          </w:p>
        </w:tc>
        <w:tc>
          <w:tcPr>
            <w:tcW w:w="1276" w:type="dxa"/>
            <w:tcBorders>
              <w:top w:val="nil"/>
              <w:left w:val="nil"/>
              <w:bottom w:val="single" w:sz="4" w:space="0" w:color="auto"/>
              <w:right w:val="single" w:sz="4" w:space="0" w:color="auto"/>
            </w:tcBorders>
            <w:shd w:val="clear" w:color="auto" w:fill="auto"/>
            <w:noWrap/>
            <w:vAlign w:val="bottom"/>
            <w:hideMark/>
          </w:tcPr>
          <w:p w14:paraId="6960F848" w14:textId="77777777" w:rsidR="00C52663" w:rsidRPr="00BA1E81" w:rsidRDefault="00C52663">
            <w:pPr>
              <w:jc w:val="right"/>
              <w:rPr>
                <w:color w:val="000000" w:themeColor="text1"/>
                <w:sz w:val="22"/>
                <w:szCs w:val="22"/>
              </w:rPr>
            </w:pPr>
            <w:r w:rsidRPr="00BA1E81">
              <w:rPr>
                <w:color w:val="000000" w:themeColor="text1"/>
                <w:sz w:val="22"/>
                <w:szCs w:val="22"/>
              </w:rPr>
              <w:t>627</w:t>
            </w:r>
          </w:p>
        </w:tc>
        <w:tc>
          <w:tcPr>
            <w:tcW w:w="1128" w:type="dxa"/>
            <w:tcBorders>
              <w:top w:val="nil"/>
              <w:left w:val="nil"/>
              <w:bottom w:val="single" w:sz="4" w:space="0" w:color="auto"/>
              <w:right w:val="single" w:sz="4" w:space="0" w:color="auto"/>
            </w:tcBorders>
            <w:shd w:val="clear" w:color="auto" w:fill="auto"/>
            <w:noWrap/>
            <w:vAlign w:val="bottom"/>
            <w:hideMark/>
          </w:tcPr>
          <w:p w14:paraId="4821D46C"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54DF0D26"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C084373"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341041AF"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6EB4A52C"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23317795"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BC54680"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A2E7F42"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04D4C9E4"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7251EB2B"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65C9F771" w14:textId="77777777" w:rsidTr="00542F18">
        <w:trPr>
          <w:trHeight w:val="648"/>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650409B5" w14:textId="77777777" w:rsidR="00C52663" w:rsidRPr="00BA1E81" w:rsidRDefault="00C52663">
            <w:pPr>
              <w:jc w:val="center"/>
              <w:rPr>
                <w:color w:val="000000" w:themeColor="text1"/>
                <w:sz w:val="22"/>
                <w:szCs w:val="22"/>
              </w:rPr>
            </w:pPr>
            <w:r w:rsidRPr="00BA1E81">
              <w:rPr>
                <w:color w:val="000000" w:themeColor="text1"/>
                <w:sz w:val="22"/>
                <w:szCs w:val="22"/>
              </w:rPr>
              <w:t>1.142</w:t>
            </w:r>
          </w:p>
        </w:tc>
        <w:tc>
          <w:tcPr>
            <w:tcW w:w="3683" w:type="dxa"/>
            <w:tcBorders>
              <w:top w:val="nil"/>
              <w:left w:val="nil"/>
              <w:bottom w:val="single" w:sz="4" w:space="0" w:color="auto"/>
              <w:right w:val="single" w:sz="4" w:space="0" w:color="auto"/>
            </w:tcBorders>
            <w:shd w:val="clear" w:color="auto" w:fill="auto"/>
            <w:vAlign w:val="bottom"/>
            <w:hideMark/>
          </w:tcPr>
          <w:p w14:paraId="66F56148"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DN2600мм по ул.Университетская от подключения сущ. сети DN1600мм до ул.Университетская д.7Б (ЦР)</w:t>
            </w:r>
          </w:p>
        </w:tc>
        <w:tc>
          <w:tcPr>
            <w:tcW w:w="1420" w:type="dxa"/>
            <w:tcBorders>
              <w:top w:val="nil"/>
              <w:left w:val="nil"/>
              <w:bottom w:val="single" w:sz="4" w:space="0" w:color="auto"/>
              <w:right w:val="single" w:sz="4" w:space="0" w:color="auto"/>
            </w:tcBorders>
            <w:shd w:val="clear" w:color="auto" w:fill="auto"/>
            <w:noWrap/>
            <w:vAlign w:val="bottom"/>
            <w:hideMark/>
          </w:tcPr>
          <w:p w14:paraId="6EA20303" w14:textId="77777777" w:rsidR="00C52663" w:rsidRPr="00BA1E81" w:rsidRDefault="00C52663">
            <w:pPr>
              <w:jc w:val="center"/>
              <w:rPr>
                <w:color w:val="000000" w:themeColor="text1"/>
                <w:sz w:val="22"/>
                <w:szCs w:val="22"/>
              </w:rPr>
            </w:pPr>
            <w:r w:rsidRPr="00BA1E81">
              <w:rPr>
                <w:color w:val="000000" w:themeColor="text1"/>
                <w:sz w:val="22"/>
                <w:szCs w:val="22"/>
              </w:rPr>
              <w:t>1.</w:t>
            </w:r>
            <w:r w:rsidR="003D5E77" w:rsidRPr="00BA1E81">
              <w:rPr>
                <w:color w:val="000000" w:themeColor="text1"/>
                <w:sz w:val="22"/>
                <w:szCs w:val="22"/>
              </w:rPr>
              <w:t>1 этап</w:t>
            </w:r>
          </w:p>
        </w:tc>
        <w:tc>
          <w:tcPr>
            <w:tcW w:w="2103" w:type="dxa"/>
            <w:tcBorders>
              <w:top w:val="nil"/>
              <w:left w:val="nil"/>
              <w:bottom w:val="single" w:sz="4" w:space="0" w:color="auto"/>
              <w:right w:val="single" w:sz="8" w:space="0" w:color="auto"/>
            </w:tcBorders>
            <w:shd w:val="clear" w:color="auto" w:fill="auto"/>
            <w:noWrap/>
            <w:vAlign w:val="bottom"/>
            <w:hideMark/>
          </w:tcPr>
          <w:p w14:paraId="585A6D98" w14:textId="77777777" w:rsidR="00C52663" w:rsidRPr="00BA1E81" w:rsidRDefault="00C52663">
            <w:pPr>
              <w:jc w:val="right"/>
              <w:rPr>
                <w:color w:val="000000" w:themeColor="text1"/>
              </w:rPr>
            </w:pPr>
            <w:r w:rsidRPr="00BA1E81">
              <w:rPr>
                <w:color w:val="000000" w:themeColor="text1"/>
              </w:rPr>
              <w:t>12 043</w:t>
            </w:r>
          </w:p>
        </w:tc>
        <w:tc>
          <w:tcPr>
            <w:tcW w:w="1157" w:type="dxa"/>
            <w:tcBorders>
              <w:top w:val="nil"/>
              <w:left w:val="nil"/>
              <w:bottom w:val="single" w:sz="4" w:space="0" w:color="auto"/>
              <w:right w:val="single" w:sz="4" w:space="0" w:color="auto"/>
            </w:tcBorders>
            <w:shd w:val="clear" w:color="auto" w:fill="auto"/>
            <w:noWrap/>
            <w:vAlign w:val="bottom"/>
            <w:hideMark/>
          </w:tcPr>
          <w:p w14:paraId="202B4274" w14:textId="77777777" w:rsidR="00C52663" w:rsidRPr="00BA1E81" w:rsidRDefault="00C52663">
            <w:pPr>
              <w:jc w:val="right"/>
              <w:rPr>
                <w:color w:val="000000" w:themeColor="text1"/>
                <w:sz w:val="22"/>
                <w:szCs w:val="22"/>
              </w:rPr>
            </w:pPr>
            <w:r w:rsidRPr="00BA1E81">
              <w:rPr>
                <w:color w:val="000000" w:themeColor="text1"/>
                <w:sz w:val="22"/>
                <w:szCs w:val="22"/>
              </w:rPr>
              <w:t>2 332</w:t>
            </w:r>
          </w:p>
        </w:tc>
        <w:tc>
          <w:tcPr>
            <w:tcW w:w="1276" w:type="dxa"/>
            <w:tcBorders>
              <w:top w:val="nil"/>
              <w:left w:val="nil"/>
              <w:bottom w:val="single" w:sz="4" w:space="0" w:color="auto"/>
              <w:right w:val="single" w:sz="4" w:space="0" w:color="auto"/>
            </w:tcBorders>
            <w:shd w:val="clear" w:color="auto" w:fill="auto"/>
            <w:noWrap/>
            <w:vAlign w:val="bottom"/>
            <w:hideMark/>
          </w:tcPr>
          <w:p w14:paraId="36A114A3" w14:textId="77777777" w:rsidR="00C52663" w:rsidRPr="00BA1E81" w:rsidRDefault="00C52663">
            <w:pPr>
              <w:jc w:val="right"/>
              <w:rPr>
                <w:color w:val="000000" w:themeColor="text1"/>
                <w:sz w:val="22"/>
                <w:szCs w:val="22"/>
              </w:rPr>
            </w:pPr>
            <w:r w:rsidRPr="00BA1E81">
              <w:rPr>
                <w:color w:val="000000" w:themeColor="text1"/>
                <w:sz w:val="22"/>
                <w:szCs w:val="22"/>
              </w:rPr>
              <w:t>9 711</w:t>
            </w:r>
          </w:p>
        </w:tc>
        <w:tc>
          <w:tcPr>
            <w:tcW w:w="1128" w:type="dxa"/>
            <w:tcBorders>
              <w:top w:val="nil"/>
              <w:left w:val="nil"/>
              <w:bottom w:val="single" w:sz="4" w:space="0" w:color="auto"/>
              <w:right w:val="single" w:sz="4" w:space="0" w:color="auto"/>
            </w:tcBorders>
            <w:shd w:val="clear" w:color="auto" w:fill="auto"/>
            <w:noWrap/>
            <w:vAlign w:val="bottom"/>
            <w:hideMark/>
          </w:tcPr>
          <w:p w14:paraId="5CA18967"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3C212C9A"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FB8F745"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55F2FE69"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6616F502"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19C23907"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B127937"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EC10B40"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6ED948AD"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20C5F80E"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4D34EDEE" w14:textId="77777777" w:rsidTr="00542F18">
        <w:trPr>
          <w:trHeight w:val="1024"/>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10269966" w14:textId="77777777" w:rsidR="00C52663" w:rsidRPr="00BA1E81" w:rsidRDefault="00C52663">
            <w:pPr>
              <w:jc w:val="center"/>
              <w:rPr>
                <w:color w:val="000000" w:themeColor="text1"/>
                <w:sz w:val="22"/>
                <w:szCs w:val="22"/>
              </w:rPr>
            </w:pPr>
            <w:r w:rsidRPr="00BA1E81">
              <w:rPr>
                <w:color w:val="000000" w:themeColor="text1"/>
                <w:sz w:val="22"/>
                <w:szCs w:val="22"/>
              </w:rPr>
              <w:t>1.143</w:t>
            </w:r>
          </w:p>
        </w:tc>
        <w:tc>
          <w:tcPr>
            <w:tcW w:w="3683" w:type="dxa"/>
            <w:tcBorders>
              <w:top w:val="nil"/>
              <w:left w:val="nil"/>
              <w:bottom w:val="single" w:sz="4" w:space="0" w:color="auto"/>
              <w:right w:val="single" w:sz="4" w:space="0" w:color="auto"/>
            </w:tcBorders>
            <w:shd w:val="clear" w:color="auto" w:fill="auto"/>
            <w:vAlign w:val="bottom"/>
            <w:hideMark/>
          </w:tcPr>
          <w:p w14:paraId="33D78E62"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DN2000мм по ул.Университетская в районе ул.Университетская д.7Б (ЦР)</w:t>
            </w:r>
          </w:p>
        </w:tc>
        <w:tc>
          <w:tcPr>
            <w:tcW w:w="1420" w:type="dxa"/>
            <w:tcBorders>
              <w:top w:val="nil"/>
              <w:left w:val="nil"/>
              <w:bottom w:val="single" w:sz="4" w:space="0" w:color="auto"/>
              <w:right w:val="single" w:sz="4" w:space="0" w:color="auto"/>
            </w:tcBorders>
            <w:shd w:val="clear" w:color="auto" w:fill="auto"/>
            <w:noWrap/>
            <w:vAlign w:val="bottom"/>
            <w:hideMark/>
          </w:tcPr>
          <w:p w14:paraId="6F7E2582" w14:textId="77777777" w:rsidR="00C52663" w:rsidRPr="00BA1E81" w:rsidRDefault="00C52663">
            <w:pPr>
              <w:jc w:val="center"/>
              <w:rPr>
                <w:color w:val="000000" w:themeColor="text1"/>
                <w:sz w:val="22"/>
                <w:szCs w:val="22"/>
              </w:rPr>
            </w:pPr>
            <w:r w:rsidRPr="00BA1E81">
              <w:rPr>
                <w:color w:val="000000" w:themeColor="text1"/>
                <w:sz w:val="22"/>
                <w:szCs w:val="22"/>
              </w:rPr>
              <w:t>1.</w:t>
            </w:r>
            <w:r w:rsidR="003D5E77" w:rsidRPr="00BA1E81">
              <w:rPr>
                <w:color w:val="000000" w:themeColor="text1"/>
                <w:sz w:val="22"/>
                <w:szCs w:val="22"/>
              </w:rPr>
              <w:t>1 этап</w:t>
            </w:r>
          </w:p>
        </w:tc>
        <w:tc>
          <w:tcPr>
            <w:tcW w:w="2103" w:type="dxa"/>
            <w:tcBorders>
              <w:top w:val="nil"/>
              <w:left w:val="nil"/>
              <w:bottom w:val="single" w:sz="4" w:space="0" w:color="auto"/>
              <w:right w:val="single" w:sz="8" w:space="0" w:color="auto"/>
            </w:tcBorders>
            <w:shd w:val="clear" w:color="auto" w:fill="auto"/>
            <w:noWrap/>
            <w:vAlign w:val="bottom"/>
            <w:hideMark/>
          </w:tcPr>
          <w:p w14:paraId="5571D93F" w14:textId="77777777" w:rsidR="00C52663" w:rsidRPr="00BA1E81" w:rsidRDefault="00C52663">
            <w:pPr>
              <w:jc w:val="right"/>
              <w:rPr>
                <w:color w:val="000000" w:themeColor="text1"/>
              </w:rPr>
            </w:pPr>
            <w:r w:rsidRPr="00BA1E81">
              <w:rPr>
                <w:color w:val="000000" w:themeColor="text1"/>
              </w:rPr>
              <w:t>21 231</w:t>
            </w:r>
          </w:p>
        </w:tc>
        <w:tc>
          <w:tcPr>
            <w:tcW w:w="1157" w:type="dxa"/>
            <w:tcBorders>
              <w:top w:val="nil"/>
              <w:left w:val="nil"/>
              <w:bottom w:val="single" w:sz="4" w:space="0" w:color="auto"/>
              <w:right w:val="single" w:sz="4" w:space="0" w:color="auto"/>
            </w:tcBorders>
            <w:shd w:val="clear" w:color="auto" w:fill="auto"/>
            <w:noWrap/>
            <w:vAlign w:val="bottom"/>
            <w:hideMark/>
          </w:tcPr>
          <w:p w14:paraId="0BA82AD2" w14:textId="77777777" w:rsidR="00C52663" w:rsidRPr="00BA1E81" w:rsidRDefault="00C52663">
            <w:pPr>
              <w:jc w:val="right"/>
              <w:rPr>
                <w:color w:val="000000" w:themeColor="text1"/>
                <w:sz w:val="22"/>
                <w:szCs w:val="22"/>
              </w:rPr>
            </w:pPr>
            <w:r w:rsidRPr="00BA1E81">
              <w:rPr>
                <w:color w:val="000000" w:themeColor="text1"/>
                <w:sz w:val="22"/>
                <w:szCs w:val="22"/>
              </w:rPr>
              <w:t>4 111</w:t>
            </w:r>
          </w:p>
        </w:tc>
        <w:tc>
          <w:tcPr>
            <w:tcW w:w="1276" w:type="dxa"/>
            <w:tcBorders>
              <w:top w:val="nil"/>
              <w:left w:val="nil"/>
              <w:bottom w:val="single" w:sz="4" w:space="0" w:color="auto"/>
              <w:right w:val="single" w:sz="4" w:space="0" w:color="auto"/>
            </w:tcBorders>
            <w:shd w:val="clear" w:color="auto" w:fill="auto"/>
            <w:noWrap/>
            <w:vAlign w:val="bottom"/>
            <w:hideMark/>
          </w:tcPr>
          <w:p w14:paraId="4D7F611A" w14:textId="77777777" w:rsidR="00C52663" w:rsidRPr="00BA1E81" w:rsidRDefault="00C52663">
            <w:pPr>
              <w:jc w:val="right"/>
              <w:rPr>
                <w:color w:val="000000" w:themeColor="text1"/>
                <w:sz w:val="22"/>
                <w:szCs w:val="22"/>
              </w:rPr>
            </w:pPr>
            <w:r w:rsidRPr="00BA1E81">
              <w:rPr>
                <w:color w:val="000000" w:themeColor="text1"/>
                <w:sz w:val="22"/>
                <w:szCs w:val="22"/>
              </w:rPr>
              <w:t>17 119</w:t>
            </w:r>
          </w:p>
        </w:tc>
        <w:tc>
          <w:tcPr>
            <w:tcW w:w="1128" w:type="dxa"/>
            <w:tcBorders>
              <w:top w:val="nil"/>
              <w:left w:val="nil"/>
              <w:bottom w:val="single" w:sz="4" w:space="0" w:color="auto"/>
              <w:right w:val="single" w:sz="4" w:space="0" w:color="auto"/>
            </w:tcBorders>
            <w:shd w:val="clear" w:color="auto" w:fill="auto"/>
            <w:noWrap/>
            <w:vAlign w:val="bottom"/>
            <w:hideMark/>
          </w:tcPr>
          <w:p w14:paraId="2ABCFFBC"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2FAB883E"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2968E29"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44D89A5A"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44A65845"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3C952649"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0EA827B"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F9C78DA"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30D55109"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02929A45"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40F1D5F7" w14:textId="77777777" w:rsidTr="001F4BDF">
        <w:trPr>
          <w:trHeight w:val="560"/>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0298AB65" w14:textId="77777777" w:rsidR="0095029E" w:rsidRPr="00BA1E81" w:rsidRDefault="0095029E" w:rsidP="0095029E">
            <w:pPr>
              <w:jc w:val="center"/>
              <w:rPr>
                <w:color w:val="000000" w:themeColor="text1"/>
                <w:sz w:val="22"/>
                <w:szCs w:val="22"/>
              </w:rPr>
            </w:pPr>
            <w:r w:rsidRPr="00BA1E81">
              <w:rPr>
                <w:color w:val="000000" w:themeColor="text1"/>
                <w:sz w:val="22"/>
                <w:szCs w:val="22"/>
              </w:rPr>
              <w:t>1.146</w:t>
            </w:r>
          </w:p>
        </w:tc>
        <w:tc>
          <w:tcPr>
            <w:tcW w:w="3683" w:type="dxa"/>
            <w:tcBorders>
              <w:top w:val="nil"/>
              <w:left w:val="nil"/>
              <w:bottom w:val="single" w:sz="4" w:space="0" w:color="auto"/>
              <w:right w:val="single" w:sz="4" w:space="0" w:color="auto"/>
            </w:tcBorders>
            <w:shd w:val="clear" w:color="auto" w:fill="auto"/>
            <w:vAlign w:val="bottom"/>
            <w:hideMark/>
          </w:tcPr>
          <w:p w14:paraId="35F3E356" w14:textId="77777777" w:rsidR="0095029E" w:rsidRPr="00BA1E81" w:rsidRDefault="0095029E" w:rsidP="0095029E">
            <w:pPr>
              <w:rPr>
                <w:color w:val="000000" w:themeColor="text1"/>
                <w:sz w:val="22"/>
                <w:szCs w:val="22"/>
              </w:rPr>
            </w:pPr>
            <w:r w:rsidRPr="00BA1E81">
              <w:rPr>
                <w:color w:val="000000" w:themeColor="text1"/>
                <w:sz w:val="22"/>
                <w:szCs w:val="22"/>
              </w:rPr>
              <w:t>Строительство самотечных сетей водоотведения DN600мм вдоль Набережной Ивана Кайдалова и ул.Обская до д.2/1 - подключение сущ.сети DN200 (ВР)</w:t>
            </w:r>
          </w:p>
        </w:tc>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652313" w14:textId="77777777" w:rsidR="0095029E" w:rsidRPr="00BA1E81" w:rsidRDefault="0095029E" w:rsidP="0095029E">
            <w:pPr>
              <w:jc w:val="center"/>
              <w:rPr>
                <w:color w:val="000000" w:themeColor="text1"/>
                <w:sz w:val="22"/>
                <w:szCs w:val="22"/>
              </w:rPr>
            </w:pPr>
            <w:r w:rsidRPr="00BA1E81">
              <w:rPr>
                <w:color w:val="000000" w:themeColor="text1"/>
                <w:sz w:val="22"/>
                <w:szCs w:val="22"/>
              </w:rPr>
              <w:t>1.2 этап</w:t>
            </w:r>
          </w:p>
        </w:tc>
        <w:tc>
          <w:tcPr>
            <w:tcW w:w="2103" w:type="dxa"/>
            <w:tcBorders>
              <w:top w:val="nil"/>
              <w:left w:val="nil"/>
              <w:bottom w:val="single" w:sz="4" w:space="0" w:color="auto"/>
              <w:right w:val="nil"/>
            </w:tcBorders>
            <w:shd w:val="clear" w:color="auto" w:fill="FFFFFF" w:themeFill="background1"/>
            <w:noWrap/>
            <w:vAlign w:val="bottom"/>
            <w:hideMark/>
          </w:tcPr>
          <w:p w14:paraId="0AFF6FAA" w14:textId="77777777" w:rsidR="0095029E" w:rsidRPr="00BA1E81" w:rsidRDefault="0095029E" w:rsidP="0095029E">
            <w:pPr>
              <w:jc w:val="right"/>
              <w:rPr>
                <w:color w:val="000000" w:themeColor="text1"/>
              </w:rPr>
            </w:pPr>
            <w:r w:rsidRPr="00BA1E81">
              <w:rPr>
                <w:color w:val="000000" w:themeColor="text1"/>
              </w:rPr>
              <w:t>4 640</w:t>
            </w:r>
          </w:p>
        </w:tc>
        <w:tc>
          <w:tcPr>
            <w:tcW w:w="1157" w:type="dxa"/>
            <w:tcBorders>
              <w:top w:val="single" w:sz="4" w:space="0" w:color="auto"/>
              <w:left w:val="single" w:sz="8" w:space="0" w:color="auto"/>
              <w:bottom w:val="single" w:sz="4" w:space="0" w:color="auto"/>
              <w:right w:val="single" w:sz="4" w:space="0" w:color="auto"/>
            </w:tcBorders>
            <w:shd w:val="clear" w:color="auto" w:fill="FFFFFF" w:themeFill="background1"/>
            <w:noWrap/>
            <w:vAlign w:val="bottom"/>
            <w:hideMark/>
          </w:tcPr>
          <w:p w14:paraId="046B857C" w14:textId="77777777" w:rsidR="0095029E" w:rsidRPr="00BA1E81" w:rsidRDefault="0095029E" w:rsidP="0095029E">
            <w:pPr>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BEC866B" w14:textId="77777777" w:rsidR="0095029E" w:rsidRPr="00BA1E81" w:rsidRDefault="0095029E" w:rsidP="0095029E">
            <w:pPr>
              <w:rPr>
                <w:color w:val="000000" w:themeColor="text1"/>
                <w:sz w:val="22"/>
                <w:szCs w:val="22"/>
              </w:rPr>
            </w:pPr>
            <w:r w:rsidRPr="00BA1E81">
              <w:rPr>
                <w:color w:val="000000" w:themeColor="text1"/>
                <w:sz w:val="22"/>
                <w:szCs w:val="22"/>
              </w:rPr>
              <w:t> </w:t>
            </w:r>
          </w:p>
        </w:tc>
        <w:tc>
          <w:tcPr>
            <w:tcW w:w="112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BED7C55" w14:textId="77777777" w:rsidR="0095029E" w:rsidRPr="00BA1E81" w:rsidRDefault="0095029E" w:rsidP="001F4BDF">
            <w:pPr>
              <w:jc w:val="right"/>
              <w:rPr>
                <w:color w:val="000000" w:themeColor="text1"/>
                <w:sz w:val="22"/>
                <w:szCs w:val="22"/>
              </w:rPr>
            </w:pPr>
            <w:r w:rsidRPr="00BA1E81">
              <w:rPr>
                <w:color w:val="000000" w:themeColor="text1"/>
                <w:sz w:val="22"/>
                <w:szCs w:val="22"/>
              </w:rPr>
              <w:t>446</w:t>
            </w:r>
          </w:p>
        </w:tc>
        <w:tc>
          <w:tcPr>
            <w:tcW w:w="1120" w:type="dxa"/>
            <w:tcBorders>
              <w:top w:val="single" w:sz="4" w:space="0" w:color="auto"/>
              <w:left w:val="single" w:sz="8" w:space="0" w:color="auto"/>
              <w:bottom w:val="single" w:sz="4" w:space="0" w:color="auto"/>
              <w:right w:val="single" w:sz="8" w:space="0" w:color="auto"/>
            </w:tcBorders>
            <w:shd w:val="clear" w:color="auto" w:fill="FFFFFF" w:themeFill="background1"/>
            <w:noWrap/>
            <w:vAlign w:val="bottom"/>
            <w:hideMark/>
          </w:tcPr>
          <w:p w14:paraId="50C78AF7" w14:textId="77777777" w:rsidR="0095029E" w:rsidRPr="00BA1E81" w:rsidRDefault="0095029E" w:rsidP="001F4BDF">
            <w:pPr>
              <w:jc w:val="right"/>
              <w:rPr>
                <w:color w:val="000000" w:themeColor="text1"/>
                <w:sz w:val="22"/>
                <w:szCs w:val="22"/>
              </w:rPr>
            </w:pPr>
            <w:r w:rsidRPr="00BA1E81">
              <w:rPr>
                <w:color w:val="000000" w:themeColor="text1"/>
                <w:sz w:val="22"/>
                <w:szCs w:val="22"/>
              </w:rPr>
              <w:t>4 195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22B0784" w14:textId="77777777" w:rsidR="0095029E" w:rsidRPr="00BA1E81" w:rsidRDefault="0095029E" w:rsidP="0095029E">
            <w:pPr>
              <w:jc w:val="right"/>
              <w:rPr>
                <w:color w:val="000000" w:themeColor="text1"/>
                <w:sz w:val="22"/>
                <w:szCs w:val="22"/>
              </w:rPr>
            </w:pPr>
            <w:r w:rsidRPr="00BA1E81">
              <w:rPr>
                <w:color w:val="000000" w:themeColor="text1"/>
                <w:sz w:val="22"/>
                <w:szCs w:val="22"/>
              </w:rPr>
              <w:t> </w:t>
            </w:r>
          </w:p>
        </w:tc>
        <w:tc>
          <w:tcPr>
            <w:tcW w:w="1109" w:type="dxa"/>
            <w:tcBorders>
              <w:top w:val="single" w:sz="4" w:space="0" w:color="auto"/>
              <w:left w:val="nil"/>
              <w:bottom w:val="single" w:sz="4" w:space="0" w:color="auto"/>
              <w:right w:val="single" w:sz="4" w:space="0" w:color="auto"/>
            </w:tcBorders>
            <w:shd w:val="clear" w:color="auto" w:fill="auto"/>
            <w:noWrap/>
            <w:vAlign w:val="bottom"/>
            <w:hideMark/>
          </w:tcPr>
          <w:p w14:paraId="17CC0801" w14:textId="77777777" w:rsidR="0095029E" w:rsidRPr="00BA1E81" w:rsidRDefault="0095029E" w:rsidP="0095029E">
            <w:pPr>
              <w:jc w:val="right"/>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95BD8EC" w14:textId="77777777" w:rsidR="0095029E" w:rsidRPr="00BA1E81" w:rsidRDefault="0095029E" w:rsidP="0095029E">
            <w:pPr>
              <w:rPr>
                <w:color w:val="000000" w:themeColor="text1"/>
                <w:sz w:val="22"/>
                <w:szCs w:val="22"/>
              </w:rPr>
            </w:pPr>
            <w:r w:rsidRPr="00BA1E81">
              <w:rPr>
                <w:color w:val="000000" w:themeColor="text1"/>
                <w:sz w:val="22"/>
                <w:szCs w:val="22"/>
              </w:rPr>
              <w:t> </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14:paraId="239D7EF2" w14:textId="77777777" w:rsidR="0095029E" w:rsidRPr="00BA1E81" w:rsidRDefault="0095029E" w:rsidP="0095029E">
            <w:pPr>
              <w:rPr>
                <w:color w:val="000000" w:themeColor="text1"/>
                <w:sz w:val="22"/>
                <w:szCs w:val="22"/>
              </w:rPr>
            </w:pPr>
            <w:r w:rsidRPr="00BA1E81">
              <w:rPr>
                <w:color w:val="000000" w:themeColor="text1"/>
                <w:sz w:val="22"/>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C1BE001" w14:textId="77777777" w:rsidR="0095029E" w:rsidRPr="00BA1E81" w:rsidRDefault="0095029E" w:rsidP="0095029E">
            <w:pPr>
              <w:rPr>
                <w:color w:val="000000" w:themeColor="text1"/>
                <w:sz w:val="22"/>
                <w:szCs w:val="22"/>
              </w:rPr>
            </w:pPr>
            <w:r w:rsidRPr="00BA1E81">
              <w:rPr>
                <w:color w:val="000000" w:themeColor="text1"/>
                <w:sz w:val="22"/>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46D7B41" w14:textId="77777777" w:rsidR="0095029E" w:rsidRPr="00BA1E81" w:rsidRDefault="0095029E" w:rsidP="0095029E">
            <w:pPr>
              <w:rPr>
                <w:color w:val="000000" w:themeColor="text1"/>
                <w:sz w:val="22"/>
                <w:szCs w:val="22"/>
              </w:rPr>
            </w:pPr>
            <w:r w:rsidRPr="00BA1E81">
              <w:rPr>
                <w:color w:val="000000" w:themeColor="text1"/>
                <w:sz w:val="22"/>
                <w:szCs w:val="22"/>
              </w:rPr>
              <w:t> </w:t>
            </w:r>
          </w:p>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14:paraId="771E2DDF" w14:textId="77777777" w:rsidR="0095029E" w:rsidRPr="00BA1E81" w:rsidRDefault="0095029E" w:rsidP="0095029E">
            <w:pPr>
              <w:rPr>
                <w:color w:val="000000" w:themeColor="text1"/>
                <w:sz w:val="22"/>
                <w:szCs w:val="22"/>
              </w:rPr>
            </w:pPr>
            <w:r w:rsidRPr="00BA1E81">
              <w:rPr>
                <w:color w:val="000000" w:themeColor="text1"/>
                <w:sz w:val="22"/>
                <w:szCs w:val="22"/>
              </w:rPr>
              <w:t> </w:t>
            </w:r>
          </w:p>
        </w:tc>
        <w:tc>
          <w:tcPr>
            <w:tcW w:w="1176" w:type="dxa"/>
            <w:tcBorders>
              <w:top w:val="single" w:sz="4" w:space="0" w:color="auto"/>
              <w:left w:val="nil"/>
              <w:bottom w:val="single" w:sz="4" w:space="0" w:color="auto"/>
              <w:right w:val="single" w:sz="8" w:space="0" w:color="auto"/>
            </w:tcBorders>
            <w:shd w:val="clear" w:color="auto" w:fill="auto"/>
            <w:noWrap/>
            <w:vAlign w:val="bottom"/>
            <w:hideMark/>
          </w:tcPr>
          <w:p w14:paraId="5BD2CC3B" w14:textId="77777777" w:rsidR="0095029E" w:rsidRPr="00BA1E81" w:rsidRDefault="0095029E" w:rsidP="0095029E">
            <w:pPr>
              <w:rPr>
                <w:color w:val="000000" w:themeColor="text1"/>
                <w:sz w:val="22"/>
                <w:szCs w:val="22"/>
              </w:rPr>
            </w:pPr>
            <w:r w:rsidRPr="00BA1E81">
              <w:rPr>
                <w:color w:val="000000" w:themeColor="text1"/>
                <w:sz w:val="22"/>
                <w:szCs w:val="22"/>
              </w:rPr>
              <w:t> </w:t>
            </w:r>
          </w:p>
        </w:tc>
      </w:tr>
      <w:tr w:rsidR="00BA1E81" w:rsidRPr="00BA1E81" w14:paraId="637FA65C" w14:textId="77777777" w:rsidTr="001F4BDF">
        <w:trPr>
          <w:trHeight w:val="957"/>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18AA391A" w14:textId="77777777" w:rsidR="0095029E" w:rsidRPr="00BA1E81" w:rsidRDefault="0095029E" w:rsidP="0095029E">
            <w:pPr>
              <w:jc w:val="center"/>
              <w:rPr>
                <w:color w:val="000000" w:themeColor="text1"/>
                <w:sz w:val="22"/>
                <w:szCs w:val="22"/>
              </w:rPr>
            </w:pPr>
            <w:r w:rsidRPr="00BA1E81">
              <w:rPr>
                <w:color w:val="000000" w:themeColor="text1"/>
                <w:sz w:val="22"/>
                <w:szCs w:val="22"/>
              </w:rPr>
              <w:t>1.147</w:t>
            </w:r>
          </w:p>
        </w:tc>
        <w:tc>
          <w:tcPr>
            <w:tcW w:w="3683" w:type="dxa"/>
            <w:tcBorders>
              <w:top w:val="nil"/>
              <w:left w:val="nil"/>
              <w:bottom w:val="single" w:sz="4" w:space="0" w:color="auto"/>
              <w:right w:val="single" w:sz="4" w:space="0" w:color="auto"/>
            </w:tcBorders>
            <w:shd w:val="clear" w:color="auto" w:fill="auto"/>
            <w:vAlign w:val="bottom"/>
            <w:hideMark/>
          </w:tcPr>
          <w:p w14:paraId="555D6227" w14:textId="77777777" w:rsidR="0095029E" w:rsidRPr="00BA1E81" w:rsidRDefault="0095029E" w:rsidP="0095029E">
            <w:pPr>
              <w:rPr>
                <w:color w:val="000000" w:themeColor="text1"/>
                <w:sz w:val="22"/>
                <w:szCs w:val="22"/>
              </w:rPr>
            </w:pPr>
            <w:r w:rsidRPr="00BA1E81">
              <w:rPr>
                <w:color w:val="000000" w:themeColor="text1"/>
                <w:sz w:val="22"/>
                <w:szCs w:val="22"/>
              </w:rPr>
              <w:t>Строительство самотечных сетей водоотведения DN800мм вдоль ул.Обская и ул.Лесная от подключения сущ.сети DN200 до перекрестка ул.Лесная и Комсомольский проспект (ВР)</w:t>
            </w:r>
          </w:p>
        </w:tc>
        <w:tc>
          <w:tcPr>
            <w:tcW w:w="142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A8B457C" w14:textId="77777777" w:rsidR="0095029E" w:rsidRPr="00BA1E81" w:rsidRDefault="0095029E" w:rsidP="0095029E">
            <w:pPr>
              <w:jc w:val="center"/>
              <w:rPr>
                <w:color w:val="000000" w:themeColor="text1"/>
                <w:sz w:val="22"/>
                <w:szCs w:val="22"/>
              </w:rPr>
            </w:pPr>
            <w:r w:rsidRPr="00BA1E81">
              <w:rPr>
                <w:color w:val="000000" w:themeColor="text1"/>
                <w:sz w:val="22"/>
                <w:szCs w:val="22"/>
              </w:rPr>
              <w:t>1.2 этап</w:t>
            </w:r>
          </w:p>
        </w:tc>
        <w:tc>
          <w:tcPr>
            <w:tcW w:w="2103" w:type="dxa"/>
            <w:tcBorders>
              <w:top w:val="nil"/>
              <w:left w:val="nil"/>
              <w:bottom w:val="single" w:sz="4" w:space="0" w:color="auto"/>
              <w:right w:val="nil"/>
            </w:tcBorders>
            <w:shd w:val="clear" w:color="auto" w:fill="FFFFFF" w:themeFill="background1"/>
            <w:noWrap/>
            <w:vAlign w:val="bottom"/>
            <w:hideMark/>
          </w:tcPr>
          <w:p w14:paraId="4BF5A5A6" w14:textId="77777777" w:rsidR="0095029E" w:rsidRPr="00BA1E81" w:rsidRDefault="0095029E" w:rsidP="0095029E">
            <w:pPr>
              <w:jc w:val="right"/>
              <w:rPr>
                <w:color w:val="000000" w:themeColor="text1"/>
              </w:rPr>
            </w:pPr>
            <w:r w:rsidRPr="00BA1E81">
              <w:rPr>
                <w:color w:val="000000" w:themeColor="text1"/>
              </w:rPr>
              <w:t>49 557</w:t>
            </w:r>
          </w:p>
        </w:tc>
        <w:tc>
          <w:tcPr>
            <w:tcW w:w="1157"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9E0B808" w14:textId="77777777" w:rsidR="0095029E" w:rsidRPr="00BA1E81" w:rsidRDefault="0095029E" w:rsidP="0095029E">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2D00E5DF" w14:textId="77777777" w:rsidR="0095029E" w:rsidRPr="00BA1E81" w:rsidRDefault="0095029E" w:rsidP="0095029E">
            <w:pPr>
              <w:jc w:val="right"/>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FFFFFF" w:themeFill="background1"/>
            <w:noWrap/>
            <w:vAlign w:val="bottom"/>
            <w:hideMark/>
          </w:tcPr>
          <w:p w14:paraId="167F631F" w14:textId="77777777" w:rsidR="0095029E" w:rsidRPr="00BA1E81" w:rsidRDefault="0095029E" w:rsidP="001F4BDF">
            <w:pPr>
              <w:jc w:val="right"/>
              <w:rPr>
                <w:color w:val="000000" w:themeColor="text1"/>
                <w:sz w:val="22"/>
                <w:szCs w:val="22"/>
              </w:rPr>
            </w:pPr>
            <w:r w:rsidRPr="00BA1E81">
              <w:rPr>
                <w:color w:val="000000" w:themeColor="text1"/>
                <w:sz w:val="22"/>
                <w:szCs w:val="22"/>
              </w:rPr>
              <w:t>4 759</w:t>
            </w:r>
          </w:p>
        </w:tc>
        <w:tc>
          <w:tcPr>
            <w:tcW w:w="112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300A5E33" w14:textId="77777777" w:rsidR="0095029E" w:rsidRPr="00BA1E81" w:rsidRDefault="0095029E" w:rsidP="001F4BDF">
            <w:pPr>
              <w:jc w:val="right"/>
              <w:rPr>
                <w:color w:val="000000" w:themeColor="text1"/>
                <w:sz w:val="22"/>
                <w:szCs w:val="22"/>
              </w:rPr>
            </w:pPr>
            <w:r w:rsidRPr="00BA1E81">
              <w:rPr>
                <w:color w:val="000000" w:themeColor="text1"/>
                <w:sz w:val="22"/>
                <w:szCs w:val="22"/>
              </w:rPr>
              <w:t>44 798</w:t>
            </w:r>
          </w:p>
        </w:tc>
        <w:tc>
          <w:tcPr>
            <w:tcW w:w="1276" w:type="dxa"/>
            <w:tcBorders>
              <w:top w:val="nil"/>
              <w:left w:val="nil"/>
              <w:bottom w:val="single" w:sz="4" w:space="0" w:color="auto"/>
              <w:right w:val="single" w:sz="4" w:space="0" w:color="auto"/>
            </w:tcBorders>
            <w:shd w:val="clear" w:color="auto" w:fill="auto"/>
            <w:noWrap/>
            <w:vAlign w:val="bottom"/>
            <w:hideMark/>
          </w:tcPr>
          <w:p w14:paraId="18CC9E60" w14:textId="77777777" w:rsidR="0095029E" w:rsidRPr="00BA1E81" w:rsidRDefault="0095029E" w:rsidP="0095029E">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4" w:space="0" w:color="auto"/>
            </w:tcBorders>
            <w:shd w:val="clear" w:color="auto" w:fill="auto"/>
            <w:noWrap/>
            <w:vAlign w:val="bottom"/>
            <w:hideMark/>
          </w:tcPr>
          <w:p w14:paraId="7CE4862A" w14:textId="77777777" w:rsidR="0095029E" w:rsidRPr="00BA1E81" w:rsidRDefault="0095029E" w:rsidP="0095029E">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5FBE96C" w14:textId="77777777" w:rsidR="0095029E" w:rsidRPr="00BA1E81" w:rsidRDefault="0095029E" w:rsidP="0095029E">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0C36D14B" w14:textId="77777777" w:rsidR="0095029E" w:rsidRPr="00BA1E81" w:rsidRDefault="0095029E" w:rsidP="0095029E">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2E07E3CB" w14:textId="77777777" w:rsidR="0095029E" w:rsidRPr="00BA1E81" w:rsidRDefault="0095029E" w:rsidP="0095029E">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FBAA966" w14:textId="77777777" w:rsidR="0095029E" w:rsidRPr="00BA1E81" w:rsidRDefault="0095029E" w:rsidP="0095029E">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3701B946" w14:textId="77777777" w:rsidR="0095029E" w:rsidRPr="00BA1E81" w:rsidRDefault="0095029E" w:rsidP="0095029E">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582D78C9" w14:textId="77777777" w:rsidR="0095029E" w:rsidRPr="00BA1E81" w:rsidRDefault="0095029E" w:rsidP="0095029E">
            <w:pPr>
              <w:rPr>
                <w:color w:val="000000" w:themeColor="text1"/>
                <w:sz w:val="22"/>
                <w:szCs w:val="22"/>
              </w:rPr>
            </w:pPr>
            <w:r w:rsidRPr="00BA1E81">
              <w:rPr>
                <w:color w:val="000000" w:themeColor="text1"/>
                <w:sz w:val="22"/>
                <w:szCs w:val="22"/>
              </w:rPr>
              <w:t> </w:t>
            </w:r>
          </w:p>
        </w:tc>
      </w:tr>
      <w:tr w:rsidR="00BA1E81" w:rsidRPr="00BA1E81" w14:paraId="444BEDAF" w14:textId="77777777" w:rsidTr="00A96286">
        <w:trPr>
          <w:trHeight w:val="851"/>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331E147A" w14:textId="77777777" w:rsidR="001E2AA5" w:rsidRPr="00BA1E81" w:rsidRDefault="001E2AA5" w:rsidP="00A96286">
            <w:pPr>
              <w:jc w:val="center"/>
              <w:rPr>
                <w:color w:val="000000" w:themeColor="text1"/>
                <w:sz w:val="22"/>
                <w:szCs w:val="22"/>
              </w:rPr>
            </w:pPr>
            <w:r w:rsidRPr="00BA1E81">
              <w:rPr>
                <w:color w:val="000000" w:themeColor="text1"/>
                <w:sz w:val="22"/>
                <w:szCs w:val="22"/>
              </w:rPr>
              <w:t>1.148</w:t>
            </w:r>
          </w:p>
        </w:tc>
        <w:tc>
          <w:tcPr>
            <w:tcW w:w="3683" w:type="dxa"/>
            <w:tcBorders>
              <w:top w:val="nil"/>
              <w:left w:val="nil"/>
              <w:bottom w:val="single" w:sz="4" w:space="0" w:color="auto"/>
              <w:right w:val="single" w:sz="4" w:space="0" w:color="auto"/>
            </w:tcBorders>
            <w:shd w:val="clear" w:color="auto" w:fill="auto"/>
            <w:vAlign w:val="bottom"/>
            <w:hideMark/>
          </w:tcPr>
          <w:p w14:paraId="24046C3B" w14:textId="77777777" w:rsidR="001E2AA5" w:rsidRPr="00BA1E81" w:rsidRDefault="001E2AA5" w:rsidP="00080F7E">
            <w:pPr>
              <w:rPr>
                <w:color w:val="000000" w:themeColor="text1"/>
                <w:sz w:val="22"/>
                <w:szCs w:val="22"/>
              </w:rPr>
            </w:pPr>
            <w:r w:rsidRPr="00BA1E81">
              <w:rPr>
                <w:color w:val="000000" w:themeColor="text1"/>
                <w:sz w:val="22"/>
                <w:szCs w:val="22"/>
              </w:rPr>
              <w:t>Строительство самотечных сетей водоотведения DN2600мм от под-ключения реконструируемой сети DN2600мм по ул.Университетская (д.19) до пересечения с Пролетар-ским проспектом, далее вдоль пролетарского проспекта до д.8/4  – реконструкция существующего участ</w:t>
            </w:r>
            <w:r w:rsidRPr="00BA1E81">
              <w:rPr>
                <w:color w:val="000000" w:themeColor="text1"/>
                <w:sz w:val="22"/>
                <w:szCs w:val="22"/>
              </w:rPr>
              <w:lastRenderedPageBreak/>
              <w:t>ка (с увеличением диаметра сети до DN2600мм), далее вдоль наб.Ивана Кайдалова до подключения в проектируемую канализационную насосную стан-цию КНС-3 (ВР)</w:t>
            </w:r>
          </w:p>
          <w:p w14:paraId="58B8DA17" w14:textId="77777777" w:rsidR="001E2AA5" w:rsidRPr="00BA1E81" w:rsidRDefault="001E2AA5" w:rsidP="00080F7E">
            <w:pPr>
              <w:rPr>
                <w:color w:val="000000" w:themeColor="text1"/>
                <w:sz w:val="22"/>
                <w:szCs w:val="22"/>
              </w:rPr>
            </w:pPr>
          </w:p>
          <w:p w14:paraId="46938935" w14:textId="77777777" w:rsidR="001E2AA5" w:rsidRPr="00BA1E81" w:rsidRDefault="001E2AA5" w:rsidP="00080F7E">
            <w:pPr>
              <w:rPr>
                <w:color w:val="000000" w:themeColor="text1"/>
                <w:sz w:val="22"/>
                <w:szCs w:val="22"/>
              </w:rPr>
            </w:pPr>
            <w:r w:rsidRPr="00BA1E81">
              <w:rPr>
                <w:color w:val="000000" w:themeColor="text1"/>
                <w:sz w:val="22"/>
                <w:szCs w:val="22"/>
              </w:rPr>
              <w:t>примечание:на этапе выполнения проектных работ возможно изме-нение трассы коллектора (с уменьшением длины), а именно - строительство самотечных сетей водоотведения DN2600мм от подключения реконструируемой сети DN2600мм по ул.Университетская (д.19) вдоль просеки к р.Сайма, через р.Сайма и  до подключения в проектируемую канализационную насосную станцию КНС-3 (ВР)</w:t>
            </w:r>
          </w:p>
        </w:tc>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03A2D4" w14:textId="77777777" w:rsidR="001E2AA5" w:rsidRPr="00BA1E81" w:rsidRDefault="001E2AA5" w:rsidP="00A96286">
            <w:pPr>
              <w:jc w:val="center"/>
              <w:rPr>
                <w:color w:val="000000" w:themeColor="text1"/>
                <w:sz w:val="22"/>
                <w:szCs w:val="22"/>
              </w:rPr>
            </w:pPr>
            <w:r w:rsidRPr="00BA1E81">
              <w:rPr>
                <w:color w:val="000000" w:themeColor="text1"/>
                <w:sz w:val="22"/>
                <w:szCs w:val="22"/>
              </w:rPr>
              <w:lastRenderedPageBreak/>
              <w:t>1.1 этап</w:t>
            </w:r>
          </w:p>
        </w:tc>
        <w:tc>
          <w:tcPr>
            <w:tcW w:w="2103" w:type="dxa"/>
            <w:tcBorders>
              <w:top w:val="nil"/>
              <w:left w:val="nil"/>
              <w:bottom w:val="single" w:sz="4" w:space="0" w:color="auto"/>
              <w:right w:val="nil"/>
            </w:tcBorders>
            <w:shd w:val="clear" w:color="auto" w:fill="FFFFFF" w:themeFill="background1"/>
            <w:noWrap/>
            <w:vAlign w:val="bottom"/>
            <w:hideMark/>
          </w:tcPr>
          <w:p w14:paraId="178A5A10" w14:textId="77777777" w:rsidR="001E2AA5" w:rsidRPr="00BA1E81" w:rsidRDefault="001E2AA5">
            <w:pPr>
              <w:jc w:val="right"/>
              <w:rPr>
                <w:color w:val="000000" w:themeColor="text1"/>
              </w:rPr>
            </w:pPr>
            <w:r w:rsidRPr="00BA1E81">
              <w:rPr>
                <w:color w:val="000000" w:themeColor="text1"/>
              </w:rPr>
              <w:t>590 608</w:t>
            </w:r>
          </w:p>
        </w:tc>
        <w:tc>
          <w:tcPr>
            <w:tcW w:w="1157" w:type="dxa"/>
            <w:tcBorders>
              <w:top w:val="single" w:sz="4" w:space="0" w:color="auto"/>
              <w:left w:val="single" w:sz="8" w:space="0" w:color="auto"/>
              <w:bottom w:val="single" w:sz="4" w:space="0" w:color="auto"/>
              <w:right w:val="single" w:sz="4" w:space="0" w:color="auto"/>
            </w:tcBorders>
            <w:shd w:val="clear" w:color="auto" w:fill="FFFFFF" w:themeFill="background1"/>
            <w:noWrap/>
            <w:vAlign w:val="bottom"/>
            <w:hideMark/>
          </w:tcPr>
          <w:p w14:paraId="31ADD062" w14:textId="77777777" w:rsidR="001E2AA5" w:rsidRPr="00BA1E81" w:rsidRDefault="001E2AA5">
            <w:pPr>
              <w:jc w:val="right"/>
              <w:rPr>
                <w:color w:val="000000" w:themeColor="text1"/>
                <w:sz w:val="22"/>
                <w:szCs w:val="22"/>
              </w:rPr>
            </w:pPr>
            <w:r w:rsidRPr="00BA1E81">
              <w:rPr>
                <w:color w:val="000000" w:themeColor="text1"/>
                <w:sz w:val="22"/>
                <w:szCs w:val="22"/>
              </w:rPr>
              <w:t>114 370</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4201EC2" w14:textId="77777777" w:rsidR="001E2AA5" w:rsidRPr="00BA1E81" w:rsidRDefault="001E2AA5">
            <w:pPr>
              <w:jc w:val="right"/>
              <w:rPr>
                <w:color w:val="000000" w:themeColor="text1"/>
                <w:sz w:val="22"/>
                <w:szCs w:val="22"/>
              </w:rPr>
            </w:pPr>
            <w:r w:rsidRPr="00BA1E81">
              <w:rPr>
                <w:color w:val="000000" w:themeColor="text1"/>
                <w:sz w:val="22"/>
                <w:szCs w:val="22"/>
              </w:rPr>
              <w:t>476 237</w:t>
            </w:r>
          </w:p>
        </w:tc>
        <w:tc>
          <w:tcPr>
            <w:tcW w:w="1128" w:type="dxa"/>
            <w:tcBorders>
              <w:top w:val="single" w:sz="4" w:space="0" w:color="auto"/>
              <w:left w:val="nil"/>
              <w:bottom w:val="single" w:sz="4" w:space="0" w:color="auto"/>
              <w:right w:val="nil"/>
            </w:tcBorders>
            <w:shd w:val="clear" w:color="auto" w:fill="FFFFFF" w:themeFill="background1"/>
            <w:noWrap/>
            <w:vAlign w:val="bottom"/>
            <w:hideMark/>
          </w:tcPr>
          <w:p w14:paraId="0F48EC8B" w14:textId="77777777" w:rsidR="001E2AA5" w:rsidRPr="00BA1E81" w:rsidRDefault="001E2AA5" w:rsidP="00A96286">
            <w:pPr>
              <w:jc w:val="right"/>
              <w:rPr>
                <w:color w:val="000000" w:themeColor="text1"/>
                <w:sz w:val="22"/>
                <w:szCs w:val="22"/>
              </w:rPr>
            </w:pPr>
            <w:r w:rsidRPr="00BA1E81">
              <w:rPr>
                <w:color w:val="000000" w:themeColor="text1"/>
                <w:sz w:val="22"/>
                <w:szCs w:val="22"/>
              </w:rPr>
              <w:t> </w:t>
            </w:r>
          </w:p>
        </w:tc>
        <w:tc>
          <w:tcPr>
            <w:tcW w:w="1120" w:type="dxa"/>
            <w:tcBorders>
              <w:top w:val="single" w:sz="4" w:space="0" w:color="auto"/>
              <w:left w:val="single" w:sz="8" w:space="0" w:color="auto"/>
              <w:bottom w:val="single" w:sz="4" w:space="0" w:color="auto"/>
              <w:right w:val="single" w:sz="8" w:space="0" w:color="auto"/>
            </w:tcBorders>
            <w:shd w:val="clear" w:color="auto" w:fill="FFFFFF" w:themeFill="background1"/>
            <w:noWrap/>
            <w:vAlign w:val="bottom"/>
            <w:hideMark/>
          </w:tcPr>
          <w:p w14:paraId="7BA751E8" w14:textId="77777777" w:rsidR="001E2AA5" w:rsidRPr="00BA1E81" w:rsidRDefault="001E2AA5" w:rsidP="00A96286">
            <w:pPr>
              <w:jc w:val="right"/>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CFE2113" w14:textId="77777777" w:rsidR="001E2AA5" w:rsidRPr="00BA1E81" w:rsidRDefault="001E2AA5" w:rsidP="00A96286">
            <w:pPr>
              <w:jc w:val="right"/>
              <w:rPr>
                <w:color w:val="000000" w:themeColor="text1"/>
                <w:sz w:val="22"/>
                <w:szCs w:val="22"/>
              </w:rPr>
            </w:pPr>
            <w:r w:rsidRPr="00BA1E81">
              <w:rPr>
                <w:color w:val="000000" w:themeColor="text1"/>
                <w:sz w:val="22"/>
                <w:szCs w:val="22"/>
              </w:rPr>
              <w:t> </w:t>
            </w:r>
          </w:p>
        </w:tc>
        <w:tc>
          <w:tcPr>
            <w:tcW w:w="1109" w:type="dxa"/>
            <w:tcBorders>
              <w:top w:val="single" w:sz="4" w:space="0" w:color="auto"/>
              <w:left w:val="nil"/>
              <w:bottom w:val="single" w:sz="4" w:space="0" w:color="auto"/>
              <w:right w:val="single" w:sz="4" w:space="0" w:color="auto"/>
            </w:tcBorders>
            <w:shd w:val="clear" w:color="auto" w:fill="auto"/>
            <w:noWrap/>
            <w:vAlign w:val="bottom"/>
            <w:hideMark/>
          </w:tcPr>
          <w:p w14:paraId="1C47B00B" w14:textId="77777777" w:rsidR="001E2AA5" w:rsidRPr="00BA1E81" w:rsidRDefault="001E2AA5" w:rsidP="00A96286">
            <w:pPr>
              <w:jc w:val="right"/>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5395D2F" w14:textId="77777777" w:rsidR="001E2AA5" w:rsidRPr="00BA1E81" w:rsidRDefault="001E2AA5" w:rsidP="00A96286">
            <w:pPr>
              <w:rPr>
                <w:color w:val="000000" w:themeColor="text1"/>
                <w:sz w:val="22"/>
                <w:szCs w:val="22"/>
              </w:rPr>
            </w:pPr>
            <w:r w:rsidRPr="00BA1E81">
              <w:rPr>
                <w:color w:val="000000" w:themeColor="text1"/>
                <w:sz w:val="22"/>
                <w:szCs w:val="22"/>
              </w:rPr>
              <w:t> </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14:paraId="04B8769F" w14:textId="77777777" w:rsidR="001E2AA5" w:rsidRPr="00BA1E81" w:rsidRDefault="001E2AA5" w:rsidP="00A96286">
            <w:pPr>
              <w:rPr>
                <w:color w:val="000000" w:themeColor="text1"/>
                <w:sz w:val="22"/>
                <w:szCs w:val="22"/>
              </w:rPr>
            </w:pPr>
            <w:r w:rsidRPr="00BA1E81">
              <w:rPr>
                <w:color w:val="000000" w:themeColor="text1"/>
                <w:sz w:val="22"/>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3AB5B20" w14:textId="77777777" w:rsidR="001E2AA5" w:rsidRPr="00BA1E81" w:rsidRDefault="001E2AA5" w:rsidP="00A96286">
            <w:pPr>
              <w:rPr>
                <w:color w:val="000000" w:themeColor="text1"/>
                <w:sz w:val="22"/>
                <w:szCs w:val="22"/>
              </w:rPr>
            </w:pPr>
            <w:r w:rsidRPr="00BA1E81">
              <w:rPr>
                <w:color w:val="000000" w:themeColor="text1"/>
                <w:sz w:val="22"/>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FD3984A" w14:textId="77777777" w:rsidR="001E2AA5" w:rsidRPr="00BA1E81" w:rsidRDefault="001E2AA5" w:rsidP="00A96286">
            <w:pPr>
              <w:rPr>
                <w:color w:val="000000" w:themeColor="text1"/>
                <w:sz w:val="22"/>
                <w:szCs w:val="22"/>
              </w:rPr>
            </w:pPr>
            <w:r w:rsidRPr="00BA1E81">
              <w:rPr>
                <w:color w:val="000000" w:themeColor="text1"/>
                <w:sz w:val="22"/>
                <w:szCs w:val="22"/>
              </w:rPr>
              <w:t> </w:t>
            </w:r>
          </w:p>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14:paraId="03863B88" w14:textId="77777777" w:rsidR="001E2AA5" w:rsidRPr="00BA1E81" w:rsidRDefault="001E2AA5" w:rsidP="00A96286">
            <w:pPr>
              <w:rPr>
                <w:color w:val="000000" w:themeColor="text1"/>
                <w:sz w:val="22"/>
                <w:szCs w:val="22"/>
              </w:rPr>
            </w:pPr>
            <w:r w:rsidRPr="00BA1E81">
              <w:rPr>
                <w:color w:val="000000" w:themeColor="text1"/>
                <w:sz w:val="22"/>
                <w:szCs w:val="22"/>
              </w:rPr>
              <w:t> </w:t>
            </w:r>
          </w:p>
        </w:tc>
        <w:tc>
          <w:tcPr>
            <w:tcW w:w="1176" w:type="dxa"/>
            <w:tcBorders>
              <w:top w:val="single" w:sz="4" w:space="0" w:color="auto"/>
              <w:left w:val="nil"/>
              <w:bottom w:val="single" w:sz="4" w:space="0" w:color="auto"/>
              <w:right w:val="single" w:sz="8" w:space="0" w:color="auto"/>
            </w:tcBorders>
            <w:shd w:val="clear" w:color="auto" w:fill="auto"/>
            <w:noWrap/>
            <w:vAlign w:val="bottom"/>
            <w:hideMark/>
          </w:tcPr>
          <w:p w14:paraId="4FA6926B" w14:textId="77777777" w:rsidR="001E2AA5" w:rsidRPr="00BA1E81" w:rsidRDefault="001E2AA5" w:rsidP="00A96286">
            <w:pPr>
              <w:rPr>
                <w:color w:val="000000" w:themeColor="text1"/>
                <w:sz w:val="22"/>
                <w:szCs w:val="22"/>
              </w:rPr>
            </w:pPr>
            <w:r w:rsidRPr="00BA1E81">
              <w:rPr>
                <w:color w:val="000000" w:themeColor="text1"/>
                <w:sz w:val="22"/>
                <w:szCs w:val="22"/>
              </w:rPr>
              <w:t> </w:t>
            </w:r>
          </w:p>
        </w:tc>
      </w:tr>
      <w:tr w:rsidR="00BA1E81" w:rsidRPr="00BA1E81" w14:paraId="0931F0B4" w14:textId="77777777" w:rsidTr="00A96286">
        <w:trPr>
          <w:trHeight w:val="997"/>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2FEA321C" w14:textId="77777777" w:rsidR="00A96286" w:rsidRPr="00BA1E81" w:rsidRDefault="00A96286" w:rsidP="00A96286">
            <w:pPr>
              <w:jc w:val="center"/>
              <w:rPr>
                <w:color w:val="000000" w:themeColor="text1"/>
                <w:sz w:val="22"/>
                <w:szCs w:val="22"/>
              </w:rPr>
            </w:pPr>
            <w:r w:rsidRPr="00BA1E81">
              <w:rPr>
                <w:color w:val="000000" w:themeColor="text1"/>
                <w:sz w:val="22"/>
                <w:szCs w:val="22"/>
              </w:rPr>
              <w:t>1.149</w:t>
            </w:r>
          </w:p>
        </w:tc>
        <w:tc>
          <w:tcPr>
            <w:tcW w:w="3683" w:type="dxa"/>
            <w:tcBorders>
              <w:top w:val="nil"/>
              <w:left w:val="nil"/>
              <w:bottom w:val="single" w:sz="4" w:space="0" w:color="auto"/>
              <w:right w:val="single" w:sz="4" w:space="0" w:color="auto"/>
            </w:tcBorders>
            <w:shd w:val="clear" w:color="auto" w:fill="auto"/>
            <w:vAlign w:val="bottom"/>
            <w:hideMark/>
          </w:tcPr>
          <w:p w14:paraId="4691265A" w14:textId="77777777" w:rsidR="00A96286" w:rsidRPr="00BA1E81" w:rsidRDefault="00A96286" w:rsidP="00A96286">
            <w:pPr>
              <w:rPr>
                <w:color w:val="000000" w:themeColor="text1"/>
                <w:sz w:val="22"/>
                <w:szCs w:val="22"/>
              </w:rPr>
            </w:pPr>
            <w:r w:rsidRPr="00BA1E81">
              <w:rPr>
                <w:color w:val="000000" w:themeColor="text1"/>
                <w:sz w:val="22"/>
                <w:szCs w:val="22"/>
              </w:rPr>
              <w:t>Строительство напорных сетей водоотведения 2DN2220мм от КНС-3 вдоль Комсомольского проспекта - до колодца-гасителя напора (ВР)</w:t>
            </w:r>
          </w:p>
        </w:tc>
        <w:tc>
          <w:tcPr>
            <w:tcW w:w="142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9791DCA" w14:textId="77777777" w:rsidR="00A96286" w:rsidRPr="00BA1E81" w:rsidRDefault="00A96286" w:rsidP="00A96286">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4" w:space="0" w:color="auto"/>
              <w:right w:val="nil"/>
            </w:tcBorders>
            <w:shd w:val="clear" w:color="auto" w:fill="FFFFFF" w:themeFill="background1"/>
            <w:noWrap/>
            <w:vAlign w:val="bottom"/>
            <w:hideMark/>
          </w:tcPr>
          <w:p w14:paraId="4678B915" w14:textId="77777777" w:rsidR="00A96286" w:rsidRPr="00BA1E81" w:rsidRDefault="00A96286" w:rsidP="00A96286">
            <w:pPr>
              <w:jc w:val="right"/>
              <w:rPr>
                <w:color w:val="000000" w:themeColor="text1"/>
              </w:rPr>
            </w:pPr>
            <w:r w:rsidRPr="00BA1E81">
              <w:rPr>
                <w:color w:val="000000" w:themeColor="text1"/>
              </w:rPr>
              <w:t>18 259</w:t>
            </w:r>
          </w:p>
        </w:tc>
        <w:tc>
          <w:tcPr>
            <w:tcW w:w="1157"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0612748" w14:textId="77777777" w:rsidR="00A96286" w:rsidRPr="00BA1E81" w:rsidRDefault="00A96286" w:rsidP="00A96286">
            <w:pPr>
              <w:jc w:val="right"/>
              <w:rPr>
                <w:color w:val="000000" w:themeColor="text1"/>
                <w:sz w:val="22"/>
                <w:szCs w:val="22"/>
              </w:rPr>
            </w:pPr>
            <w:r w:rsidRPr="00BA1E81">
              <w:rPr>
                <w:color w:val="000000" w:themeColor="text1"/>
                <w:sz w:val="22"/>
                <w:szCs w:val="22"/>
              </w:rPr>
              <w:t>3 536</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4A2CC807" w14:textId="77777777" w:rsidR="00A96286" w:rsidRPr="00BA1E81" w:rsidRDefault="00A96286" w:rsidP="00A96286">
            <w:pPr>
              <w:jc w:val="right"/>
              <w:rPr>
                <w:color w:val="000000" w:themeColor="text1"/>
                <w:sz w:val="22"/>
                <w:szCs w:val="22"/>
              </w:rPr>
            </w:pPr>
            <w:r w:rsidRPr="00BA1E81">
              <w:rPr>
                <w:color w:val="000000" w:themeColor="text1"/>
                <w:sz w:val="22"/>
                <w:szCs w:val="22"/>
              </w:rPr>
              <w:t>14 724</w:t>
            </w:r>
          </w:p>
        </w:tc>
        <w:tc>
          <w:tcPr>
            <w:tcW w:w="1128" w:type="dxa"/>
            <w:tcBorders>
              <w:top w:val="nil"/>
              <w:left w:val="nil"/>
              <w:bottom w:val="single" w:sz="4" w:space="0" w:color="auto"/>
              <w:right w:val="single" w:sz="8" w:space="0" w:color="auto"/>
            </w:tcBorders>
            <w:shd w:val="clear" w:color="auto" w:fill="FFFFFF" w:themeFill="background1"/>
            <w:noWrap/>
            <w:vAlign w:val="bottom"/>
            <w:hideMark/>
          </w:tcPr>
          <w:p w14:paraId="33028A56" w14:textId="77777777" w:rsidR="00A96286" w:rsidRPr="00BA1E81" w:rsidRDefault="00A96286" w:rsidP="00A96286">
            <w:pPr>
              <w:jc w:val="right"/>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8" w:space="0" w:color="auto"/>
            </w:tcBorders>
            <w:shd w:val="clear" w:color="auto" w:fill="FFFFFF" w:themeFill="background1"/>
            <w:noWrap/>
            <w:vAlign w:val="bottom"/>
            <w:hideMark/>
          </w:tcPr>
          <w:p w14:paraId="0381DE43" w14:textId="77777777" w:rsidR="00A96286" w:rsidRPr="00BA1E81" w:rsidRDefault="00A96286" w:rsidP="00A96286">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8385BBA" w14:textId="77777777" w:rsidR="00A96286" w:rsidRPr="00BA1E81" w:rsidRDefault="00A96286" w:rsidP="00A96286">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4" w:space="0" w:color="auto"/>
            </w:tcBorders>
            <w:shd w:val="clear" w:color="auto" w:fill="auto"/>
            <w:noWrap/>
            <w:vAlign w:val="bottom"/>
            <w:hideMark/>
          </w:tcPr>
          <w:p w14:paraId="1523A891" w14:textId="77777777" w:rsidR="00A96286" w:rsidRPr="00BA1E81" w:rsidRDefault="00A96286" w:rsidP="00A96286">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4068CC8" w14:textId="77777777" w:rsidR="00A96286" w:rsidRPr="00BA1E81" w:rsidRDefault="00A96286" w:rsidP="00A96286">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5A53A0C8" w14:textId="77777777" w:rsidR="00A96286" w:rsidRPr="00BA1E81" w:rsidRDefault="00A96286" w:rsidP="00A96286">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554C0779" w14:textId="77777777" w:rsidR="00A96286" w:rsidRPr="00BA1E81" w:rsidRDefault="00A96286" w:rsidP="00A96286">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60C79F98" w14:textId="77777777" w:rsidR="00A96286" w:rsidRPr="00BA1E81" w:rsidRDefault="00A96286" w:rsidP="00A96286">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654286F9" w14:textId="77777777" w:rsidR="00A96286" w:rsidRPr="00BA1E81" w:rsidRDefault="00A96286" w:rsidP="00A96286">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4440E8DB" w14:textId="77777777" w:rsidR="00A96286" w:rsidRPr="00BA1E81" w:rsidRDefault="00A96286" w:rsidP="00A96286">
            <w:pPr>
              <w:rPr>
                <w:color w:val="000000" w:themeColor="text1"/>
                <w:sz w:val="22"/>
                <w:szCs w:val="22"/>
              </w:rPr>
            </w:pPr>
            <w:r w:rsidRPr="00BA1E81">
              <w:rPr>
                <w:color w:val="000000" w:themeColor="text1"/>
                <w:sz w:val="22"/>
                <w:szCs w:val="22"/>
              </w:rPr>
              <w:t> </w:t>
            </w:r>
          </w:p>
        </w:tc>
      </w:tr>
      <w:tr w:rsidR="00BA1E81" w:rsidRPr="00BA1E81" w14:paraId="644F6FC4" w14:textId="77777777" w:rsidTr="00A96286">
        <w:trPr>
          <w:trHeight w:val="608"/>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5BEBE662" w14:textId="77777777" w:rsidR="00A96286" w:rsidRPr="00BA1E81" w:rsidRDefault="00A96286" w:rsidP="00A96286">
            <w:pPr>
              <w:jc w:val="center"/>
              <w:rPr>
                <w:color w:val="000000" w:themeColor="text1"/>
                <w:sz w:val="22"/>
                <w:szCs w:val="22"/>
              </w:rPr>
            </w:pPr>
            <w:r w:rsidRPr="00BA1E81">
              <w:rPr>
                <w:color w:val="000000" w:themeColor="text1"/>
                <w:sz w:val="22"/>
                <w:szCs w:val="22"/>
              </w:rPr>
              <w:t>1.150</w:t>
            </w:r>
          </w:p>
        </w:tc>
        <w:tc>
          <w:tcPr>
            <w:tcW w:w="3683" w:type="dxa"/>
            <w:tcBorders>
              <w:top w:val="nil"/>
              <w:left w:val="nil"/>
              <w:bottom w:val="single" w:sz="4" w:space="0" w:color="auto"/>
              <w:right w:val="single" w:sz="4" w:space="0" w:color="auto"/>
            </w:tcBorders>
            <w:shd w:val="clear" w:color="auto" w:fill="auto"/>
            <w:vAlign w:val="bottom"/>
            <w:hideMark/>
          </w:tcPr>
          <w:p w14:paraId="03F211E6" w14:textId="77777777" w:rsidR="00A96286" w:rsidRPr="00BA1E81" w:rsidRDefault="00A96286" w:rsidP="00A96286">
            <w:pPr>
              <w:rPr>
                <w:color w:val="000000" w:themeColor="text1"/>
                <w:sz w:val="22"/>
                <w:szCs w:val="22"/>
              </w:rPr>
            </w:pPr>
            <w:r w:rsidRPr="00BA1E81">
              <w:rPr>
                <w:color w:val="000000" w:themeColor="text1"/>
                <w:sz w:val="22"/>
                <w:szCs w:val="22"/>
              </w:rPr>
              <w:t>Строительство самотечных сетей водоотведения DN2600мм вдоль Комсомольского проспекта от колодца-гасителя напора до перекрестка с ул.Федорова - подключение в сущ. сеть DN1880мм (ВР)</w:t>
            </w:r>
          </w:p>
        </w:tc>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A5654A" w14:textId="77777777" w:rsidR="00A96286" w:rsidRPr="00BA1E81" w:rsidRDefault="00A96286" w:rsidP="00A96286">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4" w:space="0" w:color="auto"/>
              <w:right w:val="nil"/>
            </w:tcBorders>
            <w:shd w:val="clear" w:color="auto" w:fill="FFFFFF" w:themeFill="background1"/>
            <w:noWrap/>
            <w:vAlign w:val="bottom"/>
            <w:hideMark/>
          </w:tcPr>
          <w:p w14:paraId="7C2BC5AF" w14:textId="77777777" w:rsidR="00A96286" w:rsidRPr="00BA1E81" w:rsidRDefault="00A96286" w:rsidP="00A96286">
            <w:pPr>
              <w:jc w:val="right"/>
              <w:rPr>
                <w:color w:val="000000" w:themeColor="text1"/>
              </w:rPr>
            </w:pPr>
            <w:r w:rsidRPr="00BA1E81">
              <w:rPr>
                <w:color w:val="000000" w:themeColor="text1"/>
              </w:rPr>
              <w:t>232 357</w:t>
            </w:r>
          </w:p>
        </w:tc>
        <w:tc>
          <w:tcPr>
            <w:tcW w:w="1157" w:type="dxa"/>
            <w:tcBorders>
              <w:top w:val="single" w:sz="4" w:space="0" w:color="auto"/>
              <w:left w:val="single" w:sz="8" w:space="0" w:color="auto"/>
              <w:bottom w:val="single" w:sz="4" w:space="0" w:color="auto"/>
              <w:right w:val="single" w:sz="4" w:space="0" w:color="auto"/>
            </w:tcBorders>
            <w:shd w:val="clear" w:color="auto" w:fill="FFFFFF" w:themeFill="background1"/>
            <w:noWrap/>
            <w:vAlign w:val="bottom"/>
            <w:hideMark/>
          </w:tcPr>
          <w:p w14:paraId="364BC9E1" w14:textId="77777777" w:rsidR="00A96286" w:rsidRPr="00BA1E81" w:rsidRDefault="00A96286" w:rsidP="00A96286">
            <w:pPr>
              <w:jc w:val="right"/>
              <w:rPr>
                <w:color w:val="000000" w:themeColor="text1"/>
                <w:sz w:val="22"/>
                <w:szCs w:val="22"/>
              </w:rPr>
            </w:pPr>
            <w:r w:rsidRPr="00BA1E81">
              <w:rPr>
                <w:color w:val="000000" w:themeColor="text1"/>
                <w:sz w:val="22"/>
                <w:szCs w:val="22"/>
              </w:rPr>
              <w:t>44 996</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48C8798" w14:textId="77777777" w:rsidR="00A96286" w:rsidRPr="00BA1E81" w:rsidRDefault="00A96286" w:rsidP="00A96286">
            <w:pPr>
              <w:jc w:val="right"/>
              <w:rPr>
                <w:color w:val="000000" w:themeColor="text1"/>
                <w:sz w:val="22"/>
                <w:szCs w:val="22"/>
              </w:rPr>
            </w:pPr>
            <w:r w:rsidRPr="00BA1E81">
              <w:rPr>
                <w:color w:val="000000" w:themeColor="text1"/>
                <w:sz w:val="22"/>
                <w:szCs w:val="22"/>
              </w:rPr>
              <w:t>187 361</w:t>
            </w:r>
          </w:p>
        </w:tc>
        <w:tc>
          <w:tcPr>
            <w:tcW w:w="1128" w:type="dxa"/>
            <w:tcBorders>
              <w:top w:val="single" w:sz="4" w:space="0" w:color="auto"/>
              <w:left w:val="nil"/>
              <w:bottom w:val="single" w:sz="4" w:space="0" w:color="auto"/>
              <w:right w:val="single" w:sz="8" w:space="0" w:color="auto"/>
            </w:tcBorders>
            <w:shd w:val="clear" w:color="auto" w:fill="FFFFFF" w:themeFill="background1"/>
            <w:noWrap/>
            <w:vAlign w:val="bottom"/>
            <w:hideMark/>
          </w:tcPr>
          <w:p w14:paraId="6E3A974D" w14:textId="77777777" w:rsidR="00A96286" w:rsidRPr="00BA1E81" w:rsidRDefault="00A96286" w:rsidP="00A96286">
            <w:pPr>
              <w:rPr>
                <w:color w:val="000000" w:themeColor="text1"/>
                <w:sz w:val="22"/>
                <w:szCs w:val="22"/>
              </w:rPr>
            </w:pPr>
            <w:r w:rsidRPr="00BA1E81">
              <w:rPr>
                <w:color w:val="000000" w:themeColor="text1"/>
                <w:sz w:val="22"/>
                <w:szCs w:val="22"/>
              </w:rPr>
              <w:t> </w:t>
            </w:r>
          </w:p>
        </w:tc>
        <w:tc>
          <w:tcPr>
            <w:tcW w:w="1120" w:type="dxa"/>
            <w:tcBorders>
              <w:top w:val="single" w:sz="4" w:space="0" w:color="auto"/>
              <w:left w:val="nil"/>
              <w:bottom w:val="single" w:sz="4" w:space="0" w:color="auto"/>
              <w:right w:val="single" w:sz="8" w:space="0" w:color="auto"/>
            </w:tcBorders>
            <w:shd w:val="clear" w:color="auto" w:fill="auto"/>
            <w:noWrap/>
            <w:vAlign w:val="bottom"/>
            <w:hideMark/>
          </w:tcPr>
          <w:p w14:paraId="58CB50F1" w14:textId="77777777" w:rsidR="00A96286" w:rsidRPr="00BA1E81" w:rsidRDefault="00A96286" w:rsidP="00A96286">
            <w:pPr>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AED2404" w14:textId="77777777" w:rsidR="00A96286" w:rsidRPr="00BA1E81" w:rsidRDefault="00A96286" w:rsidP="00A96286">
            <w:pPr>
              <w:rPr>
                <w:color w:val="000000" w:themeColor="text1"/>
                <w:sz w:val="22"/>
                <w:szCs w:val="22"/>
              </w:rPr>
            </w:pPr>
            <w:r w:rsidRPr="00BA1E81">
              <w:rPr>
                <w:color w:val="000000" w:themeColor="text1"/>
                <w:sz w:val="22"/>
                <w:szCs w:val="22"/>
              </w:rPr>
              <w:t> </w:t>
            </w:r>
          </w:p>
        </w:tc>
        <w:tc>
          <w:tcPr>
            <w:tcW w:w="1109" w:type="dxa"/>
            <w:tcBorders>
              <w:top w:val="single" w:sz="4" w:space="0" w:color="auto"/>
              <w:left w:val="nil"/>
              <w:bottom w:val="single" w:sz="4" w:space="0" w:color="auto"/>
              <w:right w:val="single" w:sz="4" w:space="0" w:color="auto"/>
            </w:tcBorders>
            <w:shd w:val="clear" w:color="auto" w:fill="auto"/>
            <w:noWrap/>
            <w:vAlign w:val="bottom"/>
            <w:hideMark/>
          </w:tcPr>
          <w:p w14:paraId="468B6799" w14:textId="77777777" w:rsidR="00A96286" w:rsidRPr="00BA1E81" w:rsidRDefault="00A96286" w:rsidP="00A96286">
            <w:pPr>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D12309F" w14:textId="77777777" w:rsidR="00A96286" w:rsidRPr="00BA1E81" w:rsidRDefault="00A96286" w:rsidP="00A96286">
            <w:pPr>
              <w:rPr>
                <w:color w:val="000000" w:themeColor="text1"/>
                <w:sz w:val="22"/>
                <w:szCs w:val="22"/>
              </w:rPr>
            </w:pPr>
            <w:r w:rsidRPr="00BA1E81">
              <w:rPr>
                <w:color w:val="000000" w:themeColor="text1"/>
                <w:sz w:val="22"/>
                <w:szCs w:val="22"/>
              </w:rPr>
              <w:t> </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14:paraId="6DE02E02" w14:textId="77777777" w:rsidR="00A96286" w:rsidRPr="00BA1E81" w:rsidRDefault="00A96286" w:rsidP="00A96286">
            <w:pPr>
              <w:rPr>
                <w:color w:val="000000" w:themeColor="text1"/>
                <w:sz w:val="22"/>
                <w:szCs w:val="22"/>
              </w:rPr>
            </w:pPr>
            <w:r w:rsidRPr="00BA1E81">
              <w:rPr>
                <w:color w:val="000000" w:themeColor="text1"/>
                <w:sz w:val="22"/>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C51F272" w14:textId="77777777" w:rsidR="00A96286" w:rsidRPr="00BA1E81" w:rsidRDefault="00A96286" w:rsidP="00A96286">
            <w:pPr>
              <w:rPr>
                <w:color w:val="000000" w:themeColor="text1"/>
                <w:sz w:val="22"/>
                <w:szCs w:val="22"/>
              </w:rPr>
            </w:pPr>
            <w:r w:rsidRPr="00BA1E81">
              <w:rPr>
                <w:color w:val="000000" w:themeColor="text1"/>
                <w:sz w:val="22"/>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ECED2A8" w14:textId="77777777" w:rsidR="00A96286" w:rsidRPr="00BA1E81" w:rsidRDefault="00A96286" w:rsidP="00A96286">
            <w:pPr>
              <w:rPr>
                <w:color w:val="000000" w:themeColor="text1"/>
                <w:sz w:val="22"/>
                <w:szCs w:val="22"/>
              </w:rPr>
            </w:pPr>
            <w:r w:rsidRPr="00BA1E81">
              <w:rPr>
                <w:color w:val="000000" w:themeColor="text1"/>
                <w:sz w:val="22"/>
                <w:szCs w:val="22"/>
              </w:rPr>
              <w:t> </w:t>
            </w:r>
          </w:p>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14:paraId="5F746FAA" w14:textId="77777777" w:rsidR="00A96286" w:rsidRPr="00BA1E81" w:rsidRDefault="00A96286" w:rsidP="00A96286">
            <w:pPr>
              <w:rPr>
                <w:color w:val="000000" w:themeColor="text1"/>
                <w:sz w:val="22"/>
                <w:szCs w:val="22"/>
              </w:rPr>
            </w:pPr>
            <w:r w:rsidRPr="00BA1E81">
              <w:rPr>
                <w:color w:val="000000" w:themeColor="text1"/>
                <w:sz w:val="22"/>
                <w:szCs w:val="22"/>
              </w:rPr>
              <w:t> </w:t>
            </w:r>
          </w:p>
        </w:tc>
        <w:tc>
          <w:tcPr>
            <w:tcW w:w="1176" w:type="dxa"/>
            <w:tcBorders>
              <w:top w:val="single" w:sz="4" w:space="0" w:color="auto"/>
              <w:left w:val="nil"/>
              <w:bottom w:val="single" w:sz="4" w:space="0" w:color="auto"/>
              <w:right w:val="single" w:sz="8" w:space="0" w:color="auto"/>
            </w:tcBorders>
            <w:shd w:val="clear" w:color="auto" w:fill="auto"/>
            <w:noWrap/>
            <w:vAlign w:val="bottom"/>
            <w:hideMark/>
          </w:tcPr>
          <w:p w14:paraId="10ECB7AF" w14:textId="77777777" w:rsidR="00A96286" w:rsidRPr="00BA1E81" w:rsidRDefault="00A96286" w:rsidP="00A96286">
            <w:pPr>
              <w:rPr>
                <w:color w:val="000000" w:themeColor="text1"/>
                <w:sz w:val="22"/>
                <w:szCs w:val="22"/>
              </w:rPr>
            </w:pPr>
            <w:r w:rsidRPr="00BA1E81">
              <w:rPr>
                <w:color w:val="000000" w:themeColor="text1"/>
                <w:sz w:val="22"/>
                <w:szCs w:val="22"/>
              </w:rPr>
              <w:t> </w:t>
            </w:r>
          </w:p>
        </w:tc>
      </w:tr>
      <w:tr w:rsidR="00BA1E81" w:rsidRPr="00BA1E81" w14:paraId="136496D1" w14:textId="77777777" w:rsidTr="00542F18">
        <w:trPr>
          <w:trHeight w:val="598"/>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567F9F13" w14:textId="77777777" w:rsidR="00C52663" w:rsidRPr="00BA1E81" w:rsidRDefault="00C52663">
            <w:pPr>
              <w:jc w:val="center"/>
              <w:rPr>
                <w:color w:val="000000" w:themeColor="text1"/>
                <w:sz w:val="22"/>
                <w:szCs w:val="22"/>
              </w:rPr>
            </w:pPr>
            <w:r w:rsidRPr="00BA1E81">
              <w:rPr>
                <w:color w:val="000000" w:themeColor="text1"/>
                <w:sz w:val="22"/>
                <w:szCs w:val="22"/>
              </w:rPr>
              <w:t>1.151</w:t>
            </w:r>
          </w:p>
        </w:tc>
        <w:tc>
          <w:tcPr>
            <w:tcW w:w="3683" w:type="dxa"/>
            <w:tcBorders>
              <w:top w:val="nil"/>
              <w:left w:val="nil"/>
              <w:bottom w:val="single" w:sz="4" w:space="0" w:color="auto"/>
              <w:right w:val="single" w:sz="4" w:space="0" w:color="auto"/>
            </w:tcBorders>
            <w:shd w:val="clear" w:color="auto" w:fill="auto"/>
            <w:vAlign w:val="bottom"/>
            <w:hideMark/>
          </w:tcPr>
          <w:p w14:paraId="790672D1"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DN500мм вдоль ул.Геологическая до перекрестка с Комсомольским проспектом - подключение в сущ. сеть DN500мм (ВР)</w:t>
            </w:r>
          </w:p>
        </w:tc>
        <w:tc>
          <w:tcPr>
            <w:tcW w:w="1420" w:type="dxa"/>
            <w:tcBorders>
              <w:top w:val="nil"/>
              <w:left w:val="nil"/>
              <w:bottom w:val="single" w:sz="4" w:space="0" w:color="auto"/>
              <w:right w:val="single" w:sz="4" w:space="0" w:color="auto"/>
            </w:tcBorders>
            <w:shd w:val="clear" w:color="auto" w:fill="auto"/>
            <w:noWrap/>
            <w:vAlign w:val="bottom"/>
            <w:hideMark/>
          </w:tcPr>
          <w:p w14:paraId="076FB0BE"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62DC2364" w14:textId="77777777" w:rsidR="00C52663" w:rsidRPr="00BA1E81" w:rsidRDefault="00C52663">
            <w:pPr>
              <w:jc w:val="right"/>
              <w:rPr>
                <w:color w:val="000000" w:themeColor="text1"/>
              </w:rPr>
            </w:pPr>
            <w:r w:rsidRPr="00BA1E81">
              <w:rPr>
                <w:color w:val="000000" w:themeColor="text1"/>
              </w:rPr>
              <w:t>17 407</w:t>
            </w:r>
          </w:p>
        </w:tc>
        <w:tc>
          <w:tcPr>
            <w:tcW w:w="1157" w:type="dxa"/>
            <w:tcBorders>
              <w:top w:val="nil"/>
              <w:left w:val="nil"/>
              <w:bottom w:val="single" w:sz="4" w:space="0" w:color="auto"/>
              <w:right w:val="single" w:sz="4" w:space="0" w:color="auto"/>
            </w:tcBorders>
            <w:shd w:val="clear" w:color="auto" w:fill="auto"/>
            <w:noWrap/>
            <w:vAlign w:val="bottom"/>
            <w:hideMark/>
          </w:tcPr>
          <w:p w14:paraId="3246A046"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A7F7B50"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67AA9CC1"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174C7926"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BD062E5" w14:textId="77777777" w:rsidR="00C52663" w:rsidRPr="00BA1E81" w:rsidRDefault="00C52663">
            <w:pPr>
              <w:jc w:val="right"/>
              <w:rPr>
                <w:color w:val="000000" w:themeColor="text1"/>
                <w:sz w:val="22"/>
                <w:szCs w:val="22"/>
              </w:rPr>
            </w:pPr>
            <w:r w:rsidRPr="00BA1E81">
              <w:rPr>
                <w:color w:val="000000" w:themeColor="text1"/>
                <w:sz w:val="22"/>
                <w:szCs w:val="22"/>
              </w:rPr>
              <w:t>3 358</w:t>
            </w:r>
          </w:p>
        </w:tc>
        <w:tc>
          <w:tcPr>
            <w:tcW w:w="1109" w:type="dxa"/>
            <w:tcBorders>
              <w:top w:val="nil"/>
              <w:left w:val="nil"/>
              <w:bottom w:val="single" w:sz="4" w:space="0" w:color="auto"/>
              <w:right w:val="nil"/>
            </w:tcBorders>
            <w:shd w:val="clear" w:color="auto" w:fill="auto"/>
            <w:noWrap/>
            <w:vAlign w:val="bottom"/>
            <w:hideMark/>
          </w:tcPr>
          <w:p w14:paraId="346EDEF5" w14:textId="77777777" w:rsidR="00C52663" w:rsidRPr="00BA1E81" w:rsidRDefault="00C52663">
            <w:pPr>
              <w:jc w:val="right"/>
              <w:rPr>
                <w:color w:val="000000" w:themeColor="text1"/>
                <w:sz w:val="22"/>
                <w:szCs w:val="22"/>
              </w:rPr>
            </w:pPr>
            <w:r w:rsidRPr="00BA1E81">
              <w:rPr>
                <w:color w:val="000000" w:themeColor="text1"/>
                <w:sz w:val="22"/>
                <w:szCs w:val="22"/>
              </w:rPr>
              <w:t>14 049</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1C6C28E9"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7C6A2631"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0F4824CF"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5DB8C82E"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14E46248"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189B2845"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7C22F36F" w14:textId="77777777" w:rsidTr="00542F18">
        <w:trPr>
          <w:trHeight w:val="995"/>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14FA88CD" w14:textId="77777777" w:rsidR="00C52663" w:rsidRPr="00BA1E81" w:rsidRDefault="00C52663">
            <w:pPr>
              <w:jc w:val="center"/>
              <w:rPr>
                <w:color w:val="000000" w:themeColor="text1"/>
                <w:sz w:val="22"/>
                <w:szCs w:val="22"/>
              </w:rPr>
            </w:pPr>
            <w:r w:rsidRPr="00BA1E81">
              <w:rPr>
                <w:color w:val="000000" w:themeColor="text1"/>
                <w:sz w:val="22"/>
                <w:szCs w:val="22"/>
              </w:rPr>
              <w:t>1.152</w:t>
            </w:r>
          </w:p>
        </w:tc>
        <w:tc>
          <w:tcPr>
            <w:tcW w:w="3683" w:type="dxa"/>
            <w:tcBorders>
              <w:top w:val="nil"/>
              <w:left w:val="nil"/>
              <w:bottom w:val="single" w:sz="4" w:space="0" w:color="auto"/>
              <w:right w:val="single" w:sz="4" w:space="0" w:color="auto"/>
            </w:tcBorders>
            <w:shd w:val="clear" w:color="auto" w:fill="auto"/>
            <w:vAlign w:val="bottom"/>
            <w:hideMark/>
          </w:tcPr>
          <w:p w14:paraId="6A5ECEC7"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DN600мм вдоль проезда Минарева до перекрестка с Комсомольским проспектом - подключение в сущ. сеть DN1050мм (ВР)</w:t>
            </w:r>
          </w:p>
        </w:tc>
        <w:tc>
          <w:tcPr>
            <w:tcW w:w="1420" w:type="dxa"/>
            <w:tcBorders>
              <w:top w:val="nil"/>
              <w:left w:val="nil"/>
              <w:bottom w:val="single" w:sz="4" w:space="0" w:color="auto"/>
              <w:right w:val="single" w:sz="4" w:space="0" w:color="auto"/>
            </w:tcBorders>
            <w:shd w:val="clear" w:color="auto" w:fill="auto"/>
            <w:noWrap/>
            <w:vAlign w:val="bottom"/>
            <w:hideMark/>
          </w:tcPr>
          <w:p w14:paraId="522F8BDF"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0515D337" w14:textId="77777777" w:rsidR="00C52663" w:rsidRPr="00BA1E81" w:rsidRDefault="00C52663">
            <w:pPr>
              <w:jc w:val="right"/>
              <w:rPr>
                <w:color w:val="000000" w:themeColor="text1"/>
              </w:rPr>
            </w:pPr>
            <w:r w:rsidRPr="00BA1E81">
              <w:rPr>
                <w:color w:val="000000" w:themeColor="text1"/>
              </w:rPr>
              <w:t>20 949</w:t>
            </w:r>
          </w:p>
        </w:tc>
        <w:tc>
          <w:tcPr>
            <w:tcW w:w="1157" w:type="dxa"/>
            <w:tcBorders>
              <w:top w:val="nil"/>
              <w:left w:val="nil"/>
              <w:bottom w:val="single" w:sz="4" w:space="0" w:color="auto"/>
              <w:right w:val="single" w:sz="4" w:space="0" w:color="auto"/>
            </w:tcBorders>
            <w:shd w:val="clear" w:color="auto" w:fill="auto"/>
            <w:noWrap/>
            <w:vAlign w:val="bottom"/>
            <w:hideMark/>
          </w:tcPr>
          <w:p w14:paraId="3154995B"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58C10A0"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3966986D"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2FF26052"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065F1A6" w14:textId="77777777" w:rsidR="00C52663" w:rsidRPr="00BA1E81" w:rsidRDefault="00C52663">
            <w:pPr>
              <w:jc w:val="right"/>
              <w:rPr>
                <w:color w:val="000000" w:themeColor="text1"/>
                <w:sz w:val="22"/>
                <w:szCs w:val="22"/>
              </w:rPr>
            </w:pPr>
            <w:r w:rsidRPr="00BA1E81">
              <w:rPr>
                <w:color w:val="000000" w:themeColor="text1"/>
                <w:sz w:val="22"/>
                <w:szCs w:val="22"/>
              </w:rPr>
              <w:t>4 041</w:t>
            </w:r>
          </w:p>
        </w:tc>
        <w:tc>
          <w:tcPr>
            <w:tcW w:w="1109" w:type="dxa"/>
            <w:tcBorders>
              <w:top w:val="nil"/>
              <w:left w:val="nil"/>
              <w:bottom w:val="single" w:sz="4" w:space="0" w:color="auto"/>
              <w:right w:val="nil"/>
            </w:tcBorders>
            <w:shd w:val="clear" w:color="auto" w:fill="auto"/>
            <w:noWrap/>
            <w:vAlign w:val="bottom"/>
            <w:hideMark/>
          </w:tcPr>
          <w:p w14:paraId="61F42832" w14:textId="77777777" w:rsidR="00C52663" w:rsidRPr="00BA1E81" w:rsidRDefault="00C52663">
            <w:pPr>
              <w:jc w:val="right"/>
              <w:rPr>
                <w:color w:val="000000" w:themeColor="text1"/>
                <w:sz w:val="22"/>
                <w:szCs w:val="22"/>
              </w:rPr>
            </w:pPr>
            <w:r w:rsidRPr="00BA1E81">
              <w:rPr>
                <w:color w:val="000000" w:themeColor="text1"/>
                <w:sz w:val="22"/>
                <w:szCs w:val="22"/>
              </w:rPr>
              <w:t>16 908</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6EB6FD86"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7D28F377"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27110AC0"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53D63E97"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5D2C14B3"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7F22FBCD"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430E35B4" w14:textId="77777777" w:rsidTr="00542F18">
        <w:trPr>
          <w:trHeight w:val="740"/>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63E1F537" w14:textId="77777777" w:rsidR="00C52663" w:rsidRPr="00BA1E81" w:rsidRDefault="00C52663">
            <w:pPr>
              <w:jc w:val="center"/>
              <w:rPr>
                <w:color w:val="000000" w:themeColor="text1"/>
                <w:sz w:val="22"/>
                <w:szCs w:val="22"/>
              </w:rPr>
            </w:pPr>
            <w:r w:rsidRPr="00BA1E81">
              <w:rPr>
                <w:color w:val="000000" w:themeColor="text1"/>
                <w:sz w:val="22"/>
                <w:szCs w:val="22"/>
              </w:rPr>
              <w:t>1.153</w:t>
            </w:r>
          </w:p>
        </w:tc>
        <w:tc>
          <w:tcPr>
            <w:tcW w:w="3683" w:type="dxa"/>
            <w:tcBorders>
              <w:top w:val="nil"/>
              <w:left w:val="nil"/>
              <w:bottom w:val="single" w:sz="4" w:space="0" w:color="auto"/>
              <w:right w:val="single" w:sz="4" w:space="0" w:color="auto"/>
            </w:tcBorders>
            <w:shd w:val="clear" w:color="auto" w:fill="auto"/>
            <w:vAlign w:val="bottom"/>
            <w:hideMark/>
          </w:tcPr>
          <w:p w14:paraId="6E891D9D"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DN600мм вдоль проезда Минарева от д.2 до перекрестка с ул.Мелик-Карамова (ВР)</w:t>
            </w:r>
          </w:p>
        </w:tc>
        <w:tc>
          <w:tcPr>
            <w:tcW w:w="1420" w:type="dxa"/>
            <w:tcBorders>
              <w:top w:val="nil"/>
              <w:left w:val="nil"/>
              <w:bottom w:val="single" w:sz="4" w:space="0" w:color="auto"/>
              <w:right w:val="single" w:sz="4" w:space="0" w:color="auto"/>
            </w:tcBorders>
            <w:shd w:val="clear" w:color="auto" w:fill="auto"/>
            <w:noWrap/>
            <w:vAlign w:val="bottom"/>
            <w:hideMark/>
          </w:tcPr>
          <w:p w14:paraId="1D41F9B0"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07148CEA" w14:textId="77777777" w:rsidR="00C52663" w:rsidRPr="00BA1E81" w:rsidRDefault="00C52663">
            <w:pPr>
              <w:jc w:val="right"/>
              <w:rPr>
                <w:color w:val="000000" w:themeColor="text1"/>
              </w:rPr>
            </w:pPr>
            <w:r w:rsidRPr="00BA1E81">
              <w:rPr>
                <w:color w:val="000000" w:themeColor="text1"/>
              </w:rPr>
              <w:t>5 038</w:t>
            </w:r>
          </w:p>
        </w:tc>
        <w:tc>
          <w:tcPr>
            <w:tcW w:w="1157" w:type="dxa"/>
            <w:tcBorders>
              <w:top w:val="nil"/>
              <w:left w:val="nil"/>
              <w:bottom w:val="single" w:sz="4" w:space="0" w:color="auto"/>
              <w:right w:val="single" w:sz="4" w:space="0" w:color="auto"/>
            </w:tcBorders>
            <w:shd w:val="clear" w:color="auto" w:fill="auto"/>
            <w:noWrap/>
            <w:vAlign w:val="bottom"/>
            <w:hideMark/>
          </w:tcPr>
          <w:p w14:paraId="3A6E946C"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F40BB8A"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316781D6"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6AECCD60"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98FC587" w14:textId="77777777" w:rsidR="00C52663" w:rsidRPr="00BA1E81" w:rsidRDefault="00C52663">
            <w:pPr>
              <w:jc w:val="right"/>
              <w:rPr>
                <w:color w:val="000000" w:themeColor="text1"/>
                <w:sz w:val="22"/>
                <w:szCs w:val="22"/>
              </w:rPr>
            </w:pPr>
            <w:r w:rsidRPr="00BA1E81">
              <w:rPr>
                <w:color w:val="000000" w:themeColor="text1"/>
                <w:sz w:val="22"/>
                <w:szCs w:val="22"/>
              </w:rPr>
              <w:t>972</w:t>
            </w:r>
          </w:p>
        </w:tc>
        <w:tc>
          <w:tcPr>
            <w:tcW w:w="1109" w:type="dxa"/>
            <w:tcBorders>
              <w:top w:val="nil"/>
              <w:left w:val="nil"/>
              <w:bottom w:val="single" w:sz="4" w:space="0" w:color="auto"/>
              <w:right w:val="nil"/>
            </w:tcBorders>
            <w:shd w:val="clear" w:color="auto" w:fill="auto"/>
            <w:noWrap/>
            <w:vAlign w:val="bottom"/>
            <w:hideMark/>
          </w:tcPr>
          <w:p w14:paraId="3B998404" w14:textId="77777777" w:rsidR="00C52663" w:rsidRPr="00BA1E81" w:rsidRDefault="00C52663">
            <w:pPr>
              <w:jc w:val="right"/>
              <w:rPr>
                <w:color w:val="000000" w:themeColor="text1"/>
                <w:sz w:val="22"/>
                <w:szCs w:val="22"/>
              </w:rPr>
            </w:pPr>
            <w:r w:rsidRPr="00BA1E81">
              <w:rPr>
                <w:color w:val="000000" w:themeColor="text1"/>
                <w:sz w:val="22"/>
                <w:szCs w:val="22"/>
              </w:rPr>
              <w:t>4 066</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0B6A5B3B"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0A3AAEBE"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084E6D5E"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3C6676B"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2D7A5D85"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4A629580"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4B66C8CF" w14:textId="77777777" w:rsidTr="00542F18">
        <w:trPr>
          <w:trHeight w:val="872"/>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132F0AF1" w14:textId="77777777" w:rsidR="00C52663" w:rsidRPr="00BA1E81" w:rsidRDefault="00C52663">
            <w:pPr>
              <w:jc w:val="center"/>
              <w:rPr>
                <w:color w:val="000000" w:themeColor="text1"/>
                <w:sz w:val="22"/>
                <w:szCs w:val="22"/>
              </w:rPr>
            </w:pPr>
            <w:r w:rsidRPr="00BA1E81">
              <w:rPr>
                <w:color w:val="000000" w:themeColor="text1"/>
                <w:sz w:val="22"/>
                <w:szCs w:val="22"/>
              </w:rPr>
              <w:lastRenderedPageBreak/>
              <w:t>1.154</w:t>
            </w:r>
          </w:p>
        </w:tc>
        <w:tc>
          <w:tcPr>
            <w:tcW w:w="3683" w:type="dxa"/>
            <w:tcBorders>
              <w:top w:val="nil"/>
              <w:left w:val="nil"/>
              <w:bottom w:val="single" w:sz="4" w:space="0" w:color="auto"/>
              <w:right w:val="single" w:sz="4" w:space="0" w:color="auto"/>
            </w:tcBorders>
            <w:shd w:val="clear" w:color="auto" w:fill="auto"/>
            <w:vAlign w:val="bottom"/>
            <w:hideMark/>
          </w:tcPr>
          <w:p w14:paraId="0EC37D25"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DN800мм вдоль ул.Мелик-Карамова от д.41/2 до перекрестка с проездом Минарева (ВР)</w:t>
            </w:r>
          </w:p>
        </w:tc>
        <w:tc>
          <w:tcPr>
            <w:tcW w:w="1420" w:type="dxa"/>
            <w:tcBorders>
              <w:top w:val="nil"/>
              <w:left w:val="nil"/>
              <w:bottom w:val="single" w:sz="4" w:space="0" w:color="auto"/>
              <w:right w:val="single" w:sz="4" w:space="0" w:color="auto"/>
            </w:tcBorders>
            <w:shd w:val="clear" w:color="auto" w:fill="auto"/>
            <w:noWrap/>
            <w:vAlign w:val="bottom"/>
            <w:hideMark/>
          </w:tcPr>
          <w:p w14:paraId="7CA4B3C1"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5590DF9C" w14:textId="77777777" w:rsidR="00C52663" w:rsidRPr="00BA1E81" w:rsidRDefault="00C52663">
            <w:pPr>
              <w:jc w:val="right"/>
              <w:rPr>
                <w:color w:val="000000" w:themeColor="text1"/>
              </w:rPr>
            </w:pPr>
            <w:r w:rsidRPr="00BA1E81">
              <w:rPr>
                <w:color w:val="000000" w:themeColor="text1"/>
              </w:rPr>
              <w:t>11 193</w:t>
            </w:r>
          </w:p>
        </w:tc>
        <w:tc>
          <w:tcPr>
            <w:tcW w:w="1157" w:type="dxa"/>
            <w:tcBorders>
              <w:top w:val="nil"/>
              <w:left w:val="nil"/>
              <w:bottom w:val="single" w:sz="4" w:space="0" w:color="auto"/>
              <w:right w:val="single" w:sz="4" w:space="0" w:color="auto"/>
            </w:tcBorders>
            <w:shd w:val="clear" w:color="auto" w:fill="auto"/>
            <w:noWrap/>
            <w:vAlign w:val="bottom"/>
            <w:hideMark/>
          </w:tcPr>
          <w:p w14:paraId="31DF3E1D"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C5E9B3A"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3475DEDB"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28F348C8"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83BF69A" w14:textId="77777777" w:rsidR="00C52663" w:rsidRPr="00BA1E81" w:rsidRDefault="00C52663">
            <w:pPr>
              <w:jc w:val="right"/>
              <w:rPr>
                <w:color w:val="000000" w:themeColor="text1"/>
                <w:sz w:val="22"/>
                <w:szCs w:val="22"/>
              </w:rPr>
            </w:pPr>
            <w:r w:rsidRPr="00BA1E81">
              <w:rPr>
                <w:color w:val="000000" w:themeColor="text1"/>
                <w:sz w:val="22"/>
                <w:szCs w:val="22"/>
              </w:rPr>
              <w:t>2 159</w:t>
            </w:r>
          </w:p>
        </w:tc>
        <w:tc>
          <w:tcPr>
            <w:tcW w:w="1109" w:type="dxa"/>
            <w:tcBorders>
              <w:top w:val="nil"/>
              <w:left w:val="nil"/>
              <w:bottom w:val="single" w:sz="4" w:space="0" w:color="auto"/>
              <w:right w:val="nil"/>
            </w:tcBorders>
            <w:shd w:val="clear" w:color="auto" w:fill="auto"/>
            <w:noWrap/>
            <w:vAlign w:val="bottom"/>
            <w:hideMark/>
          </w:tcPr>
          <w:p w14:paraId="4F703288" w14:textId="77777777" w:rsidR="00C52663" w:rsidRPr="00BA1E81" w:rsidRDefault="00C52663">
            <w:pPr>
              <w:jc w:val="right"/>
              <w:rPr>
                <w:color w:val="000000" w:themeColor="text1"/>
                <w:sz w:val="22"/>
                <w:szCs w:val="22"/>
              </w:rPr>
            </w:pPr>
            <w:r w:rsidRPr="00BA1E81">
              <w:rPr>
                <w:color w:val="000000" w:themeColor="text1"/>
                <w:sz w:val="22"/>
                <w:szCs w:val="22"/>
              </w:rPr>
              <w:t>9 034</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1E4F7B47"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6A390D89"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29C92A32"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25648972"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1CF9A69E"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3079CAD3"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48DABB7C" w14:textId="77777777" w:rsidTr="00542F18">
        <w:trPr>
          <w:trHeight w:val="592"/>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413283F7" w14:textId="77777777" w:rsidR="00C52663" w:rsidRPr="00BA1E81" w:rsidRDefault="00C52663">
            <w:pPr>
              <w:jc w:val="center"/>
              <w:rPr>
                <w:color w:val="000000" w:themeColor="text1"/>
                <w:sz w:val="22"/>
                <w:szCs w:val="22"/>
              </w:rPr>
            </w:pPr>
            <w:r w:rsidRPr="00BA1E81">
              <w:rPr>
                <w:color w:val="000000" w:themeColor="text1"/>
                <w:sz w:val="22"/>
                <w:szCs w:val="22"/>
              </w:rPr>
              <w:t>1.155</w:t>
            </w:r>
          </w:p>
        </w:tc>
        <w:tc>
          <w:tcPr>
            <w:tcW w:w="3683" w:type="dxa"/>
            <w:tcBorders>
              <w:top w:val="nil"/>
              <w:left w:val="nil"/>
              <w:bottom w:val="single" w:sz="4" w:space="0" w:color="auto"/>
              <w:right w:val="single" w:sz="4" w:space="0" w:color="auto"/>
            </w:tcBorders>
            <w:shd w:val="clear" w:color="auto" w:fill="auto"/>
            <w:vAlign w:val="bottom"/>
            <w:hideMark/>
          </w:tcPr>
          <w:p w14:paraId="49FD819B"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DN1000мм вдоль ул.Мелик-Карамова от перекрестка с проездом Минарева до перекрестка с ул.Геологическая (ВР)</w:t>
            </w:r>
          </w:p>
        </w:tc>
        <w:tc>
          <w:tcPr>
            <w:tcW w:w="1420" w:type="dxa"/>
            <w:tcBorders>
              <w:top w:val="nil"/>
              <w:left w:val="nil"/>
              <w:bottom w:val="single" w:sz="4" w:space="0" w:color="auto"/>
              <w:right w:val="single" w:sz="4" w:space="0" w:color="auto"/>
            </w:tcBorders>
            <w:shd w:val="clear" w:color="auto" w:fill="auto"/>
            <w:noWrap/>
            <w:vAlign w:val="bottom"/>
            <w:hideMark/>
          </w:tcPr>
          <w:p w14:paraId="1D620036"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53AED67B" w14:textId="77777777" w:rsidR="00C52663" w:rsidRPr="00BA1E81" w:rsidRDefault="00C52663">
            <w:pPr>
              <w:jc w:val="right"/>
              <w:rPr>
                <w:color w:val="000000" w:themeColor="text1"/>
              </w:rPr>
            </w:pPr>
            <w:r w:rsidRPr="00BA1E81">
              <w:rPr>
                <w:color w:val="000000" w:themeColor="text1"/>
              </w:rPr>
              <w:t>14 789</w:t>
            </w:r>
          </w:p>
        </w:tc>
        <w:tc>
          <w:tcPr>
            <w:tcW w:w="1157" w:type="dxa"/>
            <w:tcBorders>
              <w:top w:val="nil"/>
              <w:left w:val="nil"/>
              <w:bottom w:val="single" w:sz="4" w:space="0" w:color="auto"/>
              <w:right w:val="single" w:sz="4" w:space="0" w:color="auto"/>
            </w:tcBorders>
            <w:shd w:val="clear" w:color="auto" w:fill="auto"/>
            <w:noWrap/>
            <w:vAlign w:val="bottom"/>
            <w:hideMark/>
          </w:tcPr>
          <w:p w14:paraId="756715BB"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EB99A1A"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015991F8"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6441853F"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0A1BDE5" w14:textId="77777777" w:rsidR="00C52663" w:rsidRPr="00BA1E81" w:rsidRDefault="00C52663">
            <w:pPr>
              <w:jc w:val="right"/>
              <w:rPr>
                <w:color w:val="000000" w:themeColor="text1"/>
                <w:sz w:val="22"/>
                <w:szCs w:val="22"/>
              </w:rPr>
            </w:pPr>
            <w:r w:rsidRPr="00BA1E81">
              <w:rPr>
                <w:color w:val="000000" w:themeColor="text1"/>
                <w:sz w:val="22"/>
                <w:szCs w:val="22"/>
              </w:rPr>
              <w:t>2 853</w:t>
            </w:r>
          </w:p>
        </w:tc>
        <w:tc>
          <w:tcPr>
            <w:tcW w:w="1109" w:type="dxa"/>
            <w:tcBorders>
              <w:top w:val="nil"/>
              <w:left w:val="nil"/>
              <w:bottom w:val="single" w:sz="4" w:space="0" w:color="auto"/>
              <w:right w:val="nil"/>
            </w:tcBorders>
            <w:shd w:val="clear" w:color="auto" w:fill="auto"/>
            <w:noWrap/>
            <w:vAlign w:val="bottom"/>
            <w:hideMark/>
          </w:tcPr>
          <w:p w14:paraId="17FED0BD" w14:textId="77777777" w:rsidR="00C52663" w:rsidRPr="00BA1E81" w:rsidRDefault="00C52663">
            <w:pPr>
              <w:jc w:val="right"/>
              <w:rPr>
                <w:color w:val="000000" w:themeColor="text1"/>
                <w:sz w:val="22"/>
                <w:szCs w:val="22"/>
              </w:rPr>
            </w:pPr>
            <w:r w:rsidRPr="00BA1E81">
              <w:rPr>
                <w:color w:val="000000" w:themeColor="text1"/>
                <w:sz w:val="22"/>
                <w:szCs w:val="22"/>
              </w:rPr>
              <w:t>11 936</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259A8E45"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3550BBF8"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547D6D5"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60099CFE"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6BD8A09A"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70961619"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4D87BCF5" w14:textId="77777777" w:rsidTr="00542F18">
        <w:trPr>
          <w:trHeight w:val="706"/>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0A576E60" w14:textId="77777777" w:rsidR="00C52663" w:rsidRPr="00BA1E81" w:rsidRDefault="00C52663">
            <w:pPr>
              <w:jc w:val="center"/>
              <w:rPr>
                <w:color w:val="000000" w:themeColor="text1"/>
                <w:sz w:val="22"/>
                <w:szCs w:val="22"/>
              </w:rPr>
            </w:pPr>
            <w:r w:rsidRPr="00BA1E81">
              <w:rPr>
                <w:color w:val="000000" w:themeColor="text1"/>
                <w:sz w:val="22"/>
                <w:szCs w:val="22"/>
              </w:rPr>
              <w:t>1.156</w:t>
            </w:r>
          </w:p>
        </w:tc>
        <w:tc>
          <w:tcPr>
            <w:tcW w:w="3683" w:type="dxa"/>
            <w:tcBorders>
              <w:top w:val="nil"/>
              <w:left w:val="nil"/>
              <w:bottom w:val="single" w:sz="4" w:space="0" w:color="auto"/>
              <w:right w:val="single" w:sz="4" w:space="0" w:color="auto"/>
            </w:tcBorders>
            <w:shd w:val="clear" w:color="auto" w:fill="auto"/>
            <w:vAlign w:val="bottom"/>
            <w:hideMark/>
          </w:tcPr>
          <w:p w14:paraId="573202AF"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DN600мм вдоль ул.Геологическая от д.3 до перекрестка с ул.Мелик-Карамова (ВР)</w:t>
            </w:r>
          </w:p>
        </w:tc>
        <w:tc>
          <w:tcPr>
            <w:tcW w:w="1420" w:type="dxa"/>
            <w:tcBorders>
              <w:top w:val="nil"/>
              <w:left w:val="nil"/>
              <w:bottom w:val="single" w:sz="4" w:space="0" w:color="auto"/>
              <w:right w:val="single" w:sz="4" w:space="0" w:color="auto"/>
            </w:tcBorders>
            <w:shd w:val="clear" w:color="auto" w:fill="auto"/>
            <w:noWrap/>
            <w:vAlign w:val="bottom"/>
            <w:hideMark/>
          </w:tcPr>
          <w:p w14:paraId="349DDB0D"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26E955A5" w14:textId="77777777" w:rsidR="00C52663" w:rsidRPr="00BA1E81" w:rsidRDefault="00C52663">
            <w:pPr>
              <w:jc w:val="right"/>
              <w:rPr>
                <w:color w:val="000000" w:themeColor="text1"/>
              </w:rPr>
            </w:pPr>
            <w:r w:rsidRPr="00BA1E81">
              <w:rPr>
                <w:color w:val="000000" w:themeColor="text1"/>
              </w:rPr>
              <w:t>6 339</w:t>
            </w:r>
          </w:p>
        </w:tc>
        <w:tc>
          <w:tcPr>
            <w:tcW w:w="1157" w:type="dxa"/>
            <w:tcBorders>
              <w:top w:val="nil"/>
              <w:left w:val="nil"/>
              <w:bottom w:val="single" w:sz="4" w:space="0" w:color="auto"/>
              <w:right w:val="single" w:sz="4" w:space="0" w:color="auto"/>
            </w:tcBorders>
            <w:shd w:val="clear" w:color="auto" w:fill="auto"/>
            <w:noWrap/>
            <w:vAlign w:val="bottom"/>
            <w:hideMark/>
          </w:tcPr>
          <w:p w14:paraId="60875F33"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45C1393"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1B67C566"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770C891B"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6F4D3B6" w14:textId="77777777" w:rsidR="00C52663" w:rsidRPr="00BA1E81" w:rsidRDefault="00C52663">
            <w:pPr>
              <w:jc w:val="right"/>
              <w:rPr>
                <w:color w:val="000000" w:themeColor="text1"/>
                <w:sz w:val="22"/>
                <w:szCs w:val="22"/>
              </w:rPr>
            </w:pPr>
            <w:r w:rsidRPr="00BA1E81">
              <w:rPr>
                <w:color w:val="000000" w:themeColor="text1"/>
                <w:sz w:val="22"/>
                <w:szCs w:val="22"/>
              </w:rPr>
              <w:t>1 223</w:t>
            </w:r>
          </w:p>
        </w:tc>
        <w:tc>
          <w:tcPr>
            <w:tcW w:w="1109" w:type="dxa"/>
            <w:tcBorders>
              <w:top w:val="nil"/>
              <w:left w:val="nil"/>
              <w:bottom w:val="single" w:sz="4" w:space="0" w:color="auto"/>
              <w:right w:val="nil"/>
            </w:tcBorders>
            <w:shd w:val="clear" w:color="auto" w:fill="auto"/>
            <w:noWrap/>
            <w:vAlign w:val="bottom"/>
            <w:hideMark/>
          </w:tcPr>
          <w:p w14:paraId="696AAD2E" w14:textId="77777777" w:rsidR="00C52663" w:rsidRPr="00BA1E81" w:rsidRDefault="00C52663">
            <w:pPr>
              <w:jc w:val="right"/>
              <w:rPr>
                <w:color w:val="000000" w:themeColor="text1"/>
                <w:sz w:val="22"/>
                <w:szCs w:val="22"/>
              </w:rPr>
            </w:pPr>
            <w:r w:rsidRPr="00BA1E81">
              <w:rPr>
                <w:color w:val="000000" w:themeColor="text1"/>
                <w:sz w:val="22"/>
                <w:szCs w:val="22"/>
              </w:rPr>
              <w:t>5 116</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3C82A32A"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7ABA59D9"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5A15C0A2"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0F8BE8C9"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056E2A02"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6E4E5109"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2098944D" w14:textId="77777777" w:rsidTr="00542F18">
        <w:trPr>
          <w:trHeight w:val="962"/>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6B68D20D" w14:textId="77777777" w:rsidR="00C52663" w:rsidRPr="00BA1E81" w:rsidRDefault="00C52663">
            <w:pPr>
              <w:jc w:val="center"/>
              <w:rPr>
                <w:color w:val="000000" w:themeColor="text1"/>
                <w:sz w:val="22"/>
                <w:szCs w:val="22"/>
              </w:rPr>
            </w:pPr>
            <w:r w:rsidRPr="00BA1E81">
              <w:rPr>
                <w:color w:val="000000" w:themeColor="text1"/>
                <w:sz w:val="22"/>
                <w:szCs w:val="22"/>
              </w:rPr>
              <w:t>1.157</w:t>
            </w:r>
          </w:p>
        </w:tc>
        <w:tc>
          <w:tcPr>
            <w:tcW w:w="3683" w:type="dxa"/>
            <w:tcBorders>
              <w:top w:val="nil"/>
              <w:left w:val="nil"/>
              <w:bottom w:val="single" w:sz="4" w:space="0" w:color="auto"/>
              <w:right w:val="single" w:sz="4" w:space="0" w:color="auto"/>
            </w:tcBorders>
            <w:shd w:val="clear" w:color="auto" w:fill="auto"/>
            <w:vAlign w:val="bottom"/>
            <w:hideMark/>
          </w:tcPr>
          <w:p w14:paraId="2F4F2EC4"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DN1000мм вдоль ул.Мелик-Карамова от перекрестка с ул.Геологическая до перекрестка с ул.Федорова (ВР)</w:t>
            </w:r>
          </w:p>
        </w:tc>
        <w:tc>
          <w:tcPr>
            <w:tcW w:w="1420" w:type="dxa"/>
            <w:tcBorders>
              <w:top w:val="nil"/>
              <w:left w:val="nil"/>
              <w:bottom w:val="single" w:sz="4" w:space="0" w:color="auto"/>
              <w:right w:val="single" w:sz="4" w:space="0" w:color="auto"/>
            </w:tcBorders>
            <w:shd w:val="clear" w:color="auto" w:fill="auto"/>
            <w:noWrap/>
            <w:vAlign w:val="bottom"/>
            <w:hideMark/>
          </w:tcPr>
          <w:p w14:paraId="0BC1DA5E"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26E2EE5D" w14:textId="77777777" w:rsidR="00C52663" w:rsidRPr="00BA1E81" w:rsidRDefault="00C52663">
            <w:pPr>
              <w:jc w:val="right"/>
              <w:rPr>
                <w:color w:val="000000" w:themeColor="text1"/>
              </w:rPr>
            </w:pPr>
            <w:r w:rsidRPr="00BA1E81">
              <w:rPr>
                <w:color w:val="000000" w:themeColor="text1"/>
              </w:rPr>
              <w:t>53 752</w:t>
            </w:r>
          </w:p>
        </w:tc>
        <w:tc>
          <w:tcPr>
            <w:tcW w:w="1157" w:type="dxa"/>
            <w:tcBorders>
              <w:top w:val="nil"/>
              <w:left w:val="nil"/>
              <w:bottom w:val="single" w:sz="4" w:space="0" w:color="auto"/>
              <w:right w:val="single" w:sz="4" w:space="0" w:color="auto"/>
            </w:tcBorders>
            <w:shd w:val="clear" w:color="auto" w:fill="auto"/>
            <w:noWrap/>
            <w:vAlign w:val="bottom"/>
            <w:hideMark/>
          </w:tcPr>
          <w:p w14:paraId="6ADF31AF"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F8206DB"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0A4DB1D7"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61AC3402"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65425B1" w14:textId="77777777" w:rsidR="00C52663" w:rsidRPr="00BA1E81" w:rsidRDefault="00C52663">
            <w:pPr>
              <w:jc w:val="right"/>
              <w:rPr>
                <w:color w:val="000000" w:themeColor="text1"/>
                <w:sz w:val="22"/>
                <w:szCs w:val="22"/>
              </w:rPr>
            </w:pPr>
            <w:r w:rsidRPr="00BA1E81">
              <w:rPr>
                <w:color w:val="000000" w:themeColor="text1"/>
                <w:sz w:val="22"/>
                <w:szCs w:val="22"/>
              </w:rPr>
              <w:t>10 369</w:t>
            </w:r>
          </w:p>
        </w:tc>
        <w:tc>
          <w:tcPr>
            <w:tcW w:w="1109" w:type="dxa"/>
            <w:tcBorders>
              <w:top w:val="nil"/>
              <w:left w:val="nil"/>
              <w:bottom w:val="single" w:sz="4" w:space="0" w:color="auto"/>
              <w:right w:val="nil"/>
            </w:tcBorders>
            <w:shd w:val="clear" w:color="auto" w:fill="auto"/>
            <w:noWrap/>
            <w:vAlign w:val="bottom"/>
            <w:hideMark/>
          </w:tcPr>
          <w:p w14:paraId="0536BF89" w14:textId="77777777" w:rsidR="00C52663" w:rsidRPr="00BA1E81" w:rsidRDefault="00C52663">
            <w:pPr>
              <w:jc w:val="right"/>
              <w:rPr>
                <w:color w:val="000000" w:themeColor="text1"/>
                <w:sz w:val="22"/>
                <w:szCs w:val="22"/>
              </w:rPr>
            </w:pPr>
            <w:r w:rsidRPr="00BA1E81">
              <w:rPr>
                <w:color w:val="000000" w:themeColor="text1"/>
                <w:sz w:val="22"/>
                <w:szCs w:val="22"/>
              </w:rPr>
              <w:t>43 383</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205EA225"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697F21D5"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D41D1A7"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114D55F"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474A9852"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13C2508B"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61F9D567" w14:textId="77777777" w:rsidTr="00542F18">
        <w:trPr>
          <w:trHeight w:val="824"/>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187E2378" w14:textId="77777777" w:rsidR="00C52663" w:rsidRPr="00BA1E81" w:rsidRDefault="00C52663">
            <w:pPr>
              <w:jc w:val="center"/>
              <w:rPr>
                <w:color w:val="000000" w:themeColor="text1"/>
                <w:sz w:val="22"/>
                <w:szCs w:val="22"/>
              </w:rPr>
            </w:pPr>
            <w:r w:rsidRPr="00BA1E81">
              <w:rPr>
                <w:color w:val="000000" w:themeColor="text1"/>
                <w:sz w:val="22"/>
                <w:szCs w:val="22"/>
              </w:rPr>
              <w:t>1.158</w:t>
            </w:r>
          </w:p>
        </w:tc>
        <w:tc>
          <w:tcPr>
            <w:tcW w:w="3683" w:type="dxa"/>
            <w:tcBorders>
              <w:top w:val="nil"/>
              <w:left w:val="nil"/>
              <w:bottom w:val="single" w:sz="4" w:space="0" w:color="auto"/>
              <w:right w:val="single" w:sz="4" w:space="0" w:color="auto"/>
            </w:tcBorders>
            <w:shd w:val="clear" w:color="auto" w:fill="auto"/>
            <w:vAlign w:val="bottom"/>
            <w:hideMark/>
          </w:tcPr>
          <w:p w14:paraId="3A236FBC"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DN1200мм на перекрестка ул.Разведчиков с Комсомольским проспектом от колодца-гасителя напора до подключения в сущ. сеть DN1600мм (ВР)</w:t>
            </w:r>
          </w:p>
        </w:tc>
        <w:tc>
          <w:tcPr>
            <w:tcW w:w="1420" w:type="dxa"/>
            <w:tcBorders>
              <w:top w:val="nil"/>
              <w:left w:val="nil"/>
              <w:bottom w:val="single" w:sz="4" w:space="0" w:color="auto"/>
              <w:right w:val="single" w:sz="4" w:space="0" w:color="auto"/>
            </w:tcBorders>
            <w:shd w:val="clear" w:color="auto" w:fill="auto"/>
            <w:noWrap/>
            <w:vAlign w:val="bottom"/>
            <w:hideMark/>
          </w:tcPr>
          <w:p w14:paraId="7C826186"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30E456E7" w14:textId="77777777" w:rsidR="00C52663" w:rsidRPr="00BA1E81" w:rsidRDefault="00C52663">
            <w:pPr>
              <w:jc w:val="right"/>
              <w:rPr>
                <w:color w:val="000000" w:themeColor="text1"/>
              </w:rPr>
            </w:pPr>
            <w:r w:rsidRPr="00BA1E81">
              <w:rPr>
                <w:color w:val="000000" w:themeColor="text1"/>
              </w:rPr>
              <w:t>6 617</w:t>
            </w:r>
          </w:p>
        </w:tc>
        <w:tc>
          <w:tcPr>
            <w:tcW w:w="1157" w:type="dxa"/>
            <w:tcBorders>
              <w:top w:val="nil"/>
              <w:left w:val="nil"/>
              <w:bottom w:val="single" w:sz="4" w:space="0" w:color="auto"/>
              <w:right w:val="single" w:sz="4" w:space="0" w:color="auto"/>
            </w:tcBorders>
            <w:shd w:val="clear" w:color="auto" w:fill="auto"/>
            <w:noWrap/>
            <w:vAlign w:val="bottom"/>
            <w:hideMark/>
          </w:tcPr>
          <w:p w14:paraId="42E6B442"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79E27BD"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79673661"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079E1456"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67EECB3" w14:textId="77777777" w:rsidR="00C52663" w:rsidRPr="00BA1E81" w:rsidRDefault="00C52663">
            <w:pPr>
              <w:jc w:val="right"/>
              <w:rPr>
                <w:color w:val="000000" w:themeColor="text1"/>
                <w:sz w:val="22"/>
                <w:szCs w:val="22"/>
              </w:rPr>
            </w:pPr>
            <w:r w:rsidRPr="00BA1E81">
              <w:rPr>
                <w:color w:val="000000" w:themeColor="text1"/>
                <w:sz w:val="22"/>
                <w:szCs w:val="22"/>
              </w:rPr>
              <w:t>1 276</w:t>
            </w:r>
          </w:p>
        </w:tc>
        <w:tc>
          <w:tcPr>
            <w:tcW w:w="1109" w:type="dxa"/>
            <w:tcBorders>
              <w:top w:val="nil"/>
              <w:left w:val="nil"/>
              <w:bottom w:val="single" w:sz="4" w:space="0" w:color="auto"/>
              <w:right w:val="nil"/>
            </w:tcBorders>
            <w:shd w:val="clear" w:color="auto" w:fill="auto"/>
            <w:noWrap/>
            <w:vAlign w:val="bottom"/>
            <w:hideMark/>
          </w:tcPr>
          <w:p w14:paraId="5E4B777A" w14:textId="77777777" w:rsidR="00C52663" w:rsidRPr="00BA1E81" w:rsidRDefault="00C52663">
            <w:pPr>
              <w:jc w:val="right"/>
              <w:rPr>
                <w:color w:val="000000" w:themeColor="text1"/>
                <w:sz w:val="22"/>
                <w:szCs w:val="22"/>
              </w:rPr>
            </w:pPr>
            <w:r w:rsidRPr="00BA1E81">
              <w:rPr>
                <w:color w:val="000000" w:themeColor="text1"/>
                <w:sz w:val="22"/>
                <w:szCs w:val="22"/>
              </w:rPr>
              <w:t>5 341</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1033651B"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1EBA71DC"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1AECF79"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5A5A4AE5"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54F8096F" w14:textId="77777777" w:rsidR="00C52663" w:rsidRPr="00BA1E81" w:rsidRDefault="00C52663">
            <w:pPr>
              <w:rPr>
                <w:color w:val="000000" w:themeColor="text1"/>
                <w:sz w:val="22"/>
                <w:szCs w:val="22"/>
              </w:rPr>
            </w:pPr>
          </w:p>
        </w:tc>
        <w:tc>
          <w:tcPr>
            <w:tcW w:w="1176" w:type="dxa"/>
            <w:tcBorders>
              <w:top w:val="nil"/>
              <w:left w:val="nil"/>
              <w:bottom w:val="single" w:sz="4" w:space="0" w:color="auto"/>
              <w:right w:val="single" w:sz="8" w:space="0" w:color="auto"/>
            </w:tcBorders>
            <w:shd w:val="clear" w:color="auto" w:fill="auto"/>
            <w:noWrap/>
            <w:vAlign w:val="bottom"/>
            <w:hideMark/>
          </w:tcPr>
          <w:p w14:paraId="4A8EC3C9"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1BA3A2C5" w14:textId="77777777" w:rsidTr="00542F18">
        <w:trPr>
          <w:trHeight w:val="924"/>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487CB306" w14:textId="77777777" w:rsidR="00C52663" w:rsidRPr="00BA1E81" w:rsidRDefault="00C52663">
            <w:pPr>
              <w:jc w:val="center"/>
              <w:rPr>
                <w:color w:val="000000" w:themeColor="text1"/>
                <w:sz w:val="22"/>
                <w:szCs w:val="22"/>
              </w:rPr>
            </w:pPr>
            <w:r w:rsidRPr="00BA1E81">
              <w:rPr>
                <w:color w:val="000000" w:themeColor="text1"/>
                <w:sz w:val="22"/>
                <w:szCs w:val="22"/>
              </w:rPr>
              <w:t>1.159</w:t>
            </w:r>
          </w:p>
        </w:tc>
        <w:tc>
          <w:tcPr>
            <w:tcW w:w="3683" w:type="dxa"/>
            <w:tcBorders>
              <w:top w:val="nil"/>
              <w:left w:val="nil"/>
              <w:bottom w:val="single" w:sz="4" w:space="0" w:color="auto"/>
              <w:right w:val="single" w:sz="4" w:space="0" w:color="auto"/>
            </w:tcBorders>
            <w:shd w:val="clear" w:color="auto" w:fill="auto"/>
            <w:vAlign w:val="bottom"/>
            <w:hideMark/>
          </w:tcPr>
          <w:p w14:paraId="72ECC884"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DN600мм вдоль ул.Щепеткина до перекрестка с Комсомольским проспектом - подключение в сущ. сеть DN1600мм (ВР)</w:t>
            </w:r>
          </w:p>
        </w:tc>
        <w:tc>
          <w:tcPr>
            <w:tcW w:w="1420" w:type="dxa"/>
            <w:tcBorders>
              <w:top w:val="nil"/>
              <w:left w:val="nil"/>
              <w:bottom w:val="single" w:sz="4" w:space="0" w:color="auto"/>
              <w:right w:val="single" w:sz="4" w:space="0" w:color="auto"/>
            </w:tcBorders>
            <w:shd w:val="clear" w:color="auto" w:fill="auto"/>
            <w:noWrap/>
            <w:vAlign w:val="bottom"/>
            <w:hideMark/>
          </w:tcPr>
          <w:p w14:paraId="00D559E8"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13E6C6C4" w14:textId="77777777" w:rsidR="00C52663" w:rsidRPr="00BA1E81" w:rsidRDefault="00C52663">
            <w:pPr>
              <w:jc w:val="right"/>
              <w:rPr>
                <w:color w:val="000000" w:themeColor="text1"/>
              </w:rPr>
            </w:pPr>
            <w:r w:rsidRPr="00BA1E81">
              <w:rPr>
                <w:color w:val="000000" w:themeColor="text1"/>
              </w:rPr>
              <w:t>28 196</w:t>
            </w:r>
          </w:p>
        </w:tc>
        <w:tc>
          <w:tcPr>
            <w:tcW w:w="1157" w:type="dxa"/>
            <w:tcBorders>
              <w:top w:val="nil"/>
              <w:left w:val="nil"/>
              <w:bottom w:val="single" w:sz="4" w:space="0" w:color="auto"/>
              <w:right w:val="single" w:sz="4" w:space="0" w:color="auto"/>
            </w:tcBorders>
            <w:shd w:val="clear" w:color="auto" w:fill="auto"/>
            <w:noWrap/>
            <w:vAlign w:val="bottom"/>
            <w:hideMark/>
          </w:tcPr>
          <w:p w14:paraId="17640A80"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3F37F71"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5F6CF751"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7258B7D0"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0909B26" w14:textId="77777777" w:rsidR="00C52663" w:rsidRPr="00BA1E81" w:rsidRDefault="00C52663">
            <w:pPr>
              <w:jc w:val="right"/>
              <w:rPr>
                <w:color w:val="000000" w:themeColor="text1"/>
                <w:sz w:val="22"/>
                <w:szCs w:val="22"/>
              </w:rPr>
            </w:pPr>
            <w:r w:rsidRPr="00BA1E81">
              <w:rPr>
                <w:color w:val="000000" w:themeColor="text1"/>
                <w:sz w:val="22"/>
                <w:szCs w:val="22"/>
              </w:rPr>
              <w:t>5 439</w:t>
            </w:r>
          </w:p>
        </w:tc>
        <w:tc>
          <w:tcPr>
            <w:tcW w:w="1109" w:type="dxa"/>
            <w:tcBorders>
              <w:top w:val="nil"/>
              <w:left w:val="nil"/>
              <w:bottom w:val="single" w:sz="4" w:space="0" w:color="auto"/>
              <w:right w:val="nil"/>
            </w:tcBorders>
            <w:shd w:val="clear" w:color="auto" w:fill="auto"/>
            <w:noWrap/>
            <w:vAlign w:val="bottom"/>
            <w:hideMark/>
          </w:tcPr>
          <w:p w14:paraId="569CF2EB" w14:textId="77777777" w:rsidR="00C52663" w:rsidRPr="00BA1E81" w:rsidRDefault="00C52663">
            <w:pPr>
              <w:jc w:val="right"/>
              <w:rPr>
                <w:color w:val="000000" w:themeColor="text1"/>
                <w:sz w:val="22"/>
                <w:szCs w:val="22"/>
              </w:rPr>
            </w:pPr>
            <w:r w:rsidRPr="00BA1E81">
              <w:rPr>
                <w:color w:val="000000" w:themeColor="text1"/>
                <w:sz w:val="22"/>
                <w:szCs w:val="22"/>
              </w:rPr>
              <w:t>22 757</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5E2013B6"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0FA10E01"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0A2EA85"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50BC5F5"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5FB63972"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6CC6A48D"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7C1C7184" w14:textId="77777777" w:rsidTr="00A96286">
        <w:trPr>
          <w:trHeight w:val="611"/>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6FA8289E" w14:textId="77777777" w:rsidR="00A96286" w:rsidRPr="00BA1E81" w:rsidRDefault="00A96286" w:rsidP="00A96286">
            <w:pPr>
              <w:jc w:val="center"/>
              <w:rPr>
                <w:color w:val="000000" w:themeColor="text1"/>
                <w:sz w:val="22"/>
                <w:szCs w:val="22"/>
              </w:rPr>
            </w:pPr>
            <w:r w:rsidRPr="00BA1E81">
              <w:rPr>
                <w:color w:val="000000" w:themeColor="text1"/>
                <w:sz w:val="22"/>
                <w:szCs w:val="22"/>
              </w:rPr>
              <w:t>1.160</w:t>
            </w:r>
          </w:p>
        </w:tc>
        <w:tc>
          <w:tcPr>
            <w:tcW w:w="3683" w:type="dxa"/>
            <w:tcBorders>
              <w:top w:val="nil"/>
              <w:left w:val="nil"/>
              <w:bottom w:val="single" w:sz="4" w:space="0" w:color="auto"/>
              <w:right w:val="single" w:sz="4" w:space="0" w:color="auto"/>
            </w:tcBorders>
            <w:shd w:val="clear" w:color="auto" w:fill="auto"/>
            <w:vAlign w:val="bottom"/>
            <w:hideMark/>
          </w:tcPr>
          <w:p w14:paraId="212B396D" w14:textId="77777777" w:rsidR="00A96286" w:rsidRPr="00BA1E81" w:rsidRDefault="00A96286" w:rsidP="00A96286">
            <w:pPr>
              <w:rPr>
                <w:color w:val="000000" w:themeColor="text1"/>
                <w:sz w:val="22"/>
                <w:szCs w:val="22"/>
              </w:rPr>
            </w:pPr>
            <w:r w:rsidRPr="00BA1E81">
              <w:rPr>
                <w:color w:val="000000" w:themeColor="text1"/>
                <w:sz w:val="22"/>
                <w:szCs w:val="22"/>
              </w:rPr>
              <w:t>Строительство самотечных сетей водоотведения DN2200мм вдоль ул.Щепеткина от д.50 до перекрестка с Комсомольским проспектом - подключение в сущ. сеть DN1600мм (ВР)</w:t>
            </w:r>
          </w:p>
        </w:tc>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46C02D" w14:textId="77777777" w:rsidR="00A96286" w:rsidRPr="00BA1E81" w:rsidRDefault="00A96286" w:rsidP="00A96286">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nil"/>
            </w:tcBorders>
            <w:shd w:val="clear" w:color="auto" w:fill="FFFFFF" w:themeFill="background1"/>
            <w:noWrap/>
            <w:vAlign w:val="bottom"/>
            <w:hideMark/>
          </w:tcPr>
          <w:p w14:paraId="3F472CF4" w14:textId="77777777" w:rsidR="00A96286" w:rsidRPr="00BA1E81" w:rsidRDefault="00A96286" w:rsidP="00A96286">
            <w:pPr>
              <w:jc w:val="right"/>
              <w:rPr>
                <w:color w:val="000000" w:themeColor="text1"/>
              </w:rPr>
            </w:pPr>
            <w:r w:rsidRPr="00BA1E81">
              <w:rPr>
                <w:color w:val="000000" w:themeColor="text1"/>
              </w:rPr>
              <w:t>387 810</w:t>
            </w:r>
          </w:p>
        </w:tc>
        <w:tc>
          <w:tcPr>
            <w:tcW w:w="1157" w:type="dxa"/>
            <w:tcBorders>
              <w:top w:val="single" w:sz="4" w:space="0" w:color="auto"/>
              <w:left w:val="single" w:sz="8" w:space="0" w:color="auto"/>
              <w:bottom w:val="single" w:sz="4" w:space="0" w:color="auto"/>
              <w:right w:val="single" w:sz="4" w:space="0" w:color="auto"/>
            </w:tcBorders>
            <w:shd w:val="clear" w:color="auto" w:fill="FFFFFF" w:themeFill="background1"/>
            <w:noWrap/>
            <w:vAlign w:val="bottom"/>
            <w:hideMark/>
          </w:tcPr>
          <w:p w14:paraId="289465BB" w14:textId="77777777" w:rsidR="00A96286" w:rsidRPr="00BA1E81" w:rsidRDefault="00A96286" w:rsidP="00A96286">
            <w:pPr>
              <w:jc w:val="right"/>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00F8FA6" w14:textId="77777777" w:rsidR="00A96286" w:rsidRPr="00BA1E81" w:rsidRDefault="00A96286" w:rsidP="00A96286">
            <w:pPr>
              <w:jc w:val="right"/>
              <w:rPr>
                <w:color w:val="000000" w:themeColor="text1"/>
                <w:sz w:val="22"/>
                <w:szCs w:val="22"/>
              </w:rPr>
            </w:pPr>
            <w:r w:rsidRPr="00BA1E81">
              <w:rPr>
                <w:color w:val="000000" w:themeColor="text1"/>
                <w:sz w:val="22"/>
                <w:szCs w:val="22"/>
              </w:rPr>
              <w:t> </w:t>
            </w:r>
          </w:p>
        </w:tc>
        <w:tc>
          <w:tcPr>
            <w:tcW w:w="1128" w:type="dxa"/>
            <w:tcBorders>
              <w:top w:val="single" w:sz="4" w:space="0" w:color="auto"/>
              <w:left w:val="nil"/>
              <w:bottom w:val="single" w:sz="4" w:space="0" w:color="auto"/>
              <w:right w:val="nil"/>
            </w:tcBorders>
            <w:shd w:val="clear" w:color="auto" w:fill="FFFFFF" w:themeFill="background1"/>
            <w:noWrap/>
            <w:vAlign w:val="bottom"/>
            <w:hideMark/>
          </w:tcPr>
          <w:p w14:paraId="5006AF8A" w14:textId="77777777" w:rsidR="00A96286" w:rsidRPr="00BA1E81" w:rsidRDefault="00A96286" w:rsidP="00A96286">
            <w:pPr>
              <w:jc w:val="right"/>
              <w:rPr>
                <w:color w:val="000000" w:themeColor="text1"/>
                <w:sz w:val="22"/>
                <w:szCs w:val="22"/>
              </w:rPr>
            </w:pPr>
            <w:r w:rsidRPr="00BA1E81">
              <w:rPr>
                <w:color w:val="000000" w:themeColor="text1"/>
                <w:sz w:val="22"/>
                <w:szCs w:val="22"/>
              </w:rPr>
              <w:t> </w:t>
            </w:r>
          </w:p>
        </w:tc>
        <w:tc>
          <w:tcPr>
            <w:tcW w:w="1120" w:type="dxa"/>
            <w:tcBorders>
              <w:top w:val="single" w:sz="4" w:space="0" w:color="auto"/>
              <w:left w:val="single" w:sz="8" w:space="0" w:color="auto"/>
              <w:bottom w:val="single" w:sz="4" w:space="0" w:color="auto"/>
              <w:right w:val="single" w:sz="8" w:space="0" w:color="auto"/>
            </w:tcBorders>
            <w:shd w:val="clear" w:color="auto" w:fill="FFFFFF" w:themeFill="background1"/>
            <w:noWrap/>
            <w:vAlign w:val="bottom"/>
            <w:hideMark/>
          </w:tcPr>
          <w:p w14:paraId="2B8931FA" w14:textId="77777777" w:rsidR="00A96286" w:rsidRPr="00BA1E81" w:rsidRDefault="00A96286" w:rsidP="00A96286">
            <w:pPr>
              <w:jc w:val="right"/>
              <w:rPr>
                <w:color w:val="000000" w:themeColor="text1"/>
                <w:sz w:val="22"/>
                <w:szCs w:val="22"/>
              </w:rPr>
            </w:pPr>
            <w:r w:rsidRPr="00BA1E81">
              <w:rPr>
                <w:color w:val="000000" w:themeColor="text1"/>
                <w:sz w:val="22"/>
                <w:szCs w:val="22"/>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4F0C6D" w14:textId="77777777" w:rsidR="00A96286" w:rsidRPr="00BA1E81" w:rsidRDefault="00A96286" w:rsidP="00A96286">
            <w:pPr>
              <w:jc w:val="right"/>
              <w:rPr>
                <w:color w:val="000000" w:themeColor="text1"/>
                <w:sz w:val="22"/>
                <w:szCs w:val="22"/>
              </w:rPr>
            </w:pPr>
            <w:r w:rsidRPr="00BA1E81">
              <w:rPr>
                <w:color w:val="000000" w:themeColor="text1"/>
                <w:sz w:val="22"/>
                <w:szCs w:val="22"/>
              </w:rPr>
              <w:t>73 417</w:t>
            </w:r>
          </w:p>
        </w:tc>
        <w:tc>
          <w:tcPr>
            <w:tcW w:w="110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89C8BCF" w14:textId="77777777" w:rsidR="00A96286" w:rsidRPr="00BA1E81" w:rsidRDefault="00A96286" w:rsidP="00A96286">
            <w:pPr>
              <w:jc w:val="right"/>
              <w:rPr>
                <w:color w:val="000000" w:themeColor="text1"/>
                <w:sz w:val="22"/>
                <w:szCs w:val="22"/>
              </w:rPr>
            </w:pPr>
            <w:r w:rsidRPr="00BA1E81">
              <w:rPr>
                <w:color w:val="000000" w:themeColor="text1"/>
                <w:sz w:val="22"/>
                <w:szCs w:val="22"/>
              </w:rPr>
              <w:t>153 587</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8AC78B7" w14:textId="77777777" w:rsidR="00A96286" w:rsidRPr="00BA1E81" w:rsidRDefault="00A96286" w:rsidP="00A96286">
            <w:pPr>
              <w:jc w:val="right"/>
              <w:rPr>
                <w:color w:val="000000" w:themeColor="text1"/>
                <w:sz w:val="22"/>
                <w:szCs w:val="22"/>
              </w:rPr>
            </w:pPr>
            <w:r w:rsidRPr="00BA1E81">
              <w:rPr>
                <w:color w:val="000000" w:themeColor="text1"/>
                <w:sz w:val="22"/>
                <w:szCs w:val="22"/>
              </w:rPr>
              <w:t>160 806</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14:paraId="7B9FC956" w14:textId="77777777" w:rsidR="00A96286" w:rsidRPr="00BA1E81" w:rsidRDefault="00A96286" w:rsidP="00A96286">
            <w:pPr>
              <w:rPr>
                <w:color w:val="000000" w:themeColor="text1"/>
                <w:sz w:val="22"/>
                <w:szCs w:val="22"/>
              </w:rPr>
            </w:pPr>
            <w:r w:rsidRPr="00BA1E81">
              <w:rPr>
                <w:color w:val="000000" w:themeColor="text1"/>
                <w:sz w:val="22"/>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BFBE5AC" w14:textId="77777777" w:rsidR="00A96286" w:rsidRPr="00BA1E81" w:rsidRDefault="00A96286" w:rsidP="00A96286">
            <w:pPr>
              <w:rPr>
                <w:color w:val="000000" w:themeColor="text1"/>
                <w:sz w:val="22"/>
                <w:szCs w:val="22"/>
              </w:rPr>
            </w:pPr>
            <w:r w:rsidRPr="00BA1E81">
              <w:rPr>
                <w:color w:val="000000" w:themeColor="text1"/>
                <w:sz w:val="22"/>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9A6D405" w14:textId="77777777" w:rsidR="00A96286" w:rsidRPr="00BA1E81" w:rsidRDefault="00A96286" w:rsidP="00A96286">
            <w:pPr>
              <w:rPr>
                <w:color w:val="000000" w:themeColor="text1"/>
                <w:sz w:val="22"/>
                <w:szCs w:val="22"/>
              </w:rPr>
            </w:pPr>
            <w:r w:rsidRPr="00BA1E81">
              <w:rPr>
                <w:color w:val="000000" w:themeColor="text1"/>
                <w:sz w:val="22"/>
                <w:szCs w:val="22"/>
              </w:rPr>
              <w:t> </w:t>
            </w:r>
          </w:p>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14:paraId="2020AA2C" w14:textId="77777777" w:rsidR="00A96286" w:rsidRPr="00BA1E81" w:rsidRDefault="00A96286" w:rsidP="00A96286">
            <w:pPr>
              <w:rPr>
                <w:color w:val="000000" w:themeColor="text1"/>
                <w:sz w:val="22"/>
                <w:szCs w:val="22"/>
              </w:rPr>
            </w:pPr>
            <w:r w:rsidRPr="00BA1E81">
              <w:rPr>
                <w:color w:val="000000" w:themeColor="text1"/>
                <w:sz w:val="22"/>
                <w:szCs w:val="22"/>
              </w:rPr>
              <w:t> </w:t>
            </w:r>
          </w:p>
        </w:tc>
        <w:tc>
          <w:tcPr>
            <w:tcW w:w="1176" w:type="dxa"/>
            <w:tcBorders>
              <w:top w:val="single" w:sz="4" w:space="0" w:color="auto"/>
              <w:left w:val="nil"/>
              <w:bottom w:val="single" w:sz="4" w:space="0" w:color="auto"/>
              <w:right w:val="single" w:sz="8" w:space="0" w:color="auto"/>
            </w:tcBorders>
            <w:shd w:val="clear" w:color="auto" w:fill="auto"/>
            <w:noWrap/>
            <w:vAlign w:val="bottom"/>
            <w:hideMark/>
          </w:tcPr>
          <w:p w14:paraId="202D121C" w14:textId="77777777" w:rsidR="00A96286" w:rsidRPr="00BA1E81" w:rsidRDefault="00A96286" w:rsidP="00A96286">
            <w:pPr>
              <w:rPr>
                <w:color w:val="000000" w:themeColor="text1"/>
                <w:sz w:val="22"/>
                <w:szCs w:val="22"/>
              </w:rPr>
            </w:pPr>
            <w:r w:rsidRPr="00BA1E81">
              <w:rPr>
                <w:color w:val="000000" w:themeColor="text1"/>
                <w:sz w:val="22"/>
                <w:szCs w:val="22"/>
              </w:rPr>
              <w:t> </w:t>
            </w:r>
          </w:p>
        </w:tc>
      </w:tr>
      <w:tr w:rsidR="00BA1E81" w:rsidRPr="00BA1E81" w14:paraId="3C782F24" w14:textId="77777777" w:rsidTr="00A96286">
        <w:trPr>
          <w:trHeight w:val="1042"/>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6A3BE1BE" w14:textId="77777777" w:rsidR="00A96286" w:rsidRPr="00BA1E81" w:rsidRDefault="00A96286" w:rsidP="00A96286">
            <w:pPr>
              <w:jc w:val="center"/>
              <w:rPr>
                <w:color w:val="000000" w:themeColor="text1"/>
                <w:sz w:val="22"/>
                <w:szCs w:val="22"/>
              </w:rPr>
            </w:pPr>
            <w:r w:rsidRPr="00BA1E81">
              <w:rPr>
                <w:color w:val="000000" w:themeColor="text1"/>
                <w:sz w:val="22"/>
                <w:szCs w:val="22"/>
              </w:rPr>
              <w:t>1.161</w:t>
            </w:r>
          </w:p>
        </w:tc>
        <w:tc>
          <w:tcPr>
            <w:tcW w:w="3683" w:type="dxa"/>
            <w:tcBorders>
              <w:top w:val="nil"/>
              <w:left w:val="nil"/>
              <w:bottom w:val="single" w:sz="4" w:space="0" w:color="auto"/>
              <w:right w:val="single" w:sz="4" w:space="0" w:color="auto"/>
            </w:tcBorders>
            <w:shd w:val="clear" w:color="auto" w:fill="auto"/>
            <w:vAlign w:val="bottom"/>
            <w:hideMark/>
          </w:tcPr>
          <w:p w14:paraId="16501B8E" w14:textId="77777777" w:rsidR="00A96286" w:rsidRPr="00BA1E81" w:rsidRDefault="00A96286" w:rsidP="00A96286">
            <w:pPr>
              <w:rPr>
                <w:color w:val="000000" w:themeColor="text1"/>
                <w:sz w:val="22"/>
                <w:szCs w:val="22"/>
              </w:rPr>
            </w:pPr>
            <w:r w:rsidRPr="00BA1E81">
              <w:rPr>
                <w:color w:val="000000" w:themeColor="text1"/>
                <w:sz w:val="22"/>
                <w:szCs w:val="22"/>
              </w:rPr>
              <w:t>Строительство самотечных сетей водоотведения DN800мм вдоль Комсомольского проспекта от точки подключения сущ. сети 2DN530 до проектируемой КНС-9 (ВР)</w:t>
            </w:r>
          </w:p>
        </w:tc>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3DCEC9" w14:textId="77777777" w:rsidR="00A96286" w:rsidRPr="00BA1E81" w:rsidRDefault="00A96286" w:rsidP="00A96286">
            <w:pPr>
              <w:jc w:val="center"/>
              <w:rPr>
                <w:color w:val="000000" w:themeColor="text1"/>
                <w:sz w:val="22"/>
                <w:szCs w:val="22"/>
              </w:rPr>
            </w:pPr>
            <w:r w:rsidRPr="00BA1E81">
              <w:rPr>
                <w:color w:val="000000" w:themeColor="text1"/>
                <w:sz w:val="22"/>
                <w:szCs w:val="22"/>
              </w:rPr>
              <w:t>1.2 этап</w:t>
            </w:r>
          </w:p>
        </w:tc>
        <w:tc>
          <w:tcPr>
            <w:tcW w:w="2103" w:type="dxa"/>
            <w:tcBorders>
              <w:top w:val="nil"/>
              <w:left w:val="nil"/>
              <w:bottom w:val="single" w:sz="4" w:space="0" w:color="auto"/>
              <w:right w:val="nil"/>
            </w:tcBorders>
            <w:shd w:val="clear" w:color="auto" w:fill="FFFFFF" w:themeFill="background1"/>
            <w:noWrap/>
            <w:vAlign w:val="bottom"/>
            <w:hideMark/>
          </w:tcPr>
          <w:p w14:paraId="5032B156" w14:textId="77777777" w:rsidR="00A96286" w:rsidRPr="00BA1E81" w:rsidRDefault="00A96286" w:rsidP="00A96286">
            <w:pPr>
              <w:jc w:val="right"/>
              <w:rPr>
                <w:color w:val="000000" w:themeColor="text1"/>
              </w:rPr>
            </w:pPr>
            <w:r w:rsidRPr="00BA1E81">
              <w:rPr>
                <w:color w:val="000000" w:themeColor="text1"/>
              </w:rPr>
              <w:t>19 526</w:t>
            </w:r>
          </w:p>
        </w:tc>
        <w:tc>
          <w:tcPr>
            <w:tcW w:w="1157" w:type="dxa"/>
            <w:tcBorders>
              <w:top w:val="single" w:sz="4" w:space="0" w:color="auto"/>
              <w:left w:val="single" w:sz="8" w:space="0" w:color="auto"/>
              <w:bottom w:val="single" w:sz="4" w:space="0" w:color="auto"/>
              <w:right w:val="single" w:sz="4" w:space="0" w:color="auto"/>
            </w:tcBorders>
            <w:shd w:val="clear" w:color="auto" w:fill="FFFFFF" w:themeFill="background1"/>
            <w:noWrap/>
            <w:vAlign w:val="bottom"/>
            <w:hideMark/>
          </w:tcPr>
          <w:p w14:paraId="43CA128C" w14:textId="77777777" w:rsidR="00A96286" w:rsidRPr="00BA1E81" w:rsidRDefault="00A96286" w:rsidP="00A96286">
            <w:pPr>
              <w:jc w:val="right"/>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A366AB0" w14:textId="77777777" w:rsidR="00A96286" w:rsidRPr="00BA1E81" w:rsidRDefault="00A96286" w:rsidP="00A96286">
            <w:pPr>
              <w:jc w:val="right"/>
              <w:rPr>
                <w:color w:val="000000" w:themeColor="text1"/>
                <w:sz w:val="22"/>
                <w:szCs w:val="22"/>
              </w:rPr>
            </w:pPr>
            <w:r w:rsidRPr="00BA1E81">
              <w:rPr>
                <w:color w:val="000000" w:themeColor="text1"/>
                <w:sz w:val="22"/>
                <w:szCs w:val="22"/>
              </w:rPr>
              <w:t> </w:t>
            </w:r>
          </w:p>
        </w:tc>
        <w:tc>
          <w:tcPr>
            <w:tcW w:w="112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4A7B602" w14:textId="77777777" w:rsidR="00A96286" w:rsidRPr="00BA1E81" w:rsidRDefault="00A96286" w:rsidP="00A96286">
            <w:pPr>
              <w:jc w:val="right"/>
              <w:rPr>
                <w:color w:val="000000" w:themeColor="text1"/>
                <w:sz w:val="22"/>
                <w:szCs w:val="22"/>
              </w:rPr>
            </w:pPr>
            <w:r w:rsidRPr="00BA1E81">
              <w:rPr>
                <w:color w:val="000000" w:themeColor="text1"/>
                <w:sz w:val="22"/>
                <w:szCs w:val="22"/>
              </w:rPr>
              <w:t>1 875</w:t>
            </w:r>
          </w:p>
        </w:tc>
        <w:tc>
          <w:tcPr>
            <w:tcW w:w="1120" w:type="dxa"/>
            <w:tcBorders>
              <w:top w:val="single" w:sz="4" w:space="0" w:color="auto"/>
              <w:left w:val="single" w:sz="8" w:space="0" w:color="auto"/>
              <w:bottom w:val="single" w:sz="4" w:space="0" w:color="auto"/>
              <w:right w:val="single" w:sz="8" w:space="0" w:color="auto"/>
            </w:tcBorders>
            <w:shd w:val="clear" w:color="auto" w:fill="FFFFFF" w:themeFill="background1"/>
            <w:noWrap/>
            <w:vAlign w:val="bottom"/>
            <w:hideMark/>
          </w:tcPr>
          <w:p w14:paraId="40FE3CEC" w14:textId="77777777" w:rsidR="00A96286" w:rsidRPr="00BA1E81" w:rsidRDefault="00A96286" w:rsidP="00A96286">
            <w:pPr>
              <w:jc w:val="right"/>
              <w:rPr>
                <w:color w:val="000000" w:themeColor="text1"/>
                <w:sz w:val="22"/>
                <w:szCs w:val="22"/>
              </w:rPr>
            </w:pPr>
            <w:r w:rsidRPr="00BA1E81">
              <w:rPr>
                <w:color w:val="000000" w:themeColor="text1"/>
                <w:sz w:val="22"/>
                <w:szCs w:val="22"/>
              </w:rPr>
              <w:t>17 651</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4740D89" w14:textId="77777777" w:rsidR="00A96286" w:rsidRPr="00BA1E81" w:rsidRDefault="00A96286" w:rsidP="00A96286">
            <w:pPr>
              <w:rPr>
                <w:color w:val="000000" w:themeColor="text1"/>
                <w:sz w:val="22"/>
                <w:szCs w:val="22"/>
              </w:rPr>
            </w:pPr>
            <w:r w:rsidRPr="00BA1E81">
              <w:rPr>
                <w:color w:val="000000" w:themeColor="text1"/>
                <w:sz w:val="22"/>
                <w:szCs w:val="22"/>
              </w:rPr>
              <w:t> </w:t>
            </w:r>
          </w:p>
        </w:tc>
        <w:tc>
          <w:tcPr>
            <w:tcW w:w="110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3383EE0" w14:textId="77777777" w:rsidR="00A96286" w:rsidRPr="00BA1E81" w:rsidRDefault="00A96286" w:rsidP="00A96286">
            <w:pPr>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FD0E5D3" w14:textId="77777777" w:rsidR="00A96286" w:rsidRPr="00BA1E81" w:rsidRDefault="00A96286" w:rsidP="00A96286">
            <w:pPr>
              <w:rPr>
                <w:color w:val="000000" w:themeColor="text1"/>
                <w:sz w:val="22"/>
                <w:szCs w:val="22"/>
              </w:rPr>
            </w:pPr>
            <w:r w:rsidRPr="00BA1E81">
              <w:rPr>
                <w:color w:val="000000" w:themeColor="text1"/>
                <w:sz w:val="22"/>
                <w:szCs w:val="22"/>
              </w:rPr>
              <w:t> </w:t>
            </w:r>
          </w:p>
        </w:tc>
        <w:tc>
          <w:tcPr>
            <w:tcW w:w="1202"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C0DB04F" w14:textId="77777777" w:rsidR="00A96286" w:rsidRPr="00BA1E81" w:rsidRDefault="00A96286" w:rsidP="00A96286">
            <w:pPr>
              <w:rPr>
                <w:color w:val="000000" w:themeColor="text1"/>
                <w:sz w:val="22"/>
                <w:szCs w:val="22"/>
              </w:rPr>
            </w:pPr>
            <w:r w:rsidRPr="00BA1E81">
              <w:rPr>
                <w:color w:val="000000" w:themeColor="text1"/>
                <w:sz w:val="22"/>
                <w:szCs w:val="22"/>
              </w:rPr>
              <w:t> </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431ACAD" w14:textId="77777777" w:rsidR="00A96286" w:rsidRPr="00BA1E81" w:rsidRDefault="00A96286" w:rsidP="00A96286">
            <w:pPr>
              <w:rPr>
                <w:color w:val="000000" w:themeColor="text1"/>
                <w:sz w:val="22"/>
                <w:szCs w:val="22"/>
              </w:rPr>
            </w:pPr>
            <w:r w:rsidRPr="00BA1E81">
              <w:rPr>
                <w:color w:val="000000" w:themeColor="text1"/>
                <w:sz w:val="22"/>
                <w:szCs w:val="22"/>
              </w:rPr>
              <w:t> </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0BA4ADB" w14:textId="77777777" w:rsidR="00A96286" w:rsidRPr="00BA1E81" w:rsidRDefault="00A96286" w:rsidP="00A96286">
            <w:pPr>
              <w:rPr>
                <w:color w:val="000000" w:themeColor="text1"/>
                <w:sz w:val="22"/>
                <w:szCs w:val="22"/>
              </w:rPr>
            </w:pPr>
            <w:r w:rsidRPr="00BA1E81">
              <w:rPr>
                <w:color w:val="000000" w:themeColor="text1"/>
                <w:sz w:val="22"/>
                <w:szCs w:val="22"/>
              </w:rPr>
              <w:t> </w:t>
            </w:r>
          </w:p>
        </w:tc>
        <w:tc>
          <w:tcPr>
            <w:tcW w:w="12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5D67D83" w14:textId="77777777" w:rsidR="00A96286" w:rsidRPr="00BA1E81" w:rsidRDefault="00A96286" w:rsidP="00A96286">
            <w:pPr>
              <w:rPr>
                <w:color w:val="000000" w:themeColor="text1"/>
                <w:sz w:val="22"/>
                <w:szCs w:val="22"/>
              </w:rPr>
            </w:pPr>
            <w:r w:rsidRPr="00BA1E81">
              <w:rPr>
                <w:color w:val="000000" w:themeColor="text1"/>
                <w:sz w:val="22"/>
                <w:szCs w:val="22"/>
              </w:rPr>
              <w:t> </w:t>
            </w:r>
          </w:p>
        </w:tc>
        <w:tc>
          <w:tcPr>
            <w:tcW w:w="1176" w:type="dxa"/>
            <w:tcBorders>
              <w:top w:val="single" w:sz="4" w:space="0" w:color="auto"/>
              <w:left w:val="nil"/>
              <w:bottom w:val="single" w:sz="4" w:space="0" w:color="auto"/>
              <w:right w:val="single" w:sz="8" w:space="0" w:color="auto"/>
            </w:tcBorders>
            <w:shd w:val="clear" w:color="auto" w:fill="FFFFFF" w:themeFill="background1"/>
            <w:noWrap/>
            <w:vAlign w:val="bottom"/>
            <w:hideMark/>
          </w:tcPr>
          <w:p w14:paraId="5099EF25" w14:textId="77777777" w:rsidR="00A96286" w:rsidRPr="00BA1E81" w:rsidRDefault="00A96286" w:rsidP="00A96286">
            <w:pPr>
              <w:rPr>
                <w:color w:val="000000" w:themeColor="text1"/>
                <w:sz w:val="22"/>
                <w:szCs w:val="22"/>
              </w:rPr>
            </w:pPr>
            <w:r w:rsidRPr="00BA1E81">
              <w:rPr>
                <w:color w:val="000000" w:themeColor="text1"/>
                <w:sz w:val="22"/>
                <w:szCs w:val="22"/>
              </w:rPr>
              <w:t> </w:t>
            </w:r>
          </w:p>
        </w:tc>
      </w:tr>
      <w:tr w:rsidR="00BA1E81" w:rsidRPr="00BA1E81" w14:paraId="1D06FE6E" w14:textId="77777777" w:rsidTr="00A96286">
        <w:trPr>
          <w:trHeight w:val="1024"/>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69B5439B" w14:textId="77777777" w:rsidR="00A96286" w:rsidRPr="00BA1E81" w:rsidRDefault="00A96286" w:rsidP="00A96286">
            <w:pPr>
              <w:jc w:val="center"/>
              <w:rPr>
                <w:color w:val="000000" w:themeColor="text1"/>
                <w:sz w:val="22"/>
                <w:szCs w:val="22"/>
              </w:rPr>
            </w:pPr>
            <w:r w:rsidRPr="00BA1E81">
              <w:rPr>
                <w:color w:val="000000" w:themeColor="text1"/>
                <w:sz w:val="22"/>
                <w:szCs w:val="22"/>
              </w:rPr>
              <w:t>1.162</w:t>
            </w:r>
          </w:p>
        </w:tc>
        <w:tc>
          <w:tcPr>
            <w:tcW w:w="3683" w:type="dxa"/>
            <w:tcBorders>
              <w:top w:val="nil"/>
              <w:left w:val="nil"/>
              <w:bottom w:val="single" w:sz="4" w:space="0" w:color="auto"/>
              <w:right w:val="single" w:sz="4" w:space="0" w:color="auto"/>
            </w:tcBorders>
            <w:shd w:val="clear" w:color="auto" w:fill="auto"/>
            <w:vAlign w:val="bottom"/>
            <w:hideMark/>
          </w:tcPr>
          <w:p w14:paraId="69EF6EBE" w14:textId="77777777" w:rsidR="00A96286" w:rsidRPr="00BA1E81" w:rsidRDefault="00A96286" w:rsidP="00A96286">
            <w:pPr>
              <w:rPr>
                <w:color w:val="000000" w:themeColor="text1"/>
                <w:sz w:val="22"/>
                <w:szCs w:val="22"/>
              </w:rPr>
            </w:pPr>
            <w:r w:rsidRPr="00BA1E81">
              <w:rPr>
                <w:color w:val="000000" w:themeColor="text1"/>
                <w:sz w:val="22"/>
                <w:szCs w:val="22"/>
              </w:rPr>
              <w:t>Строительство напорных сетей водоотведения DN630мм от КНС-9 вдоль Комсомольского проспекта - до колодца-гасителя напора в рай</w:t>
            </w:r>
            <w:r w:rsidRPr="00BA1E81">
              <w:rPr>
                <w:color w:val="000000" w:themeColor="text1"/>
                <w:sz w:val="22"/>
                <w:szCs w:val="22"/>
              </w:rPr>
              <w:lastRenderedPageBreak/>
              <w:t>оне д.48 (ВР)</w:t>
            </w:r>
          </w:p>
        </w:tc>
        <w:tc>
          <w:tcPr>
            <w:tcW w:w="142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1785C45" w14:textId="77777777" w:rsidR="00A96286" w:rsidRPr="00BA1E81" w:rsidRDefault="00A96286" w:rsidP="00A96286">
            <w:pPr>
              <w:jc w:val="center"/>
              <w:rPr>
                <w:color w:val="000000" w:themeColor="text1"/>
                <w:sz w:val="22"/>
                <w:szCs w:val="22"/>
              </w:rPr>
            </w:pPr>
            <w:r w:rsidRPr="00BA1E81">
              <w:rPr>
                <w:color w:val="000000" w:themeColor="text1"/>
                <w:sz w:val="22"/>
                <w:szCs w:val="22"/>
              </w:rPr>
              <w:lastRenderedPageBreak/>
              <w:t>1.2 этап</w:t>
            </w:r>
          </w:p>
        </w:tc>
        <w:tc>
          <w:tcPr>
            <w:tcW w:w="2103" w:type="dxa"/>
            <w:tcBorders>
              <w:top w:val="nil"/>
              <w:left w:val="nil"/>
              <w:bottom w:val="single" w:sz="4" w:space="0" w:color="auto"/>
              <w:right w:val="nil"/>
            </w:tcBorders>
            <w:shd w:val="clear" w:color="auto" w:fill="FFFFFF" w:themeFill="background1"/>
            <w:noWrap/>
            <w:vAlign w:val="bottom"/>
            <w:hideMark/>
          </w:tcPr>
          <w:p w14:paraId="21789677" w14:textId="77777777" w:rsidR="00A96286" w:rsidRPr="00BA1E81" w:rsidRDefault="00A96286" w:rsidP="00A96286">
            <w:pPr>
              <w:jc w:val="right"/>
              <w:rPr>
                <w:color w:val="000000" w:themeColor="text1"/>
              </w:rPr>
            </w:pPr>
            <w:r w:rsidRPr="00BA1E81">
              <w:rPr>
                <w:color w:val="000000" w:themeColor="text1"/>
              </w:rPr>
              <w:t>41 143</w:t>
            </w:r>
          </w:p>
        </w:tc>
        <w:tc>
          <w:tcPr>
            <w:tcW w:w="1157"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A310D14" w14:textId="77777777" w:rsidR="00A96286" w:rsidRPr="00BA1E81" w:rsidRDefault="00A96286" w:rsidP="00A96286">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36CF746F" w14:textId="77777777" w:rsidR="00A96286" w:rsidRPr="00BA1E81" w:rsidRDefault="00A96286" w:rsidP="00A96286">
            <w:pPr>
              <w:jc w:val="right"/>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FFFFFF" w:themeFill="background1"/>
            <w:noWrap/>
            <w:vAlign w:val="bottom"/>
            <w:hideMark/>
          </w:tcPr>
          <w:p w14:paraId="4FB29AB1" w14:textId="77777777" w:rsidR="00A96286" w:rsidRPr="00BA1E81" w:rsidRDefault="00A96286" w:rsidP="00A96286">
            <w:pPr>
              <w:jc w:val="right"/>
              <w:rPr>
                <w:color w:val="000000" w:themeColor="text1"/>
                <w:sz w:val="22"/>
                <w:szCs w:val="22"/>
              </w:rPr>
            </w:pPr>
            <w:r w:rsidRPr="00BA1E81">
              <w:rPr>
                <w:color w:val="000000" w:themeColor="text1"/>
                <w:sz w:val="22"/>
                <w:szCs w:val="22"/>
              </w:rPr>
              <w:t>3 951</w:t>
            </w:r>
          </w:p>
        </w:tc>
        <w:tc>
          <w:tcPr>
            <w:tcW w:w="112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11E56660" w14:textId="77777777" w:rsidR="00A96286" w:rsidRPr="00BA1E81" w:rsidRDefault="00A96286" w:rsidP="00A96286">
            <w:pPr>
              <w:jc w:val="right"/>
              <w:rPr>
                <w:color w:val="000000" w:themeColor="text1"/>
                <w:sz w:val="22"/>
                <w:szCs w:val="22"/>
              </w:rPr>
            </w:pPr>
            <w:r w:rsidRPr="00BA1E81">
              <w:rPr>
                <w:color w:val="000000" w:themeColor="text1"/>
                <w:sz w:val="22"/>
                <w:szCs w:val="22"/>
              </w:rPr>
              <w:t>37 192</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28951DD5" w14:textId="77777777" w:rsidR="00A96286" w:rsidRPr="00BA1E81" w:rsidRDefault="00A96286" w:rsidP="00A96286">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4" w:space="0" w:color="auto"/>
            </w:tcBorders>
            <w:shd w:val="clear" w:color="auto" w:fill="FFFFFF" w:themeFill="background1"/>
            <w:noWrap/>
            <w:vAlign w:val="bottom"/>
            <w:hideMark/>
          </w:tcPr>
          <w:p w14:paraId="7BA64D9D" w14:textId="77777777" w:rsidR="00A96286" w:rsidRPr="00BA1E81" w:rsidRDefault="00A96286" w:rsidP="00A96286">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35FC8D0D" w14:textId="77777777" w:rsidR="00A96286" w:rsidRPr="00BA1E81" w:rsidRDefault="00A96286" w:rsidP="00A96286">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FFFFFF" w:themeFill="background1"/>
            <w:noWrap/>
            <w:vAlign w:val="bottom"/>
            <w:hideMark/>
          </w:tcPr>
          <w:p w14:paraId="34BBFFDE" w14:textId="77777777" w:rsidR="00A96286" w:rsidRPr="00BA1E81" w:rsidRDefault="00A96286" w:rsidP="00A96286">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2B53C0D1" w14:textId="77777777" w:rsidR="00A96286" w:rsidRPr="00BA1E81" w:rsidRDefault="00A96286" w:rsidP="00A96286">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4718CB3F" w14:textId="77777777" w:rsidR="00A96286" w:rsidRPr="00BA1E81" w:rsidRDefault="00A96286" w:rsidP="00A96286">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FFFFFF" w:themeFill="background1"/>
            <w:noWrap/>
            <w:vAlign w:val="bottom"/>
            <w:hideMark/>
          </w:tcPr>
          <w:p w14:paraId="1D3A0801" w14:textId="77777777" w:rsidR="00A96286" w:rsidRPr="00BA1E81" w:rsidRDefault="00A96286" w:rsidP="00A96286">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FFFFFF" w:themeFill="background1"/>
            <w:noWrap/>
            <w:vAlign w:val="bottom"/>
            <w:hideMark/>
          </w:tcPr>
          <w:p w14:paraId="5651D937" w14:textId="77777777" w:rsidR="00A96286" w:rsidRPr="00BA1E81" w:rsidRDefault="00A96286" w:rsidP="00A96286">
            <w:pPr>
              <w:rPr>
                <w:color w:val="000000" w:themeColor="text1"/>
                <w:sz w:val="22"/>
                <w:szCs w:val="22"/>
              </w:rPr>
            </w:pPr>
            <w:r w:rsidRPr="00BA1E81">
              <w:rPr>
                <w:color w:val="000000" w:themeColor="text1"/>
                <w:sz w:val="22"/>
                <w:szCs w:val="22"/>
              </w:rPr>
              <w:t> </w:t>
            </w:r>
          </w:p>
        </w:tc>
      </w:tr>
      <w:tr w:rsidR="00BA1E81" w:rsidRPr="00BA1E81" w14:paraId="29C0F22E" w14:textId="77777777" w:rsidTr="00A96286">
        <w:trPr>
          <w:trHeight w:val="740"/>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305B8792" w14:textId="77777777" w:rsidR="00A96286" w:rsidRPr="00BA1E81" w:rsidRDefault="00A96286" w:rsidP="00A96286">
            <w:pPr>
              <w:jc w:val="center"/>
              <w:rPr>
                <w:color w:val="000000" w:themeColor="text1"/>
                <w:sz w:val="22"/>
                <w:szCs w:val="22"/>
              </w:rPr>
            </w:pPr>
            <w:r w:rsidRPr="00BA1E81">
              <w:rPr>
                <w:color w:val="000000" w:themeColor="text1"/>
                <w:sz w:val="22"/>
                <w:szCs w:val="22"/>
              </w:rPr>
              <w:t>1.163</w:t>
            </w:r>
          </w:p>
        </w:tc>
        <w:tc>
          <w:tcPr>
            <w:tcW w:w="3683" w:type="dxa"/>
            <w:tcBorders>
              <w:top w:val="nil"/>
              <w:left w:val="nil"/>
              <w:bottom w:val="single" w:sz="4" w:space="0" w:color="auto"/>
              <w:right w:val="single" w:sz="4" w:space="0" w:color="auto"/>
            </w:tcBorders>
            <w:shd w:val="clear" w:color="auto" w:fill="auto"/>
            <w:vAlign w:val="bottom"/>
            <w:hideMark/>
          </w:tcPr>
          <w:p w14:paraId="426CBC10" w14:textId="77777777" w:rsidR="00A96286" w:rsidRPr="00BA1E81" w:rsidRDefault="00A96286" w:rsidP="00A96286">
            <w:pPr>
              <w:rPr>
                <w:color w:val="000000" w:themeColor="text1"/>
                <w:sz w:val="22"/>
                <w:szCs w:val="22"/>
              </w:rPr>
            </w:pPr>
            <w:r w:rsidRPr="00BA1E81">
              <w:rPr>
                <w:color w:val="000000" w:themeColor="text1"/>
                <w:sz w:val="22"/>
                <w:szCs w:val="22"/>
              </w:rPr>
              <w:t>Строительство самотечных сетей водоотведения DN800мм вдоль Комсомольского проспекта от колодца-гасителя напора в районе д.48 до перекрестка с ул.Югорская - подключение в сущ. сеть DN1880мм (ВР)</w:t>
            </w:r>
          </w:p>
        </w:tc>
        <w:tc>
          <w:tcPr>
            <w:tcW w:w="142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0778B5A" w14:textId="77777777" w:rsidR="00A96286" w:rsidRPr="00BA1E81" w:rsidRDefault="00A96286" w:rsidP="00A96286">
            <w:pPr>
              <w:jc w:val="center"/>
              <w:rPr>
                <w:color w:val="000000" w:themeColor="text1"/>
                <w:sz w:val="22"/>
                <w:szCs w:val="22"/>
              </w:rPr>
            </w:pPr>
            <w:r w:rsidRPr="00BA1E81">
              <w:rPr>
                <w:color w:val="000000" w:themeColor="text1"/>
                <w:sz w:val="22"/>
                <w:szCs w:val="22"/>
              </w:rPr>
              <w:t>1.2 этап</w:t>
            </w:r>
          </w:p>
        </w:tc>
        <w:tc>
          <w:tcPr>
            <w:tcW w:w="2103" w:type="dxa"/>
            <w:tcBorders>
              <w:top w:val="nil"/>
              <w:left w:val="nil"/>
              <w:bottom w:val="single" w:sz="4" w:space="0" w:color="auto"/>
              <w:right w:val="nil"/>
            </w:tcBorders>
            <w:shd w:val="clear" w:color="auto" w:fill="FFFFFF" w:themeFill="background1"/>
            <w:noWrap/>
            <w:vAlign w:val="bottom"/>
            <w:hideMark/>
          </w:tcPr>
          <w:p w14:paraId="6529D7DB" w14:textId="77777777" w:rsidR="00A96286" w:rsidRPr="00BA1E81" w:rsidRDefault="00A96286" w:rsidP="00A96286">
            <w:pPr>
              <w:jc w:val="right"/>
              <w:rPr>
                <w:color w:val="000000" w:themeColor="text1"/>
              </w:rPr>
            </w:pPr>
            <w:r w:rsidRPr="00BA1E81">
              <w:rPr>
                <w:color w:val="000000" w:themeColor="text1"/>
              </w:rPr>
              <w:t>15 622</w:t>
            </w:r>
          </w:p>
        </w:tc>
        <w:tc>
          <w:tcPr>
            <w:tcW w:w="1157"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114AD66F" w14:textId="77777777" w:rsidR="00A96286" w:rsidRPr="00BA1E81" w:rsidRDefault="00A96286" w:rsidP="00A96286">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7F112D0C" w14:textId="77777777" w:rsidR="00A96286" w:rsidRPr="00BA1E81" w:rsidRDefault="00A96286" w:rsidP="00A96286">
            <w:pPr>
              <w:jc w:val="right"/>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FFFFFF" w:themeFill="background1"/>
            <w:noWrap/>
            <w:vAlign w:val="bottom"/>
            <w:hideMark/>
          </w:tcPr>
          <w:p w14:paraId="50FA2590" w14:textId="77777777" w:rsidR="00A96286" w:rsidRPr="00BA1E81" w:rsidRDefault="00A96286" w:rsidP="00A96286">
            <w:pPr>
              <w:jc w:val="right"/>
              <w:rPr>
                <w:color w:val="000000" w:themeColor="text1"/>
                <w:sz w:val="22"/>
                <w:szCs w:val="22"/>
              </w:rPr>
            </w:pPr>
            <w:r w:rsidRPr="00BA1E81">
              <w:rPr>
                <w:color w:val="000000" w:themeColor="text1"/>
                <w:sz w:val="22"/>
                <w:szCs w:val="22"/>
              </w:rPr>
              <w:t>1 500</w:t>
            </w:r>
          </w:p>
        </w:tc>
        <w:tc>
          <w:tcPr>
            <w:tcW w:w="112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77FD710" w14:textId="77777777" w:rsidR="00A96286" w:rsidRPr="00BA1E81" w:rsidRDefault="00A96286" w:rsidP="00A96286">
            <w:pPr>
              <w:jc w:val="right"/>
              <w:rPr>
                <w:color w:val="000000" w:themeColor="text1"/>
                <w:sz w:val="22"/>
                <w:szCs w:val="22"/>
              </w:rPr>
            </w:pPr>
            <w:r w:rsidRPr="00BA1E81">
              <w:rPr>
                <w:color w:val="000000" w:themeColor="text1"/>
                <w:sz w:val="22"/>
                <w:szCs w:val="22"/>
              </w:rPr>
              <w:t>14 122</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6E6A3ACE" w14:textId="77777777" w:rsidR="00A96286" w:rsidRPr="00BA1E81" w:rsidRDefault="00A96286" w:rsidP="00A96286">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4" w:space="0" w:color="auto"/>
            </w:tcBorders>
            <w:shd w:val="clear" w:color="auto" w:fill="FFFFFF" w:themeFill="background1"/>
            <w:noWrap/>
            <w:vAlign w:val="bottom"/>
            <w:hideMark/>
          </w:tcPr>
          <w:p w14:paraId="7C5EE14D" w14:textId="77777777" w:rsidR="00A96286" w:rsidRPr="00BA1E81" w:rsidRDefault="00A96286" w:rsidP="00A96286">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5EF63989" w14:textId="77777777" w:rsidR="00A96286" w:rsidRPr="00BA1E81" w:rsidRDefault="00A96286" w:rsidP="00A96286">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FFFFFF" w:themeFill="background1"/>
            <w:noWrap/>
            <w:vAlign w:val="bottom"/>
            <w:hideMark/>
          </w:tcPr>
          <w:p w14:paraId="270A32A2" w14:textId="77777777" w:rsidR="00A96286" w:rsidRPr="00BA1E81" w:rsidRDefault="00A96286" w:rsidP="00A96286">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4D453FFA" w14:textId="77777777" w:rsidR="00A96286" w:rsidRPr="00BA1E81" w:rsidRDefault="00A96286" w:rsidP="00A96286">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74B42C77" w14:textId="77777777" w:rsidR="00A96286" w:rsidRPr="00BA1E81" w:rsidRDefault="00A96286" w:rsidP="00A96286">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FFFFFF" w:themeFill="background1"/>
            <w:noWrap/>
            <w:vAlign w:val="bottom"/>
            <w:hideMark/>
          </w:tcPr>
          <w:p w14:paraId="3F1AB87B" w14:textId="77777777" w:rsidR="00A96286" w:rsidRPr="00BA1E81" w:rsidRDefault="00A96286" w:rsidP="00A96286">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FFFFFF" w:themeFill="background1"/>
            <w:noWrap/>
            <w:vAlign w:val="bottom"/>
            <w:hideMark/>
          </w:tcPr>
          <w:p w14:paraId="7F242C35" w14:textId="77777777" w:rsidR="00A96286" w:rsidRPr="00BA1E81" w:rsidRDefault="00A96286" w:rsidP="00A96286">
            <w:pPr>
              <w:rPr>
                <w:color w:val="000000" w:themeColor="text1"/>
                <w:sz w:val="22"/>
                <w:szCs w:val="22"/>
              </w:rPr>
            </w:pPr>
            <w:r w:rsidRPr="00BA1E81">
              <w:rPr>
                <w:color w:val="000000" w:themeColor="text1"/>
                <w:sz w:val="22"/>
                <w:szCs w:val="22"/>
              </w:rPr>
              <w:t> </w:t>
            </w:r>
          </w:p>
        </w:tc>
      </w:tr>
      <w:tr w:rsidR="00BA1E81" w:rsidRPr="00BA1E81" w14:paraId="3FEE10BC" w14:textId="77777777" w:rsidTr="00542F18">
        <w:trPr>
          <w:trHeight w:val="872"/>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6A178B2D" w14:textId="77777777" w:rsidR="00C52663" w:rsidRPr="00BA1E81" w:rsidRDefault="00C52663">
            <w:pPr>
              <w:jc w:val="center"/>
              <w:rPr>
                <w:color w:val="000000" w:themeColor="text1"/>
                <w:sz w:val="22"/>
                <w:szCs w:val="22"/>
              </w:rPr>
            </w:pPr>
            <w:r w:rsidRPr="00BA1E81">
              <w:rPr>
                <w:color w:val="000000" w:themeColor="text1"/>
                <w:sz w:val="22"/>
                <w:szCs w:val="22"/>
              </w:rPr>
              <w:t>1.164</w:t>
            </w:r>
          </w:p>
        </w:tc>
        <w:tc>
          <w:tcPr>
            <w:tcW w:w="3683" w:type="dxa"/>
            <w:tcBorders>
              <w:top w:val="nil"/>
              <w:left w:val="nil"/>
              <w:bottom w:val="single" w:sz="4" w:space="0" w:color="auto"/>
              <w:right w:val="single" w:sz="4" w:space="0" w:color="auto"/>
            </w:tcBorders>
            <w:shd w:val="clear" w:color="auto" w:fill="auto"/>
            <w:vAlign w:val="bottom"/>
            <w:hideMark/>
          </w:tcPr>
          <w:p w14:paraId="24432D98"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DN600мм вдоль ул.Мелик-Карамова до перекрестка с ул.Югорская - подключение в сущ. сеть DN1200мм (ВР)</w:t>
            </w:r>
          </w:p>
        </w:tc>
        <w:tc>
          <w:tcPr>
            <w:tcW w:w="1420" w:type="dxa"/>
            <w:tcBorders>
              <w:top w:val="nil"/>
              <w:left w:val="nil"/>
              <w:bottom w:val="single" w:sz="4" w:space="0" w:color="auto"/>
              <w:right w:val="single" w:sz="4" w:space="0" w:color="auto"/>
            </w:tcBorders>
            <w:shd w:val="clear" w:color="auto" w:fill="auto"/>
            <w:noWrap/>
            <w:vAlign w:val="bottom"/>
            <w:hideMark/>
          </w:tcPr>
          <w:p w14:paraId="4038D771" w14:textId="77777777" w:rsidR="00C52663"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5FADDEDE" w14:textId="77777777" w:rsidR="00C52663" w:rsidRPr="00BA1E81" w:rsidRDefault="00C52663">
            <w:pPr>
              <w:jc w:val="right"/>
              <w:rPr>
                <w:color w:val="000000" w:themeColor="text1"/>
              </w:rPr>
            </w:pPr>
            <w:r w:rsidRPr="00BA1E81">
              <w:rPr>
                <w:color w:val="000000" w:themeColor="text1"/>
              </w:rPr>
              <w:t>18 225</w:t>
            </w:r>
          </w:p>
        </w:tc>
        <w:tc>
          <w:tcPr>
            <w:tcW w:w="1157" w:type="dxa"/>
            <w:tcBorders>
              <w:top w:val="nil"/>
              <w:left w:val="nil"/>
              <w:bottom w:val="single" w:sz="4" w:space="0" w:color="auto"/>
              <w:right w:val="single" w:sz="4" w:space="0" w:color="auto"/>
            </w:tcBorders>
            <w:shd w:val="clear" w:color="auto" w:fill="auto"/>
            <w:noWrap/>
            <w:vAlign w:val="bottom"/>
            <w:hideMark/>
          </w:tcPr>
          <w:p w14:paraId="2C4BDC2B"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54A1836" w14:textId="77777777" w:rsidR="00C52663" w:rsidRPr="00BA1E81" w:rsidRDefault="00C52663">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368FD178"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4663BA31"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AEABC38" w14:textId="77777777" w:rsidR="00C52663" w:rsidRPr="00BA1E81" w:rsidRDefault="00C52663">
            <w:pPr>
              <w:jc w:val="right"/>
              <w:rPr>
                <w:color w:val="000000" w:themeColor="text1"/>
                <w:sz w:val="22"/>
                <w:szCs w:val="22"/>
              </w:rPr>
            </w:pPr>
            <w:r w:rsidRPr="00BA1E81">
              <w:rPr>
                <w:color w:val="000000" w:themeColor="text1"/>
                <w:sz w:val="22"/>
                <w:szCs w:val="22"/>
              </w:rPr>
              <w:t>3 516</w:t>
            </w:r>
          </w:p>
        </w:tc>
        <w:tc>
          <w:tcPr>
            <w:tcW w:w="1109" w:type="dxa"/>
            <w:tcBorders>
              <w:top w:val="nil"/>
              <w:left w:val="nil"/>
              <w:bottom w:val="single" w:sz="4" w:space="0" w:color="auto"/>
              <w:right w:val="nil"/>
            </w:tcBorders>
            <w:shd w:val="clear" w:color="auto" w:fill="auto"/>
            <w:noWrap/>
            <w:vAlign w:val="bottom"/>
            <w:hideMark/>
          </w:tcPr>
          <w:p w14:paraId="1A43A90E" w14:textId="77777777" w:rsidR="00C52663" w:rsidRPr="00BA1E81" w:rsidRDefault="00C52663">
            <w:pPr>
              <w:jc w:val="right"/>
              <w:rPr>
                <w:color w:val="000000" w:themeColor="text1"/>
                <w:sz w:val="22"/>
                <w:szCs w:val="22"/>
              </w:rPr>
            </w:pPr>
            <w:r w:rsidRPr="00BA1E81">
              <w:rPr>
                <w:color w:val="000000" w:themeColor="text1"/>
                <w:sz w:val="22"/>
                <w:szCs w:val="22"/>
              </w:rPr>
              <w:t>14 710</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30B9498A"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4F470999"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34823F2"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197F44D"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2D83EB57"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38E83961"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3E55F9BE" w14:textId="77777777" w:rsidTr="00253F59">
        <w:trPr>
          <w:trHeight w:val="734"/>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2B04D59D" w14:textId="77777777" w:rsidR="008056FC" w:rsidRPr="00BA1E81" w:rsidRDefault="008056FC" w:rsidP="008056FC">
            <w:pPr>
              <w:jc w:val="center"/>
              <w:rPr>
                <w:color w:val="000000" w:themeColor="text1"/>
                <w:sz w:val="22"/>
                <w:szCs w:val="22"/>
              </w:rPr>
            </w:pPr>
            <w:r w:rsidRPr="00BA1E81">
              <w:rPr>
                <w:color w:val="000000" w:themeColor="text1"/>
                <w:sz w:val="22"/>
                <w:szCs w:val="22"/>
              </w:rPr>
              <w:t>1.165</w:t>
            </w:r>
          </w:p>
        </w:tc>
        <w:tc>
          <w:tcPr>
            <w:tcW w:w="3683" w:type="dxa"/>
            <w:tcBorders>
              <w:top w:val="nil"/>
              <w:left w:val="nil"/>
              <w:bottom w:val="single" w:sz="4" w:space="0" w:color="auto"/>
              <w:right w:val="single" w:sz="4" w:space="0" w:color="auto"/>
            </w:tcBorders>
            <w:shd w:val="clear" w:color="auto" w:fill="auto"/>
            <w:vAlign w:val="bottom"/>
            <w:hideMark/>
          </w:tcPr>
          <w:p w14:paraId="7383AF4A" w14:textId="77777777" w:rsidR="008056FC" w:rsidRPr="00BA1E81" w:rsidRDefault="008056FC" w:rsidP="008056FC">
            <w:pPr>
              <w:rPr>
                <w:color w:val="000000" w:themeColor="text1"/>
                <w:sz w:val="22"/>
                <w:szCs w:val="22"/>
              </w:rPr>
            </w:pPr>
            <w:r w:rsidRPr="00BA1E81">
              <w:rPr>
                <w:color w:val="000000" w:themeColor="text1"/>
                <w:sz w:val="22"/>
                <w:szCs w:val="22"/>
              </w:rPr>
              <w:t>Строительство самотечных сетей водоотведения DN1000мм вдоль ул.Мелик-Карамова до перекрестка с ул.Югорская - подключение в сущ. сеть DN600мм (ВР)</w:t>
            </w:r>
          </w:p>
        </w:tc>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E8A01F" w14:textId="77777777" w:rsidR="008056FC" w:rsidRPr="00BA1E81" w:rsidRDefault="008056FC" w:rsidP="008056FC">
            <w:pPr>
              <w:jc w:val="center"/>
              <w:rPr>
                <w:color w:val="000000" w:themeColor="text1"/>
                <w:sz w:val="22"/>
                <w:szCs w:val="22"/>
              </w:rPr>
            </w:pPr>
            <w:r w:rsidRPr="00BA1E81">
              <w:rPr>
                <w:color w:val="000000" w:themeColor="text1"/>
                <w:sz w:val="22"/>
                <w:szCs w:val="22"/>
              </w:rPr>
              <w:t>1.2 этап</w:t>
            </w:r>
          </w:p>
        </w:tc>
        <w:tc>
          <w:tcPr>
            <w:tcW w:w="2103" w:type="dxa"/>
            <w:tcBorders>
              <w:top w:val="nil"/>
              <w:left w:val="nil"/>
              <w:bottom w:val="single" w:sz="4" w:space="0" w:color="auto"/>
              <w:right w:val="nil"/>
            </w:tcBorders>
            <w:shd w:val="clear" w:color="auto" w:fill="FFFFFF" w:themeFill="background1"/>
            <w:noWrap/>
            <w:vAlign w:val="bottom"/>
            <w:hideMark/>
          </w:tcPr>
          <w:p w14:paraId="00539105" w14:textId="77777777" w:rsidR="008056FC" w:rsidRPr="00BA1E81" w:rsidRDefault="008056FC" w:rsidP="008056FC">
            <w:pPr>
              <w:jc w:val="right"/>
              <w:rPr>
                <w:color w:val="000000" w:themeColor="text1"/>
              </w:rPr>
            </w:pPr>
            <w:r w:rsidRPr="00BA1E81">
              <w:rPr>
                <w:color w:val="000000" w:themeColor="text1"/>
              </w:rPr>
              <w:t>16 918</w:t>
            </w:r>
          </w:p>
        </w:tc>
        <w:tc>
          <w:tcPr>
            <w:tcW w:w="1157" w:type="dxa"/>
            <w:tcBorders>
              <w:top w:val="single" w:sz="4" w:space="0" w:color="auto"/>
              <w:left w:val="single" w:sz="8" w:space="0" w:color="auto"/>
              <w:bottom w:val="single" w:sz="4" w:space="0" w:color="auto"/>
              <w:right w:val="single" w:sz="4" w:space="0" w:color="auto"/>
            </w:tcBorders>
            <w:shd w:val="clear" w:color="auto" w:fill="FFFFFF" w:themeFill="background1"/>
            <w:noWrap/>
            <w:vAlign w:val="bottom"/>
            <w:hideMark/>
          </w:tcPr>
          <w:p w14:paraId="20EF126F" w14:textId="77777777" w:rsidR="008056FC" w:rsidRPr="00BA1E81" w:rsidRDefault="008056FC" w:rsidP="008056FC">
            <w:pPr>
              <w:jc w:val="right"/>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EA2E6D9" w14:textId="77777777" w:rsidR="008056FC" w:rsidRPr="00BA1E81" w:rsidRDefault="008056FC" w:rsidP="008056FC">
            <w:pPr>
              <w:jc w:val="right"/>
              <w:rPr>
                <w:color w:val="000000" w:themeColor="text1"/>
                <w:sz w:val="22"/>
                <w:szCs w:val="22"/>
              </w:rPr>
            </w:pPr>
            <w:r w:rsidRPr="00BA1E81">
              <w:rPr>
                <w:color w:val="000000" w:themeColor="text1"/>
                <w:sz w:val="22"/>
                <w:szCs w:val="22"/>
              </w:rPr>
              <w:t> </w:t>
            </w:r>
          </w:p>
        </w:tc>
        <w:tc>
          <w:tcPr>
            <w:tcW w:w="112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A7ECF60" w14:textId="77777777" w:rsidR="008056FC" w:rsidRPr="00BA1E81" w:rsidRDefault="008056FC" w:rsidP="008056FC">
            <w:pPr>
              <w:rPr>
                <w:color w:val="000000" w:themeColor="text1"/>
                <w:sz w:val="22"/>
                <w:szCs w:val="22"/>
              </w:rPr>
            </w:pPr>
            <w:r w:rsidRPr="00BA1E81">
              <w:rPr>
                <w:color w:val="000000" w:themeColor="text1"/>
                <w:sz w:val="22"/>
                <w:szCs w:val="22"/>
              </w:rPr>
              <w:t>1 625</w:t>
            </w:r>
          </w:p>
        </w:tc>
        <w:tc>
          <w:tcPr>
            <w:tcW w:w="1120" w:type="dxa"/>
            <w:tcBorders>
              <w:top w:val="single" w:sz="4" w:space="0" w:color="auto"/>
              <w:left w:val="single" w:sz="8" w:space="0" w:color="auto"/>
              <w:bottom w:val="single" w:sz="4" w:space="0" w:color="auto"/>
              <w:right w:val="single" w:sz="8" w:space="0" w:color="auto"/>
            </w:tcBorders>
            <w:shd w:val="clear" w:color="auto" w:fill="FFFFFF" w:themeFill="background1"/>
            <w:noWrap/>
            <w:vAlign w:val="bottom"/>
            <w:hideMark/>
          </w:tcPr>
          <w:p w14:paraId="0DE666BA" w14:textId="77777777" w:rsidR="008056FC" w:rsidRPr="00BA1E81" w:rsidRDefault="008056FC" w:rsidP="008056FC">
            <w:pPr>
              <w:rPr>
                <w:color w:val="000000" w:themeColor="text1"/>
                <w:sz w:val="22"/>
                <w:szCs w:val="22"/>
              </w:rPr>
            </w:pPr>
            <w:r w:rsidRPr="00BA1E81">
              <w:rPr>
                <w:color w:val="000000" w:themeColor="text1"/>
                <w:sz w:val="22"/>
                <w:szCs w:val="22"/>
              </w:rPr>
              <w:t>15 294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AFFA0AC" w14:textId="77777777" w:rsidR="008056FC" w:rsidRPr="00BA1E81" w:rsidRDefault="008056FC" w:rsidP="008056FC">
            <w:pPr>
              <w:rPr>
                <w:color w:val="000000" w:themeColor="text1"/>
                <w:sz w:val="22"/>
                <w:szCs w:val="22"/>
              </w:rPr>
            </w:pPr>
            <w:r w:rsidRPr="00BA1E81">
              <w:rPr>
                <w:color w:val="000000" w:themeColor="text1"/>
                <w:sz w:val="22"/>
                <w:szCs w:val="22"/>
              </w:rPr>
              <w:t> </w:t>
            </w:r>
          </w:p>
        </w:tc>
        <w:tc>
          <w:tcPr>
            <w:tcW w:w="1109" w:type="dxa"/>
            <w:tcBorders>
              <w:top w:val="single" w:sz="4" w:space="0" w:color="auto"/>
              <w:left w:val="nil"/>
              <w:bottom w:val="single" w:sz="4" w:space="0" w:color="auto"/>
              <w:right w:val="single" w:sz="4" w:space="0" w:color="auto"/>
            </w:tcBorders>
            <w:shd w:val="clear" w:color="auto" w:fill="auto"/>
            <w:noWrap/>
            <w:vAlign w:val="bottom"/>
            <w:hideMark/>
          </w:tcPr>
          <w:p w14:paraId="1BC3BBAE" w14:textId="77777777" w:rsidR="008056FC" w:rsidRPr="00BA1E81" w:rsidRDefault="008056FC" w:rsidP="008056FC">
            <w:pPr>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F03C9D8" w14:textId="77777777" w:rsidR="008056FC" w:rsidRPr="00BA1E81" w:rsidRDefault="008056FC" w:rsidP="008056FC">
            <w:pPr>
              <w:rPr>
                <w:color w:val="000000" w:themeColor="text1"/>
                <w:sz w:val="22"/>
                <w:szCs w:val="22"/>
              </w:rPr>
            </w:pPr>
            <w:r w:rsidRPr="00BA1E81">
              <w:rPr>
                <w:color w:val="000000" w:themeColor="text1"/>
                <w:sz w:val="22"/>
                <w:szCs w:val="22"/>
              </w:rPr>
              <w:t> </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14:paraId="0F632FD3" w14:textId="77777777" w:rsidR="008056FC" w:rsidRPr="00BA1E81" w:rsidRDefault="008056FC" w:rsidP="008056FC">
            <w:pPr>
              <w:rPr>
                <w:color w:val="000000" w:themeColor="text1"/>
                <w:sz w:val="22"/>
                <w:szCs w:val="22"/>
              </w:rPr>
            </w:pPr>
            <w:r w:rsidRPr="00BA1E81">
              <w:rPr>
                <w:color w:val="000000" w:themeColor="text1"/>
                <w:sz w:val="22"/>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B2E68A6" w14:textId="77777777" w:rsidR="008056FC" w:rsidRPr="00BA1E81" w:rsidRDefault="008056FC" w:rsidP="008056FC">
            <w:pPr>
              <w:rPr>
                <w:color w:val="000000" w:themeColor="text1"/>
                <w:sz w:val="22"/>
                <w:szCs w:val="22"/>
              </w:rPr>
            </w:pPr>
            <w:r w:rsidRPr="00BA1E81">
              <w:rPr>
                <w:color w:val="000000" w:themeColor="text1"/>
                <w:sz w:val="22"/>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E718E94" w14:textId="77777777" w:rsidR="008056FC" w:rsidRPr="00BA1E81" w:rsidRDefault="008056FC" w:rsidP="008056FC">
            <w:pPr>
              <w:rPr>
                <w:color w:val="000000" w:themeColor="text1"/>
                <w:sz w:val="22"/>
                <w:szCs w:val="22"/>
              </w:rPr>
            </w:pPr>
            <w:r w:rsidRPr="00BA1E81">
              <w:rPr>
                <w:color w:val="000000" w:themeColor="text1"/>
                <w:sz w:val="22"/>
                <w:szCs w:val="22"/>
              </w:rPr>
              <w:t> </w:t>
            </w:r>
          </w:p>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14:paraId="1577C1B9" w14:textId="77777777" w:rsidR="008056FC" w:rsidRPr="00BA1E81" w:rsidRDefault="008056FC" w:rsidP="008056FC">
            <w:pPr>
              <w:rPr>
                <w:color w:val="000000" w:themeColor="text1"/>
                <w:sz w:val="22"/>
                <w:szCs w:val="22"/>
              </w:rPr>
            </w:pPr>
            <w:r w:rsidRPr="00BA1E81">
              <w:rPr>
                <w:color w:val="000000" w:themeColor="text1"/>
                <w:sz w:val="22"/>
                <w:szCs w:val="22"/>
              </w:rPr>
              <w:t> </w:t>
            </w:r>
          </w:p>
        </w:tc>
        <w:tc>
          <w:tcPr>
            <w:tcW w:w="1176" w:type="dxa"/>
            <w:tcBorders>
              <w:top w:val="single" w:sz="4" w:space="0" w:color="auto"/>
              <w:left w:val="nil"/>
              <w:bottom w:val="single" w:sz="4" w:space="0" w:color="auto"/>
              <w:right w:val="single" w:sz="8" w:space="0" w:color="auto"/>
            </w:tcBorders>
            <w:shd w:val="clear" w:color="auto" w:fill="auto"/>
            <w:noWrap/>
            <w:vAlign w:val="bottom"/>
            <w:hideMark/>
          </w:tcPr>
          <w:p w14:paraId="2E4F96B9" w14:textId="77777777" w:rsidR="008056FC" w:rsidRPr="00BA1E81" w:rsidRDefault="008056FC" w:rsidP="008056FC">
            <w:pPr>
              <w:rPr>
                <w:color w:val="000000" w:themeColor="text1"/>
                <w:sz w:val="22"/>
                <w:szCs w:val="22"/>
              </w:rPr>
            </w:pPr>
            <w:r w:rsidRPr="00BA1E81">
              <w:rPr>
                <w:color w:val="000000" w:themeColor="text1"/>
                <w:sz w:val="22"/>
                <w:szCs w:val="22"/>
              </w:rPr>
              <w:t> </w:t>
            </w:r>
          </w:p>
        </w:tc>
      </w:tr>
      <w:tr w:rsidR="00BA1E81" w:rsidRPr="00BA1E81" w14:paraId="224CB976" w14:textId="77777777" w:rsidTr="00253F59">
        <w:trPr>
          <w:trHeight w:val="879"/>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035AD341" w14:textId="77777777" w:rsidR="008056FC" w:rsidRPr="00BA1E81" w:rsidRDefault="008056FC" w:rsidP="008056FC">
            <w:pPr>
              <w:jc w:val="center"/>
              <w:rPr>
                <w:color w:val="000000" w:themeColor="text1"/>
                <w:sz w:val="22"/>
                <w:szCs w:val="22"/>
              </w:rPr>
            </w:pPr>
            <w:r w:rsidRPr="00BA1E81">
              <w:rPr>
                <w:color w:val="000000" w:themeColor="text1"/>
                <w:sz w:val="22"/>
                <w:szCs w:val="22"/>
              </w:rPr>
              <w:t>1.166</w:t>
            </w:r>
          </w:p>
        </w:tc>
        <w:tc>
          <w:tcPr>
            <w:tcW w:w="3683" w:type="dxa"/>
            <w:tcBorders>
              <w:top w:val="nil"/>
              <w:left w:val="nil"/>
              <w:bottom w:val="single" w:sz="4" w:space="0" w:color="auto"/>
              <w:right w:val="single" w:sz="4" w:space="0" w:color="auto"/>
            </w:tcBorders>
            <w:shd w:val="clear" w:color="auto" w:fill="auto"/>
            <w:vAlign w:val="bottom"/>
            <w:hideMark/>
          </w:tcPr>
          <w:p w14:paraId="4E67274D" w14:textId="77777777" w:rsidR="008056FC" w:rsidRPr="00BA1E81" w:rsidRDefault="008056FC" w:rsidP="008056FC">
            <w:pPr>
              <w:rPr>
                <w:color w:val="000000" w:themeColor="text1"/>
                <w:sz w:val="22"/>
                <w:szCs w:val="22"/>
              </w:rPr>
            </w:pPr>
            <w:r w:rsidRPr="00BA1E81">
              <w:rPr>
                <w:color w:val="000000" w:themeColor="text1"/>
                <w:sz w:val="22"/>
                <w:szCs w:val="22"/>
              </w:rPr>
              <w:t>Строительство самотечных сетей водоотведения DN1000мм вдоль набережной Олега Марчука от точки подключения сущ. сети DN273мм до проектируемой КНС-11 (ВР)</w:t>
            </w:r>
          </w:p>
        </w:tc>
        <w:tc>
          <w:tcPr>
            <w:tcW w:w="142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65B81C6" w14:textId="77777777" w:rsidR="008056FC" w:rsidRPr="00BA1E81" w:rsidRDefault="008056FC" w:rsidP="008056FC">
            <w:pPr>
              <w:jc w:val="center"/>
              <w:rPr>
                <w:color w:val="000000" w:themeColor="text1"/>
                <w:sz w:val="22"/>
                <w:szCs w:val="22"/>
              </w:rPr>
            </w:pPr>
            <w:r w:rsidRPr="00BA1E81">
              <w:rPr>
                <w:color w:val="000000" w:themeColor="text1"/>
                <w:sz w:val="22"/>
                <w:szCs w:val="22"/>
              </w:rPr>
              <w:t>1.2 этап</w:t>
            </w:r>
          </w:p>
        </w:tc>
        <w:tc>
          <w:tcPr>
            <w:tcW w:w="2103" w:type="dxa"/>
            <w:tcBorders>
              <w:top w:val="nil"/>
              <w:left w:val="nil"/>
              <w:bottom w:val="single" w:sz="4" w:space="0" w:color="auto"/>
              <w:right w:val="nil"/>
            </w:tcBorders>
            <w:shd w:val="clear" w:color="auto" w:fill="FFFFFF" w:themeFill="background1"/>
            <w:noWrap/>
            <w:vAlign w:val="bottom"/>
            <w:hideMark/>
          </w:tcPr>
          <w:p w14:paraId="5F8E69BC" w14:textId="77777777" w:rsidR="008056FC" w:rsidRPr="00BA1E81" w:rsidRDefault="008056FC" w:rsidP="008056FC">
            <w:pPr>
              <w:jc w:val="right"/>
              <w:rPr>
                <w:color w:val="000000" w:themeColor="text1"/>
              </w:rPr>
            </w:pPr>
            <w:r w:rsidRPr="00BA1E81">
              <w:rPr>
                <w:color w:val="000000" w:themeColor="text1"/>
              </w:rPr>
              <w:t>12 458</w:t>
            </w:r>
          </w:p>
        </w:tc>
        <w:tc>
          <w:tcPr>
            <w:tcW w:w="1157"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57B4535" w14:textId="77777777" w:rsidR="008056FC" w:rsidRPr="00BA1E81" w:rsidRDefault="008056FC" w:rsidP="008056FC">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151B0262" w14:textId="77777777" w:rsidR="008056FC" w:rsidRPr="00BA1E81" w:rsidRDefault="008056FC" w:rsidP="008056FC">
            <w:pPr>
              <w:jc w:val="right"/>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FFFFFF" w:themeFill="background1"/>
            <w:noWrap/>
            <w:vAlign w:val="bottom"/>
            <w:hideMark/>
          </w:tcPr>
          <w:p w14:paraId="48373474" w14:textId="77777777" w:rsidR="008056FC" w:rsidRPr="00BA1E81" w:rsidRDefault="008056FC" w:rsidP="008056FC">
            <w:pPr>
              <w:rPr>
                <w:color w:val="000000" w:themeColor="text1"/>
                <w:sz w:val="22"/>
                <w:szCs w:val="22"/>
              </w:rPr>
            </w:pPr>
            <w:r w:rsidRPr="00BA1E81">
              <w:rPr>
                <w:color w:val="000000" w:themeColor="text1"/>
                <w:sz w:val="22"/>
                <w:szCs w:val="22"/>
              </w:rPr>
              <w:t>1 196</w:t>
            </w:r>
          </w:p>
        </w:tc>
        <w:tc>
          <w:tcPr>
            <w:tcW w:w="112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08E43197" w14:textId="77777777" w:rsidR="008056FC" w:rsidRPr="00BA1E81" w:rsidRDefault="008056FC" w:rsidP="008056FC">
            <w:pPr>
              <w:rPr>
                <w:color w:val="000000" w:themeColor="text1"/>
                <w:sz w:val="22"/>
                <w:szCs w:val="22"/>
              </w:rPr>
            </w:pPr>
            <w:r w:rsidRPr="00BA1E81">
              <w:rPr>
                <w:color w:val="000000" w:themeColor="text1"/>
                <w:sz w:val="22"/>
                <w:szCs w:val="22"/>
              </w:rPr>
              <w:t>11 262</w:t>
            </w:r>
          </w:p>
        </w:tc>
        <w:tc>
          <w:tcPr>
            <w:tcW w:w="1276" w:type="dxa"/>
            <w:tcBorders>
              <w:top w:val="nil"/>
              <w:left w:val="nil"/>
              <w:bottom w:val="single" w:sz="4" w:space="0" w:color="auto"/>
              <w:right w:val="single" w:sz="4" w:space="0" w:color="auto"/>
            </w:tcBorders>
            <w:shd w:val="clear" w:color="auto" w:fill="auto"/>
            <w:noWrap/>
            <w:vAlign w:val="bottom"/>
            <w:hideMark/>
          </w:tcPr>
          <w:p w14:paraId="354F3377" w14:textId="77777777" w:rsidR="008056FC" w:rsidRPr="00BA1E81" w:rsidRDefault="008056FC" w:rsidP="008056FC">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4" w:space="0" w:color="auto"/>
            </w:tcBorders>
            <w:shd w:val="clear" w:color="auto" w:fill="auto"/>
            <w:noWrap/>
            <w:vAlign w:val="bottom"/>
            <w:hideMark/>
          </w:tcPr>
          <w:p w14:paraId="3A762C41" w14:textId="77777777" w:rsidR="008056FC" w:rsidRPr="00BA1E81" w:rsidRDefault="008056FC" w:rsidP="008056FC">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28C9327" w14:textId="77777777" w:rsidR="008056FC" w:rsidRPr="00BA1E81" w:rsidRDefault="008056FC" w:rsidP="008056FC">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45F61B54" w14:textId="77777777" w:rsidR="008056FC" w:rsidRPr="00BA1E81" w:rsidRDefault="008056FC" w:rsidP="008056FC">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0D834F65" w14:textId="77777777" w:rsidR="008056FC" w:rsidRPr="00BA1E81" w:rsidRDefault="008056FC" w:rsidP="008056FC">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01897C0F" w14:textId="77777777" w:rsidR="008056FC" w:rsidRPr="00BA1E81" w:rsidRDefault="008056FC" w:rsidP="008056FC">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1268FEEE" w14:textId="77777777" w:rsidR="008056FC" w:rsidRPr="00BA1E81" w:rsidRDefault="008056FC" w:rsidP="008056FC">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61089BC5" w14:textId="77777777" w:rsidR="008056FC" w:rsidRPr="00BA1E81" w:rsidRDefault="008056FC" w:rsidP="008056FC">
            <w:pPr>
              <w:rPr>
                <w:color w:val="000000" w:themeColor="text1"/>
                <w:sz w:val="22"/>
                <w:szCs w:val="22"/>
              </w:rPr>
            </w:pPr>
            <w:r w:rsidRPr="00BA1E81">
              <w:rPr>
                <w:color w:val="000000" w:themeColor="text1"/>
                <w:sz w:val="22"/>
                <w:szCs w:val="22"/>
              </w:rPr>
              <w:t> </w:t>
            </w:r>
          </w:p>
        </w:tc>
      </w:tr>
      <w:tr w:rsidR="00BA1E81" w:rsidRPr="00BA1E81" w14:paraId="4E0524A3" w14:textId="77777777" w:rsidTr="00253F59">
        <w:trPr>
          <w:trHeight w:val="632"/>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74739A6A" w14:textId="77777777" w:rsidR="008056FC" w:rsidRPr="00BA1E81" w:rsidRDefault="008056FC" w:rsidP="008056FC">
            <w:pPr>
              <w:jc w:val="center"/>
              <w:rPr>
                <w:color w:val="000000" w:themeColor="text1"/>
                <w:sz w:val="22"/>
                <w:szCs w:val="22"/>
              </w:rPr>
            </w:pPr>
            <w:r w:rsidRPr="00BA1E81">
              <w:rPr>
                <w:color w:val="000000" w:themeColor="text1"/>
                <w:sz w:val="22"/>
                <w:szCs w:val="22"/>
              </w:rPr>
              <w:t>1.167</w:t>
            </w:r>
          </w:p>
        </w:tc>
        <w:tc>
          <w:tcPr>
            <w:tcW w:w="3683" w:type="dxa"/>
            <w:tcBorders>
              <w:top w:val="nil"/>
              <w:left w:val="nil"/>
              <w:bottom w:val="single" w:sz="4" w:space="0" w:color="auto"/>
              <w:right w:val="single" w:sz="4" w:space="0" w:color="auto"/>
            </w:tcBorders>
            <w:shd w:val="clear" w:color="auto" w:fill="auto"/>
            <w:vAlign w:val="bottom"/>
            <w:hideMark/>
          </w:tcPr>
          <w:p w14:paraId="11F7B757" w14:textId="77777777" w:rsidR="008056FC" w:rsidRPr="00BA1E81" w:rsidRDefault="008056FC" w:rsidP="008056FC">
            <w:pPr>
              <w:rPr>
                <w:color w:val="000000" w:themeColor="text1"/>
                <w:sz w:val="22"/>
                <w:szCs w:val="22"/>
              </w:rPr>
            </w:pPr>
            <w:r w:rsidRPr="00BA1E81">
              <w:rPr>
                <w:color w:val="000000" w:themeColor="text1"/>
                <w:sz w:val="22"/>
                <w:szCs w:val="22"/>
              </w:rPr>
              <w:t>Строительство напорных сетей водоотведения DN630мм от КНС-11 до ул.Мелик-Карамова д.16, и далее вдоль ул.Мелик-Карамова до д.9 (ВР)</w:t>
            </w:r>
          </w:p>
        </w:tc>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414E8F" w14:textId="77777777" w:rsidR="008056FC" w:rsidRPr="00BA1E81" w:rsidRDefault="008056FC" w:rsidP="008056FC">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4" w:space="0" w:color="auto"/>
              <w:right w:val="nil"/>
            </w:tcBorders>
            <w:shd w:val="clear" w:color="auto" w:fill="FFFFFF" w:themeFill="background1"/>
            <w:noWrap/>
            <w:vAlign w:val="bottom"/>
            <w:hideMark/>
          </w:tcPr>
          <w:p w14:paraId="4F6FA881" w14:textId="77777777" w:rsidR="008056FC" w:rsidRPr="00BA1E81" w:rsidRDefault="008056FC" w:rsidP="008056FC">
            <w:pPr>
              <w:jc w:val="right"/>
              <w:rPr>
                <w:color w:val="000000" w:themeColor="text1"/>
              </w:rPr>
            </w:pPr>
            <w:r w:rsidRPr="00BA1E81">
              <w:rPr>
                <w:color w:val="000000" w:themeColor="text1"/>
              </w:rPr>
              <w:t>60 854</w:t>
            </w:r>
          </w:p>
        </w:tc>
        <w:tc>
          <w:tcPr>
            <w:tcW w:w="1157" w:type="dxa"/>
            <w:tcBorders>
              <w:top w:val="single" w:sz="4" w:space="0" w:color="auto"/>
              <w:left w:val="single" w:sz="8" w:space="0" w:color="auto"/>
              <w:bottom w:val="single" w:sz="4" w:space="0" w:color="auto"/>
              <w:right w:val="single" w:sz="4" w:space="0" w:color="auto"/>
            </w:tcBorders>
            <w:shd w:val="clear" w:color="auto" w:fill="FFFFFF" w:themeFill="background1"/>
            <w:noWrap/>
            <w:vAlign w:val="bottom"/>
            <w:hideMark/>
          </w:tcPr>
          <w:p w14:paraId="09A02D91" w14:textId="77777777" w:rsidR="008056FC" w:rsidRPr="00BA1E81" w:rsidRDefault="008056FC" w:rsidP="008056FC">
            <w:pPr>
              <w:jc w:val="right"/>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100B8D7" w14:textId="77777777" w:rsidR="008056FC" w:rsidRPr="00BA1E81" w:rsidRDefault="008056FC" w:rsidP="008056FC">
            <w:pPr>
              <w:jc w:val="right"/>
              <w:rPr>
                <w:color w:val="000000" w:themeColor="text1"/>
                <w:sz w:val="22"/>
                <w:szCs w:val="22"/>
              </w:rPr>
            </w:pPr>
            <w:r w:rsidRPr="00BA1E81">
              <w:rPr>
                <w:color w:val="000000" w:themeColor="text1"/>
                <w:sz w:val="22"/>
                <w:szCs w:val="22"/>
              </w:rPr>
              <w:t> </w:t>
            </w:r>
          </w:p>
        </w:tc>
        <w:tc>
          <w:tcPr>
            <w:tcW w:w="112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3BFED8A" w14:textId="77777777" w:rsidR="008056FC" w:rsidRPr="00BA1E81" w:rsidRDefault="008056FC" w:rsidP="008056FC">
            <w:pPr>
              <w:jc w:val="right"/>
              <w:rPr>
                <w:color w:val="000000" w:themeColor="text1"/>
                <w:sz w:val="22"/>
                <w:szCs w:val="22"/>
              </w:rPr>
            </w:pPr>
            <w:r w:rsidRPr="00BA1E81">
              <w:rPr>
                <w:color w:val="000000" w:themeColor="text1"/>
                <w:sz w:val="22"/>
                <w:szCs w:val="22"/>
              </w:rPr>
              <w:t>5 843</w:t>
            </w:r>
          </w:p>
        </w:tc>
        <w:tc>
          <w:tcPr>
            <w:tcW w:w="1120" w:type="dxa"/>
            <w:tcBorders>
              <w:top w:val="single" w:sz="4" w:space="0" w:color="auto"/>
              <w:left w:val="single" w:sz="8" w:space="0" w:color="auto"/>
              <w:bottom w:val="single" w:sz="4" w:space="0" w:color="auto"/>
              <w:right w:val="single" w:sz="8" w:space="0" w:color="auto"/>
            </w:tcBorders>
            <w:shd w:val="clear" w:color="auto" w:fill="FFFFFF" w:themeFill="background1"/>
            <w:noWrap/>
            <w:vAlign w:val="bottom"/>
            <w:hideMark/>
          </w:tcPr>
          <w:p w14:paraId="2508B461" w14:textId="77777777" w:rsidR="008056FC" w:rsidRPr="00BA1E81" w:rsidRDefault="008056FC" w:rsidP="008056FC">
            <w:pPr>
              <w:rPr>
                <w:color w:val="000000" w:themeColor="text1"/>
                <w:sz w:val="22"/>
                <w:szCs w:val="22"/>
              </w:rPr>
            </w:pPr>
            <w:r w:rsidRPr="00BA1E81">
              <w:rPr>
                <w:color w:val="000000" w:themeColor="text1"/>
                <w:sz w:val="22"/>
                <w:szCs w:val="22"/>
              </w:rPr>
              <w:t>55 011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9FCC0C8" w14:textId="77777777" w:rsidR="008056FC" w:rsidRPr="00BA1E81" w:rsidRDefault="008056FC" w:rsidP="008056FC">
            <w:pPr>
              <w:rPr>
                <w:color w:val="000000" w:themeColor="text1"/>
                <w:sz w:val="22"/>
                <w:szCs w:val="22"/>
              </w:rPr>
            </w:pPr>
            <w:r w:rsidRPr="00BA1E81">
              <w:rPr>
                <w:color w:val="000000" w:themeColor="text1"/>
                <w:sz w:val="22"/>
                <w:szCs w:val="22"/>
              </w:rPr>
              <w:t> </w:t>
            </w:r>
          </w:p>
        </w:tc>
        <w:tc>
          <w:tcPr>
            <w:tcW w:w="1109" w:type="dxa"/>
            <w:tcBorders>
              <w:top w:val="single" w:sz="4" w:space="0" w:color="auto"/>
              <w:left w:val="nil"/>
              <w:bottom w:val="single" w:sz="4" w:space="0" w:color="auto"/>
              <w:right w:val="single" w:sz="4" w:space="0" w:color="auto"/>
            </w:tcBorders>
            <w:shd w:val="clear" w:color="auto" w:fill="auto"/>
            <w:noWrap/>
            <w:vAlign w:val="bottom"/>
            <w:hideMark/>
          </w:tcPr>
          <w:p w14:paraId="507CA6CD" w14:textId="77777777" w:rsidR="008056FC" w:rsidRPr="00BA1E81" w:rsidRDefault="008056FC" w:rsidP="008056FC">
            <w:pPr>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917E0C3" w14:textId="77777777" w:rsidR="008056FC" w:rsidRPr="00BA1E81" w:rsidRDefault="008056FC" w:rsidP="008056FC">
            <w:pPr>
              <w:rPr>
                <w:color w:val="000000" w:themeColor="text1"/>
                <w:sz w:val="22"/>
                <w:szCs w:val="22"/>
              </w:rPr>
            </w:pPr>
            <w:r w:rsidRPr="00BA1E81">
              <w:rPr>
                <w:color w:val="000000" w:themeColor="text1"/>
                <w:sz w:val="22"/>
                <w:szCs w:val="22"/>
              </w:rPr>
              <w:t> </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14:paraId="04166DF6" w14:textId="77777777" w:rsidR="008056FC" w:rsidRPr="00BA1E81" w:rsidRDefault="008056FC" w:rsidP="008056FC">
            <w:pPr>
              <w:rPr>
                <w:color w:val="000000" w:themeColor="text1"/>
                <w:sz w:val="22"/>
                <w:szCs w:val="22"/>
              </w:rPr>
            </w:pPr>
            <w:r w:rsidRPr="00BA1E81">
              <w:rPr>
                <w:color w:val="000000" w:themeColor="text1"/>
                <w:sz w:val="22"/>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B853707" w14:textId="77777777" w:rsidR="008056FC" w:rsidRPr="00BA1E81" w:rsidRDefault="008056FC" w:rsidP="008056FC">
            <w:pPr>
              <w:rPr>
                <w:color w:val="000000" w:themeColor="text1"/>
                <w:sz w:val="22"/>
                <w:szCs w:val="22"/>
              </w:rPr>
            </w:pPr>
            <w:r w:rsidRPr="00BA1E81">
              <w:rPr>
                <w:color w:val="000000" w:themeColor="text1"/>
                <w:sz w:val="22"/>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09CFE60" w14:textId="77777777" w:rsidR="008056FC" w:rsidRPr="00BA1E81" w:rsidRDefault="008056FC" w:rsidP="008056FC">
            <w:pPr>
              <w:rPr>
                <w:color w:val="000000" w:themeColor="text1"/>
                <w:sz w:val="22"/>
                <w:szCs w:val="22"/>
              </w:rPr>
            </w:pPr>
            <w:r w:rsidRPr="00BA1E81">
              <w:rPr>
                <w:color w:val="000000" w:themeColor="text1"/>
                <w:sz w:val="22"/>
                <w:szCs w:val="22"/>
              </w:rPr>
              <w:t> </w:t>
            </w:r>
          </w:p>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14:paraId="51D7AC60" w14:textId="77777777" w:rsidR="008056FC" w:rsidRPr="00BA1E81" w:rsidRDefault="008056FC" w:rsidP="008056FC">
            <w:pPr>
              <w:rPr>
                <w:color w:val="000000" w:themeColor="text1"/>
                <w:sz w:val="22"/>
                <w:szCs w:val="22"/>
              </w:rPr>
            </w:pPr>
            <w:r w:rsidRPr="00BA1E81">
              <w:rPr>
                <w:color w:val="000000" w:themeColor="text1"/>
                <w:sz w:val="22"/>
                <w:szCs w:val="22"/>
              </w:rPr>
              <w:t> </w:t>
            </w:r>
          </w:p>
        </w:tc>
        <w:tc>
          <w:tcPr>
            <w:tcW w:w="1176" w:type="dxa"/>
            <w:tcBorders>
              <w:top w:val="single" w:sz="4" w:space="0" w:color="auto"/>
              <w:left w:val="nil"/>
              <w:bottom w:val="single" w:sz="4" w:space="0" w:color="auto"/>
              <w:right w:val="single" w:sz="8" w:space="0" w:color="auto"/>
            </w:tcBorders>
            <w:shd w:val="clear" w:color="auto" w:fill="auto"/>
            <w:noWrap/>
            <w:vAlign w:val="bottom"/>
            <w:hideMark/>
          </w:tcPr>
          <w:p w14:paraId="59FCB052" w14:textId="77777777" w:rsidR="008056FC" w:rsidRPr="00BA1E81" w:rsidRDefault="008056FC" w:rsidP="008056FC">
            <w:pPr>
              <w:rPr>
                <w:color w:val="000000" w:themeColor="text1"/>
                <w:sz w:val="22"/>
                <w:szCs w:val="22"/>
              </w:rPr>
            </w:pPr>
            <w:r w:rsidRPr="00BA1E81">
              <w:rPr>
                <w:color w:val="000000" w:themeColor="text1"/>
                <w:sz w:val="22"/>
                <w:szCs w:val="22"/>
              </w:rPr>
              <w:t> </w:t>
            </w:r>
          </w:p>
        </w:tc>
      </w:tr>
      <w:tr w:rsidR="00BA1E81" w:rsidRPr="00BA1E81" w14:paraId="105F78CE" w14:textId="77777777" w:rsidTr="009D6D2E">
        <w:trPr>
          <w:trHeight w:val="219"/>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365B5BCE" w14:textId="77777777" w:rsidR="00C52663" w:rsidRPr="00BA1E81" w:rsidRDefault="00C52663">
            <w:pPr>
              <w:jc w:val="center"/>
              <w:rPr>
                <w:color w:val="000000" w:themeColor="text1"/>
                <w:sz w:val="22"/>
                <w:szCs w:val="22"/>
              </w:rPr>
            </w:pPr>
            <w:r w:rsidRPr="00BA1E81">
              <w:rPr>
                <w:color w:val="000000" w:themeColor="text1"/>
                <w:sz w:val="22"/>
                <w:szCs w:val="22"/>
              </w:rPr>
              <w:t>1.168</w:t>
            </w:r>
          </w:p>
        </w:tc>
        <w:tc>
          <w:tcPr>
            <w:tcW w:w="3683" w:type="dxa"/>
            <w:tcBorders>
              <w:top w:val="nil"/>
              <w:left w:val="nil"/>
              <w:bottom w:val="single" w:sz="4" w:space="0" w:color="auto"/>
              <w:right w:val="single" w:sz="4" w:space="0" w:color="auto"/>
            </w:tcBorders>
            <w:shd w:val="clear" w:color="auto" w:fill="auto"/>
            <w:vAlign w:val="bottom"/>
            <w:hideMark/>
          </w:tcPr>
          <w:p w14:paraId="69DDB876" w14:textId="77777777" w:rsidR="00C52663" w:rsidRPr="00BA1E81" w:rsidRDefault="00C52663">
            <w:pPr>
              <w:rPr>
                <w:color w:val="000000" w:themeColor="text1"/>
                <w:sz w:val="22"/>
                <w:szCs w:val="22"/>
              </w:rPr>
            </w:pPr>
            <w:r w:rsidRPr="00BA1E81">
              <w:rPr>
                <w:color w:val="000000" w:themeColor="text1"/>
                <w:sz w:val="22"/>
                <w:szCs w:val="22"/>
              </w:rPr>
              <w:t>Строительство самотечных сетей водоотведения DN500мм вдоль ул.Гагарина от точки подключения сущ. сети DN520мм до проектируемой КНС-6 (ЦР)</w:t>
            </w:r>
          </w:p>
        </w:tc>
        <w:tc>
          <w:tcPr>
            <w:tcW w:w="1420" w:type="dxa"/>
            <w:tcBorders>
              <w:top w:val="nil"/>
              <w:left w:val="nil"/>
              <w:bottom w:val="single" w:sz="4" w:space="0" w:color="auto"/>
              <w:right w:val="single" w:sz="4" w:space="0" w:color="auto"/>
            </w:tcBorders>
            <w:shd w:val="clear" w:color="auto" w:fill="auto"/>
            <w:noWrap/>
            <w:vAlign w:val="bottom"/>
            <w:hideMark/>
          </w:tcPr>
          <w:p w14:paraId="79FA83C5" w14:textId="77777777" w:rsidR="00C52663" w:rsidRPr="00BA1E81" w:rsidRDefault="00C52663">
            <w:pPr>
              <w:jc w:val="center"/>
              <w:rPr>
                <w:color w:val="000000" w:themeColor="text1"/>
                <w:sz w:val="22"/>
                <w:szCs w:val="22"/>
              </w:rPr>
            </w:pPr>
            <w:r w:rsidRPr="00BA1E81">
              <w:rPr>
                <w:color w:val="000000" w:themeColor="text1"/>
                <w:sz w:val="22"/>
                <w:szCs w:val="22"/>
              </w:rPr>
              <w:t>1.</w:t>
            </w:r>
            <w:r w:rsidR="003D5E77" w:rsidRPr="00BA1E81">
              <w:rPr>
                <w:color w:val="000000" w:themeColor="text1"/>
                <w:sz w:val="22"/>
                <w:szCs w:val="22"/>
              </w:rPr>
              <w:t>1 этап</w:t>
            </w:r>
          </w:p>
        </w:tc>
        <w:tc>
          <w:tcPr>
            <w:tcW w:w="2103" w:type="dxa"/>
            <w:tcBorders>
              <w:top w:val="nil"/>
              <w:left w:val="nil"/>
              <w:bottom w:val="single" w:sz="4" w:space="0" w:color="auto"/>
              <w:right w:val="single" w:sz="8" w:space="0" w:color="auto"/>
            </w:tcBorders>
            <w:shd w:val="clear" w:color="auto" w:fill="auto"/>
            <w:noWrap/>
            <w:vAlign w:val="bottom"/>
            <w:hideMark/>
          </w:tcPr>
          <w:p w14:paraId="1A9E14E7" w14:textId="77777777" w:rsidR="00C52663" w:rsidRPr="00BA1E81" w:rsidRDefault="00C52663">
            <w:pPr>
              <w:jc w:val="right"/>
              <w:rPr>
                <w:color w:val="000000" w:themeColor="text1"/>
              </w:rPr>
            </w:pPr>
            <w:r w:rsidRPr="00BA1E81">
              <w:rPr>
                <w:color w:val="000000" w:themeColor="text1"/>
              </w:rPr>
              <w:t>9 411</w:t>
            </w:r>
          </w:p>
        </w:tc>
        <w:tc>
          <w:tcPr>
            <w:tcW w:w="1157" w:type="dxa"/>
            <w:tcBorders>
              <w:top w:val="nil"/>
              <w:left w:val="nil"/>
              <w:bottom w:val="single" w:sz="4" w:space="0" w:color="auto"/>
              <w:right w:val="single" w:sz="4" w:space="0" w:color="auto"/>
            </w:tcBorders>
            <w:shd w:val="clear" w:color="auto" w:fill="auto"/>
            <w:noWrap/>
            <w:vAlign w:val="bottom"/>
            <w:hideMark/>
          </w:tcPr>
          <w:p w14:paraId="3D94B0F8" w14:textId="77777777" w:rsidR="00C52663" w:rsidRPr="00BA1E81" w:rsidRDefault="00C52663">
            <w:pPr>
              <w:jc w:val="right"/>
              <w:rPr>
                <w:color w:val="000000" w:themeColor="text1"/>
                <w:sz w:val="22"/>
                <w:szCs w:val="22"/>
              </w:rPr>
            </w:pPr>
            <w:r w:rsidRPr="00BA1E81">
              <w:rPr>
                <w:color w:val="000000" w:themeColor="text1"/>
                <w:sz w:val="22"/>
                <w:szCs w:val="22"/>
              </w:rPr>
              <w:t>1 822</w:t>
            </w:r>
          </w:p>
        </w:tc>
        <w:tc>
          <w:tcPr>
            <w:tcW w:w="1276" w:type="dxa"/>
            <w:tcBorders>
              <w:top w:val="nil"/>
              <w:left w:val="nil"/>
              <w:bottom w:val="single" w:sz="4" w:space="0" w:color="auto"/>
              <w:right w:val="single" w:sz="4" w:space="0" w:color="auto"/>
            </w:tcBorders>
            <w:shd w:val="clear" w:color="auto" w:fill="auto"/>
            <w:noWrap/>
            <w:vAlign w:val="bottom"/>
            <w:hideMark/>
          </w:tcPr>
          <w:p w14:paraId="0C55E5C6" w14:textId="77777777" w:rsidR="00C52663" w:rsidRPr="00BA1E81" w:rsidRDefault="00C52663">
            <w:pPr>
              <w:jc w:val="right"/>
              <w:rPr>
                <w:color w:val="000000" w:themeColor="text1"/>
                <w:sz w:val="22"/>
                <w:szCs w:val="22"/>
              </w:rPr>
            </w:pPr>
            <w:r w:rsidRPr="00BA1E81">
              <w:rPr>
                <w:color w:val="000000" w:themeColor="text1"/>
                <w:sz w:val="22"/>
                <w:szCs w:val="22"/>
              </w:rPr>
              <w:t>7 589</w:t>
            </w:r>
          </w:p>
        </w:tc>
        <w:tc>
          <w:tcPr>
            <w:tcW w:w="1128" w:type="dxa"/>
            <w:tcBorders>
              <w:top w:val="nil"/>
              <w:left w:val="nil"/>
              <w:bottom w:val="single" w:sz="4" w:space="0" w:color="auto"/>
              <w:right w:val="single" w:sz="4" w:space="0" w:color="auto"/>
            </w:tcBorders>
            <w:shd w:val="clear" w:color="auto" w:fill="auto"/>
            <w:noWrap/>
            <w:vAlign w:val="bottom"/>
            <w:hideMark/>
          </w:tcPr>
          <w:p w14:paraId="565CA1F0" w14:textId="77777777" w:rsidR="00C52663" w:rsidRPr="00BA1E81" w:rsidRDefault="00C52663">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3ABD5931"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D1380F3" w14:textId="77777777" w:rsidR="00C52663" w:rsidRPr="00BA1E81" w:rsidRDefault="00C52663">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40469D14" w14:textId="77777777" w:rsidR="00C52663" w:rsidRPr="00BA1E81" w:rsidRDefault="00C52663">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7004E7F2" w14:textId="77777777" w:rsidR="00C52663" w:rsidRPr="00BA1E81" w:rsidRDefault="00C52663">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07432D66"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731468C" w14:textId="77777777" w:rsidR="00C52663" w:rsidRPr="00BA1E81" w:rsidRDefault="00C52663">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86C2DF1" w14:textId="77777777" w:rsidR="00C52663" w:rsidRPr="00BA1E81" w:rsidRDefault="00C52663">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692B6285" w14:textId="77777777" w:rsidR="00C52663" w:rsidRPr="00BA1E81" w:rsidRDefault="00C52663">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406F7EC7" w14:textId="77777777" w:rsidR="00C52663" w:rsidRPr="00BA1E81" w:rsidRDefault="00C52663">
            <w:pPr>
              <w:rPr>
                <w:color w:val="000000" w:themeColor="text1"/>
                <w:sz w:val="22"/>
                <w:szCs w:val="22"/>
              </w:rPr>
            </w:pPr>
            <w:r w:rsidRPr="00BA1E81">
              <w:rPr>
                <w:color w:val="000000" w:themeColor="text1"/>
                <w:sz w:val="22"/>
                <w:szCs w:val="22"/>
              </w:rPr>
              <w:t> </w:t>
            </w:r>
          </w:p>
        </w:tc>
      </w:tr>
      <w:tr w:rsidR="00BA1E81" w:rsidRPr="00BA1E81" w14:paraId="65ACAC8A" w14:textId="77777777" w:rsidTr="00253F59">
        <w:trPr>
          <w:trHeight w:val="923"/>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39AA2884" w14:textId="77777777" w:rsidR="00253F59" w:rsidRPr="00BA1E81" w:rsidRDefault="00253F59" w:rsidP="00253F59">
            <w:pPr>
              <w:jc w:val="center"/>
              <w:rPr>
                <w:color w:val="000000" w:themeColor="text1"/>
                <w:sz w:val="22"/>
                <w:szCs w:val="22"/>
              </w:rPr>
            </w:pPr>
            <w:r w:rsidRPr="00BA1E81">
              <w:rPr>
                <w:color w:val="000000" w:themeColor="text1"/>
                <w:sz w:val="22"/>
                <w:szCs w:val="22"/>
              </w:rPr>
              <w:t>1.169</w:t>
            </w:r>
          </w:p>
        </w:tc>
        <w:tc>
          <w:tcPr>
            <w:tcW w:w="3683" w:type="dxa"/>
            <w:tcBorders>
              <w:top w:val="nil"/>
              <w:left w:val="nil"/>
              <w:bottom w:val="single" w:sz="4" w:space="0" w:color="auto"/>
              <w:right w:val="single" w:sz="4" w:space="0" w:color="auto"/>
            </w:tcBorders>
            <w:shd w:val="clear" w:color="auto" w:fill="auto"/>
            <w:vAlign w:val="bottom"/>
            <w:hideMark/>
          </w:tcPr>
          <w:p w14:paraId="4FE113D6" w14:textId="77777777" w:rsidR="00253F59" w:rsidRPr="00BA1E81" w:rsidRDefault="00253F59" w:rsidP="00253F59">
            <w:pPr>
              <w:rPr>
                <w:color w:val="000000" w:themeColor="text1"/>
                <w:sz w:val="22"/>
                <w:szCs w:val="22"/>
              </w:rPr>
            </w:pPr>
            <w:r w:rsidRPr="00BA1E81">
              <w:rPr>
                <w:color w:val="000000" w:themeColor="text1"/>
                <w:sz w:val="22"/>
                <w:szCs w:val="22"/>
              </w:rPr>
              <w:t>Строительство самотечных сетей водоотведения DN800мм вдоль ул.Гагарина от точки подключения сущ. сети DN520мм до проектируемой КНС-6 (ЦР)</w:t>
            </w:r>
          </w:p>
        </w:tc>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C2E850" w14:textId="77777777" w:rsidR="00253F59" w:rsidRPr="00BA1E81" w:rsidRDefault="00253F59" w:rsidP="00253F59">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4" w:space="0" w:color="auto"/>
              <w:right w:val="nil"/>
            </w:tcBorders>
            <w:shd w:val="clear" w:color="auto" w:fill="FFFFFF" w:themeFill="background1"/>
            <w:noWrap/>
            <w:vAlign w:val="bottom"/>
            <w:hideMark/>
          </w:tcPr>
          <w:p w14:paraId="38570A4C" w14:textId="77777777" w:rsidR="00253F59" w:rsidRPr="00BA1E81" w:rsidRDefault="00253F59" w:rsidP="00253F59">
            <w:pPr>
              <w:jc w:val="right"/>
              <w:rPr>
                <w:color w:val="000000" w:themeColor="text1"/>
              </w:rPr>
            </w:pPr>
            <w:r w:rsidRPr="00BA1E81">
              <w:rPr>
                <w:color w:val="000000" w:themeColor="text1"/>
              </w:rPr>
              <w:t>1 195</w:t>
            </w:r>
          </w:p>
        </w:tc>
        <w:tc>
          <w:tcPr>
            <w:tcW w:w="1157" w:type="dxa"/>
            <w:tcBorders>
              <w:top w:val="single" w:sz="4" w:space="0" w:color="auto"/>
              <w:left w:val="single" w:sz="8" w:space="0" w:color="auto"/>
              <w:bottom w:val="single" w:sz="4" w:space="0" w:color="auto"/>
              <w:right w:val="single" w:sz="4" w:space="0" w:color="auto"/>
            </w:tcBorders>
            <w:shd w:val="clear" w:color="auto" w:fill="FFFFFF" w:themeFill="background1"/>
            <w:noWrap/>
            <w:vAlign w:val="bottom"/>
            <w:hideMark/>
          </w:tcPr>
          <w:p w14:paraId="7E32D927" w14:textId="77777777" w:rsidR="00253F59" w:rsidRPr="00BA1E81" w:rsidRDefault="00253F59" w:rsidP="00253F59">
            <w:pPr>
              <w:jc w:val="right"/>
              <w:rPr>
                <w:color w:val="000000" w:themeColor="text1"/>
                <w:sz w:val="22"/>
                <w:szCs w:val="22"/>
              </w:rPr>
            </w:pPr>
            <w:r w:rsidRPr="00BA1E81">
              <w:rPr>
                <w:color w:val="000000" w:themeColor="text1"/>
                <w:sz w:val="22"/>
                <w:szCs w:val="22"/>
              </w:rPr>
              <w:t>231</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FC19B4F" w14:textId="77777777" w:rsidR="00253F59" w:rsidRPr="00BA1E81" w:rsidRDefault="00253F59" w:rsidP="00253F59">
            <w:pPr>
              <w:jc w:val="right"/>
              <w:rPr>
                <w:color w:val="000000" w:themeColor="text1"/>
                <w:sz w:val="22"/>
                <w:szCs w:val="22"/>
              </w:rPr>
            </w:pPr>
            <w:r w:rsidRPr="00BA1E81">
              <w:rPr>
                <w:color w:val="000000" w:themeColor="text1"/>
                <w:sz w:val="22"/>
                <w:szCs w:val="22"/>
              </w:rPr>
              <w:t>963</w:t>
            </w:r>
          </w:p>
        </w:tc>
        <w:tc>
          <w:tcPr>
            <w:tcW w:w="1128" w:type="dxa"/>
            <w:tcBorders>
              <w:top w:val="single" w:sz="4" w:space="0" w:color="auto"/>
              <w:left w:val="nil"/>
              <w:bottom w:val="single" w:sz="4" w:space="0" w:color="auto"/>
              <w:right w:val="single" w:sz="8" w:space="0" w:color="auto"/>
            </w:tcBorders>
            <w:shd w:val="clear" w:color="auto" w:fill="FFFFFF" w:themeFill="background1"/>
            <w:noWrap/>
            <w:vAlign w:val="bottom"/>
            <w:hideMark/>
          </w:tcPr>
          <w:p w14:paraId="41702680"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c>
          <w:tcPr>
            <w:tcW w:w="1120" w:type="dxa"/>
            <w:tcBorders>
              <w:top w:val="single" w:sz="4" w:space="0" w:color="auto"/>
              <w:left w:val="nil"/>
              <w:bottom w:val="single" w:sz="4" w:space="0" w:color="auto"/>
              <w:right w:val="single" w:sz="8" w:space="0" w:color="auto"/>
            </w:tcBorders>
            <w:shd w:val="clear" w:color="auto" w:fill="FFFFFF" w:themeFill="background1"/>
            <w:noWrap/>
            <w:vAlign w:val="bottom"/>
            <w:hideMark/>
          </w:tcPr>
          <w:p w14:paraId="0681DFA2" w14:textId="77777777" w:rsidR="00253F59" w:rsidRPr="00BA1E81" w:rsidRDefault="00253F59" w:rsidP="00253F59">
            <w:pPr>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F6D093E"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c>
          <w:tcPr>
            <w:tcW w:w="1109" w:type="dxa"/>
            <w:tcBorders>
              <w:top w:val="single" w:sz="4" w:space="0" w:color="auto"/>
              <w:left w:val="nil"/>
              <w:bottom w:val="single" w:sz="4" w:space="0" w:color="auto"/>
              <w:right w:val="single" w:sz="4" w:space="0" w:color="auto"/>
            </w:tcBorders>
            <w:shd w:val="clear" w:color="auto" w:fill="auto"/>
            <w:noWrap/>
            <w:vAlign w:val="bottom"/>
            <w:hideMark/>
          </w:tcPr>
          <w:p w14:paraId="55085CA0" w14:textId="77777777" w:rsidR="00253F59" w:rsidRPr="00BA1E81" w:rsidRDefault="00253F59" w:rsidP="00253F59">
            <w:pPr>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CD63C71" w14:textId="77777777" w:rsidR="00253F59" w:rsidRPr="00BA1E81" w:rsidRDefault="00253F59" w:rsidP="00253F59">
            <w:pPr>
              <w:rPr>
                <w:color w:val="000000" w:themeColor="text1"/>
                <w:sz w:val="22"/>
                <w:szCs w:val="22"/>
              </w:rPr>
            </w:pPr>
            <w:r w:rsidRPr="00BA1E81">
              <w:rPr>
                <w:color w:val="000000" w:themeColor="text1"/>
                <w:sz w:val="22"/>
                <w:szCs w:val="22"/>
              </w:rPr>
              <w:t> </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14:paraId="01D99E7C" w14:textId="77777777" w:rsidR="00253F59" w:rsidRPr="00BA1E81" w:rsidRDefault="00253F59" w:rsidP="00253F59">
            <w:pPr>
              <w:rPr>
                <w:color w:val="000000" w:themeColor="text1"/>
                <w:sz w:val="22"/>
                <w:szCs w:val="22"/>
              </w:rPr>
            </w:pPr>
            <w:r w:rsidRPr="00BA1E81">
              <w:rPr>
                <w:color w:val="000000" w:themeColor="text1"/>
                <w:sz w:val="22"/>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4A1AFF3" w14:textId="77777777" w:rsidR="00253F59" w:rsidRPr="00BA1E81" w:rsidRDefault="00253F59" w:rsidP="00253F59">
            <w:pPr>
              <w:rPr>
                <w:color w:val="000000" w:themeColor="text1"/>
                <w:sz w:val="22"/>
                <w:szCs w:val="22"/>
              </w:rPr>
            </w:pPr>
            <w:r w:rsidRPr="00BA1E81">
              <w:rPr>
                <w:color w:val="000000" w:themeColor="text1"/>
                <w:sz w:val="22"/>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9E7B9E6" w14:textId="77777777" w:rsidR="00253F59" w:rsidRPr="00BA1E81" w:rsidRDefault="00253F59" w:rsidP="00253F59">
            <w:pPr>
              <w:rPr>
                <w:color w:val="000000" w:themeColor="text1"/>
                <w:sz w:val="22"/>
                <w:szCs w:val="22"/>
              </w:rPr>
            </w:pPr>
            <w:r w:rsidRPr="00BA1E81">
              <w:rPr>
                <w:color w:val="000000" w:themeColor="text1"/>
                <w:sz w:val="22"/>
                <w:szCs w:val="22"/>
              </w:rPr>
              <w:t> </w:t>
            </w:r>
          </w:p>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14:paraId="69D37502" w14:textId="77777777" w:rsidR="00253F59" w:rsidRPr="00BA1E81" w:rsidRDefault="00253F59" w:rsidP="00253F59">
            <w:pPr>
              <w:rPr>
                <w:color w:val="000000" w:themeColor="text1"/>
                <w:sz w:val="22"/>
                <w:szCs w:val="22"/>
              </w:rPr>
            </w:pPr>
            <w:r w:rsidRPr="00BA1E81">
              <w:rPr>
                <w:color w:val="000000" w:themeColor="text1"/>
                <w:sz w:val="22"/>
                <w:szCs w:val="22"/>
              </w:rPr>
              <w:t> </w:t>
            </w:r>
          </w:p>
        </w:tc>
        <w:tc>
          <w:tcPr>
            <w:tcW w:w="1176" w:type="dxa"/>
            <w:tcBorders>
              <w:top w:val="single" w:sz="4" w:space="0" w:color="auto"/>
              <w:left w:val="nil"/>
              <w:bottom w:val="single" w:sz="4" w:space="0" w:color="auto"/>
              <w:right w:val="single" w:sz="8" w:space="0" w:color="auto"/>
            </w:tcBorders>
            <w:shd w:val="clear" w:color="auto" w:fill="auto"/>
            <w:noWrap/>
            <w:vAlign w:val="bottom"/>
            <w:hideMark/>
          </w:tcPr>
          <w:p w14:paraId="703CC05D" w14:textId="77777777" w:rsidR="00253F59" w:rsidRPr="00BA1E81" w:rsidRDefault="00253F59" w:rsidP="00253F59">
            <w:pPr>
              <w:rPr>
                <w:color w:val="000000" w:themeColor="text1"/>
                <w:sz w:val="22"/>
                <w:szCs w:val="22"/>
              </w:rPr>
            </w:pPr>
            <w:r w:rsidRPr="00BA1E81">
              <w:rPr>
                <w:color w:val="000000" w:themeColor="text1"/>
                <w:sz w:val="22"/>
                <w:szCs w:val="22"/>
              </w:rPr>
              <w:t> </w:t>
            </w:r>
          </w:p>
        </w:tc>
      </w:tr>
      <w:tr w:rsidR="00BA1E81" w:rsidRPr="00BA1E81" w14:paraId="3571A7FD" w14:textId="77777777" w:rsidTr="00253F59">
        <w:trPr>
          <w:trHeight w:val="630"/>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2C64149C" w14:textId="77777777" w:rsidR="00253F59" w:rsidRPr="00BA1E81" w:rsidRDefault="00253F59" w:rsidP="00253F59">
            <w:pPr>
              <w:jc w:val="center"/>
              <w:rPr>
                <w:color w:val="000000" w:themeColor="text1"/>
                <w:sz w:val="22"/>
                <w:szCs w:val="22"/>
              </w:rPr>
            </w:pPr>
            <w:r w:rsidRPr="00BA1E81">
              <w:rPr>
                <w:color w:val="000000" w:themeColor="text1"/>
                <w:sz w:val="22"/>
                <w:szCs w:val="22"/>
              </w:rPr>
              <w:t>1.170</w:t>
            </w:r>
          </w:p>
        </w:tc>
        <w:tc>
          <w:tcPr>
            <w:tcW w:w="3683" w:type="dxa"/>
            <w:tcBorders>
              <w:top w:val="nil"/>
              <w:left w:val="nil"/>
              <w:bottom w:val="single" w:sz="4" w:space="0" w:color="auto"/>
              <w:right w:val="single" w:sz="4" w:space="0" w:color="auto"/>
            </w:tcBorders>
            <w:shd w:val="clear" w:color="auto" w:fill="auto"/>
            <w:vAlign w:val="bottom"/>
            <w:hideMark/>
          </w:tcPr>
          <w:p w14:paraId="16775C6C" w14:textId="77777777" w:rsidR="00253F59" w:rsidRPr="00BA1E81" w:rsidRDefault="00253F59" w:rsidP="00253F59">
            <w:pPr>
              <w:rPr>
                <w:color w:val="000000" w:themeColor="text1"/>
                <w:sz w:val="22"/>
                <w:szCs w:val="22"/>
              </w:rPr>
            </w:pPr>
            <w:r w:rsidRPr="00BA1E81">
              <w:rPr>
                <w:color w:val="000000" w:themeColor="text1"/>
                <w:sz w:val="22"/>
                <w:szCs w:val="22"/>
              </w:rPr>
              <w:t>Строительство напорных сетей водоотведения DN800мм вдоль ул.Гагарина от КНС-6 до перекрестка с ул.Ивана Кайдалова (ЦР и ВР)</w:t>
            </w:r>
          </w:p>
        </w:tc>
        <w:tc>
          <w:tcPr>
            <w:tcW w:w="142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C21541A" w14:textId="77777777" w:rsidR="00253F59" w:rsidRPr="00BA1E81" w:rsidRDefault="00253F59" w:rsidP="00253F59">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4" w:space="0" w:color="auto"/>
              <w:right w:val="nil"/>
            </w:tcBorders>
            <w:shd w:val="clear" w:color="auto" w:fill="FFFFFF" w:themeFill="background1"/>
            <w:noWrap/>
            <w:vAlign w:val="bottom"/>
            <w:hideMark/>
          </w:tcPr>
          <w:p w14:paraId="25A4647B" w14:textId="77777777" w:rsidR="00253F59" w:rsidRPr="00BA1E81" w:rsidRDefault="00253F59" w:rsidP="00253F59">
            <w:pPr>
              <w:jc w:val="right"/>
              <w:rPr>
                <w:color w:val="000000" w:themeColor="text1"/>
              </w:rPr>
            </w:pPr>
            <w:r w:rsidRPr="00BA1E81">
              <w:rPr>
                <w:color w:val="000000" w:themeColor="text1"/>
              </w:rPr>
              <w:t>61 588</w:t>
            </w:r>
          </w:p>
        </w:tc>
        <w:tc>
          <w:tcPr>
            <w:tcW w:w="1157"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EAF800D" w14:textId="77777777" w:rsidR="00253F59" w:rsidRPr="00BA1E81" w:rsidRDefault="00253F59" w:rsidP="00253F59">
            <w:pPr>
              <w:jc w:val="right"/>
              <w:rPr>
                <w:color w:val="000000" w:themeColor="text1"/>
                <w:sz w:val="22"/>
                <w:szCs w:val="22"/>
              </w:rPr>
            </w:pPr>
            <w:r w:rsidRPr="00BA1E81">
              <w:rPr>
                <w:color w:val="000000" w:themeColor="text1"/>
                <w:sz w:val="22"/>
                <w:szCs w:val="22"/>
              </w:rPr>
              <w:t>5 819</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1DD0437F" w14:textId="77777777" w:rsidR="00253F59" w:rsidRPr="00BA1E81" w:rsidRDefault="00253F59" w:rsidP="00253F59">
            <w:pPr>
              <w:jc w:val="right"/>
              <w:rPr>
                <w:color w:val="000000" w:themeColor="text1"/>
                <w:sz w:val="22"/>
                <w:szCs w:val="22"/>
              </w:rPr>
            </w:pPr>
            <w:r w:rsidRPr="00BA1E81">
              <w:rPr>
                <w:color w:val="000000" w:themeColor="text1"/>
                <w:sz w:val="22"/>
                <w:szCs w:val="22"/>
              </w:rPr>
              <w:t>27 258</w:t>
            </w:r>
          </w:p>
        </w:tc>
        <w:tc>
          <w:tcPr>
            <w:tcW w:w="1128" w:type="dxa"/>
            <w:tcBorders>
              <w:top w:val="nil"/>
              <w:left w:val="nil"/>
              <w:bottom w:val="single" w:sz="4" w:space="0" w:color="auto"/>
              <w:right w:val="single" w:sz="4" w:space="0" w:color="auto"/>
            </w:tcBorders>
            <w:shd w:val="clear" w:color="auto" w:fill="FFFFFF" w:themeFill="background1"/>
            <w:noWrap/>
            <w:vAlign w:val="bottom"/>
            <w:hideMark/>
          </w:tcPr>
          <w:p w14:paraId="59BA31A2" w14:textId="77777777" w:rsidR="00253F59" w:rsidRPr="00BA1E81" w:rsidRDefault="00253F59" w:rsidP="00253F59">
            <w:pPr>
              <w:jc w:val="right"/>
              <w:rPr>
                <w:color w:val="000000" w:themeColor="text1"/>
                <w:sz w:val="22"/>
                <w:szCs w:val="22"/>
              </w:rPr>
            </w:pPr>
            <w:r w:rsidRPr="00BA1E81">
              <w:rPr>
                <w:color w:val="000000" w:themeColor="text1"/>
                <w:sz w:val="22"/>
                <w:szCs w:val="22"/>
              </w:rPr>
              <w:t>28 511</w:t>
            </w:r>
          </w:p>
        </w:tc>
        <w:tc>
          <w:tcPr>
            <w:tcW w:w="112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570EED2A" w14:textId="77777777" w:rsidR="00253F59" w:rsidRPr="00BA1E81" w:rsidRDefault="00253F59" w:rsidP="00253F59">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2AD51E0" w14:textId="77777777" w:rsidR="00253F59" w:rsidRPr="00BA1E81" w:rsidRDefault="00253F59" w:rsidP="00253F59">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4" w:space="0" w:color="auto"/>
            </w:tcBorders>
            <w:shd w:val="clear" w:color="auto" w:fill="auto"/>
            <w:noWrap/>
            <w:vAlign w:val="bottom"/>
            <w:hideMark/>
          </w:tcPr>
          <w:p w14:paraId="7E2AF49C" w14:textId="77777777" w:rsidR="00253F59" w:rsidRPr="00BA1E81" w:rsidRDefault="00253F59" w:rsidP="00253F59">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0F6F6C9" w14:textId="77777777" w:rsidR="00253F59" w:rsidRPr="00BA1E81" w:rsidRDefault="00253F59" w:rsidP="00253F59">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2D666F70" w14:textId="77777777" w:rsidR="00253F59" w:rsidRPr="00BA1E81" w:rsidRDefault="00253F59" w:rsidP="00253F59">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DCDDD2D" w14:textId="77777777" w:rsidR="00253F59" w:rsidRPr="00BA1E81" w:rsidRDefault="00253F59" w:rsidP="00253F59">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6DAAD7BE" w14:textId="77777777" w:rsidR="00253F59" w:rsidRPr="00BA1E81" w:rsidRDefault="00253F59" w:rsidP="00253F59">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4E239067" w14:textId="77777777" w:rsidR="00253F59" w:rsidRPr="00BA1E81" w:rsidRDefault="00253F59" w:rsidP="00253F59">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4567AD56" w14:textId="77777777" w:rsidR="00253F59" w:rsidRPr="00BA1E81" w:rsidRDefault="00253F59" w:rsidP="00253F59">
            <w:pPr>
              <w:rPr>
                <w:color w:val="000000" w:themeColor="text1"/>
                <w:sz w:val="22"/>
                <w:szCs w:val="22"/>
              </w:rPr>
            </w:pPr>
            <w:r w:rsidRPr="00BA1E81">
              <w:rPr>
                <w:color w:val="000000" w:themeColor="text1"/>
                <w:sz w:val="22"/>
                <w:szCs w:val="22"/>
              </w:rPr>
              <w:t> </w:t>
            </w:r>
          </w:p>
        </w:tc>
      </w:tr>
      <w:tr w:rsidR="00BA1E81" w:rsidRPr="00BA1E81" w14:paraId="3FF247BB" w14:textId="77777777" w:rsidTr="00253F59">
        <w:trPr>
          <w:trHeight w:val="587"/>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64467664" w14:textId="77777777" w:rsidR="00253F59" w:rsidRPr="00BA1E81" w:rsidRDefault="00253F59" w:rsidP="00253F59">
            <w:pPr>
              <w:jc w:val="center"/>
              <w:rPr>
                <w:color w:val="000000" w:themeColor="text1"/>
                <w:sz w:val="22"/>
                <w:szCs w:val="22"/>
              </w:rPr>
            </w:pPr>
            <w:r w:rsidRPr="00BA1E81">
              <w:rPr>
                <w:color w:val="000000" w:themeColor="text1"/>
                <w:sz w:val="22"/>
                <w:szCs w:val="22"/>
              </w:rPr>
              <w:lastRenderedPageBreak/>
              <w:t>1.171</w:t>
            </w:r>
          </w:p>
        </w:tc>
        <w:tc>
          <w:tcPr>
            <w:tcW w:w="3683" w:type="dxa"/>
            <w:tcBorders>
              <w:top w:val="nil"/>
              <w:left w:val="nil"/>
              <w:bottom w:val="single" w:sz="4" w:space="0" w:color="auto"/>
              <w:right w:val="single" w:sz="4" w:space="0" w:color="auto"/>
            </w:tcBorders>
            <w:shd w:val="clear" w:color="auto" w:fill="auto"/>
            <w:vAlign w:val="bottom"/>
            <w:hideMark/>
          </w:tcPr>
          <w:p w14:paraId="7E38C03A" w14:textId="77777777" w:rsidR="00253F59" w:rsidRPr="00BA1E81" w:rsidRDefault="00253F59" w:rsidP="00253F59">
            <w:pPr>
              <w:rPr>
                <w:color w:val="000000" w:themeColor="text1"/>
                <w:sz w:val="22"/>
                <w:szCs w:val="22"/>
              </w:rPr>
            </w:pPr>
            <w:r w:rsidRPr="00BA1E81">
              <w:rPr>
                <w:color w:val="000000" w:themeColor="text1"/>
                <w:sz w:val="22"/>
                <w:szCs w:val="22"/>
              </w:rPr>
              <w:t>Строительство самотечных сетей водоотведения DN500мм вдоль ул.Мелик-Карамова от точки подключения сущ. сети DN400мм до проектируемой КНС-7 (ВР)</w:t>
            </w:r>
          </w:p>
        </w:tc>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337278" w14:textId="77777777" w:rsidR="00253F59" w:rsidRPr="00BA1E81" w:rsidRDefault="00253F59" w:rsidP="00253F59">
            <w:pPr>
              <w:jc w:val="center"/>
              <w:rPr>
                <w:color w:val="000000" w:themeColor="text1"/>
                <w:sz w:val="22"/>
                <w:szCs w:val="22"/>
              </w:rPr>
            </w:pPr>
            <w:r w:rsidRPr="00BA1E81">
              <w:rPr>
                <w:color w:val="000000" w:themeColor="text1"/>
                <w:sz w:val="22"/>
                <w:szCs w:val="22"/>
              </w:rPr>
              <w:t>1.2 этап</w:t>
            </w:r>
          </w:p>
        </w:tc>
        <w:tc>
          <w:tcPr>
            <w:tcW w:w="2103" w:type="dxa"/>
            <w:tcBorders>
              <w:top w:val="nil"/>
              <w:left w:val="nil"/>
              <w:bottom w:val="single" w:sz="4" w:space="0" w:color="auto"/>
              <w:right w:val="nil"/>
            </w:tcBorders>
            <w:shd w:val="clear" w:color="auto" w:fill="FFFFFF" w:themeFill="background1"/>
            <w:noWrap/>
            <w:vAlign w:val="bottom"/>
            <w:hideMark/>
          </w:tcPr>
          <w:p w14:paraId="6ABB5A1B" w14:textId="77777777" w:rsidR="00253F59" w:rsidRPr="00BA1E81" w:rsidRDefault="00253F59" w:rsidP="00253F59">
            <w:pPr>
              <w:jc w:val="right"/>
              <w:rPr>
                <w:color w:val="000000" w:themeColor="text1"/>
              </w:rPr>
            </w:pPr>
            <w:r w:rsidRPr="00BA1E81">
              <w:rPr>
                <w:color w:val="000000" w:themeColor="text1"/>
              </w:rPr>
              <w:t>7 318</w:t>
            </w:r>
          </w:p>
        </w:tc>
        <w:tc>
          <w:tcPr>
            <w:tcW w:w="1157" w:type="dxa"/>
            <w:tcBorders>
              <w:top w:val="single" w:sz="4" w:space="0" w:color="auto"/>
              <w:left w:val="single" w:sz="8" w:space="0" w:color="auto"/>
              <w:bottom w:val="single" w:sz="4" w:space="0" w:color="auto"/>
              <w:right w:val="single" w:sz="4" w:space="0" w:color="auto"/>
            </w:tcBorders>
            <w:shd w:val="clear" w:color="auto" w:fill="FFFFFF" w:themeFill="background1"/>
            <w:noWrap/>
            <w:vAlign w:val="bottom"/>
            <w:hideMark/>
          </w:tcPr>
          <w:p w14:paraId="307CA8F5"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96A8F1A"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c>
          <w:tcPr>
            <w:tcW w:w="112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800B8F4" w14:textId="77777777" w:rsidR="00253F59" w:rsidRPr="00BA1E81" w:rsidRDefault="00253F59" w:rsidP="00253F59">
            <w:pPr>
              <w:jc w:val="right"/>
              <w:rPr>
                <w:color w:val="000000" w:themeColor="text1"/>
                <w:sz w:val="22"/>
                <w:szCs w:val="22"/>
              </w:rPr>
            </w:pPr>
            <w:r w:rsidRPr="00BA1E81">
              <w:rPr>
                <w:color w:val="000000" w:themeColor="text1"/>
                <w:sz w:val="22"/>
                <w:szCs w:val="22"/>
              </w:rPr>
              <w:t>703</w:t>
            </w:r>
          </w:p>
        </w:tc>
        <w:tc>
          <w:tcPr>
            <w:tcW w:w="1120" w:type="dxa"/>
            <w:tcBorders>
              <w:top w:val="single" w:sz="4" w:space="0" w:color="auto"/>
              <w:left w:val="single" w:sz="8" w:space="0" w:color="auto"/>
              <w:bottom w:val="single" w:sz="4" w:space="0" w:color="auto"/>
              <w:right w:val="single" w:sz="8" w:space="0" w:color="auto"/>
            </w:tcBorders>
            <w:shd w:val="clear" w:color="auto" w:fill="FFFFFF" w:themeFill="background1"/>
            <w:noWrap/>
            <w:vAlign w:val="bottom"/>
            <w:hideMark/>
          </w:tcPr>
          <w:p w14:paraId="5EC440AE" w14:textId="77777777" w:rsidR="00253F59" w:rsidRPr="00BA1E81" w:rsidRDefault="00253F59" w:rsidP="00253F59">
            <w:pPr>
              <w:jc w:val="right"/>
              <w:rPr>
                <w:color w:val="000000" w:themeColor="text1"/>
                <w:sz w:val="22"/>
                <w:szCs w:val="22"/>
              </w:rPr>
            </w:pPr>
            <w:r w:rsidRPr="00BA1E81">
              <w:rPr>
                <w:color w:val="000000" w:themeColor="text1"/>
                <w:sz w:val="22"/>
                <w:szCs w:val="22"/>
              </w:rPr>
              <w:t>6 615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9F23D76" w14:textId="77777777" w:rsidR="00253F59" w:rsidRPr="00BA1E81" w:rsidRDefault="00253F59" w:rsidP="00253F59">
            <w:pPr>
              <w:rPr>
                <w:color w:val="000000" w:themeColor="text1"/>
                <w:sz w:val="22"/>
                <w:szCs w:val="22"/>
              </w:rPr>
            </w:pPr>
            <w:r w:rsidRPr="00BA1E81">
              <w:rPr>
                <w:color w:val="000000" w:themeColor="text1"/>
                <w:sz w:val="22"/>
                <w:szCs w:val="22"/>
              </w:rPr>
              <w:t> </w:t>
            </w:r>
          </w:p>
        </w:tc>
        <w:tc>
          <w:tcPr>
            <w:tcW w:w="1109" w:type="dxa"/>
            <w:tcBorders>
              <w:top w:val="single" w:sz="4" w:space="0" w:color="auto"/>
              <w:left w:val="nil"/>
              <w:bottom w:val="single" w:sz="4" w:space="0" w:color="auto"/>
              <w:right w:val="single" w:sz="4" w:space="0" w:color="auto"/>
            </w:tcBorders>
            <w:shd w:val="clear" w:color="auto" w:fill="auto"/>
            <w:noWrap/>
            <w:vAlign w:val="bottom"/>
            <w:hideMark/>
          </w:tcPr>
          <w:p w14:paraId="4D2CA112" w14:textId="77777777" w:rsidR="00253F59" w:rsidRPr="00BA1E81" w:rsidRDefault="00253F59" w:rsidP="00253F59">
            <w:pPr>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42C1B23" w14:textId="77777777" w:rsidR="00253F59" w:rsidRPr="00BA1E81" w:rsidRDefault="00253F59" w:rsidP="00253F59">
            <w:pPr>
              <w:rPr>
                <w:color w:val="000000" w:themeColor="text1"/>
                <w:sz w:val="22"/>
                <w:szCs w:val="22"/>
              </w:rPr>
            </w:pPr>
            <w:r w:rsidRPr="00BA1E81">
              <w:rPr>
                <w:color w:val="000000" w:themeColor="text1"/>
                <w:sz w:val="22"/>
                <w:szCs w:val="22"/>
              </w:rPr>
              <w:t> </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14:paraId="6B19E142" w14:textId="77777777" w:rsidR="00253F59" w:rsidRPr="00BA1E81" w:rsidRDefault="00253F59" w:rsidP="00253F59">
            <w:pPr>
              <w:rPr>
                <w:color w:val="000000" w:themeColor="text1"/>
                <w:sz w:val="22"/>
                <w:szCs w:val="22"/>
              </w:rPr>
            </w:pPr>
            <w:r w:rsidRPr="00BA1E81">
              <w:rPr>
                <w:color w:val="000000" w:themeColor="text1"/>
                <w:sz w:val="22"/>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AE38F1F" w14:textId="77777777" w:rsidR="00253F59" w:rsidRPr="00BA1E81" w:rsidRDefault="00253F59" w:rsidP="00253F59">
            <w:pPr>
              <w:rPr>
                <w:color w:val="000000" w:themeColor="text1"/>
                <w:sz w:val="22"/>
                <w:szCs w:val="22"/>
              </w:rPr>
            </w:pPr>
            <w:r w:rsidRPr="00BA1E81">
              <w:rPr>
                <w:color w:val="000000" w:themeColor="text1"/>
                <w:sz w:val="22"/>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6F672B3" w14:textId="77777777" w:rsidR="00253F59" w:rsidRPr="00BA1E81" w:rsidRDefault="00253F59" w:rsidP="00253F59">
            <w:pPr>
              <w:rPr>
                <w:color w:val="000000" w:themeColor="text1"/>
                <w:sz w:val="22"/>
                <w:szCs w:val="22"/>
              </w:rPr>
            </w:pPr>
            <w:r w:rsidRPr="00BA1E81">
              <w:rPr>
                <w:color w:val="000000" w:themeColor="text1"/>
                <w:sz w:val="22"/>
                <w:szCs w:val="22"/>
              </w:rPr>
              <w:t> </w:t>
            </w:r>
          </w:p>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14:paraId="179B2016" w14:textId="77777777" w:rsidR="00253F59" w:rsidRPr="00BA1E81" w:rsidRDefault="00253F59" w:rsidP="00253F59">
            <w:pPr>
              <w:rPr>
                <w:color w:val="000000" w:themeColor="text1"/>
                <w:sz w:val="22"/>
                <w:szCs w:val="22"/>
              </w:rPr>
            </w:pPr>
            <w:r w:rsidRPr="00BA1E81">
              <w:rPr>
                <w:color w:val="000000" w:themeColor="text1"/>
                <w:sz w:val="22"/>
                <w:szCs w:val="22"/>
              </w:rPr>
              <w:t> </w:t>
            </w:r>
          </w:p>
        </w:tc>
        <w:tc>
          <w:tcPr>
            <w:tcW w:w="1176" w:type="dxa"/>
            <w:tcBorders>
              <w:top w:val="single" w:sz="4" w:space="0" w:color="auto"/>
              <w:left w:val="nil"/>
              <w:bottom w:val="single" w:sz="4" w:space="0" w:color="auto"/>
              <w:right w:val="single" w:sz="8" w:space="0" w:color="auto"/>
            </w:tcBorders>
            <w:shd w:val="clear" w:color="auto" w:fill="auto"/>
            <w:noWrap/>
            <w:vAlign w:val="bottom"/>
            <w:hideMark/>
          </w:tcPr>
          <w:p w14:paraId="352AA46A" w14:textId="77777777" w:rsidR="00253F59" w:rsidRPr="00BA1E81" w:rsidRDefault="00253F59" w:rsidP="00253F59">
            <w:pPr>
              <w:rPr>
                <w:color w:val="000000" w:themeColor="text1"/>
                <w:sz w:val="22"/>
                <w:szCs w:val="22"/>
              </w:rPr>
            </w:pPr>
            <w:r w:rsidRPr="00BA1E81">
              <w:rPr>
                <w:color w:val="000000" w:themeColor="text1"/>
                <w:sz w:val="22"/>
                <w:szCs w:val="22"/>
              </w:rPr>
              <w:t> </w:t>
            </w:r>
          </w:p>
        </w:tc>
      </w:tr>
      <w:tr w:rsidR="00BA1E81" w:rsidRPr="00BA1E81" w14:paraId="507B4A6D" w14:textId="77777777" w:rsidTr="00253F59">
        <w:trPr>
          <w:trHeight w:val="740"/>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4CB6A6E0" w14:textId="77777777" w:rsidR="00253F59" w:rsidRPr="00BA1E81" w:rsidRDefault="00253F59" w:rsidP="00253F59">
            <w:pPr>
              <w:jc w:val="center"/>
              <w:rPr>
                <w:color w:val="000000" w:themeColor="text1"/>
                <w:sz w:val="22"/>
                <w:szCs w:val="22"/>
              </w:rPr>
            </w:pPr>
            <w:r w:rsidRPr="00BA1E81">
              <w:rPr>
                <w:color w:val="000000" w:themeColor="text1"/>
                <w:sz w:val="22"/>
                <w:szCs w:val="22"/>
              </w:rPr>
              <w:t>1.172</w:t>
            </w:r>
          </w:p>
        </w:tc>
        <w:tc>
          <w:tcPr>
            <w:tcW w:w="3683" w:type="dxa"/>
            <w:tcBorders>
              <w:top w:val="nil"/>
              <w:left w:val="nil"/>
              <w:bottom w:val="single" w:sz="4" w:space="0" w:color="auto"/>
              <w:right w:val="single" w:sz="4" w:space="0" w:color="auto"/>
            </w:tcBorders>
            <w:shd w:val="clear" w:color="auto" w:fill="auto"/>
            <w:vAlign w:val="bottom"/>
            <w:hideMark/>
          </w:tcPr>
          <w:p w14:paraId="162CC654" w14:textId="77777777" w:rsidR="00253F59" w:rsidRPr="00BA1E81" w:rsidRDefault="00253F59" w:rsidP="00253F59">
            <w:pPr>
              <w:rPr>
                <w:color w:val="000000" w:themeColor="text1"/>
                <w:sz w:val="22"/>
                <w:szCs w:val="22"/>
              </w:rPr>
            </w:pPr>
            <w:r w:rsidRPr="00BA1E81">
              <w:rPr>
                <w:color w:val="000000" w:themeColor="text1"/>
                <w:sz w:val="22"/>
                <w:szCs w:val="22"/>
              </w:rPr>
              <w:t>Строительство напорных сетей водоотведения DN630мм вдоль ул.Мелик-Карамова от КНС-7 до колодца-гасителя напора на перекрестке с ул.Ивана Кайдалова (ЦР и ВР)</w:t>
            </w:r>
          </w:p>
        </w:tc>
        <w:tc>
          <w:tcPr>
            <w:tcW w:w="142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EC14E05" w14:textId="77777777" w:rsidR="00253F59" w:rsidRPr="00BA1E81" w:rsidRDefault="00253F59" w:rsidP="00253F59">
            <w:pPr>
              <w:jc w:val="center"/>
              <w:rPr>
                <w:color w:val="000000" w:themeColor="text1"/>
                <w:sz w:val="22"/>
                <w:szCs w:val="22"/>
              </w:rPr>
            </w:pPr>
            <w:r w:rsidRPr="00BA1E81">
              <w:rPr>
                <w:color w:val="000000" w:themeColor="text1"/>
                <w:sz w:val="22"/>
                <w:szCs w:val="22"/>
              </w:rPr>
              <w:t>1.2 этап</w:t>
            </w:r>
          </w:p>
        </w:tc>
        <w:tc>
          <w:tcPr>
            <w:tcW w:w="2103" w:type="dxa"/>
            <w:tcBorders>
              <w:top w:val="nil"/>
              <w:left w:val="nil"/>
              <w:bottom w:val="single" w:sz="4" w:space="0" w:color="auto"/>
              <w:right w:val="nil"/>
            </w:tcBorders>
            <w:shd w:val="clear" w:color="auto" w:fill="FFFFFF" w:themeFill="background1"/>
            <w:noWrap/>
            <w:vAlign w:val="bottom"/>
            <w:hideMark/>
          </w:tcPr>
          <w:p w14:paraId="68DAF6EC" w14:textId="77777777" w:rsidR="00253F59" w:rsidRPr="00BA1E81" w:rsidRDefault="00253F59" w:rsidP="00253F59">
            <w:pPr>
              <w:jc w:val="right"/>
              <w:rPr>
                <w:color w:val="000000" w:themeColor="text1"/>
              </w:rPr>
            </w:pPr>
            <w:r w:rsidRPr="00BA1E81">
              <w:rPr>
                <w:color w:val="000000" w:themeColor="text1"/>
              </w:rPr>
              <w:t>15 385</w:t>
            </w:r>
          </w:p>
        </w:tc>
        <w:tc>
          <w:tcPr>
            <w:tcW w:w="1157"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333FA529"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2BAFDF2D"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FFFFFF" w:themeFill="background1"/>
            <w:noWrap/>
            <w:vAlign w:val="bottom"/>
            <w:hideMark/>
          </w:tcPr>
          <w:p w14:paraId="15118D8D" w14:textId="77777777" w:rsidR="00253F59" w:rsidRPr="00BA1E81" w:rsidRDefault="00253F59" w:rsidP="00253F59">
            <w:pPr>
              <w:jc w:val="right"/>
              <w:rPr>
                <w:color w:val="000000" w:themeColor="text1"/>
                <w:sz w:val="22"/>
                <w:szCs w:val="22"/>
              </w:rPr>
            </w:pPr>
            <w:r w:rsidRPr="00BA1E81">
              <w:rPr>
                <w:color w:val="000000" w:themeColor="text1"/>
                <w:sz w:val="22"/>
                <w:szCs w:val="22"/>
              </w:rPr>
              <w:t>1 477</w:t>
            </w:r>
          </w:p>
        </w:tc>
        <w:tc>
          <w:tcPr>
            <w:tcW w:w="112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5D7029A5" w14:textId="77777777" w:rsidR="00253F59" w:rsidRPr="00BA1E81" w:rsidRDefault="00253F59" w:rsidP="00253F59">
            <w:pPr>
              <w:jc w:val="right"/>
              <w:rPr>
                <w:color w:val="000000" w:themeColor="text1"/>
                <w:sz w:val="22"/>
                <w:szCs w:val="22"/>
              </w:rPr>
            </w:pPr>
            <w:r w:rsidRPr="00BA1E81">
              <w:rPr>
                <w:color w:val="000000" w:themeColor="text1"/>
                <w:sz w:val="22"/>
                <w:szCs w:val="22"/>
              </w:rPr>
              <w:t>13 907</w:t>
            </w:r>
          </w:p>
        </w:tc>
        <w:tc>
          <w:tcPr>
            <w:tcW w:w="1276" w:type="dxa"/>
            <w:tcBorders>
              <w:top w:val="nil"/>
              <w:left w:val="nil"/>
              <w:bottom w:val="single" w:sz="4" w:space="0" w:color="auto"/>
              <w:right w:val="single" w:sz="4" w:space="0" w:color="auto"/>
            </w:tcBorders>
            <w:shd w:val="clear" w:color="auto" w:fill="auto"/>
            <w:noWrap/>
            <w:vAlign w:val="bottom"/>
            <w:hideMark/>
          </w:tcPr>
          <w:p w14:paraId="32FA8D76" w14:textId="77777777" w:rsidR="00253F59" w:rsidRPr="00BA1E81" w:rsidRDefault="00253F59" w:rsidP="00253F59">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4" w:space="0" w:color="auto"/>
            </w:tcBorders>
            <w:shd w:val="clear" w:color="auto" w:fill="auto"/>
            <w:noWrap/>
            <w:vAlign w:val="bottom"/>
            <w:hideMark/>
          </w:tcPr>
          <w:p w14:paraId="5111BEA2" w14:textId="77777777" w:rsidR="00253F59" w:rsidRPr="00BA1E81" w:rsidRDefault="00253F59" w:rsidP="00253F59">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0CB33BB" w14:textId="77777777" w:rsidR="00253F59" w:rsidRPr="00BA1E81" w:rsidRDefault="00253F59" w:rsidP="00253F59">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7E8C4F77" w14:textId="77777777" w:rsidR="00253F59" w:rsidRPr="00BA1E81" w:rsidRDefault="00253F59" w:rsidP="00253F59">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67D193D2" w14:textId="77777777" w:rsidR="00253F59" w:rsidRPr="00BA1E81" w:rsidRDefault="00253F59" w:rsidP="00253F59">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6E20C869" w14:textId="77777777" w:rsidR="00253F59" w:rsidRPr="00BA1E81" w:rsidRDefault="00253F59" w:rsidP="00253F59">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7AB55E46" w14:textId="77777777" w:rsidR="00253F59" w:rsidRPr="00BA1E81" w:rsidRDefault="00253F59" w:rsidP="00253F59">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1AEEA6A2" w14:textId="77777777" w:rsidR="00253F59" w:rsidRPr="00BA1E81" w:rsidRDefault="00253F59" w:rsidP="00253F59">
            <w:pPr>
              <w:rPr>
                <w:color w:val="000000" w:themeColor="text1"/>
                <w:sz w:val="22"/>
                <w:szCs w:val="22"/>
              </w:rPr>
            </w:pPr>
            <w:r w:rsidRPr="00BA1E81">
              <w:rPr>
                <w:color w:val="000000" w:themeColor="text1"/>
                <w:sz w:val="22"/>
                <w:szCs w:val="22"/>
              </w:rPr>
              <w:t> </w:t>
            </w:r>
          </w:p>
        </w:tc>
      </w:tr>
      <w:tr w:rsidR="00BA1E81" w:rsidRPr="00BA1E81" w14:paraId="6FBB0809" w14:textId="77777777" w:rsidTr="00253F59">
        <w:trPr>
          <w:trHeight w:val="570"/>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24E30C91" w14:textId="77777777" w:rsidR="00253F59" w:rsidRPr="00BA1E81" w:rsidRDefault="00253F59" w:rsidP="00253F59">
            <w:pPr>
              <w:jc w:val="center"/>
              <w:rPr>
                <w:color w:val="000000" w:themeColor="text1"/>
                <w:sz w:val="22"/>
                <w:szCs w:val="22"/>
              </w:rPr>
            </w:pPr>
            <w:r w:rsidRPr="00BA1E81">
              <w:rPr>
                <w:color w:val="000000" w:themeColor="text1"/>
                <w:sz w:val="22"/>
                <w:szCs w:val="22"/>
              </w:rPr>
              <w:t>1.173</w:t>
            </w:r>
          </w:p>
        </w:tc>
        <w:tc>
          <w:tcPr>
            <w:tcW w:w="3683" w:type="dxa"/>
            <w:tcBorders>
              <w:top w:val="nil"/>
              <w:left w:val="nil"/>
              <w:bottom w:val="single" w:sz="4" w:space="0" w:color="auto"/>
              <w:right w:val="single" w:sz="4" w:space="0" w:color="auto"/>
            </w:tcBorders>
            <w:shd w:val="clear" w:color="auto" w:fill="auto"/>
            <w:vAlign w:val="bottom"/>
            <w:hideMark/>
          </w:tcPr>
          <w:p w14:paraId="3565EFC4" w14:textId="77777777" w:rsidR="00253F59" w:rsidRPr="00BA1E81" w:rsidRDefault="00253F59" w:rsidP="00253F59">
            <w:pPr>
              <w:rPr>
                <w:color w:val="000000" w:themeColor="text1"/>
                <w:sz w:val="22"/>
                <w:szCs w:val="22"/>
              </w:rPr>
            </w:pPr>
            <w:r w:rsidRPr="00BA1E81">
              <w:rPr>
                <w:color w:val="000000" w:themeColor="text1"/>
                <w:sz w:val="22"/>
                <w:szCs w:val="22"/>
              </w:rPr>
              <w:t>Строительство самотечных сетей водоотведения DN800мм вдоль ул.Мелик-Карамова от перекрестка с ул.Ивана Кайдалова до перекрестка с ул.Федорова (ВР)</w:t>
            </w:r>
          </w:p>
        </w:tc>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AC0AEC" w14:textId="77777777" w:rsidR="00253F59" w:rsidRPr="00BA1E81" w:rsidRDefault="00253F59" w:rsidP="00253F59">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4" w:space="0" w:color="auto"/>
              <w:right w:val="nil"/>
            </w:tcBorders>
            <w:shd w:val="clear" w:color="auto" w:fill="FFFFFF" w:themeFill="background1"/>
            <w:noWrap/>
            <w:vAlign w:val="bottom"/>
            <w:hideMark/>
          </w:tcPr>
          <w:p w14:paraId="3D2BB59C" w14:textId="77777777" w:rsidR="00253F59" w:rsidRPr="00BA1E81" w:rsidRDefault="00253F59" w:rsidP="00253F59">
            <w:pPr>
              <w:jc w:val="right"/>
              <w:rPr>
                <w:color w:val="000000" w:themeColor="text1"/>
              </w:rPr>
            </w:pPr>
            <w:r w:rsidRPr="00BA1E81">
              <w:rPr>
                <w:color w:val="000000" w:themeColor="text1"/>
              </w:rPr>
              <w:t>38 918</w:t>
            </w:r>
          </w:p>
        </w:tc>
        <w:tc>
          <w:tcPr>
            <w:tcW w:w="1157" w:type="dxa"/>
            <w:tcBorders>
              <w:top w:val="single" w:sz="4" w:space="0" w:color="auto"/>
              <w:left w:val="single" w:sz="8" w:space="0" w:color="auto"/>
              <w:bottom w:val="single" w:sz="4" w:space="0" w:color="auto"/>
              <w:right w:val="single" w:sz="4" w:space="0" w:color="auto"/>
            </w:tcBorders>
            <w:shd w:val="clear" w:color="auto" w:fill="FFFFFF" w:themeFill="background1"/>
            <w:noWrap/>
            <w:vAlign w:val="bottom"/>
            <w:hideMark/>
          </w:tcPr>
          <w:p w14:paraId="50E2EC26" w14:textId="77777777" w:rsidR="00253F59" w:rsidRPr="00BA1E81" w:rsidRDefault="00253F59" w:rsidP="00253F59">
            <w:pPr>
              <w:jc w:val="right"/>
              <w:rPr>
                <w:color w:val="000000" w:themeColor="text1"/>
                <w:sz w:val="22"/>
                <w:szCs w:val="22"/>
              </w:rPr>
            </w:pPr>
            <w:r w:rsidRPr="00BA1E81">
              <w:rPr>
                <w:color w:val="000000" w:themeColor="text1"/>
                <w:sz w:val="22"/>
                <w:szCs w:val="22"/>
              </w:rPr>
              <w:t>3 677</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C8A5CC6" w14:textId="77777777" w:rsidR="00253F59" w:rsidRPr="00BA1E81" w:rsidRDefault="00253F59" w:rsidP="00253F59">
            <w:pPr>
              <w:jc w:val="right"/>
              <w:rPr>
                <w:color w:val="000000" w:themeColor="text1"/>
                <w:sz w:val="22"/>
                <w:szCs w:val="22"/>
              </w:rPr>
            </w:pPr>
            <w:r w:rsidRPr="00BA1E81">
              <w:rPr>
                <w:color w:val="000000" w:themeColor="text1"/>
                <w:sz w:val="22"/>
                <w:szCs w:val="22"/>
              </w:rPr>
              <w:t>17 224</w:t>
            </w:r>
          </w:p>
        </w:tc>
        <w:tc>
          <w:tcPr>
            <w:tcW w:w="112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315F224" w14:textId="77777777" w:rsidR="00253F59" w:rsidRPr="00BA1E81" w:rsidRDefault="00253F59" w:rsidP="00253F59">
            <w:pPr>
              <w:jc w:val="right"/>
              <w:rPr>
                <w:color w:val="000000" w:themeColor="text1"/>
                <w:sz w:val="22"/>
                <w:szCs w:val="22"/>
              </w:rPr>
            </w:pPr>
            <w:r w:rsidRPr="00BA1E81">
              <w:rPr>
                <w:color w:val="000000" w:themeColor="text1"/>
                <w:sz w:val="22"/>
                <w:szCs w:val="22"/>
              </w:rPr>
              <w:t>18 017</w:t>
            </w:r>
          </w:p>
        </w:tc>
        <w:tc>
          <w:tcPr>
            <w:tcW w:w="1120" w:type="dxa"/>
            <w:tcBorders>
              <w:top w:val="single" w:sz="4" w:space="0" w:color="auto"/>
              <w:left w:val="single" w:sz="8" w:space="0" w:color="auto"/>
              <w:bottom w:val="single" w:sz="4" w:space="0" w:color="auto"/>
              <w:right w:val="single" w:sz="8" w:space="0" w:color="auto"/>
            </w:tcBorders>
            <w:shd w:val="clear" w:color="auto" w:fill="FFFFFF" w:themeFill="background1"/>
            <w:noWrap/>
            <w:vAlign w:val="bottom"/>
            <w:hideMark/>
          </w:tcPr>
          <w:p w14:paraId="0BF74398"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7E8E301"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c>
          <w:tcPr>
            <w:tcW w:w="110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C596D77"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DC9285F"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c>
          <w:tcPr>
            <w:tcW w:w="1202"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91EC2EB"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C287555"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72A0E0D"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c>
          <w:tcPr>
            <w:tcW w:w="12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369F034"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c>
          <w:tcPr>
            <w:tcW w:w="1176" w:type="dxa"/>
            <w:tcBorders>
              <w:top w:val="single" w:sz="4" w:space="0" w:color="auto"/>
              <w:left w:val="nil"/>
              <w:bottom w:val="single" w:sz="4" w:space="0" w:color="auto"/>
              <w:right w:val="single" w:sz="8" w:space="0" w:color="auto"/>
            </w:tcBorders>
            <w:shd w:val="clear" w:color="auto" w:fill="FFFFFF" w:themeFill="background1"/>
            <w:noWrap/>
            <w:vAlign w:val="bottom"/>
            <w:hideMark/>
          </w:tcPr>
          <w:p w14:paraId="1230A873"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r>
      <w:tr w:rsidR="00BA1E81" w:rsidRPr="00BA1E81" w14:paraId="4299C95B" w14:textId="77777777" w:rsidTr="00253F59">
        <w:trPr>
          <w:trHeight w:val="986"/>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75302D50" w14:textId="77777777" w:rsidR="00253F59" w:rsidRPr="00BA1E81" w:rsidRDefault="00253F59" w:rsidP="00253F59">
            <w:pPr>
              <w:jc w:val="center"/>
              <w:rPr>
                <w:color w:val="000000" w:themeColor="text1"/>
                <w:sz w:val="22"/>
                <w:szCs w:val="22"/>
              </w:rPr>
            </w:pPr>
            <w:r w:rsidRPr="00BA1E81">
              <w:rPr>
                <w:color w:val="000000" w:themeColor="text1"/>
                <w:sz w:val="22"/>
                <w:szCs w:val="22"/>
              </w:rPr>
              <w:t>1.174</w:t>
            </w:r>
          </w:p>
        </w:tc>
        <w:tc>
          <w:tcPr>
            <w:tcW w:w="3683" w:type="dxa"/>
            <w:tcBorders>
              <w:top w:val="nil"/>
              <w:left w:val="nil"/>
              <w:bottom w:val="single" w:sz="4" w:space="0" w:color="auto"/>
              <w:right w:val="single" w:sz="4" w:space="0" w:color="auto"/>
            </w:tcBorders>
            <w:shd w:val="clear" w:color="auto" w:fill="auto"/>
            <w:vAlign w:val="bottom"/>
            <w:hideMark/>
          </w:tcPr>
          <w:p w14:paraId="54475391" w14:textId="77777777" w:rsidR="00253F59" w:rsidRPr="00BA1E81" w:rsidRDefault="00253F59" w:rsidP="00253F59">
            <w:pPr>
              <w:rPr>
                <w:color w:val="000000" w:themeColor="text1"/>
                <w:sz w:val="22"/>
                <w:szCs w:val="22"/>
              </w:rPr>
            </w:pPr>
            <w:r w:rsidRPr="00BA1E81">
              <w:rPr>
                <w:color w:val="000000" w:themeColor="text1"/>
                <w:sz w:val="22"/>
                <w:szCs w:val="22"/>
              </w:rPr>
              <w:t>Строительство напорных сетей водоотведения 3DN2220мм от КНС-15 до колодца-гасителя напора в районе ЛОС-3 (ЦР и ВР)</w:t>
            </w:r>
          </w:p>
        </w:tc>
        <w:tc>
          <w:tcPr>
            <w:tcW w:w="142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F5DC51B" w14:textId="77777777" w:rsidR="00253F59" w:rsidRPr="00BA1E81" w:rsidRDefault="00253F59" w:rsidP="00253F59">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4" w:space="0" w:color="auto"/>
              <w:right w:val="nil"/>
            </w:tcBorders>
            <w:shd w:val="clear" w:color="auto" w:fill="FFFFFF" w:themeFill="background1"/>
            <w:noWrap/>
            <w:vAlign w:val="bottom"/>
            <w:hideMark/>
          </w:tcPr>
          <w:p w14:paraId="5B5F7812" w14:textId="77777777" w:rsidR="00253F59" w:rsidRPr="00BA1E81" w:rsidRDefault="00253F59" w:rsidP="00253F59">
            <w:pPr>
              <w:jc w:val="right"/>
              <w:rPr>
                <w:color w:val="000000" w:themeColor="text1"/>
              </w:rPr>
            </w:pPr>
            <w:r w:rsidRPr="00BA1E81">
              <w:rPr>
                <w:color w:val="000000" w:themeColor="text1"/>
              </w:rPr>
              <w:t>37 995</w:t>
            </w:r>
          </w:p>
        </w:tc>
        <w:tc>
          <w:tcPr>
            <w:tcW w:w="1157"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88E2D84" w14:textId="77777777" w:rsidR="00253F59" w:rsidRPr="00BA1E81" w:rsidRDefault="00253F59" w:rsidP="00253F59">
            <w:pPr>
              <w:jc w:val="right"/>
              <w:rPr>
                <w:color w:val="000000" w:themeColor="text1"/>
                <w:sz w:val="22"/>
                <w:szCs w:val="22"/>
              </w:rPr>
            </w:pPr>
            <w:r w:rsidRPr="00BA1E81">
              <w:rPr>
                <w:color w:val="000000" w:themeColor="text1"/>
                <w:sz w:val="22"/>
                <w:szCs w:val="22"/>
              </w:rPr>
              <w:t>3 590</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01751F23" w14:textId="77777777" w:rsidR="00253F59" w:rsidRPr="00BA1E81" w:rsidRDefault="00253F59" w:rsidP="00253F59">
            <w:pPr>
              <w:jc w:val="right"/>
              <w:rPr>
                <w:color w:val="000000" w:themeColor="text1"/>
                <w:sz w:val="22"/>
                <w:szCs w:val="22"/>
              </w:rPr>
            </w:pPr>
            <w:r w:rsidRPr="00BA1E81">
              <w:rPr>
                <w:color w:val="000000" w:themeColor="text1"/>
                <w:sz w:val="22"/>
                <w:szCs w:val="22"/>
              </w:rPr>
              <w:t>16 816</w:t>
            </w:r>
          </w:p>
        </w:tc>
        <w:tc>
          <w:tcPr>
            <w:tcW w:w="1128" w:type="dxa"/>
            <w:tcBorders>
              <w:top w:val="nil"/>
              <w:left w:val="nil"/>
              <w:bottom w:val="single" w:sz="4" w:space="0" w:color="auto"/>
              <w:right w:val="single" w:sz="4" w:space="0" w:color="auto"/>
            </w:tcBorders>
            <w:shd w:val="clear" w:color="auto" w:fill="FFFFFF" w:themeFill="background1"/>
            <w:noWrap/>
            <w:vAlign w:val="bottom"/>
            <w:hideMark/>
          </w:tcPr>
          <w:p w14:paraId="053830B3" w14:textId="77777777" w:rsidR="00253F59" w:rsidRPr="00BA1E81" w:rsidRDefault="00253F59" w:rsidP="00253F59">
            <w:pPr>
              <w:jc w:val="right"/>
              <w:rPr>
                <w:color w:val="000000" w:themeColor="text1"/>
                <w:sz w:val="22"/>
                <w:szCs w:val="22"/>
              </w:rPr>
            </w:pPr>
            <w:r w:rsidRPr="00BA1E81">
              <w:rPr>
                <w:color w:val="000000" w:themeColor="text1"/>
                <w:sz w:val="22"/>
                <w:szCs w:val="22"/>
              </w:rPr>
              <w:t>17 589</w:t>
            </w:r>
          </w:p>
        </w:tc>
        <w:tc>
          <w:tcPr>
            <w:tcW w:w="112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57B0F23B"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3A49B767"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4" w:space="0" w:color="auto"/>
            </w:tcBorders>
            <w:shd w:val="clear" w:color="auto" w:fill="FFFFFF" w:themeFill="background1"/>
            <w:noWrap/>
            <w:vAlign w:val="bottom"/>
            <w:hideMark/>
          </w:tcPr>
          <w:p w14:paraId="390DCF92"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61E0F61E"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FFFFFF" w:themeFill="background1"/>
            <w:noWrap/>
            <w:vAlign w:val="bottom"/>
            <w:hideMark/>
          </w:tcPr>
          <w:p w14:paraId="0E4ED430"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012EEF83"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00A71F4E"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FFFFFF" w:themeFill="background1"/>
            <w:noWrap/>
            <w:vAlign w:val="bottom"/>
            <w:hideMark/>
          </w:tcPr>
          <w:p w14:paraId="266894FB"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FFFFFF" w:themeFill="background1"/>
            <w:noWrap/>
            <w:vAlign w:val="bottom"/>
            <w:hideMark/>
          </w:tcPr>
          <w:p w14:paraId="15283584"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r>
      <w:tr w:rsidR="00BA1E81" w:rsidRPr="00BA1E81" w14:paraId="47F0F76C" w14:textId="77777777" w:rsidTr="00253F59">
        <w:trPr>
          <w:trHeight w:val="564"/>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20CE7354" w14:textId="77777777" w:rsidR="00253F59" w:rsidRPr="00BA1E81" w:rsidRDefault="00253F59" w:rsidP="00253F59">
            <w:pPr>
              <w:jc w:val="center"/>
              <w:rPr>
                <w:color w:val="000000" w:themeColor="text1"/>
                <w:sz w:val="22"/>
                <w:szCs w:val="22"/>
              </w:rPr>
            </w:pPr>
            <w:r w:rsidRPr="00BA1E81">
              <w:rPr>
                <w:color w:val="000000" w:themeColor="text1"/>
                <w:sz w:val="22"/>
                <w:szCs w:val="22"/>
              </w:rPr>
              <w:t>1.175</w:t>
            </w:r>
          </w:p>
        </w:tc>
        <w:tc>
          <w:tcPr>
            <w:tcW w:w="3683" w:type="dxa"/>
            <w:tcBorders>
              <w:top w:val="nil"/>
              <w:left w:val="nil"/>
              <w:bottom w:val="single" w:sz="4" w:space="0" w:color="auto"/>
              <w:right w:val="single" w:sz="4" w:space="0" w:color="auto"/>
            </w:tcBorders>
            <w:shd w:val="clear" w:color="auto" w:fill="auto"/>
            <w:vAlign w:val="bottom"/>
            <w:hideMark/>
          </w:tcPr>
          <w:p w14:paraId="2B2B0F6B" w14:textId="77777777" w:rsidR="00253F59" w:rsidRPr="00BA1E81" w:rsidRDefault="00253F59" w:rsidP="00253F59">
            <w:pPr>
              <w:rPr>
                <w:color w:val="000000" w:themeColor="text1"/>
                <w:sz w:val="22"/>
                <w:szCs w:val="22"/>
              </w:rPr>
            </w:pPr>
            <w:r w:rsidRPr="00BA1E81">
              <w:rPr>
                <w:color w:val="000000" w:themeColor="text1"/>
                <w:sz w:val="22"/>
                <w:szCs w:val="22"/>
              </w:rPr>
              <w:t>Строительство самотечных сетей водоотведения DN2600мм от колодца-гасителя напора до площадки проектируемых очистных сооружений ЛОС-3 (ВР)</w:t>
            </w:r>
          </w:p>
        </w:tc>
        <w:tc>
          <w:tcPr>
            <w:tcW w:w="142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DFB54AA" w14:textId="77777777" w:rsidR="00253F59" w:rsidRPr="00BA1E81" w:rsidRDefault="00253F59" w:rsidP="00253F59">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4" w:space="0" w:color="auto"/>
              <w:right w:val="nil"/>
            </w:tcBorders>
            <w:shd w:val="clear" w:color="auto" w:fill="FFFFFF" w:themeFill="background1"/>
            <w:noWrap/>
            <w:vAlign w:val="bottom"/>
            <w:hideMark/>
          </w:tcPr>
          <w:p w14:paraId="1DEBBA9A" w14:textId="77777777" w:rsidR="00253F59" w:rsidRPr="00BA1E81" w:rsidRDefault="00253F59" w:rsidP="00253F59">
            <w:pPr>
              <w:jc w:val="right"/>
              <w:rPr>
                <w:color w:val="000000" w:themeColor="text1"/>
              </w:rPr>
            </w:pPr>
            <w:r w:rsidRPr="00BA1E81">
              <w:rPr>
                <w:color w:val="000000" w:themeColor="text1"/>
              </w:rPr>
              <w:t>5 082</w:t>
            </w:r>
          </w:p>
        </w:tc>
        <w:tc>
          <w:tcPr>
            <w:tcW w:w="1157"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7626C4D" w14:textId="77777777" w:rsidR="00253F59" w:rsidRPr="00BA1E81" w:rsidRDefault="00253F59" w:rsidP="00253F59">
            <w:pPr>
              <w:jc w:val="right"/>
              <w:rPr>
                <w:color w:val="000000" w:themeColor="text1"/>
                <w:sz w:val="22"/>
                <w:szCs w:val="22"/>
              </w:rPr>
            </w:pPr>
            <w:r w:rsidRPr="00BA1E81">
              <w:rPr>
                <w:color w:val="000000" w:themeColor="text1"/>
                <w:sz w:val="22"/>
                <w:szCs w:val="22"/>
              </w:rPr>
              <w:t>984</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15E1B552" w14:textId="77777777" w:rsidR="00253F59" w:rsidRPr="00BA1E81" w:rsidRDefault="00253F59" w:rsidP="00253F59">
            <w:pPr>
              <w:jc w:val="right"/>
              <w:rPr>
                <w:color w:val="000000" w:themeColor="text1"/>
                <w:sz w:val="22"/>
                <w:szCs w:val="22"/>
              </w:rPr>
            </w:pPr>
            <w:r w:rsidRPr="00BA1E81">
              <w:rPr>
                <w:color w:val="000000" w:themeColor="text1"/>
                <w:sz w:val="22"/>
                <w:szCs w:val="22"/>
              </w:rPr>
              <w:t>4 098</w:t>
            </w:r>
          </w:p>
        </w:tc>
        <w:tc>
          <w:tcPr>
            <w:tcW w:w="1128" w:type="dxa"/>
            <w:tcBorders>
              <w:top w:val="nil"/>
              <w:left w:val="nil"/>
              <w:bottom w:val="single" w:sz="4" w:space="0" w:color="auto"/>
              <w:right w:val="single" w:sz="8" w:space="0" w:color="auto"/>
            </w:tcBorders>
            <w:shd w:val="clear" w:color="auto" w:fill="FFFFFF" w:themeFill="background1"/>
            <w:noWrap/>
            <w:vAlign w:val="bottom"/>
            <w:hideMark/>
          </w:tcPr>
          <w:p w14:paraId="0EF5BB45"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8" w:space="0" w:color="auto"/>
            </w:tcBorders>
            <w:shd w:val="clear" w:color="auto" w:fill="FFFFFF" w:themeFill="background1"/>
            <w:noWrap/>
            <w:vAlign w:val="bottom"/>
            <w:hideMark/>
          </w:tcPr>
          <w:p w14:paraId="041E0D8D"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0FFA98A4"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4" w:space="0" w:color="auto"/>
            </w:tcBorders>
            <w:shd w:val="clear" w:color="auto" w:fill="FFFFFF" w:themeFill="background1"/>
            <w:noWrap/>
            <w:vAlign w:val="bottom"/>
            <w:hideMark/>
          </w:tcPr>
          <w:p w14:paraId="1BBE8AD2"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77E05973"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FFFFFF" w:themeFill="background1"/>
            <w:noWrap/>
            <w:vAlign w:val="bottom"/>
            <w:hideMark/>
          </w:tcPr>
          <w:p w14:paraId="74D495B2"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1A7FD6DC"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35627FE1"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FFFFFF" w:themeFill="background1"/>
            <w:noWrap/>
            <w:vAlign w:val="bottom"/>
            <w:hideMark/>
          </w:tcPr>
          <w:p w14:paraId="1ED098EE"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FFFFFF" w:themeFill="background1"/>
            <w:noWrap/>
            <w:vAlign w:val="bottom"/>
            <w:hideMark/>
          </w:tcPr>
          <w:p w14:paraId="4387B329"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r>
      <w:tr w:rsidR="00BA1E81" w:rsidRPr="00BA1E81" w14:paraId="76937C78" w14:textId="77777777" w:rsidTr="007120EE">
        <w:trPr>
          <w:trHeight w:val="205"/>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0250C7AD" w14:textId="77777777" w:rsidR="00253F59" w:rsidRPr="00BA1E81" w:rsidRDefault="00253F59" w:rsidP="00253F59">
            <w:pPr>
              <w:jc w:val="center"/>
              <w:rPr>
                <w:color w:val="000000" w:themeColor="text1"/>
                <w:sz w:val="22"/>
                <w:szCs w:val="22"/>
              </w:rPr>
            </w:pPr>
            <w:r w:rsidRPr="00BA1E81">
              <w:rPr>
                <w:color w:val="000000" w:themeColor="text1"/>
                <w:sz w:val="22"/>
                <w:szCs w:val="22"/>
              </w:rPr>
              <w:t>1.176</w:t>
            </w:r>
          </w:p>
        </w:tc>
        <w:tc>
          <w:tcPr>
            <w:tcW w:w="3683" w:type="dxa"/>
            <w:tcBorders>
              <w:top w:val="nil"/>
              <w:left w:val="nil"/>
              <w:bottom w:val="single" w:sz="4" w:space="0" w:color="auto"/>
              <w:right w:val="single" w:sz="4" w:space="0" w:color="auto"/>
            </w:tcBorders>
            <w:shd w:val="clear" w:color="auto" w:fill="auto"/>
            <w:vAlign w:val="bottom"/>
            <w:hideMark/>
          </w:tcPr>
          <w:p w14:paraId="7008D85D" w14:textId="77777777" w:rsidR="00253F59" w:rsidRPr="00BA1E81" w:rsidRDefault="00253F59" w:rsidP="00253F59">
            <w:pPr>
              <w:rPr>
                <w:color w:val="000000" w:themeColor="text1"/>
                <w:sz w:val="22"/>
                <w:szCs w:val="22"/>
              </w:rPr>
            </w:pPr>
            <w:r w:rsidRPr="00BA1E81">
              <w:rPr>
                <w:color w:val="000000" w:themeColor="text1"/>
                <w:sz w:val="22"/>
                <w:szCs w:val="22"/>
              </w:rPr>
              <w:t>Строительство самотечных сетей водоотведения DN600мм от существующих сетей ливневой канализации DN600мм до канализационной насосной КНС-15 (ВР)</w:t>
            </w:r>
          </w:p>
        </w:tc>
        <w:tc>
          <w:tcPr>
            <w:tcW w:w="142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E61618C" w14:textId="77777777" w:rsidR="00253F59" w:rsidRPr="00BA1E81" w:rsidRDefault="00253F59" w:rsidP="00253F59">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4" w:space="0" w:color="auto"/>
              <w:right w:val="nil"/>
            </w:tcBorders>
            <w:shd w:val="clear" w:color="auto" w:fill="FFFFFF" w:themeFill="background1"/>
            <w:noWrap/>
            <w:vAlign w:val="bottom"/>
            <w:hideMark/>
          </w:tcPr>
          <w:p w14:paraId="18E808B6" w14:textId="77777777" w:rsidR="00253F59" w:rsidRPr="00BA1E81" w:rsidRDefault="00253F59" w:rsidP="00253F59">
            <w:pPr>
              <w:jc w:val="right"/>
              <w:rPr>
                <w:color w:val="000000" w:themeColor="text1"/>
              </w:rPr>
            </w:pPr>
            <w:r w:rsidRPr="00BA1E81">
              <w:rPr>
                <w:color w:val="000000" w:themeColor="text1"/>
              </w:rPr>
              <w:t>11 434</w:t>
            </w:r>
          </w:p>
        </w:tc>
        <w:tc>
          <w:tcPr>
            <w:tcW w:w="1157"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18A2E139" w14:textId="77777777" w:rsidR="00253F59" w:rsidRPr="00BA1E81" w:rsidRDefault="00253F59" w:rsidP="00253F59">
            <w:pPr>
              <w:jc w:val="right"/>
              <w:rPr>
                <w:color w:val="000000" w:themeColor="text1"/>
                <w:sz w:val="22"/>
                <w:szCs w:val="22"/>
              </w:rPr>
            </w:pPr>
            <w:r w:rsidRPr="00BA1E81">
              <w:rPr>
                <w:color w:val="000000" w:themeColor="text1"/>
                <w:sz w:val="22"/>
                <w:szCs w:val="22"/>
              </w:rPr>
              <w:t>2 214</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3BA6F68A" w14:textId="77777777" w:rsidR="00253F59" w:rsidRPr="00BA1E81" w:rsidRDefault="00253F59" w:rsidP="00253F59">
            <w:pPr>
              <w:jc w:val="right"/>
              <w:rPr>
                <w:color w:val="000000" w:themeColor="text1"/>
                <w:sz w:val="22"/>
                <w:szCs w:val="22"/>
              </w:rPr>
            </w:pPr>
            <w:r w:rsidRPr="00BA1E81">
              <w:rPr>
                <w:color w:val="000000" w:themeColor="text1"/>
                <w:sz w:val="22"/>
                <w:szCs w:val="22"/>
              </w:rPr>
              <w:t>9 220</w:t>
            </w:r>
          </w:p>
        </w:tc>
        <w:tc>
          <w:tcPr>
            <w:tcW w:w="1128" w:type="dxa"/>
            <w:tcBorders>
              <w:top w:val="nil"/>
              <w:left w:val="nil"/>
              <w:bottom w:val="single" w:sz="4" w:space="0" w:color="auto"/>
              <w:right w:val="single" w:sz="8" w:space="0" w:color="auto"/>
            </w:tcBorders>
            <w:shd w:val="clear" w:color="auto" w:fill="FFFFFF" w:themeFill="background1"/>
            <w:noWrap/>
            <w:vAlign w:val="bottom"/>
            <w:hideMark/>
          </w:tcPr>
          <w:p w14:paraId="0F4CD3C4"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8" w:space="0" w:color="auto"/>
            </w:tcBorders>
            <w:shd w:val="clear" w:color="auto" w:fill="FFFFFF" w:themeFill="background1"/>
            <w:noWrap/>
            <w:vAlign w:val="bottom"/>
            <w:hideMark/>
          </w:tcPr>
          <w:p w14:paraId="1164D28F"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63EE6EF2"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4" w:space="0" w:color="auto"/>
            </w:tcBorders>
            <w:shd w:val="clear" w:color="auto" w:fill="FFFFFF" w:themeFill="background1"/>
            <w:noWrap/>
            <w:vAlign w:val="bottom"/>
            <w:hideMark/>
          </w:tcPr>
          <w:p w14:paraId="4D232031"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5796CF51"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FFFFFF" w:themeFill="background1"/>
            <w:noWrap/>
            <w:vAlign w:val="bottom"/>
            <w:hideMark/>
          </w:tcPr>
          <w:p w14:paraId="4F9C3642"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36DA6808"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73D5BD84"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FFFFFF" w:themeFill="background1"/>
            <w:noWrap/>
            <w:vAlign w:val="bottom"/>
            <w:hideMark/>
          </w:tcPr>
          <w:p w14:paraId="69D45D26"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FFFFFF" w:themeFill="background1"/>
            <w:noWrap/>
            <w:vAlign w:val="bottom"/>
            <w:hideMark/>
          </w:tcPr>
          <w:p w14:paraId="13065FBC"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r>
      <w:tr w:rsidR="00BA1E81" w:rsidRPr="00BA1E81" w14:paraId="2B1D70B9" w14:textId="77777777" w:rsidTr="009D6D2E">
        <w:trPr>
          <w:trHeight w:val="219"/>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B0B3F" w14:textId="77777777" w:rsidR="00253F59" w:rsidRPr="00BA1E81" w:rsidRDefault="00253F59" w:rsidP="00253F59">
            <w:pPr>
              <w:jc w:val="center"/>
              <w:rPr>
                <w:color w:val="000000" w:themeColor="text1"/>
                <w:sz w:val="22"/>
                <w:szCs w:val="22"/>
              </w:rPr>
            </w:pPr>
            <w:r w:rsidRPr="00BA1E81">
              <w:rPr>
                <w:color w:val="000000" w:themeColor="text1"/>
                <w:sz w:val="22"/>
                <w:szCs w:val="22"/>
              </w:rPr>
              <w:t>1.178</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8B28E9" w14:textId="77777777" w:rsidR="00253F59" w:rsidRPr="00BA1E81" w:rsidRDefault="00253F59" w:rsidP="00253F59">
            <w:pPr>
              <w:rPr>
                <w:color w:val="000000" w:themeColor="text1"/>
                <w:sz w:val="22"/>
                <w:szCs w:val="22"/>
              </w:rPr>
            </w:pPr>
            <w:r w:rsidRPr="00BA1E81">
              <w:rPr>
                <w:color w:val="000000" w:themeColor="text1"/>
                <w:sz w:val="22"/>
                <w:szCs w:val="22"/>
              </w:rPr>
              <w:t>Строительство самотечных сетей водоотведения DN300мм от существующих сетей ливневой канализации DN300мм до канализационной насосной станции КНС-НТЦ (ВР)</w:t>
            </w:r>
          </w:p>
        </w:tc>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AD2EE2" w14:textId="77777777" w:rsidR="00253F59" w:rsidRPr="00BA1E81" w:rsidRDefault="00253F59" w:rsidP="00253F59">
            <w:pPr>
              <w:jc w:val="center"/>
              <w:rPr>
                <w:color w:val="000000" w:themeColor="text1"/>
                <w:sz w:val="22"/>
                <w:szCs w:val="22"/>
              </w:rPr>
            </w:pPr>
            <w:r w:rsidRPr="00BA1E81">
              <w:rPr>
                <w:color w:val="000000" w:themeColor="text1"/>
                <w:sz w:val="22"/>
                <w:szCs w:val="22"/>
              </w:rPr>
              <w:t>1.2 этап</w:t>
            </w:r>
          </w:p>
        </w:tc>
        <w:tc>
          <w:tcPr>
            <w:tcW w:w="2103" w:type="dxa"/>
            <w:tcBorders>
              <w:top w:val="single" w:sz="4" w:space="0" w:color="auto"/>
              <w:left w:val="nil"/>
              <w:bottom w:val="single" w:sz="4" w:space="0" w:color="auto"/>
              <w:right w:val="nil"/>
            </w:tcBorders>
            <w:shd w:val="clear" w:color="auto" w:fill="FFFFFF" w:themeFill="background1"/>
            <w:noWrap/>
            <w:vAlign w:val="bottom"/>
            <w:hideMark/>
          </w:tcPr>
          <w:p w14:paraId="56EC95CD" w14:textId="77777777" w:rsidR="00253F59" w:rsidRPr="00BA1E81" w:rsidRDefault="00253F59" w:rsidP="00253F59">
            <w:pPr>
              <w:jc w:val="right"/>
              <w:rPr>
                <w:color w:val="000000" w:themeColor="text1"/>
              </w:rPr>
            </w:pPr>
            <w:r w:rsidRPr="00BA1E81">
              <w:rPr>
                <w:color w:val="000000" w:themeColor="text1"/>
              </w:rPr>
              <w:t>7 198</w:t>
            </w:r>
          </w:p>
        </w:tc>
        <w:tc>
          <w:tcPr>
            <w:tcW w:w="1157" w:type="dxa"/>
            <w:tcBorders>
              <w:top w:val="single" w:sz="4" w:space="0" w:color="auto"/>
              <w:left w:val="single" w:sz="8" w:space="0" w:color="auto"/>
              <w:bottom w:val="single" w:sz="8" w:space="0" w:color="auto"/>
              <w:right w:val="single" w:sz="4" w:space="0" w:color="auto"/>
            </w:tcBorders>
            <w:shd w:val="clear" w:color="auto" w:fill="FFFFFF" w:themeFill="background1"/>
            <w:noWrap/>
            <w:vAlign w:val="bottom"/>
            <w:hideMark/>
          </w:tcPr>
          <w:p w14:paraId="4D3BC36C"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8" w:space="0" w:color="auto"/>
              <w:right w:val="single" w:sz="4" w:space="0" w:color="auto"/>
            </w:tcBorders>
            <w:shd w:val="clear" w:color="auto" w:fill="FFFFFF" w:themeFill="background1"/>
            <w:noWrap/>
            <w:vAlign w:val="bottom"/>
            <w:hideMark/>
          </w:tcPr>
          <w:p w14:paraId="08C4D9EF"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c>
          <w:tcPr>
            <w:tcW w:w="1128" w:type="dxa"/>
            <w:tcBorders>
              <w:top w:val="single" w:sz="4" w:space="0" w:color="auto"/>
              <w:left w:val="nil"/>
              <w:bottom w:val="single" w:sz="8" w:space="0" w:color="auto"/>
              <w:right w:val="single" w:sz="4" w:space="0" w:color="auto"/>
            </w:tcBorders>
            <w:shd w:val="clear" w:color="auto" w:fill="FFFFFF" w:themeFill="background1"/>
            <w:noWrap/>
            <w:vAlign w:val="bottom"/>
            <w:hideMark/>
          </w:tcPr>
          <w:p w14:paraId="02E9552F" w14:textId="77777777" w:rsidR="00253F59" w:rsidRPr="00BA1E81" w:rsidRDefault="00253F59" w:rsidP="00253F59">
            <w:pPr>
              <w:jc w:val="right"/>
              <w:rPr>
                <w:color w:val="000000" w:themeColor="text1"/>
                <w:sz w:val="22"/>
                <w:szCs w:val="22"/>
              </w:rPr>
            </w:pPr>
            <w:r w:rsidRPr="00BA1E81">
              <w:rPr>
                <w:color w:val="000000" w:themeColor="text1"/>
                <w:sz w:val="22"/>
                <w:szCs w:val="22"/>
              </w:rPr>
              <w:t>691</w:t>
            </w:r>
          </w:p>
        </w:tc>
        <w:tc>
          <w:tcPr>
            <w:tcW w:w="1120"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hideMark/>
          </w:tcPr>
          <w:p w14:paraId="4C7597C2" w14:textId="77777777" w:rsidR="00253F59" w:rsidRPr="00BA1E81" w:rsidRDefault="00253F59" w:rsidP="00253F59">
            <w:pPr>
              <w:jc w:val="right"/>
              <w:rPr>
                <w:color w:val="000000" w:themeColor="text1"/>
                <w:sz w:val="22"/>
                <w:szCs w:val="22"/>
              </w:rPr>
            </w:pPr>
            <w:r w:rsidRPr="00BA1E81">
              <w:rPr>
                <w:color w:val="000000" w:themeColor="text1"/>
                <w:sz w:val="22"/>
                <w:szCs w:val="22"/>
              </w:rPr>
              <w:t>6 506</w:t>
            </w:r>
          </w:p>
        </w:tc>
        <w:tc>
          <w:tcPr>
            <w:tcW w:w="1276" w:type="dxa"/>
            <w:tcBorders>
              <w:top w:val="single" w:sz="4" w:space="0" w:color="auto"/>
              <w:left w:val="nil"/>
              <w:bottom w:val="single" w:sz="8" w:space="0" w:color="auto"/>
              <w:right w:val="single" w:sz="4" w:space="0" w:color="auto"/>
            </w:tcBorders>
            <w:shd w:val="clear" w:color="auto" w:fill="FFFFFF" w:themeFill="background1"/>
            <w:noWrap/>
            <w:vAlign w:val="bottom"/>
            <w:hideMark/>
          </w:tcPr>
          <w:p w14:paraId="564BC358"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c>
          <w:tcPr>
            <w:tcW w:w="1109" w:type="dxa"/>
            <w:tcBorders>
              <w:top w:val="single" w:sz="4" w:space="0" w:color="auto"/>
              <w:left w:val="nil"/>
              <w:bottom w:val="single" w:sz="8" w:space="0" w:color="auto"/>
              <w:right w:val="single" w:sz="4" w:space="0" w:color="auto"/>
            </w:tcBorders>
            <w:shd w:val="clear" w:color="auto" w:fill="FFFFFF" w:themeFill="background1"/>
            <w:noWrap/>
            <w:vAlign w:val="bottom"/>
            <w:hideMark/>
          </w:tcPr>
          <w:p w14:paraId="3391FDF5" w14:textId="77777777" w:rsidR="00253F59" w:rsidRPr="00BA1E81" w:rsidRDefault="00253F59" w:rsidP="00253F59">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8" w:space="0" w:color="auto"/>
              <w:right w:val="single" w:sz="4" w:space="0" w:color="auto"/>
            </w:tcBorders>
            <w:shd w:val="clear" w:color="auto" w:fill="FFFFFF" w:themeFill="background1"/>
            <w:noWrap/>
            <w:vAlign w:val="bottom"/>
            <w:hideMark/>
          </w:tcPr>
          <w:p w14:paraId="02C86491" w14:textId="77777777" w:rsidR="00253F59" w:rsidRPr="00BA1E81" w:rsidRDefault="00253F59" w:rsidP="00253F59">
            <w:pPr>
              <w:rPr>
                <w:color w:val="000000" w:themeColor="text1"/>
                <w:sz w:val="22"/>
                <w:szCs w:val="22"/>
              </w:rPr>
            </w:pPr>
            <w:r w:rsidRPr="00BA1E81">
              <w:rPr>
                <w:color w:val="000000" w:themeColor="text1"/>
                <w:sz w:val="22"/>
                <w:szCs w:val="22"/>
              </w:rPr>
              <w:t> </w:t>
            </w:r>
          </w:p>
        </w:tc>
        <w:tc>
          <w:tcPr>
            <w:tcW w:w="1202" w:type="dxa"/>
            <w:tcBorders>
              <w:top w:val="nil"/>
              <w:left w:val="nil"/>
              <w:bottom w:val="single" w:sz="8" w:space="0" w:color="auto"/>
              <w:right w:val="single" w:sz="4" w:space="0" w:color="auto"/>
            </w:tcBorders>
            <w:shd w:val="clear" w:color="auto" w:fill="FFFFFF" w:themeFill="background1"/>
            <w:noWrap/>
            <w:vAlign w:val="bottom"/>
            <w:hideMark/>
          </w:tcPr>
          <w:p w14:paraId="5CC6C9DE" w14:textId="77777777" w:rsidR="00253F59" w:rsidRPr="00BA1E81" w:rsidRDefault="00253F59" w:rsidP="00253F59">
            <w:pPr>
              <w:rPr>
                <w:color w:val="000000" w:themeColor="text1"/>
                <w:sz w:val="22"/>
                <w:szCs w:val="22"/>
              </w:rPr>
            </w:pPr>
            <w:r w:rsidRPr="00BA1E81">
              <w:rPr>
                <w:color w:val="000000" w:themeColor="text1"/>
                <w:sz w:val="22"/>
                <w:szCs w:val="22"/>
              </w:rPr>
              <w:t> </w:t>
            </w:r>
          </w:p>
        </w:tc>
        <w:tc>
          <w:tcPr>
            <w:tcW w:w="1134" w:type="dxa"/>
            <w:tcBorders>
              <w:top w:val="nil"/>
              <w:left w:val="nil"/>
              <w:bottom w:val="single" w:sz="8" w:space="0" w:color="auto"/>
              <w:right w:val="single" w:sz="4" w:space="0" w:color="auto"/>
            </w:tcBorders>
            <w:shd w:val="clear" w:color="auto" w:fill="FFFFFF" w:themeFill="background1"/>
            <w:noWrap/>
            <w:vAlign w:val="bottom"/>
            <w:hideMark/>
          </w:tcPr>
          <w:p w14:paraId="513B3685" w14:textId="77777777" w:rsidR="00253F59" w:rsidRPr="00BA1E81" w:rsidRDefault="00253F59" w:rsidP="00253F59">
            <w:pPr>
              <w:rPr>
                <w:color w:val="000000" w:themeColor="text1"/>
                <w:sz w:val="22"/>
                <w:szCs w:val="22"/>
              </w:rPr>
            </w:pPr>
            <w:r w:rsidRPr="00BA1E81">
              <w:rPr>
                <w:color w:val="000000" w:themeColor="text1"/>
                <w:sz w:val="22"/>
                <w:szCs w:val="22"/>
              </w:rPr>
              <w:t> </w:t>
            </w:r>
          </w:p>
        </w:tc>
        <w:tc>
          <w:tcPr>
            <w:tcW w:w="1134" w:type="dxa"/>
            <w:tcBorders>
              <w:top w:val="nil"/>
              <w:left w:val="nil"/>
              <w:bottom w:val="single" w:sz="8" w:space="0" w:color="auto"/>
              <w:right w:val="single" w:sz="4" w:space="0" w:color="auto"/>
            </w:tcBorders>
            <w:shd w:val="clear" w:color="auto" w:fill="FFFFFF" w:themeFill="background1"/>
            <w:noWrap/>
            <w:vAlign w:val="bottom"/>
            <w:hideMark/>
          </w:tcPr>
          <w:p w14:paraId="67A77A3C" w14:textId="77777777" w:rsidR="00253F59" w:rsidRPr="00BA1E81" w:rsidRDefault="00253F59" w:rsidP="00253F59">
            <w:pPr>
              <w:rPr>
                <w:color w:val="000000" w:themeColor="text1"/>
                <w:sz w:val="22"/>
                <w:szCs w:val="22"/>
              </w:rPr>
            </w:pPr>
            <w:r w:rsidRPr="00BA1E81">
              <w:rPr>
                <w:color w:val="000000" w:themeColor="text1"/>
                <w:sz w:val="22"/>
                <w:szCs w:val="22"/>
              </w:rPr>
              <w:t> </w:t>
            </w:r>
          </w:p>
        </w:tc>
        <w:tc>
          <w:tcPr>
            <w:tcW w:w="1226" w:type="dxa"/>
            <w:tcBorders>
              <w:top w:val="nil"/>
              <w:left w:val="nil"/>
              <w:bottom w:val="single" w:sz="8" w:space="0" w:color="auto"/>
              <w:right w:val="single" w:sz="4" w:space="0" w:color="auto"/>
            </w:tcBorders>
            <w:shd w:val="clear" w:color="auto" w:fill="FFFFFF" w:themeFill="background1"/>
            <w:noWrap/>
            <w:vAlign w:val="bottom"/>
            <w:hideMark/>
          </w:tcPr>
          <w:p w14:paraId="1F093B8C" w14:textId="77777777" w:rsidR="00253F59" w:rsidRPr="00BA1E81" w:rsidRDefault="00253F59" w:rsidP="00253F59">
            <w:pPr>
              <w:rPr>
                <w:color w:val="000000" w:themeColor="text1"/>
                <w:sz w:val="22"/>
                <w:szCs w:val="22"/>
              </w:rPr>
            </w:pPr>
            <w:r w:rsidRPr="00BA1E81">
              <w:rPr>
                <w:color w:val="000000" w:themeColor="text1"/>
                <w:sz w:val="22"/>
                <w:szCs w:val="22"/>
              </w:rPr>
              <w:t> </w:t>
            </w:r>
          </w:p>
        </w:tc>
        <w:tc>
          <w:tcPr>
            <w:tcW w:w="1176" w:type="dxa"/>
            <w:tcBorders>
              <w:top w:val="nil"/>
              <w:left w:val="nil"/>
              <w:bottom w:val="single" w:sz="8" w:space="0" w:color="auto"/>
              <w:right w:val="single" w:sz="8" w:space="0" w:color="auto"/>
            </w:tcBorders>
            <w:shd w:val="clear" w:color="auto" w:fill="FFFFFF" w:themeFill="background1"/>
            <w:noWrap/>
            <w:vAlign w:val="bottom"/>
            <w:hideMark/>
          </w:tcPr>
          <w:p w14:paraId="403E24FA" w14:textId="77777777" w:rsidR="00253F59" w:rsidRPr="00BA1E81" w:rsidRDefault="00253F59" w:rsidP="00253F59">
            <w:pPr>
              <w:rPr>
                <w:color w:val="000000" w:themeColor="text1"/>
                <w:sz w:val="22"/>
                <w:szCs w:val="22"/>
              </w:rPr>
            </w:pPr>
            <w:r w:rsidRPr="00BA1E81">
              <w:rPr>
                <w:color w:val="000000" w:themeColor="text1"/>
                <w:sz w:val="22"/>
                <w:szCs w:val="22"/>
              </w:rPr>
              <w:t> </w:t>
            </w:r>
          </w:p>
        </w:tc>
      </w:tr>
      <w:tr w:rsidR="00BA1E81" w:rsidRPr="00BA1E81" w14:paraId="03FA41B4" w14:textId="77777777" w:rsidTr="00376D85">
        <w:trPr>
          <w:trHeight w:val="645"/>
        </w:trPr>
        <w:tc>
          <w:tcPr>
            <w:tcW w:w="868"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237A443F" w14:textId="77777777" w:rsidR="001E2AA5" w:rsidRPr="00BA1E81" w:rsidRDefault="001E2AA5" w:rsidP="00376D85">
            <w:pPr>
              <w:jc w:val="center"/>
              <w:rPr>
                <w:color w:val="000000" w:themeColor="text1"/>
                <w:sz w:val="22"/>
                <w:szCs w:val="22"/>
              </w:rPr>
            </w:pPr>
            <w:r w:rsidRPr="00BA1E81">
              <w:rPr>
                <w:color w:val="000000" w:themeColor="text1"/>
                <w:sz w:val="22"/>
                <w:szCs w:val="22"/>
              </w:rPr>
              <w:t> </w:t>
            </w:r>
          </w:p>
        </w:tc>
        <w:tc>
          <w:tcPr>
            <w:tcW w:w="3683" w:type="dxa"/>
            <w:tcBorders>
              <w:top w:val="single" w:sz="4" w:space="0" w:color="auto"/>
              <w:left w:val="nil"/>
              <w:bottom w:val="single" w:sz="8" w:space="0" w:color="auto"/>
              <w:right w:val="single" w:sz="4" w:space="0" w:color="auto"/>
            </w:tcBorders>
            <w:shd w:val="clear" w:color="auto" w:fill="auto"/>
            <w:vAlign w:val="bottom"/>
            <w:hideMark/>
          </w:tcPr>
          <w:p w14:paraId="2498F2F7" w14:textId="77777777" w:rsidR="001E2AA5" w:rsidRPr="00BA1E81" w:rsidRDefault="001E2AA5" w:rsidP="00376D85">
            <w:pPr>
              <w:rPr>
                <w:b/>
                <w:bCs/>
                <w:color w:val="000000" w:themeColor="text1"/>
              </w:rPr>
            </w:pPr>
            <w:r w:rsidRPr="00BA1E81">
              <w:rPr>
                <w:b/>
                <w:bCs/>
                <w:color w:val="000000" w:themeColor="text1"/>
              </w:rPr>
              <w:t xml:space="preserve">ИТОГО по новому </w:t>
            </w:r>
          </w:p>
          <w:p w14:paraId="1AADAB8D" w14:textId="77777777" w:rsidR="001E2AA5" w:rsidRPr="00BA1E81" w:rsidRDefault="001E2AA5" w:rsidP="00376D85">
            <w:pPr>
              <w:rPr>
                <w:b/>
                <w:bCs/>
                <w:color w:val="000000" w:themeColor="text1"/>
              </w:rPr>
            </w:pPr>
            <w:r w:rsidRPr="00BA1E81">
              <w:rPr>
                <w:b/>
                <w:bCs/>
                <w:color w:val="000000" w:themeColor="text1"/>
              </w:rPr>
              <w:t>строительству сетей</w:t>
            </w:r>
          </w:p>
          <w:p w14:paraId="139AEE15" w14:textId="77777777" w:rsidR="001E2AA5" w:rsidRPr="00BA1E81" w:rsidRDefault="001E2AA5" w:rsidP="00376D85">
            <w:pPr>
              <w:rPr>
                <w:b/>
                <w:bCs/>
                <w:color w:val="000000" w:themeColor="text1"/>
              </w:rPr>
            </w:pPr>
            <w:r w:rsidRPr="00BA1E81">
              <w:rPr>
                <w:b/>
                <w:bCs/>
                <w:color w:val="000000" w:themeColor="text1"/>
              </w:rPr>
              <w:t>ливневой канализации:</w:t>
            </w:r>
          </w:p>
        </w:tc>
        <w:tc>
          <w:tcPr>
            <w:tcW w:w="1420" w:type="dxa"/>
            <w:tcBorders>
              <w:top w:val="single" w:sz="4" w:space="0" w:color="auto"/>
              <w:left w:val="nil"/>
              <w:bottom w:val="single" w:sz="8" w:space="0" w:color="auto"/>
              <w:right w:val="single" w:sz="4" w:space="0" w:color="auto"/>
            </w:tcBorders>
            <w:shd w:val="clear" w:color="auto" w:fill="auto"/>
            <w:noWrap/>
            <w:vAlign w:val="bottom"/>
            <w:hideMark/>
          </w:tcPr>
          <w:p w14:paraId="39AC5566" w14:textId="77777777" w:rsidR="001E2AA5" w:rsidRPr="00BA1E81" w:rsidRDefault="001E2AA5" w:rsidP="00376D85">
            <w:pPr>
              <w:jc w:val="center"/>
              <w:rPr>
                <w:b/>
                <w:bCs/>
                <w:color w:val="000000" w:themeColor="text1"/>
              </w:rPr>
            </w:pPr>
            <w:r w:rsidRPr="00BA1E81">
              <w:rPr>
                <w:b/>
                <w:bCs/>
                <w:color w:val="000000" w:themeColor="text1"/>
              </w:rPr>
              <w:t> </w:t>
            </w:r>
          </w:p>
        </w:tc>
        <w:tc>
          <w:tcPr>
            <w:tcW w:w="2103" w:type="dxa"/>
            <w:tcBorders>
              <w:top w:val="single" w:sz="8" w:space="0" w:color="auto"/>
              <w:left w:val="single" w:sz="4" w:space="0" w:color="auto"/>
              <w:bottom w:val="single" w:sz="8" w:space="0" w:color="auto"/>
              <w:right w:val="nil"/>
            </w:tcBorders>
            <w:shd w:val="clear" w:color="auto" w:fill="FFFFFF" w:themeFill="background1"/>
            <w:noWrap/>
            <w:vAlign w:val="bottom"/>
            <w:hideMark/>
          </w:tcPr>
          <w:p w14:paraId="2355059E" w14:textId="77777777" w:rsidR="001E2AA5" w:rsidRPr="00BA1E81" w:rsidRDefault="001E2AA5" w:rsidP="007120EE">
            <w:pPr>
              <w:jc w:val="right"/>
              <w:rPr>
                <w:b/>
                <w:bCs/>
                <w:color w:val="000000" w:themeColor="text1"/>
              </w:rPr>
            </w:pPr>
            <w:r w:rsidRPr="00BA1E81">
              <w:rPr>
                <w:b/>
                <w:bCs/>
                <w:color w:val="000000" w:themeColor="text1"/>
              </w:rPr>
              <w:t>20 407 994</w:t>
            </w:r>
          </w:p>
        </w:tc>
        <w:tc>
          <w:tcPr>
            <w:tcW w:w="1157" w:type="dxa"/>
            <w:tcBorders>
              <w:top w:val="nil"/>
              <w:left w:val="single" w:sz="8" w:space="0" w:color="auto"/>
              <w:bottom w:val="single" w:sz="8" w:space="0" w:color="auto"/>
              <w:right w:val="single" w:sz="4" w:space="0" w:color="auto"/>
            </w:tcBorders>
            <w:shd w:val="clear" w:color="auto" w:fill="FFFFFF" w:themeFill="background1"/>
            <w:noWrap/>
            <w:vAlign w:val="bottom"/>
            <w:hideMark/>
          </w:tcPr>
          <w:p w14:paraId="0FC556E4" w14:textId="77777777" w:rsidR="001E2AA5" w:rsidRPr="00BA1E81" w:rsidRDefault="001E2AA5">
            <w:pPr>
              <w:jc w:val="right"/>
              <w:rPr>
                <w:b/>
                <w:bCs/>
                <w:i/>
                <w:iCs/>
                <w:color w:val="000000" w:themeColor="text1"/>
                <w:sz w:val="22"/>
                <w:szCs w:val="22"/>
              </w:rPr>
            </w:pPr>
            <w:r w:rsidRPr="00BA1E81">
              <w:rPr>
                <w:b/>
                <w:bCs/>
                <w:i/>
                <w:iCs/>
                <w:color w:val="000000" w:themeColor="text1"/>
                <w:sz w:val="22"/>
                <w:szCs w:val="22"/>
              </w:rPr>
              <w:t>738 121</w:t>
            </w:r>
          </w:p>
        </w:tc>
        <w:tc>
          <w:tcPr>
            <w:tcW w:w="1276" w:type="dxa"/>
            <w:tcBorders>
              <w:top w:val="nil"/>
              <w:left w:val="nil"/>
              <w:bottom w:val="single" w:sz="8" w:space="0" w:color="auto"/>
              <w:right w:val="single" w:sz="4" w:space="0" w:color="auto"/>
            </w:tcBorders>
            <w:shd w:val="clear" w:color="auto" w:fill="FFFFFF" w:themeFill="background1"/>
            <w:noWrap/>
            <w:vAlign w:val="bottom"/>
            <w:hideMark/>
          </w:tcPr>
          <w:p w14:paraId="20A33029" w14:textId="77777777" w:rsidR="001E2AA5" w:rsidRPr="00BA1E81" w:rsidRDefault="001E2AA5">
            <w:pPr>
              <w:jc w:val="right"/>
              <w:rPr>
                <w:b/>
                <w:bCs/>
                <w:i/>
                <w:iCs/>
                <w:color w:val="000000" w:themeColor="text1"/>
                <w:sz w:val="22"/>
                <w:szCs w:val="22"/>
              </w:rPr>
            </w:pPr>
            <w:r w:rsidRPr="00BA1E81">
              <w:rPr>
                <w:b/>
                <w:bCs/>
                <w:i/>
                <w:iCs/>
                <w:color w:val="000000" w:themeColor="text1"/>
                <w:sz w:val="22"/>
                <w:szCs w:val="22"/>
              </w:rPr>
              <w:t>3 380 106</w:t>
            </w:r>
          </w:p>
        </w:tc>
        <w:tc>
          <w:tcPr>
            <w:tcW w:w="1128" w:type="dxa"/>
            <w:tcBorders>
              <w:top w:val="nil"/>
              <w:left w:val="nil"/>
              <w:bottom w:val="single" w:sz="8" w:space="0" w:color="auto"/>
              <w:right w:val="single" w:sz="4" w:space="0" w:color="auto"/>
            </w:tcBorders>
            <w:shd w:val="clear" w:color="auto" w:fill="FFFFFF" w:themeFill="background1"/>
            <w:noWrap/>
            <w:vAlign w:val="bottom"/>
            <w:hideMark/>
          </w:tcPr>
          <w:p w14:paraId="2F7B6BBD" w14:textId="77777777" w:rsidR="001E2AA5" w:rsidRPr="00BA1E81" w:rsidRDefault="001E2AA5">
            <w:pPr>
              <w:jc w:val="right"/>
              <w:rPr>
                <w:b/>
                <w:bCs/>
                <w:i/>
                <w:iCs/>
                <w:color w:val="000000" w:themeColor="text1"/>
                <w:sz w:val="22"/>
                <w:szCs w:val="22"/>
              </w:rPr>
            </w:pPr>
            <w:r w:rsidRPr="00BA1E81">
              <w:rPr>
                <w:b/>
                <w:bCs/>
                <w:i/>
                <w:iCs/>
                <w:color w:val="000000" w:themeColor="text1"/>
                <w:sz w:val="22"/>
                <w:szCs w:val="22"/>
              </w:rPr>
              <w:t>3 050 049</w:t>
            </w:r>
          </w:p>
        </w:tc>
        <w:tc>
          <w:tcPr>
            <w:tcW w:w="1120" w:type="dxa"/>
            <w:tcBorders>
              <w:top w:val="nil"/>
              <w:left w:val="nil"/>
              <w:bottom w:val="single" w:sz="8" w:space="0" w:color="auto"/>
              <w:right w:val="single" w:sz="4" w:space="0" w:color="auto"/>
            </w:tcBorders>
            <w:shd w:val="clear" w:color="auto" w:fill="FFFFFF" w:themeFill="background1"/>
            <w:noWrap/>
            <w:vAlign w:val="bottom"/>
            <w:hideMark/>
          </w:tcPr>
          <w:p w14:paraId="2CE0F925" w14:textId="77777777" w:rsidR="001E2AA5" w:rsidRPr="00BA1E81" w:rsidRDefault="001E2AA5">
            <w:pPr>
              <w:jc w:val="right"/>
              <w:rPr>
                <w:b/>
                <w:bCs/>
                <w:i/>
                <w:iCs/>
                <w:color w:val="000000" w:themeColor="text1"/>
                <w:sz w:val="22"/>
                <w:szCs w:val="22"/>
              </w:rPr>
            </w:pPr>
            <w:r w:rsidRPr="00BA1E81">
              <w:rPr>
                <w:b/>
                <w:bCs/>
                <w:i/>
                <w:iCs/>
                <w:color w:val="000000" w:themeColor="text1"/>
                <w:sz w:val="22"/>
                <w:szCs w:val="22"/>
              </w:rPr>
              <w:t>2 638 390</w:t>
            </w:r>
          </w:p>
        </w:tc>
        <w:tc>
          <w:tcPr>
            <w:tcW w:w="1276" w:type="dxa"/>
            <w:tcBorders>
              <w:top w:val="nil"/>
              <w:left w:val="nil"/>
              <w:bottom w:val="single" w:sz="8" w:space="0" w:color="auto"/>
              <w:right w:val="single" w:sz="4" w:space="0" w:color="auto"/>
            </w:tcBorders>
            <w:shd w:val="clear" w:color="auto" w:fill="FFFFFF" w:themeFill="background1"/>
            <w:noWrap/>
            <w:vAlign w:val="bottom"/>
            <w:hideMark/>
          </w:tcPr>
          <w:p w14:paraId="4DC2BEDB" w14:textId="77777777" w:rsidR="001E2AA5" w:rsidRPr="00BA1E81" w:rsidRDefault="001E2AA5">
            <w:pPr>
              <w:jc w:val="right"/>
              <w:rPr>
                <w:b/>
                <w:bCs/>
                <w:i/>
                <w:iCs/>
                <w:color w:val="000000" w:themeColor="text1"/>
                <w:sz w:val="22"/>
                <w:szCs w:val="22"/>
              </w:rPr>
            </w:pPr>
            <w:r w:rsidRPr="00BA1E81">
              <w:rPr>
                <w:b/>
                <w:bCs/>
                <w:i/>
                <w:iCs/>
                <w:color w:val="000000" w:themeColor="text1"/>
                <w:sz w:val="22"/>
                <w:szCs w:val="22"/>
              </w:rPr>
              <w:t>603 802</w:t>
            </w:r>
          </w:p>
        </w:tc>
        <w:tc>
          <w:tcPr>
            <w:tcW w:w="1109" w:type="dxa"/>
            <w:tcBorders>
              <w:top w:val="nil"/>
              <w:left w:val="nil"/>
              <w:bottom w:val="single" w:sz="8" w:space="0" w:color="auto"/>
              <w:right w:val="single" w:sz="8" w:space="0" w:color="auto"/>
            </w:tcBorders>
            <w:shd w:val="clear" w:color="auto" w:fill="FFFFFF" w:themeFill="background1"/>
            <w:noWrap/>
            <w:vAlign w:val="bottom"/>
            <w:hideMark/>
          </w:tcPr>
          <w:p w14:paraId="4320BD29" w14:textId="77777777" w:rsidR="001E2AA5" w:rsidRPr="00BA1E81" w:rsidRDefault="001E2AA5">
            <w:pPr>
              <w:jc w:val="right"/>
              <w:rPr>
                <w:b/>
                <w:bCs/>
                <w:i/>
                <w:iCs/>
                <w:color w:val="000000" w:themeColor="text1"/>
                <w:sz w:val="22"/>
                <w:szCs w:val="22"/>
              </w:rPr>
            </w:pPr>
            <w:r w:rsidRPr="00BA1E81">
              <w:rPr>
                <w:b/>
                <w:bCs/>
                <w:i/>
                <w:iCs/>
                <w:color w:val="000000" w:themeColor="text1"/>
                <w:sz w:val="22"/>
                <w:szCs w:val="22"/>
              </w:rPr>
              <w:t>2 074 099</w:t>
            </w:r>
          </w:p>
        </w:tc>
        <w:tc>
          <w:tcPr>
            <w:tcW w:w="1276" w:type="dxa"/>
            <w:tcBorders>
              <w:top w:val="nil"/>
              <w:left w:val="nil"/>
              <w:bottom w:val="single" w:sz="8" w:space="0" w:color="auto"/>
              <w:right w:val="single" w:sz="4" w:space="0" w:color="auto"/>
            </w:tcBorders>
            <w:shd w:val="clear" w:color="auto" w:fill="FFFFFF" w:themeFill="background1"/>
            <w:noWrap/>
            <w:vAlign w:val="bottom"/>
            <w:hideMark/>
          </w:tcPr>
          <w:p w14:paraId="5A05B36C" w14:textId="77777777" w:rsidR="001E2AA5" w:rsidRPr="00BA1E81" w:rsidRDefault="001E2AA5">
            <w:pPr>
              <w:jc w:val="right"/>
              <w:rPr>
                <w:b/>
                <w:bCs/>
                <w:i/>
                <w:iCs/>
                <w:color w:val="000000" w:themeColor="text1"/>
                <w:sz w:val="22"/>
                <w:szCs w:val="22"/>
              </w:rPr>
            </w:pPr>
            <w:r w:rsidRPr="00BA1E81">
              <w:rPr>
                <w:b/>
                <w:bCs/>
                <w:i/>
                <w:iCs/>
                <w:color w:val="000000" w:themeColor="text1"/>
                <w:sz w:val="22"/>
                <w:szCs w:val="22"/>
              </w:rPr>
              <w:t>1 244 846</w:t>
            </w:r>
          </w:p>
        </w:tc>
        <w:tc>
          <w:tcPr>
            <w:tcW w:w="1202" w:type="dxa"/>
            <w:tcBorders>
              <w:top w:val="nil"/>
              <w:left w:val="nil"/>
              <w:bottom w:val="single" w:sz="8" w:space="0" w:color="auto"/>
              <w:right w:val="single" w:sz="4" w:space="0" w:color="auto"/>
            </w:tcBorders>
            <w:shd w:val="clear" w:color="auto" w:fill="FFFFFF" w:themeFill="background1"/>
            <w:noWrap/>
            <w:vAlign w:val="bottom"/>
            <w:hideMark/>
          </w:tcPr>
          <w:p w14:paraId="27C114CC" w14:textId="77777777" w:rsidR="001E2AA5" w:rsidRPr="00BA1E81" w:rsidRDefault="001E2AA5">
            <w:pPr>
              <w:jc w:val="right"/>
              <w:rPr>
                <w:b/>
                <w:bCs/>
                <w:i/>
                <w:iCs/>
                <w:color w:val="000000" w:themeColor="text1"/>
                <w:sz w:val="22"/>
                <w:szCs w:val="22"/>
              </w:rPr>
            </w:pPr>
            <w:r w:rsidRPr="00BA1E81">
              <w:rPr>
                <w:b/>
                <w:bCs/>
                <w:i/>
                <w:iCs/>
                <w:color w:val="000000" w:themeColor="text1"/>
                <w:sz w:val="22"/>
                <w:szCs w:val="22"/>
              </w:rPr>
              <w:t>1 078 654</w:t>
            </w:r>
          </w:p>
        </w:tc>
        <w:tc>
          <w:tcPr>
            <w:tcW w:w="1134" w:type="dxa"/>
            <w:tcBorders>
              <w:top w:val="nil"/>
              <w:left w:val="nil"/>
              <w:bottom w:val="single" w:sz="8" w:space="0" w:color="auto"/>
              <w:right w:val="single" w:sz="4" w:space="0" w:color="auto"/>
            </w:tcBorders>
            <w:shd w:val="clear" w:color="auto" w:fill="FFFFFF" w:themeFill="background1"/>
            <w:noWrap/>
            <w:vAlign w:val="bottom"/>
            <w:hideMark/>
          </w:tcPr>
          <w:p w14:paraId="3547926D" w14:textId="77777777" w:rsidR="001E2AA5" w:rsidRPr="00BA1E81" w:rsidRDefault="001E2AA5">
            <w:pPr>
              <w:jc w:val="right"/>
              <w:rPr>
                <w:b/>
                <w:bCs/>
                <w:i/>
                <w:iCs/>
                <w:color w:val="000000" w:themeColor="text1"/>
                <w:sz w:val="22"/>
                <w:szCs w:val="22"/>
              </w:rPr>
            </w:pPr>
            <w:r w:rsidRPr="00BA1E81">
              <w:rPr>
                <w:b/>
                <w:bCs/>
                <w:i/>
                <w:iCs/>
                <w:color w:val="000000" w:themeColor="text1"/>
                <w:sz w:val="22"/>
                <w:szCs w:val="22"/>
              </w:rPr>
              <w:t>1 135 013</w:t>
            </w:r>
          </w:p>
        </w:tc>
        <w:tc>
          <w:tcPr>
            <w:tcW w:w="1134" w:type="dxa"/>
            <w:tcBorders>
              <w:top w:val="nil"/>
              <w:left w:val="nil"/>
              <w:bottom w:val="single" w:sz="8" w:space="0" w:color="auto"/>
              <w:right w:val="single" w:sz="4" w:space="0" w:color="auto"/>
            </w:tcBorders>
            <w:shd w:val="clear" w:color="auto" w:fill="FFFFFF" w:themeFill="background1"/>
            <w:noWrap/>
            <w:vAlign w:val="bottom"/>
            <w:hideMark/>
          </w:tcPr>
          <w:p w14:paraId="15C941E8" w14:textId="77777777" w:rsidR="001E2AA5" w:rsidRPr="00BA1E81" w:rsidRDefault="001E2AA5">
            <w:pPr>
              <w:jc w:val="right"/>
              <w:rPr>
                <w:b/>
                <w:bCs/>
                <w:i/>
                <w:iCs/>
                <w:color w:val="000000" w:themeColor="text1"/>
                <w:sz w:val="22"/>
                <w:szCs w:val="22"/>
              </w:rPr>
            </w:pPr>
            <w:r w:rsidRPr="00BA1E81">
              <w:rPr>
                <w:b/>
                <w:bCs/>
                <w:i/>
                <w:iCs/>
                <w:color w:val="000000" w:themeColor="text1"/>
                <w:sz w:val="22"/>
                <w:szCs w:val="22"/>
              </w:rPr>
              <w:t>1 388 518</w:t>
            </w:r>
          </w:p>
        </w:tc>
        <w:tc>
          <w:tcPr>
            <w:tcW w:w="1226" w:type="dxa"/>
            <w:tcBorders>
              <w:top w:val="nil"/>
              <w:left w:val="nil"/>
              <w:bottom w:val="single" w:sz="8" w:space="0" w:color="auto"/>
              <w:right w:val="single" w:sz="4" w:space="0" w:color="auto"/>
            </w:tcBorders>
            <w:shd w:val="clear" w:color="auto" w:fill="FFFFFF" w:themeFill="background1"/>
            <w:noWrap/>
            <w:vAlign w:val="bottom"/>
            <w:hideMark/>
          </w:tcPr>
          <w:p w14:paraId="64F220BE" w14:textId="77777777" w:rsidR="001E2AA5" w:rsidRPr="00BA1E81" w:rsidRDefault="001E2AA5">
            <w:pPr>
              <w:jc w:val="right"/>
              <w:rPr>
                <w:b/>
                <w:bCs/>
                <w:i/>
                <w:iCs/>
                <w:color w:val="000000" w:themeColor="text1"/>
                <w:sz w:val="22"/>
                <w:szCs w:val="22"/>
              </w:rPr>
            </w:pPr>
            <w:r w:rsidRPr="00BA1E81">
              <w:rPr>
                <w:b/>
                <w:bCs/>
                <w:i/>
                <w:iCs/>
                <w:color w:val="000000" w:themeColor="text1"/>
                <w:sz w:val="22"/>
                <w:szCs w:val="22"/>
              </w:rPr>
              <w:t>1 588 397</w:t>
            </w:r>
          </w:p>
        </w:tc>
        <w:tc>
          <w:tcPr>
            <w:tcW w:w="1176" w:type="dxa"/>
            <w:tcBorders>
              <w:top w:val="nil"/>
              <w:left w:val="nil"/>
              <w:bottom w:val="single" w:sz="8" w:space="0" w:color="auto"/>
              <w:right w:val="single" w:sz="8" w:space="0" w:color="auto"/>
            </w:tcBorders>
            <w:shd w:val="clear" w:color="auto" w:fill="FFFFFF" w:themeFill="background1"/>
            <w:noWrap/>
            <w:vAlign w:val="bottom"/>
            <w:hideMark/>
          </w:tcPr>
          <w:p w14:paraId="37DF1375" w14:textId="77777777" w:rsidR="001E2AA5" w:rsidRPr="00BA1E81" w:rsidRDefault="001E2AA5">
            <w:pPr>
              <w:jc w:val="right"/>
              <w:rPr>
                <w:b/>
                <w:bCs/>
                <w:i/>
                <w:iCs/>
                <w:color w:val="000000" w:themeColor="text1"/>
                <w:sz w:val="22"/>
                <w:szCs w:val="22"/>
              </w:rPr>
            </w:pPr>
            <w:r w:rsidRPr="00BA1E81">
              <w:rPr>
                <w:b/>
                <w:bCs/>
                <w:i/>
                <w:iCs/>
                <w:color w:val="000000" w:themeColor="text1"/>
                <w:sz w:val="22"/>
                <w:szCs w:val="22"/>
              </w:rPr>
              <w:t>1 488 001</w:t>
            </w:r>
          </w:p>
        </w:tc>
      </w:tr>
      <w:tr w:rsidR="00BA1E81" w:rsidRPr="00BA1E81" w14:paraId="3E17EA1F" w14:textId="77777777" w:rsidTr="0068128D">
        <w:trPr>
          <w:trHeight w:val="288"/>
        </w:trPr>
        <w:tc>
          <w:tcPr>
            <w:tcW w:w="22288" w:type="dxa"/>
            <w:gridSpan w:val="16"/>
            <w:tcBorders>
              <w:top w:val="single" w:sz="8" w:space="0" w:color="auto"/>
              <w:left w:val="single" w:sz="8" w:space="0" w:color="auto"/>
              <w:bottom w:val="single" w:sz="8" w:space="0" w:color="auto"/>
              <w:right w:val="single" w:sz="8" w:space="0" w:color="000000"/>
            </w:tcBorders>
            <w:shd w:val="clear" w:color="auto" w:fill="auto"/>
            <w:noWrap/>
            <w:hideMark/>
          </w:tcPr>
          <w:p w14:paraId="32B753D5" w14:textId="77777777" w:rsidR="004F31A3" w:rsidRPr="00BA1E81" w:rsidRDefault="004F31A3" w:rsidP="004F31A3">
            <w:pPr>
              <w:jc w:val="center"/>
              <w:rPr>
                <w:b/>
                <w:bCs/>
                <w:color w:val="000000" w:themeColor="text1"/>
                <w:sz w:val="22"/>
                <w:szCs w:val="22"/>
              </w:rPr>
            </w:pPr>
            <w:r w:rsidRPr="00BA1E81">
              <w:rPr>
                <w:b/>
                <w:bCs/>
                <w:color w:val="000000" w:themeColor="text1"/>
                <w:sz w:val="22"/>
                <w:szCs w:val="22"/>
              </w:rPr>
              <w:t>Реконструкция существующих сетей</w:t>
            </w:r>
            <w:r w:rsidR="00016C57" w:rsidRPr="00BA1E81">
              <w:rPr>
                <w:b/>
                <w:bCs/>
                <w:color w:val="000000" w:themeColor="text1"/>
                <w:sz w:val="22"/>
                <w:szCs w:val="22"/>
              </w:rPr>
              <w:t xml:space="preserve"> (увеличение пропускной способности)</w:t>
            </w:r>
          </w:p>
        </w:tc>
      </w:tr>
      <w:tr w:rsidR="00BA1E81" w:rsidRPr="00BA1E81" w14:paraId="0616C7E8" w14:textId="77777777" w:rsidTr="0068128D">
        <w:trPr>
          <w:trHeight w:val="237"/>
        </w:trPr>
        <w:tc>
          <w:tcPr>
            <w:tcW w:w="22288" w:type="dxa"/>
            <w:gridSpan w:val="16"/>
            <w:tcBorders>
              <w:top w:val="single" w:sz="8" w:space="0" w:color="auto"/>
              <w:left w:val="single" w:sz="8" w:space="0" w:color="auto"/>
              <w:bottom w:val="single" w:sz="8" w:space="0" w:color="auto"/>
              <w:right w:val="single" w:sz="8" w:space="0" w:color="000000"/>
            </w:tcBorders>
            <w:shd w:val="clear" w:color="auto" w:fill="auto"/>
            <w:noWrap/>
            <w:hideMark/>
          </w:tcPr>
          <w:p w14:paraId="367D75A3" w14:textId="77777777" w:rsidR="004F31A3" w:rsidRPr="00BA1E81" w:rsidRDefault="004F31A3" w:rsidP="004F31A3">
            <w:pPr>
              <w:jc w:val="center"/>
              <w:rPr>
                <w:color w:val="000000" w:themeColor="text1"/>
                <w:sz w:val="22"/>
                <w:szCs w:val="22"/>
              </w:rPr>
            </w:pPr>
            <w:r w:rsidRPr="00BA1E81">
              <w:rPr>
                <w:color w:val="000000" w:themeColor="text1"/>
                <w:sz w:val="22"/>
                <w:szCs w:val="22"/>
              </w:rPr>
              <w:t>Западный водосборный бассейн Б-I</w:t>
            </w:r>
          </w:p>
        </w:tc>
      </w:tr>
      <w:tr w:rsidR="00BA1E81" w:rsidRPr="00BA1E81" w14:paraId="6A1E3F69" w14:textId="77777777" w:rsidTr="00542F18">
        <w:trPr>
          <w:trHeight w:val="271"/>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32FFD304" w14:textId="77777777" w:rsidR="003C02B5" w:rsidRPr="00BA1E81" w:rsidRDefault="003C02B5">
            <w:pPr>
              <w:jc w:val="center"/>
              <w:rPr>
                <w:color w:val="000000" w:themeColor="text1"/>
                <w:sz w:val="22"/>
                <w:szCs w:val="22"/>
              </w:rPr>
            </w:pPr>
            <w:r w:rsidRPr="00BA1E81">
              <w:rPr>
                <w:color w:val="000000" w:themeColor="text1"/>
                <w:sz w:val="22"/>
                <w:szCs w:val="22"/>
              </w:rPr>
              <w:t>2</w:t>
            </w:r>
            <w:r w:rsidR="00016C57" w:rsidRPr="00BA1E81">
              <w:rPr>
                <w:color w:val="000000" w:themeColor="text1"/>
                <w:sz w:val="22"/>
                <w:szCs w:val="22"/>
              </w:rPr>
              <w:t>.1</w:t>
            </w:r>
            <w:r w:rsidRPr="00BA1E81">
              <w:rPr>
                <w:color w:val="000000" w:themeColor="text1"/>
                <w:sz w:val="22"/>
                <w:szCs w:val="22"/>
              </w:rPr>
              <w:t>.1</w:t>
            </w:r>
          </w:p>
        </w:tc>
        <w:tc>
          <w:tcPr>
            <w:tcW w:w="3683" w:type="dxa"/>
            <w:tcBorders>
              <w:top w:val="nil"/>
              <w:left w:val="nil"/>
              <w:bottom w:val="single" w:sz="4" w:space="0" w:color="auto"/>
              <w:right w:val="single" w:sz="4" w:space="0" w:color="auto"/>
            </w:tcBorders>
            <w:shd w:val="clear" w:color="auto" w:fill="auto"/>
            <w:vAlign w:val="bottom"/>
            <w:hideMark/>
          </w:tcPr>
          <w:p w14:paraId="1B4F2216" w14:textId="77777777" w:rsidR="003C02B5" w:rsidRPr="00BA1E81" w:rsidRDefault="003C02B5">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DN1000мм на DN1200мм по ул. Ивана Шидловского от ул. Привок</w:t>
            </w:r>
            <w:r w:rsidRPr="00BA1E81">
              <w:rPr>
                <w:color w:val="000000" w:themeColor="text1"/>
                <w:sz w:val="22"/>
                <w:szCs w:val="22"/>
              </w:rPr>
              <w:lastRenderedPageBreak/>
              <w:t>зальная до ул. Крылова</w:t>
            </w:r>
          </w:p>
        </w:tc>
        <w:tc>
          <w:tcPr>
            <w:tcW w:w="1420" w:type="dxa"/>
            <w:tcBorders>
              <w:top w:val="nil"/>
              <w:left w:val="nil"/>
              <w:bottom w:val="single" w:sz="4" w:space="0" w:color="auto"/>
              <w:right w:val="single" w:sz="4" w:space="0" w:color="auto"/>
            </w:tcBorders>
            <w:shd w:val="clear" w:color="auto" w:fill="auto"/>
            <w:noWrap/>
            <w:vAlign w:val="bottom"/>
            <w:hideMark/>
          </w:tcPr>
          <w:p w14:paraId="45DB7378" w14:textId="77777777" w:rsidR="003C02B5" w:rsidRPr="00BA1E81" w:rsidRDefault="003D5E77">
            <w:pPr>
              <w:jc w:val="center"/>
              <w:rPr>
                <w:color w:val="000000" w:themeColor="text1"/>
                <w:sz w:val="22"/>
                <w:szCs w:val="22"/>
              </w:rPr>
            </w:pPr>
            <w:r w:rsidRPr="00BA1E81">
              <w:rPr>
                <w:color w:val="000000" w:themeColor="text1"/>
                <w:sz w:val="22"/>
                <w:szCs w:val="22"/>
              </w:rPr>
              <w:lastRenderedPageBreak/>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0EE99565" w14:textId="77777777" w:rsidR="003C02B5" w:rsidRPr="00BA1E81" w:rsidRDefault="003C02B5">
            <w:pPr>
              <w:jc w:val="right"/>
              <w:rPr>
                <w:color w:val="000000" w:themeColor="text1"/>
              </w:rPr>
            </w:pPr>
            <w:r w:rsidRPr="00BA1E81">
              <w:rPr>
                <w:color w:val="000000" w:themeColor="text1"/>
              </w:rPr>
              <w:t>3 462</w:t>
            </w:r>
          </w:p>
        </w:tc>
        <w:tc>
          <w:tcPr>
            <w:tcW w:w="1157" w:type="dxa"/>
            <w:tcBorders>
              <w:top w:val="single" w:sz="4" w:space="0" w:color="auto"/>
              <w:left w:val="nil"/>
              <w:bottom w:val="single" w:sz="4" w:space="0" w:color="auto"/>
              <w:right w:val="single" w:sz="4" w:space="0" w:color="auto"/>
            </w:tcBorders>
            <w:shd w:val="clear" w:color="auto" w:fill="auto"/>
            <w:noWrap/>
            <w:vAlign w:val="bottom"/>
            <w:hideMark/>
          </w:tcPr>
          <w:p w14:paraId="3214EC27" w14:textId="77777777" w:rsidR="003C02B5" w:rsidRPr="00BA1E81" w:rsidRDefault="003C02B5">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7B4714D" w14:textId="77777777" w:rsidR="003C02B5" w:rsidRPr="00BA1E81" w:rsidRDefault="003C02B5">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106B8EB6" w14:textId="77777777" w:rsidR="003C02B5" w:rsidRPr="00BA1E81" w:rsidRDefault="003C02B5">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094E99A3" w14:textId="77777777" w:rsidR="003C02B5" w:rsidRPr="00BA1E81" w:rsidRDefault="003C02B5">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768BA90" w14:textId="77777777" w:rsidR="003C02B5" w:rsidRPr="00BA1E81" w:rsidRDefault="003C02B5">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77C9F090" w14:textId="77777777" w:rsidR="003C02B5" w:rsidRPr="00BA1E81" w:rsidRDefault="003C02B5">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91EC4BE" w14:textId="77777777" w:rsidR="003C02B5" w:rsidRPr="00BA1E81" w:rsidRDefault="003C02B5">
            <w:pPr>
              <w:jc w:val="right"/>
              <w:rPr>
                <w:color w:val="000000" w:themeColor="text1"/>
                <w:sz w:val="22"/>
                <w:szCs w:val="22"/>
              </w:rPr>
            </w:pPr>
            <w:r w:rsidRPr="00BA1E81">
              <w:rPr>
                <w:color w:val="000000" w:themeColor="text1"/>
                <w:sz w:val="22"/>
                <w:szCs w:val="22"/>
              </w:rPr>
              <w:t>3 462</w:t>
            </w:r>
          </w:p>
        </w:tc>
        <w:tc>
          <w:tcPr>
            <w:tcW w:w="1202" w:type="dxa"/>
            <w:tcBorders>
              <w:top w:val="nil"/>
              <w:left w:val="nil"/>
              <w:bottom w:val="single" w:sz="4" w:space="0" w:color="auto"/>
              <w:right w:val="single" w:sz="4" w:space="0" w:color="auto"/>
            </w:tcBorders>
            <w:shd w:val="clear" w:color="auto" w:fill="auto"/>
            <w:noWrap/>
            <w:vAlign w:val="bottom"/>
            <w:hideMark/>
          </w:tcPr>
          <w:p w14:paraId="4C6E6D63" w14:textId="77777777" w:rsidR="003C02B5" w:rsidRPr="00BA1E81" w:rsidRDefault="003C02B5">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36749EE" w14:textId="77777777" w:rsidR="003C02B5" w:rsidRPr="00BA1E81" w:rsidRDefault="003C02B5">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6C8BF691" w14:textId="77777777" w:rsidR="003C02B5" w:rsidRPr="00BA1E81" w:rsidRDefault="003C02B5">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507F00FA" w14:textId="77777777" w:rsidR="003C02B5" w:rsidRPr="00BA1E81" w:rsidRDefault="003C02B5">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33554AAB" w14:textId="77777777" w:rsidR="003C02B5" w:rsidRPr="00BA1E81" w:rsidRDefault="003C02B5">
            <w:pPr>
              <w:rPr>
                <w:color w:val="000000" w:themeColor="text1"/>
                <w:sz w:val="22"/>
                <w:szCs w:val="22"/>
              </w:rPr>
            </w:pPr>
            <w:r w:rsidRPr="00BA1E81">
              <w:rPr>
                <w:color w:val="000000" w:themeColor="text1"/>
                <w:sz w:val="22"/>
                <w:szCs w:val="22"/>
              </w:rPr>
              <w:t> </w:t>
            </w:r>
          </w:p>
        </w:tc>
      </w:tr>
      <w:tr w:rsidR="00BA1E81" w:rsidRPr="00BA1E81" w14:paraId="0B05FA89" w14:textId="77777777" w:rsidTr="00542F18">
        <w:trPr>
          <w:trHeight w:val="270"/>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25738F50" w14:textId="77777777" w:rsidR="003C02B5" w:rsidRPr="00BA1E81" w:rsidRDefault="003C02B5">
            <w:pPr>
              <w:jc w:val="center"/>
              <w:rPr>
                <w:color w:val="000000" w:themeColor="text1"/>
                <w:sz w:val="22"/>
                <w:szCs w:val="22"/>
              </w:rPr>
            </w:pPr>
            <w:r w:rsidRPr="00BA1E81">
              <w:rPr>
                <w:color w:val="000000" w:themeColor="text1"/>
                <w:sz w:val="22"/>
                <w:szCs w:val="22"/>
              </w:rPr>
              <w:t>2</w:t>
            </w:r>
            <w:r w:rsidR="00016C57" w:rsidRPr="00BA1E81">
              <w:rPr>
                <w:color w:val="000000" w:themeColor="text1"/>
                <w:sz w:val="22"/>
                <w:szCs w:val="22"/>
              </w:rPr>
              <w:t>.1</w:t>
            </w:r>
            <w:r w:rsidRPr="00BA1E81">
              <w:rPr>
                <w:color w:val="000000" w:themeColor="text1"/>
                <w:sz w:val="22"/>
                <w:szCs w:val="22"/>
              </w:rPr>
              <w:t>.2</w:t>
            </w:r>
          </w:p>
        </w:tc>
        <w:tc>
          <w:tcPr>
            <w:tcW w:w="3683" w:type="dxa"/>
            <w:tcBorders>
              <w:top w:val="nil"/>
              <w:left w:val="nil"/>
              <w:bottom w:val="single" w:sz="4" w:space="0" w:color="auto"/>
              <w:right w:val="single" w:sz="4" w:space="0" w:color="auto"/>
            </w:tcBorders>
            <w:shd w:val="clear" w:color="auto" w:fill="auto"/>
            <w:vAlign w:val="bottom"/>
            <w:hideMark/>
          </w:tcPr>
          <w:p w14:paraId="5D4DC6AE" w14:textId="77777777" w:rsidR="003C02B5" w:rsidRPr="00BA1E81" w:rsidRDefault="003C02B5">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DN1000мм на DN1500мм по ул. Ивана Шидловского от ул. Привокзальная до ул. Крылова</w:t>
            </w:r>
          </w:p>
        </w:tc>
        <w:tc>
          <w:tcPr>
            <w:tcW w:w="1420" w:type="dxa"/>
            <w:tcBorders>
              <w:top w:val="nil"/>
              <w:left w:val="nil"/>
              <w:bottom w:val="single" w:sz="4" w:space="0" w:color="auto"/>
              <w:right w:val="single" w:sz="4" w:space="0" w:color="auto"/>
            </w:tcBorders>
            <w:shd w:val="clear" w:color="auto" w:fill="auto"/>
            <w:noWrap/>
            <w:vAlign w:val="bottom"/>
            <w:hideMark/>
          </w:tcPr>
          <w:p w14:paraId="0BCBDA28" w14:textId="77777777" w:rsidR="003C02B5"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267CD4F3" w14:textId="77777777" w:rsidR="003C02B5" w:rsidRPr="00BA1E81" w:rsidRDefault="003C02B5">
            <w:pPr>
              <w:jc w:val="right"/>
              <w:rPr>
                <w:color w:val="000000" w:themeColor="text1"/>
              </w:rPr>
            </w:pPr>
            <w:r w:rsidRPr="00BA1E81">
              <w:rPr>
                <w:color w:val="000000" w:themeColor="text1"/>
              </w:rPr>
              <w:t>52 471</w:t>
            </w:r>
          </w:p>
        </w:tc>
        <w:tc>
          <w:tcPr>
            <w:tcW w:w="1157" w:type="dxa"/>
            <w:tcBorders>
              <w:top w:val="nil"/>
              <w:left w:val="nil"/>
              <w:bottom w:val="single" w:sz="4" w:space="0" w:color="auto"/>
              <w:right w:val="single" w:sz="4" w:space="0" w:color="auto"/>
            </w:tcBorders>
            <w:shd w:val="clear" w:color="auto" w:fill="auto"/>
            <w:noWrap/>
            <w:vAlign w:val="bottom"/>
            <w:hideMark/>
          </w:tcPr>
          <w:p w14:paraId="1E022C65" w14:textId="77777777" w:rsidR="003C02B5" w:rsidRPr="00BA1E81" w:rsidRDefault="003C02B5">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46DE86C" w14:textId="77777777" w:rsidR="003C02B5" w:rsidRPr="00BA1E81" w:rsidRDefault="003C02B5">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177A46E3" w14:textId="77777777" w:rsidR="003C02B5" w:rsidRPr="00BA1E81" w:rsidRDefault="003C02B5">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48FE292A" w14:textId="77777777" w:rsidR="003C02B5" w:rsidRPr="00BA1E81" w:rsidRDefault="003C02B5">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97DFAA9" w14:textId="77777777" w:rsidR="003C02B5" w:rsidRPr="00BA1E81" w:rsidRDefault="003C02B5">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51060D65" w14:textId="77777777" w:rsidR="003C02B5" w:rsidRPr="00BA1E81" w:rsidRDefault="003C02B5">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03CBA06" w14:textId="77777777" w:rsidR="003C02B5" w:rsidRPr="00BA1E81" w:rsidRDefault="003C02B5">
            <w:pPr>
              <w:jc w:val="right"/>
              <w:rPr>
                <w:color w:val="000000" w:themeColor="text1"/>
                <w:sz w:val="22"/>
                <w:szCs w:val="22"/>
              </w:rPr>
            </w:pPr>
            <w:r w:rsidRPr="00BA1E81">
              <w:rPr>
                <w:color w:val="000000" w:themeColor="text1"/>
                <w:sz w:val="22"/>
                <w:szCs w:val="22"/>
              </w:rPr>
              <w:t>25 658</w:t>
            </w:r>
          </w:p>
        </w:tc>
        <w:tc>
          <w:tcPr>
            <w:tcW w:w="1202" w:type="dxa"/>
            <w:tcBorders>
              <w:top w:val="nil"/>
              <w:left w:val="nil"/>
              <w:bottom w:val="single" w:sz="4" w:space="0" w:color="auto"/>
              <w:right w:val="single" w:sz="4" w:space="0" w:color="auto"/>
            </w:tcBorders>
            <w:shd w:val="clear" w:color="auto" w:fill="auto"/>
            <w:noWrap/>
            <w:vAlign w:val="bottom"/>
            <w:hideMark/>
          </w:tcPr>
          <w:p w14:paraId="64B96C51" w14:textId="77777777" w:rsidR="003C02B5" w:rsidRPr="00BA1E81" w:rsidRDefault="003C02B5">
            <w:pPr>
              <w:jc w:val="right"/>
              <w:rPr>
                <w:color w:val="000000" w:themeColor="text1"/>
                <w:sz w:val="22"/>
                <w:szCs w:val="22"/>
              </w:rPr>
            </w:pPr>
            <w:r w:rsidRPr="00BA1E81">
              <w:rPr>
                <w:color w:val="000000" w:themeColor="text1"/>
                <w:sz w:val="22"/>
                <w:szCs w:val="22"/>
              </w:rPr>
              <w:t>26 813</w:t>
            </w:r>
          </w:p>
        </w:tc>
        <w:tc>
          <w:tcPr>
            <w:tcW w:w="1134" w:type="dxa"/>
            <w:tcBorders>
              <w:top w:val="nil"/>
              <w:left w:val="nil"/>
              <w:bottom w:val="single" w:sz="4" w:space="0" w:color="auto"/>
              <w:right w:val="single" w:sz="4" w:space="0" w:color="auto"/>
            </w:tcBorders>
            <w:shd w:val="clear" w:color="auto" w:fill="auto"/>
            <w:noWrap/>
            <w:vAlign w:val="bottom"/>
            <w:hideMark/>
          </w:tcPr>
          <w:p w14:paraId="387D4E3F" w14:textId="77777777" w:rsidR="003C02B5" w:rsidRPr="00BA1E81" w:rsidRDefault="003C02B5">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A2F932A" w14:textId="77777777" w:rsidR="003C02B5" w:rsidRPr="00BA1E81" w:rsidRDefault="003C02B5">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4E2D88A6" w14:textId="77777777" w:rsidR="003C02B5" w:rsidRPr="00BA1E81" w:rsidRDefault="003C02B5">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43E032B4" w14:textId="77777777" w:rsidR="003C02B5" w:rsidRPr="00BA1E81" w:rsidRDefault="003C02B5">
            <w:pPr>
              <w:rPr>
                <w:color w:val="000000" w:themeColor="text1"/>
                <w:sz w:val="22"/>
                <w:szCs w:val="22"/>
              </w:rPr>
            </w:pPr>
            <w:r w:rsidRPr="00BA1E81">
              <w:rPr>
                <w:color w:val="000000" w:themeColor="text1"/>
                <w:sz w:val="22"/>
                <w:szCs w:val="22"/>
              </w:rPr>
              <w:t> </w:t>
            </w:r>
          </w:p>
        </w:tc>
      </w:tr>
      <w:tr w:rsidR="00BA1E81" w:rsidRPr="00BA1E81" w14:paraId="5CDB31EA" w14:textId="77777777" w:rsidTr="00542F18">
        <w:trPr>
          <w:trHeight w:val="173"/>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7F6916C2" w14:textId="77777777" w:rsidR="003C02B5" w:rsidRPr="00BA1E81" w:rsidRDefault="003C02B5">
            <w:pPr>
              <w:jc w:val="center"/>
              <w:rPr>
                <w:color w:val="000000" w:themeColor="text1"/>
                <w:sz w:val="22"/>
                <w:szCs w:val="22"/>
              </w:rPr>
            </w:pPr>
            <w:r w:rsidRPr="00BA1E81">
              <w:rPr>
                <w:color w:val="000000" w:themeColor="text1"/>
                <w:sz w:val="22"/>
                <w:szCs w:val="22"/>
              </w:rPr>
              <w:t>2</w:t>
            </w:r>
            <w:r w:rsidR="00016C57" w:rsidRPr="00BA1E81">
              <w:rPr>
                <w:color w:val="000000" w:themeColor="text1"/>
                <w:sz w:val="22"/>
                <w:szCs w:val="22"/>
              </w:rPr>
              <w:t>.1</w:t>
            </w:r>
            <w:r w:rsidRPr="00BA1E81">
              <w:rPr>
                <w:color w:val="000000" w:themeColor="text1"/>
                <w:sz w:val="22"/>
                <w:szCs w:val="22"/>
              </w:rPr>
              <w:t>.3</w:t>
            </w:r>
          </w:p>
        </w:tc>
        <w:tc>
          <w:tcPr>
            <w:tcW w:w="3683" w:type="dxa"/>
            <w:tcBorders>
              <w:top w:val="nil"/>
              <w:left w:val="nil"/>
              <w:bottom w:val="single" w:sz="4" w:space="0" w:color="auto"/>
              <w:right w:val="single" w:sz="4" w:space="0" w:color="auto"/>
            </w:tcBorders>
            <w:shd w:val="clear" w:color="auto" w:fill="auto"/>
            <w:vAlign w:val="bottom"/>
            <w:hideMark/>
          </w:tcPr>
          <w:p w14:paraId="7D9B0B21" w14:textId="77777777" w:rsidR="003C02B5" w:rsidRPr="00BA1E81" w:rsidRDefault="003C02B5">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DN1000мм на DN1600мм по ул. Ивана Шидловского от ул. Привокзальная до ул. Крылова</w:t>
            </w:r>
          </w:p>
        </w:tc>
        <w:tc>
          <w:tcPr>
            <w:tcW w:w="1420" w:type="dxa"/>
            <w:tcBorders>
              <w:top w:val="nil"/>
              <w:left w:val="nil"/>
              <w:bottom w:val="single" w:sz="4" w:space="0" w:color="auto"/>
              <w:right w:val="single" w:sz="4" w:space="0" w:color="auto"/>
            </w:tcBorders>
            <w:shd w:val="clear" w:color="auto" w:fill="auto"/>
            <w:noWrap/>
            <w:vAlign w:val="bottom"/>
            <w:hideMark/>
          </w:tcPr>
          <w:p w14:paraId="4006FE87" w14:textId="77777777" w:rsidR="003C02B5"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675F5F87" w14:textId="77777777" w:rsidR="003C02B5" w:rsidRPr="00BA1E81" w:rsidRDefault="003C02B5">
            <w:pPr>
              <w:jc w:val="right"/>
              <w:rPr>
                <w:color w:val="000000" w:themeColor="text1"/>
              </w:rPr>
            </w:pPr>
            <w:r w:rsidRPr="00BA1E81">
              <w:rPr>
                <w:color w:val="000000" w:themeColor="text1"/>
              </w:rPr>
              <w:t>58 606</w:t>
            </w:r>
          </w:p>
        </w:tc>
        <w:tc>
          <w:tcPr>
            <w:tcW w:w="1157" w:type="dxa"/>
            <w:tcBorders>
              <w:top w:val="nil"/>
              <w:left w:val="nil"/>
              <w:bottom w:val="single" w:sz="4" w:space="0" w:color="auto"/>
              <w:right w:val="single" w:sz="4" w:space="0" w:color="auto"/>
            </w:tcBorders>
            <w:shd w:val="clear" w:color="auto" w:fill="auto"/>
            <w:noWrap/>
            <w:vAlign w:val="bottom"/>
            <w:hideMark/>
          </w:tcPr>
          <w:p w14:paraId="50E099C1" w14:textId="77777777" w:rsidR="003C02B5" w:rsidRPr="00BA1E81" w:rsidRDefault="003C02B5">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377678A" w14:textId="77777777" w:rsidR="003C02B5" w:rsidRPr="00BA1E81" w:rsidRDefault="003C02B5">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26CBFE96" w14:textId="77777777" w:rsidR="003C02B5" w:rsidRPr="00BA1E81" w:rsidRDefault="003C02B5">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7AF29815" w14:textId="77777777" w:rsidR="003C02B5" w:rsidRPr="00BA1E81" w:rsidRDefault="003C02B5">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7C1446E" w14:textId="77777777" w:rsidR="003C02B5" w:rsidRPr="00BA1E81" w:rsidRDefault="003C02B5">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5C6B11E4" w14:textId="77777777" w:rsidR="003C02B5" w:rsidRPr="00BA1E81" w:rsidRDefault="003C02B5">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29A412E" w14:textId="77777777" w:rsidR="003C02B5" w:rsidRPr="00BA1E81" w:rsidRDefault="003C02B5">
            <w:pPr>
              <w:jc w:val="right"/>
              <w:rPr>
                <w:color w:val="000000" w:themeColor="text1"/>
                <w:sz w:val="22"/>
                <w:szCs w:val="22"/>
              </w:rPr>
            </w:pPr>
            <w:r w:rsidRPr="00BA1E81">
              <w:rPr>
                <w:color w:val="000000" w:themeColor="text1"/>
                <w:sz w:val="22"/>
                <w:szCs w:val="22"/>
              </w:rPr>
              <w:t>28 658</w:t>
            </w:r>
          </w:p>
        </w:tc>
        <w:tc>
          <w:tcPr>
            <w:tcW w:w="1202" w:type="dxa"/>
            <w:tcBorders>
              <w:top w:val="nil"/>
              <w:left w:val="nil"/>
              <w:bottom w:val="single" w:sz="4" w:space="0" w:color="auto"/>
              <w:right w:val="single" w:sz="4" w:space="0" w:color="auto"/>
            </w:tcBorders>
            <w:shd w:val="clear" w:color="auto" w:fill="auto"/>
            <w:noWrap/>
            <w:vAlign w:val="bottom"/>
            <w:hideMark/>
          </w:tcPr>
          <w:p w14:paraId="42C34406" w14:textId="77777777" w:rsidR="003C02B5" w:rsidRPr="00BA1E81" w:rsidRDefault="003C02B5">
            <w:pPr>
              <w:jc w:val="right"/>
              <w:rPr>
                <w:color w:val="000000" w:themeColor="text1"/>
                <w:sz w:val="22"/>
                <w:szCs w:val="22"/>
              </w:rPr>
            </w:pPr>
            <w:r w:rsidRPr="00BA1E81">
              <w:rPr>
                <w:color w:val="000000" w:themeColor="text1"/>
                <w:sz w:val="22"/>
                <w:szCs w:val="22"/>
              </w:rPr>
              <w:t>29 948</w:t>
            </w:r>
          </w:p>
        </w:tc>
        <w:tc>
          <w:tcPr>
            <w:tcW w:w="1134" w:type="dxa"/>
            <w:tcBorders>
              <w:top w:val="nil"/>
              <w:left w:val="nil"/>
              <w:bottom w:val="single" w:sz="4" w:space="0" w:color="auto"/>
              <w:right w:val="single" w:sz="4" w:space="0" w:color="auto"/>
            </w:tcBorders>
            <w:shd w:val="clear" w:color="auto" w:fill="auto"/>
            <w:noWrap/>
            <w:vAlign w:val="bottom"/>
            <w:hideMark/>
          </w:tcPr>
          <w:p w14:paraId="58156A80" w14:textId="77777777" w:rsidR="003C02B5" w:rsidRPr="00BA1E81" w:rsidRDefault="003C02B5">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8A3A5EA" w14:textId="77777777" w:rsidR="003C02B5" w:rsidRPr="00BA1E81" w:rsidRDefault="003C02B5">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4920CDAF" w14:textId="77777777" w:rsidR="003C02B5" w:rsidRPr="00BA1E81" w:rsidRDefault="003C02B5">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0A7F9DF3" w14:textId="77777777" w:rsidR="003C02B5" w:rsidRPr="00BA1E81" w:rsidRDefault="003C02B5">
            <w:pPr>
              <w:rPr>
                <w:color w:val="000000" w:themeColor="text1"/>
                <w:sz w:val="22"/>
                <w:szCs w:val="22"/>
              </w:rPr>
            </w:pPr>
            <w:r w:rsidRPr="00BA1E81">
              <w:rPr>
                <w:color w:val="000000" w:themeColor="text1"/>
                <w:sz w:val="22"/>
                <w:szCs w:val="22"/>
              </w:rPr>
              <w:t> </w:t>
            </w:r>
          </w:p>
        </w:tc>
      </w:tr>
      <w:tr w:rsidR="00BA1E81" w:rsidRPr="00BA1E81" w14:paraId="26D95D58" w14:textId="77777777" w:rsidTr="00542F18">
        <w:trPr>
          <w:trHeight w:val="264"/>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6016D884" w14:textId="77777777" w:rsidR="003C02B5" w:rsidRPr="00BA1E81" w:rsidRDefault="003C02B5">
            <w:pPr>
              <w:jc w:val="center"/>
              <w:rPr>
                <w:color w:val="000000" w:themeColor="text1"/>
                <w:sz w:val="22"/>
                <w:szCs w:val="22"/>
              </w:rPr>
            </w:pPr>
            <w:r w:rsidRPr="00BA1E81">
              <w:rPr>
                <w:color w:val="000000" w:themeColor="text1"/>
                <w:sz w:val="22"/>
                <w:szCs w:val="22"/>
              </w:rPr>
              <w:t>2</w:t>
            </w:r>
            <w:r w:rsidR="00016C57" w:rsidRPr="00BA1E81">
              <w:rPr>
                <w:color w:val="000000" w:themeColor="text1"/>
                <w:sz w:val="22"/>
                <w:szCs w:val="22"/>
              </w:rPr>
              <w:t>.1</w:t>
            </w:r>
            <w:r w:rsidRPr="00BA1E81">
              <w:rPr>
                <w:color w:val="000000" w:themeColor="text1"/>
                <w:sz w:val="22"/>
                <w:szCs w:val="22"/>
              </w:rPr>
              <w:t>.4</w:t>
            </w:r>
          </w:p>
        </w:tc>
        <w:tc>
          <w:tcPr>
            <w:tcW w:w="3683" w:type="dxa"/>
            <w:tcBorders>
              <w:top w:val="nil"/>
              <w:left w:val="nil"/>
              <w:bottom w:val="single" w:sz="4" w:space="0" w:color="auto"/>
              <w:right w:val="single" w:sz="4" w:space="0" w:color="auto"/>
            </w:tcBorders>
            <w:shd w:val="clear" w:color="auto" w:fill="auto"/>
            <w:vAlign w:val="bottom"/>
            <w:hideMark/>
          </w:tcPr>
          <w:p w14:paraId="677D191E" w14:textId="77777777" w:rsidR="003C02B5" w:rsidRPr="00BA1E81" w:rsidRDefault="003C02B5">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DN600мм на DN1500мм по ул. Крылова от ул. Ивана Шидловского до ул. Семена Билецкого</w:t>
            </w:r>
          </w:p>
        </w:tc>
        <w:tc>
          <w:tcPr>
            <w:tcW w:w="1420" w:type="dxa"/>
            <w:tcBorders>
              <w:top w:val="nil"/>
              <w:left w:val="nil"/>
              <w:bottom w:val="single" w:sz="4" w:space="0" w:color="auto"/>
              <w:right w:val="single" w:sz="4" w:space="0" w:color="auto"/>
            </w:tcBorders>
            <w:shd w:val="clear" w:color="auto" w:fill="auto"/>
            <w:noWrap/>
            <w:vAlign w:val="bottom"/>
            <w:hideMark/>
          </w:tcPr>
          <w:p w14:paraId="45397395" w14:textId="77777777" w:rsidR="003C02B5"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4813F33F" w14:textId="77777777" w:rsidR="003C02B5" w:rsidRPr="00BA1E81" w:rsidRDefault="003C02B5">
            <w:pPr>
              <w:jc w:val="right"/>
              <w:rPr>
                <w:color w:val="000000" w:themeColor="text1"/>
              </w:rPr>
            </w:pPr>
            <w:r w:rsidRPr="00BA1E81">
              <w:rPr>
                <w:color w:val="000000" w:themeColor="text1"/>
              </w:rPr>
              <w:t>11 657</w:t>
            </w:r>
          </w:p>
        </w:tc>
        <w:tc>
          <w:tcPr>
            <w:tcW w:w="1157" w:type="dxa"/>
            <w:tcBorders>
              <w:top w:val="nil"/>
              <w:left w:val="nil"/>
              <w:bottom w:val="single" w:sz="4" w:space="0" w:color="auto"/>
              <w:right w:val="single" w:sz="4" w:space="0" w:color="auto"/>
            </w:tcBorders>
            <w:shd w:val="clear" w:color="auto" w:fill="auto"/>
            <w:noWrap/>
            <w:vAlign w:val="bottom"/>
            <w:hideMark/>
          </w:tcPr>
          <w:p w14:paraId="406782BE" w14:textId="77777777" w:rsidR="003C02B5" w:rsidRPr="00BA1E81" w:rsidRDefault="003C02B5">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E0F781B" w14:textId="77777777" w:rsidR="003C02B5" w:rsidRPr="00BA1E81" w:rsidRDefault="003C02B5">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127F8FC9" w14:textId="77777777" w:rsidR="003C02B5" w:rsidRPr="00BA1E81" w:rsidRDefault="003C02B5">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42BBBBAE" w14:textId="77777777" w:rsidR="003C02B5" w:rsidRPr="00BA1E81" w:rsidRDefault="003C02B5">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71BDBC0" w14:textId="77777777" w:rsidR="003C02B5" w:rsidRPr="00BA1E81" w:rsidRDefault="003C02B5">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42CA30E9" w14:textId="77777777" w:rsidR="003C02B5" w:rsidRPr="00BA1E81" w:rsidRDefault="003C02B5">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1C34484" w14:textId="77777777" w:rsidR="003C02B5" w:rsidRPr="00BA1E81" w:rsidRDefault="003C02B5">
            <w:pPr>
              <w:jc w:val="right"/>
              <w:rPr>
                <w:color w:val="000000" w:themeColor="text1"/>
                <w:sz w:val="22"/>
                <w:szCs w:val="22"/>
              </w:rPr>
            </w:pPr>
            <w:r w:rsidRPr="00BA1E81">
              <w:rPr>
                <w:color w:val="000000" w:themeColor="text1"/>
                <w:sz w:val="22"/>
                <w:szCs w:val="22"/>
              </w:rPr>
              <w:t>5 700</w:t>
            </w:r>
          </w:p>
        </w:tc>
        <w:tc>
          <w:tcPr>
            <w:tcW w:w="1202" w:type="dxa"/>
            <w:tcBorders>
              <w:top w:val="nil"/>
              <w:left w:val="nil"/>
              <w:bottom w:val="single" w:sz="4" w:space="0" w:color="auto"/>
              <w:right w:val="single" w:sz="4" w:space="0" w:color="auto"/>
            </w:tcBorders>
            <w:shd w:val="clear" w:color="auto" w:fill="auto"/>
            <w:noWrap/>
            <w:vAlign w:val="bottom"/>
            <w:hideMark/>
          </w:tcPr>
          <w:p w14:paraId="1B286F0C" w14:textId="77777777" w:rsidR="003C02B5" w:rsidRPr="00BA1E81" w:rsidRDefault="003C02B5">
            <w:pPr>
              <w:jc w:val="right"/>
              <w:rPr>
                <w:color w:val="000000" w:themeColor="text1"/>
                <w:sz w:val="22"/>
                <w:szCs w:val="22"/>
              </w:rPr>
            </w:pPr>
            <w:r w:rsidRPr="00BA1E81">
              <w:rPr>
                <w:color w:val="000000" w:themeColor="text1"/>
                <w:sz w:val="22"/>
                <w:szCs w:val="22"/>
              </w:rPr>
              <w:t>5 957</w:t>
            </w:r>
          </w:p>
        </w:tc>
        <w:tc>
          <w:tcPr>
            <w:tcW w:w="1134" w:type="dxa"/>
            <w:tcBorders>
              <w:top w:val="nil"/>
              <w:left w:val="nil"/>
              <w:bottom w:val="single" w:sz="4" w:space="0" w:color="auto"/>
              <w:right w:val="single" w:sz="4" w:space="0" w:color="auto"/>
            </w:tcBorders>
            <w:shd w:val="clear" w:color="auto" w:fill="auto"/>
            <w:noWrap/>
            <w:vAlign w:val="bottom"/>
            <w:hideMark/>
          </w:tcPr>
          <w:p w14:paraId="7938D2D5" w14:textId="77777777" w:rsidR="003C02B5" w:rsidRPr="00BA1E81" w:rsidRDefault="003C02B5">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3FD2D6B" w14:textId="77777777" w:rsidR="003C02B5" w:rsidRPr="00BA1E81" w:rsidRDefault="003C02B5">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72C4150B" w14:textId="77777777" w:rsidR="003C02B5" w:rsidRPr="00BA1E81" w:rsidRDefault="003C02B5">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67684985" w14:textId="77777777" w:rsidR="003C02B5" w:rsidRPr="00BA1E81" w:rsidRDefault="003C02B5">
            <w:pPr>
              <w:rPr>
                <w:color w:val="000000" w:themeColor="text1"/>
                <w:sz w:val="22"/>
                <w:szCs w:val="22"/>
              </w:rPr>
            </w:pPr>
            <w:r w:rsidRPr="00BA1E81">
              <w:rPr>
                <w:color w:val="000000" w:themeColor="text1"/>
                <w:sz w:val="22"/>
                <w:szCs w:val="22"/>
              </w:rPr>
              <w:t> </w:t>
            </w:r>
          </w:p>
        </w:tc>
      </w:tr>
      <w:tr w:rsidR="00BA1E81" w:rsidRPr="00BA1E81" w14:paraId="011686F6" w14:textId="77777777" w:rsidTr="00542F18">
        <w:trPr>
          <w:trHeight w:val="255"/>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7BDEAD44" w14:textId="77777777" w:rsidR="003C02B5" w:rsidRPr="00BA1E81" w:rsidRDefault="003C02B5">
            <w:pPr>
              <w:jc w:val="center"/>
              <w:rPr>
                <w:color w:val="000000" w:themeColor="text1"/>
                <w:sz w:val="22"/>
                <w:szCs w:val="22"/>
              </w:rPr>
            </w:pPr>
            <w:r w:rsidRPr="00BA1E81">
              <w:rPr>
                <w:color w:val="000000" w:themeColor="text1"/>
                <w:sz w:val="22"/>
                <w:szCs w:val="22"/>
              </w:rPr>
              <w:t>2</w:t>
            </w:r>
            <w:r w:rsidR="00016C57" w:rsidRPr="00BA1E81">
              <w:rPr>
                <w:color w:val="000000" w:themeColor="text1"/>
                <w:sz w:val="22"/>
                <w:szCs w:val="22"/>
              </w:rPr>
              <w:t>.1</w:t>
            </w:r>
            <w:r w:rsidRPr="00BA1E81">
              <w:rPr>
                <w:color w:val="000000" w:themeColor="text1"/>
                <w:sz w:val="22"/>
                <w:szCs w:val="22"/>
              </w:rPr>
              <w:t>.5</w:t>
            </w:r>
          </w:p>
        </w:tc>
        <w:tc>
          <w:tcPr>
            <w:tcW w:w="3683" w:type="dxa"/>
            <w:tcBorders>
              <w:top w:val="nil"/>
              <w:left w:val="nil"/>
              <w:bottom w:val="single" w:sz="4" w:space="0" w:color="auto"/>
              <w:right w:val="single" w:sz="4" w:space="0" w:color="auto"/>
            </w:tcBorders>
            <w:shd w:val="clear" w:color="auto" w:fill="auto"/>
            <w:vAlign w:val="bottom"/>
            <w:hideMark/>
          </w:tcPr>
          <w:p w14:paraId="28AA01AA" w14:textId="77777777" w:rsidR="003C02B5" w:rsidRPr="00BA1E81" w:rsidRDefault="003C02B5">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DN800мм на DN1600мм по ул. Крылова от ул. Ивана Шидловского до ул. Семена Билецкого</w:t>
            </w:r>
          </w:p>
        </w:tc>
        <w:tc>
          <w:tcPr>
            <w:tcW w:w="1420" w:type="dxa"/>
            <w:tcBorders>
              <w:top w:val="nil"/>
              <w:left w:val="nil"/>
              <w:bottom w:val="single" w:sz="4" w:space="0" w:color="auto"/>
              <w:right w:val="single" w:sz="4" w:space="0" w:color="auto"/>
            </w:tcBorders>
            <w:shd w:val="clear" w:color="auto" w:fill="auto"/>
            <w:noWrap/>
            <w:vAlign w:val="bottom"/>
            <w:hideMark/>
          </w:tcPr>
          <w:p w14:paraId="1D0EA942" w14:textId="77777777" w:rsidR="003C02B5"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567FFBED" w14:textId="77777777" w:rsidR="003C02B5" w:rsidRPr="00BA1E81" w:rsidRDefault="003C02B5">
            <w:pPr>
              <w:jc w:val="right"/>
              <w:rPr>
                <w:color w:val="000000" w:themeColor="text1"/>
              </w:rPr>
            </w:pPr>
            <w:r w:rsidRPr="00BA1E81">
              <w:rPr>
                <w:color w:val="000000" w:themeColor="text1"/>
              </w:rPr>
              <w:t>6 250</w:t>
            </w:r>
          </w:p>
        </w:tc>
        <w:tc>
          <w:tcPr>
            <w:tcW w:w="1157" w:type="dxa"/>
            <w:tcBorders>
              <w:top w:val="nil"/>
              <w:left w:val="nil"/>
              <w:bottom w:val="single" w:sz="4" w:space="0" w:color="auto"/>
              <w:right w:val="single" w:sz="4" w:space="0" w:color="auto"/>
            </w:tcBorders>
            <w:shd w:val="clear" w:color="auto" w:fill="auto"/>
            <w:noWrap/>
            <w:vAlign w:val="bottom"/>
            <w:hideMark/>
          </w:tcPr>
          <w:p w14:paraId="06F0A0B9" w14:textId="77777777" w:rsidR="003C02B5" w:rsidRPr="00BA1E81" w:rsidRDefault="003C02B5">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85282B7" w14:textId="77777777" w:rsidR="003C02B5" w:rsidRPr="00BA1E81" w:rsidRDefault="003C02B5">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706D9872" w14:textId="77777777" w:rsidR="003C02B5" w:rsidRPr="00BA1E81" w:rsidRDefault="003C02B5">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377E31D2" w14:textId="77777777" w:rsidR="003C02B5" w:rsidRPr="00BA1E81" w:rsidRDefault="003C02B5">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F4A080C" w14:textId="77777777" w:rsidR="003C02B5" w:rsidRPr="00BA1E81" w:rsidRDefault="003C02B5">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5623AE7E" w14:textId="77777777" w:rsidR="003C02B5" w:rsidRPr="00BA1E81" w:rsidRDefault="003C02B5">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1E9F49C" w14:textId="77777777" w:rsidR="003C02B5" w:rsidRPr="00BA1E81" w:rsidRDefault="003C02B5">
            <w:pPr>
              <w:jc w:val="right"/>
              <w:rPr>
                <w:color w:val="000000" w:themeColor="text1"/>
                <w:sz w:val="22"/>
                <w:szCs w:val="22"/>
              </w:rPr>
            </w:pPr>
            <w:r w:rsidRPr="00BA1E81">
              <w:rPr>
                <w:color w:val="000000" w:themeColor="text1"/>
                <w:sz w:val="22"/>
                <w:szCs w:val="22"/>
              </w:rPr>
              <w:t>6 250</w:t>
            </w:r>
          </w:p>
        </w:tc>
        <w:tc>
          <w:tcPr>
            <w:tcW w:w="1202" w:type="dxa"/>
            <w:tcBorders>
              <w:top w:val="nil"/>
              <w:left w:val="nil"/>
              <w:bottom w:val="single" w:sz="4" w:space="0" w:color="auto"/>
              <w:right w:val="single" w:sz="4" w:space="0" w:color="auto"/>
            </w:tcBorders>
            <w:shd w:val="clear" w:color="auto" w:fill="auto"/>
            <w:noWrap/>
            <w:vAlign w:val="bottom"/>
            <w:hideMark/>
          </w:tcPr>
          <w:p w14:paraId="7759E088" w14:textId="77777777" w:rsidR="003C02B5" w:rsidRPr="00BA1E81" w:rsidRDefault="003C02B5">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E07B5C5" w14:textId="77777777" w:rsidR="003C02B5" w:rsidRPr="00BA1E81" w:rsidRDefault="003C02B5">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8D523DB" w14:textId="77777777" w:rsidR="003C02B5" w:rsidRPr="00BA1E81" w:rsidRDefault="003C02B5">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43CD4181" w14:textId="77777777" w:rsidR="003C02B5" w:rsidRPr="00BA1E81" w:rsidRDefault="003C02B5">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3456CD80" w14:textId="77777777" w:rsidR="003C02B5" w:rsidRPr="00BA1E81" w:rsidRDefault="003C02B5">
            <w:pPr>
              <w:rPr>
                <w:color w:val="000000" w:themeColor="text1"/>
                <w:sz w:val="22"/>
                <w:szCs w:val="22"/>
              </w:rPr>
            </w:pPr>
            <w:r w:rsidRPr="00BA1E81">
              <w:rPr>
                <w:color w:val="000000" w:themeColor="text1"/>
                <w:sz w:val="22"/>
                <w:szCs w:val="22"/>
              </w:rPr>
              <w:t> </w:t>
            </w:r>
          </w:p>
        </w:tc>
      </w:tr>
      <w:tr w:rsidR="00BA1E81" w:rsidRPr="00BA1E81" w14:paraId="5EEF1B01" w14:textId="77777777" w:rsidTr="00542F18">
        <w:trPr>
          <w:trHeight w:val="258"/>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58444E94" w14:textId="77777777" w:rsidR="003C02B5" w:rsidRPr="00BA1E81" w:rsidRDefault="003C02B5">
            <w:pPr>
              <w:jc w:val="center"/>
              <w:rPr>
                <w:color w:val="000000" w:themeColor="text1"/>
                <w:sz w:val="22"/>
                <w:szCs w:val="22"/>
              </w:rPr>
            </w:pPr>
            <w:r w:rsidRPr="00BA1E81">
              <w:rPr>
                <w:color w:val="000000" w:themeColor="text1"/>
                <w:sz w:val="22"/>
                <w:szCs w:val="22"/>
              </w:rPr>
              <w:t>2</w:t>
            </w:r>
            <w:r w:rsidR="00016C57" w:rsidRPr="00BA1E81">
              <w:rPr>
                <w:color w:val="000000" w:themeColor="text1"/>
                <w:sz w:val="22"/>
                <w:szCs w:val="22"/>
              </w:rPr>
              <w:t>.1</w:t>
            </w:r>
            <w:r w:rsidRPr="00BA1E81">
              <w:rPr>
                <w:color w:val="000000" w:themeColor="text1"/>
                <w:sz w:val="22"/>
                <w:szCs w:val="22"/>
              </w:rPr>
              <w:t>.6</w:t>
            </w:r>
          </w:p>
        </w:tc>
        <w:tc>
          <w:tcPr>
            <w:tcW w:w="3683" w:type="dxa"/>
            <w:tcBorders>
              <w:top w:val="nil"/>
              <w:left w:val="nil"/>
              <w:bottom w:val="single" w:sz="4" w:space="0" w:color="auto"/>
              <w:right w:val="single" w:sz="4" w:space="0" w:color="auto"/>
            </w:tcBorders>
            <w:shd w:val="clear" w:color="auto" w:fill="auto"/>
            <w:vAlign w:val="bottom"/>
            <w:hideMark/>
          </w:tcPr>
          <w:p w14:paraId="4F875AFC" w14:textId="77777777" w:rsidR="003C02B5" w:rsidRPr="00BA1E81" w:rsidRDefault="003C02B5">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DN600мм и DN800мм на DN1500мм по ул. Крылова от ул. Ивана Шидловского до ул. Семена Билецкого</w:t>
            </w:r>
          </w:p>
        </w:tc>
        <w:tc>
          <w:tcPr>
            <w:tcW w:w="1420" w:type="dxa"/>
            <w:tcBorders>
              <w:top w:val="nil"/>
              <w:left w:val="nil"/>
              <w:bottom w:val="single" w:sz="4" w:space="0" w:color="auto"/>
              <w:right w:val="single" w:sz="4" w:space="0" w:color="auto"/>
            </w:tcBorders>
            <w:shd w:val="clear" w:color="auto" w:fill="auto"/>
            <w:noWrap/>
            <w:vAlign w:val="bottom"/>
            <w:hideMark/>
          </w:tcPr>
          <w:p w14:paraId="16BA44F9" w14:textId="77777777" w:rsidR="003C02B5"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02F4CC9E" w14:textId="77777777" w:rsidR="003C02B5" w:rsidRPr="00BA1E81" w:rsidRDefault="003C02B5">
            <w:pPr>
              <w:jc w:val="right"/>
              <w:rPr>
                <w:color w:val="000000" w:themeColor="text1"/>
              </w:rPr>
            </w:pPr>
            <w:r w:rsidRPr="00BA1E81">
              <w:rPr>
                <w:color w:val="000000" w:themeColor="text1"/>
              </w:rPr>
              <w:t>104 831</w:t>
            </w:r>
          </w:p>
        </w:tc>
        <w:tc>
          <w:tcPr>
            <w:tcW w:w="1157" w:type="dxa"/>
            <w:tcBorders>
              <w:top w:val="nil"/>
              <w:left w:val="nil"/>
              <w:bottom w:val="single" w:sz="4" w:space="0" w:color="auto"/>
              <w:right w:val="single" w:sz="4" w:space="0" w:color="auto"/>
            </w:tcBorders>
            <w:shd w:val="clear" w:color="auto" w:fill="auto"/>
            <w:noWrap/>
            <w:vAlign w:val="bottom"/>
            <w:hideMark/>
          </w:tcPr>
          <w:p w14:paraId="045A79CE" w14:textId="77777777" w:rsidR="003C02B5" w:rsidRPr="00BA1E81" w:rsidRDefault="003C02B5">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DFF945B" w14:textId="77777777" w:rsidR="003C02B5" w:rsidRPr="00BA1E81" w:rsidRDefault="003C02B5">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70EB1A39" w14:textId="77777777" w:rsidR="003C02B5" w:rsidRPr="00BA1E81" w:rsidRDefault="003C02B5">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0659EFFD" w14:textId="77777777" w:rsidR="003C02B5" w:rsidRPr="00BA1E81" w:rsidRDefault="003C02B5">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3586EBD" w14:textId="77777777" w:rsidR="003C02B5" w:rsidRPr="00BA1E81" w:rsidRDefault="003C02B5">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329D1A7C" w14:textId="77777777" w:rsidR="003C02B5" w:rsidRPr="00BA1E81" w:rsidRDefault="003C02B5">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00DC802" w14:textId="77777777" w:rsidR="003C02B5" w:rsidRPr="00BA1E81" w:rsidRDefault="003C02B5">
            <w:pPr>
              <w:jc w:val="right"/>
              <w:rPr>
                <w:color w:val="000000" w:themeColor="text1"/>
                <w:sz w:val="22"/>
                <w:szCs w:val="22"/>
              </w:rPr>
            </w:pPr>
            <w:r w:rsidRPr="00BA1E81">
              <w:rPr>
                <w:color w:val="000000" w:themeColor="text1"/>
                <w:sz w:val="22"/>
                <w:szCs w:val="22"/>
              </w:rPr>
              <w:t>9 860</w:t>
            </w:r>
          </w:p>
        </w:tc>
        <w:tc>
          <w:tcPr>
            <w:tcW w:w="1202" w:type="dxa"/>
            <w:tcBorders>
              <w:top w:val="nil"/>
              <w:left w:val="nil"/>
              <w:bottom w:val="single" w:sz="4" w:space="0" w:color="auto"/>
              <w:right w:val="single" w:sz="4" w:space="0" w:color="auto"/>
            </w:tcBorders>
            <w:shd w:val="clear" w:color="auto" w:fill="auto"/>
            <w:noWrap/>
            <w:vAlign w:val="bottom"/>
            <w:hideMark/>
          </w:tcPr>
          <w:p w14:paraId="3BBEE113" w14:textId="77777777" w:rsidR="003C02B5" w:rsidRPr="00BA1E81" w:rsidRDefault="003C02B5">
            <w:pPr>
              <w:jc w:val="right"/>
              <w:rPr>
                <w:color w:val="000000" w:themeColor="text1"/>
                <w:sz w:val="22"/>
                <w:szCs w:val="22"/>
              </w:rPr>
            </w:pPr>
            <w:r w:rsidRPr="00BA1E81">
              <w:rPr>
                <w:color w:val="000000" w:themeColor="text1"/>
                <w:sz w:val="22"/>
                <w:szCs w:val="22"/>
              </w:rPr>
              <w:t>42 990</w:t>
            </w:r>
          </w:p>
        </w:tc>
        <w:tc>
          <w:tcPr>
            <w:tcW w:w="1134" w:type="dxa"/>
            <w:tcBorders>
              <w:top w:val="nil"/>
              <w:left w:val="nil"/>
              <w:bottom w:val="single" w:sz="4" w:space="0" w:color="auto"/>
              <w:right w:val="single" w:sz="4" w:space="0" w:color="auto"/>
            </w:tcBorders>
            <w:shd w:val="clear" w:color="auto" w:fill="auto"/>
            <w:noWrap/>
            <w:vAlign w:val="bottom"/>
            <w:hideMark/>
          </w:tcPr>
          <w:p w14:paraId="24CD6268" w14:textId="77777777" w:rsidR="003C02B5" w:rsidRPr="00BA1E81" w:rsidRDefault="003C02B5">
            <w:pPr>
              <w:jc w:val="right"/>
              <w:rPr>
                <w:color w:val="000000" w:themeColor="text1"/>
                <w:sz w:val="22"/>
                <w:szCs w:val="22"/>
              </w:rPr>
            </w:pPr>
            <w:r w:rsidRPr="00BA1E81">
              <w:rPr>
                <w:color w:val="000000" w:themeColor="text1"/>
                <w:sz w:val="22"/>
                <w:szCs w:val="22"/>
              </w:rPr>
              <w:t>51 981</w:t>
            </w:r>
          </w:p>
        </w:tc>
        <w:tc>
          <w:tcPr>
            <w:tcW w:w="1134" w:type="dxa"/>
            <w:tcBorders>
              <w:top w:val="nil"/>
              <w:left w:val="nil"/>
              <w:bottom w:val="single" w:sz="4" w:space="0" w:color="auto"/>
              <w:right w:val="single" w:sz="4" w:space="0" w:color="auto"/>
            </w:tcBorders>
            <w:shd w:val="clear" w:color="auto" w:fill="auto"/>
            <w:noWrap/>
            <w:vAlign w:val="bottom"/>
            <w:hideMark/>
          </w:tcPr>
          <w:p w14:paraId="7644F4B6" w14:textId="77777777" w:rsidR="003C02B5" w:rsidRPr="00BA1E81" w:rsidRDefault="003C02B5">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4E6CEE84" w14:textId="77777777" w:rsidR="003C02B5" w:rsidRPr="00BA1E81" w:rsidRDefault="003C02B5">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4407164B" w14:textId="77777777" w:rsidR="003C02B5" w:rsidRPr="00BA1E81" w:rsidRDefault="003C02B5">
            <w:pPr>
              <w:rPr>
                <w:color w:val="000000" w:themeColor="text1"/>
                <w:sz w:val="22"/>
                <w:szCs w:val="22"/>
              </w:rPr>
            </w:pPr>
            <w:r w:rsidRPr="00BA1E81">
              <w:rPr>
                <w:color w:val="000000" w:themeColor="text1"/>
                <w:sz w:val="22"/>
                <w:szCs w:val="22"/>
              </w:rPr>
              <w:t> </w:t>
            </w:r>
          </w:p>
        </w:tc>
      </w:tr>
      <w:tr w:rsidR="00BA1E81" w:rsidRPr="00BA1E81" w14:paraId="6AB25BE1" w14:textId="77777777" w:rsidTr="00542F18">
        <w:trPr>
          <w:trHeight w:val="263"/>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15EBD473" w14:textId="77777777" w:rsidR="003C02B5" w:rsidRPr="00BA1E81" w:rsidRDefault="003C02B5" w:rsidP="00016C57">
            <w:pPr>
              <w:ind w:left="-119" w:right="-86"/>
              <w:jc w:val="center"/>
              <w:rPr>
                <w:color w:val="000000" w:themeColor="text1"/>
                <w:sz w:val="22"/>
                <w:szCs w:val="22"/>
              </w:rPr>
            </w:pPr>
            <w:r w:rsidRPr="00BA1E81">
              <w:rPr>
                <w:color w:val="000000" w:themeColor="text1"/>
                <w:sz w:val="22"/>
                <w:szCs w:val="22"/>
              </w:rPr>
              <w:t>2</w:t>
            </w:r>
            <w:r w:rsidR="00016C57" w:rsidRPr="00BA1E81">
              <w:rPr>
                <w:color w:val="000000" w:themeColor="text1"/>
                <w:sz w:val="22"/>
                <w:szCs w:val="22"/>
              </w:rPr>
              <w:t>.1</w:t>
            </w:r>
            <w:r w:rsidRPr="00BA1E81">
              <w:rPr>
                <w:color w:val="000000" w:themeColor="text1"/>
                <w:sz w:val="22"/>
                <w:szCs w:val="22"/>
              </w:rPr>
              <w:t>.7.1</w:t>
            </w:r>
          </w:p>
        </w:tc>
        <w:tc>
          <w:tcPr>
            <w:tcW w:w="3683" w:type="dxa"/>
            <w:tcBorders>
              <w:top w:val="nil"/>
              <w:left w:val="nil"/>
              <w:bottom w:val="single" w:sz="4" w:space="0" w:color="auto"/>
              <w:right w:val="single" w:sz="4" w:space="0" w:color="auto"/>
            </w:tcBorders>
            <w:shd w:val="clear" w:color="auto" w:fill="auto"/>
            <w:vAlign w:val="bottom"/>
            <w:hideMark/>
          </w:tcPr>
          <w:p w14:paraId="13420683" w14:textId="77777777" w:rsidR="003C02B5" w:rsidRPr="00BA1E81" w:rsidRDefault="003C02B5">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DN1000мм, DN1200мм и DN1600мм на DN2000мм  по ул. Семена Билецкого от ул. Крылова до Тюменского тракта</w:t>
            </w:r>
          </w:p>
        </w:tc>
        <w:tc>
          <w:tcPr>
            <w:tcW w:w="1420" w:type="dxa"/>
            <w:tcBorders>
              <w:top w:val="nil"/>
              <w:left w:val="nil"/>
              <w:bottom w:val="single" w:sz="4" w:space="0" w:color="auto"/>
              <w:right w:val="single" w:sz="4" w:space="0" w:color="auto"/>
            </w:tcBorders>
            <w:shd w:val="clear" w:color="auto" w:fill="auto"/>
            <w:noWrap/>
            <w:vAlign w:val="bottom"/>
            <w:hideMark/>
          </w:tcPr>
          <w:p w14:paraId="6700950C" w14:textId="77777777" w:rsidR="003C02B5"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1C62D5D0" w14:textId="77777777" w:rsidR="003C02B5" w:rsidRPr="00BA1E81" w:rsidRDefault="003C02B5">
            <w:pPr>
              <w:jc w:val="right"/>
              <w:rPr>
                <w:color w:val="000000" w:themeColor="text1"/>
              </w:rPr>
            </w:pPr>
            <w:r w:rsidRPr="00BA1E81">
              <w:rPr>
                <w:color w:val="000000" w:themeColor="text1"/>
              </w:rPr>
              <w:t>155 531</w:t>
            </w:r>
          </w:p>
        </w:tc>
        <w:tc>
          <w:tcPr>
            <w:tcW w:w="1157" w:type="dxa"/>
            <w:tcBorders>
              <w:top w:val="nil"/>
              <w:left w:val="nil"/>
              <w:bottom w:val="single" w:sz="4" w:space="0" w:color="auto"/>
              <w:right w:val="single" w:sz="4" w:space="0" w:color="auto"/>
            </w:tcBorders>
            <w:shd w:val="clear" w:color="auto" w:fill="auto"/>
            <w:noWrap/>
            <w:vAlign w:val="bottom"/>
            <w:hideMark/>
          </w:tcPr>
          <w:p w14:paraId="16B147FC" w14:textId="77777777" w:rsidR="003C02B5" w:rsidRPr="00BA1E81" w:rsidRDefault="003C02B5">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A234399" w14:textId="77777777" w:rsidR="003C02B5" w:rsidRPr="00BA1E81" w:rsidRDefault="003C02B5">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25E50F23" w14:textId="77777777" w:rsidR="003C02B5" w:rsidRPr="00BA1E81" w:rsidRDefault="003C02B5">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5F828149" w14:textId="77777777" w:rsidR="003C02B5" w:rsidRPr="00BA1E81" w:rsidRDefault="003C02B5">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CA6C9FA" w14:textId="77777777" w:rsidR="003C02B5" w:rsidRPr="00BA1E81" w:rsidRDefault="003C02B5">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159F4A59" w14:textId="77777777" w:rsidR="003C02B5" w:rsidRPr="00BA1E81" w:rsidRDefault="003C02B5">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AF3F999" w14:textId="77777777" w:rsidR="003C02B5" w:rsidRPr="00BA1E81" w:rsidRDefault="003C02B5">
            <w:pPr>
              <w:jc w:val="right"/>
              <w:rPr>
                <w:color w:val="000000" w:themeColor="text1"/>
                <w:sz w:val="22"/>
                <w:szCs w:val="22"/>
              </w:rPr>
            </w:pPr>
            <w:r w:rsidRPr="00BA1E81">
              <w:rPr>
                <w:color w:val="000000" w:themeColor="text1"/>
                <w:sz w:val="22"/>
                <w:szCs w:val="22"/>
              </w:rPr>
              <w:t>13 775</w:t>
            </w:r>
          </w:p>
        </w:tc>
        <w:tc>
          <w:tcPr>
            <w:tcW w:w="1202" w:type="dxa"/>
            <w:tcBorders>
              <w:top w:val="nil"/>
              <w:left w:val="nil"/>
              <w:bottom w:val="single" w:sz="4" w:space="0" w:color="auto"/>
              <w:right w:val="single" w:sz="4" w:space="0" w:color="auto"/>
            </w:tcBorders>
            <w:shd w:val="clear" w:color="auto" w:fill="auto"/>
            <w:noWrap/>
            <w:vAlign w:val="bottom"/>
            <w:hideMark/>
          </w:tcPr>
          <w:p w14:paraId="1CBB1E14" w14:textId="77777777" w:rsidR="003C02B5" w:rsidRPr="00BA1E81" w:rsidRDefault="003C02B5">
            <w:pPr>
              <w:jc w:val="right"/>
              <w:rPr>
                <w:color w:val="000000" w:themeColor="text1"/>
                <w:sz w:val="22"/>
                <w:szCs w:val="22"/>
              </w:rPr>
            </w:pPr>
            <w:r w:rsidRPr="00BA1E81">
              <w:rPr>
                <w:color w:val="000000" w:themeColor="text1"/>
                <w:sz w:val="22"/>
                <w:szCs w:val="22"/>
              </w:rPr>
              <w:t>25 077</w:t>
            </w:r>
          </w:p>
        </w:tc>
        <w:tc>
          <w:tcPr>
            <w:tcW w:w="1134" w:type="dxa"/>
            <w:tcBorders>
              <w:top w:val="nil"/>
              <w:left w:val="nil"/>
              <w:bottom w:val="single" w:sz="4" w:space="0" w:color="auto"/>
              <w:right w:val="single" w:sz="4" w:space="0" w:color="auto"/>
            </w:tcBorders>
            <w:shd w:val="clear" w:color="auto" w:fill="auto"/>
            <w:noWrap/>
            <w:vAlign w:val="bottom"/>
            <w:hideMark/>
          </w:tcPr>
          <w:p w14:paraId="517DA148" w14:textId="77777777" w:rsidR="003C02B5" w:rsidRPr="00BA1E81" w:rsidRDefault="003C02B5">
            <w:pPr>
              <w:jc w:val="right"/>
              <w:rPr>
                <w:color w:val="000000" w:themeColor="text1"/>
                <w:sz w:val="22"/>
                <w:szCs w:val="22"/>
              </w:rPr>
            </w:pPr>
            <w:r w:rsidRPr="00BA1E81">
              <w:rPr>
                <w:color w:val="000000" w:themeColor="text1"/>
                <w:sz w:val="22"/>
                <w:szCs w:val="22"/>
              </w:rPr>
              <w:t>26 206</w:t>
            </w:r>
          </w:p>
        </w:tc>
        <w:tc>
          <w:tcPr>
            <w:tcW w:w="1134" w:type="dxa"/>
            <w:tcBorders>
              <w:top w:val="nil"/>
              <w:left w:val="nil"/>
              <w:bottom w:val="single" w:sz="4" w:space="0" w:color="auto"/>
              <w:right w:val="single" w:sz="4" w:space="0" w:color="auto"/>
            </w:tcBorders>
            <w:shd w:val="clear" w:color="auto" w:fill="auto"/>
            <w:noWrap/>
            <w:vAlign w:val="bottom"/>
            <w:hideMark/>
          </w:tcPr>
          <w:p w14:paraId="5BA133F3" w14:textId="77777777" w:rsidR="003C02B5" w:rsidRPr="00BA1E81" w:rsidRDefault="003C02B5">
            <w:pPr>
              <w:jc w:val="right"/>
              <w:rPr>
                <w:color w:val="000000" w:themeColor="text1"/>
                <w:sz w:val="22"/>
                <w:szCs w:val="22"/>
              </w:rPr>
            </w:pPr>
            <w:r w:rsidRPr="00BA1E81">
              <w:rPr>
                <w:color w:val="000000" w:themeColor="text1"/>
                <w:sz w:val="22"/>
                <w:szCs w:val="22"/>
              </w:rPr>
              <w:t>27 359</w:t>
            </w:r>
          </w:p>
        </w:tc>
        <w:tc>
          <w:tcPr>
            <w:tcW w:w="1226" w:type="dxa"/>
            <w:tcBorders>
              <w:top w:val="nil"/>
              <w:left w:val="nil"/>
              <w:bottom w:val="single" w:sz="4" w:space="0" w:color="auto"/>
              <w:right w:val="single" w:sz="4" w:space="0" w:color="auto"/>
            </w:tcBorders>
            <w:shd w:val="clear" w:color="auto" w:fill="auto"/>
            <w:noWrap/>
            <w:vAlign w:val="bottom"/>
            <w:hideMark/>
          </w:tcPr>
          <w:p w14:paraId="5252E797" w14:textId="77777777" w:rsidR="003C02B5" w:rsidRPr="00BA1E81" w:rsidRDefault="003C02B5">
            <w:pPr>
              <w:jc w:val="right"/>
              <w:rPr>
                <w:color w:val="000000" w:themeColor="text1"/>
                <w:sz w:val="22"/>
                <w:szCs w:val="22"/>
              </w:rPr>
            </w:pPr>
            <w:r w:rsidRPr="00BA1E81">
              <w:rPr>
                <w:color w:val="000000" w:themeColor="text1"/>
                <w:sz w:val="22"/>
                <w:szCs w:val="22"/>
              </w:rPr>
              <w:t>28 508</w:t>
            </w:r>
          </w:p>
        </w:tc>
        <w:tc>
          <w:tcPr>
            <w:tcW w:w="1176" w:type="dxa"/>
            <w:tcBorders>
              <w:top w:val="nil"/>
              <w:left w:val="nil"/>
              <w:bottom w:val="single" w:sz="4" w:space="0" w:color="auto"/>
              <w:right w:val="single" w:sz="8" w:space="0" w:color="auto"/>
            </w:tcBorders>
            <w:shd w:val="clear" w:color="auto" w:fill="auto"/>
            <w:noWrap/>
            <w:vAlign w:val="bottom"/>
            <w:hideMark/>
          </w:tcPr>
          <w:p w14:paraId="518B5E6D" w14:textId="77777777" w:rsidR="003C02B5" w:rsidRPr="00BA1E81" w:rsidRDefault="003C02B5">
            <w:pPr>
              <w:jc w:val="right"/>
              <w:rPr>
                <w:color w:val="000000" w:themeColor="text1"/>
                <w:sz w:val="22"/>
                <w:szCs w:val="22"/>
              </w:rPr>
            </w:pPr>
            <w:r w:rsidRPr="00BA1E81">
              <w:rPr>
                <w:color w:val="000000" w:themeColor="text1"/>
                <w:sz w:val="22"/>
                <w:szCs w:val="22"/>
              </w:rPr>
              <w:t>34 606</w:t>
            </w:r>
          </w:p>
        </w:tc>
      </w:tr>
      <w:tr w:rsidR="00BA1E81" w:rsidRPr="00BA1E81" w14:paraId="7156CEAB" w14:textId="77777777" w:rsidTr="00542F18">
        <w:trPr>
          <w:trHeight w:val="252"/>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577BB03C" w14:textId="77777777" w:rsidR="003C02B5" w:rsidRPr="00BA1E81" w:rsidRDefault="003C02B5" w:rsidP="00016C57">
            <w:pPr>
              <w:ind w:left="-119" w:right="-86"/>
              <w:jc w:val="center"/>
              <w:rPr>
                <w:color w:val="000000" w:themeColor="text1"/>
                <w:sz w:val="22"/>
                <w:szCs w:val="22"/>
              </w:rPr>
            </w:pPr>
            <w:r w:rsidRPr="00BA1E81">
              <w:rPr>
                <w:color w:val="000000" w:themeColor="text1"/>
                <w:sz w:val="22"/>
                <w:szCs w:val="22"/>
              </w:rPr>
              <w:t>2</w:t>
            </w:r>
            <w:r w:rsidR="00016C57" w:rsidRPr="00BA1E81">
              <w:rPr>
                <w:color w:val="000000" w:themeColor="text1"/>
                <w:sz w:val="22"/>
                <w:szCs w:val="22"/>
              </w:rPr>
              <w:t>.1</w:t>
            </w:r>
            <w:r w:rsidRPr="00BA1E81">
              <w:rPr>
                <w:color w:val="000000" w:themeColor="text1"/>
                <w:sz w:val="22"/>
                <w:szCs w:val="22"/>
              </w:rPr>
              <w:t>.7.2</w:t>
            </w:r>
          </w:p>
        </w:tc>
        <w:tc>
          <w:tcPr>
            <w:tcW w:w="3683" w:type="dxa"/>
            <w:tcBorders>
              <w:top w:val="nil"/>
              <w:left w:val="nil"/>
              <w:bottom w:val="single" w:sz="4" w:space="0" w:color="auto"/>
              <w:right w:val="single" w:sz="4" w:space="0" w:color="auto"/>
            </w:tcBorders>
            <w:shd w:val="clear" w:color="auto" w:fill="auto"/>
            <w:vAlign w:val="bottom"/>
            <w:hideMark/>
          </w:tcPr>
          <w:p w14:paraId="3F24E469" w14:textId="77777777" w:rsidR="003C02B5" w:rsidRPr="00BA1E81" w:rsidRDefault="003C02B5">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DN1000мм, DN1200мм и DN1600мм на DN2200мм  по ул. Семена Билецкого от ул. Крылова до Тюменского тракта</w:t>
            </w:r>
          </w:p>
        </w:tc>
        <w:tc>
          <w:tcPr>
            <w:tcW w:w="1420" w:type="dxa"/>
            <w:tcBorders>
              <w:top w:val="nil"/>
              <w:left w:val="nil"/>
              <w:bottom w:val="single" w:sz="4" w:space="0" w:color="auto"/>
              <w:right w:val="single" w:sz="4" w:space="0" w:color="auto"/>
            </w:tcBorders>
            <w:shd w:val="clear" w:color="auto" w:fill="auto"/>
            <w:noWrap/>
            <w:vAlign w:val="bottom"/>
            <w:hideMark/>
          </w:tcPr>
          <w:p w14:paraId="055B583B" w14:textId="77777777" w:rsidR="003C02B5"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1C5478DF" w14:textId="77777777" w:rsidR="003C02B5" w:rsidRPr="00BA1E81" w:rsidRDefault="003C02B5">
            <w:pPr>
              <w:jc w:val="right"/>
              <w:rPr>
                <w:color w:val="000000" w:themeColor="text1"/>
              </w:rPr>
            </w:pPr>
            <w:r w:rsidRPr="00BA1E81">
              <w:rPr>
                <w:color w:val="000000" w:themeColor="text1"/>
              </w:rPr>
              <w:t>387 640</w:t>
            </w:r>
          </w:p>
        </w:tc>
        <w:tc>
          <w:tcPr>
            <w:tcW w:w="1157" w:type="dxa"/>
            <w:tcBorders>
              <w:top w:val="nil"/>
              <w:left w:val="nil"/>
              <w:bottom w:val="single" w:sz="4" w:space="0" w:color="auto"/>
              <w:right w:val="single" w:sz="4" w:space="0" w:color="auto"/>
            </w:tcBorders>
            <w:shd w:val="clear" w:color="auto" w:fill="auto"/>
            <w:noWrap/>
            <w:vAlign w:val="bottom"/>
            <w:hideMark/>
          </w:tcPr>
          <w:p w14:paraId="6FADC7A5" w14:textId="77777777" w:rsidR="003C02B5" w:rsidRPr="00BA1E81" w:rsidRDefault="003C02B5">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8D0ED77" w14:textId="77777777" w:rsidR="003C02B5" w:rsidRPr="00BA1E81" w:rsidRDefault="003C02B5">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0232D70F" w14:textId="77777777" w:rsidR="003C02B5" w:rsidRPr="00BA1E81" w:rsidRDefault="003C02B5">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7371126B" w14:textId="77777777" w:rsidR="003C02B5" w:rsidRPr="00BA1E81" w:rsidRDefault="003C02B5">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3DC8703" w14:textId="77777777" w:rsidR="003C02B5" w:rsidRPr="00BA1E81" w:rsidRDefault="003C02B5">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4E345D79" w14:textId="77777777" w:rsidR="003C02B5" w:rsidRPr="00BA1E81" w:rsidRDefault="003C02B5">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9F2CD90" w14:textId="77777777" w:rsidR="003C02B5" w:rsidRPr="00BA1E81" w:rsidRDefault="003C02B5">
            <w:pPr>
              <w:jc w:val="right"/>
              <w:rPr>
                <w:color w:val="000000" w:themeColor="text1"/>
                <w:sz w:val="22"/>
                <w:szCs w:val="22"/>
              </w:rPr>
            </w:pPr>
            <w:r w:rsidRPr="00BA1E81">
              <w:rPr>
                <w:color w:val="000000" w:themeColor="text1"/>
                <w:sz w:val="22"/>
                <w:szCs w:val="22"/>
              </w:rPr>
              <w:t>34 627</w:t>
            </w:r>
          </w:p>
        </w:tc>
        <w:tc>
          <w:tcPr>
            <w:tcW w:w="1202" w:type="dxa"/>
            <w:tcBorders>
              <w:top w:val="nil"/>
              <w:left w:val="nil"/>
              <w:bottom w:val="single" w:sz="4" w:space="0" w:color="auto"/>
              <w:right w:val="single" w:sz="4" w:space="0" w:color="auto"/>
            </w:tcBorders>
            <w:shd w:val="clear" w:color="auto" w:fill="auto"/>
            <w:noWrap/>
            <w:vAlign w:val="bottom"/>
            <w:hideMark/>
          </w:tcPr>
          <w:p w14:paraId="02C4E8A7" w14:textId="77777777" w:rsidR="003C02B5" w:rsidRPr="00BA1E81" w:rsidRDefault="003C02B5">
            <w:pPr>
              <w:jc w:val="right"/>
              <w:rPr>
                <w:color w:val="000000" w:themeColor="text1"/>
                <w:sz w:val="22"/>
                <w:szCs w:val="22"/>
              </w:rPr>
            </w:pPr>
            <w:r w:rsidRPr="00BA1E81">
              <w:rPr>
                <w:color w:val="000000" w:themeColor="text1"/>
                <w:sz w:val="22"/>
                <w:szCs w:val="22"/>
              </w:rPr>
              <w:t>57 320</w:t>
            </w:r>
          </w:p>
        </w:tc>
        <w:tc>
          <w:tcPr>
            <w:tcW w:w="1134" w:type="dxa"/>
            <w:tcBorders>
              <w:top w:val="nil"/>
              <w:left w:val="nil"/>
              <w:bottom w:val="single" w:sz="4" w:space="0" w:color="auto"/>
              <w:right w:val="single" w:sz="4" w:space="0" w:color="auto"/>
            </w:tcBorders>
            <w:shd w:val="clear" w:color="auto" w:fill="auto"/>
            <w:noWrap/>
            <w:vAlign w:val="bottom"/>
            <w:hideMark/>
          </w:tcPr>
          <w:p w14:paraId="571E1241" w14:textId="77777777" w:rsidR="003C02B5" w:rsidRPr="00BA1E81" w:rsidRDefault="003C02B5">
            <w:pPr>
              <w:jc w:val="right"/>
              <w:rPr>
                <w:color w:val="000000" w:themeColor="text1"/>
                <w:sz w:val="22"/>
                <w:szCs w:val="22"/>
              </w:rPr>
            </w:pPr>
            <w:r w:rsidRPr="00BA1E81">
              <w:rPr>
                <w:color w:val="000000" w:themeColor="text1"/>
                <w:sz w:val="22"/>
                <w:szCs w:val="22"/>
              </w:rPr>
              <w:t>74 874</w:t>
            </w:r>
          </w:p>
        </w:tc>
        <w:tc>
          <w:tcPr>
            <w:tcW w:w="1134" w:type="dxa"/>
            <w:tcBorders>
              <w:top w:val="nil"/>
              <w:left w:val="nil"/>
              <w:bottom w:val="single" w:sz="4" w:space="0" w:color="auto"/>
              <w:right w:val="single" w:sz="4" w:space="0" w:color="auto"/>
            </w:tcBorders>
            <w:shd w:val="clear" w:color="auto" w:fill="auto"/>
            <w:noWrap/>
            <w:vAlign w:val="bottom"/>
            <w:hideMark/>
          </w:tcPr>
          <w:p w14:paraId="37AF1B50" w14:textId="77777777" w:rsidR="003C02B5" w:rsidRPr="00BA1E81" w:rsidRDefault="003C02B5">
            <w:pPr>
              <w:jc w:val="right"/>
              <w:rPr>
                <w:color w:val="000000" w:themeColor="text1"/>
                <w:sz w:val="22"/>
                <w:szCs w:val="22"/>
              </w:rPr>
            </w:pPr>
            <w:r w:rsidRPr="00BA1E81">
              <w:rPr>
                <w:color w:val="000000" w:themeColor="text1"/>
                <w:sz w:val="22"/>
                <w:szCs w:val="22"/>
              </w:rPr>
              <w:t>93 802</w:t>
            </w:r>
          </w:p>
        </w:tc>
        <w:tc>
          <w:tcPr>
            <w:tcW w:w="1226" w:type="dxa"/>
            <w:tcBorders>
              <w:top w:val="nil"/>
              <w:left w:val="nil"/>
              <w:bottom w:val="single" w:sz="4" w:space="0" w:color="auto"/>
              <w:right w:val="single" w:sz="4" w:space="0" w:color="auto"/>
            </w:tcBorders>
            <w:shd w:val="clear" w:color="auto" w:fill="auto"/>
            <w:noWrap/>
            <w:vAlign w:val="bottom"/>
            <w:hideMark/>
          </w:tcPr>
          <w:p w14:paraId="53B7926B" w14:textId="77777777" w:rsidR="003C02B5" w:rsidRPr="00BA1E81" w:rsidRDefault="003C02B5">
            <w:pPr>
              <w:jc w:val="right"/>
              <w:rPr>
                <w:color w:val="000000" w:themeColor="text1"/>
                <w:sz w:val="22"/>
                <w:szCs w:val="22"/>
              </w:rPr>
            </w:pPr>
            <w:r w:rsidRPr="00BA1E81">
              <w:rPr>
                <w:color w:val="000000" w:themeColor="text1"/>
                <w:sz w:val="22"/>
                <w:szCs w:val="22"/>
              </w:rPr>
              <w:t>97 741</w:t>
            </w:r>
          </w:p>
        </w:tc>
        <w:tc>
          <w:tcPr>
            <w:tcW w:w="1176" w:type="dxa"/>
            <w:tcBorders>
              <w:top w:val="nil"/>
              <w:left w:val="nil"/>
              <w:bottom w:val="single" w:sz="4" w:space="0" w:color="auto"/>
              <w:right w:val="single" w:sz="8" w:space="0" w:color="auto"/>
            </w:tcBorders>
            <w:shd w:val="clear" w:color="auto" w:fill="auto"/>
            <w:noWrap/>
            <w:vAlign w:val="bottom"/>
            <w:hideMark/>
          </w:tcPr>
          <w:p w14:paraId="44790237" w14:textId="77777777" w:rsidR="003C02B5" w:rsidRPr="00BA1E81" w:rsidRDefault="003C02B5">
            <w:pPr>
              <w:jc w:val="right"/>
              <w:rPr>
                <w:color w:val="000000" w:themeColor="text1"/>
                <w:sz w:val="22"/>
                <w:szCs w:val="22"/>
              </w:rPr>
            </w:pPr>
            <w:r w:rsidRPr="00BA1E81">
              <w:rPr>
                <w:color w:val="000000" w:themeColor="text1"/>
                <w:sz w:val="22"/>
                <w:szCs w:val="22"/>
              </w:rPr>
              <w:t>29 276</w:t>
            </w:r>
          </w:p>
        </w:tc>
      </w:tr>
      <w:tr w:rsidR="00BA1E81" w:rsidRPr="00BA1E81" w14:paraId="165BA741" w14:textId="77777777" w:rsidTr="00542F18">
        <w:trPr>
          <w:trHeight w:val="257"/>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2A437C65" w14:textId="77777777" w:rsidR="003C02B5" w:rsidRPr="00BA1E81" w:rsidRDefault="003C02B5">
            <w:pPr>
              <w:jc w:val="center"/>
              <w:rPr>
                <w:color w:val="000000" w:themeColor="text1"/>
                <w:sz w:val="22"/>
                <w:szCs w:val="22"/>
              </w:rPr>
            </w:pPr>
            <w:r w:rsidRPr="00BA1E81">
              <w:rPr>
                <w:color w:val="000000" w:themeColor="text1"/>
                <w:sz w:val="22"/>
                <w:szCs w:val="22"/>
              </w:rPr>
              <w:t>2</w:t>
            </w:r>
            <w:r w:rsidR="00016C57" w:rsidRPr="00BA1E81">
              <w:rPr>
                <w:color w:val="000000" w:themeColor="text1"/>
                <w:sz w:val="22"/>
                <w:szCs w:val="22"/>
              </w:rPr>
              <w:t>.1</w:t>
            </w:r>
            <w:r w:rsidRPr="00BA1E81">
              <w:rPr>
                <w:color w:val="000000" w:themeColor="text1"/>
                <w:sz w:val="22"/>
                <w:szCs w:val="22"/>
              </w:rPr>
              <w:t>.8</w:t>
            </w:r>
          </w:p>
        </w:tc>
        <w:tc>
          <w:tcPr>
            <w:tcW w:w="3683" w:type="dxa"/>
            <w:tcBorders>
              <w:top w:val="nil"/>
              <w:left w:val="nil"/>
              <w:bottom w:val="single" w:sz="4" w:space="0" w:color="auto"/>
              <w:right w:val="single" w:sz="4" w:space="0" w:color="auto"/>
            </w:tcBorders>
            <w:shd w:val="clear" w:color="auto" w:fill="auto"/>
            <w:vAlign w:val="bottom"/>
            <w:hideMark/>
          </w:tcPr>
          <w:p w14:paraId="7A07F558" w14:textId="77777777" w:rsidR="003C02B5" w:rsidRPr="00BA1E81" w:rsidRDefault="003C02B5">
            <w:pPr>
              <w:rPr>
                <w:color w:val="000000" w:themeColor="text1"/>
                <w:sz w:val="22"/>
                <w:szCs w:val="22"/>
              </w:rPr>
            </w:pPr>
            <w:r w:rsidRPr="00BA1E81">
              <w:rPr>
                <w:color w:val="000000" w:themeColor="text1"/>
                <w:sz w:val="22"/>
                <w:szCs w:val="22"/>
              </w:rPr>
              <w:t xml:space="preserve">Реконструкция существующих самотечных сетей водоотведения DN1000мм и DN1200мм на DN2000мм по ул. Грибоедова от ул. Александра Усольцева до Тюменского тракта </w:t>
            </w:r>
          </w:p>
        </w:tc>
        <w:tc>
          <w:tcPr>
            <w:tcW w:w="1420" w:type="dxa"/>
            <w:tcBorders>
              <w:top w:val="nil"/>
              <w:left w:val="nil"/>
              <w:bottom w:val="single" w:sz="4" w:space="0" w:color="auto"/>
              <w:right w:val="single" w:sz="4" w:space="0" w:color="auto"/>
            </w:tcBorders>
            <w:shd w:val="clear" w:color="auto" w:fill="auto"/>
            <w:noWrap/>
            <w:vAlign w:val="bottom"/>
            <w:hideMark/>
          </w:tcPr>
          <w:p w14:paraId="1E5C3C30" w14:textId="77777777" w:rsidR="003C02B5"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537DC3CB" w14:textId="77777777" w:rsidR="003C02B5" w:rsidRPr="00BA1E81" w:rsidRDefault="003C02B5">
            <w:pPr>
              <w:jc w:val="right"/>
              <w:rPr>
                <w:color w:val="000000" w:themeColor="text1"/>
              </w:rPr>
            </w:pPr>
            <w:r w:rsidRPr="00BA1E81">
              <w:rPr>
                <w:color w:val="000000" w:themeColor="text1"/>
              </w:rPr>
              <w:t>296 468</w:t>
            </w:r>
          </w:p>
        </w:tc>
        <w:tc>
          <w:tcPr>
            <w:tcW w:w="1157" w:type="dxa"/>
            <w:tcBorders>
              <w:top w:val="nil"/>
              <w:left w:val="nil"/>
              <w:bottom w:val="single" w:sz="4" w:space="0" w:color="auto"/>
              <w:right w:val="single" w:sz="4" w:space="0" w:color="auto"/>
            </w:tcBorders>
            <w:shd w:val="clear" w:color="auto" w:fill="auto"/>
            <w:noWrap/>
            <w:vAlign w:val="bottom"/>
            <w:hideMark/>
          </w:tcPr>
          <w:p w14:paraId="1ACD3218" w14:textId="77777777" w:rsidR="003C02B5" w:rsidRPr="00BA1E81" w:rsidRDefault="003C02B5">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D07730C" w14:textId="77777777" w:rsidR="003C02B5" w:rsidRPr="00BA1E81" w:rsidRDefault="003C02B5">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31D57345" w14:textId="77777777" w:rsidR="003C02B5" w:rsidRPr="00BA1E81" w:rsidRDefault="003C02B5">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64B3E4B9" w14:textId="77777777" w:rsidR="003C02B5" w:rsidRPr="00BA1E81" w:rsidRDefault="003C02B5">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45A720F" w14:textId="77777777" w:rsidR="003C02B5" w:rsidRPr="00BA1E81" w:rsidRDefault="003C02B5">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7CD69604" w14:textId="77777777" w:rsidR="003C02B5" w:rsidRPr="00BA1E81" w:rsidRDefault="003C02B5">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F461F39" w14:textId="77777777" w:rsidR="003C02B5" w:rsidRPr="00BA1E81" w:rsidRDefault="003C02B5">
            <w:pPr>
              <w:jc w:val="right"/>
              <w:rPr>
                <w:color w:val="000000" w:themeColor="text1"/>
                <w:sz w:val="22"/>
                <w:szCs w:val="22"/>
              </w:rPr>
            </w:pPr>
            <w:r w:rsidRPr="00BA1E81">
              <w:rPr>
                <w:color w:val="000000" w:themeColor="text1"/>
                <w:sz w:val="22"/>
                <w:szCs w:val="22"/>
              </w:rPr>
              <w:t>27 258</w:t>
            </w:r>
          </w:p>
        </w:tc>
        <w:tc>
          <w:tcPr>
            <w:tcW w:w="1202" w:type="dxa"/>
            <w:tcBorders>
              <w:top w:val="nil"/>
              <w:left w:val="nil"/>
              <w:bottom w:val="single" w:sz="4" w:space="0" w:color="auto"/>
              <w:right w:val="single" w:sz="4" w:space="0" w:color="auto"/>
            </w:tcBorders>
            <w:shd w:val="clear" w:color="auto" w:fill="auto"/>
            <w:noWrap/>
            <w:vAlign w:val="bottom"/>
            <w:hideMark/>
          </w:tcPr>
          <w:p w14:paraId="5028ACA4" w14:textId="77777777" w:rsidR="003C02B5" w:rsidRPr="00BA1E81" w:rsidRDefault="003C02B5">
            <w:pPr>
              <w:jc w:val="right"/>
              <w:rPr>
                <w:color w:val="000000" w:themeColor="text1"/>
                <w:sz w:val="22"/>
                <w:szCs w:val="22"/>
              </w:rPr>
            </w:pPr>
            <w:r w:rsidRPr="00BA1E81">
              <w:rPr>
                <w:color w:val="000000" w:themeColor="text1"/>
                <w:sz w:val="22"/>
                <w:szCs w:val="22"/>
              </w:rPr>
              <w:t>71 649</w:t>
            </w:r>
          </w:p>
        </w:tc>
        <w:tc>
          <w:tcPr>
            <w:tcW w:w="1134" w:type="dxa"/>
            <w:tcBorders>
              <w:top w:val="nil"/>
              <w:left w:val="nil"/>
              <w:bottom w:val="single" w:sz="4" w:space="0" w:color="auto"/>
              <w:right w:val="single" w:sz="4" w:space="0" w:color="auto"/>
            </w:tcBorders>
            <w:shd w:val="clear" w:color="auto" w:fill="auto"/>
            <w:noWrap/>
            <w:vAlign w:val="bottom"/>
            <w:hideMark/>
          </w:tcPr>
          <w:p w14:paraId="4373EEBD" w14:textId="77777777" w:rsidR="003C02B5" w:rsidRPr="00BA1E81" w:rsidRDefault="003C02B5">
            <w:pPr>
              <w:jc w:val="right"/>
              <w:rPr>
                <w:color w:val="000000" w:themeColor="text1"/>
                <w:sz w:val="22"/>
                <w:szCs w:val="22"/>
              </w:rPr>
            </w:pPr>
            <w:r w:rsidRPr="00BA1E81">
              <w:rPr>
                <w:color w:val="000000" w:themeColor="text1"/>
                <w:sz w:val="22"/>
                <w:szCs w:val="22"/>
              </w:rPr>
              <w:t>89 848</w:t>
            </w:r>
          </w:p>
        </w:tc>
        <w:tc>
          <w:tcPr>
            <w:tcW w:w="1134" w:type="dxa"/>
            <w:tcBorders>
              <w:top w:val="nil"/>
              <w:left w:val="nil"/>
              <w:bottom w:val="single" w:sz="4" w:space="0" w:color="auto"/>
              <w:right w:val="single" w:sz="4" w:space="0" w:color="auto"/>
            </w:tcBorders>
            <w:shd w:val="clear" w:color="auto" w:fill="auto"/>
            <w:noWrap/>
            <w:vAlign w:val="bottom"/>
            <w:hideMark/>
          </w:tcPr>
          <w:p w14:paraId="519A965C" w14:textId="77777777" w:rsidR="003C02B5" w:rsidRPr="00BA1E81" w:rsidRDefault="003C02B5">
            <w:pPr>
              <w:jc w:val="right"/>
              <w:rPr>
                <w:color w:val="000000" w:themeColor="text1"/>
                <w:sz w:val="22"/>
                <w:szCs w:val="22"/>
              </w:rPr>
            </w:pPr>
            <w:r w:rsidRPr="00BA1E81">
              <w:rPr>
                <w:color w:val="000000" w:themeColor="text1"/>
                <w:sz w:val="22"/>
                <w:szCs w:val="22"/>
              </w:rPr>
              <w:t>107 713</w:t>
            </w:r>
          </w:p>
        </w:tc>
        <w:tc>
          <w:tcPr>
            <w:tcW w:w="1226" w:type="dxa"/>
            <w:tcBorders>
              <w:top w:val="nil"/>
              <w:left w:val="nil"/>
              <w:bottom w:val="single" w:sz="4" w:space="0" w:color="auto"/>
              <w:right w:val="single" w:sz="4" w:space="0" w:color="auto"/>
            </w:tcBorders>
            <w:shd w:val="clear" w:color="auto" w:fill="auto"/>
            <w:noWrap/>
            <w:vAlign w:val="bottom"/>
            <w:hideMark/>
          </w:tcPr>
          <w:p w14:paraId="32872F20" w14:textId="77777777" w:rsidR="003C02B5" w:rsidRPr="00BA1E81" w:rsidRDefault="003C02B5">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0727A117" w14:textId="77777777" w:rsidR="003C02B5" w:rsidRPr="00BA1E81" w:rsidRDefault="003C02B5">
            <w:pPr>
              <w:rPr>
                <w:color w:val="000000" w:themeColor="text1"/>
                <w:sz w:val="22"/>
                <w:szCs w:val="22"/>
              </w:rPr>
            </w:pPr>
            <w:r w:rsidRPr="00BA1E81">
              <w:rPr>
                <w:color w:val="000000" w:themeColor="text1"/>
                <w:sz w:val="22"/>
                <w:szCs w:val="22"/>
              </w:rPr>
              <w:t> </w:t>
            </w:r>
          </w:p>
        </w:tc>
      </w:tr>
      <w:tr w:rsidR="00BA1E81" w:rsidRPr="00BA1E81" w14:paraId="4F285216" w14:textId="77777777" w:rsidTr="00542F18">
        <w:trPr>
          <w:trHeight w:val="246"/>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552C2F6B" w14:textId="77777777" w:rsidR="003C02B5" w:rsidRPr="00BA1E81" w:rsidRDefault="003C02B5">
            <w:pPr>
              <w:jc w:val="center"/>
              <w:rPr>
                <w:color w:val="000000" w:themeColor="text1"/>
                <w:sz w:val="22"/>
                <w:szCs w:val="22"/>
              </w:rPr>
            </w:pPr>
            <w:r w:rsidRPr="00BA1E81">
              <w:rPr>
                <w:color w:val="000000" w:themeColor="text1"/>
                <w:sz w:val="22"/>
                <w:szCs w:val="22"/>
              </w:rPr>
              <w:t>2</w:t>
            </w:r>
            <w:r w:rsidR="00016C57" w:rsidRPr="00BA1E81">
              <w:rPr>
                <w:color w:val="000000" w:themeColor="text1"/>
                <w:sz w:val="22"/>
                <w:szCs w:val="22"/>
              </w:rPr>
              <w:t>.1</w:t>
            </w:r>
            <w:r w:rsidRPr="00BA1E81">
              <w:rPr>
                <w:color w:val="000000" w:themeColor="text1"/>
                <w:sz w:val="22"/>
                <w:szCs w:val="22"/>
              </w:rPr>
              <w:t>.9</w:t>
            </w:r>
          </w:p>
        </w:tc>
        <w:tc>
          <w:tcPr>
            <w:tcW w:w="3683" w:type="dxa"/>
            <w:tcBorders>
              <w:top w:val="nil"/>
              <w:left w:val="nil"/>
              <w:bottom w:val="single" w:sz="4" w:space="0" w:color="auto"/>
              <w:right w:val="single" w:sz="4" w:space="0" w:color="auto"/>
            </w:tcBorders>
            <w:shd w:val="clear" w:color="auto" w:fill="auto"/>
            <w:vAlign w:val="bottom"/>
            <w:hideMark/>
          </w:tcPr>
          <w:p w14:paraId="1B240EAA" w14:textId="77777777" w:rsidR="003C02B5" w:rsidRPr="00BA1E81" w:rsidRDefault="003C02B5">
            <w:pPr>
              <w:rPr>
                <w:color w:val="000000" w:themeColor="text1"/>
                <w:sz w:val="22"/>
                <w:szCs w:val="22"/>
              </w:rPr>
            </w:pPr>
            <w:r w:rsidRPr="00BA1E81">
              <w:rPr>
                <w:color w:val="000000" w:themeColor="text1"/>
                <w:sz w:val="22"/>
                <w:szCs w:val="22"/>
              </w:rPr>
              <w:t xml:space="preserve">Реконструкция существующих самотечных сетей водоотведения </w:t>
            </w:r>
            <w:r w:rsidRPr="00BA1E81">
              <w:rPr>
                <w:color w:val="000000" w:themeColor="text1"/>
                <w:sz w:val="22"/>
                <w:szCs w:val="22"/>
              </w:rPr>
              <w:lastRenderedPageBreak/>
              <w:t>DN1600мм на DN2200мм по Югорскому тракту от Тюменского тракта до ул. Игоря Киртбая</w:t>
            </w:r>
          </w:p>
        </w:tc>
        <w:tc>
          <w:tcPr>
            <w:tcW w:w="1420" w:type="dxa"/>
            <w:tcBorders>
              <w:top w:val="nil"/>
              <w:left w:val="nil"/>
              <w:bottom w:val="single" w:sz="4" w:space="0" w:color="auto"/>
              <w:right w:val="single" w:sz="4" w:space="0" w:color="auto"/>
            </w:tcBorders>
            <w:shd w:val="clear" w:color="auto" w:fill="auto"/>
            <w:noWrap/>
            <w:vAlign w:val="bottom"/>
            <w:hideMark/>
          </w:tcPr>
          <w:p w14:paraId="51534DB9" w14:textId="77777777" w:rsidR="003C02B5" w:rsidRPr="00BA1E81" w:rsidRDefault="003D5E77">
            <w:pPr>
              <w:jc w:val="center"/>
              <w:rPr>
                <w:color w:val="000000" w:themeColor="text1"/>
                <w:sz w:val="22"/>
                <w:szCs w:val="22"/>
              </w:rPr>
            </w:pPr>
            <w:r w:rsidRPr="00BA1E81">
              <w:rPr>
                <w:color w:val="000000" w:themeColor="text1"/>
                <w:sz w:val="22"/>
                <w:szCs w:val="22"/>
              </w:rPr>
              <w:lastRenderedPageBreak/>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03D9945E" w14:textId="77777777" w:rsidR="003C02B5" w:rsidRPr="00BA1E81" w:rsidRDefault="003C02B5">
            <w:pPr>
              <w:jc w:val="right"/>
              <w:rPr>
                <w:color w:val="000000" w:themeColor="text1"/>
              </w:rPr>
            </w:pPr>
            <w:r w:rsidRPr="00BA1E81">
              <w:rPr>
                <w:color w:val="000000" w:themeColor="text1"/>
              </w:rPr>
              <w:t>107 743</w:t>
            </w:r>
          </w:p>
        </w:tc>
        <w:tc>
          <w:tcPr>
            <w:tcW w:w="1157" w:type="dxa"/>
            <w:tcBorders>
              <w:top w:val="nil"/>
              <w:left w:val="nil"/>
              <w:bottom w:val="single" w:sz="4" w:space="0" w:color="auto"/>
              <w:right w:val="single" w:sz="4" w:space="0" w:color="auto"/>
            </w:tcBorders>
            <w:shd w:val="clear" w:color="auto" w:fill="auto"/>
            <w:noWrap/>
            <w:vAlign w:val="bottom"/>
            <w:hideMark/>
          </w:tcPr>
          <w:p w14:paraId="4D1D8BAD" w14:textId="77777777" w:rsidR="003C02B5" w:rsidRPr="00BA1E81" w:rsidRDefault="003C02B5">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184482A" w14:textId="77777777" w:rsidR="003C02B5" w:rsidRPr="00BA1E81" w:rsidRDefault="003C02B5">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4AD11E57" w14:textId="77777777" w:rsidR="003C02B5" w:rsidRPr="00BA1E81" w:rsidRDefault="003C02B5">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5385DA74" w14:textId="77777777" w:rsidR="003C02B5" w:rsidRPr="00BA1E81" w:rsidRDefault="003C02B5">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11A7A31" w14:textId="77777777" w:rsidR="003C02B5" w:rsidRPr="00BA1E81" w:rsidRDefault="003C02B5">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7FCE92C6" w14:textId="77777777" w:rsidR="003C02B5" w:rsidRPr="00BA1E81" w:rsidRDefault="003C02B5">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2E1A221" w14:textId="77777777" w:rsidR="003C02B5" w:rsidRPr="00BA1E81" w:rsidRDefault="003C02B5">
            <w:pPr>
              <w:jc w:val="right"/>
              <w:rPr>
                <w:color w:val="000000" w:themeColor="text1"/>
                <w:sz w:val="22"/>
                <w:szCs w:val="22"/>
              </w:rPr>
            </w:pPr>
            <w:r w:rsidRPr="00BA1E81">
              <w:rPr>
                <w:color w:val="000000" w:themeColor="text1"/>
                <w:sz w:val="22"/>
                <w:szCs w:val="22"/>
              </w:rPr>
              <w:t>10 248</w:t>
            </w:r>
          </w:p>
        </w:tc>
        <w:tc>
          <w:tcPr>
            <w:tcW w:w="1202" w:type="dxa"/>
            <w:tcBorders>
              <w:top w:val="nil"/>
              <w:left w:val="nil"/>
              <w:bottom w:val="single" w:sz="4" w:space="0" w:color="auto"/>
              <w:right w:val="single" w:sz="4" w:space="0" w:color="auto"/>
            </w:tcBorders>
            <w:shd w:val="clear" w:color="auto" w:fill="auto"/>
            <w:noWrap/>
            <w:vAlign w:val="bottom"/>
            <w:hideMark/>
          </w:tcPr>
          <w:p w14:paraId="15158A8E" w14:textId="77777777" w:rsidR="003C02B5" w:rsidRPr="00BA1E81" w:rsidRDefault="003C02B5">
            <w:pPr>
              <w:jc w:val="right"/>
              <w:rPr>
                <w:color w:val="000000" w:themeColor="text1"/>
                <w:sz w:val="22"/>
                <w:szCs w:val="22"/>
              </w:rPr>
            </w:pPr>
            <w:r w:rsidRPr="00BA1E81">
              <w:rPr>
                <w:color w:val="000000" w:themeColor="text1"/>
                <w:sz w:val="22"/>
                <w:szCs w:val="22"/>
              </w:rPr>
              <w:t>71 649</w:t>
            </w:r>
          </w:p>
        </w:tc>
        <w:tc>
          <w:tcPr>
            <w:tcW w:w="1134" w:type="dxa"/>
            <w:tcBorders>
              <w:top w:val="nil"/>
              <w:left w:val="nil"/>
              <w:bottom w:val="single" w:sz="4" w:space="0" w:color="auto"/>
              <w:right w:val="single" w:sz="4" w:space="0" w:color="auto"/>
            </w:tcBorders>
            <w:shd w:val="clear" w:color="auto" w:fill="auto"/>
            <w:noWrap/>
            <w:vAlign w:val="bottom"/>
            <w:hideMark/>
          </w:tcPr>
          <w:p w14:paraId="767136C2" w14:textId="77777777" w:rsidR="003C02B5" w:rsidRPr="00BA1E81" w:rsidRDefault="003C02B5">
            <w:pPr>
              <w:jc w:val="right"/>
              <w:rPr>
                <w:color w:val="000000" w:themeColor="text1"/>
                <w:sz w:val="22"/>
                <w:szCs w:val="22"/>
              </w:rPr>
            </w:pPr>
            <w:r w:rsidRPr="00BA1E81">
              <w:rPr>
                <w:color w:val="000000" w:themeColor="text1"/>
                <w:sz w:val="22"/>
                <w:szCs w:val="22"/>
              </w:rPr>
              <w:t>25 846</w:t>
            </w:r>
          </w:p>
        </w:tc>
        <w:tc>
          <w:tcPr>
            <w:tcW w:w="1134" w:type="dxa"/>
            <w:tcBorders>
              <w:top w:val="nil"/>
              <w:left w:val="nil"/>
              <w:bottom w:val="single" w:sz="4" w:space="0" w:color="auto"/>
              <w:right w:val="single" w:sz="4" w:space="0" w:color="auto"/>
            </w:tcBorders>
            <w:shd w:val="clear" w:color="auto" w:fill="auto"/>
            <w:noWrap/>
            <w:vAlign w:val="bottom"/>
            <w:hideMark/>
          </w:tcPr>
          <w:p w14:paraId="704EB41F" w14:textId="77777777" w:rsidR="003C02B5" w:rsidRPr="00BA1E81" w:rsidRDefault="003C02B5">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16610F03" w14:textId="77777777" w:rsidR="003C02B5" w:rsidRPr="00BA1E81" w:rsidRDefault="003C02B5">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2489A269" w14:textId="77777777" w:rsidR="003C02B5" w:rsidRPr="00BA1E81" w:rsidRDefault="003C02B5">
            <w:pPr>
              <w:rPr>
                <w:color w:val="000000" w:themeColor="text1"/>
                <w:sz w:val="22"/>
                <w:szCs w:val="22"/>
              </w:rPr>
            </w:pPr>
            <w:r w:rsidRPr="00BA1E81">
              <w:rPr>
                <w:color w:val="000000" w:themeColor="text1"/>
                <w:sz w:val="22"/>
                <w:szCs w:val="22"/>
              </w:rPr>
              <w:t> </w:t>
            </w:r>
          </w:p>
        </w:tc>
      </w:tr>
      <w:tr w:rsidR="00BA1E81" w:rsidRPr="00BA1E81" w14:paraId="7174F59F" w14:textId="77777777" w:rsidTr="00542F18">
        <w:trPr>
          <w:trHeight w:val="237"/>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58E1FBD2" w14:textId="77777777" w:rsidR="003C02B5" w:rsidRPr="00BA1E81" w:rsidRDefault="003C02B5" w:rsidP="00016C57">
            <w:pPr>
              <w:ind w:left="-35" w:right="-114"/>
              <w:jc w:val="center"/>
              <w:rPr>
                <w:color w:val="000000" w:themeColor="text1"/>
                <w:sz w:val="22"/>
                <w:szCs w:val="22"/>
              </w:rPr>
            </w:pPr>
            <w:r w:rsidRPr="00BA1E81">
              <w:rPr>
                <w:color w:val="000000" w:themeColor="text1"/>
                <w:sz w:val="22"/>
                <w:szCs w:val="22"/>
              </w:rPr>
              <w:t>2</w:t>
            </w:r>
            <w:r w:rsidR="00016C57" w:rsidRPr="00BA1E81">
              <w:rPr>
                <w:color w:val="000000" w:themeColor="text1"/>
                <w:sz w:val="22"/>
                <w:szCs w:val="22"/>
              </w:rPr>
              <w:t>.1</w:t>
            </w:r>
            <w:r w:rsidRPr="00BA1E81">
              <w:rPr>
                <w:color w:val="000000" w:themeColor="text1"/>
                <w:sz w:val="22"/>
                <w:szCs w:val="22"/>
              </w:rPr>
              <w:t>.10</w:t>
            </w:r>
          </w:p>
        </w:tc>
        <w:tc>
          <w:tcPr>
            <w:tcW w:w="3683" w:type="dxa"/>
            <w:tcBorders>
              <w:top w:val="nil"/>
              <w:left w:val="nil"/>
              <w:bottom w:val="single" w:sz="4" w:space="0" w:color="auto"/>
              <w:right w:val="single" w:sz="4" w:space="0" w:color="auto"/>
            </w:tcBorders>
            <w:shd w:val="clear" w:color="auto" w:fill="auto"/>
            <w:vAlign w:val="bottom"/>
            <w:hideMark/>
          </w:tcPr>
          <w:p w14:paraId="70867B5B" w14:textId="77777777" w:rsidR="003C02B5" w:rsidRPr="00BA1E81" w:rsidRDefault="003C02B5">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DN1200мм и DN1600мм на DN2600мм по Югорскому тракту от Тюменского тракта до ул. Игоря Киртбая</w:t>
            </w:r>
          </w:p>
        </w:tc>
        <w:tc>
          <w:tcPr>
            <w:tcW w:w="1420" w:type="dxa"/>
            <w:tcBorders>
              <w:top w:val="nil"/>
              <w:left w:val="nil"/>
              <w:bottom w:val="single" w:sz="4" w:space="0" w:color="auto"/>
              <w:right w:val="single" w:sz="4" w:space="0" w:color="auto"/>
            </w:tcBorders>
            <w:shd w:val="clear" w:color="auto" w:fill="auto"/>
            <w:noWrap/>
            <w:vAlign w:val="bottom"/>
            <w:hideMark/>
          </w:tcPr>
          <w:p w14:paraId="72374A9E" w14:textId="77777777" w:rsidR="003C02B5"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4E367347" w14:textId="77777777" w:rsidR="003C02B5" w:rsidRPr="00BA1E81" w:rsidRDefault="003C02B5">
            <w:pPr>
              <w:jc w:val="right"/>
              <w:rPr>
                <w:color w:val="000000" w:themeColor="text1"/>
              </w:rPr>
            </w:pPr>
            <w:r w:rsidRPr="00BA1E81">
              <w:rPr>
                <w:color w:val="000000" w:themeColor="text1"/>
              </w:rPr>
              <w:t>244 892</w:t>
            </w:r>
          </w:p>
        </w:tc>
        <w:tc>
          <w:tcPr>
            <w:tcW w:w="1157" w:type="dxa"/>
            <w:tcBorders>
              <w:top w:val="nil"/>
              <w:left w:val="nil"/>
              <w:bottom w:val="single" w:sz="4" w:space="0" w:color="auto"/>
              <w:right w:val="single" w:sz="4" w:space="0" w:color="auto"/>
            </w:tcBorders>
            <w:shd w:val="clear" w:color="auto" w:fill="auto"/>
            <w:noWrap/>
            <w:vAlign w:val="bottom"/>
            <w:hideMark/>
          </w:tcPr>
          <w:p w14:paraId="19F14994" w14:textId="77777777" w:rsidR="003C02B5" w:rsidRPr="00BA1E81" w:rsidRDefault="003C02B5">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8A083FD" w14:textId="77777777" w:rsidR="003C02B5" w:rsidRPr="00BA1E81" w:rsidRDefault="003C02B5">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20F456DB" w14:textId="77777777" w:rsidR="003C02B5" w:rsidRPr="00BA1E81" w:rsidRDefault="003C02B5">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58B4D025" w14:textId="77777777" w:rsidR="003C02B5" w:rsidRPr="00BA1E81" w:rsidRDefault="003C02B5">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BA20B50" w14:textId="77777777" w:rsidR="003C02B5" w:rsidRPr="00BA1E81" w:rsidRDefault="003C02B5">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0298B6CF" w14:textId="77777777" w:rsidR="003C02B5" w:rsidRPr="00BA1E81" w:rsidRDefault="003C02B5">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7A9E643" w14:textId="77777777" w:rsidR="003C02B5" w:rsidRPr="00BA1E81" w:rsidRDefault="003C02B5">
            <w:pPr>
              <w:jc w:val="right"/>
              <w:rPr>
                <w:color w:val="000000" w:themeColor="text1"/>
                <w:sz w:val="22"/>
                <w:szCs w:val="22"/>
              </w:rPr>
            </w:pPr>
            <w:r w:rsidRPr="00BA1E81">
              <w:rPr>
                <w:color w:val="000000" w:themeColor="text1"/>
                <w:sz w:val="22"/>
                <w:szCs w:val="22"/>
              </w:rPr>
              <w:t>82 277</w:t>
            </w:r>
          </w:p>
        </w:tc>
        <w:tc>
          <w:tcPr>
            <w:tcW w:w="1202" w:type="dxa"/>
            <w:tcBorders>
              <w:top w:val="nil"/>
              <w:left w:val="nil"/>
              <w:bottom w:val="single" w:sz="4" w:space="0" w:color="auto"/>
              <w:right w:val="single" w:sz="4" w:space="0" w:color="auto"/>
            </w:tcBorders>
            <w:shd w:val="clear" w:color="auto" w:fill="auto"/>
            <w:noWrap/>
            <w:vAlign w:val="bottom"/>
            <w:hideMark/>
          </w:tcPr>
          <w:p w14:paraId="0BF361A0" w14:textId="77777777" w:rsidR="003C02B5" w:rsidRPr="00BA1E81" w:rsidRDefault="003C02B5">
            <w:pPr>
              <w:jc w:val="right"/>
              <w:rPr>
                <w:color w:val="000000" w:themeColor="text1"/>
                <w:sz w:val="22"/>
                <w:szCs w:val="22"/>
              </w:rPr>
            </w:pPr>
            <w:r w:rsidRPr="00BA1E81">
              <w:rPr>
                <w:color w:val="000000" w:themeColor="text1"/>
                <w:sz w:val="22"/>
                <w:szCs w:val="22"/>
              </w:rPr>
              <w:t>71 649</w:t>
            </w:r>
          </w:p>
        </w:tc>
        <w:tc>
          <w:tcPr>
            <w:tcW w:w="1134" w:type="dxa"/>
            <w:tcBorders>
              <w:top w:val="nil"/>
              <w:left w:val="nil"/>
              <w:bottom w:val="single" w:sz="4" w:space="0" w:color="auto"/>
              <w:right w:val="single" w:sz="4" w:space="0" w:color="auto"/>
            </w:tcBorders>
            <w:shd w:val="clear" w:color="auto" w:fill="auto"/>
            <w:noWrap/>
            <w:vAlign w:val="bottom"/>
            <w:hideMark/>
          </w:tcPr>
          <w:p w14:paraId="12F4F3F8" w14:textId="77777777" w:rsidR="003C02B5" w:rsidRPr="00BA1E81" w:rsidRDefault="003C02B5">
            <w:pPr>
              <w:jc w:val="right"/>
              <w:rPr>
                <w:color w:val="000000" w:themeColor="text1"/>
                <w:sz w:val="22"/>
                <w:szCs w:val="22"/>
              </w:rPr>
            </w:pPr>
            <w:r w:rsidRPr="00BA1E81">
              <w:rPr>
                <w:color w:val="000000" w:themeColor="text1"/>
                <w:sz w:val="22"/>
                <w:szCs w:val="22"/>
              </w:rPr>
              <w:t>59 899</w:t>
            </w:r>
          </w:p>
        </w:tc>
        <w:tc>
          <w:tcPr>
            <w:tcW w:w="1134" w:type="dxa"/>
            <w:tcBorders>
              <w:top w:val="nil"/>
              <w:left w:val="nil"/>
              <w:bottom w:val="single" w:sz="4" w:space="0" w:color="auto"/>
              <w:right w:val="single" w:sz="4" w:space="0" w:color="auto"/>
            </w:tcBorders>
            <w:shd w:val="clear" w:color="auto" w:fill="auto"/>
            <w:noWrap/>
            <w:vAlign w:val="bottom"/>
            <w:hideMark/>
          </w:tcPr>
          <w:p w14:paraId="5A403773" w14:textId="77777777" w:rsidR="003C02B5" w:rsidRPr="00BA1E81" w:rsidRDefault="003C02B5">
            <w:pPr>
              <w:jc w:val="right"/>
              <w:rPr>
                <w:color w:val="000000" w:themeColor="text1"/>
                <w:sz w:val="22"/>
                <w:szCs w:val="22"/>
              </w:rPr>
            </w:pPr>
            <w:r w:rsidRPr="00BA1E81">
              <w:rPr>
                <w:color w:val="000000" w:themeColor="text1"/>
                <w:sz w:val="22"/>
                <w:szCs w:val="22"/>
              </w:rPr>
              <w:t>31 066</w:t>
            </w:r>
          </w:p>
        </w:tc>
        <w:tc>
          <w:tcPr>
            <w:tcW w:w="1226" w:type="dxa"/>
            <w:tcBorders>
              <w:top w:val="nil"/>
              <w:left w:val="nil"/>
              <w:bottom w:val="single" w:sz="4" w:space="0" w:color="auto"/>
              <w:right w:val="single" w:sz="4" w:space="0" w:color="auto"/>
            </w:tcBorders>
            <w:shd w:val="clear" w:color="auto" w:fill="auto"/>
            <w:noWrap/>
            <w:vAlign w:val="bottom"/>
            <w:hideMark/>
          </w:tcPr>
          <w:p w14:paraId="6C9C261E" w14:textId="77777777" w:rsidR="003C02B5" w:rsidRPr="00BA1E81" w:rsidRDefault="003C02B5">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3D6F49F4" w14:textId="77777777" w:rsidR="003C02B5" w:rsidRPr="00BA1E81" w:rsidRDefault="003C02B5">
            <w:pPr>
              <w:rPr>
                <w:color w:val="000000" w:themeColor="text1"/>
                <w:sz w:val="22"/>
                <w:szCs w:val="22"/>
              </w:rPr>
            </w:pPr>
            <w:r w:rsidRPr="00BA1E81">
              <w:rPr>
                <w:color w:val="000000" w:themeColor="text1"/>
                <w:sz w:val="22"/>
                <w:szCs w:val="22"/>
              </w:rPr>
              <w:t> </w:t>
            </w:r>
          </w:p>
        </w:tc>
      </w:tr>
      <w:tr w:rsidR="00BA1E81" w:rsidRPr="00BA1E81" w14:paraId="416FA70C" w14:textId="77777777" w:rsidTr="00542F18">
        <w:trPr>
          <w:trHeight w:val="187"/>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2EFFC8C1" w14:textId="77777777" w:rsidR="003C02B5" w:rsidRPr="00BA1E81" w:rsidRDefault="003C02B5" w:rsidP="00016C57">
            <w:pPr>
              <w:ind w:left="-91" w:right="-86"/>
              <w:jc w:val="center"/>
              <w:rPr>
                <w:color w:val="000000" w:themeColor="text1"/>
                <w:sz w:val="22"/>
                <w:szCs w:val="22"/>
              </w:rPr>
            </w:pPr>
            <w:r w:rsidRPr="00BA1E81">
              <w:rPr>
                <w:color w:val="000000" w:themeColor="text1"/>
                <w:sz w:val="22"/>
                <w:szCs w:val="22"/>
              </w:rPr>
              <w:t>2</w:t>
            </w:r>
            <w:r w:rsidR="00016C57" w:rsidRPr="00BA1E81">
              <w:rPr>
                <w:color w:val="000000" w:themeColor="text1"/>
                <w:sz w:val="22"/>
                <w:szCs w:val="22"/>
              </w:rPr>
              <w:t>.1</w:t>
            </w:r>
            <w:r w:rsidRPr="00BA1E81">
              <w:rPr>
                <w:color w:val="000000" w:themeColor="text1"/>
                <w:sz w:val="22"/>
                <w:szCs w:val="22"/>
              </w:rPr>
              <w:t>.11</w:t>
            </w:r>
          </w:p>
        </w:tc>
        <w:tc>
          <w:tcPr>
            <w:tcW w:w="3683" w:type="dxa"/>
            <w:tcBorders>
              <w:top w:val="nil"/>
              <w:left w:val="nil"/>
              <w:bottom w:val="single" w:sz="8" w:space="0" w:color="auto"/>
              <w:right w:val="single" w:sz="4" w:space="0" w:color="auto"/>
            </w:tcBorders>
            <w:shd w:val="clear" w:color="auto" w:fill="auto"/>
            <w:vAlign w:val="bottom"/>
            <w:hideMark/>
          </w:tcPr>
          <w:p w14:paraId="25C54E7C" w14:textId="77777777" w:rsidR="003C02B5" w:rsidRPr="00BA1E81" w:rsidRDefault="003C02B5">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DN1500мм и DN2000мм на DN2600мм по Югорскому тракту от ул. Игоря Киртбая до прот. Бардыковая</w:t>
            </w:r>
          </w:p>
        </w:tc>
        <w:tc>
          <w:tcPr>
            <w:tcW w:w="1420" w:type="dxa"/>
            <w:tcBorders>
              <w:top w:val="nil"/>
              <w:left w:val="nil"/>
              <w:bottom w:val="single" w:sz="8" w:space="0" w:color="auto"/>
              <w:right w:val="single" w:sz="4" w:space="0" w:color="auto"/>
            </w:tcBorders>
            <w:shd w:val="clear" w:color="auto" w:fill="auto"/>
            <w:noWrap/>
            <w:vAlign w:val="bottom"/>
            <w:hideMark/>
          </w:tcPr>
          <w:p w14:paraId="1D60B1A2" w14:textId="77777777" w:rsidR="003C02B5"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8" w:space="0" w:color="auto"/>
              <w:right w:val="single" w:sz="8" w:space="0" w:color="auto"/>
            </w:tcBorders>
            <w:shd w:val="clear" w:color="auto" w:fill="auto"/>
            <w:noWrap/>
            <w:vAlign w:val="bottom"/>
            <w:hideMark/>
          </w:tcPr>
          <w:p w14:paraId="218B4B60" w14:textId="77777777" w:rsidR="003C02B5" w:rsidRPr="00BA1E81" w:rsidRDefault="003C02B5">
            <w:pPr>
              <w:jc w:val="right"/>
              <w:rPr>
                <w:color w:val="000000" w:themeColor="text1"/>
              </w:rPr>
            </w:pPr>
            <w:r w:rsidRPr="00BA1E81">
              <w:rPr>
                <w:color w:val="000000" w:themeColor="text1"/>
              </w:rPr>
              <w:t>700 561</w:t>
            </w:r>
          </w:p>
        </w:tc>
        <w:tc>
          <w:tcPr>
            <w:tcW w:w="1157" w:type="dxa"/>
            <w:tcBorders>
              <w:top w:val="nil"/>
              <w:left w:val="nil"/>
              <w:bottom w:val="single" w:sz="4" w:space="0" w:color="auto"/>
              <w:right w:val="single" w:sz="4" w:space="0" w:color="auto"/>
            </w:tcBorders>
            <w:shd w:val="clear" w:color="auto" w:fill="auto"/>
            <w:noWrap/>
            <w:vAlign w:val="bottom"/>
            <w:hideMark/>
          </w:tcPr>
          <w:p w14:paraId="77D76C33" w14:textId="77777777" w:rsidR="003C02B5" w:rsidRPr="00BA1E81" w:rsidRDefault="003C02B5">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E5EE7ED" w14:textId="77777777" w:rsidR="003C02B5" w:rsidRPr="00BA1E81" w:rsidRDefault="003C02B5">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39F42B44" w14:textId="77777777" w:rsidR="003C02B5" w:rsidRPr="00BA1E81" w:rsidRDefault="003C02B5">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672CA412" w14:textId="77777777" w:rsidR="003C02B5" w:rsidRPr="00BA1E81" w:rsidRDefault="003C02B5">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69F349C" w14:textId="77777777" w:rsidR="003C02B5" w:rsidRPr="00BA1E81" w:rsidRDefault="003C02B5">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14B217FF" w14:textId="77777777" w:rsidR="003C02B5" w:rsidRPr="00BA1E81" w:rsidRDefault="003C02B5">
            <w:pPr>
              <w:rPr>
                <w:color w:val="000000" w:themeColor="text1"/>
                <w:sz w:val="22"/>
                <w:szCs w:val="22"/>
              </w:rPr>
            </w:pPr>
            <w:r w:rsidRPr="00BA1E81">
              <w:rPr>
                <w:color w:val="000000" w:themeColor="text1"/>
                <w:sz w:val="22"/>
                <w:szCs w:val="22"/>
              </w:rPr>
              <w:t> </w:t>
            </w:r>
          </w:p>
        </w:tc>
        <w:tc>
          <w:tcPr>
            <w:tcW w:w="1276" w:type="dxa"/>
            <w:tcBorders>
              <w:top w:val="nil"/>
              <w:left w:val="nil"/>
              <w:bottom w:val="single" w:sz="8" w:space="0" w:color="auto"/>
              <w:right w:val="single" w:sz="4" w:space="0" w:color="auto"/>
            </w:tcBorders>
            <w:shd w:val="clear" w:color="auto" w:fill="auto"/>
            <w:noWrap/>
            <w:vAlign w:val="bottom"/>
            <w:hideMark/>
          </w:tcPr>
          <w:p w14:paraId="0F4F4484" w14:textId="77777777" w:rsidR="003C02B5" w:rsidRPr="00BA1E81" w:rsidRDefault="003C02B5">
            <w:pPr>
              <w:jc w:val="right"/>
              <w:rPr>
                <w:color w:val="000000" w:themeColor="text1"/>
                <w:sz w:val="22"/>
                <w:szCs w:val="22"/>
              </w:rPr>
            </w:pPr>
            <w:r w:rsidRPr="00BA1E81">
              <w:rPr>
                <w:color w:val="000000" w:themeColor="text1"/>
                <w:sz w:val="22"/>
                <w:szCs w:val="22"/>
              </w:rPr>
              <w:t>82 277</w:t>
            </w:r>
          </w:p>
        </w:tc>
        <w:tc>
          <w:tcPr>
            <w:tcW w:w="1202" w:type="dxa"/>
            <w:tcBorders>
              <w:top w:val="nil"/>
              <w:left w:val="nil"/>
              <w:bottom w:val="single" w:sz="8" w:space="0" w:color="auto"/>
              <w:right w:val="single" w:sz="4" w:space="0" w:color="auto"/>
            </w:tcBorders>
            <w:shd w:val="clear" w:color="auto" w:fill="auto"/>
            <w:noWrap/>
            <w:vAlign w:val="bottom"/>
            <w:hideMark/>
          </w:tcPr>
          <w:p w14:paraId="6F043C3D" w14:textId="77777777" w:rsidR="003C02B5" w:rsidRPr="00BA1E81" w:rsidRDefault="003C02B5">
            <w:pPr>
              <w:jc w:val="right"/>
              <w:rPr>
                <w:color w:val="000000" w:themeColor="text1"/>
                <w:sz w:val="22"/>
                <w:szCs w:val="22"/>
              </w:rPr>
            </w:pPr>
            <w:r w:rsidRPr="00BA1E81">
              <w:rPr>
                <w:color w:val="000000" w:themeColor="text1"/>
                <w:sz w:val="22"/>
                <w:szCs w:val="22"/>
              </w:rPr>
              <w:t>93 144</w:t>
            </w:r>
          </w:p>
        </w:tc>
        <w:tc>
          <w:tcPr>
            <w:tcW w:w="1134" w:type="dxa"/>
            <w:tcBorders>
              <w:top w:val="nil"/>
              <w:left w:val="nil"/>
              <w:bottom w:val="single" w:sz="8" w:space="0" w:color="auto"/>
              <w:right w:val="single" w:sz="4" w:space="0" w:color="auto"/>
            </w:tcBorders>
            <w:shd w:val="clear" w:color="auto" w:fill="auto"/>
            <w:noWrap/>
            <w:vAlign w:val="bottom"/>
            <w:hideMark/>
          </w:tcPr>
          <w:p w14:paraId="1087EA85" w14:textId="77777777" w:rsidR="003C02B5" w:rsidRPr="00BA1E81" w:rsidRDefault="003C02B5">
            <w:pPr>
              <w:jc w:val="right"/>
              <w:rPr>
                <w:color w:val="000000" w:themeColor="text1"/>
                <w:sz w:val="22"/>
                <w:szCs w:val="22"/>
              </w:rPr>
            </w:pPr>
            <w:r w:rsidRPr="00BA1E81">
              <w:rPr>
                <w:color w:val="000000" w:themeColor="text1"/>
                <w:sz w:val="22"/>
                <w:szCs w:val="22"/>
              </w:rPr>
              <w:t>119 798</w:t>
            </w:r>
          </w:p>
        </w:tc>
        <w:tc>
          <w:tcPr>
            <w:tcW w:w="1134" w:type="dxa"/>
            <w:tcBorders>
              <w:top w:val="nil"/>
              <w:left w:val="nil"/>
              <w:bottom w:val="single" w:sz="8" w:space="0" w:color="auto"/>
              <w:right w:val="single" w:sz="4" w:space="0" w:color="auto"/>
            </w:tcBorders>
            <w:shd w:val="clear" w:color="auto" w:fill="auto"/>
            <w:noWrap/>
            <w:vAlign w:val="bottom"/>
            <w:hideMark/>
          </w:tcPr>
          <w:p w14:paraId="493CBB9E" w14:textId="77777777" w:rsidR="003C02B5" w:rsidRPr="00BA1E81" w:rsidRDefault="003C02B5">
            <w:pPr>
              <w:jc w:val="right"/>
              <w:rPr>
                <w:color w:val="000000" w:themeColor="text1"/>
                <w:sz w:val="22"/>
                <w:szCs w:val="22"/>
              </w:rPr>
            </w:pPr>
            <w:r w:rsidRPr="00BA1E81">
              <w:rPr>
                <w:color w:val="000000" w:themeColor="text1"/>
                <w:sz w:val="22"/>
                <w:szCs w:val="22"/>
              </w:rPr>
              <w:t>156 336</w:t>
            </w:r>
          </w:p>
        </w:tc>
        <w:tc>
          <w:tcPr>
            <w:tcW w:w="1226" w:type="dxa"/>
            <w:tcBorders>
              <w:top w:val="nil"/>
              <w:left w:val="nil"/>
              <w:bottom w:val="single" w:sz="8" w:space="0" w:color="auto"/>
              <w:right w:val="single" w:sz="4" w:space="0" w:color="auto"/>
            </w:tcBorders>
            <w:shd w:val="clear" w:color="auto" w:fill="auto"/>
            <w:noWrap/>
            <w:vAlign w:val="bottom"/>
            <w:hideMark/>
          </w:tcPr>
          <w:p w14:paraId="39F68B4B" w14:textId="77777777" w:rsidR="003C02B5" w:rsidRPr="00BA1E81" w:rsidRDefault="003C02B5">
            <w:pPr>
              <w:jc w:val="right"/>
              <w:rPr>
                <w:color w:val="000000" w:themeColor="text1"/>
                <w:sz w:val="22"/>
                <w:szCs w:val="22"/>
              </w:rPr>
            </w:pPr>
            <w:r w:rsidRPr="00BA1E81">
              <w:rPr>
                <w:color w:val="000000" w:themeColor="text1"/>
                <w:sz w:val="22"/>
                <w:szCs w:val="22"/>
              </w:rPr>
              <w:t>195 483</w:t>
            </w:r>
          </w:p>
        </w:tc>
        <w:tc>
          <w:tcPr>
            <w:tcW w:w="1176" w:type="dxa"/>
            <w:tcBorders>
              <w:top w:val="nil"/>
              <w:left w:val="nil"/>
              <w:bottom w:val="single" w:sz="8" w:space="0" w:color="auto"/>
              <w:right w:val="single" w:sz="8" w:space="0" w:color="auto"/>
            </w:tcBorders>
            <w:shd w:val="clear" w:color="auto" w:fill="auto"/>
            <w:noWrap/>
            <w:vAlign w:val="bottom"/>
            <w:hideMark/>
          </w:tcPr>
          <w:p w14:paraId="424A8F7E" w14:textId="77777777" w:rsidR="003C02B5" w:rsidRPr="00BA1E81" w:rsidRDefault="003C02B5">
            <w:pPr>
              <w:jc w:val="right"/>
              <w:rPr>
                <w:color w:val="000000" w:themeColor="text1"/>
                <w:sz w:val="22"/>
                <w:szCs w:val="22"/>
              </w:rPr>
            </w:pPr>
            <w:r w:rsidRPr="00BA1E81">
              <w:rPr>
                <w:color w:val="000000" w:themeColor="text1"/>
                <w:sz w:val="22"/>
                <w:szCs w:val="22"/>
              </w:rPr>
              <w:t>53 523</w:t>
            </w:r>
          </w:p>
        </w:tc>
      </w:tr>
      <w:tr w:rsidR="00BA1E81" w:rsidRPr="00BA1E81" w14:paraId="609CC155" w14:textId="77777777" w:rsidTr="00542F18">
        <w:trPr>
          <w:trHeight w:val="187"/>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73683BC4" w14:textId="77777777" w:rsidR="003C02B5" w:rsidRPr="00BA1E81" w:rsidRDefault="003C02B5" w:rsidP="00016C57">
            <w:pPr>
              <w:ind w:left="-91" w:right="-86"/>
              <w:jc w:val="center"/>
              <w:rPr>
                <w:color w:val="000000" w:themeColor="text1"/>
                <w:sz w:val="22"/>
                <w:szCs w:val="22"/>
              </w:rPr>
            </w:pPr>
            <w:r w:rsidRPr="00BA1E81">
              <w:rPr>
                <w:color w:val="000000" w:themeColor="text1"/>
                <w:sz w:val="22"/>
                <w:szCs w:val="22"/>
              </w:rPr>
              <w:t>2</w:t>
            </w:r>
            <w:r w:rsidR="00016C57" w:rsidRPr="00BA1E81">
              <w:rPr>
                <w:color w:val="000000" w:themeColor="text1"/>
                <w:sz w:val="22"/>
                <w:szCs w:val="22"/>
              </w:rPr>
              <w:t>.1</w:t>
            </w:r>
            <w:r w:rsidRPr="00BA1E81">
              <w:rPr>
                <w:color w:val="000000" w:themeColor="text1"/>
                <w:sz w:val="22"/>
                <w:szCs w:val="22"/>
              </w:rPr>
              <w:t>.12</w:t>
            </w:r>
          </w:p>
        </w:tc>
        <w:tc>
          <w:tcPr>
            <w:tcW w:w="3683" w:type="dxa"/>
            <w:tcBorders>
              <w:top w:val="nil"/>
              <w:left w:val="nil"/>
              <w:bottom w:val="single" w:sz="8" w:space="0" w:color="auto"/>
              <w:right w:val="single" w:sz="4" w:space="0" w:color="auto"/>
            </w:tcBorders>
            <w:shd w:val="clear" w:color="auto" w:fill="auto"/>
            <w:vAlign w:val="bottom"/>
            <w:hideMark/>
          </w:tcPr>
          <w:p w14:paraId="00C9C831" w14:textId="77777777" w:rsidR="003C02B5" w:rsidRPr="00BA1E81" w:rsidRDefault="003C02B5">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DN800мм на DN2600мм от Тубдиспансера до прот. Бардыковая</w:t>
            </w:r>
          </w:p>
        </w:tc>
        <w:tc>
          <w:tcPr>
            <w:tcW w:w="1420" w:type="dxa"/>
            <w:tcBorders>
              <w:top w:val="nil"/>
              <w:left w:val="nil"/>
              <w:bottom w:val="single" w:sz="8" w:space="0" w:color="auto"/>
              <w:right w:val="single" w:sz="4" w:space="0" w:color="auto"/>
            </w:tcBorders>
            <w:shd w:val="clear" w:color="auto" w:fill="auto"/>
            <w:noWrap/>
            <w:vAlign w:val="bottom"/>
            <w:hideMark/>
          </w:tcPr>
          <w:p w14:paraId="5811A830" w14:textId="77777777" w:rsidR="003C02B5"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8" w:space="0" w:color="auto"/>
              <w:right w:val="single" w:sz="8" w:space="0" w:color="auto"/>
            </w:tcBorders>
            <w:shd w:val="clear" w:color="auto" w:fill="auto"/>
            <w:noWrap/>
            <w:vAlign w:val="bottom"/>
            <w:hideMark/>
          </w:tcPr>
          <w:p w14:paraId="386E0F9B" w14:textId="77777777" w:rsidR="003C02B5" w:rsidRPr="00BA1E81" w:rsidRDefault="003C02B5">
            <w:pPr>
              <w:jc w:val="right"/>
              <w:rPr>
                <w:color w:val="000000" w:themeColor="text1"/>
              </w:rPr>
            </w:pPr>
            <w:r w:rsidRPr="00BA1E81">
              <w:rPr>
                <w:color w:val="000000" w:themeColor="text1"/>
              </w:rPr>
              <w:t>834 966</w:t>
            </w:r>
          </w:p>
        </w:tc>
        <w:tc>
          <w:tcPr>
            <w:tcW w:w="1157" w:type="dxa"/>
            <w:tcBorders>
              <w:top w:val="nil"/>
              <w:left w:val="nil"/>
              <w:bottom w:val="single" w:sz="4" w:space="0" w:color="auto"/>
              <w:right w:val="single" w:sz="4" w:space="0" w:color="auto"/>
            </w:tcBorders>
            <w:shd w:val="clear" w:color="auto" w:fill="auto"/>
            <w:noWrap/>
            <w:vAlign w:val="bottom"/>
            <w:hideMark/>
          </w:tcPr>
          <w:p w14:paraId="71598E43" w14:textId="77777777" w:rsidR="003C02B5" w:rsidRPr="00BA1E81" w:rsidRDefault="003C02B5">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3B3A232" w14:textId="77777777" w:rsidR="003C02B5" w:rsidRPr="00BA1E81" w:rsidRDefault="003C02B5">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6D620365" w14:textId="77777777" w:rsidR="003C02B5" w:rsidRPr="00BA1E81" w:rsidRDefault="003C02B5">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64293279" w14:textId="77777777" w:rsidR="003C02B5" w:rsidRPr="00BA1E81" w:rsidRDefault="003C02B5">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B8244AB" w14:textId="77777777" w:rsidR="003C02B5" w:rsidRPr="00BA1E81" w:rsidRDefault="003C02B5">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6F911F7F" w14:textId="77777777" w:rsidR="003C02B5" w:rsidRPr="00BA1E81" w:rsidRDefault="003C02B5">
            <w:pPr>
              <w:rPr>
                <w:color w:val="000000" w:themeColor="text1"/>
                <w:sz w:val="22"/>
                <w:szCs w:val="22"/>
              </w:rPr>
            </w:pPr>
            <w:r w:rsidRPr="00BA1E81">
              <w:rPr>
                <w:color w:val="000000" w:themeColor="text1"/>
                <w:sz w:val="22"/>
                <w:szCs w:val="22"/>
              </w:rPr>
              <w:t> </w:t>
            </w:r>
          </w:p>
        </w:tc>
        <w:tc>
          <w:tcPr>
            <w:tcW w:w="1276" w:type="dxa"/>
            <w:tcBorders>
              <w:top w:val="nil"/>
              <w:left w:val="nil"/>
              <w:bottom w:val="single" w:sz="8" w:space="0" w:color="auto"/>
              <w:right w:val="single" w:sz="4" w:space="0" w:color="auto"/>
            </w:tcBorders>
            <w:shd w:val="clear" w:color="auto" w:fill="auto"/>
            <w:noWrap/>
            <w:vAlign w:val="bottom"/>
            <w:hideMark/>
          </w:tcPr>
          <w:p w14:paraId="2D724100" w14:textId="77777777" w:rsidR="003C02B5" w:rsidRPr="00BA1E81" w:rsidRDefault="003C02B5">
            <w:pPr>
              <w:jc w:val="right"/>
              <w:rPr>
                <w:color w:val="000000" w:themeColor="text1"/>
                <w:sz w:val="22"/>
                <w:szCs w:val="22"/>
              </w:rPr>
            </w:pPr>
            <w:r w:rsidRPr="00BA1E81">
              <w:rPr>
                <w:color w:val="000000" w:themeColor="text1"/>
                <w:sz w:val="22"/>
                <w:szCs w:val="22"/>
              </w:rPr>
              <w:t>54 851</w:t>
            </w:r>
          </w:p>
        </w:tc>
        <w:tc>
          <w:tcPr>
            <w:tcW w:w="1202" w:type="dxa"/>
            <w:tcBorders>
              <w:top w:val="nil"/>
              <w:left w:val="nil"/>
              <w:bottom w:val="single" w:sz="8" w:space="0" w:color="auto"/>
              <w:right w:val="single" w:sz="4" w:space="0" w:color="auto"/>
            </w:tcBorders>
            <w:shd w:val="clear" w:color="auto" w:fill="auto"/>
            <w:noWrap/>
            <w:vAlign w:val="bottom"/>
            <w:hideMark/>
          </w:tcPr>
          <w:p w14:paraId="13346C34" w14:textId="77777777" w:rsidR="003C02B5" w:rsidRPr="00BA1E81" w:rsidRDefault="003C02B5">
            <w:pPr>
              <w:jc w:val="right"/>
              <w:rPr>
                <w:color w:val="000000" w:themeColor="text1"/>
                <w:sz w:val="22"/>
                <w:szCs w:val="22"/>
              </w:rPr>
            </w:pPr>
            <w:r w:rsidRPr="00BA1E81">
              <w:rPr>
                <w:color w:val="000000" w:themeColor="text1"/>
                <w:sz w:val="22"/>
                <w:szCs w:val="22"/>
              </w:rPr>
              <w:t>64 485</w:t>
            </w:r>
          </w:p>
        </w:tc>
        <w:tc>
          <w:tcPr>
            <w:tcW w:w="1134" w:type="dxa"/>
            <w:tcBorders>
              <w:top w:val="nil"/>
              <w:left w:val="nil"/>
              <w:bottom w:val="single" w:sz="8" w:space="0" w:color="auto"/>
              <w:right w:val="single" w:sz="4" w:space="0" w:color="auto"/>
            </w:tcBorders>
            <w:shd w:val="clear" w:color="auto" w:fill="auto"/>
            <w:noWrap/>
            <w:vAlign w:val="bottom"/>
            <w:hideMark/>
          </w:tcPr>
          <w:p w14:paraId="5D27BA24" w14:textId="77777777" w:rsidR="003C02B5" w:rsidRPr="00BA1E81" w:rsidRDefault="003C02B5">
            <w:pPr>
              <w:jc w:val="right"/>
              <w:rPr>
                <w:color w:val="000000" w:themeColor="text1"/>
                <w:sz w:val="22"/>
                <w:szCs w:val="22"/>
              </w:rPr>
            </w:pPr>
            <w:r w:rsidRPr="00BA1E81">
              <w:rPr>
                <w:color w:val="000000" w:themeColor="text1"/>
                <w:sz w:val="22"/>
                <w:szCs w:val="22"/>
              </w:rPr>
              <w:t>119 798</w:t>
            </w:r>
          </w:p>
        </w:tc>
        <w:tc>
          <w:tcPr>
            <w:tcW w:w="1134" w:type="dxa"/>
            <w:tcBorders>
              <w:top w:val="nil"/>
              <w:left w:val="nil"/>
              <w:bottom w:val="single" w:sz="8" w:space="0" w:color="auto"/>
              <w:right w:val="single" w:sz="4" w:space="0" w:color="auto"/>
            </w:tcBorders>
            <w:shd w:val="clear" w:color="auto" w:fill="auto"/>
            <w:noWrap/>
            <w:vAlign w:val="bottom"/>
            <w:hideMark/>
          </w:tcPr>
          <w:p w14:paraId="581CDA35" w14:textId="77777777" w:rsidR="003C02B5" w:rsidRPr="00BA1E81" w:rsidRDefault="003C02B5">
            <w:pPr>
              <w:jc w:val="right"/>
              <w:rPr>
                <w:color w:val="000000" w:themeColor="text1"/>
                <w:sz w:val="22"/>
                <w:szCs w:val="22"/>
              </w:rPr>
            </w:pPr>
            <w:r w:rsidRPr="00BA1E81">
              <w:rPr>
                <w:color w:val="000000" w:themeColor="text1"/>
                <w:sz w:val="22"/>
                <w:szCs w:val="22"/>
              </w:rPr>
              <w:t>187 604</w:t>
            </w:r>
          </w:p>
        </w:tc>
        <w:tc>
          <w:tcPr>
            <w:tcW w:w="1226" w:type="dxa"/>
            <w:tcBorders>
              <w:top w:val="nil"/>
              <w:left w:val="nil"/>
              <w:bottom w:val="single" w:sz="8" w:space="0" w:color="auto"/>
              <w:right w:val="single" w:sz="4" w:space="0" w:color="auto"/>
            </w:tcBorders>
            <w:shd w:val="clear" w:color="auto" w:fill="auto"/>
            <w:noWrap/>
            <w:vAlign w:val="bottom"/>
            <w:hideMark/>
          </w:tcPr>
          <w:p w14:paraId="65EC0901" w14:textId="77777777" w:rsidR="003C02B5" w:rsidRPr="00BA1E81" w:rsidRDefault="003C02B5">
            <w:pPr>
              <w:jc w:val="right"/>
              <w:rPr>
                <w:color w:val="000000" w:themeColor="text1"/>
                <w:sz w:val="22"/>
                <w:szCs w:val="22"/>
              </w:rPr>
            </w:pPr>
            <w:r w:rsidRPr="00BA1E81">
              <w:rPr>
                <w:color w:val="000000" w:themeColor="text1"/>
                <w:sz w:val="22"/>
                <w:szCs w:val="22"/>
              </w:rPr>
              <w:t>228 063</w:t>
            </w:r>
          </w:p>
        </w:tc>
        <w:tc>
          <w:tcPr>
            <w:tcW w:w="1176" w:type="dxa"/>
            <w:tcBorders>
              <w:top w:val="nil"/>
              <w:left w:val="nil"/>
              <w:bottom w:val="single" w:sz="8" w:space="0" w:color="auto"/>
              <w:right w:val="single" w:sz="8" w:space="0" w:color="auto"/>
            </w:tcBorders>
            <w:shd w:val="clear" w:color="auto" w:fill="auto"/>
            <w:noWrap/>
            <w:vAlign w:val="bottom"/>
            <w:hideMark/>
          </w:tcPr>
          <w:p w14:paraId="2B225ED4" w14:textId="77777777" w:rsidR="003C02B5" w:rsidRPr="00BA1E81" w:rsidRDefault="003C02B5">
            <w:pPr>
              <w:jc w:val="right"/>
              <w:rPr>
                <w:color w:val="000000" w:themeColor="text1"/>
                <w:sz w:val="22"/>
                <w:szCs w:val="22"/>
              </w:rPr>
            </w:pPr>
            <w:r w:rsidRPr="00BA1E81">
              <w:rPr>
                <w:color w:val="000000" w:themeColor="text1"/>
                <w:sz w:val="22"/>
                <w:szCs w:val="22"/>
              </w:rPr>
              <w:t>180 165</w:t>
            </w:r>
          </w:p>
        </w:tc>
      </w:tr>
      <w:tr w:rsidR="00BA1E81" w:rsidRPr="00BA1E81" w14:paraId="1214C1AF" w14:textId="77777777" w:rsidTr="00542F18">
        <w:trPr>
          <w:trHeight w:val="23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78B1BD4E" w14:textId="77777777" w:rsidR="003C02B5" w:rsidRPr="00BA1E81" w:rsidRDefault="003C02B5" w:rsidP="00016C57">
            <w:pPr>
              <w:ind w:left="-91" w:right="-86"/>
              <w:jc w:val="center"/>
              <w:rPr>
                <w:color w:val="000000" w:themeColor="text1"/>
                <w:sz w:val="22"/>
                <w:szCs w:val="22"/>
              </w:rPr>
            </w:pPr>
            <w:r w:rsidRPr="00BA1E81">
              <w:rPr>
                <w:color w:val="000000" w:themeColor="text1"/>
                <w:sz w:val="22"/>
                <w:szCs w:val="22"/>
              </w:rPr>
              <w:t>2</w:t>
            </w:r>
            <w:r w:rsidR="00016C57" w:rsidRPr="00BA1E81">
              <w:rPr>
                <w:color w:val="000000" w:themeColor="text1"/>
                <w:sz w:val="22"/>
                <w:szCs w:val="22"/>
              </w:rPr>
              <w:t>.1</w:t>
            </w:r>
            <w:r w:rsidRPr="00BA1E81">
              <w:rPr>
                <w:color w:val="000000" w:themeColor="text1"/>
                <w:sz w:val="22"/>
                <w:szCs w:val="22"/>
              </w:rPr>
              <w:t>.42</w:t>
            </w:r>
          </w:p>
        </w:tc>
        <w:tc>
          <w:tcPr>
            <w:tcW w:w="3683" w:type="dxa"/>
            <w:tcBorders>
              <w:top w:val="nil"/>
              <w:left w:val="nil"/>
              <w:bottom w:val="single" w:sz="8" w:space="0" w:color="auto"/>
              <w:right w:val="single" w:sz="4" w:space="0" w:color="auto"/>
            </w:tcBorders>
            <w:shd w:val="clear" w:color="auto" w:fill="auto"/>
            <w:vAlign w:val="bottom"/>
            <w:hideMark/>
          </w:tcPr>
          <w:p w14:paraId="55B85AF6" w14:textId="77777777" w:rsidR="003C02B5" w:rsidRPr="00BA1E81" w:rsidRDefault="003C02B5">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DN1000мм на DN1400мм вдоль ул.Игоря Киртбая (южнее нового жилого микрорайона) до Югорского тракта (кол.ЛК-1.90) (ВР)</w:t>
            </w:r>
          </w:p>
        </w:tc>
        <w:tc>
          <w:tcPr>
            <w:tcW w:w="1420" w:type="dxa"/>
            <w:tcBorders>
              <w:top w:val="nil"/>
              <w:left w:val="nil"/>
              <w:bottom w:val="single" w:sz="8" w:space="0" w:color="auto"/>
              <w:right w:val="single" w:sz="4" w:space="0" w:color="auto"/>
            </w:tcBorders>
            <w:shd w:val="clear" w:color="auto" w:fill="auto"/>
            <w:noWrap/>
            <w:vAlign w:val="bottom"/>
            <w:hideMark/>
          </w:tcPr>
          <w:p w14:paraId="1C867280" w14:textId="77777777" w:rsidR="003C02B5" w:rsidRPr="00BA1E81" w:rsidRDefault="003D5E77">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8" w:space="0" w:color="auto"/>
              <w:right w:val="single" w:sz="8" w:space="0" w:color="auto"/>
            </w:tcBorders>
            <w:shd w:val="clear" w:color="auto" w:fill="auto"/>
            <w:noWrap/>
            <w:vAlign w:val="bottom"/>
            <w:hideMark/>
          </w:tcPr>
          <w:p w14:paraId="6CE357E3" w14:textId="77777777" w:rsidR="003C02B5" w:rsidRPr="00BA1E81" w:rsidRDefault="003C02B5">
            <w:pPr>
              <w:jc w:val="right"/>
              <w:rPr>
                <w:color w:val="000000" w:themeColor="text1"/>
              </w:rPr>
            </w:pPr>
            <w:r w:rsidRPr="00BA1E81">
              <w:rPr>
                <w:color w:val="000000" w:themeColor="text1"/>
              </w:rPr>
              <w:t>126 791</w:t>
            </w:r>
          </w:p>
        </w:tc>
        <w:tc>
          <w:tcPr>
            <w:tcW w:w="1157" w:type="dxa"/>
            <w:tcBorders>
              <w:top w:val="nil"/>
              <w:left w:val="nil"/>
              <w:bottom w:val="single" w:sz="4" w:space="0" w:color="auto"/>
              <w:right w:val="single" w:sz="4" w:space="0" w:color="auto"/>
            </w:tcBorders>
            <w:shd w:val="clear" w:color="auto" w:fill="auto"/>
            <w:noWrap/>
            <w:vAlign w:val="bottom"/>
            <w:hideMark/>
          </w:tcPr>
          <w:p w14:paraId="68AF92ED" w14:textId="77777777" w:rsidR="003C02B5" w:rsidRPr="00BA1E81" w:rsidRDefault="003C02B5">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2A48ADB" w14:textId="77777777" w:rsidR="003C02B5" w:rsidRPr="00BA1E81" w:rsidRDefault="003C02B5">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6D6FB797" w14:textId="77777777" w:rsidR="003C02B5" w:rsidRPr="00BA1E81" w:rsidRDefault="003C02B5">
            <w:pPr>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71E3195C" w14:textId="77777777" w:rsidR="003C02B5" w:rsidRPr="00BA1E81" w:rsidRDefault="003C02B5">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050C1DA" w14:textId="77777777" w:rsidR="003C02B5" w:rsidRPr="00BA1E81" w:rsidRDefault="003C02B5">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hideMark/>
          </w:tcPr>
          <w:p w14:paraId="2529A389" w14:textId="77777777" w:rsidR="003C02B5" w:rsidRPr="00BA1E81" w:rsidRDefault="003C02B5">
            <w:pPr>
              <w:rPr>
                <w:color w:val="000000" w:themeColor="text1"/>
                <w:sz w:val="22"/>
                <w:szCs w:val="22"/>
              </w:rPr>
            </w:pPr>
            <w:r w:rsidRPr="00BA1E81">
              <w:rPr>
                <w:color w:val="000000" w:themeColor="text1"/>
                <w:sz w:val="22"/>
                <w:szCs w:val="22"/>
              </w:rPr>
              <w:t> </w:t>
            </w:r>
          </w:p>
        </w:tc>
        <w:tc>
          <w:tcPr>
            <w:tcW w:w="1276" w:type="dxa"/>
            <w:tcBorders>
              <w:top w:val="nil"/>
              <w:left w:val="nil"/>
              <w:bottom w:val="single" w:sz="8" w:space="0" w:color="auto"/>
              <w:right w:val="single" w:sz="4" w:space="0" w:color="auto"/>
            </w:tcBorders>
            <w:shd w:val="clear" w:color="auto" w:fill="auto"/>
            <w:noWrap/>
            <w:vAlign w:val="bottom"/>
            <w:hideMark/>
          </w:tcPr>
          <w:p w14:paraId="4973825B" w14:textId="77777777" w:rsidR="003C02B5" w:rsidRPr="00BA1E81" w:rsidRDefault="003C02B5">
            <w:pPr>
              <w:jc w:val="right"/>
              <w:rPr>
                <w:color w:val="000000" w:themeColor="text1"/>
                <w:sz w:val="22"/>
                <w:szCs w:val="22"/>
              </w:rPr>
            </w:pPr>
            <w:r w:rsidRPr="00BA1E81">
              <w:rPr>
                <w:color w:val="000000" w:themeColor="text1"/>
                <w:sz w:val="22"/>
                <w:szCs w:val="22"/>
              </w:rPr>
              <w:t>40 428</w:t>
            </w:r>
          </w:p>
        </w:tc>
        <w:tc>
          <w:tcPr>
            <w:tcW w:w="1202" w:type="dxa"/>
            <w:tcBorders>
              <w:top w:val="nil"/>
              <w:left w:val="nil"/>
              <w:bottom w:val="single" w:sz="8" w:space="0" w:color="auto"/>
              <w:right w:val="single" w:sz="4" w:space="0" w:color="auto"/>
            </w:tcBorders>
            <w:shd w:val="clear" w:color="auto" w:fill="auto"/>
            <w:noWrap/>
            <w:vAlign w:val="bottom"/>
            <w:hideMark/>
          </w:tcPr>
          <w:p w14:paraId="6F5CB0C0" w14:textId="77777777" w:rsidR="003C02B5" w:rsidRPr="00BA1E81" w:rsidRDefault="003C02B5">
            <w:pPr>
              <w:jc w:val="right"/>
              <w:rPr>
                <w:color w:val="000000" w:themeColor="text1"/>
                <w:sz w:val="22"/>
                <w:szCs w:val="22"/>
              </w:rPr>
            </w:pPr>
            <w:r w:rsidRPr="00BA1E81">
              <w:rPr>
                <w:color w:val="000000" w:themeColor="text1"/>
                <w:sz w:val="22"/>
                <w:szCs w:val="22"/>
              </w:rPr>
              <w:t>42 990</w:t>
            </w:r>
          </w:p>
        </w:tc>
        <w:tc>
          <w:tcPr>
            <w:tcW w:w="1134" w:type="dxa"/>
            <w:tcBorders>
              <w:top w:val="nil"/>
              <w:left w:val="nil"/>
              <w:bottom w:val="single" w:sz="8" w:space="0" w:color="auto"/>
              <w:right w:val="single" w:sz="4" w:space="0" w:color="auto"/>
            </w:tcBorders>
            <w:shd w:val="clear" w:color="auto" w:fill="auto"/>
            <w:noWrap/>
            <w:vAlign w:val="bottom"/>
            <w:hideMark/>
          </w:tcPr>
          <w:p w14:paraId="51F5B1D5" w14:textId="77777777" w:rsidR="003C02B5" w:rsidRPr="00BA1E81" w:rsidRDefault="003C02B5">
            <w:pPr>
              <w:jc w:val="right"/>
              <w:rPr>
                <w:color w:val="000000" w:themeColor="text1"/>
                <w:sz w:val="22"/>
                <w:szCs w:val="22"/>
              </w:rPr>
            </w:pPr>
            <w:r w:rsidRPr="00BA1E81">
              <w:rPr>
                <w:color w:val="000000" w:themeColor="text1"/>
                <w:sz w:val="22"/>
                <w:szCs w:val="22"/>
              </w:rPr>
              <w:t>43 373</w:t>
            </w:r>
          </w:p>
        </w:tc>
        <w:tc>
          <w:tcPr>
            <w:tcW w:w="1134" w:type="dxa"/>
            <w:tcBorders>
              <w:top w:val="nil"/>
              <w:left w:val="nil"/>
              <w:bottom w:val="single" w:sz="8" w:space="0" w:color="auto"/>
              <w:right w:val="single" w:sz="4" w:space="0" w:color="auto"/>
            </w:tcBorders>
            <w:shd w:val="clear" w:color="auto" w:fill="auto"/>
            <w:noWrap/>
            <w:vAlign w:val="bottom"/>
            <w:hideMark/>
          </w:tcPr>
          <w:p w14:paraId="59B40A6D" w14:textId="77777777" w:rsidR="003C02B5" w:rsidRPr="00BA1E81" w:rsidRDefault="003C02B5">
            <w:pPr>
              <w:rPr>
                <w:color w:val="000000" w:themeColor="text1"/>
                <w:sz w:val="22"/>
                <w:szCs w:val="22"/>
              </w:rPr>
            </w:pPr>
            <w:r w:rsidRPr="00BA1E81">
              <w:rPr>
                <w:color w:val="000000" w:themeColor="text1"/>
                <w:sz w:val="22"/>
                <w:szCs w:val="22"/>
              </w:rPr>
              <w:t> </w:t>
            </w:r>
          </w:p>
        </w:tc>
        <w:tc>
          <w:tcPr>
            <w:tcW w:w="1226" w:type="dxa"/>
            <w:tcBorders>
              <w:top w:val="nil"/>
              <w:left w:val="nil"/>
              <w:bottom w:val="single" w:sz="8" w:space="0" w:color="auto"/>
              <w:right w:val="single" w:sz="4" w:space="0" w:color="auto"/>
            </w:tcBorders>
            <w:shd w:val="clear" w:color="auto" w:fill="auto"/>
            <w:noWrap/>
            <w:vAlign w:val="bottom"/>
            <w:hideMark/>
          </w:tcPr>
          <w:p w14:paraId="6B00CD77" w14:textId="77777777" w:rsidR="003C02B5" w:rsidRPr="00BA1E81" w:rsidRDefault="003C02B5">
            <w:pPr>
              <w:rPr>
                <w:color w:val="000000" w:themeColor="text1"/>
                <w:sz w:val="22"/>
                <w:szCs w:val="22"/>
              </w:rPr>
            </w:pPr>
            <w:r w:rsidRPr="00BA1E81">
              <w:rPr>
                <w:color w:val="000000" w:themeColor="text1"/>
                <w:sz w:val="22"/>
                <w:szCs w:val="22"/>
              </w:rPr>
              <w:t> </w:t>
            </w:r>
          </w:p>
        </w:tc>
        <w:tc>
          <w:tcPr>
            <w:tcW w:w="1176" w:type="dxa"/>
            <w:tcBorders>
              <w:top w:val="nil"/>
              <w:left w:val="nil"/>
              <w:bottom w:val="single" w:sz="8" w:space="0" w:color="auto"/>
              <w:right w:val="single" w:sz="8" w:space="0" w:color="auto"/>
            </w:tcBorders>
            <w:shd w:val="clear" w:color="auto" w:fill="auto"/>
            <w:noWrap/>
            <w:vAlign w:val="bottom"/>
            <w:hideMark/>
          </w:tcPr>
          <w:p w14:paraId="18D72E37" w14:textId="77777777" w:rsidR="003C02B5" w:rsidRPr="00BA1E81" w:rsidRDefault="003C02B5">
            <w:pPr>
              <w:rPr>
                <w:color w:val="000000" w:themeColor="text1"/>
                <w:sz w:val="22"/>
                <w:szCs w:val="22"/>
              </w:rPr>
            </w:pPr>
            <w:r w:rsidRPr="00BA1E81">
              <w:rPr>
                <w:color w:val="000000" w:themeColor="text1"/>
                <w:sz w:val="22"/>
                <w:szCs w:val="22"/>
              </w:rPr>
              <w:t> </w:t>
            </w:r>
          </w:p>
        </w:tc>
      </w:tr>
      <w:tr w:rsidR="00BA1E81" w:rsidRPr="00BA1E81" w14:paraId="453D2E78" w14:textId="77777777" w:rsidTr="005D7E2B">
        <w:trPr>
          <w:trHeight w:val="315"/>
        </w:trPr>
        <w:tc>
          <w:tcPr>
            <w:tcW w:w="22288" w:type="dxa"/>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5717E9" w14:textId="77777777" w:rsidR="006339D7" w:rsidRPr="00BA1E81" w:rsidRDefault="006339D7" w:rsidP="005D7E2B">
            <w:pPr>
              <w:jc w:val="center"/>
              <w:rPr>
                <w:color w:val="000000" w:themeColor="text1"/>
                <w:sz w:val="22"/>
                <w:szCs w:val="22"/>
              </w:rPr>
            </w:pPr>
            <w:r w:rsidRPr="00BA1E81">
              <w:rPr>
                <w:color w:val="000000" w:themeColor="text1"/>
                <w:sz w:val="22"/>
                <w:szCs w:val="22"/>
              </w:rPr>
              <w:t>Центральный водосборный бассейн Б-II</w:t>
            </w:r>
          </w:p>
        </w:tc>
      </w:tr>
      <w:tr w:rsidR="00BA1E81" w:rsidRPr="00BA1E81" w14:paraId="79FC1A53" w14:textId="77777777" w:rsidTr="00542F18">
        <w:trPr>
          <w:trHeight w:val="251"/>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572C8FDA" w14:textId="77777777" w:rsidR="009435AB" w:rsidRPr="00BA1E81" w:rsidRDefault="009435AB" w:rsidP="00016C57">
            <w:pPr>
              <w:ind w:left="-105" w:right="-86"/>
              <w:jc w:val="center"/>
              <w:rPr>
                <w:color w:val="000000" w:themeColor="text1"/>
                <w:sz w:val="22"/>
                <w:szCs w:val="22"/>
              </w:rPr>
            </w:pPr>
            <w:r w:rsidRPr="00BA1E81">
              <w:rPr>
                <w:color w:val="000000" w:themeColor="text1"/>
                <w:sz w:val="22"/>
                <w:szCs w:val="22"/>
              </w:rPr>
              <w:t>2.1.13</w:t>
            </w:r>
          </w:p>
        </w:tc>
        <w:tc>
          <w:tcPr>
            <w:tcW w:w="3683" w:type="dxa"/>
            <w:tcBorders>
              <w:top w:val="nil"/>
              <w:left w:val="nil"/>
              <w:bottom w:val="single" w:sz="4" w:space="0" w:color="auto"/>
              <w:right w:val="single" w:sz="4" w:space="0" w:color="auto"/>
            </w:tcBorders>
            <w:shd w:val="clear" w:color="auto" w:fill="auto"/>
            <w:vAlign w:val="bottom"/>
            <w:hideMark/>
          </w:tcPr>
          <w:p w14:paraId="63978B5D" w14:textId="77777777" w:rsidR="009435AB" w:rsidRPr="00BA1E81" w:rsidRDefault="009435AB">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DN1000мм на DN2000мм по ул. Аэрофлотская от ул. Домостроителей до Нефтеюганского шоссе</w:t>
            </w:r>
          </w:p>
        </w:tc>
        <w:tc>
          <w:tcPr>
            <w:tcW w:w="1420" w:type="dxa"/>
            <w:tcBorders>
              <w:top w:val="nil"/>
              <w:left w:val="nil"/>
              <w:bottom w:val="single" w:sz="4" w:space="0" w:color="auto"/>
              <w:right w:val="single" w:sz="4" w:space="0" w:color="auto"/>
            </w:tcBorders>
            <w:shd w:val="clear" w:color="auto" w:fill="auto"/>
            <w:noWrap/>
            <w:vAlign w:val="bottom"/>
            <w:hideMark/>
          </w:tcPr>
          <w:p w14:paraId="47CA6193" w14:textId="77777777" w:rsidR="009435AB" w:rsidRPr="00BA1E81" w:rsidRDefault="009435AB">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3A0E28BB" w14:textId="77777777" w:rsidR="009435AB" w:rsidRPr="00BA1E81" w:rsidRDefault="009435AB">
            <w:pPr>
              <w:jc w:val="right"/>
              <w:rPr>
                <w:color w:val="000000" w:themeColor="text1"/>
              </w:rPr>
            </w:pPr>
            <w:r w:rsidRPr="00BA1E81">
              <w:rPr>
                <w:color w:val="000000" w:themeColor="text1"/>
              </w:rPr>
              <w:t>137 245</w:t>
            </w:r>
          </w:p>
        </w:tc>
        <w:tc>
          <w:tcPr>
            <w:tcW w:w="1157" w:type="dxa"/>
            <w:tcBorders>
              <w:top w:val="single" w:sz="4" w:space="0" w:color="auto"/>
              <w:left w:val="nil"/>
              <w:bottom w:val="single" w:sz="4" w:space="0" w:color="auto"/>
              <w:right w:val="single" w:sz="4" w:space="0" w:color="auto"/>
            </w:tcBorders>
            <w:shd w:val="clear" w:color="auto" w:fill="auto"/>
            <w:noWrap/>
            <w:vAlign w:val="bottom"/>
            <w:hideMark/>
          </w:tcPr>
          <w:p w14:paraId="4C3D7017" w14:textId="77777777" w:rsidR="009435AB" w:rsidRPr="00BA1E81" w:rsidRDefault="009435AB">
            <w:pPr>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C01FA3E" w14:textId="77777777" w:rsidR="009435AB" w:rsidRPr="00BA1E81" w:rsidRDefault="009435AB">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22EA1F33" w14:textId="77777777" w:rsidR="009435AB" w:rsidRPr="00BA1E81" w:rsidRDefault="009435AB">
            <w:pPr>
              <w:jc w:val="right"/>
              <w:rPr>
                <w:color w:val="000000" w:themeColor="text1"/>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0ABBB8FA" w14:textId="77777777" w:rsidR="009435AB" w:rsidRPr="00BA1E81" w:rsidRDefault="009435AB">
            <w:pPr>
              <w:jc w:val="right"/>
              <w:rPr>
                <w:color w:val="000000" w:themeColor="text1"/>
                <w:sz w:val="22"/>
                <w:szCs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5EB4134E" w14:textId="77777777" w:rsidR="009435AB" w:rsidRPr="00BA1E81" w:rsidRDefault="009435AB">
            <w:pPr>
              <w:jc w:val="right"/>
              <w:rPr>
                <w:color w:val="000000" w:themeColor="text1"/>
                <w:sz w:val="22"/>
                <w:szCs w:val="22"/>
              </w:rPr>
            </w:pPr>
            <w:r w:rsidRPr="00BA1E81">
              <w:rPr>
                <w:color w:val="000000" w:themeColor="text1"/>
                <w:sz w:val="22"/>
                <w:szCs w:val="22"/>
              </w:rPr>
              <w:t>62 606</w:t>
            </w:r>
          </w:p>
        </w:tc>
        <w:tc>
          <w:tcPr>
            <w:tcW w:w="1109" w:type="dxa"/>
            <w:tcBorders>
              <w:top w:val="nil"/>
              <w:left w:val="nil"/>
              <w:bottom w:val="single" w:sz="4" w:space="0" w:color="auto"/>
              <w:right w:val="single" w:sz="8" w:space="0" w:color="auto"/>
            </w:tcBorders>
            <w:shd w:val="clear" w:color="auto" w:fill="auto"/>
            <w:noWrap/>
            <w:vAlign w:val="bottom"/>
            <w:hideMark/>
          </w:tcPr>
          <w:p w14:paraId="3D5571ED" w14:textId="77777777" w:rsidR="009435AB" w:rsidRPr="00BA1E81" w:rsidRDefault="009435AB">
            <w:pPr>
              <w:jc w:val="right"/>
              <w:rPr>
                <w:color w:val="000000" w:themeColor="text1"/>
                <w:sz w:val="22"/>
                <w:szCs w:val="22"/>
              </w:rPr>
            </w:pPr>
            <w:r w:rsidRPr="00BA1E81">
              <w:rPr>
                <w:color w:val="000000" w:themeColor="text1"/>
                <w:sz w:val="22"/>
                <w:szCs w:val="22"/>
              </w:rPr>
              <w:t>74 639</w:t>
            </w:r>
          </w:p>
        </w:tc>
        <w:tc>
          <w:tcPr>
            <w:tcW w:w="1276" w:type="dxa"/>
            <w:tcBorders>
              <w:top w:val="nil"/>
              <w:left w:val="nil"/>
              <w:bottom w:val="single" w:sz="4" w:space="0" w:color="auto"/>
              <w:right w:val="single" w:sz="4" w:space="0" w:color="auto"/>
            </w:tcBorders>
            <w:shd w:val="clear" w:color="auto" w:fill="auto"/>
            <w:noWrap/>
            <w:vAlign w:val="bottom"/>
            <w:hideMark/>
          </w:tcPr>
          <w:p w14:paraId="12005BBB" w14:textId="77777777" w:rsidR="009435AB" w:rsidRPr="00BA1E81" w:rsidRDefault="009435AB">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32CBC51D" w14:textId="77777777" w:rsidR="009435AB" w:rsidRPr="00BA1E81" w:rsidRDefault="009435AB">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E55BB82" w14:textId="77777777" w:rsidR="009435AB" w:rsidRPr="00BA1E81" w:rsidRDefault="009435AB">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A073920" w14:textId="77777777" w:rsidR="009435AB" w:rsidRPr="00BA1E81" w:rsidRDefault="009435AB">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122764BB" w14:textId="77777777" w:rsidR="009435AB" w:rsidRPr="00BA1E81" w:rsidRDefault="009435AB">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0C502730" w14:textId="77777777" w:rsidR="009435AB" w:rsidRPr="00BA1E81" w:rsidRDefault="009435AB">
            <w:pPr>
              <w:rPr>
                <w:color w:val="000000" w:themeColor="text1"/>
                <w:sz w:val="22"/>
                <w:szCs w:val="22"/>
              </w:rPr>
            </w:pPr>
            <w:r w:rsidRPr="00BA1E81">
              <w:rPr>
                <w:color w:val="000000" w:themeColor="text1"/>
                <w:sz w:val="22"/>
                <w:szCs w:val="22"/>
              </w:rPr>
              <w:t> </w:t>
            </w:r>
          </w:p>
        </w:tc>
      </w:tr>
      <w:tr w:rsidR="00BA1E81" w:rsidRPr="00BA1E81" w14:paraId="54BFB5EF" w14:textId="77777777" w:rsidTr="00542F18">
        <w:trPr>
          <w:trHeight w:val="393"/>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578AE3B4" w14:textId="77777777" w:rsidR="009435AB" w:rsidRPr="00BA1E81" w:rsidRDefault="009435AB" w:rsidP="00016C57">
            <w:pPr>
              <w:ind w:left="-105" w:right="-86"/>
              <w:jc w:val="center"/>
              <w:rPr>
                <w:color w:val="000000" w:themeColor="text1"/>
                <w:sz w:val="22"/>
                <w:szCs w:val="22"/>
              </w:rPr>
            </w:pPr>
            <w:r w:rsidRPr="00BA1E81">
              <w:rPr>
                <w:color w:val="000000" w:themeColor="text1"/>
                <w:sz w:val="22"/>
                <w:szCs w:val="22"/>
              </w:rPr>
              <w:t>2.1.14</w:t>
            </w:r>
          </w:p>
        </w:tc>
        <w:tc>
          <w:tcPr>
            <w:tcW w:w="3683" w:type="dxa"/>
            <w:tcBorders>
              <w:top w:val="nil"/>
              <w:left w:val="nil"/>
              <w:bottom w:val="single" w:sz="4" w:space="0" w:color="auto"/>
              <w:right w:val="single" w:sz="4" w:space="0" w:color="auto"/>
            </w:tcBorders>
            <w:shd w:val="clear" w:color="auto" w:fill="auto"/>
            <w:vAlign w:val="bottom"/>
            <w:hideMark/>
          </w:tcPr>
          <w:p w14:paraId="064E4C7B" w14:textId="77777777" w:rsidR="009435AB" w:rsidRPr="00BA1E81" w:rsidRDefault="009435AB">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DN1000мм на DN2000мм по пр-ту Ленина от Нефтеюганского шоссе до ул. Профсоюзов</w:t>
            </w:r>
          </w:p>
        </w:tc>
        <w:tc>
          <w:tcPr>
            <w:tcW w:w="1420" w:type="dxa"/>
            <w:tcBorders>
              <w:top w:val="nil"/>
              <w:left w:val="nil"/>
              <w:bottom w:val="single" w:sz="4" w:space="0" w:color="auto"/>
              <w:right w:val="single" w:sz="4" w:space="0" w:color="auto"/>
            </w:tcBorders>
            <w:shd w:val="clear" w:color="auto" w:fill="auto"/>
            <w:noWrap/>
            <w:vAlign w:val="bottom"/>
            <w:hideMark/>
          </w:tcPr>
          <w:p w14:paraId="04D8C73B" w14:textId="77777777" w:rsidR="009435AB" w:rsidRPr="00BA1E81" w:rsidRDefault="009435AB">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0B5FCCEC" w14:textId="77777777" w:rsidR="009435AB" w:rsidRPr="00BA1E81" w:rsidRDefault="009435AB">
            <w:pPr>
              <w:jc w:val="right"/>
              <w:rPr>
                <w:color w:val="000000" w:themeColor="text1"/>
              </w:rPr>
            </w:pPr>
            <w:r w:rsidRPr="00BA1E81">
              <w:rPr>
                <w:color w:val="000000" w:themeColor="text1"/>
              </w:rPr>
              <w:t>222 527</w:t>
            </w:r>
          </w:p>
        </w:tc>
        <w:tc>
          <w:tcPr>
            <w:tcW w:w="1157" w:type="dxa"/>
            <w:tcBorders>
              <w:top w:val="nil"/>
              <w:left w:val="nil"/>
              <w:bottom w:val="single" w:sz="4" w:space="0" w:color="auto"/>
              <w:right w:val="single" w:sz="4" w:space="0" w:color="auto"/>
            </w:tcBorders>
            <w:shd w:val="clear" w:color="auto" w:fill="auto"/>
            <w:noWrap/>
            <w:vAlign w:val="bottom"/>
            <w:hideMark/>
          </w:tcPr>
          <w:p w14:paraId="75452CD5" w14:textId="77777777" w:rsidR="009435AB" w:rsidRPr="00BA1E81" w:rsidRDefault="009435AB">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9D5E2EF" w14:textId="77777777" w:rsidR="009435AB" w:rsidRPr="00BA1E81" w:rsidRDefault="009435AB">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1D6FD8E5" w14:textId="77777777" w:rsidR="009435AB" w:rsidRPr="00BA1E81" w:rsidRDefault="009435AB">
            <w:pPr>
              <w:jc w:val="right"/>
              <w:rPr>
                <w:color w:val="000000" w:themeColor="text1"/>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66E09C96" w14:textId="77777777" w:rsidR="009435AB" w:rsidRPr="00BA1E81" w:rsidRDefault="009435AB">
            <w:pPr>
              <w:jc w:val="right"/>
              <w:rPr>
                <w:color w:val="000000" w:themeColor="text1"/>
                <w:sz w:val="22"/>
                <w:szCs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51E406B3" w14:textId="77777777" w:rsidR="009435AB" w:rsidRPr="00BA1E81" w:rsidRDefault="009435AB">
            <w:pPr>
              <w:jc w:val="right"/>
              <w:rPr>
                <w:color w:val="000000" w:themeColor="text1"/>
                <w:sz w:val="22"/>
                <w:szCs w:val="22"/>
              </w:rPr>
            </w:pPr>
            <w:r w:rsidRPr="00BA1E81">
              <w:rPr>
                <w:color w:val="000000" w:themeColor="text1"/>
                <w:sz w:val="22"/>
                <w:szCs w:val="22"/>
              </w:rPr>
              <w:t>6 261</w:t>
            </w:r>
          </w:p>
        </w:tc>
        <w:tc>
          <w:tcPr>
            <w:tcW w:w="1109" w:type="dxa"/>
            <w:tcBorders>
              <w:top w:val="nil"/>
              <w:left w:val="nil"/>
              <w:bottom w:val="single" w:sz="4" w:space="0" w:color="auto"/>
              <w:right w:val="single" w:sz="8" w:space="0" w:color="auto"/>
            </w:tcBorders>
            <w:shd w:val="clear" w:color="auto" w:fill="auto"/>
            <w:noWrap/>
            <w:vAlign w:val="bottom"/>
            <w:hideMark/>
          </w:tcPr>
          <w:p w14:paraId="33E1E38F" w14:textId="77777777" w:rsidR="009435AB" w:rsidRPr="00BA1E81" w:rsidRDefault="009435AB">
            <w:pPr>
              <w:jc w:val="right"/>
              <w:rPr>
                <w:color w:val="000000" w:themeColor="text1"/>
                <w:sz w:val="22"/>
                <w:szCs w:val="22"/>
              </w:rPr>
            </w:pPr>
            <w:r w:rsidRPr="00BA1E81">
              <w:rPr>
                <w:color w:val="000000" w:themeColor="text1"/>
                <w:sz w:val="22"/>
                <w:szCs w:val="22"/>
              </w:rPr>
              <w:t>26 195</w:t>
            </w:r>
          </w:p>
        </w:tc>
        <w:tc>
          <w:tcPr>
            <w:tcW w:w="1276" w:type="dxa"/>
            <w:tcBorders>
              <w:top w:val="nil"/>
              <w:left w:val="nil"/>
              <w:bottom w:val="single" w:sz="4" w:space="0" w:color="auto"/>
              <w:right w:val="single" w:sz="4" w:space="0" w:color="auto"/>
            </w:tcBorders>
            <w:shd w:val="clear" w:color="auto" w:fill="auto"/>
            <w:noWrap/>
            <w:vAlign w:val="bottom"/>
            <w:hideMark/>
          </w:tcPr>
          <w:p w14:paraId="7BE3B951" w14:textId="77777777" w:rsidR="009435AB" w:rsidRPr="00BA1E81" w:rsidRDefault="009435AB">
            <w:pPr>
              <w:jc w:val="right"/>
              <w:rPr>
                <w:color w:val="000000" w:themeColor="text1"/>
                <w:sz w:val="22"/>
                <w:szCs w:val="22"/>
              </w:rPr>
            </w:pPr>
            <w:r w:rsidRPr="00BA1E81">
              <w:rPr>
                <w:color w:val="000000" w:themeColor="text1"/>
                <w:sz w:val="22"/>
                <w:szCs w:val="22"/>
              </w:rPr>
              <w:t>41 138</w:t>
            </w:r>
          </w:p>
        </w:tc>
        <w:tc>
          <w:tcPr>
            <w:tcW w:w="1202" w:type="dxa"/>
            <w:tcBorders>
              <w:top w:val="nil"/>
              <w:left w:val="nil"/>
              <w:bottom w:val="single" w:sz="4" w:space="0" w:color="auto"/>
              <w:right w:val="single" w:sz="4" w:space="0" w:color="auto"/>
            </w:tcBorders>
            <w:shd w:val="clear" w:color="auto" w:fill="auto"/>
            <w:noWrap/>
            <w:vAlign w:val="bottom"/>
            <w:hideMark/>
          </w:tcPr>
          <w:p w14:paraId="6A49467E" w14:textId="77777777" w:rsidR="009435AB" w:rsidRPr="00BA1E81" w:rsidRDefault="009435AB">
            <w:pPr>
              <w:jc w:val="right"/>
              <w:rPr>
                <w:color w:val="000000" w:themeColor="text1"/>
                <w:sz w:val="22"/>
                <w:szCs w:val="22"/>
              </w:rPr>
            </w:pPr>
            <w:r w:rsidRPr="00BA1E81">
              <w:rPr>
                <w:color w:val="000000" w:themeColor="text1"/>
                <w:sz w:val="22"/>
                <w:szCs w:val="22"/>
              </w:rPr>
              <w:t>71 649</w:t>
            </w:r>
          </w:p>
        </w:tc>
        <w:tc>
          <w:tcPr>
            <w:tcW w:w="1134" w:type="dxa"/>
            <w:tcBorders>
              <w:top w:val="nil"/>
              <w:left w:val="nil"/>
              <w:bottom w:val="single" w:sz="4" w:space="0" w:color="auto"/>
              <w:right w:val="single" w:sz="4" w:space="0" w:color="auto"/>
            </w:tcBorders>
            <w:shd w:val="clear" w:color="auto" w:fill="auto"/>
            <w:noWrap/>
            <w:vAlign w:val="bottom"/>
            <w:hideMark/>
          </w:tcPr>
          <w:p w14:paraId="18224989" w14:textId="77777777" w:rsidR="009435AB" w:rsidRPr="00BA1E81" w:rsidRDefault="009435AB">
            <w:pPr>
              <w:jc w:val="right"/>
              <w:rPr>
                <w:color w:val="000000" w:themeColor="text1"/>
                <w:sz w:val="22"/>
                <w:szCs w:val="22"/>
              </w:rPr>
            </w:pPr>
            <w:r w:rsidRPr="00BA1E81">
              <w:rPr>
                <w:color w:val="000000" w:themeColor="text1"/>
                <w:sz w:val="22"/>
                <w:szCs w:val="22"/>
              </w:rPr>
              <w:t>37 810</w:t>
            </w:r>
          </w:p>
        </w:tc>
        <w:tc>
          <w:tcPr>
            <w:tcW w:w="1134" w:type="dxa"/>
            <w:tcBorders>
              <w:top w:val="nil"/>
              <w:left w:val="nil"/>
              <w:bottom w:val="single" w:sz="4" w:space="0" w:color="auto"/>
              <w:right w:val="single" w:sz="4" w:space="0" w:color="auto"/>
            </w:tcBorders>
            <w:shd w:val="clear" w:color="auto" w:fill="auto"/>
            <w:noWrap/>
            <w:vAlign w:val="bottom"/>
            <w:hideMark/>
          </w:tcPr>
          <w:p w14:paraId="766BC69C" w14:textId="77777777" w:rsidR="009435AB" w:rsidRPr="00BA1E81" w:rsidRDefault="009435AB">
            <w:pPr>
              <w:jc w:val="right"/>
              <w:rPr>
                <w:color w:val="000000" w:themeColor="text1"/>
                <w:sz w:val="22"/>
                <w:szCs w:val="22"/>
              </w:rPr>
            </w:pPr>
            <w:r w:rsidRPr="00BA1E81">
              <w:rPr>
                <w:color w:val="000000" w:themeColor="text1"/>
                <w:sz w:val="22"/>
                <w:szCs w:val="22"/>
              </w:rPr>
              <w:t>39 474</w:t>
            </w:r>
          </w:p>
        </w:tc>
        <w:tc>
          <w:tcPr>
            <w:tcW w:w="1226" w:type="dxa"/>
            <w:tcBorders>
              <w:top w:val="nil"/>
              <w:left w:val="nil"/>
              <w:bottom w:val="single" w:sz="4" w:space="0" w:color="auto"/>
              <w:right w:val="single" w:sz="4" w:space="0" w:color="auto"/>
            </w:tcBorders>
            <w:shd w:val="clear" w:color="auto" w:fill="auto"/>
            <w:noWrap/>
            <w:vAlign w:val="bottom"/>
            <w:hideMark/>
          </w:tcPr>
          <w:p w14:paraId="1FAF5791" w14:textId="77777777" w:rsidR="009435AB" w:rsidRPr="00BA1E81" w:rsidRDefault="009435AB">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24BF2A1F" w14:textId="77777777" w:rsidR="009435AB" w:rsidRPr="00BA1E81" w:rsidRDefault="009435AB">
            <w:pPr>
              <w:rPr>
                <w:color w:val="000000" w:themeColor="text1"/>
                <w:sz w:val="22"/>
                <w:szCs w:val="22"/>
              </w:rPr>
            </w:pPr>
            <w:r w:rsidRPr="00BA1E81">
              <w:rPr>
                <w:color w:val="000000" w:themeColor="text1"/>
                <w:sz w:val="22"/>
                <w:szCs w:val="22"/>
              </w:rPr>
              <w:t> </w:t>
            </w:r>
          </w:p>
        </w:tc>
      </w:tr>
      <w:tr w:rsidR="00BA1E81" w:rsidRPr="00BA1E81" w14:paraId="4E628ACF" w14:textId="77777777" w:rsidTr="00542F18">
        <w:trPr>
          <w:trHeight w:val="270"/>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59B38763" w14:textId="77777777" w:rsidR="009435AB" w:rsidRPr="00BA1E81" w:rsidRDefault="009435AB" w:rsidP="00016C57">
            <w:pPr>
              <w:ind w:left="-105" w:right="-86"/>
              <w:jc w:val="center"/>
              <w:rPr>
                <w:color w:val="000000" w:themeColor="text1"/>
                <w:sz w:val="22"/>
                <w:szCs w:val="22"/>
              </w:rPr>
            </w:pPr>
            <w:r w:rsidRPr="00BA1E81">
              <w:rPr>
                <w:color w:val="000000" w:themeColor="text1"/>
                <w:sz w:val="22"/>
                <w:szCs w:val="22"/>
              </w:rPr>
              <w:t>2.1.15</w:t>
            </w:r>
          </w:p>
        </w:tc>
        <w:tc>
          <w:tcPr>
            <w:tcW w:w="3683" w:type="dxa"/>
            <w:tcBorders>
              <w:top w:val="nil"/>
              <w:left w:val="nil"/>
              <w:bottom w:val="single" w:sz="4" w:space="0" w:color="auto"/>
              <w:right w:val="single" w:sz="4" w:space="0" w:color="auto"/>
            </w:tcBorders>
            <w:shd w:val="clear" w:color="auto" w:fill="auto"/>
            <w:vAlign w:val="bottom"/>
            <w:hideMark/>
          </w:tcPr>
          <w:p w14:paraId="575DBA94" w14:textId="77777777" w:rsidR="009435AB" w:rsidRPr="00BA1E81" w:rsidRDefault="009435AB">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DN1000мм на DN2600мм по пр-ту Ленина от Нефтеюганского шоссе до ул. Профсоюзов</w:t>
            </w:r>
          </w:p>
        </w:tc>
        <w:tc>
          <w:tcPr>
            <w:tcW w:w="1420" w:type="dxa"/>
            <w:tcBorders>
              <w:top w:val="nil"/>
              <w:left w:val="nil"/>
              <w:bottom w:val="single" w:sz="4" w:space="0" w:color="auto"/>
              <w:right w:val="single" w:sz="4" w:space="0" w:color="auto"/>
            </w:tcBorders>
            <w:shd w:val="clear" w:color="auto" w:fill="auto"/>
            <w:noWrap/>
            <w:vAlign w:val="bottom"/>
            <w:hideMark/>
          </w:tcPr>
          <w:p w14:paraId="41CBA2E5" w14:textId="77777777" w:rsidR="009435AB" w:rsidRPr="00BA1E81" w:rsidRDefault="009435AB">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3C3510F2" w14:textId="77777777" w:rsidR="009435AB" w:rsidRPr="00BA1E81" w:rsidRDefault="009435AB">
            <w:pPr>
              <w:jc w:val="right"/>
              <w:rPr>
                <w:color w:val="000000" w:themeColor="text1"/>
              </w:rPr>
            </w:pPr>
            <w:r w:rsidRPr="00BA1E81">
              <w:rPr>
                <w:color w:val="000000" w:themeColor="text1"/>
              </w:rPr>
              <w:t>16 393</w:t>
            </w:r>
          </w:p>
        </w:tc>
        <w:tc>
          <w:tcPr>
            <w:tcW w:w="1157" w:type="dxa"/>
            <w:tcBorders>
              <w:top w:val="nil"/>
              <w:left w:val="nil"/>
              <w:bottom w:val="single" w:sz="4" w:space="0" w:color="auto"/>
              <w:right w:val="single" w:sz="4" w:space="0" w:color="auto"/>
            </w:tcBorders>
            <w:shd w:val="clear" w:color="auto" w:fill="auto"/>
            <w:noWrap/>
            <w:vAlign w:val="bottom"/>
            <w:hideMark/>
          </w:tcPr>
          <w:p w14:paraId="5AD7E104" w14:textId="77777777" w:rsidR="009435AB" w:rsidRPr="00BA1E81" w:rsidRDefault="009435AB">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6E02CC6" w14:textId="77777777" w:rsidR="009435AB" w:rsidRPr="00BA1E81" w:rsidRDefault="009435AB">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01226500" w14:textId="77777777" w:rsidR="009435AB" w:rsidRPr="00BA1E81" w:rsidRDefault="009435AB">
            <w:pPr>
              <w:jc w:val="right"/>
              <w:rPr>
                <w:color w:val="000000" w:themeColor="text1"/>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1F8965E7" w14:textId="77777777" w:rsidR="009435AB" w:rsidRPr="00BA1E81" w:rsidRDefault="009435AB">
            <w:pPr>
              <w:jc w:val="right"/>
              <w:rPr>
                <w:color w:val="000000" w:themeColor="text1"/>
                <w:sz w:val="22"/>
                <w:szCs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75170B89" w14:textId="77777777" w:rsidR="009435AB" w:rsidRPr="00BA1E81" w:rsidRDefault="009435AB">
            <w:pPr>
              <w:jc w:val="right"/>
              <w:rPr>
                <w:color w:val="000000" w:themeColor="text1"/>
                <w:sz w:val="22"/>
                <w:szCs w:val="22"/>
              </w:rPr>
            </w:pPr>
            <w:r w:rsidRPr="00BA1E81">
              <w:rPr>
                <w:color w:val="000000" w:themeColor="text1"/>
                <w:sz w:val="22"/>
                <w:szCs w:val="22"/>
              </w:rPr>
              <w:t>8 012</w:t>
            </w:r>
          </w:p>
        </w:tc>
        <w:tc>
          <w:tcPr>
            <w:tcW w:w="1109" w:type="dxa"/>
            <w:tcBorders>
              <w:top w:val="nil"/>
              <w:left w:val="nil"/>
              <w:bottom w:val="single" w:sz="4" w:space="0" w:color="auto"/>
              <w:right w:val="single" w:sz="8" w:space="0" w:color="auto"/>
            </w:tcBorders>
            <w:shd w:val="clear" w:color="auto" w:fill="auto"/>
            <w:noWrap/>
            <w:vAlign w:val="bottom"/>
            <w:hideMark/>
          </w:tcPr>
          <w:p w14:paraId="10226A17" w14:textId="77777777" w:rsidR="009435AB" w:rsidRPr="00BA1E81" w:rsidRDefault="009435AB">
            <w:pPr>
              <w:jc w:val="right"/>
              <w:rPr>
                <w:color w:val="000000" w:themeColor="text1"/>
                <w:sz w:val="22"/>
                <w:szCs w:val="22"/>
              </w:rPr>
            </w:pPr>
            <w:r w:rsidRPr="00BA1E81">
              <w:rPr>
                <w:color w:val="000000" w:themeColor="text1"/>
                <w:sz w:val="22"/>
                <w:szCs w:val="22"/>
              </w:rPr>
              <w:t>8 381</w:t>
            </w:r>
          </w:p>
        </w:tc>
        <w:tc>
          <w:tcPr>
            <w:tcW w:w="1276" w:type="dxa"/>
            <w:tcBorders>
              <w:top w:val="nil"/>
              <w:left w:val="nil"/>
              <w:bottom w:val="single" w:sz="4" w:space="0" w:color="auto"/>
              <w:right w:val="single" w:sz="4" w:space="0" w:color="auto"/>
            </w:tcBorders>
            <w:shd w:val="clear" w:color="auto" w:fill="auto"/>
            <w:noWrap/>
            <w:vAlign w:val="bottom"/>
            <w:hideMark/>
          </w:tcPr>
          <w:p w14:paraId="134CB206" w14:textId="77777777" w:rsidR="009435AB" w:rsidRPr="00BA1E81" w:rsidRDefault="009435AB">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00565677" w14:textId="77777777" w:rsidR="009435AB" w:rsidRPr="00BA1E81" w:rsidRDefault="009435AB">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0B3FD53F" w14:textId="77777777" w:rsidR="009435AB" w:rsidRPr="00BA1E81" w:rsidRDefault="009435AB">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2AE48657" w14:textId="77777777" w:rsidR="009435AB" w:rsidRPr="00BA1E81" w:rsidRDefault="009435AB">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1C027F28" w14:textId="77777777" w:rsidR="009435AB" w:rsidRPr="00BA1E81" w:rsidRDefault="009435AB">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26D4D7AB" w14:textId="77777777" w:rsidR="009435AB" w:rsidRPr="00BA1E81" w:rsidRDefault="009435AB">
            <w:pPr>
              <w:rPr>
                <w:color w:val="000000" w:themeColor="text1"/>
                <w:sz w:val="22"/>
                <w:szCs w:val="22"/>
              </w:rPr>
            </w:pPr>
            <w:r w:rsidRPr="00BA1E81">
              <w:rPr>
                <w:color w:val="000000" w:themeColor="text1"/>
                <w:sz w:val="22"/>
                <w:szCs w:val="22"/>
              </w:rPr>
              <w:t> </w:t>
            </w:r>
          </w:p>
        </w:tc>
      </w:tr>
      <w:tr w:rsidR="00BA1E81" w:rsidRPr="00BA1E81" w14:paraId="551357BE" w14:textId="77777777" w:rsidTr="00542F18">
        <w:trPr>
          <w:trHeight w:val="402"/>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3573F490" w14:textId="77777777" w:rsidR="009435AB" w:rsidRPr="00BA1E81" w:rsidRDefault="009435AB" w:rsidP="00016C57">
            <w:pPr>
              <w:ind w:left="-105" w:right="-86"/>
              <w:jc w:val="center"/>
              <w:rPr>
                <w:color w:val="000000" w:themeColor="text1"/>
                <w:sz w:val="22"/>
                <w:szCs w:val="22"/>
              </w:rPr>
            </w:pPr>
            <w:r w:rsidRPr="00BA1E81">
              <w:rPr>
                <w:color w:val="000000" w:themeColor="text1"/>
                <w:sz w:val="22"/>
                <w:szCs w:val="22"/>
              </w:rPr>
              <w:t>2.1.16</w:t>
            </w:r>
          </w:p>
        </w:tc>
        <w:tc>
          <w:tcPr>
            <w:tcW w:w="3683" w:type="dxa"/>
            <w:tcBorders>
              <w:top w:val="nil"/>
              <w:left w:val="nil"/>
              <w:bottom w:val="single" w:sz="4" w:space="0" w:color="auto"/>
              <w:right w:val="single" w:sz="4" w:space="0" w:color="auto"/>
            </w:tcBorders>
            <w:shd w:val="clear" w:color="auto" w:fill="auto"/>
            <w:vAlign w:val="bottom"/>
            <w:hideMark/>
          </w:tcPr>
          <w:p w14:paraId="3C7A13E0" w14:textId="77777777" w:rsidR="009435AB" w:rsidRPr="00BA1E81" w:rsidRDefault="009435AB">
            <w:pPr>
              <w:rPr>
                <w:color w:val="000000" w:themeColor="text1"/>
                <w:sz w:val="22"/>
                <w:szCs w:val="22"/>
              </w:rPr>
            </w:pPr>
            <w:r w:rsidRPr="00BA1E81">
              <w:rPr>
                <w:color w:val="000000" w:themeColor="text1"/>
                <w:sz w:val="22"/>
                <w:szCs w:val="22"/>
              </w:rPr>
              <w:t xml:space="preserve">Реконструкция существующих самотечных сетей водоотведения DN1000мм, DN1200мм и DN1500мм на DN2600мм по пр-ту Ленина от </w:t>
            </w:r>
            <w:r w:rsidRPr="00BA1E81">
              <w:rPr>
                <w:color w:val="000000" w:themeColor="text1"/>
                <w:sz w:val="22"/>
                <w:szCs w:val="22"/>
              </w:rPr>
              <w:lastRenderedPageBreak/>
              <w:t>ул. Профсоюзов до ул. Григория Кукуевицкого</w:t>
            </w:r>
          </w:p>
        </w:tc>
        <w:tc>
          <w:tcPr>
            <w:tcW w:w="1420" w:type="dxa"/>
            <w:tcBorders>
              <w:top w:val="nil"/>
              <w:left w:val="nil"/>
              <w:bottom w:val="single" w:sz="4" w:space="0" w:color="auto"/>
              <w:right w:val="single" w:sz="4" w:space="0" w:color="auto"/>
            </w:tcBorders>
            <w:shd w:val="clear" w:color="auto" w:fill="auto"/>
            <w:noWrap/>
            <w:vAlign w:val="bottom"/>
            <w:hideMark/>
          </w:tcPr>
          <w:p w14:paraId="325950DE" w14:textId="77777777" w:rsidR="009435AB" w:rsidRPr="00BA1E81" w:rsidRDefault="009435AB">
            <w:pPr>
              <w:jc w:val="center"/>
              <w:rPr>
                <w:color w:val="000000" w:themeColor="text1"/>
                <w:sz w:val="22"/>
                <w:szCs w:val="22"/>
              </w:rPr>
            </w:pPr>
            <w:r w:rsidRPr="00BA1E81">
              <w:rPr>
                <w:color w:val="000000" w:themeColor="text1"/>
                <w:sz w:val="22"/>
                <w:szCs w:val="22"/>
              </w:rPr>
              <w:lastRenderedPageBreak/>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27801BFB" w14:textId="77777777" w:rsidR="009435AB" w:rsidRPr="00BA1E81" w:rsidRDefault="009435AB">
            <w:pPr>
              <w:jc w:val="right"/>
              <w:rPr>
                <w:color w:val="000000" w:themeColor="text1"/>
              </w:rPr>
            </w:pPr>
            <w:r w:rsidRPr="00BA1E81">
              <w:rPr>
                <w:color w:val="000000" w:themeColor="text1"/>
              </w:rPr>
              <w:t>500 894</w:t>
            </w:r>
          </w:p>
        </w:tc>
        <w:tc>
          <w:tcPr>
            <w:tcW w:w="1157" w:type="dxa"/>
            <w:tcBorders>
              <w:top w:val="nil"/>
              <w:left w:val="nil"/>
              <w:bottom w:val="single" w:sz="4" w:space="0" w:color="auto"/>
              <w:right w:val="single" w:sz="4" w:space="0" w:color="auto"/>
            </w:tcBorders>
            <w:shd w:val="clear" w:color="auto" w:fill="auto"/>
            <w:noWrap/>
            <w:vAlign w:val="bottom"/>
            <w:hideMark/>
          </w:tcPr>
          <w:p w14:paraId="78BE4306" w14:textId="77777777" w:rsidR="009435AB" w:rsidRPr="00BA1E81" w:rsidRDefault="009435AB">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61E2B07" w14:textId="77777777" w:rsidR="009435AB" w:rsidRPr="00BA1E81" w:rsidRDefault="009435AB">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3E656A1C" w14:textId="77777777" w:rsidR="009435AB" w:rsidRPr="00BA1E81" w:rsidRDefault="009435AB">
            <w:pPr>
              <w:jc w:val="right"/>
              <w:rPr>
                <w:color w:val="000000" w:themeColor="text1"/>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53A48159" w14:textId="77777777" w:rsidR="009435AB" w:rsidRPr="00BA1E81" w:rsidRDefault="009435AB">
            <w:pPr>
              <w:jc w:val="right"/>
              <w:rPr>
                <w:color w:val="000000" w:themeColor="text1"/>
                <w:sz w:val="22"/>
                <w:szCs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6903109E" w14:textId="77777777" w:rsidR="009435AB" w:rsidRPr="00BA1E81" w:rsidRDefault="009435AB">
            <w:pPr>
              <w:jc w:val="right"/>
              <w:rPr>
                <w:color w:val="000000" w:themeColor="text1"/>
                <w:sz w:val="22"/>
                <w:szCs w:val="22"/>
              </w:rPr>
            </w:pPr>
            <w:r w:rsidRPr="00BA1E81">
              <w:rPr>
                <w:color w:val="000000" w:themeColor="text1"/>
                <w:sz w:val="22"/>
                <w:szCs w:val="22"/>
              </w:rPr>
              <w:t>44 126</w:t>
            </w:r>
          </w:p>
        </w:tc>
        <w:tc>
          <w:tcPr>
            <w:tcW w:w="1109" w:type="dxa"/>
            <w:tcBorders>
              <w:top w:val="nil"/>
              <w:left w:val="nil"/>
              <w:bottom w:val="single" w:sz="4" w:space="0" w:color="auto"/>
              <w:right w:val="single" w:sz="8" w:space="0" w:color="auto"/>
            </w:tcBorders>
            <w:shd w:val="clear" w:color="auto" w:fill="auto"/>
            <w:noWrap/>
            <w:vAlign w:val="bottom"/>
            <w:hideMark/>
          </w:tcPr>
          <w:p w14:paraId="35A15CB5" w14:textId="77777777" w:rsidR="009435AB" w:rsidRPr="00BA1E81" w:rsidRDefault="009435AB">
            <w:pPr>
              <w:jc w:val="right"/>
              <w:rPr>
                <w:color w:val="000000" w:themeColor="text1"/>
                <w:sz w:val="22"/>
                <w:szCs w:val="22"/>
              </w:rPr>
            </w:pPr>
            <w:r w:rsidRPr="00BA1E81">
              <w:rPr>
                <w:color w:val="000000" w:themeColor="text1"/>
                <w:sz w:val="22"/>
                <w:szCs w:val="22"/>
              </w:rPr>
              <w:t>78 584</w:t>
            </w:r>
          </w:p>
        </w:tc>
        <w:tc>
          <w:tcPr>
            <w:tcW w:w="1276" w:type="dxa"/>
            <w:tcBorders>
              <w:top w:val="nil"/>
              <w:left w:val="nil"/>
              <w:bottom w:val="single" w:sz="4" w:space="0" w:color="auto"/>
              <w:right w:val="single" w:sz="4" w:space="0" w:color="auto"/>
            </w:tcBorders>
            <w:shd w:val="clear" w:color="auto" w:fill="auto"/>
            <w:noWrap/>
            <w:vAlign w:val="bottom"/>
            <w:hideMark/>
          </w:tcPr>
          <w:p w14:paraId="0A6E6765" w14:textId="77777777" w:rsidR="009435AB" w:rsidRPr="00BA1E81" w:rsidRDefault="009435AB">
            <w:pPr>
              <w:jc w:val="right"/>
              <w:rPr>
                <w:color w:val="000000" w:themeColor="text1"/>
                <w:sz w:val="22"/>
                <w:szCs w:val="22"/>
              </w:rPr>
            </w:pPr>
            <w:r w:rsidRPr="00BA1E81">
              <w:rPr>
                <w:color w:val="000000" w:themeColor="text1"/>
                <w:sz w:val="22"/>
                <w:szCs w:val="22"/>
              </w:rPr>
              <w:t>82 277</w:t>
            </w:r>
          </w:p>
        </w:tc>
        <w:tc>
          <w:tcPr>
            <w:tcW w:w="1202" w:type="dxa"/>
            <w:tcBorders>
              <w:top w:val="nil"/>
              <w:left w:val="nil"/>
              <w:bottom w:val="single" w:sz="4" w:space="0" w:color="auto"/>
              <w:right w:val="single" w:sz="4" w:space="0" w:color="auto"/>
            </w:tcBorders>
            <w:shd w:val="clear" w:color="auto" w:fill="auto"/>
            <w:noWrap/>
            <w:vAlign w:val="bottom"/>
            <w:hideMark/>
          </w:tcPr>
          <w:p w14:paraId="488146C9" w14:textId="77777777" w:rsidR="009435AB" w:rsidRPr="00BA1E81" w:rsidRDefault="009435AB">
            <w:pPr>
              <w:jc w:val="right"/>
              <w:rPr>
                <w:color w:val="000000" w:themeColor="text1"/>
                <w:sz w:val="22"/>
                <w:szCs w:val="22"/>
              </w:rPr>
            </w:pPr>
            <w:r w:rsidRPr="00BA1E81">
              <w:rPr>
                <w:color w:val="000000" w:themeColor="text1"/>
                <w:sz w:val="22"/>
                <w:szCs w:val="22"/>
              </w:rPr>
              <w:t>85 979</w:t>
            </w:r>
          </w:p>
        </w:tc>
        <w:tc>
          <w:tcPr>
            <w:tcW w:w="1134" w:type="dxa"/>
            <w:tcBorders>
              <w:top w:val="nil"/>
              <w:left w:val="nil"/>
              <w:bottom w:val="single" w:sz="4" w:space="0" w:color="auto"/>
              <w:right w:val="single" w:sz="4" w:space="0" w:color="auto"/>
            </w:tcBorders>
            <w:shd w:val="clear" w:color="auto" w:fill="auto"/>
            <w:noWrap/>
            <w:vAlign w:val="bottom"/>
            <w:hideMark/>
          </w:tcPr>
          <w:p w14:paraId="22857698" w14:textId="77777777" w:rsidR="009435AB" w:rsidRPr="00BA1E81" w:rsidRDefault="009435AB">
            <w:pPr>
              <w:jc w:val="right"/>
              <w:rPr>
                <w:color w:val="000000" w:themeColor="text1"/>
                <w:sz w:val="22"/>
                <w:szCs w:val="22"/>
              </w:rPr>
            </w:pPr>
            <w:r w:rsidRPr="00BA1E81">
              <w:rPr>
                <w:color w:val="000000" w:themeColor="text1"/>
                <w:sz w:val="22"/>
                <w:szCs w:val="22"/>
              </w:rPr>
              <w:t>102 704</w:t>
            </w:r>
          </w:p>
        </w:tc>
        <w:tc>
          <w:tcPr>
            <w:tcW w:w="1134" w:type="dxa"/>
            <w:tcBorders>
              <w:top w:val="nil"/>
              <w:left w:val="nil"/>
              <w:bottom w:val="single" w:sz="4" w:space="0" w:color="auto"/>
              <w:right w:val="single" w:sz="4" w:space="0" w:color="auto"/>
            </w:tcBorders>
            <w:shd w:val="clear" w:color="auto" w:fill="auto"/>
            <w:noWrap/>
            <w:vAlign w:val="bottom"/>
            <w:hideMark/>
          </w:tcPr>
          <w:p w14:paraId="75237C6F" w14:textId="77777777" w:rsidR="009435AB" w:rsidRPr="00BA1E81" w:rsidRDefault="009435AB">
            <w:pPr>
              <w:jc w:val="right"/>
              <w:rPr>
                <w:color w:val="000000" w:themeColor="text1"/>
                <w:sz w:val="22"/>
                <w:szCs w:val="22"/>
              </w:rPr>
            </w:pPr>
            <w:r w:rsidRPr="00BA1E81">
              <w:rPr>
                <w:color w:val="000000" w:themeColor="text1"/>
                <w:sz w:val="22"/>
                <w:szCs w:val="22"/>
              </w:rPr>
              <w:t>107 223</w:t>
            </w:r>
          </w:p>
        </w:tc>
        <w:tc>
          <w:tcPr>
            <w:tcW w:w="1226" w:type="dxa"/>
            <w:tcBorders>
              <w:top w:val="nil"/>
              <w:left w:val="nil"/>
              <w:bottom w:val="single" w:sz="4" w:space="0" w:color="auto"/>
              <w:right w:val="single" w:sz="4" w:space="0" w:color="auto"/>
            </w:tcBorders>
            <w:shd w:val="clear" w:color="auto" w:fill="auto"/>
            <w:noWrap/>
            <w:vAlign w:val="bottom"/>
            <w:hideMark/>
          </w:tcPr>
          <w:p w14:paraId="6D6998A5" w14:textId="77777777" w:rsidR="009435AB" w:rsidRPr="00BA1E81" w:rsidRDefault="009435AB">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0711E88F" w14:textId="77777777" w:rsidR="009435AB" w:rsidRPr="00BA1E81" w:rsidRDefault="009435AB">
            <w:pPr>
              <w:rPr>
                <w:color w:val="000000" w:themeColor="text1"/>
                <w:sz w:val="22"/>
                <w:szCs w:val="22"/>
              </w:rPr>
            </w:pPr>
            <w:r w:rsidRPr="00BA1E81">
              <w:rPr>
                <w:color w:val="000000" w:themeColor="text1"/>
                <w:sz w:val="22"/>
                <w:szCs w:val="22"/>
              </w:rPr>
              <w:t> </w:t>
            </w:r>
          </w:p>
        </w:tc>
      </w:tr>
      <w:tr w:rsidR="00BA1E81" w:rsidRPr="00BA1E81" w14:paraId="3FD43AA8" w14:textId="77777777" w:rsidTr="00542F18">
        <w:trPr>
          <w:trHeight w:val="280"/>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6219EACA" w14:textId="77777777" w:rsidR="009435AB" w:rsidRPr="00BA1E81" w:rsidRDefault="009435AB" w:rsidP="00016C57">
            <w:pPr>
              <w:ind w:left="-105" w:right="-86"/>
              <w:jc w:val="center"/>
              <w:rPr>
                <w:color w:val="000000" w:themeColor="text1"/>
                <w:sz w:val="22"/>
                <w:szCs w:val="22"/>
              </w:rPr>
            </w:pPr>
            <w:r w:rsidRPr="00BA1E81">
              <w:rPr>
                <w:color w:val="000000" w:themeColor="text1"/>
                <w:sz w:val="22"/>
                <w:szCs w:val="22"/>
              </w:rPr>
              <w:t>2.1.17</w:t>
            </w:r>
          </w:p>
        </w:tc>
        <w:tc>
          <w:tcPr>
            <w:tcW w:w="3683" w:type="dxa"/>
            <w:tcBorders>
              <w:top w:val="nil"/>
              <w:left w:val="nil"/>
              <w:bottom w:val="single" w:sz="4" w:space="0" w:color="auto"/>
              <w:right w:val="single" w:sz="4" w:space="0" w:color="auto"/>
            </w:tcBorders>
            <w:shd w:val="clear" w:color="auto" w:fill="auto"/>
            <w:vAlign w:val="bottom"/>
            <w:hideMark/>
          </w:tcPr>
          <w:p w14:paraId="17512E43" w14:textId="77777777" w:rsidR="009435AB" w:rsidRPr="00BA1E81" w:rsidRDefault="009435AB">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DN1400мм на DN2000мм по ул. Профсоюзов от ул. Лермонтова до пр-та Ленина</w:t>
            </w:r>
          </w:p>
        </w:tc>
        <w:tc>
          <w:tcPr>
            <w:tcW w:w="1420" w:type="dxa"/>
            <w:tcBorders>
              <w:top w:val="nil"/>
              <w:left w:val="nil"/>
              <w:bottom w:val="single" w:sz="4" w:space="0" w:color="auto"/>
              <w:right w:val="single" w:sz="4" w:space="0" w:color="auto"/>
            </w:tcBorders>
            <w:shd w:val="clear" w:color="auto" w:fill="auto"/>
            <w:noWrap/>
            <w:vAlign w:val="bottom"/>
            <w:hideMark/>
          </w:tcPr>
          <w:p w14:paraId="206882E1" w14:textId="77777777" w:rsidR="009435AB" w:rsidRPr="00BA1E81" w:rsidRDefault="009435AB">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6471B09A" w14:textId="77777777" w:rsidR="009435AB" w:rsidRPr="00BA1E81" w:rsidRDefault="009435AB">
            <w:pPr>
              <w:jc w:val="right"/>
              <w:rPr>
                <w:color w:val="000000" w:themeColor="text1"/>
              </w:rPr>
            </w:pPr>
            <w:r w:rsidRPr="00BA1E81">
              <w:rPr>
                <w:color w:val="000000" w:themeColor="text1"/>
              </w:rPr>
              <w:t>8 960</w:t>
            </w:r>
          </w:p>
        </w:tc>
        <w:tc>
          <w:tcPr>
            <w:tcW w:w="1157" w:type="dxa"/>
            <w:tcBorders>
              <w:top w:val="nil"/>
              <w:left w:val="nil"/>
              <w:bottom w:val="single" w:sz="4" w:space="0" w:color="auto"/>
              <w:right w:val="single" w:sz="4" w:space="0" w:color="auto"/>
            </w:tcBorders>
            <w:shd w:val="clear" w:color="auto" w:fill="auto"/>
            <w:noWrap/>
            <w:vAlign w:val="bottom"/>
            <w:hideMark/>
          </w:tcPr>
          <w:p w14:paraId="7890ECFE" w14:textId="77777777" w:rsidR="009435AB" w:rsidRPr="00BA1E81" w:rsidRDefault="009435AB">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AE0BF70" w14:textId="77777777" w:rsidR="009435AB" w:rsidRPr="00BA1E81" w:rsidRDefault="009435AB">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4B1D0C92" w14:textId="77777777" w:rsidR="009435AB" w:rsidRPr="00BA1E81" w:rsidRDefault="009435AB">
            <w:pPr>
              <w:jc w:val="right"/>
              <w:rPr>
                <w:color w:val="000000" w:themeColor="text1"/>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347811A2" w14:textId="77777777" w:rsidR="009435AB" w:rsidRPr="00BA1E81" w:rsidRDefault="009435AB">
            <w:pPr>
              <w:jc w:val="right"/>
              <w:rPr>
                <w:color w:val="000000" w:themeColor="text1"/>
                <w:sz w:val="22"/>
                <w:szCs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7D495076" w14:textId="77777777" w:rsidR="009435AB" w:rsidRPr="00BA1E81" w:rsidRDefault="009435AB">
            <w:pPr>
              <w:jc w:val="right"/>
              <w:rPr>
                <w:color w:val="000000" w:themeColor="text1"/>
                <w:sz w:val="22"/>
                <w:szCs w:val="22"/>
              </w:rPr>
            </w:pPr>
            <w:r w:rsidRPr="00BA1E81">
              <w:rPr>
                <w:color w:val="000000" w:themeColor="text1"/>
                <w:sz w:val="22"/>
                <w:szCs w:val="22"/>
              </w:rPr>
              <w:t>4 380</w:t>
            </w:r>
          </w:p>
        </w:tc>
        <w:tc>
          <w:tcPr>
            <w:tcW w:w="1109" w:type="dxa"/>
            <w:tcBorders>
              <w:top w:val="nil"/>
              <w:left w:val="nil"/>
              <w:bottom w:val="single" w:sz="4" w:space="0" w:color="auto"/>
              <w:right w:val="single" w:sz="8" w:space="0" w:color="auto"/>
            </w:tcBorders>
            <w:shd w:val="clear" w:color="auto" w:fill="auto"/>
            <w:noWrap/>
            <w:vAlign w:val="bottom"/>
            <w:hideMark/>
          </w:tcPr>
          <w:p w14:paraId="00A0AC31" w14:textId="77777777" w:rsidR="009435AB" w:rsidRPr="00BA1E81" w:rsidRDefault="009435AB">
            <w:pPr>
              <w:jc w:val="right"/>
              <w:rPr>
                <w:color w:val="000000" w:themeColor="text1"/>
                <w:sz w:val="22"/>
                <w:szCs w:val="22"/>
              </w:rPr>
            </w:pPr>
            <w:r w:rsidRPr="00BA1E81">
              <w:rPr>
                <w:color w:val="000000" w:themeColor="text1"/>
                <w:sz w:val="22"/>
                <w:szCs w:val="22"/>
              </w:rPr>
              <w:t>4 581</w:t>
            </w:r>
          </w:p>
        </w:tc>
        <w:tc>
          <w:tcPr>
            <w:tcW w:w="1276" w:type="dxa"/>
            <w:tcBorders>
              <w:top w:val="nil"/>
              <w:left w:val="nil"/>
              <w:bottom w:val="single" w:sz="4" w:space="0" w:color="auto"/>
              <w:right w:val="single" w:sz="4" w:space="0" w:color="auto"/>
            </w:tcBorders>
            <w:shd w:val="clear" w:color="auto" w:fill="auto"/>
            <w:noWrap/>
            <w:vAlign w:val="bottom"/>
            <w:hideMark/>
          </w:tcPr>
          <w:p w14:paraId="2EFA87E1" w14:textId="77777777" w:rsidR="009435AB" w:rsidRPr="00BA1E81" w:rsidRDefault="009435AB">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5C3B7F6E" w14:textId="77777777" w:rsidR="009435AB" w:rsidRPr="00BA1E81" w:rsidRDefault="009435AB">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194893E" w14:textId="77777777" w:rsidR="009435AB" w:rsidRPr="00BA1E81" w:rsidRDefault="009435AB">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6A6215CB" w14:textId="77777777" w:rsidR="009435AB" w:rsidRPr="00BA1E81" w:rsidRDefault="009435AB">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4FEAF9C4" w14:textId="77777777" w:rsidR="009435AB" w:rsidRPr="00BA1E81" w:rsidRDefault="009435AB">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047CB910" w14:textId="77777777" w:rsidR="009435AB" w:rsidRPr="00BA1E81" w:rsidRDefault="009435AB">
            <w:pPr>
              <w:rPr>
                <w:color w:val="000000" w:themeColor="text1"/>
                <w:sz w:val="22"/>
                <w:szCs w:val="22"/>
              </w:rPr>
            </w:pPr>
            <w:r w:rsidRPr="00BA1E81">
              <w:rPr>
                <w:color w:val="000000" w:themeColor="text1"/>
                <w:sz w:val="22"/>
                <w:szCs w:val="22"/>
              </w:rPr>
              <w:t> </w:t>
            </w:r>
          </w:p>
        </w:tc>
      </w:tr>
      <w:tr w:rsidR="00BA1E81" w:rsidRPr="00BA1E81" w14:paraId="6C339886" w14:textId="77777777" w:rsidTr="00542F18">
        <w:trPr>
          <w:trHeight w:val="270"/>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4BDB2070" w14:textId="77777777" w:rsidR="009435AB" w:rsidRPr="00BA1E81" w:rsidRDefault="009435AB" w:rsidP="00016C57">
            <w:pPr>
              <w:ind w:left="-105" w:right="-86"/>
              <w:jc w:val="center"/>
              <w:rPr>
                <w:color w:val="000000" w:themeColor="text1"/>
                <w:sz w:val="22"/>
                <w:szCs w:val="22"/>
              </w:rPr>
            </w:pPr>
            <w:r w:rsidRPr="00BA1E81">
              <w:rPr>
                <w:color w:val="000000" w:themeColor="text1"/>
                <w:sz w:val="22"/>
                <w:szCs w:val="22"/>
              </w:rPr>
              <w:t>2.1.18</w:t>
            </w:r>
          </w:p>
        </w:tc>
        <w:tc>
          <w:tcPr>
            <w:tcW w:w="3683" w:type="dxa"/>
            <w:tcBorders>
              <w:top w:val="nil"/>
              <w:left w:val="nil"/>
              <w:bottom w:val="single" w:sz="4" w:space="0" w:color="auto"/>
              <w:right w:val="single" w:sz="4" w:space="0" w:color="auto"/>
            </w:tcBorders>
            <w:shd w:val="clear" w:color="auto" w:fill="auto"/>
            <w:vAlign w:val="bottom"/>
            <w:hideMark/>
          </w:tcPr>
          <w:p w14:paraId="3078479F" w14:textId="77777777" w:rsidR="009435AB" w:rsidRPr="00BA1E81" w:rsidRDefault="009435AB">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DN1200мм, DN1400мм и DN1500мм на DN2600мм по ул. Профсоюзов от ул. Лермонтова до пр-та Ленина</w:t>
            </w:r>
          </w:p>
        </w:tc>
        <w:tc>
          <w:tcPr>
            <w:tcW w:w="1420" w:type="dxa"/>
            <w:tcBorders>
              <w:top w:val="nil"/>
              <w:left w:val="nil"/>
              <w:bottom w:val="single" w:sz="4" w:space="0" w:color="auto"/>
              <w:right w:val="single" w:sz="4" w:space="0" w:color="auto"/>
            </w:tcBorders>
            <w:shd w:val="clear" w:color="auto" w:fill="auto"/>
            <w:noWrap/>
            <w:vAlign w:val="bottom"/>
            <w:hideMark/>
          </w:tcPr>
          <w:p w14:paraId="11607DEC" w14:textId="77777777" w:rsidR="009435AB" w:rsidRPr="00BA1E81" w:rsidRDefault="009435AB">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3DCB946F" w14:textId="77777777" w:rsidR="009435AB" w:rsidRPr="00BA1E81" w:rsidRDefault="009435AB">
            <w:pPr>
              <w:jc w:val="right"/>
              <w:rPr>
                <w:color w:val="000000" w:themeColor="text1"/>
              </w:rPr>
            </w:pPr>
            <w:r w:rsidRPr="00BA1E81">
              <w:rPr>
                <w:color w:val="000000" w:themeColor="text1"/>
              </w:rPr>
              <w:t>609 073</w:t>
            </w:r>
          </w:p>
        </w:tc>
        <w:tc>
          <w:tcPr>
            <w:tcW w:w="1157" w:type="dxa"/>
            <w:tcBorders>
              <w:top w:val="nil"/>
              <w:left w:val="nil"/>
              <w:bottom w:val="single" w:sz="4" w:space="0" w:color="auto"/>
              <w:right w:val="single" w:sz="4" w:space="0" w:color="auto"/>
            </w:tcBorders>
            <w:shd w:val="clear" w:color="auto" w:fill="auto"/>
            <w:noWrap/>
            <w:vAlign w:val="bottom"/>
            <w:hideMark/>
          </w:tcPr>
          <w:p w14:paraId="460A4E06" w14:textId="77777777" w:rsidR="009435AB" w:rsidRPr="00BA1E81" w:rsidRDefault="009435AB">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4602502" w14:textId="77777777" w:rsidR="009435AB" w:rsidRPr="00BA1E81" w:rsidRDefault="009435AB">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4778759F" w14:textId="77777777" w:rsidR="009435AB" w:rsidRPr="00BA1E81" w:rsidRDefault="009435AB">
            <w:pPr>
              <w:jc w:val="right"/>
              <w:rPr>
                <w:color w:val="000000" w:themeColor="text1"/>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734541EE" w14:textId="77777777" w:rsidR="009435AB" w:rsidRPr="00BA1E81" w:rsidRDefault="009435AB">
            <w:pPr>
              <w:jc w:val="right"/>
              <w:rPr>
                <w:color w:val="000000" w:themeColor="text1"/>
                <w:sz w:val="22"/>
                <w:szCs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42FF3A40" w14:textId="77777777" w:rsidR="009435AB" w:rsidRPr="00BA1E81" w:rsidRDefault="009435AB">
            <w:pPr>
              <w:jc w:val="right"/>
              <w:rPr>
                <w:color w:val="000000" w:themeColor="text1"/>
                <w:sz w:val="22"/>
                <w:szCs w:val="22"/>
              </w:rPr>
            </w:pPr>
            <w:r w:rsidRPr="00BA1E81">
              <w:rPr>
                <w:color w:val="000000" w:themeColor="text1"/>
                <w:sz w:val="22"/>
                <w:szCs w:val="22"/>
              </w:rPr>
              <w:t>75 128</w:t>
            </w:r>
          </w:p>
        </w:tc>
        <w:tc>
          <w:tcPr>
            <w:tcW w:w="1109" w:type="dxa"/>
            <w:tcBorders>
              <w:top w:val="nil"/>
              <w:left w:val="nil"/>
              <w:bottom w:val="single" w:sz="4" w:space="0" w:color="auto"/>
              <w:right w:val="single" w:sz="8" w:space="0" w:color="auto"/>
            </w:tcBorders>
            <w:shd w:val="clear" w:color="auto" w:fill="auto"/>
            <w:noWrap/>
            <w:vAlign w:val="bottom"/>
            <w:hideMark/>
          </w:tcPr>
          <w:p w14:paraId="546A8D94" w14:textId="77777777" w:rsidR="009435AB" w:rsidRPr="00BA1E81" w:rsidRDefault="009435AB">
            <w:pPr>
              <w:jc w:val="right"/>
              <w:rPr>
                <w:color w:val="000000" w:themeColor="text1"/>
                <w:sz w:val="22"/>
                <w:szCs w:val="22"/>
              </w:rPr>
            </w:pPr>
            <w:r w:rsidRPr="00BA1E81">
              <w:rPr>
                <w:color w:val="000000" w:themeColor="text1"/>
                <w:sz w:val="22"/>
                <w:szCs w:val="22"/>
              </w:rPr>
              <w:t>78 584</w:t>
            </w:r>
          </w:p>
        </w:tc>
        <w:tc>
          <w:tcPr>
            <w:tcW w:w="1276" w:type="dxa"/>
            <w:tcBorders>
              <w:top w:val="nil"/>
              <w:left w:val="nil"/>
              <w:bottom w:val="single" w:sz="4" w:space="0" w:color="auto"/>
              <w:right w:val="single" w:sz="4" w:space="0" w:color="auto"/>
            </w:tcBorders>
            <w:shd w:val="clear" w:color="auto" w:fill="auto"/>
            <w:noWrap/>
            <w:vAlign w:val="bottom"/>
            <w:hideMark/>
          </w:tcPr>
          <w:p w14:paraId="16C648ED" w14:textId="77777777" w:rsidR="009435AB" w:rsidRPr="00BA1E81" w:rsidRDefault="009435AB">
            <w:pPr>
              <w:jc w:val="right"/>
              <w:rPr>
                <w:color w:val="000000" w:themeColor="text1"/>
                <w:sz w:val="22"/>
                <w:szCs w:val="22"/>
              </w:rPr>
            </w:pPr>
            <w:r w:rsidRPr="00BA1E81">
              <w:rPr>
                <w:color w:val="000000" w:themeColor="text1"/>
                <w:sz w:val="22"/>
                <w:szCs w:val="22"/>
              </w:rPr>
              <w:t>82 277</w:t>
            </w:r>
          </w:p>
        </w:tc>
        <w:tc>
          <w:tcPr>
            <w:tcW w:w="1202" w:type="dxa"/>
            <w:tcBorders>
              <w:top w:val="nil"/>
              <w:left w:val="nil"/>
              <w:bottom w:val="single" w:sz="4" w:space="0" w:color="auto"/>
              <w:right w:val="single" w:sz="4" w:space="0" w:color="auto"/>
            </w:tcBorders>
            <w:shd w:val="clear" w:color="auto" w:fill="auto"/>
            <w:noWrap/>
            <w:vAlign w:val="bottom"/>
            <w:hideMark/>
          </w:tcPr>
          <w:p w14:paraId="4FE85DA0" w14:textId="77777777" w:rsidR="009435AB" w:rsidRPr="00BA1E81" w:rsidRDefault="009435AB">
            <w:pPr>
              <w:jc w:val="right"/>
              <w:rPr>
                <w:color w:val="000000" w:themeColor="text1"/>
                <w:sz w:val="22"/>
                <w:szCs w:val="22"/>
              </w:rPr>
            </w:pPr>
            <w:r w:rsidRPr="00BA1E81">
              <w:rPr>
                <w:color w:val="000000" w:themeColor="text1"/>
                <w:sz w:val="22"/>
                <w:szCs w:val="22"/>
              </w:rPr>
              <w:t>114 639</w:t>
            </w:r>
          </w:p>
        </w:tc>
        <w:tc>
          <w:tcPr>
            <w:tcW w:w="1134" w:type="dxa"/>
            <w:tcBorders>
              <w:top w:val="nil"/>
              <w:left w:val="nil"/>
              <w:bottom w:val="single" w:sz="4" w:space="0" w:color="auto"/>
              <w:right w:val="single" w:sz="4" w:space="0" w:color="auto"/>
            </w:tcBorders>
            <w:shd w:val="clear" w:color="auto" w:fill="auto"/>
            <w:noWrap/>
            <w:vAlign w:val="bottom"/>
            <w:hideMark/>
          </w:tcPr>
          <w:p w14:paraId="205C9F70" w14:textId="77777777" w:rsidR="009435AB" w:rsidRPr="00BA1E81" w:rsidRDefault="009435AB">
            <w:pPr>
              <w:jc w:val="right"/>
              <w:rPr>
                <w:color w:val="000000" w:themeColor="text1"/>
                <w:sz w:val="22"/>
                <w:szCs w:val="22"/>
              </w:rPr>
            </w:pPr>
            <w:r w:rsidRPr="00BA1E81">
              <w:rPr>
                <w:color w:val="000000" w:themeColor="text1"/>
                <w:sz w:val="22"/>
                <w:szCs w:val="22"/>
              </w:rPr>
              <w:t>126 441</w:t>
            </w:r>
          </w:p>
        </w:tc>
        <w:tc>
          <w:tcPr>
            <w:tcW w:w="1134" w:type="dxa"/>
            <w:tcBorders>
              <w:top w:val="nil"/>
              <w:left w:val="nil"/>
              <w:bottom w:val="single" w:sz="4" w:space="0" w:color="auto"/>
              <w:right w:val="single" w:sz="4" w:space="0" w:color="auto"/>
            </w:tcBorders>
            <w:shd w:val="clear" w:color="auto" w:fill="auto"/>
            <w:noWrap/>
            <w:vAlign w:val="bottom"/>
            <w:hideMark/>
          </w:tcPr>
          <w:p w14:paraId="1C5D5D23" w14:textId="77777777" w:rsidR="009435AB" w:rsidRPr="00BA1E81" w:rsidRDefault="009435AB">
            <w:pPr>
              <w:jc w:val="right"/>
              <w:rPr>
                <w:color w:val="000000" w:themeColor="text1"/>
                <w:sz w:val="22"/>
                <w:szCs w:val="22"/>
              </w:rPr>
            </w:pPr>
            <w:r w:rsidRPr="00BA1E81">
              <w:rPr>
                <w:color w:val="000000" w:themeColor="text1"/>
                <w:sz w:val="22"/>
                <w:szCs w:val="22"/>
              </w:rPr>
              <w:t>132 005</w:t>
            </w:r>
          </w:p>
        </w:tc>
        <w:tc>
          <w:tcPr>
            <w:tcW w:w="1226" w:type="dxa"/>
            <w:tcBorders>
              <w:top w:val="nil"/>
              <w:left w:val="nil"/>
              <w:bottom w:val="single" w:sz="4" w:space="0" w:color="auto"/>
              <w:right w:val="single" w:sz="4" w:space="0" w:color="auto"/>
            </w:tcBorders>
            <w:shd w:val="clear" w:color="auto" w:fill="auto"/>
            <w:noWrap/>
            <w:vAlign w:val="bottom"/>
            <w:hideMark/>
          </w:tcPr>
          <w:p w14:paraId="44CACC33" w14:textId="77777777" w:rsidR="009435AB" w:rsidRPr="00BA1E81" w:rsidRDefault="009435AB">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33089B1E" w14:textId="77777777" w:rsidR="009435AB" w:rsidRPr="00BA1E81" w:rsidRDefault="009435AB">
            <w:pPr>
              <w:rPr>
                <w:color w:val="000000" w:themeColor="text1"/>
                <w:sz w:val="22"/>
                <w:szCs w:val="22"/>
              </w:rPr>
            </w:pPr>
            <w:r w:rsidRPr="00BA1E81">
              <w:rPr>
                <w:color w:val="000000" w:themeColor="text1"/>
                <w:sz w:val="22"/>
                <w:szCs w:val="22"/>
              </w:rPr>
              <w:t> </w:t>
            </w:r>
          </w:p>
        </w:tc>
      </w:tr>
      <w:tr w:rsidR="00BA1E81" w:rsidRPr="00BA1E81" w14:paraId="3B267BD9" w14:textId="77777777" w:rsidTr="00542F18">
        <w:trPr>
          <w:trHeight w:val="275"/>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126F4997" w14:textId="77777777" w:rsidR="009435AB" w:rsidRPr="00BA1E81" w:rsidRDefault="009435AB" w:rsidP="00016C57">
            <w:pPr>
              <w:ind w:left="-105" w:right="-86"/>
              <w:jc w:val="center"/>
              <w:rPr>
                <w:color w:val="000000" w:themeColor="text1"/>
                <w:sz w:val="22"/>
                <w:szCs w:val="22"/>
              </w:rPr>
            </w:pPr>
            <w:r w:rsidRPr="00BA1E81">
              <w:rPr>
                <w:color w:val="000000" w:themeColor="text1"/>
                <w:sz w:val="22"/>
                <w:szCs w:val="22"/>
              </w:rPr>
              <w:t>2.1.19</w:t>
            </w:r>
          </w:p>
        </w:tc>
        <w:tc>
          <w:tcPr>
            <w:tcW w:w="3683" w:type="dxa"/>
            <w:tcBorders>
              <w:top w:val="nil"/>
              <w:left w:val="nil"/>
              <w:bottom w:val="single" w:sz="4" w:space="0" w:color="auto"/>
              <w:right w:val="single" w:sz="4" w:space="0" w:color="auto"/>
            </w:tcBorders>
            <w:shd w:val="clear" w:color="auto" w:fill="auto"/>
            <w:vAlign w:val="bottom"/>
            <w:hideMark/>
          </w:tcPr>
          <w:p w14:paraId="5266D18A" w14:textId="77777777" w:rsidR="009435AB" w:rsidRPr="00BA1E81" w:rsidRDefault="009435AB">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DN1450мм, DN1470мм и DN1500мм на DN2600мм по ул. Григория Кукуевицкого от пр-та Ленина до просп. Набережный</w:t>
            </w:r>
          </w:p>
        </w:tc>
        <w:tc>
          <w:tcPr>
            <w:tcW w:w="1420" w:type="dxa"/>
            <w:tcBorders>
              <w:top w:val="nil"/>
              <w:left w:val="nil"/>
              <w:bottom w:val="single" w:sz="4" w:space="0" w:color="auto"/>
              <w:right w:val="single" w:sz="4" w:space="0" w:color="auto"/>
            </w:tcBorders>
            <w:shd w:val="clear" w:color="auto" w:fill="auto"/>
            <w:noWrap/>
            <w:vAlign w:val="bottom"/>
            <w:hideMark/>
          </w:tcPr>
          <w:p w14:paraId="4D817100" w14:textId="77777777" w:rsidR="009435AB" w:rsidRPr="00BA1E81" w:rsidRDefault="009435AB">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79D8ECFB" w14:textId="77777777" w:rsidR="009435AB" w:rsidRPr="00BA1E81" w:rsidRDefault="009435AB">
            <w:pPr>
              <w:jc w:val="right"/>
              <w:rPr>
                <w:color w:val="000000" w:themeColor="text1"/>
              </w:rPr>
            </w:pPr>
            <w:r w:rsidRPr="00BA1E81">
              <w:rPr>
                <w:color w:val="000000" w:themeColor="text1"/>
              </w:rPr>
              <w:t>788 287</w:t>
            </w:r>
          </w:p>
        </w:tc>
        <w:tc>
          <w:tcPr>
            <w:tcW w:w="1157" w:type="dxa"/>
            <w:tcBorders>
              <w:top w:val="nil"/>
              <w:left w:val="nil"/>
              <w:bottom w:val="single" w:sz="4" w:space="0" w:color="auto"/>
              <w:right w:val="single" w:sz="4" w:space="0" w:color="auto"/>
            </w:tcBorders>
            <w:shd w:val="clear" w:color="auto" w:fill="auto"/>
            <w:noWrap/>
            <w:vAlign w:val="bottom"/>
            <w:hideMark/>
          </w:tcPr>
          <w:p w14:paraId="12084D2D" w14:textId="77777777" w:rsidR="009435AB" w:rsidRPr="00BA1E81" w:rsidRDefault="009435AB">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38571B7" w14:textId="77777777" w:rsidR="009435AB" w:rsidRPr="00BA1E81" w:rsidRDefault="009435AB">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1168666E" w14:textId="77777777" w:rsidR="009435AB" w:rsidRPr="00BA1E81" w:rsidRDefault="009435AB">
            <w:pPr>
              <w:jc w:val="right"/>
              <w:rPr>
                <w:color w:val="000000" w:themeColor="text1"/>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6D2E417B" w14:textId="77777777" w:rsidR="009435AB" w:rsidRPr="00BA1E81" w:rsidRDefault="009435AB">
            <w:pPr>
              <w:jc w:val="right"/>
              <w:rPr>
                <w:color w:val="000000" w:themeColor="text1"/>
                <w:sz w:val="22"/>
                <w:szCs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2292FC61" w14:textId="77777777" w:rsidR="009435AB" w:rsidRPr="00BA1E81" w:rsidRDefault="009435AB">
            <w:pPr>
              <w:jc w:val="right"/>
              <w:rPr>
                <w:color w:val="000000" w:themeColor="text1"/>
                <w:sz w:val="22"/>
                <w:szCs w:val="22"/>
              </w:rPr>
            </w:pPr>
            <w:r w:rsidRPr="00BA1E81">
              <w:rPr>
                <w:color w:val="000000" w:themeColor="text1"/>
                <w:sz w:val="22"/>
                <w:szCs w:val="22"/>
              </w:rPr>
              <w:t>125 213</w:t>
            </w:r>
          </w:p>
        </w:tc>
        <w:tc>
          <w:tcPr>
            <w:tcW w:w="1109" w:type="dxa"/>
            <w:tcBorders>
              <w:top w:val="nil"/>
              <w:left w:val="nil"/>
              <w:bottom w:val="single" w:sz="4" w:space="0" w:color="auto"/>
              <w:right w:val="single" w:sz="8" w:space="0" w:color="auto"/>
            </w:tcBorders>
            <w:shd w:val="clear" w:color="auto" w:fill="auto"/>
            <w:noWrap/>
            <w:vAlign w:val="bottom"/>
            <w:hideMark/>
          </w:tcPr>
          <w:p w14:paraId="7BE8CFE7" w14:textId="77777777" w:rsidR="009435AB" w:rsidRPr="00BA1E81" w:rsidRDefault="009435AB">
            <w:pPr>
              <w:jc w:val="right"/>
              <w:rPr>
                <w:color w:val="000000" w:themeColor="text1"/>
                <w:sz w:val="22"/>
                <w:szCs w:val="22"/>
              </w:rPr>
            </w:pPr>
            <w:r w:rsidRPr="00BA1E81">
              <w:rPr>
                <w:color w:val="000000" w:themeColor="text1"/>
                <w:sz w:val="22"/>
                <w:szCs w:val="22"/>
              </w:rPr>
              <w:t>157 167</w:t>
            </w:r>
          </w:p>
        </w:tc>
        <w:tc>
          <w:tcPr>
            <w:tcW w:w="1276" w:type="dxa"/>
            <w:tcBorders>
              <w:top w:val="nil"/>
              <w:left w:val="nil"/>
              <w:bottom w:val="single" w:sz="4" w:space="0" w:color="auto"/>
              <w:right w:val="single" w:sz="4" w:space="0" w:color="auto"/>
            </w:tcBorders>
            <w:shd w:val="clear" w:color="auto" w:fill="auto"/>
            <w:noWrap/>
            <w:vAlign w:val="bottom"/>
            <w:hideMark/>
          </w:tcPr>
          <w:p w14:paraId="2D7CD9BD" w14:textId="77777777" w:rsidR="009435AB" w:rsidRPr="00BA1E81" w:rsidRDefault="009435AB">
            <w:pPr>
              <w:jc w:val="right"/>
              <w:rPr>
                <w:color w:val="000000" w:themeColor="text1"/>
                <w:sz w:val="22"/>
                <w:szCs w:val="22"/>
              </w:rPr>
            </w:pPr>
            <w:r w:rsidRPr="00BA1E81">
              <w:rPr>
                <w:color w:val="000000" w:themeColor="text1"/>
                <w:sz w:val="22"/>
                <w:szCs w:val="22"/>
              </w:rPr>
              <w:t>164 554</w:t>
            </w:r>
          </w:p>
        </w:tc>
        <w:tc>
          <w:tcPr>
            <w:tcW w:w="1202" w:type="dxa"/>
            <w:tcBorders>
              <w:top w:val="nil"/>
              <w:left w:val="nil"/>
              <w:bottom w:val="single" w:sz="4" w:space="0" w:color="auto"/>
              <w:right w:val="single" w:sz="4" w:space="0" w:color="auto"/>
            </w:tcBorders>
            <w:shd w:val="clear" w:color="auto" w:fill="auto"/>
            <w:noWrap/>
            <w:vAlign w:val="bottom"/>
            <w:hideMark/>
          </w:tcPr>
          <w:p w14:paraId="29B9F536" w14:textId="77777777" w:rsidR="009435AB" w:rsidRPr="00BA1E81" w:rsidRDefault="009435AB">
            <w:pPr>
              <w:jc w:val="right"/>
              <w:rPr>
                <w:color w:val="000000" w:themeColor="text1"/>
                <w:sz w:val="22"/>
                <w:szCs w:val="22"/>
              </w:rPr>
            </w:pPr>
            <w:r w:rsidRPr="00BA1E81">
              <w:rPr>
                <w:color w:val="000000" w:themeColor="text1"/>
                <w:sz w:val="22"/>
                <w:szCs w:val="22"/>
              </w:rPr>
              <w:t>171 959</w:t>
            </w:r>
          </w:p>
        </w:tc>
        <w:tc>
          <w:tcPr>
            <w:tcW w:w="1134" w:type="dxa"/>
            <w:tcBorders>
              <w:top w:val="nil"/>
              <w:left w:val="nil"/>
              <w:bottom w:val="single" w:sz="4" w:space="0" w:color="auto"/>
              <w:right w:val="single" w:sz="4" w:space="0" w:color="auto"/>
            </w:tcBorders>
            <w:shd w:val="clear" w:color="auto" w:fill="auto"/>
            <w:noWrap/>
            <w:vAlign w:val="bottom"/>
            <w:hideMark/>
          </w:tcPr>
          <w:p w14:paraId="5E00F261" w14:textId="77777777" w:rsidR="009435AB" w:rsidRPr="00BA1E81" w:rsidRDefault="009435AB">
            <w:pPr>
              <w:jc w:val="right"/>
              <w:rPr>
                <w:color w:val="000000" w:themeColor="text1"/>
                <w:sz w:val="22"/>
                <w:szCs w:val="22"/>
              </w:rPr>
            </w:pPr>
            <w:r w:rsidRPr="00BA1E81">
              <w:rPr>
                <w:color w:val="000000" w:themeColor="text1"/>
                <w:sz w:val="22"/>
                <w:szCs w:val="22"/>
              </w:rPr>
              <w:t>82 874</w:t>
            </w:r>
          </w:p>
        </w:tc>
        <w:tc>
          <w:tcPr>
            <w:tcW w:w="1134" w:type="dxa"/>
            <w:tcBorders>
              <w:top w:val="nil"/>
              <w:left w:val="nil"/>
              <w:bottom w:val="single" w:sz="4" w:space="0" w:color="auto"/>
              <w:right w:val="single" w:sz="4" w:space="0" w:color="auto"/>
            </w:tcBorders>
            <w:shd w:val="clear" w:color="auto" w:fill="auto"/>
            <w:noWrap/>
            <w:vAlign w:val="bottom"/>
            <w:hideMark/>
          </w:tcPr>
          <w:p w14:paraId="655F644E" w14:textId="77777777" w:rsidR="009435AB" w:rsidRPr="00BA1E81" w:rsidRDefault="009435AB">
            <w:pPr>
              <w:jc w:val="right"/>
              <w:rPr>
                <w:color w:val="000000" w:themeColor="text1"/>
                <w:sz w:val="22"/>
                <w:szCs w:val="22"/>
              </w:rPr>
            </w:pPr>
            <w:r w:rsidRPr="00BA1E81">
              <w:rPr>
                <w:color w:val="000000" w:themeColor="text1"/>
                <w:sz w:val="22"/>
                <w:szCs w:val="22"/>
              </w:rPr>
              <w:t>86 521</w:t>
            </w:r>
          </w:p>
        </w:tc>
        <w:tc>
          <w:tcPr>
            <w:tcW w:w="1226" w:type="dxa"/>
            <w:tcBorders>
              <w:top w:val="nil"/>
              <w:left w:val="nil"/>
              <w:bottom w:val="single" w:sz="4" w:space="0" w:color="auto"/>
              <w:right w:val="single" w:sz="4" w:space="0" w:color="auto"/>
            </w:tcBorders>
            <w:shd w:val="clear" w:color="auto" w:fill="auto"/>
            <w:noWrap/>
            <w:vAlign w:val="bottom"/>
            <w:hideMark/>
          </w:tcPr>
          <w:p w14:paraId="1797E1D9" w14:textId="77777777" w:rsidR="009435AB" w:rsidRPr="00BA1E81" w:rsidRDefault="009435AB">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38C00FAF" w14:textId="77777777" w:rsidR="009435AB" w:rsidRPr="00BA1E81" w:rsidRDefault="009435AB">
            <w:pPr>
              <w:rPr>
                <w:color w:val="000000" w:themeColor="text1"/>
                <w:sz w:val="22"/>
                <w:szCs w:val="22"/>
              </w:rPr>
            </w:pPr>
            <w:r w:rsidRPr="00BA1E81">
              <w:rPr>
                <w:color w:val="000000" w:themeColor="text1"/>
                <w:sz w:val="22"/>
                <w:szCs w:val="22"/>
              </w:rPr>
              <w:t> </w:t>
            </w:r>
          </w:p>
        </w:tc>
      </w:tr>
      <w:tr w:rsidR="00BA1E81" w:rsidRPr="00BA1E81" w14:paraId="3B5B79A4" w14:textId="77777777" w:rsidTr="00542F18">
        <w:trPr>
          <w:trHeight w:val="173"/>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4E6A146A" w14:textId="77777777" w:rsidR="009435AB" w:rsidRPr="00BA1E81" w:rsidRDefault="009435AB" w:rsidP="00016C57">
            <w:pPr>
              <w:ind w:left="-105" w:right="-86"/>
              <w:jc w:val="center"/>
              <w:rPr>
                <w:color w:val="000000" w:themeColor="text1"/>
                <w:sz w:val="22"/>
                <w:szCs w:val="22"/>
              </w:rPr>
            </w:pPr>
            <w:r w:rsidRPr="00BA1E81">
              <w:rPr>
                <w:color w:val="000000" w:themeColor="text1"/>
                <w:sz w:val="22"/>
                <w:szCs w:val="22"/>
              </w:rPr>
              <w:t>2.1.20</w:t>
            </w:r>
          </w:p>
        </w:tc>
        <w:tc>
          <w:tcPr>
            <w:tcW w:w="3683" w:type="dxa"/>
            <w:tcBorders>
              <w:top w:val="nil"/>
              <w:left w:val="nil"/>
              <w:bottom w:val="single" w:sz="4" w:space="0" w:color="auto"/>
              <w:right w:val="single" w:sz="4" w:space="0" w:color="auto"/>
            </w:tcBorders>
            <w:shd w:val="clear" w:color="auto" w:fill="auto"/>
            <w:vAlign w:val="bottom"/>
            <w:hideMark/>
          </w:tcPr>
          <w:p w14:paraId="569E0584" w14:textId="77777777" w:rsidR="009435AB" w:rsidRPr="00BA1E81" w:rsidRDefault="009435AB">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DN1830мм на DN2600мм по просп. Набережный от ул. Григория Кукуевицкого до ул. Ул. Никольская</w:t>
            </w:r>
          </w:p>
        </w:tc>
        <w:tc>
          <w:tcPr>
            <w:tcW w:w="1420" w:type="dxa"/>
            <w:tcBorders>
              <w:top w:val="nil"/>
              <w:left w:val="nil"/>
              <w:bottom w:val="single" w:sz="4" w:space="0" w:color="auto"/>
              <w:right w:val="single" w:sz="4" w:space="0" w:color="auto"/>
            </w:tcBorders>
            <w:shd w:val="clear" w:color="auto" w:fill="auto"/>
            <w:noWrap/>
            <w:vAlign w:val="bottom"/>
            <w:hideMark/>
          </w:tcPr>
          <w:p w14:paraId="07467F16" w14:textId="77777777" w:rsidR="009435AB" w:rsidRPr="00BA1E81" w:rsidRDefault="009435AB">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36861236" w14:textId="77777777" w:rsidR="009435AB" w:rsidRPr="00BA1E81" w:rsidRDefault="009435AB">
            <w:pPr>
              <w:jc w:val="right"/>
              <w:rPr>
                <w:color w:val="000000" w:themeColor="text1"/>
              </w:rPr>
            </w:pPr>
            <w:r w:rsidRPr="00BA1E81">
              <w:rPr>
                <w:color w:val="000000" w:themeColor="text1"/>
              </w:rPr>
              <w:t>332 614</w:t>
            </w:r>
          </w:p>
        </w:tc>
        <w:tc>
          <w:tcPr>
            <w:tcW w:w="1157" w:type="dxa"/>
            <w:tcBorders>
              <w:top w:val="nil"/>
              <w:left w:val="nil"/>
              <w:bottom w:val="single" w:sz="4" w:space="0" w:color="auto"/>
              <w:right w:val="single" w:sz="4" w:space="0" w:color="auto"/>
            </w:tcBorders>
            <w:shd w:val="clear" w:color="auto" w:fill="auto"/>
            <w:noWrap/>
            <w:vAlign w:val="bottom"/>
            <w:hideMark/>
          </w:tcPr>
          <w:p w14:paraId="50756354" w14:textId="77777777" w:rsidR="009435AB" w:rsidRPr="00BA1E81" w:rsidRDefault="009435AB">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27072D2" w14:textId="77777777" w:rsidR="009435AB" w:rsidRPr="00BA1E81" w:rsidRDefault="009435AB">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6EF1ABF1" w14:textId="77777777" w:rsidR="009435AB" w:rsidRPr="00BA1E81" w:rsidRDefault="009435AB">
            <w:pPr>
              <w:jc w:val="right"/>
              <w:rPr>
                <w:color w:val="000000" w:themeColor="text1"/>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485E2B98" w14:textId="77777777" w:rsidR="009435AB" w:rsidRPr="00BA1E81" w:rsidRDefault="009435AB">
            <w:pPr>
              <w:jc w:val="right"/>
              <w:rPr>
                <w:color w:val="000000" w:themeColor="text1"/>
                <w:sz w:val="22"/>
                <w:szCs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5FBB478D" w14:textId="77777777" w:rsidR="009435AB" w:rsidRPr="00BA1E81" w:rsidRDefault="009435AB">
            <w:pPr>
              <w:jc w:val="right"/>
              <w:rPr>
                <w:color w:val="000000" w:themeColor="text1"/>
                <w:sz w:val="22"/>
                <w:szCs w:val="22"/>
              </w:rPr>
            </w:pPr>
            <w:r w:rsidRPr="00BA1E81">
              <w:rPr>
                <w:color w:val="000000" w:themeColor="text1"/>
                <w:sz w:val="22"/>
                <w:szCs w:val="22"/>
              </w:rPr>
              <w:t>29 573</w:t>
            </w:r>
          </w:p>
        </w:tc>
        <w:tc>
          <w:tcPr>
            <w:tcW w:w="1109" w:type="dxa"/>
            <w:tcBorders>
              <w:top w:val="nil"/>
              <w:left w:val="nil"/>
              <w:bottom w:val="single" w:sz="4" w:space="0" w:color="auto"/>
              <w:right w:val="single" w:sz="8" w:space="0" w:color="auto"/>
            </w:tcBorders>
            <w:shd w:val="clear" w:color="auto" w:fill="auto"/>
            <w:noWrap/>
            <w:vAlign w:val="bottom"/>
            <w:hideMark/>
          </w:tcPr>
          <w:p w14:paraId="2EB4C431" w14:textId="77777777" w:rsidR="009435AB" w:rsidRPr="00BA1E81" w:rsidRDefault="009435AB">
            <w:pPr>
              <w:jc w:val="right"/>
              <w:rPr>
                <w:color w:val="000000" w:themeColor="text1"/>
                <w:sz w:val="22"/>
                <w:szCs w:val="22"/>
              </w:rPr>
            </w:pPr>
            <w:r w:rsidRPr="00BA1E81">
              <w:rPr>
                <w:color w:val="000000" w:themeColor="text1"/>
                <w:sz w:val="22"/>
                <w:szCs w:val="22"/>
              </w:rPr>
              <w:t>65 486</w:t>
            </w:r>
          </w:p>
        </w:tc>
        <w:tc>
          <w:tcPr>
            <w:tcW w:w="1276" w:type="dxa"/>
            <w:tcBorders>
              <w:top w:val="nil"/>
              <w:left w:val="nil"/>
              <w:bottom w:val="single" w:sz="4" w:space="0" w:color="auto"/>
              <w:right w:val="single" w:sz="4" w:space="0" w:color="auto"/>
            </w:tcBorders>
            <w:shd w:val="clear" w:color="auto" w:fill="auto"/>
            <w:noWrap/>
            <w:vAlign w:val="bottom"/>
            <w:hideMark/>
          </w:tcPr>
          <w:p w14:paraId="67D748B7" w14:textId="77777777" w:rsidR="009435AB" w:rsidRPr="00BA1E81" w:rsidRDefault="009435AB">
            <w:pPr>
              <w:jc w:val="right"/>
              <w:rPr>
                <w:color w:val="000000" w:themeColor="text1"/>
                <w:sz w:val="22"/>
                <w:szCs w:val="22"/>
              </w:rPr>
            </w:pPr>
            <w:r w:rsidRPr="00BA1E81">
              <w:rPr>
                <w:color w:val="000000" w:themeColor="text1"/>
                <w:sz w:val="22"/>
                <w:szCs w:val="22"/>
              </w:rPr>
              <w:t>54 851</w:t>
            </w:r>
          </w:p>
        </w:tc>
        <w:tc>
          <w:tcPr>
            <w:tcW w:w="1202" w:type="dxa"/>
            <w:tcBorders>
              <w:top w:val="nil"/>
              <w:left w:val="nil"/>
              <w:bottom w:val="single" w:sz="4" w:space="0" w:color="auto"/>
              <w:right w:val="single" w:sz="4" w:space="0" w:color="auto"/>
            </w:tcBorders>
            <w:shd w:val="clear" w:color="auto" w:fill="auto"/>
            <w:noWrap/>
            <w:vAlign w:val="bottom"/>
            <w:hideMark/>
          </w:tcPr>
          <w:p w14:paraId="490D882B" w14:textId="77777777" w:rsidR="009435AB" w:rsidRPr="00BA1E81" w:rsidRDefault="009435AB">
            <w:pPr>
              <w:jc w:val="right"/>
              <w:rPr>
                <w:color w:val="000000" w:themeColor="text1"/>
                <w:sz w:val="22"/>
                <w:szCs w:val="22"/>
              </w:rPr>
            </w:pPr>
            <w:r w:rsidRPr="00BA1E81">
              <w:rPr>
                <w:color w:val="000000" w:themeColor="text1"/>
                <w:sz w:val="22"/>
                <w:szCs w:val="22"/>
              </w:rPr>
              <w:t>71 649</w:t>
            </w:r>
          </w:p>
        </w:tc>
        <w:tc>
          <w:tcPr>
            <w:tcW w:w="1134" w:type="dxa"/>
            <w:tcBorders>
              <w:top w:val="nil"/>
              <w:left w:val="nil"/>
              <w:bottom w:val="single" w:sz="4" w:space="0" w:color="auto"/>
              <w:right w:val="single" w:sz="4" w:space="0" w:color="auto"/>
            </w:tcBorders>
            <w:shd w:val="clear" w:color="auto" w:fill="auto"/>
            <w:noWrap/>
            <w:vAlign w:val="bottom"/>
            <w:hideMark/>
          </w:tcPr>
          <w:p w14:paraId="272DC4D8" w14:textId="77777777" w:rsidR="009435AB" w:rsidRPr="00BA1E81" w:rsidRDefault="009435AB">
            <w:pPr>
              <w:jc w:val="right"/>
              <w:rPr>
                <w:color w:val="000000" w:themeColor="text1"/>
                <w:sz w:val="22"/>
                <w:szCs w:val="22"/>
              </w:rPr>
            </w:pPr>
            <w:r w:rsidRPr="00BA1E81">
              <w:rPr>
                <w:color w:val="000000" w:themeColor="text1"/>
                <w:sz w:val="22"/>
                <w:szCs w:val="22"/>
              </w:rPr>
              <w:t>54 332</w:t>
            </w:r>
          </w:p>
        </w:tc>
        <w:tc>
          <w:tcPr>
            <w:tcW w:w="1134" w:type="dxa"/>
            <w:tcBorders>
              <w:top w:val="nil"/>
              <w:left w:val="nil"/>
              <w:bottom w:val="single" w:sz="4" w:space="0" w:color="auto"/>
              <w:right w:val="single" w:sz="4" w:space="0" w:color="auto"/>
            </w:tcBorders>
            <w:shd w:val="clear" w:color="auto" w:fill="auto"/>
            <w:noWrap/>
            <w:vAlign w:val="bottom"/>
            <w:hideMark/>
          </w:tcPr>
          <w:p w14:paraId="21E5698A" w14:textId="77777777" w:rsidR="009435AB" w:rsidRPr="00BA1E81" w:rsidRDefault="009435AB">
            <w:pPr>
              <w:jc w:val="right"/>
              <w:rPr>
                <w:color w:val="000000" w:themeColor="text1"/>
                <w:sz w:val="22"/>
                <w:szCs w:val="22"/>
              </w:rPr>
            </w:pPr>
            <w:r w:rsidRPr="00BA1E81">
              <w:rPr>
                <w:color w:val="000000" w:themeColor="text1"/>
                <w:sz w:val="22"/>
                <w:szCs w:val="22"/>
              </w:rPr>
              <w:t>56 722</w:t>
            </w:r>
          </w:p>
        </w:tc>
        <w:tc>
          <w:tcPr>
            <w:tcW w:w="1226" w:type="dxa"/>
            <w:tcBorders>
              <w:top w:val="nil"/>
              <w:left w:val="nil"/>
              <w:bottom w:val="single" w:sz="4" w:space="0" w:color="auto"/>
              <w:right w:val="single" w:sz="4" w:space="0" w:color="auto"/>
            </w:tcBorders>
            <w:shd w:val="clear" w:color="auto" w:fill="auto"/>
            <w:noWrap/>
            <w:vAlign w:val="bottom"/>
            <w:hideMark/>
          </w:tcPr>
          <w:p w14:paraId="790E8927" w14:textId="77777777" w:rsidR="009435AB" w:rsidRPr="00BA1E81" w:rsidRDefault="009435AB">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3DB09BF2" w14:textId="77777777" w:rsidR="009435AB" w:rsidRPr="00BA1E81" w:rsidRDefault="009435AB">
            <w:pPr>
              <w:rPr>
                <w:color w:val="000000" w:themeColor="text1"/>
                <w:sz w:val="22"/>
                <w:szCs w:val="22"/>
              </w:rPr>
            </w:pPr>
            <w:r w:rsidRPr="00BA1E81">
              <w:rPr>
                <w:color w:val="000000" w:themeColor="text1"/>
                <w:sz w:val="22"/>
                <w:szCs w:val="22"/>
              </w:rPr>
              <w:t> </w:t>
            </w:r>
          </w:p>
        </w:tc>
      </w:tr>
      <w:tr w:rsidR="00BA1E81" w:rsidRPr="00BA1E81" w14:paraId="4B222807" w14:textId="77777777" w:rsidTr="00542F18">
        <w:trPr>
          <w:trHeight w:val="255"/>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3F56638B" w14:textId="77777777" w:rsidR="009435AB" w:rsidRPr="00BA1E81" w:rsidRDefault="009435AB" w:rsidP="00016C57">
            <w:pPr>
              <w:ind w:left="-105" w:right="-86"/>
              <w:jc w:val="center"/>
              <w:rPr>
                <w:color w:val="000000" w:themeColor="text1"/>
                <w:sz w:val="22"/>
                <w:szCs w:val="22"/>
              </w:rPr>
            </w:pPr>
            <w:r w:rsidRPr="00BA1E81">
              <w:rPr>
                <w:color w:val="000000" w:themeColor="text1"/>
                <w:sz w:val="22"/>
                <w:szCs w:val="22"/>
              </w:rPr>
              <w:t>2.1.21</w:t>
            </w:r>
          </w:p>
        </w:tc>
        <w:tc>
          <w:tcPr>
            <w:tcW w:w="3683" w:type="dxa"/>
            <w:tcBorders>
              <w:top w:val="nil"/>
              <w:left w:val="nil"/>
              <w:bottom w:val="single" w:sz="4" w:space="0" w:color="auto"/>
              <w:right w:val="single" w:sz="4" w:space="0" w:color="auto"/>
            </w:tcBorders>
            <w:shd w:val="clear" w:color="auto" w:fill="auto"/>
            <w:vAlign w:val="bottom"/>
            <w:hideMark/>
          </w:tcPr>
          <w:p w14:paraId="7035929A" w14:textId="77777777" w:rsidR="009435AB" w:rsidRPr="00BA1E81" w:rsidRDefault="009435AB">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DN800мм и DN1000мм на DN1200мм по ул. Островского от шоссе Нефтеюганское до ул. Профсоюзов</w:t>
            </w:r>
          </w:p>
        </w:tc>
        <w:tc>
          <w:tcPr>
            <w:tcW w:w="1420" w:type="dxa"/>
            <w:tcBorders>
              <w:top w:val="nil"/>
              <w:left w:val="nil"/>
              <w:bottom w:val="single" w:sz="4" w:space="0" w:color="auto"/>
              <w:right w:val="single" w:sz="4" w:space="0" w:color="auto"/>
            </w:tcBorders>
            <w:shd w:val="clear" w:color="auto" w:fill="auto"/>
            <w:noWrap/>
            <w:vAlign w:val="bottom"/>
            <w:hideMark/>
          </w:tcPr>
          <w:p w14:paraId="5246063F" w14:textId="77777777" w:rsidR="009435AB" w:rsidRPr="00BA1E81" w:rsidRDefault="009435AB">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636A72BB" w14:textId="77777777" w:rsidR="009435AB" w:rsidRPr="00BA1E81" w:rsidRDefault="009435AB">
            <w:pPr>
              <w:jc w:val="right"/>
              <w:rPr>
                <w:color w:val="000000" w:themeColor="text1"/>
              </w:rPr>
            </w:pPr>
            <w:r w:rsidRPr="00BA1E81">
              <w:rPr>
                <w:color w:val="000000" w:themeColor="text1"/>
              </w:rPr>
              <w:t>35 519</w:t>
            </w:r>
          </w:p>
        </w:tc>
        <w:tc>
          <w:tcPr>
            <w:tcW w:w="1157" w:type="dxa"/>
            <w:tcBorders>
              <w:top w:val="nil"/>
              <w:left w:val="nil"/>
              <w:bottom w:val="single" w:sz="4" w:space="0" w:color="auto"/>
              <w:right w:val="single" w:sz="4" w:space="0" w:color="auto"/>
            </w:tcBorders>
            <w:shd w:val="clear" w:color="auto" w:fill="auto"/>
            <w:noWrap/>
            <w:vAlign w:val="bottom"/>
            <w:hideMark/>
          </w:tcPr>
          <w:p w14:paraId="05C05398" w14:textId="77777777" w:rsidR="009435AB" w:rsidRPr="00BA1E81" w:rsidRDefault="009435AB">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E5391A9" w14:textId="77777777" w:rsidR="009435AB" w:rsidRPr="00BA1E81" w:rsidRDefault="009435AB">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2707D703" w14:textId="77777777" w:rsidR="009435AB" w:rsidRPr="00BA1E81" w:rsidRDefault="009435AB">
            <w:pPr>
              <w:jc w:val="right"/>
              <w:rPr>
                <w:color w:val="000000" w:themeColor="text1"/>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72D06707" w14:textId="77777777" w:rsidR="009435AB" w:rsidRPr="00BA1E81" w:rsidRDefault="009435AB">
            <w:pPr>
              <w:jc w:val="right"/>
              <w:rPr>
                <w:color w:val="000000" w:themeColor="text1"/>
                <w:sz w:val="22"/>
                <w:szCs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400D68AF" w14:textId="77777777" w:rsidR="009435AB" w:rsidRPr="00BA1E81" w:rsidRDefault="009435AB">
            <w:pPr>
              <w:jc w:val="right"/>
              <w:rPr>
                <w:color w:val="000000" w:themeColor="text1"/>
                <w:sz w:val="22"/>
                <w:szCs w:val="22"/>
              </w:rPr>
            </w:pPr>
            <w:r w:rsidRPr="00BA1E81">
              <w:rPr>
                <w:color w:val="000000" w:themeColor="text1"/>
                <w:sz w:val="22"/>
                <w:szCs w:val="22"/>
              </w:rPr>
              <w:t>17 360</w:t>
            </w:r>
          </w:p>
        </w:tc>
        <w:tc>
          <w:tcPr>
            <w:tcW w:w="1109" w:type="dxa"/>
            <w:tcBorders>
              <w:top w:val="nil"/>
              <w:left w:val="nil"/>
              <w:bottom w:val="single" w:sz="4" w:space="0" w:color="auto"/>
              <w:right w:val="single" w:sz="8" w:space="0" w:color="auto"/>
            </w:tcBorders>
            <w:shd w:val="clear" w:color="auto" w:fill="auto"/>
            <w:noWrap/>
            <w:vAlign w:val="bottom"/>
            <w:hideMark/>
          </w:tcPr>
          <w:p w14:paraId="5D75E634" w14:textId="77777777" w:rsidR="009435AB" w:rsidRPr="00BA1E81" w:rsidRDefault="009435AB">
            <w:pPr>
              <w:jc w:val="right"/>
              <w:rPr>
                <w:color w:val="000000" w:themeColor="text1"/>
                <w:sz w:val="22"/>
                <w:szCs w:val="22"/>
              </w:rPr>
            </w:pPr>
            <w:r w:rsidRPr="00BA1E81">
              <w:rPr>
                <w:color w:val="000000" w:themeColor="text1"/>
                <w:sz w:val="22"/>
                <w:szCs w:val="22"/>
              </w:rPr>
              <w:t>18 159</w:t>
            </w:r>
          </w:p>
        </w:tc>
        <w:tc>
          <w:tcPr>
            <w:tcW w:w="1276" w:type="dxa"/>
            <w:tcBorders>
              <w:top w:val="nil"/>
              <w:left w:val="nil"/>
              <w:bottom w:val="single" w:sz="4" w:space="0" w:color="auto"/>
              <w:right w:val="single" w:sz="4" w:space="0" w:color="auto"/>
            </w:tcBorders>
            <w:shd w:val="clear" w:color="auto" w:fill="auto"/>
            <w:noWrap/>
            <w:vAlign w:val="bottom"/>
            <w:hideMark/>
          </w:tcPr>
          <w:p w14:paraId="0F0D308F" w14:textId="77777777" w:rsidR="009435AB" w:rsidRPr="00BA1E81" w:rsidRDefault="009435AB">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080CA55C" w14:textId="77777777" w:rsidR="009435AB" w:rsidRPr="00BA1E81" w:rsidRDefault="009435AB">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683071DE" w14:textId="77777777" w:rsidR="009435AB" w:rsidRPr="00BA1E81" w:rsidRDefault="009435AB">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258D3B60" w14:textId="77777777" w:rsidR="009435AB" w:rsidRPr="00BA1E81" w:rsidRDefault="009435AB">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362B90AA" w14:textId="77777777" w:rsidR="009435AB" w:rsidRPr="00BA1E81" w:rsidRDefault="009435AB">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4059ABD7" w14:textId="77777777" w:rsidR="009435AB" w:rsidRPr="00BA1E81" w:rsidRDefault="009435AB">
            <w:pPr>
              <w:rPr>
                <w:color w:val="000000" w:themeColor="text1"/>
                <w:sz w:val="22"/>
                <w:szCs w:val="22"/>
              </w:rPr>
            </w:pPr>
            <w:r w:rsidRPr="00BA1E81">
              <w:rPr>
                <w:color w:val="000000" w:themeColor="text1"/>
                <w:sz w:val="22"/>
                <w:szCs w:val="22"/>
              </w:rPr>
              <w:t> </w:t>
            </w:r>
          </w:p>
        </w:tc>
      </w:tr>
      <w:tr w:rsidR="00BA1E81" w:rsidRPr="00BA1E81" w14:paraId="10CC7799" w14:textId="77777777" w:rsidTr="00542F18">
        <w:trPr>
          <w:trHeight w:val="272"/>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786674F9" w14:textId="77777777" w:rsidR="009435AB" w:rsidRPr="00BA1E81" w:rsidRDefault="009435AB" w:rsidP="00016C57">
            <w:pPr>
              <w:ind w:left="-105" w:right="-86"/>
              <w:jc w:val="center"/>
              <w:rPr>
                <w:color w:val="000000" w:themeColor="text1"/>
                <w:sz w:val="22"/>
                <w:szCs w:val="22"/>
              </w:rPr>
            </w:pPr>
            <w:r w:rsidRPr="00BA1E81">
              <w:rPr>
                <w:color w:val="000000" w:themeColor="text1"/>
                <w:sz w:val="22"/>
                <w:szCs w:val="22"/>
              </w:rPr>
              <w:t>2.1.22</w:t>
            </w:r>
          </w:p>
        </w:tc>
        <w:tc>
          <w:tcPr>
            <w:tcW w:w="3683" w:type="dxa"/>
            <w:tcBorders>
              <w:top w:val="nil"/>
              <w:left w:val="nil"/>
              <w:bottom w:val="single" w:sz="4" w:space="0" w:color="auto"/>
              <w:right w:val="single" w:sz="4" w:space="0" w:color="auto"/>
            </w:tcBorders>
            <w:shd w:val="clear" w:color="auto" w:fill="auto"/>
            <w:vAlign w:val="bottom"/>
            <w:hideMark/>
          </w:tcPr>
          <w:p w14:paraId="0DA26BE5" w14:textId="77777777" w:rsidR="009435AB" w:rsidRPr="00BA1E81" w:rsidRDefault="009435AB">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DN1000мм на DN1600мм по ул. Островского от шоссе Нефтеюганское до ул. Профсоюзов</w:t>
            </w:r>
          </w:p>
        </w:tc>
        <w:tc>
          <w:tcPr>
            <w:tcW w:w="1420" w:type="dxa"/>
            <w:tcBorders>
              <w:top w:val="nil"/>
              <w:left w:val="nil"/>
              <w:bottom w:val="single" w:sz="4" w:space="0" w:color="auto"/>
              <w:right w:val="single" w:sz="4" w:space="0" w:color="auto"/>
            </w:tcBorders>
            <w:shd w:val="clear" w:color="auto" w:fill="auto"/>
            <w:noWrap/>
            <w:vAlign w:val="bottom"/>
            <w:hideMark/>
          </w:tcPr>
          <w:p w14:paraId="2B11F859" w14:textId="77777777" w:rsidR="009435AB" w:rsidRPr="00BA1E81" w:rsidRDefault="009435AB">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6B714519" w14:textId="77777777" w:rsidR="009435AB" w:rsidRPr="00BA1E81" w:rsidRDefault="009435AB">
            <w:pPr>
              <w:jc w:val="right"/>
              <w:rPr>
                <w:color w:val="000000" w:themeColor="text1"/>
              </w:rPr>
            </w:pPr>
            <w:r w:rsidRPr="00BA1E81">
              <w:rPr>
                <w:color w:val="000000" w:themeColor="text1"/>
              </w:rPr>
              <w:t>28 820</w:t>
            </w:r>
          </w:p>
        </w:tc>
        <w:tc>
          <w:tcPr>
            <w:tcW w:w="1157" w:type="dxa"/>
            <w:tcBorders>
              <w:top w:val="nil"/>
              <w:left w:val="nil"/>
              <w:bottom w:val="single" w:sz="4" w:space="0" w:color="auto"/>
              <w:right w:val="single" w:sz="4" w:space="0" w:color="auto"/>
            </w:tcBorders>
            <w:shd w:val="clear" w:color="auto" w:fill="auto"/>
            <w:noWrap/>
            <w:vAlign w:val="bottom"/>
            <w:hideMark/>
          </w:tcPr>
          <w:p w14:paraId="7374B6F5" w14:textId="77777777" w:rsidR="009435AB" w:rsidRPr="00BA1E81" w:rsidRDefault="009435AB">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F9BBDFA" w14:textId="77777777" w:rsidR="009435AB" w:rsidRPr="00BA1E81" w:rsidRDefault="009435AB">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74D40C17" w14:textId="77777777" w:rsidR="009435AB" w:rsidRPr="00BA1E81" w:rsidRDefault="009435AB">
            <w:pPr>
              <w:jc w:val="right"/>
              <w:rPr>
                <w:color w:val="000000" w:themeColor="text1"/>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05E0BA42" w14:textId="77777777" w:rsidR="009435AB" w:rsidRPr="00BA1E81" w:rsidRDefault="009435AB">
            <w:pPr>
              <w:jc w:val="right"/>
              <w:rPr>
                <w:color w:val="000000" w:themeColor="text1"/>
                <w:sz w:val="22"/>
                <w:szCs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195618AC" w14:textId="77777777" w:rsidR="009435AB" w:rsidRPr="00BA1E81" w:rsidRDefault="009435AB">
            <w:pPr>
              <w:jc w:val="right"/>
              <w:rPr>
                <w:color w:val="000000" w:themeColor="text1"/>
                <w:sz w:val="22"/>
                <w:szCs w:val="22"/>
              </w:rPr>
            </w:pPr>
            <w:r w:rsidRPr="00BA1E81">
              <w:rPr>
                <w:color w:val="000000" w:themeColor="text1"/>
                <w:sz w:val="22"/>
                <w:szCs w:val="22"/>
              </w:rPr>
              <w:t>14 086</w:t>
            </w:r>
          </w:p>
        </w:tc>
        <w:tc>
          <w:tcPr>
            <w:tcW w:w="1109" w:type="dxa"/>
            <w:tcBorders>
              <w:top w:val="nil"/>
              <w:left w:val="nil"/>
              <w:bottom w:val="single" w:sz="4" w:space="0" w:color="auto"/>
              <w:right w:val="single" w:sz="8" w:space="0" w:color="auto"/>
            </w:tcBorders>
            <w:shd w:val="clear" w:color="auto" w:fill="auto"/>
            <w:noWrap/>
            <w:vAlign w:val="bottom"/>
            <w:hideMark/>
          </w:tcPr>
          <w:p w14:paraId="16FD35C9" w14:textId="77777777" w:rsidR="009435AB" w:rsidRPr="00BA1E81" w:rsidRDefault="009435AB">
            <w:pPr>
              <w:jc w:val="right"/>
              <w:rPr>
                <w:color w:val="000000" w:themeColor="text1"/>
                <w:sz w:val="22"/>
                <w:szCs w:val="22"/>
              </w:rPr>
            </w:pPr>
            <w:r w:rsidRPr="00BA1E81">
              <w:rPr>
                <w:color w:val="000000" w:themeColor="text1"/>
                <w:sz w:val="22"/>
                <w:szCs w:val="22"/>
              </w:rPr>
              <w:t>14 734</w:t>
            </w:r>
          </w:p>
        </w:tc>
        <w:tc>
          <w:tcPr>
            <w:tcW w:w="1276" w:type="dxa"/>
            <w:tcBorders>
              <w:top w:val="nil"/>
              <w:left w:val="nil"/>
              <w:bottom w:val="single" w:sz="4" w:space="0" w:color="auto"/>
              <w:right w:val="single" w:sz="4" w:space="0" w:color="auto"/>
            </w:tcBorders>
            <w:shd w:val="clear" w:color="auto" w:fill="auto"/>
            <w:noWrap/>
            <w:vAlign w:val="bottom"/>
            <w:hideMark/>
          </w:tcPr>
          <w:p w14:paraId="0B051572" w14:textId="77777777" w:rsidR="009435AB" w:rsidRPr="00BA1E81" w:rsidRDefault="009435AB">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5D147D72" w14:textId="77777777" w:rsidR="009435AB" w:rsidRPr="00BA1E81" w:rsidRDefault="009435AB">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61D5FBE" w14:textId="77777777" w:rsidR="009435AB" w:rsidRPr="00BA1E81" w:rsidRDefault="009435AB">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5FEEFA5A" w14:textId="77777777" w:rsidR="009435AB" w:rsidRPr="00BA1E81" w:rsidRDefault="009435AB">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6E07321F" w14:textId="77777777" w:rsidR="009435AB" w:rsidRPr="00BA1E81" w:rsidRDefault="009435AB">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251AD0E4" w14:textId="77777777" w:rsidR="009435AB" w:rsidRPr="00BA1E81" w:rsidRDefault="009435AB">
            <w:pPr>
              <w:rPr>
                <w:color w:val="000000" w:themeColor="text1"/>
                <w:sz w:val="22"/>
                <w:szCs w:val="22"/>
              </w:rPr>
            </w:pPr>
            <w:r w:rsidRPr="00BA1E81">
              <w:rPr>
                <w:color w:val="000000" w:themeColor="text1"/>
                <w:sz w:val="22"/>
                <w:szCs w:val="22"/>
              </w:rPr>
              <w:t> </w:t>
            </w:r>
          </w:p>
        </w:tc>
      </w:tr>
      <w:tr w:rsidR="00BA1E81" w:rsidRPr="00BA1E81" w14:paraId="00028797" w14:textId="77777777" w:rsidTr="00542F18">
        <w:trPr>
          <w:trHeight w:val="263"/>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0F14E7FA" w14:textId="77777777" w:rsidR="009435AB" w:rsidRPr="00BA1E81" w:rsidRDefault="009435AB" w:rsidP="00016C57">
            <w:pPr>
              <w:ind w:left="-105" w:right="-86"/>
              <w:jc w:val="center"/>
              <w:rPr>
                <w:color w:val="000000" w:themeColor="text1"/>
                <w:sz w:val="22"/>
                <w:szCs w:val="22"/>
              </w:rPr>
            </w:pPr>
            <w:r w:rsidRPr="00BA1E81">
              <w:rPr>
                <w:color w:val="000000" w:themeColor="text1"/>
                <w:sz w:val="22"/>
                <w:szCs w:val="22"/>
              </w:rPr>
              <w:t>2.1.23</w:t>
            </w:r>
          </w:p>
        </w:tc>
        <w:tc>
          <w:tcPr>
            <w:tcW w:w="3683" w:type="dxa"/>
            <w:tcBorders>
              <w:top w:val="nil"/>
              <w:left w:val="nil"/>
              <w:bottom w:val="single" w:sz="4" w:space="0" w:color="auto"/>
              <w:right w:val="single" w:sz="4" w:space="0" w:color="auto"/>
            </w:tcBorders>
            <w:shd w:val="clear" w:color="auto" w:fill="auto"/>
            <w:vAlign w:val="bottom"/>
            <w:hideMark/>
          </w:tcPr>
          <w:p w14:paraId="3014088F" w14:textId="77777777" w:rsidR="009435AB" w:rsidRPr="00BA1E81" w:rsidRDefault="009435AB">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DN800мм и DN1000мм на DN2000мм от  ул. Профсоюзов до пр-та Мира</w:t>
            </w:r>
          </w:p>
        </w:tc>
        <w:tc>
          <w:tcPr>
            <w:tcW w:w="1420" w:type="dxa"/>
            <w:tcBorders>
              <w:top w:val="nil"/>
              <w:left w:val="nil"/>
              <w:bottom w:val="single" w:sz="4" w:space="0" w:color="auto"/>
              <w:right w:val="single" w:sz="4" w:space="0" w:color="auto"/>
            </w:tcBorders>
            <w:shd w:val="clear" w:color="auto" w:fill="auto"/>
            <w:noWrap/>
            <w:vAlign w:val="bottom"/>
            <w:hideMark/>
          </w:tcPr>
          <w:p w14:paraId="0B992C45" w14:textId="77777777" w:rsidR="009435AB" w:rsidRPr="00BA1E81" w:rsidRDefault="009435AB">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0E441023" w14:textId="77777777" w:rsidR="009435AB" w:rsidRPr="00BA1E81" w:rsidRDefault="009435AB">
            <w:pPr>
              <w:jc w:val="right"/>
              <w:rPr>
                <w:color w:val="000000" w:themeColor="text1"/>
              </w:rPr>
            </w:pPr>
            <w:r w:rsidRPr="00BA1E81">
              <w:rPr>
                <w:color w:val="000000" w:themeColor="text1"/>
              </w:rPr>
              <w:t>257 968</w:t>
            </w:r>
          </w:p>
        </w:tc>
        <w:tc>
          <w:tcPr>
            <w:tcW w:w="1157" w:type="dxa"/>
            <w:tcBorders>
              <w:top w:val="nil"/>
              <w:left w:val="nil"/>
              <w:bottom w:val="single" w:sz="4" w:space="0" w:color="auto"/>
              <w:right w:val="single" w:sz="4" w:space="0" w:color="auto"/>
            </w:tcBorders>
            <w:shd w:val="clear" w:color="auto" w:fill="auto"/>
            <w:noWrap/>
            <w:vAlign w:val="bottom"/>
            <w:hideMark/>
          </w:tcPr>
          <w:p w14:paraId="642BC39D" w14:textId="77777777" w:rsidR="009435AB" w:rsidRPr="00BA1E81" w:rsidRDefault="009435AB">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DFC4103" w14:textId="77777777" w:rsidR="009435AB" w:rsidRPr="00BA1E81" w:rsidRDefault="009435AB">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51570E45" w14:textId="77777777" w:rsidR="009435AB" w:rsidRPr="00BA1E81" w:rsidRDefault="009435AB">
            <w:pPr>
              <w:jc w:val="right"/>
              <w:rPr>
                <w:color w:val="000000" w:themeColor="text1"/>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13CB426A" w14:textId="77777777" w:rsidR="009435AB" w:rsidRPr="00BA1E81" w:rsidRDefault="009435AB">
            <w:pPr>
              <w:jc w:val="right"/>
              <w:rPr>
                <w:color w:val="000000" w:themeColor="text1"/>
                <w:sz w:val="22"/>
                <w:szCs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77BF8BB6" w14:textId="77777777" w:rsidR="009435AB" w:rsidRPr="00BA1E81" w:rsidRDefault="009435AB">
            <w:pPr>
              <w:jc w:val="right"/>
              <w:rPr>
                <w:color w:val="000000" w:themeColor="text1"/>
                <w:sz w:val="22"/>
                <w:szCs w:val="22"/>
              </w:rPr>
            </w:pPr>
            <w:r w:rsidRPr="00BA1E81">
              <w:rPr>
                <w:color w:val="000000" w:themeColor="text1"/>
                <w:sz w:val="22"/>
                <w:szCs w:val="22"/>
              </w:rPr>
              <w:t>62 606</w:t>
            </w:r>
          </w:p>
        </w:tc>
        <w:tc>
          <w:tcPr>
            <w:tcW w:w="1109" w:type="dxa"/>
            <w:tcBorders>
              <w:top w:val="nil"/>
              <w:left w:val="nil"/>
              <w:bottom w:val="single" w:sz="4" w:space="0" w:color="auto"/>
              <w:right w:val="single" w:sz="8" w:space="0" w:color="auto"/>
            </w:tcBorders>
            <w:shd w:val="clear" w:color="auto" w:fill="auto"/>
            <w:noWrap/>
            <w:vAlign w:val="bottom"/>
            <w:hideMark/>
          </w:tcPr>
          <w:p w14:paraId="0A5FAF98" w14:textId="77777777" w:rsidR="009435AB" w:rsidRPr="00BA1E81" w:rsidRDefault="009435AB">
            <w:pPr>
              <w:jc w:val="right"/>
              <w:rPr>
                <w:color w:val="000000" w:themeColor="text1"/>
                <w:sz w:val="22"/>
                <w:szCs w:val="22"/>
              </w:rPr>
            </w:pPr>
            <w:r w:rsidRPr="00BA1E81">
              <w:rPr>
                <w:color w:val="000000" w:themeColor="text1"/>
                <w:sz w:val="22"/>
                <w:szCs w:val="22"/>
              </w:rPr>
              <w:t>65 486</w:t>
            </w:r>
          </w:p>
        </w:tc>
        <w:tc>
          <w:tcPr>
            <w:tcW w:w="1276" w:type="dxa"/>
            <w:tcBorders>
              <w:top w:val="nil"/>
              <w:left w:val="nil"/>
              <w:bottom w:val="single" w:sz="4" w:space="0" w:color="auto"/>
              <w:right w:val="single" w:sz="4" w:space="0" w:color="auto"/>
            </w:tcBorders>
            <w:shd w:val="clear" w:color="auto" w:fill="auto"/>
            <w:noWrap/>
            <w:vAlign w:val="bottom"/>
            <w:hideMark/>
          </w:tcPr>
          <w:p w14:paraId="13E0120B" w14:textId="77777777" w:rsidR="009435AB" w:rsidRPr="00BA1E81" w:rsidRDefault="009435AB">
            <w:pPr>
              <w:jc w:val="right"/>
              <w:rPr>
                <w:color w:val="000000" w:themeColor="text1"/>
                <w:sz w:val="22"/>
                <w:szCs w:val="22"/>
              </w:rPr>
            </w:pPr>
            <w:r w:rsidRPr="00BA1E81">
              <w:rPr>
                <w:color w:val="000000" w:themeColor="text1"/>
                <w:sz w:val="22"/>
                <w:szCs w:val="22"/>
              </w:rPr>
              <w:t>68 564</w:t>
            </w:r>
          </w:p>
        </w:tc>
        <w:tc>
          <w:tcPr>
            <w:tcW w:w="1202" w:type="dxa"/>
            <w:tcBorders>
              <w:top w:val="nil"/>
              <w:left w:val="nil"/>
              <w:bottom w:val="single" w:sz="4" w:space="0" w:color="auto"/>
              <w:right w:val="single" w:sz="4" w:space="0" w:color="auto"/>
            </w:tcBorders>
            <w:shd w:val="clear" w:color="auto" w:fill="auto"/>
            <w:noWrap/>
            <w:vAlign w:val="bottom"/>
            <w:hideMark/>
          </w:tcPr>
          <w:p w14:paraId="1620EFD6" w14:textId="77777777" w:rsidR="009435AB" w:rsidRPr="00BA1E81" w:rsidRDefault="009435AB">
            <w:pPr>
              <w:jc w:val="right"/>
              <w:rPr>
                <w:color w:val="000000" w:themeColor="text1"/>
                <w:sz w:val="22"/>
                <w:szCs w:val="22"/>
              </w:rPr>
            </w:pPr>
            <w:r w:rsidRPr="00BA1E81">
              <w:rPr>
                <w:color w:val="000000" w:themeColor="text1"/>
                <w:sz w:val="22"/>
                <w:szCs w:val="22"/>
              </w:rPr>
              <w:t>61 311</w:t>
            </w:r>
          </w:p>
        </w:tc>
        <w:tc>
          <w:tcPr>
            <w:tcW w:w="1134" w:type="dxa"/>
            <w:tcBorders>
              <w:top w:val="nil"/>
              <w:left w:val="nil"/>
              <w:bottom w:val="single" w:sz="4" w:space="0" w:color="auto"/>
              <w:right w:val="single" w:sz="4" w:space="0" w:color="auto"/>
            </w:tcBorders>
            <w:shd w:val="clear" w:color="auto" w:fill="auto"/>
            <w:noWrap/>
            <w:vAlign w:val="bottom"/>
            <w:hideMark/>
          </w:tcPr>
          <w:p w14:paraId="089DB54B" w14:textId="77777777" w:rsidR="009435AB" w:rsidRPr="00BA1E81" w:rsidRDefault="009435AB">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2540BBD7" w14:textId="77777777" w:rsidR="009435AB" w:rsidRPr="00BA1E81" w:rsidRDefault="009435AB">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3F72E66C" w14:textId="77777777" w:rsidR="009435AB" w:rsidRPr="00BA1E81" w:rsidRDefault="009435AB">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35FE835E" w14:textId="77777777" w:rsidR="009435AB" w:rsidRPr="00BA1E81" w:rsidRDefault="009435AB">
            <w:pPr>
              <w:rPr>
                <w:color w:val="000000" w:themeColor="text1"/>
                <w:sz w:val="22"/>
                <w:szCs w:val="22"/>
              </w:rPr>
            </w:pPr>
            <w:r w:rsidRPr="00BA1E81">
              <w:rPr>
                <w:color w:val="000000" w:themeColor="text1"/>
                <w:sz w:val="22"/>
                <w:szCs w:val="22"/>
              </w:rPr>
              <w:t> </w:t>
            </w:r>
          </w:p>
        </w:tc>
      </w:tr>
      <w:tr w:rsidR="00BA1E81" w:rsidRPr="00BA1E81" w14:paraId="374F8061" w14:textId="77777777" w:rsidTr="00542F18">
        <w:trPr>
          <w:trHeight w:val="408"/>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7C18688B" w14:textId="77777777" w:rsidR="009435AB" w:rsidRPr="00BA1E81" w:rsidRDefault="009435AB" w:rsidP="00016C57">
            <w:pPr>
              <w:ind w:left="-105" w:right="-86"/>
              <w:jc w:val="center"/>
              <w:rPr>
                <w:color w:val="000000" w:themeColor="text1"/>
                <w:sz w:val="22"/>
                <w:szCs w:val="22"/>
              </w:rPr>
            </w:pPr>
            <w:r w:rsidRPr="00BA1E81">
              <w:rPr>
                <w:color w:val="000000" w:themeColor="text1"/>
                <w:sz w:val="22"/>
                <w:szCs w:val="22"/>
              </w:rPr>
              <w:t>2.1.24</w:t>
            </w:r>
          </w:p>
        </w:tc>
        <w:tc>
          <w:tcPr>
            <w:tcW w:w="3683" w:type="dxa"/>
            <w:tcBorders>
              <w:top w:val="nil"/>
              <w:left w:val="nil"/>
              <w:bottom w:val="single" w:sz="4" w:space="0" w:color="auto"/>
              <w:right w:val="single" w:sz="4" w:space="0" w:color="auto"/>
            </w:tcBorders>
            <w:shd w:val="clear" w:color="auto" w:fill="auto"/>
            <w:vAlign w:val="bottom"/>
            <w:hideMark/>
          </w:tcPr>
          <w:p w14:paraId="4F6FA1A5" w14:textId="77777777" w:rsidR="009435AB" w:rsidRPr="00BA1E81" w:rsidRDefault="009435AB">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DN800мм и DN1200мм на DN2000мм по ул. Островского от пр-та Мира до пр-та Ленина</w:t>
            </w:r>
          </w:p>
        </w:tc>
        <w:tc>
          <w:tcPr>
            <w:tcW w:w="1420" w:type="dxa"/>
            <w:tcBorders>
              <w:top w:val="nil"/>
              <w:left w:val="nil"/>
              <w:bottom w:val="single" w:sz="4" w:space="0" w:color="auto"/>
              <w:right w:val="single" w:sz="4" w:space="0" w:color="auto"/>
            </w:tcBorders>
            <w:shd w:val="clear" w:color="auto" w:fill="auto"/>
            <w:noWrap/>
            <w:vAlign w:val="bottom"/>
            <w:hideMark/>
          </w:tcPr>
          <w:p w14:paraId="08991607" w14:textId="77777777" w:rsidR="009435AB" w:rsidRPr="00BA1E81" w:rsidRDefault="009435AB">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73EED146" w14:textId="77777777" w:rsidR="009435AB" w:rsidRPr="00BA1E81" w:rsidRDefault="009435AB">
            <w:pPr>
              <w:jc w:val="right"/>
              <w:rPr>
                <w:color w:val="000000" w:themeColor="text1"/>
              </w:rPr>
            </w:pPr>
            <w:r w:rsidRPr="00BA1E81">
              <w:rPr>
                <w:color w:val="000000" w:themeColor="text1"/>
              </w:rPr>
              <w:t>219 991</w:t>
            </w:r>
          </w:p>
        </w:tc>
        <w:tc>
          <w:tcPr>
            <w:tcW w:w="1157" w:type="dxa"/>
            <w:tcBorders>
              <w:top w:val="nil"/>
              <w:left w:val="nil"/>
              <w:bottom w:val="single" w:sz="4" w:space="0" w:color="auto"/>
              <w:right w:val="single" w:sz="4" w:space="0" w:color="auto"/>
            </w:tcBorders>
            <w:shd w:val="clear" w:color="auto" w:fill="auto"/>
            <w:noWrap/>
            <w:vAlign w:val="bottom"/>
            <w:hideMark/>
          </w:tcPr>
          <w:p w14:paraId="2BDF5641" w14:textId="77777777" w:rsidR="009435AB" w:rsidRPr="00BA1E81" w:rsidRDefault="009435AB">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1FCBDC7" w14:textId="77777777" w:rsidR="009435AB" w:rsidRPr="00BA1E81" w:rsidRDefault="009435AB">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48093DAE" w14:textId="77777777" w:rsidR="009435AB" w:rsidRPr="00BA1E81" w:rsidRDefault="009435AB">
            <w:pPr>
              <w:jc w:val="right"/>
              <w:rPr>
                <w:color w:val="000000" w:themeColor="text1"/>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25901381" w14:textId="77777777" w:rsidR="009435AB" w:rsidRPr="00BA1E81" w:rsidRDefault="009435AB">
            <w:pPr>
              <w:jc w:val="right"/>
              <w:rPr>
                <w:color w:val="000000" w:themeColor="text1"/>
                <w:sz w:val="22"/>
                <w:szCs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234906CB" w14:textId="77777777" w:rsidR="009435AB" w:rsidRPr="00BA1E81" w:rsidRDefault="009435AB">
            <w:pPr>
              <w:jc w:val="right"/>
              <w:rPr>
                <w:color w:val="000000" w:themeColor="text1"/>
                <w:sz w:val="22"/>
                <w:szCs w:val="22"/>
              </w:rPr>
            </w:pPr>
            <w:r w:rsidRPr="00BA1E81">
              <w:rPr>
                <w:color w:val="000000" w:themeColor="text1"/>
                <w:sz w:val="22"/>
                <w:szCs w:val="22"/>
              </w:rPr>
              <w:t>62 606</w:t>
            </w:r>
          </w:p>
        </w:tc>
        <w:tc>
          <w:tcPr>
            <w:tcW w:w="1109" w:type="dxa"/>
            <w:tcBorders>
              <w:top w:val="nil"/>
              <w:left w:val="nil"/>
              <w:bottom w:val="single" w:sz="4" w:space="0" w:color="auto"/>
              <w:right w:val="single" w:sz="8" w:space="0" w:color="auto"/>
            </w:tcBorders>
            <w:shd w:val="clear" w:color="auto" w:fill="auto"/>
            <w:noWrap/>
            <w:vAlign w:val="bottom"/>
            <w:hideMark/>
          </w:tcPr>
          <w:p w14:paraId="439665CC" w14:textId="77777777" w:rsidR="009435AB" w:rsidRPr="00BA1E81" w:rsidRDefault="009435AB">
            <w:pPr>
              <w:jc w:val="right"/>
              <w:rPr>
                <w:color w:val="000000" w:themeColor="text1"/>
                <w:sz w:val="22"/>
                <w:szCs w:val="22"/>
              </w:rPr>
            </w:pPr>
            <w:r w:rsidRPr="00BA1E81">
              <w:rPr>
                <w:color w:val="000000" w:themeColor="text1"/>
                <w:sz w:val="22"/>
                <w:szCs w:val="22"/>
              </w:rPr>
              <w:t>65 486</w:t>
            </w:r>
          </w:p>
        </w:tc>
        <w:tc>
          <w:tcPr>
            <w:tcW w:w="1276" w:type="dxa"/>
            <w:tcBorders>
              <w:top w:val="nil"/>
              <w:left w:val="nil"/>
              <w:bottom w:val="single" w:sz="4" w:space="0" w:color="auto"/>
              <w:right w:val="single" w:sz="4" w:space="0" w:color="auto"/>
            </w:tcBorders>
            <w:shd w:val="clear" w:color="auto" w:fill="auto"/>
            <w:noWrap/>
            <w:vAlign w:val="bottom"/>
            <w:hideMark/>
          </w:tcPr>
          <w:p w14:paraId="7BCC2AF5" w14:textId="77777777" w:rsidR="009435AB" w:rsidRPr="00BA1E81" w:rsidRDefault="009435AB">
            <w:pPr>
              <w:jc w:val="right"/>
              <w:rPr>
                <w:color w:val="000000" w:themeColor="text1"/>
                <w:sz w:val="22"/>
                <w:szCs w:val="22"/>
              </w:rPr>
            </w:pPr>
            <w:r w:rsidRPr="00BA1E81">
              <w:rPr>
                <w:color w:val="000000" w:themeColor="text1"/>
                <w:sz w:val="22"/>
                <w:szCs w:val="22"/>
              </w:rPr>
              <w:t>68 564</w:t>
            </w:r>
          </w:p>
        </w:tc>
        <w:tc>
          <w:tcPr>
            <w:tcW w:w="1202" w:type="dxa"/>
            <w:tcBorders>
              <w:top w:val="nil"/>
              <w:left w:val="nil"/>
              <w:bottom w:val="single" w:sz="4" w:space="0" w:color="auto"/>
              <w:right w:val="single" w:sz="4" w:space="0" w:color="auto"/>
            </w:tcBorders>
            <w:shd w:val="clear" w:color="auto" w:fill="auto"/>
            <w:noWrap/>
            <w:vAlign w:val="bottom"/>
            <w:hideMark/>
          </w:tcPr>
          <w:p w14:paraId="6298EFC3" w14:textId="77777777" w:rsidR="009435AB" w:rsidRPr="00BA1E81" w:rsidRDefault="009435AB">
            <w:pPr>
              <w:jc w:val="right"/>
              <w:rPr>
                <w:color w:val="000000" w:themeColor="text1"/>
                <w:sz w:val="22"/>
                <w:szCs w:val="22"/>
              </w:rPr>
            </w:pPr>
            <w:r w:rsidRPr="00BA1E81">
              <w:rPr>
                <w:color w:val="000000" w:themeColor="text1"/>
                <w:sz w:val="22"/>
                <w:szCs w:val="22"/>
              </w:rPr>
              <w:t>23 334</w:t>
            </w:r>
          </w:p>
        </w:tc>
        <w:tc>
          <w:tcPr>
            <w:tcW w:w="1134" w:type="dxa"/>
            <w:tcBorders>
              <w:top w:val="nil"/>
              <w:left w:val="nil"/>
              <w:bottom w:val="single" w:sz="4" w:space="0" w:color="auto"/>
              <w:right w:val="single" w:sz="4" w:space="0" w:color="auto"/>
            </w:tcBorders>
            <w:shd w:val="clear" w:color="auto" w:fill="auto"/>
            <w:noWrap/>
            <w:vAlign w:val="bottom"/>
            <w:hideMark/>
          </w:tcPr>
          <w:p w14:paraId="2033084C" w14:textId="77777777" w:rsidR="009435AB" w:rsidRPr="00BA1E81" w:rsidRDefault="009435AB">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60D21A22" w14:textId="77777777" w:rsidR="009435AB" w:rsidRPr="00BA1E81" w:rsidRDefault="009435AB">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774171F9" w14:textId="77777777" w:rsidR="009435AB" w:rsidRPr="00BA1E81" w:rsidRDefault="009435AB">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24BE65AE" w14:textId="77777777" w:rsidR="009435AB" w:rsidRPr="00BA1E81" w:rsidRDefault="009435AB">
            <w:pPr>
              <w:rPr>
                <w:color w:val="000000" w:themeColor="text1"/>
                <w:sz w:val="22"/>
                <w:szCs w:val="22"/>
              </w:rPr>
            </w:pPr>
            <w:r w:rsidRPr="00BA1E81">
              <w:rPr>
                <w:color w:val="000000" w:themeColor="text1"/>
                <w:sz w:val="22"/>
                <w:szCs w:val="22"/>
              </w:rPr>
              <w:t> </w:t>
            </w:r>
          </w:p>
        </w:tc>
      </w:tr>
      <w:tr w:rsidR="00BA1E81" w:rsidRPr="00BA1E81" w14:paraId="5E84AD0C" w14:textId="77777777" w:rsidTr="00542F18">
        <w:trPr>
          <w:trHeight w:val="259"/>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7FFCDD9B" w14:textId="77777777" w:rsidR="009435AB" w:rsidRPr="00BA1E81" w:rsidRDefault="009435AB" w:rsidP="00016C57">
            <w:pPr>
              <w:ind w:left="-105" w:right="-86"/>
              <w:jc w:val="center"/>
              <w:rPr>
                <w:color w:val="000000" w:themeColor="text1"/>
                <w:sz w:val="22"/>
                <w:szCs w:val="22"/>
              </w:rPr>
            </w:pPr>
            <w:r w:rsidRPr="00BA1E81">
              <w:rPr>
                <w:color w:val="000000" w:themeColor="text1"/>
                <w:sz w:val="22"/>
                <w:szCs w:val="22"/>
              </w:rPr>
              <w:t>2.1.25</w:t>
            </w:r>
          </w:p>
        </w:tc>
        <w:tc>
          <w:tcPr>
            <w:tcW w:w="3683" w:type="dxa"/>
            <w:tcBorders>
              <w:top w:val="nil"/>
              <w:left w:val="nil"/>
              <w:bottom w:val="single" w:sz="4" w:space="0" w:color="auto"/>
              <w:right w:val="single" w:sz="4" w:space="0" w:color="auto"/>
            </w:tcBorders>
            <w:shd w:val="clear" w:color="auto" w:fill="auto"/>
            <w:vAlign w:val="bottom"/>
            <w:hideMark/>
          </w:tcPr>
          <w:p w14:paraId="22CE7161" w14:textId="77777777" w:rsidR="009435AB" w:rsidRPr="00BA1E81" w:rsidRDefault="009435AB">
            <w:pPr>
              <w:rPr>
                <w:color w:val="000000" w:themeColor="text1"/>
                <w:sz w:val="22"/>
                <w:szCs w:val="22"/>
              </w:rPr>
            </w:pPr>
            <w:r w:rsidRPr="00BA1E81">
              <w:rPr>
                <w:color w:val="000000" w:themeColor="text1"/>
                <w:sz w:val="22"/>
                <w:szCs w:val="22"/>
              </w:rPr>
              <w:t xml:space="preserve">Реконструкция существующих самотечных сетей водоотведения </w:t>
            </w:r>
            <w:r w:rsidRPr="00BA1E81">
              <w:rPr>
                <w:color w:val="000000" w:themeColor="text1"/>
                <w:sz w:val="22"/>
                <w:szCs w:val="22"/>
              </w:rPr>
              <w:lastRenderedPageBreak/>
              <w:t>DN1200мм и DN1500мм на DN2000мм по пр-та Ленина от ул. Островского до ул. Дзержинского</w:t>
            </w:r>
          </w:p>
        </w:tc>
        <w:tc>
          <w:tcPr>
            <w:tcW w:w="1420" w:type="dxa"/>
            <w:tcBorders>
              <w:top w:val="nil"/>
              <w:left w:val="nil"/>
              <w:bottom w:val="single" w:sz="4" w:space="0" w:color="auto"/>
              <w:right w:val="single" w:sz="4" w:space="0" w:color="auto"/>
            </w:tcBorders>
            <w:shd w:val="clear" w:color="auto" w:fill="auto"/>
            <w:noWrap/>
            <w:vAlign w:val="bottom"/>
            <w:hideMark/>
          </w:tcPr>
          <w:p w14:paraId="64E069A2" w14:textId="77777777" w:rsidR="009435AB" w:rsidRPr="00BA1E81" w:rsidRDefault="009435AB">
            <w:pPr>
              <w:jc w:val="center"/>
              <w:rPr>
                <w:color w:val="000000" w:themeColor="text1"/>
                <w:sz w:val="22"/>
                <w:szCs w:val="22"/>
              </w:rPr>
            </w:pPr>
            <w:r w:rsidRPr="00BA1E81">
              <w:rPr>
                <w:color w:val="000000" w:themeColor="text1"/>
                <w:sz w:val="22"/>
                <w:szCs w:val="22"/>
              </w:rPr>
              <w:lastRenderedPageBreak/>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10414C10" w14:textId="77777777" w:rsidR="009435AB" w:rsidRPr="00BA1E81" w:rsidRDefault="009435AB">
            <w:pPr>
              <w:jc w:val="right"/>
              <w:rPr>
                <w:color w:val="000000" w:themeColor="text1"/>
              </w:rPr>
            </w:pPr>
            <w:r w:rsidRPr="00BA1E81">
              <w:rPr>
                <w:color w:val="000000" w:themeColor="text1"/>
              </w:rPr>
              <w:t>116 798</w:t>
            </w:r>
          </w:p>
        </w:tc>
        <w:tc>
          <w:tcPr>
            <w:tcW w:w="1157" w:type="dxa"/>
            <w:tcBorders>
              <w:top w:val="nil"/>
              <w:left w:val="nil"/>
              <w:bottom w:val="single" w:sz="4" w:space="0" w:color="auto"/>
              <w:right w:val="single" w:sz="4" w:space="0" w:color="auto"/>
            </w:tcBorders>
            <w:shd w:val="clear" w:color="auto" w:fill="auto"/>
            <w:noWrap/>
            <w:vAlign w:val="bottom"/>
            <w:hideMark/>
          </w:tcPr>
          <w:p w14:paraId="340FBDFB" w14:textId="77777777" w:rsidR="009435AB" w:rsidRPr="00BA1E81" w:rsidRDefault="009435AB">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AF81A8D" w14:textId="77777777" w:rsidR="009435AB" w:rsidRPr="00BA1E81" w:rsidRDefault="009435AB">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7B1F814A" w14:textId="77777777" w:rsidR="009435AB" w:rsidRPr="00BA1E81" w:rsidRDefault="009435AB">
            <w:pPr>
              <w:jc w:val="right"/>
              <w:rPr>
                <w:color w:val="000000" w:themeColor="text1"/>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02AFED92" w14:textId="77777777" w:rsidR="009435AB" w:rsidRPr="00BA1E81" w:rsidRDefault="009435AB">
            <w:pPr>
              <w:jc w:val="right"/>
              <w:rPr>
                <w:color w:val="000000" w:themeColor="text1"/>
                <w:sz w:val="22"/>
                <w:szCs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3239ACEB" w14:textId="77777777" w:rsidR="009435AB" w:rsidRPr="00BA1E81" w:rsidRDefault="009435AB">
            <w:pPr>
              <w:jc w:val="right"/>
              <w:rPr>
                <w:color w:val="000000" w:themeColor="text1"/>
                <w:sz w:val="22"/>
                <w:szCs w:val="22"/>
              </w:rPr>
            </w:pPr>
            <w:r w:rsidRPr="00BA1E81">
              <w:rPr>
                <w:color w:val="000000" w:themeColor="text1"/>
                <w:sz w:val="22"/>
                <w:szCs w:val="22"/>
              </w:rPr>
              <w:t>10 609</w:t>
            </w:r>
          </w:p>
        </w:tc>
        <w:tc>
          <w:tcPr>
            <w:tcW w:w="1109" w:type="dxa"/>
            <w:tcBorders>
              <w:top w:val="nil"/>
              <w:left w:val="nil"/>
              <w:bottom w:val="single" w:sz="4" w:space="0" w:color="auto"/>
              <w:right w:val="single" w:sz="8" w:space="0" w:color="auto"/>
            </w:tcBorders>
            <w:shd w:val="clear" w:color="auto" w:fill="auto"/>
            <w:noWrap/>
            <w:vAlign w:val="bottom"/>
            <w:hideMark/>
          </w:tcPr>
          <w:p w14:paraId="69AB73A9" w14:textId="77777777" w:rsidR="009435AB" w:rsidRPr="00BA1E81" w:rsidRDefault="009435AB">
            <w:pPr>
              <w:jc w:val="right"/>
              <w:rPr>
                <w:color w:val="000000" w:themeColor="text1"/>
                <w:sz w:val="22"/>
                <w:szCs w:val="22"/>
              </w:rPr>
            </w:pPr>
            <w:r w:rsidRPr="00BA1E81">
              <w:rPr>
                <w:color w:val="000000" w:themeColor="text1"/>
                <w:sz w:val="22"/>
                <w:szCs w:val="22"/>
              </w:rPr>
              <w:t>19 646</w:t>
            </w:r>
          </w:p>
        </w:tc>
        <w:tc>
          <w:tcPr>
            <w:tcW w:w="1276" w:type="dxa"/>
            <w:tcBorders>
              <w:top w:val="nil"/>
              <w:left w:val="nil"/>
              <w:bottom w:val="single" w:sz="4" w:space="0" w:color="auto"/>
              <w:right w:val="single" w:sz="4" w:space="0" w:color="auto"/>
            </w:tcBorders>
            <w:shd w:val="clear" w:color="auto" w:fill="auto"/>
            <w:noWrap/>
            <w:vAlign w:val="bottom"/>
            <w:hideMark/>
          </w:tcPr>
          <w:p w14:paraId="71810564" w14:textId="77777777" w:rsidR="009435AB" w:rsidRPr="00BA1E81" w:rsidRDefault="009435AB">
            <w:pPr>
              <w:jc w:val="right"/>
              <w:rPr>
                <w:color w:val="000000" w:themeColor="text1"/>
                <w:sz w:val="22"/>
                <w:szCs w:val="22"/>
              </w:rPr>
            </w:pPr>
            <w:r w:rsidRPr="00BA1E81">
              <w:rPr>
                <w:color w:val="000000" w:themeColor="text1"/>
                <w:sz w:val="22"/>
                <w:szCs w:val="22"/>
              </w:rPr>
              <w:t>27 426</w:t>
            </w:r>
          </w:p>
        </w:tc>
        <w:tc>
          <w:tcPr>
            <w:tcW w:w="1202" w:type="dxa"/>
            <w:tcBorders>
              <w:top w:val="nil"/>
              <w:left w:val="nil"/>
              <w:bottom w:val="single" w:sz="4" w:space="0" w:color="auto"/>
              <w:right w:val="single" w:sz="4" w:space="0" w:color="auto"/>
            </w:tcBorders>
            <w:shd w:val="clear" w:color="auto" w:fill="auto"/>
            <w:noWrap/>
            <w:vAlign w:val="bottom"/>
            <w:hideMark/>
          </w:tcPr>
          <w:p w14:paraId="7DB8B5DA" w14:textId="77777777" w:rsidR="009435AB" w:rsidRPr="00BA1E81" w:rsidRDefault="009435AB">
            <w:pPr>
              <w:jc w:val="right"/>
              <w:rPr>
                <w:color w:val="000000" w:themeColor="text1"/>
                <w:sz w:val="22"/>
                <w:szCs w:val="22"/>
              </w:rPr>
            </w:pPr>
            <w:r w:rsidRPr="00BA1E81">
              <w:rPr>
                <w:color w:val="000000" w:themeColor="text1"/>
                <w:sz w:val="22"/>
                <w:szCs w:val="22"/>
              </w:rPr>
              <w:t>59 117</w:t>
            </w:r>
          </w:p>
        </w:tc>
        <w:tc>
          <w:tcPr>
            <w:tcW w:w="1134" w:type="dxa"/>
            <w:tcBorders>
              <w:top w:val="nil"/>
              <w:left w:val="nil"/>
              <w:bottom w:val="single" w:sz="4" w:space="0" w:color="auto"/>
              <w:right w:val="single" w:sz="4" w:space="0" w:color="auto"/>
            </w:tcBorders>
            <w:shd w:val="clear" w:color="auto" w:fill="auto"/>
            <w:noWrap/>
            <w:vAlign w:val="bottom"/>
            <w:hideMark/>
          </w:tcPr>
          <w:p w14:paraId="32255505" w14:textId="77777777" w:rsidR="009435AB" w:rsidRPr="00BA1E81" w:rsidRDefault="009435AB">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5D3B7F26" w14:textId="77777777" w:rsidR="009435AB" w:rsidRPr="00BA1E81" w:rsidRDefault="009435AB">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4E89C8F1" w14:textId="77777777" w:rsidR="009435AB" w:rsidRPr="00BA1E81" w:rsidRDefault="009435AB">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16EEB439" w14:textId="77777777" w:rsidR="009435AB" w:rsidRPr="00BA1E81" w:rsidRDefault="009435AB">
            <w:pPr>
              <w:rPr>
                <w:color w:val="000000" w:themeColor="text1"/>
                <w:sz w:val="22"/>
                <w:szCs w:val="22"/>
              </w:rPr>
            </w:pPr>
            <w:r w:rsidRPr="00BA1E81">
              <w:rPr>
                <w:color w:val="000000" w:themeColor="text1"/>
                <w:sz w:val="22"/>
                <w:szCs w:val="22"/>
              </w:rPr>
              <w:t> </w:t>
            </w:r>
          </w:p>
        </w:tc>
      </w:tr>
      <w:tr w:rsidR="00BA1E81" w:rsidRPr="00BA1E81" w14:paraId="2DDE2C88" w14:textId="77777777" w:rsidTr="00542F18">
        <w:trPr>
          <w:trHeight w:val="262"/>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22EF83FF" w14:textId="77777777" w:rsidR="009435AB" w:rsidRPr="00BA1E81" w:rsidRDefault="009435AB" w:rsidP="00016C57">
            <w:pPr>
              <w:ind w:left="-105" w:right="-86"/>
              <w:jc w:val="center"/>
              <w:rPr>
                <w:color w:val="000000" w:themeColor="text1"/>
                <w:sz w:val="22"/>
                <w:szCs w:val="22"/>
              </w:rPr>
            </w:pPr>
            <w:r w:rsidRPr="00BA1E81">
              <w:rPr>
                <w:color w:val="000000" w:themeColor="text1"/>
                <w:sz w:val="22"/>
                <w:szCs w:val="22"/>
              </w:rPr>
              <w:t>2.1.26</w:t>
            </w:r>
          </w:p>
        </w:tc>
        <w:tc>
          <w:tcPr>
            <w:tcW w:w="3683" w:type="dxa"/>
            <w:tcBorders>
              <w:top w:val="nil"/>
              <w:left w:val="nil"/>
              <w:bottom w:val="single" w:sz="4" w:space="0" w:color="auto"/>
              <w:right w:val="single" w:sz="4" w:space="0" w:color="auto"/>
            </w:tcBorders>
            <w:shd w:val="clear" w:color="auto" w:fill="auto"/>
            <w:vAlign w:val="bottom"/>
            <w:hideMark/>
          </w:tcPr>
          <w:p w14:paraId="59A790EC" w14:textId="77777777" w:rsidR="009435AB" w:rsidRPr="00BA1E81" w:rsidRDefault="009435AB">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DN1200мм и DN1500мм на DN2200мм по пр-та Ленина от ул. Островского до ул. Дзержинского</w:t>
            </w:r>
          </w:p>
        </w:tc>
        <w:tc>
          <w:tcPr>
            <w:tcW w:w="1420" w:type="dxa"/>
            <w:tcBorders>
              <w:top w:val="nil"/>
              <w:left w:val="nil"/>
              <w:bottom w:val="single" w:sz="4" w:space="0" w:color="auto"/>
              <w:right w:val="single" w:sz="4" w:space="0" w:color="auto"/>
            </w:tcBorders>
            <w:shd w:val="clear" w:color="auto" w:fill="auto"/>
            <w:noWrap/>
            <w:vAlign w:val="bottom"/>
            <w:hideMark/>
          </w:tcPr>
          <w:p w14:paraId="0C6F8BEC" w14:textId="77777777" w:rsidR="009435AB" w:rsidRPr="00BA1E81" w:rsidRDefault="009435AB">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2E579C93" w14:textId="77777777" w:rsidR="009435AB" w:rsidRPr="00BA1E81" w:rsidRDefault="009435AB">
            <w:pPr>
              <w:jc w:val="right"/>
              <w:rPr>
                <w:color w:val="000000" w:themeColor="text1"/>
              </w:rPr>
            </w:pPr>
            <w:r w:rsidRPr="00BA1E81">
              <w:rPr>
                <w:color w:val="000000" w:themeColor="text1"/>
              </w:rPr>
              <w:t>122 685</w:t>
            </w:r>
          </w:p>
        </w:tc>
        <w:tc>
          <w:tcPr>
            <w:tcW w:w="1157" w:type="dxa"/>
            <w:tcBorders>
              <w:top w:val="nil"/>
              <w:left w:val="nil"/>
              <w:bottom w:val="single" w:sz="4" w:space="0" w:color="auto"/>
              <w:right w:val="single" w:sz="4" w:space="0" w:color="auto"/>
            </w:tcBorders>
            <w:shd w:val="clear" w:color="auto" w:fill="auto"/>
            <w:noWrap/>
            <w:vAlign w:val="bottom"/>
            <w:hideMark/>
          </w:tcPr>
          <w:p w14:paraId="721E83F3" w14:textId="77777777" w:rsidR="009435AB" w:rsidRPr="00BA1E81" w:rsidRDefault="009435AB">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7B8E53C" w14:textId="77777777" w:rsidR="009435AB" w:rsidRPr="00BA1E81" w:rsidRDefault="009435AB">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2B3EEE43" w14:textId="77777777" w:rsidR="009435AB" w:rsidRPr="00BA1E81" w:rsidRDefault="009435AB">
            <w:pPr>
              <w:jc w:val="right"/>
              <w:rPr>
                <w:color w:val="000000" w:themeColor="text1"/>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28475469" w14:textId="77777777" w:rsidR="009435AB" w:rsidRPr="00BA1E81" w:rsidRDefault="009435AB">
            <w:pPr>
              <w:jc w:val="right"/>
              <w:rPr>
                <w:color w:val="000000" w:themeColor="text1"/>
                <w:sz w:val="22"/>
                <w:szCs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537E1257" w14:textId="77777777" w:rsidR="009435AB" w:rsidRPr="00BA1E81" w:rsidRDefault="009435AB">
            <w:pPr>
              <w:jc w:val="right"/>
              <w:rPr>
                <w:color w:val="000000" w:themeColor="text1"/>
                <w:sz w:val="22"/>
                <w:szCs w:val="22"/>
              </w:rPr>
            </w:pPr>
            <w:r w:rsidRPr="00BA1E81">
              <w:rPr>
                <w:color w:val="000000" w:themeColor="text1"/>
                <w:sz w:val="22"/>
                <w:szCs w:val="22"/>
              </w:rPr>
              <w:t>50 085</w:t>
            </w:r>
          </w:p>
        </w:tc>
        <w:tc>
          <w:tcPr>
            <w:tcW w:w="1109" w:type="dxa"/>
            <w:tcBorders>
              <w:top w:val="nil"/>
              <w:left w:val="nil"/>
              <w:bottom w:val="single" w:sz="4" w:space="0" w:color="auto"/>
              <w:right w:val="single" w:sz="8" w:space="0" w:color="auto"/>
            </w:tcBorders>
            <w:shd w:val="clear" w:color="auto" w:fill="auto"/>
            <w:noWrap/>
            <w:vAlign w:val="bottom"/>
            <w:hideMark/>
          </w:tcPr>
          <w:p w14:paraId="26927769" w14:textId="77777777" w:rsidR="009435AB" w:rsidRPr="00BA1E81" w:rsidRDefault="009435AB">
            <w:pPr>
              <w:jc w:val="right"/>
              <w:rPr>
                <w:color w:val="000000" w:themeColor="text1"/>
                <w:sz w:val="22"/>
                <w:szCs w:val="22"/>
              </w:rPr>
            </w:pPr>
            <w:r w:rsidRPr="00BA1E81">
              <w:rPr>
                <w:color w:val="000000" w:themeColor="text1"/>
                <w:sz w:val="22"/>
                <w:szCs w:val="22"/>
              </w:rPr>
              <w:t>52 389</w:t>
            </w:r>
          </w:p>
        </w:tc>
        <w:tc>
          <w:tcPr>
            <w:tcW w:w="1276" w:type="dxa"/>
            <w:tcBorders>
              <w:top w:val="nil"/>
              <w:left w:val="nil"/>
              <w:bottom w:val="single" w:sz="4" w:space="0" w:color="auto"/>
              <w:right w:val="single" w:sz="4" w:space="0" w:color="auto"/>
            </w:tcBorders>
            <w:shd w:val="clear" w:color="auto" w:fill="auto"/>
            <w:noWrap/>
            <w:vAlign w:val="bottom"/>
            <w:hideMark/>
          </w:tcPr>
          <w:p w14:paraId="5BFBCEE2" w14:textId="77777777" w:rsidR="009435AB" w:rsidRPr="00BA1E81" w:rsidRDefault="009435AB">
            <w:pPr>
              <w:jc w:val="right"/>
              <w:rPr>
                <w:color w:val="000000" w:themeColor="text1"/>
                <w:sz w:val="22"/>
                <w:szCs w:val="22"/>
              </w:rPr>
            </w:pPr>
            <w:r w:rsidRPr="00BA1E81">
              <w:rPr>
                <w:color w:val="000000" w:themeColor="text1"/>
                <w:sz w:val="22"/>
                <w:szCs w:val="22"/>
              </w:rPr>
              <w:t>20 211</w:t>
            </w:r>
          </w:p>
        </w:tc>
        <w:tc>
          <w:tcPr>
            <w:tcW w:w="1202" w:type="dxa"/>
            <w:tcBorders>
              <w:top w:val="nil"/>
              <w:left w:val="nil"/>
              <w:bottom w:val="single" w:sz="4" w:space="0" w:color="auto"/>
              <w:right w:val="single" w:sz="4" w:space="0" w:color="auto"/>
            </w:tcBorders>
            <w:shd w:val="clear" w:color="auto" w:fill="auto"/>
            <w:noWrap/>
            <w:vAlign w:val="bottom"/>
            <w:hideMark/>
          </w:tcPr>
          <w:p w14:paraId="663CA8D6" w14:textId="77777777" w:rsidR="009435AB" w:rsidRPr="00BA1E81" w:rsidRDefault="009435AB">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02619CC" w14:textId="77777777" w:rsidR="009435AB" w:rsidRPr="00BA1E81" w:rsidRDefault="009435AB">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0B86AD9" w14:textId="77777777" w:rsidR="009435AB" w:rsidRPr="00BA1E81" w:rsidRDefault="009435AB">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0DE7C21B" w14:textId="77777777" w:rsidR="009435AB" w:rsidRPr="00BA1E81" w:rsidRDefault="009435AB">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0F0E2CED" w14:textId="77777777" w:rsidR="009435AB" w:rsidRPr="00BA1E81" w:rsidRDefault="009435AB">
            <w:pPr>
              <w:rPr>
                <w:color w:val="000000" w:themeColor="text1"/>
                <w:sz w:val="22"/>
                <w:szCs w:val="22"/>
              </w:rPr>
            </w:pPr>
            <w:r w:rsidRPr="00BA1E81">
              <w:rPr>
                <w:color w:val="000000" w:themeColor="text1"/>
                <w:sz w:val="22"/>
                <w:szCs w:val="22"/>
              </w:rPr>
              <w:t> </w:t>
            </w:r>
          </w:p>
        </w:tc>
      </w:tr>
      <w:tr w:rsidR="00BA1E81" w:rsidRPr="00BA1E81" w14:paraId="55472448" w14:textId="77777777" w:rsidTr="00542F18">
        <w:trPr>
          <w:trHeight w:val="267"/>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3F5F2C3B" w14:textId="77777777" w:rsidR="009435AB" w:rsidRPr="00BA1E81" w:rsidRDefault="009435AB" w:rsidP="00016C57">
            <w:pPr>
              <w:ind w:left="-105" w:right="-86"/>
              <w:jc w:val="center"/>
              <w:rPr>
                <w:color w:val="000000" w:themeColor="text1"/>
                <w:sz w:val="22"/>
                <w:szCs w:val="22"/>
              </w:rPr>
            </w:pPr>
            <w:r w:rsidRPr="00BA1E81">
              <w:rPr>
                <w:color w:val="000000" w:themeColor="text1"/>
                <w:sz w:val="22"/>
                <w:szCs w:val="22"/>
              </w:rPr>
              <w:t>2.1.27</w:t>
            </w:r>
          </w:p>
        </w:tc>
        <w:tc>
          <w:tcPr>
            <w:tcW w:w="3683" w:type="dxa"/>
            <w:tcBorders>
              <w:top w:val="nil"/>
              <w:left w:val="nil"/>
              <w:bottom w:val="single" w:sz="4" w:space="0" w:color="auto"/>
              <w:right w:val="single" w:sz="4" w:space="0" w:color="auto"/>
            </w:tcBorders>
            <w:shd w:val="clear" w:color="auto" w:fill="auto"/>
            <w:vAlign w:val="bottom"/>
            <w:hideMark/>
          </w:tcPr>
          <w:p w14:paraId="4130B092" w14:textId="77777777" w:rsidR="009435AB" w:rsidRPr="00BA1E81" w:rsidRDefault="009435AB">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DN1100мм и DN1200мм на DN2200мм по ул. Дзержинского от пр-та Ленина до пр-та Набережный</w:t>
            </w:r>
          </w:p>
        </w:tc>
        <w:tc>
          <w:tcPr>
            <w:tcW w:w="1420" w:type="dxa"/>
            <w:tcBorders>
              <w:top w:val="nil"/>
              <w:left w:val="nil"/>
              <w:bottom w:val="single" w:sz="4" w:space="0" w:color="auto"/>
              <w:right w:val="single" w:sz="4" w:space="0" w:color="auto"/>
            </w:tcBorders>
            <w:shd w:val="clear" w:color="auto" w:fill="auto"/>
            <w:noWrap/>
            <w:vAlign w:val="bottom"/>
            <w:hideMark/>
          </w:tcPr>
          <w:p w14:paraId="03F2A26A" w14:textId="77777777" w:rsidR="009435AB" w:rsidRPr="00BA1E81" w:rsidRDefault="009435AB">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0E4D7A07" w14:textId="77777777" w:rsidR="009435AB" w:rsidRPr="00BA1E81" w:rsidRDefault="009435AB">
            <w:pPr>
              <w:jc w:val="right"/>
              <w:rPr>
                <w:color w:val="000000" w:themeColor="text1"/>
              </w:rPr>
            </w:pPr>
            <w:r w:rsidRPr="00BA1E81">
              <w:rPr>
                <w:color w:val="000000" w:themeColor="text1"/>
              </w:rPr>
              <w:t>299 750</w:t>
            </w:r>
          </w:p>
        </w:tc>
        <w:tc>
          <w:tcPr>
            <w:tcW w:w="1157" w:type="dxa"/>
            <w:tcBorders>
              <w:top w:val="nil"/>
              <w:left w:val="nil"/>
              <w:bottom w:val="single" w:sz="4" w:space="0" w:color="auto"/>
              <w:right w:val="single" w:sz="4" w:space="0" w:color="auto"/>
            </w:tcBorders>
            <w:shd w:val="clear" w:color="auto" w:fill="auto"/>
            <w:noWrap/>
            <w:vAlign w:val="bottom"/>
            <w:hideMark/>
          </w:tcPr>
          <w:p w14:paraId="4D4F16E3" w14:textId="77777777" w:rsidR="009435AB" w:rsidRPr="00BA1E81" w:rsidRDefault="009435AB">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E2DF314" w14:textId="77777777" w:rsidR="009435AB" w:rsidRPr="00BA1E81" w:rsidRDefault="009435AB">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73D346B1" w14:textId="77777777" w:rsidR="009435AB" w:rsidRPr="00BA1E81" w:rsidRDefault="009435AB">
            <w:pPr>
              <w:jc w:val="right"/>
              <w:rPr>
                <w:color w:val="000000" w:themeColor="text1"/>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0B4BDB08" w14:textId="77777777" w:rsidR="009435AB" w:rsidRPr="00BA1E81" w:rsidRDefault="009435AB">
            <w:pPr>
              <w:jc w:val="right"/>
              <w:rPr>
                <w:color w:val="000000" w:themeColor="text1"/>
                <w:sz w:val="22"/>
                <w:szCs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781E7694" w14:textId="77777777" w:rsidR="009435AB" w:rsidRPr="00BA1E81" w:rsidRDefault="009435AB">
            <w:pPr>
              <w:jc w:val="right"/>
              <w:rPr>
                <w:color w:val="000000" w:themeColor="text1"/>
                <w:sz w:val="22"/>
                <w:szCs w:val="22"/>
              </w:rPr>
            </w:pPr>
            <w:r w:rsidRPr="00BA1E81">
              <w:rPr>
                <w:color w:val="000000" w:themeColor="text1"/>
                <w:sz w:val="22"/>
                <w:szCs w:val="22"/>
              </w:rPr>
              <w:t>62 606</w:t>
            </w:r>
          </w:p>
        </w:tc>
        <w:tc>
          <w:tcPr>
            <w:tcW w:w="1109" w:type="dxa"/>
            <w:tcBorders>
              <w:top w:val="nil"/>
              <w:left w:val="nil"/>
              <w:bottom w:val="single" w:sz="4" w:space="0" w:color="auto"/>
              <w:right w:val="single" w:sz="8" w:space="0" w:color="auto"/>
            </w:tcBorders>
            <w:shd w:val="clear" w:color="auto" w:fill="auto"/>
            <w:noWrap/>
            <w:vAlign w:val="bottom"/>
            <w:hideMark/>
          </w:tcPr>
          <w:p w14:paraId="43B80034" w14:textId="77777777" w:rsidR="009435AB" w:rsidRPr="00BA1E81" w:rsidRDefault="009435AB">
            <w:pPr>
              <w:jc w:val="right"/>
              <w:rPr>
                <w:color w:val="000000" w:themeColor="text1"/>
                <w:sz w:val="22"/>
                <w:szCs w:val="22"/>
              </w:rPr>
            </w:pPr>
            <w:r w:rsidRPr="00BA1E81">
              <w:rPr>
                <w:color w:val="000000" w:themeColor="text1"/>
                <w:sz w:val="22"/>
                <w:szCs w:val="22"/>
              </w:rPr>
              <w:t>65 486</w:t>
            </w:r>
          </w:p>
        </w:tc>
        <w:tc>
          <w:tcPr>
            <w:tcW w:w="1276" w:type="dxa"/>
            <w:tcBorders>
              <w:top w:val="nil"/>
              <w:left w:val="nil"/>
              <w:bottom w:val="single" w:sz="4" w:space="0" w:color="auto"/>
              <w:right w:val="single" w:sz="4" w:space="0" w:color="auto"/>
            </w:tcBorders>
            <w:shd w:val="clear" w:color="auto" w:fill="auto"/>
            <w:noWrap/>
            <w:vAlign w:val="bottom"/>
            <w:hideMark/>
          </w:tcPr>
          <w:p w14:paraId="04ECAF39" w14:textId="77777777" w:rsidR="009435AB" w:rsidRPr="00BA1E81" w:rsidRDefault="009435AB">
            <w:pPr>
              <w:jc w:val="right"/>
              <w:rPr>
                <w:color w:val="000000" w:themeColor="text1"/>
                <w:sz w:val="22"/>
                <w:szCs w:val="22"/>
              </w:rPr>
            </w:pPr>
            <w:r w:rsidRPr="00BA1E81">
              <w:rPr>
                <w:color w:val="000000" w:themeColor="text1"/>
                <w:sz w:val="22"/>
                <w:szCs w:val="22"/>
              </w:rPr>
              <w:t>68 564</w:t>
            </w:r>
          </w:p>
        </w:tc>
        <w:tc>
          <w:tcPr>
            <w:tcW w:w="1202" w:type="dxa"/>
            <w:tcBorders>
              <w:top w:val="nil"/>
              <w:left w:val="nil"/>
              <w:bottom w:val="single" w:sz="4" w:space="0" w:color="auto"/>
              <w:right w:val="single" w:sz="4" w:space="0" w:color="auto"/>
            </w:tcBorders>
            <w:shd w:val="clear" w:color="auto" w:fill="auto"/>
            <w:noWrap/>
            <w:vAlign w:val="bottom"/>
            <w:hideMark/>
          </w:tcPr>
          <w:p w14:paraId="070AD981" w14:textId="77777777" w:rsidR="009435AB" w:rsidRPr="00BA1E81" w:rsidRDefault="009435AB">
            <w:pPr>
              <w:jc w:val="right"/>
              <w:rPr>
                <w:color w:val="000000" w:themeColor="text1"/>
                <w:sz w:val="22"/>
                <w:szCs w:val="22"/>
              </w:rPr>
            </w:pPr>
            <w:r w:rsidRPr="00BA1E81">
              <w:rPr>
                <w:color w:val="000000" w:themeColor="text1"/>
                <w:sz w:val="22"/>
                <w:szCs w:val="22"/>
              </w:rPr>
              <w:t>42 990</w:t>
            </w:r>
          </w:p>
        </w:tc>
        <w:tc>
          <w:tcPr>
            <w:tcW w:w="1134" w:type="dxa"/>
            <w:tcBorders>
              <w:top w:val="nil"/>
              <w:left w:val="nil"/>
              <w:bottom w:val="single" w:sz="4" w:space="0" w:color="auto"/>
              <w:right w:val="single" w:sz="4" w:space="0" w:color="auto"/>
            </w:tcBorders>
            <w:shd w:val="clear" w:color="auto" w:fill="auto"/>
            <w:noWrap/>
            <w:vAlign w:val="bottom"/>
            <w:hideMark/>
          </w:tcPr>
          <w:p w14:paraId="4646DB64" w14:textId="77777777" w:rsidR="009435AB" w:rsidRPr="00BA1E81" w:rsidRDefault="009435AB">
            <w:pPr>
              <w:jc w:val="right"/>
              <w:rPr>
                <w:color w:val="000000" w:themeColor="text1"/>
                <w:sz w:val="22"/>
                <w:szCs w:val="22"/>
              </w:rPr>
            </w:pPr>
            <w:r w:rsidRPr="00BA1E81">
              <w:rPr>
                <w:color w:val="000000" w:themeColor="text1"/>
                <w:sz w:val="22"/>
                <w:szCs w:val="22"/>
              </w:rPr>
              <w:t>29 405</w:t>
            </w:r>
          </w:p>
        </w:tc>
        <w:tc>
          <w:tcPr>
            <w:tcW w:w="1134" w:type="dxa"/>
            <w:tcBorders>
              <w:top w:val="nil"/>
              <w:left w:val="nil"/>
              <w:bottom w:val="single" w:sz="4" w:space="0" w:color="auto"/>
              <w:right w:val="single" w:sz="4" w:space="0" w:color="auto"/>
            </w:tcBorders>
            <w:shd w:val="clear" w:color="auto" w:fill="auto"/>
            <w:noWrap/>
            <w:vAlign w:val="bottom"/>
            <w:hideMark/>
          </w:tcPr>
          <w:p w14:paraId="275B67A4" w14:textId="77777777" w:rsidR="009435AB" w:rsidRPr="00BA1E81" w:rsidRDefault="009435AB">
            <w:pPr>
              <w:jc w:val="right"/>
              <w:rPr>
                <w:color w:val="000000" w:themeColor="text1"/>
                <w:sz w:val="22"/>
                <w:szCs w:val="22"/>
              </w:rPr>
            </w:pPr>
            <w:r w:rsidRPr="00BA1E81">
              <w:rPr>
                <w:color w:val="000000" w:themeColor="text1"/>
                <w:sz w:val="22"/>
                <w:szCs w:val="22"/>
              </w:rPr>
              <w:t>30 699</w:t>
            </w:r>
          </w:p>
        </w:tc>
        <w:tc>
          <w:tcPr>
            <w:tcW w:w="1226" w:type="dxa"/>
            <w:tcBorders>
              <w:top w:val="nil"/>
              <w:left w:val="nil"/>
              <w:bottom w:val="single" w:sz="4" w:space="0" w:color="auto"/>
              <w:right w:val="single" w:sz="4" w:space="0" w:color="auto"/>
            </w:tcBorders>
            <w:shd w:val="clear" w:color="auto" w:fill="auto"/>
            <w:noWrap/>
            <w:vAlign w:val="bottom"/>
            <w:hideMark/>
          </w:tcPr>
          <w:p w14:paraId="78A3D006" w14:textId="77777777" w:rsidR="009435AB" w:rsidRPr="00BA1E81" w:rsidRDefault="009435AB">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3F706107" w14:textId="77777777" w:rsidR="009435AB" w:rsidRPr="00BA1E81" w:rsidRDefault="009435AB">
            <w:pPr>
              <w:rPr>
                <w:color w:val="000000" w:themeColor="text1"/>
                <w:sz w:val="22"/>
                <w:szCs w:val="22"/>
              </w:rPr>
            </w:pPr>
            <w:r w:rsidRPr="00BA1E81">
              <w:rPr>
                <w:color w:val="000000" w:themeColor="text1"/>
                <w:sz w:val="22"/>
                <w:szCs w:val="22"/>
              </w:rPr>
              <w:t> </w:t>
            </w:r>
          </w:p>
        </w:tc>
      </w:tr>
      <w:tr w:rsidR="00BA1E81" w:rsidRPr="00BA1E81" w14:paraId="3E82586D" w14:textId="77777777" w:rsidTr="00542F18">
        <w:trPr>
          <w:trHeight w:val="256"/>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2547B6B9" w14:textId="77777777" w:rsidR="009435AB" w:rsidRPr="00BA1E81" w:rsidRDefault="009435AB" w:rsidP="00016C57">
            <w:pPr>
              <w:ind w:left="-105" w:right="-86"/>
              <w:jc w:val="center"/>
              <w:rPr>
                <w:color w:val="000000" w:themeColor="text1"/>
                <w:sz w:val="22"/>
                <w:szCs w:val="22"/>
              </w:rPr>
            </w:pPr>
            <w:r w:rsidRPr="00BA1E81">
              <w:rPr>
                <w:color w:val="000000" w:themeColor="text1"/>
                <w:sz w:val="22"/>
                <w:szCs w:val="22"/>
              </w:rPr>
              <w:t>2.1.28</w:t>
            </w:r>
          </w:p>
        </w:tc>
        <w:tc>
          <w:tcPr>
            <w:tcW w:w="3683" w:type="dxa"/>
            <w:tcBorders>
              <w:top w:val="nil"/>
              <w:left w:val="nil"/>
              <w:bottom w:val="single" w:sz="4" w:space="0" w:color="auto"/>
              <w:right w:val="single" w:sz="4" w:space="0" w:color="auto"/>
            </w:tcBorders>
            <w:shd w:val="clear" w:color="auto" w:fill="auto"/>
            <w:vAlign w:val="bottom"/>
            <w:hideMark/>
          </w:tcPr>
          <w:p w14:paraId="4B39A582" w14:textId="77777777" w:rsidR="009435AB" w:rsidRPr="00BA1E81" w:rsidRDefault="009435AB">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DN1440мм на DN1600мм по ул. Майская от ул. Энергетиков до ул. Никольская</w:t>
            </w:r>
          </w:p>
        </w:tc>
        <w:tc>
          <w:tcPr>
            <w:tcW w:w="1420" w:type="dxa"/>
            <w:tcBorders>
              <w:top w:val="nil"/>
              <w:left w:val="nil"/>
              <w:bottom w:val="single" w:sz="4" w:space="0" w:color="auto"/>
              <w:right w:val="single" w:sz="4" w:space="0" w:color="auto"/>
            </w:tcBorders>
            <w:shd w:val="clear" w:color="auto" w:fill="auto"/>
            <w:noWrap/>
            <w:vAlign w:val="bottom"/>
            <w:hideMark/>
          </w:tcPr>
          <w:p w14:paraId="7D8F3EF2" w14:textId="77777777" w:rsidR="009435AB" w:rsidRPr="00BA1E81" w:rsidRDefault="009435AB">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7B6EB821" w14:textId="77777777" w:rsidR="009435AB" w:rsidRPr="00BA1E81" w:rsidRDefault="009435AB">
            <w:pPr>
              <w:jc w:val="right"/>
              <w:rPr>
                <w:color w:val="000000" w:themeColor="text1"/>
              </w:rPr>
            </w:pPr>
            <w:r w:rsidRPr="00BA1E81">
              <w:rPr>
                <w:color w:val="000000" w:themeColor="text1"/>
              </w:rPr>
              <w:t>91 384</w:t>
            </w:r>
          </w:p>
        </w:tc>
        <w:tc>
          <w:tcPr>
            <w:tcW w:w="1157" w:type="dxa"/>
            <w:tcBorders>
              <w:top w:val="nil"/>
              <w:left w:val="nil"/>
              <w:bottom w:val="single" w:sz="4" w:space="0" w:color="auto"/>
              <w:right w:val="single" w:sz="4" w:space="0" w:color="auto"/>
            </w:tcBorders>
            <w:shd w:val="clear" w:color="auto" w:fill="auto"/>
            <w:noWrap/>
            <w:vAlign w:val="bottom"/>
            <w:hideMark/>
          </w:tcPr>
          <w:p w14:paraId="619AD1AF" w14:textId="77777777" w:rsidR="009435AB" w:rsidRPr="00BA1E81" w:rsidRDefault="009435AB">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B6AFE9E" w14:textId="77777777" w:rsidR="009435AB" w:rsidRPr="00BA1E81" w:rsidRDefault="009435AB">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22B6B749" w14:textId="77777777" w:rsidR="009435AB" w:rsidRPr="00BA1E81" w:rsidRDefault="009435AB">
            <w:pPr>
              <w:jc w:val="right"/>
              <w:rPr>
                <w:color w:val="000000" w:themeColor="text1"/>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56A234B9" w14:textId="77777777" w:rsidR="009435AB" w:rsidRPr="00BA1E81" w:rsidRDefault="009435AB">
            <w:pPr>
              <w:jc w:val="right"/>
              <w:rPr>
                <w:color w:val="000000" w:themeColor="text1"/>
                <w:sz w:val="22"/>
                <w:szCs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27CD88CE" w14:textId="77777777" w:rsidR="009435AB" w:rsidRPr="00BA1E81" w:rsidRDefault="009435AB">
            <w:pPr>
              <w:jc w:val="right"/>
              <w:rPr>
                <w:color w:val="000000" w:themeColor="text1"/>
                <w:sz w:val="22"/>
                <w:szCs w:val="22"/>
              </w:rPr>
            </w:pPr>
            <w:r w:rsidRPr="00BA1E81">
              <w:rPr>
                <w:color w:val="000000" w:themeColor="text1"/>
                <w:sz w:val="22"/>
                <w:szCs w:val="22"/>
              </w:rPr>
              <w:t>8 305</w:t>
            </w:r>
          </w:p>
        </w:tc>
        <w:tc>
          <w:tcPr>
            <w:tcW w:w="1109" w:type="dxa"/>
            <w:tcBorders>
              <w:top w:val="nil"/>
              <w:left w:val="nil"/>
              <w:bottom w:val="single" w:sz="4" w:space="0" w:color="auto"/>
              <w:right w:val="single" w:sz="8" w:space="0" w:color="auto"/>
            </w:tcBorders>
            <w:shd w:val="clear" w:color="auto" w:fill="auto"/>
            <w:noWrap/>
            <w:vAlign w:val="bottom"/>
            <w:hideMark/>
          </w:tcPr>
          <w:p w14:paraId="13061A62" w14:textId="77777777" w:rsidR="009435AB" w:rsidRPr="00BA1E81" w:rsidRDefault="009435AB">
            <w:pPr>
              <w:jc w:val="right"/>
              <w:rPr>
                <w:color w:val="000000" w:themeColor="text1"/>
                <w:sz w:val="22"/>
                <w:szCs w:val="22"/>
              </w:rPr>
            </w:pPr>
            <w:r w:rsidRPr="00BA1E81">
              <w:rPr>
                <w:color w:val="000000" w:themeColor="text1"/>
                <w:sz w:val="22"/>
                <w:szCs w:val="22"/>
              </w:rPr>
              <w:t>13 097</w:t>
            </w:r>
          </w:p>
        </w:tc>
        <w:tc>
          <w:tcPr>
            <w:tcW w:w="1276" w:type="dxa"/>
            <w:tcBorders>
              <w:top w:val="nil"/>
              <w:left w:val="nil"/>
              <w:bottom w:val="single" w:sz="4" w:space="0" w:color="auto"/>
              <w:right w:val="single" w:sz="4" w:space="0" w:color="auto"/>
            </w:tcBorders>
            <w:shd w:val="clear" w:color="auto" w:fill="auto"/>
            <w:noWrap/>
            <w:vAlign w:val="bottom"/>
            <w:hideMark/>
          </w:tcPr>
          <w:p w14:paraId="6C2EE961" w14:textId="77777777" w:rsidR="009435AB" w:rsidRPr="00BA1E81" w:rsidRDefault="009435AB">
            <w:pPr>
              <w:jc w:val="right"/>
              <w:rPr>
                <w:color w:val="000000" w:themeColor="text1"/>
                <w:sz w:val="22"/>
                <w:szCs w:val="22"/>
              </w:rPr>
            </w:pPr>
            <w:r w:rsidRPr="00BA1E81">
              <w:rPr>
                <w:color w:val="000000" w:themeColor="text1"/>
                <w:sz w:val="22"/>
                <w:szCs w:val="22"/>
              </w:rPr>
              <w:t>27 426</w:t>
            </w:r>
          </w:p>
        </w:tc>
        <w:tc>
          <w:tcPr>
            <w:tcW w:w="1202" w:type="dxa"/>
            <w:tcBorders>
              <w:top w:val="nil"/>
              <w:left w:val="nil"/>
              <w:bottom w:val="single" w:sz="4" w:space="0" w:color="auto"/>
              <w:right w:val="single" w:sz="4" w:space="0" w:color="auto"/>
            </w:tcBorders>
            <w:shd w:val="clear" w:color="auto" w:fill="auto"/>
            <w:noWrap/>
            <w:vAlign w:val="bottom"/>
            <w:hideMark/>
          </w:tcPr>
          <w:p w14:paraId="5EBC2EE3" w14:textId="77777777" w:rsidR="009435AB" w:rsidRPr="00BA1E81" w:rsidRDefault="009435AB">
            <w:pPr>
              <w:jc w:val="right"/>
              <w:rPr>
                <w:color w:val="000000" w:themeColor="text1"/>
                <w:sz w:val="22"/>
                <w:szCs w:val="22"/>
              </w:rPr>
            </w:pPr>
            <w:r w:rsidRPr="00BA1E81">
              <w:rPr>
                <w:color w:val="000000" w:themeColor="text1"/>
                <w:sz w:val="22"/>
                <w:szCs w:val="22"/>
              </w:rPr>
              <w:t>42 556</w:t>
            </w:r>
          </w:p>
        </w:tc>
        <w:tc>
          <w:tcPr>
            <w:tcW w:w="1134" w:type="dxa"/>
            <w:tcBorders>
              <w:top w:val="nil"/>
              <w:left w:val="nil"/>
              <w:bottom w:val="single" w:sz="4" w:space="0" w:color="auto"/>
              <w:right w:val="single" w:sz="4" w:space="0" w:color="auto"/>
            </w:tcBorders>
            <w:shd w:val="clear" w:color="auto" w:fill="auto"/>
            <w:noWrap/>
            <w:vAlign w:val="bottom"/>
            <w:hideMark/>
          </w:tcPr>
          <w:p w14:paraId="745FB605" w14:textId="77777777" w:rsidR="009435AB" w:rsidRPr="00BA1E81" w:rsidRDefault="009435AB">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6D6CBD0" w14:textId="77777777" w:rsidR="009435AB" w:rsidRPr="00BA1E81" w:rsidRDefault="009435AB">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4955B6EA" w14:textId="77777777" w:rsidR="009435AB" w:rsidRPr="00BA1E81" w:rsidRDefault="009435AB">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78570C5E" w14:textId="77777777" w:rsidR="009435AB" w:rsidRPr="00BA1E81" w:rsidRDefault="009435AB">
            <w:pPr>
              <w:rPr>
                <w:color w:val="000000" w:themeColor="text1"/>
                <w:sz w:val="22"/>
                <w:szCs w:val="22"/>
              </w:rPr>
            </w:pPr>
            <w:r w:rsidRPr="00BA1E81">
              <w:rPr>
                <w:color w:val="000000" w:themeColor="text1"/>
                <w:sz w:val="22"/>
                <w:szCs w:val="22"/>
              </w:rPr>
              <w:t> </w:t>
            </w:r>
          </w:p>
        </w:tc>
      </w:tr>
      <w:tr w:rsidR="00BA1E81" w:rsidRPr="00BA1E81" w14:paraId="3A72C8AC" w14:textId="77777777" w:rsidTr="00542F18">
        <w:trPr>
          <w:trHeight w:val="173"/>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29872531" w14:textId="77777777" w:rsidR="009435AB" w:rsidRPr="00BA1E81" w:rsidRDefault="009435AB" w:rsidP="00016C57">
            <w:pPr>
              <w:ind w:left="-105" w:right="-86"/>
              <w:jc w:val="center"/>
              <w:rPr>
                <w:color w:val="000000" w:themeColor="text1"/>
                <w:sz w:val="22"/>
                <w:szCs w:val="22"/>
              </w:rPr>
            </w:pPr>
            <w:r w:rsidRPr="00BA1E81">
              <w:rPr>
                <w:color w:val="000000" w:themeColor="text1"/>
                <w:sz w:val="22"/>
                <w:szCs w:val="22"/>
              </w:rPr>
              <w:t>2.1.29</w:t>
            </w:r>
          </w:p>
        </w:tc>
        <w:tc>
          <w:tcPr>
            <w:tcW w:w="3683" w:type="dxa"/>
            <w:tcBorders>
              <w:top w:val="nil"/>
              <w:left w:val="nil"/>
              <w:bottom w:val="single" w:sz="4" w:space="0" w:color="auto"/>
              <w:right w:val="single" w:sz="4" w:space="0" w:color="auto"/>
            </w:tcBorders>
            <w:shd w:val="clear" w:color="auto" w:fill="auto"/>
            <w:vAlign w:val="bottom"/>
            <w:hideMark/>
          </w:tcPr>
          <w:p w14:paraId="40AA893D" w14:textId="77777777" w:rsidR="009435AB" w:rsidRPr="00BA1E81" w:rsidRDefault="009435AB">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DN1400мм на DN2200мм по ул. Майская от ул. Энергетиков до ул. Никольская</w:t>
            </w:r>
          </w:p>
        </w:tc>
        <w:tc>
          <w:tcPr>
            <w:tcW w:w="1420" w:type="dxa"/>
            <w:tcBorders>
              <w:top w:val="nil"/>
              <w:left w:val="nil"/>
              <w:bottom w:val="single" w:sz="4" w:space="0" w:color="auto"/>
              <w:right w:val="single" w:sz="4" w:space="0" w:color="auto"/>
            </w:tcBorders>
            <w:shd w:val="clear" w:color="auto" w:fill="auto"/>
            <w:noWrap/>
            <w:vAlign w:val="bottom"/>
            <w:hideMark/>
          </w:tcPr>
          <w:p w14:paraId="695FCB17" w14:textId="77777777" w:rsidR="009435AB" w:rsidRPr="00BA1E81" w:rsidRDefault="009435AB">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1AFF1AB5" w14:textId="77777777" w:rsidR="009435AB" w:rsidRPr="00BA1E81" w:rsidRDefault="009435AB">
            <w:pPr>
              <w:jc w:val="right"/>
              <w:rPr>
                <w:color w:val="000000" w:themeColor="text1"/>
              </w:rPr>
            </w:pPr>
            <w:r w:rsidRPr="00BA1E81">
              <w:rPr>
                <w:color w:val="000000" w:themeColor="text1"/>
              </w:rPr>
              <w:t>81 577</w:t>
            </w:r>
          </w:p>
        </w:tc>
        <w:tc>
          <w:tcPr>
            <w:tcW w:w="1157" w:type="dxa"/>
            <w:tcBorders>
              <w:top w:val="nil"/>
              <w:left w:val="nil"/>
              <w:bottom w:val="single" w:sz="4" w:space="0" w:color="auto"/>
              <w:right w:val="single" w:sz="4" w:space="0" w:color="auto"/>
            </w:tcBorders>
            <w:shd w:val="clear" w:color="auto" w:fill="auto"/>
            <w:noWrap/>
            <w:vAlign w:val="bottom"/>
            <w:hideMark/>
          </w:tcPr>
          <w:p w14:paraId="47B05411" w14:textId="77777777" w:rsidR="009435AB" w:rsidRPr="00BA1E81" w:rsidRDefault="009435AB">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295E080" w14:textId="77777777" w:rsidR="009435AB" w:rsidRPr="00BA1E81" w:rsidRDefault="009435AB">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5AD25D8C" w14:textId="77777777" w:rsidR="009435AB" w:rsidRPr="00BA1E81" w:rsidRDefault="009435AB">
            <w:pPr>
              <w:jc w:val="right"/>
              <w:rPr>
                <w:color w:val="000000" w:themeColor="text1"/>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535BB5E6" w14:textId="77777777" w:rsidR="009435AB" w:rsidRPr="00BA1E81" w:rsidRDefault="009435AB">
            <w:pPr>
              <w:jc w:val="right"/>
              <w:rPr>
                <w:color w:val="000000" w:themeColor="text1"/>
                <w:sz w:val="22"/>
                <w:szCs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005E23EE" w14:textId="77777777" w:rsidR="009435AB" w:rsidRPr="00BA1E81" w:rsidRDefault="009435AB">
            <w:pPr>
              <w:jc w:val="right"/>
              <w:rPr>
                <w:color w:val="000000" w:themeColor="text1"/>
                <w:sz w:val="22"/>
                <w:szCs w:val="22"/>
              </w:rPr>
            </w:pPr>
            <w:r w:rsidRPr="00BA1E81">
              <w:rPr>
                <w:color w:val="000000" w:themeColor="text1"/>
                <w:sz w:val="22"/>
                <w:szCs w:val="22"/>
              </w:rPr>
              <w:t>7 438</w:t>
            </w:r>
          </w:p>
        </w:tc>
        <w:tc>
          <w:tcPr>
            <w:tcW w:w="1109" w:type="dxa"/>
            <w:tcBorders>
              <w:top w:val="nil"/>
              <w:left w:val="nil"/>
              <w:bottom w:val="single" w:sz="4" w:space="0" w:color="auto"/>
              <w:right w:val="single" w:sz="8" w:space="0" w:color="auto"/>
            </w:tcBorders>
            <w:shd w:val="clear" w:color="auto" w:fill="auto"/>
            <w:noWrap/>
            <w:vAlign w:val="bottom"/>
            <w:hideMark/>
          </w:tcPr>
          <w:p w14:paraId="3695201A" w14:textId="77777777" w:rsidR="009435AB" w:rsidRPr="00BA1E81" w:rsidRDefault="009435AB">
            <w:pPr>
              <w:jc w:val="right"/>
              <w:rPr>
                <w:color w:val="000000" w:themeColor="text1"/>
                <w:sz w:val="22"/>
                <w:szCs w:val="22"/>
              </w:rPr>
            </w:pPr>
            <w:r w:rsidRPr="00BA1E81">
              <w:rPr>
                <w:color w:val="000000" w:themeColor="text1"/>
                <w:sz w:val="22"/>
                <w:szCs w:val="22"/>
              </w:rPr>
              <w:t>13 097</w:t>
            </w:r>
          </w:p>
        </w:tc>
        <w:tc>
          <w:tcPr>
            <w:tcW w:w="1276" w:type="dxa"/>
            <w:tcBorders>
              <w:top w:val="nil"/>
              <w:left w:val="nil"/>
              <w:bottom w:val="single" w:sz="4" w:space="0" w:color="auto"/>
              <w:right w:val="single" w:sz="4" w:space="0" w:color="auto"/>
            </w:tcBorders>
            <w:shd w:val="clear" w:color="auto" w:fill="auto"/>
            <w:noWrap/>
            <w:vAlign w:val="bottom"/>
            <w:hideMark/>
          </w:tcPr>
          <w:p w14:paraId="11FD5998" w14:textId="77777777" w:rsidR="009435AB" w:rsidRPr="00BA1E81" w:rsidRDefault="009435AB">
            <w:pPr>
              <w:jc w:val="right"/>
              <w:rPr>
                <w:color w:val="000000" w:themeColor="text1"/>
                <w:sz w:val="22"/>
                <w:szCs w:val="22"/>
              </w:rPr>
            </w:pPr>
            <w:r w:rsidRPr="00BA1E81">
              <w:rPr>
                <w:color w:val="000000" w:themeColor="text1"/>
                <w:sz w:val="22"/>
                <w:szCs w:val="22"/>
              </w:rPr>
              <w:t>27 426</w:t>
            </w:r>
          </w:p>
        </w:tc>
        <w:tc>
          <w:tcPr>
            <w:tcW w:w="1202" w:type="dxa"/>
            <w:tcBorders>
              <w:top w:val="nil"/>
              <w:left w:val="nil"/>
              <w:bottom w:val="single" w:sz="4" w:space="0" w:color="auto"/>
              <w:right w:val="single" w:sz="4" w:space="0" w:color="auto"/>
            </w:tcBorders>
            <w:shd w:val="clear" w:color="auto" w:fill="auto"/>
            <w:noWrap/>
            <w:vAlign w:val="bottom"/>
            <w:hideMark/>
          </w:tcPr>
          <w:p w14:paraId="3F62DD68" w14:textId="77777777" w:rsidR="009435AB" w:rsidRPr="00BA1E81" w:rsidRDefault="009435AB">
            <w:pPr>
              <w:jc w:val="right"/>
              <w:rPr>
                <w:color w:val="000000" w:themeColor="text1"/>
                <w:sz w:val="22"/>
                <w:szCs w:val="22"/>
              </w:rPr>
            </w:pPr>
            <w:r w:rsidRPr="00BA1E81">
              <w:rPr>
                <w:color w:val="000000" w:themeColor="text1"/>
                <w:sz w:val="22"/>
                <w:szCs w:val="22"/>
              </w:rPr>
              <w:t>33 617</w:t>
            </w:r>
          </w:p>
        </w:tc>
        <w:tc>
          <w:tcPr>
            <w:tcW w:w="1134" w:type="dxa"/>
            <w:tcBorders>
              <w:top w:val="nil"/>
              <w:left w:val="nil"/>
              <w:bottom w:val="single" w:sz="4" w:space="0" w:color="auto"/>
              <w:right w:val="single" w:sz="4" w:space="0" w:color="auto"/>
            </w:tcBorders>
            <w:shd w:val="clear" w:color="auto" w:fill="auto"/>
            <w:noWrap/>
            <w:vAlign w:val="bottom"/>
            <w:hideMark/>
          </w:tcPr>
          <w:p w14:paraId="4ED4B9AB" w14:textId="77777777" w:rsidR="009435AB" w:rsidRPr="00BA1E81" w:rsidRDefault="009435AB">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51E3BB9F" w14:textId="77777777" w:rsidR="009435AB" w:rsidRPr="00BA1E81" w:rsidRDefault="009435AB">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28A1AF2F" w14:textId="77777777" w:rsidR="009435AB" w:rsidRPr="00BA1E81" w:rsidRDefault="009435AB">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5DCA718B" w14:textId="77777777" w:rsidR="009435AB" w:rsidRPr="00BA1E81" w:rsidRDefault="009435AB">
            <w:pPr>
              <w:rPr>
                <w:color w:val="000000" w:themeColor="text1"/>
                <w:sz w:val="22"/>
                <w:szCs w:val="22"/>
              </w:rPr>
            </w:pPr>
            <w:r w:rsidRPr="00BA1E81">
              <w:rPr>
                <w:color w:val="000000" w:themeColor="text1"/>
                <w:sz w:val="22"/>
                <w:szCs w:val="22"/>
              </w:rPr>
              <w:t> </w:t>
            </w:r>
          </w:p>
        </w:tc>
      </w:tr>
      <w:tr w:rsidR="00BA1E81" w:rsidRPr="00BA1E81" w14:paraId="3DABADBE" w14:textId="77777777" w:rsidTr="00542F18">
        <w:trPr>
          <w:trHeight w:val="250"/>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60894CE4" w14:textId="77777777" w:rsidR="009435AB" w:rsidRPr="00BA1E81" w:rsidRDefault="009435AB" w:rsidP="00016C57">
            <w:pPr>
              <w:ind w:left="-105" w:right="-86"/>
              <w:jc w:val="center"/>
              <w:rPr>
                <w:color w:val="000000" w:themeColor="text1"/>
                <w:sz w:val="22"/>
                <w:szCs w:val="22"/>
              </w:rPr>
            </w:pPr>
            <w:r w:rsidRPr="00BA1E81">
              <w:rPr>
                <w:color w:val="000000" w:themeColor="text1"/>
                <w:sz w:val="22"/>
                <w:szCs w:val="22"/>
              </w:rPr>
              <w:t>2.1.30</w:t>
            </w:r>
          </w:p>
        </w:tc>
        <w:tc>
          <w:tcPr>
            <w:tcW w:w="3683" w:type="dxa"/>
            <w:tcBorders>
              <w:top w:val="nil"/>
              <w:left w:val="nil"/>
              <w:bottom w:val="single" w:sz="4" w:space="0" w:color="auto"/>
              <w:right w:val="single" w:sz="4" w:space="0" w:color="auto"/>
            </w:tcBorders>
            <w:shd w:val="clear" w:color="auto" w:fill="auto"/>
            <w:vAlign w:val="bottom"/>
            <w:hideMark/>
          </w:tcPr>
          <w:p w14:paraId="0E57C1F0" w14:textId="77777777" w:rsidR="009435AB" w:rsidRPr="00BA1E81" w:rsidRDefault="009435AB">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DN1600мм и DN1700мм на DN2600мм по ул. Никольская  от ул. Майская до перспективной КНС-8</w:t>
            </w:r>
          </w:p>
        </w:tc>
        <w:tc>
          <w:tcPr>
            <w:tcW w:w="1420" w:type="dxa"/>
            <w:tcBorders>
              <w:top w:val="nil"/>
              <w:left w:val="nil"/>
              <w:bottom w:val="single" w:sz="4" w:space="0" w:color="auto"/>
              <w:right w:val="single" w:sz="4" w:space="0" w:color="auto"/>
            </w:tcBorders>
            <w:shd w:val="clear" w:color="auto" w:fill="auto"/>
            <w:noWrap/>
            <w:vAlign w:val="bottom"/>
            <w:hideMark/>
          </w:tcPr>
          <w:p w14:paraId="57B7D85F" w14:textId="77777777" w:rsidR="009435AB" w:rsidRPr="00BA1E81" w:rsidRDefault="009435AB">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42F49997" w14:textId="77777777" w:rsidR="009435AB" w:rsidRPr="00BA1E81" w:rsidRDefault="009435AB">
            <w:pPr>
              <w:jc w:val="right"/>
              <w:rPr>
                <w:color w:val="000000" w:themeColor="text1"/>
              </w:rPr>
            </w:pPr>
            <w:r w:rsidRPr="00BA1E81">
              <w:rPr>
                <w:color w:val="000000" w:themeColor="text1"/>
              </w:rPr>
              <w:t>152 428</w:t>
            </w:r>
          </w:p>
        </w:tc>
        <w:tc>
          <w:tcPr>
            <w:tcW w:w="1157" w:type="dxa"/>
            <w:tcBorders>
              <w:top w:val="nil"/>
              <w:left w:val="nil"/>
              <w:bottom w:val="single" w:sz="4" w:space="0" w:color="auto"/>
              <w:right w:val="single" w:sz="4" w:space="0" w:color="auto"/>
            </w:tcBorders>
            <w:shd w:val="clear" w:color="auto" w:fill="auto"/>
            <w:noWrap/>
            <w:vAlign w:val="bottom"/>
            <w:hideMark/>
          </w:tcPr>
          <w:p w14:paraId="3CB510F8" w14:textId="77777777" w:rsidR="009435AB" w:rsidRPr="00BA1E81" w:rsidRDefault="009435AB">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958CF24" w14:textId="77777777" w:rsidR="009435AB" w:rsidRPr="00BA1E81" w:rsidRDefault="009435AB">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2F0F51C6" w14:textId="77777777" w:rsidR="009435AB" w:rsidRPr="00BA1E81" w:rsidRDefault="009435AB">
            <w:pPr>
              <w:jc w:val="right"/>
              <w:rPr>
                <w:color w:val="000000" w:themeColor="text1"/>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79C0ED85" w14:textId="77777777" w:rsidR="009435AB" w:rsidRPr="00BA1E81" w:rsidRDefault="009435AB">
            <w:pPr>
              <w:jc w:val="right"/>
              <w:rPr>
                <w:color w:val="000000" w:themeColor="text1"/>
                <w:sz w:val="22"/>
                <w:szCs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79650A4A" w14:textId="77777777" w:rsidR="009435AB" w:rsidRPr="00BA1E81" w:rsidRDefault="009435AB">
            <w:pPr>
              <w:jc w:val="right"/>
              <w:rPr>
                <w:color w:val="000000" w:themeColor="text1"/>
                <w:sz w:val="22"/>
                <w:szCs w:val="22"/>
              </w:rPr>
            </w:pPr>
            <w:r w:rsidRPr="00BA1E81">
              <w:rPr>
                <w:color w:val="000000" w:themeColor="text1"/>
                <w:sz w:val="22"/>
                <w:szCs w:val="22"/>
              </w:rPr>
              <w:t>74 500</w:t>
            </w:r>
          </w:p>
        </w:tc>
        <w:tc>
          <w:tcPr>
            <w:tcW w:w="1109" w:type="dxa"/>
            <w:tcBorders>
              <w:top w:val="nil"/>
              <w:left w:val="nil"/>
              <w:bottom w:val="single" w:sz="4" w:space="0" w:color="auto"/>
              <w:right w:val="single" w:sz="8" w:space="0" w:color="auto"/>
            </w:tcBorders>
            <w:shd w:val="clear" w:color="auto" w:fill="auto"/>
            <w:noWrap/>
            <w:vAlign w:val="bottom"/>
            <w:hideMark/>
          </w:tcPr>
          <w:p w14:paraId="3448A634" w14:textId="77777777" w:rsidR="009435AB" w:rsidRPr="00BA1E81" w:rsidRDefault="009435AB">
            <w:pPr>
              <w:jc w:val="right"/>
              <w:rPr>
                <w:color w:val="000000" w:themeColor="text1"/>
                <w:sz w:val="22"/>
                <w:szCs w:val="22"/>
              </w:rPr>
            </w:pPr>
            <w:r w:rsidRPr="00BA1E81">
              <w:rPr>
                <w:color w:val="000000" w:themeColor="text1"/>
                <w:sz w:val="22"/>
                <w:szCs w:val="22"/>
              </w:rPr>
              <w:t>77 927</w:t>
            </w:r>
          </w:p>
        </w:tc>
        <w:tc>
          <w:tcPr>
            <w:tcW w:w="1276" w:type="dxa"/>
            <w:tcBorders>
              <w:top w:val="nil"/>
              <w:left w:val="nil"/>
              <w:bottom w:val="single" w:sz="4" w:space="0" w:color="auto"/>
              <w:right w:val="single" w:sz="4" w:space="0" w:color="auto"/>
            </w:tcBorders>
            <w:shd w:val="clear" w:color="auto" w:fill="auto"/>
            <w:noWrap/>
            <w:vAlign w:val="bottom"/>
            <w:hideMark/>
          </w:tcPr>
          <w:p w14:paraId="621CF354" w14:textId="77777777" w:rsidR="009435AB" w:rsidRPr="00BA1E81" w:rsidRDefault="009435AB">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0BAFC093" w14:textId="77777777" w:rsidR="009435AB" w:rsidRPr="00BA1E81" w:rsidRDefault="009435AB">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07B7FD2" w14:textId="77777777" w:rsidR="009435AB" w:rsidRPr="00BA1E81" w:rsidRDefault="009435AB">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CE392E0" w14:textId="77777777" w:rsidR="009435AB" w:rsidRPr="00BA1E81" w:rsidRDefault="009435AB">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51867151" w14:textId="77777777" w:rsidR="009435AB" w:rsidRPr="00BA1E81" w:rsidRDefault="009435AB">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2DB61761" w14:textId="77777777" w:rsidR="009435AB" w:rsidRPr="00BA1E81" w:rsidRDefault="009435AB">
            <w:pPr>
              <w:rPr>
                <w:color w:val="000000" w:themeColor="text1"/>
                <w:sz w:val="22"/>
                <w:szCs w:val="22"/>
              </w:rPr>
            </w:pPr>
            <w:r w:rsidRPr="00BA1E81">
              <w:rPr>
                <w:color w:val="000000" w:themeColor="text1"/>
                <w:sz w:val="22"/>
                <w:szCs w:val="22"/>
              </w:rPr>
              <w:t> </w:t>
            </w:r>
          </w:p>
        </w:tc>
      </w:tr>
      <w:tr w:rsidR="00BA1E81" w:rsidRPr="00BA1E81" w14:paraId="0EF50EE9" w14:textId="77777777" w:rsidTr="00542F18">
        <w:trPr>
          <w:trHeight w:val="241"/>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7E353321" w14:textId="77777777" w:rsidR="009435AB" w:rsidRPr="00BA1E81" w:rsidRDefault="009435AB" w:rsidP="00016C57">
            <w:pPr>
              <w:ind w:left="-105" w:right="-86"/>
              <w:jc w:val="center"/>
              <w:rPr>
                <w:color w:val="000000" w:themeColor="text1"/>
                <w:sz w:val="22"/>
                <w:szCs w:val="22"/>
              </w:rPr>
            </w:pPr>
            <w:r w:rsidRPr="00BA1E81">
              <w:rPr>
                <w:color w:val="000000" w:themeColor="text1"/>
                <w:sz w:val="22"/>
                <w:szCs w:val="22"/>
              </w:rPr>
              <w:t>2.1.31</w:t>
            </w:r>
          </w:p>
        </w:tc>
        <w:tc>
          <w:tcPr>
            <w:tcW w:w="3683" w:type="dxa"/>
            <w:tcBorders>
              <w:top w:val="nil"/>
              <w:left w:val="nil"/>
              <w:bottom w:val="single" w:sz="8" w:space="0" w:color="auto"/>
              <w:right w:val="single" w:sz="4" w:space="0" w:color="auto"/>
            </w:tcBorders>
            <w:shd w:val="clear" w:color="auto" w:fill="auto"/>
            <w:vAlign w:val="bottom"/>
            <w:hideMark/>
          </w:tcPr>
          <w:p w14:paraId="59F76269" w14:textId="77777777" w:rsidR="009435AB" w:rsidRPr="00BA1E81" w:rsidRDefault="009435AB">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DN1000мм и DN1200мм на DN1700мм по ул.Университетская от проспекта Ленина до выпуска №5</w:t>
            </w:r>
          </w:p>
        </w:tc>
        <w:tc>
          <w:tcPr>
            <w:tcW w:w="1420" w:type="dxa"/>
            <w:tcBorders>
              <w:top w:val="nil"/>
              <w:left w:val="nil"/>
              <w:bottom w:val="single" w:sz="8" w:space="0" w:color="auto"/>
              <w:right w:val="single" w:sz="4" w:space="0" w:color="auto"/>
            </w:tcBorders>
            <w:shd w:val="clear" w:color="auto" w:fill="auto"/>
            <w:noWrap/>
            <w:vAlign w:val="bottom"/>
            <w:hideMark/>
          </w:tcPr>
          <w:p w14:paraId="028745DE" w14:textId="77777777" w:rsidR="009435AB" w:rsidRPr="00BA1E81" w:rsidRDefault="009435AB">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8" w:space="0" w:color="auto"/>
              <w:right w:val="single" w:sz="8" w:space="0" w:color="auto"/>
            </w:tcBorders>
            <w:shd w:val="clear" w:color="auto" w:fill="auto"/>
            <w:noWrap/>
            <w:vAlign w:val="bottom"/>
            <w:hideMark/>
          </w:tcPr>
          <w:p w14:paraId="1A900275" w14:textId="77777777" w:rsidR="009435AB" w:rsidRPr="00BA1E81" w:rsidRDefault="009435AB">
            <w:pPr>
              <w:jc w:val="right"/>
              <w:rPr>
                <w:color w:val="000000" w:themeColor="text1"/>
              </w:rPr>
            </w:pPr>
            <w:r w:rsidRPr="00BA1E81">
              <w:rPr>
                <w:color w:val="000000" w:themeColor="text1"/>
              </w:rPr>
              <w:t>176 168</w:t>
            </w:r>
          </w:p>
        </w:tc>
        <w:tc>
          <w:tcPr>
            <w:tcW w:w="1157" w:type="dxa"/>
            <w:tcBorders>
              <w:top w:val="nil"/>
              <w:left w:val="nil"/>
              <w:bottom w:val="single" w:sz="4" w:space="0" w:color="auto"/>
              <w:right w:val="single" w:sz="4" w:space="0" w:color="auto"/>
            </w:tcBorders>
            <w:shd w:val="clear" w:color="auto" w:fill="auto"/>
            <w:noWrap/>
            <w:vAlign w:val="bottom"/>
            <w:hideMark/>
          </w:tcPr>
          <w:p w14:paraId="21BB0DD0" w14:textId="77777777" w:rsidR="009435AB" w:rsidRPr="00BA1E81" w:rsidRDefault="009435AB">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00D9DBC" w14:textId="77777777" w:rsidR="009435AB" w:rsidRPr="00BA1E81" w:rsidRDefault="009435AB">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4568FF7A" w14:textId="77777777" w:rsidR="009435AB" w:rsidRPr="00BA1E81" w:rsidRDefault="009435AB">
            <w:pPr>
              <w:jc w:val="right"/>
              <w:rPr>
                <w:color w:val="000000" w:themeColor="text1"/>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681DBE6A" w14:textId="77777777" w:rsidR="009435AB" w:rsidRPr="00BA1E81" w:rsidRDefault="009435AB">
            <w:pPr>
              <w:jc w:val="right"/>
              <w:rPr>
                <w:color w:val="000000" w:themeColor="text1"/>
                <w:sz w:val="22"/>
                <w:szCs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581ED334" w14:textId="77777777" w:rsidR="009435AB" w:rsidRPr="00BA1E81" w:rsidRDefault="009435AB">
            <w:pPr>
              <w:jc w:val="right"/>
              <w:rPr>
                <w:color w:val="000000" w:themeColor="text1"/>
                <w:sz w:val="22"/>
                <w:szCs w:val="22"/>
              </w:rPr>
            </w:pPr>
            <w:r w:rsidRPr="00BA1E81">
              <w:rPr>
                <w:color w:val="000000" w:themeColor="text1"/>
                <w:sz w:val="22"/>
                <w:szCs w:val="22"/>
              </w:rPr>
              <w:t>18 782</w:t>
            </w:r>
          </w:p>
        </w:tc>
        <w:tc>
          <w:tcPr>
            <w:tcW w:w="1109" w:type="dxa"/>
            <w:tcBorders>
              <w:top w:val="nil"/>
              <w:left w:val="nil"/>
              <w:bottom w:val="single" w:sz="4" w:space="0" w:color="auto"/>
              <w:right w:val="single" w:sz="8" w:space="0" w:color="auto"/>
            </w:tcBorders>
            <w:shd w:val="clear" w:color="auto" w:fill="auto"/>
            <w:noWrap/>
            <w:vAlign w:val="bottom"/>
            <w:hideMark/>
          </w:tcPr>
          <w:p w14:paraId="319964E8" w14:textId="77777777" w:rsidR="009435AB" w:rsidRPr="00BA1E81" w:rsidRDefault="009435AB">
            <w:pPr>
              <w:jc w:val="right"/>
              <w:rPr>
                <w:color w:val="000000" w:themeColor="text1"/>
                <w:sz w:val="22"/>
                <w:szCs w:val="22"/>
              </w:rPr>
            </w:pPr>
            <w:r w:rsidRPr="00BA1E81">
              <w:rPr>
                <w:color w:val="000000" w:themeColor="text1"/>
                <w:sz w:val="22"/>
                <w:szCs w:val="22"/>
              </w:rPr>
              <w:t>19 646</w:t>
            </w:r>
          </w:p>
        </w:tc>
        <w:tc>
          <w:tcPr>
            <w:tcW w:w="1276" w:type="dxa"/>
            <w:tcBorders>
              <w:top w:val="nil"/>
              <w:left w:val="nil"/>
              <w:bottom w:val="single" w:sz="8" w:space="0" w:color="auto"/>
              <w:right w:val="single" w:sz="4" w:space="0" w:color="auto"/>
            </w:tcBorders>
            <w:shd w:val="clear" w:color="auto" w:fill="auto"/>
            <w:noWrap/>
            <w:vAlign w:val="bottom"/>
            <w:hideMark/>
          </w:tcPr>
          <w:p w14:paraId="64C0EB26" w14:textId="77777777" w:rsidR="009435AB" w:rsidRPr="00BA1E81" w:rsidRDefault="009435AB">
            <w:pPr>
              <w:jc w:val="right"/>
              <w:rPr>
                <w:color w:val="000000" w:themeColor="text1"/>
                <w:sz w:val="22"/>
                <w:szCs w:val="22"/>
              </w:rPr>
            </w:pPr>
            <w:r w:rsidRPr="00BA1E81">
              <w:rPr>
                <w:color w:val="000000" w:themeColor="text1"/>
                <w:sz w:val="22"/>
                <w:szCs w:val="22"/>
              </w:rPr>
              <w:t>54 851</w:t>
            </w:r>
          </w:p>
        </w:tc>
        <w:tc>
          <w:tcPr>
            <w:tcW w:w="1202" w:type="dxa"/>
            <w:tcBorders>
              <w:top w:val="nil"/>
              <w:left w:val="nil"/>
              <w:bottom w:val="single" w:sz="8" w:space="0" w:color="auto"/>
              <w:right w:val="single" w:sz="4" w:space="0" w:color="auto"/>
            </w:tcBorders>
            <w:shd w:val="clear" w:color="auto" w:fill="auto"/>
            <w:noWrap/>
            <w:vAlign w:val="bottom"/>
            <w:hideMark/>
          </w:tcPr>
          <w:p w14:paraId="580A0CF6" w14:textId="77777777" w:rsidR="009435AB" w:rsidRPr="00BA1E81" w:rsidRDefault="009435AB">
            <w:pPr>
              <w:jc w:val="right"/>
              <w:rPr>
                <w:color w:val="000000" w:themeColor="text1"/>
                <w:sz w:val="22"/>
                <w:szCs w:val="22"/>
              </w:rPr>
            </w:pPr>
            <w:r w:rsidRPr="00BA1E81">
              <w:rPr>
                <w:color w:val="000000" w:themeColor="text1"/>
                <w:sz w:val="22"/>
                <w:szCs w:val="22"/>
              </w:rPr>
              <w:t>35 825</w:t>
            </w:r>
          </w:p>
        </w:tc>
        <w:tc>
          <w:tcPr>
            <w:tcW w:w="1134" w:type="dxa"/>
            <w:tcBorders>
              <w:top w:val="nil"/>
              <w:left w:val="nil"/>
              <w:bottom w:val="single" w:sz="8" w:space="0" w:color="auto"/>
              <w:right w:val="single" w:sz="4" w:space="0" w:color="auto"/>
            </w:tcBorders>
            <w:shd w:val="clear" w:color="auto" w:fill="auto"/>
            <w:noWrap/>
            <w:vAlign w:val="bottom"/>
            <w:hideMark/>
          </w:tcPr>
          <w:p w14:paraId="14A01263" w14:textId="77777777" w:rsidR="009435AB" w:rsidRPr="00BA1E81" w:rsidRDefault="009435AB">
            <w:pPr>
              <w:jc w:val="right"/>
              <w:rPr>
                <w:color w:val="000000" w:themeColor="text1"/>
                <w:sz w:val="22"/>
                <w:szCs w:val="22"/>
              </w:rPr>
            </w:pPr>
            <w:r w:rsidRPr="00BA1E81">
              <w:rPr>
                <w:color w:val="000000" w:themeColor="text1"/>
                <w:sz w:val="22"/>
                <w:szCs w:val="22"/>
              </w:rPr>
              <w:t>23 026</w:t>
            </w:r>
          </w:p>
        </w:tc>
        <w:tc>
          <w:tcPr>
            <w:tcW w:w="1134" w:type="dxa"/>
            <w:tcBorders>
              <w:top w:val="nil"/>
              <w:left w:val="nil"/>
              <w:bottom w:val="single" w:sz="8" w:space="0" w:color="auto"/>
              <w:right w:val="single" w:sz="4" w:space="0" w:color="auto"/>
            </w:tcBorders>
            <w:shd w:val="clear" w:color="auto" w:fill="auto"/>
            <w:noWrap/>
            <w:vAlign w:val="bottom"/>
            <w:hideMark/>
          </w:tcPr>
          <w:p w14:paraId="5BEE0B59" w14:textId="77777777" w:rsidR="009435AB" w:rsidRPr="00BA1E81" w:rsidRDefault="009435AB">
            <w:pPr>
              <w:jc w:val="right"/>
              <w:rPr>
                <w:color w:val="000000" w:themeColor="text1"/>
                <w:sz w:val="22"/>
                <w:szCs w:val="22"/>
              </w:rPr>
            </w:pPr>
            <w:r w:rsidRPr="00BA1E81">
              <w:rPr>
                <w:color w:val="000000" w:themeColor="text1"/>
                <w:sz w:val="22"/>
                <w:szCs w:val="22"/>
              </w:rPr>
              <w:t>24 039</w:t>
            </w:r>
          </w:p>
        </w:tc>
        <w:tc>
          <w:tcPr>
            <w:tcW w:w="1226" w:type="dxa"/>
            <w:tcBorders>
              <w:top w:val="nil"/>
              <w:left w:val="nil"/>
              <w:bottom w:val="single" w:sz="8" w:space="0" w:color="auto"/>
              <w:right w:val="single" w:sz="4" w:space="0" w:color="auto"/>
            </w:tcBorders>
            <w:shd w:val="clear" w:color="auto" w:fill="auto"/>
            <w:noWrap/>
            <w:vAlign w:val="bottom"/>
            <w:hideMark/>
          </w:tcPr>
          <w:p w14:paraId="563635B0" w14:textId="77777777" w:rsidR="009435AB" w:rsidRPr="00BA1E81" w:rsidRDefault="009435AB">
            <w:pPr>
              <w:rPr>
                <w:color w:val="000000" w:themeColor="text1"/>
                <w:sz w:val="22"/>
                <w:szCs w:val="22"/>
              </w:rPr>
            </w:pPr>
            <w:r w:rsidRPr="00BA1E81">
              <w:rPr>
                <w:color w:val="000000" w:themeColor="text1"/>
                <w:sz w:val="22"/>
                <w:szCs w:val="22"/>
              </w:rPr>
              <w:t> </w:t>
            </w:r>
          </w:p>
        </w:tc>
        <w:tc>
          <w:tcPr>
            <w:tcW w:w="1176" w:type="dxa"/>
            <w:tcBorders>
              <w:top w:val="nil"/>
              <w:left w:val="nil"/>
              <w:bottom w:val="single" w:sz="8" w:space="0" w:color="auto"/>
              <w:right w:val="single" w:sz="8" w:space="0" w:color="auto"/>
            </w:tcBorders>
            <w:shd w:val="clear" w:color="auto" w:fill="auto"/>
            <w:noWrap/>
            <w:vAlign w:val="bottom"/>
            <w:hideMark/>
          </w:tcPr>
          <w:p w14:paraId="78B69167" w14:textId="77777777" w:rsidR="009435AB" w:rsidRPr="00BA1E81" w:rsidRDefault="009435AB">
            <w:pPr>
              <w:rPr>
                <w:color w:val="000000" w:themeColor="text1"/>
                <w:sz w:val="22"/>
                <w:szCs w:val="22"/>
              </w:rPr>
            </w:pPr>
            <w:r w:rsidRPr="00BA1E81">
              <w:rPr>
                <w:color w:val="000000" w:themeColor="text1"/>
                <w:sz w:val="22"/>
                <w:szCs w:val="22"/>
              </w:rPr>
              <w:t> </w:t>
            </w:r>
          </w:p>
        </w:tc>
      </w:tr>
      <w:tr w:rsidR="00BA1E81" w:rsidRPr="00BA1E81" w14:paraId="1B24276F" w14:textId="77777777" w:rsidTr="005624ED">
        <w:trPr>
          <w:trHeight w:val="241"/>
        </w:trPr>
        <w:tc>
          <w:tcPr>
            <w:tcW w:w="868" w:type="dxa"/>
            <w:tcBorders>
              <w:top w:val="nil"/>
              <w:left w:val="single" w:sz="8" w:space="0" w:color="auto"/>
              <w:bottom w:val="single" w:sz="4" w:space="0" w:color="auto"/>
              <w:right w:val="single" w:sz="4" w:space="0" w:color="auto"/>
            </w:tcBorders>
            <w:shd w:val="clear" w:color="auto" w:fill="auto"/>
            <w:noWrap/>
            <w:vAlign w:val="bottom"/>
          </w:tcPr>
          <w:p w14:paraId="6A49C919" w14:textId="77777777" w:rsidR="00E625B7" w:rsidRPr="00BA1E81" w:rsidRDefault="00E625B7" w:rsidP="00E625B7">
            <w:pPr>
              <w:ind w:left="-105" w:right="-86"/>
              <w:jc w:val="center"/>
              <w:rPr>
                <w:color w:val="000000" w:themeColor="text1"/>
                <w:sz w:val="22"/>
                <w:szCs w:val="22"/>
              </w:rPr>
            </w:pPr>
            <w:r w:rsidRPr="00BA1E81">
              <w:rPr>
                <w:color w:val="000000" w:themeColor="text1"/>
                <w:sz w:val="22"/>
                <w:szCs w:val="22"/>
              </w:rPr>
              <w:t>2.1.31а</w:t>
            </w:r>
          </w:p>
        </w:tc>
        <w:tc>
          <w:tcPr>
            <w:tcW w:w="3683" w:type="dxa"/>
            <w:tcBorders>
              <w:top w:val="nil"/>
              <w:left w:val="nil"/>
              <w:bottom w:val="single" w:sz="4" w:space="0" w:color="auto"/>
              <w:right w:val="single" w:sz="4" w:space="0" w:color="auto"/>
            </w:tcBorders>
            <w:shd w:val="clear" w:color="auto" w:fill="auto"/>
            <w:vAlign w:val="bottom"/>
          </w:tcPr>
          <w:p w14:paraId="2BB4B6B9" w14:textId="77777777" w:rsidR="00E625B7" w:rsidRPr="00BA1E81" w:rsidRDefault="00E625B7" w:rsidP="00E625B7">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DN1000мм на DN2000мм по ул. Республики от существующей сети 2DN1000мм до подключения в проектируемую сеть DN2000мм</w:t>
            </w:r>
          </w:p>
        </w:tc>
        <w:tc>
          <w:tcPr>
            <w:tcW w:w="1420" w:type="dxa"/>
            <w:tcBorders>
              <w:top w:val="nil"/>
              <w:left w:val="nil"/>
              <w:bottom w:val="single" w:sz="4" w:space="0" w:color="auto"/>
              <w:right w:val="single" w:sz="4" w:space="0" w:color="auto"/>
            </w:tcBorders>
            <w:shd w:val="clear" w:color="auto" w:fill="FFFFFF" w:themeFill="background1"/>
            <w:noWrap/>
            <w:vAlign w:val="bottom"/>
          </w:tcPr>
          <w:p w14:paraId="4ED2AD99" w14:textId="77777777" w:rsidR="00E625B7" w:rsidRPr="00BA1E81" w:rsidRDefault="00E625B7" w:rsidP="00E625B7">
            <w:pPr>
              <w:jc w:val="center"/>
              <w:rPr>
                <w:color w:val="000000" w:themeColor="text1"/>
                <w:sz w:val="22"/>
                <w:szCs w:val="22"/>
              </w:rPr>
            </w:pPr>
            <w:r w:rsidRPr="00BA1E81">
              <w:rPr>
                <w:color w:val="000000" w:themeColor="text1"/>
                <w:sz w:val="22"/>
                <w:szCs w:val="22"/>
              </w:rPr>
              <w:t>1.2 этап</w:t>
            </w:r>
          </w:p>
        </w:tc>
        <w:tc>
          <w:tcPr>
            <w:tcW w:w="2103" w:type="dxa"/>
            <w:tcBorders>
              <w:top w:val="nil"/>
              <w:left w:val="nil"/>
              <w:bottom w:val="single" w:sz="4" w:space="0" w:color="auto"/>
              <w:right w:val="single" w:sz="8" w:space="0" w:color="auto"/>
            </w:tcBorders>
            <w:shd w:val="clear" w:color="auto" w:fill="FFFFFF" w:themeFill="background1"/>
            <w:noWrap/>
            <w:vAlign w:val="bottom"/>
          </w:tcPr>
          <w:p w14:paraId="035AB0FC" w14:textId="77777777" w:rsidR="00E625B7" w:rsidRPr="00BA1E81" w:rsidRDefault="00E625B7" w:rsidP="00E625B7">
            <w:pPr>
              <w:jc w:val="right"/>
              <w:rPr>
                <w:color w:val="000000" w:themeColor="text1"/>
              </w:rPr>
            </w:pPr>
            <w:r w:rsidRPr="00BA1E81">
              <w:rPr>
                <w:color w:val="000000" w:themeColor="text1"/>
              </w:rPr>
              <w:t>44 763</w:t>
            </w:r>
          </w:p>
        </w:tc>
        <w:tc>
          <w:tcPr>
            <w:tcW w:w="1157" w:type="dxa"/>
            <w:tcBorders>
              <w:top w:val="nil"/>
              <w:left w:val="nil"/>
              <w:bottom w:val="single" w:sz="4" w:space="0" w:color="auto"/>
              <w:right w:val="single" w:sz="4" w:space="0" w:color="auto"/>
            </w:tcBorders>
            <w:shd w:val="clear" w:color="auto" w:fill="FFFFFF" w:themeFill="background1"/>
            <w:noWrap/>
            <w:vAlign w:val="bottom"/>
          </w:tcPr>
          <w:p w14:paraId="49446453" w14:textId="77777777" w:rsidR="00E625B7" w:rsidRPr="00BA1E81" w:rsidRDefault="00E625B7" w:rsidP="00E625B7">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FFFFFF" w:themeFill="background1"/>
            <w:noWrap/>
            <w:vAlign w:val="bottom"/>
          </w:tcPr>
          <w:p w14:paraId="5FC9A781" w14:textId="77777777" w:rsidR="00E625B7" w:rsidRPr="00BA1E81" w:rsidRDefault="00E625B7" w:rsidP="00E625B7">
            <w:pPr>
              <w:rPr>
                <w:color w:val="000000" w:themeColor="text1"/>
                <w:sz w:val="22"/>
                <w:szCs w:val="22"/>
              </w:rPr>
            </w:pPr>
            <w:r w:rsidRPr="00BA1E81">
              <w:rPr>
                <w:color w:val="000000" w:themeColor="text1"/>
                <w:sz w:val="22"/>
                <w:szCs w:val="22"/>
              </w:rPr>
              <w:t> </w:t>
            </w:r>
          </w:p>
        </w:tc>
        <w:tc>
          <w:tcPr>
            <w:tcW w:w="1128" w:type="dxa"/>
            <w:tcBorders>
              <w:top w:val="single" w:sz="4" w:space="0" w:color="auto"/>
              <w:left w:val="nil"/>
              <w:bottom w:val="single" w:sz="4" w:space="0" w:color="auto"/>
              <w:right w:val="single" w:sz="4" w:space="0" w:color="auto"/>
            </w:tcBorders>
            <w:shd w:val="clear" w:color="auto" w:fill="FFFFFF" w:themeFill="background1"/>
            <w:noWrap/>
            <w:vAlign w:val="bottom"/>
          </w:tcPr>
          <w:p w14:paraId="562BFA85" w14:textId="77777777" w:rsidR="00E625B7" w:rsidRPr="00BA1E81" w:rsidRDefault="00E625B7" w:rsidP="00E625B7">
            <w:pPr>
              <w:jc w:val="right"/>
              <w:rPr>
                <w:color w:val="000000" w:themeColor="text1"/>
                <w:sz w:val="22"/>
                <w:szCs w:val="22"/>
              </w:rPr>
            </w:pPr>
            <w:r w:rsidRPr="00BA1E81">
              <w:rPr>
                <w:color w:val="000000" w:themeColor="text1"/>
                <w:sz w:val="22"/>
                <w:szCs w:val="22"/>
              </w:rPr>
              <w:t>8 635</w:t>
            </w:r>
          </w:p>
        </w:tc>
        <w:tc>
          <w:tcPr>
            <w:tcW w:w="1120" w:type="dxa"/>
            <w:tcBorders>
              <w:top w:val="single" w:sz="4" w:space="0" w:color="auto"/>
              <w:left w:val="nil"/>
              <w:bottom w:val="single" w:sz="4" w:space="0" w:color="auto"/>
              <w:right w:val="single" w:sz="4" w:space="0" w:color="auto"/>
            </w:tcBorders>
            <w:shd w:val="clear" w:color="auto" w:fill="FFFFFF" w:themeFill="background1"/>
            <w:noWrap/>
            <w:vAlign w:val="bottom"/>
          </w:tcPr>
          <w:p w14:paraId="7036A76A" w14:textId="77777777" w:rsidR="00E625B7" w:rsidRPr="00BA1E81" w:rsidRDefault="00E625B7" w:rsidP="00E625B7">
            <w:pPr>
              <w:jc w:val="right"/>
              <w:rPr>
                <w:color w:val="000000" w:themeColor="text1"/>
                <w:sz w:val="22"/>
                <w:szCs w:val="22"/>
              </w:rPr>
            </w:pPr>
            <w:r w:rsidRPr="00BA1E81">
              <w:rPr>
                <w:color w:val="000000" w:themeColor="text1"/>
                <w:sz w:val="22"/>
                <w:szCs w:val="22"/>
              </w:rPr>
              <w:t>36 128</w:t>
            </w:r>
          </w:p>
        </w:tc>
        <w:tc>
          <w:tcPr>
            <w:tcW w:w="1276" w:type="dxa"/>
            <w:tcBorders>
              <w:top w:val="nil"/>
              <w:left w:val="nil"/>
              <w:bottom w:val="single" w:sz="4" w:space="0" w:color="auto"/>
              <w:right w:val="single" w:sz="4" w:space="0" w:color="auto"/>
            </w:tcBorders>
            <w:shd w:val="clear" w:color="auto" w:fill="auto"/>
            <w:noWrap/>
            <w:vAlign w:val="bottom"/>
          </w:tcPr>
          <w:p w14:paraId="7BC18B4F" w14:textId="77777777" w:rsidR="00E625B7" w:rsidRPr="00BA1E81" w:rsidRDefault="00E625B7" w:rsidP="00E625B7">
            <w:pPr>
              <w:jc w:val="right"/>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4" w:space="0" w:color="auto"/>
            </w:tcBorders>
            <w:shd w:val="clear" w:color="auto" w:fill="auto"/>
            <w:noWrap/>
            <w:vAlign w:val="bottom"/>
          </w:tcPr>
          <w:p w14:paraId="4B0A5501" w14:textId="77777777" w:rsidR="00E625B7" w:rsidRPr="00BA1E81" w:rsidRDefault="00E625B7" w:rsidP="00E625B7">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tcPr>
          <w:p w14:paraId="666BD237" w14:textId="77777777" w:rsidR="00E625B7" w:rsidRPr="00BA1E81" w:rsidRDefault="00E625B7" w:rsidP="00E625B7">
            <w:pPr>
              <w:jc w:val="right"/>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nil"/>
            </w:tcBorders>
            <w:shd w:val="clear" w:color="auto" w:fill="auto"/>
            <w:noWrap/>
            <w:vAlign w:val="bottom"/>
          </w:tcPr>
          <w:p w14:paraId="516C736D" w14:textId="77777777" w:rsidR="00E625B7" w:rsidRPr="00BA1E81" w:rsidRDefault="00E625B7" w:rsidP="00E625B7">
            <w:pPr>
              <w:jc w:val="right"/>
              <w:rPr>
                <w:color w:val="000000" w:themeColor="text1"/>
                <w:sz w:val="22"/>
                <w:szCs w:val="22"/>
              </w:rPr>
            </w:pPr>
            <w:r w:rsidRPr="00BA1E81">
              <w:rPr>
                <w:color w:val="000000" w:themeColor="text1"/>
                <w:sz w:val="22"/>
                <w:szCs w:val="22"/>
              </w:rPr>
              <w:t> </w:t>
            </w:r>
          </w:p>
        </w:tc>
        <w:tc>
          <w:tcPr>
            <w:tcW w:w="1134" w:type="dxa"/>
            <w:tcBorders>
              <w:top w:val="nil"/>
              <w:left w:val="single" w:sz="8" w:space="0" w:color="auto"/>
              <w:bottom w:val="single" w:sz="4" w:space="0" w:color="auto"/>
              <w:right w:val="single" w:sz="4" w:space="0" w:color="auto"/>
            </w:tcBorders>
            <w:shd w:val="clear" w:color="auto" w:fill="auto"/>
            <w:noWrap/>
            <w:vAlign w:val="bottom"/>
          </w:tcPr>
          <w:p w14:paraId="48950892" w14:textId="77777777" w:rsidR="00E625B7" w:rsidRPr="00BA1E81" w:rsidRDefault="00E625B7" w:rsidP="00E625B7">
            <w:pPr>
              <w:jc w:val="right"/>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tcPr>
          <w:p w14:paraId="18769911" w14:textId="77777777" w:rsidR="00E625B7" w:rsidRPr="00BA1E81" w:rsidRDefault="00E625B7" w:rsidP="00E625B7">
            <w:pPr>
              <w:jc w:val="right"/>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tcPr>
          <w:p w14:paraId="18DAD45B" w14:textId="77777777" w:rsidR="00E625B7" w:rsidRPr="00BA1E81" w:rsidRDefault="00E625B7" w:rsidP="00E625B7">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tcPr>
          <w:p w14:paraId="1E115CDC" w14:textId="77777777" w:rsidR="00E625B7" w:rsidRPr="00BA1E81" w:rsidRDefault="00E625B7" w:rsidP="00E625B7">
            <w:pPr>
              <w:rPr>
                <w:color w:val="000000" w:themeColor="text1"/>
                <w:sz w:val="22"/>
                <w:szCs w:val="22"/>
              </w:rPr>
            </w:pPr>
            <w:r w:rsidRPr="00BA1E81">
              <w:rPr>
                <w:color w:val="000000" w:themeColor="text1"/>
                <w:sz w:val="22"/>
                <w:szCs w:val="22"/>
              </w:rPr>
              <w:t> </w:t>
            </w:r>
          </w:p>
        </w:tc>
      </w:tr>
      <w:tr w:rsidR="00BA1E81" w:rsidRPr="00BA1E81" w14:paraId="51ACB8C6" w14:textId="77777777" w:rsidTr="005624ED">
        <w:trPr>
          <w:trHeight w:val="241"/>
        </w:trPr>
        <w:tc>
          <w:tcPr>
            <w:tcW w:w="868" w:type="dxa"/>
            <w:tcBorders>
              <w:top w:val="nil"/>
              <w:left w:val="single" w:sz="8" w:space="0" w:color="auto"/>
              <w:bottom w:val="single" w:sz="8" w:space="0" w:color="auto"/>
              <w:right w:val="single" w:sz="4" w:space="0" w:color="auto"/>
            </w:tcBorders>
            <w:shd w:val="clear" w:color="auto" w:fill="auto"/>
            <w:noWrap/>
            <w:vAlign w:val="bottom"/>
          </w:tcPr>
          <w:p w14:paraId="55099A0D" w14:textId="77777777" w:rsidR="00E625B7" w:rsidRPr="00BA1E81" w:rsidRDefault="00E625B7" w:rsidP="009D6D2E">
            <w:pPr>
              <w:ind w:left="-105" w:right="-86"/>
              <w:jc w:val="center"/>
              <w:rPr>
                <w:color w:val="000000" w:themeColor="text1"/>
                <w:sz w:val="22"/>
                <w:szCs w:val="22"/>
              </w:rPr>
            </w:pPr>
            <w:r w:rsidRPr="00BA1E81">
              <w:rPr>
                <w:color w:val="000000" w:themeColor="text1"/>
                <w:sz w:val="22"/>
                <w:szCs w:val="22"/>
              </w:rPr>
              <w:t>2.1.</w:t>
            </w:r>
            <w:r w:rsidR="009D6D2E" w:rsidRPr="00BA1E81">
              <w:rPr>
                <w:color w:val="000000" w:themeColor="text1"/>
                <w:sz w:val="22"/>
                <w:szCs w:val="22"/>
              </w:rPr>
              <w:t>54</w:t>
            </w:r>
          </w:p>
        </w:tc>
        <w:tc>
          <w:tcPr>
            <w:tcW w:w="3683" w:type="dxa"/>
            <w:tcBorders>
              <w:top w:val="nil"/>
              <w:left w:val="nil"/>
              <w:bottom w:val="single" w:sz="8" w:space="0" w:color="auto"/>
              <w:right w:val="single" w:sz="4" w:space="0" w:color="auto"/>
            </w:tcBorders>
            <w:shd w:val="clear" w:color="auto" w:fill="auto"/>
            <w:vAlign w:val="bottom"/>
          </w:tcPr>
          <w:p w14:paraId="6C67BE8F" w14:textId="77777777" w:rsidR="00E625B7" w:rsidRPr="00BA1E81" w:rsidRDefault="00E625B7" w:rsidP="00E625B7">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DN800мм, DN1000мм и DN1400мм на DN2000мм по ул. Республики от перспективной сети Д2000 ул. Механизаторов до ул. Майская</w:t>
            </w:r>
          </w:p>
        </w:tc>
        <w:tc>
          <w:tcPr>
            <w:tcW w:w="1420" w:type="dxa"/>
            <w:tcBorders>
              <w:top w:val="nil"/>
              <w:left w:val="nil"/>
              <w:bottom w:val="single" w:sz="8" w:space="0" w:color="auto"/>
              <w:right w:val="single" w:sz="4" w:space="0" w:color="auto"/>
            </w:tcBorders>
            <w:shd w:val="clear" w:color="auto" w:fill="FFFFFF" w:themeFill="background1"/>
            <w:noWrap/>
            <w:vAlign w:val="bottom"/>
          </w:tcPr>
          <w:p w14:paraId="63066BFC" w14:textId="77777777" w:rsidR="00E625B7" w:rsidRPr="00BA1E81" w:rsidRDefault="00E625B7" w:rsidP="00E625B7">
            <w:pPr>
              <w:jc w:val="center"/>
              <w:rPr>
                <w:color w:val="000000" w:themeColor="text1"/>
                <w:sz w:val="22"/>
                <w:szCs w:val="22"/>
              </w:rPr>
            </w:pPr>
            <w:r w:rsidRPr="00BA1E81">
              <w:rPr>
                <w:color w:val="000000" w:themeColor="text1"/>
                <w:sz w:val="22"/>
                <w:szCs w:val="22"/>
              </w:rPr>
              <w:t>1.2 этап</w:t>
            </w:r>
          </w:p>
        </w:tc>
        <w:tc>
          <w:tcPr>
            <w:tcW w:w="2103" w:type="dxa"/>
            <w:tcBorders>
              <w:top w:val="nil"/>
              <w:left w:val="nil"/>
              <w:bottom w:val="single" w:sz="4" w:space="0" w:color="auto"/>
              <w:right w:val="single" w:sz="8" w:space="0" w:color="auto"/>
            </w:tcBorders>
            <w:shd w:val="clear" w:color="auto" w:fill="FFFFFF" w:themeFill="background1"/>
            <w:noWrap/>
            <w:vAlign w:val="bottom"/>
          </w:tcPr>
          <w:p w14:paraId="08697C17" w14:textId="77777777" w:rsidR="00E625B7" w:rsidRPr="00BA1E81" w:rsidRDefault="00E625B7" w:rsidP="00E625B7">
            <w:pPr>
              <w:jc w:val="right"/>
              <w:rPr>
                <w:color w:val="000000" w:themeColor="text1"/>
              </w:rPr>
            </w:pPr>
            <w:r w:rsidRPr="00BA1E81">
              <w:rPr>
                <w:color w:val="000000" w:themeColor="text1"/>
              </w:rPr>
              <w:t>153 166</w:t>
            </w:r>
          </w:p>
        </w:tc>
        <w:tc>
          <w:tcPr>
            <w:tcW w:w="1157" w:type="dxa"/>
            <w:tcBorders>
              <w:top w:val="nil"/>
              <w:left w:val="nil"/>
              <w:bottom w:val="single" w:sz="4" w:space="0" w:color="auto"/>
              <w:right w:val="single" w:sz="4" w:space="0" w:color="auto"/>
            </w:tcBorders>
            <w:shd w:val="clear" w:color="auto" w:fill="FFFFFF" w:themeFill="background1"/>
            <w:noWrap/>
            <w:vAlign w:val="bottom"/>
          </w:tcPr>
          <w:p w14:paraId="51CA3427" w14:textId="77777777" w:rsidR="00E625B7" w:rsidRPr="00BA1E81" w:rsidRDefault="00E625B7" w:rsidP="00E625B7">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FFFFFF" w:themeFill="background1"/>
            <w:noWrap/>
            <w:vAlign w:val="bottom"/>
          </w:tcPr>
          <w:p w14:paraId="553FA60A" w14:textId="77777777" w:rsidR="00E625B7" w:rsidRPr="00BA1E81" w:rsidRDefault="00E625B7" w:rsidP="00E625B7">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FFFFFF" w:themeFill="background1"/>
            <w:noWrap/>
            <w:vAlign w:val="bottom"/>
          </w:tcPr>
          <w:p w14:paraId="05D1C0BA" w14:textId="77777777" w:rsidR="00E625B7" w:rsidRPr="00BA1E81" w:rsidRDefault="00E625B7" w:rsidP="00E625B7">
            <w:pPr>
              <w:jc w:val="right"/>
              <w:rPr>
                <w:color w:val="000000" w:themeColor="text1"/>
                <w:sz w:val="22"/>
                <w:szCs w:val="22"/>
              </w:rPr>
            </w:pPr>
            <w:r w:rsidRPr="00BA1E81">
              <w:rPr>
                <w:color w:val="000000" w:themeColor="text1"/>
                <w:sz w:val="22"/>
                <w:szCs w:val="22"/>
              </w:rPr>
              <w:t>29 546</w:t>
            </w:r>
          </w:p>
        </w:tc>
        <w:tc>
          <w:tcPr>
            <w:tcW w:w="1120" w:type="dxa"/>
            <w:tcBorders>
              <w:top w:val="nil"/>
              <w:left w:val="nil"/>
              <w:bottom w:val="single" w:sz="4" w:space="0" w:color="auto"/>
              <w:right w:val="single" w:sz="4" w:space="0" w:color="auto"/>
            </w:tcBorders>
            <w:shd w:val="clear" w:color="auto" w:fill="FFFFFF" w:themeFill="background1"/>
            <w:noWrap/>
            <w:vAlign w:val="bottom"/>
          </w:tcPr>
          <w:p w14:paraId="5ADB530B" w14:textId="77777777" w:rsidR="00E625B7" w:rsidRPr="00BA1E81" w:rsidRDefault="00E625B7" w:rsidP="00E625B7">
            <w:pPr>
              <w:jc w:val="right"/>
              <w:rPr>
                <w:color w:val="000000" w:themeColor="text1"/>
                <w:sz w:val="22"/>
                <w:szCs w:val="22"/>
              </w:rPr>
            </w:pPr>
            <w:r w:rsidRPr="00BA1E81">
              <w:rPr>
                <w:color w:val="000000" w:themeColor="text1"/>
                <w:sz w:val="22"/>
                <w:szCs w:val="22"/>
              </w:rPr>
              <w:t>123 620</w:t>
            </w:r>
          </w:p>
        </w:tc>
        <w:tc>
          <w:tcPr>
            <w:tcW w:w="1276" w:type="dxa"/>
            <w:tcBorders>
              <w:top w:val="nil"/>
              <w:left w:val="nil"/>
              <w:bottom w:val="single" w:sz="4" w:space="0" w:color="auto"/>
              <w:right w:val="single" w:sz="4" w:space="0" w:color="auto"/>
            </w:tcBorders>
            <w:shd w:val="clear" w:color="auto" w:fill="auto"/>
            <w:noWrap/>
            <w:vAlign w:val="bottom"/>
          </w:tcPr>
          <w:p w14:paraId="2B0DC508" w14:textId="77777777" w:rsidR="00E625B7" w:rsidRPr="00BA1E81" w:rsidRDefault="00E625B7" w:rsidP="00E625B7">
            <w:pPr>
              <w:jc w:val="right"/>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4" w:space="0" w:color="auto"/>
            </w:tcBorders>
            <w:shd w:val="clear" w:color="auto" w:fill="auto"/>
            <w:noWrap/>
            <w:vAlign w:val="bottom"/>
          </w:tcPr>
          <w:p w14:paraId="4A4C9D4C" w14:textId="77777777" w:rsidR="00E625B7" w:rsidRPr="00BA1E81" w:rsidRDefault="00E625B7" w:rsidP="00E625B7">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tcPr>
          <w:p w14:paraId="783B3AD5" w14:textId="77777777" w:rsidR="00E625B7" w:rsidRPr="00BA1E81" w:rsidRDefault="00E625B7" w:rsidP="00E625B7">
            <w:pPr>
              <w:jc w:val="right"/>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nil"/>
            </w:tcBorders>
            <w:shd w:val="clear" w:color="auto" w:fill="auto"/>
            <w:noWrap/>
            <w:vAlign w:val="bottom"/>
          </w:tcPr>
          <w:p w14:paraId="134CEF7F" w14:textId="77777777" w:rsidR="00E625B7" w:rsidRPr="00BA1E81" w:rsidRDefault="00E625B7" w:rsidP="00E625B7">
            <w:pPr>
              <w:jc w:val="right"/>
              <w:rPr>
                <w:color w:val="000000" w:themeColor="text1"/>
                <w:sz w:val="22"/>
                <w:szCs w:val="22"/>
              </w:rPr>
            </w:pPr>
            <w:r w:rsidRPr="00BA1E81">
              <w:rPr>
                <w:color w:val="000000" w:themeColor="text1"/>
                <w:sz w:val="22"/>
                <w:szCs w:val="22"/>
              </w:rPr>
              <w:t> </w:t>
            </w:r>
          </w:p>
        </w:tc>
        <w:tc>
          <w:tcPr>
            <w:tcW w:w="1134" w:type="dxa"/>
            <w:tcBorders>
              <w:top w:val="nil"/>
              <w:left w:val="single" w:sz="8" w:space="0" w:color="auto"/>
              <w:bottom w:val="single" w:sz="4" w:space="0" w:color="auto"/>
              <w:right w:val="single" w:sz="4" w:space="0" w:color="auto"/>
            </w:tcBorders>
            <w:shd w:val="clear" w:color="auto" w:fill="auto"/>
            <w:noWrap/>
            <w:vAlign w:val="bottom"/>
          </w:tcPr>
          <w:p w14:paraId="098CA731" w14:textId="77777777" w:rsidR="00E625B7" w:rsidRPr="00BA1E81" w:rsidRDefault="00E625B7" w:rsidP="00E625B7">
            <w:pPr>
              <w:jc w:val="right"/>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tcPr>
          <w:p w14:paraId="73F6C449" w14:textId="77777777" w:rsidR="00E625B7" w:rsidRPr="00BA1E81" w:rsidRDefault="00E625B7" w:rsidP="00E625B7">
            <w:pPr>
              <w:jc w:val="right"/>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tcPr>
          <w:p w14:paraId="5CD51B48" w14:textId="77777777" w:rsidR="00E625B7" w:rsidRPr="00BA1E81" w:rsidRDefault="00E625B7" w:rsidP="00E625B7">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tcPr>
          <w:p w14:paraId="76846F3F" w14:textId="77777777" w:rsidR="00E625B7" w:rsidRPr="00BA1E81" w:rsidRDefault="00E625B7" w:rsidP="00E625B7">
            <w:pPr>
              <w:rPr>
                <w:color w:val="000000" w:themeColor="text1"/>
                <w:sz w:val="22"/>
                <w:szCs w:val="22"/>
              </w:rPr>
            </w:pPr>
            <w:r w:rsidRPr="00BA1E81">
              <w:rPr>
                <w:color w:val="000000" w:themeColor="text1"/>
                <w:sz w:val="22"/>
                <w:szCs w:val="22"/>
              </w:rPr>
              <w:t> </w:t>
            </w:r>
          </w:p>
        </w:tc>
      </w:tr>
      <w:tr w:rsidR="00BA1E81" w:rsidRPr="00BA1E81" w14:paraId="37E00871" w14:textId="77777777" w:rsidTr="005D7E2B">
        <w:trPr>
          <w:trHeight w:val="315"/>
        </w:trPr>
        <w:tc>
          <w:tcPr>
            <w:tcW w:w="22288" w:type="dxa"/>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A396B8E" w14:textId="77777777" w:rsidR="006339D7" w:rsidRPr="00BA1E81" w:rsidRDefault="006339D7" w:rsidP="005D7E2B">
            <w:pPr>
              <w:jc w:val="center"/>
              <w:rPr>
                <w:color w:val="000000" w:themeColor="text1"/>
                <w:sz w:val="22"/>
                <w:szCs w:val="22"/>
              </w:rPr>
            </w:pPr>
            <w:r w:rsidRPr="00BA1E81">
              <w:rPr>
                <w:color w:val="000000" w:themeColor="text1"/>
                <w:sz w:val="22"/>
                <w:szCs w:val="22"/>
              </w:rPr>
              <w:lastRenderedPageBreak/>
              <w:t>Восточный водосборный бассейн Б-III</w:t>
            </w:r>
          </w:p>
        </w:tc>
      </w:tr>
      <w:tr w:rsidR="00BA1E81" w:rsidRPr="00BA1E81" w14:paraId="7C2CEA9A" w14:textId="77777777" w:rsidTr="00542F18">
        <w:trPr>
          <w:trHeight w:val="251"/>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28B0B96F" w14:textId="77777777" w:rsidR="009435AB" w:rsidRPr="00BA1E81" w:rsidRDefault="009435AB" w:rsidP="00016C57">
            <w:pPr>
              <w:ind w:left="-91" w:right="-100"/>
              <w:jc w:val="center"/>
              <w:rPr>
                <w:color w:val="000000" w:themeColor="text1"/>
                <w:sz w:val="22"/>
                <w:szCs w:val="22"/>
              </w:rPr>
            </w:pPr>
            <w:r w:rsidRPr="00BA1E81">
              <w:rPr>
                <w:color w:val="000000" w:themeColor="text1"/>
                <w:sz w:val="22"/>
                <w:szCs w:val="22"/>
              </w:rPr>
              <w:t>2.1.32</w:t>
            </w:r>
          </w:p>
        </w:tc>
        <w:tc>
          <w:tcPr>
            <w:tcW w:w="3683" w:type="dxa"/>
            <w:tcBorders>
              <w:top w:val="nil"/>
              <w:left w:val="nil"/>
              <w:bottom w:val="single" w:sz="4" w:space="0" w:color="auto"/>
              <w:right w:val="single" w:sz="4" w:space="0" w:color="auto"/>
            </w:tcBorders>
            <w:shd w:val="clear" w:color="auto" w:fill="auto"/>
            <w:vAlign w:val="bottom"/>
            <w:hideMark/>
          </w:tcPr>
          <w:p w14:paraId="1EC69DC2" w14:textId="77777777" w:rsidR="009435AB" w:rsidRPr="00BA1E81" w:rsidRDefault="009435AB" w:rsidP="009D6D2E">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DN600мм и DN800мм на DN2000мм по ул. Маяковского от шоссе Нефтеюганское до ул. Профсоюзов</w:t>
            </w:r>
          </w:p>
        </w:tc>
        <w:tc>
          <w:tcPr>
            <w:tcW w:w="1420" w:type="dxa"/>
            <w:tcBorders>
              <w:top w:val="nil"/>
              <w:left w:val="nil"/>
              <w:bottom w:val="single" w:sz="4" w:space="0" w:color="auto"/>
              <w:right w:val="single" w:sz="4" w:space="0" w:color="auto"/>
            </w:tcBorders>
            <w:shd w:val="clear" w:color="auto" w:fill="auto"/>
            <w:noWrap/>
            <w:vAlign w:val="bottom"/>
            <w:hideMark/>
          </w:tcPr>
          <w:p w14:paraId="449EEB6D" w14:textId="77777777" w:rsidR="009435AB" w:rsidRPr="00BA1E81" w:rsidRDefault="009435AB">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1FBA872C" w14:textId="77777777" w:rsidR="009435AB" w:rsidRPr="00BA1E81" w:rsidRDefault="009435AB">
            <w:pPr>
              <w:jc w:val="right"/>
              <w:rPr>
                <w:color w:val="000000" w:themeColor="text1"/>
              </w:rPr>
            </w:pPr>
            <w:r w:rsidRPr="00BA1E81">
              <w:rPr>
                <w:color w:val="000000" w:themeColor="text1"/>
              </w:rPr>
              <w:t>16 709</w:t>
            </w:r>
          </w:p>
        </w:tc>
        <w:tc>
          <w:tcPr>
            <w:tcW w:w="1157" w:type="dxa"/>
            <w:tcBorders>
              <w:top w:val="single" w:sz="4" w:space="0" w:color="auto"/>
              <w:left w:val="nil"/>
              <w:bottom w:val="single" w:sz="4" w:space="0" w:color="auto"/>
              <w:right w:val="single" w:sz="4" w:space="0" w:color="auto"/>
            </w:tcBorders>
            <w:shd w:val="clear" w:color="auto" w:fill="auto"/>
            <w:noWrap/>
            <w:vAlign w:val="bottom"/>
            <w:hideMark/>
          </w:tcPr>
          <w:p w14:paraId="51E05CE7" w14:textId="77777777" w:rsidR="009435AB" w:rsidRPr="00BA1E81" w:rsidRDefault="009435AB">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758F36B" w14:textId="77777777" w:rsidR="009435AB" w:rsidRPr="00BA1E81" w:rsidRDefault="009435AB">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1A7F201F" w14:textId="77777777" w:rsidR="009435AB" w:rsidRPr="00BA1E81" w:rsidRDefault="009435AB">
            <w:pPr>
              <w:jc w:val="right"/>
              <w:rPr>
                <w:color w:val="000000" w:themeColor="text1"/>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1A000D58" w14:textId="77777777" w:rsidR="009435AB" w:rsidRPr="00BA1E81" w:rsidRDefault="009435AB">
            <w:pPr>
              <w:rPr>
                <w:color w:val="000000" w:themeColor="text1"/>
                <w:sz w:val="22"/>
                <w:szCs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0F0CB8C5" w14:textId="77777777" w:rsidR="009435AB" w:rsidRPr="00BA1E81" w:rsidRDefault="009435AB">
            <w:pPr>
              <w:jc w:val="right"/>
              <w:rPr>
                <w:color w:val="000000" w:themeColor="text1"/>
                <w:sz w:val="22"/>
                <w:szCs w:val="22"/>
              </w:rPr>
            </w:pPr>
            <w:r w:rsidRPr="00BA1E81">
              <w:rPr>
                <w:color w:val="000000" w:themeColor="text1"/>
                <w:sz w:val="22"/>
                <w:szCs w:val="22"/>
              </w:rPr>
              <w:t>16 709</w:t>
            </w:r>
          </w:p>
        </w:tc>
        <w:tc>
          <w:tcPr>
            <w:tcW w:w="1109" w:type="dxa"/>
            <w:tcBorders>
              <w:top w:val="nil"/>
              <w:left w:val="nil"/>
              <w:bottom w:val="single" w:sz="4" w:space="0" w:color="auto"/>
              <w:right w:val="single" w:sz="8" w:space="0" w:color="auto"/>
            </w:tcBorders>
            <w:shd w:val="clear" w:color="auto" w:fill="auto"/>
            <w:noWrap/>
            <w:vAlign w:val="bottom"/>
            <w:hideMark/>
          </w:tcPr>
          <w:p w14:paraId="76192233" w14:textId="77777777" w:rsidR="009435AB" w:rsidRPr="00BA1E81" w:rsidRDefault="009435AB">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D41E70E" w14:textId="77777777" w:rsidR="009435AB" w:rsidRPr="00BA1E81" w:rsidRDefault="009435AB">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2449C68D" w14:textId="77777777" w:rsidR="009435AB" w:rsidRPr="00BA1E81" w:rsidRDefault="009435AB">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D52C71F" w14:textId="77777777" w:rsidR="009435AB" w:rsidRPr="00BA1E81" w:rsidRDefault="009435AB">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2BADB712" w14:textId="77777777" w:rsidR="009435AB" w:rsidRPr="00BA1E81" w:rsidRDefault="009435AB">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4254F9F7" w14:textId="77777777" w:rsidR="009435AB" w:rsidRPr="00BA1E81" w:rsidRDefault="009435AB">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51065D0F" w14:textId="77777777" w:rsidR="009435AB" w:rsidRPr="00BA1E81" w:rsidRDefault="009435AB">
            <w:pPr>
              <w:rPr>
                <w:color w:val="000000" w:themeColor="text1"/>
                <w:sz w:val="22"/>
                <w:szCs w:val="22"/>
              </w:rPr>
            </w:pPr>
            <w:r w:rsidRPr="00BA1E81">
              <w:rPr>
                <w:color w:val="000000" w:themeColor="text1"/>
                <w:sz w:val="22"/>
                <w:szCs w:val="22"/>
              </w:rPr>
              <w:t> </w:t>
            </w:r>
          </w:p>
        </w:tc>
      </w:tr>
      <w:tr w:rsidR="00BA1E81" w:rsidRPr="00BA1E81" w14:paraId="5BA218A0" w14:textId="77777777" w:rsidTr="00542F18">
        <w:trPr>
          <w:trHeight w:val="250"/>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62311433" w14:textId="77777777" w:rsidR="009435AB" w:rsidRPr="00BA1E81" w:rsidRDefault="009435AB" w:rsidP="00016C57">
            <w:pPr>
              <w:ind w:left="-91" w:right="-100"/>
              <w:jc w:val="center"/>
              <w:rPr>
                <w:color w:val="000000" w:themeColor="text1"/>
                <w:sz w:val="22"/>
                <w:szCs w:val="22"/>
              </w:rPr>
            </w:pPr>
            <w:r w:rsidRPr="00BA1E81">
              <w:rPr>
                <w:color w:val="000000" w:themeColor="text1"/>
                <w:sz w:val="22"/>
                <w:szCs w:val="22"/>
              </w:rPr>
              <w:t>2.1.33</w:t>
            </w:r>
          </w:p>
        </w:tc>
        <w:tc>
          <w:tcPr>
            <w:tcW w:w="3683" w:type="dxa"/>
            <w:tcBorders>
              <w:top w:val="nil"/>
              <w:left w:val="nil"/>
              <w:bottom w:val="single" w:sz="4" w:space="0" w:color="auto"/>
              <w:right w:val="single" w:sz="4" w:space="0" w:color="auto"/>
            </w:tcBorders>
            <w:shd w:val="clear" w:color="auto" w:fill="auto"/>
            <w:vAlign w:val="bottom"/>
            <w:hideMark/>
          </w:tcPr>
          <w:p w14:paraId="0FE0C4EB" w14:textId="77777777" w:rsidR="009435AB" w:rsidRPr="00BA1E81" w:rsidRDefault="009435AB" w:rsidP="009D6D2E">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DN1000мм, DN1200мм, DN1400мм и DN1500мм на DN2600мм по ул. Маяковского от шоссе Нефтеюганское до ул. Профсоюзов</w:t>
            </w:r>
          </w:p>
        </w:tc>
        <w:tc>
          <w:tcPr>
            <w:tcW w:w="1420" w:type="dxa"/>
            <w:tcBorders>
              <w:top w:val="nil"/>
              <w:left w:val="nil"/>
              <w:bottom w:val="single" w:sz="4" w:space="0" w:color="auto"/>
              <w:right w:val="single" w:sz="4" w:space="0" w:color="auto"/>
            </w:tcBorders>
            <w:shd w:val="clear" w:color="auto" w:fill="auto"/>
            <w:noWrap/>
            <w:vAlign w:val="bottom"/>
            <w:hideMark/>
          </w:tcPr>
          <w:p w14:paraId="3CEF1D6C" w14:textId="77777777" w:rsidR="009435AB" w:rsidRPr="00BA1E81" w:rsidRDefault="009435AB">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3C489EF6" w14:textId="77777777" w:rsidR="009435AB" w:rsidRPr="00BA1E81" w:rsidRDefault="009435AB">
            <w:pPr>
              <w:jc w:val="right"/>
              <w:rPr>
                <w:color w:val="000000" w:themeColor="text1"/>
              </w:rPr>
            </w:pPr>
            <w:r w:rsidRPr="00BA1E81">
              <w:rPr>
                <w:color w:val="000000" w:themeColor="text1"/>
              </w:rPr>
              <w:t>271 733</w:t>
            </w:r>
          </w:p>
        </w:tc>
        <w:tc>
          <w:tcPr>
            <w:tcW w:w="1157" w:type="dxa"/>
            <w:tcBorders>
              <w:top w:val="nil"/>
              <w:left w:val="nil"/>
              <w:bottom w:val="single" w:sz="4" w:space="0" w:color="auto"/>
              <w:right w:val="single" w:sz="4" w:space="0" w:color="auto"/>
            </w:tcBorders>
            <w:shd w:val="clear" w:color="auto" w:fill="auto"/>
            <w:noWrap/>
            <w:vAlign w:val="bottom"/>
            <w:hideMark/>
          </w:tcPr>
          <w:p w14:paraId="49071E54" w14:textId="77777777" w:rsidR="009435AB" w:rsidRPr="00BA1E81" w:rsidRDefault="009435AB">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12369FD" w14:textId="77777777" w:rsidR="009435AB" w:rsidRPr="00BA1E81" w:rsidRDefault="009435AB">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36A5D0D9" w14:textId="77777777" w:rsidR="009435AB" w:rsidRPr="00BA1E81" w:rsidRDefault="009435AB">
            <w:pPr>
              <w:jc w:val="right"/>
              <w:rPr>
                <w:color w:val="000000" w:themeColor="text1"/>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1249E8AE" w14:textId="77777777" w:rsidR="009435AB" w:rsidRPr="00BA1E81" w:rsidRDefault="009435AB">
            <w:pPr>
              <w:jc w:val="right"/>
              <w:rPr>
                <w:color w:val="000000" w:themeColor="text1"/>
                <w:sz w:val="22"/>
                <w:szCs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38701881" w14:textId="77777777" w:rsidR="009435AB" w:rsidRPr="00BA1E81" w:rsidRDefault="009435AB">
            <w:pPr>
              <w:jc w:val="right"/>
              <w:rPr>
                <w:color w:val="000000" w:themeColor="text1"/>
                <w:sz w:val="22"/>
                <w:szCs w:val="22"/>
              </w:rPr>
            </w:pPr>
            <w:r w:rsidRPr="00BA1E81">
              <w:rPr>
                <w:color w:val="000000" w:themeColor="text1"/>
                <w:sz w:val="22"/>
                <w:szCs w:val="22"/>
              </w:rPr>
              <w:t>50 085</w:t>
            </w:r>
          </w:p>
        </w:tc>
        <w:tc>
          <w:tcPr>
            <w:tcW w:w="1109" w:type="dxa"/>
            <w:tcBorders>
              <w:top w:val="nil"/>
              <w:left w:val="nil"/>
              <w:bottom w:val="single" w:sz="4" w:space="0" w:color="auto"/>
              <w:right w:val="single" w:sz="8" w:space="0" w:color="auto"/>
            </w:tcBorders>
            <w:shd w:val="clear" w:color="auto" w:fill="auto"/>
            <w:noWrap/>
            <w:vAlign w:val="bottom"/>
            <w:hideMark/>
          </w:tcPr>
          <w:p w14:paraId="3F68D6AB" w14:textId="77777777" w:rsidR="009435AB" w:rsidRPr="00BA1E81" w:rsidRDefault="009435AB">
            <w:pPr>
              <w:jc w:val="right"/>
              <w:rPr>
                <w:color w:val="000000" w:themeColor="text1"/>
                <w:sz w:val="22"/>
                <w:szCs w:val="22"/>
              </w:rPr>
            </w:pPr>
            <w:r w:rsidRPr="00BA1E81">
              <w:rPr>
                <w:color w:val="000000" w:themeColor="text1"/>
                <w:sz w:val="22"/>
                <w:szCs w:val="22"/>
              </w:rPr>
              <w:t>52 389</w:t>
            </w:r>
          </w:p>
        </w:tc>
        <w:tc>
          <w:tcPr>
            <w:tcW w:w="1276" w:type="dxa"/>
            <w:tcBorders>
              <w:top w:val="nil"/>
              <w:left w:val="nil"/>
              <w:bottom w:val="single" w:sz="4" w:space="0" w:color="auto"/>
              <w:right w:val="single" w:sz="4" w:space="0" w:color="auto"/>
            </w:tcBorders>
            <w:shd w:val="clear" w:color="auto" w:fill="auto"/>
            <w:noWrap/>
            <w:vAlign w:val="bottom"/>
            <w:hideMark/>
          </w:tcPr>
          <w:p w14:paraId="340034BD" w14:textId="77777777" w:rsidR="009435AB" w:rsidRPr="00BA1E81" w:rsidRDefault="009435AB">
            <w:pPr>
              <w:jc w:val="right"/>
              <w:rPr>
                <w:color w:val="000000" w:themeColor="text1"/>
                <w:sz w:val="22"/>
                <w:szCs w:val="22"/>
              </w:rPr>
            </w:pPr>
            <w:r w:rsidRPr="00BA1E81">
              <w:rPr>
                <w:color w:val="000000" w:themeColor="text1"/>
                <w:sz w:val="22"/>
                <w:szCs w:val="22"/>
              </w:rPr>
              <w:t>54 851</w:t>
            </w:r>
          </w:p>
        </w:tc>
        <w:tc>
          <w:tcPr>
            <w:tcW w:w="1202" w:type="dxa"/>
            <w:tcBorders>
              <w:top w:val="nil"/>
              <w:left w:val="nil"/>
              <w:bottom w:val="single" w:sz="4" w:space="0" w:color="auto"/>
              <w:right w:val="single" w:sz="4" w:space="0" w:color="auto"/>
            </w:tcBorders>
            <w:shd w:val="clear" w:color="auto" w:fill="auto"/>
            <w:noWrap/>
            <w:vAlign w:val="bottom"/>
            <w:hideMark/>
          </w:tcPr>
          <w:p w14:paraId="06F40F9B" w14:textId="77777777" w:rsidR="009435AB" w:rsidRPr="00BA1E81" w:rsidRDefault="009435AB">
            <w:pPr>
              <w:jc w:val="right"/>
              <w:rPr>
                <w:color w:val="000000" w:themeColor="text1"/>
                <w:sz w:val="22"/>
                <w:szCs w:val="22"/>
              </w:rPr>
            </w:pPr>
            <w:r w:rsidRPr="00BA1E81">
              <w:rPr>
                <w:color w:val="000000" w:themeColor="text1"/>
                <w:sz w:val="22"/>
                <w:szCs w:val="22"/>
              </w:rPr>
              <w:t>57 320</w:t>
            </w:r>
          </w:p>
        </w:tc>
        <w:tc>
          <w:tcPr>
            <w:tcW w:w="1134" w:type="dxa"/>
            <w:tcBorders>
              <w:top w:val="nil"/>
              <w:left w:val="nil"/>
              <w:bottom w:val="single" w:sz="4" w:space="0" w:color="auto"/>
              <w:right w:val="single" w:sz="4" w:space="0" w:color="auto"/>
            </w:tcBorders>
            <w:shd w:val="clear" w:color="auto" w:fill="auto"/>
            <w:noWrap/>
            <w:vAlign w:val="bottom"/>
            <w:hideMark/>
          </w:tcPr>
          <w:p w14:paraId="5C0751B9" w14:textId="77777777" w:rsidR="009435AB" w:rsidRPr="00BA1E81" w:rsidRDefault="009435AB">
            <w:pPr>
              <w:jc w:val="right"/>
              <w:rPr>
                <w:color w:val="000000" w:themeColor="text1"/>
                <w:sz w:val="22"/>
                <w:szCs w:val="22"/>
              </w:rPr>
            </w:pPr>
            <w:r w:rsidRPr="00BA1E81">
              <w:rPr>
                <w:color w:val="000000" w:themeColor="text1"/>
                <w:sz w:val="22"/>
                <w:szCs w:val="22"/>
              </w:rPr>
              <w:t>57 088</w:t>
            </w:r>
          </w:p>
        </w:tc>
        <w:tc>
          <w:tcPr>
            <w:tcW w:w="1134" w:type="dxa"/>
            <w:tcBorders>
              <w:top w:val="nil"/>
              <w:left w:val="nil"/>
              <w:bottom w:val="single" w:sz="4" w:space="0" w:color="auto"/>
              <w:right w:val="single" w:sz="4" w:space="0" w:color="auto"/>
            </w:tcBorders>
            <w:shd w:val="clear" w:color="auto" w:fill="auto"/>
            <w:noWrap/>
            <w:vAlign w:val="bottom"/>
            <w:hideMark/>
          </w:tcPr>
          <w:p w14:paraId="1FD70AB0" w14:textId="77777777" w:rsidR="009435AB" w:rsidRPr="00BA1E81" w:rsidRDefault="009435AB">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17C1CBAB" w14:textId="77777777" w:rsidR="009435AB" w:rsidRPr="00BA1E81" w:rsidRDefault="009435AB">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00AF2EC6" w14:textId="77777777" w:rsidR="009435AB" w:rsidRPr="00BA1E81" w:rsidRDefault="009435AB">
            <w:pPr>
              <w:rPr>
                <w:color w:val="000000" w:themeColor="text1"/>
                <w:sz w:val="22"/>
                <w:szCs w:val="22"/>
              </w:rPr>
            </w:pPr>
            <w:r w:rsidRPr="00BA1E81">
              <w:rPr>
                <w:color w:val="000000" w:themeColor="text1"/>
                <w:sz w:val="22"/>
                <w:szCs w:val="22"/>
              </w:rPr>
              <w:t> </w:t>
            </w:r>
          </w:p>
        </w:tc>
      </w:tr>
      <w:tr w:rsidR="00BA1E81" w:rsidRPr="00BA1E81" w14:paraId="3507ECB8" w14:textId="77777777" w:rsidTr="00542F18">
        <w:trPr>
          <w:trHeight w:val="241"/>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7497A2E4" w14:textId="77777777" w:rsidR="009435AB" w:rsidRPr="00BA1E81" w:rsidRDefault="009435AB" w:rsidP="00016C57">
            <w:pPr>
              <w:ind w:left="-91" w:right="-100"/>
              <w:jc w:val="center"/>
              <w:rPr>
                <w:color w:val="000000" w:themeColor="text1"/>
                <w:sz w:val="22"/>
                <w:szCs w:val="22"/>
              </w:rPr>
            </w:pPr>
            <w:r w:rsidRPr="00BA1E81">
              <w:rPr>
                <w:color w:val="000000" w:themeColor="text1"/>
                <w:sz w:val="22"/>
                <w:szCs w:val="22"/>
              </w:rPr>
              <w:t>2.1.34</w:t>
            </w:r>
          </w:p>
        </w:tc>
        <w:tc>
          <w:tcPr>
            <w:tcW w:w="3683" w:type="dxa"/>
            <w:tcBorders>
              <w:top w:val="nil"/>
              <w:left w:val="nil"/>
              <w:bottom w:val="single" w:sz="4" w:space="0" w:color="auto"/>
              <w:right w:val="single" w:sz="4" w:space="0" w:color="auto"/>
            </w:tcBorders>
            <w:shd w:val="clear" w:color="auto" w:fill="auto"/>
            <w:vAlign w:val="bottom"/>
            <w:hideMark/>
          </w:tcPr>
          <w:p w14:paraId="7850F84A" w14:textId="77777777" w:rsidR="009435AB" w:rsidRPr="00BA1E81" w:rsidRDefault="009435AB" w:rsidP="009D6D2E">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DN1400мми и DN1500мм на DN2600мм по ул. Маяковского  от  ул. Профсоюзов до пр-та Мира</w:t>
            </w:r>
          </w:p>
        </w:tc>
        <w:tc>
          <w:tcPr>
            <w:tcW w:w="1420" w:type="dxa"/>
            <w:tcBorders>
              <w:top w:val="nil"/>
              <w:left w:val="nil"/>
              <w:bottom w:val="single" w:sz="4" w:space="0" w:color="auto"/>
              <w:right w:val="single" w:sz="4" w:space="0" w:color="auto"/>
            </w:tcBorders>
            <w:shd w:val="clear" w:color="auto" w:fill="auto"/>
            <w:noWrap/>
            <w:vAlign w:val="bottom"/>
            <w:hideMark/>
          </w:tcPr>
          <w:p w14:paraId="55522BA3" w14:textId="77777777" w:rsidR="009435AB" w:rsidRPr="00BA1E81" w:rsidRDefault="009435AB">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4C60F6B0" w14:textId="77777777" w:rsidR="009435AB" w:rsidRPr="00BA1E81" w:rsidRDefault="009435AB">
            <w:pPr>
              <w:jc w:val="right"/>
              <w:rPr>
                <w:color w:val="000000" w:themeColor="text1"/>
              </w:rPr>
            </w:pPr>
            <w:r w:rsidRPr="00BA1E81">
              <w:rPr>
                <w:color w:val="000000" w:themeColor="text1"/>
              </w:rPr>
              <w:t>368 733</w:t>
            </w:r>
          </w:p>
        </w:tc>
        <w:tc>
          <w:tcPr>
            <w:tcW w:w="1157" w:type="dxa"/>
            <w:tcBorders>
              <w:top w:val="nil"/>
              <w:left w:val="nil"/>
              <w:bottom w:val="single" w:sz="4" w:space="0" w:color="auto"/>
              <w:right w:val="single" w:sz="4" w:space="0" w:color="auto"/>
            </w:tcBorders>
            <w:shd w:val="clear" w:color="auto" w:fill="auto"/>
            <w:noWrap/>
            <w:vAlign w:val="bottom"/>
            <w:hideMark/>
          </w:tcPr>
          <w:p w14:paraId="3EE49C0C" w14:textId="77777777" w:rsidR="009435AB" w:rsidRPr="00BA1E81" w:rsidRDefault="009435AB">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3435797" w14:textId="77777777" w:rsidR="009435AB" w:rsidRPr="00BA1E81" w:rsidRDefault="009435AB">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298436E4" w14:textId="77777777" w:rsidR="009435AB" w:rsidRPr="00BA1E81" w:rsidRDefault="009435AB">
            <w:pPr>
              <w:jc w:val="right"/>
              <w:rPr>
                <w:color w:val="000000" w:themeColor="text1"/>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503A860B" w14:textId="77777777" w:rsidR="009435AB" w:rsidRPr="00BA1E81" w:rsidRDefault="009435AB">
            <w:pPr>
              <w:jc w:val="right"/>
              <w:rPr>
                <w:color w:val="000000" w:themeColor="text1"/>
                <w:sz w:val="22"/>
                <w:szCs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70353D31" w14:textId="77777777" w:rsidR="009435AB" w:rsidRPr="00BA1E81" w:rsidRDefault="009435AB">
            <w:pPr>
              <w:jc w:val="right"/>
              <w:rPr>
                <w:color w:val="000000" w:themeColor="text1"/>
                <w:sz w:val="22"/>
                <w:szCs w:val="22"/>
              </w:rPr>
            </w:pPr>
            <w:r w:rsidRPr="00BA1E81">
              <w:rPr>
                <w:color w:val="000000" w:themeColor="text1"/>
                <w:sz w:val="22"/>
                <w:szCs w:val="22"/>
              </w:rPr>
              <w:t>125 213</w:t>
            </w:r>
          </w:p>
        </w:tc>
        <w:tc>
          <w:tcPr>
            <w:tcW w:w="1109" w:type="dxa"/>
            <w:tcBorders>
              <w:top w:val="nil"/>
              <w:left w:val="nil"/>
              <w:bottom w:val="single" w:sz="4" w:space="0" w:color="auto"/>
              <w:right w:val="single" w:sz="8" w:space="0" w:color="auto"/>
            </w:tcBorders>
            <w:shd w:val="clear" w:color="auto" w:fill="auto"/>
            <w:noWrap/>
            <w:vAlign w:val="bottom"/>
            <w:hideMark/>
          </w:tcPr>
          <w:p w14:paraId="457981E7" w14:textId="77777777" w:rsidR="009435AB" w:rsidRPr="00BA1E81" w:rsidRDefault="009435AB">
            <w:pPr>
              <w:jc w:val="right"/>
              <w:rPr>
                <w:color w:val="000000" w:themeColor="text1"/>
                <w:sz w:val="22"/>
                <w:szCs w:val="22"/>
              </w:rPr>
            </w:pPr>
            <w:r w:rsidRPr="00BA1E81">
              <w:rPr>
                <w:color w:val="000000" w:themeColor="text1"/>
                <w:sz w:val="22"/>
                <w:szCs w:val="22"/>
              </w:rPr>
              <w:t>144 070</w:t>
            </w:r>
          </w:p>
        </w:tc>
        <w:tc>
          <w:tcPr>
            <w:tcW w:w="1276" w:type="dxa"/>
            <w:tcBorders>
              <w:top w:val="nil"/>
              <w:left w:val="nil"/>
              <w:bottom w:val="single" w:sz="4" w:space="0" w:color="auto"/>
              <w:right w:val="single" w:sz="4" w:space="0" w:color="auto"/>
            </w:tcBorders>
            <w:shd w:val="clear" w:color="auto" w:fill="auto"/>
            <w:noWrap/>
            <w:vAlign w:val="bottom"/>
            <w:hideMark/>
          </w:tcPr>
          <w:p w14:paraId="6179538E" w14:textId="77777777" w:rsidR="009435AB" w:rsidRPr="00BA1E81" w:rsidRDefault="009435AB">
            <w:pPr>
              <w:jc w:val="right"/>
              <w:rPr>
                <w:color w:val="000000" w:themeColor="text1"/>
                <w:sz w:val="22"/>
                <w:szCs w:val="22"/>
              </w:rPr>
            </w:pPr>
            <w:r w:rsidRPr="00BA1E81">
              <w:rPr>
                <w:color w:val="000000" w:themeColor="text1"/>
                <w:sz w:val="22"/>
                <w:szCs w:val="22"/>
              </w:rPr>
              <w:t>99 451</w:t>
            </w:r>
          </w:p>
        </w:tc>
        <w:tc>
          <w:tcPr>
            <w:tcW w:w="1202" w:type="dxa"/>
            <w:tcBorders>
              <w:top w:val="nil"/>
              <w:left w:val="nil"/>
              <w:bottom w:val="single" w:sz="4" w:space="0" w:color="auto"/>
              <w:right w:val="single" w:sz="4" w:space="0" w:color="auto"/>
            </w:tcBorders>
            <w:shd w:val="clear" w:color="auto" w:fill="auto"/>
            <w:noWrap/>
            <w:vAlign w:val="bottom"/>
            <w:hideMark/>
          </w:tcPr>
          <w:p w14:paraId="06876A39" w14:textId="77777777" w:rsidR="009435AB" w:rsidRPr="00BA1E81" w:rsidRDefault="009435AB">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402B4F2" w14:textId="77777777" w:rsidR="009435AB" w:rsidRPr="00BA1E81" w:rsidRDefault="009435AB">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6E47025" w14:textId="77777777" w:rsidR="009435AB" w:rsidRPr="00BA1E81" w:rsidRDefault="009435AB">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44AF192D" w14:textId="77777777" w:rsidR="009435AB" w:rsidRPr="00BA1E81" w:rsidRDefault="009435AB">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0C65B61B" w14:textId="77777777" w:rsidR="009435AB" w:rsidRPr="00BA1E81" w:rsidRDefault="009435AB">
            <w:pPr>
              <w:rPr>
                <w:color w:val="000000" w:themeColor="text1"/>
                <w:sz w:val="22"/>
                <w:szCs w:val="22"/>
              </w:rPr>
            </w:pPr>
            <w:r w:rsidRPr="00BA1E81">
              <w:rPr>
                <w:color w:val="000000" w:themeColor="text1"/>
                <w:sz w:val="22"/>
                <w:szCs w:val="22"/>
              </w:rPr>
              <w:t> </w:t>
            </w:r>
          </w:p>
        </w:tc>
      </w:tr>
      <w:tr w:rsidR="00BA1E81" w:rsidRPr="00BA1E81" w14:paraId="62F67BD0" w14:textId="77777777" w:rsidTr="00542F18">
        <w:trPr>
          <w:trHeight w:val="244"/>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0C11308E" w14:textId="77777777" w:rsidR="009435AB" w:rsidRPr="00BA1E81" w:rsidRDefault="009435AB" w:rsidP="00016C57">
            <w:pPr>
              <w:ind w:left="-91" w:right="-100"/>
              <w:jc w:val="center"/>
              <w:rPr>
                <w:color w:val="000000" w:themeColor="text1"/>
                <w:sz w:val="22"/>
                <w:szCs w:val="22"/>
              </w:rPr>
            </w:pPr>
            <w:r w:rsidRPr="00BA1E81">
              <w:rPr>
                <w:color w:val="000000" w:themeColor="text1"/>
                <w:sz w:val="22"/>
                <w:szCs w:val="22"/>
              </w:rPr>
              <w:t>2.1.36</w:t>
            </w:r>
          </w:p>
        </w:tc>
        <w:tc>
          <w:tcPr>
            <w:tcW w:w="3683" w:type="dxa"/>
            <w:tcBorders>
              <w:top w:val="nil"/>
              <w:left w:val="nil"/>
              <w:bottom w:val="single" w:sz="4" w:space="0" w:color="auto"/>
              <w:right w:val="single" w:sz="4" w:space="0" w:color="auto"/>
            </w:tcBorders>
            <w:shd w:val="clear" w:color="auto" w:fill="auto"/>
            <w:vAlign w:val="bottom"/>
            <w:hideMark/>
          </w:tcPr>
          <w:p w14:paraId="0A8065AC" w14:textId="77777777" w:rsidR="009435AB" w:rsidRPr="00BA1E81" w:rsidRDefault="009435AB" w:rsidP="009D6D2E">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DN1050мм и DN1500мм на DN2600мм по ул. Маяковского  от пр-та Мира до ул. 30 лет Победы</w:t>
            </w:r>
          </w:p>
        </w:tc>
        <w:tc>
          <w:tcPr>
            <w:tcW w:w="1420" w:type="dxa"/>
            <w:tcBorders>
              <w:top w:val="nil"/>
              <w:left w:val="nil"/>
              <w:bottom w:val="single" w:sz="4" w:space="0" w:color="auto"/>
              <w:right w:val="single" w:sz="4" w:space="0" w:color="auto"/>
            </w:tcBorders>
            <w:shd w:val="clear" w:color="auto" w:fill="auto"/>
            <w:noWrap/>
            <w:vAlign w:val="bottom"/>
            <w:hideMark/>
          </w:tcPr>
          <w:p w14:paraId="7AC91FCB" w14:textId="77777777" w:rsidR="009435AB" w:rsidRPr="00BA1E81" w:rsidRDefault="009435AB">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10D5A450" w14:textId="77777777" w:rsidR="009435AB" w:rsidRPr="00BA1E81" w:rsidRDefault="009435AB">
            <w:pPr>
              <w:jc w:val="right"/>
              <w:rPr>
                <w:color w:val="000000" w:themeColor="text1"/>
              </w:rPr>
            </w:pPr>
            <w:r w:rsidRPr="00BA1E81">
              <w:rPr>
                <w:color w:val="000000" w:themeColor="text1"/>
              </w:rPr>
              <w:t>361 463</w:t>
            </w:r>
          </w:p>
        </w:tc>
        <w:tc>
          <w:tcPr>
            <w:tcW w:w="1157" w:type="dxa"/>
            <w:tcBorders>
              <w:top w:val="nil"/>
              <w:left w:val="nil"/>
              <w:bottom w:val="single" w:sz="4" w:space="0" w:color="auto"/>
              <w:right w:val="single" w:sz="4" w:space="0" w:color="auto"/>
            </w:tcBorders>
            <w:shd w:val="clear" w:color="auto" w:fill="auto"/>
            <w:noWrap/>
            <w:vAlign w:val="bottom"/>
            <w:hideMark/>
          </w:tcPr>
          <w:p w14:paraId="6F0D4463" w14:textId="77777777" w:rsidR="009435AB" w:rsidRPr="00BA1E81" w:rsidRDefault="009435AB">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B057410" w14:textId="77777777" w:rsidR="009435AB" w:rsidRPr="00BA1E81" w:rsidRDefault="009435AB">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4B426B72" w14:textId="77777777" w:rsidR="009435AB" w:rsidRPr="00BA1E81" w:rsidRDefault="009435AB">
            <w:pPr>
              <w:jc w:val="right"/>
              <w:rPr>
                <w:color w:val="000000" w:themeColor="text1"/>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4E20C1F7" w14:textId="77777777" w:rsidR="009435AB" w:rsidRPr="00BA1E81" w:rsidRDefault="009435AB">
            <w:pPr>
              <w:jc w:val="right"/>
              <w:rPr>
                <w:color w:val="000000" w:themeColor="text1"/>
                <w:sz w:val="22"/>
                <w:szCs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59BDFA7E" w14:textId="77777777" w:rsidR="009435AB" w:rsidRPr="00BA1E81" w:rsidRDefault="009435AB">
            <w:pPr>
              <w:jc w:val="right"/>
              <w:rPr>
                <w:color w:val="000000" w:themeColor="text1"/>
                <w:sz w:val="22"/>
                <w:szCs w:val="22"/>
              </w:rPr>
            </w:pPr>
            <w:r w:rsidRPr="00BA1E81">
              <w:rPr>
                <w:color w:val="000000" w:themeColor="text1"/>
                <w:sz w:val="22"/>
                <w:szCs w:val="22"/>
              </w:rPr>
              <w:t>62 606</w:t>
            </w:r>
          </w:p>
        </w:tc>
        <w:tc>
          <w:tcPr>
            <w:tcW w:w="1109" w:type="dxa"/>
            <w:tcBorders>
              <w:top w:val="nil"/>
              <w:left w:val="nil"/>
              <w:bottom w:val="single" w:sz="4" w:space="0" w:color="auto"/>
              <w:right w:val="single" w:sz="8" w:space="0" w:color="auto"/>
            </w:tcBorders>
            <w:shd w:val="clear" w:color="auto" w:fill="auto"/>
            <w:noWrap/>
            <w:vAlign w:val="bottom"/>
            <w:hideMark/>
          </w:tcPr>
          <w:p w14:paraId="683FA4D7" w14:textId="77777777" w:rsidR="009435AB" w:rsidRPr="00BA1E81" w:rsidRDefault="009435AB">
            <w:pPr>
              <w:jc w:val="right"/>
              <w:rPr>
                <w:color w:val="000000" w:themeColor="text1"/>
                <w:sz w:val="22"/>
                <w:szCs w:val="22"/>
              </w:rPr>
            </w:pPr>
            <w:r w:rsidRPr="00BA1E81">
              <w:rPr>
                <w:color w:val="000000" w:themeColor="text1"/>
                <w:sz w:val="22"/>
                <w:szCs w:val="22"/>
              </w:rPr>
              <w:t>65 486</w:t>
            </w:r>
          </w:p>
        </w:tc>
        <w:tc>
          <w:tcPr>
            <w:tcW w:w="1276" w:type="dxa"/>
            <w:tcBorders>
              <w:top w:val="nil"/>
              <w:left w:val="nil"/>
              <w:bottom w:val="single" w:sz="4" w:space="0" w:color="auto"/>
              <w:right w:val="single" w:sz="4" w:space="0" w:color="auto"/>
            </w:tcBorders>
            <w:shd w:val="clear" w:color="auto" w:fill="auto"/>
            <w:noWrap/>
            <w:vAlign w:val="bottom"/>
            <w:hideMark/>
          </w:tcPr>
          <w:p w14:paraId="6CA3A99D" w14:textId="77777777" w:rsidR="009435AB" w:rsidRPr="00BA1E81" w:rsidRDefault="009435AB">
            <w:pPr>
              <w:jc w:val="right"/>
              <w:rPr>
                <w:color w:val="000000" w:themeColor="text1"/>
                <w:sz w:val="22"/>
                <w:szCs w:val="22"/>
              </w:rPr>
            </w:pPr>
            <w:r w:rsidRPr="00BA1E81">
              <w:rPr>
                <w:color w:val="000000" w:themeColor="text1"/>
                <w:sz w:val="22"/>
                <w:szCs w:val="22"/>
              </w:rPr>
              <w:t>68 564</w:t>
            </w:r>
          </w:p>
        </w:tc>
        <w:tc>
          <w:tcPr>
            <w:tcW w:w="1202" w:type="dxa"/>
            <w:tcBorders>
              <w:top w:val="nil"/>
              <w:left w:val="nil"/>
              <w:bottom w:val="single" w:sz="4" w:space="0" w:color="auto"/>
              <w:right w:val="single" w:sz="4" w:space="0" w:color="auto"/>
            </w:tcBorders>
            <w:shd w:val="clear" w:color="auto" w:fill="auto"/>
            <w:noWrap/>
            <w:vAlign w:val="bottom"/>
            <w:hideMark/>
          </w:tcPr>
          <w:p w14:paraId="5DAEE03F" w14:textId="77777777" w:rsidR="009435AB" w:rsidRPr="00BA1E81" w:rsidRDefault="009435AB">
            <w:pPr>
              <w:jc w:val="right"/>
              <w:rPr>
                <w:color w:val="000000" w:themeColor="text1"/>
                <w:sz w:val="22"/>
                <w:szCs w:val="22"/>
              </w:rPr>
            </w:pPr>
            <w:r w:rsidRPr="00BA1E81">
              <w:rPr>
                <w:color w:val="000000" w:themeColor="text1"/>
                <w:sz w:val="22"/>
                <w:szCs w:val="22"/>
              </w:rPr>
              <w:t>71 649</w:t>
            </w:r>
          </w:p>
        </w:tc>
        <w:tc>
          <w:tcPr>
            <w:tcW w:w="1134" w:type="dxa"/>
            <w:tcBorders>
              <w:top w:val="nil"/>
              <w:left w:val="nil"/>
              <w:bottom w:val="single" w:sz="4" w:space="0" w:color="auto"/>
              <w:right w:val="single" w:sz="4" w:space="0" w:color="auto"/>
            </w:tcBorders>
            <w:shd w:val="clear" w:color="auto" w:fill="auto"/>
            <w:noWrap/>
            <w:vAlign w:val="bottom"/>
            <w:hideMark/>
          </w:tcPr>
          <w:p w14:paraId="18DDC69A" w14:textId="77777777" w:rsidR="009435AB" w:rsidRPr="00BA1E81" w:rsidRDefault="009435AB">
            <w:pPr>
              <w:jc w:val="right"/>
              <w:rPr>
                <w:color w:val="000000" w:themeColor="text1"/>
                <w:sz w:val="22"/>
                <w:szCs w:val="22"/>
              </w:rPr>
            </w:pPr>
            <w:r w:rsidRPr="00BA1E81">
              <w:rPr>
                <w:color w:val="000000" w:themeColor="text1"/>
                <w:sz w:val="22"/>
                <w:szCs w:val="22"/>
              </w:rPr>
              <w:t>45 576</w:t>
            </w:r>
          </w:p>
        </w:tc>
        <w:tc>
          <w:tcPr>
            <w:tcW w:w="1134" w:type="dxa"/>
            <w:tcBorders>
              <w:top w:val="nil"/>
              <w:left w:val="nil"/>
              <w:bottom w:val="single" w:sz="4" w:space="0" w:color="auto"/>
              <w:right w:val="single" w:sz="4" w:space="0" w:color="auto"/>
            </w:tcBorders>
            <w:shd w:val="clear" w:color="auto" w:fill="auto"/>
            <w:noWrap/>
            <w:vAlign w:val="bottom"/>
            <w:hideMark/>
          </w:tcPr>
          <w:p w14:paraId="0F18C323" w14:textId="77777777" w:rsidR="009435AB" w:rsidRPr="00BA1E81" w:rsidRDefault="009435AB">
            <w:pPr>
              <w:jc w:val="right"/>
              <w:rPr>
                <w:color w:val="000000" w:themeColor="text1"/>
                <w:sz w:val="22"/>
                <w:szCs w:val="22"/>
              </w:rPr>
            </w:pPr>
            <w:r w:rsidRPr="00BA1E81">
              <w:rPr>
                <w:color w:val="000000" w:themeColor="text1"/>
                <w:sz w:val="22"/>
                <w:szCs w:val="22"/>
              </w:rPr>
              <w:t>47 581</w:t>
            </w:r>
          </w:p>
        </w:tc>
        <w:tc>
          <w:tcPr>
            <w:tcW w:w="1226" w:type="dxa"/>
            <w:tcBorders>
              <w:top w:val="nil"/>
              <w:left w:val="nil"/>
              <w:bottom w:val="single" w:sz="4" w:space="0" w:color="auto"/>
              <w:right w:val="single" w:sz="4" w:space="0" w:color="auto"/>
            </w:tcBorders>
            <w:shd w:val="clear" w:color="auto" w:fill="auto"/>
            <w:noWrap/>
            <w:vAlign w:val="bottom"/>
            <w:hideMark/>
          </w:tcPr>
          <w:p w14:paraId="4402CA3D" w14:textId="77777777" w:rsidR="009435AB" w:rsidRPr="00BA1E81" w:rsidRDefault="009435AB">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3A156CAA" w14:textId="77777777" w:rsidR="009435AB" w:rsidRPr="00BA1E81" w:rsidRDefault="009435AB">
            <w:pPr>
              <w:rPr>
                <w:color w:val="000000" w:themeColor="text1"/>
                <w:sz w:val="22"/>
                <w:szCs w:val="22"/>
              </w:rPr>
            </w:pPr>
            <w:r w:rsidRPr="00BA1E81">
              <w:rPr>
                <w:color w:val="000000" w:themeColor="text1"/>
                <w:sz w:val="22"/>
                <w:szCs w:val="22"/>
              </w:rPr>
              <w:t> </w:t>
            </w:r>
          </w:p>
        </w:tc>
      </w:tr>
      <w:tr w:rsidR="00BA1E81" w:rsidRPr="00BA1E81" w14:paraId="22597B1A" w14:textId="77777777" w:rsidTr="00542F18">
        <w:trPr>
          <w:trHeight w:val="235"/>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24F8D466" w14:textId="77777777" w:rsidR="009435AB" w:rsidRPr="00BA1E81" w:rsidRDefault="009435AB" w:rsidP="00016C57">
            <w:pPr>
              <w:ind w:left="-91" w:right="-100"/>
              <w:jc w:val="center"/>
              <w:rPr>
                <w:color w:val="000000" w:themeColor="text1"/>
                <w:sz w:val="22"/>
                <w:szCs w:val="22"/>
              </w:rPr>
            </w:pPr>
            <w:r w:rsidRPr="00BA1E81">
              <w:rPr>
                <w:color w:val="000000" w:themeColor="text1"/>
                <w:sz w:val="22"/>
                <w:szCs w:val="22"/>
              </w:rPr>
              <w:t>2.1.37.1</w:t>
            </w:r>
          </w:p>
        </w:tc>
        <w:tc>
          <w:tcPr>
            <w:tcW w:w="3683" w:type="dxa"/>
            <w:tcBorders>
              <w:top w:val="nil"/>
              <w:left w:val="nil"/>
              <w:bottom w:val="single" w:sz="4" w:space="0" w:color="auto"/>
              <w:right w:val="single" w:sz="4" w:space="0" w:color="auto"/>
            </w:tcBorders>
            <w:shd w:val="clear" w:color="auto" w:fill="auto"/>
            <w:vAlign w:val="bottom"/>
            <w:hideMark/>
          </w:tcPr>
          <w:p w14:paraId="78F90DDD" w14:textId="77777777" w:rsidR="009435AB" w:rsidRPr="00BA1E81" w:rsidRDefault="009435AB" w:rsidP="009D6D2E">
            <w:pPr>
              <w:rPr>
                <w:color w:val="000000" w:themeColor="text1"/>
                <w:sz w:val="22"/>
                <w:szCs w:val="22"/>
              </w:rPr>
            </w:pPr>
            <w:r w:rsidRPr="00BA1E81">
              <w:rPr>
                <w:color w:val="000000" w:themeColor="text1"/>
                <w:sz w:val="22"/>
                <w:szCs w:val="22"/>
              </w:rPr>
              <w:t xml:space="preserve">Реконструкция существующих самотечных сетей водоотведения DN470мм на DN2200мм </w:t>
            </w:r>
            <w:r w:rsidRPr="00BA1E81">
              <w:rPr>
                <w:color w:val="000000" w:themeColor="text1"/>
                <w:sz w:val="22"/>
                <w:szCs w:val="22"/>
              </w:rPr>
              <w:br/>
              <w:t>по ул. 30 лет Победы от врезки перспективной сети Д1400  до ул. Ивана Захарова</w:t>
            </w:r>
          </w:p>
        </w:tc>
        <w:tc>
          <w:tcPr>
            <w:tcW w:w="1420" w:type="dxa"/>
            <w:tcBorders>
              <w:top w:val="nil"/>
              <w:left w:val="nil"/>
              <w:bottom w:val="single" w:sz="4" w:space="0" w:color="auto"/>
              <w:right w:val="single" w:sz="4" w:space="0" w:color="auto"/>
            </w:tcBorders>
            <w:shd w:val="clear" w:color="auto" w:fill="auto"/>
            <w:noWrap/>
            <w:vAlign w:val="bottom"/>
            <w:hideMark/>
          </w:tcPr>
          <w:p w14:paraId="0595DC10" w14:textId="77777777" w:rsidR="009435AB" w:rsidRPr="00BA1E81" w:rsidRDefault="009435AB">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61280031" w14:textId="77777777" w:rsidR="009435AB" w:rsidRPr="00BA1E81" w:rsidRDefault="009435AB">
            <w:pPr>
              <w:jc w:val="right"/>
              <w:rPr>
                <w:color w:val="000000" w:themeColor="text1"/>
              </w:rPr>
            </w:pPr>
            <w:r w:rsidRPr="00BA1E81">
              <w:rPr>
                <w:color w:val="000000" w:themeColor="text1"/>
              </w:rPr>
              <w:t>10 916</w:t>
            </w:r>
          </w:p>
        </w:tc>
        <w:tc>
          <w:tcPr>
            <w:tcW w:w="1157" w:type="dxa"/>
            <w:tcBorders>
              <w:top w:val="nil"/>
              <w:left w:val="nil"/>
              <w:bottom w:val="single" w:sz="4" w:space="0" w:color="auto"/>
              <w:right w:val="single" w:sz="4" w:space="0" w:color="auto"/>
            </w:tcBorders>
            <w:shd w:val="clear" w:color="auto" w:fill="auto"/>
            <w:noWrap/>
            <w:vAlign w:val="bottom"/>
            <w:hideMark/>
          </w:tcPr>
          <w:p w14:paraId="569C4259" w14:textId="77777777" w:rsidR="009435AB" w:rsidRPr="00BA1E81" w:rsidRDefault="009435AB">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3AA3569" w14:textId="77777777" w:rsidR="009435AB" w:rsidRPr="00BA1E81" w:rsidRDefault="009435AB">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73CFD841" w14:textId="77777777" w:rsidR="009435AB" w:rsidRPr="00BA1E81" w:rsidRDefault="009435AB">
            <w:pPr>
              <w:jc w:val="right"/>
              <w:rPr>
                <w:color w:val="000000" w:themeColor="text1"/>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07A83106" w14:textId="77777777" w:rsidR="009435AB" w:rsidRPr="00BA1E81" w:rsidRDefault="009435AB">
            <w:pPr>
              <w:jc w:val="right"/>
              <w:rPr>
                <w:color w:val="000000" w:themeColor="text1"/>
                <w:sz w:val="22"/>
                <w:szCs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5A6D6CF3" w14:textId="77777777" w:rsidR="009435AB" w:rsidRPr="00BA1E81" w:rsidRDefault="009435AB">
            <w:pPr>
              <w:jc w:val="right"/>
              <w:rPr>
                <w:color w:val="000000" w:themeColor="text1"/>
                <w:sz w:val="22"/>
                <w:szCs w:val="22"/>
              </w:rPr>
            </w:pPr>
            <w:r w:rsidRPr="00BA1E81">
              <w:rPr>
                <w:color w:val="000000" w:themeColor="text1"/>
                <w:sz w:val="22"/>
                <w:szCs w:val="22"/>
              </w:rPr>
              <w:t>1 026</w:t>
            </w:r>
          </w:p>
        </w:tc>
        <w:tc>
          <w:tcPr>
            <w:tcW w:w="1109" w:type="dxa"/>
            <w:tcBorders>
              <w:top w:val="nil"/>
              <w:left w:val="nil"/>
              <w:bottom w:val="single" w:sz="4" w:space="0" w:color="auto"/>
              <w:right w:val="single" w:sz="8" w:space="0" w:color="auto"/>
            </w:tcBorders>
            <w:shd w:val="clear" w:color="auto" w:fill="auto"/>
            <w:noWrap/>
            <w:vAlign w:val="bottom"/>
            <w:hideMark/>
          </w:tcPr>
          <w:p w14:paraId="32F981D7" w14:textId="77777777" w:rsidR="009435AB" w:rsidRPr="00BA1E81" w:rsidRDefault="009435AB">
            <w:pPr>
              <w:jc w:val="right"/>
              <w:rPr>
                <w:color w:val="000000" w:themeColor="text1"/>
                <w:sz w:val="22"/>
                <w:szCs w:val="22"/>
              </w:rPr>
            </w:pPr>
            <w:r w:rsidRPr="00BA1E81">
              <w:rPr>
                <w:color w:val="000000" w:themeColor="text1"/>
                <w:sz w:val="22"/>
                <w:szCs w:val="22"/>
              </w:rPr>
              <w:t>4 831</w:t>
            </w:r>
          </w:p>
        </w:tc>
        <w:tc>
          <w:tcPr>
            <w:tcW w:w="1276" w:type="dxa"/>
            <w:tcBorders>
              <w:top w:val="nil"/>
              <w:left w:val="nil"/>
              <w:bottom w:val="single" w:sz="4" w:space="0" w:color="auto"/>
              <w:right w:val="single" w:sz="4" w:space="0" w:color="auto"/>
            </w:tcBorders>
            <w:shd w:val="clear" w:color="auto" w:fill="auto"/>
            <w:noWrap/>
            <w:vAlign w:val="bottom"/>
            <w:hideMark/>
          </w:tcPr>
          <w:p w14:paraId="28F6ED99" w14:textId="77777777" w:rsidR="009435AB" w:rsidRPr="00BA1E81" w:rsidRDefault="009435AB">
            <w:pPr>
              <w:jc w:val="right"/>
              <w:rPr>
                <w:color w:val="000000" w:themeColor="text1"/>
                <w:sz w:val="22"/>
                <w:szCs w:val="22"/>
              </w:rPr>
            </w:pPr>
            <w:r w:rsidRPr="00BA1E81">
              <w:rPr>
                <w:color w:val="000000" w:themeColor="text1"/>
                <w:sz w:val="22"/>
                <w:szCs w:val="22"/>
              </w:rPr>
              <w:t>5 058</w:t>
            </w:r>
          </w:p>
        </w:tc>
        <w:tc>
          <w:tcPr>
            <w:tcW w:w="1202" w:type="dxa"/>
            <w:tcBorders>
              <w:top w:val="nil"/>
              <w:left w:val="nil"/>
              <w:bottom w:val="single" w:sz="4" w:space="0" w:color="auto"/>
              <w:right w:val="single" w:sz="4" w:space="0" w:color="auto"/>
            </w:tcBorders>
            <w:shd w:val="clear" w:color="auto" w:fill="auto"/>
            <w:noWrap/>
            <w:vAlign w:val="bottom"/>
            <w:hideMark/>
          </w:tcPr>
          <w:p w14:paraId="2405CDEA" w14:textId="77777777" w:rsidR="009435AB" w:rsidRPr="00BA1E81" w:rsidRDefault="009435AB">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0DB960DA" w14:textId="77777777" w:rsidR="009435AB" w:rsidRPr="00BA1E81" w:rsidRDefault="009435AB">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BC552AE" w14:textId="77777777" w:rsidR="009435AB" w:rsidRPr="00BA1E81" w:rsidRDefault="009435AB">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7C019B9F" w14:textId="77777777" w:rsidR="009435AB" w:rsidRPr="00BA1E81" w:rsidRDefault="009435AB">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64BC2EBA" w14:textId="77777777" w:rsidR="009435AB" w:rsidRPr="00BA1E81" w:rsidRDefault="009435AB">
            <w:pPr>
              <w:rPr>
                <w:color w:val="000000" w:themeColor="text1"/>
                <w:sz w:val="22"/>
                <w:szCs w:val="22"/>
              </w:rPr>
            </w:pPr>
            <w:r w:rsidRPr="00BA1E81">
              <w:rPr>
                <w:color w:val="000000" w:themeColor="text1"/>
                <w:sz w:val="22"/>
                <w:szCs w:val="22"/>
              </w:rPr>
              <w:t> </w:t>
            </w:r>
          </w:p>
        </w:tc>
      </w:tr>
      <w:tr w:rsidR="00BA1E81" w:rsidRPr="00BA1E81" w14:paraId="586C2A36" w14:textId="77777777" w:rsidTr="00542F18">
        <w:trPr>
          <w:trHeight w:val="238"/>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5DD44CA4" w14:textId="77777777" w:rsidR="009435AB" w:rsidRPr="00BA1E81" w:rsidRDefault="009435AB" w:rsidP="00016C57">
            <w:pPr>
              <w:ind w:left="-91" w:right="-100"/>
              <w:jc w:val="center"/>
              <w:rPr>
                <w:color w:val="000000" w:themeColor="text1"/>
                <w:sz w:val="22"/>
                <w:szCs w:val="22"/>
              </w:rPr>
            </w:pPr>
            <w:r w:rsidRPr="00BA1E81">
              <w:rPr>
                <w:color w:val="000000" w:themeColor="text1"/>
                <w:sz w:val="22"/>
                <w:szCs w:val="22"/>
              </w:rPr>
              <w:t>2.1.37.2</w:t>
            </w:r>
          </w:p>
        </w:tc>
        <w:tc>
          <w:tcPr>
            <w:tcW w:w="3683" w:type="dxa"/>
            <w:tcBorders>
              <w:top w:val="nil"/>
              <w:left w:val="nil"/>
              <w:bottom w:val="single" w:sz="4" w:space="0" w:color="auto"/>
              <w:right w:val="single" w:sz="4" w:space="0" w:color="auto"/>
            </w:tcBorders>
            <w:shd w:val="clear" w:color="auto" w:fill="auto"/>
            <w:vAlign w:val="bottom"/>
            <w:hideMark/>
          </w:tcPr>
          <w:p w14:paraId="348D1242" w14:textId="77777777" w:rsidR="009435AB" w:rsidRPr="00BA1E81" w:rsidRDefault="009435AB" w:rsidP="009D6D2E">
            <w:pPr>
              <w:rPr>
                <w:color w:val="000000" w:themeColor="text1"/>
                <w:sz w:val="22"/>
                <w:szCs w:val="22"/>
              </w:rPr>
            </w:pPr>
            <w:r w:rsidRPr="00BA1E81">
              <w:rPr>
                <w:color w:val="000000" w:themeColor="text1"/>
                <w:sz w:val="22"/>
                <w:szCs w:val="22"/>
              </w:rPr>
              <w:t xml:space="preserve">Реконструкция существующих самотечных сетей водоотведения DN800мм на DN2600мм </w:t>
            </w:r>
            <w:r w:rsidRPr="00BA1E81">
              <w:rPr>
                <w:color w:val="000000" w:themeColor="text1"/>
                <w:sz w:val="22"/>
                <w:szCs w:val="22"/>
              </w:rPr>
              <w:br/>
              <w:t>по ул. 30 лет Победы от врезки перспективной сети Д1400  до ул. Ивана Захарова</w:t>
            </w:r>
          </w:p>
        </w:tc>
        <w:tc>
          <w:tcPr>
            <w:tcW w:w="1420" w:type="dxa"/>
            <w:tcBorders>
              <w:top w:val="nil"/>
              <w:left w:val="nil"/>
              <w:bottom w:val="single" w:sz="4" w:space="0" w:color="auto"/>
              <w:right w:val="single" w:sz="4" w:space="0" w:color="auto"/>
            </w:tcBorders>
            <w:shd w:val="clear" w:color="auto" w:fill="auto"/>
            <w:noWrap/>
            <w:vAlign w:val="bottom"/>
            <w:hideMark/>
          </w:tcPr>
          <w:p w14:paraId="23025049" w14:textId="77777777" w:rsidR="009435AB" w:rsidRPr="00BA1E81" w:rsidRDefault="009435AB">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2ACEBFFC" w14:textId="77777777" w:rsidR="009435AB" w:rsidRPr="00BA1E81" w:rsidRDefault="009435AB">
            <w:pPr>
              <w:jc w:val="right"/>
              <w:rPr>
                <w:color w:val="000000" w:themeColor="text1"/>
              </w:rPr>
            </w:pPr>
            <w:r w:rsidRPr="00BA1E81">
              <w:rPr>
                <w:color w:val="000000" w:themeColor="text1"/>
              </w:rPr>
              <w:t>117 184</w:t>
            </w:r>
          </w:p>
        </w:tc>
        <w:tc>
          <w:tcPr>
            <w:tcW w:w="1157" w:type="dxa"/>
            <w:tcBorders>
              <w:top w:val="nil"/>
              <w:left w:val="nil"/>
              <w:bottom w:val="single" w:sz="4" w:space="0" w:color="auto"/>
              <w:right w:val="single" w:sz="4" w:space="0" w:color="auto"/>
            </w:tcBorders>
            <w:shd w:val="clear" w:color="auto" w:fill="auto"/>
            <w:noWrap/>
            <w:vAlign w:val="bottom"/>
            <w:hideMark/>
          </w:tcPr>
          <w:p w14:paraId="58A7FA9E" w14:textId="77777777" w:rsidR="009435AB" w:rsidRPr="00BA1E81" w:rsidRDefault="009435AB">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F465198" w14:textId="77777777" w:rsidR="009435AB" w:rsidRPr="00BA1E81" w:rsidRDefault="009435AB">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07B51807" w14:textId="77777777" w:rsidR="009435AB" w:rsidRPr="00BA1E81" w:rsidRDefault="009435AB">
            <w:pPr>
              <w:jc w:val="right"/>
              <w:rPr>
                <w:color w:val="000000" w:themeColor="text1"/>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496775EC" w14:textId="77777777" w:rsidR="009435AB" w:rsidRPr="00BA1E81" w:rsidRDefault="009435AB">
            <w:pPr>
              <w:jc w:val="right"/>
              <w:rPr>
                <w:color w:val="000000" w:themeColor="text1"/>
                <w:sz w:val="22"/>
                <w:szCs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2123AD1D" w14:textId="77777777" w:rsidR="009435AB" w:rsidRPr="00BA1E81" w:rsidRDefault="009435AB">
            <w:pPr>
              <w:jc w:val="right"/>
              <w:rPr>
                <w:color w:val="000000" w:themeColor="text1"/>
                <w:sz w:val="22"/>
                <w:szCs w:val="22"/>
              </w:rPr>
            </w:pPr>
            <w:r w:rsidRPr="00BA1E81">
              <w:rPr>
                <w:color w:val="000000" w:themeColor="text1"/>
                <w:sz w:val="22"/>
                <w:szCs w:val="22"/>
              </w:rPr>
              <w:t>0</w:t>
            </w:r>
          </w:p>
        </w:tc>
        <w:tc>
          <w:tcPr>
            <w:tcW w:w="1109" w:type="dxa"/>
            <w:tcBorders>
              <w:top w:val="nil"/>
              <w:left w:val="nil"/>
              <w:bottom w:val="single" w:sz="4" w:space="0" w:color="auto"/>
              <w:right w:val="single" w:sz="8" w:space="0" w:color="auto"/>
            </w:tcBorders>
            <w:shd w:val="clear" w:color="auto" w:fill="auto"/>
            <w:noWrap/>
            <w:vAlign w:val="bottom"/>
            <w:hideMark/>
          </w:tcPr>
          <w:p w14:paraId="70B4E4DC" w14:textId="77777777" w:rsidR="009435AB" w:rsidRPr="00BA1E81" w:rsidRDefault="009435AB">
            <w:pPr>
              <w:jc w:val="right"/>
              <w:rPr>
                <w:color w:val="000000" w:themeColor="text1"/>
                <w:sz w:val="22"/>
                <w:szCs w:val="22"/>
              </w:rPr>
            </w:pPr>
            <w:r w:rsidRPr="00BA1E81">
              <w:rPr>
                <w:color w:val="000000" w:themeColor="text1"/>
                <w:sz w:val="22"/>
                <w:szCs w:val="22"/>
              </w:rPr>
              <w:t>57 247</w:t>
            </w:r>
          </w:p>
        </w:tc>
        <w:tc>
          <w:tcPr>
            <w:tcW w:w="1276" w:type="dxa"/>
            <w:tcBorders>
              <w:top w:val="nil"/>
              <w:left w:val="nil"/>
              <w:bottom w:val="single" w:sz="4" w:space="0" w:color="auto"/>
              <w:right w:val="single" w:sz="4" w:space="0" w:color="auto"/>
            </w:tcBorders>
            <w:shd w:val="clear" w:color="auto" w:fill="auto"/>
            <w:noWrap/>
            <w:vAlign w:val="bottom"/>
            <w:hideMark/>
          </w:tcPr>
          <w:p w14:paraId="66BCB605" w14:textId="77777777" w:rsidR="009435AB" w:rsidRPr="00BA1E81" w:rsidRDefault="009435AB">
            <w:pPr>
              <w:jc w:val="right"/>
              <w:rPr>
                <w:color w:val="000000" w:themeColor="text1"/>
                <w:sz w:val="22"/>
                <w:szCs w:val="22"/>
              </w:rPr>
            </w:pPr>
            <w:r w:rsidRPr="00BA1E81">
              <w:rPr>
                <w:color w:val="000000" w:themeColor="text1"/>
                <w:sz w:val="22"/>
                <w:szCs w:val="22"/>
              </w:rPr>
              <w:t>59 938</w:t>
            </w:r>
          </w:p>
        </w:tc>
        <w:tc>
          <w:tcPr>
            <w:tcW w:w="1202" w:type="dxa"/>
            <w:tcBorders>
              <w:top w:val="nil"/>
              <w:left w:val="nil"/>
              <w:bottom w:val="single" w:sz="4" w:space="0" w:color="auto"/>
              <w:right w:val="single" w:sz="4" w:space="0" w:color="auto"/>
            </w:tcBorders>
            <w:shd w:val="clear" w:color="auto" w:fill="auto"/>
            <w:noWrap/>
            <w:vAlign w:val="bottom"/>
            <w:hideMark/>
          </w:tcPr>
          <w:p w14:paraId="709FBF72" w14:textId="77777777" w:rsidR="009435AB" w:rsidRPr="00BA1E81" w:rsidRDefault="009435AB">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B806C41" w14:textId="77777777" w:rsidR="009435AB" w:rsidRPr="00BA1E81" w:rsidRDefault="009435AB">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8C5CC8F" w14:textId="77777777" w:rsidR="009435AB" w:rsidRPr="00BA1E81" w:rsidRDefault="009435AB">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674566B5" w14:textId="77777777" w:rsidR="009435AB" w:rsidRPr="00BA1E81" w:rsidRDefault="009435AB">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6C822902" w14:textId="77777777" w:rsidR="009435AB" w:rsidRPr="00BA1E81" w:rsidRDefault="009435AB">
            <w:pPr>
              <w:rPr>
                <w:color w:val="000000" w:themeColor="text1"/>
                <w:sz w:val="22"/>
                <w:szCs w:val="22"/>
              </w:rPr>
            </w:pPr>
            <w:r w:rsidRPr="00BA1E81">
              <w:rPr>
                <w:color w:val="000000" w:themeColor="text1"/>
                <w:sz w:val="22"/>
                <w:szCs w:val="22"/>
              </w:rPr>
              <w:t> </w:t>
            </w:r>
          </w:p>
        </w:tc>
      </w:tr>
      <w:tr w:rsidR="00BA1E81" w:rsidRPr="00BA1E81" w14:paraId="07236ADB" w14:textId="77777777" w:rsidTr="00542F18">
        <w:trPr>
          <w:trHeight w:val="77"/>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489C3674" w14:textId="77777777" w:rsidR="009435AB" w:rsidRPr="00BA1E81" w:rsidRDefault="009435AB" w:rsidP="00016C57">
            <w:pPr>
              <w:ind w:left="-91" w:right="-100"/>
              <w:jc w:val="center"/>
              <w:rPr>
                <w:color w:val="000000" w:themeColor="text1"/>
                <w:sz w:val="22"/>
                <w:szCs w:val="22"/>
              </w:rPr>
            </w:pPr>
            <w:r w:rsidRPr="00BA1E81">
              <w:rPr>
                <w:color w:val="000000" w:themeColor="text1"/>
                <w:sz w:val="22"/>
                <w:szCs w:val="22"/>
              </w:rPr>
              <w:t>2.1.38</w:t>
            </w:r>
          </w:p>
        </w:tc>
        <w:tc>
          <w:tcPr>
            <w:tcW w:w="3683" w:type="dxa"/>
            <w:tcBorders>
              <w:top w:val="nil"/>
              <w:left w:val="nil"/>
              <w:bottom w:val="single" w:sz="4" w:space="0" w:color="auto"/>
              <w:right w:val="single" w:sz="4" w:space="0" w:color="auto"/>
            </w:tcBorders>
            <w:shd w:val="clear" w:color="auto" w:fill="auto"/>
            <w:vAlign w:val="bottom"/>
            <w:hideMark/>
          </w:tcPr>
          <w:p w14:paraId="2BE1DC01" w14:textId="77777777" w:rsidR="009435AB" w:rsidRPr="00BA1E81" w:rsidRDefault="009435AB" w:rsidP="009D6D2E">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DN800мм на DN2600мм по ул. 30 лет Победы от ул. Ивана Захарова до ул. Иосифа Каролинского</w:t>
            </w:r>
          </w:p>
        </w:tc>
        <w:tc>
          <w:tcPr>
            <w:tcW w:w="1420" w:type="dxa"/>
            <w:tcBorders>
              <w:top w:val="nil"/>
              <w:left w:val="nil"/>
              <w:bottom w:val="single" w:sz="4" w:space="0" w:color="auto"/>
              <w:right w:val="single" w:sz="4" w:space="0" w:color="auto"/>
            </w:tcBorders>
            <w:shd w:val="clear" w:color="auto" w:fill="auto"/>
            <w:noWrap/>
            <w:vAlign w:val="bottom"/>
            <w:hideMark/>
          </w:tcPr>
          <w:p w14:paraId="12C1E05E" w14:textId="77777777" w:rsidR="009435AB" w:rsidRPr="00BA1E81" w:rsidRDefault="009435AB">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32C92CFF" w14:textId="77777777" w:rsidR="009435AB" w:rsidRPr="00BA1E81" w:rsidRDefault="009435AB">
            <w:pPr>
              <w:jc w:val="right"/>
              <w:rPr>
                <w:color w:val="000000" w:themeColor="text1"/>
              </w:rPr>
            </w:pPr>
            <w:r w:rsidRPr="00BA1E81">
              <w:rPr>
                <w:color w:val="000000" w:themeColor="text1"/>
              </w:rPr>
              <w:t>223 225</w:t>
            </w:r>
          </w:p>
        </w:tc>
        <w:tc>
          <w:tcPr>
            <w:tcW w:w="1157" w:type="dxa"/>
            <w:tcBorders>
              <w:top w:val="nil"/>
              <w:left w:val="nil"/>
              <w:bottom w:val="single" w:sz="4" w:space="0" w:color="auto"/>
              <w:right w:val="single" w:sz="4" w:space="0" w:color="auto"/>
            </w:tcBorders>
            <w:shd w:val="clear" w:color="auto" w:fill="auto"/>
            <w:noWrap/>
            <w:vAlign w:val="bottom"/>
            <w:hideMark/>
          </w:tcPr>
          <w:p w14:paraId="6AD00AFA" w14:textId="77777777" w:rsidR="009435AB" w:rsidRPr="00BA1E81" w:rsidRDefault="009435AB">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A41F894" w14:textId="77777777" w:rsidR="009435AB" w:rsidRPr="00BA1E81" w:rsidRDefault="009435AB">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5FEA24FF" w14:textId="77777777" w:rsidR="009435AB" w:rsidRPr="00BA1E81" w:rsidRDefault="009435AB">
            <w:pPr>
              <w:jc w:val="right"/>
              <w:rPr>
                <w:color w:val="000000" w:themeColor="text1"/>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349A45AC" w14:textId="77777777" w:rsidR="009435AB" w:rsidRPr="00BA1E81" w:rsidRDefault="009435AB">
            <w:pPr>
              <w:jc w:val="right"/>
              <w:rPr>
                <w:color w:val="000000" w:themeColor="text1"/>
                <w:sz w:val="22"/>
                <w:szCs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1D6F94B4" w14:textId="77777777" w:rsidR="009435AB" w:rsidRPr="00BA1E81" w:rsidRDefault="009435AB">
            <w:pPr>
              <w:jc w:val="right"/>
              <w:rPr>
                <w:color w:val="000000" w:themeColor="text1"/>
                <w:sz w:val="22"/>
                <w:szCs w:val="22"/>
              </w:rPr>
            </w:pPr>
            <w:r w:rsidRPr="00BA1E81">
              <w:rPr>
                <w:color w:val="000000" w:themeColor="text1"/>
                <w:sz w:val="22"/>
                <w:szCs w:val="22"/>
              </w:rPr>
              <w:t>62 606</w:t>
            </w:r>
          </w:p>
        </w:tc>
        <w:tc>
          <w:tcPr>
            <w:tcW w:w="1109" w:type="dxa"/>
            <w:tcBorders>
              <w:top w:val="nil"/>
              <w:left w:val="nil"/>
              <w:bottom w:val="single" w:sz="4" w:space="0" w:color="auto"/>
              <w:right w:val="single" w:sz="8" w:space="0" w:color="auto"/>
            </w:tcBorders>
            <w:shd w:val="clear" w:color="auto" w:fill="auto"/>
            <w:noWrap/>
            <w:vAlign w:val="bottom"/>
            <w:hideMark/>
          </w:tcPr>
          <w:p w14:paraId="5CA8803A" w14:textId="77777777" w:rsidR="009435AB" w:rsidRPr="00BA1E81" w:rsidRDefault="009435AB">
            <w:pPr>
              <w:jc w:val="right"/>
              <w:rPr>
                <w:color w:val="000000" w:themeColor="text1"/>
                <w:sz w:val="22"/>
                <w:szCs w:val="22"/>
              </w:rPr>
            </w:pPr>
            <w:r w:rsidRPr="00BA1E81">
              <w:rPr>
                <w:color w:val="000000" w:themeColor="text1"/>
                <w:sz w:val="22"/>
                <w:szCs w:val="22"/>
              </w:rPr>
              <w:t>104 778</w:t>
            </w:r>
          </w:p>
        </w:tc>
        <w:tc>
          <w:tcPr>
            <w:tcW w:w="1276" w:type="dxa"/>
            <w:tcBorders>
              <w:top w:val="nil"/>
              <w:left w:val="nil"/>
              <w:bottom w:val="single" w:sz="4" w:space="0" w:color="auto"/>
              <w:right w:val="single" w:sz="4" w:space="0" w:color="auto"/>
            </w:tcBorders>
            <w:shd w:val="clear" w:color="auto" w:fill="auto"/>
            <w:noWrap/>
            <w:vAlign w:val="bottom"/>
            <w:hideMark/>
          </w:tcPr>
          <w:p w14:paraId="474C0BCF" w14:textId="77777777" w:rsidR="009435AB" w:rsidRPr="00BA1E81" w:rsidRDefault="009435AB">
            <w:pPr>
              <w:jc w:val="right"/>
              <w:rPr>
                <w:color w:val="000000" w:themeColor="text1"/>
                <w:sz w:val="22"/>
                <w:szCs w:val="22"/>
              </w:rPr>
            </w:pPr>
            <w:r w:rsidRPr="00BA1E81">
              <w:rPr>
                <w:color w:val="000000" w:themeColor="text1"/>
                <w:sz w:val="22"/>
                <w:szCs w:val="22"/>
              </w:rPr>
              <w:t>55 840</w:t>
            </w:r>
          </w:p>
        </w:tc>
        <w:tc>
          <w:tcPr>
            <w:tcW w:w="1202" w:type="dxa"/>
            <w:tcBorders>
              <w:top w:val="nil"/>
              <w:left w:val="nil"/>
              <w:bottom w:val="single" w:sz="4" w:space="0" w:color="auto"/>
              <w:right w:val="single" w:sz="4" w:space="0" w:color="auto"/>
            </w:tcBorders>
            <w:shd w:val="clear" w:color="auto" w:fill="auto"/>
            <w:noWrap/>
            <w:vAlign w:val="bottom"/>
            <w:hideMark/>
          </w:tcPr>
          <w:p w14:paraId="4B6DDCC4" w14:textId="77777777" w:rsidR="009435AB" w:rsidRPr="00BA1E81" w:rsidRDefault="009435AB">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50BB1981" w14:textId="77777777" w:rsidR="009435AB" w:rsidRPr="00BA1E81" w:rsidRDefault="009435AB">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4CE3C96" w14:textId="77777777" w:rsidR="009435AB" w:rsidRPr="00BA1E81" w:rsidRDefault="009435AB">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66F70E59" w14:textId="77777777" w:rsidR="009435AB" w:rsidRPr="00BA1E81" w:rsidRDefault="009435AB">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2EEE4D97" w14:textId="77777777" w:rsidR="009435AB" w:rsidRPr="00BA1E81" w:rsidRDefault="009435AB">
            <w:pPr>
              <w:rPr>
                <w:color w:val="000000" w:themeColor="text1"/>
                <w:sz w:val="22"/>
                <w:szCs w:val="22"/>
              </w:rPr>
            </w:pPr>
            <w:r w:rsidRPr="00BA1E81">
              <w:rPr>
                <w:color w:val="000000" w:themeColor="text1"/>
                <w:sz w:val="22"/>
                <w:szCs w:val="22"/>
              </w:rPr>
              <w:t> </w:t>
            </w:r>
          </w:p>
        </w:tc>
      </w:tr>
      <w:tr w:rsidR="00BA1E81" w:rsidRPr="00BA1E81" w14:paraId="0504904C" w14:textId="77777777" w:rsidTr="00542F18">
        <w:trPr>
          <w:trHeight w:val="232"/>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74C71498" w14:textId="77777777" w:rsidR="009435AB" w:rsidRPr="00BA1E81" w:rsidRDefault="009435AB" w:rsidP="00016C57">
            <w:pPr>
              <w:ind w:left="-91" w:right="-100"/>
              <w:jc w:val="center"/>
              <w:rPr>
                <w:color w:val="000000" w:themeColor="text1"/>
                <w:sz w:val="22"/>
                <w:szCs w:val="22"/>
              </w:rPr>
            </w:pPr>
            <w:r w:rsidRPr="00BA1E81">
              <w:rPr>
                <w:color w:val="000000" w:themeColor="text1"/>
                <w:sz w:val="22"/>
                <w:szCs w:val="22"/>
              </w:rPr>
              <w:t>2.1.39</w:t>
            </w:r>
          </w:p>
        </w:tc>
        <w:tc>
          <w:tcPr>
            <w:tcW w:w="3683" w:type="dxa"/>
            <w:tcBorders>
              <w:top w:val="nil"/>
              <w:left w:val="nil"/>
              <w:bottom w:val="single" w:sz="4" w:space="0" w:color="auto"/>
              <w:right w:val="single" w:sz="4" w:space="0" w:color="auto"/>
            </w:tcBorders>
            <w:shd w:val="clear" w:color="auto" w:fill="auto"/>
            <w:vAlign w:val="bottom"/>
            <w:hideMark/>
          </w:tcPr>
          <w:p w14:paraId="146DFE89" w14:textId="77777777" w:rsidR="009435AB" w:rsidRPr="00BA1E81" w:rsidRDefault="009435AB" w:rsidP="009D6D2E">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DN800мм на DN2600мм по ул. 30 лет Победы от  ул. Иосифа Каролинского до просп. Пролетарский</w:t>
            </w:r>
          </w:p>
        </w:tc>
        <w:tc>
          <w:tcPr>
            <w:tcW w:w="1420" w:type="dxa"/>
            <w:tcBorders>
              <w:top w:val="nil"/>
              <w:left w:val="nil"/>
              <w:bottom w:val="single" w:sz="4" w:space="0" w:color="auto"/>
              <w:right w:val="single" w:sz="4" w:space="0" w:color="auto"/>
            </w:tcBorders>
            <w:shd w:val="clear" w:color="auto" w:fill="auto"/>
            <w:noWrap/>
            <w:vAlign w:val="bottom"/>
            <w:hideMark/>
          </w:tcPr>
          <w:p w14:paraId="5ACA9639" w14:textId="77777777" w:rsidR="009435AB" w:rsidRPr="00BA1E81" w:rsidRDefault="009435AB">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28F1FB59" w14:textId="77777777" w:rsidR="009435AB" w:rsidRPr="00BA1E81" w:rsidRDefault="009435AB">
            <w:pPr>
              <w:jc w:val="right"/>
              <w:rPr>
                <w:color w:val="000000" w:themeColor="text1"/>
              </w:rPr>
            </w:pPr>
            <w:r w:rsidRPr="00BA1E81">
              <w:rPr>
                <w:color w:val="000000" w:themeColor="text1"/>
              </w:rPr>
              <w:t>359 151</w:t>
            </w:r>
          </w:p>
        </w:tc>
        <w:tc>
          <w:tcPr>
            <w:tcW w:w="1157" w:type="dxa"/>
            <w:tcBorders>
              <w:top w:val="nil"/>
              <w:left w:val="nil"/>
              <w:bottom w:val="single" w:sz="4" w:space="0" w:color="auto"/>
              <w:right w:val="single" w:sz="4" w:space="0" w:color="auto"/>
            </w:tcBorders>
            <w:shd w:val="clear" w:color="auto" w:fill="auto"/>
            <w:noWrap/>
            <w:vAlign w:val="bottom"/>
            <w:hideMark/>
          </w:tcPr>
          <w:p w14:paraId="66445BB9" w14:textId="77777777" w:rsidR="009435AB" w:rsidRPr="00BA1E81" w:rsidRDefault="009435AB">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77FB29A" w14:textId="77777777" w:rsidR="009435AB" w:rsidRPr="00BA1E81" w:rsidRDefault="009435AB">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28F3BB74" w14:textId="77777777" w:rsidR="009435AB" w:rsidRPr="00BA1E81" w:rsidRDefault="009435AB">
            <w:pPr>
              <w:jc w:val="right"/>
              <w:rPr>
                <w:color w:val="000000" w:themeColor="text1"/>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296B0E22" w14:textId="77777777" w:rsidR="009435AB" w:rsidRPr="00BA1E81" w:rsidRDefault="009435AB">
            <w:pPr>
              <w:jc w:val="right"/>
              <w:rPr>
                <w:color w:val="000000" w:themeColor="text1"/>
                <w:sz w:val="22"/>
                <w:szCs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0B0A02A6" w14:textId="77777777" w:rsidR="009435AB" w:rsidRPr="00BA1E81" w:rsidRDefault="009435AB">
            <w:pPr>
              <w:jc w:val="right"/>
              <w:rPr>
                <w:color w:val="000000" w:themeColor="text1"/>
                <w:sz w:val="22"/>
                <w:szCs w:val="22"/>
              </w:rPr>
            </w:pPr>
            <w:r w:rsidRPr="00BA1E81">
              <w:rPr>
                <w:color w:val="000000" w:themeColor="text1"/>
                <w:sz w:val="22"/>
                <w:szCs w:val="22"/>
              </w:rPr>
              <w:t>37 564</w:t>
            </w:r>
          </w:p>
        </w:tc>
        <w:tc>
          <w:tcPr>
            <w:tcW w:w="1109" w:type="dxa"/>
            <w:tcBorders>
              <w:top w:val="nil"/>
              <w:left w:val="nil"/>
              <w:bottom w:val="single" w:sz="4" w:space="0" w:color="auto"/>
              <w:right w:val="single" w:sz="8" w:space="0" w:color="auto"/>
            </w:tcBorders>
            <w:shd w:val="clear" w:color="auto" w:fill="auto"/>
            <w:noWrap/>
            <w:vAlign w:val="bottom"/>
            <w:hideMark/>
          </w:tcPr>
          <w:p w14:paraId="1A145B0C" w14:textId="77777777" w:rsidR="009435AB" w:rsidRPr="00BA1E81" w:rsidRDefault="009435AB">
            <w:pPr>
              <w:jc w:val="right"/>
              <w:rPr>
                <w:color w:val="000000" w:themeColor="text1"/>
                <w:sz w:val="22"/>
                <w:szCs w:val="22"/>
              </w:rPr>
            </w:pPr>
            <w:r w:rsidRPr="00BA1E81">
              <w:rPr>
                <w:color w:val="000000" w:themeColor="text1"/>
                <w:sz w:val="22"/>
                <w:szCs w:val="22"/>
              </w:rPr>
              <w:t>52 389</w:t>
            </w:r>
          </w:p>
        </w:tc>
        <w:tc>
          <w:tcPr>
            <w:tcW w:w="1276" w:type="dxa"/>
            <w:tcBorders>
              <w:top w:val="nil"/>
              <w:left w:val="nil"/>
              <w:bottom w:val="single" w:sz="4" w:space="0" w:color="auto"/>
              <w:right w:val="single" w:sz="4" w:space="0" w:color="auto"/>
            </w:tcBorders>
            <w:shd w:val="clear" w:color="auto" w:fill="auto"/>
            <w:noWrap/>
            <w:vAlign w:val="bottom"/>
            <w:hideMark/>
          </w:tcPr>
          <w:p w14:paraId="19F58C71" w14:textId="77777777" w:rsidR="009435AB" w:rsidRPr="00BA1E81" w:rsidRDefault="009435AB">
            <w:pPr>
              <w:jc w:val="right"/>
              <w:rPr>
                <w:color w:val="000000" w:themeColor="text1"/>
                <w:sz w:val="22"/>
                <w:szCs w:val="22"/>
              </w:rPr>
            </w:pPr>
            <w:r w:rsidRPr="00BA1E81">
              <w:rPr>
                <w:color w:val="000000" w:themeColor="text1"/>
                <w:sz w:val="22"/>
                <w:szCs w:val="22"/>
              </w:rPr>
              <w:t>54 851</w:t>
            </w:r>
          </w:p>
        </w:tc>
        <w:tc>
          <w:tcPr>
            <w:tcW w:w="1202" w:type="dxa"/>
            <w:tcBorders>
              <w:top w:val="nil"/>
              <w:left w:val="nil"/>
              <w:bottom w:val="single" w:sz="4" w:space="0" w:color="auto"/>
              <w:right w:val="single" w:sz="4" w:space="0" w:color="auto"/>
            </w:tcBorders>
            <w:shd w:val="clear" w:color="auto" w:fill="auto"/>
            <w:noWrap/>
            <w:vAlign w:val="bottom"/>
            <w:hideMark/>
          </w:tcPr>
          <w:p w14:paraId="7C197D8D" w14:textId="77777777" w:rsidR="009435AB" w:rsidRPr="00BA1E81" w:rsidRDefault="009435AB">
            <w:pPr>
              <w:jc w:val="right"/>
              <w:rPr>
                <w:color w:val="000000" w:themeColor="text1"/>
                <w:sz w:val="22"/>
                <w:szCs w:val="22"/>
              </w:rPr>
            </w:pPr>
            <w:r w:rsidRPr="00BA1E81">
              <w:rPr>
                <w:color w:val="000000" w:themeColor="text1"/>
                <w:sz w:val="22"/>
                <w:szCs w:val="22"/>
              </w:rPr>
              <w:t>57 320</w:t>
            </w:r>
          </w:p>
        </w:tc>
        <w:tc>
          <w:tcPr>
            <w:tcW w:w="1134" w:type="dxa"/>
            <w:tcBorders>
              <w:top w:val="nil"/>
              <w:left w:val="nil"/>
              <w:bottom w:val="single" w:sz="4" w:space="0" w:color="auto"/>
              <w:right w:val="single" w:sz="4" w:space="0" w:color="auto"/>
            </w:tcBorders>
            <w:shd w:val="clear" w:color="auto" w:fill="auto"/>
            <w:noWrap/>
            <w:vAlign w:val="bottom"/>
            <w:hideMark/>
          </w:tcPr>
          <w:p w14:paraId="78F27465" w14:textId="77777777" w:rsidR="009435AB" w:rsidRPr="00BA1E81" w:rsidRDefault="009435AB">
            <w:pPr>
              <w:jc w:val="right"/>
              <w:rPr>
                <w:color w:val="000000" w:themeColor="text1"/>
                <w:sz w:val="22"/>
                <w:szCs w:val="22"/>
              </w:rPr>
            </w:pPr>
            <w:r w:rsidRPr="00BA1E81">
              <w:rPr>
                <w:color w:val="000000" w:themeColor="text1"/>
                <w:sz w:val="22"/>
                <w:szCs w:val="22"/>
              </w:rPr>
              <w:t>76 823</w:t>
            </w:r>
          </w:p>
        </w:tc>
        <w:tc>
          <w:tcPr>
            <w:tcW w:w="1134" w:type="dxa"/>
            <w:tcBorders>
              <w:top w:val="nil"/>
              <w:left w:val="nil"/>
              <w:bottom w:val="single" w:sz="4" w:space="0" w:color="auto"/>
              <w:right w:val="single" w:sz="4" w:space="0" w:color="auto"/>
            </w:tcBorders>
            <w:shd w:val="clear" w:color="auto" w:fill="auto"/>
            <w:noWrap/>
            <w:vAlign w:val="bottom"/>
            <w:hideMark/>
          </w:tcPr>
          <w:p w14:paraId="08682F5F" w14:textId="77777777" w:rsidR="009435AB" w:rsidRPr="00BA1E81" w:rsidRDefault="009435AB">
            <w:pPr>
              <w:jc w:val="right"/>
              <w:rPr>
                <w:color w:val="000000" w:themeColor="text1"/>
                <w:sz w:val="22"/>
                <w:szCs w:val="22"/>
              </w:rPr>
            </w:pPr>
            <w:r w:rsidRPr="00BA1E81">
              <w:rPr>
                <w:color w:val="000000" w:themeColor="text1"/>
                <w:sz w:val="22"/>
                <w:szCs w:val="22"/>
              </w:rPr>
              <w:t>80 204</w:t>
            </w:r>
          </w:p>
        </w:tc>
        <w:tc>
          <w:tcPr>
            <w:tcW w:w="1226" w:type="dxa"/>
            <w:tcBorders>
              <w:top w:val="nil"/>
              <w:left w:val="nil"/>
              <w:bottom w:val="single" w:sz="4" w:space="0" w:color="auto"/>
              <w:right w:val="single" w:sz="4" w:space="0" w:color="auto"/>
            </w:tcBorders>
            <w:shd w:val="clear" w:color="auto" w:fill="auto"/>
            <w:noWrap/>
            <w:vAlign w:val="bottom"/>
            <w:hideMark/>
          </w:tcPr>
          <w:p w14:paraId="1FEDF98C" w14:textId="77777777" w:rsidR="009435AB" w:rsidRPr="00BA1E81" w:rsidRDefault="009435AB">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078B45E1" w14:textId="77777777" w:rsidR="009435AB" w:rsidRPr="00BA1E81" w:rsidRDefault="009435AB">
            <w:pPr>
              <w:rPr>
                <w:color w:val="000000" w:themeColor="text1"/>
                <w:sz w:val="22"/>
                <w:szCs w:val="22"/>
              </w:rPr>
            </w:pPr>
            <w:r w:rsidRPr="00BA1E81">
              <w:rPr>
                <w:color w:val="000000" w:themeColor="text1"/>
                <w:sz w:val="22"/>
                <w:szCs w:val="22"/>
              </w:rPr>
              <w:t> </w:t>
            </w:r>
          </w:p>
        </w:tc>
      </w:tr>
      <w:tr w:rsidR="00BA1E81" w:rsidRPr="00BA1E81" w14:paraId="122DB348" w14:textId="77777777" w:rsidTr="00542F18">
        <w:trPr>
          <w:trHeight w:val="237"/>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1B2078FF" w14:textId="77777777" w:rsidR="009435AB" w:rsidRPr="00BA1E81" w:rsidRDefault="009435AB" w:rsidP="00016C57">
            <w:pPr>
              <w:ind w:left="-91" w:right="-100"/>
              <w:jc w:val="center"/>
              <w:rPr>
                <w:color w:val="000000" w:themeColor="text1"/>
                <w:sz w:val="22"/>
                <w:szCs w:val="22"/>
              </w:rPr>
            </w:pPr>
            <w:r w:rsidRPr="00BA1E81">
              <w:rPr>
                <w:color w:val="000000" w:themeColor="text1"/>
                <w:sz w:val="22"/>
                <w:szCs w:val="22"/>
              </w:rPr>
              <w:t>2.1.40</w:t>
            </w:r>
          </w:p>
        </w:tc>
        <w:tc>
          <w:tcPr>
            <w:tcW w:w="3683" w:type="dxa"/>
            <w:tcBorders>
              <w:top w:val="nil"/>
              <w:left w:val="nil"/>
              <w:bottom w:val="single" w:sz="4" w:space="0" w:color="auto"/>
              <w:right w:val="single" w:sz="4" w:space="0" w:color="auto"/>
            </w:tcBorders>
            <w:shd w:val="clear" w:color="auto" w:fill="auto"/>
            <w:vAlign w:val="bottom"/>
            <w:hideMark/>
          </w:tcPr>
          <w:p w14:paraId="47CE89C1" w14:textId="77777777" w:rsidR="009435AB" w:rsidRPr="00BA1E81" w:rsidRDefault="009435AB" w:rsidP="009D6D2E">
            <w:pPr>
              <w:rPr>
                <w:color w:val="000000" w:themeColor="text1"/>
                <w:sz w:val="22"/>
                <w:szCs w:val="22"/>
              </w:rPr>
            </w:pPr>
            <w:r w:rsidRPr="00BA1E81">
              <w:rPr>
                <w:color w:val="000000" w:themeColor="text1"/>
                <w:sz w:val="22"/>
                <w:szCs w:val="22"/>
              </w:rPr>
              <w:t>Реконструкция существующих са</w:t>
            </w:r>
            <w:r w:rsidRPr="00BA1E81">
              <w:rPr>
                <w:color w:val="000000" w:themeColor="text1"/>
                <w:sz w:val="22"/>
                <w:szCs w:val="22"/>
              </w:rPr>
              <w:lastRenderedPageBreak/>
              <w:t>мотечных сетей водоотведения DN1200мм и DN1500мм на DN2600мм по ул. 30 лет Победы от  просп. Пролетарский до ул. Маяковского</w:t>
            </w:r>
          </w:p>
        </w:tc>
        <w:tc>
          <w:tcPr>
            <w:tcW w:w="1420" w:type="dxa"/>
            <w:tcBorders>
              <w:top w:val="nil"/>
              <w:left w:val="nil"/>
              <w:bottom w:val="single" w:sz="4" w:space="0" w:color="auto"/>
              <w:right w:val="single" w:sz="4" w:space="0" w:color="auto"/>
            </w:tcBorders>
            <w:shd w:val="clear" w:color="auto" w:fill="auto"/>
            <w:noWrap/>
            <w:vAlign w:val="bottom"/>
            <w:hideMark/>
          </w:tcPr>
          <w:p w14:paraId="59879704" w14:textId="77777777" w:rsidR="009435AB" w:rsidRPr="00BA1E81" w:rsidRDefault="009435AB">
            <w:pPr>
              <w:jc w:val="center"/>
              <w:rPr>
                <w:color w:val="000000" w:themeColor="text1"/>
                <w:sz w:val="22"/>
                <w:szCs w:val="22"/>
              </w:rPr>
            </w:pPr>
            <w:r w:rsidRPr="00BA1E81">
              <w:rPr>
                <w:color w:val="000000" w:themeColor="text1"/>
                <w:sz w:val="22"/>
                <w:szCs w:val="22"/>
              </w:rPr>
              <w:lastRenderedPageBreak/>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41B94F7E" w14:textId="77777777" w:rsidR="009435AB" w:rsidRPr="00BA1E81" w:rsidRDefault="009435AB">
            <w:pPr>
              <w:jc w:val="right"/>
              <w:rPr>
                <w:color w:val="000000" w:themeColor="text1"/>
              </w:rPr>
            </w:pPr>
            <w:r w:rsidRPr="00BA1E81">
              <w:rPr>
                <w:color w:val="000000" w:themeColor="text1"/>
              </w:rPr>
              <w:t>524 884</w:t>
            </w:r>
          </w:p>
        </w:tc>
        <w:tc>
          <w:tcPr>
            <w:tcW w:w="1157" w:type="dxa"/>
            <w:tcBorders>
              <w:top w:val="nil"/>
              <w:left w:val="nil"/>
              <w:bottom w:val="single" w:sz="4" w:space="0" w:color="auto"/>
              <w:right w:val="single" w:sz="4" w:space="0" w:color="auto"/>
            </w:tcBorders>
            <w:shd w:val="clear" w:color="auto" w:fill="auto"/>
            <w:noWrap/>
            <w:vAlign w:val="bottom"/>
            <w:hideMark/>
          </w:tcPr>
          <w:p w14:paraId="7D2B62D8" w14:textId="77777777" w:rsidR="009435AB" w:rsidRPr="00BA1E81" w:rsidRDefault="009435AB">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47C0304" w14:textId="77777777" w:rsidR="009435AB" w:rsidRPr="00BA1E81" w:rsidRDefault="009435AB">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248C5E63" w14:textId="77777777" w:rsidR="009435AB" w:rsidRPr="00BA1E81" w:rsidRDefault="009435AB">
            <w:pPr>
              <w:jc w:val="right"/>
              <w:rPr>
                <w:color w:val="000000" w:themeColor="text1"/>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380DBCB4" w14:textId="77777777" w:rsidR="009435AB" w:rsidRPr="00BA1E81" w:rsidRDefault="009435AB">
            <w:pPr>
              <w:jc w:val="right"/>
              <w:rPr>
                <w:color w:val="000000" w:themeColor="text1"/>
                <w:sz w:val="22"/>
                <w:szCs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020D1CD6" w14:textId="77777777" w:rsidR="009435AB" w:rsidRPr="00BA1E81" w:rsidRDefault="009435AB">
            <w:pPr>
              <w:jc w:val="right"/>
              <w:rPr>
                <w:color w:val="000000" w:themeColor="text1"/>
                <w:sz w:val="22"/>
                <w:szCs w:val="22"/>
              </w:rPr>
            </w:pPr>
            <w:r w:rsidRPr="00BA1E81">
              <w:rPr>
                <w:color w:val="000000" w:themeColor="text1"/>
                <w:sz w:val="22"/>
                <w:szCs w:val="22"/>
              </w:rPr>
              <w:t>62 606</w:t>
            </w:r>
          </w:p>
        </w:tc>
        <w:tc>
          <w:tcPr>
            <w:tcW w:w="1109" w:type="dxa"/>
            <w:tcBorders>
              <w:top w:val="nil"/>
              <w:left w:val="nil"/>
              <w:bottom w:val="single" w:sz="4" w:space="0" w:color="auto"/>
              <w:right w:val="single" w:sz="8" w:space="0" w:color="auto"/>
            </w:tcBorders>
            <w:shd w:val="clear" w:color="auto" w:fill="auto"/>
            <w:noWrap/>
            <w:vAlign w:val="bottom"/>
            <w:hideMark/>
          </w:tcPr>
          <w:p w14:paraId="4C17F03E" w14:textId="77777777" w:rsidR="009435AB" w:rsidRPr="00BA1E81" w:rsidRDefault="009435AB">
            <w:pPr>
              <w:jc w:val="right"/>
              <w:rPr>
                <w:color w:val="000000" w:themeColor="text1"/>
                <w:sz w:val="22"/>
                <w:szCs w:val="22"/>
              </w:rPr>
            </w:pPr>
            <w:r w:rsidRPr="00BA1E81">
              <w:rPr>
                <w:color w:val="000000" w:themeColor="text1"/>
                <w:sz w:val="22"/>
                <w:szCs w:val="22"/>
              </w:rPr>
              <w:t>65 486</w:t>
            </w:r>
          </w:p>
        </w:tc>
        <w:tc>
          <w:tcPr>
            <w:tcW w:w="1276" w:type="dxa"/>
            <w:tcBorders>
              <w:top w:val="nil"/>
              <w:left w:val="nil"/>
              <w:bottom w:val="single" w:sz="4" w:space="0" w:color="auto"/>
              <w:right w:val="single" w:sz="4" w:space="0" w:color="auto"/>
            </w:tcBorders>
            <w:shd w:val="clear" w:color="auto" w:fill="auto"/>
            <w:noWrap/>
            <w:vAlign w:val="bottom"/>
            <w:hideMark/>
          </w:tcPr>
          <w:p w14:paraId="4D6864B3" w14:textId="77777777" w:rsidR="009435AB" w:rsidRPr="00BA1E81" w:rsidRDefault="009435AB">
            <w:pPr>
              <w:jc w:val="right"/>
              <w:rPr>
                <w:color w:val="000000" w:themeColor="text1"/>
                <w:sz w:val="22"/>
                <w:szCs w:val="22"/>
              </w:rPr>
            </w:pPr>
            <w:r w:rsidRPr="00BA1E81">
              <w:rPr>
                <w:color w:val="000000" w:themeColor="text1"/>
                <w:sz w:val="22"/>
                <w:szCs w:val="22"/>
              </w:rPr>
              <w:t>68 564</w:t>
            </w:r>
          </w:p>
        </w:tc>
        <w:tc>
          <w:tcPr>
            <w:tcW w:w="1202" w:type="dxa"/>
            <w:tcBorders>
              <w:top w:val="nil"/>
              <w:left w:val="nil"/>
              <w:bottom w:val="single" w:sz="4" w:space="0" w:color="auto"/>
              <w:right w:val="single" w:sz="4" w:space="0" w:color="auto"/>
            </w:tcBorders>
            <w:shd w:val="clear" w:color="auto" w:fill="auto"/>
            <w:noWrap/>
            <w:vAlign w:val="bottom"/>
            <w:hideMark/>
          </w:tcPr>
          <w:p w14:paraId="38EC0045" w14:textId="77777777" w:rsidR="009435AB" w:rsidRPr="00BA1E81" w:rsidRDefault="009435AB">
            <w:pPr>
              <w:jc w:val="right"/>
              <w:rPr>
                <w:color w:val="000000" w:themeColor="text1"/>
                <w:sz w:val="22"/>
                <w:szCs w:val="22"/>
              </w:rPr>
            </w:pPr>
            <w:r w:rsidRPr="00BA1E81">
              <w:rPr>
                <w:color w:val="000000" w:themeColor="text1"/>
                <w:sz w:val="22"/>
                <w:szCs w:val="22"/>
              </w:rPr>
              <w:t>71 649</w:t>
            </w:r>
          </w:p>
        </w:tc>
        <w:tc>
          <w:tcPr>
            <w:tcW w:w="1134" w:type="dxa"/>
            <w:tcBorders>
              <w:top w:val="nil"/>
              <w:left w:val="nil"/>
              <w:bottom w:val="single" w:sz="4" w:space="0" w:color="auto"/>
              <w:right w:val="single" w:sz="4" w:space="0" w:color="auto"/>
            </w:tcBorders>
            <w:shd w:val="clear" w:color="auto" w:fill="auto"/>
            <w:noWrap/>
            <w:vAlign w:val="bottom"/>
            <w:hideMark/>
          </w:tcPr>
          <w:p w14:paraId="50D3175B" w14:textId="77777777" w:rsidR="009435AB" w:rsidRPr="00BA1E81" w:rsidRDefault="009435AB">
            <w:pPr>
              <w:jc w:val="right"/>
              <w:rPr>
                <w:color w:val="000000" w:themeColor="text1"/>
                <w:sz w:val="22"/>
                <w:szCs w:val="22"/>
              </w:rPr>
            </w:pPr>
            <w:r w:rsidRPr="00BA1E81">
              <w:rPr>
                <w:color w:val="000000" w:themeColor="text1"/>
                <w:sz w:val="22"/>
                <w:szCs w:val="22"/>
              </w:rPr>
              <w:t>125 527</w:t>
            </w:r>
          </w:p>
        </w:tc>
        <w:tc>
          <w:tcPr>
            <w:tcW w:w="1134" w:type="dxa"/>
            <w:tcBorders>
              <w:top w:val="nil"/>
              <w:left w:val="nil"/>
              <w:bottom w:val="single" w:sz="4" w:space="0" w:color="auto"/>
              <w:right w:val="single" w:sz="4" w:space="0" w:color="auto"/>
            </w:tcBorders>
            <w:shd w:val="clear" w:color="auto" w:fill="auto"/>
            <w:noWrap/>
            <w:vAlign w:val="bottom"/>
            <w:hideMark/>
          </w:tcPr>
          <w:p w14:paraId="4D33D20D" w14:textId="77777777" w:rsidR="009435AB" w:rsidRPr="00BA1E81" w:rsidRDefault="009435AB">
            <w:pPr>
              <w:jc w:val="right"/>
              <w:rPr>
                <w:color w:val="000000" w:themeColor="text1"/>
                <w:sz w:val="22"/>
                <w:szCs w:val="22"/>
              </w:rPr>
            </w:pPr>
            <w:r w:rsidRPr="00BA1E81">
              <w:rPr>
                <w:color w:val="000000" w:themeColor="text1"/>
                <w:sz w:val="22"/>
                <w:szCs w:val="22"/>
              </w:rPr>
              <w:t>131 051</w:t>
            </w:r>
          </w:p>
        </w:tc>
        <w:tc>
          <w:tcPr>
            <w:tcW w:w="1226" w:type="dxa"/>
            <w:tcBorders>
              <w:top w:val="nil"/>
              <w:left w:val="nil"/>
              <w:bottom w:val="single" w:sz="4" w:space="0" w:color="auto"/>
              <w:right w:val="single" w:sz="4" w:space="0" w:color="auto"/>
            </w:tcBorders>
            <w:shd w:val="clear" w:color="auto" w:fill="auto"/>
            <w:noWrap/>
            <w:vAlign w:val="bottom"/>
            <w:hideMark/>
          </w:tcPr>
          <w:p w14:paraId="580E2E50" w14:textId="77777777" w:rsidR="009435AB" w:rsidRPr="00BA1E81" w:rsidRDefault="009435AB">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33139AFD" w14:textId="77777777" w:rsidR="009435AB" w:rsidRPr="00BA1E81" w:rsidRDefault="009435AB">
            <w:pPr>
              <w:rPr>
                <w:color w:val="000000" w:themeColor="text1"/>
                <w:sz w:val="22"/>
                <w:szCs w:val="22"/>
              </w:rPr>
            </w:pPr>
            <w:r w:rsidRPr="00BA1E81">
              <w:rPr>
                <w:color w:val="000000" w:themeColor="text1"/>
                <w:sz w:val="22"/>
                <w:szCs w:val="22"/>
              </w:rPr>
              <w:t> </w:t>
            </w:r>
          </w:p>
        </w:tc>
      </w:tr>
      <w:tr w:rsidR="00BA1E81" w:rsidRPr="00BA1E81" w14:paraId="5F3CDB70" w14:textId="77777777" w:rsidTr="00542F18">
        <w:trPr>
          <w:trHeight w:val="226"/>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7E437CB0" w14:textId="77777777" w:rsidR="009435AB" w:rsidRPr="00BA1E81" w:rsidRDefault="009435AB" w:rsidP="00016C57">
            <w:pPr>
              <w:ind w:left="-91" w:right="-100"/>
              <w:jc w:val="center"/>
              <w:rPr>
                <w:color w:val="000000" w:themeColor="text1"/>
                <w:sz w:val="22"/>
                <w:szCs w:val="22"/>
              </w:rPr>
            </w:pPr>
            <w:r w:rsidRPr="00BA1E81">
              <w:rPr>
                <w:color w:val="000000" w:themeColor="text1"/>
                <w:sz w:val="22"/>
                <w:szCs w:val="22"/>
              </w:rPr>
              <w:t>2.1.41</w:t>
            </w:r>
          </w:p>
        </w:tc>
        <w:tc>
          <w:tcPr>
            <w:tcW w:w="3683" w:type="dxa"/>
            <w:tcBorders>
              <w:top w:val="nil"/>
              <w:left w:val="nil"/>
              <w:bottom w:val="single" w:sz="4" w:space="0" w:color="auto"/>
              <w:right w:val="single" w:sz="4" w:space="0" w:color="auto"/>
            </w:tcBorders>
            <w:shd w:val="clear" w:color="auto" w:fill="auto"/>
            <w:vAlign w:val="bottom"/>
            <w:hideMark/>
          </w:tcPr>
          <w:p w14:paraId="7E135A3A" w14:textId="77777777" w:rsidR="009435AB" w:rsidRPr="00BA1E81" w:rsidRDefault="009435AB" w:rsidP="009D6D2E">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DN1200мм, DN1500мм и DN1600мм на DN2600мм по ул. Маяковского  от ул. 30 лет Победы до ул. Университетская</w:t>
            </w:r>
          </w:p>
        </w:tc>
        <w:tc>
          <w:tcPr>
            <w:tcW w:w="1420" w:type="dxa"/>
            <w:tcBorders>
              <w:top w:val="nil"/>
              <w:left w:val="nil"/>
              <w:bottom w:val="single" w:sz="4" w:space="0" w:color="auto"/>
              <w:right w:val="single" w:sz="4" w:space="0" w:color="auto"/>
            </w:tcBorders>
            <w:shd w:val="clear" w:color="auto" w:fill="auto"/>
            <w:noWrap/>
            <w:vAlign w:val="bottom"/>
            <w:hideMark/>
          </w:tcPr>
          <w:p w14:paraId="477971A9" w14:textId="77777777" w:rsidR="009435AB" w:rsidRPr="00BA1E81" w:rsidRDefault="009435AB">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190A2D59" w14:textId="77777777" w:rsidR="009435AB" w:rsidRPr="00BA1E81" w:rsidRDefault="009435AB">
            <w:pPr>
              <w:jc w:val="right"/>
              <w:rPr>
                <w:color w:val="000000" w:themeColor="text1"/>
              </w:rPr>
            </w:pPr>
            <w:r w:rsidRPr="00BA1E81">
              <w:rPr>
                <w:color w:val="000000" w:themeColor="text1"/>
              </w:rPr>
              <w:t>327 076</w:t>
            </w:r>
          </w:p>
        </w:tc>
        <w:tc>
          <w:tcPr>
            <w:tcW w:w="1157" w:type="dxa"/>
            <w:tcBorders>
              <w:top w:val="nil"/>
              <w:left w:val="nil"/>
              <w:bottom w:val="single" w:sz="4" w:space="0" w:color="auto"/>
              <w:right w:val="single" w:sz="4" w:space="0" w:color="auto"/>
            </w:tcBorders>
            <w:shd w:val="clear" w:color="auto" w:fill="auto"/>
            <w:noWrap/>
            <w:vAlign w:val="bottom"/>
            <w:hideMark/>
          </w:tcPr>
          <w:p w14:paraId="367A77B7" w14:textId="77777777" w:rsidR="009435AB" w:rsidRPr="00BA1E81" w:rsidRDefault="009435AB">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34F6CCB" w14:textId="77777777" w:rsidR="009435AB" w:rsidRPr="00BA1E81" w:rsidRDefault="009435AB">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690D5BE5" w14:textId="77777777" w:rsidR="009435AB" w:rsidRPr="00BA1E81" w:rsidRDefault="009435AB">
            <w:pPr>
              <w:jc w:val="right"/>
              <w:rPr>
                <w:color w:val="000000" w:themeColor="text1"/>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408B4A37" w14:textId="77777777" w:rsidR="009435AB" w:rsidRPr="00BA1E81" w:rsidRDefault="009435AB">
            <w:pPr>
              <w:jc w:val="right"/>
              <w:rPr>
                <w:color w:val="000000" w:themeColor="text1"/>
                <w:sz w:val="22"/>
                <w:szCs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3AAAFAA5" w14:textId="77777777" w:rsidR="009435AB" w:rsidRPr="00BA1E81" w:rsidRDefault="009435AB">
            <w:pPr>
              <w:jc w:val="right"/>
              <w:rPr>
                <w:color w:val="000000" w:themeColor="text1"/>
                <w:sz w:val="22"/>
                <w:szCs w:val="22"/>
              </w:rPr>
            </w:pPr>
            <w:r w:rsidRPr="00BA1E81">
              <w:rPr>
                <w:color w:val="000000" w:themeColor="text1"/>
                <w:sz w:val="22"/>
                <w:szCs w:val="22"/>
              </w:rPr>
              <w:t>12 521</w:t>
            </w:r>
          </w:p>
        </w:tc>
        <w:tc>
          <w:tcPr>
            <w:tcW w:w="1109" w:type="dxa"/>
            <w:tcBorders>
              <w:top w:val="nil"/>
              <w:left w:val="nil"/>
              <w:bottom w:val="single" w:sz="4" w:space="0" w:color="auto"/>
              <w:right w:val="single" w:sz="8" w:space="0" w:color="auto"/>
            </w:tcBorders>
            <w:shd w:val="clear" w:color="auto" w:fill="auto"/>
            <w:noWrap/>
            <w:vAlign w:val="bottom"/>
            <w:hideMark/>
          </w:tcPr>
          <w:p w14:paraId="4C5E5D8A" w14:textId="77777777" w:rsidR="009435AB" w:rsidRPr="00BA1E81" w:rsidRDefault="009435AB">
            <w:pPr>
              <w:jc w:val="right"/>
              <w:rPr>
                <w:color w:val="000000" w:themeColor="text1"/>
                <w:sz w:val="22"/>
                <w:szCs w:val="22"/>
              </w:rPr>
            </w:pPr>
            <w:r w:rsidRPr="00BA1E81">
              <w:rPr>
                <w:color w:val="000000" w:themeColor="text1"/>
                <w:sz w:val="22"/>
                <w:szCs w:val="22"/>
              </w:rPr>
              <w:t>39 292</w:t>
            </w:r>
          </w:p>
        </w:tc>
        <w:tc>
          <w:tcPr>
            <w:tcW w:w="1276" w:type="dxa"/>
            <w:tcBorders>
              <w:top w:val="nil"/>
              <w:left w:val="nil"/>
              <w:bottom w:val="single" w:sz="4" w:space="0" w:color="auto"/>
              <w:right w:val="single" w:sz="4" w:space="0" w:color="auto"/>
            </w:tcBorders>
            <w:shd w:val="clear" w:color="auto" w:fill="auto"/>
            <w:noWrap/>
            <w:vAlign w:val="bottom"/>
            <w:hideMark/>
          </w:tcPr>
          <w:p w14:paraId="5B37498D" w14:textId="77777777" w:rsidR="009435AB" w:rsidRPr="00BA1E81" w:rsidRDefault="009435AB">
            <w:pPr>
              <w:jc w:val="right"/>
              <w:rPr>
                <w:color w:val="000000" w:themeColor="text1"/>
                <w:sz w:val="22"/>
                <w:szCs w:val="22"/>
              </w:rPr>
            </w:pPr>
            <w:r w:rsidRPr="00BA1E81">
              <w:rPr>
                <w:color w:val="000000" w:themeColor="text1"/>
                <w:sz w:val="22"/>
                <w:szCs w:val="22"/>
              </w:rPr>
              <w:t>68 564</w:t>
            </w:r>
          </w:p>
        </w:tc>
        <w:tc>
          <w:tcPr>
            <w:tcW w:w="1202" w:type="dxa"/>
            <w:tcBorders>
              <w:top w:val="nil"/>
              <w:left w:val="nil"/>
              <w:bottom w:val="single" w:sz="4" w:space="0" w:color="auto"/>
              <w:right w:val="single" w:sz="4" w:space="0" w:color="auto"/>
            </w:tcBorders>
            <w:shd w:val="clear" w:color="auto" w:fill="auto"/>
            <w:noWrap/>
            <w:vAlign w:val="bottom"/>
            <w:hideMark/>
          </w:tcPr>
          <w:p w14:paraId="730D9EEE" w14:textId="77777777" w:rsidR="009435AB" w:rsidRPr="00BA1E81" w:rsidRDefault="009435AB">
            <w:pPr>
              <w:jc w:val="right"/>
              <w:rPr>
                <w:color w:val="000000" w:themeColor="text1"/>
                <w:sz w:val="22"/>
                <w:szCs w:val="22"/>
              </w:rPr>
            </w:pPr>
            <w:r w:rsidRPr="00BA1E81">
              <w:rPr>
                <w:color w:val="000000" w:themeColor="text1"/>
                <w:sz w:val="22"/>
                <w:szCs w:val="22"/>
              </w:rPr>
              <w:t>71 649</w:t>
            </w:r>
          </w:p>
        </w:tc>
        <w:tc>
          <w:tcPr>
            <w:tcW w:w="1134" w:type="dxa"/>
            <w:tcBorders>
              <w:top w:val="nil"/>
              <w:left w:val="nil"/>
              <w:bottom w:val="single" w:sz="4" w:space="0" w:color="auto"/>
              <w:right w:val="single" w:sz="4" w:space="0" w:color="auto"/>
            </w:tcBorders>
            <w:shd w:val="clear" w:color="auto" w:fill="auto"/>
            <w:noWrap/>
            <w:vAlign w:val="bottom"/>
            <w:hideMark/>
          </w:tcPr>
          <w:p w14:paraId="6C970233" w14:textId="77777777" w:rsidR="009435AB" w:rsidRPr="00BA1E81" w:rsidRDefault="009435AB">
            <w:pPr>
              <w:jc w:val="right"/>
              <w:rPr>
                <w:color w:val="000000" w:themeColor="text1"/>
                <w:sz w:val="22"/>
                <w:szCs w:val="22"/>
              </w:rPr>
            </w:pPr>
            <w:r w:rsidRPr="00BA1E81">
              <w:rPr>
                <w:color w:val="000000" w:themeColor="text1"/>
                <w:sz w:val="22"/>
                <w:szCs w:val="22"/>
              </w:rPr>
              <w:t>66 071</w:t>
            </w:r>
          </w:p>
        </w:tc>
        <w:tc>
          <w:tcPr>
            <w:tcW w:w="1134" w:type="dxa"/>
            <w:tcBorders>
              <w:top w:val="nil"/>
              <w:left w:val="nil"/>
              <w:bottom w:val="single" w:sz="4" w:space="0" w:color="auto"/>
              <w:right w:val="single" w:sz="4" w:space="0" w:color="auto"/>
            </w:tcBorders>
            <w:shd w:val="clear" w:color="auto" w:fill="auto"/>
            <w:noWrap/>
            <w:vAlign w:val="bottom"/>
            <w:hideMark/>
          </w:tcPr>
          <w:p w14:paraId="783C5489" w14:textId="77777777" w:rsidR="009435AB" w:rsidRPr="00BA1E81" w:rsidRDefault="009435AB">
            <w:pPr>
              <w:jc w:val="right"/>
              <w:rPr>
                <w:color w:val="000000" w:themeColor="text1"/>
                <w:sz w:val="22"/>
                <w:szCs w:val="22"/>
              </w:rPr>
            </w:pPr>
            <w:r w:rsidRPr="00BA1E81">
              <w:rPr>
                <w:color w:val="000000" w:themeColor="text1"/>
                <w:sz w:val="22"/>
                <w:szCs w:val="22"/>
              </w:rPr>
              <w:t>68 978</w:t>
            </w:r>
          </w:p>
        </w:tc>
        <w:tc>
          <w:tcPr>
            <w:tcW w:w="1226" w:type="dxa"/>
            <w:tcBorders>
              <w:top w:val="nil"/>
              <w:left w:val="nil"/>
              <w:bottom w:val="single" w:sz="4" w:space="0" w:color="auto"/>
              <w:right w:val="single" w:sz="4" w:space="0" w:color="auto"/>
            </w:tcBorders>
            <w:shd w:val="clear" w:color="auto" w:fill="auto"/>
            <w:noWrap/>
            <w:vAlign w:val="bottom"/>
            <w:hideMark/>
          </w:tcPr>
          <w:p w14:paraId="3D840F45" w14:textId="77777777" w:rsidR="009435AB" w:rsidRPr="00BA1E81" w:rsidRDefault="009435AB">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0E4A9B84" w14:textId="77777777" w:rsidR="009435AB" w:rsidRPr="00BA1E81" w:rsidRDefault="009435AB">
            <w:pPr>
              <w:rPr>
                <w:color w:val="000000" w:themeColor="text1"/>
                <w:sz w:val="22"/>
                <w:szCs w:val="22"/>
              </w:rPr>
            </w:pPr>
            <w:r w:rsidRPr="00BA1E81">
              <w:rPr>
                <w:color w:val="000000" w:themeColor="text1"/>
                <w:sz w:val="22"/>
                <w:szCs w:val="22"/>
              </w:rPr>
              <w:t> </w:t>
            </w:r>
          </w:p>
        </w:tc>
      </w:tr>
      <w:tr w:rsidR="00BA1E81" w:rsidRPr="00BA1E81" w14:paraId="596F59B2" w14:textId="77777777" w:rsidTr="00055FD7">
        <w:trPr>
          <w:trHeight w:val="226"/>
        </w:trPr>
        <w:tc>
          <w:tcPr>
            <w:tcW w:w="868"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CBB3247" w14:textId="77777777" w:rsidR="00E95687" w:rsidRPr="00BA1E81" w:rsidRDefault="00E95687" w:rsidP="00E95687">
            <w:pPr>
              <w:ind w:left="-91" w:right="-100"/>
              <w:jc w:val="center"/>
              <w:rPr>
                <w:color w:val="000000" w:themeColor="text1"/>
                <w:sz w:val="22"/>
                <w:szCs w:val="22"/>
              </w:rPr>
            </w:pPr>
            <w:r w:rsidRPr="00BA1E81">
              <w:rPr>
                <w:color w:val="000000" w:themeColor="text1"/>
                <w:sz w:val="22"/>
                <w:szCs w:val="22"/>
              </w:rPr>
              <w:t>2.1.41а</w:t>
            </w:r>
          </w:p>
        </w:tc>
        <w:tc>
          <w:tcPr>
            <w:tcW w:w="3683" w:type="dxa"/>
            <w:tcBorders>
              <w:top w:val="nil"/>
              <w:left w:val="nil"/>
              <w:bottom w:val="single" w:sz="4" w:space="0" w:color="auto"/>
              <w:right w:val="single" w:sz="4" w:space="0" w:color="auto"/>
            </w:tcBorders>
            <w:shd w:val="clear" w:color="auto" w:fill="auto"/>
            <w:vAlign w:val="bottom"/>
          </w:tcPr>
          <w:p w14:paraId="7484986B" w14:textId="77777777" w:rsidR="00E95687" w:rsidRPr="00BA1E81" w:rsidRDefault="00E95687" w:rsidP="009D6D2E">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DN1050мм по ул.Университетская от перекрестка с ул.Маяковского до д.19</w:t>
            </w:r>
          </w:p>
        </w:tc>
        <w:tc>
          <w:tcPr>
            <w:tcW w:w="1420" w:type="dxa"/>
            <w:tcBorders>
              <w:top w:val="single" w:sz="4" w:space="0" w:color="auto"/>
              <w:left w:val="nil"/>
              <w:bottom w:val="single" w:sz="4" w:space="0" w:color="auto"/>
              <w:right w:val="single" w:sz="4" w:space="0" w:color="auto"/>
            </w:tcBorders>
            <w:shd w:val="clear" w:color="auto" w:fill="FFFFFF" w:themeFill="background1"/>
            <w:noWrap/>
            <w:vAlign w:val="bottom"/>
          </w:tcPr>
          <w:p w14:paraId="1DD83DC7" w14:textId="77777777" w:rsidR="00E95687" w:rsidRPr="00BA1E81" w:rsidRDefault="00E95687" w:rsidP="00E95687">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4" w:space="0" w:color="auto"/>
              <w:right w:val="single" w:sz="8" w:space="0" w:color="auto"/>
            </w:tcBorders>
            <w:shd w:val="clear" w:color="auto" w:fill="FFFFFF" w:themeFill="background1"/>
            <w:noWrap/>
            <w:vAlign w:val="bottom"/>
          </w:tcPr>
          <w:p w14:paraId="0BC6CD58" w14:textId="77777777" w:rsidR="00E95687" w:rsidRPr="00BA1E81" w:rsidRDefault="00E95687" w:rsidP="00E95687">
            <w:pPr>
              <w:jc w:val="right"/>
              <w:rPr>
                <w:color w:val="000000" w:themeColor="text1"/>
              </w:rPr>
            </w:pPr>
            <w:r w:rsidRPr="00BA1E81">
              <w:rPr>
                <w:color w:val="000000" w:themeColor="text1"/>
              </w:rPr>
              <w:t>180 913</w:t>
            </w:r>
          </w:p>
        </w:tc>
        <w:tc>
          <w:tcPr>
            <w:tcW w:w="1157" w:type="dxa"/>
            <w:tcBorders>
              <w:top w:val="single" w:sz="4" w:space="0" w:color="auto"/>
              <w:left w:val="nil"/>
              <w:bottom w:val="single" w:sz="4" w:space="0" w:color="auto"/>
              <w:right w:val="single" w:sz="4" w:space="0" w:color="auto"/>
            </w:tcBorders>
            <w:shd w:val="clear" w:color="auto" w:fill="FFFFFF" w:themeFill="background1"/>
            <w:noWrap/>
            <w:vAlign w:val="bottom"/>
          </w:tcPr>
          <w:p w14:paraId="64C05879" w14:textId="77777777" w:rsidR="00E95687" w:rsidRPr="00BA1E81" w:rsidRDefault="00E95687" w:rsidP="00055FD7">
            <w:pPr>
              <w:jc w:val="right"/>
              <w:rPr>
                <w:color w:val="000000" w:themeColor="text1"/>
                <w:sz w:val="22"/>
                <w:szCs w:val="22"/>
              </w:rPr>
            </w:pPr>
            <w:r w:rsidRPr="00BA1E81">
              <w:rPr>
                <w:color w:val="000000" w:themeColor="text1"/>
                <w:sz w:val="22"/>
                <w:szCs w:val="22"/>
              </w:rPr>
              <w:t>17 092</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tcPr>
          <w:p w14:paraId="420EF9F1" w14:textId="77777777" w:rsidR="00E95687" w:rsidRPr="00BA1E81" w:rsidRDefault="00E95687" w:rsidP="00055FD7">
            <w:pPr>
              <w:jc w:val="right"/>
              <w:rPr>
                <w:color w:val="000000" w:themeColor="text1"/>
                <w:sz w:val="22"/>
                <w:szCs w:val="22"/>
              </w:rPr>
            </w:pPr>
            <w:r w:rsidRPr="00BA1E81">
              <w:rPr>
                <w:color w:val="000000" w:themeColor="text1"/>
                <w:sz w:val="22"/>
                <w:szCs w:val="22"/>
              </w:rPr>
              <w:t>80 069</w:t>
            </w:r>
          </w:p>
        </w:tc>
        <w:tc>
          <w:tcPr>
            <w:tcW w:w="1128" w:type="dxa"/>
            <w:tcBorders>
              <w:top w:val="single" w:sz="4" w:space="0" w:color="auto"/>
              <w:left w:val="nil"/>
              <w:bottom w:val="single" w:sz="4" w:space="0" w:color="auto"/>
              <w:right w:val="single" w:sz="4" w:space="0" w:color="auto"/>
            </w:tcBorders>
            <w:shd w:val="clear" w:color="auto" w:fill="FFFFFF" w:themeFill="background1"/>
            <w:noWrap/>
            <w:vAlign w:val="bottom"/>
          </w:tcPr>
          <w:p w14:paraId="5397602D" w14:textId="77777777" w:rsidR="00E95687" w:rsidRPr="00BA1E81" w:rsidRDefault="00E95687" w:rsidP="00055FD7">
            <w:pPr>
              <w:jc w:val="right"/>
              <w:rPr>
                <w:color w:val="000000" w:themeColor="text1"/>
                <w:sz w:val="22"/>
                <w:szCs w:val="22"/>
              </w:rPr>
            </w:pPr>
            <w:r w:rsidRPr="00BA1E81">
              <w:rPr>
                <w:color w:val="000000" w:themeColor="text1"/>
                <w:sz w:val="22"/>
                <w:szCs w:val="22"/>
              </w:rPr>
              <w:t>83 752</w:t>
            </w:r>
          </w:p>
        </w:tc>
        <w:tc>
          <w:tcPr>
            <w:tcW w:w="1120" w:type="dxa"/>
            <w:tcBorders>
              <w:top w:val="single" w:sz="4" w:space="0" w:color="auto"/>
              <w:left w:val="nil"/>
              <w:bottom w:val="single" w:sz="4" w:space="0" w:color="auto"/>
              <w:right w:val="single" w:sz="4" w:space="0" w:color="auto"/>
            </w:tcBorders>
            <w:shd w:val="clear" w:color="auto" w:fill="FFFFFF" w:themeFill="background1"/>
            <w:noWrap/>
            <w:vAlign w:val="bottom"/>
          </w:tcPr>
          <w:p w14:paraId="71517F14" w14:textId="77777777" w:rsidR="00E95687" w:rsidRPr="00BA1E81" w:rsidRDefault="00E95687" w:rsidP="00E95687">
            <w:pPr>
              <w:jc w:val="right"/>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5E850F36" w14:textId="77777777" w:rsidR="00E95687" w:rsidRPr="00BA1E81" w:rsidRDefault="00E95687" w:rsidP="00E95687">
            <w:pPr>
              <w:jc w:val="right"/>
              <w:rPr>
                <w:color w:val="000000" w:themeColor="text1"/>
                <w:sz w:val="22"/>
                <w:szCs w:val="22"/>
              </w:rPr>
            </w:pPr>
            <w:r w:rsidRPr="00BA1E81">
              <w:rPr>
                <w:color w:val="000000" w:themeColor="text1"/>
                <w:sz w:val="22"/>
                <w:szCs w:val="22"/>
              </w:rPr>
              <w:t> </w:t>
            </w:r>
          </w:p>
        </w:tc>
        <w:tc>
          <w:tcPr>
            <w:tcW w:w="1109" w:type="dxa"/>
            <w:tcBorders>
              <w:top w:val="single" w:sz="4" w:space="0" w:color="auto"/>
              <w:left w:val="nil"/>
              <w:bottom w:val="single" w:sz="4" w:space="0" w:color="auto"/>
              <w:right w:val="single" w:sz="4" w:space="0" w:color="auto"/>
            </w:tcBorders>
            <w:shd w:val="clear" w:color="auto" w:fill="auto"/>
            <w:noWrap/>
            <w:vAlign w:val="bottom"/>
          </w:tcPr>
          <w:p w14:paraId="31A568A7" w14:textId="77777777" w:rsidR="00E95687" w:rsidRPr="00BA1E81" w:rsidRDefault="00E95687" w:rsidP="00E95687">
            <w:pPr>
              <w:jc w:val="right"/>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31ACA6EF" w14:textId="77777777" w:rsidR="00E95687" w:rsidRPr="00BA1E81" w:rsidRDefault="00E95687" w:rsidP="00E95687">
            <w:pPr>
              <w:jc w:val="right"/>
              <w:rPr>
                <w:color w:val="000000" w:themeColor="text1"/>
                <w:sz w:val="22"/>
                <w:szCs w:val="22"/>
              </w:rPr>
            </w:pPr>
            <w:r w:rsidRPr="00BA1E81">
              <w:rPr>
                <w:color w:val="000000" w:themeColor="text1"/>
                <w:sz w:val="22"/>
                <w:szCs w:val="22"/>
              </w:rPr>
              <w:t> </w:t>
            </w:r>
          </w:p>
        </w:tc>
        <w:tc>
          <w:tcPr>
            <w:tcW w:w="1202" w:type="dxa"/>
            <w:tcBorders>
              <w:top w:val="single" w:sz="4" w:space="0" w:color="auto"/>
              <w:left w:val="nil"/>
              <w:bottom w:val="single" w:sz="4" w:space="0" w:color="auto"/>
              <w:right w:val="nil"/>
            </w:tcBorders>
            <w:shd w:val="clear" w:color="auto" w:fill="auto"/>
            <w:noWrap/>
            <w:vAlign w:val="bottom"/>
          </w:tcPr>
          <w:p w14:paraId="478CF79D" w14:textId="77777777" w:rsidR="00E95687" w:rsidRPr="00BA1E81" w:rsidRDefault="00E95687" w:rsidP="00E95687">
            <w:pPr>
              <w:jc w:val="right"/>
              <w:rPr>
                <w:color w:val="000000" w:themeColor="text1"/>
                <w:sz w:val="22"/>
                <w:szCs w:val="22"/>
              </w:rPr>
            </w:pPr>
            <w:r w:rsidRPr="00BA1E81">
              <w:rPr>
                <w:color w:val="000000" w:themeColor="text1"/>
                <w:sz w:val="22"/>
                <w:szCs w:val="22"/>
              </w:rPr>
              <w:t> </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604253E" w14:textId="77777777" w:rsidR="00E95687" w:rsidRPr="00BA1E81" w:rsidRDefault="00E95687" w:rsidP="00E95687">
            <w:pPr>
              <w:jc w:val="right"/>
              <w:rPr>
                <w:color w:val="000000" w:themeColor="text1"/>
                <w:sz w:val="22"/>
                <w:szCs w:val="22"/>
              </w:rPr>
            </w:pPr>
            <w:r w:rsidRPr="00BA1E81">
              <w:rPr>
                <w:color w:val="000000" w:themeColor="text1"/>
                <w:sz w:val="22"/>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681581E1" w14:textId="77777777" w:rsidR="00E95687" w:rsidRPr="00BA1E81" w:rsidRDefault="00E95687" w:rsidP="00E95687">
            <w:pPr>
              <w:jc w:val="right"/>
              <w:rPr>
                <w:color w:val="000000" w:themeColor="text1"/>
                <w:sz w:val="22"/>
                <w:szCs w:val="22"/>
              </w:rPr>
            </w:pPr>
            <w:r w:rsidRPr="00BA1E81">
              <w:rPr>
                <w:color w:val="000000" w:themeColor="text1"/>
                <w:sz w:val="22"/>
                <w:szCs w:val="22"/>
              </w:rPr>
              <w:t> </w:t>
            </w:r>
          </w:p>
        </w:tc>
        <w:tc>
          <w:tcPr>
            <w:tcW w:w="1226" w:type="dxa"/>
            <w:tcBorders>
              <w:top w:val="single" w:sz="4" w:space="0" w:color="auto"/>
              <w:left w:val="nil"/>
              <w:bottom w:val="single" w:sz="4" w:space="0" w:color="auto"/>
              <w:right w:val="single" w:sz="4" w:space="0" w:color="auto"/>
            </w:tcBorders>
            <w:shd w:val="clear" w:color="auto" w:fill="auto"/>
            <w:noWrap/>
            <w:vAlign w:val="bottom"/>
          </w:tcPr>
          <w:p w14:paraId="1C248416" w14:textId="77777777" w:rsidR="00E95687" w:rsidRPr="00BA1E81" w:rsidRDefault="00E95687" w:rsidP="00E95687">
            <w:pPr>
              <w:rPr>
                <w:color w:val="000000" w:themeColor="text1"/>
                <w:sz w:val="22"/>
                <w:szCs w:val="22"/>
              </w:rPr>
            </w:pPr>
            <w:r w:rsidRPr="00BA1E81">
              <w:rPr>
                <w:color w:val="000000" w:themeColor="text1"/>
                <w:sz w:val="22"/>
                <w:szCs w:val="22"/>
              </w:rPr>
              <w:t> </w:t>
            </w:r>
          </w:p>
        </w:tc>
        <w:tc>
          <w:tcPr>
            <w:tcW w:w="1176" w:type="dxa"/>
            <w:tcBorders>
              <w:top w:val="single" w:sz="4" w:space="0" w:color="auto"/>
              <w:left w:val="nil"/>
              <w:bottom w:val="single" w:sz="4" w:space="0" w:color="auto"/>
              <w:right w:val="single" w:sz="8" w:space="0" w:color="auto"/>
            </w:tcBorders>
            <w:shd w:val="clear" w:color="auto" w:fill="auto"/>
            <w:noWrap/>
            <w:vAlign w:val="bottom"/>
          </w:tcPr>
          <w:p w14:paraId="3FEBF052" w14:textId="77777777" w:rsidR="00E95687" w:rsidRPr="00BA1E81" w:rsidRDefault="00E95687" w:rsidP="00E95687">
            <w:pPr>
              <w:rPr>
                <w:color w:val="000000" w:themeColor="text1"/>
                <w:sz w:val="22"/>
                <w:szCs w:val="22"/>
              </w:rPr>
            </w:pPr>
            <w:r w:rsidRPr="00BA1E81">
              <w:rPr>
                <w:color w:val="000000" w:themeColor="text1"/>
                <w:sz w:val="22"/>
                <w:szCs w:val="22"/>
              </w:rPr>
              <w:t> </w:t>
            </w:r>
          </w:p>
        </w:tc>
      </w:tr>
      <w:tr w:rsidR="00BA1E81" w:rsidRPr="00BA1E81" w14:paraId="67E3A450" w14:textId="77777777" w:rsidTr="00542F18">
        <w:trPr>
          <w:trHeight w:val="217"/>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1FD0EEB0" w14:textId="77777777" w:rsidR="009435AB" w:rsidRPr="00BA1E81" w:rsidRDefault="009435AB" w:rsidP="00016C57">
            <w:pPr>
              <w:ind w:left="-91" w:right="-100"/>
              <w:jc w:val="center"/>
              <w:rPr>
                <w:color w:val="000000" w:themeColor="text1"/>
                <w:sz w:val="22"/>
                <w:szCs w:val="22"/>
              </w:rPr>
            </w:pPr>
            <w:r w:rsidRPr="00BA1E81">
              <w:rPr>
                <w:color w:val="000000" w:themeColor="text1"/>
                <w:sz w:val="22"/>
                <w:szCs w:val="22"/>
              </w:rPr>
              <w:t>2.1.42</w:t>
            </w:r>
          </w:p>
        </w:tc>
        <w:tc>
          <w:tcPr>
            <w:tcW w:w="3683" w:type="dxa"/>
            <w:tcBorders>
              <w:top w:val="nil"/>
              <w:left w:val="nil"/>
              <w:bottom w:val="single" w:sz="4" w:space="0" w:color="auto"/>
              <w:right w:val="single" w:sz="4" w:space="0" w:color="auto"/>
            </w:tcBorders>
            <w:shd w:val="clear" w:color="auto" w:fill="auto"/>
            <w:vAlign w:val="bottom"/>
            <w:hideMark/>
          </w:tcPr>
          <w:p w14:paraId="2D61946E" w14:textId="77777777" w:rsidR="009435AB" w:rsidRPr="00BA1E81" w:rsidRDefault="009435AB" w:rsidP="009D6D2E">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DN1000мм на DN1600мм по ул. 30 лет Победы от ул. Рационализаторов до ул. Ивана Захарова</w:t>
            </w:r>
          </w:p>
        </w:tc>
        <w:tc>
          <w:tcPr>
            <w:tcW w:w="1420" w:type="dxa"/>
            <w:tcBorders>
              <w:top w:val="nil"/>
              <w:left w:val="nil"/>
              <w:bottom w:val="single" w:sz="4" w:space="0" w:color="auto"/>
              <w:right w:val="single" w:sz="4" w:space="0" w:color="auto"/>
            </w:tcBorders>
            <w:shd w:val="clear" w:color="auto" w:fill="auto"/>
            <w:noWrap/>
            <w:vAlign w:val="bottom"/>
            <w:hideMark/>
          </w:tcPr>
          <w:p w14:paraId="1388062C" w14:textId="77777777" w:rsidR="009435AB" w:rsidRPr="00BA1E81" w:rsidRDefault="009435AB">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64618107" w14:textId="77777777" w:rsidR="009435AB" w:rsidRPr="00BA1E81" w:rsidRDefault="009435AB">
            <w:pPr>
              <w:jc w:val="right"/>
              <w:rPr>
                <w:color w:val="000000" w:themeColor="text1"/>
              </w:rPr>
            </w:pPr>
            <w:r w:rsidRPr="00BA1E81">
              <w:rPr>
                <w:color w:val="000000" w:themeColor="text1"/>
              </w:rPr>
              <w:t>9 160</w:t>
            </w:r>
          </w:p>
        </w:tc>
        <w:tc>
          <w:tcPr>
            <w:tcW w:w="1157" w:type="dxa"/>
            <w:tcBorders>
              <w:top w:val="nil"/>
              <w:left w:val="nil"/>
              <w:bottom w:val="single" w:sz="4" w:space="0" w:color="auto"/>
              <w:right w:val="single" w:sz="4" w:space="0" w:color="auto"/>
            </w:tcBorders>
            <w:shd w:val="clear" w:color="auto" w:fill="auto"/>
            <w:noWrap/>
            <w:vAlign w:val="bottom"/>
            <w:hideMark/>
          </w:tcPr>
          <w:p w14:paraId="0B9FC87B" w14:textId="77777777" w:rsidR="009435AB" w:rsidRPr="00BA1E81" w:rsidRDefault="009435AB">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BDACF7C" w14:textId="77777777" w:rsidR="009435AB" w:rsidRPr="00BA1E81" w:rsidRDefault="009435AB">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64566F62" w14:textId="77777777" w:rsidR="009435AB" w:rsidRPr="00BA1E81" w:rsidRDefault="009435AB">
            <w:pPr>
              <w:jc w:val="right"/>
              <w:rPr>
                <w:color w:val="000000" w:themeColor="text1"/>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62FBEA4D" w14:textId="77777777" w:rsidR="009435AB" w:rsidRPr="00BA1E81" w:rsidRDefault="009435AB">
            <w:pPr>
              <w:jc w:val="right"/>
              <w:rPr>
                <w:color w:val="000000" w:themeColor="text1"/>
                <w:sz w:val="22"/>
                <w:szCs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755874CB" w14:textId="77777777" w:rsidR="009435AB" w:rsidRPr="00BA1E81" w:rsidRDefault="009435AB">
            <w:pPr>
              <w:jc w:val="right"/>
              <w:rPr>
                <w:color w:val="000000" w:themeColor="text1"/>
                <w:sz w:val="22"/>
                <w:szCs w:val="22"/>
              </w:rPr>
            </w:pPr>
            <w:r w:rsidRPr="00BA1E81">
              <w:rPr>
                <w:color w:val="000000" w:themeColor="text1"/>
                <w:sz w:val="22"/>
                <w:szCs w:val="22"/>
              </w:rPr>
              <w:t>2 504</w:t>
            </w:r>
          </w:p>
        </w:tc>
        <w:tc>
          <w:tcPr>
            <w:tcW w:w="1109" w:type="dxa"/>
            <w:tcBorders>
              <w:top w:val="nil"/>
              <w:left w:val="nil"/>
              <w:bottom w:val="single" w:sz="4" w:space="0" w:color="auto"/>
              <w:right w:val="single" w:sz="8" w:space="0" w:color="auto"/>
            </w:tcBorders>
            <w:shd w:val="clear" w:color="auto" w:fill="auto"/>
            <w:noWrap/>
            <w:vAlign w:val="bottom"/>
            <w:hideMark/>
          </w:tcPr>
          <w:p w14:paraId="5D85945E" w14:textId="77777777" w:rsidR="009435AB" w:rsidRPr="00BA1E81" w:rsidRDefault="009435AB">
            <w:pPr>
              <w:jc w:val="right"/>
              <w:rPr>
                <w:color w:val="000000" w:themeColor="text1"/>
                <w:sz w:val="22"/>
                <w:szCs w:val="22"/>
              </w:rPr>
            </w:pPr>
            <w:r w:rsidRPr="00BA1E81">
              <w:rPr>
                <w:color w:val="000000" w:themeColor="text1"/>
                <w:sz w:val="22"/>
                <w:szCs w:val="22"/>
              </w:rPr>
              <w:t>6 655</w:t>
            </w:r>
          </w:p>
        </w:tc>
        <w:tc>
          <w:tcPr>
            <w:tcW w:w="1276" w:type="dxa"/>
            <w:tcBorders>
              <w:top w:val="nil"/>
              <w:left w:val="nil"/>
              <w:bottom w:val="single" w:sz="4" w:space="0" w:color="auto"/>
              <w:right w:val="single" w:sz="4" w:space="0" w:color="auto"/>
            </w:tcBorders>
            <w:shd w:val="clear" w:color="auto" w:fill="auto"/>
            <w:noWrap/>
            <w:vAlign w:val="bottom"/>
            <w:hideMark/>
          </w:tcPr>
          <w:p w14:paraId="6899C777" w14:textId="77777777" w:rsidR="009435AB" w:rsidRPr="00BA1E81" w:rsidRDefault="009435AB">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6E8620F4" w14:textId="77777777" w:rsidR="009435AB" w:rsidRPr="00BA1E81" w:rsidRDefault="009435AB">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2AAB3318" w14:textId="77777777" w:rsidR="009435AB" w:rsidRPr="00BA1E81" w:rsidRDefault="009435AB">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04D3DC57" w14:textId="77777777" w:rsidR="009435AB" w:rsidRPr="00BA1E81" w:rsidRDefault="009435AB">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4EB8A70F" w14:textId="77777777" w:rsidR="009435AB" w:rsidRPr="00BA1E81" w:rsidRDefault="009435AB">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1CEDBFCC" w14:textId="77777777" w:rsidR="009435AB" w:rsidRPr="00BA1E81" w:rsidRDefault="009435AB">
            <w:pPr>
              <w:rPr>
                <w:color w:val="000000" w:themeColor="text1"/>
                <w:sz w:val="22"/>
                <w:szCs w:val="22"/>
              </w:rPr>
            </w:pPr>
            <w:r w:rsidRPr="00BA1E81">
              <w:rPr>
                <w:color w:val="000000" w:themeColor="text1"/>
                <w:sz w:val="22"/>
                <w:szCs w:val="22"/>
              </w:rPr>
              <w:t> </w:t>
            </w:r>
          </w:p>
        </w:tc>
      </w:tr>
      <w:tr w:rsidR="00BA1E81" w:rsidRPr="00BA1E81" w14:paraId="2F7F29A3" w14:textId="77777777" w:rsidTr="00542F18">
        <w:trPr>
          <w:trHeight w:val="220"/>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23237B8A" w14:textId="77777777" w:rsidR="009435AB" w:rsidRPr="00BA1E81" w:rsidRDefault="009435AB" w:rsidP="00016C57">
            <w:pPr>
              <w:ind w:left="-91" w:right="-100"/>
              <w:jc w:val="center"/>
              <w:rPr>
                <w:color w:val="000000" w:themeColor="text1"/>
                <w:sz w:val="22"/>
                <w:szCs w:val="22"/>
              </w:rPr>
            </w:pPr>
            <w:r w:rsidRPr="00BA1E81">
              <w:rPr>
                <w:color w:val="000000" w:themeColor="text1"/>
                <w:sz w:val="22"/>
                <w:szCs w:val="22"/>
              </w:rPr>
              <w:t>2.1.43</w:t>
            </w:r>
          </w:p>
        </w:tc>
        <w:tc>
          <w:tcPr>
            <w:tcW w:w="3683" w:type="dxa"/>
            <w:tcBorders>
              <w:top w:val="nil"/>
              <w:left w:val="nil"/>
              <w:bottom w:val="single" w:sz="4" w:space="0" w:color="auto"/>
              <w:right w:val="single" w:sz="4" w:space="0" w:color="auto"/>
            </w:tcBorders>
            <w:shd w:val="clear" w:color="auto" w:fill="auto"/>
            <w:vAlign w:val="bottom"/>
            <w:hideMark/>
          </w:tcPr>
          <w:p w14:paraId="234714E2" w14:textId="77777777" w:rsidR="009435AB" w:rsidRPr="00BA1E81" w:rsidRDefault="009435AB" w:rsidP="009D6D2E">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DN1000мм на DN2600мм по ул. 30 лет Победы от врезки перспективной сети Д2200 до перехода под дорогой Д3000</w:t>
            </w:r>
          </w:p>
        </w:tc>
        <w:tc>
          <w:tcPr>
            <w:tcW w:w="1420" w:type="dxa"/>
            <w:tcBorders>
              <w:top w:val="nil"/>
              <w:left w:val="nil"/>
              <w:bottom w:val="single" w:sz="4" w:space="0" w:color="auto"/>
              <w:right w:val="single" w:sz="4" w:space="0" w:color="auto"/>
            </w:tcBorders>
            <w:shd w:val="clear" w:color="auto" w:fill="auto"/>
            <w:noWrap/>
            <w:vAlign w:val="bottom"/>
            <w:hideMark/>
          </w:tcPr>
          <w:p w14:paraId="78F8DAF8" w14:textId="77777777" w:rsidR="009435AB" w:rsidRPr="00BA1E81" w:rsidRDefault="009435AB">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7DF5571F" w14:textId="77777777" w:rsidR="009435AB" w:rsidRPr="00BA1E81" w:rsidRDefault="009435AB">
            <w:pPr>
              <w:jc w:val="right"/>
              <w:rPr>
                <w:color w:val="000000" w:themeColor="text1"/>
              </w:rPr>
            </w:pPr>
            <w:r w:rsidRPr="00BA1E81">
              <w:rPr>
                <w:color w:val="000000" w:themeColor="text1"/>
              </w:rPr>
              <w:t>328 652</w:t>
            </w:r>
          </w:p>
        </w:tc>
        <w:tc>
          <w:tcPr>
            <w:tcW w:w="1157" w:type="dxa"/>
            <w:tcBorders>
              <w:top w:val="nil"/>
              <w:left w:val="nil"/>
              <w:bottom w:val="single" w:sz="4" w:space="0" w:color="auto"/>
              <w:right w:val="single" w:sz="4" w:space="0" w:color="auto"/>
            </w:tcBorders>
            <w:shd w:val="clear" w:color="auto" w:fill="auto"/>
            <w:noWrap/>
            <w:vAlign w:val="bottom"/>
            <w:hideMark/>
          </w:tcPr>
          <w:p w14:paraId="481C4A5B" w14:textId="77777777" w:rsidR="009435AB" w:rsidRPr="00BA1E81" w:rsidRDefault="009435AB">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05D55E9" w14:textId="77777777" w:rsidR="009435AB" w:rsidRPr="00BA1E81" w:rsidRDefault="009435AB">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17B57EC0" w14:textId="77777777" w:rsidR="009435AB" w:rsidRPr="00BA1E81" w:rsidRDefault="009435AB">
            <w:pPr>
              <w:jc w:val="right"/>
              <w:rPr>
                <w:color w:val="000000" w:themeColor="text1"/>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28CC3A95" w14:textId="77777777" w:rsidR="009435AB" w:rsidRPr="00BA1E81" w:rsidRDefault="009435AB">
            <w:pPr>
              <w:jc w:val="right"/>
              <w:rPr>
                <w:color w:val="000000" w:themeColor="text1"/>
                <w:sz w:val="22"/>
                <w:szCs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3DF03C21" w14:textId="77777777" w:rsidR="009435AB" w:rsidRPr="00BA1E81" w:rsidRDefault="009435AB">
            <w:pPr>
              <w:jc w:val="right"/>
              <w:rPr>
                <w:color w:val="000000" w:themeColor="text1"/>
                <w:sz w:val="22"/>
                <w:szCs w:val="22"/>
              </w:rPr>
            </w:pPr>
            <w:r w:rsidRPr="00BA1E81">
              <w:rPr>
                <w:color w:val="000000" w:themeColor="text1"/>
                <w:sz w:val="22"/>
                <w:szCs w:val="22"/>
              </w:rPr>
              <w:t>25 043</w:t>
            </w:r>
          </w:p>
        </w:tc>
        <w:tc>
          <w:tcPr>
            <w:tcW w:w="1109" w:type="dxa"/>
            <w:tcBorders>
              <w:top w:val="nil"/>
              <w:left w:val="nil"/>
              <w:bottom w:val="single" w:sz="4" w:space="0" w:color="auto"/>
              <w:right w:val="single" w:sz="8" w:space="0" w:color="auto"/>
            </w:tcBorders>
            <w:shd w:val="clear" w:color="auto" w:fill="auto"/>
            <w:noWrap/>
            <w:vAlign w:val="bottom"/>
            <w:hideMark/>
          </w:tcPr>
          <w:p w14:paraId="443F8D6A" w14:textId="77777777" w:rsidR="009435AB" w:rsidRPr="00BA1E81" w:rsidRDefault="009435AB">
            <w:pPr>
              <w:jc w:val="right"/>
              <w:rPr>
                <w:color w:val="000000" w:themeColor="text1"/>
                <w:sz w:val="22"/>
                <w:szCs w:val="22"/>
              </w:rPr>
            </w:pPr>
            <w:r w:rsidRPr="00BA1E81">
              <w:rPr>
                <w:color w:val="000000" w:themeColor="text1"/>
                <w:sz w:val="22"/>
                <w:szCs w:val="22"/>
              </w:rPr>
              <w:t>26 195</w:t>
            </w:r>
          </w:p>
        </w:tc>
        <w:tc>
          <w:tcPr>
            <w:tcW w:w="1276" w:type="dxa"/>
            <w:tcBorders>
              <w:top w:val="nil"/>
              <w:left w:val="nil"/>
              <w:bottom w:val="single" w:sz="4" w:space="0" w:color="auto"/>
              <w:right w:val="single" w:sz="4" w:space="0" w:color="auto"/>
            </w:tcBorders>
            <w:shd w:val="clear" w:color="auto" w:fill="auto"/>
            <w:noWrap/>
            <w:vAlign w:val="bottom"/>
            <w:hideMark/>
          </w:tcPr>
          <w:p w14:paraId="5520E3AA" w14:textId="77777777" w:rsidR="009435AB" w:rsidRPr="00BA1E81" w:rsidRDefault="009435AB">
            <w:pPr>
              <w:jc w:val="right"/>
              <w:rPr>
                <w:color w:val="000000" w:themeColor="text1"/>
                <w:sz w:val="22"/>
                <w:szCs w:val="22"/>
              </w:rPr>
            </w:pPr>
            <w:r w:rsidRPr="00BA1E81">
              <w:rPr>
                <w:color w:val="000000" w:themeColor="text1"/>
                <w:sz w:val="22"/>
                <w:szCs w:val="22"/>
              </w:rPr>
              <w:t>27 426</w:t>
            </w:r>
          </w:p>
        </w:tc>
        <w:tc>
          <w:tcPr>
            <w:tcW w:w="1202" w:type="dxa"/>
            <w:tcBorders>
              <w:top w:val="nil"/>
              <w:left w:val="nil"/>
              <w:bottom w:val="single" w:sz="4" w:space="0" w:color="auto"/>
              <w:right w:val="single" w:sz="4" w:space="0" w:color="auto"/>
            </w:tcBorders>
            <w:shd w:val="clear" w:color="auto" w:fill="auto"/>
            <w:noWrap/>
            <w:vAlign w:val="bottom"/>
            <w:hideMark/>
          </w:tcPr>
          <w:p w14:paraId="69CAC786" w14:textId="77777777" w:rsidR="009435AB" w:rsidRPr="00BA1E81" w:rsidRDefault="009435AB">
            <w:pPr>
              <w:jc w:val="right"/>
              <w:rPr>
                <w:color w:val="000000" w:themeColor="text1"/>
                <w:sz w:val="22"/>
                <w:szCs w:val="22"/>
              </w:rPr>
            </w:pPr>
            <w:r w:rsidRPr="00BA1E81">
              <w:rPr>
                <w:color w:val="000000" w:themeColor="text1"/>
                <w:sz w:val="22"/>
                <w:szCs w:val="22"/>
              </w:rPr>
              <w:t>28 660</w:t>
            </w:r>
          </w:p>
        </w:tc>
        <w:tc>
          <w:tcPr>
            <w:tcW w:w="1134" w:type="dxa"/>
            <w:tcBorders>
              <w:top w:val="nil"/>
              <w:left w:val="nil"/>
              <w:bottom w:val="single" w:sz="4" w:space="0" w:color="auto"/>
              <w:right w:val="single" w:sz="4" w:space="0" w:color="auto"/>
            </w:tcBorders>
            <w:shd w:val="clear" w:color="auto" w:fill="auto"/>
            <w:noWrap/>
            <w:vAlign w:val="bottom"/>
            <w:hideMark/>
          </w:tcPr>
          <w:p w14:paraId="2355468F" w14:textId="77777777" w:rsidR="009435AB" w:rsidRPr="00BA1E81" w:rsidRDefault="009435AB">
            <w:pPr>
              <w:jc w:val="right"/>
              <w:rPr>
                <w:color w:val="000000" w:themeColor="text1"/>
                <w:sz w:val="22"/>
                <w:szCs w:val="22"/>
              </w:rPr>
            </w:pPr>
            <w:r w:rsidRPr="00BA1E81">
              <w:rPr>
                <w:color w:val="000000" w:themeColor="text1"/>
                <w:sz w:val="22"/>
                <w:szCs w:val="22"/>
              </w:rPr>
              <w:t>108 282</w:t>
            </w:r>
          </w:p>
        </w:tc>
        <w:tc>
          <w:tcPr>
            <w:tcW w:w="1134" w:type="dxa"/>
            <w:tcBorders>
              <w:top w:val="nil"/>
              <w:left w:val="nil"/>
              <w:bottom w:val="single" w:sz="4" w:space="0" w:color="auto"/>
              <w:right w:val="single" w:sz="4" w:space="0" w:color="auto"/>
            </w:tcBorders>
            <w:shd w:val="clear" w:color="auto" w:fill="auto"/>
            <w:noWrap/>
            <w:vAlign w:val="bottom"/>
            <w:hideMark/>
          </w:tcPr>
          <w:p w14:paraId="19809E7D" w14:textId="77777777" w:rsidR="009435AB" w:rsidRPr="00BA1E81" w:rsidRDefault="009435AB">
            <w:pPr>
              <w:jc w:val="right"/>
              <w:rPr>
                <w:color w:val="000000" w:themeColor="text1"/>
                <w:sz w:val="22"/>
                <w:szCs w:val="22"/>
              </w:rPr>
            </w:pPr>
            <w:r w:rsidRPr="00BA1E81">
              <w:rPr>
                <w:color w:val="000000" w:themeColor="text1"/>
                <w:sz w:val="22"/>
                <w:szCs w:val="22"/>
              </w:rPr>
              <w:t>113 047</w:t>
            </w:r>
          </w:p>
        </w:tc>
        <w:tc>
          <w:tcPr>
            <w:tcW w:w="1226" w:type="dxa"/>
            <w:tcBorders>
              <w:top w:val="nil"/>
              <w:left w:val="nil"/>
              <w:bottom w:val="single" w:sz="4" w:space="0" w:color="auto"/>
              <w:right w:val="single" w:sz="4" w:space="0" w:color="auto"/>
            </w:tcBorders>
            <w:shd w:val="clear" w:color="auto" w:fill="auto"/>
            <w:noWrap/>
            <w:vAlign w:val="bottom"/>
            <w:hideMark/>
          </w:tcPr>
          <w:p w14:paraId="764CE046" w14:textId="77777777" w:rsidR="009435AB" w:rsidRPr="00BA1E81" w:rsidRDefault="009435AB">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7E44C67A" w14:textId="77777777" w:rsidR="009435AB" w:rsidRPr="00BA1E81" w:rsidRDefault="009435AB">
            <w:pPr>
              <w:rPr>
                <w:color w:val="000000" w:themeColor="text1"/>
                <w:sz w:val="22"/>
                <w:szCs w:val="22"/>
              </w:rPr>
            </w:pPr>
            <w:r w:rsidRPr="00BA1E81">
              <w:rPr>
                <w:color w:val="000000" w:themeColor="text1"/>
                <w:sz w:val="22"/>
                <w:szCs w:val="22"/>
              </w:rPr>
              <w:t> </w:t>
            </w:r>
          </w:p>
        </w:tc>
      </w:tr>
      <w:tr w:rsidR="00BA1E81" w:rsidRPr="00BA1E81" w14:paraId="0D75EABD" w14:textId="77777777" w:rsidTr="00542F18">
        <w:trPr>
          <w:trHeight w:val="225"/>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3C6D1AAC" w14:textId="77777777" w:rsidR="009435AB" w:rsidRPr="00BA1E81" w:rsidRDefault="009435AB" w:rsidP="00016C57">
            <w:pPr>
              <w:ind w:left="-91" w:right="-100"/>
              <w:jc w:val="center"/>
              <w:rPr>
                <w:color w:val="000000" w:themeColor="text1"/>
                <w:sz w:val="22"/>
                <w:szCs w:val="22"/>
              </w:rPr>
            </w:pPr>
            <w:r w:rsidRPr="00BA1E81">
              <w:rPr>
                <w:color w:val="000000" w:themeColor="text1"/>
                <w:sz w:val="22"/>
                <w:szCs w:val="22"/>
              </w:rPr>
              <w:t>2.1.45</w:t>
            </w:r>
          </w:p>
        </w:tc>
        <w:tc>
          <w:tcPr>
            <w:tcW w:w="3683" w:type="dxa"/>
            <w:tcBorders>
              <w:top w:val="nil"/>
              <w:left w:val="nil"/>
              <w:bottom w:val="single" w:sz="4" w:space="0" w:color="auto"/>
              <w:right w:val="single" w:sz="4" w:space="0" w:color="auto"/>
            </w:tcBorders>
            <w:shd w:val="clear" w:color="auto" w:fill="auto"/>
            <w:vAlign w:val="bottom"/>
            <w:hideMark/>
          </w:tcPr>
          <w:p w14:paraId="40A504C3" w14:textId="77777777" w:rsidR="009435AB" w:rsidRPr="00BA1E81" w:rsidRDefault="009435AB" w:rsidP="009D6D2E">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DN1000мм и DN1500мм на DN3000мм по ул. 30 лет Победы от  ул. Иосифа Каролинского до просп. Пролетарский</w:t>
            </w:r>
          </w:p>
        </w:tc>
        <w:tc>
          <w:tcPr>
            <w:tcW w:w="1420" w:type="dxa"/>
            <w:tcBorders>
              <w:top w:val="nil"/>
              <w:left w:val="nil"/>
              <w:bottom w:val="single" w:sz="4" w:space="0" w:color="auto"/>
              <w:right w:val="single" w:sz="4" w:space="0" w:color="auto"/>
            </w:tcBorders>
            <w:shd w:val="clear" w:color="auto" w:fill="auto"/>
            <w:noWrap/>
            <w:vAlign w:val="bottom"/>
            <w:hideMark/>
          </w:tcPr>
          <w:p w14:paraId="15B4833C" w14:textId="77777777" w:rsidR="009435AB" w:rsidRPr="00BA1E81" w:rsidRDefault="009435AB">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491B58D5" w14:textId="77777777" w:rsidR="009435AB" w:rsidRPr="00BA1E81" w:rsidRDefault="009435AB">
            <w:pPr>
              <w:jc w:val="right"/>
              <w:rPr>
                <w:color w:val="000000" w:themeColor="text1"/>
              </w:rPr>
            </w:pPr>
            <w:r w:rsidRPr="00BA1E81">
              <w:rPr>
                <w:color w:val="000000" w:themeColor="text1"/>
              </w:rPr>
              <w:t>35 918</w:t>
            </w:r>
          </w:p>
        </w:tc>
        <w:tc>
          <w:tcPr>
            <w:tcW w:w="1157" w:type="dxa"/>
            <w:tcBorders>
              <w:top w:val="nil"/>
              <w:left w:val="nil"/>
              <w:bottom w:val="single" w:sz="4" w:space="0" w:color="auto"/>
              <w:right w:val="single" w:sz="4" w:space="0" w:color="auto"/>
            </w:tcBorders>
            <w:shd w:val="clear" w:color="auto" w:fill="auto"/>
            <w:noWrap/>
            <w:vAlign w:val="bottom"/>
            <w:hideMark/>
          </w:tcPr>
          <w:p w14:paraId="392BBA85" w14:textId="77777777" w:rsidR="009435AB" w:rsidRPr="00BA1E81" w:rsidRDefault="009435AB">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D9F63AB" w14:textId="77777777" w:rsidR="009435AB" w:rsidRPr="00BA1E81" w:rsidRDefault="009435AB">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46BF91C7" w14:textId="77777777" w:rsidR="009435AB" w:rsidRPr="00BA1E81" w:rsidRDefault="009435AB">
            <w:pPr>
              <w:jc w:val="right"/>
              <w:rPr>
                <w:color w:val="000000" w:themeColor="text1"/>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3E486665" w14:textId="77777777" w:rsidR="009435AB" w:rsidRPr="00BA1E81" w:rsidRDefault="009435AB">
            <w:pPr>
              <w:jc w:val="right"/>
              <w:rPr>
                <w:color w:val="000000" w:themeColor="text1"/>
                <w:sz w:val="22"/>
                <w:szCs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7A8D0821" w14:textId="77777777" w:rsidR="009435AB" w:rsidRPr="00BA1E81" w:rsidRDefault="009435AB">
            <w:pPr>
              <w:jc w:val="right"/>
              <w:rPr>
                <w:color w:val="000000" w:themeColor="text1"/>
                <w:sz w:val="22"/>
                <w:szCs w:val="22"/>
              </w:rPr>
            </w:pPr>
            <w:r w:rsidRPr="00BA1E81">
              <w:rPr>
                <w:color w:val="000000" w:themeColor="text1"/>
                <w:sz w:val="22"/>
                <w:szCs w:val="22"/>
              </w:rPr>
              <w:t>6 261</w:t>
            </w:r>
          </w:p>
        </w:tc>
        <w:tc>
          <w:tcPr>
            <w:tcW w:w="1109" w:type="dxa"/>
            <w:tcBorders>
              <w:top w:val="nil"/>
              <w:left w:val="nil"/>
              <w:bottom w:val="single" w:sz="4" w:space="0" w:color="auto"/>
              <w:right w:val="single" w:sz="8" w:space="0" w:color="auto"/>
            </w:tcBorders>
            <w:shd w:val="clear" w:color="auto" w:fill="auto"/>
            <w:noWrap/>
            <w:vAlign w:val="bottom"/>
            <w:hideMark/>
          </w:tcPr>
          <w:p w14:paraId="0F7DD938" w14:textId="77777777" w:rsidR="009435AB" w:rsidRPr="00BA1E81" w:rsidRDefault="009435AB">
            <w:pPr>
              <w:jc w:val="right"/>
              <w:rPr>
                <w:color w:val="000000" w:themeColor="text1"/>
                <w:sz w:val="22"/>
                <w:szCs w:val="22"/>
              </w:rPr>
            </w:pPr>
            <w:r w:rsidRPr="00BA1E81">
              <w:rPr>
                <w:color w:val="000000" w:themeColor="text1"/>
                <w:sz w:val="22"/>
                <w:szCs w:val="22"/>
              </w:rPr>
              <w:t>29 657</w:t>
            </w:r>
          </w:p>
        </w:tc>
        <w:tc>
          <w:tcPr>
            <w:tcW w:w="1276" w:type="dxa"/>
            <w:tcBorders>
              <w:top w:val="nil"/>
              <w:left w:val="nil"/>
              <w:bottom w:val="single" w:sz="4" w:space="0" w:color="auto"/>
              <w:right w:val="single" w:sz="4" w:space="0" w:color="auto"/>
            </w:tcBorders>
            <w:shd w:val="clear" w:color="auto" w:fill="auto"/>
            <w:noWrap/>
            <w:vAlign w:val="bottom"/>
            <w:hideMark/>
          </w:tcPr>
          <w:p w14:paraId="6A02FD4D" w14:textId="77777777" w:rsidR="009435AB" w:rsidRPr="00BA1E81" w:rsidRDefault="009435AB">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0FBC6983" w14:textId="77777777" w:rsidR="009435AB" w:rsidRPr="00BA1E81" w:rsidRDefault="009435AB">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A2887B4" w14:textId="77777777" w:rsidR="009435AB" w:rsidRPr="00BA1E81" w:rsidRDefault="009435AB">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0FEAD850" w14:textId="77777777" w:rsidR="009435AB" w:rsidRPr="00BA1E81" w:rsidRDefault="009435AB">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3F793953" w14:textId="77777777" w:rsidR="009435AB" w:rsidRPr="00BA1E81" w:rsidRDefault="009435AB">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2898EAD6" w14:textId="77777777" w:rsidR="009435AB" w:rsidRPr="00BA1E81" w:rsidRDefault="009435AB">
            <w:pPr>
              <w:rPr>
                <w:color w:val="000000" w:themeColor="text1"/>
                <w:sz w:val="22"/>
                <w:szCs w:val="22"/>
              </w:rPr>
            </w:pPr>
            <w:r w:rsidRPr="00BA1E81">
              <w:rPr>
                <w:color w:val="000000" w:themeColor="text1"/>
                <w:sz w:val="22"/>
                <w:szCs w:val="22"/>
              </w:rPr>
              <w:t> </w:t>
            </w:r>
          </w:p>
        </w:tc>
      </w:tr>
      <w:tr w:rsidR="00BA1E81" w:rsidRPr="00BA1E81" w14:paraId="645C59B1" w14:textId="77777777" w:rsidTr="00542F18">
        <w:trPr>
          <w:trHeight w:val="214"/>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7FBB03B6" w14:textId="77777777" w:rsidR="009435AB" w:rsidRPr="00BA1E81" w:rsidRDefault="009435AB" w:rsidP="00016C57">
            <w:pPr>
              <w:ind w:left="-91" w:right="-100"/>
              <w:jc w:val="center"/>
              <w:rPr>
                <w:color w:val="000000" w:themeColor="text1"/>
                <w:sz w:val="22"/>
                <w:szCs w:val="22"/>
              </w:rPr>
            </w:pPr>
            <w:r w:rsidRPr="00BA1E81">
              <w:rPr>
                <w:color w:val="000000" w:themeColor="text1"/>
                <w:sz w:val="22"/>
                <w:szCs w:val="22"/>
              </w:rPr>
              <w:t>2.1.46</w:t>
            </w:r>
          </w:p>
        </w:tc>
        <w:tc>
          <w:tcPr>
            <w:tcW w:w="3683" w:type="dxa"/>
            <w:tcBorders>
              <w:top w:val="nil"/>
              <w:left w:val="nil"/>
              <w:bottom w:val="single" w:sz="4" w:space="0" w:color="auto"/>
              <w:right w:val="single" w:sz="4" w:space="0" w:color="auto"/>
            </w:tcBorders>
            <w:shd w:val="clear" w:color="auto" w:fill="auto"/>
            <w:vAlign w:val="bottom"/>
            <w:hideMark/>
          </w:tcPr>
          <w:p w14:paraId="448A6004" w14:textId="77777777" w:rsidR="009435AB" w:rsidRPr="00BA1E81" w:rsidRDefault="009435AB" w:rsidP="009D6D2E">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DN1000мм и DN1200мм на DN2000мм по ул.  Югорская от просп. Пролетарский до просп. Комсомольский</w:t>
            </w:r>
          </w:p>
        </w:tc>
        <w:tc>
          <w:tcPr>
            <w:tcW w:w="1420" w:type="dxa"/>
            <w:tcBorders>
              <w:top w:val="nil"/>
              <w:left w:val="nil"/>
              <w:bottom w:val="single" w:sz="4" w:space="0" w:color="auto"/>
              <w:right w:val="single" w:sz="4" w:space="0" w:color="auto"/>
            </w:tcBorders>
            <w:shd w:val="clear" w:color="auto" w:fill="auto"/>
            <w:noWrap/>
            <w:vAlign w:val="bottom"/>
            <w:hideMark/>
          </w:tcPr>
          <w:p w14:paraId="0B925FE2" w14:textId="77777777" w:rsidR="009435AB" w:rsidRPr="00BA1E81" w:rsidRDefault="009435AB">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09752032" w14:textId="77777777" w:rsidR="009435AB" w:rsidRPr="00BA1E81" w:rsidRDefault="009435AB">
            <w:pPr>
              <w:jc w:val="right"/>
              <w:rPr>
                <w:color w:val="000000" w:themeColor="text1"/>
              </w:rPr>
            </w:pPr>
            <w:r w:rsidRPr="00BA1E81">
              <w:rPr>
                <w:color w:val="000000" w:themeColor="text1"/>
              </w:rPr>
              <w:t>191 259</w:t>
            </w:r>
          </w:p>
        </w:tc>
        <w:tc>
          <w:tcPr>
            <w:tcW w:w="1157" w:type="dxa"/>
            <w:tcBorders>
              <w:top w:val="nil"/>
              <w:left w:val="nil"/>
              <w:bottom w:val="single" w:sz="4" w:space="0" w:color="auto"/>
              <w:right w:val="single" w:sz="4" w:space="0" w:color="auto"/>
            </w:tcBorders>
            <w:shd w:val="clear" w:color="auto" w:fill="auto"/>
            <w:noWrap/>
            <w:vAlign w:val="bottom"/>
            <w:hideMark/>
          </w:tcPr>
          <w:p w14:paraId="6D60CF64" w14:textId="77777777" w:rsidR="009435AB" w:rsidRPr="00BA1E81" w:rsidRDefault="009435AB">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6011621" w14:textId="77777777" w:rsidR="009435AB" w:rsidRPr="00BA1E81" w:rsidRDefault="009435AB">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62BAD1EB" w14:textId="77777777" w:rsidR="009435AB" w:rsidRPr="00BA1E81" w:rsidRDefault="009435AB">
            <w:pPr>
              <w:jc w:val="right"/>
              <w:rPr>
                <w:color w:val="000000" w:themeColor="text1"/>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34140DB9" w14:textId="77777777" w:rsidR="009435AB" w:rsidRPr="00BA1E81" w:rsidRDefault="009435AB">
            <w:pPr>
              <w:jc w:val="right"/>
              <w:rPr>
                <w:color w:val="000000" w:themeColor="text1"/>
                <w:sz w:val="22"/>
                <w:szCs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005F3486" w14:textId="77777777" w:rsidR="009435AB" w:rsidRPr="00BA1E81" w:rsidRDefault="009435AB">
            <w:pPr>
              <w:jc w:val="right"/>
              <w:rPr>
                <w:color w:val="000000" w:themeColor="text1"/>
                <w:sz w:val="22"/>
                <w:szCs w:val="22"/>
              </w:rPr>
            </w:pPr>
            <w:r w:rsidRPr="00BA1E81">
              <w:rPr>
                <w:color w:val="000000" w:themeColor="text1"/>
                <w:sz w:val="22"/>
                <w:szCs w:val="22"/>
              </w:rPr>
              <w:t>37 564</w:t>
            </w:r>
          </w:p>
        </w:tc>
        <w:tc>
          <w:tcPr>
            <w:tcW w:w="1109" w:type="dxa"/>
            <w:tcBorders>
              <w:top w:val="nil"/>
              <w:left w:val="nil"/>
              <w:bottom w:val="single" w:sz="4" w:space="0" w:color="auto"/>
              <w:right w:val="single" w:sz="8" w:space="0" w:color="auto"/>
            </w:tcBorders>
            <w:shd w:val="clear" w:color="auto" w:fill="auto"/>
            <w:noWrap/>
            <w:vAlign w:val="bottom"/>
            <w:hideMark/>
          </w:tcPr>
          <w:p w14:paraId="5F6EA2A3" w14:textId="77777777" w:rsidR="009435AB" w:rsidRPr="00BA1E81" w:rsidRDefault="009435AB">
            <w:pPr>
              <w:jc w:val="right"/>
              <w:rPr>
                <w:color w:val="000000" w:themeColor="text1"/>
                <w:sz w:val="22"/>
                <w:szCs w:val="22"/>
              </w:rPr>
            </w:pPr>
            <w:r w:rsidRPr="00BA1E81">
              <w:rPr>
                <w:color w:val="000000" w:themeColor="text1"/>
                <w:sz w:val="22"/>
                <w:szCs w:val="22"/>
              </w:rPr>
              <w:t>39 292</w:t>
            </w:r>
          </w:p>
        </w:tc>
        <w:tc>
          <w:tcPr>
            <w:tcW w:w="1276" w:type="dxa"/>
            <w:tcBorders>
              <w:top w:val="nil"/>
              <w:left w:val="nil"/>
              <w:bottom w:val="single" w:sz="4" w:space="0" w:color="auto"/>
              <w:right w:val="single" w:sz="4" w:space="0" w:color="auto"/>
            </w:tcBorders>
            <w:shd w:val="clear" w:color="auto" w:fill="auto"/>
            <w:noWrap/>
            <w:vAlign w:val="bottom"/>
            <w:hideMark/>
          </w:tcPr>
          <w:p w14:paraId="32623CA1" w14:textId="77777777" w:rsidR="009435AB" w:rsidRPr="00BA1E81" w:rsidRDefault="009435AB">
            <w:pPr>
              <w:jc w:val="right"/>
              <w:rPr>
                <w:color w:val="000000" w:themeColor="text1"/>
                <w:sz w:val="22"/>
                <w:szCs w:val="22"/>
              </w:rPr>
            </w:pPr>
            <w:r w:rsidRPr="00BA1E81">
              <w:rPr>
                <w:color w:val="000000" w:themeColor="text1"/>
                <w:sz w:val="22"/>
                <w:szCs w:val="22"/>
              </w:rPr>
              <w:t>54 851</w:t>
            </w:r>
          </w:p>
        </w:tc>
        <w:tc>
          <w:tcPr>
            <w:tcW w:w="1202" w:type="dxa"/>
            <w:tcBorders>
              <w:top w:val="nil"/>
              <w:left w:val="nil"/>
              <w:bottom w:val="single" w:sz="4" w:space="0" w:color="auto"/>
              <w:right w:val="single" w:sz="4" w:space="0" w:color="auto"/>
            </w:tcBorders>
            <w:shd w:val="clear" w:color="auto" w:fill="auto"/>
            <w:noWrap/>
            <w:vAlign w:val="bottom"/>
            <w:hideMark/>
          </w:tcPr>
          <w:p w14:paraId="7DBCC68C" w14:textId="77777777" w:rsidR="009435AB" w:rsidRPr="00BA1E81" w:rsidRDefault="009435AB">
            <w:pPr>
              <w:jc w:val="right"/>
              <w:rPr>
                <w:color w:val="000000" w:themeColor="text1"/>
                <w:sz w:val="22"/>
                <w:szCs w:val="22"/>
              </w:rPr>
            </w:pPr>
            <w:r w:rsidRPr="00BA1E81">
              <w:rPr>
                <w:color w:val="000000" w:themeColor="text1"/>
                <w:sz w:val="22"/>
                <w:szCs w:val="22"/>
              </w:rPr>
              <w:t>59 552</w:t>
            </w:r>
          </w:p>
        </w:tc>
        <w:tc>
          <w:tcPr>
            <w:tcW w:w="1134" w:type="dxa"/>
            <w:tcBorders>
              <w:top w:val="nil"/>
              <w:left w:val="nil"/>
              <w:bottom w:val="single" w:sz="4" w:space="0" w:color="auto"/>
              <w:right w:val="single" w:sz="4" w:space="0" w:color="auto"/>
            </w:tcBorders>
            <w:shd w:val="clear" w:color="auto" w:fill="auto"/>
            <w:noWrap/>
            <w:vAlign w:val="bottom"/>
            <w:hideMark/>
          </w:tcPr>
          <w:p w14:paraId="4E19F5CD" w14:textId="77777777" w:rsidR="009435AB" w:rsidRPr="00BA1E81" w:rsidRDefault="009435AB">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54F78693" w14:textId="77777777" w:rsidR="009435AB" w:rsidRPr="00BA1E81" w:rsidRDefault="009435AB">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36F28BB8" w14:textId="77777777" w:rsidR="009435AB" w:rsidRPr="00BA1E81" w:rsidRDefault="009435AB">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11E6F547" w14:textId="77777777" w:rsidR="009435AB" w:rsidRPr="00BA1E81" w:rsidRDefault="009435AB">
            <w:pPr>
              <w:rPr>
                <w:color w:val="000000" w:themeColor="text1"/>
                <w:sz w:val="22"/>
                <w:szCs w:val="22"/>
              </w:rPr>
            </w:pPr>
            <w:r w:rsidRPr="00BA1E81">
              <w:rPr>
                <w:color w:val="000000" w:themeColor="text1"/>
                <w:sz w:val="22"/>
                <w:szCs w:val="22"/>
              </w:rPr>
              <w:t> </w:t>
            </w:r>
          </w:p>
        </w:tc>
      </w:tr>
      <w:tr w:rsidR="00BA1E81" w:rsidRPr="00BA1E81" w14:paraId="60166DE7" w14:textId="77777777" w:rsidTr="00542F18">
        <w:trPr>
          <w:trHeight w:val="219"/>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45E9BE48" w14:textId="77777777" w:rsidR="009435AB" w:rsidRPr="00BA1E81" w:rsidRDefault="009435AB" w:rsidP="00016C57">
            <w:pPr>
              <w:ind w:left="-91" w:right="-100"/>
              <w:jc w:val="center"/>
              <w:rPr>
                <w:color w:val="000000" w:themeColor="text1"/>
                <w:sz w:val="22"/>
                <w:szCs w:val="22"/>
              </w:rPr>
            </w:pPr>
            <w:r w:rsidRPr="00BA1E81">
              <w:rPr>
                <w:color w:val="000000" w:themeColor="text1"/>
                <w:sz w:val="22"/>
                <w:szCs w:val="22"/>
              </w:rPr>
              <w:t>2.1.47</w:t>
            </w:r>
          </w:p>
        </w:tc>
        <w:tc>
          <w:tcPr>
            <w:tcW w:w="3683" w:type="dxa"/>
            <w:tcBorders>
              <w:top w:val="nil"/>
              <w:left w:val="nil"/>
              <w:bottom w:val="single" w:sz="4" w:space="0" w:color="auto"/>
              <w:right w:val="single" w:sz="4" w:space="0" w:color="auto"/>
            </w:tcBorders>
            <w:shd w:val="clear" w:color="auto" w:fill="auto"/>
            <w:vAlign w:val="bottom"/>
            <w:hideMark/>
          </w:tcPr>
          <w:p w14:paraId="3335A7F9" w14:textId="77777777" w:rsidR="009435AB" w:rsidRPr="00BA1E81" w:rsidRDefault="009435AB" w:rsidP="009D6D2E">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DN1000мм и DN1600мм на DN2600мм по просп. Комсомольский от ул. Щепеткина до ул. Югорская</w:t>
            </w:r>
          </w:p>
        </w:tc>
        <w:tc>
          <w:tcPr>
            <w:tcW w:w="1420" w:type="dxa"/>
            <w:tcBorders>
              <w:top w:val="nil"/>
              <w:left w:val="nil"/>
              <w:bottom w:val="single" w:sz="4" w:space="0" w:color="auto"/>
              <w:right w:val="single" w:sz="4" w:space="0" w:color="auto"/>
            </w:tcBorders>
            <w:shd w:val="clear" w:color="auto" w:fill="auto"/>
            <w:noWrap/>
            <w:vAlign w:val="bottom"/>
            <w:hideMark/>
          </w:tcPr>
          <w:p w14:paraId="2C79D0CD" w14:textId="77777777" w:rsidR="009435AB" w:rsidRPr="00BA1E81" w:rsidRDefault="009435AB">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584C1E0A" w14:textId="77777777" w:rsidR="009435AB" w:rsidRPr="00BA1E81" w:rsidRDefault="009435AB">
            <w:pPr>
              <w:jc w:val="right"/>
              <w:rPr>
                <w:color w:val="000000" w:themeColor="text1"/>
              </w:rPr>
            </w:pPr>
            <w:r w:rsidRPr="00BA1E81">
              <w:rPr>
                <w:color w:val="000000" w:themeColor="text1"/>
              </w:rPr>
              <w:t>306 362</w:t>
            </w:r>
          </w:p>
        </w:tc>
        <w:tc>
          <w:tcPr>
            <w:tcW w:w="1157" w:type="dxa"/>
            <w:tcBorders>
              <w:top w:val="nil"/>
              <w:left w:val="nil"/>
              <w:bottom w:val="single" w:sz="4" w:space="0" w:color="auto"/>
              <w:right w:val="single" w:sz="4" w:space="0" w:color="auto"/>
            </w:tcBorders>
            <w:shd w:val="clear" w:color="auto" w:fill="auto"/>
            <w:noWrap/>
            <w:vAlign w:val="bottom"/>
            <w:hideMark/>
          </w:tcPr>
          <w:p w14:paraId="7B29501A" w14:textId="77777777" w:rsidR="009435AB" w:rsidRPr="00BA1E81" w:rsidRDefault="009435AB">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AF2F9EA" w14:textId="77777777" w:rsidR="009435AB" w:rsidRPr="00BA1E81" w:rsidRDefault="009435AB">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566A8B9B" w14:textId="77777777" w:rsidR="009435AB" w:rsidRPr="00BA1E81" w:rsidRDefault="009435AB">
            <w:pPr>
              <w:jc w:val="right"/>
              <w:rPr>
                <w:color w:val="000000" w:themeColor="text1"/>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507A8E0D" w14:textId="77777777" w:rsidR="009435AB" w:rsidRPr="00BA1E81" w:rsidRDefault="009435AB">
            <w:pPr>
              <w:jc w:val="right"/>
              <w:rPr>
                <w:color w:val="000000" w:themeColor="text1"/>
                <w:sz w:val="22"/>
                <w:szCs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08A87346" w14:textId="77777777" w:rsidR="009435AB" w:rsidRPr="00BA1E81" w:rsidRDefault="009435AB">
            <w:pPr>
              <w:jc w:val="right"/>
              <w:rPr>
                <w:color w:val="000000" w:themeColor="text1"/>
                <w:sz w:val="22"/>
                <w:szCs w:val="22"/>
              </w:rPr>
            </w:pPr>
            <w:r w:rsidRPr="00BA1E81">
              <w:rPr>
                <w:color w:val="000000" w:themeColor="text1"/>
                <w:sz w:val="22"/>
                <w:szCs w:val="22"/>
              </w:rPr>
              <w:t>37 564</w:t>
            </w:r>
          </w:p>
        </w:tc>
        <w:tc>
          <w:tcPr>
            <w:tcW w:w="1109" w:type="dxa"/>
            <w:tcBorders>
              <w:top w:val="nil"/>
              <w:left w:val="nil"/>
              <w:bottom w:val="single" w:sz="4" w:space="0" w:color="auto"/>
              <w:right w:val="single" w:sz="8" w:space="0" w:color="auto"/>
            </w:tcBorders>
            <w:shd w:val="clear" w:color="auto" w:fill="auto"/>
            <w:noWrap/>
            <w:vAlign w:val="bottom"/>
            <w:hideMark/>
          </w:tcPr>
          <w:p w14:paraId="415B0325" w14:textId="77777777" w:rsidR="009435AB" w:rsidRPr="00BA1E81" w:rsidRDefault="009435AB">
            <w:pPr>
              <w:jc w:val="right"/>
              <w:rPr>
                <w:color w:val="000000" w:themeColor="text1"/>
                <w:sz w:val="22"/>
                <w:szCs w:val="22"/>
              </w:rPr>
            </w:pPr>
            <w:r w:rsidRPr="00BA1E81">
              <w:rPr>
                <w:color w:val="000000" w:themeColor="text1"/>
                <w:sz w:val="22"/>
                <w:szCs w:val="22"/>
              </w:rPr>
              <w:t>39 292</w:t>
            </w:r>
          </w:p>
        </w:tc>
        <w:tc>
          <w:tcPr>
            <w:tcW w:w="1276" w:type="dxa"/>
            <w:tcBorders>
              <w:top w:val="nil"/>
              <w:left w:val="nil"/>
              <w:bottom w:val="single" w:sz="4" w:space="0" w:color="auto"/>
              <w:right w:val="single" w:sz="4" w:space="0" w:color="auto"/>
            </w:tcBorders>
            <w:shd w:val="clear" w:color="auto" w:fill="auto"/>
            <w:noWrap/>
            <w:vAlign w:val="bottom"/>
            <w:hideMark/>
          </w:tcPr>
          <w:p w14:paraId="5B947D8E" w14:textId="77777777" w:rsidR="009435AB" w:rsidRPr="00BA1E81" w:rsidRDefault="009435AB">
            <w:pPr>
              <w:jc w:val="right"/>
              <w:rPr>
                <w:color w:val="000000" w:themeColor="text1"/>
                <w:sz w:val="22"/>
                <w:szCs w:val="22"/>
              </w:rPr>
            </w:pPr>
            <w:r w:rsidRPr="00BA1E81">
              <w:rPr>
                <w:color w:val="000000" w:themeColor="text1"/>
                <w:sz w:val="22"/>
                <w:szCs w:val="22"/>
              </w:rPr>
              <w:t>54 851</w:t>
            </w:r>
          </w:p>
        </w:tc>
        <w:tc>
          <w:tcPr>
            <w:tcW w:w="1202" w:type="dxa"/>
            <w:tcBorders>
              <w:top w:val="nil"/>
              <w:left w:val="nil"/>
              <w:bottom w:val="single" w:sz="4" w:space="0" w:color="auto"/>
              <w:right w:val="single" w:sz="4" w:space="0" w:color="auto"/>
            </w:tcBorders>
            <w:shd w:val="clear" w:color="auto" w:fill="auto"/>
            <w:noWrap/>
            <w:vAlign w:val="bottom"/>
            <w:hideMark/>
          </w:tcPr>
          <w:p w14:paraId="6AA185A1" w14:textId="77777777" w:rsidR="009435AB" w:rsidRPr="00BA1E81" w:rsidRDefault="009435AB">
            <w:pPr>
              <w:jc w:val="right"/>
              <w:rPr>
                <w:color w:val="000000" w:themeColor="text1"/>
                <w:sz w:val="22"/>
                <w:szCs w:val="22"/>
              </w:rPr>
            </w:pPr>
            <w:r w:rsidRPr="00BA1E81">
              <w:rPr>
                <w:color w:val="000000" w:themeColor="text1"/>
                <w:sz w:val="22"/>
                <w:szCs w:val="22"/>
              </w:rPr>
              <w:t>57 320</w:t>
            </w:r>
          </w:p>
        </w:tc>
        <w:tc>
          <w:tcPr>
            <w:tcW w:w="1134" w:type="dxa"/>
            <w:tcBorders>
              <w:top w:val="nil"/>
              <w:left w:val="nil"/>
              <w:bottom w:val="single" w:sz="4" w:space="0" w:color="auto"/>
              <w:right w:val="single" w:sz="4" w:space="0" w:color="auto"/>
            </w:tcBorders>
            <w:shd w:val="clear" w:color="auto" w:fill="auto"/>
            <w:noWrap/>
            <w:vAlign w:val="bottom"/>
            <w:hideMark/>
          </w:tcPr>
          <w:p w14:paraId="5190518C" w14:textId="77777777" w:rsidR="009435AB" w:rsidRPr="00BA1E81" w:rsidRDefault="009435AB">
            <w:pPr>
              <w:jc w:val="right"/>
              <w:rPr>
                <w:color w:val="000000" w:themeColor="text1"/>
                <w:sz w:val="22"/>
                <w:szCs w:val="22"/>
              </w:rPr>
            </w:pPr>
            <w:r w:rsidRPr="00BA1E81">
              <w:rPr>
                <w:color w:val="000000" w:themeColor="text1"/>
                <w:sz w:val="22"/>
                <w:szCs w:val="22"/>
              </w:rPr>
              <w:t>57 405</w:t>
            </w:r>
          </w:p>
        </w:tc>
        <w:tc>
          <w:tcPr>
            <w:tcW w:w="1134" w:type="dxa"/>
            <w:tcBorders>
              <w:top w:val="nil"/>
              <w:left w:val="nil"/>
              <w:bottom w:val="single" w:sz="4" w:space="0" w:color="auto"/>
              <w:right w:val="single" w:sz="4" w:space="0" w:color="auto"/>
            </w:tcBorders>
            <w:shd w:val="clear" w:color="auto" w:fill="auto"/>
            <w:noWrap/>
            <w:vAlign w:val="bottom"/>
            <w:hideMark/>
          </w:tcPr>
          <w:p w14:paraId="28953C75" w14:textId="77777777" w:rsidR="009435AB" w:rsidRPr="00BA1E81" w:rsidRDefault="009435AB">
            <w:pPr>
              <w:jc w:val="right"/>
              <w:rPr>
                <w:color w:val="000000" w:themeColor="text1"/>
                <w:sz w:val="22"/>
                <w:szCs w:val="22"/>
              </w:rPr>
            </w:pPr>
            <w:r w:rsidRPr="00BA1E81">
              <w:rPr>
                <w:color w:val="000000" w:themeColor="text1"/>
                <w:sz w:val="22"/>
                <w:szCs w:val="22"/>
              </w:rPr>
              <w:t>59 931</w:t>
            </w:r>
          </w:p>
        </w:tc>
        <w:tc>
          <w:tcPr>
            <w:tcW w:w="1226" w:type="dxa"/>
            <w:tcBorders>
              <w:top w:val="nil"/>
              <w:left w:val="nil"/>
              <w:bottom w:val="single" w:sz="4" w:space="0" w:color="auto"/>
              <w:right w:val="single" w:sz="4" w:space="0" w:color="auto"/>
            </w:tcBorders>
            <w:shd w:val="clear" w:color="auto" w:fill="auto"/>
            <w:noWrap/>
            <w:vAlign w:val="bottom"/>
            <w:hideMark/>
          </w:tcPr>
          <w:p w14:paraId="003D0AC2" w14:textId="77777777" w:rsidR="009435AB" w:rsidRPr="00BA1E81" w:rsidRDefault="009435AB">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40D25512" w14:textId="77777777" w:rsidR="009435AB" w:rsidRPr="00BA1E81" w:rsidRDefault="009435AB">
            <w:pPr>
              <w:rPr>
                <w:color w:val="000000" w:themeColor="text1"/>
                <w:sz w:val="22"/>
                <w:szCs w:val="22"/>
              </w:rPr>
            </w:pPr>
            <w:r w:rsidRPr="00BA1E81">
              <w:rPr>
                <w:color w:val="000000" w:themeColor="text1"/>
                <w:sz w:val="22"/>
                <w:szCs w:val="22"/>
              </w:rPr>
              <w:t> </w:t>
            </w:r>
          </w:p>
        </w:tc>
      </w:tr>
      <w:tr w:rsidR="00BA1E81" w:rsidRPr="00BA1E81" w14:paraId="3E85CEE5" w14:textId="77777777" w:rsidTr="00542F18">
        <w:trPr>
          <w:trHeight w:val="208"/>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57832164" w14:textId="77777777" w:rsidR="009435AB" w:rsidRPr="00BA1E81" w:rsidRDefault="009435AB" w:rsidP="00016C57">
            <w:pPr>
              <w:ind w:left="-91" w:right="-100"/>
              <w:jc w:val="center"/>
              <w:rPr>
                <w:color w:val="000000" w:themeColor="text1"/>
                <w:sz w:val="22"/>
                <w:szCs w:val="22"/>
              </w:rPr>
            </w:pPr>
            <w:r w:rsidRPr="00BA1E81">
              <w:rPr>
                <w:color w:val="000000" w:themeColor="text1"/>
                <w:sz w:val="22"/>
                <w:szCs w:val="22"/>
              </w:rPr>
              <w:t>2.1.48</w:t>
            </w:r>
          </w:p>
        </w:tc>
        <w:tc>
          <w:tcPr>
            <w:tcW w:w="3683" w:type="dxa"/>
            <w:tcBorders>
              <w:top w:val="nil"/>
              <w:left w:val="nil"/>
              <w:bottom w:val="single" w:sz="4" w:space="0" w:color="auto"/>
              <w:right w:val="single" w:sz="4" w:space="0" w:color="auto"/>
            </w:tcBorders>
            <w:shd w:val="clear" w:color="auto" w:fill="auto"/>
            <w:vAlign w:val="bottom"/>
            <w:hideMark/>
          </w:tcPr>
          <w:p w14:paraId="5CA4D770" w14:textId="77777777" w:rsidR="009435AB" w:rsidRPr="00BA1E81" w:rsidRDefault="009435AB" w:rsidP="009D6D2E">
            <w:pPr>
              <w:rPr>
                <w:color w:val="000000" w:themeColor="text1"/>
                <w:sz w:val="22"/>
                <w:szCs w:val="22"/>
              </w:rPr>
            </w:pPr>
            <w:r w:rsidRPr="00BA1E81">
              <w:rPr>
                <w:color w:val="000000" w:themeColor="text1"/>
                <w:sz w:val="22"/>
                <w:szCs w:val="22"/>
              </w:rPr>
              <w:t>Реконструкция существующих са</w:t>
            </w:r>
            <w:r w:rsidRPr="00BA1E81">
              <w:rPr>
                <w:color w:val="000000" w:themeColor="text1"/>
                <w:sz w:val="22"/>
                <w:szCs w:val="22"/>
              </w:rPr>
              <w:lastRenderedPageBreak/>
              <w:t>мотечных сетей водоотведения DN1200мм и DN1400мм на DN1500мм по ул.  Югорская от ул. Мелик-Карамова до просп. Комсомольский</w:t>
            </w:r>
          </w:p>
        </w:tc>
        <w:tc>
          <w:tcPr>
            <w:tcW w:w="1420" w:type="dxa"/>
            <w:tcBorders>
              <w:top w:val="nil"/>
              <w:left w:val="nil"/>
              <w:bottom w:val="single" w:sz="4" w:space="0" w:color="auto"/>
              <w:right w:val="single" w:sz="4" w:space="0" w:color="auto"/>
            </w:tcBorders>
            <w:shd w:val="clear" w:color="auto" w:fill="auto"/>
            <w:noWrap/>
            <w:vAlign w:val="bottom"/>
            <w:hideMark/>
          </w:tcPr>
          <w:p w14:paraId="3AE9C2EC" w14:textId="77777777" w:rsidR="009435AB" w:rsidRPr="00BA1E81" w:rsidRDefault="009435AB">
            <w:pPr>
              <w:jc w:val="center"/>
              <w:rPr>
                <w:color w:val="000000" w:themeColor="text1"/>
                <w:sz w:val="22"/>
                <w:szCs w:val="22"/>
              </w:rPr>
            </w:pPr>
            <w:r w:rsidRPr="00BA1E81">
              <w:rPr>
                <w:color w:val="000000" w:themeColor="text1"/>
                <w:sz w:val="22"/>
                <w:szCs w:val="22"/>
              </w:rPr>
              <w:lastRenderedPageBreak/>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34E7AC68" w14:textId="77777777" w:rsidR="009435AB" w:rsidRPr="00BA1E81" w:rsidRDefault="009435AB">
            <w:pPr>
              <w:jc w:val="right"/>
              <w:rPr>
                <w:color w:val="000000" w:themeColor="text1"/>
              </w:rPr>
            </w:pPr>
            <w:r w:rsidRPr="00BA1E81">
              <w:rPr>
                <w:color w:val="000000" w:themeColor="text1"/>
              </w:rPr>
              <w:t>51 399</w:t>
            </w:r>
          </w:p>
        </w:tc>
        <w:tc>
          <w:tcPr>
            <w:tcW w:w="1157" w:type="dxa"/>
            <w:tcBorders>
              <w:top w:val="nil"/>
              <w:left w:val="nil"/>
              <w:bottom w:val="single" w:sz="4" w:space="0" w:color="auto"/>
              <w:right w:val="single" w:sz="4" w:space="0" w:color="auto"/>
            </w:tcBorders>
            <w:shd w:val="clear" w:color="auto" w:fill="auto"/>
            <w:noWrap/>
            <w:vAlign w:val="bottom"/>
            <w:hideMark/>
          </w:tcPr>
          <w:p w14:paraId="36CDCF00" w14:textId="77777777" w:rsidR="009435AB" w:rsidRPr="00BA1E81" w:rsidRDefault="009435AB">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08AF5D7" w14:textId="77777777" w:rsidR="009435AB" w:rsidRPr="00BA1E81" w:rsidRDefault="009435AB">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3E05ED7B" w14:textId="77777777" w:rsidR="009435AB" w:rsidRPr="00BA1E81" w:rsidRDefault="009435AB">
            <w:pPr>
              <w:jc w:val="right"/>
              <w:rPr>
                <w:color w:val="000000" w:themeColor="text1"/>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04746041" w14:textId="77777777" w:rsidR="009435AB" w:rsidRPr="00BA1E81" w:rsidRDefault="009435AB">
            <w:pPr>
              <w:jc w:val="right"/>
              <w:rPr>
                <w:color w:val="000000" w:themeColor="text1"/>
                <w:sz w:val="22"/>
                <w:szCs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7F9D458C" w14:textId="77777777" w:rsidR="009435AB" w:rsidRPr="00BA1E81" w:rsidRDefault="009435AB">
            <w:pPr>
              <w:jc w:val="right"/>
              <w:rPr>
                <w:color w:val="000000" w:themeColor="text1"/>
                <w:sz w:val="22"/>
                <w:szCs w:val="22"/>
              </w:rPr>
            </w:pPr>
            <w:r w:rsidRPr="00BA1E81">
              <w:rPr>
                <w:color w:val="000000" w:themeColor="text1"/>
                <w:sz w:val="22"/>
                <w:szCs w:val="22"/>
              </w:rPr>
              <w:t>25 121</w:t>
            </w:r>
          </w:p>
        </w:tc>
        <w:tc>
          <w:tcPr>
            <w:tcW w:w="1109" w:type="dxa"/>
            <w:tcBorders>
              <w:top w:val="nil"/>
              <w:left w:val="nil"/>
              <w:bottom w:val="single" w:sz="4" w:space="0" w:color="auto"/>
              <w:right w:val="single" w:sz="8" w:space="0" w:color="auto"/>
            </w:tcBorders>
            <w:shd w:val="clear" w:color="auto" w:fill="auto"/>
            <w:noWrap/>
            <w:vAlign w:val="bottom"/>
            <w:hideMark/>
          </w:tcPr>
          <w:p w14:paraId="4F8204F1" w14:textId="77777777" w:rsidR="009435AB" w:rsidRPr="00BA1E81" w:rsidRDefault="009435AB">
            <w:pPr>
              <w:jc w:val="right"/>
              <w:rPr>
                <w:color w:val="000000" w:themeColor="text1"/>
                <w:sz w:val="22"/>
                <w:szCs w:val="22"/>
              </w:rPr>
            </w:pPr>
            <w:r w:rsidRPr="00BA1E81">
              <w:rPr>
                <w:color w:val="000000" w:themeColor="text1"/>
                <w:sz w:val="22"/>
                <w:szCs w:val="22"/>
              </w:rPr>
              <w:t>26 277</w:t>
            </w:r>
          </w:p>
        </w:tc>
        <w:tc>
          <w:tcPr>
            <w:tcW w:w="1276" w:type="dxa"/>
            <w:tcBorders>
              <w:top w:val="nil"/>
              <w:left w:val="nil"/>
              <w:bottom w:val="single" w:sz="4" w:space="0" w:color="auto"/>
              <w:right w:val="single" w:sz="4" w:space="0" w:color="auto"/>
            </w:tcBorders>
            <w:shd w:val="clear" w:color="auto" w:fill="auto"/>
            <w:noWrap/>
            <w:vAlign w:val="bottom"/>
            <w:hideMark/>
          </w:tcPr>
          <w:p w14:paraId="4A047FC5" w14:textId="77777777" w:rsidR="009435AB" w:rsidRPr="00BA1E81" w:rsidRDefault="009435AB">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29A689D3" w14:textId="77777777" w:rsidR="009435AB" w:rsidRPr="00BA1E81" w:rsidRDefault="009435AB">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50234A6" w14:textId="77777777" w:rsidR="009435AB" w:rsidRPr="00BA1E81" w:rsidRDefault="009435AB">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0AAABB4" w14:textId="77777777" w:rsidR="009435AB" w:rsidRPr="00BA1E81" w:rsidRDefault="009435AB">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5E8A0BB4" w14:textId="77777777" w:rsidR="009435AB" w:rsidRPr="00BA1E81" w:rsidRDefault="009435AB">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70EFE735" w14:textId="77777777" w:rsidR="009435AB" w:rsidRPr="00BA1E81" w:rsidRDefault="009435AB">
            <w:pPr>
              <w:rPr>
                <w:color w:val="000000" w:themeColor="text1"/>
                <w:sz w:val="22"/>
                <w:szCs w:val="22"/>
              </w:rPr>
            </w:pPr>
            <w:r w:rsidRPr="00BA1E81">
              <w:rPr>
                <w:color w:val="000000" w:themeColor="text1"/>
                <w:sz w:val="22"/>
                <w:szCs w:val="22"/>
              </w:rPr>
              <w:t> </w:t>
            </w:r>
          </w:p>
        </w:tc>
      </w:tr>
      <w:tr w:rsidR="00BA1E81" w:rsidRPr="00BA1E81" w14:paraId="7485E2A7" w14:textId="77777777" w:rsidTr="00542F18">
        <w:trPr>
          <w:trHeight w:val="213"/>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2E5EFDBC" w14:textId="77777777" w:rsidR="009435AB" w:rsidRPr="00BA1E81" w:rsidRDefault="009435AB" w:rsidP="00016C57">
            <w:pPr>
              <w:ind w:left="-91" w:right="-100"/>
              <w:jc w:val="center"/>
              <w:rPr>
                <w:color w:val="000000" w:themeColor="text1"/>
                <w:sz w:val="22"/>
                <w:szCs w:val="22"/>
              </w:rPr>
            </w:pPr>
            <w:r w:rsidRPr="00BA1E81">
              <w:rPr>
                <w:color w:val="000000" w:themeColor="text1"/>
                <w:sz w:val="22"/>
                <w:szCs w:val="22"/>
              </w:rPr>
              <w:t>2.1.49</w:t>
            </w:r>
          </w:p>
        </w:tc>
        <w:tc>
          <w:tcPr>
            <w:tcW w:w="3683" w:type="dxa"/>
            <w:tcBorders>
              <w:top w:val="nil"/>
              <w:left w:val="nil"/>
              <w:bottom w:val="single" w:sz="4" w:space="0" w:color="auto"/>
              <w:right w:val="single" w:sz="4" w:space="0" w:color="auto"/>
            </w:tcBorders>
            <w:shd w:val="clear" w:color="auto" w:fill="auto"/>
            <w:vAlign w:val="bottom"/>
            <w:hideMark/>
          </w:tcPr>
          <w:p w14:paraId="0D38E746" w14:textId="77777777" w:rsidR="009435AB" w:rsidRPr="00BA1E81" w:rsidRDefault="009435AB" w:rsidP="009D6D2E">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DN1200мм на DN1600мм по ул.  Югорская от ул. Мелик-Карамова до просп. Комсомольский</w:t>
            </w:r>
          </w:p>
        </w:tc>
        <w:tc>
          <w:tcPr>
            <w:tcW w:w="1420" w:type="dxa"/>
            <w:tcBorders>
              <w:top w:val="nil"/>
              <w:left w:val="nil"/>
              <w:bottom w:val="single" w:sz="4" w:space="0" w:color="auto"/>
              <w:right w:val="single" w:sz="4" w:space="0" w:color="auto"/>
            </w:tcBorders>
            <w:shd w:val="clear" w:color="auto" w:fill="auto"/>
            <w:noWrap/>
            <w:vAlign w:val="bottom"/>
            <w:hideMark/>
          </w:tcPr>
          <w:p w14:paraId="5B0D10F7" w14:textId="77777777" w:rsidR="009435AB" w:rsidRPr="00BA1E81" w:rsidRDefault="009435AB">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1F50B7D6" w14:textId="77777777" w:rsidR="009435AB" w:rsidRPr="00BA1E81" w:rsidRDefault="009435AB">
            <w:pPr>
              <w:jc w:val="right"/>
              <w:rPr>
                <w:color w:val="000000" w:themeColor="text1"/>
              </w:rPr>
            </w:pPr>
            <w:r w:rsidRPr="00BA1E81">
              <w:rPr>
                <w:color w:val="000000" w:themeColor="text1"/>
              </w:rPr>
              <w:t>56 002</w:t>
            </w:r>
          </w:p>
        </w:tc>
        <w:tc>
          <w:tcPr>
            <w:tcW w:w="1157" w:type="dxa"/>
            <w:tcBorders>
              <w:top w:val="nil"/>
              <w:left w:val="nil"/>
              <w:bottom w:val="single" w:sz="4" w:space="0" w:color="auto"/>
              <w:right w:val="single" w:sz="4" w:space="0" w:color="auto"/>
            </w:tcBorders>
            <w:shd w:val="clear" w:color="auto" w:fill="auto"/>
            <w:noWrap/>
            <w:vAlign w:val="bottom"/>
            <w:hideMark/>
          </w:tcPr>
          <w:p w14:paraId="76A959FE" w14:textId="77777777" w:rsidR="009435AB" w:rsidRPr="00BA1E81" w:rsidRDefault="009435AB">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9EE4987" w14:textId="77777777" w:rsidR="009435AB" w:rsidRPr="00BA1E81" w:rsidRDefault="009435AB">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25879B62" w14:textId="77777777" w:rsidR="009435AB" w:rsidRPr="00BA1E81" w:rsidRDefault="009435AB">
            <w:pPr>
              <w:jc w:val="right"/>
              <w:rPr>
                <w:color w:val="000000" w:themeColor="text1"/>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5E60C22F" w14:textId="77777777" w:rsidR="009435AB" w:rsidRPr="00BA1E81" w:rsidRDefault="009435AB">
            <w:pPr>
              <w:jc w:val="right"/>
              <w:rPr>
                <w:color w:val="000000" w:themeColor="text1"/>
                <w:sz w:val="22"/>
                <w:szCs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41067F22" w14:textId="77777777" w:rsidR="009435AB" w:rsidRPr="00BA1E81" w:rsidRDefault="009435AB">
            <w:pPr>
              <w:jc w:val="right"/>
              <w:rPr>
                <w:color w:val="000000" w:themeColor="text1"/>
                <w:sz w:val="22"/>
                <w:szCs w:val="22"/>
              </w:rPr>
            </w:pPr>
            <w:r w:rsidRPr="00BA1E81">
              <w:rPr>
                <w:color w:val="000000" w:themeColor="text1"/>
                <w:sz w:val="22"/>
                <w:szCs w:val="22"/>
              </w:rPr>
              <w:t>27 371</w:t>
            </w:r>
          </w:p>
        </w:tc>
        <w:tc>
          <w:tcPr>
            <w:tcW w:w="1109" w:type="dxa"/>
            <w:tcBorders>
              <w:top w:val="nil"/>
              <w:left w:val="nil"/>
              <w:bottom w:val="single" w:sz="4" w:space="0" w:color="auto"/>
              <w:right w:val="single" w:sz="8" w:space="0" w:color="auto"/>
            </w:tcBorders>
            <w:shd w:val="clear" w:color="auto" w:fill="auto"/>
            <w:noWrap/>
            <w:vAlign w:val="bottom"/>
            <w:hideMark/>
          </w:tcPr>
          <w:p w14:paraId="31481112" w14:textId="77777777" w:rsidR="009435AB" w:rsidRPr="00BA1E81" w:rsidRDefault="009435AB">
            <w:pPr>
              <w:jc w:val="right"/>
              <w:rPr>
                <w:color w:val="000000" w:themeColor="text1"/>
                <w:sz w:val="22"/>
                <w:szCs w:val="22"/>
              </w:rPr>
            </w:pPr>
            <w:r w:rsidRPr="00BA1E81">
              <w:rPr>
                <w:color w:val="000000" w:themeColor="text1"/>
                <w:sz w:val="22"/>
                <w:szCs w:val="22"/>
              </w:rPr>
              <w:t>28 630</w:t>
            </w:r>
          </w:p>
        </w:tc>
        <w:tc>
          <w:tcPr>
            <w:tcW w:w="1276" w:type="dxa"/>
            <w:tcBorders>
              <w:top w:val="nil"/>
              <w:left w:val="nil"/>
              <w:bottom w:val="single" w:sz="4" w:space="0" w:color="auto"/>
              <w:right w:val="single" w:sz="4" w:space="0" w:color="auto"/>
            </w:tcBorders>
            <w:shd w:val="clear" w:color="auto" w:fill="auto"/>
            <w:noWrap/>
            <w:vAlign w:val="bottom"/>
            <w:hideMark/>
          </w:tcPr>
          <w:p w14:paraId="34C3B196" w14:textId="77777777" w:rsidR="009435AB" w:rsidRPr="00BA1E81" w:rsidRDefault="009435AB">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52809D5C" w14:textId="77777777" w:rsidR="009435AB" w:rsidRPr="00BA1E81" w:rsidRDefault="009435AB">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2B21B268" w14:textId="77777777" w:rsidR="009435AB" w:rsidRPr="00BA1E81" w:rsidRDefault="009435AB">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6C60D68" w14:textId="77777777" w:rsidR="009435AB" w:rsidRPr="00BA1E81" w:rsidRDefault="009435AB">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36FD2F84" w14:textId="77777777" w:rsidR="009435AB" w:rsidRPr="00BA1E81" w:rsidRDefault="009435AB">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2A14A18A" w14:textId="77777777" w:rsidR="009435AB" w:rsidRPr="00BA1E81" w:rsidRDefault="009435AB">
            <w:pPr>
              <w:rPr>
                <w:color w:val="000000" w:themeColor="text1"/>
                <w:sz w:val="22"/>
                <w:szCs w:val="22"/>
              </w:rPr>
            </w:pPr>
            <w:r w:rsidRPr="00BA1E81">
              <w:rPr>
                <w:color w:val="000000" w:themeColor="text1"/>
                <w:sz w:val="22"/>
                <w:szCs w:val="22"/>
              </w:rPr>
              <w:t> </w:t>
            </w:r>
          </w:p>
        </w:tc>
      </w:tr>
      <w:tr w:rsidR="00BA1E81" w:rsidRPr="00BA1E81" w14:paraId="2D0F94FB" w14:textId="77777777" w:rsidTr="00542F18">
        <w:trPr>
          <w:trHeight w:val="202"/>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4F55115C" w14:textId="77777777" w:rsidR="009435AB" w:rsidRPr="00BA1E81" w:rsidRDefault="009435AB" w:rsidP="00016C57">
            <w:pPr>
              <w:ind w:left="-91" w:right="-100"/>
              <w:jc w:val="center"/>
              <w:rPr>
                <w:color w:val="000000" w:themeColor="text1"/>
                <w:sz w:val="22"/>
                <w:szCs w:val="22"/>
              </w:rPr>
            </w:pPr>
            <w:r w:rsidRPr="00BA1E81">
              <w:rPr>
                <w:color w:val="000000" w:themeColor="text1"/>
                <w:sz w:val="22"/>
                <w:szCs w:val="22"/>
              </w:rPr>
              <w:t>2.1.50</w:t>
            </w:r>
          </w:p>
        </w:tc>
        <w:tc>
          <w:tcPr>
            <w:tcW w:w="3683" w:type="dxa"/>
            <w:tcBorders>
              <w:top w:val="nil"/>
              <w:left w:val="nil"/>
              <w:bottom w:val="single" w:sz="4" w:space="0" w:color="auto"/>
              <w:right w:val="single" w:sz="4" w:space="0" w:color="auto"/>
            </w:tcBorders>
            <w:shd w:val="clear" w:color="auto" w:fill="auto"/>
            <w:vAlign w:val="bottom"/>
            <w:hideMark/>
          </w:tcPr>
          <w:p w14:paraId="0D87D775" w14:textId="77777777" w:rsidR="009435AB" w:rsidRPr="00BA1E81" w:rsidRDefault="009435AB" w:rsidP="009D6D2E">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DN1050мм и DN1400мм на DN2600мм по просп. Комсомольский от ул. Югорская до ул. Геологическая</w:t>
            </w:r>
          </w:p>
        </w:tc>
        <w:tc>
          <w:tcPr>
            <w:tcW w:w="1420" w:type="dxa"/>
            <w:tcBorders>
              <w:top w:val="nil"/>
              <w:left w:val="nil"/>
              <w:bottom w:val="single" w:sz="4" w:space="0" w:color="auto"/>
              <w:right w:val="single" w:sz="4" w:space="0" w:color="auto"/>
            </w:tcBorders>
            <w:shd w:val="clear" w:color="auto" w:fill="auto"/>
            <w:noWrap/>
            <w:vAlign w:val="bottom"/>
            <w:hideMark/>
          </w:tcPr>
          <w:p w14:paraId="2F615F99" w14:textId="77777777" w:rsidR="009435AB" w:rsidRPr="00BA1E81" w:rsidRDefault="009435AB">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459D3DFC" w14:textId="77777777" w:rsidR="009435AB" w:rsidRPr="00BA1E81" w:rsidRDefault="009435AB">
            <w:pPr>
              <w:jc w:val="right"/>
              <w:rPr>
                <w:color w:val="000000" w:themeColor="text1"/>
              </w:rPr>
            </w:pPr>
            <w:r w:rsidRPr="00BA1E81">
              <w:rPr>
                <w:color w:val="000000" w:themeColor="text1"/>
              </w:rPr>
              <w:t>439 206</w:t>
            </w:r>
          </w:p>
        </w:tc>
        <w:tc>
          <w:tcPr>
            <w:tcW w:w="1157" w:type="dxa"/>
            <w:tcBorders>
              <w:top w:val="nil"/>
              <w:left w:val="nil"/>
              <w:bottom w:val="single" w:sz="4" w:space="0" w:color="auto"/>
              <w:right w:val="single" w:sz="4" w:space="0" w:color="auto"/>
            </w:tcBorders>
            <w:shd w:val="clear" w:color="auto" w:fill="auto"/>
            <w:noWrap/>
            <w:vAlign w:val="bottom"/>
            <w:hideMark/>
          </w:tcPr>
          <w:p w14:paraId="3C5FB860" w14:textId="77777777" w:rsidR="009435AB" w:rsidRPr="00BA1E81" w:rsidRDefault="009435AB">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F310DD2" w14:textId="77777777" w:rsidR="009435AB" w:rsidRPr="00BA1E81" w:rsidRDefault="009435AB">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57EC0E0D" w14:textId="77777777" w:rsidR="009435AB" w:rsidRPr="00BA1E81" w:rsidRDefault="009435AB">
            <w:pPr>
              <w:jc w:val="right"/>
              <w:rPr>
                <w:color w:val="000000" w:themeColor="text1"/>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15E3DD9F" w14:textId="77777777" w:rsidR="009435AB" w:rsidRPr="00BA1E81" w:rsidRDefault="009435AB">
            <w:pPr>
              <w:jc w:val="right"/>
              <w:rPr>
                <w:color w:val="000000" w:themeColor="text1"/>
                <w:sz w:val="22"/>
                <w:szCs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61B9C885" w14:textId="77777777" w:rsidR="009435AB" w:rsidRPr="00BA1E81" w:rsidRDefault="009435AB">
            <w:pPr>
              <w:jc w:val="right"/>
              <w:rPr>
                <w:color w:val="000000" w:themeColor="text1"/>
                <w:sz w:val="22"/>
                <w:szCs w:val="22"/>
              </w:rPr>
            </w:pPr>
            <w:r w:rsidRPr="00BA1E81">
              <w:rPr>
                <w:color w:val="000000" w:themeColor="text1"/>
                <w:sz w:val="22"/>
                <w:szCs w:val="22"/>
              </w:rPr>
              <w:t>62 606</w:t>
            </w:r>
          </w:p>
        </w:tc>
        <w:tc>
          <w:tcPr>
            <w:tcW w:w="1109" w:type="dxa"/>
            <w:tcBorders>
              <w:top w:val="nil"/>
              <w:left w:val="nil"/>
              <w:bottom w:val="single" w:sz="4" w:space="0" w:color="auto"/>
              <w:right w:val="single" w:sz="8" w:space="0" w:color="auto"/>
            </w:tcBorders>
            <w:shd w:val="clear" w:color="auto" w:fill="auto"/>
            <w:noWrap/>
            <w:vAlign w:val="bottom"/>
            <w:hideMark/>
          </w:tcPr>
          <w:p w14:paraId="2F4E7327" w14:textId="77777777" w:rsidR="009435AB" w:rsidRPr="00BA1E81" w:rsidRDefault="009435AB">
            <w:pPr>
              <w:jc w:val="right"/>
              <w:rPr>
                <w:color w:val="000000" w:themeColor="text1"/>
                <w:sz w:val="22"/>
                <w:szCs w:val="22"/>
              </w:rPr>
            </w:pPr>
            <w:r w:rsidRPr="00BA1E81">
              <w:rPr>
                <w:color w:val="000000" w:themeColor="text1"/>
                <w:sz w:val="22"/>
                <w:szCs w:val="22"/>
              </w:rPr>
              <w:t>65 486</w:t>
            </w:r>
          </w:p>
        </w:tc>
        <w:tc>
          <w:tcPr>
            <w:tcW w:w="1276" w:type="dxa"/>
            <w:tcBorders>
              <w:top w:val="nil"/>
              <w:left w:val="nil"/>
              <w:bottom w:val="single" w:sz="4" w:space="0" w:color="auto"/>
              <w:right w:val="single" w:sz="4" w:space="0" w:color="auto"/>
            </w:tcBorders>
            <w:shd w:val="clear" w:color="auto" w:fill="auto"/>
            <w:noWrap/>
            <w:vAlign w:val="bottom"/>
            <w:hideMark/>
          </w:tcPr>
          <w:p w14:paraId="6FA47B07" w14:textId="77777777" w:rsidR="009435AB" w:rsidRPr="00BA1E81" w:rsidRDefault="009435AB">
            <w:pPr>
              <w:jc w:val="right"/>
              <w:rPr>
                <w:color w:val="000000" w:themeColor="text1"/>
                <w:sz w:val="22"/>
                <w:szCs w:val="22"/>
              </w:rPr>
            </w:pPr>
            <w:r w:rsidRPr="00BA1E81">
              <w:rPr>
                <w:color w:val="000000" w:themeColor="text1"/>
                <w:sz w:val="22"/>
                <w:szCs w:val="22"/>
              </w:rPr>
              <w:t>68 564</w:t>
            </w:r>
          </w:p>
        </w:tc>
        <w:tc>
          <w:tcPr>
            <w:tcW w:w="1202" w:type="dxa"/>
            <w:tcBorders>
              <w:top w:val="nil"/>
              <w:left w:val="nil"/>
              <w:bottom w:val="single" w:sz="4" w:space="0" w:color="auto"/>
              <w:right w:val="single" w:sz="4" w:space="0" w:color="auto"/>
            </w:tcBorders>
            <w:shd w:val="clear" w:color="auto" w:fill="auto"/>
            <w:noWrap/>
            <w:vAlign w:val="bottom"/>
            <w:hideMark/>
          </w:tcPr>
          <w:p w14:paraId="1410AFE9" w14:textId="77777777" w:rsidR="009435AB" w:rsidRPr="00BA1E81" w:rsidRDefault="009435AB">
            <w:pPr>
              <w:jc w:val="right"/>
              <w:rPr>
                <w:color w:val="000000" w:themeColor="text1"/>
                <w:sz w:val="22"/>
                <w:szCs w:val="22"/>
              </w:rPr>
            </w:pPr>
            <w:r w:rsidRPr="00BA1E81">
              <w:rPr>
                <w:color w:val="000000" w:themeColor="text1"/>
                <w:sz w:val="22"/>
                <w:szCs w:val="22"/>
              </w:rPr>
              <w:t>71 649</w:t>
            </w:r>
          </w:p>
        </w:tc>
        <w:tc>
          <w:tcPr>
            <w:tcW w:w="1134" w:type="dxa"/>
            <w:tcBorders>
              <w:top w:val="nil"/>
              <w:left w:val="nil"/>
              <w:bottom w:val="single" w:sz="4" w:space="0" w:color="auto"/>
              <w:right w:val="single" w:sz="4" w:space="0" w:color="auto"/>
            </w:tcBorders>
            <w:shd w:val="clear" w:color="auto" w:fill="auto"/>
            <w:noWrap/>
            <w:vAlign w:val="bottom"/>
            <w:hideMark/>
          </w:tcPr>
          <w:p w14:paraId="5F393491" w14:textId="77777777" w:rsidR="009435AB" w:rsidRPr="00BA1E81" w:rsidRDefault="009435AB">
            <w:pPr>
              <w:jc w:val="right"/>
              <w:rPr>
                <w:color w:val="000000" w:themeColor="text1"/>
                <w:sz w:val="22"/>
                <w:szCs w:val="22"/>
              </w:rPr>
            </w:pPr>
            <w:r w:rsidRPr="00BA1E81">
              <w:rPr>
                <w:color w:val="000000" w:themeColor="text1"/>
                <w:sz w:val="22"/>
                <w:szCs w:val="22"/>
              </w:rPr>
              <w:t>83 610</w:t>
            </w:r>
          </w:p>
        </w:tc>
        <w:tc>
          <w:tcPr>
            <w:tcW w:w="1134" w:type="dxa"/>
            <w:tcBorders>
              <w:top w:val="nil"/>
              <w:left w:val="nil"/>
              <w:bottom w:val="single" w:sz="4" w:space="0" w:color="auto"/>
              <w:right w:val="single" w:sz="4" w:space="0" w:color="auto"/>
            </w:tcBorders>
            <w:shd w:val="clear" w:color="auto" w:fill="auto"/>
            <w:noWrap/>
            <w:vAlign w:val="bottom"/>
            <w:hideMark/>
          </w:tcPr>
          <w:p w14:paraId="30A27DFC" w14:textId="77777777" w:rsidR="009435AB" w:rsidRPr="00BA1E81" w:rsidRDefault="009435AB">
            <w:pPr>
              <w:jc w:val="right"/>
              <w:rPr>
                <w:color w:val="000000" w:themeColor="text1"/>
                <w:sz w:val="22"/>
                <w:szCs w:val="22"/>
              </w:rPr>
            </w:pPr>
            <w:r w:rsidRPr="00BA1E81">
              <w:rPr>
                <w:color w:val="000000" w:themeColor="text1"/>
                <w:sz w:val="22"/>
                <w:szCs w:val="22"/>
              </w:rPr>
              <w:t>87 289</w:t>
            </w:r>
          </w:p>
        </w:tc>
        <w:tc>
          <w:tcPr>
            <w:tcW w:w="1226" w:type="dxa"/>
            <w:tcBorders>
              <w:top w:val="nil"/>
              <w:left w:val="nil"/>
              <w:bottom w:val="single" w:sz="4" w:space="0" w:color="auto"/>
              <w:right w:val="single" w:sz="4" w:space="0" w:color="auto"/>
            </w:tcBorders>
            <w:shd w:val="clear" w:color="auto" w:fill="auto"/>
            <w:noWrap/>
            <w:vAlign w:val="bottom"/>
            <w:hideMark/>
          </w:tcPr>
          <w:p w14:paraId="64C8082F" w14:textId="77777777" w:rsidR="009435AB" w:rsidRPr="00BA1E81" w:rsidRDefault="009435AB">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68EED288" w14:textId="77777777" w:rsidR="009435AB" w:rsidRPr="00BA1E81" w:rsidRDefault="009435AB">
            <w:pPr>
              <w:rPr>
                <w:color w:val="000000" w:themeColor="text1"/>
                <w:sz w:val="22"/>
                <w:szCs w:val="22"/>
              </w:rPr>
            </w:pPr>
            <w:r w:rsidRPr="00BA1E81">
              <w:rPr>
                <w:color w:val="000000" w:themeColor="text1"/>
                <w:sz w:val="22"/>
                <w:szCs w:val="22"/>
              </w:rPr>
              <w:t> </w:t>
            </w:r>
          </w:p>
        </w:tc>
      </w:tr>
      <w:tr w:rsidR="00BA1E81" w:rsidRPr="00BA1E81" w14:paraId="221AB340" w14:textId="77777777" w:rsidTr="00542F18">
        <w:trPr>
          <w:trHeight w:val="202"/>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49D33866" w14:textId="77777777" w:rsidR="009435AB" w:rsidRPr="00BA1E81" w:rsidRDefault="009435AB" w:rsidP="00016C57">
            <w:pPr>
              <w:ind w:left="-91" w:right="-100"/>
              <w:jc w:val="center"/>
              <w:rPr>
                <w:color w:val="000000" w:themeColor="text1"/>
                <w:sz w:val="22"/>
                <w:szCs w:val="22"/>
              </w:rPr>
            </w:pPr>
            <w:r w:rsidRPr="00BA1E81">
              <w:rPr>
                <w:color w:val="000000" w:themeColor="text1"/>
                <w:sz w:val="22"/>
                <w:szCs w:val="22"/>
              </w:rPr>
              <w:t>2.1.51</w:t>
            </w:r>
          </w:p>
        </w:tc>
        <w:tc>
          <w:tcPr>
            <w:tcW w:w="3683" w:type="dxa"/>
            <w:tcBorders>
              <w:top w:val="nil"/>
              <w:left w:val="nil"/>
              <w:bottom w:val="single" w:sz="4" w:space="0" w:color="auto"/>
              <w:right w:val="single" w:sz="4" w:space="0" w:color="auto"/>
            </w:tcBorders>
            <w:shd w:val="clear" w:color="auto" w:fill="auto"/>
            <w:vAlign w:val="bottom"/>
            <w:hideMark/>
          </w:tcPr>
          <w:p w14:paraId="47278B61" w14:textId="77777777" w:rsidR="009435AB" w:rsidRPr="00BA1E81" w:rsidRDefault="009435AB" w:rsidP="009D6D2E">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DN1050мм на DN2600мм по просп. Комсомольский от ул. Геологическая до ул. Федорова</w:t>
            </w:r>
          </w:p>
        </w:tc>
        <w:tc>
          <w:tcPr>
            <w:tcW w:w="1420" w:type="dxa"/>
            <w:tcBorders>
              <w:top w:val="nil"/>
              <w:left w:val="nil"/>
              <w:bottom w:val="single" w:sz="4" w:space="0" w:color="auto"/>
              <w:right w:val="single" w:sz="4" w:space="0" w:color="auto"/>
            </w:tcBorders>
            <w:shd w:val="clear" w:color="auto" w:fill="auto"/>
            <w:noWrap/>
            <w:vAlign w:val="bottom"/>
            <w:hideMark/>
          </w:tcPr>
          <w:p w14:paraId="531AD869" w14:textId="77777777" w:rsidR="009435AB" w:rsidRPr="00BA1E81" w:rsidRDefault="009435AB">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auto"/>
            <w:noWrap/>
            <w:vAlign w:val="bottom"/>
            <w:hideMark/>
          </w:tcPr>
          <w:p w14:paraId="47ED1B9F" w14:textId="77777777" w:rsidR="009435AB" w:rsidRPr="00BA1E81" w:rsidRDefault="009435AB">
            <w:pPr>
              <w:jc w:val="right"/>
              <w:rPr>
                <w:color w:val="000000" w:themeColor="text1"/>
              </w:rPr>
            </w:pPr>
            <w:r w:rsidRPr="00BA1E81">
              <w:rPr>
                <w:color w:val="000000" w:themeColor="text1"/>
              </w:rPr>
              <w:t>376 196</w:t>
            </w:r>
          </w:p>
        </w:tc>
        <w:tc>
          <w:tcPr>
            <w:tcW w:w="1157" w:type="dxa"/>
            <w:tcBorders>
              <w:top w:val="nil"/>
              <w:left w:val="nil"/>
              <w:bottom w:val="single" w:sz="4" w:space="0" w:color="auto"/>
              <w:right w:val="single" w:sz="4" w:space="0" w:color="auto"/>
            </w:tcBorders>
            <w:shd w:val="clear" w:color="auto" w:fill="auto"/>
            <w:noWrap/>
            <w:vAlign w:val="bottom"/>
            <w:hideMark/>
          </w:tcPr>
          <w:p w14:paraId="6E4976AE" w14:textId="77777777" w:rsidR="009435AB" w:rsidRPr="00BA1E81" w:rsidRDefault="009435AB">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35ADBD6" w14:textId="77777777" w:rsidR="009435AB" w:rsidRPr="00BA1E81" w:rsidRDefault="009435AB">
            <w:pPr>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14:paraId="1FB06681" w14:textId="77777777" w:rsidR="009435AB" w:rsidRPr="00BA1E81" w:rsidRDefault="009435AB">
            <w:pPr>
              <w:jc w:val="right"/>
              <w:rPr>
                <w:color w:val="000000" w:themeColor="text1"/>
                <w:sz w:val="22"/>
                <w:szCs w:val="22"/>
              </w:rPr>
            </w:pPr>
          </w:p>
        </w:tc>
        <w:tc>
          <w:tcPr>
            <w:tcW w:w="1120" w:type="dxa"/>
            <w:tcBorders>
              <w:top w:val="nil"/>
              <w:left w:val="nil"/>
              <w:bottom w:val="single" w:sz="4" w:space="0" w:color="auto"/>
              <w:right w:val="single" w:sz="4" w:space="0" w:color="auto"/>
            </w:tcBorders>
            <w:shd w:val="clear" w:color="auto" w:fill="auto"/>
            <w:noWrap/>
            <w:vAlign w:val="bottom"/>
            <w:hideMark/>
          </w:tcPr>
          <w:p w14:paraId="4D591A76" w14:textId="77777777" w:rsidR="009435AB" w:rsidRPr="00BA1E81" w:rsidRDefault="009435AB">
            <w:pPr>
              <w:jc w:val="right"/>
              <w:rPr>
                <w:color w:val="000000" w:themeColor="text1"/>
                <w:sz w:val="22"/>
                <w:szCs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6E58F229" w14:textId="77777777" w:rsidR="009435AB" w:rsidRPr="00BA1E81" w:rsidRDefault="009435AB">
            <w:pPr>
              <w:jc w:val="right"/>
              <w:rPr>
                <w:color w:val="000000" w:themeColor="text1"/>
                <w:sz w:val="22"/>
                <w:szCs w:val="22"/>
              </w:rPr>
            </w:pPr>
            <w:r w:rsidRPr="00BA1E81">
              <w:rPr>
                <w:color w:val="000000" w:themeColor="text1"/>
                <w:sz w:val="22"/>
                <w:szCs w:val="22"/>
              </w:rPr>
              <w:t>62 606</w:t>
            </w:r>
          </w:p>
        </w:tc>
        <w:tc>
          <w:tcPr>
            <w:tcW w:w="1109" w:type="dxa"/>
            <w:tcBorders>
              <w:top w:val="nil"/>
              <w:left w:val="nil"/>
              <w:bottom w:val="single" w:sz="4" w:space="0" w:color="auto"/>
              <w:right w:val="single" w:sz="8" w:space="0" w:color="auto"/>
            </w:tcBorders>
            <w:shd w:val="clear" w:color="auto" w:fill="auto"/>
            <w:noWrap/>
            <w:vAlign w:val="bottom"/>
            <w:hideMark/>
          </w:tcPr>
          <w:p w14:paraId="654F122B" w14:textId="77777777" w:rsidR="009435AB" w:rsidRPr="00BA1E81" w:rsidRDefault="009435AB">
            <w:pPr>
              <w:jc w:val="right"/>
              <w:rPr>
                <w:color w:val="000000" w:themeColor="text1"/>
                <w:sz w:val="22"/>
                <w:szCs w:val="22"/>
              </w:rPr>
            </w:pPr>
            <w:r w:rsidRPr="00BA1E81">
              <w:rPr>
                <w:color w:val="000000" w:themeColor="text1"/>
                <w:sz w:val="22"/>
                <w:szCs w:val="22"/>
              </w:rPr>
              <w:t>65 486</w:t>
            </w:r>
          </w:p>
        </w:tc>
        <w:tc>
          <w:tcPr>
            <w:tcW w:w="1276" w:type="dxa"/>
            <w:tcBorders>
              <w:top w:val="nil"/>
              <w:left w:val="nil"/>
              <w:bottom w:val="single" w:sz="4" w:space="0" w:color="auto"/>
              <w:right w:val="single" w:sz="4" w:space="0" w:color="auto"/>
            </w:tcBorders>
            <w:shd w:val="clear" w:color="auto" w:fill="auto"/>
            <w:noWrap/>
            <w:vAlign w:val="bottom"/>
            <w:hideMark/>
          </w:tcPr>
          <w:p w14:paraId="2578DE74" w14:textId="77777777" w:rsidR="009435AB" w:rsidRPr="00BA1E81" w:rsidRDefault="009435AB">
            <w:pPr>
              <w:jc w:val="right"/>
              <w:rPr>
                <w:color w:val="000000" w:themeColor="text1"/>
                <w:sz w:val="22"/>
                <w:szCs w:val="22"/>
              </w:rPr>
            </w:pPr>
            <w:r w:rsidRPr="00BA1E81">
              <w:rPr>
                <w:color w:val="000000" w:themeColor="text1"/>
                <w:sz w:val="22"/>
                <w:szCs w:val="22"/>
              </w:rPr>
              <w:t>68 564</w:t>
            </w:r>
          </w:p>
        </w:tc>
        <w:tc>
          <w:tcPr>
            <w:tcW w:w="1202" w:type="dxa"/>
            <w:tcBorders>
              <w:top w:val="nil"/>
              <w:left w:val="nil"/>
              <w:bottom w:val="single" w:sz="4" w:space="0" w:color="auto"/>
              <w:right w:val="single" w:sz="4" w:space="0" w:color="auto"/>
            </w:tcBorders>
            <w:shd w:val="clear" w:color="auto" w:fill="auto"/>
            <w:noWrap/>
            <w:vAlign w:val="bottom"/>
            <w:hideMark/>
          </w:tcPr>
          <w:p w14:paraId="28FAD206" w14:textId="77777777" w:rsidR="009435AB" w:rsidRPr="00BA1E81" w:rsidRDefault="009435AB">
            <w:pPr>
              <w:jc w:val="right"/>
              <w:rPr>
                <w:color w:val="000000" w:themeColor="text1"/>
                <w:sz w:val="22"/>
                <w:szCs w:val="22"/>
              </w:rPr>
            </w:pPr>
            <w:r w:rsidRPr="00BA1E81">
              <w:rPr>
                <w:color w:val="000000" w:themeColor="text1"/>
                <w:sz w:val="22"/>
                <w:szCs w:val="22"/>
              </w:rPr>
              <w:t>71 649</w:t>
            </w:r>
          </w:p>
        </w:tc>
        <w:tc>
          <w:tcPr>
            <w:tcW w:w="1134" w:type="dxa"/>
            <w:tcBorders>
              <w:top w:val="nil"/>
              <w:left w:val="nil"/>
              <w:bottom w:val="single" w:sz="4" w:space="0" w:color="auto"/>
              <w:right w:val="single" w:sz="4" w:space="0" w:color="auto"/>
            </w:tcBorders>
            <w:shd w:val="clear" w:color="auto" w:fill="auto"/>
            <w:noWrap/>
            <w:vAlign w:val="bottom"/>
            <w:hideMark/>
          </w:tcPr>
          <w:p w14:paraId="3957E767" w14:textId="77777777" w:rsidR="009435AB" w:rsidRPr="00BA1E81" w:rsidRDefault="009435AB">
            <w:pPr>
              <w:jc w:val="right"/>
              <w:rPr>
                <w:color w:val="000000" w:themeColor="text1"/>
                <w:sz w:val="22"/>
                <w:szCs w:val="22"/>
              </w:rPr>
            </w:pPr>
            <w:r w:rsidRPr="00BA1E81">
              <w:rPr>
                <w:color w:val="000000" w:themeColor="text1"/>
                <w:sz w:val="22"/>
                <w:szCs w:val="22"/>
              </w:rPr>
              <w:t>52 784</w:t>
            </w:r>
          </w:p>
        </w:tc>
        <w:tc>
          <w:tcPr>
            <w:tcW w:w="1134" w:type="dxa"/>
            <w:tcBorders>
              <w:top w:val="nil"/>
              <w:left w:val="nil"/>
              <w:bottom w:val="single" w:sz="4" w:space="0" w:color="auto"/>
              <w:right w:val="single" w:sz="4" w:space="0" w:color="auto"/>
            </w:tcBorders>
            <w:shd w:val="clear" w:color="auto" w:fill="auto"/>
            <w:noWrap/>
            <w:vAlign w:val="bottom"/>
            <w:hideMark/>
          </w:tcPr>
          <w:p w14:paraId="7C552F3C" w14:textId="77777777" w:rsidR="009435AB" w:rsidRPr="00BA1E81" w:rsidRDefault="009435AB">
            <w:pPr>
              <w:jc w:val="right"/>
              <w:rPr>
                <w:color w:val="000000" w:themeColor="text1"/>
                <w:sz w:val="22"/>
                <w:szCs w:val="22"/>
              </w:rPr>
            </w:pPr>
            <w:r w:rsidRPr="00BA1E81">
              <w:rPr>
                <w:color w:val="000000" w:themeColor="text1"/>
                <w:sz w:val="22"/>
                <w:szCs w:val="22"/>
              </w:rPr>
              <w:t>55 106</w:t>
            </w:r>
          </w:p>
        </w:tc>
        <w:tc>
          <w:tcPr>
            <w:tcW w:w="1226" w:type="dxa"/>
            <w:tcBorders>
              <w:top w:val="nil"/>
              <w:left w:val="nil"/>
              <w:bottom w:val="single" w:sz="4" w:space="0" w:color="auto"/>
              <w:right w:val="single" w:sz="4" w:space="0" w:color="auto"/>
            </w:tcBorders>
            <w:shd w:val="clear" w:color="auto" w:fill="auto"/>
            <w:noWrap/>
            <w:vAlign w:val="bottom"/>
            <w:hideMark/>
          </w:tcPr>
          <w:p w14:paraId="6B020250" w14:textId="77777777" w:rsidR="009435AB" w:rsidRPr="00BA1E81" w:rsidRDefault="009435AB">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471F9818" w14:textId="77777777" w:rsidR="009435AB" w:rsidRPr="00BA1E81" w:rsidRDefault="009435AB">
            <w:pPr>
              <w:rPr>
                <w:color w:val="000000" w:themeColor="text1"/>
                <w:sz w:val="22"/>
                <w:szCs w:val="22"/>
              </w:rPr>
            </w:pPr>
            <w:r w:rsidRPr="00BA1E81">
              <w:rPr>
                <w:color w:val="000000" w:themeColor="text1"/>
                <w:sz w:val="22"/>
                <w:szCs w:val="22"/>
              </w:rPr>
              <w:t> </w:t>
            </w:r>
          </w:p>
        </w:tc>
      </w:tr>
      <w:tr w:rsidR="00BA1E81" w:rsidRPr="00BA1E81" w14:paraId="056B2D0A" w14:textId="77777777" w:rsidTr="00055FD7">
        <w:trPr>
          <w:trHeight w:val="202"/>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755B729E" w14:textId="77777777" w:rsidR="00055FD7" w:rsidRPr="00BA1E81" w:rsidRDefault="00055FD7" w:rsidP="00055FD7">
            <w:pPr>
              <w:ind w:left="-91" w:right="-100"/>
              <w:jc w:val="center"/>
              <w:rPr>
                <w:color w:val="000000" w:themeColor="text1"/>
                <w:sz w:val="22"/>
                <w:szCs w:val="22"/>
              </w:rPr>
            </w:pPr>
            <w:r w:rsidRPr="00BA1E81">
              <w:rPr>
                <w:color w:val="000000" w:themeColor="text1"/>
                <w:sz w:val="22"/>
                <w:szCs w:val="22"/>
              </w:rPr>
              <w:t>2.1.52</w:t>
            </w:r>
          </w:p>
        </w:tc>
        <w:tc>
          <w:tcPr>
            <w:tcW w:w="3683" w:type="dxa"/>
            <w:tcBorders>
              <w:top w:val="nil"/>
              <w:left w:val="nil"/>
              <w:bottom w:val="single" w:sz="4" w:space="0" w:color="auto"/>
              <w:right w:val="single" w:sz="4" w:space="0" w:color="auto"/>
            </w:tcBorders>
            <w:shd w:val="clear" w:color="auto" w:fill="auto"/>
            <w:vAlign w:val="bottom"/>
            <w:hideMark/>
          </w:tcPr>
          <w:p w14:paraId="50490578" w14:textId="77777777" w:rsidR="00055FD7" w:rsidRPr="00BA1E81" w:rsidRDefault="00055FD7" w:rsidP="009D6D2E">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DN1800мм и DN1900мм на DN2600мм по ул. Федорова от просп. Комсомольский до ул. Мелик-Карамова</w:t>
            </w:r>
          </w:p>
        </w:tc>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639FFE" w14:textId="77777777" w:rsidR="00055FD7" w:rsidRPr="00BA1E81" w:rsidRDefault="00055FD7" w:rsidP="00055FD7">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4" w:space="0" w:color="auto"/>
              <w:right w:val="single" w:sz="8" w:space="0" w:color="auto"/>
            </w:tcBorders>
            <w:shd w:val="clear" w:color="auto" w:fill="FFFFFF" w:themeFill="background1"/>
            <w:noWrap/>
            <w:vAlign w:val="bottom"/>
            <w:hideMark/>
          </w:tcPr>
          <w:p w14:paraId="34FD8D1E" w14:textId="77777777" w:rsidR="00055FD7" w:rsidRPr="00BA1E81" w:rsidRDefault="00055FD7" w:rsidP="00055FD7">
            <w:pPr>
              <w:jc w:val="right"/>
              <w:rPr>
                <w:color w:val="000000" w:themeColor="text1"/>
              </w:rPr>
            </w:pPr>
            <w:r w:rsidRPr="00BA1E81">
              <w:rPr>
                <w:color w:val="000000" w:themeColor="text1"/>
              </w:rPr>
              <w:t>1 291 311</w:t>
            </w:r>
          </w:p>
        </w:tc>
        <w:tc>
          <w:tcPr>
            <w:tcW w:w="115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E1B9A6D" w14:textId="77777777" w:rsidR="00055FD7" w:rsidRPr="00BA1E81" w:rsidRDefault="00055FD7" w:rsidP="00055FD7">
            <w:pPr>
              <w:jc w:val="right"/>
              <w:rPr>
                <w:color w:val="000000" w:themeColor="text1"/>
                <w:sz w:val="22"/>
                <w:szCs w:val="22"/>
              </w:rPr>
            </w:pPr>
            <w:r w:rsidRPr="00BA1E81">
              <w:rPr>
                <w:color w:val="000000" w:themeColor="text1"/>
                <w:sz w:val="22"/>
                <w:szCs w:val="22"/>
              </w:rPr>
              <w:t>122 000</w:t>
            </w:r>
          </w:p>
        </w:tc>
        <w:tc>
          <w:tcPr>
            <w:tcW w:w="1276" w:type="dxa"/>
            <w:tcBorders>
              <w:top w:val="single" w:sz="4" w:space="0" w:color="auto"/>
              <w:left w:val="nil"/>
              <w:bottom w:val="single" w:sz="4" w:space="0" w:color="auto"/>
              <w:right w:val="nil"/>
            </w:tcBorders>
            <w:shd w:val="clear" w:color="auto" w:fill="FFFFFF" w:themeFill="background1"/>
            <w:noWrap/>
            <w:vAlign w:val="bottom"/>
            <w:hideMark/>
          </w:tcPr>
          <w:p w14:paraId="04004256" w14:textId="77777777" w:rsidR="00055FD7" w:rsidRPr="00BA1E81" w:rsidRDefault="00055FD7" w:rsidP="00055FD7">
            <w:pPr>
              <w:jc w:val="right"/>
              <w:rPr>
                <w:color w:val="000000" w:themeColor="text1"/>
                <w:sz w:val="22"/>
                <w:szCs w:val="22"/>
              </w:rPr>
            </w:pPr>
            <w:r w:rsidRPr="00BA1E81">
              <w:rPr>
                <w:color w:val="000000" w:themeColor="text1"/>
                <w:sz w:val="22"/>
                <w:szCs w:val="22"/>
              </w:rPr>
              <w:t>571 510</w:t>
            </w:r>
          </w:p>
        </w:tc>
        <w:tc>
          <w:tcPr>
            <w:tcW w:w="1128" w:type="dxa"/>
            <w:tcBorders>
              <w:top w:val="single" w:sz="4" w:space="0" w:color="auto"/>
              <w:left w:val="single" w:sz="4" w:space="0" w:color="auto"/>
              <w:bottom w:val="single" w:sz="4" w:space="0" w:color="auto"/>
              <w:right w:val="nil"/>
            </w:tcBorders>
            <w:shd w:val="clear" w:color="auto" w:fill="FFFFFF" w:themeFill="background1"/>
            <w:noWrap/>
            <w:vAlign w:val="bottom"/>
            <w:hideMark/>
          </w:tcPr>
          <w:p w14:paraId="18FD7EBD" w14:textId="77777777" w:rsidR="00055FD7" w:rsidRPr="00BA1E81" w:rsidRDefault="00055FD7" w:rsidP="00055FD7">
            <w:pPr>
              <w:jc w:val="right"/>
              <w:rPr>
                <w:color w:val="000000" w:themeColor="text1"/>
                <w:sz w:val="22"/>
                <w:szCs w:val="22"/>
              </w:rPr>
            </w:pPr>
            <w:r w:rsidRPr="00BA1E81">
              <w:rPr>
                <w:color w:val="000000" w:themeColor="text1"/>
                <w:sz w:val="22"/>
                <w:szCs w:val="22"/>
              </w:rPr>
              <w:t>597 800</w:t>
            </w:r>
          </w:p>
        </w:tc>
        <w:tc>
          <w:tcPr>
            <w:tcW w:w="11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F3D38E" w14:textId="77777777" w:rsidR="00055FD7" w:rsidRPr="00BA1E81" w:rsidRDefault="00055FD7" w:rsidP="00055FD7">
            <w:pPr>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807BF95" w14:textId="77777777" w:rsidR="00055FD7" w:rsidRPr="00BA1E81" w:rsidRDefault="00055FD7" w:rsidP="00055FD7">
            <w:pPr>
              <w:rPr>
                <w:color w:val="000000" w:themeColor="text1"/>
                <w:sz w:val="22"/>
                <w:szCs w:val="22"/>
              </w:rPr>
            </w:pPr>
            <w:r w:rsidRPr="00BA1E81">
              <w:rPr>
                <w:color w:val="000000" w:themeColor="text1"/>
                <w:sz w:val="22"/>
                <w:szCs w:val="22"/>
              </w:rPr>
              <w:t> </w:t>
            </w:r>
          </w:p>
        </w:tc>
        <w:tc>
          <w:tcPr>
            <w:tcW w:w="1109" w:type="dxa"/>
            <w:tcBorders>
              <w:top w:val="single" w:sz="4" w:space="0" w:color="auto"/>
              <w:left w:val="nil"/>
              <w:bottom w:val="single" w:sz="4" w:space="0" w:color="auto"/>
              <w:right w:val="nil"/>
            </w:tcBorders>
            <w:shd w:val="clear" w:color="auto" w:fill="auto"/>
            <w:noWrap/>
            <w:vAlign w:val="bottom"/>
            <w:hideMark/>
          </w:tcPr>
          <w:p w14:paraId="3C4D9E88" w14:textId="77777777" w:rsidR="00055FD7" w:rsidRPr="00BA1E81" w:rsidRDefault="00055FD7" w:rsidP="00055FD7">
            <w:pPr>
              <w:rPr>
                <w:color w:val="000000" w:themeColor="text1"/>
                <w:sz w:val="22"/>
                <w:szCs w:val="22"/>
              </w:rPr>
            </w:pPr>
            <w:r w:rsidRPr="00BA1E81">
              <w:rPr>
                <w:color w:val="000000" w:themeColor="text1"/>
                <w:sz w:val="22"/>
                <w:szCs w:val="22"/>
              </w:rPr>
              <w:t> </w:t>
            </w:r>
          </w:p>
        </w:tc>
        <w:tc>
          <w:tcPr>
            <w:tcW w:w="127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8C7945C" w14:textId="77777777" w:rsidR="00055FD7" w:rsidRPr="00BA1E81" w:rsidRDefault="00055FD7" w:rsidP="00055FD7">
            <w:pPr>
              <w:rPr>
                <w:color w:val="000000" w:themeColor="text1"/>
                <w:sz w:val="22"/>
                <w:szCs w:val="22"/>
              </w:rPr>
            </w:pPr>
            <w:r w:rsidRPr="00BA1E81">
              <w:rPr>
                <w:color w:val="000000" w:themeColor="text1"/>
                <w:sz w:val="22"/>
                <w:szCs w:val="22"/>
              </w:rPr>
              <w:t> </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14:paraId="6B9355CD" w14:textId="77777777" w:rsidR="00055FD7" w:rsidRPr="00BA1E81" w:rsidRDefault="00055FD7" w:rsidP="00055FD7">
            <w:pPr>
              <w:rPr>
                <w:color w:val="000000" w:themeColor="text1"/>
                <w:sz w:val="22"/>
                <w:szCs w:val="22"/>
              </w:rPr>
            </w:pPr>
            <w:r w:rsidRPr="00BA1E81">
              <w:rPr>
                <w:color w:val="000000" w:themeColor="text1"/>
                <w:sz w:val="22"/>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E4F8526" w14:textId="77777777" w:rsidR="00055FD7" w:rsidRPr="00BA1E81" w:rsidRDefault="00055FD7" w:rsidP="00055FD7">
            <w:pPr>
              <w:rPr>
                <w:color w:val="000000" w:themeColor="text1"/>
                <w:sz w:val="22"/>
                <w:szCs w:val="22"/>
              </w:rPr>
            </w:pPr>
            <w:r w:rsidRPr="00BA1E81">
              <w:rPr>
                <w:color w:val="000000" w:themeColor="text1"/>
                <w:sz w:val="22"/>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BB3B708" w14:textId="77777777" w:rsidR="00055FD7" w:rsidRPr="00BA1E81" w:rsidRDefault="00055FD7" w:rsidP="00055FD7">
            <w:pPr>
              <w:rPr>
                <w:color w:val="000000" w:themeColor="text1"/>
                <w:sz w:val="22"/>
                <w:szCs w:val="22"/>
              </w:rPr>
            </w:pPr>
            <w:r w:rsidRPr="00BA1E81">
              <w:rPr>
                <w:color w:val="000000" w:themeColor="text1"/>
                <w:sz w:val="22"/>
                <w:szCs w:val="22"/>
              </w:rPr>
              <w:t> </w:t>
            </w:r>
          </w:p>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14:paraId="58817889" w14:textId="77777777" w:rsidR="00055FD7" w:rsidRPr="00BA1E81" w:rsidRDefault="00055FD7" w:rsidP="00055FD7">
            <w:pPr>
              <w:rPr>
                <w:color w:val="000000" w:themeColor="text1"/>
                <w:sz w:val="22"/>
                <w:szCs w:val="22"/>
              </w:rPr>
            </w:pPr>
            <w:r w:rsidRPr="00BA1E81">
              <w:rPr>
                <w:color w:val="000000" w:themeColor="text1"/>
                <w:sz w:val="22"/>
                <w:szCs w:val="22"/>
              </w:rPr>
              <w:t> </w:t>
            </w:r>
          </w:p>
        </w:tc>
        <w:tc>
          <w:tcPr>
            <w:tcW w:w="1176" w:type="dxa"/>
            <w:tcBorders>
              <w:top w:val="single" w:sz="4" w:space="0" w:color="auto"/>
              <w:left w:val="nil"/>
              <w:bottom w:val="single" w:sz="4" w:space="0" w:color="auto"/>
              <w:right w:val="single" w:sz="8" w:space="0" w:color="auto"/>
            </w:tcBorders>
            <w:shd w:val="clear" w:color="auto" w:fill="auto"/>
            <w:noWrap/>
            <w:vAlign w:val="bottom"/>
            <w:hideMark/>
          </w:tcPr>
          <w:p w14:paraId="79F9F64F" w14:textId="77777777" w:rsidR="00055FD7" w:rsidRPr="00BA1E81" w:rsidRDefault="00055FD7" w:rsidP="00055FD7">
            <w:pPr>
              <w:rPr>
                <w:color w:val="000000" w:themeColor="text1"/>
                <w:sz w:val="22"/>
                <w:szCs w:val="22"/>
              </w:rPr>
            </w:pPr>
            <w:r w:rsidRPr="00BA1E81">
              <w:rPr>
                <w:color w:val="000000" w:themeColor="text1"/>
                <w:sz w:val="22"/>
                <w:szCs w:val="22"/>
              </w:rPr>
              <w:t> </w:t>
            </w:r>
          </w:p>
        </w:tc>
      </w:tr>
      <w:tr w:rsidR="00BA1E81" w:rsidRPr="00BA1E81" w14:paraId="2496B88F" w14:textId="77777777" w:rsidTr="001F61E7">
        <w:trPr>
          <w:trHeight w:val="207"/>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7BAB8151" w14:textId="77777777" w:rsidR="00055FD7" w:rsidRPr="00BA1E81" w:rsidRDefault="00055FD7" w:rsidP="00055FD7">
            <w:pPr>
              <w:ind w:left="-91" w:right="-100"/>
              <w:jc w:val="center"/>
              <w:rPr>
                <w:color w:val="000000" w:themeColor="text1"/>
                <w:sz w:val="22"/>
                <w:szCs w:val="22"/>
              </w:rPr>
            </w:pPr>
            <w:r w:rsidRPr="00BA1E81">
              <w:rPr>
                <w:color w:val="000000" w:themeColor="text1"/>
                <w:sz w:val="22"/>
                <w:szCs w:val="22"/>
              </w:rPr>
              <w:t>2.1.53</w:t>
            </w:r>
          </w:p>
        </w:tc>
        <w:tc>
          <w:tcPr>
            <w:tcW w:w="3683" w:type="dxa"/>
            <w:tcBorders>
              <w:top w:val="nil"/>
              <w:left w:val="nil"/>
              <w:bottom w:val="single" w:sz="8" w:space="0" w:color="auto"/>
              <w:right w:val="single" w:sz="4" w:space="0" w:color="auto"/>
            </w:tcBorders>
            <w:shd w:val="clear" w:color="auto" w:fill="auto"/>
            <w:vAlign w:val="bottom"/>
            <w:hideMark/>
          </w:tcPr>
          <w:p w14:paraId="7D8CF277" w14:textId="77777777" w:rsidR="00055FD7" w:rsidRPr="00BA1E81" w:rsidRDefault="00055FD7" w:rsidP="009D6D2E">
            <w:pPr>
              <w:rPr>
                <w:color w:val="000000" w:themeColor="text1"/>
                <w:sz w:val="22"/>
                <w:szCs w:val="22"/>
              </w:rPr>
            </w:pPr>
            <w:r w:rsidRPr="00BA1E81">
              <w:rPr>
                <w:color w:val="000000" w:themeColor="text1"/>
                <w:sz w:val="22"/>
                <w:szCs w:val="22"/>
              </w:rPr>
              <w:t>Реконструкция существующих самотечных сетей водоотведения DN1800мм и DN2000мм на DN2600мм от ул. Мелик-Карамова до перспективной КНС-15</w:t>
            </w:r>
          </w:p>
        </w:tc>
        <w:tc>
          <w:tcPr>
            <w:tcW w:w="142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33EAAC1" w14:textId="77777777" w:rsidR="00055FD7" w:rsidRPr="00BA1E81" w:rsidRDefault="00055FD7" w:rsidP="00055FD7">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4" w:space="0" w:color="auto"/>
              <w:right w:val="single" w:sz="8" w:space="0" w:color="auto"/>
            </w:tcBorders>
            <w:shd w:val="clear" w:color="auto" w:fill="FFFFFF" w:themeFill="background1"/>
            <w:noWrap/>
            <w:vAlign w:val="bottom"/>
            <w:hideMark/>
          </w:tcPr>
          <w:p w14:paraId="36297AC4" w14:textId="77777777" w:rsidR="00055FD7" w:rsidRPr="00BA1E81" w:rsidRDefault="00055FD7" w:rsidP="00055FD7">
            <w:pPr>
              <w:jc w:val="right"/>
              <w:rPr>
                <w:color w:val="000000" w:themeColor="text1"/>
              </w:rPr>
            </w:pPr>
            <w:r w:rsidRPr="00BA1E81">
              <w:rPr>
                <w:color w:val="000000" w:themeColor="text1"/>
              </w:rPr>
              <w:t>1 044 395</w:t>
            </w:r>
          </w:p>
        </w:tc>
        <w:tc>
          <w:tcPr>
            <w:tcW w:w="1157" w:type="dxa"/>
            <w:tcBorders>
              <w:top w:val="nil"/>
              <w:left w:val="nil"/>
              <w:bottom w:val="single" w:sz="4" w:space="0" w:color="auto"/>
              <w:right w:val="single" w:sz="4" w:space="0" w:color="auto"/>
            </w:tcBorders>
            <w:shd w:val="clear" w:color="auto" w:fill="FFFFFF" w:themeFill="background1"/>
            <w:noWrap/>
            <w:vAlign w:val="bottom"/>
            <w:hideMark/>
          </w:tcPr>
          <w:p w14:paraId="70578412" w14:textId="77777777" w:rsidR="00055FD7" w:rsidRPr="00BA1E81" w:rsidRDefault="00055FD7" w:rsidP="00055FD7">
            <w:pPr>
              <w:jc w:val="right"/>
              <w:rPr>
                <w:color w:val="000000" w:themeColor="text1"/>
                <w:sz w:val="22"/>
                <w:szCs w:val="22"/>
              </w:rPr>
            </w:pPr>
            <w:r w:rsidRPr="00BA1E81">
              <w:rPr>
                <w:color w:val="000000" w:themeColor="text1"/>
                <w:sz w:val="22"/>
                <w:szCs w:val="22"/>
              </w:rPr>
              <w:t>98 672</w:t>
            </w:r>
          </w:p>
        </w:tc>
        <w:tc>
          <w:tcPr>
            <w:tcW w:w="1276" w:type="dxa"/>
            <w:tcBorders>
              <w:top w:val="nil"/>
              <w:left w:val="nil"/>
              <w:bottom w:val="single" w:sz="4" w:space="0" w:color="auto"/>
              <w:right w:val="nil"/>
            </w:tcBorders>
            <w:shd w:val="clear" w:color="auto" w:fill="FFFFFF" w:themeFill="background1"/>
            <w:noWrap/>
            <w:vAlign w:val="bottom"/>
            <w:hideMark/>
          </w:tcPr>
          <w:p w14:paraId="6872A2B1" w14:textId="77777777" w:rsidR="00055FD7" w:rsidRPr="00BA1E81" w:rsidRDefault="00055FD7" w:rsidP="00055FD7">
            <w:pPr>
              <w:jc w:val="right"/>
              <w:rPr>
                <w:color w:val="000000" w:themeColor="text1"/>
                <w:sz w:val="22"/>
                <w:szCs w:val="22"/>
              </w:rPr>
            </w:pPr>
            <w:r w:rsidRPr="00BA1E81">
              <w:rPr>
                <w:color w:val="000000" w:themeColor="text1"/>
                <w:sz w:val="22"/>
                <w:szCs w:val="22"/>
              </w:rPr>
              <w:t>462 230</w:t>
            </w:r>
          </w:p>
        </w:tc>
        <w:tc>
          <w:tcPr>
            <w:tcW w:w="1128" w:type="dxa"/>
            <w:tcBorders>
              <w:top w:val="nil"/>
              <w:left w:val="single" w:sz="4" w:space="0" w:color="auto"/>
              <w:bottom w:val="single" w:sz="4" w:space="0" w:color="auto"/>
              <w:right w:val="nil"/>
            </w:tcBorders>
            <w:shd w:val="clear" w:color="auto" w:fill="FFFFFF" w:themeFill="background1"/>
            <w:noWrap/>
            <w:vAlign w:val="bottom"/>
            <w:hideMark/>
          </w:tcPr>
          <w:p w14:paraId="10D85FC2" w14:textId="77777777" w:rsidR="00055FD7" w:rsidRPr="00BA1E81" w:rsidRDefault="00055FD7" w:rsidP="00055FD7">
            <w:pPr>
              <w:jc w:val="right"/>
              <w:rPr>
                <w:color w:val="000000" w:themeColor="text1"/>
                <w:sz w:val="22"/>
                <w:szCs w:val="22"/>
              </w:rPr>
            </w:pPr>
            <w:r w:rsidRPr="00BA1E81">
              <w:rPr>
                <w:color w:val="000000" w:themeColor="text1"/>
                <w:sz w:val="22"/>
                <w:szCs w:val="22"/>
              </w:rPr>
              <w:t>483 493</w:t>
            </w:r>
          </w:p>
        </w:tc>
        <w:tc>
          <w:tcPr>
            <w:tcW w:w="112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7DE47D4" w14:textId="77777777" w:rsidR="00055FD7" w:rsidRPr="00BA1E81" w:rsidRDefault="00055FD7" w:rsidP="00055FD7">
            <w:pPr>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05766C42" w14:textId="77777777" w:rsidR="00055FD7" w:rsidRPr="00BA1E81" w:rsidRDefault="00055FD7" w:rsidP="00055FD7">
            <w:pPr>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auto"/>
            <w:noWrap/>
            <w:vAlign w:val="bottom"/>
            <w:hideMark/>
          </w:tcPr>
          <w:p w14:paraId="2B23C418" w14:textId="77777777" w:rsidR="00055FD7" w:rsidRPr="00BA1E81" w:rsidRDefault="00055FD7" w:rsidP="00055FD7">
            <w:pPr>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16269554" w14:textId="77777777" w:rsidR="00055FD7" w:rsidRPr="00BA1E81" w:rsidRDefault="00055FD7" w:rsidP="00055FD7">
            <w:pPr>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hideMark/>
          </w:tcPr>
          <w:p w14:paraId="613B6B5D" w14:textId="77777777" w:rsidR="00055FD7" w:rsidRPr="00BA1E81" w:rsidRDefault="00055FD7" w:rsidP="00055FD7">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F92C34D" w14:textId="77777777" w:rsidR="00055FD7" w:rsidRPr="00BA1E81" w:rsidRDefault="00055FD7" w:rsidP="00055FD7">
            <w:pP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C5B25C1" w14:textId="77777777" w:rsidR="00055FD7" w:rsidRPr="00BA1E81" w:rsidRDefault="00055FD7" w:rsidP="00055FD7">
            <w:pP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hideMark/>
          </w:tcPr>
          <w:p w14:paraId="4FC45393" w14:textId="77777777" w:rsidR="00055FD7" w:rsidRPr="00BA1E81" w:rsidRDefault="00055FD7" w:rsidP="00055FD7">
            <w:pP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hideMark/>
          </w:tcPr>
          <w:p w14:paraId="39C70EFC" w14:textId="77777777" w:rsidR="00055FD7" w:rsidRPr="00BA1E81" w:rsidRDefault="00055FD7" w:rsidP="00055FD7">
            <w:pPr>
              <w:rPr>
                <w:color w:val="000000" w:themeColor="text1"/>
                <w:sz w:val="22"/>
                <w:szCs w:val="22"/>
              </w:rPr>
            </w:pPr>
            <w:r w:rsidRPr="00BA1E81">
              <w:rPr>
                <w:color w:val="000000" w:themeColor="text1"/>
                <w:sz w:val="22"/>
                <w:szCs w:val="22"/>
              </w:rPr>
              <w:t> </w:t>
            </w:r>
          </w:p>
        </w:tc>
      </w:tr>
      <w:tr w:rsidR="00BA1E81" w:rsidRPr="00BA1E81" w14:paraId="7035BCCE" w14:textId="77777777" w:rsidTr="009D6D2E">
        <w:trPr>
          <w:trHeight w:val="776"/>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453305B7" w14:textId="77777777" w:rsidR="001F61E7" w:rsidRPr="00BA1E81" w:rsidRDefault="001F61E7" w:rsidP="001F61E7">
            <w:pPr>
              <w:jc w:val="center"/>
              <w:rPr>
                <w:color w:val="000000" w:themeColor="text1"/>
                <w:sz w:val="22"/>
                <w:szCs w:val="22"/>
              </w:rPr>
            </w:pPr>
            <w:r w:rsidRPr="00BA1E81">
              <w:rPr>
                <w:color w:val="000000" w:themeColor="text1"/>
                <w:sz w:val="22"/>
                <w:szCs w:val="22"/>
              </w:rPr>
              <w:t> </w:t>
            </w:r>
          </w:p>
        </w:tc>
        <w:tc>
          <w:tcPr>
            <w:tcW w:w="3683" w:type="dxa"/>
            <w:tcBorders>
              <w:top w:val="nil"/>
              <w:left w:val="nil"/>
              <w:bottom w:val="single" w:sz="8" w:space="0" w:color="auto"/>
              <w:right w:val="single" w:sz="4" w:space="0" w:color="auto"/>
            </w:tcBorders>
            <w:shd w:val="clear" w:color="auto" w:fill="auto"/>
            <w:vAlign w:val="bottom"/>
            <w:hideMark/>
          </w:tcPr>
          <w:p w14:paraId="516F070F" w14:textId="77777777" w:rsidR="001F61E7" w:rsidRPr="00BA1E81" w:rsidRDefault="001F61E7" w:rsidP="001F61E7">
            <w:pPr>
              <w:rPr>
                <w:b/>
                <w:bCs/>
                <w:color w:val="000000" w:themeColor="text1"/>
              </w:rPr>
            </w:pPr>
            <w:r w:rsidRPr="00BA1E81">
              <w:rPr>
                <w:b/>
                <w:bCs/>
                <w:color w:val="000000" w:themeColor="text1"/>
              </w:rPr>
              <w:t xml:space="preserve">ИТОГО по реконструкции </w:t>
            </w:r>
            <w:r w:rsidRPr="00BA1E81">
              <w:rPr>
                <w:b/>
                <w:bCs/>
                <w:color w:val="000000" w:themeColor="text1"/>
              </w:rPr>
              <w:br/>
              <w:t>существующих сетей</w:t>
            </w:r>
          </w:p>
          <w:p w14:paraId="2B6EB287" w14:textId="77777777" w:rsidR="001F61E7" w:rsidRPr="00BA1E81" w:rsidRDefault="001F61E7" w:rsidP="001F61E7">
            <w:pPr>
              <w:rPr>
                <w:b/>
                <w:bCs/>
                <w:color w:val="000000" w:themeColor="text1"/>
              </w:rPr>
            </w:pPr>
            <w:r w:rsidRPr="00BA1E81">
              <w:rPr>
                <w:b/>
                <w:bCs/>
                <w:color w:val="000000" w:themeColor="text1"/>
              </w:rPr>
              <w:t>ливневой канализации:</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0C3A3FB" w14:textId="77777777" w:rsidR="001F61E7" w:rsidRPr="00BA1E81" w:rsidRDefault="001F61E7" w:rsidP="001F61E7">
            <w:pPr>
              <w:jc w:val="center"/>
              <w:rPr>
                <w:b/>
                <w:bCs/>
                <w:color w:val="000000" w:themeColor="text1"/>
              </w:rPr>
            </w:pPr>
            <w:r w:rsidRPr="00BA1E81">
              <w:rPr>
                <w:b/>
                <w:bCs/>
                <w:color w:val="000000" w:themeColor="text1"/>
              </w:rPr>
              <w:t> </w:t>
            </w:r>
          </w:p>
        </w:tc>
        <w:tc>
          <w:tcPr>
            <w:tcW w:w="21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76C433" w14:textId="77777777" w:rsidR="001F61E7" w:rsidRPr="00BA1E81" w:rsidRDefault="001F61E7" w:rsidP="001F61E7">
            <w:pPr>
              <w:jc w:val="right"/>
              <w:rPr>
                <w:b/>
                <w:bCs/>
                <w:color w:val="000000" w:themeColor="text1"/>
              </w:rPr>
            </w:pPr>
            <w:r w:rsidRPr="00BA1E81">
              <w:rPr>
                <w:b/>
                <w:bCs/>
                <w:color w:val="000000" w:themeColor="text1"/>
              </w:rPr>
              <w:t>14 380 724</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51C791" w14:textId="77777777" w:rsidR="001F61E7" w:rsidRPr="00BA1E81" w:rsidRDefault="001F61E7" w:rsidP="001F61E7">
            <w:pPr>
              <w:jc w:val="right"/>
              <w:rPr>
                <w:b/>
                <w:bCs/>
                <w:i/>
                <w:iCs/>
                <w:color w:val="000000" w:themeColor="text1"/>
                <w:sz w:val="22"/>
                <w:szCs w:val="22"/>
              </w:rPr>
            </w:pPr>
            <w:r w:rsidRPr="00BA1E81">
              <w:rPr>
                <w:b/>
                <w:bCs/>
                <w:i/>
                <w:iCs/>
                <w:color w:val="000000" w:themeColor="text1"/>
                <w:sz w:val="22"/>
                <w:szCs w:val="22"/>
              </w:rPr>
              <w:t>237 765</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620D5F" w14:textId="77777777" w:rsidR="001F61E7" w:rsidRPr="00BA1E81" w:rsidRDefault="001F61E7" w:rsidP="001F61E7">
            <w:pPr>
              <w:jc w:val="right"/>
              <w:rPr>
                <w:b/>
                <w:bCs/>
                <w:i/>
                <w:iCs/>
                <w:color w:val="000000" w:themeColor="text1"/>
                <w:sz w:val="22"/>
                <w:szCs w:val="22"/>
              </w:rPr>
            </w:pPr>
            <w:r w:rsidRPr="00BA1E81">
              <w:rPr>
                <w:b/>
                <w:bCs/>
                <w:i/>
                <w:iCs/>
                <w:color w:val="000000" w:themeColor="text1"/>
                <w:sz w:val="22"/>
                <w:szCs w:val="22"/>
              </w:rPr>
              <w:t>1 113 809</w:t>
            </w:r>
          </w:p>
        </w:tc>
        <w:tc>
          <w:tcPr>
            <w:tcW w:w="11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A7CD8E" w14:textId="77777777" w:rsidR="001F61E7" w:rsidRPr="00BA1E81" w:rsidRDefault="001F61E7" w:rsidP="001F61E7">
            <w:pPr>
              <w:jc w:val="right"/>
              <w:rPr>
                <w:b/>
                <w:bCs/>
                <w:i/>
                <w:iCs/>
                <w:color w:val="000000" w:themeColor="text1"/>
                <w:sz w:val="22"/>
                <w:szCs w:val="22"/>
              </w:rPr>
            </w:pPr>
            <w:r w:rsidRPr="00BA1E81">
              <w:rPr>
                <w:b/>
                <w:bCs/>
                <w:i/>
                <w:iCs/>
                <w:color w:val="000000" w:themeColor="text1"/>
                <w:sz w:val="22"/>
                <w:szCs w:val="22"/>
              </w:rPr>
              <w:t>1 203 225</w:t>
            </w:r>
          </w:p>
        </w:tc>
        <w:tc>
          <w:tcPr>
            <w:tcW w:w="11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858478" w14:textId="77777777" w:rsidR="001F61E7" w:rsidRPr="00BA1E81" w:rsidRDefault="001F61E7" w:rsidP="001F61E7">
            <w:pPr>
              <w:jc w:val="right"/>
              <w:rPr>
                <w:b/>
                <w:bCs/>
                <w:i/>
                <w:iCs/>
                <w:color w:val="000000" w:themeColor="text1"/>
                <w:sz w:val="22"/>
                <w:szCs w:val="22"/>
              </w:rPr>
            </w:pPr>
            <w:r w:rsidRPr="00BA1E81">
              <w:rPr>
                <w:b/>
                <w:bCs/>
                <w:i/>
                <w:iCs/>
                <w:color w:val="000000" w:themeColor="text1"/>
                <w:sz w:val="22"/>
                <w:szCs w:val="22"/>
              </w:rPr>
              <w:t>159 748</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37DF2A" w14:textId="77777777" w:rsidR="001F61E7" w:rsidRPr="00BA1E81" w:rsidRDefault="001F61E7" w:rsidP="001F61E7">
            <w:pPr>
              <w:jc w:val="right"/>
              <w:rPr>
                <w:b/>
                <w:bCs/>
                <w:i/>
                <w:iCs/>
                <w:color w:val="000000" w:themeColor="text1"/>
                <w:sz w:val="22"/>
                <w:szCs w:val="22"/>
              </w:rPr>
            </w:pPr>
            <w:r w:rsidRPr="00BA1E81">
              <w:rPr>
                <w:b/>
                <w:bCs/>
                <w:i/>
                <w:iCs/>
                <w:color w:val="000000" w:themeColor="text1"/>
                <w:sz w:val="22"/>
                <w:szCs w:val="22"/>
              </w:rPr>
              <w:t>1 461 861</w:t>
            </w:r>
          </w:p>
        </w:tc>
        <w:tc>
          <w:tcPr>
            <w:tcW w:w="11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79137E" w14:textId="77777777" w:rsidR="001F61E7" w:rsidRPr="00BA1E81" w:rsidRDefault="001F61E7" w:rsidP="001F61E7">
            <w:pPr>
              <w:jc w:val="right"/>
              <w:rPr>
                <w:b/>
                <w:bCs/>
                <w:i/>
                <w:iCs/>
                <w:color w:val="000000" w:themeColor="text1"/>
                <w:sz w:val="22"/>
                <w:szCs w:val="22"/>
              </w:rPr>
            </w:pPr>
            <w:r w:rsidRPr="00BA1E81">
              <w:rPr>
                <w:b/>
                <w:bCs/>
                <w:i/>
                <w:iCs/>
                <w:color w:val="000000" w:themeColor="text1"/>
                <w:sz w:val="22"/>
                <w:szCs w:val="22"/>
              </w:rPr>
              <w:t>1 831 708</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ED9C52" w14:textId="77777777" w:rsidR="001F61E7" w:rsidRPr="00BA1E81" w:rsidRDefault="001F61E7" w:rsidP="001F61E7">
            <w:pPr>
              <w:jc w:val="right"/>
              <w:rPr>
                <w:b/>
                <w:bCs/>
                <w:i/>
                <w:iCs/>
                <w:color w:val="000000" w:themeColor="text1"/>
                <w:sz w:val="22"/>
                <w:szCs w:val="22"/>
              </w:rPr>
            </w:pPr>
            <w:r w:rsidRPr="00BA1E81">
              <w:rPr>
                <w:b/>
                <w:bCs/>
                <w:i/>
                <w:iCs/>
                <w:color w:val="000000" w:themeColor="text1"/>
                <w:sz w:val="22"/>
                <w:szCs w:val="22"/>
              </w:rPr>
              <w:t>2 023 396</w:t>
            </w:r>
          </w:p>
        </w:tc>
        <w:tc>
          <w:tcPr>
            <w:tcW w:w="12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92BD91" w14:textId="77777777" w:rsidR="001F61E7" w:rsidRPr="00BA1E81" w:rsidRDefault="001F61E7" w:rsidP="001F61E7">
            <w:pPr>
              <w:jc w:val="right"/>
              <w:rPr>
                <w:b/>
                <w:bCs/>
                <w:i/>
                <w:iCs/>
                <w:color w:val="000000" w:themeColor="text1"/>
                <w:sz w:val="22"/>
                <w:szCs w:val="22"/>
              </w:rPr>
            </w:pPr>
            <w:r w:rsidRPr="00BA1E81">
              <w:rPr>
                <w:b/>
                <w:bCs/>
                <w:i/>
                <w:iCs/>
                <w:color w:val="000000" w:themeColor="text1"/>
                <w:sz w:val="22"/>
                <w:szCs w:val="22"/>
              </w:rPr>
              <w:t>2 036 716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7F6454" w14:textId="77777777" w:rsidR="001F61E7" w:rsidRPr="00BA1E81" w:rsidRDefault="001F61E7" w:rsidP="001F61E7">
            <w:pPr>
              <w:jc w:val="right"/>
              <w:rPr>
                <w:b/>
                <w:bCs/>
                <w:i/>
                <w:iCs/>
                <w:color w:val="000000" w:themeColor="text1"/>
                <w:sz w:val="22"/>
                <w:szCs w:val="22"/>
              </w:rPr>
            </w:pPr>
            <w:r w:rsidRPr="00BA1E81">
              <w:rPr>
                <w:b/>
                <w:bCs/>
                <w:i/>
                <w:iCs/>
                <w:color w:val="000000" w:themeColor="text1"/>
                <w:sz w:val="22"/>
                <w:szCs w:val="22"/>
              </w:rPr>
              <w:t>1 741 382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38BFB5" w14:textId="77777777" w:rsidR="001F61E7" w:rsidRPr="00BA1E81" w:rsidRDefault="001F61E7" w:rsidP="001F61E7">
            <w:pPr>
              <w:jc w:val="right"/>
              <w:rPr>
                <w:b/>
                <w:bCs/>
                <w:i/>
                <w:iCs/>
                <w:color w:val="000000" w:themeColor="text1"/>
                <w:sz w:val="22"/>
                <w:szCs w:val="22"/>
              </w:rPr>
            </w:pPr>
            <w:r w:rsidRPr="00BA1E81">
              <w:rPr>
                <w:b/>
                <w:bCs/>
                <w:i/>
                <w:iCs/>
                <w:color w:val="000000" w:themeColor="text1"/>
                <w:sz w:val="22"/>
                <w:szCs w:val="22"/>
              </w:rPr>
              <w:t>1 723 748</w:t>
            </w:r>
          </w:p>
        </w:tc>
        <w:tc>
          <w:tcPr>
            <w:tcW w:w="12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1F70C1" w14:textId="77777777" w:rsidR="001F61E7" w:rsidRPr="00BA1E81" w:rsidRDefault="001F61E7" w:rsidP="001F61E7">
            <w:pPr>
              <w:jc w:val="right"/>
              <w:rPr>
                <w:b/>
                <w:bCs/>
                <w:i/>
                <w:iCs/>
                <w:color w:val="000000" w:themeColor="text1"/>
                <w:sz w:val="22"/>
                <w:szCs w:val="22"/>
              </w:rPr>
            </w:pPr>
            <w:r w:rsidRPr="00BA1E81">
              <w:rPr>
                <w:b/>
                <w:bCs/>
                <w:i/>
                <w:iCs/>
                <w:color w:val="000000" w:themeColor="text1"/>
                <w:sz w:val="22"/>
                <w:szCs w:val="22"/>
              </w:rPr>
              <w:t>549 796</w:t>
            </w:r>
          </w:p>
        </w:tc>
        <w:tc>
          <w:tcPr>
            <w:tcW w:w="11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35421B" w14:textId="77777777" w:rsidR="001F61E7" w:rsidRPr="00BA1E81" w:rsidRDefault="001F61E7" w:rsidP="001F61E7">
            <w:pPr>
              <w:jc w:val="right"/>
              <w:rPr>
                <w:b/>
                <w:bCs/>
                <w:i/>
                <w:iCs/>
                <w:color w:val="000000" w:themeColor="text1"/>
                <w:sz w:val="22"/>
                <w:szCs w:val="22"/>
              </w:rPr>
            </w:pPr>
            <w:r w:rsidRPr="00BA1E81">
              <w:rPr>
                <w:b/>
                <w:bCs/>
                <w:i/>
                <w:iCs/>
                <w:color w:val="000000" w:themeColor="text1"/>
                <w:sz w:val="22"/>
                <w:szCs w:val="22"/>
              </w:rPr>
              <w:t>297 569</w:t>
            </w:r>
          </w:p>
        </w:tc>
      </w:tr>
      <w:tr w:rsidR="00BA1E81" w:rsidRPr="00BA1E81" w14:paraId="03325D21" w14:textId="77777777" w:rsidTr="00016C57">
        <w:trPr>
          <w:trHeight w:val="255"/>
        </w:trPr>
        <w:tc>
          <w:tcPr>
            <w:tcW w:w="22288" w:type="dxa"/>
            <w:gridSpan w:val="16"/>
            <w:tcBorders>
              <w:top w:val="nil"/>
              <w:left w:val="single" w:sz="8" w:space="0" w:color="auto"/>
              <w:bottom w:val="single" w:sz="8" w:space="0" w:color="auto"/>
              <w:right w:val="single" w:sz="8" w:space="0" w:color="auto"/>
            </w:tcBorders>
            <w:shd w:val="clear" w:color="auto" w:fill="auto"/>
            <w:noWrap/>
            <w:hideMark/>
          </w:tcPr>
          <w:p w14:paraId="5899111D" w14:textId="77777777" w:rsidR="00016C57" w:rsidRPr="00BA1E81" w:rsidRDefault="00016C57" w:rsidP="00016C57">
            <w:pPr>
              <w:jc w:val="center"/>
              <w:rPr>
                <w:b/>
                <w:bCs/>
                <w:color w:val="000000" w:themeColor="text1"/>
                <w:sz w:val="22"/>
                <w:szCs w:val="22"/>
              </w:rPr>
            </w:pPr>
            <w:r w:rsidRPr="00BA1E81">
              <w:rPr>
                <w:b/>
                <w:bCs/>
                <w:color w:val="000000" w:themeColor="text1"/>
                <w:sz w:val="22"/>
                <w:szCs w:val="22"/>
              </w:rPr>
              <w:t>Реконструкция существующих сетей (реконструкция и капитальный ремонт ветхих сетей)</w:t>
            </w:r>
          </w:p>
        </w:tc>
      </w:tr>
      <w:tr w:rsidR="00BA1E81" w:rsidRPr="00BA1E81" w14:paraId="252AE689" w14:textId="77777777" w:rsidTr="00016C57">
        <w:trPr>
          <w:trHeight w:val="273"/>
        </w:trPr>
        <w:tc>
          <w:tcPr>
            <w:tcW w:w="22288" w:type="dxa"/>
            <w:gridSpan w:val="16"/>
            <w:tcBorders>
              <w:top w:val="nil"/>
              <w:left w:val="single" w:sz="8" w:space="0" w:color="auto"/>
              <w:bottom w:val="single" w:sz="8" w:space="0" w:color="auto"/>
              <w:right w:val="single" w:sz="8" w:space="0" w:color="auto"/>
            </w:tcBorders>
            <w:shd w:val="clear" w:color="auto" w:fill="auto"/>
            <w:noWrap/>
            <w:hideMark/>
          </w:tcPr>
          <w:p w14:paraId="3E2B7B6D" w14:textId="77777777" w:rsidR="00016C57" w:rsidRPr="00BA1E81" w:rsidRDefault="00016C57" w:rsidP="00B5106F">
            <w:pPr>
              <w:jc w:val="center"/>
              <w:rPr>
                <w:color w:val="000000" w:themeColor="text1"/>
                <w:sz w:val="22"/>
                <w:szCs w:val="22"/>
              </w:rPr>
            </w:pPr>
            <w:r w:rsidRPr="00BA1E81">
              <w:rPr>
                <w:color w:val="000000" w:themeColor="text1"/>
                <w:sz w:val="22"/>
                <w:szCs w:val="22"/>
              </w:rPr>
              <w:t>Западный водосборный бассейн Б-I</w:t>
            </w:r>
          </w:p>
        </w:tc>
      </w:tr>
      <w:tr w:rsidR="00BA1E81" w:rsidRPr="00BA1E81" w14:paraId="1E7BD57D"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79DAC964" w14:textId="77777777" w:rsidR="009435AB" w:rsidRPr="00BA1E81" w:rsidRDefault="009435AB">
            <w:pPr>
              <w:jc w:val="center"/>
              <w:rPr>
                <w:color w:val="000000" w:themeColor="text1"/>
                <w:sz w:val="22"/>
                <w:szCs w:val="22"/>
              </w:rPr>
            </w:pPr>
            <w:r w:rsidRPr="00BA1E81">
              <w:rPr>
                <w:color w:val="000000" w:themeColor="text1"/>
                <w:sz w:val="22"/>
                <w:szCs w:val="22"/>
              </w:rPr>
              <w:t>2.2.1</w:t>
            </w:r>
          </w:p>
        </w:tc>
        <w:tc>
          <w:tcPr>
            <w:tcW w:w="3683" w:type="dxa"/>
            <w:tcBorders>
              <w:top w:val="nil"/>
              <w:left w:val="nil"/>
              <w:bottom w:val="single" w:sz="8" w:space="0" w:color="auto"/>
              <w:right w:val="single" w:sz="4" w:space="0" w:color="auto"/>
            </w:tcBorders>
            <w:shd w:val="clear" w:color="auto" w:fill="auto"/>
            <w:vAlign w:val="bottom"/>
            <w:hideMark/>
          </w:tcPr>
          <w:p w14:paraId="596D074C" w14:textId="77777777" w:rsidR="009435AB" w:rsidRPr="00BA1E81" w:rsidRDefault="009435AB">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DN1000мм по ул. Толстого и ул. Привокзальная</w:t>
            </w:r>
          </w:p>
        </w:tc>
        <w:tc>
          <w:tcPr>
            <w:tcW w:w="1420" w:type="dxa"/>
            <w:tcBorders>
              <w:top w:val="nil"/>
              <w:left w:val="nil"/>
              <w:bottom w:val="single" w:sz="8" w:space="0" w:color="auto"/>
              <w:right w:val="single" w:sz="4" w:space="0" w:color="auto"/>
            </w:tcBorders>
            <w:shd w:val="clear" w:color="auto" w:fill="auto"/>
            <w:noWrap/>
            <w:vAlign w:val="bottom"/>
            <w:hideMark/>
          </w:tcPr>
          <w:p w14:paraId="46BDE61F"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7E32023C" w14:textId="77777777" w:rsidR="009435AB" w:rsidRPr="00BA1E81" w:rsidRDefault="009435AB">
            <w:pPr>
              <w:jc w:val="right"/>
              <w:rPr>
                <w:color w:val="000000" w:themeColor="text1"/>
              </w:rPr>
            </w:pPr>
            <w:r w:rsidRPr="00BA1E81">
              <w:rPr>
                <w:color w:val="000000" w:themeColor="text1"/>
              </w:rPr>
              <w:t>1 681</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5F8CA2DE" w14:textId="77777777" w:rsidR="009435AB" w:rsidRPr="00BA1E81" w:rsidRDefault="009435AB">
            <w:pPr>
              <w:jc w:val="right"/>
              <w:rPr>
                <w:color w:val="000000" w:themeColor="text1"/>
                <w:sz w:val="22"/>
                <w:szCs w:val="22"/>
              </w:rPr>
            </w:pPr>
            <w:r w:rsidRPr="00BA1E81">
              <w:rPr>
                <w:color w:val="000000" w:themeColor="text1"/>
                <w:sz w:val="22"/>
                <w:szCs w:val="22"/>
              </w:rPr>
              <w:t>325</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31510E38" w14:textId="77777777" w:rsidR="009435AB" w:rsidRPr="00BA1E81" w:rsidRDefault="009435AB">
            <w:pPr>
              <w:jc w:val="right"/>
              <w:rPr>
                <w:color w:val="000000" w:themeColor="text1"/>
                <w:sz w:val="22"/>
                <w:szCs w:val="22"/>
              </w:rPr>
            </w:pPr>
            <w:r w:rsidRPr="00BA1E81">
              <w:rPr>
                <w:color w:val="000000" w:themeColor="text1"/>
                <w:sz w:val="22"/>
                <w:szCs w:val="22"/>
              </w:rPr>
              <w:t>1 355</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0D9B3F95"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17E2E450"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765D98D7"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7FBD70C1"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219B97AC"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69166930"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1BCE5020"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54E48E80"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5F3BAB26"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0F21CB2A" w14:textId="77777777" w:rsidR="009435AB" w:rsidRPr="00BA1E81" w:rsidRDefault="009435AB" w:rsidP="00B5106F">
            <w:pPr>
              <w:rPr>
                <w:color w:val="000000" w:themeColor="text1"/>
                <w:sz w:val="22"/>
                <w:szCs w:val="22"/>
              </w:rPr>
            </w:pPr>
          </w:p>
        </w:tc>
      </w:tr>
      <w:tr w:rsidR="00BA1E81" w:rsidRPr="00BA1E81" w14:paraId="37871E65"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0FB9DDFA" w14:textId="77777777" w:rsidR="009435AB" w:rsidRPr="00BA1E81" w:rsidRDefault="009435AB">
            <w:pPr>
              <w:jc w:val="center"/>
              <w:rPr>
                <w:color w:val="000000" w:themeColor="text1"/>
                <w:sz w:val="22"/>
                <w:szCs w:val="22"/>
              </w:rPr>
            </w:pPr>
            <w:r w:rsidRPr="00BA1E81">
              <w:rPr>
                <w:color w:val="000000" w:themeColor="text1"/>
                <w:sz w:val="22"/>
                <w:szCs w:val="22"/>
              </w:rPr>
              <w:t>2.2.2</w:t>
            </w:r>
          </w:p>
        </w:tc>
        <w:tc>
          <w:tcPr>
            <w:tcW w:w="3683" w:type="dxa"/>
            <w:tcBorders>
              <w:top w:val="nil"/>
              <w:left w:val="nil"/>
              <w:bottom w:val="single" w:sz="8" w:space="0" w:color="auto"/>
              <w:right w:val="single" w:sz="4" w:space="0" w:color="auto"/>
            </w:tcBorders>
            <w:shd w:val="clear" w:color="auto" w:fill="auto"/>
            <w:vAlign w:val="bottom"/>
            <w:hideMark/>
          </w:tcPr>
          <w:p w14:paraId="688570D2" w14:textId="77777777" w:rsidR="009435AB" w:rsidRPr="00BA1E81" w:rsidRDefault="009435AB">
            <w:pPr>
              <w:rPr>
                <w:color w:val="000000" w:themeColor="text1"/>
                <w:sz w:val="22"/>
                <w:szCs w:val="22"/>
              </w:rPr>
            </w:pPr>
            <w:r w:rsidRPr="00BA1E81">
              <w:rPr>
                <w:color w:val="000000" w:themeColor="text1"/>
                <w:sz w:val="22"/>
                <w:szCs w:val="22"/>
              </w:rPr>
              <w:t xml:space="preserve">Реконструкция канализационного коллектора ливневой канализации DN200мм по улице Грибоедова от дома №7 до пересечения с улицей </w:t>
            </w:r>
            <w:r w:rsidRPr="00BA1E81">
              <w:rPr>
                <w:color w:val="000000" w:themeColor="text1"/>
                <w:sz w:val="22"/>
                <w:szCs w:val="22"/>
              </w:rPr>
              <w:lastRenderedPageBreak/>
              <w:t>Крылова</w:t>
            </w:r>
          </w:p>
        </w:tc>
        <w:tc>
          <w:tcPr>
            <w:tcW w:w="1420" w:type="dxa"/>
            <w:tcBorders>
              <w:top w:val="nil"/>
              <w:left w:val="nil"/>
              <w:bottom w:val="single" w:sz="8" w:space="0" w:color="auto"/>
              <w:right w:val="single" w:sz="4" w:space="0" w:color="auto"/>
            </w:tcBorders>
            <w:shd w:val="clear" w:color="auto" w:fill="auto"/>
            <w:noWrap/>
            <w:vAlign w:val="bottom"/>
            <w:hideMark/>
          </w:tcPr>
          <w:p w14:paraId="6246208C" w14:textId="77777777" w:rsidR="009435AB" w:rsidRPr="00BA1E81" w:rsidRDefault="009435AB" w:rsidP="00FB38DF">
            <w:pPr>
              <w:jc w:val="center"/>
              <w:rPr>
                <w:color w:val="000000" w:themeColor="text1"/>
                <w:sz w:val="22"/>
                <w:szCs w:val="22"/>
              </w:rPr>
            </w:pPr>
            <w:r w:rsidRPr="00BA1E81">
              <w:rPr>
                <w:color w:val="000000" w:themeColor="text1"/>
                <w:sz w:val="22"/>
                <w:szCs w:val="22"/>
              </w:rPr>
              <w:lastRenderedPageBreak/>
              <w:t>1.1 этап</w:t>
            </w:r>
          </w:p>
        </w:tc>
        <w:tc>
          <w:tcPr>
            <w:tcW w:w="2103" w:type="dxa"/>
            <w:tcBorders>
              <w:top w:val="nil"/>
              <w:left w:val="nil"/>
              <w:bottom w:val="single" w:sz="8" w:space="0" w:color="auto"/>
              <w:right w:val="nil"/>
            </w:tcBorders>
            <w:shd w:val="clear" w:color="auto" w:fill="auto"/>
            <w:noWrap/>
            <w:vAlign w:val="bottom"/>
            <w:hideMark/>
          </w:tcPr>
          <w:p w14:paraId="375B8928" w14:textId="77777777" w:rsidR="009435AB" w:rsidRPr="00BA1E81" w:rsidRDefault="009435AB">
            <w:pPr>
              <w:jc w:val="right"/>
              <w:rPr>
                <w:color w:val="000000" w:themeColor="text1"/>
              </w:rPr>
            </w:pPr>
            <w:r w:rsidRPr="00BA1E81">
              <w:rPr>
                <w:color w:val="000000" w:themeColor="text1"/>
              </w:rPr>
              <w:t>823</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4DA98565" w14:textId="77777777" w:rsidR="009435AB" w:rsidRPr="00BA1E81" w:rsidRDefault="009435AB">
            <w:pPr>
              <w:jc w:val="right"/>
              <w:rPr>
                <w:color w:val="000000" w:themeColor="text1"/>
                <w:sz w:val="22"/>
                <w:szCs w:val="22"/>
              </w:rPr>
            </w:pPr>
            <w:r w:rsidRPr="00BA1E81">
              <w:rPr>
                <w:color w:val="000000" w:themeColor="text1"/>
                <w:sz w:val="22"/>
                <w:szCs w:val="22"/>
              </w:rPr>
              <w:t>403</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7B6F4091" w14:textId="77777777" w:rsidR="009435AB" w:rsidRPr="00BA1E81" w:rsidRDefault="009435AB">
            <w:pPr>
              <w:jc w:val="right"/>
              <w:rPr>
                <w:color w:val="000000" w:themeColor="text1"/>
                <w:sz w:val="22"/>
                <w:szCs w:val="22"/>
              </w:rPr>
            </w:pPr>
            <w:r w:rsidRPr="00BA1E81">
              <w:rPr>
                <w:color w:val="000000" w:themeColor="text1"/>
                <w:sz w:val="22"/>
                <w:szCs w:val="22"/>
              </w:rPr>
              <w:t>420</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760CE273"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675845A5"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4074AC20"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56FC11A7"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1F3E1F31"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2D3F6761"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746DC023"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3170FEFE"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56F32EEA"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4A5B9C47" w14:textId="77777777" w:rsidR="009435AB" w:rsidRPr="00BA1E81" w:rsidRDefault="009435AB" w:rsidP="00B5106F">
            <w:pPr>
              <w:rPr>
                <w:color w:val="000000" w:themeColor="text1"/>
                <w:sz w:val="22"/>
                <w:szCs w:val="22"/>
              </w:rPr>
            </w:pPr>
          </w:p>
        </w:tc>
      </w:tr>
      <w:tr w:rsidR="00BA1E81" w:rsidRPr="00BA1E81" w14:paraId="7A853C1B"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55A5D0EC" w14:textId="77777777" w:rsidR="009435AB" w:rsidRPr="00BA1E81" w:rsidRDefault="009435AB">
            <w:pPr>
              <w:jc w:val="center"/>
              <w:rPr>
                <w:color w:val="000000" w:themeColor="text1"/>
                <w:sz w:val="22"/>
                <w:szCs w:val="22"/>
              </w:rPr>
            </w:pPr>
            <w:r w:rsidRPr="00BA1E81">
              <w:rPr>
                <w:color w:val="000000" w:themeColor="text1"/>
                <w:sz w:val="22"/>
                <w:szCs w:val="22"/>
              </w:rPr>
              <w:t>2.2.3</w:t>
            </w:r>
          </w:p>
        </w:tc>
        <w:tc>
          <w:tcPr>
            <w:tcW w:w="3683" w:type="dxa"/>
            <w:tcBorders>
              <w:top w:val="nil"/>
              <w:left w:val="nil"/>
              <w:bottom w:val="single" w:sz="8" w:space="0" w:color="auto"/>
              <w:right w:val="single" w:sz="4" w:space="0" w:color="auto"/>
            </w:tcBorders>
            <w:shd w:val="clear" w:color="auto" w:fill="auto"/>
            <w:vAlign w:val="bottom"/>
            <w:hideMark/>
          </w:tcPr>
          <w:p w14:paraId="554CCB78" w14:textId="77777777" w:rsidR="009435AB" w:rsidRPr="00BA1E81" w:rsidRDefault="009435AB">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DN150мм по улице Игоря Киртбая</w:t>
            </w:r>
          </w:p>
        </w:tc>
        <w:tc>
          <w:tcPr>
            <w:tcW w:w="1420" w:type="dxa"/>
            <w:tcBorders>
              <w:top w:val="nil"/>
              <w:left w:val="nil"/>
              <w:bottom w:val="single" w:sz="8" w:space="0" w:color="auto"/>
              <w:right w:val="single" w:sz="4" w:space="0" w:color="auto"/>
            </w:tcBorders>
            <w:shd w:val="clear" w:color="auto" w:fill="auto"/>
            <w:noWrap/>
            <w:vAlign w:val="bottom"/>
            <w:hideMark/>
          </w:tcPr>
          <w:p w14:paraId="7E269D59"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2A6F489C" w14:textId="77777777" w:rsidR="009435AB" w:rsidRPr="00BA1E81" w:rsidRDefault="009435AB">
            <w:pPr>
              <w:jc w:val="right"/>
              <w:rPr>
                <w:color w:val="000000" w:themeColor="text1"/>
              </w:rPr>
            </w:pPr>
            <w:r w:rsidRPr="00BA1E81">
              <w:rPr>
                <w:color w:val="000000" w:themeColor="text1"/>
              </w:rPr>
              <w:t>4 867</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0A414418" w14:textId="77777777" w:rsidR="009435AB" w:rsidRPr="00BA1E81" w:rsidRDefault="009435AB">
            <w:pPr>
              <w:jc w:val="right"/>
              <w:rPr>
                <w:color w:val="000000" w:themeColor="text1"/>
                <w:sz w:val="22"/>
                <w:szCs w:val="22"/>
              </w:rPr>
            </w:pPr>
            <w:r w:rsidRPr="00BA1E81">
              <w:rPr>
                <w:color w:val="000000" w:themeColor="text1"/>
                <w:sz w:val="22"/>
                <w:szCs w:val="22"/>
              </w:rPr>
              <w:t>942</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04DE01C6" w14:textId="77777777" w:rsidR="009435AB" w:rsidRPr="00BA1E81" w:rsidRDefault="009435AB">
            <w:pPr>
              <w:jc w:val="right"/>
              <w:rPr>
                <w:color w:val="000000" w:themeColor="text1"/>
                <w:sz w:val="22"/>
                <w:szCs w:val="22"/>
              </w:rPr>
            </w:pPr>
            <w:r w:rsidRPr="00BA1E81">
              <w:rPr>
                <w:color w:val="000000" w:themeColor="text1"/>
                <w:sz w:val="22"/>
                <w:szCs w:val="22"/>
              </w:rPr>
              <w:t>3 924</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53F6AD1F"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395C4DD6"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2522E0D6"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46184044"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2B665855"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10577060"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057ECEE5"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6CD3ED9F"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194FE314"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28C7228D" w14:textId="77777777" w:rsidR="009435AB" w:rsidRPr="00BA1E81" w:rsidRDefault="009435AB" w:rsidP="00B5106F">
            <w:pPr>
              <w:rPr>
                <w:color w:val="000000" w:themeColor="text1"/>
                <w:sz w:val="22"/>
                <w:szCs w:val="22"/>
              </w:rPr>
            </w:pPr>
          </w:p>
        </w:tc>
      </w:tr>
      <w:tr w:rsidR="00BA1E81" w:rsidRPr="00BA1E81" w14:paraId="523A68C7"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645FE38C" w14:textId="77777777" w:rsidR="009435AB" w:rsidRPr="00BA1E81" w:rsidRDefault="009435AB">
            <w:pPr>
              <w:jc w:val="center"/>
              <w:rPr>
                <w:color w:val="000000" w:themeColor="text1"/>
                <w:sz w:val="22"/>
                <w:szCs w:val="22"/>
              </w:rPr>
            </w:pPr>
            <w:r w:rsidRPr="00BA1E81">
              <w:rPr>
                <w:color w:val="000000" w:themeColor="text1"/>
                <w:sz w:val="22"/>
                <w:szCs w:val="22"/>
              </w:rPr>
              <w:t>2.2.4</w:t>
            </w:r>
          </w:p>
        </w:tc>
        <w:tc>
          <w:tcPr>
            <w:tcW w:w="3683" w:type="dxa"/>
            <w:tcBorders>
              <w:top w:val="nil"/>
              <w:left w:val="nil"/>
              <w:bottom w:val="single" w:sz="8" w:space="0" w:color="auto"/>
              <w:right w:val="single" w:sz="4" w:space="0" w:color="auto"/>
            </w:tcBorders>
            <w:shd w:val="clear" w:color="auto" w:fill="auto"/>
            <w:vAlign w:val="bottom"/>
            <w:hideMark/>
          </w:tcPr>
          <w:p w14:paraId="4DA968EB" w14:textId="77777777" w:rsidR="009435AB" w:rsidRPr="00BA1E81" w:rsidRDefault="009435AB">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DN300мм по улице Игоря Киртбая</w:t>
            </w:r>
          </w:p>
        </w:tc>
        <w:tc>
          <w:tcPr>
            <w:tcW w:w="1420" w:type="dxa"/>
            <w:tcBorders>
              <w:top w:val="nil"/>
              <w:left w:val="nil"/>
              <w:bottom w:val="single" w:sz="8" w:space="0" w:color="auto"/>
              <w:right w:val="single" w:sz="4" w:space="0" w:color="auto"/>
            </w:tcBorders>
            <w:shd w:val="clear" w:color="auto" w:fill="auto"/>
            <w:noWrap/>
            <w:vAlign w:val="bottom"/>
            <w:hideMark/>
          </w:tcPr>
          <w:p w14:paraId="772AF142"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457674C7" w14:textId="77777777" w:rsidR="009435AB" w:rsidRPr="00BA1E81" w:rsidRDefault="009435AB">
            <w:pPr>
              <w:jc w:val="right"/>
              <w:rPr>
                <w:color w:val="000000" w:themeColor="text1"/>
              </w:rPr>
            </w:pPr>
            <w:r w:rsidRPr="00BA1E81">
              <w:rPr>
                <w:color w:val="000000" w:themeColor="text1"/>
              </w:rPr>
              <w:t>463</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6C6ABD3F" w14:textId="77777777" w:rsidR="009435AB" w:rsidRPr="00BA1E81" w:rsidRDefault="009435AB">
            <w:pPr>
              <w:jc w:val="right"/>
              <w:rPr>
                <w:color w:val="000000" w:themeColor="text1"/>
                <w:sz w:val="22"/>
                <w:szCs w:val="22"/>
              </w:rPr>
            </w:pPr>
            <w:r w:rsidRPr="00BA1E81">
              <w:rPr>
                <w:color w:val="000000" w:themeColor="text1"/>
                <w:sz w:val="22"/>
                <w:szCs w:val="22"/>
              </w:rPr>
              <w:t>227</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55EB1A9D" w14:textId="77777777" w:rsidR="009435AB" w:rsidRPr="00BA1E81" w:rsidRDefault="009435AB">
            <w:pPr>
              <w:jc w:val="right"/>
              <w:rPr>
                <w:color w:val="000000" w:themeColor="text1"/>
                <w:sz w:val="22"/>
                <w:szCs w:val="22"/>
              </w:rPr>
            </w:pPr>
            <w:r w:rsidRPr="00BA1E81">
              <w:rPr>
                <w:color w:val="000000" w:themeColor="text1"/>
                <w:sz w:val="22"/>
                <w:szCs w:val="22"/>
              </w:rPr>
              <w:t>236</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3768D546"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4BCAA8E8"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38BEBB40"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08226078"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29DB8362"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654C0B62"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315DA510"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70923751"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34611CD5"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0C9BDB58" w14:textId="77777777" w:rsidR="009435AB" w:rsidRPr="00BA1E81" w:rsidRDefault="009435AB" w:rsidP="00B5106F">
            <w:pPr>
              <w:rPr>
                <w:color w:val="000000" w:themeColor="text1"/>
                <w:sz w:val="22"/>
                <w:szCs w:val="22"/>
              </w:rPr>
            </w:pPr>
          </w:p>
        </w:tc>
      </w:tr>
      <w:tr w:rsidR="00BA1E81" w:rsidRPr="00BA1E81" w14:paraId="17C9367D" w14:textId="77777777" w:rsidTr="00B5106F">
        <w:trPr>
          <w:trHeight w:val="286"/>
        </w:trPr>
        <w:tc>
          <w:tcPr>
            <w:tcW w:w="22288" w:type="dxa"/>
            <w:gridSpan w:val="16"/>
            <w:tcBorders>
              <w:top w:val="nil"/>
              <w:left w:val="single" w:sz="8" w:space="0" w:color="auto"/>
              <w:bottom w:val="single" w:sz="8" w:space="0" w:color="auto"/>
              <w:right w:val="single" w:sz="8" w:space="0" w:color="auto"/>
            </w:tcBorders>
            <w:shd w:val="clear" w:color="auto" w:fill="auto"/>
            <w:noWrap/>
            <w:vAlign w:val="center"/>
            <w:hideMark/>
          </w:tcPr>
          <w:p w14:paraId="25D281C5" w14:textId="77777777" w:rsidR="00016C57" w:rsidRPr="00BA1E81" w:rsidRDefault="00016C57" w:rsidP="00B5106F">
            <w:pPr>
              <w:jc w:val="center"/>
              <w:rPr>
                <w:color w:val="000000" w:themeColor="text1"/>
                <w:sz w:val="22"/>
                <w:szCs w:val="22"/>
              </w:rPr>
            </w:pPr>
            <w:r w:rsidRPr="00BA1E81">
              <w:rPr>
                <w:color w:val="000000" w:themeColor="text1"/>
                <w:sz w:val="22"/>
                <w:szCs w:val="22"/>
              </w:rPr>
              <w:t>Центральный водосборный бассейн Б-II</w:t>
            </w:r>
          </w:p>
        </w:tc>
      </w:tr>
      <w:tr w:rsidR="00BA1E81" w:rsidRPr="00BA1E81" w14:paraId="4597CCFB"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1D3C1DAC" w14:textId="77777777" w:rsidR="009435AB" w:rsidRPr="00BA1E81" w:rsidRDefault="009435AB" w:rsidP="00016C57">
            <w:pPr>
              <w:ind w:left="-77" w:right="-44"/>
              <w:jc w:val="center"/>
              <w:rPr>
                <w:color w:val="000000" w:themeColor="text1"/>
                <w:sz w:val="22"/>
                <w:szCs w:val="22"/>
              </w:rPr>
            </w:pPr>
            <w:r w:rsidRPr="00BA1E81">
              <w:rPr>
                <w:color w:val="000000" w:themeColor="text1"/>
                <w:sz w:val="22"/>
                <w:szCs w:val="22"/>
              </w:rPr>
              <w:t>2.2.5</w:t>
            </w:r>
          </w:p>
        </w:tc>
        <w:tc>
          <w:tcPr>
            <w:tcW w:w="3683" w:type="dxa"/>
            <w:tcBorders>
              <w:top w:val="nil"/>
              <w:left w:val="nil"/>
              <w:bottom w:val="single" w:sz="8" w:space="0" w:color="auto"/>
              <w:right w:val="single" w:sz="4" w:space="0" w:color="auto"/>
            </w:tcBorders>
            <w:shd w:val="clear" w:color="auto" w:fill="auto"/>
            <w:vAlign w:val="bottom"/>
            <w:hideMark/>
          </w:tcPr>
          <w:p w14:paraId="264B152B" w14:textId="77777777" w:rsidR="009435AB" w:rsidRPr="00BA1E81" w:rsidRDefault="009435AB">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DN800мм МБУ Ледовый дворец спорта</w:t>
            </w:r>
          </w:p>
        </w:tc>
        <w:tc>
          <w:tcPr>
            <w:tcW w:w="1420" w:type="dxa"/>
            <w:tcBorders>
              <w:top w:val="nil"/>
              <w:left w:val="nil"/>
              <w:bottom w:val="single" w:sz="8" w:space="0" w:color="auto"/>
              <w:right w:val="single" w:sz="4" w:space="0" w:color="auto"/>
            </w:tcBorders>
            <w:shd w:val="clear" w:color="auto" w:fill="auto"/>
            <w:noWrap/>
            <w:vAlign w:val="bottom"/>
            <w:hideMark/>
          </w:tcPr>
          <w:p w14:paraId="2977E99D"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784A0173" w14:textId="77777777" w:rsidR="009435AB" w:rsidRPr="00BA1E81" w:rsidRDefault="009435AB">
            <w:pPr>
              <w:jc w:val="right"/>
              <w:rPr>
                <w:color w:val="000000" w:themeColor="text1"/>
              </w:rPr>
            </w:pPr>
            <w:r w:rsidRPr="00BA1E81">
              <w:rPr>
                <w:color w:val="000000" w:themeColor="text1"/>
              </w:rPr>
              <w:t>14 707</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4A269BAD" w14:textId="77777777" w:rsidR="009435AB" w:rsidRPr="00BA1E81" w:rsidRDefault="009435AB">
            <w:pPr>
              <w:jc w:val="right"/>
              <w:rPr>
                <w:color w:val="000000" w:themeColor="text1"/>
                <w:sz w:val="22"/>
                <w:szCs w:val="22"/>
              </w:rPr>
            </w:pPr>
            <w:r w:rsidRPr="00BA1E81">
              <w:rPr>
                <w:color w:val="000000" w:themeColor="text1"/>
                <w:sz w:val="22"/>
                <w:szCs w:val="22"/>
              </w:rPr>
              <w:t>2 848</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462F2246" w14:textId="77777777" w:rsidR="009435AB" w:rsidRPr="00BA1E81" w:rsidRDefault="009435AB">
            <w:pPr>
              <w:jc w:val="right"/>
              <w:rPr>
                <w:color w:val="000000" w:themeColor="text1"/>
                <w:sz w:val="22"/>
                <w:szCs w:val="22"/>
              </w:rPr>
            </w:pPr>
            <w:r w:rsidRPr="00BA1E81">
              <w:rPr>
                <w:color w:val="000000" w:themeColor="text1"/>
                <w:sz w:val="22"/>
                <w:szCs w:val="22"/>
              </w:rPr>
              <w:t>11 859</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1942BCE3"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305501B2"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482ECA1A"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460C2960"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5B9C3139"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12194063"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6DC7BFEC"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231AB626"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52CA9B8E"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41BE88ED" w14:textId="77777777" w:rsidR="009435AB" w:rsidRPr="00BA1E81" w:rsidRDefault="009435AB" w:rsidP="00B5106F">
            <w:pPr>
              <w:rPr>
                <w:color w:val="000000" w:themeColor="text1"/>
                <w:sz w:val="22"/>
                <w:szCs w:val="22"/>
              </w:rPr>
            </w:pPr>
          </w:p>
        </w:tc>
      </w:tr>
      <w:tr w:rsidR="00BA1E81" w:rsidRPr="00BA1E81" w14:paraId="06EB1614"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6B9F8DB3" w14:textId="77777777" w:rsidR="009435AB" w:rsidRPr="00BA1E81" w:rsidRDefault="009435AB" w:rsidP="00016C57">
            <w:pPr>
              <w:ind w:left="-77" w:right="-44"/>
              <w:jc w:val="center"/>
              <w:rPr>
                <w:color w:val="000000" w:themeColor="text1"/>
                <w:sz w:val="22"/>
                <w:szCs w:val="22"/>
              </w:rPr>
            </w:pPr>
            <w:r w:rsidRPr="00BA1E81">
              <w:rPr>
                <w:color w:val="000000" w:themeColor="text1"/>
                <w:sz w:val="22"/>
                <w:szCs w:val="22"/>
              </w:rPr>
              <w:t>2.2.6</w:t>
            </w:r>
          </w:p>
        </w:tc>
        <w:tc>
          <w:tcPr>
            <w:tcW w:w="3683" w:type="dxa"/>
            <w:tcBorders>
              <w:top w:val="nil"/>
              <w:left w:val="nil"/>
              <w:bottom w:val="single" w:sz="8" w:space="0" w:color="auto"/>
              <w:right w:val="single" w:sz="4" w:space="0" w:color="auto"/>
            </w:tcBorders>
            <w:shd w:val="clear" w:color="auto" w:fill="auto"/>
            <w:vAlign w:val="bottom"/>
            <w:hideMark/>
          </w:tcPr>
          <w:p w14:paraId="630C0808" w14:textId="77777777" w:rsidR="009435AB" w:rsidRPr="00BA1E81" w:rsidRDefault="009435AB">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DN800мм по ул. Бахилова</w:t>
            </w:r>
          </w:p>
        </w:tc>
        <w:tc>
          <w:tcPr>
            <w:tcW w:w="1420" w:type="dxa"/>
            <w:tcBorders>
              <w:top w:val="nil"/>
              <w:left w:val="nil"/>
              <w:bottom w:val="single" w:sz="8" w:space="0" w:color="auto"/>
              <w:right w:val="single" w:sz="4" w:space="0" w:color="auto"/>
            </w:tcBorders>
            <w:shd w:val="clear" w:color="auto" w:fill="auto"/>
            <w:noWrap/>
            <w:vAlign w:val="bottom"/>
            <w:hideMark/>
          </w:tcPr>
          <w:p w14:paraId="5F9D0C6C"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26F26C32" w14:textId="77777777" w:rsidR="009435AB" w:rsidRPr="00BA1E81" w:rsidRDefault="009435AB">
            <w:pPr>
              <w:jc w:val="right"/>
              <w:rPr>
                <w:color w:val="000000" w:themeColor="text1"/>
              </w:rPr>
            </w:pPr>
            <w:r w:rsidRPr="00BA1E81">
              <w:rPr>
                <w:color w:val="000000" w:themeColor="text1"/>
              </w:rPr>
              <w:t>12 208</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3D2D6F4A" w14:textId="77777777" w:rsidR="009435AB" w:rsidRPr="00BA1E81" w:rsidRDefault="009435AB">
            <w:pPr>
              <w:jc w:val="right"/>
              <w:rPr>
                <w:color w:val="000000" w:themeColor="text1"/>
                <w:sz w:val="22"/>
                <w:szCs w:val="22"/>
              </w:rPr>
            </w:pPr>
            <w:r w:rsidRPr="00BA1E81">
              <w:rPr>
                <w:color w:val="000000" w:themeColor="text1"/>
                <w:sz w:val="22"/>
                <w:szCs w:val="22"/>
              </w:rPr>
              <w:t>2 364</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13133B68" w14:textId="77777777" w:rsidR="009435AB" w:rsidRPr="00BA1E81" w:rsidRDefault="009435AB">
            <w:pPr>
              <w:jc w:val="right"/>
              <w:rPr>
                <w:color w:val="000000" w:themeColor="text1"/>
                <w:sz w:val="22"/>
                <w:szCs w:val="22"/>
              </w:rPr>
            </w:pPr>
            <w:r w:rsidRPr="00BA1E81">
              <w:rPr>
                <w:color w:val="000000" w:themeColor="text1"/>
                <w:sz w:val="22"/>
                <w:szCs w:val="22"/>
              </w:rPr>
              <w:t>9 844</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63DAD03B"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5C736443"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51DA4FB5"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3F30A5C6"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485480A9"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6CD8A42A"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4E1ED81E"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1055D04B"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4724751C"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5CAD7EEC" w14:textId="77777777" w:rsidR="009435AB" w:rsidRPr="00BA1E81" w:rsidRDefault="009435AB" w:rsidP="00B5106F">
            <w:pPr>
              <w:rPr>
                <w:color w:val="000000" w:themeColor="text1"/>
                <w:sz w:val="22"/>
                <w:szCs w:val="22"/>
              </w:rPr>
            </w:pPr>
          </w:p>
        </w:tc>
      </w:tr>
      <w:tr w:rsidR="00BA1E81" w:rsidRPr="00BA1E81" w14:paraId="3EF80F6E"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03BAB7CA" w14:textId="77777777" w:rsidR="009435AB" w:rsidRPr="00BA1E81" w:rsidRDefault="009435AB" w:rsidP="00016C57">
            <w:pPr>
              <w:ind w:left="-77" w:right="-44"/>
              <w:jc w:val="center"/>
              <w:rPr>
                <w:color w:val="000000" w:themeColor="text1"/>
                <w:sz w:val="22"/>
                <w:szCs w:val="22"/>
              </w:rPr>
            </w:pPr>
            <w:r w:rsidRPr="00BA1E81">
              <w:rPr>
                <w:color w:val="000000" w:themeColor="text1"/>
                <w:sz w:val="22"/>
                <w:szCs w:val="22"/>
              </w:rPr>
              <w:t>2.2.7</w:t>
            </w:r>
          </w:p>
        </w:tc>
        <w:tc>
          <w:tcPr>
            <w:tcW w:w="3683" w:type="dxa"/>
            <w:tcBorders>
              <w:top w:val="nil"/>
              <w:left w:val="nil"/>
              <w:bottom w:val="single" w:sz="8" w:space="0" w:color="auto"/>
              <w:right w:val="single" w:sz="4" w:space="0" w:color="auto"/>
            </w:tcBorders>
            <w:shd w:val="clear" w:color="auto" w:fill="auto"/>
            <w:vAlign w:val="bottom"/>
            <w:hideMark/>
          </w:tcPr>
          <w:p w14:paraId="2D296E8A" w14:textId="77777777" w:rsidR="009435AB" w:rsidRPr="00BA1E81" w:rsidRDefault="009435AB">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DN600мм по ул. Гагарина</w:t>
            </w:r>
          </w:p>
        </w:tc>
        <w:tc>
          <w:tcPr>
            <w:tcW w:w="1420" w:type="dxa"/>
            <w:tcBorders>
              <w:top w:val="nil"/>
              <w:left w:val="nil"/>
              <w:bottom w:val="single" w:sz="8" w:space="0" w:color="auto"/>
              <w:right w:val="single" w:sz="4" w:space="0" w:color="auto"/>
            </w:tcBorders>
            <w:shd w:val="clear" w:color="auto" w:fill="auto"/>
            <w:noWrap/>
            <w:vAlign w:val="bottom"/>
            <w:hideMark/>
          </w:tcPr>
          <w:p w14:paraId="298279C7"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0D869260" w14:textId="77777777" w:rsidR="009435AB" w:rsidRPr="00BA1E81" w:rsidRDefault="009435AB">
            <w:pPr>
              <w:jc w:val="right"/>
              <w:rPr>
                <w:color w:val="000000" w:themeColor="text1"/>
              </w:rPr>
            </w:pPr>
            <w:r w:rsidRPr="00BA1E81">
              <w:rPr>
                <w:color w:val="000000" w:themeColor="text1"/>
              </w:rPr>
              <w:t>8 897</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7EAA207F" w14:textId="77777777" w:rsidR="009435AB" w:rsidRPr="00BA1E81" w:rsidRDefault="009435AB">
            <w:pPr>
              <w:jc w:val="right"/>
              <w:rPr>
                <w:color w:val="000000" w:themeColor="text1"/>
                <w:sz w:val="22"/>
                <w:szCs w:val="22"/>
              </w:rPr>
            </w:pPr>
            <w:r w:rsidRPr="00BA1E81">
              <w:rPr>
                <w:color w:val="000000" w:themeColor="text1"/>
                <w:sz w:val="22"/>
                <w:szCs w:val="22"/>
              </w:rPr>
              <w:t>1 723</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5FADAE1B" w14:textId="77777777" w:rsidR="009435AB" w:rsidRPr="00BA1E81" w:rsidRDefault="009435AB">
            <w:pPr>
              <w:jc w:val="right"/>
              <w:rPr>
                <w:color w:val="000000" w:themeColor="text1"/>
                <w:sz w:val="22"/>
                <w:szCs w:val="22"/>
              </w:rPr>
            </w:pPr>
            <w:r w:rsidRPr="00BA1E81">
              <w:rPr>
                <w:color w:val="000000" w:themeColor="text1"/>
                <w:sz w:val="22"/>
                <w:szCs w:val="22"/>
              </w:rPr>
              <w:t>7 174</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24FD3952"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218CCDC4"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31BE9CEA"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78968622"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41A4D158"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6AFFF4B5"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785BB87D"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71C1939C"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2A48BFC9"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43F23C17" w14:textId="77777777" w:rsidR="009435AB" w:rsidRPr="00BA1E81" w:rsidRDefault="009435AB" w:rsidP="00B5106F">
            <w:pPr>
              <w:rPr>
                <w:color w:val="000000" w:themeColor="text1"/>
                <w:sz w:val="22"/>
                <w:szCs w:val="22"/>
              </w:rPr>
            </w:pPr>
          </w:p>
        </w:tc>
      </w:tr>
      <w:tr w:rsidR="00BA1E81" w:rsidRPr="00BA1E81" w14:paraId="2CFC65F7"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4D74B6F7" w14:textId="77777777" w:rsidR="009435AB" w:rsidRPr="00BA1E81" w:rsidRDefault="009435AB" w:rsidP="00016C57">
            <w:pPr>
              <w:ind w:left="-77" w:right="-44"/>
              <w:jc w:val="center"/>
              <w:rPr>
                <w:color w:val="000000" w:themeColor="text1"/>
                <w:sz w:val="22"/>
                <w:szCs w:val="22"/>
              </w:rPr>
            </w:pPr>
            <w:r w:rsidRPr="00BA1E81">
              <w:rPr>
                <w:color w:val="000000" w:themeColor="text1"/>
                <w:sz w:val="22"/>
                <w:szCs w:val="22"/>
              </w:rPr>
              <w:t>2.2.8</w:t>
            </w:r>
          </w:p>
        </w:tc>
        <w:tc>
          <w:tcPr>
            <w:tcW w:w="3683" w:type="dxa"/>
            <w:tcBorders>
              <w:top w:val="nil"/>
              <w:left w:val="nil"/>
              <w:bottom w:val="single" w:sz="8" w:space="0" w:color="auto"/>
              <w:right w:val="single" w:sz="4" w:space="0" w:color="auto"/>
            </w:tcBorders>
            <w:shd w:val="clear" w:color="auto" w:fill="auto"/>
            <w:vAlign w:val="bottom"/>
            <w:hideMark/>
          </w:tcPr>
          <w:p w14:paraId="119C10ED" w14:textId="77777777" w:rsidR="009435AB" w:rsidRPr="00BA1E81" w:rsidRDefault="009435AB">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DN600мм по ул. Майская</w:t>
            </w:r>
          </w:p>
        </w:tc>
        <w:tc>
          <w:tcPr>
            <w:tcW w:w="1420" w:type="dxa"/>
            <w:tcBorders>
              <w:top w:val="nil"/>
              <w:left w:val="nil"/>
              <w:bottom w:val="single" w:sz="8" w:space="0" w:color="auto"/>
              <w:right w:val="single" w:sz="4" w:space="0" w:color="auto"/>
            </w:tcBorders>
            <w:shd w:val="clear" w:color="auto" w:fill="auto"/>
            <w:noWrap/>
            <w:vAlign w:val="bottom"/>
            <w:hideMark/>
          </w:tcPr>
          <w:p w14:paraId="2B421CDB"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2259BF59" w14:textId="77777777" w:rsidR="009435AB" w:rsidRPr="00BA1E81" w:rsidRDefault="009435AB">
            <w:pPr>
              <w:jc w:val="right"/>
              <w:rPr>
                <w:color w:val="000000" w:themeColor="text1"/>
              </w:rPr>
            </w:pPr>
            <w:r w:rsidRPr="00BA1E81">
              <w:rPr>
                <w:color w:val="000000" w:themeColor="text1"/>
              </w:rPr>
              <w:t>1 679</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680E7F3D" w14:textId="77777777" w:rsidR="009435AB" w:rsidRPr="00BA1E81" w:rsidRDefault="009435AB">
            <w:pPr>
              <w:jc w:val="right"/>
              <w:rPr>
                <w:color w:val="000000" w:themeColor="text1"/>
                <w:sz w:val="22"/>
                <w:szCs w:val="22"/>
              </w:rPr>
            </w:pPr>
            <w:r w:rsidRPr="00BA1E81">
              <w:rPr>
                <w:color w:val="000000" w:themeColor="text1"/>
                <w:sz w:val="22"/>
                <w:szCs w:val="22"/>
              </w:rPr>
              <w:t>822</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0F34330F" w14:textId="77777777" w:rsidR="009435AB" w:rsidRPr="00BA1E81" w:rsidRDefault="009435AB">
            <w:pPr>
              <w:jc w:val="right"/>
              <w:rPr>
                <w:color w:val="000000" w:themeColor="text1"/>
                <w:sz w:val="22"/>
                <w:szCs w:val="22"/>
              </w:rPr>
            </w:pPr>
            <w:r w:rsidRPr="00BA1E81">
              <w:rPr>
                <w:color w:val="000000" w:themeColor="text1"/>
                <w:sz w:val="22"/>
                <w:szCs w:val="22"/>
              </w:rPr>
              <w:t>856</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60978F81"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31692586"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29D16178"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6094FFA0"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4F1F7E75"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06432679"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5927ACDF"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621FDAB3"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7B15F03F"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13AE9E52" w14:textId="77777777" w:rsidR="009435AB" w:rsidRPr="00BA1E81" w:rsidRDefault="009435AB" w:rsidP="00B5106F">
            <w:pPr>
              <w:rPr>
                <w:color w:val="000000" w:themeColor="text1"/>
                <w:sz w:val="22"/>
                <w:szCs w:val="22"/>
              </w:rPr>
            </w:pPr>
          </w:p>
        </w:tc>
      </w:tr>
      <w:tr w:rsidR="00BA1E81" w:rsidRPr="00BA1E81" w14:paraId="40D27C71"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69E074B8" w14:textId="77777777" w:rsidR="009435AB" w:rsidRPr="00BA1E81" w:rsidRDefault="009435AB" w:rsidP="00016C57">
            <w:pPr>
              <w:ind w:left="-77" w:right="-44"/>
              <w:jc w:val="center"/>
              <w:rPr>
                <w:color w:val="000000" w:themeColor="text1"/>
                <w:sz w:val="22"/>
                <w:szCs w:val="22"/>
              </w:rPr>
            </w:pPr>
            <w:r w:rsidRPr="00BA1E81">
              <w:rPr>
                <w:color w:val="000000" w:themeColor="text1"/>
                <w:sz w:val="22"/>
                <w:szCs w:val="22"/>
              </w:rPr>
              <w:t>2.2.9</w:t>
            </w:r>
          </w:p>
        </w:tc>
        <w:tc>
          <w:tcPr>
            <w:tcW w:w="3683" w:type="dxa"/>
            <w:tcBorders>
              <w:top w:val="nil"/>
              <w:left w:val="nil"/>
              <w:bottom w:val="single" w:sz="8" w:space="0" w:color="auto"/>
              <w:right w:val="single" w:sz="4" w:space="0" w:color="auto"/>
            </w:tcBorders>
            <w:shd w:val="clear" w:color="auto" w:fill="auto"/>
            <w:vAlign w:val="bottom"/>
            <w:hideMark/>
          </w:tcPr>
          <w:p w14:paraId="62EA9554" w14:textId="77777777" w:rsidR="009435AB" w:rsidRPr="00BA1E81" w:rsidRDefault="009435AB">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DN800мм по ул. Бажова</w:t>
            </w:r>
          </w:p>
        </w:tc>
        <w:tc>
          <w:tcPr>
            <w:tcW w:w="1420" w:type="dxa"/>
            <w:tcBorders>
              <w:top w:val="nil"/>
              <w:left w:val="nil"/>
              <w:bottom w:val="single" w:sz="8" w:space="0" w:color="auto"/>
              <w:right w:val="single" w:sz="4" w:space="0" w:color="auto"/>
            </w:tcBorders>
            <w:shd w:val="clear" w:color="auto" w:fill="auto"/>
            <w:noWrap/>
            <w:vAlign w:val="bottom"/>
            <w:hideMark/>
          </w:tcPr>
          <w:p w14:paraId="5C6F933A"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3F6FFE7F" w14:textId="77777777" w:rsidR="009435AB" w:rsidRPr="00BA1E81" w:rsidRDefault="009435AB">
            <w:pPr>
              <w:jc w:val="right"/>
              <w:rPr>
                <w:color w:val="000000" w:themeColor="text1"/>
              </w:rPr>
            </w:pPr>
            <w:r w:rsidRPr="00BA1E81">
              <w:rPr>
                <w:color w:val="000000" w:themeColor="text1"/>
              </w:rPr>
              <w:t>2 506</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46833397" w14:textId="77777777" w:rsidR="009435AB" w:rsidRPr="00BA1E81" w:rsidRDefault="009435AB">
            <w:pPr>
              <w:jc w:val="right"/>
              <w:rPr>
                <w:color w:val="000000" w:themeColor="text1"/>
                <w:sz w:val="22"/>
                <w:szCs w:val="22"/>
              </w:rPr>
            </w:pPr>
            <w:r w:rsidRPr="00BA1E81">
              <w:rPr>
                <w:color w:val="000000" w:themeColor="text1"/>
                <w:sz w:val="22"/>
                <w:szCs w:val="22"/>
              </w:rPr>
              <w:t>1 228</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325EFF73" w14:textId="77777777" w:rsidR="009435AB" w:rsidRPr="00BA1E81" w:rsidRDefault="009435AB">
            <w:pPr>
              <w:jc w:val="right"/>
              <w:rPr>
                <w:color w:val="000000" w:themeColor="text1"/>
                <w:sz w:val="22"/>
                <w:szCs w:val="22"/>
              </w:rPr>
            </w:pPr>
            <w:r w:rsidRPr="00BA1E81">
              <w:rPr>
                <w:color w:val="000000" w:themeColor="text1"/>
                <w:sz w:val="22"/>
                <w:szCs w:val="22"/>
              </w:rPr>
              <w:t>1 278</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017A9F38"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583AE2E9"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661FEDFE"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71FA1D69"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234733D1"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7D9B9756"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5509CA35"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739F38C7"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3E522F37"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71EA33CF" w14:textId="77777777" w:rsidR="009435AB" w:rsidRPr="00BA1E81" w:rsidRDefault="009435AB" w:rsidP="00B5106F">
            <w:pPr>
              <w:rPr>
                <w:color w:val="000000" w:themeColor="text1"/>
                <w:sz w:val="22"/>
                <w:szCs w:val="22"/>
              </w:rPr>
            </w:pPr>
          </w:p>
        </w:tc>
      </w:tr>
      <w:tr w:rsidR="00BA1E81" w:rsidRPr="00BA1E81" w14:paraId="74A3FA1E"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65FCD8C9" w14:textId="77777777" w:rsidR="009435AB" w:rsidRPr="00BA1E81" w:rsidRDefault="009435AB" w:rsidP="00016C57">
            <w:pPr>
              <w:ind w:left="-77" w:right="-44"/>
              <w:jc w:val="center"/>
              <w:rPr>
                <w:color w:val="000000" w:themeColor="text1"/>
                <w:sz w:val="22"/>
                <w:szCs w:val="22"/>
              </w:rPr>
            </w:pPr>
            <w:r w:rsidRPr="00BA1E81">
              <w:rPr>
                <w:color w:val="000000" w:themeColor="text1"/>
                <w:sz w:val="22"/>
                <w:szCs w:val="22"/>
              </w:rPr>
              <w:t>2.2.10</w:t>
            </w:r>
          </w:p>
        </w:tc>
        <w:tc>
          <w:tcPr>
            <w:tcW w:w="3683" w:type="dxa"/>
            <w:tcBorders>
              <w:top w:val="nil"/>
              <w:left w:val="nil"/>
              <w:bottom w:val="single" w:sz="8" w:space="0" w:color="auto"/>
              <w:right w:val="single" w:sz="4" w:space="0" w:color="auto"/>
            </w:tcBorders>
            <w:shd w:val="clear" w:color="auto" w:fill="auto"/>
            <w:vAlign w:val="bottom"/>
            <w:hideMark/>
          </w:tcPr>
          <w:p w14:paraId="301579C7" w14:textId="77777777" w:rsidR="009435AB" w:rsidRPr="00BA1E81" w:rsidRDefault="009435AB">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DN600мм по ул. Энтузиастов</w:t>
            </w:r>
          </w:p>
        </w:tc>
        <w:tc>
          <w:tcPr>
            <w:tcW w:w="1420" w:type="dxa"/>
            <w:tcBorders>
              <w:top w:val="nil"/>
              <w:left w:val="nil"/>
              <w:bottom w:val="single" w:sz="8" w:space="0" w:color="auto"/>
              <w:right w:val="single" w:sz="4" w:space="0" w:color="auto"/>
            </w:tcBorders>
            <w:shd w:val="clear" w:color="auto" w:fill="auto"/>
            <w:noWrap/>
            <w:vAlign w:val="bottom"/>
            <w:hideMark/>
          </w:tcPr>
          <w:p w14:paraId="42ED8A34"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2DDBCE99" w14:textId="77777777" w:rsidR="009435AB" w:rsidRPr="00BA1E81" w:rsidRDefault="009435AB">
            <w:pPr>
              <w:jc w:val="right"/>
              <w:rPr>
                <w:color w:val="000000" w:themeColor="text1"/>
              </w:rPr>
            </w:pPr>
            <w:r w:rsidRPr="00BA1E81">
              <w:rPr>
                <w:color w:val="000000" w:themeColor="text1"/>
              </w:rPr>
              <w:t>3 225</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64919806" w14:textId="77777777" w:rsidR="009435AB" w:rsidRPr="00BA1E81" w:rsidRDefault="009435AB">
            <w:pPr>
              <w:jc w:val="right"/>
              <w:rPr>
                <w:color w:val="000000" w:themeColor="text1"/>
                <w:sz w:val="22"/>
                <w:szCs w:val="22"/>
              </w:rPr>
            </w:pPr>
            <w:r w:rsidRPr="00BA1E81">
              <w:rPr>
                <w:color w:val="000000" w:themeColor="text1"/>
                <w:sz w:val="22"/>
                <w:szCs w:val="22"/>
              </w:rPr>
              <w:t>1 580</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40821338" w14:textId="77777777" w:rsidR="009435AB" w:rsidRPr="00BA1E81" w:rsidRDefault="009435AB">
            <w:pPr>
              <w:jc w:val="right"/>
              <w:rPr>
                <w:color w:val="000000" w:themeColor="text1"/>
                <w:sz w:val="22"/>
                <w:szCs w:val="22"/>
              </w:rPr>
            </w:pPr>
            <w:r w:rsidRPr="00BA1E81">
              <w:rPr>
                <w:color w:val="000000" w:themeColor="text1"/>
                <w:sz w:val="22"/>
                <w:szCs w:val="22"/>
              </w:rPr>
              <w:t>1 645</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59281A8B"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728F201C"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77CFB54D"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766B30CC"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093BFC9F"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5D5712A3"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7072DDDD"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01B661A6"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4CCCC23E"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6644B36B" w14:textId="77777777" w:rsidR="009435AB" w:rsidRPr="00BA1E81" w:rsidRDefault="009435AB" w:rsidP="00B5106F">
            <w:pPr>
              <w:rPr>
                <w:color w:val="000000" w:themeColor="text1"/>
                <w:sz w:val="22"/>
                <w:szCs w:val="22"/>
              </w:rPr>
            </w:pPr>
          </w:p>
        </w:tc>
      </w:tr>
      <w:tr w:rsidR="00BA1E81" w:rsidRPr="00BA1E81" w14:paraId="11A1656E"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51BF4077" w14:textId="77777777" w:rsidR="009435AB" w:rsidRPr="00BA1E81" w:rsidRDefault="009435AB" w:rsidP="00016C57">
            <w:pPr>
              <w:ind w:left="-77" w:right="-44"/>
              <w:jc w:val="center"/>
              <w:rPr>
                <w:color w:val="000000" w:themeColor="text1"/>
                <w:sz w:val="22"/>
                <w:szCs w:val="22"/>
              </w:rPr>
            </w:pPr>
            <w:r w:rsidRPr="00BA1E81">
              <w:rPr>
                <w:color w:val="000000" w:themeColor="text1"/>
                <w:sz w:val="22"/>
                <w:szCs w:val="22"/>
              </w:rPr>
              <w:t>2.2.11</w:t>
            </w:r>
          </w:p>
        </w:tc>
        <w:tc>
          <w:tcPr>
            <w:tcW w:w="3683" w:type="dxa"/>
            <w:tcBorders>
              <w:top w:val="nil"/>
              <w:left w:val="nil"/>
              <w:bottom w:val="single" w:sz="8" w:space="0" w:color="auto"/>
              <w:right w:val="single" w:sz="4" w:space="0" w:color="auto"/>
            </w:tcBorders>
            <w:shd w:val="clear" w:color="auto" w:fill="auto"/>
            <w:vAlign w:val="bottom"/>
            <w:hideMark/>
          </w:tcPr>
          <w:p w14:paraId="311900E7" w14:textId="77777777" w:rsidR="009435AB" w:rsidRPr="00BA1E81" w:rsidRDefault="009435AB">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DN800мм по ул. Энтузиастов</w:t>
            </w:r>
          </w:p>
        </w:tc>
        <w:tc>
          <w:tcPr>
            <w:tcW w:w="1420" w:type="dxa"/>
            <w:tcBorders>
              <w:top w:val="nil"/>
              <w:left w:val="nil"/>
              <w:bottom w:val="single" w:sz="8" w:space="0" w:color="auto"/>
              <w:right w:val="single" w:sz="4" w:space="0" w:color="auto"/>
            </w:tcBorders>
            <w:shd w:val="clear" w:color="auto" w:fill="auto"/>
            <w:noWrap/>
            <w:vAlign w:val="bottom"/>
            <w:hideMark/>
          </w:tcPr>
          <w:p w14:paraId="2744786F"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08CCFDFD" w14:textId="77777777" w:rsidR="009435AB" w:rsidRPr="00BA1E81" w:rsidRDefault="009435AB">
            <w:pPr>
              <w:jc w:val="right"/>
              <w:rPr>
                <w:color w:val="000000" w:themeColor="text1"/>
              </w:rPr>
            </w:pPr>
            <w:r w:rsidRPr="00BA1E81">
              <w:rPr>
                <w:color w:val="000000" w:themeColor="text1"/>
              </w:rPr>
              <w:t>42 229</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3B388736" w14:textId="77777777" w:rsidR="009435AB" w:rsidRPr="00BA1E81" w:rsidRDefault="009435AB">
            <w:pPr>
              <w:jc w:val="right"/>
              <w:rPr>
                <w:color w:val="000000" w:themeColor="text1"/>
                <w:sz w:val="22"/>
                <w:szCs w:val="22"/>
              </w:rPr>
            </w:pPr>
            <w:r w:rsidRPr="00BA1E81">
              <w:rPr>
                <w:color w:val="000000" w:themeColor="text1"/>
                <w:sz w:val="22"/>
                <w:szCs w:val="22"/>
              </w:rPr>
              <w:t>8 178</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02A7F438" w14:textId="77777777" w:rsidR="009435AB" w:rsidRPr="00BA1E81" w:rsidRDefault="009435AB">
            <w:pPr>
              <w:jc w:val="right"/>
              <w:rPr>
                <w:color w:val="000000" w:themeColor="text1"/>
                <w:sz w:val="22"/>
                <w:szCs w:val="22"/>
              </w:rPr>
            </w:pPr>
            <w:r w:rsidRPr="00BA1E81">
              <w:rPr>
                <w:color w:val="000000" w:themeColor="text1"/>
                <w:sz w:val="22"/>
                <w:szCs w:val="22"/>
              </w:rPr>
              <w:t>34 052</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0050B468"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3325A5C5"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46553294"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4D82344D"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171D5454"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5B38D2A3"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2DF592EE"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41127486"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7C0D1E21"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1E49D5F2" w14:textId="77777777" w:rsidR="009435AB" w:rsidRPr="00BA1E81" w:rsidRDefault="009435AB" w:rsidP="00B5106F">
            <w:pPr>
              <w:rPr>
                <w:color w:val="000000" w:themeColor="text1"/>
                <w:sz w:val="22"/>
                <w:szCs w:val="22"/>
              </w:rPr>
            </w:pPr>
          </w:p>
        </w:tc>
      </w:tr>
      <w:tr w:rsidR="00BA1E81" w:rsidRPr="00BA1E81" w14:paraId="21E47C71"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77BCEF7F" w14:textId="77777777" w:rsidR="009435AB" w:rsidRPr="00BA1E81" w:rsidRDefault="009435AB" w:rsidP="00016C57">
            <w:pPr>
              <w:ind w:left="-77" w:right="-44"/>
              <w:jc w:val="center"/>
              <w:rPr>
                <w:color w:val="000000" w:themeColor="text1"/>
                <w:sz w:val="22"/>
                <w:szCs w:val="22"/>
              </w:rPr>
            </w:pPr>
            <w:r w:rsidRPr="00BA1E81">
              <w:rPr>
                <w:color w:val="000000" w:themeColor="text1"/>
                <w:sz w:val="22"/>
                <w:szCs w:val="22"/>
              </w:rPr>
              <w:t>2.2.12</w:t>
            </w:r>
          </w:p>
        </w:tc>
        <w:tc>
          <w:tcPr>
            <w:tcW w:w="3683" w:type="dxa"/>
            <w:tcBorders>
              <w:top w:val="nil"/>
              <w:left w:val="nil"/>
              <w:bottom w:val="single" w:sz="8" w:space="0" w:color="auto"/>
              <w:right w:val="single" w:sz="4" w:space="0" w:color="auto"/>
            </w:tcBorders>
            <w:shd w:val="clear" w:color="auto" w:fill="auto"/>
            <w:vAlign w:val="bottom"/>
            <w:hideMark/>
          </w:tcPr>
          <w:p w14:paraId="263CC05E" w14:textId="77777777" w:rsidR="009435AB" w:rsidRPr="00BA1E81" w:rsidRDefault="009435AB">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DN1000мм по ул. Энтузиастов</w:t>
            </w:r>
          </w:p>
        </w:tc>
        <w:tc>
          <w:tcPr>
            <w:tcW w:w="1420" w:type="dxa"/>
            <w:tcBorders>
              <w:top w:val="nil"/>
              <w:left w:val="nil"/>
              <w:bottom w:val="single" w:sz="8" w:space="0" w:color="auto"/>
              <w:right w:val="single" w:sz="4" w:space="0" w:color="auto"/>
            </w:tcBorders>
            <w:shd w:val="clear" w:color="auto" w:fill="auto"/>
            <w:noWrap/>
            <w:vAlign w:val="bottom"/>
            <w:hideMark/>
          </w:tcPr>
          <w:p w14:paraId="03AC98EA"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0F72F66B" w14:textId="77777777" w:rsidR="009435AB" w:rsidRPr="00BA1E81" w:rsidRDefault="009435AB">
            <w:pPr>
              <w:jc w:val="right"/>
              <w:rPr>
                <w:color w:val="000000" w:themeColor="text1"/>
              </w:rPr>
            </w:pPr>
            <w:r w:rsidRPr="00BA1E81">
              <w:rPr>
                <w:color w:val="000000" w:themeColor="text1"/>
              </w:rPr>
              <w:t>5 816</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48641D32" w14:textId="77777777" w:rsidR="009435AB" w:rsidRPr="00BA1E81" w:rsidRDefault="009435AB">
            <w:pPr>
              <w:jc w:val="right"/>
              <w:rPr>
                <w:color w:val="000000" w:themeColor="text1"/>
                <w:sz w:val="22"/>
                <w:szCs w:val="22"/>
              </w:rPr>
            </w:pPr>
            <w:r w:rsidRPr="00BA1E81">
              <w:rPr>
                <w:color w:val="000000" w:themeColor="text1"/>
                <w:sz w:val="22"/>
                <w:szCs w:val="22"/>
              </w:rPr>
              <w:t>1 126</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43C0D517" w14:textId="77777777" w:rsidR="009435AB" w:rsidRPr="00BA1E81" w:rsidRDefault="009435AB">
            <w:pPr>
              <w:jc w:val="right"/>
              <w:rPr>
                <w:color w:val="000000" w:themeColor="text1"/>
                <w:sz w:val="22"/>
                <w:szCs w:val="22"/>
              </w:rPr>
            </w:pPr>
            <w:r w:rsidRPr="00BA1E81">
              <w:rPr>
                <w:color w:val="000000" w:themeColor="text1"/>
                <w:sz w:val="22"/>
                <w:szCs w:val="22"/>
              </w:rPr>
              <w:t>4 689</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57BBA999"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55662F0B"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4C279861"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260DA3D9"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745370CE"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401B78C9"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78F58ADC"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7EDD23F0"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04B89E82"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39A59F7E" w14:textId="77777777" w:rsidR="009435AB" w:rsidRPr="00BA1E81" w:rsidRDefault="009435AB" w:rsidP="00B5106F">
            <w:pPr>
              <w:rPr>
                <w:color w:val="000000" w:themeColor="text1"/>
                <w:sz w:val="22"/>
                <w:szCs w:val="22"/>
              </w:rPr>
            </w:pPr>
          </w:p>
        </w:tc>
      </w:tr>
      <w:tr w:rsidR="00BA1E81" w:rsidRPr="00BA1E81" w14:paraId="5E5CB52C"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5586C275" w14:textId="77777777" w:rsidR="009435AB" w:rsidRPr="00BA1E81" w:rsidRDefault="009435AB" w:rsidP="00016C57">
            <w:pPr>
              <w:ind w:left="-77" w:right="-44"/>
              <w:jc w:val="center"/>
              <w:rPr>
                <w:color w:val="000000" w:themeColor="text1"/>
                <w:sz w:val="22"/>
                <w:szCs w:val="22"/>
              </w:rPr>
            </w:pPr>
            <w:r w:rsidRPr="00BA1E81">
              <w:rPr>
                <w:color w:val="000000" w:themeColor="text1"/>
                <w:sz w:val="22"/>
                <w:szCs w:val="22"/>
              </w:rPr>
              <w:t>2.2.13</w:t>
            </w:r>
          </w:p>
        </w:tc>
        <w:tc>
          <w:tcPr>
            <w:tcW w:w="3683" w:type="dxa"/>
            <w:tcBorders>
              <w:top w:val="nil"/>
              <w:left w:val="nil"/>
              <w:bottom w:val="single" w:sz="8" w:space="0" w:color="auto"/>
              <w:right w:val="single" w:sz="4" w:space="0" w:color="auto"/>
            </w:tcBorders>
            <w:shd w:val="clear" w:color="auto" w:fill="auto"/>
            <w:vAlign w:val="bottom"/>
            <w:hideMark/>
          </w:tcPr>
          <w:p w14:paraId="2DDEE051" w14:textId="77777777" w:rsidR="009435AB" w:rsidRPr="00BA1E81" w:rsidRDefault="009435AB">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DN1200мм по ул. Энтузиастов</w:t>
            </w:r>
          </w:p>
        </w:tc>
        <w:tc>
          <w:tcPr>
            <w:tcW w:w="1420" w:type="dxa"/>
            <w:tcBorders>
              <w:top w:val="nil"/>
              <w:left w:val="nil"/>
              <w:bottom w:val="single" w:sz="8" w:space="0" w:color="auto"/>
              <w:right w:val="single" w:sz="4" w:space="0" w:color="auto"/>
            </w:tcBorders>
            <w:shd w:val="clear" w:color="auto" w:fill="auto"/>
            <w:noWrap/>
            <w:vAlign w:val="bottom"/>
            <w:hideMark/>
          </w:tcPr>
          <w:p w14:paraId="5A5046C9"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54B8722C" w14:textId="77777777" w:rsidR="009435AB" w:rsidRPr="00BA1E81" w:rsidRDefault="009435AB">
            <w:pPr>
              <w:jc w:val="right"/>
              <w:rPr>
                <w:color w:val="000000" w:themeColor="text1"/>
              </w:rPr>
            </w:pPr>
            <w:r w:rsidRPr="00BA1E81">
              <w:rPr>
                <w:color w:val="000000" w:themeColor="text1"/>
              </w:rPr>
              <w:t>4 748</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4300E411" w14:textId="77777777" w:rsidR="009435AB" w:rsidRPr="00BA1E81" w:rsidRDefault="009435AB">
            <w:pPr>
              <w:jc w:val="right"/>
              <w:rPr>
                <w:color w:val="000000" w:themeColor="text1"/>
                <w:sz w:val="22"/>
                <w:szCs w:val="22"/>
              </w:rPr>
            </w:pPr>
            <w:r w:rsidRPr="00BA1E81">
              <w:rPr>
                <w:color w:val="000000" w:themeColor="text1"/>
                <w:sz w:val="22"/>
                <w:szCs w:val="22"/>
              </w:rPr>
              <w:t>920</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143A311A" w14:textId="77777777" w:rsidR="009435AB" w:rsidRPr="00BA1E81" w:rsidRDefault="009435AB">
            <w:pPr>
              <w:jc w:val="right"/>
              <w:rPr>
                <w:color w:val="000000" w:themeColor="text1"/>
                <w:sz w:val="22"/>
                <w:szCs w:val="22"/>
              </w:rPr>
            </w:pPr>
            <w:r w:rsidRPr="00BA1E81">
              <w:rPr>
                <w:color w:val="000000" w:themeColor="text1"/>
                <w:sz w:val="22"/>
                <w:szCs w:val="22"/>
              </w:rPr>
              <w:t>3 829</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177A6C84"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4EA1D506"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3176358D"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1EF12B0E"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250D80D8"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1214A042"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3C54C9E3"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1BD1CF00"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5AFEFC0E"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031882C0" w14:textId="77777777" w:rsidR="009435AB" w:rsidRPr="00BA1E81" w:rsidRDefault="009435AB" w:rsidP="00B5106F">
            <w:pPr>
              <w:rPr>
                <w:color w:val="000000" w:themeColor="text1"/>
                <w:sz w:val="22"/>
                <w:szCs w:val="22"/>
              </w:rPr>
            </w:pPr>
          </w:p>
        </w:tc>
      </w:tr>
      <w:tr w:rsidR="00BA1E81" w:rsidRPr="00BA1E81" w14:paraId="2E701DA0"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259F4662" w14:textId="77777777" w:rsidR="009435AB" w:rsidRPr="00BA1E81" w:rsidRDefault="009435AB" w:rsidP="00016C57">
            <w:pPr>
              <w:ind w:left="-77" w:right="-44"/>
              <w:jc w:val="center"/>
              <w:rPr>
                <w:color w:val="000000" w:themeColor="text1"/>
                <w:sz w:val="22"/>
                <w:szCs w:val="22"/>
              </w:rPr>
            </w:pPr>
            <w:r w:rsidRPr="00BA1E81">
              <w:rPr>
                <w:color w:val="000000" w:themeColor="text1"/>
                <w:sz w:val="22"/>
                <w:szCs w:val="22"/>
              </w:rPr>
              <w:t>2.2.14</w:t>
            </w:r>
          </w:p>
        </w:tc>
        <w:tc>
          <w:tcPr>
            <w:tcW w:w="3683" w:type="dxa"/>
            <w:tcBorders>
              <w:top w:val="nil"/>
              <w:left w:val="nil"/>
              <w:bottom w:val="single" w:sz="8" w:space="0" w:color="auto"/>
              <w:right w:val="single" w:sz="4" w:space="0" w:color="auto"/>
            </w:tcBorders>
            <w:shd w:val="clear" w:color="auto" w:fill="auto"/>
            <w:vAlign w:val="bottom"/>
            <w:hideMark/>
          </w:tcPr>
          <w:p w14:paraId="6A5BEF92" w14:textId="77777777" w:rsidR="009435AB" w:rsidRPr="00BA1E81" w:rsidRDefault="009435AB">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DN320мм Коллектор ливневой канализации п. Лунный</w:t>
            </w:r>
          </w:p>
        </w:tc>
        <w:tc>
          <w:tcPr>
            <w:tcW w:w="1420" w:type="dxa"/>
            <w:tcBorders>
              <w:top w:val="nil"/>
              <w:left w:val="nil"/>
              <w:bottom w:val="single" w:sz="8" w:space="0" w:color="auto"/>
              <w:right w:val="single" w:sz="4" w:space="0" w:color="auto"/>
            </w:tcBorders>
            <w:shd w:val="clear" w:color="auto" w:fill="auto"/>
            <w:noWrap/>
            <w:vAlign w:val="bottom"/>
            <w:hideMark/>
          </w:tcPr>
          <w:p w14:paraId="6402A94D"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5525D313" w14:textId="77777777" w:rsidR="009435AB" w:rsidRPr="00BA1E81" w:rsidRDefault="009435AB">
            <w:pPr>
              <w:jc w:val="right"/>
              <w:rPr>
                <w:color w:val="000000" w:themeColor="text1"/>
              </w:rPr>
            </w:pPr>
            <w:r w:rsidRPr="00BA1E81">
              <w:rPr>
                <w:color w:val="000000" w:themeColor="text1"/>
              </w:rPr>
              <w:t>4 201</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271F7385" w14:textId="77777777" w:rsidR="009435AB" w:rsidRPr="00BA1E81" w:rsidRDefault="009435AB">
            <w:pPr>
              <w:jc w:val="right"/>
              <w:rPr>
                <w:color w:val="000000" w:themeColor="text1"/>
                <w:sz w:val="22"/>
                <w:szCs w:val="22"/>
              </w:rPr>
            </w:pPr>
            <w:r w:rsidRPr="00BA1E81">
              <w:rPr>
                <w:color w:val="000000" w:themeColor="text1"/>
                <w:sz w:val="22"/>
                <w:szCs w:val="22"/>
              </w:rPr>
              <w:t>814</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7C9F7334" w14:textId="77777777" w:rsidR="009435AB" w:rsidRPr="00BA1E81" w:rsidRDefault="009435AB">
            <w:pPr>
              <w:jc w:val="right"/>
              <w:rPr>
                <w:color w:val="000000" w:themeColor="text1"/>
                <w:sz w:val="22"/>
                <w:szCs w:val="22"/>
              </w:rPr>
            </w:pPr>
            <w:r w:rsidRPr="00BA1E81">
              <w:rPr>
                <w:color w:val="000000" w:themeColor="text1"/>
                <w:sz w:val="22"/>
                <w:szCs w:val="22"/>
              </w:rPr>
              <w:t>3 387</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0C139372"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660C3223"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7CEC4B9E"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101DE39D"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65B1B136"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6CE840C7"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2509FC2B"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0B1BCA6D"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4431720B"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37F0DD8C" w14:textId="77777777" w:rsidR="009435AB" w:rsidRPr="00BA1E81" w:rsidRDefault="009435AB" w:rsidP="00B5106F">
            <w:pPr>
              <w:rPr>
                <w:color w:val="000000" w:themeColor="text1"/>
                <w:sz w:val="22"/>
                <w:szCs w:val="22"/>
              </w:rPr>
            </w:pPr>
          </w:p>
        </w:tc>
      </w:tr>
      <w:tr w:rsidR="00BA1E81" w:rsidRPr="00BA1E81" w14:paraId="6EAFAA06"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1E2D4DD5" w14:textId="77777777" w:rsidR="009435AB" w:rsidRPr="00BA1E81" w:rsidRDefault="009435AB" w:rsidP="00016C57">
            <w:pPr>
              <w:ind w:left="-77" w:right="-44"/>
              <w:jc w:val="center"/>
              <w:rPr>
                <w:color w:val="000000" w:themeColor="text1"/>
                <w:sz w:val="22"/>
                <w:szCs w:val="22"/>
              </w:rPr>
            </w:pPr>
            <w:r w:rsidRPr="00BA1E81">
              <w:rPr>
                <w:color w:val="000000" w:themeColor="text1"/>
                <w:sz w:val="22"/>
                <w:szCs w:val="22"/>
              </w:rPr>
              <w:t>2.2.15</w:t>
            </w:r>
          </w:p>
        </w:tc>
        <w:tc>
          <w:tcPr>
            <w:tcW w:w="3683" w:type="dxa"/>
            <w:tcBorders>
              <w:top w:val="nil"/>
              <w:left w:val="nil"/>
              <w:bottom w:val="single" w:sz="8" w:space="0" w:color="auto"/>
              <w:right w:val="single" w:sz="4" w:space="0" w:color="auto"/>
            </w:tcBorders>
            <w:shd w:val="clear" w:color="auto" w:fill="auto"/>
            <w:vAlign w:val="bottom"/>
            <w:hideMark/>
          </w:tcPr>
          <w:p w14:paraId="4B0F9B87" w14:textId="77777777" w:rsidR="009435AB" w:rsidRPr="00BA1E81" w:rsidRDefault="009435AB">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DN100мм по ул. Губкина</w:t>
            </w:r>
          </w:p>
        </w:tc>
        <w:tc>
          <w:tcPr>
            <w:tcW w:w="1420" w:type="dxa"/>
            <w:tcBorders>
              <w:top w:val="nil"/>
              <w:left w:val="nil"/>
              <w:bottom w:val="single" w:sz="8" w:space="0" w:color="auto"/>
              <w:right w:val="single" w:sz="4" w:space="0" w:color="auto"/>
            </w:tcBorders>
            <w:shd w:val="clear" w:color="auto" w:fill="auto"/>
            <w:noWrap/>
            <w:vAlign w:val="bottom"/>
            <w:hideMark/>
          </w:tcPr>
          <w:p w14:paraId="30CE57E5"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770EBB76" w14:textId="77777777" w:rsidR="009435AB" w:rsidRPr="00BA1E81" w:rsidRDefault="009435AB">
            <w:pPr>
              <w:jc w:val="right"/>
              <w:rPr>
                <w:color w:val="000000" w:themeColor="text1"/>
              </w:rPr>
            </w:pPr>
            <w:r w:rsidRPr="00BA1E81">
              <w:rPr>
                <w:color w:val="000000" w:themeColor="text1"/>
              </w:rPr>
              <w:t>562</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0B3AA4D1" w14:textId="77777777" w:rsidR="009435AB" w:rsidRPr="00BA1E81" w:rsidRDefault="009435AB">
            <w:pPr>
              <w:jc w:val="right"/>
              <w:rPr>
                <w:color w:val="000000" w:themeColor="text1"/>
                <w:sz w:val="22"/>
                <w:szCs w:val="22"/>
              </w:rPr>
            </w:pPr>
            <w:r w:rsidRPr="00BA1E81">
              <w:rPr>
                <w:color w:val="000000" w:themeColor="text1"/>
                <w:sz w:val="22"/>
                <w:szCs w:val="22"/>
              </w:rPr>
              <w:t>275</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63D19EA5" w14:textId="77777777" w:rsidR="009435AB" w:rsidRPr="00BA1E81" w:rsidRDefault="009435AB">
            <w:pPr>
              <w:jc w:val="right"/>
              <w:rPr>
                <w:color w:val="000000" w:themeColor="text1"/>
                <w:sz w:val="22"/>
                <w:szCs w:val="22"/>
              </w:rPr>
            </w:pPr>
            <w:r w:rsidRPr="00BA1E81">
              <w:rPr>
                <w:color w:val="000000" w:themeColor="text1"/>
                <w:sz w:val="22"/>
                <w:szCs w:val="22"/>
              </w:rPr>
              <w:t>287</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7BC00D09"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11C0FE18"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33E0A0E2"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4B88C07D"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584D52B3"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296A8E52"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77E2ABD7"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4DE73EF5"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3B670D8D"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7B7FBE2C" w14:textId="77777777" w:rsidR="009435AB" w:rsidRPr="00BA1E81" w:rsidRDefault="009435AB" w:rsidP="00B5106F">
            <w:pPr>
              <w:rPr>
                <w:color w:val="000000" w:themeColor="text1"/>
                <w:sz w:val="22"/>
                <w:szCs w:val="22"/>
              </w:rPr>
            </w:pPr>
          </w:p>
        </w:tc>
      </w:tr>
      <w:tr w:rsidR="00BA1E81" w:rsidRPr="00BA1E81" w14:paraId="4E80FA0C"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641A94C0" w14:textId="77777777" w:rsidR="009435AB" w:rsidRPr="00BA1E81" w:rsidRDefault="009435AB" w:rsidP="00016C57">
            <w:pPr>
              <w:ind w:left="-77" w:right="-44"/>
              <w:jc w:val="center"/>
              <w:rPr>
                <w:color w:val="000000" w:themeColor="text1"/>
                <w:sz w:val="22"/>
                <w:szCs w:val="22"/>
              </w:rPr>
            </w:pPr>
            <w:r w:rsidRPr="00BA1E81">
              <w:rPr>
                <w:color w:val="000000" w:themeColor="text1"/>
                <w:sz w:val="22"/>
                <w:szCs w:val="22"/>
              </w:rPr>
              <w:lastRenderedPageBreak/>
              <w:t>2.2.16</w:t>
            </w:r>
          </w:p>
        </w:tc>
        <w:tc>
          <w:tcPr>
            <w:tcW w:w="3683" w:type="dxa"/>
            <w:tcBorders>
              <w:top w:val="nil"/>
              <w:left w:val="nil"/>
              <w:bottom w:val="single" w:sz="8" w:space="0" w:color="auto"/>
              <w:right w:val="single" w:sz="4" w:space="0" w:color="auto"/>
            </w:tcBorders>
            <w:shd w:val="clear" w:color="auto" w:fill="auto"/>
            <w:vAlign w:val="bottom"/>
            <w:hideMark/>
          </w:tcPr>
          <w:p w14:paraId="6AC96B3B" w14:textId="77777777" w:rsidR="009435AB" w:rsidRPr="00BA1E81" w:rsidRDefault="009435AB">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DN200мм по ул. Губкина</w:t>
            </w:r>
          </w:p>
        </w:tc>
        <w:tc>
          <w:tcPr>
            <w:tcW w:w="1420" w:type="dxa"/>
            <w:tcBorders>
              <w:top w:val="nil"/>
              <w:left w:val="nil"/>
              <w:bottom w:val="single" w:sz="8" w:space="0" w:color="auto"/>
              <w:right w:val="single" w:sz="4" w:space="0" w:color="auto"/>
            </w:tcBorders>
            <w:shd w:val="clear" w:color="auto" w:fill="auto"/>
            <w:noWrap/>
            <w:vAlign w:val="bottom"/>
            <w:hideMark/>
          </w:tcPr>
          <w:p w14:paraId="4C239C56"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0D316A49" w14:textId="77777777" w:rsidR="009435AB" w:rsidRPr="00BA1E81" w:rsidRDefault="009435AB">
            <w:pPr>
              <w:jc w:val="right"/>
              <w:rPr>
                <w:color w:val="000000" w:themeColor="text1"/>
              </w:rPr>
            </w:pPr>
            <w:r w:rsidRPr="00BA1E81">
              <w:rPr>
                <w:color w:val="000000" w:themeColor="text1"/>
              </w:rPr>
              <w:t>413</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3BC71A3B" w14:textId="77777777" w:rsidR="009435AB" w:rsidRPr="00BA1E81" w:rsidRDefault="009435AB">
            <w:pPr>
              <w:jc w:val="right"/>
              <w:rPr>
                <w:color w:val="000000" w:themeColor="text1"/>
                <w:sz w:val="22"/>
                <w:szCs w:val="22"/>
              </w:rPr>
            </w:pPr>
            <w:r w:rsidRPr="00BA1E81">
              <w:rPr>
                <w:color w:val="000000" w:themeColor="text1"/>
                <w:sz w:val="22"/>
                <w:szCs w:val="22"/>
              </w:rPr>
              <w:t>202</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60462D9C" w14:textId="77777777" w:rsidR="009435AB" w:rsidRPr="00BA1E81" w:rsidRDefault="009435AB">
            <w:pPr>
              <w:jc w:val="right"/>
              <w:rPr>
                <w:color w:val="000000" w:themeColor="text1"/>
                <w:sz w:val="22"/>
                <w:szCs w:val="22"/>
              </w:rPr>
            </w:pPr>
            <w:r w:rsidRPr="00BA1E81">
              <w:rPr>
                <w:color w:val="000000" w:themeColor="text1"/>
                <w:sz w:val="22"/>
                <w:szCs w:val="22"/>
              </w:rPr>
              <w:t>210</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7F50B440"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562001BF"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24EFD807"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203F3DA4"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352C7FCA"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072F3F9A"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3AA7BAE8"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4FBA2674"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3362179E"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5530DC51" w14:textId="77777777" w:rsidR="009435AB" w:rsidRPr="00BA1E81" w:rsidRDefault="009435AB" w:rsidP="00B5106F">
            <w:pPr>
              <w:rPr>
                <w:color w:val="000000" w:themeColor="text1"/>
                <w:sz w:val="22"/>
                <w:szCs w:val="22"/>
              </w:rPr>
            </w:pPr>
          </w:p>
        </w:tc>
      </w:tr>
      <w:tr w:rsidR="00BA1E81" w:rsidRPr="00BA1E81" w14:paraId="7559A4B3"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45058A68" w14:textId="77777777" w:rsidR="009435AB" w:rsidRPr="00BA1E81" w:rsidRDefault="009435AB" w:rsidP="00016C57">
            <w:pPr>
              <w:ind w:left="-77" w:right="-44"/>
              <w:jc w:val="center"/>
              <w:rPr>
                <w:color w:val="000000" w:themeColor="text1"/>
                <w:sz w:val="22"/>
                <w:szCs w:val="22"/>
              </w:rPr>
            </w:pPr>
            <w:r w:rsidRPr="00BA1E81">
              <w:rPr>
                <w:color w:val="000000" w:themeColor="text1"/>
                <w:sz w:val="22"/>
                <w:szCs w:val="22"/>
              </w:rPr>
              <w:t>2.2.17</w:t>
            </w:r>
          </w:p>
        </w:tc>
        <w:tc>
          <w:tcPr>
            <w:tcW w:w="3683" w:type="dxa"/>
            <w:tcBorders>
              <w:top w:val="nil"/>
              <w:left w:val="nil"/>
              <w:bottom w:val="single" w:sz="8" w:space="0" w:color="auto"/>
              <w:right w:val="single" w:sz="4" w:space="0" w:color="auto"/>
            </w:tcBorders>
            <w:shd w:val="clear" w:color="auto" w:fill="auto"/>
            <w:vAlign w:val="bottom"/>
            <w:hideMark/>
          </w:tcPr>
          <w:p w14:paraId="009B8EC7" w14:textId="77777777" w:rsidR="009435AB" w:rsidRPr="00BA1E81" w:rsidRDefault="009435AB">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DN250мм по ул. Губкина</w:t>
            </w:r>
          </w:p>
        </w:tc>
        <w:tc>
          <w:tcPr>
            <w:tcW w:w="1420" w:type="dxa"/>
            <w:tcBorders>
              <w:top w:val="nil"/>
              <w:left w:val="nil"/>
              <w:bottom w:val="single" w:sz="8" w:space="0" w:color="auto"/>
              <w:right w:val="single" w:sz="4" w:space="0" w:color="auto"/>
            </w:tcBorders>
            <w:shd w:val="clear" w:color="auto" w:fill="auto"/>
            <w:noWrap/>
            <w:vAlign w:val="bottom"/>
            <w:hideMark/>
          </w:tcPr>
          <w:p w14:paraId="6AC11758"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0CA98DE0" w14:textId="77777777" w:rsidR="009435AB" w:rsidRPr="00BA1E81" w:rsidRDefault="009435AB">
            <w:pPr>
              <w:jc w:val="right"/>
              <w:rPr>
                <w:color w:val="000000" w:themeColor="text1"/>
              </w:rPr>
            </w:pPr>
            <w:r w:rsidRPr="00BA1E81">
              <w:rPr>
                <w:color w:val="000000" w:themeColor="text1"/>
              </w:rPr>
              <w:t>584</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5FB46F77" w14:textId="77777777" w:rsidR="009435AB" w:rsidRPr="00BA1E81" w:rsidRDefault="009435AB">
            <w:pPr>
              <w:jc w:val="right"/>
              <w:rPr>
                <w:color w:val="000000" w:themeColor="text1"/>
                <w:sz w:val="22"/>
                <w:szCs w:val="22"/>
              </w:rPr>
            </w:pPr>
            <w:r w:rsidRPr="00BA1E81">
              <w:rPr>
                <w:color w:val="000000" w:themeColor="text1"/>
                <w:sz w:val="22"/>
                <w:szCs w:val="22"/>
              </w:rPr>
              <w:t>286</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2824FEB3" w14:textId="77777777" w:rsidR="009435AB" w:rsidRPr="00BA1E81" w:rsidRDefault="009435AB">
            <w:pPr>
              <w:jc w:val="right"/>
              <w:rPr>
                <w:color w:val="000000" w:themeColor="text1"/>
                <w:sz w:val="22"/>
                <w:szCs w:val="22"/>
              </w:rPr>
            </w:pPr>
            <w:r w:rsidRPr="00BA1E81">
              <w:rPr>
                <w:color w:val="000000" w:themeColor="text1"/>
                <w:sz w:val="22"/>
                <w:szCs w:val="22"/>
              </w:rPr>
              <w:t>298</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2E4BE408"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3077D9EE"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00F03CD5"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1B5A61CA"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756654E1"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71D3208D"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4B94BD87"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2437CB12"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0B764204"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52CF4A13" w14:textId="77777777" w:rsidR="009435AB" w:rsidRPr="00BA1E81" w:rsidRDefault="009435AB" w:rsidP="00B5106F">
            <w:pPr>
              <w:rPr>
                <w:color w:val="000000" w:themeColor="text1"/>
                <w:sz w:val="22"/>
                <w:szCs w:val="22"/>
              </w:rPr>
            </w:pPr>
          </w:p>
        </w:tc>
      </w:tr>
      <w:tr w:rsidR="00BA1E81" w:rsidRPr="00BA1E81" w14:paraId="0373656D"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0B105327" w14:textId="77777777" w:rsidR="009435AB" w:rsidRPr="00BA1E81" w:rsidRDefault="009435AB" w:rsidP="00016C57">
            <w:pPr>
              <w:ind w:left="-77" w:right="-44"/>
              <w:jc w:val="center"/>
              <w:rPr>
                <w:color w:val="000000" w:themeColor="text1"/>
                <w:sz w:val="22"/>
                <w:szCs w:val="22"/>
              </w:rPr>
            </w:pPr>
            <w:r w:rsidRPr="00BA1E81">
              <w:rPr>
                <w:color w:val="000000" w:themeColor="text1"/>
                <w:sz w:val="22"/>
                <w:szCs w:val="22"/>
              </w:rPr>
              <w:t>2.2.18</w:t>
            </w:r>
          </w:p>
        </w:tc>
        <w:tc>
          <w:tcPr>
            <w:tcW w:w="3683" w:type="dxa"/>
            <w:tcBorders>
              <w:top w:val="nil"/>
              <w:left w:val="nil"/>
              <w:bottom w:val="single" w:sz="8" w:space="0" w:color="auto"/>
              <w:right w:val="single" w:sz="4" w:space="0" w:color="auto"/>
            </w:tcBorders>
            <w:shd w:val="clear" w:color="auto" w:fill="auto"/>
            <w:vAlign w:val="bottom"/>
            <w:hideMark/>
          </w:tcPr>
          <w:p w14:paraId="0C52B6D8" w14:textId="77777777" w:rsidR="009435AB" w:rsidRPr="00BA1E81" w:rsidRDefault="009435AB">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DN300мм по ул. Губкина</w:t>
            </w:r>
          </w:p>
        </w:tc>
        <w:tc>
          <w:tcPr>
            <w:tcW w:w="1420" w:type="dxa"/>
            <w:tcBorders>
              <w:top w:val="nil"/>
              <w:left w:val="nil"/>
              <w:bottom w:val="single" w:sz="8" w:space="0" w:color="auto"/>
              <w:right w:val="single" w:sz="4" w:space="0" w:color="auto"/>
            </w:tcBorders>
            <w:shd w:val="clear" w:color="auto" w:fill="auto"/>
            <w:noWrap/>
            <w:vAlign w:val="bottom"/>
            <w:hideMark/>
          </w:tcPr>
          <w:p w14:paraId="5C3D2E5F"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3228CB4E" w14:textId="77777777" w:rsidR="009435AB" w:rsidRPr="00BA1E81" w:rsidRDefault="009435AB">
            <w:pPr>
              <w:jc w:val="right"/>
              <w:rPr>
                <w:color w:val="000000" w:themeColor="text1"/>
              </w:rPr>
            </w:pPr>
            <w:r w:rsidRPr="00BA1E81">
              <w:rPr>
                <w:color w:val="000000" w:themeColor="text1"/>
              </w:rPr>
              <w:t>268</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620C2C2D" w14:textId="77777777" w:rsidR="009435AB" w:rsidRPr="00BA1E81" w:rsidRDefault="009435AB">
            <w:pPr>
              <w:jc w:val="right"/>
              <w:rPr>
                <w:color w:val="000000" w:themeColor="text1"/>
                <w:sz w:val="22"/>
                <w:szCs w:val="22"/>
              </w:rPr>
            </w:pPr>
            <w:r w:rsidRPr="00BA1E81">
              <w:rPr>
                <w:color w:val="000000" w:themeColor="text1"/>
                <w:sz w:val="22"/>
                <w:szCs w:val="22"/>
              </w:rPr>
              <w:t>131</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0807A713" w14:textId="77777777" w:rsidR="009435AB" w:rsidRPr="00BA1E81" w:rsidRDefault="009435AB">
            <w:pPr>
              <w:jc w:val="right"/>
              <w:rPr>
                <w:color w:val="000000" w:themeColor="text1"/>
                <w:sz w:val="22"/>
                <w:szCs w:val="22"/>
              </w:rPr>
            </w:pPr>
            <w:r w:rsidRPr="00BA1E81">
              <w:rPr>
                <w:color w:val="000000" w:themeColor="text1"/>
                <w:sz w:val="22"/>
                <w:szCs w:val="22"/>
              </w:rPr>
              <w:t>137</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28A12685"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494F9302"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0CC793A3"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5F779ADF"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0A7D41DE"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0254A7DC"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04B85DF8"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2FF9ABAB"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183B8EEA"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3FE65C65" w14:textId="77777777" w:rsidR="009435AB" w:rsidRPr="00BA1E81" w:rsidRDefault="009435AB" w:rsidP="00B5106F">
            <w:pPr>
              <w:rPr>
                <w:color w:val="000000" w:themeColor="text1"/>
                <w:sz w:val="22"/>
                <w:szCs w:val="22"/>
              </w:rPr>
            </w:pPr>
          </w:p>
        </w:tc>
      </w:tr>
      <w:tr w:rsidR="00BA1E81" w:rsidRPr="00BA1E81" w14:paraId="466890C8"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7D06B067" w14:textId="77777777" w:rsidR="009435AB" w:rsidRPr="00BA1E81" w:rsidRDefault="009435AB" w:rsidP="00016C57">
            <w:pPr>
              <w:ind w:left="-77" w:right="-44"/>
              <w:jc w:val="center"/>
              <w:rPr>
                <w:color w:val="000000" w:themeColor="text1"/>
                <w:sz w:val="22"/>
                <w:szCs w:val="22"/>
              </w:rPr>
            </w:pPr>
            <w:r w:rsidRPr="00BA1E81">
              <w:rPr>
                <w:color w:val="000000" w:themeColor="text1"/>
                <w:sz w:val="22"/>
                <w:szCs w:val="22"/>
              </w:rPr>
              <w:t>2.2.19</w:t>
            </w:r>
          </w:p>
        </w:tc>
        <w:tc>
          <w:tcPr>
            <w:tcW w:w="3683" w:type="dxa"/>
            <w:tcBorders>
              <w:top w:val="nil"/>
              <w:left w:val="nil"/>
              <w:bottom w:val="single" w:sz="8" w:space="0" w:color="auto"/>
              <w:right w:val="single" w:sz="4" w:space="0" w:color="auto"/>
            </w:tcBorders>
            <w:shd w:val="clear" w:color="auto" w:fill="auto"/>
            <w:vAlign w:val="bottom"/>
            <w:hideMark/>
          </w:tcPr>
          <w:p w14:paraId="04AA6D43" w14:textId="77777777" w:rsidR="009435AB" w:rsidRPr="00BA1E81" w:rsidRDefault="009435AB">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DN450мм по ул. Губкина</w:t>
            </w:r>
          </w:p>
        </w:tc>
        <w:tc>
          <w:tcPr>
            <w:tcW w:w="1420" w:type="dxa"/>
            <w:tcBorders>
              <w:top w:val="nil"/>
              <w:left w:val="nil"/>
              <w:bottom w:val="single" w:sz="8" w:space="0" w:color="auto"/>
              <w:right w:val="single" w:sz="4" w:space="0" w:color="auto"/>
            </w:tcBorders>
            <w:shd w:val="clear" w:color="auto" w:fill="auto"/>
            <w:noWrap/>
            <w:vAlign w:val="bottom"/>
            <w:hideMark/>
          </w:tcPr>
          <w:p w14:paraId="192E50F9"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20E52BB0" w14:textId="77777777" w:rsidR="009435AB" w:rsidRPr="00BA1E81" w:rsidRDefault="009435AB">
            <w:pPr>
              <w:jc w:val="right"/>
              <w:rPr>
                <w:color w:val="000000" w:themeColor="text1"/>
              </w:rPr>
            </w:pPr>
            <w:r w:rsidRPr="00BA1E81">
              <w:rPr>
                <w:color w:val="000000" w:themeColor="text1"/>
              </w:rPr>
              <w:t>1 193</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12C9C081" w14:textId="77777777" w:rsidR="009435AB" w:rsidRPr="00BA1E81" w:rsidRDefault="009435AB">
            <w:pPr>
              <w:jc w:val="right"/>
              <w:rPr>
                <w:color w:val="000000" w:themeColor="text1"/>
                <w:sz w:val="22"/>
                <w:szCs w:val="22"/>
              </w:rPr>
            </w:pPr>
            <w:r w:rsidRPr="00BA1E81">
              <w:rPr>
                <w:color w:val="000000" w:themeColor="text1"/>
                <w:sz w:val="22"/>
                <w:szCs w:val="22"/>
              </w:rPr>
              <w:t>584</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60EAC5DD" w14:textId="77777777" w:rsidR="009435AB" w:rsidRPr="00BA1E81" w:rsidRDefault="009435AB">
            <w:pPr>
              <w:jc w:val="right"/>
              <w:rPr>
                <w:color w:val="000000" w:themeColor="text1"/>
                <w:sz w:val="22"/>
                <w:szCs w:val="22"/>
              </w:rPr>
            </w:pPr>
            <w:r w:rsidRPr="00BA1E81">
              <w:rPr>
                <w:color w:val="000000" w:themeColor="text1"/>
                <w:sz w:val="22"/>
                <w:szCs w:val="22"/>
              </w:rPr>
              <w:t>608</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29B5A78C"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38E96DCB"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6E25C69B"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3A411B8D"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6ECAB1C8"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71134362"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0B0CFF04"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0C9FEC09"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6E2ED5DB"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15CF226E" w14:textId="77777777" w:rsidR="009435AB" w:rsidRPr="00BA1E81" w:rsidRDefault="009435AB" w:rsidP="00B5106F">
            <w:pPr>
              <w:rPr>
                <w:color w:val="000000" w:themeColor="text1"/>
                <w:sz w:val="22"/>
                <w:szCs w:val="22"/>
              </w:rPr>
            </w:pPr>
          </w:p>
        </w:tc>
      </w:tr>
      <w:tr w:rsidR="00BA1E81" w:rsidRPr="00BA1E81" w14:paraId="31F2F480"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348712B0" w14:textId="77777777" w:rsidR="009435AB" w:rsidRPr="00BA1E81" w:rsidRDefault="009435AB" w:rsidP="00016C57">
            <w:pPr>
              <w:ind w:left="-77" w:right="-44"/>
              <w:jc w:val="center"/>
              <w:rPr>
                <w:color w:val="000000" w:themeColor="text1"/>
                <w:sz w:val="22"/>
                <w:szCs w:val="22"/>
              </w:rPr>
            </w:pPr>
            <w:r w:rsidRPr="00BA1E81">
              <w:rPr>
                <w:color w:val="000000" w:themeColor="text1"/>
                <w:sz w:val="22"/>
                <w:szCs w:val="22"/>
              </w:rPr>
              <w:t>2.2.20</w:t>
            </w:r>
          </w:p>
        </w:tc>
        <w:tc>
          <w:tcPr>
            <w:tcW w:w="3683" w:type="dxa"/>
            <w:tcBorders>
              <w:top w:val="nil"/>
              <w:left w:val="nil"/>
              <w:bottom w:val="single" w:sz="8" w:space="0" w:color="auto"/>
              <w:right w:val="single" w:sz="4" w:space="0" w:color="auto"/>
            </w:tcBorders>
            <w:shd w:val="clear" w:color="auto" w:fill="auto"/>
            <w:vAlign w:val="bottom"/>
            <w:hideMark/>
          </w:tcPr>
          <w:p w14:paraId="3CE4AF19" w14:textId="77777777" w:rsidR="009435AB" w:rsidRPr="00BA1E81" w:rsidRDefault="009435AB">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DN500мм по ул. Губкина</w:t>
            </w:r>
          </w:p>
        </w:tc>
        <w:tc>
          <w:tcPr>
            <w:tcW w:w="1420" w:type="dxa"/>
            <w:tcBorders>
              <w:top w:val="nil"/>
              <w:left w:val="nil"/>
              <w:bottom w:val="single" w:sz="8" w:space="0" w:color="auto"/>
              <w:right w:val="single" w:sz="4" w:space="0" w:color="auto"/>
            </w:tcBorders>
            <w:shd w:val="clear" w:color="auto" w:fill="auto"/>
            <w:noWrap/>
            <w:vAlign w:val="bottom"/>
            <w:hideMark/>
          </w:tcPr>
          <w:p w14:paraId="2C1E1EA9"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1A8B054D" w14:textId="77777777" w:rsidR="009435AB" w:rsidRPr="00BA1E81" w:rsidRDefault="009435AB">
            <w:pPr>
              <w:jc w:val="right"/>
              <w:rPr>
                <w:color w:val="000000" w:themeColor="text1"/>
              </w:rPr>
            </w:pPr>
            <w:r w:rsidRPr="00BA1E81">
              <w:rPr>
                <w:color w:val="000000" w:themeColor="text1"/>
              </w:rPr>
              <w:t>1 758</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62570E86" w14:textId="77777777" w:rsidR="009435AB" w:rsidRPr="00BA1E81" w:rsidRDefault="009435AB">
            <w:pPr>
              <w:jc w:val="right"/>
              <w:rPr>
                <w:color w:val="000000" w:themeColor="text1"/>
                <w:sz w:val="22"/>
                <w:szCs w:val="22"/>
              </w:rPr>
            </w:pPr>
            <w:r w:rsidRPr="00BA1E81">
              <w:rPr>
                <w:color w:val="000000" w:themeColor="text1"/>
                <w:sz w:val="22"/>
                <w:szCs w:val="22"/>
              </w:rPr>
              <w:t>861</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40D50352" w14:textId="77777777" w:rsidR="009435AB" w:rsidRPr="00BA1E81" w:rsidRDefault="009435AB">
            <w:pPr>
              <w:jc w:val="right"/>
              <w:rPr>
                <w:color w:val="000000" w:themeColor="text1"/>
                <w:sz w:val="22"/>
                <w:szCs w:val="22"/>
              </w:rPr>
            </w:pPr>
            <w:r w:rsidRPr="00BA1E81">
              <w:rPr>
                <w:color w:val="000000" w:themeColor="text1"/>
                <w:sz w:val="22"/>
                <w:szCs w:val="22"/>
              </w:rPr>
              <w:t>896</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46ED360F"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153FAC0D"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46B836F4"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24210C61"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22E4A1A2"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381986C3"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4653C88C"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1741774E"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458ABA03"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760ED449" w14:textId="77777777" w:rsidR="009435AB" w:rsidRPr="00BA1E81" w:rsidRDefault="009435AB" w:rsidP="00B5106F">
            <w:pPr>
              <w:rPr>
                <w:color w:val="000000" w:themeColor="text1"/>
                <w:sz w:val="22"/>
                <w:szCs w:val="22"/>
              </w:rPr>
            </w:pPr>
          </w:p>
        </w:tc>
      </w:tr>
      <w:tr w:rsidR="00BA1E81" w:rsidRPr="00BA1E81" w14:paraId="0D9EF105"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509A8F44" w14:textId="77777777" w:rsidR="009435AB" w:rsidRPr="00BA1E81" w:rsidRDefault="009435AB" w:rsidP="00016C57">
            <w:pPr>
              <w:ind w:left="-77" w:right="-44"/>
              <w:jc w:val="center"/>
              <w:rPr>
                <w:color w:val="000000" w:themeColor="text1"/>
                <w:sz w:val="22"/>
                <w:szCs w:val="22"/>
              </w:rPr>
            </w:pPr>
            <w:r w:rsidRPr="00BA1E81">
              <w:rPr>
                <w:color w:val="000000" w:themeColor="text1"/>
                <w:sz w:val="22"/>
                <w:szCs w:val="22"/>
              </w:rPr>
              <w:t>2.2.21</w:t>
            </w:r>
          </w:p>
        </w:tc>
        <w:tc>
          <w:tcPr>
            <w:tcW w:w="3683" w:type="dxa"/>
            <w:tcBorders>
              <w:top w:val="nil"/>
              <w:left w:val="nil"/>
              <w:bottom w:val="single" w:sz="8" w:space="0" w:color="auto"/>
              <w:right w:val="single" w:sz="4" w:space="0" w:color="auto"/>
            </w:tcBorders>
            <w:shd w:val="clear" w:color="auto" w:fill="auto"/>
            <w:vAlign w:val="bottom"/>
            <w:hideMark/>
          </w:tcPr>
          <w:p w14:paraId="54770974" w14:textId="77777777" w:rsidR="009435AB" w:rsidRPr="00BA1E81" w:rsidRDefault="009435AB">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DN200мм по улице 60 лет Октября</w:t>
            </w:r>
          </w:p>
        </w:tc>
        <w:tc>
          <w:tcPr>
            <w:tcW w:w="1420" w:type="dxa"/>
            <w:tcBorders>
              <w:top w:val="nil"/>
              <w:left w:val="nil"/>
              <w:bottom w:val="single" w:sz="8" w:space="0" w:color="auto"/>
              <w:right w:val="single" w:sz="4" w:space="0" w:color="auto"/>
            </w:tcBorders>
            <w:shd w:val="clear" w:color="auto" w:fill="auto"/>
            <w:noWrap/>
            <w:vAlign w:val="bottom"/>
            <w:hideMark/>
          </w:tcPr>
          <w:p w14:paraId="75B29A9A"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5FE202A0" w14:textId="77777777" w:rsidR="009435AB" w:rsidRPr="00BA1E81" w:rsidRDefault="009435AB">
            <w:pPr>
              <w:jc w:val="right"/>
              <w:rPr>
                <w:color w:val="000000" w:themeColor="text1"/>
              </w:rPr>
            </w:pPr>
            <w:r w:rsidRPr="00BA1E81">
              <w:rPr>
                <w:color w:val="000000" w:themeColor="text1"/>
              </w:rPr>
              <w:t>972</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7C8B978D" w14:textId="77777777" w:rsidR="009435AB" w:rsidRPr="00BA1E81" w:rsidRDefault="009435AB">
            <w:pPr>
              <w:jc w:val="right"/>
              <w:rPr>
                <w:color w:val="000000" w:themeColor="text1"/>
                <w:sz w:val="22"/>
                <w:szCs w:val="22"/>
              </w:rPr>
            </w:pPr>
            <w:r w:rsidRPr="00BA1E81">
              <w:rPr>
                <w:color w:val="000000" w:themeColor="text1"/>
                <w:sz w:val="22"/>
                <w:szCs w:val="22"/>
              </w:rPr>
              <w:t>476</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1241FDDA" w14:textId="77777777" w:rsidR="009435AB" w:rsidRPr="00BA1E81" w:rsidRDefault="009435AB">
            <w:pPr>
              <w:jc w:val="right"/>
              <w:rPr>
                <w:color w:val="000000" w:themeColor="text1"/>
                <w:sz w:val="22"/>
                <w:szCs w:val="22"/>
              </w:rPr>
            </w:pPr>
            <w:r w:rsidRPr="00BA1E81">
              <w:rPr>
                <w:color w:val="000000" w:themeColor="text1"/>
                <w:sz w:val="22"/>
                <w:szCs w:val="22"/>
              </w:rPr>
              <w:t>496</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08B450F7"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0892D320"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03BA195E"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156BDB1B"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65C157E0"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455507A3"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6A12DB31"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706FE4FA"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0FB04688"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788E7EAF" w14:textId="77777777" w:rsidR="009435AB" w:rsidRPr="00BA1E81" w:rsidRDefault="009435AB" w:rsidP="00B5106F">
            <w:pPr>
              <w:rPr>
                <w:color w:val="000000" w:themeColor="text1"/>
                <w:sz w:val="22"/>
                <w:szCs w:val="22"/>
              </w:rPr>
            </w:pPr>
          </w:p>
        </w:tc>
      </w:tr>
      <w:tr w:rsidR="00BA1E81" w:rsidRPr="00BA1E81" w14:paraId="390A24E6"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25910098" w14:textId="77777777" w:rsidR="009435AB" w:rsidRPr="00BA1E81" w:rsidRDefault="009435AB" w:rsidP="00016C57">
            <w:pPr>
              <w:ind w:left="-77" w:right="-44"/>
              <w:jc w:val="center"/>
              <w:rPr>
                <w:color w:val="000000" w:themeColor="text1"/>
                <w:sz w:val="22"/>
                <w:szCs w:val="22"/>
              </w:rPr>
            </w:pPr>
            <w:r w:rsidRPr="00BA1E81">
              <w:rPr>
                <w:color w:val="000000" w:themeColor="text1"/>
                <w:sz w:val="22"/>
                <w:szCs w:val="22"/>
              </w:rPr>
              <w:t>2.2.22</w:t>
            </w:r>
          </w:p>
        </w:tc>
        <w:tc>
          <w:tcPr>
            <w:tcW w:w="3683" w:type="dxa"/>
            <w:tcBorders>
              <w:top w:val="nil"/>
              <w:left w:val="nil"/>
              <w:bottom w:val="single" w:sz="8" w:space="0" w:color="auto"/>
              <w:right w:val="single" w:sz="4" w:space="0" w:color="auto"/>
            </w:tcBorders>
            <w:shd w:val="clear" w:color="auto" w:fill="auto"/>
            <w:vAlign w:val="bottom"/>
            <w:hideMark/>
          </w:tcPr>
          <w:p w14:paraId="46D08E67" w14:textId="77777777" w:rsidR="009435AB" w:rsidRPr="00BA1E81" w:rsidRDefault="009435AB">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DN250мм по улице 60 лет Октября</w:t>
            </w:r>
          </w:p>
        </w:tc>
        <w:tc>
          <w:tcPr>
            <w:tcW w:w="1420" w:type="dxa"/>
            <w:tcBorders>
              <w:top w:val="nil"/>
              <w:left w:val="nil"/>
              <w:bottom w:val="single" w:sz="8" w:space="0" w:color="auto"/>
              <w:right w:val="single" w:sz="4" w:space="0" w:color="auto"/>
            </w:tcBorders>
            <w:shd w:val="clear" w:color="auto" w:fill="auto"/>
            <w:noWrap/>
            <w:vAlign w:val="bottom"/>
            <w:hideMark/>
          </w:tcPr>
          <w:p w14:paraId="49F3CE53"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293F15E1" w14:textId="77777777" w:rsidR="009435AB" w:rsidRPr="00BA1E81" w:rsidRDefault="009435AB">
            <w:pPr>
              <w:jc w:val="right"/>
              <w:rPr>
                <w:color w:val="000000" w:themeColor="text1"/>
              </w:rPr>
            </w:pPr>
            <w:r w:rsidRPr="00BA1E81">
              <w:rPr>
                <w:color w:val="000000" w:themeColor="text1"/>
              </w:rPr>
              <w:t>371</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74371667" w14:textId="77777777" w:rsidR="009435AB" w:rsidRPr="00BA1E81" w:rsidRDefault="009435AB">
            <w:pPr>
              <w:jc w:val="right"/>
              <w:rPr>
                <w:color w:val="000000" w:themeColor="text1"/>
                <w:sz w:val="22"/>
                <w:szCs w:val="22"/>
              </w:rPr>
            </w:pPr>
            <w:r w:rsidRPr="00BA1E81">
              <w:rPr>
                <w:color w:val="000000" w:themeColor="text1"/>
                <w:sz w:val="22"/>
                <w:szCs w:val="22"/>
              </w:rPr>
              <w:t>182</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00635A11" w14:textId="77777777" w:rsidR="009435AB" w:rsidRPr="00BA1E81" w:rsidRDefault="009435AB">
            <w:pPr>
              <w:jc w:val="right"/>
              <w:rPr>
                <w:color w:val="000000" w:themeColor="text1"/>
                <w:sz w:val="22"/>
                <w:szCs w:val="22"/>
              </w:rPr>
            </w:pPr>
            <w:r w:rsidRPr="00BA1E81">
              <w:rPr>
                <w:color w:val="000000" w:themeColor="text1"/>
                <w:sz w:val="22"/>
                <w:szCs w:val="22"/>
              </w:rPr>
              <w:t>189</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7E830055"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02B0CBFF"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538EB4F3"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24C0BAC7"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10CA2F60"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37882980"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7DACF31B"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6EF74A51"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1FEAFAD7"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14A5D5DC" w14:textId="77777777" w:rsidR="009435AB" w:rsidRPr="00BA1E81" w:rsidRDefault="009435AB" w:rsidP="00B5106F">
            <w:pPr>
              <w:rPr>
                <w:color w:val="000000" w:themeColor="text1"/>
                <w:sz w:val="22"/>
                <w:szCs w:val="22"/>
              </w:rPr>
            </w:pPr>
          </w:p>
        </w:tc>
      </w:tr>
      <w:tr w:rsidR="00BA1E81" w:rsidRPr="00BA1E81" w14:paraId="5DF873C2"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55366C70" w14:textId="77777777" w:rsidR="009435AB" w:rsidRPr="00BA1E81" w:rsidRDefault="009435AB" w:rsidP="00016C57">
            <w:pPr>
              <w:ind w:left="-77" w:right="-44"/>
              <w:jc w:val="center"/>
              <w:rPr>
                <w:color w:val="000000" w:themeColor="text1"/>
                <w:sz w:val="22"/>
                <w:szCs w:val="22"/>
              </w:rPr>
            </w:pPr>
            <w:r w:rsidRPr="00BA1E81">
              <w:rPr>
                <w:color w:val="000000" w:themeColor="text1"/>
                <w:sz w:val="22"/>
                <w:szCs w:val="22"/>
              </w:rPr>
              <w:t>2.2.23</w:t>
            </w:r>
          </w:p>
        </w:tc>
        <w:tc>
          <w:tcPr>
            <w:tcW w:w="3683" w:type="dxa"/>
            <w:tcBorders>
              <w:top w:val="nil"/>
              <w:left w:val="nil"/>
              <w:bottom w:val="single" w:sz="8" w:space="0" w:color="auto"/>
              <w:right w:val="single" w:sz="4" w:space="0" w:color="auto"/>
            </w:tcBorders>
            <w:shd w:val="clear" w:color="auto" w:fill="auto"/>
            <w:vAlign w:val="bottom"/>
            <w:hideMark/>
          </w:tcPr>
          <w:p w14:paraId="23EAD935" w14:textId="77777777" w:rsidR="009435AB" w:rsidRPr="00BA1E81" w:rsidRDefault="009435AB">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DN300мм по улице 60 лет Октября</w:t>
            </w:r>
          </w:p>
        </w:tc>
        <w:tc>
          <w:tcPr>
            <w:tcW w:w="1420" w:type="dxa"/>
            <w:tcBorders>
              <w:top w:val="nil"/>
              <w:left w:val="nil"/>
              <w:bottom w:val="single" w:sz="8" w:space="0" w:color="auto"/>
              <w:right w:val="single" w:sz="4" w:space="0" w:color="auto"/>
            </w:tcBorders>
            <w:shd w:val="clear" w:color="auto" w:fill="auto"/>
            <w:noWrap/>
            <w:vAlign w:val="bottom"/>
            <w:hideMark/>
          </w:tcPr>
          <w:p w14:paraId="039B9BE7"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03B891A3" w14:textId="77777777" w:rsidR="009435AB" w:rsidRPr="00BA1E81" w:rsidRDefault="009435AB">
            <w:pPr>
              <w:jc w:val="right"/>
              <w:rPr>
                <w:color w:val="000000" w:themeColor="text1"/>
              </w:rPr>
            </w:pPr>
            <w:r w:rsidRPr="00BA1E81">
              <w:rPr>
                <w:color w:val="000000" w:themeColor="text1"/>
              </w:rPr>
              <w:t>313</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5AB7CDD7" w14:textId="77777777" w:rsidR="009435AB" w:rsidRPr="00BA1E81" w:rsidRDefault="009435AB">
            <w:pPr>
              <w:jc w:val="right"/>
              <w:rPr>
                <w:color w:val="000000" w:themeColor="text1"/>
                <w:sz w:val="22"/>
                <w:szCs w:val="22"/>
              </w:rPr>
            </w:pPr>
            <w:r w:rsidRPr="00BA1E81">
              <w:rPr>
                <w:color w:val="000000" w:themeColor="text1"/>
                <w:sz w:val="22"/>
                <w:szCs w:val="22"/>
              </w:rPr>
              <w:t>153</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586090B6" w14:textId="77777777" w:rsidR="009435AB" w:rsidRPr="00BA1E81" w:rsidRDefault="009435AB">
            <w:pPr>
              <w:jc w:val="right"/>
              <w:rPr>
                <w:color w:val="000000" w:themeColor="text1"/>
                <w:sz w:val="22"/>
                <w:szCs w:val="22"/>
              </w:rPr>
            </w:pPr>
            <w:r w:rsidRPr="00BA1E81">
              <w:rPr>
                <w:color w:val="000000" w:themeColor="text1"/>
                <w:sz w:val="22"/>
                <w:szCs w:val="22"/>
              </w:rPr>
              <w:t>160</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0B9C8DA2"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0FF22877"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580721F0"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24ADE3AF"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3E046ED7"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4B1D05C5"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33734456"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6811750D"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00C45D73"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0841C392" w14:textId="77777777" w:rsidR="009435AB" w:rsidRPr="00BA1E81" w:rsidRDefault="009435AB" w:rsidP="00B5106F">
            <w:pPr>
              <w:rPr>
                <w:color w:val="000000" w:themeColor="text1"/>
                <w:sz w:val="22"/>
                <w:szCs w:val="22"/>
              </w:rPr>
            </w:pPr>
          </w:p>
        </w:tc>
      </w:tr>
      <w:tr w:rsidR="00BA1E81" w:rsidRPr="00BA1E81" w14:paraId="6684372B"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1F7DB5E7" w14:textId="77777777" w:rsidR="009435AB" w:rsidRPr="00BA1E81" w:rsidRDefault="009435AB" w:rsidP="00016C57">
            <w:pPr>
              <w:ind w:left="-77" w:right="-44"/>
              <w:jc w:val="center"/>
              <w:rPr>
                <w:color w:val="000000" w:themeColor="text1"/>
                <w:sz w:val="22"/>
                <w:szCs w:val="22"/>
              </w:rPr>
            </w:pPr>
            <w:r w:rsidRPr="00BA1E81">
              <w:rPr>
                <w:color w:val="000000" w:themeColor="text1"/>
                <w:sz w:val="22"/>
                <w:szCs w:val="22"/>
              </w:rPr>
              <w:t>2.2.24</w:t>
            </w:r>
          </w:p>
        </w:tc>
        <w:tc>
          <w:tcPr>
            <w:tcW w:w="3683" w:type="dxa"/>
            <w:tcBorders>
              <w:top w:val="nil"/>
              <w:left w:val="nil"/>
              <w:bottom w:val="single" w:sz="8" w:space="0" w:color="auto"/>
              <w:right w:val="single" w:sz="4" w:space="0" w:color="auto"/>
            </w:tcBorders>
            <w:shd w:val="clear" w:color="auto" w:fill="auto"/>
            <w:vAlign w:val="bottom"/>
            <w:hideMark/>
          </w:tcPr>
          <w:p w14:paraId="34B82799" w14:textId="77777777" w:rsidR="009435AB" w:rsidRPr="00BA1E81" w:rsidRDefault="009435AB">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DN200мм по улице Григория Кукуевицкого от пересечения с проспектом Ленина до пересечения с Набережным  проспектом</w:t>
            </w:r>
          </w:p>
        </w:tc>
        <w:tc>
          <w:tcPr>
            <w:tcW w:w="1420" w:type="dxa"/>
            <w:tcBorders>
              <w:top w:val="nil"/>
              <w:left w:val="nil"/>
              <w:bottom w:val="single" w:sz="8" w:space="0" w:color="auto"/>
              <w:right w:val="single" w:sz="4" w:space="0" w:color="auto"/>
            </w:tcBorders>
            <w:shd w:val="clear" w:color="auto" w:fill="auto"/>
            <w:noWrap/>
            <w:vAlign w:val="bottom"/>
            <w:hideMark/>
          </w:tcPr>
          <w:p w14:paraId="17D3F9C4"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3A219E3C" w14:textId="77777777" w:rsidR="009435AB" w:rsidRPr="00BA1E81" w:rsidRDefault="009435AB">
            <w:pPr>
              <w:jc w:val="right"/>
              <w:rPr>
                <w:color w:val="000000" w:themeColor="text1"/>
              </w:rPr>
            </w:pPr>
            <w:r w:rsidRPr="00BA1E81">
              <w:rPr>
                <w:color w:val="000000" w:themeColor="text1"/>
              </w:rPr>
              <w:t>146</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36C028F5" w14:textId="77777777" w:rsidR="009435AB" w:rsidRPr="00BA1E81" w:rsidRDefault="009435AB">
            <w:pPr>
              <w:jc w:val="right"/>
              <w:rPr>
                <w:color w:val="000000" w:themeColor="text1"/>
                <w:sz w:val="22"/>
                <w:szCs w:val="22"/>
              </w:rPr>
            </w:pPr>
            <w:r w:rsidRPr="00BA1E81">
              <w:rPr>
                <w:color w:val="000000" w:themeColor="text1"/>
                <w:sz w:val="22"/>
                <w:szCs w:val="22"/>
              </w:rPr>
              <w:t>72</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04F00B96" w14:textId="77777777" w:rsidR="009435AB" w:rsidRPr="00BA1E81" w:rsidRDefault="009435AB">
            <w:pPr>
              <w:jc w:val="right"/>
              <w:rPr>
                <w:color w:val="000000" w:themeColor="text1"/>
                <w:sz w:val="22"/>
                <w:szCs w:val="22"/>
              </w:rPr>
            </w:pPr>
            <w:r w:rsidRPr="00BA1E81">
              <w:rPr>
                <w:color w:val="000000" w:themeColor="text1"/>
                <w:sz w:val="22"/>
                <w:szCs w:val="22"/>
              </w:rPr>
              <w:t>75</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07F91F09"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7B284FD1"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548B03EE"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742296CD"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6E003267"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189A840B"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7AC85FC0"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740E4D12"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63AFA359"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641A7841" w14:textId="77777777" w:rsidR="009435AB" w:rsidRPr="00BA1E81" w:rsidRDefault="009435AB" w:rsidP="00B5106F">
            <w:pPr>
              <w:rPr>
                <w:color w:val="000000" w:themeColor="text1"/>
                <w:sz w:val="22"/>
                <w:szCs w:val="22"/>
              </w:rPr>
            </w:pPr>
          </w:p>
        </w:tc>
      </w:tr>
      <w:tr w:rsidR="00BA1E81" w:rsidRPr="00BA1E81" w14:paraId="23EA2CC1"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7945597D" w14:textId="77777777" w:rsidR="009435AB" w:rsidRPr="00BA1E81" w:rsidRDefault="009435AB" w:rsidP="00016C57">
            <w:pPr>
              <w:ind w:left="-77" w:right="-44"/>
              <w:jc w:val="center"/>
              <w:rPr>
                <w:color w:val="000000" w:themeColor="text1"/>
                <w:sz w:val="22"/>
                <w:szCs w:val="22"/>
              </w:rPr>
            </w:pPr>
            <w:r w:rsidRPr="00BA1E81">
              <w:rPr>
                <w:color w:val="000000" w:themeColor="text1"/>
                <w:sz w:val="22"/>
                <w:szCs w:val="22"/>
              </w:rPr>
              <w:t>2.2.25</w:t>
            </w:r>
          </w:p>
        </w:tc>
        <w:tc>
          <w:tcPr>
            <w:tcW w:w="3683" w:type="dxa"/>
            <w:tcBorders>
              <w:top w:val="nil"/>
              <w:left w:val="nil"/>
              <w:bottom w:val="single" w:sz="8" w:space="0" w:color="auto"/>
              <w:right w:val="single" w:sz="4" w:space="0" w:color="auto"/>
            </w:tcBorders>
            <w:shd w:val="clear" w:color="auto" w:fill="auto"/>
            <w:vAlign w:val="bottom"/>
            <w:hideMark/>
          </w:tcPr>
          <w:p w14:paraId="74870DB0" w14:textId="77777777" w:rsidR="009435AB" w:rsidRPr="00BA1E81" w:rsidRDefault="009435AB">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DN300мм по улице Григория Кукуевицкого от пересечения с проспектом Ленина до пересечения с Набережным  проспектом</w:t>
            </w:r>
          </w:p>
        </w:tc>
        <w:tc>
          <w:tcPr>
            <w:tcW w:w="1420" w:type="dxa"/>
            <w:tcBorders>
              <w:top w:val="nil"/>
              <w:left w:val="nil"/>
              <w:bottom w:val="single" w:sz="8" w:space="0" w:color="auto"/>
              <w:right w:val="single" w:sz="4" w:space="0" w:color="auto"/>
            </w:tcBorders>
            <w:shd w:val="clear" w:color="auto" w:fill="auto"/>
            <w:noWrap/>
            <w:vAlign w:val="bottom"/>
            <w:hideMark/>
          </w:tcPr>
          <w:p w14:paraId="7C250DBF"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348D5F7C" w14:textId="77777777" w:rsidR="009435AB" w:rsidRPr="00BA1E81" w:rsidRDefault="009435AB">
            <w:pPr>
              <w:jc w:val="right"/>
              <w:rPr>
                <w:color w:val="000000" w:themeColor="text1"/>
              </w:rPr>
            </w:pPr>
            <w:r w:rsidRPr="00BA1E81">
              <w:rPr>
                <w:color w:val="000000" w:themeColor="text1"/>
              </w:rPr>
              <w:t>489</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2E94DEB5" w14:textId="77777777" w:rsidR="009435AB" w:rsidRPr="00BA1E81" w:rsidRDefault="009435AB">
            <w:pPr>
              <w:jc w:val="right"/>
              <w:rPr>
                <w:color w:val="000000" w:themeColor="text1"/>
                <w:sz w:val="22"/>
                <w:szCs w:val="22"/>
              </w:rPr>
            </w:pPr>
            <w:r w:rsidRPr="00BA1E81">
              <w:rPr>
                <w:color w:val="000000" w:themeColor="text1"/>
                <w:sz w:val="22"/>
                <w:szCs w:val="22"/>
              </w:rPr>
              <w:t>240</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2030843F" w14:textId="77777777" w:rsidR="009435AB" w:rsidRPr="00BA1E81" w:rsidRDefault="009435AB">
            <w:pPr>
              <w:jc w:val="right"/>
              <w:rPr>
                <w:color w:val="000000" w:themeColor="text1"/>
                <w:sz w:val="22"/>
                <w:szCs w:val="22"/>
              </w:rPr>
            </w:pPr>
            <w:r w:rsidRPr="00BA1E81">
              <w:rPr>
                <w:color w:val="000000" w:themeColor="text1"/>
                <w:sz w:val="22"/>
                <w:szCs w:val="22"/>
              </w:rPr>
              <w:t>249</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004E2B19"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51D81920"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6A48BF8F"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03E9BE80"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393DD70B"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146F90B9"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170FC6E0"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534D45A8"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56762668"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0DAC3E99" w14:textId="77777777" w:rsidR="009435AB" w:rsidRPr="00BA1E81" w:rsidRDefault="009435AB" w:rsidP="00B5106F">
            <w:pPr>
              <w:rPr>
                <w:color w:val="000000" w:themeColor="text1"/>
                <w:sz w:val="22"/>
                <w:szCs w:val="22"/>
              </w:rPr>
            </w:pPr>
          </w:p>
        </w:tc>
      </w:tr>
      <w:tr w:rsidR="00BA1E81" w:rsidRPr="00BA1E81" w14:paraId="33B2F21F"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69C3B24A" w14:textId="77777777" w:rsidR="009435AB" w:rsidRPr="00BA1E81" w:rsidRDefault="009435AB" w:rsidP="00016C57">
            <w:pPr>
              <w:ind w:left="-77" w:right="-44"/>
              <w:jc w:val="center"/>
              <w:rPr>
                <w:color w:val="000000" w:themeColor="text1"/>
                <w:sz w:val="22"/>
                <w:szCs w:val="22"/>
              </w:rPr>
            </w:pPr>
            <w:r w:rsidRPr="00BA1E81">
              <w:rPr>
                <w:color w:val="000000" w:themeColor="text1"/>
                <w:sz w:val="22"/>
                <w:szCs w:val="22"/>
              </w:rPr>
              <w:t>2.2.26</w:t>
            </w:r>
          </w:p>
        </w:tc>
        <w:tc>
          <w:tcPr>
            <w:tcW w:w="3683" w:type="dxa"/>
            <w:tcBorders>
              <w:top w:val="nil"/>
              <w:left w:val="nil"/>
              <w:bottom w:val="single" w:sz="8" w:space="0" w:color="auto"/>
              <w:right w:val="single" w:sz="4" w:space="0" w:color="auto"/>
            </w:tcBorders>
            <w:shd w:val="clear" w:color="auto" w:fill="auto"/>
            <w:vAlign w:val="bottom"/>
            <w:hideMark/>
          </w:tcPr>
          <w:p w14:paraId="139BBA58" w14:textId="77777777" w:rsidR="009435AB" w:rsidRPr="00BA1E81" w:rsidRDefault="009435AB">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DN500мм по улице Григория Кукуевицкого от пересечения с проспектом Ленина до пересечения с Набережным  проспектом</w:t>
            </w:r>
          </w:p>
        </w:tc>
        <w:tc>
          <w:tcPr>
            <w:tcW w:w="1420" w:type="dxa"/>
            <w:tcBorders>
              <w:top w:val="nil"/>
              <w:left w:val="nil"/>
              <w:bottom w:val="single" w:sz="8" w:space="0" w:color="auto"/>
              <w:right w:val="single" w:sz="4" w:space="0" w:color="auto"/>
            </w:tcBorders>
            <w:shd w:val="clear" w:color="auto" w:fill="auto"/>
            <w:noWrap/>
            <w:vAlign w:val="bottom"/>
            <w:hideMark/>
          </w:tcPr>
          <w:p w14:paraId="5848864D"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71552AFC" w14:textId="77777777" w:rsidR="009435AB" w:rsidRPr="00BA1E81" w:rsidRDefault="009435AB">
            <w:pPr>
              <w:jc w:val="right"/>
              <w:rPr>
                <w:color w:val="000000" w:themeColor="text1"/>
              </w:rPr>
            </w:pPr>
            <w:r w:rsidRPr="00BA1E81">
              <w:rPr>
                <w:color w:val="000000" w:themeColor="text1"/>
              </w:rPr>
              <w:t>1 791</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6B5EFEC7" w14:textId="77777777" w:rsidR="009435AB" w:rsidRPr="00BA1E81" w:rsidRDefault="009435AB">
            <w:pPr>
              <w:jc w:val="right"/>
              <w:rPr>
                <w:color w:val="000000" w:themeColor="text1"/>
                <w:sz w:val="22"/>
                <w:szCs w:val="22"/>
              </w:rPr>
            </w:pPr>
            <w:r w:rsidRPr="00BA1E81">
              <w:rPr>
                <w:color w:val="000000" w:themeColor="text1"/>
                <w:sz w:val="22"/>
                <w:szCs w:val="22"/>
              </w:rPr>
              <w:t>877</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3661149A" w14:textId="77777777" w:rsidR="009435AB" w:rsidRPr="00BA1E81" w:rsidRDefault="009435AB">
            <w:pPr>
              <w:jc w:val="right"/>
              <w:rPr>
                <w:color w:val="000000" w:themeColor="text1"/>
                <w:sz w:val="22"/>
                <w:szCs w:val="22"/>
              </w:rPr>
            </w:pPr>
            <w:r w:rsidRPr="00BA1E81">
              <w:rPr>
                <w:color w:val="000000" w:themeColor="text1"/>
                <w:sz w:val="22"/>
                <w:szCs w:val="22"/>
              </w:rPr>
              <w:t>913</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4560189C"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129CE926"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28A90D6E"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7874F865"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3A6A26D0"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155FD79A"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18DEE0DA"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3964BD9F"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68CB5FF7"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5D2D7373" w14:textId="77777777" w:rsidR="009435AB" w:rsidRPr="00BA1E81" w:rsidRDefault="009435AB" w:rsidP="00B5106F">
            <w:pPr>
              <w:rPr>
                <w:color w:val="000000" w:themeColor="text1"/>
                <w:sz w:val="22"/>
                <w:szCs w:val="22"/>
              </w:rPr>
            </w:pPr>
          </w:p>
        </w:tc>
      </w:tr>
      <w:tr w:rsidR="00BA1E81" w:rsidRPr="00BA1E81" w14:paraId="5DE0EC0C"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72FF65F3" w14:textId="77777777" w:rsidR="009435AB" w:rsidRPr="00BA1E81" w:rsidRDefault="009435AB" w:rsidP="00016C57">
            <w:pPr>
              <w:ind w:left="-77" w:right="-44"/>
              <w:jc w:val="center"/>
              <w:rPr>
                <w:color w:val="000000" w:themeColor="text1"/>
                <w:sz w:val="22"/>
                <w:szCs w:val="22"/>
              </w:rPr>
            </w:pPr>
            <w:r w:rsidRPr="00BA1E81">
              <w:rPr>
                <w:color w:val="000000" w:themeColor="text1"/>
                <w:sz w:val="22"/>
                <w:szCs w:val="22"/>
              </w:rPr>
              <w:t>2.2.27</w:t>
            </w:r>
          </w:p>
        </w:tc>
        <w:tc>
          <w:tcPr>
            <w:tcW w:w="3683" w:type="dxa"/>
            <w:tcBorders>
              <w:top w:val="nil"/>
              <w:left w:val="nil"/>
              <w:bottom w:val="single" w:sz="8" w:space="0" w:color="auto"/>
              <w:right w:val="single" w:sz="4" w:space="0" w:color="auto"/>
            </w:tcBorders>
            <w:shd w:val="clear" w:color="auto" w:fill="auto"/>
            <w:vAlign w:val="bottom"/>
            <w:hideMark/>
          </w:tcPr>
          <w:p w14:paraId="4AF7218C" w14:textId="77777777" w:rsidR="009435AB" w:rsidRPr="00BA1E81" w:rsidRDefault="009435AB" w:rsidP="00016C57">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DN200мм по улице Магистральная</w:t>
            </w:r>
          </w:p>
        </w:tc>
        <w:tc>
          <w:tcPr>
            <w:tcW w:w="1420" w:type="dxa"/>
            <w:tcBorders>
              <w:top w:val="nil"/>
              <w:left w:val="nil"/>
              <w:bottom w:val="single" w:sz="8" w:space="0" w:color="auto"/>
              <w:right w:val="single" w:sz="4" w:space="0" w:color="auto"/>
            </w:tcBorders>
            <w:shd w:val="clear" w:color="auto" w:fill="auto"/>
            <w:noWrap/>
            <w:vAlign w:val="bottom"/>
            <w:hideMark/>
          </w:tcPr>
          <w:p w14:paraId="05CEE4E2"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6D2F7097" w14:textId="77777777" w:rsidR="009435AB" w:rsidRPr="00BA1E81" w:rsidRDefault="009435AB">
            <w:pPr>
              <w:jc w:val="right"/>
              <w:rPr>
                <w:color w:val="000000" w:themeColor="text1"/>
              </w:rPr>
            </w:pPr>
            <w:r w:rsidRPr="00BA1E81">
              <w:rPr>
                <w:color w:val="000000" w:themeColor="text1"/>
              </w:rPr>
              <w:t>2 087</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4FFF3D6D" w14:textId="77777777" w:rsidR="009435AB" w:rsidRPr="00BA1E81" w:rsidRDefault="009435AB">
            <w:pPr>
              <w:jc w:val="right"/>
              <w:rPr>
                <w:color w:val="000000" w:themeColor="text1"/>
                <w:sz w:val="22"/>
                <w:szCs w:val="22"/>
              </w:rPr>
            </w:pPr>
            <w:r w:rsidRPr="00BA1E81">
              <w:rPr>
                <w:color w:val="000000" w:themeColor="text1"/>
                <w:sz w:val="22"/>
                <w:szCs w:val="22"/>
              </w:rPr>
              <w:t>1 023</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0DE46015" w14:textId="77777777" w:rsidR="009435AB" w:rsidRPr="00BA1E81" w:rsidRDefault="009435AB">
            <w:pPr>
              <w:jc w:val="right"/>
              <w:rPr>
                <w:color w:val="000000" w:themeColor="text1"/>
                <w:sz w:val="22"/>
                <w:szCs w:val="22"/>
              </w:rPr>
            </w:pPr>
            <w:r w:rsidRPr="00BA1E81">
              <w:rPr>
                <w:color w:val="000000" w:themeColor="text1"/>
                <w:sz w:val="22"/>
                <w:szCs w:val="22"/>
              </w:rPr>
              <w:t>1 065</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0D46C52C"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6F06DDA8"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75726A78"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416B61EC"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4F987CF7"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27FEEE97"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7A13EF0B"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69C6712E"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7CF0D909"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3EC31A9E" w14:textId="77777777" w:rsidR="009435AB" w:rsidRPr="00BA1E81" w:rsidRDefault="009435AB" w:rsidP="00B5106F">
            <w:pPr>
              <w:rPr>
                <w:color w:val="000000" w:themeColor="text1"/>
                <w:sz w:val="22"/>
                <w:szCs w:val="22"/>
              </w:rPr>
            </w:pPr>
          </w:p>
        </w:tc>
      </w:tr>
      <w:tr w:rsidR="00BA1E81" w:rsidRPr="00BA1E81" w14:paraId="63878561"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18CC8199" w14:textId="77777777" w:rsidR="009435AB" w:rsidRPr="00BA1E81" w:rsidRDefault="009435AB" w:rsidP="00016C57">
            <w:pPr>
              <w:ind w:left="-77" w:right="-44"/>
              <w:jc w:val="center"/>
              <w:rPr>
                <w:color w:val="000000" w:themeColor="text1"/>
                <w:sz w:val="22"/>
                <w:szCs w:val="22"/>
              </w:rPr>
            </w:pPr>
            <w:r w:rsidRPr="00BA1E81">
              <w:rPr>
                <w:color w:val="000000" w:themeColor="text1"/>
                <w:sz w:val="22"/>
                <w:szCs w:val="22"/>
              </w:rPr>
              <w:lastRenderedPageBreak/>
              <w:t>2.2.28</w:t>
            </w:r>
          </w:p>
        </w:tc>
        <w:tc>
          <w:tcPr>
            <w:tcW w:w="3683" w:type="dxa"/>
            <w:tcBorders>
              <w:top w:val="nil"/>
              <w:left w:val="nil"/>
              <w:bottom w:val="single" w:sz="8" w:space="0" w:color="auto"/>
              <w:right w:val="single" w:sz="4" w:space="0" w:color="auto"/>
            </w:tcBorders>
            <w:shd w:val="clear" w:color="auto" w:fill="auto"/>
            <w:vAlign w:val="bottom"/>
            <w:hideMark/>
          </w:tcPr>
          <w:p w14:paraId="78947A02" w14:textId="77777777" w:rsidR="009435AB" w:rsidRPr="00BA1E81" w:rsidRDefault="009435AB">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DN200мм по транспортной развязке на пересечении Нефтеюганского шоссе и ул. Грибоедова</w:t>
            </w:r>
          </w:p>
        </w:tc>
        <w:tc>
          <w:tcPr>
            <w:tcW w:w="1420" w:type="dxa"/>
            <w:tcBorders>
              <w:top w:val="nil"/>
              <w:left w:val="nil"/>
              <w:bottom w:val="single" w:sz="8" w:space="0" w:color="auto"/>
              <w:right w:val="single" w:sz="4" w:space="0" w:color="auto"/>
            </w:tcBorders>
            <w:shd w:val="clear" w:color="auto" w:fill="auto"/>
            <w:noWrap/>
            <w:vAlign w:val="bottom"/>
            <w:hideMark/>
          </w:tcPr>
          <w:p w14:paraId="73199E1A"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38D3438E" w14:textId="77777777" w:rsidR="009435AB" w:rsidRPr="00BA1E81" w:rsidRDefault="009435AB">
            <w:pPr>
              <w:jc w:val="right"/>
              <w:rPr>
                <w:color w:val="000000" w:themeColor="text1"/>
              </w:rPr>
            </w:pPr>
            <w:r w:rsidRPr="00BA1E81">
              <w:rPr>
                <w:color w:val="000000" w:themeColor="text1"/>
              </w:rPr>
              <w:t>3 119</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1BD37F05" w14:textId="77777777" w:rsidR="009435AB" w:rsidRPr="00BA1E81" w:rsidRDefault="009435AB">
            <w:pPr>
              <w:jc w:val="right"/>
              <w:rPr>
                <w:color w:val="000000" w:themeColor="text1"/>
                <w:sz w:val="22"/>
                <w:szCs w:val="22"/>
              </w:rPr>
            </w:pPr>
            <w:r w:rsidRPr="00BA1E81">
              <w:rPr>
                <w:color w:val="000000" w:themeColor="text1"/>
                <w:sz w:val="22"/>
                <w:szCs w:val="22"/>
              </w:rPr>
              <w:t>604</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1BBCB3E4" w14:textId="77777777" w:rsidR="009435AB" w:rsidRPr="00BA1E81" w:rsidRDefault="009435AB">
            <w:pPr>
              <w:jc w:val="right"/>
              <w:rPr>
                <w:color w:val="000000" w:themeColor="text1"/>
                <w:sz w:val="22"/>
                <w:szCs w:val="22"/>
              </w:rPr>
            </w:pPr>
            <w:r w:rsidRPr="00BA1E81">
              <w:rPr>
                <w:color w:val="000000" w:themeColor="text1"/>
                <w:sz w:val="22"/>
                <w:szCs w:val="22"/>
              </w:rPr>
              <w:t>2 515</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314DF9D6"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17764F93"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30D78329"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56CF7DAE"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7115687B"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5D562294"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4C79772F"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6ADE23BB"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670DBF15"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1568761A" w14:textId="77777777" w:rsidR="009435AB" w:rsidRPr="00BA1E81" w:rsidRDefault="009435AB" w:rsidP="00B5106F">
            <w:pPr>
              <w:rPr>
                <w:color w:val="000000" w:themeColor="text1"/>
                <w:sz w:val="22"/>
                <w:szCs w:val="22"/>
              </w:rPr>
            </w:pPr>
          </w:p>
        </w:tc>
      </w:tr>
      <w:tr w:rsidR="00BA1E81" w:rsidRPr="00BA1E81" w14:paraId="39B4A702" w14:textId="77777777" w:rsidTr="00542F18">
        <w:trPr>
          <w:trHeight w:val="19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6114D472" w14:textId="77777777" w:rsidR="009435AB" w:rsidRPr="00BA1E81" w:rsidRDefault="009435AB" w:rsidP="00016C57">
            <w:pPr>
              <w:ind w:left="-77" w:right="-44"/>
              <w:jc w:val="center"/>
              <w:rPr>
                <w:color w:val="000000" w:themeColor="text1"/>
                <w:sz w:val="22"/>
                <w:szCs w:val="22"/>
              </w:rPr>
            </w:pPr>
            <w:r w:rsidRPr="00BA1E81">
              <w:rPr>
                <w:color w:val="000000" w:themeColor="text1"/>
                <w:sz w:val="22"/>
                <w:szCs w:val="22"/>
              </w:rPr>
              <w:t>2.2.29</w:t>
            </w:r>
          </w:p>
        </w:tc>
        <w:tc>
          <w:tcPr>
            <w:tcW w:w="3683" w:type="dxa"/>
            <w:tcBorders>
              <w:top w:val="nil"/>
              <w:left w:val="nil"/>
              <w:bottom w:val="single" w:sz="8" w:space="0" w:color="auto"/>
              <w:right w:val="single" w:sz="4" w:space="0" w:color="auto"/>
            </w:tcBorders>
            <w:shd w:val="clear" w:color="auto" w:fill="auto"/>
            <w:vAlign w:val="bottom"/>
            <w:hideMark/>
          </w:tcPr>
          <w:p w14:paraId="7726FD11" w14:textId="77777777" w:rsidR="009435AB" w:rsidRPr="00BA1E81" w:rsidRDefault="009435AB">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DN300мм по транспортной развязке на пересечении Нефтеюганского шоссе и ул. Грибоедова</w:t>
            </w:r>
          </w:p>
        </w:tc>
        <w:tc>
          <w:tcPr>
            <w:tcW w:w="1420" w:type="dxa"/>
            <w:tcBorders>
              <w:top w:val="nil"/>
              <w:left w:val="nil"/>
              <w:bottom w:val="single" w:sz="8" w:space="0" w:color="auto"/>
              <w:right w:val="single" w:sz="4" w:space="0" w:color="auto"/>
            </w:tcBorders>
            <w:shd w:val="clear" w:color="auto" w:fill="auto"/>
            <w:noWrap/>
            <w:vAlign w:val="bottom"/>
            <w:hideMark/>
          </w:tcPr>
          <w:p w14:paraId="2DC76558"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5587B7A9" w14:textId="77777777" w:rsidR="009435AB" w:rsidRPr="00BA1E81" w:rsidRDefault="009435AB">
            <w:pPr>
              <w:jc w:val="right"/>
              <w:rPr>
                <w:color w:val="000000" w:themeColor="text1"/>
              </w:rPr>
            </w:pPr>
            <w:r w:rsidRPr="00BA1E81">
              <w:rPr>
                <w:color w:val="000000" w:themeColor="text1"/>
              </w:rPr>
              <w:t>371</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529DAE4D" w14:textId="77777777" w:rsidR="009435AB" w:rsidRPr="00BA1E81" w:rsidRDefault="009435AB">
            <w:pPr>
              <w:jc w:val="right"/>
              <w:rPr>
                <w:color w:val="000000" w:themeColor="text1"/>
                <w:sz w:val="22"/>
                <w:szCs w:val="22"/>
              </w:rPr>
            </w:pPr>
            <w:r w:rsidRPr="00BA1E81">
              <w:rPr>
                <w:color w:val="000000" w:themeColor="text1"/>
                <w:sz w:val="22"/>
                <w:szCs w:val="22"/>
              </w:rPr>
              <w:t>182</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0634ACFF" w14:textId="77777777" w:rsidR="009435AB" w:rsidRPr="00BA1E81" w:rsidRDefault="009435AB">
            <w:pPr>
              <w:jc w:val="right"/>
              <w:rPr>
                <w:color w:val="000000" w:themeColor="text1"/>
                <w:sz w:val="22"/>
                <w:szCs w:val="22"/>
              </w:rPr>
            </w:pPr>
            <w:r w:rsidRPr="00BA1E81">
              <w:rPr>
                <w:color w:val="000000" w:themeColor="text1"/>
                <w:sz w:val="22"/>
                <w:szCs w:val="22"/>
              </w:rPr>
              <w:t>189</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2DDD7121"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2349C533"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601EF092"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1DFFEFFA"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7EA6029D"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41BF3519"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5F64E7DB"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3D1FAC5A"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0323D2D7"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105C22ED" w14:textId="77777777" w:rsidR="009435AB" w:rsidRPr="00BA1E81" w:rsidRDefault="009435AB" w:rsidP="00B5106F">
            <w:pPr>
              <w:rPr>
                <w:color w:val="000000" w:themeColor="text1"/>
                <w:sz w:val="22"/>
                <w:szCs w:val="22"/>
              </w:rPr>
            </w:pPr>
          </w:p>
        </w:tc>
      </w:tr>
      <w:tr w:rsidR="00BA1E81" w:rsidRPr="00BA1E81" w14:paraId="208827BE"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6277B817" w14:textId="77777777" w:rsidR="009435AB" w:rsidRPr="00BA1E81" w:rsidRDefault="009435AB" w:rsidP="00016C57">
            <w:pPr>
              <w:ind w:left="-77" w:right="-44"/>
              <w:jc w:val="center"/>
              <w:rPr>
                <w:color w:val="000000" w:themeColor="text1"/>
                <w:sz w:val="22"/>
                <w:szCs w:val="22"/>
              </w:rPr>
            </w:pPr>
            <w:r w:rsidRPr="00BA1E81">
              <w:rPr>
                <w:color w:val="000000" w:themeColor="text1"/>
                <w:sz w:val="22"/>
                <w:szCs w:val="22"/>
              </w:rPr>
              <w:t>2.2.30</w:t>
            </w:r>
          </w:p>
        </w:tc>
        <w:tc>
          <w:tcPr>
            <w:tcW w:w="3683" w:type="dxa"/>
            <w:tcBorders>
              <w:top w:val="nil"/>
              <w:left w:val="nil"/>
              <w:bottom w:val="single" w:sz="8" w:space="0" w:color="auto"/>
              <w:right w:val="single" w:sz="4" w:space="0" w:color="auto"/>
            </w:tcBorders>
            <w:shd w:val="clear" w:color="auto" w:fill="auto"/>
            <w:vAlign w:val="bottom"/>
            <w:hideMark/>
          </w:tcPr>
          <w:p w14:paraId="25DE2552" w14:textId="77777777" w:rsidR="009435AB" w:rsidRPr="00BA1E81" w:rsidRDefault="009435AB">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DN200ммпо улице 60 лет Октября</w:t>
            </w:r>
          </w:p>
        </w:tc>
        <w:tc>
          <w:tcPr>
            <w:tcW w:w="1420" w:type="dxa"/>
            <w:tcBorders>
              <w:top w:val="nil"/>
              <w:left w:val="nil"/>
              <w:bottom w:val="single" w:sz="8" w:space="0" w:color="auto"/>
              <w:right w:val="single" w:sz="4" w:space="0" w:color="auto"/>
            </w:tcBorders>
            <w:shd w:val="clear" w:color="auto" w:fill="auto"/>
            <w:noWrap/>
            <w:vAlign w:val="bottom"/>
            <w:hideMark/>
          </w:tcPr>
          <w:p w14:paraId="564A81E5"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0366167F" w14:textId="77777777" w:rsidR="009435AB" w:rsidRPr="00BA1E81" w:rsidRDefault="009435AB">
            <w:pPr>
              <w:jc w:val="right"/>
              <w:rPr>
                <w:color w:val="000000" w:themeColor="text1"/>
              </w:rPr>
            </w:pPr>
            <w:r w:rsidRPr="00BA1E81">
              <w:rPr>
                <w:color w:val="000000" w:themeColor="text1"/>
              </w:rPr>
              <w:t>995</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7E79B39D" w14:textId="77777777" w:rsidR="009435AB" w:rsidRPr="00BA1E81" w:rsidRDefault="009435AB">
            <w:pPr>
              <w:jc w:val="right"/>
              <w:rPr>
                <w:color w:val="000000" w:themeColor="text1"/>
                <w:sz w:val="22"/>
                <w:szCs w:val="22"/>
              </w:rPr>
            </w:pPr>
            <w:r w:rsidRPr="00BA1E81">
              <w:rPr>
                <w:color w:val="000000" w:themeColor="text1"/>
                <w:sz w:val="22"/>
                <w:szCs w:val="22"/>
              </w:rPr>
              <w:t>488</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1DEC980E" w14:textId="77777777" w:rsidR="009435AB" w:rsidRPr="00BA1E81" w:rsidRDefault="009435AB">
            <w:pPr>
              <w:jc w:val="right"/>
              <w:rPr>
                <w:color w:val="000000" w:themeColor="text1"/>
                <w:sz w:val="22"/>
                <w:szCs w:val="22"/>
              </w:rPr>
            </w:pPr>
            <w:r w:rsidRPr="00BA1E81">
              <w:rPr>
                <w:color w:val="000000" w:themeColor="text1"/>
                <w:sz w:val="22"/>
                <w:szCs w:val="22"/>
              </w:rPr>
              <w:t>508</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18921B0B"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38243330"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5FCC8922"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44B5CF3E"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0DDC5AF6"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599A5640"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10EBA8A6"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3BB1A226"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28A66E56"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13E3AD9D" w14:textId="77777777" w:rsidR="009435AB" w:rsidRPr="00BA1E81" w:rsidRDefault="009435AB" w:rsidP="00B5106F">
            <w:pPr>
              <w:rPr>
                <w:color w:val="000000" w:themeColor="text1"/>
                <w:sz w:val="22"/>
                <w:szCs w:val="22"/>
              </w:rPr>
            </w:pPr>
          </w:p>
        </w:tc>
      </w:tr>
      <w:tr w:rsidR="00BA1E81" w:rsidRPr="00BA1E81" w14:paraId="6EA9D03B"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22697759" w14:textId="77777777" w:rsidR="009435AB" w:rsidRPr="00BA1E81" w:rsidRDefault="009435AB" w:rsidP="00016C57">
            <w:pPr>
              <w:ind w:left="-77" w:right="-44"/>
              <w:jc w:val="center"/>
              <w:rPr>
                <w:color w:val="000000" w:themeColor="text1"/>
                <w:sz w:val="22"/>
                <w:szCs w:val="22"/>
              </w:rPr>
            </w:pPr>
            <w:r w:rsidRPr="00BA1E81">
              <w:rPr>
                <w:color w:val="000000" w:themeColor="text1"/>
                <w:sz w:val="22"/>
                <w:szCs w:val="22"/>
              </w:rPr>
              <w:t>2.2.31</w:t>
            </w:r>
          </w:p>
        </w:tc>
        <w:tc>
          <w:tcPr>
            <w:tcW w:w="3683" w:type="dxa"/>
            <w:tcBorders>
              <w:top w:val="nil"/>
              <w:left w:val="nil"/>
              <w:bottom w:val="single" w:sz="8" w:space="0" w:color="auto"/>
              <w:right w:val="single" w:sz="4" w:space="0" w:color="auto"/>
            </w:tcBorders>
            <w:shd w:val="clear" w:color="auto" w:fill="auto"/>
            <w:vAlign w:val="bottom"/>
            <w:hideMark/>
          </w:tcPr>
          <w:p w14:paraId="43144435" w14:textId="77777777" w:rsidR="009435AB" w:rsidRPr="00BA1E81" w:rsidRDefault="009435AB">
            <w:pPr>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DN500ммпо улице 60 лет Октября</w:t>
            </w:r>
          </w:p>
        </w:tc>
        <w:tc>
          <w:tcPr>
            <w:tcW w:w="1420" w:type="dxa"/>
            <w:tcBorders>
              <w:top w:val="nil"/>
              <w:left w:val="nil"/>
              <w:bottom w:val="single" w:sz="8" w:space="0" w:color="auto"/>
              <w:right w:val="single" w:sz="4" w:space="0" w:color="auto"/>
            </w:tcBorders>
            <w:shd w:val="clear" w:color="auto" w:fill="auto"/>
            <w:noWrap/>
            <w:vAlign w:val="bottom"/>
            <w:hideMark/>
          </w:tcPr>
          <w:p w14:paraId="7B898BE7"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66C91746" w14:textId="77777777" w:rsidR="009435AB" w:rsidRPr="00BA1E81" w:rsidRDefault="009435AB">
            <w:pPr>
              <w:jc w:val="right"/>
              <w:rPr>
                <w:color w:val="000000" w:themeColor="text1"/>
              </w:rPr>
            </w:pPr>
            <w:r w:rsidRPr="00BA1E81">
              <w:rPr>
                <w:color w:val="000000" w:themeColor="text1"/>
              </w:rPr>
              <w:t>744</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4B8ECA18" w14:textId="77777777" w:rsidR="009435AB" w:rsidRPr="00BA1E81" w:rsidRDefault="009435AB">
            <w:pPr>
              <w:jc w:val="right"/>
              <w:rPr>
                <w:color w:val="000000" w:themeColor="text1"/>
                <w:sz w:val="22"/>
                <w:szCs w:val="22"/>
              </w:rPr>
            </w:pPr>
            <w:r w:rsidRPr="00BA1E81">
              <w:rPr>
                <w:color w:val="000000" w:themeColor="text1"/>
                <w:sz w:val="22"/>
                <w:szCs w:val="22"/>
              </w:rPr>
              <w:t>364</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3FEBE99D" w14:textId="77777777" w:rsidR="009435AB" w:rsidRPr="00BA1E81" w:rsidRDefault="009435AB">
            <w:pPr>
              <w:jc w:val="right"/>
              <w:rPr>
                <w:color w:val="000000" w:themeColor="text1"/>
                <w:sz w:val="22"/>
                <w:szCs w:val="22"/>
              </w:rPr>
            </w:pPr>
            <w:r w:rsidRPr="00BA1E81">
              <w:rPr>
                <w:color w:val="000000" w:themeColor="text1"/>
                <w:sz w:val="22"/>
                <w:szCs w:val="22"/>
              </w:rPr>
              <w:t>379</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586DFF48"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0EE73F6E"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5879235F"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3A4EC722"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7B3A3219"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02A0E59E"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71958DAD"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1169174B"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07AF62F4"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6E73E1C9" w14:textId="77777777" w:rsidR="009435AB" w:rsidRPr="00BA1E81" w:rsidRDefault="009435AB" w:rsidP="00B5106F">
            <w:pPr>
              <w:rPr>
                <w:color w:val="000000" w:themeColor="text1"/>
                <w:sz w:val="22"/>
                <w:szCs w:val="22"/>
              </w:rPr>
            </w:pPr>
          </w:p>
        </w:tc>
      </w:tr>
      <w:tr w:rsidR="00BA1E81" w:rsidRPr="00BA1E81" w14:paraId="20503C12" w14:textId="77777777" w:rsidTr="00B5106F">
        <w:trPr>
          <w:trHeight w:val="241"/>
        </w:trPr>
        <w:tc>
          <w:tcPr>
            <w:tcW w:w="22288" w:type="dxa"/>
            <w:gridSpan w:val="16"/>
            <w:tcBorders>
              <w:top w:val="nil"/>
              <w:left w:val="single" w:sz="8" w:space="0" w:color="auto"/>
              <w:bottom w:val="single" w:sz="8" w:space="0" w:color="auto"/>
              <w:right w:val="single" w:sz="8" w:space="0" w:color="auto"/>
            </w:tcBorders>
            <w:shd w:val="clear" w:color="auto" w:fill="auto"/>
            <w:noWrap/>
            <w:vAlign w:val="center"/>
            <w:hideMark/>
          </w:tcPr>
          <w:p w14:paraId="03A65D26" w14:textId="77777777" w:rsidR="00016C57" w:rsidRPr="00BA1E81" w:rsidRDefault="00016C57" w:rsidP="00B5106F">
            <w:pPr>
              <w:jc w:val="center"/>
              <w:rPr>
                <w:color w:val="000000" w:themeColor="text1"/>
                <w:sz w:val="22"/>
                <w:szCs w:val="22"/>
              </w:rPr>
            </w:pPr>
            <w:r w:rsidRPr="00BA1E81">
              <w:rPr>
                <w:color w:val="000000" w:themeColor="text1"/>
                <w:sz w:val="22"/>
                <w:szCs w:val="22"/>
              </w:rPr>
              <w:t>Восточный водосборный бассейн Б-III</w:t>
            </w:r>
          </w:p>
        </w:tc>
      </w:tr>
      <w:tr w:rsidR="00BA1E81" w:rsidRPr="00BA1E81" w14:paraId="40AA08A6"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411D3A08" w14:textId="77777777" w:rsidR="009435AB" w:rsidRPr="00BA1E81" w:rsidRDefault="009435AB" w:rsidP="00016C57">
            <w:pPr>
              <w:ind w:left="-91" w:right="-114"/>
              <w:jc w:val="center"/>
              <w:rPr>
                <w:color w:val="000000" w:themeColor="text1"/>
                <w:sz w:val="22"/>
                <w:szCs w:val="22"/>
              </w:rPr>
            </w:pPr>
            <w:r w:rsidRPr="00BA1E81">
              <w:rPr>
                <w:color w:val="000000" w:themeColor="text1"/>
                <w:sz w:val="22"/>
                <w:szCs w:val="22"/>
              </w:rPr>
              <w:t>2.2.32</w:t>
            </w:r>
          </w:p>
        </w:tc>
        <w:tc>
          <w:tcPr>
            <w:tcW w:w="3683" w:type="dxa"/>
            <w:tcBorders>
              <w:top w:val="nil"/>
              <w:left w:val="nil"/>
              <w:bottom w:val="single" w:sz="8" w:space="0" w:color="auto"/>
              <w:right w:val="single" w:sz="4" w:space="0" w:color="auto"/>
            </w:tcBorders>
            <w:shd w:val="clear" w:color="auto" w:fill="auto"/>
            <w:vAlign w:val="bottom"/>
            <w:hideMark/>
          </w:tcPr>
          <w:p w14:paraId="1948274A" w14:textId="77777777" w:rsidR="009435AB" w:rsidRPr="00BA1E81" w:rsidRDefault="009435AB" w:rsidP="009D6D2E">
            <w:pPr>
              <w:spacing w:line="252" w:lineRule="auto"/>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DN800мм  по пр-ту Мира от ул. Маяковского до ул. зо Лет Победы</w:t>
            </w:r>
          </w:p>
        </w:tc>
        <w:tc>
          <w:tcPr>
            <w:tcW w:w="1420" w:type="dxa"/>
            <w:tcBorders>
              <w:top w:val="nil"/>
              <w:left w:val="nil"/>
              <w:bottom w:val="single" w:sz="8" w:space="0" w:color="auto"/>
              <w:right w:val="single" w:sz="4" w:space="0" w:color="auto"/>
            </w:tcBorders>
            <w:shd w:val="clear" w:color="auto" w:fill="auto"/>
            <w:noWrap/>
            <w:vAlign w:val="bottom"/>
            <w:hideMark/>
          </w:tcPr>
          <w:p w14:paraId="00180852"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3503DB60" w14:textId="77777777" w:rsidR="009435AB" w:rsidRPr="00BA1E81" w:rsidRDefault="009435AB">
            <w:pPr>
              <w:jc w:val="right"/>
              <w:rPr>
                <w:color w:val="000000" w:themeColor="text1"/>
              </w:rPr>
            </w:pPr>
            <w:r w:rsidRPr="00BA1E81">
              <w:rPr>
                <w:color w:val="000000" w:themeColor="text1"/>
              </w:rPr>
              <w:t>35 231</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7003C472" w14:textId="77777777" w:rsidR="009435AB" w:rsidRPr="00BA1E81" w:rsidRDefault="009435AB">
            <w:pPr>
              <w:jc w:val="right"/>
              <w:rPr>
                <w:color w:val="000000" w:themeColor="text1"/>
                <w:sz w:val="22"/>
                <w:szCs w:val="22"/>
              </w:rPr>
            </w:pPr>
            <w:r w:rsidRPr="00BA1E81">
              <w:rPr>
                <w:color w:val="000000" w:themeColor="text1"/>
                <w:sz w:val="22"/>
                <w:szCs w:val="22"/>
              </w:rPr>
              <w:t>6 822</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5B943755" w14:textId="77777777" w:rsidR="009435AB" w:rsidRPr="00BA1E81" w:rsidRDefault="009435AB">
            <w:pPr>
              <w:jc w:val="right"/>
              <w:rPr>
                <w:color w:val="000000" w:themeColor="text1"/>
                <w:sz w:val="22"/>
                <w:szCs w:val="22"/>
              </w:rPr>
            </w:pPr>
            <w:r w:rsidRPr="00BA1E81">
              <w:rPr>
                <w:color w:val="000000" w:themeColor="text1"/>
                <w:sz w:val="22"/>
                <w:szCs w:val="22"/>
              </w:rPr>
              <w:t>28 409</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601BA3B3"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1F63F27B"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585A141A"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12C204DC"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3841367A"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38D3B5E5"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2CF5E849"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70DD070B"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6A64189F"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1D116DB2" w14:textId="77777777" w:rsidR="009435AB" w:rsidRPr="00BA1E81" w:rsidRDefault="009435AB" w:rsidP="00B5106F">
            <w:pPr>
              <w:rPr>
                <w:color w:val="000000" w:themeColor="text1"/>
                <w:sz w:val="22"/>
                <w:szCs w:val="22"/>
              </w:rPr>
            </w:pPr>
          </w:p>
        </w:tc>
      </w:tr>
      <w:tr w:rsidR="00BA1E81" w:rsidRPr="00BA1E81" w14:paraId="5B0AB514"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561AB0FA" w14:textId="77777777" w:rsidR="009435AB" w:rsidRPr="00BA1E81" w:rsidRDefault="009435AB" w:rsidP="00016C57">
            <w:pPr>
              <w:ind w:left="-91" w:right="-114"/>
              <w:jc w:val="center"/>
              <w:rPr>
                <w:color w:val="000000" w:themeColor="text1"/>
                <w:sz w:val="22"/>
                <w:szCs w:val="22"/>
              </w:rPr>
            </w:pPr>
            <w:r w:rsidRPr="00BA1E81">
              <w:rPr>
                <w:color w:val="000000" w:themeColor="text1"/>
                <w:sz w:val="22"/>
                <w:szCs w:val="22"/>
              </w:rPr>
              <w:t>2.2.33</w:t>
            </w:r>
          </w:p>
        </w:tc>
        <w:tc>
          <w:tcPr>
            <w:tcW w:w="3683" w:type="dxa"/>
            <w:tcBorders>
              <w:top w:val="nil"/>
              <w:left w:val="nil"/>
              <w:bottom w:val="single" w:sz="8" w:space="0" w:color="auto"/>
              <w:right w:val="single" w:sz="4" w:space="0" w:color="auto"/>
            </w:tcBorders>
            <w:shd w:val="clear" w:color="auto" w:fill="auto"/>
            <w:vAlign w:val="bottom"/>
            <w:hideMark/>
          </w:tcPr>
          <w:p w14:paraId="59045D81" w14:textId="77777777" w:rsidR="009435AB" w:rsidRPr="00BA1E81" w:rsidRDefault="009435AB" w:rsidP="009D6D2E">
            <w:pPr>
              <w:spacing w:line="252" w:lineRule="auto"/>
              <w:rPr>
                <w:color w:val="000000" w:themeColor="text1"/>
                <w:sz w:val="22"/>
                <w:szCs w:val="22"/>
              </w:rPr>
            </w:pPr>
            <w:r w:rsidRPr="00BA1E81">
              <w:rPr>
                <w:color w:val="000000" w:themeColor="text1"/>
                <w:sz w:val="22"/>
                <w:szCs w:val="22"/>
              </w:rPr>
              <w:t xml:space="preserve">Реконструкция канализационного коллектора ливневой канализации DN500мм по пр-ту Мира от ул. Маяковского до ул. зо Лет Победы </w:t>
            </w:r>
          </w:p>
        </w:tc>
        <w:tc>
          <w:tcPr>
            <w:tcW w:w="1420" w:type="dxa"/>
            <w:tcBorders>
              <w:top w:val="nil"/>
              <w:left w:val="nil"/>
              <w:bottom w:val="single" w:sz="8" w:space="0" w:color="auto"/>
              <w:right w:val="single" w:sz="4" w:space="0" w:color="auto"/>
            </w:tcBorders>
            <w:shd w:val="clear" w:color="auto" w:fill="auto"/>
            <w:noWrap/>
            <w:vAlign w:val="bottom"/>
            <w:hideMark/>
          </w:tcPr>
          <w:p w14:paraId="17841347"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40E45679" w14:textId="77777777" w:rsidR="009435AB" w:rsidRPr="00BA1E81" w:rsidRDefault="009435AB">
            <w:pPr>
              <w:jc w:val="right"/>
              <w:rPr>
                <w:color w:val="000000" w:themeColor="text1"/>
              </w:rPr>
            </w:pPr>
            <w:r w:rsidRPr="00BA1E81">
              <w:rPr>
                <w:color w:val="000000" w:themeColor="text1"/>
              </w:rPr>
              <w:t>31 518</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12D624F8" w14:textId="77777777" w:rsidR="009435AB" w:rsidRPr="00BA1E81" w:rsidRDefault="009435AB">
            <w:pPr>
              <w:jc w:val="right"/>
              <w:rPr>
                <w:color w:val="000000" w:themeColor="text1"/>
                <w:sz w:val="22"/>
                <w:szCs w:val="22"/>
              </w:rPr>
            </w:pPr>
            <w:r w:rsidRPr="00BA1E81">
              <w:rPr>
                <w:color w:val="000000" w:themeColor="text1"/>
                <w:sz w:val="22"/>
                <w:szCs w:val="22"/>
              </w:rPr>
              <w:t>6 103</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3C54FCBC" w14:textId="77777777" w:rsidR="009435AB" w:rsidRPr="00BA1E81" w:rsidRDefault="009435AB">
            <w:pPr>
              <w:jc w:val="right"/>
              <w:rPr>
                <w:color w:val="000000" w:themeColor="text1"/>
                <w:sz w:val="22"/>
                <w:szCs w:val="22"/>
              </w:rPr>
            </w:pPr>
            <w:r w:rsidRPr="00BA1E81">
              <w:rPr>
                <w:color w:val="000000" w:themeColor="text1"/>
                <w:sz w:val="22"/>
                <w:szCs w:val="22"/>
              </w:rPr>
              <w:t>25 415</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23708C72"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2FC8A437"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3F50B1AA"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15BC9EE0"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0027C23C"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10531685"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5E93B1ED"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631DAF7D"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04E22B07"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73994C22" w14:textId="77777777" w:rsidR="009435AB" w:rsidRPr="00BA1E81" w:rsidRDefault="009435AB" w:rsidP="00B5106F">
            <w:pPr>
              <w:rPr>
                <w:color w:val="000000" w:themeColor="text1"/>
                <w:sz w:val="22"/>
                <w:szCs w:val="22"/>
              </w:rPr>
            </w:pPr>
          </w:p>
        </w:tc>
      </w:tr>
      <w:tr w:rsidR="00BA1E81" w:rsidRPr="00BA1E81" w14:paraId="2FED717F"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44D19C81" w14:textId="77777777" w:rsidR="009435AB" w:rsidRPr="00BA1E81" w:rsidRDefault="009435AB" w:rsidP="00016C57">
            <w:pPr>
              <w:ind w:left="-91" w:right="-114"/>
              <w:jc w:val="center"/>
              <w:rPr>
                <w:color w:val="000000" w:themeColor="text1"/>
                <w:sz w:val="22"/>
                <w:szCs w:val="22"/>
              </w:rPr>
            </w:pPr>
            <w:r w:rsidRPr="00BA1E81">
              <w:rPr>
                <w:color w:val="000000" w:themeColor="text1"/>
                <w:sz w:val="22"/>
                <w:szCs w:val="22"/>
              </w:rPr>
              <w:t>2.2.34</w:t>
            </w:r>
          </w:p>
        </w:tc>
        <w:tc>
          <w:tcPr>
            <w:tcW w:w="3683" w:type="dxa"/>
            <w:tcBorders>
              <w:top w:val="nil"/>
              <w:left w:val="nil"/>
              <w:bottom w:val="single" w:sz="8" w:space="0" w:color="auto"/>
              <w:right w:val="single" w:sz="4" w:space="0" w:color="auto"/>
            </w:tcBorders>
            <w:shd w:val="clear" w:color="auto" w:fill="auto"/>
            <w:vAlign w:val="bottom"/>
            <w:hideMark/>
          </w:tcPr>
          <w:p w14:paraId="386DCB58" w14:textId="77777777" w:rsidR="009435AB" w:rsidRPr="00BA1E81" w:rsidRDefault="009435AB" w:rsidP="009D6D2E">
            <w:pPr>
              <w:spacing w:line="252" w:lineRule="auto"/>
              <w:rPr>
                <w:color w:val="000000" w:themeColor="text1"/>
                <w:sz w:val="22"/>
                <w:szCs w:val="22"/>
              </w:rPr>
            </w:pPr>
            <w:r w:rsidRPr="00BA1E81">
              <w:rPr>
                <w:color w:val="000000" w:themeColor="text1"/>
                <w:sz w:val="22"/>
                <w:szCs w:val="22"/>
              </w:rPr>
              <w:t xml:space="preserve">Реконструкция канализационного коллектора ливневой канализации DN1200мм по пр-ту Мира от ул. Маяковского до ул. зо Лет Победы </w:t>
            </w:r>
          </w:p>
        </w:tc>
        <w:tc>
          <w:tcPr>
            <w:tcW w:w="1420" w:type="dxa"/>
            <w:tcBorders>
              <w:top w:val="nil"/>
              <w:left w:val="nil"/>
              <w:bottom w:val="single" w:sz="8" w:space="0" w:color="auto"/>
              <w:right w:val="single" w:sz="4" w:space="0" w:color="auto"/>
            </w:tcBorders>
            <w:shd w:val="clear" w:color="auto" w:fill="auto"/>
            <w:noWrap/>
            <w:vAlign w:val="bottom"/>
            <w:hideMark/>
          </w:tcPr>
          <w:p w14:paraId="671EB792"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20755C9E" w14:textId="77777777" w:rsidR="009435AB" w:rsidRPr="00BA1E81" w:rsidRDefault="009435AB">
            <w:pPr>
              <w:jc w:val="right"/>
              <w:rPr>
                <w:color w:val="000000" w:themeColor="text1"/>
              </w:rPr>
            </w:pPr>
            <w:r w:rsidRPr="00BA1E81">
              <w:rPr>
                <w:color w:val="000000" w:themeColor="text1"/>
              </w:rPr>
              <w:t>8 178</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516EE78C" w14:textId="77777777" w:rsidR="009435AB" w:rsidRPr="00BA1E81" w:rsidRDefault="009435AB">
            <w:pPr>
              <w:jc w:val="right"/>
              <w:rPr>
                <w:color w:val="000000" w:themeColor="text1"/>
                <w:sz w:val="22"/>
                <w:szCs w:val="22"/>
              </w:rPr>
            </w:pPr>
            <w:r w:rsidRPr="00BA1E81">
              <w:rPr>
                <w:color w:val="000000" w:themeColor="text1"/>
                <w:sz w:val="22"/>
                <w:szCs w:val="22"/>
              </w:rPr>
              <w:t>1 584</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26B5D102" w14:textId="77777777" w:rsidR="009435AB" w:rsidRPr="00BA1E81" w:rsidRDefault="009435AB">
            <w:pPr>
              <w:jc w:val="right"/>
              <w:rPr>
                <w:color w:val="000000" w:themeColor="text1"/>
                <w:sz w:val="22"/>
                <w:szCs w:val="22"/>
              </w:rPr>
            </w:pPr>
            <w:r w:rsidRPr="00BA1E81">
              <w:rPr>
                <w:color w:val="000000" w:themeColor="text1"/>
                <w:sz w:val="22"/>
                <w:szCs w:val="22"/>
              </w:rPr>
              <w:t>6 595</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282009D4"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7025C428"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73E330EF"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6DD92B25"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3F59210E"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5955DE3E"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4E3BC74A"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665948C2"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0A492361"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32DEFF1B" w14:textId="77777777" w:rsidR="009435AB" w:rsidRPr="00BA1E81" w:rsidRDefault="009435AB" w:rsidP="00B5106F">
            <w:pPr>
              <w:rPr>
                <w:color w:val="000000" w:themeColor="text1"/>
                <w:sz w:val="22"/>
                <w:szCs w:val="22"/>
              </w:rPr>
            </w:pPr>
          </w:p>
        </w:tc>
      </w:tr>
      <w:tr w:rsidR="00BA1E81" w:rsidRPr="00BA1E81" w14:paraId="06AE6DDB"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4327E1F0" w14:textId="77777777" w:rsidR="009435AB" w:rsidRPr="00BA1E81" w:rsidRDefault="009435AB" w:rsidP="00016C57">
            <w:pPr>
              <w:ind w:left="-91" w:right="-114"/>
              <w:jc w:val="center"/>
              <w:rPr>
                <w:color w:val="000000" w:themeColor="text1"/>
                <w:sz w:val="22"/>
                <w:szCs w:val="22"/>
              </w:rPr>
            </w:pPr>
            <w:r w:rsidRPr="00BA1E81">
              <w:rPr>
                <w:color w:val="000000" w:themeColor="text1"/>
                <w:sz w:val="22"/>
                <w:szCs w:val="22"/>
              </w:rPr>
              <w:t>2.2.35</w:t>
            </w:r>
          </w:p>
        </w:tc>
        <w:tc>
          <w:tcPr>
            <w:tcW w:w="3683" w:type="dxa"/>
            <w:tcBorders>
              <w:top w:val="nil"/>
              <w:left w:val="nil"/>
              <w:bottom w:val="single" w:sz="8" w:space="0" w:color="auto"/>
              <w:right w:val="single" w:sz="4" w:space="0" w:color="auto"/>
            </w:tcBorders>
            <w:shd w:val="clear" w:color="auto" w:fill="auto"/>
            <w:vAlign w:val="bottom"/>
            <w:hideMark/>
          </w:tcPr>
          <w:p w14:paraId="6C1394FE" w14:textId="77777777" w:rsidR="009435AB" w:rsidRPr="00BA1E81" w:rsidRDefault="009435AB" w:rsidP="009D6D2E">
            <w:pPr>
              <w:spacing w:line="252" w:lineRule="auto"/>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DN800мм по ул. Пушкина от ул. Профсоюзов до пр. Мира</w:t>
            </w:r>
          </w:p>
        </w:tc>
        <w:tc>
          <w:tcPr>
            <w:tcW w:w="1420" w:type="dxa"/>
            <w:tcBorders>
              <w:top w:val="nil"/>
              <w:left w:val="nil"/>
              <w:bottom w:val="single" w:sz="8" w:space="0" w:color="auto"/>
              <w:right w:val="single" w:sz="4" w:space="0" w:color="auto"/>
            </w:tcBorders>
            <w:shd w:val="clear" w:color="auto" w:fill="auto"/>
            <w:noWrap/>
            <w:vAlign w:val="bottom"/>
            <w:hideMark/>
          </w:tcPr>
          <w:p w14:paraId="4647C830"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4AD7B347" w14:textId="77777777" w:rsidR="009435AB" w:rsidRPr="00BA1E81" w:rsidRDefault="009435AB">
            <w:pPr>
              <w:jc w:val="right"/>
              <w:rPr>
                <w:color w:val="000000" w:themeColor="text1"/>
              </w:rPr>
            </w:pPr>
            <w:r w:rsidRPr="00BA1E81">
              <w:rPr>
                <w:color w:val="000000" w:themeColor="text1"/>
              </w:rPr>
              <w:t>34 681</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50057C77" w14:textId="77777777" w:rsidR="009435AB" w:rsidRPr="00BA1E81" w:rsidRDefault="009435AB">
            <w:pPr>
              <w:jc w:val="right"/>
              <w:rPr>
                <w:color w:val="000000" w:themeColor="text1"/>
                <w:sz w:val="22"/>
                <w:szCs w:val="22"/>
              </w:rPr>
            </w:pPr>
            <w:r w:rsidRPr="00BA1E81">
              <w:rPr>
                <w:color w:val="000000" w:themeColor="text1"/>
                <w:sz w:val="22"/>
                <w:szCs w:val="22"/>
              </w:rPr>
              <w:t>6 716</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7D84BA9E" w14:textId="77777777" w:rsidR="009435AB" w:rsidRPr="00BA1E81" w:rsidRDefault="009435AB">
            <w:pPr>
              <w:jc w:val="right"/>
              <w:rPr>
                <w:color w:val="000000" w:themeColor="text1"/>
                <w:sz w:val="22"/>
                <w:szCs w:val="22"/>
              </w:rPr>
            </w:pPr>
            <w:r w:rsidRPr="00BA1E81">
              <w:rPr>
                <w:color w:val="000000" w:themeColor="text1"/>
                <w:sz w:val="22"/>
                <w:szCs w:val="22"/>
              </w:rPr>
              <w:t>27 965</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67F833FC"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37EF3CAA"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6FF711BC"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74703A2D"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1074CB4F"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6BA84C05"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3279501B"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7302F20C"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530CB92F"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2A291F9C" w14:textId="77777777" w:rsidR="009435AB" w:rsidRPr="00BA1E81" w:rsidRDefault="009435AB" w:rsidP="00B5106F">
            <w:pPr>
              <w:rPr>
                <w:color w:val="000000" w:themeColor="text1"/>
                <w:sz w:val="22"/>
                <w:szCs w:val="22"/>
              </w:rPr>
            </w:pPr>
          </w:p>
        </w:tc>
      </w:tr>
      <w:tr w:rsidR="00BA1E81" w:rsidRPr="00BA1E81" w14:paraId="4FCC5879"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6CB9174A" w14:textId="77777777" w:rsidR="009435AB" w:rsidRPr="00BA1E81" w:rsidRDefault="009435AB" w:rsidP="00016C57">
            <w:pPr>
              <w:ind w:left="-91" w:right="-114"/>
              <w:jc w:val="center"/>
              <w:rPr>
                <w:color w:val="000000" w:themeColor="text1"/>
                <w:sz w:val="22"/>
                <w:szCs w:val="22"/>
              </w:rPr>
            </w:pPr>
            <w:r w:rsidRPr="00BA1E81">
              <w:rPr>
                <w:color w:val="000000" w:themeColor="text1"/>
                <w:sz w:val="22"/>
                <w:szCs w:val="22"/>
              </w:rPr>
              <w:t>2.2.36</w:t>
            </w:r>
          </w:p>
        </w:tc>
        <w:tc>
          <w:tcPr>
            <w:tcW w:w="3683" w:type="dxa"/>
            <w:tcBorders>
              <w:top w:val="nil"/>
              <w:left w:val="nil"/>
              <w:bottom w:val="single" w:sz="8" w:space="0" w:color="auto"/>
              <w:right w:val="single" w:sz="4" w:space="0" w:color="auto"/>
            </w:tcBorders>
            <w:shd w:val="clear" w:color="auto" w:fill="auto"/>
            <w:vAlign w:val="bottom"/>
            <w:hideMark/>
          </w:tcPr>
          <w:p w14:paraId="13BF5C95" w14:textId="77777777" w:rsidR="009435AB" w:rsidRPr="00BA1E81" w:rsidRDefault="009435AB" w:rsidP="009D6D2E">
            <w:pPr>
              <w:spacing w:line="252" w:lineRule="auto"/>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DN1000мм по ул. Маяковского от Нефтеюганского шоссе до пр. Мира</w:t>
            </w:r>
          </w:p>
        </w:tc>
        <w:tc>
          <w:tcPr>
            <w:tcW w:w="1420" w:type="dxa"/>
            <w:tcBorders>
              <w:top w:val="nil"/>
              <w:left w:val="nil"/>
              <w:bottom w:val="single" w:sz="8" w:space="0" w:color="auto"/>
              <w:right w:val="single" w:sz="4" w:space="0" w:color="auto"/>
            </w:tcBorders>
            <w:shd w:val="clear" w:color="auto" w:fill="auto"/>
            <w:noWrap/>
            <w:vAlign w:val="bottom"/>
            <w:hideMark/>
          </w:tcPr>
          <w:p w14:paraId="2F4F8CC8"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19D8A788" w14:textId="77777777" w:rsidR="009435AB" w:rsidRPr="00BA1E81" w:rsidRDefault="009435AB">
            <w:pPr>
              <w:jc w:val="right"/>
              <w:rPr>
                <w:color w:val="000000" w:themeColor="text1"/>
              </w:rPr>
            </w:pPr>
            <w:r w:rsidRPr="00BA1E81">
              <w:rPr>
                <w:color w:val="000000" w:themeColor="text1"/>
              </w:rPr>
              <w:t>8 958</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279FBBD6" w14:textId="77777777" w:rsidR="009435AB" w:rsidRPr="00BA1E81" w:rsidRDefault="009435AB">
            <w:pPr>
              <w:jc w:val="right"/>
              <w:rPr>
                <w:color w:val="000000" w:themeColor="text1"/>
                <w:sz w:val="22"/>
                <w:szCs w:val="22"/>
              </w:rPr>
            </w:pPr>
            <w:r w:rsidRPr="00BA1E81">
              <w:rPr>
                <w:color w:val="000000" w:themeColor="text1"/>
                <w:sz w:val="22"/>
                <w:szCs w:val="22"/>
              </w:rPr>
              <w:t>1 735</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35F5D9C2" w14:textId="77777777" w:rsidR="009435AB" w:rsidRPr="00BA1E81" w:rsidRDefault="009435AB">
            <w:pPr>
              <w:jc w:val="right"/>
              <w:rPr>
                <w:color w:val="000000" w:themeColor="text1"/>
                <w:sz w:val="22"/>
                <w:szCs w:val="22"/>
              </w:rPr>
            </w:pPr>
            <w:r w:rsidRPr="00BA1E81">
              <w:rPr>
                <w:color w:val="000000" w:themeColor="text1"/>
                <w:sz w:val="22"/>
                <w:szCs w:val="22"/>
              </w:rPr>
              <w:t>7 224</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33AFB939"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7761A010"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77467647"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6534745B"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2860BCEC"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223C78DC"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04F56292"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54D33BED"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46AED87A"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3CB390F2" w14:textId="77777777" w:rsidR="009435AB" w:rsidRPr="00BA1E81" w:rsidRDefault="009435AB" w:rsidP="00B5106F">
            <w:pPr>
              <w:rPr>
                <w:color w:val="000000" w:themeColor="text1"/>
                <w:sz w:val="22"/>
                <w:szCs w:val="22"/>
              </w:rPr>
            </w:pPr>
          </w:p>
        </w:tc>
      </w:tr>
      <w:tr w:rsidR="00BA1E81" w:rsidRPr="00BA1E81" w14:paraId="6F44A54C"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6D6AFB83" w14:textId="77777777" w:rsidR="009435AB" w:rsidRPr="00BA1E81" w:rsidRDefault="009435AB" w:rsidP="00016C57">
            <w:pPr>
              <w:ind w:left="-91" w:right="-114"/>
              <w:jc w:val="center"/>
              <w:rPr>
                <w:color w:val="000000" w:themeColor="text1"/>
                <w:sz w:val="22"/>
                <w:szCs w:val="22"/>
              </w:rPr>
            </w:pPr>
            <w:r w:rsidRPr="00BA1E81">
              <w:rPr>
                <w:color w:val="000000" w:themeColor="text1"/>
                <w:sz w:val="22"/>
                <w:szCs w:val="22"/>
              </w:rPr>
              <w:t>2.2.37</w:t>
            </w:r>
          </w:p>
        </w:tc>
        <w:tc>
          <w:tcPr>
            <w:tcW w:w="3683" w:type="dxa"/>
            <w:tcBorders>
              <w:top w:val="nil"/>
              <w:left w:val="nil"/>
              <w:bottom w:val="single" w:sz="8" w:space="0" w:color="auto"/>
              <w:right w:val="single" w:sz="4" w:space="0" w:color="auto"/>
            </w:tcBorders>
            <w:shd w:val="clear" w:color="auto" w:fill="auto"/>
            <w:vAlign w:val="bottom"/>
            <w:hideMark/>
          </w:tcPr>
          <w:p w14:paraId="3C3FBD76" w14:textId="77777777" w:rsidR="009435AB" w:rsidRPr="00BA1E81" w:rsidRDefault="009435AB" w:rsidP="009D6D2E">
            <w:pPr>
              <w:spacing w:line="252" w:lineRule="auto"/>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DN1200мм по ул. Маяковского от Нефтеюганского шоссе до пр. Мира</w:t>
            </w:r>
          </w:p>
        </w:tc>
        <w:tc>
          <w:tcPr>
            <w:tcW w:w="1420" w:type="dxa"/>
            <w:tcBorders>
              <w:top w:val="nil"/>
              <w:left w:val="nil"/>
              <w:bottom w:val="single" w:sz="8" w:space="0" w:color="auto"/>
              <w:right w:val="single" w:sz="4" w:space="0" w:color="auto"/>
            </w:tcBorders>
            <w:shd w:val="clear" w:color="auto" w:fill="auto"/>
            <w:noWrap/>
            <w:vAlign w:val="bottom"/>
            <w:hideMark/>
          </w:tcPr>
          <w:p w14:paraId="74542EDB"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5C968357" w14:textId="77777777" w:rsidR="009435AB" w:rsidRPr="00BA1E81" w:rsidRDefault="009435AB">
            <w:pPr>
              <w:jc w:val="right"/>
              <w:rPr>
                <w:color w:val="000000" w:themeColor="text1"/>
              </w:rPr>
            </w:pPr>
            <w:r w:rsidRPr="00BA1E81">
              <w:rPr>
                <w:color w:val="000000" w:themeColor="text1"/>
              </w:rPr>
              <w:t>12 255</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15397D25" w14:textId="77777777" w:rsidR="009435AB" w:rsidRPr="00BA1E81" w:rsidRDefault="009435AB">
            <w:pPr>
              <w:jc w:val="right"/>
              <w:rPr>
                <w:color w:val="000000" w:themeColor="text1"/>
                <w:sz w:val="22"/>
                <w:szCs w:val="22"/>
              </w:rPr>
            </w:pPr>
            <w:r w:rsidRPr="00BA1E81">
              <w:rPr>
                <w:color w:val="000000" w:themeColor="text1"/>
                <w:sz w:val="22"/>
                <w:szCs w:val="22"/>
              </w:rPr>
              <w:t>2 373</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5982B46E" w14:textId="77777777" w:rsidR="009435AB" w:rsidRPr="00BA1E81" w:rsidRDefault="009435AB">
            <w:pPr>
              <w:jc w:val="right"/>
              <w:rPr>
                <w:color w:val="000000" w:themeColor="text1"/>
                <w:sz w:val="22"/>
                <w:szCs w:val="22"/>
              </w:rPr>
            </w:pPr>
            <w:r w:rsidRPr="00BA1E81">
              <w:rPr>
                <w:color w:val="000000" w:themeColor="text1"/>
                <w:sz w:val="22"/>
                <w:szCs w:val="22"/>
              </w:rPr>
              <w:t>9 882</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0650BE73"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62A6F720"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3A636D0D"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135B712E"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3611A2F1"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5DA4B7FD"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133346D8"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31318F75"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55593DD1"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5BA54B3F" w14:textId="77777777" w:rsidR="009435AB" w:rsidRPr="00BA1E81" w:rsidRDefault="009435AB" w:rsidP="00B5106F">
            <w:pPr>
              <w:rPr>
                <w:color w:val="000000" w:themeColor="text1"/>
                <w:sz w:val="22"/>
                <w:szCs w:val="22"/>
              </w:rPr>
            </w:pPr>
          </w:p>
        </w:tc>
      </w:tr>
      <w:tr w:rsidR="00BA1E81" w:rsidRPr="00BA1E81" w14:paraId="0F7FA231"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378646A7" w14:textId="77777777" w:rsidR="009435AB" w:rsidRPr="00BA1E81" w:rsidRDefault="009435AB" w:rsidP="00016C57">
            <w:pPr>
              <w:ind w:left="-91" w:right="-114"/>
              <w:jc w:val="center"/>
              <w:rPr>
                <w:color w:val="000000" w:themeColor="text1"/>
                <w:sz w:val="22"/>
                <w:szCs w:val="22"/>
              </w:rPr>
            </w:pPr>
            <w:r w:rsidRPr="00BA1E81">
              <w:rPr>
                <w:color w:val="000000" w:themeColor="text1"/>
                <w:sz w:val="22"/>
                <w:szCs w:val="22"/>
              </w:rPr>
              <w:t>2.2.38</w:t>
            </w:r>
          </w:p>
        </w:tc>
        <w:tc>
          <w:tcPr>
            <w:tcW w:w="3683" w:type="dxa"/>
            <w:tcBorders>
              <w:top w:val="nil"/>
              <w:left w:val="nil"/>
              <w:bottom w:val="single" w:sz="8" w:space="0" w:color="auto"/>
              <w:right w:val="single" w:sz="4" w:space="0" w:color="auto"/>
            </w:tcBorders>
            <w:shd w:val="clear" w:color="auto" w:fill="auto"/>
            <w:vAlign w:val="bottom"/>
            <w:hideMark/>
          </w:tcPr>
          <w:p w14:paraId="355139D4" w14:textId="77777777" w:rsidR="009435AB" w:rsidRPr="00BA1E81" w:rsidRDefault="009435AB" w:rsidP="009D6D2E">
            <w:pPr>
              <w:spacing w:line="252" w:lineRule="auto"/>
              <w:rPr>
                <w:color w:val="000000" w:themeColor="text1"/>
                <w:sz w:val="22"/>
                <w:szCs w:val="22"/>
              </w:rPr>
            </w:pPr>
            <w:r w:rsidRPr="00BA1E81">
              <w:rPr>
                <w:color w:val="000000" w:themeColor="text1"/>
                <w:sz w:val="22"/>
                <w:szCs w:val="22"/>
              </w:rPr>
              <w:t xml:space="preserve">Реконструкция канализационного коллектора ливневой канализации DN1400мм по ул. Маяковского от </w:t>
            </w:r>
            <w:r w:rsidRPr="00BA1E81">
              <w:rPr>
                <w:color w:val="000000" w:themeColor="text1"/>
                <w:sz w:val="22"/>
                <w:szCs w:val="22"/>
              </w:rPr>
              <w:lastRenderedPageBreak/>
              <w:t>Нефтеюганского шоссе до пр. Мира</w:t>
            </w:r>
          </w:p>
        </w:tc>
        <w:tc>
          <w:tcPr>
            <w:tcW w:w="1420" w:type="dxa"/>
            <w:tcBorders>
              <w:top w:val="nil"/>
              <w:left w:val="nil"/>
              <w:bottom w:val="single" w:sz="8" w:space="0" w:color="auto"/>
              <w:right w:val="single" w:sz="4" w:space="0" w:color="auto"/>
            </w:tcBorders>
            <w:shd w:val="clear" w:color="auto" w:fill="auto"/>
            <w:noWrap/>
            <w:vAlign w:val="bottom"/>
            <w:hideMark/>
          </w:tcPr>
          <w:p w14:paraId="08244699" w14:textId="77777777" w:rsidR="009435AB" w:rsidRPr="00BA1E81" w:rsidRDefault="009435AB" w:rsidP="00FB38DF">
            <w:pPr>
              <w:jc w:val="center"/>
              <w:rPr>
                <w:color w:val="000000" w:themeColor="text1"/>
                <w:sz w:val="22"/>
                <w:szCs w:val="22"/>
              </w:rPr>
            </w:pPr>
            <w:r w:rsidRPr="00BA1E81">
              <w:rPr>
                <w:color w:val="000000" w:themeColor="text1"/>
                <w:sz w:val="22"/>
                <w:szCs w:val="22"/>
              </w:rPr>
              <w:lastRenderedPageBreak/>
              <w:t>1.1 этап</w:t>
            </w:r>
          </w:p>
        </w:tc>
        <w:tc>
          <w:tcPr>
            <w:tcW w:w="2103" w:type="dxa"/>
            <w:tcBorders>
              <w:top w:val="nil"/>
              <w:left w:val="nil"/>
              <w:bottom w:val="single" w:sz="8" w:space="0" w:color="auto"/>
              <w:right w:val="nil"/>
            </w:tcBorders>
            <w:shd w:val="clear" w:color="auto" w:fill="auto"/>
            <w:noWrap/>
            <w:vAlign w:val="bottom"/>
            <w:hideMark/>
          </w:tcPr>
          <w:p w14:paraId="72B5011E" w14:textId="77777777" w:rsidR="009435AB" w:rsidRPr="00BA1E81" w:rsidRDefault="009435AB">
            <w:pPr>
              <w:jc w:val="right"/>
              <w:rPr>
                <w:color w:val="000000" w:themeColor="text1"/>
              </w:rPr>
            </w:pPr>
            <w:r w:rsidRPr="00BA1E81">
              <w:rPr>
                <w:color w:val="000000" w:themeColor="text1"/>
              </w:rPr>
              <w:t>45 414</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24F8DC2D" w14:textId="77777777" w:rsidR="009435AB" w:rsidRPr="00BA1E81" w:rsidRDefault="009435AB">
            <w:pPr>
              <w:jc w:val="right"/>
              <w:rPr>
                <w:color w:val="000000" w:themeColor="text1"/>
                <w:sz w:val="22"/>
                <w:szCs w:val="22"/>
              </w:rPr>
            </w:pPr>
            <w:r w:rsidRPr="00BA1E81">
              <w:rPr>
                <w:color w:val="000000" w:themeColor="text1"/>
                <w:sz w:val="22"/>
                <w:szCs w:val="22"/>
              </w:rPr>
              <w:t>8 794</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7A2382FC" w14:textId="77777777" w:rsidR="009435AB" w:rsidRPr="00BA1E81" w:rsidRDefault="009435AB">
            <w:pPr>
              <w:jc w:val="right"/>
              <w:rPr>
                <w:color w:val="000000" w:themeColor="text1"/>
                <w:sz w:val="22"/>
                <w:szCs w:val="22"/>
              </w:rPr>
            </w:pPr>
            <w:r w:rsidRPr="00BA1E81">
              <w:rPr>
                <w:color w:val="000000" w:themeColor="text1"/>
                <w:sz w:val="22"/>
                <w:szCs w:val="22"/>
              </w:rPr>
              <w:t>36 619</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3F64F92E"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1FB82876"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76F50D08"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3201E7C4"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0E25076C"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3D9A7D12"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6ABCF646"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6E40DA5B"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4905C9B9"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7E189100" w14:textId="77777777" w:rsidR="009435AB" w:rsidRPr="00BA1E81" w:rsidRDefault="009435AB" w:rsidP="00B5106F">
            <w:pPr>
              <w:rPr>
                <w:color w:val="000000" w:themeColor="text1"/>
                <w:sz w:val="22"/>
                <w:szCs w:val="22"/>
              </w:rPr>
            </w:pPr>
          </w:p>
        </w:tc>
      </w:tr>
      <w:tr w:rsidR="00BA1E81" w:rsidRPr="00BA1E81" w14:paraId="5445ECEC"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2E7DE893" w14:textId="77777777" w:rsidR="009435AB" w:rsidRPr="00BA1E81" w:rsidRDefault="009435AB" w:rsidP="00016C57">
            <w:pPr>
              <w:ind w:left="-91" w:right="-114"/>
              <w:jc w:val="center"/>
              <w:rPr>
                <w:color w:val="000000" w:themeColor="text1"/>
                <w:sz w:val="22"/>
                <w:szCs w:val="22"/>
              </w:rPr>
            </w:pPr>
            <w:r w:rsidRPr="00BA1E81">
              <w:rPr>
                <w:color w:val="000000" w:themeColor="text1"/>
                <w:sz w:val="22"/>
                <w:szCs w:val="22"/>
              </w:rPr>
              <w:t>2.2.39</w:t>
            </w:r>
          </w:p>
        </w:tc>
        <w:tc>
          <w:tcPr>
            <w:tcW w:w="3683" w:type="dxa"/>
            <w:tcBorders>
              <w:top w:val="nil"/>
              <w:left w:val="nil"/>
              <w:bottom w:val="single" w:sz="8" w:space="0" w:color="auto"/>
              <w:right w:val="single" w:sz="4" w:space="0" w:color="auto"/>
            </w:tcBorders>
            <w:shd w:val="clear" w:color="auto" w:fill="auto"/>
            <w:vAlign w:val="bottom"/>
            <w:hideMark/>
          </w:tcPr>
          <w:p w14:paraId="2F5020C7" w14:textId="77777777" w:rsidR="009435AB" w:rsidRPr="00BA1E81" w:rsidRDefault="009435AB" w:rsidP="009D6D2E">
            <w:pPr>
              <w:spacing w:line="252" w:lineRule="auto"/>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DN1500мм по ул. Маяковского от Нефтеюганского шоссе до пр. Мира</w:t>
            </w:r>
          </w:p>
        </w:tc>
        <w:tc>
          <w:tcPr>
            <w:tcW w:w="1420" w:type="dxa"/>
            <w:tcBorders>
              <w:top w:val="nil"/>
              <w:left w:val="nil"/>
              <w:bottom w:val="single" w:sz="8" w:space="0" w:color="auto"/>
              <w:right w:val="single" w:sz="4" w:space="0" w:color="auto"/>
            </w:tcBorders>
            <w:shd w:val="clear" w:color="auto" w:fill="auto"/>
            <w:noWrap/>
            <w:vAlign w:val="bottom"/>
            <w:hideMark/>
          </w:tcPr>
          <w:p w14:paraId="30062FCF"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7864F6E8" w14:textId="77777777" w:rsidR="009435AB" w:rsidRPr="00BA1E81" w:rsidRDefault="009435AB">
            <w:pPr>
              <w:jc w:val="right"/>
              <w:rPr>
                <w:color w:val="000000" w:themeColor="text1"/>
              </w:rPr>
            </w:pPr>
            <w:r w:rsidRPr="00BA1E81">
              <w:rPr>
                <w:color w:val="000000" w:themeColor="text1"/>
              </w:rPr>
              <w:t>92 296</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546112E6" w14:textId="77777777" w:rsidR="009435AB" w:rsidRPr="00BA1E81" w:rsidRDefault="009435AB">
            <w:pPr>
              <w:jc w:val="right"/>
              <w:rPr>
                <w:color w:val="000000" w:themeColor="text1"/>
                <w:sz w:val="22"/>
                <w:szCs w:val="22"/>
              </w:rPr>
            </w:pPr>
            <w:r w:rsidRPr="00BA1E81">
              <w:rPr>
                <w:color w:val="000000" w:themeColor="text1"/>
                <w:sz w:val="22"/>
                <w:szCs w:val="22"/>
              </w:rPr>
              <w:t>17 873</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2B1EDBB2" w14:textId="77777777" w:rsidR="009435AB" w:rsidRPr="00BA1E81" w:rsidRDefault="009435AB">
            <w:pPr>
              <w:jc w:val="right"/>
              <w:rPr>
                <w:color w:val="000000" w:themeColor="text1"/>
                <w:sz w:val="22"/>
                <w:szCs w:val="22"/>
              </w:rPr>
            </w:pPr>
            <w:r w:rsidRPr="00BA1E81">
              <w:rPr>
                <w:color w:val="000000" w:themeColor="text1"/>
                <w:sz w:val="22"/>
                <w:szCs w:val="22"/>
              </w:rPr>
              <w:t>74 423</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59DF02D8"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5B7D07BC"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669EAD62"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706E6CA1"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574A4922"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57E485E0"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74F0CB1F"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54AD61EA"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1A923F60"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779618E4" w14:textId="77777777" w:rsidR="009435AB" w:rsidRPr="00BA1E81" w:rsidRDefault="009435AB" w:rsidP="00B5106F">
            <w:pPr>
              <w:rPr>
                <w:color w:val="000000" w:themeColor="text1"/>
                <w:sz w:val="22"/>
                <w:szCs w:val="22"/>
              </w:rPr>
            </w:pPr>
          </w:p>
        </w:tc>
      </w:tr>
      <w:tr w:rsidR="00BA1E81" w:rsidRPr="00BA1E81" w14:paraId="5CD9A978"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199EEA96" w14:textId="77777777" w:rsidR="009435AB" w:rsidRPr="00BA1E81" w:rsidRDefault="009435AB" w:rsidP="00016C57">
            <w:pPr>
              <w:ind w:left="-91" w:right="-114"/>
              <w:jc w:val="center"/>
              <w:rPr>
                <w:color w:val="000000" w:themeColor="text1"/>
                <w:sz w:val="22"/>
                <w:szCs w:val="22"/>
              </w:rPr>
            </w:pPr>
            <w:r w:rsidRPr="00BA1E81">
              <w:rPr>
                <w:color w:val="000000" w:themeColor="text1"/>
                <w:sz w:val="22"/>
                <w:szCs w:val="22"/>
              </w:rPr>
              <w:t>2.2.40</w:t>
            </w:r>
          </w:p>
        </w:tc>
        <w:tc>
          <w:tcPr>
            <w:tcW w:w="3683" w:type="dxa"/>
            <w:tcBorders>
              <w:top w:val="nil"/>
              <w:left w:val="nil"/>
              <w:bottom w:val="single" w:sz="8" w:space="0" w:color="auto"/>
              <w:right w:val="single" w:sz="4" w:space="0" w:color="auto"/>
            </w:tcBorders>
            <w:shd w:val="clear" w:color="auto" w:fill="auto"/>
            <w:vAlign w:val="bottom"/>
            <w:hideMark/>
          </w:tcPr>
          <w:p w14:paraId="009A2F99" w14:textId="77777777" w:rsidR="009435AB" w:rsidRPr="00BA1E81" w:rsidRDefault="009435AB" w:rsidP="009D6D2E">
            <w:pPr>
              <w:spacing w:line="252" w:lineRule="auto"/>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DN1050мм по ул. Маяковского от пр. Мира до ул. 30 Лет Победы</w:t>
            </w:r>
          </w:p>
        </w:tc>
        <w:tc>
          <w:tcPr>
            <w:tcW w:w="1420" w:type="dxa"/>
            <w:tcBorders>
              <w:top w:val="nil"/>
              <w:left w:val="nil"/>
              <w:bottom w:val="single" w:sz="8" w:space="0" w:color="auto"/>
              <w:right w:val="single" w:sz="4" w:space="0" w:color="auto"/>
            </w:tcBorders>
            <w:shd w:val="clear" w:color="auto" w:fill="auto"/>
            <w:noWrap/>
            <w:vAlign w:val="bottom"/>
            <w:hideMark/>
          </w:tcPr>
          <w:p w14:paraId="3620AF6A"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1EF63D25" w14:textId="77777777" w:rsidR="009435AB" w:rsidRPr="00BA1E81" w:rsidRDefault="009435AB">
            <w:pPr>
              <w:jc w:val="right"/>
              <w:rPr>
                <w:color w:val="000000" w:themeColor="text1"/>
              </w:rPr>
            </w:pPr>
            <w:r w:rsidRPr="00BA1E81">
              <w:rPr>
                <w:color w:val="000000" w:themeColor="text1"/>
              </w:rPr>
              <w:t>29 362</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679465E4" w14:textId="77777777" w:rsidR="009435AB" w:rsidRPr="00BA1E81" w:rsidRDefault="009435AB">
            <w:pPr>
              <w:jc w:val="right"/>
              <w:rPr>
                <w:color w:val="000000" w:themeColor="text1"/>
                <w:sz w:val="22"/>
                <w:szCs w:val="22"/>
              </w:rPr>
            </w:pPr>
            <w:r w:rsidRPr="00BA1E81">
              <w:rPr>
                <w:color w:val="000000" w:themeColor="text1"/>
                <w:sz w:val="22"/>
                <w:szCs w:val="22"/>
              </w:rPr>
              <w:t>5 686</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4315D789" w14:textId="77777777" w:rsidR="009435AB" w:rsidRPr="00BA1E81" w:rsidRDefault="009435AB">
            <w:pPr>
              <w:jc w:val="right"/>
              <w:rPr>
                <w:color w:val="000000" w:themeColor="text1"/>
                <w:sz w:val="22"/>
                <w:szCs w:val="22"/>
              </w:rPr>
            </w:pPr>
            <w:r w:rsidRPr="00BA1E81">
              <w:rPr>
                <w:color w:val="000000" w:themeColor="text1"/>
                <w:sz w:val="22"/>
                <w:szCs w:val="22"/>
              </w:rPr>
              <w:t>23 676</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37FA7857"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1EE765B8"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2E35FB98"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6801AF16"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23A6DA07"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5306FBC2"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4DF52AAD"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51730996"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4543980F"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4D2D45C0" w14:textId="77777777" w:rsidR="009435AB" w:rsidRPr="00BA1E81" w:rsidRDefault="009435AB" w:rsidP="00B5106F">
            <w:pPr>
              <w:rPr>
                <w:color w:val="000000" w:themeColor="text1"/>
                <w:sz w:val="22"/>
                <w:szCs w:val="22"/>
              </w:rPr>
            </w:pPr>
          </w:p>
        </w:tc>
      </w:tr>
      <w:tr w:rsidR="00BA1E81" w:rsidRPr="00BA1E81" w14:paraId="6C4A531F"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25474ED1" w14:textId="77777777" w:rsidR="009435AB" w:rsidRPr="00BA1E81" w:rsidRDefault="009435AB" w:rsidP="00016C57">
            <w:pPr>
              <w:ind w:left="-91" w:right="-114"/>
              <w:jc w:val="center"/>
              <w:rPr>
                <w:color w:val="000000" w:themeColor="text1"/>
                <w:sz w:val="22"/>
                <w:szCs w:val="22"/>
              </w:rPr>
            </w:pPr>
            <w:r w:rsidRPr="00BA1E81">
              <w:rPr>
                <w:color w:val="000000" w:themeColor="text1"/>
                <w:sz w:val="22"/>
                <w:szCs w:val="22"/>
              </w:rPr>
              <w:t>2.2.41</w:t>
            </w:r>
          </w:p>
        </w:tc>
        <w:tc>
          <w:tcPr>
            <w:tcW w:w="3683" w:type="dxa"/>
            <w:tcBorders>
              <w:top w:val="nil"/>
              <w:left w:val="nil"/>
              <w:bottom w:val="single" w:sz="8" w:space="0" w:color="auto"/>
              <w:right w:val="single" w:sz="4" w:space="0" w:color="auto"/>
            </w:tcBorders>
            <w:shd w:val="clear" w:color="auto" w:fill="auto"/>
            <w:vAlign w:val="bottom"/>
            <w:hideMark/>
          </w:tcPr>
          <w:p w14:paraId="3BA762D2" w14:textId="77777777" w:rsidR="009435AB" w:rsidRPr="00BA1E81" w:rsidRDefault="009435AB" w:rsidP="009D6D2E">
            <w:pPr>
              <w:spacing w:line="252" w:lineRule="auto"/>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DN1500мм по ул. Маяковского от пр. Мира до ул. 30 Лет Победы</w:t>
            </w:r>
          </w:p>
        </w:tc>
        <w:tc>
          <w:tcPr>
            <w:tcW w:w="1420" w:type="dxa"/>
            <w:tcBorders>
              <w:top w:val="nil"/>
              <w:left w:val="nil"/>
              <w:bottom w:val="single" w:sz="8" w:space="0" w:color="auto"/>
              <w:right w:val="single" w:sz="4" w:space="0" w:color="auto"/>
            </w:tcBorders>
            <w:shd w:val="clear" w:color="auto" w:fill="auto"/>
            <w:noWrap/>
            <w:vAlign w:val="bottom"/>
            <w:hideMark/>
          </w:tcPr>
          <w:p w14:paraId="1F86E34A"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14CA4EEC" w14:textId="77777777" w:rsidR="009435AB" w:rsidRPr="00BA1E81" w:rsidRDefault="009435AB">
            <w:pPr>
              <w:jc w:val="right"/>
              <w:rPr>
                <w:color w:val="000000" w:themeColor="text1"/>
              </w:rPr>
            </w:pPr>
            <w:r w:rsidRPr="00BA1E81">
              <w:rPr>
                <w:color w:val="000000" w:themeColor="text1"/>
              </w:rPr>
              <w:t>24 404</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304280B0" w14:textId="77777777" w:rsidR="009435AB" w:rsidRPr="00BA1E81" w:rsidRDefault="009435AB">
            <w:pPr>
              <w:jc w:val="right"/>
              <w:rPr>
                <w:color w:val="000000" w:themeColor="text1"/>
                <w:sz w:val="22"/>
                <w:szCs w:val="22"/>
              </w:rPr>
            </w:pPr>
            <w:r w:rsidRPr="00BA1E81">
              <w:rPr>
                <w:color w:val="000000" w:themeColor="text1"/>
                <w:sz w:val="22"/>
                <w:szCs w:val="22"/>
              </w:rPr>
              <w:t>4 726</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024FA853" w14:textId="77777777" w:rsidR="009435AB" w:rsidRPr="00BA1E81" w:rsidRDefault="009435AB">
            <w:pPr>
              <w:jc w:val="right"/>
              <w:rPr>
                <w:color w:val="000000" w:themeColor="text1"/>
                <w:sz w:val="22"/>
                <w:szCs w:val="22"/>
              </w:rPr>
            </w:pPr>
            <w:r w:rsidRPr="00BA1E81">
              <w:rPr>
                <w:color w:val="000000" w:themeColor="text1"/>
                <w:sz w:val="22"/>
                <w:szCs w:val="22"/>
              </w:rPr>
              <w:t>19 678</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44F91719"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22F7F49A"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1D6F6C3F"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56987E7C"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33392D78"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339226F1"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08ECB6EF"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7C3297F5"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3BFC877E"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61E6BF6B" w14:textId="77777777" w:rsidR="009435AB" w:rsidRPr="00BA1E81" w:rsidRDefault="009435AB" w:rsidP="00B5106F">
            <w:pPr>
              <w:rPr>
                <w:color w:val="000000" w:themeColor="text1"/>
                <w:sz w:val="22"/>
                <w:szCs w:val="22"/>
              </w:rPr>
            </w:pPr>
          </w:p>
        </w:tc>
      </w:tr>
      <w:tr w:rsidR="00BA1E81" w:rsidRPr="00BA1E81" w14:paraId="3CE00640"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7A63B1A3" w14:textId="77777777" w:rsidR="009435AB" w:rsidRPr="00BA1E81" w:rsidRDefault="009435AB" w:rsidP="00016C57">
            <w:pPr>
              <w:ind w:left="-91" w:right="-114"/>
              <w:jc w:val="center"/>
              <w:rPr>
                <w:color w:val="000000" w:themeColor="text1"/>
                <w:sz w:val="22"/>
                <w:szCs w:val="22"/>
              </w:rPr>
            </w:pPr>
            <w:r w:rsidRPr="00BA1E81">
              <w:rPr>
                <w:color w:val="000000" w:themeColor="text1"/>
                <w:sz w:val="22"/>
                <w:szCs w:val="22"/>
              </w:rPr>
              <w:t>2.2.42</w:t>
            </w:r>
          </w:p>
        </w:tc>
        <w:tc>
          <w:tcPr>
            <w:tcW w:w="3683" w:type="dxa"/>
            <w:tcBorders>
              <w:top w:val="nil"/>
              <w:left w:val="nil"/>
              <w:bottom w:val="single" w:sz="8" w:space="0" w:color="auto"/>
              <w:right w:val="single" w:sz="4" w:space="0" w:color="auto"/>
            </w:tcBorders>
            <w:shd w:val="clear" w:color="auto" w:fill="auto"/>
            <w:vAlign w:val="bottom"/>
            <w:hideMark/>
          </w:tcPr>
          <w:p w14:paraId="5DA2B146" w14:textId="77777777" w:rsidR="009435AB" w:rsidRPr="00BA1E81" w:rsidRDefault="009435AB" w:rsidP="009D6D2E">
            <w:pPr>
              <w:spacing w:line="252" w:lineRule="auto"/>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DN500мм по ул. Сосновая (Восточная объездная дор. 2 очередь)</w:t>
            </w:r>
          </w:p>
        </w:tc>
        <w:tc>
          <w:tcPr>
            <w:tcW w:w="1420" w:type="dxa"/>
            <w:tcBorders>
              <w:top w:val="nil"/>
              <w:left w:val="nil"/>
              <w:bottom w:val="single" w:sz="8" w:space="0" w:color="auto"/>
              <w:right w:val="single" w:sz="4" w:space="0" w:color="auto"/>
            </w:tcBorders>
            <w:shd w:val="clear" w:color="auto" w:fill="auto"/>
            <w:noWrap/>
            <w:vAlign w:val="bottom"/>
            <w:hideMark/>
          </w:tcPr>
          <w:p w14:paraId="4577BC65"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1D835319" w14:textId="77777777" w:rsidR="009435AB" w:rsidRPr="00BA1E81" w:rsidRDefault="009435AB">
            <w:pPr>
              <w:jc w:val="right"/>
              <w:rPr>
                <w:color w:val="000000" w:themeColor="text1"/>
              </w:rPr>
            </w:pPr>
            <w:r w:rsidRPr="00BA1E81">
              <w:rPr>
                <w:color w:val="000000" w:themeColor="text1"/>
              </w:rPr>
              <w:t>23 684</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5217A8D8" w14:textId="77777777" w:rsidR="009435AB" w:rsidRPr="00BA1E81" w:rsidRDefault="009435AB">
            <w:pPr>
              <w:jc w:val="right"/>
              <w:rPr>
                <w:color w:val="000000" w:themeColor="text1"/>
                <w:sz w:val="22"/>
                <w:szCs w:val="22"/>
              </w:rPr>
            </w:pPr>
            <w:r w:rsidRPr="00BA1E81">
              <w:rPr>
                <w:color w:val="000000" w:themeColor="text1"/>
                <w:sz w:val="22"/>
                <w:szCs w:val="22"/>
              </w:rPr>
              <w:t>4 586</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70B53A3C" w14:textId="77777777" w:rsidR="009435AB" w:rsidRPr="00BA1E81" w:rsidRDefault="009435AB">
            <w:pPr>
              <w:jc w:val="right"/>
              <w:rPr>
                <w:color w:val="000000" w:themeColor="text1"/>
                <w:sz w:val="22"/>
                <w:szCs w:val="22"/>
              </w:rPr>
            </w:pPr>
            <w:r w:rsidRPr="00BA1E81">
              <w:rPr>
                <w:color w:val="000000" w:themeColor="text1"/>
                <w:sz w:val="22"/>
                <w:szCs w:val="22"/>
              </w:rPr>
              <w:t>19 098</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738812D8"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4647DCD5"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4DEFB4AA"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7FF2BD10"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1E4C10D1"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672DDB18"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653B1842"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271E9570"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5B57AE05"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4DBBE8D5" w14:textId="77777777" w:rsidR="009435AB" w:rsidRPr="00BA1E81" w:rsidRDefault="009435AB" w:rsidP="00B5106F">
            <w:pPr>
              <w:rPr>
                <w:color w:val="000000" w:themeColor="text1"/>
                <w:sz w:val="22"/>
                <w:szCs w:val="22"/>
              </w:rPr>
            </w:pPr>
          </w:p>
        </w:tc>
      </w:tr>
      <w:tr w:rsidR="00BA1E81" w:rsidRPr="00BA1E81" w14:paraId="43054CF5"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795C9B0A" w14:textId="77777777" w:rsidR="009435AB" w:rsidRPr="00BA1E81" w:rsidRDefault="009435AB" w:rsidP="00016C57">
            <w:pPr>
              <w:ind w:left="-91" w:right="-114"/>
              <w:jc w:val="center"/>
              <w:rPr>
                <w:color w:val="000000" w:themeColor="text1"/>
                <w:sz w:val="22"/>
                <w:szCs w:val="22"/>
              </w:rPr>
            </w:pPr>
            <w:r w:rsidRPr="00BA1E81">
              <w:rPr>
                <w:color w:val="000000" w:themeColor="text1"/>
                <w:sz w:val="22"/>
                <w:szCs w:val="22"/>
              </w:rPr>
              <w:t>2.2.43</w:t>
            </w:r>
          </w:p>
        </w:tc>
        <w:tc>
          <w:tcPr>
            <w:tcW w:w="3683" w:type="dxa"/>
            <w:tcBorders>
              <w:top w:val="nil"/>
              <w:left w:val="nil"/>
              <w:bottom w:val="single" w:sz="8" w:space="0" w:color="auto"/>
              <w:right w:val="single" w:sz="4" w:space="0" w:color="auto"/>
            </w:tcBorders>
            <w:shd w:val="clear" w:color="auto" w:fill="auto"/>
            <w:vAlign w:val="bottom"/>
            <w:hideMark/>
          </w:tcPr>
          <w:p w14:paraId="70B4CE02" w14:textId="77777777" w:rsidR="009435AB" w:rsidRPr="00BA1E81" w:rsidRDefault="009435AB" w:rsidP="009D6D2E">
            <w:pPr>
              <w:spacing w:line="252" w:lineRule="auto"/>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DN800мм по ул. 50 лет ВЛКСМ</w:t>
            </w:r>
          </w:p>
        </w:tc>
        <w:tc>
          <w:tcPr>
            <w:tcW w:w="1420" w:type="dxa"/>
            <w:tcBorders>
              <w:top w:val="nil"/>
              <w:left w:val="nil"/>
              <w:bottom w:val="single" w:sz="8" w:space="0" w:color="auto"/>
              <w:right w:val="single" w:sz="4" w:space="0" w:color="auto"/>
            </w:tcBorders>
            <w:shd w:val="clear" w:color="auto" w:fill="auto"/>
            <w:noWrap/>
            <w:vAlign w:val="bottom"/>
            <w:hideMark/>
          </w:tcPr>
          <w:p w14:paraId="63501AD6"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1322642E" w14:textId="77777777" w:rsidR="009435AB" w:rsidRPr="00BA1E81" w:rsidRDefault="009435AB">
            <w:pPr>
              <w:jc w:val="right"/>
              <w:rPr>
                <w:color w:val="000000" w:themeColor="text1"/>
              </w:rPr>
            </w:pPr>
            <w:r w:rsidRPr="00BA1E81">
              <w:rPr>
                <w:color w:val="000000" w:themeColor="text1"/>
              </w:rPr>
              <w:t>17 016</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2969E36C" w14:textId="77777777" w:rsidR="009435AB" w:rsidRPr="00BA1E81" w:rsidRDefault="009435AB">
            <w:pPr>
              <w:jc w:val="right"/>
              <w:rPr>
                <w:color w:val="000000" w:themeColor="text1"/>
                <w:sz w:val="22"/>
                <w:szCs w:val="22"/>
              </w:rPr>
            </w:pPr>
            <w:r w:rsidRPr="00BA1E81">
              <w:rPr>
                <w:color w:val="000000" w:themeColor="text1"/>
                <w:sz w:val="22"/>
                <w:szCs w:val="22"/>
              </w:rPr>
              <w:t>3 295</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5E466E3D" w14:textId="77777777" w:rsidR="009435AB" w:rsidRPr="00BA1E81" w:rsidRDefault="009435AB">
            <w:pPr>
              <w:jc w:val="right"/>
              <w:rPr>
                <w:color w:val="000000" w:themeColor="text1"/>
                <w:sz w:val="22"/>
                <w:szCs w:val="22"/>
              </w:rPr>
            </w:pPr>
            <w:r w:rsidRPr="00BA1E81">
              <w:rPr>
                <w:color w:val="000000" w:themeColor="text1"/>
                <w:sz w:val="22"/>
                <w:szCs w:val="22"/>
              </w:rPr>
              <w:t>13 721</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4F00095A"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4F73B0D0"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245303B7"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1FC24964"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7B8646DC"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69595557"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232BC858"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61B1945C"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749576B1"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24F76C5F" w14:textId="77777777" w:rsidR="009435AB" w:rsidRPr="00BA1E81" w:rsidRDefault="009435AB" w:rsidP="00B5106F">
            <w:pPr>
              <w:rPr>
                <w:color w:val="000000" w:themeColor="text1"/>
                <w:sz w:val="22"/>
                <w:szCs w:val="22"/>
              </w:rPr>
            </w:pPr>
          </w:p>
        </w:tc>
      </w:tr>
      <w:tr w:rsidR="00BA1E81" w:rsidRPr="00BA1E81" w14:paraId="0D8889EC"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3D6621AE" w14:textId="77777777" w:rsidR="009435AB" w:rsidRPr="00BA1E81" w:rsidRDefault="009435AB" w:rsidP="00016C57">
            <w:pPr>
              <w:ind w:left="-91" w:right="-114"/>
              <w:jc w:val="center"/>
              <w:rPr>
                <w:color w:val="000000" w:themeColor="text1"/>
                <w:sz w:val="22"/>
                <w:szCs w:val="22"/>
              </w:rPr>
            </w:pPr>
            <w:r w:rsidRPr="00BA1E81">
              <w:rPr>
                <w:color w:val="000000" w:themeColor="text1"/>
                <w:sz w:val="22"/>
                <w:szCs w:val="22"/>
              </w:rPr>
              <w:t>2.2.44</w:t>
            </w:r>
          </w:p>
        </w:tc>
        <w:tc>
          <w:tcPr>
            <w:tcW w:w="3683" w:type="dxa"/>
            <w:tcBorders>
              <w:top w:val="nil"/>
              <w:left w:val="nil"/>
              <w:bottom w:val="single" w:sz="8" w:space="0" w:color="auto"/>
              <w:right w:val="single" w:sz="4" w:space="0" w:color="auto"/>
            </w:tcBorders>
            <w:shd w:val="clear" w:color="auto" w:fill="auto"/>
            <w:vAlign w:val="bottom"/>
            <w:hideMark/>
          </w:tcPr>
          <w:p w14:paraId="1226DF6A" w14:textId="77777777" w:rsidR="009435AB" w:rsidRPr="00BA1E81" w:rsidRDefault="009435AB" w:rsidP="009D6D2E">
            <w:pPr>
              <w:spacing w:line="252" w:lineRule="auto"/>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DN350мм по ул. Студенческая</w:t>
            </w:r>
          </w:p>
        </w:tc>
        <w:tc>
          <w:tcPr>
            <w:tcW w:w="1420" w:type="dxa"/>
            <w:tcBorders>
              <w:top w:val="nil"/>
              <w:left w:val="nil"/>
              <w:bottom w:val="single" w:sz="8" w:space="0" w:color="auto"/>
              <w:right w:val="single" w:sz="4" w:space="0" w:color="auto"/>
            </w:tcBorders>
            <w:shd w:val="clear" w:color="auto" w:fill="auto"/>
            <w:noWrap/>
            <w:vAlign w:val="bottom"/>
            <w:hideMark/>
          </w:tcPr>
          <w:p w14:paraId="785598C1"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06D22D9C" w14:textId="77777777" w:rsidR="009435AB" w:rsidRPr="00BA1E81" w:rsidRDefault="009435AB">
            <w:pPr>
              <w:jc w:val="right"/>
              <w:rPr>
                <w:color w:val="000000" w:themeColor="text1"/>
              </w:rPr>
            </w:pPr>
            <w:r w:rsidRPr="00BA1E81">
              <w:rPr>
                <w:color w:val="000000" w:themeColor="text1"/>
              </w:rPr>
              <w:t>14 002</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482C7923" w14:textId="77777777" w:rsidR="009435AB" w:rsidRPr="00BA1E81" w:rsidRDefault="009435AB">
            <w:pPr>
              <w:jc w:val="right"/>
              <w:rPr>
                <w:color w:val="000000" w:themeColor="text1"/>
                <w:sz w:val="22"/>
                <w:szCs w:val="22"/>
              </w:rPr>
            </w:pPr>
            <w:r w:rsidRPr="00BA1E81">
              <w:rPr>
                <w:color w:val="000000" w:themeColor="text1"/>
                <w:sz w:val="22"/>
                <w:szCs w:val="22"/>
              </w:rPr>
              <w:t>2 711</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6D3007C8" w14:textId="77777777" w:rsidR="009435AB" w:rsidRPr="00BA1E81" w:rsidRDefault="009435AB">
            <w:pPr>
              <w:jc w:val="right"/>
              <w:rPr>
                <w:color w:val="000000" w:themeColor="text1"/>
                <w:sz w:val="22"/>
                <w:szCs w:val="22"/>
              </w:rPr>
            </w:pPr>
            <w:r w:rsidRPr="00BA1E81">
              <w:rPr>
                <w:color w:val="000000" w:themeColor="text1"/>
                <w:sz w:val="22"/>
                <w:szCs w:val="22"/>
              </w:rPr>
              <w:t>11 290</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66A77C37"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42552DDC"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58CD2FA1"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52A9241B"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3DDAF9DF"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14B0C697"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5CBF5BE1"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3434BC74"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662E6F54"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1E71C468" w14:textId="77777777" w:rsidR="009435AB" w:rsidRPr="00BA1E81" w:rsidRDefault="009435AB" w:rsidP="00B5106F">
            <w:pPr>
              <w:rPr>
                <w:color w:val="000000" w:themeColor="text1"/>
                <w:sz w:val="22"/>
                <w:szCs w:val="22"/>
              </w:rPr>
            </w:pPr>
          </w:p>
        </w:tc>
      </w:tr>
      <w:tr w:rsidR="00BA1E81" w:rsidRPr="00BA1E81" w14:paraId="3FD866E4"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4A1FE8CB" w14:textId="77777777" w:rsidR="009435AB" w:rsidRPr="00BA1E81" w:rsidRDefault="009435AB" w:rsidP="00016C57">
            <w:pPr>
              <w:ind w:left="-91" w:right="-114"/>
              <w:jc w:val="center"/>
              <w:rPr>
                <w:color w:val="000000" w:themeColor="text1"/>
                <w:sz w:val="22"/>
                <w:szCs w:val="22"/>
              </w:rPr>
            </w:pPr>
            <w:r w:rsidRPr="00BA1E81">
              <w:rPr>
                <w:color w:val="000000" w:themeColor="text1"/>
                <w:sz w:val="22"/>
                <w:szCs w:val="22"/>
              </w:rPr>
              <w:t>2.2.45</w:t>
            </w:r>
          </w:p>
        </w:tc>
        <w:tc>
          <w:tcPr>
            <w:tcW w:w="3683" w:type="dxa"/>
            <w:tcBorders>
              <w:top w:val="nil"/>
              <w:left w:val="nil"/>
              <w:bottom w:val="single" w:sz="8" w:space="0" w:color="auto"/>
              <w:right w:val="single" w:sz="4" w:space="0" w:color="auto"/>
            </w:tcBorders>
            <w:shd w:val="clear" w:color="auto" w:fill="auto"/>
            <w:vAlign w:val="bottom"/>
            <w:hideMark/>
          </w:tcPr>
          <w:p w14:paraId="45328737" w14:textId="77777777" w:rsidR="009435AB" w:rsidRPr="00BA1E81" w:rsidRDefault="009435AB" w:rsidP="009D6D2E">
            <w:pPr>
              <w:spacing w:line="252" w:lineRule="auto"/>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DN150мм по улице 30 лет Победы (от ул. Маяковского до Нефтеюганского ш.)</w:t>
            </w:r>
          </w:p>
        </w:tc>
        <w:tc>
          <w:tcPr>
            <w:tcW w:w="1420" w:type="dxa"/>
            <w:tcBorders>
              <w:top w:val="nil"/>
              <w:left w:val="nil"/>
              <w:bottom w:val="single" w:sz="8" w:space="0" w:color="auto"/>
              <w:right w:val="single" w:sz="4" w:space="0" w:color="auto"/>
            </w:tcBorders>
            <w:shd w:val="clear" w:color="auto" w:fill="auto"/>
            <w:noWrap/>
            <w:vAlign w:val="bottom"/>
            <w:hideMark/>
          </w:tcPr>
          <w:p w14:paraId="3E7A3028"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70964CF0" w14:textId="77777777" w:rsidR="009435AB" w:rsidRPr="00BA1E81" w:rsidRDefault="009435AB">
            <w:pPr>
              <w:jc w:val="right"/>
              <w:rPr>
                <w:color w:val="000000" w:themeColor="text1"/>
              </w:rPr>
            </w:pPr>
            <w:r w:rsidRPr="00BA1E81">
              <w:rPr>
                <w:color w:val="000000" w:themeColor="text1"/>
              </w:rPr>
              <w:t>8 708</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51128E4B" w14:textId="77777777" w:rsidR="009435AB" w:rsidRPr="00BA1E81" w:rsidRDefault="009435AB">
            <w:pPr>
              <w:jc w:val="right"/>
              <w:rPr>
                <w:color w:val="000000" w:themeColor="text1"/>
                <w:sz w:val="22"/>
                <w:szCs w:val="22"/>
              </w:rPr>
            </w:pPr>
            <w:r w:rsidRPr="00BA1E81">
              <w:rPr>
                <w:color w:val="000000" w:themeColor="text1"/>
                <w:sz w:val="22"/>
                <w:szCs w:val="22"/>
              </w:rPr>
              <w:t>1 686</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4FE9BDDE" w14:textId="77777777" w:rsidR="009435AB" w:rsidRPr="00BA1E81" w:rsidRDefault="009435AB">
            <w:pPr>
              <w:jc w:val="right"/>
              <w:rPr>
                <w:color w:val="000000" w:themeColor="text1"/>
                <w:sz w:val="22"/>
                <w:szCs w:val="22"/>
              </w:rPr>
            </w:pPr>
            <w:r w:rsidRPr="00BA1E81">
              <w:rPr>
                <w:color w:val="000000" w:themeColor="text1"/>
                <w:sz w:val="22"/>
                <w:szCs w:val="22"/>
              </w:rPr>
              <w:t>7 022</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5525D9B2"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281D58A8"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08DEFA74"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6D3AEA50"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083BE56B"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7CDCF224"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434238BA"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5E8715E7"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7F60330E"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28938EC2" w14:textId="77777777" w:rsidR="009435AB" w:rsidRPr="00BA1E81" w:rsidRDefault="009435AB" w:rsidP="00B5106F">
            <w:pPr>
              <w:rPr>
                <w:color w:val="000000" w:themeColor="text1"/>
                <w:sz w:val="22"/>
                <w:szCs w:val="22"/>
              </w:rPr>
            </w:pPr>
          </w:p>
        </w:tc>
      </w:tr>
      <w:tr w:rsidR="00BA1E81" w:rsidRPr="00BA1E81" w14:paraId="70E2FD84"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6BF01E6E" w14:textId="77777777" w:rsidR="009435AB" w:rsidRPr="00BA1E81" w:rsidRDefault="009435AB" w:rsidP="00016C57">
            <w:pPr>
              <w:ind w:left="-91" w:right="-114"/>
              <w:jc w:val="center"/>
              <w:rPr>
                <w:color w:val="000000" w:themeColor="text1"/>
                <w:sz w:val="22"/>
                <w:szCs w:val="22"/>
              </w:rPr>
            </w:pPr>
            <w:r w:rsidRPr="00BA1E81">
              <w:rPr>
                <w:color w:val="000000" w:themeColor="text1"/>
                <w:sz w:val="22"/>
                <w:szCs w:val="22"/>
              </w:rPr>
              <w:t>2.2.46</w:t>
            </w:r>
          </w:p>
        </w:tc>
        <w:tc>
          <w:tcPr>
            <w:tcW w:w="3683" w:type="dxa"/>
            <w:tcBorders>
              <w:top w:val="nil"/>
              <w:left w:val="nil"/>
              <w:bottom w:val="single" w:sz="8" w:space="0" w:color="auto"/>
              <w:right w:val="single" w:sz="4" w:space="0" w:color="auto"/>
            </w:tcBorders>
            <w:shd w:val="clear" w:color="auto" w:fill="auto"/>
            <w:vAlign w:val="bottom"/>
            <w:hideMark/>
          </w:tcPr>
          <w:p w14:paraId="75CC477C" w14:textId="77777777" w:rsidR="009435AB" w:rsidRPr="00BA1E81" w:rsidRDefault="009435AB" w:rsidP="009D6D2E">
            <w:pPr>
              <w:spacing w:line="252" w:lineRule="auto"/>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DN150мм 31-го микрорайона</w:t>
            </w:r>
          </w:p>
        </w:tc>
        <w:tc>
          <w:tcPr>
            <w:tcW w:w="1420" w:type="dxa"/>
            <w:tcBorders>
              <w:top w:val="nil"/>
              <w:left w:val="nil"/>
              <w:bottom w:val="single" w:sz="8" w:space="0" w:color="auto"/>
              <w:right w:val="single" w:sz="4" w:space="0" w:color="auto"/>
            </w:tcBorders>
            <w:shd w:val="clear" w:color="auto" w:fill="auto"/>
            <w:noWrap/>
            <w:vAlign w:val="bottom"/>
            <w:hideMark/>
          </w:tcPr>
          <w:p w14:paraId="38DF650C"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6D3440B8" w14:textId="77777777" w:rsidR="009435AB" w:rsidRPr="00BA1E81" w:rsidRDefault="009435AB">
            <w:pPr>
              <w:jc w:val="right"/>
              <w:rPr>
                <w:color w:val="000000" w:themeColor="text1"/>
              </w:rPr>
            </w:pPr>
            <w:r w:rsidRPr="00BA1E81">
              <w:rPr>
                <w:color w:val="000000" w:themeColor="text1"/>
              </w:rPr>
              <w:t>1 611</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08A3B800" w14:textId="77777777" w:rsidR="009435AB" w:rsidRPr="00BA1E81" w:rsidRDefault="009435AB">
            <w:pPr>
              <w:jc w:val="right"/>
              <w:rPr>
                <w:color w:val="000000" w:themeColor="text1"/>
                <w:sz w:val="22"/>
                <w:szCs w:val="22"/>
              </w:rPr>
            </w:pPr>
            <w:r w:rsidRPr="00BA1E81">
              <w:rPr>
                <w:color w:val="000000" w:themeColor="text1"/>
                <w:sz w:val="22"/>
                <w:szCs w:val="22"/>
              </w:rPr>
              <w:t>789</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0BD693DF" w14:textId="77777777" w:rsidR="009435AB" w:rsidRPr="00BA1E81" w:rsidRDefault="009435AB">
            <w:pPr>
              <w:jc w:val="right"/>
              <w:rPr>
                <w:color w:val="000000" w:themeColor="text1"/>
                <w:sz w:val="22"/>
                <w:szCs w:val="22"/>
              </w:rPr>
            </w:pPr>
            <w:r w:rsidRPr="00BA1E81">
              <w:rPr>
                <w:color w:val="000000" w:themeColor="text1"/>
                <w:sz w:val="22"/>
                <w:szCs w:val="22"/>
              </w:rPr>
              <w:t>822</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41F38A82"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3715756B"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4D465BB1"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1F387CA1"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5511F278"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2C8FD876"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256FEBCE"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51B5F582"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4C98547E"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0AEE3E91" w14:textId="77777777" w:rsidR="009435AB" w:rsidRPr="00BA1E81" w:rsidRDefault="009435AB" w:rsidP="00B5106F">
            <w:pPr>
              <w:rPr>
                <w:color w:val="000000" w:themeColor="text1"/>
                <w:sz w:val="22"/>
                <w:szCs w:val="22"/>
              </w:rPr>
            </w:pPr>
          </w:p>
        </w:tc>
      </w:tr>
      <w:tr w:rsidR="00BA1E81" w:rsidRPr="00BA1E81" w14:paraId="1D3CB5F9"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4F249DAC" w14:textId="77777777" w:rsidR="009435AB" w:rsidRPr="00BA1E81" w:rsidRDefault="009435AB" w:rsidP="00016C57">
            <w:pPr>
              <w:ind w:left="-91" w:right="-114"/>
              <w:jc w:val="center"/>
              <w:rPr>
                <w:color w:val="000000" w:themeColor="text1"/>
                <w:sz w:val="22"/>
                <w:szCs w:val="22"/>
              </w:rPr>
            </w:pPr>
            <w:r w:rsidRPr="00BA1E81">
              <w:rPr>
                <w:color w:val="000000" w:themeColor="text1"/>
                <w:sz w:val="22"/>
                <w:szCs w:val="22"/>
              </w:rPr>
              <w:t>2.2.47</w:t>
            </w:r>
          </w:p>
        </w:tc>
        <w:tc>
          <w:tcPr>
            <w:tcW w:w="3683" w:type="dxa"/>
            <w:tcBorders>
              <w:top w:val="nil"/>
              <w:left w:val="nil"/>
              <w:bottom w:val="single" w:sz="8" w:space="0" w:color="auto"/>
              <w:right w:val="single" w:sz="4" w:space="0" w:color="auto"/>
            </w:tcBorders>
            <w:shd w:val="clear" w:color="auto" w:fill="auto"/>
            <w:vAlign w:val="bottom"/>
            <w:hideMark/>
          </w:tcPr>
          <w:p w14:paraId="4AC1BEE7" w14:textId="77777777" w:rsidR="009435AB" w:rsidRPr="00BA1E81" w:rsidRDefault="009435AB" w:rsidP="009D6D2E">
            <w:pPr>
              <w:spacing w:line="252" w:lineRule="auto"/>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DN300мм 31-го микрорайона</w:t>
            </w:r>
          </w:p>
        </w:tc>
        <w:tc>
          <w:tcPr>
            <w:tcW w:w="1420" w:type="dxa"/>
            <w:tcBorders>
              <w:top w:val="nil"/>
              <w:left w:val="nil"/>
              <w:bottom w:val="single" w:sz="8" w:space="0" w:color="auto"/>
              <w:right w:val="single" w:sz="4" w:space="0" w:color="auto"/>
            </w:tcBorders>
            <w:shd w:val="clear" w:color="auto" w:fill="auto"/>
            <w:noWrap/>
            <w:vAlign w:val="bottom"/>
            <w:hideMark/>
          </w:tcPr>
          <w:p w14:paraId="05C58195"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0508E68F" w14:textId="77777777" w:rsidR="009435AB" w:rsidRPr="00BA1E81" w:rsidRDefault="009435AB">
            <w:pPr>
              <w:jc w:val="right"/>
              <w:rPr>
                <w:color w:val="000000" w:themeColor="text1"/>
              </w:rPr>
            </w:pPr>
            <w:r w:rsidRPr="00BA1E81">
              <w:rPr>
                <w:color w:val="000000" w:themeColor="text1"/>
              </w:rPr>
              <w:t>2 734</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41819C9E" w14:textId="77777777" w:rsidR="009435AB" w:rsidRPr="00BA1E81" w:rsidRDefault="009435AB">
            <w:pPr>
              <w:jc w:val="right"/>
              <w:rPr>
                <w:color w:val="000000" w:themeColor="text1"/>
                <w:sz w:val="22"/>
                <w:szCs w:val="22"/>
              </w:rPr>
            </w:pPr>
            <w:r w:rsidRPr="00BA1E81">
              <w:rPr>
                <w:color w:val="000000" w:themeColor="text1"/>
                <w:sz w:val="22"/>
                <w:szCs w:val="22"/>
              </w:rPr>
              <w:t>1 340</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24623ABB" w14:textId="77777777" w:rsidR="009435AB" w:rsidRPr="00BA1E81" w:rsidRDefault="009435AB">
            <w:pPr>
              <w:jc w:val="right"/>
              <w:rPr>
                <w:color w:val="000000" w:themeColor="text1"/>
                <w:sz w:val="22"/>
                <w:szCs w:val="22"/>
              </w:rPr>
            </w:pPr>
            <w:r w:rsidRPr="00BA1E81">
              <w:rPr>
                <w:color w:val="000000" w:themeColor="text1"/>
                <w:sz w:val="22"/>
                <w:szCs w:val="22"/>
              </w:rPr>
              <w:t>1 394</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6773EFE6"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65C72DD5"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25363812"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2C11CF66"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424E531F"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51D7A8A6"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596DC0B8"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62873992"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78B87100"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56D3FA78" w14:textId="77777777" w:rsidR="009435AB" w:rsidRPr="00BA1E81" w:rsidRDefault="009435AB" w:rsidP="00B5106F">
            <w:pPr>
              <w:rPr>
                <w:color w:val="000000" w:themeColor="text1"/>
                <w:sz w:val="22"/>
                <w:szCs w:val="22"/>
              </w:rPr>
            </w:pPr>
          </w:p>
        </w:tc>
      </w:tr>
      <w:tr w:rsidR="00BA1E81" w:rsidRPr="00BA1E81" w14:paraId="50E4E69D"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3D1DC5E8" w14:textId="77777777" w:rsidR="009435AB" w:rsidRPr="00BA1E81" w:rsidRDefault="009435AB" w:rsidP="00016C57">
            <w:pPr>
              <w:ind w:left="-91" w:right="-114"/>
              <w:jc w:val="center"/>
              <w:rPr>
                <w:color w:val="000000" w:themeColor="text1"/>
                <w:sz w:val="22"/>
                <w:szCs w:val="22"/>
              </w:rPr>
            </w:pPr>
            <w:r w:rsidRPr="00BA1E81">
              <w:rPr>
                <w:color w:val="000000" w:themeColor="text1"/>
                <w:sz w:val="22"/>
                <w:szCs w:val="22"/>
              </w:rPr>
              <w:t>2.2.48</w:t>
            </w:r>
          </w:p>
        </w:tc>
        <w:tc>
          <w:tcPr>
            <w:tcW w:w="3683" w:type="dxa"/>
            <w:tcBorders>
              <w:top w:val="nil"/>
              <w:left w:val="nil"/>
              <w:bottom w:val="single" w:sz="8" w:space="0" w:color="auto"/>
              <w:right w:val="single" w:sz="4" w:space="0" w:color="auto"/>
            </w:tcBorders>
            <w:shd w:val="clear" w:color="auto" w:fill="auto"/>
            <w:vAlign w:val="bottom"/>
            <w:hideMark/>
          </w:tcPr>
          <w:p w14:paraId="3A3E34D1" w14:textId="77777777" w:rsidR="009435AB" w:rsidRPr="00BA1E81" w:rsidRDefault="009435AB" w:rsidP="009D6D2E">
            <w:pPr>
              <w:spacing w:line="252" w:lineRule="auto"/>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DN400мм 31-го микрорайона</w:t>
            </w:r>
          </w:p>
        </w:tc>
        <w:tc>
          <w:tcPr>
            <w:tcW w:w="1420" w:type="dxa"/>
            <w:tcBorders>
              <w:top w:val="nil"/>
              <w:left w:val="nil"/>
              <w:bottom w:val="single" w:sz="8" w:space="0" w:color="auto"/>
              <w:right w:val="single" w:sz="4" w:space="0" w:color="auto"/>
            </w:tcBorders>
            <w:shd w:val="clear" w:color="auto" w:fill="auto"/>
            <w:noWrap/>
            <w:vAlign w:val="bottom"/>
            <w:hideMark/>
          </w:tcPr>
          <w:p w14:paraId="7F7D001A"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7979DEE7" w14:textId="77777777" w:rsidR="009435AB" w:rsidRPr="00BA1E81" w:rsidRDefault="009435AB">
            <w:pPr>
              <w:jc w:val="right"/>
              <w:rPr>
                <w:color w:val="000000" w:themeColor="text1"/>
              </w:rPr>
            </w:pPr>
            <w:r w:rsidRPr="00BA1E81">
              <w:rPr>
                <w:color w:val="000000" w:themeColor="text1"/>
              </w:rPr>
              <w:t>10 095</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53692EB1" w14:textId="77777777" w:rsidR="009435AB" w:rsidRPr="00BA1E81" w:rsidRDefault="009435AB">
            <w:pPr>
              <w:jc w:val="right"/>
              <w:rPr>
                <w:color w:val="000000" w:themeColor="text1"/>
                <w:sz w:val="22"/>
                <w:szCs w:val="22"/>
              </w:rPr>
            </w:pPr>
            <w:r w:rsidRPr="00BA1E81">
              <w:rPr>
                <w:color w:val="000000" w:themeColor="text1"/>
                <w:sz w:val="22"/>
                <w:szCs w:val="22"/>
              </w:rPr>
              <w:t>1 955</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05311000" w14:textId="77777777" w:rsidR="009435AB" w:rsidRPr="00BA1E81" w:rsidRDefault="009435AB">
            <w:pPr>
              <w:jc w:val="right"/>
              <w:rPr>
                <w:color w:val="000000" w:themeColor="text1"/>
                <w:sz w:val="22"/>
                <w:szCs w:val="22"/>
              </w:rPr>
            </w:pPr>
            <w:r w:rsidRPr="00BA1E81">
              <w:rPr>
                <w:color w:val="000000" w:themeColor="text1"/>
                <w:sz w:val="22"/>
                <w:szCs w:val="22"/>
              </w:rPr>
              <w:t>8 140</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463F7F5B"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0D05981C"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2AA919AE"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344AE1D5"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37C67601"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53A9E518"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37C6B6AA"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5D5A75A4"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72600544"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68B70919" w14:textId="77777777" w:rsidR="009435AB" w:rsidRPr="00BA1E81" w:rsidRDefault="009435AB" w:rsidP="00B5106F">
            <w:pPr>
              <w:rPr>
                <w:color w:val="000000" w:themeColor="text1"/>
                <w:sz w:val="22"/>
                <w:szCs w:val="22"/>
              </w:rPr>
            </w:pPr>
          </w:p>
        </w:tc>
      </w:tr>
      <w:tr w:rsidR="00BA1E81" w:rsidRPr="00BA1E81" w14:paraId="69DB1A8F"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786FE967" w14:textId="77777777" w:rsidR="009435AB" w:rsidRPr="00BA1E81" w:rsidRDefault="009435AB" w:rsidP="00016C57">
            <w:pPr>
              <w:ind w:left="-91" w:right="-114"/>
              <w:jc w:val="center"/>
              <w:rPr>
                <w:color w:val="000000" w:themeColor="text1"/>
                <w:sz w:val="22"/>
                <w:szCs w:val="22"/>
              </w:rPr>
            </w:pPr>
            <w:r w:rsidRPr="00BA1E81">
              <w:rPr>
                <w:color w:val="000000" w:themeColor="text1"/>
                <w:sz w:val="22"/>
                <w:szCs w:val="22"/>
              </w:rPr>
              <w:t>2.2.49</w:t>
            </w:r>
          </w:p>
        </w:tc>
        <w:tc>
          <w:tcPr>
            <w:tcW w:w="3683" w:type="dxa"/>
            <w:tcBorders>
              <w:top w:val="nil"/>
              <w:left w:val="nil"/>
              <w:bottom w:val="single" w:sz="8" w:space="0" w:color="auto"/>
              <w:right w:val="single" w:sz="4" w:space="0" w:color="auto"/>
            </w:tcBorders>
            <w:shd w:val="clear" w:color="auto" w:fill="auto"/>
            <w:vAlign w:val="bottom"/>
            <w:hideMark/>
          </w:tcPr>
          <w:p w14:paraId="785A027C" w14:textId="77777777" w:rsidR="009435AB" w:rsidRPr="00BA1E81" w:rsidRDefault="009435AB" w:rsidP="009D6D2E">
            <w:pPr>
              <w:spacing w:line="252" w:lineRule="auto"/>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DN470мм 31-го микрорайона</w:t>
            </w:r>
          </w:p>
        </w:tc>
        <w:tc>
          <w:tcPr>
            <w:tcW w:w="1420" w:type="dxa"/>
            <w:tcBorders>
              <w:top w:val="nil"/>
              <w:left w:val="nil"/>
              <w:bottom w:val="single" w:sz="8" w:space="0" w:color="auto"/>
              <w:right w:val="single" w:sz="4" w:space="0" w:color="auto"/>
            </w:tcBorders>
            <w:shd w:val="clear" w:color="auto" w:fill="auto"/>
            <w:noWrap/>
            <w:vAlign w:val="bottom"/>
            <w:hideMark/>
          </w:tcPr>
          <w:p w14:paraId="301E48CF"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14DBE71F" w14:textId="77777777" w:rsidR="009435AB" w:rsidRPr="00BA1E81" w:rsidRDefault="009435AB">
            <w:pPr>
              <w:jc w:val="right"/>
              <w:rPr>
                <w:color w:val="000000" w:themeColor="text1"/>
              </w:rPr>
            </w:pPr>
            <w:r w:rsidRPr="00BA1E81">
              <w:rPr>
                <w:color w:val="000000" w:themeColor="text1"/>
              </w:rPr>
              <w:t>889</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533E5366" w14:textId="77777777" w:rsidR="009435AB" w:rsidRPr="00BA1E81" w:rsidRDefault="009435AB">
            <w:pPr>
              <w:jc w:val="right"/>
              <w:rPr>
                <w:color w:val="000000" w:themeColor="text1"/>
                <w:sz w:val="22"/>
                <w:szCs w:val="22"/>
              </w:rPr>
            </w:pPr>
            <w:r w:rsidRPr="00BA1E81">
              <w:rPr>
                <w:color w:val="000000" w:themeColor="text1"/>
                <w:sz w:val="22"/>
                <w:szCs w:val="22"/>
              </w:rPr>
              <w:t>436</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1912404E" w14:textId="77777777" w:rsidR="009435AB" w:rsidRPr="00BA1E81" w:rsidRDefault="009435AB">
            <w:pPr>
              <w:jc w:val="right"/>
              <w:rPr>
                <w:color w:val="000000" w:themeColor="text1"/>
                <w:sz w:val="22"/>
                <w:szCs w:val="22"/>
              </w:rPr>
            </w:pPr>
            <w:r w:rsidRPr="00BA1E81">
              <w:rPr>
                <w:color w:val="000000" w:themeColor="text1"/>
                <w:sz w:val="22"/>
                <w:szCs w:val="22"/>
              </w:rPr>
              <w:t>454</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6C39B86A"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7D64B0AB"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1ADA7B32"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4AB4F65E"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1B5C5FBF"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41D1F5EF"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2ED4999B"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2D15A999"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331827B4"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40B7E50E" w14:textId="77777777" w:rsidR="009435AB" w:rsidRPr="00BA1E81" w:rsidRDefault="009435AB" w:rsidP="00B5106F">
            <w:pPr>
              <w:rPr>
                <w:color w:val="000000" w:themeColor="text1"/>
                <w:sz w:val="22"/>
                <w:szCs w:val="22"/>
              </w:rPr>
            </w:pPr>
          </w:p>
        </w:tc>
      </w:tr>
      <w:tr w:rsidR="00BA1E81" w:rsidRPr="00BA1E81" w14:paraId="4E48A911"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1596BCF0" w14:textId="77777777" w:rsidR="009435AB" w:rsidRPr="00BA1E81" w:rsidRDefault="009435AB" w:rsidP="00016C57">
            <w:pPr>
              <w:ind w:left="-91" w:right="-114"/>
              <w:jc w:val="center"/>
              <w:rPr>
                <w:color w:val="000000" w:themeColor="text1"/>
                <w:sz w:val="22"/>
                <w:szCs w:val="22"/>
              </w:rPr>
            </w:pPr>
            <w:r w:rsidRPr="00BA1E81">
              <w:rPr>
                <w:color w:val="000000" w:themeColor="text1"/>
                <w:sz w:val="22"/>
                <w:szCs w:val="22"/>
              </w:rPr>
              <w:lastRenderedPageBreak/>
              <w:t>2.2.50</w:t>
            </w:r>
          </w:p>
        </w:tc>
        <w:tc>
          <w:tcPr>
            <w:tcW w:w="3683" w:type="dxa"/>
            <w:tcBorders>
              <w:top w:val="nil"/>
              <w:left w:val="nil"/>
              <w:bottom w:val="single" w:sz="8" w:space="0" w:color="auto"/>
              <w:right w:val="single" w:sz="4" w:space="0" w:color="auto"/>
            </w:tcBorders>
            <w:shd w:val="clear" w:color="auto" w:fill="auto"/>
            <w:vAlign w:val="bottom"/>
            <w:hideMark/>
          </w:tcPr>
          <w:p w14:paraId="52DB069F" w14:textId="77777777" w:rsidR="009435AB" w:rsidRPr="00BA1E81" w:rsidRDefault="009435AB" w:rsidP="009D6D2E">
            <w:pPr>
              <w:spacing w:line="252" w:lineRule="auto"/>
              <w:rPr>
                <w:color w:val="000000" w:themeColor="text1"/>
                <w:sz w:val="22"/>
                <w:szCs w:val="22"/>
              </w:rPr>
            </w:pPr>
            <w:r w:rsidRPr="00BA1E81">
              <w:rPr>
                <w:color w:val="000000" w:themeColor="text1"/>
                <w:sz w:val="22"/>
                <w:szCs w:val="22"/>
              </w:rPr>
              <w:t xml:space="preserve">Реконструкция канализационного коллектора ливневой канализации DN1000мм по ул. Быстринская </w:t>
            </w:r>
          </w:p>
        </w:tc>
        <w:tc>
          <w:tcPr>
            <w:tcW w:w="1420" w:type="dxa"/>
            <w:tcBorders>
              <w:top w:val="nil"/>
              <w:left w:val="nil"/>
              <w:bottom w:val="single" w:sz="8" w:space="0" w:color="auto"/>
              <w:right w:val="single" w:sz="4" w:space="0" w:color="auto"/>
            </w:tcBorders>
            <w:shd w:val="clear" w:color="auto" w:fill="auto"/>
            <w:noWrap/>
            <w:vAlign w:val="bottom"/>
            <w:hideMark/>
          </w:tcPr>
          <w:p w14:paraId="3799EDE2"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2747D510" w14:textId="77777777" w:rsidR="009435AB" w:rsidRPr="00BA1E81" w:rsidRDefault="009435AB">
            <w:pPr>
              <w:jc w:val="right"/>
              <w:rPr>
                <w:color w:val="000000" w:themeColor="text1"/>
              </w:rPr>
            </w:pPr>
            <w:r w:rsidRPr="00BA1E81">
              <w:rPr>
                <w:color w:val="000000" w:themeColor="text1"/>
              </w:rPr>
              <w:t>5 313</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09C5981D" w14:textId="77777777" w:rsidR="009435AB" w:rsidRPr="00BA1E81" w:rsidRDefault="009435AB">
            <w:pPr>
              <w:jc w:val="right"/>
              <w:rPr>
                <w:color w:val="000000" w:themeColor="text1"/>
                <w:sz w:val="22"/>
                <w:szCs w:val="22"/>
              </w:rPr>
            </w:pPr>
            <w:r w:rsidRPr="00BA1E81">
              <w:rPr>
                <w:color w:val="000000" w:themeColor="text1"/>
                <w:sz w:val="22"/>
                <w:szCs w:val="22"/>
              </w:rPr>
              <w:t>1 029</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7C694714" w14:textId="77777777" w:rsidR="009435AB" w:rsidRPr="00BA1E81" w:rsidRDefault="009435AB">
            <w:pPr>
              <w:jc w:val="right"/>
              <w:rPr>
                <w:color w:val="000000" w:themeColor="text1"/>
                <w:sz w:val="22"/>
                <w:szCs w:val="22"/>
              </w:rPr>
            </w:pPr>
            <w:r w:rsidRPr="00BA1E81">
              <w:rPr>
                <w:color w:val="000000" w:themeColor="text1"/>
                <w:sz w:val="22"/>
                <w:szCs w:val="22"/>
              </w:rPr>
              <w:t>4 284</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6DD8D375"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32351FD3"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3B129FEB"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548DD209"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5FBF910A"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532C0A71"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5B997AC6"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2A07E316"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0B9F7EB7"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00CCDD0B" w14:textId="77777777" w:rsidR="009435AB" w:rsidRPr="00BA1E81" w:rsidRDefault="009435AB" w:rsidP="00B5106F">
            <w:pPr>
              <w:rPr>
                <w:color w:val="000000" w:themeColor="text1"/>
                <w:sz w:val="22"/>
                <w:szCs w:val="22"/>
              </w:rPr>
            </w:pPr>
          </w:p>
        </w:tc>
      </w:tr>
      <w:tr w:rsidR="00BA1E81" w:rsidRPr="00BA1E81" w14:paraId="3CA80BC5"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548AC240" w14:textId="77777777" w:rsidR="009435AB" w:rsidRPr="00BA1E81" w:rsidRDefault="009435AB" w:rsidP="00016C57">
            <w:pPr>
              <w:ind w:left="-91" w:right="-114"/>
              <w:jc w:val="center"/>
              <w:rPr>
                <w:color w:val="000000" w:themeColor="text1"/>
                <w:sz w:val="22"/>
                <w:szCs w:val="22"/>
              </w:rPr>
            </w:pPr>
            <w:r w:rsidRPr="00BA1E81">
              <w:rPr>
                <w:color w:val="000000" w:themeColor="text1"/>
                <w:sz w:val="22"/>
                <w:szCs w:val="22"/>
              </w:rPr>
              <w:t>2.2.51</w:t>
            </w:r>
          </w:p>
        </w:tc>
        <w:tc>
          <w:tcPr>
            <w:tcW w:w="3683" w:type="dxa"/>
            <w:tcBorders>
              <w:top w:val="nil"/>
              <w:left w:val="nil"/>
              <w:bottom w:val="single" w:sz="8" w:space="0" w:color="auto"/>
              <w:right w:val="single" w:sz="4" w:space="0" w:color="auto"/>
            </w:tcBorders>
            <w:shd w:val="clear" w:color="auto" w:fill="auto"/>
            <w:vAlign w:val="bottom"/>
            <w:hideMark/>
          </w:tcPr>
          <w:p w14:paraId="6A4AE4B8" w14:textId="77777777" w:rsidR="009435AB" w:rsidRPr="00BA1E81" w:rsidRDefault="009435AB" w:rsidP="009D6D2E">
            <w:pPr>
              <w:spacing w:line="252" w:lineRule="auto"/>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DN300мм по ул. Геологическая</w:t>
            </w:r>
          </w:p>
        </w:tc>
        <w:tc>
          <w:tcPr>
            <w:tcW w:w="1420" w:type="dxa"/>
            <w:tcBorders>
              <w:top w:val="nil"/>
              <w:left w:val="nil"/>
              <w:bottom w:val="single" w:sz="8" w:space="0" w:color="auto"/>
              <w:right w:val="single" w:sz="4" w:space="0" w:color="auto"/>
            </w:tcBorders>
            <w:shd w:val="clear" w:color="auto" w:fill="auto"/>
            <w:noWrap/>
            <w:vAlign w:val="bottom"/>
            <w:hideMark/>
          </w:tcPr>
          <w:p w14:paraId="56354E05"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55FEF43A" w14:textId="77777777" w:rsidR="009435AB" w:rsidRPr="00BA1E81" w:rsidRDefault="009435AB">
            <w:pPr>
              <w:jc w:val="right"/>
              <w:rPr>
                <w:color w:val="000000" w:themeColor="text1"/>
              </w:rPr>
            </w:pPr>
            <w:r w:rsidRPr="00BA1E81">
              <w:rPr>
                <w:color w:val="000000" w:themeColor="text1"/>
              </w:rPr>
              <w:t>63</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30EC29D1" w14:textId="77777777" w:rsidR="009435AB" w:rsidRPr="00BA1E81" w:rsidRDefault="009435AB">
            <w:pPr>
              <w:jc w:val="right"/>
              <w:rPr>
                <w:color w:val="000000" w:themeColor="text1"/>
                <w:sz w:val="22"/>
                <w:szCs w:val="22"/>
              </w:rPr>
            </w:pPr>
            <w:r w:rsidRPr="00BA1E81">
              <w:rPr>
                <w:color w:val="000000" w:themeColor="text1"/>
                <w:sz w:val="22"/>
                <w:szCs w:val="22"/>
              </w:rPr>
              <w:t>31</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6F0CFB1C" w14:textId="77777777" w:rsidR="009435AB" w:rsidRPr="00BA1E81" w:rsidRDefault="009435AB">
            <w:pPr>
              <w:jc w:val="right"/>
              <w:rPr>
                <w:color w:val="000000" w:themeColor="text1"/>
                <w:sz w:val="22"/>
                <w:szCs w:val="22"/>
              </w:rPr>
            </w:pPr>
            <w:r w:rsidRPr="00BA1E81">
              <w:rPr>
                <w:color w:val="000000" w:themeColor="text1"/>
                <w:sz w:val="22"/>
                <w:szCs w:val="22"/>
              </w:rPr>
              <w:t>32</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600A4640"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0535E071"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7EF004B2"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58F122F7"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35D732C6"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1BC3B5FE"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3E297F81"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590D5479"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6F6E9346"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0014E529" w14:textId="77777777" w:rsidR="009435AB" w:rsidRPr="00BA1E81" w:rsidRDefault="009435AB" w:rsidP="00B5106F">
            <w:pPr>
              <w:rPr>
                <w:color w:val="000000" w:themeColor="text1"/>
                <w:sz w:val="22"/>
                <w:szCs w:val="22"/>
              </w:rPr>
            </w:pPr>
          </w:p>
        </w:tc>
      </w:tr>
      <w:tr w:rsidR="00BA1E81" w:rsidRPr="00BA1E81" w14:paraId="59F96A06"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15D84F0D" w14:textId="77777777" w:rsidR="009435AB" w:rsidRPr="00BA1E81" w:rsidRDefault="009435AB" w:rsidP="00016C57">
            <w:pPr>
              <w:ind w:left="-91" w:right="-114"/>
              <w:jc w:val="center"/>
              <w:rPr>
                <w:color w:val="000000" w:themeColor="text1"/>
                <w:sz w:val="22"/>
                <w:szCs w:val="22"/>
              </w:rPr>
            </w:pPr>
            <w:r w:rsidRPr="00BA1E81">
              <w:rPr>
                <w:color w:val="000000" w:themeColor="text1"/>
                <w:sz w:val="22"/>
                <w:szCs w:val="22"/>
              </w:rPr>
              <w:t>2.2.52</w:t>
            </w:r>
          </w:p>
        </w:tc>
        <w:tc>
          <w:tcPr>
            <w:tcW w:w="3683" w:type="dxa"/>
            <w:tcBorders>
              <w:top w:val="nil"/>
              <w:left w:val="nil"/>
              <w:bottom w:val="single" w:sz="8" w:space="0" w:color="auto"/>
              <w:right w:val="single" w:sz="4" w:space="0" w:color="auto"/>
            </w:tcBorders>
            <w:shd w:val="clear" w:color="auto" w:fill="auto"/>
            <w:vAlign w:val="bottom"/>
            <w:hideMark/>
          </w:tcPr>
          <w:p w14:paraId="265D559B" w14:textId="77777777" w:rsidR="009435AB" w:rsidRPr="00BA1E81" w:rsidRDefault="009435AB" w:rsidP="009D6D2E">
            <w:pPr>
              <w:spacing w:line="252" w:lineRule="auto"/>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DN470мм по ул. Геологическая</w:t>
            </w:r>
          </w:p>
        </w:tc>
        <w:tc>
          <w:tcPr>
            <w:tcW w:w="1420" w:type="dxa"/>
            <w:tcBorders>
              <w:top w:val="nil"/>
              <w:left w:val="nil"/>
              <w:bottom w:val="single" w:sz="8" w:space="0" w:color="auto"/>
              <w:right w:val="single" w:sz="4" w:space="0" w:color="auto"/>
            </w:tcBorders>
            <w:shd w:val="clear" w:color="auto" w:fill="auto"/>
            <w:noWrap/>
            <w:vAlign w:val="bottom"/>
            <w:hideMark/>
          </w:tcPr>
          <w:p w14:paraId="65A9D168"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3ED3622A" w14:textId="77777777" w:rsidR="009435AB" w:rsidRPr="00BA1E81" w:rsidRDefault="009435AB">
            <w:pPr>
              <w:jc w:val="right"/>
              <w:rPr>
                <w:color w:val="000000" w:themeColor="text1"/>
              </w:rPr>
            </w:pPr>
            <w:r w:rsidRPr="00BA1E81">
              <w:rPr>
                <w:color w:val="000000" w:themeColor="text1"/>
              </w:rPr>
              <w:t>3 747</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4E69C7DD" w14:textId="77777777" w:rsidR="009435AB" w:rsidRPr="00BA1E81" w:rsidRDefault="009435AB">
            <w:pPr>
              <w:jc w:val="right"/>
              <w:rPr>
                <w:color w:val="000000" w:themeColor="text1"/>
                <w:sz w:val="22"/>
                <w:szCs w:val="22"/>
              </w:rPr>
            </w:pPr>
            <w:r w:rsidRPr="00BA1E81">
              <w:rPr>
                <w:color w:val="000000" w:themeColor="text1"/>
                <w:sz w:val="22"/>
                <w:szCs w:val="22"/>
              </w:rPr>
              <w:t>726</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4B25449F" w14:textId="77777777" w:rsidR="009435AB" w:rsidRPr="00BA1E81" w:rsidRDefault="009435AB">
            <w:pPr>
              <w:jc w:val="right"/>
              <w:rPr>
                <w:color w:val="000000" w:themeColor="text1"/>
                <w:sz w:val="22"/>
                <w:szCs w:val="22"/>
              </w:rPr>
            </w:pPr>
            <w:r w:rsidRPr="00BA1E81">
              <w:rPr>
                <w:color w:val="000000" w:themeColor="text1"/>
                <w:sz w:val="22"/>
                <w:szCs w:val="22"/>
              </w:rPr>
              <w:t>3 021</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6FC671B5"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2B0526D0"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7FAECF5A"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7055AF12"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222A3DA7"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498BE9BD"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1792C8BC"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752B9C4D"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2518252B"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2A56AB61" w14:textId="77777777" w:rsidR="009435AB" w:rsidRPr="00BA1E81" w:rsidRDefault="009435AB" w:rsidP="00B5106F">
            <w:pPr>
              <w:rPr>
                <w:color w:val="000000" w:themeColor="text1"/>
                <w:sz w:val="22"/>
                <w:szCs w:val="22"/>
              </w:rPr>
            </w:pPr>
          </w:p>
        </w:tc>
      </w:tr>
      <w:tr w:rsidR="00BA1E81" w:rsidRPr="00BA1E81" w14:paraId="72E92DAC"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50655473" w14:textId="77777777" w:rsidR="009435AB" w:rsidRPr="00BA1E81" w:rsidRDefault="009435AB" w:rsidP="00016C57">
            <w:pPr>
              <w:ind w:left="-91" w:right="-114"/>
              <w:jc w:val="center"/>
              <w:rPr>
                <w:color w:val="000000" w:themeColor="text1"/>
                <w:sz w:val="22"/>
                <w:szCs w:val="22"/>
              </w:rPr>
            </w:pPr>
            <w:r w:rsidRPr="00BA1E81">
              <w:rPr>
                <w:color w:val="000000" w:themeColor="text1"/>
                <w:sz w:val="22"/>
                <w:szCs w:val="22"/>
              </w:rPr>
              <w:t>2.2.53</w:t>
            </w:r>
          </w:p>
        </w:tc>
        <w:tc>
          <w:tcPr>
            <w:tcW w:w="3683" w:type="dxa"/>
            <w:tcBorders>
              <w:top w:val="nil"/>
              <w:left w:val="nil"/>
              <w:bottom w:val="single" w:sz="8" w:space="0" w:color="auto"/>
              <w:right w:val="single" w:sz="4" w:space="0" w:color="auto"/>
            </w:tcBorders>
            <w:shd w:val="clear" w:color="auto" w:fill="auto"/>
            <w:vAlign w:val="bottom"/>
            <w:hideMark/>
          </w:tcPr>
          <w:p w14:paraId="5A65ABAC" w14:textId="77777777" w:rsidR="009435AB" w:rsidRPr="00BA1E81" w:rsidRDefault="009435AB" w:rsidP="009D6D2E">
            <w:pPr>
              <w:spacing w:line="252" w:lineRule="auto"/>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DN500мм по ул. Геологическая</w:t>
            </w:r>
          </w:p>
        </w:tc>
        <w:tc>
          <w:tcPr>
            <w:tcW w:w="1420" w:type="dxa"/>
            <w:tcBorders>
              <w:top w:val="nil"/>
              <w:left w:val="nil"/>
              <w:bottom w:val="single" w:sz="8" w:space="0" w:color="auto"/>
              <w:right w:val="single" w:sz="4" w:space="0" w:color="auto"/>
            </w:tcBorders>
            <w:shd w:val="clear" w:color="auto" w:fill="auto"/>
            <w:noWrap/>
            <w:vAlign w:val="bottom"/>
            <w:hideMark/>
          </w:tcPr>
          <w:p w14:paraId="0977D4E8"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552F7F94" w14:textId="77777777" w:rsidR="009435AB" w:rsidRPr="00BA1E81" w:rsidRDefault="009435AB">
            <w:pPr>
              <w:jc w:val="right"/>
              <w:rPr>
                <w:color w:val="000000" w:themeColor="text1"/>
              </w:rPr>
            </w:pPr>
            <w:r w:rsidRPr="00BA1E81">
              <w:rPr>
                <w:color w:val="000000" w:themeColor="text1"/>
              </w:rPr>
              <w:t>798</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1A3E2C8E" w14:textId="77777777" w:rsidR="009435AB" w:rsidRPr="00BA1E81" w:rsidRDefault="009435AB">
            <w:pPr>
              <w:jc w:val="right"/>
              <w:rPr>
                <w:color w:val="000000" w:themeColor="text1"/>
                <w:sz w:val="22"/>
                <w:szCs w:val="22"/>
              </w:rPr>
            </w:pPr>
            <w:r w:rsidRPr="00BA1E81">
              <w:rPr>
                <w:color w:val="000000" w:themeColor="text1"/>
                <w:sz w:val="22"/>
                <w:szCs w:val="22"/>
              </w:rPr>
              <w:t>391</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5E400A9E" w14:textId="77777777" w:rsidR="009435AB" w:rsidRPr="00BA1E81" w:rsidRDefault="009435AB">
            <w:pPr>
              <w:jc w:val="right"/>
              <w:rPr>
                <w:color w:val="000000" w:themeColor="text1"/>
                <w:sz w:val="22"/>
                <w:szCs w:val="22"/>
              </w:rPr>
            </w:pPr>
            <w:r w:rsidRPr="00BA1E81">
              <w:rPr>
                <w:color w:val="000000" w:themeColor="text1"/>
                <w:sz w:val="22"/>
                <w:szCs w:val="22"/>
              </w:rPr>
              <w:t>407</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59E430BB"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222E4DE7"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656F53D5"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7AF00611"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6525A565"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70471132"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716B8E84"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464758C3"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3A24FF97"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386E1A06" w14:textId="77777777" w:rsidR="009435AB" w:rsidRPr="00BA1E81" w:rsidRDefault="009435AB" w:rsidP="00B5106F">
            <w:pPr>
              <w:rPr>
                <w:color w:val="000000" w:themeColor="text1"/>
                <w:sz w:val="22"/>
                <w:szCs w:val="22"/>
              </w:rPr>
            </w:pPr>
          </w:p>
        </w:tc>
      </w:tr>
      <w:tr w:rsidR="00BA1E81" w:rsidRPr="00BA1E81" w14:paraId="7232BE72" w14:textId="77777777" w:rsidTr="00542F18">
        <w:trPr>
          <w:trHeight w:val="19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768A02FC" w14:textId="77777777" w:rsidR="009435AB" w:rsidRPr="00BA1E81" w:rsidRDefault="009435AB" w:rsidP="00016C57">
            <w:pPr>
              <w:ind w:left="-91" w:right="-114"/>
              <w:jc w:val="center"/>
              <w:rPr>
                <w:color w:val="000000" w:themeColor="text1"/>
                <w:sz w:val="22"/>
                <w:szCs w:val="22"/>
              </w:rPr>
            </w:pPr>
            <w:r w:rsidRPr="00BA1E81">
              <w:rPr>
                <w:color w:val="000000" w:themeColor="text1"/>
                <w:sz w:val="22"/>
                <w:szCs w:val="22"/>
              </w:rPr>
              <w:t>2.2.54</w:t>
            </w:r>
          </w:p>
        </w:tc>
        <w:tc>
          <w:tcPr>
            <w:tcW w:w="3683" w:type="dxa"/>
            <w:tcBorders>
              <w:top w:val="nil"/>
              <w:left w:val="nil"/>
              <w:bottom w:val="single" w:sz="8" w:space="0" w:color="auto"/>
              <w:right w:val="single" w:sz="4" w:space="0" w:color="auto"/>
            </w:tcBorders>
            <w:shd w:val="clear" w:color="auto" w:fill="auto"/>
            <w:vAlign w:val="bottom"/>
            <w:hideMark/>
          </w:tcPr>
          <w:p w14:paraId="27A18625" w14:textId="77777777" w:rsidR="009435AB" w:rsidRPr="00BA1E81" w:rsidRDefault="009435AB" w:rsidP="009D6D2E">
            <w:pPr>
              <w:spacing w:line="252" w:lineRule="auto"/>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DN800мм по ул. Университетская</w:t>
            </w:r>
          </w:p>
        </w:tc>
        <w:tc>
          <w:tcPr>
            <w:tcW w:w="1420" w:type="dxa"/>
            <w:tcBorders>
              <w:top w:val="nil"/>
              <w:left w:val="nil"/>
              <w:bottom w:val="single" w:sz="8" w:space="0" w:color="auto"/>
              <w:right w:val="single" w:sz="4" w:space="0" w:color="auto"/>
            </w:tcBorders>
            <w:shd w:val="clear" w:color="auto" w:fill="auto"/>
            <w:noWrap/>
            <w:vAlign w:val="bottom"/>
            <w:hideMark/>
          </w:tcPr>
          <w:p w14:paraId="7AA3F202"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7E883C3F" w14:textId="77777777" w:rsidR="009435AB" w:rsidRPr="00BA1E81" w:rsidRDefault="009435AB">
            <w:pPr>
              <w:jc w:val="right"/>
              <w:rPr>
                <w:color w:val="000000" w:themeColor="text1"/>
              </w:rPr>
            </w:pPr>
            <w:r w:rsidRPr="00BA1E81">
              <w:rPr>
                <w:color w:val="000000" w:themeColor="text1"/>
              </w:rPr>
              <w:t>4 736</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4B7C311A" w14:textId="77777777" w:rsidR="009435AB" w:rsidRPr="00BA1E81" w:rsidRDefault="009435AB">
            <w:pPr>
              <w:jc w:val="right"/>
              <w:rPr>
                <w:color w:val="000000" w:themeColor="text1"/>
                <w:sz w:val="22"/>
                <w:szCs w:val="22"/>
              </w:rPr>
            </w:pPr>
            <w:r w:rsidRPr="00BA1E81">
              <w:rPr>
                <w:color w:val="000000" w:themeColor="text1"/>
                <w:sz w:val="22"/>
                <w:szCs w:val="22"/>
              </w:rPr>
              <w:t>917</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767481CB" w14:textId="77777777" w:rsidR="009435AB" w:rsidRPr="00BA1E81" w:rsidRDefault="009435AB">
            <w:pPr>
              <w:jc w:val="right"/>
              <w:rPr>
                <w:color w:val="000000" w:themeColor="text1"/>
                <w:sz w:val="22"/>
                <w:szCs w:val="22"/>
              </w:rPr>
            </w:pPr>
            <w:r w:rsidRPr="00BA1E81">
              <w:rPr>
                <w:color w:val="000000" w:themeColor="text1"/>
                <w:sz w:val="22"/>
                <w:szCs w:val="22"/>
              </w:rPr>
              <w:t>3 819</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6EA4304B"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2BDDAEA6"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7281E474"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7C262149"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5DD7E421"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3E57B482"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45B4B5FE"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40B6B826"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3CC372B4"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3114489F" w14:textId="77777777" w:rsidR="009435AB" w:rsidRPr="00BA1E81" w:rsidRDefault="009435AB" w:rsidP="00B5106F">
            <w:pPr>
              <w:rPr>
                <w:color w:val="000000" w:themeColor="text1"/>
                <w:sz w:val="22"/>
                <w:szCs w:val="22"/>
              </w:rPr>
            </w:pPr>
          </w:p>
        </w:tc>
      </w:tr>
      <w:tr w:rsidR="00BA1E81" w:rsidRPr="00BA1E81" w14:paraId="22BA5EC0" w14:textId="77777777" w:rsidTr="00542F18">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1FC10E95" w14:textId="77777777" w:rsidR="009435AB" w:rsidRPr="00BA1E81" w:rsidRDefault="009435AB" w:rsidP="00016C57">
            <w:pPr>
              <w:ind w:left="-91" w:right="-114"/>
              <w:jc w:val="center"/>
              <w:rPr>
                <w:color w:val="000000" w:themeColor="text1"/>
                <w:sz w:val="22"/>
                <w:szCs w:val="22"/>
              </w:rPr>
            </w:pPr>
            <w:r w:rsidRPr="00BA1E81">
              <w:rPr>
                <w:color w:val="000000" w:themeColor="text1"/>
                <w:sz w:val="22"/>
                <w:szCs w:val="22"/>
              </w:rPr>
              <w:t>2.2.55</w:t>
            </w:r>
          </w:p>
        </w:tc>
        <w:tc>
          <w:tcPr>
            <w:tcW w:w="3683" w:type="dxa"/>
            <w:tcBorders>
              <w:top w:val="nil"/>
              <w:left w:val="nil"/>
              <w:bottom w:val="single" w:sz="8" w:space="0" w:color="auto"/>
              <w:right w:val="single" w:sz="4" w:space="0" w:color="auto"/>
            </w:tcBorders>
            <w:shd w:val="clear" w:color="auto" w:fill="auto"/>
            <w:vAlign w:val="bottom"/>
            <w:hideMark/>
          </w:tcPr>
          <w:p w14:paraId="4C5924A6" w14:textId="77777777" w:rsidR="009435AB" w:rsidRPr="00BA1E81" w:rsidRDefault="009435AB" w:rsidP="009D6D2E">
            <w:pPr>
              <w:spacing w:line="252" w:lineRule="auto"/>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DN150мм по ул. Энгельса от пересечения с ул. Гагарина до пересечения с ул. Энергетиков</w:t>
            </w:r>
          </w:p>
        </w:tc>
        <w:tc>
          <w:tcPr>
            <w:tcW w:w="1420" w:type="dxa"/>
            <w:tcBorders>
              <w:top w:val="nil"/>
              <w:left w:val="nil"/>
              <w:bottom w:val="single" w:sz="8" w:space="0" w:color="auto"/>
              <w:right w:val="single" w:sz="4" w:space="0" w:color="auto"/>
            </w:tcBorders>
            <w:shd w:val="clear" w:color="auto" w:fill="auto"/>
            <w:noWrap/>
            <w:vAlign w:val="bottom"/>
            <w:hideMark/>
          </w:tcPr>
          <w:p w14:paraId="12DFC8D4"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2E281C4C" w14:textId="77777777" w:rsidR="009435AB" w:rsidRPr="00BA1E81" w:rsidRDefault="009435AB">
            <w:pPr>
              <w:jc w:val="right"/>
              <w:rPr>
                <w:color w:val="000000" w:themeColor="text1"/>
              </w:rPr>
            </w:pPr>
            <w:r w:rsidRPr="00BA1E81">
              <w:rPr>
                <w:color w:val="000000" w:themeColor="text1"/>
              </w:rPr>
              <w:t>108</w:t>
            </w:r>
          </w:p>
        </w:tc>
        <w:tc>
          <w:tcPr>
            <w:tcW w:w="115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53D25AB0" w14:textId="77777777" w:rsidR="009435AB" w:rsidRPr="00BA1E81" w:rsidRDefault="009435AB">
            <w:pPr>
              <w:jc w:val="right"/>
              <w:rPr>
                <w:color w:val="000000" w:themeColor="text1"/>
                <w:sz w:val="22"/>
                <w:szCs w:val="22"/>
              </w:rPr>
            </w:pPr>
            <w:r w:rsidRPr="00BA1E81">
              <w:rPr>
                <w:color w:val="000000" w:themeColor="text1"/>
                <w:sz w:val="22"/>
                <w:szCs w:val="22"/>
              </w:rPr>
              <w:t>53</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47EDEBED" w14:textId="77777777" w:rsidR="009435AB" w:rsidRPr="00BA1E81" w:rsidRDefault="009435AB">
            <w:pPr>
              <w:jc w:val="right"/>
              <w:rPr>
                <w:color w:val="000000" w:themeColor="text1"/>
                <w:sz w:val="22"/>
                <w:szCs w:val="22"/>
              </w:rPr>
            </w:pPr>
            <w:r w:rsidRPr="00BA1E81">
              <w:rPr>
                <w:color w:val="000000" w:themeColor="text1"/>
                <w:sz w:val="22"/>
                <w:szCs w:val="22"/>
              </w:rPr>
              <w:t>55</w:t>
            </w:r>
          </w:p>
        </w:tc>
        <w:tc>
          <w:tcPr>
            <w:tcW w:w="1128" w:type="dxa"/>
            <w:tcBorders>
              <w:top w:val="single" w:sz="4" w:space="0" w:color="auto"/>
              <w:left w:val="nil"/>
              <w:bottom w:val="single" w:sz="8" w:space="0" w:color="auto"/>
              <w:right w:val="single" w:sz="4" w:space="0" w:color="auto"/>
            </w:tcBorders>
            <w:shd w:val="clear" w:color="auto" w:fill="auto"/>
            <w:noWrap/>
            <w:vAlign w:val="bottom"/>
            <w:hideMark/>
          </w:tcPr>
          <w:p w14:paraId="0D80C2B6"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1FBA6AE7"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4DA3EEE4"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14:paraId="25108BE7"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14:paraId="06D3E60D"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8" w:space="0" w:color="auto"/>
              <w:right w:val="single" w:sz="4" w:space="0" w:color="auto"/>
            </w:tcBorders>
            <w:shd w:val="clear" w:color="auto" w:fill="auto"/>
            <w:noWrap/>
            <w:vAlign w:val="bottom"/>
            <w:hideMark/>
          </w:tcPr>
          <w:p w14:paraId="0A2D3EFE"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04D64795"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2B84C02D"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8" w:space="0" w:color="auto"/>
              <w:right w:val="single" w:sz="4" w:space="0" w:color="auto"/>
            </w:tcBorders>
            <w:shd w:val="clear" w:color="auto" w:fill="auto"/>
            <w:noWrap/>
            <w:vAlign w:val="bottom"/>
            <w:hideMark/>
          </w:tcPr>
          <w:p w14:paraId="1ECD35CC"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8" w:space="0" w:color="auto"/>
              <w:right w:val="single" w:sz="8" w:space="0" w:color="auto"/>
            </w:tcBorders>
            <w:shd w:val="clear" w:color="auto" w:fill="auto"/>
            <w:noWrap/>
            <w:vAlign w:val="bottom"/>
            <w:hideMark/>
          </w:tcPr>
          <w:p w14:paraId="41959678" w14:textId="77777777" w:rsidR="009435AB" w:rsidRPr="00BA1E81" w:rsidRDefault="009435AB" w:rsidP="00B5106F">
            <w:pPr>
              <w:rPr>
                <w:color w:val="000000" w:themeColor="text1"/>
                <w:sz w:val="22"/>
                <w:szCs w:val="22"/>
              </w:rPr>
            </w:pPr>
          </w:p>
        </w:tc>
      </w:tr>
      <w:tr w:rsidR="00BA1E81" w:rsidRPr="00BA1E81" w14:paraId="6CD24ABE" w14:textId="77777777" w:rsidTr="007120EE">
        <w:trPr>
          <w:trHeight w:val="64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62D1A777" w14:textId="77777777" w:rsidR="009435AB" w:rsidRPr="00BA1E81" w:rsidRDefault="009435AB" w:rsidP="00016C57">
            <w:pPr>
              <w:ind w:left="-91" w:right="-114"/>
              <w:jc w:val="center"/>
              <w:rPr>
                <w:color w:val="000000" w:themeColor="text1"/>
                <w:sz w:val="22"/>
                <w:szCs w:val="22"/>
              </w:rPr>
            </w:pPr>
            <w:r w:rsidRPr="00BA1E81">
              <w:rPr>
                <w:color w:val="000000" w:themeColor="text1"/>
                <w:sz w:val="22"/>
                <w:szCs w:val="22"/>
              </w:rPr>
              <w:t>2.2.56</w:t>
            </w:r>
          </w:p>
        </w:tc>
        <w:tc>
          <w:tcPr>
            <w:tcW w:w="3683" w:type="dxa"/>
            <w:tcBorders>
              <w:top w:val="nil"/>
              <w:left w:val="nil"/>
              <w:bottom w:val="single" w:sz="8" w:space="0" w:color="auto"/>
              <w:right w:val="single" w:sz="4" w:space="0" w:color="auto"/>
            </w:tcBorders>
            <w:shd w:val="clear" w:color="auto" w:fill="auto"/>
            <w:vAlign w:val="bottom"/>
            <w:hideMark/>
          </w:tcPr>
          <w:p w14:paraId="20127785" w14:textId="77777777" w:rsidR="009435AB" w:rsidRPr="00BA1E81" w:rsidRDefault="009435AB" w:rsidP="009D6D2E">
            <w:pPr>
              <w:spacing w:line="252" w:lineRule="auto"/>
              <w:rPr>
                <w:color w:val="000000" w:themeColor="text1"/>
                <w:sz w:val="22"/>
                <w:szCs w:val="22"/>
              </w:rPr>
            </w:pPr>
            <w:r w:rsidRPr="00BA1E81">
              <w:rPr>
                <w:color w:val="000000" w:themeColor="text1"/>
                <w:sz w:val="22"/>
                <w:szCs w:val="22"/>
              </w:rPr>
              <w:t>Реконструкция канализационного коллектора ливневой канализации DN500мм по ул. Энгельса от пересечения с ул. Гагарина до пересечения с ул. Энергетиков</w:t>
            </w:r>
          </w:p>
        </w:tc>
        <w:tc>
          <w:tcPr>
            <w:tcW w:w="1420" w:type="dxa"/>
            <w:tcBorders>
              <w:top w:val="nil"/>
              <w:left w:val="nil"/>
              <w:bottom w:val="single" w:sz="8" w:space="0" w:color="auto"/>
              <w:right w:val="single" w:sz="4" w:space="0" w:color="auto"/>
            </w:tcBorders>
            <w:shd w:val="clear" w:color="auto" w:fill="auto"/>
            <w:noWrap/>
            <w:vAlign w:val="bottom"/>
            <w:hideMark/>
          </w:tcPr>
          <w:p w14:paraId="7F7FE362"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nil"/>
              <w:left w:val="nil"/>
              <w:bottom w:val="single" w:sz="8" w:space="0" w:color="auto"/>
              <w:right w:val="nil"/>
            </w:tcBorders>
            <w:shd w:val="clear" w:color="auto" w:fill="auto"/>
            <w:noWrap/>
            <w:vAlign w:val="bottom"/>
            <w:hideMark/>
          </w:tcPr>
          <w:p w14:paraId="68431E09" w14:textId="77777777" w:rsidR="009435AB" w:rsidRPr="00BA1E81" w:rsidRDefault="009435AB">
            <w:pPr>
              <w:jc w:val="right"/>
              <w:rPr>
                <w:color w:val="000000" w:themeColor="text1"/>
              </w:rPr>
            </w:pPr>
            <w:r w:rsidRPr="00BA1E81">
              <w:rPr>
                <w:color w:val="000000" w:themeColor="text1"/>
              </w:rPr>
              <w:t>997</w:t>
            </w:r>
          </w:p>
        </w:tc>
        <w:tc>
          <w:tcPr>
            <w:tcW w:w="115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1E42DC9" w14:textId="77777777" w:rsidR="009435AB" w:rsidRPr="00BA1E81" w:rsidRDefault="009435AB">
            <w:pPr>
              <w:jc w:val="right"/>
              <w:rPr>
                <w:color w:val="000000" w:themeColor="text1"/>
                <w:sz w:val="22"/>
                <w:szCs w:val="22"/>
              </w:rPr>
            </w:pPr>
            <w:r w:rsidRPr="00BA1E81">
              <w:rPr>
                <w:color w:val="000000" w:themeColor="text1"/>
                <w:sz w:val="22"/>
                <w:szCs w:val="22"/>
              </w:rPr>
              <w:t>489</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9BD7526" w14:textId="77777777" w:rsidR="009435AB" w:rsidRPr="00BA1E81" w:rsidRDefault="009435AB">
            <w:pPr>
              <w:jc w:val="right"/>
              <w:rPr>
                <w:color w:val="000000" w:themeColor="text1"/>
                <w:sz w:val="22"/>
                <w:szCs w:val="22"/>
              </w:rPr>
            </w:pPr>
            <w:r w:rsidRPr="00BA1E81">
              <w:rPr>
                <w:color w:val="000000" w:themeColor="text1"/>
                <w:sz w:val="22"/>
                <w:szCs w:val="22"/>
              </w:rPr>
              <w:t>509</w:t>
            </w: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14:paraId="544419D5" w14:textId="77777777" w:rsidR="009435AB" w:rsidRPr="00BA1E81" w:rsidRDefault="009435AB" w:rsidP="00B5106F">
            <w:pPr>
              <w:jc w:val="right"/>
              <w:rPr>
                <w:color w:val="000000" w:themeColor="text1"/>
                <w:sz w:val="22"/>
                <w:szCs w:val="22"/>
              </w:rPr>
            </w:pP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539FD0DA"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51C182F" w14:textId="77777777" w:rsidR="009435AB" w:rsidRPr="00BA1E81" w:rsidRDefault="009435AB" w:rsidP="00B5106F">
            <w:pPr>
              <w:jc w:val="right"/>
              <w:rPr>
                <w:color w:val="000000" w:themeColor="text1"/>
                <w:sz w:val="22"/>
                <w:szCs w:val="22"/>
              </w:rPr>
            </w:pPr>
          </w:p>
        </w:tc>
        <w:tc>
          <w:tcPr>
            <w:tcW w:w="1109" w:type="dxa"/>
            <w:tcBorders>
              <w:top w:val="single" w:sz="4" w:space="0" w:color="auto"/>
              <w:left w:val="nil"/>
              <w:bottom w:val="single" w:sz="4" w:space="0" w:color="auto"/>
              <w:right w:val="single" w:sz="8" w:space="0" w:color="auto"/>
            </w:tcBorders>
            <w:shd w:val="clear" w:color="auto" w:fill="auto"/>
            <w:noWrap/>
            <w:vAlign w:val="bottom"/>
            <w:hideMark/>
          </w:tcPr>
          <w:p w14:paraId="11D88683" w14:textId="77777777" w:rsidR="009435AB" w:rsidRPr="00BA1E81" w:rsidRDefault="009435AB" w:rsidP="00B5106F">
            <w:pPr>
              <w:jc w:val="right"/>
              <w:rPr>
                <w:color w:val="000000" w:themeColor="text1"/>
                <w:sz w:val="22"/>
                <w:szCs w:val="22"/>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AAD1559" w14:textId="77777777" w:rsidR="009435AB" w:rsidRPr="00BA1E81" w:rsidRDefault="009435AB" w:rsidP="00B5106F">
            <w:pPr>
              <w:rPr>
                <w:color w:val="000000" w:themeColor="text1"/>
                <w:sz w:val="22"/>
                <w:szCs w:val="22"/>
              </w:rPr>
            </w:pP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14:paraId="1D18D54B"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CBB6F8B" w14:textId="77777777" w:rsidR="009435AB" w:rsidRPr="00BA1E81" w:rsidRDefault="009435AB" w:rsidP="00B5106F">
            <w:pPr>
              <w:rPr>
                <w:color w:val="000000" w:themeColor="text1"/>
                <w:sz w:val="22"/>
                <w:szCs w:val="22"/>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DB30469" w14:textId="77777777" w:rsidR="009435AB" w:rsidRPr="00BA1E81" w:rsidRDefault="009435AB" w:rsidP="00B5106F">
            <w:pPr>
              <w:rPr>
                <w:color w:val="000000" w:themeColor="text1"/>
                <w:sz w:val="22"/>
                <w:szCs w:val="22"/>
              </w:rPr>
            </w:pPr>
          </w:p>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14:paraId="77BCEC9C" w14:textId="77777777" w:rsidR="009435AB" w:rsidRPr="00BA1E81" w:rsidRDefault="009435AB" w:rsidP="00B5106F">
            <w:pPr>
              <w:rPr>
                <w:color w:val="000000" w:themeColor="text1"/>
                <w:sz w:val="22"/>
                <w:szCs w:val="22"/>
              </w:rPr>
            </w:pPr>
          </w:p>
        </w:tc>
        <w:tc>
          <w:tcPr>
            <w:tcW w:w="1176" w:type="dxa"/>
            <w:tcBorders>
              <w:top w:val="single" w:sz="4" w:space="0" w:color="auto"/>
              <w:left w:val="nil"/>
              <w:bottom w:val="single" w:sz="4" w:space="0" w:color="auto"/>
              <w:right w:val="single" w:sz="8" w:space="0" w:color="auto"/>
            </w:tcBorders>
            <w:shd w:val="clear" w:color="auto" w:fill="auto"/>
            <w:noWrap/>
            <w:vAlign w:val="bottom"/>
            <w:hideMark/>
          </w:tcPr>
          <w:p w14:paraId="25CE0CEB" w14:textId="77777777" w:rsidR="009435AB" w:rsidRPr="00BA1E81" w:rsidRDefault="009435AB" w:rsidP="00B5106F">
            <w:pPr>
              <w:rPr>
                <w:color w:val="000000" w:themeColor="text1"/>
                <w:sz w:val="22"/>
                <w:szCs w:val="22"/>
              </w:rPr>
            </w:pPr>
          </w:p>
        </w:tc>
      </w:tr>
      <w:tr w:rsidR="00BA1E81" w:rsidRPr="00BA1E81" w14:paraId="45F82D61" w14:textId="77777777" w:rsidTr="007120EE">
        <w:trPr>
          <w:trHeight w:val="1319"/>
        </w:trPr>
        <w:tc>
          <w:tcPr>
            <w:tcW w:w="868"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14:paraId="5A8A3DC7" w14:textId="77777777" w:rsidR="002F4821" w:rsidRPr="00BA1E81" w:rsidRDefault="002F4821" w:rsidP="002F4821">
            <w:pPr>
              <w:ind w:left="-91" w:right="-114"/>
              <w:jc w:val="center"/>
              <w:rPr>
                <w:color w:val="000000" w:themeColor="text1"/>
                <w:sz w:val="22"/>
                <w:szCs w:val="22"/>
              </w:rPr>
            </w:pPr>
            <w:r w:rsidRPr="00BA1E81">
              <w:rPr>
                <w:color w:val="000000" w:themeColor="text1"/>
                <w:sz w:val="22"/>
                <w:szCs w:val="22"/>
              </w:rPr>
              <w:t> </w:t>
            </w:r>
          </w:p>
        </w:tc>
        <w:tc>
          <w:tcPr>
            <w:tcW w:w="3683" w:type="dxa"/>
            <w:tcBorders>
              <w:top w:val="single" w:sz="8" w:space="0" w:color="auto"/>
              <w:left w:val="nil"/>
              <w:bottom w:val="single" w:sz="8" w:space="0" w:color="auto"/>
              <w:right w:val="single" w:sz="4" w:space="0" w:color="auto"/>
            </w:tcBorders>
            <w:shd w:val="clear" w:color="auto" w:fill="FFFFFF" w:themeFill="background1"/>
            <w:vAlign w:val="bottom"/>
          </w:tcPr>
          <w:p w14:paraId="0470E4B9" w14:textId="77777777" w:rsidR="009D6D2E" w:rsidRPr="00BA1E81" w:rsidRDefault="002F4821" w:rsidP="002F4821">
            <w:pPr>
              <w:rPr>
                <w:b/>
                <w:bCs/>
                <w:color w:val="000000" w:themeColor="text1"/>
              </w:rPr>
            </w:pPr>
            <w:r w:rsidRPr="00BA1E81">
              <w:rPr>
                <w:b/>
                <w:bCs/>
                <w:color w:val="000000" w:themeColor="text1"/>
              </w:rPr>
              <w:t xml:space="preserve">ИТОГО </w:t>
            </w:r>
          </w:p>
          <w:p w14:paraId="7A03301F" w14:textId="77777777" w:rsidR="009D6D2E" w:rsidRPr="00BA1E81" w:rsidRDefault="002F4821" w:rsidP="002F4821">
            <w:pPr>
              <w:rPr>
                <w:b/>
                <w:bCs/>
                <w:color w:val="000000" w:themeColor="text1"/>
              </w:rPr>
            </w:pPr>
            <w:r w:rsidRPr="00BA1E81">
              <w:rPr>
                <w:b/>
                <w:bCs/>
                <w:color w:val="000000" w:themeColor="text1"/>
              </w:rPr>
              <w:t xml:space="preserve">по реконструкции </w:t>
            </w:r>
            <w:r w:rsidRPr="00BA1E81">
              <w:rPr>
                <w:b/>
                <w:bCs/>
                <w:color w:val="000000" w:themeColor="text1"/>
              </w:rPr>
              <w:br/>
              <w:t xml:space="preserve">существующих сетей </w:t>
            </w:r>
          </w:p>
          <w:p w14:paraId="675A07D3" w14:textId="77777777" w:rsidR="002F4821" w:rsidRPr="00BA1E81" w:rsidRDefault="002F4821" w:rsidP="002F4821">
            <w:pPr>
              <w:rPr>
                <w:b/>
                <w:bCs/>
                <w:color w:val="000000" w:themeColor="text1"/>
              </w:rPr>
            </w:pPr>
            <w:r w:rsidRPr="00BA1E81">
              <w:rPr>
                <w:b/>
                <w:bCs/>
                <w:color w:val="000000" w:themeColor="text1"/>
              </w:rPr>
              <w:t>(реконструкция и капитальный ремонт ветхих сетей):</w:t>
            </w:r>
          </w:p>
        </w:tc>
        <w:tc>
          <w:tcPr>
            <w:tcW w:w="1420" w:type="dxa"/>
            <w:tcBorders>
              <w:top w:val="single" w:sz="8" w:space="0" w:color="auto"/>
              <w:left w:val="nil"/>
              <w:bottom w:val="single" w:sz="8" w:space="0" w:color="auto"/>
              <w:right w:val="single" w:sz="4" w:space="0" w:color="auto"/>
            </w:tcBorders>
            <w:shd w:val="clear" w:color="auto" w:fill="FFFFFF" w:themeFill="background1"/>
            <w:noWrap/>
            <w:vAlign w:val="bottom"/>
          </w:tcPr>
          <w:p w14:paraId="03EB1F85" w14:textId="77777777" w:rsidR="002F4821" w:rsidRPr="00BA1E81" w:rsidRDefault="002F4821" w:rsidP="002F4821">
            <w:pPr>
              <w:jc w:val="center"/>
              <w:rPr>
                <w:color w:val="000000" w:themeColor="text1"/>
                <w:sz w:val="22"/>
                <w:szCs w:val="22"/>
              </w:rPr>
            </w:pPr>
            <w:r w:rsidRPr="00BA1E81">
              <w:rPr>
                <w:b/>
                <w:bCs/>
                <w:color w:val="000000" w:themeColor="text1"/>
              </w:rPr>
              <w:t> </w:t>
            </w:r>
          </w:p>
        </w:tc>
        <w:tc>
          <w:tcPr>
            <w:tcW w:w="2103" w:type="dxa"/>
            <w:tcBorders>
              <w:top w:val="single" w:sz="8" w:space="0" w:color="auto"/>
              <w:left w:val="nil"/>
              <w:bottom w:val="single" w:sz="8" w:space="0" w:color="auto"/>
              <w:right w:val="single" w:sz="4" w:space="0" w:color="auto"/>
            </w:tcBorders>
            <w:shd w:val="clear" w:color="auto" w:fill="FFFFFF" w:themeFill="background1"/>
            <w:noWrap/>
            <w:vAlign w:val="bottom"/>
          </w:tcPr>
          <w:p w14:paraId="6E24DA13" w14:textId="77777777" w:rsidR="002F4821" w:rsidRPr="00BA1E81" w:rsidRDefault="002F4821" w:rsidP="002F4821">
            <w:pPr>
              <w:jc w:val="right"/>
              <w:rPr>
                <w:color w:val="000000" w:themeColor="text1"/>
              </w:rPr>
            </w:pPr>
            <w:r w:rsidRPr="00BA1E81">
              <w:rPr>
                <w:b/>
                <w:bCs/>
                <w:color w:val="000000" w:themeColor="text1"/>
              </w:rPr>
              <w:t>541 023</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6CF03EA" w14:textId="77777777" w:rsidR="002F4821" w:rsidRPr="00BA1E81" w:rsidRDefault="002F4821" w:rsidP="002F4821">
            <w:pPr>
              <w:jc w:val="right"/>
              <w:rPr>
                <w:color w:val="000000" w:themeColor="text1"/>
                <w:sz w:val="22"/>
                <w:szCs w:val="22"/>
              </w:rPr>
            </w:pPr>
            <w:r w:rsidRPr="00BA1E81">
              <w:rPr>
                <w:b/>
                <w:bCs/>
                <w:i/>
                <w:iCs/>
                <w:color w:val="000000" w:themeColor="text1"/>
              </w:rPr>
              <w:t>113 346</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ED5E8F9" w14:textId="77777777" w:rsidR="002F4821" w:rsidRPr="00BA1E81" w:rsidRDefault="002F4821" w:rsidP="002F4821">
            <w:pPr>
              <w:jc w:val="right"/>
              <w:rPr>
                <w:color w:val="000000" w:themeColor="text1"/>
                <w:sz w:val="22"/>
                <w:szCs w:val="22"/>
              </w:rPr>
            </w:pPr>
            <w:r w:rsidRPr="00BA1E81">
              <w:rPr>
                <w:b/>
                <w:bCs/>
                <w:i/>
                <w:iCs/>
                <w:color w:val="000000" w:themeColor="text1"/>
              </w:rPr>
              <w:t>427 677</w:t>
            </w:r>
          </w:p>
        </w:tc>
        <w:tc>
          <w:tcPr>
            <w:tcW w:w="11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F575E71" w14:textId="77777777" w:rsidR="002F4821" w:rsidRPr="00BA1E81" w:rsidRDefault="002F4821" w:rsidP="002F4821">
            <w:pPr>
              <w:jc w:val="right"/>
              <w:rPr>
                <w:color w:val="000000" w:themeColor="text1"/>
                <w:sz w:val="22"/>
                <w:szCs w:val="22"/>
              </w:rPr>
            </w:pPr>
            <w:r w:rsidRPr="00BA1E81">
              <w:rPr>
                <w:b/>
                <w:bCs/>
                <w:i/>
                <w:iCs/>
                <w:color w:val="000000" w:themeColor="text1"/>
              </w:rPr>
              <w:t>0</w:t>
            </w:r>
          </w:p>
        </w:tc>
        <w:tc>
          <w:tcPr>
            <w:tcW w:w="11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5CEE18E" w14:textId="77777777" w:rsidR="002F4821" w:rsidRPr="00BA1E81" w:rsidRDefault="002F4821" w:rsidP="002F4821">
            <w:pPr>
              <w:jc w:val="right"/>
              <w:rPr>
                <w:color w:val="000000" w:themeColor="text1"/>
                <w:sz w:val="22"/>
                <w:szCs w:val="22"/>
              </w:rPr>
            </w:pPr>
            <w:r w:rsidRPr="00BA1E81">
              <w:rPr>
                <w:b/>
                <w:bCs/>
                <w:i/>
                <w:iCs/>
                <w:color w:val="000000" w:themeColor="text1"/>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CAFC986" w14:textId="77777777" w:rsidR="002F4821" w:rsidRPr="00BA1E81" w:rsidRDefault="002F4821" w:rsidP="002F4821">
            <w:pPr>
              <w:jc w:val="right"/>
              <w:rPr>
                <w:color w:val="000000" w:themeColor="text1"/>
                <w:sz w:val="22"/>
                <w:szCs w:val="22"/>
              </w:rPr>
            </w:pPr>
            <w:r w:rsidRPr="00BA1E81">
              <w:rPr>
                <w:b/>
                <w:bCs/>
                <w:i/>
                <w:iCs/>
                <w:color w:val="000000" w:themeColor="text1"/>
              </w:rPr>
              <w:t>0</w:t>
            </w:r>
          </w:p>
        </w:tc>
        <w:tc>
          <w:tcPr>
            <w:tcW w:w="11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ED2D15A" w14:textId="77777777" w:rsidR="002F4821" w:rsidRPr="00BA1E81" w:rsidRDefault="002F4821" w:rsidP="002F4821">
            <w:pPr>
              <w:jc w:val="right"/>
              <w:rPr>
                <w:color w:val="000000" w:themeColor="text1"/>
                <w:sz w:val="22"/>
                <w:szCs w:val="22"/>
              </w:rPr>
            </w:pPr>
            <w:r w:rsidRPr="00BA1E81">
              <w:rPr>
                <w:b/>
                <w:bCs/>
                <w:i/>
                <w:iCs/>
                <w:color w:val="000000" w:themeColor="text1"/>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8B641F7" w14:textId="77777777" w:rsidR="002F4821" w:rsidRPr="00BA1E81" w:rsidRDefault="002F4821" w:rsidP="002F4821">
            <w:pPr>
              <w:rPr>
                <w:color w:val="000000" w:themeColor="text1"/>
                <w:sz w:val="22"/>
                <w:szCs w:val="22"/>
              </w:rPr>
            </w:pPr>
            <w:r w:rsidRPr="00BA1E81">
              <w:rPr>
                <w:b/>
                <w:bCs/>
                <w:i/>
                <w:iCs/>
                <w:color w:val="000000" w:themeColor="text1"/>
              </w:rPr>
              <w:t>0</w:t>
            </w:r>
          </w:p>
        </w:tc>
        <w:tc>
          <w:tcPr>
            <w:tcW w:w="12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30D5328" w14:textId="77777777" w:rsidR="002F4821" w:rsidRPr="00BA1E81" w:rsidRDefault="002F4821" w:rsidP="002F4821">
            <w:pPr>
              <w:rPr>
                <w:color w:val="000000" w:themeColor="text1"/>
                <w:sz w:val="22"/>
                <w:szCs w:val="22"/>
              </w:rPr>
            </w:pPr>
            <w:r w:rsidRPr="00BA1E81">
              <w:rPr>
                <w:b/>
                <w:bCs/>
                <w:i/>
                <w:iCs/>
                <w:color w:val="000000" w:themeColor="text1"/>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13C08BD" w14:textId="77777777" w:rsidR="002F4821" w:rsidRPr="00BA1E81" w:rsidRDefault="002F4821" w:rsidP="002F4821">
            <w:pPr>
              <w:rPr>
                <w:color w:val="000000" w:themeColor="text1"/>
                <w:sz w:val="22"/>
                <w:szCs w:val="22"/>
              </w:rPr>
            </w:pPr>
            <w:r w:rsidRPr="00BA1E81">
              <w:rPr>
                <w:b/>
                <w:bCs/>
                <w:i/>
                <w:iCs/>
                <w:color w:val="000000" w:themeColor="text1"/>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7280105" w14:textId="77777777" w:rsidR="002F4821" w:rsidRPr="00BA1E81" w:rsidRDefault="002F4821" w:rsidP="002F4821">
            <w:pPr>
              <w:rPr>
                <w:color w:val="000000" w:themeColor="text1"/>
                <w:sz w:val="22"/>
                <w:szCs w:val="22"/>
              </w:rPr>
            </w:pPr>
            <w:r w:rsidRPr="00BA1E81">
              <w:rPr>
                <w:b/>
                <w:bCs/>
                <w:i/>
                <w:iCs/>
                <w:color w:val="000000" w:themeColor="text1"/>
              </w:rPr>
              <w:t>0</w:t>
            </w:r>
          </w:p>
        </w:tc>
        <w:tc>
          <w:tcPr>
            <w:tcW w:w="12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4BBE5CD" w14:textId="77777777" w:rsidR="002F4821" w:rsidRPr="00BA1E81" w:rsidRDefault="002F4821" w:rsidP="002F4821">
            <w:pPr>
              <w:rPr>
                <w:color w:val="000000" w:themeColor="text1"/>
                <w:sz w:val="22"/>
                <w:szCs w:val="22"/>
              </w:rPr>
            </w:pPr>
            <w:r w:rsidRPr="00BA1E81">
              <w:rPr>
                <w:b/>
                <w:bCs/>
                <w:i/>
                <w:iCs/>
                <w:color w:val="000000" w:themeColor="text1"/>
              </w:rPr>
              <w:t>0</w:t>
            </w:r>
          </w:p>
        </w:tc>
        <w:tc>
          <w:tcPr>
            <w:tcW w:w="11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76B99CE" w14:textId="77777777" w:rsidR="002F4821" w:rsidRPr="00BA1E81" w:rsidRDefault="002F4821" w:rsidP="002F4821">
            <w:pPr>
              <w:rPr>
                <w:color w:val="000000" w:themeColor="text1"/>
                <w:sz w:val="22"/>
                <w:szCs w:val="22"/>
              </w:rPr>
            </w:pPr>
            <w:r w:rsidRPr="00BA1E81">
              <w:rPr>
                <w:b/>
                <w:bCs/>
                <w:i/>
                <w:iCs/>
                <w:color w:val="000000" w:themeColor="text1"/>
              </w:rPr>
              <w:t>0</w:t>
            </w:r>
          </w:p>
        </w:tc>
      </w:tr>
      <w:tr w:rsidR="00BA1E81" w:rsidRPr="00BA1E81" w14:paraId="53D4685D" w14:textId="77777777" w:rsidTr="007120EE">
        <w:trPr>
          <w:trHeight w:val="895"/>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5CF1CF42" w14:textId="77777777" w:rsidR="001E2AA5" w:rsidRPr="00BA1E81" w:rsidRDefault="001E2AA5" w:rsidP="00150CD8">
            <w:pPr>
              <w:jc w:val="center"/>
              <w:rPr>
                <w:color w:val="000000" w:themeColor="text1"/>
                <w:sz w:val="22"/>
                <w:szCs w:val="22"/>
              </w:rPr>
            </w:pPr>
            <w:r w:rsidRPr="00BA1E81">
              <w:rPr>
                <w:color w:val="000000" w:themeColor="text1"/>
                <w:sz w:val="22"/>
                <w:szCs w:val="22"/>
              </w:rPr>
              <w:t> </w:t>
            </w:r>
          </w:p>
        </w:tc>
        <w:tc>
          <w:tcPr>
            <w:tcW w:w="3683" w:type="dxa"/>
            <w:tcBorders>
              <w:top w:val="nil"/>
              <w:left w:val="nil"/>
              <w:bottom w:val="single" w:sz="8" w:space="0" w:color="auto"/>
              <w:right w:val="single" w:sz="4" w:space="0" w:color="auto"/>
            </w:tcBorders>
            <w:shd w:val="clear" w:color="auto" w:fill="auto"/>
            <w:vAlign w:val="bottom"/>
            <w:hideMark/>
          </w:tcPr>
          <w:p w14:paraId="43A8FBD5" w14:textId="77777777" w:rsidR="001E2AA5" w:rsidRPr="00BA1E81" w:rsidRDefault="001E2AA5" w:rsidP="00150CD8">
            <w:pPr>
              <w:rPr>
                <w:b/>
                <w:bCs/>
                <w:color w:val="000000" w:themeColor="text1"/>
              </w:rPr>
            </w:pPr>
            <w:r w:rsidRPr="00BA1E81">
              <w:rPr>
                <w:b/>
                <w:bCs/>
                <w:color w:val="000000" w:themeColor="text1"/>
              </w:rPr>
              <w:t xml:space="preserve">ИТОГО </w:t>
            </w:r>
            <w:r w:rsidRPr="00BA1E81">
              <w:rPr>
                <w:b/>
                <w:bCs/>
                <w:color w:val="000000" w:themeColor="text1"/>
              </w:rPr>
              <w:br/>
              <w:t xml:space="preserve">по сетям </w:t>
            </w:r>
          </w:p>
          <w:p w14:paraId="44D1E096" w14:textId="77777777" w:rsidR="001E2AA5" w:rsidRPr="00BA1E81" w:rsidRDefault="001E2AA5" w:rsidP="00150CD8">
            <w:pPr>
              <w:rPr>
                <w:b/>
                <w:bCs/>
                <w:color w:val="000000" w:themeColor="text1"/>
              </w:rPr>
            </w:pPr>
            <w:r w:rsidRPr="00BA1E81">
              <w:rPr>
                <w:b/>
                <w:bCs/>
                <w:color w:val="000000" w:themeColor="text1"/>
              </w:rPr>
              <w:t>ливневой канализации:</w:t>
            </w:r>
          </w:p>
        </w:tc>
        <w:tc>
          <w:tcPr>
            <w:tcW w:w="1420" w:type="dxa"/>
            <w:tcBorders>
              <w:top w:val="nil"/>
              <w:left w:val="nil"/>
              <w:bottom w:val="single" w:sz="8" w:space="0" w:color="auto"/>
              <w:right w:val="single" w:sz="4" w:space="0" w:color="auto"/>
            </w:tcBorders>
            <w:shd w:val="clear" w:color="auto" w:fill="auto"/>
            <w:noWrap/>
            <w:vAlign w:val="bottom"/>
            <w:hideMark/>
          </w:tcPr>
          <w:p w14:paraId="42A1BBE6" w14:textId="77777777" w:rsidR="001E2AA5" w:rsidRPr="00BA1E81" w:rsidRDefault="001E2AA5" w:rsidP="00150CD8">
            <w:pPr>
              <w:jc w:val="center"/>
              <w:rPr>
                <w:b/>
                <w:bCs/>
                <w:color w:val="000000" w:themeColor="text1"/>
              </w:rPr>
            </w:pPr>
            <w:r w:rsidRPr="00BA1E81">
              <w:rPr>
                <w:b/>
                <w:bCs/>
                <w:color w:val="000000" w:themeColor="text1"/>
              </w:rPr>
              <w:t> </w:t>
            </w:r>
          </w:p>
        </w:tc>
        <w:tc>
          <w:tcPr>
            <w:tcW w:w="2103" w:type="dxa"/>
            <w:tcBorders>
              <w:top w:val="single" w:sz="8" w:space="0" w:color="auto"/>
              <w:left w:val="single" w:sz="4" w:space="0" w:color="auto"/>
              <w:bottom w:val="single" w:sz="8" w:space="0" w:color="auto"/>
              <w:right w:val="nil"/>
            </w:tcBorders>
            <w:shd w:val="clear" w:color="auto" w:fill="FFFFFF" w:themeFill="background1"/>
            <w:noWrap/>
            <w:vAlign w:val="bottom"/>
            <w:hideMark/>
          </w:tcPr>
          <w:p w14:paraId="51B2457D" w14:textId="77777777" w:rsidR="001E2AA5" w:rsidRPr="00BA1E81" w:rsidRDefault="001E2AA5" w:rsidP="007120EE">
            <w:pPr>
              <w:jc w:val="right"/>
              <w:rPr>
                <w:b/>
                <w:bCs/>
                <w:color w:val="000000" w:themeColor="text1"/>
              </w:rPr>
            </w:pPr>
            <w:r w:rsidRPr="00BA1E81">
              <w:rPr>
                <w:b/>
                <w:bCs/>
                <w:color w:val="000000" w:themeColor="text1"/>
              </w:rPr>
              <w:t>35 329 741</w:t>
            </w:r>
          </w:p>
        </w:tc>
        <w:tc>
          <w:tcPr>
            <w:tcW w:w="1157" w:type="dxa"/>
            <w:tcBorders>
              <w:top w:val="single" w:sz="4" w:space="0" w:color="auto"/>
              <w:left w:val="single" w:sz="8" w:space="0" w:color="auto"/>
              <w:bottom w:val="single" w:sz="8" w:space="0" w:color="auto"/>
              <w:right w:val="single" w:sz="4" w:space="0" w:color="auto"/>
            </w:tcBorders>
            <w:shd w:val="clear" w:color="auto" w:fill="FFFFFF" w:themeFill="background1"/>
            <w:noWrap/>
            <w:vAlign w:val="bottom"/>
            <w:hideMark/>
          </w:tcPr>
          <w:p w14:paraId="3F20AB92" w14:textId="77777777" w:rsidR="001E2AA5" w:rsidRPr="00BA1E81" w:rsidRDefault="001E2AA5">
            <w:pPr>
              <w:jc w:val="right"/>
              <w:rPr>
                <w:b/>
                <w:bCs/>
                <w:i/>
                <w:iCs/>
                <w:color w:val="000000" w:themeColor="text1"/>
                <w:sz w:val="22"/>
                <w:szCs w:val="22"/>
              </w:rPr>
            </w:pPr>
            <w:r w:rsidRPr="00BA1E81">
              <w:rPr>
                <w:b/>
                <w:bCs/>
                <w:i/>
                <w:iCs/>
                <w:color w:val="000000" w:themeColor="text1"/>
                <w:sz w:val="22"/>
                <w:szCs w:val="22"/>
              </w:rPr>
              <w:t>1 089 232</w:t>
            </w:r>
          </w:p>
        </w:tc>
        <w:tc>
          <w:tcPr>
            <w:tcW w:w="1276" w:type="dxa"/>
            <w:tcBorders>
              <w:top w:val="single" w:sz="4" w:space="0" w:color="auto"/>
              <w:left w:val="nil"/>
              <w:bottom w:val="single" w:sz="8" w:space="0" w:color="auto"/>
              <w:right w:val="single" w:sz="4" w:space="0" w:color="auto"/>
            </w:tcBorders>
            <w:shd w:val="clear" w:color="auto" w:fill="FFFFFF" w:themeFill="background1"/>
            <w:noWrap/>
            <w:vAlign w:val="bottom"/>
            <w:hideMark/>
          </w:tcPr>
          <w:p w14:paraId="6362CDBD" w14:textId="77777777" w:rsidR="001E2AA5" w:rsidRPr="00BA1E81" w:rsidRDefault="001E2AA5">
            <w:pPr>
              <w:jc w:val="right"/>
              <w:rPr>
                <w:b/>
                <w:bCs/>
                <w:i/>
                <w:iCs/>
                <w:color w:val="000000" w:themeColor="text1"/>
                <w:sz w:val="22"/>
                <w:szCs w:val="22"/>
              </w:rPr>
            </w:pPr>
            <w:r w:rsidRPr="00BA1E81">
              <w:rPr>
                <w:b/>
                <w:bCs/>
                <w:i/>
                <w:iCs/>
                <w:color w:val="000000" w:themeColor="text1"/>
                <w:sz w:val="22"/>
                <w:szCs w:val="22"/>
              </w:rPr>
              <w:t>4 921 592</w:t>
            </w:r>
          </w:p>
        </w:tc>
        <w:tc>
          <w:tcPr>
            <w:tcW w:w="1128" w:type="dxa"/>
            <w:tcBorders>
              <w:top w:val="single" w:sz="4" w:space="0" w:color="auto"/>
              <w:left w:val="nil"/>
              <w:bottom w:val="single" w:sz="8" w:space="0" w:color="auto"/>
              <w:right w:val="single" w:sz="4" w:space="0" w:color="auto"/>
            </w:tcBorders>
            <w:shd w:val="clear" w:color="auto" w:fill="FFFFFF" w:themeFill="background1"/>
            <w:noWrap/>
            <w:vAlign w:val="bottom"/>
            <w:hideMark/>
          </w:tcPr>
          <w:p w14:paraId="607BB35C" w14:textId="77777777" w:rsidR="001E2AA5" w:rsidRPr="00BA1E81" w:rsidRDefault="001E2AA5">
            <w:pPr>
              <w:jc w:val="right"/>
              <w:rPr>
                <w:b/>
                <w:bCs/>
                <w:i/>
                <w:iCs/>
                <w:color w:val="000000" w:themeColor="text1"/>
                <w:sz w:val="22"/>
                <w:szCs w:val="22"/>
              </w:rPr>
            </w:pPr>
            <w:r w:rsidRPr="00BA1E81">
              <w:rPr>
                <w:b/>
                <w:bCs/>
                <w:i/>
                <w:iCs/>
                <w:color w:val="000000" w:themeColor="text1"/>
                <w:sz w:val="22"/>
                <w:szCs w:val="22"/>
              </w:rPr>
              <w:t>4 253 274</w:t>
            </w:r>
          </w:p>
        </w:tc>
        <w:tc>
          <w:tcPr>
            <w:tcW w:w="1120" w:type="dxa"/>
            <w:tcBorders>
              <w:top w:val="single" w:sz="4" w:space="0" w:color="auto"/>
              <w:left w:val="nil"/>
              <w:bottom w:val="single" w:sz="8" w:space="0" w:color="auto"/>
              <w:right w:val="single" w:sz="4" w:space="0" w:color="auto"/>
            </w:tcBorders>
            <w:shd w:val="clear" w:color="auto" w:fill="FFFFFF" w:themeFill="background1"/>
            <w:noWrap/>
            <w:vAlign w:val="bottom"/>
            <w:hideMark/>
          </w:tcPr>
          <w:p w14:paraId="049CB940" w14:textId="77777777" w:rsidR="001E2AA5" w:rsidRPr="00BA1E81" w:rsidRDefault="001E2AA5">
            <w:pPr>
              <w:jc w:val="right"/>
              <w:rPr>
                <w:b/>
                <w:bCs/>
                <w:i/>
                <w:iCs/>
                <w:color w:val="000000" w:themeColor="text1"/>
                <w:sz w:val="22"/>
                <w:szCs w:val="22"/>
              </w:rPr>
            </w:pPr>
            <w:r w:rsidRPr="00BA1E81">
              <w:rPr>
                <w:b/>
                <w:bCs/>
                <w:i/>
                <w:iCs/>
                <w:color w:val="000000" w:themeColor="text1"/>
                <w:sz w:val="22"/>
                <w:szCs w:val="22"/>
              </w:rPr>
              <w:t>2 798 138</w:t>
            </w:r>
          </w:p>
        </w:tc>
        <w:tc>
          <w:tcPr>
            <w:tcW w:w="1276" w:type="dxa"/>
            <w:tcBorders>
              <w:top w:val="single" w:sz="4" w:space="0" w:color="auto"/>
              <w:left w:val="nil"/>
              <w:bottom w:val="single" w:sz="8" w:space="0" w:color="auto"/>
              <w:right w:val="single" w:sz="4" w:space="0" w:color="auto"/>
            </w:tcBorders>
            <w:shd w:val="clear" w:color="auto" w:fill="FFFFFF" w:themeFill="background1"/>
            <w:noWrap/>
            <w:vAlign w:val="bottom"/>
            <w:hideMark/>
          </w:tcPr>
          <w:p w14:paraId="0B7B8426" w14:textId="77777777" w:rsidR="001E2AA5" w:rsidRPr="00BA1E81" w:rsidRDefault="001E2AA5">
            <w:pPr>
              <w:jc w:val="right"/>
              <w:rPr>
                <w:b/>
                <w:bCs/>
                <w:i/>
                <w:iCs/>
                <w:color w:val="000000" w:themeColor="text1"/>
                <w:sz w:val="22"/>
                <w:szCs w:val="22"/>
              </w:rPr>
            </w:pPr>
            <w:r w:rsidRPr="00BA1E81">
              <w:rPr>
                <w:b/>
                <w:bCs/>
                <w:i/>
                <w:iCs/>
                <w:color w:val="000000" w:themeColor="text1"/>
                <w:sz w:val="22"/>
                <w:szCs w:val="22"/>
              </w:rPr>
              <w:t>2 065 663</w:t>
            </w:r>
          </w:p>
        </w:tc>
        <w:tc>
          <w:tcPr>
            <w:tcW w:w="1109" w:type="dxa"/>
            <w:tcBorders>
              <w:top w:val="single" w:sz="4" w:space="0" w:color="auto"/>
              <w:left w:val="nil"/>
              <w:bottom w:val="single" w:sz="8" w:space="0" w:color="auto"/>
              <w:right w:val="single" w:sz="8" w:space="0" w:color="auto"/>
            </w:tcBorders>
            <w:shd w:val="clear" w:color="auto" w:fill="FFFFFF" w:themeFill="background1"/>
            <w:noWrap/>
            <w:vAlign w:val="bottom"/>
            <w:hideMark/>
          </w:tcPr>
          <w:p w14:paraId="1C896C9D" w14:textId="77777777" w:rsidR="001E2AA5" w:rsidRPr="00BA1E81" w:rsidRDefault="001E2AA5">
            <w:pPr>
              <w:jc w:val="right"/>
              <w:rPr>
                <w:b/>
                <w:bCs/>
                <w:i/>
                <w:iCs/>
                <w:color w:val="000000" w:themeColor="text1"/>
                <w:sz w:val="22"/>
                <w:szCs w:val="22"/>
              </w:rPr>
            </w:pPr>
            <w:r w:rsidRPr="00BA1E81">
              <w:rPr>
                <w:b/>
                <w:bCs/>
                <w:i/>
                <w:iCs/>
                <w:color w:val="000000" w:themeColor="text1"/>
                <w:sz w:val="22"/>
                <w:szCs w:val="22"/>
              </w:rPr>
              <w:t>3 905 807</w:t>
            </w:r>
          </w:p>
        </w:tc>
        <w:tc>
          <w:tcPr>
            <w:tcW w:w="1276" w:type="dxa"/>
            <w:tcBorders>
              <w:top w:val="single" w:sz="4" w:space="0" w:color="auto"/>
              <w:left w:val="nil"/>
              <w:bottom w:val="single" w:sz="8" w:space="0" w:color="auto"/>
              <w:right w:val="single" w:sz="4" w:space="0" w:color="auto"/>
            </w:tcBorders>
            <w:shd w:val="clear" w:color="auto" w:fill="FFFFFF" w:themeFill="background1"/>
            <w:noWrap/>
            <w:vAlign w:val="bottom"/>
            <w:hideMark/>
          </w:tcPr>
          <w:p w14:paraId="5F188F76" w14:textId="77777777" w:rsidR="001E2AA5" w:rsidRPr="00BA1E81" w:rsidRDefault="001E2AA5">
            <w:pPr>
              <w:jc w:val="right"/>
              <w:rPr>
                <w:b/>
                <w:bCs/>
                <w:i/>
                <w:iCs/>
                <w:color w:val="000000" w:themeColor="text1"/>
                <w:sz w:val="22"/>
                <w:szCs w:val="22"/>
              </w:rPr>
            </w:pPr>
            <w:r w:rsidRPr="00BA1E81">
              <w:rPr>
                <w:b/>
                <w:bCs/>
                <w:i/>
                <w:iCs/>
                <w:color w:val="000000" w:themeColor="text1"/>
                <w:sz w:val="22"/>
                <w:szCs w:val="22"/>
              </w:rPr>
              <w:t>3 268 242</w:t>
            </w:r>
          </w:p>
        </w:tc>
        <w:tc>
          <w:tcPr>
            <w:tcW w:w="1202" w:type="dxa"/>
            <w:tcBorders>
              <w:top w:val="single" w:sz="4" w:space="0" w:color="auto"/>
              <w:left w:val="nil"/>
              <w:bottom w:val="single" w:sz="8" w:space="0" w:color="auto"/>
              <w:right w:val="single" w:sz="4" w:space="0" w:color="auto"/>
            </w:tcBorders>
            <w:shd w:val="clear" w:color="auto" w:fill="FFFFFF" w:themeFill="background1"/>
            <w:noWrap/>
            <w:vAlign w:val="bottom"/>
            <w:hideMark/>
          </w:tcPr>
          <w:p w14:paraId="4C448632" w14:textId="77777777" w:rsidR="001E2AA5" w:rsidRPr="00BA1E81" w:rsidRDefault="001E2AA5">
            <w:pPr>
              <w:jc w:val="right"/>
              <w:rPr>
                <w:b/>
                <w:bCs/>
                <w:i/>
                <w:iCs/>
                <w:color w:val="000000" w:themeColor="text1"/>
                <w:sz w:val="22"/>
                <w:szCs w:val="22"/>
              </w:rPr>
            </w:pPr>
            <w:r w:rsidRPr="00BA1E81">
              <w:rPr>
                <w:b/>
                <w:bCs/>
                <w:i/>
                <w:iCs/>
                <w:color w:val="000000" w:themeColor="text1"/>
                <w:sz w:val="22"/>
                <w:szCs w:val="22"/>
              </w:rPr>
              <w:t>3 115 370</w:t>
            </w:r>
          </w:p>
        </w:tc>
        <w:tc>
          <w:tcPr>
            <w:tcW w:w="1134" w:type="dxa"/>
            <w:tcBorders>
              <w:top w:val="single" w:sz="4" w:space="0" w:color="auto"/>
              <w:left w:val="nil"/>
              <w:bottom w:val="single" w:sz="8" w:space="0" w:color="auto"/>
              <w:right w:val="single" w:sz="4" w:space="0" w:color="auto"/>
            </w:tcBorders>
            <w:shd w:val="clear" w:color="auto" w:fill="FFFFFF" w:themeFill="background1"/>
            <w:noWrap/>
            <w:vAlign w:val="bottom"/>
            <w:hideMark/>
          </w:tcPr>
          <w:p w14:paraId="7BDD0E51" w14:textId="77777777" w:rsidR="001E2AA5" w:rsidRPr="00BA1E81" w:rsidRDefault="001E2AA5">
            <w:pPr>
              <w:jc w:val="right"/>
              <w:rPr>
                <w:b/>
                <w:bCs/>
                <w:i/>
                <w:iCs/>
                <w:color w:val="000000" w:themeColor="text1"/>
                <w:sz w:val="22"/>
                <w:szCs w:val="22"/>
              </w:rPr>
            </w:pPr>
            <w:r w:rsidRPr="00BA1E81">
              <w:rPr>
                <w:b/>
                <w:bCs/>
                <w:i/>
                <w:iCs/>
                <w:color w:val="000000" w:themeColor="text1"/>
                <w:sz w:val="22"/>
                <w:szCs w:val="22"/>
              </w:rPr>
              <w:t>2 876 395</w:t>
            </w:r>
          </w:p>
        </w:tc>
        <w:tc>
          <w:tcPr>
            <w:tcW w:w="1134" w:type="dxa"/>
            <w:tcBorders>
              <w:top w:val="single" w:sz="4" w:space="0" w:color="auto"/>
              <w:left w:val="nil"/>
              <w:bottom w:val="single" w:sz="8" w:space="0" w:color="auto"/>
              <w:right w:val="single" w:sz="4" w:space="0" w:color="auto"/>
            </w:tcBorders>
            <w:shd w:val="clear" w:color="auto" w:fill="FFFFFF" w:themeFill="background1"/>
            <w:noWrap/>
            <w:vAlign w:val="bottom"/>
            <w:hideMark/>
          </w:tcPr>
          <w:p w14:paraId="6A7B37AD" w14:textId="77777777" w:rsidR="001E2AA5" w:rsidRPr="00BA1E81" w:rsidRDefault="001E2AA5">
            <w:pPr>
              <w:jc w:val="right"/>
              <w:rPr>
                <w:b/>
                <w:bCs/>
                <w:i/>
                <w:iCs/>
                <w:color w:val="000000" w:themeColor="text1"/>
                <w:sz w:val="22"/>
                <w:szCs w:val="22"/>
              </w:rPr>
            </w:pPr>
            <w:r w:rsidRPr="00BA1E81">
              <w:rPr>
                <w:b/>
                <w:bCs/>
                <w:i/>
                <w:iCs/>
                <w:color w:val="000000" w:themeColor="text1"/>
                <w:sz w:val="22"/>
                <w:szCs w:val="22"/>
              </w:rPr>
              <w:t>3 112 266</w:t>
            </w:r>
          </w:p>
        </w:tc>
        <w:tc>
          <w:tcPr>
            <w:tcW w:w="1226" w:type="dxa"/>
            <w:tcBorders>
              <w:top w:val="single" w:sz="4" w:space="0" w:color="auto"/>
              <w:left w:val="nil"/>
              <w:bottom w:val="single" w:sz="8" w:space="0" w:color="auto"/>
              <w:right w:val="single" w:sz="4" w:space="0" w:color="auto"/>
            </w:tcBorders>
            <w:shd w:val="clear" w:color="auto" w:fill="FFFFFF" w:themeFill="background1"/>
            <w:noWrap/>
            <w:vAlign w:val="bottom"/>
            <w:hideMark/>
          </w:tcPr>
          <w:p w14:paraId="1413EA9A" w14:textId="77777777" w:rsidR="001E2AA5" w:rsidRPr="00BA1E81" w:rsidRDefault="001E2AA5">
            <w:pPr>
              <w:jc w:val="right"/>
              <w:rPr>
                <w:b/>
                <w:bCs/>
                <w:i/>
                <w:iCs/>
                <w:color w:val="000000" w:themeColor="text1"/>
                <w:sz w:val="22"/>
                <w:szCs w:val="22"/>
              </w:rPr>
            </w:pPr>
            <w:r w:rsidRPr="00BA1E81">
              <w:rPr>
                <w:b/>
                <w:bCs/>
                <w:i/>
                <w:iCs/>
                <w:color w:val="000000" w:themeColor="text1"/>
                <w:sz w:val="22"/>
                <w:szCs w:val="22"/>
              </w:rPr>
              <w:t>2 138 193</w:t>
            </w:r>
          </w:p>
        </w:tc>
        <w:tc>
          <w:tcPr>
            <w:tcW w:w="1176" w:type="dxa"/>
            <w:tcBorders>
              <w:top w:val="single" w:sz="4" w:space="0" w:color="auto"/>
              <w:left w:val="nil"/>
              <w:bottom w:val="single" w:sz="8" w:space="0" w:color="auto"/>
              <w:right w:val="single" w:sz="8" w:space="0" w:color="auto"/>
            </w:tcBorders>
            <w:shd w:val="clear" w:color="auto" w:fill="FFFFFF" w:themeFill="background1"/>
            <w:noWrap/>
            <w:vAlign w:val="bottom"/>
            <w:hideMark/>
          </w:tcPr>
          <w:p w14:paraId="5B1BC7FF" w14:textId="77777777" w:rsidR="001E2AA5" w:rsidRPr="00BA1E81" w:rsidRDefault="001E2AA5">
            <w:pPr>
              <w:jc w:val="right"/>
              <w:rPr>
                <w:b/>
                <w:bCs/>
                <w:i/>
                <w:iCs/>
                <w:color w:val="000000" w:themeColor="text1"/>
                <w:sz w:val="22"/>
                <w:szCs w:val="22"/>
              </w:rPr>
            </w:pPr>
            <w:r w:rsidRPr="00BA1E81">
              <w:rPr>
                <w:b/>
                <w:bCs/>
                <w:i/>
                <w:iCs/>
                <w:color w:val="000000" w:themeColor="text1"/>
                <w:sz w:val="22"/>
                <w:szCs w:val="22"/>
              </w:rPr>
              <w:t>1 785 570</w:t>
            </w:r>
          </w:p>
        </w:tc>
      </w:tr>
      <w:tr w:rsidR="00BA1E81" w:rsidRPr="00BA1E81" w14:paraId="286E96DC" w14:textId="77777777" w:rsidTr="00D92A02">
        <w:trPr>
          <w:trHeight w:val="315"/>
        </w:trPr>
        <w:tc>
          <w:tcPr>
            <w:tcW w:w="22288" w:type="dxa"/>
            <w:gridSpan w:val="16"/>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16B492C0" w14:textId="77777777" w:rsidR="00016C57" w:rsidRPr="00BA1E81" w:rsidRDefault="00016C57" w:rsidP="00F248A2">
            <w:pPr>
              <w:jc w:val="center"/>
              <w:rPr>
                <w:b/>
                <w:bCs/>
                <w:color w:val="000000" w:themeColor="text1"/>
                <w:sz w:val="22"/>
                <w:szCs w:val="22"/>
              </w:rPr>
            </w:pPr>
            <w:r w:rsidRPr="00BA1E81">
              <w:rPr>
                <w:b/>
                <w:bCs/>
                <w:color w:val="000000" w:themeColor="text1"/>
                <w:sz w:val="22"/>
                <w:szCs w:val="22"/>
              </w:rPr>
              <w:t>Новое строительство КНС</w:t>
            </w:r>
          </w:p>
        </w:tc>
      </w:tr>
      <w:tr w:rsidR="00BA1E81" w:rsidRPr="00BA1E81" w14:paraId="11D1C6C5" w14:textId="77777777" w:rsidTr="00D92A02">
        <w:trPr>
          <w:trHeight w:val="315"/>
        </w:trPr>
        <w:tc>
          <w:tcPr>
            <w:tcW w:w="22288" w:type="dxa"/>
            <w:gridSpan w:val="1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E37DC" w14:textId="77777777" w:rsidR="00016C57" w:rsidRPr="00BA1E81" w:rsidRDefault="00016C57" w:rsidP="00F248A2">
            <w:pPr>
              <w:jc w:val="center"/>
              <w:rPr>
                <w:color w:val="000000" w:themeColor="text1"/>
                <w:sz w:val="22"/>
                <w:szCs w:val="22"/>
              </w:rPr>
            </w:pPr>
            <w:r w:rsidRPr="00BA1E81">
              <w:rPr>
                <w:color w:val="000000" w:themeColor="text1"/>
                <w:sz w:val="22"/>
                <w:szCs w:val="22"/>
              </w:rPr>
              <w:t>Западный водосборный бассейн Б-I</w:t>
            </w:r>
          </w:p>
        </w:tc>
      </w:tr>
      <w:tr w:rsidR="00BA1E81" w:rsidRPr="00BA1E81" w14:paraId="03D1C54D" w14:textId="77777777" w:rsidTr="00542F18">
        <w:trPr>
          <w:trHeight w:val="1619"/>
        </w:trPr>
        <w:tc>
          <w:tcPr>
            <w:tcW w:w="86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7C330DC" w14:textId="77777777" w:rsidR="009435AB" w:rsidRPr="00BA1E81" w:rsidRDefault="009435AB" w:rsidP="00AC4971">
            <w:pPr>
              <w:jc w:val="center"/>
              <w:rPr>
                <w:color w:val="000000" w:themeColor="text1"/>
                <w:sz w:val="22"/>
                <w:szCs w:val="22"/>
              </w:rPr>
            </w:pPr>
            <w:r w:rsidRPr="00BA1E81">
              <w:rPr>
                <w:color w:val="000000" w:themeColor="text1"/>
                <w:sz w:val="22"/>
                <w:szCs w:val="22"/>
              </w:rPr>
              <w:t>3.1</w:t>
            </w:r>
          </w:p>
        </w:tc>
        <w:tc>
          <w:tcPr>
            <w:tcW w:w="3683" w:type="dxa"/>
            <w:tcBorders>
              <w:top w:val="single" w:sz="4" w:space="0" w:color="auto"/>
              <w:left w:val="nil"/>
              <w:bottom w:val="single" w:sz="4" w:space="0" w:color="auto"/>
              <w:right w:val="single" w:sz="4" w:space="0" w:color="auto"/>
            </w:tcBorders>
            <w:shd w:val="clear" w:color="auto" w:fill="auto"/>
            <w:vAlign w:val="bottom"/>
            <w:hideMark/>
          </w:tcPr>
          <w:p w14:paraId="563631BA" w14:textId="77777777" w:rsidR="009435AB" w:rsidRPr="00BA1E81" w:rsidRDefault="009435AB" w:rsidP="00AC4971">
            <w:pPr>
              <w:rPr>
                <w:color w:val="000000" w:themeColor="text1"/>
                <w:sz w:val="22"/>
                <w:szCs w:val="22"/>
              </w:rPr>
            </w:pPr>
            <w:r w:rsidRPr="00BA1E81">
              <w:rPr>
                <w:color w:val="000000" w:themeColor="text1"/>
                <w:sz w:val="22"/>
                <w:szCs w:val="22"/>
              </w:rPr>
              <w:t>Строительство канализационной насосной станции ливневых сточных вод (КНС-1) вдоль Югорского тракта для отвода ливневой воды (ЦР)</w:t>
            </w:r>
            <w:r w:rsidRPr="00BA1E81">
              <w:rPr>
                <w:color w:val="000000" w:themeColor="text1"/>
                <w:sz w:val="22"/>
                <w:szCs w:val="22"/>
              </w:rPr>
              <w:br/>
            </w:r>
            <w:r w:rsidRPr="00BA1E81">
              <w:rPr>
                <w:b/>
                <w:bCs/>
                <w:color w:val="000000" w:themeColor="text1"/>
                <w:sz w:val="22"/>
                <w:szCs w:val="22"/>
              </w:rPr>
              <w:t xml:space="preserve">Главная канализационная насосная станция Западного </w:t>
            </w:r>
            <w:r w:rsidRPr="00BA1E81">
              <w:rPr>
                <w:b/>
                <w:bCs/>
                <w:color w:val="000000" w:themeColor="text1"/>
                <w:sz w:val="22"/>
                <w:szCs w:val="22"/>
              </w:rPr>
              <w:br/>
              <w:t>Водосборного Бассейна</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81E832F" w14:textId="77777777" w:rsidR="009435AB" w:rsidRPr="00BA1E81" w:rsidRDefault="009435AB" w:rsidP="00FB38DF">
            <w:pPr>
              <w:jc w:val="center"/>
              <w:rPr>
                <w:color w:val="000000" w:themeColor="text1"/>
                <w:sz w:val="22"/>
                <w:szCs w:val="22"/>
              </w:rPr>
            </w:pPr>
            <w:r w:rsidRPr="00BA1E81">
              <w:rPr>
                <w:color w:val="000000" w:themeColor="text1"/>
                <w:sz w:val="22"/>
                <w:szCs w:val="22"/>
              </w:rPr>
              <w:t>1.1 этап</w:t>
            </w:r>
          </w:p>
        </w:tc>
        <w:tc>
          <w:tcPr>
            <w:tcW w:w="2103"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459BA161" w14:textId="77777777" w:rsidR="009435AB" w:rsidRPr="00BA1E81" w:rsidRDefault="009435AB" w:rsidP="00AC4971">
            <w:pPr>
              <w:jc w:val="right"/>
              <w:rPr>
                <w:color w:val="000000" w:themeColor="text1"/>
              </w:rPr>
            </w:pPr>
            <w:r w:rsidRPr="00BA1E81">
              <w:rPr>
                <w:color w:val="000000" w:themeColor="text1"/>
              </w:rPr>
              <w:t>902 934</w:t>
            </w:r>
          </w:p>
        </w:tc>
        <w:tc>
          <w:tcPr>
            <w:tcW w:w="1157" w:type="dxa"/>
            <w:tcBorders>
              <w:top w:val="single" w:sz="8" w:space="0" w:color="auto"/>
              <w:left w:val="single" w:sz="8" w:space="0" w:color="auto"/>
              <w:bottom w:val="single" w:sz="4" w:space="0" w:color="auto"/>
              <w:right w:val="single" w:sz="4" w:space="0" w:color="auto"/>
            </w:tcBorders>
            <w:shd w:val="clear" w:color="auto" w:fill="FFFFFF" w:themeFill="background1"/>
            <w:noWrap/>
            <w:vAlign w:val="bottom"/>
            <w:hideMark/>
          </w:tcPr>
          <w:p w14:paraId="7E8AD117" w14:textId="77777777" w:rsidR="009435AB" w:rsidRPr="00BA1E81" w:rsidRDefault="009435AB" w:rsidP="00AC4971">
            <w:pPr>
              <w:jc w:val="right"/>
              <w:rPr>
                <w:color w:val="000000" w:themeColor="text1"/>
                <w:sz w:val="22"/>
                <w:szCs w:val="22"/>
              </w:rPr>
            </w:pPr>
            <w:r w:rsidRPr="00BA1E81">
              <w:rPr>
                <w:color w:val="000000" w:themeColor="text1"/>
                <w:sz w:val="22"/>
                <w:szCs w:val="22"/>
              </w:rPr>
              <w:t>442 398</w:t>
            </w:r>
          </w:p>
        </w:tc>
        <w:tc>
          <w:tcPr>
            <w:tcW w:w="1276" w:type="dxa"/>
            <w:tcBorders>
              <w:top w:val="single" w:sz="8" w:space="0" w:color="auto"/>
              <w:left w:val="nil"/>
              <w:bottom w:val="single" w:sz="4" w:space="0" w:color="auto"/>
              <w:right w:val="single" w:sz="4" w:space="0" w:color="auto"/>
            </w:tcBorders>
            <w:shd w:val="clear" w:color="auto" w:fill="FFFFFF" w:themeFill="background1"/>
            <w:noWrap/>
            <w:vAlign w:val="bottom"/>
            <w:hideMark/>
          </w:tcPr>
          <w:p w14:paraId="2E844ACE" w14:textId="77777777" w:rsidR="009435AB" w:rsidRPr="00BA1E81" w:rsidRDefault="009435AB" w:rsidP="00AC4971">
            <w:pPr>
              <w:jc w:val="right"/>
              <w:rPr>
                <w:color w:val="000000" w:themeColor="text1"/>
                <w:sz w:val="22"/>
                <w:szCs w:val="22"/>
              </w:rPr>
            </w:pPr>
            <w:r w:rsidRPr="00BA1E81">
              <w:rPr>
                <w:color w:val="000000" w:themeColor="text1"/>
                <w:sz w:val="22"/>
                <w:szCs w:val="22"/>
              </w:rPr>
              <w:t>460 536</w:t>
            </w:r>
          </w:p>
        </w:tc>
        <w:tc>
          <w:tcPr>
            <w:tcW w:w="1128" w:type="dxa"/>
            <w:tcBorders>
              <w:top w:val="single" w:sz="8" w:space="0" w:color="auto"/>
              <w:left w:val="nil"/>
              <w:bottom w:val="single" w:sz="4" w:space="0" w:color="auto"/>
              <w:right w:val="single" w:sz="4" w:space="0" w:color="auto"/>
            </w:tcBorders>
            <w:shd w:val="clear" w:color="auto" w:fill="FFFFFF" w:themeFill="background1"/>
            <w:noWrap/>
            <w:vAlign w:val="bottom"/>
            <w:hideMark/>
          </w:tcPr>
          <w:p w14:paraId="24368699" w14:textId="77777777" w:rsidR="009435AB" w:rsidRPr="00BA1E81" w:rsidRDefault="009435AB" w:rsidP="00AC4971">
            <w:pPr>
              <w:jc w:val="right"/>
              <w:rPr>
                <w:color w:val="000000" w:themeColor="text1"/>
                <w:sz w:val="22"/>
                <w:szCs w:val="22"/>
              </w:rPr>
            </w:pPr>
            <w:r w:rsidRPr="00BA1E81">
              <w:rPr>
                <w:color w:val="000000" w:themeColor="text1"/>
                <w:sz w:val="22"/>
                <w:szCs w:val="22"/>
              </w:rPr>
              <w:t> </w:t>
            </w:r>
          </w:p>
        </w:tc>
        <w:tc>
          <w:tcPr>
            <w:tcW w:w="1120" w:type="dxa"/>
            <w:tcBorders>
              <w:top w:val="single" w:sz="8" w:space="0" w:color="auto"/>
              <w:left w:val="nil"/>
              <w:bottom w:val="single" w:sz="4" w:space="0" w:color="auto"/>
              <w:right w:val="single" w:sz="4" w:space="0" w:color="auto"/>
            </w:tcBorders>
            <w:shd w:val="clear" w:color="auto" w:fill="FFFFFF" w:themeFill="background1"/>
            <w:noWrap/>
            <w:vAlign w:val="bottom"/>
            <w:hideMark/>
          </w:tcPr>
          <w:p w14:paraId="5AD6532D" w14:textId="77777777" w:rsidR="009435AB" w:rsidRPr="00BA1E81" w:rsidRDefault="009435AB" w:rsidP="00AC4971">
            <w:pPr>
              <w:rPr>
                <w:color w:val="000000" w:themeColor="text1"/>
              </w:rPr>
            </w:pPr>
            <w:r w:rsidRPr="00BA1E81">
              <w:rPr>
                <w:color w:val="000000" w:themeColor="text1"/>
              </w:rPr>
              <w:t> </w:t>
            </w:r>
          </w:p>
        </w:tc>
        <w:tc>
          <w:tcPr>
            <w:tcW w:w="1276" w:type="dxa"/>
            <w:tcBorders>
              <w:top w:val="single" w:sz="8" w:space="0" w:color="auto"/>
              <w:left w:val="nil"/>
              <w:bottom w:val="single" w:sz="4" w:space="0" w:color="auto"/>
              <w:right w:val="single" w:sz="4" w:space="0" w:color="auto"/>
            </w:tcBorders>
            <w:shd w:val="clear" w:color="auto" w:fill="FFFFFF" w:themeFill="background1"/>
            <w:noWrap/>
            <w:vAlign w:val="bottom"/>
            <w:hideMark/>
          </w:tcPr>
          <w:p w14:paraId="6B41DD01" w14:textId="77777777" w:rsidR="009435AB" w:rsidRPr="00BA1E81" w:rsidRDefault="009435AB" w:rsidP="00AC4971">
            <w:pPr>
              <w:rPr>
                <w:color w:val="000000" w:themeColor="text1"/>
              </w:rPr>
            </w:pPr>
            <w:r w:rsidRPr="00BA1E81">
              <w:rPr>
                <w:color w:val="000000" w:themeColor="text1"/>
              </w:rPr>
              <w:t> </w:t>
            </w:r>
          </w:p>
        </w:tc>
        <w:tc>
          <w:tcPr>
            <w:tcW w:w="1109" w:type="dxa"/>
            <w:tcBorders>
              <w:top w:val="single" w:sz="8" w:space="0" w:color="auto"/>
              <w:left w:val="nil"/>
              <w:bottom w:val="single" w:sz="4" w:space="0" w:color="auto"/>
              <w:right w:val="single" w:sz="8" w:space="0" w:color="auto"/>
            </w:tcBorders>
            <w:shd w:val="clear" w:color="auto" w:fill="FFFFFF" w:themeFill="background1"/>
            <w:noWrap/>
            <w:vAlign w:val="bottom"/>
            <w:hideMark/>
          </w:tcPr>
          <w:p w14:paraId="58C872A3" w14:textId="77777777" w:rsidR="009435AB" w:rsidRPr="00BA1E81" w:rsidRDefault="009435AB" w:rsidP="00AC4971">
            <w:pPr>
              <w:rPr>
                <w:color w:val="000000" w:themeColor="text1"/>
              </w:rPr>
            </w:pPr>
            <w:r w:rsidRPr="00BA1E81">
              <w:rPr>
                <w:color w:val="000000" w:themeColor="text1"/>
              </w:rPr>
              <w:t> </w:t>
            </w:r>
          </w:p>
        </w:tc>
        <w:tc>
          <w:tcPr>
            <w:tcW w:w="1276" w:type="dxa"/>
            <w:tcBorders>
              <w:top w:val="single" w:sz="8" w:space="0" w:color="auto"/>
              <w:left w:val="nil"/>
              <w:bottom w:val="single" w:sz="4" w:space="0" w:color="auto"/>
              <w:right w:val="single" w:sz="4" w:space="0" w:color="auto"/>
            </w:tcBorders>
            <w:shd w:val="clear" w:color="auto" w:fill="FFFFFF" w:themeFill="background1"/>
            <w:noWrap/>
            <w:vAlign w:val="bottom"/>
            <w:hideMark/>
          </w:tcPr>
          <w:p w14:paraId="1CE2BA0C" w14:textId="77777777" w:rsidR="009435AB" w:rsidRPr="00BA1E81" w:rsidRDefault="009435AB" w:rsidP="00AC4971">
            <w:pPr>
              <w:rPr>
                <w:color w:val="000000" w:themeColor="text1"/>
                <w:sz w:val="22"/>
                <w:szCs w:val="22"/>
              </w:rPr>
            </w:pPr>
            <w:r w:rsidRPr="00BA1E81">
              <w:rPr>
                <w:color w:val="000000" w:themeColor="text1"/>
                <w:sz w:val="22"/>
                <w:szCs w:val="22"/>
              </w:rPr>
              <w:t> </w:t>
            </w:r>
          </w:p>
        </w:tc>
        <w:tc>
          <w:tcPr>
            <w:tcW w:w="1202" w:type="dxa"/>
            <w:tcBorders>
              <w:top w:val="single" w:sz="8" w:space="0" w:color="auto"/>
              <w:left w:val="nil"/>
              <w:bottom w:val="single" w:sz="4" w:space="0" w:color="auto"/>
              <w:right w:val="single" w:sz="4" w:space="0" w:color="auto"/>
            </w:tcBorders>
            <w:shd w:val="clear" w:color="auto" w:fill="FFFFFF" w:themeFill="background1"/>
            <w:noWrap/>
            <w:vAlign w:val="bottom"/>
            <w:hideMark/>
          </w:tcPr>
          <w:p w14:paraId="4108283D" w14:textId="77777777" w:rsidR="009435AB" w:rsidRPr="00BA1E81" w:rsidRDefault="009435AB" w:rsidP="00AC4971">
            <w:pPr>
              <w:rPr>
                <w:color w:val="000000" w:themeColor="text1"/>
                <w:sz w:val="22"/>
                <w:szCs w:val="22"/>
              </w:rPr>
            </w:pPr>
            <w:r w:rsidRPr="00BA1E81">
              <w:rPr>
                <w:color w:val="000000" w:themeColor="text1"/>
                <w:sz w:val="22"/>
                <w:szCs w:val="22"/>
              </w:rPr>
              <w:t> </w:t>
            </w:r>
          </w:p>
        </w:tc>
        <w:tc>
          <w:tcPr>
            <w:tcW w:w="1134" w:type="dxa"/>
            <w:tcBorders>
              <w:top w:val="single" w:sz="8" w:space="0" w:color="auto"/>
              <w:left w:val="nil"/>
              <w:bottom w:val="single" w:sz="4" w:space="0" w:color="auto"/>
              <w:right w:val="single" w:sz="4" w:space="0" w:color="auto"/>
            </w:tcBorders>
            <w:shd w:val="clear" w:color="auto" w:fill="FFFFFF" w:themeFill="background1"/>
            <w:noWrap/>
            <w:vAlign w:val="bottom"/>
            <w:hideMark/>
          </w:tcPr>
          <w:p w14:paraId="70FC89BE" w14:textId="77777777" w:rsidR="009435AB" w:rsidRPr="00BA1E81" w:rsidRDefault="009435AB" w:rsidP="00AC4971">
            <w:pPr>
              <w:rPr>
                <w:color w:val="000000" w:themeColor="text1"/>
                <w:sz w:val="22"/>
                <w:szCs w:val="22"/>
              </w:rPr>
            </w:pPr>
            <w:r w:rsidRPr="00BA1E81">
              <w:rPr>
                <w:color w:val="000000" w:themeColor="text1"/>
                <w:sz w:val="22"/>
                <w:szCs w:val="22"/>
              </w:rPr>
              <w:t> </w:t>
            </w:r>
          </w:p>
        </w:tc>
        <w:tc>
          <w:tcPr>
            <w:tcW w:w="1134" w:type="dxa"/>
            <w:tcBorders>
              <w:top w:val="single" w:sz="8" w:space="0" w:color="auto"/>
              <w:left w:val="nil"/>
              <w:bottom w:val="single" w:sz="4" w:space="0" w:color="auto"/>
              <w:right w:val="single" w:sz="4" w:space="0" w:color="auto"/>
            </w:tcBorders>
            <w:shd w:val="clear" w:color="auto" w:fill="FFFFFF" w:themeFill="background1"/>
            <w:noWrap/>
            <w:vAlign w:val="bottom"/>
            <w:hideMark/>
          </w:tcPr>
          <w:p w14:paraId="233D3935" w14:textId="77777777" w:rsidR="009435AB" w:rsidRPr="00BA1E81" w:rsidRDefault="009435AB" w:rsidP="00AC4971">
            <w:pPr>
              <w:rPr>
                <w:color w:val="000000" w:themeColor="text1"/>
                <w:sz w:val="22"/>
                <w:szCs w:val="22"/>
              </w:rPr>
            </w:pPr>
            <w:r w:rsidRPr="00BA1E81">
              <w:rPr>
                <w:color w:val="000000" w:themeColor="text1"/>
                <w:sz w:val="22"/>
                <w:szCs w:val="22"/>
              </w:rPr>
              <w:t> </w:t>
            </w:r>
          </w:p>
        </w:tc>
        <w:tc>
          <w:tcPr>
            <w:tcW w:w="1226" w:type="dxa"/>
            <w:tcBorders>
              <w:top w:val="single" w:sz="8" w:space="0" w:color="auto"/>
              <w:left w:val="nil"/>
              <w:bottom w:val="single" w:sz="4" w:space="0" w:color="auto"/>
              <w:right w:val="single" w:sz="4" w:space="0" w:color="auto"/>
            </w:tcBorders>
            <w:shd w:val="clear" w:color="auto" w:fill="FFFFFF" w:themeFill="background1"/>
            <w:noWrap/>
            <w:vAlign w:val="bottom"/>
            <w:hideMark/>
          </w:tcPr>
          <w:p w14:paraId="7EC87167" w14:textId="77777777" w:rsidR="009435AB" w:rsidRPr="00BA1E81" w:rsidRDefault="009435AB" w:rsidP="00AC4971">
            <w:pPr>
              <w:rPr>
                <w:color w:val="000000" w:themeColor="text1"/>
                <w:sz w:val="22"/>
                <w:szCs w:val="22"/>
              </w:rPr>
            </w:pPr>
            <w:r w:rsidRPr="00BA1E81">
              <w:rPr>
                <w:color w:val="000000" w:themeColor="text1"/>
                <w:sz w:val="22"/>
                <w:szCs w:val="22"/>
              </w:rPr>
              <w:t> </w:t>
            </w:r>
          </w:p>
        </w:tc>
        <w:tc>
          <w:tcPr>
            <w:tcW w:w="1176" w:type="dxa"/>
            <w:tcBorders>
              <w:top w:val="single" w:sz="8" w:space="0" w:color="auto"/>
              <w:left w:val="nil"/>
              <w:bottom w:val="single" w:sz="4" w:space="0" w:color="auto"/>
              <w:right w:val="single" w:sz="8" w:space="0" w:color="auto"/>
            </w:tcBorders>
            <w:shd w:val="clear" w:color="auto" w:fill="auto"/>
            <w:noWrap/>
            <w:vAlign w:val="bottom"/>
            <w:hideMark/>
          </w:tcPr>
          <w:p w14:paraId="6AB383BC" w14:textId="77777777" w:rsidR="009435AB" w:rsidRPr="00BA1E81" w:rsidRDefault="009435AB" w:rsidP="00AC4971">
            <w:pPr>
              <w:rPr>
                <w:color w:val="000000" w:themeColor="text1"/>
                <w:sz w:val="22"/>
                <w:szCs w:val="22"/>
              </w:rPr>
            </w:pPr>
            <w:r w:rsidRPr="00BA1E81">
              <w:rPr>
                <w:color w:val="000000" w:themeColor="text1"/>
                <w:sz w:val="22"/>
                <w:szCs w:val="22"/>
              </w:rPr>
              <w:t> </w:t>
            </w:r>
          </w:p>
        </w:tc>
      </w:tr>
      <w:tr w:rsidR="00BA1E81" w:rsidRPr="00BA1E81" w14:paraId="1E0398CC" w14:textId="77777777" w:rsidTr="00542F18">
        <w:trPr>
          <w:trHeight w:val="832"/>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218AD412" w14:textId="77777777" w:rsidR="00016C57" w:rsidRPr="00BA1E81" w:rsidRDefault="00016C57" w:rsidP="0064707C">
            <w:pPr>
              <w:jc w:val="center"/>
              <w:rPr>
                <w:color w:val="000000" w:themeColor="text1"/>
                <w:sz w:val="22"/>
                <w:szCs w:val="22"/>
              </w:rPr>
            </w:pPr>
            <w:r w:rsidRPr="00BA1E81">
              <w:rPr>
                <w:color w:val="000000" w:themeColor="text1"/>
                <w:sz w:val="22"/>
                <w:szCs w:val="22"/>
              </w:rPr>
              <w:lastRenderedPageBreak/>
              <w:t>3.2</w:t>
            </w:r>
          </w:p>
        </w:tc>
        <w:tc>
          <w:tcPr>
            <w:tcW w:w="3683" w:type="dxa"/>
            <w:tcBorders>
              <w:top w:val="nil"/>
              <w:left w:val="nil"/>
              <w:bottom w:val="single" w:sz="4" w:space="0" w:color="auto"/>
              <w:right w:val="single" w:sz="4" w:space="0" w:color="auto"/>
            </w:tcBorders>
            <w:shd w:val="clear" w:color="auto" w:fill="auto"/>
            <w:vAlign w:val="bottom"/>
            <w:hideMark/>
          </w:tcPr>
          <w:p w14:paraId="65F679BF" w14:textId="77777777" w:rsidR="00016C57" w:rsidRPr="00BA1E81" w:rsidRDefault="00016C57" w:rsidP="0064707C">
            <w:pPr>
              <w:rPr>
                <w:color w:val="000000" w:themeColor="text1"/>
                <w:sz w:val="22"/>
                <w:szCs w:val="22"/>
              </w:rPr>
            </w:pPr>
            <w:r w:rsidRPr="00BA1E81">
              <w:rPr>
                <w:color w:val="000000" w:themeColor="text1"/>
                <w:sz w:val="22"/>
                <w:szCs w:val="22"/>
              </w:rPr>
              <w:t>Строительство канализационной насосной станции ливневых сточных вод (</w:t>
            </w:r>
            <w:r w:rsidRPr="00BA1E81">
              <w:rPr>
                <w:b/>
                <w:bCs/>
                <w:color w:val="000000" w:themeColor="text1"/>
                <w:sz w:val="22"/>
                <w:szCs w:val="22"/>
              </w:rPr>
              <w:t>КНС-14</w:t>
            </w:r>
            <w:r w:rsidRPr="00BA1E81">
              <w:rPr>
                <w:color w:val="000000" w:themeColor="text1"/>
                <w:sz w:val="22"/>
                <w:szCs w:val="22"/>
              </w:rPr>
              <w:t>) в районе СНТ "Кедр" для отвода ливневой воды (СЖР)</w:t>
            </w:r>
          </w:p>
        </w:tc>
        <w:tc>
          <w:tcPr>
            <w:tcW w:w="1420" w:type="dxa"/>
            <w:tcBorders>
              <w:top w:val="nil"/>
              <w:left w:val="nil"/>
              <w:bottom w:val="single" w:sz="4" w:space="0" w:color="auto"/>
              <w:right w:val="single" w:sz="4" w:space="0" w:color="auto"/>
            </w:tcBorders>
            <w:shd w:val="clear" w:color="auto" w:fill="auto"/>
            <w:noWrap/>
            <w:vAlign w:val="bottom"/>
            <w:hideMark/>
          </w:tcPr>
          <w:p w14:paraId="3BA991F8" w14:textId="77777777" w:rsidR="00016C57" w:rsidRPr="00BA1E81" w:rsidRDefault="003D5E77" w:rsidP="0064707C">
            <w:pPr>
              <w:jc w:val="center"/>
              <w:rPr>
                <w:color w:val="000000" w:themeColor="text1"/>
                <w:sz w:val="22"/>
                <w:szCs w:val="22"/>
              </w:rPr>
            </w:pPr>
            <w:r w:rsidRPr="00BA1E81">
              <w:rPr>
                <w:color w:val="000000" w:themeColor="text1"/>
                <w:sz w:val="22"/>
                <w:szCs w:val="22"/>
              </w:rPr>
              <w:t>2 этап</w:t>
            </w:r>
          </w:p>
        </w:tc>
        <w:tc>
          <w:tcPr>
            <w:tcW w:w="2103" w:type="dxa"/>
            <w:tcBorders>
              <w:top w:val="nil"/>
              <w:left w:val="single" w:sz="4" w:space="0" w:color="auto"/>
              <w:bottom w:val="single" w:sz="4" w:space="0" w:color="auto"/>
              <w:right w:val="single" w:sz="8" w:space="0" w:color="auto"/>
            </w:tcBorders>
            <w:shd w:val="clear" w:color="auto" w:fill="FFFFFF" w:themeFill="background1"/>
            <w:noWrap/>
            <w:vAlign w:val="bottom"/>
            <w:hideMark/>
          </w:tcPr>
          <w:p w14:paraId="73519B0D" w14:textId="77777777" w:rsidR="00016C57" w:rsidRPr="00BA1E81" w:rsidRDefault="00016C57" w:rsidP="0064707C">
            <w:pPr>
              <w:jc w:val="right"/>
              <w:rPr>
                <w:color w:val="000000" w:themeColor="text1"/>
              </w:rPr>
            </w:pPr>
            <w:r w:rsidRPr="00BA1E81">
              <w:rPr>
                <w:color w:val="000000" w:themeColor="text1"/>
              </w:rPr>
              <w:t>1 046 268</w:t>
            </w:r>
          </w:p>
        </w:tc>
        <w:tc>
          <w:tcPr>
            <w:tcW w:w="1157" w:type="dxa"/>
            <w:tcBorders>
              <w:top w:val="nil"/>
              <w:left w:val="single" w:sz="8" w:space="0" w:color="auto"/>
              <w:bottom w:val="single" w:sz="8" w:space="0" w:color="auto"/>
              <w:right w:val="single" w:sz="4" w:space="0" w:color="auto"/>
            </w:tcBorders>
            <w:shd w:val="clear" w:color="auto" w:fill="FFFFFF" w:themeFill="background1"/>
            <w:noWrap/>
            <w:vAlign w:val="bottom"/>
            <w:hideMark/>
          </w:tcPr>
          <w:p w14:paraId="1CB63843" w14:textId="77777777" w:rsidR="00016C57" w:rsidRPr="00BA1E81" w:rsidRDefault="00016C57" w:rsidP="0064707C">
            <w:pPr>
              <w:rPr>
                <w:color w:val="000000" w:themeColor="text1"/>
              </w:rPr>
            </w:pPr>
            <w:r w:rsidRPr="00BA1E81">
              <w:rPr>
                <w:color w:val="000000" w:themeColor="text1"/>
              </w:rPr>
              <w:t> </w:t>
            </w:r>
          </w:p>
        </w:tc>
        <w:tc>
          <w:tcPr>
            <w:tcW w:w="1276" w:type="dxa"/>
            <w:tcBorders>
              <w:top w:val="nil"/>
              <w:left w:val="nil"/>
              <w:bottom w:val="single" w:sz="8" w:space="0" w:color="auto"/>
              <w:right w:val="single" w:sz="4" w:space="0" w:color="auto"/>
            </w:tcBorders>
            <w:shd w:val="clear" w:color="auto" w:fill="FFFFFF" w:themeFill="background1"/>
            <w:noWrap/>
            <w:vAlign w:val="bottom"/>
            <w:hideMark/>
          </w:tcPr>
          <w:p w14:paraId="1599239B" w14:textId="77777777" w:rsidR="00016C57" w:rsidRPr="00BA1E81" w:rsidRDefault="00016C57" w:rsidP="0064707C">
            <w:pPr>
              <w:rPr>
                <w:color w:val="000000" w:themeColor="text1"/>
              </w:rPr>
            </w:pPr>
            <w:r w:rsidRPr="00BA1E81">
              <w:rPr>
                <w:color w:val="000000" w:themeColor="text1"/>
              </w:rPr>
              <w:t> </w:t>
            </w:r>
          </w:p>
        </w:tc>
        <w:tc>
          <w:tcPr>
            <w:tcW w:w="1128" w:type="dxa"/>
            <w:tcBorders>
              <w:top w:val="nil"/>
              <w:left w:val="nil"/>
              <w:bottom w:val="single" w:sz="8" w:space="0" w:color="auto"/>
              <w:right w:val="single" w:sz="4" w:space="0" w:color="auto"/>
            </w:tcBorders>
            <w:shd w:val="clear" w:color="auto" w:fill="FFFFFF" w:themeFill="background1"/>
            <w:noWrap/>
            <w:vAlign w:val="bottom"/>
            <w:hideMark/>
          </w:tcPr>
          <w:p w14:paraId="2EF7ACCE" w14:textId="77777777" w:rsidR="00016C57" w:rsidRPr="00BA1E81" w:rsidRDefault="00016C57" w:rsidP="0064707C">
            <w:pPr>
              <w:rPr>
                <w:color w:val="000000" w:themeColor="text1"/>
              </w:rPr>
            </w:pPr>
            <w:r w:rsidRPr="00BA1E81">
              <w:rPr>
                <w:color w:val="000000" w:themeColor="text1"/>
              </w:rPr>
              <w:t> </w:t>
            </w:r>
          </w:p>
        </w:tc>
        <w:tc>
          <w:tcPr>
            <w:tcW w:w="1120" w:type="dxa"/>
            <w:tcBorders>
              <w:top w:val="nil"/>
              <w:left w:val="nil"/>
              <w:bottom w:val="single" w:sz="8" w:space="0" w:color="auto"/>
              <w:right w:val="single" w:sz="4" w:space="0" w:color="auto"/>
            </w:tcBorders>
            <w:shd w:val="clear" w:color="auto" w:fill="FFFFFF" w:themeFill="background1"/>
            <w:noWrap/>
            <w:vAlign w:val="bottom"/>
            <w:hideMark/>
          </w:tcPr>
          <w:p w14:paraId="6EAD16DA" w14:textId="77777777" w:rsidR="00016C57" w:rsidRPr="00BA1E81" w:rsidRDefault="00016C57" w:rsidP="0064707C">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8" w:space="0" w:color="auto"/>
              <w:right w:val="single" w:sz="4" w:space="0" w:color="auto"/>
            </w:tcBorders>
            <w:shd w:val="clear" w:color="auto" w:fill="FFFFFF" w:themeFill="background1"/>
            <w:noWrap/>
            <w:vAlign w:val="bottom"/>
            <w:hideMark/>
          </w:tcPr>
          <w:p w14:paraId="015295FF" w14:textId="77777777" w:rsidR="00016C57" w:rsidRPr="00BA1E81" w:rsidRDefault="00016C57" w:rsidP="0064707C">
            <w:pPr>
              <w:jc w:val="right"/>
              <w:rPr>
                <w:color w:val="000000" w:themeColor="text1"/>
                <w:sz w:val="22"/>
                <w:szCs w:val="22"/>
              </w:rPr>
            </w:pPr>
            <w:r w:rsidRPr="00BA1E81">
              <w:rPr>
                <w:color w:val="000000" w:themeColor="text1"/>
                <w:sz w:val="22"/>
                <w:szCs w:val="22"/>
              </w:rPr>
              <w:t> </w:t>
            </w:r>
          </w:p>
        </w:tc>
        <w:tc>
          <w:tcPr>
            <w:tcW w:w="1109" w:type="dxa"/>
            <w:tcBorders>
              <w:top w:val="nil"/>
              <w:left w:val="nil"/>
              <w:bottom w:val="single" w:sz="8" w:space="0" w:color="auto"/>
              <w:right w:val="single" w:sz="8" w:space="0" w:color="auto"/>
            </w:tcBorders>
            <w:shd w:val="clear" w:color="auto" w:fill="FFFFFF" w:themeFill="background1"/>
            <w:noWrap/>
            <w:vAlign w:val="bottom"/>
            <w:hideMark/>
          </w:tcPr>
          <w:p w14:paraId="58510139" w14:textId="77777777" w:rsidR="00016C57" w:rsidRPr="00BA1E81" w:rsidRDefault="00016C57" w:rsidP="0064707C">
            <w:pPr>
              <w:rPr>
                <w:color w:val="000000" w:themeColor="text1"/>
              </w:rPr>
            </w:pPr>
            <w:r w:rsidRPr="00BA1E81">
              <w:rPr>
                <w:color w:val="000000" w:themeColor="text1"/>
              </w:rPr>
              <w:t> </w:t>
            </w:r>
          </w:p>
        </w:tc>
        <w:tc>
          <w:tcPr>
            <w:tcW w:w="1276" w:type="dxa"/>
            <w:tcBorders>
              <w:top w:val="nil"/>
              <w:left w:val="nil"/>
              <w:bottom w:val="single" w:sz="8" w:space="0" w:color="auto"/>
              <w:right w:val="single" w:sz="4" w:space="0" w:color="auto"/>
            </w:tcBorders>
            <w:shd w:val="clear" w:color="auto" w:fill="FFFFFF" w:themeFill="background1"/>
            <w:noWrap/>
            <w:vAlign w:val="bottom"/>
          </w:tcPr>
          <w:p w14:paraId="36A8BA48" w14:textId="77777777" w:rsidR="00016C57" w:rsidRPr="00BA1E81" w:rsidRDefault="00016C57" w:rsidP="0064707C">
            <w:pPr>
              <w:rPr>
                <w:color w:val="000000" w:themeColor="text1"/>
                <w:sz w:val="22"/>
                <w:szCs w:val="22"/>
              </w:rPr>
            </w:pPr>
          </w:p>
        </w:tc>
        <w:tc>
          <w:tcPr>
            <w:tcW w:w="1202" w:type="dxa"/>
            <w:tcBorders>
              <w:top w:val="nil"/>
              <w:left w:val="nil"/>
              <w:bottom w:val="single" w:sz="8" w:space="0" w:color="auto"/>
              <w:right w:val="single" w:sz="4" w:space="0" w:color="auto"/>
            </w:tcBorders>
            <w:shd w:val="clear" w:color="auto" w:fill="FFFFFF" w:themeFill="background1"/>
            <w:noWrap/>
            <w:vAlign w:val="bottom"/>
          </w:tcPr>
          <w:p w14:paraId="01FF218B" w14:textId="77777777" w:rsidR="00016C57" w:rsidRPr="00BA1E81" w:rsidRDefault="00016C57" w:rsidP="0064707C">
            <w:pPr>
              <w:rPr>
                <w:color w:val="000000" w:themeColor="text1"/>
                <w:sz w:val="22"/>
                <w:szCs w:val="22"/>
              </w:rPr>
            </w:pPr>
          </w:p>
        </w:tc>
        <w:tc>
          <w:tcPr>
            <w:tcW w:w="1134" w:type="dxa"/>
            <w:tcBorders>
              <w:top w:val="nil"/>
              <w:left w:val="nil"/>
              <w:bottom w:val="single" w:sz="8" w:space="0" w:color="auto"/>
              <w:right w:val="single" w:sz="4" w:space="0" w:color="auto"/>
            </w:tcBorders>
            <w:shd w:val="clear" w:color="auto" w:fill="FFFFFF" w:themeFill="background1"/>
            <w:noWrap/>
            <w:vAlign w:val="bottom"/>
            <w:hideMark/>
          </w:tcPr>
          <w:p w14:paraId="33B68C9E" w14:textId="77777777" w:rsidR="00016C57" w:rsidRPr="00BA1E81" w:rsidRDefault="00016C57" w:rsidP="0064707C">
            <w:pPr>
              <w:rPr>
                <w:color w:val="000000" w:themeColor="text1"/>
                <w:sz w:val="22"/>
                <w:szCs w:val="22"/>
              </w:rPr>
            </w:pPr>
            <w:r w:rsidRPr="00BA1E81">
              <w:rPr>
                <w:color w:val="000000" w:themeColor="text1"/>
                <w:sz w:val="22"/>
                <w:szCs w:val="22"/>
              </w:rPr>
              <w:t> </w:t>
            </w:r>
          </w:p>
        </w:tc>
        <w:tc>
          <w:tcPr>
            <w:tcW w:w="1134" w:type="dxa"/>
            <w:tcBorders>
              <w:top w:val="nil"/>
              <w:left w:val="nil"/>
              <w:bottom w:val="single" w:sz="8" w:space="0" w:color="auto"/>
              <w:right w:val="single" w:sz="4" w:space="0" w:color="auto"/>
            </w:tcBorders>
            <w:shd w:val="clear" w:color="auto" w:fill="FFFFFF" w:themeFill="background1"/>
            <w:noWrap/>
            <w:vAlign w:val="bottom"/>
            <w:hideMark/>
          </w:tcPr>
          <w:p w14:paraId="7D3D48F0" w14:textId="77777777" w:rsidR="00016C57" w:rsidRPr="00BA1E81" w:rsidRDefault="00016C57" w:rsidP="0064707C">
            <w:pPr>
              <w:rPr>
                <w:color w:val="000000" w:themeColor="text1"/>
                <w:sz w:val="22"/>
                <w:szCs w:val="22"/>
              </w:rPr>
            </w:pPr>
            <w:r w:rsidRPr="00BA1E81">
              <w:rPr>
                <w:color w:val="000000" w:themeColor="text1"/>
                <w:sz w:val="22"/>
                <w:szCs w:val="22"/>
              </w:rPr>
              <w:t> </w:t>
            </w:r>
          </w:p>
        </w:tc>
        <w:tc>
          <w:tcPr>
            <w:tcW w:w="1226" w:type="dxa"/>
            <w:tcBorders>
              <w:top w:val="single" w:sz="4" w:space="0" w:color="auto"/>
              <w:left w:val="single" w:sz="4" w:space="0" w:color="auto"/>
              <w:bottom w:val="single" w:sz="8" w:space="0" w:color="auto"/>
              <w:right w:val="single" w:sz="4" w:space="0" w:color="auto"/>
            </w:tcBorders>
            <w:shd w:val="clear" w:color="auto" w:fill="FFFFFF" w:themeFill="background1"/>
            <w:noWrap/>
            <w:vAlign w:val="bottom"/>
            <w:hideMark/>
          </w:tcPr>
          <w:p w14:paraId="3324113B" w14:textId="77777777" w:rsidR="00016C57" w:rsidRPr="00BA1E81" w:rsidRDefault="00016C57" w:rsidP="0064707C">
            <w:pPr>
              <w:jc w:val="center"/>
              <w:rPr>
                <w:color w:val="000000" w:themeColor="text1"/>
                <w:sz w:val="22"/>
                <w:szCs w:val="22"/>
              </w:rPr>
            </w:pPr>
            <w:r w:rsidRPr="00BA1E81">
              <w:rPr>
                <w:color w:val="000000" w:themeColor="text1"/>
                <w:sz w:val="22"/>
                <w:szCs w:val="22"/>
              </w:rPr>
              <w:t>512 625</w:t>
            </w:r>
          </w:p>
        </w:tc>
        <w:tc>
          <w:tcPr>
            <w:tcW w:w="1176" w:type="dxa"/>
            <w:tcBorders>
              <w:top w:val="single" w:sz="4" w:space="0" w:color="auto"/>
              <w:left w:val="nil"/>
              <w:bottom w:val="single" w:sz="8" w:space="0" w:color="auto"/>
              <w:right w:val="single" w:sz="4" w:space="0" w:color="auto"/>
            </w:tcBorders>
            <w:shd w:val="clear" w:color="auto" w:fill="FFFFFF" w:themeFill="background1"/>
            <w:noWrap/>
            <w:vAlign w:val="bottom"/>
            <w:hideMark/>
          </w:tcPr>
          <w:p w14:paraId="09B5C999" w14:textId="77777777" w:rsidR="00016C57" w:rsidRPr="00BA1E81" w:rsidRDefault="00016C57" w:rsidP="0064707C">
            <w:pPr>
              <w:jc w:val="center"/>
              <w:rPr>
                <w:color w:val="000000" w:themeColor="text1"/>
                <w:sz w:val="22"/>
                <w:szCs w:val="22"/>
              </w:rPr>
            </w:pPr>
            <w:r w:rsidRPr="00BA1E81">
              <w:rPr>
                <w:color w:val="000000" w:themeColor="text1"/>
                <w:sz w:val="22"/>
                <w:szCs w:val="22"/>
              </w:rPr>
              <w:t>533 643</w:t>
            </w:r>
          </w:p>
        </w:tc>
      </w:tr>
      <w:tr w:rsidR="00BA1E81" w:rsidRPr="00BA1E81" w14:paraId="09CCCB02" w14:textId="77777777" w:rsidTr="00F248A2">
        <w:trPr>
          <w:trHeight w:val="315"/>
        </w:trPr>
        <w:tc>
          <w:tcPr>
            <w:tcW w:w="22288" w:type="dxa"/>
            <w:gridSpan w:val="16"/>
            <w:tcBorders>
              <w:top w:val="nil"/>
              <w:left w:val="single" w:sz="8" w:space="0" w:color="auto"/>
              <w:bottom w:val="single" w:sz="8" w:space="0" w:color="auto"/>
              <w:right w:val="single" w:sz="8" w:space="0" w:color="000000"/>
            </w:tcBorders>
            <w:shd w:val="clear" w:color="auto" w:fill="auto"/>
            <w:noWrap/>
            <w:vAlign w:val="center"/>
            <w:hideMark/>
          </w:tcPr>
          <w:p w14:paraId="0B099604" w14:textId="77777777" w:rsidR="00016C57" w:rsidRPr="00BA1E81" w:rsidRDefault="00016C57" w:rsidP="00F248A2">
            <w:pPr>
              <w:jc w:val="center"/>
              <w:rPr>
                <w:color w:val="000000" w:themeColor="text1"/>
                <w:sz w:val="22"/>
                <w:szCs w:val="22"/>
              </w:rPr>
            </w:pPr>
            <w:r w:rsidRPr="00BA1E81">
              <w:rPr>
                <w:color w:val="000000" w:themeColor="text1"/>
                <w:sz w:val="22"/>
                <w:szCs w:val="22"/>
              </w:rPr>
              <w:t>Центральный водосборный бассейн Б-II</w:t>
            </w:r>
          </w:p>
        </w:tc>
      </w:tr>
      <w:tr w:rsidR="00BA1E81" w:rsidRPr="00BA1E81" w14:paraId="010F0B01" w14:textId="77777777" w:rsidTr="00FA4720">
        <w:trPr>
          <w:trHeight w:val="887"/>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1094BE02" w14:textId="77777777" w:rsidR="00666DAC" w:rsidRPr="00BA1E81" w:rsidRDefault="00666DAC" w:rsidP="00666DAC">
            <w:pPr>
              <w:jc w:val="center"/>
              <w:rPr>
                <w:color w:val="000000" w:themeColor="text1"/>
                <w:sz w:val="22"/>
                <w:szCs w:val="22"/>
              </w:rPr>
            </w:pPr>
            <w:r w:rsidRPr="00BA1E81">
              <w:rPr>
                <w:color w:val="000000" w:themeColor="text1"/>
                <w:sz w:val="22"/>
                <w:szCs w:val="22"/>
              </w:rPr>
              <w:t>3.4</w:t>
            </w:r>
          </w:p>
        </w:tc>
        <w:tc>
          <w:tcPr>
            <w:tcW w:w="3683" w:type="dxa"/>
            <w:tcBorders>
              <w:top w:val="nil"/>
              <w:left w:val="nil"/>
              <w:bottom w:val="single" w:sz="4" w:space="0" w:color="auto"/>
              <w:right w:val="single" w:sz="4" w:space="0" w:color="auto"/>
            </w:tcBorders>
            <w:shd w:val="clear" w:color="auto" w:fill="auto"/>
            <w:vAlign w:val="bottom"/>
            <w:hideMark/>
          </w:tcPr>
          <w:p w14:paraId="354A01A2" w14:textId="77777777" w:rsidR="00666DAC" w:rsidRPr="00BA1E81" w:rsidRDefault="00666DAC" w:rsidP="00666DAC">
            <w:pPr>
              <w:rPr>
                <w:color w:val="000000" w:themeColor="text1"/>
                <w:sz w:val="22"/>
                <w:szCs w:val="22"/>
              </w:rPr>
            </w:pPr>
            <w:r w:rsidRPr="00BA1E81">
              <w:rPr>
                <w:color w:val="000000" w:themeColor="text1"/>
                <w:sz w:val="22"/>
                <w:szCs w:val="22"/>
              </w:rPr>
              <w:t>Строительство канализационной насосной станции ливневых сточных вод (</w:t>
            </w:r>
            <w:r w:rsidRPr="00BA1E81">
              <w:rPr>
                <w:b/>
                <w:bCs/>
                <w:color w:val="000000" w:themeColor="text1"/>
                <w:sz w:val="22"/>
                <w:szCs w:val="22"/>
              </w:rPr>
              <w:t>КНС-4</w:t>
            </w:r>
            <w:r w:rsidRPr="00BA1E81">
              <w:rPr>
                <w:color w:val="000000" w:themeColor="text1"/>
                <w:sz w:val="22"/>
                <w:szCs w:val="22"/>
              </w:rPr>
              <w:t>) вдоль ул.60 лет Октября для отвода ливневой воды (ЦР)</w:t>
            </w:r>
          </w:p>
        </w:tc>
        <w:tc>
          <w:tcPr>
            <w:tcW w:w="142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732D7273" w14:textId="77777777" w:rsidR="00666DAC" w:rsidRPr="00BA1E81" w:rsidRDefault="00666DAC" w:rsidP="00666DAC">
            <w:pPr>
              <w:jc w:val="center"/>
              <w:rPr>
                <w:color w:val="000000" w:themeColor="text1"/>
                <w:sz w:val="22"/>
                <w:szCs w:val="22"/>
              </w:rPr>
            </w:pPr>
            <w:r w:rsidRPr="00BA1E81">
              <w:rPr>
                <w:color w:val="000000" w:themeColor="text1"/>
                <w:sz w:val="22"/>
                <w:szCs w:val="22"/>
              </w:rPr>
              <w:t>1 этап</w:t>
            </w:r>
          </w:p>
        </w:tc>
        <w:tc>
          <w:tcPr>
            <w:tcW w:w="2103" w:type="dxa"/>
            <w:tcBorders>
              <w:top w:val="single" w:sz="8" w:space="0" w:color="auto"/>
              <w:left w:val="nil"/>
              <w:bottom w:val="single" w:sz="4" w:space="0" w:color="auto"/>
              <w:right w:val="single" w:sz="8" w:space="0" w:color="auto"/>
            </w:tcBorders>
            <w:shd w:val="clear" w:color="auto" w:fill="FFFFFF" w:themeFill="background1"/>
            <w:noWrap/>
            <w:vAlign w:val="bottom"/>
            <w:hideMark/>
          </w:tcPr>
          <w:p w14:paraId="318C945F" w14:textId="77777777" w:rsidR="00666DAC" w:rsidRPr="00BA1E81" w:rsidRDefault="00666DAC" w:rsidP="00FA4720">
            <w:pPr>
              <w:jc w:val="right"/>
              <w:rPr>
                <w:color w:val="000000" w:themeColor="text1"/>
              </w:rPr>
            </w:pPr>
            <w:r w:rsidRPr="00BA1E81">
              <w:rPr>
                <w:color w:val="000000" w:themeColor="text1"/>
              </w:rPr>
              <w:t>72 994</w:t>
            </w:r>
          </w:p>
        </w:tc>
        <w:tc>
          <w:tcPr>
            <w:tcW w:w="1157" w:type="dxa"/>
            <w:tcBorders>
              <w:top w:val="single" w:sz="8" w:space="0" w:color="auto"/>
              <w:left w:val="nil"/>
              <w:bottom w:val="single" w:sz="4" w:space="0" w:color="auto"/>
              <w:right w:val="single" w:sz="4" w:space="0" w:color="auto"/>
            </w:tcBorders>
            <w:shd w:val="clear" w:color="auto" w:fill="FFFFFF" w:themeFill="background1"/>
            <w:noWrap/>
            <w:vAlign w:val="bottom"/>
          </w:tcPr>
          <w:p w14:paraId="7924DE3E" w14:textId="77777777" w:rsidR="00666DAC" w:rsidRPr="00BA1E81" w:rsidRDefault="00666DAC" w:rsidP="00FA4720">
            <w:pPr>
              <w:jc w:val="right"/>
              <w:rPr>
                <w:color w:val="000000" w:themeColor="text1"/>
                <w:sz w:val="22"/>
                <w:szCs w:val="22"/>
              </w:rPr>
            </w:pPr>
            <w:r w:rsidRPr="00BA1E81">
              <w:rPr>
                <w:color w:val="000000" w:themeColor="text1"/>
                <w:sz w:val="22"/>
                <w:szCs w:val="22"/>
              </w:rPr>
              <w:t> </w:t>
            </w:r>
          </w:p>
        </w:tc>
        <w:tc>
          <w:tcPr>
            <w:tcW w:w="1276" w:type="dxa"/>
            <w:tcBorders>
              <w:top w:val="single" w:sz="8" w:space="0" w:color="auto"/>
              <w:left w:val="nil"/>
              <w:bottom w:val="single" w:sz="4" w:space="0" w:color="auto"/>
              <w:right w:val="single" w:sz="4" w:space="0" w:color="auto"/>
            </w:tcBorders>
            <w:shd w:val="clear" w:color="auto" w:fill="FFFFFF" w:themeFill="background1"/>
            <w:noWrap/>
            <w:vAlign w:val="bottom"/>
          </w:tcPr>
          <w:p w14:paraId="166EF9A5" w14:textId="77777777" w:rsidR="00666DAC" w:rsidRPr="00BA1E81" w:rsidRDefault="00666DAC" w:rsidP="00FA4720">
            <w:pPr>
              <w:jc w:val="right"/>
              <w:rPr>
                <w:color w:val="000000" w:themeColor="text1"/>
                <w:sz w:val="22"/>
                <w:szCs w:val="22"/>
              </w:rPr>
            </w:pPr>
            <w:r w:rsidRPr="00BA1E81">
              <w:rPr>
                <w:color w:val="000000" w:themeColor="text1"/>
                <w:sz w:val="22"/>
                <w:szCs w:val="22"/>
              </w:rPr>
              <w:t> </w:t>
            </w:r>
          </w:p>
        </w:tc>
        <w:tc>
          <w:tcPr>
            <w:tcW w:w="1128" w:type="dxa"/>
            <w:tcBorders>
              <w:top w:val="single" w:sz="8" w:space="0" w:color="auto"/>
              <w:left w:val="nil"/>
              <w:bottom w:val="single" w:sz="4" w:space="0" w:color="auto"/>
              <w:right w:val="single" w:sz="4" w:space="0" w:color="auto"/>
            </w:tcBorders>
            <w:shd w:val="clear" w:color="auto" w:fill="FFFFFF" w:themeFill="background1"/>
            <w:noWrap/>
            <w:vAlign w:val="bottom"/>
          </w:tcPr>
          <w:p w14:paraId="3A6BF201" w14:textId="77777777" w:rsidR="00666DAC" w:rsidRPr="00BA1E81" w:rsidRDefault="00666DAC" w:rsidP="00FA4720">
            <w:pPr>
              <w:jc w:val="right"/>
              <w:rPr>
                <w:color w:val="000000" w:themeColor="text1"/>
                <w:sz w:val="22"/>
                <w:szCs w:val="22"/>
              </w:rPr>
            </w:pPr>
            <w:r w:rsidRPr="00BA1E81">
              <w:rPr>
                <w:color w:val="000000" w:themeColor="text1"/>
                <w:sz w:val="22"/>
                <w:szCs w:val="22"/>
              </w:rPr>
              <w:t>72 994</w:t>
            </w:r>
          </w:p>
        </w:tc>
        <w:tc>
          <w:tcPr>
            <w:tcW w:w="1120" w:type="dxa"/>
            <w:tcBorders>
              <w:top w:val="single" w:sz="8" w:space="0" w:color="auto"/>
              <w:left w:val="nil"/>
              <w:bottom w:val="single" w:sz="4" w:space="0" w:color="auto"/>
              <w:right w:val="single" w:sz="4" w:space="0" w:color="auto"/>
            </w:tcBorders>
            <w:shd w:val="clear" w:color="auto" w:fill="FFFFFF" w:themeFill="background1"/>
            <w:noWrap/>
            <w:vAlign w:val="bottom"/>
          </w:tcPr>
          <w:p w14:paraId="5A2FD9A4" w14:textId="77777777" w:rsidR="00666DAC" w:rsidRPr="00BA1E81" w:rsidRDefault="00666DAC" w:rsidP="00FA4720">
            <w:pPr>
              <w:jc w:val="right"/>
              <w:rPr>
                <w:color w:val="000000" w:themeColor="text1"/>
                <w:sz w:val="22"/>
                <w:szCs w:val="22"/>
              </w:rPr>
            </w:pPr>
            <w:r w:rsidRPr="00BA1E81">
              <w:rPr>
                <w:color w:val="000000" w:themeColor="text1"/>
                <w:sz w:val="22"/>
                <w:szCs w:val="22"/>
              </w:rPr>
              <w:t> </w:t>
            </w:r>
          </w:p>
        </w:tc>
        <w:tc>
          <w:tcPr>
            <w:tcW w:w="1276" w:type="dxa"/>
            <w:tcBorders>
              <w:top w:val="single" w:sz="8" w:space="0" w:color="auto"/>
              <w:left w:val="nil"/>
              <w:bottom w:val="single" w:sz="4" w:space="0" w:color="auto"/>
              <w:right w:val="single" w:sz="4" w:space="0" w:color="auto"/>
            </w:tcBorders>
            <w:shd w:val="clear" w:color="auto" w:fill="FFFFFF" w:themeFill="background1"/>
            <w:noWrap/>
            <w:vAlign w:val="bottom"/>
          </w:tcPr>
          <w:p w14:paraId="78BD5B24" w14:textId="77777777" w:rsidR="00666DAC" w:rsidRPr="00BA1E81" w:rsidRDefault="00666DAC" w:rsidP="00FA4720">
            <w:pPr>
              <w:jc w:val="right"/>
              <w:rPr>
                <w:color w:val="000000" w:themeColor="text1"/>
                <w:sz w:val="22"/>
                <w:szCs w:val="22"/>
              </w:rPr>
            </w:pPr>
            <w:r w:rsidRPr="00BA1E81">
              <w:rPr>
                <w:color w:val="000000" w:themeColor="text1"/>
                <w:sz w:val="22"/>
                <w:szCs w:val="22"/>
              </w:rPr>
              <w:t> </w:t>
            </w:r>
          </w:p>
        </w:tc>
        <w:tc>
          <w:tcPr>
            <w:tcW w:w="1109" w:type="dxa"/>
            <w:tcBorders>
              <w:top w:val="single" w:sz="8" w:space="0" w:color="auto"/>
              <w:left w:val="nil"/>
              <w:bottom w:val="single" w:sz="4" w:space="0" w:color="auto"/>
              <w:right w:val="single" w:sz="8" w:space="0" w:color="auto"/>
            </w:tcBorders>
            <w:shd w:val="clear" w:color="auto" w:fill="FFFFFF" w:themeFill="background1"/>
            <w:noWrap/>
            <w:vAlign w:val="bottom"/>
          </w:tcPr>
          <w:p w14:paraId="135E69DE" w14:textId="77777777" w:rsidR="00666DAC" w:rsidRPr="00BA1E81" w:rsidRDefault="00666DAC" w:rsidP="00FA4720">
            <w:pPr>
              <w:jc w:val="right"/>
              <w:rPr>
                <w:color w:val="000000" w:themeColor="text1"/>
                <w:sz w:val="22"/>
                <w:szCs w:val="22"/>
              </w:rPr>
            </w:pPr>
            <w:r w:rsidRPr="00BA1E81">
              <w:rPr>
                <w:color w:val="000000" w:themeColor="text1"/>
                <w:sz w:val="22"/>
                <w:szCs w:val="22"/>
              </w:rPr>
              <w:t> </w:t>
            </w:r>
          </w:p>
        </w:tc>
        <w:tc>
          <w:tcPr>
            <w:tcW w:w="1276" w:type="dxa"/>
            <w:tcBorders>
              <w:top w:val="single" w:sz="8" w:space="0" w:color="auto"/>
              <w:left w:val="nil"/>
              <w:bottom w:val="single" w:sz="4" w:space="0" w:color="auto"/>
              <w:right w:val="single" w:sz="4" w:space="0" w:color="auto"/>
            </w:tcBorders>
            <w:shd w:val="clear" w:color="auto" w:fill="FFFFFF" w:themeFill="background1"/>
            <w:noWrap/>
            <w:vAlign w:val="bottom"/>
          </w:tcPr>
          <w:p w14:paraId="281031CE" w14:textId="77777777" w:rsidR="00666DAC" w:rsidRPr="00BA1E81" w:rsidRDefault="00666DAC" w:rsidP="00FA4720">
            <w:pPr>
              <w:jc w:val="right"/>
              <w:rPr>
                <w:color w:val="000000" w:themeColor="text1"/>
                <w:sz w:val="22"/>
                <w:szCs w:val="22"/>
              </w:rPr>
            </w:pPr>
            <w:r w:rsidRPr="00BA1E81">
              <w:rPr>
                <w:color w:val="000000" w:themeColor="text1"/>
                <w:sz w:val="22"/>
                <w:szCs w:val="22"/>
              </w:rPr>
              <w:t> </w:t>
            </w:r>
          </w:p>
        </w:tc>
        <w:tc>
          <w:tcPr>
            <w:tcW w:w="1202" w:type="dxa"/>
            <w:tcBorders>
              <w:top w:val="single" w:sz="8" w:space="0" w:color="auto"/>
              <w:left w:val="nil"/>
              <w:bottom w:val="single" w:sz="4" w:space="0" w:color="auto"/>
              <w:right w:val="single" w:sz="4" w:space="0" w:color="auto"/>
            </w:tcBorders>
            <w:shd w:val="clear" w:color="auto" w:fill="FFFFFF" w:themeFill="background1"/>
            <w:noWrap/>
            <w:vAlign w:val="bottom"/>
          </w:tcPr>
          <w:p w14:paraId="1053829B" w14:textId="77777777" w:rsidR="00666DAC" w:rsidRPr="00BA1E81" w:rsidRDefault="00666DAC" w:rsidP="00FA4720">
            <w:pPr>
              <w:jc w:val="right"/>
              <w:rPr>
                <w:color w:val="000000" w:themeColor="text1"/>
                <w:sz w:val="22"/>
                <w:szCs w:val="22"/>
              </w:rPr>
            </w:pPr>
            <w:r w:rsidRPr="00BA1E81">
              <w:rPr>
                <w:color w:val="000000" w:themeColor="text1"/>
                <w:sz w:val="22"/>
                <w:szCs w:val="22"/>
              </w:rPr>
              <w:t> </w:t>
            </w:r>
          </w:p>
        </w:tc>
        <w:tc>
          <w:tcPr>
            <w:tcW w:w="1134" w:type="dxa"/>
            <w:tcBorders>
              <w:top w:val="single" w:sz="8" w:space="0" w:color="auto"/>
              <w:left w:val="nil"/>
              <w:bottom w:val="single" w:sz="4" w:space="0" w:color="auto"/>
              <w:right w:val="single" w:sz="4" w:space="0" w:color="auto"/>
            </w:tcBorders>
            <w:shd w:val="clear" w:color="auto" w:fill="FFFFFF" w:themeFill="background1"/>
            <w:noWrap/>
            <w:vAlign w:val="bottom"/>
          </w:tcPr>
          <w:p w14:paraId="6EC634D2" w14:textId="77777777" w:rsidR="00666DAC" w:rsidRPr="00BA1E81" w:rsidRDefault="00666DAC" w:rsidP="00FA4720">
            <w:pPr>
              <w:jc w:val="right"/>
              <w:rPr>
                <w:color w:val="000000" w:themeColor="text1"/>
                <w:sz w:val="22"/>
                <w:szCs w:val="22"/>
              </w:rPr>
            </w:pPr>
            <w:r w:rsidRPr="00BA1E81">
              <w:rPr>
                <w:color w:val="000000" w:themeColor="text1"/>
                <w:sz w:val="22"/>
                <w:szCs w:val="22"/>
              </w:rPr>
              <w:t> </w:t>
            </w:r>
          </w:p>
        </w:tc>
        <w:tc>
          <w:tcPr>
            <w:tcW w:w="1134" w:type="dxa"/>
            <w:tcBorders>
              <w:top w:val="single" w:sz="8" w:space="0" w:color="auto"/>
              <w:left w:val="nil"/>
              <w:bottom w:val="single" w:sz="4" w:space="0" w:color="auto"/>
              <w:right w:val="single" w:sz="4" w:space="0" w:color="auto"/>
            </w:tcBorders>
            <w:shd w:val="clear" w:color="auto" w:fill="FFFFFF" w:themeFill="background1"/>
            <w:noWrap/>
            <w:vAlign w:val="bottom"/>
          </w:tcPr>
          <w:p w14:paraId="44E54530" w14:textId="77777777" w:rsidR="00666DAC" w:rsidRPr="00BA1E81" w:rsidRDefault="00666DAC" w:rsidP="00FA4720">
            <w:pPr>
              <w:jc w:val="right"/>
              <w:rPr>
                <w:color w:val="000000" w:themeColor="text1"/>
                <w:sz w:val="22"/>
                <w:szCs w:val="22"/>
              </w:rPr>
            </w:pPr>
            <w:r w:rsidRPr="00BA1E81">
              <w:rPr>
                <w:color w:val="000000" w:themeColor="text1"/>
                <w:sz w:val="22"/>
                <w:szCs w:val="22"/>
              </w:rPr>
              <w:t> </w:t>
            </w:r>
          </w:p>
        </w:tc>
        <w:tc>
          <w:tcPr>
            <w:tcW w:w="1226" w:type="dxa"/>
            <w:tcBorders>
              <w:top w:val="single" w:sz="8" w:space="0" w:color="auto"/>
              <w:left w:val="nil"/>
              <w:bottom w:val="single" w:sz="4" w:space="0" w:color="auto"/>
              <w:right w:val="single" w:sz="4" w:space="0" w:color="auto"/>
            </w:tcBorders>
            <w:shd w:val="clear" w:color="auto" w:fill="FFFFFF" w:themeFill="background1"/>
            <w:noWrap/>
            <w:vAlign w:val="bottom"/>
          </w:tcPr>
          <w:p w14:paraId="2A9C27AB" w14:textId="77777777" w:rsidR="00666DAC" w:rsidRPr="00BA1E81" w:rsidRDefault="00666DAC" w:rsidP="00FA4720">
            <w:pPr>
              <w:jc w:val="right"/>
              <w:rPr>
                <w:color w:val="000000" w:themeColor="text1"/>
                <w:sz w:val="22"/>
                <w:szCs w:val="22"/>
              </w:rPr>
            </w:pPr>
            <w:r w:rsidRPr="00BA1E81">
              <w:rPr>
                <w:color w:val="000000" w:themeColor="text1"/>
                <w:sz w:val="22"/>
                <w:szCs w:val="22"/>
              </w:rPr>
              <w:t> </w:t>
            </w:r>
          </w:p>
        </w:tc>
        <w:tc>
          <w:tcPr>
            <w:tcW w:w="1176" w:type="dxa"/>
            <w:tcBorders>
              <w:top w:val="single" w:sz="8" w:space="0" w:color="auto"/>
              <w:left w:val="nil"/>
              <w:bottom w:val="single" w:sz="4" w:space="0" w:color="auto"/>
              <w:right w:val="single" w:sz="8" w:space="0" w:color="auto"/>
            </w:tcBorders>
            <w:shd w:val="clear" w:color="auto" w:fill="FFFFFF" w:themeFill="background1"/>
            <w:noWrap/>
            <w:vAlign w:val="bottom"/>
          </w:tcPr>
          <w:p w14:paraId="43AA8DCF" w14:textId="77777777" w:rsidR="00666DAC" w:rsidRPr="00BA1E81" w:rsidRDefault="00666DAC" w:rsidP="00FA4720">
            <w:pPr>
              <w:jc w:val="right"/>
              <w:rPr>
                <w:color w:val="000000" w:themeColor="text1"/>
                <w:sz w:val="22"/>
                <w:szCs w:val="22"/>
              </w:rPr>
            </w:pPr>
            <w:r w:rsidRPr="00BA1E81">
              <w:rPr>
                <w:color w:val="000000" w:themeColor="text1"/>
                <w:sz w:val="22"/>
                <w:szCs w:val="22"/>
              </w:rPr>
              <w:t> </w:t>
            </w:r>
          </w:p>
        </w:tc>
      </w:tr>
      <w:tr w:rsidR="00BA1E81" w:rsidRPr="00BA1E81" w14:paraId="441D13C6" w14:textId="77777777" w:rsidTr="00FA4720">
        <w:trPr>
          <w:trHeight w:val="997"/>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3925DFCF" w14:textId="77777777" w:rsidR="00666DAC" w:rsidRPr="00BA1E81" w:rsidRDefault="00666DAC" w:rsidP="00666DAC">
            <w:pPr>
              <w:jc w:val="center"/>
              <w:rPr>
                <w:color w:val="000000" w:themeColor="text1"/>
                <w:sz w:val="22"/>
                <w:szCs w:val="22"/>
              </w:rPr>
            </w:pPr>
            <w:r w:rsidRPr="00BA1E81">
              <w:rPr>
                <w:color w:val="000000" w:themeColor="text1"/>
                <w:sz w:val="22"/>
                <w:szCs w:val="22"/>
              </w:rPr>
              <w:t>3.5</w:t>
            </w:r>
          </w:p>
        </w:tc>
        <w:tc>
          <w:tcPr>
            <w:tcW w:w="3683" w:type="dxa"/>
            <w:tcBorders>
              <w:top w:val="nil"/>
              <w:left w:val="nil"/>
              <w:bottom w:val="single" w:sz="4" w:space="0" w:color="auto"/>
              <w:right w:val="single" w:sz="4" w:space="0" w:color="auto"/>
            </w:tcBorders>
            <w:shd w:val="clear" w:color="auto" w:fill="auto"/>
            <w:vAlign w:val="bottom"/>
            <w:hideMark/>
          </w:tcPr>
          <w:p w14:paraId="7D07D5BF" w14:textId="77777777" w:rsidR="00666DAC" w:rsidRPr="00BA1E81" w:rsidRDefault="00666DAC" w:rsidP="00666DAC">
            <w:pPr>
              <w:rPr>
                <w:color w:val="000000" w:themeColor="text1"/>
                <w:sz w:val="22"/>
                <w:szCs w:val="22"/>
              </w:rPr>
            </w:pPr>
            <w:r w:rsidRPr="00BA1E81">
              <w:rPr>
                <w:color w:val="000000" w:themeColor="text1"/>
                <w:sz w:val="22"/>
                <w:szCs w:val="22"/>
              </w:rPr>
              <w:t>Строительство канализационной насосной станции ливневых сточных вод (</w:t>
            </w:r>
            <w:r w:rsidRPr="00BA1E81">
              <w:rPr>
                <w:b/>
                <w:bCs/>
                <w:color w:val="000000" w:themeColor="text1"/>
                <w:sz w:val="22"/>
                <w:szCs w:val="22"/>
              </w:rPr>
              <w:t>КНС-5</w:t>
            </w:r>
            <w:r w:rsidRPr="00BA1E81">
              <w:rPr>
                <w:color w:val="000000" w:themeColor="text1"/>
                <w:sz w:val="22"/>
                <w:szCs w:val="22"/>
              </w:rPr>
              <w:t>) на сущ.сети DN1000мм по ул.Республики для отвода ливневой воды (ЦР)</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0A00BFB" w14:textId="77777777" w:rsidR="00666DAC" w:rsidRPr="00BA1E81" w:rsidRDefault="00666DAC" w:rsidP="00666DAC">
            <w:pPr>
              <w:jc w:val="center"/>
              <w:rPr>
                <w:color w:val="000000" w:themeColor="text1"/>
                <w:sz w:val="22"/>
                <w:szCs w:val="22"/>
              </w:rPr>
            </w:pPr>
            <w:r w:rsidRPr="00BA1E81">
              <w:rPr>
                <w:color w:val="000000" w:themeColor="text1"/>
                <w:sz w:val="22"/>
                <w:szCs w:val="22"/>
              </w:rPr>
              <w:t>1 этап</w:t>
            </w:r>
          </w:p>
        </w:tc>
        <w:tc>
          <w:tcPr>
            <w:tcW w:w="2103" w:type="dxa"/>
            <w:tcBorders>
              <w:top w:val="nil"/>
              <w:left w:val="nil"/>
              <w:bottom w:val="single" w:sz="4" w:space="0" w:color="auto"/>
              <w:right w:val="single" w:sz="8" w:space="0" w:color="auto"/>
            </w:tcBorders>
            <w:shd w:val="clear" w:color="auto" w:fill="FFFFFF" w:themeFill="background1"/>
            <w:noWrap/>
            <w:vAlign w:val="bottom"/>
            <w:hideMark/>
          </w:tcPr>
          <w:p w14:paraId="06F85EF3" w14:textId="77777777" w:rsidR="00666DAC" w:rsidRPr="00BA1E81" w:rsidRDefault="00666DAC" w:rsidP="00FA4720">
            <w:pPr>
              <w:jc w:val="right"/>
              <w:rPr>
                <w:color w:val="000000" w:themeColor="text1"/>
              </w:rPr>
            </w:pPr>
            <w:r w:rsidRPr="00BA1E81">
              <w:rPr>
                <w:color w:val="000000" w:themeColor="text1"/>
              </w:rPr>
              <w:t>173 018</w:t>
            </w:r>
          </w:p>
        </w:tc>
        <w:tc>
          <w:tcPr>
            <w:tcW w:w="1157" w:type="dxa"/>
            <w:tcBorders>
              <w:top w:val="nil"/>
              <w:left w:val="nil"/>
              <w:bottom w:val="single" w:sz="4" w:space="0" w:color="auto"/>
              <w:right w:val="single" w:sz="4" w:space="0" w:color="auto"/>
            </w:tcBorders>
            <w:shd w:val="clear" w:color="auto" w:fill="FFFFFF" w:themeFill="background1"/>
            <w:noWrap/>
            <w:vAlign w:val="bottom"/>
          </w:tcPr>
          <w:p w14:paraId="015F3DB0" w14:textId="77777777" w:rsidR="00666DAC" w:rsidRPr="00BA1E81" w:rsidRDefault="00666DAC" w:rsidP="00FA4720">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FFFFFF" w:themeFill="background1"/>
            <w:noWrap/>
            <w:vAlign w:val="bottom"/>
          </w:tcPr>
          <w:p w14:paraId="3DCE3F43" w14:textId="77777777" w:rsidR="00666DAC" w:rsidRPr="00BA1E81" w:rsidRDefault="00666DAC" w:rsidP="00FA4720">
            <w:pPr>
              <w:jc w:val="right"/>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FFFFFF" w:themeFill="background1"/>
            <w:noWrap/>
            <w:vAlign w:val="bottom"/>
          </w:tcPr>
          <w:p w14:paraId="2C5DBB45" w14:textId="77777777" w:rsidR="00666DAC" w:rsidRPr="00BA1E81" w:rsidRDefault="00666DAC" w:rsidP="00FA4720">
            <w:pPr>
              <w:jc w:val="right"/>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FFFFFF" w:themeFill="background1"/>
            <w:noWrap/>
            <w:vAlign w:val="bottom"/>
          </w:tcPr>
          <w:p w14:paraId="22E60169" w14:textId="77777777" w:rsidR="00666DAC" w:rsidRPr="00BA1E81" w:rsidRDefault="00666DAC" w:rsidP="00FA4720">
            <w:pPr>
              <w:jc w:val="right"/>
              <w:rPr>
                <w:color w:val="000000" w:themeColor="text1"/>
                <w:sz w:val="22"/>
                <w:szCs w:val="22"/>
              </w:rPr>
            </w:pPr>
            <w:r w:rsidRPr="00BA1E81">
              <w:rPr>
                <w:color w:val="000000" w:themeColor="text1"/>
                <w:sz w:val="22"/>
                <w:szCs w:val="22"/>
              </w:rPr>
              <w:t>173 018</w:t>
            </w:r>
          </w:p>
        </w:tc>
        <w:tc>
          <w:tcPr>
            <w:tcW w:w="1276" w:type="dxa"/>
            <w:tcBorders>
              <w:top w:val="nil"/>
              <w:left w:val="nil"/>
              <w:bottom w:val="single" w:sz="4" w:space="0" w:color="auto"/>
              <w:right w:val="single" w:sz="4" w:space="0" w:color="auto"/>
            </w:tcBorders>
            <w:shd w:val="clear" w:color="auto" w:fill="FFFFFF" w:themeFill="background1"/>
            <w:noWrap/>
            <w:vAlign w:val="bottom"/>
          </w:tcPr>
          <w:p w14:paraId="6CD0ED96" w14:textId="77777777" w:rsidR="00666DAC" w:rsidRPr="00BA1E81" w:rsidRDefault="00666DAC" w:rsidP="00FA4720">
            <w:pPr>
              <w:jc w:val="right"/>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FFFFFF" w:themeFill="background1"/>
            <w:noWrap/>
            <w:vAlign w:val="bottom"/>
          </w:tcPr>
          <w:p w14:paraId="26378888" w14:textId="77777777" w:rsidR="00666DAC" w:rsidRPr="00BA1E81" w:rsidRDefault="00666DAC" w:rsidP="00FA4720">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FFFFFF" w:themeFill="background1"/>
            <w:noWrap/>
            <w:vAlign w:val="bottom"/>
          </w:tcPr>
          <w:p w14:paraId="3B7D98C2" w14:textId="77777777" w:rsidR="00666DAC" w:rsidRPr="00BA1E81" w:rsidRDefault="00666DAC" w:rsidP="00FA4720">
            <w:pPr>
              <w:jc w:val="right"/>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FFFFFF" w:themeFill="background1"/>
            <w:noWrap/>
            <w:vAlign w:val="bottom"/>
          </w:tcPr>
          <w:p w14:paraId="5C5A0BAA" w14:textId="77777777" w:rsidR="00666DAC" w:rsidRPr="00BA1E81" w:rsidRDefault="00666DAC" w:rsidP="00FA4720">
            <w:pPr>
              <w:jc w:val="right"/>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FFFFFF" w:themeFill="background1"/>
            <w:noWrap/>
            <w:vAlign w:val="bottom"/>
          </w:tcPr>
          <w:p w14:paraId="057E53A6" w14:textId="77777777" w:rsidR="00666DAC" w:rsidRPr="00BA1E81" w:rsidRDefault="00666DAC" w:rsidP="00FA4720">
            <w:pPr>
              <w:jc w:val="right"/>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FFFFFF" w:themeFill="background1"/>
            <w:noWrap/>
            <w:vAlign w:val="bottom"/>
          </w:tcPr>
          <w:p w14:paraId="5A5BC771" w14:textId="77777777" w:rsidR="00666DAC" w:rsidRPr="00BA1E81" w:rsidRDefault="00666DAC" w:rsidP="00FA4720">
            <w:pPr>
              <w:jc w:val="right"/>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FFFFFF" w:themeFill="background1"/>
            <w:noWrap/>
            <w:vAlign w:val="bottom"/>
          </w:tcPr>
          <w:p w14:paraId="0DFF267A" w14:textId="77777777" w:rsidR="00666DAC" w:rsidRPr="00BA1E81" w:rsidRDefault="00666DAC" w:rsidP="00FA4720">
            <w:pPr>
              <w:jc w:val="right"/>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FFFFFF" w:themeFill="background1"/>
            <w:noWrap/>
            <w:vAlign w:val="bottom"/>
          </w:tcPr>
          <w:p w14:paraId="1073C36E" w14:textId="77777777" w:rsidR="00666DAC" w:rsidRPr="00BA1E81" w:rsidRDefault="00666DAC" w:rsidP="00FA4720">
            <w:pPr>
              <w:jc w:val="right"/>
              <w:rPr>
                <w:color w:val="000000" w:themeColor="text1"/>
                <w:sz w:val="22"/>
                <w:szCs w:val="22"/>
              </w:rPr>
            </w:pPr>
            <w:r w:rsidRPr="00BA1E81">
              <w:rPr>
                <w:color w:val="000000" w:themeColor="text1"/>
                <w:sz w:val="22"/>
                <w:szCs w:val="22"/>
              </w:rPr>
              <w:t> </w:t>
            </w:r>
          </w:p>
        </w:tc>
      </w:tr>
      <w:tr w:rsidR="00BA1E81" w:rsidRPr="00BA1E81" w14:paraId="1F910E59" w14:textId="77777777" w:rsidTr="00FA4720">
        <w:trPr>
          <w:trHeight w:val="2277"/>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2A8C7157" w14:textId="77777777" w:rsidR="00666DAC" w:rsidRPr="00BA1E81" w:rsidRDefault="00666DAC" w:rsidP="00666DAC">
            <w:pPr>
              <w:jc w:val="center"/>
              <w:rPr>
                <w:color w:val="000000" w:themeColor="text1"/>
                <w:sz w:val="22"/>
                <w:szCs w:val="22"/>
              </w:rPr>
            </w:pPr>
            <w:r w:rsidRPr="00BA1E81">
              <w:rPr>
                <w:color w:val="000000" w:themeColor="text1"/>
                <w:sz w:val="22"/>
                <w:szCs w:val="22"/>
              </w:rPr>
              <w:t>3.6</w:t>
            </w:r>
          </w:p>
        </w:tc>
        <w:tc>
          <w:tcPr>
            <w:tcW w:w="3683" w:type="dxa"/>
            <w:tcBorders>
              <w:top w:val="nil"/>
              <w:left w:val="nil"/>
              <w:bottom w:val="single" w:sz="4" w:space="0" w:color="auto"/>
              <w:right w:val="single" w:sz="4" w:space="0" w:color="auto"/>
            </w:tcBorders>
            <w:shd w:val="clear" w:color="auto" w:fill="auto"/>
            <w:vAlign w:val="bottom"/>
            <w:hideMark/>
          </w:tcPr>
          <w:p w14:paraId="68E4EB59" w14:textId="77777777" w:rsidR="00666DAC" w:rsidRPr="00BA1E81" w:rsidRDefault="00666DAC" w:rsidP="00666DAC">
            <w:pPr>
              <w:rPr>
                <w:color w:val="000000" w:themeColor="text1"/>
                <w:sz w:val="22"/>
                <w:szCs w:val="22"/>
              </w:rPr>
            </w:pPr>
            <w:r w:rsidRPr="00BA1E81">
              <w:rPr>
                <w:color w:val="000000" w:themeColor="text1"/>
                <w:sz w:val="22"/>
                <w:szCs w:val="22"/>
              </w:rPr>
              <w:t>Строительство канализационной насосной станции ливневых сточных вод (</w:t>
            </w:r>
            <w:r w:rsidRPr="00BA1E81">
              <w:rPr>
                <w:b/>
                <w:bCs/>
                <w:color w:val="000000" w:themeColor="text1"/>
                <w:sz w:val="22"/>
                <w:szCs w:val="22"/>
              </w:rPr>
              <w:t>КНС-8</w:t>
            </w:r>
            <w:r w:rsidRPr="00BA1E81">
              <w:rPr>
                <w:color w:val="000000" w:themeColor="text1"/>
                <w:sz w:val="22"/>
                <w:szCs w:val="22"/>
              </w:rPr>
              <w:t>) на сущ.сети DN1700мм по ул.Никольская для отвода ливневой воды до площадки проектируемых очистных сооружений ЛОС-2 (ЦР)</w:t>
            </w:r>
            <w:r w:rsidRPr="00BA1E81">
              <w:rPr>
                <w:color w:val="000000" w:themeColor="text1"/>
                <w:sz w:val="22"/>
                <w:szCs w:val="22"/>
              </w:rPr>
              <w:br/>
            </w:r>
            <w:r w:rsidRPr="00BA1E81">
              <w:rPr>
                <w:b/>
                <w:bCs/>
                <w:color w:val="000000" w:themeColor="text1"/>
                <w:sz w:val="22"/>
                <w:szCs w:val="22"/>
              </w:rPr>
              <w:t>Главная канализационная насосная станция Центрального Водосборного Бассейна</w:t>
            </w:r>
          </w:p>
        </w:tc>
        <w:tc>
          <w:tcPr>
            <w:tcW w:w="1420" w:type="dxa"/>
            <w:tcBorders>
              <w:top w:val="nil"/>
              <w:left w:val="single" w:sz="4" w:space="0" w:color="auto"/>
              <w:bottom w:val="single" w:sz="8" w:space="0" w:color="auto"/>
              <w:right w:val="single" w:sz="4" w:space="0" w:color="auto"/>
            </w:tcBorders>
            <w:shd w:val="clear" w:color="auto" w:fill="auto"/>
            <w:noWrap/>
            <w:vAlign w:val="bottom"/>
            <w:hideMark/>
          </w:tcPr>
          <w:p w14:paraId="31259FE2" w14:textId="77777777" w:rsidR="00666DAC" w:rsidRPr="00BA1E81" w:rsidRDefault="00666DAC" w:rsidP="00666DAC">
            <w:pPr>
              <w:jc w:val="center"/>
              <w:rPr>
                <w:color w:val="000000" w:themeColor="text1"/>
                <w:sz w:val="22"/>
                <w:szCs w:val="22"/>
              </w:rPr>
            </w:pPr>
            <w:r w:rsidRPr="00BA1E81">
              <w:rPr>
                <w:color w:val="000000" w:themeColor="text1"/>
                <w:sz w:val="22"/>
                <w:szCs w:val="22"/>
              </w:rPr>
              <w:t>1 этап</w:t>
            </w:r>
          </w:p>
        </w:tc>
        <w:tc>
          <w:tcPr>
            <w:tcW w:w="2103" w:type="dxa"/>
            <w:tcBorders>
              <w:top w:val="nil"/>
              <w:left w:val="nil"/>
              <w:bottom w:val="single" w:sz="8" w:space="0" w:color="auto"/>
              <w:right w:val="single" w:sz="8" w:space="0" w:color="auto"/>
            </w:tcBorders>
            <w:shd w:val="clear" w:color="auto" w:fill="FFFFFF" w:themeFill="background1"/>
            <w:noWrap/>
            <w:vAlign w:val="bottom"/>
            <w:hideMark/>
          </w:tcPr>
          <w:p w14:paraId="0B735FD2" w14:textId="77777777" w:rsidR="00666DAC" w:rsidRPr="00BA1E81" w:rsidRDefault="00666DAC" w:rsidP="00FA4720">
            <w:pPr>
              <w:jc w:val="right"/>
              <w:rPr>
                <w:color w:val="000000" w:themeColor="text1"/>
              </w:rPr>
            </w:pPr>
            <w:r w:rsidRPr="00BA1E81">
              <w:rPr>
                <w:color w:val="000000" w:themeColor="text1"/>
              </w:rPr>
              <w:t>839 940</w:t>
            </w:r>
          </w:p>
        </w:tc>
        <w:tc>
          <w:tcPr>
            <w:tcW w:w="1157" w:type="dxa"/>
            <w:tcBorders>
              <w:top w:val="nil"/>
              <w:left w:val="nil"/>
              <w:bottom w:val="single" w:sz="8" w:space="0" w:color="auto"/>
              <w:right w:val="single" w:sz="4" w:space="0" w:color="auto"/>
            </w:tcBorders>
            <w:shd w:val="clear" w:color="auto" w:fill="FFFFFF" w:themeFill="background1"/>
            <w:noWrap/>
            <w:vAlign w:val="bottom"/>
          </w:tcPr>
          <w:p w14:paraId="642FB009" w14:textId="77777777" w:rsidR="00666DAC" w:rsidRPr="00BA1E81" w:rsidRDefault="00666DAC" w:rsidP="00FA4720">
            <w:pPr>
              <w:jc w:val="right"/>
              <w:rPr>
                <w:color w:val="000000" w:themeColor="text1"/>
                <w:sz w:val="22"/>
                <w:szCs w:val="22"/>
              </w:rPr>
            </w:pPr>
            <w:r w:rsidRPr="00BA1E81">
              <w:rPr>
                <w:color w:val="000000" w:themeColor="text1"/>
                <w:sz w:val="22"/>
                <w:szCs w:val="22"/>
              </w:rPr>
              <w:t>411 533</w:t>
            </w:r>
          </w:p>
        </w:tc>
        <w:tc>
          <w:tcPr>
            <w:tcW w:w="1276" w:type="dxa"/>
            <w:tcBorders>
              <w:top w:val="nil"/>
              <w:left w:val="nil"/>
              <w:bottom w:val="single" w:sz="8" w:space="0" w:color="auto"/>
              <w:right w:val="single" w:sz="4" w:space="0" w:color="auto"/>
            </w:tcBorders>
            <w:shd w:val="clear" w:color="auto" w:fill="FFFFFF" w:themeFill="background1"/>
            <w:noWrap/>
            <w:vAlign w:val="bottom"/>
          </w:tcPr>
          <w:p w14:paraId="148144AE" w14:textId="77777777" w:rsidR="00666DAC" w:rsidRPr="00BA1E81" w:rsidRDefault="00666DAC" w:rsidP="00FA4720">
            <w:pPr>
              <w:jc w:val="right"/>
              <w:rPr>
                <w:color w:val="000000" w:themeColor="text1"/>
                <w:sz w:val="22"/>
                <w:szCs w:val="22"/>
              </w:rPr>
            </w:pPr>
            <w:r w:rsidRPr="00BA1E81">
              <w:rPr>
                <w:color w:val="000000" w:themeColor="text1"/>
                <w:sz w:val="22"/>
                <w:szCs w:val="22"/>
              </w:rPr>
              <w:t>428 406</w:t>
            </w:r>
          </w:p>
        </w:tc>
        <w:tc>
          <w:tcPr>
            <w:tcW w:w="1128" w:type="dxa"/>
            <w:tcBorders>
              <w:top w:val="nil"/>
              <w:left w:val="nil"/>
              <w:bottom w:val="single" w:sz="8" w:space="0" w:color="auto"/>
              <w:right w:val="single" w:sz="4" w:space="0" w:color="auto"/>
            </w:tcBorders>
            <w:shd w:val="clear" w:color="auto" w:fill="FFFFFF" w:themeFill="background1"/>
            <w:noWrap/>
            <w:vAlign w:val="bottom"/>
          </w:tcPr>
          <w:p w14:paraId="3E3480E8" w14:textId="77777777" w:rsidR="00666DAC" w:rsidRPr="00BA1E81" w:rsidRDefault="00666DAC" w:rsidP="00FA4720">
            <w:pPr>
              <w:jc w:val="right"/>
              <w:rPr>
                <w:color w:val="000000" w:themeColor="text1"/>
                <w:sz w:val="22"/>
                <w:szCs w:val="22"/>
              </w:rPr>
            </w:pPr>
            <w:r w:rsidRPr="00BA1E81">
              <w:rPr>
                <w:color w:val="000000" w:themeColor="text1"/>
                <w:sz w:val="22"/>
                <w:szCs w:val="22"/>
              </w:rPr>
              <w:t> </w:t>
            </w:r>
          </w:p>
        </w:tc>
        <w:tc>
          <w:tcPr>
            <w:tcW w:w="1120" w:type="dxa"/>
            <w:tcBorders>
              <w:top w:val="nil"/>
              <w:left w:val="nil"/>
              <w:bottom w:val="single" w:sz="8" w:space="0" w:color="auto"/>
              <w:right w:val="single" w:sz="4" w:space="0" w:color="auto"/>
            </w:tcBorders>
            <w:shd w:val="clear" w:color="auto" w:fill="FFFFFF" w:themeFill="background1"/>
            <w:noWrap/>
            <w:vAlign w:val="bottom"/>
          </w:tcPr>
          <w:p w14:paraId="7F4218DF" w14:textId="77777777" w:rsidR="00666DAC" w:rsidRPr="00BA1E81" w:rsidRDefault="00666DAC" w:rsidP="00FA4720">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8" w:space="0" w:color="auto"/>
              <w:right w:val="single" w:sz="4" w:space="0" w:color="auto"/>
            </w:tcBorders>
            <w:shd w:val="clear" w:color="auto" w:fill="FFFFFF" w:themeFill="background1"/>
            <w:noWrap/>
            <w:vAlign w:val="bottom"/>
          </w:tcPr>
          <w:p w14:paraId="25C125FD" w14:textId="77777777" w:rsidR="00666DAC" w:rsidRPr="00BA1E81" w:rsidRDefault="00666DAC" w:rsidP="00FA4720">
            <w:pPr>
              <w:jc w:val="right"/>
              <w:rPr>
                <w:color w:val="000000" w:themeColor="text1"/>
                <w:sz w:val="22"/>
                <w:szCs w:val="22"/>
              </w:rPr>
            </w:pPr>
            <w:r w:rsidRPr="00BA1E81">
              <w:rPr>
                <w:color w:val="000000" w:themeColor="text1"/>
                <w:sz w:val="22"/>
                <w:szCs w:val="22"/>
              </w:rPr>
              <w:t> </w:t>
            </w:r>
          </w:p>
        </w:tc>
        <w:tc>
          <w:tcPr>
            <w:tcW w:w="1109" w:type="dxa"/>
            <w:tcBorders>
              <w:top w:val="nil"/>
              <w:left w:val="nil"/>
              <w:bottom w:val="single" w:sz="8" w:space="0" w:color="auto"/>
              <w:right w:val="single" w:sz="8" w:space="0" w:color="auto"/>
            </w:tcBorders>
            <w:shd w:val="clear" w:color="auto" w:fill="FFFFFF" w:themeFill="background1"/>
            <w:noWrap/>
            <w:vAlign w:val="bottom"/>
          </w:tcPr>
          <w:p w14:paraId="7DDB21DD" w14:textId="77777777" w:rsidR="00666DAC" w:rsidRPr="00BA1E81" w:rsidRDefault="00666DAC" w:rsidP="00FA4720">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8" w:space="0" w:color="auto"/>
              <w:right w:val="single" w:sz="4" w:space="0" w:color="auto"/>
            </w:tcBorders>
            <w:shd w:val="clear" w:color="auto" w:fill="FFFFFF" w:themeFill="background1"/>
            <w:noWrap/>
            <w:vAlign w:val="bottom"/>
          </w:tcPr>
          <w:p w14:paraId="5AAF1C03" w14:textId="77777777" w:rsidR="00666DAC" w:rsidRPr="00BA1E81" w:rsidRDefault="00666DAC" w:rsidP="00FA4720">
            <w:pPr>
              <w:jc w:val="right"/>
              <w:rPr>
                <w:color w:val="000000" w:themeColor="text1"/>
                <w:sz w:val="22"/>
                <w:szCs w:val="22"/>
              </w:rPr>
            </w:pPr>
            <w:r w:rsidRPr="00BA1E81">
              <w:rPr>
                <w:color w:val="000000" w:themeColor="text1"/>
                <w:sz w:val="22"/>
                <w:szCs w:val="22"/>
              </w:rPr>
              <w:t> </w:t>
            </w:r>
          </w:p>
        </w:tc>
        <w:tc>
          <w:tcPr>
            <w:tcW w:w="1202" w:type="dxa"/>
            <w:tcBorders>
              <w:top w:val="nil"/>
              <w:left w:val="nil"/>
              <w:bottom w:val="single" w:sz="8" w:space="0" w:color="auto"/>
              <w:right w:val="single" w:sz="4" w:space="0" w:color="auto"/>
            </w:tcBorders>
            <w:shd w:val="clear" w:color="auto" w:fill="FFFFFF" w:themeFill="background1"/>
            <w:noWrap/>
            <w:vAlign w:val="bottom"/>
          </w:tcPr>
          <w:p w14:paraId="0AD27B55" w14:textId="77777777" w:rsidR="00666DAC" w:rsidRPr="00BA1E81" w:rsidRDefault="00666DAC" w:rsidP="00FA4720">
            <w:pPr>
              <w:jc w:val="right"/>
              <w:rPr>
                <w:color w:val="000000" w:themeColor="text1"/>
                <w:sz w:val="22"/>
                <w:szCs w:val="22"/>
              </w:rPr>
            </w:pPr>
            <w:r w:rsidRPr="00BA1E81">
              <w:rPr>
                <w:color w:val="000000" w:themeColor="text1"/>
                <w:sz w:val="22"/>
                <w:szCs w:val="22"/>
              </w:rPr>
              <w:t> </w:t>
            </w:r>
          </w:p>
        </w:tc>
        <w:tc>
          <w:tcPr>
            <w:tcW w:w="1134" w:type="dxa"/>
            <w:tcBorders>
              <w:top w:val="nil"/>
              <w:left w:val="nil"/>
              <w:bottom w:val="single" w:sz="8" w:space="0" w:color="auto"/>
              <w:right w:val="single" w:sz="4" w:space="0" w:color="auto"/>
            </w:tcBorders>
            <w:shd w:val="clear" w:color="auto" w:fill="FFFFFF" w:themeFill="background1"/>
            <w:noWrap/>
            <w:vAlign w:val="bottom"/>
          </w:tcPr>
          <w:p w14:paraId="47D20FFF" w14:textId="77777777" w:rsidR="00666DAC" w:rsidRPr="00BA1E81" w:rsidRDefault="00666DAC" w:rsidP="00FA4720">
            <w:pPr>
              <w:jc w:val="right"/>
              <w:rPr>
                <w:color w:val="000000" w:themeColor="text1"/>
                <w:sz w:val="22"/>
                <w:szCs w:val="22"/>
              </w:rPr>
            </w:pPr>
            <w:r w:rsidRPr="00BA1E81">
              <w:rPr>
                <w:color w:val="000000" w:themeColor="text1"/>
                <w:sz w:val="22"/>
                <w:szCs w:val="22"/>
              </w:rPr>
              <w:t> </w:t>
            </w:r>
          </w:p>
        </w:tc>
        <w:tc>
          <w:tcPr>
            <w:tcW w:w="1134" w:type="dxa"/>
            <w:tcBorders>
              <w:top w:val="nil"/>
              <w:left w:val="nil"/>
              <w:bottom w:val="single" w:sz="8" w:space="0" w:color="auto"/>
              <w:right w:val="single" w:sz="4" w:space="0" w:color="auto"/>
            </w:tcBorders>
            <w:shd w:val="clear" w:color="auto" w:fill="FFFFFF" w:themeFill="background1"/>
            <w:noWrap/>
            <w:vAlign w:val="bottom"/>
          </w:tcPr>
          <w:p w14:paraId="60BC723E" w14:textId="77777777" w:rsidR="00666DAC" w:rsidRPr="00BA1E81" w:rsidRDefault="00666DAC" w:rsidP="00FA4720">
            <w:pPr>
              <w:jc w:val="right"/>
              <w:rPr>
                <w:color w:val="000000" w:themeColor="text1"/>
                <w:sz w:val="22"/>
                <w:szCs w:val="22"/>
              </w:rPr>
            </w:pPr>
            <w:r w:rsidRPr="00BA1E81">
              <w:rPr>
                <w:color w:val="000000" w:themeColor="text1"/>
                <w:sz w:val="22"/>
                <w:szCs w:val="22"/>
              </w:rPr>
              <w:t> </w:t>
            </w:r>
          </w:p>
        </w:tc>
        <w:tc>
          <w:tcPr>
            <w:tcW w:w="1226" w:type="dxa"/>
            <w:tcBorders>
              <w:top w:val="nil"/>
              <w:left w:val="nil"/>
              <w:bottom w:val="single" w:sz="8" w:space="0" w:color="auto"/>
              <w:right w:val="single" w:sz="4" w:space="0" w:color="auto"/>
            </w:tcBorders>
            <w:shd w:val="clear" w:color="auto" w:fill="FFFFFF" w:themeFill="background1"/>
            <w:noWrap/>
            <w:vAlign w:val="bottom"/>
          </w:tcPr>
          <w:p w14:paraId="38778EBD" w14:textId="77777777" w:rsidR="00666DAC" w:rsidRPr="00BA1E81" w:rsidRDefault="00666DAC" w:rsidP="00FA4720">
            <w:pPr>
              <w:jc w:val="right"/>
              <w:rPr>
                <w:color w:val="000000" w:themeColor="text1"/>
                <w:sz w:val="22"/>
                <w:szCs w:val="22"/>
              </w:rPr>
            </w:pPr>
            <w:r w:rsidRPr="00BA1E81">
              <w:rPr>
                <w:color w:val="000000" w:themeColor="text1"/>
                <w:sz w:val="22"/>
                <w:szCs w:val="22"/>
              </w:rPr>
              <w:t> </w:t>
            </w:r>
          </w:p>
        </w:tc>
        <w:tc>
          <w:tcPr>
            <w:tcW w:w="1176" w:type="dxa"/>
            <w:tcBorders>
              <w:top w:val="nil"/>
              <w:left w:val="nil"/>
              <w:bottom w:val="single" w:sz="8" w:space="0" w:color="auto"/>
              <w:right w:val="single" w:sz="8" w:space="0" w:color="auto"/>
            </w:tcBorders>
            <w:shd w:val="clear" w:color="auto" w:fill="FFFFFF" w:themeFill="background1"/>
            <w:noWrap/>
            <w:vAlign w:val="bottom"/>
          </w:tcPr>
          <w:p w14:paraId="5DABB6CF" w14:textId="77777777" w:rsidR="00666DAC" w:rsidRPr="00BA1E81" w:rsidRDefault="00666DAC" w:rsidP="00FA4720">
            <w:pPr>
              <w:jc w:val="right"/>
              <w:rPr>
                <w:color w:val="000000" w:themeColor="text1"/>
                <w:sz w:val="22"/>
                <w:szCs w:val="22"/>
              </w:rPr>
            </w:pPr>
            <w:r w:rsidRPr="00BA1E81">
              <w:rPr>
                <w:color w:val="000000" w:themeColor="text1"/>
                <w:sz w:val="22"/>
                <w:szCs w:val="22"/>
              </w:rPr>
              <w:t> </w:t>
            </w:r>
          </w:p>
        </w:tc>
      </w:tr>
      <w:tr w:rsidR="00BA1E81" w:rsidRPr="00BA1E81" w14:paraId="277B2878" w14:textId="77777777" w:rsidTr="00F248A2">
        <w:trPr>
          <w:trHeight w:val="315"/>
        </w:trPr>
        <w:tc>
          <w:tcPr>
            <w:tcW w:w="22288" w:type="dxa"/>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E03C6F" w14:textId="77777777" w:rsidR="00016C57" w:rsidRPr="00BA1E81" w:rsidRDefault="00016C57" w:rsidP="00F248A2">
            <w:pPr>
              <w:jc w:val="center"/>
              <w:rPr>
                <w:color w:val="000000" w:themeColor="text1"/>
                <w:sz w:val="22"/>
                <w:szCs w:val="22"/>
              </w:rPr>
            </w:pPr>
            <w:r w:rsidRPr="00BA1E81">
              <w:rPr>
                <w:color w:val="000000" w:themeColor="text1"/>
                <w:sz w:val="22"/>
                <w:szCs w:val="22"/>
              </w:rPr>
              <w:t>Восточный водосборный бассейн Б-III</w:t>
            </w:r>
          </w:p>
        </w:tc>
      </w:tr>
      <w:tr w:rsidR="00BA1E81" w:rsidRPr="00BA1E81" w14:paraId="3C0137CD" w14:textId="77777777" w:rsidTr="007120EE">
        <w:trPr>
          <w:trHeight w:val="478"/>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3ACC5BA3" w14:textId="77777777" w:rsidR="00FA4720" w:rsidRPr="00BA1E81" w:rsidRDefault="00FA4720" w:rsidP="00FA4720">
            <w:pPr>
              <w:jc w:val="center"/>
              <w:rPr>
                <w:color w:val="000000" w:themeColor="text1"/>
                <w:sz w:val="22"/>
                <w:szCs w:val="22"/>
              </w:rPr>
            </w:pPr>
            <w:r w:rsidRPr="00BA1E81">
              <w:rPr>
                <w:color w:val="000000" w:themeColor="text1"/>
                <w:sz w:val="22"/>
                <w:szCs w:val="22"/>
              </w:rPr>
              <w:t>3.7</w:t>
            </w:r>
          </w:p>
        </w:tc>
        <w:tc>
          <w:tcPr>
            <w:tcW w:w="3683" w:type="dxa"/>
            <w:tcBorders>
              <w:top w:val="nil"/>
              <w:left w:val="nil"/>
              <w:bottom w:val="single" w:sz="4" w:space="0" w:color="auto"/>
              <w:right w:val="single" w:sz="4" w:space="0" w:color="auto"/>
            </w:tcBorders>
            <w:shd w:val="clear" w:color="auto" w:fill="auto"/>
            <w:vAlign w:val="bottom"/>
            <w:hideMark/>
          </w:tcPr>
          <w:p w14:paraId="4CE44019" w14:textId="77777777" w:rsidR="00FA4720" w:rsidRPr="00BA1E81" w:rsidRDefault="00FA4720" w:rsidP="00FA4720">
            <w:pPr>
              <w:rPr>
                <w:color w:val="000000" w:themeColor="text1"/>
                <w:sz w:val="22"/>
                <w:szCs w:val="22"/>
              </w:rPr>
            </w:pPr>
            <w:r w:rsidRPr="00BA1E81">
              <w:rPr>
                <w:color w:val="000000" w:themeColor="text1"/>
                <w:sz w:val="22"/>
                <w:szCs w:val="22"/>
              </w:rPr>
              <w:t>Строительство канализационной насосной станции ливневых сточных вод (</w:t>
            </w:r>
            <w:r w:rsidRPr="00BA1E81">
              <w:rPr>
                <w:b/>
                <w:bCs/>
                <w:color w:val="000000" w:themeColor="text1"/>
                <w:sz w:val="22"/>
                <w:szCs w:val="22"/>
              </w:rPr>
              <w:t>КНС-3</w:t>
            </w:r>
            <w:r w:rsidRPr="00BA1E81">
              <w:rPr>
                <w:color w:val="000000" w:themeColor="text1"/>
                <w:sz w:val="22"/>
                <w:szCs w:val="22"/>
              </w:rPr>
              <w:t>) в районе перекрестка ул.Лесная и Комсомольский проспект для отвода ливневой воды (ВР)</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BEEA6" w14:textId="77777777" w:rsidR="00FA4720" w:rsidRPr="00BA1E81" w:rsidRDefault="00FA4720" w:rsidP="00FA4720">
            <w:pPr>
              <w:jc w:val="center"/>
              <w:rPr>
                <w:color w:val="000000" w:themeColor="text1"/>
                <w:sz w:val="22"/>
                <w:szCs w:val="22"/>
              </w:rPr>
            </w:pPr>
            <w:r w:rsidRPr="00BA1E81">
              <w:rPr>
                <w:color w:val="000000" w:themeColor="text1"/>
                <w:sz w:val="22"/>
                <w:szCs w:val="22"/>
              </w:rPr>
              <w:t>1 этап</w:t>
            </w:r>
          </w:p>
        </w:tc>
        <w:tc>
          <w:tcPr>
            <w:tcW w:w="2103" w:type="dxa"/>
            <w:tcBorders>
              <w:top w:val="nil"/>
              <w:left w:val="nil"/>
              <w:bottom w:val="single" w:sz="4" w:space="0" w:color="auto"/>
              <w:right w:val="single" w:sz="8" w:space="0" w:color="auto"/>
            </w:tcBorders>
            <w:shd w:val="clear" w:color="auto" w:fill="auto"/>
            <w:noWrap/>
            <w:vAlign w:val="bottom"/>
            <w:hideMark/>
          </w:tcPr>
          <w:p w14:paraId="0C7F41E8" w14:textId="77777777" w:rsidR="00FA4720" w:rsidRPr="00BA1E81" w:rsidRDefault="00FA4720" w:rsidP="00FA4720">
            <w:pPr>
              <w:jc w:val="right"/>
              <w:rPr>
                <w:color w:val="000000" w:themeColor="text1"/>
              </w:rPr>
            </w:pPr>
            <w:r w:rsidRPr="00BA1E81">
              <w:rPr>
                <w:color w:val="000000" w:themeColor="text1"/>
              </w:rPr>
              <w:t>1 000 197</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100E77" w14:textId="77777777" w:rsidR="00FA4720" w:rsidRPr="00BA1E81" w:rsidRDefault="00FA4720" w:rsidP="00D04972">
            <w:pPr>
              <w:jc w:val="right"/>
              <w:rPr>
                <w:color w:val="000000" w:themeColor="text1"/>
                <w:sz w:val="22"/>
                <w:szCs w:val="22"/>
              </w:rPr>
            </w:pPr>
            <w:r w:rsidRPr="00BA1E81">
              <w:rPr>
                <w:color w:val="000000" w:themeColor="text1"/>
                <w:sz w:val="22"/>
                <w:szCs w:val="22"/>
              </w:rPr>
              <w:t>490 053</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4807B303" w14:textId="77777777" w:rsidR="00FA4720" w:rsidRPr="00BA1E81" w:rsidRDefault="00FA4720" w:rsidP="00D04972">
            <w:pPr>
              <w:jc w:val="right"/>
              <w:rPr>
                <w:color w:val="000000" w:themeColor="text1"/>
                <w:sz w:val="22"/>
                <w:szCs w:val="22"/>
              </w:rPr>
            </w:pPr>
            <w:r w:rsidRPr="00BA1E81">
              <w:rPr>
                <w:color w:val="000000" w:themeColor="text1"/>
                <w:sz w:val="22"/>
                <w:szCs w:val="22"/>
              </w:rPr>
              <w:t>510 145</w:t>
            </w:r>
          </w:p>
        </w:tc>
        <w:tc>
          <w:tcPr>
            <w:tcW w:w="1128" w:type="dxa"/>
            <w:tcBorders>
              <w:top w:val="single" w:sz="4" w:space="0" w:color="auto"/>
              <w:left w:val="nil"/>
              <w:bottom w:val="single" w:sz="4" w:space="0" w:color="auto"/>
              <w:right w:val="single" w:sz="4" w:space="0" w:color="auto"/>
            </w:tcBorders>
            <w:shd w:val="clear" w:color="auto" w:fill="auto"/>
            <w:noWrap/>
            <w:vAlign w:val="bottom"/>
          </w:tcPr>
          <w:p w14:paraId="6A6B5460" w14:textId="77777777" w:rsidR="00FA4720" w:rsidRPr="00BA1E81" w:rsidRDefault="00FA4720" w:rsidP="00D04972">
            <w:pPr>
              <w:jc w:val="right"/>
              <w:rPr>
                <w:color w:val="000000" w:themeColor="text1"/>
                <w:sz w:val="22"/>
                <w:szCs w:val="22"/>
              </w:rPr>
            </w:pPr>
            <w:r w:rsidRPr="00BA1E81">
              <w:rPr>
                <w:color w:val="000000" w:themeColor="text1"/>
                <w:sz w:val="22"/>
                <w:szCs w:val="22"/>
              </w:rPr>
              <w:t> </w:t>
            </w:r>
          </w:p>
        </w:tc>
        <w:tc>
          <w:tcPr>
            <w:tcW w:w="1120" w:type="dxa"/>
            <w:tcBorders>
              <w:top w:val="single" w:sz="4" w:space="0" w:color="auto"/>
              <w:left w:val="nil"/>
              <w:bottom w:val="single" w:sz="4" w:space="0" w:color="auto"/>
              <w:right w:val="single" w:sz="4" w:space="0" w:color="auto"/>
            </w:tcBorders>
            <w:shd w:val="clear" w:color="auto" w:fill="auto"/>
            <w:noWrap/>
            <w:vAlign w:val="bottom"/>
          </w:tcPr>
          <w:p w14:paraId="3290E25C" w14:textId="77777777" w:rsidR="00FA4720" w:rsidRPr="00BA1E81" w:rsidRDefault="00FA4720" w:rsidP="00D04972">
            <w:pPr>
              <w:jc w:val="right"/>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7B48A415" w14:textId="77777777" w:rsidR="00FA4720" w:rsidRPr="00BA1E81" w:rsidRDefault="00FA4720" w:rsidP="00D04972">
            <w:pPr>
              <w:jc w:val="right"/>
              <w:rPr>
                <w:color w:val="000000" w:themeColor="text1"/>
                <w:sz w:val="22"/>
                <w:szCs w:val="22"/>
              </w:rPr>
            </w:pPr>
            <w:r w:rsidRPr="00BA1E81">
              <w:rPr>
                <w:color w:val="000000" w:themeColor="text1"/>
                <w:sz w:val="22"/>
                <w:szCs w:val="22"/>
              </w:rPr>
              <w:t> </w:t>
            </w:r>
          </w:p>
        </w:tc>
        <w:tc>
          <w:tcPr>
            <w:tcW w:w="1109" w:type="dxa"/>
            <w:tcBorders>
              <w:top w:val="single" w:sz="4" w:space="0" w:color="auto"/>
              <w:left w:val="nil"/>
              <w:bottom w:val="single" w:sz="4" w:space="0" w:color="auto"/>
              <w:right w:val="single" w:sz="8" w:space="0" w:color="auto"/>
            </w:tcBorders>
            <w:shd w:val="clear" w:color="auto" w:fill="auto"/>
            <w:noWrap/>
            <w:vAlign w:val="bottom"/>
          </w:tcPr>
          <w:p w14:paraId="2CCBB077" w14:textId="77777777" w:rsidR="00FA4720" w:rsidRPr="00BA1E81" w:rsidRDefault="00FA4720" w:rsidP="00D04972">
            <w:pPr>
              <w:jc w:val="right"/>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1D3DA25E" w14:textId="77777777" w:rsidR="00FA4720" w:rsidRPr="00BA1E81" w:rsidRDefault="00FA4720" w:rsidP="00D04972">
            <w:pPr>
              <w:jc w:val="right"/>
              <w:rPr>
                <w:color w:val="000000" w:themeColor="text1"/>
                <w:sz w:val="22"/>
                <w:szCs w:val="22"/>
              </w:rPr>
            </w:pPr>
            <w:r w:rsidRPr="00BA1E81">
              <w:rPr>
                <w:color w:val="000000" w:themeColor="text1"/>
                <w:sz w:val="22"/>
                <w:szCs w:val="22"/>
              </w:rPr>
              <w:t> </w:t>
            </w:r>
          </w:p>
        </w:tc>
        <w:tc>
          <w:tcPr>
            <w:tcW w:w="1202" w:type="dxa"/>
            <w:tcBorders>
              <w:top w:val="single" w:sz="4" w:space="0" w:color="auto"/>
              <w:left w:val="nil"/>
              <w:bottom w:val="single" w:sz="4" w:space="0" w:color="auto"/>
              <w:right w:val="single" w:sz="4" w:space="0" w:color="auto"/>
            </w:tcBorders>
            <w:shd w:val="clear" w:color="auto" w:fill="auto"/>
            <w:noWrap/>
            <w:vAlign w:val="bottom"/>
          </w:tcPr>
          <w:p w14:paraId="608AC185" w14:textId="77777777" w:rsidR="00FA4720" w:rsidRPr="00BA1E81" w:rsidRDefault="00FA4720" w:rsidP="00D04972">
            <w:pPr>
              <w:jc w:val="right"/>
              <w:rPr>
                <w:color w:val="000000" w:themeColor="text1"/>
                <w:sz w:val="22"/>
                <w:szCs w:val="22"/>
              </w:rPr>
            </w:pPr>
            <w:r w:rsidRPr="00BA1E81">
              <w:rPr>
                <w:color w:val="000000" w:themeColor="text1"/>
                <w:sz w:val="22"/>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62EEF32" w14:textId="77777777" w:rsidR="00FA4720" w:rsidRPr="00BA1E81" w:rsidRDefault="00FA4720" w:rsidP="00FA4720">
            <w:pPr>
              <w:jc w:val="center"/>
              <w:rPr>
                <w:color w:val="000000" w:themeColor="text1"/>
                <w:sz w:val="22"/>
                <w:szCs w:val="22"/>
              </w:rPr>
            </w:pPr>
            <w:r w:rsidRPr="00BA1E81">
              <w:rPr>
                <w:color w:val="000000" w:themeColor="text1"/>
                <w:sz w:val="22"/>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19B2FE0" w14:textId="77777777" w:rsidR="00FA4720" w:rsidRPr="00BA1E81" w:rsidRDefault="00FA4720" w:rsidP="00FA4720">
            <w:pPr>
              <w:jc w:val="center"/>
              <w:rPr>
                <w:color w:val="000000" w:themeColor="text1"/>
                <w:sz w:val="22"/>
                <w:szCs w:val="22"/>
              </w:rPr>
            </w:pPr>
            <w:r w:rsidRPr="00BA1E81">
              <w:rPr>
                <w:color w:val="000000" w:themeColor="text1"/>
                <w:sz w:val="22"/>
                <w:szCs w:val="22"/>
              </w:rPr>
              <w:t> </w:t>
            </w:r>
          </w:p>
        </w:tc>
        <w:tc>
          <w:tcPr>
            <w:tcW w:w="1226" w:type="dxa"/>
            <w:tcBorders>
              <w:top w:val="single" w:sz="4" w:space="0" w:color="auto"/>
              <w:left w:val="nil"/>
              <w:bottom w:val="single" w:sz="4" w:space="0" w:color="auto"/>
              <w:right w:val="single" w:sz="4" w:space="0" w:color="auto"/>
            </w:tcBorders>
            <w:shd w:val="clear" w:color="auto" w:fill="auto"/>
            <w:noWrap/>
            <w:vAlign w:val="bottom"/>
          </w:tcPr>
          <w:p w14:paraId="09886EA2" w14:textId="77777777" w:rsidR="00FA4720" w:rsidRPr="00BA1E81" w:rsidRDefault="00FA4720" w:rsidP="00FA4720">
            <w:pPr>
              <w:jc w:val="center"/>
              <w:rPr>
                <w:color w:val="000000" w:themeColor="text1"/>
                <w:sz w:val="22"/>
                <w:szCs w:val="22"/>
              </w:rPr>
            </w:pPr>
            <w:r w:rsidRPr="00BA1E81">
              <w:rPr>
                <w:color w:val="000000" w:themeColor="text1"/>
                <w:sz w:val="22"/>
                <w:szCs w:val="22"/>
              </w:rPr>
              <w:t> </w:t>
            </w:r>
          </w:p>
        </w:tc>
        <w:tc>
          <w:tcPr>
            <w:tcW w:w="1176" w:type="dxa"/>
            <w:tcBorders>
              <w:top w:val="single" w:sz="4" w:space="0" w:color="auto"/>
              <w:left w:val="nil"/>
              <w:bottom w:val="single" w:sz="4" w:space="0" w:color="auto"/>
              <w:right w:val="single" w:sz="8" w:space="0" w:color="auto"/>
            </w:tcBorders>
            <w:shd w:val="clear" w:color="auto" w:fill="auto"/>
            <w:noWrap/>
            <w:vAlign w:val="bottom"/>
          </w:tcPr>
          <w:p w14:paraId="5208F08D" w14:textId="77777777" w:rsidR="00FA4720" w:rsidRPr="00BA1E81" w:rsidRDefault="00FA4720" w:rsidP="00FA4720">
            <w:pPr>
              <w:jc w:val="center"/>
              <w:rPr>
                <w:color w:val="000000" w:themeColor="text1"/>
                <w:sz w:val="22"/>
                <w:szCs w:val="22"/>
              </w:rPr>
            </w:pPr>
            <w:r w:rsidRPr="00BA1E81">
              <w:rPr>
                <w:color w:val="000000" w:themeColor="text1"/>
                <w:sz w:val="22"/>
                <w:szCs w:val="22"/>
              </w:rPr>
              <w:t> </w:t>
            </w:r>
          </w:p>
        </w:tc>
      </w:tr>
      <w:tr w:rsidR="00BA1E81" w:rsidRPr="00BA1E81" w14:paraId="67834BD0" w14:textId="77777777" w:rsidTr="00071414">
        <w:trPr>
          <w:trHeight w:val="872"/>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15C68080" w14:textId="77777777" w:rsidR="00FA4720" w:rsidRPr="00BA1E81" w:rsidRDefault="00FA4720" w:rsidP="00FA4720">
            <w:pPr>
              <w:jc w:val="center"/>
              <w:rPr>
                <w:color w:val="000000" w:themeColor="text1"/>
                <w:sz w:val="22"/>
                <w:szCs w:val="22"/>
              </w:rPr>
            </w:pPr>
            <w:r w:rsidRPr="00BA1E81">
              <w:rPr>
                <w:color w:val="000000" w:themeColor="text1"/>
                <w:sz w:val="22"/>
                <w:szCs w:val="22"/>
              </w:rPr>
              <w:t>3.8</w:t>
            </w:r>
          </w:p>
        </w:tc>
        <w:tc>
          <w:tcPr>
            <w:tcW w:w="3683" w:type="dxa"/>
            <w:tcBorders>
              <w:top w:val="nil"/>
              <w:left w:val="nil"/>
              <w:bottom w:val="single" w:sz="4" w:space="0" w:color="auto"/>
              <w:right w:val="single" w:sz="4" w:space="0" w:color="auto"/>
            </w:tcBorders>
            <w:shd w:val="clear" w:color="auto" w:fill="auto"/>
            <w:vAlign w:val="bottom"/>
            <w:hideMark/>
          </w:tcPr>
          <w:p w14:paraId="7B3C7DD9" w14:textId="77777777" w:rsidR="00FA4720" w:rsidRPr="00BA1E81" w:rsidRDefault="00FA4720" w:rsidP="00FA4720">
            <w:pPr>
              <w:rPr>
                <w:color w:val="000000" w:themeColor="text1"/>
                <w:sz w:val="22"/>
                <w:szCs w:val="22"/>
              </w:rPr>
            </w:pPr>
            <w:r w:rsidRPr="00BA1E81">
              <w:rPr>
                <w:color w:val="000000" w:themeColor="text1"/>
                <w:sz w:val="22"/>
                <w:szCs w:val="22"/>
              </w:rPr>
              <w:t>Строительство канализационной насосной станции ливневых сточных вод (</w:t>
            </w:r>
            <w:r w:rsidRPr="00BA1E81">
              <w:rPr>
                <w:b/>
                <w:bCs/>
                <w:color w:val="000000" w:themeColor="text1"/>
                <w:sz w:val="22"/>
                <w:szCs w:val="22"/>
              </w:rPr>
              <w:t>КНС-6</w:t>
            </w:r>
            <w:r w:rsidRPr="00BA1E81">
              <w:rPr>
                <w:color w:val="000000" w:themeColor="text1"/>
                <w:sz w:val="22"/>
                <w:szCs w:val="22"/>
              </w:rPr>
              <w:t>) в районе ул.Гагарина (в районе д.1) для отвода ливневой воды (ЦР)</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AB4D562" w14:textId="77777777" w:rsidR="00FA4720" w:rsidRPr="00BA1E81" w:rsidRDefault="00FA4720" w:rsidP="00FA4720">
            <w:pPr>
              <w:jc w:val="center"/>
              <w:rPr>
                <w:color w:val="000000" w:themeColor="text1"/>
                <w:sz w:val="22"/>
                <w:szCs w:val="22"/>
              </w:rPr>
            </w:pPr>
            <w:r w:rsidRPr="00BA1E81">
              <w:rPr>
                <w:color w:val="000000" w:themeColor="text1"/>
                <w:sz w:val="22"/>
                <w:szCs w:val="22"/>
              </w:rPr>
              <w:t>1 этап</w:t>
            </w:r>
          </w:p>
        </w:tc>
        <w:tc>
          <w:tcPr>
            <w:tcW w:w="2103" w:type="dxa"/>
            <w:tcBorders>
              <w:top w:val="nil"/>
              <w:left w:val="nil"/>
              <w:bottom w:val="single" w:sz="4" w:space="0" w:color="auto"/>
              <w:right w:val="single" w:sz="8" w:space="0" w:color="auto"/>
            </w:tcBorders>
            <w:shd w:val="clear" w:color="auto" w:fill="auto"/>
            <w:noWrap/>
            <w:vAlign w:val="bottom"/>
            <w:hideMark/>
          </w:tcPr>
          <w:p w14:paraId="666AEBA3" w14:textId="77777777" w:rsidR="00FA4720" w:rsidRPr="00BA1E81" w:rsidRDefault="00FA4720" w:rsidP="00FA4720">
            <w:pPr>
              <w:jc w:val="right"/>
              <w:rPr>
                <w:color w:val="000000" w:themeColor="text1"/>
              </w:rPr>
            </w:pPr>
            <w:r w:rsidRPr="00BA1E81">
              <w:rPr>
                <w:color w:val="000000" w:themeColor="text1"/>
              </w:rPr>
              <w:t>50 956</w:t>
            </w:r>
          </w:p>
        </w:tc>
        <w:tc>
          <w:tcPr>
            <w:tcW w:w="1157" w:type="dxa"/>
            <w:tcBorders>
              <w:top w:val="nil"/>
              <w:left w:val="single" w:sz="4" w:space="0" w:color="auto"/>
              <w:bottom w:val="single" w:sz="4" w:space="0" w:color="auto"/>
              <w:right w:val="single" w:sz="4" w:space="0" w:color="auto"/>
            </w:tcBorders>
            <w:shd w:val="clear" w:color="auto" w:fill="auto"/>
            <w:noWrap/>
            <w:vAlign w:val="bottom"/>
          </w:tcPr>
          <w:p w14:paraId="2EDEC0A8" w14:textId="77777777" w:rsidR="00FA4720" w:rsidRPr="00BA1E81" w:rsidRDefault="00FA4720" w:rsidP="00D04972">
            <w:pPr>
              <w:jc w:val="right"/>
              <w:rPr>
                <w:color w:val="000000" w:themeColor="text1"/>
                <w:sz w:val="22"/>
                <w:szCs w:val="22"/>
              </w:rPr>
            </w:pPr>
            <w:r w:rsidRPr="00BA1E81">
              <w:rPr>
                <w:color w:val="000000" w:themeColor="text1"/>
                <w:sz w:val="22"/>
                <w:szCs w:val="22"/>
              </w:rPr>
              <w:t>50 956</w:t>
            </w:r>
          </w:p>
        </w:tc>
        <w:tc>
          <w:tcPr>
            <w:tcW w:w="1276" w:type="dxa"/>
            <w:tcBorders>
              <w:top w:val="nil"/>
              <w:left w:val="nil"/>
              <w:bottom w:val="single" w:sz="4" w:space="0" w:color="auto"/>
              <w:right w:val="single" w:sz="4" w:space="0" w:color="auto"/>
            </w:tcBorders>
            <w:shd w:val="clear" w:color="auto" w:fill="auto"/>
            <w:noWrap/>
            <w:vAlign w:val="bottom"/>
          </w:tcPr>
          <w:p w14:paraId="3291AAD9" w14:textId="77777777" w:rsidR="00FA4720" w:rsidRPr="00BA1E81" w:rsidRDefault="00FA4720" w:rsidP="00D04972">
            <w:pPr>
              <w:jc w:val="right"/>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auto"/>
            <w:noWrap/>
            <w:vAlign w:val="bottom"/>
          </w:tcPr>
          <w:p w14:paraId="19541B0E" w14:textId="77777777" w:rsidR="00FA4720" w:rsidRPr="00BA1E81" w:rsidRDefault="00FA4720" w:rsidP="00D04972">
            <w:pPr>
              <w:jc w:val="right"/>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auto"/>
            <w:noWrap/>
            <w:vAlign w:val="bottom"/>
          </w:tcPr>
          <w:p w14:paraId="4A9EA1DB" w14:textId="77777777" w:rsidR="00FA4720" w:rsidRPr="00BA1E81" w:rsidRDefault="00FA4720" w:rsidP="00D04972">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tcPr>
          <w:p w14:paraId="42B42A1F" w14:textId="77777777" w:rsidR="00FA4720" w:rsidRPr="00BA1E81" w:rsidRDefault="00FA4720" w:rsidP="00D04972">
            <w:pPr>
              <w:jc w:val="right"/>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auto"/>
            <w:noWrap/>
            <w:vAlign w:val="bottom"/>
          </w:tcPr>
          <w:p w14:paraId="14C0BFC1" w14:textId="77777777" w:rsidR="00FA4720" w:rsidRPr="00BA1E81" w:rsidRDefault="00FA4720" w:rsidP="00D04972">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auto"/>
            <w:noWrap/>
            <w:vAlign w:val="bottom"/>
          </w:tcPr>
          <w:p w14:paraId="41891672" w14:textId="77777777" w:rsidR="00FA4720" w:rsidRPr="00BA1E81" w:rsidRDefault="00FA4720" w:rsidP="00D04972">
            <w:pPr>
              <w:jc w:val="right"/>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auto"/>
            <w:noWrap/>
            <w:vAlign w:val="bottom"/>
          </w:tcPr>
          <w:p w14:paraId="432EEA42" w14:textId="77777777" w:rsidR="00FA4720" w:rsidRPr="00BA1E81" w:rsidRDefault="00FA4720" w:rsidP="00D04972">
            <w:pPr>
              <w:jc w:val="right"/>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tcPr>
          <w:p w14:paraId="79DDAD74" w14:textId="77777777" w:rsidR="00FA4720" w:rsidRPr="00BA1E81" w:rsidRDefault="00FA4720" w:rsidP="00FA4720">
            <w:pPr>
              <w:jc w:val="center"/>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auto"/>
            <w:noWrap/>
            <w:vAlign w:val="bottom"/>
          </w:tcPr>
          <w:p w14:paraId="48544648" w14:textId="77777777" w:rsidR="00FA4720" w:rsidRPr="00BA1E81" w:rsidRDefault="00FA4720" w:rsidP="00FA4720">
            <w:pPr>
              <w:jc w:val="center"/>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auto"/>
            <w:noWrap/>
            <w:vAlign w:val="bottom"/>
          </w:tcPr>
          <w:p w14:paraId="64191DD5" w14:textId="77777777" w:rsidR="00FA4720" w:rsidRPr="00BA1E81" w:rsidRDefault="00FA4720" w:rsidP="00FA4720">
            <w:pPr>
              <w:jc w:val="center"/>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auto"/>
            <w:noWrap/>
            <w:vAlign w:val="bottom"/>
          </w:tcPr>
          <w:p w14:paraId="329A60E0" w14:textId="77777777" w:rsidR="00FA4720" w:rsidRPr="00BA1E81" w:rsidRDefault="00FA4720" w:rsidP="00FA4720">
            <w:pPr>
              <w:jc w:val="center"/>
              <w:rPr>
                <w:color w:val="000000" w:themeColor="text1"/>
                <w:sz w:val="22"/>
                <w:szCs w:val="22"/>
              </w:rPr>
            </w:pPr>
            <w:r w:rsidRPr="00BA1E81">
              <w:rPr>
                <w:color w:val="000000" w:themeColor="text1"/>
                <w:sz w:val="22"/>
                <w:szCs w:val="22"/>
              </w:rPr>
              <w:t> </w:t>
            </w:r>
          </w:p>
        </w:tc>
      </w:tr>
      <w:tr w:rsidR="00BA1E81" w:rsidRPr="00BA1E81" w14:paraId="1112EE22" w14:textId="77777777" w:rsidTr="009335A6">
        <w:trPr>
          <w:trHeight w:val="1159"/>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33004D9E" w14:textId="77777777" w:rsidR="00FA4720" w:rsidRPr="00BA1E81" w:rsidRDefault="00FA4720" w:rsidP="00FA4720">
            <w:pPr>
              <w:jc w:val="center"/>
              <w:rPr>
                <w:color w:val="000000" w:themeColor="text1"/>
                <w:sz w:val="22"/>
                <w:szCs w:val="22"/>
              </w:rPr>
            </w:pPr>
            <w:r w:rsidRPr="00BA1E81">
              <w:rPr>
                <w:color w:val="000000" w:themeColor="text1"/>
                <w:sz w:val="22"/>
                <w:szCs w:val="22"/>
              </w:rPr>
              <w:t>3.9</w:t>
            </w:r>
          </w:p>
        </w:tc>
        <w:tc>
          <w:tcPr>
            <w:tcW w:w="3683" w:type="dxa"/>
            <w:tcBorders>
              <w:top w:val="nil"/>
              <w:left w:val="nil"/>
              <w:bottom w:val="single" w:sz="4" w:space="0" w:color="auto"/>
              <w:right w:val="single" w:sz="4" w:space="0" w:color="auto"/>
            </w:tcBorders>
            <w:shd w:val="clear" w:color="auto" w:fill="auto"/>
            <w:vAlign w:val="bottom"/>
            <w:hideMark/>
          </w:tcPr>
          <w:p w14:paraId="2DAE852F" w14:textId="77777777" w:rsidR="00FA4720" w:rsidRPr="00BA1E81" w:rsidRDefault="00FA4720" w:rsidP="00FA4720">
            <w:pPr>
              <w:rPr>
                <w:color w:val="000000" w:themeColor="text1"/>
                <w:sz w:val="22"/>
                <w:szCs w:val="22"/>
              </w:rPr>
            </w:pPr>
            <w:r w:rsidRPr="00BA1E81">
              <w:rPr>
                <w:color w:val="000000" w:themeColor="text1"/>
                <w:sz w:val="22"/>
                <w:szCs w:val="22"/>
              </w:rPr>
              <w:t>Строительство канализационной насосной станции ливневых сточных вод (</w:t>
            </w:r>
            <w:r w:rsidRPr="00BA1E81">
              <w:rPr>
                <w:b/>
                <w:bCs/>
                <w:color w:val="000000" w:themeColor="text1"/>
                <w:sz w:val="22"/>
                <w:szCs w:val="22"/>
              </w:rPr>
              <w:t>КНС-7</w:t>
            </w:r>
            <w:r w:rsidRPr="00BA1E81">
              <w:rPr>
                <w:color w:val="000000" w:themeColor="text1"/>
                <w:sz w:val="22"/>
                <w:szCs w:val="22"/>
              </w:rPr>
              <w:t>) по ул.Мелик-Карамова (в районе р.Сайма) для отвода ливневой воды (ВР)</w:t>
            </w:r>
          </w:p>
        </w:tc>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382D4D" w14:textId="77777777" w:rsidR="00FA4720" w:rsidRPr="00BA1E81" w:rsidRDefault="00FA4720" w:rsidP="00FA4720">
            <w:pPr>
              <w:jc w:val="center"/>
              <w:rPr>
                <w:color w:val="000000" w:themeColor="text1"/>
                <w:sz w:val="22"/>
                <w:szCs w:val="22"/>
              </w:rPr>
            </w:pPr>
            <w:r w:rsidRPr="00BA1E81">
              <w:rPr>
                <w:color w:val="000000" w:themeColor="text1"/>
                <w:sz w:val="22"/>
                <w:szCs w:val="22"/>
              </w:rPr>
              <w:t>1 этап</w:t>
            </w:r>
          </w:p>
        </w:tc>
        <w:tc>
          <w:tcPr>
            <w:tcW w:w="2103" w:type="dxa"/>
            <w:tcBorders>
              <w:top w:val="nil"/>
              <w:left w:val="nil"/>
              <w:bottom w:val="single" w:sz="4" w:space="0" w:color="auto"/>
              <w:right w:val="single" w:sz="8" w:space="0" w:color="auto"/>
            </w:tcBorders>
            <w:shd w:val="clear" w:color="auto" w:fill="FFFFFF" w:themeFill="background1"/>
            <w:noWrap/>
            <w:vAlign w:val="bottom"/>
            <w:hideMark/>
          </w:tcPr>
          <w:p w14:paraId="552E928D" w14:textId="77777777" w:rsidR="00FA4720" w:rsidRPr="00BA1E81" w:rsidRDefault="00FA4720" w:rsidP="00FA4720">
            <w:pPr>
              <w:jc w:val="right"/>
              <w:rPr>
                <w:color w:val="000000" w:themeColor="text1"/>
              </w:rPr>
            </w:pPr>
            <w:r w:rsidRPr="00BA1E81">
              <w:rPr>
                <w:color w:val="000000" w:themeColor="text1"/>
              </w:rPr>
              <w:t>52 929</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6B9122C" w14:textId="77777777" w:rsidR="00FA4720" w:rsidRPr="00BA1E81" w:rsidRDefault="00FA4720" w:rsidP="00D04972">
            <w:pPr>
              <w:jc w:val="right"/>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tcPr>
          <w:p w14:paraId="34FB11DA" w14:textId="77777777" w:rsidR="00FA4720" w:rsidRPr="00BA1E81" w:rsidRDefault="00FA4720" w:rsidP="00D04972">
            <w:pPr>
              <w:jc w:val="right"/>
              <w:rPr>
                <w:color w:val="000000" w:themeColor="text1"/>
                <w:sz w:val="22"/>
                <w:szCs w:val="22"/>
              </w:rPr>
            </w:pPr>
            <w:r w:rsidRPr="00BA1E81">
              <w:rPr>
                <w:color w:val="000000" w:themeColor="text1"/>
                <w:sz w:val="22"/>
                <w:szCs w:val="22"/>
              </w:rPr>
              <w:t> </w:t>
            </w:r>
          </w:p>
        </w:tc>
        <w:tc>
          <w:tcPr>
            <w:tcW w:w="1128" w:type="dxa"/>
            <w:tcBorders>
              <w:top w:val="single" w:sz="4" w:space="0" w:color="auto"/>
              <w:left w:val="nil"/>
              <w:bottom w:val="single" w:sz="4" w:space="0" w:color="auto"/>
              <w:right w:val="single" w:sz="4" w:space="0" w:color="auto"/>
            </w:tcBorders>
            <w:shd w:val="clear" w:color="auto" w:fill="FFFFFF" w:themeFill="background1"/>
            <w:noWrap/>
            <w:vAlign w:val="bottom"/>
          </w:tcPr>
          <w:p w14:paraId="1EE8B961" w14:textId="77777777" w:rsidR="00FA4720" w:rsidRPr="00BA1E81" w:rsidRDefault="00FA4720" w:rsidP="00D04972">
            <w:pPr>
              <w:jc w:val="right"/>
              <w:rPr>
                <w:color w:val="000000" w:themeColor="text1"/>
                <w:sz w:val="22"/>
                <w:szCs w:val="22"/>
              </w:rPr>
            </w:pPr>
            <w:r w:rsidRPr="00BA1E81">
              <w:rPr>
                <w:color w:val="000000" w:themeColor="text1"/>
                <w:sz w:val="22"/>
                <w:szCs w:val="22"/>
              </w:rPr>
              <w:t> </w:t>
            </w:r>
          </w:p>
        </w:tc>
        <w:tc>
          <w:tcPr>
            <w:tcW w:w="1120" w:type="dxa"/>
            <w:tcBorders>
              <w:top w:val="single" w:sz="4" w:space="0" w:color="auto"/>
              <w:left w:val="nil"/>
              <w:bottom w:val="single" w:sz="4" w:space="0" w:color="auto"/>
              <w:right w:val="single" w:sz="4" w:space="0" w:color="auto"/>
            </w:tcBorders>
            <w:shd w:val="clear" w:color="auto" w:fill="FFFFFF" w:themeFill="background1"/>
            <w:noWrap/>
            <w:vAlign w:val="bottom"/>
          </w:tcPr>
          <w:p w14:paraId="611C8844" w14:textId="77777777" w:rsidR="00FA4720" w:rsidRPr="00BA1E81" w:rsidRDefault="00FA4720" w:rsidP="00D04972">
            <w:pPr>
              <w:jc w:val="right"/>
              <w:rPr>
                <w:color w:val="000000" w:themeColor="text1"/>
                <w:sz w:val="22"/>
                <w:szCs w:val="22"/>
              </w:rPr>
            </w:pPr>
            <w:r w:rsidRPr="00BA1E81">
              <w:rPr>
                <w:color w:val="000000" w:themeColor="text1"/>
                <w:sz w:val="22"/>
                <w:szCs w:val="22"/>
              </w:rPr>
              <w:t>52 929</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tcPr>
          <w:p w14:paraId="1EA4843A" w14:textId="77777777" w:rsidR="00FA4720" w:rsidRPr="00BA1E81" w:rsidRDefault="00FA4720" w:rsidP="00D04972">
            <w:pPr>
              <w:jc w:val="right"/>
              <w:rPr>
                <w:color w:val="000000" w:themeColor="text1"/>
                <w:sz w:val="22"/>
                <w:szCs w:val="22"/>
              </w:rPr>
            </w:pPr>
            <w:r w:rsidRPr="00BA1E81">
              <w:rPr>
                <w:color w:val="000000" w:themeColor="text1"/>
                <w:sz w:val="22"/>
                <w:szCs w:val="22"/>
              </w:rPr>
              <w:t> </w:t>
            </w:r>
          </w:p>
        </w:tc>
        <w:tc>
          <w:tcPr>
            <w:tcW w:w="1109" w:type="dxa"/>
            <w:tcBorders>
              <w:top w:val="single" w:sz="4" w:space="0" w:color="auto"/>
              <w:left w:val="nil"/>
              <w:bottom w:val="single" w:sz="4" w:space="0" w:color="auto"/>
              <w:right w:val="single" w:sz="8" w:space="0" w:color="auto"/>
            </w:tcBorders>
            <w:shd w:val="clear" w:color="auto" w:fill="FFFFFF" w:themeFill="background1"/>
            <w:noWrap/>
            <w:vAlign w:val="bottom"/>
          </w:tcPr>
          <w:p w14:paraId="287171A6" w14:textId="77777777" w:rsidR="00FA4720" w:rsidRPr="00BA1E81" w:rsidRDefault="00FA4720" w:rsidP="00D04972">
            <w:pPr>
              <w:jc w:val="right"/>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tcPr>
          <w:p w14:paraId="2321B936" w14:textId="77777777" w:rsidR="00FA4720" w:rsidRPr="00BA1E81" w:rsidRDefault="00FA4720" w:rsidP="00D04972">
            <w:pPr>
              <w:jc w:val="right"/>
              <w:rPr>
                <w:color w:val="000000" w:themeColor="text1"/>
                <w:sz w:val="22"/>
                <w:szCs w:val="22"/>
              </w:rPr>
            </w:pPr>
            <w:r w:rsidRPr="00BA1E81">
              <w:rPr>
                <w:color w:val="000000" w:themeColor="text1"/>
                <w:sz w:val="22"/>
                <w:szCs w:val="22"/>
              </w:rPr>
              <w:t> </w:t>
            </w:r>
          </w:p>
        </w:tc>
        <w:tc>
          <w:tcPr>
            <w:tcW w:w="1202" w:type="dxa"/>
            <w:tcBorders>
              <w:top w:val="single" w:sz="4" w:space="0" w:color="auto"/>
              <w:left w:val="nil"/>
              <w:bottom w:val="single" w:sz="4" w:space="0" w:color="auto"/>
              <w:right w:val="single" w:sz="4" w:space="0" w:color="auto"/>
            </w:tcBorders>
            <w:shd w:val="clear" w:color="auto" w:fill="FFFFFF" w:themeFill="background1"/>
            <w:noWrap/>
            <w:vAlign w:val="bottom"/>
          </w:tcPr>
          <w:p w14:paraId="5FCB002B" w14:textId="77777777" w:rsidR="00FA4720" w:rsidRPr="00BA1E81" w:rsidRDefault="00FA4720" w:rsidP="00D04972">
            <w:pPr>
              <w:jc w:val="right"/>
              <w:rPr>
                <w:color w:val="000000" w:themeColor="text1"/>
                <w:sz w:val="22"/>
                <w:szCs w:val="22"/>
              </w:rPr>
            </w:pPr>
            <w:r w:rsidRPr="00BA1E81">
              <w:rPr>
                <w:color w:val="000000" w:themeColor="text1"/>
                <w:sz w:val="22"/>
                <w:szCs w:val="22"/>
              </w:rPr>
              <w:t> </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tcPr>
          <w:p w14:paraId="09D24A44" w14:textId="77777777" w:rsidR="00FA4720" w:rsidRPr="00BA1E81" w:rsidRDefault="00FA4720" w:rsidP="00D04972">
            <w:pPr>
              <w:jc w:val="right"/>
              <w:rPr>
                <w:color w:val="000000" w:themeColor="text1"/>
                <w:sz w:val="22"/>
                <w:szCs w:val="22"/>
              </w:rPr>
            </w:pPr>
            <w:r w:rsidRPr="00BA1E81">
              <w:rPr>
                <w:color w:val="000000" w:themeColor="text1"/>
                <w:sz w:val="22"/>
                <w:szCs w:val="22"/>
              </w:rPr>
              <w:t> </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tcPr>
          <w:p w14:paraId="6377C19B" w14:textId="77777777" w:rsidR="00FA4720" w:rsidRPr="00BA1E81" w:rsidRDefault="00FA4720" w:rsidP="00D04972">
            <w:pPr>
              <w:jc w:val="right"/>
              <w:rPr>
                <w:color w:val="000000" w:themeColor="text1"/>
                <w:sz w:val="22"/>
                <w:szCs w:val="22"/>
              </w:rPr>
            </w:pPr>
            <w:r w:rsidRPr="00BA1E81">
              <w:rPr>
                <w:color w:val="000000" w:themeColor="text1"/>
                <w:sz w:val="22"/>
                <w:szCs w:val="22"/>
              </w:rPr>
              <w:t> </w:t>
            </w:r>
          </w:p>
        </w:tc>
        <w:tc>
          <w:tcPr>
            <w:tcW w:w="1226" w:type="dxa"/>
            <w:tcBorders>
              <w:top w:val="single" w:sz="4" w:space="0" w:color="auto"/>
              <w:left w:val="nil"/>
              <w:bottom w:val="single" w:sz="4" w:space="0" w:color="auto"/>
              <w:right w:val="single" w:sz="4" w:space="0" w:color="auto"/>
            </w:tcBorders>
            <w:shd w:val="clear" w:color="auto" w:fill="FFFFFF" w:themeFill="background1"/>
            <w:noWrap/>
            <w:vAlign w:val="bottom"/>
          </w:tcPr>
          <w:p w14:paraId="044B4C47" w14:textId="77777777" w:rsidR="00FA4720" w:rsidRPr="00BA1E81" w:rsidRDefault="00FA4720" w:rsidP="00D04972">
            <w:pPr>
              <w:jc w:val="right"/>
              <w:rPr>
                <w:color w:val="000000" w:themeColor="text1"/>
                <w:sz w:val="22"/>
                <w:szCs w:val="22"/>
              </w:rPr>
            </w:pPr>
            <w:r w:rsidRPr="00BA1E81">
              <w:rPr>
                <w:color w:val="000000" w:themeColor="text1"/>
                <w:sz w:val="22"/>
                <w:szCs w:val="22"/>
              </w:rPr>
              <w:t> </w:t>
            </w:r>
          </w:p>
        </w:tc>
        <w:tc>
          <w:tcPr>
            <w:tcW w:w="1176" w:type="dxa"/>
            <w:tcBorders>
              <w:top w:val="single" w:sz="4" w:space="0" w:color="auto"/>
              <w:left w:val="nil"/>
              <w:bottom w:val="single" w:sz="4" w:space="0" w:color="auto"/>
              <w:right w:val="single" w:sz="8" w:space="0" w:color="auto"/>
            </w:tcBorders>
            <w:shd w:val="clear" w:color="auto" w:fill="FFFFFF" w:themeFill="background1"/>
            <w:noWrap/>
            <w:vAlign w:val="bottom"/>
          </w:tcPr>
          <w:p w14:paraId="57B9E1A9" w14:textId="77777777" w:rsidR="00FA4720" w:rsidRPr="00BA1E81" w:rsidRDefault="00FA4720" w:rsidP="00D04972">
            <w:pPr>
              <w:jc w:val="right"/>
              <w:rPr>
                <w:color w:val="000000" w:themeColor="text1"/>
                <w:sz w:val="22"/>
                <w:szCs w:val="22"/>
              </w:rPr>
            </w:pPr>
            <w:r w:rsidRPr="00BA1E81">
              <w:rPr>
                <w:color w:val="000000" w:themeColor="text1"/>
                <w:sz w:val="22"/>
                <w:szCs w:val="22"/>
              </w:rPr>
              <w:t> </w:t>
            </w:r>
          </w:p>
        </w:tc>
      </w:tr>
      <w:tr w:rsidR="00BA1E81" w:rsidRPr="00BA1E81" w14:paraId="400864F4" w14:textId="77777777" w:rsidTr="009335A6">
        <w:trPr>
          <w:trHeight w:val="1021"/>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1E464ABF" w14:textId="77777777" w:rsidR="00FA4720" w:rsidRPr="00BA1E81" w:rsidRDefault="00FA4720" w:rsidP="00FA4720">
            <w:pPr>
              <w:jc w:val="center"/>
              <w:rPr>
                <w:color w:val="000000" w:themeColor="text1"/>
                <w:sz w:val="22"/>
                <w:szCs w:val="22"/>
              </w:rPr>
            </w:pPr>
            <w:r w:rsidRPr="00BA1E81">
              <w:rPr>
                <w:color w:val="000000" w:themeColor="text1"/>
                <w:sz w:val="22"/>
                <w:szCs w:val="22"/>
              </w:rPr>
              <w:lastRenderedPageBreak/>
              <w:t>3.10</w:t>
            </w:r>
          </w:p>
        </w:tc>
        <w:tc>
          <w:tcPr>
            <w:tcW w:w="3683" w:type="dxa"/>
            <w:tcBorders>
              <w:top w:val="nil"/>
              <w:left w:val="nil"/>
              <w:bottom w:val="single" w:sz="4" w:space="0" w:color="auto"/>
              <w:right w:val="single" w:sz="4" w:space="0" w:color="auto"/>
            </w:tcBorders>
            <w:shd w:val="clear" w:color="auto" w:fill="auto"/>
            <w:vAlign w:val="bottom"/>
            <w:hideMark/>
          </w:tcPr>
          <w:p w14:paraId="09AE444D" w14:textId="77777777" w:rsidR="00FA4720" w:rsidRPr="00BA1E81" w:rsidRDefault="00FA4720" w:rsidP="00FA4720">
            <w:pPr>
              <w:rPr>
                <w:color w:val="000000" w:themeColor="text1"/>
                <w:sz w:val="22"/>
                <w:szCs w:val="22"/>
              </w:rPr>
            </w:pPr>
            <w:r w:rsidRPr="00BA1E81">
              <w:rPr>
                <w:color w:val="000000" w:themeColor="text1"/>
                <w:sz w:val="22"/>
                <w:szCs w:val="22"/>
              </w:rPr>
              <w:t>Строительство канализационной насосной станции ливневых сточных вод (</w:t>
            </w:r>
            <w:r w:rsidRPr="00BA1E81">
              <w:rPr>
                <w:b/>
                <w:bCs/>
                <w:color w:val="000000" w:themeColor="text1"/>
                <w:sz w:val="22"/>
                <w:szCs w:val="22"/>
              </w:rPr>
              <w:t>КНС-9</w:t>
            </w:r>
            <w:r w:rsidRPr="00BA1E81">
              <w:rPr>
                <w:color w:val="000000" w:themeColor="text1"/>
                <w:sz w:val="22"/>
                <w:szCs w:val="22"/>
              </w:rPr>
              <w:t>) в районе перекрестка ул.Озерная и Комсомольский проспект для отвода ливневой воды (ВР)</w:t>
            </w:r>
          </w:p>
        </w:tc>
        <w:tc>
          <w:tcPr>
            <w:tcW w:w="142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D7EF950" w14:textId="77777777" w:rsidR="00FA4720" w:rsidRPr="00BA1E81" w:rsidRDefault="00FA4720" w:rsidP="00FA4720">
            <w:pPr>
              <w:jc w:val="center"/>
              <w:rPr>
                <w:color w:val="000000" w:themeColor="text1"/>
                <w:sz w:val="22"/>
                <w:szCs w:val="22"/>
              </w:rPr>
            </w:pPr>
            <w:r w:rsidRPr="00BA1E81">
              <w:rPr>
                <w:color w:val="000000" w:themeColor="text1"/>
                <w:sz w:val="22"/>
                <w:szCs w:val="22"/>
              </w:rPr>
              <w:t>1 этап</w:t>
            </w:r>
          </w:p>
        </w:tc>
        <w:tc>
          <w:tcPr>
            <w:tcW w:w="2103" w:type="dxa"/>
            <w:tcBorders>
              <w:top w:val="nil"/>
              <w:left w:val="nil"/>
              <w:bottom w:val="single" w:sz="4" w:space="0" w:color="auto"/>
              <w:right w:val="single" w:sz="8" w:space="0" w:color="auto"/>
            </w:tcBorders>
            <w:shd w:val="clear" w:color="auto" w:fill="FFFFFF" w:themeFill="background1"/>
            <w:noWrap/>
            <w:vAlign w:val="bottom"/>
            <w:hideMark/>
          </w:tcPr>
          <w:p w14:paraId="0B2F6CE0" w14:textId="77777777" w:rsidR="00FA4720" w:rsidRPr="00BA1E81" w:rsidRDefault="00FA4720" w:rsidP="00FA4720">
            <w:pPr>
              <w:jc w:val="right"/>
              <w:rPr>
                <w:color w:val="000000" w:themeColor="text1"/>
              </w:rPr>
            </w:pPr>
            <w:r w:rsidRPr="00BA1E81">
              <w:rPr>
                <w:color w:val="000000" w:themeColor="text1"/>
              </w:rPr>
              <w:t>55 721</w:t>
            </w:r>
          </w:p>
        </w:tc>
        <w:tc>
          <w:tcPr>
            <w:tcW w:w="1157" w:type="dxa"/>
            <w:tcBorders>
              <w:top w:val="nil"/>
              <w:left w:val="single" w:sz="4" w:space="0" w:color="auto"/>
              <w:bottom w:val="single" w:sz="4" w:space="0" w:color="auto"/>
              <w:right w:val="single" w:sz="4" w:space="0" w:color="auto"/>
            </w:tcBorders>
            <w:shd w:val="clear" w:color="auto" w:fill="FFFFFF" w:themeFill="background1"/>
            <w:noWrap/>
            <w:vAlign w:val="bottom"/>
          </w:tcPr>
          <w:p w14:paraId="357075C3" w14:textId="77777777" w:rsidR="00FA4720" w:rsidRPr="00BA1E81" w:rsidRDefault="00FA4720" w:rsidP="00D04972">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FFFFFF" w:themeFill="background1"/>
            <w:noWrap/>
            <w:vAlign w:val="bottom"/>
          </w:tcPr>
          <w:p w14:paraId="36629002" w14:textId="77777777" w:rsidR="00FA4720" w:rsidRPr="00BA1E81" w:rsidRDefault="00FA4720" w:rsidP="00D04972">
            <w:pPr>
              <w:jc w:val="right"/>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FFFFFF" w:themeFill="background1"/>
            <w:noWrap/>
            <w:vAlign w:val="bottom"/>
          </w:tcPr>
          <w:p w14:paraId="7E3B7237" w14:textId="77777777" w:rsidR="00FA4720" w:rsidRPr="00BA1E81" w:rsidRDefault="00FA4720" w:rsidP="00D04972">
            <w:pPr>
              <w:jc w:val="right"/>
              <w:rPr>
                <w:color w:val="000000" w:themeColor="text1"/>
                <w:sz w:val="22"/>
                <w:szCs w:val="22"/>
              </w:rPr>
            </w:pPr>
            <w:r w:rsidRPr="00BA1E81">
              <w:rPr>
                <w:color w:val="000000" w:themeColor="text1"/>
                <w:sz w:val="22"/>
                <w:szCs w:val="22"/>
              </w:rPr>
              <w:t>55 721</w:t>
            </w:r>
          </w:p>
        </w:tc>
        <w:tc>
          <w:tcPr>
            <w:tcW w:w="1120" w:type="dxa"/>
            <w:tcBorders>
              <w:top w:val="nil"/>
              <w:left w:val="nil"/>
              <w:bottom w:val="single" w:sz="4" w:space="0" w:color="auto"/>
              <w:right w:val="single" w:sz="4" w:space="0" w:color="auto"/>
            </w:tcBorders>
            <w:shd w:val="clear" w:color="auto" w:fill="FFFFFF" w:themeFill="background1"/>
            <w:noWrap/>
            <w:vAlign w:val="bottom"/>
          </w:tcPr>
          <w:p w14:paraId="4999B1D9" w14:textId="77777777" w:rsidR="00FA4720" w:rsidRPr="00BA1E81" w:rsidRDefault="00FA4720" w:rsidP="00D04972">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FFFFFF" w:themeFill="background1"/>
            <w:noWrap/>
            <w:vAlign w:val="bottom"/>
          </w:tcPr>
          <w:p w14:paraId="2848B411" w14:textId="77777777" w:rsidR="00FA4720" w:rsidRPr="00BA1E81" w:rsidRDefault="00FA4720" w:rsidP="00D04972">
            <w:pPr>
              <w:jc w:val="right"/>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FFFFFF" w:themeFill="background1"/>
            <w:noWrap/>
            <w:vAlign w:val="bottom"/>
          </w:tcPr>
          <w:p w14:paraId="0830A8AD" w14:textId="77777777" w:rsidR="00FA4720" w:rsidRPr="00BA1E81" w:rsidRDefault="00FA4720" w:rsidP="00D04972">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FFFFFF" w:themeFill="background1"/>
            <w:noWrap/>
            <w:vAlign w:val="bottom"/>
          </w:tcPr>
          <w:p w14:paraId="4DC3A6AD" w14:textId="77777777" w:rsidR="00FA4720" w:rsidRPr="00BA1E81" w:rsidRDefault="00FA4720" w:rsidP="00D04972">
            <w:pPr>
              <w:jc w:val="right"/>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FFFFFF" w:themeFill="background1"/>
            <w:noWrap/>
            <w:vAlign w:val="bottom"/>
          </w:tcPr>
          <w:p w14:paraId="65DE0CAB" w14:textId="77777777" w:rsidR="00FA4720" w:rsidRPr="00BA1E81" w:rsidRDefault="00FA4720" w:rsidP="00D04972">
            <w:pPr>
              <w:jc w:val="right"/>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FFFFFF" w:themeFill="background1"/>
            <w:noWrap/>
            <w:vAlign w:val="bottom"/>
          </w:tcPr>
          <w:p w14:paraId="1298E373" w14:textId="77777777" w:rsidR="00FA4720" w:rsidRPr="00BA1E81" w:rsidRDefault="00FA4720" w:rsidP="00D04972">
            <w:pPr>
              <w:jc w:val="right"/>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FFFFFF" w:themeFill="background1"/>
            <w:noWrap/>
            <w:vAlign w:val="bottom"/>
          </w:tcPr>
          <w:p w14:paraId="0E5A78C4" w14:textId="77777777" w:rsidR="00FA4720" w:rsidRPr="00BA1E81" w:rsidRDefault="00FA4720" w:rsidP="00D04972">
            <w:pPr>
              <w:jc w:val="right"/>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FFFFFF" w:themeFill="background1"/>
            <w:noWrap/>
            <w:vAlign w:val="bottom"/>
          </w:tcPr>
          <w:p w14:paraId="3FD79D58" w14:textId="77777777" w:rsidR="00FA4720" w:rsidRPr="00BA1E81" w:rsidRDefault="00FA4720" w:rsidP="00D04972">
            <w:pPr>
              <w:jc w:val="right"/>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FFFFFF" w:themeFill="background1"/>
            <w:noWrap/>
            <w:vAlign w:val="bottom"/>
          </w:tcPr>
          <w:p w14:paraId="4DBBFDE7" w14:textId="77777777" w:rsidR="00FA4720" w:rsidRPr="00BA1E81" w:rsidRDefault="00FA4720" w:rsidP="00D04972">
            <w:pPr>
              <w:jc w:val="right"/>
              <w:rPr>
                <w:color w:val="000000" w:themeColor="text1"/>
                <w:sz w:val="22"/>
                <w:szCs w:val="22"/>
              </w:rPr>
            </w:pPr>
            <w:r w:rsidRPr="00BA1E81">
              <w:rPr>
                <w:color w:val="000000" w:themeColor="text1"/>
                <w:sz w:val="22"/>
                <w:szCs w:val="22"/>
              </w:rPr>
              <w:t> </w:t>
            </w:r>
          </w:p>
        </w:tc>
      </w:tr>
      <w:tr w:rsidR="00BA1E81" w:rsidRPr="00BA1E81" w14:paraId="193395AB" w14:textId="77777777" w:rsidTr="009335A6">
        <w:trPr>
          <w:trHeight w:val="1500"/>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1D15BCE9" w14:textId="77777777" w:rsidR="00FA4720" w:rsidRPr="00BA1E81" w:rsidRDefault="00FA4720" w:rsidP="00FA4720">
            <w:pPr>
              <w:jc w:val="center"/>
              <w:rPr>
                <w:color w:val="000000" w:themeColor="text1"/>
                <w:sz w:val="22"/>
                <w:szCs w:val="22"/>
              </w:rPr>
            </w:pPr>
            <w:r w:rsidRPr="00BA1E81">
              <w:rPr>
                <w:color w:val="000000" w:themeColor="text1"/>
                <w:sz w:val="22"/>
                <w:szCs w:val="22"/>
              </w:rPr>
              <w:t>3.11</w:t>
            </w:r>
          </w:p>
        </w:tc>
        <w:tc>
          <w:tcPr>
            <w:tcW w:w="3683" w:type="dxa"/>
            <w:tcBorders>
              <w:top w:val="nil"/>
              <w:left w:val="nil"/>
              <w:bottom w:val="single" w:sz="4" w:space="0" w:color="auto"/>
              <w:right w:val="single" w:sz="4" w:space="0" w:color="auto"/>
            </w:tcBorders>
            <w:shd w:val="clear" w:color="auto" w:fill="auto"/>
            <w:vAlign w:val="bottom"/>
            <w:hideMark/>
          </w:tcPr>
          <w:p w14:paraId="65FCE912" w14:textId="77777777" w:rsidR="00FA4720" w:rsidRPr="00BA1E81" w:rsidRDefault="00FA4720" w:rsidP="00FA4720">
            <w:pPr>
              <w:rPr>
                <w:color w:val="000000" w:themeColor="text1"/>
                <w:sz w:val="22"/>
                <w:szCs w:val="22"/>
              </w:rPr>
            </w:pPr>
            <w:r w:rsidRPr="00BA1E81">
              <w:rPr>
                <w:color w:val="000000" w:themeColor="text1"/>
                <w:sz w:val="22"/>
                <w:szCs w:val="22"/>
              </w:rPr>
              <w:t>Строительство канализационной насосной станции ливневых сточных вод (</w:t>
            </w:r>
            <w:r w:rsidRPr="00BA1E81">
              <w:rPr>
                <w:b/>
                <w:bCs/>
                <w:color w:val="000000" w:themeColor="text1"/>
                <w:sz w:val="22"/>
                <w:szCs w:val="22"/>
              </w:rPr>
              <w:t>КНС-10</w:t>
            </w:r>
            <w:r w:rsidRPr="00BA1E81">
              <w:rPr>
                <w:color w:val="000000" w:themeColor="text1"/>
                <w:sz w:val="22"/>
                <w:szCs w:val="22"/>
              </w:rPr>
              <w:t>) в районе перекрестка ул.Инженерная и ул.Рационализаторов для отвода ливневой воды (ВР)</w:t>
            </w:r>
          </w:p>
        </w:tc>
        <w:tc>
          <w:tcPr>
            <w:tcW w:w="142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2863ABF" w14:textId="77777777" w:rsidR="00FA4720" w:rsidRPr="00BA1E81" w:rsidRDefault="00FA4720" w:rsidP="00FA4720">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FFFFFF" w:themeFill="background1"/>
            <w:noWrap/>
            <w:vAlign w:val="bottom"/>
            <w:hideMark/>
          </w:tcPr>
          <w:p w14:paraId="628877BE" w14:textId="77777777" w:rsidR="00FA4720" w:rsidRPr="00BA1E81" w:rsidRDefault="00FA4720" w:rsidP="00FA4720">
            <w:pPr>
              <w:jc w:val="right"/>
              <w:rPr>
                <w:color w:val="000000" w:themeColor="text1"/>
              </w:rPr>
            </w:pPr>
            <w:r w:rsidRPr="00BA1E81">
              <w:rPr>
                <w:color w:val="000000" w:themeColor="text1"/>
              </w:rPr>
              <w:t>511 250</w:t>
            </w:r>
          </w:p>
        </w:tc>
        <w:tc>
          <w:tcPr>
            <w:tcW w:w="1157" w:type="dxa"/>
            <w:tcBorders>
              <w:top w:val="nil"/>
              <w:left w:val="single" w:sz="4" w:space="0" w:color="auto"/>
              <w:bottom w:val="single" w:sz="4" w:space="0" w:color="auto"/>
              <w:right w:val="single" w:sz="4" w:space="0" w:color="auto"/>
            </w:tcBorders>
            <w:shd w:val="clear" w:color="auto" w:fill="FFFFFF" w:themeFill="background1"/>
            <w:noWrap/>
            <w:vAlign w:val="bottom"/>
          </w:tcPr>
          <w:p w14:paraId="2866A35E" w14:textId="77777777" w:rsidR="00FA4720" w:rsidRPr="00BA1E81" w:rsidRDefault="00FA4720" w:rsidP="00D04972">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FFFFFF" w:themeFill="background1"/>
            <w:noWrap/>
            <w:vAlign w:val="bottom"/>
          </w:tcPr>
          <w:p w14:paraId="049623D8" w14:textId="77777777" w:rsidR="00FA4720" w:rsidRPr="00BA1E81" w:rsidRDefault="00FA4720" w:rsidP="00D04972">
            <w:pPr>
              <w:jc w:val="right"/>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FFFFFF" w:themeFill="background1"/>
            <w:noWrap/>
            <w:vAlign w:val="bottom"/>
          </w:tcPr>
          <w:p w14:paraId="0EE9CF04" w14:textId="77777777" w:rsidR="00FA4720" w:rsidRPr="00BA1E81" w:rsidRDefault="00FA4720" w:rsidP="00D04972">
            <w:pPr>
              <w:jc w:val="right"/>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FFFFFF" w:themeFill="background1"/>
            <w:noWrap/>
            <w:vAlign w:val="bottom"/>
          </w:tcPr>
          <w:p w14:paraId="3AB7931C" w14:textId="77777777" w:rsidR="00FA4720" w:rsidRPr="00BA1E81" w:rsidRDefault="00FA4720" w:rsidP="00D04972">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FFFFFF" w:themeFill="background1"/>
            <w:noWrap/>
            <w:vAlign w:val="bottom"/>
          </w:tcPr>
          <w:p w14:paraId="2F937E07" w14:textId="77777777" w:rsidR="00FA4720" w:rsidRPr="00BA1E81" w:rsidRDefault="00FA4720" w:rsidP="00D04972">
            <w:pPr>
              <w:jc w:val="right"/>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FFFFFF" w:themeFill="background1"/>
            <w:noWrap/>
            <w:vAlign w:val="bottom"/>
          </w:tcPr>
          <w:p w14:paraId="485698C0" w14:textId="77777777" w:rsidR="00FA4720" w:rsidRPr="00BA1E81" w:rsidRDefault="00FA4720" w:rsidP="00D04972">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FFFFFF" w:themeFill="background1"/>
            <w:noWrap/>
            <w:vAlign w:val="bottom"/>
          </w:tcPr>
          <w:p w14:paraId="3D2EDF28" w14:textId="77777777" w:rsidR="00FA4720" w:rsidRPr="00BA1E81" w:rsidRDefault="00FA4720" w:rsidP="00D04972">
            <w:pPr>
              <w:jc w:val="right"/>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FFFFFF" w:themeFill="background1"/>
            <w:noWrap/>
            <w:vAlign w:val="bottom"/>
          </w:tcPr>
          <w:p w14:paraId="4A33E077" w14:textId="77777777" w:rsidR="00FA4720" w:rsidRPr="00BA1E81" w:rsidRDefault="00FA4720" w:rsidP="00D04972">
            <w:pPr>
              <w:jc w:val="right"/>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FFFFFF" w:themeFill="background1"/>
            <w:noWrap/>
            <w:vAlign w:val="bottom"/>
          </w:tcPr>
          <w:p w14:paraId="43371464" w14:textId="77777777" w:rsidR="00FA4720" w:rsidRPr="00BA1E81" w:rsidRDefault="00FA4720" w:rsidP="00D04972">
            <w:pPr>
              <w:jc w:val="right"/>
              <w:rPr>
                <w:color w:val="000000" w:themeColor="text1"/>
                <w:sz w:val="22"/>
                <w:szCs w:val="22"/>
              </w:rPr>
            </w:pPr>
            <w:r w:rsidRPr="00BA1E81">
              <w:rPr>
                <w:color w:val="000000" w:themeColor="text1"/>
                <w:sz w:val="22"/>
                <w:szCs w:val="22"/>
              </w:rPr>
              <w:t>250 122</w:t>
            </w:r>
          </w:p>
        </w:tc>
        <w:tc>
          <w:tcPr>
            <w:tcW w:w="1134" w:type="dxa"/>
            <w:tcBorders>
              <w:top w:val="nil"/>
              <w:left w:val="nil"/>
              <w:bottom w:val="single" w:sz="4" w:space="0" w:color="auto"/>
              <w:right w:val="single" w:sz="4" w:space="0" w:color="auto"/>
            </w:tcBorders>
            <w:shd w:val="clear" w:color="auto" w:fill="FFFFFF" w:themeFill="background1"/>
            <w:noWrap/>
            <w:vAlign w:val="bottom"/>
          </w:tcPr>
          <w:p w14:paraId="33160E08" w14:textId="77777777" w:rsidR="00FA4720" w:rsidRPr="00BA1E81" w:rsidRDefault="00FA4720" w:rsidP="00D04972">
            <w:pPr>
              <w:jc w:val="right"/>
              <w:rPr>
                <w:color w:val="000000" w:themeColor="text1"/>
                <w:sz w:val="22"/>
                <w:szCs w:val="22"/>
              </w:rPr>
            </w:pPr>
            <w:r w:rsidRPr="00BA1E81">
              <w:rPr>
                <w:color w:val="000000" w:themeColor="text1"/>
                <w:sz w:val="22"/>
                <w:szCs w:val="22"/>
              </w:rPr>
              <w:t>261 128</w:t>
            </w:r>
          </w:p>
        </w:tc>
        <w:tc>
          <w:tcPr>
            <w:tcW w:w="1226" w:type="dxa"/>
            <w:tcBorders>
              <w:top w:val="nil"/>
              <w:left w:val="nil"/>
              <w:bottom w:val="single" w:sz="4" w:space="0" w:color="auto"/>
              <w:right w:val="single" w:sz="4" w:space="0" w:color="auto"/>
            </w:tcBorders>
            <w:shd w:val="clear" w:color="auto" w:fill="FFFFFF" w:themeFill="background1"/>
            <w:noWrap/>
            <w:vAlign w:val="bottom"/>
          </w:tcPr>
          <w:p w14:paraId="70250A3E" w14:textId="77777777" w:rsidR="00FA4720" w:rsidRPr="00BA1E81" w:rsidRDefault="00FA4720" w:rsidP="00D04972">
            <w:pPr>
              <w:jc w:val="right"/>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FFFFFF" w:themeFill="background1"/>
            <w:noWrap/>
            <w:vAlign w:val="bottom"/>
          </w:tcPr>
          <w:p w14:paraId="5806D559" w14:textId="77777777" w:rsidR="00FA4720" w:rsidRPr="00BA1E81" w:rsidRDefault="00FA4720" w:rsidP="00D04972">
            <w:pPr>
              <w:jc w:val="right"/>
              <w:rPr>
                <w:color w:val="000000" w:themeColor="text1"/>
                <w:sz w:val="22"/>
                <w:szCs w:val="22"/>
              </w:rPr>
            </w:pPr>
            <w:r w:rsidRPr="00BA1E81">
              <w:rPr>
                <w:color w:val="000000" w:themeColor="text1"/>
                <w:sz w:val="22"/>
                <w:szCs w:val="22"/>
              </w:rPr>
              <w:t> </w:t>
            </w:r>
          </w:p>
        </w:tc>
      </w:tr>
      <w:tr w:rsidR="00BA1E81" w:rsidRPr="00BA1E81" w14:paraId="41268462" w14:textId="77777777" w:rsidTr="00D04972">
        <w:trPr>
          <w:trHeight w:val="1061"/>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6B018EE5" w14:textId="77777777" w:rsidR="00D04972" w:rsidRPr="00BA1E81" w:rsidRDefault="00D04972" w:rsidP="00D04972">
            <w:pPr>
              <w:jc w:val="center"/>
              <w:rPr>
                <w:color w:val="000000" w:themeColor="text1"/>
                <w:sz w:val="22"/>
                <w:szCs w:val="22"/>
              </w:rPr>
            </w:pPr>
            <w:r w:rsidRPr="00BA1E81">
              <w:rPr>
                <w:color w:val="000000" w:themeColor="text1"/>
                <w:sz w:val="22"/>
                <w:szCs w:val="22"/>
              </w:rPr>
              <w:t>3.12</w:t>
            </w:r>
          </w:p>
        </w:tc>
        <w:tc>
          <w:tcPr>
            <w:tcW w:w="3683" w:type="dxa"/>
            <w:tcBorders>
              <w:top w:val="nil"/>
              <w:left w:val="nil"/>
              <w:bottom w:val="single" w:sz="4" w:space="0" w:color="auto"/>
              <w:right w:val="single" w:sz="4" w:space="0" w:color="auto"/>
            </w:tcBorders>
            <w:shd w:val="clear" w:color="auto" w:fill="auto"/>
            <w:vAlign w:val="bottom"/>
            <w:hideMark/>
          </w:tcPr>
          <w:p w14:paraId="35D3D5DD" w14:textId="77777777" w:rsidR="00D04972" w:rsidRPr="00BA1E81" w:rsidRDefault="00D04972" w:rsidP="00D04972">
            <w:pPr>
              <w:rPr>
                <w:color w:val="000000" w:themeColor="text1"/>
                <w:sz w:val="22"/>
                <w:szCs w:val="22"/>
              </w:rPr>
            </w:pPr>
            <w:r w:rsidRPr="00BA1E81">
              <w:rPr>
                <w:color w:val="000000" w:themeColor="text1"/>
                <w:sz w:val="22"/>
                <w:szCs w:val="22"/>
              </w:rPr>
              <w:t>Строительство канализационной насосной станции ливневых сточных вод (</w:t>
            </w:r>
            <w:r w:rsidRPr="00BA1E81">
              <w:rPr>
                <w:b/>
                <w:bCs/>
                <w:color w:val="000000" w:themeColor="text1"/>
                <w:sz w:val="22"/>
                <w:szCs w:val="22"/>
              </w:rPr>
              <w:t>КНС-11</w:t>
            </w:r>
            <w:r w:rsidRPr="00BA1E81">
              <w:rPr>
                <w:color w:val="000000" w:themeColor="text1"/>
                <w:sz w:val="22"/>
                <w:szCs w:val="22"/>
              </w:rPr>
              <w:t>) в районе набережной Олега Марчука для отвода ливневой воды (ВР)</w:t>
            </w:r>
          </w:p>
        </w:tc>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C03DB4" w14:textId="77777777" w:rsidR="00D04972" w:rsidRPr="00BA1E81" w:rsidRDefault="00D04972" w:rsidP="00D04972">
            <w:pPr>
              <w:jc w:val="center"/>
              <w:rPr>
                <w:color w:val="000000" w:themeColor="text1"/>
                <w:sz w:val="22"/>
                <w:szCs w:val="22"/>
              </w:rPr>
            </w:pPr>
            <w:r w:rsidRPr="00BA1E81">
              <w:rPr>
                <w:color w:val="000000" w:themeColor="text1"/>
                <w:sz w:val="22"/>
                <w:szCs w:val="22"/>
              </w:rPr>
              <w:t>1 этап</w:t>
            </w:r>
          </w:p>
        </w:tc>
        <w:tc>
          <w:tcPr>
            <w:tcW w:w="2103" w:type="dxa"/>
            <w:tcBorders>
              <w:top w:val="nil"/>
              <w:left w:val="nil"/>
              <w:bottom w:val="single" w:sz="4" w:space="0" w:color="auto"/>
              <w:right w:val="single" w:sz="8" w:space="0" w:color="auto"/>
            </w:tcBorders>
            <w:shd w:val="clear" w:color="auto" w:fill="FFFFFF" w:themeFill="background1"/>
            <w:noWrap/>
            <w:vAlign w:val="bottom"/>
            <w:hideMark/>
          </w:tcPr>
          <w:p w14:paraId="5C0BE1A1" w14:textId="77777777" w:rsidR="00D04972" w:rsidRPr="00BA1E81" w:rsidRDefault="00D04972" w:rsidP="00D04972">
            <w:pPr>
              <w:jc w:val="right"/>
              <w:rPr>
                <w:color w:val="000000" w:themeColor="text1"/>
              </w:rPr>
            </w:pPr>
            <w:r w:rsidRPr="00BA1E81">
              <w:rPr>
                <w:color w:val="000000" w:themeColor="text1"/>
              </w:rPr>
              <w:t>57 682</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EDBC304" w14:textId="77777777" w:rsidR="00D04972" w:rsidRPr="00BA1E81" w:rsidRDefault="00D04972" w:rsidP="00D04972">
            <w:pPr>
              <w:jc w:val="right"/>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tcPr>
          <w:p w14:paraId="5FD54F03" w14:textId="77777777" w:rsidR="00D04972" w:rsidRPr="00BA1E81" w:rsidRDefault="00D04972" w:rsidP="00D04972">
            <w:pPr>
              <w:jc w:val="right"/>
              <w:rPr>
                <w:color w:val="000000" w:themeColor="text1"/>
                <w:sz w:val="22"/>
                <w:szCs w:val="22"/>
              </w:rPr>
            </w:pPr>
            <w:r w:rsidRPr="00BA1E81">
              <w:rPr>
                <w:color w:val="000000" w:themeColor="text1"/>
                <w:sz w:val="22"/>
                <w:szCs w:val="22"/>
              </w:rPr>
              <w:t> </w:t>
            </w:r>
          </w:p>
        </w:tc>
        <w:tc>
          <w:tcPr>
            <w:tcW w:w="1128" w:type="dxa"/>
            <w:tcBorders>
              <w:top w:val="single" w:sz="4" w:space="0" w:color="auto"/>
              <w:left w:val="nil"/>
              <w:bottom w:val="single" w:sz="4" w:space="0" w:color="auto"/>
              <w:right w:val="single" w:sz="4" w:space="0" w:color="auto"/>
            </w:tcBorders>
            <w:shd w:val="clear" w:color="auto" w:fill="FFFFFF" w:themeFill="background1"/>
            <w:noWrap/>
            <w:vAlign w:val="bottom"/>
          </w:tcPr>
          <w:p w14:paraId="154508C6" w14:textId="77777777" w:rsidR="00D04972" w:rsidRPr="00BA1E81" w:rsidRDefault="00D04972" w:rsidP="00D04972">
            <w:pPr>
              <w:jc w:val="right"/>
              <w:rPr>
                <w:color w:val="000000" w:themeColor="text1"/>
                <w:sz w:val="22"/>
                <w:szCs w:val="22"/>
              </w:rPr>
            </w:pPr>
            <w:r w:rsidRPr="00BA1E81">
              <w:rPr>
                <w:color w:val="000000" w:themeColor="text1"/>
                <w:sz w:val="22"/>
                <w:szCs w:val="22"/>
              </w:rPr>
              <w:t> </w:t>
            </w:r>
          </w:p>
        </w:tc>
        <w:tc>
          <w:tcPr>
            <w:tcW w:w="1120" w:type="dxa"/>
            <w:tcBorders>
              <w:top w:val="single" w:sz="4" w:space="0" w:color="auto"/>
              <w:left w:val="nil"/>
              <w:bottom w:val="single" w:sz="4" w:space="0" w:color="auto"/>
              <w:right w:val="single" w:sz="4" w:space="0" w:color="auto"/>
            </w:tcBorders>
            <w:shd w:val="clear" w:color="auto" w:fill="FFFFFF" w:themeFill="background1"/>
            <w:noWrap/>
            <w:vAlign w:val="bottom"/>
          </w:tcPr>
          <w:p w14:paraId="146E4FE0" w14:textId="77777777" w:rsidR="00D04972" w:rsidRPr="00BA1E81" w:rsidRDefault="00D04972" w:rsidP="00D04972">
            <w:pPr>
              <w:jc w:val="right"/>
              <w:rPr>
                <w:color w:val="000000" w:themeColor="text1"/>
                <w:sz w:val="22"/>
                <w:szCs w:val="22"/>
              </w:rPr>
            </w:pPr>
            <w:r w:rsidRPr="00BA1E81">
              <w:rPr>
                <w:color w:val="000000" w:themeColor="text1"/>
                <w:sz w:val="22"/>
                <w:szCs w:val="22"/>
              </w:rPr>
              <w:t>57 682</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tcPr>
          <w:p w14:paraId="66FB03D6" w14:textId="77777777" w:rsidR="00D04972" w:rsidRPr="00BA1E81" w:rsidRDefault="00D04972" w:rsidP="00D04972">
            <w:pPr>
              <w:jc w:val="right"/>
              <w:rPr>
                <w:color w:val="000000" w:themeColor="text1"/>
                <w:sz w:val="22"/>
                <w:szCs w:val="22"/>
              </w:rPr>
            </w:pPr>
            <w:r w:rsidRPr="00BA1E81">
              <w:rPr>
                <w:color w:val="000000" w:themeColor="text1"/>
                <w:sz w:val="22"/>
                <w:szCs w:val="22"/>
              </w:rPr>
              <w:t> </w:t>
            </w:r>
          </w:p>
        </w:tc>
        <w:tc>
          <w:tcPr>
            <w:tcW w:w="1109" w:type="dxa"/>
            <w:tcBorders>
              <w:top w:val="single" w:sz="4" w:space="0" w:color="auto"/>
              <w:left w:val="nil"/>
              <w:bottom w:val="single" w:sz="4" w:space="0" w:color="auto"/>
              <w:right w:val="single" w:sz="8" w:space="0" w:color="auto"/>
            </w:tcBorders>
            <w:shd w:val="clear" w:color="auto" w:fill="FFFFFF" w:themeFill="background1"/>
            <w:noWrap/>
            <w:vAlign w:val="bottom"/>
          </w:tcPr>
          <w:p w14:paraId="46CF232D" w14:textId="77777777" w:rsidR="00D04972" w:rsidRPr="00BA1E81" w:rsidRDefault="00D04972" w:rsidP="00D04972">
            <w:pPr>
              <w:jc w:val="right"/>
              <w:rPr>
                <w:color w:val="000000" w:themeColor="text1"/>
                <w:sz w:val="22"/>
                <w:szCs w:val="22"/>
              </w:rPr>
            </w:pPr>
            <w:r w:rsidRPr="00BA1E81">
              <w:rPr>
                <w:color w:val="000000" w:themeColor="text1"/>
                <w:sz w:val="22"/>
                <w:szCs w:val="22"/>
              </w:rPr>
              <w:t> </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tcPr>
          <w:p w14:paraId="1385478C" w14:textId="77777777" w:rsidR="00D04972" w:rsidRPr="00BA1E81" w:rsidRDefault="00D04972" w:rsidP="00D04972">
            <w:pPr>
              <w:jc w:val="right"/>
              <w:rPr>
                <w:color w:val="000000" w:themeColor="text1"/>
                <w:sz w:val="22"/>
                <w:szCs w:val="22"/>
              </w:rPr>
            </w:pPr>
            <w:r w:rsidRPr="00BA1E81">
              <w:rPr>
                <w:color w:val="000000" w:themeColor="text1"/>
                <w:sz w:val="22"/>
                <w:szCs w:val="22"/>
              </w:rPr>
              <w:t> </w:t>
            </w:r>
          </w:p>
        </w:tc>
        <w:tc>
          <w:tcPr>
            <w:tcW w:w="1202" w:type="dxa"/>
            <w:tcBorders>
              <w:top w:val="single" w:sz="4" w:space="0" w:color="auto"/>
              <w:left w:val="nil"/>
              <w:bottom w:val="single" w:sz="4" w:space="0" w:color="auto"/>
              <w:right w:val="single" w:sz="4" w:space="0" w:color="auto"/>
            </w:tcBorders>
            <w:shd w:val="clear" w:color="auto" w:fill="FFFFFF" w:themeFill="background1"/>
            <w:noWrap/>
            <w:vAlign w:val="bottom"/>
          </w:tcPr>
          <w:p w14:paraId="7B16834C" w14:textId="77777777" w:rsidR="00D04972" w:rsidRPr="00BA1E81" w:rsidRDefault="00D04972" w:rsidP="00D04972">
            <w:pPr>
              <w:jc w:val="right"/>
              <w:rPr>
                <w:color w:val="000000" w:themeColor="text1"/>
                <w:sz w:val="22"/>
                <w:szCs w:val="22"/>
              </w:rPr>
            </w:pPr>
            <w:r w:rsidRPr="00BA1E81">
              <w:rPr>
                <w:color w:val="000000" w:themeColor="text1"/>
                <w:sz w:val="22"/>
                <w:szCs w:val="22"/>
              </w:rPr>
              <w:t> </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tcPr>
          <w:p w14:paraId="29B7F8B7" w14:textId="77777777" w:rsidR="00D04972" w:rsidRPr="00BA1E81" w:rsidRDefault="00D04972" w:rsidP="00D04972">
            <w:pPr>
              <w:jc w:val="right"/>
              <w:rPr>
                <w:color w:val="000000" w:themeColor="text1"/>
                <w:sz w:val="22"/>
                <w:szCs w:val="22"/>
              </w:rPr>
            </w:pPr>
            <w:r w:rsidRPr="00BA1E81">
              <w:rPr>
                <w:color w:val="000000" w:themeColor="text1"/>
                <w:sz w:val="22"/>
                <w:szCs w:val="22"/>
              </w:rPr>
              <w:t> </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tcPr>
          <w:p w14:paraId="11CD52EF" w14:textId="77777777" w:rsidR="00D04972" w:rsidRPr="00BA1E81" w:rsidRDefault="00D04972" w:rsidP="00D04972">
            <w:pPr>
              <w:jc w:val="right"/>
              <w:rPr>
                <w:color w:val="000000" w:themeColor="text1"/>
                <w:sz w:val="22"/>
                <w:szCs w:val="22"/>
              </w:rPr>
            </w:pPr>
            <w:r w:rsidRPr="00BA1E81">
              <w:rPr>
                <w:color w:val="000000" w:themeColor="text1"/>
                <w:sz w:val="22"/>
                <w:szCs w:val="22"/>
              </w:rPr>
              <w:t> </w:t>
            </w:r>
          </w:p>
        </w:tc>
        <w:tc>
          <w:tcPr>
            <w:tcW w:w="1226" w:type="dxa"/>
            <w:tcBorders>
              <w:top w:val="single" w:sz="4" w:space="0" w:color="auto"/>
              <w:left w:val="nil"/>
              <w:bottom w:val="single" w:sz="4" w:space="0" w:color="auto"/>
              <w:right w:val="single" w:sz="4" w:space="0" w:color="auto"/>
            </w:tcBorders>
            <w:shd w:val="clear" w:color="auto" w:fill="FFFFFF" w:themeFill="background1"/>
            <w:noWrap/>
            <w:vAlign w:val="bottom"/>
          </w:tcPr>
          <w:p w14:paraId="0CF3551F" w14:textId="77777777" w:rsidR="00D04972" w:rsidRPr="00BA1E81" w:rsidRDefault="00D04972" w:rsidP="00D04972">
            <w:pPr>
              <w:jc w:val="right"/>
              <w:rPr>
                <w:color w:val="000000" w:themeColor="text1"/>
                <w:sz w:val="22"/>
                <w:szCs w:val="22"/>
              </w:rPr>
            </w:pPr>
            <w:r w:rsidRPr="00BA1E81">
              <w:rPr>
                <w:color w:val="000000" w:themeColor="text1"/>
                <w:sz w:val="22"/>
                <w:szCs w:val="22"/>
              </w:rPr>
              <w:t> </w:t>
            </w:r>
          </w:p>
        </w:tc>
        <w:tc>
          <w:tcPr>
            <w:tcW w:w="1176" w:type="dxa"/>
            <w:tcBorders>
              <w:top w:val="single" w:sz="4" w:space="0" w:color="auto"/>
              <w:left w:val="nil"/>
              <w:bottom w:val="single" w:sz="4" w:space="0" w:color="auto"/>
              <w:right w:val="single" w:sz="8" w:space="0" w:color="auto"/>
            </w:tcBorders>
            <w:shd w:val="clear" w:color="auto" w:fill="FFFFFF" w:themeFill="background1"/>
            <w:noWrap/>
            <w:vAlign w:val="bottom"/>
          </w:tcPr>
          <w:p w14:paraId="6E1545E0" w14:textId="77777777" w:rsidR="00D04972" w:rsidRPr="00BA1E81" w:rsidRDefault="00D04972" w:rsidP="00D04972">
            <w:pPr>
              <w:jc w:val="right"/>
              <w:rPr>
                <w:color w:val="000000" w:themeColor="text1"/>
                <w:sz w:val="22"/>
                <w:szCs w:val="22"/>
              </w:rPr>
            </w:pPr>
            <w:r w:rsidRPr="00BA1E81">
              <w:rPr>
                <w:color w:val="000000" w:themeColor="text1"/>
                <w:sz w:val="22"/>
                <w:szCs w:val="22"/>
              </w:rPr>
              <w:t> </w:t>
            </w:r>
          </w:p>
        </w:tc>
      </w:tr>
      <w:tr w:rsidR="00BA1E81" w:rsidRPr="00BA1E81" w14:paraId="5178E1F9" w14:textId="77777777" w:rsidTr="00D04972">
        <w:trPr>
          <w:trHeight w:val="205"/>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7DB16D8D" w14:textId="77777777" w:rsidR="00D04972" w:rsidRPr="00BA1E81" w:rsidRDefault="00D04972" w:rsidP="00D04972">
            <w:pPr>
              <w:jc w:val="center"/>
              <w:rPr>
                <w:color w:val="000000" w:themeColor="text1"/>
                <w:sz w:val="22"/>
                <w:szCs w:val="22"/>
              </w:rPr>
            </w:pPr>
            <w:r w:rsidRPr="00BA1E81">
              <w:rPr>
                <w:color w:val="000000" w:themeColor="text1"/>
                <w:sz w:val="22"/>
                <w:szCs w:val="22"/>
              </w:rPr>
              <w:t>3.13</w:t>
            </w:r>
          </w:p>
        </w:tc>
        <w:tc>
          <w:tcPr>
            <w:tcW w:w="3683" w:type="dxa"/>
            <w:tcBorders>
              <w:top w:val="nil"/>
              <w:left w:val="nil"/>
              <w:bottom w:val="single" w:sz="4" w:space="0" w:color="auto"/>
              <w:right w:val="single" w:sz="4" w:space="0" w:color="auto"/>
            </w:tcBorders>
            <w:shd w:val="clear" w:color="auto" w:fill="auto"/>
            <w:vAlign w:val="bottom"/>
            <w:hideMark/>
          </w:tcPr>
          <w:p w14:paraId="1AC4C524" w14:textId="77777777" w:rsidR="00D04972" w:rsidRPr="00BA1E81" w:rsidRDefault="00D04972" w:rsidP="00D04972">
            <w:pPr>
              <w:rPr>
                <w:color w:val="000000" w:themeColor="text1"/>
                <w:sz w:val="22"/>
                <w:szCs w:val="22"/>
              </w:rPr>
            </w:pPr>
            <w:r w:rsidRPr="00BA1E81">
              <w:rPr>
                <w:color w:val="000000" w:themeColor="text1"/>
                <w:sz w:val="22"/>
                <w:szCs w:val="22"/>
              </w:rPr>
              <w:t>Строительство канализационной насосной станции ливневых сточных вод (</w:t>
            </w:r>
            <w:r w:rsidRPr="00BA1E81">
              <w:rPr>
                <w:b/>
                <w:bCs/>
                <w:color w:val="000000" w:themeColor="text1"/>
                <w:sz w:val="22"/>
                <w:szCs w:val="22"/>
              </w:rPr>
              <w:t>КНС-12</w:t>
            </w:r>
            <w:r w:rsidRPr="00BA1E81">
              <w:rPr>
                <w:color w:val="000000" w:themeColor="text1"/>
                <w:sz w:val="22"/>
                <w:szCs w:val="22"/>
              </w:rPr>
              <w:t>) в районе ул.Сосновая, д.52 для отвода ливневой воды (ВР)</w:t>
            </w:r>
          </w:p>
        </w:tc>
        <w:tc>
          <w:tcPr>
            <w:tcW w:w="142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9CBC6EE" w14:textId="77777777" w:rsidR="00D04972" w:rsidRPr="00BA1E81" w:rsidRDefault="00D04972" w:rsidP="00D04972">
            <w:pPr>
              <w:jc w:val="center"/>
              <w:rPr>
                <w:color w:val="000000" w:themeColor="text1"/>
                <w:sz w:val="22"/>
                <w:szCs w:val="22"/>
              </w:rPr>
            </w:pPr>
            <w:r w:rsidRPr="00BA1E81">
              <w:rPr>
                <w:color w:val="000000" w:themeColor="text1"/>
                <w:sz w:val="22"/>
                <w:szCs w:val="22"/>
              </w:rPr>
              <w:t>2 этап</w:t>
            </w:r>
          </w:p>
        </w:tc>
        <w:tc>
          <w:tcPr>
            <w:tcW w:w="2103" w:type="dxa"/>
            <w:tcBorders>
              <w:top w:val="nil"/>
              <w:left w:val="nil"/>
              <w:bottom w:val="single" w:sz="4" w:space="0" w:color="auto"/>
              <w:right w:val="single" w:sz="8" w:space="0" w:color="auto"/>
            </w:tcBorders>
            <w:shd w:val="clear" w:color="auto" w:fill="FFFFFF" w:themeFill="background1"/>
            <w:noWrap/>
            <w:vAlign w:val="bottom"/>
            <w:hideMark/>
          </w:tcPr>
          <w:p w14:paraId="699B4B8F" w14:textId="77777777" w:rsidR="00D04972" w:rsidRPr="00BA1E81" w:rsidRDefault="00D04972" w:rsidP="00D04972">
            <w:pPr>
              <w:jc w:val="right"/>
              <w:rPr>
                <w:color w:val="000000" w:themeColor="text1"/>
              </w:rPr>
            </w:pPr>
            <w:r w:rsidRPr="00BA1E81">
              <w:rPr>
                <w:color w:val="000000" w:themeColor="text1"/>
              </w:rPr>
              <w:t>113 058</w:t>
            </w:r>
          </w:p>
        </w:tc>
        <w:tc>
          <w:tcPr>
            <w:tcW w:w="1157" w:type="dxa"/>
            <w:tcBorders>
              <w:top w:val="nil"/>
              <w:left w:val="single" w:sz="4" w:space="0" w:color="auto"/>
              <w:bottom w:val="single" w:sz="4" w:space="0" w:color="auto"/>
              <w:right w:val="single" w:sz="4" w:space="0" w:color="auto"/>
            </w:tcBorders>
            <w:shd w:val="clear" w:color="auto" w:fill="FFFFFF" w:themeFill="background1"/>
            <w:noWrap/>
            <w:vAlign w:val="bottom"/>
          </w:tcPr>
          <w:p w14:paraId="05AEA883" w14:textId="77777777" w:rsidR="00D04972" w:rsidRPr="00BA1E81" w:rsidRDefault="00D04972" w:rsidP="00D04972">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FFFFFF" w:themeFill="background1"/>
            <w:noWrap/>
            <w:vAlign w:val="bottom"/>
          </w:tcPr>
          <w:p w14:paraId="18834ADC" w14:textId="77777777" w:rsidR="00D04972" w:rsidRPr="00BA1E81" w:rsidRDefault="00D04972" w:rsidP="00D04972">
            <w:pPr>
              <w:jc w:val="right"/>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FFFFFF" w:themeFill="background1"/>
            <w:noWrap/>
            <w:vAlign w:val="bottom"/>
          </w:tcPr>
          <w:p w14:paraId="7FDBA645" w14:textId="77777777" w:rsidR="00D04972" w:rsidRPr="00BA1E81" w:rsidRDefault="00D04972" w:rsidP="00D04972">
            <w:pPr>
              <w:jc w:val="right"/>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FFFFFF" w:themeFill="background1"/>
            <w:noWrap/>
            <w:vAlign w:val="bottom"/>
          </w:tcPr>
          <w:p w14:paraId="2886A8CB" w14:textId="77777777" w:rsidR="00D04972" w:rsidRPr="00BA1E81" w:rsidRDefault="00D04972" w:rsidP="00D04972">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FFFFFF" w:themeFill="background1"/>
            <w:noWrap/>
            <w:vAlign w:val="bottom"/>
          </w:tcPr>
          <w:p w14:paraId="510633CF" w14:textId="77777777" w:rsidR="00D04972" w:rsidRPr="00BA1E81" w:rsidRDefault="00D04972" w:rsidP="00D04972">
            <w:pPr>
              <w:jc w:val="right"/>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single" w:sz="8" w:space="0" w:color="auto"/>
            </w:tcBorders>
            <w:shd w:val="clear" w:color="auto" w:fill="FFFFFF" w:themeFill="background1"/>
            <w:noWrap/>
            <w:vAlign w:val="bottom"/>
          </w:tcPr>
          <w:p w14:paraId="75FE71A6" w14:textId="77777777" w:rsidR="00D04972" w:rsidRPr="00BA1E81" w:rsidRDefault="00D04972" w:rsidP="00D04972">
            <w:pPr>
              <w:jc w:val="right"/>
              <w:rPr>
                <w:color w:val="000000" w:themeColor="text1"/>
                <w:sz w:val="22"/>
                <w:szCs w:val="22"/>
              </w:rPr>
            </w:pPr>
            <w:r w:rsidRPr="00BA1E81">
              <w:rPr>
                <w:color w:val="000000" w:themeColor="text1"/>
                <w:sz w:val="22"/>
                <w:szCs w:val="22"/>
              </w:rPr>
              <w:t> </w:t>
            </w:r>
          </w:p>
        </w:tc>
        <w:tc>
          <w:tcPr>
            <w:tcW w:w="1276" w:type="dxa"/>
            <w:tcBorders>
              <w:top w:val="nil"/>
              <w:left w:val="single" w:sz="4" w:space="0" w:color="auto"/>
              <w:bottom w:val="single" w:sz="4" w:space="0" w:color="auto"/>
              <w:right w:val="single" w:sz="4" w:space="0" w:color="auto"/>
            </w:tcBorders>
            <w:shd w:val="clear" w:color="auto" w:fill="FFFFFF" w:themeFill="background1"/>
            <w:noWrap/>
            <w:vAlign w:val="bottom"/>
          </w:tcPr>
          <w:p w14:paraId="3D5AEB42" w14:textId="77777777" w:rsidR="00D04972" w:rsidRPr="00BA1E81" w:rsidRDefault="00D04972" w:rsidP="00D04972">
            <w:pPr>
              <w:jc w:val="right"/>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FFFFFF" w:themeFill="background1"/>
            <w:noWrap/>
            <w:vAlign w:val="bottom"/>
          </w:tcPr>
          <w:p w14:paraId="640029DA" w14:textId="77777777" w:rsidR="00D04972" w:rsidRPr="00BA1E81" w:rsidRDefault="00D04972" w:rsidP="00D04972">
            <w:pPr>
              <w:jc w:val="right"/>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FFFFFF" w:themeFill="background1"/>
            <w:noWrap/>
            <w:vAlign w:val="bottom"/>
          </w:tcPr>
          <w:p w14:paraId="75527918" w14:textId="77777777" w:rsidR="00D04972" w:rsidRPr="00BA1E81" w:rsidRDefault="00D04972" w:rsidP="00D04972">
            <w:pPr>
              <w:jc w:val="right"/>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FFFFFF" w:themeFill="background1"/>
            <w:noWrap/>
            <w:vAlign w:val="bottom"/>
          </w:tcPr>
          <w:p w14:paraId="77FC72F2" w14:textId="77777777" w:rsidR="00D04972" w:rsidRPr="00BA1E81" w:rsidRDefault="00D04972" w:rsidP="00D04972">
            <w:pPr>
              <w:jc w:val="right"/>
              <w:rPr>
                <w:color w:val="000000" w:themeColor="text1"/>
                <w:sz w:val="22"/>
                <w:szCs w:val="22"/>
              </w:rPr>
            </w:pPr>
            <w:r w:rsidRPr="00BA1E81">
              <w:rPr>
                <w:color w:val="000000" w:themeColor="text1"/>
                <w:sz w:val="22"/>
                <w:szCs w:val="22"/>
              </w:rPr>
              <w:t>113 058</w:t>
            </w:r>
          </w:p>
        </w:tc>
        <w:tc>
          <w:tcPr>
            <w:tcW w:w="1226" w:type="dxa"/>
            <w:tcBorders>
              <w:top w:val="nil"/>
              <w:left w:val="nil"/>
              <w:bottom w:val="single" w:sz="4" w:space="0" w:color="auto"/>
              <w:right w:val="single" w:sz="4" w:space="0" w:color="auto"/>
            </w:tcBorders>
            <w:shd w:val="clear" w:color="auto" w:fill="FFFFFF" w:themeFill="background1"/>
            <w:noWrap/>
            <w:vAlign w:val="bottom"/>
          </w:tcPr>
          <w:p w14:paraId="2AD2970A" w14:textId="77777777" w:rsidR="00D04972" w:rsidRPr="00BA1E81" w:rsidRDefault="00D04972" w:rsidP="00D04972">
            <w:pPr>
              <w:jc w:val="right"/>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4" w:space="0" w:color="auto"/>
            </w:tcBorders>
            <w:shd w:val="clear" w:color="auto" w:fill="FFFFFF" w:themeFill="background1"/>
            <w:noWrap/>
            <w:vAlign w:val="bottom"/>
          </w:tcPr>
          <w:p w14:paraId="6BF92E7A" w14:textId="77777777" w:rsidR="00D04972" w:rsidRPr="00BA1E81" w:rsidRDefault="00D04972" w:rsidP="00D04972">
            <w:pPr>
              <w:jc w:val="right"/>
              <w:rPr>
                <w:color w:val="000000" w:themeColor="text1"/>
                <w:sz w:val="22"/>
                <w:szCs w:val="22"/>
              </w:rPr>
            </w:pPr>
            <w:r w:rsidRPr="00BA1E81">
              <w:rPr>
                <w:color w:val="000000" w:themeColor="text1"/>
                <w:sz w:val="22"/>
                <w:szCs w:val="22"/>
              </w:rPr>
              <w:t> </w:t>
            </w:r>
          </w:p>
        </w:tc>
      </w:tr>
      <w:tr w:rsidR="00BA1E81" w:rsidRPr="00BA1E81" w14:paraId="23AD54F0" w14:textId="77777777" w:rsidTr="00D04972">
        <w:trPr>
          <w:trHeight w:val="740"/>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2581FDC7" w14:textId="77777777" w:rsidR="00D04972" w:rsidRPr="00BA1E81" w:rsidRDefault="00D04972" w:rsidP="00D04972">
            <w:pPr>
              <w:jc w:val="center"/>
              <w:rPr>
                <w:color w:val="000000" w:themeColor="text1"/>
                <w:sz w:val="22"/>
                <w:szCs w:val="22"/>
              </w:rPr>
            </w:pPr>
            <w:r w:rsidRPr="00BA1E81">
              <w:rPr>
                <w:color w:val="000000" w:themeColor="text1"/>
                <w:sz w:val="22"/>
                <w:szCs w:val="22"/>
              </w:rPr>
              <w:t>3.14</w:t>
            </w:r>
          </w:p>
        </w:tc>
        <w:tc>
          <w:tcPr>
            <w:tcW w:w="3683" w:type="dxa"/>
            <w:tcBorders>
              <w:top w:val="nil"/>
              <w:left w:val="nil"/>
              <w:bottom w:val="single" w:sz="4" w:space="0" w:color="auto"/>
              <w:right w:val="single" w:sz="4" w:space="0" w:color="auto"/>
            </w:tcBorders>
            <w:shd w:val="clear" w:color="auto" w:fill="auto"/>
            <w:vAlign w:val="bottom"/>
            <w:hideMark/>
          </w:tcPr>
          <w:p w14:paraId="06F1797D" w14:textId="77777777" w:rsidR="00D04972" w:rsidRPr="00BA1E81" w:rsidRDefault="00D04972" w:rsidP="00D04972">
            <w:pPr>
              <w:rPr>
                <w:color w:val="000000" w:themeColor="text1"/>
                <w:sz w:val="22"/>
                <w:szCs w:val="22"/>
              </w:rPr>
            </w:pPr>
            <w:r w:rsidRPr="00BA1E81">
              <w:rPr>
                <w:color w:val="000000" w:themeColor="text1"/>
                <w:sz w:val="22"/>
                <w:szCs w:val="22"/>
              </w:rPr>
              <w:t>Строительство канализационной насосной станции ливневых сточных вод (</w:t>
            </w:r>
            <w:r w:rsidRPr="00BA1E81">
              <w:rPr>
                <w:b/>
                <w:bCs/>
                <w:color w:val="000000" w:themeColor="text1"/>
                <w:sz w:val="22"/>
                <w:szCs w:val="22"/>
              </w:rPr>
              <w:t>КНС-13</w:t>
            </w:r>
            <w:r w:rsidRPr="00BA1E81">
              <w:rPr>
                <w:color w:val="000000" w:themeColor="text1"/>
                <w:sz w:val="22"/>
                <w:szCs w:val="22"/>
              </w:rPr>
              <w:t>) на проект. сети DN500мм в районе ул.Тюменская для отвода ливневой воды (ВР)</w:t>
            </w:r>
          </w:p>
        </w:tc>
        <w:tc>
          <w:tcPr>
            <w:tcW w:w="142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8CE5ABE" w14:textId="77777777" w:rsidR="00D04972" w:rsidRPr="00BA1E81" w:rsidRDefault="00D04972" w:rsidP="00D04972">
            <w:pPr>
              <w:jc w:val="center"/>
              <w:rPr>
                <w:color w:val="000000" w:themeColor="text1"/>
                <w:sz w:val="22"/>
                <w:szCs w:val="22"/>
              </w:rPr>
            </w:pPr>
            <w:r w:rsidRPr="00BA1E81">
              <w:rPr>
                <w:color w:val="000000" w:themeColor="text1"/>
                <w:sz w:val="22"/>
                <w:szCs w:val="22"/>
              </w:rPr>
              <w:t>1 этап</w:t>
            </w:r>
          </w:p>
        </w:tc>
        <w:tc>
          <w:tcPr>
            <w:tcW w:w="2103" w:type="dxa"/>
            <w:tcBorders>
              <w:top w:val="nil"/>
              <w:left w:val="nil"/>
              <w:bottom w:val="single" w:sz="4" w:space="0" w:color="auto"/>
              <w:right w:val="single" w:sz="8" w:space="0" w:color="auto"/>
            </w:tcBorders>
            <w:shd w:val="clear" w:color="auto" w:fill="FFFFFF" w:themeFill="background1"/>
            <w:noWrap/>
            <w:vAlign w:val="bottom"/>
            <w:hideMark/>
          </w:tcPr>
          <w:p w14:paraId="1F7C1CEB" w14:textId="77777777" w:rsidR="00D04972" w:rsidRPr="00BA1E81" w:rsidRDefault="00D04972" w:rsidP="00D04972">
            <w:pPr>
              <w:jc w:val="right"/>
              <w:rPr>
                <w:color w:val="000000" w:themeColor="text1"/>
              </w:rPr>
            </w:pPr>
            <w:r w:rsidRPr="00BA1E81">
              <w:rPr>
                <w:color w:val="000000" w:themeColor="text1"/>
              </w:rPr>
              <w:t>262 305</w:t>
            </w:r>
          </w:p>
        </w:tc>
        <w:tc>
          <w:tcPr>
            <w:tcW w:w="1157" w:type="dxa"/>
            <w:tcBorders>
              <w:top w:val="nil"/>
              <w:left w:val="single" w:sz="4" w:space="0" w:color="auto"/>
              <w:bottom w:val="single" w:sz="4" w:space="0" w:color="auto"/>
              <w:right w:val="single" w:sz="4" w:space="0" w:color="auto"/>
            </w:tcBorders>
            <w:shd w:val="clear" w:color="auto" w:fill="FFFFFF" w:themeFill="background1"/>
            <w:noWrap/>
            <w:vAlign w:val="bottom"/>
          </w:tcPr>
          <w:p w14:paraId="776E1A71" w14:textId="77777777" w:rsidR="00D04972" w:rsidRPr="00BA1E81" w:rsidRDefault="00D04972" w:rsidP="00D04972">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FFFFFF" w:themeFill="background1"/>
            <w:noWrap/>
            <w:vAlign w:val="bottom"/>
          </w:tcPr>
          <w:p w14:paraId="55F94E4C" w14:textId="77777777" w:rsidR="00D04972" w:rsidRPr="00BA1E81" w:rsidRDefault="00D04972" w:rsidP="00D04972">
            <w:pPr>
              <w:jc w:val="right"/>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FFFFFF" w:themeFill="background1"/>
            <w:noWrap/>
            <w:vAlign w:val="bottom"/>
          </w:tcPr>
          <w:p w14:paraId="583D8D27" w14:textId="77777777" w:rsidR="00D04972" w:rsidRPr="00BA1E81" w:rsidRDefault="00D04972" w:rsidP="00D04972">
            <w:pPr>
              <w:jc w:val="right"/>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FFFFFF" w:themeFill="background1"/>
            <w:noWrap/>
            <w:vAlign w:val="bottom"/>
          </w:tcPr>
          <w:p w14:paraId="4C5CFF50" w14:textId="77777777" w:rsidR="00D04972" w:rsidRPr="00BA1E81" w:rsidRDefault="00D04972" w:rsidP="00D04972">
            <w:pPr>
              <w:jc w:val="right"/>
              <w:rPr>
                <w:color w:val="000000" w:themeColor="text1"/>
                <w:sz w:val="22"/>
                <w:szCs w:val="22"/>
              </w:rPr>
            </w:pPr>
            <w:r w:rsidRPr="00BA1E81">
              <w:rPr>
                <w:color w:val="000000" w:themeColor="text1"/>
                <w:sz w:val="22"/>
                <w:szCs w:val="22"/>
              </w:rPr>
              <w:t>128 204</w:t>
            </w:r>
          </w:p>
        </w:tc>
        <w:tc>
          <w:tcPr>
            <w:tcW w:w="1276" w:type="dxa"/>
            <w:tcBorders>
              <w:top w:val="nil"/>
              <w:left w:val="nil"/>
              <w:bottom w:val="single" w:sz="4" w:space="0" w:color="auto"/>
              <w:right w:val="single" w:sz="4" w:space="0" w:color="auto"/>
            </w:tcBorders>
            <w:shd w:val="clear" w:color="auto" w:fill="FFFFFF" w:themeFill="background1"/>
            <w:noWrap/>
            <w:vAlign w:val="bottom"/>
          </w:tcPr>
          <w:p w14:paraId="26BB7A5A" w14:textId="77777777" w:rsidR="00D04972" w:rsidRPr="00BA1E81" w:rsidRDefault="00D04972" w:rsidP="00D04972">
            <w:pPr>
              <w:jc w:val="right"/>
              <w:rPr>
                <w:color w:val="000000" w:themeColor="text1"/>
                <w:sz w:val="22"/>
                <w:szCs w:val="22"/>
              </w:rPr>
            </w:pPr>
            <w:r w:rsidRPr="00BA1E81">
              <w:rPr>
                <w:color w:val="000000" w:themeColor="text1"/>
                <w:sz w:val="22"/>
                <w:szCs w:val="22"/>
              </w:rPr>
              <w:t>134 101</w:t>
            </w:r>
          </w:p>
        </w:tc>
        <w:tc>
          <w:tcPr>
            <w:tcW w:w="1109" w:type="dxa"/>
            <w:tcBorders>
              <w:top w:val="nil"/>
              <w:left w:val="nil"/>
              <w:bottom w:val="single" w:sz="4" w:space="0" w:color="auto"/>
              <w:right w:val="single" w:sz="8" w:space="0" w:color="auto"/>
            </w:tcBorders>
            <w:shd w:val="clear" w:color="auto" w:fill="FFFFFF" w:themeFill="background1"/>
            <w:noWrap/>
            <w:vAlign w:val="bottom"/>
          </w:tcPr>
          <w:p w14:paraId="0151A3D1" w14:textId="77777777" w:rsidR="00D04972" w:rsidRPr="00BA1E81" w:rsidRDefault="00D04972" w:rsidP="00D04972">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FFFFFF" w:themeFill="background1"/>
            <w:noWrap/>
            <w:vAlign w:val="bottom"/>
          </w:tcPr>
          <w:p w14:paraId="34064997" w14:textId="77777777" w:rsidR="00D04972" w:rsidRPr="00BA1E81" w:rsidRDefault="00D04972" w:rsidP="00D04972">
            <w:pPr>
              <w:jc w:val="right"/>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FFFFFF" w:themeFill="background1"/>
            <w:noWrap/>
            <w:vAlign w:val="bottom"/>
          </w:tcPr>
          <w:p w14:paraId="7041F654" w14:textId="77777777" w:rsidR="00D04972" w:rsidRPr="00BA1E81" w:rsidRDefault="00D04972" w:rsidP="00D04972">
            <w:pPr>
              <w:jc w:val="right"/>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FFFFFF" w:themeFill="background1"/>
            <w:noWrap/>
            <w:vAlign w:val="bottom"/>
          </w:tcPr>
          <w:p w14:paraId="2D93DD01" w14:textId="77777777" w:rsidR="00D04972" w:rsidRPr="00BA1E81" w:rsidRDefault="00D04972" w:rsidP="00D04972">
            <w:pPr>
              <w:jc w:val="right"/>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FFFFFF" w:themeFill="background1"/>
            <w:noWrap/>
            <w:vAlign w:val="bottom"/>
          </w:tcPr>
          <w:p w14:paraId="1C924190" w14:textId="77777777" w:rsidR="00D04972" w:rsidRPr="00BA1E81" w:rsidRDefault="00D04972" w:rsidP="00D04972">
            <w:pPr>
              <w:jc w:val="right"/>
              <w:rPr>
                <w:color w:val="000000" w:themeColor="text1"/>
                <w:sz w:val="22"/>
                <w:szCs w:val="22"/>
              </w:rPr>
            </w:pPr>
            <w:r w:rsidRPr="00BA1E81">
              <w:rPr>
                <w:color w:val="000000" w:themeColor="text1"/>
                <w:sz w:val="22"/>
                <w:szCs w:val="22"/>
              </w:rPr>
              <w:t> </w:t>
            </w:r>
          </w:p>
        </w:tc>
        <w:tc>
          <w:tcPr>
            <w:tcW w:w="1226" w:type="dxa"/>
            <w:tcBorders>
              <w:top w:val="nil"/>
              <w:left w:val="nil"/>
              <w:bottom w:val="single" w:sz="4" w:space="0" w:color="auto"/>
              <w:right w:val="single" w:sz="4" w:space="0" w:color="auto"/>
            </w:tcBorders>
            <w:shd w:val="clear" w:color="auto" w:fill="FFFFFF" w:themeFill="background1"/>
            <w:noWrap/>
            <w:vAlign w:val="bottom"/>
          </w:tcPr>
          <w:p w14:paraId="31E9EEC1" w14:textId="77777777" w:rsidR="00D04972" w:rsidRPr="00BA1E81" w:rsidRDefault="00D04972" w:rsidP="00D04972">
            <w:pPr>
              <w:jc w:val="right"/>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FFFFFF" w:themeFill="background1"/>
            <w:noWrap/>
            <w:vAlign w:val="bottom"/>
          </w:tcPr>
          <w:p w14:paraId="767939DA" w14:textId="77777777" w:rsidR="00D04972" w:rsidRPr="00BA1E81" w:rsidRDefault="00D04972" w:rsidP="00D04972">
            <w:pPr>
              <w:jc w:val="right"/>
              <w:rPr>
                <w:color w:val="000000" w:themeColor="text1"/>
                <w:sz w:val="22"/>
                <w:szCs w:val="22"/>
              </w:rPr>
            </w:pPr>
            <w:r w:rsidRPr="00BA1E81">
              <w:rPr>
                <w:color w:val="000000" w:themeColor="text1"/>
                <w:sz w:val="22"/>
                <w:szCs w:val="22"/>
              </w:rPr>
              <w:t> </w:t>
            </w:r>
          </w:p>
        </w:tc>
      </w:tr>
      <w:tr w:rsidR="00BA1E81" w:rsidRPr="00BA1E81" w14:paraId="07C850EC" w14:textId="77777777" w:rsidTr="00D04972">
        <w:trPr>
          <w:trHeight w:val="2476"/>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4BA02EAA" w14:textId="77777777" w:rsidR="00D04972" w:rsidRPr="00BA1E81" w:rsidRDefault="00D04972" w:rsidP="00D04972">
            <w:pPr>
              <w:jc w:val="center"/>
              <w:rPr>
                <w:color w:val="000000" w:themeColor="text1"/>
                <w:sz w:val="22"/>
                <w:szCs w:val="22"/>
              </w:rPr>
            </w:pPr>
            <w:r w:rsidRPr="00BA1E81">
              <w:rPr>
                <w:color w:val="000000" w:themeColor="text1"/>
                <w:sz w:val="22"/>
                <w:szCs w:val="22"/>
              </w:rPr>
              <w:t>3.15</w:t>
            </w:r>
          </w:p>
        </w:tc>
        <w:tc>
          <w:tcPr>
            <w:tcW w:w="3683" w:type="dxa"/>
            <w:tcBorders>
              <w:top w:val="nil"/>
              <w:left w:val="nil"/>
              <w:bottom w:val="single" w:sz="4" w:space="0" w:color="auto"/>
              <w:right w:val="single" w:sz="4" w:space="0" w:color="auto"/>
            </w:tcBorders>
            <w:shd w:val="clear" w:color="auto" w:fill="auto"/>
            <w:vAlign w:val="bottom"/>
            <w:hideMark/>
          </w:tcPr>
          <w:p w14:paraId="5B2B016E" w14:textId="77777777" w:rsidR="00D04972" w:rsidRPr="00BA1E81" w:rsidRDefault="00D04972" w:rsidP="00D04972">
            <w:pPr>
              <w:rPr>
                <w:color w:val="000000" w:themeColor="text1"/>
                <w:sz w:val="22"/>
                <w:szCs w:val="22"/>
              </w:rPr>
            </w:pPr>
            <w:r w:rsidRPr="00BA1E81">
              <w:rPr>
                <w:color w:val="000000" w:themeColor="text1"/>
                <w:sz w:val="22"/>
                <w:szCs w:val="22"/>
              </w:rPr>
              <w:t>Строительство канализационной насосной станции ливневых сточных вод (</w:t>
            </w:r>
            <w:r w:rsidRPr="00BA1E81">
              <w:rPr>
                <w:b/>
                <w:bCs/>
                <w:color w:val="000000" w:themeColor="text1"/>
                <w:sz w:val="22"/>
                <w:szCs w:val="22"/>
              </w:rPr>
              <w:t>КНС-15)</w:t>
            </w:r>
            <w:r w:rsidRPr="00BA1E81">
              <w:rPr>
                <w:color w:val="000000" w:themeColor="text1"/>
                <w:sz w:val="22"/>
                <w:szCs w:val="22"/>
              </w:rPr>
              <w:t xml:space="preserve"> на сущ.</w:t>
            </w:r>
            <w:r w:rsidR="00150B89" w:rsidRPr="00BA1E81">
              <w:rPr>
                <w:color w:val="000000" w:themeColor="text1"/>
                <w:sz w:val="22"/>
                <w:szCs w:val="22"/>
              </w:rPr>
              <w:t xml:space="preserve"> </w:t>
            </w:r>
            <w:r w:rsidRPr="00BA1E81">
              <w:rPr>
                <w:color w:val="000000" w:themeColor="text1"/>
                <w:sz w:val="22"/>
                <w:szCs w:val="22"/>
              </w:rPr>
              <w:t>сети DN2000мм южнее парка Геологов (между улицами Мелик-Карамова и Югорский тракт для отвода ливневой воды до площадки проектируемых очистных сооружений ЛОС-3 (ВР)</w:t>
            </w:r>
            <w:r w:rsidRPr="00BA1E81">
              <w:rPr>
                <w:color w:val="000000" w:themeColor="text1"/>
                <w:sz w:val="22"/>
                <w:szCs w:val="22"/>
              </w:rPr>
              <w:br/>
            </w:r>
            <w:r w:rsidRPr="00BA1E81">
              <w:rPr>
                <w:b/>
                <w:bCs/>
                <w:color w:val="000000" w:themeColor="text1"/>
                <w:sz w:val="22"/>
                <w:szCs w:val="22"/>
              </w:rPr>
              <w:t>Главная канализационная насосная станция Восточного Водосборного Бассейна</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2B25A" w14:textId="77777777" w:rsidR="00D04972" w:rsidRPr="00BA1E81" w:rsidRDefault="00D04972" w:rsidP="00D04972">
            <w:pPr>
              <w:jc w:val="center"/>
              <w:rPr>
                <w:color w:val="000000" w:themeColor="text1"/>
                <w:sz w:val="22"/>
                <w:szCs w:val="22"/>
              </w:rPr>
            </w:pPr>
            <w:r w:rsidRPr="00BA1E81">
              <w:rPr>
                <w:color w:val="000000" w:themeColor="text1"/>
                <w:sz w:val="22"/>
                <w:szCs w:val="22"/>
              </w:rPr>
              <w:t>1 этап</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0F4EB" w14:textId="77777777" w:rsidR="00D04972" w:rsidRPr="00BA1E81" w:rsidRDefault="00D04972" w:rsidP="00D04972">
            <w:pPr>
              <w:jc w:val="right"/>
              <w:rPr>
                <w:color w:val="000000" w:themeColor="text1"/>
              </w:rPr>
            </w:pPr>
            <w:r w:rsidRPr="00BA1E81">
              <w:rPr>
                <w:color w:val="000000" w:themeColor="text1"/>
              </w:rPr>
              <w:t>1 535 494</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20CD7C" w14:textId="77777777" w:rsidR="00D04972" w:rsidRPr="00BA1E81" w:rsidRDefault="00D04972" w:rsidP="00D04972">
            <w:pPr>
              <w:jc w:val="right"/>
              <w:rPr>
                <w:color w:val="000000" w:themeColor="text1"/>
                <w:sz w:val="22"/>
                <w:szCs w:val="22"/>
              </w:rPr>
            </w:pPr>
            <w:r w:rsidRPr="00BA1E81">
              <w:rPr>
                <w:color w:val="000000" w:themeColor="text1"/>
                <w:sz w:val="22"/>
                <w:szCs w:val="22"/>
              </w:rPr>
              <w:t>752 324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780063" w14:textId="77777777" w:rsidR="00D04972" w:rsidRPr="00BA1E81" w:rsidRDefault="00D04972" w:rsidP="00D04972">
            <w:pPr>
              <w:jc w:val="right"/>
              <w:rPr>
                <w:color w:val="000000" w:themeColor="text1"/>
                <w:sz w:val="22"/>
                <w:szCs w:val="22"/>
              </w:rPr>
            </w:pPr>
            <w:r w:rsidRPr="00BA1E81">
              <w:rPr>
                <w:color w:val="000000" w:themeColor="text1"/>
                <w:sz w:val="22"/>
                <w:szCs w:val="22"/>
              </w:rPr>
              <w:t>783 170</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B3B6FF" w14:textId="77777777" w:rsidR="00D04972" w:rsidRPr="00BA1E81" w:rsidRDefault="00D04972" w:rsidP="00D04972">
            <w:pPr>
              <w:jc w:val="right"/>
              <w:rPr>
                <w:color w:val="000000" w:themeColor="text1"/>
                <w:sz w:val="22"/>
                <w:szCs w:val="22"/>
              </w:rPr>
            </w:pPr>
            <w:r w:rsidRPr="00BA1E81">
              <w:rPr>
                <w:color w:val="000000" w:themeColor="text1"/>
                <w:sz w:val="22"/>
                <w:szCs w:val="22"/>
              </w:rPr>
              <w:t> </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803719" w14:textId="77777777" w:rsidR="00D04972" w:rsidRPr="00BA1E81" w:rsidRDefault="00D04972" w:rsidP="00D04972">
            <w:pPr>
              <w:jc w:val="right"/>
              <w:rPr>
                <w:color w:val="000000" w:themeColor="text1"/>
                <w:sz w:val="22"/>
                <w:szCs w:val="22"/>
              </w:rPr>
            </w:pPr>
            <w:r w:rsidRPr="00BA1E81">
              <w:rPr>
                <w:color w:val="000000" w:themeColor="text1"/>
                <w:sz w:val="22"/>
                <w:szCs w:val="22"/>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CE611E" w14:textId="77777777" w:rsidR="00D04972" w:rsidRPr="00BA1E81" w:rsidRDefault="00D04972" w:rsidP="00D04972">
            <w:pPr>
              <w:jc w:val="right"/>
              <w:rPr>
                <w:color w:val="000000" w:themeColor="text1"/>
                <w:sz w:val="22"/>
                <w:szCs w:val="22"/>
              </w:rPr>
            </w:pPr>
            <w:r w:rsidRPr="00BA1E81">
              <w:rPr>
                <w:color w:val="000000" w:themeColor="text1"/>
                <w:sz w:val="22"/>
                <w:szCs w:val="22"/>
              </w:rPr>
              <w:t> </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70AE18" w14:textId="77777777" w:rsidR="00D04972" w:rsidRPr="00BA1E81" w:rsidRDefault="00D04972" w:rsidP="00D04972">
            <w:pPr>
              <w:jc w:val="right"/>
              <w:rPr>
                <w:color w:val="000000" w:themeColor="text1"/>
                <w:sz w:val="22"/>
                <w:szCs w:val="22"/>
              </w:rPr>
            </w:pPr>
            <w:r w:rsidRPr="00BA1E81">
              <w:rPr>
                <w:color w:val="000000" w:themeColor="text1"/>
                <w:sz w:val="22"/>
                <w:szCs w:val="22"/>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D37B4D" w14:textId="77777777" w:rsidR="00D04972" w:rsidRPr="00BA1E81" w:rsidRDefault="00D04972" w:rsidP="00D04972">
            <w:pPr>
              <w:jc w:val="right"/>
              <w:rPr>
                <w:color w:val="000000" w:themeColor="text1"/>
                <w:sz w:val="22"/>
                <w:szCs w:val="22"/>
              </w:rPr>
            </w:pPr>
            <w:r w:rsidRPr="00BA1E81">
              <w:rPr>
                <w:color w:val="000000" w:themeColor="text1"/>
                <w:sz w:val="22"/>
                <w:szCs w:val="22"/>
              </w:rPr>
              <w:t> </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2E15BD" w14:textId="77777777" w:rsidR="00D04972" w:rsidRPr="00BA1E81" w:rsidRDefault="00D04972" w:rsidP="00D04972">
            <w:pPr>
              <w:jc w:val="right"/>
              <w:rPr>
                <w:color w:val="000000" w:themeColor="text1"/>
                <w:sz w:val="22"/>
                <w:szCs w:val="22"/>
              </w:rPr>
            </w:pPr>
            <w:r w:rsidRPr="00BA1E81">
              <w:rPr>
                <w:color w:val="000000" w:themeColor="text1"/>
                <w:sz w:val="22"/>
                <w:szCs w:val="22"/>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04A231" w14:textId="77777777" w:rsidR="00D04972" w:rsidRPr="00BA1E81" w:rsidRDefault="00D04972" w:rsidP="00D04972">
            <w:pPr>
              <w:jc w:val="right"/>
              <w:rPr>
                <w:color w:val="000000" w:themeColor="text1"/>
                <w:sz w:val="22"/>
                <w:szCs w:val="22"/>
              </w:rPr>
            </w:pPr>
            <w:r w:rsidRPr="00BA1E81">
              <w:rPr>
                <w:color w:val="000000" w:themeColor="text1"/>
                <w:sz w:val="22"/>
                <w:szCs w:val="22"/>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CF03ED" w14:textId="77777777" w:rsidR="00D04972" w:rsidRPr="00BA1E81" w:rsidRDefault="00D04972" w:rsidP="00D04972">
            <w:pPr>
              <w:jc w:val="right"/>
              <w:rPr>
                <w:color w:val="000000" w:themeColor="text1"/>
                <w:sz w:val="22"/>
                <w:szCs w:val="22"/>
              </w:rPr>
            </w:pPr>
            <w:r w:rsidRPr="00BA1E81">
              <w:rPr>
                <w:color w:val="000000" w:themeColor="text1"/>
                <w:sz w:val="22"/>
                <w:szCs w:val="22"/>
              </w:rPr>
              <w:t> </w:t>
            </w: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D65192" w14:textId="77777777" w:rsidR="00D04972" w:rsidRPr="00BA1E81" w:rsidRDefault="00D04972" w:rsidP="00D04972">
            <w:pPr>
              <w:jc w:val="right"/>
              <w:rPr>
                <w:color w:val="000000" w:themeColor="text1"/>
                <w:sz w:val="22"/>
                <w:szCs w:val="22"/>
              </w:rPr>
            </w:pPr>
            <w:r w:rsidRPr="00BA1E81">
              <w:rPr>
                <w:color w:val="000000" w:themeColor="text1"/>
                <w:sz w:val="22"/>
                <w:szCs w:val="22"/>
              </w:rPr>
              <w:t>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0429E7" w14:textId="77777777" w:rsidR="00D04972" w:rsidRPr="00BA1E81" w:rsidRDefault="00D04972" w:rsidP="00D04972">
            <w:pPr>
              <w:jc w:val="right"/>
              <w:rPr>
                <w:color w:val="000000" w:themeColor="text1"/>
                <w:sz w:val="22"/>
                <w:szCs w:val="22"/>
              </w:rPr>
            </w:pPr>
            <w:r w:rsidRPr="00BA1E81">
              <w:rPr>
                <w:color w:val="000000" w:themeColor="text1"/>
                <w:sz w:val="22"/>
                <w:szCs w:val="22"/>
              </w:rPr>
              <w:t> </w:t>
            </w:r>
          </w:p>
        </w:tc>
      </w:tr>
      <w:tr w:rsidR="00BA1E81" w:rsidRPr="00BA1E81" w14:paraId="0C453912" w14:textId="77777777" w:rsidTr="00150B89">
        <w:trPr>
          <w:trHeight w:val="645"/>
        </w:trPr>
        <w:tc>
          <w:tcPr>
            <w:tcW w:w="86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AD52495" w14:textId="77777777" w:rsidR="00150B89" w:rsidRPr="00BA1E81" w:rsidRDefault="00150B89" w:rsidP="00150B89">
            <w:pPr>
              <w:jc w:val="center"/>
              <w:rPr>
                <w:color w:val="000000" w:themeColor="text1"/>
                <w:sz w:val="22"/>
                <w:szCs w:val="22"/>
              </w:rPr>
            </w:pPr>
            <w:r w:rsidRPr="00BA1E81">
              <w:rPr>
                <w:color w:val="000000" w:themeColor="text1"/>
                <w:sz w:val="22"/>
                <w:szCs w:val="22"/>
              </w:rPr>
              <w:t> </w:t>
            </w:r>
          </w:p>
        </w:tc>
        <w:tc>
          <w:tcPr>
            <w:tcW w:w="3683" w:type="dxa"/>
            <w:tcBorders>
              <w:top w:val="single" w:sz="8" w:space="0" w:color="auto"/>
              <w:left w:val="nil"/>
              <w:bottom w:val="single" w:sz="8" w:space="0" w:color="auto"/>
              <w:right w:val="single" w:sz="4" w:space="0" w:color="auto"/>
            </w:tcBorders>
            <w:shd w:val="clear" w:color="auto" w:fill="auto"/>
            <w:vAlign w:val="bottom"/>
            <w:hideMark/>
          </w:tcPr>
          <w:p w14:paraId="4DE94078" w14:textId="77777777" w:rsidR="00150B89" w:rsidRPr="00BA1E81" w:rsidRDefault="00150B89" w:rsidP="00150B89">
            <w:pPr>
              <w:rPr>
                <w:b/>
                <w:bCs/>
                <w:color w:val="000000" w:themeColor="text1"/>
              </w:rPr>
            </w:pPr>
            <w:r w:rsidRPr="00BA1E81">
              <w:rPr>
                <w:b/>
                <w:bCs/>
                <w:color w:val="000000" w:themeColor="text1"/>
              </w:rPr>
              <w:t xml:space="preserve">ИТОГО </w:t>
            </w:r>
            <w:r w:rsidRPr="00BA1E81">
              <w:rPr>
                <w:b/>
                <w:bCs/>
                <w:color w:val="000000" w:themeColor="text1"/>
              </w:rPr>
              <w:br/>
              <w:t>по новому строительству КНС:</w:t>
            </w:r>
          </w:p>
        </w:tc>
        <w:tc>
          <w:tcPr>
            <w:tcW w:w="1420"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085B1B5B" w14:textId="77777777" w:rsidR="00150B89" w:rsidRPr="00BA1E81" w:rsidRDefault="00150B89" w:rsidP="00150B89">
            <w:pPr>
              <w:jc w:val="center"/>
              <w:rPr>
                <w:b/>
                <w:bCs/>
                <w:color w:val="000000" w:themeColor="text1"/>
              </w:rPr>
            </w:pPr>
            <w:r w:rsidRPr="00BA1E81">
              <w:rPr>
                <w:b/>
                <w:bCs/>
                <w:color w:val="000000" w:themeColor="text1"/>
              </w:rPr>
              <w:t> </w:t>
            </w:r>
          </w:p>
        </w:tc>
        <w:tc>
          <w:tcPr>
            <w:tcW w:w="2103" w:type="dxa"/>
            <w:tcBorders>
              <w:top w:val="single" w:sz="8" w:space="0" w:color="auto"/>
              <w:left w:val="nil"/>
              <w:bottom w:val="single" w:sz="8" w:space="0" w:color="auto"/>
              <w:right w:val="nil"/>
            </w:tcBorders>
            <w:shd w:val="clear" w:color="auto" w:fill="FFFFFF" w:themeFill="background1"/>
            <w:noWrap/>
            <w:vAlign w:val="bottom"/>
            <w:hideMark/>
          </w:tcPr>
          <w:p w14:paraId="2A352AC8" w14:textId="77777777" w:rsidR="00150B89" w:rsidRPr="00BA1E81" w:rsidRDefault="00150B89" w:rsidP="00150B89">
            <w:pPr>
              <w:jc w:val="right"/>
              <w:rPr>
                <w:b/>
                <w:bCs/>
                <w:color w:val="000000" w:themeColor="text1"/>
                <w:sz w:val="22"/>
                <w:szCs w:val="22"/>
              </w:rPr>
            </w:pPr>
            <w:r w:rsidRPr="00BA1E81">
              <w:rPr>
                <w:b/>
                <w:bCs/>
                <w:color w:val="000000" w:themeColor="text1"/>
              </w:rPr>
              <w:t>6 674 746</w:t>
            </w:r>
          </w:p>
        </w:tc>
        <w:tc>
          <w:tcPr>
            <w:tcW w:w="1157"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hideMark/>
          </w:tcPr>
          <w:p w14:paraId="54B70163" w14:textId="77777777" w:rsidR="00150B89" w:rsidRPr="00BA1E81" w:rsidRDefault="00150B89" w:rsidP="00150B89">
            <w:pPr>
              <w:ind w:left="-74" w:right="-35"/>
              <w:jc w:val="right"/>
              <w:rPr>
                <w:b/>
                <w:bCs/>
                <w:i/>
                <w:iCs/>
                <w:color w:val="000000" w:themeColor="text1"/>
                <w:sz w:val="22"/>
                <w:szCs w:val="22"/>
              </w:rPr>
            </w:pPr>
            <w:r w:rsidRPr="00BA1E81">
              <w:rPr>
                <w:b/>
                <w:bCs/>
                <w:i/>
                <w:iCs/>
                <w:color w:val="000000" w:themeColor="text1"/>
                <w:sz w:val="22"/>
                <w:szCs w:val="22"/>
              </w:rPr>
              <w:t>2 147 264</w:t>
            </w:r>
          </w:p>
        </w:tc>
        <w:tc>
          <w:tcPr>
            <w:tcW w:w="1276"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0BBD1ECA" w14:textId="77777777" w:rsidR="00150B89" w:rsidRPr="00BA1E81" w:rsidRDefault="00150B89" w:rsidP="00150B89">
            <w:pPr>
              <w:ind w:left="-74" w:right="-35"/>
              <w:jc w:val="right"/>
              <w:rPr>
                <w:b/>
                <w:bCs/>
                <w:i/>
                <w:iCs/>
                <w:color w:val="000000" w:themeColor="text1"/>
                <w:sz w:val="22"/>
                <w:szCs w:val="22"/>
              </w:rPr>
            </w:pPr>
            <w:r w:rsidRPr="00BA1E81">
              <w:rPr>
                <w:b/>
                <w:bCs/>
                <w:i/>
                <w:iCs/>
                <w:color w:val="000000" w:themeColor="text1"/>
                <w:sz w:val="22"/>
                <w:szCs w:val="22"/>
              </w:rPr>
              <w:t>2 182 257</w:t>
            </w:r>
          </w:p>
        </w:tc>
        <w:tc>
          <w:tcPr>
            <w:tcW w:w="1128"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7152ED78" w14:textId="77777777" w:rsidR="00150B89" w:rsidRPr="00BA1E81" w:rsidRDefault="00150B89" w:rsidP="00150B89">
            <w:pPr>
              <w:ind w:left="-74" w:right="-35"/>
              <w:jc w:val="right"/>
              <w:rPr>
                <w:b/>
                <w:bCs/>
                <w:i/>
                <w:iCs/>
                <w:color w:val="000000" w:themeColor="text1"/>
                <w:sz w:val="22"/>
                <w:szCs w:val="22"/>
              </w:rPr>
            </w:pPr>
            <w:r w:rsidRPr="00BA1E81">
              <w:rPr>
                <w:b/>
                <w:bCs/>
                <w:i/>
                <w:iCs/>
                <w:color w:val="000000" w:themeColor="text1"/>
                <w:sz w:val="22"/>
                <w:szCs w:val="22"/>
              </w:rPr>
              <w:t>128 715</w:t>
            </w:r>
          </w:p>
        </w:tc>
        <w:tc>
          <w:tcPr>
            <w:tcW w:w="1120"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156CF661" w14:textId="77777777" w:rsidR="00150B89" w:rsidRPr="00BA1E81" w:rsidRDefault="00150B89" w:rsidP="00150B89">
            <w:pPr>
              <w:ind w:left="-74" w:right="-35"/>
              <w:jc w:val="right"/>
              <w:rPr>
                <w:b/>
                <w:bCs/>
                <w:i/>
                <w:iCs/>
                <w:color w:val="000000" w:themeColor="text1"/>
                <w:sz w:val="22"/>
                <w:szCs w:val="22"/>
              </w:rPr>
            </w:pPr>
            <w:r w:rsidRPr="00BA1E81">
              <w:rPr>
                <w:b/>
                <w:bCs/>
                <w:i/>
                <w:iCs/>
                <w:color w:val="000000" w:themeColor="text1"/>
                <w:sz w:val="22"/>
                <w:szCs w:val="22"/>
              </w:rPr>
              <w:t>411 833</w:t>
            </w:r>
          </w:p>
        </w:tc>
        <w:tc>
          <w:tcPr>
            <w:tcW w:w="1276"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10349C5E" w14:textId="77777777" w:rsidR="00150B89" w:rsidRPr="00BA1E81" w:rsidRDefault="00150B89" w:rsidP="00150B89">
            <w:pPr>
              <w:ind w:left="-74" w:right="-35"/>
              <w:jc w:val="right"/>
              <w:rPr>
                <w:b/>
                <w:bCs/>
                <w:i/>
                <w:iCs/>
                <w:color w:val="000000" w:themeColor="text1"/>
                <w:sz w:val="22"/>
                <w:szCs w:val="22"/>
              </w:rPr>
            </w:pPr>
            <w:r w:rsidRPr="00BA1E81">
              <w:rPr>
                <w:b/>
                <w:bCs/>
                <w:i/>
                <w:iCs/>
                <w:color w:val="000000" w:themeColor="text1"/>
                <w:sz w:val="22"/>
                <w:szCs w:val="22"/>
              </w:rPr>
              <w:t>134 101</w:t>
            </w:r>
          </w:p>
        </w:tc>
        <w:tc>
          <w:tcPr>
            <w:tcW w:w="1109"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4D5F6D4F" w14:textId="77777777" w:rsidR="00150B89" w:rsidRPr="00BA1E81" w:rsidRDefault="00150B89" w:rsidP="00150B89">
            <w:pPr>
              <w:ind w:left="-74" w:right="-35"/>
              <w:jc w:val="right"/>
              <w:rPr>
                <w:b/>
                <w:bCs/>
                <w:i/>
                <w:iCs/>
                <w:color w:val="000000" w:themeColor="text1"/>
                <w:sz w:val="22"/>
                <w:szCs w:val="22"/>
              </w:rPr>
            </w:pPr>
            <w:r w:rsidRPr="00BA1E81">
              <w:rPr>
                <w:b/>
                <w:bCs/>
                <w:i/>
                <w:iCs/>
                <w:color w:val="000000" w:themeColor="text1"/>
                <w:sz w:val="22"/>
                <w:szCs w:val="22"/>
              </w:rPr>
              <w:t>0</w:t>
            </w:r>
          </w:p>
        </w:tc>
        <w:tc>
          <w:tcPr>
            <w:tcW w:w="1276"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60F13B26" w14:textId="77777777" w:rsidR="00150B89" w:rsidRPr="00BA1E81" w:rsidRDefault="00150B89" w:rsidP="00150B89">
            <w:pPr>
              <w:ind w:left="-46" w:right="-49"/>
              <w:jc w:val="right"/>
              <w:rPr>
                <w:b/>
                <w:bCs/>
                <w:i/>
                <w:iCs/>
                <w:color w:val="000000" w:themeColor="text1"/>
                <w:sz w:val="22"/>
                <w:szCs w:val="22"/>
              </w:rPr>
            </w:pPr>
            <w:r w:rsidRPr="00BA1E81">
              <w:rPr>
                <w:b/>
                <w:bCs/>
                <w:i/>
                <w:iCs/>
                <w:color w:val="000000" w:themeColor="text1"/>
                <w:sz w:val="22"/>
                <w:szCs w:val="22"/>
              </w:rPr>
              <w:t>0</w:t>
            </w:r>
          </w:p>
        </w:tc>
        <w:tc>
          <w:tcPr>
            <w:tcW w:w="1202"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21771DA3" w14:textId="77777777" w:rsidR="00150B89" w:rsidRPr="00BA1E81" w:rsidRDefault="00150B89" w:rsidP="00150B89">
            <w:pPr>
              <w:ind w:left="-46" w:right="-49"/>
              <w:jc w:val="right"/>
              <w:rPr>
                <w:b/>
                <w:bCs/>
                <w:i/>
                <w:iCs/>
                <w:color w:val="000000" w:themeColor="text1"/>
                <w:sz w:val="22"/>
                <w:szCs w:val="22"/>
              </w:rPr>
            </w:pPr>
            <w:r w:rsidRPr="00BA1E81">
              <w:rPr>
                <w:b/>
                <w:bCs/>
                <w:i/>
                <w:iCs/>
                <w:color w:val="000000" w:themeColor="text1"/>
                <w:sz w:val="22"/>
                <w:szCs w:val="22"/>
              </w:rPr>
              <w:t>0</w:t>
            </w:r>
          </w:p>
        </w:tc>
        <w:tc>
          <w:tcPr>
            <w:tcW w:w="1134"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71B8C137" w14:textId="77777777" w:rsidR="00150B89" w:rsidRPr="00BA1E81" w:rsidRDefault="00150B89" w:rsidP="00150B89">
            <w:pPr>
              <w:ind w:left="-46" w:right="-49"/>
              <w:jc w:val="right"/>
              <w:rPr>
                <w:b/>
                <w:bCs/>
                <w:i/>
                <w:iCs/>
                <w:color w:val="000000" w:themeColor="text1"/>
                <w:sz w:val="22"/>
                <w:szCs w:val="22"/>
              </w:rPr>
            </w:pPr>
            <w:r w:rsidRPr="00BA1E81">
              <w:rPr>
                <w:b/>
                <w:bCs/>
                <w:i/>
                <w:iCs/>
                <w:color w:val="000000" w:themeColor="text1"/>
                <w:sz w:val="22"/>
                <w:szCs w:val="22"/>
              </w:rPr>
              <w:t>250 122</w:t>
            </w:r>
          </w:p>
        </w:tc>
        <w:tc>
          <w:tcPr>
            <w:tcW w:w="1134"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7D9545D" w14:textId="77777777" w:rsidR="00150B89" w:rsidRPr="00BA1E81" w:rsidRDefault="00150B89" w:rsidP="00150B89">
            <w:pPr>
              <w:ind w:left="-46" w:right="-49"/>
              <w:jc w:val="right"/>
              <w:rPr>
                <w:b/>
                <w:bCs/>
                <w:i/>
                <w:iCs/>
                <w:color w:val="000000" w:themeColor="text1"/>
                <w:sz w:val="22"/>
                <w:szCs w:val="22"/>
              </w:rPr>
            </w:pPr>
            <w:r w:rsidRPr="00BA1E81">
              <w:rPr>
                <w:b/>
                <w:bCs/>
                <w:i/>
                <w:iCs/>
                <w:color w:val="000000" w:themeColor="text1"/>
                <w:sz w:val="22"/>
                <w:szCs w:val="22"/>
              </w:rPr>
              <w:t>374 186</w:t>
            </w:r>
          </w:p>
        </w:tc>
        <w:tc>
          <w:tcPr>
            <w:tcW w:w="1226"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7865784" w14:textId="77777777" w:rsidR="00150B89" w:rsidRPr="00BA1E81" w:rsidRDefault="00150B89" w:rsidP="00150B89">
            <w:pPr>
              <w:ind w:left="-46" w:right="-49"/>
              <w:jc w:val="right"/>
              <w:rPr>
                <w:b/>
                <w:bCs/>
                <w:i/>
                <w:iCs/>
                <w:color w:val="000000" w:themeColor="text1"/>
                <w:sz w:val="22"/>
                <w:szCs w:val="22"/>
              </w:rPr>
            </w:pPr>
            <w:r w:rsidRPr="00BA1E81">
              <w:rPr>
                <w:b/>
                <w:bCs/>
                <w:i/>
                <w:iCs/>
                <w:color w:val="000000" w:themeColor="text1"/>
                <w:sz w:val="22"/>
                <w:szCs w:val="22"/>
              </w:rPr>
              <w:t>512 625</w:t>
            </w:r>
          </w:p>
        </w:tc>
        <w:tc>
          <w:tcPr>
            <w:tcW w:w="117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07D833BB" w14:textId="77777777" w:rsidR="00150B89" w:rsidRPr="00BA1E81" w:rsidRDefault="00150B89" w:rsidP="00150B89">
            <w:pPr>
              <w:ind w:left="-46" w:right="-49"/>
              <w:jc w:val="right"/>
              <w:rPr>
                <w:b/>
                <w:bCs/>
                <w:i/>
                <w:iCs/>
                <w:color w:val="000000" w:themeColor="text1"/>
                <w:sz w:val="22"/>
                <w:szCs w:val="22"/>
              </w:rPr>
            </w:pPr>
            <w:r w:rsidRPr="00BA1E81">
              <w:rPr>
                <w:b/>
                <w:bCs/>
                <w:i/>
                <w:iCs/>
                <w:color w:val="000000" w:themeColor="text1"/>
                <w:sz w:val="22"/>
                <w:szCs w:val="22"/>
              </w:rPr>
              <w:t>533 643</w:t>
            </w:r>
          </w:p>
        </w:tc>
      </w:tr>
      <w:tr w:rsidR="00BA1E81" w:rsidRPr="00BA1E81" w14:paraId="7D241B07" w14:textId="77777777" w:rsidTr="00F248A2">
        <w:trPr>
          <w:trHeight w:val="315"/>
        </w:trPr>
        <w:tc>
          <w:tcPr>
            <w:tcW w:w="22288" w:type="dxa"/>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6AB1A7D" w14:textId="77777777" w:rsidR="00016C57" w:rsidRPr="00BA1E81" w:rsidRDefault="00016C57" w:rsidP="00F248A2">
            <w:pPr>
              <w:jc w:val="center"/>
              <w:rPr>
                <w:b/>
                <w:bCs/>
                <w:color w:val="000000" w:themeColor="text1"/>
                <w:sz w:val="22"/>
                <w:szCs w:val="22"/>
              </w:rPr>
            </w:pPr>
            <w:r w:rsidRPr="00BA1E81">
              <w:rPr>
                <w:b/>
                <w:bCs/>
                <w:color w:val="000000" w:themeColor="text1"/>
                <w:sz w:val="22"/>
                <w:szCs w:val="22"/>
              </w:rPr>
              <w:t>Строительство ЛОС</w:t>
            </w:r>
          </w:p>
        </w:tc>
      </w:tr>
      <w:tr w:rsidR="00BA1E81" w:rsidRPr="00BA1E81" w14:paraId="43F5165A" w14:textId="77777777" w:rsidTr="00984BF4">
        <w:trPr>
          <w:trHeight w:val="756"/>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6D2DD1C7" w14:textId="77777777" w:rsidR="00C271E3" w:rsidRPr="00BA1E81" w:rsidRDefault="00C271E3" w:rsidP="00C271E3">
            <w:pPr>
              <w:jc w:val="center"/>
              <w:rPr>
                <w:color w:val="000000" w:themeColor="text1"/>
                <w:sz w:val="22"/>
                <w:szCs w:val="22"/>
              </w:rPr>
            </w:pPr>
            <w:r w:rsidRPr="00BA1E81">
              <w:rPr>
                <w:color w:val="000000" w:themeColor="text1"/>
                <w:sz w:val="22"/>
                <w:szCs w:val="22"/>
              </w:rPr>
              <w:t>4.1</w:t>
            </w:r>
          </w:p>
        </w:tc>
        <w:tc>
          <w:tcPr>
            <w:tcW w:w="3683" w:type="dxa"/>
            <w:tcBorders>
              <w:top w:val="nil"/>
              <w:left w:val="nil"/>
              <w:bottom w:val="single" w:sz="4" w:space="0" w:color="auto"/>
              <w:right w:val="single" w:sz="4" w:space="0" w:color="auto"/>
            </w:tcBorders>
            <w:shd w:val="clear" w:color="auto" w:fill="auto"/>
            <w:vAlign w:val="bottom"/>
            <w:hideMark/>
          </w:tcPr>
          <w:p w14:paraId="11D5B169" w14:textId="77777777" w:rsidR="00C271E3" w:rsidRPr="00BA1E81" w:rsidRDefault="00C271E3" w:rsidP="00C271E3">
            <w:pPr>
              <w:rPr>
                <w:color w:val="000000" w:themeColor="text1"/>
                <w:sz w:val="22"/>
                <w:szCs w:val="22"/>
              </w:rPr>
            </w:pPr>
            <w:r w:rsidRPr="00BA1E81">
              <w:rPr>
                <w:color w:val="000000" w:themeColor="text1"/>
                <w:sz w:val="22"/>
                <w:szCs w:val="22"/>
              </w:rPr>
              <w:t>Очистные сооружения ливневой канализации Западный</w:t>
            </w:r>
            <w:r w:rsidRPr="00BA1E81">
              <w:rPr>
                <w:color w:val="000000" w:themeColor="text1"/>
                <w:sz w:val="22"/>
                <w:szCs w:val="22"/>
              </w:rPr>
              <w:br/>
              <w:t xml:space="preserve">бассейн Б-I / </w:t>
            </w:r>
            <w:r w:rsidRPr="00BA1E81">
              <w:rPr>
                <w:b/>
                <w:bCs/>
                <w:color w:val="000000" w:themeColor="text1"/>
                <w:sz w:val="22"/>
                <w:szCs w:val="22"/>
              </w:rPr>
              <w:t>ЛОС-1</w:t>
            </w:r>
            <w:r w:rsidRPr="00BA1E81">
              <w:rPr>
                <w:color w:val="000000" w:themeColor="text1"/>
                <w:sz w:val="22"/>
                <w:szCs w:val="22"/>
              </w:rPr>
              <w:t>. г. Сургут</w:t>
            </w:r>
          </w:p>
        </w:tc>
        <w:tc>
          <w:tcPr>
            <w:tcW w:w="1420" w:type="dxa"/>
            <w:tcBorders>
              <w:top w:val="single" w:sz="8" w:space="0" w:color="auto"/>
              <w:left w:val="single" w:sz="4" w:space="0" w:color="auto"/>
              <w:bottom w:val="single" w:sz="4" w:space="0" w:color="auto"/>
              <w:right w:val="single" w:sz="8" w:space="0" w:color="auto"/>
            </w:tcBorders>
            <w:shd w:val="clear" w:color="auto" w:fill="FFFFFF" w:themeFill="background1"/>
            <w:noWrap/>
            <w:vAlign w:val="bottom"/>
            <w:hideMark/>
          </w:tcPr>
          <w:p w14:paraId="4E03D532" w14:textId="77777777" w:rsidR="00C271E3" w:rsidRPr="00BA1E81" w:rsidRDefault="00C271E3" w:rsidP="00C271E3">
            <w:pPr>
              <w:jc w:val="center"/>
              <w:rPr>
                <w:color w:val="000000" w:themeColor="text1"/>
                <w:sz w:val="22"/>
                <w:szCs w:val="22"/>
              </w:rPr>
            </w:pPr>
            <w:r w:rsidRPr="00BA1E81">
              <w:rPr>
                <w:color w:val="000000" w:themeColor="text1"/>
                <w:sz w:val="22"/>
                <w:szCs w:val="22"/>
              </w:rPr>
              <w:t>1 этап</w:t>
            </w:r>
            <w:r w:rsidRPr="00BA1E81">
              <w:rPr>
                <w:color w:val="000000" w:themeColor="text1"/>
                <w:sz w:val="22"/>
                <w:szCs w:val="22"/>
              </w:rPr>
              <w:br/>
              <w:t>2 этап</w:t>
            </w:r>
          </w:p>
        </w:tc>
        <w:tc>
          <w:tcPr>
            <w:tcW w:w="2103" w:type="dxa"/>
            <w:tcBorders>
              <w:top w:val="single" w:sz="8" w:space="0" w:color="auto"/>
              <w:left w:val="single" w:sz="4" w:space="0" w:color="auto"/>
              <w:bottom w:val="single" w:sz="4" w:space="0" w:color="auto"/>
              <w:right w:val="single" w:sz="8" w:space="0" w:color="auto"/>
            </w:tcBorders>
            <w:shd w:val="clear" w:color="auto" w:fill="FFFFFF" w:themeFill="background1"/>
            <w:noWrap/>
            <w:vAlign w:val="bottom"/>
          </w:tcPr>
          <w:p w14:paraId="0416C705" w14:textId="77777777" w:rsidR="00C271E3" w:rsidRPr="00BA1E81" w:rsidRDefault="00C271E3" w:rsidP="00984BF4">
            <w:pPr>
              <w:jc w:val="right"/>
              <w:rPr>
                <w:color w:val="000000" w:themeColor="text1"/>
              </w:rPr>
            </w:pPr>
            <w:r w:rsidRPr="00BA1E81">
              <w:rPr>
                <w:color w:val="000000" w:themeColor="text1"/>
              </w:rPr>
              <w:t>17 260 579</w:t>
            </w:r>
          </w:p>
        </w:tc>
        <w:tc>
          <w:tcPr>
            <w:tcW w:w="1157" w:type="dxa"/>
            <w:tcBorders>
              <w:top w:val="single" w:sz="8" w:space="0" w:color="auto"/>
              <w:left w:val="nil"/>
              <w:bottom w:val="single" w:sz="4" w:space="0" w:color="auto"/>
              <w:right w:val="single" w:sz="4" w:space="0" w:color="auto"/>
            </w:tcBorders>
            <w:shd w:val="clear" w:color="auto" w:fill="FFFFFF" w:themeFill="background1"/>
            <w:noWrap/>
            <w:vAlign w:val="bottom"/>
          </w:tcPr>
          <w:p w14:paraId="78DDB4D9" w14:textId="77777777" w:rsidR="00C271E3" w:rsidRPr="00BA1E81" w:rsidRDefault="00C271E3" w:rsidP="00984BF4">
            <w:pPr>
              <w:jc w:val="right"/>
              <w:rPr>
                <w:color w:val="000000" w:themeColor="text1"/>
                <w:sz w:val="22"/>
                <w:szCs w:val="22"/>
              </w:rPr>
            </w:pPr>
            <w:r w:rsidRPr="00BA1E81">
              <w:rPr>
                <w:color w:val="000000" w:themeColor="text1"/>
                <w:sz w:val="22"/>
                <w:szCs w:val="22"/>
              </w:rPr>
              <w:t>269 057</w:t>
            </w:r>
          </w:p>
        </w:tc>
        <w:tc>
          <w:tcPr>
            <w:tcW w:w="1276" w:type="dxa"/>
            <w:tcBorders>
              <w:top w:val="single" w:sz="8" w:space="0" w:color="auto"/>
              <w:left w:val="nil"/>
              <w:bottom w:val="single" w:sz="4" w:space="0" w:color="auto"/>
              <w:right w:val="single" w:sz="4" w:space="0" w:color="auto"/>
            </w:tcBorders>
            <w:shd w:val="clear" w:color="auto" w:fill="FFFFFF" w:themeFill="background1"/>
            <w:noWrap/>
            <w:vAlign w:val="bottom"/>
          </w:tcPr>
          <w:p w14:paraId="6C6FE536" w14:textId="77777777" w:rsidR="00C271E3" w:rsidRPr="00BA1E81" w:rsidRDefault="00C271E3" w:rsidP="00984BF4">
            <w:pPr>
              <w:jc w:val="right"/>
              <w:rPr>
                <w:color w:val="000000" w:themeColor="text1"/>
                <w:sz w:val="22"/>
                <w:szCs w:val="22"/>
              </w:rPr>
            </w:pPr>
            <w:r w:rsidRPr="00BA1E81">
              <w:rPr>
                <w:color w:val="000000" w:themeColor="text1"/>
                <w:sz w:val="22"/>
                <w:szCs w:val="22"/>
              </w:rPr>
              <w:t>6 862 161</w:t>
            </w:r>
          </w:p>
        </w:tc>
        <w:tc>
          <w:tcPr>
            <w:tcW w:w="1128" w:type="dxa"/>
            <w:tcBorders>
              <w:top w:val="single" w:sz="8" w:space="0" w:color="auto"/>
              <w:left w:val="nil"/>
              <w:bottom w:val="single" w:sz="4" w:space="0" w:color="auto"/>
              <w:right w:val="single" w:sz="4" w:space="0" w:color="auto"/>
            </w:tcBorders>
            <w:shd w:val="clear" w:color="auto" w:fill="FFFFFF" w:themeFill="background1"/>
            <w:noWrap/>
            <w:vAlign w:val="bottom"/>
          </w:tcPr>
          <w:p w14:paraId="1BB9368A" w14:textId="77777777" w:rsidR="00C271E3" w:rsidRPr="00BA1E81" w:rsidRDefault="00C271E3" w:rsidP="00984BF4">
            <w:pPr>
              <w:jc w:val="right"/>
              <w:rPr>
                <w:color w:val="000000" w:themeColor="text1"/>
                <w:sz w:val="22"/>
                <w:szCs w:val="22"/>
              </w:rPr>
            </w:pPr>
            <w:r w:rsidRPr="00BA1E81">
              <w:rPr>
                <w:color w:val="000000" w:themeColor="text1"/>
                <w:sz w:val="22"/>
                <w:szCs w:val="22"/>
              </w:rPr>
              <w:t>7 177 820</w:t>
            </w:r>
          </w:p>
        </w:tc>
        <w:tc>
          <w:tcPr>
            <w:tcW w:w="1120" w:type="dxa"/>
            <w:tcBorders>
              <w:top w:val="single" w:sz="8" w:space="0" w:color="auto"/>
              <w:left w:val="nil"/>
              <w:bottom w:val="single" w:sz="4" w:space="0" w:color="auto"/>
              <w:right w:val="single" w:sz="4" w:space="0" w:color="auto"/>
            </w:tcBorders>
            <w:shd w:val="clear" w:color="auto" w:fill="FFFFFF" w:themeFill="background1"/>
            <w:noWrap/>
            <w:vAlign w:val="bottom"/>
          </w:tcPr>
          <w:p w14:paraId="2B6E1198" w14:textId="77777777" w:rsidR="00C271E3" w:rsidRPr="00BA1E81" w:rsidRDefault="00C271E3" w:rsidP="00984BF4">
            <w:pPr>
              <w:jc w:val="right"/>
              <w:rPr>
                <w:color w:val="000000" w:themeColor="text1"/>
                <w:sz w:val="22"/>
                <w:szCs w:val="22"/>
              </w:rPr>
            </w:pPr>
            <w:r w:rsidRPr="00BA1E81">
              <w:rPr>
                <w:color w:val="000000" w:themeColor="text1"/>
                <w:sz w:val="22"/>
                <w:szCs w:val="22"/>
              </w:rPr>
              <w:t> </w:t>
            </w:r>
          </w:p>
        </w:tc>
        <w:tc>
          <w:tcPr>
            <w:tcW w:w="1276" w:type="dxa"/>
            <w:tcBorders>
              <w:top w:val="single" w:sz="8" w:space="0" w:color="auto"/>
              <w:left w:val="nil"/>
              <w:bottom w:val="single" w:sz="4" w:space="0" w:color="auto"/>
              <w:right w:val="single" w:sz="4" w:space="0" w:color="auto"/>
            </w:tcBorders>
            <w:shd w:val="clear" w:color="auto" w:fill="FFFFFF" w:themeFill="background1"/>
            <w:noWrap/>
            <w:vAlign w:val="bottom"/>
          </w:tcPr>
          <w:p w14:paraId="38A5B64E" w14:textId="77777777" w:rsidR="00C271E3" w:rsidRPr="00BA1E81" w:rsidRDefault="00C271E3" w:rsidP="00984BF4">
            <w:pPr>
              <w:jc w:val="right"/>
              <w:rPr>
                <w:color w:val="000000" w:themeColor="text1"/>
                <w:sz w:val="22"/>
                <w:szCs w:val="22"/>
              </w:rPr>
            </w:pPr>
            <w:r w:rsidRPr="00BA1E81">
              <w:rPr>
                <w:color w:val="000000" w:themeColor="text1"/>
                <w:sz w:val="22"/>
                <w:szCs w:val="22"/>
              </w:rPr>
              <w:t> </w:t>
            </w:r>
          </w:p>
        </w:tc>
        <w:tc>
          <w:tcPr>
            <w:tcW w:w="1109" w:type="dxa"/>
            <w:tcBorders>
              <w:top w:val="single" w:sz="8" w:space="0" w:color="auto"/>
              <w:left w:val="nil"/>
              <w:bottom w:val="single" w:sz="4" w:space="0" w:color="auto"/>
              <w:right w:val="nil"/>
            </w:tcBorders>
            <w:shd w:val="clear" w:color="auto" w:fill="FFFFFF" w:themeFill="background1"/>
            <w:noWrap/>
            <w:vAlign w:val="bottom"/>
          </w:tcPr>
          <w:p w14:paraId="484FB01E" w14:textId="77777777" w:rsidR="00C271E3" w:rsidRPr="00BA1E81" w:rsidRDefault="00C271E3" w:rsidP="00984BF4">
            <w:pPr>
              <w:jc w:val="right"/>
              <w:rPr>
                <w:color w:val="000000" w:themeColor="text1"/>
                <w:sz w:val="22"/>
                <w:szCs w:val="22"/>
              </w:rPr>
            </w:pPr>
            <w:r w:rsidRPr="00BA1E81">
              <w:rPr>
                <w:color w:val="000000" w:themeColor="text1"/>
                <w:sz w:val="22"/>
                <w:szCs w:val="22"/>
              </w:rPr>
              <w:t> </w:t>
            </w:r>
          </w:p>
        </w:tc>
        <w:tc>
          <w:tcPr>
            <w:tcW w:w="1276" w:type="dxa"/>
            <w:tcBorders>
              <w:top w:val="single" w:sz="8" w:space="0" w:color="auto"/>
              <w:left w:val="single" w:sz="8" w:space="0" w:color="auto"/>
              <w:bottom w:val="single" w:sz="4" w:space="0" w:color="auto"/>
              <w:right w:val="single" w:sz="4" w:space="0" w:color="auto"/>
            </w:tcBorders>
            <w:shd w:val="clear" w:color="auto" w:fill="FFFFFF" w:themeFill="background1"/>
            <w:noWrap/>
            <w:vAlign w:val="bottom"/>
          </w:tcPr>
          <w:p w14:paraId="34244A50" w14:textId="77777777" w:rsidR="00C271E3" w:rsidRPr="00BA1E81" w:rsidRDefault="00C271E3" w:rsidP="00984BF4">
            <w:pPr>
              <w:jc w:val="right"/>
              <w:rPr>
                <w:color w:val="000000" w:themeColor="text1"/>
                <w:sz w:val="22"/>
                <w:szCs w:val="22"/>
              </w:rPr>
            </w:pPr>
            <w:r w:rsidRPr="00BA1E81">
              <w:rPr>
                <w:color w:val="000000" w:themeColor="text1"/>
                <w:sz w:val="22"/>
                <w:szCs w:val="22"/>
              </w:rPr>
              <w:t>55 317</w:t>
            </w:r>
          </w:p>
        </w:tc>
        <w:tc>
          <w:tcPr>
            <w:tcW w:w="1202" w:type="dxa"/>
            <w:tcBorders>
              <w:top w:val="single" w:sz="8" w:space="0" w:color="auto"/>
              <w:left w:val="nil"/>
              <w:bottom w:val="single" w:sz="4" w:space="0" w:color="auto"/>
              <w:right w:val="single" w:sz="4" w:space="0" w:color="auto"/>
            </w:tcBorders>
            <w:shd w:val="clear" w:color="auto" w:fill="FFFFFF" w:themeFill="background1"/>
            <w:noWrap/>
            <w:vAlign w:val="bottom"/>
          </w:tcPr>
          <w:p w14:paraId="6F43A99D" w14:textId="77777777" w:rsidR="00C271E3" w:rsidRPr="00BA1E81" w:rsidRDefault="00C271E3" w:rsidP="00984BF4">
            <w:pPr>
              <w:jc w:val="right"/>
              <w:rPr>
                <w:color w:val="000000" w:themeColor="text1"/>
                <w:sz w:val="22"/>
                <w:szCs w:val="22"/>
              </w:rPr>
            </w:pPr>
            <w:r w:rsidRPr="00BA1E81">
              <w:rPr>
                <w:color w:val="000000" w:themeColor="text1"/>
                <w:sz w:val="22"/>
                <w:szCs w:val="22"/>
              </w:rPr>
              <w:t>1 416 246</w:t>
            </w:r>
          </w:p>
        </w:tc>
        <w:tc>
          <w:tcPr>
            <w:tcW w:w="1134" w:type="dxa"/>
            <w:tcBorders>
              <w:top w:val="single" w:sz="8" w:space="0" w:color="auto"/>
              <w:left w:val="nil"/>
              <w:bottom w:val="single" w:sz="4" w:space="0" w:color="auto"/>
              <w:right w:val="single" w:sz="4" w:space="0" w:color="auto"/>
            </w:tcBorders>
            <w:shd w:val="clear" w:color="auto" w:fill="FFFFFF" w:themeFill="background1"/>
            <w:noWrap/>
            <w:vAlign w:val="bottom"/>
          </w:tcPr>
          <w:p w14:paraId="11CEE1FA" w14:textId="77777777" w:rsidR="00C271E3" w:rsidRPr="00BA1E81" w:rsidRDefault="00C271E3" w:rsidP="00984BF4">
            <w:pPr>
              <w:jc w:val="right"/>
              <w:rPr>
                <w:color w:val="000000" w:themeColor="text1"/>
                <w:sz w:val="22"/>
                <w:szCs w:val="22"/>
              </w:rPr>
            </w:pPr>
            <w:r w:rsidRPr="00BA1E81">
              <w:rPr>
                <w:color w:val="000000" w:themeColor="text1"/>
                <w:sz w:val="22"/>
                <w:szCs w:val="22"/>
              </w:rPr>
              <w:t>1 479 977</w:t>
            </w:r>
          </w:p>
        </w:tc>
        <w:tc>
          <w:tcPr>
            <w:tcW w:w="1134" w:type="dxa"/>
            <w:tcBorders>
              <w:top w:val="single" w:sz="8" w:space="0" w:color="auto"/>
              <w:left w:val="nil"/>
              <w:bottom w:val="single" w:sz="4" w:space="0" w:color="auto"/>
              <w:right w:val="single" w:sz="4" w:space="0" w:color="auto"/>
            </w:tcBorders>
            <w:shd w:val="clear" w:color="auto" w:fill="FFFFFF" w:themeFill="background1"/>
            <w:noWrap/>
            <w:vAlign w:val="bottom"/>
          </w:tcPr>
          <w:p w14:paraId="48BFE3B3" w14:textId="77777777" w:rsidR="00C271E3" w:rsidRPr="00BA1E81" w:rsidRDefault="00C271E3" w:rsidP="00984BF4">
            <w:pPr>
              <w:jc w:val="right"/>
              <w:rPr>
                <w:color w:val="000000" w:themeColor="text1"/>
                <w:sz w:val="22"/>
                <w:szCs w:val="22"/>
              </w:rPr>
            </w:pPr>
            <w:r w:rsidRPr="00BA1E81">
              <w:rPr>
                <w:color w:val="000000" w:themeColor="text1"/>
                <w:sz w:val="22"/>
                <w:szCs w:val="22"/>
              </w:rPr>
              <w:t> </w:t>
            </w:r>
          </w:p>
        </w:tc>
        <w:tc>
          <w:tcPr>
            <w:tcW w:w="1226" w:type="dxa"/>
            <w:tcBorders>
              <w:top w:val="single" w:sz="8" w:space="0" w:color="auto"/>
              <w:left w:val="nil"/>
              <w:bottom w:val="single" w:sz="4" w:space="0" w:color="auto"/>
              <w:right w:val="single" w:sz="4" w:space="0" w:color="auto"/>
            </w:tcBorders>
            <w:shd w:val="clear" w:color="auto" w:fill="FFFFFF" w:themeFill="background1"/>
            <w:noWrap/>
            <w:vAlign w:val="bottom"/>
          </w:tcPr>
          <w:p w14:paraId="048F267E" w14:textId="77777777" w:rsidR="00C271E3" w:rsidRPr="00BA1E81" w:rsidRDefault="00C271E3" w:rsidP="00984BF4">
            <w:pPr>
              <w:jc w:val="right"/>
              <w:rPr>
                <w:color w:val="000000" w:themeColor="text1"/>
                <w:sz w:val="22"/>
                <w:szCs w:val="22"/>
              </w:rPr>
            </w:pPr>
            <w:r w:rsidRPr="00BA1E81">
              <w:rPr>
                <w:color w:val="000000" w:themeColor="text1"/>
                <w:sz w:val="22"/>
                <w:szCs w:val="22"/>
              </w:rPr>
              <w:t> </w:t>
            </w:r>
          </w:p>
        </w:tc>
        <w:tc>
          <w:tcPr>
            <w:tcW w:w="1176" w:type="dxa"/>
            <w:tcBorders>
              <w:top w:val="single" w:sz="8" w:space="0" w:color="auto"/>
              <w:left w:val="nil"/>
              <w:bottom w:val="single" w:sz="4" w:space="0" w:color="auto"/>
              <w:right w:val="single" w:sz="8" w:space="0" w:color="auto"/>
            </w:tcBorders>
            <w:shd w:val="clear" w:color="auto" w:fill="FFFFFF" w:themeFill="background1"/>
            <w:noWrap/>
            <w:vAlign w:val="bottom"/>
          </w:tcPr>
          <w:p w14:paraId="02C468CC" w14:textId="77777777" w:rsidR="00C271E3" w:rsidRPr="00BA1E81" w:rsidRDefault="00C271E3" w:rsidP="00984BF4">
            <w:pPr>
              <w:jc w:val="right"/>
              <w:rPr>
                <w:color w:val="000000" w:themeColor="text1"/>
                <w:sz w:val="22"/>
                <w:szCs w:val="22"/>
              </w:rPr>
            </w:pPr>
            <w:r w:rsidRPr="00BA1E81">
              <w:rPr>
                <w:color w:val="000000" w:themeColor="text1"/>
                <w:sz w:val="22"/>
                <w:szCs w:val="22"/>
              </w:rPr>
              <w:t> </w:t>
            </w:r>
          </w:p>
        </w:tc>
      </w:tr>
      <w:tr w:rsidR="00BA1E81" w:rsidRPr="00BA1E81" w14:paraId="3482AB13" w14:textId="77777777" w:rsidTr="00984BF4">
        <w:trPr>
          <w:trHeight w:val="563"/>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2C675609" w14:textId="77777777" w:rsidR="00C271E3" w:rsidRPr="00BA1E81" w:rsidRDefault="00C271E3" w:rsidP="00C271E3">
            <w:pPr>
              <w:jc w:val="center"/>
              <w:rPr>
                <w:color w:val="000000" w:themeColor="text1"/>
                <w:sz w:val="22"/>
                <w:szCs w:val="22"/>
              </w:rPr>
            </w:pPr>
            <w:r w:rsidRPr="00BA1E81">
              <w:rPr>
                <w:color w:val="000000" w:themeColor="text1"/>
                <w:sz w:val="22"/>
                <w:szCs w:val="22"/>
              </w:rPr>
              <w:lastRenderedPageBreak/>
              <w:t>4.2</w:t>
            </w:r>
          </w:p>
        </w:tc>
        <w:tc>
          <w:tcPr>
            <w:tcW w:w="3683" w:type="dxa"/>
            <w:tcBorders>
              <w:top w:val="nil"/>
              <w:left w:val="nil"/>
              <w:bottom w:val="single" w:sz="4" w:space="0" w:color="auto"/>
              <w:right w:val="single" w:sz="4" w:space="0" w:color="auto"/>
            </w:tcBorders>
            <w:shd w:val="clear" w:color="auto" w:fill="auto"/>
            <w:vAlign w:val="bottom"/>
            <w:hideMark/>
          </w:tcPr>
          <w:p w14:paraId="135C71DC" w14:textId="77777777" w:rsidR="00C271E3" w:rsidRPr="00BA1E81" w:rsidRDefault="00C271E3" w:rsidP="00C271E3">
            <w:pPr>
              <w:rPr>
                <w:color w:val="000000" w:themeColor="text1"/>
                <w:sz w:val="22"/>
                <w:szCs w:val="22"/>
              </w:rPr>
            </w:pPr>
            <w:r w:rsidRPr="00BA1E81">
              <w:rPr>
                <w:color w:val="000000" w:themeColor="text1"/>
                <w:sz w:val="22"/>
                <w:szCs w:val="22"/>
              </w:rPr>
              <w:t xml:space="preserve">Очистные сооружения ливневой канализации Центральный бассейн Б-IIа / </w:t>
            </w:r>
            <w:r w:rsidRPr="00BA1E81">
              <w:rPr>
                <w:b/>
                <w:bCs/>
                <w:color w:val="000000" w:themeColor="text1"/>
                <w:sz w:val="22"/>
                <w:szCs w:val="22"/>
              </w:rPr>
              <w:t>ЛОС-2</w:t>
            </w:r>
            <w:r w:rsidRPr="00BA1E81">
              <w:rPr>
                <w:color w:val="000000" w:themeColor="text1"/>
                <w:sz w:val="22"/>
                <w:szCs w:val="22"/>
              </w:rPr>
              <w:t>. г. Сургут</w:t>
            </w:r>
          </w:p>
        </w:tc>
        <w:tc>
          <w:tcPr>
            <w:tcW w:w="1420" w:type="dxa"/>
            <w:tcBorders>
              <w:top w:val="nil"/>
              <w:left w:val="single" w:sz="4" w:space="0" w:color="auto"/>
              <w:bottom w:val="single" w:sz="4" w:space="0" w:color="auto"/>
              <w:right w:val="single" w:sz="8" w:space="0" w:color="auto"/>
            </w:tcBorders>
            <w:shd w:val="clear" w:color="auto" w:fill="FFFFFF" w:themeFill="background1"/>
            <w:noWrap/>
            <w:vAlign w:val="bottom"/>
            <w:hideMark/>
          </w:tcPr>
          <w:p w14:paraId="5C88CF8D" w14:textId="77777777" w:rsidR="00C271E3" w:rsidRPr="00BA1E81" w:rsidRDefault="00C271E3" w:rsidP="00C271E3">
            <w:pPr>
              <w:jc w:val="center"/>
              <w:rPr>
                <w:color w:val="000000" w:themeColor="text1"/>
                <w:sz w:val="22"/>
                <w:szCs w:val="22"/>
              </w:rPr>
            </w:pPr>
            <w:r w:rsidRPr="00BA1E81">
              <w:rPr>
                <w:color w:val="000000" w:themeColor="text1"/>
                <w:sz w:val="22"/>
                <w:szCs w:val="22"/>
              </w:rPr>
              <w:t>2 этап</w:t>
            </w:r>
          </w:p>
        </w:tc>
        <w:tc>
          <w:tcPr>
            <w:tcW w:w="2103" w:type="dxa"/>
            <w:tcBorders>
              <w:top w:val="nil"/>
              <w:left w:val="single" w:sz="4" w:space="0" w:color="auto"/>
              <w:bottom w:val="single" w:sz="4" w:space="0" w:color="auto"/>
              <w:right w:val="single" w:sz="8" w:space="0" w:color="auto"/>
            </w:tcBorders>
            <w:shd w:val="clear" w:color="auto" w:fill="FFFFFF" w:themeFill="background1"/>
            <w:noWrap/>
            <w:vAlign w:val="bottom"/>
          </w:tcPr>
          <w:p w14:paraId="078F2AC5" w14:textId="77777777" w:rsidR="00C271E3" w:rsidRPr="00BA1E81" w:rsidRDefault="00C271E3" w:rsidP="00984BF4">
            <w:pPr>
              <w:jc w:val="right"/>
              <w:rPr>
                <w:color w:val="000000" w:themeColor="text1"/>
              </w:rPr>
            </w:pPr>
            <w:r w:rsidRPr="00BA1E81">
              <w:rPr>
                <w:color w:val="000000" w:themeColor="text1"/>
              </w:rPr>
              <w:t>10 018 072</w:t>
            </w:r>
          </w:p>
        </w:tc>
        <w:tc>
          <w:tcPr>
            <w:tcW w:w="1157" w:type="dxa"/>
            <w:tcBorders>
              <w:top w:val="nil"/>
              <w:left w:val="nil"/>
              <w:bottom w:val="single" w:sz="4" w:space="0" w:color="auto"/>
              <w:right w:val="single" w:sz="4" w:space="0" w:color="auto"/>
            </w:tcBorders>
            <w:shd w:val="clear" w:color="auto" w:fill="FFFFFF" w:themeFill="background1"/>
            <w:noWrap/>
            <w:vAlign w:val="bottom"/>
          </w:tcPr>
          <w:p w14:paraId="1A68732D" w14:textId="77777777" w:rsidR="00C271E3" w:rsidRPr="00BA1E81" w:rsidRDefault="00C271E3" w:rsidP="00984BF4">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FFFFFF" w:themeFill="background1"/>
            <w:noWrap/>
            <w:vAlign w:val="bottom"/>
          </w:tcPr>
          <w:p w14:paraId="34175440" w14:textId="77777777" w:rsidR="00C271E3" w:rsidRPr="00BA1E81" w:rsidRDefault="00C271E3" w:rsidP="00984BF4">
            <w:pPr>
              <w:jc w:val="right"/>
              <w:rPr>
                <w:color w:val="000000" w:themeColor="text1"/>
                <w:sz w:val="22"/>
                <w:szCs w:val="22"/>
              </w:rPr>
            </w:pPr>
            <w:r w:rsidRPr="00BA1E81">
              <w:rPr>
                <w:color w:val="000000" w:themeColor="text1"/>
                <w:sz w:val="22"/>
                <w:szCs w:val="22"/>
              </w:rPr>
              <w:t> </w:t>
            </w:r>
          </w:p>
        </w:tc>
        <w:tc>
          <w:tcPr>
            <w:tcW w:w="1128" w:type="dxa"/>
            <w:tcBorders>
              <w:top w:val="nil"/>
              <w:left w:val="nil"/>
              <w:bottom w:val="single" w:sz="4" w:space="0" w:color="auto"/>
              <w:right w:val="single" w:sz="4" w:space="0" w:color="auto"/>
            </w:tcBorders>
            <w:shd w:val="clear" w:color="auto" w:fill="FFFFFF" w:themeFill="background1"/>
            <w:noWrap/>
            <w:vAlign w:val="bottom"/>
          </w:tcPr>
          <w:p w14:paraId="7E07D8FD" w14:textId="77777777" w:rsidR="00C271E3" w:rsidRPr="00BA1E81" w:rsidRDefault="00C271E3" w:rsidP="00984BF4">
            <w:pPr>
              <w:jc w:val="right"/>
              <w:rPr>
                <w:color w:val="000000" w:themeColor="text1"/>
                <w:sz w:val="22"/>
                <w:szCs w:val="22"/>
              </w:rPr>
            </w:pPr>
            <w:r w:rsidRPr="00BA1E81">
              <w:rPr>
                <w:color w:val="000000" w:themeColor="text1"/>
                <w:sz w:val="22"/>
                <w:szCs w:val="22"/>
              </w:rPr>
              <w:t> </w:t>
            </w:r>
          </w:p>
        </w:tc>
        <w:tc>
          <w:tcPr>
            <w:tcW w:w="1120" w:type="dxa"/>
            <w:tcBorders>
              <w:top w:val="nil"/>
              <w:left w:val="nil"/>
              <w:bottom w:val="single" w:sz="4" w:space="0" w:color="auto"/>
              <w:right w:val="single" w:sz="4" w:space="0" w:color="auto"/>
            </w:tcBorders>
            <w:shd w:val="clear" w:color="auto" w:fill="FFFFFF" w:themeFill="background1"/>
            <w:noWrap/>
            <w:vAlign w:val="bottom"/>
          </w:tcPr>
          <w:p w14:paraId="0E1C5587" w14:textId="77777777" w:rsidR="00C271E3" w:rsidRPr="00BA1E81" w:rsidRDefault="00C271E3" w:rsidP="00984BF4">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4" w:space="0" w:color="auto"/>
              <w:right w:val="single" w:sz="4" w:space="0" w:color="auto"/>
            </w:tcBorders>
            <w:shd w:val="clear" w:color="auto" w:fill="FFFFFF" w:themeFill="background1"/>
            <w:noWrap/>
            <w:vAlign w:val="bottom"/>
          </w:tcPr>
          <w:p w14:paraId="7009DA02" w14:textId="77777777" w:rsidR="00C271E3" w:rsidRPr="00BA1E81" w:rsidRDefault="00C271E3" w:rsidP="00984BF4">
            <w:pPr>
              <w:jc w:val="right"/>
              <w:rPr>
                <w:color w:val="000000" w:themeColor="text1"/>
                <w:sz w:val="22"/>
                <w:szCs w:val="22"/>
              </w:rPr>
            </w:pPr>
            <w:r w:rsidRPr="00BA1E81">
              <w:rPr>
                <w:color w:val="000000" w:themeColor="text1"/>
                <w:sz w:val="22"/>
                <w:szCs w:val="22"/>
              </w:rPr>
              <w:t> </w:t>
            </w:r>
          </w:p>
        </w:tc>
        <w:tc>
          <w:tcPr>
            <w:tcW w:w="1109" w:type="dxa"/>
            <w:tcBorders>
              <w:top w:val="nil"/>
              <w:left w:val="nil"/>
              <w:bottom w:val="single" w:sz="4" w:space="0" w:color="auto"/>
              <w:right w:val="nil"/>
            </w:tcBorders>
            <w:shd w:val="clear" w:color="auto" w:fill="FFFFFF" w:themeFill="background1"/>
            <w:noWrap/>
            <w:vAlign w:val="bottom"/>
          </w:tcPr>
          <w:p w14:paraId="44FD60E2" w14:textId="77777777" w:rsidR="00C271E3" w:rsidRPr="00BA1E81" w:rsidRDefault="00C271E3" w:rsidP="00984BF4">
            <w:pPr>
              <w:jc w:val="right"/>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4" w:space="0" w:color="auto"/>
              <w:right w:val="single" w:sz="4" w:space="0" w:color="auto"/>
            </w:tcBorders>
            <w:shd w:val="clear" w:color="auto" w:fill="FFFFFF" w:themeFill="background1"/>
            <w:noWrap/>
            <w:vAlign w:val="bottom"/>
          </w:tcPr>
          <w:p w14:paraId="477A9624" w14:textId="77777777" w:rsidR="00C271E3" w:rsidRPr="00BA1E81" w:rsidRDefault="00C271E3" w:rsidP="00984BF4">
            <w:pPr>
              <w:jc w:val="right"/>
              <w:rPr>
                <w:color w:val="000000" w:themeColor="text1"/>
                <w:sz w:val="22"/>
                <w:szCs w:val="22"/>
              </w:rPr>
            </w:pPr>
            <w:r w:rsidRPr="00BA1E81">
              <w:rPr>
                <w:color w:val="000000" w:themeColor="text1"/>
                <w:sz w:val="22"/>
                <w:szCs w:val="22"/>
              </w:rPr>
              <w:t> </w:t>
            </w:r>
          </w:p>
        </w:tc>
        <w:tc>
          <w:tcPr>
            <w:tcW w:w="1202" w:type="dxa"/>
            <w:tcBorders>
              <w:top w:val="nil"/>
              <w:left w:val="nil"/>
              <w:bottom w:val="single" w:sz="4" w:space="0" w:color="auto"/>
              <w:right w:val="single" w:sz="4" w:space="0" w:color="auto"/>
            </w:tcBorders>
            <w:shd w:val="clear" w:color="auto" w:fill="FFFFFF" w:themeFill="background1"/>
            <w:noWrap/>
            <w:vAlign w:val="bottom"/>
          </w:tcPr>
          <w:p w14:paraId="44DECD54" w14:textId="77777777" w:rsidR="00C271E3" w:rsidRPr="00BA1E81" w:rsidRDefault="00C271E3" w:rsidP="00984BF4">
            <w:pPr>
              <w:jc w:val="right"/>
              <w:rPr>
                <w:color w:val="000000" w:themeColor="text1"/>
                <w:sz w:val="22"/>
                <w:szCs w:val="22"/>
              </w:rPr>
            </w:pPr>
            <w:r w:rsidRPr="00BA1E81">
              <w:rPr>
                <w:color w:val="000000" w:themeColor="text1"/>
                <w:sz w:val="22"/>
                <w:szCs w:val="22"/>
              </w:rPr>
              <w:t> </w:t>
            </w:r>
          </w:p>
        </w:tc>
        <w:tc>
          <w:tcPr>
            <w:tcW w:w="1134" w:type="dxa"/>
            <w:tcBorders>
              <w:top w:val="nil"/>
              <w:left w:val="nil"/>
              <w:bottom w:val="single" w:sz="4" w:space="0" w:color="auto"/>
              <w:right w:val="single" w:sz="4" w:space="0" w:color="auto"/>
            </w:tcBorders>
            <w:shd w:val="clear" w:color="auto" w:fill="FFFFFF" w:themeFill="background1"/>
            <w:noWrap/>
            <w:vAlign w:val="bottom"/>
          </w:tcPr>
          <w:p w14:paraId="3277D8B9" w14:textId="77777777" w:rsidR="00C271E3" w:rsidRPr="00BA1E81" w:rsidRDefault="00C271E3" w:rsidP="00984BF4">
            <w:pPr>
              <w:jc w:val="right"/>
              <w:rPr>
                <w:color w:val="000000" w:themeColor="text1"/>
                <w:sz w:val="22"/>
                <w:szCs w:val="22"/>
              </w:rPr>
            </w:pPr>
            <w:r w:rsidRPr="00BA1E81">
              <w:rPr>
                <w:color w:val="000000" w:themeColor="text1"/>
                <w:sz w:val="22"/>
                <w:szCs w:val="22"/>
              </w:rPr>
              <w:t>213 334</w:t>
            </w:r>
          </w:p>
        </w:tc>
        <w:tc>
          <w:tcPr>
            <w:tcW w:w="1134" w:type="dxa"/>
            <w:tcBorders>
              <w:top w:val="nil"/>
              <w:left w:val="nil"/>
              <w:bottom w:val="single" w:sz="4" w:space="0" w:color="auto"/>
              <w:right w:val="single" w:sz="4" w:space="0" w:color="auto"/>
            </w:tcBorders>
            <w:shd w:val="clear" w:color="auto" w:fill="FFFFFF" w:themeFill="background1"/>
            <w:noWrap/>
            <w:vAlign w:val="bottom"/>
          </w:tcPr>
          <w:p w14:paraId="3AC1F671" w14:textId="77777777" w:rsidR="00C271E3" w:rsidRPr="00BA1E81" w:rsidRDefault="00C271E3" w:rsidP="00984BF4">
            <w:pPr>
              <w:jc w:val="right"/>
              <w:rPr>
                <w:color w:val="000000" w:themeColor="text1"/>
                <w:sz w:val="22"/>
                <w:szCs w:val="22"/>
              </w:rPr>
            </w:pPr>
            <w:r w:rsidRPr="00BA1E81">
              <w:rPr>
                <w:color w:val="000000" w:themeColor="text1"/>
                <w:sz w:val="22"/>
                <w:szCs w:val="22"/>
              </w:rPr>
              <w:t>4 801 536</w:t>
            </w:r>
          </w:p>
        </w:tc>
        <w:tc>
          <w:tcPr>
            <w:tcW w:w="1226" w:type="dxa"/>
            <w:tcBorders>
              <w:top w:val="nil"/>
              <w:left w:val="nil"/>
              <w:bottom w:val="single" w:sz="4" w:space="0" w:color="auto"/>
              <w:right w:val="single" w:sz="4" w:space="0" w:color="auto"/>
            </w:tcBorders>
            <w:shd w:val="clear" w:color="auto" w:fill="FFFFFF" w:themeFill="background1"/>
            <w:noWrap/>
            <w:vAlign w:val="bottom"/>
          </w:tcPr>
          <w:p w14:paraId="3E182099" w14:textId="77777777" w:rsidR="00C271E3" w:rsidRPr="00BA1E81" w:rsidRDefault="00C271E3" w:rsidP="00984BF4">
            <w:pPr>
              <w:jc w:val="right"/>
              <w:rPr>
                <w:color w:val="000000" w:themeColor="text1"/>
                <w:sz w:val="22"/>
                <w:szCs w:val="22"/>
              </w:rPr>
            </w:pPr>
            <w:r w:rsidRPr="00BA1E81">
              <w:rPr>
                <w:color w:val="000000" w:themeColor="text1"/>
                <w:sz w:val="22"/>
                <w:szCs w:val="22"/>
              </w:rPr>
              <w:t>5 003 201</w:t>
            </w:r>
          </w:p>
        </w:tc>
        <w:tc>
          <w:tcPr>
            <w:tcW w:w="1176" w:type="dxa"/>
            <w:tcBorders>
              <w:top w:val="nil"/>
              <w:left w:val="nil"/>
              <w:bottom w:val="single" w:sz="4" w:space="0" w:color="auto"/>
              <w:right w:val="single" w:sz="8" w:space="0" w:color="auto"/>
            </w:tcBorders>
            <w:shd w:val="clear" w:color="auto" w:fill="FFFFFF" w:themeFill="background1"/>
            <w:noWrap/>
            <w:vAlign w:val="bottom"/>
          </w:tcPr>
          <w:p w14:paraId="3EA7555D" w14:textId="77777777" w:rsidR="00C271E3" w:rsidRPr="00BA1E81" w:rsidRDefault="00C271E3" w:rsidP="00984BF4">
            <w:pPr>
              <w:jc w:val="right"/>
              <w:rPr>
                <w:color w:val="000000" w:themeColor="text1"/>
                <w:sz w:val="22"/>
                <w:szCs w:val="22"/>
              </w:rPr>
            </w:pPr>
            <w:r w:rsidRPr="00BA1E81">
              <w:rPr>
                <w:color w:val="000000" w:themeColor="text1"/>
                <w:sz w:val="22"/>
                <w:szCs w:val="22"/>
              </w:rPr>
              <w:t> </w:t>
            </w:r>
          </w:p>
        </w:tc>
      </w:tr>
      <w:tr w:rsidR="00BA1E81" w:rsidRPr="00BA1E81" w14:paraId="655286A3" w14:textId="77777777" w:rsidTr="00CB466D">
        <w:trPr>
          <w:trHeight w:val="646"/>
        </w:trPr>
        <w:tc>
          <w:tcPr>
            <w:tcW w:w="868" w:type="dxa"/>
            <w:tcBorders>
              <w:top w:val="nil"/>
              <w:left w:val="single" w:sz="8" w:space="0" w:color="auto"/>
              <w:bottom w:val="single" w:sz="4" w:space="0" w:color="auto"/>
              <w:right w:val="single" w:sz="4" w:space="0" w:color="auto"/>
            </w:tcBorders>
            <w:shd w:val="clear" w:color="auto" w:fill="auto"/>
            <w:noWrap/>
            <w:vAlign w:val="bottom"/>
            <w:hideMark/>
          </w:tcPr>
          <w:p w14:paraId="13E9CD06" w14:textId="77777777" w:rsidR="0083377A" w:rsidRPr="00BA1E81" w:rsidRDefault="0083377A" w:rsidP="0083377A">
            <w:pPr>
              <w:jc w:val="center"/>
              <w:rPr>
                <w:color w:val="000000" w:themeColor="text1"/>
                <w:sz w:val="22"/>
                <w:szCs w:val="22"/>
              </w:rPr>
            </w:pPr>
            <w:r w:rsidRPr="00BA1E81">
              <w:rPr>
                <w:color w:val="000000" w:themeColor="text1"/>
                <w:sz w:val="22"/>
                <w:szCs w:val="22"/>
              </w:rPr>
              <w:t>4.3</w:t>
            </w:r>
          </w:p>
        </w:tc>
        <w:tc>
          <w:tcPr>
            <w:tcW w:w="3683" w:type="dxa"/>
            <w:tcBorders>
              <w:top w:val="nil"/>
              <w:left w:val="nil"/>
              <w:bottom w:val="single" w:sz="4" w:space="0" w:color="auto"/>
              <w:right w:val="single" w:sz="4" w:space="0" w:color="auto"/>
            </w:tcBorders>
            <w:shd w:val="clear" w:color="auto" w:fill="auto"/>
            <w:vAlign w:val="bottom"/>
            <w:hideMark/>
          </w:tcPr>
          <w:p w14:paraId="0B6B1FD9" w14:textId="77777777" w:rsidR="0083377A" w:rsidRPr="00BA1E81" w:rsidRDefault="0083377A" w:rsidP="0083377A">
            <w:pPr>
              <w:rPr>
                <w:color w:val="000000" w:themeColor="text1"/>
                <w:sz w:val="22"/>
                <w:szCs w:val="22"/>
              </w:rPr>
            </w:pPr>
            <w:r w:rsidRPr="00BA1E81">
              <w:rPr>
                <w:color w:val="000000" w:themeColor="text1"/>
                <w:sz w:val="22"/>
                <w:szCs w:val="22"/>
              </w:rPr>
              <w:t xml:space="preserve">Очистные сооружения ливневой канализации Восточный бассейн Б-III / </w:t>
            </w:r>
            <w:r w:rsidRPr="00BA1E81">
              <w:rPr>
                <w:b/>
                <w:bCs/>
                <w:color w:val="000000" w:themeColor="text1"/>
                <w:sz w:val="22"/>
                <w:szCs w:val="22"/>
              </w:rPr>
              <w:t>ЛОС-3</w:t>
            </w:r>
            <w:r w:rsidRPr="00BA1E81">
              <w:rPr>
                <w:color w:val="000000" w:themeColor="text1"/>
                <w:sz w:val="22"/>
                <w:szCs w:val="22"/>
              </w:rPr>
              <w:t>. г. Сургут</w:t>
            </w:r>
          </w:p>
        </w:tc>
        <w:tc>
          <w:tcPr>
            <w:tcW w:w="1420" w:type="dxa"/>
            <w:tcBorders>
              <w:top w:val="nil"/>
              <w:left w:val="single" w:sz="4" w:space="0" w:color="auto"/>
              <w:bottom w:val="single" w:sz="4" w:space="0" w:color="auto"/>
              <w:right w:val="single" w:sz="8" w:space="0" w:color="auto"/>
            </w:tcBorders>
            <w:shd w:val="clear" w:color="auto" w:fill="FFFFFF" w:themeFill="background1"/>
            <w:noWrap/>
            <w:vAlign w:val="bottom"/>
            <w:hideMark/>
          </w:tcPr>
          <w:p w14:paraId="27B171F2" w14:textId="77777777" w:rsidR="0083377A" w:rsidRPr="00BA1E81" w:rsidRDefault="0083377A" w:rsidP="0083377A">
            <w:pPr>
              <w:jc w:val="center"/>
              <w:rPr>
                <w:color w:val="000000" w:themeColor="text1"/>
                <w:sz w:val="22"/>
                <w:szCs w:val="22"/>
              </w:rPr>
            </w:pPr>
            <w:r w:rsidRPr="00BA1E81">
              <w:rPr>
                <w:color w:val="000000" w:themeColor="text1"/>
                <w:sz w:val="22"/>
                <w:szCs w:val="22"/>
              </w:rPr>
              <w:t>1 этап</w:t>
            </w:r>
            <w:r w:rsidRPr="00BA1E81">
              <w:rPr>
                <w:color w:val="000000" w:themeColor="text1"/>
                <w:sz w:val="22"/>
                <w:szCs w:val="22"/>
              </w:rPr>
              <w:br/>
              <w:t>2 этап</w:t>
            </w:r>
          </w:p>
        </w:tc>
        <w:tc>
          <w:tcPr>
            <w:tcW w:w="2103"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tcPr>
          <w:p w14:paraId="5D6D0789" w14:textId="77777777" w:rsidR="0083377A" w:rsidRPr="00BA1E81" w:rsidRDefault="0083377A" w:rsidP="0083377A">
            <w:pPr>
              <w:jc w:val="right"/>
              <w:rPr>
                <w:color w:val="000000" w:themeColor="text1"/>
              </w:rPr>
            </w:pPr>
            <w:r w:rsidRPr="00BA1E81">
              <w:rPr>
                <w:color w:val="000000" w:themeColor="text1"/>
              </w:rPr>
              <w:t>21 676 094</w:t>
            </w:r>
          </w:p>
        </w:tc>
        <w:tc>
          <w:tcPr>
            <w:tcW w:w="1157" w:type="dxa"/>
            <w:tcBorders>
              <w:top w:val="single" w:sz="4" w:space="0" w:color="auto"/>
              <w:left w:val="nil"/>
              <w:bottom w:val="single" w:sz="4" w:space="0" w:color="auto"/>
              <w:right w:val="single" w:sz="4" w:space="0" w:color="auto"/>
            </w:tcBorders>
            <w:shd w:val="clear" w:color="auto" w:fill="FFFFFF" w:themeFill="background1"/>
            <w:noWrap/>
            <w:vAlign w:val="bottom"/>
          </w:tcPr>
          <w:p w14:paraId="3AC6FC92" w14:textId="77777777" w:rsidR="0083377A" w:rsidRPr="00BA1E81" w:rsidRDefault="0083377A" w:rsidP="0083377A">
            <w:pPr>
              <w:jc w:val="right"/>
              <w:rPr>
                <w:color w:val="000000" w:themeColor="text1"/>
                <w:sz w:val="22"/>
                <w:szCs w:val="22"/>
              </w:rPr>
            </w:pPr>
            <w:r w:rsidRPr="00BA1E81">
              <w:rPr>
                <w:color w:val="000000" w:themeColor="text1"/>
                <w:sz w:val="22"/>
                <w:szCs w:val="22"/>
              </w:rPr>
              <w:t>210 042</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tcPr>
          <w:p w14:paraId="7ED432CB" w14:textId="77777777" w:rsidR="0083377A" w:rsidRPr="00BA1E81" w:rsidRDefault="0083377A" w:rsidP="0083377A">
            <w:pPr>
              <w:jc w:val="right"/>
              <w:rPr>
                <w:color w:val="000000" w:themeColor="text1"/>
                <w:sz w:val="22"/>
                <w:szCs w:val="22"/>
              </w:rPr>
            </w:pPr>
            <w:r w:rsidRPr="00BA1E81">
              <w:rPr>
                <w:color w:val="000000" w:themeColor="text1"/>
                <w:sz w:val="22"/>
                <w:szCs w:val="22"/>
              </w:rPr>
              <w:t>5 357 017</w:t>
            </w:r>
          </w:p>
        </w:tc>
        <w:tc>
          <w:tcPr>
            <w:tcW w:w="1128" w:type="dxa"/>
            <w:tcBorders>
              <w:top w:val="single" w:sz="4" w:space="0" w:color="auto"/>
              <w:left w:val="nil"/>
              <w:bottom w:val="single" w:sz="4" w:space="0" w:color="auto"/>
              <w:right w:val="single" w:sz="4" w:space="0" w:color="auto"/>
            </w:tcBorders>
            <w:shd w:val="clear" w:color="auto" w:fill="FFFFFF" w:themeFill="background1"/>
            <w:noWrap/>
            <w:vAlign w:val="bottom"/>
          </w:tcPr>
          <w:p w14:paraId="2DAD9A12" w14:textId="77777777" w:rsidR="0083377A" w:rsidRPr="00BA1E81" w:rsidRDefault="0083377A" w:rsidP="0083377A">
            <w:pPr>
              <w:jc w:val="right"/>
              <w:rPr>
                <w:color w:val="000000" w:themeColor="text1"/>
                <w:sz w:val="22"/>
                <w:szCs w:val="22"/>
                <w:lang w:val="en-US"/>
              </w:rPr>
            </w:pPr>
            <w:r w:rsidRPr="00BA1E81">
              <w:rPr>
                <w:color w:val="000000" w:themeColor="text1"/>
                <w:sz w:val="22"/>
                <w:szCs w:val="22"/>
              </w:rPr>
              <w:t>5 603 439</w:t>
            </w:r>
          </w:p>
        </w:tc>
        <w:tc>
          <w:tcPr>
            <w:tcW w:w="1120" w:type="dxa"/>
            <w:tcBorders>
              <w:top w:val="single" w:sz="4" w:space="0" w:color="auto"/>
              <w:left w:val="nil"/>
              <w:bottom w:val="single" w:sz="4" w:space="0" w:color="auto"/>
              <w:right w:val="single" w:sz="4" w:space="0" w:color="auto"/>
            </w:tcBorders>
            <w:shd w:val="clear" w:color="auto" w:fill="FFFFFF" w:themeFill="background1"/>
            <w:noWrap/>
            <w:vAlign w:val="bottom"/>
          </w:tcPr>
          <w:p w14:paraId="77FC75FC" w14:textId="77777777" w:rsidR="0083377A" w:rsidRPr="00BA1E81" w:rsidRDefault="0083377A" w:rsidP="0083377A">
            <w:pPr>
              <w:jc w:val="right"/>
              <w:rPr>
                <w:color w:val="000000" w:themeColor="text1"/>
                <w:sz w:val="22"/>
                <w:szCs w:val="22"/>
              </w:rPr>
            </w:pP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tcPr>
          <w:p w14:paraId="2B472F65" w14:textId="77777777" w:rsidR="0083377A" w:rsidRPr="00BA1E81" w:rsidRDefault="0083377A" w:rsidP="0083377A">
            <w:pPr>
              <w:jc w:val="right"/>
              <w:rPr>
                <w:color w:val="000000" w:themeColor="text1"/>
                <w:sz w:val="22"/>
                <w:szCs w:val="22"/>
              </w:rPr>
            </w:pPr>
          </w:p>
        </w:tc>
        <w:tc>
          <w:tcPr>
            <w:tcW w:w="1109" w:type="dxa"/>
            <w:tcBorders>
              <w:top w:val="single" w:sz="4" w:space="0" w:color="auto"/>
              <w:left w:val="nil"/>
              <w:bottom w:val="single" w:sz="4" w:space="0" w:color="auto"/>
              <w:right w:val="single" w:sz="4" w:space="0" w:color="auto"/>
            </w:tcBorders>
            <w:shd w:val="clear" w:color="auto" w:fill="FFFFFF" w:themeFill="background1"/>
            <w:noWrap/>
            <w:vAlign w:val="bottom"/>
          </w:tcPr>
          <w:p w14:paraId="64F2106D" w14:textId="77777777" w:rsidR="0083377A" w:rsidRPr="00BA1E81" w:rsidRDefault="0083377A" w:rsidP="0083377A">
            <w:pPr>
              <w:jc w:val="right"/>
              <w:rPr>
                <w:color w:val="000000" w:themeColor="text1"/>
                <w:sz w:val="22"/>
                <w:szCs w:val="22"/>
              </w:rPr>
            </w:pP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tcPr>
          <w:p w14:paraId="356D2487" w14:textId="77777777" w:rsidR="0083377A" w:rsidRPr="00BA1E81" w:rsidRDefault="0083377A" w:rsidP="0083377A">
            <w:pPr>
              <w:jc w:val="right"/>
              <w:rPr>
                <w:color w:val="000000" w:themeColor="text1"/>
                <w:sz w:val="22"/>
                <w:szCs w:val="22"/>
              </w:rPr>
            </w:pPr>
            <w:r w:rsidRPr="00BA1E81">
              <w:rPr>
                <w:color w:val="000000" w:themeColor="text1"/>
                <w:sz w:val="22"/>
                <w:szCs w:val="22"/>
              </w:rPr>
              <w:t>194 934</w:t>
            </w:r>
          </w:p>
        </w:tc>
        <w:tc>
          <w:tcPr>
            <w:tcW w:w="1202" w:type="dxa"/>
            <w:tcBorders>
              <w:top w:val="single" w:sz="4" w:space="0" w:color="auto"/>
              <w:left w:val="nil"/>
              <w:bottom w:val="single" w:sz="4" w:space="0" w:color="auto"/>
              <w:right w:val="single" w:sz="4" w:space="0" w:color="auto"/>
            </w:tcBorders>
            <w:shd w:val="clear" w:color="auto" w:fill="FFFFFF" w:themeFill="background1"/>
            <w:noWrap/>
            <w:vAlign w:val="bottom"/>
          </w:tcPr>
          <w:p w14:paraId="371F1D58" w14:textId="77777777" w:rsidR="0083377A" w:rsidRPr="00BA1E81" w:rsidRDefault="0083377A" w:rsidP="0083377A">
            <w:pPr>
              <w:jc w:val="right"/>
              <w:rPr>
                <w:color w:val="000000" w:themeColor="text1"/>
                <w:sz w:val="22"/>
                <w:szCs w:val="22"/>
              </w:rPr>
            </w:pPr>
            <w:r w:rsidRPr="00BA1E81">
              <w:rPr>
                <w:color w:val="000000" w:themeColor="text1"/>
                <w:sz w:val="22"/>
                <w:szCs w:val="22"/>
              </w:rPr>
              <w:t>4 990 794</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tcPr>
          <w:p w14:paraId="3FB58BB1" w14:textId="77777777" w:rsidR="0083377A" w:rsidRPr="00BA1E81" w:rsidRDefault="0083377A" w:rsidP="0083377A">
            <w:pPr>
              <w:jc w:val="right"/>
              <w:rPr>
                <w:color w:val="000000" w:themeColor="text1"/>
                <w:sz w:val="22"/>
                <w:szCs w:val="22"/>
              </w:rPr>
            </w:pPr>
            <w:r w:rsidRPr="00BA1E81">
              <w:rPr>
                <w:color w:val="000000" w:themeColor="text1"/>
                <w:sz w:val="22"/>
                <w:szCs w:val="22"/>
              </w:rPr>
              <w:t>5 319 868</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tcPr>
          <w:p w14:paraId="32BCCD28" w14:textId="77777777" w:rsidR="0083377A" w:rsidRPr="00BA1E81" w:rsidRDefault="0083377A" w:rsidP="0083377A">
            <w:pPr>
              <w:jc w:val="right"/>
              <w:rPr>
                <w:color w:val="000000" w:themeColor="text1"/>
                <w:sz w:val="22"/>
                <w:szCs w:val="22"/>
              </w:rPr>
            </w:pPr>
            <w:r w:rsidRPr="00BA1E81">
              <w:rPr>
                <w:color w:val="000000" w:themeColor="text1"/>
                <w:sz w:val="22"/>
                <w:szCs w:val="22"/>
              </w:rPr>
              <w:t>0</w:t>
            </w:r>
          </w:p>
        </w:tc>
        <w:tc>
          <w:tcPr>
            <w:tcW w:w="1226" w:type="dxa"/>
            <w:tcBorders>
              <w:top w:val="single" w:sz="4" w:space="0" w:color="auto"/>
              <w:left w:val="nil"/>
              <w:bottom w:val="single" w:sz="4" w:space="0" w:color="auto"/>
              <w:right w:val="single" w:sz="4" w:space="0" w:color="auto"/>
            </w:tcBorders>
            <w:shd w:val="clear" w:color="auto" w:fill="FFFFFF" w:themeFill="background1"/>
            <w:noWrap/>
            <w:vAlign w:val="bottom"/>
          </w:tcPr>
          <w:p w14:paraId="101758CB" w14:textId="77777777" w:rsidR="0083377A" w:rsidRPr="00BA1E81" w:rsidRDefault="0083377A" w:rsidP="0083377A">
            <w:pPr>
              <w:jc w:val="right"/>
              <w:rPr>
                <w:color w:val="000000" w:themeColor="text1"/>
                <w:sz w:val="22"/>
                <w:szCs w:val="22"/>
              </w:rPr>
            </w:pPr>
            <w:r w:rsidRPr="00BA1E81">
              <w:rPr>
                <w:color w:val="000000" w:themeColor="text1"/>
                <w:sz w:val="22"/>
                <w:szCs w:val="22"/>
              </w:rPr>
              <w:t>0</w:t>
            </w:r>
          </w:p>
        </w:tc>
        <w:tc>
          <w:tcPr>
            <w:tcW w:w="1176" w:type="dxa"/>
            <w:tcBorders>
              <w:top w:val="single" w:sz="4" w:space="0" w:color="auto"/>
              <w:left w:val="nil"/>
              <w:bottom w:val="single" w:sz="4" w:space="0" w:color="auto"/>
              <w:right w:val="single" w:sz="4" w:space="0" w:color="auto"/>
            </w:tcBorders>
            <w:shd w:val="clear" w:color="auto" w:fill="FFFFFF" w:themeFill="background1"/>
            <w:noWrap/>
            <w:vAlign w:val="bottom"/>
          </w:tcPr>
          <w:p w14:paraId="6AB60E61" w14:textId="77777777" w:rsidR="0083377A" w:rsidRPr="00BA1E81" w:rsidRDefault="0083377A" w:rsidP="0083377A">
            <w:pPr>
              <w:jc w:val="right"/>
              <w:rPr>
                <w:color w:val="000000" w:themeColor="text1"/>
                <w:sz w:val="22"/>
                <w:szCs w:val="22"/>
              </w:rPr>
            </w:pPr>
            <w:r w:rsidRPr="00BA1E81">
              <w:rPr>
                <w:color w:val="000000" w:themeColor="text1"/>
                <w:sz w:val="22"/>
                <w:szCs w:val="22"/>
              </w:rPr>
              <w:t>0</w:t>
            </w:r>
          </w:p>
        </w:tc>
      </w:tr>
      <w:tr w:rsidR="00BA1E81" w:rsidRPr="00BA1E81" w14:paraId="78681F89" w14:textId="77777777" w:rsidTr="007120EE">
        <w:trPr>
          <w:trHeight w:val="646"/>
        </w:trPr>
        <w:tc>
          <w:tcPr>
            <w:tcW w:w="868" w:type="dxa"/>
            <w:tcBorders>
              <w:top w:val="single" w:sz="4" w:space="0" w:color="auto"/>
              <w:left w:val="single" w:sz="8" w:space="0" w:color="auto"/>
              <w:bottom w:val="single" w:sz="8" w:space="0" w:color="auto"/>
              <w:right w:val="single" w:sz="4" w:space="0" w:color="auto"/>
            </w:tcBorders>
            <w:shd w:val="clear" w:color="auto" w:fill="auto"/>
            <w:noWrap/>
            <w:vAlign w:val="bottom"/>
          </w:tcPr>
          <w:p w14:paraId="2A040E88" w14:textId="77777777" w:rsidR="00C271E3" w:rsidRPr="00BA1E81" w:rsidRDefault="00C271E3" w:rsidP="00C271E3">
            <w:pPr>
              <w:jc w:val="center"/>
              <w:rPr>
                <w:color w:val="000000" w:themeColor="text1"/>
                <w:sz w:val="22"/>
                <w:szCs w:val="22"/>
              </w:rPr>
            </w:pPr>
            <w:r w:rsidRPr="00BA1E81">
              <w:rPr>
                <w:color w:val="000000" w:themeColor="text1"/>
                <w:sz w:val="22"/>
                <w:szCs w:val="22"/>
              </w:rPr>
              <w:t>4.4</w:t>
            </w:r>
          </w:p>
        </w:tc>
        <w:tc>
          <w:tcPr>
            <w:tcW w:w="3683" w:type="dxa"/>
            <w:tcBorders>
              <w:top w:val="single" w:sz="4" w:space="0" w:color="auto"/>
              <w:left w:val="nil"/>
              <w:bottom w:val="single" w:sz="8" w:space="0" w:color="auto"/>
              <w:right w:val="single" w:sz="4" w:space="0" w:color="auto"/>
            </w:tcBorders>
            <w:shd w:val="clear" w:color="auto" w:fill="auto"/>
            <w:vAlign w:val="bottom"/>
          </w:tcPr>
          <w:p w14:paraId="78AE3FC9" w14:textId="77777777" w:rsidR="00C271E3" w:rsidRPr="00BA1E81" w:rsidRDefault="00C271E3" w:rsidP="00C271E3">
            <w:pPr>
              <w:rPr>
                <w:color w:val="000000" w:themeColor="text1"/>
                <w:sz w:val="22"/>
                <w:szCs w:val="22"/>
              </w:rPr>
            </w:pPr>
            <w:r w:rsidRPr="00BA1E81">
              <w:rPr>
                <w:color w:val="000000" w:themeColor="text1"/>
                <w:sz w:val="22"/>
                <w:szCs w:val="22"/>
              </w:rPr>
              <w:t xml:space="preserve">Очистный сооружения ливневой канализации Марьина Гора / </w:t>
            </w:r>
            <w:r w:rsidRPr="00BA1E81">
              <w:rPr>
                <w:b/>
                <w:bCs/>
                <w:color w:val="000000" w:themeColor="text1"/>
                <w:sz w:val="22"/>
                <w:szCs w:val="22"/>
              </w:rPr>
              <w:t>ЛОС-4.</w:t>
            </w:r>
            <w:r w:rsidRPr="00BA1E81">
              <w:rPr>
                <w:color w:val="000000" w:themeColor="text1"/>
                <w:sz w:val="22"/>
                <w:szCs w:val="22"/>
              </w:rPr>
              <w:t xml:space="preserve"> г. Сургут</w:t>
            </w:r>
          </w:p>
        </w:tc>
        <w:tc>
          <w:tcPr>
            <w:tcW w:w="1420" w:type="dxa"/>
            <w:tcBorders>
              <w:top w:val="nil"/>
              <w:left w:val="single" w:sz="4" w:space="0" w:color="auto"/>
              <w:bottom w:val="single" w:sz="4" w:space="0" w:color="auto"/>
              <w:right w:val="single" w:sz="8" w:space="0" w:color="auto"/>
            </w:tcBorders>
            <w:shd w:val="clear" w:color="auto" w:fill="FFFFFF" w:themeFill="background1"/>
            <w:noWrap/>
            <w:vAlign w:val="bottom"/>
          </w:tcPr>
          <w:p w14:paraId="4FD1EDB1" w14:textId="77777777" w:rsidR="00C271E3" w:rsidRPr="00BA1E81" w:rsidRDefault="00C271E3" w:rsidP="00C271E3">
            <w:pPr>
              <w:jc w:val="center"/>
              <w:rPr>
                <w:color w:val="000000" w:themeColor="text1"/>
                <w:sz w:val="22"/>
                <w:szCs w:val="22"/>
              </w:rPr>
            </w:pPr>
            <w:r w:rsidRPr="00BA1E81">
              <w:rPr>
                <w:color w:val="000000" w:themeColor="text1"/>
                <w:sz w:val="22"/>
                <w:szCs w:val="22"/>
              </w:rPr>
              <w:t>1 этап</w:t>
            </w:r>
          </w:p>
        </w:tc>
        <w:tc>
          <w:tcPr>
            <w:tcW w:w="2103" w:type="dxa"/>
            <w:tcBorders>
              <w:top w:val="nil"/>
              <w:left w:val="single" w:sz="4" w:space="0" w:color="auto"/>
              <w:bottom w:val="single" w:sz="8" w:space="0" w:color="auto"/>
              <w:right w:val="single" w:sz="8" w:space="0" w:color="auto"/>
            </w:tcBorders>
            <w:shd w:val="clear" w:color="auto" w:fill="FFFFFF" w:themeFill="background1"/>
            <w:noWrap/>
            <w:vAlign w:val="bottom"/>
          </w:tcPr>
          <w:p w14:paraId="439879E4" w14:textId="77777777" w:rsidR="00C271E3" w:rsidRPr="00BA1E81" w:rsidRDefault="00C271E3" w:rsidP="00984BF4">
            <w:pPr>
              <w:jc w:val="right"/>
              <w:rPr>
                <w:color w:val="000000" w:themeColor="text1"/>
              </w:rPr>
            </w:pPr>
            <w:r w:rsidRPr="00BA1E81">
              <w:rPr>
                <w:color w:val="000000" w:themeColor="text1"/>
              </w:rPr>
              <w:t>2 203 334</w:t>
            </w:r>
          </w:p>
        </w:tc>
        <w:tc>
          <w:tcPr>
            <w:tcW w:w="1157" w:type="dxa"/>
            <w:tcBorders>
              <w:top w:val="nil"/>
              <w:left w:val="nil"/>
              <w:bottom w:val="single" w:sz="8" w:space="0" w:color="auto"/>
              <w:right w:val="single" w:sz="4" w:space="0" w:color="auto"/>
            </w:tcBorders>
            <w:shd w:val="clear" w:color="auto" w:fill="FFFFFF" w:themeFill="background1"/>
            <w:noWrap/>
            <w:vAlign w:val="bottom"/>
          </w:tcPr>
          <w:p w14:paraId="4B88EA75" w14:textId="77777777" w:rsidR="00C271E3" w:rsidRPr="00BA1E81" w:rsidRDefault="00C271E3" w:rsidP="00984BF4">
            <w:pPr>
              <w:jc w:val="right"/>
              <w:rPr>
                <w:color w:val="000000" w:themeColor="text1"/>
                <w:sz w:val="22"/>
                <w:szCs w:val="22"/>
              </w:rPr>
            </w:pPr>
            <w:r w:rsidRPr="00BA1E81">
              <w:rPr>
                <w:color w:val="000000" w:themeColor="text1"/>
                <w:sz w:val="22"/>
                <w:szCs w:val="22"/>
              </w:rPr>
              <w:t> </w:t>
            </w:r>
          </w:p>
        </w:tc>
        <w:tc>
          <w:tcPr>
            <w:tcW w:w="1276" w:type="dxa"/>
            <w:tcBorders>
              <w:top w:val="nil"/>
              <w:left w:val="nil"/>
              <w:bottom w:val="single" w:sz="8" w:space="0" w:color="auto"/>
              <w:right w:val="single" w:sz="4" w:space="0" w:color="auto"/>
            </w:tcBorders>
            <w:shd w:val="clear" w:color="auto" w:fill="FFFFFF" w:themeFill="background1"/>
            <w:noWrap/>
            <w:vAlign w:val="bottom"/>
          </w:tcPr>
          <w:p w14:paraId="5E97610B" w14:textId="77777777" w:rsidR="00C271E3" w:rsidRPr="00BA1E81" w:rsidRDefault="00C271E3" w:rsidP="00984BF4">
            <w:pPr>
              <w:jc w:val="right"/>
              <w:rPr>
                <w:color w:val="000000" w:themeColor="text1"/>
                <w:sz w:val="22"/>
                <w:szCs w:val="22"/>
              </w:rPr>
            </w:pPr>
            <w:r w:rsidRPr="00BA1E81">
              <w:rPr>
                <w:color w:val="000000" w:themeColor="text1"/>
                <w:sz w:val="22"/>
                <w:szCs w:val="22"/>
              </w:rPr>
              <w:t> </w:t>
            </w:r>
          </w:p>
        </w:tc>
        <w:tc>
          <w:tcPr>
            <w:tcW w:w="1128" w:type="dxa"/>
            <w:tcBorders>
              <w:top w:val="nil"/>
              <w:left w:val="nil"/>
              <w:bottom w:val="single" w:sz="8" w:space="0" w:color="auto"/>
              <w:right w:val="single" w:sz="4" w:space="0" w:color="auto"/>
            </w:tcBorders>
            <w:shd w:val="clear" w:color="auto" w:fill="FFFFFF" w:themeFill="background1"/>
            <w:noWrap/>
            <w:vAlign w:val="bottom"/>
          </w:tcPr>
          <w:p w14:paraId="7072DB54" w14:textId="77777777" w:rsidR="00C271E3" w:rsidRPr="00BA1E81" w:rsidRDefault="00C271E3" w:rsidP="00984BF4">
            <w:pPr>
              <w:jc w:val="right"/>
              <w:rPr>
                <w:color w:val="000000" w:themeColor="text1"/>
                <w:sz w:val="22"/>
                <w:szCs w:val="22"/>
              </w:rPr>
            </w:pPr>
            <w:r w:rsidRPr="00BA1E81">
              <w:rPr>
                <w:color w:val="000000" w:themeColor="text1"/>
                <w:sz w:val="22"/>
                <w:szCs w:val="22"/>
              </w:rPr>
              <w:t> </w:t>
            </w:r>
          </w:p>
        </w:tc>
        <w:tc>
          <w:tcPr>
            <w:tcW w:w="1120" w:type="dxa"/>
            <w:tcBorders>
              <w:top w:val="nil"/>
              <w:left w:val="nil"/>
              <w:bottom w:val="single" w:sz="8" w:space="0" w:color="auto"/>
              <w:right w:val="single" w:sz="4" w:space="0" w:color="auto"/>
            </w:tcBorders>
            <w:shd w:val="clear" w:color="auto" w:fill="FFFFFF" w:themeFill="background1"/>
            <w:noWrap/>
            <w:vAlign w:val="bottom"/>
          </w:tcPr>
          <w:p w14:paraId="01551AC8" w14:textId="77777777" w:rsidR="00C271E3" w:rsidRPr="00BA1E81" w:rsidRDefault="00C271E3" w:rsidP="00984BF4">
            <w:pPr>
              <w:jc w:val="right"/>
              <w:rPr>
                <w:color w:val="000000" w:themeColor="text1"/>
                <w:sz w:val="22"/>
                <w:szCs w:val="22"/>
              </w:rPr>
            </w:pPr>
            <w:r w:rsidRPr="00BA1E81">
              <w:rPr>
                <w:color w:val="000000" w:themeColor="text1"/>
                <w:sz w:val="22"/>
                <w:szCs w:val="22"/>
              </w:rPr>
              <w:t>1 076 898</w:t>
            </w:r>
          </w:p>
        </w:tc>
        <w:tc>
          <w:tcPr>
            <w:tcW w:w="1276" w:type="dxa"/>
            <w:tcBorders>
              <w:top w:val="nil"/>
              <w:left w:val="nil"/>
              <w:bottom w:val="single" w:sz="8" w:space="0" w:color="auto"/>
              <w:right w:val="single" w:sz="4" w:space="0" w:color="auto"/>
            </w:tcBorders>
            <w:shd w:val="clear" w:color="auto" w:fill="FFFFFF" w:themeFill="background1"/>
            <w:noWrap/>
            <w:vAlign w:val="bottom"/>
          </w:tcPr>
          <w:p w14:paraId="38F12879" w14:textId="77777777" w:rsidR="00C271E3" w:rsidRPr="00BA1E81" w:rsidRDefault="00C271E3" w:rsidP="00984BF4">
            <w:pPr>
              <w:jc w:val="right"/>
              <w:rPr>
                <w:color w:val="000000" w:themeColor="text1"/>
                <w:sz w:val="22"/>
                <w:szCs w:val="22"/>
              </w:rPr>
            </w:pPr>
            <w:r w:rsidRPr="00BA1E81">
              <w:rPr>
                <w:color w:val="000000" w:themeColor="text1"/>
                <w:sz w:val="22"/>
                <w:szCs w:val="22"/>
              </w:rPr>
              <w:t>1 126 435</w:t>
            </w:r>
          </w:p>
        </w:tc>
        <w:tc>
          <w:tcPr>
            <w:tcW w:w="1109" w:type="dxa"/>
            <w:tcBorders>
              <w:top w:val="nil"/>
              <w:left w:val="nil"/>
              <w:bottom w:val="single" w:sz="8" w:space="0" w:color="auto"/>
              <w:right w:val="nil"/>
            </w:tcBorders>
            <w:shd w:val="clear" w:color="auto" w:fill="FFFFFF" w:themeFill="background1"/>
            <w:noWrap/>
            <w:vAlign w:val="bottom"/>
          </w:tcPr>
          <w:p w14:paraId="16AA7E2E" w14:textId="77777777" w:rsidR="00C271E3" w:rsidRPr="00BA1E81" w:rsidRDefault="00C271E3" w:rsidP="00984BF4">
            <w:pPr>
              <w:jc w:val="right"/>
              <w:rPr>
                <w:color w:val="000000" w:themeColor="text1"/>
                <w:sz w:val="22"/>
                <w:szCs w:val="22"/>
              </w:rPr>
            </w:pPr>
            <w:r w:rsidRPr="00BA1E81">
              <w:rPr>
                <w:color w:val="000000" w:themeColor="text1"/>
                <w:sz w:val="22"/>
                <w:szCs w:val="22"/>
              </w:rPr>
              <w:t> </w:t>
            </w:r>
          </w:p>
        </w:tc>
        <w:tc>
          <w:tcPr>
            <w:tcW w:w="1276" w:type="dxa"/>
            <w:tcBorders>
              <w:top w:val="nil"/>
              <w:left w:val="single" w:sz="8" w:space="0" w:color="auto"/>
              <w:bottom w:val="single" w:sz="8" w:space="0" w:color="auto"/>
              <w:right w:val="single" w:sz="4" w:space="0" w:color="auto"/>
            </w:tcBorders>
            <w:shd w:val="clear" w:color="auto" w:fill="FFFFFF" w:themeFill="background1"/>
            <w:noWrap/>
            <w:vAlign w:val="bottom"/>
          </w:tcPr>
          <w:p w14:paraId="25B76FF2" w14:textId="77777777" w:rsidR="00C271E3" w:rsidRPr="00BA1E81" w:rsidRDefault="00C271E3" w:rsidP="00984BF4">
            <w:pPr>
              <w:jc w:val="right"/>
              <w:rPr>
                <w:color w:val="000000" w:themeColor="text1"/>
                <w:sz w:val="22"/>
                <w:szCs w:val="22"/>
              </w:rPr>
            </w:pPr>
            <w:r w:rsidRPr="00BA1E81">
              <w:rPr>
                <w:color w:val="000000" w:themeColor="text1"/>
                <w:sz w:val="22"/>
                <w:szCs w:val="22"/>
              </w:rPr>
              <w:t> </w:t>
            </w:r>
          </w:p>
        </w:tc>
        <w:tc>
          <w:tcPr>
            <w:tcW w:w="1202" w:type="dxa"/>
            <w:tcBorders>
              <w:top w:val="nil"/>
              <w:left w:val="nil"/>
              <w:bottom w:val="single" w:sz="8" w:space="0" w:color="auto"/>
              <w:right w:val="single" w:sz="4" w:space="0" w:color="auto"/>
            </w:tcBorders>
            <w:shd w:val="clear" w:color="auto" w:fill="FFFFFF" w:themeFill="background1"/>
            <w:noWrap/>
            <w:vAlign w:val="bottom"/>
          </w:tcPr>
          <w:p w14:paraId="094E6A76" w14:textId="77777777" w:rsidR="00C271E3" w:rsidRPr="00BA1E81" w:rsidRDefault="00C271E3" w:rsidP="00984BF4">
            <w:pPr>
              <w:jc w:val="right"/>
              <w:rPr>
                <w:color w:val="000000" w:themeColor="text1"/>
                <w:sz w:val="22"/>
                <w:szCs w:val="22"/>
              </w:rPr>
            </w:pPr>
            <w:r w:rsidRPr="00BA1E81">
              <w:rPr>
                <w:color w:val="000000" w:themeColor="text1"/>
                <w:sz w:val="22"/>
                <w:szCs w:val="22"/>
              </w:rPr>
              <w:t> </w:t>
            </w:r>
          </w:p>
        </w:tc>
        <w:tc>
          <w:tcPr>
            <w:tcW w:w="1134" w:type="dxa"/>
            <w:tcBorders>
              <w:top w:val="nil"/>
              <w:left w:val="nil"/>
              <w:bottom w:val="single" w:sz="8" w:space="0" w:color="auto"/>
              <w:right w:val="single" w:sz="4" w:space="0" w:color="auto"/>
            </w:tcBorders>
            <w:shd w:val="clear" w:color="auto" w:fill="FFFFFF" w:themeFill="background1"/>
            <w:noWrap/>
            <w:vAlign w:val="bottom"/>
          </w:tcPr>
          <w:p w14:paraId="2056F8A7" w14:textId="77777777" w:rsidR="00C271E3" w:rsidRPr="00BA1E81" w:rsidRDefault="00C271E3" w:rsidP="00984BF4">
            <w:pPr>
              <w:jc w:val="right"/>
              <w:rPr>
                <w:color w:val="000000" w:themeColor="text1"/>
                <w:sz w:val="22"/>
                <w:szCs w:val="22"/>
              </w:rPr>
            </w:pPr>
            <w:r w:rsidRPr="00BA1E81">
              <w:rPr>
                <w:color w:val="000000" w:themeColor="text1"/>
                <w:sz w:val="22"/>
                <w:szCs w:val="22"/>
              </w:rPr>
              <w:t> </w:t>
            </w:r>
          </w:p>
        </w:tc>
        <w:tc>
          <w:tcPr>
            <w:tcW w:w="1134" w:type="dxa"/>
            <w:tcBorders>
              <w:top w:val="nil"/>
              <w:left w:val="nil"/>
              <w:bottom w:val="single" w:sz="8" w:space="0" w:color="auto"/>
              <w:right w:val="single" w:sz="4" w:space="0" w:color="auto"/>
            </w:tcBorders>
            <w:shd w:val="clear" w:color="auto" w:fill="FFFFFF" w:themeFill="background1"/>
            <w:noWrap/>
            <w:vAlign w:val="bottom"/>
          </w:tcPr>
          <w:p w14:paraId="438DD298" w14:textId="77777777" w:rsidR="00C271E3" w:rsidRPr="00BA1E81" w:rsidRDefault="00C271E3" w:rsidP="00984BF4">
            <w:pPr>
              <w:jc w:val="right"/>
              <w:rPr>
                <w:color w:val="000000" w:themeColor="text1"/>
                <w:sz w:val="22"/>
                <w:szCs w:val="22"/>
              </w:rPr>
            </w:pPr>
            <w:r w:rsidRPr="00BA1E81">
              <w:rPr>
                <w:color w:val="000000" w:themeColor="text1"/>
                <w:sz w:val="22"/>
                <w:szCs w:val="22"/>
              </w:rPr>
              <w:t> </w:t>
            </w:r>
          </w:p>
        </w:tc>
        <w:tc>
          <w:tcPr>
            <w:tcW w:w="1226" w:type="dxa"/>
            <w:tcBorders>
              <w:top w:val="nil"/>
              <w:left w:val="nil"/>
              <w:bottom w:val="single" w:sz="8" w:space="0" w:color="auto"/>
              <w:right w:val="single" w:sz="4" w:space="0" w:color="auto"/>
            </w:tcBorders>
            <w:shd w:val="clear" w:color="auto" w:fill="FFFFFF" w:themeFill="background1"/>
            <w:noWrap/>
            <w:vAlign w:val="bottom"/>
          </w:tcPr>
          <w:p w14:paraId="32D4E657" w14:textId="77777777" w:rsidR="00C271E3" w:rsidRPr="00BA1E81" w:rsidRDefault="00C271E3" w:rsidP="00984BF4">
            <w:pPr>
              <w:jc w:val="right"/>
              <w:rPr>
                <w:color w:val="000000" w:themeColor="text1"/>
                <w:sz w:val="22"/>
                <w:szCs w:val="22"/>
              </w:rPr>
            </w:pPr>
            <w:r w:rsidRPr="00BA1E81">
              <w:rPr>
                <w:color w:val="000000" w:themeColor="text1"/>
                <w:sz w:val="22"/>
                <w:szCs w:val="22"/>
              </w:rPr>
              <w:t> </w:t>
            </w:r>
          </w:p>
        </w:tc>
        <w:tc>
          <w:tcPr>
            <w:tcW w:w="1176" w:type="dxa"/>
            <w:tcBorders>
              <w:top w:val="nil"/>
              <w:left w:val="nil"/>
              <w:bottom w:val="single" w:sz="4" w:space="0" w:color="auto"/>
              <w:right w:val="single" w:sz="8" w:space="0" w:color="auto"/>
            </w:tcBorders>
            <w:shd w:val="clear" w:color="auto" w:fill="FFFFFF" w:themeFill="background1"/>
            <w:noWrap/>
            <w:vAlign w:val="bottom"/>
          </w:tcPr>
          <w:p w14:paraId="2C955845" w14:textId="77777777" w:rsidR="00C271E3" w:rsidRPr="00BA1E81" w:rsidRDefault="00C271E3" w:rsidP="00984BF4">
            <w:pPr>
              <w:jc w:val="right"/>
              <w:rPr>
                <w:color w:val="000000" w:themeColor="text1"/>
                <w:sz w:val="22"/>
                <w:szCs w:val="22"/>
              </w:rPr>
            </w:pPr>
            <w:r w:rsidRPr="00BA1E81">
              <w:rPr>
                <w:color w:val="000000" w:themeColor="text1"/>
                <w:sz w:val="22"/>
                <w:szCs w:val="22"/>
              </w:rPr>
              <w:t> </w:t>
            </w:r>
          </w:p>
        </w:tc>
      </w:tr>
      <w:tr w:rsidR="00BA1E81" w:rsidRPr="00BA1E81" w14:paraId="165D299E" w14:textId="77777777" w:rsidTr="007120EE">
        <w:trPr>
          <w:trHeight w:val="528"/>
        </w:trPr>
        <w:tc>
          <w:tcPr>
            <w:tcW w:w="86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D8ECE1E" w14:textId="77777777" w:rsidR="00FA5E0B" w:rsidRPr="00BA1E81" w:rsidRDefault="00FA5E0B" w:rsidP="00FA5E0B">
            <w:pPr>
              <w:jc w:val="center"/>
              <w:rPr>
                <w:color w:val="000000" w:themeColor="text1"/>
                <w:sz w:val="22"/>
                <w:szCs w:val="22"/>
              </w:rPr>
            </w:pPr>
            <w:r w:rsidRPr="00BA1E81">
              <w:rPr>
                <w:color w:val="000000" w:themeColor="text1"/>
                <w:sz w:val="22"/>
                <w:szCs w:val="22"/>
              </w:rPr>
              <w:t> </w:t>
            </w:r>
          </w:p>
        </w:tc>
        <w:tc>
          <w:tcPr>
            <w:tcW w:w="3683" w:type="dxa"/>
            <w:tcBorders>
              <w:top w:val="single" w:sz="8" w:space="0" w:color="auto"/>
              <w:left w:val="nil"/>
              <w:bottom w:val="single" w:sz="8" w:space="0" w:color="auto"/>
              <w:right w:val="single" w:sz="4" w:space="0" w:color="auto"/>
            </w:tcBorders>
            <w:shd w:val="clear" w:color="auto" w:fill="auto"/>
            <w:vAlign w:val="bottom"/>
            <w:hideMark/>
          </w:tcPr>
          <w:p w14:paraId="7A863EC5" w14:textId="77777777" w:rsidR="00FA5E0B" w:rsidRPr="00BA1E81" w:rsidRDefault="00FA5E0B" w:rsidP="00FA5E0B">
            <w:pPr>
              <w:rPr>
                <w:b/>
                <w:bCs/>
                <w:color w:val="000000" w:themeColor="text1"/>
              </w:rPr>
            </w:pPr>
            <w:r w:rsidRPr="00BA1E81">
              <w:rPr>
                <w:b/>
                <w:bCs/>
                <w:color w:val="000000" w:themeColor="text1"/>
              </w:rPr>
              <w:t xml:space="preserve">ИТОГО </w:t>
            </w:r>
            <w:r w:rsidRPr="00BA1E81">
              <w:rPr>
                <w:b/>
                <w:bCs/>
                <w:color w:val="000000" w:themeColor="text1"/>
              </w:rPr>
              <w:br/>
              <w:t>по новому строительству ЛОС:</w:t>
            </w:r>
          </w:p>
        </w:tc>
        <w:tc>
          <w:tcPr>
            <w:tcW w:w="142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B22FEA9" w14:textId="77777777" w:rsidR="00FA5E0B" w:rsidRPr="00BA1E81" w:rsidRDefault="00FA5E0B" w:rsidP="00FA5E0B">
            <w:pPr>
              <w:jc w:val="center"/>
              <w:rPr>
                <w:b/>
                <w:bCs/>
                <w:color w:val="000000" w:themeColor="text1"/>
              </w:rPr>
            </w:pPr>
            <w:r w:rsidRPr="00BA1E81">
              <w:rPr>
                <w:b/>
                <w:bCs/>
                <w:color w:val="000000" w:themeColor="text1"/>
              </w:rPr>
              <w:t> </w:t>
            </w:r>
          </w:p>
        </w:tc>
        <w:tc>
          <w:tcPr>
            <w:tcW w:w="2103" w:type="dxa"/>
            <w:tcBorders>
              <w:top w:val="nil"/>
              <w:left w:val="single" w:sz="4" w:space="0" w:color="auto"/>
              <w:bottom w:val="single" w:sz="8" w:space="0" w:color="auto"/>
              <w:right w:val="nil"/>
            </w:tcBorders>
            <w:shd w:val="clear" w:color="auto" w:fill="FFFFFF" w:themeFill="background1"/>
            <w:noWrap/>
            <w:vAlign w:val="bottom"/>
            <w:hideMark/>
          </w:tcPr>
          <w:p w14:paraId="58904CDE" w14:textId="77777777" w:rsidR="00FA5E0B" w:rsidRPr="00BA1E81" w:rsidRDefault="00FA5E0B" w:rsidP="00FA5E0B">
            <w:pPr>
              <w:jc w:val="right"/>
              <w:rPr>
                <w:b/>
                <w:bCs/>
                <w:color w:val="000000" w:themeColor="text1"/>
              </w:rPr>
            </w:pPr>
            <w:r w:rsidRPr="00BA1E81">
              <w:rPr>
                <w:b/>
                <w:bCs/>
                <w:color w:val="000000" w:themeColor="text1"/>
              </w:rPr>
              <w:t>51 158 078</w:t>
            </w:r>
          </w:p>
        </w:tc>
        <w:tc>
          <w:tcPr>
            <w:tcW w:w="1157" w:type="dxa"/>
            <w:tcBorders>
              <w:top w:val="nil"/>
              <w:left w:val="single" w:sz="4" w:space="0" w:color="auto"/>
              <w:bottom w:val="single" w:sz="8" w:space="0" w:color="auto"/>
              <w:right w:val="nil"/>
            </w:tcBorders>
            <w:shd w:val="clear" w:color="auto" w:fill="FFFFFF" w:themeFill="background1"/>
            <w:noWrap/>
            <w:vAlign w:val="bottom"/>
            <w:hideMark/>
          </w:tcPr>
          <w:p w14:paraId="32E1D8AF" w14:textId="77777777" w:rsidR="00FA5E0B" w:rsidRPr="00BA1E81" w:rsidRDefault="00FA5E0B" w:rsidP="007120EE">
            <w:pPr>
              <w:ind w:left="-46" w:right="-91"/>
              <w:jc w:val="center"/>
              <w:rPr>
                <w:b/>
                <w:bCs/>
                <w:i/>
                <w:iCs/>
                <w:color w:val="000000" w:themeColor="text1"/>
                <w:sz w:val="22"/>
                <w:szCs w:val="22"/>
              </w:rPr>
            </w:pPr>
            <w:r w:rsidRPr="00BA1E81">
              <w:rPr>
                <w:b/>
                <w:bCs/>
                <w:color w:val="000000" w:themeColor="text1"/>
                <w:sz w:val="22"/>
                <w:szCs w:val="22"/>
              </w:rPr>
              <w:t>479 099</w:t>
            </w:r>
          </w:p>
        </w:tc>
        <w:tc>
          <w:tcPr>
            <w:tcW w:w="1276" w:type="dxa"/>
            <w:tcBorders>
              <w:top w:val="nil"/>
              <w:left w:val="single" w:sz="4" w:space="0" w:color="auto"/>
              <w:bottom w:val="single" w:sz="8" w:space="0" w:color="auto"/>
              <w:right w:val="nil"/>
            </w:tcBorders>
            <w:shd w:val="clear" w:color="auto" w:fill="FFFFFF" w:themeFill="background1"/>
            <w:noWrap/>
            <w:vAlign w:val="bottom"/>
            <w:hideMark/>
          </w:tcPr>
          <w:p w14:paraId="1D428AF7" w14:textId="77777777" w:rsidR="00FA5E0B" w:rsidRPr="00BA1E81" w:rsidRDefault="00FA5E0B" w:rsidP="007120EE">
            <w:pPr>
              <w:ind w:left="-46" w:right="-91"/>
              <w:jc w:val="center"/>
              <w:rPr>
                <w:b/>
                <w:bCs/>
                <w:i/>
                <w:iCs/>
                <w:color w:val="000000" w:themeColor="text1"/>
                <w:sz w:val="22"/>
                <w:szCs w:val="22"/>
              </w:rPr>
            </w:pPr>
            <w:r w:rsidRPr="00BA1E81">
              <w:rPr>
                <w:b/>
                <w:bCs/>
                <w:color w:val="000000" w:themeColor="text1"/>
                <w:sz w:val="22"/>
                <w:szCs w:val="22"/>
              </w:rPr>
              <w:t>12 219 178</w:t>
            </w:r>
          </w:p>
        </w:tc>
        <w:tc>
          <w:tcPr>
            <w:tcW w:w="1128" w:type="dxa"/>
            <w:tcBorders>
              <w:top w:val="nil"/>
              <w:left w:val="single" w:sz="4" w:space="0" w:color="auto"/>
              <w:bottom w:val="single" w:sz="8" w:space="0" w:color="auto"/>
              <w:right w:val="nil"/>
            </w:tcBorders>
            <w:shd w:val="clear" w:color="auto" w:fill="FFFFFF" w:themeFill="background1"/>
            <w:noWrap/>
            <w:vAlign w:val="bottom"/>
            <w:hideMark/>
          </w:tcPr>
          <w:p w14:paraId="1CD9F3F5" w14:textId="77777777" w:rsidR="00FA5E0B" w:rsidRPr="00BA1E81" w:rsidRDefault="00FA5E0B" w:rsidP="007120EE">
            <w:pPr>
              <w:ind w:left="-46" w:right="-91"/>
              <w:jc w:val="center"/>
              <w:rPr>
                <w:b/>
                <w:bCs/>
                <w:i/>
                <w:iCs/>
                <w:color w:val="000000" w:themeColor="text1"/>
                <w:sz w:val="22"/>
                <w:szCs w:val="22"/>
              </w:rPr>
            </w:pPr>
            <w:r w:rsidRPr="00BA1E81">
              <w:rPr>
                <w:b/>
                <w:bCs/>
                <w:color w:val="000000" w:themeColor="text1"/>
                <w:sz w:val="22"/>
                <w:szCs w:val="22"/>
              </w:rPr>
              <w:t>12 781 260</w:t>
            </w:r>
          </w:p>
        </w:tc>
        <w:tc>
          <w:tcPr>
            <w:tcW w:w="1120" w:type="dxa"/>
            <w:tcBorders>
              <w:top w:val="nil"/>
              <w:left w:val="single" w:sz="4" w:space="0" w:color="auto"/>
              <w:bottom w:val="single" w:sz="8" w:space="0" w:color="auto"/>
              <w:right w:val="nil"/>
            </w:tcBorders>
            <w:shd w:val="clear" w:color="auto" w:fill="FFFFFF" w:themeFill="background1"/>
            <w:noWrap/>
            <w:vAlign w:val="bottom"/>
            <w:hideMark/>
          </w:tcPr>
          <w:p w14:paraId="7070C9C1" w14:textId="77777777" w:rsidR="00FA5E0B" w:rsidRPr="00BA1E81" w:rsidRDefault="00FA5E0B" w:rsidP="007120EE">
            <w:pPr>
              <w:ind w:left="-46" w:right="-91"/>
              <w:jc w:val="center"/>
              <w:rPr>
                <w:b/>
                <w:bCs/>
                <w:i/>
                <w:iCs/>
                <w:color w:val="000000" w:themeColor="text1"/>
                <w:sz w:val="22"/>
                <w:szCs w:val="22"/>
              </w:rPr>
            </w:pPr>
            <w:r w:rsidRPr="00BA1E81">
              <w:rPr>
                <w:b/>
                <w:bCs/>
                <w:color w:val="000000" w:themeColor="text1"/>
                <w:sz w:val="22"/>
                <w:szCs w:val="22"/>
              </w:rPr>
              <w:t>1 076 898</w:t>
            </w:r>
          </w:p>
        </w:tc>
        <w:tc>
          <w:tcPr>
            <w:tcW w:w="1276" w:type="dxa"/>
            <w:tcBorders>
              <w:top w:val="nil"/>
              <w:left w:val="single" w:sz="4" w:space="0" w:color="auto"/>
              <w:bottom w:val="single" w:sz="8" w:space="0" w:color="auto"/>
              <w:right w:val="nil"/>
            </w:tcBorders>
            <w:shd w:val="clear" w:color="auto" w:fill="FFFFFF" w:themeFill="background1"/>
            <w:noWrap/>
            <w:vAlign w:val="bottom"/>
            <w:hideMark/>
          </w:tcPr>
          <w:p w14:paraId="31F8E374" w14:textId="77777777" w:rsidR="00FA5E0B" w:rsidRPr="00BA1E81" w:rsidRDefault="00FA5E0B" w:rsidP="007120EE">
            <w:pPr>
              <w:ind w:left="-46" w:right="-91"/>
              <w:jc w:val="center"/>
              <w:rPr>
                <w:b/>
                <w:bCs/>
                <w:i/>
                <w:iCs/>
                <w:color w:val="000000" w:themeColor="text1"/>
                <w:sz w:val="22"/>
                <w:szCs w:val="22"/>
              </w:rPr>
            </w:pPr>
            <w:r w:rsidRPr="00BA1E81">
              <w:rPr>
                <w:b/>
                <w:bCs/>
                <w:color w:val="000000" w:themeColor="text1"/>
                <w:sz w:val="22"/>
                <w:szCs w:val="22"/>
              </w:rPr>
              <w:t>1 126 435</w:t>
            </w:r>
          </w:p>
        </w:tc>
        <w:tc>
          <w:tcPr>
            <w:tcW w:w="1109" w:type="dxa"/>
            <w:tcBorders>
              <w:top w:val="nil"/>
              <w:left w:val="single" w:sz="4" w:space="0" w:color="auto"/>
              <w:bottom w:val="single" w:sz="8" w:space="0" w:color="auto"/>
              <w:right w:val="nil"/>
            </w:tcBorders>
            <w:shd w:val="clear" w:color="auto" w:fill="FFFFFF" w:themeFill="background1"/>
            <w:noWrap/>
            <w:vAlign w:val="bottom"/>
            <w:hideMark/>
          </w:tcPr>
          <w:p w14:paraId="343ABA2C" w14:textId="77777777" w:rsidR="00FA5E0B" w:rsidRPr="00BA1E81" w:rsidRDefault="00FA5E0B" w:rsidP="007120EE">
            <w:pPr>
              <w:ind w:left="-46" w:right="-91"/>
              <w:jc w:val="center"/>
              <w:rPr>
                <w:b/>
                <w:bCs/>
                <w:i/>
                <w:iCs/>
                <w:color w:val="000000" w:themeColor="text1"/>
                <w:sz w:val="22"/>
                <w:szCs w:val="22"/>
              </w:rPr>
            </w:pPr>
            <w:r w:rsidRPr="00BA1E81">
              <w:rPr>
                <w:b/>
                <w:bCs/>
                <w:color w:val="000000" w:themeColor="text1"/>
                <w:sz w:val="22"/>
                <w:szCs w:val="22"/>
              </w:rPr>
              <w:t>0</w:t>
            </w:r>
          </w:p>
        </w:tc>
        <w:tc>
          <w:tcPr>
            <w:tcW w:w="1276" w:type="dxa"/>
            <w:tcBorders>
              <w:top w:val="nil"/>
              <w:left w:val="single" w:sz="4" w:space="0" w:color="auto"/>
              <w:bottom w:val="single" w:sz="8" w:space="0" w:color="auto"/>
              <w:right w:val="nil"/>
            </w:tcBorders>
            <w:shd w:val="clear" w:color="auto" w:fill="FFFFFF" w:themeFill="background1"/>
            <w:noWrap/>
            <w:vAlign w:val="bottom"/>
            <w:hideMark/>
          </w:tcPr>
          <w:p w14:paraId="4C050C71" w14:textId="77777777" w:rsidR="00FA5E0B" w:rsidRPr="00BA1E81" w:rsidRDefault="00FA5E0B" w:rsidP="007120EE">
            <w:pPr>
              <w:ind w:left="-46" w:right="-11"/>
              <w:jc w:val="center"/>
              <w:rPr>
                <w:b/>
                <w:bCs/>
                <w:i/>
                <w:iCs/>
                <w:color w:val="000000" w:themeColor="text1"/>
                <w:sz w:val="22"/>
                <w:szCs w:val="22"/>
              </w:rPr>
            </w:pPr>
            <w:r w:rsidRPr="00BA1E81">
              <w:rPr>
                <w:b/>
                <w:bCs/>
                <w:color w:val="000000" w:themeColor="text1"/>
                <w:sz w:val="22"/>
                <w:szCs w:val="22"/>
              </w:rPr>
              <w:t>250 251</w:t>
            </w:r>
          </w:p>
        </w:tc>
        <w:tc>
          <w:tcPr>
            <w:tcW w:w="1202" w:type="dxa"/>
            <w:tcBorders>
              <w:top w:val="nil"/>
              <w:left w:val="single" w:sz="4" w:space="0" w:color="auto"/>
              <w:bottom w:val="single" w:sz="8" w:space="0" w:color="auto"/>
              <w:right w:val="nil"/>
            </w:tcBorders>
            <w:shd w:val="clear" w:color="auto" w:fill="FFFFFF" w:themeFill="background1"/>
            <w:noWrap/>
            <w:vAlign w:val="bottom"/>
            <w:hideMark/>
          </w:tcPr>
          <w:p w14:paraId="78BB1873" w14:textId="77777777" w:rsidR="00FA5E0B" w:rsidRPr="00BA1E81" w:rsidRDefault="00FA5E0B" w:rsidP="007120EE">
            <w:pPr>
              <w:ind w:left="-46" w:right="-11"/>
              <w:jc w:val="center"/>
              <w:rPr>
                <w:b/>
                <w:bCs/>
                <w:i/>
                <w:iCs/>
                <w:color w:val="000000" w:themeColor="text1"/>
                <w:sz w:val="22"/>
                <w:szCs w:val="22"/>
              </w:rPr>
            </w:pPr>
            <w:r w:rsidRPr="00BA1E81">
              <w:rPr>
                <w:b/>
                <w:bCs/>
                <w:color w:val="000000" w:themeColor="text1"/>
                <w:sz w:val="22"/>
                <w:szCs w:val="22"/>
              </w:rPr>
              <w:t>6 407 040</w:t>
            </w:r>
          </w:p>
        </w:tc>
        <w:tc>
          <w:tcPr>
            <w:tcW w:w="1134" w:type="dxa"/>
            <w:tcBorders>
              <w:top w:val="nil"/>
              <w:left w:val="single" w:sz="4" w:space="0" w:color="auto"/>
              <w:bottom w:val="single" w:sz="8" w:space="0" w:color="auto"/>
              <w:right w:val="nil"/>
            </w:tcBorders>
            <w:shd w:val="clear" w:color="auto" w:fill="FFFFFF" w:themeFill="background1"/>
            <w:noWrap/>
            <w:vAlign w:val="bottom"/>
            <w:hideMark/>
          </w:tcPr>
          <w:p w14:paraId="3CA5E5F8" w14:textId="77777777" w:rsidR="00FA5E0B" w:rsidRPr="00BA1E81" w:rsidRDefault="00FA5E0B" w:rsidP="007120EE">
            <w:pPr>
              <w:ind w:left="-46" w:right="-11"/>
              <w:jc w:val="center"/>
              <w:rPr>
                <w:b/>
                <w:bCs/>
                <w:i/>
                <w:iCs/>
                <w:color w:val="000000" w:themeColor="text1"/>
                <w:sz w:val="22"/>
                <w:szCs w:val="22"/>
              </w:rPr>
            </w:pPr>
            <w:r w:rsidRPr="00BA1E81">
              <w:rPr>
                <w:b/>
                <w:bCs/>
                <w:color w:val="000000" w:themeColor="text1"/>
                <w:sz w:val="22"/>
                <w:szCs w:val="22"/>
              </w:rPr>
              <w:t>7 013 180</w:t>
            </w:r>
          </w:p>
        </w:tc>
        <w:tc>
          <w:tcPr>
            <w:tcW w:w="1134" w:type="dxa"/>
            <w:tcBorders>
              <w:top w:val="nil"/>
              <w:left w:val="single" w:sz="4" w:space="0" w:color="auto"/>
              <w:bottom w:val="single" w:sz="8" w:space="0" w:color="auto"/>
              <w:right w:val="nil"/>
            </w:tcBorders>
            <w:shd w:val="clear" w:color="auto" w:fill="FFFFFF" w:themeFill="background1"/>
            <w:noWrap/>
            <w:vAlign w:val="bottom"/>
            <w:hideMark/>
          </w:tcPr>
          <w:p w14:paraId="43742E0A" w14:textId="77777777" w:rsidR="00FA5E0B" w:rsidRPr="00BA1E81" w:rsidRDefault="00FA5E0B" w:rsidP="007120EE">
            <w:pPr>
              <w:ind w:left="-46" w:right="-11"/>
              <w:jc w:val="center"/>
              <w:rPr>
                <w:b/>
                <w:bCs/>
                <w:i/>
                <w:iCs/>
                <w:color w:val="000000" w:themeColor="text1"/>
                <w:sz w:val="22"/>
                <w:szCs w:val="22"/>
              </w:rPr>
            </w:pPr>
            <w:r w:rsidRPr="00BA1E81">
              <w:rPr>
                <w:b/>
                <w:bCs/>
                <w:color w:val="000000" w:themeColor="text1"/>
                <w:sz w:val="22"/>
                <w:szCs w:val="22"/>
              </w:rPr>
              <w:t>4 801 536</w:t>
            </w:r>
          </w:p>
        </w:tc>
        <w:tc>
          <w:tcPr>
            <w:tcW w:w="1226" w:type="dxa"/>
            <w:tcBorders>
              <w:top w:val="nil"/>
              <w:left w:val="single" w:sz="4" w:space="0" w:color="auto"/>
              <w:bottom w:val="single" w:sz="8" w:space="0" w:color="auto"/>
              <w:right w:val="nil"/>
            </w:tcBorders>
            <w:shd w:val="clear" w:color="auto" w:fill="FFFFFF" w:themeFill="background1"/>
            <w:noWrap/>
            <w:vAlign w:val="bottom"/>
            <w:hideMark/>
          </w:tcPr>
          <w:p w14:paraId="5B171265" w14:textId="77777777" w:rsidR="00FA5E0B" w:rsidRPr="00BA1E81" w:rsidRDefault="00FA5E0B" w:rsidP="007120EE">
            <w:pPr>
              <w:ind w:left="-46" w:right="-11"/>
              <w:jc w:val="center"/>
              <w:rPr>
                <w:b/>
                <w:bCs/>
                <w:i/>
                <w:iCs/>
                <w:color w:val="000000" w:themeColor="text1"/>
                <w:sz w:val="22"/>
                <w:szCs w:val="22"/>
              </w:rPr>
            </w:pPr>
            <w:r w:rsidRPr="00BA1E81">
              <w:rPr>
                <w:b/>
                <w:bCs/>
                <w:color w:val="000000" w:themeColor="text1"/>
                <w:sz w:val="22"/>
                <w:szCs w:val="22"/>
              </w:rPr>
              <w:t>5 003 201</w:t>
            </w:r>
          </w:p>
        </w:tc>
        <w:tc>
          <w:tcPr>
            <w:tcW w:w="11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298196" w14:textId="77777777" w:rsidR="00FA5E0B" w:rsidRPr="00BA1E81" w:rsidRDefault="00FA5E0B" w:rsidP="007120EE">
            <w:pPr>
              <w:ind w:left="-46" w:right="-11"/>
              <w:jc w:val="center"/>
              <w:rPr>
                <w:b/>
                <w:bCs/>
                <w:i/>
                <w:iCs/>
                <w:color w:val="000000" w:themeColor="text1"/>
                <w:sz w:val="22"/>
                <w:szCs w:val="22"/>
              </w:rPr>
            </w:pPr>
            <w:r w:rsidRPr="00BA1E81">
              <w:rPr>
                <w:b/>
                <w:bCs/>
                <w:color w:val="000000" w:themeColor="text1"/>
                <w:sz w:val="22"/>
                <w:szCs w:val="22"/>
              </w:rPr>
              <w:t>0</w:t>
            </w:r>
          </w:p>
        </w:tc>
      </w:tr>
      <w:tr w:rsidR="00BA1E81" w:rsidRPr="00BA1E81" w14:paraId="78B0EE80" w14:textId="77777777" w:rsidTr="007120EE">
        <w:trPr>
          <w:trHeight w:val="381"/>
        </w:trPr>
        <w:tc>
          <w:tcPr>
            <w:tcW w:w="868" w:type="dxa"/>
            <w:tcBorders>
              <w:top w:val="nil"/>
              <w:left w:val="single" w:sz="8" w:space="0" w:color="auto"/>
              <w:bottom w:val="single" w:sz="8" w:space="0" w:color="auto"/>
              <w:right w:val="single" w:sz="4" w:space="0" w:color="auto"/>
            </w:tcBorders>
            <w:shd w:val="clear" w:color="auto" w:fill="auto"/>
            <w:noWrap/>
            <w:vAlign w:val="bottom"/>
            <w:hideMark/>
          </w:tcPr>
          <w:p w14:paraId="0F1248E0" w14:textId="77777777" w:rsidR="001E2AA5" w:rsidRPr="00BA1E81" w:rsidRDefault="001E2AA5" w:rsidP="00FA5E0B">
            <w:pPr>
              <w:jc w:val="center"/>
              <w:rPr>
                <w:color w:val="000000" w:themeColor="text1"/>
                <w:sz w:val="22"/>
                <w:szCs w:val="22"/>
              </w:rPr>
            </w:pPr>
            <w:r w:rsidRPr="00BA1E81">
              <w:rPr>
                <w:color w:val="000000" w:themeColor="text1"/>
                <w:sz w:val="22"/>
                <w:szCs w:val="22"/>
              </w:rPr>
              <w:t> </w:t>
            </w:r>
          </w:p>
        </w:tc>
        <w:tc>
          <w:tcPr>
            <w:tcW w:w="3683" w:type="dxa"/>
            <w:tcBorders>
              <w:top w:val="nil"/>
              <w:left w:val="nil"/>
              <w:bottom w:val="single" w:sz="8" w:space="0" w:color="auto"/>
              <w:right w:val="single" w:sz="4" w:space="0" w:color="auto"/>
            </w:tcBorders>
            <w:shd w:val="clear" w:color="auto" w:fill="auto"/>
            <w:vAlign w:val="bottom"/>
            <w:hideMark/>
          </w:tcPr>
          <w:p w14:paraId="4B826EE0" w14:textId="77777777" w:rsidR="001E2AA5" w:rsidRPr="00BA1E81" w:rsidRDefault="001E2AA5" w:rsidP="00FA5E0B">
            <w:pPr>
              <w:rPr>
                <w:b/>
                <w:bCs/>
                <w:color w:val="000000" w:themeColor="text1"/>
              </w:rPr>
            </w:pPr>
            <w:r w:rsidRPr="00BA1E81">
              <w:rPr>
                <w:b/>
                <w:bCs/>
                <w:color w:val="000000" w:themeColor="text1"/>
              </w:rPr>
              <w:t>ИТОГО</w:t>
            </w:r>
          </w:p>
          <w:p w14:paraId="65E45560" w14:textId="77777777" w:rsidR="001E2AA5" w:rsidRPr="00BA1E81" w:rsidRDefault="001E2AA5" w:rsidP="00FA5E0B">
            <w:pPr>
              <w:rPr>
                <w:b/>
                <w:bCs/>
                <w:color w:val="000000" w:themeColor="text1"/>
              </w:rPr>
            </w:pPr>
            <w:r w:rsidRPr="00BA1E81">
              <w:rPr>
                <w:b/>
                <w:bCs/>
                <w:color w:val="000000" w:themeColor="text1"/>
              </w:rPr>
              <w:t xml:space="preserve">по системе </w:t>
            </w:r>
          </w:p>
          <w:p w14:paraId="03AC2117" w14:textId="77777777" w:rsidR="001E2AA5" w:rsidRPr="00BA1E81" w:rsidRDefault="001E2AA5" w:rsidP="00FA5E0B">
            <w:pPr>
              <w:rPr>
                <w:b/>
                <w:bCs/>
                <w:color w:val="000000" w:themeColor="text1"/>
              </w:rPr>
            </w:pPr>
            <w:r w:rsidRPr="00BA1E81">
              <w:rPr>
                <w:b/>
                <w:bCs/>
                <w:color w:val="000000" w:themeColor="text1"/>
              </w:rPr>
              <w:t>ливневой канализации:</w:t>
            </w:r>
          </w:p>
        </w:tc>
        <w:tc>
          <w:tcPr>
            <w:tcW w:w="1420" w:type="dxa"/>
            <w:tcBorders>
              <w:top w:val="single" w:sz="4" w:space="0" w:color="auto"/>
              <w:left w:val="nil"/>
              <w:bottom w:val="single" w:sz="8" w:space="0" w:color="auto"/>
              <w:right w:val="single" w:sz="4" w:space="0" w:color="auto"/>
            </w:tcBorders>
            <w:shd w:val="clear" w:color="auto" w:fill="auto"/>
            <w:noWrap/>
            <w:vAlign w:val="bottom"/>
            <w:hideMark/>
          </w:tcPr>
          <w:p w14:paraId="7D7E2154" w14:textId="77777777" w:rsidR="001E2AA5" w:rsidRPr="00BA1E81" w:rsidRDefault="001E2AA5" w:rsidP="00FA5E0B">
            <w:pPr>
              <w:jc w:val="center"/>
              <w:rPr>
                <w:b/>
                <w:bCs/>
                <w:color w:val="000000" w:themeColor="text1"/>
              </w:rPr>
            </w:pPr>
            <w:r w:rsidRPr="00BA1E81">
              <w:rPr>
                <w:b/>
                <w:bCs/>
                <w:color w:val="000000" w:themeColor="text1"/>
              </w:rPr>
              <w:t> </w:t>
            </w:r>
          </w:p>
        </w:tc>
        <w:tc>
          <w:tcPr>
            <w:tcW w:w="2103" w:type="dxa"/>
            <w:tcBorders>
              <w:top w:val="nil"/>
              <w:left w:val="single" w:sz="4" w:space="0" w:color="auto"/>
              <w:bottom w:val="single" w:sz="8" w:space="0" w:color="auto"/>
              <w:right w:val="nil"/>
            </w:tcBorders>
            <w:shd w:val="clear" w:color="auto" w:fill="FFFFFF" w:themeFill="background1"/>
            <w:noWrap/>
            <w:vAlign w:val="bottom"/>
            <w:hideMark/>
          </w:tcPr>
          <w:p w14:paraId="6AD199A3" w14:textId="77777777" w:rsidR="001E2AA5" w:rsidRPr="00BA1E81" w:rsidRDefault="001E2AA5" w:rsidP="007120EE">
            <w:pPr>
              <w:jc w:val="right"/>
              <w:rPr>
                <w:b/>
                <w:bCs/>
                <w:color w:val="000000" w:themeColor="text1"/>
              </w:rPr>
            </w:pPr>
            <w:r w:rsidRPr="00BA1E81">
              <w:rPr>
                <w:b/>
                <w:bCs/>
                <w:color w:val="000000" w:themeColor="text1"/>
              </w:rPr>
              <w:t>93 162 564</w:t>
            </w:r>
          </w:p>
        </w:tc>
        <w:tc>
          <w:tcPr>
            <w:tcW w:w="1157" w:type="dxa"/>
            <w:tcBorders>
              <w:top w:val="nil"/>
              <w:left w:val="single" w:sz="8" w:space="0" w:color="auto"/>
              <w:bottom w:val="single" w:sz="8" w:space="0" w:color="auto"/>
              <w:right w:val="single" w:sz="4" w:space="0" w:color="auto"/>
            </w:tcBorders>
            <w:shd w:val="clear" w:color="auto" w:fill="FFFFFF" w:themeFill="background1"/>
            <w:noWrap/>
            <w:vAlign w:val="bottom"/>
            <w:hideMark/>
          </w:tcPr>
          <w:p w14:paraId="05FFE174" w14:textId="77777777" w:rsidR="001E2AA5" w:rsidRPr="00BA1E81" w:rsidRDefault="001E2AA5" w:rsidP="001E2AA5">
            <w:pPr>
              <w:ind w:left="-102"/>
              <w:jc w:val="right"/>
              <w:rPr>
                <w:b/>
                <w:bCs/>
                <w:i/>
                <w:iCs/>
                <w:color w:val="000000" w:themeColor="text1"/>
                <w:sz w:val="22"/>
                <w:szCs w:val="22"/>
              </w:rPr>
            </w:pPr>
            <w:r w:rsidRPr="00BA1E81">
              <w:rPr>
                <w:b/>
                <w:bCs/>
                <w:i/>
                <w:iCs/>
                <w:color w:val="000000" w:themeColor="text1"/>
                <w:sz w:val="22"/>
                <w:szCs w:val="22"/>
              </w:rPr>
              <w:t>3 715 594</w:t>
            </w:r>
          </w:p>
        </w:tc>
        <w:tc>
          <w:tcPr>
            <w:tcW w:w="1276" w:type="dxa"/>
            <w:tcBorders>
              <w:top w:val="nil"/>
              <w:left w:val="nil"/>
              <w:bottom w:val="single" w:sz="8" w:space="0" w:color="auto"/>
              <w:right w:val="single" w:sz="4" w:space="0" w:color="auto"/>
            </w:tcBorders>
            <w:shd w:val="clear" w:color="auto" w:fill="FFFFFF" w:themeFill="background1"/>
            <w:noWrap/>
            <w:vAlign w:val="bottom"/>
            <w:hideMark/>
          </w:tcPr>
          <w:p w14:paraId="4478CD85" w14:textId="77777777" w:rsidR="001E2AA5" w:rsidRPr="00BA1E81" w:rsidRDefault="001E2AA5" w:rsidP="001E2AA5">
            <w:pPr>
              <w:ind w:left="-102"/>
              <w:jc w:val="right"/>
              <w:rPr>
                <w:b/>
                <w:bCs/>
                <w:i/>
                <w:iCs/>
                <w:color w:val="000000" w:themeColor="text1"/>
                <w:sz w:val="22"/>
                <w:szCs w:val="22"/>
              </w:rPr>
            </w:pPr>
            <w:r w:rsidRPr="00BA1E81">
              <w:rPr>
                <w:b/>
                <w:bCs/>
                <w:i/>
                <w:iCs/>
                <w:color w:val="000000" w:themeColor="text1"/>
                <w:sz w:val="22"/>
                <w:szCs w:val="22"/>
              </w:rPr>
              <w:t>19 323 026</w:t>
            </w:r>
          </w:p>
        </w:tc>
        <w:tc>
          <w:tcPr>
            <w:tcW w:w="1128" w:type="dxa"/>
            <w:tcBorders>
              <w:top w:val="nil"/>
              <w:left w:val="nil"/>
              <w:bottom w:val="single" w:sz="8" w:space="0" w:color="auto"/>
              <w:right w:val="single" w:sz="4" w:space="0" w:color="auto"/>
            </w:tcBorders>
            <w:shd w:val="clear" w:color="auto" w:fill="FFFFFF" w:themeFill="background1"/>
            <w:noWrap/>
            <w:vAlign w:val="bottom"/>
            <w:hideMark/>
          </w:tcPr>
          <w:p w14:paraId="697151DD" w14:textId="77777777" w:rsidR="001E2AA5" w:rsidRPr="00BA1E81" w:rsidRDefault="001E2AA5" w:rsidP="001E2AA5">
            <w:pPr>
              <w:ind w:left="-102"/>
              <w:jc w:val="right"/>
              <w:rPr>
                <w:b/>
                <w:bCs/>
                <w:i/>
                <w:iCs/>
                <w:color w:val="000000" w:themeColor="text1"/>
                <w:sz w:val="22"/>
                <w:szCs w:val="22"/>
              </w:rPr>
            </w:pPr>
            <w:r w:rsidRPr="00BA1E81">
              <w:rPr>
                <w:b/>
                <w:bCs/>
                <w:i/>
                <w:iCs/>
                <w:color w:val="000000" w:themeColor="text1"/>
                <w:sz w:val="22"/>
                <w:szCs w:val="22"/>
              </w:rPr>
              <w:t>17 163 249</w:t>
            </w:r>
          </w:p>
        </w:tc>
        <w:tc>
          <w:tcPr>
            <w:tcW w:w="1120" w:type="dxa"/>
            <w:tcBorders>
              <w:top w:val="nil"/>
              <w:left w:val="nil"/>
              <w:bottom w:val="single" w:sz="8" w:space="0" w:color="auto"/>
              <w:right w:val="single" w:sz="4" w:space="0" w:color="auto"/>
            </w:tcBorders>
            <w:shd w:val="clear" w:color="auto" w:fill="FFFFFF" w:themeFill="background1"/>
            <w:noWrap/>
            <w:vAlign w:val="bottom"/>
            <w:hideMark/>
          </w:tcPr>
          <w:p w14:paraId="3B5E705D" w14:textId="77777777" w:rsidR="001E2AA5" w:rsidRPr="00BA1E81" w:rsidRDefault="001E2AA5" w:rsidP="001E2AA5">
            <w:pPr>
              <w:ind w:left="-102"/>
              <w:jc w:val="right"/>
              <w:rPr>
                <w:b/>
                <w:bCs/>
                <w:i/>
                <w:iCs/>
                <w:color w:val="000000" w:themeColor="text1"/>
                <w:sz w:val="22"/>
                <w:szCs w:val="22"/>
              </w:rPr>
            </w:pPr>
            <w:r w:rsidRPr="00BA1E81">
              <w:rPr>
                <w:b/>
                <w:bCs/>
                <w:i/>
                <w:iCs/>
                <w:color w:val="000000" w:themeColor="text1"/>
                <w:sz w:val="22"/>
                <w:szCs w:val="22"/>
              </w:rPr>
              <w:t>4 286 868</w:t>
            </w:r>
          </w:p>
        </w:tc>
        <w:tc>
          <w:tcPr>
            <w:tcW w:w="1276" w:type="dxa"/>
            <w:tcBorders>
              <w:top w:val="nil"/>
              <w:left w:val="nil"/>
              <w:bottom w:val="single" w:sz="8" w:space="0" w:color="auto"/>
              <w:right w:val="single" w:sz="4" w:space="0" w:color="auto"/>
            </w:tcBorders>
            <w:shd w:val="clear" w:color="auto" w:fill="FFFFFF" w:themeFill="background1"/>
            <w:noWrap/>
            <w:vAlign w:val="bottom"/>
            <w:hideMark/>
          </w:tcPr>
          <w:p w14:paraId="31097AE6" w14:textId="77777777" w:rsidR="001E2AA5" w:rsidRPr="00BA1E81" w:rsidRDefault="001E2AA5" w:rsidP="001E2AA5">
            <w:pPr>
              <w:ind w:left="-102"/>
              <w:jc w:val="right"/>
              <w:rPr>
                <w:b/>
                <w:bCs/>
                <w:i/>
                <w:iCs/>
                <w:color w:val="000000" w:themeColor="text1"/>
                <w:sz w:val="22"/>
                <w:szCs w:val="22"/>
              </w:rPr>
            </w:pPr>
            <w:r w:rsidRPr="00BA1E81">
              <w:rPr>
                <w:b/>
                <w:bCs/>
                <w:i/>
                <w:iCs/>
                <w:color w:val="000000" w:themeColor="text1"/>
                <w:sz w:val="22"/>
                <w:szCs w:val="22"/>
              </w:rPr>
              <w:t>3 326 200</w:t>
            </w:r>
          </w:p>
        </w:tc>
        <w:tc>
          <w:tcPr>
            <w:tcW w:w="1109" w:type="dxa"/>
            <w:tcBorders>
              <w:top w:val="nil"/>
              <w:left w:val="nil"/>
              <w:bottom w:val="single" w:sz="8" w:space="0" w:color="auto"/>
              <w:right w:val="single" w:sz="8" w:space="0" w:color="auto"/>
            </w:tcBorders>
            <w:shd w:val="clear" w:color="auto" w:fill="FFFFFF" w:themeFill="background1"/>
            <w:noWrap/>
            <w:vAlign w:val="bottom"/>
            <w:hideMark/>
          </w:tcPr>
          <w:p w14:paraId="53BC9E99" w14:textId="77777777" w:rsidR="001E2AA5" w:rsidRPr="00BA1E81" w:rsidRDefault="001E2AA5" w:rsidP="001E2AA5">
            <w:pPr>
              <w:ind w:left="-102"/>
              <w:jc w:val="right"/>
              <w:rPr>
                <w:b/>
                <w:bCs/>
                <w:i/>
                <w:iCs/>
                <w:color w:val="000000" w:themeColor="text1"/>
                <w:sz w:val="22"/>
                <w:szCs w:val="22"/>
              </w:rPr>
            </w:pPr>
            <w:r w:rsidRPr="00BA1E81">
              <w:rPr>
                <w:b/>
                <w:bCs/>
                <w:i/>
                <w:iCs/>
                <w:color w:val="000000" w:themeColor="text1"/>
                <w:sz w:val="22"/>
                <w:szCs w:val="22"/>
              </w:rPr>
              <w:t>3 905 807</w:t>
            </w:r>
          </w:p>
        </w:tc>
        <w:tc>
          <w:tcPr>
            <w:tcW w:w="1276" w:type="dxa"/>
            <w:tcBorders>
              <w:top w:val="nil"/>
              <w:left w:val="nil"/>
              <w:bottom w:val="single" w:sz="8" w:space="0" w:color="auto"/>
              <w:right w:val="single" w:sz="4" w:space="0" w:color="auto"/>
            </w:tcBorders>
            <w:shd w:val="clear" w:color="auto" w:fill="FFFFFF" w:themeFill="background1"/>
            <w:noWrap/>
            <w:vAlign w:val="bottom"/>
            <w:hideMark/>
          </w:tcPr>
          <w:p w14:paraId="061D33A5" w14:textId="77777777" w:rsidR="001E2AA5" w:rsidRPr="00BA1E81" w:rsidRDefault="001E2AA5" w:rsidP="001E2AA5">
            <w:pPr>
              <w:ind w:left="-102"/>
              <w:jc w:val="right"/>
              <w:rPr>
                <w:b/>
                <w:bCs/>
                <w:i/>
                <w:iCs/>
                <w:color w:val="000000" w:themeColor="text1"/>
                <w:sz w:val="22"/>
                <w:szCs w:val="22"/>
              </w:rPr>
            </w:pPr>
            <w:r w:rsidRPr="00BA1E81">
              <w:rPr>
                <w:b/>
                <w:bCs/>
                <w:i/>
                <w:iCs/>
                <w:color w:val="000000" w:themeColor="text1"/>
                <w:sz w:val="22"/>
                <w:szCs w:val="22"/>
              </w:rPr>
              <w:t>3 518 492</w:t>
            </w:r>
          </w:p>
        </w:tc>
        <w:tc>
          <w:tcPr>
            <w:tcW w:w="1202" w:type="dxa"/>
            <w:tcBorders>
              <w:top w:val="nil"/>
              <w:left w:val="nil"/>
              <w:bottom w:val="single" w:sz="8" w:space="0" w:color="auto"/>
              <w:right w:val="single" w:sz="4" w:space="0" w:color="auto"/>
            </w:tcBorders>
            <w:shd w:val="clear" w:color="auto" w:fill="FFFFFF" w:themeFill="background1"/>
            <w:noWrap/>
            <w:vAlign w:val="bottom"/>
            <w:hideMark/>
          </w:tcPr>
          <w:p w14:paraId="2952EF2D" w14:textId="77777777" w:rsidR="001E2AA5" w:rsidRPr="00BA1E81" w:rsidRDefault="001E2AA5" w:rsidP="001E2AA5">
            <w:pPr>
              <w:ind w:left="-102"/>
              <w:jc w:val="right"/>
              <w:rPr>
                <w:b/>
                <w:bCs/>
                <w:i/>
                <w:iCs/>
                <w:color w:val="000000" w:themeColor="text1"/>
                <w:sz w:val="22"/>
                <w:szCs w:val="22"/>
              </w:rPr>
            </w:pPr>
            <w:r w:rsidRPr="00BA1E81">
              <w:rPr>
                <w:b/>
                <w:bCs/>
                <w:i/>
                <w:iCs/>
                <w:color w:val="000000" w:themeColor="text1"/>
                <w:sz w:val="22"/>
                <w:szCs w:val="22"/>
              </w:rPr>
              <w:t>9 522 410</w:t>
            </w:r>
          </w:p>
        </w:tc>
        <w:tc>
          <w:tcPr>
            <w:tcW w:w="1134" w:type="dxa"/>
            <w:tcBorders>
              <w:top w:val="nil"/>
              <w:left w:val="nil"/>
              <w:bottom w:val="single" w:sz="8" w:space="0" w:color="auto"/>
              <w:right w:val="single" w:sz="4" w:space="0" w:color="auto"/>
            </w:tcBorders>
            <w:shd w:val="clear" w:color="auto" w:fill="FFFFFF" w:themeFill="background1"/>
            <w:noWrap/>
            <w:vAlign w:val="bottom"/>
            <w:hideMark/>
          </w:tcPr>
          <w:p w14:paraId="6DAE4798" w14:textId="77777777" w:rsidR="001E2AA5" w:rsidRPr="00BA1E81" w:rsidRDefault="001E2AA5" w:rsidP="001E2AA5">
            <w:pPr>
              <w:ind w:left="-102"/>
              <w:jc w:val="right"/>
              <w:rPr>
                <w:b/>
                <w:bCs/>
                <w:i/>
                <w:iCs/>
                <w:color w:val="000000" w:themeColor="text1"/>
                <w:sz w:val="22"/>
                <w:szCs w:val="22"/>
              </w:rPr>
            </w:pPr>
            <w:r w:rsidRPr="00BA1E81">
              <w:rPr>
                <w:b/>
                <w:bCs/>
                <w:i/>
                <w:iCs/>
                <w:color w:val="000000" w:themeColor="text1"/>
                <w:sz w:val="22"/>
                <w:szCs w:val="22"/>
              </w:rPr>
              <w:t>10 139 698</w:t>
            </w:r>
          </w:p>
        </w:tc>
        <w:tc>
          <w:tcPr>
            <w:tcW w:w="1134" w:type="dxa"/>
            <w:tcBorders>
              <w:top w:val="nil"/>
              <w:left w:val="nil"/>
              <w:bottom w:val="single" w:sz="8" w:space="0" w:color="auto"/>
              <w:right w:val="single" w:sz="4" w:space="0" w:color="auto"/>
            </w:tcBorders>
            <w:shd w:val="clear" w:color="auto" w:fill="FFFFFF" w:themeFill="background1"/>
            <w:noWrap/>
            <w:vAlign w:val="bottom"/>
            <w:hideMark/>
          </w:tcPr>
          <w:p w14:paraId="51FD7F8A" w14:textId="77777777" w:rsidR="001E2AA5" w:rsidRPr="00BA1E81" w:rsidRDefault="001E2AA5" w:rsidP="001E2AA5">
            <w:pPr>
              <w:ind w:left="-102"/>
              <w:jc w:val="right"/>
              <w:rPr>
                <w:b/>
                <w:bCs/>
                <w:i/>
                <w:iCs/>
                <w:color w:val="000000" w:themeColor="text1"/>
                <w:sz w:val="22"/>
                <w:szCs w:val="22"/>
              </w:rPr>
            </w:pPr>
            <w:r w:rsidRPr="00BA1E81">
              <w:rPr>
                <w:b/>
                <w:bCs/>
                <w:i/>
                <w:iCs/>
                <w:color w:val="000000" w:themeColor="text1"/>
                <w:sz w:val="22"/>
                <w:szCs w:val="22"/>
              </w:rPr>
              <w:t>8 287 988</w:t>
            </w:r>
          </w:p>
        </w:tc>
        <w:tc>
          <w:tcPr>
            <w:tcW w:w="1226" w:type="dxa"/>
            <w:tcBorders>
              <w:top w:val="nil"/>
              <w:left w:val="nil"/>
              <w:bottom w:val="single" w:sz="8" w:space="0" w:color="auto"/>
              <w:right w:val="single" w:sz="4" w:space="0" w:color="auto"/>
            </w:tcBorders>
            <w:shd w:val="clear" w:color="auto" w:fill="FFFFFF" w:themeFill="background1"/>
            <w:noWrap/>
            <w:vAlign w:val="bottom"/>
            <w:hideMark/>
          </w:tcPr>
          <w:p w14:paraId="0512AB93" w14:textId="77777777" w:rsidR="001E2AA5" w:rsidRPr="00BA1E81" w:rsidRDefault="001E2AA5" w:rsidP="001E2AA5">
            <w:pPr>
              <w:ind w:left="-102"/>
              <w:jc w:val="right"/>
              <w:rPr>
                <w:b/>
                <w:bCs/>
                <w:i/>
                <w:iCs/>
                <w:color w:val="000000" w:themeColor="text1"/>
                <w:sz w:val="22"/>
                <w:szCs w:val="22"/>
              </w:rPr>
            </w:pPr>
            <w:r w:rsidRPr="00BA1E81">
              <w:rPr>
                <w:b/>
                <w:bCs/>
                <w:i/>
                <w:iCs/>
                <w:color w:val="000000" w:themeColor="text1"/>
                <w:sz w:val="22"/>
                <w:szCs w:val="22"/>
              </w:rPr>
              <w:t>7 654 018</w:t>
            </w:r>
          </w:p>
        </w:tc>
        <w:tc>
          <w:tcPr>
            <w:tcW w:w="1176" w:type="dxa"/>
            <w:tcBorders>
              <w:top w:val="single" w:sz="4" w:space="0" w:color="auto"/>
              <w:left w:val="nil"/>
              <w:bottom w:val="single" w:sz="8" w:space="0" w:color="auto"/>
              <w:right w:val="single" w:sz="8" w:space="0" w:color="auto"/>
            </w:tcBorders>
            <w:shd w:val="clear" w:color="auto" w:fill="FFFFFF" w:themeFill="background1"/>
            <w:noWrap/>
            <w:vAlign w:val="bottom"/>
            <w:hideMark/>
          </w:tcPr>
          <w:p w14:paraId="384CE318" w14:textId="77777777" w:rsidR="001E2AA5" w:rsidRPr="00BA1E81" w:rsidRDefault="001E2AA5" w:rsidP="001E2AA5">
            <w:pPr>
              <w:ind w:left="-102"/>
              <w:jc w:val="right"/>
              <w:rPr>
                <w:b/>
                <w:bCs/>
                <w:i/>
                <w:iCs/>
                <w:color w:val="000000" w:themeColor="text1"/>
                <w:sz w:val="22"/>
                <w:szCs w:val="22"/>
              </w:rPr>
            </w:pPr>
            <w:r w:rsidRPr="00BA1E81">
              <w:rPr>
                <w:b/>
                <w:bCs/>
                <w:i/>
                <w:iCs/>
                <w:color w:val="000000" w:themeColor="text1"/>
                <w:sz w:val="22"/>
                <w:szCs w:val="22"/>
              </w:rPr>
              <w:t>2 319 213</w:t>
            </w:r>
          </w:p>
        </w:tc>
      </w:tr>
    </w:tbl>
    <w:p w14:paraId="36BA9C16" w14:textId="77777777" w:rsidR="00195E07" w:rsidRPr="00BA1E81" w:rsidRDefault="00195E07" w:rsidP="00195E07">
      <w:pPr>
        <w:rPr>
          <w:color w:val="000000" w:themeColor="text1"/>
          <w:lang w:eastAsia="en-US"/>
        </w:rPr>
      </w:pPr>
    </w:p>
    <w:p w14:paraId="3002CDF0" w14:textId="77777777" w:rsidR="00195E07" w:rsidRPr="00BA1E81" w:rsidRDefault="00195E07" w:rsidP="00195E07">
      <w:pPr>
        <w:rPr>
          <w:color w:val="000000" w:themeColor="text1"/>
          <w:lang w:eastAsia="en-US"/>
        </w:rPr>
      </w:pPr>
    </w:p>
    <w:p w14:paraId="76A330C6" w14:textId="77777777" w:rsidR="001A2A1E" w:rsidRPr="00BA1E81" w:rsidRDefault="001A2A1E" w:rsidP="00195E07">
      <w:pPr>
        <w:rPr>
          <w:color w:val="000000" w:themeColor="text1"/>
          <w:lang w:val="en-US" w:eastAsia="en-US"/>
        </w:rPr>
      </w:pPr>
    </w:p>
    <w:p w14:paraId="6D930BCC" w14:textId="77777777" w:rsidR="001A2A1E" w:rsidRPr="00BA1E81" w:rsidRDefault="001A2A1E" w:rsidP="00195E07">
      <w:pPr>
        <w:rPr>
          <w:color w:val="000000" w:themeColor="text1"/>
          <w:lang w:eastAsia="en-US"/>
        </w:rPr>
      </w:pPr>
    </w:p>
    <w:p w14:paraId="3D38724B" w14:textId="77777777" w:rsidR="001A2A1E" w:rsidRPr="00BA1E81" w:rsidRDefault="001A2A1E" w:rsidP="00195E07">
      <w:pPr>
        <w:rPr>
          <w:color w:val="000000" w:themeColor="text1"/>
          <w:lang w:eastAsia="en-US"/>
        </w:rPr>
      </w:pPr>
    </w:p>
    <w:p w14:paraId="3985715A" w14:textId="77777777" w:rsidR="001A2A1E" w:rsidRPr="00BA1E81" w:rsidRDefault="001A2A1E" w:rsidP="00195E07">
      <w:pPr>
        <w:rPr>
          <w:color w:val="000000" w:themeColor="text1"/>
          <w:lang w:eastAsia="en-US"/>
        </w:rPr>
      </w:pPr>
    </w:p>
    <w:p w14:paraId="4F5A55D2" w14:textId="77777777" w:rsidR="001A2A1E" w:rsidRPr="00BA1E81" w:rsidRDefault="001A2A1E" w:rsidP="00195E07">
      <w:pPr>
        <w:rPr>
          <w:color w:val="000000" w:themeColor="text1"/>
          <w:lang w:eastAsia="en-US"/>
        </w:rPr>
      </w:pPr>
    </w:p>
    <w:p w14:paraId="579B481B" w14:textId="77777777" w:rsidR="001A2A1E" w:rsidRPr="00BA1E81" w:rsidRDefault="001A2A1E" w:rsidP="00195E07">
      <w:pPr>
        <w:rPr>
          <w:color w:val="000000" w:themeColor="text1"/>
          <w:lang w:eastAsia="en-US"/>
        </w:rPr>
      </w:pPr>
    </w:p>
    <w:p w14:paraId="7B2A2672" w14:textId="77777777" w:rsidR="001A2A1E" w:rsidRPr="00BA1E81" w:rsidRDefault="001A2A1E" w:rsidP="001A2A1E">
      <w:pPr>
        <w:spacing w:after="240" w:line="300" w:lineRule="auto"/>
        <w:ind w:firstLine="567"/>
        <w:rPr>
          <w:color w:val="000000" w:themeColor="text1"/>
          <w:lang w:eastAsia="en-US"/>
        </w:rPr>
        <w:sectPr w:rsidR="001A2A1E" w:rsidRPr="00BA1E81" w:rsidSect="00826A41">
          <w:pgSz w:w="23814" w:h="16840" w:orient="landscape" w:code="9"/>
          <w:pgMar w:top="1135" w:right="708" w:bottom="2540" w:left="1134" w:header="454" w:footer="567" w:gutter="0"/>
          <w:cols w:space="708"/>
          <w:docGrid w:linePitch="360"/>
        </w:sectPr>
      </w:pPr>
    </w:p>
    <w:p w14:paraId="1B11E02C" w14:textId="77777777" w:rsidR="004C0323" w:rsidRPr="00BA1E81" w:rsidRDefault="001A2A1E" w:rsidP="00080727">
      <w:pPr>
        <w:pStyle w:val="2"/>
        <w:jc w:val="both"/>
        <w:rPr>
          <w:b w:val="0"/>
          <w:color w:val="000000" w:themeColor="text1"/>
        </w:rPr>
      </w:pPr>
      <w:bookmarkStart w:id="151" w:name="_Toc142485666"/>
      <w:r w:rsidRPr="00BA1E81">
        <w:rPr>
          <w:b w:val="0"/>
          <w:color w:val="000000" w:themeColor="text1"/>
        </w:rPr>
        <w:lastRenderedPageBreak/>
        <w:t>Анализ стоимости оборудования для очистки сточных вод с учетом доставки, пусконаладочных работ и информации о стоимости годового содержания путем проработки с заводами-изготовителями (не менее трех вариантов оборудования)</w:t>
      </w:r>
      <w:bookmarkEnd w:id="151"/>
    </w:p>
    <w:p w14:paraId="17D1BC19" w14:textId="77777777" w:rsidR="00060D69" w:rsidRPr="00BA1E81" w:rsidRDefault="00060D69" w:rsidP="00811426">
      <w:pPr>
        <w:spacing w:before="240" w:after="200" w:line="276" w:lineRule="auto"/>
        <w:ind w:firstLine="567"/>
        <w:jc w:val="both"/>
        <w:rPr>
          <w:color w:val="000000" w:themeColor="text1"/>
          <w:lang w:eastAsia="en-US"/>
        </w:rPr>
      </w:pPr>
      <w:bookmarkStart w:id="152" w:name="_Toc533130622"/>
      <w:r w:rsidRPr="00BA1E81">
        <w:rPr>
          <w:color w:val="000000" w:themeColor="text1"/>
          <w:lang w:eastAsia="en-US"/>
        </w:rPr>
        <w:t>Анализ стоимости основного технологического оборудования (в ценах 2023 года) по сооружениям КНС и ЛОС приведен в таблиц</w:t>
      </w:r>
      <w:r w:rsidR="005468DE" w:rsidRPr="00BA1E81">
        <w:rPr>
          <w:color w:val="000000" w:themeColor="text1"/>
          <w:lang w:eastAsia="en-US"/>
        </w:rPr>
        <w:t>ах</w:t>
      </w:r>
      <w:r w:rsidRPr="00BA1E81">
        <w:rPr>
          <w:color w:val="000000" w:themeColor="text1"/>
          <w:lang w:eastAsia="en-US"/>
        </w:rPr>
        <w:t xml:space="preserve"> </w:t>
      </w:r>
      <w:r w:rsidR="005468DE" w:rsidRPr="00BA1E81">
        <w:rPr>
          <w:color w:val="000000" w:themeColor="text1"/>
          <w:lang w:eastAsia="en-US"/>
        </w:rPr>
        <w:t>6.2.1</w:t>
      </w:r>
      <w:r w:rsidRPr="00BA1E81">
        <w:rPr>
          <w:color w:val="000000" w:themeColor="text1"/>
          <w:lang w:eastAsia="en-US"/>
        </w:rPr>
        <w:t xml:space="preserve"> и </w:t>
      </w:r>
      <w:r w:rsidR="005468DE" w:rsidRPr="00BA1E81">
        <w:rPr>
          <w:color w:val="000000" w:themeColor="text1"/>
          <w:lang w:eastAsia="en-US"/>
        </w:rPr>
        <w:t>6.2.3</w:t>
      </w:r>
      <w:r w:rsidRPr="00BA1E81">
        <w:rPr>
          <w:color w:val="000000" w:themeColor="text1"/>
          <w:lang w:eastAsia="en-US"/>
        </w:rPr>
        <w:t xml:space="preserve"> с выделением стоимости технологического оборудования согласно сметам НЦС и по трем коммерческим предложениям (ТКП) предоставленных заводами-изготовителями с учетом шеф-монтажных работ, доставки и пусконаладочных работ.</w:t>
      </w:r>
    </w:p>
    <w:p w14:paraId="6429C2D4" w14:textId="77777777" w:rsidR="00060D69" w:rsidRPr="00BA1E81" w:rsidRDefault="00060D69" w:rsidP="00060D69">
      <w:pPr>
        <w:spacing w:after="200" w:line="276" w:lineRule="auto"/>
        <w:ind w:firstLine="567"/>
        <w:jc w:val="both"/>
        <w:rPr>
          <w:color w:val="000000" w:themeColor="text1"/>
          <w:lang w:eastAsia="en-US"/>
        </w:rPr>
      </w:pPr>
      <w:r w:rsidRPr="00BA1E81">
        <w:rPr>
          <w:color w:val="000000" w:themeColor="text1"/>
          <w:lang w:eastAsia="en-US"/>
        </w:rPr>
        <w:t xml:space="preserve">При отсутствии объектов аналогов на достаточно большую производительность ЛОС и КНС для сооружений ливневой канализации основная стоимость объектов принята согласно НЦС, все </w:t>
      </w:r>
      <w:r w:rsidR="00B765D5" w:rsidRPr="00BA1E81">
        <w:rPr>
          <w:color w:val="000000" w:themeColor="text1"/>
          <w:lang w:eastAsia="en-US"/>
        </w:rPr>
        <w:t>приведенные ниже стоимости</w:t>
      </w:r>
      <w:r w:rsidRPr="00BA1E81">
        <w:rPr>
          <w:color w:val="000000" w:themeColor="text1"/>
          <w:lang w:eastAsia="en-US"/>
        </w:rPr>
        <w:t xml:space="preserve"> необходимо уточнить на этапе проектирования.</w:t>
      </w:r>
    </w:p>
    <w:p w14:paraId="31241E40" w14:textId="77777777" w:rsidR="002B556C" w:rsidRPr="00BA1E81" w:rsidRDefault="002B556C" w:rsidP="002B556C">
      <w:pPr>
        <w:spacing w:after="200" w:line="276" w:lineRule="auto"/>
        <w:ind w:firstLine="567"/>
        <w:jc w:val="both"/>
        <w:rPr>
          <w:color w:val="000000" w:themeColor="text1"/>
          <w:lang w:eastAsia="en-US"/>
        </w:rPr>
      </w:pPr>
      <w:r w:rsidRPr="00BA1E81">
        <w:rPr>
          <w:color w:val="000000" w:themeColor="text1"/>
          <w:lang w:eastAsia="en-US"/>
        </w:rPr>
        <w:t>Стоимость жизненного цикла определяется согласно "ГОСТ Р МЭК 60300-3-3-2021. Национальный стандарт Российской Федерации. Надежность в технике. Менеджмент надежности. Стоимость жизненного цикла" (утв. и введен в действие Приказом Росстандарта от 28.09.2021 N 1021-ст).</w:t>
      </w:r>
    </w:p>
    <w:p w14:paraId="51A951EB" w14:textId="77777777" w:rsidR="002B556C" w:rsidRPr="00BA1E81" w:rsidRDefault="002B556C" w:rsidP="002B556C">
      <w:pPr>
        <w:spacing w:line="276" w:lineRule="auto"/>
        <w:ind w:firstLine="567"/>
        <w:jc w:val="both"/>
        <w:rPr>
          <w:color w:val="000000" w:themeColor="text1"/>
          <w:lang w:eastAsia="en-US"/>
        </w:rPr>
      </w:pPr>
      <w:r w:rsidRPr="00BA1E81">
        <w:rPr>
          <w:color w:val="000000" w:themeColor="text1"/>
          <w:lang w:eastAsia="en-US"/>
        </w:rPr>
        <w:t>Согласно ГОСТ Р МЭК 60300-3-3-2021 стадии жизненного цикла объекта делятся на:</w:t>
      </w:r>
    </w:p>
    <w:p w14:paraId="67B887F3" w14:textId="77777777" w:rsidR="002B556C" w:rsidRPr="00BA1E81" w:rsidRDefault="002B556C" w:rsidP="005468DE">
      <w:pPr>
        <w:spacing w:line="276" w:lineRule="auto"/>
        <w:ind w:firstLine="284"/>
        <w:jc w:val="both"/>
        <w:rPr>
          <w:color w:val="000000" w:themeColor="text1"/>
          <w:lang w:eastAsia="en-US"/>
        </w:rPr>
      </w:pPr>
      <w:r w:rsidRPr="00BA1E81">
        <w:rPr>
          <w:color w:val="000000" w:themeColor="text1"/>
          <w:lang w:eastAsia="en-US"/>
        </w:rPr>
        <w:t>a) концепция и определение;</w:t>
      </w:r>
    </w:p>
    <w:p w14:paraId="2D445E7A" w14:textId="77777777" w:rsidR="002B556C" w:rsidRPr="00BA1E81" w:rsidRDefault="002B556C" w:rsidP="005468DE">
      <w:pPr>
        <w:spacing w:line="276" w:lineRule="auto"/>
        <w:ind w:firstLine="284"/>
        <w:jc w:val="both"/>
        <w:rPr>
          <w:color w:val="000000" w:themeColor="text1"/>
          <w:lang w:eastAsia="en-US"/>
        </w:rPr>
      </w:pPr>
      <w:bookmarkStart w:id="153" w:name="P401"/>
      <w:bookmarkEnd w:id="153"/>
      <w:r w:rsidRPr="00BA1E81">
        <w:rPr>
          <w:color w:val="000000" w:themeColor="text1"/>
          <w:lang w:eastAsia="en-US"/>
        </w:rPr>
        <w:t>b) проектирование и разработка;</w:t>
      </w:r>
    </w:p>
    <w:p w14:paraId="32E9490F" w14:textId="77777777" w:rsidR="002B556C" w:rsidRPr="00BA1E81" w:rsidRDefault="002B556C" w:rsidP="005468DE">
      <w:pPr>
        <w:spacing w:line="276" w:lineRule="auto"/>
        <w:ind w:firstLine="284"/>
        <w:jc w:val="both"/>
        <w:rPr>
          <w:color w:val="000000" w:themeColor="text1"/>
          <w:lang w:eastAsia="en-US"/>
        </w:rPr>
      </w:pPr>
      <w:bookmarkStart w:id="154" w:name="P402"/>
      <w:bookmarkEnd w:id="154"/>
      <w:r w:rsidRPr="00BA1E81">
        <w:rPr>
          <w:color w:val="000000" w:themeColor="text1"/>
          <w:lang w:eastAsia="en-US"/>
        </w:rPr>
        <w:t>c) реализация;</w:t>
      </w:r>
    </w:p>
    <w:p w14:paraId="3AA49D04" w14:textId="77777777" w:rsidR="002B556C" w:rsidRPr="00BA1E81" w:rsidRDefault="002B556C" w:rsidP="005468DE">
      <w:pPr>
        <w:spacing w:line="276" w:lineRule="auto"/>
        <w:ind w:firstLine="284"/>
        <w:jc w:val="both"/>
        <w:rPr>
          <w:color w:val="000000" w:themeColor="text1"/>
          <w:lang w:eastAsia="en-US"/>
        </w:rPr>
      </w:pPr>
      <w:bookmarkStart w:id="155" w:name="P403"/>
      <w:bookmarkEnd w:id="155"/>
      <w:r w:rsidRPr="00BA1E81">
        <w:rPr>
          <w:color w:val="000000" w:themeColor="text1"/>
          <w:lang w:eastAsia="en-US"/>
        </w:rPr>
        <w:t>d) использование;</w:t>
      </w:r>
    </w:p>
    <w:p w14:paraId="582870C1" w14:textId="77777777" w:rsidR="002B556C" w:rsidRPr="00BA1E81" w:rsidRDefault="002B556C" w:rsidP="005468DE">
      <w:pPr>
        <w:spacing w:line="276" w:lineRule="auto"/>
        <w:ind w:firstLine="284"/>
        <w:jc w:val="both"/>
        <w:rPr>
          <w:color w:val="000000" w:themeColor="text1"/>
          <w:lang w:eastAsia="en-US"/>
        </w:rPr>
      </w:pPr>
      <w:bookmarkStart w:id="156" w:name="P404"/>
      <w:bookmarkEnd w:id="156"/>
      <w:r w:rsidRPr="00BA1E81">
        <w:rPr>
          <w:color w:val="000000" w:themeColor="text1"/>
          <w:lang w:eastAsia="en-US"/>
        </w:rPr>
        <w:t>e) улучшение;</w:t>
      </w:r>
    </w:p>
    <w:p w14:paraId="227A6ED6" w14:textId="77777777" w:rsidR="002B556C" w:rsidRPr="00BA1E81" w:rsidRDefault="002B556C" w:rsidP="005468DE">
      <w:pPr>
        <w:spacing w:after="240" w:line="276" w:lineRule="auto"/>
        <w:ind w:firstLine="284"/>
        <w:jc w:val="both"/>
        <w:rPr>
          <w:color w:val="000000" w:themeColor="text1"/>
          <w:lang w:eastAsia="en-US"/>
        </w:rPr>
      </w:pPr>
      <w:r w:rsidRPr="00BA1E81">
        <w:rPr>
          <w:color w:val="000000" w:themeColor="text1"/>
          <w:lang w:eastAsia="en-US"/>
        </w:rPr>
        <w:t>f) распоряжение (вывод из эксплуатации, демонтаж, утилизация).</w:t>
      </w:r>
    </w:p>
    <w:p w14:paraId="4DFACF99" w14:textId="77777777" w:rsidR="002B556C" w:rsidRPr="00BA1E81" w:rsidRDefault="002B556C" w:rsidP="002B556C">
      <w:pPr>
        <w:spacing w:after="200" w:line="276" w:lineRule="auto"/>
        <w:ind w:firstLine="567"/>
        <w:jc w:val="both"/>
        <w:rPr>
          <w:color w:val="000000" w:themeColor="text1"/>
          <w:lang w:eastAsia="en-US"/>
        </w:rPr>
      </w:pPr>
      <w:r w:rsidRPr="00BA1E81">
        <w:rPr>
          <w:color w:val="000000" w:themeColor="text1"/>
          <w:lang w:eastAsia="en-US"/>
        </w:rPr>
        <w:t>Первые три стадии формируют стоимость (затраты) приобретения объекта, а последние три стадии - стоимость владения объектом. При этом:</w:t>
      </w:r>
    </w:p>
    <w:p w14:paraId="29FB01D7" w14:textId="77777777" w:rsidR="002B556C" w:rsidRPr="00BA1E81" w:rsidRDefault="002B556C" w:rsidP="002B556C">
      <w:pPr>
        <w:spacing w:after="200" w:line="276" w:lineRule="auto"/>
        <w:ind w:firstLine="567"/>
        <w:jc w:val="both"/>
        <w:rPr>
          <w:color w:val="000000" w:themeColor="text1"/>
          <w:lang w:eastAsia="en-US"/>
        </w:rPr>
      </w:pPr>
      <w:r w:rsidRPr="00BA1E81">
        <w:rPr>
          <w:color w:val="000000" w:themeColor="text1"/>
          <w:lang w:eastAsia="en-US"/>
        </w:rPr>
        <w:t>- стадия проектирования и разработки включает в себя все аспекты проектирования;</w:t>
      </w:r>
    </w:p>
    <w:p w14:paraId="1D82661B" w14:textId="77777777" w:rsidR="002B556C" w:rsidRPr="00BA1E81" w:rsidRDefault="002B556C" w:rsidP="002B556C">
      <w:pPr>
        <w:spacing w:after="200" w:line="276" w:lineRule="auto"/>
        <w:ind w:firstLine="567"/>
        <w:jc w:val="both"/>
        <w:rPr>
          <w:color w:val="000000" w:themeColor="text1"/>
          <w:lang w:eastAsia="en-US"/>
        </w:rPr>
      </w:pPr>
      <w:r w:rsidRPr="00BA1E81">
        <w:rPr>
          <w:color w:val="000000" w:themeColor="text1"/>
          <w:lang w:eastAsia="en-US"/>
        </w:rPr>
        <w:t>- стадия реализации включает закупки, изготовление, проверку и испытания, отгрузку и установку;</w:t>
      </w:r>
    </w:p>
    <w:p w14:paraId="2E93DAD9" w14:textId="77777777" w:rsidR="002B556C" w:rsidRPr="00BA1E81" w:rsidRDefault="002B556C" w:rsidP="002B556C">
      <w:pPr>
        <w:spacing w:after="200" w:line="276" w:lineRule="auto"/>
        <w:ind w:firstLine="567"/>
        <w:jc w:val="both"/>
        <w:rPr>
          <w:color w:val="000000" w:themeColor="text1"/>
          <w:lang w:eastAsia="en-US"/>
        </w:rPr>
      </w:pPr>
      <w:r w:rsidRPr="00BA1E81">
        <w:rPr>
          <w:color w:val="000000" w:themeColor="text1"/>
          <w:lang w:eastAsia="en-US"/>
        </w:rPr>
        <w:t>- стадия использования включает в себя эксплуатацию и техническое обслуживание;</w:t>
      </w:r>
    </w:p>
    <w:p w14:paraId="793F83C8" w14:textId="77777777" w:rsidR="002B556C" w:rsidRPr="00BA1E81" w:rsidRDefault="002B556C" w:rsidP="002B556C">
      <w:pPr>
        <w:spacing w:after="200" w:line="276" w:lineRule="auto"/>
        <w:ind w:firstLine="567"/>
        <w:jc w:val="both"/>
        <w:rPr>
          <w:color w:val="000000" w:themeColor="text1"/>
          <w:lang w:eastAsia="en-US"/>
        </w:rPr>
      </w:pPr>
      <w:r w:rsidRPr="00BA1E81">
        <w:rPr>
          <w:color w:val="000000" w:themeColor="text1"/>
          <w:lang w:eastAsia="en-US"/>
        </w:rPr>
        <w:t>- стадия улучшения (при необходимости) включает в себя все аспекты проектирования и приобретения, связанные с улучшением объекта.</w:t>
      </w:r>
    </w:p>
    <w:p w14:paraId="14AF7E67" w14:textId="77777777" w:rsidR="002B556C" w:rsidRPr="00BA1E81" w:rsidRDefault="002B556C" w:rsidP="002B556C">
      <w:pPr>
        <w:pStyle w:val="a7"/>
        <w:rPr>
          <w:color w:val="000000" w:themeColor="text1"/>
        </w:rPr>
      </w:pPr>
      <w:r w:rsidRPr="00BA1E81">
        <w:rPr>
          <w:color w:val="000000" w:themeColor="text1"/>
        </w:rPr>
        <w:t xml:space="preserve">Стоимость (затраты) приобретения объекта согласно сметам НЦС и трем коммерческим предложениям (ТКП) приведена в таблицах </w:t>
      </w:r>
      <w:r w:rsidR="00426C7C" w:rsidRPr="00BA1E81">
        <w:rPr>
          <w:color w:val="000000" w:themeColor="text1"/>
        </w:rPr>
        <w:t>6.2.1.1, 6.2.1.2, 6.2.2.1, 6.2.2.2</w:t>
      </w:r>
      <w:r w:rsidRPr="00BA1E81">
        <w:rPr>
          <w:color w:val="000000" w:themeColor="text1"/>
        </w:rPr>
        <w:t>.</w:t>
      </w:r>
    </w:p>
    <w:p w14:paraId="2B90FAE1" w14:textId="77777777" w:rsidR="002B556C" w:rsidRPr="00BA1E81" w:rsidRDefault="002B556C" w:rsidP="002B556C">
      <w:pPr>
        <w:pStyle w:val="a7"/>
        <w:rPr>
          <w:color w:val="000000" w:themeColor="text1"/>
        </w:rPr>
      </w:pPr>
      <w:r w:rsidRPr="00BA1E81">
        <w:rPr>
          <w:color w:val="000000" w:themeColor="text1"/>
        </w:rPr>
        <w:t>Стоимость владения объектом определяется при проектировании на стадии общих проектных решений (ОПР).</w:t>
      </w:r>
    </w:p>
    <w:p w14:paraId="73F54BD2" w14:textId="77777777" w:rsidR="00972220" w:rsidRPr="00BA1E81" w:rsidRDefault="00972220" w:rsidP="00881EB3">
      <w:pPr>
        <w:pStyle w:val="a7"/>
        <w:rPr>
          <w:rFonts w:eastAsia="Calibri"/>
          <w:color w:val="000000" w:themeColor="text1"/>
        </w:rPr>
      </w:pPr>
    </w:p>
    <w:p w14:paraId="246ABF70" w14:textId="77777777" w:rsidR="00972220" w:rsidRPr="00BA1E81" w:rsidRDefault="00972220" w:rsidP="00881EB3">
      <w:pPr>
        <w:pStyle w:val="a7"/>
        <w:rPr>
          <w:rFonts w:eastAsia="Calibri"/>
          <w:color w:val="000000" w:themeColor="text1"/>
        </w:rPr>
        <w:sectPr w:rsidR="00972220" w:rsidRPr="00BA1E81" w:rsidSect="0076168D">
          <w:pgSz w:w="11906" w:h="16838" w:code="9"/>
          <w:pgMar w:top="851" w:right="851" w:bottom="1134" w:left="1418" w:header="454" w:footer="567" w:gutter="0"/>
          <w:cols w:space="708"/>
          <w:docGrid w:linePitch="360"/>
        </w:sectPr>
      </w:pPr>
    </w:p>
    <w:p w14:paraId="2E3EE0D0" w14:textId="77777777" w:rsidR="00BD6990" w:rsidRPr="00BA1E81" w:rsidRDefault="00BD6990" w:rsidP="003056DC">
      <w:pPr>
        <w:spacing w:before="240" w:after="200" w:line="276" w:lineRule="auto"/>
        <w:ind w:firstLine="567"/>
        <w:jc w:val="right"/>
        <w:rPr>
          <w:color w:val="000000" w:themeColor="text1"/>
        </w:rPr>
      </w:pPr>
      <w:r w:rsidRPr="00BA1E81">
        <w:rPr>
          <w:color w:val="000000" w:themeColor="text1"/>
          <w:lang w:eastAsia="en-US"/>
        </w:rPr>
        <w:lastRenderedPageBreak/>
        <w:t>Анализ</w:t>
      </w:r>
      <w:r w:rsidRPr="00BA1E81">
        <w:rPr>
          <w:color w:val="000000" w:themeColor="text1"/>
        </w:rPr>
        <w:t xml:space="preserve"> стоимости основного технологического оборудования (в ценах 2023 года) по сооружениям КНС</w:t>
      </w:r>
      <w:r w:rsidR="00D941D8" w:rsidRPr="00BA1E81">
        <w:rPr>
          <w:color w:val="000000" w:themeColor="text1"/>
        </w:rPr>
        <w:t>-1,3,8,10,13,14,15</w:t>
      </w:r>
      <w:r w:rsidR="005468DE" w:rsidRPr="00BA1E81">
        <w:rPr>
          <w:color w:val="000000" w:themeColor="text1"/>
        </w:rPr>
        <w:t xml:space="preserve"> </w:t>
      </w:r>
      <w:r w:rsidR="005468DE" w:rsidRPr="00BA1E81">
        <w:rPr>
          <w:color w:val="000000" w:themeColor="text1"/>
        </w:rPr>
        <w:tab/>
      </w:r>
      <w:r w:rsidR="005468DE" w:rsidRPr="00BA1E81">
        <w:rPr>
          <w:color w:val="000000" w:themeColor="text1"/>
        </w:rPr>
        <w:tab/>
      </w:r>
      <w:r w:rsidR="005468DE" w:rsidRPr="00BA1E81">
        <w:rPr>
          <w:color w:val="000000" w:themeColor="text1"/>
        </w:rPr>
        <w:tab/>
      </w:r>
      <w:r w:rsidR="005468DE" w:rsidRPr="00BA1E81">
        <w:rPr>
          <w:color w:val="000000" w:themeColor="text1"/>
        </w:rPr>
        <w:tab/>
      </w:r>
      <w:r w:rsidR="005468DE" w:rsidRPr="00BA1E81">
        <w:rPr>
          <w:color w:val="000000" w:themeColor="text1"/>
        </w:rPr>
        <w:tab/>
      </w:r>
      <w:r w:rsidR="005468DE" w:rsidRPr="00BA1E81">
        <w:rPr>
          <w:color w:val="000000" w:themeColor="text1"/>
        </w:rPr>
        <w:tab/>
      </w:r>
      <w:r w:rsidR="005468DE" w:rsidRPr="00BA1E81">
        <w:rPr>
          <w:color w:val="000000" w:themeColor="text1"/>
        </w:rPr>
        <w:tab/>
      </w:r>
      <w:r w:rsidR="005468DE" w:rsidRPr="00BA1E81">
        <w:rPr>
          <w:color w:val="000000" w:themeColor="text1"/>
        </w:rPr>
        <w:tab/>
      </w:r>
      <w:r w:rsidR="005468DE" w:rsidRPr="00BA1E81">
        <w:rPr>
          <w:color w:val="000000" w:themeColor="text1"/>
        </w:rPr>
        <w:tab/>
      </w:r>
      <w:r w:rsidR="005468DE" w:rsidRPr="00BA1E81">
        <w:rPr>
          <w:color w:val="000000" w:themeColor="text1"/>
        </w:rPr>
        <w:tab/>
      </w:r>
      <w:r w:rsidR="005468DE" w:rsidRPr="00BA1E81">
        <w:rPr>
          <w:color w:val="000000" w:themeColor="text1"/>
        </w:rPr>
        <w:tab/>
      </w:r>
      <w:r w:rsidR="005468DE" w:rsidRPr="00BA1E81">
        <w:rPr>
          <w:color w:val="000000" w:themeColor="text1"/>
        </w:rPr>
        <w:tab/>
      </w:r>
      <w:r w:rsidR="005468DE" w:rsidRPr="00BA1E81">
        <w:rPr>
          <w:color w:val="000000" w:themeColor="text1"/>
        </w:rPr>
        <w:tab/>
      </w:r>
      <w:r w:rsidR="005468DE" w:rsidRPr="00BA1E81">
        <w:rPr>
          <w:color w:val="000000" w:themeColor="text1"/>
        </w:rPr>
        <w:tab/>
        <w:t>Таблица 6.2.1.1</w:t>
      </w:r>
    </w:p>
    <w:tbl>
      <w:tblPr>
        <w:tblStyle w:val="af0"/>
        <w:tblW w:w="5000" w:type="pct"/>
        <w:tblLook w:val="04A0" w:firstRow="1" w:lastRow="0" w:firstColumn="1" w:lastColumn="0" w:noHBand="0" w:noVBand="1"/>
      </w:tblPr>
      <w:tblGrid>
        <w:gridCol w:w="385"/>
        <w:gridCol w:w="1362"/>
        <w:gridCol w:w="762"/>
        <w:gridCol w:w="1104"/>
        <w:gridCol w:w="1104"/>
        <w:gridCol w:w="834"/>
        <w:gridCol w:w="862"/>
        <w:gridCol w:w="915"/>
        <w:gridCol w:w="1104"/>
        <w:gridCol w:w="834"/>
        <w:gridCol w:w="862"/>
        <w:gridCol w:w="915"/>
        <w:gridCol w:w="1104"/>
        <w:gridCol w:w="834"/>
        <w:gridCol w:w="862"/>
        <w:gridCol w:w="915"/>
      </w:tblGrid>
      <w:tr w:rsidR="00BA1E81" w:rsidRPr="00BA1E81" w14:paraId="540DE6C5" w14:textId="77777777" w:rsidTr="00216C50">
        <w:trPr>
          <w:trHeight w:val="680"/>
          <w:tblHeader/>
        </w:trPr>
        <w:tc>
          <w:tcPr>
            <w:tcW w:w="113" w:type="pct"/>
            <w:vMerge w:val="restart"/>
            <w:shd w:val="clear" w:color="auto" w:fill="D9D9D9" w:themeFill="background1" w:themeFillShade="D9"/>
            <w:vAlign w:val="center"/>
          </w:tcPr>
          <w:p w14:paraId="3D435D16" w14:textId="77777777" w:rsidR="00BD6990" w:rsidRPr="00BA1E81" w:rsidRDefault="00BD6990" w:rsidP="00BB792C">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 п/п</w:t>
            </w:r>
          </w:p>
        </w:tc>
        <w:tc>
          <w:tcPr>
            <w:tcW w:w="810" w:type="pct"/>
            <w:vMerge w:val="restart"/>
            <w:shd w:val="clear" w:color="auto" w:fill="D9D9D9" w:themeFill="background1" w:themeFillShade="D9"/>
            <w:vAlign w:val="center"/>
          </w:tcPr>
          <w:p w14:paraId="5C56E072" w14:textId="77777777" w:rsidR="00BD6990" w:rsidRPr="00BA1E81" w:rsidRDefault="00BD6990" w:rsidP="00BB792C">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Наименование</w:t>
            </w:r>
          </w:p>
        </w:tc>
        <w:tc>
          <w:tcPr>
            <w:tcW w:w="573" w:type="pct"/>
            <w:gridSpan w:val="2"/>
            <w:tcBorders>
              <w:bottom w:val="single" w:sz="4" w:space="0" w:color="auto"/>
            </w:tcBorders>
            <w:shd w:val="clear" w:color="auto" w:fill="D9D9D9" w:themeFill="background1" w:themeFillShade="D9"/>
            <w:vAlign w:val="center"/>
          </w:tcPr>
          <w:p w14:paraId="0BED4BE3" w14:textId="77777777" w:rsidR="007C78DA" w:rsidRPr="00BA1E81" w:rsidRDefault="00BD6990" w:rsidP="00BB792C">
            <w:pPr>
              <w:pStyle w:val="a7"/>
              <w:spacing w:after="0"/>
              <w:ind w:firstLine="0"/>
              <w:jc w:val="center"/>
              <w:rPr>
                <w:b/>
                <w:bCs/>
                <w:color w:val="000000" w:themeColor="text1"/>
                <w:sz w:val="20"/>
                <w:szCs w:val="20"/>
              </w:rPr>
            </w:pPr>
            <w:r w:rsidRPr="00BA1E81">
              <w:rPr>
                <w:b/>
                <w:bCs/>
                <w:color w:val="000000" w:themeColor="text1"/>
                <w:sz w:val="20"/>
                <w:szCs w:val="20"/>
              </w:rPr>
              <w:t>Стоимость по НЦС</w:t>
            </w:r>
            <w:r w:rsidRPr="00BA1E81">
              <w:rPr>
                <w:b/>
                <w:bCs/>
                <w:color w:val="000000" w:themeColor="text1"/>
                <w:sz w:val="20"/>
                <w:szCs w:val="20"/>
                <w:vertAlign w:val="superscript"/>
              </w:rPr>
              <w:t>1</w:t>
            </w:r>
            <w:r w:rsidRPr="00BA1E81">
              <w:rPr>
                <w:b/>
                <w:bCs/>
                <w:color w:val="000000" w:themeColor="text1"/>
                <w:sz w:val="20"/>
                <w:szCs w:val="20"/>
              </w:rPr>
              <w:t xml:space="preserve">, </w:t>
            </w:r>
          </w:p>
          <w:p w14:paraId="2984E81B" w14:textId="77777777" w:rsidR="00BD6990" w:rsidRPr="00BA1E81" w:rsidRDefault="00BD6990" w:rsidP="00BB792C">
            <w:pPr>
              <w:pStyle w:val="a7"/>
              <w:spacing w:after="0"/>
              <w:ind w:firstLine="0"/>
              <w:jc w:val="center"/>
              <w:rPr>
                <w:b/>
                <w:bCs/>
                <w:color w:val="000000" w:themeColor="text1"/>
                <w:sz w:val="20"/>
                <w:szCs w:val="20"/>
              </w:rPr>
            </w:pPr>
            <w:r w:rsidRPr="00BA1E81">
              <w:rPr>
                <w:b/>
                <w:bCs/>
                <w:color w:val="000000" w:themeColor="text1"/>
                <w:sz w:val="20"/>
                <w:szCs w:val="20"/>
              </w:rPr>
              <w:t>тыс.руб. без НДС</w:t>
            </w:r>
          </w:p>
        </w:tc>
        <w:tc>
          <w:tcPr>
            <w:tcW w:w="1144" w:type="pct"/>
            <w:gridSpan w:val="4"/>
            <w:tcBorders>
              <w:bottom w:val="single" w:sz="4" w:space="0" w:color="auto"/>
            </w:tcBorders>
            <w:shd w:val="clear" w:color="auto" w:fill="D9D9D9" w:themeFill="background1" w:themeFillShade="D9"/>
            <w:vAlign w:val="center"/>
          </w:tcPr>
          <w:p w14:paraId="6AC926D4" w14:textId="77777777" w:rsidR="00BD6990" w:rsidRPr="00BA1E81" w:rsidRDefault="007C78DA" w:rsidP="00BB792C">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ООО «АРМА ИНЖИНИРИНГ</w:t>
            </w:r>
            <w:r w:rsidR="008A511B" w:rsidRPr="00BA1E81">
              <w:rPr>
                <w:rFonts w:eastAsia="Calibri"/>
                <w:b/>
                <w:color w:val="000000" w:themeColor="text1"/>
                <w:sz w:val="20"/>
                <w:szCs w:val="20"/>
              </w:rPr>
              <w:t>»</w:t>
            </w:r>
            <w:r w:rsidR="0007547C" w:rsidRPr="00BA1E81">
              <w:rPr>
                <w:rFonts w:eastAsia="Calibri"/>
                <w:b/>
                <w:color w:val="000000" w:themeColor="text1"/>
                <w:sz w:val="20"/>
                <w:szCs w:val="20"/>
              </w:rPr>
              <w:t>,</w:t>
            </w:r>
          </w:p>
          <w:p w14:paraId="41E376BF" w14:textId="77777777" w:rsidR="00BD6990" w:rsidRPr="00BA1E81" w:rsidRDefault="00BD6990" w:rsidP="00BB792C">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стоимость по ТКП</w:t>
            </w:r>
            <w:r w:rsidRPr="00BA1E81">
              <w:rPr>
                <w:rFonts w:eastAsia="Calibri"/>
                <w:b/>
                <w:color w:val="000000" w:themeColor="text1"/>
                <w:sz w:val="20"/>
                <w:szCs w:val="20"/>
                <w:vertAlign w:val="superscript"/>
              </w:rPr>
              <w:t>2</w:t>
            </w:r>
            <w:r w:rsidRPr="00BA1E81">
              <w:rPr>
                <w:rFonts w:eastAsia="Calibri"/>
                <w:b/>
                <w:color w:val="000000" w:themeColor="text1"/>
                <w:sz w:val="20"/>
                <w:szCs w:val="20"/>
              </w:rPr>
              <w:t xml:space="preserve">, </w:t>
            </w:r>
            <w:r w:rsidRPr="00BA1E81">
              <w:rPr>
                <w:b/>
                <w:bCs/>
                <w:color w:val="000000" w:themeColor="text1"/>
                <w:sz w:val="20"/>
                <w:szCs w:val="20"/>
              </w:rPr>
              <w:t>тыс.руб. без НДС</w:t>
            </w:r>
          </w:p>
        </w:tc>
        <w:tc>
          <w:tcPr>
            <w:tcW w:w="1168" w:type="pct"/>
            <w:gridSpan w:val="4"/>
            <w:tcBorders>
              <w:bottom w:val="single" w:sz="4" w:space="0" w:color="auto"/>
            </w:tcBorders>
            <w:shd w:val="clear" w:color="auto" w:fill="D9D9D9" w:themeFill="background1" w:themeFillShade="D9"/>
            <w:vAlign w:val="center"/>
          </w:tcPr>
          <w:p w14:paraId="4E4F4E3C" w14:textId="77777777" w:rsidR="00BD6990" w:rsidRPr="00BA1E81" w:rsidRDefault="008A511B" w:rsidP="00BB792C">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ООО «Альтернатива»</w:t>
            </w:r>
            <w:r w:rsidR="00BD6990" w:rsidRPr="00BA1E81">
              <w:rPr>
                <w:rFonts w:eastAsia="Calibri"/>
                <w:b/>
                <w:color w:val="000000" w:themeColor="text1"/>
                <w:sz w:val="20"/>
                <w:szCs w:val="20"/>
              </w:rPr>
              <w:t>,</w:t>
            </w:r>
          </w:p>
          <w:p w14:paraId="53792D43" w14:textId="77777777" w:rsidR="00BD6990" w:rsidRPr="00BA1E81" w:rsidRDefault="00BD6990" w:rsidP="00BB792C">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стоимость по ТКП</w:t>
            </w:r>
            <w:r w:rsidRPr="00BA1E81">
              <w:rPr>
                <w:rFonts w:eastAsia="Calibri"/>
                <w:b/>
                <w:color w:val="000000" w:themeColor="text1"/>
                <w:sz w:val="20"/>
                <w:szCs w:val="20"/>
                <w:vertAlign w:val="superscript"/>
              </w:rPr>
              <w:t>2</w:t>
            </w:r>
            <w:r w:rsidRPr="00BA1E81">
              <w:rPr>
                <w:rFonts w:eastAsia="Calibri"/>
                <w:b/>
                <w:color w:val="000000" w:themeColor="text1"/>
                <w:sz w:val="20"/>
                <w:szCs w:val="20"/>
              </w:rPr>
              <w:t xml:space="preserve">, </w:t>
            </w:r>
            <w:r w:rsidRPr="00BA1E81">
              <w:rPr>
                <w:b/>
                <w:bCs/>
                <w:color w:val="000000" w:themeColor="text1"/>
                <w:sz w:val="20"/>
                <w:szCs w:val="20"/>
              </w:rPr>
              <w:t>тыс.руб. без НДС</w:t>
            </w:r>
          </w:p>
        </w:tc>
        <w:tc>
          <w:tcPr>
            <w:tcW w:w="1192" w:type="pct"/>
            <w:gridSpan w:val="4"/>
            <w:tcBorders>
              <w:bottom w:val="single" w:sz="4" w:space="0" w:color="auto"/>
            </w:tcBorders>
            <w:shd w:val="clear" w:color="auto" w:fill="D9D9D9" w:themeFill="background1" w:themeFillShade="D9"/>
            <w:vAlign w:val="center"/>
          </w:tcPr>
          <w:p w14:paraId="6ACA3888" w14:textId="77777777" w:rsidR="00BD6990" w:rsidRPr="00BA1E81" w:rsidRDefault="0053419B" w:rsidP="00BB792C">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ООО «Кентавр»</w:t>
            </w:r>
            <w:r w:rsidR="00BD6990" w:rsidRPr="00BA1E81">
              <w:rPr>
                <w:rFonts w:eastAsia="Calibri"/>
                <w:b/>
                <w:color w:val="000000" w:themeColor="text1"/>
                <w:sz w:val="20"/>
                <w:szCs w:val="20"/>
              </w:rPr>
              <w:t>,</w:t>
            </w:r>
          </w:p>
          <w:p w14:paraId="6AE7A766" w14:textId="77777777" w:rsidR="00BD6990" w:rsidRPr="00BA1E81" w:rsidRDefault="00BD6990" w:rsidP="00BB792C">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стоимость по ТКП</w:t>
            </w:r>
            <w:r w:rsidRPr="00BA1E81">
              <w:rPr>
                <w:rFonts w:eastAsia="Calibri"/>
                <w:b/>
                <w:color w:val="000000" w:themeColor="text1"/>
                <w:sz w:val="20"/>
                <w:szCs w:val="20"/>
                <w:vertAlign w:val="superscript"/>
              </w:rPr>
              <w:t>2</w:t>
            </w:r>
            <w:r w:rsidRPr="00BA1E81">
              <w:rPr>
                <w:rFonts w:eastAsia="Calibri"/>
                <w:b/>
                <w:color w:val="000000" w:themeColor="text1"/>
                <w:sz w:val="20"/>
                <w:szCs w:val="20"/>
              </w:rPr>
              <w:t xml:space="preserve">, </w:t>
            </w:r>
            <w:r w:rsidRPr="00BA1E81">
              <w:rPr>
                <w:b/>
                <w:bCs/>
                <w:color w:val="000000" w:themeColor="text1"/>
                <w:sz w:val="20"/>
                <w:szCs w:val="20"/>
              </w:rPr>
              <w:t>тыс.руб. без НДС</w:t>
            </w:r>
          </w:p>
        </w:tc>
      </w:tr>
      <w:tr w:rsidR="00BA1E81" w:rsidRPr="00BA1E81" w14:paraId="02D87F5B" w14:textId="77777777" w:rsidTr="00216C50">
        <w:trPr>
          <w:trHeight w:val="506"/>
          <w:tblHeader/>
        </w:trPr>
        <w:tc>
          <w:tcPr>
            <w:tcW w:w="113" w:type="pct"/>
            <w:vMerge/>
            <w:shd w:val="clear" w:color="auto" w:fill="D9D9D9" w:themeFill="background1" w:themeFillShade="D9"/>
          </w:tcPr>
          <w:p w14:paraId="345AF101" w14:textId="77777777" w:rsidR="008C2AF5" w:rsidRPr="00BA1E81" w:rsidRDefault="008C2AF5" w:rsidP="00BB792C">
            <w:pPr>
              <w:pStyle w:val="a7"/>
              <w:spacing w:after="0"/>
              <w:ind w:firstLine="0"/>
              <w:jc w:val="center"/>
              <w:rPr>
                <w:rFonts w:eastAsia="Calibri"/>
                <w:b/>
                <w:color w:val="000000" w:themeColor="text1"/>
                <w:sz w:val="20"/>
                <w:szCs w:val="20"/>
              </w:rPr>
            </w:pPr>
          </w:p>
        </w:tc>
        <w:tc>
          <w:tcPr>
            <w:tcW w:w="810" w:type="pct"/>
            <w:vMerge/>
            <w:shd w:val="clear" w:color="auto" w:fill="D9D9D9" w:themeFill="background1" w:themeFillShade="D9"/>
          </w:tcPr>
          <w:p w14:paraId="1FDC7A3F" w14:textId="77777777" w:rsidR="008C2AF5" w:rsidRPr="00BA1E81" w:rsidRDefault="008C2AF5" w:rsidP="00BB792C">
            <w:pPr>
              <w:pStyle w:val="a7"/>
              <w:spacing w:after="0"/>
              <w:ind w:firstLine="0"/>
              <w:jc w:val="center"/>
              <w:rPr>
                <w:rFonts w:eastAsia="Calibri"/>
                <w:b/>
                <w:color w:val="000000" w:themeColor="text1"/>
                <w:sz w:val="20"/>
                <w:szCs w:val="20"/>
              </w:rPr>
            </w:pPr>
          </w:p>
        </w:tc>
        <w:tc>
          <w:tcPr>
            <w:tcW w:w="262" w:type="pct"/>
            <w:tcBorders>
              <w:bottom w:val="single" w:sz="4" w:space="0" w:color="auto"/>
            </w:tcBorders>
            <w:shd w:val="clear" w:color="auto" w:fill="D9D9D9" w:themeFill="background1" w:themeFillShade="D9"/>
          </w:tcPr>
          <w:p w14:paraId="684A9648" w14:textId="77777777" w:rsidR="008C2AF5" w:rsidRPr="00BA1E81" w:rsidRDefault="008C2AF5" w:rsidP="00BB792C">
            <w:pPr>
              <w:pStyle w:val="a7"/>
              <w:spacing w:after="0"/>
              <w:ind w:firstLine="0"/>
              <w:jc w:val="center"/>
              <w:rPr>
                <w:b/>
                <w:bCs/>
                <w:color w:val="000000" w:themeColor="text1"/>
                <w:sz w:val="20"/>
                <w:szCs w:val="20"/>
              </w:rPr>
            </w:pPr>
            <w:r w:rsidRPr="00BA1E81">
              <w:rPr>
                <w:b/>
                <w:bCs/>
                <w:color w:val="000000" w:themeColor="text1"/>
                <w:sz w:val="20"/>
                <w:szCs w:val="20"/>
              </w:rPr>
              <w:t xml:space="preserve">Общая </w:t>
            </w:r>
          </w:p>
          <w:p w14:paraId="1074285E" w14:textId="77777777" w:rsidR="008C2AF5" w:rsidRPr="00BA1E81" w:rsidRDefault="008C2AF5" w:rsidP="00BB792C">
            <w:pPr>
              <w:pStyle w:val="a7"/>
              <w:spacing w:after="0"/>
              <w:ind w:firstLine="0"/>
              <w:jc w:val="center"/>
              <w:rPr>
                <w:rFonts w:eastAsia="Calibri"/>
                <w:b/>
                <w:color w:val="000000" w:themeColor="text1"/>
                <w:sz w:val="20"/>
                <w:szCs w:val="20"/>
              </w:rPr>
            </w:pPr>
            <w:r w:rsidRPr="00BA1E81">
              <w:rPr>
                <w:b/>
                <w:bCs/>
                <w:color w:val="000000" w:themeColor="text1"/>
                <w:sz w:val="20"/>
                <w:szCs w:val="20"/>
              </w:rPr>
              <w:t xml:space="preserve">стоимость </w:t>
            </w:r>
          </w:p>
        </w:tc>
        <w:tc>
          <w:tcPr>
            <w:tcW w:w="310" w:type="pct"/>
            <w:tcBorders>
              <w:bottom w:val="single" w:sz="4" w:space="0" w:color="auto"/>
            </w:tcBorders>
            <w:shd w:val="clear" w:color="auto" w:fill="D9D9D9" w:themeFill="background1" w:themeFillShade="D9"/>
          </w:tcPr>
          <w:p w14:paraId="533D5A51" w14:textId="77777777" w:rsidR="008C2AF5" w:rsidRPr="00BA1E81" w:rsidRDefault="008C2AF5" w:rsidP="00BB792C">
            <w:pPr>
              <w:pStyle w:val="a7"/>
              <w:spacing w:after="0"/>
              <w:ind w:firstLine="0"/>
              <w:jc w:val="center"/>
              <w:rPr>
                <w:b/>
                <w:bCs/>
                <w:color w:val="000000" w:themeColor="text1"/>
                <w:sz w:val="20"/>
                <w:szCs w:val="20"/>
              </w:rPr>
            </w:pPr>
            <w:r w:rsidRPr="00BA1E81">
              <w:rPr>
                <w:b/>
                <w:bCs/>
                <w:color w:val="000000" w:themeColor="text1"/>
                <w:sz w:val="20"/>
                <w:szCs w:val="20"/>
              </w:rPr>
              <w:t xml:space="preserve">Основное </w:t>
            </w:r>
          </w:p>
          <w:p w14:paraId="73BEA9CB" w14:textId="77777777" w:rsidR="008C2AF5" w:rsidRPr="00BA1E81" w:rsidRDefault="008C2AF5" w:rsidP="00BB792C">
            <w:pPr>
              <w:pStyle w:val="a7"/>
              <w:spacing w:after="0"/>
              <w:ind w:firstLine="0"/>
              <w:jc w:val="center"/>
              <w:rPr>
                <w:rFonts w:eastAsia="Calibri"/>
                <w:b/>
                <w:color w:val="000000" w:themeColor="text1"/>
                <w:sz w:val="20"/>
                <w:szCs w:val="20"/>
              </w:rPr>
            </w:pPr>
            <w:r w:rsidRPr="00BA1E81">
              <w:rPr>
                <w:b/>
                <w:bCs/>
                <w:color w:val="000000" w:themeColor="text1"/>
                <w:sz w:val="20"/>
                <w:szCs w:val="20"/>
              </w:rPr>
              <w:t>технологическое оборудование</w:t>
            </w:r>
          </w:p>
        </w:tc>
        <w:tc>
          <w:tcPr>
            <w:tcW w:w="310" w:type="pct"/>
            <w:tcBorders>
              <w:bottom w:val="single" w:sz="4" w:space="0" w:color="auto"/>
            </w:tcBorders>
            <w:shd w:val="clear" w:color="auto" w:fill="D9D9D9" w:themeFill="background1" w:themeFillShade="D9"/>
          </w:tcPr>
          <w:p w14:paraId="7484BED0" w14:textId="77777777" w:rsidR="008C2AF5" w:rsidRPr="00BA1E81" w:rsidRDefault="008C2AF5" w:rsidP="00BB792C">
            <w:pPr>
              <w:pStyle w:val="a7"/>
              <w:spacing w:after="0"/>
              <w:ind w:firstLine="0"/>
              <w:jc w:val="center"/>
              <w:rPr>
                <w:b/>
                <w:bCs/>
                <w:color w:val="000000" w:themeColor="text1"/>
                <w:sz w:val="20"/>
                <w:szCs w:val="20"/>
              </w:rPr>
            </w:pPr>
            <w:r w:rsidRPr="00BA1E81">
              <w:rPr>
                <w:b/>
                <w:bCs/>
                <w:color w:val="000000" w:themeColor="text1"/>
                <w:sz w:val="20"/>
                <w:szCs w:val="20"/>
              </w:rPr>
              <w:t xml:space="preserve">Основное </w:t>
            </w:r>
          </w:p>
          <w:p w14:paraId="23992B53" w14:textId="77777777" w:rsidR="008C2AF5" w:rsidRPr="00BA1E81" w:rsidRDefault="008C2AF5" w:rsidP="00BB792C">
            <w:pPr>
              <w:pStyle w:val="a7"/>
              <w:spacing w:after="0"/>
              <w:ind w:firstLine="0"/>
              <w:jc w:val="center"/>
              <w:rPr>
                <w:rFonts w:eastAsia="Calibri"/>
                <w:b/>
                <w:color w:val="000000" w:themeColor="text1"/>
                <w:sz w:val="20"/>
                <w:szCs w:val="20"/>
              </w:rPr>
            </w:pPr>
            <w:r w:rsidRPr="00BA1E81">
              <w:rPr>
                <w:b/>
                <w:bCs/>
                <w:color w:val="000000" w:themeColor="text1"/>
                <w:sz w:val="20"/>
                <w:szCs w:val="20"/>
              </w:rPr>
              <w:t>технологическое оборудование</w:t>
            </w:r>
          </w:p>
        </w:tc>
        <w:tc>
          <w:tcPr>
            <w:tcW w:w="286" w:type="pct"/>
            <w:tcBorders>
              <w:bottom w:val="single" w:sz="4" w:space="0" w:color="auto"/>
            </w:tcBorders>
            <w:shd w:val="clear" w:color="auto" w:fill="D9D9D9" w:themeFill="background1" w:themeFillShade="D9"/>
          </w:tcPr>
          <w:p w14:paraId="461FC912" w14:textId="77777777" w:rsidR="008C2AF5" w:rsidRPr="00BA1E81" w:rsidRDefault="008C2AF5" w:rsidP="00BB792C">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 xml:space="preserve">Шеф-монтажные </w:t>
            </w:r>
          </w:p>
          <w:p w14:paraId="4C71A10A" w14:textId="77777777" w:rsidR="008C2AF5" w:rsidRPr="00BA1E81" w:rsidRDefault="008C2AF5" w:rsidP="00BB792C">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работы</w:t>
            </w:r>
          </w:p>
        </w:tc>
        <w:tc>
          <w:tcPr>
            <w:tcW w:w="286" w:type="pct"/>
            <w:tcBorders>
              <w:bottom w:val="single" w:sz="4" w:space="0" w:color="auto"/>
            </w:tcBorders>
            <w:shd w:val="clear" w:color="auto" w:fill="D9D9D9" w:themeFill="background1" w:themeFillShade="D9"/>
          </w:tcPr>
          <w:p w14:paraId="3E3BCCE2" w14:textId="77777777" w:rsidR="008C2AF5" w:rsidRPr="00BA1E81" w:rsidRDefault="008C2AF5" w:rsidP="00BB792C">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Пуско-наладочные работ</w:t>
            </w:r>
          </w:p>
        </w:tc>
        <w:tc>
          <w:tcPr>
            <w:tcW w:w="262" w:type="pct"/>
            <w:shd w:val="clear" w:color="auto" w:fill="D9D9D9" w:themeFill="background1" w:themeFillShade="D9"/>
          </w:tcPr>
          <w:p w14:paraId="172FC22F" w14:textId="77777777" w:rsidR="008C2AF5" w:rsidRPr="00BA1E81" w:rsidRDefault="008C2AF5" w:rsidP="00BB792C">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 xml:space="preserve">Доставка до </w:t>
            </w:r>
          </w:p>
          <w:p w14:paraId="1E3954E0" w14:textId="77777777" w:rsidR="008C2AF5" w:rsidRPr="00BA1E81" w:rsidRDefault="008C2AF5" w:rsidP="00BB792C">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г. Сургут</w:t>
            </w:r>
          </w:p>
        </w:tc>
        <w:tc>
          <w:tcPr>
            <w:tcW w:w="310" w:type="pct"/>
            <w:shd w:val="clear" w:color="auto" w:fill="D9D9D9" w:themeFill="background1" w:themeFillShade="D9"/>
          </w:tcPr>
          <w:p w14:paraId="1879DA03" w14:textId="77777777" w:rsidR="008C2AF5" w:rsidRPr="00BA1E81" w:rsidRDefault="008C2AF5" w:rsidP="007C78DA">
            <w:pPr>
              <w:pStyle w:val="a7"/>
              <w:spacing w:after="0"/>
              <w:ind w:firstLine="0"/>
              <w:jc w:val="center"/>
              <w:rPr>
                <w:b/>
                <w:bCs/>
                <w:color w:val="000000" w:themeColor="text1"/>
                <w:sz w:val="20"/>
                <w:szCs w:val="20"/>
              </w:rPr>
            </w:pPr>
            <w:r w:rsidRPr="00BA1E81">
              <w:rPr>
                <w:b/>
                <w:bCs/>
                <w:color w:val="000000" w:themeColor="text1"/>
                <w:sz w:val="20"/>
                <w:szCs w:val="20"/>
              </w:rPr>
              <w:t xml:space="preserve">Основное </w:t>
            </w:r>
          </w:p>
          <w:p w14:paraId="15AD6741" w14:textId="77777777" w:rsidR="008C2AF5" w:rsidRPr="00BA1E81" w:rsidRDefault="008C2AF5" w:rsidP="007C78DA">
            <w:pPr>
              <w:pStyle w:val="a7"/>
              <w:spacing w:after="0"/>
              <w:ind w:firstLine="0"/>
              <w:jc w:val="center"/>
              <w:rPr>
                <w:rFonts w:eastAsia="Calibri"/>
                <w:b/>
                <w:color w:val="000000" w:themeColor="text1"/>
                <w:sz w:val="20"/>
                <w:szCs w:val="20"/>
              </w:rPr>
            </w:pPr>
            <w:r w:rsidRPr="00BA1E81">
              <w:rPr>
                <w:b/>
                <w:bCs/>
                <w:color w:val="000000" w:themeColor="text1"/>
                <w:sz w:val="20"/>
                <w:szCs w:val="20"/>
              </w:rPr>
              <w:t>технологическое оборудование</w:t>
            </w:r>
          </w:p>
        </w:tc>
        <w:tc>
          <w:tcPr>
            <w:tcW w:w="286" w:type="pct"/>
            <w:shd w:val="clear" w:color="auto" w:fill="D9D9D9" w:themeFill="background1" w:themeFillShade="D9"/>
          </w:tcPr>
          <w:p w14:paraId="385EEB00" w14:textId="77777777" w:rsidR="008C2AF5" w:rsidRPr="00BA1E81" w:rsidRDefault="008C2AF5" w:rsidP="007C78DA">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 xml:space="preserve">Шеф-монтажные </w:t>
            </w:r>
          </w:p>
          <w:p w14:paraId="2C6A364B" w14:textId="77777777" w:rsidR="008C2AF5" w:rsidRPr="00BA1E81" w:rsidRDefault="008C2AF5" w:rsidP="007C78DA">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работы</w:t>
            </w:r>
          </w:p>
        </w:tc>
        <w:tc>
          <w:tcPr>
            <w:tcW w:w="286" w:type="pct"/>
            <w:shd w:val="clear" w:color="auto" w:fill="D9D9D9" w:themeFill="background1" w:themeFillShade="D9"/>
          </w:tcPr>
          <w:p w14:paraId="01B1A62E" w14:textId="77777777" w:rsidR="008C2AF5" w:rsidRPr="00BA1E81" w:rsidRDefault="008C2AF5" w:rsidP="007C78DA">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Пуско-наладочные работ</w:t>
            </w:r>
          </w:p>
        </w:tc>
        <w:tc>
          <w:tcPr>
            <w:tcW w:w="286" w:type="pct"/>
            <w:shd w:val="clear" w:color="auto" w:fill="D9D9D9" w:themeFill="background1" w:themeFillShade="D9"/>
          </w:tcPr>
          <w:p w14:paraId="1740D867" w14:textId="77777777" w:rsidR="008C2AF5" w:rsidRPr="00BA1E81" w:rsidRDefault="008C2AF5" w:rsidP="007C78DA">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 xml:space="preserve">Доставка до </w:t>
            </w:r>
          </w:p>
          <w:p w14:paraId="2DBAA8E9" w14:textId="77777777" w:rsidR="008C2AF5" w:rsidRPr="00BA1E81" w:rsidRDefault="008C2AF5" w:rsidP="007C78DA">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г. Сургут</w:t>
            </w:r>
          </w:p>
        </w:tc>
        <w:tc>
          <w:tcPr>
            <w:tcW w:w="310" w:type="pct"/>
            <w:shd w:val="clear" w:color="auto" w:fill="D9D9D9" w:themeFill="background1" w:themeFillShade="D9"/>
          </w:tcPr>
          <w:p w14:paraId="6CEEB3AE" w14:textId="77777777" w:rsidR="008C2AF5" w:rsidRPr="00BA1E81" w:rsidRDefault="008C2AF5" w:rsidP="007C78DA">
            <w:pPr>
              <w:pStyle w:val="a7"/>
              <w:spacing w:after="0"/>
              <w:ind w:firstLine="0"/>
              <w:jc w:val="center"/>
              <w:rPr>
                <w:b/>
                <w:bCs/>
                <w:color w:val="000000" w:themeColor="text1"/>
                <w:sz w:val="20"/>
                <w:szCs w:val="20"/>
              </w:rPr>
            </w:pPr>
            <w:r w:rsidRPr="00BA1E81">
              <w:rPr>
                <w:b/>
                <w:bCs/>
                <w:color w:val="000000" w:themeColor="text1"/>
                <w:sz w:val="20"/>
                <w:szCs w:val="20"/>
              </w:rPr>
              <w:t xml:space="preserve">Основное </w:t>
            </w:r>
          </w:p>
          <w:p w14:paraId="1C700D87" w14:textId="77777777" w:rsidR="008C2AF5" w:rsidRPr="00BA1E81" w:rsidRDefault="008C2AF5" w:rsidP="007C78DA">
            <w:pPr>
              <w:pStyle w:val="a7"/>
              <w:spacing w:after="0"/>
              <w:ind w:firstLine="0"/>
              <w:jc w:val="center"/>
              <w:rPr>
                <w:rFonts w:eastAsia="Calibri"/>
                <w:b/>
                <w:color w:val="000000" w:themeColor="text1"/>
                <w:sz w:val="20"/>
                <w:szCs w:val="20"/>
              </w:rPr>
            </w:pPr>
            <w:r w:rsidRPr="00BA1E81">
              <w:rPr>
                <w:b/>
                <w:bCs/>
                <w:color w:val="000000" w:themeColor="text1"/>
                <w:sz w:val="20"/>
                <w:szCs w:val="20"/>
              </w:rPr>
              <w:t>технологическое оборудование</w:t>
            </w:r>
          </w:p>
        </w:tc>
        <w:tc>
          <w:tcPr>
            <w:tcW w:w="286" w:type="pct"/>
            <w:shd w:val="clear" w:color="auto" w:fill="D9D9D9" w:themeFill="background1" w:themeFillShade="D9"/>
          </w:tcPr>
          <w:p w14:paraId="11C3BC80" w14:textId="77777777" w:rsidR="008C2AF5" w:rsidRPr="00BA1E81" w:rsidRDefault="008C2AF5" w:rsidP="007C78DA">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 xml:space="preserve">Шеф-монтажные </w:t>
            </w:r>
          </w:p>
          <w:p w14:paraId="1D2346C8" w14:textId="77777777" w:rsidR="008C2AF5" w:rsidRPr="00BA1E81" w:rsidRDefault="008C2AF5" w:rsidP="007C78DA">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работы</w:t>
            </w:r>
          </w:p>
        </w:tc>
        <w:tc>
          <w:tcPr>
            <w:tcW w:w="310" w:type="pct"/>
            <w:shd w:val="clear" w:color="auto" w:fill="D9D9D9" w:themeFill="background1" w:themeFillShade="D9"/>
          </w:tcPr>
          <w:p w14:paraId="6D5F16AF" w14:textId="77777777" w:rsidR="008C2AF5" w:rsidRPr="00BA1E81" w:rsidRDefault="008C2AF5" w:rsidP="007C78DA">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 xml:space="preserve">Пуско-наладочные </w:t>
            </w:r>
          </w:p>
          <w:p w14:paraId="73F621F8" w14:textId="77777777" w:rsidR="008C2AF5" w:rsidRPr="00BA1E81" w:rsidRDefault="008C2AF5" w:rsidP="007C78DA">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работ</w:t>
            </w:r>
          </w:p>
        </w:tc>
        <w:tc>
          <w:tcPr>
            <w:tcW w:w="286" w:type="pct"/>
            <w:shd w:val="clear" w:color="auto" w:fill="D9D9D9" w:themeFill="background1" w:themeFillShade="D9"/>
          </w:tcPr>
          <w:p w14:paraId="44822499" w14:textId="77777777" w:rsidR="008C2AF5" w:rsidRPr="00BA1E81" w:rsidRDefault="008C2AF5" w:rsidP="007C78DA">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 xml:space="preserve">Доставка до </w:t>
            </w:r>
          </w:p>
          <w:p w14:paraId="4FC2E503" w14:textId="77777777" w:rsidR="008C2AF5" w:rsidRPr="00BA1E81" w:rsidRDefault="008C2AF5" w:rsidP="007C78DA">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г. Сургут</w:t>
            </w:r>
          </w:p>
        </w:tc>
      </w:tr>
      <w:tr w:rsidR="00BA1E81" w:rsidRPr="00BA1E81" w14:paraId="7B1DC7B2" w14:textId="77777777" w:rsidTr="00216C50">
        <w:trPr>
          <w:trHeight w:val="296"/>
          <w:tblHeader/>
        </w:trPr>
        <w:tc>
          <w:tcPr>
            <w:tcW w:w="113" w:type="pct"/>
            <w:shd w:val="clear" w:color="auto" w:fill="D9D9D9" w:themeFill="background1" w:themeFillShade="D9"/>
            <w:vAlign w:val="center"/>
          </w:tcPr>
          <w:p w14:paraId="469A82AD" w14:textId="77777777" w:rsidR="00BD6990" w:rsidRPr="00BA1E81" w:rsidRDefault="00BD6990" w:rsidP="008C2AF5">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1</w:t>
            </w:r>
          </w:p>
        </w:tc>
        <w:tc>
          <w:tcPr>
            <w:tcW w:w="810" w:type="pct"/>
            <w:shd w:val="clear" w:color="auto" w:fill="D9D9D9" w:themeFill="background1" w:themeFillShade="D9"/>
            <w:vAlign w:val="center"/>
          </w:tcPr>
          <w:p w14:paraId="3093FEAB" w14:textId="77777777" w:rsidR="00BD6990" w:rsidRPr="00BA1E81" w:rsidRDefault="00BD6990" w:rsidP="008C2AF5">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2</w:t>
            </w:r>
          </w:p>
        </w:tc>
        <w:tc>
          <w:tcPr>
            <w:tcW w:w="262" w:type="pct"/>
            <w:tcBorders>
              <w:bottom w:val="single" w:sz="4" w:space="0" w:color="auto"/>
            </w:tcBorders>
            <w:shd w:val="clear" w:color="auto" w:fill="D9D9D9" w:themeFill="background1" w:themeFillShade="D9"/>
            <w:vAlign w:val="center"/>
          </w:tcPr>
          <w:p w14:paraId="389DAC1B" w14:textId="77777777" w:rsidR="00BD6990" w:rsidRPr="00BA1E81" w:rsidRDefault="00BD6990" w:rsidP="008C2AF5">
            <w:pPr>
              <w:pStyle w:val="a7"/>
              <w:spacing w:after="0"/>
              <w:ind w:firstLine="0"/>
              <w:jc w:val="center"/>
              <w:rPr>
                <w:b/>
                <w:bCs/>
                <w:color w:val="000000" w:themeColor="text1"/>
                <w:sz w:val="20"/>
                <w:szCs w:val="20"/>
              </w:rPr>
            </w:pPr>
            <w:r w:rsidRPr="00BA1E81">
              <w:rPr>
                <w:b/>
                <w:bCs/>
                <w:color w:val="000000" w:themeColor="text1"/>
                <w:sz w:val="20"/>
                <w:szCs w:val="20"/>
              </w:rPr>
              <w:t>3</w:t>
            </w:r>
          </w:p>
        </w:tc>
        <w:tc>
          <w:tcPr>
            <w:tcW w:w="310" w:type="pct"/>
            <w:tcBorders>
              <w:bottom w:val="single" w:sz="4" w:space="0" w:color="auto"/>
            </w:tcBorders>
            <w:shd w:val="clear" w:color="auto" w:fill="D9D9D9" w:themeFill="background1" w:themeFillShade="D9"/>
            <w:vAlign w:val="center"/>
          </w:tcPr>
          <w:p w14:paraId="13E05450" w14:textId="77777777" w:rsidR="00BD6990" w:rsidRPr="00BA1E81" w:rsidRDefault="00BD6990" w:rsidP="008C2AF5">
            <w:pPr>
              <w:pStyle w:val="a7"/>
              <w:spacing w:after="0"/>
              <w:ind w:firstLine="0"/>
              <w:jc w:val="center"/>
              <w:rPr>
                <w:b/>
                <w:bCs/>
                <w:color w:val="000000" w:themeColor="text1"/>
                <w:sz w:val="20"/>
                <w:szCs w:val="20"/>
              </w:rPr>
            </w:pPr>
            <w:r w:rsidRPr="00BA1E81">
              <w:rPr>
                <w:b/>
                <w:bCs/>
                <w:color w:val="000000" w:themeColor="text1"/>
                <w:sz w:val="20"/>
                <w:szCs w:val="20"/>
              </w:rPr>
              <w:t>4</w:t>
            </w:r>
          </w:p>
        </w:tc>
        <w:tc>
          <w:tcPr>
            <w:tcW w:w="310" w:type="pct"/>
            <w:tcBorders>
              <w:bottom w:val="single" w:sz="4" w:space="0" w:color="auto"/>
            </w:tcBorders>
            <w:shd w:val="clear" w:color="auto" w:fill="D9D9D9" w:themeFill="background1" w:themeFillShade="D9"/>
            <w:vAlign w:val="center"/>
          </w:tcPr>
          <w:p w14:paraId="200F4600" w14:textId="77777777" w:rsidR="00BD6990" w:rsidRPr="00BA1E81" w:rsidRDefault="00BD6990" w:rsidP="008C2AF5">
            <w:pPr>
              <w:pStyle w:val="a7"/>
              <w:spacing w:after="0"/>
              <w:ind w:firstLine="0"/>
              <w:jc w:val="center"/>
              <w:rPr>
                <w:b/>
                <w:bCs/>
                <w:color w:val="000000" w:themeColor="text1"/>
                <w:sz w:val="20"/>
                <w:szCs w:val="20"/>
              </w:rPr>
            </w:pPr>
            <w:r w:rsidRPr="00BA1E81">
              <w:rPr>
                <w:b/>
                <w:bCs/>
                <w:color w:val="000000" w:themeColor="text1"/>
                <w:sz w:val="20"/>
                <w:szCs w:val="20"/>
              </w:rPr>
              <w:t>5</w:t>
            </w:r>
          </w:p>
        </w:tc>
        <w:tc>
          <w:tcPr>
            <w:tcW w:w="286" w:type="pct"/>
            <w:tcBorders>
              <w:bottom w:val="single" w:sz="4" w:space="0" w:color="auto"/>
            </w:tcBorders>
            <w:shd w:val="clear" w:color="auto" w:fill="D9D9D9" w:themeFill="background1" w:themeFillShade="D9"/>
            <w:vAlign w:val="center"/>
          </w:tcPr>
          <w:p w14:paraId="04FD25AD" w14:textId="77777777" w:rsidR="00BD6990" w:rsidRPr="00BA1E81" w:rsidRDefault="00BD6990" w:rsidP="008C2AF5">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6</w:t>
            </w:r>
          </w:p>
        </w:tc>
        <w:tc>
          <w:tcPr>
            <w:tcW w:w="286" w:type="pct"/>
            <w:tcBorders>
              <w:bottom w:val="single" w:sz="4" w:space="0" w:color="auto"/>
            </w:tcBorders>
            <w:shd w:val="clear" w:color="auto" w:fill="D9D9D9" w:themeFill="background1" w:themeFillShade="D9"/>
            <w:vAlign w:val="center"/>
          </w:tcPr>
          <w:p w14:paraId="7E9B0FBF" w14:textId="77777777" w:rsidR="00BD6990" w:rsidRPr="00BA1E81" w:rsidRDefault="00BD6990" w:rsidP="008C2AF5">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7</w:t>
            </w:r>
          </w:p>
        </w:tc>
        <w:tc>
          <w:tcPr>
            <w:tcW w:w="262" w:type="pct"/>
            <w:shd w:val="clear" w:color="auto" w:fill="D9D9D9" w:themeFill="background1" w:themeFillShade="D9"/>
            <w:vAlign w:val="center"/>
          </w:tcPr>
          <w:p w14:paraId="1DB8118B" w14:textId="77777777" w:rsidR="00BD6990" w:rsidRPr="00BA1E81" w:rsidRDefault="00BD6990" w:rsidP="008C2AF5">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8</w:t>
            </w:r>
          </w:p>
        </w:tc>
        <w:tc>
          <w:tcPr>
            <w:tcW w:w="310" w:type="pct"/>
            <w:shd w:val="clear" w:color="auto" w:fill="D9D9D9" w:themeFill="background1" w:themeFillShade="D9"/>
            <w:vAlign w:val="center"/>
          </w:tcPr>
          <w:p w14:paraId="3985BE6A" w14:textId="77777777" w:rsidR="00BD6990" w:rsidRPr="00BA1E81" w:rsidRDefault="00BD6990" w:rsidP="008C2AF5">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9</w:t>
            </w:r>
          </w:p>
        </w:tc>
        <w:tc>
          <w:tcPr>
            <w:tcW w:w="286" w:type="pct"/>
            <w:shd w:val="clear" w:color="auto" w:fill="D9D9D9" w:themeFill="background1" w:themeFillShade="D9"/>
            <w:vAlign w:val="center"/>
          </w:tcPr>
          <w:p w14:paraId="5AE6B5D5" w14:textId="77777777" w:rsidR="00BD6990" w:rsidRPr="00BA1E81" w:rsidRDefault="00BD6990" w:rsidP="008C2AF5">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10</w:t>
            </w:r>
          </w:p>
        </w:tc>
        <w:tc>
          <w:tcPr>
            <w:tcW w:w="286" w:type="pct"/>
            <w:shd w:val="clear" w:color="auto" w:fill="D9D9D9" w:themeFill="background1" w:themeFillShade="D9"/>
            <w:vAlign w:val="center"/>
          </w:tcPr>
          <w:p w14:paraId="5FDA979A" w14:textId="77777777" w:rsidR="00BD6990" w:rsidRPr="00BA1E81" w:rsidRDefault="00BD6990" w:rsidP="008C2AF5">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11</w:t>
            </w:r>
          </w:p>
        </w:tc>
        <w:tc>
          <w:tcPr>
            <w:tcW w:w="286" w:type="pct"/>
            <w:shd w:val="clear" w:color="auto" w:fill="D9D9D9" w:themeFill="background1" w:themeFillShade="D9"/>
            <w:vAlign w:val="center"/>
          </w:tcPr>
          <w:p w14:paraId="5FF6C603" w14:textId="77777777" w:rsidR="00BD6990" w:rsidRPr="00BA1E81" w:rsidRDefault="00BD6990" w:rsidP="008C2AF5">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12</w:t>
            </w:r>
          </w:p>
        </w:tc>
        <w:tc>
          <w:tcPr>
            <w:tcW w:w="310" w:type="pct"/>
            <w:shd w:val="clear" w:color="auto" w:fill="D9D9D9" w:themeFill="background1" w:themeFillShade="D9"/>
            <w:vAlign w:val="center"/>
          </w:tcPr>
          <w:p w14:paraId="19173D7B" w14:textId="77777777" w:rsidR="00BD6990" w:rsidRPr="00BA1E81" w:rsidRDefault="00BD6990" w:rsidP="008C2AF5">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13</w:t>
            </w:r>
          </w:p>
        </w:tc>
        <w:tc>
          <w:tcPr>
            <w:tcW w:w="286" w:type="pct"/>
            <w:shd w:val="clear" w:color="auto" w:fill="D9D9D9" w:themeFill="background1" w:themeFillShade="D9"/>
            <w:vAlign w:val="center"/>
          </w:tcPr>
          <w:p w14:paraId="2B9E49BD" w14:textId="77777777" w:rsidR="00BD6990" w:rsidRPr="00BA1E81" w:rsidRDefault="00BD6990" w:rsidP="008C2AF5">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14</w:t>
            </w:r>
          </w:p>
        </w:tc>
        <w:tc>
          <w:tcPr>
            <w:tcW w:w="310" w:type="pct"/>
            <w:shd w:val="clear" w:color="auto" w:fill="D9D9D9" w:themeFill="background1" w:themeFillShade="D9"/>
            <w:vAlign w:val="center"/>
          </w:tcPr>
          <w:p w14:paraId="727F9805" w14:textId="77777777" w:rsidR="00BD6990" w:rsidRPr="00BA1E81" w:rsidRDefault="00BD6990" w:rsidP="008C2AF5">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15</w:t>
            </w:r>
          </w:p>
        </w:tc>
        <w:tc>
          <w:tcPr>
            <w:tcW w:w="286" w:type="pct"/>
            <w:shd w:val="clear" w:color="auto" w:fill="D9D9D9" w:themeFill="background1" w:themeFillShade="D9"/>
            <w:vAlign w:val="center"/>
          </w:tcPr>
          <w:p w14:paraId="23F7F925" w14:textId="77777777" w:rsidR="00BD6990" w:rsidRPr="00BA1E81" w:rsidRDefault="00BD6990" w:rsidP="008C2AF5">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16</w:t>
            </w:r>
          </w:p>
        </w:tc>
      </w:tr>
      <w:tr w:rsidR="00BA1E81" w:rsidRPr="00BA1E81" w14:paraId="79ED82AB" w14:textId="77777777" w:rsidTr="00216C50">
        <w:trPr>
          <w:trHeight w:val="367"/>
        </w:trPr>
        <w:tc>
          <w:tcPr>
            <w:tcW w:w="5000" w:type="pct"/>
            <w:gridSpan w:val="16"/>
            <w:shd w:val="clear" w:color="auto" w:fill="F2F2F2" w:themeFill="background1" w:themeFillShade="F2"/>
            <w:vAlign w:val="center"/>
          </w:tcPr>
          <w:p w14:paraId="4082EDE7" w14:textId="77777777" w:rsidR="00B765D5" w:rsidRPr="00BA1E81" w:rsidRDefault="00B765D5" w:rsidP="00B765D5">
            <w:pPr>
              <w:pStyle w:val="a7"/>
              <w:spacing w:after="0"/>
              <w:ind w:firstLine="0"/>
              <w:jc w:val="center"/>
              <w:rPr>
                <w:rFonts w:eastAsia="Calibri"/>
                <w:b/>
                <w:color w:val="000000" w:themeColor="text1"/>
                <w:sz w:val="20"/>
                <w:szCs w:val="20"/>
              </w:rPr>
            </w:pPr>
            <w:r w:rsidRPr="00BA1E81">
              <w:rPr>
                <w:b/>
                <w:color w:val="000000" w:themeColor="text1"/>
                <w:sz w:val="20"/>
                <w:szCs w:val="20"/>
              </w:rPr>
              <w:t>Западный водосборный бассейн Б-I</w:t>
            </w:r>
          </w:p>
        </w:tc>
      </w:tr>
      <w:tr w:rsidR="00BA1E81" w:rsidRPr="00BA1E81" w14:paraId="406BEC8D" w14:textId="77777777" w:rsidTr="00216C50">
        <w:trPr>
          <w:trHeight w:val="367"/>
        </w:trPr>
        <w:tc>
          <w:tcPr>
            <w:tcW w:w="113" w:type="pct"/>
            <w:vAlign w:val="center"/>
          </w:tcPr>
          <w:p w14:paraId="27BACC77" w14:textId="77777777" w:rsidR="00BD6990" w:rsidRPr="00BA1E81" w:rsidRDefault="00BD6990" w:rsidP="00B765D5">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1</w:t>
            </w:r>
          </w:p>
        </w:tc>
        <w:tc>
          <w:tcPr>
            <w:tcW w:w="810" w:type="pct"/>
            <w:vAlign w:val="center"/>
          </w:tcPr>
          <w:p w14:paraId="4442ABE6" w14:textId="77777777" w:rsidR="00BD6990" w:rsidRPr="00BA1E81" w:rsidRDefault="00BD6990" w:rsidP="00B765D5">
            <w:pPr>
              <w:rPr>
                <w:b/>
                <w:color w:val="000000" w:themeColor="text1"/>
                <w:sz w:val="20"/>
                <w:szCs w:val="20"/>
              </w:rPr>
            </w:pPr>
            <w:r w:rsidRPr="00BA1E81">
              <w:rPr>
                <w:b/>
                <w:color w:val="000000" w:themeColor="text1"/>
                <w:sz w:val="20"/>
                <w:szCs w:val="20"/>
              </w:rPr>
              <w:t>Строительство канализационной насосной станции ливневых сточных вод (КНС-1) вдоль Югорского тракта для отвода ливневой воды (ЦР)</w:t>
            </w:r>
          </w:p>
          <w:p w14:paraId="4CC97903" w14:textId="77777777" w:rsidR="00BD6990" w:rsidRPr="00BA1E81" w:rsidRDefault="00BD6990" w:rsidP="00B765D5">
            <w:pPr>
              <w:rPr>
                <w:b/>
                <w:color w:val="000000" w:themeColor="text1"/>
                <w:sz w:val="20"/>
                <w:szCs w:val="20"/>
              </w:rPr>
            </w:pPr>
            <w:r w:rsidRPr="00BA1E81">
              <w:rPr>
                <w:b/>
                <w:color w:val="000000" w:themeColor="text1"/>
                <w:sz w:val="20"/>
                <w:szCs w:val="20"/>
              </w:rPr>
              <w:t>Главная канализационная насосная станция Западного Водосборного Бассейна</w:t>
            </w:r>
            <w:r w:rsidR="00B765D5" w:rsidRPr="00BA1E81">
              <w:rPr>
                <w:b/>
                <w:color w:val="000000" w:themeColor="text1"/>
                <w:sz w:val="20"/>
                <w:szCs w:val="20"/>
              </w:rPr>
              <w:t>, в т.ч.:</w:t>
            </w:r>
          </w:p>
        </w:tc>
        <w:tc>
          <w:tcPr>
            <w:tcW w:w="262" w:type="pct"/>
            <w:vAlign w:val="bottom"/>
          </w:tcPr>
          <w:p w14:paraId="6834357D" w14:textId="77777777" w:rsidR="00BD6990" w:rsidRPr="00BA1E81" w:rsidRDefault="00BD6990" w:rsidP="008C2AF5">
            <w:pPr>
              <w:pStyle w:val="a7"/>
              <w:spacing w:after="0"/>
              <w:ind w:firstLine="0"/>
              <w:jc w:val="right"/>
              <w:rPr>
                <w:rFonts w:eastAsia="Calibri"/>
                <w:color w:val="000000" w:themeColor="text1"/>
                <w:sz w:val="20"/>
                <w:szCs w:val="20"/>
              </w:rPr>
            </w:pPr>
            <w:r w:rsidRPr="00BA1E81">
              <w:rPr>
                <w:color w:val="000000" w:themeColor="text1"/>
                <w:sz w:val="20"/>
                <w:szCs w:val="20"/>
              </w:rPr>
              <w:t xml:space="preserve">841 860,90      </w:t>
            </w:r>
          </w:p>
        </w:tc>
        <w:tc>
          <w:tcPr>
            <w:tcW w:w="310" w:type="pct"/>
            <w:vAlign w:val="bottom"/>
          </w:tcPr>
          <w:p w14:paraId="35F4EE9A" w14:textId="77777777" w:rsidR="00BD6990" w:rsidRPr="00BA1E81" w:rsidRDefault="00BD6990" w:rsidP="008C2AF5">
            <w:pPr>
              <w:pStyle w:val="a7"/>
              <w:spacing w:after="0"/>
              <w:ind w:firstLine="0"/>
              <w:jc w:val="right"/>
              <w:rPr>
                <w:rFonts w:eastAsia="Calibri"/>
                <w:color w:val="000000" w:themeColor="text1"/>
                <w:sz w:val="20"/>
                <w:szCs w:val="20"/>
              </w:rPr>
            </w:pPr>
          </w:p>
        </w:tc>
        <w:tc>
          <w:tcPr>
            <w:tcW w:w="310" w:type="pct"/>
            <w:vAlign w:val="bottom"/>
          </w:tcPr>
          <w:p w14:paraId="10725CE5"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0E627398"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71F93CBF"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62" w:type="pct"/>
            <w:vAlign w:val="bottom"/>
          </w:tcPr>
          <w:p w14:paraId="019C63E0" w14:textId="77777777" w:rsidR="00BD6990" w:rsidRPr="00BA1E81" w:rsidRDefault="00BD6990" w:rsidP="008C2AF5">
            <w:pPr>
              <w:pStyle w:val="a7"/>
              <w:spacing w:after="0"/>
              <w:ind w:firstLine="0"/>
              <w:jc w:val="right"/>
              <w:rPr>
                <w:rFonts w:eastAsia="Calibri"/>
                <w:color w:val="000000" w:themeColor="text1"/>
                <w:sz w:val="20"/>
                <w:szCs w:val="20"/>
              </w:rPr>
            </w:pPr>
          </w:p>
        </w:tc>
        <w:tc>
          <w:tcPr>
            <w:tcW w:w="310" w:type="pct"/>
            <w:vAlign w:val="bottom"/>
          </w:tcPr>
          <w:p w14:paraId="67B03ED9"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6F67E6B1"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000A1422"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1DB30B56" w14:textId="77777777" w:rsidR="00BD6990" w:rsidRPr="00BA1E81" w:rsidRDefault="00BD6990" w:rsidP="008C2AF5">
            <w:pPr>
              <w:pStyle w:val="a7"/>
              <w:spacing w:after="0"/>
              <w:ind w:firstLine="0"/>
              <w:jc w:val="right"/>
              <w:rPr>
                <w:rFonts w:eastAsia="Calibri"/>
                <w:color w:val="000000" w:themeColor="text1"/>
                <w:sz w:val="20"/>
                <w:szCs w:val="20"/>
              </w:rPr>
            </w:pPr>
          </w:p>
        </w:tc>
        <w:tc>
          <w:tcPr>
            <w:tcW w:w="310" w:type="pct"/>
            <w:vAlign w:val="bottom"/>
          </w:tcPr>
          <w:p w14:paraId="78C69172"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74C6BA85" w14:textId="77777777" w:rsidR="00BD6990" w:rsidRPr="00BA1E81" w:rsidRDefault="00BD6990" w:rsidP="008C2AF5">
            <w:pPr>
              <w:pStyle w:val="a7"/>
              <w:spacing w:after="0"/>
              <w:ind w:firstLine="0"/>
              <w:jc w:val="right"/>
              <w:rPr>
                <w:rFonts w:eastAsia="Calibri"/>
                <w:color w:val="000000" w:themeColor="text1"/>
                <w:sz w:val="20"/>
                <w:szCs w:val="20"/>
              </w:rPr>
            </w:pPr>
          </w:p>
        </w:tc>
        <w:tc>
          <w:tcPr>
            <w:tcW w:w="310" w:type="pct"/>
            <w:vAlign w:val="bottom"/>
          </w:tcPr>
          <w:p w14:paraId="06EE871E"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07C234B0" w14:textId="77777777" w:rsidR="00BD6990" w:rsidRPr="00BA1E81" w:rsidRDefault="00BD6990" w:rsidP="008C2AF5">
            <w:pPr>
              <w:pStyle w:val="a7"/>
              <w:spacing w:after="0"/>
              <w:ind w:firstLine="0"/>
              <w:jc w:val="right"/>
              <w:rPr>
                <w:rFonts w:eastAsia="Calibri"/>
                <w:color w:val="000000" w:themeColor="text1"/>
                <w:sz w:val="20"/>
                <w:szCs w:val="20"/>
              </w:rPr>
            </w:pPr>
          </w:p>
        </w:tc>
      </w:tr>
      <w:tr w:rsidR="00BA1E81" w:rsidRPr="00BA1E81" w14:paraId="7335907C" w14:textId="77777777" w:rsidTr="00216C50">
        <w:trPr>
          <w:trHeight w:val="367"/>
        </w:trPr>
        <w:tc>
          <w:tcPr>
            <w:tcW w:w="113" w:type="pct"/>
            <w:vAlign w:val="center"/>
          </w:tcPr>
          <w:p w14:paraId="075EA1F0" w14:textId="77777777" w:rsidR="0053419B" w:rsidRPr="00BA1E81" w:rsidRDefault="0053419B" w:rsidP="00B765D5">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1.1</w:t>
            </w:r>
          </w:p>
        </w:tc>
        <w:tc>
          <w:tcPr>
            <w:tcW w:w="810" w:type="pct"/>
            <w:vAlign w:val="center"/>
          </w:tcPr>
          <w:p w14:paraId="547716F4" w14:textId="77777777" w:rsidR="0053419B" w:rsidRPr="00BA1E81" w:rsidRDefault="0053419B" w:rsidP="00B765D5">
            <w:pPr>
              <w:rPr>
                <w:color w:val="000000" w:themeColor="text1"/>
                <w:sz w:val="20"/>
                <w:szCs w:val="20"/>
              </w:rPr>
            </w:pPr>
            <w:r w:rsidRPr="00BA1E81">
              <w:rPr>
                <w:color w:val="000000" w:themeColor="text1"/>
                <w:sz w:val="20"/>
                <w:szCs w:val="20"/>
              </w:rPr>
              <w:t>КНС-1</w:t>
            </w:r>
          </w:p>
        </w:tc>
        <w:tc>
          <w:tcPr>
            <w:tcW w:w="262" w:type="pct"/>
            <w:vAlign w:val="bottom"/>
          </w:tcPr>
          <w:p w14:paraId="77B87344" w14:textId="77777777" w:rsidR="0053419B" w:rsidRPr="00BA1E81" w:rsidRDefault="0053419B" w:rsidP="008C2AF5">
            <w:pPr>
              <w:pStyle w:val="a7"/>
              <w:spacing w:after="0"/>
              <w:ind w:firstLine="0"/>
              <w:jc w:val="right"/>
              <w:rPr>
                <w:color w:val="000000" w:themeColor="text1"/>
                <w:sz w:val="20"/>
                <w:szCs w:val="20"/>
              </w:rPr>
            </w:pPr>
            <w:r w:rsidRPr="00BA1E81">
              <w:rPr>
                <w:color w:val="000000" w:themeColor="text1"/>
                <w:sz w:val="20"/>
                <w:szCs w:val="20"/>
              </w:rPr>
              <w:t>823 311,54</w:t>
            </w:r>
          </w:p>
        </w:tc>
        <w:tc>
          <w:tcPr>
            <w:tcW w:w="310" w:type="pct"/>
            <w:vAlign w:val="bottom"/>
          </w:tcPr>
          <w:p w14:paraId="7A2AF5BB" w14:textId="77777777" w:rsidR="0053419B" w:rsidRPr="00BA1E81" w:rsidRDefault="0053419B" w:rsidP="008C2AF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337 707,18</w:t>
            </w:r>
          </w:p>
        </w:tc>
        <w:tc>
          <w:tcPr>
            <w:tcW w:w="310" w:type="pct"/>
            <w:vAlign w:val="bottom"/>
          </w:tcPr>
          <w:p w14:paraId="5D21F4DA" w14:textId="77777777" w:rsidR="0053419B" w:rsidRPr="00BA1E81" w:rsidRDefault="0053419B"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320 902,73</w:t>
            </w:r>
          </w:p>
        </w:tc>
        <w:tc>
          <w:tcPr>
            <w:tcW w:w="286" w:type="pct"/>
            <w:vAlign w:val="bottom"/>
          </w:tcPr>
          <w:p w14:paraId="7ABB3B04" w14:textId="77777777" w:rsidR="0053419B" w:rsidRPr="00BA1E81" w:rsidRDefault="0053419B"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86" w:type="pct"/>
            <w:vAlign w:val="bottom"/>
          </w:tcPr>
          <w:p w14:paraId="7BD3F0E6" w14:textId="77777777" w:rsidR="0053419B" w:rsidRPr="00BA1E81" w:rsidRDefault="0053419B"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22 463,19</w:t>
            </w:r>
          </w:p>
        </w:tc>
        <w:tc>
          <w:tcPr>
            <w:tcW w:w="262" w:type="pct"/>
            <w:vAlign w:val="bottom"/>
          </w:tcPr>
          <w:p w14:paraId="0CCDAFDA" w14:textId="77777777" w:rsidR="0053419B" w:rsidRPr="00BA1E81" w:rsidRDefault="0053419B"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входит в </w:t>
            </w:r>
          </w:p>
          <w:p w14:paraId="49E00141" w14:textId="77777777" w:rsidR="0053419B" w:rsidRPr="00BA1E81" w:rsidRDefault="0053419B"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стоимость </w:t>
            </w:r>
          </w:p>
          <w:p w14:paraId="319D0A42" w14:textId="77777777" w:rsidR="0053419B" w:rsidRPr="00BA1E81" w:rsidRDefault="0053419B"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lastRenderedPageBreak/>
              <w:t>оборудования</w:t>
            </w:r>
          </w:p>
        </w:tc>
        <w:tc>
          <w:tcPr>
            <w:tcW w:w="310" w:type="pct"/>
            <w:vAlign w:val="bottom"/>
          </w:tcPr>
          <w:p w14:paraId="709F522D" w14:textId="77777777" w:rsidR="0053419B" w:rsidRPr="00BA1E81" w:rsidRDefault="0053419B"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lastRenderedPageBreak/>
              <w:t>322 166,67</w:t>
            </w:r>
          </w:p>
        </w:tc>
        <w:tc>
          <w:tcPr>
            <w:tcW w:w="286" w:type="pct"/>
            <w:vAlign w:val="bottom"/>
          </w:tcPr>
          <w:p w14:paraId="2B207E23" w14:textId="77777777" w:rsidR="0053419B" w:rsidRPr="00BA1E81" w:rsidRDefault="0053419B"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86" w:type="pct"/>
            <w:vAlign w:val="bottom"/>
          </w:tcPr>
          <w:p w14:paraId="1893CCE0" w14:textId="77777777" w:rsidR="0053419B" w:rsidRPr="00BA1E81" w:rsidRDefault="0053419B"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32 216,67</w:t>
            </w:r>
          </w:p>
        </w:tc>
        <w:tc>
          <w:tcPr>
            <w:tcW w:w="286" w:type="pct"/>
            <w:vAlign w:val="bottom"/>
          </w:tcPr>
          <w:p w14:paraId="79275DC7" w14:textId="77777777" w:rsidR="0053419B" w:rsidRPr="00BA1E81" w:rsidRDefault="0053419B"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входит в </w:t>
            </w:r>
          </w:p>
          <w:p w14:paraId="7645822B" w14:textId="77777777" w:rsidR="0053419B" w:rsidRPr="00BA1E81" w:rsidRDefault="0053419B"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стоимость </w:t>
            </w:r>
          </w:p>
          <w:p w14:paraId="639F9498" w14:textId="77777777" w:rsidR="0053419B" w:rsidRPr="00BA1E81" w:rsidRDefault="0053419B"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lastRenderedPageBreak/>
              <w:t>оборудования</w:t>
            </w:r>
          </w:p>
        </w:tc>
        <w:tc>
          <w:tcPr>
            <w:tcW w:w="310" w:type="pct"/>
            <w:vAlign w:val="bottom"/>
          </w:tcPr>
          <w:p w14:paraId="7C14777D"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lastRenderedPageBreak/>
              <w:t>322 333,33</w:t>
            </w:r>
          </w:p>
        </w:tc>
        <w:tc>
          <w:tcPr>
            <w:tcW w:w="286" w:type="pct"/>
            <w:vAlign w:val="bottom"/>
          </w:tcPr>
          <w:p w14:paraId="3838E24F"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310" w:type="pct"/>
            <w:vAlign w:val="bottom"/>
          </w:tcPr>
          <w:p w14:paraId="794EB9C0"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22 563,33</w:t>
            </w:r>
          </w:p>
        </w:tc>
        <w:tc>
          <w:tcPr>
            <w:tcW w:w="286" w:type="pct"/>
            <w:vAlign w:val="bottom"/>
          </w:tcPr>
          <w:p w14:paraId="5C38FEC6"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входит в </w:t>
            </w:r>
          </w:p>
          <w:p w14:paraId="1192CDDF"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стоимость </w:t>
            </w:r>
          </w:p>
          <w:p w14:paraId="47F0929E"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lastRenderedPageBreak/>
              <w:t>оборудования</w:t>
            </w:r>
          </w:p>
        </w:tc>
      </w:tr>
      <w:tr w:rsidR="00BA1E81" w:rsidRPr="00BA1E81" w14:paraId="159B8DFB" w14:textId="77777777" w:rsidTr="00216C50">
        <w:trPr>
          <w:trHeight w:val="391"/>
        </w:trPr>
        <w:tc>
          <w:tcPr>
            <w:tcW w:w="113" w:type="pct"/>
            <w:vAlign w:val="center"/>
          </w:tcPr>
          <w:p w14:paraId="68F4E420" w14:textId="77777777" w:rsidR="00726C51" w:rsidRPr="00BA1E81" w:rsidRDefault="00726C51" w:rsidP="00B765D5">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lastRenderedPageBreak/>
              <w:t>1.2</w:t>
            </w:r>
          </w:p>
        </w:tc>
        <w:tc>
          <w:tcPr>
            <w:tcW w:w="810" w:type="pct"/>
            <w:vAlign w:val="center"/>
          </w:tcPr>
          <w:p w14:paraId="15E07BDD" w14:textId="77777777" w:rsidR="00726C51" w:rsidRPr="00BA1E81" w:rsidRDefault="009B334D" w:rsidP="00B765D5">
            <w:pPr>
              <w:rPr>
                <w:color w:val="000000" w:themeColor="text1"/>
                <w:sz w:val="20"/>
                <w:szCs w:val="20"/>
              </w:rPr>
            </w:pPr>
            <w:r w:rsidRPr="00BA1E81">
              <w:rPr>
                <w:color w:val="000000" w:themeColor="text1"/>
                <w:sz w:val="20"/>
                <w:szCs w:val="20"/>
              </w:rPr>
              <w:t>Комплектная</w:t>
            </w:r>
            <w:r w:rsidR="00726C51" w:rsidRPr="00BA1E81">
              <w:rPr>
                <w:color w:val="000000" w:themeColor="text1"/>
                <w:sz w:val="20"/>
                <w:szCs w:val="20"/>
              </w:rPr>
              <w:t xml:space="preserve"> трансформаторная подстанция (КТП) 10(6) кВ блочного типа</w:t>
            </w:r>
          </w:p>
        </w:tc>
        <w:tc>
          <w:tcPr>
            <w:tcW w:w="262" w:type="pct"/>
            <w:vAlign w:val="bottom"/>
          </w:tcPr>
          <w:p w14:paraId="5FFC97C3" w14:textId="77777777" w:rsidR="00726C51" w:rsidRPr="00BA1E81" w:rsidRDefault="00A370E3" w:rsidP="008C2AF5">
            <w:pPr>
              <w:pStyle w:val="a7"/>
              <w:spacing w:after="0"/>
              <w:ind w:firstLine="0"/>
              <w:jc w:val="right"/>
              <w:rPr>
                <w:color w:val="000000" w:themeColor="text1"/>
                <w:sz w:val="20"/>
                <w:szCs w:val="20"/>
              </w:rPr>
            </w:pPr>
            <w:r w:rsidRPr="00BA1E81">
              <w:rPr>
                <w:color w:val="000000" w:themeColor="text1"/>
                <w:sz w:val="20"/>
                <w:szCs w:val="20"/>
              </w:rPr>
              <w:t>18 549,36</w:t>
            </w:r>
          </w:p>
        </w:tc>
        <w:tc>
          <w:tcPr>
            <w:tcW w:w="310" w:type="pct"/>
            <w:vAlign w:val="bottom"/>
          </w:tcPr>
          <w:p w14:paraId="785702CE" w14:textId="77777777" w:rsidR="00726C51" w:rsidRPr="00BA1E81" w:rsidRDefault="006939A8" w:rsidP="008C2AF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310" w:type="pct"/>
            <w:vAlign w:val="bottom"/>
          </w:tcPr>
          <w:p w14:paraId="3D13996A" w14:textId="77777777" w:rsidR="00726C51" w:rsidRPr="00BA1E81" w:rsidRDefault="00726C51" w:rsidP="008C2AF5">
            <w:pPr>
              <w:pStyle w:val="a7"/>
              <w:spacing w:after="0"/>
              <w:ind w:firstLine="0"/>
              <w:jc w:val="right"/>
              <w:rPr>
                <w:rFonts w:eastAsia="Calibri"/>
                <w:color w:val="000000" w:themeColor="text1"/>
                <w:sz w:val="20"/>
                <w:szCs w:val="20"/>
              </w:rPr>
            </w:pPr>
          </w:p>
        </w:tc>
        <w:tc>
          <w:tcPr>
            <w:tcW w:w="286" w:type="pct"/>
            <w:vAlign w:val="bottom"/>
          </w:tcPr>
          <w:p w14:paraId="33F145A9" w14:textId="77777777" w:rsidR="00726C51" w:rsidRPr="00BA1E81" w:rsidRDefault="00726C51" w:rsidP="008C2AF5">
            <w:pPr>
              <w:pStyle w:val="a7"/>
              <w:spacing w:after="0"/>
              <w:ind w:firstLine="0"/>
              <w:jc w:val="right"/>
              <w:rPr>
                <w:rFonts w:eastAsia="Calibri"/>
                <w:color w:val="000000" w:themeColor="text1"/>
                <w:sz w:val="20"/>
                <w:szCs w:val="20"/>
              </w:rPr>
            </w:pPr>
          </w:p>
        </w:tc>
        <w:tc>
          <w:tcPr>
            <w:tcW w:w="286" w:type="pct"/>
            <w:vAlign w:val="bottom"/>
          </w:tcPr>
          <w:p w14:paraId="4A0A292E" w14:textId="77777777" w:rsidR="00726C51" w:rsidRPr="00BA1E81" w:rsidRDefault="00726C51" w:rsidP="008C2AF5">
            <w:pPr>
              <w:pStyle w:val="a7"/>
              <w:spacing w:after="0"/>
              <w:ind w:firstLine="0"/>
              <w:jc w:val="right"/>
              <w:rPr>
                <w:rFonts w:eastAsia="Calibri"/>
                <w:color w:val="000000" w:themeColor="text1"/>
                <w:sz w:val="20"/>
                <w:szCs w:val="20"/>
              </w:rPr>
            </w:pPr>
          </w:p>
        </w:tc>
        <w:tc>
          <w:tcPr>
            <w:tcW w:w="262" w:type="pct"/>
            <w:vAlign w:val="bottom"/>
          </w:tcPr>
          <w:p w14:paraId="02DA99D0" w14:textId="77777777" w:rsidR="00726C51" w:rsidRPr="00BA1E81" w:rsidRDefault="00726C51" w:rsidP="008C2AF5">
            <w:pPr>
              <w:pStyle w:val="a7"/>
              <w:spacing w:after="0"/>
              <w:ind w:firstLine="0"/>
              <w:jc w:val="right"/>
              <w:rPr>
                <w:rFonts w:eastAsia="Calibri"/>
                <w:color w:val="000000" w:themeColor="text1"/>
                <w:sz w:val="20"/>
                <w:szCs w:val="20"/>
              </w:rPr>
            </w:pPr>
          </w:p>
        </w:tc>
        <w:tc>
          <w:tcPr>
            <w:tcW w:w="310" w:type="pct"/>
            <w:vAlign w:val="bottom"/>
          </w:tcPr>
          <w:p w14:paraId="174B7AB6" w14:textId="77777777" w:rsidR="00726C51" w:rsidRPr="00BA1E81" w:rsidRDefault="00726C51" w:rsidP="008C2AF5">
            <w:pPr>
              <w:pStyle w:val="a7"/>
              <w:spacing w:after="0"/>
              <w:ind w:firstLine="0"/>
              <w:jc w:val="right"/>
              <w:rPr>
                <w:rFonts w:eastAsia="Calibri"/>
                <w:color w:val="000000" w:themeColor="text1"/>
                <w:sz w:val="20"/>
                <w:szCs w:val="20"/>
              </w:rPr>
            </w:pPr>
          </w:p>
        </w:tc>
        <w:tc>
          <w:tcPr>
            <w:tcW w:w="286" w:type="pct"/>
            <w:vAlign w:val="bottom"/>
          </w:tcPr>
          <w:p w14:paraId="45AF49CC" w14:textId="77777777" w:rsidR="00726C51" w:rsidRPr="00BA1E81" w:rsidRDefault="00726C51" w:rsidP="008C2AF5">
            <w:pPr>
              <w:pStyle w:val="a7"/>
              <w:spacing w:after="0"/>
              <w:ind w:firstLine="0"/>
              <w:jc w:val="right"/>
              <w:rPr>
                <w:rFonts w:eastAsia="Calibri"/>
                <w:color w:val="000000" w:themeColor="text1"/>
                <w:sz w:val="20"/>
                <w:szCs w:val="20"/>
              </w:rPr>
            </w:pPr>
          </w:p>
        </w:tc>
        <w:tc>
          <w:tcPr>
            <w:tcW w:w="286" w:type="pct"/>
            <w:vAlign w:val="bottom"/>
          </w:tcPr>
          <w:p w14:paraId="70AEF1FF" w14:textId="77777777" w:rsidR="00726C51" w:rsidRPr="00BA1E81" w:rsidRDefault="00726C51" w:rsidP="008C2AF5">
            <w:pPr>
              <w:pStyle w:val="a7"/>
              <w:spacing w:after="0"/>
              <w:ind w:firstLine="0"/>
              <w:jc w:val="right"/>
              <w:rPr>
                <w:rFonts w:eastAsia="Calibri"/>
                <w:color w:val="000000" w:themeColor="text1"/>
                <w:sz w:val="20"/>
                <w:szCs w:val="20"/>
              </w:rPr>
            </w:pPr>
          </w:p>
        </w:tc>
        <w:tc>
          <w:tcPr>
            <w:tcW w:w="286" w:type="pct"/>
            <w:vAlign w:val="bottom"/>
          </w:tcPr>
          <w:p w14:paraId="0286AA25" w14:textId="77777777" w:rsidR="00726C51" w:rsidRPr="00BA1E81" w:rsidRDefault="00726C51" w:rsidP="008C2AF5">
            <w:pPr>
              <w:pStyle w:val="a7"/>
              <w:spacing w:after="0"/>
              <w:ind w:firstLine="0"/>
              <w:jc w:val="right"/>
              <w:rPr>
                <w:rFonts w:eastAsia="Calibri"/>
                <w:color w:val="000000" w:themeColor="text1"/>
                <w:sz w:val="20"/>
                <w:szCs w:val="20"/>
              </w:rPr>
            </w:pPr>
          </w:p>
        </w:tc>
        <w:tc>
          <w:tcPr>
            <w:tcW w:w="310" w:type="pct"/>
            <w:vAlign w:val="bottom"/>
          </w:tcPr>
          <w:p w14:paraId="0339ED24" w14:textId="77777777" w:rsidR="00726C51" w:rsidRPr="00BA1E81" w:rsidRDefault="00726C51" w:rsidP="008C2AF5">
            <w:pPr>
              <w:pStyle w:val="a7"/>
              <w:spacing w:after="0"/>
              <w:ind w:firstLine="0"/>
              <w:jc w:val="right"/>
              <w:rPr>
                <w:rFonts w:eastAsia="Calibri"/>
                <w:color w:val="000000" w:themeColor="text1"/>
                <w:sz w:val="20"/>
                <w:szCs w:val="20"/>
              </w:rPr>
            </w:pPr>
          </w:p>
        </w:tc>
        <w:tc>
          <w:tcPr>
            <w:tcW w:w="286" w:type="pct"/>
            <w:vAlign w:val="bottom"/>
          </w:tcPr>
          <w:p w14:paraId="604B2B30" w14:textId="77777777" w:rsidR="00726C51" w:rsidRPr="00BA1E81" w:rsidRDefault="00726C51" w:rsidP="008C2AF5">
            <w:pPr>
              <w:pStyle w:val="a7"/>
              <w:spacing w:after="0"/>
              <w:ind w:firstLine="0"/>
              <w:jc w:val="right"/>
              <w:rPr>
                <w:rFonts w:eastAsia="Calibri"/>
                <w:color w:val="000000" w:themeColor="text1"/>
                <w:sz w:val="20"/>
                <w:szCs w:val="20"/>
              </w:rPr>
            </w:pPr>
          </w:p>
        </w:tc>
        <w:tc>
          <w:tcPr>
            <w:tcW w:w="310" w:type="pct"/>
            <w:vAlign w:val="bottom"/>
          </w:tcPr>
          <w:p w14:paraId="3EC4A840" w14:textId="77777777" w:rsidR="00726C51" w:rsidRPr="00BA1E81" w:rsidRDefault="00726C51" w:rsidP="008C2AF5">
            <w:pPr>
              <w:pStyle w:val="a7"/>
              <w:spacing w:after="0"/>
              <w:ind w:firstLine="0"/>
              <w:jc w:val="right"/>
              <w:rPr>
                <w:rFonts w:eastAsia="Calibri"/>
                <w:color w:val="000000" w:themeColor="text1"/>
                <w:sz w:val="20"/>
                <w:szCs w:val="20"/>
              </w:rPr>
            </w:pPr>
          </w:p>
        </w:tc>
        <w:tc>
          <w:tcPr>
            <w:tcW w:w="286" w:type="pct"/>
            <w:vAlign w:val="bottom"/>
          </w:tcPr>
          <w:p w14:paraId="19776CF4" w14:textId="77777777" w:rsidR="00726C51" w:rsidRPr="00BA1E81" w:rsidRDefault="00726C51" w:rsidP="008C2AF5">
            <w:pPr>
              <w:pStyle w:val="a7"/>
              <w:spacing w:after="0"/>
              <w:ind w:firstLine="0"/>
              <w:jc w:val="right"/>
              <w:rPr>
                <w:rFonts w:eastAsia="Calibri"/>
                <w:color w:val="000000" w:themeColor="text1"/>
                <w:sz w:val="20"/>
                <w:szCs w:val="20"/>
              </w:rPr>
            </w:pPr>
          </w:p>
        </w:tc>
      </w:tr>
      <w:tr w:rsidR="00BA1E81" w:rsidRPr="00BA1E81" w14:paraId="230977D9" w14:textId="77777777" w:rsidTr="00216C50">
        <w:trPr>
          <w:trHeight w:val="367"/>
        </w:trPr>
        <w:tc>
          <w:tcPr>
            <w:tcW w:w="113" w:type="pct"/>
            <w:vAlign w:val="center"/>
          </w:tcPr>
          <w:p w14:paraId="0BA298A6" w14:textId="77777777" w:rsidR="00BD6990" w:rsidRPr="00BA1E81" w:rsidRDefault="00BD6990" w:rsidP="00B765D5">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2</w:t>
            </w:r>
          </w:p>
        </w:tc>
        <w:tc>
          <w:tcPr>
            <w:tcW w:w="810" w:type="pct"/>
            <w:vAlign w:val="center"/>
          </w:tcPr>
          <w:p w14:paraId="77C6D033" w14:textId="77777777" w:rsidR="00BD6990" w:rsidRPr="00BA1E81" w:rsidRDefault="00BD6990" w:rsidP="00B765D5">
            <w:pPr>
              <w:pStyle w:val="a7"/>
              <w:spacing w:after="0"/>
              <w:ind w:firstLine="0"/>
              <w:jc w:val="left"/>
              <w:rPr>
                <w:b/>
                <w:color w:val="000000" w:themeColor="text1"/>
                <w:sz w:val="20"/>
                <w:szCs w:val="20"/>
              </w:rPr>
            </w:pPr>
            <w:r w:rsidRPr="00BA1E81">
              <w:rPr>
                <w:b/>
                <w:color w:val="000000" w:themeColor="text1"/>
                <w:sz w:val="20"/>
                <w:szCs w:val="20"/>
              </w:rPr>
              <w:t>Строительство канализационной насосной станции ливневых сточных вод (КНС-14) в районе СНТ "Кедр" для отвода ливневой воды (СЖР)</w:t>
            </w:r>
            <w:r w:rsidR="00B765D5" w:rsidRPr="00BA1E81">
              <w:rPr>
                <w:b/>
                <w:color w:val="000000" w:themeColor="text1"/>
                <w:sz w:val="20"/>
                <w:szCs w:val="20"/>
              </w:rPr>
              <w:t>, в т.ч.:</w:t>
            </w:r>
          </w:p>
        </w:tc>
        <w:tc>
          <w:tcPr>
            <w:tcW w:w="262" w:type="pct"/>
            <w:vAlign w:val="bottom"/>
          </w:tcPr>
          <w:p w14:paraId="212E21B3" w14:textId="77777777" w:rsidR="00BD6990" w:rsidRPr="00BA1E81" w:rsidRDefault="00BD6990" w:rsidP="008C2AF5">
            <w:pPr>
              <w:pStyle w:val="a7"/>
              <w:spacing w:after="0"/>
              <w:ind w:firstLine="0"/>
              <w:jc w:val="right"/>
              <w:rPr>
                <w:rFonts w:eastAsia="Calibri"/>
                <w:color w:val="000000" w:themeColor="text1"/>
                <w:sz w:val="20"/>
                <w:szCs w:val="20"/>
              </w:rPr>
            </w:pPr>
            <w:r w:rsidRPr="00BA1E81">
              <w:rPr>
                <w:color w:val="000000" w:themeColor="text1"/>
                <w:sz w:val="20"/>
                <w:szCs w:val="20"/>
              </w:rPr>
              <w:t xml:space="preserve">629 364,32   </w:t>
            </w:r>
          </w:p>
        </w:tc>
        <w:tc>
          <w:tcPr>
            <w:tcW w:w="310" w:type="pct"/>
            <w:vAlign w:val="bottom"/>
          </w:tcPr>
          <w:p w14:paraId="01CF9C89" w14:textId="77777777" w:rsidR="00BD6990" w:rsidRPr="00BA1E81" w:rsidRDefault="00BD6990" w:rsidP="008C2AF5">
            <w:pPr>
              <w:pStyle w:val="a7"/>
              <w:spacing w:after="0"/>
              <w:ind w:firstLine="0"/>
              <w:jc w:val="right"/>
              <w:rPr>
                <w:rFonts w:eastAsia="Calibri"/>
                <w:color w:val="000000" w:themeColor="text1"/>
                <w:sz w:val="20"/>
                <w:szCs w:val="20"/>
              </w:rPr>
            </w:pPr>
          </w:p>
        </w:tc>
        <w:tc>
          <w:tcPr>
            <w:tcW w:w="310" w:type="pct"/>
            <w:vAlign w:val="bottom"/>
          </w:tcPr>
          <w:p w14:paraId="14B4D258"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77F631A4"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3ADB4FD9"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62" w:type="pct"/>
            <w:vAlign w:val="bottom"/>
          </w:tcPr>
          <w:p w14:paraId="0A9307A2" w14:textId="77777777" w:rsidR="00BD6990" w:rsidRPr="00BA1E81" w:rsidRDefault="00BD6990" w:rsidP="008C2AF5">
            <w:pPr>
              <w:pStyle w:val="a7"/>
              <w:spacing w:after="0"/>
              <w:ind w:firstLine="0"/>
              <w:jc w:val="right"/>
              <w:rPr>
                <w:rFonts w:eastAsia="Calibri"/>
                <w:color w:val="000000" w:themeColor="text1"/>
                <w:sz w:val="20"/>
                <w:szCs w:val="20"/>
              </w:rPr>
            </w:pPr>
          </w:p>
        </w:tc>
        <w:tc>
          <w:tcPr>
            <w:tcW w:w="310" w:type="pct"/>
            <w:vAlign w:val="bottom"/>
          </w:tcPr>
          <w:p w14:paraId="4598967C"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09D1FB93"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57ACF8CA"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21D134AD" w14:textId="77777777" w:rsidR="00BD6990" w:rsidRPr="00BA1E81" w:rsidRDefault="00BD6990" w:rsidP="008C2AF5">
            <w:pPr>
              <w:pStyle w:val="a7"/>
              <w:spacing w:after="0"/>
              <w:ind w:firstLine="0"/>
              <w:jc w:val="right"/>
              <w:rPr>
                <w:rFonts w:eastAsia="Calibri"/>
                <w:color w:val="000000" w:themeColor="text1"/>
                <w:sz w:val="20"/>
                <w:szCs w:val="20"/>
              </w:rPr>
            </w:pPr>
          </w:p>
        </w:tc>
        <w:tc>
          <w:tcPr>
            <w:tcW w:w="310" w:type="pct"/>
            <w:vAlign w:val="bottom"/>
          </w:tcPr>
          <w:p w14:paraId="71DE9BC6"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040AED59" w14:textId="77777777" w:rsidR="00BD6990" w:rsidRPr="00BA1E81" w:rsidRDefault="00BD6990" w:rsidP="008C2AF5">
            <w:pPr>
              <w:pStyle w:val="a7"/>
              <w:spacing w:after="0"/>
              <w:ind w:firstLine="0"/>
              <w:jc w:val="right"/>
              <w:rPr>
                <w:rFonts w:eastAsia="Calibri"/>
                <w:color w:val="000000" w:themeColor="text1"/>
                <w:sz w:val="20"/>
                <w:szCs w:val="20"/>
              </w:rPr>
            </w:pPr>
          </w:p>
        </w:tc>
        <w:tc>
          <w:tcPr>
            <w:tcW w:w="310" w:type="pct"/>
            <w:vAlign w:val="bottom"/>
          </w:tcPr>
          <w:p w14:paraId="324030E5"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63A0988E" w14:textId="77777777" w:rsidR="00BD6990" w:rsidRPr="00BA1E81" w:rsidRDefault="00BD6990" w:rsidP="008C2AF5">
            <w:pPr>
              <w:pStyle w:val="a7"/>
              <w:spacing w:after="0"/>
              <w:ind w:firstLine="0"/>
              <w:jc w:val="right"/>
              <w:rPr>
                <w:rFonts w:eastAsia="Calibri"/>
                <w:color w:val="000000" w:themeColor="text1"/>
                <w:sz w:val="20"/>
                <w:szCs w:val="20"/>
              </w:rPr>
            </w:pPr>
          </w:p>
        </w:tc>
      </w:tr>
      <w:tr w:rsidR="00BA1E81" w:rsidRPr="00BA1E81" w14:paraId="171BE541" w14:textId="77777777" w:rsidTr="00216C50">
        <w:trPr>
          <w:trHeight w:val="367"/>
        </w:trPr>
        <w:tc>
          <w:tcPr>
            <w:tcW w:w="113" w:type="pct"/>
            <w:vAlign w:val="center"/>
          </w:tcPr>
          <w:p w14:paraId="3D4787C4" w14:textId="77777777" w:rsidR="0053419B" w:rsidRPr="00BA1E81" w:rsidRDefault="0053419B" w:rsidP="00B765D5">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2.1</w:t>
            </w:r>
          </w:p>
        </w:tc>
        <w:tc>
          <w:tcPr>
            <w:tcW w:w="810" w:type="pct"/>
            <w:vAlign w:val="center"/>
          </w:tcPr>
          <w:p w14:paraId="7C302C10" w14:textId="77777777" w:rsidR="0053419B" w:rsidRPr="00BA1E81" w:rsidRDefault="0053419B" w:rsidP="00B765D5">
            <w:pPr>
              <w:pStyle w:val="a7"/>
              <w:spacing w:after="0"/>
              <w:ind w:firstLine="0"/>
              <w:jc w:val="left"/>
              <w:rPr>
                <w:color w:val="000000" w:themeColor="text1"/>
                <w:sz w:val="20"/>
                <w:szCs w:val="20"/>
              </w:rPr>
            </w:pPr>
            <w:r w:rsidRPr="00BA1E81">
              <w:rPr>
                <w:color w:val="000000" w:themeColor="text1"/>
                <w:sz w:val="20"/>
                <w:szCs w:val="20"/>
              </w:rPr>
              <w:t>КНС-14</w:t>
            </w:r>
          </w:p>
        </w:tc>
        <w:tc>
          <w:tcPr>
            <w:tcW w:w="262" w:type="pct"/>
            <w:vAlign w:val="bottom"/>
          </w:tcPr>
          <w:p w14:paraId="5F17550D" w14:textId="77777777" w:rsidR="0053419B" w:rsidRPr="00BA1E81" w:rsidRDefault="0053419B" w:rsidP="008C2AF5">
            <w:pPr>
              <w:pStyle w:val="a7"/>
              <w:spacing w:after="0"/>
              <w:ind w:firstLine="0"/>
              <w:jc w:val="right"/>
              <w:rPr>
                <w:color w:val="000000" w:themeColor="text1"/>
                <w:sz w:val="20"/>
                <w:szCs w:val="20"/>
              </w:rPr>
            </w:pPr>
            <w:r w:rsidRPr="00BA1E81">
              <w:rPr>
                <w:color w:val="000000" w:themeColor="text1"/>
                <w:sz w:val="20"/>
                <w:szCs w:val="20"/>
              </w:rPr>
              <w:t>610 814,96</w:t>
            </w:r>
          </w:p>
        </w:tc>
        <w:tc>
          <w:tcPr>
            <w:tcW w:w="310" w:type="pct"/>
            <w:vAlign w:val="bottom"/>
          </w:tcPr>
          <w:p w14:paraId="1D26BBA7" w14:textId="77777777" w:rsidR="0053419B" w:rsidRPr="00BA1E81" w:rsidRDefault="0053419B" w:rsidP="008C2AF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250 545,01</w:t>
            </w:r>
          </w:p>
        </w:tc>
        <w:tc>
          <w:tcPr>
            <w:tcW w:w="310" w:type="pct"/>
            <w:vAlign w:val="bottom"/>
          </w:tcPr>
          <w:p w14:paraId="71F9A6AB" w14:textId="77777777" w:rsidR="0053419B" w:rsidRPr="00BA1E81" w:rsidRDefault="0053419B"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320 902,73</w:t>
            </w:r>
          </w:p>
        </w:tc>
        <w:tc>
          <w:tcPr>
            <w:tcW w:w="286" w:type="pct"/>
            <w:vAlign w:val="bottom"/>
          </w:tcPr>
          <w:p w14:paraId="117BE662" w14:textId="77777777" w:rsidR="0053419B" w:rsidRPr="00BA1E81" w:rsidRDefault="0053419B"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86" w:type="pct"/>
            <w:vAlign w:val="bottom"/>
          </w:tcPr>
          <w:p w14:paraId="5942059B" w14:textId="77777777" w:rsidR="0053419B" w:rsidRPr="00BA1E81" w:rsidRDefault="0053419B"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22 463,19</w:t>
            </w:r>
          </w:p>
        </w:tc>
        <w:tc>
          <w:tcPr>
            <w:tcW w:w="262" w:type="pct"/>
            <w:vAlign w:val="bottom"/>
          </w:tcPr>
          <w:p w14:paraId="54DDFA80" w14:textId="77777777" w:rsidR="0053419B" w:rsidRPr="00BA1E81" w:rsidRDefault="0053419B"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входит в </w:t>
            </w:r>
          </w:p>
          <w:p w14:paraId="62DFEF9E" w14:textId="77777777" w:rsidR="0053419B" w:rsidRPr="00BA1E81" w:rsidRDefault="0053419B"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стоимость </w:t>
            </w:r>
          </w:p>
          <w:p w14:paraId="43F8688D" w14:textId="77777777" w:rsidR="0053419B" w:rsidRPr="00BA1E81" w:rsidRDefault="0053419B"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оборудования</w:t>
            </w:r>
          </w:p>
        </w:tc>
        <w:tc>
          <w:tcPr>
            <w:tcW w:w="310" w:type="pct"/>
            <w:vAlign w:val="bottom"/>
          </w:tcPr>
          <w:p w14:paraId="2BCFAF22"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322 500,00</w:t>
            </w:r>
          </w:p>
        </w:tc>
        <w:tc>
          <w:tcPr>
            <w:tcW w:w="286" w:type="pct"/>
            <w:vAlign w:val="bottom"/>
          </w:tcPr>
          <w:p w14:paraId="597E70E2"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86" w:type="pct"/>
            <w:vAlign w:val="bottom"/>
          </w:tcPr>
          <w:p w14:paraId="62BD7D85"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32 250,00 </w:t>
            </w:r>
          </w:p>
        </w:tc>
        <w:tc>
          <w:tcPr>
            <w:tcW w:w="286" w:type="pct"/>
            <w:vAlign w:val="bottom"/>
          </w:tcPr>
          <w:p w14:paraId="1A8534FB"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входит в </w:t>
            </w:r>
          </w:p>
          <w:p w14:paraId="034E369D"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стоимость </w:t>
            </w:r>
          </w:p>
          <w:p w14:paraId="6A91C5B4"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оборудования</w:t>
            </w:r>
          </w:p>
        </w:tc>
        <w:tc>
          <w:tcPr>
            <w:tcW w:w="310" w:type="pct"/>
            <w:vAlign w:val="bottom"/>
          </w:tcPr>
          <w:p w14:paraId="755A6BB9"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322 666,67</w:t>
            </w:r>
          </w:p>
        </w:tc>
        <w:tc>
          <w:tcPr>
            <w:tcW w:w="286" w:type="pct"/>
            <w:vAlign w:val="bottom"/>
          </w:tcPr>
          <w:p w14:paraId="28E3872D"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310" w:type="pct"/>
            <w:vAlign w:val="bottom"/>
          </w:tcPr>
          <w:p w14:paraId="3BC5A3A3"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22 586,67</w:t>
            </w:r>
          </w:p>
        </w:tc>
        <w:tc>
          <w:tcPr>
            <w:tcW w:w="286" w:type="pct"/>
            <w:vAlign w:val="bottom"/>
          </w:tcPr>
          <w:p w14:paraId="28237956"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входит в </w:t>
            </w:r>
          </w:p>
          <w:p w14:paraId="73F298E7"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стоимость </w:t>
            </w:r>
          </w:p>
          <w:p w14:paraId="3CE0CCC1"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оборудования</w:t>
            </w:r>
          </w:p>
        </w:tc>
      </w:tr>
      <w:tr w:rsidR="00BA1E81" w:rsidRPr="00BA1E81" w14:paraId="737B49B9" w14:textId="77777777" w:rsidTr="00216C50">
        <w:trPr>
          <w:trHeight w:val="367"/>
        </w:trPr>
        <w:tc>
          <w:tcPr>
            <w:tcW w:w="113" w:type="pct"/>
            <w:vAlign w:val="center"/>
          </w:tcPr>
          <w:p w14:paraId="243699A0" w14:textId="77777777" w:rsidR="002D1FB3" w:rsidRPr="00BA1E81" w:rsidRDefault="002D1FB3" w:rsidP="00B765D5">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2.2</w:t>
            </w:r>
          </w:p>
        </w:tc>
        <w:tc>
          <w:tcPr>
            <w:tcW w:w="810" w:type="pct"/>
            <w:vAlign w:val="center"/>
          </w:tcPr>
          <w:p w14:paraId="5DB04CA4" w14:textId="77777777" w:rsidR="002D1FB3" w:rsidRPr="00BA1E81" w:rsidRDefault="009B334D" w:rsidP="00B765D5">
            <w:pPr>
              <w:pStyle w:val="a7"/>
              <w:spacing w:after="0"/>
              <w:ind w:firstLine="0"/>
              <w:jc w:val="left"/>
              <w:rPr>
                <w:color w:val="000000" w:themeColor="text1"/>
                <w:sz w:val="20"/>
                <w:szCs w:val="20"/>
              </w:rPr>
            </w:pPr>
            <w:r w:rsidRPr="00BA1E81">
              <w:rPr>
                <w:color w:val="000000" w:themeColor="text1"/>
                <w:sz w:val="20"/>
                <w:szCs w:val="20"/>
              </w:rPr>
              <w:t>Комплектная трансформаторная</w:t>
            </w:r>
            <w:r w:rsidR="002D1FB3" w:rsidRPr="00BA1E81">
              <w:rPr>
                <w:color w:val="000000" w:themeColor="text1"/>
                <w:sz w:val="20"/>
                <w:szCs w:val="20"/>
              </w:rPr>
              <w:t xml:space="preserve"> под</w:t>
            </w:r>
            <w:r w:rsidR="002D1FB3" w:rsidRPr="00BA1E81">
              <w:rPr>
                <w:color w:val="000000" w:themeColor="text1"/>
                <w:sz w:val="20"/>
                <w:szCs w:val="20"/>
              </w:rPr>
              <w:lastRenderedPageBreak/>
              <w:t>станция (КТП) 10(6) кВ блочного типа</w:t>
            </w:r>
          </w:p>
        </w:tc>
        <w:tc>
          <w:tcPr>
            <w:tcW w:w="262" w:type="pct"/>
            <w:vAlign w:val="bottom"/>
          </w:tcPr>
          <w:p w14:paraId="4F790E49" w14:textId="77777777" w:rsidR="002D1FB3" w:rsidRPr="00BA1E81" w:rsidRDefault="001B396C" w:rsidP="008C2AF5">
            <w:pPr>
              <w:pStyle w:val="a7"/>
              <w:spacing w:after="0"/>
              <w:ind w:firstLine="0"/>
              <w:jc w:val="right"/>
              <w:rPr>
                <w:color w:val="000000" w:themeColor="text1"/>
                <w:sz w:val="20"/>
                <w:szCs w:val="20"/>
              </w:rPr>
            </w:pPr>
            <w:r w:rsidRPr="00BA1E81">
              <w:rPr>
                <w:color w:val="000000" w:themeColor="text1"/>
                <w:sz w:val="20"/>
                <w:szCs w:val="20"/>
              </w:rPr>
              <w:lastRenderedPageBreak/>
              <w:t>18 549,36</w:t>
            </w:r>
          </w:p>
        </w:tc>
        <w:tc>
          <w:tcPr>
            <w:tcW w:w="310" w:type="pct"/>
            <w:vAlign w:val="bottom"/>
          </w:tcPr>
          <w:p w14:paraId="7225F722" w14:textId="77777777" w:rsidR="002D1FB3" w:rsidRPr="00BA1E81" w:rsidRDefault="006939A8" w:rsidP="008C2AF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310" w:type="pct"/>
            <w:vAlign w:val="bottom"/>
          </w:tcPr>
          <w:p w14:paraId="3586D3C8" w14:textId="77777777" w:rsidR="002D1FB3" w:rsidRPr="00BA1E81" w:rsidRDefault="002D1FB3" w:rsidP="008C2AF5">
            <w:pPr>
              <w:pStyle w:val="a7"/>
              <w:spacing w:after="0"/>
              <w:ind w:firstLine="0"/>
              <w:jc w:val="right"/>
              <w:rPr>
                <w:rFonts w:eastAsia="Calibri"/>
                <w:color w:val="000000" w:themeColor="text1"/>
                <w:sz w:val="20"/>
                <w:szCs w:val="20"/>
              </w:rPr>
            </w:pPr>
          </w:p>
        </w:tc>
        <w:tc>
          <w:tcPr>
            <w:tcW w:w="286" w:type="pct"/>
            <w:vAlign w:val="bottom"/>
          </w:tcPr>
          <w:p w14:paraId="10776006" w14:textId="77777777" w:rsidR="002D1FB3" w:rsidRPr="00BA1E81" w:rsidRDefault="002D1FB3" w:rsidP="008C2AF5">
            <w:pPr>
              <w:pStyle w:val="a7"/>
              <w:spacing w:after="0"/>
              <w:ind w:firstLine="0"/>
              <w:jc w:val="right"/>
              <w:rPr>
                <w:rFonts w:eastAsia="Calibri"/>
                <w:color w:val="000000" w:themeColor="text1"/>
                <w:sz w:val="20"/>
                <w:szCs w:val="20"/>
              </w:rPr>
            </w:pPr>
          </w:p>
        </w:tc>
        <w:tc>
          <w:tcPr>
            <w:tcW w:w="286" w:type="pct"/>
            <w:vAlign w:val="bottom"/>
          </w:tcPr>
          <w:p w14:paraId="4EAB7AC7" w14:textId="77777777" w:rsidR="002D1FB3" w:rsidRPr="00BA1E81" w:rsidRDefault="002D1FB3" w:rsidP="008C2AF5">
            <w:pPr>
              <w:pStyle w:val="a7"/>
              <w:spacing w:after="0"/>
              <w:ind w:firstLine="0"/>
              <w:jc w:val="right"/>
              <w:rPr>
                <w:rFonts w:eastAsia="Calibri"/>
                <w:color w:val="000000" w:themeColor="text1"/>
                <w:sz w:val="20"/>
                <w:szCs w:val="20"/>
              </w:rPr>
            </w:pPr>
          </w:p>
        </w:tc>
        <w:tc>
          <w:tcPr>
            <w:tcW w:w="262" w:type="pct"/>
            <w:vAlign w:val="bottom"/>
          </w:tcPr>
          <w:p w14:paraId="239211C4" w14:textId="77777777" w:rsidR="002D1FB3" w:rsidRPr="00BA1E81" w:rsidRDefault="002D1FB3" w:rsidP="008C2AF5">
            <w:pPr>
              <w:pStyle w:val="a7"/>
              <w:spacing w:after="0"/>
              <w:ind w:firstLine="0"/>
              <w:jc w:val="right"/>
              <w:rPr>
                <w:rFonts w:eastAsia="Calibri"/>
                <w:color w:val="000000" w:themeColor="text1"/>
                <w:sz w:val="20"/>
                <w:szCs w:val="20"/>
              </w:rPr>
            </w:pPr>
          </w:p>
        </w:tc>
        <w:tc>
          <w:tcPr>
            <w:tcW w:w="310" w:type="pct"/>
            <w:vAlign w:val="bottom"/>
          </w:tcPr>
          <w:p w14:paraId="35C04E24" w14:textId="77777777" w:rsidR="002D1FB3" w:rsidRPr="00BA1E81" w:rsidRDefault="002D1FB3" w:rsidP="008C2AF5">
            <w:pPr>
              <w:pStyle w:val="a7"/>
              <w:spacing w:after="0"/>
              <w:ind w:firstLine="0"/>
              <w:jc w:val="right"/>
              <w:rPr>
                <w:rFonts w:eastAsia="Calibri"/>
                <w:color w:val="000000" w:themeColor="text1"/>
                <w:sz w:val="20"/>
                <w:szCs w:val="20"/>
              </w:rPr>
            </w:pPr>
          </w:p>
        </w:tc>
        <w:tc>
          <w:tcPr>
            <w:tcW w:w="286" w:type="pct"/>
            <w:vAlign w:val="bottom"/>
          </w:tcPr>
          <w:p w14:paraId="2D828EED" w14:textId="77777777" w:rsidR="002D1FB3" w:rsidRPr="00BA1E81" w:rsidRDefault="002D1FB3" w:rsidP="008C2AF5">
            <w:pPr>
              <w:pStyle w:val="a7"/>
              <w:spacing w:after="0"/>
              <w:ind w:firstLine="0"/>
              <w:jc w:val="right"/>
              <w:rPr>
                <w:rFonts w:eastAsia="Calibri"/>
                <w:color w:val="000000" w:themeColor="text1"/>
                <w:sz w:val="20"/>
                <w:szCs w:val="20"/>
              </w:rPr>
            </w:pPr>
          </w:p>
        </w:tc>
        <w:tc>
          <w:tcPr>
            <w:tcW w:w="286" w:type="pct"/>
            <w:vAlign w:val="bottom"/>
          </w:tcPr>
          <w:p w14:paraId="04B1D765" w14:textId="77777777" w:rsidR="002D1FB3" w:rsidRPr="00BA1E81" w:rsidRDefault="002D1FB3" w:rsidP="008C2AF5">
            <w:pPr>
              <w:pStyle w:val="a7"/>
              <w:spacing w:after="0"/>
              <w:ind w:firstLine="0"/>
              <w:jc w:val="right"/>
              <w:rPr>
                <w:rFonts w:eastAsia="Calibri"/>
                <w:color w:val="000000" w:themeColor="text1"/>
                <w:sz w:val="20"/>
                <w:szCs w:val="20"/>
              </w:rPr>
            </w:pPr>
          </w:p>
        </w:tc>
        <w:tc>
          <w:tcPr>
            <w:tcW w:w="286" w:type="pct"/>
            <w:vAlign w:val="bottom"/>
          </w:tcPr>
          <w:p w14:paraId="35A0E122" w14:textId="77777777" w:rsidR="002D1FB3" w:rsidRPr="00BA1E81" w:rsidRDefault="002D1FB3" w:rsidP="008C2AF5">
            <w:pPr>
              <w:pStyle w:val="a7"/>
              <w:spacing w:after="0"/>
              <w:ind w:firstLine="0"/>
              <w:jc w:val="right"/>
              <w:rPr>
                <w:rFonts w:eastAsia="Calibri"/>
                <w:color w:val="000000" w:themeColor="text1"/>
                <w:sz w:val="20"/>
                <w:szCs w:val="20"/>
              </w:rPr>
            </w:pPr>
          </w:p>
        </w:tc>
        <w:tc>
          <w:tcPr>
            <w:tcW w:w="310" w:type="pct"/>
            <w:vAlign w:val="bottom"/>
          </w:tcPr>
          <w:p w14:paraId="77E9ABF7" w14:textId="77777777" w:rsidR="002D1FB3" w:rsidRPr="00BA1E81" w:rsidRDefault="002D1FB3" w:rsidP="008C2AF5">
            <w:pPr>
              <w:pStyle w:val="a7"/>
              <w:spacing w:after="0"/>
              <w:ind w:firstLine="0"/>
              <w:jc w:val="right"/>
              <w:rPr>
                <w:rFonts w:eastAsia="Calibri"/>
                <w:color w:val="000000" w:themeColor="text1"/>
                <w:sz w:val="20"/>
                <w:szCs w:val="20"/>
              </w:rPr>
            </w:pPr>
          </w:p>
        </w:tc>
        <w:tc>
          <w:tcPr>
            <w:tcW w:w="286" w:type="pct"/>
            <w:vAlign w:val="bottom"/>
          </w:tcPr>
          <w:p w14:paraId="5A772208" w14:textId="77777777" w:rsidR="002D1FB3" w:rsidRPr="00BA1E81" w:rsidRDefault="002D1FB3" w:rsidP="008C2AF5">
            <w:pPr>
              <w:pStyle w:val="a7"/>
              <w:spacing w:after="0"/>
              <w:ind w:firstLine="0"/>
              <w:jc w:val="right"/>
              <w:rPr>
                <w:rFonts w:eastAsia="Calibri"/>
                <w:color w:val="000000" w:themeColor="text1"/>
                <w:sz w:val="20"/>
                <w:szCs w:val="20"/>
              </w:rPr>
            </w:pPr>
          </w:p>
        </w:tc>
        <w:tc>
          <w:tcPr>
            <w:tcW w:w="310" w:type="pct"/>
            <w:vAlign w:val="bottom"/>
          </w:tcPr>
          <w:p w14:paraId="27617E20" w14:textId="77777777" w:rsidR="002D1FB3" w:rsidRPr="00BA1E81" w:rsidRDefault="002D1FB3" w:rsidP="008C2AF5">
            <w:pPr>
              <w:pStyle w:val="a7"/>
              <w:spacing w:after="0"/>
              <w:ind w:firstLine="0"/>
              <w:jc w:val="right"/>
              <w:rPr>
                <w:rFonts w:eastAsia="Calibri"/>
                <w:color w:val="000000" w:themeColor="text1"/>
                <w:sz w:val="20"/>
                <w:szCs w:val="20"/>
              </w:rPr>
            </w:pPr>
          </w:p>
        </w:tc>
        <w:tc>
          <w:tcPr>
            <w:tcW w:w="286" w:type="pct"/>
            <w:vAlign w:val="bottom"/>
          </w:tcPr>
          <w:p w14:paraId="623056B5" w14:textId="77777777" w:rsidR="002D1FB3" w:rsidRPr="00BA1E81" w:rsidRDefault="002D1FB3" w:rsidP="008C2AF5">
            <w:pPr>
              <w:pStyle w:val="a7"/>
              <w:spacing w:after="0"/>
              <w:ind w:firstLine="0"/>
              <w:jc w:val="right"/>
              <w:rPr>
                <w:rFonts w:eastAsia="Calibri"/>
                <w:color w:val="000000" w:themeColor="text1"/>
                <w:sz w:val="20"/>
                <w:szCs w:val="20"/>
              </w:rPr>
            </w:pPr>
          </w:p>
        </w:tc>
      </w:tr>
      <w:tr w:rsidR="00BA1E81" w:rsidRPr="00BA1E81" w14:paraId="2A9684C2" w14:textId="77777777" w:rsidTr="00216C50">
        <w:trPr>
          <w:trHeight w:val="367"/>
        </w:trPr>
        <w:tc>
          <w:tcPr>
            <w:tcW w:w="5000" w:type="pct"/>
            <w:gridSpan w:val="16"/>
            <w:shd w:val="clear" w:color="auto" w:fill="F2F2F2" w:themeFill="background1" w:themeFillShade="F2"/>
            <w:vAlign w:val="center"/>
          </w:tcPr>
          <w:p w14:paraId="5BC83498" w14:textId="77777777" w:rsidR="00B765D5" w:rsidRPr="00BA1E81" w:rsidRDefault="00B765D5" w:rsidP="00B765D5">
            <w:pPr>
              <w:pStyle w:val="a7"/>
              <w:spacing w:after="0"/>
              <w:ind w:firstLine="0"/>
              <w:jc w:val="center"/>
              <w:rPr>
                <w:rFonts w:eastAsia="Calibri"/>
                <w:b/>
                <w:color w:val="000000" w:themeColor="text1"/>
                <w:sz w:val="20"/>
                <w:szCs w:val="20"/>
              </w:rPr>
            </w:pPr>
            <w:r w:rsidRPr="00BA1E81">
              <w:rPr>
                <w:b/>
                <w:color w:val="000000" w:themeColor="text1"/>
                <w:sz w:val="20"/>
                <w:szCs w:val="20"/>
              </w:rPr>
              <w:t>Центральный водосборный бассейн Б-II</w:t>
            </w:r>
          </w:p>
        </w:tc>
      </w:tr>
      <w:tr w:rsidR="00BA1E81" w:rsidRPr="00BA1E81" w14:paraId="7DF262C6" w14:textId="77777777" w:rsidTr="00216C50">
        <w:trPr>
          <w:trHeight w:val="367"/>
        </w:trPr>
        <w:tc>
          <w:tcPr>
            <w:tcW w:w="113" w:type="pct"/>
            <w:vAlign w:val="center"/>
          </w:tcPr>
          <w:p w14:paraId="6B6FE2A3" w14:textId="77777777" w:rsidR="00BD6990" w:rsidRPr="00BA1E81" w:rsidRDefault="008A511B" w:rsidP="00B765D5">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3</w:t>
            </w:r>
          </w:p>
        </w:tc>
        <w:tc>
          <w:tcPr>
            <w:tcW w:w="810" w:type="pct"/>
            <w:vAlign w:val="center"/>
          </w:tcPr>
          <w:p w14:paraId="3E567117" w14:textId="77777777" w:rsidR="00BD6990" w:rsidRPr="00BA1E81" w:rsidRDefault="00BD6990" w:rsidP="00B765D5">
            <w:pPr>
              <w:rPr>
                <w:b/>
                <w:color w:val="000000" w:themeColor="text1"/>
                <w:sz w:val="20"/>
                <w:szCs w:val="20"/>
              </w:rPr>
            </w:pPr>
            <w:r w:rsidRPr="00BA1E81">
              <w:rPr>
                <w:b/>
                <w:color w:val="000000" w:themeColor="text1"/>
                <w:sz w:val="20"/>
                <w:szCs w:val="20"/>
              </w:rPr>
              <w:t>Строительство канализационной насосной станции ливневых сточных вод (КНС-8) на сущ.сети DN1700мм по ул.Никольская для отвода ливневой воды до площадки проектируемых очистных сооружений ЛОС-2 (ЦР)</w:t>
            </w:r>
          </w:p>
          <w:p w14:paraId="153D4C29" w14:textId="77777777" w:rsidR="00BD6990" w:rsidRPr="00BA1E81" w:rsidRDefault="00BD6990" w:rsidP="00B765D5">
            <w:pPr>
              <w:pStyle w:val="a7"/>
              <w:spacing w:after="0"/>
              <w:ind w:firstLine="0"/>
              <w:jc w:val="left"/>
              <w:rPr>
                <w:rFonts w:eastAsia="Calibri"/>
                <w:b/>
                <w:color w:val="000000" w:themeColor="text1"/>
                <w:sz w:val="20"/>
                <w:szCs w:val="20"/>
              </w:rPr>
            </w:pPr>
            <w:r w:rsidRPr="00BA1E81">
              <w:rPr>
                <w:b/>
                <w:color w:val="000000" w:themeColor="text1"/>
                <w:sz w:val="20"/>
                <w:szCs w:val="20"/>
              </w:rPr>
              <w:t xml:space="preserve">Главная канализационная насосная станция </w:t>
            </w:r>
            <w:r w:rsidRPr="00BA1E81">
              <w:rPr>
                <w:b/>
                <w:color w:val="000000" w:themeColor="text1"/>
                <w:sz w:val="20"/>
                <w:szCs w:val="20"/>
              </w:rPr>
              <w:lastRenderedPageBreak/>
              <w:t>Центрального Водосборного Бассейна</w:t>
            </w:r>
            <w:r w:rsidR="00B765D5" w:rsidRPr="00BA1E81">
              <w:rPr>
                <w:b/>
                <w:color w:val="000000" w:themeColor="text1"/>
                <w:sz w:val="20"/>
                <w:szCs w:val="20"/>
              </w:rPr>
              <w:t>, в т.ч.:</w:t>
            </w:r>
          </w:p>
        </w:tc>
        <w:tc>
          <w:tcPr>
            <w:tcW w:w="262" w:type="pct"/>
            <w:vAlign w:val="bottom"/>
          </w:tcPr>
          <w:p w14:paraId="6B9F7B56" w14:textId="77777777" w:rsidR="00BD6990" w:rsidRPr="00BA1E81" w:rsidRDefault="00BD6990" w:rsidP="008C2AF5">
            <w:pPr>
              <w:pStyle w:val="a7"/>
              <w:spacing w:after="0"/>
              <w:ind w:firstLine="0"/>
              <w:jc w:val="right"/>
              <w:rPr>
                <w:rFonts w:eastAsia="Calibri"/>
                <w:color w:val="000000" w:themeColor="text1"/>
                <w:sz w:val="20"/>
                <w:szCs w:val="20"/>
              </w:rPr>
            </w:pPr>
            <w:r w:rsidRPr="00BA1E81">
              <w:rPr>
                <w:color w:val="000000" w:themeColor="text1"/>
                <w:sz w:val="20"/>
                <w:szCs w:val="20"/>
              </w:rPr>
              <w:lastRenderedPageBreak/>
              <w:t xml:space="preserve">783 127,36   </w:t>
            </w:r>
          </w:p>
        </w:tc>
        <w:tc>
          <w:tcPr>
            <w:tcW w:w="310" w:type="pct"/>
            <w:vAlign w:val="bottom"/>
          </w:tcPr>
          <w:p w14:paraId="604B8628" w14:textId="77777777" w:rsidR="00BD6990" w:rsidRPr="00BA1E81" w:rsidRDefault="00BD6990" w:rsidP="008C2AF5">
            <w:pPr>
              <w:pStyle w:val="a7"/>
              <w:spacing w:after="0"/>
              <w:ind w:firstLine="0"/>
              <w:jc w:val="right"/>
              <w:rPr>
                <w:rFonts w:eastAsia="Calibri"/>
                <w:color w:val="000000" w:themeColor="text1"/>
                <w:sz w:val="20"/>
                <w:szCs w:val="20"/>
              </w:rPr>
            </w:pPr>
          </w:p>
        </w:tc>
        <w:tc>
          <w:tcPr>
            <w:tcW w:w="310" w:type="pct"/>
            <w:vAlign w:val="bottom"/>
          </w:tcPr>
          <w:p w14:paraId="4C66865F"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143DBC30"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1F693077"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62" w:type="pct"/>
            <w:vAlign w:val="bottom"/>
          </w:tcPr>
          <w:p w14:paraId="21751375" w14:textId="77777777" w:rsidR="00BD6990" w:rsidRPr="00BA1E81" w:rsidRDefault="00BD6990" w:rsidP="008C2AF5">
            <w:pPr>
              <w:pStyle w:val="a7"/>
              <w:spacing w:after="0"/>
              <w:ind w:firstLine="0"/>
              <w:jc w:val="right"/>
              <w:rPr>
                <w:rFonts w:eastAsia="Calibri"/>
                <w:color w:val="000000" w:themeColor="text1"/>
                <w:sz w:val="20"/>
                <w:szCs w:val="20"/>
              </w:rPr>
            </w:pPr>
          </w:p>
        </w:tc>
        <w:tc>
          <w:tcPr>
            <w:tcW w:w="310" w:type="pct"/>
            <w:vAlign w:val="bottom"/>
          </w:tcPr>
          <w:p w14:paraId="23783B42"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56861EF4"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725E5785"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28508433" w14:textId="77777777" w:rsidR="00BD6990" w:rsidRPr="00BA1E81" w:rsidRDefault="00BD6990" w:rsidP="008C2AF5">
            <w:pPr>
              <w:pStyle w:val="a7"/>
              <w:spacing w:after="0"/>
              <w:ind w:firstLine="0"/>
              <w:jc w:val="right"/>
              <w:rPr>
                <w:rFonts w:eastAsia="Calibri"/>
                <w:color w:val="000000" w:themeColor="text1"/>
                <w:sz w:val="20"/>
                <w:szCs w:val="20"/>
              </w:rPr>
            </w:pPr>
          </w:p>
        </w:tc>
        <w:tc>
          <w:tcPr>
            <w:tcW w:w="310" w:type="pct"/>
            <w:vAlign w:val="bottom"/>
          </w:tcPr>
          <w:p w14:paraId="33EC6E2C"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104B5911" w14:textId="77777777" w:rsidR="00BD6990" w:rsidRPr="00BA1E81" w:rsidRDefault="00BD6990" w:rsidP="008C2AF5">
            <w:pPr>
              <w:pStyle w:val="a7"/>
              <w:spacing w:after="0"/>
              <w:ind w:firstLine="0"/>
              <w:jc w:val="right"/>
              <w:rPr>
                <w:rFonts w:eastAsia="Calibri"/>
                <w:color w:val="000000" w:themeColor="text1"/>
                <w:sz w:val="20"/>
                <w:szCs w:val="20"/>
              </w:rPr>
            </w:pPr>
          </w:p>
        </w:tc>
        <w:tc>
          <w:tcPr>
            <w:tcW w:w="310" w:type="pct"/>
            <w:vAlign w:val="bottom"/>
          </w:tcPr>
          <w:p w14:paraId="35A494CD"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05ED5C16" w14:textId="77777777" w:rsidR="00BD6990" w:rsidRPr="00BA1E81" w:rsidRDefault="00BD6990" w:rsidP="008C2AF5">
            <w:pPr>
              <w:pStyle w:val="a7"/>
              <w:spacing w:after="0"/>
              <w:ind w:firstLine="0"/>
              <w:jc w:val="right"/>
              <w:rPr>
                <w:rFonts w:eastAsia="Calibri"/>
                <w:color w:val="000000" w:themeColor="text1"/>
                <w:sz w:val="20"/>
                <w:szCs w:val="20"/>
              </w:rPr>
            </w:pPr>
          </w:p>
        </w:tc>
      </w:tr>
      <w:tr w:rsidR="00BA1E81" w:rsidRPr="00BA1E81" w14:paraId="7931D015" w14:textId="77777777" w:rsidTr="00216C50">
        <w:trPr>
          <w:trHeight w:val="367"/>
        </w:trPr>
        <w:tc>
          <w:tcPr>
            <w:tcW w:w="113" w:type="pct"/>
            <w:vAlign w:val="center"/>
          </w:tcPr>
          <w:p w14:paraId="56C43B44" w14:textId="77777777" w:rsidR="0053419B" w:rsidRPr="00BA1E81" w:rsidRDefault="0053419B" w:rsidP="00B765D5">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3.1</w:t>
            </w:r>
          </w:p>
        </w:tc>
        <w:tc>
          <w:tcPr>
            <w:tcW w:w="810" w:type="pct"/>
            <w:vAlign w:val="center"/>
          </w:tcPr>
          <w:p w14:paraId="41228AED" w14:textId="77777777" w:rsidR="0053419B" w:rsidRPr="00BA1E81" w:rsidRDefault="0053419B" w:rsidP="00B765D5">
            <w:pPr>
              <w:rPr>
                <w:color w:val="000000" w:themeColor="text1"/>
                <w:sz w:val="20"/>
                <w:szCs w:val="20"/>
              </w:rPr>
            </w:pPr>
            <w:r w:rsidRPr="00BA1E81">
              <w:rPr>
                <w:color w:val="000000" w:themeColor="text1"/>
                <w:sz w:val="20"/>
                <w:szCs w:val="20"/>
              </w:rPr>
              <w:t>КНС-8</w:t>
            </w:r>
          </w:p>
        </w:tc>
        <w:tc>
          <w:tcPr>
            <w:tcW w:w="262" w:type="pct"/>
            <w:vAlign w:val="bottom"/>
          </w:tcPr>
          <w:p w14:paraId="65387D2A" w14:textId="77777777" w:rsidR="0053419B" w:rsidRPr="00BA1E81" w:rsidRDefault="0053419B" w:rsidP="008C2AF5">
            <w:pPr>
              <w:pStyle w:val="a7"/>
              <w:spacing w:after="0"/>
              <w:ind w:firstLine="0"/>
              <w:jc w:val="right"/>
              <w:rPr>
                <w:color w:val="000000" w:themeColor="text1"/>
                <w:sz w:val="20"/>
                <w:szCs w:val="20"/>
              </w:rPr>
            </w:pPr>
            <w:r w:rsidRPr="00BA1E81">
              <w:rPr>
                <w:color w:val="000000" w:themeColor="text1"/>
                <w:sz w:val="20"/>
                <w:szCs w:val="20"/>
              </w:rPr>
              <w:t>764 578,00</w:t>
            </w:r>
          </w:p>
        </w:tc>
        <w:tc>
          <w:tcPr>
            <w:tcW w:w="310" w:type="pct"/>
            <w:vAlign w:val="bottom"/>
          </w:tcPr>
          <w:p w14:paraId="432690A5" w14:textId="77777777" w:rsidR="0053419B" w:rsidRPr="00BA1E81" w:rsidRDefault="0053419B" w:rsidP="008C2AF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313 615,77</w:t>
            </w:r>
          </w:p>
        </w:tc>
        <w:tc>
          <w:tcPr>
            <w:tcW w:w="310" w:type="pct"/>
            <w:vAlign w:val="bottom"/>
          </w:tcPr>
          <w:p w14:paraId="3987E25C" w14:textId="77777777" w:rsidR="0053419B" w:rsidRPr="00BA1E81" w:rsidRDefault="0053419B"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405 747,31</w:t>
            </w:r>
          </w:p>
        </w:tc>
        <w:tc>
          <w:tcPr>
            <w:tcW w:w="286" w:type="pct"/>
            <w:vAlign w:val="bottom"/>
          </w:tcPr>
          <w:p w14:paraId="2D03A3C9" w14:textId="77777777" w:rsidR="0053419B" w:rsidRPr="00BA1E81" w:rsidRDefault="0053419B"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86" w:type="pct"/>
            <w:vAlign w:val="bottom"/>
          </w:tcPr>
          <w:p w14:paraId="7FAF30FB" w14:textId="77777777" w:rsidR="0053419B" w:rsidRPr="00BA1E81" w:rsidRDefault="0053419B"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28 402,31</w:t>
            </w:r>
          </w:p>
        </w:tc>
        <w:tc>
          <w:tcPr>
            <w:tcW w:w="262" w:type="pct"/>
            <w:vAlign w:val="bottom"/>
          </w:tcPr>
          <w:p w14:paraId="7EF6FAA6" w14:textId="77777777" w:rsidR="0053419B" w:rsidRPr="00BA1E81" w:rsidRDefault="0053419B"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входит в </w:t>
            </w:r>
          </w:p>
          <w:p w14:paraId="63FAC10B" w14:textId="77777777" w:rsidR="0053419B" w:rsidRPr="00BA1E81" w:rsidRDefault="0053419B"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стоимость </w:t>
            </w:r>
          </w:p>
          <w:p w14:paraId="25CC9DE3" w14:textId="77777777" w:rsidR="0053419B" w:rsidRPr="00BA1E81" w:rsidRDefault="0053419B"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оборудования</w:t>
            </w:r>
          </w:p>
        </w:tc>
        <w:tc>
          <w:tcPr>
            <w:tcW w:w="310" w:type="pct"/>
            <w:vAlign w:val="bottom"/>
          </w:tcPr>
          <w:p w14:paraId="35D1CD9B" w14:textId="77777777" w:rsidR="0053419B" w:rsidRPr="00BA1E81" w:rsidRDefault="0053419B" w:rsidP="008C2AF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408 333,33</w:t>
            </w:r>
          </w:p>
        </w:tc>
        <w:tc>
          <w:tcPr>
            <w:tcW w:w="286" w:type="pct"/>
            <w:vAlign w:val="bottom"/>
          </w:tcPr>
          <w:p w14:paraId="4CC9795E"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86" w:type="pct"/>
            <w:vAlign w:val="bottom"/>
          </w:tcPr>
          <w:p w14:paraId="6841DE9E"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40 833,33 </w:t>
            </w:r>
          </w:p>
        </w:tc>
        <w:tc>
          <w:tcPr>
            <w:tcW w:w="286" w:type="pct"/>
            <w:vAlign w:val="bottom"/>
          </w:tcPr>
          <w:p w14:paraId="42063A93"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входит в </w:t>
            </w:r>
          </w:p>
          <w:p w14:paraId="0401F7D1"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стоимость </w:t>
            </w:r>
          </w:p>
          <w:p w14:paraId="5A8CBB4E"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оборудования</w:t>
            </w:r>
          </w:p>
        </w:tc>
        <w:tc>
          <w:tcPr>
            <w:tcW w:w="310" w:type="pct"/>
            <w:vAlign w:val="bottom"/>
          </w:tcPr>
          <w:p w14:paraId="63FA89E2"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408 541,67</w:t>
            </w:r>
          </w:p>
        </w:tc>
        <w:tc>
          <w:tcPr>
            <w:tcW w:w="286" w:type="pct"/>
            <w:vAlign w:val="bottom"/>
          </w:tcPr>
          <w:p w14:paraId="1D88882F"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310" w:type="pct"/>
            <w:vAlign w:val="bottom"/>
          </w:tcPr>
          <w:p w14:paraId="19DD27D4"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28 597,92</w:t>
            </w:r>
          </w:p>
        </w:tc>
        <w:tc>
          <w:tcPr>
            <w:tcW w:w="286" w:type="pct"/>
            <w:vAlign w:val="bottom"/>
          </w:tcPr>
          <w:p w14:paraId="544D9EB2"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входит в </w:t>
            </w:r>
          </w:p>
          <w:p w14:paraId="40CDF2B9"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стоимость </w:t>
            </w:r>
          </w:p>
          <w:p w14:paraId="37E577CD"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оборудования</w:t>
            </w:r>
          </w:p>
        </w:tc>
      </w:tr>
      <w:tr w:rsidR="00BA1E81" w:rsidRPr="00BA1E81" w14:paraId="66598345" w14:textId="77777777" w:rsidTr="00216C50">
        <w:trPr>
          <w:trHeight w:val="367"/>
        </w:trPr>
        <w:tc>
          <w:tcPr>
            <w:tcW w:w="113" w:type="pct"/>
            <w:vAlign w:val="center"/>
          </w:tcPr>
          <w:p w14:paraId="0708A2F4" w14:textId="77777777" w:rsidR="00502E97" w:rsidRPr="00BA1E81" w:rsidRDefault="008A511B" w:rsidP="00B765D5">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3</w:t>
            </w:r>
            <w:r w:rsidR="002401CF" w:rsidRPr="00BA1E81">
              <w:rPr>
                <w:rFonts w:eastAsia="Calibri"/>
                <w:color w:val="000000" w:themeColor="text1"/>
                <w:sz w:val="20"/>
                <w:szCs w:val="20"/>
              </w:rPr>
              <w:t>.2</w:t>
            </w:r>
          </w:p>
        </w:tc>
        <w:tc>
          <w:tcPr>
            <w:tcW w:w="810" w:type="pct"/>
            <w:vAlign w:val="center"/>
          </w:tcPr>
          <w:p w14:paraId="71601EB7" w14:textId="77777777" w:rsidR="00502E97" w:rsidRPr="00BA1E81" w:rsidRDefault="009B334D" w:rsidP="00B765D5">
            <w:pPr>
              <w:rPr>
                <w:color w:val="000000" w:themeColor="text1"/>
                <w:sz w:val="20"/>
                <w:szCs w:val="20"/>
              </w:rPr>
            </w:pPr>
            <w:r w:rsidRPr="00BA1E81">
              <w:rPr>
                <w:color w:val="000000" w:themeColor="text1"/>
                <w:sz w:val="20"/>
                <w:szCs w:val="20"/>
              </w:rPr>
              <w:t xml:space="preserve">Комплектная </w:t>
            </w:r>
            <w:r w:rsidR="00502E97" w:rsidRPr="00BA1E81">
              <w:rPr>
                <w:color w:val="000000" w:themeColor="text1"/>
                <w:sz w:val="20"/>
                <w:szCs w:val="20"/>
              </w:rPr>
              <w:t>трансформаторная подстанция (КТП) 10(6) кВ блочного типа</w:t>
            </w:r>
          </w:p>
        </w:tc>
        <w:tc>
          <w:tcPr>
            <w:tcW w:w="262" w:type="pct"/>
            <w:vAlign w:val="bottom"/>
          </w:tcPr>
          <w:p w14:paraId="0F87358A" w14:textId="77777777" w:rsidR="00502E97" w:rsidRPr="00BA1E81" w:rsidRDefault="001B396C" w:rsidP="008C2AF5">
            <w:pPr>
              <w:pStyle w:val="a7"/>
              <w:spacing w:after="0"/>
              <w:ind w:firstLine="0"/>
              <w:jc w:val="right"/>
              <w:rPr>
                <w:color w:val="000000" w:themeColor="text1"/>
                <w:sz w:val="20"/>
                <w:szCs w:val="20"/>
              </w:rPr>
            </w:pPr>
            <w:r w:rsidRPr="00BA1E81">
              <w:rPr>
                <w:color w:val="000000" w:themeColor="text1"/>
                <w:sz w:val="20"/>
                <w:szCs w:val="20"/>
              </w:rPr>
              <w:t>18 549,36</w:t>
            </w:r>
          </w:p>
        </w:tc>
        <w:tc>
          <w:tcPr>
            <w:tcW w:w="310" w:type="pct"/>
            <w:vAlign w:val="bottom"/>
          </w:tcPr>
          <w:p w14:paraId="511DA7B4" w14:textId="77777777" w:rsidR="00502E97" w:rsidRPr="00BA1E81" w:rsidRDefault="006939A8" w:rsidP="008C2AF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310" w:type="pct"/>
            <w:vAlign w:val="bottom"/>
          </w:tcPr>
          <w:p w14:paraId="79B7838C" w14:textId="77777777" w:rsidR="00502E97" w:rsidRPr="00BA1E81" w:rsidRDefault="00502E97" w:rsidP="008C2AF5">
            <w:pPr>
              <w:pStyle w:val="a7"/>
              <w:spacing w:after="0"/>
              <w:ind w:firstLine="0"/>
              <w:jc w:val="right"/>
              <w:rPr>
                <w:rFonts w:eastAsia="Calibri"/>
                <w:color w:val="000000" w:themeColor="text1"/>
                <w:sz w:val="20"/>
                <w:szCs w:val="20"/>
              </w:rPr>
            </w:pPr>
          </w:p>
        </w:tc>
        <w:tc>
          <w:tcPr>
            <w:tcW w:w="286" w:type="pct"/>
            <w:vAlign w:val="bottom"/>
          </w:tcPr>
          <w:p w14:paraId="103E85ED" w14:textId="77777777" w:rsidR="00502E97" w:rsidRPr="00BA1E81" w:rsidRDefault="00502E97" w:rsidP="008C2AF5">
            <w:pPr>
              <w:pStyle w:val="a7"/>
              <w:spacing w:after="0"/>
              <w:ind w:firstLine="0"/>
              <w:jc w:val="right"/>
              <w:rPr>
                <w:rFonts w:eastAsia="Calibri"/>
                <w:color w:val="000000" w:themeColor="text1"/>
                <w:sz w:val="20"/>
                <w:szCs w:val="20"/>
              </w:rPr>
            </w:pPr>
          </w:p>
        </w:tc>
        <w:tc>
          <w:tcPr>
            <w:tcW w:w="286" w:type="pct"/>
            <w:vAlign w:val="bottom"/>
          </w:tcPr>
          <w:p w14:paraId="49A49683" w14:textId="77777777" w:rsidR="00502E97" w:rsidRPr="00BA1E81" w:rsidRDefault="00502E97" w:rsidP="008C2AF5">
            <w:pPr>
              <w:pStyle w:val="a7"/>
              <w:spacing w:after="0"/>
              <w:ind w:firstLine="0"/>
              <w:jc w:val="right"/>
              <w:rPr>
                <w:rFonts w:eastAsia="Calibri"/>
                <w:color w:val="000000" w:themeColor="text1"/>
                <w:sz w:val="20"/>
                <w:szCs w:val="20"/>
              </w:rPr>
            </w:pPr>
          </w:p>
        </w:tc>
        <w:tc>
          <w:tcPr>
            <w:tcW w:w="262" w:type="pct"/>
            <w:vAlign w:val="bottom"/>
          </w:tcPr>
          <w:p w14:paraId="4A2EE905" w14:textId="77777777" w:rsidR="00502E97" w:rsidRPr="00BA1E81" w:rsidRDefault="00502E97" w:rsidP="008C2AF5">
            <w:pPr>
              <w:pStyle w:val="a7"/>
              <w:spacing w:after="0"/>
              <w:ind w:firstLine="0"/>
              <w:jc w:val="right"/>
              <w:rPr>
                <w:rFonts w:eastAsia="Calibri"/>
                <w:color w:val="000000" w:themeColor="text1"/>
                <w:sz w:val="20"/>
                <w:szCs w:val="20"/>
              </w:rPr>
            </w:pPr>
          </w:p>
        </w:tc>
        <w:tc>
          <w:tcPr>
            <w:tcW w:w="310" w:type="pct"/>
            <w:vAlign w:val="bottom"/>
          </w:tcPr>
          <w:p w14:paraId="04AE3EF6" w14:textId="77777777" w:rsidR="00502E97" w:rsidRPr="00BA1E81" w:rsidRDefault="00502E97" w:rsidP="008C2AF5">
            <w:pPr>
              <w:pStyle w:val="a7"/>
              <w:spacing w:after="0"/>
              <w:ind w:firstLine="0"/>
              <w:jc w:val="right"/>
              <w:rPr>
                <w:rFonts w:eastAsia="Calibri"/>
                <w:color w:val="000000" w:themeColor="text1"/>
                <w:sz w:val="20"/>
                <w:szCs w:val="20"/>
              </w:rPr>
            </w:pPr>
          </w:p>
        </w:tc>
        <w:tc>
          <w:tcPr>
            <w:tcW w:w="286" w:type="pct"/>
            <w:vAlign w:val="bottom"/>
          </w:tcPr>
          <w:p w14:paraId="2BB20430" w14:textId="77777777" w:rsidR="00502E97" w:rsidRPr="00BA1E81" w:rsidRDefault="00502E97" w:rsidP="008C2AF5">
            <w:pPr>
              <w:pStyle w:val="a7"/>
              <w:spacing w:after="0"/>
              <w:ind w:firstLine="0"/>
              <w:jc w:val="right"/>
              <w:rPr>
                <w:rFonts w:eastAsia="Calibri"/>
                <w:color w:val="000000" w:themeColor="text1"/>
                <w:sz w:val="20"/>
                <w:szCs w:val="20"/>
              </w:rPr>
            </w:pPr>
          </w:p>
        </w:tc>
        <w:tc>
          <w:tcPr>
            <w:tcW w:w="286" w:type="pct"/>
            <w:vAlign w:val="bottom"/>
          </w:tcPr>
          <w:p w14:paraId="67576E57" w14:textId="77777777" w:rsidR="00502E97" w:rsidRPr="00BA1E81" w:rsidRDefault="00502E97" w:rsidP="008C2AF5">
            <w:pPr>
              <w:pStyle w:val="a7"/>
              <w:spacing w:after="0"/>
              <w:ind w:firstLine="0"/>
              <w:jc w:val="right"/>
              <w:rPr>
                <w:rFonts w:eastAsia="Calibri"/>
                <w:color w:val="000000" w:themeColor="text1"/>
                <w:sz w:val="20"/>
                <w:szCs w:val="20"/>
              </w:rPr>
            </w:pPr>
          </w:p>
        </w:tc>
        <w:tc>
          <w:tcPr>
            <w:tcW w:w="286" w:type="pct"/>
            <w:vAlign w:val="bottom"/>
          </w:tcPr>
          <w:p w14:paraId="2030F5B2" w14:textId="77777777" w:rsidR="00502E97" w:rsidRPr="00BA1E81" w:rsidRDefault="00502E97" w:rsidP="008C2AF5">
            <w:pPr>
              <w:pStyle w:val="a7"/>
              <w:spacing w:after="0"/>
              <w:ind w:firstLine="0"/>
              <w:jc w:val="right"/>
              <w:rPr>
                <w:rFonts w:eastAsia="Calibri"/>
                <w:color w:val="000000" w:themeColor="text1"/>
                <w:sz w:val="20"/>
                <w:szCs w:val="20"/>
              </w:rPr>
            </w:pPr>
          </w:p>
        </w:tc>
        <w:tc>
          <w:tcPr>
            <w:tcW w:w="310" w:type="pct"/>
            <w:vAlign w:val="bottom"/>
          </w:tcPr>
          <w:p w14:paraId="114E6B55" w14:textId="77777777" w:rsidR="00502E97" w:rsidRPr="00BA1E81" w:rsidRDefault="00502E97" w:rsidP="008C2AF5">
            <w:pPr>
              <w:pStyle w:val="a7"/>
              <w:spacing w:after="0"/>
              <w:ind w:firstLine="0"/>
              <w:jc w:val="right"/>
              <w:rPr>
                <w:rFonts w:eastAsia="Calibri"/>
                <w:color w:val="000000" w:themeColor="text1"/>
                <w:sz w:val="20"/>
                <w:szCs w:val="20"/>
              </w:rPr>
            </w:pPr>
          </w:p>
        </w:tc>
        <w:tc>
          <w:tcPr>
            <w:tcW w:w="286" w:type="pct"/>
            <w:vAlign w:val="bottom"/>
          </w:tcPr>
          <w:p w14:paraId="0878622A" w14:textId="77777777" w:rsidR="00502E97" w:rsidRPr="00BA1E81" w:rsidRDefault="00502E97" w:rsidP="008C2AF5">
            <w:pPr>
              <w:pStyle w:val="a7"/>
              <w:spacing w:after="0"/>
              <w:ind w:firstLine="0"/>
              <w:jc w:val="right"/>
              <w:rPr>
                <w:rFonts w:eastAsia="Calibri"/>
                <w:color w:val="000000" w:themeColor="text1"/>
                <w:sz w:val="20"/>
                <w:szCs w:val="20"/>
              </w:rPr>
            </w:pPr>
          </w:p>
        </w:tc>
        <w:tc>
          <w:tcPr>
            <w:tcW w:w="310" w:type="pct"/>
            <w:vAlign w:val="bottom"/>
          </w:tcPr>
          <w:p w14:paraId="0D5AA746" w14:textId="77777777" w:rsidR="00502E97" w:rsidRPr="00BA1E81" w:rsidRDefault="00502E97" w:rsidP="008C2AF5">
            <w:pPr>
              <w:pStyle w:val="a7"/>
              <w:spacing w:after="0"/>
              <w:ind w:firstLine="0"/>
              <w:jc w:val="right"/>
              <w:rPr>
                <w:rFonts w:eastAsia="Calibri"/>
                <w:color w:val="000000" w:themeColor="text1"/>
                <w:sz w:val="20"/>
                <w:szCs w:val="20"/>
              </w:rPr>
            </w:pPr>
          </w:p>
        </w:tc>
        <w:tc>
          <w:tcPr>
            <w:tcW w:w="286" w:type="pct"/>
            <w:vAlign w:val="bottom"/>
          </w:tcPr>
          <w:p w14:paraId="69CFDCE1" w14:textId="77777777" w:rsidR="00502E97" w:rsidRPr="00BA1E81" w:rsidRDefault="00502E97" w:rsidP="008C2AF5">
            <w:pPr>
              <w:pStyle w:val="a7"/>
              <w:spacing w:after="0"/>
              <w:ind w:firstLine="0"/>
              <w:jc w:val="right"/>
              <w:rPr>
                <w:rFonts w:eastAsia="Calibri"/>
                <w:color w:val="000000" w:themeColor="text1"/>
                <w:sz w:val="20"/>
                <w:szCs w:val="20"/>
              </w:rPr>
            </w:pPr>
          </w:p>
        </w:tc>
      </w:tr>
      <w:tr w:rsidR="00BA1E81" w:rsidRPr="00BA1E81" w14:paraId="1621D9C5" w14:textId="77777777" w:rsidTr="00216C50">
        <w:trPr>
          <w:trHeight w:val="367"/>
        </w:trPr>
        <w:tc>
          <w:tcPr>
            <w:tcW w:w="5000" w:type="pct"/>
            <w:gridSpan w:val="16"/>
            <w:shd w:val="clear" w:color="auto" w:fill="F2F2F2" w:themeFill="background1" w:themeFillShade="F2"/>
            <w:vAlign w:val="center"/>
          </w:tcPr>
          <w:p w14:paraId="130DDE9D" w14:textId="77777777" w:rsidR="00B765D5" w:rsidRPr="00BA1E81" w:rsidRDefault="00B765D5" w:rsidP="00B765D5">
            <w:pPr>
              <w:pStyle w:val="a7"/>
              <w:spacing w:after="0"/>
              <w:ind w:firstLine="0"/>
              <w:jc w:val="center"/>
              <w:rPr>
                <w:rFonts w:eastAsia="Calibri"/>
                <w:b/>
                <w:color w:val="000000" w:themeColor="text1"/>
                <w:sz w:val="20"/>
                <w:szCs w:val="20"/>
              </w:rPr>
            </w:pPr>
            <w:r w:rsidRPr="00BA1E81">
              <w:rPr>
                <w:b/>
                <w:color w:val="000000" w:themeColor="text1"/>
                <w:sz w:val="20"/>
                <w:szCs w:val="20"/>
              </w:rPr>
              <w:t>Восточный водосборный бассейн Б-III</w:t>
            </w:r>
          </w:p>
        </w:tc>
      </w:tr>
      <w:tr w:rsidR="00BA1E81" w:rsidRPr="00BA1E81" w14:paraId="748D5F68" w14:textId="77777777" w:rsidTr="00216C50">
        <w:trPr>
          <w:trHeight w:val="367"/>
        </w:trPr>
        <w:tc>
          <w:tcPr>
            <w:tcW w:w="113" w:type="pct"/>
            <w:vAlign w:val="center"/>
          </w:tcPr>
          <w:p w14:paraId="2BAC1EE7" w14:textId="77777777" w:rsidR="00BD6990" w:rsidRPr="00BA1E81" w:rsidRDefault="008A511B" w:rsidP="00B765D5">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4</w:t>
            </w:r>
          </w:p>
        </w:tc>
        <w:tc>
          <w:tcPr>
            <w:tcW w:w="810" w:type="pct"/>
            <w:vAlign w:val="center"/>
          </w:tcPr>
          <w:p w14:paraId="052A5093" w14:textId="77777777" w:rsidR="00BD6990" w:rsidRPr="00BA1E81" w:rsidRDefault="00BD6990" w:rsidP="00B765D5">
            <w:pPr>
              <w:pStyle w:val="a7"/>
              <w:spacing w:after="0"/>
              <w:ind w:firstLine="0"/>
              <w:jc w:val="left"/>
              <w:rPr>
                <w:rFonts w:eastAsia="Calibri"/>
                <w:b/>
                <w:color w:val="000000" w:themeColor="text1"/>
                <w:sz w:val="20"/>
                <w:szCs w:val="20"/>
              </w:rPr>
            </w:pPr>
            <w:r w:rsidRPr="00BA1E81">
              <w:rPr>
                <w:b/>
                <w:color w:val="000000" w:themeColor="text1"/>
                <w:sz w:val="20"/>
                <w:szCs w:val="20"/>
              </w:rPr>
              <w:t>Строительство канализационной насосной станции ливневых сточных вод (КНС-3) в районе перекрестка ул.Лесная и Комсомоль</w:t>
            </w:r>
            <w:r w:rsidRPr="00BA1E81">
              <w:rPr>
                <w:b/>
                <w:color w:val="000000" w:themeColor="text1"/>
                <w:sz w:val="20"/>
                <w:szCs w:val="20"/>
              </w:rPr>
              <w:lastRenderedPageBreak/>
              <w:t>ский проспект для отвода ливневой воды (ВР)</w:t>
            </w:r>
            <w:r w:rsidR="00B765D5" w:rsidRPr="00BA1E81">
              <w:rPr>
                <w:b/>
                <w:color w:val="000000" w:themeColor="text1"/>
                <w:sz w:val="20"/>
                <w:szCs w:val="20"/>
              </w:rPr>
              <w:t>, в т.ч.:</w:t>
            </w:r>
          </w:p>
        </w:tc>
        <w:tc>
          <w:tcPr>
            <w:tcW w:w="262" w:type="pct"/>
            <w:vAlign w:val="bottom"/>
          </w:tcPr>
          <w:p w14:paraId="4361C3E9" w14:textId="77777777" w:rsidR="00BD6990" w:rsidRPr="00BA1E81" w:rsidRDefault="00BD6990" w:rsidP="008C2AF5">
            <w:pPr>
              <w:pStyle w:val="a7"/>
              <w:spacing w:after="0"/>
              <w:ind w:firstLine="0"/>
              <w:jc w:val="right"/>
              <w:rPr>
                <w:rFonts w:eastAsia="Calibri"/>
                <w:color w:val="000000" w:themeColor="text1"/>
                <w:sz w:val="20"/>
                <w:szCs w:val="20"/>
              </w:rPr>
            </w:pPr>
            <w:r w:rsidRPr="00BA1E81">
              <w:rPr>
                <w:color w:val="000000" w:themeColor="text1"/>
                <w:sz w:val="20"/>
                <w:szCs w:val="20"/>
              </w:rPr>
              <w:lastRenderedPageBreak/>
              <w:t xml:space="preserve">932 545,46   </w:t>
            </w:r>
          </w:p>
        </w:tc>
        <w:tc>
          <w:tcPr>
            <w:tcW w:w="310" w:type="pct"/>
            <w:vAlign w:val="bottom"/>
          </w:tcPr>
          <w:p w14:paraId="18A59771" w14:textId="77777777" w:rsidR="00BD6990" w:rsidRPr="00BA1E81" w:rsidRDefault="00BD6990" w:rsidP="008C2AF5">
            <w:pPr>
              <w:pStyle w:val="a7"/>
              <w:spacing w:after="0"/>
              <w:ind w:firstLine="0"/>
              <w:jc w:val="right"/>
              <w:rPr>
                <w:rFonts w:eastAsia="Calibri"/>
                <w:color w:val="000000" w:themeColor="text1"/>
                <w:sz w:val="20"/>
                <w:szCs w:val="20"/>
              </w:rPr>
            </w:pPr>
          </w:p>
        </w:tc>
        <w:tc>
          <w:tcPr>
            <w:tcW w:w="310" w:type="pct"/>
            <w:vAlign w:val="bottom"/>
          </w:tcPr>
          <w:p w14:paraId="23AF7CB4"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1E4FD724"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77FD3A12"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62" w:type="pct"/>
            <w:vAlign w:val="bottom"/>
          </w:tcPr>
          <w:p w14:paraId="48A9B502" w14:textId="77777777" w:rsidR="00BD6990" w:rsidRPr="00BA1E81" w:rsidRDefault="00BD6990" w:rsidP="008C2AF5">
            <w:pPr>
              <w:pStyle w:val="a7"/>
              <w:spacing w:after="0"/>
              <w:ind w:firstLine="0"/>
              <w:jc w:val="right"/>
              <w:rPr>
                <w:rFonts w:eastAsia="Calibri"/>
                <w:color w:val="000000" w:themeColor="text1"/>
                <w:sz w:val="20"/>
                <w:szCs w:val="20"/>
              </w:rPr>
            </w:pPr>
          </w:p>
        </w:tc>
        <w:tc>
          <w:tcPr>
            <w:tcW w:w="310" w:type="pct"/>
            <w:vAlign w:val="bottom"/>
          </w:tcPr>
          <w:p w14:paraId="3191D9EE"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43624EE3"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2D79229F"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1B320488" w14:textId="77777777" w:rsidR="00BD6990" w:rsidRPr="00BA1E81" w:rsidRDefault="00BD6990" w:rsidP="008C2AF5">
            <w:pPr>
              <w:pStyle w:val="a7"/>
              <w:spacing w:after="0"/>
              <w:ind w:firstLine="0"/>
              <w:jc w:val="right"/>
              <w:rPr>
                <w:rFonts w:eastAsia="Calibri"/>
                <w:color w:val="000000" w:themeColor="text1"/>
                <w:sz w:val="20"/>
                <w:szCs w:val="20"/>
              </w:rPr>
            </w:pPr>
          </w:p>
        </w:tc>
        <w:tc>
          <w:tcPr>
            <w:tcW w:w="310" w:type="pct"/>
            <w:vAlign w:val="bottom"/>
          </w:tcPr>
          <w:p w14:paraId="68E495EB"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24584146" w14:textId="77777777" w:rsidR="00BD6990" w:rsidRPr="00BA1E81" w:rsidRDefault="00BD6990" w:rsidP="008C2AF5">
            <w:pPr>
              <w:pStyle w:val="a7"/>
              <w:spacing w:after="0"/>
              <w:ind w:firstLine="0"/>
              <w:jc w:val="right"/>
              <w:rPr>
                <w:rFonts w:eastAsia="Calibri"/>
                <w:color w:val="000000" w:themeColor="text1"/>
                <w:sz w:val="20"/>
                <w:szCs w:val="20"/>
              </w:rPr>
            </w:pPr>
          </w:p>
        </w:tc>
        <w:tc>
          <w:tcPr>
            <w:tcW w:w="310" w:type="pct"/>
            <w:vAlign w:val="bottom"/>
          </w:tcPr>
          <w:p w14:paraId="68CCD94B"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15B8FB4C" w14:textId="77777777" w:rsidR="00BD6990" w:rsidRPr="00BA1E81" w:rsidRDefault="00BD6990" w:rsidP="008C2AF5">
            <w:pPr>
              <w:pStyle w:val="a7"/>
              <w:spacing w:after="0"/>
              <w:ind w:firstLine="0"/>
              <w:jc w:val="right"/>
              <w:rPr>
                <w:rFonts w:eastAsia="Calibri"/>
                <w:color w:val="000000" w:themeColor="text1"/>
                <w:sz w:val="20"/>
                <w:szCs w:val="20"/>
              </w:rPr>
            </w:pPr>
          </w:p>
        </w:tc>
      </w:tr>
      <w:tr w:rsidR="00BA1E81" w:rsidRPr="00BA1E81" w14:paraId="4F7F7D3F" w14:textId="77777777" w:rsidTr="00216C50">
        <w:trPr>
          <w:trHeight w:val="367"/>
        </w:trPr>
        <w:tc>
          <w:tcPr>
            <w:tcW w:w="113" w:type="pct"/>
            <w:vAlign w:val="center"/>
          </w:tcPr>
          <w:p w14:paraId="6E921FF3" w14:textId="77777777" w:rsidR="0053419B" w:rsidRPr="00BA1E81" w:rsidRDefault="0053419B" w:rsidP="00B765D5">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4.1</w:t>
            </w:r>
          </w:p>
        </w:tc>
        <w:tc>
          <w:tcPr>
            <w:tcW w:w="810" w:type="pct"/>
            <w:vAlign w:val="center"/>
          </w:tcPr>
          <w:p w14:paraId="76E0A130" w14:textId="77777777" w:rsidR="0053419B" w:rsidRPr="00BA1E81" w:rsidRDefault="0053419B" w:rsidP="00B765D5">
            <w:pPr>
              <w:pStyle w:val="a7"/>
              <w:spacing w:after="0"/>
              <w:ind w:firstLine="0"/>
              <w:jc w:val="left"/>
              <w:rPr>
                <w:color w:val="000000" w:themeColor="text1"/>
                <w:sz w:val="20"/>
                <w:szCs w:val="20"/>
              </w:rPr>
            </w:pPr>
            <w:r w:rsidRPr="00BA1E81">
              <w:rPr>
                <w:color w:val="000000" w:themeColor="text1"/>
                <w:sz w:val="20"/>
                <w:szCs w:val="20"/>
              </w:rPr>
              <w:t>КНС-3</w:t>
            </w:r>
          </w:p>
        </w:tc>
        <w:tc>
          <w:tcPr>
            <w:tcW w:w="262" w:type="pct"/>
            <w:vAlign w:val="bottom"/>
          </w:tcPr>
          <w:p w14:paraId="2294AEA4" w14:textId="77777777" w:rsidR="0053419B" w:rsidRPr="00BA1E81" w:rsidRDefault="0053419B" w:rsidP="008C2AF5">
            <w:pPr>
              <w:pStyle w:val="a7"/>
              <w:spacing w:after="0"/>
              <w:ind w:firstLine="0"/>
              <w:jc w:val="right"/>
              <w:rPr>
                <w:color w:val="000000" w:themeColor="text1"/>
                <w:sz w:val="20"/>
                <w:szCs w:val="20"/>
              </w:rPr>
            </w:pPr>
            <w:r w:rsidRPr="00BA1E81">
              <w:rPr>
                <w:color w:val="000000" w:themeColor="text1"/>
                <w:sz w:val="20"/>
                <w:szCs w:val="20"/>
              </w:rPr>
              <w:t>913 996,10</w:t>
            </w:r>
          </w:p>
        </w:tc>
        <w:tc>
          <w:tcPr>
            <w:tcW w:w="310" w:type="pct"/>
            <w:vAlign w:val="bottom"/>
          </w:tcPr>
          <w:p w14:paraId="3CFC9B53" w14:textId="77777777" w:rsidR="0053419B" w:rsidRPr="00BA1E81" w:rsidRDefault="0053419B" w:rsidP="008C2AF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374 904,31</w:t>
            </w:r>
          </w:p>
        </w:tc>
        <w:tc>
          <w:tcPr>
            <w:tcW w:w="310" w:type="pct"/>
            <w:vAlign w:val="bottom"/>
          </w:tcPr>
          <w:p w14:paraId="41DF9F83" w14:textId="77777777" w:rsidR="0053419B" w:rsidRPr="00BA1E81" w:rsidRDefault="0053419B"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401 128,41</w:t>
            </w:r>
          </w:p>
        </w:tc>
        <w:tc>
          <w:tcPr>
            <w:tcW w:w="286" w:type="pct"/>
            <w:vAlign w:val="bottom"/>
          </w:tcPr>
          <w:p w14:paraId="3AF72EB2" w14:textId="77777777" w:rsidR="0053419B" w:rsidRPr="00BA1E81" w:rsidRDefault="0053419B"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86" w:type="pct"/>
            <w:vAlign w:val="bottom"/>
          </w:tcPr>
          <w:p w14:paraId="37C72ECB" w14:textId="77777777" w:rsidR="0053419B" w:rsidRPr="00BA1E81" w:rsidRDefault="0053419B"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28 078,99</w:t>
            </w:r>
          </w:p>
        </w:tc>
        <w:tc>
          <w:tcPr>
            <w:tcW w:w="262" w:type="pct"/>
            <w:vAlign w:val="bottom"/>
          </w:tcPr>
          <w:p w14:paraId="6F5AEA33" w14:textId="77777777" w:rsidR="0053419B" w:rsidRPr="00BA1E81" w:rsidRDefault="0053419B"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входит в </w:t>
            </w:r>
          </w:p>
          <w:p w14:paraId="0DD7992C" w14:textId="77777777" w:rsidR="0053419B" w:rsidRPr="00BA1E81" w:rsidRDefault="0053419B"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стоимость </w:t>
            </w:r>
          </w:p>
          <w:p w14:paraId="231BDD2A" w14:textId="77777777" w:rsidR="0053419B" w:rsidRPr="00BA1E81" w:rsidRDefault="0053419B"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оборудования</w:t>
            </w:r>
          </w:p>
        </w:tc>
        <w:tc>
          <w:tcPr>
            <w:tcW w:w="310" w:type="pct"/>
            <w:vAlign w:val="bottom"/>
          </w:tcPr>
          <w:p w14:paraId="7F00663A"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402 708,33</w:t>
            </w:r>
          </w:p>
        </w:tc>
        <w:tc>
          <w:tcPr>
            <w:tcW w:w="286" w:type="pct"/>
            <w:vAlign w:val="bottom"/>
          </w:tcPr>
          <w:p w14:paraId="4D5EB455"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86" w:type="pct"/>
            <w:vAlign w:val="bottom"/>
          </w:tcPr>
          <w:p w14:paraId="4539050F"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40 270,83</w:t>
            </w:r>
          </w:p>
        </w:tc>
        <w:tc>
          <w:tcPr>
            <w:tcW w:w="286" w:type="pct"/>
            <w:vAlign w:val="bottom"/>
          </w:tcPr>
          <w:p w14:paraId="3783E4AB"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входит в </w:t>
            </w:r>
          </w:p>
          <w:p w14:paraId="59E85441"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стоимость </w:t>
            </w:r>
          </w:p>
          <w:p w14:paraId="40F51D2D"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оборудования</w:t>
            </w:r>
          </w:p>
        </w:tc>
        <w:tc>
          <w:tcPr>
            <w:tcW w:w="310" w:type="pct"/>
            <w:vAlign w:val="bottom"/>
          </w:tcPr>
          <w:p w14:paraId="166D1FD7"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402 916,67</w:t>
            </w:r>
          </w:p>
        </w:tc>
        <w:tc>
          <w:tcPr>
            <w:tcW w:w="286" w:type="pct"/>
            <w:vAlign w:val="bottom"/>
          </w:tcPr>
          <w:p w14:paraId="736B426F"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310" w:type="pct"/>
            <w:vAlign w:val="bottom"/>
          </w:tcPr>
          <w:p w14:paraId="74E09987"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28 204,17</w:t>
            </w:r>
          </w:p>
        </w:tc>
        <w:tc>
          <w:tcPr>
            <w:tcW w:w="286" w:type="pct"/>
            <w:vAlign w:val="bottom"/>
          </w:tcPr>
          <w:p w14:paraId="676EBDF6"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входит в </w:t>
            </w:r>
          </w:p>
          <w:p w14:paraId="1E7A7231"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стоимость </w:t>
            </w:r>
          </w:p>
          <w:p w14:paraId="5A7B83E3"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оборудования</w:t>
            </w:r>
          </w:p>
        </w:tc>
      </w:tr>
      <w:tr w:rsidR="00BA1E81" w:rsidRPr="00BA1E81" w14:paraId="36903F2C" w14:textId="77777777" w:rsidTr="00216C50">
        <w:trPr>
          <w:trHeight w:val="367"/>
        </w:trPr>
        <w:tc>
          <w:tcPr>
            <w:tcW w:w="113" w:type="pct"/>
            <w:vAlign w:val="center"/>
          </w:tcPr>
          <w:p w14:paraId="68F4B54C" w14:textId="77777777" w:rsidR="0094158D" w:rsidRPr="00BA1E81" w:rsidRDefault="008A511B" w:rsidP="00B765D5">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4</w:t>
            </w:r>
            <w:r w:rsidR="0094158D" w:rsidRPr="00BA1E81">
              <w:rPr>
                <w:rFonts w:eastAsia="Calibri"/>
                <w:color w:val="000000" w:themeColor="text1"/>
                <w:sz w:val="20"/>
                <w:szCs w:val="20"/>
              </w:rPr>
              <w:t>.</w:t>
            </w:r>
            <w:r w:rsidR="003A71A8" w:rsidRPr="00BA1E81">
              <w:rPr>
                <w:rFonts w:eastAsia="Calibri"/>
                <w:color w:val="000000" w:themeColor="text1"/>
                <w:sz w:val="20"/>
                <w:szCs w:val="20"/>
              </w:rPr>
              <w:t>2</w:t>
            </w:r>
          </w:p>
        </w:tc>
        <w:tc>
          <w:tcPr>
            <w:tcW w:w="810" w:type="pct"/>
            <w:vAlign w:val="center"/>
          </w:tcPr>
          <w:p w14:paraId="0EDC1588" w14:textId="77777777" w:rsidR="0094158D" w:rsidRPr="00BA1E81" w:rsidRDefault="009B334D" w:rsidP="00B765D5">
            <w:pPr>
              <w:pStyle w:val="a7"/>
              <w:spacing w:after="0"/>
              <w:ind w:firstLine="0"/>
              <w:jc w:val="left"/>
              <w:rPr>
                <w:color w:val="000000" w:themeColor="text1"/>
                <w:sz w:val="20"/>
                <w:szCs w:val="20"/>
              </w:rPr>
            </w:pPr>
            <w:r w:rsidRPr="00BA1E81">
              <w:rPr>
                <w:color w:val="000000" w:themeColor="text1"/>
                <w:sz w:val="20"/>
                <w:szCs w:val="20"/>
              </w:rPr>
              <w:t xml:space="preserve">Комплектная </w:t>
            </w:r>
            <w:r w:rsidR="0094158D" w:rsidRPr="00BA1E81">
              <w:rPr>
                <w:color w:val="000000" w:themeColor="text1"/>
                <w:sz w:val="20"/>
                <w:szCs w:val="20"/>
              </w:rPr>
              <w:t>трансформаторная подстанция (КТП) 10(6) кВ блочного типа</w:t>
            </w:r>
          </w:p>
        </w:tc>
        <w:tc>
          <w:tcPr>
            <w:tcW w:w="262" w:type="pct"/>
            <w:vAlign w:val="bottom"/>
          </w:tcPr>
          <w:p w14:paraId="2C32AB9E" w14:textId="77777777" w:rsidR="0094158D" w:rsidRPr="00BA1E81" w:rsidRDefault="001B396C" w:rsidP="008C2AF5">
            <w:pPr>
              <w:pStyle w:val="a7"/>
              <w:spacing w:after="0"/>
              <w:ind w:firstLine="0"/>
              <w:jc w:val="right"/>
              <w:rPr>
                <w:color w:val="000000" w:themeColor="text1"/>
                <w:sz w:val="20"/>
                <w:szCs w:val="20"/>
              </w:rPr>
            </w:pPr>
            <w:r w:rsidRPr="00BA1E81">
              <w:rPr>
                <w:color w:val="000000" w:themeColor="text1"/>
                <w:sz w:val="20"/>
                <w:szCs w:val="20"/>
              </w:rPr>
              <w:t>18 549,36</w:t>
            </w:r>
          </w:p>
        </w:tc>
        <w:tc>
          <w:tcPr>
            <w:tcW w:w="310" w:type="pct"/>
            <w:vAlign w:val="bottom"/>
          </w:tcPr>
          <w:p w14:paraId="2EEEA27E" w14:textId="77777777" w:rsidR="0094158D" w:rsidRPr="00BA1E81" w:rsidRDefault="006939A8" w:rsidP="008C2AF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310" w:type="pct"/>
            <w:vAlign w:val="bottom"/>
          </w:tcPr>
          <w:p w14:paraId="13DC8A4D" w14:textId="77777777" w:rsidR="0094158D" w:rsidRPr="00BA1E81" w:rsidRDefault="0094158D" w:rsidP="008C2AF5">
            <w:pPr>
              <w:pStyle w:val="a7"/>
              <w:spacing w:after="0"/>
              <w:ind w:firstLine="0"/>
              <w:jc w:val="right"/>
              <w:rPr>
                <w:rFonts w:eastAsia="Calibri"/>
                <w:color w:val="000000" w:themeColor="text1"/>
                <w:sz w:val="20"/>
                <w:szCs w:val="20"/>
              </w:rPr>
            </w:pPr>
          </w:p>
        </w:tc>
        <w:tc>
          <w:tcPr>
            <w:tcW w:w="286" w:type="pct"/>
            <w:vAlign w:val="bottom"/>
          </w:tcPr>
          <w:p w14:paraId="0EB26D3D" w14:textId="77777777" w:rsidR="0094158D" w:rsidRPr="00BA1E81" w:rsidRDefault="0094158D" w:rsidP="008C2AF5">
            <w:pPr>
              <w:pStyle w:val="a7"/>
              <w:spacing w:after="0"/>
              <w:ind w:firstLine="0"/>
              <w:jc w:val="right"/>
              <w:rPr>
                <w:rFonts w:eastAsia="Calibri"/>
                <w:color w:val="000000" w:themeColor="text1"/>
                <w:sz w:val="20"/>
                <w:szCs w:val="20"/>
              </w:rPr>
            </w:pPr>
          </w:p>
        </w:tc>
        <w:tc>
          <w:tcPr>
            <w:tcW w:w="286" w:type="pct"/>
            <w:vAlign w:val="bottom"/>
          </w:tcPr>
          <w:p w14:paraId="6E1578A7" w14:textId="77777777" w:rsidR="0094158D" w:rsidRPr="00BA1E81" w:rsidRDefault="0094158D" w:rsidP="008C2AF5">
            <w:pPr>
              <w:pStyle w:val="a7"/>
              <w:spacing w:after="0"/>
              <w:ind w:firstLine="0"/>
              <w:jc w:val="right"/>
              <w:rPr>
                <w:rFonts w:eastAsia="Calibri"/>
                <w:color w:val="000000" w:themeColor="text1"/>
                <w:sz w:val="20"/>
                <w:szCs w:val="20"/>
              </w:rPr>
            </w:pPr>
          </w:p>
        </w:tc>
        <w:tc>
          <w:tcPr>
            <w:tcW w:w="262" w:type="pct"/>
            <w:vAlign w:val="bottom"/>
          </w:tcPr>
          <w:p w14:paraId="48C2810C" w14:textId="77777777" w:rsidR="0094158D" w:rsidRPr="00BA1E81" w:rsidRDefault="0094158D" w:rsidP="008C2AF5">
            <w:pPr>
              <w:pStyle w:val="a7"/>
              <w:spacing w:after="0"/>
              <w:ind w:firstLine="0"/>
              <w:jc w:val="right"/>
              <w:rPr>
                <w:rFonts w:eastAsia="Calibri"/>
                <w:color w:val="000000" w:themeColor="text1"/>
                <w:sz w:val="20"/>
                <w:szCs w:val="20"/>
              </w:rPr>
            </w:pPr>
          </w:p>
        </w:tc>
        <w:tc>
          <w:tcPr>
            <w:tcW w:w="310" w:type="pct"/>
            <w:vAlign w:val="bottom"/>
          </w:tcPr>
          <w:p w14:paraId="68DD963A" w14:textId="77777777" w:rsidR="0094158D" w:rsidRPr="00BA1E81" w:rsidRDefault="0094158D" w:rsidP="008C2AF5">
            <w:pPr>
              <w:pStyle w:val="a7"/>
              <w:spacing w:after="0"/>
              <w:ind w:firstLine="0"/>
              <w:jc w:val="right"/>
              <w:rPr>
                <w:rFonts w:eastAsia="Calibri"/>
                <w:color w:val="000000" w:themeColor="text1"/>
                <w:sz w:val="20"/>
                <w:szCs w:val="20"/>
              </w:rPr>
            </w:pPr>
          </w:p>
        </w:tc>
        <w:tc>
          <w:tcPr>
            <w:tcW w:w="286" w:type="pct"/>
            <w:vAlign w:val="bottom"/>
          </w:tcPr>
          <w:p w14:paraId="17D92C5A" w14:textId="77777777" w:rsidR="0094158D" w:rsidRPr="00BA1E81" w:rsidRDefault="0094158D" w:rsidP="008C2AF5">
            <w:pPr>
              <w:pStyle w:val="a7"/>
              <w:spacing w:after="0"/>
              <w:ind w:firstLine="0"/>
              <w:jc w:val="right"/>
              <w:rPr>
                <w:rFonts w:eastAsia="Calibri"/>
                <w:color w:val="000000" w:themeColor="text1"/>
                <w:sz w:val="20"/>
                <w:szCs w:val="20"/>
              </w:rPr>
            </w:pPr>
          </w:p>
        </w:tc>
        <w:tc>
          <w:tcPr>
            <w:tcW w:w="286" w:type="pct"/>
            <w:vAlign w:val="bottom"/>
          </w:tcPr>
          <w:p w14:paraId="01874726" w14:textId="77777777" w:rsidR="0094158D" w:rsidRPr="00BA1E81" w:rsidRDefault="0094158D" w:rsidP="008C2AF5">
            <w:pPr>
              <w:pStyle w:val="a7"/>
              <w:spacing w:after="0"/>
              <w:ind w:firstLine="0"/>
              <w:jc w:val="right"/>
              <w:rPr>
                <w:rFonts w:eastAsia="Calibri"/>
                <w:color w:val="000000" w:themeColor="text1"/>
                <w:sz w:val="20"/>
                <w:szCs w:val="20"/>
              </w:rPr>
            </w:pPr>
          </w:p>
        </w:tc>
        <w:tc>
          <w:tcPr>
            <w:tcW w:w="286" w:type="pct"/>
            <w:vAlign w:val="bottom"/>
          </w:tcPr>
          <w:p w14:paraId="3DC13719" w14:textId="77777777" w:rsidR="0094158D" w:rsidRPr="00BA1E81" w:rsidRDefault="0094158D" w:rsidP="008C2AF5">
            <w:pPr>
              <w:pStyle w:val="a7"/>
              <w:spacing w:after="0"/>
              <w:ind w:firstLine="0"/>
              <w:jc w:val="right"/>
              <w:rPr>
                <w:rFonts w:eastAsia="Calibri"/>
                <w:color w:val="000000" w:themeColor="text1"/>
                <w:sz w:val="20"/>
                <w:szCs w:val="20"/>
              </w:rPr>
            </w:pPr>
          </w:p>
        </w:tc>
        <w:tc>
          <w:tcPr>
            <w:tcW w:w="310" w:type="pct"/>
            <w:vAlign w:val="bottom"/>
          </w:tcPr>
          <w:p w14:paraId="386BA010" w14:textId="77777777" w:rsidR="0094158D" w:rsidRPr="00BA1E81" w:rsidRDefault="0094158D" w:rsidP="008C2AF5">
            <w:pPr>
              <w:pStyle w:val="a7"/>
              <w:spacing w:after="0"/>
              <w:ind w:firstLine="0"/>
              <w:jc w:val="right"/>
              <w:rPr>
                <w:rFonts w:eastAsia="Calibri"/>
                <w:color w:val="000000" w:themeColor="text1"/>
                <w:sz w:val="20"/>
                <w:szCs w:val="20"/>
              </w:rPr>
            </w:pPr>
          </w:p>
        </w:tc>
        <w:tc>
          <w:tcPr>
            <w:tcW w:w="286" w:type="pct"/>
            <w:vAlign w:val="bottom"/>
          </w:tcPr>
          <w:p w14:paraId="13E84CEC" w14:textId="77777777" w:rsidR="0094158D" w:rsidRPr="00BA1E81" w:rsidRDefault="0094158D" w:rsidP="008C2AF5">
            <w:pPr>
              <w:pStyle w:val="a7"/>
              <w:spacing w:after="0"/>
              <w:ind w:firstLine="0"/>
              <w:jc w:val="right"/>
              <w:rPr>
                <w:rFonts w:eastAsia="Calibri"/>
                <w:color w:val="000000" w:themeColor="text1"/>
                <w:sz w:val="20"/>
                <w:szCs w:val="20"/>
              </w:rPr>
            </w:pPr>
          </w:p>
        </w:tc>
        <w:tc>
          <w:tcPr>
            <w:tcW w:w="310" w:type="pct"/>
            <w:vAlign w:val="bottom"/>
          </w:tcPr>
          <w:p w14:paraId="51DBBBAC" w14:textId="77777777" w:rsidR="0094158D" w:rsidRPr="00BA1E81" w:rsidRDefault="0094158D" w:rsidP="008C2AF5">
            <w:pPr>
              <w:pStyle w:val="a7"/>
              <w:spacing w:after="0"/>
              <w:ind w:firstLine="0"/>
              <w:jc w:val="right"/>
              <w:rPr>
                <w:rFonts w:eastAsia="Calibri"/>
                <w:color w:val="000000" w:themeColor="text1"/>
                <w:sz w:val="20"/>
                <w:szCs w:val="20"/>
              </w:rPr>
            </w:pPr>
          </w:p>
        </w:tc>
        <w:tc>
          <w:tcPr>
            <w:tcW w:w="286" w:type="pct"/>
            <w:vAlign w:val="bottom"/>
          </w:tcPr>
          <w:p w14:paraId="75BB8954" w14:textId="77777777" w:rsidR="0094158D" w:rsidRPr="00BA1E81" w:rsidRDefault="0094158D" w:rsidP="008C2AF5">
            <w:pPr>
              <w:pStyle w:val="a7"/>
              <w:spacing w:after="0"/>
              <w:ind w:firstLine="0"/>
              <w:jc w:val="right"/>
              <w:rPr>
                <w:rFonts w:eastAsia="Calibri"/>
                <w:color w:val="000000" w:themeColor="text1"/>
                <w:sz w:val="20"/>
                <w:szCs w:val="20"/>
              </w:rPr>
            </w:pPr>
          </w:p>
        </w:tc>
      </w:tr>
      <w:tr w:rsidR="00BA1E81" w:rsidRPr="00BA1E81" w14:paraId="36141F80" w14:textId="77777777" w:rsidTr="00216C50">
        <w:trPr>
          <w:trHeight w:val="367"/>
        </w:trPr>
        <w:tc>
          <w:tcPr>
            <w:tcW w:w="113" w:type="pct"/>
            <w:vAlign w:val="center"/>
          </w:tcPr>
          <w:p w14:paraId="56D444F0" w14:textId="77777777" w:rsidR="00BD6990" w:rsidRPr="00BA1E81" w:rsidRDefault="008A511B" w:rsidP="00B765D5">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5</w:t>
            </w:r>
          </w:p>
        </w:tc>
        <w:tc>
          <w:tcPr>
            <w:tcW w:w="810" w:type="pct"/>
            <w:vAlign w:val="center"/>
          </w:tcPr>
          <w:p w14:paraId="28658FBE" w14:textId="77777777" w:rsidR="00BD6990" w:rsidRPr="00BA1E81" w:rsidRDefault="00BD6990" w:rsidP="00B765D5">
            <w:pPr>
              <w:pStyle w:val="a7"/>
              <w:spacing w:after="0"/>
              <w:ind w:firstLine="0"/>
              <w:jc w:val="left"/>
              <w:rPr>
                <w:rFonts w:eastAsia="Calibri"/>
                <w:b/>
                <w:color w:val="000000" w:themeColor="text1"/>
                <w:sz w:val="20"/>
                <w:szCs w:val="20"/>
              </w:rPr>
            </w:pPr>
            <w:r w:rsidRPr="00BA1E81">
              <w:rPr>
                <w:b/>
                <w:color w:val="000000" w:themeColor="text1"/>
                <w:sz w:val="20"/>
                <w:szCs w:val="20"/>
              </w:rPr>
              <w:t xml:space="preserve">Строительство канализационной насосной станции ливневых сточных вод (КНС-10) в районе перекрестка ул.Инженерная и ул.Рационализаторов </w:t>
            </w:r>
            <w:r w:rsidRPr="00BA1E81">
              <w:rPr>
                <w:b/>
                <w:color w:val="000000" w:themeColor="text1"/>
                <w:sz w:val="20"/>
                <w:szCs w:val="20"/>
              </w:rPr>
              <w:lastRenderedPageBreak/>
              <w:t>для отвода ливневой воды (ВР)</w:t>
            </w:r>
            <w:r w:rsidR="00B765D5" w:rsidRPr="00BA1E81">
              <w:rPr>
                <w:b/>
                <w:color w:val="000000" w:themeColor="text1"/>
                <w:sz w:val="20"/>
                <w:szCs w:val="20"/>
              </w:rPr>
              <w:t>, в т.ч.:</w:t>
            </w:r>
          </w:p>
        </w:tc>
        <w:tc>
          <w:tcPr>
            <w:tcW w:w="262" w:type="pct"/>
            <w:vAlign w:val="bottom"/>
          </w:tcPr>
          <w:p w14:paraId="5B483CB8" w14:textId="77777777" w:rsidR="00BD6990" w:rsidRPr="00BA1E81" w:rsidRDefault="0065434C" w:rsidP="008C2AF5">
            <w:pPr>
              <w:pStyle w:val="a7"/>
              <w:spacing w:after="0"/>
              <w:ind w:firstLine="0"/>
              <w:jc w:val="right"/>
              <w:rPr>
                <w:rFonts w:eastAsia="Calibri"/>
                <w:color w:val="000000" w:themeColor="text1"/>
                <w:sz w:val="20"/>
                <w:szCs w:val="20"/>
              </w:rPr>
            </w:pPr>
            <w:r w:rsidRPr="00BA1E81">
              <w:rPr>
                <w:color w:val="000000" w:themeColor="text1"/>
                <w:sz w:val="20"/>
                <w:szCs w:val="20"/>
              </w:rPr>
              <w:lastRenderedPageBreak/>
              <w:t>334 059</w:t>
            </w:r>
            <w:r w:rsidR="00BD6990" w:rsidRPr="00BA1E81">
              <w:rPr>
                <w:color w:val="000000" w:themeColor="text1"/>
                <w:sz w:val="20"/>
                <w:szCs w:val="20"/>
              </w:rPr>
              <w:t xml:space="preserve">   </w:t>
            </w:r>
          </w:p>
        </w:tc>
        <w:tc>
          <w:tcPr>
            <w:tcW w:w="310" w:type="pct"/>
            <w:vAlign w:val="bottom"/>
          </w:tcPr>
          <w:p w14:paraId="7D4E50BB" w14:textId="77777777" w:rsidR="00BD6990" w:rsidRPr="00BA1E81" w:rsidRDefault="00BD6990" w:rsidP="008C2AF5">
            <w:pPr>
              <w:pStyle w:val="a7"/>
              <w:spacing w:after="0"/>
              <w:ind w:firstLine="0"/>
              <w:jc w:val="right"/>
              <w:rPr>
                <w:rFonts w:eastAsia="Calibri"/>
                <w:color w:val="000000" w:themeColor="text1"/>
                <w:sz w:val="20"/>
                <w:szCs w:val="20"/>
              </w:rPr>
            </w:pPr>
          </w:p>
        </w:tc>
        <w:tc>
          <w:tcPr>
            <w:tcW w:w="310" w:type="pct"/>
            <w:vAlign w:val="bottom"/>
          </w:tcPr>
          <w:p w14:paraId="407C19BC"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73F40840"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73ED7FF9"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62" w:type="pct"/>
            <w:vAlign w:val="bottom"/>
          </w:tcPr>
          <w:p w14:paraId="7953760E" w14:textId="77777777" w:rsidR="00BD6990" w:rsidRPr="00BA1E81" w:rsidRDefault="00BD6990" w:rsidP="008C2AF5">
            <w:pPr>
              <w:pStyle w:val="a7"/>
              <w:spacing w:after="0"/>
              <w:ind w:firstLine="0"/>
              <w:jc w:val="right"/>
              <w:rPr>
                <w:rFonts w:eastAsia="Calibri"/>
                <w:color w:val="000000" w:themeColor="text1"/>
                <w:sz w:val="20"/>
                <w:szCs w:val="20"/>
              </w:rPr>
            </w:pPr>
          </w:p>
        </w:tc>
        <w:tc>
          <w:tcPr>
            <w:tcW w:w="310" w:type="pct"/>
            <w:vAlign w:val="bottom"/>
          </w:tcPr>
          <w:p w14:paraId="11E4E802"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15A53E04"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7F48D626"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284C6093" w14:textId="77777777" w:rsidR="00BD6990" w:rsidRPr="00BA1E81" w:rsidRDefault="00BD6990" w:rsidP="008C2AF5">
            <w:pPr>
              <w:pStyle w:val="a7"/>
              <w:spacing w:after="0"/>
              <w:ind w:firstLine="0"/>
              <w:jc w:val="right"/>
              <w:rPr>
                <w:rFonts w:eastAsia="Calibri"/>
                <w:color w:val="000000" w:themeColor="text1"/>
                <w:sz w:val="20"/>
                <w:szCs w:val="20"/>
              </w:rPr>
            </w:pPr>
          </w:p>
        </w:tc>
        <w:tc>
          <w:tcPr>
            <w:tcW w:w="310" w:type="pct"/>
            <w:vAlign w:val="bottom"/>
          </w:tcPr>
          <w:p w14:paraId="1521A91E"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4761A2D7" w14:textId="77777777" w:rsidR="00BD6990" w:rsidRPr="00BA1E81" w:rsidRDefault="00BD6990" w:rsidP="008C2AF5">
            <w:pPr>
              <w:pStyle w:val="a7"/>
              <w:spacing w:after="0"/>
              <w:ind w:firstLine="0"/>
              <w:jc w:val="right"/>
              <w:rPr>
                <w:rFonts w:eastAsia="Calibri"/>
                <w:color w:val="000000" w:themeColor="text1"/>
                <w:sz w:val="20"/>
                <w:szCs w:val="20"/>
              </w:rPr>
            </w:pPr>
          </w:p>
        </w:tc>
        <w:tc>
          <w:tcPr>
            <w:tcW w:w="310" w:type="pct"/>
            <w:vAlign w:val="bottom"/>
          </w:tcPr>
          <w:p w14:paraId="07B0DBC4"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26EB9086" w14:textId="77777777" w:rsidR="00BD6990" w:rsidRPr="00BA1E81" w:rsidRDefault="00BD6990" w:rsidP="008C2AF5">
            <w:pPr>
              <w:pStyle w:val="a7"/>
              <w:spacing w:after="0"/>
              <w:ind w:firstLine="0"/>
              <w:jc w:val="right"/>
              <w:rPr>
                <w:rFonts w:eastAsia="Calibri"/>
                <w:color w:val="000000" w:themeColor="text1"/>
                <w:sz w:val="20"/>
                <w:szCs w:val="20"/>
              </w:rPr>
            </w:pPr>
          </w:p>
        </w:tc>
      </w:tr>
      <w:tr w:rsidR="00BA1E81" w:rsidRPr="00BA1E81" w14:paraId="217BFCE9" w14:textId="77777777" w:rsidTr="00216C50">
        <w:trPr>
          <w:trHeight w:val="367"/>
        </w:trPr>
        <w:tc>
          <w:tcPr>
            <w:tcW w:w="113" w:type="pct"/>
            <w:vAlign w:val="center"/>
          </w:tcPr>
          <w:p w14:paraId="3D093B88" w14:textId="77777777" w:rsidR="0053419B" w:rsidRPr="00BA1E81" w:rsidRDefault="0053419B" w:rsidP="00B765D5">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5.1</w:t>
            </w:r>
          </w:p>
        </w:tc>
        <w:tc>
          <w:tcPr>
            <w:tcW w:w="810" w:type="pct"/>
            <w:vAlign w:val="center"/>
          </w:tcPr>
          <w:p w14:paraId="263D9591" w14:textId="77777777" w:rsidR="0053419B" w:rsidRPr="00BA1E81" w:rsidRDefault="0053419B" w:rsidP="00B765D5">
            <w:pPr>
              <w:pStyle w:val="a7"/>
              <w:spacing w:after="0"/>
              <w:ind w:firstLine="0"/>
              <w:jc w:val="left"/>
              <w:rPr>
                <w:color w:val="000000" w:themeColor="text1"/>
                <w:sz w:val="20"/>
                <w:szCs w:val="20"/>
              </w:rPr>
            </w:pPr>
            <w:r w:rsidRPr="00BA1E81">
              <w:rPr>
                <w:color w:val="000000" w:themeColor="text1"/>
                <w:sz w:val="20"/>
                <w:szCs w:val="20"/>
              </w:rPr>
              <w:t>КНС-10</w:t>
            </w:r>
          </w:p>
        </w:tc>
        <w:tc>
          <w:tcPr>
            <w:tcW w:w="262" w:type="pct"/>
            <w:vAlign w:val="bottom"/>
          </w:tcPr>
          <w:p w14:paraId="239FA841" w14:textId="77777777" w:rsidR="0053419B" w:rsidRPr="00BA1E81" w:rsidRDefault="007F0B2C" w:rsidP="008C2AF5">
            <w:pPr>
              <w:pStyle w:val="a7"/>
              <w:spacing w:after="0"/>
              <w:ind w:firstLine="0"/>
              <w:jc w:val="right"/>
              <w:rPr>
                <w:color w:val="000000" w:themeColor="text1"/>
                <w:sz w:val="20"/>
                <w:szCs w:val="20"/>
              </w:rPr>
            </w:pPr>
            <w:r w:rsidRPr="00BA1E81">
              <w:rPr>
                <w:color w:val="000000" w:themeColor="text1"/>
                <w:sz w:val="20"/>
                <w:szCs w:val="20"/>
              </w:rPr>
              <w:t xml:space="preserve">319 875,35  </w:t>
            </w:r>
          </w:p>
        </w:tc>
        <w:tc>
          <w:tcPr>
            <w:tcW w:w="310" w:type="pct"/>
            <w:vAlign w:val="bottom"/>
          </w:tcPr>
          <w:p w14:paraId="3F069184" w14:textId="77777777" w:rsidR="0053419B" w:rsidRPr="00BA1E81" w:rsidRDefault="007F0B2C" w:rsidP="008C2AF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131 206,96</w:t>
            </w:r>
          </w:p>
        </w:tc>
        <w:tc>
          <w:tcPr>
            <w:tcW w:w="310" w:type="pct"/>
            <w:vAlign w:val="bottom"/>
          </w:tcPr>
          <w:p w14:paraId="7A094EDD" w14:textId="77777777" w:rsidR="0053419B" w:rsidRPr="00BA1E81" w:rsidRDefault="0053419B"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192 164,52</w:t>
            </w:r>
          </w:p>
        </w:tc>
        <w:tc>
          <w:tcPr>
            <w:tcW w:w="286" w:type="pct"/>
            <w:vAlign w:val="bottom"/>
          </w:tcPr>
          <w:p w14:paraId="5223734A" w14:textId="77777777" w:rsidR="0053419B" w:rsidRPr="00BA1E81" w:rsidRDefault="0053419B"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86" w:type="pct"/>
            <w:vAlign w:val="bottom"/>
          </w:tcPr>
          <w:p w14:paraId="350AB33A" w14:textId="77777777" w:rsidR="0053419B" w:rsidRPr="00BA1E81" w:rsidRDefault="0053419B"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13 451,52</w:t>
            </w:r>
          </w:p>
        </w:tc>
        <w:tc>
          <w:tcPr>
            <w:tcW w:w="262" w:type="pct"/>
            <w:vAlign w:val="bottom"/>
          </w:tcPr>
          <w:p w14:paraId="768A8DA3" w14:textId="77777777" w:rsidR="0053419B" w:rsidRPr="00BA1E81" w:rsidRDefault="0053419B"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входит в </w:t>
            </w:r>
          </w:p>
          <w:p w14:paraId="3C6890B0" w14:textId="77777777" w:rsidR="0053419B" w:rsidRPr="00BA1E81" w:rsidRDefault="0053419B"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стоимость </w:t>
            </w:r>
          </w:p>
          <w:p w14:paraId="12838E20" w14:textId="77777777" w:rsidR="0053419B" w:rsidRPr="00BA1E81" w:rsidRDefault="0053419B"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оборудования</w:t>
            </w:r>
          </w:p>
        </w:tc>
        <w:tc>
          <w:tcPr>
            <w:tcW w:w="310" w:type="pct"/>
            <w:vAlign w:val="bottom"/>
          </w:tcPr>
          <w:p w14:paraId="5BF02176"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193 125,00</w:t>
            </w:r>
          </w:p>
        </w:tc>
        <w:tc>
          <w:tcPr>
            <w:tcW w:w="286" w:type="pct"/>
            <w:vAlign w:val="bottom"/>
          </w:tcPr>
          <w:p w14:paraId="2640A2C8"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86" w:type="pct"/>
            <w:vAlign w:val="bottom"/>
          </w:tcPr>
          <w:p w14:paraId="18B19040"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19 312,50</w:t>
            </w:r>
          </w:p>
        </w:tc>
        <w:tc>
          <w:tcPr>
            <w:tcW w:w="286" w:type="pct"/>
            <w:vAlign w:val="bottom"/>
          </w:tcPr>
          <w:p w14:paraId="6EF7A690"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входит в </w:t>
            </w:r>
          </w:p>
          <w:p w14:paraId="2DBDCECF"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стоимость </w:t>
            </w:r>
          </w:p>
          <w:p w14:paraId="65B3B5A3"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оборудования</w:t>
            </w:r>
          </w:p>
        </w:tc>
        <w:tc>
          <w:tcPr>
            <w:tcW w:w="310" w:type="pct"/>
            <w:vAlign w:val="bottom"/>
          </w:tcPr>
          <w:p w14:paraId="3A4C1145" w14:textId="77777777" w:rsidR="0053419B" w:rsidRPr="00BA1E81" w:rsidRDefault="00C36588"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193 250,00</w:t>
            </w:r>
          </w:p>
        </w:tc>
        <w:tc>
          <w:tcPr>
            <w:tcW w:w="286" w:type="pct"/>
            <w:vAlign w:val="bottom"/>
          </w:tcPr>
          <w:p w14:paraId="133F62DB"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310" w:type="pct"/>
            <w:vAlign w:val="bottom"/>
          </w:tcPr>
          <w:p w14:paraId="01C0166C" w14:textId="77777777" w:rsidR="0053419B" w:rsidRPr="00BA1E81" w:rsidRDefault="00C36588"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13 527,50</w:t>
            </w:r>
          </w:p>
        </w:tc>
        <w:tc>
          <w:tcPr>
            <w:tcW w:w="286" w:type="pct"/>
            <w:vAlign w:val="bottom"/>
          </w:tcPr>
          <w:p w14:paraId="4128DCD0"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входит в </w:t>
            </w:r>
          </w:p>
          <w:p w14:paraId="57ABFE84"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стоимость </w:t>
            </w:r>
          </w:p>
          <w:p w14:paraId="7C4FEE75" w14:textId="77777777" w:rsidR="0053419B" w:rsidRPr="00BA1E81" w:rsidRDefault="0053419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оборудования</w:t>
            </w:r>
          </w:p>
        </w:tc>
      </w:tr>
      <w:tr w:rsidR="00BA1E81" w:rsidRPr="00BA1E81" w14:paraId="182E5AFD" w14:textId="77777777" w:rsidTr="00216C50">
        <w:trPr>
          <w:trHeight w:val="367"/>
        </w:trPr>
        <w:tc>
          <w:tcPr>
            <w:tcW w:w="113" w:type="pct"/>
            <w:vAlign w:val="center"/>
          </w:tcPr>
          <w:p w14:paraId="2CA23A9B" w14:textId="77777777" w:rsidR="00B42F2C" w:rsidRPr="00BA1E81" w:rsidRDefault="008A511B" w:rsidP="00B765D5">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5</w:t>
            </w:r>
            <w:r w:rsidR="00B42F2C" w:rsidRPr="00BA1E81">
              <w:rPr>
                <w:rFonts w:eastAsia="Calibri"/>
                <w:color w:val="000000" w:themeColor="text1"/>
                <w:sz w:val="20"/>
                <w:szCs w:val="20"/>
              </w:rPr>
              <w:t>.2</w:t>
            </w:r>
          </w:p>
        </w:tc>
        <w:tc>
          <w:tcPr>
            <w:tcW w:w="810" w:type="pct"/>
            <w:vAlign w:val="center"/>
          </w:tcPr>
          <w:p w14:paraId="66AF1C7B" w14:textId="77777777" w:rsidR="00B42F2C" w:rsidRPr="00BA1E81" w:rsidRDefault="009B334D" w:rsidP="00B765D5">
            <w:pPr>
              <w:pStyle w:val="a7"/>
              <w:spacing w:after="0"/>
              <w:ind w:firstLine="0"/>
              <w:jc w:val="left"/>
              <w:rPr>
                <w:color w:val="000000" w:themeColor="text1"/>
                <w:sz w:val="20"/>
                <w:szCs w:val="20"/>
              </w:rPr>
            </w:pPr>
            <w:r w:rsidRPr="00BA1E81">
              <w:rPr>
                <w:color w:val="000000" w:themeColor="text1"/>
                <w:sz w:val="20"/>
                <w:szCs w:val="20"/>
              </w:rPr>
              <w:t xml:space="preserve">Комплектная </w:t>
            </w:r>
            <w:r w:rsidR="00B42F2C" w:rsidRPr="00BA1E81">
              <w:rPr>
                <w:color w:val="000000" w:themeColor="text1"/>
                <w:sz w:val="20"/>
                <w:szCs w:val="20"/>
              </w:rPr>
              <w:t>трансформаторная подстанция (КТП) 10(6) кВ блочного типа</w:t>
            </w:r>
          </w:p>
        </w:tc>
        <w:tc>
          <w:tcPr>
            <w:tcW w:w="262" w:type="pct"/>
            <w:vAlign w:val="bottom"/>
          </w:tcPr>
          <w:p w14:paraId="66E48228" w14:textId="77777777" w:rsidR="00B42F2C" w:rsidRPr="00BA1E81" w:rsidRDefault="001B396C" w:rsidP="008C2AF5">
            <w:pPr>
              <w:pStyle w:val="a7"/>
              <w:spacing w:after="0"/>
              <w:ind w:firstLine="0"/>
              <w:jc w:val="right"/>
              <w:rPr>
                <w:color w:val="000000" w:themeColor="text1"/>
                <w:sz w:val="20"/>
                <w:szCs w:val="20"/>
              </w:rPr>
            </w:pPr>
            <w:r w:rsidRPr="00BA1E81">
              <w:rPr>
                <w:color w:val="000000" w:themeColor="text1"/>
                <w:sz w:val="20"/>
                <w:szCs w:val="20"/>
              </w:rPr>
              <w:t>14 183,52</w:t>
            </w:r>
          </w:p>
        </w:tc>
        <w:tc>
          <w:tcPr>
            <w:tcW w:w="310" w:type="pct"/>
            <w:vAlign w:val="bottom"/>
          </w:tcPr>
          <w:p w14:paraId="676232D0" w14:textId="77777777" w:rsidR="00B42F2C" w:rsidRPr="00BA1E81" w:rsidRDefault="006939A8" w:rsidP="008C2AF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310" w:type="pct"/>
            <w:vAlign w:val="bottom"/>
          </w:tcPr>
          <w:p w14:paraId="3D444030" w14:textId="77777777" w:rsidR="00B42F2C" w:rsidRPr="00BA1E81" w:rsidRDefault="00B42F2C" w:rsidP="008C2AF5">
            <w:pPr>
              <w:pStyle w:val="a7"/>
              <w:spacing w:after="0"/>
              <w:ind w:firstLine="0"/>
              <w:jc w:val="right"/>
              <w:rPr>
                <w:rFonts w:eastAsia="Calibri"/>
                <w:color w:val="000000" w:themeColor="text1"/>
                <w:sz w:val="20"/>
                <w:szCs w:val="20"/>
              </w:rPr>
            </w:pPr>
          </w:p>
        </w:tc>
        <w:tc>
          <w:tcPr>
            <w:tcW w:w="286" w:type="pct"/>
            <w:vAlign w:val="bottom"/>
          </w:tcPr>
          <w:p w14:paraId="7E5F371E" w14:textId="77777777" w:rsidR="00B42F2C" w:rsidRPr="00BA1E81" w:rsidRDefault="00B42F2C" w:rsidP="008C2AF5">
            <w:pPr>
              <w:pStyle w:val="a7"/>
              <w:spacing w:after="0"/>
              <w:ind w:firstLine="0"/>
              <w:jc w:val="right"/>
              <w:rPr>
                <w:rFonts w:eastAsia="Calibri"/>
                <w:color w:val="000000" w:themeColor="text1"/>
                <w:sz w:val="20"/>
                <w:szCs w:val="20"/>
              </w:rPr>
            </w:pPr>
          </w:p>
        </w:tc>
        <w:tc>
          <w:tcPr>
            <w:tcW w:w="286" w:type="pct"/>
            <w:vAlign w:val="bottom"/>
          </w:tcPr>
          <w:p w14:paraId="25D27741" w14:textId="77777777" w:rsidR="00B42F2C" w:rsidRPr="00BA1E81" w:rsidRDefault="00B42F2C" w:rsidP="008C2AF5">
            <w:pPr>
              <w:pStyle w:val="a7"/>
              <w:spacing w:after="0"/>
              <w:ind w:firstLine="0"/>
              <w:jc w:val="right"/>
              <w:rPr>
                <w:rFonts w:eastAsia="Calibri"/>
                <w:color w:val="000000" w:themeColor="text1"/>
                <w:sz w:val="20"/>
                <w:szCs w:val="20"/>
              </w:rPr>
            </w:pPr>
          </w:p>
        </w:tc>
        <w:tc>
          <w:tcPr>
            <w:tcW w:w="262" w:type="pct"/>
            <w:vAlign w:val="bottom"/>
          </w:tcPr>
          <w:p w14:paraId="1635CE1C" w14:textId="77777777" w:rsidR="00B42F2C" w:rsidRPr="00BA1E81" w:rsidRDefault="00B42F2C" w:rsidP="008C2AF5">
            <w:pPr>
              <w:pStyle w:val="a7"/>
              <w:spacing w:after="0"/>
              <w:ind w:firstLine="0"/>
              <w:jc w:val="right"/>
              <w:rPr>
                <w:rFonts w:eastAsia="Calibri"/>
                <w:color w:val="000000" w:themeColor="text1"/>
                <w:sz w:val="20"/>
                <w:szCs w:val="20"/>
              </w:rPr>
            </w:pPr>
          </w:p>
        </w:tc>
        <w:tc>
          <w:tcPr>
            <w:tcW w:w="310" w:type="pct"/>
            <w:vAlign w:val="bottom"/>
          </w:tcPr>
          <w:p w14:paraId="2930C551" w14:textId="77777777" w:rsidR="00B42F2C" w:rsidRPr="00BA1E81" w:rsidRDefault="00B42F2C" w:rsidP="008C2AF5">
            <w:pPr>
              <w:pStyle w:val="a7"/>
              <w:spacing w:after="0"/>
              <w:ind w:firstLine="0"/>
              <w:jc w:val="right"/>
              <w:rPr>
                <w:rFonts w:eastAsia="Calibri"/>
                <w:color w:val="000000" w:themeColor="text1"/>
                <w:sz w:val="20"/>
                <w:szCs w:val="20"/>
              </w:rPr>
            </w:pPr>
          </w:p>
        </w:tc>
        <w:tc>
          <w:tcPr>
            <w:tcW w:w="286" w:type="pct"/>
            <w:vAlign w:val="bottom"/>
          </w:tcPr>
          <w:p w14:paraId="4F0E704B" w14:textId="77777777" w:rsidR="00B42F2C" w:rsidRPr="00BA1E81" w:rsidRDefault="00B42F2C" w:rsidP="008C2AF5">
            <w:pPr>
              <w:pStyle w:val="a7"/>
              <w:spacing w:after="0"/>
              <w:ind w:firstLine="0"/>
              <w:jc w:val="right"/>
              <w:rPr>
                <w:rFonts w:eastAsia="Calibri"/>
                <w:color w:val="000000" w:themeColor="text1"/>
                <w:sz w:val="20"/>
                <w:szCs w:val="20"/>
              </w:rPr>
            </w:pPr>
          </w:p>
        </w:tc>
        <w:tc>
          <w:tcPr>
            <w:tcW w:w="286" w:type="pct"/>
            <w:vAlign w:val="bottom"/>
          </w:tcPr>
          <w:p w14:paraId="77F6CC1A" w14:textId="77777777" w:rsidR="00B42F2C" w:rsidRPr="00BA1E81" w:rsidRDefault="00B42F2C" w:rsidP="008C2AF5">
            <w:pPr>
              <w:pStyle w:val="a7"/>
              <w:spacing w:after="0"/>
              <w:ind w:firstLine="0"/>
              <w:jc w:val="right"/>
              <w:rPr>
                <w:rFonts w:eastAsia="Calibri"/>
                <w:color w:val="000000" w:themeColor="text1"/>
                <w:sz w:val="20"/>
                <w:szCs w:val="20"/>
              </w:rPr>
            </w:pPr>
          </w:p>
        </w:tc>
        <w:tc>
          <w:tcPr>
            <w:tcW w:w="286" w:type="pct"/>
            <w:vAlign w:val="bottom"/>
          </w:tcPr>
          <w:p w14:paraId="52010000" w14:textId="77777777" w:rsidR="00B42F2C" w:rsidRPr="00BA1E81" w:rsidRDefault="00B42F2C" w:rsidP="008C2AF5">
            <w:pPr>
              <w:pStyle w:val="a7"/>
              <w:spacing w:after="0"/>
              <w:ind w:firstLine="0"/>
              <w:jc w:val="right"/>
              <w:rPr>
                <w:rFonts w:eastAsia="Calibri"/>
                <w:color w:val="000000" w:themeColor="text1"/>
                <w:sz w:val="20"/>
                <w:szCs w:val="20"/>
              </w:rPr>
            </w:pPr>
          </w:p>
        </w:tc>
        <w:tc>
          <w:tcPr>
            <w:tcW w:w="310" w:type="pct"/>
            <w:vAlign w:val="bottom"/>
          </w:tcPr>
          <w:p w14:paraId="0B69D1E6" w14:textId="77777777" w:rsidR="00B42F2C" w:rsidRPr="00BA1E81" w:rsidRDefault="00B42F2C" w:rsidP="008C2AF5">
            <w:pPr>
              <w:pStyle w:val="a7"/>
              <w:spacing w:after="0"/>
              <w:ind w:firstLine="0"/>
              <w:jc w:val="right"/>
              <w:rPr>
                <w:rFonts w:eastAsia="Calibri"/>
                <w:color w:val="000000" w:themeColor="text1"/>
                <w:sz w:val="20"/>
                <w:szCs w:val="20"/>
              </w:rPr>
            </w:pPr>
          </w:p>
        </w:tc>
        <w:tc>
          <w:tcPr>
            <w:tcW w:w="286" w:type="pct"/>
            <w:vAlign w:val="bottom"/>
          </w:tcPr>
          <w:p w14:paraId="75A62C7C" w14:textId="77777777" w:rsidR="00B42F2C" w:rsidRPr="00BA1E81" w:rsidRDefault="00B42F2C" w:rsidP="008C2AF5">
            <w:pPr>
              <w:pStyle w:val="a7"/>
              <w:spacing w:after="0"/>
              <w:ind w:firstLine="0"/>
              <w:jc w:val="right"/>
              <w:rPr>
                <w:rFonts w:eastAsia="Calibri"/>
                <w:color w:val="000000" w:themeColor="text1"/>
                <w:sz w:val="20"/>
                <w:szCs w:val="20"/>
              </w:rPr>
            </w:pPr>
          </w:p>
        </w:tc>
        <w:tc>
          <w:tcPr>
            <w:tcW w:w="310" w:type="pct"/>
            <w:vAlign w:val="bottom"/>
          </w:tcPr>
          <w:p w14:paraId="03057947" w14:textId="77777777" w:rsidR="00B42F2C" w:rsidRPr="00BA1E81" w:rsidRDefault="00B42F2C" w:rsidP="008C2AF5">
            <w:pPr>
              <w:pStyle w:val="a7"/>
              <w:spacing w:after="0"/>
              <w:ind w:firstLine="0"/>
              <w:jc w:val="right"/>
              <w:rPr>
                <w:rFonts w:eastAsia="Calibri"/>
                <w:color w:val="000000" w:themeColor="text1"/>
                <w:sz w:val="20"/>
                <w:szCs w:val="20"/>
              </w:rPr>
            </w:pPr>
          </w:p>
        </w:tc>
        <w:tc>
          <w:tcPr>
            <w:tcW w:w="286" w:type="pct"/>
            <w:vAlign w:val="bottom"/>
          </w:tcPr>
          <w:p w14:paraId="040A3F63" w14:textId="77777777" w:rsidR="00B42F2C" w:rsidRPr="00BA1E81" w:rsidRDefault="00B42F2C" w:rsidP="008C2AF5">
            <w:pPr>
              <w:pStyle w:val="a7"/>
              <w:spacing w:after="0"/>
              <w:ind w:firstLine="0"/>
              <w:jc w:val="right"/>
              <w:rPr>
                <w:rFonts w:eastAsia="Calibri"/>
                <w:color w:val="000000" w:themeColor="text1"/>
                <w:sz w:val="20"/>
                <w:szCs w:val="20"/>
              </w:rPr>
            </w:pPr>
          </w:p>
        </w:tc>
      </w:tr>
      <w:tr w:rsidR="00BA1E81" w:rsidRPr="00BA1E81" w14:paraId="4448E1AC" w14:textId="77777777" w:rsidTr="00216C50">
        <w:trPr>
          <w:trHeight w:val="367"/>
        </w:trPr>
        <w:tc>
          <w:tcPr>
            <w:tcW w:w="113" w:type="pct"/>
            <w:vAlign w:val="center"/>
          </w:tcPr>
          <w:p w14:paraId="456551D9" w14:textId="77777777" w:rsidR="00BD6990" w:rsidRPr="00BA1E81" w:rsidRDefault="008A511B" w:rsidP="00B765D5">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6</w:t>
            </w:r>
          </w:p>
        </w:tc>
        <w:tc>
          <w:tcPr>
            <w:tcW w:w="810" w:type="pct"/>
            <w:vAlign w:val="center"/>
          </w:tcPr>
          <w:p w14:paraId="5B01DA65" w14:textId="77777777" w:rsidR="00BD6990" w:rsidRPr="00BA1E81" w:rsidRDefault="00BD6990" w:rsidP="00B765D5">
            <w:pPr>
              <w:pStyle w:val="a7"/>
              <w:spacing w:after="0"/>
              <w:ind w:firstLine="0"/>
              <w:jc w:val="left"/>
              <w:rPr>
                <w:rFonts w:eastAsia="Calibri"/>
                <w:b/>
                <w:color w:val="000000" w:themeColor="text1"/>
                <w:sz w:val="20"/>
                <w:szCs w:val="20"/>
              </w:rPr>
            </w:pPr>
            <w:r w:rsidRPr="00BA1E81">
              <w:rPr>
                <w:b/>
                <w:color w:val="000000" w:themeColor="text1"/>
                <w:sz w:val="20"/>
                <w:szCs w:val="20"/>
              </w:rPr>
              <w:t>Строительство канализационной насосной станции ливневых сточных вод (КНС-13) на проект. сети DN500мм в районе ул.Тюменская для отвода ливневой воды (ВР)</w:t>
            </w:r>
            <w:r w:rsidR="0053419B" w:rsidRPr="00BA1E81">
              <w:rPr>
                <w:b/>
                <w:color w:val="000000" w:themeColor="text1"/>
                <w:sz w:val="20"/>
                <w:szCs w:val="20"/>
              </w:rPr>
              <w:t xml:space="preserve">, в </w:t>
            </w:r>
            <w:r w:rsidR="0053419B" w:rsidRPr="00BA1E81">
              <w:rPr>
                <w:b/>
                <w:color w:val="000000" w:themeColor="text1"/>
                <w:sz w:val="20"/>
                <w:szCs w:val="20"/>
              </w:rPr>
              <w:lastRenderedPageBreak/>
              <w:t>т.ч.:</w:t>
            </w:r>
          </w:p>
        </w:tc>
        <w:tc>
          <w:tcPr>
            <w:tcW w:w="262" w:type="pct"/>
            <w:vAlign w:val="bottom"/>
          </w:tcPr>
          <w:p w14:paraId="71242DB4" w14:textId="77777777" w:rsidR="00BD6990" w:rsidRPr="00BA1E81" w:rsidRDefault="00565927" w:rsidP="008C2AF5">
            <w:pPr>
              <w:pStyle w:val="a7"/>
              <w:spacing w:after="0"/>
              <w:ind w:firstLine="0"/>
              <w:jc w:val="right"/>
              <w:rPr>
                <w:rFonts w:eastAsia="Calibri"/>
                <w:color w:val="000000" w:themeColor="text1"/>
                <w:sz w:val="20"/>
                <w:szCs w:val="20"/>
              </w:rPr>
            </w:pPr>
            <w:r w:rsidRPr="00BA1E81">
              <w:rPr>
                <w:color w:val="000000" w:themeColor="text1"/>
                <w:sz w:val="20"/>
                <w:szCs w:val="20"/>
              </w:rPr>
              <w:lastRenderedPageBreak/>
              <w:t>214 197</w:t>
            </w:r>
            <w:r w:rsidR="00BD6990" w:rsidRPr="00BA1E81">
              <w:rPr>
                <w:color w:val="000000" w:themeColor="text1"/>
                <w:sz w:val="20"/>
                <w:szCs w:val="20"/>
              </w:rPr>
              <w:t xml:space="preserve">   </w:t>
            </w:r>
          </w:p>
        </w:tc>
        <w:tc>
          <w:tcPr>
            <w:tcW w:w="310" w:type="pct"/>
            <w:vAlign w:val="bottom"/>
          </w:tcPr>
          <w:p w14:paraId="13FA4A81" w14:textId="77777777" w:rsidR="00BD6990" w:rsidRPr="00BA1E81" w:rsidRDefault="00BD6990" w:rsidP="008C2AF5">
            <w:pPr>
              <w:pStyle w:val="a7"/>
              <w:spacing w:after="0"/>
              <w:ind w:firstLine="0"/>
              <w:jc w:val="right"/>
              <w:rPr>
                <w:rFonts w:eastAsia="Calibri"/>
                <w:color w:val="000000" w:themeColor="text1"/>
                <w:sz w:val="20"/>
                <w:szCs w:val="20"/>
              </w:rPr>
            </w:pPr>
          </w:p>
        </w:tc>
        <w:tc>
          <w:tcPr>
            <w:tcW w:w="310" w:type="pct"/>
            <w:vAlign w:val="bottom"/>
          </w:tcPr>
          <w:p w14:paraId="0408F0F0"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660FD1E5"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07F42C91"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62" w:type="pct"/>
            <w:vAlign w:val="bottom"/>
          </w:tcPr>
          <w:p w14:paraId="3D5E5925" w14:textId="77777777" w:rsidR="00BD6990" w:rsidRPr="00BA1E81" w:rsidRDefault="00BD6990" w:rsidP="008C2AF5">
            <w:pPr>
              <w:pStyle w:val="a7"/>
              <w:spacing w:after="0"/>
              <w:ind w:firstLine="0"/>
              <w:jc w:val="right"/>
              <w:rPr>
                <w:rFonts w:eastAsia="Calibri"/>
                <w:color w:val="000000" w:themeColor="text1"/>
                <w:sz w:val="20"/>
                <w:szCs w:val="20"/>
              </w:rPr>
            </w:pPr>
          </w:p>
        </w:tc>
        <w:tc>
          <w:tcPr>
            <w:tcW w:w="310" w:type="pct"/>
            <w:vAlign w:val="bottom"/>
          </w:tcPr>
          <w:p w14:paraId="678EA932"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66FDCB50"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316DA856"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56DFB0C6" w14:textId="77777777" w:rsidR="00BD6990" w:rsidRPr="00BA1E81" w:rsidRDefault="00BD6990" w:rsidP="008C2AF5">
            <w:pPr>
              <w:pStyle w:val="a7"/>
              <w:spacing w:after="0"/>
              <w:ind w:firstLine="0"/>
              <w:jc w:val="right"/>
              <w:rPr>
                <w:rFonts w:eastAsia="Calibri"/>
                <w:color w:val="000000" w:themeColor="text1"/>
                <w:sz w:val="20"/>
                <w:szCs w:val="20"/>
              </w:rPr>
            </w:pPr>
          </w:p>
        </w:tc>
        <w:tc>
          <w:tcPr>
            <w:tcW w:w="310" w:type="pct"/>
            <w:vAlign w:val="bottom"/>
          </w:tcPr>
          <w:p w14:paraId="5E8D8B59"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7727B2FD" w14:textId="77777777" w:rsidR="00BD6990" w:rsidRPr="00BA1E81" w:rsidRDefault="00BD6990" w:rsidP="008C2AF5">
            <w:pPr>
              <w:pStyle w:val="a7"/>
              <w:spacing w:after="0"/>
              <w:ind w:firstLine="0"/>
              <w:jc w:val="right"/>
              <w:rPr>
                <w:rFonts w:eastAsia="Calibri"/>
                <w:color w:val="000000" w:themeColor="text1"/>
                <w:sz w:val="20"/>
                <w:szCs w:val="20"/>
              </w:rPr>
            </w:pPr>
          </w:p>
        </w:tc>
        <w:tc>
          <w:tcPr>
            <w:tcW w:w="310" w:type="pct"/>
            <w:vAlign w:val="bottom"/>
          </w:tcPr>
          <w:p w14:paraId="490A960F"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362BAAEC" w14:textId="77777777" w:rsidR="00BD6990" w:rsidRPr="00BA1E81" w:rsidRDefault="00BD6990" w:rsidP="008C2AF5">
            <w:pPr>
              <w:pStyle w:val="a7"/>
              <w:spacing w:after="0"/>
              <w:ind w:firstLine="0"/>
              <w:jc w:val="right"/>
              <w:rPr>
                <w:rFonts w:eastAsia="Calibri"/>
                <w:color w:val="000000" w:themeColor="text1"/>
                <w:sz w:val="20"/>
                <w:szCs w:val="20"/>
              </w:rPr>
            </w:pPr>
          </w:p>
        </w:tc>
      </w:tr>
      <w:tr w:rsidR="00BA1E81" w:rsidRPr="00BA1E81" w14:paraId="51B8671A" w14:textId="77777777" w:rsidTr="00216C50">
        <w:trPr>
          <w:trHeight w:val="367"/>
        </w:trPr>
        <w:tc>
          <w:tcPr>
            <w:tcW w:w="113" w:type="pct"/>
            <w:vAlign w:val="center"/>
          </w:tcPr>
          <w:p w14:paraId="3B065754" w14:textId="77777777" w:rsidR="00C36588" w:rsidRPr="00BA1E81" w:rsidRDefault="00C36588" w:rsidP="00B765D5">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6.1</w:t>
            </w:r>
          </w:p>
        </w:tc>
        <w:tc>
          <w:tcPr>
            <w:tcW w:w="810" w:type="pct"/>
            <w:vAlign w:val="center"/>
          </w:tcPr>
          <w:p w14:paraId="7D51152B" w14:textId="77777777" w:rsidR="00C36588" w:rsidRPr="00BA1E81" w:rsidRDefault="00C36588" w:rsidP="00B765D5">
            <w:pPr>
              <w:pStyle w:val="a7"/>
              <w:spacing w:after="0"/>
              <w:ind w:firstLine="0"/>
              <w:jc w:val="left"/>
              <w:rPr>
                <w:color w:val="000000" w:themeColor="text1"/>
                <w:sz w:val="20"/>
                <w:szCs w:val="20"/>
              </w:rPr>
            </w:pPr>
            <w:r w:rsidRPr="00BA1E81">
              <w:rPr>
                <w:color w:val="000000" w:themeColor="text1"/>
                <w:sz w:val="20"/>
                <w:szCs w:val="20"/>
              </w:rPr>
              <w:t>КНС-13</w:t>
            </w:r>
          </w:p>
        </w:tc>
        <w:tc>
          <w:tcPr>
            <w:tcW w:w="262" w:type="pct"/>
            <w:vAlign w:val="bottom"/>
          </w:tcPr>
          <w:p w14:paraId="2AA602CA" w14:textId="77777777" w:rsidR="00C36588" w:rsidRPr="00BA1E81" w:rsidRDefault="007F0B2C" w:rsidP="008C2AF5">
            <w:pPr>
              <w:pStyle w:val="a7"/>
              <w:spacing w:after="0"/>
              <w:ind w:firstLine="0"/>
              <w:jc w:val="right"/>
              <w:rPr>
                <w:color w:val="000000" w:themeColor="text1"/>
                <w:sz w:val="20"/>
                <w:szCs w:val="20"/>
              </w:rPr>
            </w:pPr>
            <w:r w:rsidRPr="00BA1E81">
              <w:rPr>
                <w:color w:val="000000" w:themeColor="text1"/>
                <w:sz w:val="20"/>
                <w:szCs w:val="20"/>
              </w:rPr>
              <w:t>204 748,53</w:t>
            </w:r>
          </w:p>
        </w:tc>
        <w:tc>
          <w:tcPr>
            <w:tcW w:w="310" w:type="pct"/>
            <w:vAlign w:val="bottom"/>
          </w:tcPr>
          <w:p w14:paraId="3DC5D613" w14:textId="77777777" w:rsidR="00C36588" w:rsidRPr="00BA1E81" w:rsidRDefault="007F0B2C" w:rsidP="008C2AF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83 984,06</w:t>
            </w:r>
          </w:p>
        </w:tc>
        <w:tc>
          <w:tcPr>
            <w:tcW w:w="310" w:type="pct"/>
            <w:vAlign w:val="bottom"/>
          </w:tcPr>
          <w:p w14:paraId="69B276CF" w14:textId="77777777" w:rsidR="00C36588" w:rsidRPr="00BA1E81" w:rsidRDefault="00C36588"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133 375,83</w:t>
            </w:r>
          </w:p>
        </w:tc>
        <w:tc>
          <w:tcPr>
            <w:tcW w:w="286" w:type="pct"/>
            <w:vAlign w:val="bottom"/>
          </w:tcPr>
          <w:p w14:paraId="7E84D037" w14:textId="77777777" w:rsidR="00C36588" w:rsidRPr="00BA1E81" w:rsidRDefault="00C36588"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86" w:type="pct"/>
            <w:vAlign w:val="bottom"/>
          </w:tcPr>
          <w:p w14:paraId="4834D932" w14:textId="77777777" w:rsidR="00C36588" w:rsidRPr="00BA1E81" w:rsidRDefault="00C36588"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9 336,31</w:t>
            </w:r>
          </w:p>
        </w:tc>
        <w:tc>
          <w:tcPr>
            <w:tcW w:w="262" w:type="pct"/>
            <w:vAlign w:val="bottom"/>
          </w:tcPr>
          <w:p w14:paraId="2E7D3FE3" w14:textId="77777777" w:rsidR="00C36588" w:rsidRPr="00BA1E81" w:rsidRDefault="00C36588"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входит в </w:t>
            </w:r>
          </w:p>
          <w:p w14:paraId="1608B073" w14:textId="77777777" w:rsidR="00C36588" w:rsidRPr="00BA1E81" w:rsidRDefault="00C36588"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стоимость </w:t>
            </w:r>
          </w:p>
          <w:p w14:paraId="6665DC1B" w14:textId="77777777" w:rsidR="00C36588" w:rsidRPr="00BA1E81" w:rsidRDefault="00C36588"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оборудования</w:t>
            </w:r>
          </w:p>
        </w:tc>
        <w:tc>
          <w:tcPr>
            <w:tcW w:w="310" w:type="pct"/>
            <w:vAlign w:val="bottom"/>
          </w:tcPr>
          <w:p w14:paraId="6CB9D7B7" w14:textId="77777777" w:rsidR="00C36588" w:rsidRPr="00BA1E81" w:rsidRDefault="00C36588"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134 750,00</w:t>
            </w:r>
          </w:p>
        </w:tc>
        <w:tc>
          <w:tcPr>
            <w:tcW w:w="286" w:type="pct"/>
            <w:vAlign w:val="bottom"/>
          </w:tcPr>
          <w:p w14:paraId="30957481" w14:textId="77777777" w:rsidR="00C36588" w:rsidRPr="00BA1E81" w:rsidRDefault="00C36588"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86" w:type="pct"/>
            <w:vAlign w:val="bottom"/>
          </w:tcPr>
          <w:p w14:paraId="70A3376D" w14:textId="77777777" w:rsidR="00C36588" w:rsidRPr="00BA1E81" w:rsidRDefault="00C36588"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13 475,00</w:t>
            </w:r>
          </w:p>
        </w:tc>
        <w:tc>
          <w:tcPr>
            <w:tcW w:w="286" w:type="pct"/>
            <w:vAlign w:val="bottom"/>
          </w:tcPr>
          <w:p w14:paraId="40924423" w14:textId="77777777" w:rsidR="00C36588" w:rsidRPr="00BA1E81" w:rsidRDefault="00C36588"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входит в </w:t>
            </w:r>
          </w:p>
          <w:p w14:paraId="464CD026" w14:textId="77777777" w:rsidR="00C36588" w:rsidRPr="00BA1E81" w:rsidRDefault="00C36588"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стоимость </w:t>
            </w:r>
          </w:p>
          <w:p w14:paraId="0BDA2F0E" w14:textId="77777777" w:rsidR="00C36588" w:rsidRPr="00BA1E81" w:rsidRDefault="00C36588"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оборудования</w:t>
            </w:r>
          </w:p>
        </w:tc>
        <w:tc>
          <w:tcPr>
            <w:tcW w:w="310" w:type="pct"/>
            <w:vAlign w:val="bottom"/>
          </w:tcPr>
          <w:p w14:paraId="4C4BD91E" w14:textId="77777777" w:rsidR="00C36588" w:rsidRPr="00BA1E81" w:rsidRDefault="0007547C"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134 875,00</w:t>
            </w:r>
          </w:p>
        </w:tc>
        <w:tc>
          <w:tcPr>
            <w:tcW w:w="286" w:type="pct"/>
            <w:vAlign w:val="bottom"/>
          </w:tcPr>
          <w:p w14:paraId="14D5341C" w14:textId="77777777" w:rsidR="00C36588" w:rsidRPr="00BA1E81" w:rsidRDefault="00C36588"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310" w:type="pct"/>
            <w:vAlign w:val="bottom"/>
          </w:tcPr>
          <w:p w14:paraId="523CD257" w14:textId="77777777" w:rsidR="00C36588" w:rsidRPr="00BA1E81" w:rsidRDefault="0007547C"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9 441,25</w:t>
            </w:r>
          </w:p>
        </w:tc>
        <w:tc>
          <w:tcPr>
            <w:tcW w:w="286" w:type="pct"/>
            <w:vAlign w:val="bottom"/>
          </w:tcPr>
          <w:p w14:paraId="025E27FB" w14:textId="77777777" w:rsidR="00C36588" w:rsidRPr="00BA1E81" w:rsidRDefault="00C36588"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входит в </w:t>
            </w:r>
          </w:p>
          <w:p w14:paraId="71306986" w14:textId="77777777" w:rsidR="00C36588" w:rsidRPr="00BA1E81" w:rsidRDefault="00C36588"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стоимость </w:t>
            </w:r>
          </w:p>
          <w:p w14:paraId="694D335D" w14:textId="77777777" w:rsidR="00C36588" w:rsidRPr="00BA1E81" w:rsidRDefault="00C36588"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оборудования</w:t>
            </w:r>
          </w:p>
        </w:tc>
      </w:tr>
      <w:tr w:rsidR="00BA1E81" w:rsidRPr="00BA1E81" w14:paraId="7395F794" w14:textId="77777777" w:rsidTr="00216C50">
        <w:trPr>
          <w:trHeight w:val="367"/>
        </w:trPr>
        <w:tc>
          <w:tcPr>
            <w:tcW w:w="113" w:type="pct"/>
            <w:vAlign w:val="center"/>
          </w:tcPr>
          <w:p w14:paraId="2A583500" w14:textId="77777777" w:rsidR="00262640" w:rsidRPr="00BA1E81" w:rsidRDefault="008A511B" w:rsidP="00B765D5">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6</w:t>
            </w:r>
            <w:r w:rsidR="00262640" w:rsidRPr="00BA1E81">
              <w:rPr>
                <w:rFonts w:eastAsia="Calibri"/>
                <w:color w:val="000000" w:themeColor="text1"/>
                <w:sz w:val="20"/>
                <w:szCs w:val="20"/>
              </w:rPr>
              <w:t>.</w:t>
            </w:r>
            <w:r w:rsidR="002401CF" w:rsidRPr="00BA1E81">
              <w:rPr>
                <w:rFonts w:eastAsia="Calibri"/>
                <w:color w:val="000000" w:themeColor="text1"/>
                <w:sz w:val="20"/>
                <w:szCs w:val="20"/>
              </w:rPr>
              <w:t>2</w:t>
            </w:r>
          </w:p>
        </w:tc>
        <w:tc>
          <w:tcPr>
            <w:tcW w:w="810" w:type="pct"/>
            <w:vAlign w:val="center"/>
          </w:tcPr>
          <w:p w14:paraId="14F611B3" w14:textId="77777777" w:rsidR="00262640" w:rsidRPr="00BA1E81" w:rsidRDefault="009B334D" w:rsidP="00B765D5">
            <w:pPr>
              <w:pStyle w:val="a7"/>
              <w:spacing w:after="0"/>
              <w:ind w:firstLine="0"/>
              <w:jc w:val="left"/>
              <w:rPr>
                <w:color w:val="000000" w:themeColor="text1"/>
                <w:sz w:val="20"/>
                <w:szCs w:val="20"/>
              </w:rPr>
            </w:pPr>
            <w:r w:rsidRPr="00BA1E81">
              <w:rPr>
                <w:color w:val="000000" w:themeColor="text1"/>
                <w:sz w:val="20"/>
                <w:szCs w:val="20"/>
              </w:rPr>
              <w:t xml:space="preserve">Комплектная </w:t>
            </w:r>
            <w:r w:rsidR="00262640" w:rsidRPr="00BA1E81">
              <w:rPr>
                <w:color w:val="000000" w:themeColor="text1"/>
                <w:sz w:val="20"/>
                <w:szCs w:val="20"/>
              </w:rPr>
              <w:t>трансформаторная подстанция (КТП) 10(6) кВ блочного типа</w:t>
            </w:r>
          </w:p>
        </w:tc>
        <w:tc>
          <w:tcPr>
            <w:tcW w:w="262" w:type="pct"/>
            <w:vAlign w:val="bottom"/>
          </w:tcPr>
          <w:p w14:paraId="3F11CB8E" w14:textId="77777777" w:rsidR="00262640" w:rsidRPr="00BA1E81" w:rsidRDefault="001B396C" w:rsidP="008C2AF5">
            <w:pPr>
              <w:pStyle w:val="a7"/>
              <w:spacing w:after="0"/>
              <w:ind w:firstLine="0"/>
              <w:jc w:val="right"/>
              <w:rPr>
                <w:color w:val="000000" w:themeColor="text1"/>
                <w:sz w:val="20"/>
                <w:szCs w:val="20"/>
              </w:rPr>
            </w:pPr>
            <w:r w:rsidRPr="00BA1E81">
              <w:rPr>
                <w:color w:val="000000" w:themeColor="text1"/>
                <w:sz w:val="20"/>
                <w:szCs w:val="20"/>
              </w:rPr>
              <w:t>9 448,91</w:t>
            </w:r>
          </w:p>
        </w:tc>
        <w:tc>
          <w:tcPr>
            <w:tcW w:w="310" w:type="pct"/>
            <w:vAlign w:val="bottom"/>
          </w:tcPr>
          <w:p w14:paraId="28BAE406" w14:textId="77777777" w:rsidR="00262640" w:rsidRPr="00BA1E81" w:rsidRDefault="006939A8" w:rsidP="008C2AF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310" w:type="pct"/>
            <w:vAlign w:val="bottom"/>
          </w:tcPr>
          <w:p w14:paraId="24CA8110" w14:textId="77777777" w:rsidR="00262640" w:rsidRPr="00BA1E81" w:rsidRDefault="00262640" w:rsidP="008C2AF5">
            <w:pPr>
              <w:pStyle w:val="a7"/>
              <w:spacing w:after="0"/>
              <w:ind w:firstLine="0"/>
              <w:jc w:val="right"/>
              <w:rPr>
                <w:rFonts w:eastAsia="Calibri"/>
                <w:color w:val="000000" w:themeColor="text1"/>
                <w:sz w:val="20"/>
                <w:szCs w:val="20"/>
              </w:rPr>
            </w:pPr>
          </w:p>
        </w:tc>
        <w:tc>
          <w:tcPr>
            <w:tcW w:w="286" w:type="pct"/>
            <w:vAlign w:val="bottom"/>
          </w:tcPr>
          <w:p w14:paraId="07C61636" w14:textId="77777777" w:rsidR="00262640" w:rsidRPr="00BA1E81" w:rsidRDefault="00262640" w:rsidP="008C2AF5">
            <w:pPr>
              <w:pStyle w:val="a7"/>
              <w:spacing w:after="0"/>
              <w:ind w:firstLine="0"/>
              <w:jc w:val="right"/>
              <w:rPr>
                <w:rFonts w:eastAsia="Calibri"/>
                <w:color w:val="000000" w:themeColor="text1"/>
                <w:sz w:val="20"/>
                <w:szCs w:val="20"/>
              </w:rPr>
            </w:pPr>
          </w:p>
        </w:tc>
        <w:tc>
          <w:tcPr>
            <w:tcW w:w="286" w:type="pct"/>
            <w:vAlign w:val="bottom"/>
          </w:tcPr>
          <w:p w14:paraId="554ECF76" w14:textId="77777777" w:rsidR="00262640" w:rsidRPr="00BA1E81" w:rsidRDefault="00262640" w:rsidP="008C2AF5">
            <w:pPr>
              <w:pStyle w:val="a7"/>
              <w:spacing w:after="0"/>
              <w:ind w:firstLine="0"/>
              <w:jc w:val="right"/>
              <w:rPr>
                <w:rFonts w:eastAsia="Calibri"/>
                <w:color w:val="000000" w:themeColor="text1"/>
                <w:sz w:val="20"/>
                <w:szCs w:val="20"/>
              </w:rPr>
            </w:pPr>
          </w:p>
        </w:tc>
        <w:tc>
          <w:tcPr>
            <w:tcW w:w="262" w:type="pct"/>
            <w:vAlign w:val="bottom"/>
          </w:tcPr>
          <w:p w14:paraId="4B79C466" w14:textId="77777777" w:rsidR="00262640" w:rsidRPr="00BA1E81" w:rsidRDefault="00262640" w:rsidP="008C2AF5">
            <w:pPr>
              <w:pStyle w:val="a7"/>
              <w:spacing w:after="0"/>
              <w:ind w:firstLine="0"/>
              <w:jc w:val="right"/>
              <w:rPr>
                <w:rFonts w:eastAsia="Calibri"/>
                <w:color w:val="000000" w:themeColor="text1"/>
                <w:sz w:val="20"/>
                <w:szCs w:val="20"/>
              </w:rPr>
            </w:pPr>
          </w:p>
        </w:tc>
        <w:tc>
          <w:tcPr>
            <w:tcW w:w="310" w:type="pct"/>
            <w:vAlign w:val="bottom"/>
          </w:tcPr>
          <w:p w14:paraId="1970516D" w14:textId="77777777" w:rsidR="00262640" w:rsidRPr="00BA1E81" w:rsidRDefault="00262640" w:rsidP="008C2AF5">
            <w:pPr>
              <w:pStyle w:val="a7"/>
              <w:spacing w:after="0"/>
              <w:ind w:firstLine="0"/>
              <w:jc w:val="right"/>
              <w:rPr>
                <w:rFonts w:eastAsia="Calibri"/>
                <w:color w:val="000000" w:themeColor="text1"/>
                <w:sz w:val="20"/>
                <w:szCs w:val="20"/>
              </w:rPr>
            </w:pPr>
          </w:p>
        </w:tc>
        <w:tc>
          <w:tcPr>
            <w:tcW w:w="286" w:type="pct"/>
            <w:vAlign w:val="bottom"/>
          </w:tcPr>
          <w:p w14:paraId="04F08A4F" w14:textId="77777777" w:rsidR="00262640" w:rsidRPr="00BA1E81" w:rsidRDefault="00262640" w:rsidP="008C2AF5">
            <w:pPr>
              <w:pStyle w:val="a7"/>
              <w:spacing w:after="0"/>
              <w:ind w:firstLine="0"/>
              <w:jc w:val="right"/>
              <w:rPr>
                <w:rFonts w:eastAsia="Calibri"/>
                <w:color w:val="000000" w:themeColor="text1"/>
                <w:sz w:val="20"/>
                <w:szCs w:val="20"/>
              </w:rPr>
            </w:pPr>
          </w:p>
        </w:tc>
        <w:tc>
          <w:tcPr>
            <w:tcW w:w="286" w:type="pct"/>
            <w:vAlign w:val="bottom"/>
          </w:tcPr>
          <w:p w14:paraId="1AF6A5A9" w14:textId="77777777" w:rsidR="00262640" w:rsidRPr="00BA1E81" w:rsidRDefault="00262640" w:rsidP="008C2AF5">
            <w:pPr>
              <w:pStyle w:val="a7"/>
              <w:spacing w:after="0"/>
              <w:ind w:firstLine="0"/>
              <w:jc w:val="right"/>
              <w:rPr>
                <w:rFonts w:eastAsia="Calibri"/>
                <w:color w:val="000000" w:themeColor="text1"/>
                <w:sz w:val="20"/>
                <w:szCs w:val="20"/>
              </w:rPr>
            </w:pPr>
          </w:p>
        </w:tc>
        <w:tc>
          <w:tcPr>
            <w:tcW w:w="286" w:type="pct"/>
            <w:vAlign w:val="bottom"/>
          </w:tcPr>
          <w:p w14:paraId="033DF746" w14:textId="77777777" w:rsidR="00262640" w:rsidRPr="00BA1E81" w:rsidRDefault="00262640" w:rsidP="008C2AF5">
            <w:pPr>
              <w:pStyle w:val="a7"/>
              <w:spacing w:after="0"/>
              <w:ind w:firstLine="0"/>
              <w:jc w:val="right"/>
              <w:rPr>
                <w:rFonts w:eastAsia="Calibri"/>
                <w:color w:val="000000" w:themeColor="text1"/>
                <w:sz w:val="20"/>
                <w:szCs w:val="20"/>
              </w:rPr>
            </w:pPr>
          </w:p>
        </w:tc>
        <w:tc>
          <w:tcPr>
            <w:tcW w:w="310" w:type="pct"/>
            <w:vAlign w:val="bottom"/>
          </w:tcPr>
          <w:p w14:paraId="7B43F8B7" w14:textId="77777777" w:rsidR="00262640" w:rsidRPr="00BA1E81" w:rsidRDefault="00262640" w:rsidP="008C2AF5">
            <w:pPr>
              <w:pStyle w:val="a7"/>
              <w:spacing w:after="0"/>
              <w:ind w:firstLine="0"/>
              <w:jc w:val="right"/>
              <w:rPr>
                <w:rFonts w:eastAsia="Calibri"/>
                <w:color w:val="000000" w:themeColor="text1"/>
                <w:sz w:val="20"/>
                <w:szCs w:val="20"/>
              </w:rPr>
            </w:pPr>
          </w:p>
        </w:tc>
        <w:tc>
          <w:tcPr>
            <w:tcW w:w="286" w:type="pct"/>
            <w:vAlign w:val="bottom"/>
          </w:tcPr>
          <w:p w14:paraId="79A97ED6" w14:textId="77777777" w:rsidR="00262640" w:rsidRPr="00BA1E81" w:rsidRDefault="00262640" w:rsidP="008C2AF5">
            <w:pPr>
              <w:pStyle w:val="a7"/>
              <w:spacing w:after="0"/>
              <w:ind w:firstLine="0"/>
              <w:jc w:val="right"/>
              <w:rPr>
                <w:rFonts w:eastAsia="Calibri"/>
                <w:color w:val="000000" w:themeColor="text1"/>
                <w:sz w:val="20"/>
                <w:szCs w:val="20"/>
              </w:rPr>
            </w:pPr>
          </w:p>
        </w:tc>
        <w:tc>
          <w:tcPr>
            <w:tcW w:w="310" w:type="pct"/>
            <w:vAlign w:val="bottom"/>
          </w:tcPr>
          <w:p w14:paraId="7673E055" w14:textId="77777777" w:rsidR="00262640" w:rsidRPr="00BA1E81" w:rsidRDefault="00262640" w:rsidP="008C2AF5">
            <w:pPr>
              <w:pStyle w:val="a7"/>
              <w:spacing w:after="0"/>
              <w:ind w:firstLine="0"/>
              <w:jc w:val="right"/>
              <w:rPr>
                <w:rFonts w:eastAsia="Calibri"/>
                <w:color w:val="000000" w:themeColor="text1"/>
                <w:sz w:val="20"/>
                <w:szCs w:val="20"/>
              </w:rPr>
            </w:pPr>
          </w:p>
        </w:tc>
        <w:tc>
          <w:tcPr>
            <w:tcW w:w="286" w:type="pct"/>
            <w:vAlign w:val="bottom"/>
          </w:tcPr>
          <w:p w14:paraId="5672222D" w14:textId="77777777" w:rsidR="00262640" w:rsidRPr="00BA1E81" w:rsidRDefault="00262640" w:rsidP="008C2AF5">
            <w:pPr>
              <w:pStyle w:val="a7"/>
              <w:spacing w:after="0"/>
              <w:ind w:firstLine="0"/>
              <w:jc w:val="right"/>
              <w:rPr>
                <w:rFonts w:eastAsia="Calibri"/>
                <w:color w:val="000000" w:themeColor="text1"/>
                <w:sz w:val="20"/>
                <w:szCs w:val="20"/>
              </w:rPr>
            </w:pPr>
          </w:p>
        </w:tc>
      </w:tr>
      <w:tr w:rsidR="00BA1E81" w:rsidRPr="00BA1E81" w14:paraId="746C0831" w14:textId="77777777" w:rsidTr="00216C50">
        <w:trPr>
          <w:trHeight w:val="367"/>
        </w:trPr>
        <w:tc>
          <w:tcPr>
            <w:tcW w:w="113" w:type="pct"/>
            <w:vAlign w:val="center"/>
          </w:tcPr>
          <w:p w14:paraId="5B47E3CC" w14:textId="77777777" w:rsidR="00BD6990" w:rsidRPr="00BA1E81" w:rsidRDefault="008A511B" w:rsidP="00B765D5">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7</w:t>
            </w:r>
          </w:p>
        </w:tc>
        <w:tc>
          <w:tcPr>
            <w:tcW w:w="810" w:type="pct"/>
            <w:vAlign w:val="center"/>
          </w:tcPr>
          <w:p w14:paraId="6FFAECD6" w14:textId="77777777" w:rsidR="00BD6990" w:rsidRPr="00BA1E81" w:rsidRDefault="00BD6990" w:rsidP="00B765D5">
            <w:pPr>
              <w:rPr>
                <w:b/>
                <w:color w:val="000000" w:themeColor="text1"/>
                <w:sz w:val="20"/>
                <w:szCs w:val="20"/>
              </w:rPr>
            </w:pPr>
            <w:r w:rsidRPr="00BA1E81">
              <w:rPr>
                <w:b/>
                <w:color w:val="000000" w:themeColor="text1"/>
                <w:sz w:val="20"/>
                <w:szCs w:val="20"/>
              </w:rPr>
              <w:t xml:space="preserve">Строительство канализационной насосной станции ливневых сточных вод (КНС-15) на сущ.сети DN2000мм южнее парка Геологов (между улицами Мелик-Карамова и Югорский </w:t>
            </w:r>
            <w:r w:rsidRPr="00BA1E81">
              <w:rPr>
                <w:b/>
                <w:color w:val="000000" w:themeColor="text1"/>
                <w:sz w:val="20"/>
                <w:szCs w:val="20"/>
              </w:rPr>
              <w:lastRenderedPageBreak/>
              <w:t>тракт для отвода ливневой воды до площадки проектируемых очистных сооружений ЛОС-3 (ВР)</w:t>
            </w:r>
          </w:p>
          <w:p w14:paraId="085CC4E2" w14:textId="77777777" w:rsidR="00BD6990" w:rsidRPr="00BA1E81" w:rsidRDefault="00BD6990" w:rsidP="00B765D5">
            <w:pPr>
              <w:pStyle w:val="a7"/>
              <w:spacing w:after="0"/>
              <w:ind w:firstLine="0"/>
              <w:jc w:val="left"/>
              <w:rPr>
                <w:rFonts w:eastAsia="Calibri"/>
                <w:b/>
                <w:color w:val="000000" w:themeColor="text1"/>
                <w:sz w:val="20"/>
                <w:szCs w:val="20"/>
              </w:rPr>
            </w:pPr>
            <w:r w:rsidRPr="00BA1E81">
              <w:rPr>
                <w:b/>
                <w:color w:val="000000" w:themeColor="text1"/>
                <w:sz w:val="20"/>
                <w:szCs w:val="20"/>
              </w:rPr>
              <w:t>Главная канализационная насосная станция Восточного Водосборного Бассейна</w:t>
            </w:r>
            <w:r w:rsidR="0053419B" w:rsidRPr="00BA1E81">
              <w:rPr>
                <w:b/>
                <w:color w:val="000000" w:themeColor="text1"/>
                <w:sz w:val="20"/>
                <w:szCs w:val="20"/>
              </w:rPr>
              <w:t>, в т.ч.:</w:t>
            </w:r>
          </w:p>
        </w:tc>
        <w:tc>
          <w:tcPr>
            <w:tcW w:w="262" w:type="pct"/>
            <w:vAlign w:val="bottom"/>
          </w:tcPr>
          <w:p w14:paraId="69F9BE62" w14:textId="77777777" w:rsidR="00BD6990" w:rsidRPr="00BA1E81" w:rsidRDefault="00BD6990" w:rsidP="008C2AF5">
            <w:pPr>
              <w:pStyle w:val="a7"/>
              <w:spacing w:after="0"/>
              <w:ind w:firstLine="0"/>
              <w:jc w:val="right"/>
              <w:rPr>
                <w:rFonts w:eastAsia="Calibri"/>
                <w:color w:val="000000" w:themeColor="text1"/>
                <w:sz w:val="20"/>
                <w:szCs w:val="20"/>
              </w:rPr>
            </w:pPr>
            <w:r w:rsidRPr="00BA1E81">
              <w:rPr>
                <w:color w:val="000000" w:themeColor="text1"/>
                <w:sz w:val="20"/>
                <w:szCs w:val="20"/>
              </w:rPr>
              <w:lastRenderedPageBreak/>
              <w:t xml:space="preserve">1 431 635,07   </w:t>
            </w:r>
          </w:p>
        </w:tc>
        <w:tc>
          <w:tcPr>
            <w:tcW w:w="310" w:type="pct"/>
            <w:vAlign w:val="bottom"/>
          </w:tcPr>
          <w:p w14:paraId="2D099CDB" w14:textId="77777777" w:rsidR="00BD6990" w:rsidRPr="00BA1E81" w:rsidRDefault="00BD6990" w:rsidP="008C2AF5">
            <w:pPr>
              <w:pStyle w:val="a7"/>
              <w:spacing w:after="0"/>
              <w:ind w:firstLine="0"/>
              <w:jc w:val="right"/>
              <w:rPr>
                <w:rFonts w:eastAsia="Calibri"/>
                <w:color w:val="000000" w:themeColor="text1"/>
                <w:sz w:val="20"/>
                <w:szCs w:val="20"/>
              </w:rPr>
            </w:pPr>
          </w:p>
        </w:tc>
        <w:tc>
          <w:tcPr>
            <w:tcW w:w="310" w:type="pct"/>
            <w:vAlign w:val="bottom"/>
          </w:tcPr>
          <w:p w14:paraId="64D33C92"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16C7A407"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03EC651B"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62" w:type="pct"/>
            <w:vAlign w:val="bottom"/>
          </w:tcPr>
          <w:p w14:paraId="1EEF7801" w14:textId="77777777" w:rsidR="00BD6990" w:rsidRPr="00BA1E81" w:rsidRDefault="00BD6990" w:rsidP="008C2AF5">
            <w:pPr>
              <w:pStyle w:val="a7"/>
              <w:spacing w:after="0"/>
              <w:ind w:firstLine="0"/>
              <w:jc w:val="right"/>
              <w:rPr>
                <w:rFonts w:eastAsia="Calibri"/>
                <w:color w:val="000000" w:themeColor="text1"/>
                <w:sz w:val="20"/>
                <w:szCs w:val="20"/>
              </w:rPr>
            </w:pPr>
          </w:p>
        </w:tc>
        <w:tc>
          <w:tcPr>
            <w:tcW w:w="310" w:type="pct"/>
            <w:vAlign w:val="bottom"/>
          </w:tcPr>
          <w:p w14:paraId="63DB84DE"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778535ED"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4C72B9E9"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68530060" w14:textId="77777777" w:rsidR="00BD6990" w:rsidRPr="00BA1E81" w:rsidRDefault="00BD6990" w:rsidP="008C2AF5">
            <w:pPr>
              <w:pStyle w:val="a7"/>
              <w:spacing w:after="0"/>
              <w:ind w:firstLine="0"/>
              <w:jc w:val="right"/>
              <w:rPr>
                <w:rFonts w:eastAsia="Calibri"/>
                <w:color w:val="000000" w:themeColor="text1"/>
                <w:sz w:val="20"/>
                <w:szCs w:val="20"/>
              </w:rPr>
            </w:pPr>
          </w:p>
        </w:tc>
        <w:tc>
          <w:tcPr>
            <w:tcW w:w="310" w:type="pct"/>
            <w:vAlign w:val="bottom"/>
          </w:tcPr>
          <w:p w14:paraId="53424FD2"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31FD092D" w14:textId="77777777" w:rsidR="00BD6990" w:rsidRPr="00BA1E81" w:rsidRDefault="00BD6990" w:rsidP="008C2AF5">
            <w:pPr>
              <w:pStyle w:val="a7"/>
              <w:spacing w:after="0"/>
              <w:ind w:firstLine="0"/>
              <w:jc w:val="right"/>
              <w:rPr>
                <w:rFonts w:eastAsia="Calibri"/>
                <w:color w:val="000000" w:themeColor="text1"/>
                <w:sz w:val="20"/>
                <w:szCs w:val="20"/>
              </w:rPr>
            </w:pPr>
          </w:p>
        </w:tc>
        <w:tc>
          <w:tcPr>
            <w:tcW w:w="310" w:type="pct"/>
            <w:vAlign w:val="bottom"/>
          </w:tcPr>
          <w:p w14:paraId="5355CDAD" w14:textId="77777777" w:rsidR="00BD6990" w:rsidRPr="00BA1E81" w:rsidRDefault="00BD6990" w:rsidP="008C2AF5">
            <w:pPr>
              <w:pStyle w:val="a7"/>
              <w:spacing w:after="0"/>
              <w:ind w:firstLine="0"/>
              <w:jc w:val="right"/>
              <w:rPr>
                <w:rFonts w:eastAsia="Calibri"/>
                <w:color w:val="000000" w:themeColor="text1"/>
                <w:sz w:val="20"/>
                <w:szCs w:val="20"/>
              </w:rPr>
            </w:pPr>
          </w:p>
        </w:tc>
        <w:tc>
          <w:tcPr>
            <w:tcW w:w="286" w:type="pct"/>
            <w:vAlign w:val="bottom"/>
          </w:tcPr>
          <w:p w14:paraId="1DC046E2" w14:textId="77777777" w:rsidR="00BD6990" w:rsidRPr="00BA1E81" w:rsidRDefault="00BD6990" w:rsidP="008C2AF5">
            <w:pPr>
              <w:pStyle w:val="a7"/>
              <w:spacing w:after="0"/>
              <w:ind w:firstLine="0"/>
              <w:jc w:val="right"/>
              <w:rPr>
                <w:rFonts w:eastAsia="Calibri"/>
                <w:color w:val="000000" w:themeColor="text1"/>
                <w:sz w:val="20"/>
                <w:szCs w:val="20"/>
              </w:rPr>
            </w:pPr>
          </w:p>
        </w:tc>
      </w:tr>
      <w:tr w:rsidR="00BA1E81" w:rsidRPr="00BA1E81" w14:paraId="31378BBE" w14:textId="77777777" w:rsidTr="00216C50">
        <w:trPr>
          <w:trHeight w:val="367"/>
        </w:trPr>
        <w:tc>
          <w:tcPr>
            <w:tcW w:w="113" w:type="pct"/>
            <w:vAlign w:val="center"/>
          </w:tcPr>
          <w:p w14:paraId="6F833390" w14:textId="77777777" w:rsidR="0007547C" w:rsidRPr="00BA1E81" w:rsidRDefault="0007547C" w:rsidP="00B765D5">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7.1</w:t>
            </w:r>
          </w:p>
        </w:tc>
        <w:tc>
          <w:tcPr>
            <w:tcW w:w="810" w:type="pct"/>
            <w:vAlign w:val="center"/>
          </w:tcPr>
          <w:p w14:paraId="175E0D95" w14:textId="77777777" w:rsidR="0007547C" w:rsidRPr="00BA1E81" w:rsidRDefault="0007547C" w:rsidP="00B765D5">
            <w:pPr>
              <w:rPr>
                <w:color w:val="000000" w:themeColor="text1"/>
                <w:sz w:val="20"/>
                <w:szCs w:val="20"/>
              </w:rPr>
            </w:pPr>
            <w:r w:rsidRPr="00BA1E81">
              <w:rPr>
                <w:color w:val="000000" w:themeColor="text1"/>
                <w:sz w:val="20"/>
                <w:szCs w:val="20"/>
              </w:rPr>
              <w:t>КНС-15</w:t>
            </w:r>
            <w:r w:rsidR="009B334D" w:rsidRPr="00BA1E81">
              <w:rPr>
                <w:color w:val="000000" w:themeColor="text1"/>
                <w:sz w:val="20"/>
                <w:szCs w:val="20"/>
              </w:rPr>
              <w:t xml:space="preserve"> </w:t>
            </w:r>
          </w:p>
        </w:tc>
        <w:tc>
          <w:tcPr>
            <w:tcW w:w="262" w:type="pct"/>
            <w:vAlign w:val="bottom"/>
          </w:tcPr>
          <w:p w14:paraId="0E3BC0C2" w14:textId="77777777" w:rsidR="0007547C" w:rsidRPr="00BA1E81" w:rsidRDefault="0007547C" w:rsidP="008C2AF5">
            <w:pPr>
              <w:pStyle w:val="a7"/>
              <w:spacing w:after="0"/>
              <w:ind w:firstLine="0"/>
              <w:jc w:val="right"/>
              <w:rPr>
                <w:color w:val="000000" w:themeColor="text1"/>
                <w:sz w:val="20"/>
                <w:szCs w:val="20"/>
              </w:rPr>
            </w:pPr>
            <w:r w:rsidRPr="00BA1E81">
              <w:rPr>
                <w:color w:val="000000" w:themeColor="text1"/>
                <w:sz w:val="20"/>
                <w:szCs w:val="20"/>
              </w:rPr>
              <w:t>1 394 536,34</w:t>
            </w:r>
          </w:p>
        </w:tc>
        <w:tc>
          <w:tcPr>
            <w:tcW w:w="310" w:type="pct"/>
            <w:vAlign w:val="bottom"/>
          </w:tcPr>
          <w:p w14:paraId="255E8BB9" w14:textId="77777777" w:rsidR="0007547C" w:rsidRPr="00BA1E81" w:rsidRDefault="0007547C" w:rsidP="008C2AF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572 013,04</w:t>
            </w:r>
          </w:p>
        </w:tc>
        <w:tc>
          <w:tcPr>
            <w:tcW w:w="310" w:type="pct"/>
            <w:vAlign w:val="bottom"/>
          </w:tcPr>
          <w:p w14:paraId="3723095B" w14:textId="77777777" w:rsidR="0007547C" w:rsidRPr="00BA1E81" w:rsidRDefault="0007547C"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462 795,32</w:t>
            </w:r>
          </w:p>
        </w:tc>
        <w:tc>
          <w:tcPr>
            <w:tcW w:w="286" w:type="pct"/>
            <w:vAlign w:val="bottom"/>
          </w:tcPr>
          <w:p w14:paraId="562AB708" w14:textId="77777777" w:rsidR="0007547C" w:rsidRPr="00BA1E81" w:rsidRDefault="0007547C"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86" w:type="pct"/>
            <w:vAlign w:val="bottom"/>
          </w:tcPr>
          <w:p w14:paraId="3FBC98FB" w14:textId="77777777" w:rsidR="0007547C" w:rsidRPr="00BA1E81" w:rsidRDefault="0007547C"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32 395,67</w:t>
            </w:r>
          </w:p>
        </w:tc>
        <w:tc>
          <w:tcPr>
            <w:tcW w:w="262" w:type="pct"/>
            <w:vAlign w:val="bottom"/>
          </w:tcPr>
          <w:p w14:paraId="41459E50" w14:textId="77777777" w:rsidR="0007547C" w:rsidRPr="00BA1E81" w:rsidRDefault="0007547C"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входит в </w:t>
            </w:r>
          </w:p>
          <w:p w14:paraId="26D747B1" w14:textId="77777777" w:rsidR="0007547C" w:rsidRPr="00BA1E81" w:rsidRDefault="0007547C"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стоимость </w:t>
            </w:r>
          </w:p>
          <w:p w14:paraId="2BE628F8" w14:textId="77777777" w:rsidR="0007547C" w:rsidRPr="00BA1E81" w:rsidRDefault="0007547C"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оборудования</w:t>
            </w:r>
          </w:p>
        </w:tc>
        <w:tc>
          <w:tcPr>
            <w:tcW w:w="310" w:type="pct"/>
            <w:vAlign w:val="bottom"/>
          </w:tcPr>
          <w:p w14:paraId="37BE7980" w14:textId="77777777" w:rsidR="0007547C" w:rsidRPr="00BA1E81" w:rsidRDefault="0007547C" w:rsidP="008C2AF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466 200,00</w:t>
            </w:r>
          </w:p>
        </w:tc>
        <w:tc>
          <w:tcPr>
            <w:tcW w:w="286" w:type="pct"/>
            <w:vAlign w:val="bottom"/>
          </w:tcPr>
          <w:p w14:paraId="21480150" w14:textId="77777777" w:rsidR="0007547C" w:rsidRPr="00BA1E81" w:rsidRDefault="0007547C"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86" w:type="pct"/>
            <w:vAlign w:val="bottom"/>
          </w:tcPr>
          <w:p w14:paraId="62671D6C" w14:textId="77777777" w:rsidR="0007547C" w:rsidRPr="00BA1E81" w:rsidRDefault="0007547C"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46 620,00</w:t>
            </w:r>
          </w:p>
        </w:tc>
        <w:tc>
          <w:tcPr>
            <w:tcW w:w="286" w:type="pct"/>
            <w:vAlign w:val="bottom"/>
          </w:tcPr>
          <w:p w14:paraId="28E09D64" w14:textId="77777777" w:rsidR="0007547C" w:rsidRPr="00BA1E81" w:rsidRDefault="0007547C"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входит в </w:t>
            </w:r>
          </w:p>
          <w:p w14:paraId="4C02C10C" w14:textId="77777777" w:rsidR="0007547C" w:rsidRPr="00BA1E81" w:rsidRDefault="0007547C"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стоимость </w:t>
            </w:r>
          </w:p>
          <w:p w14:paraId="20B4BA49" w14:textId="77777777" w:rsidR="0007547C" w:rsidRPr="00BA1E81" w:rsidRDefault="0007547C"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оборудования</w:t>
            </w:r>
          </w:p>
        </w:tc>
        <w:tc>
          <w:tcPr>
            <w:tcW w:w="310" w:type="pct"/>
            <w:vAlign w:val="bottom"/>
          </w:tcPr>
          <w:p w14:paraId="505B3C97" w14:textId="77777777" w:rsidR="0007547C" w:rsidRPr="00BA1E81" w:rsidRDefault="0007547C"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466 491,67</w:t>
            </w:r>
          </w:p>
        </w:tc>
        <w:tc>
          <w:tcPr>
            <w:tcW w:w="286" w:type="pct"/>
            <w:vAlign w:val="bottom"/>
          </w:tcPr>
          <w:p w14:paraId="57303DED" w14:textId="77777777" w:rsidR="0007547C" w:rsidRPr="00BA1E81" w:rsidRDefault="0007547C"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310" w:type="pct"/>
            <w:vAlign w:val="bottom"/>
          </w:tcPr>
          <w:p w14:paraId="70C49B77" w14:textId="77777777" w:rsidR="0007547C" w:rsidRPr="00BA1E81" w:rsidRDefault="0007547C"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32 654,42</w:t>
            </w:r>
          </w:p>
        </w:tc>
        <w:tc>
          <w:tcPr>
            <w:tcW w:w="286" w:type="pct"/>
            <w:vAlign w:val="bottom"/>
          </w:tcPr>
          <w:p w14:paraId="418D136D" w14:textId="77777777" w:rsidR="0007547C" w:rsidRPr="00BA1E81" w:rsidRDefault="0007547C"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входит в </w:t>
            </w:r>
          </w:p>
          <w:p w14:paraId="5C2F055A" w14:textId="77777777" w:rsidR="0007547C" w:rsidRPr="00BA1E81" w:rsidRDefault="0007547C"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стоимость </w:t>
            </w:r>
          </w:p>
          <w:p w14:paraId="12ED35D9" w14:textId="77777777" w:rsidR="0007547C" w:rsidRPr="00BA1E81" w:rsidRDefault="0007547C"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оборудования</w:t>
            </w:r>
          </w:p>
        </w:tc>
      </w:tr>
      <w:tr w:rsidR="00BA1E81" w:rsidRPr="00BA1E81" w14:paraId="3D1B1F99" w14:textId="77777777" w:rsidTr="00216C50">
        <w:trPr>
          <w:trHeight w:val="367"/>
        </w:trPr>
        <w:tc>
          <w:tcPr>
            <w:tcW w:w="113" w:type="pct"/>
            <w:vAlign w:val="center"/>
          </w:tcPr>
          <w:p w14:paraId="3AF8BD8F" w14:textId="77777777" w:rsidR="00D22700" w:rsidRPr="00BA1E81" w:rsidRDefault="008A511B" w:rsidP="00B765D5">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7</w:t>
            </w:r>
            <w:r w:rsidR="00D22700" w:rsidRPr="00BA1E81">
              <w:rPr>
                <w:rFonts w:eastAsia="Calibri"/>
                <w:color w:val="000000" w:themeColor="text1"/>
                <w:sz w:val="20"/>
                <w:szCs w:val="20"/>
              </w:rPr>
              <w:t>.2</w:t>
            </w:r>
          </w:p>
        </w:tc>
        <w:tc>
          <w:tcPr>
            <w:tcW w:w="810" w:type="pct"/>
            <w:vAlign w:val="center"/>
          </w:tcPr>
          <w:p w14:paraId="738CE000" w14:textId="77777777" w:rsidR="00D22700" w:rsidRPr="00BA1E81" w:rsidRDefault="009B334D" w:rsidP="00B765D5">
            <w:pPr>
              <w:rPr>
                <w:color w:val="000000" w:themeColor="text1"/>
                <w:sz w:val="20"/>
                <w:szCs w:val="20"/>
              </w:rPr>
            </w:pPr>
            <w:r w:rsidRPr="00BA1E81">
              <w:rPr>
                <w:color w:val="000000" w:themeColor="text1"/>
                <w:sz w:val="20"/>
                <w:szCs w:val="20"/>
              </w:rPr>
              <w:t xml:space="preserve">Комплектная </w:t>
            </w:r>
            <w:r w:rsidR="00D22700" w:rsidRPr="00BA1E81">
              <w:rPr>
                <w:color w:val="000000" w:themeColor="text1"/>
                <w:sz w:val="20"/>
                <w:szCs w:val="20"/>
              </w:rPr>
              <w:t>трансформаторная подстанция (КТП) 10(6) кВ блочного типа</w:t>
            </w:r>
          </w:p>
        </w:tc>
        <w:tc>
          <w:tcPr>
            <w:tcW w:w="262" w:type="pct"/>
            <w:vAlign w:val="bottom"/>
          </w:tcPr>
          <w:p w14:paraId="7E7A6405" w14:textId="77777777" w:rsidR="00D22700" w:rsidRPr="00BA1E81" w:rsidRDefault="001B396C" w:rsidP="008C2AF5">
            <w:pPr>
              <w:pStyle w:val="a7"/>
              <w:spacing w:after="0"/>
              <w:ind w:firstLine="0"/>
              <w:jc w:val="right"/>
              <w:rPr>
                <w:color w:val="000000" w:themeColor="text1"/>
                <w:sz w:val="20"/>
                <w:szCs w:val="20"/>
              </w:rPr>
            </w:pPr>
            <w:r w:rsidRPr="00BA1E81">
              <w:rPr>
                <w:color w:val="000000" w:themeColor="text1"/>
                <w:sz w:val="20"/>
                <w:szCs w:val="20"/>
              </w:rPr>
              <w:t>37 098,72</w:t>
            </w:r>
          </w:p>
        </w:tc>
        <w:tc>
          <w:tcPr>
            <w:tcW w:w="310" w:type="pct"/>
            <w:vAlign w:val="bottom"/>
          </w:tcPr>
          <w:p w14:paraId="385C161E" w14:textId="77777777" w:rsidR="00D22700" w:rsidRPr="00BA1E81" w:rsidRDefault="006939A8" w:rsidP="008C2AF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310" w:type="pct"/>
            <w:vAlign w:val="bottom"/>
          </w:tcPr>
          <w:p w14:paraId="3FC951F1" w14:textId="77777777" w:rsidR="00D22700" w:rsidRPr="00BA1E81" w:rsidRDefault="00D22700" w:rsidP="008C2AF5">
            <w:pPr>
              <w:pStyle w:val="a7"/>
              <w:spacing w:after="0"/>
              <w:ind w:firstLine="0"/>
              <w:jc w:val="right"/>
              <w:rPr>
                <w:rFonts w:eastAsia="Calibri"/>
                <w:color w:val="000000" w:themeColor="text1"/>
                <w:sz w:val="20"/>
                <w:szCs w:val="20"/>
              </w:rPr>
            </w:pPr>
          </w:p>
        </w:tc>
        <w:tc>
          <w:tcPr>
            <w:tcW w:w="286" w:type="pct"/>
            <w:vAlign w:val="bottom"/>
          </w:tcPr>
          <w:p w14:paraId="29596A9C" w14:textId="77777777" w:rsidR="00D22700" w:rsidRPr="00BA1E81" w:rsidRDefault="00D22700" w:rsidP="008C2AF5">
            <w:pPr>
              <w:pStyle w:val="a7"/>
              <w:spacing w:after="0"/>
              <w:ind w:firstLine="0"/>
              <w:jc w:val="right"/>
              <w:rPr>
                <w:rFonts w:eastAsia="Calibri"/>
                <w:color w:val="000000" w:themeColor="text1"/>
                <w:sz w:val="20"/>
                <w:szCs w:val="20"/>
              </w:rPr>
            </w:pPr>
          </w:p>
        </w:tc>
        <w:tc>
          <w:tcPr>
            <w:tcW w:w="286" w:type="pct"/>
            <w:vAlign w:val="bottom"/>
          </w:tcPr>
          <w:p w14:paraId="665BB744" w14:textId="77777777" w:rsidR="00D22700" w:rsidRPr="00BA1E81" w:rsidRDefault="00D22700" w:rsidP="008C2AF5">
            <w:pPr>
              <w:pStyle w:val="a7"/>
              <w:spacing w:after="0"/>
              <w:ind w:firstLine="0"/>
              <w:jc w:val="right"/>
              <w:rPr>
                <w:rFonts w:eastAsia="Calibri"/>
                <w:color w:val="000000" w:themeColor="text1"/>
                <w:sz w:val="20"/>
                <w:szCs w:val="20"/>
              </w:rPr>
            </w:pPr>
          </w:p>
        </w:tc>
        <w:tc>
          <w:tcPr>
            <w:tcW w:w="262" w:type="pct"/>
            <w:vAlign w:val="bottom"/>
          </w:tcPr>
          <w:p w14:paraId="67928850" w14:textId="77777777" w:rsidR="00D22700" w:rsidRPr="00BA1E81" w:rsidRDefault="00D22700" w:rsidP="008C2AF5">
            <w:pPr>
              <w:pStyle w:val="a7"/>
              <w:spacing w:after="0"/>
              <w:ind w:firstLine="0"/>
              <w:jc w:val="right"/>
              <w:rPr>
                <w:rFonts w:eastAsia="Calibri"/>
                <w:color w:val="000000" w:themeColor="text1"/>
                <w:sz w:val="20"/>
                <w:szCs w:val="20"/>
              </w:rPr>
            </w:pPr>
          </w:p>
        </w:tc>
        <w:tc>
          <w:tcPr>
            <w:tcW w:w="310" w:type="pct"/>
            <w:vAlign w:val="bottom"/>
          </w:tcPr>
          <w:p w14:paraId="7B845261" w14:textId="77777777" w:rsidR="00D22700" w:rsidRPr="00BA1E81" w:rsidRDefault="00D22700" w:rsidP="008C2AF5">
            <w:pPr>
              <w:pStyle w:val="a7"/>
              <w:spacing w:after="0"/>
              <w:ind w:firstLine="0"/>
              <w:jc w:val="right"/>
              <w:rPr>
                <w:rFonts w:eastAsia="Calibri"/>
                <w:color w:val="000000" w:themeColor="text1"/>
                <w:sz w:val="20"/>
                <w:szCs w:val="20"/>
              </w:rPr>
            </w:pPr>
          </w:p>
        </w:tc>
        <w:tc>
          <w:tcPr>
            <w:tcW w:w="286" w:type="pct"/>
            <w:vAlign w:val="bottom"/>
          </w:tcPr>
          <w:p w14:paraId="1E5953F8" w14:textId="77777777" w:rsidR="00D22700" w:rsidRPr="00BA1E81" w:rsidRDefault="00D22700" w:rsidP="008C2AF5">
            <w:pPr>
              <w:pStyle w:val="a7"/>
              <w:spacing w:after="0"/>
              <w:ind w:firstLine="0"/>
              <w:jc w:val="right"/>
              <w:rPr>
                <w:rFonts w:eastAsia="Calibri"/>
                <w:color w:val="000000" w:themeColor="text1"/>
                <w:sz w:val="20"/>
                <w:szCs w:val="20"/>
              </w:rPr>
            </w:pPr>
          </w:p>
        </w:tc>
        <w:tc>
          <w:tcPr>
            <w:tcW w:w="286" w:type="pct"/>
            <w:vAlign w:val="bottom"/>
          </w:tcPr>
          <w:p w14:paraId="63F706F7" w14:textId="77777777" w:rsidR="00D22700" w:rsidRPr="00BA1E81" w:rsidRDefault="00D22700" w:rsidP="008C2AF5">
            <w:pPr>
              <w:pStyle w:val="a7"/>
              <w:spacing w:after="0"/>
              <w:ind w:firstLine="0"/>
              <w:jc w:val="right"/>
              <w:rPr>
                <w:rFonts w:eastAsia="Calibri"/>
                <w:color w:val="000000" w:themeColor="text1"/>
                <w:sz w:val="20"/>
                <w:szCs w:val="20"/>
              </w:rPr>
            </w:pPr>
          </w:p>
        </w:tc>
        <w:tc>
          <w:tcPr>
            <w:tcW w:w="286" w:type="pct"/>
            <w:vAlign w:val="bottom"/>
          </w:tcPr>
          <w:p w14:paraId="16D32293" w14:textId="77777777" w:rsidR="00D22700" w:rsidRPr="00BA1E81" w:rsidRDefault="00D22700" w:rsidP="008C2AF5">
            <w:pPr>
              <w:pStyle w:val="a7"/>
              <w:spacing w:after="0"/>
              <w:ind w:firstLine="0"/>
              <w:jc w:val="right"/>
              <w:rPr>
                <w:rFonts w:eastAsia="Calibri"/>
                <w:color w:val="000000" w:themeColor="text1"/>
                <w:sz w:val="20"/>
                <w:szCs w:val="20"/>
              </w:rPr>
            </w:pPr>
          </w:p>
        </w:tc>
        <w:tc>
          <w:tcPr>
            <w:tcW w:w="310" w:type="pct"/>
            <w:vAlign w:val="bottom"/>
          </w:tcPr>
          <w:p w14:paraId="3CE22A02" w14:textId="77777777" w:rsidR="00D22700" w:rsidRPr="00BA1E81" w:rsidRDefault="00D22700" w:rsidP="008C2AF5">
            <w:pPr>
              <w:pStyle w:val="a7"/>
              <w:spacing w:after="0"/>
              <w:ind w:firstLine="0"/>
              <w:jc w:val="right"/>
              <w:rPr>
                <w:rFonts w:eastAsia="Calibri"/>
                <w:color w:val="000000" w:themeColor="text1"/>
                <w:sz w:val="20"/>
                <w:szCs w:val="20"/>
              </w:rPr>
            </w:pPr>
          </w:p>
        </w:tc>
        <w:tc>
          <w:tcPr>
            <w:tcW w:w="286" w:type="pct"/>
            <w:vAlign w:val="bottom"/>
          </w:tcPr>
          <w:p w14:paraId="4B7268F1" w14:textId="77777777" w:rsidR="00D22700" w:rsidRPr="00BA1E81" w:rsidRDefault="00D22700" w:rsidP="008C2AF5">
            <w:pPr>
              <w:pStyle w:val="a7"/>
              <w:spacing w:after="0"/>
              <w:ind w:firstLine="0"/>
              <w:jc w:val="right"/>
              <w:rPr>
                <w:rFonts w:eastAsia="Calibri"/>
                <w:color w:val="000000" w:themeColor="text1"/>
                <w:sz w:val="20"/>
                <w:szCs w:val="20"/>
              </w:rPr>
            </w:pPr>
          </w:p>
        </w:tc>
        <w:tc>
          <w:tcPr>
            <w:tcW w:w="310" w:type="pct"/>
            <w:vAlign w:val="bottom"/>
          </w:tcPr>
          <w:p w14:paraId="7F30B3B3" w14:textId="77777777" w:rsidR="00D22700" w:rsidRPr="00BA1E81" w:rsidRDefault="00D22700" w:rsidP="008C2AF5">
            <w:pPr>
              <w:pStyle w:val="a7"/>
              <w:spacing w:after="0"/>
              <w:ind w:firstLine="0"/>
              <w:jc w:val="right"/>
              <w:rPr>
                <w:rFonts w:eastAsia="Calibri"/>
                <w:color w:val="000000" w:themeColor="text1"/>
                <w:sz w:val="20"/>
                <w:szCs w:val="20"/>
              </w:rPr>
            </w:pPr>
          </w:p>
        </w:tc>
        <w:tc>
          <w:tcPr>
            <w:tcW w:w="286" w:type="pct"/>
            <w:vAlign w:val="bottom"/>
          </w:tcPr>
          <w:p w14:paraId="0A6AC52E" w14:textId="77777777" w:rsidR="00D22700" w:rsidRPr="00BA1E81" w:rsidRDefault="00D22700" w:rsidP="008C2AF5">
            <w:pPr>
              <w:pStyle w:val="a7"/>
              <w:spacing w:after="0"/>
              <w:ind w:firstLine="0"/>
              <w:jc w:val="right"/>
              <w:rPr>
                <w:rFonts w:eastAsia="Calibri"/>
                <w:color w:val="000000" w:themeColor="text1"/>
                <w:sz w:val="20"/>
                <w:szCs w:val="20"/>
              </w:rPr>
            </w:pPr>
          </w:p>
        </w:tc>
      </w:tr>
      <w:tr w:rsidR="00BA1E81" w:rsidRPr="00BA1E81" w14:paraId="0FFFB457" w14:textId="77777777" w:rsidTr="00216C50">
        <w:trPr>
          <w:trHeight w:val="367"/>
        </w:trPr>
        <w:tc>
          <w:tcPr>
            <w:tcW w:w="113" w:type="pct"/>
            <w:shd w:val="clear" w:color="auto" w:fill="F2F2F2" w:themeFill="background1" w:themeFillShade="F2"/>
          </w:tcPr>
          <w:p w14:paraId="5497F8AA" w14:textId="77777777" w:rsidR="00305201" w:rsidRPr="00BA1E81" w:rsidRDefault="00305201" w:rsidP="00305201">
            <w:pPr>
              <w:pStyle w:val="a7"/>
              <w:spacing w:after="0"/>
              <w:ind w:firstLine="0"/>
              <w:jc w:val="center"/>
              <w:rPr>
                <w:rFonts w:eastAsia="Calibri"/>
                <w:color w:val="000000" w:themeColor="text1"/>
                <w:sz w:val="20"/>
                <w:szCs w:val="20"/>
              </w:rPr>
            </w:pPr>
          </w:p>
        </w:tc>
        <w:tc>
          <w:tcPr>
            <w:tcW w:w="810" w:type="pct"/>
            <w:shd w:val="clear" w:color="auto" w:fill="F2F2F2" w:themeFill="background1" w:themeFillShade="F2"/>
            <w:vAlign w:val="center"/>
          </w:tcPr>
          <w:p w14:paraId="652B618E" w14:textId="77777777" w:rsidR="00305201" w:rsidRPr="00BA1E81" w:rsidRDefault="00305201" w:rsidP="00305201">
            <w:pPr>
              <w:rPr>
                <w:b/>
                <w:bCs/>
                <w:color w:val="000000" w:themeColor="text1"/>
              </w:rPr>
            </w:pPr>
            <w:r w:rsidRPr="00BA1E81">
              <w:rPr>
                <w:b/>
                <w:bCs/>
                <w:color w:val="000000" w:themeColor="text1"/>
              </w:rPr>
              <w:t xml:space="preserve">ИТОГО по сооружениям </w:t>
            </w:r>
          </w:p>
          <w:p w14:paraId="4C4A6F95" w14:textId="77777777" w:rsidR="00305201" w:rsidRPr="00BA1E81" w:rsidRDefault="00305201" w:rsidP="00305201">
            <w:pPr>
              <w:rPr>
                <w:color w:val="000000" w:themeColor="text1"/>
                <w:sz w:val="20"/>
                <w:szCs w:val="20"/>
              </w:rPr>
            </w:pPr>
            <w:r w:rsidRPr="00BA1E81">
              <w:rPr>
                <w:b/>
                <w:bCs/>
                <w:color w:val="000000" w:themeColor="text1"/>
              </w:rPr>
              <w:t>КНС-1,3,8,10,13,14,15, в т.ч.:</w:t>
            </w:r>
          </w:p>
        </w:tc>
        <w:tc>
          <w:tcPr>
            <w:tcW w:w="262" w:type="pct"/>
            <w:tcBorders>
              <w:top w:val="single" w:sz="8" w:space="0" w:color="auto"/>
              <w:left w:val="single" w:sz="4" w:space="0" w:color="auto"/>
              <w:bottom w:val="single" w:sz="8" w:space="0" w:color="auto"/>
              <w:right w:val="nil"/>
            </w:tcBorders>
            <w:shd w:val="clear" w:color="auto" w:fill="D9D9D9" w:themeFill="background1" w:themeFillShade="D9"/>
            <w:vAlign w:val="bottom"/>
          </w:tcPr>
          <w:p w14:paraId="5EA78FA7" w14:textId="77777777" w:rsidR="00305201" w:rsidRPr="00BA1E81" w:rsidRDefault="008933C5" w:rsidP="00305201">
            <w:pPr>
              <w:pStyle w:val="a7"/>
              <w:spacing w:after="0"/>
              <w:ind w:firstLine="0"/>
              <w:jc w:val="right"/>
              <w:rPr>
                <w:rFonts w:eastAsia="Times New Roman"/>
                <w:b/>
                <w:bCs/>
                <w:color w:val="000000" w:themeColor="text1"/>
                <w:lang w:eastAsia="ru-RU"/>
              </w:rPr>
            </w:pPr>
            <w:r w:rsidRPr="00BA1E81">
              <w:rPr>
                <w:b/>
                <w:bCs/>
                <w:color w:val="000000" w:themeColor="text1"/>
              </w:rPr>
              <w:t>5 166 789,11</w:t>
            </w:r>
          </w:p>
        </w:tc>
        <w:tc>
          <w:tcPr>
            <w:tcW w:w="310" w:type="pct"/>
            <w:shd w:val="clear" w:color="auto" w:fill="F2F2F2" w:themeFill="background1" w:themeFillShade="F2"/>
            <w:vAlign w:val="bottom"/>
          </w:tcPr>
          <w:p w14:paraId="5D3EE26B" w14:textId="77777777" w:rsidR="00305201" w:rsidRPr="00BA1E81" w:rsidRDefault="00305201" w:rsidP="00305201">
            <w:pPr>
              <w:pStyle w:val="a7"/>
              <w:spacing w:after="0"/>
              <w:ind w:firstLine="0"/>
              <w:jc w:val="right"/>
              <w:rPr>
                <w:rFonts w:eastAsia="Times New Roman"/>
                <w:b/>
                <w:bCs/>
                <w:color w:val="000000" w:themeColor="text1"/>
                <w:lang w:eastAsia="ru-RU"/>
              </w:rPr>
            </w:pPr>
          </w:p>
        </w:tc>
        <w:tc>
          <w:tcPr>
            <w:tcW w:w="1144" w:type="pct"/>
            <w:gridSpan w:val="4"/>
            <w:shd w:val="clear" w:color="auto" w:fill="F2F2F2" w:themeFill="background1" w:themeFillShade="F2"/>
            <w:vAlign w:val="bottom"/>
          </w:tcPr>
          <w:p w14:paraId="5080FA29" w14:textId="77777777" w:rsidR="00305201" w:rsidRPr="00BA1E81" w:rsidRDefault="00305201" w:rsidP="00305201">
            <w:pPr>
              <w:pStyle w:val="a7"/>
              <w:spacing w:after="0"/>
              <w:ind w:left="73" w:right="-1410" w:firstLine="0"/>
              <w:jc w:val="right"/>
              <w:rPr>
                <w:rFonts w:eastAsia="Times New Roman"/>
                <w:b/>
                <w:bCs/>
                <w:color w:val="000000" w:themeColor="text1"/>
                <w:lang w:eastAsia="ru-RU"/>
              </w:rPr>
            </w:pPr>
            <w:r w:rsidRPr="00BA1E81">
              <w:rPr>
                <w:rFonts w:eastAsia="Times New Roman"/>
                <w:b/>
                <w:bCs/>
                <w:color w:val="000000" w:themeColor="text1"/>
                <w:lang w:eastAsia="ru-RU"/>
              </w:rPr>
              <w:tab/>
              <w:t xml:space="preserve">2 393 608,03   </w:t>
            </w:r>
            <w:r w:rsidRPr="00BA1E81">
              <w:rPr>
                <w:rFonts w:eastAsia="Times New Roman"/>
                <w:b/>
                <w:bCs/>
                <w:color w:val="000000" w:themeColor="text1"/>
                <w:lang w:eastAsia="ru-RU"/>
              </w:rPr>
              <w:tab/>
            </w:r>
            <w:r w:rsidRPr="00BA1E81">
              <w:rPr>
                <w:rFonts w:eastAsia="Times New Roman"/>
                <w:b/>
                <w:bCs/>
                <w:color w:val="000000" w:themeColor="text1"/>
                <w:lang w:eastAsia="ru-RU"/>
              </w:rPr>
              <w:tab/>
            </w:r>
            <w:r w:rsidRPr="00BA1E81">
              <w:rPr>
                <w:rFonts w:eastAsia="Times New Roman"/>
                <w:b/>
                <w:bCs/>
                <w:color w:val="000000" w:themeColor="text1"/>
                <w:lang w:eastAsia="ru-RU"/>
              </w:rPr>
              <w:tab/>
            </w:r>
          </w:p>
        </w:tc>
        <w:tc>
          <w:tcPr>
            <w:tcW w:w="1168" w:type="pct"/>
            <w:gridSpan w:val="4"/>
            <w:shd w:val="clear" w:color="auto" w:fill="F2F2F2" w:themeFill="background1" w:themeFillShade="F2"/>
            <w:vAlign w:val="bottom"/>
          </w:tcPr>
          <w:p w14:paraId="7F09E82F" w14:textId="77777777" w:rsidR="00305201" w:rsidRPr="00BA1E81" w:rsidRDefault="00305201" w:rsidP="00305201">
            <w:pPr>
              <w:pStyle w:val="a7"/>
              <w:spacing w:after="0"/>
              <w:ind w:firstLine="0"/>
              <w:jc w:val="right"/>
              <w:rPr>
                <w:rFonts w:eastAsia="Times New Roman"/>
                <w:b/>
                <w:bCs/>
                <w:color w:val="000000" w:themeColor="text1"/>
                <w:lang w:eastAsia="ru-RU"/>
              </w:rPr>
            </w:pPr>
            <w:r w:rsidRPr="00BA1E81">
              <w:rPr>
                <w:rFonts w:eastAsia="Times New Roman"/>
                <w:b/>
                <w:bCs/>
                <w:color w:val="000000" w:themeColor="text1"/>
                <w:lang w:eastAsia="ru-RU"/>
              </w:rPr>
              <w:t xml:space="preserve">2 474 761,66 </w:t>
            </w:r>
          </w:p>
        </w:tc>
        <w:tc>
          <w:tcPr>
            <w:tcW w:w="1192" w:type="pct"/>
            <w:gridSpan w:val="4"/>
            <w:shd w:val="clear" w:color="auto" w:fill="F2F2F2" w:themeFill="background1" w:themeFillShade="F2"/>
            <w:vAlign w:val="bottom"/>
          </w:tcPr>
          <w:p w14:paraId="3A1D457E" w14:textId="77777777" w:rsidR="00305201" w:rsidRPr="00BA1E81" w:rsidRDefault="00305201" w:rsidP="00305201">
            <w:pPr>
              <w:pStyle w:val="a7"/>
              <w:spacing w:after="0"/>
              <w:ind w:firstLine="0"/>
              <w:jc w:val="right"/>
              <w:rPr>
                <w:rFonts w:eastAsia="Times New Roman"/>
                <w:b/>
                <w:bCs/>
                <w:color w:val="000000" w:themeColor="text1"/>
                <w:lang w:eastAsia="ru-RU"/>
              </w:rPr>
            </w:pPr>
            <w:r w:rsidRPr="00BA1E81">
              <w:rPr>
                <w:rFonts w:eastAsia="Times New Roman"/>
                <w:b/>
                <w:bCs/>
                <w:color w:val="000000" w:themeColor="text1"/>
                <w:lang w:eastAsia="ru-RU"/>
              </w:rPr>
              <w:t xml:space="preserve">2 408 650,27 </w:t>
            </w:r>
          </w:p>
        </w:tc>
      </w:tr>
      <w:tr w:rsidR="00BA1E81" w:rsidRPr="00BA1E81" w14:paraId="229114AB" w14:textId="77777777" w:rsidTr="00216C50">
        <w:trPr>
          <w:trHeight w:val="367"/>
        </w:trPr>
        <w:tc>
          <w:tcPr>
            <w:tcW w:w="113" w:type="pct"/>
            <w:shd w:val="clear" w:color="auto" w:fill="F2F2F2" w:themeFill="background1" w:themeFillShade="F2"/>
          </w:tcPr>
          <w:p w14:paraId="5FB61E9B" w14:textId="77777777" w:rsidR="00305201" w:rsidRPr="00BA1E81" w:rsidRDefault="00305201" w:rsidP="00305201">
            <w:pPr>
              <w:pStyle w:val="a7"/>
              <w:spacing w:after="0"/>
              <w:ind w:firstLine="0"/>
              <w:jc w:val="center"/>
              <w:rPr>
                <w:rFonts w:eastAsia="Calibri"/>
                <w:color w:val="000000" w:themeColor="text1"/>
                <w:sz w:val="20"/>
                <w:szCs w:val="20"/>
              </w:rPr>
            </w:pPr>
          </w:p>
        </w:tc>
        <w:tc>
          <w:tcPr>
            <w:tcW w:w="810" w:type="pct"/>
            <w:shd w:val="clear" w:color="auto" w:fill="F2F2F2" w:themeFill="background1" w:themeFillShade="F2"/>
            <w:vAlign w:val="bottom"/>
          </w:tcPr>
          <w:p w14:paraId="68C11891" w14:textId="77777777" w:rsidR="00305201" w:rsidRPr="00BA1E81" w:rsidRDefault="00305201" w:rsidP="00305201">
            <w:pPr>
              <w:rPr>
                <w:bCs/>
                <w:color w:val="000000" w:themeColor="text1"/>
              </w:rPr>
            </w:pPr>
            <w:r w:rsidRPr="00BA1E81">
              <w:rPr>
                <w:bCs/>
                <w:color w:val="000000" w:themeColor="text1"/>
              </w:rPr>
              <w:t>Западный водосборный бассейн Б-I</w:t>
            </w:r>
          </w:p>
        </w:tc>
        <w:tc>
          <w:tcPr>
            <w:tcW w:w="262" w:type="pct"/>
            <w:tcBorders>
              <w:top w:val="nil"/>
              <w:left w:val="single" w:sz="8" w:space="0" w:color="auto"/>
              <w:bottom w:val="single" w:sz="8" w:space="0" w:color="auto"/>
              <w:right w:val="single" w:sz="8" w:space="0" w:color="auto"/>
            </w:tcBorders>
            <w:shd w:val="clear" w:color="auto" w:fill="D9D9D9" w:themeFill="background1" w:themeFillShade="D9"/>
            <w:vAlign w:val="bottom"/>
          </w:tcPr>
          <w:p w14:paraId="52D860F8" w14:textId="77777777" w:rsidR="00305201" w:rsidRPr="00BA1E81" w:rsidRDefault="00806E3F" w:rsidP="00305201">
            <w:pPr>
              <w:pStyle w:val="a7"/>
              <w:spacing w:after="0"/>
              <w:ind w:firstLine="0"/>
              <w:jc w:val="right"/>
              <w:rPr>
                <w:color w:val="000000" w:themeColor="text1"/>
                <w:sz w:val="22"/>
                <w:szCs w:val="22"/>
              </w:rPr>
            </w:pPr>
            <w:r w:rsidRPr="00BA1E81">
              <w:rPr>
                <w:color w:val="000000" w:themeColor="text1"/>
                <w:sz w:val="22"/>
                <w:szCs w:val="22"/>
              </w:rPr>
              <w:t xml:space="preserve">1 471 225,22   </w:t>
            </w:r>
          </w:p>
        </w:tc>
        <w:tc>
          <w:tcPr>
            <w:tcW w:w="310" w:type="pct"/>
            <w:shd w:val="clear" w:color="auto" w:fill="F2F2F2" w:themeFill="background1" w:themeFillShade="F2"/>
            <w:vAlign w:val="bottom"/>
          </w:tcPr>
          <w:p w14:paraId="520CF251" w14:textId="77777777" w:rsidR="00305201" w:rsidRPr="00BA1E81" w:rsidRDefault="00305201" w:rsidP="00305201">
            <w:pPr>
              <w:pStyle w:val="a7"/>
              <w:spacing w:after="0"/>
              <w:ind w:firstLine="0"/>
              <w:jc w:val="right"/>
              <w:rPr>
                <w:rFonts w:eastAsia="Calibri"/>
                <w:color w:val="000000" w:themeColor="text1"/>
                <w:sz w:val="20"/>
                <w:szCs w:val="20"/>
              </w:rPr>
            </w:pPr>
          </w:p>
        </w:tc>
        <w:tc>
          <w:tcPr>
            <w:tcW w:w="1144" w:type="pct"/>
            <w:gridSpan w:val="4"/>
            <w:shd w:val="clear" w:color="auto" w:fill="F2F2F2" w:themeFill="background1" w:themeFillShade="F2"/>
            <w:vAlign w:val="bottom"/>
          </w:tcPr>
          <w:p w14:paraId="55B900AA" w14:textId="77777777" w:rsidR="00305201" w:rsidRPr="00BA1E81" w:rsidRDefault="00305201" w:rsidP="00305201">
            <w:pPr>
              <w:pStyle w:val="a7"/>
              <w:spacing w:after="0"/>
              <w:ind w:left="73" w:right="-560" w:firstLine="0"/>
              <w:jc w:val="right"/>
              <w:rPr>
                <w:rFonts w:eastAsia="Calibri"/>
                <w:color w:val="000000" w:themeColor="text1"/>
                <w:sz w:val="20"/>
                <w:szCs w:val="20"/>
              </w:rPr>
            </w:pPr>
            <w:r w:rsidRPr="00BA1E81">
              <w:rPr>
                <w:rFonts w:eastAsia="Calibri"/>
                <w:color w:val="000000" w:themeColor="text1"/>
                <w:sz w:val="20"/>
                <w:szCs w:val="20"/>
              </w:rPr>
              <w:t xml:space="preserve">686 731,84 </w:t>
            </w:r>
            <w:r w:rsidRPr="00BA1E81">
              <w:rPr>
                <w:rFonts w:eastAsia="Calibri"/>
                <w:color w:val="000000" w:themeColor="text1"/>
                <w:sz w:val="20"/>
                <w:szCs w:val="20"/>
              </w:rPr>
              <w:tab/>
            </w:r>
            <w:r w:rsidRPr="00BA1E81">
              <w:rPr>
                <w:rFonts w:eastAsia="Calibri"/>
                <w:color w:val="000000" w:themeColor="text1"/>
                <w:sz w:val="20"/>
                <w:szCs w:val="20"/>
              </w:rPr>
              <w:tab/>
            </w:r>
          </w:p>
        </w:tc>
        <w:tc>
          <w:tcPr>
            <w:tcW w:w="1168" w:type="pct"/>
            <w:gridSpan w:val="4"/>
            <w:shd w:val="clear" w:color="auto" w:fill="F2F2F2" w:themeFill="background1" w:themeFillShade="F2"/>
            <w:vAlign w:val="bottom"/>
          </w:tcPr>
          <w:p w14:paraId="355B6189" w14:textId="77777777" w:rsidR="00305201" w:rsidRPr="00BA1E81" w:rsidRDefault="00305201" w:rsidP="00305201">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709 133,34 </w:t>
            </w:r>
          </w:p>
        </w:tc>
        <w:tc>
          <w:tcPr>
            <w:tcW w:w="1192" w:type="pct"/>
            <w:gridSpan w:val="4"/>
            <w:shd w:val="clear" w:color="auto" w:fill="F2F2F2" w:themeFill="background1" w:themeFillShade="F2"/>
            <w:vAlign w:val="bottom"/>
          </w:tcPr>
          <w:p w14:paraId="0DB98E34" w14:textId="77777777" w:rsidR="00305201" w:rsidRPr="00BA1E81" w:rsidRDefault="00305201" w:rsidP="00305201">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690 150,00 </w:t>
            </w:r>
          </w:p>
        </w:tc>
      </w:tr>
      <w:tr w:rsidR="00BA1E81" w:rsidRPr="00BA1E81" w14:paraId="6C997ABB" w14:textId="77777777" w:rsidTr="00216C50">
        <w:trPr>
          <w:trHeight w:val="367"/>
        </w:trPr>
        <w:tc>
          <w:tcPr>
            <w:tcW w:w="113" w:type="pct"/>
            <w:shd w:val="clear" w:color="auto" w:fill="F2F2F2" w:themeFill="background1" w:themeFillShade="F2"/>
          </w:tcPr>
          <w:p w14:paraId="32D2AB4E" w14:textId="77777777" w:rsidR="00305201" w:rsidRPr="00BA1E81" w:rsidRDefault="00305201" w:rsidP="00305201">
            <w:pPr>
              <w:pStyle w:val="a7"/>
              <w:spacing w:after="0"/>
              <w:ind w:firstLine="0"/>
              <w:jc w:val="center"/>
              <w:rPr>
                <w:rFonts w:eastAsia="Calibri"/>
                <w:color w:val="000000" w:themeColor="text1"/>
                <w:sz w:val="20"/>
                <w:szCs w:val="20"/>
              </w:rPr>
            </w:pPr>
          </w:p>
        </w:tc>
        <w:tc>
          <w:tcPr>
            <w:tcW w:w="810" w:type="pct"/>
            <w:shd w:val="clear" w:color="auto" w:fill="F2F2F2" w:themeFill="background1" w:themeFillShade="F2"/>
            <w:vAlign w:val="bottom"/>
          </w:tcPr>
          <w:p w14:paraId="5702983D" w14:textId="77777777" w:rsidR="00305201" w:rsidRPr="00BA1E81" w:rsidRDefault="00305201" w:rsidP="00305201">
            <w:pPr>
              <w:rPr>
                <w:bCs/>
                <w:color w:val="000000" w:themeColor="text1"/>
              </w:rPr>
            </w:pPr>
            <w:r w:rsidRPr="00BA1E81">
              <w:rPr>
                <w:bCs/>
                <w:color w:val="000000" w:themeColor="text1"/>
              </w:rPr>
              <w:t>Центральный водосборный бассейн Б-II</w:t>
            </w:r>
          </w:p>
        </w:tc>
        <w:tc>
          <w:tcPr>
            <w:tcW w:w="262" w:type="pct"/>
            <w:tcBorders>
              <w:top w:val="nil"/>
              <w:left w:val="single" w:sz="8" w:space="0" w:color="auto"/>
              <w:bottom w:val="single" w:sz="8" w:space="0" w:color="auto"/>
              <w:right w:val="single" w:sz="8" w:space="0" w:color="auto"/>
            </w:tcBorders>
            <w:shd w:val="clear" w:color="auto" w:fill="D9D9D9" w:themeFill="background1" w:themeFillShade="D9"/>
            <w:vAlign w:val="bottom"/>
          </w:tcPr>
          <w:p w14:paraId="19975240" w14:textId="77777777" w:rsidR="00305201" w:rsidRPr="00BA1E81" w:rsidRDefault="00806E3F" w:rsidP="00305201">
            <w:pPr>
              <w:pStyle w:val="a7"/>
              <w:spacing w:after="0"/>
              <w:ind w:firstLine="0"/>
              <w:jc w:val="right"/>
              <w:rPr>
                <w:color w:val="000000" w:themeColor="text1"/>
                <w:sz w:val="22"/>
                <w:szCs w:val="22"/>
              </w:rPr>
            </w:pPr>
            <w:r w:rsidRPr="00BA1E81">
              <w:rPr>
                <w:color w:val="000000" w:themeColor="text1"/>
                <w:sz w:val="22"/>
                <w:szCs w:val="22"/>
              </w:rPr>
              <w:t>783 127,36</w:t>
            </w:r>
          </w:p>
        </w:tc>
        <w:tc>
          <w:tcPr>
            <w:tcW w:w="310" w:type="pct"/>
            <w:shd w:val="clear" w:color="auto" w:fill="F2F2F2" w:themeFill="background1" w:themeFillShade="F2"/>
            <w:vAlign w:val="bottom"/>
          </w:tcPr>
          <w:p w14:paraId="5D3B1EEA" w14:textId="77777777" w:rsidR="00305201" w:rsidRPr="00BA1E81" w:rsidRDefault="00305201" w:rsidP="00305201">
            <w:pPr>
              <w:pStyle w:val="a7"/>
              <w:spacing w:after="0"/>
              <w:ind w:firstLine="0"/>
              <w:jc w:val="right"/>
              <w:rPr>
                <w:rFonts w:eastAsia="Calibri"/>
                <w:color w:val="000000" w:themeColor="text1"/>
                <w:sz w:val="20"/>
                <w:szCs w:val="20"/>
              </w:rPr>
            </w:pPr>
          </w:p>
        </w:tc>
        <w:tc>
          <w:tcPr>
            <w:tcW w:w="1144" w:type="pct"/>
            <w:gridSpan w:val="4"/>
            <w:shd w:val="clear" w:color="auto" w:fill="F2F2F2" w:themeFill="background1" w:themeFillShade="F2"/>
            <w:vAlign w:val="bottom"/>
          </w:tcPr>
          <w:p w14:paraId="401DE3A7" w14:textId="77777777" w:rsidR="00305201" w:rsidRPr="00BA1E81" w:rsidRDefault="00305201" w:rsidP="00305201">
            <w:pPr>
              <w:pStyle w:val="a7"/>
              <w:spacing w:after="0"/>
              <w:ind w:left="73" w:right="-560" w:firstLine="0"/>
              <w:jc w:val="right"/>
              <w:rPr>
                <w:rFonts w:eastAsia="Calibri"/>
                <w:color w:val="000000" w:themeColor="text1"/>
                <w:sz w:val="20"/>
                <w:szCs w:val="20"/>
              </w:rPr>
            </w:pPr>
            <w:r w:rsidRPr="00BA1E81">
              <w:rPr>
                <w:rFonts w:eastAsia="Calibri"/>
                <w:color w:val="000000" w:themeColor="text1"/>
                <w:sz w:val="20"/>
                <w:szCs w:val="20"/>
              </w:rPr>
              <w:t xml:space="preserve">434 149,62   </w:t>
            </w:r>
            <w:r w:rsidRPr="00BA1E81">
              <w:rPr>
                <w:rFonts w:eastAsia="Calibri"/>
                <w:color w:val="000000" w:themeColor="text1"/>
                <w:sz w:val="20"/>
                <w:szCs w:val="20"/>
              </w:rPr>
              <w:tab/>
            </w:r>
            <w:r w:rsidRPr="00BA1E81">
              <w:rPr>
                <w:rFonts w:eastAsia="Calibri"/>
                <w:color w:val="000000" w:themeColor="text1"/>
                <w:sz w:val="20"/>
                <w:szCs w:val="20"/>
              </w:rPr>
              <w:tab/>
            </w:r>
          </w:p>
        </w:tc>
        <w:tc>
          <w:tcPr>
            <w:tcW w:w="1168" w:type="pct"/>
            <w:gridSpan w:val="4"/>
            <w:shd w:val="clear" w:color="auto" w:fill="F2F2F2" w:themeFill="background1" w:themeFillShade="F2"/>
            <w:vAlign w:val="bottom"/>
          </w:tcPr>
          <w:p w14:paraId="55B3660B" w14:textId="77777777" w:rsidR="00305201" w:rsidRPr="00BA1E81" w:rsidRDefault="00305201" w:rsidP="00305201">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449 166,66 </w:t>
            </w:r>
          </w:p>
        </w:tc>
        <w:tc>
          <w:tcPr>
            <w:tcW w:w="1192" w:type="pct"/>
            <w:gridSpan w:val="4"/>
            <w:shd w:val="clear" w:color="auto" w:fill="F2F2F2" w:themeFill="background1" w:themeFillShade="F2"/>
            <w:vAlign w:val="bottom"/>
          </w:tcPr>
          <w:p w14:paraId="5E5E8ECF" w14:textId="77777777" w:rsidR="00305201" w:rsidRPr="00BA1E81" w:rsidRDefault="00305201" w:rsidP="00305201">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437 139,59 </w:t>
            </w:r>
          </w:p>
        </w:tc>
      </w:tr>
      <w:tr w:rsidR="00BA1E81" w:rsidRPr="00BA1E81" w14:paraId="4D8588A8" w14:textId="77777777" w:rsidTr="00216C50">
        <w:trPr>
          <w:trHeight w:val="367"/>
        </w:trPr>
        <w:tc>
          <w:tcPr>
            <w:tcW w:w="113" w:type="pct"/>
            <w:shd w:val="clear" w:color="auto" w:fill="F2F2F2" w:themeFill="background1" w:themeFillShade="F2"/>
          </w:tcPr>
          <w:p w14:paraId="5706487A" w14:textId="77777777" w:rsidR="00305201" w:rsidRPr="00BA1E81" w:rsidRDefault="00305201" w:rsidP="00305201">
            <w:pPr>
              <w:pStyle w:val="a7"/>
              <w:spacing w:after="0"/>
              <w:ind w:firstLine="0"/>
              <w:jc w:val="center"/>
              <w:rPr>
                <w:rFonts w:eastAsia="Calibri"/>
                <w:color w:val="000000" w:themeColor="text1"/>
                <w:sz w:val="20"/>
                <w:szCs w:val="20"/>
              </w:rPr>
            </w:pPr>
          </w:p>
        </w:tc>
        <w:tc>
          <w:tcPr>
            <w:tcW w:w="810" w:type="pct"/>
            <w:shd w:val="clear" w:color="auto" w:fill="F2F2F2" w:themeFill="background1" w:themeFillShade="F2"/>
            <w:vAlign w:val="bottom"/>
          </w:tcPr>
          <w:p w14:paraId="27174391" w14:textId="77777777" w:rsidR="00305201" w:rsidRPr="00BA1E81" w:rsidRDefault="00305201" w:rsidP="00305201">
            <w:pPr>
              <w:rPr>
                <w:bCs/>
                <w:color w:val="000000" w:themeColor="text1"/>
              </w:rPr>
            </w:pPr>
            <w:r w:rsidRPr="00BA1E81">
              <w:rPr>
                <w:bCs/>
                <w:color w:val="000000" w:themeColor="text1"/>
              </w:rPr>
              <w:t>Восточный водосборный бассейн Б-III</w:t>
            </w:r>
          </w:p>
        </w:tc>
        <w:tc>
          <w:tcPr>
            <w:tcW w:w="262" w:type="pct"/>
            <w:tcBorders>
              <w:top w:val="nil"/>
              <w:left w:val="single" w:sz="8" w:space="0" w:color="auto"/>
              <w:bottom w:val="single" w:sz="8" w:space="0" w:color="auto"/>
              <w:right w:val="single" w:sz="8" w:space="0" w:color="auto"/>
            </w:tcBorders>
            <w:shd w:val="clear" w:color="auto" w:fill="D9D9D9" w:themeFill="background1" w:themeFillShade="D9"/>
            <w:vAlign w:val="bottom"/>
          </w:tcPr>
          <w:p w14:paraId="4287E3F2" w14:textId="77777777" w:rsidR="00305201" w:rsidRPr="00BA1E81" w:rsidRDefault="00806E3F" w:rsidP="00305201">
            <w:pPr>
              <w:pStyle w:val="a7"/>
              <w:spacing w:after="0"/>
              <w:ind w:firstLine="0"/>
              <w:jc w:val="right"/>
              <w:rPr>
                <w:color w:val="000000" w:themeColor="text1"/>
                <w:sz w:val="22"/>
                <w:szCs w:val="22"/>
              </w:rPr>
            </w:pPr>
            <w:r w:rsidRPr="00BA1E81">
              <w:rPr>
                <w:color w:val="000000" w:themeColor="text1"/>
                <w:sz w:val="22"/>
                <w:szCs w:val="22"/>
              </w:rPr>
              <w:t xml:space="preserve">2 912 436,53   </w:t>
            </w:r>
          </w:p>
        </w:tc>
        <w:tc>
          <w:tcPr>
            <w:tcW w:w="310" w:type="pct"/>
            <w:shd w:val="clear" w:color="auto" w:fill="F2F2F2" w:themeFill="background1" w:themeFillShade="F2"/>
            <w:vAlign w:val="bottom"/>
          </w:tcPr>
          <w:p w14:paraId="7240A5AF" w14:textId="77777777" w:rsidR="00305201" w:rsidRPr="00BA1E81" w:rsidRDefault="00305201" w:rsidP="00305201">
            <w:pPr>
              <w:pStyle w:val="a7"/>
              <w:spacing w:after="0"/>
              <w:ind w:firstLine="0"/>
              <w:jc w:val="right"/>
              <w:rPr>
                <w:rFonts w:eastAsia="Calibri"/>
                <w:color w:val="000000" w:themeColor="text1"/>
                <w:sz w:val="20"/>
                <w:szCs w:val="20"/>
              </w:rPr>
            </w:pPr>
          </w:p>
        </w:tc>
        <w:tc>
          <w:tcPr>
            <w:tcW w:w="1144" w:type="pct"/>
            <w:gridSpan w:val="4"/>
            <w:shd w:val="clear" w:color="auto" w:fill="F2F2F2" w:themeFill="background1" w:themeFillShade="F2"/>
            <w:vAlign w:val="bottom"/>
          </w:tcPr>
          <w:p w14:paraId="3521248F" w14:textId="77777777" w:rsidR="00305201" w:rsidRPr="00BA1E81" w:rsidRDefault="00305201" w:rsidP="00305201">
            <w:pPr>
              <w:pStyle w:val="a7"/>
              <w:spacing w:after="0"/>
              <w:ind w:left="73" w:right="-560" w:firstLine="0"/>
              <w:jc w:val="right"/>
              <w:rPr>
                <w:rFonts w:eastAsia="Calibri"/>
                <w:color w:val="000000" w:themeColor="text1"/>
                <w:sz w:val="20"/>
                <w:szCs w:val="20"/>
              </w:rPr>
            </w:pPr>
            <w:r w:rsidRPr="00BA1E81">
              <w:rPr>
                <w:rFonts w:eastAsia="Calibri"/>
                <w:color w:val="000000" w:themeColor="text1"/>
                <w:sz w:val="20"/>
                <w:szCs w:val="20"/>
              </w:rPr>
              <w:t xml:space="preserve">        1 272 726,57   </w:t>
            </w:r>
            <w:r w:rsidRPr="00BA1E81">
              <w:rPr>
                <w:rFonts w:eastAsia="Calibri"/>
                <w:color w:val="000000" w:themeColor="text1"/>
                <w:sz w:val="20"/>
                <w:szCs w:val="20"/>
              </w:rPr>
              <w:tab/>
            </w:r>
            <w:r w:rsidRPr="00BA1E81">
              <w:rPr>
                <w:rFonts w:eastAsia="Calibri"/>
                <w:color w:val="000000" w:themeColor="text1"/>
                <w:sz w:val="20"/>
                <w:szCs w:val="20"/>
              </w:rPr>
              <w:tab/>
            </w:r>
          </w:p>
        </w:tc>
        <w:tc>
          <w:tcPr>
            <w:tcW w:w="1168" w:type="pct"/>
            <w:gridSpan w:val="4"/>
            <w:shd w:val="clear" w:color="auto" w:fill="F2F2F2" w:themeFill="background1" w:themeFillShade="F2"/>
            <w:vAlign w:val="bottom"/>
          </w:tcPr>
          <w:p w14:paraId="538450B3" w14:textId="77777777" w:rsidR="00305201" w:rsidRPr="00BA1E81" w:rsidRDefault="00305201" w:rsidP="00305201">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1 316 461,66 </w:t>
            </w:r>
          </w:p>
        </w:tc>
        <w:tc>
          <w:tcPr>
            <w:tcW w:w="1192" w:type="pct"/>
            <w:gridSpan w:val="4"/>
            <w:shd w:val="clear" w:color="auto" w:fill="F2F2F2" w:themeFill="background1" w:themeFillShade="F2"/>
            <w:vAlign w:val="bottom"/>
          </w:tcPr>
          <w:p w14:paraId="1618B933" w14:textId="77777777" w:rsidR="00305201" w:rsidRPr="00BA1E81" w:rsidRDefault="00305201" w:rsidP="00305201">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1 281 360,68 </w:t>
            </w:r>
          </w:p>
        </w:tc>
      </w:tr>
    </w:tbl>
    <w:p w14:paraId="16D8788A" w14:textId="77777777" w:rsidR="00DA4A0B" w:rsidRPr="00BA1E81" w:rsidRDefault="00DA4A0B" w:rsidP="00DA4A0B">
      <w:pPr>
        <w:pStyle w:val="a7"/>
        <w:spacing w:before="240" w:after="0" w:line="360" w:lineRule="auto"/>
        <w:rPr>
          <w:i/>
          <w:color w:val="000000" w:themeColor="text1"/>
          <w:sz w:val="22"/>
          <w:szCs w:val="22"/>
        </w:rPr>
      </w:pPr>
      <w:r w:rsidRPr="00BA1E81">
        <w:rPr>
          <w:rFonts w:eastAsia="Calibri"/>
          <w:i/>
          <w:color w:val="000000" w:themeColor="text1"/>
          <w:sz w:val="22"/>
          <w:szCs w:val="22"/>
        </w:rPr>
        <w:t>1 – Стоимость согласно г</w:t>
      </w:r>
      <w:r w:rsidRPr="00BA1E81">
        <w:rPr>
          <w:i/>
          <w:color w:val="000000" w:themeColor="text1"/>
          <w:sz w:val="22"/>
          <w:szCs w:val="22"/>
        </w:rPr>
        <w:t xml:space="preserve">осударственным сметным нормативам «Укрупнённые нормативы цены строительства» (НЦС 81-02-19-2022 «Здания и сооружения городской инфраструктуры», утверждёнными приказом Министерства строительства и жилищного-коммунального хозяйства Российской Федерации от 29.03. 2022 № 217/пр). </w:t>
      </w:r>
    </w:p>
    <w:p w14:paraId="09950201" w14:textId="77777777" w:rsidR="00F81698" w:rsidRPr="00BA1E81" w:rsidRDefault="00F81698" w:rsidP="009F15A4">
      <w:pPr>
        <w:pStyle w:val="a7"/>
        <w:spacing w:after="0" w:line="360" w:lineRule="auto"/>
        <w:rPr>
          <w:rFonts w:eastAsia="Calibri"/>
          <w:i/>
          <w:color w:val="000000" w:themeColor="text1"/>
          <w:sz w:val="22"/>
          <w:szCs w:val="22"/>
        </w:rPr>
      </w:pPr>
      <w:r w:rsidRPr="00BA1E81">
        <w:rPr>
          <w:i/>
          <w:color w:val="000000" w:themeColor="text1"/>
          <w:sz w:val="22"/>
          <w:szCs w:val="22"/>
        </w:rPr>
        <w:lastRenderedPageBreak/>
        <w:t xml:space="preserve">2 </w:t>
      </w:r>
      <w:r w:rsidRPr="00BA1E81">
        <w:rPr>
          <w:rFonts w:eastAsia="Calibri"/>
          <w:i/>
          <w:color w:val="000000" w:themeColor="text1"/>
          <w:sz w:val="22"/>
          <w:szCs w:val="22"/>
        </w:rPr>
        <w:t>– С</w:t>
      </w:r>
      <w:r w:rsidR="009F15A4" w:rsidRPr="00BA1E81">
        <w:rPr>
          <w:rFonts w:eastAsia="Calibri"/>
          <w:i/>
          <w:color w:val="000000" w:themeColor="text1"/>
          <w:sz w:val="22"/>
          <w:szCs w:val="22"/>
        </w:rPr>
        <w:t>тоимость с</w:t>
      </w:r>
      <w:r w:rsidRPr="00BA1E81">
        <w:rPr>
          <w:rFonts w:eastAsia="Calibri"/>
          <w:i/>
          <w:color w:val="000000" w:themeColor="text1"/>
          <w:sz w:val="22"/>
          <w:szCs w:val="22"/>
        </w:rPr>
        <w:t>огласно технико-коммерческим предложениям (ТКП), уточняется на этапе проектирования.</w:t>
      </w:r>
    </w:p>
    <w:p w14:paraId="347A98DC" w14:textId="77777777" w:rsidR="009F15A4" w:rsidRPr="00BA1E81" w:rsidRDefault="009F15A4" w:rsidP="009F15A4">
      <w:pPr>
        <w:pStyle w:val="a7"/>
        <w:spacing w:after="0"/>
        <w:ind w:firstLine="0"/>
        <w:rPr>
          <w:rFonts w:eastAsia="Calibri"/>
          <w:i/>
          <w:color w:val="000000" w:themeColor="text1"/>
          <w:sz w:val="22"/>
          <w:szCs w:val="22"/>
        </w:rPr>
      </w:pPr>
    </w:p>
    <w:p w14:paraId="5E47081C" w14:textId="77777777" w:rsidR="00D941D8" w:rsidRPr="00BA1E81" w:rsidRDefault="00D941D8">
      <w:pPr>
        <w:spacing w:after="200" w:line="276" w:lineRule="auto"/>
        <w:rPr>
          <w:rFonts w:eastAsia="Calibri"/>
          <w:i/>
          <w:color w:val="000000" w:themeColor="text1"/>
          <w:sz w:val="22"/>
          <w:szCs w:val="22"/>
          <w:lang w:eastAsia="en-US"/>
        </w:rPr>
      </w:pPr>
      <w:r w:rsidRPr="00BA1E81">
        <w:rPr>
          <w:rFonts w:eastAsia="Calibri"/>
          <w:i/>
          <w:color w:val="000000" w:themeColor="text1"/>
          <w:sz w:val="22"/>
          <w:szCs w:val="22"/>
        </w:rPr>
        <w:br w:type="page"/>
      </w:r>
    </w:p>
    <w:p w14:paraId="660F125B" w14:textId="77777777" w:rsidR="00D941D8" w:rsidRPr="00BA1E81" w:rsidRDefault="00D941D8" w:rsidP="00D941D8">
      <w:pPr>
        <w:spacing w:before="240" w:after="200" w:line="276" w:lineRule="auto"/>
        <w:ind w:firstLine="567"/>
        <w:jc w:val="right"/>
        <w:rPr>
          <w:color w:val="000000" w:themeColor="text1"/>
        </w:rPr>
      </w:pPr>
      <w:r w:rsidRPr="00BA1E81">
        <w:rPr>
          <w:color w:val="000000" w:themeColor="text1"/>
          <w:lang w:eastAsia="en-US"/>
        </w:rPr>
        <w:lastRenderedPageBreak/>
        <w:t>Анализ</w:t>
      </w:r>
      <w:r w:rsidRPr="00BA1E81">
        <w:rPr>
          <w:color w:val="000000" w:themeColor="text1"/>
        </w:rPr>
        <w:t xml:space="preserve"> стоимости основного технологического оборудования (в ценах 2023 года) по сооружениям</w:t>
      </w:r>
      <w:r w:rsidR="005B6868" w:rsidRPr="00BA1E81">
        <w:rPr>
          <w:color w:val="000000" w:themeColor="text1"/>
        </w:rPr>
        <w:t xml:space="preserve"> КНС </w:t>
      </w:r>
      <w:r w:rsidRPr="00BA1E81">
        <w:rPr>
          <w:color w:val="000000" w:themeColor="text1"/>
        </w:rPr>
        <w:t>4,5,6,7,9,11,12</w:t>
      </w:r>
      <w:r w:rsidR="005468DE" w:rsidRPr="00BA1E81">
        <w:rPr>
          <w:color w:val="000000" w:themeColor="text1"/>
        </w:rPr>
        <w:t xml:space="preserve"> </w:t>
      </w:r>
      <w:r w:rsidR="005468DE" w:rsidRPr="00BA1E81">
        <w:rPr>
          <w:color w:val="000000" w:themeColor="text1"/>
        </w:rPr>
        <w:tab/>
      </w:r>
      <w:r w:rsidR="005468DE" w:rsidRPr="00BA1E81">
        <w:rPr>
          <w:color w:val="000000" w:themeColor="text1"/>
        </w:rPr>
        <w:tab/>
      </w:r>
      <w:r w:rsidR="005468DE" w:rsidRPr="00BA1E81">
        <w:rPr>
          <w:color w:val="000000" w:themeColor="text1"/>
        </w:rPr>
        <w:tab/>
      </w:r>
      <w:r w:rsidR="005468DE" w:rsidRPr="00BA1E81">
        <w:rPr>
          <w:color w:val="000000" w:themeColor="text1"/>
        </w:rPr>
        <w:tab/>
      </w:r>
      <w:r w:rsidR="005468DE" w:rsidRPr="00BA1E81">
        <w:rPr>
          <w:color w:val="000000" w:themeColor="text1"/>
        </w:rPr>
        <w:tab/>
      </w:r>
      <w:r w:rsidR="005468DE" w:rsidRPr="00BA1E81">
        <w:rPr>
          <w:color w:val="000000" w:themeColor="text1"/>
        </w:rPr>
        <w:tab/>
      </w:r>
      <w:r w:rsidR="005468DE" w:rsidRPr="00BA1E81">
        <w:rPr>
          <w:color w:val="000000" w:themeColor="text1"/>
        </w:rPr>
        <w:tab/>
      </w:r>
      <w:r w:rsidR="005468DE" w:rsidRPr="00BA1E81">
        <w:rPr>
          <w:color w:val="000000" w:themeColor="text1"/>
        </w:rPr>
        <w:tab/>
      </w:r>
      <w:r w:rsidR="005468DE" w:rsidRPr="00BA1E81">
        <w:rPr>
          <w:color w:val="000000" w:themeColor="text1"/>
        </w:rPr>
        <w:tab/>
      </w:r>
      <w:r w:rsidR="005468DE" w:rsidRPr="00BA1E81">
        <w:rPr>
          <w:color w:val="000000" w:themeColor="text1"/>
        </w:rPr>
        <w:tab/>
      </w:r>
      <w:r w:rsidR="005468DE" w:rsidRPr="00BA1E81">
        <w:rPr>
          <w:color w:val="000000" w:themeColor="text1"/>
        </w:rPr>
        <w:tab/>
      </w:r>
      <w:r w:rsidR="005468DE" w:rsidRPr="00BA1E81">
        <w:rPr>
          <w:color w:val="000000" w:themeColor="text1"/>
        </w:rPr>
        <w:tab/>
      </w:r>
      <w:r w:rsidR="005468DE" w:rsidRPr="00BA1E81">
        <w:rPr>
          <w:color w:val="000000" w:themeColor="text1"/>
        </w:rPr>
        <w:tab/>
      </w:r>
      <w:r w:rsidR="005468DE" w:rsidRPr="00BA1E81">
        <w:rPr>
          <w:color w:val="000000" w:themeColor="text1"/>
        </w:rPr>
        <w:tab/>
        <w:t>Таблица 6.2.1.2</w:t>
      </w:r>
    </w:p>
    <w:tbl>
      <w:tblPr>
        <w:tblStyle w:val="af0"/>
        <w:tblW w:w="5000" w:type="pct"/>
        <w:tblLook w:val="04A0" w:firstRow="1" w:lastRow="0" w:firstColumn="1" w:lastColumn="0" w:noHBand="0" w:noVBand="1"/>
      </w:tblPr>
      <w:tblGrid>
        <w:gridCol w:w="395"/>
        <w:gridCol w:w="1216"/>
        <w:gridCol w:w="793"/>
        <w:gridCol w:w="1154"/>
        <w:gridCol w:w="1154"/>
        <w:gridCol w:w="869"/>
        <w:gridCol w:w="898"/>
        <w:gridCol w:w="741"/>
        <w:gridCol w:w="1154"/>
        <w:gridCol w:w="869"/>
        <w:gridCol w:w="898"/>
        <w:gridCol w:w="955"/>
        <w:gridCol w:w="1154"/>
        <w:gridCol w:w="869"/>
        <w:gridCol w:w="898"/>
        <w:gridCol w:w="741"/>
      </w:tblGrid>
      <w:tr w:rsidR="00BA1E81" w:rsidRPr="00BA1E81" w14:paraId="5A00522E" w14:textId="77777777" w:rsidTr="00216C50">
        <w:trPr>
          <w:trHeight w:val="680"/>
          <w:tblHeader/>
        </w:trPr>
        <w:tc>
          <w:tcPr>
            <w:tcW w:w="113" w:type="pct"/>
            <w:vMerge w:val="restart"/>
            <w:shd w:val="clear" w:color="auto" w:fill="D9D9D9" w:themeFill="background1" w:themeFillShade="D9"/>
            <w:vAlign w:val="center"/>
          </w:tcPr>
          <w:p w14:paraId="6B401462" w14:textId="77777777" w:rsidR="00FD1981" w:rsidRPr="00BA1E81" w:rsidRDefault="00FD1981"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 п/п</w:t>
            </w:r>
          </w:p>
        </w:tc>
        <w:tc>
          <w:tcPr>
            <w:tcW w:w="810" w:type="pct"/>
            <w:vMerge w:val="restart"/>
            <w:shd w:val="clear" w:color="auto" w:fill="D9D9D9" w:themeFill="background1" w:themeFillShade="D9"/>
            <w:vAlign w:val="center"/>
          </w:tcPr>
          <w:p w14:paraId="145ADFF3" w14:textId="77777777" w:rsidR="00FD1981" w:rsidRPr="00BA1E81" w:rsidRDefault="00FD1981"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Наименование</w:t>
            </w:r>
          </w:p>
        </w:tc>
        <w:tc>
          <w:tcPr>
            <w:tcW w:w="573" w:type="pct"/>
            <w:gridSpan w:val="2"/>
            <w:tcBorders>
              <w:bottom w:val="single" w:sz="4" w:space="0" w:color="auto"/>
            </w:tcBorders>
            <w:shd w:val="clear" w:color="auto" w:fill="D9D9D9" w:themeFill="background1" w:themeFillShade="D9"/>
            <w:vAlign w:val="center"/>
          </w:tcPr>
          <w:p w14:paraId="7D4E39ED" w14:textId="77777777" w:rsidR="00FD1981" w:rsidRPr="00BA1E81" w:rsidRDefault="00FD1981" w:rsidP="008A511B">
            <w:pPr>
              <w:pStyle w:val="a7"/>
              <w:spacing w:after="0"/>
              <w:ind w:firstLine="0"/>
              <w:jc w:val="center"/>
              <w:rPr>
                <w:b/>
                <w:bCs/>
                <w:color w:val="000000" w:themeColor="text1"/>
                <w:sz w:val="20"/>
                <w:szCs w:val="20"/>
              </w:rPr>
            </w:pPr>
            <w:r w:rsidRPr="00BA1E81">
              <w:rPr>
                <w:b/>
                <w:bCs/>
                <w:color w:val="000000" w:themeColor="text1"/>
                <w:sz w:val="20"/>
                <w:szCs w:val="20"/>
              </w:rPr>
              <w:t>Стоимость по НЦС</w:t>
            </w:r>
            <w:r w:rsidRPr="00BA1E81">
              <w:rPr>
                <w:b/>
                <w:bCs/>
                <w:color w:val="000000" w:themeColor="text1"/>
                <w:sz w:val="20"/>
                <w:szCs w:val="20"/>
                <w:vertAlign w:val="superscript"/>
              </w:rPr>
              <w:t>1</w:t>
            </w:r>
            <w:r w:rsidRPr="00BA1E81">
              <w:rPr>
                <w:b/>
                <w:bCs/>
                <w:color w:val="000000" w:themeColor="text1"/>
                <w:sz w:val="20"/>
                <w:szCs w:val="20"/>
              </w:rPr>
              <w:t xml:space="preserve">, </w:t>
            </w:r>
          </w:p>
          <w:p w14:paraId="3D113255" w14:textId="77777777" w:rsidR="00FD1981" w:rsidRPr="00BA1E81" w:rsidRDefault="00FD1981" w:rsidP="008A511B">
            <w:pPr>
              <w:pStyle w:val="a7"/>
              <w:spacing w:after="0"/>
              <w:ind w:firstLine="0"/>
              <w:jc w:val="center"/>
              <w:rPr>
                <w:b/>
                <w:bCs/>
                <w:color w:val="000000" w:themeColor="text1"/>
                <w:sz w:val="20"/>
                <w:szCs w:val="20"/>
              </w:rPr>
            </w:pPr>
            <w:r w:rsidRPr="00BA1E81">
              <w:rPr>
                <w:b/>
                <w:bCs/>
                <w:color w:val="000000" w:themeColor="text1"/>
                <w:sz w:val="20"/>
                <w:szCs w:val="20"/>
              </w:rPr>
              <w:t>тыс.руб. без НДС</w:t>
            </w:r>
          </w:p>
        </w:tc>
        <w:tc>
          <w:tcPr>
            <w:tcW w:w="1144" w:type="pct"/>
            <w:gridSpan w:val="4"/>
            <w:tcBorders>
              <w:bottom w:val="single" w:sz="4" w:space="0" w:color="auto"/>
            </w:tcBorders>
            <w:shd w:val="clear" w:color="auto" w:fill="D9D9D9" w:themeFill="background1" w:themeFillShade="D9"/>
            <w:vAlign w:val="center"/>
          </w:tcPr>
          <w:p w14:paraId="57C4BCD2" w14:textId="77777777" w:rsidR="00FD1981" w:rsidRPr="00BA1E81" w:rsidRDefault="00FD1981"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ООО «</w:t>
            </w:r>
            <w:r w:rsidRPr="00BA1E81">
              <w:rPr>
                <w:rFonts w:eastAsia="Calibri"/>
                <w:b/>
                <w:color w:val="000000" w:themeColor="text1"/>
                <w:sz w:val="20"/>
                <w:szCs w:val="20"/>
                <w:lang w:val="en-US"/>
              </w:rPr>
              <w:t>ACO</w:t>
            </w:r>
            <w:r w:rsidRPr="00BA1E81">
              <w:rPr>
                <w:rFonts w:eastAsia="Calibri"/>
                <w:b/>
                <w:color w:val="000000" w:themeColor="text1"/>
                <w:sz w:val="20"/>
                <w:szCs w:val="20"/>
              </w:rPr>
              <w:t xml:space="preserve">», </w:t>
            </w:r>
          </w:p>
          <w:p w14:paraId="318CAB3E" w14:textId="77777777" w:rsidR="00FD1981" w:rsidRPr="00BA1E81" w:rsidRDefault="00FD1981"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стоимость по ТКП</w:t>
            </w:r>
            <w:r w:rsidRPr="00BA1E81">
              <w:rPr>
                <w:rFonts w:eastAsia="Calibri"/>
                <w:b/>
                <w:color w:val="000000" w:themeColor="text1"/>
                <w:sz w:val="20"/>
                <w:szCs w:val="20"/>
                <w:vertAlign w:val="superscript"/>
              </w:rPr>
              <w:t>2</w:t>
            </w:r>
            <w:r w:rsidRPr="00BA1E81">
              <w:rPr>
                <w:rFonts w:eastAsia="Calibri"/>
                <w:b/>
                <w:color w:val="000000" w:themeColor="text1"/>
                <w:sz w:val="20"/>
                <w:szCs w:val="20"/>
              </w:rPr>
              <w:t xml:space="preserve">, </w:t>
            </w:r>
            <w:r w:rsidRPr="00BA1E81">
              <w:rPr>
                <w:b/>
                <w:bCs/>
                <w:color w:val="000000" w:themeColor="text1"/>
                <w:sz w:val="20"/>
                <w:szCs w:val="20"/>
              </w:rPr>
              <w:t>тыс.руб. без НДС</w:t>
            </w:r>
          </w:p>
        </w:tc>
        <w:tc>
          <w:tcPr>
            <w:tcW w:w="1168" w:type="pct"/>
            <w:gridSpan w:val="4"/>
            <w:tcBorders>
              <w:bottom w:val="single" w:sz="4" w:space="0" w:color="auto"/>
            </w:tcBorders>
            <w:shd w:val="clear" w:color="auto" w:fill="D9D9D9" w:themeFill="background1" w:themeFillShade="D9"/>
            <w:vAlign w:val="center"/>
          </w:tcPr>
          <w:p w14:paraId="7C923306" w14:textId="77777777" w:rsidR="00FD1981" w:rsidRPr="00BA1E81" w:rsidRDefault="00FD1981" w:rsidP="00777986">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ООО «А-МАКС-Экология»,</w:t>
            </w:r>
          </w:p>
          <w:p w14:paraId="0FBC74A7" w14:textId="77777777" w:rsidR="00FD1981" w:rsidRPr="00BA1E81" w:rsidRDefault="00FD1981" w:rsidP="00777986">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стоимость по ТКП</w:t>
            </w:r>
            <w:r w:rsidRPr="00BA1E81">
              <w:rPr>
                <w:rFonts w:eastAsia="Calibri"/>
                <w:b/>
                <w:color w:val="000000" w:themeColor="text1"/>
                <w:sz w:val="20"/>
                <w:szCs w:val="20"/>
                <w:vertAlign w:val="superscript"/>
              </w:rPr>
              <w:t>2</w:t>
            </w:r>
            <w:r w:rsidRPr="00BA1E81">
              <w:rPr>
                <w:rFonts w:eastAsia="Calibri"/>
                <w:b/>
                <w:color w:val="000000" w:themeColor="text1"/>
                <w:sz w:val="20"/>
                <w:szCs w:val="20"/>
              </w:rPr>
              <w:t xml:space="preserve">, </w:t>
            </w:r>
            <w:r w:rsidRPr="00BA1E81">
              <w:rPr>
                <w:b/>
                <w:bCs/>
                <w:color w:val="000000" w:themeColor="text1"/>
                <w:sz w:val="20"/>
                <w:szCs w:val="20"/>
              </w:rPr>
              <w:t>тыс.руб. без НДС</w:t>
            </w:r>
          </w:p>
        </w:tc>
        <w:tc>
          <w:tcPr>
            <w:tcW w:w="1192" w:type="pct"/>
            <w:gridSpan w:val="4"/>
            <w:tcBorders>
              <w:bottom w:val="single" w:sz="4" w:space="0" w:color="auto"/>
            </w:tcBorders>
            <w:shd w:val="clear" w:color="auto" w:fill="D9D9D9" w:themeFill="background1" w:themeFillShade="D9"/>
            <w:vAlign w:val="center"/>
          </w:tcPr>
          <w:p w14:paraId="4BD3EDBA" w14:textId="77777777" w:rsidR="00FD1981" w:rsidRPr="00BA1E81" w:rsidRDefault="00FD1981" w:rsidP="00777986">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ООО «Софит»,</w:t>
            </w:r>
          </w:p>
          <w:p w14:paraId="1C53E837" w14:textId="77777777" w:rsidR="00FD1981" w:rsidRPr="00BA1E81" w:rsidRDefault="00FD1981" w:rsidP="00777986">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стоимость по ТКП</w:t>
            </w:r>
            <w:r w:rsidRPr="00BA1E81">
              <w:rPr>
                <w:rFonts w:eastAsia="Calibri"/>
                <w:b/>
                <w:color w:val="000000" w:themeColor="text1"/>
                <w:sz w:val="20"/>
                <w:szCs w:val="20"/>
                <w:vertAlign w:val="superscript"/>
              </w:rPr>
              <w:t>2</w:t>
            </w:r>
            <w:r w:rsidRPr="00BA1E81">
              <w:rPr>
                <w:rFonts w:eastAsia="Calibri"/>
                <w:b/>
                <w:color w:val="000000" w:themeColor="text1"/>
                <w:sz w:val="20"/>
                <w:szCs w:val="20"/>
              </w:rPr>
              <w:t xml:space="preserve">, </w:t>
            </w:r>
            <w:r w:rsidRPr="00BA1E81">
              <w:rPr>
                <w:b/>
                <w:bCs/>
                <w:color w:val="000000" w:themeColor="text1"/>
                <w:sz w:val="20"/>
                <w:szCs w:val="20"/>
              </w:rPr>
              <w:t>тыс.руб. без НДС</w:t>
            </w:r>
          </w:p>
        </w:tc>
      </w:tr>
      <w:tr w:rsidR="00BA1E81" w:rsidRPr="00BA1E81" w14:paraId="5A3EE5EB" w14:textId="77777777" w:rsidTr="00216C50">
        <w:trPr>
          <w:trHeight w:val="506"/>
          <w:tblHeader/>
        </w:trPr>
        <w:tc>
          <w:tcPr>
            <w:tcW w:w="113" w:type="pct"/>
            <w:vMerge/>
            <w:shd w:val="clear" w:color="auto" w:fill="D9D9D9" w:themeFill="background1" w:themeFillShade="D9"/>
          </w:tcPr>
          <w:p w14:paraId="595DA47F" w14:textId="77777777" w:rsidR="00D941D8" w:rsidRPr="00BA1E81" w:rsidRDefault="00D941D8" w:rsidP="008A511B">
            <w:pPr>
              <w:pStyle w:val="a7"/>
              <w:spacing w:after="0"/>
              <w:ind w:firstLine="0"/>
              <w:jc w:val="center"/>
              <w:rPr>
                <w:rFonts w:eastAsia="Calibri"/>
                <w:b/>
                <w:color w:val="000000" w:themeColor="text1"/>
                <w:sz w:val="20"/>
                <w:szCs w:val="20"/>
              </w:rPr>
            </w:pPr>
          </w:p>
        </w:tc>
        <w:tc>
          <w:tcPr>
            <w:tcW w:w="810" w:type="pct"/>
            <w:vMerge/>
            <w:shd w:val="clear" w:color="auto" w:fill="D9D9D9" w:themeFill="background1" w:themeFillShade="D9"/>
          </w:tcPr>
          <w:p w14:paraId="787C8AA7" w14:textId="77777777" w:rsidR="00D941D8" w:rsidRPr="00BA1E81" w:rsidRDefault="00D941D8" w:rsidP="008A511B">
            <w:pPr>
              <w:pStyle w:val="a7"/>
              <w:spacing w:after="0"/>
              <w:ind w:firstLine="0"/>
              <w:jc w:val="center"/>
              <w:rPr>
                <w:rFonts w:eastAsia="Calibri"/>
                <w:b/>
                <w:color w:val="000000" w:themeColor="text1"/>
                <w:sz w:val="20"/>
                <w:szCs w:val="20"/>
              </w:rPr>
            </w:pPr>
          </w:p>
        </w:tc>
        <w:tc>
          <w:tcPr>
            <w:tcW w:w="262" w:type="pct"/>
            <w:tcBorders>
              <w:bottom w:val="single" w:sz="4" w:space="0" w:color="auto"/>
            </w:tcBorders>
            <w:shd w:val="clear" w:color="auto" w:fill="D9D9D9" w:themeFill="background1" w:themeFillShade="D9"/>
          </w:tcPr>
          <w:p w14:paraId="5CE025CC" w14:textId="77777777" w:rsidR="00D941D8" w:rsidRPr="00BA1E81" w:rsidRDefault="00D941D8" w:rsidP="008A511B">
            <w:pPr>
              <w:pStyle w:val="a7"/>
              <w:spacing w:after="0"/>
              <w:ind w:firstLine="0"/>
              <w:jc w:val="center"/>
              <w:rPr>
                <w:b/>
                <w:bCs/>
                <w:color w:val="000000" w:themeColor="text1"/>
                <w:sz w:val="20"/>
                <w:szCs w:val="20"/>
              </w:rPr>
            </w:pPr>
            <w:r w:rsidRPr="00BA1E81">
              <w:rPr>
                <w:b/>
                <w:bCs/>
                <w:color w:val="000000" w:themeColor="text1"/>
                <w:sz w:val="20"/>
                <w:szCs w:val="20"/>
              </w:rPr>
              <w:t xml:space="preserve">Общая </w:t>
            </w:r>
          </w:p>
          <w:p w14:paraId="1E16EA23" w14:textId="77777777" w:rsidR="00D941D8" w:rsidRPr="00BA1E81" w:rsidRDefault="00D941D8" w:rsidP="008A511B">
            <w:pPr>
              <w:pStyle w:val="a7"/>
              <w:spacing w:after="0"/>
              <w:ind w:firstLine="0"/>
              <w:jc w:val="center"/>
              <w:rPr>
                <w:rFonts w:eastAsia="Calibri"/>
                <w:b/>
                <w:color w:val="000000" w:themeColor="text1"/>
                <w:sz w:val="20"/>
                <w:szCs w:val="20"/>
              </w:rPr>
            </w:pPr>
            <w:r w:rsidRPr="00BA1E81">
              <w:rPr>
                <w:b/>
                <w:bCs/>
                <w:color w:val="000000" w:themeColor="text1"/>
                <w:sz w:val="20"/>
                <w:szCs w:val="20"/>
              </w:rPr>
              <w:t xml:space="preserve">стоимость </w:t>
            </w:r>
          </w:p>
        </w:tc>
        <w:tc>
          <w:tcPr>
            <w:tcW w:w="310" w:type="pct"/>
            <w:tcBorders>
              <w:bottom w:val="single" w:sz="4" w:space="0" w:color="auto"/>
            </w:tcBorders>
            <w:shd w:val="clear" w:color="auto" w:fill="D9D9D9" w:themeFill="background1" w:themeFillShade="D9"/>
          </w:tcPr>
          <w:p w14:paraId="7021112F" w14:textId="77777777" w:rsidR="00D941D8" w:rsidRPr="00BA1E81" w:rsidRDefault="00D941D8" w:rsidP="008A511B">
            <w:pPr>
              <w:pStyle w:val="a7"/>
              <w:spacing w:after="0"/>
              <w:ind w:firstLine="0"/>
              <w:jc w:val="center"/>
              <w:rPr>
                <w:b/>
                <w:bCs/>
                <w:color w:val="000000" w:themeColor="text1"/>
                <w:sz w:val="20"/>
                <w:szCs w:val="20"/>
              </w:rPr>
            </w:pPr>
            <w:r w:rsidRPr="00BA1E81">
              <w:rPr>
                <w:b/>
                <w:bCs/>
                <w:color w:val="000000" w:themeColor="text1"/>
                <w:sz w:val="20"/>
                <w:szCs w:val="20"/>
              </w:rPr>
              <w:t xml:space="preserve">Основное </w:t>
            </w:r>
          </w:p>
          <w:p w14:paraId="3F9D3B6D" w14:textId="77777777" w:rsidR="00D941D8" w:rsidRPr="00BA1E81" w:rsidRDefault="00D941D8" w:rsidP="00FD1981">
            <w:pPr>
              <w:pStyle w:val="a7"/>
              <w:spacing w:after="0"/>
              <w:ind w:firstLine="0"/>
              <w:jc w:val="center"/>
              <w:rPr>
                <w:rFonts w:eastAsia="Calibri"/>
                <w:b/>
                <w:color w:val="000000" w:themeColor="text1"/>
                <w:sz w:val="20"/>
                <w:szCs w:val="20"/>
              </w:rPr>
            </w:pPr>
            <w:r w:rsidRPr="00BA1E81">
              <w:rPr>
                <w:b/>
                <w:bCs/>
                <w:color w:val="000000" w:themeColor="text1"/>
                <w:sz w:val="20"/>
                <w:szCs w:val="20"/>
              </w:rPr>
              <w:t>технологическое оборудование</w:t>
            </w:r>
          </w:p>
        </w:tc>
        <w:tc>
          <w:tcPr>
            <w:tcW w:w="310" w:type="pct"/>
            <w:tcBorders>
              <w:bottom w:val="single" w:sz="4" w:space="0" w:color="auto"/>
            </w:tcBorders>
            <w:shd w:val="clear" w:color="auto" w:fill="D9D9D9" w:themeFill="background1" w:themeFillShade="D9"/>
          </w:tcPr>
          <w:p w14:paraId="0DFD881D" w14:textId="77777777" w:rsidR="00D941D8" w:rsidRPr="00BA1E81" w:rsidRDefault="00D941D8" w:rsidP="008A511B">
            <w:pPr>
              <w:pStyle w:val="a7"/>
              <w:spacing w:after="0"/>
              <w:ind w:firstLine="0"/>
              <w:jc w:val="center"/>
              <w:rPr>
                <w:b/>
                <w:bCs/>
                <w:color w:val="000000" w:themeColor="text1"/>
                <w:sz w:val="20"/>
                <w:szCs w:val="20"/>
              </w:rPr>
            </w:pPr>
            <w:r w:rsidRPr="00BA1E81">
              <w:rPr>
                <w:b/>
                <w:bCs/>
                <w:color w:val="000000" w:themeColor="text1"/>
                <w:sz w:val="20"/>
                <w:szCs w:val="20"/>
              </w:rPr>
              <w:t xml:space="preserve">Основное </w:t>
            </w:r>
          </w:p>
          <w:p w14:paraId="525B66E6" w14:textId="77777777" w:rsidR="00D941D8" w:rsidRPr="00BA1E81" w:rsidRDefault="00D941D8" w:rsidP="008A511B">
            <w:pPr>
              <w:pStyle w:val="a7"/>
              <w:spacing w:after="0"/>
              <w:ind w:firstLine="0"/>
              <w:jc w:val="center"/>
              <w:rPr>
                <w:rFonts w:eastAsia="Calibri"/>
                <w:b/>
                <w:color w:val="000000" w:themeColor="text1"/>
                <w:sz w:val="20"/>
                <w:szCs w:val="20"/>
              </w:rPr>
            </w:pPr>
            <w:r w:rsidRPr="00BA1E81">
              <w:rPr>
                <w:b/>
                <w:bCs/>
                <w:color w:val="000000" w:themeColor="text1"/>
                <w:sz w:val="20"/>
                <w:szCs w:val="20"/>
              </w:rPr>
              <w:t>технологическое оборудование</w:t>
            </w:r>
          </w:p>
        </w:tc>
        <w:tc>
          <w:tcPr>
            <w:tcW w:w="286" w:type="pct"/>
            <w:tcBorders>
              <w:bottom w:val="single" w:sz="4" w:space="0" w:color="auto"/>
            </w:tcBorders>
            <w:shd w:val="clear" w:color="auto" w:fill="D9D9D9" w:themeFill="background1" w:themeFillShade="D9"/>
          </w:tcPr>
          <w:p w14:paraId="17875F66" w14:textId="77777777" w:rsidR="00D941D8" w:rsidRPr="00BA1E81" w:rsidRDefault="00D941D8"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 xml:space="preserve">Шеф-монтажные </w:t>
            </w:r>
          </w:p>
          <w:p w14:paraId="3F63775D" w14:textId="77777777" w:rsidR="00D941D8" w:rsidRPr="00BA1E81" w:rsidRDefault="00D941D8"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работы</w:t>
            </w:r>
          </w:p>
        </w:tc>
        <w:tc>
          <w:tcPr>
            <w:tcW w:w="286" w:type="pct"/>
            <w:tcBorders>
              <w:bottom w:val="single" w:sz="4" w:space="0" w:color="auto"/>
            </w:tcBorders>
            <w:shd w:val="clear" w:color="auto" w:fill="D9D9D9" w:themeFill="background1" w:themeFillShade="D9"/>
          </w:tcPr>
          <w:p w14:paraId="65E7042C" w14:textId="77777777" w:rsidR="00D941D8" w:rsidRPr="00BA1E81" w:rsidRDefault="00D941D8"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Пуско-наладочные работ</w:t>
            </w:r>
          </w:p>
        </w:tc>
        <w:tc>
          <w:tcPr>
            <w:tcW w:w="262" w:type="pct"/>
            <w:shd w:val="clear" w:color="auto" w:fill="D9D9D9" w:themeFill="background1" w:themeFillShade="D9"/>
          </w:tcPr>
          <w:p w14:paraId="6A980092" w14:textId="77777777" w:rsidR="00D941D8" w:rsidRPr="00BA1E81" w:rsidRDefault="00D941D8"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 xml:space="preserve">Доставка до </w:t>
            </w:r>
          </w:p>
          <w:p w14:paraId="645AD327" w14:textId="77777777" w:rsidR="00D941D8" w:rsidRPr="00BA1E81" w:rsidRDefault="00D941D8"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г. Сургут</w:t>
            </w:r>
          </w:p>
        </w:tc>
        <w:tc>
          <w:tcPr>
            <w:tcW w:w="310" w:type="pct"/>
            <w:shd w:val="clear" w:color="auto" w:fill="D9D9D9" w:themeFill="background1" w:themeFillShade="D9"/>
          </w:tcPr>
          <w:p w14:paraId="0B637183" w14:textId="77777777" w:rsidR="00D941D8" w:rsidRPr="00BA1E81" w:rsidRDefault="00D941D8" w:rsidP="008A511B">
            <w:pPr>
              <w:pStyle w:val="a7"/>
              <w:spacing w:after="0"/>
              <w:ind w:firstLine="0"/>
              <w:jc w:val="center"/>
              <w:rPr>
                <w:b/>
                <w:bCs/>
                <w:color w:val="000000" w:themeColor="text1"/>
                <w:sz w:val="20"/>
                <w:szCs w:val="20"/>
              </w:rPr>
            </w:pPr>
            <w:r w:rsidRPr="00BA1E81">
              <w:rPr>
                <w:b/>
                <w:bCs/>
                <w:color w:val="000000" w:themeColor="text1"/>
                <w:sz w:val="20"/>
                <w:szCs w:val="20"/>
              </w:rPr>
              <w:t xml:space="preserve">Основное </w:t>
            </w:r>
          </w:p>
          <w:p w14:paraId="0106691D" w14:textId="77777777" w:rsidR="00D941D8" w:rsidRPr="00BA1E81" w:rsidRDefault="00D941D8" w:rsidP="008A511B">
            <w:pPr>
              <w:pStyle w:val="a7"/>
              <w:spacing w:after="0"/>
              <w:ind w:firstLine="0"/>
              <w:jc w:val="center"/>
              <w:rPr>
                <w:rFonts w:eastAsia="Calibri"/>
                <w:b/>
                <w:color w:val="000000" w:themeColor="text1"/>
                <w:sz w:val="20"/>
                <w:szCs w:val="20"/>
              </w:rPr>
            </w:pPr>
            <w:r w:rsidRPr="00BA1E81">
              <w:rPr>
                <w:b/>
                <w:bCs/>
                <w:color w:val="000000" w:themeColor="text1"/>
                <w:sz w:val="20"/>
                <w:szCs w:val="20"/>
              </w:rPr>
              <w:t>технологическое оборудование</w:t>
            </w:r>
          </w:p>
        </w:tc>
        <w:tc>
          <w:tcPr>
            <w:tcW w:w="286" w:type="pct"/>
            <w:shd w:val="clear" w:color="auto" w:fill="D9D9D9" w:themeFill="background1" w:themeFillShade="D9"/>
          </w:tcPr>
          <w:p w14:paraId="6DFB2BB0" w14:textId="77777777" w:rsidR="00D941D8" w:rsidRPr="00BA1E81" w:rsidRDefault="00D941D8"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 xml:space="preserve">Шеф-монтажные </w:t>
            </w:r>
          </w:p>
          <w:p w14:paraId="57C7FAF2" w14:textId="77777777" w:rsidR="00D941D8" w:rsidRPr="00BA1E81" w:rsidRDefault="00D941D8"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работы</w:t>
            </w:r>
          </w:p>
        </w:tc>
        <w:tc>
          <w:tcPr>
            <w:tcW w:w="286" w:type="pct"/>
            <w:shd w:val="clear" w:color="auto" w:fill="D9D9D9" w:themeFill="background1" w:themeFillShade="D9"/>
          </w:tcPr>
          <w:p w14:paraId="2DF2EC9C" w14:textId="77777777" w:rsidR="00D941D8" w:rsidRPr="00BA1E81" w:rsidRDefault="00D941D8"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Пуско-наладочные работ</w:t>
            </w:r>
          </w:p>
        </w:tc>
        <w:tc>
          <w:tcPr>
            <w:tcW w:w="286" w:type="pct"/>
            <w:shd w:val="clear" w:color="auto" w:fill="D9D9D9" w:themeFill="background1" w:themeFillShade="D9"/>
          </w:tcPr>
          <w:p w14:paraId="5B6BD637" w14:textId="77777777" w:rsidR="00D941D8" w:rsidRPr="00BA1E81" w:rsidRDefault="00D941D8"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 xml:space="preserve">Доставка до </w:t>
            </w:r>
          </w:p>
          <w:p w14:paraId="5305E900" w14:textId="77777777" w:rsidR="00D941D8" w:rsidRPr="00BA1E81" w:rsidRDefault="00D941D8"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г. Сургут</w:t>
            </w:r>
          </w:p>
        </w:tc>
        <w:tc>
          <w:tcPr>
            <w:tcW w:w="310" w:type="pct"/>
            <w:shd w:val="clear" w:color="auto" w:fill="D9D9D9" w:themeFill="background1" w:themeFillShade="D9"/>
          </w:tcPr>
          <w:p w14:paraId="24C889DB" w14:textId="77777777" w:rsidR="00D941D8" w:rsidRPr="00BA1E81" w:rsidRDefault="00D941D8" w:rsidP="008A511B">
            <w:pPr>
              <w:pStyle w:val="a7"/>
              <w:spacing w:after="0"/>
              <w:ind w:firstLine="0"/>
              <w:jc w:val="center"/>
              <w:rPr>
                <w:b/>
                <w:bCs/>
                <w:color w:val="000000" w:themeColor="text1"/>
                <w:sz w:val="20"/>
                <w:szCs w:val="20"/>
              </w:rPr>
            </w:pPr>
            <w:r w:rsidRPr="00BA1E81">
              <w:rPr>
                <w:b/>
                <w:bCs/>
                <w:color w:val="000000" w:themeColor="text1"/>
                <w:sz w:val="20"/>
                <w:szCs w:val="20"/>
              </w:rPr>
              <w:t xml:space="preserve">Основное </w:t>
            </w:r>
          </w:p>
          <w:p w14:paraId="3C5D5CC4" w14:textId="77777777" w:rsidR="00D941D8" w:rsidRPr="00BA1E81" w:rsidRDefault="00D941D8" w:rsidP="008A511B">
            <w:pPr>
              <w:pStyle w:val="a7"/>
              <w:spacing w:after="0"/>
              <w:ind w:firstLine="0"/>
              <w:jc w:val="center"/>
              <w:rPr>
                <w:rFonts w:eastAsia="Calibri"/>
                <w:b/>
                <w:color w:val="000000" w:themeColor="text1"/>
                <w:sz w:val="20"/>
                <w:szCs w:val="20"/>
              </w:rPr>
            </w:pPr>
            <w:r w:rsidRPr="00BA1E81">
              <w:rPr>
                <w:b/>
                <w:bCs/>
                <w:color w:val="000000" w:themeColor="text1"/>
                <w:sz w:val="20"/>
                <w:szCs w:val="20"/>
              </w:rPr>
              <w:t>технологическое оборудование</w:t>
            </w:r>
          </w:p>
        </w:tc>
        <w:tc>
          <w:tcPr>
            <w:tcW w:w="286" w:type="pct"/>
            <w:shd w:val="clear" w:color="auto" w:fill="D9D9D9" w:themeFill="background1" w:themeFillShade="D9"/>
          </w:tcPr>
          <w:p w14:paraId="64BCAC9C" w14:textId="77777777" w:rsidR="00D941D8" w:rsidRPr="00BA1E81" w:rsidRDefault="00D941D8"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 xml:space="preserve">Шеф-монтажные </w:t>
            </w:r>
          </w:p>
          <w:p w14:paraId="3536BB9B" w14:textId="77777777" w:rsidR="00D941D8" w:rsidRPr="00BA1E81" w:rsidRDefault="00D941D8"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работы</w:t>
            </w:r>
          </w:p>
        </w:tc>
        <w:tc>
          <w:tcPr>
            <w:tcW w:w="310" w:type="pct"/>
            <w:shd w:val="clear" w:color="auto" w:fill="D9D9D9" w:themeFill="background1" w:themeFillShade="D9"/>
          </w:tcPr>
          <w:p w14:paraId="0FC80879" w14:textId="77777777" w:rsidR="00D941D8" w:rsidRPr="00BA1E81" w:rsidRDefault="00D941D8"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 xml:space="preserve">Пуско-наладочные </w:t>
            </w:r>
          </w:p>
          <w:p w14:paraId="07F9B14C" w14:textId="77777777" w:rsidR="00D941D8" w:rsidRPr="00BA1E81" w:rsidRDefault="00D941D8"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работ</w:t>
            </w:r>
          </w:p>
        </w:tc>
        <w:tc>
          <w:tcPr>
            <w:tcW w:w="286" w:type="pct"/>
            <w:shd w:val="clear" w:color="auto" w:fill="D9D9D9" w:themeFill="background1" w:themeFillShade="D9"/>
          </w:tcPr>
          <w:p w14:paraId="111371F3" w14:textId="77777777" w:rsidR="00D941D8" w:rsidRPr="00BA1E81" w:rsidRDefault="00D941D8"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 xml:space="preserve">Доставка до </w:t>
            </w:r>
          </w:p>
          <w:p w14:paraId="320739BD" w14:textId="77777777" w:rsidR="00D941D8" w:rsidRPr="00BA1E81" w:rsidRDefault="00D941D8"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г. Сургут</w:t>
            </w:r>
          </w:p>
        </w:tc>
      </w:tr>
      <w:tr w:rsidR="00BA1E81" w:rsidRPr="00BA1E81" w14:paraId="55240468" w14:textId="77777777" w:rsidTr="00216C50">
        <w:trPr>
          <w:trHeight w:val="296"/>
          <w:tblHeader/>
        </w:trPr>
        <w:tc>
          <w:tcPr>
            <w:tcW w:w="113" w:type="pct"/>
            <w:shd w:val="clear" w:color="auto" w:fill="D9D9D9" w:themeFill="background1" w:themeFillShade="D9"/>
            <w:vAlign w:val="center"/>
          </w:tcPr>
          <w:p w14:paraId="3A07558B" w14:textId="77777777" w:rsidR="00D941D8" w:rsidRPr="00BA1E81" w:rsidRDefault="00D941D8"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1</w:t>
            </w:r>
          </w:p>
        </w:tc>
        <w:tc>
          <w:tcPr>
            <w:tcW w:w="810" w:type="pct"/>
            <w:shd w:val="clear" w:color="auto" w:fill="D9D9D9" w:themeFill="background1" w:themeFillShade="D9"/>
            <w:vAlign w:val="center"/>
          </w:tcPr>
          <w:p w14:paraId="466981EC" w14:textId="77777777" w:rsidR="00D941D8" w:rsidRPr="00BA1E81" w:rsidRDefault="00D941D8"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2</w:t>
            </w:r>
          </w:p>
        </w:tc>
        <w:tc>
          <w:tcPr>
            <w:tcW w:w="262" w:type="pct"/>
            <w:tcBorders>
              <w:bottom w:val="single" w:sz="4" w:space="0" w:color="auto"/>
            </w:tcBorders>
            <w:shd w:val="clear" w:color="auto" w:fill="D9D9D9" w:themeFill="background1" w:themeFillShade="D9"/>
            <w:vAlign w:val="center"/>
          </w:tcPr>
          <w:p w14:paraId="58AA1F10" w14:textId="77777777" w:rsidR="00D941D8" w:rsidRPr="00BA1E81" w:rsidRDefault="00D941D8" w:rsidP="008A511B">
            <w:pPr>
              <w:pStyle w:val="a7"/>
              <w:spacing w:after="0"/>
              <w:ind w:firstLine="0"/>
              <w:jc w:val="center"/>
              <w:rPr>
                <w:b/>
                <w:bCs/>
                <w:color w:val="000000" w:themeColor="text1"/>
                <w:sz w:val="20"/>
                <w:szCs w:val="20"/>
              </w:rPr>
            </w:pPr>
            <w:r w:rsidRPr="00BA1E81">
              <w:rPr>
                <w:b/>
                <w:bCs/>
                <w:color w:val="000000" w:themeColor="text1"/>
                <w:sz w:val="20"/>
                <w:szCs w:val="20"/>
              </w:rPr>
              <w:t>3</w:t>
            </w:r>
          </w:p>
        </w:tc>
        <w:tc>
          <w:tcPr>
            <w:tcW w:w="310" w:type="pct"/>
            <w:tcBorders>
              <w:bottom w:val="single" w:sz="4" w:space="0" w:color="auto"/>
            </w:tcBorders>
            <w:shd w:val="clear" w:color="auto" w:fill="D9D9D9" w:themeFill="background1" w:themeFillShade="D9"/>
            <w:vAlign w:val="center"/>
          </w:tcPr>
          <w:p w14:paraId="11768AF9" w14:textId="77777777" w:rsidR="00D941D8" w:rsidRPr="00BA1E81" w:rsidRDefault="00D941D8" w:rsidP="008A511B">
            <w:pPr>
              <w:pStyle w:val="a7"/>
              <w:spacing w:after="0"/>
              <w:ind w:firstLine="0"/>
              <w:jc w:val="center"/>
              <w:rPr>
                <w:b/>
                <w:bCs/>
                <w:color w:val="000000" w:themeColor="text1"/>
                <w:sz w:val="20"/>
                <w:szCs w:val="20"/>
              </w:rPr>
            </w:pPr>
            <w:r w:rsidRPr="00BA1E81">
              <w:rPr>
                <w:b/>
                <w:bCs/>
                <w:color w:val="000000" w:themeColor="text1"/>
                <w:sz w:val="20"/>
                <w:szCs w:val="20"/>
              </w:rPr>
              <w:t>4</w:t>
            </w:r>
          </w:p>
        </w:tc>
        <w:tc>
          <w:tcPr>
            <w:tcW w:w="310" w:type="pct"/>
            <w:tcBorders>
              <w:bottom w:val="single" w:sz="4" w:space="0" w:color="auto"/>
            </w:tcBorders>
            <w:shd w:val="clear" w:color="auto" w:fill="D9D9D9" w:themeFill="background1" w:themeFillShade="D9"/>
            <w:vAlign w:val="center"/>
          </w:tcPr>
          <w:p w14:paraId="0BBE23FD" w14:textId="77777777" w:rsidR="00D941D8" w:rsidRPr="00BA1E81" w:rsidRDefault="00D941D8" w:rsidP="008A511B">
            <w:pPr>
              <w:pStyle w:val="a7"/>
              <w:spacing w:after="0"/>
              <w:ind w:firstLine="0"/>
              <w:jc w:val="center"/>
              <w:rPr>
                <w:b/>
                <w:bCs/>
                <w:color w:val="000000" w:themeColor="text1"/>
                <w:sz w:val="20"/>
                <w:szCs w:val="20"/>
              </w:rPr>
            </w:pPr>
            <w:r w:rsidRPr="00BA1E81">
              <w:rPr>
                <w:b/>
                <w:bCs/>
                <w:color w:val="000000" w:themeColor="text1"/>
                <w:sz w:val="20"/>
                <w:szCs w:val="20"/>
              </w:rPr>
              <w:t>5</w:t>
            </w:r>
          </w:p>
        </w:tc>
        <w:tc>
          <w:tcPr>
            <w:tcW w:w="286" w:type="pct"/>
            <w:tcBorders>
              <w:bottom w:val="single" w:sz="4" w:space="0" w:color="auto"/>
            </w:tcBorders>
            <w:shd w:val="clear" w:color="auto" w:fill="D9D9D9" w:themeFill="background1" w:themeFillShade="D9"/>
            <w:vAlign w:val="center"/>
          </w:tcPr>
          <w:p w14:paraId="187756DC" w14:textId="77777777" w:rsidR="00D941D8" w:rsidRPr="00BA1E81" w:rsidRDefault="00D941D8"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6</w:t>
            </w:r>
          </w:p>
        </w:tc>
        <w:tc>
          <w:tcPr>
            <w:tcW w:w="286" w:type="pct"/>
            <w:tcBorders>
              <w:bottom w:val="single" w:sz="4" w:space="0" w:color="auto"/>
            </w:tcBorders>
            <w:shd w:val="clear" w:color="auto" w:fill="D9D9D9" w:themeFill="background1" w:themeFillShade="D9"/>
            <w:vAlign w:val="center"/>
          </w:tcPr>
          <w:p w14:paraId="354C075F" w14:textId="77777777" w:rsidR="00D941D8" w:rsidRPr="00BA1E81" w:rsidRDefault="00D941D8"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7</w:t>
            </w:r>
          </w:p>
        </w:tc>
        <w:tc>
          <w:tcPr>
            <w:tcW w:w="262" w:type="pct"/>
            <w:shd w:val="clear" w:color="auto" w:fill="D9D9D9" w:themeFill="background1" w:themeFillShade="D9"/>
            <w:vAlign w:val="center"/>
          </w:tcPr>
          <w:p w14:paraId="40C38BFF" w14:textId="77777777" w:rsidR="00D941D8" w:rsidRPr="00BA1E81" w:rsidRDefault="00D941D8"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8</w:t>
            </w:r>
          </w:p>
        </w:tc>
        <w:tc>
          <w:tcPr>
            <w:tcW w:w="310" w:type="pct"/>
            <w:shd w:val="clear" w:color="auto" w:fill="D9D9D9" w:themeFill="background1" w:themeFillShade="D9"/>
            <w:vAlign w:val="center"/>
          </w:tcPr>
          <w:p w14:paraId="28DE903A" w14:textId="77777777" w:rsidR="00D941D8" w:rsidRPr="00BA1E81" w:rsidRDefault="00D941D8"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9</w:t>
            </w:r>
          </w:p>
        </w:tc>
        <w:tc>
          <w:tcPr>
            <w:tcW w:w="286" w:type="pct"/>
            <w:shd w:val="clear" w:color="auto" w:fill="D9D9D9" w:themeFill="background1" w:themeFillShade="D9"/>
            <w:vAlign w:val="center"/>
          </w:tcPr>
          <w:p w14:paraId="7D4FCBB2" w14:textId="77777777" w:rsidR="00D941D8" w:rsidRPr="00BA1E81" w:rsidRDefault="00D941D8"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10</w:t>
            </w:r>
          </w:p>
        </w:tc>
        <w:tc>
          <w:tcPr>
            <w:tcW w:w="286" w:type="pct"/>
            <w:shd w:val="clear" w:color="auto" w:fill="D9D9D9" w:themeFill="background1" w:themeFillShade="D9"/>
            <w:vAlign w:val="center"/>
          </w:tcPr>
          <w:p w14:paraId="79466891" w14:textId="77777777" w:rsidR="00D941D8" w:rsidRPr="00BA1E81" w:rsidRDefault="00D941D8"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11</w:t>
            </w:r>
          </w:p>
        </w:tc>
        <w:tc>
          <w:tcPr>
            <w:tcW w:w="286" w:type="pct"/>
            <w:shd w:val="clear" w:color="auto" w:fill="D9D9D9" w:themeFill="background1" w:themeFillShade="D9"/>
            <w:vAlign w:val="center"/>
          </w:tcPr>
          <w:p w14:paraId="1D267B17" w14:textId="77777777" w:rsidR="00D941D8" w:rsidRPr="00BA1E81" w:rsidRDefault="00D941D8"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12</w:t>
            </w:r>
          </w:p>
        </w:tc>
        <w:tc>
          <w:tcPr>
            <w:tcW w:w="310" w:type="pct"/>
            <w:shd w:val="clear" w:color="auto" w:fill="D9D9D9" w:themeFill="background1" w:themeFillShade="D9"/>
            <w:vAlign w:val="center"/>
          </w:tcPr>
          <w:p w14:paraId="684CD0EF" w14:textId="77777777" w:rsidR="00D941D8" w:rsidRPr="00BA1E81" w:rsidRDefault="00D941D8"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13</w:t>
            </w:r>
          </w:p>
        </w:tc>
        <w:tc>
          <w:tcPr>
            <w:tcW w:w="286" w:type="pct"/>
            <w:shd w:val="clear" w:color="auto" w:fill="D9D9D9" w:themeFill="background1" w:themeFillShade="D9"/>
            <w:vAlign w:val="center"/>
          </w:tcPr>
          <w:p w14:paraId="65F847C6" w14:textId="77777777" w:rsidR="00D941D8" w:rsidRPr="00BA1E81" w:rsidRDefault="00D941D8"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14</w:t>
            </w:r>
          </w:p>
        </w:tc>
        <w:tc>
          <w:tcPr>
            <w:tcW w:w="310" w:type="pct"/>
            <w:shd w:val="clear" w:color="auto" w:fill="D9D9D9" w:themeFill="background1" w:themeFillShade="D9"/>
            <w:vAlign w:val="center"/>
          </w:tcPr>
          <w:p w14:paraId="00E666CD" w14:textId="77777777" w:rsidR="00D941D8" w:rsidRPr="00BA1E81" w:rsidRDefault="00D941D8"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15</w:t>
            </w:r>
          </w:p>
        </w:tc>
        <w:tc>
          <w:tcPr>
            <w:tcW w:w="286" w:type="pct"/>
            <w:shd w:val="clear" w:color="auto" w:fill="D9D9D9" w:themeFill="background1" w:themeFillShade="D9"/>
            <w:vAlign w:val="center"/>
          </w:tcPr>
          <w:p w14:paraId="22028138" w14:textId="77777777" w:rsidR="00D941D8" w:rsidRPr="00BA1E81" w:rsidRDefault="00D941D8"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16</w:t>
            </w:r>
          </w:p>
        </w:tc>
      </w:tr>
      <w:tr w:rsidR="00BA1E81" w:rsidRPr="00BA1E81" w14:paraId="186C1521" w14:textId="77777777" w:rsidTr="00216C50">
        <w:trPr>
          <w:trHeight w:val="367"/>
        </w:trPr>
        <w:tc>
          <w:tcPr>
            <w:tcW w:w="5000" w:type="pct"/>
            <w:gridSpan w:val="16"/>
            <w:shd w:val="clear" w:color="auto" w:fill="F2F2F2" w:themeFill="background1" w:themeFillShade="F2"/>
            <w:vAlign w:val="center"/>
          </w:tcPr>
          <w:p w14:paraId="61C9DE90" w14:textId="77777777" w:rsidR="00FD1981" w:rsidRPr="00BA1E81" w:rsidRDefault="00FD1981" w:rsidP="008A511B">
            <w:pPr>
              <w:pStyle w:val="a7"/>
              <w:spacing w:after="0"/>
              <w:ind w:firstLine="0"/>
              <w:jc w:val="center"/>
              <w:rPr>
                <w:rFonts w:eastAsia="Calibri"/>
                <w:b/>
                <w:color w:val="000000" w:themeColor="text1"/>
                <w:sz w:val="20"/>
                <w:szCs w:val="20"/>
              </w:rPr>
            </w:pPr>
            <w:r w:rsidRPr="00BA1E81">
              <w:rPr>
                <w:b/>
                <w:color w:val="000000" w:themeColor="text1"/>
                <w:sz w:val="20"/>
                <w:szCs w:val="20"/>
              </w:rPr>
              <w:t>Центральный водосборный бассейн Б-II</w:t>
            </w:r>
          </w:p>
        </w:tc>
      </w:tr>
      <w:tr w:rsidR="00BA1E81" w:rsidRPr="00BA1E81" w14:paraId="53940BAA" w14:textId="77777777" w:rsidTr="00216C50">
        <w:trPr>
          <w:trHeight w:val="367"/>
        </w:trPr>
        <w:tc>
          <w:tcPr>
            <w:tcW w:w="113" w:type="pct"/>
            <w:vAlign w:val="center"/>
          </w:tcPr>
          <w:p w14:paraId="05734C2A" w14:textId="77777777" w:rsidR="00FD1981" w:rsidRPr="00BA1E81" w:rsidRDefault="001564FD"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1</w:t>
            </w:r>
          </w:p>
        </w:tc>
        <w:tc>
          <w:tcPr>
            <w:tcW w:w="810" w:type="pct"/>
            <w:vAlign w:val="center"/>
          </w:tcPr>
          <w:p w14:paraId="333D8B13" w14:textId="77777777" w:rsidR="00FD1981" w:rsidRPr="00BA1E81" w:rsidRDefault="00FD1981" w:rsidP="008A511B">
            <w:pPr>
              <w:pStyle w:val="a7"/>
              <w:spacing w:after="0"/>
              <w:ind w:firstLine="0"/>
              <w:jc w:val="left"/>
              <w:rPr>
                <w:b/>
                <w:color w:val="000000" w:themeColor="text1"/>
                <w:sz w:val="20"/>
                <w:szCs w:val="20"/>
              </w:rPr>
            </w:pPr>
            <w:r w:rsidRPr="00BA1E81">
              <w:rPr>
                <w:b/>
                <w:color w:val="000000" w:themeColor="text1"/>
                <w:sz w:val="20"/>
                <w:szCs w:val="20"/>
              </w:rPr>
              <w:t>Строительство канализационной насосной станции ливневых сточных вод (КНС-4) вдоль ул.60 лет Октября для отвода ливневой воды (ЦР), в т.ч.:</w:t>
            </w:r>
          </w:p>
        </w:tc>
        <w:tc>
          <w:tcPr>
            <w:tcW w:w="262" w:type="pct"/>
            <w:vAlign w:val="bottom"/>
          </w:tcPr>
          <w:p w14:paraId="5B0D2AFF" w14:textId="77777777" w:rsidR="00FD1981" w:rsidRPr="00BA1E81" w:rsidRDefault="00FD1981" w:rsidP="008A511B">
            <w:pPr>
              <w:pStyle w:val="a7"/>
              <w:spacing w:after="0"/>
              <w:ind w:firstLine="0"/>
              <w:jc w:val="right"/>
              <w:rPr>
                <w:rFonts w:eastAsia="Calibri"/>
                <w:color w:val="000000" w:themeColor="text1"/>
                <w:sz w:val="20"/>
                <w:szCs w:val="20"/>
              </w:rPr>
            </w:pPr>
            <w:r w:rsidRPr="00BA1E81">
              <w:rPr>
                <w:color w:val="000000" w:themeColor="text1"/>
                <w:sz w:val="20"/>
                <w:szCs w:val="20"/>
              </w:rPr>
              <w:t xml:space="preserve">63 782,66   </w:t>
            </w:r>
          </w:p>
        </w:tc>
        <w:tc>
          <w:tcPr>
            <w:tcW w:w="310" w:type="pct"/>
            <w:vAlign w:val="bottom"/>
          </w:tcPr>
          <w:p w14:paraId="23376356"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1EEAA6E5"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2B117210"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5751A59B"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62" w:type="pct"/>
            <w:vAlign w:val="bottom"/>
          </w:tcPr>
          <w:p w14:paraId="724B0452"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42F1B5E6"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4DDC18FD"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0FB772FC"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0BC2F58E"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5153116A"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7ACFFEA0"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18682847"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6EDDF1D9" w14:textId="77777777" w:rsidR="00FD1981" w:rsidRPr="00BA1E81" w:rsidRDefault="00FD1981" w:rsidP="008A511B">
            <w:pPr>
              <w:pStyle w:val="a7"/>
              <w:spacing w:after="0"/>
              <w:ind w:firstLine="0"/>
              <w:jc w:val="right"/>
              <w:rPr>
                <w:rFonts w:eastAsia="Calibri"/>
                <w:color w:val="000000" w:themeColor="text1"/>
                <w:sz w:val="20"/>
                <w:szCs w:val="20"/>
              </w:rPr>
            </w:pPr>
          </w:p>
        </w:tc>
      </w:tr>
      <w:tr w:rsidR="00BA1E81" w:rsidRPr="00BA1E81" w14:paraId="18D0B4AC" w14:textId="77777777" w:rsidTr="00216C50">
        <w:trPr>
          <w:trHeight w:val="367"/>
        </w:trPr>
        <w:tc>
          <w:tcPr>
            <w:tcW w:w="113" w:type="pct"/>
            <w:vAlign w:val="center"/>
          </w:tcPr>
          <w:p w14:paraId="71906015" w14:textId="77777777" w:rsidR="00FD1981" w:rsidRPr="00BA1E81" w:rsidRDefault="001564FD" w:rsidP="008A511B">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1</w:t>
            </w:r>
            <w:r w:rsidR="00FD1981" w:rsidRPr="00BA1E81">
              <w:rPr>
                <w:rFonts w:eastAsia="Calibri"/>
                <w:color w:val="000000" w:themeColor="text1"/>
                <w:sz w:val="20"/>
                <w:szCs w:val="20"/>
              </w:rPr>
              <w:t>.1</w:t>
            </w:r>
          </w:p>
        </w:tc>
        <w:tc>
          <w:tcPr>
            <w:tcW w:w="810" w:type="pct"/>
            <w:vAlign w:val="center"/>
          </w:tcPr>
          <w:p w14:paraId="4AC2F1FA" w14:textId="77777777" w:rsidR="00FD1981" w:rsidRPr="00BA1E81" w:rsidRDefault="00FD1981" w:rsidP="008A511B">
            <w:pPr>
              <w:pStyle w:val="a7"/>
              <w:spacing w:after="0"/>
              <w:ind w:firstLine="0"/>
              <w:jc w:val="left"/>
              <w:rPr>
                <w:color w:val="000000" w:themeColor="text1"/>
                <w:sz w:val="20"/>
                <w:szCs w:val="20"/>
              </w:rPr>
            </w:pPr>
            <w:r w:rsidRPr="00BA1E81">
              <w:rPr>
                <w:color w:val="000000" w:themeColor="text1"/>
                <w:sz w:val="20"/>
                <w:szCs w:val="20"/>
              </w:rPr>
              <w:t>КНС-4</w:t>
            </w:r>
            <w:r w:rsidRPr="00BA1E81">
              <w:rPr>
                <w:b/>
                <w:bCs/>
                <w:color w:val="000000" w:themeColor="text1"/>
                <w:sz w:val="20"/>
                <w:szCs w:val="20"/>
                <w:vertAlign w:val="superscript"/>
              </w:rPr>
              <w:t>3</w:t>
            </w:r>
          </w:p>
        </w:tc>
        <w:tc>
          <w:tcPr>
            <w:tcW w:w="262" w:type="pct"/>
            <w:vAlign w:val="bottom"/>
          </w:tcPr>
          <w:p w14:paraId="33C9D079" w14:textId="77777777" w:rsidR="00FD1981" w:rsidRPr="00BA1E81" w:rsidRDefault="00FD1981" w:rsidP="008A511B">
            <w:pPr>
              <w:pStyle w:val="a7"/>
              <w:spacing w:after="0"/>
              <w:ind w:firstLine="0"/>
              <w:jc w:val="right"/>
              <w:rPr>
                <w:color w:val="000000" w:themeColor="text1"/>
                <w:sz w:val="20"/>
                <w:szCs w:val="20"/>
              </w:rPr>
            </w:pPr>
            <w:r w:rsidRPr="00BA1E81">
              <w:rPr>
                <w:color w:val="000000" w:themeColor="text1"/>
                <w:sz w:val="20"/>
                <w:szCs w:val="20"/>
              </w:rPr>
              <w:t>56 530,97</w:t>
            </w:r>
          </w:p>
        </w:tc>
        <w:tc>
          <w:tcPr>
            <w:tcW w:w="310" w:type="pct"/>
            <w:vAlign w:val="bottom"/>
          </w:tcPr>
          <w:p w14:paraId="604F84D3" w14:textId="77777777" w:rsidR="00FD1981" w:rsidRPr="00BA1E81" w:rsidRDefault="00FD1981"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18 005,80</w:t>
            </w:r>
          </w:p>
        </w:tc>
        <w:tc>
          <w:tcPr>
            <w:tcW w:w="1144" w:type="pct"/>
            <w:gridSpan w:val="4"/>
            <w:vAlign w:val="bottom"/>
          </w:tcPr>
          <w:p w14:paraId="65A78ECE" w14:textId="77777777" w:rsidR="00FD1981" w:rsidRPr="00BA1E81" w:rsidRDefault="00FD1981" w:rsidP="008A511B">
            <w:pPr>
              <w:pStyle w:val="a7"/>
              <w:spacing w:after="0"/>
              <w:ind w:firstLine="0"/>
              <w:jc w:val="right"/>
              <w:rPr>
                <w:rFonts w:eastAsia="Calibri"/>
                <w:color w:val="000000" w:themeColor="text1"/>
                <w:sz w:val="20"/>
                <w:szCs w:val="20"/>
                <w:lang w:val="en-US"/>
              </w:rPr>
            </w:pPr>
            <w:r w:rsidRPr="00BA1E81">
              <w:rPr>
                <w:rFonts w:eastAsia="Calibri"/>
                <w:color w:val="000000" w:themeColor="text1"/>
                <w:sz w:val="20"/>
                <w:szCs w:val="20"/>
                <w:lang w:val="en-US"/>
              </w:rPr>
              <w:t>43 033.33</w:t>
            </w:r>
          </w:p>
        </w:tc>
        <w:tc>
          <w:tcPr>
            <w:tcW w:w="310" w:type="pct"/>
            <w:vAlign w:val="bottom"/>
          </w:tcPr>
          <w:p w14:paraId="681E7436" w14:textId="77777777" w:rsidR="00FD1981" w:rsidRPr="00BA1E81" w:rsidRDefault="00777986" w:rsidP="00777986">
            <w:pPr>
              <w:pStyle w:val="a7"/>
              <w:spacing w:after="0"/>
              <w:ind w:firstLine="0"/>
              <w:jc w:val="right"/>
              <w:rPr>
                <w:rFonts w:eastAsia="Calibri"/>
                <w:color w:val="000000" w:themeColor="text1"/>
                <w:sz w:val="20"/>
                <w:szCs w:val="20"/>
                <w:lang w:val="en-US"/>
              </w:rPr>
            </w:pPr>
            <w:r w:rsidRPr="00BA1E81">
              <w:rPr>
                <w:rFonts w:eastAsia="Calibri"/>
                <w:color w:val="000000" w:themeColor="text1"/>
                <w:sz w:val="20"/>
                <w:szCs w:val="20"/>
                <w:lang w:val="en-US"/>
              </w:rPr>
              <w:t>47 000.00</w:t>
            </w:r>
          </w:p>
        </w:tc>
        <w:tc>
          <w:tcPr>
            <w:tcW w:w="572" w:type="pct"/>
            <w:gridSpan w:val="2"/>
            <w:vAlign w:val="bottom"/>
          </w:tcPr>
          <w:p w14:paraId="735D33B9" w14:textId="77777777" w:rsidR="00FD1981" w:rsidRPr="00BA1E81" w:rsidRDefault="00FD1981"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368,06</w:t>
            </w:r>
          </w:p>
        </w:tc>
        <w:tc>
          <w:tcPr>
            <w:tcW w:w="286" w:type="pct"/>
            <w:vAlign w:val="bottom"/>
          </w:tcPr>
          <w:p w14:paraId="599646ED" w14:textId="77777777" w:rsidR="00FD1981" w:rsidRPr="00BA1E81" w:rsidRDefault="00FD1981"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входит в </w:t>
            </w:r>
          </w:p>
          <w:p w14:paraId="752BE2B6" w14:textId="77777777" w:rsidR="00FD1981" w:rsidRPr="00BA1E81" w:rsidRDefault="00FD1981"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стоимость </w:t>
            </w:r>
          </w:p>
          <w:p w14:paraId="2FA5608C" w14:textId="77777777" w:rsidR="00FD1981" w:rsidRPr="00BA1E81" w:rsidRDefault="00FD1981"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оборудования</w:t>
            </w:r>
          </w:p>
        </w:tc>
        <w:tc>
          <w:tcPr>
            <w:tcW w:w="1192" w:type="pct"/>
            <w:gridSpan w:val="4"/>
            <w:vAlign w:val="bottom"/>
          </w:tcPr>
          <w:p w14:paraId="76759B38" w14:textId="77777777" w:rsidR="00FD1981" w:rsidRPr="00BA1E81" w:rsidRDefault="00FD1981"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48 583,33</w:t>
            </w:r>
          </w:p>
        </w:tc>
      </w:tr>
      <w:tr w:rsidR="00BA1E81" w:rsidRPr="00BA1E81" w14:paraId="4C8C385E" w14:textId="77777777" w:rsidTr="00216C50">
        <w:trPr>
          <w:trHeight w:val="367"/>
        </w:trPr>
        <w:tc>
          <w:tcPr>
            <w:tcW w:w="113" w:type="pct"/>
            <w:vAlign w:val="center"/>
          </w:tcPr>
          <w:p w14:paraId="19AFF1BE" w14:textId="77777777" w:rsidR="00FD1981" w:rsidRPr="00BA1E81" w:rsidRDefault="001564FD" w:rsidP="008A511B">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1</w:t>
            </w:r>
            <w:r w:rsidR="00FD1981" w:rsidRPr="00BA1E81">
              <w:rPr>
                <w:rFonts w:eastAsia="Calibri"/>
                <w:color w:val="000000" w:themeColor="text1"/>
                <w:sz w:val="20"/>
                <w:szCs w:val="20"/>
              </w:rPr>
              <w:t>.2</w:t>
            </w:r>
          </w:p>
        </w:tc>
        <w:tc>
          <w:tcPr>
            <w:tcW w:w="810" w:type="pct"/>
            <w:vAlign w:val="center"/>
          </w:tcPr>
          <w:p w14:paraId="0DD9D5E6" w14:textId="77777777" w:rsidR="00FD1981" w:rsidRPr="00BA1E81" w:rsidRDefault="009B334D" w:rsidP="008A511B">
            <w:pPr>
              <w:pStyle w:val="a7"/>
              <w:spacing w:after="0"/>
              <w:ind w:firstLine="0"/>
              <w:jc w:val="left"/>
              <w:rPr>
                <w:color w:val="000000" w:themeColor="text1"/>
                <w:sz w:val="20"/>
                <w:szCs w:val="20"/>
              </w:rPr>
            </w:pPr>
            <w:r w:rsidRPr="00BA1E81">
              <w:rPr>
                <w:color w:val="000000" w:themeColor="text1"/>
                <w:sz w:val="20"/>
                <w:szCs w:val="20"/>
              </w:rPr>
              <w:t xml:space="preserve">Комплектная </w:t>
            </w:r>
            <w:r w:rsidR="00FD1981" w:rsidRPr="00BA1E81">
              <w:rPr>
                <w:color w:val="000000" w:themeColor="text1"/>
                <w:sz w:val="20"/>
                <w:szCs w:val="20"/>
              </w:rPr>
              <w:t xml:space="preserve">трансформаторная подстанция (КТП) </w:t>
            </w:r>
            <w:r w:rsidR="00FD1981" w:rsidRPr="00BA1E81">
              <w:rPr>
                <w:color w:val="000000" w:themeColor="text1"/>
                <w:sz w:val="20"/>
                <w:szCs w:val="20"/>
              </w:rPr>
              <w:lastRenderedPageBreak/>
              <w:t>10(6) кВ блочного типа</w:t>
            </w:r>
          </w:p>
        </w:tc>
        <w:tc>
          <w:tcPr>
            <w:tcW w:w="262" w:type="pct"/>
            <w:vAlign w:val="bottom"/>
          </w:tcPr>
          <w:p w14:paraId="78EFA427" w14:textId="77777777" w:rsidR="00FD1981" w:rsidRPr="00BA1E81" w:rsidRDefault="00FD1981" w:rsidP="008A511B">
            <w:pPr>
              <w:pStyle w:val="a7"/>
              <w:spacing w:after="0"/>
              <w:ind w:firstLine="0"/>
              <w:jc w:val="right"/>
              <w:rPr>
                <w:color w:val="000000" w:themeColor="text1"/>
                <w:sz w:val="20"/>
                <w:szCs w:val="20"/>
              </w:rPr>
            </w:pPr>
            <w:r w:rsidRPr="00BA1E81">
              <w:rPr>
                <w:color w:val="000000" w:themeColor="text1"/>
                <w:sz w:val="20"/>
                <w:szCs w:val="20"/>
              </w:rPr>
              <w:lastRenderedPageBreak/>
              <w:t>7 251,68</w:t>
            </w:r>
          </w:p>
        </w:tc>
        <w:tc>
          <w:tcPr>
            <w:tcW w:w="310" w:type="pct"/>
            <w:vAlign w:val="bottom"/>
          </w:tcPr>
          <w:p w14:paraId="1C7976F0" w14:textId="77777777" w:rsidR="00FD1981" w:rsidRPr="00BA1E81" w:rsidRDefault="00FD1981"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310" w:type="pct"/>
            <w:vAlign w:val="bottom"/>
          </w:tcPr>
          <w:p w14:paraId="7AD497F2"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48D6190C"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588BBE32"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62" w:type="pct"/>
            <w:vAlign w:val="bottom"/>
          </w:tcPr>
          <w:p w14:paraId="040C6008"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69CCBA8B"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6E1D43B4"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73BB4F17"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73D62B8D"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7A51A659"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2967945A"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05B30974"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407E68EE" w14:textId="77777777" w:rsidR="00FD1981" w:rsidRPr="00BA1E81" w:rsidRDefault="00FD1981" w:rsidP="008A511B">
            <w:pPr>
              <w:pStyle w:val="a7"/>
              <w:spacing w:after="0"/>
              <w:ind w:firstLine="0"/>
              <w:jc w:val="right"/>
              <w:rPr>
                <w:rFonts w:eastAsia="Calibri"/>
                <w:color w:val="000000" w:themeColor="text1"/>
                <w:sz w:val="20"/>
                <w:szCs w:val="20"/>
              </w:rPr>
            </w:pPr>
          </w:p>
        </w:tc>
      </w:tr>
      <w:tr w:rsidR="00BA1E81" w:rsidRPr="00BA1E81" w14:paraId="4F3C26F8" w14:textId="77777777" w:rsidTr="00216C50">
        <w:trPr>
          <w:trHeight w:val="367"/>
        </w:trPr>
        <w:tc>
          <w:tcPr>
            <w:tcW w:w="113" w:type="pct"/>
            <w:vAlign w:val="center"/>
          </w:tcPr>
          <w:p w14:paraId="3A5B5A0C" w14:textId="77777777" w:rsidR="00FD1981" w:rsidRPr="00BA1E81" w:rsidRDefault="001564FD"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2</w:t>
            </w:r>
          </w:p>
        </w:tc>
        <w:tc>
          <w:tcPr>
            <w:tcW w:w="810" w:type="pct"/>
            <w:vAlign w:val="center"/>
          </w:tcPr>
          <w:p w14:paraId="5D9A476A" w14:textId="77777777" w:rsidR="00FD1981" w:rsidRPr="00BA1E81" w:rsidRDefault="00FD1981" w:rsidP="008A511B">
            <w:pPr>
              <w:pStyle w:val="a7"/>
              <w:spacing w:after="0"/>
              <w:ind w:firstLine="0"/>
              <w:jc w:val="left"/>
              <w:rPr>
                <w:b/>
                <w:color w:val="000000" w:themeColor="text1"/>
                <w:sz w:val="20"/>
                <w:szCs w:val="20"/>
              </w:rPr>
            </w:pPr>
            <w:r w:rsidRPr="00BA1E81">
              <w:rPr>
                <w:b/>
                <w:color w:val="000000" w:themeColor="text1"/>
                <w:sz w:val="20"/>
                <w:szCs w:val="20"/>
              </w:rPr>
              <w:t>Строительство канализационной насосной станции ливневых сточных вод (КНС-5) на сущ.сети DN1000мм по ул.Республики для отвода ливневой воды (ЦР), в т.ч.:</w:t>
            </w:r>
          </w:p>
        </w:tc>
        <w:tc>
          <w:tcPr>
            <w:tcW w:w="262" w:type="pct"/>
            <w:vAlign w:val="bottom"/>
          </w:tcPr>
          <w:p w14:paraId="02B28B2C" w14:textId="77777777" w:rsidR="00FD1981" w:rsidRPr="00BA1E81" w:rsidRDefault="00FD1981" w:rsidP="008A511B">
            <w:pPr>
              <w:pStyle w:val="a7"/>
              <w:spacing w:after="0"/>
              <w:ind w:firstLine="0"/>
              <w:jc w:val="right"/>
              <w:rPr>
                <w:rFonts w:eastAsia="Calibri"/>
                <w:color w:val="000000" w:themeColor="text1"/>
                <w:sz w:val="20"/>
                <w:szCs w:val="20"/>
              </w:rPr>
            </w:pPr>
            <w:r w:rsidRPr="00BA1E81">
              <w:rPr>
                <w:color w:val="000000" w:themeColor="text1"/>
                <w:sz w:val="20"/>
                <w:szCs w:val="20"/>
              </w:rPr>
              <w:t xml:space="preserve">144 535,40   </w:t>
            </w:r>
          </w:p>
        </w:tc>
        <w:tc>
          <w:tcPr>
            <w:tcW w:w="310" w:type="pct"/>
            <w:vAlign w:val="bottom"/>
          </w:tcPr>
          <w:p w14:paraId="1691CC69"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725B9F2D"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3FF679AF"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6DA6FD9F"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62" w:type="pct"/>
            <w:vAlign w:val="bottom"/>
          </w:tcPr>
          <w:p w14:paraId="3A5CAECE"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10AAD9FF"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0579D838"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2E6881E2"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7A4B9503"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40A09318"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6B37D50F"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57F59C61"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047D1FDD" w14:textId="77777777" w:rsidR="00FD1981" w:rsidRPr="00BA1E81" w:rsidRDefault="00FD1981" w:rsidP="008A511B">
            <w:pPr>
              <w:pStyle w:val="a7"/>
              <w:spacing w:after="0"/>
              <w:ind w:firstLine="0"/>
              <w:jc w:val="right"/>
              <w:rPr>
                <w:rFonts w:eastAsia="Calibri"/>
                <w:color w:val="000000" w:themeColor="text1"/>
                <w:sz w:val="20"/>
                <w:szCs w:val="20"/>
              </w:rPr>
            </w:pPr>
          </w:p>
        </w:tc>
      </w:tr>
      <w:tr w:rsidR="00BA1E81" w:rsidRPr="00BA1E81" w14:paraId="46A465D6" w14:textId="77777777" w:rsidTr="00216C50">
        <w:trPr>
          <w:trHeight w:val="367"/>
        </w:trPr>
        <w:tc>
          <w:tcPr>
            <w:tcW w:w="113" w:type="pct"/>
            <w:vAlign w:val="center"/>
          </w:tcPr>
          <w:p w14:paraId="51AFCF16" w14:textId="77777777" w:rsidR="00FD1981" w:rsidRPr="00BA1E81" w:rsidRDefault="001564FD" w:rsidP="008A511B">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2</w:t>
            </w:r>
            <w:r w:rsidR="00FD1981" w:rsidRPr="00BA1E81">
              <w:rPr>
                <w:rFonts w:eastAsia="Calibri"/>
                <w:color w:val="000000" w:themeColor="text1"/>
                <w:sz w:val="20"/>
                <w:szCs w:val="20"/>
              </w:rPr>
              <w:t>.1</w:t>
            </w:r>
          </w:p>
        </w:tc>
        <w:tc>
          <w:tcPr>
            <w:tcW w:w="810" w:type="pct"/>
            <w:vAlign w:val="center"/>
          </w:tcPr>
          <w:p w14:paraId="60A85469" w14:textId="77777777" w:rsidR="00FD1981" w:rsidRPr="00BA1E81" w:rsidRDefault="00FD1981" w:rsidP="008A511B">
            <w:pPr>
              <w:pStyle w:val="a7"/>
              <w:spacing w:after="0"/>
              <w:ind w:firstLine="0"/>
              <w:jc w:val="left"/>
              <w:rPr>
                <w:color w:val="000000" w:themeColor="text1"/>
                <w:sz w:val="20"/>
                <w:szCs w:val="20"/>
              </w:rPr>
            </w:pPr>
            <w:r w:rsidRPr="00BA1E81">
              <w:rPr>
                <w:color w:val="000000" w:themeColor="text1"/>
                <w:sz w:val="20"/>
                <w:szCs w:val="20"/>
              </w:rPr>
              <w:t>КНС-5</w:t>
            </w:r>
            <w:r w:rsidRPr="00BA1E81">
              <w:rPr>
                <w:b/>
                <w:bCs/>
                <w:color w:val="000000" w:themeColor="text1"/>
                <w:sz w:val="20"/>
                <w:szCs w:val="20"/>
                <w:vertAlign w:val="superscript"/>
              </w:rPr>
              <w:t>3</w:t>
            </w:r>
          </w:p>
        </w:tc>
        <w:tc>
          <w:tcPr>
            <w:tcW w:w="262" w:type="pct"/>
            <w:vAlign w:val="bottom"/>
          </w:tcPr>
          <w:p w14:paraId="34BB1CAF" w14:textId="77777777" w:rsidR="00FD1981" w:rsidRPr="00BA1E81" w:rsidRDefault="00FD1981" w:rsidP="008A511B">
            <w:pPr>
              <w:pStyle w:val="a7"/>
              <w:spacing w:after="0"/>
              <w:ind w:firstLine="0"/>
              <w:jc w:val="right"/>
              <w:rPr>
                <w:color w:val="000000" w:themeColor="text1"/>
                <w:sz w:val="20"/>
                <w:szCs w:val="20"/>
              </w:rPr>
            </w:pPr>
            <w:r w:rsidRPr="00BA1E81">
              <w:rPr>
                <w:color w:val="000000" w:themeColor="text1"/>
                <w:sz w:val="20"/>
                <w:szCs w:val="20"/>
              </w:rPr>
              <w:t>136 354,46</w:t>
            </w:r>
          </w:p>
        </w:tc>
        <w:tc>
          <w:tcPr>
            <w:tcW w:w="310" w:type="pct"/>
            <w:vAlign w:val="bottom"/>
          </w:tcPr>
          <w:p w14:paraId="09482591" w14:textId="77777777" w:rsidR="00FD1981" w:rsidRPr="00BA1E81" w:rsidRDefault="00FD1981"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55 930,08</w:t>
            </w:r>
          </w:p>
        </w:tc>
        <w:tc>
          <w:tcPr>
            <w:tcW w:w="1144" w:type="pct"/>
            <w:gridSpan w:val="4"/>
            <w:vAlign w:val="bottom"/>
          </w:tcPr>
          <w:p w14:paraId="2FD5E3CC" w14:textId="77777777" w:rsidR="00FD1981" w:rsidRPr="00BA1E81" w:rsidRDefault="00FD1981" w:rsidP="008A511B">
            <w:pPr>
              <w:pStyle w:val="a7"/>
              <w:spacing w:after="0"/>
              <w:ind w:firstLine="0"/>
              <w:jc w:val="right"/>
              <w:rPr>
                <w:rFonts w:eastAsia="Calibri"/>
                <w:color w:val="000000" w:themeColor="text1"/>
                <w:sz w:val="20"/>
                <w:szCs w:val="20"/>
                <w:lang w:val="en-US"/>
              </w:rPr>
            </w:pPr>
            <w:r w:rsidRPr="00BA1E81">
              <w:rPr>
                <w:rFonts w:eastAsia="Calibri"/>
                <w:color w:val="000000" w:themeColor="text1"/>
                <w:sz w:val="20"/>
                <w:szCs w:val="20"/>
                <w:lang w:val="en-US"/>
              </w:rPr>
              <w:t>106 933.33</w:t>
            </w:r>
          </w:p>
        </w:tc>
        <w:tc>
          <w:tcPr>
            <w:tcW w:w="310" w:type="pct"/>
            <w:vAlign w:val="bottom"/>
          </w:tcPr>
          <w:p w14:paraId="3B90E4D2" w14:textId="77777777" w:rsidR="00FD1981" w:rsidRPr="00BA1E81" w:rsidRDefault="00777986" w:rsidP="00777986">
            <w:pPr>
              <w:pStyle w:val="a7"/>
              <w:spacing w:after="0"/>
              <w:ind w:firstLine="0"/>
              <w:jc w:val="right"/>
              <w:rPr>
                <w:rFonts w:eastAsia="Calibri"/>
                <w:color w:val="000000" w:themeColor="text1"/>
                <w:sz w:val="20"/>
                <w:szCs w:val="20"/>
                <w:lang w:val="en-US"/>
              </w:rPr>
            </w:pPr>
            <w:r w:rsidRPr="00BA1E81">
              <w:rPr>
                <w:rFonts w:eastAsia="Calibri"/>
                <w:color w:val="000000" w:themeColor="text1"/>
                <w:sz w:val="20"/>
                <w:szCs w:val="20"/>
                <w:lang w:val="en-US"/>
              </w:rPr>
              <w:t>119 333.33</w:t>
            </w:r>
          </w:p>
        </w:tc>
        <w:tc>
          <w:tcPr>
            <w:tcW w:w="572" w:type="pct"/>
            <w:gridSpan w:val="2"/>
            <w:vAlign w:val="bottom"/>
          </w:tcPr>
          <w:p w14:paraId="40A732B7" w14:textId="77777777" w:rsidR="00FD1981" w:rsidRPr="00BA1E81" w:rsidRDefault="00FD1981"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368,06</w:t>
            </w:r>
          </w:p>
        </w:tc>
        <w:tc>
          <w:tcPr>
            <w:tcW w:w="286" w:type="pct"/>
            <w:vAlign w:val="bottom"/>
          </w:tcPr>
          <w:p w14:paraId="69517BEE" w14:textId="77777777" w:rsidR="00FD1981" w:rsidRPr="00BA1E81" w:rsidRDefault="00FD1981"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входит в </w:t>
            </w:r>
          </w:p>
          <w:p w14:paraId="760C576A" w14:textId="77777777" w:rsidR="00FD1981" w:rsidRPr="00BA1E81" w:rsidRDefault="00FD1981"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стоимость </w:t>
            </w:r>
          </w:p>
          <w:p w14:paraId="5282644F" w14:textId="77777777" w:rsidR="00FD1981" w:rsidRPr="00BA1E81" w:rsidRDefault="00FD1981"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оборудования</w:t>
            </w:r>
          </w:p>
        </w:tc>
        <w:tc>
          <w:tcPr>
            <w:tcW w:w="1192" w:type="pct"/>
            <w:gridSpan w:val="4"/>
            <w:vAlign w:val="bottom"/>
          </w:tcPr>
          <w:p w14:paraId="6F4F0CA1" w14:textId="77777777" w:rsidR="00FD1981" w:rsidRPr="00BA1E81" w:rsidRDefault="00FD1981"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116 000,00</w:t>
            </w:r>
          </w:p>
        </w:tc>
      </w:tr>
      <w:tr w:rsidR="00BA1E81" w:rsidRPr="00BA1E81" w14:paraId="7626C401" w14:textId="77777777" w:rsidTr="00216C50">
        <w:trPr>
          <w:trHeight w:val="367"/>
        </w:trPr>
        <w:tc>
          <w:tcPr>
            <w:tcW w:w="113" w:type="pct"/>
            <w:vAlign w:val="center"/>
          </w:tcPr>
          <w:p w14:paraId="2BE3AB92" w14:textId="77777777" w:rsidR="00FD1981" w:rsidRPr="00BA1E81" w:rsidRDefault="001564FD" w:rsidP="008A511B">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2</w:t>
            </w:r>
            <w:r w:rsidR="00FD1981" w:rsidRPr="00BA1E81">
              <w:rPr>
                <w:rFonts w:eastAsia="Calibri"/>
                <w:color w:val="000000" w:themeColor="text1"/>
                <w:sz w:val="20"/>
                <w:szCs w:val="20"/>
              </w:rPr>
              <w:t>.2</w:t>
            </w:r>
          </w:p>
        </w:tc>
        <w:tc>
          <w:tcPr>
            <w:tcW w:w="810" w:type="pct"/>
            <w:vAlign w:val="center"/>
          </w:tcPr>
          <w:p w14:paraId="5839B7EF" w14:textId="77777777" w:rsidR="00FD1981" w:rsidRPr="00BA1E81" w:rsidRDefault="009B334D" w:rsidP="008A511B">
            <w:pPr>
              <w:pStyle w:val="a7"/>
              <w:spacing w:after="0"/>
              <w:ind w:firstLine="0"/>
              <w:jc w:val="left"/>
              <w:rPr>
                <w:color w:val="000000" w:themeColor="text1"/>
                <w:sz w:val="20"/>
                <w:szCs w:val="20"/>
              </w:rPr>
            </w:pPr>
            <w:r w:rsidRPr="00BA1E81">
              <w:rPr>
                <w:color w:val="000000" w:themeColor="text1"/>
                <w:sz w:val="20"/>
                <w:szCs w:val="20"/>
              </w:rPr>
              <w:t xml:space="preserve">Комплектная </w:t>
            </w:r>
            <w:r w:rsidR="00FD1981" w:rsidRPr="00BA1E81">
              <w:rPr>
                <w:color w:val="000000" w:themeColor="text1"/>
                <w:sz w:val="20"/>
                <w:szCs w:val="20"/>
              </w:rPr>
              <w:t xml:space="preserve">трансформаторная подстанция </w:t>
            </w:r>
            <w:r w:rsidR="00FD1981" w:rsidRPr="00BA1E81">
              <w:rPr>
                <w:color w:val="000000" w:themeColor="text1"/>
                <w:sz w:val="20"/>
                <w:szCs w:val="20"/>
              </w:rPr>
              <w:lastRenderedPageBreak/>
              <w:t>(КТП) 10(6) кВ блочного типа</w:t>
            </w:r>
          </w:p>
        </w:tc>
        <w:tc>
          <w:tcPr>
            <w:tcW w:w="262" w:type="pct"/>
            <w:vAlign w:val="bottom"/>
          </w:tcPr>
          <w:p w14:paraId="395238FF" w14:textId="77777777" w:rsidR="00FD1981" w:rsidRPr="00BA1E81" w:rsidRDefault="00FD1981" w:rsidP="008A511B">
            <w:pPr>
              <w:pStyle w:val="a7"/>
              <w:spacing w:after="0"/>
              <w:ind w:firstLine="0"/>
              <w:jc w:val="right"/>
              <w:rPr>
                <w:color w:val="000000" w:themeColor="text1"/>
                <w:sz w:val="20"/>
                <w:szCs w:val="20"/>
              </w:rPr>
            </w:pPr>
            <w:r w:rsidRPr="00BA1E81">
              <w:rPr>
                <w:color w:val="000000" w:themeColor="text1"/>
                <w:sz w:val="20"/>
                <w:szCs w:val="20"/>
              </w:rPr>
              <w:lastRenderedPageBreak/>
              <w:t>8 180,94</w:t>
            </w:r>
          </w:p>
        </w:tc>
        <w:tc>
          <w:tcPr>
            <w:tcW w:w="310" w:type="pct"/>
            <w:vAlign w:val="bottom"/>
          </w:tcPr>
          <w:p w14:paraId="22615B11" w14:textId="77777777" w:rsidR="00FD1981" w:rsidRPr="00BA1E81" w:rsidRDefault="00FD1981"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310" w:type="pct"/>
            <w:vAlign w:val="bottom"/>
          </w:tcPr>
          <w:p w14:paraId="0BEF5925"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783B9C3B"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21E581B1"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62" w:type="pct"/>
            <w:vAlign w:val="bottom"/>
          </w:tcPr>
          <w:p w14:paraId="7CAD1952"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17B15D92"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0A5F6A68"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0981CC62"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538A92B5"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062B120F"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3D6076EE"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38BF6C1E"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22A384B4" w14:textId="77777777" w:rsidR="00FD1981" w:rsidRPr="00BA1E81" w:rsidRDefault="00FD1981" w:rsidP="008A511B">
            <w:pPr>
              <w:pStyle w:val="a7"/>
              <w:spacing w:after="0"/>
              <w:ind w:firstLine="0"/>
              <w:jc w:val="right"/>
              <w:rPr>
                <w:rFonts w:eastAsia="Calibri"/>
                <w:color w:val="000000" w:themeColor="text1"/>
                <w:sz w:val="20"/>
                <w:szCs w:val="20"/>
              </w:rPr>
            </w:pPr>
          </w:p>
        </w:tc>
      </w:tr>
      <w:tr w:rsidR="00BA1E81" w:rsidRPr="00BA1E81" w14:paraId="018EBFFB" w14:textId="77777777" w:rsidTr="00216C50">
        <w:trPr>
          <w:trHeight w:val="367"/>
        </w:trPr>
        <w:tc>
          <w:tcPr>
            <w:tcW w:w="5000" w:type="pct"/>
            <w:gridSpan w:val="16"/>
            <w:shd w:val="clear" w:color="auto" w:fill="F2F2F2" w:themeFill="background1" w:themeFillShade="F2"/>
            <w:vAlign w:val="center"/>
          </w:tcPr>
          <w:p w14:paraId="483A59AB" w14:textId="77777777" w:rsidR="00FD1981" w:rsidRPr="00BA1E81" w:rsidRDefault="00FD1981" w:rsidP="008A511B">
            <w:pPr>
              <w:pStyle w:val="a7"/>
              <w:spacing w:after="0"/>
              <w:ind w:firstLine="0"/>
              <w:jc w:val="center"/>
              <w:rPr>
                <w:rFonts w:eastAsia="Calibri"/>
                <w:b/>
                <w:color w:val="000000" w:themeColor="text1"/>
                <w:sz w:val="20"/>
                <w:szCs w:val="20"/>
              </w:rPr>
            </w:pPr>
            <w:r w:rsidRPr="00BA1E81">
              <w:rPr>
                <w:b/>
                <w:color w:val="000000" w:themeColor="text1"/>
                <w:sz w:val="20"/>
                <w:szCs w:val="20"/>
              </w:rPr>
              <w:t>Восточный водосборный бассейн Б-III</w:t>
            </w:r>
          </w:p>
        </w:tc>
      </w:tr>
      <w:tr w:rsidR="00BA1E81" w:rsidRPr="00BA1E81" w14:paraId="50CC8BB1" w14:textId="77777777" w:rsidTr="00216C50">
        <w:trPr>
          <w:trHeight w:val="716"/>
        </w:trPr>
        <w:tc>
          <w:tcPr>
            <w:tcW w:w="113" w:type="pct"/>
            <w:vAlign w:val="center"/>
          </w:tcPr>
          <w:p w14:paraId="5C679EE7" w14:textId="77777777" w:rsidR="00FD1981" w:rsidRPr="00BA1E81" w:rsidRDefault="005B6868"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3</w:t>
            </w:r>
          </w:p>
        </w:tc>
        <w:tc>
          <w:tcPr>
            <w:tcW w:w="810" w:type="pct"/>
            <w:vAlign w:val="center"/>
          </w:tcPr>
          <w:p w14:paraId="0E47EFE5" w14:textId="77777777" w:rsidR="00FD1981" w:rsidRPr="00BA1E81" w:rsidRDefault="00FD1981" w:rsidP="008A511B">
            <w:pPr>
              <w:pStyle w:val="a7"/>
              <w:spacing w:after="0"/>
              <w:ind w:firstLine="0"/>
              <w:jc w:val="left"/>
              <w:rPr>
                <w:rFonts w:eastAsia="Calibri"/>
                <w:b/>
                <w:color w:val="000000" w:themeColor="text1"/>
                <w:sz w:val="20"/>
                <w:szCs w:val="20"/>
              </w:rPr>
            </w:pPr>
            <w:r w:rsidRPr="00BA1E81">
              <w:rPr>
                <w:b/>
                <w:color w:val="000000" w:themeColor="text1"/>
                <w:sz w:val="20"/>
                <w:szCs w:val="20"/>
              </w:rPr>
              <w:t>Строительство канализационной насосной станции ливневых сточных вод (КНС-6) в районе ул.Гагарина (в районе д.1) для отвода ливневой воды (ЦР), в т.ч.:</w:t>
            </w:r>
          </w:p>
        </w:tc>
        <w:tc>
          <w:tcPr>
            <w:tcW w:w="262" w:type="pct"/>
            <w:vAlign w:val="bottom"/>
          </w:tcPr>
          <w:p w14:paraId="78CAD950" w14:textId="77777777" w:rsidR="00FD1981" w:rsidRPr="00BA1E81" w:rsidRDefault="00FD1981" w:rsidP="008A511B">
            <w:pPr>
              <w:pStyle w:val="a7"/>
              <w:spacing w:after="0"/>
              <w:ind w:firstLine="0"/>
              <w:jc w:val="right"/>
              <w:rPr>
                <w:rFonts w:eastAsia="Calibri"/>
                <w:color w:val="000000" w:themeColor="text1"/>
                <w:sz w:val="20"/>
                <w:szCs w:val="20"/>
              </w:rPr>
            </w:pPr>
            <w:r w:rsidRPr="00BA1E81">
              <w:rPr>
                <w:color w:val="000000" w:themeColor="text1"/>
                <w:sz w:val="20"/>
                <w:szCs w:val="20"/>
              </w:rPr>
              <w:t xml:space="preserve">48 483,21   </w:t>
            </w:r>
          </w:p>
        </w:tc>
        <w:tc>
          <w:tcPr>
            <w:tcW w:w="310" w:type="pct"/>
            <w:vAlign w:val="bottom"/>
          </w:tcPr>
          <w:p w14:paraId="18FFC9F3"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27F33ABB"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3920EE67"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3F66B06C"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62" w:type="pct"/>
            <w:vAlign w:val="bottom"/>
          </w:tcPr>
          <w:p w14:paraId="618AF241"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2A7C8B58"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06FA7FBF"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53036E85"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45B3BDA2"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1B7EB71C"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67437D0B"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232100F7"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442EC1C5" w14:textId="77777777" w:rsidR="00FD1981" w:rsidRPr="00BA1E81" w:rsidRDefault="00FD1981" w:rsidP="008A511B">
            <w:pPr>
              <w:pStyle w:val="a7"/>
              <w:spacing w:after="0"/>
              <w:ind w:firstLine="0"/>
              <w:jc w:val="right"/>
              <w:rPr>
                <w:rFonts w:eastAsia="Calibri"/>
                <w:color w:val="000000" w:themeColor="text1"/>
                <w:sz w:val="20"/>
                <w:szCs w:val="20"/>
              </w:rPr>
            </w:pPr>
          </w:p>
        </w:tc>
      </w:tr>
      <w:tr w:rsidR="00BA1E81" w:rsidRPr="00BA1E81" w14:paraId="09DEC7C4" w14:textId="77777777" w:rsidTr="00216C50">
        <w:trPr>
          <w:trHeight w:val="367"/>
        </w:trPr>
        <w:tc>
          <w:tcPr>
            <w:tcW w:w="113" w:type="pct"/>
            <w:vAlign w:val="center"/>
          </w:tcPr>
          <w:p w14:paraId="5217D912" w14:textId="77777777" w:rsidR="00FD1981" w:rsidRPr="00BA1E81" w:rsidRDefault="005B6868" w:rsidP="008A511B">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3</w:t>
            </w:r>
            <w:r w:rsidR="00FD1981" w:rsidRPr="00BA1E81">
              <w:rPr>
                <w:rFonts w:eastAsia="Calibri"/>
                <w:color w:val="000000" w:themeColor="text1"/>
                <w:sz w:val="20"/>
                <w:szCs w:val="20"/>
              </w:rPr>
              <w:t>.1</w:t>
            </w:r>
          </w:p>
        </w:tc>
        <w:tc>
          <w:tcPr>
            <w:tcW w:w="810" w:type="pct"/>
            <w:vAlign w:val="center"/>
          </w:tcPr>
          <w:p w14:paraId="77EF6439" w14:textId="77777777" w:rsidR="00FD1981" w:rsidRPr="00BA1E81" w:rsidRDefault="00FD1981" w:rsidP="008A511B">
            <w:pPr>
              <w:pStyle w:val="a7"/>
              <w:spacing w:after="0"/>
              <w:ind w:firstLine="0"/>
              <w:jc w:val="left"/>
              <w:rPr>
                <w:color w:val="000000" w:themeColor="text1"/>
                <w:sz w:val="20"/>
                <w:szCs w:val="20"/>
              </w:rPr>
            </w:pPr>
            <w:r w:rsidRPr="00BA1E81">
              <w:rPr>
                <w:color w:val="000000" w:themeColor="text1"/>
                <w:sz w:val="20"/>
                <w:szCs w:val="20"/>
              </w:rPr>
              <w:t>КНС-6</w:t>
            </w:r>
            <w:r w:rsidRPr="00BA1E81">
              <w:rPr>
                <w:b/>
                <w:bCs/>
                <w:color w:val="000000" w:themeColor="text1"/>
                <w:sz w:val="20"/>
                <w:szCs w:val="20"/>
                <w:vertAlign w:val="superscript"/>
              </w:rPr>
              <w:t>3</w:t>
            </w:r>
          </w:p>
        </w:tc>
        <w:tc>
          <w:tcPr>
            <w:tcW w:w="262" w:type="pct"/>
            <w:vAlign w:val="bottom"/>
          </w:tcPr>
          <w:p w14:paraId="35E4D2FF" w14:textId="77777777" w:rsidR="00FD1981" w:rsidRPr="00BA1E81" w:rsidRDefault="00FD1981" w:rsidP="008A511B">
            <w:pPr>
              <w:pStyle w:val="a7"/>
              <w:spacing w:after="0"/>
              <w:ind w:firstLine="0"/>
              <w:jc w:val="right"/>
              <w:rPr>
                <w:color w:val="000000" w:themeColor="text1"/>
                <w:sz w:val="20"/>
                <w:szCs w:val="20"/>
              </w:rPr>
            </w:pPr>
            <w:r w:rsidRPr="00BA1E81">
              <w:rPr>
                <w:color w:val="000000" w:themeColor="text1"/>
                <w:sz w:val="20"/>
                <w:szCs w:val="20"/>
              </w:rPr>
              <w:t>41 231,53</w:t>
            </w:r>
          </w:p>
        </w:tc>
        <w:tc>
          <w:tcPr>
            <w:tcW w:w="310" w:type="pct"/>
            <w:vAlign w:val="bottom"/>
          </w:tcPr>
          <w:p w14:paraId="267F56E2" w14:textId="77777777" w:rsidR="00FD1981" w:rsidRPr="00BA1E81" w:rsidRDefault="00FD1981"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13 152,63</w:t>
            </w:r>
          </w:p>
        </w:tc>
        <w:tc>
          <w:tcPr>
            <w:tcW w:w="1144" w:type="pct"/>
            <w:gridSpan w:val="4"/>
            <w:vAlign w:val="bottom"/>
          </w:tcPr>
          <w:p w14:paraId="7E34D232" w14:textId="77777777" w:rsidR="00FD1981" w:rsidRPr="00BA1E81" w:rsidRDefault="00FD1981" w:rsidP="008A511B">
            <w:pPr>
              <w:pStyle w:val="a7"/>
              <w:spacing w:after="0"/>
              <w:ind w:firstLine="0"/>
              <w:jc w:val="right"/>
              <w:rPr>
                <w:rFonts w:eastAsia="Calibri"/>
                <w:color w:val="000000" w:themeColor="text1"/>
                <w:sz w:val="20"/>
                <w:szCs w:val="20"/>
                <w:lang w:val="en-US"/>
              </w:rPr>
            </w:pPr>
            <w:r w:rsidRPr="00BA1E81">
              <w:rPr>
                <w:rFonts w:eastAsia="Calibri"/>
                <w:color w:val="000000" w:themeColor="text1"/>
                <w:sz w:val="20"/>
                <w:szCs w:val="20"/>
                <w:lang w:val="en-US"/>
              </w:rPr>
              <w:t>21 975.00</w:t>
            </w:r>
          </w:p>
        </w:tc>
        <w:tc>
          <w:tcPr>
            <w:tcW w:w="310" w:type="pct"/>
            <w:vAlign w:val="bottom"/>
          </w:tcPr>
          <w:p w14:paraId="4B70CDE9" w14:textId="77777777" w:rsidR="00FD1981" w:rsidRPr="00BA1E81" w:rsidRDefault="00C43362" w:rsidP="00777986">
            <w:pPr>
              <w:pStyle w:val="a7"/>
              <w:spacing w:after="0"/>
              <w:ind w:firstLine="0"/>
              <w:jc w:val="right"/>
              <w:rPr>
                <w:rFonts w:eastAsia="Calibri"/>
                <w:color w:val="000000" w:themeColor="text1"/>
                <w:sz w:val="20"/>
                <w:szCs w:val="20"/>
                <w:lang w:val="en-US"/>
              </w:rPr>
            </w:pPr>
            <w:r w:rsidRPr="00BA1E81">
              <w:rPr>
                <w:rFonts w:eastAsia="Calibri"/>
                <w:color w:val="000000" w:themeColor="text1"/>
                <w:sz w:val="20"/>
                <w:szCs w:val="20"/>
                <w:lang w:val="en-US"/>
              </w:rPr>
              <w:t>24 416.67</w:t>
            </w:r>
          </w:p>
        </w:tc>
        <w:tc>
          <w:tcPr>
            <w:tcW w:w="572" w:type="pct"/>
            <w:gridSpan w:val="2"/>
            <w:vAlign w:val="bottom"/>
          </w:tcPr>
          <w:p w14:paraId="41984653" w14:textId="77777777" w:rsidR="00FD1981" w:rsidRPr="00BA1E81" w:rsidRDefault="00FD1981"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368,06</w:t>
            </w:r>
          </w:p>
        </w:tc>
        <w:tc>
          <w:tcPr>
            <w:tcW w:w="286" w:type="pct"/>
            <w:vAlign w:val="bottom"/>
          </w:tcPr>
          <w:p w14:paraId="09CEC076" w14:textId="77777777" w:rsidR="00FD1981" w:rsidRPr="00BA1E81" w:rsidRDefault="00FD1981"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входит в </w:t>
            </w:r>
          </w:p>
          <w:p w14:paraId="5BBA2E55" w14:textId="77777777" w:rsidR="00FD1981" w:rsidRPr="00BA1E81" w:rsidRDefault="00FD1981"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стоимость </w:t>
            </w:r>
          </w:p>
          <w:p w14:paraId="109046F4" w14:textId="77777777" w:rsidR="00FD1981" w:rsidRPr="00BA1E81" w:rsidRDefault="00FD1981"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оборудования</w:t>
            </w:r>
          </w:p>
        </w:tc>
        <w:tc>
          <w:tcPr>
            <w:tcW w:w="1192" w:type="pct"/>
            <w:gridSpan w:val="4"/>
            <w:vAlign w:val="bottom"/>
          </w:tcPr>
          <w:p w14:paraId="09FEAA7A" w14:textId="77777777" w:rsidR="00FD1981" w:rsidRPr="00BA1E81" w:rsidRDefault="00FD1981" w:rsidP="008A511B">
            <w:pPr>
              <w:pStyle w:val="a7"/>
              <w:spacing w:after="0"/>
              <w:ind w:firstLine="0"/>
              <w:jc w:val="right"/>
              <w:rPr>
                <w:rFonts w:eastAsia="Calibri"/>
                <w:color w:val="000000" w:themeColor="text1"/>
                <w:sz w:val="20"/>
                <w:szCs w:val="20"/>
                <w:lang w:val="en-US"/>
              </w:rPr>
            </w:pPr>
            <w:r w:rsidRPr="00BA1E81">
              <w:rPr>
                <w:rFonts w:eastAsia="Calibri"/>
                <w:color w:val="000000" w:themeColor="text1"/>
                <w:sz w:val="20"/>
                <w:szCs w:val="20"/>
                <w:lang w:val="en-US"/>
              </w:rPr>
              <w:t>25 916.67</w:t>
            </w:r>
          </w:p>
        </w:tc>
      </w:tr>
      <w:tr w:rsidR="00BA1E81" w:rsidRPr="00BA1E81" w14:paraId="35AB55AB" w14:textId="77777777" w:rsidTr="00216C50">
        <w:trPr>
          <w:trHeight w:val="367"/>
        </w:trPr>
        <w:tc>
          <w:tcPr>
            <w:tcW w:w="113" w:type="pct"/>
            <w:vAlign w:val="center"/>
          </w:tcPr>
          <w:p w14:paraId="42A25B95" w14:textId="77777777" w:rsidR="00FD1981" w:rsidRPr="00BA1E81" w:rsidRDefault="005B6868" w:rsidP="008A511B">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3</w:t>
            </w:r>
            <w:r w:rsidR="00FD1981" w:rsidRPr="00BA1E81">
              <w:rPr>
                <w:rFonts w:eastAsia="Calibri"/>
                <w:color w:val="000000" w:themeColor="text1"/>
                <w:sz w:val="20"/>
                <w:szCs w:val="20"/>
              </w:rPr>
              <w:t>.2</w:t>
            </w:r>
          </w:p>
        </w:tc>
        <w:tc>
          <w:tcPr>
            <w:tcW w:w="810" w:type="pct"/>
            <w:vAlign w:val="center"/>
          </w:tcPr>
          <w:p w14:paraId="69A03180" w14:textId="77777777" w:rsidR="00FD1981" w:rsidRPr="00BA1E81" w:rsidRDefault="009B334D" w:rsidP="008A511B">
            <w:pPr>
              <w:pStyle w:val="a7"/>
              <w:spacing w:after="0"/>
              <w:ind w:firstLine="0"/>
              <w:jc w:val="left"/>
              <w:rPr>
                <w:color w:val="000000" w:themeColor="text1"/>
                <w:sz w:val="20"/>
                <w:szCs w:val="20"/>
              </w:rPr>
            </w:pPr>
            <w:r w:rsidRPr="00BA1E81">
              <w:rPr>
                <w:color w:val="000000" w:themeColor="text1"/>
                <w:sz w:val="20"/>
                <w:szCs w:val="20"/>
              </w:rPr>
              <w:t xml:space="preserve">Комплектная </w:t>
            </w:r>
            <w:r w:rsidR="00FD1981" w:rsidRPr="00BA1E81">
              <w:rPr>
                <w:color w:val="000000" w:themeColor="text1"/>
                <w:sz w:val="20"/>
                <w:szCs w:val="20"/>
              </w:rPr>
              <w:t>трансформатор</w:t>
            </w:r>
            <w:r w:rsidR="00FD1981" w:rsidRPr="00BA1E81">
              <w:rPr>
                <w:color w:val="000000" w:themeColor="text1"/>
                <w:sz w:val="20"/>
                <w:szCs w:val="20"/>
              </w:rPr>
              <w:lastRenderedPageBreak/>
              <w:t>ная подстанция (КТП) 10(6) кВ блочного типа</w:t>
            </w:r>
          </w:p>
        </w:tc>
        <w:tc>
          <w:tcPr>
            <w:tcW w:w="262" w:type="pct"/>
            <w:vAlign w:val="bottom"/>
          </w:tcPr>
          <w:p w14:paraId="4197FB8D" w14:textId="77777777" w:rsidR="00FD1981" w:rsidRPr="00BA1E81" w:rsidRDefault="00FD1981" w:rsidP="008A511B">
            <w:pPr>
              <w:pStyle w:val="a7"/>
              <w:spacing w:after="0"/>
              <w:ind w:firstLine="0"/>
              <w:jc w:val="right"/>
              <w:rPr>
                <w:color w:val="000000" w:themeColor="text1"/>
                <w:sz w:val="20"/>
                <w:szCs w:val="20"/>
              </w:rPr>
            </w:pPr>
            <w:r w:rsidRPr="00BA1E81">
              <w:rPr>
                <w:color w:val="000000" w:themeColor="text1"/>
                <w:sz w:val="20"/>
                <w:szCs w:val="20"/>
              </w:rPr>
              <w:lastRenderedPageBreak/>
              <w:t>7 251,68</w:t>
            </w:r>
          </w:p>
        </w:tc>
        <w:tc>
          <w:tcPr>
            <w:tcW w:w="310" w:type="pct"/>
            <w:vAlign w:val="bottom"/>
          </w:tcPr>
          <w:p w14:paraId="7E9A3A51" w14:textId="77777777" w:rsidR="00FD1981" w:rsidRPr="00BA1E81" w:rsidRDefault="00FD1981"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310" w:type="pct"/>
            <w:vAlign w:val="bottom"/>
          </w:tcPr>
          <w:p w14:paraId="7DBC3D6B"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398D25C9"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76EF69DB"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62" w:type="pct"/>
            <w:vAlign w:val="bottom"/>
          </w:tcPr>
          <w:p w14:paraId="59BCEE98"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401A16C2"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43E7ECA3"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336E1317"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20DF2616"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2BC4CD78"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380B4644"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23937818"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6B72FEF1" w14:textId="77777777" w:rsidR="00FD1981" w:rsidRPr="00BA1E81" w:rsidRDefault="00FD1981" w:rsidP="008A511B">
            <w:pPr>
              <w:pStyle w:val="a7"/>
              <w:spacing w:after="0"/>
              <w:ind w:firstLine="0"/>
              <w:jc w:val="right"/>
              <w:rPr>
                <w:rFonts w:eastAsia="Calibri"/>
                <w:color w:val="000000" w:themeColor="text1"/>
                <w:sz w:val="20"/>
                <w:szCs w:val="20"/>
              </w:rPr>
            </w:pPr>
          </w:p>
        </w:tc>
      </w:tr>
      <w:tr w:rsidR="00BA1E81" w:rsidRPr="00BA1E81" w14:paraId="488C8DAC" w14:textId="77777777" w:rsidTr="00216C50">
        <w:trPr>
          <w:trHeight w:val="367"/>
        </w:trPr>
        <w:tc>
          <w:tcPr>
            <w:tcW w:w="113" w:type="pct"/>
            <w:vAlign w:val="center"/>
          </w:tcPr>
          <w:p w14:paraId="09024D2D" w14:textId="77777777" w:rsidR="00FD1981" w:rsidRPr="00BA1E81" w:rsidRDefault="005B6868"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4</w:t>
            </w:r>
          </w:p>
        </w:tc>
        <w:tc>
          <w:tcPr>
            <w:tcW w:w="810" w:type="pct"/>
            <w:vAlign w:val="center"/>
          </w:tcPr>
          <w:p w14:paraId="385778D6" w14:textId="77777777" w:rsidR="00FD1981" w:rsidRPr="00BA1E81" w:rsidRDefault="00FD1981" w:rsidP="008A511B">
            <w:pPr>
              <w:pStyle w:val="a7"/>
              <w:spacing w:after="0"/>
              <w:ind w:firstLine="0"/>
              <w:jc w:val="left"/>
              <w:rPr>
                <w:rFonts w:eastAsia="Calibri"/>
                <w:b/>
                <w:color w:val="000000" w:themeColor="text1"/>
                <w:sz w:val="20"/>
                <w:szCs w:val="20"/>
              </w:rPr>
            </w:pPr>
            <w:r w:rsidRPr="00BA1E81">
              <w:rPr>
                <w:b/>
                <w:color w:val="000000" w:themeColor="text1"/>
                <w:sz w:val="20"/>
                <w:szCs w:val="20"/>
              </w:rPr>
              <w:t>Строительство канализационной насосной станции ливневых сточных вод (КНС-7) по ул.Мелик-Карамова (в районе р.Сайма) для отвода ливневой воды (ВР), в т.ч.:</w:t>
            </w:r>
          </w:p>
        </w:tc>
        <w:tc>
          <w:tcPr>
            <w:tcW w:w="262" w:type="pct"/>
            <w:vAlign w:val="bottom"/>
          </w:tcPr>
          <w:p w14:paraId="0EC37A25" w14:textId="77777777" w:rsidR="00FD1981" w:rsidRPr="00BA1E81" w:rsidRDefault="00FD1981" w:rsidP="008A511B">
            <w:pPr>
              <w:pStyle w:val="a7"/>
              <w:spacing w:after="0"/>
              <w:ind w:firstLine="0"/>
              <w:jc w:val="right"/>
              <w:rPr>
                <w:rFonts w:eastAsia="Calibri"/>
                <w:color w:val="000000" w:themeColor="text1"/>
                <w:sz w:val="20"/>
                <w:szCs w:val="20"/>
              </w:rPr>
            </w:pPr>
            <w:r w:rsidRPr="00BA1E81">
              <w:rPr>
                <w:color w:val="000000" w:themeColor="text1"/>
                <w:sz w:val="20"/>
                <w:szCs w:val="20"/>
              </w:rPr>
              <w:t xml:space="preserve">46 249,29   </w:t>
            </w:r>
          </w:p>
        </w:tc>
        <w:tc>
          <w:tcPr>
            <w:tcW w:w="310" w:type="pct"/>
            <w:vAlign w:val="bottom"/>
          </w:tcPr>
          <w:p w14:paraId="7C318D18"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13FEBFA4"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2F0ABC0A"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49DC8DB8"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62" w:type="pct"/>
            <w:vAlign w:val="bottom"/>
          </w:tcPr>
          <w:p w14:paraId="2D35ADA0"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7F52AE89"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21FEAEB0"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42806596"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52C6088D"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1242F9FE"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2E7D46E9"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171636FB"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4A4808F5" w14:textId="77777777" w:rsidR="00FD1981" w:rsidRPr="00BA1E81" w:rsidRDefault="00FD1981" w:rsidP="008A511B">
            <w:pPr>
              <w:pStyle w:val="a7"/>
              <w:spacing w:after="0"/>
              <w:ind w:firstLine="0"/>
              <w:jc w:val="right"/>
              <w:rPr>
                <w:rFonts w:eastAsia="Calibri"/>
                <w:color w:val="000000" w:themeColor="text1"/>
                <w:sz w:val="20"/>
                <w:szCs w:val="20"/>
              </w:rPr>
            </w:pPr>
          </w:p>
        </w:tc>
      </w:tr>
      <w:tr w:rsidR="00BA1E81" w:rsidRPr="00BA1E81" w14:paraId="43AC3317" w14:textId="77777777" w:rsidTr="00216C50">
        <w:trPr>
          <w:trHeight w:val="367"/>
        </w:trPr>
        <w:tc>
          <w:tcPr>
            <w:tcW w:w="113" w:type="pct"/>
            <w:vAlign w:val="center"/>
          </w:tcPr>
          <w:p w14:paraId="5323E430" w14:textId="77777777" w:rsidR="00FD1981" w:rsidRPr="00BA1E81" w:rsidRDefault="005B6868" w:rsidP="008A511B">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4</w:t>
            </w:r>
            <w:r w:rsidR="00FD1981" w:rsidRPr="00BA1E81">
              <w:rPr>
                <w:rFonts w:eastAsia="Calibri"/>
                <w:color w:val="000000" w:themeColor="text1"/>
                <w:sz w:val="20"/>
                <w:szCs w:val="20"/>
              </w:rPr>
              <w:t>.1</w:t>
            </w:r>
          </w:p>
        </w:tc>
        <w:tc>
          <w:tcPr>
            <w:tcW w:w="810" w:type="pct"/>
            <w:vAlign w:val="center"/>
          </w:tcPr>
          <w:p w14:paraId="22F5E413" w14:textId="77777777" w:rsidR="00FD1981" w:rsidRPr="00BA1E81" w:rsidRDefault="00FD1981" w:rsidP="008A511B">
            <w:pPr>
              <w:pStyle w:val="a7"/>
              <w:spacing w:after="0"/>
              <w:ind w:firstLine="0"/>
              <w:jc w:val="left"/>
              <w:rPr>
                <w:color w:val="000000" w:themeColor="text1"/>
                <w:sz w:val="20"/>
                <w:szCs w:val="20"/>
              </w:rPr>
            </w:pPr>
            <w:r w:rsidRPr="00BA1E81">
              <w:rPr>
                <w:color w:val="000000" w:themeColor="text1"/>
                <w:sz w:val="20"/>
                <w:szCs w:val="20"/>
              </w:rPr>
              <w:t>КНС-7</w:t>
            </w:r>
            <w:r w:rsidRPr="00BA1E81">
              <w:rPr>
                <w:b/>
                <w:bCs/>
                <w:color w:val="000000" w:themeColor="text1"/>
                <w:sz w:val="20"/>
                <w:szCs w:val="20"/>
                <w:vertAlign w:val="superscript"/>
              </w:rPr>
              <w:t>3</w:t>
            </w:r>
          </w:p>
        </w:tc>
        <w:tc>
          <w:tcPr>
            <w:tcW w:w="262" w:type="pct"/>
            <w:vAlign w:val="bottom"/>
          </w:tcPr>
          <w:p w14:paraId="4E3B7030" w14:textId="77777777" w:rsidR="00FD1981" w:rsidRPr="00BA1E81" w:rsidRDefault="00FD1981" w:rsidP="008A511B">
            <w:pPr>
              <w:pStyle w:val="a7"/>
              <w:spacing w:after="0"/>
              <w:ind w:firstLine="0"/>
              <w:jc w:val="right"/>
              <w:rPr>
                <w:color w:val="000000" w:themeColor="text1"/>
                <w:sz w:val="20"/>
                <w:szCs w:val="20"/>
              </w:rPr>
            </w:pPr>
            <w:r w:rsidRPr="00BA1E81">
              <w:rPr>
                <w:color w:val="000000" w:themeColor="text1"/>
                <w:sz w:val="20"/>
                <w:szCs w:val="20"/>
              </w:rPr>
              <w:t>38 997,61</w:t>
            </w:r>
          </w:p>
        </w:tc>
        <w:tc>
          <w:tcPr>
            <w:tcW w:w="310" w:type="pct"/>
            <w:vAlign w:val="bottom"/>
          </w:tcPr>
          <w:p w14:paraId="594BBF9F" w14:textId="77777777" w:rsidR="00FD1981" w:rsidRPr="00BA1E81" w:rsidRDefault="00FD1981"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12 433,26</w:t>
            </w:r>
          </w:p>
        </w:tc>
        <w:tc>
          <w:tcPr>
            <w:tcW w:w="1144" w:type="pct"/>
            <w:gridSpan w:val="4"/>
            <w:vAlign w:val="bottom"/>
          </w:tcPr>
          <w:p w14:paraId="4A031CF7" w14:textId="77777777" w:rsidR="00FD1981" w:rsidRPr="00BA1E81" w:rsidRDefault="00FD1981" w:rsidP="008A511B">
            <w:pPr>
              <w:pStyle w:val="a7"/>
              <w:spacing w:after="0"/>
              <w:ind w:firstLine="0"/>
              <w:jc w:val="right"/>
              <w:rPr>
                <w:rFonts w:eastAsia="Calibri"/>
                <w:color w:val="000000" w:themeColor="text1"/>
                <w:sz w:val="20"/>
                <w:szCs w:val="20"/>
                <w:lang w:val="en-US"/>
              </w:rPr>
            </w:pPr>
            <w:r w:rsidRPr="00BA1E81">
              <w:rPr>
                <w:rFonts w:eastAsia="Calibri"/>
                <w:color w:val="000000" w:themeColor="text1"/>
                <w:sz w:val="20"/>
                <w:szCs w:val="20"/>
                <w:lang w:val="en-US"/>
              </w:rPr>
              <w:t>18 641.67</w:t>
            </w:r>
          </w:p>
        </w:tc>
        <w:tc>
          <w:tcPr>
            <w:tcW w:w="310" w:type="pct"/>
            <w:vAlign w:val="bottom"/>
          </w:tcPr>
          <w:p w14:paraId="747B0047" w14:textId="77777777" w:rsidR="00FD1981" w:rsidRPr="00BA1E81" w:rsidRDefault="00C43362" w:rsidP="00777986">
            <w:pPr>
              <w:pStyle w:val="a7"/>
              <w:spacing w:after="0"/>
              <w:ind w:firstLine="0"/>
              <w:jc w:val="right"/>
              <w:rPr>
                <w:rFonts w:eastAsia="Calibri"/>
                <w:color w:val="000000" w:themeColor="text1"/>
                <w:sz w:val="20"/>
                <w:szCs w:val="20"/>
                <w:lang w:val="en-US"/>
              </w:rPr>
            </w:pPr>
            <w:r w:rsidRPr="00BA1E81">
              <w:rPr>
                <w:rFonts w:eastAsia="Calibri"/>
                <w:color w:val="000000" w:themeColor="text1"/>
                <w:sz w:val="20"/>
                <w:szCs w:val="20"/>
                <w:lang w:val="en-US"/>
              </w:rPr>
              <w:t>21 083.33</w:t>
            </w:r>
          </w:p>
        </w:tc>
        <w:tc>
          <w:tcPr>
            <w:tcW w:w="572" w:type="pct"/>
            <w:gridSpan w:val="2"/>
            <w:vAlign w:val="bottom"/>
          </w:tcPr>
          <w:p w14:paraId="2DC687C0" w14:textId="77777777" w:rsidR="00FD1981" w:rsidRPr="00BA1E81" w:rsidRDefault="00FD1981"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368,06</w:t>
            </w:r>
          </w:p>
        </w:tc>
        <w:tc>
          <w:tcPr>
            <w:tcW w:w="286" w:type="pct"/>
            <w:vAlign w:val="bottom"/>
          </w:tcPr>
          <w:p w14:paraId="34529037" w14:textId="77777777" w:rsidR="00FD1981" w:rsidRPr="00BA1E81" w:rsidRDefault="00FD1981"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входит в </w:t>
            </w:r>
          </w:p>
          <w:p w14:paraId="5E73620C" w14:textId="77777777" w:rsidR="00FD1981" w:rsidRPr="00BA1E81" w:rsidRDefault="00FD1981"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стоимость </w:t>
            </w:r>
          </w:p>
          <w:p w14:paraId="0B855EEC" w14:textId="77777777" w:rsidR="00FD1981" w:rsidRPr="00BA1E81" w:rsidRDefault="00FD1981"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оборудования</w:t>
            </w:r>
          </w:p>
        </w:tc>
        <w:tc>
          <w:tcPr>
            <w:tcW w:w="1192" w:type="pct"/>
            <w:gridSpan w:val="4"/>
            <w:vAlign w:val="bottom"/>
          </w:tcPr>
          <w:p w14:paraId="1697412E" w14:textId="77777777" w:rsidR="00FD1981" w:rsidRPr="00BA1E81" w:rsidRDefault="00FD1981" w:rsidP="008A511B">
            <w:pPr>
              <w:pStyle w:val="a7"/>
              <w:spacing w:after="0"/>
              <w:ind w:firstLine="0"/>
              <w:jc w:val="right"/>
              <w:rPr>
                <w:rFonts w:eastAsia="Calibri"/>
                <w:color w:val="000000" w:themeColor="text1"/>
                <w:sz w:val="20"/>
                <w:szCs w:val="20"/>
                <w:lang w:val="en-US"/>
              </w:rPr>
            </w:pPr>
            <w:r w:rsidRPr="00BA1E81">
              <w:rPr>
                <w:rFonts w:eastAsia="Calibri"/>
                <w:color w:val="000000" w:themeColor="text1"/>
                <w:sz w:val="20"/>
                <w:szCs w:val="20"/>
                <w:lang w:val="en-US"/>
              </w:rPr>
              <w:t>22 250.00</w:t>
            </w:r>
          </w:p>
        </w:tc>
      </w:tr>
      <w:tr w:rsidR="00BA1E81" w:rsidRPr="00BA1E81" w14:paraId="46F4B98A" w14:textId="77777777" w:rsidTr="00216C50">
        <w:trPr>
          <w:trHeight w:val="367"/>
        </w:trPr>
        <w:tc>
          <w:tcPr>
            <w:tcW w:w="113" w:type="pct"/>
            <w:vAlign w:val="center"/>
          </w:tcPr>
          <w:p w14:paraId="4030C7BB" w14:textId="77777777" w:rsidR="00FD1981" w:rsidRPr="00BA1E81" w:rsidRDefault="005B6868" w:rsidP="008A511B">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4</w:t>
            </w:r>
            <w:r w:rsidR="00FD1981" w:rsidRPr="00BA1E81">
              <w:rPr>
                <w:rFonts w:eastAsia="Calibri"/>
                <w:color w:val="000000" w:themeColor="text1"/>
                <w:sz w:val="20"/>
                <w:szCs w:val="20"/>
              </w:rPr>
              <w:t>.2</w:t>
            </w:r>
          </w:p>
        </w:tc>
        <w:tc>
          <w:tcPr>
            <w:tcW w:w="810" w:type="pct"/>
            <w:vAlign w:val="center"/>
          </w:tcPr>
          <w:p w14:paraId="2A6B2AA0" w14:textId="77777777" w:rsidR="00FD1981" w:rsidRPr="00BA1E81" w:rsidRDefault="009B334D" w:rsidP="008A511B">
            <w:pPr>
              <w:pStyle w:val="a7"/>
              <w:spacing w:after="0"/>
              <w:ind w:firstLine="0"/>
              <w:jc w:val="left"/>
              <w:rPr>
                <w:color w:val="000000" w:themeColor="text1"/>
                <w:sz w:val="20"/>
                <w:szCs w:val="20"/>
              </w:rPr>
            </w:pPr>
            <w:r w:rsidRPr="00BA1E81">
              <w:rPr>
                <w:color w:val="000000" w:themeColor="text1"/>
                <w:sz w:val="20"/>
                <w:szCs w:val="20"/>
              </w:rPr>
              <w:t xml:space="preserve">Комплектная </w:t>
            </w:r>
            <w:r w:rsidR="00FD1981" w:rsidRPr="00BA1E81">
              <w:rPr>
                <w:color w:val="000000" w:themeColor="text1"/>
                <w:sz w:val="20"/>
                <w:szCs w:val="20"/>
              </w:rPr>
              <w:t>трансформатор</w:t>
            </w:r>
            <w:r w:rsidR="00FD1981" w:rsidRPr="00BA1E81">
              <w:rPr>
                <w:color w:val="000000" w:themeColor="text1"/>
                <w:sz w:val="20"/>
                <w:szCs w:val="20"/>
              </w:rPr>
              <w:lastRenderedPageBreak/>
              <w:t>ная подстанция (КТП) 10(6) кВ блочного типа</w:t>
            </w:r>
          </w:p>
        </w:tc>
        <w:tc>
          <w:tcPr>
            <w:tcW w:w="262" w:type="pct"/>
            <w:vAlign w:val="bottom"/>
          </w:tcPr>
          <w:p w14:paraId="6C4EFFDC" w14:textId="77777777" w:rsidR="00FD1981" w:rsidRPr="00BA1E81" w:rsidRDefault="00FD1981" w:rsidP="008A511B">
            <w:pPr>
              <w:pStyle w:val="a7"/>
              <w:spacing w:after="0"/>
              <w:ind w:firstLine="0"/>
              <w:jc w:val="right"/>
              <w:rPr>
                <w:color w:val="000000" w:themeColor="text1"/>
                <w:sz w:val="20"/>
                <w:szCs w:val="20"/>
              </w:rPr>
            </w:pPr>
            <w:r w:rsidRPr="00BA1E81">
              <w:rPr>
                <w:color w:val="000000" w:themeColor="text1"/>
                <w:sz w:val="20"/>
                <w:szCs w:val="20"/>
              </w:rPr>
              <w:lastRenderedPageBreak/>
              <w:t>7 251,68</w:t>
            </w:r>
          </w:p>
        </w:tc>
        <w:tc>
          <w:tcPr>
            <w:tcW w:w="310" w:type="pct"/>
            <w:vAlign w:val="bottom"/>
          </w:tcPr>
          <w:p w14:paraId="2DBA7C8E" w14:textId="77777777" w:rsidR="00FD1981" w:rsidRPr="00BA1E81" w:rsidRDefault="00FD1981"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310" w:type="pct"/>
            <w:vAlign w:val="bottom"/>
          </w:tcPr>
          <w:p w14:paraId="66492122"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1E89157B"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0C09DA64"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62" w:type="pct"/>
            <w:vAlign w:val="bottom"/>
          </w:tcPr>
          <w:p w14:paraId="710BE579"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706F472B"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780A3255"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3A39CE81"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56B40CCB"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545BB118"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5CA5CE64"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5FEBC903"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738B6D80" w14:textId="77777777" w:rsidR="00FD1981" w:rsidRPr="00BA1E81" w:rsidRDefault="00FD1981" w:rsidP="008A511B">
            <w:pPr>
              <w:pStyle w:val="a7"/>
              <w:spacing w:after="0"/>
              <w:ind w:firstLine="0"/>
              <w:jc w:val="right"/>
              <w:rPr>
                <w:rFonts w:eastAsia="Calibri"/>
                <w:color w:val="000000" w:themeColor="text1"/>
                <w:sz w:val="20"/>
                <w:szCs w:val="20"/>
              </w:rPr>
            </w:pPr>
          </w:p>
        </w:tc>
      </w:tr>
      <w:tr w:rsidR="00BA1E81" w:rsidRPr="00BA1E81" w14:paraId="3736D9F7" w14:textId="77777777" w:rsidTr="00216C50">
        <w:trPr>
          <w:trHeight w:val="367"/>
        </w:trPr>
        <w:tc>
          <w:tcPr>
            <w:tcW w:w="113" w:type="pct"/>
            <w:vAlign w:val="center"/>
          </w:tcPr>
          <w:p w14:paraId="357ECEA8" w14:textId="77777777" w:rsidR="00FD1981" w:rsidRPr="00BA1E81" w:rsidRDefault="005B6868"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5</w:t>
            </w:r>
          </w:p>
        </w:tc>
        <w:tc>
          <w:tcPr>
            <w:tcW w:w="810" w:type="pct"/>
            <w:vAlign w:val="center"/>
          </w:tcPr>
          <w:p w14:paraId="5CCACF9B" w14:textId="77777777" w:rsidR="00FD1981" w:rsidRPr="00BA1E81" w:rsidRDefault="00FD1981" w:rsidP="008A511B">
            <w:pPr>
              <w:pStyle w:val="a7"/>
              <w:spacing w:after="0"/>
              <w:ind w:firstLine="0"/>
              <w:jc w:val="left"/>
              <w:rPr>
                <w:rFonts w:eastAsia="Calibri"/>
                <w:b/>
                <w:color w:val="000000" w:themeColor="text1"/>
                <w:sz w:val="20"/>
                <w:szCs w:val="20"/>
              </w:rPr>
            </w:pPr>
            <w:r w:rsidRPr="00BA1E81">
              <w:rPr>
                <w:b/>
                <w:color w:val="000000" w:themeColor="text1"/>
                <w:sz w:val="20"/>
                <w:szCs w:val="20"/>
              </w:rPr>
              <w:t>Строительство канализационной насосной станции ливневых сточных вод (КНС-9) в районе перекрестка ул.Озерная и Комсомольский проспект для отвода ливневой воды (ВР), в т.ч.:</w:t>
            </w:r>
          </w:p>
        </w:tc>
        <w:tc>
          <w:tcPr>
            <w:tcW w:w="262" w:type="pct"/>
            <w:vAlign w:val="bottom"/>
          </w:tcPr>
          <w:p w14:paraId="6B8B5F92" w14:textId="77777777" w:rsidR="00FD1981" w:rsidRPr="00BA1E81" w:rsidRDefault="00FD1981" w:rsidP="008A511B">
            <w:pPr>
              <w:pStyle w:val="a7"/>
              <w:spacing w:after="0"/>
              <w:ind w:firstLine="0"/>
              <w:jc w:val="right"/>
              <w:rPr>
                <w:rFonts w:eastAsia="Calibri"/>
                <w:color w:val="000000" w:themeColor="text1"/>
                <w:sz w:val="20"/>
                <w:szCs w:val="20"/>
              </w:rPr>
            </w:pPr>
            <w:r w:rsidRPr="00BA1E81">
              <w:rPr>
                <w:color w:val="000000" w:themeColor="text1"/>
                <w:sz w:val="20"/>
                <w:szCs w:val="20"/>
              </w:rPr>
              <w:t xml:space="preserve">48 689,49   </w:t>
            </w:r>
          </w:p>
        </w:tc>
        <w:tc>
          <w:tcPr>
            <w:tcW w:w="310" w:type="pct"/>
            <w:vAlign w:val="bottom"/>
          </w:tcPr>
          <w:p w14:paraId="5CDE6451"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5ABB5011"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5EFB7171"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6F3BF103"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62" w:type="pct"/>
            <w:vAlign w:val="bottom"/>
          </w:tcPr>
          <w:p w14:paraId="6999EEAF"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51668D4F"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6647F274"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712D356A"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6E670536"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013FE36E"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0B049B5A"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4AC87B80"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0836BE80" w14:textId="77777777" w:rsidR="00FD1981" w:rsidRPr="00BA1E81" w:rsidRDefault="00FD1981" w:rsidP="008A511B">
            <w:pPr>
              <w:pStyle w:val="a7"/>
              <w:spacing w:after="0"/>
              <w:ind w:firstLine="0"/>
              <w:jc w:val="right"/>
              <w:rPr>
                <w:rFonts w:eastAsia="Calibri"/>
                <w:color w:val="000000" w:themeColor="text1"/>
                <w:sz w:val="20"/>
                <w:szCs w:val="20"/>
              </w:rPr>
            </w:pPr>
          </w:p>
        </w:tc>
      </w:tr>
      <w:tr w:rsidR="00BA1E81" w:rsidRPr="00BA1E81" w14:paraId="03143DA3" w14:textId="77777777" w:rsidTr="00216C50">
        <w:trPr>
          <w:trHeight w:val="367"/>
        </w:trPr>
        <w:tc>
          <w:tcPr>
            <w:tcW w:w="113" w:type="pct"/>
            <w:vAlign w:val="center"/>
          </w:tcPr>
          <w:p w14:paraId="4E54ABAD" w14:textId="77777777" w:rsidR="00FD1981" w:rsidRPr="00BA1E81" w:rsidRDefault="005B6868" w:rsidP="008A511B">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5</w:t>
            </w:r>
            <w:r w:rsidR="00FD1981" w:rsidRPr="00BA1E81">
              <w:rPr>
                <w:rFonts w:eastAsia="Calibri"/>
                <w:color w:val="000000" w:themeColor="text1"/>
                <w:sz w:val="20"/>
                <w:szCs w:val="20"/>
              </w:rPr>
              <w:t>.1</w:t>
            </w:r>
          </w:p>
        </w:tc>
        <w:tc>
          <w:tcPr>
            <w:tcW w:w="810" w:type="pct"/>
            <w:vAlign w:val="center"/>
          </w:tcPr>
          <w:p w14:paraId="214AE89C" w14:textId="77777777" w:rsidR="00FD1981" w:rsidRPr="00BA1E81" w:rsidRDefault="00FD1981" w:rsidP="008A511B">
            <w:pPr>
              <w:pStyle w:val="a7"/>
              <w:spacing w:after="0"/>
              <w:ind w:firstLine="0"/>
              <w:jc w:val="left"/>
              <w:rPr>
                <w:color w:val="000000" w:themeColor="text1"/>
                <w:sz w:val="20"/>
                <w:szCs w:val="20"/>
              </w:rPr>
            </w:pPr>
            <w:r w:rsidRPr="00BA1E81">
              <w:rPr>
                <w:color w:val="000000" w:themeColor="text1"/>
                <w:sz w:val="20"/>
                <w:szCs w:val="20"/>
              </w:rPr>
              <w:t>КНС-9</w:t>
            </w:r>
            <w:r w:rsidRPr="00BA1E81">
              <w:rPr>
                <w:b/>
                <w:bCs/>
                <w:color w:val="000000" w:themeColor="text1"/>
                <w:sz w:val="20"/>
                <w:szCs w:val="20"/>
                <w:vertAlign w:val="superscript"/>
              </w:rPr>
              <w:t>3</w:t>
            </w:r>
          </w:p>
        </w:tc>
        <w:tc>
          <w:tcPr>
            <w:tcW w:w="262" w:type="pct"/>
            <w:vAlign w:val="bottom"/>
          </w:tcPr>
          <w:p w14:paraId="51CA7D91" w14:textId="77777777" w:rsidR="00FD1981" w:rsidRPr="00BA1E81" w:rsidRDefault="00FD1981" w:rsidP="008A511B">
            <w:pPr>
              <w:pStyle w:val="a7"/>
              <w:spacing w:after="0"/>
              <w:ind w:firstLine="0"/>
              <w:jc w:val="right"/>
              <w:rPr>
                <w:color w:val="000000" w:themeColor="text1"/>
                <w:sz w:val="20"/>
                <w:szCs w:val="20"/>
              </w:rPr>
            </w:pPr>
            <w:r w:rsidRPr="00BA1E81">
              <w:rPr>
                <w:color w:val="000000" w:themeColor="text1"/>
                <w:sz w:val="20"/>
                <w:szCs w:val="20"/>
              </w:rPr>
              <w:t>41 437,80</w:t>
            </w:r>
          </w:p>
        </w:tc>
        <w:tc>
          <w:tcPr>
            <w:tcW w:w="310" w:type="pct"/>
            <w:vAlign w:val="bottom"/>
          </w:tcPr>
          <w:p w14:paraId="603FF5CC" w14:textId="77777777" w:rsidR="00FD1981" w:rsidRPr="00BA1E81" w:rsidRDefault="00FD1981"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13 213,86</w:t>
            </w:r>
          </w:p>
        </w:tc>
        <w:tc>
          <w:tcPr>
            <w:tcW w:w="1144" w:type="pct"/>
            <w:gridSpan w:val="4"/>
            <w:vAlign w:val="bottom"/>
          </w:tcPr>
          <w:p w14:paraId="10C56FF3" w14:textId="77777777" w:rsidR="00FD1981" w:rsidRPr="00BA1E81" w:rsidRDefault="00FD1981"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17 941,67</w:t>
            </w:r>
          </w:p>
        </w:tc>
        <w:tc>
          <w:tcPr>
            <w:tcW w:w="310" w:type="pct"/>
            <w:vAlign w:val="bottom"/>
          </w:tcPr>
          <w:p w14:paraId="016472C8" w14:textId="77777777" w:rsidR="00FD1981" w:rsidRPr="00BA1E81" w:rsidRDefault="00C43362" w:rsidP="00777986">
            <w:pPr>
              <w:pStyle w:val="a7"/>
              <w:spacing w:after="0"/>
              <w:ind w:firstLine="0"/>
              <w:jc w:val="right"/>
              <w:rPr>
                <w:rFonts w:eastAsia="Calibri"/>
                <w:color w:val="000000" w:themeColor="text1"/>
                <w:sz w:val="20"/>
                <w:szCs w:val="20"/>
                <w:lang w:val="en-US"/>
              </w:rPr>
            </w:pPr>
            <w:r w:rsidRPr="00BA1E81">
              <w:rPr>
                <w:rFonts w:eastAsia="Calibri"/>
                <w:color w:val="000000" w:themeColor="text1"/>
                <w:sz w:val="20"/>
                <w:szCs w:val="20"/>
                <w:lang w:val="en-US"/>
              </w:rPr>
              <w:t>19 583.33</w:t>
            </w:r>
          </w:p>
        </w:tc>
        <w:tc>
          <w:tcPr>
            <w:tcW w:w="572" w:type="pct"/>
            <w:gridSpan w:val="2"/>
            <w:vAlign w:val="bottom"/>
          </w:tcPr>
          <w:p w14:paraId="05940A4C" w14:textId="77777777" w:rsidR="00FD1981" w:rsidRPr="00BA1E81" w:rsidRDefault="00FD1981"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368,06</w:t>
            </w:r>
          </w:p>
        </w:tc>
        <w:tc>
          <w:tcPr>
            <w:tcW w:w="286" w:type="pct"/>
            <w:vAlign w:val="bottom"/>
          </w:tcPr>
          <w:p w14:paraId="1B5BBC76" w14:textId="77777777" w:rsidR="00FD1981" w:rsidRPr="00BA1E81" w:rsidRDefault="00FD1981"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входит в </w:t>
            </w:r>
          </w:p>
          <w:p w14:paraId="2959B858" w14:textId="77777777" w:rsidR="00FD1981" w:rsidRPr="00BA1E81" w:rsidRDefault="00FD1981"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стоимость </w:t>
            </w:r>
          </w:p>
          <w:p w14:paraId="7201C85E" w14:textId="77777777" w:rsidR="00FD1981" w:rsidRPr="00BA1E81" w:rsidRDefault="00FD1981"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оборудования</w:t>
            </w:r>
          </w:p>
        </w:tc>
        <w:tc>
          <w:tcPr>
            <w:tcW w:w="1192" w:type="pct"/>
            <w:gridSpan w:val="4"/>
            <w:vAlign w:val="bottom"/>
          </w:tcPr>
          <w:p w14:paraId="4970AFC7" w14:textId="77777777" w:rsidR="00FD1981" w:rsidRPr="00BA1E81" w:rsidRDefault="00FD1981" w:rsidP="008A511B">
            <w:pPr>
              <w:pStyle w:val="a7"/>
              <w:spacing w:after="0"/>
              <w:ind w:firstLine="0"/>
              <w:jc w:val="right"/>
              <w:rPr>
                <w:rFonts w:eastAsia="Calibri"/>
                <w:color w:val="000000" w:themeColor="text1"/>
                <w:sz w:val="20"/>
                <w:szCs w:val="20"/>
                <w:lang w:val="en-US"/>
              </w:rPr>
            </w:pPr>
            <w:r w:rsidRPr="00BA1E81">
              <w:rPr>
                <w:rFonts w:eastAsia="Calibri"/>
                <w:color w:val="000000" w:themeColor="text1"/>
                <w:sz w:val="20"/>
                <w:szCs w:val="20"/>
                <w:lang w:val="en-US"/>
              </w:rPr>
              <w:t>20 916.67</w:t>
            </w:r>
          </w:p>
        </w:tc>
      </w:tr>
      <w:tr w:rsidR="00BA1E81" w:rsidRPr="00BA1E81" w14:paraId="59B60193" w14:textId="77777777" w:rsidTr="00216C50">
        <w:trPr>
          <w:trHeight w:val="367"/>
        </w:trPr>
        <w:tc>
          <w:tcPr>
            <w:tcW w:w="113" w:type="pct"/>
            <w:vAlign w:val="center"/>
          </w:tcPr>
          <w:p w14:paraId="3A8D4F9C" w14:textId="77777777" w:rsidR="00FD1981" w:rsidRPr="00BA1E81" w:rsidRDefault="005B6868" w:rsidP="008A511B">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lastRenderedPageBreak/>
              <w:t>5</w:t>
            </w:r>
            <w:r w:rsidR="00FD1981" w:rsidRPr="00BA1E81">
              <w:rPr>
                <w:rFonts w:eastAsia="Calibri"/>
                <w:color w:val="000000" w:themeColor="text1"/>
                <w:sz w:val="20"/>
                <w:szCs w:val="20"/>
              </w:rPr>
              <w:t>.2</w:t>
            </w:r>
          </w:p>
        </w:tc>
        <w:tc>
          <w:tcPr>
            <w:tcW w:w="810" w:type="pct"/>
            <w:vAlign w:val="center"/>
          </w:tcPr>
          <w:p w14:paraId="5A33F2C2" w14:textId="77777777" w:rsidR="00FD1981" w:rsidRPr="00BA1E81" w:rsidRDefault="009B334D" w:rsidP="008A511B">
            <w:pPr>
              <w:pStyle w:val="a7"/>
              <w:spacing w:after="0"/>
              <w:ind w:firstLine="0"/>
              <w:jc w:val="left"/>
              <w:rPr>
                <w:color w:val="000000" w:themeColor="text1"/>
                <w:sz w:val="20"/>
                <w:szCs w:val="20"/>
              </w:rPr>
            </w:pPr>
            <w:r w:rsidRPr="00BA1E81">
              <w:rPr>
                <w:color w:val="000000" w:themeColor="text1"/>
                <w:sz w:val="20"/>
                <w:szCs w:val="20"/>
              </w:rPr>
              <w:t xml:space="preserve">Комплектная </w:t>
            </w:r>
            <w:r w:rsidR="00FD1981" w:rsidRPr="00BA1E81">
              <w:rPr>
                <w:color w:val="000000" w:themeColor="text1"/>
                <w:sz w:val="20"/>
                <w:szCs w:val="20"/>
              </w:rPr>
              <w:t>трансформаторная подстанция (КТП) 10(6) кВ блочного типа</w:t>
            </w:r>
          </w:p>
        </w:tc>
        <w:tc>
          <w:tcPr>
            <w:tcW w:w="262" w:type="pct"/>
            <w:vAlign w:val="bottom"/>
          </w:tcPr>
          <w:p w14:paraId="15F4DA37" w14:textId="77777777" w:rsidR="00FD1981" w:rsidRPr="00BA1E81" w:rsidRDefault="00FD1981" w:rsidP="008A511B">
            <w:pPr>
              <w:pStyle w:val="a7"/>
              <w:spacing w:after="0"/>
              <w:ind w:firstLine="0"/>
              <w:jc w:val="right"/>
              <w:rPr>
                <w:color w:val="000000" w:themeColor="text1"/>
                <w:sz w:val="20"/>
                <w:szCs w:val="20"/>
              </w:rPr>
            </w:pPr>
            <w:r w:rsidRPr="00BA1E81">
              <w:rPr>
                <w:color w:val="000000" w:themeColor="text1"/>
                <w:sz w:val="20"/>
                <w:szCs w:val="20"/>
              </w:rPr>
              <w:t>7 251,68</w:t>
            </w:r>
          </w:p>
        </w:tc>
        <w:tc>
          <w:tcPr>
            <w:tcW w:w="310" w:type="pct"/>
            <w:vAlign w:val="bottom"/>
          </w:tcPr>
          <w:p w14:paraId="6D642C5F" w14:textId="77777777" w:rsidR="00FD1981" w:rsidRPr="00BA1E81" w:rsidRDefault="00FD1981"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310" w:type="pct"/>
            <w:vAlign w:val="bottom"/>
          </w:tcPr>
          <w:p w14:paraId="370721C9"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27A7FDCE"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72C07CE2"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62" w:type="pct"/>
            <w:vAlign w:val="bottom"/>
          </w:tcPr>
          <w:p w14:paraId="5D83DB04"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26761E78"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1C7B984B"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4C8E3FA6"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082CAB4F"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34B4ADAC"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12776D43"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0AA76BA6"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53D97DA5" w14:textId="77777777" w:rsidR="00FD1981" w:rsidRPr="00BA1E81" w:rsidRDefault="00FD1981" w:rsidP="008A511B">
            <w:pPr>
              <w:pStyle w:val="a7"/>
              <w:spacing w:after="0"/>
              <w:ind w:firstLine="0"/>
              <w:jc w:val="right"/>
              <w:rPr>
                <w:rFonts w:eastAsia="Calibri"/>
                <w:color w:val="000000" w:themeColor="text1"/>
                <w:sz w:val="20"/>
                <w:szCs w:val="20"/>
              </w:rPr>
            </w:pPr>
          </w:p>
        </w:tc>
      </w:tr>
      <w:tr w:rsidR="00BA1E81" w:rsidRPr="00BA1E81" w14:paraId="10B622E4" w14:textId="77777777" w:rsidTr="00216C50">
        <w:trPr>
          <w:trHeight w:val="367"/>
        </w:trPr>
        <w:tc>
          <w:tcPr>
            <w:tcW w:w="113" w:type="pct"/>
            <w:vAlign w:val="center"/>
          </w:tcPr>
          <w:p w14:paraId="36674E0D" w14:textId="77777777" w:rsidR="00FD1981" w:rsidRPr="00BA1E81" w:rsidRDefault="005B6868"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6</w:t>
            </w:r>
          </w:p>
        </w:tc>
        <w:tc>
          <w:tcPr>
            <w:tcW w:w="810" w:type="pct"/>
            <w:vAlign w:val="center"/>
          </w:tcPr>
          <w:p w14:paraId="342A26E9" w14:textId="77777777" w:rsidR="00FD1981" w:rsidRPr="00BA1E81" w:rsidRDefault="00FD1981" w:rsidP="008A511B">
            <w:pPr>
              <w:pStyle w:val="a7"/>
              <w:spacing w:after="0"/>
              <w:ind w:firstLine="0"/>
              <w:jc w:val="left"/>
              <w:rPr>
                <w:rFonts w:eastAsia="Calibri"/>
                <w:b/>
                <w:color w:val="000000" w:themeColor="text1"/>
                <w:sz w:val="20"/>
                <w:szCs w:val="20"/>
              </w:rPr>
            </w:pPr>
            <w:r w:rsidRPr="00BA1E81">
              <w:rPr>
                <w:b/>
                <w:color w:val="000000" w:themeColor="text1"/>
                <w:sz w:val="20"/>
                <w:szCs w:val="20"/>
              </w:rPr>
              <w:t>Строительство канализационной насосной станции ливневых сточных вод (КНС-11) в районе набережной Олега Марчука для отвода ливневой воды (ВР), в т.ч.:</w:t>
            </w:r>
          </w:p>
        </w:tc>
        <w:tc>
          <w:tcPr>
            <w:tcW w:w="262" w:type="pct"/>
            <w:vAlign w:val="bottom"/>
          </w:tcPr>
          <w:p w14:paraId="5023787C" w14:textId="77777777" w:rsidR="00FD1981" w:rsidRPr="00BA1E81" w:rsidRDefault="00FD1981" w:rsidP="008A511B">
            <w:pPr>
              <w:pStyle w:val="a7"/>
              <w:spacing w:after="0"/>
              <w:ind w:firstLine="0"/>
              <w:jc w:val="right"/>
              <w:rPr>
                <w:rFonts w:eastAsia="Calibri"/>
                <w:color w:val="000000" w:themeColor="text1"/>
                <w:sz w:val="20"/>
                <w:szCs w:val="20"/>
              </w:rPr>
            </w:pPr>
            <w:r w:rsidRPr="00BA1E81">
              <w:rPr>
                <w:color w:val="000000" w:themeColor="text1"/>
                <w:sz w:val="20"/>
                <w:szCs w:val="20"/>
              </w:rPr>
              <w:t xml:space="preserve">48 186,46   </w:t>
            </w:r>
          </w:p>
        </w:tc>
        <w:tc>
          <w:tcPr>
            <w:tcW w:w="310" w:type="pct"/>
            <w:vAlign w:val="bottom"/>
          </w:tcPr>
          <w:p w14:paraId="7BD1FD97"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41FA942C"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451341D0"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0ED09CA3"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62" w:type="pct"/>
            <w:vAlign w:val="bottom"/>
          </w:tcPr>
          <w:p w14:paraId="7415C50C"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0235412B"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5011C000"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53FF8E60"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0E05E992"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13DE40B6"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50654236"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57A9DF04"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2ADD8EA5" w14:textId="77777777" w:rsidR="00FD1981" w:rsidRPr="00BA1E81" w:rsidRDefault="00FD1981" w:rsidP="008A511B">
            <w:pPr>
              <w:pStyle w:val="a7"/>
              <w:spacing w:after="0"/>
              <w:ind w:firstLine="0"/>
              <w:jc w:val="right"/>
              <w:rPr>
                <w:rFonts w:eastAsia="Calibri"/>
                <w:color w:val="000000" w:themeColor="text1"/>
                <w:sz w:val="20"/>
                <w:szCs w:val="20"/>
              </w:rPr>
            </w:pPr>
          </w:p>
        </w:tc>
      </w:tr>
      <w:tr w:rsidR="00BA1E81" w:rsidRPr="00BA1E81" w14:paraId="6BC203FF" w14:textId="77777777" w:rsidTr="00216C50">
        <w:trPr>
          <w:trHeight w:val="367"/>
        </w:trPr>
        <w:tc>
          <w:tcPr>
            <w:tcW w:w="113" w:type="pct"/>
            <w:vAlign w:val="center"/>
          </w:tcPr>
          <w:p w14:paraId="36653B3A" w14:textId="77777777" w:rsidR="00FD1981" w:rsidRPr="00BA1E81" w:rsidRDefault="005B6868" w:rsidP="008A511B">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6</w:t>
            </w:r>
            <w:r w:rsidR="00FD1981" w:rsidRPr="00BA1E81">
              <w:rPr>
                <w:rFonts w:eastAsia="Calibri"/>
                <w:color w:val="000000" w:themeColor="text1"/>
                <w:sz w:val="20"/>
                <w:szCs w:val="20"/>
              </w:rPr>
              <w:t>.1</w:t>
            </w:r>
          </w:p>
        </w:tc>
        <w:tc>
          <w:tcPr>
            <w:tcW w:w="810" w:type="pct"/>
            <w:vAlign w:val="center"/>
          </w:tcPr>
          <w:p w14:paraId="649DF4F6" w14:textId="77777777" w:rsidR="00FD1981" w:rsidRPr="00BA1E81" w:rsidRDefault="00FD1981" w:rsidP="008A511B">
            <w:pPr>
              <w:pStyle w:val="a7"/>
              <w:spacing w:after="0"/>
              <w:ind w:firstLine="0"/>
              <w:jc w:val="left"/>
              <w:rPr>
                <w:color w:val="000000" w:themeColor="text1"/>
                <w:sz w:val="20"/>
                <w:szCs w:val="20"/>
              </w:rPr>
            </w:pPr>
            <w:r w:rsidRPr="00BA1E81">
              <w:rPr>
                <w:color w:val="000000" w:themeColor="text1"/>
                <w:sz w:val="20"/>
                <w:szCs w:val="20"/>
              </w:rPr>
              <w:t>КНС-11</w:t>
            </w:r>
            <w:r w:rsidRPr="00BA1E81">
              <w:rPr>
                <w:b/>
                <w:bCs/>
                <w:color w:val="000000" w:themeColor="text1"/>
                <w:sz w:val="20"/>
                <w:szCs w:val="20"/>
                <w:vertAlign w:val="superscript"/>
              </w:rPr>
              <w:t>3</w:t>
            </w:r>
          </w:p>
        </w:tc>
        <w:tc>
          <w:tcPr>
            <w:tcW w:w="262" w:type="pct"/>
            <w:vAlign w:val="bottom"/>
          </w:tcPr>
          <w:p w14:paraId="1ACB79DB" w14:textId="77777777" w:rsidR="00FD1981" w:rsidRPr="00BA1E81" w:rsidRDefault="00FD1981" w:rsidP="008A511B">
            <w:pPr>
              <w:pStyle w:val="a7"/>
              <w:spacing w:after="0"/>
              <w:ind w:firstLine="0"/>
              <w:jc w:val="right"/>
              <w:rPr>
                <w:color w:val="000000" w:themeColor="text1"/>
                <w:sz w:val="20"/>
                <w:szCs w:val="20"/>
              </w:rPr>
            </w:pPr>
            <w:r w:rsidRPr="00BA1E81">
              <w:rPr>
                <w:color w:val="000000" w:themeColor="text1"/>
                <w:sz w:val="20"/>
                <w:szCs w:val="20"/>
              </w:rPr>
              <w:t>40 934,78</w:t>
            </w:r>
          </w:p>
        </w:tc>
        <w:tc>
          <w:tcPr>
            <w:tcW w:w="310" w:type="pct"/>
            <w:vAlign w:val="bottom"/>
          </w:tcPr>
          <w:p w14:paraId="0B0E7D09" w14:textId="77777777" w:rsidR="00FD1981" w:rsidRPr="00BA1E81" w:rsidRDefault="00FD1981"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13 052,72</w:t>
            </w:r>
          </w:p>
        </w:tc>
        <w:tc>
          <w:tcPr>
            <w:tcW w:w="1144" w:type="pct"/>
            <w:gridSpan w:val="4"/>
            <w:vAlign w:val="bottom"/>
          </w:tcPr>
          <w:p w14:paraId="45DF77C5" w14:textId="77777777" w:rsidR="00FD1981" w:rsidRPr="00BA1E81" w:rsidRDefault="00FD1981" w:rsidP="008A511B">
            <w:pPr>
              <w:pStyle w:val="a7"/>
              <w:spacing w:after="0"/>
              <w:ind w:firstLine="0"/>
              <w:jc w:val="right"/>
              <w:rPr>
                <w:rFonts w:eastAsia="Calibri"/>
                <w:color w:val="000000" w:themeColor="text1"/>
                <w:sz w:val="20"/>
                <w:szCs w:val="20"/>
                <w:lang w:val="en-US"/>
              </w:rPr>
            </w:pPr>
            <w:r w:rsidRPr="00BA1E81">
              <w:rPr>
                <w:rFonts w:eastAsia="Calibri"/>
                <w:color w:val="000000" w:themeColor="text1"/>
                <w:sz w:val="20"/>
                <w:szCs w:val="20"/>
                <w:lang w:val="en-US"/>
              </w:rPr>
              <w:t>22 341.67</w:t>
            </w:r>
          </w:p>
        </w:tc>
        <w:tc>
          <w:tcPr>
            <w:tcW w:w="310" w:type="pct"/>
            <w:vAlign w:val="bottom"/>
          </w:tcPr>
          <w:p w14:paraId="29028E92" w14:textId="77777777" w:rsidR="00FD1981" w:rsidRPr="00BA1E81" w:rsidRDefault="00C43362" w:rsidP="00777986">
            <w:pPr>
              <w:pStyle w:val="a7"/>
              <w:spacing w:after="0"/>
              <w:ind w:firstLine="0"/>
              <w:jc w:val="right"/>
              <w:rPr>
                <w:rFonts w:eastAsia="Calibri"/>
                <w:color w:val="000000" w:themeColor="text1"/>
                <w:sz w:val="20"/>
                <w:szCs w:val="20"/>
                <w:lang w:val="en-US"/>
              </w:rPr>
            </w:pPr>
            <w:r w:rsidRPr="00BA1E81">
              <w:rPr>
                <w:rFonts w:eastAsia="Calibri"/>
                <w:color w:val="000000" w:themeColor="text1"/>
                <w:sz w:val="20"/>
                <w:szCs w:val="20"/>
                <w:lang w:val="en-US"/>
              </w:rPr>
              <w:t>22 916.67</w:t>
            </w:r>
          </w:p>
        </w:tc>
        <w:tc>
          <w:tcPr>
            <w:tcW w:w="572" w:type="pct"/>
            <w:gridSpan w:val="2"/>
            <w:vAlign w:val="bottom"/>
          </w:tcPr>
          <w:p w14:paraId="62242DE3" w14:textId="77777777" w:rsidR="00FD1981" w:rsidRPr="00BA1E81" w:rsidRDefault="00FD1981"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368,06</w:t>
            </w:r>
          </w:p>
        </w:tc>
        <w:tc>
          <w:tcPr>
            <w:tcW w:w="286" w:type="pct"/>
            <w:vAlign w:val="bottom"/>
          </w:tcPr>
          <w:p w14:paraId="210135CF" w14:textId="77777777" w:rsidR="00FD1981" w:rsidRPr="00BA1E81" w:rsidRDefault="00FD1981"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входит в </w:t>
            </w:r>
          </w:p>
          <w:p w14:paraId="4679FF98" w14:textId="77777777" w:rsidR="00FD1981" w:rsidRPr="00BA1E81" w:rsidRDefault="00FD1981"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стоимость </w:t>
            </w:r>
          </w:p>
          <w:p w14:paraId="514F494D" w14:textId="77777777" w:rsidR="00FD1981" w:rsidRPr="00BA1E81" w:rsidRDefault="00FD1981"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оборудования</w:t>
            </w:r>
          </w:p>
        </w:tc>
        <w:tc>
          <w:tcPr>
            <w:tcW w:w="1192" w:type="pct"/>
            <w:gridSpan w:val="4"/>
            <w:vAlign w:val="bottom"/>
          </w:tcPr>
          <w:p w14:paraId="69BBFC11" w14:textId="77777777" w:rsidR="00FD1981" w:rsidRPr="00BA1E81" w:rsidRDefault="00FD1981" w:rsidP="008A511B">
            <w:pPr>
              <w:pStyle w:val="a7"/>
              <w:spacing w:after="0"/>
              <w:ind w:firstLine="0"/>
              <w:jc w:val="right"/>
              <w:rPr>
                <w:rFonts w:eastAsia="Calibri"/>
                <w:color w:val="000000" w:themeColor="text1"/>
                <w:sz w:val="20"/>
                <w:szCs w:val="20"/>
                <w:lang w:val="en-US"/>
              </w:rPr>
            </w:pPr>
            <w:r w:rsidRPr="00BA1E81">
              <w:rPr>
                <w:rFonts w:eastAsia="Calibri"/>
                <w:color w:val="000000" w:themeColor="text1"/>
                <w:sz w:val="20"/>
                <w:szCs w:val="20"/>
                <w:lang w:val="en-US"/>
              </w:rPr>
              <w:t>22 416.67</w:t>
            </w:r>
          </w:p>
        </w:tc>
      </w:tr>
      <w:tr w:rsidR="00BA1E81" w:rsidRPr="00BA1E81" w14:paraId="662D3857" w14:textId="77777777" w:rsidTr="00216C50">
        <w:trPr>
          <w:trHeight w:val="367"/>
        </w:trPr>
        <w:tc>
          <w:tcPr>
            <w:tcW w:w="113" w:type="pct"/>
            <w:vAlign w:val="center"/>
          </w:tcPr>
          <w:p w14:paraId="0D203617" w14:textId="77777777" w:rsidR="00FD1981" w:rsidRPr="00BA1E81" w:rsidRDefault="005B6868" w:rsidP="008A511B">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lastRenderedPageBreak/>
              <w:t>6</w:t>
            </w:r>
            <w:r w:rsidR="00FD1981" w:rsidRPr="00BA1E81">
              <w:rPr>
                <w:rFonts w:eastAsia="Calibri"/>
                <w:color w:val="000000" w:themeColor="text1"/>
                <w:sz w:val="20"/>
                <w:szCs w:val="20"/>
              </w:rPr>
              <w:t>.2</w:t>
            </w:r>
          </w:p>
        </w:tc>
        <w:tc>
          <w:tcPr>
            <w:tcW w:w="810" w:type="pct"/>
            <w:vAlign w:val="center"/>
          </w:tcPr>
          <w:p w14:paraId="27C7CBED" w14:textId="77777777" w:rsidR="00FD1981" w:rsidRPr="00BA1E81" w:rsidRDefault="009B334D" w:rsidP="008A511B">
            <w:pPr>
              <w:pStyle w:val="a7"/>
              <w:spacing w:after="0"/>
              <w:ind w:firstLine="0"/>
              <w:jc w:val="left"/>
              <w:rPr>
                <w:color w:val="000000" w:themeColor="text1"/>
                <w:sz w:val="20"/>
                <w:szCs w:val="20"/>
              </w:rPr>
            </w:pPr>
            <w:r w:rsidRPr="00BA1E81">
              <w:rPr>
                <w:color w:val="000000" w:themeColor="text1"/>
                <w:sz w:val="20"/>
                <w:szCs w:val="20"/>
              </w:rPr>
              <w:t xml:space="preserve">Комплектная </w:t>
            </w:r>
            <w:r w:rsidR="00FD1981" w:rsidRPr="00BA1E81">
              <w:rPr>
                <w:color w:val="000000" w:themeColor="text1"/>
                <w:sz w:val="20"/>
                <w:szCs w:val="20"/>
              </w:rPr>
              <w:t>трансформаторная подстанция (КТП) 10(6) кВ блочного типа</w:t>
            </w:r>
          </w:p>
        </w:tc>
        <w:tc>
          <w:tcPr>
            <w:tcW w:w="262" w:type="pct"/>
            <w:vAlign w:val="bottom"/>
          </w:tcPr>
          <w:p w14:paraId="36E70616" w14:textId="77777777" w:rsidR="00FD1981" w:rsidRPr="00BA1E81" w:rsidRDefault="00FD1981" w:rsidP="008A511B">
            <w:pPr>
              <w:pStyle w:val="a7"/>
              <w:spacing w:after="0"/>
              <w:ind w:firstLine="0"/>
              <w:jc w:val="right"/>
              <w:rPr>
                <w:color w:val="000000" w:themeColor="text1"/>
                <w:sz w:val="20"/>
                <w:szCs w:val="20"/>
              </w:rPr>
            </w:pPr>
            <w:r w:rsidRPr="00BA1E81">
              <w:rPr>
                <w:color w:val="000000" w:themeColor="text1"/>
                <w:sz w:val="20"/>
                <w:szCs w:val="20"/>
              </w:rPr>
              <w:t>7 251,68</w:t>
            </w:r>
          </w:p>
        </w:tc>
        <w:tc>
          <w:tcPr>
            <w:tcW w:w="310" w:type="pct"/>
            <w:vAlign w:val="bottom"/>
          </w:tcPr>
          <w:p w14:paraId="57E13C4D" w14:textId="77777777" w:rsidR="00FD1981" w:rsidRPr="00BA1E81" w:rsidRDefault="00FD1981"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310" w:type="pct"/>
            <w:vAlign w:val="bottom"/>
          </w:tcPr>
          <w:p w14:paraId="76D34CA8"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2330BE72"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2006E72B"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62" w:type="pct"/>
            <w:vAlign w:val="bottom"/>
          </w:tcPr>
          <w:p w14:paraId="43DF2899"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63255676"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2A72E7C0"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15318665"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27FD9BC5"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474DAE8E"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0A2E5D33"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2FBA1850"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1143840A" w14:textId="77777777" w:rsidR="00FD1981" w:rsidRPr="00BA1E81" w:rsidRDefault="00FD1981" w:rsidP="008A511B">
            <w:pPr>
              <w:pStyle w:val="a7"/>
              <w:spacing w:after="0"/>
              <w:ind w:firstLine="0"/>
              <w:jc w:val="right"/>
              <w:rPr>
                <w:rFonts w:eastAsia="Calibri"/>
                <w:color w:val="000000" w:themeColor="text1"/>
                <w:sz w:val="20"/>
                <w:szCs w:val="20"/>
              </w:rPr>
            </w:pPr>
          </w:p>
        </w:tc>
      </w:tr>
      <w:tr w:rsidR="00BA1E81" w:rsidRPr="00BA1E81" w14:paraId="4A3628BE" w14:textId="77777777" w:rsidTr="00216C50">
        <w:trPr>
          <w:trHeight w:val="367"/>
        </w:trPr>
        <w:tc>
          <w:tcPr>
            <w:tcW w:w="113" w:type="pct"/>
            <w:vAlign w:val="center"/>
          </w:tcPr>
          <w:p w14:paraId="6FD75119" w14:textId="77777777" w:rsidR="00FD1981" w:rsidRPr="00BA1E81" w:rsidRDefault="005B6868"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7</w:t>
            </w:r>
          </w:p>
        </w:tc>
        <w:tc>
          <w:tcPr>
            <w:tcW w:w="810" w:type="pct"/>
            <w:vAlign w:val="center"/>
          </w:tcPr>
          <w:p w14:paraId="324F10B6" w14:textId="77777777" w:rsidR="00FD1981" w:rsidRPr="00BA1E81" w:rsidRDefault="00FD1981" w:rsidP="008A511B">
            <w:pPr>
              <w:pStyle w:val="a7"/>
              <w:spacing w:after="0"/>
              <w:ind w:firstLine="0"/>
              <w:jc w:val="left"/>
              <w:rPr>
                <w:rFonts w:eastAsia="Calibri"/>
                <w:b/>
                <w:color w:val="000000" w:themeColor="text1"/>
                <w:sz w:val="20"/>
                <w:szCs w:val="20"/>
              </w:rPr>
            </w:pPr>
            <w:r w:rsidRPr="00BA1E81">
              <w:rPr>
                <w:b/>
                <w:color w:val="000000" w:themeColor="text1"/>
                <w:sz w:val="20"/>
                <w:szCs w:val="20"/>
              </w:rPr>
              <w:t>Строительство канализационной насосной станции ливневых сточных вод (КНС-12) в районе ул.Сосновая, д.52 для отвода ливневой воды (ВР) , в т.ч.:</w:t>
            </w:r>
          </w:p>
        </w:tc>
        <w:tc>
          <w:tcPr>
            <w:tcW w:w="262" w:type="pct"/>
            <w:vAlign w:val="bottom"/>
          </w:tcPr>
          <w:p w14:paraId="1E40EDDC" w14:textId="77777777" w:rsidR="00FD1981" w:rsidRPr="00BA1E81" w:rsidRDefault="00FD13BA" w:rsidP="008A511B">
            <w:pPr>
              <w:pStyle w:val="a7"/>
              <w:spacing w:after="0"/>
              <w:ind w:firstLine="0"/>
              <w:jc w:val="right"/>
              <w:rPr>
                <w:rFonts w:eastAsia="Calibri"/>
                <w:color w:val="000000" w:themeColor="text1"/>
                <w:sz w:val="20"/>
                <w:szCs w:val="20"/>
              </w:rPr>
            </w:pPr>
            <w:r w:rsidRPr="00BA1E81">
              <w:rPr>
                <w:color w:val="000000" w:themeColor="text1"/>
                <w:sz w:val="20"/>
                <w:szCs w:val="20"/>
              </w:rPr>
              <w:t>72 317</w:t>
            </w:r>
            <w:r w:rsidR="00FD1981" w:rsidRPr="00BA1E81">
              <w:rPr>
                <w:color w:val="000000" w:themeColor="text1"/>
                <w:sz w:val="20"/>
                <w:szCs w:val="20"/>
              </w:rPr>
              <w:t xml:space="preserve">   </w:t>
            </w:r>
          </w:p>
        </w:tc>
        <w:tc>
          <w:tcPr>
            <w:tcW w:w="310" w:type="pct"/>
            <w:vAlign w:val="bottom"/>
          </w:tcPr>
          <w:p w14:paraId="3BF1DF4C"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4910404C"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0F7F8DB6"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2B6C3A63"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62" w:type="pct"/>
            <w:vAlign w:val="bottom"/>
          </w:tcPr>
          <w:p w14:paraId="7208B570"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532582D9"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61198DBB"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2C5F230A"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58D003E2"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3F31D95B"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766C533E"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34C273E6"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22E51A7E" w14:textId="77777777" w:rsidR="00FD1981" w:rsidRPr="00BA1E81" w:rsidRDefault="00FD1981" w:rsidP="008A511B">
            <w:pPr>
              <w:pStyle w:val="a7"/>
              <w:spacing w:after="0"/>
              <w:ind w:firstLine="0"/>
              <w:jc w:val="right"/>
              <w:rPr>
                <w:rFonts w:eastAsia="Calibri"/>
                <w:color w:val="000000" w:themeColor="text1"/>
                <w:sz w:val="20"/>
                <w:szCs w:val="20"/>
              </w:rPr>
            </w:pPr>
          </w:p>
        </w:tc>
      </w:tr>
      <w:tr w:rsidR="00BA1E81" w:rsidRPr="00BA1E81" w14:paraId="2DD40A45" w14:textId="77777777" w:rsidTr="00216C50">
        <w:trPr>
          <w:trHeight w:val="367"/>
        </w:trPr>
        <w:tc>
          <w:tcPr>
            <w:tcW w:w="113" w:type="pct"/>
            <w:vAlign w:val="center"/>
          </w:tcPr>
          <w:p w14:paraId="1AC5DA1E" w14:textId="77777777" w:rsidR="00FD1981" w:rsidRPr="00BA1E81" w:rsidRDefault="005B6868" w:rsidP="008A511B">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7</w:t>
            </w:r>
            <w:r w:rsidR="00FD1981" w:rsidRPr="00BA1E81">
              <w:rPr>
                <w:rFonts w:eastAsia="Calibri"/>
                <w:color w:val="000000" w:themeColor="text1"/>
                <w:sz w:val="20"/>
                <w:szCs w:val="20"/>
              </w:rPr>
              <w:t>.1</w:t>
            </w:r>
          </w:p>
        </w:tc>
        <w:tc>
          <w:tcPr>
            <w:tcW w:w="810" w:type="pct"/>
            <w:vAlign w:val="center"/>
          </w:tcPr>
          <w:p w14:paraId="334D6340" w14:textId="77777777" w:rsidR="00FD1981" w:rsidRPr="00BA1E81" w:rsidRDefault="00FD1981" w:rsidP="008A511B">
            <w:pPr>
              <w:pStyle w:val="a7"/>
              <w:spacing w:after="0"/>
              <w:ind w:firstLine="0"/>
              <w:jc w:val="left"/>
              <w:rPr>
                <w:color w:val="000000" w:themeColor="text1"/>
                <w:sz w:val="20"/>
                <w:szCs w:val="20"/>
              </w:rPr>
            </w:pPr>
            <w:r w:rsidRPr="00BA1E81">
              <w:rPr>
                <w:color w:val="000000" w:themeColor="text1"/>
                <w:sz w:val="20"/>
                <w:szCs w:val="20"/>
              </w:rPr>
              <w:t>КНС-12</w:t>
            </w:r>
            <w:r w:rsidRPr="00BA1E81">
              <w:rPr>
                <w:b/>
                <w:bCs/>
                <w:color w:val="000000" w:themeColor="text1"/>
                <w:sz w:val="20"/>
                <w:szCs w:val="20"/>
                <w:vertAlign w:val="superscript"/>
              </w:rPr>
              <w:t>3</w:t>
            </w:r>
          </w:p>
        </w:tc>
        <w:tc>
          <w:tcPr>
            <w:tcW w:w="262" w:type="pct"/>
            <w:vAlign w:val="bottom"/>
          </w:tcPr>
          <w:p w14:paraId="3AE56A7D" w14:textId="77777777" w:rsidR="00FD1981" w:rsidRPr="00BA1E81" w:rsidRDefault="00264086" w:rsidP="008A511B">
            <w:pPr>
              <w:pStyle w:val="a7"/>
              <w:spacing w:after="0"/>
              <w:ind w:firstLine="0"/>
              <w:jc w:val="right"/>
              <w:rPr>
                <w:color w:val="000000" w:themeColor="text1"/>
                <w:sz w:val="20"/>
                <w:szCs w:val="20"/>
              </w:rPr>
            </w:pPr>
            <w:r w:rsidRPr="00BA1E81">
              <w:rPr>
                <w:color w:val="000000" w:themeColor="text1"/>
                <w:sz w:val="20"/>
                <w:szCs w:val="20"/>
              </w:rPr>
              <w:t>65 065,53</w:t>
            </w:r>
          </w:p>
        </w:tc>
        <w:tc>
          <w:tcPr>
            <w:tcW w:w="310" w:type="pct"/>
            <w:vAlign w:val="bottom"/>
          </w:tcPr>
          <w:p w14:paraId="0E3307E4" w14:textId="77777777" w:rsidR="00FD1981" w:rsidRPr="00BA1E81" w:rsidRDefault="00264086"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26 688,68</w:t>
            </w:r>
          </w:p>
        </w:tc>
        <w:tc>
          <w:tcPr>
            <w:tcW w:w="1144" w:type="pct"/>
            <w:gridSpan w:val="4"/>
            <w:vAlign w:val="bottom"/>
          </w:tcPr>
          <w:p w14:paraId="56C27E6F" w14:textId="77777777" w:rsidR="00FD1981" w:rsidRPr="00BA1E81" w:rsidRDefault="00FD1981" w:rsidP="008A511B">
            <w:pPr>
              <w:pStyle w:val="a7"/>
              <w:spacing w:after="0"/>
              <w:ind w:firstLine="0"/>
              <w:jc w:val="right"/>
              <w:rPr>
                <w:rFonts w:eastAsia="Calibri"/>
                <w:color w:val="000000" w:themeColor="text1"/>
                <w:sz w:val="20"/>
                <w:szCs w:val="20"/>
                <w:lang w:val="en-US"/>
              </w:rPr>
            </w:pPr>
            <w:r w:rsidRPr="00BA1E81">
              <w:rPr>
                <w:rFonts w:eastAsia="Calibri"/>
                <w:color w:val="000000" w:themeColor="text1"/>
                <w:sz w:val="20"/>
                <w:szCs w:val="20"/>
                <w:lang w:val="en-US"/>
              </w:rPr>
              <w:t>114 758.33</w:t>
            </w:r>
          </w:p>
        </w:tc>
        <w:tc>
          <w:tcPr>
            <w:tcW w:w="310" w:type="pct"/>
            <w:vAlign w:val="bottom"/>
          </w:tcPr>
          <w:p w14:paraId="7E794289" w14:textId="77777777" w:rsidR="00FD1981" w:rsidRPr="00BA1E81" w:rsidRDefault="00C43362" w:rsidP="00777986">
            <w:pPr>
              <w:pStyle w:val="a7"/>
              <w:spacing w:after="0"/>
              <w:ind w:firstLine="0"/>
              <w:jc w:val="right"/>
              <w:rPr>
                <w:rFonts w:eastAsia="Calibri"/>
                <w:color w:val="000000" w:themeColor="text1"/>
                <w:sz w:val="20"/>
                <w:szCs w:val="20"/>
                <w:lang w:val="en-US"/>
              </w:rPr>
            </w:pPr>
            <w:r w:rsidRPr="00BA1E81">
              <w:rPr>
                <w:rFonts w:eastAsia="Calibri"/>
                <w:color w:val="000000" w:themeColor="text1"/>
                <w:sz w:val="20"/>
                <w:szCs w:val="20"/>
                <w:lang w:val="en-US"/>
              </w:rPr>
              <w:t>122 500.00</w:t>
            </w:r>
          </w:p>
        </w:tc>
        <w:tc>
          <w:tcPr>
            <w:tcW w:w="572" w:type="pct"/>
            <w:gridSpan w:val="2"/>
            <w:vAlign w:val="bottom"/>
          </w:tcPr>
          <w:p w14:paraId="0CFA7649" w14:textId="77777777" w:rsidR="00FD1981" w:rsidRPr="00BA1E81" w:rsidRDefault="00FD1981"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368,06</w:t>
            </w:r>
          </w:p>
        </w:tc>
        <w:tc>
          <w:tcPr>
            <w:tcW w:w="286" w:type="pct"/>
            <w:vAlign w:val="bottom"/>
          </w:tcPr>
          <w:p w14:paraId="7F989360" w14:textId="77777777" w:rsidR="00FD1981" w:rsidRPr="00BA1E81" w:rsidRDefault="00FD1981"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входит в </w:t>
            </w:r>
          </w:p>
          <w:p w14:paraId="1B5AC74F" w14:textId="77777777" w:rsidR="00FD1981" w:rsidRPr="00BA1E81" w:rsidRDefault="00FD1981"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стоимость </w:t>
            </w:r>
          </w:p>
          <w:p w14:paraId="049CD7E0" w14:textId="77777777" w:rsidR="00FD1981" w:rsidRPr="00BA1E81" w:rsidRDefault="00FD1981"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оборудования</w:t>
            </w:r>
          </w:p>
        </w:tc>
        <w:tc>
          <w:tcPr>
            <w:tcW w:w="1192" w:type="pct"/>
            <w:gridSpan w:val="4"/>
            <w:vAlign w:val="bottom"/>
          </w:tcPr>
          <w:p w14:paraId="10126C5E" w14:textId="77777777" w:rsidR="00FD1981" w:rsidRPr="00BA1E81" w:rsidRDefault="00FD1981" w:rsidP="008A511B">
            <w:pPr>
              <w:pStyle w:val="a7"/>
              <w:spacing w:after="0"/>
              <w:ind w:firstLine="0"/>
              <w:jc w:val="right"/>
              <w:rPr>
                <w:rFonts w:eastAsia="Calibri"/>
                <w:color w:val="000000" w:themeColor="text1"/>
                <w:sz w:val="20"/>
                <w:szCs w:val="20"/>
                <w:lang w:val="en-US"/>
              </w:rPr>
            </w:pPr>
            <w:r w:rsidRPr="00BA1E81">
              <w:rPr>
                <w:rFonts w:eastAsia="Calibri"/>
                <w:color w:val="000000" w:themeColor="text1"/>
                <w:sz w:val="20"/>
                <w:szCs w:val="20"/>
                <w:lang w:val="en-US"/>
              </w:rPr>
              <w:t>121 750.00</w:t>
            </w:r>
          </w:p>
        </w:tc>
      </w:tr>
      <w:tr w:rsidR="00BA1E81" w:rsidRPr="00BA1E81" w14:paraId="43F3C6C6" w14:textId="77777777" w:rsidTr="00216C50">
        <w:trPr>
          <w:trHeight w:val="367"/>
        </w:trPr>
        <w:tc>
          <w:tcPr>
            <w:tcW w:w="113" w:type="pct"/>
            <w:vAlign w:val="center"/>
          </w:tcPr>
          <w:p w14:paraId="3A9AD4C7" w14:textId="77777777" w:rsidR="00FD1981" w:rsidRPr="00BA1E81" w:rsidRDefault="005B6868" w:rsidP="008A511B">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lastRenderedPageBreak/>
              <w:t>7</w:t>
            </w:r>
            <w:r w:rsidR="00FD1981" w:rsidRPr="00BA1E81">
              <w:rPr>
                <w:rFonts w:eastAsia="Calibri"/>
                <w:color w:val="000000" w:themeColor="text1"/>
                <w:sz w:val="20"/>
                <w:szCs w:val="20"/>
              </w:rPr>
              <w:t>.2</w:t>
            </w:r>
          </w:p>
        </w:tc>
        <w:tc>
          <w:tcPr>
            <w:tcW w:w="810" w:type="pct"/>
            <w:vAlign w:val="center"/>
          </w:tcPr>
          <w:p w14:paraId="60E1BCB8" w14:textId="77777777" w:rsidR="00FD1981" w:rsidRPr="00BA1E81" w:rsidRDefault="009B334D" w:rsidP="008A511B">
            <w:pPr>
              <w:pStyle w:val="a7"/>
              <w:spacing w:after="0"/>
              <w:ind w:firstLine="0"/>
              <w:jc w:val="left"/>
              <w:rPr>
                <w:color w:val="000000" w:themeColor="text1"/>
                <w:sz w:val="20"/>
                <w:szCs w:val="20"/>
              </w:rPr>
            </w:pPr>
            <w:r w:rsidRPr="00BA1E81">
              <w:rPr>
                <w:color w:val="000000" w:themeColor="text1"/>
                <w:sz w:val="20"/>
                <w:szCs w:val="20"/>
              </w:rPr>
              <w:t xml:space="preserve">Комплектная </w:t>
            </w:r>
            <w:r w:rsidR="00FD1981" w:rsidRPr="00BA1E81">
              <w:rPr>
                <w:color w:val="000000" w:themeColor="text1"/>
                <w:sz w:val="20"/>
                <w:szCs w:val="20"/>
              </w:rPr>
              <w:t>трансформаторная подстанция (КТП) 10(6) кВ блочного типа</w:t>
            </w:r>
          </w:p>
        </w:tc>
        <w:tc>
          <w:tcPr>
            <w:tcW w:w="262" w:type="pct"/>
            <w:shd w:val="clear" w:color="auto" w:fill="D9D9D9" w:themeFill="background1" w:themeFillShade="D9"/>
            <w:vAlign w:val="bottom"/>
          </w:tcPr>
          <w:p w14:paraId="4F11C44C" w14:textId="77777777" w:rsidR="00FD1981" w:rsidRPr="00BA1E81" w:rsidRDefault="00FD1981" w:rsidP="008A511B">
            <w:pPr>
              <w:pStyle w:val="a7"/>
              <w:spacing w:after="0"/>
              <w:ind w:firstLine="0"/>
              <w:jc w:val="right"/>
              <w:rPr>
                <w:color w:val="000000" w:themeColor="text1"/>
                <w:sz w:val="20"/>
                <w:szCs w:val="20"/>
              </w:rPr>
            </w:pPr>
            <w:r w:rsidRPr="00BA1E81">
              <w:rPr>
                <w:color w:val="000000" w:themeColor="text1"/>
                <w:sz w:val="20"/>
                <w:szCs w:val="20"/>
              </w:rPr>
              <w:t>7 251,68</w:t>
            </w:r>
          </w:p>
        </w:tc>
        <w:tc>
          <w:tcPr>
            <w:tcW w:w="310" w:type="pct"/>
            <w:vAlign w:val="bottom"/>
          </w:tcPr>
          <w:p w14:paraId="77A46F33" w14:textId="77777777" w:rsidR="00FD1981" w:rsidRPr="00BA1E81" w:rsidRDefault="00FD1981"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310" w:type="pct"/>
            <w:vAlign w:val="bottom"/>
          </w:tcPr>
          <w:p w14:paraId="7A4ADE53"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25401E73"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27DCE4D7"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62" w:type="pct"/>
            <w:vAlign w:val="bottom"/>
          </w:tcPr>
          <w:p w14:paraId="6043D562"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255E032B"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22AC580C"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48BA8C84"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37AD7AB9"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1549CBB9"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4B193ABE" w14:textId="77777777" w:rsidR="00FD1981" w:rsidRPr="00BA1E81" w:rsidRDefault="00FD1981" w:rsidP="008A511B">
            <w:pPr>
              <w:pStyle w:val="a7"/>
              <w:spacing w:after="0"/>
              <w:ind w:firstLine="0"/>
              <w:jc w:val="right"/>
              <w:rPr>
                <w:rFonts w:eastAsia="Calibri"/>
                <w:color w:val="000000" w:themeColor="text1"/>
                <w:sz w:val="20"/>
                <w:szCs w:val="20"/>
              </w:rPr>
            </w:pPr>
          </w:p>
        </w:tc>
        <w:tc>
          <w:tcPr>
            <w:tcW w:w="310" w:type="pct"/>
            <w:vAlign w:val="bottom"/>
          </w:tcPr>
          <w:p w14:paraId="21EF7041" w14:textId="77777777" w:rsidR="00FD1981" w:rsidRPr="00BA1E81" w:rsidRDefault="00FD1981" w:rsidP="008A511B">
            <w:pPr>
              <w:pStyle w:val="a7"/>
              <w:spacing w:after="0"/>
              <w:ind w:firstLine="0"/>
              <w:jc w:val="right"/>
              <w:rPr>
                <w:rFonts w:eastAsia="Calibri"/>
                <w:color w:val="000000" w:themeColor="text1"/>
                <w:sz w:val="20"/>
                <w:szCs w:val="20"/>
              </w:rPr>
            </w:pPr>
          </w:p>
        </w:tc>
        <w:tc>
          <w:tcPr>
            <w:tcW w:w="286" w:type="pct"/>
            <w:vAlign w:val="bottom"/>
          </w:tcPr>
          <w:p w14:paraId="79B2304C" w14:textId="77777777" w:rsidR="00FD1981" w:rsidRPr="00BA1E81" w:rsidRDefault="00FD1981" w:rsidP="008A511B">
            <w:pPr>
              <w:pStyle w:val="a7"/>
              <w:spacing w:after="0"/>
              <w:ind w:firstLine="0"/>
              <w:jc w:val="right"/>
              <w:rPr>
                <w:rFonts w:eastAsia="Calibri"/>
                <w:color w:val="000000" w:themeColor="text1"/>
                <w:sz w:val="20"/>
                <w:szCs w:val="20"/>
              </w:rPr>
            </w:pPr>
          </w:p>
        </w:tc>
      </w:tr>
      <w:tr w:rsidR="00BA1E81" w:rsidRPr="00BA1E81" w14:paraId="20D82C51" w14:textId="77777777" w:rsidTr="00216C50">
        <w:trPr>
          <w:trHeight w:val="367"/>
        </w:trPr>
        <w:tc>
          <w:tcPr>
            <w:tcW w:w="113" w:type="pct"/>
            <w:shd w:val="clear" w:color="auto" w:fill="F2F2F2" w:themeFill="background1" w:themeFillShade="F2"/>
          </w:tcPr>
          <w:p w14:paraId="7A1D7ACF" w14:textId="77777777" w:rsidR="004435C6" w:rsidRPr="00BA1E81" w:rsidRDefault="004435C6" w:rsidP="008A511B">
            <w:pPr>
              <w:pStyle w:val="a7"/>
              <w:spacing w:after="0"/>
              <w:ind w:firstLine="0"/>
              <w:jc w:val="center"/>
              <w:rPr>
                <w:rFonts w:eastAsia="Calibri"/>
                <w:color w:val="000000" w:themeColor="text1"/>
                <w:sz w:val="20"/>
                <w:szCs w:val="20"/>
              </w:rPr>
            </w:pPr>
          </w:p>
        </w:tc>
        <w:tc>
          <w:tcPr>
            <w:tcW w:w="810" w:type="pct"/>
            <w:shd w:val="clear" w:color="auto" w:fill="F2F2F2" w:themeFill="background1" w:themeFillShade="F2"/>
            <w:vAlign w:val="center"/>
          </w:tcPr>
          <w:p w14:paraId="57FD5215" w14:textId="77777777" w:rsidR="004435C6" w:rsidRPr="00BA1E81" w:rsidRDefault="004435C6" w:rsidP="00777986">
            <w:pPr>
              <w:rPr>
                <w:b/>
                <w:bCs/>
                <w:color w:val="000000" w:themeColor="text1"/>
              </w:rPr>
            </w:pPr>
            <w:r w:rsidRPr="00BA1E81">
              <w:rPr>
                <w:b/>
                <w:bCs/>
                <w:color w:val="000000" w:themeColor="text1"/>
              </w:rPr>
              <w:t xml:space="preserve">ИТОГО по сооружениям </w:t>
            </w:r>
          </w:p>
          <w:p w14:paraId="2C42C546" w14:textId="77777777" w:rsidR="004435C6" w:rsidRPr="00BA1E81" w:rsidRDefault="004435C6" w:rsidP="00777986">
            <w:pPr>
              <w:rPr>
                <w:color w:val="000000" w:themeColor="text1"/>
                <w:sz w:val="20"/>
                <w:szCs w:val="20"/>
              </w:rPr>
            </w:pPr>
            <w:r w:rsidRPr="00BA1E81">
              <w:rPr>
                <w:b/>
                <w:bCs/>
                <w:color w:val="000000" w:themeColor="text1"/>
              </w:rPr>
              <w:t>КНС</w:t>
            </w:r>
            <w:r w:rsidR="005B6868" w:rsidRPr="00BA1E81">
              <w:rPr>
                <w:b/>
                <w:bCs/>
                <w:color w:val="000000" w:themeColor="text1"/>
              </w:rPr>
              <w:t>-</w:t>
            </w:r>
            <w:r w:rsidRPr="00BA1E81">
              <w:rPr>
                <w:b/>
                <w:bCs/>
                <w:color w:val="000000" w:themeColor="text1"/>
              </w:rPr>
              <w:t>4,5,6,7,9,11,12, в т.ч.:</w:t>
            </w:r>
          </w:p>
        </w:tc>
        <w:tc>
          <w:tcPr>
            <w:tcW w:w="262" w:type="pct"/>
            <w:shd w:val="clear" w:color="auto" w:fill="F2F2F2" w:themeFill="background1" w:themeFillShade="F2"/>
            <w:vAlign w:val="bottom"/>
          </w:tcPr>
          <w:p w14:paraId="1896D983" w14:textId="77777777" w:rsidR="004435C6" w:rsidRPr="00BA1E81" w:rsidRDefault="001E4C60" w:rsidP="00777986">
            <w:pPr>
              <w:pStyle w:val="a7"/>
              <w:spacing w:after="0"/>
              <w:ind w:firstLine="0"/>
              <w:jc w:val="right"/>
              <w:rPr>
                <w:rFonts w:eastAsia="Times New Roman"/>
                <w:b/>
                <w:bCs/>
                <w:color w:val="000000" w:themeColor="text1"/>
                <w:lang w:eastAsia="ru-RU"/>
              </w:rPr>
            </w:pPr>
            <w:r w:rsidRPr="00BA1E81">
              <w:rPr>
                <w:rFonts w:eastAsia="Times New Roman"/>
                <w:b/>
                <w:bCs/>
                <w:color w:val="000000" w:themeColor="text1"/>
                <w:lang w:eastAsia="ru-RU"/>
              </w:rPr>
              <w:t>472 243,51</w:t>
            </w:r>
          </w:p>
        </w:tc>
        <w:tc>
          <w:tcPr>
            <w:tcW w:w="310" w:type="pct"/>
            <w:shd w:val="clear" w:color="auto" w:fill="F2F2F2" w:themeFill="background1" w:themeFillShade="F2"/>
            <w:vAlign w:val="bottom"/>
          </w:tcPr>
          <w:p w14:paraId="6E232A37" w14:textId="77777777" w:rsidR="004435C6" w:rsidRPr="00BA1E81" w:rsidRDefault="004435C6" w:rsidP="008A511B">
            <w:pPr>
              <w:pStyle w:val="a7"/>
              <w:spacing w:after="0"/>
              <w:ind w:firstLine="0"/>
              <w:jc w:val="right"/>
              <w:rPr>
                <w:rFonts w:eastAsia="Calibri"/>
                <w:color w:val="000000" w:themeColor="text1"/>
                <w:sz w:val="20"/>
                <w:szCs w:val="20"/>
              </w:rPr>
            </w:pPr>
          </w:p>
        </w:tc>
        <w:tc>
          <w:tcPr>
            <w:tcW w:w="1144" w:type="pct"/>
            <w:gridSpan w:val="4"/>
            <w:shd w:val="clear" w:color="auto" w:fill="F2F2F2" w:themeFill="background1" w:themeFillShade="F2"/>
            <w:vAlign w:val="bottom"/>
          </w:tcPr>
          <w:p w14:paraId="56175F97" w14:textId="77777777" w:rsidR="004435C6" w:rsidRPr="00BA1E81" w:rsidRDefault="003253CC" w:rsidP="008A511B">
            <w:pPr>
              <w:pStyle w:val="a7"/>
              <w:spacing w:after="0"/>
              <w:ind w:firstLine="0"/>
              <w:jc w:val="right"/>
              <w:rPr>
                <w:rFonts w:eastAsia="Calibri"/>
                <w:b/>
                <w:bCs/>
                <w:color w:val="000000" w:themeColor="text1"/>
              </w:rPr>
            </w:pPr>
            <w:r w:rsidRPr="00BA1E81">
              <w:rPr>
                <w:rFonts w:eastAsia="Calibri"/>
                <w:b/>
                <w:bCs/>
                <w:color w:val="000000" w:themeColor="text1"/>
              </w:rPr>
              <w:t>3</w:t>
            </w:r>
            <w:r w:rsidR="0013321B" w:rsidRPr="00BA1E81">
              <w:rPr>
                <w:rFonts w:eastAsia="Calibri"/>
                <w:b/>
                <w:bCs/>
                <w:color w:val="000000" w:themeColor="text1"/>
              </w:rPr>
              <w:t>43</w:t>
            </w:r>
            <w:r w:rsidRPr="00BA1E81">
              <w:rPr>
                <w:rFonts w:eastAsia="Calibri"/>
                <w:b/>
                <w:bCs/>
                <w:color w:val="000000" w:themeColor="text1"/>
              </w:rPr>
              <w:t xml:space="preserve"> </w:t>
            </w:r>
            <w:r w:rsidR="009A4F3F" w:rsidRPr="00BA1E81">
              <w:rPr>
                <w:rFonts w:eastAsia="Calibri"/>
                <w:b/>
                <w:bCs/>
                <w:color w:val="000000" w:themeColor="text1"/>
              </w:rPr>
              <w:t>6</w:t>
            </w:r>
            <w:r w:rsidR="0013321B" w:rsidRPr="00BA1E81">
              <w:rPr>
                <w:rFonts w:eastAsia="Calibri"/>
                <w:b/>
                <w:bCs/>
                <w:color w:val="000000" w:themeColor="text1"/>
              </w:rPr>
              <w:t>25</w:t>
            </w:r>
            <w:r w:rsidRPr="00BA1E81">
              <w:rPr>
                <w:rFonts w:eastAsia="Calibri"/>
                <w:b/>
                <w:bCs/>
                <w:color w:val="000000" w:themeColor="text1"/>
              </w:rPr>
              <w:t>,00</w:t>
            </w:r>
          </w:p>
        </w:tc>
        <w:tc>
          <w:tcPr>
            <w:tcW w:w="1168" w:type="pct"/>
            <w:gridSpan w:val="4"/>
            <w:shd w:val="clear" w:color="auto" w:fill="F2F2F2" w:themeFill="background1" w:themeFillShade="F2"/>
            <w:vAlign w:val="bottom"/>
          </w:tcPr>
          <w:p w14:paraId="59BAF500" w14:textId="77777777" w:rsidR="004435C6" w:rsidRPr="00BA1E81" w:rsidRDefault="004A3896" w:rsidP="008A511B">
            <w:pPr>
              <w:pStyle w:val="a7"/>
              <w:spacing w:after="0"/>
              <w:ind w:firstLine="0"/>
              <w:jc w:val="right"/>
              <w:rPr>
                <w:rFonts w:eastAsia="Calibri"/>
                <w:b/>
                <w:bCs/>
                <w:color w:val="000000" w:themeColor="text1"/>
              </w:rPr>
            </w:pPr>
            <w:r w:rsidRPr="00BA1E81">
              <w:rPr>
                <w:rFonts w:eastAsia="Calibri"/>
                <w:b/>
                <w:bCs/>
                <w:color w:val="000000" w:themeColor="text1"/>
              </w:rPr>
              <w:t>379</w:t>
            </w:r>
            <w:r w:rsidR="003253CC" w:rsidRPr="00BA1E81">
              <w:rPr>
                <w:rFonts w:eastAsia="Calibri"/>
                <w:b/>
                <w:bCs/>
                <w:color w:val="000000" w:themeColor="text1"/>
              </w:rPr>
              <w:t xml:space="preserve"> </w:t>
            </w:r>
            <w:r w:rsidRPr="00BA1E81">
              <w:rPr>
                <w:rFonts w:eastAsia="Calibri"/>
                <w:b/>
                <w:bCs/>
                <w:color w:val="000000" w:themeColor="text1"/>
              </w:rPr>
              <w:t>409</w:t>
            </w:r>
            <w:r w:rsidR="003253CC" w:rsidRPr="00BA1E81">
              <w:rPr>
                <w:rFonts w:eastAsia="Calibri"/>
                <w:b/>
                <w:bCs/>
                <w:color w:val="000000" w:themeColor="text1"/>
              </w:rPr>
              <w:t>,</w:t>
            </w:r>
            <w:r w:rsidRPr="00BA1E81">
              <w:rPr>
                <w:rFonts w:eastAsia="Calibri"/>
                <w:b/>
                <w:bCs/>
                <w:color w:val="000000" w:themeColor="text1"/>
              </w:rPr>
              <w:t>75</w:t>
            </w:r>
          </w:p>
        </w:tc>
        <w:tc>
          <w:tcPr>
            <w:tcW w:w="1192" w:type="pct"/>
            <w:gridSpan w:val="4"/>
            <w:shd w:val="clear" w:color="auto" w:fill="F2F2F2" w:themeFill="background1" w:themeFillShade="F2"/>
            <w:vAlign w:val="bottom"/>
          </w:tcPr>
          <w:p w14:paraId="7455F656" w14:textId="77777777" w:rsidR="004435C6" w:rsidRPr="00BA1E81" w:rsidRDefault="004A3896" w:rsidP="008A511B">
            <w:pPr>
              <w:pStyle w:val="a7"/>
              <w:spacing w:after="0"/>
              <w:ind w:firstLine="0"/>
              <w:jc w:val="right"/>
              <w:rPr>
                <w:rFonts w:eastAsia="Calibri"/>
                <w:b/>
                <w:bCs/>
                <w:color w:val="000000" w:themeColor="text1"/>
              </w:rPr>
            </w:pPr>
            <w:r w:rsidRPr="00BA1E81">
              <w:rPr>
                <w:rFonts w:eastAsia="Calibri"/>
                <w:b/>
                <w:bCs/>
                <w:color w:val="000000" w:themeColor="text1"/>
              </w:rPr>
              <w:t>377</w:t>
            </w:r>
            <w:r w:rsidR="003253CC" w:rsidRPr="00BA1E81">
              <w:rPr>
                <w:rFonts w:eastAsia="Calibri"/>
                <w:b/>
                <w:bCs/>
                <w:color w:val="000000" w:themeColor="text1"/>
              </w:rPr>
              <w:t xml:space="preserve"> </w:t>
            </w:r>
            <w:r w:rsidRPr="00BA1E81">
              <w:rPr>
                <w:rFonts w:eastAsia="Calibri"/>
                <w:b/>
                <w:bCs/>
                <w:color w:val="000000" w:themeColor="text1"/>
              </w:rPr>
              <w:t>833</w:t>
            </w:r>
            <w:r w:rsidR="003253CC" w:rsidRPr="00BA1E81">
              <w:rPr>
                <w:rFonts w:eastAsia="Calibri"/>
                <w:b/>
                <w:bCs/>
                <w:color w:val="000000" w:themeColor="text1"/>
              </w:rPr>
              <w:t>,</w:t>
            </w:r>
            <w:r w:rsidRPr="00BA1E81">
              <w:rPr>
                <w:rFonts w:eastAsia="Calibri"/>
                <w:b/>
                <w:bCs/>
                <w:color w:val="000000" w:themeColor="text1"/>
              </w:rPr>
              <w:t>34</w:t>
            </w:r>
          </w:p>
        </w:tc>
      </w:tr>
      <w:tr w:rsidR="00BA1E81" w:rsidRPr="00BA1E81" w14:paraId="4F11A37D" w14:textId="77777777" w:rsidTr="00216C50">
        <w:trPr>
          <w:trHeight w:val="367"/>
        </w:trPr>
        <w:tc>
          <w:tcPr>
            <w:tcW w:w="113" w:type="pct"/>
            <w:shd w:val="clear" w:color="auto" w:fill="F2F2F2" w:themeFill="background1" w:themeFillShade="F2"/>
          </w:tcPr>
          <w:p w14:paraId="2028E8A2" w14:textId="77777777" w:rsidR="007873EB" w:rsidRPr="00BA1E81" w:rsidRDefault="007873EB" w:rsidP="008A511B">
            <w:pPr>
              <w:pStyle w:val="a7"/>
              <w:spacing w:after="0"/>
              <w:ind w:firstLine="0"/>
              <w:jc w:val="center"/>
              <w:rPr>
                <w:rFonts w:eastAsia="Calibri"/>
                <w:color w:val="000000" w:themeColor="text1"/>
                <w:sz w:val="20"/>
                <w:szCs w:val="20"/>
              </w:rPr>
            </w:pPr>
          </w:p>
        </w:tc>
        <w:tc>
          <w:tcPr>
            <w:tcW w:w="810" w:type="pct"/>
            <w:shd w:val="clear" w:color="auto" w:fill="F2F2F2" w:themeFill="background1" w:themeFillShade="F2"/>
            <w:vAlign w:val="bottom"/>
          </w:tcPr>
          <w:p w14:paraId="5C715415" w14:textId="77777777" w:rsidR="007873EB" w:rsidRPr="00BA1E81" w:rsidRDefault="007873EB" w:rsidP="00777986">
            <w:pPr>
              <w:rPr>
                <w:bCs/>
                <w:color w:val="000000" w:themeColor="text1"/>
              </w:rPr>
            </w:pPr>
            <w:r w:rsidRPr="00BA1E81">
              <w:rPr>
                <w:bCs/>
                <w:color w:val="000000" w:themeColor="text1"/>
              </w:rPr>
              <w:t>Центральный водосборный бассейн Б-II</w:t>
            </w:r>
          </w:p>
        </w:tc>
        <w:tc>
          <w:tcPr>
            <w:tcW w:w="262" w:type="pct"/>
            <w:shd w:val="clear" w:color="auto" w:fill="F2F2F2" w:themeFill="background1" w:themeFillShade="F2"/>
            <w:vAlign w:val="bottom"/>
          </w:tcPr>
          <w:p w14:paraId="02B3A38B" w14:textId="77777777" w:rsidR="007873EB" w:rsidRPr="00BA1E81" w:rsidRDefault="001E4C60" w:rsidP="00777986">
            <w:pPr>
              <w:pStyle w:val="a7"/>
              <w:spacing w:after="0"/>
              <w:ind w:firstLine="0"/>
              <w:jc w:val="right"/>
              <w:rPr>
                <w:color w:val="000000" w:themeColor="text1"/>
                <w:sz w:val="20"/>
                <w:szCs w:val="20"/>
              </w:rPr>
            </w:pPr>
            <w:r w:rsidRPr="00BA1E81">
              <w:rPr>
                <w:color w:val="000000" w:themeColor="text1"/>
                <w:sz w:val="20"/>
                <w:szCs w:val="20"/>
              </w:rPr>
              <w:t>208 318,06</w:t>
            </w:r>
          </w:p>
        </w:tc>
        <w:tc>
          <w:tcPr>
            <w:tcW w:w="310" w:type="pct"/>
            <w:shd w:val="clear" w:color="auto" w:fill="F2F2F2" w:themeFill="background1" w:themeFillShade="F2"/>
            <w:vAlign w:val="bottom"/>
          </w:tcPr>
          <w:p w14:paraId="4095ACEA" w14:textId="77777777" w:rsidR="007873EB" w:rsidRPr="00BA1E81" w:rsidRDefault="007873EB" w:rsidP="008A511B">
            <w:pPr>
              <w:pStyle w:val="a7"/>
              <w:spacing w:after="0"/>
              <w:ind w:firstLine="0"/>
              <w:jc w:val="right"/>
              <w:rPr>
                <w:rFonts w:eastAsia="Calibri"/>
                <w:color w:val="000000" w:themeColor="text1"/>
                <w:sz w:val="20"/>
                <w:szCs w:val="20"/>
              </w:rPr>
            </w:pPr>
          </w:p>
        </w:tc>
        <w:tc>
          <w:tcPr>
            <w:tcW w:w="1144" w:type="pct"/>
            <w:gridSpan w:val="4"/>
            <w:shd w:val="clear" w:color="auto" w:fill="F2F2F2" w:themeFill="background1" w:themeFillShade="F2"/>
            <w:vAlign w:val="bottom"/>
          </w:tcPr>
          <w:p w14:paraId="4917674C" w14:textId="77777777" w:rsidR="007873EB" w:rsidRPr="00BA1E81" w:rsidRDefault="007873EB"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149 966,66 </w:t>
            </w:r>
          </w:p>
        </w:tc>
        <w:tc>
          <w:tcPr>
            <w:tcW w:w="1168" w:type="pct"/>
            <w:gridSpan w:val="4"/>
            <w:shd w:val="clear" w:color="auto" w:fill="F2F2F2" w:themeFill="background1" w:themeFillShade="F2"/>
            <w:vAlign w:val="bottom"/>
          </w:tcPr>
          <w:p w14:paraId="21E2BABC" w14:textId="77777777" w:rsidR="007873EB" w:rsidRPr="00BA1E81" w:rsidRDefault="00DC515E"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167 069,45   </w:t>
            </w:r>
          </w:p>
        </w:tc>
        <w:tc>
          <w:tcPr>
            <w:tcW w:w="1192" w:type="pct"/>
            <w:gridSpan w:val="4"/>
            <w:shd w:val="clear" w:color="auto" w:fill="F2F2F2" w:themeFill="background1" w:themeFillShade="F2"/>
            <w:vAlign w:val="bottom"/>
          </w:tcPr>
          <w:p w14:paraId="122275E6" w14:textId="77777777" w:rsidR="007873EB" w:rsidRPr="00BA1E81" w:rsidRDefault="00DC515E"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164 583,33   </w:t>
            </w:r>
          </w:p>
        </w:tc>
      </w:tr>
      <w:tr w:rsidR="00BA1E81" w:rsidRPr="00BA1E81" w14:paraId="471EA369" w14:textId="77777777" w:rsidTr="00216C50">
        <w:trPr>
          <w:trHeight w:val="367"/>
        </w:trPr>
        <w:tc>
          <w:tcPr>
            <w:tcW w:w="113" w:type="pct"/>
            <w:shd w:val="clear" w:color="auto" w:fill="F2F2F2" w:themeFill="background1" w:themeFillShade="F2"/>
          </w:tcPr>
          <w:p w14:paraId="72B9CF52" w14:textId="77777777" w:rsidR="007873EB" w:rsidRPr="00BA1E81" w:rsidRDefault="007873EB" w:rsidP="008A511B">
            <w:pPr>
              <w:pStyle w:val="a7"/>
              <w:spacing w:after="0"/>
              <w:ind w:firstLine="0"/>
              <w:jc w:val="center"/>
              <w:rPr>
                <w:rFonts w:eastAsia="Calibri"/>
                <w:color w:val="000000" w:themeColor="text1"/>
                <w:sz w:val="20"/>
                <w:szCs w:val="20"/>
              </w:rPr>
            </w:pPr>
          </w:p>
        </w:tc>
        <w:tc>
          <w:tcPr>
            <w:tcW w:w="810" w:type="pct"/>
            <w:shd w:val="clear" w:color="auto" w:fill="F2F2F2" w:themeFill="background1" w:themeFillShade="F2"/>
            <w:vAlign w:val="bottom"/>
          </w:tcPr>
          <w:p w14:paraId="5D535F9E" w14:textId="77777777" w:rsidR="007873EB" w:rsidRPr="00BA1E81" w:rsidRDefault="007873EB" w:rsidP="00777986">
            <w:pPr>
              <w:rPr>
                <w:bCs/>
                <w:color w:val="000000" w:themeColor="text1"/>
              </w:rPr>
            </w:pPr>
            <w:r w:rsidRPr="00BA1E81">
              <w:rPr>
                <w:bCs/>
                <w:color w:val="000000" w:themeColor="text1"/>
              </w:rPr>
              <w:t>Восточный водосборный бассейн Б-III</w:t>
            </w:r>
          </w:p>
        </w:tc>
        <w:tc>
          <w:tcPr>
            <w:tcW w:w="262" w:type="pct"/>
            <w:shd w:val="clear" w:color="auto" w:fill="F2F2F2" w:themeFill="background1" w:themeFillShade="F2"/>
            <w:vAlign w:val="bottom"/>
          </w:tcPr>
          <w:p w14:paraId="628820B7" w14:textId="77777777" w:rsidR="007873EB" w:rsidRPr="00BA1E81" w:rsidRDefault="001E4C60" w:rsidP="00777986">
            <w:pPr>
              <w:pStyle w:val="a7"/>
              <w:spacing w:after="0"/>
              <w:ind w:firstLine="0"/>
              <w:jc w:val="right"/>
              <w:rPr>
                <w:color w:val="000000" w:themeColor="text1"/>
                <w:sz w:val="20"/>
                <w:szCs w:val="20"/>
              </w:rPr>
            </w:pPr>
            <w:r w:rsidRPr="00BA1E81">
              <w:rPr>
                <w:color w:val="000000" w:themeColor="text1"/>
                <w:sz w:val="20"/>
                <w:szCs w:val="20"/>
              </w:rPr>
              <w:t>263 925,45</w:t>
            </w:r>
          </w:p>
        </w:tc>
        <w:tc>
          <w:tcPr>
            <w:tcW w:w="310" w:type="pct"/>
            <w:shd w:val="clear" w:color="auto" w:fill="F2F2F2" w:themeFill="background1" w:themeFillShade="F2"/>
            <w:vAlign w:val="bottom"/>
          </w:tcPr>
          <w:p w14:paraId="1B5BF109" w14:textId="77777777" w:rsidR="007873EB" w:rsidRPr="00BA1E81" w:rsidRDefault="007873EB" w:rsidP="008A511B">
            <w:pPr>
              <w:pStyle w:val="a7"/>
              <w:spacing w:after="0"/>
              <w:ind w:firstLine="0"/>
              <w:jc w:val="right"/>
              <w:rPr>
                <w:rFonts w:eastAsia="Calibri"/>
                <w:color w:val="000000" w:themeColor="text1"/>
                <w:sz w:val="20"/>
                <w:szCs w:val="20"/>
              </w:rPr>
            </w:pPr>
          </w:p>
        </w:tc>
        <w:tc>
          <w:tcPr>
            <w:tcW w:w="1144" w:type="pct"/>
            <w:gridSpan w:val="4"/>
            <w:shd w:val="clear" w:color="auto" w:fill="F2F2F2" w:themeFill="background1" w:themeFillShade="F2"/>
            <w:vAlign w:val="bottom"/>
          </w:tcPr>
          <w:p w14:paraId="313AB6F8" w14:textId="77777777" w:rsidR="007873EB" w:rsidRPr="00BA1E81" w:rsidRDefault="0013321B"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195</w:t>
            </w:r>
            <w:r w:rsidR="007873EB" w:rsidRPr="00BA1E81">
              <w:rPr>
                <w:rFonts w:eastAsia="Calibri"/>
                <w:color w:val="000000" w:themeColor="text1"/>
                <w:sz w:val="20"/>
                <w:szCs w:val="20"/>
              </w:rPr>
              <w:t xml:space="preserve"> </w:t>
            </w:r>
            <w:r w:rsidRPr="00BA1E81">
              <w:rPr>
                <w:rFonts w:eastAsia="Calibri"/>
                <w:color w:val="000000" w:themeColor="text1"/>
                <w:sz w:val="20"/>
                <w:szCs w:val="20"/>
              </w:rPr>
              <w:t>966</w:t>
            </w:r>
            <w:r w:rsidR="007873EB" w:rsidRPr="00BA1E81">
              <w:rPr>
                <w:rFonts w:eastAsia="Calibri"/>
                <w:color w:val="000000" w:themeColor="text1"/>
                <w:sz w:val="20"/>
                <w:szCs w:val="20"/>
              </w:rPr>
              <w:t>,</w:t>
            </w:r>
            <w:r w:rsidRPr="00BA1E81">
              <w:rPr>
                <w:rFonts w:eastAsia="Calibri"/>
                <w:color w:val="000000" w:themeColor="text1"/>
                <w:sz w:val="20"/>
                <w:szCs w:val="20"/>
              </w:rPr>
              <w:t>66</w:t>
            </w:r>
            <w:r w:rsidR="007873EB" w:rsidRPr="00BA1E81">
              <w:rPr>
                <w:rFonts w:eastAsia="Calibri"/>
                <w:color w:val="000000" w:themeColor="text1"/>
                <w:sz w:val="20"/>
                <w:szCs w:val="20"/>
              </w:rPr>
              <w:t xml:space="preserve"> </w:t>
            </w:r>
          </w:p>
        </w:tc>
        <w:tc>
          <w:tcPr>
            <w:tcW w:w="1168" w:type="pct"/>
            <w:gridSpan w:val="4"/>
            <w:shd w:val="clear" w:color="auto" w:fill="F2F2F2" w:themeFill="background1" w:themeFillShade="F2"/>
            <w:vAlign w:val="bottom"/>
          </w:tcPr>
          <w:p w14:paraId="348A139F" w14:textId="77777777" w:rsidR="007873EB" w:rsidRPr="00BA1E81" w:rsidRDefault="00DC515E"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w:t>
            </w:r>
            <w:r w:rsidR="004A3896" w:rsidRPr="00BA1E81">
              <w:rPr>
                <w:rFonts w:eastAsia="Calibri"/>
                <w:color w:val="000000" w:themeColor="text1"/>
                <w:sz w:val="20"/>
                <w:szCs w:val="20"/>
              </w:rPr>
              <w:t>12</w:t>
            </w:r>
            <w:r w:rsidRPr="00BA1E81">
              <w:rPr>
                <w:rFonts w:eastAsia="Calibri"/>
                <w:color w:val="000000" w:themeColor="text1"/>
                <w:sz w:val="20"/>
                <w:szCs w:val="20"/>
              </w:rPr>
              <w:t xml:space="preserve"> </w:t>
            </w:r>
            <w:r w:rsidR="004A3896" w:rsidRPr="00BA1E81">
              <w:rPr>
                <w:rFonts w:eastAsia="Calibri"/>
                <w:color w:val="000000" w:themeColor="text1"/>
                <w:sz w:val="20"/>
                <w:szCs w:val="20"/>
              </w:rPr>
              <w:t>340</w:t>
            </w:r>
            <w:r w:rsidRPr="00BA1E81">
              <w:rPr>
                <w:rFonts w:eastAsia="Calibri"/>
                <w:color w:val="000000" w:themeColor="text1"/>
                <w:sz w:val="20"/>
                <w:szCs w:val="20"/>
              </w:rPr>
              <w:t>,</w:t>
            </w:r>
            <w:r w:rsidR="004A3896" w:rsidRPr="00BA1E81">
              <w:rPr>
                <w:rFonts w:eastAsia="Calibri"/>
                <w:color w:val="000000" w:themeColor="text1"/>
                <w:sz w:val="20"/>
                <w:szCs w:val="20"/>
              </w:rPr>
              <w:t>30</w:t>
            </w:r>
          </w:p>
        </w:tc>
        <w:tc>
          <w:tcPr>
            <w:tcW w:w="1192" w:type="pct"/>
            <w:gridSpan w:val="4"/>
            <w:shd w:val="clear" w:color="auto" w:fill="F2F2F2" w:themeFill="background1" w:themeFillShade="F2"/>
            <w:vAlign w:val="bottom"/>
          </w:tcPr>
          <w:p w14:paraId="301F9833" w14:textId="77777777" w:rsidR="007873EB" w:rsidRPr="00BA1E81" w:rsidRDefault="00DC515E"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w:t>
            </w:r>
            <w:r w:rsidR="004A3896" w:rsidRPr="00BA1E81">
              <w:rPr>
                <w:rFonts w:eastAsia="Calibri"/>
                <w:color w:val="000000" w:themeColor="text1"/>
                <w:sz w:val="20"/>
                <w:szCs w:val="20"/>
              </w:rPr>
              <w:t>13</w:t>
            </w:r>
            <w:r w:rsidRPr="00BA1E81">
              <w:rPr>
                <w:rFonts w:eastAsia="Calibri"/>
                <w:color w:val="000000" w:themeColor="text1"/>
                <w:sz w:val="20"/>
                <w:szCs w:val="20"/>
              </w:rPr>
              <w:t xml:space="preserve"> </w:t>
            </w:r>
            <w:r w:rsidR="004A3896" w:rsidRPr="00BA1E81">
              <w:rPr>
                <w:rFonts w:eastAsia="Calibri"/>
                <w:color w:val="000000" w:themeColor="text1"/>
                <w:sz w:val="20"/>
                <w:szCs w:val="20"/>
              </w:rPr>
              <w:t>250</w:t>
            </w:r>
            <w:r w:rsidRPr="00BA1E81">
              <w:rPr>
                <w:rFonts w:eastAsia="Calibri"/>
                <w:color w:val="000000" w:themeColor="text1"/>
                <w:sz w:val="20"/>
                <w:szCs w:val="20"/>
              </w:rPr>
              <w:t>,</w:t>
            </w:r>
            <w:r w:rsidR="004A3896" w:rsidRPr="00BA1E81">
              <w:rPr>
                <w:rFonts w:eastAsia="Calibri"/>
                <w:color w:val="000000" w:themeColor="text1"/>
                <w:sz w:val="20"/>
                <w:szCs w:val="20"/>
              </w:rPr>
              <w:t>01</w:t>
            </w:r>
            <w:r w:rsidRPr="00BA1E81">
              <w:rPr>
                <w:rFonts w:eastAsia="Calibri"/>
                <w:color w:val="000000" w:themeColor="text1"/>
                <w:sz w:val="20"/>
                <w:szCs w:val="20"/>
              </w:rPr>
              <w:t xml:space="preserve">   </w:t>
            </w:r>
          </w:p>
        </w:tc>
      </w:tr>
    </w:tbl>
    <w:p w14:paraId="7D6FC689" w14:textId="77777777" w:rsidR="009F15A4" w:rsidRPr="00BA1E81" w:rsidRDefault="009F15A4" w:rsidP="009F15A4">
      <w:pPr>
        <w:pStyle w:val="a7"/>
        <w:spacing w:before="240" w:after="0" w:line="360" w:lineRule="auto"/>
        <w:rPr>
          <w:i/>
          <w:color w:val="000000" w:themeColor="text1"/>
          <w:sz w:val="22"/>
          <w:szCs w:val="22"/>
        </w:rPr>
      </w:pPr>
      <w:r w:rsidRPr="00BA1E81">
        <w:rPr>
          <w:rFonts w:eastAsia="Calibri"/>
          <w:i/>
          <w:color w:val="000000" w:themeColor="text1"/>
          <w:sz w:val="22"/>
          <w:szCs w:val="22"/>
        </w:rPr>
        <w:lastRenderedPageBreak/>
        <w:t>1 – Стоимость согласно г</w:t>
      </w:r>
      <w:r w:rsidRPr="00BA1E81">
        <w:rPr>
          <w:i/>
          <w:color w:val="000000" w:themeColor="text1"/>
          <w:sz w:val="22"/>
          <w:szCs w:val="22"/>
        </w:rPr>
        <w:t>осударственным сметным нормативам «Укрупнённые нормативы цены строительства» (</w:t>
      </w:r>
      <w:r w:rsidR="00DA4A0B" w:rsidRPr="00BA1E81">
        <w:rPr>
          <w:i/>
          <w:color w:val="000000" w:themeColor="text1"/>
          <w:sz w:val="22"/>
          <w:szCs w:val="22"/>
        </w:rPr>
        <w:t>НЦС 81-02-19-2022 «Здания и сооружения городской инфраструктуры», утверждёнными приказом Министерства строительства и жилищного-коммунального хозяйства Российской Федерации от 29.03. 2022 № 217/пр</w:t>
      </w:r>
      <w:r w:rsidRPr="00BA1E81">
        <w:rPr>
          <w:i/>
          <w:color w:val="000000" w:themeColor="text1"/>
          <w:sz w:val="22"/>
          <w:szCs w:val="22"/>
        </w:rPr>
        <w:t>).</w:t>
      </w:r>
    </w:p>
    <w:p w14:paraId="44207C57" w14:textId="77777777" w:rsidR="009F15A4" w:rsidRPr="00BA1E81" w:rsidRDefault="009F15A4" w:rsidP="009F15A4">
      <w:pPr>
        <w:pStyle w:val="a7"/>
        <w:spacing w:after="0" w:line="360" w:lineRule="auto"/>
        <w:rPr>
          <w:rFonts w:eastAsia="Calibri"/>
          <w:i/>
          <w:color w:val="000000" w:themeColor="text1"/>
          <w:sz w:val="22"/>
          <w:szCs w:val="22"/>
        </w:rPr>
      </w:pPr>
      <w:r w:rsidRPr="00BA1E81">
        <w:rPr>
          <w:i/>
          <w:color w:val="000000" w:themeColor="text1"/>
          <w:sz w:val="22"/>
          <w:szCs w:val="22"/>
        </w:rPr>
        <w:t xml:space="preserve">2 </w:t>
      </w:r>
      <w:r w:rsidRPr="00BA1E81">
        <w:rPr>
          <w:rFonts w:eastAsia="Calibri"/>
          <w:i/>
          <w:color w:val="000000" w:themeColor="text1"/>
          <w:sz w:val="22"/>
          <w:szCs w:val="22"/>
        </w:rPr>
        <w:t>– Стоимость согласно технико-коммерческим предложениям (ТКП), уточняется на этапе проектирования.</w:t>
      </w:r>
    </w:p>
    <w:p w14:paraId="2D4EF823" w14:textId="77777777" w:rsidR="009F15A4" w:rsidRPr="00BA1E81" w:rsidRDefault="009F15A4" w:rsidP="009F15A4">
      <w:pPr>
        <w:pStyle w:val="a7"/>
        <w:spacing w:after="0" w:line="360" w:lineRule="auto"/>
        <w:rPr>
          <w:rFonts w:eastAsia="Calibri"/>
          <w:i/>
          <w:color w:val="000000" w:themeColor="text1"/>
          <w:sz w:val="22"/>
          <w:szCs w:val="22"/>
        </w:rPr>
      </w:pPr>
      <w:r w:rsidRPr="00BA1E81">
        <w:rPr>
          <w:i/>
          <w:color w:val="000000" w:themeColor="text1"/>
          <w:sz w:val="22"/>
          <w:szCs w:val="22"/>
        </w:rPr>
        <w:t xml:space="preserve">3 </w:t>
      </w:r>
      <w:r w:rsidRPr="00BA1E81">
        <w:rPr>
          <w:rFonts w:eastAsia="Calibri"/>
          <w:i/>
          <w:color w:val="000000" w:themeColor="text1"/>
          <w:sz w:val="22"/>
          <w:szCs w:val="22"/>
        </w:rPr>
        <w:t xml:space="preserve">– В стоимость основного технологического оборудования канализационных насосных станций, определенной на основании «укрупненных  расценок НЦС», включается только стоимость непосредственно оборудования (насосов, шкафов </w:t>
      </w:r>
      <w:r w:rsidR="009C5562" w:rsidRPr="00BA1E81">
        <w:rPr>
          <w:rFonts w:eastAsia="Calibri"/>
          <w:i/>
          <w:color w:val="000000" w:themeColor="text1"/>
          <w:sz w:val="22"/>
          <w:szCs w:val="22"/>
        </w:rPr>
        <w:t>управления и др.</w:t>
      </w:r>
      <w:r w:rsidRPr="00BA1E81">
        <w:rPr>
          <w:rFonts w:eastAsia="Calibri"/>
          <w:i/>
          <w:color w:val="000000" w:themeColor="text1"/>
          <w:sz w:val="22"/>
          <w:szCs w:val="22"/>
        </w:rPr>
        <w:t>). В то же время в стоимость осоновного технологического оборудования согласно технико-коммерческим предложениям (ТКП) включена стоимость стеклопластиковых корпусов модульных насосных станций</w:t>
      </w:r>
    </w:p>
    <w:p w14:paraId="49922B15" w14:textId="77777777" w:rsidR="00BF602B" w:rsidRPr="00BA1E81" w:rsidRDefault="00BF602B" w:rsidP="00D941D8">
      <w:pPr>
        <w:pStyle w:val="a7"/>
        <w:spacing w:after="0"/>
        <w:rPr>
          <w:rFonts w:eastAsia="Calibri"/>
          <w:i/>
          <w:color w:val="000000" w:themeColor="text1"/>
          <w:sz w:val="22"/>
          <w:szCs w:val="22"/>
        </w:rPr>
      </w:pPr>
      <w:r w:rsidRPr="00BA1E81">
        <w:rPr>
          <w:rFonts w:eastAsia="Calibri"/>
          <w:i/>
          <w:color w:val="000000" w:themeColor="text1"/>
          <w:sz w:val="22"/>
          <w:szCs w:val="22"/>
        </w:rPr>
        <w:br w:type="page"/>
      </w:r>
    </w:p>
    <w:p w14:paraId="078BB2B4" w14:textId="77777777" w:rsidR="00BF602B" w:rsidRPr="00BA1E81" w:rsidRDefault="00BF602B" w:rsidP="00F81698">
      <w:pPr>
        <w:pStyle w:val="a7"/>
        <w:spacing w:after="0"/>
        <w:rPr>
          <w:rFonts w:eastAsia="Calibri"/>
          <w:i/>
          <w:color w:val="000000" w:themeColor="text1"/>
          <w:sz w:val="22"/>
          <w:szCs w:val="22"/>
        </w:rPr>
      </w:pPr>
    </w:p>
    <w:p w14:paraId="1553505A" w14:textId="77777777" w:rsidR="00BD6990" w:rsidRPr="00BA1E81" w:rsidRDefault="00174A23" w:rsidP="00F81698">
      <w:pPr>
        <w:pStyle w:val="a7"/>
        <w:tabs>
          <w:tab w:val="left" w:pos="4444"/>
        </w:tabs>
        <w:spacing w:after="0"/>
        <w:jc w:val="right"/>
        <w:rPr>
          <w:rFonts w:eastAsia="Calibri"/>
          <w:color w:val="000000" w:themeColor="text1"/>
          <w:sz w:val="22"/>
          <w:szCs w:val="22"/>
        </w:rPr>
      </w:pPr>
      <w:r w:rsidRPr="00BA1E81">
        <w:rPr>
          <w:rFonts w:eastAsia="Calibri"/>
          <w:color w:val="000000" w:themeColor="text1"/>
          <w:sz w:val="22"/>
          <w:szCs w:val="22"/>
        </w:rPr>
        <w:tab/>
      </w:r>
      <w:r w:rsidR="00BD6990" w:rsidRPr="00BA1E81">
        <w:rPr>
          <w:color w:val="000000" w:themeColor="text1"/>
        </w:rPr>
        <w:t>Анализ стоимости основного технологического оборудования (в ценах 2023 года) по сооружениям ЛОС</w:t>
      </w:r>
      <w:r w:rsidR="001320B6" w:rsidRPr="00BA1E81">
        <w:rPr>
          <w:color w:val="000000" w:themeColor="text1"/>
        </w:rPr>
        <w:t xml:space="preserve"> (</w:t>
      </w:r>
      <w:r w:rsidR="009C5562" w:rsidRPr="00BA1E81">
        <w:rPr>
          <w:color w:val="000000" w:themeColor="text1"/>
        </w:rPr>
        <w:t>общий перечень сооружений по площадкам ЛОС</w:t>
      </w:r>
      <w:r w:rsidR="001320B6" w:rsidRPr="00BA1E81">
        <w:rPr>
          <w:color w:val="000000" w:themeColor="text1"/>
        </w:rPr>
        <w:t>)</w:t>
      </w:r>
      <w:r w:rsidR="00BD6990" w:rsidRPr="00BA1E81">
        <w:rPr>
          <w:color w:val="000000" w:themeColor="text1"/>
        </w:rPr>
        <w:tab/>
      </w:r>
      <w:r w:rsidR="00BD6990" w:rsidRPr="00BA1E81">
        <w:rPr>
          <w:color w:val="000000" w:themeColor="text1"/>
        </w:rPr>
        <w:tab/>
      </w:r>
      <w:r w:rsidR="00BD6990" w:rsidRPr="00BA1E81">
        <w:rPr>
          <w:color w:val="000000" w:themeColor="text1"/>
        </w:rPr>
        <w:tab/>
      </w:r>
      <w:r w:rsidR="00BD6990" w:rsidRPr="00BA1E81">
        <w:rPr>
          <w:color w:val="000000" w:themeColor="text1"/>
        </w:rPr>
        <w:tab/>
      </w:r>
      <w:r w:rsidR="00BD6990" w:rsidRPr="00BA1E81">
        <w:rPr>
          <w:color w:val="000000" w:themeColor="text1"/>
        </w:rPr>
        <w:tab/>
      </w:r>
      <w:r w:rsidR="00BD6990" w:rsidRPr="00BA1E81">
        <w:rPr>
          <w:color w:val="000000" w:themeColor="text1"/>
        </w:rPr>
        <w:tab/>
      </w:r>
      <w:r w:rsidR="00BD6990" w:rsidRPr="00BA1E81">
        <w:rPr>
          <w:color w:val="000000" w:themeColor="text1"/>
        </w:rPr>
        <w:tab/>
      </w:r>
      <w:r w:rsidR="00BD6990" w:rsidRPr="00BA1E81">
        <w:rPr>
          <w:color w:val="000000" w:themeColor="text1"/>
        </w:rPr>
        <w:tab/>
      </w:r>
      <w:r w:rsidR="00BD6990" w:rsidRPr="00BA1E81">
        <w:rPr>
          <w:color w:val="000000" w:themeColor="text1"/>
        </w:rPr>
        <w:tab/>
      </w:r>
      <w:r w:rsidR="00BD6990" w:rsidRPr="00BA1E81">
        <w:rPr>
          <w:color w:val="000000" w:themeColor="text1"/>
        </w:rPr>
        <w:tab/>
      </w:r>
      <w:r w:rsidR="00BD6990" w:rsidRPr="00BA1E81">
        <w:rPr>
          <w:color w:val="000000" w:themeColor="text1"/>
        </w:rPr>
        <w:tab/>
      </w:r>
      <w:r w:rsidR="00BD6990" w:rsidRPr="00BA1E81">
        <w:rPr>
          <w:color w:val="000000" w:themeColor="text1"/>
        </w:rPr>
        <w:tab/>
        <w:t xml:space="preserve">Таблица </w:t>
      </w:r>
      <w:r w:rsidR="005468DE" w:rsidRPr="00BA1E81">
        <w:rPr>
          <w:color w:val="000000" w:themeColor="text1"/>
        </w:rPr>
        <w:t>6.2.2.1</w:t>
      </w:r>
    </w:p>
    <w:tbl>
      <w:tblPr>
        <w:tblStyle w:val="af0"/>
        <w:tblW w:w="5000" w:type="pct"/>
        <w:tblLook w:val="04A0" w:firstRow="1" w:lastRow="0" w:firstColumn="1" w:lastColumn="0" w:noHBand="0" w:noVBand="1"/>
      </w:tblPr>
      <w:tblGrid>
        <w:gridCol w:w="390"/>
        <w:gridCol w:w="1534"/>
        <w:gridCol w:w="911"/>
        <w:gridCol w:w="1132"/>
        <w:gridCol w:w="1132"/>
        <w:gridCol w:w="854"/>
        <w:gridCol w:w="882"/>
        <w:gridCol w:w="729"/>
        <w:gridCol w:w="1132"/>
        <w:gridCol w:w="854"/>
        <w:gridCol w:w="882"/>
        <w:gridCol w:w="729"/>
        <w:gridCol w:w="1132"/>
        <w:gridCol w:w="854"/>
        <w:gridCol w:w="882"/>
        <w:gridCol w:w="729"/>
      </w:tblGrid>
      <w:tr w:rsidR="00BA1E81" w:rsidRPr="00BA1E81" w14:paraId="2200DBBE" w14:textId="77777777" w:rsidTr="00216C50">
        <w:trPr>
          <w:trHeight w:val="680"/>
          <w:tblHeader/>
        </w:trPr>
        <w:tc>
          <w:tcPr>
            <w:tcW w:w="92" w:type="pct"/>
            <w:vMerge w:val="restart"/>
            <w:shd w:val="clear" w:color="auto" w:fill="D9D9D9" w:themeFill="background1" w:themeFillShade="D9"/>
            <w:vAlign w:val="center"/>
          </w:tcPr>
          <w:p w14:paraId="383E3F93" w14:textId="77777777" w:rsidR="00BD6990" w:rsidRPr="00BA1E81" w:rsidRDefault="00BD6990" w:rsidP="00BB792C">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 п/п</w:t>
            </w:r>
          </w:p>
        </w:tc>
        <w:tc>
          <w:tcPr>
            <w:tcW w:w="645" w:type="pct"/>
            <w:vMerge w:val="restart"/>
            <w:shd w:val="clear" w:color="auto" w:fill="D9D9D9" w:themeFill="background1" w:themeFillShade="D9"/>
            <w:vAlign w:val="center"/>
          </w:tcPr>
          <w:p w14:paraId="4719AAB1" w14:textId="77777777" w:rsidR="00BD6990" w:rsidRPr="00BA1E81" w:rsidRDefault="00BD6990" w:rsidP="00BB792C">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Наименование</w:t>
            </w:r>
          </w:p>
        </w:tc>
        <w:tc>
          <w:tcPr>
            <w:tcW w:w="603" w:type="pct"/>
            <w:gridSpan w:val="2"/>
            <w:tcBorders>
              <w:bottom w:val="single" w:sz="4" w:space="0" w:color="auto"/>
            </w:tcBorders>
            <w:shd w:val="clear" w:color="auto" w:fill="D9D9D9" w:themeFill="background1" w:themeFillShade="D9"/>
            <w:vAlign w:val="center"/>
          </w:tcPr>
          <w:p w14:paraId="3EB61C4C" w14:textId="77777777" w:rsidR="00BD6990" w:rsidRPr="00BA1E81" w:rsidRDefault="00BD6990" w:rsidP="00BB792C">
            <w:pPr>
              <w:pStyle w:val="a7"/>
              <w:spacing w:after="0"/>
              <w:ind w:firstLine="0"/>
              <w:jc w:val="center"/>
              <w:rPr>
                <w:b/>
                <w:bCs/>
                <w:color w:val="000000" w:themeColor="text1"/>
                <w:sz w:val="20"/>
                <w:szCs w:val="20"/>
              </w:rPr>
            </w:pPr>
            <w:r w:rsidRPr="00BA1E81">
              <w:rPr>
                <w:b/>
                <w:bCs/>
                <w:color w:val="000000" w:themeColor="text1"/>
                <w:sz w:val="20"/>
                <w:szCs w:val="20"/>
              </w:rPr>
              <w:t>Стоимость по НЦС</w:t>
            </w:r>
            <w:r w:rsidRPr="00BA1E81">
              <w:rPr>
                <w:b/>
                <w:bCs/>
                <w:color w:val="000000" w:themeColor="text1"/>
                <w:sz w:val="20"/>
                <w:szCs w:val="20"/>
                <w:vertAlign w:val="superscript"/>
              </w:rPr>
              <w:t>1</w:t>
            </w:r>
            <w:r w:rsidRPr="00BA1E81">
              <w:rPr>
                <w:b/>
                <w:bCs/>
                <w:color w:val="000000" w:themeColor="text1"/>
                <w:sz w:val="20"/>
                <w:szCs w:val="20"/>
              </w:rPr>
              <w:t xml:space="preserve">, </w:t>
            </w:r>
          </w:p>
          <w:p w14:paraId="6B685AD6" w14:textId="77777777" w:rsidR="00BD6990" w:rsidRPr="00BA1E81" w:rsidRDefault="00BD6990" w:rsidP="00BB792C">
            <w:pPr>
              <w:pStyle w:val="a7"/>
              <w:spacing w:after="0"/>
              <w:ind w:firstLine="0"/>
              <w:jc w:val="center"/>
              <w:rPr>
                <w:b/>
                <w:bCs/>
                <w:color w:val="000000" w:themeColor="text1"/>
                <w:sz w:val="20"/>
                <w:szCs w:val="20"/>
              </w:rPr>
            </w:pPr>
            <w:r w:rsidRPr="00BA1E81">
              <w:rPr>
                <w:b/>
                <w:bCs/>
                <w:color w:val="000000" w:themeColor="text1"/>
                <w:sz w:val="20"/>
                <w:szCs w:val="20"/>
              </w:rPr>
              <w:t>тыс.руб. без НДС</w:t>
            </w:r>
          </w:p>
        </w:tc>
        <w:tc>
          <w:tcPr>
            <w:tcW w:w="1275" w:type="pct"/>
            <w:gridSpan w:val="4"/>
            <w:tcBorders>
              <w:bottom w:val="single" w:sz="4" w:space="0" w:color="auto"/>
            </w:tcBorders>
            <w:shd w:val="clear" w:color="auto" w:fill="D9D9D9" w:themeFill="background1" w:themeFillShade="D9"/>
            <w:vAlign w:val="center"/>
          </w:tcPr>
          <w:p w14:paraId="1D71ABAC" w14:textId="77777777" w:rsidR="00BD6990" w:rsidRPr="00BA1E81" w:rsidRDefault="00830AFD" w:rsidP="00BB792C">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ООО «</w:t>
            </w:r>
            <w:r w:rsidR="00BD6990" w:rsidRPr="00BA1E81">
              <w:rPr>
                <w:rFonts w:eastAsia="Calibri"/>
                <w:b/>
                <w:color w:val="000000" w:themeColor="text1"/>
                <w:sz w:val="20"/>
                <w:szCs w:val="20"/>
              </w:rPr>
              <w:t>НПО ЭКОСИСТЕМА</w:t>
            </w:r>
            <w:r w:rsidRPr="00BA1E81">
              <w:rPr>
                <w:rFonts w:eastAsia="Calibri"/>
                <w:b/>
                <w:color w:val="000000" w:themeColor="text1"/>
                <w:sz w:val="20"/>
                <w:szCs w:val="20"/>
              </w:rPr>
              <w:t>»</w:t>
            </w:r>
            <w:r w:rsidR="00BD6990" w:rsidRPr="00BA1E81">
              <w:rPr>
                <w:rFonts w:eastAsia="Calibri"/>
                <w:b/>
                <w:color w:val="000000" w:themeColor="text1"/>
                <w:sz w:val="20"/>
                <w:szCs w:val="20"/>
              </w:rPr>
              <w:t>,</w:t>
            </w:r>
          </w:p>
          <w:p w14:paraId="2CD39690" w14:textId="77777777" w:rsidR="00BD6990" w:rsidRPr="00BA1E81" w:rsidRDefault="00BD6990" w:rsidP="00BB792C">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стоимость по ТКП</w:t>
            </w:r>
            <w:r w:rsidRPr="00BA1E81">
              <w:rPr>
                <w:rFonts w:eastAsia="Calibri"/>
                <w:b/>
                <w:color w:val="000000" w:themeColor="text1"/>
                <w:sz w:val="20"/>
                <w:szCs w:val="20"/>
                <w:vertAlign w:val="superscript"/>
              </w:rPr>
              <w:t>2</w:t>
            </w:r>
            <w:r w:rsidRPr="00BA1E81">
              <w:rPr>
                <w:rFonts w:eastAsia="Calibri"/>
                <w:b/>
                <w:color w:val="000000" w:themeColor="text1"/>
                <w:sz w:val="20"/>
                <w:szCs w:val="20"/>
              </w:rPr>
              <w:t xml:space="preserve">, </w:t>
            </w:r>
            <w:r w:rsidRPr="00BA1E81">
              <w:rPr>
                <w:b/>
                <w:bCs/>
                <w:color w:val="000000" w:themeColor="text1"/>
                <w:sz w:val="20"/>
                <w:szCs w:val="20"/>
              </w:rPr>
              <w:t>тыс.руб. без НДС</w:t>
            </w:r>
          </w:p>
        </w:tc>
        <w:tc>
          <w:tcPr>
            <w:tcW w:w="1192" w:type="pct"/>
            <w:gridSpan w:val="4"/>
            <w:tcBorders>
              <w:bottom w:val="single" w:sz="4" w:space="0" w:color="auto"/>
            </w:tcBorders>
            <w:shd w:val="clear" w:color="auto" w:fill="D9D9D9" w:themeFill="background1" w:themeFillShade="D9"/>
            <w:vAlign w:val="center"/>
          </w:tcPr>
          <w:p w14:paraId="4C43EB2D" w14:textId="77777777" w:rsidR="00BD6990" w:rsidRPr="00BA1E81" w:rsidRDefault="00830AFD" w:rsidP="00BB792C">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ООО «ОЛМО-ЭКО»</w:t>
            </w:r>
            <w:r w:rsidR="00BD6990" w:rsidRPr="00BA1E81">
              <w:rPr>
                <w:rFonts w:eastAsia="Calibri"/>
                <w:b/>
                <w:color w:val="000000" w:themeColor="text1"/>
                <w:sz w:val="20"/>
                <w:szCs w:val="20"/>
              </w:rPr>
              <w:t>,</w:t>
            </w:r>
          </w:p>
          <w:p w14:paraId="64A20785" w14:textId="77777777" w:rsidR="00BD6990" w:rsidRPr="00BA1E81" w:rsidRDefault="00BD6990" w:rsidP="00BB792C">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стоимость по ТКП</w:t>
            </w:r>
            <w:r w:rsidRPr="00BA1E81">
              <w:rPr>
                <w:rFonts w:eastAsia="Calibri"/>
                <w:b/>
                <w:color w:val="000000" w:themeColor="text1"/>
                <w:sz w:val="20"/>
                <w:szCs w:val="20"/>
                <w:vertAlign w:val="superscript"/>
              </w:rPr>
              <w:t>2</w:t>
            </w:r>
            <w:r w:rsidRPr="00BA1E81">
              <w:rPr>
                <w:rFonts w:eastAsia="Calibri"/>
                <w:b/>
                <w:color w:val="000000" w:themeColor="text1"/>
                <w:sz w:val="20"/>
                <w:szCs w:val="20"/>
              </w:rPr>
              <w:t xml:space="preserve">, </w:t>
            </w:r>
            <w:r w:rsidRPr="00BA1E81">
              <w:rPr>
                <w:b/>
                <w:bCs/>
                <w:color w:val="000000" w:themeColor="text1"/>
                <w:sz w:val="20"/>
                <w:szCs w:val="20"/>
              </w:rPr>
              <w:t>тыс.руб. без НДС</w:t>
            </w:r>
          </w:p>
        </w:tc>
        <w:tc>
          <w:tcPr>
            <w:tcW w:w="1193" w:type="pct"/>
            <w:gridSpan w:val="4"/>
            <w:tcBorders>
              <w:bottom w:val="single" w:sz="4" w:space="0" w:color="auto"/>
            </w:tcBorders>
            <w:shd w:val="clear" w:color="auto" w:fill="D9D9D9" w:themeFill="background1" w:themeFillShade="D9"/>
            <w:vAlign w:val="center"/>
          </w:tcPr>
          <w:p w14:paraId="370761EB" w14:textId="77777777" w:rsidR="00BD6990" w:rsidRPr="00BA1E81" w:rsidRDefault="009A75E6" w:rsidP="00BB792C">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ООО «ЭталонСток»</w:t>
            </w:r>
            <w:r w:rsidR="00BD6990" w:rsidRPr="00BA1E81">
              <w:rPr>
                <w:rFonts w:eastAsia="Calibri"/>
                <w:b/>
                <w:color w:val="000000" w:themeColor="text1"/>
                <w:sz w:val="20"/>
                <w:szCs w:val="20"/>
              </w:rPr>
              <w:t>,</w:t>
            </w:r>
          </w:p>
          <w:p w14:paraId="31443DBA" w14:textId="77777777" w:rsidR="00BD6990" w:rsidRPr="00BA1E81" w:rsidRDefault="00BD6990" w:rsidP="00BB792C">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стоимость по ТКП</w:t>
            </w:r>
            <w:r w:rsidRPr="00BA1E81">
              <w:rPr>
                <w:rFonts w:eastAsia="Calibri"/>
                <w:b/>
                <w:color w:val="000000" w:themeColor="text1"/>
                <w:sz w:val="20"/>
                <w:szCs w:val="20"/>
                <w:vertAlign w:val="superscript"/>
              </w:rPr>
              <w:t>2</w:t>
            </w:r>
            <w:r w:rsidRPr="00BA1E81">
              <w:rPr>
                <w:rFonts w:eastAsia="Calibri"/>
                <w:b/>
                <w:color w:val="000000" w:themeColor="text1"/>
                <w:sz w:val="20"/>
                <w:szCs w:val="20"/>
              </w:rPr>
              <w:t xml:space="preserve">, </w:t>
            </w:r>
            <w:r w:rsidRPr="00BA1E81">
              <w:rPr>
                <w:b/>
                <w:bCs/>
                <w:color w:val="000000" w:themeColor="text1"/>
                <w:sz w:val="20"/>
                <w:szCs w:val="20"/>
              </w:rPr>
              <w:t>тыс.руб. без НДС</w:t>
            </w:r>
          </w:p>
        </w:tc>
      </w:tr>
      <w:tr w:rsidR="00BA1E81" w:rsidRPr="00BA1E81" w14:paraId="37B51E76" w14:textId="77777777" w:rsidTr="00216C50">
        <w:trPr>
          <w:trHeight w:val="506"/>
          <w:tblHeader/>
        </w:trPr>
        <w:tc>
          <w:tcPr>
            <w:tcW w:w="92" w:type="pct"/>
            <w:vMerge/>
            <w:shd w:val="clear" w:color="auto" w:fill="D9D9D9" w:themeFill="background1" w:themeFillShade="D9"/>
          </w:tcPr>
          <w:p w14:paraId="15FAD354" w14:textId="77777777" w:rsidR="009C5562" w:rsidRPr="00BA1E81" w:rsidRDefault="009C5562" w:rsidP="00BB792C">
            <w:pPr>
              <w:pStyle w:val="a7"/>
              <w:spacing w:after="0"/>
              <w:ind w:firstLine="0"/>
              <w:jc w:val="center"/>
              <w:rPr>
                <w:rFonts w:eastAsia="Calibri"/>
                <w:b/>
                <w:color w:val="000000" w:themeColor="text1"/>
                <w:sz w:val="20"/>
                <w:szCs w:val="20"/>
              </w:rPr>
            </w:pPr>
          </w:p>
        </w:tc>
        <w:tc>
          <w:tcPr>
            <w:tcW w:w="645" w:type="pct"/>
            <w:vMerge/>
            <w:shd w:val="clear" w:color="auto" w:fill="D9D9D9" w:themeFill="background1" w:themeFillShade="D9"/>
          </w:tcPr>
          <w:p w14:paraId="528A060C" w14:textId="77777777" w:rsidR="009C5562" w:rsidRPr="00BA1E81" w:rsidRDefault="009C5562" w:rsidP="00BB792C">
            <w:pPr>
              <w:pStyle w:val="a7"/>
              <w:spacing w:after="0"/>
              <w:ind w:firstLine="0"/>
              <w:jc w:val="center"/>
              <w:rPr>
                <w:rFonts w:eastAsia="Calibri"/>
                <w:b/>
                <w:color w:val="000000" w:themeColor="text1"/>
                <w:sz w:val="20"/>
                <w:szCs w:val="20"/>
              </w:rPr>
            </w:pPr>
          </w:p>
        </w:tc>
        <w:tc>
          <w:tcPr>
            <w:tcW w:w="286" w:type="pct"/>
            <w:tcBorders>
              <w:bottom w:val="single" w:sz="4" w:space="0" w:color="auto"/>
            </w:tcBorders>
            <w:shd w:val="clear" w:color="auto" w:fill="D9D9D9" w:themeFill="background1" w:themeFillShade="D9"/>
          </w:tcPr>
          <w:p w14:paraId="1416CD9C" w14:textId="77777777" w:rsidR="009C5562" w:rsidRPr="00BA1E81" w:rsidRDefault="009C5562" w:rsidP="00BB792C">
            <w:pPr>
              <w:pStyle w:val="a7"/>
              <w:spacing w:after="0"/>
              <w:ind w:firstLine="0"/>
              <w:jc w:val="center"/>
              <w:rPr>
                <w:b/>
                <w:bCs/>
                <w:color w:val="000000" w:themeColor="text1"/>
                <w:sz w:val="20"/>
                <w:szCs w:val="20"/>
              </w:rPr>
            </w:pPr>
            <w:r w:rsidRPr="00BA1E81">
              <w:rPr>
                <w:b/>
                <w:bCs/>
                <w:color w:val="000000" w:themeColor="text1"/>
                <w:sz w:val="20"/>
                <w:szCs w:val="20"/>
              </w:rPr>
              <w:t xml:space="preserve">Общая </w:t>
            </w:r>
          </w:p>
          <w:p w14:paraId="49DA8594" w14:textId="77777777" w:rsidR="009C5562" w:rsidRPr="00BA1E81" w:rsidRDefault="009C5562" w:rsidP="00BB792C">
            <w:pPr>
              <w:pStyle w:val="a7"/>
              <w:spacing w:after="0"/>
              <w:ind w:firstLine="0"/>
              <w:jc w:val="center"/>
              <w:rPr>
                <w:rFonts w:eastAsia="Calibri"/>
                <w:b/>
                <w:color w:val="000000" w:themeColor="text1"/>
                <w:sz w:val="20"/>
                <w:szCs w:val="20"/>
              </w:rPr>
            </w:pPr>
            <w:r w:rsidRPr="00BA1E81">
              <w:rPr>
                <w:b/>
                <w:bCs/>
                <w:color w:val="000000" w:themeColor="text1"/>
                <w:sz w:val="20"/>
                <w:szCs w:val="20"/>
              </w:rPr>
              <w:t xml:space="preserve">стоимость </w:t>
            </w:r>
          </w:p>
        </w:tc>
        <w:tc>
          <w:tcPr>
            <w:tcW w:w="316" w:type="pct"/>
            <w:tcBorders>
              <w:bottom w:val="single" w:sz="4" w:space="0" w:color="auto"/>
            </w:tcBorders>
            <w:shd w:val="clear" w:color="auto" w:fill="D9D9D9" w:themeFill="background1" w:themeFillShade="D9"/>
          </w:tcPr>
          <w:p w14:paraId="5F436989" w14:textId="77777777" w:rsidR="009C5562" w:rsidRPr="00BA1E81" w:rsidRDefault="009C5562" w:rsidP="00BB792C">
            <w:pPr>
              <w:pStyle w:val="a7"/>
              <w:spacing w:after="0"/>
              <w:ind w:firstLine="0"/>
              <w:jc w:val="center"/>
              <w:rPr>
                <w:b/>
                <w:bCs/>
                <w:color w:val="000000" w:themeColor="text1"/>
                <w:sz w:val="20"/>
                <w:szCs w:val="20"/>
              </w:rPr>
            </w:pPr>
            <w:r w:rsidRPr="00BA1E81">
              <w:rPr>
                <w:b/>
                <w:bCs/>
                <w:color w:val="000000" w:themeColor="text1"/>
                <w:sz w:val="20"/>
                <w:szCs w:val="20"/>
              </w:rPr>
              <w:t xml:space="preserve">Основное </w:t>
            </w:r>
          </w:p>
          <w:p w14:paraId="3834A6C1" w14:textId="77777777" w:rsidR="009C5562" w:rsidRPr="00BA1E81" w:rsidRDefault="009C5562" w:rsidP="00BB792C">
            <w:pPr>
              <w:pStyle w:val="a7"/>
              <w:spacing w:after="0"/>
              <w:ind w:firstLine="0"/>
              <w:jc w:val="center"/>
              <w:rPr>
                <w:rFonts w:eastAsia="Calibri"/>
                <w:b/>
                <w:color w:val="000000" w:themeColor="text1"/>
                <w:sz w:val="20"/>
                <w:szCs w:val="20"/>
              </w:rPr>
            </w:pPr>
            <w:r w:rsidRPr="00BA1E81">
              <w:rPr>
                <w:b/>
                <w:bCs/>
                <w:color w:val="000000" w:themeColor="text1"/>
                <w:sz w:val="20"/>
                <w:szCs w:val="20"/>
              </w:rPr>
              <w:t>технологическое оборудование</w:t>
            </w:r>
          </w:p>
        </w:tc>
        <w:tc>
          <w:tcPr>
            <w:tcW w:w="341" w:type="pct"/>
            <w:tcBorders>
              <w:bottom w:val="single" w:sz="4" w:space="0" w:color="auto"/>
            </w:tcBorders>
            <w:shd w:val="clear" w:color="auto" w:fill="D9D9D9" w:themeFill="background1" w:themeFillShade="D9"/>
          </w:tcPr>
          <w:p w14:paraId="56EE08DD" w14:textId="77777777" w:rsidR="009C5562" w:rsidRPr="00BA1E81" w:rsidRDefault="009C5562" w:rsidP="007C78DA">
            <w:pPr>
              <w:pStyle w:val="a7"/>
              <w:spacing w:after="0"/>
              <w:ind w:firstLine="0"/>
              <w:jc w:val="center"/>
              <w:rPr>
                <w:b/>
                <w:bCs/>
                <w:color w:val="000000" w:themeColor="text1"/>
                <w:sz w:val="20"/>
                <w:szCs w:val="20"/>
              </w:rPr>
            </w:pPr>
            <w:r w:rsidRPr="00BA1E81">
              <w:rPr>
                <w:b/>
                <w:bCs/>
                <w:color w:val="000000" w:themeColor="text1"/>
                <w:sz w:val="20"/>
                <w:szCs w:val="20"/>
              </w:rPr>
              <w:t xml:space="preserve">Основное </w:t>
            </w:r>
          </w:p>
          <w:p w14:paraId="04D6DC75" w14:textId="77777777" w:rsidR="009C5562" w:rsidRPr="00BA1E81" w:rsidRDefault="009C5562" w:rsidP="007C78DA">
            <w:pPr>
              <w:pStyle w:val="a7"/>
              <w:spacing w:after="0"/>
              <w:ind w:firstLine="0"/>
              <w:jc w:val="center"/>
              <w:rPr>
                <w:rFonts w:eastAsia="Calibri"/>
                <w:b/>
                <w:color w:val="000000" w:themeColor="text1"/>
                <w:sz w:val="20"/>
                <w:szCs w:val="20"/>
              </w:rPr>
            </w:pPr>
            <w:r w:rsidRPr="00BA1E81">
              <w:rPr>
                <w:b/>
                <w:bCs/>
                <w:color w:val="000000" w:themeColor="text1"/>
                <w:sz w:val="20"/>
                <w:szCs w:val="20"/>
              </w:rPr>
              <w:t>технологическое оборудование</w:t>
            </w:r>
            <w:r w:rsidR="004868E0" w:rsidRPr="00BA1E81">
              <w:rPr>
                <w:b/>
                <w:bCs/>
                <w:color w:val="000000" w:themeColor="text1"/>
                <w:sz w:val="20"/>
                <w:szCs w:val="20"/>
                <w:vertAlign w:val="superscript"/>
              </w:rPr>
              <w:t>4</w:t>
            </w:r>
          </w:p>
        </w:tc>
        <w:tc>
          <w:tcPr>
            <w:tcW w:w="317" w:type="pct"/>
            <w:tcBorders>
              <w:bottom w:val="single" w:sz="4" w:space="0" w:color="auto"/>
            </w:tcBorders>
            <w:shd w:val="clear" w:color="auto" w:fill="D9D9D9" w:themeFill="background1" w:themeFillShade="D9"/>
          </w:tcPr>
          <w:p w14:paraId="41D423A2" w14:textId="77777777" w:rsidR="009C5562" w:rsidRPr="00BA1E81" w:rsidRDefault="009C5562" w:rsidP="007C78DA">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 xml:space="preserve">Шеф-монтажные </w:t>
            </w:r>
          </w:p>
          <w:p w14:paraId="0267E15C" w14:textId="77777777" w:rsidR="009C5562" w:rsidRPr="00BA1E81" w:rsidRDefault="009C5562" w:rsidP="007C78DA">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работы</w:t>
            </w:r>
            <w:r w:rsidRPr="00BA1E81">
              <w:rPr>
                <w:rFonts w:eastAsia="Calibri"/>
                <w:b/>
                <w:color w:val="000000" w:themeColor="text1"/>
                <w:sz w:val="20"/>
                <w:szCs w:val="20"/>
                <w:vertAlign w:val="superscript"/>
              </w:rPr>
              <w:t>3</w:t>
            </w:r>
          </w:p>
        </w:tc>
        <w:tc>
          <w:tcPr>
            <w:tcW w:w="317" w:type="pct"/>
            <w:tcBorders>
              <w:bottom w:val="single" w:sz="4" w:space="0" w:color="auto"/>
            </w:tcBorders>
            <w:shd w:val="clear" w:color="auto" w:fill="D9D9D9" w:themeFill="background1" w:themeFillShade="D9"/>
          </w:tcPr>
          <w:p w14:paraId="663D424A" w14:textId="77777777" w:rsidR="009C5562" w:rsidRPr="00BA1E81" w:rsidRDefault="009C5562" w:rsidP="007C78DA">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 xml:space="preserve">Пуско-наладочные </w:t>
            </w:r>
          </w:p>
          <w:p w14:paraId="5724EFBE" w14:textId="77777777" w:rsidR="009C5562" w:rsidRPr="00BA1E81" w:rsidRDefault="009C5562" w:rsidP="007C78DA">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работ</w:t>
            </w:r>
            <w:r w:rsidRPr="00BA1E81">
              <w:rPr>
                <w:rFonts w:eastAsia="Calibri"/>
                <w:b/>
                <w:color w:val="000000" w:themeColor="text1"/>
                <w:sz w:val="20"/>
                <w:szCs w:val="20"/>
                <w:vertAlign w:val="superscript"/>
              </w:rPr>
              <w:t xml:space="preserve">3 </w:t>
            </w:r>
          </w:p>
        </w:tc>
        <w:tc>
          <w:tcPr>
            <w:tcW w:w="300" w:type="pct"/>
            <w:shd w:val="clear" w:color="auto" w:fill="D9D9D9" w:themeFill="background1" w:themeFillShade="D9"/>
          </w:tcPr>
          <w:p w14:paraId="3F0E3B38" w14:textId="77777777" w:rsidR="009C5562" w:rsidRPr="00BA1E81" w:rsidRDefault="009C5562" w:rsidP="007C78DA">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 xml:space="preserve">Доставка до </w:t>
            </w:r>
          </w:p>
          <w:p w14:paraId="20029C1A" w14:textId="77777777" w:rsidR="009C5562" w:rsidRPr="00BA1E81" w:rsidRDefault="009C5562" w:rsidP="007C78DA">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г. Сургут</w:t>
            </w:r>
            <w:r w:rsidRPr="00BA1E81">
              <w:rPr>
                <w:rFonts w:eastAsia="Calibri"/>
                <w:b/>
                <w:color w:val="000000" w:themeColor="text1"/>
                <w:sz w:val="20"/>
                <w:szCs w:val="20"/>
                <w:vertAlign w:val="superscript"/>
              </w:rPr>
              <w:t>3</w:t>
            </w:r>
          </w:p>
        </w:tc>
        <w:tc>
          <w:tcPr>
            <w:tcW w:w="298" w:type="pct"/>
            <w:shd w:val="clear" w:color="auto" w:fill="D9D9D9" w:themeFill="background1" w:themeFillShade="D9"/>
          </w:tcPr>
          <w:p w14:paraId="1F2B533C" w14:textId="77777777" w:rsidR="009C5562" w:rsidRPr="00BA1E81" w:rsidRDefault="009C5562" w:rsidP="007C78DA">
            <w:pPr>
              <w:pStyle w:val="a7"/>
              <w:spacing w:after="0"/>
              <w:ind w:firstLine="0"/>
              <w:jc w:val="center"/>
              <w:rPr>
                <w:b/>
                <w:bCs/>
                <w:color w:val="000000" w:themeColor="text1"/>
                <w:sz w:val="20"/>
                <w:szCs w:val="20"/>
              </w:rPr>
            </w:pPr>
            <w:r w:rsidRPr="00BA1E81">
              <w:rPr>
                <w:b/>
                <w:bCs/>
                <w:color w:val="000000" w:themeColor="text1"/>
                <w:sz w:val="20"/>
                <w:szCs w:val="20"/>
              </w:rPr>
              <w:t xml:space="preserve">Основное </w:t>
            </w:r>
          </w:p>
          <w:p w14:paraId="5C24EAB4" w14:textId="77777777" w:rsidR="009C5562" w:rsidRPr="00BA1E81" w:rsidRDefault="009C5562" w:rsidP="007C78DA">
            <w:pPr>
              <w:pStyle w:val="a7"/>
              <w:spacing w:after="0"/>
              <w:ind w:firstLine="0"/>
              <w:jc w:val="center"/>
              <w:rPr>
                <w:rFonts w:eastAsia="Calibri"/>
                <w:b/>
                <w:color w:val="000000" w:themeColor="text1"/>
                <w:sz w:val="20"/>
                <w:szCs w:val="20"/>
              </w:rPr>
            </w:pPr>
            <w:r w:rsidRPr="00BA1E81">
              <w:rPr>
                <w:b/>
                <w:bCs/>
                <w:color w:val="000000" w:themeColor="text1"/>
                <w:sz w:val="20"/>
                <w:szCs w:val="20"/>
              </w:rPr>
              <w:t>технологическое оборудование</w:t>
            </w:r>
            <w:r w:rsidR="007D7E69" w:rsidRPr="00BA1E81">
              <w:rPr>
                <w:b/>
                <w:bCs/>
                <w:color w:val="000000" w:themeColor="text1"/>
                <w:sz w:val="20"/>
                <w:szCs w:val="20"/>
                <w:vertAlign w:val="superscript"/>
              </w:rPr>
              <w:t>4</w:t>
            </w:r>
          </w:p>
        </w:tc>
        <w:tc>
          <w:tcPr>
            <w:tcW w:w="298" w:type="pct"/>
            <w:shd w:val="clear" w:color="auto" w:fill="D9D9D9" w:themeFill="background1" w:themeFillShade="D9"/>
          </w:tcPr>
          <w:p w14:paraId="0F4CE74A" w14:textId="77777777" w:rsidR="009C5562" w:rsidRPr="00BA1E81" w:rsidRDefault="009C5562" w:rsidP="00777986">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 xml:space="preserve">Шеф-монтажные </w:t>
            </w:r>
          </w:p>
          <w:p w14:paraId="1451CAF1" w14:textId="77777777" w:rsidR="009C5562" w:rsidRPr="00BA1E81" w:rsidRDefault="009C5562" w:rsidP="00777986">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работы</w:t>
            </w:r>
            <w:r w:rsidRPr="00BA1E81">
              <w:rPr>
                <w:rFonts w:eastAsia="Calibri"/>
                <w:b/>
                <w:color w:val="000000" w:themeColor="text1"/>
                <w:sz w:val="20"/>
                <w:szCs w:val="20"/>
                <w:vertAlign w:val="superscript"/>
              </w:rPr>
              <w:t>3</w:t>
            </w:r>
          </w:p>
        </w:tc>
        <w:tc>
          <w:tcPr>
            <w:tcW w:w="298" w:type="pct"/>
            <w:shd w:val="clear" w:color="auto" w:fill="D9D9D9" w:themeFill="background1" w:themeFillShade="D9"/>
          </w:tcPr>
          <w:p w14:paraId="20E336DA" w14:textId="77777777" w:rsidR="009C5562" w:rsidRPr="00BA1E81" w:rsidRDefault="009C5562" w:rsidP="00777986">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 xml:space="preserve">Пуско-наладочные </w:t>
            </w:r>
          </w:p>
          <w:p w14:paraId="47BBFE9E" w14:textId="77777777" w:rsidR="009C5562" w:rsidRPr="00BA1E81" w:rsidRDefault="009C5562" w:rsidP="00777986">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работ</w:t>
            </w:r>
            <w:r w:rsidRPr="00BA1E81">
              <w:rPr>
                <w:rFonts w:eastAsia="Calibri"/>
                <w:b/>
                <w:color w:val="000000" w:themeColor="text1"/>
                <w:sz w:val="20"/>
                <w:szCs w:val="20"/>
                <w:vertAlign w:val="superscript"/>
              </w:rPr>
              <w:t xml:space="preserve">3 </w:t>
            </w:r>
          </w:p>
        </w:tc>
        <w:tc>
          <w:tcPr>
            <w:tcW w:w="298" w:type="pct"/>
            <w:shd w:val="clear" w:color="auto" w:fill="D9D9D9" w:themeFill="background1" w:themeFillShade="D9"/>
          </w:tcPr>
          <w:p w14:paraId="1223E0CC" w14:textId="77777777" w:rsidR="009C5562" w:rsidRPr="00BA1E81" w:rsidRDefault="009C5562" w:rsidP="00777986">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 xml:space="preserve">Доставка до </w:t>
            </w:r>
          </w:p>
          <w:p w14:paraId="0573AD15" w14:textId="77777777" w:rsidR="009C5562" w:rsidRPr="00BA1E81" w:rsidRDefault="009C5562" w:rsidP="00777986">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г. Сургут</w:t>
            </w:r>
            <w:r w:rsidRPr="00BA1E81">
              <w:rPr>
                <w:rFonts w:eastAsia="Calibri"/>
                <w:b/>
                <w:color w:val="000000" w:themeColor="text1"/>
                <w:sz w:val="20"/>
                <w:szCs w:val="20"/>
                <w:vertAlign w:val="superscript"/>
              </w:rPr>
              <w:t>3</w:t>
            </w:r>
          </w:p>
        </w:tc>
        <w:tc>
          <w:tcPr>
            <w:tcW w:w="298" w:type="pct"/>
            <w:shd w:val="clear" w:color="auto" w:fill="D9D9D9" w:themeFill="background1" w:themeFillShade="D9"/>
          </w:tcPr>
          <w:p w14:paraId="41C3B03B" w14:textId="77777777" w:rsidR="009C5562" w:rsidRPr="00BA1E81" w:rsidRDefault="009C5562" w:rsidP="007C78DA">
            <w:pPr>
              <w:pStyle w:val="a7"/>
              <w:spacing w:after="0"/>
              <w:ind w:firstLine="0"/>
              <w:jc w:val="center"/>
              <w:rPr>
                <w:b/>
                <w:bCs/>
                <w:color w:val="000000" w:themeColor="text1"/>
                <w:sz w:val="20"/>
                <w:szCs w:val="20"/>
              </w:rPr>
            </w:pPr>
            <w:r w:rsidRPr="00BA1E81">
              <w:rPr>
                <w:b/>
                <w:bCs/>
                <w:color w:val="000000" w:themeColor="text1"/>
                <w:sz w:val="20"/>
                <w:szCs w:val="20"/>
              </w:rPr>
              <w:t xml:space="preserve">Основное </w:t>
            </w:r>
          </w:p>
          <w:p w14:paraId="0B4CAAB8" w14:textId="77777777" w:rsidR="009C5562" w:rsidRPr="00BA1E81" w:rsidRDefault="009C5562" w:rsidP="007C78DA">
            <w:pPr>
              <w:pStyle w:val="a7"/>
              <w:spacing w:after="0"/>
              <w:ind w:firstLine="0"/>
              <w:jc w:val="center"/>
              <w:rPr>
                <w:rFonts w:eastAsia="Calibri"/>
                <w:b/>
                <w:color w:val="000000" w:themeColor="text1"/>
                <w:sz w:val="20"/>
                <w:szCs w:val="20"/>
              </w:rPr>
            </w:pPr>
            <w:r w:rsidRPr="00BA1E81">
              <w:rPr>
                <w:b/>
                <w:bCs/>
                <w:color w:val="000000" w:themeColor="text1"/>
                <w:sz w:val="20"/>
                <w:szCs w:val="20"/>
              </w:rPr>
              <w:t>технологическое оборудование</w:t>
            </w:r>
            <w:r w:rsidR="007E6867" w:rsidRPr="00BA1E81">
              <w:rPr>
                <w:b/>
                <w:bCs/>
                <w:color w:val="000000" w:themeColor="text1"/>
                <w:sz w:val="20"/>
                <w:szCs w:val="20"/>
                <w:vertAlign w:val="superscript"/>
              </w:rPr>
              <w:t>5</w:t>
            </w:r>
          </w:p>
        </w:tc>
        <w:tc>
          <w:tcPr>
            <w:tcW w:w="298" w:type="pct"/>
            <w:shd w:val="clear" w:color="auto" w:fill="D9D9D9" w:themeFill="background1" w:themeFillShade="D9"/>
          </w:tcPr>
          <w:p w14:paraId="173DFBCF" w14:textId="77777777" w:rsidR="009C5562" w:rsidRPr="00BA1E81" w:rsidRDefault="009C5562" w:rsidP="00777986">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 xml:space="preserve">Шеф-монтажные </w:t>
            </w:r>
          </w:p>
          <w:p w14:paraId="3FF1F90F" w14:textId="77777777" w:rsidR="009C5562" w:rsidRPr="00BA1E81" w:rsidRDefault="009C5562" w:rsidP="00777986">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работы</w:t>
            </w:r>
            <w:r w:rsidRPr="00BA1E81">
              <w:rPr>
                <w:rFonts w:eastAsia="Calibri"/>
                <w:b/>
                <w:color w:val="000000" w:themeColor="text1"/>
                <w:sz w:val="20"/>
                <w:szCs w:val="20"/>
                <w:vertAlign w:val="superscript"/>
              </w:rPr>
              <w:t>3</w:t>
            </w:r>
          </w:p>
        </w:tc>
        <w:tc>
          <w:tcPr>
            <w:tcW w:w="298" w:type="pct"/>
            <w:shd w:val="clear" w:color="auto" w:fill="D9D9D9" w:themeFill="background1" w:themeFillShade="D9"/>
          </w:tcPr>
          <w:p w14:paraId="40EC8B84" w14:textId="77777777" w:rsidR="009C5562" w:rsidRPr="00BA1E81" w:rsidRDefault="009C5562" w:rsidP="00777986">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 xml:space="preserve">Пуско-наладочные </w:t>
            </w:r>
          </w:p>
          <w:p w14:paraId="4DB12357" w14:textId="77777777" w:rsidR="009C5562" w:rsidRPr="00BA1E81" w:rsidRDefault="009C5562" w:rsidP="00777986">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работ</w:t>
            </w:r>
            <w:r w:rsidRPr="00BA1E81">
              <w:rPr>
                <w:rFonts w:eastAsia="Calibri"/>
                <w:b/>
                <w:color w:val="000000" w:themeColor="text1"/>
                <w:sz w:val="20"/>
                <w:szCs w:val="20"/>
                <w:vertAlign w:val="superscript"/>
              </w:rPr>
              <w:t xml:space="preserve">3 </w:t>
            </w:r>
          </w:p>
        </w:tc>
        <w:tc>
          <w:tcPr>
            <w:tcW w:w="298" w:type="pct"/>
            <w:shd w:val="clear" w:color="auto" w:fill="D9D9D9" w:themeFill="background1" w:themeFillShade="D9"/>
          </w:tcPr>
          <w:p w14:paraId="1FA59906" w14:textId="77777777" w:rsidR="009C5562" w:rsidRPr="00BA1E81" w:rsidRDefault="009C5562" w:rsidP="00777986">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 xml:space="preserve">Доставка до </w:t>
            </w:r>
          </w:p>
          <w:p w14:paraId="2EEC3B8B" w14:textId="77777777" w:rsidR="009C5562" w:rsidRPr="00BA1E81" w:rsidRDefault="009C5562" w:rsidP="00777986">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г. Сургут</w:t>
            </w:r>
            <w:r w:rsidRPr="00BA1E81">
              <w:rPr>
                <w:rFonts w:eastAsia="Calibri"/>
                <w:b/>
                <w:color w:val="000000" w:themeColor="text1"/>
                <w:sz w:val="20"/>
                <w:szCs w:val="20"/>
                <w:vertAlign w:val="superscript"/>
              </w:rPr>
              <w:t>3</w:t>
            </w:r>
          </w:p>
        </w:tc>
      </w:tr>
      <w:tr w:rsidR="00BA1E81" w:rsidRPr="00BA1E81" w14:paraId="6D56E5B4" w14:textId="77777777" w:rsidTr="00216C50">
        <w:trPr>
          <w:trHeight w:val="296"/>
          <w:tblHeader/>
        </w:trPr>
        <w:tc>
          <w:tcPr>
            <w:tcW w:w="92" w:type="pct"/>
            <w:shd w:val="clear" w:color="auto" w:fill="D9D9D9" w:themeFill="background1" w:themeFillShade="D9"/>
            <w:vAlign w:val="center"/>
          </w:tcPr>
          <w:p w14:paraId="3A5E5BFA" w14:textId="77777777" w:rsidR="00BD6990" w:rsidRPr="00BA1E81" w:rsidRDefault="00BD6990" w:rsidP="008C2AF5">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1</w:t>
            </w:r>
          </w:p>
        </w:tc>
        <w:tc>
          <w:tcPr>
            <w:tcW w:w="645" w:type="pct"/>
            <w:shd w:val="clear" w:color="auto" w:fill="D9D9D9" w:themeFill="background1" w:themeFillShade="D9"/>
            <w:vAlign w:val="center"/>
          </w:tcPr>
          <w:p w14:paraId="50FB47C2" w14:textId="77777777" w:rsidR="00BD6990" w:rsidRPr="00BA1E81" w:rsidRDefault="00BD6990" w:rsidP="008C2AF5">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2</w:t>
            </w:r>
          </w:p>
        </w:tc>
        <w:tc>
          <w:tcPr>
            <w:tcW w:w="286" w:type="pct"/>
            <w:tcBorders>
              <w:bottom w:val="single" w:sz="4" w:space="0" w:color="auto"/>
            </w:tcBorders>
            <w:shd w:val="clear" w:color="auto" w:fill="D9D9D9" w:themeFill="background1" w:themeFillShade="D9"/>
            <w:vAlign w:val="center"/>
          </w:tcPr>
          <w:p w14:paraId="52FCB152" w14:textId="77777777" w:rsidR="00BD6990" w:rsidRPr="00BA1E81" w:rsidRDefault="00BD6990" w:rsidP="008C2AF5">
            <w:pPr>
              <w:pStyle w:val="a7"/>
              <w:spacing w:after="0"/>
              <w:ind w:firstLine="0"/>
              <w:jc w:val="center"/>
              <w:rPr>
                <w:b/>
                <w:bCs/>
                <w:color w:val="000000" w:themeColor="text1"/>
                <w:sz w:val="20"/>
                <w:szCs w:val="20"/>
              </w:rPr>
            </w:pPr>
            <w:r w:rsidRPr="00BA1E81">
              <w:rPr>
                <w:b/>
                <w:bCs/>
                <w:color w:val="000000" w:themeColor="text1"/>
                <w:sz w:val="20"/>
                <w:szCs w:val="20"/>
              </w:rPr>
              <w:t>3</w:t>
            </w:r>
          </w:p>
        </w:tc>
        <w:tc>
          <w:tcPr>
            <w:tcW w:w="316" w:type="pct"/>
            <w:tcBorders>
              <w:bottom w:val="single" w:sz="4" w:space="0" w:color="auto"/>
            </w:tcBorders>
            <w:shd w:val="clear" w:color="auto" w:fill="D9D9D9" w:themeFill="background1" w:themeFillShade="D9"/>
            <w:vAlign w:val="center"/>
          </w:tcPr>
          <w:p w14:paraId="432B7A72" w14:textId="77777777" w:rsidR="00BD6990" w:rsidRPr="00BA1E81" w:rsidRDefault="00BD6990" w:rsidP="008C2AF5">
            <w:pPr>
              <w:pStyle w:val="a7"/>
              <w:spacing w:after="0"/>
              <w:ind w:firstLine="0"/>
              <w:jc w:val="center"/>
              <w:rPr>
                <w:b/>
                <w:bCs/>
                <w:color w:val="000000" w:themeColor="text1"/>
                <w:sz w:val="20"/>
                <w:szCs w:val="20"/>
              </w:rPr>
            </w:pPr>
            <w:r w:rsidRPr="00BA1E81">
              <w:rPr>
                <w:b/>
                <w:bCs/>
                <w:color w:val="000000" w:themeColor="text1"/>
                <w:sz w:val="20"/>
                <w:szCs w:val="20"/>
              </w:rPr>
              <w:t>4</w:t>
            </w:r>
          </w:p>
        </w:tc>
        <w:tc>
          <w:tcPr>
            <w:tcW w:w="341" w:type="pct"/>
            <w:tcBorders>
              <w:bottom w:val="single" w:sz="4" w:space="0" w:color="auto"/>
            </w:tcBorders>
            <w:shd w:val="clear" w:color="auto" w:fill="D9D9D9" w:themeFill="background1" w:themeFillShade="D9"/>
            <w:vAlign w:val="center"/>
          </w:tcPr>
          <w:p w14:paraId="76053137" w14:textId="77777777" w:rsidR="00BD6990" w:rsidRPr="00BA1E81" w:rsidRDefault="00BD6990" w:rsidP="008C2AF5">
            <w:pPr>
              <w:pStyle w:val="a7"/>
              <w:spacing w:after="0"/>
              <w:ind w:firstLine="0"/>
              <w:jc w:val="center"/>
              <w:rPr>
                <w:b/>
                <w:bCs/>
                <w:color w:val="000000" w:themeColor="text1"/>
                <w:sz w:val="20"/>
                <w:szCs w:val="20"/>
              </w:rPr>
            </w:pPr>
            <w:r w:rsidRPr="00BA1E81">
              <w:rPr>
                <w:b/>
                <w:bCs/>
                <w:color w:val="000000" w:themeColor="text1"/>
                <w:sz w:val="20"/>
                <w:szCs w:val="20"/>
              </w:rPr>
              <w:t>5</w:t>
            </w:r>
          </w:p>
        </w:tc>
        <w:tc>
          <w:tcPr>
            <w:tcW w:w="317" w:type="pct"/>
            <w:tcBorders>
              <w:bottom w:val="single" w:sz="4" w:space="0" w:color="auto"/>
            </w:tcBorders>
            <w:shd w:val="clear" w:color="auto" w:fill="D9D9D9" w:themeFill="background1" w:themeFillShade="D9"/>
            <w:vAlign w:val="center"/>
          </w:tcPr>
          <w:p w14:paraId="403E07F6" w14:textId="77777777" w:rsidR="00BD6990" w:rsidRPr="00BA1E81" w:rsidRDefault="00BD6990" w:rsidP="008C2AF5">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6</w:t>
            </w:r>
          </w:p>
        </w:tc>
        <w:tc>
          <w:tcPr>
            <w:tcW w:w="317" w:type="pct"/>
            <w:tcBorders>
              <w:bottom w:val="single" w:sz="4" w:space="0" w:color="auto"/>
            </w:tcBorders>
            <w:shd w:val="clear" w:color="auto" w:fill="D9D9D9" w:themeFill="background1" w:themeFillShade="D9"/>
            <w:vAlign w:val="center"/>
          </w:tcPr>
          <w:p w14:paraId="26C4414F" w14:textId="77777777" w:rsidR="00BD6990" w:rsidRPr="00BA1E81" w:rsidRDefault="00BD6990" w:rsidP="008C2AF5">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7</w:t>
            </w:r>
          </w:p>
        </w:tc>
        <w:tc>
          <w:tcPr>
            <w:tcW w:w="300" w:type="pct"/>
            <w:shd w:val="clear" w:color="auto" w:fill="D9D9D9" w:themeFill="background1" w:themeFillShade="D9"/>
            <w:vAlign w:val="center"/>
          </w:tcPr>
          <w:p w14:paraId="520A3E7A" w14:textId="77777777" w:rsidR="00BD6990" w:rsidRPr="00BA1E81" w:rsidRDefault="00BD6990" w:rsidP="008C2AF5">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8</w:t>
            </w:r>
          </w:p>
        </w:tc>
        <w:tc>
          <w:tcPr>
            <w:tcW w:w="298" w:type="pct"/>
            <w:shd w:val="clear" w:color="auto" w:fill="D9D9D9" w:themeFill="background1" w:themeFillShade="D9"/>
            <w:vAlign w:val="center"/>
          </w:tcPr>
          <w:p w14:paraId="6E0BB2CC" w14:textId="77777777" w:rsidR="00BD6990" w:rsidRPr="00BA1E81" w:rsidRDefault="00BD6990" w:rsidP="008C2AF5">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9</w:t>
            </w:r>
          </w:p>
        </w:tc>
        <w:tc>
          <w:tcPr>
            <w:tcW w:w="298" w:type="pct"/>
            <w:shd w:val="clear" w:color="auto" w:fill="D9D9D9" w:themeFill="background1" w:themeFillShade="D9"/>
            <w:vAlign w:val="center"/>
          </w:tcPr>
          <w:p w14:paraId="51D72C34" w14:textId="77777777" w:rsidR="00BD6990" w:rsidRPr="00BA1E81" w:rsidRDefault="00BD6990" w:rsidP="008C2AF5">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10</w:t>
            </w:r>
          </w:p>
        </w:tc>
        <w:tc>
          <w:tcPr>
            <w:tcW w:w="298" w:type="pct"/>
            <w:shd w:val="clear" w:color="auto" w:fill="D9D9D9" w:themeFill="background1" w:themeFillShade="D9"/>
            <w:vAlign w:val="center"/>
          </w:tcPr>
          <w:p w14:paraId="46C7968A" w14:textId="77777777" w:rsidR="00BD6990" w:rsidRPr="00BA1E81" w:rsidRDefault="00BD6990" w:rsidP="008C2AF5">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11</w:t>
            </w:r>
          </w:p>
        </w:tc>
        <w:tc>
          <w:tcPr>
            <w:tcW w:w="298" w:type="pct"/>
            <w:shd w:val="clear" w:color="auto" w:fill="D9D9D9" w:themeFill="background1" w:themeFillShade="D9"/>
            <w:vAlign w:val="center"/>
          </w:tcPr>
          <w:p w14:paraId="71E70931" w14:textId="77777777" w:rsidR="00BD6990" w:rsidRPr="00BA1E81" w:rsidRDefault="00BD6990" w:rsidP="008C2AF5">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12</w:t>
            </w:r>
          </w:p>
        </w:tc>
        <w:tc>
          <w:tcPr>
            <w:tcW w:w="298" w:type="pct"/>
            <w:shd w:val="clear" w:color="auto" w:fill="D9D9D9" w:themeFill="background1" w:themeFillShade="D9"/>
            <w:vAlign w:val="center"/>
          </w:tcPr>
          <w:p w14:paraId="47588D91" w14:textId="77777777" w:rsidR="00BD6990" w:rsidRPr="00BA1E81" w:rsidRDefault="00BD6990" w:rsidP="008C2AF5">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13</w:t>
            </w:r>
          </w:p>
        </w:tc>
        <w:tc>
          <w:tcPr>
            <w:tcW w:w="298" w:type="pct"/>
            <w:shd w:val="clear" w:color="auto" w:fill="D9D9D9" w:themeFill="background1" w:themeFillShade="D9"/>
            <w:vAlign w:val="center"/>
          </w:tcPr>
          <w:p w14:paraId="2B3BDBC1" w14:textId="77777777" w:rsidR="00BD6990" w:rsidRPr="00BA1E81" w:rsidRDefault="00BD6990" w:rsidP="008C2AF5">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14</w:t>
            </w:r>
          </w:p>
        </w:tc>
        <w:tc>
          <w:tcPr>
            <w:tcW w:w="298" w:type="pct"/>
            <w:shd w:val="clear" w:color="auto" w:fill="D9D9D9" w:themeFill="background1" w:themeFillShade="D9"/>
            <w:vAlign w:val="center"/>
          </w:tcPr>
          <w:p w14:paraId="326A3A0E" w14:textId="77777777" w:rsidR="00BD6990" w:rsidRPr="00BA1E81" w:rsidRDefault="00BD6990" w:rsidP="008C2AF5">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15</w:t>
            </w:r>
          </w:p>
        </w:tc>
        <w:tc>
          <w:tcPr>
            <w:tcW w:w="298" w:type="pct"/>
            <w:shd w:val="clear" w:color="auto" w:fill="D9D9D9" w:themeFill="background1" w:themeFillShade="D9"/>
            <w:vAlign w:val="center"/>
          </w:tcPr>
          <w:p w14:paraId="3041F4BE" w14:textId="77777777" w:rsidR="00BD6990" w:rsidRPr="00BA1E81" w:rsidRDefault="00BD6990" w:rsidP="008C2AF5">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16</w:t>
            </w:r>
          </w:p>
        </w:tc>
      </w:tr>
      <w:tr w:rsidR="00BA1E81" w:rsidRPr="00BA1E81" w14:paraId="3E43D082" w14:textId="77777777" w:rsidTr="00216C50">
        <w:trPr>
          <w:trHeight w:val="367"/>
        </w:trPr>
        <w:tc>
          <w:tcPr>
            <w:tcW w:w="4997" w:type="pct"/>
            <w:gridSpan w:val="16"/>
            <w:shd w:val="clear" w:color="auto" w:fill="F2F2F2" w:themeFill="background1" w:themeFillShade="F2"/>
            <w:vAlign w:val="center"/>
          </w:tcPr>
          <w:p w14:paraId="39B70B93" w14:textId="77777777" w:rsidR="00B765D5" w:rsidRPr="00BA1E81" w:rsidRDefault="00B765D5" w:rsidP="00B765D5">
            <w:pPr>
              <w:pStyle w:val="a7"/>
              <w:spacing w:after="0"/>
              <w:ind w:firstLine="0"/>
              <w:jc w:val="center"/>
              <w:rPr>
                <w:rFonts w:eastAsia="Calibri"/>
                <w:color w:val="000000" w:themeColor="text1"/>
                <w:sz w:val="20"/>
                <w:szCs w:val="20"/>
              </w:rPr>
            </w:pPr>
            <w:r w:rsidRPr="00BA1E81">
              <w:rPr>
                <w:b/>
                <w:bCs/>
                <w:color w:val="000000" w:themeColor="text1"/>
                <w:sz w:val="20"/>
                <w:szCs w:val="20"/>
              </w:rPr>
              <w:t>Новое строительство ЛОС</w:t>
            </w:r>
          </w:p>
        </w:tc>
      </w:tr>
      <w:tr w:rsidR="00BA1E81" w:rsidRPr="00BA1E81" w14:paraId="686F8444" w14:textId="77777777" w:rsidTr="00216C50">
        <w:trPr>
          <w:trHeight w:val="367"/>
        </w:trPr>
        <w:tc>
          <w:tcPr>
            <w:tcW w:w="92" w:type="pct"/>
            <w:vAlign w:val="center"/>
          </w:tcPr>
          <w:p w14:paraId="4AA2D75A" w14:textId="77777777" w:rsidR="00BD6990" w:rsidRPr="00BA1E81" w:rsidRDefault="00BD6990" w:rsidP="00B765D5">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1</w:t>
            </w:r>
          </w:p>
        </w:tc>
        <w:tc>
          <w:tcPr>
            <w:tcW w:w="645" w:type="pct"/>
            <w:vAlign w:val="center"/>
          </w:tcPr>
          <w:p w14:paraId="642C8683" w14:textId="77777777" w:rsidR="00BD6990" w:rsidRPr="00BA1E81" w:rsidRDefault="00BD6990" w:rsidP="00B765D5">
            <w:pPr>
              <w:rPr>
                <w:b/>
                <w:color w:val="000000" w:themeColor="text1"/>
                <w:sz w:val="20"/>
                <w:szCs w:val="20"/>
              </w:rPr>
            </w:pPr>
            <w:r w:rsidRPr="00BA1E81">
              <w:rPr>
                <w:b/>
                <w:color w:val="000000" w:themeColor="text1"/>
                <w:sz w:val="20"/>
                <w:szCs w:val="20"/>
              </w:rPr>
              <w:t xml:space="preserve">Очистные сооружения ливневой канализации Западный бассейн Б-I / </w:t>
            </w:r>
          </w:p>
          <w:p w14:paraId="1B31423C" w14:textId="77777777" w:rsidR="00BD6990" w:rsidRPr="00BA1E81" w:rsidRDefault="00BD6990" w:rsidP="00641D07">
            <w:pPr>
              <w:rPr>
                <w:rFonts w:eastAsia="Calibri"/>
                <w:b/>
                <w:color w:val="000000" w:themeColor="text1"/>
                <w:sz w:val="20"/>
                <w:szCs w:val="20"/>
              </w:rPr>
            </w:pPr>
            <w:r w:rsidRPr="00BA1E81">
              <w:rPr>
                <w:b/>
                <w:color w:val="000000" w:themeColor="text1"/>
                <w:sz w:val="20"/>
                <w:szCs w:val="20"/>
              </w:rPr>
              <w:t>ЛОС-1</w:t>
            </w:r>
            <w:r w:rsidR="00E878B4" w:rsidRPr="00BA1E81">
              <w:rPr>
                <w:b/>
                <w:color w:val="000000" w:themeColor="text1"/>
                <w:sz w:val="20"/>
                <w:szCs w:val="20"/>
              </w:rPr>
              <w:t xml:space="preserve"> (126</w:t>
            </w:r>
            <w:r w:rsidR="00641D07" w:rsidRPr="00BA1E81">
              <w:rPr>
                <w:b/>
                <w:color w:val="000000" w:themeColor="text1"/>
                <w:sz w:val="20"/>
                <w:szCs w:val="20"/>
              </w:rPr>
              <w:t xml:space="preserve"> </w:t>
            </w:r>
            <w:r w:rsidR="00E878B4" w:rsidRPr="00BA1E81">
              <w:rPr>
                <w:b/>
                <w:color w:val="000000" w:themeColor="text1"/>
                <w:sz w:val="20"/>
                <w:szCs w:val="20"/>
              </w:rPr>
              <w:t>314 м3/сут)</w:t>
            </w:r>
            <w:r w:rsidRPr="00BA1E81">
              <w:rPr>
                <w:b/>
                <w:color w:val="000000" w:themeColor="text1"/>
                <w:sz w:val="20"/>
                <w:szCs w:val="20"/>
              </w:rPr>
              <w:t xml:space="preserve"> г. Сургут, в </w:t>
            </w:r>
            <w:r w:rsidR="008C2AF5" w:rsidRPr="00BA1E81">
              <w:rPr>
                <w:b/>
                <w:color w:val="000000" w:themeColor="text1"/>
                <w:sz w:val="20"/>
                <w:szCs w:val="20"/>
              </w:rPr>
              <w:t>т.ч.</w:t>
            </w:r>
            <w:r w:rsidRPr="00BA1E81">
              <w:rPr>
                <w:b/>
                <w:color w:val="000000" w:themeColor="text1"/>
                <w:sz w:val="20"/>
                <w:szCs w:val="20"/>
              </w:rPr>
              <w:t>:</w:t>
            </w:r>
          </w:p>
        </w:tc>
        <w:tc>
          <w:tcPr>
            <w:tcW w:w="286" w:type="pct"/>
            <w:vAlign w:val="bottom"/>
          </w:tcPr>
          <w:p w14:paraId="4BC6A7D3" w14:textId="77777777" w:rsidR="00BD6990" w:rsidRPr="00BA1E81" w:rsidRDefault="00BD6990" w:rsidP="00084F6B">
            <w:pPr>
              <w:pStyle w:val="a7"/>
              <w:spacing w:after="0"/>
              <w:ind w:firstLine="0"/>
              <w:jc w:val="right"/>
              <w:rPr>
                <w:rFonts w:eastAsia="Calibri"/>
                <w:color w:val="000000" w:themeColor="text1"/>
                <w:sz w:val="20"/>
                <w:szCs w:val="20"/>
              </w:rPr>
            </w:pPr>
            <w:r w:rsidRPr="00BA1E81">
              <w:rPr>
                <w:color w:val="000000" w:themeColor="text1"/>
                <w:sz w:val="20"/>
                <w:szCs w:val="20"/>
              </w:rPr>
              <w:t xml:space="preserve">14 817 011,93   </w:t>
            </w:r>
          </w:p>
        </w:tc>
        <w:tc>
          <w:tcPr>
            <w:tcW w:w="316" w:type="pct"/>
            <w:vAlign w:val="bottom"/>
          </w:tcPr>
          <w:p w14:paraId="1F21340E" w14:textId="77777777" w:rsidR="00BD6990" w:rsidRPr="00BA1E81" w:rsidRDefault="00BD6990" w:rsidP="00084F6B">
            <w:pPr>
              <w:pStyle w:val="a7"/>
              <w:spacing w:after="0"/>
              <w:ind w:firstLine="0"/>
              <w:jc w:val="right"/>
              <w:rPr>
                <w:rFonts w:eastAsia="Calibri"/>
                <w:color w:val="000000" w:themeColor="text1"/>
                <w:sz w:val="20"/>
                <w:szCs w:val="20"/>
              </w:rPr>
            </w:pPr>
          </w:p>
        </w:tc>
        <w:tc>
          <w:tcPr>
            <w:tcW w:w="341" w:type="pct"/>
            <w:vAlign w:val="bottom"/>
          </w:tcPr>
          <w:p w14:paraId="57D6ADDD" w14:textId="77777777" w:rsidR="00BD6990" w:rsidRPr="00BA1E81" w:rsidRDefault="00BD6990" w:rsidP="00084F6B">
            <w:pPr>
              <w:pStyle w:val="a7"/>
              <w:spacing w:after="0"/>
              <w:ind w:firstLine="0"/>
              <w:jc w:val="right"/>
              <w:rPr>
                <w:rFonts w:eastAsia="Calibri"/>
                <w:color w:val="000000" w:themeColor="text1"/>
                <w:sz w:val="20"/>
                <w:szCs w:val="20"/>
              </w:rPr>
            </w:pPr>
          </w:p>
        </w:tc>
        <w:tc>
          <w:tcPr>
            <w:tcW w:w="317" w:type="pct"/>
            <w:vAlign w:val="bottom"/>
          </w:tcPr>
          <w:p w14:paraId="61D8DAA3" w14:textId="77777777" w:rsidR="00BD6990" w:rsidRPr="00BA1E81" w:rsidRDefault="00BD6990" w:rsidP="00084F6B">
            <w:pPr>
              <w:pStyle w:val="a7"/>
              <w:spacing w:after="0"/>
              <w:ind w:firstLine="0"/>
              <w:jc w:val="right"/>
              <w:rPr>
                <w:rFonts w:eastAsia="Calibri"/>
                <w:color w:val="000000" w:themeColor="text1"/>
                <w:sz w:val="20"/>
                <w:szCs w:val="20"/>
              </w:rPr>
            </w:pPr>
          </w:p>
        </w:tc>
        <w:tc>
          <w:tcPr>
            <w:tcW w:w="317" w:type="pct"/>
            <w:vAlign w:val="bottom"/>
          </w:tcPr>
          <w:p w14:paraId="574899DF" w14:textId="77777777" w:rsidR="00BD6990" w:rsidRPr="00BA1E81" w:rsidRDefault="00BD6990" w:rsidP="00084F6B">
            <w:pPr>
              <w:pStyle w:val="a7"/>
              <w:spacing w:after="0"/>
              <w:ind w:firstLine="0"/>
              <w:jc w:val="right"/>
              <w:rPr>
                <w:rFonts w:eastAsia="Calibri"/>
                <w:color w:val="000000" w:themeColor="text1"/>
                <w:sz w:val="20"/>
                <w:szCs w:val="20"/>
              </w:rPr>
            </w:pPr>
          </w:p>
        </w:tc>
        <w:tc>
          <w:tcPr>
            <w:tcW w:w="300" w:type="pct"/>
            <w:vAlign w:val="bottom"/>
          </w:tcPr>
          <w:p w14:paraId="1743E71E" w14:textId="77777777" w:rsidR="00BD6990" w:rsidRPr="00BA1E81" w:rsidRDefault="00BD6990" w:rsidP="00084F6B">
            <w:pPr>
              <w:pStyle w:val="a7"/>
              <w:spacing w:after="0"/>
              <w:ind w:firstLine="0"/>
              <w:jc w:val="right"/>
              <w:rPr>
                <w:rFonts w:eastAsia="Calibri"/>
                <w:color w:val="000000" w:themeColor="text1"/>
                <w:sz w:val="20"/>
                <w:szCs w:val="20"/>
              </w:rPr>
            </w:pPr>
          </w:p>
        </w:tc>
        <w:tc>
          <w:tcPr>
            <w:tcW w:w="298" w:type="pct"/>
            <w:vAlign w:val="bottom"/>
          </w:tcPr>
          <w:p w14:paraId="23061AFB" w14:textId="77777777" w:rsidR="00BD6990" w:rsidRPr="00BA1E81" w:rsidRDefault="00BD6990" w:rsidP="00084F6B">
            <w:pPr>
              <w:pStyle w:val="a7"/>
              <w:spacing w:after="0"/>
              <w:ind w:firstLine="0"/>
              <w:jc w:val="right"/>
              <w:rPr>
                <w:rFonts w:eastAsia="Calibri"/>
                <w:color w:val="000000" w:themeColor="text1"/>
                <w:sz w:val="20"/>
                <w:szCs w:val="20"/>
              </w:rPr>
            </w:pPr>
          </w:p>
        </w:tc>
        <w:tc>
          <w:tcPr>
            <w:tcW w:w="298" w:type="pct"/>
            <w:vAlign w:val="bottom"/>
          </w:tcPr>
          <w:p w14:paraId="3C45C1B0" w14:textId="77777777" w:rsidR="00BD6990" w:rsidRPr="00BA1E81" w:rsidRDefault="00BD6990" w:rsidP="00084F6B">
            <w:pPr>
              <w:pStyle w:val="a7"/>
              <w:spacing w:after="0"/>
              <w:ind w:firstLine="0"/>
              <w:jc w:val="right"/>
              <w:rPr>
                <w:rFonts w:eastAsia="Calibri"/>
                <w:color w:val="000000" w:themeColor="text1"/>
                <w:sz w:val="20"/>
                <w:szCs w:val="20"/>
              </w:rPr>
            </w:pPr>
          </w:p>
        </w:tc>
        <w:tc>
          <w:tcPr>
            <w:tcW w:w="298" w:type="pct"/>
            <w:vAlign w:val="bottom"/>
          </w:tcPr>
          <w:p w14:paraId="5B2440BF" w14:textId="77777777" w:rsidR="00BD6990" w:rsidRPr="00BA1E81" w:rsidRDefault="00BD6990" w:rsidP="00084F6B">
            <w:pPr>
              <w:pStyle w:val="a7"/>
              <w:spacing w:after="0"/>
              <w:ind w:firstLine="0"/>
              <w:jc w:val="right"/>
              <w:rPr>
                <w:rFonts w:eastAsia="Calibri"/>
                <w:color w:val="000000" w:themeColor="text1"/>
                <w:sz w:val="20"/>
                <w:szCs w:val="20"/>
              </w:rPr>
            </w:pPr>
          </w:p>
        </w:tc>
        <w:tc>
          <w:tcPr>
            <w:tcW w:w="298" w:type="pct"/>
            <w:vAlign w:val="bottom"/>
          </w:tcPr>
          <w:p w14:paraId="18D4C7FD" w14:textId="77777777" w:rsidR="00BD6990" w:rsidRPr="00BA1E81" w:rsidRDefault="00BD6990" w:rsidP="00084F6B">
            <w:pPr>
              <w:pStyle w:val="a7"/>
              <w:spacing w:after="0"/>
              <w:ind w:firstLine="0"/>
              <w:jc w:val="right"/>
              <w:rPr>
                <w:rFonts w:eastAsia="Calibri"/>
                <w:color w:val="000000" w:themeColor="text1"/>
                <w:sz w:val="20"/>
                <w:szCs w:val="20"/>
              </w:rPr>
            </w:pPr>
          </w:p>
        </w:tc>
        <w:tc>
          <w:tcPr>
            <w:tcW w:w="298" w:type="pct"/>
            <w:vAlign w:val="bottom"/>
          </w:tcPr>
          <w:p w14:paraId="3608FE44" w14:textId="77777777" w:rsidR="00BD6990" w:rsidRPr="00BA1E81" w:rsidRDefault="00BD6990" w:rsidP="00084F6B">
            <w:pPr>
              <w:pStyle w:val="a7"/>
              <w:spacing w:after="0"/>
              <w:ind w:firstLine="0"/>
              <w:jc w:val="right"/>
              <w:rPr>
                <w:rFonts w:eastAsia="Calibri"/>
                <w:color w:val="000000" w:themeColor="text1"/>
                <w:sz w:val="20"/>
                <w:szCs w:val="20"/>
              </w:rPr>
            </w:pPr>
          </w:p>
        </w:tc>
        <w:tc>
          <w:tcPr>
            <w:tcW w:w="298" w:type="pct"/>
            <w:vAlign w:val="bottom"/>
          </w:tcPr>
          <w:p w14:paraId="120F49E0" w14:textId="77777777" w:rsidR="00BD6990" w:rsidRPr="00BA1E81" w:rsidRDefault="00BD6990" w:rsidP="00084F6B">
            <w:pPr>
              <w:pStyle w:val="a7"/>
              <w:spacing w:after="0"/>
              <w:ind w:firstLine="0"/>
              <w:jc w:val="right"/>
              <w:rPr>
                <w:rFonts w:eastAsia="Calibri"/>
                <w:color w:val="000000" w:themeColor="text1"/>
                <w:sz w:val="20"/>
                <w:szCs w:val="20"/>
              </w:rPr>
            </w:pPr>
          </w:p>
        </w:tc>
        <w:tc>
          <w:tcPr>
            <w:tcW w:w="298" w:type="pct"/>
            <w:vAlign w:val="bottom"/>
          </w:tcPr>
          <w:p w14:paraId="6F91E1AD" w14:textId="77777777" w:rsidR="00BD6990" w:rsidRPr="00BA1E81" w:rsidRDefault="00BD6990" w:rsidP="00084F6B">
            <w:pPr>
              <w:pStyle w:val="a7"/>
              <w:spacing w:after="0"/>
              <w:ind w:firstLine="0"/>
              <w:jc w:val="right"/>
              <w:rPr>
                <w:rFonts w:eastAsia="Calibri"/>
                <w:color w:val="000000" w:themeColor="text1"/>
                <w:sz w:val="20"/>
                <w:szCs w:val="20"/>
              </w:rPr>
            </w:pPr>
          </w:p>
        </w:tc>
        <w:tc>
          <w:tcPr>
            <w:tcW w:w="298" w:type="pct"/>
            <w:vAlign w:val="bottom"/>
          </w:tcPr>
          <w:p w14:paraId="4A8B98BE" w14:textId="77777777" w:rsidR="00BD6990" w:rsidRPr="00BA1E81" w:rsidRDefault="00BD6990" w:rsidP="00084F6B">
            <w:pPr>
              <w:pStyle w:val="a7"/>
              <w:spacing w:after="0"/>
              <w:ind w:firstLine="0"/>
              <w:jc w:val="right"/>
              <w:rPr>
                <w:rFonts w:eastAsia="Calibri"/>
                <w:color w:val="000000" w:themeColor="text1"/>
                <w:sz w:val="20"/>
                <w:szCs w:val="20"/>
              </w:rPr>
            </w:pPr>
          </w:p>
        </w:tc>
      </w:tr>
      <w:tr w:rsidR="00BA1E81" w:rsidRPr="00BA1E81" w14:paraId="67978FDF" w14:textId="77777777" w:rsidTr="00216C50">
        <w:trPr>
          <w:trHeight w:val="367"/>
        </w:trPr>
        <w:tc>
          <w:tcPr>
            <w:tcW w:w="92" w:type="pct"/>
            <w:vAlign w:val="center"/>
          </w:tcPr>
          <w:p w14:paraId="19321D57" w14:textId="77777777" w:rsidR="00AC0768" w:rsidRPr="00BA1E81" w:rsidRDefault="00AC0768" w:rsidP="00B765D5">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1.1</w:t>
            </w:r>
          </w:p>
        </w:tc>
        <w:tc>
          <w:tcPr>
            <w:tcW w:w="645" w:type="pct"/>
            <w:vAlign w:val="center"/>
          </w:tcPr>
          <w:p w14:paraId="329C5704" w14:textId="77777777" w:rsidR="00AC0768" w:rsidRPr="00BA1E81" w:rsidRDefault="00AC0768" w:rsidP="00B765D5">
            <w:pPr>
              <w:rPr>
                <w:color w:val="000000" w:themeColor="text1"/>
                <w:sz w:val="20"/>
                <w:szCs w:val="20"/>
              </w:rPr>
            </w:pPr>
            <w:r w:rsidRPr="00BA1E81">
              <w:rPr>
                <w:color w:val="000000" w:themeColor="text1"/>
                <w:sz w:val="20"/>
                <w:szCs w:val="20"/>
              </w:rPr>
              <w:t xml:space="preserve">Резервуары </w:t>
            </w:r>
          </w:p>
        </w:tc>
        <w:tc>
          <w:tcPr>
            <w:tcW w:w="286" w:type="pct"/>
            <w:shd w:val="clear" w:color="auto" w:fill="auto"/>
            <w:vAlign w:val="bottom"/>
          </w:tcPr>
          <w:p w14:paraId="32C30813" w14:textId="77777777" w:rsidR="00AC0768" w:rsidRPr="00BA1E81" w:rsidRDefault="00AC0768" w:rsidP="00084F6B">
            <w:pPr>
              <w:pStyle w:val="a7"/>
              <w:spacing w:after="0"/>
              <w:ind w:firstLine="0"/>
              <w:jc w:val="right"/>
              <w:rPr>
                <w:color w:val="000000" w:themeColor="text1"/>
                <w:sz w:val="20"/>
                <w:szCs w:val="20"/>
              </w:rPr>
            </w:pPr>
            <w:r w:rsidRPr="00BA1E81">
              <w:rPr>
                <w:color w:val="000000" w:themeColor="text1"/>
                <w:sz w:val="20"/>
                <w:szCs w:val="20"/>
              </w:rPr>
              <w:t>2 492 445,27</w:t>
            </w:r>
          </w:p>
        </w:tc>
        <w:tc>
          <w:tcPr>
            <w:tcW w:w="316" w:type="pct"/>
            <w:vAlign w:val="bottom"/>
          </w:tcPr>
          <w:p w14:paraId="7F198FA6" w14:textId="77777777" w:rsidR="00AC0768" w:rsidRPr="00BA1E81" w:rsidRDefault="00AC076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51 696,11</w:t>
            </w:r>
          </w:p>
        </w:tc>
        <w:tc>
          <w:tcPr>
            <w:tcW w:w="341" w:type="pct"/>
            <w:vAlign w:val="bottom"/>
          </w:tcPr>
          <w:p w14:paraId="12A8CFD7" w14:textId="77777777" w:rsidR="00AC0768" w:rsidRPr="00BA1E81" w:rsidRDefault="00AC076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317" w:type="pct"/>
            <w:vAlign w:val="bottom"/>
          </w:tcPr>
          <w:p w14:paraId="713A1A62" w14:textId="77777777" w:rsidR="00AC0768" w:rsidRPr="00BA1E81" w:rsidRDefault="00AC076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317" w:type="pct"/>
            <w:vAlign w:val="bottom"/>
          </w:tcPr>
          <w:p w14:paraId="5D13130B" w14:textId="77777777" w:rsidR="00AC0768" w:rsidRPr="00BA1E81" w:rsidRDefault="00AC076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300" w:type="pct"/>
            <w:vAlign w:val="bottom"/>
          </w:tcPr>
          <w:p w14:paraId="3FCE6723" w14:textId="77777777" w:rsidR="00AC0768" w:rsidRPr="00BA1E81" w:rsidRDefault="00AC076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6C5770E5" w14:textId="77777777" w:rsidR="00AC0768" w:rsidRPr="00BA1E81" w:rsidRDefault="00AC076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7192F075" w14:textId="77777777" w:rsidR="00AC0768" w:rsidRPr="00BA1E81" w:rsidRDefault="00AC076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2D1FAEAB" w14:textId="77777777" w:rsidR="00AC0768" w:rsidRPr="00BA1E81" w:rsidRDefault="00AC076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337C9AD5" w14:textId="77777777" w:rsidR="00AC0768" w:rsidRPr="00BA1E81" w:rsidRDefault="00AC076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4E4CA682" w14:textId="77777777" w:rsidR="00AC0768" w:rsidRPr="00BA1E81" w:rsidRDefault="00AC076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6D9CADDA" w14:textId="77777777" w:rsidR="00AC0768" w:rsidRPr="00BA1E81" w:rsidRDefault="00AC076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2EC6823A" w14:textId="77777777" w:rsidR="00AC0768" w:rsidRPr="00BA1E81" w:rsidRDefault="00AC076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107EB2A1" w14:textId="77777777" w:rsidR="00AC0768" w:rsidRPr="00BA1E81" w:rsidRDefault="00AC076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r>
      <w:tr w:rsidR="00BA1E81" w:rsidRPr="00BA1E81" w14:paraId="263DD0AF" w14:textId="77777777" w:rsidTr="00216C50">
        <w:trPr>
          <w:trHeight w:val="367"/>
        </w:trPr>
        <w:tc>
          <w:tcPr>
            <w:tcW w:w="92" w:type="pct"/>
            <w:vAlign w:val="center"/>
          </w:tcPr>
          <w:p w14:paraId="3C773F7E" w14:textId="77777777" w:rsidR="00467A44" w:rsidRPr="00BA1E81" w:rsidRDefault="00467A44" w:rsidP="00467A44">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1.2</w:t>
            </w:r>
          </w:p>
        </w:tc>
        <w:tc>
          <w:tcPr>
            <w:tcW w:w="645" w:type="pct"/>
            <w:vAlign w:val="center"/>
          </w:tcPr>
          <w:p w14:paraId="45CBAAAD" w14:textId="77777777" w:rsidR="00467A44" w:rsidRPr="00BA1E81" w:rsidRDefault="00467A44" w:rsidP="00467A44">
            <w:pPr>
              <w:rPr>
                <w:rFonts w:eastAsia="Calibri"/>
                <w:color w:val="000000" w:themeColor="text1"/>
                <w:sz w:val="20"/>
                <w:szCs w:val="20"/>
              </w:rPr>
            </w:pPr>
            <w:r w:rsidRPr="00BA1E81">
              <w:rPr>
                <w:color w:val="000000" w:themeColor="text1"/>
                <w:sz w:val="20"/>
                <w:szCs w:val="20"/>
              </w:rPr>
              <w:t>КНС-17 (перекачка стока от резервуаров-накопителей до сооружений ЛОС)</w:t>
            </w:r>
            <w:r w:rsidRPr="00BA1E81">
              <w:rPr>
                <w:color w:val="000000" w:themeColor="text1"/>
                <w:sz w:val="20"/>
                <w:szCs w:val="20"/>
                <w:vertAlign w:val="superscript"/>
              </w:rPr>
              <w:t>4</w:t>
            </w:r>
          </w:p>
        </w:tc>
        <w:tc>
          <w:tcPr>
            <w:tcW w:w="286" w:type="pct"/>
            <w:shd w:val="clear" w:color="auto" w:fill="auto"/>
            <w:vAlign w:val="bottom"/>
          </w:tcPr>
          <w:p w14:paraId="315F89E3" w14:textId="77777777" w:rsidR="00467A44" w:rsidRPr="00BA1E81" w:rsidRDefault="00467A44" w:rsidP="00467A44">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61 055,11</w:t>
            </w:r>
          </w:p>
        </w:tc>
        <w:tc>
          <w:tcPr>
            <w:tcW w:w="316" w:type="pct"/>
            <w:vAlign w:val="bottom"/>
          </w:tcPr>
          <w:p w14:paraId="3939978A" w14:textId="77777777" w:rsidR="00467A44" w:rsidRPr="00BA1E81" w:rsidRDefault="00467A44" w:rsidP="00467A44">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25 043,68</w:t>
            </w:r>
          </w:p>
        </w:tc>
        <w:tc>
          <w:tcPr>
            <w:tcW w:w="341" w:type="pct"/>
            <w:vAlign w:val="bottom"/>
          </w:tcPr>
          <w:p w14:paraId="71776D4F" w14:textId="77777777" w:rsidR="00467A44" w:rsidRPr="00BA1E81" w:rsidRDefault="00467A44" w:rsidP="00467A44">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317" w:type="pct"/>
            <w:vAlign w:val="bottom"/>
          </w:tcPr>
          <w:p w14:paraId="0DA96A49" w14:textId="77777777" w:rsidR="00467A44" w:rsidRPr="00BA1E81" w:rsidRDefault="00467A44" w:rsidP="00467A44">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317" w:type="pct"/>
            <w:vAlign w:val="bottom"/>
          </w:tcPr>
          <w:p w14:paraId="375F2C4A" w14:textId="77777777" w:rsidR="00467A44" w:rsidRPr="00BA1E81" w:rsidRDefault="00467A44" w:rsidP="00467A44">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300" w:type="pct"/>
            <w:vAlign w:val="bottom"/>
          </w:tcPr>
          <w:p w14:paraId="5932EE72" w14:textId="77777777" w:rsidR="00467A44" w:rsidRPr="00BA1E81" w:rsidRDefault="00467A44" w:rsidP="00467A44">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11F263E8" w14:textId="77777777" w:rsidR="00467A44" w:rsidRPr="00BA1E81" w:rsidRDefault="00467A44" w:rsidP="00467A44">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1AEF829E" w14:textId="77777777" w:rsidR="00467A44" w:rsidRPr="00BA1E81" w:rsidRDefault="00467A44" w:rsidP="00467A44">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717297E0" w14:textId="77777777" w:rsidR="00467A44" w:rsidRPr="00BA1E81" w:rsidRDefault="00467A44" w:rsidP="00467A44">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54395A38" w14:textId="77777777" w:rsidR="00467A44" w:rsidRPr="00BA1E81" w:rsidRDefault="00467A44" w:rsidP="00467A44">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3746FB46" w14:textId="77777777" w:rsidR="00467A44" w:rsidRPr="00BA1E81" w:rsidRDefault="00467A44" w:rsidP="00467A44">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3922799B" w14:textId="77777777" w:rsidR="00467A44" w:rsidRPr="00BA1E81" w:rsidRDefault="00467A44" w:rsidP="00467A44">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7AA00C97" w14:textId="77777777" w:rsidR="00467A44" w:rsidRPr="00BA1E81" w:rsidRDefault="00467A44" w:rsidP="00467A44">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69100286" w14:textId="77777777" w:rsidR="00467A44" w:rsidRPr="00BA1E81" w:rsidRDefault="00467A44" w:rsidP="00467A44">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r>
      <w:tr w:rsidR="00BA1E81" w:rsidRPr="00BA1E81" w14:paraId="36565DB0" w14:textId="77777777" w:rsidTr="00216C50">
        <w:trPr>
          <w:trHeight w:val="367"/>
        </w:trPr>
        <w:tc>
          <w:tcPr>
            <w:tcW w:w="92" w:type="pct"/>
            <w:vAlign w:val="center"/>
          </w:tcPr>
          <w:p w14:paraId="2C7B82AC" w14:textId="77777777" w:rsidR="00BD6990" w:rsidRPr="00BA1E81" w:rsidRDefault="00BD6990" w:rsidP="00B765D5">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1.3</w:t>
            </w:r>
          </w:p>
        </w:tc>
        <w:tc>
          <w:tcPr>
            <w:tcW w:w="645" w:type="pct"/>
            <w:vAlign w:val="center"/>
          </w:tcPr>
          <w:p w14:paraId="1950C3B3" w14:textId="77777777" w:rsidR="00BD6990" w:rsidRPr="00BA1E81" w:rsidRDefault="00BD6990" w:rsidP="00B765D5">
            <w:pPr>
              <w:rPr>
                <w:color w:val="000000" w:themeColor="text1"/>
                <w:sz w:val="20"/>
                <w:szCs w:val="20"/>
              </w:rPr>
            </w:pPr>
            <w:r w:rsidRPr="00BA1E81">
              <w:rPr>
                <w:color w:val="000000" w:themeColor="text1"/>
                <w:sz w:val="20"/>
                <w:szCs w:val="20"/>
              </w:rPr>
              <w:t>ЛОС-1</w:t>
            </w:r>
            <w:r w:rsidR="00845D75" w:rsidRPr="00BA1E81">
              <w:rPr>
                <w:color w:val="000000" w:themeColor="text1"/>
                <w:sz w:val="20"/>
                <w:szCs w:val="20"/>
              </w:rPr>
              <w:t xml:space="preserve"> (в том числе ЦМО)</w:t>
            </w:r>
          </w:p>
        </w:tc>
        <w:tc>
          <w:tcPr>
            <w:tcW w:w="286" w:type="pct"/>
            <w:vAlign w:val="bottom"/>
          </w:tcPr>
          <w:p w14:paraId="4A705AE1" w14:textId="77777777" w:rsidR="00BD6990" w:rsidRPr="00BA1E81" w:rsidRDefault="007A25FE" w:rsidP="00084F6B">
            <w:pPr>
              <w:pStyle w:val="a7"/>
              <w:spacing w:after="0"/>
              <w:ind w:firstLine="0"/>
              <w:jc w:val="right"/>
              <w:rPr>
                <w:color w:val="000000" w:themeColor="text1"/>
                <w:sz w:val="20"/>
                <w:szCs w:val="20"/>
              </w:rPr>
            </w:pPr>
            <w:r w:rsidRPr="00BA1E81">
              <w:rPr>
                <w:color w:val="000000" w:themeColor="text1"/>
                <w:sz w:val="20"/>
                <w:szCs w:val="20"/>
              </w:rPr>
              <w:t>12 244 962,19</w:t>
            </w:r>
          </w:p>
        </w:tc>
        <w:tc>
          <w:tcPr>
            <w:tcW w:w="316" w:type="pct"/>
            <w:vAlign w:val="bottom"/>
          </w:tcPr>
          <w:p w14:paraId="535B5410" w14:textId="77777777" w:rsidR="00BD6990" w:rsidRPr="00BA1E81" w:rsidRDefault="00431377"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3 121 459,95</w:t>
            </w:r>
          </w:p>
        </w:tc>
        <w:tc>
          <w:tcPr>
            <w:tcW w:w="341" w:type="pct"/>
            <w:vAlign w:val="bottom"/>
          </w:tcPr>
          <w:p w14:paraId="71B4B9FC" w14:textId="77777777" w:rsidR="00BD6990" w:rsidRPr="00BA1E81" w:rsidRDefault="001A38B3"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1 615 000,00</w:t>
            </w:r>
          </w:p>
        </w:tc>
        <w:tc>
          <w:tcPr>
            <w:tcW w:w="317" w:type="pct"/>
            <w:vAlign w:val="bottom"/>
          </w:tcPr>
          <w:p w14:paraId="3D4FE006" w14:textId="77777777" w:rsidR="00BD6990" w:rsidRPr="00BA1E81" w:rsidRDefault="00BD6990"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18 903,45</w:t>
            </w:r>
          </w:p>
        </w:tc>
        <w:tc>
          <w:tcPr>
            <w:tcW w:w="317" w:type="pct"/>
            <w:vAlign w:val="bottom"/>
          </w:tcPr>
          <w:p w14:paraId="3C521A2D" w14:textId="77777777" w:rsidR="00BD6990" w:rsidRPr="00BA1E81" w:rsidRDefault="00BD6990"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19 743,60</w:t>
            </w:r>
          </w:p>
        </w:tc>
        <w:tc>
          <w:tcPr>
            <w:tcW w:w="300" w:type="pct"/>
            <w:vAlign w:val="bottom"/>
          </w:tcPr>
          <w:p w14:paraId="34C2FB94" w14:textId="77777777" w:rsidR="00BD6990" w:rsidRPr="00BA1E81" w:rsidRDefault="00BD6990"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75 613,78</w:t>
            </w:r>
          </w:p>
        </w:tc>
        <w:tc>
          <w:tcPr>
            <w:tcW w:w="298" w:type="pct"/>
            <w:vAlign w:val="bottom"/>
          </w:tcPr>
          <w:p w14:paraId="373A1E54" w14:textId="77777777" w:rsidR="00BD6990" w:rsidRPr="00BA1E81" w:rsidRDefault="00A70EBF"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1 760 000,00</w:t>
            </w:r>
          </w:p>
        </w:tc>
        <w:tc>
          <w:tcPr>
            <w:tcW w:w="298" w:type="pct"/>
            <w:vAlign w:val="bottom"/>
          </w:tcPr>
          <w:p w14:paraId="4BAA53E2" w14:textId="77777777" w:rsidR="00BD6990" w:rsidRPr="00BA1E81" w:rsidRDefault="00C06F5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6060D6FF" w14:textId="77777777" w:rsidR="00BD6990" w:rsidRPr="00BA1E81" w:rsidRDefault="00C06F5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7E24E2ED" w14:textId="77777777" w:rsidR="00BD6990" w:rsidRPr="00BA1E81" w:rsidRDefault="00C06F5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6822ACAF" w14:textId="77777777" w:rsidR="00BD6990" w:rsidRPr="00BA1E81" w:rsidRDefault="009A7095"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10 000 000,00</w:t>
            </w:r>
          </w:p>
        </w:tc>
        <w:tc>
          <w:tcPr>
            <w:tcW w:w="298" w:type="pct"/>
            <w:vAlign w:val="bottom"/>
          </w:tcPr>
          <w:p w14:paraId="1547A8E4" w14:textId="77777777" w:rsidR="00BD6990" w:rsidRPr="00BA1E81" w:rsidRDefault="00485390"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7926FB35" w14:textId="77777777" w:rsidR="00BD6990" w:rsidRPr="00BA1E81" w:rsidRDefault="00485390"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67800BEC" w14:textId="77777777" w:rsidR="00BD6990" w:rsidRPr="00BA1E81" w:rsidRDefault="00485390"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r>
      <w:tr w:rsidR="00BA1E81" w:rsidRPr="00BA1E81" w14:paraId="19C1B94B" w14:textId="77777777" w:rsidTr="00216C50">
        <w:trPr>
          <w:trHeight w:val="367"/>
        </w:trPr>
        <w:tc>
          <w:tcPr>
            <w:tcW w:w="92" w:type="pct"/>
            <w:vAlign w:val="center"/>
          </w:tcPr>
          <w:p w14:paraId="2A54F391" w14:textId="77777777" w:rsidR="009470D0" w:rsidRPr="00BA1E81" w:rsidRDefault="00845D75" w:rsidP="00B765D5">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1.4</w:t>
            </w:r>
          </w:p>
        </w:tc>
        <w:tc>
          <w:tcPr>
            <w:tcW w:w="645" w:type="pct"/>
            <w:vAlign w:val="center"/>
          </w:tcPr>
          <w:p w14:paraId="1810D839" w14:textId="77777777" w:rsidR="009470D0" w:rsidRPr="00BA1E81" w:rsidRDefault="009B334D" w:rsidP="00B765D5">
            <w:pPr>
              <w:rPr>
                <w:color w:val="000000" w:themeColor="text1"/>
                <w:sz w:val="20"/>
                <w:szCs w:val="20"/>
              </w:rPr>
            </w:pPr>
            <w:r w:rsidRPr="00BA1E81">
              <w:rPr>
                <w:color w:val="000000" w:themeColor="text1"/>
                <w:sz w:val="20"/>
                <w:szCs w:val="20"/>
              </w:rPr>
              <w:t xml:space="preserve">Комплектная </w:t>
            </w:r>
            <w:r w:rsidR="009470D0" w:rsidRPr="00BA1E81">
              <w:rPr>
                <w:color w:val="000000" w:themeColor="text1"/>
                <w:sz w:val="20"/>
                <w:szCs w:val="20"/>
              </w:rPr>
              <w:t>трансформаторная подстанция (КТП) 10(6) кВ блочного типа</w:t>
            </w:r>
          </w:p>
        </w:tc>
        <w:tc>
          <w:tcPr>
            <w:tcW w:w="286" w:type="pct"/>
            <w:vAlign w:val="bottom"/>
          </w:tcPr>
          <w:p w14:paraId="5943AE50" w14:textId="77777777" w:rsidR="009470D0" w:rsidRPr="00BA1E81" w:rsidRDefault="00995E3A" w:rsidP="00084F6B">
            <w:pPr>
              <w:pStyle w:val="a7"/>
              <w:spacing w:after="0"/>
              <w:ind w:firstLine="0"/>
              <w:jc w:val="right"/>
              <w:rPr>
                <w:color w:val="000000" w:themeColor="text1"/>
                <w:sz w:val="20"/>
                <w:szCs w:val="20"/>
              </w:rPr>
            </w:pPr>
            <w:r w:rsidRPr="00BA1E81">
              <w:rPr>
                <w:color w:val="000000" w:themeColor="text1"/>
                <w:sz w:val="20"/>
                <w:szCs w:val="20"/>
              </w:rPr>
              <w:t>18 549,36</w:t>
            </w:r>
          </w:p>
        </w:tc>
        <w:tc>
          <w:tcPr>
            <w:tcW w:w="316" w:type="pct"/>
            <w:vAlign w:val="bottom"/>
          </w:tcPr>
          <w:p w14:paraId="14832854" w14:textId="77777777" w:rsidR="009470D0" w:rsidRPr="00BA1E81" w:rsidRDefault="006939A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341" w:type="pct"/>
            <w:vAlign w:val="bottom"/>
          </w:tcPr>
          <w:p w14:paraId="06AEDC43" w14:textId="77777777" w:rsidR="009470D0" w:rsidRPr="00BA1E81" w:rsidRDefault="009B0AA2"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317" w:type="pct"/>
            <w:vAlign w:val="bottom"/>
          </w:tcPr>
          <w:p w14:paraId="7D449D39" w14:textId="77777777" w:rsidR="009470D0" w:rsidRPr="00BA1E81" w:rsidRDefault="009B0AA2"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317" w:type="pct"/>
            <w:vAlign w:val="bottom"/>
          </w:tcPr>
          <w:p w14:paraId="4C509E53" w14:textId="77777777" w:rsidR="009470D0" w:rsidRPr="00BA1E81" w:rsidRDefault="009B0AA2"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300" w:type="pct"/>
            <w:vAlign w:val="bottom"/>
          </w:tcPr>
          <w:p w14:paraId="4BD6B17D" w14:textId="77777777" w:rsidR="009470D0" w:rsidRPr="00BA1E81" w:rsidRDefault="009B0AA2"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0663F25D" w14:textId="77777777" w:rsidR="009470D0" w:rsidRPr="00BA1E81" w:rsidRDefault="009B0AA2"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4355871E" w14:textId="77777777" w:rsidR="009470D0" w:rsidRPr="00BA1E81" w:rsidRDefault="009B0AA2"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432D5F9E" w14:textId="77777777" w:rsidR="009470D0" w:rsidRPr="00BA1E81" w:rsidRDefault="009B0AA2"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3EBA0272" w14:textId="77777777" w:rsidR="009470D0" w:rsidRPr="00BA1E81" w:rsidRDefault="009B0AA2"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00FCA549" w14:textId="77777777" w:rsidR="009470D0" w:rsidRPr="00BA1E81" w:rsidRDefault="009B0AA2"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775D9B23" w14:textId="77777777" w:rsidR="009470D0" w:rsidRPr="00BA1E81" w:rsidRDefault="009B0AA2"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5D1581B4" w14:textId="77777777" w:rsidR="009470D0" w:rsidRPr="00BA1E81" w:rsidRDefault="009B0AA2"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1D1DC2AA" w14:textId="77777777" w:rsidR="009470D0" w:rsidRPr="00BA1E81" w:rsidRDefault="009B0AA2"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r>
      <w:tr w:rsidR="00BA1E81" w:rsidRPr="00BA1E81" w14:paraId="0FF7C443" w14:textId="77777777" w:rsidTr="00216C50">
        <w:trPr>
          <w:trHeight w:val="367"/>
        </w:trPr>
        <w:tc>
          <w:tcPr>
            <w:tcW w:w="92" w:type="pct"/>
            <w:vAlign w:val="center"/>
          </w:tcPr>
          <w:p w14:paraId="37EE3B4D" w14:textId="77777777" w:rsidR="00BD6990" w:rsidRPr="00BA1E81" w:rsidRDefault="00BD6990" w:rsidP="00B765D5">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lastRenderedPageBreak/>
              <w:t>2</w:t>
            </w:r>
          </w:p>
        </w:tc>
        <w:tc>
          <w:tcPr>
            <w:tcW w:w="645" w:type="pct"/>
            <w:vAlign w:val="center"/>
          </w:tcPr>
          <w:p w14:paraId="4965D6A2" w14:textId="77777777" w:rsidR="00BD6990" w:rsidRPr="00BA1E81" w:rsidRDefault="00BD6990" w:rsidP="00C73632">
            <w:pPr>
              <w:pStyle w:val="a7"/>
              <w:spacing w:after="0"/>
              <w:ind w:firstLine="0"/>
              <w:jc w:val="left"/>
              <w:rPr>
                <w:rFonts w:eastAsia="Calibri"/>
                <w:b/>
                <w:color w:val="000000" w:themeColor="text1"/>
                <w:sz w:val="20"/>
                <w:szCs w:val="20"/>
              </w:rPr>
            </w:pPr>
            <w:r w:rsidRPr="00BA1E81">
              <w:rPr>
                <w:b/>
                <w:color w:val="000000" w:themeColor="text1"/>
                <w:sz w:val="20"/>
                <w:szCs w:val="20"/>
              </w:rPr>
              <w:t>Очистные сооружения ливневой канализации Центральный бассейн Б-IIа / ЛОС-2</w:t>
            </w:r>
            <w:r w:rsidR="00C73632" w:rsidRPr="00BA1E81">
              <w:rPr>
                <w:b/>
                <w:color w:val="000000" w:themeColor="text1"/>
                <w:sz w:val="20"/>
                <w:szCs w:val="20"/>
              </w:rPr>
              <w:t xml:space="preserve"> (51 863 м3/сут)</w:t>
            </w:r>
            <w:r w:rsidRPr="00BA1E81">
              <w:rPr>
                <w:b/>
                <w:color w:val="000000" w:themeColor="text1"/>
                <w:sz w:val="20"/>
                <w:szCs w:val="20"/>
              </w:rPr>
              <w:t xml:space="preserve"> г. Сургут</w:t>
            </w:r>
            <w:r w:rsidR="008C2AF5" w:rsidRPr="00BA1E81">
              <w:rPr>
                <w:b/>
                <w:color w:val="000000" w:themeColor="text1"/>
                <w:sz w:val="20"/>
                <w:szCs w:val="20"/>
              </w:rPr>
              <w:t>, в т.ч.:</w:t>
            </w:r>
          </w:p>
        </w:tc>
        <w:tc>
          <w:tcPr>
            <w:tcW w:w="286" w:type="pct"/>
            <w:vAlign w:val="bottom"/>
          </w:tcPr>
          <w:p w14:paraId="62E7E0A3" w14:textId="77777777" w:rsidR="00BD6990" w:rsidRPr="00BA1E81" w:rsidRDefault="00BD6990" w:rsidP="00084F6B">
            <w:pPr>
              <w:pStyle w:val="a7"/>
              <w:spacing w:after="0"/>
              <w:ind w:firstLine="0"/>
              <w:jc w:val="right"/>
              <w:rPr>
                <w:rFonts w:eastAsia="Calibri"/>
                <w:color w:val="000000" w:themeColor="text1"/>
                <w:sz w:val="20"/>
                <w:szCs w:val="20"/>
              </w:rPr>
            </w:pPr>
            <w:r w:rsidRPr="00BA1E81">
              <w:rPr>
                <w:color w:val="000000" w:themeColor="text1"/>
                <w:sz w:val="20"/>
                <w:szCs w:val="20"/>
              </w:rPr>
              <w:t xml:space="preserve">6 285 034,99   </w:t>
            </w:r>
          </w:p>
        </w:tc>
        <w:tc>
          <w:tcPr>
            <w:tcW w:w="316" w:type="pct"/>
            <w:vAlign w:val="bottom"/>
          </w:tcPr>
          <w:p w14:paraId="74A1BA9B" w14:textId="77777777" w:rsidR="00BD6990" w:rsidRPr="00BA1E81" w:rsidRDefault="00BD6990" w:rsidP="00084F6B">
            <w:pPr>
              <w:pStyle w:val="a7"/>
              <w:spacing w:after="0"/>
              <w:ind w:firstLine="0"/>
              <w:jc w:val="right"/>
              <w:rPr>
                <w:rFonts w:eastAsia="Calibri"/>
                <w:color w:val="000000" w:themeColor="text1"/>
                <w:sz w:val="20"/>
                <w:szCs w:val="20"/>
              </w:rPr>
            </w:pPr>
          </w:p>
        </w:tc>
        <w:tc>
          <w:tcPr>
            <w:tcW w:w="341" w:type="pct"/>
            <w:vAlign w:val="bottom"/>
          </w:tcPr>
          <w:p w14:paraId="7B80D400" w14:textId="77777777" w:rsidR="00BD6990" w:rsidRPr="00BA1E81" w:rsidRDefault="00BD6990" w:rsidP="00084F6B">
            <w:pPr>
              <w:pStyle w:val="a7"/>
              <w:spacing w:after="0"/>
              <w:ind w:firstLine="0"/>
              <w:jc w:val="right"/>
              <w:rPr>
                <w:rFonts w:eastAsia="Calibri"/>
                <w:color w:val="000000" w:themeColor="text1"/>
                <w:sz w:val="20"/>
                <w:szCs w:val="20"/>
              </w:rPr>
            </w:pPr>
          </w:p>
        </w:tc>
        <w:tc>
          <w:tcPr>
            <w:tcW w:w="317" w:type="pct"/>
            <w:vAlign w:val="bottom"/>
          </w:tcPr>
          <w:p w14:paraId="18520268" w14:textId="77777777" w:rsidR="00BD6990" w:rsidRPr="00BA1E81" w:rsidRDefault="00BD6990" w:rsidP="00084F6B">
            <w:pPr>
              <w:pStyle w:val="a7"/>
              <w:spacing w:after="0"/>
              <w:ind w:firstLine="0"/>
              <w:jc w:val="right"/>
              <w:rPr>
                <w:rFonts w:eastAsia="Calibri"/>
                <w:color w:val="000000" w:themeColor="text1"/>
                <w:sz w:val="20"/>
                <w:szCs w:val="20"/>
              </w:rPr>
            </w:pPr>
          </w:p>
        </w:tc>
        <w:tc>
          <w:tcPr>
            <w:tcW w:w="317" w:type="pct"/>
            <w:vAlign w:val="bottom"/>
          </w:tcPr>
          <w:p w14:paraId="1D3313BE" w14:textId="77777777" w:rsidR="00BD6990" w:rsidRPr="00BA1E81" w:rsidRDefault="00BD6990" w:rsidP="00084F6B">
            <w:pPr>
              <w:pStyle w:val="a7"/>
              <w:spacing w:after="0"/>
              <w:ind w:firstLine="0"/>
              <w:jc w:val="right"/>
              <w:rPr>
                <w:rFonts w:eastAsia="Calibri"/>
                <w:color w:val="000000" w:themeColor="text1"/>
                <w:sz w:val="20"/>
                <w:szCs w:val="20"/>
              </w:rPr>
            </w:pPr>
          </w:p>
        </w:tc>
        <w:tc>
          <w:tcPr>
            <w:tcW w:w="300" w:type="pct"/>
            <w:vAlign w:val="bottom"/>
          </w:tcPr>
          <w:p w14:paraId="4B893032" w14:textId="77777777" w:rsidR="00BD6990" w:rsidRPr="00BA1E81" w:rsidRDefault="00BD6990" w:rsidP="00084F6B">
            <w:pPr>
              <w:pStyle w:val="a7"/>
              <w:spacing w:after="0"/>
              <w:ind w:firstLine="0"/>
              <w:jc w:val="right"/>
              <w:rPr>
                <w:rFonts w:eastAsia="Calibri"/>
                <w:color w:val="000000" w:themeColor="text1"/>
                <w:sz w:val="20"/>
                <w:szCs w:val="20"/>
              </w:rPr>
            </w:pPr>
          </w:p>
        </w:tc>
        <w:tc>
          <w:tcPr>
            <w:tcW w:w="298" w:type="pct"/>
            <w:vAlign w:val="bottom"/>
          </w:tcPr>
          <w:p w14:paraId="690AD5A3" w14:textId="77777777" w:rsidR="00BD6990" w:rsidRPr="00BA1E81" w:rsidRDefault="00BD6990" w:rsidP="00084F6B">
            <w:pPr>
              <w:pStyle w:val="a7"/>
              <w:spacing w:after="0"/>
              <w:ind w:firstLine="0"/>
              <w:jc w:val="right"/>
              <w:rPr>
                <w:rFonts w:eastAsia="Calibri"/>
                <w:color w:val="000000" w:themeColor="text1"/>
                <w:sz w:val="20"/>
                <w:szCs w:val="20"/>
              </w:rPr>
            </w:pPr>
          </w:p>
        </w:tc>
        <w:tc>
          <w:tcPr>
            <w:tcW w:w="298" w:type="pct"/>
            <w:vAlign w:val="bottom"/>
          </w:tcPr>
          <w:p w14:paraId="5FB2C87F" w14:textId="77777777" w:rsidR="00BD6990" w:rsidRPr="00BA1E81" w:rsidRDefault="00BD6990" w:rsidP="00084F6B">
            <w:pPr>
              <w:pStyle w:val="a7"/>
              <w:spacing w:after="0"/>
              <w:ind w:firstLine="0"/>
              <w:jc w:val="right"/>
              <w:rPr>
                <w:rFonts w:eastAsia="Calibri"/>
                <w:color w:val="000000" w:themeColor="text1"/>
                <w:sz w:val="20"/>
                <w:szCs w:val="20"/>
              </w:rPr>
            </w:pPr>
          </w:p>
        </w:tc>
        <w:tc>
          <w:tcPr>
            <w:tcW w:w="298" w:type="pct"/>
            <w:vAlign w:val="bottom"/>
          </w:tcPr>
          <w:p w14:paraId="68C29AC2" w14:textId="77777777" w:rsidR="00BD6990" w:rsidRPr="00BA1E81" w:rsidRDefault="00BD6990" w:rsidP="00084F6B">
            <w:pPr>
              <w:pStyle w:val="a7"/>
              <w:spacing w:after="0"/>
              <w:ind w:firstLine="0"/>
              <w:jc w:val="right"/>
              <w:rPr>
                <w:rFonts w:eastAsia="Calibri"/>
                <w:color w:val="000000" w:themeColor="text1"/>
                <w:sz w:val="20"/>
                <w:szCs w:val="20"/>
              </w:rPr>
            </w:pPr>
          </w:p>
        </w:tc>
        <w:tc>
          <w:tcPr>
            <w:tcW w:w="298" w:type="pct"/>
            <w:vAlign w:val="bottom"/>
          </w:tcPr>
          <w:p w14:paraId="0CB7F087" w14:textId="77777777" w:rsidR="00BD6990" w:rsidRPr="00BA1E81" w:rsidRDefault="00BD6990" w:rsidP="00084F6B">
            <w:pPr>
              <w:pStyle w:val="a7"/>
              <w:spacing w:after="0"/>
              <w:ind w:firstLine="0"/>
              <w:jc w:val="right"/>
              <w:rPr>
                <w:rFonts w:eastAsia="Calibri"/>
                <w:color w:val="000000" w:themeColor="text1"/>
                <w:sz w:val="20"/>
                <w:szCs w:val="20"/>
              </w:rPr>
            </w:pPr>
          </w:p>
        </w:tc>
        <w:tc>
          <w:tcPr>
            <w:tcW w:w="298" w:type="pct"/>
            <w:vAlign w:val="bottom"/>
          </w:tcPr>
          <w:p w14:paraId="07931BAD" w14:textId="77777777" w:rsidR="00BD6990" w:rsidRPr="00BA1E81" w:rsidRDefault="00BD6990" w:rsidP="00084F6B">
            <w:pPr>
              <w:pStyle w:val="a7"/>
              <w:spacing w:after="0"/>
              <w:ind w:firstLine="0"/>
              <w:jc w:val="right"/>
              <w:rPr>
                <w:rFonts w:eastAsia="Calibri"/>
                <w:color w:val="000000" w:themeColor="text1"/>
                <w:sz w:val="20"/>
                <w:szCs w:val="20"/>
              </w:rPr>
            </w:pPr>
          </w:p>
        </w:tc>
        <w:tc>
          <w:tcPr>
            <w:tcW w:w="298" w:type="pct"/>
            <w:vAlign w:val="bottom"/>
          </w:tcPr>
          <w:p w14:paraId="31996AE7" w14:textId="77777777" w:rsidR="00BD6990" w:rsidRPr="00BA1E81" w:rsidRDefault="00BD6990" w:rsidP="00084F6B">
            <w:pPr>
              <w:pStyle w:val="a7"/>
              <w:spacing w:after="0"/>
              <w:ind w:firstLine="0"/>
              <w:jc w:val="right"/>
              <w:rPr>
                <w:rFonts w:eastAsia="Calibri"/>
                <w:color w:val="000000" w:themeColor="text1"/>
                <w:sz w:val="20"/>
                <w:szCs w:val="20"/>
              </w:rPr>
            </w:pPr>
          </w:p>
        </w:tc>
        <w:tc>
          <w:tcPr>
            <w:tcW w:w="298" w:type="pct"/>
            <w:vAlign w:val="bottom"/>
          </w:tcPr>
          <w:p w14:paraId="65A6FC74" w14:textId="77777777" w:rsidR="00BD6990" w:rsidRPr="00BA1E81" w:rsidRDefault="00BD6990" w:rsidP="00084F6B">
            <w:pPr>
              <w:pStyle w:val="a7"/>
              <w:spacing w:after="0"/>
              <w:ind w:firstLine="0"/>
              <w:jc w:val="right"/>
              <w:rPr>
                <w:rFonts w:eastAsia="Calibri"/>
                <w:color w:val="000000" w:themeColor="text1"/>
                <w:sz w:val="20"/>
                <w:szCs w:val="20"/>
              </w:rPr>
            </w:pPr>
          </w:p>
        </w:tc>
        <w:tc>
          <w:tcPr>
            <w:tcW w:w="298" w:type="pct"/>
            <w:vAlign w:val="bottom"/>
          </w:tcPr>
          <w:p w14:paraId="522FD47E" w14:textId="77777777" w:rsidR="00BD6990" w:rsidRPr="00BA1E81" w:rsidRDefault="00BD6990" w:rsidP="00084F6B">
            <w:pPr>
              <w:pStyle w:val="a7"/>
              <w:spacing w:after="0"/>
              <w:ind w:firstLine="0"/>
              <w:jc w:val="right"/>
              <w:rPr>
                <w:rFonts w:eastAsia="Calibri"/>
                <w:color w:val="000000" w:themeColor="text1"/>
                <w:sz w:val="20"/>
                <w:szCs w:val="20"/>
              </w:rPr>
            </w:pPr>
          </w:p>
        </w:tc>
      </w:tr>
      <w:tr w:rsidR="00BA1E81" w:rsidRPr="00BA1E81" w14:paraId="0A47E53A" w14:textId="77777777" w:rsidTr="00216C50">
        <w:trPr>
          <w:trHeight w:val="367"/>
        </w:trPr>
        <w:tc>
          <w:tcPr>
            <w:tcW w:w="92" w:type="pct"/>
            <w:vAlign w:val="center"/>
          </w:tcPr>
          <w:p w14:paraId="2F30F3B1" w14:textId="77777777" w:rsidR="00AC0768" w:rsidRPr="00BA1E81" w:rsidRDefault="00AC0768" w:rsidP="00B765D5">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2.1</w:t>
            </w:r>
          </w:p>
        </w:tc>
        <w:tc>
          <w:tcPr>
            <w:tcW w:w="645" w:type="pct"/>
            <w:vAlign w:val="center"/>
          </w:tcPr>
          <w:p w14:paraId="04018D5E" w14:textId="77777777" w:rsidR="00AC0768" w:rsidRPr="00BA1E81" w:rsidRDefault="00AC0768" w:rsidP="00B765D5">
            <w:pPr>
              <w:pStyle w:val="a7"/>
              <w:spacing w:after="0"/>
              <w:ind w:firstLine="0"/>
              <w:jc w:val="left"/>
              <w:rPr>
                <w:color w:val="000000" w:themeColor="text1"/>
                <w:sz w:val="20"/>
                <w:szCs w:val="20"/>
              </w:rPr>
            </w:pPr>
            <w:r w:rsidRPr="00BA1E81">
              <w:rPr>
                <w:color w:val="000000" w:themeColor="text1"/>
                <w:sz w:val="20"/>
                <w:szCs w:val="20"/>
              </w:rPr>
              <w:t xml:space="preserve">Резервуары </w:t>
            </w:r>
          </w:p>
        </w:tc>
        <w:tc>
          <w:tcPr>
            <w:tcW w:w="286" w:type="pct"/>
            <w:shd w:val="clear" w:color="auto" w:fill="auto"/>
            <w:vAlign w:val="bottom"/>
          </w:tcPr>
          <w:p w14:paraId="4A990E3D" w14:textId="77777777" w:rsidR="00AC0768" w:rsidRPr="00BA1E81" w:rsidRDefault="00AC0768" w:rsidP="00084F6B">
            <w:pPr>
              <w:pStyle w:val="a7"/>
              <w:spacing w:after="0"/>
              <w:ind w:firstLine="0"/>
              <w:jc w:val="right"/>
              <w:rPr>
                <w:color w:val="000000" w:themeColor="text1"/>
                <w:sz w:val="20"/>
                <w:szCs w:val="20"/>
              </w:rPr>
            </w:pPr>
            <w:r w:rsidRPr="00BA1E81">
              <w:rPr>
                <w:color w:val="000000" w:themeColor="text1"/>
                <w:sz w:val="20"/>
                <w:szCs w:val="20"/>
              </w:rPr>
              <w:t>1 023 366,28</w:t>
            </w:r>
          </w:p>
        </w:tc>
        <w:tc>
          <w:tcPr>
            <w:tcW w:w="316" w:type="pct"/>
            <w:vAlign w:val="bottom"/>
          </w:tcPr>
          <w:p w14:paraId="6CC411C0" w14:textId="77777777" w:rsidR="00AC0768" w:rsidRPr="00BA1E81" w:rsidRDefault="00AC076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21 225,76</w:t>
            </w:r>
          </w:p>
        </w:tc>
        <w:tc>
          <w:tcPr>
            <w:tcW w:w="341" w:type="pct"/>
            <w:vAlign w:val="bottom"/>
          </w:tcPr>
          <w:p w14:paraId="38E9D98D" w14:textId="77777777" w:rsidR="00AC0768" w:rsidRPr="00BA1E81" w:rsidRDefault="00AC076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317" w:type="pct"/>
            <w:vAlign w:val="bottom"/>
          </w:tcPr>
          <w:p w14:paraId="7E4BD827" w14:textId="77777777" w:rsidR="00AC0768" w:rsidRPr="00BA1E81" w:rsidRDefault="00AC076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317" w:type="pct"/>
            <w:vAlign w:val="bottom"/>
          </w:tcPr>
          <w:p w14:paraId="3EB03984" w14:textId="77777777" w:rsidR="00AC0768" w:rsidRPr="00BA1E81" w:rsidRDefault="00AC076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300" w:type="pct"/>
            <w:vAlign w:val="bottom"/>
          </w:tcPr>
          <w:p w14:paraId="099B65C8" w14:textId="77777777" w:rsidR="00AC0768" w:rsidRPr="00BA1E81" w:rsidRDefault="00AC076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299C618E" w14:textId="77777777" w:rsidR="00AC0768" w:rsidRPr="00BA1E81" w:rsidRDefault="00AC076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6F574B64" w14:textId="77777777" w:rsidR="00AC0768" w:rsidRPr="00BA1E81" w:rsidRDefault="00AC076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02F42E1F" w14:textId="77777777" w:rsidR="00AC0768" w:rsidRPr="00BA1E81" w:rsidRDefault="00AC076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6C9A193A" w14:textId="77777777" w:rsidR="00AC0768" w:rsidRPr="00BA1E81" w:rsidRDefault="00AC076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6EC6A83A" w14:textId="77777777" w:rsidR="00AC0768" w:rsidRPr="00BA1E81" w:rsidRDefault="00AC076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5630A80A" w14:textId="77777777" w:rsidR="00AC0768" w:rsidRPr="00BA1E81" w:rsidRDefault="00AC076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23AB61EC" w14:textId="77777777" w:rsidR="00AC0768" w:rsidRPr="00BA1E81" w:rsidRDefault="00AC076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00D86FDB" w14:textId="77777777" w:rsidR="00AC0768" w:rsidRPr="00BA1E81" w:rsidRDefault="00AC076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r>
      <w:tr w:rsidR="00BA1E81" w:rsidRPr="00BA1E81" w14:paraId="79690BC0" w14:textId="77777777" w:rsidTr="00216C50">
        <w:trPr>
          <w:trHeight w:val="367"/>
        </w:trPr>
        <w:tc>
          <w:tcPr>
            <w:tcW w:w="92" w:type="pct"/>
            <w:vAlign w:val="center"/>
          </w:tcPr>
          <w:p w14:paraId="03318C2F" w14:textId="77777777" w:rsidR="00467A44" w:rsidRPr="00BA1E81" w:rsidRDefault="00467A44" w:rsidP="00467A44">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2.2</w:t>
            </w:r>
          </w:p>
        </w:tc>
        <w:tc>
          <w:tcPr>
            <w:tcW w:w="645" w:type="pct"/>
            <w:vAlign w:val="center"/>
          </w:tcPr>
          <w:p w14:paraId="1EDBA933" w14:textId="77777777" w:rsidR="00467A44" w:rsidRPr="00BA1E81" w:rsidRDefault="00467A44" w:rsidP="00467A44">
            <w:pPr>
              <w:pStyle w:val="a7"/>
              <w:spacing w:after="0"/>
              <w:ind w:firstLine="0"/>
              <w:jc w:val="left"/>
              <w:rPr>
                <w:color w:val="000000" w:themeColor="text1"/>
                <w:sz w:val="20"/>
                <w:szCs w:val="20"/>
              </w:rPr>
            </w:pPr>
            <w:r w:rsidRPr="00BA1E81">
              <w:rPr>
                <w:color w:val="000000" w:themeColor="text1"/>
                <w:sz w:val="20"/>
                <w:szCs w:val="20"/>
              </w:rPr>
              <w:t>КНС-18 (перекачка стока от резервуаров-накопителей до сооружений ЛОС)</w:t>
            </w:r>
            <w:r w:rsidRPr="00BA1E81">
              <w:rPr>
                <w:color w:val="000000" w:themeColor="text1"/>
                <w:sz w:val="20"/>
                <w:szCs w:val="20"/>
                <w:vertAlign w:val="superscript"/>
              </w:rPr>
              <w:t xml:space="preserve"> 4</w:t>
            </w:r>
          </w:p>
        </w:tc>
        <w:tc>
          <w:tcPr>
            <w:tcW w:w="286" w:type="pct"/>
            <w:shd w:val="clear" w:color="auto" w:fill="auto"/>
            <w:vAlign w:val="bottom"/>
          </w:tcPr>
          <w:p w14:paraId="6BF6DB9C" w14:textId="77777777" w:rsidR="00467A44" w:rsidRPr="00BA1E81" w:rsidRDefault="00467A44" w:rsidP="00467A44">
            <w:pPr>
              <w:pStyle w:val="a7"/>
              <w:spacing w:after="0"/>
              <w:ind w:firstLine="0"/>
              <w:jc w:val="right"/>
              <w:rPr>
                <w:color w:val="000000" w:themeColor="text1"/>
                <w:sz w:val="20"/>
                <w:szCs w:val="20"/>
              </w:rPr>
            </w:pPr>
            <w:r w:rsidRPr="00BA1E81">
              <w:rPr>
                <w:color w:val="000000" w:themeColor="text1"/>
                <w:sz w:val="20"/>
                <w:szCs w:val="20"/>
              </w:rPr>
              <w:t>42 039,58</w:t>
            </w:r>
          </w:p>
        </w:tc>
        <w:tc>
          <w:tcPr>
            <w:tcW w:w="316" w:type="pct"/>
            <w:vAlign w:val="bottom"/>
          </w:tcPr>
          <w:p w14:paraId="7853F335" w14:textId="77777777" w:rsidR="00467A44" w:rsidRPr="00BA1E81" w:rsidRDefault="00467A44" w:rsidP="00467A44">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13 407,64</w:t>
            </w:r>
          </w:p>
        </w:tc>
        <w:tc>
          <w:tcPr>
            <w:tcW w:w="341" w:type="pct"/>
            <w:vAlign w:val="bottom"/>
          </w:tcPr>
          <w:p w14:paraId="47A62054" w14:textId="77777777" w:rsidR="00467A44" w:rsidRPr="00BA1E81" w:rsidRDefault="00467A44" w:rsidP="00467A44">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317" w:type="pct"/>
            <w:vAlign w:val="bottom"/>
          </w:tcPr>
          <w:p w14:paraId="4B331BE5" w14:textId="77777777" w:rsidR="00467A44" w:rsidRPr="00BA1E81" w:rsidRDefault="00467A44" w:rsidP="00467A44">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317" w:type="pct"/>
            <w:vAlign w:val="bottom"/>
          </w:tcPr>
          <w:p w14:paraId="02C1F0D1" w14:textId="77777777" w:rsidR="00467A44" w:rsidRPr="00BA1E81" w:rsidRDefault="00467A44" w:rsidP="00467A44">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300" w:type="pct"/>
            <w:vAlign w:val="bottom"/>
          </w:tcPr>
          <w:p w14:paraId="6540467C" w14:textId="77777777" w:rsidR="00467A44" w:rsidRPr="00BA1E81" w:rsidRDefault="00467A44" w:rsidP="00467A44">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6DDCE49A" w14:textId="77777777" w:rsidR="00467A44" w:rsidRPr="00BA1E81" w:rsidRDefault="00467A44" w:rsidP="00467A44">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4E3AEBD2" w14:textId="77777777" w:rsidR="00467A44" w:rsidRPr="00BA1E81" w:rsidRDefault="00467A44" w:rsidP="00467A44">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4575A524" w14:textId="77777777" w:rsidR="00467A44" w:rsidRPr="00BA1E81" w:rsidRDefault="00467A44" w:rsidP="00467A44">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4D4D255A" w14:textId="77777777" w:rsidR="00467A44" w:rsidRPr="00BA1E81" w:rsidRDefault="00467A44" w:rsidP="00467A44">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239ECE48" w14:textId="77777777" w:rsidR="00467A44" w:rsidRPr="00BA1E81" w:rsidRDefault="00467A44" w:rsidP="00467A44">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1E5C58CE" w14:textId="77777777" w:rsidR="00467A44" w:rsidRPr="00BA1E81" w:rsidRDefault="00467A44" w:rsidP="00467A44">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57C79699" w14:textId="77777777" w:rsidR="00467A44" w:rsidRPr="00BA1E81" w:rsidRDefault="00467A44" w:rsidP="00467A44">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1EE95B87" w14:textId="77777777" w:rsidR="00467A44" w:rsidRPr="00BA1E81" w:rsidRDefault="00467A44" w:rsidP="00467A44">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r>
      <w:tr w:rsidR="00BA1E81" w:rsidRPr="00BA1E81" w14:paraId="54F11C44" w14:textId="77777777" w:rsidTr="00216C50">
        <w:trPr>
          <w:trHeight w:val="367"/>
        </w:trPr>
        <w:tc>
          <w:tcPr>
            <w:tcW w:w="92" w:type="pct"/>
            <w:vAlign w:val="center"/>
          </w:tcPr>
          <w:p w14:paraId="4DF4D06A" w14:textId="77777777" w:rsidR="00BD6990" w:rsidRPr="00BA1E81" w:rsidRDefault="00BD6990" w:rsidP="00B765D5">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2.3</w:t>
            </w:r>
          </w:p>
        </w:tc>
        <w:tc>
          <w:tcPr>
            <w:tcW w:w="645" w:type="pct"/>
            <w:vAlign w:val="center"/>
          </w:tcPr>
          <w:p w14:paraId="43EC6287" w14:textId="77777777" w:rsidR="00BD6990" w:rsidRPr="00BA1E81" w:rsidRDefault="00BD6990" w:rsidP="00B765D5">
            <w:pPr>
              <w:pStyle w:val="a7"/>
              <w:spacing w:after="0"/>
              <w:ind w:firstLine="0"/>
              <w:jc w:val="left"/>
              <w:rPr>
                <w:color w:val="000000" w:themeColor="text1"/>
                <w:sz w:val="20"/>
                <w:szCs w:val="20"/>
              </w:rPr>
            </w:pPr>
            <w:r w:rsidRPr="00BA1E81">
              <w:rPr>
                <w:color w:val="000000" w:themeColor="text1"/>
                <w:sz w:val="20"/>
                <w:szCs w:val="20"/>
              </w:rPr>
              <w:t>ЛОС-2</w:t>
            </w:r>
            <w:r w:rsidR="00845D75" w:rsidRPr="00BA1E81">
              <w:rPr>
                <w:color w:val="000000" w:themeColor="text1"/>
                <w:sz w:val="20"/>
                <w:szCs w:val="20"/>
              </w:rPr>
              <w:t xml:space="preserve"> (в том числе ЦМО)</w:t>
            </w:r>
          </w:p>
        </w:tc>
        <w:tc>
          <w:tcPr>
            <w:tcW w:w="286" w:type="pct"/>
            <w:vAlign w:val="bottom"/>
          </w:tcPr>
          <w:p w14:paraId="5E8C9DB9" w14:textId="77777777" w:rsidR="00BD6990" w:rsidRPr="00BA1E81" w:rsidRDefault="00733FB6" w:rsidP="00084F6B">
            <w:pPr>
              <w:pStyle w:val="a7"/>
              <w:spacing w:after="0"/>
              <w:ind w:firstLine="0"/>
              <w:jc w:val="right"/>
              <w:rPr>
                <w:color w:val="000000" w:themeColor="text1"/>
                <w:sz w:val="20"/>
                <w:szCs w:val="20"/>
              </w:rPr>
            </w:pPr>
            <w:r w:rsidRPr="00BA1E81">
              <w:rPr>
                <w:color w:val="000000" w:themeColor="text1"/>
                <w:sz w:val="20"/>
                <w:szCs w:val="20"/>
              </w:rPr>
              <w:t>5 201 079,77</w:t>
            </w:r>
          </w:p>
        </w:tc>
        <w:tc>
          <w:tcPr>
            <w:tcW w:w="316" w:type="pct"/>
            <w:vAlign w:val="bottom"/>
          </w:tcPr>
          <w:p w14:paraId="538BA363" w14:textId="77777777" w:rsidR="00BD6990" w:rsidRPr="00BA1E81" w:rsidRDefault="00771280"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1 362 089,82</w:t>
            </w:r>
          </w:p>
        </w:tc>
        <w:tc>
          <w:tcPr>
            <w:tcW w:w="341" w:type="pct"/>
            <w:vAlign w:val="bottom"/>
          </w:tcPr>
          <w:p w14:paraId="2F07FD5C" w14:textId="77777777" w:rsidR="00BD6990" w:rsidRPr="00BA1E81" w:rsidRDefault="006F2C6B"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635 000,00</w:t>
            </w:r>
          </w:p>
        </w:tc>
        <w:tc>
          <w:tcPr>
            <w:tcW w:w="317" w:type="pct"/>
            <w:vAlign w:val="bottom"/>
          </w:tcPr>
          <w:p w14:paraId="608F7794" w14:textId="77777777" w:rsidR="00BD6990" w:rsidRPr="00BA1E81" w:rsidRDefault="00BD6990"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7 193,11</w:t>
            </w:r>
          </w:p>
        </w:tc>
        <w:tc>
          <w:tcPr>
            <w:tcW w:w="317" w:type="pct"/>
            <w:vAlign w:val="bottom"/>
          </w:tcPr>
          <w:p w14:paraId="7AEB5BB4" w14:textId="77777777" w:rsidR="00BD6990" w:rsidRPr="00BA1E81" w:rsidRDefault="00BD6990"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7 512,80</w:t>
            </w:r>
          </w:p>
        </w:tc>
        <w:tc>
          <w:tcPr>
            <w:tcW w:w="300" w:type="pct"/>
            <w:vAlign w:val="bottom"/>
          </w:tcPr>
          <w:p w14:paraId="3229FAA8" w14:textId="77777777" w:rsidR="00BD6990" w:rsidRPr="00BA1E81" w:rsidRDefault="00BD6990"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28 772,44</w:t>
            </w:r>
          </w:p>
        </w:tc>
        <w:tc>
          <w:tcPr>
            <w:tcW w:w="298" w:type="pct"/>
            <w:vAlign w:val="bottom"/>
          </w:tcPr>
          <w:p w14:paraId="0F81D906" w14:textId="77777777" w:rsidR="00BD6990" w:rsidRPr="00BA1E81" w:rsidRDefault="00827E6A"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724 270,25</w:t>
            </w:r>
          </w:p>
        </w:tc>
        <w:tc>
          <w:tcPr>
            <w:tcW w:w="298" w:type="pct"/>
            <w:vAlign w:val="bottom"/>
          </w:tcPr>
          <w:p w14:paraId="036F746E" w14:textId="77777777" w:rsidR="00BD6990" w:rsidRPr="00BA1E81" w:rsidRDefault="00C06F5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65D24ABE" w14:textId="77777777" w:rsidR="00BD6990" w:rsidRPr="00BA1E81" w:rsidRDefault="00C06F5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4F8A505C" w14:textId="77777777" w:rsidR="00BD6990" w:rsidRPr="00BA1E81" w:rsidRDefault="00C06F5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0839C480" w14:textId="77777777" w:rsidR="00BD6990" w:rsidRPr="00BA1E81" w:rsidRDefault="009A7095"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4 000 000,00</w:t>
            </w:r>
          </w:p>
        </w:tc>
        <w:tc>
          <w:tcPr>
            <w:tcW w:w="298" w:type="pct"/>
            <w:vAlign w:val="bottom"/>
          </w:tcPr>
          <w:p w14:paraId="2B340545" w14:textId="77777777" w:rsidR="00BD6990" w:rsidRPr="00BA1E81" w:rsidRDefault="00BD6990" w:rsidP="00084F6B">
            <w:pPr>
              <w:pStyle w:val="a7"/>
              <w:spacing w:after="0"/>
              <w:ind w:firstLine="0"/>
              <w:jc w:val="right"/>
              <w:rPr>
                <w:rFonts w:eastAsia="Calibri"/>
                <w:color w:val="000000" w:themeColor="text1"/>
                <w:sz w:val="20"/>
                <w:szCs w:val="20"/>
              </w:rPr>
            </w:pPr>
          </w:p>
        </w:tc>
        <w:tc>
          <w:tcPr>
            <w:tcW w:w="298" w:type="pct"/>
            <w:vAlign w:val="bottom"/>
          </w:tcPr>
          <w:p w14:paraId="05BAE656" w14:textId="77777777" w:rsidR="00BD6990" w:rsidRPr="00BA1E81" w:rsidRDefault="00BD6990" w:rsidP="00084F6B">
            <w:pPr>
              <w:pStyle w:val="a7"/>
              <w:spacing w:after="0"/>
              <w:ind w:firstLine="0"/>
              <w:jc w:val="right"/>
              <w:rPr>
                <w:rFonts w:eastAsia="Calibri"/>
                <w:color w:val="000000" w:themeColor="text1"/>
                <w:sz w:val="20"/>
                <w:szCs w:val="20"/>
              </w:rPr>
            </w:pPr>
          </w:p>
        </w:tc>
        <w:tc>
          <w:tcPr>
            <w:tcW w:w="298" w:type="pct"/>
            <w:vAlign w:val="bottom"/>
          </w:tcPr>
          <w:p w14:paraId="6E23228B" w14:textId="77777777" w:rsidR="00BD6990" w:rsidRPr="00BA1E81" w:rsidRDefault="00BD6990" w:rsidP="00084F6B">
            <w:pPr>
              <w:pStyle w:val="a7"/>
              <w:spacing w:after="0"/>
              <w:ind w:firstLine="0"/>
              <w:jc w:val="right"/>
              <w:rPr>
                <w:rFonts w:eastAsia="Calibri"/>
                <w:color w:val="000000" w:themeColor="text1"/>
                <w:sz w:val="20"/>
                <w:szCs w:val="20"/>
              </w:rPr>
            </w:pPr>
          </w:p>
        </w:tc>
      </w:tr>
      <w:tr w:rsidR="00BA1E81" w:rsidRPr="00BA1E81" w14:paraId="6743A04B" w14:textId="77777777" w:rsidTr="00216C50">
        <w:trPr>
          <w:trHeight w:val="367"/>
        </w:trPr>
        <w:tc>
          <w:tcPr>
            <w:tcW w:w="92" w:type="pct"/>
            <w:vAlign w:val="center"/>
          </w:tcPr>
          <w:p w14:paraId="40D63A97" w14:textId="77777777" w:rsidR="009470D0" w:rsidRPr="00BA1E81" w:rsidRDefault="00845D75" w:rsidP="00B765D5">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2.4</w:t>
            </w:r>
          </w:p>
        </w:tc>
        <w:tc>
          <w:tcPr>
            <w:tcW w:w="645" w:type="pct"/>
            <w:vAlign w:val="center"/>
          </w:tcPr>
          <w:p w14:paraId="75927D2E" w14:textId="77777777" w:rsidR="009470D0" w:rsidRPr="00BA1E81" w:rsidRDefault="009B334D" w:rsidP="00B765D5">
            <w:pPr>
              <w:pStyle w:val="a7"/>
              <w:spacing w:after="0"/>
              <w:ind w:firstLine="0"/>
              <w:jc w:val="left"/>
              <w:rPr>
                <w:color w:val="000000" w:themeColor="text1"/>
                <w:sz w:val="20"/>
                <w:szCs w:val="20"/>
              </w:rPr>
            </w:pPr>
            <w:r w:rsidRPr="00BA1E81">
              <w:rPr>
                <w:color w:val="000000" w:themeColor="text1"/>
                <w:sz w:val="20"/>
                <w:szCs w:val="20"/>
              </w:rPr>
              <w:t xml:space="preserve">Комплектная </w:t>
            </w:r>
            <w:r w:rsidR="00F67129" w:rsidRPr="00BA1E81">
              <w:rPr>
                <w:color w:val="000000" w:themeColor="text1"/>
                <w:sz w:val="20"/>
                <w:szCs w:val="20"/>
              </w:rPr>
              <w:t>трансформаторная подстанция (КТП) 10(6) кВ блочного типа</w:t>
            </w:r>
          </w:p>
        </w:tc>
        <w:tc>
          <w:tcPr>
            <w:tcW w:w="286" w:type="pct"/>
            <w:vAlign w:val="bottom"/>
          </w:tcPr>
          <w:p w14:paraId="0FD9551C" w14:textId="77777777" w:rsidR="009470D0" w:rsidRPr="00BA1E81" w:rsidRDefault="00995E3A" w:rsidP="00084F6B">
            <w:pPr>
              <w:pStyle w:val="a7"/>
              <w:spacing w:after="0"/>
              <w:ind w:firstLine="0"/>
              <w:jc w:val="right"/>
              <w:rPr>
                <w:color w:val="000000" w:themeColor="text1"/>
                <w:sz w:val="20"/>
                <w:szCs w:val="20"/>
              </w:rPr>
            </w:pPr>
            <w:r w:rsidRPr="00BA1E81">
              <w:rPr>
                <w:color w:val="000000" w:themeColor="text1"/>
                <w:sz w:val="20"/>
                <w:szCs w:val="20"/>
              </w:rPr>
              <w:t>18 549,36</w:t>
            </w:r>
          </w:p>
        </w:tc>
        <w:tc>
          <w:tcPr>
            <w:tcW w:w="316" w:type="pct"/>
            <w:vAlign w:val="bottom"/>
          </w:tcPr>
          <w:p w14:paraId="1FA2CF57" w14:textId="77777777" w:rsidR="009470D0" w:rsidRPr="00BA1E81" w:rsidRDefault="006939A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341" w:type="pct"/>
            <w:vAlign w:val="bottom"/>
          </w:tcPr>
          <w:p w14:paraId="43F910FA" w14:textId="77777777" w:rsidR="009470D0" w:rsidRPr="00BA1E81" w:rsidRDefault="009B0AA2"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317" w:type="pct"/>
            <w:vAlign w:val="bottom"/>
          </w:tcPr>
          <w:p w14:paraId="450D0E87" w14:textId="77777777" w:rsidR="009470D0" w:rsidRPr="00BA1E81" w:rsidRDefault="009B0AA2"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317" w:type="pct"/>
            <w:vAlign w:val="bottom"/>
          </w:tcPr>
          <w:p w14:paraId="20F3245E" w14:textId="77777777" w:rsidR="009470D0" w:rsidRPr="00BA1E81" w:rsidRDefault="009B0AA2"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300" w:type="pct"/>
            <w:vAlign w:val="bottom"/>
          </w:tcPr>
          <w:p w14:paraId="2AC6DD07" w14:textId="77777777" w:rsidR="009470D0" w:rsidRPr="00BA1E81" w:rsidRDefault="009B0AA2"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2A1A15D5" w14:textId="77777777" w:rsidR="009470D0" w:rsidRPr="00BA1E81" w:rsidRDefault="009B0AA2"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45C46060" w14:textId="77777777" w:rsidR="009470D0" w:rsidRPr="00BA1E81" w:rsidRDefault="009B0AA2"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19B20E1B" w14:textId="77777777" w:rsidR="009470D0" w:rsidRPr="00BA1E81" w:rsidRDefault="009B0AA2"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5ED3E35F" w14:textId="77777777" w:rsidR="009470D0" w:rsidRPr="00BA1E81" w:rsidRDefault="009B0AA2"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01C68AE2" w14:textId="77777777" w:rsidR="009470D0" w:rsidRPr="00BA1E81" w:rsidRDefault="009B0AA2"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38CAABA3" w14:textId="77777777" w:rsidR="009470D0" w:rsidRPr="00BA1E81" w:rsidRDefault="009B0AA2"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52275426" w14:textId="77777777" w:rsidR="009470D0" w:rsidRPr="00BA1E81" w:rsidRDefault="009B0AA2"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49D40EAB" w14:textId="77777777" w:rsidR="009470D0" w:rsidRPr="00BA1E81" w:rsidRDefault="009B0AA2"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r>
      <w:tr w:rsidR="00BA1E81" w:rsidRPr="00BA1E81" w14:paraId="1AE61BF5" w14:textId="77777777" w:rsidTr="00216C50">
        <w:trPr>
          <w:trHeight w:val="367"/>
        </w:trPr>
        <w:tc>
          <w:tcPr>
            <w:tcW w:w="92" w:type="pct"/>
            <w:vAlign w:val="center"/>
          </w:tcPr>
          <w:p w14:paraId="286945D9" w14:textId="77777777" w:rsidR="00BD6990" w:rsidRPr="00BA1E81" w:rsidRDefault="00BD6990" w:rsidP="00B765D5">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3</w:t>
            </w:r>
          </w:p>
        </w:tc>
        <w:tc>
          <w:tcPr>
            <w:tcW w:w="645" w:type="pct"/>
            <w:vAlign w:val="center"/>
          </w:tcPr>
          <w:p w14:paraId="69A95F2F" w14:textId="77777777" w:rsidR="00BD6990" w:rsidRPr="00BA1E81" w:rsidRDefault="00BD6990" w:rsidP="00B72BFC">
            <w:pPr>
              <w:pStyle w:val="a7"/>
              <w:spacing w:after="0"/>
              <w:ind w:firstLine="0"/>
              <w:jc w:val="left"/>
              <w:rPr>
                <w:rFonts w:eastAsia="Calibri"/>
                <w:b/>
                <w:color w:val="000000" w:themeColor="text1"/>
                <w:sz w:val="20"/>
                <w:szCs w:val="20"/>
              </w:rPr>
            </w:pPr>
            <w:r w:rsidRPr="00BA1E81">
              <w:rPr>
                <w:b/>
                <w:color w:val="000000" w:themeColor="text1"/>
                <w:sz w:val="20"/>
                <w:szCs w:val="20"/>
              </w:rPr>
              <w:t xml:space="preserve">Очистные сооружения ливневой канализации Восточный бассейн Б-III / </w:t>
            </w:r>
            <w:r w:rsidRPr="00BA1E81">
              <w:rPr>
                <w:b/>
                <w:color w:val="000000" w:themeColor="text1"/>
                <w:sz w:val="20"/>
                <w:szCs w:val="20"/>
              </w:rPr>
              <w:lastRenderedPageBreak/>
              <w:t>ЛОС-3</w:t>
            </w:r>
            <w:r w:rsidR="00B72BFC" w:rsidRPr="00BA1E81">
              <w:rPr>
                <w:b/>
                <w:color w:val="000000" w:themeColor="text1"/>
                <w:sz w:val="20"/>
                <w:szCs w:val="20"/>
              </w:rPr>
              <w:t xml:space="preserve"> (146 277 м3/сут)</w:t>
            </w:r>
            <w:r w:rsidRPr="00BA1E81">
              <w:rPr>
                <w:b/>
                <w:color w:val="000000" w:themeColor="text1"/>
                <w:sz w:val="20"/>
                <w:szCs w:val="20"/>
              </w:rPr>
              <w:t xml:space="preserve"> г. Сургут (ВР)</w:t>
            </w:r>
            <w:r w:rsidR="008C2AF5" w:rsidRPr="00BA1E81">
              <w:rPr>
                <w:b/>
                <w:color w:val="000000" w:themeColor="text1"/>
                <w:sz w:val="20"/>
                <w:szCs w:val="20"/>
              </w:rPr>
              <w:t>, в т.ч.:</w:t>
            </w:r>
          </w:p>
        </w:tc>
        <w:tc>
          <w:tcPr>
            <w:tcW w:w="286" w:type="pct"/>
            <w:vAlign w:val="bottom"/>
          </w:tcPr>
          <w:p w14:paraId="21B5879C" w14:textId="77777777" w:rsidR="00BD6990" w:rsidRPr="00BA1E81" w:rsidRDefault="00436D51" w:rsidP="007A7242">
            <w:pPr>
              <w:pStyle w:val="a7"/>
              <w:spacing w:after="0"/>
              <w:ind w:firstLine="0"/>
              <w:jc w:val="right"/>
              <w:rPr>
                <w:color w:val="000000" w:themeColor="text1"/>
                <w:sz w:val="20"/>
                <w:szCs w:val="20"/>
              </w:rPr>
            </w:pPr>
            <w:r w:rsidRPr="00BA1E81">
              <w:rPr>
                <w:color w:val="000000" w:themeColor="text1"/>
                <w:sz w:val="20"/>
                <w:szCs w:val="20"/>
              </w:rPr>
              <w:lastRenderedPageBreak/>
              <w:t xml:space="preserve">17 169 982,06  </w:t>
            </w:r>
          </w:p>
        </w:tc>
        <w:tc>
          <w:tcPr>
            <w:tcW w:w="316" w:type="pct"/>
            <w:vAlign w:val="bottom"/>
          </w:tcPr>
          <w:p w14:paraId="4C2036F9" w14:textId="77777777" w:rsidR="00BD6990" w:rsidRPr="00BA1E81" w:rsidRDefault="00BD6990" w:rsidP="00084F6B">
            <w:pPr>
              <w:pStyle w:val="a7"/>
              <w:spacing w:after="0"/>
              <w:ind w:firstLine="0"/>
              <w:jc w:val="right"/>
              <w:rPr>
                <w:rFonts w:eastAsia="Calibri"/>
                <w:color w:val="000000" w:themeColor="text1"/>
                <w:sz w:val="20"/>
                <w:szCs w:val="20"/>
              </w:rPr>
            </w:pPr>
          </w:p>
        </w:tc>
        <w:tc>
          <w:tcPr>
            <w:tcW w:w="341" w:type="pct"/>
            <w:vAlign w:val="bottom"/>
          </w:tcPr>
          <w:p w14:paraId="0AE9DD5B" w14:textId="77777777" w:rsidR="00BD6990" w:rsidRPr="00BA1E81" w:rsidRDefault="00BD6990" w:rsidP="00084F6B">
            <w:pPr>
              <w:pStyle w:val="a7"/>
              <w:spacing w:after="0"/>
              <w:ind w:firstLine="0"/>
              <w:jc w:val="right"/>
              <w:rPr>
                <w:rFonts w:eastAsia="Calibri"/>
                <w:color w:val="000000" w:themeColor="text1"/>
                <w:sz w:val="20"/>
                <w:szCs w:val="20"/>
              </w:rPr>
            </w:pPr>
          </w:p>
        </w:tc>
        <w:tc>
          <w:tcPr>
            <w:tcW w:w="317" w:type="pct"/>
            <w:vAlign w:val="bottom"/>
          </w:tcPr>
          <w:p w14:paraId="48DD98F1" w14:textId="77777777" w:rsidR="00BD6990" w:rsidRPr="00BA1E81" w:rsidRDefault="00BD6990" w:rsidP="00084F6B">
            <w:pPr>
              <w:pStyle w:val="a7"/>
              <w:spacing w:after="0"/>
              <w:ind w:firstLine="0"/>
              <w:jc w:val="right"/>
              <w:rPr>
                <w:rFonts w:eastAsia="Calibri"/>
                <w:color w:val="000000" w:themeColor="text1"/>
                <w:sz w:val="20"/>
                <w:szCs w:val="20"/>
              </w:rPr>
            </w:pPr>
          </w:p>
        </w:tc>
        <w:tc>
          <w:tcPr>
            <w:tcW w:w="317" w:type="pct"/>
            <w:vAlign w:val="bottom"/>
          </w:tcPr>
          <w:p w14:paraId="784127D2" w14:textId="77777777" w:rsidR="00BD6990" w:rsidRPr="00BA1E81" w:rsidRDefault="00BD6990" w:rsidP="00084F6B">
            <w:pPr>
              <w:pStyle w:val="a7"/>
              <w:spacing w:after="0"/>
              <w:ind w:firstLine="0"/>
              <w:jc w:val="right"/>
              <w:rPr>
                <w:rFonts w:eastAsia="Calibri"/>
                <w:color w:val="000000" w:themeColor="text1"/>
                <w:sz w:val="20"/>
                <w:szCs w:val="20"/>
              </w:rPr>
            </w:pPr>
          </w:p>
        </w:tc>
        <w:tc>
          <w:tcPr>
            <w:tcW w:w="300" w:type="pct"/>
            <w:vAlign w:val="bottom"/>
          </w:tcPr>
          <w:p w14:paraId="76A18E0F" w14:textId="77777777" w:rsidR="00BD6990" w:rsidRPr="00BA1E81" w:rsidRDefault="00BD6990" w:rsidP="00084F6B">
            <w:pPr>
              <w:pStyle w:val="a7"/>
              <w:spacing w:after="0"/>
              <w:ind w:firstLine="0"/>
              <w:jc w:val="right"/>
              <w:rPr>
                <w:rFonts w:eastAsia="Calibri"/>
                <w:color w:val="000000" w:themeColor="text1"/>
                <w:sz w:val="20"/>
                <w:szCs w:val="20"/>
              </w:rPr>
            </w:pPr>
          </w:p>
        </w:tc>
        <w:tc>
          <w:tcPr>
            <w:tcW w:w="298" w:type="pct"/>
            <w:vAlign w:val="bottom"/>
          </w:tcPr>
          <w:p w14:paraId="2ED3CF82" w14:textId="77777777" w:rsidR="00BD6990" w:rsidRPr="00BA1E81" w:rsidRDefault="00BD6990" w:rsidP="00084F6B">
            <w:pPr>
              <w:pStyle w:val="a7"/>
              <w:spacing w:after="0"/>
              <w:ind w:firstLine="0"/>
              <w:jc w:val="right"/>
              <w:rPr>
                <w:rFonts w:eastAsia="Calibri"/>
                <w:color w:val="000000" w:themeColor="text1"/>
                <w:sz w:val="20"/>
                <w:szCs w:val="20"/>
              </w:rPr>
            </w:pPr>
          </w:p>
        </w:tc>
        <w:tc>
          <w:tcPr>
            <w:tcW w:w="298" w:type="pct"/>
            <w:vAlign w:val="bottom"/>
          </w:tcPr>
          <w:p w14:paraId="0ECC8406" w14:textId="77777777" w:rsidR="00BD6990" w:rsidRPr="00BA1E81" w:rsidRDefault="00BD6990" w:rsidP="00084F6B">
            <w:pPr>
              <w:pStyle w:val="a7"/>
              <w:spacing w:after="0"/>
              <w:ind w:firstLine="0"/>
              <w:jc w:val="right"/>
              <w:rPr>
                <w:rFonts w:eastAsia="Calibri"/>
                <w:color w:val="000000" w:themeColor="text1"/>
                <w:sz w:val="20"/>
                <w:szCs w:val="20"/>
              </w:rPr>
            </w:pPr>
          </w:p>
        </w:tc>
        <w:tc>
          <w:tcPr>
            <w:tcW w:w="298" w:type="pct"/>
            <w:vAlign w:val="bottom"/>
          </w:tcPr>
          <w:p w14:paraId="56F18CD5" w14:textId="77777777" w:rsidR="00BD6990" w:rsidRPr="00BA1E81" w:rsidRDefault="00BD6990" w:rsidP="00084F6B">
            <w:pPr>
              <w:pStyle w:val="a7"/>
              <w:spacing w:after="0"/>
              <w:ind w:firstLine="0"/>
              <w:jc w:val="right"/>
              <w:rPr>
                <w:rFonts w:eastAsia="Calibri"/>
                <w:color w:val="000000" w:themeColor="text1"/>
                <w:sz w:val="20"/>
                <w:szCs w:val="20"/>
              </w:rPr>
            </w:pPr>
          </w:p>
        </w:tc>
        <w:tc>
          <w:tcPr>
            <w:tcW w:w="298" w:type="pct"/>
            <w:vAlign w:val="bottom"/>
          </w:tcPr>
          <w:p w14:paraId="0BB49921" w14:textId="77777777" w:rsidR="00BD6990" w:rsidRPr="00BA1E81" w:rsidRDefault="00BD6990" w:rsidP="00084F6B">
            <w:pPr>
              <w:pStyle w:val="a7"/>
              <w:spacing w:after="0"/>
              <w:ind w:firstLine="0"/>
              <w:jc w:val="right"/>
              <w:rPr>
                <w:rFonts w:eastAsia="Calibri"/>
                <w:color w:val="000000" w:themeColor="text1"/>
                <w:sz w:val="20"/>
                <w:szCs w:val="20"/>
              </w:rPr>
            </w:pPr>
          </w:p>
        </w:tc>
        <w:tc>
          <w:tcPr>
            <w:tcW w:w="298" w:type="pct"/>
            <w:vAlign w:val="bottom"/>
          </w:tcPr>
          <w:p w14:paraId="2A6340FC" w14:textId="77777777" w:rsidR="00BD6990" w:rsidRPr="00BA1E81" w:rsidRDefault="00BD6990" w:rsidP="00084F6B">
            <w:pPr>
              <w:pStyle w:val="a7"/>
              <w:spacing w:after="0"/>
              <w:ind w:firstLine="0"/>
              <w:jc w:val="right"/>
              <w:rPr>
                <w:rFonts w:eastAsia="Calibri"/>
                <w:color w:val="000000" w:themeColor="text1"/>
                <w:sz w:val="20"/>
                <w:szCs w:val="20"/>
              </w:rPr>
            </w:pPr>
          </w:p>
        </w:tc>
        <w:tc>
          <w:tcPr>
            <w:tcW w:w="298" w:type="pct"/>
            <w:vAlign w:val="bottom"/>
          </w:tcPr>
          <w:p w14:paraId="3CC0CDA7" w14:textId="77777777" w:rsidR="00BD6990" w:rsidRPr="00BA1E81" w:rsidRDefault="00BD6990" w:rsidP="00084F6B">
            <w:pPr>
              <w:pStyle w:val="a7"/>
              <w:spacing w:after="0"/>
              <w:ind w:firstLine="0"/>
              <w:jc w:val="right"/>
              <w:rPr>
                <w:rFonts w:eastAsia="Calibri"/>
                <w:color w:val="000000" w:themeColor="text1"/>
                <w:sz w:val="20"/>
                <w:szCs w:val="20"/>
              </w:rPr>
            </w:pPr>
          </w:p>
        </w:tc>
        <w:tc>
          <w:tcPr>
            <w:tcW w:w="298" w:type="pct"/>
            <w:vAlign w:val="bottom"/>
          </w:tcPr>
          <w:p w14:paraId="4B9E4BCB" w14:textId="77777777" w:rsidR="00BD6990" w:rsidRPr="00BA1E81" w:rsidRDefault="00BD6990" w:rsidP="00084F6B">
            <w:pPr>
              <w:pStyle w:val="a7"/>
              <w:spacing w:after="0"/>
              <w:ind w:firstLine="0"/>
              <w:jc w:val="right"/>
              <w:rPr>
                <w:rFonts w:eastAsia="Calibri"/>
                <w:color w:val="000000" w:themeColor="text1"/>
                <w:sz w:val="20"/>
                <w:szCs w:val="20"/>
              </w:rPr>
            </w:pPr>
          </w:p>
        </w:tc>
        <w:tc>
          <w:tcPr>
            <w:tcW w:w="298" w:type="pct"/>
            <w:vAlign w:val="bottom"/>
          </w:tcPr>
          <w:p w14:paraId="12CE9991" w14:textId="77777777" w:rsidR="00BD6990" w:rsidRPr="00BA1E81" w:rsidRDefault="00BD6990" w:rsidP="00084F6B">
            <w:pPr>
              <w:pStyle w:val="a7"/>
              <w:spacing w:after="0"/>
              <w:ind w:firstLine="0"/>
              <w:jc w:val="right"/>
              <w:rPr>
                <w:rFonts w:eastAsia="Calibri"/>
                <w:color w:val="000000" w:themeColor="text1"/>
                <w:sz w:val="20"/>
                <w:szCs w:val="20"/>
              </w:rPr>
            </w:pPr>
          </w:p>
        </w:tc>
      </w:tr>
      <w:tr w:rsidR="00BA1E81" w:rsidRPr="00BA1E81" w14:paraId="6B696840" w14:textId="77777777" w:rsidTr="00216C50">
        <w:trPr>
          <w:trHeight w:val="367"/>
        </w:trPr>
        <w:tc>
          <w:tcPr>
            <w:tcW w:w="92" w:type="pct"/>
            <w:vAlign w:val="center"/>
          </w:tcPr>
          <w:p w14:paraId="08CB3609" w14:textId="77777777" w:rsidR="00AC0768" w:rsidRPr="00BA1E81" w:rsidRDefault="00AC0768" w:rsidP="00B765D5">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3.1</w:t>
            </w:r>
          </w:p>
        </w:tc>
        <w:tc>
          <w:tcPr>
            <w:tcW w:w="645" w:type="pct"/>
            <w:vAlign w:val="center"/>
          </w:tcPr>
          <w:p w14:paraId="76E4BB4D" w14:textId="77777777" w:rsidR="00AC0768" w:rsidRPr="00BA1E81" w:rsidRDefault="00AC0768" w:rsidP="00B765D5">
            <w:pPr>
              <w:pStyle w:val="a7"/>
              <w:spacing w:after="0"/>
              <w:ind w:firstLine="0"/>
              <w:jc w:val="left"/>
              <w:rPr>
                <w:color w:val="000000" w:themeColor="text1"/>
                <w:sz w:val="20"/>
                <w:szCs w:val="20"/>
              </w:rPr>
            </w:pPr>
            <w:r w:rsidRPr="00BA1E81">
              <w:rPr>
                <w:color w:val="000000" w:themeColor="text1"/>
                <w:sz w:val="20"/>
                <w:szCs w:val="20"/>
              </w:rPr>
              <w:t xml:space="preserve">Резервуары </w:t>
            </w:r>
          </w:p>
        </w:tc>
        <w:tc>
          <w:tcPr>
            <w:tcW w:w="286" w:type="pct"/>
            <w:shd w:val="clear" w:color="auto" w:fill="auto"/>
            <w:vAlign w:val="bottom"/>
          </w:tcPr>
          <w:p w14:paraId="3FF2767A" w14:textId="77777777" w:rsidR="00AC0768" w:rsidRPr="00BA1E81" w:rsidRDefault="00C11C9F" w:rsidP="00084F6B">
            <w:pPr>
              <w:pStyle w:val="a7"/>
              <w:spacing w:after="0"/>
              <w:ind w:firstLine="0"/>
              <w:jc w:val="right"/>
              <w:rPr>
                <w:color w:val="000000" w:themeColor="text1"/>
                <w:sz w:val="20"/>
                <w:szCs w:val="20"/>
              </w:rPr>
            </w:pPr>
            <w:r w:rsidRPr="00BA1E81">
              <w:rPr>
                <w:color w:val="000000" w:themeColor="text1"/>
                <w:sz w:val="20"/>
                <w:szCs w:val="20"/>
              </w:rPr>
              <w:t>2 848 486,05</w:t>
            </w:r>
          </w:p>
        </w:tc>
        <w:tc>
          <w:tcPr>
            <w:tcW w:w="316" w:type="pct"/>
            <w:vAlign w:val="bottom"/>
          </w:tcPr>
          <w:p w14:paraId="53B809C0" w14:textId="77777777" w:rsidR="00AC0768" w:rsidRPr="00BA1E81" w:rsidRDefault="00C11C9F"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59 080,80</w:t>
            </w:r>
          </w:p>
        </w:tc>
        <w:tc>
          <w:tcPr>
            <w:tcW w:w="341" w:type="pct"/>
            <w:vAlign w:val="bottom"/>
          </w:tcPr>
          <w:p w14:paraId="565AE603" w14:textId="77777777" w:rsidR="00AC0768" w:rsidRPr="00BA1E81" w:rsidRDefault="00AC076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317" w:type="pct"/>
            <w:vAlign w:val="bottom"/>
          </w:tcPr>
          <w:p w14:paraId="7836E411" w14:textId="77777777" w:rsidR="00AC0768" w:rsidRPr="00BA1E81" w:rsidRDefault="00AC076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317" w:type="pct"/>
            <w:vAlign w:val="bottom"/>
          </w:tcPr>
          <w:p w14:paraId="6CD85E5A" w14:textId="77777777" w:rsidR="00AC0768" w:rsidRPr="00BA1E81" w:rsidRDefault="00AC076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300" w:type="pct"/>
            <w:vAlign w:val="bottom"/>
          </w:tcPr>
          <w:p w14:paraId="43A89E67" w14:textId="77777777" w:rsidR="00AC0768" w:rsidRPr="00BA1E81" w:rsidRDefault="00AC076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36D1AB10" w14:textId="77777777" w:rsidR="00AC0768" w:rsidRPr="00BA1E81" w:rsidRDefault="00AC076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249C4FE5" w14:textId="77777777" w:rsidR="00AC0768" w:rsidRPr="00BA1E81" w:rsidRDefault="00AC076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1BB1B7D2" w14:textId="77777777" w:rsidR="00AC0768" w:rsidRPr="00BA1E81" w:rsidRDefault="00AC076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0BE5AC8A" w14:textId="77777777" w:rsidR="00AC0768" w:rsidRPr="00BA1E81" w:rsidRDefault="00AC076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0518D4EC" w14:textId="77777777" w:rsidR="00AC0768" w:rsidRPr="00BA1E81" w:rsidRDefault="00AC076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24AD0A59" w14:textId="77777777" w:rsidR="00AC0768" w:rsidRPr="00BA1E81" w:rsidRDefault="00AC076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1D72BD0B" w14:textId="77777777" w:rsidR="00AC0768" w:rsidRPr="00BA1E81" w:rsidRDefault="00AC076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55CB1820" w14:textId="77777777" w:rsidR="00AC0768" w:rsidRPr="00BA1E81" w:rsidRDefault="00AC076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r>
      <w:tr w:rsidR="00BA1E81" w:rsidRPr="00BA1E81" w14:paraId="74497137" w14:textId="77777777" w:rsidTr="00216C50">
        <w:trPr>
          <w:trHeight w:val="367"/>
        </w:trPr>
        <w:tc>
          <w:tcPr>
            <w:tcW w:w="92" w:type="pct"/>
            <w:vAlign w:val="center"/>
          </w:tcPr>
          <w:p w14:paraId="45D15D48" w14:textId="77777777" w:rsidR="00467A44" w:rsidRPr="00BA1E81" w:rsidRDefault="00467A44" w:rsidP="00467A44">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3.2</w:t>
            </w:r>
          </w:p>
        </w:tc>
        <w:tc>
          <w:tcPr>
            <w:tcW w:w="645" w:type="pct"/>
            <w:vAlign w:val="center"/>
          </w:tcPr>
          <w:p w14:paraId="0BF45AB7" w14:textId="77777777" w:rsidR="00467A44" w:rsidRPr="00BA1E81" w:rsidRDefault="00467A44" w:rsidP="00467A44">
            <w:pPr>
              <w:pStyle w:val="a7"/>
              <w:spacing w:after="0"/>
              <w:ind w:firstLine="0"/>
              <w:jc w:val="left"/>
              <w:rPr>
                <w:color w:val="000000" w:themeColor="text1"/>
                <w:sz w:val="20"/>
                <w:szCs w:val="20"/>
              </w:rPr>
            </w:pPr>
            <w:r w:rsidRPr="00BA1E81">
              <w:rPr>
                <w:color w:val="000000" w:themeColor="text1"/>
                <w:sz w:val="20"/>
                <w:szCs w:val="20"/>
              </w:rPr>
              <w:t>КНС19 (перекачка стока от резервуаров-накопителей до сооружений ЛОС)</w:t>
            </w:r>
            <w:r w:rsidRPr="00BA1E81">
              <w:rPr>
                <w:color w:val="000000" w:themeColor="text1"/>
                <w:sz w:val="20"/>
                <w:szCs w:val="20"/>
                <w:vertAlign w:val="superscript"/>
              </w:rPr>
              <w:t xml:space="preserve"> 4</w:t>
            </w:r>
          </w:p>
        </w:tc>
        <w:tc>
          <w:tcPr>
            <w:tcW w:w="286" w:type="pct"/>
            <w:shd w:val="clear" w:color="auto" w:fill="auto"/>
            <w:vAlign w:val="bottom"/>
          </w:tcPr>
          <w:p w14:paraId="3848E3DD" w14:textId="77777777" w:rsidR="00467A44" w:rsidRPr="00BA1E81" w:rsidRDefault="00C11C9F" w:rsidP="00467A44">
            <w:pPr>
              <w:pStyle w:val="a7"/>
              <w:spacing w:after="0"/>
              <w:ind w:firstLine="0"/>
              <w:jc w:val="right"/>
              <w:rPr>
                <w:color w:val="000000" w:themeColor="text1"/>
                <w:sz w:val="20"/>
                <w:szCs w:val="20"/>
              </w:rPr>
            </w:pPr>
            <w:r w:rsidRPr="00BA1E81">
              <w:rPr>
                <w:color w:val="000000" w:themeColor="text1"/>
                <w:sz w:val="20"/>
                <w:szCs w:val="20"/>
              </w:rPr>
              <w:t>69 776,71</w:t>
            </w:r>
          </w:p>
        </w:tc>
        <w:tc>
          <w:tcPr>
            <w:tcW w:w="316" w:type="pct"/>
            <w:vAlign w:val="bottom"/>
          </w:tcPr>
          <w:p w14:paraId="5F5A76C4" w14:textId="77777777" w:rsidR="00467A44" w:rsidRPr="00BA1E81" w:rsidRDefault="00C11C9F" w:rsidP="00467A44">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28 621,12</w:t>
            </w:r>
          </w:p>
        </w:tc>
        <w:tc>
          <w:tcPr>
            <w:tcW w:w="341" w:type="pct"/>
            <w:vAlign w:val="bottom"/>
          </w:tcPr>
          <w:p w14:paraId="2C8B231B" w14:textId="77777777" w:rsidR="00467A44" w:rsidRPr="00BA1E81" w:rsidRDefault="00467A44" w:rsidP="00467A44">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317" w:type="pct"/>
            <w:vAlign w:val="bottom"/>
          </w:tcPr>
          <w:p w14:paraId="70CE9DD8" w14:textId="77777777" w:rsidR="00467A44" w:rsidRPr="00BA1E81" w:rsidRDefault="00467A44" w:rsidP="00467A44">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317" w:type="pct"/>
            <w:vAlign w:val="bottom"/>
          </w:tcPr>
          <w:p w14:paraId="418A5BE8" w14:textId="77777777" w:rsidR="00467A44" w:rsidRPr="00BA1E81" w:rsidRDefault="00467A44" w:rsidP="00467A44">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300" w:type="pct"/>
            <w:vAlign w:val="bottom"/>
          </w:tcPr>
          <w:p w14:paraId="73F4B79B" w14:textId="77777777" w:rsidR="00467A44" w:rsidRPr="00BA1E81" w:rsidRDefault="00467A44" w:rsidP="00467A44">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0E34BDD5" w14:textId="77777777" w:rsidR="00467A44" w:rsidRPr="00BA1E81" w:rsidRDefault="00467A44" w:rsidP="00467A44">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1863460F" w14:textId="77777777" w:rsidR="00467A44" w:rsidRPr="00BA1E81" w:rsidRDefault="00467A44" w:rsidP="00467A44">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33837156" w14:textId="77777777" w:rsidR="00467A44" w:rsidRPr="00BA1E81" w:rsidRDefault="00467A44" w:rsidP="00467A44">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549FB972" w14:textId="77777777" w:rsidR="00467A44" w:rsidRPr="00BA1E81" w:rsidRDefault="00467A44" w:rsidP="00467A44">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0E9A3604" w14:textId="77777777" w:rsidR="00467A44" w:rsidRPr="00BA1E81" w:rsidRDefault="00467A44" w:rsidP="00467A44">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4D16E4A2" w14:textId="77777777" w:rsidR="00467A44" w:rsidRPr="00BA1E81" w:rsidRDefault="00467A44" w:rsidP="00467A44">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024E0900" w14:textId="77777777" w:rsidR="00467A44" w:rsidRPr="00BA1E81" w:rsidRDefault="00467A44" w:rsidP="00467A44">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c>
          <w:tcPr>
            <w:tcW w:w="298" w:type="pct"/>
            <w:vAlign w:val="bottom"/>
          </w:tcPr>
          <w:p w14:paraId="06BBF8EE" w14:textId="77777777" w:rsidR="00467A44" w:rsidRPr="00BA1E81" w:rsidRDefault="00467A44" w:rsidP="00467A44">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см. табл.30.2</w:t>
            </w:r>
          </w:p>
        </w:tc>
      </w:tr>
      <w:tr w:rsidR="00BA1E81" w:rsidRPr="00BA1E81" w14:paraId="441C9EE4" w14:textId="77777777" w:rsidTr="00216C50">
        <w:trPr>
          <w:trHeight w:val="367"/>
        </w:trPr>
        <w:tc>
          <w:tcPr>
            <w:tcW w:w="92" w:type="pct"/>
            <w:vAlign w:val="center"/>
          </w:tcPr>
          <w:p w14:paraId="40894900" w14:textId="77777777" w:rsidR="00BD6990" w:rsidRPr="00BA1E81" w:rsidRDefault="00BD6990" w:rsidP="00B765D5">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3.3</w:t>
            </w:r>
          </w:p>
        </w:tc>
        <w:tc>
          <w:tcPr>
            <w:tcW w:w="645" w:type="pct"/>
            <w:vAlign w:val="center"/>
          </w:tcPr>
          <w:p w14:paraId="6DC263A2" w14:textId="77777777" w:rsidR="00BD6990" w:rsidRPr="00BA1E81" w:rsidRDefault="00BD6990" w:rsidP="00B765D5">
            <w:pPr>
              <w:pStyle w:val="a7"/>
              <w:spacing w:after="0"/>
              <w:ind w:firstLine="0"/>
              <w:jc w:val="left"/>
              <w:rPr>
                <w:b/>
                <w:bCs/>
                <w:color w:val="000000" w:themeColor="text1"/>
              </w:rPr>
            </w:pPr>
            <w:r w:rsidRPr="00BA1E81">
              <w:rPr>
                <w:color w:val="000000" w:themeColor="text1"/>
                <w:sz w:val="20"/>
                <w:szCs w:val="20"/>
              </w:rPr>
              <w:t>ЛОС-3</w:t>
            </w:r>
            <w:r w:rsidR="00845D75" w:rsidRPr="00BA1E81">
              <w:rPr>
                <w:color w:val="000000" w:themeColor="text1"/>
                <w:sz w:val="20"/>
                <w:szCs w:val="20"/>
              </w:rPr>
              <w:t xml:space="preserve"> (в том числе ЦМО)</w:t>
            </w:r>
          </w:p>
        </w:tc>
        <w:tc>
          <w:tcPr>
            <w:tcW w:w="286" w:type="pct"/>
            <w:vAlign w:val="bottom"/>
          </w:tcPr>
          <w:p w14:paraId="55752780" w14:textId="77777777" w:rsidR="00BD6990" w:rsidRPr="00BA1E81" w:rsidRDefault="00F42DBD"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14 233 169,94</w:t>
            </w:r>
          </w:p>
        </w:tc>
        <w:tc>
          <w:tcPr>
            <w:tcW w:w="316" w:type="pct"/>
            <w:vAlign w:val="bottom"/>
          </w:tcPr>
          <w:p w14:paraId="0A7937D7" w14:textId="77777777" w:rsidR="00BD6990" w:rsidRPr="00BA1E81" w:rsidRDefault="00F42DBD"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3 678 234,61   </w:t>
            </w:r>
          </w:p>
        </w:tc>
        <w:tc>
          <w:tcPr>
            <w:tcW w:w="341" w:type="pct"/>
            <w:vAlign w:val="bottom"/>
          </w:tcPr>
          <w:p w14:paraId="675FDA84" w14:textId="77777777" w:rsidR="00BD6990" w:rsidRPr="00BA1E81" w:rsidRDefault="001A38B3"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1 615 000,00</w:t>
            </w:r>
          </w:p>
        </w:tc>
        <w:tc>
          <w:tcPr>
            <w:tcW w:w="317" w:type="pct"/>
            <w:vAlign w:val="bottom"/>
          </w:tcPr>
          <w:p w14:paraId="634EE89F" w14:textId="77777777" w:rsidR="00BD6990" w:rsidRPr="00BA1E81" w:rsidRDefault="00BD6990"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18 903,45</w:t>
            </w:r>
          </w:p>
        </w:tc>
        <w:tc>
          <w:tcPr>
            <w:tcW w:w="317" w:type="pct"/>
            <w:vAlign w:val="bottom"/>
          </w:tcPr>
          <w:p w14:paraId="653F0077" w14:textId="77777777" w:rsidR="00BD6990" w:rsidRPr="00BA1E81" w:rsidRDefault="00BD6990"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19 743,60</w:t>
            </w:r>
          </w:p>
        </w:tc>
        <w:tc>
          <w:tcPr>
            <w:tcW w:w="300" w:type="pct"/>
            <w:vAlign w:val="bottom"/>
          </w:tcPr>
          <w:p w14:paraId="3D01B3DE" w14:textId="77777777" w:rsidR="00BD6990" w:rsidRPr="00BA1E81" w:rsidRDefault="00BD6990"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75 613,78</w:t>
            </w:r>
          </w:p>
        </w:tc>
        <w:tc>
          <w:tcPr>
            <w:tcW w:w="298" w:type="pct"/>
            <w:vAlign w:val="bottom"/>
          </w:tcPr>
          <w:p w14:paraId="055E0EF0" w14:textId="77777777" w:rsidR="00BD6990" w:rsidRPr="00BA1E81" w:rsidRDefault="00A4135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1 760 000,00</w:t>
            </w:r>
          </w:p>
        </w:tc>
        <w:tc>
          <w:tcPr>
            <w:tcW w:w="298" w:type="pct"/>
            <w:vAlign w:val="bottom"/>
          </w:tcPr>
          <w:p w14:paraId="046FC503" w14:textId="77777777" w:rsidR="00BD6990" w:rsidRPr="00BA1E81" w:rsidRDefault="00C06F5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4EE5C3EE" w14:textId="77777777" w:rsidR="00BD6990" w:rsidRPr="00BA1E81" w:rsidRDefault="00C06F5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5F9A5202" w14:textId="77777777" w:rsidR="00BD6990" w:rsidRPr="00BA1E81" w:rsidRDefault="00C06F5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3E48FAAE" w14:textId="77777777" w:rsidR="00BD6990" w:rsidRPr="00BA1E81" w:rsidRDefault="009A7095"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10 000 000,00</w:t>
            </w:r>
          </w:p>
        </w:tc>
        <w:tc>
          <w:tcPr>
            <w:tcW w:w="298" w:type="pct"/>
            <w:vAlign w:val="bottom"/>
          </w:tcPr>
          <w:p w14:paraId="10C5CAE4" w14:textId="77777777" w:rsidR="00BD6990" w:rsidRPr="00BA1E81" w:rsidRDefault="00485390"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0F0552F7" w14:textId="77777777" w:rsidR="00BD6990" w:rsidRPr="00BA1E81" w:rsidRDefault="00485390"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5A4C81CE" w14:textId="77777777" w:rsidR="00BD6990" w:rsidRPr="00BA1E81" w:rsidRDefault="00485390"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r>
      <w:tr w:rsidR="00BA1E81" w:rsidRPr="00BA1E81" w14:paraId="5D3A18C6" w14:textId="77777777" w:rsidTr="00216C50">
        <w:trPr>
          <w:trHeight w:val="367"/>
        </w:trPr>
        <w:tc>
          <w:tcPr>
            <w:tcW w:w="92" w:type="pct"/>
            <w:vAlign w:val="center"/>
          </w:tcPr>
          <w:p w14:paraId="19086F9D" w14:textId="77777777" w:rsidR="009470D0" w:rsidRPr="00BA1E81" w:rsidRDefault="00845D75" w:rsidP="00B765D5">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3.4</w:t>
            </w:r>
          </w:p>
        </w:tc>
        <w:tc>
          <w:tcPr>
            <w:tcW w:w="645" w:type="pct"/>
            <w:vAlign w:val="center"/>
          </w:tcPr>
          <w:p w14:paraId="73AEAB41" w14:textId="77777777" w:rsidR="009470D0" w:rsidRPr="00BA1E81" w:rsidRDefault="009B334D" w:rsidP="00B765D5">
            <w:pPr>
              <w:pStyle w:val="a7"/>
              <w:spacing w:after="0"/>
              <w:ind w:firstLine="0"/>
              <w:jc w:val="left"/>
              <w:rPr>
                <w:color w:val="000000" w:themeColor="text1"/>
                <w:sz w:val="20"/>
                <w:szCs w:val="20"/>
              </w:rPr>
            </w:pPr>
            <w:r w:rsidRPr="00BA1E81">
              <w:rPr>
                <w:color w:val="000000" w:themeColor="text1"/>
                <w:sz w:val="20"/>
                <w:szCs w:val="20"/>
              </w:rPr>
              <w:t xml:space="preserve">Комплектная </w:t>
            </w:r>
            <w:r w:rsidR="00F67129" w:rsidRPr="00BA1E81">
              <w:rPr>
                <w:color w:val="000000" w:themeColor="text1"/>
                <w:sz w:val="20"/>
                <w:szCs w:val="20"/>
              </w:rPr>
              <w:t>трансформаторная по</w:t>
            </w:r>
            <w:r w:rsidR="00763A4D" w:rsidRPr="00BA1E81">
              <w:rPr>
                <w:color w:val="000000" w:themeColor="text1"/>
                <w:sz w:val="20"/>
                <w:szCs w:val="20"/>
              </w:rPr>
              <w:t>д</w:t>
            </w:r>
            <w:r w:rsidR="00F67129" w:rsidRPr="00BA1E81">
              <w:rPr>
                <w:color w:val="000000" w:themeColor="text1"/>
                <w:sz w:val="20"/>
                <w:szCs w:val="20"/>
              </w:rPr>
              <w:t>станция (КТП) 10(6) кВ блочного типа</w:t>
            </w:r>
          </w:p>
        </w:tc>
        <w:tc>
          <w:tcPr>
            <w:tcW w:w="286" w:type="pct"/>
            <w:shd w:val="clear" w:color="auto" w:fill="FFFFFF" w:themeFill="background1"/>
            <w:vAlign w:val="bottom"/>
          </w:tcPr>
          <w:p w14:paraId="0EECD8EC" w14:textId="77777777" w:rsidR="009470D0" w:rsidRPr="00BA1E81" w:rsidRDefault="00995E3A"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18 549,36</w:t>
            </w:r>
          </w:p>
        </w:tc>
        <w:tc>
          <w:tcPr>
            <w:tcW w:w="316" w:type="pct"/>
            <w:shd w:val="clear" w:color="auto" w:fill="FFFFFF" w:themeFill="background1"/>
            <w:vAlign w:val="bottom"/>
          </w:tcPr>
          <w:p w14:paraId="2F4A9666" w14:textId="77777777" w:rsidR="009470D0" w:rsidRPr="00BA1E81" w:rsidRDefault="006939A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341" w:type="pct"/>
            <w:vAlign w:val="bottom"/>
          </w:tcPr>
          <w:p w14:paraId="5B789787" w14:textId="77777777" w:rsidR="009470D0" w:rsidRPr="00BA1E81" w:rsidRDefault="009B0AA2"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317" w:type="pct"/>
            <w:vAlign w:val="bottom"/>
          </w:tcPr>
          <w:p w14:paraId="3C59F308" w14:textId="77777777" w:rsidR="009470D0" w:rsidRPr="00BA1E81" w:rsidRDefault="009B0AA2"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317" w:type="pct"/>
            <w:vAlign w:val="bottom"/>
          </w:tcPr>
          <w:p w14:paraId="61CD3D57" w14:textId="77777777" w:rsidR="009470D0" w:rsidRPr="00BA1E81" w:rsidRDefault="009B0AA2"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300" w:type="pct"/>
            <w:vAlign w:val="bottom"/>
          </w:tcPr>
          <w:p w14:paraId="19B71EBB" w14:textId="77777777" w:rsidR="009470D0" w:rsidRPr="00BA1E81" w:rsidRDefault="009B0AA2"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2122A388" w14:textId="77777777" w:rsidR="009470D0" w:rsidRPr="00BA1E81" w:rsidRDefault="009B0AA2"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48E869B4" w14:textId="77777777" w:rsidR="009470D0" w:rsidRPr="00BA1E81" w:rsidRDefault="009B0AA2"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172BFB4E" w14:textId="77777777" w:rsidR="009470D0" w:rsidRPr="00BA1E81" w:rsidRDefault="009B0AA2"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0D549BCE" w14:textId="77777777" w:rsidR="009470D0" w:rsidRPr="00BA1E81" w:rsidRDefault="009B0AA2"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01E9F7B8" w14:textId="77777777" w:rsidR="009470D0" w:rsidRPr="00BA1E81" w:rsidRDefault="009B0AA2"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07D10512" w14:textId="77777777" w:rsidR="009470D0" w:rsidRPr="00BA1E81" w:rsidRDefault="009B0AA2"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78BC31FE" w14:textId="77777777" w:rsidR="009470D0" w:rsidRPr="00BA1E81" w:rsidRDefault="009B0AA2"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66D6E5C8" w14:textId="77777777" w:rsidR="009470D0" w:rsidRPr="00BA1E81" w:rsidRDefault="009B0AA2"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r>
      <w:tr w:rsidR="00BA1E81" w:rsidRPr="00BA1E81" w14:paraId="4B42BC9C" w14:textId="77777777" w:rsidTr="00216C50">
        <w:trPr>
          <w:trHeight w:val="367"/>
        </w:trPr>
        <w:tc>
          <w:tcPr>
            <w:tcW w:w="92" w:type="pct"/>
            <w:vAlign w:val="center"/>
          </w:tcPr>
          <w:p w14:paraId="18D54C15" w14:textId="77777777" w:rsidR="00CE6762" w:rsidRPr="00BA1E81" w:rsidRDefault="00CE6762" w:rsidP="00CE6762">
            <w:pPr>
              <w:pStyle w:val="a7"/>
              <w:spacing w:after="0"/>
              <w:ind w:firstLine="0"/>
              <w:jc w:val="center"/>
              <w:rPr>
                <w:rFonts w:eastAsia="Calibri"/>
                <w:color w:val="000000" w:themeColor="text1"/>
                <w:sz w:val="20"/>
                <w:szCs w:val="20"/>
                <w:lang w:val="en-US"/>
              </w:rPr>
            </w:pPr>
            <w:r w:rsidRPr="00BA1E81">
              <w:rPr>
                <w:rFonts w:eastAsia="Calibri"/>
                <w:b/>
                <w:color w:val="000000" w:themeColor="text1"/>
                <w:sz w:val="20"/>
                <w:szCs w:val="20"/>
                <w:lang w:val="en-US"/>
              </w:rPr>
              <w:t>4</w:t>
            </w:r>
          </w:p>
        </w:tc>
        <w:tc>
          <w:tcPr>
            <w:tcW w:w="645" w:type="pct"/>
            <w:vAlign w:val="center"/>
          </w:tcPr>
          <w:p w14:paraId="49D48789" w14:textId="77777777" w:rsidR="00CE6762" w:rsidRPr="00BA1E81" w:rsidRDefault="00724330" w:rsidP="00CE6762">
            <w:pPr>
              <w:pStyle w:val="a7"/>
              <w:spacing w:after="0"/>
              <w:ind w:firstLine="0"/>
              <w:jc w:val="left"/>
              <w:rPr>
                <w:color w:val="000000" w:themeColor="text1"/>
                <w:sz w:val="20"/>
                <w:szCs w:val="20"/>
              </w:rPr>
            </w:pPr>
            <w:r w:rsidRPr="00BA1E81">
              <w:rPr>
                <w:b/>
                <w:color w:val="000000" w:themeColor="text1"/>
                <w:sz w:val="20"/>
                <w:szCs w:val="20"/>
              </w:rPr>
              <w:t>Очистные сооружения ливневой к</w:t>
            </w:r>
            <w:r w:rsidR="009E1EEE" w:rsidRPr="00BA1E81">
              <w:rPr>
                <w:b/>
                <w:color w:val="000000" w:themeColor="text1"/>
                <w:sz w:val="20"/>
                <w:szCs w:val="20"/>
              </w:rPr>
              <w:t>анализации Марьина Гора / ЛОС-4 (2 комплекса по 6000 м3/сут)</w:t>
            </w:r>
            <w:r w:rsidRPr="00BA1E81">
              <w:rPr>
                <w:b/>
                <w:color w:val="000000" w:themeColor="text1"/>
                <w:sz w:val="20"/>
                <w:szCs w:val="20"/>
              </w:rPr>
              <w:t xml:space="preserve"> г. Сургут</w:t>
            </w:r>
          </w:p>
        </w:tc>
        <w:tc>
          <w:tcPr>
            <w:tcW w:w="286" w:type="pct"/>
            <w:vAlign w:val="bottom"/>
          </w:tcPr>
          <w:p w14:paraId="79607EAA" w14:textId="77777777" w:rsidR="00CE6762" w:rsidRPr="00BA1E81" w:rsidRDefault="006634A2" w:rsidP="006634A2">
            <w:pPr>
              <w:pStyle w:val="a7"/>
              <w:spacing w:after="0"/>
              <w:ind w:firstLine="0"/>
              <w:jc w:val="right"/>
              <w:rPr>
                <w:color w:val="000000" w:themeColor="text1"/>
                <w:sz w:val="20"/>
                <w:szCs w:val="20"/>
              </w:rPr>
            </w:pPr>
            <w:r w:rsidRPr="00BA1E81">
              <w:rPr>
                <w:color w:val="000000" w:themeColor="text1"/>
                <w:sz w:val="20"/>
                <w:szCs w:val="20"/>
              </w:rPr>
              <w:t>1 799 235</w:t>
            </w:r>
          </w:p>
        </w:tc>
        <w:tc>
          <w:tcPr>
            <w:tcW w:w="316" w:type="pct"/>
            <w:vAlign w:val="bottom"/>
          </w:tcPr>
          <w:p w14:paraId="05E82F2E" w14:textId="77777777" w:rsidR="00CE6762" w:rsidRPr="00BA1E81" w:rsidRDefault="00CE6762" w:rsidP="00CE6762">
            <w:pPr>
              <w:pStyle w:val="a7"/>
              <w:spacing w:after="0"/>
              <w:ind w:firstLine="0"/>
              <w:jc w:val="right"/>
              <w:rPr>
                <w:rFonts w:eastAsia="Calibri"/>
                <w:color w:val="000000" w:themeColor="text1"/>
                <w:sz w:val="20"/>
                <w:szCs w:val="20"/>
              </w:rPr>
            </w:pPr>
          </w:p>
        </w:tc>
        <w:tc>
          <w:tcPr>
            <w:tcW w:w="341" w:type="pct"/>
            <w:vAlign w:val="bottom"/>
          </w:tcPr>
          <w:p w14:paraId="3766AF15" w14:textId="77777777" w:rsidR="00CE6762" w:rsidRPr="00BA1E81" w:rsidRDefault="00CE6762" w:rsidP="00CE6762">
            <w:pPr>
              <w:pStyle w:val="a7"/>
              <w:spacing w:after="0"/>
              <w:ind w:firstLine="0"/>
              <w:jc w:val="right"/>
              <w:rPr>
                <w:rFonts w:eastAsia="Calibri"/>
                <w:color w:val="000000" w:themeColor="text1"/>
                <w:sz w:val="20"/>
                <w:szCs w:val="20"/>
              </w:rPr>
            </w:pPr>
          </w:p>
        </w:tc>
        <w:tc>
          <w:tcPr>
            <w:tcW w:w="317" w:type="pct"/>
            <w:vAlign w:val="bottom"/>
          </w:tcPr>
          <w:p w14:paraId="79579B62" w14:textId="77777777" w:rsidR="00CE6762" w:rsidRPr="00BA1E81" w:rsidRDefault="00CE6762" w:rsidP="00CE6762">
            <w:pPr>
              <w:pStyle w:val="a7"/>
              <w:spacing w:after="0"/>
              <w:ind w:firstLine="0"/>
              <w:jc w:val="right"/>
              <w:rPr>
                <w:rFonts w:eastAsia="Calibri"/>
                <w:color w:val="000000" w:themeColor="text1"/>
                <w:sz w:val="20"/>
                <w:szCs w:val="20"/>
              </w:rPr>
            </w:pPr>
          </w:p>
        </w:tc>
        <w:tc>
          <w:tcPr>
            <w:tcW w:w="317" w:type="pct"/>
            <w:vAlign w:val="bottom"/>
          </w:tcPr>
          <w:p w14:paraId="30F0E7E1" w14:textId="77777777" w:rsidR="00CE6762" w:rsidRPr="00BA1E81" w:rsidRDefault="00CE6762" w:rsidP="00CE6762">
            <w:pPr>
              <w:pStyle w:val="a7"/>
              <w:spacing w:after="0"/>
              <w:ind w:firstLine="0"/>
              <w:jc w:val="right"/>
              <w:rPr>
                <w:rFonts w:eastAsia="Calibri"/>
                <w:color w:val="000000" w:themeColor="text1"/>
                <w:sz w:val="20"/>
                <w:szCs w:val="20"/>
              </w:rPr>
            </w:pPr>
          </w:p>
        </w:tc>
        <w:tc>
          <w:tcPr>
            <w:tcW w:w="300" w:type="pct"/>
            <w:vAlign w:val="bottom"/>
          </w:tcPr>
          <w:p w14:paraId="24FC5E29" w14:textId="77777777" w:rsidR="00CE6762" w:rsidRPr="00BA1E81" w:rsidRDefault="00CE6762" w:rsidP="00CE6762">
            <w:pPr>
              <w:pStyle w:val="a7"/>
              <w:spacing w:after="0"/>
              <w:ind w:firstLine="0"/>
              <w:jc w:val="right"/>
              <w:rPr>
                <w:rFonts w:eastAsia="Calibri"/>
                <w:color w:val="000000" w:themeColor="text1"/>
                <w:sz w:val="20"/>
                <w:szCs w:val="20"/>
              </w:rPr>
            </w:pPr>
          </w:p>
        </w:tc>
        <w:tc>
          <w:tcPr>
            <w:tcW w:w="298" w:type="pct"/>
            <w:vAlign w:val="bottom"/>
          </w:tcPr>
          <w:p w14:paraId="00B4FFF3" w14:textId="77777777" w:rsidR="00CE6762" w:rsidRPr="00BA1E81" w:rsidRDefault="00CE6762" w:rsidP="00CE6762">
            <w:pPr>
              <w:pStyle w:val="a7"/>
              <w:spacing w:after="0"/>
              <w:ind w:firstLine="0"/>
              <w:jc w:val="right"/>
              <w:rPr>
                <w:rFonts w:eastAsia="Calibri"/>
                <w:color w:val="000000" w:themeColor="text1"/>
                <w:sz w:val="20"/>
                <w:szCs w:val="20"/>
              </w:rPr>
            </w:pPr>
          </w:p>
        </w:tc>
        <w:tc>
          <w:tcPr>
            <w:tcW w:w="298" w:type="pct"/>
            <w:vAlign w:val="bottom"/>
          </w:tcPr>
          <w:p w14:paraId="3ACBB178" w14:textId="77777777" w:rsidR="00CE6762" w:rsidRPr="00BA1E81" w:rsidRDefault="00CE6762" w:rsidP="00CE6762">
            <w:pPr>
              <w:pStyle w:val="a7"/>
              <w:spacing w:after="0"/>
              <w:ind w:firstLine="0"/>
              <w:jc w:val="right"/>
              <w:rPr>
                <w:rFonts w:eastAsia="Calibri"/>
                <w:color w:val="000000" w:themeColor="text1"/>
                <w:sz w:val="20"/>
                <w:szCs w:val="20"/>
              </w:rPr>
            </w:pPr>
          </w:p>
        </w:tc>
        <w:tc>
          <w:tcPr>
            <w:tcW w:w="298" w:type="pct"/>
            <w:vAlign w:val="bottom"/>
          </w:tcPr>
          <w:p w14:paraId="3364182B" w14:textId="77777777" w:rsidR="00CE6762" w:rsidRPr="00BA1E81" w:rsidRDefault="00CE6762" w:rsidP="00CE6762">
            <w:pPr>
              <w:pStyle w:val="a7"/>
              <w:spacing w:after="0"/>
              <w:ind w:firstLine="0"/>
              <w:jc w:val="right"/>
              <w:rPr>
                <w:rFonts w:eastAsia="Calibri"/>
                <w:color w:val="000000" w:themeColor="text1"/>
                <w:sz w:val="20"/>
                <w:szCs w:val="20"/>
              </w:rPr>
            </w:pPr>
          </w:p>
        </w:tc>
        <w:tc>
          <w:tcPr>
            <w:tcW w:w="298" w:type="pct"/>
            <w:vAlign w:val="bottom"/>
          </w:tcPr>
          <w:p w14:paraId="22000B2E" w14:textId="77777777" w:rsidR="00CE6762" w:rsidRPr="00BA1E81" w:rsidRDefault="00CE6762" w:rsidP="00CE6762">
            <w:pPr>
              <w:pStyle w:val="a7"/>
              <w:spacing w:after="0"/>
              <w:ind w:firstLine="0"/>
              <w:jc w:val="right"/>
              <w:rPr>
                <w:rFonts w:eastAsia="Calibri"/>
                <w:color w:val="000000" w:themeColor="text1"/>
                <w:sz w:val="20"/>
                <w:szCs w:val="20"/>
              </w:rPr>
            </w:pPr>
          </w:p>
        </w:tc>
        <w:tc>
          <w:tcPr>
            <w:tcW w:w="298" w:type="pct"/>
            <w:vAlign w:val="bottom"/>
          </w:tcPr>
          <w:p w14:paraId="76B9AA37" w14:textId="77777777" w:rsidR="00CE6762" w:rsidRPr="00BA1E81" w:rsidRDefault="00CE6762" w:rsidP="00CE6762">
            <w:pPr>
              <w:pStyle w:val="a7"/>
              <w:spacing w:after="0"/>
              <w:ind w:firstLine="0"/>
              <w:jc w:val="right"/>
              <w:rPr>
                <w:rFonts w:eastAsia="Calibri"/>
                <w:color w:val="000000" w:themeColor="text1"/>
                <w:sz w:val="20"/>
                <w:szCs w:val="20"/>
              </w:rPr>
            </w:pPr>
          </w:p>
        </w:tc>
        <w:tc>
          <w:tcPr>
            <w:tcW w:w="298" w:type="pct"/>
            <w:vAlign w:val="bottom"/>
          </w:tcPr>
          <w:p w14:paraId="4BC3FD43" w14:textId="77777777" w:rsidR="00CE6762" w:rsidRPr="00BA1E81" w:rsidRDefault="00CE6762" w:rsidP="00CE6762">
            <w:pPr>
              <w:pStyle w:val="a7"/>
              <w:spacing w:after="0"/>
              <w:ind w:firstLine="0"/>
              <w:jc w:val="right"/>
              <w:rPr>
                <w:rFonts w:eastAsia="Calibri"/>
                <w:color w:val="000000" w:themeColor="text1"/>
                <w:sz w:val="20"/>
                <w:szCs w:val="20"/>
              </w:rPr>
            </w:pPr>
          </w:p>
        </w:tc>
        <w:tc>
          <w:tcPr>
            <w:tcW w:w="298" w:type="pct"/>
            <w:vAlign w:val="bottom"/>
          </w:tcPr>
          <w:p w14:paraId="38D7C1CA" w14:textId="77777777" w:rsidR="00CE6762" w:rsidRPr="00BA1E81" w:rsidRDefault="00CE6762" w:rsidP="00CE6762">
            <w:pPr>
              <w:pStyle w:val="a7"/>
              <w:spacing w:after="0"/>
              <w:ind w:firstLine="0"/>
              <w:jc w:val="right"/>
              <w:rPr>
                <w:rFonts w:eastAsia="Calibri"/>
                <w:color w:val="000000" w:themeColor="text1"/>
                <w:sz w:val="20"/>
                <w:szCs w:val="20"/>
              </w:rPr>
            </w:pPr>
          </w:p>
        </w:tc>
        <w:tc>
          <w:tcPr>
            <w:tcW w:w="298" w:type="pct"/>
            <w:vAlign w:val="bottom"/>
          </w:tcPr>
          <w:p w14:paraId="4832430A" w14:textId="77777777" w:rsidR="00CE6762" w:rsidRPr="00BA1E81" w:rsidRDefault="00CE6762" w:rsidP="00CE6762">
            <w:pPr>
              <w:pStyle w:val="a7"/>
              <w:spacing w:after="0"/>
              <w:ind w:firstLine="0"/>
              <w:jc w:val="right"/>
              <w:rPr>
                <w:rFonts w:eastAsia="Calibri"/>
                <w:color w:val="000000" w:themeColor="text1"/>
                <w:sz w:val="20"/>
                <w:szCs w:val="20"/>
              </w:rPr>
            </w:pPr>
          </w:p>
        </w:tc>
      </w:tr>
      <w:tr w:rsidR="00BA1E81" w:rsidRPr="00BA1E81" w14:paraId="0141F305" w14:textId="77777777" w:rsidTr="00216C50">
        <w:trPr>
          <w:trHeight w:val="367"/>
        </w:trPr>
        <w:tc>
          <w:tcPr>
            <w:tcW w:w="92" w:type="pct"/>
            <w:vAlign w:val="center"/>
          </w:tcPr>
          <w:p w14:paraId="5A4A8EAD" w14:textId="77777777" w:rsidR="00EF3ED5" w:rsidRPr="00BA1E81" w:rsidRDefault="00EF3ED5" w:rsidP="00EF3ED5">
            <w:pPr>
              <w:pStyle w:val="a7"/>
              <w:spacing w:after="0"/>
              <w:ind w:firstLine="0"/>
              <w:jc w:val="center"/>
              <w:rPr>
                <w:rFonts w:eastAsia="Calibri"/>
                <w:color w:val="000000" w:themeColor="text1"/>
                <w:sz w:val="20"/>
                <w:szCs w:val="20"/>
                <w:lang w:val="en-US"/>
              </w:rPr>
            </w:pPr>
            <w:r w:rsidRPr="00BA1E81">
              <w:rPr>
                <w:rFonts w:eastAsia="Calibri"/>
                <w:color w:val="000000" w:themeColor="text1"/>
                <w:sz w:val="20"/>
                <w:szCs w:val="20"/>
                <w:lang w:val="en-US"/>
              </w:rPr>
              <w:lastRenderedPageBreak/>
              <w:t>4.1</w:t>
            </w:r>
          </w:p>
        </w:tc>
        <w:tc>
          <w:tcPr>
            <w:tcW w:w="645" w:type="pct"/>
            <w:vAlign w:val="center"/>
          </w:tcPr>
          <w:p w14:paraId="79507329" w14:textId="77777777" w:rsidR="00EF3ED5" w:rsidRPr="00BA1E81" w:rsidRDefault="00EF3ED5" w:rsidP="00EF3ED5">
            <w:pPr>
              <w:pStyle w:val="a7"/>
              <w:spacing w:after="0"/>
              <w:ind w:firstLine="0"/>
              <w:jc w:val="left"/>
              <w:rPr>
                <w:color w:val="000000" w:themeColor="text1"/>
                <w:sz w:val="20"/>
                <w:szCs w:val="20"/>
              </w:rPr>
            </w:pPr>
            <w:r w:rsidRPr="00BA1E81">
              <w:rPr>
                <w:color w:val="000000" w:themeColor="text1"/>
                <w:sz w:val="20"/>
                <w:szCs w:val="20"/>
              </w:rPr>
              <w:t xml:space="preserve">Резервуары </w:t>
            </w:r>
          </w:p>
        </w:tc>
        <w:tc>
          <w:tcPr>
            <w:tcW w:w="286" w:type="pct"/>
            <w:vAlign w:val="bottom"/>
          </w:tcPr>
          <w:p w14:paraId="1E5EF6D0" w14:textId="77777777" w:rsidR="00EF3ED5" w:rsidRPr="00BA1E81" w:rsidRDefault="003C4DF8"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229 009,23</w:t>
            </w:r>
          </w:p>
        </w:tc>
        <w:tc>
          <w:tcPr>
            <w:tcW w:w="316" w:type="pct"/>
            <w:vAlign w:val="bottom"/>
          </w:tcPr>
          <w:p w14:paraId="3C2F5A69" w14:textId="77777777" w:rsidR="00EF3ED5" w:rsidRPr="00BA1E81" w:rsidRDefault="00594E44"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4 749,91</w:t>
            </w:r>
          </w:p>
        </w:tc>
        <w:tc>
          <w:tcPr>
            <w:tcW w:w="341" w:type="pct"/>
            <w:vAlign w:val="bottom"/>
          </w:tcPr>
          <w:p w14:paraId="7FAC479B" w14:textId="77777777" w:rsidR="00EF3ED5" w:rsidRPr="00BA1E81" w:rsidRDefault="00EF3ED5"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317" w:type="pct"/>
            <w:vAlign w:val="bottom"/>
          </w:tcPr>
          <w:p w14:paraId="0F4400DE" w14:textId="77777777" w:rsidR="00EF3ED5" w:rsidRPr="00BA1E81" w:rsidRDefault="00EF3ED5"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317" w:type="pct"/>
            <w:vAlign w:val="bottom"/>
          </w:tcPr>
          <w:p w14:paraId="3EE20C5B" w14:textId="77777777" w:rsidR="00EF3ED5" w:rsidRPr="00BA1E81" w:rsidRDefault="00EF3ED5"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300" w:type="pct"/>
            <w:vAlign w:val="bottom"/>
          </w:tcPr>
          <w:p w14:paraId="0100D262" w14:textId="77777777" w:rsidR="00EF3ED5" w:rsidRPr="00BA1E81" w:rsidRDefault="00EF3ED5"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1793AC7B" w14:textId="77777777" w:rsidR="00EF3ED5" w:rsidRPr="00BA1E81" w:rsidRDefault="00EF3ED5"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174CAAFA" w14:textId="77777777" w:rsidR="00EF3ED5" w:rsidRPr="00BA1E81" w:rsidRDefault="00EF3ED5"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7347F1F3" w14:textId="77777777" w:rsidR="00EF3ED5" w:rsidRPr="00BA1E81" w:rsidRDefault="00EF3ED5"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2A19F785" w14:textId="77777777" w:rsidR="00EF3ED5" w:rsidRPr="00BA1E81" w:rsidRDefault="00EF3ED5"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41396B54" w14:textId="77777777" w:rsidR="00EF3ED5" w:rsidRPr="00BA1E81" w:rsidRDefault="00EF3ED5"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52D75054" w14:textId="77777777" w:rsidR="00EF3ED5" w:rsidRPr="00BA1E81" w:rsidRDefault="00EF3ED5"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2931860D" w14:textId="77777777" w:rsidR="00EF3ED5" w:rsidRPr="00BA1E81" w:rsidRDefault="00EF3ED5"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6BF06AE6" w14:textId="77777777" w:rsidR="00EF3ED5" w:rsidRPr="00BA1E81" w:rsidRDefault="00EF3ED5"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r>
      <w:tr w:rsidR="00BA1E81" w:rsidRPr="00BA1E81" w14:paraId="01754A9A" w14:textId="77777777" w:rsidTr="00216C50">
        <w:trPr>
          <w:trHeight w:val="367"/>
        </w:trPr>
        <w:tc>
          <w:tcPr>
            <w:tcW w:w="92" w:type="pct"/>
            <w:vAlign w:val="center"/>
          </w:tcPr>
          <w:p w14:paraId="5A14A4DD" w14:textId="77777777" w:rsidR="00EF3ED5" w:rsidRPr="00BA1E81" w:rsidRDefault="00EF3ED5" w:rsidP="00EF3ED5">
            <w:pPr>
              <w:pStyle w:val="a7"/>
              <w:spacing w:after="0"/>
              <w:ind w:firstLine="0"/>
              <w:jc w:val="center"/>
              <w:rPr>
                <w:rFonts w:eastAsia="Calibri"/>
                <w:color w:val="000000" w:themeColor="text1"/>
                <w:sz w:val="20"/>
                <w:szCs w:val="20"/>
                <w:lang w:val="en-US"/>
              </w:rPr>
            </w:pPr>
            <w:r w:rsidRPr="00BA1E81">
              <w:rPr>
                <w:rFonts w:eastAsia="Calibri"/>
                <w:color w:val="000000" w:themeColor="text1"/>
                <w:sz w:val="20"/>
                <w:szCs w:val="20"/>
                <w:lang w:val="en-US"/>
              </w:rPr>
              <w:t>4.2</w:t>
            </w:r>
          </w:p>
        </w:tc>
        <w:tc>
          <w:tcPr>
            <w:tcW w:w="645" w:type="pct"/>
            <w:vAlign w:val="center"/>
          </w:tcPr>
          <w:p w14:paraId="650585E8" w14:textId="77777777" w:rsidR="00EF3ED5" w:rsidRPr="00BA1E81" w:rsidRDefault="00EF3ED5" w:rsidP="00EF3ED5">
            <w:pPr>
              <w:pStyle w:val="a7"/>
              <w:spacing w:after="0"/>
              <w:ind w:firstLine="0"/>
              <w:jc w:val="left"/>
              <w:rPr>
                <w:color w:val="000000" w:themeColor="text1"/>
                <w:sz w:val="20"/>
                <w:szCs w:val="20"/>
              </w:rPr>
            </w:pPr>
            <w:r w:rsidRPr="00BA1E81">
              <w:rPr>
                <w:color w:val="000000" w:themeColor="text1"/>
                <w:sz w:val="20"/>
                <w:szCs w:val="20"/>
              </w:rPr>
              <w:t xml:space="preserve">КНС20 </w:t>
            </w:r>
            <w:r w:rsidR="00016C57" w:rsidRPr="00BA1E81">
              <w:rPr>
                <w:color w:val="000000" w:themeColor="text1"/>
                <w:sz w:val="20"/>
                <w:szCs w:val="20"/>
              </w:rPr>
              <w:t xml:space="preserve"> </w:t>
            </w:r>
            <w:r w:rsidRPr="00BA1E81">
              <w:rPr>
                <w:color w:val="000000" w:themeColor="text1"/>
                <w:sz w:val="20"/>
                <w:szCs w:val="20"/>
              </w:rPr>
              <w:t>(перекачка стока от резервуаров-накопителей до сооружений ЛОС)</w:t>
            </w:r>
            <w:r w:rsidRPr="00BA1E81">
              <w:rPr>
                <w:color w:val="000000" w:themeColor="text1"/>
                <w:sz w:val="20"/>
                <w:szCs w:val="20"/>
                <w:vertAlign w:val="superscript"/>
              </w:rPr>
              <w:t xml:space="preserve"> 4</w:t>
            </w:r>
          </w:p>
        </w:tc>
        <w:tc>
          <w:tcPr>
            <w:tcW w:w="286" w:type="pct"/>
            <w:vAlign w:val="bottom"/>
          </w:tcPr>
          <w:p w14:paraId="1FEEEF7F" w14:textId="77777777" w:rsidR="00EF3ED5" w:rsidRPr="00BA1E81" w:rsidRDefault="00594E44"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19 402,65</w:t>
            </w:r>
          </w:p>
        </w:tc>
        <w:tc>
          <w:tcPr>
            <w:tcW w:w="316" w:type="pct"/>
            <w:vAlign w:val="bottom"/>
          </w:tcPr>
          <w:p w14:paraId="2C66A94A" w14:textId="77777777" w:rsidR="00EF3ED5" w:rsidRPr="00BA1E81" w:rsidRDefault="00594E44"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6 181,79</w:t>
            </w:r>
          </w:p>
        </w:tc>
        <w:tc>
          <w:tcPr>
            <w:tcW w:w="341" w:type="pct"/>
            <w:vAlign w:val="bottom"/>
          </w:tcPr>
          <w:p w14:paraId="797940AA" w14:textId="77777777" w:rsidR="00EF3ED5" w:rsidRPr="00BA1E81" w:rsidRDefault="00EF3ED5"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317" w:type="pct"/>
            <w:vAlign w:val="bottom"/>
          </w:tcPr>
          <w:p w14:paraId="3BB2B038" w14:textId="77777777" w:rsidR="00EF3ED5" w:rsidRPr="00BA1E81" w:rsidRDefault="00EF3ED5"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317" w:type="pct"/>
            <w:vAlign w:val="bottom"/>
          </w:tcPr>
          <w:p w14:paraId="511F34ED" w14:textId="77777777" w:rsidR="00EF3ED5" w:rsidRPr="00BA1E81" w:rsidRDefault="00EF3ED5"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300" w:type="pct"/>
            <w:vAlign w:val="bottom"/>
          </w:tcPr>
          <w:p w14:paraId="353E471C" w14:textId="77777777" w:rsidR="00EF3ED5" w:rsidRPr="00BA1E81" w:rsidRDefault="00EF3ED5"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313ABCF0" w14:textId="77777777" w:rsidR="00EF3ED5" w:rsidRPr="00BA1E81" w:rsidRDefault="00EF3ED5"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356F0CC5" w14:textId="77777777" w:rsidR="00EF3ED5" w:rsidRPr="00BA1E81" w:rsidRDefault="00EF3ED5"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0049A348" w14:textId="77777777" w:rsidR="00EF3ED5" w:rsidRPr="00BA1E81" w:rsidRDefault="00EF3ED5"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2409C019" w14:textId="77777777" w:rsidR="00EF3ED5" w:rsidRPr="00BA1E81" w:rsidRDefault="00EF3ED5"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251B48BD" w14:textId="77777777" w:rsidR="00EF3ED5" w:rsidRPr="00BA1E81" w:rsidRDefault="00EF3ED5"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22C251BB" w14:textId="77777777" w:rsidR="00EF3ED5" w:rsidRPr="00BA1E81" w:rsidRDefault="00EF3ED5"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13C628F6" w14:textId="77777777" w:rsidR="00EF3ED5" w:rsidRPr="00BA1E81" w:rsidRDefault="00EF3ED5"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341E176C" w14:textId="77777777" w:rsidR="00EF3ED5" w:rsidRPr="00BA1E81" w:rsidRDefault="00EF3ED5"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r>
      <w:tr w:rsidR="00BA1E81" w:rsidRPr="00BA1E81" w14:paraId="74141BEE" w14:textId="77777777" w:rsidTr="00216C50">
        <w:trPr>
          <w:trHeight w:val="367"/>
        </w:trPr>
        <w:tc>
          <w:tcPr>
            <w:tcW w:w="92" w:type="pct"/>
            <w:vAlign w:val="center"/>
          </w:tcPr>
          <w:p w14:paraId="0BBBAA8C" w14:textId="77777777" w:rsidR="00EF3ED5" w:rsidRPr="00BA1E81" w:rsidRDefault="00EF3ED5" w:rsidP="00EF3ED5">
            <w:pPr>
              <w:pStyle w:val="a7"/>
              <w:spacing w:after="0"/>
              <w:ind w:firstLine="0"/>
              <w:jc w:val="center"/>
              <w:rPr>
                <w:rFonts w:eastAsia="Calibri"/>
                <w:color w:val="000000" w:themeColor="text1"/>
                <w:sz w:val="20"/>
                <w:szCs w:val="20"/>
                <w:lang w:val="en-US"/>
              </w:rPr>
            </w:pPr>
            <w:r w:rsidRPr="00BA1E81">
              <w:rPr>
                <w:rFonts w:eastAsia="Calibri"/>
                <w:color w:val="000000" w:themeColor="text1"/>
                <w:sz w:val="20"/>
                <w:szCs w:val="20"/>
                <w:lang w:val="en-US"/>
              </w:rPr>
              <w:t>4.3</w:t>
            </w:r>
          </w:p>
        </w:tc>
        <w:tc>
          <w:tcPr>
            <w:tcW w:w="645" w:type="pct"/>
            <w:vAlign w:val="center"/>
          </w:tcPr>
          <w:p w14:paraId="398A83F8" w14:textId="77777777" w:rsidR="00EF3ED5" w:rsidRPr="00BA1E81" w:rsidRDefault="00EF3ED5" w:rsidP="00EF3ED5">
            <w:pPr>
              <w:pStyle w:val="a7"/>
              <w:spacing w:after="0"/>
              <w:ind w:firstLine="0"/>
              <w:jc w:val="left"/>
              <w:rPr>
                <w:color w:val="000000" w:themeColor="text1"/>
                <w:sz w:val="20"/>
                <w:szCs w:val="20"/>
              </w:rPr>
            </w:pPr>
            <w:r w:rsidRPr="00BA1E81">
              <w:rPr>
                <w:color w:val="000000" w:themeColor="text1"/>
                <w:sz w:val="20"/>
                <w:szCs w:val="20"/>
              </w:rPr>
              <w:t>ЛОС-4 (в том числе ЦМО)</w:t>
            </w:r>
          </w:p>
        </w:tc>
        <w:tc>
          <w:tcPr>
            <w:tcW w:w="286" w:type="pct"/>
            <w:vAlign w:val="bottom"/>
          </w:tcPr>
          <w:p w14:paraId="11F58E89" w14:textId="77777777" w:rsidR="00EF3ED5" w:rsidRPr="00BA1E81" w:rsidRDefault="00594E44" w:rsidP="00EF3ED5">
            <w:pPr>
              <w:pStyle w:val="a7"/>
              <w:spacing w:after="0"/>
              <w:ind w:firstLine="0"/>
              <w:jc w:val="right"/>
              <w:rPr>
                <w:rFonts w:eastAsia="Calibri"/>
                <w:color w:val="000000" w:themeColor="text1"/>
                <w:sz w:val="20"/>
                <w:szCs w:val="20"/>
                <w:lang w:val="en-US"/>
              </w:rPr>
            </w:pPr>
            <w:r w:rsidRPr="00BA1E81">
              <w:rPr>
                <w:rFonts w:eastAsia="Calibri"/>
                <w:color w:val="000000" w:themeColor="text1"/>
                <w:sz w:val="20"/>
                <w:szCs w:val="20"/>
                <w:lang w:val="en-US"/>
              </w:rPr>
              <w:t>1 543 486,66</w:t>
            </w:r>
          </w:p>
        </w:tc>
        <w:tc>
          <w:tcPr>
            <w:tcW w:w="316" w:type="pct"/>
            <w:vAlign w:val="bottom"/>
          </w:tcPr>
          <w:p w14:paraId="1469D9DD" w14:textId="77777777" w:rsidR="00EF3ED5" w:rsidRPr="00BA1E81" w:rsidRDefault="00594E44"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407 312,45   </w:t>
            </w:r>
          </w:p>
        </w:tc>
        <w:tc>
          <w:tcPr>
            <w:tcW w:w="341" w:type="pct"/>
            <w:vAlign w:val="bottom"/>
          </w:tcPr>
          <w:p w14:paraId="3BD7C0B0" w14:textId="77777777" w:rsidR="00EF3ED5" w:rsidRPr="00BA1E81" w:rsidRDefault="007C3EA6" w:rsidP="00EF3ED5">
            <w:pPr>
              <w:pStyle w:val="a7"/>
              <w:spacing w:after="0"/>
              <w:ind w:firstLine="0"/>
              <w:jc w:val="right"/>
              <w:rPr>
                <w:rFonts w:eastAsia="Calibri"/>
                <w:color w:val="000000" w:themeColor="text1"/>
                <w:sz w:val="20"/>
                <w:szCs w:val="20"/>
                <w:lang w:val="en-US"/>
              </w:rPr>
            </w:pPr>
            <w:r w:rsidRPr="00BA1E81">
              <w:rPr>
                <w:rFonts w:eastAsia="Calibri"/>
                <w:color w:val="000000" w:themeColor="text1"/>
                <w:sz w:val="20"/>
                <w:szCs w:val="20"/>
                <w:lang w:val="en-US"/>
              </w:rPr>
              <w:t>283 203</w:t>
            </w:r>
            <w:r w:rsidRPr="00BA1E81">
              <w:rPr>
                <w:rFonts w:eastAsia="Calibri"/>
                <w:color w:val="000000" w:themeColor="text1"/>
                <w:sz w:val="20"/>
                <w:szCs w:val="20"/>
              </w:rPr>
              <w:t>,</w:t>
            </w:r>
            <w:r w:rsidRPr="00BA1E81">
              <w:rPr>
                <w:rFonts w:eastAsia="Calibri"/>
                <w:color w:val="000000" w:themeColor="text1"/>
                <w:sz w:val="20"/>
                <w:szCs w:val="20"/>
                <w:lang w:val="en-US"/>
              </w:rPr>
              <w:t>6</w:t>
            </w:r>
          </w:p>
        </w:tc>
        <w:tc>
          <w:tcPr>
            <w:tcW w:w="317" w:type="pct"/>
            <w:vAlign w:val="bottom"/>
          </w:tcPr>
          <w:p w14:paraId="5F07EBC3" w14:textId="77777777" w:rsidR="00EF3ED5" w:rsidRPr="00BA1E81" w:rsidRDefault="00EF3ED5"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317" w:type="pct"/>
            <w:vAlign w:val="bottom"/>
          </w:tcPr>
          <w:p w14:paraId="4DEC9126" w14:textId="77777777" w:rsidR="00EF3ED5" w:rsidRPr="00BA1E81" w:rsidRDefault="00EF3ED5"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300" w:type="pct"/>
            <w:vAlign w:val="bottom"/>
          </w:tcPr>
          <w:p w14:paraId="07893B92" w14:textId="77777777" w:rsidR="00EF3ED5" w:rsidRPr="00BA1E81" w:rsidRDefault="00EF3ED5"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36BEFE92" w14:textId="77777777" w:rsidR="00EF3ED5" w:rsidRPr="00BA1E81" w:rsidRDefault="00EF3ED5"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5838F929" w14:textId="77777777" w:rsidR="00EF3ED5" w:rsidRPr="00BA1E81" w:rsidRDefault="00EF3ED5"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1CBB76BC" w14:textId="77777777" w:rsidR="00EF3ED5" w:rsidRPr="00BA1E81" w:rsidRDefault="00EF3ED5"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5EC6BFCB" w14:textId="77777777" w:rsidR="00EF3ED5" w:rsidRPr="00BA1E81" w:rsidRDefault="00EF3ED5"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09B8C31D" w14:textId="77777777" w:rsidR="00EF3ED5" w:rsidRPr="00BA1E81" w:rsidRDefault="008C28F7"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1 </w:t>
            </w:r>
            <w:r w:rsidR="00BF61FB" w:rsidRPr="00BA1E81">
              <w:rPr>
                <w:rFonts w:eastAsia="Calibri"/>
                <w:color w:val="000000" w:themeColor="text1"/>
                <w:sz w:val="20"/>
                <w:szCs w:val="20"/>
              </w:rPr>
              <w:t>5</w:t>
            </w:r>
            <w:r w:rsidRPr="00BA1E81">
              <w:rPr>
                <w:rFonts w:eastAsia="Calibri"/>
                <w:color w:val="000000" w:themeColor="text1"/>
                <w:sz w:val="20"/>
                <w:szCs w:val="20"/>
              </w:rPr>
              <w:t>00 000,00</w:t>
            </w:r>
          </w:p>
        </w:tc>
        <w:tc>
          <w:tcPr>
            <w:tcW w:w="298" w:type="pct"/>
            <w:vAlign w:val="bottom"/>
          </w:tcPr>
          <w:p w14:paraId="1021E663" w14:textId="77777777" w:rsidR="00EF3ED5" w:rsidRPr="00BA1E81" w:rsidRDefault="00EF3ED5"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7F9015F0" w14:textId="77777777" w:rsidR="00EF3ED5" w:rsidRPr="00BA1E81" w:rsidRDefault="00EF3ED5"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55A69E4F" w14:textId="77777777" w:rsidR="00EF3ED5" w:rsidRPr="00BA1E81" w:rsidRDefault="00EF3ED5"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r>
      <w:tr w:rsidR="00BA1E81" w:rsidRPr="00BA1E81" w14:paraId="585758D0" w14:textId="77777777" w:rsidTr="00216C50">
        <w:trPr>
          <w:trHeight w:val="367"/>
        </w:trPr>
        <w:tc>
          <w:tcPr>
            <w:tcW w:w="92" w:type="pct"/>
            <w:vAlign w:val="center"/>
          </w:tcPr>
          <w:p w14:paraId="4280747E" w14:textId="77777777" w:rsidR="00EF3ED5" w:rsidRPr="00BA1E81" w:rsidRDefault="00EF3ED5" w:rsidP="00EF3ED5">
            <w:pPr>
              <w:pStyle w:val="a7"/>
              <w:spacing w:after="0"/>
              <w:ind w:firstLine="0"/>
              <w:jc w:val="center"/>
              <w:rPr>
                <w:rFonts w:eastAsia="Calibri"/>
                <w:color w:val="000000" w:themeColor="text1"/>
                <w:sz w:val="20"/>
                <w:szCs w:val="20"/>
                <w:lang w:val="en-US"/>
              </w:rPr>
            </w:pPr>
            <w:r w:rsidRPr="00BA1E81">
              <w:rPr>
                <w:rFonts w:eastAsia="Calibri"/>
                <w:color w:val="000000" w:themeColor="text1"/>
                <w:sz w:val="20"/>
                <w:szCs w:val="20"/>
                <w:lang w:val="en-US"/>
              </w:rPr>
              <w:t>4.4</w:t>
            </w:r>
          </w:p>
        </w:tc>
        <w:tc>
          <w:tcPr>
            <w:tcW w:w="645" w:type="pct"/>
            <w:vAlign w:val="center"/>
          </w:tcPr>
          <w:p w14:paraId="5501E981" w14:textId="77777777" w:rsidR="00EF3ED5" w:rsidRPr="00BA1E81" w:rsidRDefault="009B334D" w:rsidP="00EF3ED5">
            <w:pPr>
              <w:pStyle w:val="a7"/>
              <w:spacing w:after="0"/>
              <w:ind w:firstLine="0"/>
              <w:jc w:val="left"/>
              <w:rPr>
                <w:color w:val="000000" w:themeColor="text1"/>
                <w:sz w:val="20"/>
                <w:szCs w:val="20"/>
              </w:rPr>
            </w:pPr>
            <w:r w:rsidRPr="00BA1E81">
              <w:rPr>
                <w:color w:val="000000" w:themeColor="text1"/>
                <w:sz w:val="20"/>
                <w:szCs w:val="20"/>
              </w:rPr>
              <w:t xml:space="preserve">Комплектная </w:t>
            </w:r>
            <w:r w:rsidR="00EF3ED5" w:rsidRPr="00BA1E81">
              <w:rPr>
                <w:color w:val="000000" w:themeColor="text1"/>
                <w:sz w:val="20"/>
                <w:szCs w:val="20"/>
              </w:rPr>
              <w:t>трансформаторная подстанция (КТП) 10(6) кВ блочного типа</w:t>
            </w:r>
          </w:p>
        </w:tc>
        <w:tc>
          <w:tcPr>
            <w:tcW w:w="286" w:type="pct"/>
            <w:vAlign w:val="bottom"/>
          </w:tcPr>
          <w:p w14:paraId="4567CAA3" w14:textId="77777777" w:rsidR="00EF3ED5" w:rsidRPr="00BA1E81" w:rsidRDefault="00EF3ED5" w:rsidP="00EF3ED5">
            <w:pPr>
              <w:pStyle w:val="a7"/>
              <w:spacing w:after="0"/>
              <w:ind w:firstLine="0"/>
              <w:jc w:val="right"/>
              <w:rPr>
                <w:rFonts w:eastAsia="Calibri"/>
                <w:color w:val="000000" w:themeColor="text1"/>
                <w:sz w:val="20"/>
                <w:szCs w:val="20"/>
                <w:lang w:val="en-US"/>
              </w:rPr>
            </w:pPr>
            <w:r w:rsidRPr="00BA1E81">
              <w:rPr>
                <w:rFonts w:eastAsia="Calibri"/>
                <w:color w:val="000000" w:themeColor="text1"/>
                <w:sz w:val="20"/>
                <w:szCs w:val="20"/>
                <w:lang w:val="en-US"/>
              </w:rPr>
              <w:t>7 336.18</w:t>
            </w:r>
          </w:p>
        </w:tc>
        <w:tc>
          <w:tcPr>
            <w:tcW w:w="316" w:type="pct"/>
            <w:vAlign w:val="bottom"/>
          </w:tcPr>
          <w:p w14:paraId="39D5A1B6" w14:textId="77777777" w:rsidR="00EF3ED5" w:rsidRPr="00BA1E81" w:rsidRDefault="00EF3ED5" w:rsidP="00EF3ED5">
            <w:pPr>
              <w:pStyle w:val="a7"/>
              <w:spacing w:after="0"/>
              <w:ind w:firstLine="0"/>
              <w:jc w:val="right"/>
              <w:rPr>
                <w:rFonts w:eastAsia="Calibri"/>
                <w:color w:val="000000" w:themeColor="text1"/>
                <w:sz w:val="20"/>
                <w:szCs w:val="20"/>
              </w:rPr>
            </w:pPr>
          </w:p>
        </w:tc>
        <w:tc>
          <w:tcPr>
            <w:tcW w:w="341" w:type="pct"/>
            <w:vAlign w:val="bottom"/>
          </w:tcPr>
          <w:p w14:paraId="53A99C6E" w14:textId="77777777" w:rsidR="00EF3ED5" w:rsidRPr="00BA1E81" w:rsidRDefault="00EF3ED5" w:rsidP="00EF3ED5">
            <w:pPr>
              <w:pStyle w:val="a7"/>
              <w:spacing w:after="0"/>
              <w:ind w:firstLine="0"/>
              <w:jc w:val="right"/>
              <w:rPr>
                <w:rFonts w:eastAsia="Calibri"/>
                <w:color w:val="000000" w:themeColor="text1"/>
                <w:sz w:val="20"/>
                <w:szCs w:val="20"/>
              </w:rPr>
            </w:pPr>
          </w:p>
        </w:tc>
        <w:tc>
          <w:tcPr>
            <w:tcW w:w="317" w:type="pct"/>
            <w:vAlign w:val="bottom"/>
          </w:tcPr>
          <w:p w14:paraId="2CE31595" w14:textId="77777777" w:rsidR="00EF3ED5" w:rsidRPr="00BA1E81" w:rsidRDefault="00EF3ED5" w:rsidP="00EF3ED5">
            <w:pPr>
              <w:pStyle w:val="a7"/>
              <w:spacing w:after="0"/>
              <w:ind w:firstLine="0"/>
              <w:jc w:val="right"/>
              <w:rPr>
                <w:rFonts w:eastAsia="Calibri"/>
                <w:color w:val="000000" w:themeColor="text1"/>
                <w:sz w:val="20"/>
                <w:szCs w:val="20"/>
              </w:rPr>
            </w:pPr>
          </w:p>
        </w:tc>
        <w:tc>
          <w:tcPr>
            <w:tcW w:w="317" w:type="pct"/>
            <w:vAlign w:val="bottom"/>
          </w:tcPr>
          <w:p w14:paraId="1EBFC501" w14:textId="77777777" w:rsidR="00EF3ED5" w:rsidRPr="00BA1E81" w:rsidRDefault="00EF3ED5" w:rsidP="00EF3ED5">
            <w:pPr>
              <w:pStyle w:val="a7"/>
              <w:spacing w:after="0"/>
              <w:ind w:firstLine="0"/>
              <w:jc w:val="right"/>
              <w:rPr>
                <w:rFonts w:eastAsia="Calibri"/>
                <w:color w:val="000000" w:themeColor="text1"/>
                <w:sz w:val="20"/>
                <w:szCs w:val="20"/>
              </w:rPr>
            </w:pPr>
          </w:p>
        </w:tc>
        <w:tc>
          <w:tcPr>
            <w:tcW w:w="300" w:type="pct"/>
            <w:vAlign w:val="bottom"/>
          </w:tcPr>
          <w:p w14:paraId="3DF582F7" w14:textId="77777777" w:rsidR="00EF3ED5" w:rsidRPr="00BA1E81" w:rsidRDefault="00EF3ED5" w:rsidP="00EF3ED5">
            <w:pPr>
              <w:pStyle w:val="a7"/>
              <w:spacing w:after="0"/>
              <w:ind w:firstLine="0"/>
              <w:jc w:val="right"/>
              <w:rPr>
                <w:rFonts w:eastAsia="Calibri"/>
                <w:color w:val="000000" w:themeColor="text1"/>
                <w:sz w:val="20"/>
                <w:szCs w:val="20"/>
              </w:rPr>
            </w:pPr>
          </w:p>
        </w:tc>
        <w:tc>
          <w:tcPr>
            <w:tcW w:w="298" w:type="pct"/>
            <w:vAlign w:val="bottom"/>
          </w:tcPr>
          <w:p w14:paraId="0EAE2223" w14:textId="77777777" w:rsidR="00EF3ED5" w:rsidRPr="00BA1E81" w:rsidRDefault="00EF3ED5"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49605B7A" w14:textId="77777777" w:rsidR="00EF3ED5" w:rsidRPr="00BA1E81" w:rsidRDefault="00EF3ED5"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10A22B18" w14:textId="77777777" w:rsidR="00EF3ED5" w:rsidRPr="00BA1E81" w:rsidRDefault="00EF3ED5"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385BEE0B" w14:textId="77777777" w:rsidR="00EF3ED5" w:rsidRPr="00BA1E81" w:rsidRDefault="00EF3ED5"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39C7E9EC" w14:textId="77777777" w:rsidR="00EF3ED5" w:rsidRPr="00BA1E81" w:rsidRDefault="00EF3ED5"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4565D8FA" w14:textId="77777777" w:rsidR="00EF3ED5" w:rsidRPr="00BA1E81" w:rsidRDefault="00EF3ED5"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6F41CB47" w14:textId="77777777" w:rsidR="00EF3ED5" w:rsidRPr="00BA1E81" w:rsidRDefault="00EF3ED5"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4A20688A" w14:textId="77777777" w:rsidR="00EF3ED5" w:rsidRPr="00BA1E81" w:rsidRDefault="00EF3ED5" w:rsidP="00EF3ED5">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r>
      <w:tr w:rsidR="00BA1E81" w:rsidRPr="00BA1E81" w14:paraId="57D11451" w14:textId="77777777" w:rsidTr="00216C50">
        <w:trPr>
          <w:trHeight w:val="367"/>
        </w:trPr>
        <w:tc>
          <w:tcPr>
            <w:tcW w:w="92" w:type="pct"/>
            <w:shd w:val="clear" w:color="auto" w:fill="F2F2F2" w:themeFill="background1" w:themeFillShade="F2"/>
            <w:vAlign w:val="bottom"/>
          </w:tcPr>
          <w:p w14:paraId="29F705DF" w14:textId="77777777" w:rsidR="008E5D32" w:rsidRPr="00BA1E81" w:rsidRDefault="008E5D32" w:rsidP="008C2AF5">
            <w:pPr>
              <w:pStyle w:val="a7"/>
              <w:spacing w:after="0"/>
              <w:ind w:firstLine="0"/>
              <w:jc w:val="right"/>
              <w:rPr>
                <w:rFonts w:eastAsia="Calibri"/>
                <w:color w:val="000000" w:themeColor="text1"/>
                <w:sz w:val="20"/>
                <w:szCs w:val="20"/>
              </w:rPr>
            </w:pPr>
          </w:p>
        </w:tc>
        <w:tc>
          <w:tcPr>
            <w:tcW w:w="645" w:type="pct"/>
            <w:shd w:val="clear" w:color="auto" w:fill="F2F2F2" w:themeFill="background1" w:themeFillShade="F2"/>
            <w:vAlign w:val="center"/>
          </w:tcPr>
          <w:p w14:paraId="04A8FB7B" w14:textId="77777777" w:rsidR="008E5D32" w:rsidRPr="00BA1E81" w:rsidRDefault="008E5D32" w:rsidP="00CC5A19">
            <w:pPr>
              <w:rPr>
                <w:color w:val="000000" w:themeColor="text1"/>
                <w:sz w:val="20"/>
                <w:szCs w:val="20"/>
              </w:rPr>
            </w:pPr>
            <w:r w:rsidRPr="00BA1E81">
              <w:rPr>
                <w:b/>
                <w:bCs/>
                <w:color w:val="000000" w:themeColor="text1"/>
              </w:rPr>
              <w:t>ИТОГО по сооружениям ЛОС и трансформаторным (без учета резервуаров и КНС), в т.ч.:</w:t>
            </w:r>
          </w:p>
        </w:tc>
        <w:tc>
          <w:tcPr>
            <w:tcW w:w="286" w:type="pct"/>
            <w:shd w:val="clear" w:color="auto" w:fill="F2F2F2" w:themeFill="background1" w:themeFillShade="F2"/>
            <w:vAlign w:val="bottom"/>
          </w:tcPr>
          <w:p w14:paraId="61C44B63" w14:textId="77777777" w:rsidR="008E5D32" w:rsidRPr="00BA1E81" w:rsidRDefault="00B41E69" w:rsidP="00084F6B">
            <w:pPr>
              <w:pStyle w:val="a7"/>
              <w:spacing w:after="0"/>
              <w:ind w:firstLine="0"/>
              <w:jc w:val="right"/>
              <w:rPr>
                <w:rFonts w:eastAsia="Times New Roman"/>
                <w:b/>
                <w:bCs/>
                <w:color w:val="000000" w:themeColor="text1"/>
                <w:lang w:val="en-US" w:eastAsia="ru-RU"/>
              </w:rPr>
            </w:pPr>
            <w:r w:rsidRPr="00BA1E81">
              <w:rPr>
                <w:rFonts w:eastAsia="Times New Roman"/>
                <w:b/>
                <w:bCs/>
                <w:color w:val="000000" w:themeColor="text1"/>
                <w:lang w:eastAsia="ru-RU"/>
              </w:rPr>
              <w:t>33 285 682,82</w:t>
            </w:r>
          </w:p>
        </w:tc>
        <w:tc>
          <w:tcPr>
            <w:tcW w:w="316" w:type="pct"/>
            <w:shd w:val="clear" w:color="auto" w:fill="F2F2F2" w:themeFill="background1" w:themeFillShade="F2"/>
            <w:vAlign w:val="bottom"/>
          </w:tcPr>
          <w:p w14:paraId="428D0D86" w14:textId="77777777" w:rsidR="008E5D32" w:rsidRPr="00BA1E81" w:rsidRDefault="00B41E69" w:rsidP="00084F6B">
            <w:pPr>
              <w:pStyle w:val="a7"/>
              <w:spacing w:after="0"/>
              <w:ind w:firstLine="0"/>
              <w:jc w:val="right"/>
              <w:rPr>
                <w:rFonts w:eastAsia="Calibri"/>
                <w:b/>
                <w:color w:val="000000" w:themeColor="text1"/>
                <w:sz w:val="20"/>
                <w:szCs w:val="20"/>
              </w:rPr>
            </w:pPr>
            <w:r w:rsidRPr="00BA1E81">
              <w:rPr>
                <w:rFonts w:eastAsia="Calibri"/>
                <w:b/>
                <w:color w:val="000000" w:themeColor="text1"/>
                <w:sz w:val="20"/>
                <w:szCs w:val="20"/>
              </w:rPr>
              <w:t>8 569 096,83</w:t>
            </w:r>
          </w:p>
        </w:tc>
        <w:tc>
          <w:tcPr>
            <w:tcW w:w="1275" w:type="pct"/>
            <w:gridSpan w:val="4"/>
            <w:shd w:val="clear" w:color="auto" w:fill="F2F2F2" w:themeFill="background1" w:themeFillShade="F2"/>
            <w:vAlign w:val="bottom"/>
          </w:tcPr>
          <w:p w14:paraId="384CB17C" w14:textId="77777777" w:rsidR="008E5D32" w:rsidRPr="00BA1E81" w:rsidRDefault="004655E5" w:rsidP="001F1AE0">
            <w:pPr>
              <w:pStyle w:val="a7"/>
              <w:spacing w:after="0"/>
              <w:ind w:firstLine="0"/>
              <w:jc w:val="right"/>
              <w:rPr>
                <w:rFonts w:eastAsia="Calibri"/>
                <w:b/>
                <w:color w:val="000000" w:themeColor="text1"/>
                <w:sz w:val="20"/>
                <w:szCs w:val="20"/>
              </w:rPr>
            </w:pPr>
            <w:r w:rsidRPr="00BA1E81">
              <w:rPr>
                <w:rFonts w:eastAsia="Calibri"/>
                <w:b/>
                <w:color w:val="000000" w:themeColor="text1"/>
                <w:sz w:val="20"/>
                <w:szCs w:val="20"/>
              </w:rPr>
              <w:t>4 </w:t>
            </w:r>
            <w:r w:rsidR="001F1AE0" w:rsidRPr="00BA1E81">
              <w:rPr>
                <w:rFonts w:eastAsia="Calibri"/>
                <w:b/>
                <w:color w:val="000000" w:themeColor="text1"/>
                <w:sz w:val="20"/>
                <w:szCs w:val="20"/>
              </w:rPr>
              <w:t>420 203,58</w:t>
            </w:r>
          </w:p>
        </w:tc>
        <w:tc>
          <w:tcPr>
            <w:tcW w:w="1191" w:type="pct"/>
            <w:gridSpan w:val="4"/>
            <w:shd w:val="clear" w:color="auto" w:fill="F2F2F2" w:themeFill="background1" w:themeFillShade="F2"/>
            <w:vAlign w:val="bottom"/>
          </w:tcPr>
          <w:p w14:paraId="7141B9C9" w14:textId="77777777" w:rsidR="008E5D32" w:rsidRPr="00BA1E81" w:rsidRDefault="00924AA2" w:rsidP="00084F6B">
            <w:pPr>
              <w:pStyle w:val="a7"/>
              <w:spacing w:after="0"/>
              <w:ind w:firstLine="0"/>
              <w:jc w:val="right"/>
              <w:rPr>
                <w:rFonts w:eastAsia="Calibri"/>
                <w:b/>
                <w:color w:val="000000" w:themeColor="text1"/>
                <w:sz w:val="20"/>
                <w:szCs w:val="20"/>
              </w:rPr>
            </w:pPr>
            <w:r w:rsidRPr="00BA1E81">
              <w:rPr>
                <w:rFonts w:eastAsia="Calibri"/>
                <w:b/>
                <w:color w:val="000000" w:themeColor="text1"/>
                <w:sz w:val="20"/>
                <w:szCs w:val="20"/>
              </w:rPr>
              <w:t>4 244 270,25</w:t>
            </w:r>
          </w:p>
        </w:tc>
        <w:tc>
          <w:tcPr>
            <w:tcW w:w="1191" w:type="pct"/>
            <w:gridSpan w:val="4"/>
            <w:shd w:val="clear" w:color="auto" w:fill="F2F2F2" w:themeFill="background1" w:themeFillShade="F2"/>
            <w:vAlign w:val="bottom"/>
          </w:tcPr>
          <w:p w14:paraId="018148C3" w14:textId="77777777" w:rsidR="008E5D32" w:rsidRPr="00BA1E81" w:rsidRDefault="0056347F" w:rsidP="00084F6B">
            <w:pPr>
              <w:pStyle w:val="a7"/>
              <w:spacing w:after="0"/>
              <w:ind w:firstLine="0"/>
              <w:jc w:val="right"/>
              <w:rPr>
                <w:rFonts w:eastAsia="Calibri"/>
                <w:b/>
                <w:color w:val="000000" w:themeColor="text1"/>
                <w:sz w:val="20"/>
                <w:szCs w:val="20"/>
              </w:rPr>
            </w:pPr>
            <w:r w:rsidRPr="00BA1E81">
              <w:rPr>
                <w:rFonts w:eastAsia="Calibri"/>
                <w:b/>
                <w:color w:val="000000" w:themeColor="text1"/>
                <w:sz w:val="20"/>
                <w:szCs w:val="20"/>
              </w:rPr>
              <w:t>25 5</w:t>
            </w:r>
            <w:r w:rsidR="00485390" w:rsidRPr="00BA1E81">
              <w:rPr>
                <w:rFonts w:eastAsia="Calibri"/>
                <w:b/>
                <w:color w:val="000000" w:themeColor="text1"/>
                <w:sz w:val="20"/>
                <w:szCs w:val="20"/>
              </w:rPr>
              <w:t>00 000,00</w:t>
            </w:r>
          </w:p>
        </w:tc>
      </w:tr>
      <w:tr w:rsidR="00BA1E81" w:rsidRPr="00BA1E81" w14:paraId="34DEB176" w14:textId="77777777" w:rsidTr="00216C50">
        <w:trPr>
          <w:trHeight w:val="367"/>
        </w:trPr>
        <w:tc>
          <w:tcPr>
            <w:tcW w:w="92" w:type="pct"/>
            <w:shd w:val="clear" w:color="auto" w:fill="F2F2F2" w:themeFill="background1" w:themeFillShade="F2"/>
            <w:vAlign w:val="bottom"/>
          </w:tcPr>
          <w:p w14:paraId="0B05391A" w14:textId="77777777" w:rsidR="008E5D32" w:rsidRPr="00BA1E81" w:rsidRDefault="008E5D32" w:rsidP="008C2AF5">
            <w:pPr>
              <w:pStyle w:val="a7"/>
              <w:spacing w:after="0"/>
              <w:ind w:firstLine="0"/>
              <w:jc w:val="right"/>
              <w:rPr>
                <w:rFonts w:eastAsia="Calibri"/>
                <w:color w:val="000000" w:themeColor="text1"/>
                <w:sz w:val="20"/>
                <w:szCs w:val="20"/>
              </w:rPr>
            </w:pPr>
          </w:p>
        </w:tc>
        <w:tc>
          <w:tcPr>
            <w:tcW w:w="645" w:type="pct"/>
            <w:shd w:val="clear" w:color="auto" w:fill="F2F2F2" w:themeFill="background1" w:themeFillShade="F2"/>
            <w:vAlign w:val="bottom"/>
          </w:tcPr>
          <w:p w14:paraId="626C58EF" w14:textId="77777777" w:rsidR="008E5D32" w:rsidRPr="00BA1E81" w:rsidRDefault="008E5D32" w:rsidP="00777986">
            <w:pPr>
              <w:rPr>
                <w:bCs/>
                <w:color w:val="000000" w:themeColor="text1"/>
              </w:rPr>
            </w:pPr>
            <w:r w:rsidRPr="00BA1E81">
              <w:rPr>
                <w:bCs/>
                <w:color w:val="000000" w:themeColor="text1"/>
              </w:rPr>
              <w:t xml:space="preserve">Западный водосборный </w:t>
            </w:r>
          </w:p>
          <w:p w14:paraId="719CB565" w14:textId="77777777" w:rsidR="008E5D32" w:rsidRPr="00BA1E81" w:rsidRDefault="008E5D32" w:rsidP="00777986">
            <w:pPr>
              <w:rPr>
                <w:bCs/>
                <w:color w:val="000000" w:themeColor="text1"/>
              </w:rPr>
            </w:pPr>
            <w:r w:rsidRPr="00BA1E81">
              <w:rPr>
                <w:bCs/>
                <w:color w:val="000000" w:themeColor="text1"/>
              </w:rPr>
              <w:t>бассейн Б-I</w:t>
            </w:r>
          </w:p>
        </w:tc>
        <w:tc>
          <w:tcPr>
            <w:tcW w:w="286" w:type="pct"/>
            <w:shd w:val="clear" w:color="auto" w:fill="F2F2F2" w:themeFill="background1" w:themeFillShade="F2"/>
            <w:vAlign w:val="bottom"/>
          </w:tcPr>
          <w:p w14:paraId="23E7C51A" w14:textId="77777777" w:rsidR="008E5D32" w:rsidRPr="00BA1E81" w:rsidRDefault="00170CBD" w:rsidP="00084F6B">
            <w:pPr>
              <w:pStyle w:val="a7"/>
              <w:spacing w:after="0"/>
              <w:ind w:firstLine="0"/>
              <w:jc w:val="right"/>
              <w:rPr>
                <w:color w:val="000000" w:themeColor="text1"/>
                <w:sz w:val="20"/>
                <w:szCs w:val="20"/>
              </w:rPr>
            </w:pPr>
            <w:r w:rsidRPr="00BA1E81">
              <w:rPr>
                <w:color w:val="000000" w:themeColor="text1"/>
                <w:sz w:val="20"/>
                <w:szCs w:val="20"/>
              </w:rPr>
              <w:t>12 263 511,55</w:t>
            </w:r>
          </w:p>
        </w:tc>
        <w:tc>
          <w:tcPr>
            <w:tcW w:w="316" w:type="pct"/>
            <w:shd w:val="clear" w:color="auto" w:fill="F2F2F2" w:themeFill="background1" w:themeFillShade="F2"/>
            <w:vAlign w:val="bottom"/>
          </w:tcPr>
          <w:p w14:paraId="0D812F05" w14:textId="77777777" w:rsidR="008E5D32" w:rsidRPr="00BA1E81" w:rsidRDefault="00170CBD"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3 121 459,95</w:t>
            </w:r>
          </w:p>
        </w:tc>
        <w:tc>
          <w:tcPr>
            <w:tcW w:w="1275" w:type="pct"/>
            <w:gridSpan w:val="4"/>
            <w:shd w:val="clear" w:color="auto" w:fill="F2F2F2" w:themeFill="background1" w:themeFillShade="F2"/>
            <w:vAlign w:val="bottom"/>
          </w:tcPr>
          <w:p w14:paraId="2FF58B9D" w14:textId="77777777" w:rsidR="008E5D32" w:rsidRPr="00BA1E81" w:rsidRDefault="00AB0B7F"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1 729 260,83</w:t>
            </w:r>
          </w:p>
        </w:tc>
        <w:tc>
          <w:tcPr>
            <w:tcW w:w="1191" w:type="pct"/>
            <w:gridSpan w:val="4"/>
            <w:shd w:val="clear" w:color="auto" w:fill="F2F2F2" w:themeFill="background1" w:themeFillShade="F2"/>
            <w:vAlign w:val="bottom"/>
          </w:tcPr>
          <w:p w14:paraId="79F9D3BC" w14:textId="77777777" w:rsidR="008E5D32" w:rsidRPr="00BA1E81" w:rsidRDefault="005052AE"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1 760 000,00</w:t>
            </w:r>
          </w:p>
        </w:tc>
        <w:tc>
          <w:tcPr>
            <w:tcW w:w="1191" w:type="pct"/>
            <w:gridSpan w:val="4"/>
            <w:shd w:val="clear" w:color="auto" w:fill="F2F2F2" w:themeFill="background1" w:themeFillShade="F2"/>
            <w:vAlign w:val="bottom"/>
          </w:tcPr>
          <w:p w14:paraId="003CBB00" w14:textId="77777777" w:rsidR="008E5D32" w:rsidRPr="00BA1E81" w:rsidRDefault="00485390"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10 000 000,00</w:t>
            </w:r>
          </w:p>
        </w:tc>
      </w:tr>
      <w:tr w:rsidR="00BA1E81" w:rsidRPr="00BA1E81" w14:paraId="7F838A8F" w14:textId="77777777" w:rsidTr="00216C50">
        <w:trPr>
          <w:trHeight w:val="367"/>
        </w:trPr>
        <w:tc>
          <w:tcPr>
            <w:tcW w:w="92" w:type="pct"/>
            <w:shd w:val="clear" w:color="auto" w:fill="F2F2F2" w:themeFill="background1" w:themeFillShade="F2"/>
            <w:vAlign w:val="bottom"/>
          </w:tcPr>
          <w:p w14:paraId="5E4ADA20" w14:textId="77777777" w:rsidR="008E5D32" w:rsidRPr="00BA1E81" w:rsidRDefault="008E5D32" w:rsidP="008C2AF5">
            <w:pPr>
              <w:pStyle w:val="a7"/>
              <w:spacing w:after="0"/>
              <w:ind w:firstLine="0"/>
              <w:jc w:val="right"/>
              <w:rPr>
                <w:rFonts w:eastAsia="Calibri"/>
                <w:color w:val="000000" w:themeColor="text1"/>
                <w:sz w:val="20"/>
                <w:szCs w:val="20"/>
              </w:rPr>
            </w:pPr>
          </w:p>
        </w:tc>
        <w:tc>
          <w:tcPr>
            <w:tcW w:w="645" w:type="pct"/>
            <w:shd w:val="clear" w:color="auto" w:fill="F2F2F2" w:themeFill="background1" w:themeFillShade="F2"/>
            <w:vAlign w:val="bottom"/>
          </w:tcPr>
          <w:p w14:paraId="789EF92E" w14:textId="77777777" w:rsidR="008E5D32" w:rsidRPr="00BA1E81" w:rsidRDefault="008E5D32" w:rsidP="00777986">
            <w:pPr>
              <w:rPr>
                <w:bCs/>
                <w:color w:val="000000" w:themeColor="text1"/>
              </w:rPr>
            </w:pPr>
            <w:r w:rsidRPr="00BA1E81">
              <w:rPr>
                <w:bCs/>
                <w:color w:val="000000" w:themeColor="text1"/>
              </w:rPr>
              <w:t xml:space="preserve">Центральный водосборный </w:t>
            </w:r>
          </w:p>
          <w:p w14:paraId="05CA47B6" w14:textId="77777777" w:rsidR="008E5D32" w:rsidRPr="00BA1E81" w:rsidRDefault="008E5D32" w:rsidP="00777986">
            <w:pPr>
              <w:rPr>
                <w:bCs/>
                <w:color w:val="000000" w:themeColor="text1"/>
              </w:rPr>
            </w:pPr>
            <w:r w:rsidRPr="00BA1E81">
              <w:rPr>
                <w:bCs/>
                <w:color w:val="000000" w:themeColor="text1"/>
              </w:rPr>
              <w:t>бассейн Б-II</w:t>
            </w:r>
          </w:p>
        </w:tc>
        <w:tc>
          <w:tcPr>
            <w:tcW w:w="286" w:type="pct"/>
            <w:shd w:val="clear" w:color="auto" w:fill="F2F2F2" w:themeFill="background1" w:themeFillShade="F2"/>
            <w:vAlign w:val="bottom"/>
          </w:tcPr>
          <w:p w14:paraId="3C2DB71B" w14:textId="77777777" w:rsidR="008E5D32" w:rsidRPr="00BA1E81" w:rsidRDefault="00170CBD" w:rsidP="00084F6B">
            <w:pPr>
              <w:pStyle w:val="a7"/>
              <w:spacing w:after="0"/>
              <w:ind w:firstLine="0"/>
              <w:jc w:val="right"/>
              <w:rPr>
                <w:color w:val="000000" w:themeColor="text1"/>
                <w:sz w:val="20"/>
                <w:szCs w:val="20"/>
              </w:rPr>
            </w:pPr>
            <w:r w:rsidRPr="00BA1E81">
              <w:rPr>
                <w:color w:val="000000" w:themeColor="text1"/>
                <w:sz w:val="20"/>
                <w:szCs w:val="20"/>
              </w:rPr>
              <w:t>5 219 629,13</w:t>
            </w:r>
          </w:p>
        </w:tc>
        <w:tc>
          <w:tcPr>
            <w:tcW w:w="316" w:type="pct"/>
            <w:shd w:val="clear" w:color="auto" w:fill="F2F2F2" w:themeFill="background1" w:themeFillShade="F2"/>
            <w:vAlign w:val="bottom"/>
          </w:tcPr>
          <w:p w14:paraId="40D6642B" w14:textId="77777777" w:rsidR="008E5D32" w:rsidRPr="00BA1E81" w:rsidRDefault="00170CBD"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1 362 089,82</w:t>
            </w:r>
          </w:p>
        </w:tc>
        <w:tc>
          <w:tcPr>
            <w:tcW w:w="1275" w:type="pct"/>
            <w:gridSpan w:val="4"/>
            <w:shd w:val="clear" w:color="auto" w:fill="F2F2F2" w:themeFill="background1" w:themeFillShade="F2"/>
            <w:vAlign w:val="bottom"/>
          </w:tcPr>
          <w:p w14:paraId="7BCDABE5" w14:textId="77777777" w:rsidR="008E5D32" w:rsidRPr="00BA1E81" w:rsidRDefault="00706F96"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678 478,35</w:t>
            </w:r>
          </w:p>
        </w:tc>
        <w:tc>
          <w:tcPr>
            <w:tcW w:w="1191" w:type="pct"/>
            <w:gridSpan w:val="4"/>
            <w:shd w:val="clear" w:color="auto" w:fill="F2F2F2" w:themeFill="background1" w:themeFillShade="F2"/>
            <w:vAlign w:val="bottom"/>
          </w:tcPr>
          <w:p w14:paraId="1C486E13" w14:textId="77777777" w:rsidR="008E5D32" w:rsidRPr="00BA1E81" w:rsidRDefault="005052AE"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724 270,25</w:t>
            </w:r>
          </w:p>
        </w:tc>
        <w:tc>
          <w:tcPr>
            <w:tcW w:w="1191" w:type="pct"/>
            <w:gridSpan w:val="4"/>
            <w:shd w:val="clear" w:color="auto" w:fill="F2F2F2" w:themeFill="background1" w:themeFillShade="F2"/>
            <w:vAlign w:val="bottom"/>
          </w:tcPr>
          <w:p w14:paraId="21B38860" w14:textId="77777777" w:rsidR="008E5D32" w:rsidRPr="00BA1E81" w:rsidRDefault="00485390"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4 000 000,00</w:t>
            </w:r>
          </w:p>
        </w:tc>
      </w:tr>
      <w:tr w:rsidR="00BA1E81" w:rsidRPr="00BA1E81" w14:paraId="5ACE1530" w14:textId="77777777" w:rsidTr="00216C50">
        <w:trPr>
          <w:trHeight w:val="367"/>
        </w:trPr>
        <w:tc>
          <w:tcPr>
            <w:tcW w:w="92" w:type="pct"/>
            <w:shd w:val="clear" w:color="auto" w:fill="F2F2F2" w:themeFill="background1" w:themeFillShade="F2"/>
            <w:vAlign w:val="bottom"/>
          </w:tcPr>
          <w:p w14:paraId="74679F49" w14:textId="77777777" w:rsidR="008E5D32" w:rsidRPr="00BA1E81" w:rsidRDefault="008E5D32" w:rsidP="008C2AF5">
            <w:pPr>
              <w:pStyle w:val="a7"/>
              <w:spacing w:after="0"/>
              <w:ind w:firstLine="0"/>
              <w:jc w:val="right"/>
              <w:rPr>
                <w:rFonts w:eastAsia="Calibri"/>
                <w:color w:val="000000" w:themeColor="text1"/>
                <w:sz w:val="20"/>
                <w:szCs w:val="20"/>
              </w:rPr>
            </w:pPr>
          </w:p>
        </w:tc>
        <w:tc>
          <w:tcPr>
            <w:tcW w:w="645" w:type="pct"/>
            <w:shd w:val="clear" w:color="auto" w:fill="F2F2F2" w:themeFill="background1" w:themeFillShade="F2"/>
            <w:vAlign w:val="bottom"/>
          </w:tcPr>
          <w:p w14:paraId="46569FCA" w14:textId="77777777" w:rsidR="008E5D32" w:rsidRPr="00BA1E81" w:rsidRDefault="008E5D32" w:rsidP="00777986">
            <w:pPr>
              <w:rPr>
                <w:bCs/>
                <w:color w:val="000000" w:themeColor="text1"/>
              </w:rPr>
            </w:pPr>
            <w:r w:rsidRPr="00BA1E81">
              <w:rPr>
                <w:bCs/>
                <w:color w:val="000000" w:themeColor="text1"/>
              </w:rPr>
              <w:t xml:space="preserve">Восточный водосборный </w:t>
            </w:r>
          </w:p>
          <w:p w14:paraId="043CF45C" w14:textId="77777777" w:rsidR="008E5D32" w:rsidRPr="00BA1E81" w:rsidRDefault="008E5D32" w:rsidP="00777986">
            <w:pPr>
              <w:rPr>
                <w:bCs/>
                <w:color w:val="000000" w:themeColor="text1"/>
              </w:rPr>
            </w:pPr>
            <w:r w:rsidRPr="00BA1E81">
              <w:rPr>
                <w:bCs/>
                <w:color w:val="000000" w:themeColor="text1"/>
              </w:rPr>
              <w:t>бассейн Б-III</w:t>
            </w:r>
            <w:r w:rsidR="00477CDD" w:rsidRPr="00BA1E81">
              <w:rPr>
                <w:bCs/>
                <w:color w:val="000000" w:themeColor="text1"/>
              </w:rPr>
              <w:t>, IV</w:t>
            </w:r>
          </w:p>
        </w:tc>
        <w:tc>
          <w:tcPr>
            <w:tcW w:w="286" w:type="pct"/>
            <w:shd w:val="clear" w:color="auto" w:fill="F2F2F2" w:themeFill="background1" w:themeFillShade="F2"/>
            <w:vAlign w:val="bottom"/>
          </w:tcPr>
          <w:p w14:paraId="31771715" w14:textId="77777777" w:rsidR="008E5D32" w:rsidRPr="00BA1E81" w:rsidRDefault="00170CBD" w:rsidP="00084F6B">
            <w:pPr>
              <w:pStyle w:val="a7"/>
              <w:spacing w:after="0"/>
              <w:ind w:firstLine="0"/>
              <w:jc w:val="right"/>
              <w:rPr>
                <w:color w:val="000000" w:themeColor="text1"/>
                <w:sz w:val="20"/>
                <w:szCs w:val="20"/>
              </w:rPr>
            </w:pPr>
            <w:r w:rsidRPr="00BA1E81">
              <w:rPr>
                <w:color w:val="000000" w:themeColor="text1"/>
                <w:sz w:val="20"/>
                <w:szCs w:val="20"/>
              </w:rPr>
              <w:t>15 802 542,14</w:t>
            </w:r>
          </w:p>
        </w:tc>
        <w:tc>
          <w:tcPr>
            <w:tcW w:w="316" w:type="pct"/>
            <w:shd w:val="clear" w:color="auto" w:fill="F2F2F2" w:themeFill="background1" w:themeFillShade="F2"/>
            <w:vAlign w:val="bottom"/>
          </w:tcPr>
          <w:p w14:paraId="40BD5A2B" w14:textId="77777777" w:rsidR="008E5D32" w:rsidRPr="00BA1E81" w:rsidRDefault="00170CBD"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4 085 547,06</w:t>
            </w:r>
          </w:p>
        </w:tc>
        <w:tc>
          <w:tcPr>
            <w:tcW w:w="1275" w:type="pct"/>
            <w:gridSpan w:val="4"/>
            <w:shd w:val="clear" w:color="auto" w:fill="F2F2F2" w:themeFill="background1" w:themeFillShade="F2"/>
            <w:vAlign w:val="bottom"/>
          </w:tcPr>
          <w:p w14:paraId="3B38FFC9" w14:textId="77777777" w:rsidR="008E5D32" w:rsidRPr="00BA1E81" w:rsidRDefault="001B38B8"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2 012 464,4</w:t>
            </w:r>
          </w:p>
        </w:tc>
        <w:tc>
          <w:tcPr>
            <w:tcW w:w="1191" w:type="pct"/>
            <w:gridSpan w:val="4"/>
            <w:shd w:val="clear" w:color="auto" w:fill="F2F2F2" w:themeFill="background1" w:themeFillShade="F2"/>
            <w:vAlign w:val="bottom"/>
          </w:tcPr>
          <w:p w14:paraId="14B98588" w14:textId="77777777" w:rsidR="008E5D32" w:rsidRPr="00BA1E81" w:rsidRDefault="005052AE"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1 760 000,00</w:t>
            </w:r>
          </w:p>
        </w:tc>
        <w:tc>
          <w:tcPr>
            <w:tcW w:w="1191" w:type="pct"/>
            <w:gridSpan w:val="4"/>
            <w:shd w:val="clear" w:color="auto" w:fill="F2F2F2" w:themeFill="background1" w:themeFillShade="F2"/>
            <w:vAlign w:val="bottom"/>
          </w:tcPr>
          <w:p w14:paraId="2C447F22" w14:textId="77777777" w:rsidR="008E5D32" w:rsidRPr="00BA1E81" w:rsidRDefault="0056347F" w:rsidP="00084F6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11 5</w:t>
            </w:r>
            <w:r w:rsidR="00485390" w:rsidRPr="00BA1E81">
              <w:rPr>
                <w:rFonts w:eastAsia="Calibri"/>
                <w:color w:val="000000" w:themeColor="text1"/>
                <w:sz w:val="20"/>
                <w:szCs w:val="20"/>
              </w:rPr>
              <w:t>00 000,00</w:t>
            </w:r>
          </w:p>
        </w:tc>
      </w:tr>
    </w:tbl>
    <w:p w14:paraId="2F0FCA79" w14:textId="77777777" w:rsidR="00E14CDE" w:rsidRPr="00BA1E81" w:rsidRDefault="00E14CDE" w:rsidP="009C5562">
      <w:pPr>
        <w:pStyle w:val="a7"/>
        <w:spacing w:before="120" w:after="0" w:line="264" w:lineRule="auto"/>
        <w:rPr>
          <w:i/>
          <w:color w:val="000000" w:themeColor="text1"/>
          <w:sz w:val="22"/>
          <w:szCs w:val="22"/>
        </w:rPr>
      </w:pPr>
      <w:r w:rsidRPr="00BA1E81">
        <w:rPr>
          <w:rFonts w:eastAsia="Calibri"/>
          <w:i/>
          <w:color w:val="000000" w:themeColor="text1"/>
          <w:sz w:val="22"/>
          <w:szCs w:val="22"/>
        </w:rPr>
        <w:t>1 – Стоимость согласно г</w:t>
      </w:r>
      <w:r w:rsidRPr="00BA1E81">
        <w:rPr>
          <w:i/>
          <w:color w:val="000000" w:themeColor="text1"/>
          <w:sz w:val="22"/>
          <w:szCs w:val="22"/>
        </w:rPr>
        <w:t>осударственным сметным нормативам «Укрупнённые нормативы цены строительства» (НЦС 81-02-19-2022 «Здания и сооружения городской инфраструктуры», утверждёнными приказом Министерства строительства и жилищного-коммунального хозяйства Российской Федерации от 29.03. 2022 № 217/пр).</w:t>
      </w:r>
    </w:p>
    <w:p w14:paraId="0BD75D5A" w14:textId="77777777" w:rsidR="00BD6990" w:rsidRPr="00BA1E81" w:rsidRDefault="00E14CDE" w:rsidP="009C5562">
      <w:pPr>
        <w:pStyle w:val="a7"/>
        <w:spacing w:after="0" w:line="264" w:lineRule="auto"/>
        <w:rPr>
          <w:rFonts w:eastAsia="Calibri"/>
          <w:i/>
          <w:color w:val="000000" w:themeColor="text1"/>
          <w:sz w:val="22"/>
          <w:szCs w:val="22"/>
        </w:rPr>
      </w:pPr>
      <w:r w:rsidRPr="00BA1E81">
        <w:rPr>
          <w:i/>
          <w:color w:val="000000" w:themeColor="text1"/>
          <w:sz w:val="22"/>
          <w:szCs w:val="22"/>
        </w:rPr>
        <w:t xml:space="preserve">2 </w:t>
      </w:r>
      <w:r w:rsidRPr="00BA1E81">
        <w:rPr>
          <w:rFonts w:eastAsia="Calibri"/>
          <w:i/>
          <w:color w:val="000000" w:themeColor="text1"/>
          <w:sz w:val="22"/>
          <w:szCs w:val="22"/>
        </w:rPr>
        <w:t>– Стоимость согласно технико-коммерческим предложениям (ТКП), уточняется на этапе проектирования.</w:t>
      </w:r>
    </w:p>
    <w:p w14:paraId="6024ED8E" w14:textId="77777777" w:rsidR="009C5562" w:rsidRPr="00BA1E81" w:rsidRDefault="00BD6990" w:rsidP="009C5562">
      <w:pPr>
        <w:pStyle w:val="a7"/>
        <w:spacing w:after="0" w:line="264" w:lineRule="auto"/>
        <w:rPr>
          <w:rFonts w:eastAsia="Calibri"/>
          <w:i/>
          <w:color w:val="000000" w:themeColor="text1"/>
          <w:sz w:val="22"/>
          <w:szCs w:val="22"/>
        </w:rPr>
      </w:pPr>
      <w:r w:rsidRPr="00BA1E81">
        <w:rPr>
          <w:rFonts w:eastAsia="Calibri"/>
          <w:i/>
          <w:color w:val="000000" w:themeColor="text1"/>
          <w:sz w:val="22"/>
          <w:szCs w:val="22"/>
        </w:rPr>
        <w:t>3 – При отсутствии отдельной стоимости принято от общей стоимости работ, указанных в ТКП в зависимсоти от производительности ЛОС.</w:t>
      </w:r>
    </w:p>
    <w:p w14:paraId="03BA52B5" w14:textId="77777777" w:rsidR="001320B6" w:rsidRPr="00BA1E81" w:rsidRDefault="007D2718" w:rsidP="009A75E6">
      <w:pPr>
        <w:pStyle w:val="a7"/>
        <w:spacing w:after="0" w:line="264" w:lineRule="auto"/>
        <w:rPr>
          <w:rFonts w:eastAsia="Calibri"/>
          <w:i/>
          <w:color w:val="000000" w:themeColor="text1"/>
          <w:sz w:val="22"/>
          <w:szCs w:val="22"/>
        </w:rPr>
      </w:pPr>
      <w:r w:rsidRPr="00BA1E81">
        <w:rPr>
          <w:rFonts w:eastAsia="Calibri"/>
          <w:i/>
          <w:color w:val="000000" w:themeColor="text1"/>
          <w:sz w:val="22"/>
          <w:szCs w:val="22"/>
        </w:rPr>
        <w:t>4 – комплектные сооружения ЛОС каркасного типа.</w:t>
      </w:r>
    </w:p>
    <w:p w14:paraId="1E038F5F" w14:textId="77777777" w:rsidR="009A75E6" w:rsidRPr="00BA1E81" w:rsidRDefault="007E6867" w:rsidP="009A75E6">
      <w:pPr>
        <w:pStyle w:val="a7"/>
        <w:spacing w:after="0" w:line="264" w:lineRule="auto"/>
        <w:rPr>
          <w:rFonts w:eastAsia="Calibri"/>
          <w:i/>
          <w:color w:val="000000" w:themeColor="text1"/>
          <w:sz w:val="22"/>
          <w:szCs w:val="22"/>
        </w:rPr>
      </w:pPr>
      <w:r w:rsidRPr="00BA1E81">
        <w:rPr>
          <w:rFonts w:eastAsia="Calibri"/>
          <w:i/>
          <w:color w:val="000000" w:themeColor="text1"/>
          <w:sz w:val="22"/>
          <w:szCs w:val="22"/>
        </w:rPr>
        <w:t>5 - комплексные сооружения ЛОС, в том числе резервуар и КНС.</w:t>
      </w:r>
    </w:p>
    <w:p w14:paraId="099FEA09" w14:textId="77777777" w:rsidR="00CC5A19" w:rsidRPr="00BA1E81" w:rsidRDefault="00CC5A19" w:rsidP="009A75E6">
      <w:pPr>
        <w:pStyle w:val="a7"/>
        <w:spacing w:after="0" w:line="264" w:lineRule="auto"/>
        <w:rPr>
          <w:rFonts w:eastAsia="Calibri"/>
          <w:i/>
          <w:color w:val="000000" w:themeColor="text1"/>
          <w:sz w:val="22"/>
          <w:szCs w:val="22"/>
        </w:rPr>
      </w:pPr>
    </w:p>
    <w:p w14:paraId="56E2096D" w14:textId="77777777" w:rsidR="00900464" w:rsidRPr="00BA1E81" w:rsidRDefault="00900464" w:rsidP="009C5562">
      <w:pPr>
        <w:pStyle w:val="a7"/>
        <w:spacing w:after="0" w:line="264" w:lineRule="auto"/>
        <w:rPr>
          <w:rFonts w:eastAsia="Calibri"/>
          <w:color w:val="000000" w:themeColor="text1"/>
        </w:rPr>
      </w:pPr>
    </w:p>
    <w:p w14:paraId="3890703E" w14:textId="77777777" w:rsidR="001320B6" w:rsidRPr="00BA1E81" w:rsidRDefault="001320B6" w:rsidP="001320B6">
      <w:pPr>
        <w:pStyle w:val="a7"/>
        <w:tabs>
          <w:tab w:val="left" w:pos="4444"/>
        </w:tabs>
        <w:spacing w:after="0"/>
        <w:jc w:val="right"/>
        <w:rPr>
          <w:rFonts w:eastAsia="Calibri"/>
          <w:color w:val="000000" w:themeColor="text1"/>
          <w:sz w:val="22"/>
          <w:szCs w:val="22"/>
        </w:rPr>
      </w:pPr>
      <w:r w:rsidRPr="00BA1E81">
        <w:rPr>
          <w:color w:val="000000" w:themeColor="text1"/>
        </w:rPr>
        <w:t>Анализ стоимости основного технологического оборудования (в ценах 2023 года) по сооружениям ЛОС (резервуары и КНС)</w:t>
      </w:r>
      <w:r w:rsidR="005468DE" w:rsidRPr="00BA1E81">
        <w:rPr>
          <w:color w:val="000000" w:themeColor="text1"/>
        </w:rPr>
        <w:t xml:space="preserve"> </w:t>
      </w:r>
      <w:r w:rsidR="005468DE" w:rsidRPr="00BA1E81">
        <w:rPr>
          <w:color w:val="000000" w:themeColor="text1"/>
        </w:rPr>
        <w:tab/>
      </w:r>
      <w:r w:rsidR="005468DE" w:rsidRPr="00BA1E81">
        <w:rPr>
          <w:color w:val="000000" w:themeColor="text1"/>
        </w:rPr>
        <w:tab/>
      </w:r>
      <w:r w:rsidR="005468DE" w:rsidRPr="00BA1E81">
        <w:rPr>
          <w:color w:val="000000" w:themeColor="text1"/>
        </w:rPr>
        <w:tab/>
      </w:r>
      <w:r w:rsidR="005468DE" w:rsidRPr="00BA1E81">
        <w:rPr>
          <w:color w:val="000000" w:themeColor="text1"/>
        </w:rPr>
        <w:tab/>
      </w:r>
      <w:r w:rsidR="005468DE" w:rsidRPr="00BA1E81">
        <w:rPr>
          <w:color w:val="000000" w:themeColor="text1"/>
        </w:rPr>
        <w:tab/>
      </w:r>
      <w:r w:rsidR="005468DE" w:rsidRPr="00BA1E81">
        <w:rPr>
          <w:color w:val="000000" w:themeColor="text1"/>
        </w:rPr>
        <w:tab/>
      </w:r>
      <w:r w:rsidR="005468DE" w:rsidRPr="00BA1E81">
        <w:rPr>
          <w:color w:val="000000" w:themeColor="text1"/>
        </w:rPr>
        <w:tab/>
      </w:r>
      <w:r w:rsidR="005468DE" w:rsidRPr="00BA1E81">
        <w:rPr>
          <w:color w:val="000000" w:themeColor="text1"/>
        </w:rPr>
        <w:tab/>
      </w:r>
      <w:r w:rsidR="005468DE" w:rsidRPr="00BA1E81">
        <w:rPr>
          <w:color w:val="000000" w:themeColor="text1"/>
        </w:rPr>
        <w:tab/>
      </w:r>
      <w:r w:rsidR="005468DE" w:rsidRPr="00BA1E81">
        <w:rPr>
          <w:color w:val="000000" w:themeColor="text1"/>
        </w:rPr>
        <w:tab/>
      </w:r>
      <w:r w:rsidR="005468DE" w:rsidRPr="00BA1E81">
        <w:rPr>
          <w:color w:val="000000" w:themeColor="text1"/>
        </w:rPr>
        <w:tab/>
      </w:r>
      <w:r w:rsidR="005468DE" w:rsidRPr="00BA1E81">
        <w:rPr>
          <w:color w:val="000000" w:themeColor="text1"/>
        </w:rPr>
        <w:tab/>
      </w:r>
      <w:r w:rsidR="005468DE" w:rsidRPr="00BA1E81">
        <w:rPr>
          <w:color w:val="000000" w:themeColor="text1"/>
        </w:rPr>
        <w:tab/>
      </w:r>
      <w:r w:rsidR="005468DE" w:rsidRPr="00BA1E81">
        <w:rPr>
          <w:color w:val="000000" w:themeColor="text1"/>
        </w:rPr>
        <w:tab/>
      </w:r>
      <w:r w:rsidR="005468DE" w:rsidRPr="00BA1E81">
        <w:rPr>
          <w:color w:val="000000" w:themeColor="text1"/>
        </w:rPr>
        <w:tab/>
        <w:t>Таблица 6.2.2</w:t>
      </w:r>
      <w:r w:rsidRPr="00BA1E81">
        <w:rPr>
          <w:color w:val="000000" w:themeColor="text1"/>
        </w:rPr>
        <w:t>.2</w:t>
      </w:r>
    </w:p>
    <w:tbl>
      <w:tblPr>
        <w:tblStyle w:val="af0"/>
        <w:tblW w:w="5000" w:type="pct"/>
        <w:tblLook w:val="04A0" w:firstRow="1" w:lastRow="0" w:firstColumn="1" w:lastColumn="0" w:noHBand="0" w:noVBand="1"/>
      </w:tblPr>
      <w:tblGrid>
        <w:gridCol w:w="389"/>
        <w:gridCol w:w="1084"/>
        <w:gridCol w:w="844"/>
        <w:gridCol w:w="1122"/>
        <w:gridCol w:w="1122"/>
        <w:gridCol w:w="847"/>
        <w:gridCol w:w="875"/>
        <w:gridCol w:w="929"/>
        <w:gridCol w:w="1122"/>
        <w:gridCol w:w="847"/>
        <w:gridCol w:w="875"/>
        <w:gridCol w:w="929"/>
        <w:gridCol w:w="1122"/>
        <w:gridCol w:w="847"/>
        <w:gridCol w:w="875"/>
        <w:gridCol w:w="929"/>
      </w:tblGrid>
      <w:tr w:rsidR="00BA1E81" w:rsidRPr="00BA1E81" w14:paraId="23212DD9" w14:textId="77777777" w:rsidTr="00216C50">
        <w:trPr>
          <w:trHeight w:val="680"/>
          <w:tblHeader/>
        </w:trPr>
        <w:tc>
          <w:tcPr>
            <w:tcW w:w="121" w:type="pct"/>
            <w:vMerge w:val="restart"/>
            <w:shd w:val="clear" w:color="auto" w:fill="D9D9D9" w:themeFill="background1" w:themeFillShade="D9"/>
            <w:vAlign w:val="center"/>
          </w:tcPr>
          <w:p w14:paraId="182EC59B" w14:textId="77777777" w:rsidR="001320B6" w:rsidRPr="00BA1E81" w:rsidRDefault="001320B6"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 п/</w:t>
            </w:r>
            <w:r w:rsidRPr="00BA1E81">
              <w:rPr>
                <w:rFonts w:eastAsia="Calibri"/>
                <w:b/>
                <w:color w:val="000000" w:themeColor="text1"/>
                <w:sz w:val="20"/>
                <w:szCs w:val="20"/>
              </w:rPr>
              <w:lastRenderedPageBreak/>
              <w:t>п</w:t>
            </w:r>
          </w:p>
        </w:tc>
        <w:tc>
          <w:tcPr>
            <w:tcW w:w="627" w:type="pct"/>
            <w:vMerge w:val="restart"/>
            <w:shd w:val="clear" w:color="auto" w:fill="D9D9D9" w:themeFill="background1" w:themeFillShade="D9"/>
            <w:vAlign w:val="center"/>
          </w:tcPr>
          <w:p w14:paraId="555F7EEF" w14:textId="77777777" w:rsidR="001320B6" w:rsidRPr="00BA1E81" w:rsidRDefault="001320B6"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lastRenderedPageBreak/>
              <w:t>Наименование</w:t>
            </w:r>
          </w:p>
        </w:tc>
        <w:tc>
          <w:tcPr>
            <w:tcW w:w="588" w:type="pct"/>
            <w:gridSpan w:val="2"/>
            <w:tcBorders>
              <w:bottom w:val="single" w:sz="4" w:space="0" w:color="auto"/>
            </w:tcBorders>
            <w:shd w:val="clear" w:color="auto" w:fill="D9D9D9" w:themeFill="background1" w:themeFillShade="D9"/>
            <w:vAlign w:val="center"/>
          </w:tcPr>
          <w:p w14:paraId="4B95766F" w14:textId="77777777" w:rsidR="001320B6" w:rsidRPr="00BA1E81" w:rsidRDefault="001320B6" w:rsidP="008A511B">
            <w:pPr>
              <w:pStyle w:val="a7"/>
              <w:spacing w:after="0"/>
              <w:ind w:firstLine="0"/>
              <w:jc w:val="center"/>
              <w:rPr>
                <w:b/>
                <w:bCs/>
                <w:color w:val="000000" w:themeColor="text1"/>
                <w:sz w:val="20"/>
                <w:szCs w:val="20"/>
              </w:rPr>
            </w:pPr>
            <w:r w:rsidRPr="00BA1E81">
              <w:rPr>
                <w:b/>
                <w:bCs/>
                <w:color w:val="000000" w:themeColor="text1"/>
                <w:sz w:val="20"/>
                <w:szCs w:val="20"/>
              </w:rPr>
              <w:t>Стоимость по НЦС</w:t>
            </w:r>
            <w:r w:rsidRPr="00BA1E81">
              <w:rPr>
                <w:b/>
                <w:bCs/>
                <w:color w:val="000000" w:themeColor="text1"/>
                <w:sz w:val="20"/>
                <w:szCs w:val="20"/>
                <w:vertAlign w:val="superscript"/>
              </w:rPr>
              <w:t>1</w:t>
            </w:r>
            <w:r w:rsidRPr="00BA1E81">
              <w:rPr>
                <w:b/>
                <w:bCs/>
                <w:color w:val="000000" w:themeColor="text1"/>
                <w:sz w:val="20"/>
                <w:szCs w:val="20"/>
              </w:rPr>
              <w:t xml:space="preserve">, </w:t>
            </w:r>
          </w:p>
          <w:p w14:paraId="3FED5179" w14:textId="77777777" w:rsidR="001320B6" w:rsidRPr="00BA1E81" w:rsidRDefault="001320B6" w:rsidP="008A511B">
            <w:pPr>
              <w:pStyle w:val="a7"/>
              <w:spacing w:after="0"/>
              <w:ind w:firstLine="0"/>
              <w:jc w:val="center"/>
              <w:rPr>
                <w:b/>
                <w:bCs/>
                <w:color w:val="000000" w:themeColor="text1"/>
                <w:sz w:val="20"/>
                <w:szCs w:val="20"/>
              </w:rPr>
            </w:pPr>
            <w:r w:rsidRPr="00BA1E81">
              <w:rPr>
                <w:b/>
                <w:bCs/>
                <w:color w:val="000000" w:themeColor="text1"/>
                <w:sz w:val="20"/>
                <w:szCs w:val="20"/>
              </w:rPr>
              <w:t>тыс.руб. без НДС</w:t>
            </w:r>
          </w:p>
        </w:tc>
        <w:tc>
          <w:tcPr>
            <w:tcW w:w="1277" w:type="pct"/>
            <w:gridSpan w:val="4"/>
            <w:tcBorders>
              <w:bottom w:val="single" w:sz="4" w:space="0" w:color="auto"/>
            </w:tcBorders>
            <w:shd w:val="clear" w:color="auto" w:fill="D9D9D9" w:themeFill="background1" w:themeFillShade="D9"/>
            <w:vAlign w:val="center"/>
          </w:tcPr>
          <w:p w14:paraId="0E5B5DEF" w14:textId="77777777" w:rsidR="001320B6" w:rsidRPr="00BA1E81" w:rsidRDefault="001320B6"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ООО «</w:t>
            </w:r>
            <w:r w:rsidRPr="00BA1E81">
              <w:rPr>
                <w:rFonts w:eastAsia="Calibri"/>
                <w:b/>
                <w:color w:val="000000" w:themeColor="text1"/>
                <w:sz w:val="20"/>
                <w:szCs w:val="20"/>
                <w:lang w:val="en-US"/>
              </w:rPr>
              <w:t>ACO</w:t>
            </w:r>
            <w:r w:rsidRPr="00BA1E81">
              <w:rPr>
                <w:rFonts w:eastAsia="Calibri"/>
                <w:b/>
                <w:color w:val="000000" w:themeColor="text1"/>
                <w:sz w:val="20"/>
                <w:szCs w:val="20"/>
              </w:rPr>
              <w:t>»,</w:t>
            </w:r>
          </w:p>
          <w:p w14:paraId="622F5E88" w14:textId="77777777" w:rsidR="001320B6" w:rsidRPr="00BA1E81" w:rsidRDefault="001320B6"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стоимость по ТКП</w:t>
            </w:r>
            <w:r w:rsidRPr="00BA1E81">
              <w:rPr>
                <w:rFonts w:eastAsia="Calibri"/>
                <w:b/>
                <w:color w:val="000000" w:themeColor="text1"/>
                <w:sz w:val="20"/>
                <w:szCs w:val="20"/>
                <w:vertAlign w:val="superscript"/>
              </w:rPr>
              <w:t>2</w:t>
            </w:r>
            <w:r w:rsidRPr="00BA1E81">
              <w:rPr>
                <w:rFonts w:eastAsia="Calibri"/>
                <w:b/>
                <w:color w:val="000000" w:themeColor="text1"/>
                <w:sz w:val="20"/>
                <w:szCs w:val="20"/>
              </w:rPr>
              <w:t xml:space="preserve">, </w:t>
            </w:r>
            <w:r w:rsidRPr="00BA1E81">
              <w:rPr>
                <w:b/>
                <w:bCs/>
                <w:color w:val="000000" w:themeColor="text1"/>
                <w:sz w:val="20"/>
                <w:szCs w:val="20"/>
              </w:rPr>
              <w:t>тыс.руб. без НДС</w:t>
            </w:r>
          </w:p>
        </w:tc>
        <w:tc>
          <w:tcPr>
            <w:tcW w:w="1192" w:type="pct"/>
            <w:gridSpan w:val="4"/>
            <w:tcBorders>
              <w:bottom w:val="single" w:sz="4" w:space="0" w:color="auto"/>
            </w:tcBorders>
            <w:shd w:val="clear" w:color="auto" w:fill="D9D9D9" w:themeFill="background1" w:themeFillShade="D9"/>
            <w:vAlign w:val="center"/>
          </w:tcPr>
          <w:p w14:paraId="4E4A76E6" w14:textId="77777777" w:rsidR="001320B6" w:rsidRPr="00BA1E81" w:rsidRDefault="00B26929"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ООО «А-МАКС-Экология»</w:t>
            </w:r>
            <w:r w:rsidR="001320B6" w:rsidRPr="00BA1E81">
              <w:rPr>
                <w:rFonts w:eastAsia="Calibri"/>
                <w:b/>
                <w:color w:val="000000" w:themeColor="text1"/>
                <w:sz w:val="20"/>
                <w:szCs w:val="20"/>
              </w:rPr>
              <w:t>,</w:t>
            </w:r>
          </w:p>
          <w:p w14:paraId="19C03A30" w14:textId="77777777" w:rsidR="001320B6" w:rsidRPr="00BA1E81" w:rsidRDefault="001320B6"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стоимость по ТКП</w:t>
            </w:r>
            <w:r w:rsidRPr="00BA1E81">
              <w:rPr>
                <w:rFonts w:eastAsia="Calibri"/>
                <w:b/>
                <w:color w:val="000000" w:themeColor="text1"/>
                <w:sz w:val="20"/>
                <w:szCs w:val="20"/>
                <w:vertAlign w:val="superscript"/>
              </w:rPr>
              <w:t>2</w:t>
            </w:r>
            <w:r w:rsidRPr="00BA1E81">
              <w:rPr>
                <w:rFonts w:eastAsia="Calibri"/>
                <w:b/>
                <w:color w:val="000000" w:themeColor="text1"/>
                <w:sz w:val="20"/>
                <w:szCs w:val="20"/>
              </w:rPr>
              <w:t xml:space="preserve">, </w:t>
            </w:r>
            <w:r w:rsidRPr="00BA1E81">
              <w:rPr>
                <w:b/>
                <w:bCs/>
                <w:color w:val="000000" w:themeColor="text1"/>
                <w:sz w:val="20"/>
                <w:szCs w:val="20"/>
              </w:rPr>
              <w:t>тыс.руб. без НДС</w:t>
            </w:r>
          </w:p>
        </w:tc>
        <w:tc>
          <w:tcPr>
            <w:tcW w:w="1196" w:type="pct"/>
            <w:gridSpan w:val="4"/>
            <w:tcBorders>
              <w:bottom w:val="single" w:sz="4" w:space="0" w:color="auto"/>
            </w:tcBorders>
            <w:shd w:val="clear" w:color="auto" w:fill="D9D9D9" w:themeFill="background1" w:themeFillShade="D9"/>
            <w:vAlign w:val="center"/>
          </w:tcPr>
          <w:p w14:paraId="7E84F4BD" w14:textId="77777777" w:rsidR="001320B6" w:rsidRPr="00BA1E81" w:rsidRDefault="005260F9"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ООО «Софит»</w:t>
            </w:r>
            <w:r w:rsidR="001320B6" w:rsidRPr="00BA1E81">
              <w:rPr>
                <w:rFonts w:eastAsia="Calibri"/>
                <w:b/>
                <w:color w:val="000000" w:themeColor="text1"/>
                <w:sz w:val="20"/>
                <w:szCs w:val="20"/>
              </w:rPr>
              <w:t>,</w:t>
            </w:r>
          </w:p>
          <w:p w14:paraId="4DADE46E" w14:textId="77777777" w:rsidR="001320B6" w:rsidRPr="00BA1E81" w:rsidRDefault="001320B6"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стоимость по ТКП</w:t>
            </w:r>
            <w:r w:rsidRPr="00BA1E81">
              <w:rPr>
                <w:rFonts w:eastAsia="Calibri"/>
                <w:b/>
                <w:color w:val="000000" w:themeColor="text1"/>
                <w:sz w:val="20"/>
                <w:szCs w:val="20"/>
                <w:vertAlign w:val="superscript"/>
              </w:rPr>
              <w:t>2</w:t>
            </w:r>
            <w:r w:rsidRPr="00BA1E81">
              <w:rPr>
                <w:rFonts w:eastAsia="Calibri"/>
                <w:b/>
                <w:color w:val="000000" w:themeColor="text1"/>
                <w:sz w:val="20"/>
                <w:szCs w:val="20"/>
              </w:rPr>
              <w:t xml:space="preserve">, </w:t>
            </w:r>
            <w:r w:rsidRPr="00BA1E81">
              <w:rPr>
                <w:b/>
                <w:bCs/>
                <w:color w:val="000000" w:themeColor="text1"/>
                <w:sz w:val="20"/>
                <w:szCs w:val="20"/>
              </w:rPr>
              <w:t>тыс.руб. без НДС</w:t>
            </w:r>
          </w:p>
        </w:tc>
      </w:tr>
      <w:tr w:rsidR="00BA1E81" w:rsidRPr="00BA1E81" w14:paraId="7945F17A" w14:textId="77777777" w:rsidTr="00216C50">
        <w:trPr>
          <w:trHeight w:val="506"/>
          <w:tblHeader/>
        </w:trPr>
        <w:tc>
          <w:tcPr>
            <w:tcW w:w="121" w:type="pct"/>
            <w:vMerge/>
            <w:shd w:val="clear" w:color="auto" w:fill="D9D9D9" w:themeFill="background1" w:themeFillShade="D9"/>
          </w:tcPr>
          <w:p w14:paraId="4AE8A829" w14:textId="77777777" w:rsidR="001320B6" w:rsidRPr="00BA1E81" w:rsidRDefault="001320B6" w:rsidP="008A511B">
            <w:pPr>
              <w:pStyle w:val="a7"/>
              <w:spacing w:after="0"/>
              <w:ind w:firstLine="0"/>
              <w:jc w:val="center"/>
              <w:rPr>
                <w:rFonts w:eastAsia="Calibri"/>
                <w:b/>
                <w:color w:val="000000" w:themeColor="text1"/>
                <w:sz w:val="20"/>
                <w:szCs w:val="20"/>
              </w:rPr>
            </w:pPr>
          </w:p>
        </w:tc>
        <w:tc>
          <w:tcPr>
            <w:tcW w:w="627" w:type="pct"/>
            <w:vMerge/>
            <w:shd w:val="clear" w:color="auto" w:fill="D9D9D9" w:themeFill="background1" w:themeFillShade="D9"/>
          </w:tcPr>
          <w:p w14:paraId="5A880DED" w14:textId="77777777" w:rsidR="001320B6" w:rsidRPr="00BA1E81" w:rsidRDefault="001320B6" w:rsidP="008A511B">
            <w:pPr>
              <w:pStyle w:val="a7"/>
              <w:spacing w:after="0"/>
              <w:ind w:firstLine="0"/>
              <w:jc w:val="center"/>
              <w:rPr>
                <w:rFonts w:eastAsia="Calibri"/>
                <w:b/>
                <w:color w:val="000000" w:themeColor="text1"/>
                <w:sz w:val="20"/>
                <w:szCs w:val="20"/>
              </w:rPr>
            </w:pPr>
          </w:p>
        </w:tc>
        <w:tc>
          <w:tcPr>
            <w:tcW w:w="272" w:type="pct"/>
            <w:tcBorders>
              <w:bottom w:val="single" w:sz="4" w:space="0" w:color="auto"/>
            </w:tcBorders>
            <w:shd w:val="clear" w:color="auto" w:fill="D9D9D9" w:themeFill="background1" w:themeFillShade="D9"/>
          </w:tcPr>
          <w:p w14:paraId="308B1F8E" w14:textId="77777777" w:rsidR="001320B6" w:rsidRPr="00BA1E81" w:rsidRDefault="001320B6" w:rsidP="008A511B">
            <w:pPr>
              <w:pStyle w:val="a7"/>
              <w:spacing w:after="0"/>
              <w:ind w:firstLine="0"/>
              <w:jc w:val="center"/>
              <w:rPr>
                <w:b/>
                <w:bCs/>
                <w:color w:val="000000" w:themeColor="text1"/>
                <w:sz w:val="20"/>
                <w:szCs w:val="20"/>
              </w:rPr>
            </w:pPr>
            <w:r w:rsidRPr="00BA1E81">
              <w:rPr>
                <w:b/>
                <w:bCs/>
                <w:color w:val="000000" w:themeColor="text1"/>
                <w:sz w:val="20"/>
                <w:szCs w:val="20"/>
              </w:rPr>
              <w:t xml:space="preserve">Общая </w:t>
            </w:r>
          </w:p>
          <w:p w14:paraId="644657FC" w14:textId="77777777" w:rsidR="001320B6" w:rsidRPr="00BA1E81" w:rsidRDefault="001320B6" w:rsidP="008A511B">
            <w:pPr>
              <w:pStyle w:val="a7"/>
              <w:spacing w:after="0"/>
              <w:ind w:firstLine="0"/>
              <w:jc w:val="center"/>
              <w:rPr>
                <w:rFonts w:eastAsia="Calibri"/>
                <w:b/>
                <w:color w:val="000000" w:themeColor="text1"/>
                <w:sz w:val="20"/>
                <w:szCs w:val="20"/>
              </w:rPr>
            </w:pPr>
            <w:r w:rsidRPr="00BA1E81">
              <w:rPr>
                <w:b/>
                <w:bCs/>
                <w:color w:val="000000" w:themeColor="text1"/>
                <w:sz w:val="20"/>
                <w:szCs w:val="20"/>
              </w:rPr>
              <w:t xml:space="preserve">стоимость </w:t>
            </w:r>
          </w:p>
        </w:tc>
        <w:tc>
          <w:tcPr>
            <w:tcW w:w="316" w:type="pct"/>
            <w:tcBorders>
              <w:bottom w:val="single" w:sz="4" w:space="0" w:color="auto"/>
            </w:tcBorders>
            <w:shd w:val="clear" w:color="auto" w:fill="D9D9D9" w:themeFill="background1" w:themeFillShade="D9"/>
          </w:tcPr>
          <w:p w14:paraId="79AA50BC" w14:textId="77777777" w:rsidR="001320B6" w:rsidRPr="00BA1E81" w:rsidRDefault="001320B6" w:rsidP="008A511B">
            <w:pPr>
              <w:pStyle w:val="a7"/>
              <w:spacing w:after="0"/>
              <w:ind w:firstLine="0"/>
              <w:jc w:val="center"/>
              <w:rPr>
                <w:b/>
                <w:bCs/>
                <w:color w:val="000000" w:themeColor="text1"/>
                <w:sz w:val="20"/>
                <w:szCs w:val="20"/>
              </w:rPr>
            </w:pPr>
            <w:r w:rsidRPr="00BA1E81">
              <w:rPr>
                <w:b/>
                <w:bCs/>
                <w:color w:val="000000" w:themeColor="text1"/>
                <w:sz w:val="20"/>
                <w:szCs w:val="20"/>
              </w:rPr>
              <w:t xml:space="preserve">Основное </w:t>
            </w:r>
          </w:p>
          <w:p w14:paraId="15E8359C" w14:textId="77777777" w:rsidR="001320B6" w:rsidRPr="00BA1E81" w:rsidRDefault="001320B6" w:rsidP="008A511B">
            <w:pPr>
              <w:pStyle w:val="a7"/>
              <w:spacing w:after="0"/>
              <w:ind w:firstLine="0"/>
              <w:jc w:val="center"/>
              <w:rPr>
                <w:rFonts w:eastAsia="Calibri"/>
                <w:b/>
                <w:color w:val="000000" w:themeColor="text1"/>
                <w:sz w:val="20"/>
                <w:szCs w:val="20"/>
              </w:rPr>
            </w:pPr>
            <w:r w:rsidRPr="00BA1E81">
              <w:rPr>
                <w:b/>
                <w:bCs/>
                <w:color w:val="000000" w:themeColor="text1"/>
                <w:sz w:val="20"/>
                <w:szCs w:val="20"/>
              </w:rPr>
              <w:t>технологическое оборудование</w:t>
            </w:r>
          </w:p>
        </w:tc>
        <w:tc>
          <w:tcPr>
            <w:tcW w:w="341" w:type="pct"/>
            <w:tcBorders>
              <w:bottom w:val="single" w:sz="4" w:space="0" w:color="auto"/>
            </w:tcBorders>
            <w:shd w:val="clear" w:color="auto" w:fill="D9D9D9" w:themeFill="background1" w:themeFillShade="D9"/>
          </w:tcPr>
          <w:p w14:paraId="085D5826" w14:textId="77777777" w:rsidR="001320B6" w:rsidRPr="00BA1E81" w:rsidRDefault="001320B6" w:rsidP="008A511B">
            <w:pPr>
              <w:pStyle w:val="a7"/>
              <w:spacing w:after="0"/>
              <w:ind w:firstLine="0"/>
              <w:jc w:val="center"/>
              <w:rPr>
                <w:b/>
                <w:bCs/>
                <w:color w:val="000000" w:themeColor="text1"/>
                <w:sz w:val="20"/>
                <w:szCs w:val="20"/>
              </w:rPr>
            </w:pPr>
            <w:r w:rsidRPr="00BA1E81">
              <w:rPr>
                <w:b/>
                <w:bCs/>
                <w:color w:val="000000" w:themeColor="text1"/>
                <w:sz w:val="20"/>
                <w:szCs w:val="20"/>
              </w:rPr>
              <w:t xml:space="preserve">Основное </w:t>
            </w:r>
          </w:p>
          <w:p w14:paraId="000B5F4F" w14:textId="77777777" w:rsidR="001320B6" w:rsidRPr="00BA1E81" w:rsidRDefault="001320B6" w:rsidP="008A511B">
            <w:pPr>
              <w:pStyle w:val="a7"/>
              <w:spacing w:after="0"/>
              <w:ind w:firstLine="0"/>
              <w:jc w:val="center"/>
              <w:rPr>
                <w:rFonts w:eastAsia="Calibri"/>
                <w:b/>
                <w:color w:val="000000" w:themeColor="text1"/>
                <w:sz w:val="20"/>
                <w:szCs w:val="20"/>
              </w:rPr>
            </w:pPr>
            <w:r w:rsidRPr="00BA1E81">
              <w:rPr>
                <w:b/>
                <w:bCs/>
                <w:color w:val="000000" w:themeColor="text1"/>
                <w:sz w:val="20"/>
                <w:szCs w:val="20"/>
              </w:rPr>
              <w:t>технологическое оборудование</w:t>
            </w:r>
          </w:p>
        </w:tc>
        <w:tc>
          <w:tcPr>
            <w:tcW w:w="317" w:type="pct"/>
            <w:tcBorders>
              <w:bottom w:val="single" w:sz="4" w:space="0" w:color="auto"/>
            </w:tcBorders>
            <w:shd w:val="clear" w:color="auto" w:fill="D9D9D9" w:themeFill="background1" w:themeFillShade="D9"/>
          </w:tcPr>
          <w:p w14:paraId="4F540156" w14:textId="77777777" w:rsidR="001320B6" w:rsidRPr="00BA1E81" w:rsidRDefault="001320B6"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 xml:space="preserve">Шеф-монтажные </w:t>
            </w:r>
          </w:p>
          <w:p w14:paraId="64C41D74" w14:textId="77777777" w:rsidR="001320B6" w:rsidRPr="00BA1E81" w:rsidRDefault="001320B6"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работы</w:t>
            </w:r>
          </w:p>
        </w:tc>
        <w:tc>
          <w:tcPr>
            <w:tcW w:w="318" w:type="pct"/>
            <w:tcBorders>
              <w:bottom w:val="single" w:sz="4" w:space="0" w:color="auto"/>
            </w:tcBorders>
            <w:shd w:val="clear" w:color="auto" w:fill="D9D9D9" w:themeFill="background1" w:themeFillShade="D9"/>
          </w:tcPr>
          <w:p w14:paraId="52AAD11E" w14:textId="77777777" w:rsidR="001320B6" w:rsidRPr="00BA1E81" w:rsidRDefault="001320B6"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 xml:space="preserve">Пуско-наладочные </w:t>
            </w:r>
          </w:p>
          <w:p w14:paraId="7E254DE7" w14:textId="77777777" w:rsidR="001320B6" w:rsidRPr="00BA1E81" w:rsidRDefault="001320B6"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работ</w:t>
            </w:r>
          </w:p>
        </w:tc>
        <w:tc>
          <w:tcPr>
            <w:tcW w:w="300" w:type="pct"/>
            <w:shd w:val="clear" w:color="auto" w:fill="D9D9D9" w:themeFill="background1" w:themeFillShade="D9"/>
          </w:tcPr>
          <w:p w14:paraId="782A873B" w14:textId="77777777" w:rsidR="001320B6" w:rsidRPr="00BA1E81" w:rsidRDefault="001320B6"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 xml:space="preserve">Доставка до </w:t>
            </w:r>
          </w:p>
          <w:p w14:paraId="1292ED6E" w14:textId="77777777" w:rsidR="001320B6" w:rsidRPr="00BA1E81" w:rsidRDefault="001320B6"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г. Сургут</w:t>
            </w:r>
          </w:p>
        </w:tc>
        <w:tc>
          <w:tcPr>
            <w:tcW w:w="298" w:type="pct"/>
            <w:shd w:val="clear" w:color="auto" w:fill="D9D9D9" w:themeFill="background1" w:themeFillShade="D9"/>
          </w:tcPr>
          <w:p w14:paraId="29AB4657" w14:textId="77777777" w:rsidR="001320B6" w:rsidRPr="00BA1E81" w:rsidRDefault="001320B6" w:rsidP="008A511B">
            <w:pPr>
              <w:pStyle w:val="a7"/>
              <w:spacing w:after="0"/>
              <w:ind w:firstLine="0"/>
              <w:jc w:val="center"/>
              <w:rPr>
                <w:b/>
                <w:bCs/>
                <w:color w:val="000000" w:themeColor="text1"/>
                <w:sz w:val="20"/>
                <w:szCs w:val="20"/>
              </w:rPr>
            </w:pPr>
            <w:r w:rsidRPr="00BA1E81">
              <w:rPr>
                <w:b/>
                <w:bCs/>
                <w:color w:val="000000" w:themeColor="text1"/>
                <w:sz w:val="20"/>
                <w:szCs w:val="20"/>
              </w:rPr>
              <w:t xml:space="preserve">Основное </w:t>
            </w:r>
          </w:p>
          <w:p w14:paraId="2AB645FB" w14:textId="77777777" w:rsidR="001320B6" w:rsidRPr="00BA1E81" w:rsidRDefault="001320B6" w:rsidP="008A511B">
            <w:pPr>
              <w:pStyle w:val="a7"/>
              <w:spacing w:after="0"/>
              <w:ind w:firstLine="0"/>
              <w:jc w:val="center"/>
              <w:rPr>
                <w:rFonts w:eastAsia="Calibri"/>
                <w:b/>
                <w:color w:val="000000" w:themeColor="text1"/>
                <w:sz w:val="20"/>
                <w:szCs w:val="20"/>
              </w:rPr>
            </w:pPr>
            <w:r w:rsidRPr="00BA1E81">
              <w:rPr>
                <w:b/>
                <w:bCs/>
                <w:color w:val="000000" w:themeColor="text1"/>
                <w:sz w:val="20"/>
                <w:szCs w:val="20"/>
              </w:rPr>
              <w:t>технологическое оборудование</w:t>
            </w:r>
          </w:p>
        </w:tc>
        <w:tc>
          <w:tcPr>
            <w:tcW w:w="298" w:type="pct"/>
            <w:shd w:val="clear" w:color="auto" w:fill="D9D9D9" w:themeFill="background1" w:themeFillShade="D9"/>
          </w:tcPr>
          <w:p w14:paraId="2DA787E0" w14:textId="77777777" w:rsidR="001320B6" w:rsidRPr="00BA1E81" w:rsidRDefault="001320B6"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 xml:space="preserve">Шеф-монтажные </w:t>
            </w:r>
          </w:p>
          <w:p w14:paraId="0F14601D" w14:textId="77777777" w:rsidR="001320B6" w:rsidRPr="00BA1E81" w:rsidRDefault="001320B6"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работы</w:t>
            </w:r>
          </w:p>
        </w:tc>
        <w:tc>
          <w:tcPr>
            <w:tcW w:w="298" w:type="pct"/>
            <w:shd w:val="clear" w:color="auto" w:fill="D9D9D9" w:themeFill="background1" w:themeFillShade="D9"/>
          </w:tcPr>
          <w:p w14:paraId="1BB7F3CE" w14:textId="77777777" w:rsidR="001320B6" w:rsidRPr="00BA1E81" w:rsidRDefault="001320B6"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 xml:space="preserve">Пуско-наладочные </w:t>
            </w:r>
          </w:p>
          <w:p w14:paraId="7B10F34F" w14:textId="77777777" w:rsidR="001320B6" w:rsidRPr="00BA1E81" w:rsidRDefault="001320B6"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работ</w:t>
            </w:r>
          </w:p>
        </w:tc>
        <w:tc>
          <w:tcPr>
            <w:tcW w:w="298" w:type="pct"/>
            <w:shd w:val="clear" w:color="auto" w:fill="D9D9D9" w:themeFill="background1" w:themeFillShade="D9"/>
          </w:tcPr>
          <w:p w14:paraId="545316DB" w14:textId="77777777" w:rsidR="001320B6" w:rsidRPr="00BA1E81" w:rsidRDefault="001320B6"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 xml:space="preserve">Доставка до </w:t>
            </w:r>
          </w:p>
          <w:p w14:paraId="12A0C4D3" w14:textId="77777777" w:rsidR="001320B6" w:rsidRPr="00BA1E81" w:rsidRDefault="001320B6"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г. Сургут</w:t>
            </w:r>
          </w:p>
        </w:tc>
        <w:tc>
          <w:tcPr>
            <w:tcW w:w="298" w:type="pct"/>
            <w:shd w:val="clear" w:color="auto" w:fill="D9D9D9" w:themeFill="background1" w:themeFillShade="D9"/>
          </w:tcPr>
          <w:p w14:paraId="3CAB9065" w14:textId="77777777" w:rsidR="001320B6" w:rsidRPr="00BA1E81" w:rsidRDefault="001320B6" w:rsidP="008A511B">
            <w:pPr>
              <w:pStyle w:val="a7"/>
              <w:spacing w:after="0"/>
              <w:ind w:firstLine="0"/>
              <w:jc w:val="center"/>
              <w:rPr>
                <w:b/>
                <w:bCs/>
                <w:color w:val="000000" w:themeColor="text1"/>
                <w:sz w:val="20"/>
                <w:szCs w:val="20"/>
              </w:rPr>
            </w:pPr>
            <w:r w:rsidRPr="00BA1E81">
              <w:rPr>
                <w:b/>
                <w:bCs/>
                <w:color w:val="000000" w:themeColor="text1"/>
                <w:sz w:val="20"/>
                <w:szCs w:val="20"/>
              </w:rPr>
              <w:t xml:space="preserve">Основное </w:t>
            </w:r>
          </w:p>
          <w:p w14:paraId="1CCF3FF2" w14:textId="77777777" w:rsidR="001320B6" w:rsidRPr="00BA1E81" w:rsidRDefault="001320B6" w:rsidP="008A511B">
            <w:pPr>
              <w:pStyle w:val="a7"/>
              <w:spacing w:after="0"/>
              <w:ind w:firstLine="0"/>
              <w:jc w:val="center"/>
              <w:rPr>
                <w:rFonts w:eastAsia="Calibri"/>
                <w:b/>
                <w:color w:val="000000" w:themeColor="text1"/>
                <w:sz w:val="20"/>
                <w:szCs w:val="20"/>
              </w:rPr>
            </w:pPr>
            <w:r w:rsidRPr="00BA1E81">
              <w:rPr>
                <w:b/>
                <w:bCs/>
                <w:color w:val="000000" w:themeColor="text1"/>
                <w:sz w:val="20"/>
                <w:szCs w:val="20"/>
              </w:rPr>
              <w:t>технологическое оборудование</w:t>
            </w:r>
          </w:p>
        </w:tc>
        <w:tc>
          <w:tcPr>
            <w:tcW w:w="298" w:type="pct"/>
            <w:shd w:val="clear" w:color="auto" w:fill="D9D9D9" w:themeFill="background1" w:themeFillShade="D9"/>
          </w:tcPr>
          <w:p w14:paraId="55D4E4CE" w14:textId="77777777" w:rsidR="001320B6" w:rsidRPr="00BA1E81" w:rsidRDefault="001320B6"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 xml:space="preserve">Шеф-монтажные </w:t>
            </w:r>
          </w:p>
          <w:p w14:paraId="635A8E06" w14:textId="77777777" w:rsidR="001320B6" w:rsidRPr="00BA1E81" w:rsidRDefault="001320B6"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работы</w:t>
            </w:r>
          </w:p>
        </w:tc>
        <w:tc>
          <w:tcPr>
            <w:tcW w:w="298" w:type="pct"/>
            <w:shd w:val="clear" w:color="auto" w:fill="D9D9D9" w:themeFill="background1" w:themeFillShade="D9"/>
          </w:tcPr>
          <w:p w14:paraId="24075832" w14:textId="77777777" w:rsidR="001320B6" w:rsidRPr="00BA1E81" w:rsidRDefault="001320B6"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 xml:space="preserve">Пуско-наладочные </w:t>
            </w:r>
          </w:p>
          <w:p w14:paraId="48CF2BBD" w14:textId="77777777" w:rsidR="001320B6" w:rsidRPr="00BA1E81" w:rsidRDefault="001320B6"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работ</w:t>
            </w:r>
          </w:p>
        </w:tc>
        <w:tc>
          <w:tcPr>
            <w:tcW w:w="299" w:type="pct"/>
            <w:shd w:val="clear" w:color="auto" w:fill="D9D9D9" w:themeFill="background1" w:themeFillShade="D9"/>
          </w:tcPr>
          <w:p w14:paraId="4ECDC6A1" w14:textId="77777777" w:rsidR="001320B6" w:rsidRPr="00BA1E81" w:rsidRDefault="001320B6"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 xml:space="preserve">Доставка до </w:t>
            </w:r>
          </w:p>
          <w:p w14:paraId="4749E794" w14:textId="77777777" w:rsidR="001320B6" w:rsidRPr="00BA1E81" w:rsidRDefault="001320B6"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г. Сургут</w:t>
            </w:r>
          </w:p>
        </w:tc>
      </w:tr>
      <w:tr w:rsidR="00BA1E81" w:rsidRPr="00BA1E81" w14:paraId="38B35BDE" w14:textId="77777777" w:rsidTr="00216C50">
        <w:trPr>
          <w:trHeight w:val="296"/>
          <w:tblHeader/>
        </w:trPr>
        <w:tc>
          <w:tcPr>
            <w:tcW w:w="121" w:type="pct"/>
            <w:shd w:val="clear" w:color="auto" w:fill="D9D9D9" w:themeFill="background1" w:themeFillShade="D9"/>
            <w:vAlign w:val="center"/>
          </w:tcPr>
          <w:p w14:paraId="0B4DD7ED" w14:textId="77777777" w:rsidR="001320B6" w:rsidRPr="00BA1E81" w:rsidRDefault="001320B6"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1</w:t>
            </w:r>
          </w:p>
        </w:tc>
        <w:tc>
          <w:tcPr>
            <w:tcW w:w="627" w:type="pct"/>
            <w:shd w:val="clear" w:color="auto" w:fill="D9D9D9" w:themeFill="background1" w:themeFillShade="D9"/>
            <w:vAlign w:val="center"/>
          </w:tcPr>
          <w:p w14:paraId="4461434A" w14:textId="77777777" w:rsidR="001320B6" w:rsidRPr="00BA1E81" w:rsidRDefault="001320B6"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2</w:t>
            </w:r>
          </w:p>
        </w:tc>
        <w:tc>
          <w:tcPr>
            <w:tcW w:w="272" w:type="pct"/>
            <w:tcBorders>
              <w:bottom w:val="single" w:sz="4" w:space="0" w:color="auto"/>
            </w:tcBorders>
            <w:shd w:val="clear" w:color="auto" w:fill="D9D9D9" w:themeFill="background1" w:themeFillShade="D9"/>
            <w:vAlign w:val="center"/>
          </w:tcPr>
          <w:p w14:paraId="625F3D74" w14:textId="77777777" w:rsidR="001320B6" w:rsidRPr="00BA1E81" w:rsidRDefault="001320B6" w:rsidP="008A511B">
            <w:pPr>
              <w:pStyle w:val="a7"/>
              <w:spacing w:after="0"/>
              <w:ind w:firstLine="0"/>
              <w:jc w:val="center"/>
              <w:rPr>
                <w:b/>
                <w:bCs/>
                <w:color w:val="000000" w:themeColor="text1"/>
                <w:sz w:val="20"/>
                <w:szCs w:val="20"/>
              </w:rPr>
            </w:pPr>
            <w:r w:rsidRPr="00BA1E81">
              <w:rPr>
                <w:b/>
                <w:bCs/>
                <w:color w:val="000000" w:themeColor="text1"/>
                <w:sz w:val="20"/>
                <w:szCs w:val="20"/>
              </w:rPr>
              <w:t>3</w:t>
            </w:r>
          </w:p>
        </w:tc>
        <w:tc>
          <w:tcPr>
            <w:tcW w:w="316" w:type="pct"/>
            <w:tcBorders>
              <w:bottom w:val="single" w:sz="4" w:space="0" w:color="auto"/>
            </w:tcBorders>
            <w:shd w:val="clear" w:color="auto" w:fill="D9D9D9" w:themeFill="background1" w:themeFillShade="D9"/>
            <w:vAlign w:val="center"/>
          </w:tcPr>
          <w:p w14:paraId="7AC58798" w14:textId="77777777" w:rsidR="001320B6" w:rsidRPr="00BA1E81" w:rsidRDefault="001320B6" w:rsidP="008A511B">
            <w:pPr>
              <w:pStyle w:val="a7"/>
              <w:spacing w:after="0"/>
              <w:ind w:firstLine="0"/>
              <w:jc w:val="center"/>
              <w:rPr>
                <w:b/>
                <w:bCs/>
                <w:color w:val="000000" w:themeColor="text1"/>
                <w:sz w:val="20"/>
                <w:szCs w:val="20"/>
              </w:rPr>
            </w:pPr>
            <w:r w:rsidRPr="00BA1E81">
              <w:rPr>
                <w:b/>
                <w:bCs/>
                <w:color w:val="000000" w:themeColor="text1"/>
                <w:sz w:val="20"/>
                <w:szCs w:val="20"/>
              </w:rPr>
              <w:t>4</w:t>
            </w:r>
          </w:p>
        </w:tc>
        <w:tc>
          <w:tcPr>
            <w:tcW w:w="341" w:type="pct"/>
            <w:tcBorders>
              <w:bottom w:val="single" w:sz="4" w:space="0" w:color="auto"/>
            </w:tcBorders>
            <w:shd w:val="clear" w:color="auto" w:fill="D9D9D9" w:themeFill="background1" w:themeFillShade="D9"/>
            <w:vAlign w:val="center"/>
          </w:tcPr>
          <w:p w14:paraId="06EFC71C" w14:textId="77777777" w:rsidR="001320B6" w:rsidRPr="00BA1E81" w:rsidRDefault="001320B6" w:rsidP="008A511B">
            <w:pPr>
              <w:pStyle w:val="a7"/>
              <w:spacing w:after="0"/>
              <w:ind w:firstLine="0"/>
              <w:jc w:val="center"/>
              <w:rPr>
                <w:b/>
                <w:bCs/>
                <w:color w:val="000000" w:themeColor="text1"/>
                <w:sz w:val="20"/>
                <w:szCs w:val="20"/>
              </w:rPr>
            </w:pPr>
            <w:r w:rsidRPr="00BA1E81">
              <w:rPr>
                <w:b/>
                <w:bCs/>
                <w:color w:val="000000" w:themeColor="text1"/>
                <w:sz w:val="20"/>
                <w:szCs w:val="20"/>
              </w:rPr>
              <w:t>5</w:t>
            </w:r>
          </w:p>
        </w:tc>
        <w:tc>
          <w:tcPr>
            <w:tcW w:w="317" w:type="pct"/>
            <w:tcBorders>
              <w:bottom w:val="single" w:sz="4" w:space="0" w:color="auto"/>
            </w:tcBorders>
            <w:shd w:val="clear" w:color="auto" w:fill="D9D9D9" w:themeFill="background1" w:themeFillShade="D9"/>
            <w:vAlign w:val="center"/>
          </w:tcPr>
          <w:p w14:paraId="37B63E6F" w14:textId="77777777" w:rsidR="001320B6" w:rsidRPr="00BA1E81" w:rsidRDefault="001320B6"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6</w:t>
            </w:r>
          </w:p>
        </w:tc>
        <w:tc>
          <w:tcPr>
            <w:tcW w:w="318" w:type="pct"/>
            <w:tcBorders>
              <w:bottom w:val="single" w:sz="4" w:space="0" w:color="auto"/>
            </w:tcBorders>
            <w:shd w:val="clear" w:color="auto" w:fill="D9D9D9" w:themeFill="background1" w:themeFillShade="D9"/>
            <w:vAlign w:val="center"/>
          </w:tcPr>
          <w:p w14:paraId="65860A2E" w14:textId="77777777" w:rsidR="001320B6" w:rsidRPr="00BA1E81" w:rsidRDefault="001320B6"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7</w:t>
            </w:r>
          </w:p>
        </w:tc>
        <w:tc>
          <w:tcPr>
            <w:tcW w:w="300" w:type="pct"/>
            <w:shd w:val="clear" w:color="auto" w:fill="D9D9D9" w:themeFill="background1" w:themeFillShade="D9"/>
            <w:vAlign w:val="center"/>
          </w:tcPr>
          <w:p w14:paraId="62416917" w14:textId="77777777" w:rsidR="001320B6" w:rsidRPr="00BA1E81" w:rsidRDefault="001320B6"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8</w:t>
            </w:r>
          </w:p>
        </w:tc>
        <w:tc>
          <w:tcPr>
            <w:tcW w:w="298" w:type="pct"/>
            <w:shd w:val="clear" w:color="auto" w:fill="D9D9D9" w:themeFill="background1" w:themeFillShade="D9"/>
            <w:vAlign w:val="center"/>
          </w:tcPr>
          <w:p w14:paraId="02698428" w14:textId="77777777" w:rsidR="001320B6" w:rsidRPr="00BA1E81" w:rsidRDefault="001320B6"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9</w:t>
            </w:r>
          </w:p>
        </w:tc>
        <w:tc>
          <w:tcPr>
            <w:tcW w:w="298" w:type="pct"/>
            <w:shd w:val="clear" w:color="auto" w:fill="D9D9D9" w:themeFill="background1" w:themeFillShade="D9"/>
            <w:vAlign w:val="center"/>
          </w:tcPr>
          <w:p w14:paraId="24FF9C1E" w14:textId="77777777" w:rsidR="001320B6" w:rsidRPr="00BA1E81" w:rsidRDefault="001320B6"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10</w:t>
            </w:r>
          </w:p>
        </w:tc>
        <w:tc>
          <w:tcPr>
            <w:tcW w:w="298" w:type="pct"/>
            <w:shd w:val="clear" w:color="auto" w:fill="D9D9D9" w:themeFill="background1" w:themeFillShade="D9"/>
            <w:vAlign w:val="center"/>
          </w:tcPr>
          <w:p w14:paraId="7D14FD78" w14:textId="77777777" w:rsidR="001320B6" w:rsidRPr="00BA1E81" w:rsidRDefault="001320B6"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11</w:t>
            </w:r>
          </w:p>
        </w:tc>
        <w:tc>
          <w:tcPr>
            <w:tcW w:w="298" w:type="pct"/>
            <w:shd w:val="clear" w:color="auto" w:fill="D9D9D9" w:themeFill="background1" w:themeFillShade="D9"/>
            <w:vAlign w:val="center"/>
          </w:tcPr>
          <w:p w14:paraId="294CDBE2" w14:textId="77777777" w:rsidR="001320B6" w:rsidRPr="00BA1E81" w:rsidRDefault="001320B6"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12</w:t>
            </w:r>
          </w:p>
        </w:tc>
        <w:tc>
          <w:tcPr>
            <w:tcW w:w="298" w:type="pct"/>
            <w:shd w:val="clear" w:color="auto" w:fill="D9D9D9" w:themeFill="background1" w:themeFillShade="D9"/>
            <w:vAlign w:val="center"/>
          </w:tcPr>
          <w:p w14:paraId="049C272D" w14:textId="77777777" w:rsidR="001320B6" w:rsidRPr="00BA1E81" w:rsidRDefault="001320B6"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13</w:t>
            </w:r>
          </w:p>
        </w:tc>
        <w:tc>
          <w:tcPr>
            <w:tcW w:w="298" w:type="pct"/>
            <w:shd w:val="clear" w:color="auto" w:fill="D9D9D9" w:themeFill="background1" w:themeFillShade="D9"/>
            <w:vAlign w:val="center"/>
          </w:tcPr>
          <w:p w14:paraId="7597940E" w14:textId="77777777" w:rsidR="001320B6" w:rsidRPr="00BA1E81" w:rsidRDefault="001320B6"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14</w:t>
            </w:r>
          </w:p>
        </w:tc>
        <w:tc>
          <w:tcPr>
            <w:tcW w:w="298" w:type="pct"/>
            <w:shd w:val="clear" w:color="auto" w:fill="D9D9D9" w:themeFill="background1" w:themeFillShade="D9"/>
            <w:vAlign w:val="center"/>
          </w:tcPr>
          <w:p w14:paraId="5317CB74" w14:textId="77777777" w:rsidR="001320B6" w:rsidRPr="00BA1E81" w:rsidRDefault="001320B6"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15</w:t>
            </w:r>
          </w:p>
        </w:tc>
        <w:tc>
          <w:tcPr>
            <w:tcW w:w="299" w:type="pct"/>
            <w:shd w:val="clear" w:color="auto" w:fill="D9D9D9" w:themeFill="background1" w:themeFillShade="D9"/>
            <w:vAlign w:val="center"/>
          </w:tcPr>
          <w:p w14:paraId="52E51069" w14:textId="77777777" w:rsidR="001320B6" w:rsidRPr="00BA1E81" w:rsidRDefault="001320B6"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16</w:t>
            </w:r>
          </w:p>
        </w:tc>
      </w:tr>
      <w:tr w:rsidR="00BA1E81" w:rsidRPr="00BA1E81" w14:paraId="28DCD47F" w14:textId="77777777" w:rsidTr="00216C50">
        <w:trPr>
          <w:trHeight w:val="367"/>
        </w:trPr>
        <w:tc>
          <w:tcPr>
            <w:tcW w:w="4997" w:type="pct"/>
            <w:gridSpan w:val="16"/>
            <w:shd w:val="clear" w:color="auto" w:fill="F2F2F2" w:themeFill="background1" w:themeFillShade="F2"/>
            <w:vAlign w:val="center"/>
          </w:tcPr>
          <w:p w14:paraId="53D837AD" w14:textId="77777777" w:rsidR="001320B6" w:rsidRPr="00BA1E81" w:rsidRDefault="001320B6" w:rsidP="008A511B">
            <w:pPr>
              <w:pStyle w:val="a7"/>
              <w:spacing w:after="0"/>
              <w:ind w:firstLine="0"/>
              <w:jc w:val="center"/>
              <w:rPr>
                <w:rFonts w:eastAsia="Calibri"/>
                <w:color w:val="000000" w:themeColor="text1"/>
                <w:sz w:val="20"/>
                <w:szCs w:val="20"/>
              </w:rPr>
            </w:pPr>
            <w:r w:rsidRPr="00BA1E81">
              <w:rPr>
                <w:b/>
                <w:bCs/>
                <w:color w:val="000000" w:themeColor="text1"/>
                <w:sz w:val="20"/>
                <w:szCs w:val="20"/>
              </w:rPr>
              <w:t>Новое строительство ЛОС</w:t>
            </w:r>
          </w:p>
        </w:tc>
      </w:tr>
      <w:tr w:rsidR="00BA1E81" w:rsidRPr="00BA1E81" w14:paraId="34BED970" w14:textId="77777777" w:rsidTr="00216C50">
        <w:trPr>
          <w:trHeight w:val="367"/>
        </w:trPr>
        <w:tc>
          <w:tcPr>
            <w:tcW w:w="121" w:type="pct"/>
            <w:vAlign w:val="center"/>
          </w:tcPr>
          <w:p w14:paraId="3AD0CE26" w14:textId="77777777" w:rsidR="001320B6" w:rsidRPr="00BA1E81" w:rsidRDefault="001320B6"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1</w:t>
            </w:r>
          </w:p>
        </w:tc>
        <w:tc>
          <w:tcPr>
            <w:tcW w:w="627" w:type="pct"/>
            <w:vAlign w:val="center"/>
          </w:tcPr>
          <w:p w14:paraId="7781629D" w14:textId="77777777" w:rsidR="001320B6" w:rsidRPr="00BA1E81" w:rsidRDefault="001320B6" w:rsidP="008A511B">
            <w:pPr>
              <w:rPr>
                <w:b/>
                <w:color w:val="000000" w:themeColor="text1"/>
                <w:sz w:val="20"/>
                <w:szCs w:val="20"/>
              </w:rPr>
            </w:pPr>
            <w:r w:rsidRPr="00BA1E81">
              <w:rPr>
                <w:b/>
                <w:color w:val="000000" w:themeColor="text1"/>
                <w:sz w:val="20"/>
                <w:szCs w:val="20"/>
              </w:rPr>
              <w:t xml:space="preserve">Очистные сооружения ливневой канализации Западный бассейн Б-I / </w:t>
            </w:r>
          </w:p>
          <w:p w14:paraId="39B126EF" w14:textId="77777777" w:rsidR="001320B6" w:rsidRPr="00BA1E81" w:rsidRDefault="001320B6" w:rsidP="00C73632">
            <w:pPr>
              <w:rPr>
                <w:rFonts w:eastAsia="Calibri"/>
                <w:b/>
                <w:color w:val="000000" w:themeColor="text1"/>
                <w:sz w:val="20"/>
                <w:szCs w:val="20"/>
              </w:rPr>
            </w:pPr>
            <w:r w:rsidRPr="00BA1E81">
              <w:rPr>
                <w:b/>
                <w:color w:val="000000" w:themeColor="text1"/>
                <w:sz w:val="20"/>
                <w:szCs w:val="20"/>
              </w:rPr>
              <w:t>ЛОС-1</w:t>
            </w:r>
            <w:r w:rsidR="00E43903" w:rsidRPr="00BA1E81">
              <w:rPr>
                <w:b/>
                <w:color w:val="000000" w:themeColor="text1"/>
                <w:sz w:val="20"/>
                <w:szCs w:val="20"/>
              </w:rPr>
              <w:t xml:space="preserve"> </w:t>
            </w:r>
            <w:r w:rsidRPr="00BA1E81">
              <w:rPr>
                <w:b/>
                <w:color w:val="000000" w:themeColor="text1"/>
                <w:sz w:val="20"/>
                <w:szCs w:val="20"/>
              </w:rPr>
              <w:t>г. Сургут</w:t>
            </w:r>
            <w:r w:rsidR="00D14108" w:rsidRPr="00BA1E81">
              <w:rPr>
                <w:b/>
                <w:color w:val="000000" w:themeColor="text1"/>
                <w:sz w:val="20"/>
                <w:szCs w:val="20"/>
              </w:rPr>
              <w:t xml:space="preserve"> (резервуары и КНС)</w:t>
            </w:r>
            <w:r w:rsidRPr="00BA1E81">
              <w:rPr>
                <w:b/>
                <w:color w:val="000000" w:themeColor="text1"/>
                <w:sz w:val="20"/>
                <w:szCs w:val="20"/>
              </w:rPr>
              <w:t>, в т.ч.:</w:t>
            </w:r>
          </w:p>
        </w:tc>
        <w:tc>
          <w:tcPr>
            <w:tcW w:w="272" w:type="pct"/>
            <w:vAlign w:val="bottom"/>
          </w:tcPr>
          <w:p w14:paraId="5C2F6914" w14:textId="77777777" w:rsidR="001320B6" w:rsidRPr="00BA1E81" w:rsidRDefault="00D14108" w:rsidP="008A511B">
            <w:pPr>
              <w:pStyle w:val="a7"/>
              <w:spacing w:after="0"/>
              <w:ind w:firstLine="0"/>
              <w:jc w:val="right"/>
              <w:rPr>
                <w:rFonts w:eastAsia="Calibri"/>
                <w:b/>
                <w:color w:val="000000" w:themeColor="text1"/>
                <w:sz w:val="20"/>
                <w:szCs w:val="20"/>
              </w:rPr>
            </w:pPr>
            <w:r w:rsidRPr="00BA1E81">
              <w:rPr>
                <w:b/>
                <w:color w:val="000000" w:themeColor="text1"/>
                <w:sz w:val="20"/>
                <w:szCs w:val="20"/>
              </w:rPr>
              <w:t>2 553 500,38</w:t>
            </w:r>
            <w:r w:rsidR="001320B6" w:rsidRPr="00BA1E81">
              <w:rPr>
                <w:b/>
                <w:color w:val="000000" w:themeColor="text1"/>
                <w:sz w:val="20"/>
                <w:szCs w:val="20"/>
              </w:rPr>
              <w:t xml:space="preserve">   </w:t>
            </w:r>
          </w:p>
        </w:tc>
        <w:tc>
          <w:tcPr>
            <w:tcW w:w="316" w:type="pct"/>
            <w:vAlign w:val="bottom"/>
          </w:tcPr>
          <w:p w14:paraId="21DEFE55" w14:textId="77777777" w:rsidR="001320B6" w:rsidRPr="00BA1E81" w:rsidRDefault="00D14108" w:rsidP="008A511B">
            <w:pPr>
              <w:pStyle w:val="a7"/>
              <w:spacing w:after="0"/>
              <w:ind w:firstLine="0"/>
              <w:jc w:val="right"/>
              <w:rPr>
                <w:rFonts w:eastAsia="Calibri"/>
                <w:b/>
                <w:color w:val="000000" w:themeColor="text1"/>
                <w:sz w:val="20"/>
                <w:szCs w:val="20"/>
              </w:rPr>
            </w:pPr>
            <w:r w:rsidRPr="00BA1E81">
              <w:rPr>
                <w:rFonts w:eastAsia="Calibri"/>
                <w:b/>
                <w:color w:val="000000" w:themeColor="text1"/>
                <w:sz w:val="20"/>
                <w:szCs w:val="20"/>
              </w:rPr>
              <w:t>76 739,79</w:t>
            </w:r>
          </w:p>
        </w:tc>
        <w:tc>
          <w:tcPr>
            <w:tcW w:w="341" w:type="pct"/>
            <w:vAlign w:val="bottom"/>
          </w:tcPr>
          <w:p w14:paraId="02CFC319" w14:textId="77777777" w:rsidR="001320B6" w:rsidRPr="00BA1E81" w:rsidRDefault="001320B6" w:rsidP="008A511B">
            <w:pPr>
              <w:pStyle w:val="a7"/>
              <w:spacing w:after="0"/>
              <w:ind w:firstLine="0"/>
              <w:jc w:val="right"/>
              <w:rPr>
                <w:rFonts w:eastAsia="Calibri"/>
                <w:color w:val="000000" w:themeColor="text1"/>
                <w:sz w:val="20"/>
                <w:szCs w:val="20"/>
              </w:rPr>
            </w:pPr>
          </w:p>
        </w:tc>
        <w:tc>
          <w:tcPr>
            <w:tcW w:w="317" w:type="pct"/>
            <w:vAlign w:val="bottom"/>
          </w:tcPr>
          <w:p w14:paraId="777C3CBE" w14:textId="77777777" w:rsidR="001320B6" w:rsidRPr="00BA1E81" w:rsidRDefault="001320B6" w:rsidP="008A511B">
            <w:pPr>
              <w:pStyle w:val="a7"/>
              <w:spacing w:after="0"/>
              <w:ind w:firstLine="0"/>
              <w:jc w:val="right"/>
              <w:rPr>
                <w:rFonts w:eastAsia="Calibri"/>
                <w:color w:val="000000" w:themeColor="text1"/>
                <w:sz w:val="20"/>
                <w:szCs w:val="20"/>
              </w:rPr>
            </w:pPr>
          </w:p>
        </w:tc>
        <w:tc>
          <w:tcPr>
            <w:tcW w:w="318" w:type="pct"/>
            <w:vAlign w:val="bottom"/>
          </w:tcPr>
          <w:p w14:paraId="74333ABC" w14:textId="77777777" w:rsidR="001320B6" w:rsidRPr="00BA1E81" w:rsidRDefault="001320B6" w:rsidP="008A511B">
            <w:pPr>
              <w:pStyle w:val="a7"/>
              <w:spacing w:after="0"/>
              <w:ind w:firstLine="0"/>
              <w:jc w:val="right"/>
              <w:rPr>
                <w:rFonts w:eastAsia="Calibri"/>
                <w:color w:val="000000" w:themeColor="text1"/>
                <w:sz w:val="20"/>
                <w:szCs w:val="20"/>
              </w:rPr>
            </w:pPr>
          </w:p>
        </w:tc>
        <w:tc>
          <w:tcPr>
            <w:tcW w:w="300" w:type="pct"/>
            <w:vAlign w:val="bottom"/>
          </w:tcPr>
          <w:p w14:paraId="6C613CD9" w14:textId="77777777" w:rsidR="001320B6" w:rsidRPr="00BA1E81" w:rsidRDefault="001320B6" w:rsidP="008A511B">
            <w:pPr>
              <w:pStyle w:val="a7"/>
              <w:spacing w:after="0"/>
              <w:ind w:firstLine="0"/>
              <w:jc w:val="right"/>
              <w:rPr>
                <w:rFonts w:eastAsia="Calibri"/>
                <w:color w:val="000000" w:themeColor="text1"/>
                <w:sz w:val="20"/>
                <w:szCs w:val="20"/>
              </w:rPr>
            </w:pPr>
          </w:p>
        </w:tc>
        <w:tc>
          <w:tcPr>
            <w:tcW w:w="298" w:type="pct"/>
          </w:tcPr>
          <w:p w14:paraId="69684917" w14:textId="77777777" w:rsidR="001320B6" w:rsidRPr="00BA1E81" w:rsidRDefault="001320B6" w:rsidP="008A511B">
            <w:pPr>
              <w:pStyle w:val="a7"/>
              <w:spacing w:after="0"/>
              <w:ind w:firstLine="0"/>
              <w:jc w:val="right"/>
              <w:rPr>
                <w:rFonts w:eastAsia="Calibri"/>
                <w:color w:val="000000" w:themeColor="text1"/>
                <w:sz w:val="20"/>
                <w:szCs w:val="20"/>
              </w:rPr>
            </w:pPr>
          </w:p>
        </w:tc>
        <w:tc>
          <w:tcPr>
            <w:tcW w:w="298" w:type="pct"/>
          </w:tcPr>
          <w:p w14:paraId="60C8E5B9" w14:textId="77777777" w:rsidR="001320B6" w:rsidRPr="00BA1E81" w:rsidRDefault="001320B6" w:rsidP="008A511B">
            <w:pPr>
              <w:pStyle w:val="a7"/>
              <w:spacing w:after="0"/>
              <w:ind w:firstLine="0"/>
              <w:rPr>
                <w:rFonts w:eastAsia="Calibri"/>
                <w:color w:val="000000" w:themeColor="text1"/>
                <w:sz w:val="20"/>
                <w:szCs w:val="20"/>
              </w:rPr>
            </w:pPr>
          </w:p>
        </w:tc>
        <w:tc>
          <w:tcPr>
            <w:tcW w:w="298" w:type="pct"/>
          </w:tcPr>
          <w:p w14:paraId="1621D967" w14:textId="77777777" w:rsidR="001320B6" w:rsidRPr="00BA1E81" w:rsidRDefault="001320B6" w:rsidP="008A511B">
            <w:pPr>
              <w:pStyle w:val="a7"/>
              <w:spacing w:after="0"/>
              <w:ind w:firstLine="0"/>
              <w:rPr>
                <w:rFonts w:eastAsia="Calibri"/>
                <w:color w:val="000000" w:themeColor="text1"/>
                <w:sz w:val="20"/>
                <w:szCs w:val="20"/>
              </w:rPr>
            </w:pPr>
          </w:p>
        </w:tc>
        <w:tc>
          <w:tcPr>
            <w:tcW w:w="298" w:type="pct"/>
          </w:tcPr>
          <w:p w14:paraId="2B9E0D2D" w14:textId="77777777" w:rsidR="001320B6" w:rsidRPr="00BA1E81" w:rsidRDefault="001320B6" w:rsidP="008A511B">
            <w:pPr>
              <w:pStyle w:val="a7"/>
              <w:spacing w:after="0"/>
              <w:ind w:firstLine="0"/>
              <w:rPr>
                <w:rFonts w:eastAsia="Calibri"/>
                <w:color w:val="000000" w:themeColor="text1"/>
                <w:sz w:val="20"/>
                <w:szCs w:val="20"/>
              </w:rPr>
            </w:pPr>
          </w:p>
        </w:tc>
        <w:tc>
          <w:tcPr>
            <w:tcW w:w="298" w:type="pct"/>
          </w:tcPr>
          <w:p w14:paraId="696C3922" w14:textId="77777777" w:rsidR="001320B6" w:rsidRPr="00BA1E81" w:rsidRDefault="001320B6" w:rsidP="008A511B">
            <w:pPr>
              <w:pStyle w:val="a7"/>
              <w:spacing w:after="0"/>
              <w:ind w:firstLine="0"/>
              <w:rPr>
                <w:rFonts w:eastAsia="Calibri"/>
                <w:color w:val="000000" w:themeColor="text1"/>
                <w:sz w:val="20"/>
                <w:szCs w:val="20"/>
              </w:rPr>
            </w:pPr>
          </w:p>
        </w:tc>
        <w:tc>
          <w:tcPr>
            <w:tcW w:w="298" w:type="pct"/>
          </w:tcPr>
          <w:p w14:paraId="77D8B99F" w14:textId="77777777" w:rsidR="001320B6" w:rsidRPr="00BA1E81" w:rsidRDefault="001320B6" w:rsidP="008A511B">
            <w:pPr>
              <w:pStyle w:val="a7"/>
              <w:spacing w:after="0"/>
              <w:ind w:firstLine="0"/>
              <w:rPr>
                <w:rFonts w:eastAsia="Calibri"/>
                <w:color w:val="000000" w:themeColor="text1"/>
                <w:sz w:val="20"/>
                <w:szCs w:val="20"/>
              </w:rPr>
            </w:pPr>
          </w:p>
        </w:tc>
        <w:tc>
          <w:tcPr>
            <w:tcW w:w="298" w:type="pct"/>
          </w:tcPr>
          <w:p w14:paraId="5055F4A8" w14:textId="77777777" w:rsidR="001320B6" w:rsidRPr="00BA1E81" w:rsidRDefault="001320B6" w:rsidP="008A511B">
            <w:pPr>
              <w:pStyle w:val="a7"/>
              <w:spacing w:after="0"/>
              <w:ind w:firstLine="0"/>
              <w:rPr>
                <w:rFonts w:eastAsia="Calibri"/>
                <w:color w:val="000000" w:themeColor="text1"/>
                <w:sz w:val="20"/>
                <w:szCs w:val="20"/>
              </w:rPr>
            </w:pPr>
          </w:p>
        </w:tc>
        <w:tc>
          <w:tcPr>
            <w:tcW w:w="299" w:type="pct"/>
          </w:tcPr>
          <w:p w14:paraId="0C97C074" w14:textId="77777777" w:rsidR="001320B6" w:rsidRPr="00BA1E81" w:rsidRDefault="001320B6" w:rsidP="008A511B">
            <w:pPr>
              <w:pStyle w:val="a7"/>
              <w:spacing w:after="0"/>
              <w:ind w:firstLine="0"/>
              <w:rPr>
                <w:rFonts w:eastAsia="Calibri"/>
                <w:color w:val="000000" w:themeColor="text1"/>
                <w:sz w:val="20"/>
                <w:szCs w:val="20"/>
              </w:rPr>
            </w:pPr>
          </w:p>
        </w:tc>
      </w:tr>
      <w:tr w:rsidR="00BA1E81" w:rsidRPr="00BA1E81" w14:paraId="7329CDE0" w14:textId="77777777" w:rsidTr="00216C50">
        <w:trPr>
          <w:trHeight w:val="367"/>
        </w:trPr>
        <w:tc>
          <w:tcPr>
            <w:tcW w:w="121" w:type="pct"/>
            <w:vAlign w:val="center"/>
          </w:tcPr>
          <w:p w14:paraId="18A8797A" w14:textId="77777777" w:rsidR="002D0B0E" w:rsidRPr="00BA1E81" w:rsidRDefault="002D0B0E" w:rsidP="002D0B0E">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1.1</w:t>
            </w:r>
          </w:p>
        </w:tc>
        <w:tc>
          <w:tcPr>
            <w:tcW w:w="627" w:type="pct"/>
            <w:vAlign w:val="center"/>
          </w:tcPr>
          <w:p w14:paraId="1249045B" w14:textId="77777777" w:rsidR="002D0B0E" w:rsidRPr="00BA1E81" w:rsidRDefault="002D0B0E" w:rsidP="002D0B0E">
            <w:pPr>
              <w:rPr>
                <w:color w:val="000000" w:themeColor="text1"/>
                <w:sz w:val="20"/>
                <w:szCs w:val="20"/>
              </w:rPr>
            </w:pPr>
            <w:r w:rsidRPr="00BA1E81">
              <w:rPr>
                <w:color w:val="000000" w:themeColor="text1"/>
                <w:sz w:val="20"/>
                <w:szCs w:val="20"/>
              </w:rPr>
              <w:t>Резервуары</w:t>
            </w:r>
            <w:r w:rsidR="00D14108" w:rsidRPr="00BA1E81">
              <w:rPr>
                <w:color w:val="000000" w:themeColor="text1"/>
                <w:sz w:val="20"/>
                <w:szCs w:val="20"/>
              </w:rPr>
              <w:t xml:space="preserve"> </w:t>
            </w:r>
            <w:r w:rsidR="00D14108" w:rsidRPr="00BA1E81">
              <w:rPr>
                <w:color w:val="000000" w:themeColor="text1"/>
                <w:sz w:val="20"/>
                <w:szCs w:val="20"/>
                <w:vertAlign w:val="superscript"/>
              </w:rPr>
              <w:t>3</w:t>
            </w:r>
          </w:p>
        </w:tc>
        <w:tc>
          <w:tcPr>
            <w:tcW w:w="272" w:type="pct"/>
            <w:shd w:val="clear" w:color="auto" w:fill="auto"/>
            <w:vAlign w:val="bottom"/>
          </w:tcPr>
          <w:p w14:paraId="1638D208" w14:textId="77777777" w:rsidR="002D0B0E" w:rsidRPr="00BA1E81" w:rsidRDefault="002D0B0E" w:rsidP="002D0B0E">
            <w:pPr>
              <w:pStyle w:val="a7"/>
              <w:spacing w:after="0"/>
              <w:ind w:firstLine="0"/>
              <w:jc w:val="right"/>
              <w:rPr>
                <w:color w:val="000000" w:themeColor="text1"/>
                <w:sz w:val="20"/>
                <w:szCs w:val="20"/>
              </w:rPr>
            </w:pPr>
            <w:r w:rsidRPr="00BA1E81">
              <w:rPr>
                <w:color w:val="000000" w:themeColor="text1"/>
                <w:sz w:val="20"/>
                <w:szCs w:val="20"/>
              </w:rPr>
              <w:t>2 492 445,27</w:t>
            </w:r>
          </w:p>
        </w:tc>
        <w:tc>
          <w:tcPr>
            <w:tcW w:w="316" w:type="pct"/>
            <w:vAlign w:val="bottom"/>
          </w:tcPr>
          <w:p w14:paraId="1CDE2E83" w14:textId="77777777" w:rsidR="002D0B0E" w:rsidRPr="00BA1E81" w:rsidRDefault="002D0B0E" w:rsidP="002D0B0E">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51 696,11</w:t>
            </w:r>
          </w:p>
        </w:tc>
        <w:tc>
          <w:tcPr>
            <w:tcW w:w="341" w:type="pct"/>
            <w:vAlign w:val="bottom"/>
          </w:tcPr>
          <w:p w14:paraId="12AB1482" w14:textId="77777777" w:rsidR="002D0B0E" w:rsidRPr="00BA1E81" w:rsidRDefault="002D0B0E" w:rsidP="002D0B0E">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2 209 304,17</w:t>
            </w:r>
          </w:p>
        </w:tc>
        <w:tc>
          <w:tcPr>
            <w:tcW w:w="317" w:type="pct"/>
            <w:vAlign w:val="bottom"/>
          </w:tcPr>
          <w:p w14:paraId="483E8C8D" w14:textId="77777777" w:rsidR="002D0B0E" w:rsidRPr="00BA1E81" w:rsidRDefault="002D0B0E" w:rsidP="002D0B0E">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33 140,00</w:t>
            </w:r>
          </w:p>
        </w:tc>
        <w:tc>
          <w:tcPr>
            <w:tcW w:w="318" w:type="pct"/>
            <w:vAlign w:val="bottom"/>
          </w:tcPr>
          <w:p w14:paraId="22A2E872" w14:textId="77777777" w:rsidR="002D0B0E" w:rsidRPr="00BA1E81" w:rsidRDefault="002D0B0E" w:rsidP="002D0B0E">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300" w:type="pct"/>
            <w:vAlign w:val="bottom"/>
          </w:tcPr>
          <w:p w14:paraId="5EBC347B" w14:textId="77777777" w:rsidR="002D0B0E" w:rsidRPr="00BA1E81" w:rsidRDefault="002D0B0E" w:rsidP="002D0B0E">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входит в </w:t>
            </w:r>
          </w:p>
          <w:p w14:paraId="75362F11" w14:textId="77777777" w:rsidR="002D0B0E" w:rsidRPr="00BA1E81" w:rsidRDefault="002D0B0E" w:rsidP="002D0B0E">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стоимость </w:t>
            </w:r>
          </w:p>
          <w:p w14:paraId="3AB89DF5" w14:textId="77777777" w:rsidR="002D0B0E" w:rsidRPr="00BA1E81" w:rsidRDefault="002D0B0E" w:rsidP="002D0B0E">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оборудования</w:t>
            </w:r>
          </w:p>
        </w:tc>
        <w:tc>
          <w:tcPr>
            <w:tcW w:w="298" w:type="pct"/>
            <w:vAlign w:val="bottom"/>
          </w:tcPr>
          <w:p w14:paraId="5790805E" w14:textId="77777777" w:rsidR="002D0B0E" w:rsidRPr="00BA1E81" w:rsidRDefault="002D0B0E" w:rsidP="002D0B0E">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2 474 420,67</w:t>
            </w:r>
          </w:p>
        </w:tc>
        <w:tc>
          <w:tcPr>
            <w:tcW w:w="298" w:type="pct"/>
            <w:vAlign w:val="bottom"/>
          </w:tcPr>
          <w:p w14:paraId="5D99711C" w14:textId="77777777" w:rsidR="002D0B0E" w:rsidRPr="00BA1E81" w:rsidRDefault="002D0B0E" w:rsidP="002D0B0E">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37 116,80</w:t>
            </w:r>
          </w:p>
        </w:tc>
        <w:tc>
          <w:tcPr>
            <w:tcW w:w="298" w:type="pct"/>
            <w:vAlign w:val="bottom"/>
          </w:tcPr>
          <w:p w14:paraId="62952CA4" w14:textId="77777777" w:rsidR="002D0B0E" w:rsidRPr="00BA1E81" w:rsidRDefault="002D0B0E" w:rsidP="002D0B0E">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0FDE77E2" w14:textId="77777777" w:rsidR="002D0B0E" w:rsidRPr="00BA1E81" w:rsidRDefault="002D0B0E" w:rsidP="002D0B0E">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входит в </w:t>
            </w:r>
          </w:p>
          <w:p w14:paraId="64A9C695" w14:textId="77777777" w:rsidR="002D0B0E" w:rsidRPr="00BA1E81" w:rsidRDefault="002D0B0E" w:rsidP="002D0B0E">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стоимость </w:t>
            </w:r>
          </w:p>
          <w:p w14:paraId="603425C8" w14:textId="77777777" w:rsidR="002D0B0E" w:rsidRPr="00BA1E81" w:rsidRDefault="002D0B0E" w:rsidP="002D0B0E">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оборудования</w:t>
            </w:r>
          </w:p>
        </w:tc>
        <w:tc>
          <w:tcPr>
            <w:tcW w:w="298" w:type="pct"/>
            <w:vAlign w:val="bottom"/>
          </w:tcPr>
          <w:p w14:paraId="4B9A59D3" w14:textId="77777777" w:rsidR="002D0B0E" w:rsidRPr="00BA1E81" w:rsidRDefault="002D0B0E" w:rsidP="002D0B0E">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2 408 141,54</w:t>
            </w:r>
          </w:p>
        </w:tc>
        <w:tc>
          <w:tcPr>
            <w:tcW w:w="298" w:type="pct"/>
            <w:vAlign w:val="bottom"/>
          </w:tcPr>
          <w:p w14:paraId="7B74CA44" w14:textId="77777777" w:rsidR="002D0B0E" w:rsidRPr="00BA1E81" w:rsidRDefault="002D0B0E" w:rsidP="002D0B0E">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36 122,60</w:t>
            </w:r>
          </w:p>
        </w:tc>
        <w:tc>
          <w:tcPr>
            <w:tcW w:w="298" w:type="pct"/>
            <w:vAlign w:val="bottom"/>
          </w:tcPr>
          <w:p w14:paraId="4A809202" w14:textId="77777777" w:rsidR="002D0B0E" w:rsidRPr="00BA1E81" w:rsidRDefault="002D0B0E" w:rsidP="002D0B0E">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9" w:type="pct"/>
            <w:vAlign w:val="bottom"/>
          </w:tcPr>
          <w:p w14:paraId="416E2195" w14:textId="77777777" w:rsidR="002D0B0E" w:rsidRPr="00BA1E81" w:rsidRDefault="002D0B0E" w:rsidP="002D0B0E">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входит в </w:t>
            </w:r>
          </w:p>
          <w:p w14:paraId="390B1637" w14:textId="77777777" w:rsidR="002D0B0E" w:rsidRPr="00BA1E81" w:rsidRDefault="002D0B0E" w:rsidP="002D0B0E">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стоимость </w:t>
            </w:r>
          </w:p>
          <w:p w14:paraId="79600196" w14:textId="77777777" w:rsidR="002D0B0E" w:rsidRPr="00BA1E81" w:rsidRDefault="002D0B0E" w:rsidP="002D0B0E">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оборудования</w:t>
            </w:r>
          </w:p>
        </w:tc>
      </w:tr>
      <w:tr w:rsidR="00BA1E81" w:rsidRPr="00BA1E81" w14:paraId="2FBC0DCB" w14:textId="77777777" w:rsidTr="00216C50">
        <w:trPr>
          <w:trHeight w:val="367"/>
        </w:trPr>
        <w:tc>
          <w:tcPr>
            <w:tcW w:w="121" w:type="pct"/>
            <w:vAlign w:val="center"/>
          </w:tcPr>
          <w:p w14:paraId="25CC0A48" w14:textId="77777777" w:rsidR="0065184F" w:rsidRPr="00BA1E81" w:rsidRDefault="0065184F" w:rsidP="002D0B0E">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1.2</w:t>
            </w:r>
          </w:p>
        </w:tc>
        <w:tc>
          <w:tcPr>
            <w:tcW w:w="627" w:type="pct"/>
            <w:vAlign w:val="center"/>
          </w:tcPr>
          <w:p w14:paraId="1FB32208" w14:textId="77777777" w:rsidR="0065184F" w:rsidRPr="00BA1E81" w:rsidRDefault="0065184F" w:rsidP="002D0B0E">
            <w:pPr>
              <w:rPr>
                <w:rFonts w:eastAsia="Calibri"/>
                <w:color w:val="000000" w:themeColor="text1"/>
                <w:sz w:val="20"/>
                <w:szCs w:val="20"/>
              </w:rPr>
            </w:pPr>
            <w:r w:rsidRPr="00BA1E81">
              <w:rPr>
                <w:color w:val="000000" w:themeColor="text1"/>
                <w:sz w:val="20"/>
                <w:szCs w:val="20"/>
              </w:rPr>
              <w:t>КНС-17 (перекачка стока от резервуаров-накопителей до сооружений ЛОС)</w:t>
            </w:r>
            <w:r w:rsidRPr="00BA1E81">
              <w:rPr>
                <w:color w:val="000000" w:themeColor="text1"/>
                <w:sz w:val="20"/>
                <w:szCs w:val="20"/>
                <w:vertAlign w:val="superscript"/>
              </w:rPr>
              <w:t>4</w:t>
            </w:r>
          </w:p>
        </w:tc>
        <w:tc>
          <w:tcPr>
            <w:tcW w:w="272" w:type="pct"/>
            <w:shd w:val="clear" w:color="auto" w:fill="auto"/>
            <w:vAlign w:val="bottom"/>
          </w:tcPr>
          <w:p w14:paraId="362D5763" w14:textId="77777777" w:rsidR="0065184F" w:rsidRPr="00BA1E81" w:rsidRDefault="0065184F" w:rsidP="002D0B0E">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61 055,11</w:t>
            </w:r>
          </w:p>
        </w:tc>
        <w:tc>
          <w:tcPr>
            <w:tcW w:w="316" w:type="pct"/>
            <w:vAlign w:val="bottom"/>
          </w:tcPr>
          <w:p w14:paraId="047E3993" w14:textId="77777777" w:rsidR="0065184F" w:rsidRPr="00BA1E81" w:rsidRDefault="0065184F" w:rsidP="002D0B0E">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25 043,68</w:t>
            </w:r>
          </w:p>
        </w:tc>
        <w:tc>
          <w:tcPr>
            <w:tcW w:w="1277" w:type="pct"/>
            <w:gridSpan w:val="4"/>
            <w:vAlign w:val="bottom"/>
          </w:tcPr>
          <w:p w14:paraId="79737040" w14:textId="77777777" w:rsidR="0065184F" w:rsidRPr="00BA1E81" w:rsidRDefault="0065184F" w:rsidP="002D0B0E">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51 125,00</w:t>
            </w:r>
          </w:p>
        </w:tc>
        <w:tc>
          <w:tcPr>
            <w:tcW w:w="298" w:type="pct"/>
            <w:vAlign w:val="bottom"/>
          </w:tcPr>
          <w:p w14:paraId="5CA63BC3" w14:textId="77777777" w:rsidR="0065184F" w:rsidRPr="00BA1E81" w:rsidRDefault="0065184F" w:rsidP="0065184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53 666,67</w:t>
            </w:r>
          </w:p>
        </w:tc>
        <w:tc>
          <w:tcPr>
            <w:tcW w:w="595" w:type="pct"/>
            <w:gridSpan w:val="2"/>
            <w:vAlign w:val="bottom"/>
          </w:tcPr>
          <w:p w14:paraId="704F930F" w14:textId="77777777" w:rsidR="0065184F" w:rsidRPr="00BA1E81" w:rsidRDefault="0065184F" w:rsidP="0065184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368,06</w:t>
            </w:r>
          </w:p>
        </w:tc>
        <w:tc>
          <w:tcPr>
            <w:tcW w:w="298" w:type="pct"/>
            <w:vAlign w:val="bottom"/>
          </w:tcPr>
          <w:p w14:paraId="37C9A3E1" w14:textId="77777777" w:rsidR="0065184F" w:rsidRPr="00BA1E81" w:rsidRDefault="0065184F"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входит в </w:t>
            </w:r>
          </w:p>
          <w:p w14:paraId="4DA0CB46" w14:textId="77777777" w:rsidR="0065184F" w:rsidRPr="00BA1E81" w:rsidRDefault="0065184F"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стоимость </w:t>
            </w:r>
          </w:p>
          <w:p w14:paraId="2CA322C9" w14:textId="77777777" w:rsidR="0065184F" w:rsidRPr="00BA1E81" w:rsidRDefault="0065184F"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оборудования</w:t>
            </w:r>
          </w:p>
        </w:tc>
        <w:tc>
          <w:tcPr>
            <w:tcW w:w="1192" w:type="pct"/>
            <w:gridSpan w:val="4"/>
            <w:vAlign w:val="bottom"/>
          </w:tcPr>
          <w:p w14:paraId="097A3125" w14:textId="77777777" w:rsidR="0065184F" w:rsidRPr="00BA1E81" w:rsidRDefault="0065184F"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57 750,00</w:t>
            </w:r>
          </w:p>
        </w:tc>
      </w:tr>
      <w:tr w:rsidR="00BA1E81" w:rsidRPr="00BA1E81" w14:paraId="6D70AC6B" w14:textId="77777777" w:rsidTr="00216C50">
        <w:trPr>
          <w:trHeight w:val="367"/>
        </w:trPr>
        <w:tc>
          <w:tcPr>
            <w:tcW w:w="121" w:type="pct"/>
            <w:vAlign w:val="center"/>
          </w:tcPr>
          <w:p w14:paraId="5C69E4CF" w14:textId="77777777" w:rsidR="0065184F" w:rsidRPr="00BA1E81" w:rsidRDefault="0065184F"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2</w:t>
            </w:r>
          </w:p>
        </w:tc>
        <w:tc>
          <w:tcPr>
            <w:tcW w:w="627" w:type="pct"/>
            <w:vAlign w:val="center"/>
          </w:tcPr>
          <w:p w14:paraId="657BBEA6" w14:textId="77777777" w:rsidR="0065184F" w:rsidRPr="00BA1E81" w:rsidRDefault="0065184F" w:rsidP="009E1EEE">
            <w:pPr>
              <w:pStyle w:val="a7"/>
              <w:spacing w:after="0"/>
              <w:ind w:firstLine="0"/>
              <w:jc w:val="left"/>
              <w:rPr>
                <w:rFonts w:eastAsia="Calibri"/>
                <w:b/>
                <w:color w:val="000000" w:themeColor="text1"/>
                <w:sz w:val="20"/>
                <w:szCs w:val="20"/>
              </w:rPr>
            </w:pPr>
            <w:r w:rsidRPr="00BA1E81">
              <w:rPr>
                <w:b/>
                <w:color w:val="000000" w:themeColor="text1"/>
                <w:sz w:val="20"/>
                <w:szCs w:val="20"/>
              </w:rPr>
              <w:t>Очист</w:t>
            </w:r>
            <w:r w:rsidRPr="00BA1E81">
              <w:rPr>
                <w:b/>
                <w:color w:val="000000" w:themeColor="text1"/>
                <w:sz w:val="20"/>
                <w:szCs w:val="20"/>
              </w:rPr>
              <w:lastRenderedPageBreak/>
              <w:t>ные сооружения ливневой канализации Центральный бассейн Б-IIа / ЛОС-2</w:t>
            </w:r>
            <w:r w:rsidR="00116E03" w:rsidRPr="00BA1E81">
              <w:rPr>
                <w:b/>
                <w:color w:val="000000" w:themeColor="text1"/>
                <w:sz w:val="20"/>
                <w:szCs w:val="20"/>
              </w:rPr>
              <w:t xml:space="preserve"> </w:t>
            </w:r>
            <w:r w:rsidRPr="00BA1E81">
              <w:rPr>
                <w:b/>
                <w:color w:val="000000" w:themeColor="text1"/>
                <w:sz w:val="20"/>
                <w:szCs w:val="20"/>
              </w:rPr>
              <w:t>г. Сургут (резервуары и КНС), в т.ч.:</w:t>
            </w:r>
          </w:p>
        </w:tc>
        <w:tc>
          <w:tcPr>
            <w:tcW w:w="272" w:type="pct"/>
            <w:vAlign w:val="bottom"/>
          </w:tcPr>
          <w:p w14:paraId="574DE442" w14:textId="77777777" w:rsidR="0065184F" w:rsidRPr="00BA1E81" w:rsidRDefault="0065184F" w:rsidP="008A511B">
            <w:pPr>
              <w:pStyle w:val="a7"/>
              <w:spacing w:after="0"/>
              <w:ind w:firstLine="0"/>
              <w:jc w:val="right"/>
              <w:rPr>
                <w:rFonts w:eastAsia="Calibri"/>
                <w:b/>
                <w:color w:val="000000" w:themeColor="text1"/>
                <w:sz w:val="20"/>
                <w:szCs w:val="20"/>
              </w:rPr>
            </w:pPr>
            <w:r w:rsidRPr="00BA1E81">
              <w:rPr>
                <w:b/>
                <w:color w:val="000000" w:themeColor="text1"/>
                <w:sz w:val="20"/>
                <w:szCs w:val="20"/>
              </w:rPr>
              <w:lastRenderedPageBreak/>
              <w:t>1 065 4</w:t>
            </w:r>
            <w:r w:rsidRPr="00BA1E81">
              <w:rPr>
                <w:b/>
                <w:color w:val="000000" w:themeColor="text1"/>
                <w:sz w:val="20"/>
                <w:szCs w:val="20"/>
              </w:rPr>
              <w:lastRenderedPageBreak/>
              <w:t xml:space="preserve">05,86   </w:t>
            </w:r>
          </w:p>
        </w:tc>
        <w:tc>
          <w:tcPr>
            <w:tcW w:w="316" w:type="pct"/>
            <w:vAlign w:val="bottom"/>
          </w:tcPr>
          <w:p w14:paraId="623A9EC7" w14:textId="77777777" w:rsidR="0065184F" w:rsidRPr="00BA1E81" w:rsidRDefault="0065184F" w:rsidP="008A511B">
            <w:pPr>
              <w:pStyle w:val="a7"/>
              <w:spacing w:after="0"/>
              <w:ind w:firstLine="0"/>
              <w:jc w:val="right"/>
              <w:rPr>
                <w:rFonts w:eastAsia="Calibri"/>
                <w:b/>
                <w:color w:val="000000" w:themeColor="text1"/>
                <w:sz w:val="20"/>
                <w:szCs w:val="20"/>
              </w:rPr>
            </w:pPr>
            <w:r w:rsidRPr="00BA1E81">
              <w:rPr>
                <w:rFonts w:eastAsia="Calibri"/>
                <w:b/>
                <w:color w:val="000000" w:themeColor="text1"/>
                <w:sz w:val="20"/>
                <w:szCs w:val="20"/>
              </w:rPr>
              <w:lastRenderedPageBreak/>
              <w:t>34 633,40</w:t>
            </w:r>
          </w:p>
        </w:tc>
        <w:tc>
          <w:tcPr>
            <w:tcW w:w="341" w:type="pct"/>
            <w:vAlign w:val="bottom"/>
          </w:tcPr>
          <w:p w14:paraId="7DEA1A39" w14:textId="77777777" w:rsidR="0065184F" w:rsidRPr="00BA1E81" w:rsidRDefault="0065184F" w:rsidP="008A511B">
            <w:pPr>
              <w:pStyle w:val="a7"/>
              <w:spacing w:after="0"/>
              <w:ind w:firstLine="0"/>
              <w:jc w:val="right"/>
              <w:rPr>
                <w:rFonts w:eastAsia="Calibri"/>
                <w:color w:val="000000" w:themeColor="text1"/>
                <w:sz w:val="20"/>
                <w:szCs w:val="20"/>
              </w:rPr>
            </w:pPr>
          </w:p>
        </w:tc>
        <w:tc>
          <w:tcPr>
            <w:tcW w:w="317" w:type="pct"/>
            <w:vAlign w:val="bottom"/>
          </w:tcPr>
          <w:p w14:paraId="18FCE60F" w14:textId="77777777" w:rsidR="0065184F" w:rsidRPr="00BA1E81" w:rsidRDefault="0065184F" w:rsidP="008A511B">
            <w:pPr>
              <w:pStyle w:val="a7"/>
              <w:spacing w:after="0"/>
              <w:ind w:firstLine="0"/>
              <w:jc w:val="right"/>
              <w:rPr>
                <w:rFonts w:eastAsia="Calibri"/>
                <w:color w:val="000000" w:themeColor="text1"/>
                <w:sz w:val="20"/>
                <w:szCs w:val="20"/>
              </w:rPr>
            </w:pPr>
          </w:p>
        </w:tc>
        <w:tc>
          <w:tcPr>
            <w:tcW w:w="318" w:type="pct"/>
            <w:vAlign w:val="bottom"/>
          </w:tcPr>
          <w:p w14:paraId="39128FE9" w14:textId="77777777" w:rsidR="0065184F" w:rsidRPr="00BA1E81" w:rsidRDefault="0065184F" w:rsidP="008A511B">
            <w:pPr>
              <w:pStyle w:val="a7"/>
              <w:spacing w:after="0"/>
              <w:ind w:firstLine="0"/>
              <w:jc w:val="right"/>
              <w:rPr>
                <w:rFonts w:eastAsia="Calibri"/>
                <w:color w:val="000000" w:themeColor="text1"/>
                <w:sz w:val="20"/>
                <w:szCs w:val="20"/>
              </w:rPr>
            </w:pPr>
          </w:p>
        </w:tc>
        <w:tc>
          <w:tcPr>
            <w:tcW w:w="300" w:type="pct"/>
            <w:vAlign w:val="bottom"/>
          </w:tcPr>
          <w:p w14:paraId="1827BBE8" w14:textId="77777777" w:rsidR="0065184F" w:rsidRPr="00BA1E81" w:rsidRDefault="0065184F" w:rsidP="008A511B">
            <w:pPr>
              <w:pStyle w:val="a7"/>
              <w:spacing w:after="0"/>
              <w:ind w:firstLine="0"/>
              <w:jc w:val="right"/>
              <w:rPr>
                <w:rFonts w:eastAsia="Calibri"/>
                <w:color w:val="000000" w:themeColor="text1"/>
                <w:sz w:val="20"/>
                <w:szCs w:val="20"/>
              </w:rPr>
            </w:pPr>
          </w:p>
        </w:tc>
        <w:tc>
          <w:tcPr>
            <w:tcW w:w="298" w:type="pct"/>
            <w:vAlign w:val="bottom"/>
          </w:tcPr>
          <w:p w14:paraId="47607A17" w14:textId="77777777" w:rsidR="0065184F" w:rsidRPr="00BA1E81" w:rsidRDefault="0065184F" w:rsidP="0065184F">
            <w:pPr>
              <w:pStyle w:val="a7"/>
              <w:spacing w:after="0"/>
              <w:ind w:firstLine="0"/>
              <w:jc w:val="right"/>
              <w:rPr>
                <w:rFonts w:eastAsia="Calibri"/>
                <w:color w:val="000000" w:themeColor="text1"/>
                <w:sz w:val="20"/>
                <w:szCs w:val="20"/>
              </w:rPr>
            </w:pPr>
          </w:p>
        </w:tc>
        <w:tc>
          <w:tcPr>
            <w:tcW w:w="298" w:type="pct"/>
            <w:vAlign w:val="bottom"/>
          </w:tcPr>
          <w:p w14:paraId="5B3890C8" w14:textId="77777777" w:rsidR="0065184F" w:rsidRPr="00BA1E81" w:rsidRDefault="0065184F" w:rsidP="0065184F">
            <w:pPr>
              <w:pStyle w:val="a7"/>
              <w:spacing w:after="0"/>
              <w:ind w:firstLine="0"/>
              <w:jc w:val="right"/>
              <w:rPr>
                <w:rFonts w:eastAsia="Calibri"/>
                <w:color w:val="000000" w:themeColor="text1"/>
                <w:sz w:val="20"/>
                <w:szCs w:val="20"/>
              </w:rPr>
            </w:pPr>
          </w:p>
        </w:tc>
        <w:tc>
          <w:tcPr>
            <w:tcW w:w="298" w:type="pct"/>
            <w:vAlign w:val="bottom"/>
          </w:tcPr>
          <w:p w14:paraId="24172CFD" w14:textId="77777777" w:rsidR="0065184F" w:rsidRPr="00BA1E81" w:rsidRDefault="0065184F" w:rsidP="0065184F">
            <w:pPr>
              <w:pStyle w:val="a7"/>
              <w:spacing w:after="0"/>
              <w:ind w:firstLine="0"/>
              <w:jc w:val="right"/>
              <w:rPr>
                <w:rFonts w:eastAsia="Calibri"/>
                <w:color w:val="000000" w:themeColor="text1"/>
                <w:sz w:val="20"/>
                <w:szCs w:val="20"/>
              </w:rPr>
            </w:pPr>
          </w:p>
        </w:tc>
        <w:tc>
          <w:tcPr>
            <w:tcW w:w="298" w:type="pct"/>
          </w:tcPr>
          <w:p w14:paraId="2825A1B4" w14:textId="77777777" w:rsidR="0065184F" w:rsidRPr="00BA1E81" w:rsidRDefault="0065184F" w:rsidP="008A511B">
            <w:pPr>
              <w:pStyle w:val="a7"/>
              <w:spacing w:after="0"/>
              <w:ind w:firstLine="0"/>
              <w:rPr>
                <w:rFonts w:eastAsia="Calibri"/>
                <w:color w:val="000000" w:themeColor="text1"/>
                <w:sz w:val="20"/>
                <w:szCs w:val="20"/>
              </w:rPr>
            </w:pPr>
          </w:p>
        </w:tc>
        <w:tc>
          <w:tcPr>
            <w:tcW w:w="298" w:type="pct"/>
          </w:tcPr>
          <w:p w14:paraId="46B94E48" w14:textId="77777777" w:rsidR="0065184F" w:rsidRPr="00BA1E81" w:rsidRDefault="0065184F" w:rsidP="008A511B">
            <w:pPr>
              <w:pStyle w:val="a7"/>
              <w:spacing w:after="0"/>
              <w:ind w:firstLine="0"/>
              <w:rPr>
                <w:rFonts w:eastAsia="Calibri"/>
                <w:color w:val="000000" w:themeColor="text1"/>
                <w:sz w:val="20"/>
                <w:szCs w:val="20"/>
              </w:rPr>
            </w:pPr>
          </w:p>
        </w:tc>
        <w:tc>
          <w:tcPr>
            <w:tcW w:w="298" w:type="pct"/>
            <w:vAlign w:val="bottom"/>
          </w:tcPr>
          <w:p w14:paraId="4DFCFC78" w14:textId="77777777" w:rsidR="0065184F" w:rsidRPr="00BA1E81" w:rsidRDefault="0065184F" w:rsidP="0065184F">
            <w:pPr>
              <w:pStyle w:val="a7"/>
              <w:spacing w:after="0"/>
              <w:ind w:firstLine="0"/>
              <w:jc w:val="right"/>
              <w:rPr>
                <w:rFonts w:eastAsia="Calibri"/>
                <w:color w:val="000000" w:themeColor="text1"/>
                <w:sz w:val="20"/>
                <w:szCs w:val="20"/>
              </w:rPr>
            </w:pPr>
          </w:p>
        </w:tc>
        <w:tc>
          <w:tcPr>
            <w:tcW w:w="298" w:type="pct"/>
            <w:vAlign w:val="bottom"/>
          </w:tcPr>
          <w:p w14:paraId="7D6E590A" w14:textId="77777777" w:rsidR="0065184F" w:rsidRPr="00BA1E81" w:rsidRDefault="0065184F" w:rsidP="0065184F">
            <w:pPr>
              <w:pStyle w:val="a7"/>
              <w:spacing w:after="0"/>
              <w:ind w:firstLine="0"/>
              <w:jc w:val="right"/>
              <w:rPr>
                <w:rFonts w:eastAsia="Calibri"/>
                <w:color w:val="000000" w:themeColor="text1"/>
                <w:sz w:val="20"/>
                <w:szCs w:val="20"/>
              </w:rPr>
            </w:pPr>
          </w:p>
        </w:tc>
        <w:tc>
          <w:tcPr>
            <w:tcW w:w="299" w:type="pct"/>
          </w:tcPr>
          <w:p w14:paraId="0D5ABF7C" w14:textId="77777777" w:rsidR="0065184F" w:rsidRPr="00BA1E81" w:rsidRDefault="0065184F" w:rsidP="008A511B">
            <w:pPr>
              <w:pStyle w:val="a7"/>
              <w:spacing w:after="0"/>
              <w:ind w:firstLine="0"/>
              <w:rPr>
                <w:rFonts w:eastAsia="Calibri"/>
                <w:color w:val="000000" w:themeColor="text1"/>
                <w:sz w:val="20"/>
                <w:szCs w:val="20"/>
              </w:rPr>
            </w:pPr>
          </w:p>
        </w:tc>
      </w:tr>
      <w:tr w:rsidR="00BA1E81" w:rsidRPr="00BA1E81" w14:paraId="7EE5DF9E" w14:textId="77777777" w:rsidTr="00216C50">
        <w:trPr>
          <w:trHeight w:val="367"/>
        </w:trPr>
        <w:tc>
          <w:tcPr>
            <w:tcW w:w="121" w:type="pct"/>
            <w:vAlign w:val="center"/>
          </w:tcPr>
          <w:p w14:paraId="169383CD" w14:textId="77777777" w:rsidR="0065184F" w:rsidRPr="00BA1E81" w:rsidRDefault="0065184F" w:rsidP="002D0B0E">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2.1</w:t>
            </w:r>
          </w:p>
        </w:tc>
        <w:tc>
          <w:tcPr>
            <w:tcW w:w="627" w:type="pct"/>
            <w:vAlign w:val="center"/>
          </w:tcPr>
          <w:p w14:paraId="34341DEC" w14:textId="77777777" w:rsidR="0065184F" w:rsidRPr="00BA1E81" w:rsidRDefault="0065184F" w:rsidP="002D0B0E">
            <w:pPr>
              <w:pStyle w:val="a7"/>
              <w:spacing w:after="0"/>
              <w:ind w:firstLine="0"/>
              <w:jc w:val="left"/>
              <w:rPr>
                <w:color w:val="000000" w:themeColor="text1"/>
                <w:sz w:val="20"/>
                <w:szCs w:val="20"/>
              </w:rPr>
            </w:pPr>
            <w:r w:rsidRPr="00BA1E81">
              <w:rPr>
                <w:color w:val="000000" w:themeColor="text1"/>
                <w:sz w:val="20"/>
                <w:szCs w:val="20"/>
              </w:rPr>
              <w:t xml:space="preserve">Резервуары </w:t>
            </w:r>
            <w:r w:rsidRPr="00BA1E81">
              <w:rPr>
                <w:color w:val="000000" w:themeColor="text1"/>
                <w:sz w:val="20"/>
                <w:szCs w:val="20"/>
                <w:vertAlign w:val="superscript"/>
              </w:rPr>
              <w:t>3</w:t>
            </w:r>
          </w:p>
        </w:tc>
        <w:tc>
          <w:tcPr>
            <w:tcW w:w="272" w:type="pct"/>
            <w:shd w:val="clear" w:color="auto" w:fill="auto"/>
            <w:vAlign w:val="bottom"/>
          </w:tcPr>
          <w:p w14:paraId="4E6CC764" w14:textId="77777777" w:rsidR="0065184F" w:rsidRPr="00BA1E81" w:rsidRDefault="0065184F" w:rsidP="002D0B0E">
            <w:pPr>
              <w:pStyle w:val="a7"/>
              <w:spacing w:after="0"/>
              <w:ind w:firstLine="0"/>
              <w:jc w:val="right"/>
              <w:rPr>
                <w:color w:val="000000" w:themeColor="text1"/>
                <w:sz w:val="20"/>
                <w:szCs w:val="20"/>
              </w:rPr>
            </w:pPr>
            <w:r w:rsidRPr="00BA1E81">
              <w:rPr>
                <w:color w:val="000000" w:themeColor="text1"/>
                <w:sz w:val="20"/>
                <w:szCs w:val="20"/>
              </w:rPr>
              <w:t>1 023 366,28</w:t>
            </w:r>
          </w:p>
        </w:tc>
        <w:tc>
          <w:tcPr>
            <w:tcW w:w="316" w:type="pct"/>
            <w:vAlign w:val="bottom"/>
          </w:tcPr>
          <w:p w14:paraId="3E2A2D4E" w14:textId="77777777" w:rsidR="0065184F" w:rsidRPr="00BA1E81" w:rsidRDefault="0065184F" w:rsidP="002D0B0E">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21 225,76</w:t>
            </w:r>
          </w:p>
        </w:tc>
        <w:tc>
          <w:tcPr>
            <w:tcW w:w="341" w:type="pct"/>
            <w:vAlign w:val="bottom"/>
          </w:tcPr>
          <w:p w14:paraId="7318EB57" w14:textId="77777777" w:rsidR="0065184F" w:rsidRPr="00BA1E81" w:rsidRDefault="0065184F" w:rsidP="002D0B0E">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1 355 632,50</w:t>
            </w:r>
          </w:p>
        </w:tc>
        <w:tc>
          <w:tcPr>
            <w:tcW w:w="317" w:type="pct"/>
            <w:vAlign w:val="bottom"/>
          </w:tcPr>
          <w:p w14:paraId="1E0958ED" w14:textId="77777777" w:rsidR="0065184F" w:rsidRPr="00BA1E81" w:rsidRDefault="0065184F" w:rsidP="002D0B0E">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20 335,00</w:t>
            </w:r>
          </w:p>
        </w:tc>
        <w:tc>
          <w:tcPr>
            <w:tcW w:w="318" w:type="pct"/>
            <w:vAlign w:val="bottom"/>
          </w:tcPr>
          <w:p w14:paraId="67A53A5C" w14:textId="77777777" w:rsidR="0065184F" w:rsidRPr="00BA1E81" w:rsidRDefault="0065184F" w:rsidP="002D0B0E">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300" w:type="pct"/>
            <w:vAlign w:val="bottom"/>
          </w:tcPr>
          <w:p w14:paraId="48BCD973" w14:textId="77777777" w:rsidR="0065184F" w:rsidRPr="00BA1E81" w:rsidRDefault="0065184F" w:rsidP="002D0B0E">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входит в </w:t>
            </w:r>
          </w:p>
          <w:p w14:paraId="0FEEFE8D" w14:textId="77777777" w:rsidR="0065184F" w:rsidRPr="00BA1E81" w:rsidRDefault="0065184F" w:rsidP="002D0B0E">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стоимость </w:t>
            </w:r>
          </w:p>
          <w:p w14:paraId="5EA81EAB" w14:textId="77777777" w:rsidR="0065184F" w:rsidRPr="00BA1E81" w:rsidRDefault="0065184F" w:rsidP="002D0B0E">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оборудования</w:t>
            </w:r>
          </w:p>
        </w:tc>
        <w:tc>
          <w:tcPr>
            <w:tcW w:w="298" w:type="pct"/>
            <w:vAlign w:val="bottom"/>
          </w:tcPr>
          <w:p w14:paraId="72AD6FD8" w14:textId="77777777" w:rsidR="0065184F" w:rsidRPr="00BA1E81" w:rsidRDefault="0065184F" w:rsidP="0065184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1 518 308,40</w:t>
            </w:r>
          </w:p>
        </w:tc>
        <w:tc>
          <w:tcPr>
            <w:tcW w:w="298" w:type="pct"/>
            <w:vAlign w:val="bottom"/>
          </w:tcPr>
          <w:p w14:paraId="02A896A0" w14:textId="77777777" w:rsidR="0065184F" w:rsidRPr="00BA1E81" w:rsidRDefault="0065184F" w:rsidP="0065184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22 775,20</w:t>
            </w:r>
          </w:p>
        </w:tc>
        <w:tc>
          <w:tcPr>
            <w:tcW w:w="298" w:type="pct"/>
            <w:vAlign w:val="bottom"/>
          </w:tcPr>
          <w:p w14:paraId="18A733FF" w14:textId="77777777" w:rsidR="0065184F" w:rsidRPr="00BA1E81" w:rsidRDefault="0065184F" w:rsidP="0065184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61827622" w14:textId="77777777" w:rsidR="0065184F" w:rsidRPr="00BA1E81" w:rsidRDefault="0065184F" w:rsidP="002D0B0E">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входит в </w:t>
            </w:r>
          </w:p>
          <w:p w14:paraId="64FAE58B" w14:textId="77777777" w:rsidR="0065184F" w:rsidRPr="00BA1E81" w:rsidRDefault="0065184F" w:rsidP="002D0B0E">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стоимость </w:t>
            </w:r>
          </w:p>
          <w:p w14:paraId="0844F49E" w14:textId="77777777" w:rsidR="0065184F" w:rsidRPr="00BA1E81" w:rsidRDefault="0065184F" w:rsidP="002D0B0E">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оборудования</w:t>
            </w:r>
          </w:p>
        </w:tc>
        <w:tc>
          <w:tcPr>
            <w:tcW w:w="298" w:type="pct"/>
            <w:vAlign w:val="bottom"/>
          </w:tcPr>
          <w:p w14:paraId="5869132F" w14:textId="77777777" w:rsidR="0065184F" w:rsidRPr="00BA1E81" w:rsidRDefault="0065184F" w:rsidP="002D0B0E">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1 477 639,43</w:t>
            </w:r>
          </w:p>
        </w:tc>
        <w:tc>
          <w:tcPr>
            <w:tcW w:w="298" w:type="pct"/>
            <w:vAlign w:val="bottom"/>
          </w:tcPr>
          <w:p w14:paraId="5211DE58" w14:textId="77777777" w:rsidR="0065184F" w:rsidRPr="00BA1E81" w:rsidRDefault="0065184F" w:rsidP="0065184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22 165,15</w:t>
            </w:r>
          </w:p>
        </w:tc>
        <w:tc>
          <w:tcPr>
            <w:tcW w:w="298" w:type="pct"/>
            <w:vAlign w:val="bottom"/>
          </w:tcPr>
          <w:p w14:paraId="128BC1DE" w14:textId="77777777" w:rsidR="0065184F" w:rsidRPr="00BA1E81" w:rsidRDefault="0065184F" w:rsidP="0065184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9" w:type="pct"/>
            <w:vAlign w:val="bottom"/>
          </w:tcPr>
          <w:p w14:paraId="16992AB5" w14:textId="77777777" w:rsidR="0065184F" w:rsidRPr="00BA1E81" w:rsidRDefault="0065184F" w:rsidP="002D0B0E">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входит в </w:t>
            </w:r>
          </w:p>
          <w:p w14:paraId="0D08190E" w14:textId="77777777" w:rsidR="0065184F" w:rsidRPr="00BA1E81" w:rsidRDefault="0065184F" w:rsidP="002D0B0E">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стоимость </w:t>
            </w:r>
          </w:p>
          <w:p w14:paraId="0AB5E383" w14:textId="77777777" w:rsidR="0065184F" w:rsidRPr="00BA1E81" w:rsidRDefault="0065184F" w:rsidP="002D0B0E">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оборудования</w:t>
            </w:r>
          </w:p>
        </w:tc>
      </w:tr>
      <w:tr w:rsidR="00BA1E81" w:rsidRPr="00BA1E81" w14:paraId="3222EA83" w14:textId="77777777" w:rsidTr="00216C50">
        <w:trPr>
          <w:trHeight w:val="367"/>
        </w:trPr>
        <w:tc>
          <w:tcPr>
            <w:tcW w:w="121" w:type="pct"/>
            <w:vAlign w:val="center"/>
          </w:tcPr>
          <w:p w14:paraId="53C0B818" w14:textId="77777777" w:rsidR="0065184F" w:rsidRPr="00BA1E81" w:rsidRDefault="0065184F" w:rsidP="002D0B0E">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2.2</w:t>
            </w:r>
          </w:p>
        </w:tc>
        <w:tc>
          <w:tcPr>
            <w:tcW w:w="627" w:type="pct"/>
            <w:vAlign w:val="center"/>
          </w:tcPr>
          <w:p w14:paraId="236348C3" w14:textId="77777777" w:rsidR="0065184F" w:rsidRPr="00BA1E81" w:rsidRDefault="0065184F" w:rsidP="002D0B0E">
            <w:pPr>
              <w:pStyle w:val="a7"/>
              <w:spacing w:after="0"/>
              <w:ind w:firstLine="0"/>
              <w:jc w:val="left"/>
              <w:rPr>
                <w:color w:val="000000" w:themeColor="text1"/>
                <w:sz w:val="20"/>
                <w:szCs w:val="20"/>
              </w:rPr>
            </w:pPr>
            <w:r w:rsidRPr="00BA1E81">
              <w:rPr>
                <w:color w:val="000000" w:themeColor="text1"/>
                <w:sz w:val="20"/>
                <w:szCs w:val="20"/>
              </w:rPr>
              <w:t>КНС-18 (перекачка стока от резервуаров-накопителей до сооружений ЛОС)</w:t>
            </w:r>
            <w:r w:rsidRPr="00BA1E81">
              <w:rPr>
                <w:color w:val="000000" w:themeColor="text1"/>
                <w:sz w:val="20"/>
                <w:szCs w:val="20"/>
                <w:vertAlign w:val="superscript"/>
              </w:rPr>
              <w:t xml:space="preserve"> </w:t>
            </w:r>
            <w:r w:rsidRPr="00BA1E81">
              <w:rPr>
                <w:color w:val="000000" w:themeColor="text1"/>
                <w:sz w:val="20"/>
                <w:szCs w:val="20"/>
                <w:vertAlign w:val="superscript"/>
              </w:rPr>
              <w:lastRenderedPageBreak/>
              <w:t>4</w:t>
            </w:r>
          </w:p>
        </w:tc>
        <w:tc>
          <w:tcPr>
            <w:tcW w:w="272" w:type="pct"/>
            <w:shd w:val="clear" w:color="auto" w:fill="auto"/>
            <w:vAlign w:val="bottom"/>
          </w:tcPr>
          <w:p w14:paraId="32EB24BA" w14:textId="77777777" w:rsidR="0065184F" w:rsidRPr="00BA1E81" w:rsidRDefault="0065184F" w:rsidP="002D0B0E">
            <w:pPr>
              <w:pStyle w:val="a7"/>
              <w:spacing w:after="0"/>
              <w:ind w:firstLine="0"/>
              <w:jc w:val="right"/>
              <w:rPr>
                <w:color w:val="000000" w:themeColor="text1"/>
                <w:sz w:val="20"/>
                <w:szCs w:val="20"/>
              </w:rPr>
            </w:pPr>
            <w:r w:rsidRPr="00BA1E81">
              <w:rPr>
                <w:color w:val="000000" w:themeColor="text1"/>
                <w:sz w:val="20"/>
                <w:szCs w:val="20"/>
              </w:rPr>
              <w:lastRenderedPageBreak/>
              <w:t>42 039,58</w:t>
            </w:r>
          </w:p>
        </w:tc>
        <w:tc>
          <w:tcPr>
            <w:tcW w:w="316" w:type="pct"/>
            <w:vAlign w:val="bottom"/>
          </w:tcPr>
          <w:p w14:paraId="01ECBCC8" w14:textId="77777777" w:rsidR="0065184F" w:rsidRPr="00BA1E81" w:rsidRDefault="0065184F" w:rsidP="002D0B0E">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13 407,64</w:t>
            </w:r>
          </w:p>
        </w:tc>
        <w:tc>
          <w:tcPr>
            <w:tcW w:w="1277" w:type="pct"/>
            <w:gridSpan w:val="4"/>
            <w:vAlign w:val="bottom"/>
          </w:tcPr>
          <w:p w14:paraId="7212E386" w14:textId="77777777" w:rsidR="0065184F" w:rsidRPr="00BA1E81" w:rsidRDefault="0065184F" w:rsidP="002D0B0E">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20 333,33</w:t>
            </w:r>
          </w:p>
        </w:tc>
        <w:tc>
          <w:tcPr>
            <w:tcW w:w="298" w:type="pct"/>
            <w:vAlign w:val="bottom"/>
          </w:tcPr>
          <w:p w14:paraId="59AF8597" w14:textId="77777777" w:rsidR="0065184F" w:rsidRPr="00BA1E81" w:rsidRDefault="0065184F" w:rsidP="0065184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20 916,67</w:t>
            </w:r>
          </w:p>
        </w:tc>
        <w:tc>
          <w:tcPr>
            <w:tcW w:w="595" w:type="pct"/>
            <w:gridSpan w:val="2"/>
            <w:vAlign w:val="bottom"/>
          </w:tcPr>
          <w:p w14:paraId="3DA4D0A4" w14:textId="77777777" w:rsidR="0065184F" w:rsidRPr="00BA1E81" w:rsidRDefault="0065184F"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368,06</w:t>
            </w:r>
          </w:p>
        </w:tc>
        <w:tc>
          <w:tcPr>
            <w:tcW w:w="298" w:type="pct"/>
            <w:vAlign w:val="bottom"/>
          </w:tcPr>
          <w:p w14:paraId="76E4F4CC" w14:textId="77777777" w:rsidR="0065184F" w:rsidRPr="00BA1E81" w:rsidRDefault="0065184F"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входит в </w:t>
            </w:r>
          </w:p>
          <w:p w14:paraId="4890326A" w14:textId="77777777" w:rsidR="0065184F" w:rsidRPr="00BA1E81" w:rsidRDefault="0065184F"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стоимость </w:t>
            </w:r>
          </w:p>
          <w:p w14:paraId="5EEAF388" w14:textId="77777777" w:rsidR="0065184F" w:rsidRPr="00BA1E81" w:rsidRDefault="0065184F"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оборудования</w:t>
            </w:r>
          </w:p>
        </w:tc>
        <w:tc>
          <w:tcPr>
            <w:tcW w:w="1192" w:type="pct"/>
            <w:gridSpan w:val="4"/>
            <w:vAlign w:val="bottom"/>
          </w:tcPr>
          <w:p w14:paraId="768D9F3D" w14:textId="77777777" w:rsidR="0065184F" w:rsidRPr="00BA1E81" w:rsidRDefault="0065184F"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23 083,33</w:t>
            </w:r>
          </w:p>
        </w:tc>
      </w:tr>
      <w:tr w:rsidR="00BA1E81" w:rsidRPr="00BA1E81" w14:paraId="65D3299E" w14:textId="77777777" w:rsidTr="00216C50">
        <w:trPr>
          <w:trHeight w:val="367"/>
        </w:trPr>
        <w:tc>
          <w:tcPr>
            <w:tcW w:w="121" w:type="pct"/>
            <w:vAlign w:val="center"/>
          </w:tcPr>
          <w:p w14:paraId="008B671B" w14:textId="77777777" w:rsidR="0065184F" w:rsidRPr="00BA1E81" w:rsidRDefault="0065184F" w:rsidP="008A511B">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3</w:t>
            </w:r>
          </w:p>
        </w:tc>
        <w:tc>
          <w:tcPr>
            <w:tcW w:w="627" w:type="pct"/>
            <w:vAlign w:val="center"/>
          </w:tcPr>
          <w:p w14:paraId="7EFF1D2B" w14:textId="77777777" w:rsidR="0065184F" w:rsidRPr="00BA1E81" w:rsidRDefault="0065184F" w:rsidP="009E1EEE">
            <w:pPr>
              <w:pStyle w:val="a7"/>
              <w:spacing w:after="0"/>
              <w:ind w:firstLine="0"/>
              <w:jc w:val="left"/>
              <w:rPr>
                <w:rFonts w:eastAsia="Calibri"/>
                <w:b/>
                <w:color w:val="000000" w:themeColor="text1"/>
                <w:sz w:val="20"/>
                <w:szCs w:val="20"/>
              </w:rPr>
            </w:pPr>
            <w:r w:rsidRPr="00BA1E81">
              <w:rPr>
                <w:b/>
                <w:color w:val="000000" w:themeColor="text1"/>
                <w:sz w:val="20"/>
                <w:szCs w:val="20"/>
              </w:rPr>
              <w:t>Очистные сооружения ливневой канализации Восточный бассейн Б-III / ЛОС-3</w:t>
            </w:r>
            <w:r w:rsidR="00B72BFC" w:rsidRPr="00BA1E81">
              <w:rPr>
                <w:b/>
                <w:color w:val="000000" w:themeColor="text1"/>
                <w:sz w:val="20"/>
                <w:szCs w:val="20"/>
              </w:rPr>
              <w:t xml:space="preserve"> </w:t>
            </w:r>
            <w:r w:rsidRPr="00BA1E81">
              <w:rPr>
                <w:b/>
                <w:color w:val="000000" w:themeColor="text1"/>
                <w:sz w:val="20"/>
                <w:szCs w:val="20"/>
              </w:rPr>
              <w:t>г. Сургут (резервуары и КНС), в т.ч.:</w:t>
            </w:r>
          </w:p>
        </w:tc>
        <w:tc>
          <w:tcPr>
            <w:tcW w:w="272" w:type="pct"/>
            <w:vAlign w:val="bottom"/>
          </w:tcPr>
          <w:p w14:paraId="1C0EFAD4" w14:textId="77777777" w:rsidR="0065184F" w:rsidRPr="00BA1E81" w:rsidRDefault="00BE04CB" w:rsidP="008A511B">
            <w:pPr>
              <w:pStyle w:val="a7"/>
              <w:spacing w:after="0"/>
              <w:ind w:firstLine="0"/>
              <w:jc w:val="right"/>
              <w:rPr>
                <w:rFonts w:eastAsia="Calibri"/>
                <w:b/>
                <w:color w:val="000000" w:themeColor="text1"/>
                <w:sz w:val="20"/>
                <w:szCs w:val="20"/>
              </w:rPr>
            </w:pPr>
            <w:r w:rsidRPr="00BA1E81">
              <w:rPr>
                <w:rFonts w:eastAsia="Calibri"/>
                <w:b/>
                <w:color w:val="000000" w:themeColor="text1"/>
                <w:sz w:val="20"/>
                <w:szCs w:val="20"/>
              </w:rPr>
              <w:t>2 918 262,76</w:t>
            </w:r>
          </w:p>
        </w:tc>
        <w:tc>
          <w:tcPr>
            <w:tcW w:w="316" w:type="pct"/>
            <w:vAlign w:val="bottom"/>
          </w:tcPr>
          <w:p w14:paraId="05B94DF1" w14:textId="77777777" w:rsidR="0065184F" w:rsidRPr="00BA1E81" w:rsidRDefault="00BE04CB" w:rsidP="008A511B">
            <w:pPr>
              <w:pStyle w:val="a7"/>
              <w:spacing w:after="0"/>
              <w:ind w:firstLine="0"/>
              <w:jc w:val="right"/>
              <w:rPr>
                <w:rFonts w:eastAsia="Calibri"/>
                <w:b/>
                <w:color w:val="000000" w:themeColor="text1"/>
                <w:sz w:val="20"/>
                <w:szCs w:val="20"/>
              </w:rPr>
            </w:pPr>
            <w:r w:rsidRPr="00BA1E81">
              <w:rPr>
                <w:rFonts w:eastAsia="Calibri"/>
                <w:b/>
                <w:color w:val="000000" w:themeColor="text1"/>
                <w:sz w:val="20"/>
                <w:szCs w:val="20"/>
              </w:rPr>
              <w:t>87 701,92</w:t>
            </w:r>
          </w:p>
        </w:tc>
        <w:tc>
          <w:tcPr>
            <w:tcW w:w="341" w:type="pct"/>
            <w:vAlign w:val="bottom"/>
          </w:tcPr>
          <w:p w14:paraId="30EFCF7F" w14:textId="77777777" w:rsidR="0065184F" w:rsidRPr="00BA1E81" w:rsidRDefault="0065184F" w:rsidP="008A511B">
            <w:pPr>
              <w:pStyle w:val="a7"/>
              <w:spacing w:after="0"/>
              <w:ind w:firstLine="0"/>
              <w:jc w:val="right"/>
              <w:rPr>
                <w:rFonts w:eastAsia="Calibri"/>
                <w:color w:val="000000" w:themeColor="text1"/>
                <w:sz w:val="20"/>
                <w:szCs w:val="20"/>
              </w:rPr>
            </w:pPr>
          </w:p>
        </w:tc>
        <w:tc>
          <w:tcPr>
            <w:tcW w:w="317" w:type="pct"/>
            <w:vAlign w:val="bottom"/>
          </w:tcPr>
          <w:p w14:paraId="7AF816C5" w14:textId="77777777" w:rsidR="0065184F" w:rsidRPr="00BA1E81" w:rsidRDefault="0065184F" w:rsidP="008A511B">
            <w:pPr>
              <w:pStyle w:val="a7"/>
              <w:spacing w:after="0"/>
              <w:ind w:firstLine="0"/>
              <w:jc w:val="right"/>
              <w:rPr>
                <w:rFonts w:eastAsia="Calibri"/>
                <w:color w:val="000000" w:themeColor="text1"/>
                <w:sz w:val="20"/>
                <w:szCs w:val="20"/>
              </w:rPr>
            </w:pPr>
          </w:p>
        </w:tc>
        <w:tc>
          <w:tcPr>
            <w:tcW w:w="318" w:type="pct"/>
            <w:vAlign w:val="bottom"/>
          </w:tcPr>
          <w:p w14:paraId="1A8E8964" w14:textId="77777777" w:rsidR="0065184F" w:rsidRPr="00BA1E81" w:rsidRDefault="0065184F" w:rsidP="008A511B">
            <w:pPr>
              <w:pStyle w:val="a7"/>
              <w:spacing w:after="0"/>
              <w:ind w:firstLine="0"/>
              <w:jc w:val="right"/>
              <w:rPr>
                <w:rFonts w:eastAsia="Calibri"/>
                <w:color w:val="000000" w:themeColor="text1"/>
                <w:sz w:val="20"/>
                <w:szCs w:val="20"/>
              </w:rPr>
            </w:pPr>
          </w:p>
        </w:tc>
        <w:tc>
          <w:tcPr>
            <w:tcW w:w="300" w:type="pct"/>
            <w:vAlign w:val="bottom"/>
          </w:tcPr>
          <w:p w14:paraId="693984B0" w14:textId="77777777" w:rsidR="0065184F" w:rsidRPr="00BA1E81" w:rsidRDefault="0065184F" w:rsidP="008A511B">
            <w:pPr>
              <w:pStyle w:val="a7"/>
              <w:spacing w:after="0"/>
              <w:ind w:firstLine="0"/>
              <w:jc w:val="right"/>
              <w:rPr>
                <w:rFonts w:eastAsia="Calibri"/>
                <w:color w:val="000000" w:themeColor="text1"/>
                <w:sz w:val="20"/>
                <w:szCs w:val="20"/>
              </w:rPr>
            </w:pPr>
          </w:p>
        </w:tc>
        <w:tc>
          <w:tcPr>
            <w:tcW w:w="298" w:type="pct"/>
            <w:vAlign w:val="bottom"/>
          </w:tcPr>
          <w:p w14:paraId="5EA43917" w14:textId="77777777" w:rsidR="0065184F" w:rsidRPr="00BA1E81" w:rsidRDefault="0065184F" w:rsidP="0065184F">
            <w:pPr>
              <w:pStyle w:val="a7"/>
              <w:spacing w:after="0"/>
              <w:ind w:firstLine="0"/>
              <w:jc w:val="right"/>
              <w:rPr>
                <w:rFonts w:eastAsia="Calibri"/>
                <w:color w:val="000000" w:themeColor="text1"/>
                <w:sz w:val="20"/>
                <w:szCs w:val="20"/>
              </w:rPr>
            </w:pPr>
          </w:p>
        </w:tc>
        <w:tc>
          <w:tcPr>
            <w:tcW w:w="298" w:type="pct"/>
            <w:vAlign w:val="bottom"/>
          </w:tcPr>
          <w:p w14:paraId="5D2F096F" w14:textId="77777777" w:rsidR="0065184F" w:rsidRPr="00BA1E81" w:rsidRDefault="0065184F" w:rsidP="0065184F">
            <w:pPr>
              <w:pStyle w:val="a7"/>
              <w:spacing w:after="0"/>
              <w:ind w:firstLine="0"/>
              <w:jc w:val="right"/>
              <w:rPr>
                <w:rFonts w:eastAsia="Calibri"/>
                <w:color w:val="000000" w:themeColor="text1"/>
                <w:sz w:val="20"/>
                <w:szCs w:val="20"/>
              </w:rPr>
            </w:pPr>
          </w:p>
        </w:tc>
        <w:tc>
          <w:tcPr>
            <w:tcW w:w="298" w:type="pct"/>
            <w:vAlign w:val="bottom"/>
          </w:tcPr>
          <w:p w14:paraId="7089DE9B" w14:textId="77777777" w:rsidR="0065184F" w:rsidRPr="00BA1E81" w:rsidRDefault="0065184F" w:rsidP="0065184F">
            <w:pPr>
              <w:pStyle w:val="a7"/>
              <w:spacing w:after="0"/>
              <w:ind w:firstLine="0"/>
              <w:jc w:val="right"/>
              <w:rPr>
                <w:rFonts w:eastAsia="Calibri"/>
                <w:color w:val="000000" w:themeColor="text1"/>
                <w:sz w:val="20"/>
                <w:szCs w:val="20"/>
              </w:rPr>
            </w:pPr>
          </w:p>
        </w:tc>
        <w:tc>
          <w:tcPr>
            <w:tcW w:w="298" w:type="pct"/>
          </w:tcPr>
          <w:p w14:paraId="742DE71A" w14:textId="77777777" w:rsidR="0065184F" w:rsidRPr="00BA1E81" w:rsidRDefault="0065184F" w:rsidP="008A511B">
            <w:pPr>
              <w:pStyle w:val="a7"/>
              <w:spacing w:after="0"/>
              <w:ind w:firstLine="0"/>
              <w:rPr>
                <w:rFonts w:eastAsia="Calibri"/>
                <w:color w:val="000000" w:themeColor="text1"/>
                <w:sz w:val="20"/>
                <w:szCs w:val="20"/>
              </w:rPr>
            </w:pPr>
          </w:p>
        </w:tc>
        <w:tc>
          <w:tcPr>
            <w:tcW w:w="298" w:type="pct"/>
          </w:tcPr>
          <w:p w14:paraId="2007C7F5" w14:textId="77777777" w:rsidR="0065184F" w:rsidRPr="00BA1E81" w:rsidRDefault="0065184F" w:rsidP="008A511B">
            <w:pPr>
              <w:pStyle w:val="a7"/>
              <w:spacing w:after="0"/>
              <w:ind w:firstLine="0"/>
              <w:rPr>
                <w:rFonts w:eastAsia="Calibri"/>
                <w:color w:val="000000" w:themeColor="text1"/>
                <w:sz w:val="20"/>
                <w:szCs w:val="20"/>
              </w:rPr>
            </w:pPr>
          </w:p>
        </w:tc>
        <w:tc>
          <w:tcPr>
            <w:tcW w:w="298" w:type="pct"/>
            <w:vAlign w:val="bottom"/>
          </w:tcPr>
          <w:p w14:paraId="658ED10D" w14:textId="77777777" w:rsidR="0065184F" w:rsidRPr="00BA1E81" w:rsidRDefault="0065184F" w:rsidP="0065184F">
            <w:pPr>
              <w:pStyle w:val="a7"/>
              <w:spacing w:after="0"/>
              <w:ind w:firstLine="0"/>
              <w:jc w:val="right"/>
              <w:rPr>
                <w:rFonts w:eastAsia="Calibri"/>
                <w:color w:val="000000" w:themeColor="text1"/>
                <w:sz w:val="20"/>
                <w:szCs w:val="20"/>
              </w:rPr>
            </w:pPr>
          </w:p>
        </w:tc>
        <w:tc>
          <w:tcPr>
            <w:tcW w:w="298" w:type="pct"/>
            <w:vAlign w:val="bottom"/>
          </w:tcPr>
          <w:p w14:paraId="32F6D1C4" w14:textId="77777777" w:rsidR="0065184F" w:rsidRPr="00BA1E81" w:rsidRDefault="0065184F" w:rsidP="0065184F">
            <w:pPr>
              <w:pStyle w:val="a7"/>
              <w:spacing w:after="0"/>
              <w:ind w:firstLine="0"/>
              <w:jc w:val="right"/>
              <w:rPr>
                <w:rFonts w:eastAsia="Calibri"/>
                <w:color w:val="000000" w:themeColor="text1"/>
                <w:sz w:val="20"/>
                <w:szCs w:val="20"/>
              </w:rPr>
            </w:pPr>
          </w:p>
        </w:tc>
        <w:tc>
          <w:tcPr>
            <w:tcW w:w="299" w:type="pct"/>
          </w:tcPr>
          <w:p w14:paraId="41DA1136" w14:textId="77777777" w:rsidR="0065184F" w:rsidRPr="00BA1E81" w:rsidRDefault="0065184F" w:rsidP="008A511B">
            <w:pPr>
              <w:pStyle w:val="a7"/>
              <w:spacing w:after="0"/>
              <w:ind w:firstLine="0"/>
              <w:rPr>
                <w:rFonts w:eastAsia="Calibri"/>
                <w:color w:val="000000" w:themeColor="text1"/>
                <w:sz w:val="20"/>
                <w:szCs w:val="20"/>
              </w:rPr>
            </w:pPr>
          </w:p>
        </w:tc>
      </w:tr>
      <w:tr w:rsidR="00BA1E81" w:rsidRPr="00BA1E81" w14:paraId="606A5C9A" w14:textId="77777777" w:rsidTr="00216C50">
        <w:trPr>
          <w:trHeight w:val="367"/>
        </w:trPr>
        <w:tc>
          <w:tcPr>
            <w:tcW w:w="121" w:type="pct"/>
            <w:vAlign w:val="center"/>
          </w:tcPr>
          <w:p w14:paraId="70F08CE7" w14:textId="77777777" w:rsidR="00BE04CB" w:rsidRPr="00BA1E81" w:rsidRDefault="00BE04CB" w:rsidP="00BE04CB">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3.1</w:t>
            </w:r>
          </w:p>
        </w:tc>
        <w:tc>
          <w:tcPr>
            <w:tcW w:w="627" w:type="pct"/>
            <w:vAlign w:val="center"/>
          </w:tcPr>
          <w:p w14:paraId="575A7972" w14:textId="77777777" w:rsidR="00BE04CB" w:rsidRPr="00BA1E81" w:rsidRDefault="00BE04CB" w:rsidP="00BE04CB">
            <w:pPr>
              <w:pStyle w:val="a7"/>
              <w:spacing w:after="0"/>
              <w:ind w:firstLine="0"/>
              <w:jc w:val="left"/>
              <w:rPr>
                <w:color w:val="000000" w:themeColor="text1"/>
                <w:sz w:val="20"/>
                <w:szCs w:val="20"/>
              </w:rPr>
            </w:pPr>
            <w:r w:rsidRPr="00BA1E81">
              <w:rPr>
                <w:color w:val="000000" w:themeColor="text1"/>
                <w:sz w:val="20"/>
                <w:szCs w:val="20"/>
              </w:rPr>
              <w:t xml:space="preserve">Резервуары </w:t>
            </w:r>
            <w:r w:rsidRPr="00BA1E81">
              <w:rPr>
                <w:color w:val="000000" w:themeColor="text1"/>
                <w:sz w:val="20"/>
                <w:szCs w:val="20"/>
                <w:vertAlign w:val="superscript"/>
              </w:rPr>
              <w:t>3</w:t>
            </w:r>
          </w:p>
        </w:tc>
        <w:tc>
          <w:tcPr>
            <w:tcW w:w="272" w:type="pct"/>
            <w:shd w:val="clear" w:color="auto" w:fill="auto"/>
            <w:vAlign w:val="bottom"/>
          </w:tcPr>
          <w:p w14:paraId="44F1EA3F" w14:textId="77777777" w:rsidR="00BE04CB" w:rsidRPr="00BA1E81" w:rsidRDefault="00BE04CB" w:rsidP="00BE04CB">
            <w:pPr>
              <w:pStyle w:val="a7"/>
              <w:spacing w:after="0"/>
              <w:ind w:firstLine="0"/>
              <w:jc w:val="right"/>
              <w:rPr>
                <w:color w:val="000000" w:themeColor="text1"/>
                <w:sz w:val="20"/>
                <w:szCs w:val="20"/>
              </w:rPr>
            </w:pPr>
            <w:r w:rsidRPr="00BA1E81">
              <w:rPr>
                <w:color w:val="000000" w:themeColor="text1"/>
                <w:sz w:val="20"/>
                <w:szCs w:val="20"/>
              </w:rPr>
              <w:t>2 848 486,05</w:t>
            </w:r>
          </w:p>
        </w:tc>
        <w:tc>
          <w:tcPr>
            <w:tcW w:w="316" w:type="pct"/>
            <w:vAlign w:val="bottom"/>
          </w:tcPr>
          <w:p w14:paraId="0FB458F1" w14:textId="77777777" w:rsidR="00BE04CB" w:rsidRPr="00BA1E81" w:rsidRDefault="00BE04CB" w:rsidP="00BE04C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59 080,80</w:t>
            </w:r>
          </w:p>
        </w:tc>
        <w:tc>
          <w:tcPr>
            <w:tcW w:w="341" w:type="pct"/>
            <w:vAlign w:val="bottom"/>
          </w:tcPr>
          <w:p w14:paraId="14C4D82A" w14:textId="77777777" w:rsidR="00BE04CB" w:rsidRPr="00BA1E81" w:rsidRDefault="00BE04CB" w:rsidP="00BE04C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2 272 071,67</w:t>
            </w:r>
          </w:p>
        </w:tc>
        <w:tc>
          <w:tcPr>
            <w:tcW w:w="317" w:type="pct"/>
            <w:vAlign w:val="bottom"/>
          </w:tcPr>
          <w:p w14:paraId="5EA58917" w14:textId="77777777" w:rsidR="00BE04CB" w:rsidRPr="00BA1E81" w:rsidRDefault="00BE04CB" w:rsidP="00BE04C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34 081,67</w:t>
            </w:r>
          </w:p>
        </w:tc>
        <w:tc>
          <w:tcPr>
            <w:tcW w:w="318" w:type="pct"/>
            <w:vAlign w:val="bottom"/>
          </w:tcPr>
          <w:p w14:paraId="0F891C4A" w14:textId="77777777" w:rsidR="00BE04CB" w:rsidRPr="00BA1E81" w:rsidRDefault="00BE04CB" w:rsidP="00BE04C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300" w:type="pct"/>
            <w:vAlign w:val="bottom"/>
          </w:tcPr>
          <w:p w14:paraId="1A0EE9B3" w14:textId="77777777" w:rsidR="00BE04CB" w:rsidRPr="00BA1E81" w:rsidRDefault="00BE04CB" w:rsidP="00BE04C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входит в </w:t>
            </w:r>
          </w:p>
          <w:p w14:paraId="49282EF3" w14:textId="77777777" w:rsidR="00BE04CB" w:rsidRPr="00BA1E81" w:rsidRDefault="00BE04CB" w:rsidP="00BE04C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стоимость </w:t>
            </w:r>
          </w:p>
          <w:p w14:paraId="259DFF97" w14:textId="77777777" w:rsidR="00BE04CB" w:rsidRPr="00BA1E81" w:rsidRDefault="00BE04CB" w:rsidP="00BE04C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оборудования</w:t>
            </w:r>
          </w:p>
        </w:tc>
        <w:tc>
          <w:tcPr>
            <w:tcW w:w="298" w:type="pct"/>
            <w:vAlign w:val="bottom"/>
          </w:tcPr>
          <w:p w14:paraId="3962F921" w14:textId="77777777" w:rsidR="00BE04CB" w:rsidRPr="00BA1E81" w:rsidRDefault="00BE04CB" w:rsidP="00BE04C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2 544 720,27</w:t>
            </w:r>
          </w:p>
        </w:tc>
        <w:tc>
          <w:tcPr>
            <w:tcW w:w="298" w:type="pct"/>
            <w:vAlign w:val="bottom"/>
          </w:tcPr>
          <w:p w14:paraId="24FC4673" w14:textId="77777777" w:rsidR="00BE04CB" w:rsidRPr="00BA1E81" w:rsidRDefault="00BE04CB" w:rsidP="00BE04C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38 171,47</w:t>
            </w:r>
          </w:p>
        </w:tc>
        <w:tc>
          <w:tcPr>
            <w:tcW w:w="298" w:type="pct"/>
            <w:vAlign w:val="bottom"/>
          </w:tcPr>
          <w:p w14:paraId="7D276CFC" w14:textId="77777777" w:rsidR="00BE04CB" w:rsidRPr="00BA1E81" w:rsidRDefault="00BE04CB" w:rsidP="00BE04C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6C8CFD20" w14:textId="77777777" w:rsidR="00BE04CB" w:rsidRPr="00BA1E81" w:rsidRDefault="00BE04CB" w:rsidP="00BE04C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входит в </w:t>
            </w:r>
          </w:p>
          <w:p w14:paraId="77D79EF2" w14:textId="77777777" w:rsidR="00BE04CB" w:rsidRPr="00BA1E81" w:rsidRDefault="00BE04CB" w:rsidP="00BE04C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стоимость </w:t>
            </w:r>
          </w:p>
          <w:p w14:paraId="25F9A087" w14:textId="77777777" w:rsidR="00BE04CB" w:rsidRPr="00BA1E81" w:rsidRDefault="00BE04CB" w:rsidP="00BE04C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оборудования</w:t>
            </w:r>
          </w:p>
        </w:tc>
        <w:tc>
          <w:tcPr>
            <w:tcW w:w="298" w:type="pct"/>
            <w:vAlign w:val="bottom"/>
          </w:tcPr>
          <w:p w14:paraId="74902332" w14:textId="77777777" w:rsidR="00BE04CB" w:rsidRPr="00BA1E81" w:rsidRDefault="00BE04CB" w:rsidP="00BE04C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2 476 558,12</w:t>
            </w:r>
          </w:p>
        </w:tc>
        <w:tc>
          <w:tcPr>
            <w:tcW w:w="298" w:type="pct"/>
            <w:vAlign w:val="bottom"/>
          </w:tcPr>
          <w:p w14:paraId="58A3324B" w14:textId="77777777" w:rsidR="00BE04CB" w:rsidRPr="00BA1E81" w:rsidRDefault="00BE04CB" w:rsidP="00BE04C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37 149,02</w:t>
            </w:r>
          </w:p>
        </w:tc>
        <w:tc>
          <w:tcPr>
            <w:tcW w:w="298" w:type="pct"/>
            <w:vAlign w:val="bottom"/>
          </w:tcPr>
          <w:p w14:paraId="07CD4E47" w14:textId="77777777" w:rsidR="00BE04CB" w:rsidRPr="00BA1E81" w:rsidRDefault="00BE04CB" w:rsidP="00BE04C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9" w:type="pct"/>
            <w:vAlign w:val="bottom"/>
          </w:tcPr>
          <w:p w14:paraId="6A40A3E7" w14:textId="77777777" w:rsidR="00BE04CB" w:rsidRPr="00BA1E81" w:rsidRDefault="00BE04CB" w:rsidP="00BE04C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входит в </w:t>
            </w:r>
          </w:p>
          <w:p w14:paraId="4CDCB1E7" w14:textId="77777777" w:rsidR="00BE04CB" w:rsidRPr="00BA1E81" w:rsidRDefault="00BE04CB" w:rsidP="00BE04C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стоимость </w:t>
            </w:r>
          </w:p>
          <w:p w14:paraId="49A1D4B7" w14:textId="77777777" w:rsidR="00BE04CB" w:rsidRPr="00BA1E81" w:rsidRDefault="00BE04CB" w:rsidP="00BE04C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оборудования</w:t>
            </w:r>
          </w:p>
        </w:tc>
      </w:tr>
      <w:tr w:rsidR="00BA1E81" w:rsidRPr="00BA1E81" w14:paraId="60FC8690" w14:textId="77777777" w:rsidTr="00216C50">
        <w:trPr>
          <w:trHeight w:val="367"/>
        </w:trPr>
        <w:tc>
          <w:tcPr>
            <w:tcW w:w="121" w:type="pct"/>
            <w:vAlign w:val="center"/>
          </w:tcPr>
          <w:p w14:paraId="6B6F5DE7" w14:textId="77777777" w:rsidR="00BE04CB" w:rsidRPr="00BA1E81" w:rsidRDefault="00BE04CB" w:rsidP="00BE04CB">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3.2</w:t>
            </w:r>
          </w:p>
        </w:tc>
        <w:tc>
          <w:tcPr>
            <w:tcW w:w="627" w:type="pct"/>
            <w:vAlign w:val="center"/>
          </w:tcPr>
          <w:p w14:paraId="2A725E95" w14:textId="77777777" w:rsidR="00BE04CB" w:rsidRPr="00BA1E81" w:rsidRDefault="00BE04CB" w:rsidP="00BE04CB">
            <w:pPr>
              <w:pStyle w:val="a7"/>
              <w:spacing w:after="0"/>
              <w:ind w:firstLine="0"/>
              <w:jc w:val="left"/>
              <w:rPr>
                <w:color w:val="000000" w:themeColor="text1"/>
                <w:sz w:val="20"/>
                <w:szCs w:val="20"/>
              </w:rPr>
            </w:pPr>
            <w:r w:rsidRPr="00BA1E81">
              <w:rPr>
                <w:color w:val="000000" w:themeColor="text1"/>
                <w:sz w:val="20"/>
                <w:szCs w:val="20"/>
              </w:rPr>
              <w:t xml:space="preserve">КНС19 (перекачка стока от резервуаров-накопителей до </w:t>
            </w:r>
            <w:r w:rsidRPr="00BA1E81">
              <w:rPr>
                <w:color w:val="000000" w:themeColor="text1"/>
                <w:sz w:val="20"/>
                <w:szCs w:val="20"/>
              </w:rPr>
              <w:lastRenderedPageBreak/>
              <w:t>сооружений ЛОС)</w:t>
            </w:r>
            <w:r w:rsidRPr="00BA1E81">
              <w:rPr>
                <w:color w:val="000000" w:themeColor="text1"/>
                <w:sz w:val="20"/>
                <w:szCs w:val="20"/>
                <w:vertAlign w:val="superscript"/>
              </w:rPr>
              <w:t xml:space="preserve"> 4</w:t>
            </w:r>
          </w:p>
        </w:tc>
        <w:tc>
          <w:tcPr>
            <w:tcW w:w="272" w:type="pct"/>
            <w:shd w:val="clear" w:color="auto" w:fill="auto"/>
            <w:vAlign w:val="bottom"/>
          </w:tcPr>
          <w:p w14:paraId="00A330C1" w14:textId="77777777" w:rsidR="00BE04CB" w:rsidRPr="00BA1E81" w:rsidRDefault="00BE04CB" w:rsidP="00BE04CB">
            <w:pPr>
              <w:pStyle w:val="a7"/>
              <w:spacing w:after="0"/>
              <w:ind w:firstLine="0"/>
              <w:jc w:val="right"/>
              <w:rPr>
                <w:color w:val="000000" w:themeColor="text1"/>
                <w:sz w:val="20"/>
                <w:szCs w:val="20"/>
              </w:rPr>
            </w:pPr>
            <w:r w:rsidRPr="00BA1E81">
              <w:rPr>
                <w:color w:val="000000" w:themeColor="text1"/>
                <w:sz w:val="20"/>
                <w:szCs w:val="20"/>
              </w:rPr>
              <w:lastRenderedPageBreak/>
              <w:t>69 776,71</w:t>
            </w:r>
          </w:p>
        </w:tc>
        <w:tc>
          <w:tcPr>
            <w:tcW w:w="316" w:type="pct"/>
            <w:vAlign w:val="bottom"/>
          </w:tcPr>
          <w:p w14:paraId="0F921F8D" w14:textId="77777777" w:rsidR="00BE04CB" w:rsidRPr="00BA1E81" w:rsidRDefault="00BE04CB" w:rsidP="00BE04C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28 621,12</w:t>
            </w:r>
          </w:p>
        </w:tc>
        <w:tc>
          <w:tcPr>
            <w:tcW w:w="1277" w:type="pct"/>
            <w:gridSpan w:val="4"/>
            <w:vAlign w:val="bottom"/>
          </w:tcPr>
          <w:p w14:paraId="73D129FB" w14:textId="77777777" w:rsidR="00BE04CB" w:rsidRPr="00BA1E81" w:rsidRDefault="00BE04CB" w:rsidP="00BE04C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62 275,00</w:t>
            </w:r>
          </w:p>
        </w:tc>
        <w:tc>
          <w:tcPr>
            <w:tcW w:w="298" w:type="pct"/>
            <w:vAlign w:val="bottom"/>
          </w:tcPr>
          <w:p w14:paraId="3A446BA5" w14:textId="77777777" w:rsidR="00BE04CB" w:rsidRPr="00BA1E81" w:rsidRDefault="00BE04CB" w:rsidP="00BE04C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72 666,67</w:t>
            </w:r>
          </w:p>
        </w:tc>
        <w:tc>
          <w:tcPr>
            <w:tcW w:w="595" w:type="pct"/>
            <w:gridSpan w:val="2"/>
            <w:vAlign w:val="bottom"/>
          </w:tcPr>
          <w:p w14:paraId="6DE278EC" w14:textId="77777777" w:rsidR="00BE04CB" w:rsidRPr="00BA1E81" w:rsidRDefault="00BE04CB" w:rsidP="00BE04C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368,06</w:t>
            </w:r>
          </w:p>
        </w:tc>
        <w:tc>
          <w:tcPr>
            <w:tcW w:w="298" w:type="pct"/>
            <w:vAlign w:val="bottom"/>
          </w:tcPr>
          <w:p w14:paraId="2445E9BA" w14:textId="77777777" w:rsidR="00BE04CB" w:rsidRPr="00BA1E81" w:rsidRDefault="00BE04CB" w:rsidP="00BE04C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входит в </w:t>
            </w:r>
          </w:p>
          <w:p w14:paraId="29243EF1" w14:textId="77777777" w:rsidR="00BE04CB" w:rsidRPr="00BA1E81" w:rsidRDefault="00BE04CB" w:rsidP="00BE04C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стоимость </w:t>
            </w:r>
          </w:p>
          <w:p w14:paraId="6E8F6A21" w14:textId="77777777" w:rsidR="00BE04CB" w:rsidRPr="00BA1E81" w:rsidRDefault="00BE04CB" w:rsidP="00BE04C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оборудования</w:t>
            </w:r>
          </w:p>
        </w:tc>
        <w:tc>
          <w:tcPr>
            <w:tcW w:w="1192" w:type="pct"/>
            <w:gridSpan w:val="4"/>
            <w:vAlign w:val="bottom"/>
          </w:tcPr>
          <w:p w14:paraId="0EE7783D" w14:textId="77777777" w:rsidR="00BE04CB" w:rsidRPr="00BA1E81" w:rsidRDefault="00BE04CB" w:rsidP="00BE04C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67 583,33</w:t>
            </w:r>
          </w:p>
        </w:tc>
      </w:tr>
      <w:tr w:rsidR="00BA1E81" w:rsidRPr="00BA1E81" w14:paraId="6B4D3192" w14:textId="77777777" w:rsidTr="00216C50">
        <w:trPr>
          <w:trHeight w:val="367"/>
        </w:trPr>
        <w:tc>
          <w:tcPr>
            <w:tcW w:w="121" w:type="pct"/>
            <w:vAlign w:val="center"/>
          </w:tcPr>
          <w:p w14:paraId="52C32A50" w14:textId="77777777" w:rsidR="005C104B" w:rsidRPr="00BA1E81" w:rsidRDefault="005C104B" w:rsidP="005C104B">
            <w:pPr>
              <w:pStyle w:val="a7"/>
              <w:spacing w:after="0"/>
              <w:ind w:firstLine="0"/>
              <w:jc w:val="center"/>
              <w:rPr>
                <w:rFonts w:eastAsia="Calibri"/>
                <w:color w:val="000000" w:themeColor="text1"/>
                <w:sz w:val="20"/>
                <w:szCs w:val="20"/>
                <w:lang w:val="en-US"/>
              </w:rPr>
            </w:pPr>
            <w:r w:rsidRPr="00BA1E81">
              <w:rPr>
                <w:rFonts w:eastAsia="Calibri"/>
                <w:b/>
                <w:color w:val="000000" w:themeColor="text1"/>
                <w:sz w:val="20"/>
                <w:szCs w:val="20"/>
                <w:lang w:val="en-US"/>
              </w:rPr>
              <w:t>4</w:t>
            </w:r>
          </w:p>
        </w:tc>
        <w:tc>
          <w:tcPr>
            <w:tcW w:w="627" w:type="pct"/>
            <w:vAlign w:val="center"/>
          </w:tcPr>
          <w:p w14:paraId="243B1D66" w14:textId="77777777" w:rsidR="005C104B" w:rsidRPr="00BA1E81" w:rsidRDefault="00724330" w:rsidP="009E1EEE">
            <w:pPr>
              <w:pStyle w:val="a7"/>
              <w:spacing w:after="0"/>
              <w:ind w:firstLine="0"/>
              <w:jc w:val="left"/>
              <w:rPr>
                <w:color w:val="000000" w:themeColor="text1"/>
                <w:sz w:val="20"/>
                <w:szCs w:val="20"/>
              </w:rPr>
            </w:pPr>
            <w:r w:rsidRPr="00BA1E81">
              <w:rPr>
                <w:b/>
                <w:color w:val="000000" w:themeColor="text1"/>
                <w:sz w:val="20"/>
                <w:szCs w:val="20"/>
              </w:rPr>
              <w:t>Очистные сооружения ливневой канализации Марьина Гора / ЛОС-4. г. Сургут</w:t>
            </w:r>
          </w:p>
        </w:tc>
        <w:tc>
          <w:tcPr>
            <w:tcW w:w="272" w:type="pct"/>
            <w:tcBorders>
              <w:top w:val="single" w:sz="4" w:space="0" w:color="auto"/>
              <w:left w:val="nil"/>
              <w:bottom w:val="single" w:sz="4" w:space="0" w:color="auto"/>
              <w:right w:val="single" w:sz="4" w:space="0" w:color="auto"/>
            </w:tcBorders>
            <w:shd w:val="clear" w:color="auto" w:fill="auto"/>
            <w:vAlign w:val="bottom"/>
          </w:tcPr>
          <w:p w14:paraId="0AE39FD5" w14:textId="77777777" w:rsidR="005C104B" w:rsidRPr="00BA1E81" w:rsidRDefault="00BE04CB" w:rsidP="005C104B">
            <w:pPr>
              <w:pStyle w:val="a7"/>
              <w:spacing w:after="0"/>
              <w:ind w:firstLine="0"/>
              <w:jc w:val="right"/>
              <w:rPr>
                <w:rFonts w:asciiTheme="minorHAnsi" w:hAnsiTheme="minorHAnsi" w:cstheme="minorHAnsi"/>
                <w:b/>
                <w:bCs/>
                <w:color w:val="000000" w:themeColor="text1"/>
                <w:sz w:val="20"/>
                <w:szCs w:val="20"/>
              </w:rPr>
            </w:pPr>
            <w:r w:rsidRPr="00BA1E81">
              <w:rPr>
                <w:rFonts w:asciiTheme="minorHAnsi" w:hAnsiTheme="minorHAnsi" w:cstheme="minorHAnsi"/>
                <w:b/>
                <w:bCs/>
                <w:color w:val="000000" w:themeColor="text1"/>
                <w:sz w:val="20"/>
                <w:szCs w:val="20"/>
              </w:rPr>
              <w:t>248 411,88</w:t>
            </w:r>
          </w:p>
        </w:tc>
        <w:tc>
          <w:tcPr>
            <w:tcW w:w="316" w:type="pct"/>
            <w:tcBorders>
              <w:top w:val="single" w:sz="4" w:space="0" w:color="auto"/>
              <w:left w:val="single" w:sz="4" w:space="0" w:color="auto"/>
              <w:bottom w:val="single" w:sz="4" w:space="0" w:color="auto"/>
              <w:right w:val="nil"/>
            </w:tcBorders>
            <w:shd w:val="clear" w:color="auto" w:fill="auto"/>
            <w:vAlign w:val="bottom"/>
          </w:tcPr>
          <w:p w14:paraId="597776AF" w14:textId="77777777" w:rsidR="005C104B" w:rsidRPr="00BA1E81" w:rsidRDefault="005C104B" w:rsidP="005C104B">
            <w:pPr>
              <w:pStyle w:val="a7"/>
              <w:spacing w:after="0"/>
              <w:ind w:firstLine="0"/>
              <w:jc w:val="right"/>
              <w:rPr>
                <w:rFonts w:asciiTheme="minorHAnsi" w:eastAsia="Calibri" w:hAnsiTheme="minorHAnsi" w:cstheme="minorHAnsi"/>
                <w:b/>
                <w:bCs/>
                <w:color w:val="000000" w:themeColor="text1"/>
                <w:sz w:val="20"/>
                <w:szCs w:val="20"/>
              </w:rPr>
            </w:pPr>
            <w:r w:rsidRPr="00BA1E81">
              <w:rPr>
                <w:rFonts w:asciiTheme="minorHAnsi" w:hAnsiTheme="minorHAnsi" w:cstheme="minorHAnsi"/>
                <w:b/>
                <w:bCs/>
                <w:color w:val="000000" w:themeColor="text1"/>
                <w:sz w:val="20"/>
                <w:szCs w:val="20"/>
              </w:rPr>
              <w:t xml:space="preserve"> </w:t>
            </w:r>
            <w:r w:rsidR="00BE04CB" w:rsidRPr="00BA1E81">
              <w:rPr>
                <w:rFonts w:asciiTheme="minorHAnsi" w:hAnsiTheme="minorHAnsi" w:cstheme="minorHAnsi"/>
                <w:b/>
                <w:bCs/>
                <w:color w:val="000000" w:themeColor="text1"/>
                <w:sz w:val="20"/>
                <w:szCs w:val="20"/>
              </w:rPr>
              <w:t xml:space="preserve"> 10 931,70</w:t>
            </w:r>
          </w:p>
        </w:tc>
        <w:tc>
          <w:tcPr>
            <w:tcW w:w="1277" w:type="pct"/>
            <w:gridSpan w:val="4"/>
            <w:vAlign w:val="bottom"/>
          </w:tcPr>
          <w:p w14:paraId="5710FC47" w14:textId="77777777" w:rsidR="005C104B" w:rsidRPr="00BA1E81" w:rsidRDefault="00EF3ED5" w:rsidP="005C104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41AB0E6D" w14:textId="77777777" w:rsidR="005C104B" w:rsidRPr="00BA1E81" w:rsidRDefault="00EF3ED5" w:rsidP="005C104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595" w:type="pct"/>
            <w:gridSpan w:val="2"/>
            <w:vAlign w:val="bottom"/>
          </w:tcPr>
          <w:p w14:paraId="5A55553F" w14:textId="77777777" w:rsidR="005C104B" w:rsidRPr="00BA1E81" w:rsidRDefault="00EF3ED5" w:rsidP="005C104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16B43013" w14:textId="77777777" w:rsidR="005C104B" w:rsidRPr="00BA1E81" w:rsidRDefault="00EF3ED5" w:rsidP="005C104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1192" w:type="pct"/>
            <w:gridSpan w:val="4"/>
            <w:vAlign w:val="bottom"/>
          </w:tcPr>
          <w:p w14:paraId="19A508BE" w14:textId="77777777" w:rsidR="005C104B" w:rsidRPr="00BA1E81" w:rsidRDefault="00EF3ED5" w:rsidP="005C104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r>
      <w:tr w:rsidR="00BA1E81" w:rsidRPr="00BA1E81" w14:paraId="56FA6490" w14:textId="77777777" w:rsidTr="00216C50">
        <w:trPr>
          <w:trHeight w:val="367"/>
        </w:trPr>
        <w:tc>
          <w:tcPr>
            <w:tcW w:w="121" w:type="pct"/>
            <w:vAlign w:val="center"/>
          </w:tcPr>
          <w:p w14:paraId="0B7391FF" w14:textId="77777777" w:rsidR="00BE04CB" w:rsidRPr="00BA1E81" w:rsidRDefault="00BE04CB" w:rsidP="00BE04CB">
            <w:pPr>
              <w:pStyle w:val="a7"/>
              <w:spacing w:after="0"/>
              <w:ind w:firstLine="0"/>
              <w:jc w:val="center"/>
              <w:rPr>
                <w:rFonts w:eastAsia="Calibri"/>
                <w:color w:val="000000" w:themeColor="text1"/>
                <w:sz w:val="20"/>
                <w:szCs w:val="20"/>
              </w:rPr>
            </w:pPr>
            <w:r w:rsidRPr="00BA1E81">
              <w:rPr>
                <w:rFonts w:eastAsia="Calibri"/>
                <w:color w:val="000000" w:themeColor="text1"/>
                <w:sz w:val="20"/>
                <w:szCs w:val="20"/>
                <w:lang w:val="en-US"/>
              </w:rPr>
              <w:t>4</w:t>
            </w:r>
            <w:r w:rsidRPr="00BA1E81">
              <w:rPr>
                <w:rFonts w:eastAsia="Calibri"/>
                <w:color w:val="000000" w:themeColor="text1"/>
                <w:sz w:val="20"/>
                <w:szCs w:val="20"/>
              </w:rPr>
              <w:t>.1</w:t>
            </w:r>
          </w:p>
        </w:tc>
        <w:tc>
          <w:tcPr>
            <w:tcW w:w="627" w:type="pct"/>
            <w:vAlign w:val="center"/>
          </w:tcPr>
          <w:p w14:paraId="6BB4A319" w14:textId="77777777" w:rsidR="00BE04CB" w:rsidRPr="00BA1E81" w:rsidRDefault="00BE04CB" w:rsidP="00BE04CB">
            <w:pPr>
              <w:pStyle w:val="a7"/>
              <w:spacing w:after="0"/>
              <w:ind w:firstLine="0"/>
              <w:jc w:val="left"/>
              <w:rPr>
                <w:color w:val="000000" w:themeColor="text1"/>
                <w:sz w:val="20"/>
                <w:szCs w:val="20"/>
              </w:rPr>
            </w:pPr>
            <w:r w:rsidRPr="00BA1E81">
              <w:rPr>
                <w:color w:val="000000" w:themeColor="text1"/>
                <w:sz w:val="20"/>
                <w:szCs w:val="20"/>
              </w:rPr>
              <w:t xml:space="preserve">Резервуары </w:t>
            </w:r>
            <w:r w:rsidRPr="00BA1E81">
              <w:rPr>
                <w:color w:val="000000" w:themeColor="text1"/>
                <w:sz w:val="20"/>
                <w:szCs w:val="20"/>
                <w:vertAlign w:val="superscript"/>
              </w:rPr>
              <w:t>3</w:t>
            </w:r>
          </w:p>
        </w:tc>
        <w:tc>
          <w:tcPr>
            <w:tcW w:w="272" w:type="pct"/>
            <w:vAlign w:val="bottom"/>
          </w:tcPr>
          <w:p w14:paraId="0BE1F085" w14:textId="77777777" w:rsidR="00BE04CB" w:rsidRPr="00BA1E81" w:rsidRDefault="00BE04CB" w:rsidP="00BE04CB">
            <w:pPr>
              <w:pStyle w:val="a7"/>
              <w:spacing w:after="0"/>
              <w:ind w:firstLine="0"/>
              <w:jc w:val="right"/>
              <w:rPr>
                <w:color w:val="000000" w:themeColor="text1"/>
                <w:sz w:val="20"/>
                <w:szCs w:val="20"/>
              </w:rPr>
            </w:pPr>
            <w:r w:rsidRPr="00BA1E81">
              <w:rPr>
                <w:rFonts w:eastAsia="Calibri"/>
                <w:color w:val="000000" w:themeColor="text1"/>
                <w:sz w:val="20"/>
                <w:szCs w:val="20"/>
              </w:rPr>
              <w:t>229 009,23</w:t>
            </w:r>
          </w:p>
        </w:tc>
        <w:tc>
          <w:tcPr>
            <w:tcW w:w="316" w:type="pct"/>
            <w:vAlign w:val="bottom"/>
          </w:tcPr>
          <w:p w14:paraId="75D4CA4C" w14:textId="77777777" w:rsidR="00BE04CB" w:rsidRPr="00BA1E81" w:rsidRDefault="00BE04CB" w:rsidP="00BE04C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4 749,91</w:t>
            </w:r>
          </w:p>
        </w:tc>
        <w:tc>
          <w:tcPr>
            <w:tcW w:w="1277" w:type="pct"/>
            <w:gridSpan w:val="4"/>
            <w:vAlign w:val="bottom"/>
          </w:tcPr>
          <w:p w14:paraId="7F61B759" w14:textId="77777777" w:rsidR="00BE04CB" w:rsidRPr="00BA1E81" w:rsidRDefault="00BE04CB" w:rsidP="00BE04C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62C3C758" w14:textId="77777777" w:rsidR="00BE04CB" w:rsidRPr="00BA1E81" w:rsidRDefault="00BE04CB" w:rsidP="00BE04C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595" w:type="pct"/>
            <w:gridSpan w:val="2"/>
            <w:vAlign w:val="bottom"/>
          </w:tcPr>
          <w:p w14:paraId="0BC3581C" w14:textId="77777777" w:rsidR="00BE04CB" w:rsidRPr="00BA1E81" w:rsidRDefault="00BE04CB" w:rsidP="00BE04C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6017D52E" w14:textId="77777777" w:rsidR="00BE04CB" w:rsidRPr="00BA1E81" w:rsidRDefault="00BE04CB" w:rsidP="00BE04C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1192" w:type="pct"/>
            <w:gridSpan w:val="4"/>
            <w:vAlign w:val="bottom"/>
          </w:tcPr>
          <w:p w14:paraId="0D5A2998" w14:textId="77777777" w:rsidR="00BE04CB" w:rsidRPr="00BA1E81" w:rsidRDefault="00BE04CB" w:rsidP="00BE04C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r>
      <w:tr w:rsidR="00BA1E81" w:rsidRPr="00BA1E81" w14:paraId="35E41A3F" w14:textId="77777777" w:rsidTr="00216C50">
        <w:trPr>
          <w:trHeight w:val="367"/>
        </w:trPr>
        <w:tc>
          <w:tcPr>
            <w:tcW w:w="121" w:type="pct"/>
            <w:vAlign w:val="center"/>
          </w:tcPr>
          <w:p w14:paraId="5EF0D8EE" w14:textId="77777777" w:rsidR="00BE04CB" w:rsidRPr="00BA1E81" w:rsidRDefault="00BE04CB" w:rsidP="00BE04CB">
            <w:pPr>
              <w:pStyle w:val="a7"/>
              <w:spacing w:after="0"/>
              <w:ind w:firstLine="0"/>
              <w:jc w:val="center"/>
              <w:rPr>
                <w:rFonts w:eastAsia="Calibri"/>
                <w:color w:val="000000" w:themeColor="text1"/>
                <w:sz w:val="20"/>
                <w:szCs w:val="20"/>
              </w:rPr>
            </w:pPr>
            <w:r w:rsidRPr="00BA1E81">
              <w:rPr>
                <w:rFonts w:eastAsia="Calibri"/>
                <w:color w:val="000000" w:themeColor="text1"/>
                <w:sz w:val="20"/>
                <w:szCs w:val="20"/>
                <w:lang w:val="en-US"/>
              </w:rPr>
              <w:t>4</w:t>
            </w:r>
            <w:r w:rsidRPr="00BA1E81">
              <w:rPr>
                <w:rFonts w:eastAsia="Calibri"/>
                <w:color w:val="000000" w:themeColor="text1"/>
                <w:sz w:val="20"/>
                <w:szCs w:val="20"/>
              </w:rPr>
              <w:t>.2</w:t>
            </w:r>
          </w:p>
        </w:tc>
        <w:tc>
          <w:tcPr>
            <w:tcW w:w="627" w:type="pct"/>
            <w:vAlign w:val="center"/>
          </w:tcPr>
          <w:p w14:paraId="58BEFC86" w14:textId="77777777" w:rsidR="00BE04CB" w:rsidRPr="00BA1E81" w:rsidRDefault="00BE04CB" w:rsidP="00BE04CB">
            <w:pPr>
              <w:pStyle w:val="a7"/>
              <w:spacing w:after="0"/>
              <w:ind w:firstLine="0"/>
              <w:jc w:val="left"/>
              <w:rPr>
                <w:color w:val="000000" w:themeColor="text1"/>
                <w:sz w:val="20"/>
                <w:szCs w:val="20"/>
              </w:rPr>
            </w:pPr>
            <w:r w:rsidRPr="00BA1E81">
              <w:rPr>
                <w:color w:val="000000" w:themeColor="text1"/>
                <w:sz w:val="20"/>
                <w:szCs w:val="20"/>
              </w:rPr>
              <w:t>КНС20 (перекачка стока от резервуаров-накопителей до сооружений ЛОС)</w:t>
            </w:r>
            <w:r w:rsidRPr="00BA1E81">
              <w:rPr>
                <w:color w:val="000000" w:themeColor="text1"/>
                <w:sz w:val="20"/>
                <w:szCs w:val="20"/>
                <w:vertAlign w:val="superscript"/>
              </w:rPr>
              <w:t xml:space="preserve"> 4</w:t>
            </w:r>
          </w:p>
        </w:tc>
        <w:tc>
          <w:tcPr>
            <w:tcW w:w="272" w:type="pct"/>
            <w:vAlign w:val="bottom"/>
          </w:tcPr>
          <w:p w14:paraId="31EA8742" w14:textId="77777777" w:rsidR="00BE04CB" w:rsidRPr="00BA1E81" w:rsidRDefault="00BE04CB" w:rsidP="00BE04CB">
            <w:pPr>
              <w:pStyle w:val="a7"/>
              <w:spacing w:after="0"/>
              <w:ind w:firstLine="0"/>
              <w:jc w:val="right"/>
              <w:rPr>
                <w:color w:val="000000" w:themeColor="text1"/>
                <w:sz w:val="20"/>
                <w:szCs w:val="20"/>
              </w:rPr>
            </w:pPr>
            <w:r w:rsidRPr="00BA1E81">
              <w:rPr>
                <w:rFonts w:eastAsia="Calibri"/>
                <w:color w:val="000000" w:themeColor="text1"/>
                <w:sz w:val="20"/>
                <w:szCs w:val="20"/>
              </w:rPr>
              <w:t>19 402,65</w:t>
            </w:r>
          </w:p>
        </w:tc>
        <w:tc>
          <w:tcPr>
            <w:tcW w:w="316" w:type="pct"/>
            <w:vAlign w:val="bottom"/>
          </w:tcPr>
          <w:p w14:paraId="0D53BC02" w14:textId="77777777" w:rsidR="00BE04CB" w:rsidRPr="00BA1E81" w:rsidRDefault="00BE04CB" w:rsidP="00BE04C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6 181,79</w:t>
            </w:r>
          </w:p>
        </w:tc>
        <w:tc>
          <w:tcPr>
            <w:tcW w:w="1277" w:type="pct"/>
            <w:gridSpan w:val="4"/>
            <w:vAlign w:val="bottom"/>
          </w:tcPr>
          <w:p w14:paraId="606041B6" w14:textId="77777777" w:rsidR="00BE04CB" w:rsidRPr="00BA1E81" w:rsidRDefault="00BE04CB" w:rsidP="00BE04C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67C5CAAA" w14:textId="77777777" w:rsidR="00BE04CB" w:rsidRPr="00BA1E81" w:rsidRDefault="00BE04CB" w:rsidP="00BE04C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595" w:type="pct"/>
            <w:gridSpan w:val="2"/>
            <w:vAlign w:val="bottom"/>
          </w:tcPr>
          <w:p w14:paraId="29FCDD03" w14:textId="77777777" w:rsidR="00BE04CB" w:rsidRPr="00BA1E81" w:rsidRDefault="00BE04CB" w:rsidP="00BE04C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298" w:type="pct"/>
            <w:vAlign w:val="bottom"/>
          </w:tcPr>
          <w:p w14:paraId="64B77C3A" w14:textId="77777777" w:rsidR="00BE04CB" w:rsidRPr="00BA1E81" w:rsidRDefault="00BE04CB" w:rsidP="00BE04C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1192" w:type="pct"/>
            <w:gridSpan w:val="4"/>
            <w:vAlign w:val="bottom"/>
          </w:tcPr>
          <w:p w14:paraId="6E25A97D" w14:textId="77777777" w:rsidR="00BE04CB" w:rsidRPr="00BA1E81" w:rsidRDefault="00BE04CB" w:rsidP="00BE04C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r>
      <w:tr w:rsidR="00BA1E81" w:rsidRPr="00BA1E81" w14:paraId="5E0CBDA9" w14:textId="77777777" w:rsidTr="00216C50">
        <w:trPr>
          <w:trHeight w:val="367"/>
        </w:trPr>
        <w:tc>
          <w:tcPr>
            <w:tcW w:w="121" w:type="pct"/>
            <w:shd w:val="clear" w:color="auto" w:fill="F2F2F2" w:themeFill="background1" w:themeFillShade="F2"/>
            <w:vAlign w:val="bottom"/>
          </w:tcPr>
          <w:p w14:paraId="0ACFA3DA" w14:textId="77777777" w:rsidR="0065184F" w:rsidRPr="00BA1E81" w:rsidRDefault="0065184F" w:rsidP="008A511B">
            <w:pPr>
              <w:pStyle w:val="a7"/>
              <w:spacing w:after="0"/>
              <w:ind w:firstLine="0"/>
              <w:jc w:val="right"/>
              <w:rPr>
                <w:rFonts w:eastAsia="Calibri"/>
                <w:color w:val="000000" w:themeColor="text1"/>
                <w:sz w:val="20"/>
                <w:szCs w:val="20"/>
              </w:rPr>
            </w:pPr>
          </w:p>
        </w:tc>
        <w:tc>
          <w:tcPr>
            <w:tcW w:w="627" w:type="pct"/>
            <w:shd w:val="clear" w:color="auto" w:fill="F2F2F2" w:themeFill="background1" w:themeFillShade="F2"/>
            <w:vAlign w:val="center"/>
          </w:tcPr>
          <w:p w14:paraId="5ACDA82D" w14:textId="77777777" w:rsidR="0065184F" w:rsidRPr="00BA1E81" w:rsidRDefault="0065184F" w:rsidP="00777986">
            <w:pPr>
              <w:rPr>
                <w:b/>
                <w:bCs/>
                <w:color w:val="000000" w:themeColor="text1"/>
              </w:rPr>
            </w:pPr>
            <w:r w:rsidRPr="00BA1E81">
              <w:rPr>
                <w:b/>
                <w:bCs/>
                <w:color w:val="000000" w:themeColor="text1"/>
              </w:rPr>
              <w:t xml:space="preserve">ИТОГО </w:t>
            </w:r>
          </w:p>
          <w:p w14:paraId="1EB9B937" w14:textId="77777777" w:rsidR="0065184F" w:rsidRPr="00BA1E81" w:rsidRDefault="0065184F" w:rsidP="00777986">
            <w:pPr>
              <w:rPr>
                <w:b/>
                <w:bCs/>
                <w:color w:val="000000" w:themeColor="text1"/>
              </w:rPr>
            </w:pPr>
            <w:r w:rsidRPr="00BA1E81">
              <w:rPr>
                <w:b/>
                <w:bCs/>
                <w:color w:val="000000" w:themeColor="text1"/>
              </w:rPr>
              <w:t xml:space="preserve">по сооружениям </w:t>
            </w:r>
            <w:r w:rsidRPr="00BA1E81">
              <w:rPr>
                <w:b/>
                <w:bCs/>
                <w:color w:val="000000" w:themeColor="text1"/>
              </w:rPr>
              <w:lastRenderedPageBreak/>
              <w:t>ЛОС</w:t>
            </w:r>
          </w:p>
          <w:p w14:paraId="560337EA" w14:textId="77777777" w:rsidR="0065184F" w:rsidRPr="00BA1E81" w:rsidRDefault="0065184F" w:rsidP="00777986">
            <w:pPr>
              <w:rPr>
                <w:color w:val="000000" w:themeColor="text1"/>
                <w:sz w:val="20"/>
                <w:szCs w:val="20"/>
              </w:rPr>
            </w:pPr>
            <w:r w:rsidRPr="00BA1E81">
              <w:rPr>
                <w:b/>
                <w:bCs/>
                <w:color w:val="000000" w:themeColor="text1"/>
              </w:rPr>
              <w:t>(резервуары и КНС), в т.ч.:</w:t>
            </w:r>
          </w:p>
        </w:tc>
        <w:tc>
          <w:tcPr>
            <w:tcW w:w="272" w:type="pct"/>
            <w:shd w:val="clear" w:color="auto" w:fill="F2F2F2" w:themeFill="background1" w:themeFillShade="F2"/>
            <w:vAlign w:val="bottom"/>
          </w:tcPr>
          <w:p w14:paraId="5484EA0B" w14:textId="77777777" w:rsidR="0065184F" w:rsidRPr="00BA1E81" w:rsidRDefault="00BE04CB" w:rsidP="00D14108">
            <w:pPr>
              <w:pStyle w:val="a7"/>
              <w:spacing w:after="0"/>
              <w:ind w:left="-43" w:firstLine="0"/>
              <w:jc w:val="right"/>
              <w:rPr>
                <w:rFonts w:eastAsia="Times New Roman"/>
                <w:b/>
                <w:bCs/>
                <w:color w:val="000000" w:themeColor="text1"/>
                <w:lang w:eastAsia="ru-RU"/>
              </w:rPr>
            </w:pPr>
            <w:r w:rsidRPr="00BA1E81">
              <w:rPr>
                <w:rFonts w:eastAsia="Times New Roman"/>
                <w:b/>
                <w:bCs/>
                <w:color w:val="000000" w:themeColor="text1"/>
                <w:lang w:eastAsia="ru-RU"/>
              </w:rPr>
              <w:lastRenderedPageBreak/>
              <w:t>6 785 580,88</w:t>
            </w:r>
          </w:p>
        </w:tc>
        <w:tc>
          <w:tcPr>
            <w:tcW w:w="316" w:type="pct"/>
            <w:shd w:val="clear" w:color="auto" w:fill="F2F2F2" w:themeFill="background1" w:themeFillShade="F2"/>
            <w:vAlign w:val="bottom"/>
          </w:tcPr>
          <w:p w14:paraId="0A138044" w14:textId="77777777" w:rsidR="0065184F" w:rsidRPr="00BA1E81" w:rsidRDefault="00BE04CB" w:rsidP="00D14108">
            <w:pPr>
              <w:pStyle w:val="a7"/>
              <w:spacing w:after="0"/>
              <w:ind w:left="-43" w:firstLine="0"/>
              <w:jc w:val="right"/>
              <w:rPr>
                <w:rFonts w:eastAsia="Calibri"/>
                <w:b/>
                <w:color w:val="000000" w:themeColor="text1"/>
                <w:sz w:val="20"/>
                <w:szCs w:val="20"/>
              </w:rPr>
            </w:pPr>
            <w:r w:rsidRPr="00BA1E81">
              <w:rPr>
                <w:rFonts w:eastAsia="Calibri"/>
                <w:b/>
                <w:color w:val="000000" w:themeColor="text1"/>
                <w:sz w:val="20"/>
                <w:szCs w:val="20"/>
              </w:rPr>
              <w:t>210 006,81</w:t>
            </w:r>
          </w:p>
        </w:tc>
        <w:tc>
          <w:tcPr>
            <w:tcW w:w="1277" w:type="pct"/>
            <w:gridSpan w:val="4"/>
            <w:shd w:val="clear" w:color="auto" w:fill="F2F2F2" w:themeFill="background1" w:themeFillShade="F2"/>
            <w:vAlign w:val="bottom"/>
          </w:tcPr>
          <w:p w14:paraId="292C6322" w14:textId="77777777" w:rsidR="0065184F" w:rsidRPr="00BA1E81" w:rsidRDefault="0065184F" w:rsidP="008A511B">
            <w:pPr>
              <w:pStyle w:val="a7"/>
              <w:spacing w:after="0"/>
              <w:ind w:firstLine="0"/>
              <w:jc w:val="right"/>
              <w:rPr>
                <w:rFonts w:eastAsia="Calibri"/>
                <w:b/>
                <w:color w:val="000000" w:themeColor="text1"/>
                <w:sz w:val="20"/>
                <w:szCs w:val="20"/>
              </w:rPr>
            </w:pPr>
            <w:r w:rsidRPr="00BA1E81">
              <w:rPr>
                <w:rFonts w:eastAsia="Calibri"/>
                <w:b/>
                <w:color w:val="000000" w:themeColor="text1"/>
                <w:sz w:val="20"/>
                <w:szCs w:val="20"/>
              </w:rPr>
              <w:t>6 058 298,34</w:t>
            </w:r>
          </w:p>
        </w:tc>
        <w:tc>
          <w:tcPr>
            <w:tcW w:w="1192" w:type="pct"/>
            <w:gridSpan w:val="4"/>
            <w:shd w:val="clear" w:color="auto" w:fill="F2F2F2" w:themeFill="background1" w:themeFillShade="F2"/>
            <w:vAlign w:val="bottom"/>
          </w:tcPr>
          <w:p w14:paraId="26E3CC32" w14:textId="77777777" w:rsidR="0065184F" w:rsidRPr="00BA1E81" w:rsidRDefault="00FD1981" w:rsidP="008A511B">
            <w:pPr>
              <w:pStyle w:val="a7"/>
              <w:spacing w:after="0"/>
              <w:ind w:firstLine="0"/>
              <w:jc w:val="right"/>
              <w:rPr>
                <w:rFonts w:eastAsia="Calibri"/>
                <w:b/>
                <w:color w:val="000000" w:themeColor="text1"/>
                <w:sz w:val="20"/>
                <w:szCs w:val="20"/>
              </w:rPr>
            </w:pPr>
            <w:r w:rsidRPr="00BA1E81">
              <w:rPr>
                <w:rFonts w:eastAsia="Calibri"/>
                <w:b/>
                <w:color w:val="000000" w:themeColor="text1"/>
                <w:sz w:val="20"/>
                <w:szCs w:val="20"/>
              </w:rPr>
              <w:t>6 783 867,00</w:t>
            </w:r>
          </w:p>
        </w:tc>
        <w:tc>
          <w:tcPr>
            <w:tcW w:w="1192" w:type="pct"/>
            <w:gridSpan w:val="4"/>
            <w:shd w:val="clear" w:color="auto" w:fill="F2F2F2" w:themeFill="background1" w:themeFillShade="F2"/>
            <w:vAlign w:val="bottom"/>
          </w:tcPr>
          <w:p w14:paraId="0C1D6086" w14:textId="77777777" w:rsidR="0065184F" w:rsidRPr="00BA1E81" w:rsidRDefault="00FD1981" w:rsidP="008A511B">
            <w:pPr>
              <w:pStyle w:val="a7"/>
              <w:spacing w:after="0"/>
              <w:ind w:firstLine="0"/>
              <w:jc w:val="right"/>
              <w:rPr>
                <w:rFonts w:eastAsia="Calibri"/>
                <w:b/>
                <w:color w:val="000000" w:themeColor="text1"/>
                <w:sz w:val="20"/>
                <w:szCs w:val="20"/>
              </w:rPr>
            </w:pPr>
            <w:r w:rsidRPr="00BA1E81">
              <w:rPr>
                <w:rFonts w:eastAsia="Calibri"/>
                <w:b/>
                <w:color w:val="000000" w:themeColor="text1"/>
                <w:sz w:val="20"/>
                <w:szCs w:val="20"/>
              </w:rPr>
              <w:t>6 606 192,52</w:t>
            </w:r>
          </w:p>
        </w:tc>
      </w:tr>
      <w:tr w:rsidR="00BA1E81" w:rsidRPr="00BA1E81" w14:paraId="11466CA7" w14:textId="77777777" w:rsidTr="00216C50">
        <w:trPr>
          <w:trHeight w:val="367"/>
        </w:trPr>
        <w:tc>
          <w:tcPr>
            <w:tcW w:w="121" w:type="pct"/>
            <w:shd w:val="clear" w:color="auto" w:fill="F2F2F2" w:themeFill="background1" w:themeFillShade="F2"/>
            <w:vAlign w:val="bottom"/>
          </w:tcPr>
          <w:p w14:paraId="29D4D317" w14:textId="77777777" w:rsidR="0065184F" w:rsidRPr="00BA1E81" w:rsidRDefault="0065184F" w:rsidP="008A511B">
            <w:pPr>
              <w:pStyle w:val="a7"/>
              <w:spacing w:after="0"/>
              <w:ind w:firstLine="0"/>
              <w:jc w:val="right"/>
              <w:rPr>
                <w:rFonts w:eastAsia="Calibri"/>
                <w:color w:val="000000" w:themeColor="text1"/>
                <w:sz w:val="20"/>
                <w:szCs w:val="20"/>
              </w:rPr>
            </w:pPr>
          </w:p>
        </w:tc>
        <w:tc>
          <w:tcPr>
            <w:tcW w:w="627" w:type="pct"/>
            <w:shd w:val="clear" w:color="auto" w:fill="F2F2F2" w:themeFill="background1" w:themeFillShade="F2"/>
            <w:vAlign w:val="bottom"/>
          </w:tcPr>
          <w:p w14:paraId="64B2D2E6" w14:textId="77777777" w:rsidR="0065184F" w:rsidRPr="00BA1E81" w:rsidRDefault="0065184F" w:rsidP="00777986">
            <w:pPr>
              <w:rPr>
                <w:bCs/>
                <w:color w:val="000000" w:themeColor="text1"/>
              </w:rPr>
            </w:pPr>
            <w:r w:rsidRPr="00BA1E81">
              <w:rPr>
                <w:bCs/>
                <w:color w:val="000000" w:themeColor="text1"/>
              </w:rPr>
              <w:t xml:space="preserve">Западный водосборный </w:t>
            </w:r>
          </w:p>
          <w:p w14:paraId="3B51AE93" w14:textId="77777777" w:rsidR="0065184F" w:rsidRPr="00BA1E81" w:rsidRDefault="0065184F" w:rsidP="00777986">
            <w:pPr>
              <w:rPr>
                <w:bCs/>
                <w:color w:val="000000" w:themeColor="text1"/>
              </w:rPr>
            </w:pPr>
            <w:r w:rsidRPr="00BA1E81">
              <w:rPr>
                <w:bCs/>
                <w:color w:val="000000" w:themeColor="text1"/>
              </w:rPr>
              <w:t>бассейн Б-I</w:t>
            </w:r>
          </w:p>
        </w:tc>
        <w:tc>
          <w:tcPr>
            <w:tcW w:w="272" w:type="pct"/>
            <w:shd w:val="clear" w:color="auto" w:fill="F2F2F2" w:themeFill="background1" w:themeFillShade="F2"/>
            <w:vAlign w:val="bottom"/>
          </w:tcPr>
          <w:p w14:paraId="47A32241" w14:textId="77777777" w:rsidR="0065184F" w:rsidRPr="00BA1E81" w:rsidRDefault="0065184F" w:rsidP="00777986">
            <w:pPr>
              <w:pStyle w:val="a7"/>
              <w:spacing w:after="0"/>
              <w:ind w:firstLine="0"/>
              <w:jc w:val="right"/>
              <w:rPr>
                <w:rFonts w:eastAsia="Calibri"/>
                <w:color w:val="000000" w:themeColor="text1"/>
                <w:sz w:val="20"/>
                <w:szCs w:val="20"/>
              </w:rPr>
            </w:pPr>
            <w:r w:rsidRPr="00BA1E81">
              <w:rPr>
                <w:color w:val="000000" w:themeColor="text1"/>
                <w:sz w:val="20"/>
                <w:szCs w:val="20"/>
              </w:rPr>
              <w:t xml:space="preserve">2 553 500,38   </w:t>
            </w:r>
          </w:p>
        </w:tc>
        <w:tc>
          <w:tcPr>
            <w:tcW w:w="316" w:type="pct"/>
            <w:shd w:val="clear" w:color="auto" w:fill="F2F2F2" w:themeFill="background1" w:themeFillShade="F2"/>
            <w:vAlign w:val="bottom"/>
          </w:tcPr>
          <w:p w14:paraId="5866042F" w14:textId="77777777" w:rsidR="0065184F" w:rsidRPr="00BA1E81" w:rsidRDefault="0065184F"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76 739,79</w:t>
            </w:r>
          </w:p>
        </w:tc>
        <w:tc>
          <w:tcPr>
            <w:tcW w:w="1277" w:type="pct"/>
            <w:gridSpan w:val="4"/>
            <w:shd w:val="clear" w:color="auto" w:fill="F2F2F2" w:themeFill="background1" w:themeFillShade="F2"/>
            <w:vAlign w:val="bottom"/>
          </w:tcPr>
          <w:p w14:paraId="5CBB607B" w14:textId="77777777" w:rsidR="0065184F" w:rsidRPr="00BA1E81" w:rsidRDefault="0065184F"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2 293 569,17</w:t>
            </w:r>
          </w:p>
        </w:tc>
        <w:tc>
          <w:tcPr>
            <w:tcW w:w="1192" w:type="pct"/>
            <w:gridSpan w:val="4"/>
            <w:shd w:val="clear" w:color="auto" w:fill="F2F2F2" w:themeFill="background1" w:themeFillShade="F2"/>
            <w:vAlign w:val="bottom"/>
          </w:tcPr>
          <w:p w14:paraId="1B712D9F" w14:textId="77777777" w:rsidR="0065184F" w:rsidRPr="00BA1E81" w:rsidRDefault="00FD1981"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2 565 572,20</w:t>
            </w:r>
          </w:p>
        </w:tc>
        <w:tc>
          <w:tcPr>
            <w:tcW w:w="1192" w:type="pct"/>
            <w:gridSpan w:val="4"/>
            <w:shd w:val="clear" w:color="auto" w:fill="F2F2F2" w:themeFill="background1" w:themeFillShade="F2"/>
            <w:vAlign w:val="bottom"/>
          </w:tcPr>
          <w:p w14:paraId="5FEFE58E" w14:textId="77777777" w:rsidR="0065184F" w:rsidRPr="00BA1E81" w:rsidRDefault="00FD1981"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2 502 014,14</w:t>
            </w:r>
          </w:p>
        </w:tc>
      </w:tr>
      <w:tr w:rsidR="00BA1E81" w:rsidRPr="00BA1E81" w14:paraId="065B9A0A" w14:textId="77777777" w:rsidTr="00216C50">
        <w:trPr>
          <w:trHeight w:val="367"/>
        </w:trPr>
        <w:tc>
          <w:tcPr>
            <w:tcW w:w="121" w:type="pct"/>
            <w:shd w:val="clear" w:color="auto" w:fill="F2F2F2" w:themeFill="background1" w:themeFillShade="F2"/>
            <w:vAlign w:val="bottom"/>
          </w:tcPr>
          <w:p w14:paraId="55C30401" w14:textId="77777777" w:rsidR="0065184F" w:rsidRPr="00BA1E81" w:rsidRDefault="0065184F" w:rsidP="008A511B">
            <w:pPr>
              <w:pStyle w:val="a7"/>
              <w:spacing w:after="0"/>
              <w:ind w:firstLine="0"/>
              <w:jc w:val="right"/>
              <w:rPr>
                <w:rFonts w:eastAsia="Calibri"/>
                <w:color w:val="000000" w:themeColor="text1"/>
                <w:sz w:val="20"/>
                <w:szCs w:val="20"/>
              </w:rPr>
            </w:pPr>
          </w:p>
        </w:tc>
        <w:tc>
          <w:tcPr>
            <w:tcW w:w="627" w:type="pct"/>
            <w:shd w:val="clear" w:color="auto" w:fill="F2F2F2" w:themeFill="background1" w:themeFillShade="F2"/>
            <w:vAlign w:val="bottom"/>
          </w:tcPr>
          <w:p w14:paraId="357D8330" w14:textId="77777777" w:rsidR="0065184F" w:rsidRPr="00BA1E81" w:rsidRDefault="0065184F" w:rsidP="00777986">
            <w:pPr>
              <w:rPr>
                <w:bCs/>
                <w:color w:val="000000" w:themeColor="text1"/>
              </w:rPr>
            </w:pPr>
            <w:r w:rsidRPr="00BA1E81">
              <w:rPr>
                <w:bCs/>
                <w:color w:val="000000" w:themeColor="text1"/>
              </w:rPr>
              <w:t xml:space="preserve">Центральный водосборный </w:t>
            </w:r>
          </w:p>
          <w:p w14:paraId="2B1EA6B3" w14:textId="77777777" w:rsidR="0065184F" w:rsidRPr="00BA1E81" w:rsidRDefault="0065184F" w:rsidP="00777986">
            <w:pPr>
              <w:rPr>
                <w:bCs/>
                <w:color w:val="000000" w:themeColor="text1"/>
              </w:rPr>
            </w:pPr>
            <w:r w:rsidRPr="00BA1E81">
              <w:rPr>
                <w:bCs/>
                <w:color w:val="000000" w:themeColor="text1"/>
              </w:rPr>
              <w:t>бассейн Б-II</w:t>
            </w:r>
          </w:p>
        </w:tc>
        <w:tc>
          <w:tcPr>
            <w:tcW w:w="272" w:type="pct"/>
            <w:shd w:val="clear" w:color="auto" w:fill="F2F2F2" w:themeFill="background1" w:themeFillShade="F2"/>
            <w:vAlign w:val="bottom"/>
          </w:tcPr>
          <w:p w14:paraId="51EDE7D5" w14:textId="77777777" w:rsidR="0065184F" w:rsidRPr="00BA1E81" w:rsidRDefault="0065184F" w:rsidP="00777986">
            <w:pPr>
              <w:pStyle w:val="a7"/>
              <w:spacing w:after="0"/>
              <w:ind w:firstLine="0"/>
              <w:jc w:val="right"/>
              <w:rPr>
                <w:rFonts w:eastAsia="Calibri"/>
                <w:color w:val="000000" w:themeColor="text1"/>
                <w:sz w:val="20"/>
                <w:szCs w:val="20"/>
              </w:rPr>
            </w:pPr>
            <w:r w:rsidRPr="00BA1E81">
              <w:rPr>
                <w:color w:val="000000" w:themeColor="text1"/>
                <w:sz w:val="20"/>
                <w:szCs w:val="20"/>
              </w:rPr>
              <w:t xml:space="preserve">1 065 405,86   </w:t>
            </w:r>
          </w:p>
        </w:tc>
        <w:tc>
          <w:tcPr>
            <w:tcW w:w="316" w:type="pct"/>
            <w:shd w:val="clear" w:color="auto" w:fill="F2F2F2" w:themeFill="background1" w:themeFillShade="F2"/>
            <w:vAlign w:val="bottom"/>
          </w:tcPr>
          <w:p w14:paraId="2EE3C92C" w14:textId="77777777" w:rsidR="0065184F" w:rsidRPr="00BA1E81" w:rsidRDefault="0065184F"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34 633,40</w:t>
            </w:r>
          </w:p>
        </w:tc>
        <w:tc>
          <w:tcPr>
            <w:tcW w:w="1277" w:type="pct"/>
            <w:gridSpan w:val="4"/>
            <w:shd w:val="clear" w:color="auto" w:fill="F2F2F2" w:themeFill="background1" w:themeFillShade="F2"/>
            <w:vAlign w:val="bottom"/>
          </w:tcPr>
          <w:p w14:paraId="73A95AF2" w14:textId="77777777" w:rsidR="0065184F" w:rsidRPr="00BA1E81" w:rsidRDefault="0065184F"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1 396 300,83</w:t>
            </w:r>
          </w:p>
        </w:tc>
        <w:tc>
          <w:tcPr>
            <w:tcW w:w="1192" w:type="pct"/>
            <w:gridSpan w:val="4"/>
            <w:shd w:val="clear" w:color="auto" w:fill="F2F2F2" w:themeFill="background1" w:themeFillShade="F2"/>
            <w:vAlign w:val="bottom"/>
          </w:tcPr>
          <w:p w14:paraId="4312FE6F" w14:textId="77777777" w:rsidR="0065184F" w:rsidRPr="00BA1E81" w:rsidRDefault="00FD1981"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1 562 368,33</w:t>
            </w:r>
          </w:p>
        </w:tc>
        <w:tc>
          <w:tcPr>
            <w:tcW w:w="1192" w:type="pct"/>
            <w:gridSpan w:val="4"/>
            <w:shd w:val="clear" w:color="auto" w:fill="F2F2F2" w:themeFill="background1" w:themeFillShade="F2"/>
            <w:vAlign w:val="bottom"/>
          </w:tcPr>
          <w:p w14:paraId="4AB7C05D" w14:textId="77777777" w:rsidR="0065184F" w:rsidRPr="00BA1E81" w:rsidRDefault="00FD1981"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1 522 887,91</w:t>
            </w:r>
          </w:p>
        </w:tc>
      </w:tr>
      <w:tr w:rsidR="00BA1E81" w:rsidRPr="00BA1E81" w14:paraId="18889712" w14:textId="77777777" w:rsidTr="00216C50">
        <w:trPr>
          <w:trHeight w:val="367"/>
        </w:trPr>
        <w:tc>
          <w:tcPr>
            <w:tcW w:w="121" w:type="pct"/>
            <w:shd w:val="clear" w:color="auto" w:fill="F2F2F2" w:themeFill="background1" w:themeFillShade="F2"/>
            <w:vAlign w:val="bottom"/>
          </w:tcPr>
          <w:p w14:paraId="0331147A" w14:textId="77777777" w:rsidR="0065184F" w:rsidRPr="00BA1E81" w:rsidRDefault="0065184F" w:rsidP="008A511B">
            <w:pPr>
              <w:pStyle w:val="a7"/>
              <w:spacing w:after="0"/>
              <w:ind w:firstLine="0"/>
              <w:jc w:val="right"/>
              <w:rPr>
                <w:rFonts w:eastAsia="Calibri"/>
                <w:color w:val="000000" w:themeColor="text1"/>
                <w:sz w:val="20"/>
                <w:szCs w:val="20"/>
              </w:rPr>
            </w:pPr>
          </w:p>
        </w:tc>
        <w:tc>
          <w:tcPr>
            <w:tcW w:w="627" w:type="pct"/>
            <w:shd w:val="clear" w:color="auto" w:fill="F2F2F2" w:themeFill="background1" w:themeFillShade="F2"/>
            <w:vAlign w:val="bottom"/>
          </w:tcPr>
          <w:p w14:paraId="0CEB518F" w14:textId="77777777" w:rsidR="0065184F" w:rsidRPr="00BA1E81" w:rsidRDefault="0065184F" w:rsidP="00777986">
            <w:pPr>
              <w:rPr>
                <w:bCs/>
                <w:color w:val="000000" w:themeColor="text1"/>
              </w:rPr>
            </w:pPr>
            <w:r w:rsidRPr="00BA1E81">
              <w:rPr>
                <w:bCs/>
                <w:color w:val="000000" w:themeColor="text1"/>
              </w:rPr>
              <w:t xml:space="preserve">Восточный водосборный </w:t>
            </w:r>
          </w:p>
          <w:p w14:paraId="3AA48822" w14:textId="77777777" w:rsidR="0065184F" w:rsidRPr="00BA1E81" w:rsidRDefault="0065184F" w:rsidP="00777986">
            <w:pPr>
              <w:rPr>
                <w:bCs/>
                <w:color w:val="000000" w:themeColor="text1"/>
              </w:rPr>
            </w:pPr>
            <w:r w:rsidRPr="00BA1E81">
              <w:rPr>
                <w:bCs/>
                <w:color w:val="000000" w:themeColor="text1"/>
              </w:rPr>
              <w:t>бассейн Б-III</w:t>
            </w:r>
          </w:p>
        </w:tc>
        <w:tc>
          <w:tcPr>
            <w:tcW w:w="272" w:type="pct"/>
            <w:shd w:val="clear" w:color="auto" w:fill="F2F2F2" w:themeFill="background1" w:themeFillShade="F2"/>
            <w:vAlign w:val="bottom"/>
          </w:tcPr>
          <w:p w14:paraId="55075F20" w14:textId="77777777" w:rsidR="0065184F" w:rsidRPr="00BA1E81" w:rsidRDefault="00BE04C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3 166 674,64</w:t>
            </w:r>
          </w:p>
        </w:tc>
        <w:tc>
          <w:tcPr>
            <w:tcW w:w="316" w:type="pct"/>
            <w:shd w:val="clear" w:color="auto" w:fill="F2F2F2" w:themeFill="background1" w:themeFillShade="F2"/>
            <w:vAlign w:val="bottom"/>
          </w:tcPr>
          <w:p w14:paraId="16D936EE" w14:textId="77777777" w:rsidR="0065184F" w:rsidRPr="00BA1E81" w:rsidRDefault="00BE04CB" w:rsidP="00777986">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98 633,62</w:t>
            </w:r>
          </w:p>
        </w:tc>
        <w:tc>
          <w:tcPr>
            <w:tcW w:w="1277" w:type="pct"/>
            <w:gridSpan w:val="4"/>
            <w:shd w:val="clear" w:color="auto" w:fill="F2F2F2" w:themeFill="background1" w:themeFillShade="F2"/>
            <w:vAlign w:val="bottom"/>
          </w:tcPr>
          <w:p w14:paraId="261CF5F2" w14:textId="77777777" w:rsidR="0065184F" w:rsidRPr="00BA1E81" w:rsidRDefault="0065184F"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2 368 428,34</w:t>
            </w:r>
          </w:p>
        </w:tc>
        <w:tc>
          <w:tcPr>
            <w:tcW w:w="1192" w:type="pct"/>
            <w:gridSpan w:val="4"/>
            <w:shd w:val="clear" w:color="auto" w:fill="F2F2F2" w:themeFill="background1" w:themeFillShade="F2"/>
            <w:vAlign w:val="bottom"/>
          </w:tcPr>
          <w:p w14:paraId="40140235" w14:textId="77777777" w:rsidR="0065184F" w:rsidRPr="00BA1E81" w:rsidRDefault="00FD1981"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2 655 926,47</w:t>
            </w:r>
          </w:p>
        </w:tc>
        <w:tc>
          <w:tcPr>
            <w:tcW w:w="1192" w:type="pct"/>
            <w:gridSpan w:val="4"/>
            <w:shd w:val="clear" w:color="auto" w:fill="F2F2F2" w:themeFill="background1" w:themeFillShade="F2"/>
            <w:vAlign w:val="bottom"/>
          </w:tcPr>
          <w:p w14:paraId="5AA5750F" w14:textId="77777777" w:rsidR="0065184F" w:rsidRPr="00BA1E81" w:rsidRDefault="00FD1981" w:rsidP="008A511B">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2 581 290,47</w:t>
            </w:r>
          </w:p>
        </w:tc>
      </w:tr>
    </w:tbl>
    <w:p w14:paraId="4B18401E" w14:textId="77777777" w:rsidR="00D14108" w:rsidRPr="00BA1E81" w:rsidRDefault="00D14108" w:rsidP="00D14108">
      <w:pPr>
        <w:pStyle w:val="a7"/>
        <w:spacing w:before="120" w:after="0" w:line="264" w:lineRule="auto"/>
        <w:rPr>
          <w:i/>
          <w:color w:val="000000" w:themeColor="text1"/>
          <w:sz w:val="22"/>
          <w:szCs w:val="22"/>
        </w:rPr>
      </w:pPr>
      <w:r w:rsidRPr="00BA1E81">
        <w:rPr>
          <w:rFonts w:eastAsia="Calibri"/>
          <w:i/>
          <w:color w:val="000000" w:themeColor="text1"/>
          <w:sz w:val="22"/>
          <w:szCs w:val="22"/>
        </w:rPr>
        <w:lastRenderedPageBreak/>
        <w:t>1 – Стоимость согласно г</w:t>
      </w:r>
      <w:r w:rsidRPr="00BA1E81">
        <w:rPr>
          <w:i/>
          <w:color w:val="000000" w:themeColor="text1"/>
          <w:sz w:val="22"/>
          <w:szCs w:val="22"/>
        </w:rPr>
        <w:t>осударственным сметным нормативам «Укрупнённые нормативы цены строительства» (НЦС 81-02-19-2022 «Здания и сооружения городской инфраструктуры», утверждёнными приказом Министерства строительства и жилищного-коммунального хозяйства Российской Федерации от 29.03. 2022 № 217/пр).</w:t>
      </w:r>
    </w:p>
    <w:p w14:paraId="7C6089AC" w14:textId="77777777" w:rsidR="00D14108" w:rsidRPr="00BA1E81" w:rsidRDefault="00D14108" w:rsidP="00D14108">
      <w:pPr>
        <w:pStyle w:val="a7"/>
        <w:spacing w:after="0" w:line="264" w:lineRule="auto"/>
        <w:rPr>
          <w:rFonts w:eastAsia="Calibri"/>
          <w:i/>
          <w:color w:val="000000" w:themeColor="text1"/>
          <w:sz w:val="22"/>
          <w:szCs w:val="22"/>
        </w:rPr>
      </w:pPr>
      <w:r w:rsidRPr="00BA1E81">
        <w:rPr>
          <w:i/>
          <w:color w:val="000000" w:themeColor="text1"/>
          <w:sz w:val="22"/>
          <w:szCs w:val="22"/>
        </w:rPr>
        <w:t xml:space="preserve">2 </w:t>
      </w:r>
      <w:r w:rsidRPr="00BA1E81">
        <w:rPr>
          <w:rFonts w:eastAsia="Calibri"/>
          <w:i/>
          <w:color w:val="000000" w:themeColor="text1"/>
          <w:sz w:val="22"/>
          <w:szCs w:val="22"/>
        </w:rPr>
        <w:t>– Стоимость согласно технико-коммерческим предложениям (ТКП), уточняется на этапе проектирования.</w:t>
      </w:r>
    </w:p>
    <w:p w14:paraId="1E8E9654" w14:textId="77777777" w:rsidR="00F062F1" w:rsidRPr="00BA1E81" w:rsidRDefault="00D14108" w:rsidP="00D14108">
      <w:pPr>
        <w:pStyle w:val="a7"/>
        <w:spacing w:after="0" w:line="264" w:lineRule="auto"/>
        <w:rPr>
          <w:rFonts w:eastAsia="Calibri"/>
          <w:i/>
          <w:color w:val="000000" w:themeColor="text1"/>
          <w:sz w:val="22"/>
          <w:szCs w:val="22"/>
        </w:rPr>
      </w:pPr>
      <w:r w:rsidRPr="00BA1E81">
        <w:rPr>
          <w:rFonts w:eastAsia="Calibri"/>
          <w:i/>
          <w:color w:val="000000" w:themeColor="text1"/>
          <w:sz w:val="22"/>
          <w:szCs w:val="22"/>
        </w:rPr>
        <w:t>3 – В стоимость основного технологического оборудования резервуаров, определенной на основании «укрупненных  расценок НЦС», включается только стоимость непосредственно оборудования ж.б. резервуаров. В то же время в стоимость осоновного технологического оборудования согласно технико-коммерческим предложениям (ТКП) включена стоимость корпусов резервуаров (универсальную модульную систему "ACO StormBrixx").</w:t>
      </w:r>
    </w:p>
    <w:p w14:paraId="5F29DE52" w14:textId="77777777" w:rsidR="00F062F1" w:rsidRPr="00BA1E81" w:rsidRDefault="00AC0768" w:rsidP="00881EB3">
      <w:pPr>
        <w:pStyle w:val="a7"/>
        <w:rPr>
          <w:rFonts w:eastAsia="Calibri"/>
          <w:i/>
          <w:color w:val="000000" w:themeColor="text1"/>
          <w:sz w:val="22"/>
          <w:szCs w:val="22"/>
        </w:rPr>
      </w:pPr>
      <w:r w:rsidRPr="00BA1E81">
        <w:rPr>
          <w:i/>
          <w:color w:val="000000" w:themeColor="text1"/>
          <w:sz w:val="22"/>
          <w:szCs w:val="22"/>
        </w:rPr>
        <w:t xml:space="preserve">4 </w:t>
      </w:r>
      <w:r w:rsidRPr="00BA1E81">
        <w:rPr>
          <w:rFonts w:eastAsia="Calibri"/>
          <w:i/>
          <w:color w:val="000000" w:themeColor="text1"/>
          <w:sz w:val="22"/>
          <w:szCs w:val="22"/>
        </w:rPr>
        <w:t>– В стоимость основного технологического оборудования канализационных насосных станций, определенной на основании «укрупненных  расценок НЦС», включается только стоимость непосредственно оборудования (насосов, шкафов управления и др.). В то же время в стоимость осоновного технологического оборудования согласно технико-коммерческим предложениям (ТКП) включена стоимость стеклопластиковых корпусов модульных насосных станций</w:t>
      </w:r>
    </w:p>
    <w:p w14:paraId="6442C667" w14:textId="77777777" w:rsidR="00F31DC1" w:rsidRPr="00BA1E81" w:rsidRDefault="00F31DC1" w:rsidP="00881EB3">
      <w:pPr>
        <w:pStyle w:val="a7"/>
        <w:rPr>
          <w:rFonts w:eastAsia="Calibri"/>
          <w:i/>
          <w:color w:val="000000" w:themeColor="text1"/>
          <w:sz w:val="22"/>
          <w:szCs w:val="22"/>
        </w:rPr>
      </w:pPr>
    </w:p>
    <w:p w14:paraId="70C25CB8" w14:textId="77777777" w:rsidR="00EB7887" w:rsidRPr="00BA1E81" w:rsidRDefault="00EB7887" w:rsidP="00EB7887">
      <w:pPr>
        <w:pStyle w:val="a7"/>
        <w:tabs>
          <w:tab w:val="left" w:pos="4444"/>
        </w:tabs>
        <w:spacing w:after="0"/>
        <w:jc w:val="right"/>
        <w:rPr>
          <w:rFonts w:eastAsia="Calibri"/>
          <w:color w:val="000000" w:themeColor="text1"/>
          <w:sz w:val="22"/>
          <w:szCs w:val="22"/>
        </w:rPr>
      </w:pPr>
      <w:r w:rsidRPr="00BA1E81">
        <w:rPr>
          <w:color w:val="000000" w:themeColor="text1"/>
        </w:rPr>
        <w:t>Анализ стоимости основного технологического оборудования (в ц</w:t>
      </w:r>
      <w:r w:rsidR="00DD47C7" w:rsidRPr="00BA1E81">
        <w:rPr>
          <w:color w:val="000000" w:themeColor="text1"/>
        </w:rPr>
        <w:t xml:space="preserve">енах 2023 года) по сооружениям </w:t>
      </w:r>
      <w:r w:rsidRPr="00BA1E81">
        <w:rPr>
          <w:color w:val="000000" w:themeColor="text1"/>
        </w:rPr>
        <w:t>ОС (</w:t>
      </w:r>
      <w:r w:rsidR="0062014F" w:rsidRPr="00BA1E81">
        <w:rPr>
          <w:color w:val="000000" w:themeColor="text1"/>
        </w:rPr>
        <w:t>по Варианту 4 с выделением локальных очистных сооружений (ОС)</w:t>
      </w:r>
      <w:r w:rsidR="003A3659" w:rsidRPr="00BA1E81">
        <w:rPr>
          <w:color w:val="000000" w:themeColor="text1"/>
        </w:rPr>
        <w:t xml:space="preserve"> на существующее положение</w:t>
      </w:r>
      <w:r w:rsidR="0062014F" w:rsidRPr="00BA1E81">
        <w:rPr>
          <w:color w:val="000000" w:themeColor="text1"/>
        </w:rPr>
        <w:t>)</w:t>
      </w:r>
      <w:r w:rsidRPr="00BA1E81">
        <w:rPr>
          <w:color w:val="000000" w:themeColor="text1"/>
        </w:rPr>
        <w:tab/>
      </w:r>
      <w:r w:rsidRPr="00BA1E81">
        <w:rPr>
          <w:color w:val="000000" w:themeColor="text1"/>
        </w:rPr>
        <w:tab/>
      </w:r>
      <w:r w:rsidRPr="00BA1E81">
        <w:rPr>
          <w:color w:val="000000" w:themeColor="text1"/>
        </w:rPr>
        <w:tab/>
      </w:r>
      <w:r w:rsidRPr="00BA1E81">
        <w:rPr>
          <w:color w:val="000000" w:themeColor="text1"/>
        </w:rPr>
        <w:tab/>
      </w:r>
      <w:r w:rsidRPr="00BA1E81">
        <w:rPr>
          <w:color w:val="000000" w:themeColor="text1"/>
        </w:rPr>
        <w:tab/>
      </w:r>
      <w:r w:rsidRPr="00BA1E81">
        <w:rPr>
          <w:color w:val="000000" w:themeColor="text1"/>
        </w:rPr>
        <w:tab/>
      </w:r>
      <w:r w:rsidRPr="00BA1E81">
        <w:rPr>
          <w:color w:val="000000" w:themeColor="text1"/>
        </w:rPr>
        <w:tab/>
      </w:r>
      <w:r w:rsidRPr="00BA1E81">
        <w:rPr>
          <w:color w:val="000000" w:themeColor="text1"/>
        </w:rPr>
        <w:tab/>
        <w:t xml:space="preserve">Таблица </w:t>
      </w:r>
      <w:r w:rsidR="0062014F" w:rsidRPr="00BA1E81">
        <w:rPr>
          <w:color w:val="000000" w:themeColor="text1"/>
        </w:rPr>
        <w:t>6.2.2.3</w:t>
      </w:r>
    </w:p>
    <w:tbl>
      <w:tblPr>
        <w:tblStyle w:val="af0"/>
        <w:tblW w:w="0" w:type="auto"/>
        <w:tblLook w:val="04A0" w:firstRow="1" w:lastRow="0" w:firstColumn="1" w:lastColumn="0" w:noHBand="0" w:noVBand="1"/>
      </w:tblPr>
      <w:tblGrid>
        <w:gridCol w:w="397"/>
        <w:gridCol w:w="1216"/>
        <w:gridCol w:w="875"/>
        <w:gridCol w:w="1167"/>
        <w:gridCol w:w="1167"/>
        <w:gridCol w:w="878"/>
        <w:gridCol w:w="908"/>
        <w:gridCol w:w="748"/>
        <w:gridCol w:w="1167"/>
        <w:gridCol w:w="878"/>
        <w:gridCol w:w="908"/>
        <w:gridCol w:w="748"/>
        <w:gridCol w:w="1167"/>
        <w:gridCol w:w="878"/>
        <w:gridCol w:w="908"/>
        <w:gridCol w:w="748"/>
      </w:tblGrid>
      <w:tr w:rsidR="00BA1E81" w:rsidRPr="00BA1E81" w14:paraId="6777BB0D" w14:textId="77777777" w:rsidTr="00BA1E81">
        <w:trPr>
          <w:trHeight w:val="680"/>
          <w:tblHeader/>
        </w:trPr>
        <w:tc>
          <w:tcPr>
            <w:tcW w:w="0" w:type="auto"/>
            <w:vMerge w:val="restart"/>
            <w:shd w:val="clear" w:color="auto" w:fill="D9D9D9" w:themeFill="background1" w:themeFillShade="D9"/>
            <w:vAlign w:val="center"/>
          </w:tcPr>
          <w:p w14:paraId="6B6BEFFC" w14:textId="77777777" w:rsidR="00EB7887" w:rsidRPr="00BA1E81" w:rsidRDefault="00EB7887" w:rsidP="002308CD">
            <w:pPr>
              <w:pStyle w:val="a7"/>
              <w:spacing w:after="0"/>
              <w:ind w:firstLine="0"/>
              <w:jc w:val="center"/>
              <w:rPr>
                <w:rFonts w:eastAsia="Calibri"/>
                <w:b/>
                <w:color w:val="000000" w:themeColor="text1"/>
                <w:sz w:val="20"/>
                <w:szCs w:val="20"/>
              </w:rPr>
            </w:pPr>
            <w:bookmarkStart w:id="157" w:name="_GoBack"/>
            <w:r w:rsidRPr="00BA1E81">
              <w:rPr>
                <w:rFonts w:eastAsia="Calibri"/>
                <w:b/>
                <w:color w:val="000000" w:themeColor="text1"/>
                <w:sz w:val="20"/>
                <w:szCs w:val="20"/>
              </w:rPr>
              <w:t>№ п/п</w:t>
            </w:r>
          </w:p>
        </w:tc>
        <w:tc>
          <w:tcPr>
            <w:tcW w:w="0" w:type="auto"/>
            <w:vMerge w:val="restart"/>
            <w:shd w:val="clear" w:color="auto" w:fill="D9D9D9" w:themeFill="background1" w:themeFillShade="D9"/>
            <w:vAlign w:val="center"/>
          </w:tcPr>
          <w:p w14:paraId="26E27B2D" w14:textId="77777777" w:rsidR="00EB7887" w:rsidRPr="00BA1E81" w:rsidRDefault="00EB7887" w:rsidP="002308CD">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Наименование</w:t>
            </w:r>
          </w:p>
        </w:tc>
        <w:tc>
          <w:tcPr>
            <w:tcW w:w="0" w:type="auto"/>
            <w:gridSpan w:val="2"/>
            <w:tcBorders>
              <w:bottom w:val="single" w:sz="4" w:space="0" w:color="auto"/>
            </w:tcBorders>
            <w:shd w:val="clear" w:color="auto" w:fill="D9D9D9" w:themeFill="background1" w:themeFillShade="D9"/>
            <w:vAlign w:val="center"/>
          </w:tcPr>
          <w:p w14:paraId="599C4516" w14:textId="77777777" w:rsidR="00EB7887" w:rsidRPr="00BA1E81" w:rsidRDefault="00EB7887" w:rsidP="002308CD">
            <w:pPr>
              <w:pStyle w:val="a7"/>
              <w:spacing w:after="0"/>
              <w:ind w:firstLine="0"/>
              <w:jc w:val="center"/>
              <w:rPr>
                <w:b/>
                <w:bCs/>
                <w:color w:val="000000" w:themeColor="text1"/>
                <w:sz w:val="20"/>
                <w:szCs w:val="20"/>
              </w:rPr>
            </w:pPr>
            <w:r w:rsidRPr="00BA1E81">
              <w:rPr>
                <w:b/>
                <w:bCs/>
                <w:color w:val="000000" w:themeColor="text1"/>
                <w:sz w:val="20"/>
                <w:szCs w:val="20"/>
              </w:rPr>
              <w:t>Стоимость по НЦС</w:t>
            </w:r>
            <w:r w:rsidRPr="00BA1E81">
              <w:rPr>
                <w:b/>
                <w:bCs/>
                <w:color w:val="000000" w:themeColor="text1"/>
                <w:sz w:val="20"/>
                <w:szCs w:val="20"/>
                <w:vertAlign w:val="superscript"/>
              </w:rPr>
              <w:t>1</w:t>
            </w:r>
            <w:r w:rsidRPr="00BA1E81">
              <w:rPr>
                <w:b/>
                <w:bCs/>
                <w:color w:val="000000" w:themeColor="text1"/>
                <w:sz w:val="20"/>
                <w:szCs w:val="20"/>
              </w:rPr>
              <w:t xml:space="preserve">, </w:t>
            </w:r>
          </w:p>
          <w:p w14:paraId="5B1351BB" w14:textId="77777777" w:rsidR="00EB7887" w:rsidRPr="00BA1E81" w:rsidRDefault="00EB7887" w:rsidP="002308CD">
            <w:pPr>
              <w:pStyle w:val="a7"/>
              <w:spacing w:after="0"/>
              <w:ind w:firstLine="0"/>
              <w:jc w:val="center"/>
              <w:rPr>
                <w:b/>
                <w:bCs/>
                <w:color w:val="000000" w:themeColor="text1"/>
                <w:sz w:val="20"/>
                <w:szCs w:val="20"/>
              </w:rPr>
            </w:pPr>
            <w:r w:rsidRPr="00BA1E81">
              <w:rPr>
                <w:b/>
                <w:bCs/>
                <w:color w:val="000000" w:themeColor="text1"/>
                <w:sz w:val="20"/>
                <w:szCs w:val="20"/>
              </w:rPr>
              <w:t>тыс.руб. без НДС</w:t>
            </w:r>
          </w:p>
        </w:tc>
        <w:tc>
          <w:tcPr>
            <w:tcW w:w="0" w:type="auto"/>
            <w:gridSpan w:val="4"/>
            <w:tcBorders>
              <w:bottom w:val="single" w:sz="4" w:space="0" w:color="auto"/>
            </w:tcBorders>
            <w:shd w:val="clear" w:color="auto" w:fill="D9D9D9" w:themeFill="background1" w:themeFillShade="D9"/>
            <w:vAlign w:val="center"/>
          </w:tcPr>
          <w:p w14:paraId="0F334CA0" w14:textId="77777777" w:rsidR="00EB7887" w:rsidRPr="00BA1E81" w:rsidRDefault="00EB7887" w:rsidP="002308CD">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ООО «</w:t>
            </w:r>
            <w:r w:rsidR="005B1C0B" w:rsidRPr="00BA1E81">
              <w:rPr>
                <w:rFonts w:eastAsia="Calibri"/>
                <w:b/>
                <w:color w:val="000000" w:themeColor="text1"/>
                <w:sz w:val="20"/>
                <w:szCs w:val="20"/>
              </w:rPr>
              <w:t>Строительная компания «АИР_ГАЗ»</w:t>
            </w:r>
            <w:r w:rsidRPr="00BA1E81">
              <w:rPr>
                <w:rFonts w:eastAsia="Calibri"/>
                <w:b/>
                <w:color w:val="000000" w:themeColor="text1"/>
                <w:sz w:val="20"/>
                <w:szCs w:val="20"/>
              </w:rPr>
              <w:t>,</w:t>
            </w:r>
          </w:p>
          <w:p w14:paraId="3E0F59DC" w14:textId="77777777" w:rsidR="00EB7887" w:rsidRPr="00BA1E81" w:rsidRDefault="00EB7887" w:rsidP="002308CD">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стоимость по ТКП</w:t>
            </w:r>
            <w:r w:rsidRPr="00BA1E81">
              <w:rPr>
                <w:rFonts w:eastAsia="Calibri"/>
                <w:b/>
                <w:color w:val="000000" w:themeColor="text1"/>
                <w:sz w:val="20"/>
                <w:szCs w:val="20"/>
                <w:vertAlign w:val="superscript"/>
              </w:rPr>
              <w:t>2</w:t>
            </w:r>
            <w:r w:rsidRPr="00BA1E81">
              <w:rPr>
                <w:rFonts w:eastAsia="Calibri"/>
                <w:b/>
                <w:color w:val="000000" w:themeColor="text1"/>
                <w:sz w:val="20"/>
                <w:szCs w:val="20"/>
              </w:rPr>
              <w:t xml:space="preserve">, </w:t>
            </w:r>
            <w:r w:rsidRPr="00BA1E81">
              <w:rPr>
                <w:b/>
                <w:bCs/>
                <w:color w:val="000000" w:themeColor="text1"/>
                <w:sz w:val="20"/>
                <w:szCs w:val="20"/>
              </w:rPr>
              <w:t>тыс.руб. без НДС</w:t>
            </w:r>
          </w:p>
        </w:tc>
        <w:tc>
          <w:tcPr>
            <w:tcW w:w="0" w:type="auto"/>
            <w:gridSpan w:val="4"/>
            <w:tcBorders>
              <w:bottom w:val="single" w:sz="4" w:space="0" w:color="auto"/>
            </w:tcBorders>
            <w:shd w:val="clear" w:color="auto" w:fill="D9D9D9" w:themeFill="background1" w:themeFillShade="D9"/>
            <w:vAlign w:val="center"/>
          </w:tcPr>
          <w:p w14:paraId="6DF72E8D" w14:textId="77777777" w:rsidR="00EB7887" w:rsidRPr="00BA1E81" w:rsidRDefault="00EB7887" w:rsidP="002308CD">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ООО «</w:t>
            </w:r>
            <w:r w:rsidR="00380783" w:rsidRPr="00BA1E81">
              <w:rPr>
                <w:rFonts w:eastAsia="Calibri"/>
                <w:b/>
                <w:color w:val="000000" w:themeColor="text1"/>
                <w:sz w:val="20"/>
                <w:szCs w:val="20"/>
              </w:rPr>
              <w:t>ВТ Стройинжиниринг</w:t>
            </w:r>
            <w:r w:rsidRPr="00BA1E81">
              <w:rPr>
                <w:rFonts w:eastAsia="Calibri"/>
                <w:b/>
                <w:color w:val="000000" w:themeColor="text1"/>
                <w:sz w:val="20"/>
                <w:szCs w:val="20"/>
              </w:rPr>
              <w:t>»,</w:t>
            </w:r>
          </w:p>
          <w:p w14:paraId="3EC1CB10" w14:textId="77777777" w:rsidR="00EB7887" w:rsidRPr="00BA1E81" w:rsidRDefault="00EB7887" w:rsidP="002308CD">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стоимость по ТКП</w:t>
            </w:r>
            <w:r w:rsidRPr="00BA1E81">
              <w:rPr>
                <w:rFonts w:eastAsia="Calibri"/>
                <w:b/>
                <w:color w:val="000000" w:themeColor="text1"/>
                <w:sz w:val="20"/>
                <w:szCs w:val="20"/>
                <w:vertAlign w:val="superscript"/>
              </w:rPr>
              <w:t>2</w:t>
            </w:r>
            <w:r w:rsidRPr="00BA1E81">
              <w:rPr>
                <w:rFonts w:eastAsia="Calibri"/>
                <w:b/>
                <w:color w:val="000000" w:themeColor="text1"/>
                <w:sz w:val="20"/>
                <w:szCs w:val="20"/>
              </w:rPr>
              <w:t xml:space="preserve">, </w:t>
            </w:r>
            <w:r w:rsidRPr="00BA1E81">
              <w:rPr>
                <w:b/>
                <w:bCs/>
                <w:color w:val="000000" w:themeColor="text1"/>
                <w:sz w:val="20"/>
                <w:szCs w:val="20"/>
              </w:rPr>
              <w:t>тыс.руб. без НДС</w:t>
            </w:r>
          </w:p>
        </w:tc>
        <w:tc>
          <w:tcPr>
            <w:tcW w:w="0" w:type="auto"/>
            <w:gridSpan w:val="4"/>
            <w:tcBorders>
              <w:bottom w:val="single" w:sz="4" w:space="0" w:color="auto"/>
            </w:tcBorders>
            <w:shd w:val="clear" w:color="auto" w:fill="D9D9D9" w:themeFill="background1" w:themeFillShade="D9"/>
            <w:vAlign w:val="center"/>
          </w:tcPr>
          <w:p w14:paraId="2B97F7C2" w14:textId="77777777" w:rsidR="00EB7887" w:rsidRPr="00BA1E81" w:rsidRDefault="00EB7887" w:rsidP="002308CD">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ООО «</w:t>
            </w:r>
            <w:r w:rsidR="00B90BE2" w:rsidRPr="00BA1E81">
              <w:rPr>
                <w:rFonts w:eastAsia="Calibri"/>
                <w:b/>
                <w:color w:val="000000" w:themeColor="text1"/>
                <w:sz w:val="20"/>
                <w:szCs w:val="20"/>
              </w:rPr>
              <w:t>РемГазКоммуникации»</w:t>
            </w:r>
            <w:r w:rsidRPr="00BA1E81">
              <w:rPr>
                <w:rFonts w:eastAsia="Calibri"/>
                <w:b/>
                <w:color w:val="000000" w:themeColor="text1"/>
                <w:sz w:val="20"/>
                <w:szCs w:val="20"/>
              </w:rPr>
              <w:t>»,</w:t>
            </w:r>
          </w:p>
          <w:p w14:paraId="0008AA3E" w14:textId="77777777" w:rsidR="00EB7887" w:rsidRPr="00BA1E81" w:rsidRDefault="00EB7887" w:rsidP="002308CD">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стоимость по ТКП</w:t>
            </w:r>
            <w:r w:rsidRPr="00BA1E81">
              <w:rPr>
                <w:rFonts w:eastAsia="Calibri"/>
                <w:b/>
                <w:color w:val="000000" w:themeColor="text1"/>
                <w:sz w:val="20"/>
                <w:szCs w:val="20"/>
                <w:vertAlign w:val="superscript"/>
              </w:rPr>
              <w:t>2</w:t>
            </w:r>
            <w:r w:rsidRPr="00BA1E81">
              <w:rPr>
                <w:rFonts w:eastAsia="Calibri"/>
                <w:b/>
                <w:color w:val="000000" w:themeColor="text1"/>
                <w:sz w:val="20"/>
                <w:szCs w:val="20"/>
              </w:rPr>
              <w:t xml:space="preserve">, </w:t>
            </w:r>
            <w:r w:rsidRPr="00BA1E81">
              <w:rPr>
                <w:b/>
                <w:bCs/>
                <w:color w:val="000000" w:themeColor="text1"/>
                <w:sz w:val="20"/>
                <w:szCs w:val="20"/>
              </w:rPr>
              <w:t>тыс.руб. без НДС</w:t>
            </w:r>
          </w:p>
        </w:tc>
      </w:tr>
      <w:tr w:rsidR="00BA1E81" w:rsidRPr="00BA1E81" w14:paraId="6A1553E9" w14:textId="77777777" w:rsidTr="00BA1E81">
        <w:trPr>
          <w:trHeight w:val="506"/>
          <w:tblHeader/>
        </w:trPr>
        <w:tc>
          <w:tcPr>
            <w:tcW w:w="0" w:type="auto"/>
            <w:vMerge/>
            <w:shd w:val="clear" w:color="auto" w:fill="D9D9D9" w:themeFill="background1" w:themeFillShade="D9"/>
          </w:tcPr>
          <w:p w14:paraId="774FDA35" w14:textId="77777777" w:rsidR="00EB7887" w:rsidRPr="00BA1E81" w:rsidRDefault="00EB7887" w:rsidP="002308CD">
            <w:pPr>
              <w:pStyle w:val="a7"/>
              <w:spacing w:after="0"/>
              <w:ind w:firstLine="0"/>
              <w:jc w:val="center"/>
              <w:rPr>
                <w:rFonts w:eastAsia="Calibri"/>
                <w:b/>
                <w:color w:val="000000" w:themeColor="text1"/>
                <w:sz w:val="20"/>
                <w:szCs w:val="20"/>
              </w:rPr>
            </w:pPr>
          </w:p>
        </w:tc>
        <w:tc>
          <w:tcPr>
            <w:tcW w:w="0" w:type="auto"/>
            <w:vMerge/>
            <w:shd w:val="clear" w:color="auto" w:fill="D9D9D9" w:themeFill="background1" w:themeFillShade="D9"/>
          </w:tcPr>
          <w:p w14:paraId="4D730DBA" w14:textId="77777777" w:rsidR="00EB7887" w:rsidRPr="00BA1E81" w:rsidRDefault="00EB7887" w:rsidP="002308CD">
            <w:pPr>
              <w:pStyle w:val="a7"/>
              <w:spacing w:after="0"/>
              <w:ind w:firstLine="0"/>
              <w:jc w:val="center"/>
              <w:rPr>
                <w:rFonts w:eastAsia="Calibri"/>
                <w:b/>
                <w:color w:val="000000" w:themeColor="text1"/>
                <w:sz w:val="20"/>
                <w:szCs w:val="20"/>
              </w:rPr>
            </w:pPr>
          </w:p>
        </w:tc>
        <w:tc>
          <w:tcPr>
            <w:tcW w:w="0" w:type="auto"/>
            <w:tcBorders>
              <w:bottom w:val="single" w:sz="4" w:space="0" w:color="auto"/>
            </w:tcBorders>
            <w:shd w:val="clear" w:color="auto" w:fill="D9D9D9" w:themeFill="background1" w:themeFillShade="D9"/>
          </w:tcPr>
          <w:p w14:paraId="51E276C1" w14:textId="77777777" w:rsidR="00EB7887" w:rsidRPr="00BA1E81" w:rsidRDefault="00EB7887" w:rsidP="002308CD">
            <w:pPr>
              <w:pStyle w:val="a7"/>
              <w:spacing w:after="0"/>
              <w:ind w:firstLine="0"/>
              <w:jc w:val="center"/>
              <w:rPr>
                <w:b/>
                <w:bCs/>
                <w:color w:val="000000" w:themeColor="text1"/>
                <w:sz w:val="20"/>
                <w:szCs w:val="20"/>
              </w:rPr>
            </w:pPr>
            <w:r w:rsidRPr="00BA1E81">
              <w:rPr>
                <w:b/>
                <w:bCs/>
                <w:color w:val="000000" w:themeColor="text1"/>
                <w:sz w:val="20"/>
                <w:szCs w:val="20"/>
              </w:rPr>
              <w:t xml:space="preserve">Общая </w:t>
            </w:r>
          </w:p>
          <w:p w14:paraId="77F2B050" w14:textId="77777777" w:rsidR="00EB7887" w:rsidRPr="00BA1E81" w:rsidRDefault="00EB7887" w:rsidP="002308CD">
            <w:pPr>
              <w:pStyle w:val="a7"/>
              <w:spacing w:after="0"/>
              <w:ind w:firstLine="0"/>
              <w:jc w:val="center"/>
              <w:rPr>
                <w:rFonts w:eastAsia="Calibri"/>
                <w:b/>
                <w:color w:val="000000" w:themeColor="text1"/>
                <w:sz w:val="20"/>
                <w:szCs w:val="20"/>
              </w:rPr>
            </w:pPr>
            <w:r w:rsidRPr="00BA1E81">
              <w:rPr>
                <w:b/>
                <w:bCs/>
                <w:color w:val="000000" w:themeColor="text1"/>
                <w:sz w:val="20"/>
                <w:szCs w:val="20"/>
              </w:rPr>
              <w:t xml:space="preserve">стоимость </w:t>
            </w:r>
          </w:p>
        </w:tc>
        <w:tc>
          <w:tcPr>
            <w:tcW w:w="0" w:type="auto"/>
            <w:tcBorders>
              <w:bottom w:val="single" w:sz="4" w:space="0" w:color="auto"/>
            </w:tcBorders>
            <w:shd w:val="clear" w:color="auto" w:fill="D9D9D9" w:themeFill="background1" w:themeFillShade="D9"/>
          </w:tcPr>
          <w:p w14:paraId="3462E3FA" w14:textId="77777777" w:rsidR="00EB7887" w:rsidRPr="00BA1E81" w:rsidRDefault="00EB7887" w:rsidP="002308CD">
            <w:pPr>
              <w:pStyle w:val="a7"/>
              <w:spacing w:after="0"/>
              <w:ind w:firstLine="0"/>
              <w:jc w:val="center"/>
              <w:rPr>
                <w:b/>
                <w:bCs/>
                <w:color w:val="000000" w:themeColor="text1"/>
                <w:sz w:val="20"/>
                <w:szCs w:val="20"/>
              </w:rPr>
            </w:pPr>
            <w:r w:rsidRPr="00BA1E81">
              <w:rPr>
                <w:b/>
                <w:bCs/>
                <w:color w:val="000000" w:themeColor="text1"/>
                <w:sz w:val="20"/>
                <w:szCs w:val="20"/>
              </w:rPr>
              <w:t xml:space="preserve">Основное </w:t>
            </w:r>
          </w:p>
          <w:p w14:paraId="50D0AB7C" w14:textId="77777777" w:rsidR="00EB7887" w:rsidRPr="00BA1E81" w:rsidRDefault="00EB7887" w:rsidP="002308CD">
            <w:pPr>
              <w:pStyle w:val="a7"/>
              <w:spacing w:after="0"/>
              <w:ind w:firstLine="0"/>
              <w:jc w:val="center"/>
              <w:rPr>
                <w:rFonts w:eastAsia="Calibri"/>
                <w:b/>
                <w:color w:val="000000" w:themeColor="text1"/>
                <w:sz w:val="20"/>
                <w:szCs w:val="20"/>
              </w:rPr>
            </w:pPr>
            <w:r w:rsidRPr="00BA1E81">
              <w:rPr>
                <w:b/>
                <w:bCs/>
                <w:color w:val="000000" w:themeColor="text1"/>
                <w:sz w:val="20"/>
                <w:szCs w:val="20"/>
              </w:rPr>
              <w:t>технологическое оборудование</w:t>
            </w:r>
          </w:p>
        </w:tc>
        <w:tc>
          <w:tcPr>
            <w:tcW w:w="0" w:type="auto"/>
            <w:tcBorders>
              <w:bottom w:val="single" w:sz="4" w:space="0" w:color="auto"/>
            </w:tcBorders>
            <w:shd w:val="clear" w:color="auto" w:fill="D9D9D9" w:themeFill="background1" w:themeFillShade="D9"/>
          </w:tcPr>
          <w:p w14:paraId="704FA0B1" w14:textId="77777777" w:rsidR="00EB7887" w:rsidRPr="00BA1E81" w:rsidRDefault="00EB7887" w:rsidP="002308CD">
            <w:pPr>
              <w:pStyle w:val="a7"/>
              <w:spacing w:after="0"/>
              <w:ind w:firstLine="0"/>
              <w:jc w:val="center"/>
              <w:rPr>
                <w:b/>
                <w:bCs/>
                <w:color w:val="000000" w:themeColor="text1"/>
                <w:sz w:val="20"/>
                <w:szCs w:val="20"/>
              </w:rPr>
            </w:pPr>
            <w:r w:rsidRPr="00BA1E81">
              <w:rPr>
                <w:b/>
                <w:bCs/>
                <w:color w:val="000000" w:themeColor="text1"/>
                <w:sz w:val="20"/>
                <w:szCs w:val="20"/>
              </w:rPr>
              <w:t xml:space="preserve">Основное </w:t>
            </w:r>
          </w:p>
          <w:p w14:paraId="39D48EAD" w14:textId="77777777" w:rsidR="00EB7887" w:rsidRPr="00BA1E81" w:rsidRDefault="00EB7887" w:rsidP="002308CD">
            <w:pPr>
              <w:pStyle w:val="a7"/>
              <w:spacing w:after="0"/>
              <w:ind w:firstLine="0"/>
              <w:jc w:val="center"/>
              <w:rPr>
                <w:rFonts w:eastAsia="Calibri"/>
                <w:b/>
                <w:color w:val="000000" w:themeColor="text1"/>
                <w:sz w:val="20"/>
                <w:szCs w:val="20"/>
              </w:rPr>
            </w:pPr>
            <w:r w:rsidRPr="00BA1E81">
              <w:rPr>
                <w:b/>
                <w:bCs/>
                <w:color w:val="000000" w:themeColor="text1"/>
                <w:sz w:val="20"/>
                <w:szCs w:val="20"/>
              </w:rPr>
              <w:t>технологическое оборудование</w:t>
            </w:r>
            <w:r w:rsidRPr="00BA1E81">
              <w:rPr>
                <w:b/>
                <w:bCs/>
                <w:color w:val="000000" w:themeColor="text1"/>
                <w:sz w:val="20"/>
                <w:szCs w:val="20"/>
                <w:vertAlign w:val="superscript"/>
              </w:rPr>
              <w:t>4</w:t>
            </w:r>
          </w:p>
        </w:tc>
        <w:tc>
          <w:tcPr>
            <w:tcW w:w="0" w:type="auto"/>
            <w:tcBorders>
              <w:bottom w:val="single" w:sz="4" w:space="0" w:color="auto"/>
            </w:tcBorders>
            <w:shd w:val="clear" w:color="auto" w:fill="D9D9D9" w:themeFill="background1" w:themeFillShade="D9"/>
          </w:tcPr>
          <w:p w14:paraId="2A725DBD" w14:textId="77777777" w:rsidR="00EB7887" w:rsidRPr="00BA1E81" w:rsidRDefault="00EB7887" w:rsidP="002308CD">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 xml:space="preserve">Шеф-монтажные </w:t>
            </w:r>
          </w:p>
          <w:p w14:paraId="0082DBCE" w14:textId="77777777" w:rsidR="00EB7887" w:rsidRPr="00BA1E81" w:rsidRDefault="00EB7887" w:rsidP="002308CD">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работы</w:t>
            </w:r>
            <w:r w:rsidRPr="00BA1E81">
              <w:rPr>
                <w:rFonts w:eastAsia="Calibri"/>
                <w:b/>
                <w:color w:val="000000" w:themeColor="text1"/>
                <w:sz w:val="20"/>
                <w:szCs w:val="20"/>
                <w:vertAlign w:val="superscript"/>
              </w:rPr>
              <w:t>3</w:t>
            </w:r>
          </w:p>
        </w:tc>
        <w:tc>
          <w:tcPr>
            <w:tcW w:w="0" w:type="auto"/>
            <w:tcBorders>
              <w:bottom w:val="single" w:sz="4" w:space="0" w:color="auto"/>
            </w:tcBorders>
            <w:shd w:val="clear" w:color="auto" w:fill="D9D9D9" w:themeFill="background1" w:themeFillShade="D9"/>
          </w:tcPr>
          <w:p w14:paraId="37370D88" w14:textId="77777777" w:rsidR="00EB7887" w:rsidRPr="00BA1E81" w:rsidRDefault="00EB7887" w:rsidP="002308CD">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 xml:space="preserve">Пуско-наладочные </w:t>
            </w:r>
          </w:p>
          <w:p w14:paraId="560EEDE0" w14:textId="77777777" w:rsidR="00EB7887" w:rsidRPr="00BA1E81" w:rsidRDefault="00EB7887" w:rsidP="002308CD">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работ</w:t>
            </w:r>
            <w:r w:rsidRPr="00BA1E81">
              <w:rPr>
                <w:rFonts w:eastAsia="Calibri"/>
                <w:b/>
                <w:color w:val="000000" w:themeColor="text1"/>
                <w:sz w:val="20"/>
                <w:szCs w:val="20"/>
                <w:vertAlign w:val="superscript"/>
              </w:rPr>
              <w:t xml:space="preserve">3 </w:t>
            </w:r>
          </w:p>
        </w:tc>
        <w:tc>
          <w:tcPr>
            <w:tcW w:w="0" w:type="auto"/>
            <w:shd w:val="clear" w:color="auto" w:fill="D9D9D9" w:themeFill="background1" w:themeFillShade="D9"/>
          </w:tcPr>
          <w:p w14:paraId="15C89D05" w14:textId="77777777" w:rsidR="00EB7887" w:rsidRPr="00BA1E81" w:rsidRDefault="00EB7887" w:rsidP="002308CD">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 xml:space="preserve">Доставка до </w:t>
            </w:r>
          </w:p>
          <w:p w14:paraId="4C3C78D8" w14:textId="77777777" w:rsidR="00EB7887" w:rsidRPr="00BA1E81" w:rsidRDefault="00EB7887" w:rsidP="002308CD">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г. Сургут</w:t>
            </w:r>
            <w:r w:rsidRPr="00BA1E81">
              <w:rPr>
                <w:rFonts w:eastAsia="Calibri"/>
                <w:b/>
                <w:color w:val="000000" w:themeColor="text1"/>
                <w:sz w:val="20"/>
                <w:szCs w:val="20"/>
                <w:vertAlign w:val="superscript"/>
              </w:rPr>
              <w:t>3</w:t>
            </w:r>
          </w:p>
        </w:tc>
        <w:tc>
          <w:tcPr>
            <w:tcW w:w="0" w:type="auto"/>
            <w:shd w:val="clear" w:color="auto" w:fill="D9D9D9" w:themeFill="background1" w:themeFillShade="D9"/>
          </w:tcPr>
          <w:p w14:paraId="46F4E0DE" w14:textId="77777777" w:rsidR="00EB7887" w:rsidRPr="00BA1E81" w:rsidRDefault="00EB7887" w:rsidP="002308CD">
            <w:pPr>
              <w:pStyle w:val="a7"/>
              <w:spacing w:after="0"/>
              <w:ind w:firstLine="0"/>
              <w:jc w:val="center"/>
              <w:rPr>
                <w:b/>
                <w:bCs/>
                <w:color w:val="000000" w:themeColor="text1"/>
                <w:sz w:val="20"/>
                <w:szCs w:val="20"/>
              </w:rPr>
            </w:pPr>
            <w:r w:rsidRPr="00BA1E81">
              <w:rPr>
                <w:b/>
                <w:bCs/>
                <w:color w:val="000000" w:themeColor="text1"/>
                <w:sz w:val="20"/>
                <w:szCs w:val="20"/>
              </w:rPr>
              <w:t xml:space="preserve">Основное </w:t>
            </w:r>
          </w:p>
          <w:p w14:paraId="3B637BCA" w14:textId="77777777" w:rsidR="00EB7887" w:rsidRPr="00BA1E81" w:rsidRDefault="00EB7887" w:rsidP="002308CD">
            <w:pPr>
              <w:pStyle w:val="a7"/>
              <w:spacing w:after="0"/>
              <w:ind w:firstLine="0"/>
              <w:jc w:val="center"/>
              <w:rPr>
                <w:rFonts w:eastAsia="Calibri"/>
                <w:b/>
                <w:color w:val="000000" w:themeColor="text1"/>
                <w:sz w:val="20"/>
                <w:szCs w:val="20"/>
              </w:rPr>
            </w:pPr>
            <w:r w:rsidRPr="00BA1E81">
              <w:rPr>
                <w:b/>
                <w:bCs/>
                <w:color w:val="000000" w:themeColor="text1"/>
                <w:sz w:val="20"/>
                <w:szCs w:val="20"/>
              </w:rPr>
              <w:t>технологическое оборудование</w:t>
            </w:r>
            <w:r w:rsidRPr="00BA1E81">
              <w:rPr>
                <w:b/>
                <w:bCs/>
                <w:color w:val="000000" w:themeColor="text1"/>
                <w:sz w:val="20"/>
                <w:szCs w:val="20"/>
                <w:vertAlign w:val="superscript"/>
              </w:rPr>
              <w:t>4</w:t>
            </w:r>
          </w:p>
        </w:tc>
        <w:tc>
          <w:tcPr>
            <w:tcW w:w="0" w:type="auto"/>
            <w:shd w:val="clear" w:color="auto" w:fill="D9D9D9" w:themeFill="background1" w:themeFillShade="D9"/>
          </w:tcPr>
          <w:p w14:paraId="7290D7BC" w14:textId="77777777" w:rsidR="00EB7887" w:rsidRPr="00BA1E81" w:rsidRDefault="00EB7887" w:rsidP="002308CD">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 xml:space="preserve">Шеф-монтажные </w:t>
            </w:r>
          </w:p>
          <w:p w14:paraId="39B141F5" w14:textId="77777777" w:rsidR="00EB7887" w:rsidRPr="00BA1E81" w:rsidRDefault="00EB7887" w:rsidP="002308CD">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работы</w:t>
            </w:r>
            <w:r w:rsidRPr="00BA1E81">
              <w:rPr>
                <w:rFonts w:eastAsia="Calibri"/>
                <w:b/>
                <w:color w:val="000000" w:themeColor="text1"/>
                <w:sz w:val="20"/>
                <w:szCs w:val="20"/>
                <w:vertAlign w:val="superscript"/>
              </w:rPr>
              <w:t>3</w:t>
            </w:r>
          </w:p>
        </w:tc>
        <w:tc>
          <w:tcPr>
            <w:tcW w:w="0" w:type="auto"/>
            <w:shd w:val="clear" w:color="auto" w:fill="D9D9D9" w:themeFill="background1" w:themeFillShade="D9"/>
          </w:tcPr>
          <w:p w14:paraId="603C14D1" w14:textId="77777777" w:rsidR="00EB7887" w:rsidRPr="00BA1E81" w:rsidRDefault="00EB7887" w:rsidP="002308CD">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 xml:space="preserve">Пуско-наладочные </w:t>
            </w:r>
          </w:p>
          <w:p w14:paraId="7BF77455" w14:textId="77777777" w:rsidR="00EB7887" w:rsidRPr="00BA1E81" w:rsidRDefault="00EB7887" w:rsidP="002308CD">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работ</w:t>
            </w:r>
            <w:r w:rsidRPr="00BA1E81">
              <w:rPr>
                <w:rFonts w:eastAsia="Calibri"/>
                <w:b/>
                <w:color w:val="000000" w:themeColor="text1"/>
                <w:sz w:val="20"/>
                <w:szCs w:val="20"/>
                <w:vertAlign w:val="superscript"/>
              </w:rPr>
              <w:t xml:space="preserve">3 </w:t>
            </w:r>
          </w:p>
        </w:tc>
        <w:tc>
          <w:tcPr>
            <w:tcW w:w="0" w:type="auto"/>
            <w:shd w:val="clear" w:color="auto" w:fill="D9D9D9" w:themeFill="background1" w:themeFillShade="D9"/>
          </w:tcPr>
          <w:p w14:paraId="5F36DBFC" w14:textId="77777777" w:rsidR="00EB7887" w:rsidRPr="00BA1E81" w:rsidRDefault="00EB7887" w:rsidP="002308CD">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 xml:space="preserve">Доставка до </w:t>
            </w:r>
          </w:p>
          <w:p w14:paraId="56A23D2B" w14:textId="77777777" w:rsidR="00EB7887" w:rsidRPr="00BA1E81" w:rsidRDefault="00EB7887" w:rsidP="002308CD">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г. Сургут</w:t>
            </w:r>
            <w:r w:rsidRPr="00BA1E81">
              <w:rPr>
                <w:rFonts w:eastAsia="Calibri"/>
                <w:b/>
                <w:color w:val="000000" w:themeColor="text1"/>
                <w:sz w:val="20"/>
                <w:szCs w:val="20"/>
                <w:vertAlign w:val="superscript"/>
              </w:rPr>
              <w:t>3</w:t>
            </w:r>
          </w:p>
        </w:tc>
        <w:tc>
          <w:tcPr>
            <w:tcW w:w="0" w:type="auto"/>
            <w:shd w:val="clear" w:color="auto" w:fill="D9D9D9" w:themeFill="background1" w:themeFillShade="D9"/>
          </w:tcPr>
          <w:p w14:paraId="291186AB" w14:textId="77777777" w:rsidR="00EB7887" w:rsidRPr="00BA1E81" w:rsidRDefault="00EB7887" w:rsidP="002308CD">
            <w:pPr>
              <w:pStyle w:val="a7"/>
              <w:spacing w:after="0"/>
              <w:ind w:firstLine="0"/>
              <w:jc w:val="center"/>
              <w:rPr>
                <w:b/>
                <w:bCs/>
                <w:color w:val="000000" w:themeColor="text1"/>
                <w:sz w:val="20"/>
                <w:szCs w:val="20"/>
              </w:rPr>
            </w:pPr>
            <w:r w:rsidRPr="00BA1E81">
              <w:rPr>
                <w:b/>
                <w:bCs/>
                <w:color w:val="000000" w:themeColor="text1"/>
                <w:sz w:val="20"/>
                <w:szCs w:val="20"/>
              </w:rPr>
              <w:t xml:space="preserve">Основное </w:t>
            </w:r>
          </w:p>
          <w:p w14:paraId="2068251D" w14:textId="77777777" w:rsidR="00EB7887" w:rsidRPr="00BA1E81" w:rsidRDefault="00EB7887" w:rsidP="002308CD">
            <w:pPr>
              <w:pStyle w:val="a7"/>
              <w:spacing w:after="0"/>
              <w:ind w:firstLine="0"/>
              <w:jc w:val="center"/>
              <w:rPr>
                <w:rFonts w:eastAsia="Calibri"/>
                <w:b/>
                <w:color w:val="000000" w:themeColor="text1"/>
                <w:sz w:val="20"/>
                <w:szCs w:val="20"/>
              </w:rPr>
            </w:pPr>
            <w:r w:rsidRPr="00BA1E81">
              <w:rPr>
                <w:b/>
                <w:bCs/>
                <w:color w:val="000000" w:themeColor="text1"/>
                <w:sz w:val="20"/>
                <w:szCs w:val="20"/>
              </w:rPr>
              <w:t>технологическое оборудование</w:t>
            </w:r>
            <w:r w:rsidRPr="00BA1E81">
              <w:rPr>
                <w:b/>
                <w:bCs/>
                <w:color w:val="000000" w:themeColor="text1"/>
                <w:sz w:val="20"/>
                <w:szCs w:val="20"/>
                <w:vertAlign w:val="superscript"/>
              </w:rPr>
              <w:t>5</w:t>
            </w:r>
          </w:p>
        </w:tc>
        <w:tc>
          <w:tcPr>
            <w:tcW w:w="0" w:type="auto"/>
            <w:shd w:val="clear" w:color="auto" w:fill="D9D9D9" w:themeFill="background1" w:themeFillShade="D9"/>
          </w:tcPr>
          <w:p w14:paraId="56649EF4" w14:textId="77777777" w:rsidR="00EB7887" w:rsidRPr="00BA1E81" w:rsidRDefault="00EB7887" w:rsidP="002308CD">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 xml:space="preserve">Шеф-монтажные </w:t>
            </w:r>
          </w:p>
          <w:p w14:paraId="6D32D32D" w14:textId="77777777" w:rsidR="00EB7887" w:rsidRPr="00BA1E81" w:rsidRDefault="00EB7887" w:rsidP="002308CD">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работы</w:t>
            </w:r>
            <w:r w:rsidRPr="00BA1E81">
              <w:rPr>
                <w:rFonts w:eastAsia="Calibri"/>
                <w:b/>
                <w:color w:val="000000" w:themeColor="text1"/>
                <w:sz w:val="20"/>
                <w:szCs w:val="20"/>
                <w:vertAlign w:val="superscript"/>
              </w:rPr>
              <w:t>3</w:t>
            </w:r>
          </w:p>
        </w:tc>
        <w:tc>
          <w:tcPr>
            <w:tcW w:w="0" w:type="auto"/>
            <w:shd w:val="clear" w:color="auto" w:fill="D9D9D9" w:themeFill="background1" w:themeFillShade="D9"/>
          </w:tcPr>
          <w:p w14:paraId="51DC4BB3" w14:textId="77777777" w:rsidR="00EB7887" w:rsidRPr="00BA1E81" w:rsidRDefault="00EB7887" w:rsidP="002308CD">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 xml:space="preserve">Пуско-наладочные </w:t>
            </w:r>
          </w:p>
          <w:p w14:paraId="0B50F0AA" w14:textId="77777777" w:rsidR="00EB7887" w:rsidRPr="00BA1E81" w:rsidRDefault="00EB7887" w:rsidP="002308CD">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работ</w:t>
            </w:r>
            <w:r w:rsidRPr="00BA1E81">
              <w:rPr>
                <w:rFonts w:eastAsia="Calibri"/>
                <w:b/>
                <w:color w:val="000000" w:themeColor="text1"/>
                <w:sz w:val="20"/>
                <w:szCs w:val="20"/>
                <w:vertAlign w:val="superscript"/>
              </w:rPr>
              <w:t xml:space="preserve">3 </w:t>
            </w:r>
          </w:p>
        </w:tc>
        <w:tc>
          <w:tcPr>
            <w:tcW w:w="0" w:type="auto"/>
            <w:shd w:val="clear" w:color="auto" w:fill="D9D9D9" w:themeFill="background1" w:themeFillShade="D9"/>
          </w:tcPr>
          <w:p w14:paraId="3B2D6D0B" w14:textId="77777777" w:rsidR="00EB7887" w:rsidRPr="00BA1E81" w:rsidRDefault="00EB7887" w:rsidP="002308CD">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 xml:space="preserve">Доставка до </w:t>
            </w:r>
          </w:p>
          <w:p w14:paraId="58BD1D2E" w14:textId="77777777" w:rsidR="00EB7887" w:rsidRPr="00BA1E81" w:rsidRDefault="00EB7887" w:rsidP="002308CD">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г. Сургут</w:t>
            </w:r>
            <w:r w:rsidRPr="00BA1E81">
              <w:rPr>
                <w:rFonts w:eastAsia="Calibri"/>
                <w:b/>
                <w:color w:val="000000" w:themeColor="text1"/>
                <w:sz w:val="20"/>
                <w:szCs w:val="20"/>
                <w:vertAlign w:val="superscript"/>
              </w:rPr>
              <w:t>3</w:t>
            </w:r>
          </w:p>
        </w:tc>
      </w:tr>
      <w:tr w:rsidR="00BA1E81" w:rsidRPr="00BA1E81" w14:paraId="4C3255F1" w14:textId="77777777" w:rsidTr="00BA1E81">
        <w:trPr>
          <w:trHeight w:val="296"/>
          <w:tblHeader/>
        </w:trPr>
        <w:tc>
          <w:tcPr>
            <w:tcW w:w="0" w:type="auto"/>
            <w:shd w:val="clear" w:color="auto" w:fill="D9D9D9" w:themeFill="background1" w:themeFillShade="D9"/>
            <w:vAlign w:val="center"/>
          </w:tcPr>
          <w:p w14:paraId="4F41088E" w14:textId="77777777" w:rsidR="00EB7887" w:rsidRPr="00BA1E81" w:rsidRDefault="00EB7887" w:rsidP="002308CD">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1</w:t>
            </w:r>
          </w:p>
        </w:tc>
        <w:tc>
          <w:tcPr>
            <w:tcW w:w="0" w:type="auto"/>
            <w:shd w:val="clear" w:color="auto" w:fill="D9D9D9" w:themeFill="background1" w:themeFillShade="D9"/>
            <w:vAlign w:val="center"/>
          </w:tcPr>
          <w:p w14:paraId="0CF2138B" w14:textId="77777777" w:rsidR="00EB7887" w:rsidRPr="00BA1E81" w:rsidRDefault="00EB7887" w:rsidP="002308CD">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2</w:t>
            </w:r>
          </w:p>
        </w:tc>
        <w:tc>
          <w:tcPr>
            <w:tcW w:w="0" w:type="auto"/>
            <w:tcBorders>
              <w:bottom w:val="single" w:sz="4" w:space="0" w:color="auto"/>
            </w:tcBorders>
            <w:shd w:val="clear" w:color="auto" w:fill="D9D9D9" w:themeFill="background1" w:themeFillShade="D9"/>
            <w:vAlign w:val="center"/>
          </w:tcPr>
          <w:p w14:paraId="3DE47AD0" w14:textId="77777777" w:rsidR="00EB7887" w:rsidRPr="00BA1E81" w:rsidRDefault="00EB7887" w:rsidP="002308CD">
            <w:pPr>
              <w:pStyle w:val="a7"/>
              <w:spacing w:after="0"/>
              <w:ind w:firstLine="0"/>
              <w:jc w:val="center"/>
              <w:rPr>
                <w:b/>
                <w:bCs/>
                <w:color w:val="000000" w:themeColor="text1"/>
                <w:sz w:val="20"/>
                <w:szCs w:val="20"/>
              </w:rPr>
            </w:pPr>
            <w:r w:rsidRPr="00BA1E81">
              <w:rPr>
                <w:b/>
                <w:bCs/>
                <w:color w:val="000000" w:themeColor="text1"/>
                <w:sz w:val="20"/>
                <w:szCs w:val="20"/>
              </w:rPr>
              <w:t>3</w:t>
            </w:r>
          </w:p>
        </w:tc>
        <w:tc>
          <w:tcPr>
            <w:tcW w:w="0" w:type="auto"/>
            <w:tcBorders>
              <w:bottom w:val="single" w:sz="4" w:space="0" w:color="auto"/>
            </w:tcBorders>
            <w:shd w:val="clear" w:color="auto" w:fill="D9D9D9" w:themeFill="background1" w:themeFillShade="D9"/>
            <w:vAlign w:val="center"/>
          </w:tcPr>
          <w:p w14:paraId="014843B3" w14:textId="77777777" w:rsidR="00EB7887" w:rsidRPr="00BA1E81" w:rsidRDefault="00EB7887" w:rsidP="002308CD">
            <w:pPr>
              <w:pStyle w:val="a7"/>
              <w:spacing w:after="0"/>
              <w:ind w:firstLine="0"/>
              <w:jc w:val="center"/>
              <w:rPr>
                <w:b/>
                <w:bCs/>
                <w:color w:val="000000" w:themeColor="text1"/>
                <w:sz w:val="20"/>
                <w:szCs w:val="20"/>
              </w:rPr>
            </w:pPr>
            <w:r w:rsidRPr="00BA1E81">
              <w:rPr>
                <w:b/>
                <w:bCs/>
                <w:color w:val="000000" w:themeColor="text1"/>
                <w:sz w:val="20"/>
                <w:szCs w:val="20"/>
              </w:rPr>
              <w:t>4</w:t>
            </w:r>
          </w:p>
        </w:tc>
        <w:tc>
          <w:tcPr>
            <w:tcW w:w="0" w:type="auto"/>
            <w:tcBorders>
              <w:bottom w:val="single" w:sz="4" w:space="0" w:color="auto"/>
            </w:tcBorders>
            <w:shd w:val="clear" w:color="auto" w:fill="D9D9D9" w:themeFill="background1" w:themeFillShade="D9"/>
            <w:vAlign w:val="center"/>
          </w:tcPr>
          <w:p w14:paraId="4C59DE1A" w14:textId="77777777" w:rsidR="00EB7887" w:rsidRPr="00BA1E81" w:rsidRDefault="00EB7887" w:rsidP="002308CD">
            <w:pPr>
              <w:pStyle w:val="a7"/>
              <w:spacing w:after="0"/>
              <w:ind w:firstLine="0"/>
              <w:jc w:val="center"/>
              <w:rPr>
                <w:b/>
                <w:bCs/>
                <w:color w:val="000000" w:themeColor="text1"/>
                <w:sz w:val="20"/>
                <w:szCs w:val="20"/>
              </w:rPr>
            </w:pPr>
            <w:r w:rsidRPr="00BA1E81">
              <w:rPr>
                <w:b/>
                <w:bCs/>
                <w:color w:val="000000" w:themeColor="text1"/>
                <w:sz w:val="20"/>
                <w:szCs w:val="20"/>
              </w:rPr>
              <w:t>5</w:t>
            </w:r>
          </w:p>
        </w:tc>
        <w:tc>
          <w:tcPr>
            <w:tcW w:w="0" w:type="auto"/>
            <w:tcBorders>
              <w:bottom w:val="single" w:sz="4" w:space="0" w:color="auto"/>
            </w:tcBorders>
            <w:shd w:val="clear" w:color="auto" w:fill="D9D9D9" w:themeFill="background1" w:themeFillShade="D9"/>
            <w:vAlign w:val="center"/>
          </w:tcPr>
          <w:p w14:paraId="2EAA6E81" w14:textId="77777777" w:rsidR="00EB7887" w:rsidRPr="00BA1E81" w:rsidRDefault="00EB7887" w:rsidP="002308CD">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6</w:t>
            </w:r>
          </w:p>
        </w:tc>
        <w:tc>
          <w:tcPr>
            <w:tcW w:w="0" w:type="auto"/>
            <w:tcBorders>
              <w:bottom w:val="single" w:sz="4" w:space="0" w:color="auto"/>
            </w:tcBorders>
            <w:shd w:val="clear" w:color="auto" w:fill="D9D9D9" w:themeFill="background1" w:themeFillShade="D9"/>
            <w:vAlign w:val="center"/>
          </w:tcPr>
          <w:p w14:paraId="5B5E0EBF" w14:textId="77777777" w:rsidR="00EB7887" w:rsidRPr="00BA1E81" w:rsidRDefault="00EB7887" w:rsidP="002308CD">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7</w:t>
            </w:r>
          </w:p>
        </w:tc>
        <w:tc>
          <w:tcPr>
            <w:tcW w:w="0" w:type="auto"/>
            <w:shd w:val="clear" w:color="auto" w:fill="D9D9D9" w:themeFill="background1" w:themeFillShade="D9"/>
            <w:vAlign w:val="center"/>
          </w:tcPr>
          <w:p w14:paraId="4268A4F5" w14:textId="77777777" w:rsidR="00EB7887" w:rsidRPr="00BA1E81" w:rsidRDefault="00EB7887" w:rsidP="002308CD">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8</w:t>
            </w:r>
          </w:p>
        </w:tc>
        <w:tc>
          <w:tcPr>
            <w:tcW w:w="0" w:type="auto"/>
            <w:shd w:val="clear" w:color="auto" w:fill="D9D9D9" w:themeFill="background1" w:themeFillShade="D9"/>
            <w:vAlign w:val="center"/>
          </w:tcPr>
          <w:p w14:paraId="438D103D" w14:textId="77777777" w:rsidR="00EB7887" w:rsidRPr="00BA1E81" w:rsidRDefault="00EB7887" w:rsidP="002308CD">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9</w:t>
            </w:r>
          </w:p>
        </w:tc>
        <w:tc>
          <w:tcPr>
            <w:tcW w:w="0" w:type="auto"/>
            <w:shd w:val="clear" w:color="auto" w:fill="D9D9D9" w:themeFill="background1" w:themeFillShade="D9"/>
            <w:vAlign w:val="center"/>
          </w:tcPr>
          <w:p w14:paraId="15B4C7B5" w14:textId="77777777" w:rsidR="00EB7887" w:rsidRPr="00BA1E81" w:rsidRDefault="00EB7887" w:rsidP="002308CD">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10</w:t>
            </w:r>
          </w:p>
        </w:tc>
        <w:tc>
          <w:tcPr>
            <w:tcW w:w="0" w:type="auto"/>
            <w:shd w:val="clear" w:color="auto" w:fill="D9D9D9" w:themeFill="background1" w:themeFillShade="D9"/>
            <w:vAlign w:val="center"/>
          </w:tcPr>
          <w:p w14:paraId="535E3289" w14:textId="77777777" w:rsidR="00EB7887" w:rsidRPr="00BA1E81" w:rsidRDefault="00EB7887" w:rsidP="002308CD">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11</w:t>
            </w:r>
          </w:p>
        </w:tc>
        <w:tc>
          <w:tcPr>
            <w:tcW w:w="0" w:type="auto"/>
            <w:shd w:val="clear" w:color="auto" w:fill="D9D9D9" w:themeFill="background1" w:themeFillShade="D9"/>
            <w:vAlign w:val="center"/>
          </w:tcPr>
          <w:p w14:paraId="5FC58C0E" w14:textId="77777777" w:rsidR="00EB7887" w:rsidRPr="00BA1E81" w:rsidRDefault="00EB7887" w:rsidP="002308CD">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12</w:t>
            </w:r>
          </w:p>
        </w:tc>
        <w:tc>
          <w:tcPr>
            <w:tcW w:w="0" w:type="auto"/>
            <w:shd w:val="clear" w:color="auto" w:fill="D9D9D9" w:themeFill="background1" w:themeFillShade="D9"/>
            <w:vAlign w:val="center"/>
          </w:tcPr>
          <w:p w14:paraId="389AF092" w14:textId="77777777" w:rsidR="00EB7887" w:rsidRPr="00BA1E81" w:rsidRDefault="00EB7887" w:rsidP="002308CD">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13</w:t>
            </w:r>
          </w:p>
        </w:tc>
        <w:tc>
          <w:tcPr>
            <w:tcW w:w="0" w:type="auto"/>
            <w:shd w:val="clear" w:color="auto" w:fill="D9D9D9" w:themeFill="background1" w:themeFillShade="D9"/>
            <w:vAlign w:val="center"/>
          </w:tcPr>
          <w:p w14:paraId="2B0BD1B4" w14:textId="77777777" w:rsidR="00EB7887" w:rsidRPr="00BA1E81" w:rsidRDefault="00EB7887" w:rsidP="002308CD">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14</w:t>
            </w:r>
          </w:p>
        </w:tc>
        <w:tc>
          <w:tcPr>
            <w:tcW w:w="0" w:type="auto"/>
            <w:shd w:val="clear" w:color="auto" w:fill="D9D9D9" w:themeFill="background1" w:themeFillShade="D9"/>
            <w:vAlign w:val="center"/>
          </w:tcPr>
          <w:p w14:paraId="7F78B6DC" w14:textId="77777777" w:rsidR="00EB7887" w:rsidRPr="00BA1E81" w:rsidRDefault="00EB7887" w:rsidP="002308CD">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15</w:t>
            </w:r>
          </w:p>
        </w:tc>
        <w:tc>
          <w:tcPr>
            <w:tcW w:w="0" w:type="auto"/>
            <w:shd w:val="clear" w:color="auto" w:fill="D9D9D9" w:themeFill="background1" w:themeFillShade="D9"/>
            <w:vAlign w:val="center"/>
          </w:tcPr>
          <w:p w14:paraId="550C1945" w14:textId="77777777" w:rsidR="00EB7887" w:rsidRPr="00BA1E81" w:rsidRDefault="00EB7887" w:rsidP="002308CD">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16</w:t>
            </w:r>
          </w:p>
        </w:tc>
      </w:tr>
      <w:tr w:rsidR="00BA1E81" w:rsidRPr="00BA1E81" w14:paraId="25DE3CA2" w14:textId="77777777" w:rsidTr="00BA1E81">
        <w:trPr>
          <w:trHeight w:val="367"/>
        </w:trPr>
        <w:tc>
          <w:tcPr>
            <w:tcW w:w="0" w:type="auto"/>
            <w:gridSpan w:val="16"/>
            <w:shd w:val="clear" w:color="auto" w:fill="F2F2F2" w:themeFill="background1" w:themeFillShade="F2"/>
            <w:vAlign w:val="center"/>
          </w:tcPr>
          <w:p w14:paraId="4217CB47" w14:textId="77777777" w:rsidR="00EB7887" w:rsidRPr="00BA1E81" w:rsidRDefault="00DD47C7" w:rsidP="002308CD">
            <w:pPr>
              <w:pStyle w:val="a7"/>
              <w:spacing w:after="0"/>
              <w:ind w:firstLine="0"/>
              <w:jc w:val="center"/>
              <w:rPr>
                <w:rFonts w:eastAsia="Calibri"/>
                <w:color w:val="000000" w:themeColor="text1"/>
                <w:sz w:val="20"/>
                <w:szCs w:val="20"/>
              </w:rPr>
            </w:pPr>
            <w:r w:rsidRPr="00BA1E81">
              <w:rPr>
                <w:b/>
                <w:bCs/>
                <w:color w:val="000000" w:themeColor="text1"/>
                <w:sz w:val="20"/>
                <w:szCs w:val="20"/>
              </w:rPr>
              <w:t xml:space="preserve">Новое строительство </w:t>
            </w:r>
            <w:r w:rsidR="00EB7887" w:rsidRPr="00BA1E81">
              <w:rPr>
                <w:b/>
                <w:bCs/>
                <w:color w:val="000000" w:themeColor="text1"/>
                <w:sz w:val="20"/>
                <w:szCs w:val="20"/>
              </w:rPr>
              <w:t>ОС</w:t>
            </w:r>
          </w:p>
        </w:tc>
      </w:tr>
      <w:tr w:rsidR="00BA1E81" w:rsidRPr="00BA1E81" w14:paraId="45652B76" w14:textId="77777777" w:rsidTr="00BA1E81">
        <w:trPr>
          <w:trHeight w:val="367"/>
        </w:trPr>
        <w:tc>
          <w:tcPr>
            <w:tcW w:w="0" w:type="auto"/>
            <w:vAlign w:val="center"/>
          </w:tcPr>
          <w:p w14:paraId="59C8E486" w14:textId="77777777" w:rsidR="00EB7887" w:rsidRPr="00BA1E81" w:rsidRDefault="00EB7887" w:rsidP="002308CD">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1</w:t>
            </w:r>
          </w:p>
        </w:tc>
        <w:tc>
          <w:tcPr>
            <w:tcW w:w="0" w:type="auto"/>
            <w:vAlign w:val="center"/>
          </w:tcPr>
          <w:p w14:paraId="0AF3C213" w14:textId="77777777" w:rsidR="00EB7887" w:rsidRPr="00BA1E81" w:rsidRDefault="00EB7887" w:rsidP="002308CD">
            <w:pPr>
              <w:rPr>
                <w:b/>
                <w:color w:val="000000" w:themeColor="text1"/>
                <w:sz w:val="20"/>
                <w:szCs w:val="20"/>
              </w:rPr>
            </w:pPr>
            <w:r w:rsidRPr="00BA1E81">
              <w:rPr>
                <w:b/>
                <w:color w:val="000000" w:themeColor="text1"/>
                <w:sz w:val="20"/>
                <w:szCs w:val="20"/>
              </w:rPr>
              <w:t xml:space="preserve">Очистные сооружения ливневой канализации Западный бассейн Б-I / </w:t>
            </w:r>
          </w:p>
          <w:p w14:paraId="4468FAC4" w14:textId="77777777" w:rsidR="00EB7887" w:rsidRPr="00BA1E81" w:rsidRDefault="00EB7887" w:rsidP="002308CD">
            <w:pPr>
              <w:rPr>
                <w:rFonts w:eastAsia="Calibri"/>
                <w:b/>
                <w:color w:val="000000" w:themeColor="text1"/>
                <w:sz w:val="20"/>
                <w:szCs w:val="20"/>
              </w:rPr>
            </w:pPr>
            <w:r w:rsidRPr="00BA1E81">
              <w:rPr>
                <w:b/>
                <w:color w:val="000000" w:themeColor="text1"/>
                <w:sz w:val="20"/>
                <w:szCs w:val="20"/>
              </w:rPr>
              <w:t>ОС-1. г. Сургут, в т.ч.:</w:t>
            </w:r>
          </w:p>
        </w:tc>
        <w:tc>
          <w:tcPr>
            <w:tcW w:w="0" w:type="auto"/>
            <w:vAlign w:val="bottom"/>
          </w:tcPr>
          <w:p w14:paraId="0A68FCF6" w14:textId="77777777" w:rsidR="00EB7887" w:rsidRPr="00BA1E81" w:rsidRDefault="00CB7053" w:rsidP="002308CD">
            <w:pPr>
              <w:pStyle w:val="a7"/>
              <w:spacing w:after="0"/>
              <w:ind w:firstLine="0"/>
              <w:jc w:val="right"/>
              <w:rPr>
                <w:rFonts w:eastAsia="Calibri"/>
                <w:color w:val="000000" w:themeColor="text1"/>
                <w:sz w:val="20"/>
                <w:szCs w:val="20"/>
              </w:rPr>
            </w:pPr>
            <w:r w:rsidRPr="00BA1E81">
              <w:rPr>
                <w:color w:val="000000" w:themeColor="text1"/>
                <w:sz w:val="20"/>
                <w:szCs w:val="20"/>
              </w:rPr>
              <w:t xml:space="preserve">6 202 211,55  </w:t>
            </w:r>
          </w:p>
        </w:tc>
        <w:tc>
          <w:tcPr>
            <w:tcW w:w="0" w:type="auto"/>
            <w:vAlign w:val="bottom"/>
          </w:tcPr>
          <w:p w14:paraId="78BD0EFA" w14:textId="77777777" w:rsidR="00EB7887" w:rsidRPr="00BA1E81" w:rsidRDefault="00EB7887" w:rsidP="002308CD">
            <w:pPr>
              <w:pStyle w:val="a7"/>
              <w:spacing w:after="0"/>
              <w:ind w:firstLine="0"/>
              <w:jc w:val="right"/>
              <w:rPr>
                <w:rFonts w:eastAsia="Calibri"/>
                <w:color w:val="000000" w:themeColor="text1"/>
                <w:sz w:val="20"/>
                <w:szCs w:val="20"/>
              </w:rPr>
            </w:pPr>
          </w:p>
        </w:tc>
        <w:tc>
          <w:tcPr>
            <w:tcW w:w="0" w:type="auto"/>
            <w:vAlign w:val="bottom"/>
          </w:tcPr>
          <w:p w14:paraId="07F49412" w14:textId="77777777" w:rsidR="00EB7887" w:rsidRPr="00BA1E81" w:rsidRDefault="00EB7887" w:rsidP="002308CD">
            <w:pPr>
              <w:pStyle w:val="a7"/>
              <w:spacing w:after="0"/>
              <w:ind w:firstLine="0"/>
              <w:jc w:val="right"/>
              <w:rPr>
                <w:rFonts w:eastAsia="Calibri"/>
                <w:color w:val="000000" w:themeColor="text1"/>
                <w:sz w:val="20"/>
                <w:szCs w:val="20"/>
              </w:rPr>
            </w:pPr>
          </w:p>
        </w:tc>
        <w:tc>
          <w:tcPr>
            <w:tcW w:w="0" w:type="auto"/>
            <w:vAlign w:val="bottom"/>
          </w:tcPr>
          <w:p w14:paraId="4CE124C5" w14:textId="77777777" w:rsidR="00EB7887" w:rsidRPr="00BA1E81" w:rsidRDefault="00EB7887" w:rsidP="002308CD">
            <w:pPr>
              <w:pStyle w:val="a7"/>
              <w:spacing w:after="0"/>
              <w:ind w:firstLine="0"/>
              <w:jc w:val="right"/>
              <w:rPr>
                <w:rFonts w:eastAsia="Calibri"/>
                <w:color w:val="000000" w:themeColor="text1"/>
                <w:sz w:val="20"/>
                <w:szCs w:val="20"/>
              </w:rPr>
            </w:pPr>
          </w:p>
        </w:tc>
        <w:tc>
          <w:tcPr>
            <w:tcW w:w="0" w:type="auto"/>
            <w:vAlign w:val="bottom"/>
          </w:tcPr>
          <w:p w14:paraId="744C762D" w14:textId="77777777" w:rsidR="00EB7887" w:rsidRPr="00BA1E81" w:rsidRDefault="00EB7887" w:rsidP="002308CD">
            <w:pPr>
              <w:pStyle w:val="a7"/>
              <w:spacing w:after="0"/>
              <w:ind w:firstLine="0"/>
              <w:jc w:val="right"/>
              <w:rPr>
                <w:rFonts w:eastAsia="Calibri"/>
                <w:color w:val="000000" w:themeColor="text1"/>
                <w:sz w:val="20"/>
                <w:szCs w:val="20"/>
              </w:rPr>
            </w:pPr>
          </w:p>
        </w:tc>
        <w:tc>
          <w:tcPr>
            <w:tcW w:w="0" w:type="auto"/>
            <w:vAlign w:val="bottom"/>
          </w:tcPr>
          <w:p w14:paraId="345E89AB" w14:textId="77777777" w:rsidR="00EB7887" w:rsidRPr="00BA1E81" w:rsidRDefault="00EB7887" w:rsidP="002308CD">
            <w:pPr>
              <w:pStyle w:val="a7"/>
              <w:spacing w:after="0"/>
              <w:ind w:firstLine="0"/>
              <w:jc w:val="right"/>
              <w:rPr>
                <w:rFonts w:eastAsia="Calibri"/>
                <w:color w:val="000000" w:themeColor="text1"/>
                <w:sz w:val="20"/>
                <w:szCs w:val="20"/>
              </w:rPr>
            </w:pPr>
          </w:p>
        </w:tc>
        <w:tc>
          <w:tcPr>
            <w:tcW w:w="0" w:type="auto"/>
            <w:vAlign w:val="bottom"/>
          </w:tcPr>
          <w:p w14:paraId="29D43F90" w14:textId="77777777" w:rsidR="00EB7887" w:rsidRPr="00BA1E81" w:rsidRDefault="00EB7887" w:rsidP="002308CD">
            <w:pPr>
              <w:pStyle w:val="a7"/>
              <w:spacing w:after="0"/>
              <w:ind w:firstLine="0"/>
              <w:jc w:val="right"/>
              <w:rPr>
                <w:rFonts w:eastAsia="Calibri"/>
                <w:color w:val="000000" w:themeColor="text1"/>
                <w:sz w:val="20"/>
                <w:szCs w:val="20"/>
              </w:rPr>
            </w:pPr>
          </w:p>
        </w:tc>
        <w:tc>
          <w:tcPr>
            <w:tcW w:w="0" w:type="auto"/>
            <w:vAlign w:val="bottom"/>
          </w:tcPr>
          <w:p w14:paraId="4E973401" w14:textId="77777777" w:rsidR="00EB7887" w:rsidRPr="00BA1E81" w:rsidRDefault="00EB7887" w:rsidP="002308CD">
            <w:pPr>
              <w:pStyle w:val="a7"/>
              <w:spacing w:after="0"/>
              <w:ind w:firstLine="0"/>
              <w:jc w:val="right"/>
              <w:rPr>
                <w:rFonts w:eastAsia="Calibri"/>
                <w:color w:val="000000" w:themeColor="text1"/>
                <w:sz w:val="20"/>
                <w:szCs w:val="20"/>
              </w:rPr>
            </w:pPr>
          </w:p>
        </w:tc>
        <w:tc>
          <w:tcPr>
            <w:tcW w:w="0" w:type="auto"/>
            <w:vAlign w:val="bottom"/>
          </w:tcPr>
          <w:p w14:paraId="19B2E926" w14:textId="77777777" w:rsidR="00EB7887" w:rsidRPr="00BA1E81" w:rsidRDefault="00EB7887" w:rsidP="002308CD">
            <w:pPr>
              <w:pStyle w:val="a7"/>
              <w:spacing w:after="0"/>
              <w:ind w:firstLine="0"/>
              <w:jc w:val="right"/>
              <w:rPr>
                <w:rFonts w:eastAsia="Calibri"/>
                <w:color w:val="000000" w:themeColor="text1"/>
                <w:sz w:val="20"/>
                <w:szCs w:val="20"/>
              </w:rPr>
            </w:pPr>
          </w:p>
        </w:tc>
        <w:tc>
          <w:tcPr>
            <w:tcW w:w="0" w:type="auto"/>
            <w:vAlign w:val="bottom"/>
          </w:tcPr>
          <w:p w14:paraId="7FA72806" w14:textId="77777777" w:rsidR="00EB7887" w:rsidRPr="00BA1E81" w:rsidRDefault="00EB7887" w:rsidP="002308CD">
            <w:pPr>
              <w:pStyle w:val="a7"/>
              <w:spacing w:after="0"/>
              <w:ind w:firstLine="0"/>
              <w:jc w:val="right"/>
              <w:rPr>
                <w:rFonts w:eastAsia="Calibri"/>
                <w:color w:val="000000" w:themeColor="text1"/>
                <w:sz w:val="20"/>
                <w:szCs w:val="20"/>
              </w:rPr>
            </w:pPr>
          </w:p>
        </w:tc>
        <w:tc>
          <w:tcPr>
            <w:tcW w:w="0" w:type="auto"/>
            <w:vAlign w:val="bottom"/>
          </w:tcPr>
          <w:p w14:paraId="4AB76A7C" w14:textId="77777777" w:rsidR="00EB7887" w:rsidRPr="00BA1E81" w:rsidRDefault="00EB7887" w:rsidP="002308CD">
            <w:pPr>
              <w:pStyle w:val="a7"/>
              <w:spacing w:after="0"/>
              <w:ind w:firstLine="0"/>
              <w:jc w:val="right"/>
              <w:rPr>
                <w:rFonts w:eastAsia="Calibri"/>
                <w:color w:val="000000" w:themeColor="text1"/>
                <w:sz w:val="20"/>
                <w:szCs w:val="20"/>
              </w:rPr>
            </w:pPr>
          </w:p>
        </w:tc>
        <w:tc>
          <w:tcPr>
            <w:tcW w:w="0" w:type="auto"/>
            <w:vAlign w:val="bottom"/>
          </w:tcPr>
          <w:p w14:paraId="797CFE12" w14:textId="77777777" w:rsidR="00EB7887" w:rsidRPr="00BA1E81" w:rsidRDefault="00EB7887" w:rsidP="002308CD">
            <w:pPr>
              <w:pStyle w:val="a7"/>
              <w:spacing w:after="0"/>
              <w:ind w:firstLine="0"/>
              <w:jc w:val="right"/>
              <w:rPr>
                <w:rFonts w:eastAsia="Calibri"/>
                <w:color w:val="000000" w:themeColor="text1"/>
                <w:sz w:val="20"/>
                <w:szCs w:val="20"/>
              </w:rPr>
            </w:pPr>
          </w:p>
        </w:tc>
        <w:tc>
          <w:tcPr>
            <w:tcW w:w="0" w:type="auto"/>
            <w:vAlign w:val="bottom"/>
          </w:tcPr>
          <w:p w14:paraId="4B2BEF60" w14:textId="77777777" w:rsidR="00EB7887" w:rsidRPr="00BA1E81" w:rsidRDefault="00EB7887" w:rsidP="002308CD">
            <w:pPr>
              <w:pStyle w:val="a7"/>
              <w:spacing w:after="0"/>
              <w:ind w:firstLine="0"/>
              <w:jc w:val="right"/>
              <w:rPr>
                <w:rFonts w:eastAsia="Calibri"/>
                <w:color w:val="000000" w:themeColor="text1"/>
                <w:sz w:val="20"/>
                <w:szCs w:val="20"/>
              </w:rPr>
            </w:pPr>
          </w:p>
        </w:tc>
        <w:tc>
          <w:tcPr>
            <w:tcW w:w="0" w:type="auto"/>
            <w:vAlign w:val="bottom"/>
          </w:tcPr>
          <w:p w14:paraId="6F8B1302" w14:textId="77777777" w:rsidR="00EB7887" w:rsidRPr="00BA1E81" w:rsidRDefault="00EB7887" w:rsidP="002308CD">
            <w:pPr>
              <w:pStyle w:val="a7"/>
              <w:spacing w:after="0"/>
              <w:ind w:firstLine="0"/>
              <w:jc w:val="right"/>
              <w:rPr>
                <w:rFonts w:eastAsia="Calibri"/>
                <w:color w:val="000000" w:themeColor="text1"/>
                <w:sz w:val="20"/>
                <w:szCs w:val="20"/>
              </w:rPr>
            </w:pPr>
          </w:p>
        </w:tc>
      </w:tr>
      <w:tr w:rsidR="00BA1E81" w:rsidRPr="00BA1E81" w14:paraId="2B5D27CC" w14:textId="77777777" w:rsidTr="00BA1E81">
        <w:trPr>
          <w:trHeight w:val="367"/>
        </w:trPr>
        <w:tc>
          <w:tcPr>
            <w:tcW w:w="0" w:type="auto"/>
            <w:vAlign w:val="center"/>
          </w:tcPr>
          <w:p w14:paraId="554131E5" w14:textId="77777777" w:rsidR="00DD47C7" w:rsidRPr="00BA1E81" w:rsidRDefault="00DD47C7" w:rsidP="002308CD">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lastRenderedPageBreak/>
              <w:t>1.1</w:t>
            </w:r>
          </w:p>
        </w:tc>
        <w:tc>
          <w:tcPr>
            <w:tcW w:w="0" w:type="auto"/>
            <w:vAlign w:val="center"/>
          </w:tcPr>
          <w:p w14:paraId="41240AD6" w14:textId="77777777" w:rsidR="00DD47C7" w:rsidRPr="00BA1E81" w:rsidRDefault="00DD47C7" w:rsidP="002308CD">
            <w:pPr>
              <w:rPr>
                <w:color w:val="000000" w:themeColor="text1"/>
                <w:sz w:val="20"/>
                <w:szCs w:val="20"/>
              </w:rPr>
            </w:pPr>
            <w:r w:rsidRPr="00BA1E81">
              <w:rPr>
                <w:color w:val="000000" w:themeColor="text1"/>
                <w:sz w:val="20"/>
                <w:szCs w:val="20"/>
              </w:rPr>
              <w:t xml:space="preserve">Резервуары </w:t>
            </w:r>
          </w:p>
        </w:tc>
        <w:tc>
          <w:tcPr>
            <w:tcW w:w="0" w:type="auto"/>
            <w:shd w:val="clear" w:color="auto" w:fill="auto"/>
            <w:vAlign w:val="bottom"/>
          </w:tcPr>
          <w:p w14:paraId="1EC09C1F" w14:textId="77777777" w:rsidR="00DD47C7" w:rsidRPr="00BA1E81" w:rsidRDefault="00CB7053" w:rsidP="002308CD">
            <w:pPr>
              <w:pStyle w:val="a7"/>
              <w:spacing w:after="0"/>
              <w:ind w:firstLine="0"/>
              <w:jc w:val="right"/>
              <w:rPr>
                <w:color w:val="000000" w:themeColor="text1"/>
                <w:sz w:val="20"/>
                <w:szCs w:val="20"/>
              </w:rPr>
            </w:pPr>
            <w:r w:rsidRPr="00BA1E81">
              <w:rPr>
                <w:color w:val="000000" w:themeColor="text1"/>
                <w:sz w:val="20"/>
                <w:szCs w:val="20"/>
              </w:rPr>
              <w:t xml:space="preserve">1 017 729,17  </w:t>
            </w:r>
          </w:p>
        </w:tc>
        <w:tc>
          <w:tcPr>
            <w:tcW w:w="0" w:type="auto"/>
            <w:vAlign w:val="bottom"/>
          </w:tcPr>
          <w:p w14:paraId="5E3205B6" w14:textId="77777777" w:rsidR="00DD47C7" w:rsidRPr="00BA1E81" w:rsidRDefault="005824F3" w:rsidP="002308CD">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21 108,84</w:t>
            </w:r>
          </w:p>
        </w:tc>
        <w:tc>
          <w:tcPr>
            <w:tcW w:w="0" w:type="auto"/>
            <w:gridSpan w:val="4"/>
            <w:vMerge w:val="restart"/>
            <w:vAlign w:val="bottom"/>
          </w:tcPr>
          <w:p w14:paraId="4011F6A7" w14:textId="77777777" w:rsidR="00DD47C7" w:rsidRPr="00BA1E81" w:rsidRDefault="0054601F" w:rsidP="002308CD">
            <w:pPr>
              <w:pStyle w:val="a7"/>
              <w:spacing w:after="0"/>
              <w:jc w:val="right"/>
              <w:rPr>
                <w:rFonts w:eastAsia="Calibri"/>
                <w:color w:val="000000" w:themeColor="text1"/>
                <w:sz w:val="20"/>
                <w:szCs w:val="20"/>
              </w:rPr>
            </w:pPr>
            <w:r w:rsidRPr="00BA1E81">
              <w:rPr>
                <w:rFonts w:eastAsia="Calibri"/>
                <w:color w:val="000000" w:themeColor="text1"/>
                <w:sz w:val="20"/>
                <w:szCs w:val="20"/>
              </w:rPr>
              <w:t>2 500 000,00</w:t>
            </w:r>
          </w:p>
        </w:tc>
        <w:tc>
          <w:tcPr>
            <w:tcW w:w="0" w:type="auto"/>
            <w:gridSpan w:val="4"/>
            <w:vMerge w:val="restart"/>
            <w:vAlign w:val="bottom"/>
          </w:tcPr>
          <w:p w14:paraId="0C302EDA" w14:textId="77777777" w:rsidR="00DD47C7" w:rsidRPr="00BA1E81" w:rsidRDefault="00FC4797" w:rsidP="002308CD">
            <w:pPr>
              <w:pStyle w:val="a7"/>
              <w:spacing w:after="0"/>
              <w:jc w:val="right"/>
              <w:rPr>
                <w:rFonts w:eastAsia="Calibri"/>
                <w:color w:val="000000" w:themeColor="text1"/>
                <w:sz w:val="20"/>
                <w:szCs w:val="20"/>
              </w:rPr>
            </w:pPr>
            <w:r w:rsidRPr="00BA1E81">
              <w:rPr>
                <w:rFonts w:eastAsia="Calibri"/>
                <w:color w:val="000000" w:themeColor="text1"/>
                <w:sz w:val="20"/>
                <w:szCs w:val="20"/>
              </w:rPr>
              <w:t>2 333 333,33</w:t>
            </w:r>
          </w:p>
        </w:tc>
        <w:tc>
          <w:tcPr>
            <w:tcW w:w="0" w:type="auto"/>
            <w:gridSpan w:val="4"/>
            <w:vMerge w:val="restart"/>
            <w:vAlign w:val="bottom"/>
          </w:tcPr>
          <w:p w14:paraId="2F820DEE" w14:textId="77777777" w:rsidR="00DD47C7" w:rsidRPr="00BA1E81" w:rsidRDefault="009E0BD7" w:rsidP="002308CD">
            <w:pPr>
              <w:pStyle w:val="a7"/>
              <w:spacing w:after="0"/>
              <w:jc w:val="right"/>
              <w:rPr>
                <w:rFonts w:eastAsia="Calibri"/>
                <w:color w:val="000000" w:themeColor="text1"/>
                <w:sz w:val="20"/>
                <w:szCs w:val="20"/>
              </w:rPr>
            </w:pPr>
            <w:r w:rsidRPr="00BA1E81">
              <w:rPr>
                <w:rFonts w:eastAsia="Calibri"/>
                <w:color w:val="000000" w:themeColor="text1"/>
                <w:sz w:val="20"/>
                <w:szCs w:val="20"/>
              </w:rPr>
              <w:t>2 625 000,00</w:t>
            </w:r>
          </w:p>
        </w:tc>
      </w:tr>
      <w:tr w:rsidR="00BA1E81" w:rsidRPr="00BA1E81" w14:paraId="3206A9E0" w14:textId="77777777" w:rsidTr="00BA1E81">
        <w:trPr>
          <w:trHeight w:val="367"/>
        </w:trPr>
        <w:tc>
          <w:tcPr>
            <w:tcW w:w="0" w:type="auto"/>
            <w:vAlign w:val="center"/>
          </w:tcPr>
          <w:p w14:paraId="2FCC89C3" w14:textId="77777777" w:rsidR="00DD47C7" w:rsidRPr="00BA1E81" w:rsidRDefault="00DD47C7" w:rsidP="002308CD">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1.2</w:t>
            </w:r>
          </w:p>
        </w:tc>
        <w:tc>
          <w:tcPr>
            <w:tcW w:w="0" w:type="auto"/>
            <w:vAlign w:val="center"/>
          </w:tcPr>
          <w:p w14:paraId="54CDD0B6" w14:textId="77777777" w:rsidR="00DD47C7" w:rsidRPr="00BA1E81" w:rsidRDefault="00A30218" w:rsidP="002308CD">
            <w:pPr>
              <w:rPr>
                <w:rFonts w:eastAsia="Calibri"/>
                <w:color w:val="000000" w:themeColor="text1"/>
                <w:sz w:val="20"/>
                <w:szCs w:val="20"/>
              </w:rPr>
            </w:pPr>
            <w:r w:rsidRPr="00BA1E81">
              <w:rPr>
                <w:color w:val="000000" w:themeColor="text1"/>
                <w:sz w:val="20"/>
                <w:szCs w:val="20"/>
              </w:rPr>
              <w:t xml:space="preserve">КНС </w:t>
            </w:r>
            <w:r w:rsidR="00DD47C7" w:rsidRPr="00BA1E81">
              <w:rPr>
                <w:color w:val="000000" w:themeColor="text1"/>
                <w:sz w:val="20"/>
                <w:szCs w:val="20"/>
              </w:rPr>
              <w:t xml:space="preserve"> (перекачка стока от резерву</w:t>
            </w:r>
            <w:r w:rsidRPr="00BA1E81">
              <w:rPr>
                <w:color w:val="000000" w:themeColor="text1"/>
                <w:sz w:val="20"/>
                <w:szCs w:val="20"/>
              </w:rPr>
              <w:t xml:space="preserve">аров-накопителей до сооружений </w:t>
            </w:r>
            <w:r w:rsidR="00DD47C7" w:rsidRPr="00BA1E81">
              <w:rPr>
                <w:color w:val="000000" w:themeColor="text1"/>
                <w:sz w:val="20"/>
                <w:szCs w:val="20"/>
              </w:rPr>
              <w:t>ОС)</w:t>
            </w:r>
            <w:r w:rsidR="00DD47C7" w:rsidRPr="00BA1E81">
              <w:rPr>
                <w:color w:val="000000" w:themeColor="text1"/>
                <w:sz w:val="20"/>
                <w:szCs w:val="20"/>
                <w:vertAlign w:val="superscript"/>
              </w:rPr>
              <w:t>4</w:t>
            </w:r>
          </w:p>
        </w:tc>
        <w:tc>
          <w:tcPr>
            <w:tcW w:w="0" w:type="auto"/>
            <w:shd w:val="clear" w:color="auto" w:fill="auto"/>
            <w:vAlign w:val="bottom"/>
          </w:tcPr>
          <w:p w14:paraId="76CCABE8" w14:textId="77777777" w:rsidR="00DD47C7" w:rsidRPr="00BA1E81" w:rsidRDefault="00CB7053" w:rsidP="002308CD">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35 139,43  </w:t>
            </w:r>
          </w:p>
        </w:tc>
        <w:tc>
          <w:tcPr>
            <w:tcW w:w="0" w:type="auto"/>
            <w:vAlign w:val="bottom"/>
          </w:tcPr>
          <w:p w14:paraId="24EBE2A9" w14:textId="77777777" w:rsidR="00DD47C7" w:rsidRPr="00BA1E81" w:rsidRDefault="005824F3" w:rsidP="002308CD">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14 413,55</w:t>
            </w:r>
          </w:p>
        </w:tc>
        <w:tc>
          <w:tcPr>
            <w:tcW w:w="0" w:type="auto"/>
            <w:gridSpan w:val="4"/>
            <w:vMerge/>
            <w:vAlign w:val="bottom"/>
          </w:tcPr>
          <w:p w14:paraId="08633F25" w14:textId="77777777" w:rsidR="00DD47C7" w:rsidRPr="00BA1E81" w:rsidRDefault="00DD47C7" w:rsidP="002308CD">
            <w:pPr>
              <w:pStyle w:val="a7"/>
              <w:spacing w:after="0"/>
              <w:ind w:firstLine="0"/>
              <w:jc w:val="right"/>
              <w:rPr>
                <w:rFonts w:eastAsia="Calibri"/>
                <w:color w:val="000000" w:themeColor="text1"/>
                <w:sz w:val="20"/>
                <w:szCs w:val="20"/>
              </w:rPr>
            </w:pPr>
          </w:p>
        </w:tc>
        <w:tc>
          <w:tcPr>
            <w:tcW w:w="0" w:type="auto"/>
            <w:gridSpan w:val="4"/>
            <w:vMerge/>
            <w:vAlign w:val="bottom"/>
          </w:tcPr>
          <w:p w14:paraId="627A286F" w14:textId="77777777" w:rsidR="00DD47C7" w:rsidRPr="00BA1E81" w:rsidRDefault="00DD47C7" w:rsidP="002308CD">
            <w:pPr>
              <w:pStyle w:val="a7"/>
              <w:spacing w:after="0"/>
              <w:jc w:val="right"/>
              <w:rPr>
                <w:rFonts w:eastAsia="Calibri"/>
                <w:color w:val="000000" w:themeColor="text1"/>
                <w:sz w:val="20"/>
                <w:szCs w:val="20"/>
              </w:rPr>
            </w:pPr>
          </w:p>
        </w:tc>
        <w:tc>
          <w:tcPr>
            <w:tcW w:w="0" w:type="auto"/>
            <w:gridSpan w:val="4"/>
            <w:vMerge/>
            <w:vAlign w:val="bottom"/>
          </w:tcPr>
          <w:p w14:paraId="036E1ACC" w14:textId="77777777" w:rsidR="00DD47C7" w:rsidRPr="00BA1E81" w:rsidRDefault="00DD47C7" w:rsidP="002308CD">
            <w:pPr>
              <w:pStyle w:val="a7"/>
              <w:spacing w:after="0"/>
              <w:jc w:val="right"/>
              <w:rPr>
                <w:rFonts w:eastAsia="Calibri"/>
                <w:color w:val="000000" w:themeColor="text1"/>
                <w:sz w:val="20"/>
                <w:szCs w:val="20"/>
              </w:rPr>
            </w:pPr>
          </w:p>
        </w:tc>
      </w:tr>
      <w:tr w:rsidR="00BA1E81" w:rsidRPr="00BA1E81" w14:paraId="21E884D6" w14:textId="77777777" w:rsidTr="00BA1E81">
        <w:trPr>
          <w:trHeight w:val="367"/>
        </w:trPr>
        <w:tc>
          <w:tcPr>
            <w:tcW w:w="0" w:type="auto"/>
            <w:vAlign w:val="center"/>
          </w:tcPr>
          <w:p w14:paraId="44AFBED5" w14:textId="77777777" w:rsidR="00DD47C7" w:rsidRPr="00BA1E81" w:rsidRDefault="00DD47C7" w:rsidP="002308CD">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1.3</w:t>
            </w:r>
          </w:p>
        </w:tc>
        <w:tc>
          <w:tcPr>
            <w:tcW w:w="0" w:type="auto"/>
            <w:vAlign w:val="center"/>
          </w:tcPr>
          <w:p w14:paraId="2538BDA8" w14:textId="77777777" w:rsidR="00DD47C7" w:rsidRPr="00BA1E81" w:rsidRDefault="00A30218" w:rsidP="002308CD">
            <w:pPr>
              <w:rPr>
                <w:color w:val="000000" w:themeColor="text1"/>
                <w:sz w:val="20"/>
                <w:szCs w:val="20"/>
              </w:rPr>
            </w:pPr>
            <w:r w:rsidRPr="00BA1E81">
              <w:rPr>
                <w:color w:val="000000" w:themeColor="text1"/>
                <w:sz w:val="20"/>
                <w:szCs w:val="20"/>
              </w:rPr>
              <w:t xml:space="preserve">ОС-1 </w:t>
            </w:r>
            <w:r w:rsidR="00DD47C7" w:rsidRPr="00BA1E81">
              <w:rPr>
                <w:color w:val="000000" w:themeColor="text1"/>
                <w:sz w:val="20"/>
                <w:szCs w:val="20"/>
              </w:rPr>
              <w:t xml:space="preserve"> (в том числе ЦМО)</w:t>
            </w:r>
          </w:p>
        </w:tc>
        <w:tc>
          <w:tcPr>
            <w:tcW w:w="0" w:type="auto"/>
            <w:vAlign w:val="bottom"/>
          </w:tcPr>
          <w:p w14:paraId="0CD0AC6D" w14:textId="77777777" w:rsidR="00DD47C7" w:rsidRPr="00BA1E81" w:rsidRDefault="00703D87" w:rsidP="002308CD">
            <w:pPr>
              <w:pStyle w:val="a7"/>
              <w:spacing w:after="0"/>
              <w:ind w:firstLine="0"/>
              <w:jc w:val="right"/>
              <w:rPr>
                <w:color w:val="000000" w:themeColor="text1"/>
                <w:sz w:val="20"/>
                <w:szCs w:val="20"/>
              </w:rPr>
            </w:pPr>
            <w:r w:rsidRPr="00BA1E81">
              <w:rPr>
                <w:color w:val="000000" w:themeColor="text1"/>
                <w:sz w:val="20"/>
                <w:szCs w:val="20"/>
              </w:rPr>
              <w:t>5 130 793,59</w:t>
            </w:r>
          </w:p>
        </w:tc>
        <w:tc>
          <w:tcPr>
            <w:tcW w:w="0" w:type="auto"/>
            <w:vAlign w:val="bottom"/>
          </w:tcPr>
          <w:p w14:paraId="3C7395A2" w14:textId="77777777" w:rsidR="00DD47C7" w:rsidRPr="00BA1E81" w:rsidRDefault="005824F3" w:rsidP="002308CD">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1 335 273,44   </w:t>
            </w:r>
          </w:p>
        </w:tc>
        <w:tc>
          <w:tcPr>
            <w:tcW w:w="0" w:type="auto"/>
            <w:gridSpan w:val="4"/>
            <w:vMerge/>
            <w:vAlign w:val="bottom"/>
          </w:tcPr>
          <w:p w14:paraId="39403EFE" w14:textId="77777777" w:rsidR="00DD47C7" w:rsidRPr="00BA1E81" w:rsidRDefault="00DD47C7" w:rsidP="002308CD">
            <w:pPr>
              <w:pStyle w:val="a7"/>
              <w:spacing w:after="0"/>
              <w:ind w:firstLine="0"/>
              <w:jc w:val="right"/>
              <w:rPr>
                <w:rFonts w:eastAsia="Calibri"/>
                <w:color w:val="000000" w:themeColor="text1"/>
                <w:sz w:val="20"/>
                <w:szCs w:val="20"/>
              </w:rPr>
            </w:pPr>
          </w:p>
        </w:tc>
        <w:tc>
          <w:tcPr>
            <w:tcW w:w="0" w:type="auto"/>
            <w:gridSpan w:val="4"/>
            <w:vMerge/>
            <w:vAlign w:val="bottom"/>
          </w:tcPr>
          <w:p w14:paraId="70BD79A0" w14:textId="77777777" w:rsidR="00DD47C7" w:rsidRPr="00BA1E81" w:rsidRDefault="00DD47C7" w:rsidP="002308CD">
            <w:pPr>
              <w:pStyle w:val="a7"/>
              <w:spacing w:after="0"/>
              <w:ind w:firstLine="0"/>
              <w:jc w:val="right"/>
              <w:rPr>
                <w:rFonts w:eastAsia="Calibri"/>
                <w:color w:val="000000" w:themeColor="text1"/>
                <w:sz w:val="20"/>
                <w:szCs w:val="20"/>
              </w:rPr>
            </w:pPr>
          </w:p>
        </w:tc>
        <w:tc>
          <w:tcPr>
            <w:tcW w:w="0" w:type="auto"/>
            <w:gridSpan w:val="4"/>
            <w:vMerge/>
            <w:vAlign w:val="bottom"/>
          </w:tcPr>
          <w:p w14:paraId="2FEFE9C9" w14:textId="77777777" w:rsidR="00DD47C7" w:rsidRPr="00BA1E81" w:rsidRDefault="00DD47C7" w:rsidP="002308CD">
            <w:pPr>
              <w:pStyle w:val="a7"/>
              <w:spacing w:after="0"/>
              <w:ind w:firstLine="0"/>
              <w:jc w:val="right"/>
              <w:rPr>
                <w:rFonts w:eastAsia="Calibri"/>
                <w:color w:val="000000" w:themeColor="text1"/>
                <w:sz w:val="20"/>
                <w:szCs w:val="20"/>
              </w:rPr>
            </w:pPr>
          </w:p>
        </w:tc>
      </w:tr>
      <w:tr w:rsidR="00BA1E81" w:rsidRPr="00BA1E81" w14:paraId="5167EBB2" w14:textId="77777777" w:rsidTr="00BA1E81">
        <w:trPr>
          <w:trHeight w:val="367"/>
        </w:trPr>
        <w:tc>
          <w:tcPr>
            <w:tcW w:w="0" w:type="auto"/>
            <w:vAlign w:val="center"/>
          </w:tcPr>
          <w:p w14:paraId="703CBDC9" w14:textId="77777777" w:rsidR="00EB7887" w:rsidRPr="00BA1E81" w:rsidRDefault="00EB7887" w:rsidP="002308CD">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1.4</w:t>
            </w:r>
          </w:p>
        </w:tc>
        <w:tc>
          <w:tcPr>
            <w:tcW w:w="0" w:type="auto"/>
            <w:vAlign w:val="center"/>
          </w:tcPr>
          <w:p w14:paraId="6549C320" w14:textId="77777777" w:rsidR="00EB7887" w:rsidRPr="00BA1E81" w:rsidRDefault="009B334D" w:rsidP="002308CD">
            <w:pPr>
              <w:rPr>
                <w:color w:val="000000" w:themeColor="text1"/>
                <w:sz w:val="20"/>
                <w:szCs w:val="20"/>
              </w:rPr>
            </w:pPr>
            <w:r w:rsidRPr="00BA1E81">
              <w:rPr>
                <w:color w:val="000000" w:themeColor="text1"/>
                <w:sz w:val="20"/>
                <w:szCs w:val="20"/>
              </w:rPr>
              <w:t xml:space="preserve">Комплектная </w:t>
            </w:r>
            <w:r w:rsidR="00EB7887" w:rsidRPr="00BA1E81">
              <w:rPr>
                <w:color w:val="000000" w:themeColor="text1"/>
                <w:sz w:val="20"/>
                <w:szCs w:val="20"/>
              </w:rPr>
              <w:t>трансформаторная подстанция (КТП) 10(6) кВ блочного типа</w:t>
            </w:r>
          </w:p>
        </w:tc>
        <w:tc>
          <w:tcPr>
            <w:tcW w:w="0" w:type="auto"/>
            <w:vAlign w:val="bottom"/>
          </w:tcPr>
          <w:p w14:paraId="59CF8D3F" w14:textId="77777777" w:rsidR="00EB7887" w:rsidRPr="00BA1E81" w:rsidRDefault="00703D87" w:rsidP="002308CD">
            <w:pPr>
              <w:pStyle w:val="a7"/>
              <w:spacing w:after="0"/>
              <w:ind w:firstLine="0"/>
              <w:jc w:val="right"/>
              <w:rPr>
                <w:color w:val="000000" w:themeColor="text1"/>
                <w:sz w:val="20"/>
                <w:szCs w:val="20"/>
              </w:rPr>
            </w:pPr>
            <w:r w:rsidRPr="00BA1E81">
              <w:rPr>
                <w:color w:val="000000" w:themeColor="text1"/>
                <w:sz w:val="20"/>
                <w:szCs w:val="20"/>
              </w:rPr>
              <w:t xml:space="preserve">18 549,36  </w:t>
            </w:r>
          </w:p>
        </w:tc>
        <w:tc>
          <w:tcPr>
            <w:tcW w:w="0" w:type="auto"/>
            <w:vAlign w:val="bottom"/>
          </w:tcPr>
          <w:p w14:paraId="0A6A95F0" w14:textId="77777777" w:rsidR="00EB7887" w:rsidRPr="00BA1E81" w:rsidRDefault="00EB7887" w:rsidP="002308CD">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3606C8D1" w14:textId="77777777" w:rsidR="00EB7887" w:rsidRPr="00BA1E81" w:rsidRDefault="00EB7887" w:rsidP="002308CD">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3D52CF58" w14:textId="77777777" w:rsidR="00EB7887" w:rsidRPr="00BA1E81" w:rsidRDefault="00EB7887" w:rsidP="002308CD">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2CE93F82" w14:textId="77777777" w:rsidR="00EB7887" w:rsidRPr="00BA1E81" w:rsidRDefault="00EB7887" w:rsidP="002308CD">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0B361E38" w14:textId="77777777" w:rsidR="00EB7887" w:rsidRPr="00BA1E81" w:rsidRDefault="00EB7887" w:rsidP="002308CD">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36320277" w14:textId="77777777" w:rsidR="00EB7887" w:rsidRPr="00BA1E81" w:rsidRDefault="00EB7887" w:rsidP="002308CD">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37956AF2" w14:textId="77777777" w:rsidR="00EB7887" w:rsidRPr="00BA1E81" w:rsidRDefault="00EB7887" w:rsidP="002308CD">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7A3485F9" w14:textId="77777777" w:rsidR="00EB7887" w:rsidRPr="00BA1E81" w:rsidRDefault="00EB7887" w:rsidP="002308CD">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4C04AD46" w14:textId="77777777" w:rsidR="00EB7887" w:rsidRPr="00BA1E81" w:rsidRDefault="00EB7887" w:rsidP="002308CD">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6A782E2B" w14:textId="77777777" w:rsidR="00EB7887" w:rsidRPr="00BA1E81" w:rsidRDefault="00EB7887" w:rsidP="002308CD">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1F901C5D" w14:textId="77777777" w:rsidR="00EB7887" w:rsidRPr="00BA1E81" w:rsidRDefault="00EB7887" w:rsidP="002308CD">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769CCF1C" w14:textId="77777777" w:rsidR="00EB7887" w:rsidRPr="00BA1E81" w:rsidRDefault="00EB7887" w:rsidP="002308CD">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78C24F44" w14:textId="77777777" w:rsidR="00EB7887" w:rsidRPr="00BA1E81" w:rsidRDefault="00EB7887" w:rsidP="002308CD">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r>
      <w:tr w:rsidR="00BA1E81" w:rsidRPr="00BA1E81" w14:paraId="76BF1D01" w14:textId="77777777" w:rsidTr="00BA1E81">
        <w:trPr>
          <w:trHeight w:val="367"/>
        </w:trPr>
        <w:tc>
          <w:tcPr>
            <w:tcW w:w="0" w:type="auto"/>
            <w:vAlign w:val="center"/>
          </w:tcPr>
          <w:p w14:paraId="1AC9FF95" w14:textId="77777777" w:rsidR="00EB7887" w:rsidRPr="00BA1E81" w:rsidRDefault="00EB7887" w:rsidP="002308CD">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2</w:t>
            </w:r>
          </w:p>
        </w:tc>
        <w:tc>
          <w:tcPr>
            <w:tcW w:w="0" w:type="auto"/>
            <w:vAlign w:val="center"/>
          </w:tcPr>
          <w:p w14:paraId="525EAA87" w14:textId="77777777" w:rsidR="00EB7887" w:rsidRPr="00BA1E81" w:rsidRDefault="00EB7887" w:rsidP="002308CD">
            <w:pPr>
              <w:pStyle w:val="a7"/>
              <w:spacing w:after="0"/>
              <w:ind w:firstLine="0"/>
              <w:jc w:val="left"/>
              <w:rPr>
                <w:rFonts w:eastAsia="Calibri"/>
                <w:b/>
                <w:color w:val="000000" w:themeColor="text1"/>
                <w:sz w:val="20"/>
                <w:szCs w:val="20"/>
              </w:rPr>
            </w:pPr>
            <w:r w:rsidRPr="00BA1E81">
              <w:rPr>
                <w:b/>
                <w:color w:val="000000" w:themeColor="text1"/>
                <w:sz w:val="20"/>
                <w:szCs w:val="20"/>
              </w:rPr>
              <w:t>Очистные сооружения ливневой канализац</w:t>
            </w:r>
            <w:r w:rsidR="000D15CF" w:rsidRPr="00BA1E81">
              <w:rPr>
                <w:b/>
                <w:color w:val="000000" w:themeColor="text1"/>
                <w:sz w:val="20"/>
                <w:szCs w:val="20"/>
              </w:rPr>
              <w:t xml:space="preserve">ии Центральный бассейн Б-IIа / </w:t>
            </w:r>
            <w:r w:rsidRPr="00BA1E81">
              <w:rPr>
                <w:b/>
                <w:color w:val="000000" w:themeColor="text1"/>
                <w:sz w:val="20"/>
                <w:szCs w:val="20"/>
              </w:rPr>
              <w:t xml:space="preserve">ОС-2. </w:t>
            </w:r>
            <w:r w:rsidRPr="00BA1E81">
              <w:rPr>
                <w:b/>
                <w:color w:val="000000" w:themeColor="text1"/>
                <w:sz w:val="20"/>
                <w:szCs w:val="20"/>
              </w:rPr>
              <w:lastRenderedPageBreak/>
              <w:t>г. Сургут, в т.ч.:</w:t>
            </w:r>
          </w:p>
        </w:tc>
        <w:tc>
          <w:tcPr>
            <w:tcW w:w="0" w:type="auto"/>
            <w:vAlign w:val="bottom"/>
          </w:tcPr>
          <w:p w14:paraId="14C0EE1D" w14:textId="77777777" w:rsidR="00EB7887" w:rsidRPr="00BA1E81" w:rsidRDefault="0063147E" w:rsidP="002308CD">
            <w:pPr>
              <w:pStyle w:val="a7"/>
              <w:spacing w:after="0"/>
              <w:ind w:firstLine="0"/>
              <w:jc w:val="right"/>
              <w:rPr>
                <w:rFonts w:eastAsia="Calibri"/>
                <w:color w:val="000000" w:themeColor="text1"/>
                <w:sz w:val="20"/>
                <w:szCs w:val="20"/>
              </w:rPr>
            </w:pPr>
            <w:r w:rsidRPr="00BA1E81">
              <w:rPr>
                <w:color w:val="000000" w:themeColor="text1"/>
                <w:sz w:val="20"/>
                <w:szCs w:val="20"/>
              </w:rPr>
              <w:lastRenderedPageBreak/>
              <w:t xml:space="preserve">6 758 867,35  </w:t>
            </w:r>
          </w:p>
        </w:tc>
        <w:tc>
          <w:tcPr>
            <w:tcW w:w="0" w:type="auto"/>
            <w:vAlign w:val="bottom"/>
          </w:tcPr>
          <w:p w14:paraId="487B85AF" w14:textId="77777777" w:rsidR="00EB7887" w:rsidRPr="00BA1E81" w:rsidRDefault="00EB7887" w:rsidP="002308CD">
            <w:pPr>
              <w:pStyle w:val="a7"/>
              <w:spacing w:after="0"/>
              <w:ind w:firstLine="0"/>
              <w:jc w:val="right"/>
              <w:rPr>
                <w:rFonts w:eastAsia="Calibri"/>
                <w:color w:val="000000" w:themeColor="text1"/>
                <w:sz w:val="20"/>
                <w:szCs w:val="20"/>
              </w:rPr>
            </w:pPr>
          </w:p>
        </w:tc>
        <w:tc>
          <w:tcPr>
            <w:tcW w:w="0" w:type="auto"/>
            <w:vAlign w:val="bottom"/>
          </w:tcPr>
          <w:p w14:paraId="45C4586D" w14:textId="77777777" w:rsidR="00EB7887" w:rsidRPr="00BA1E81" w:rsidRDefault="00EB7887" w:rsidP="002308CD">
            <w:pPr>
              <w:pStyle w:val="a7"/>
              <w:spacing w:after="0"/>
              <w:ind w:firstLine="0"/>
              <w:jc w:val="right"/>
              <w:rPr>
                <w:rFonts w:eastAsia="Calibri"/>
                <w:color w:val="000000" w:themeColor="text1"/>
                <w:sz w:val="20"/>
                <w:szCs w:val="20"/>
              </w:rPr>
            </w:pPr>
          </w:p>
        </w:tc>
        <w:tc>
          <w:tcPr>
            <w:tcW w:w="0" w:type="auto"/>
            <w:vAlign w:val="bottom"/>
          </w:tcPr>
          <w:p w14:paraId="18811CE0" w14:textId="77777777" w:rsidR="00EB7887" w:rsidRPr="00BA1E81" w:rsidRDefault="00EB7887" w:rsidP="002308CD">
            <w:pPr>
              <w:pStyle w:val="a7"/>
              <w:spacing w:after="0"/>
              <w:ind w:firstLine="0"/>
              <w:jc w:val="right"/>
              <w:rPr>
                <w:rFonts w:eastAsia="Calibri"/>
                <w:color w:val="000000" w:themeColor="text1"/>
                <w:sz w:val="20"/>
                <w:szCs w:val="20"/>
              </w:rPr>
            </w:pPr>
          </w:p>
        </w:tc>
        <w:tc>
          <w:tcPr>
            <w:tcW w:w="0" w:type="auto"/>
            <w:vAlign w:val="bottom"/>
          </w:tcPr>
          <w:p w14:paraId="2C3D7799" w14:textId="77777777" w:rsidR="00EB7887" w:rsidRPr="00BA1E81" w:rsidRDefault="00EB7887" w:rsidP="002308CD">
            <w:pPr>
              <w:pStyle w:val="a7"/>
              <w:spacing w:after="0"/>
              <w:ind w:firstLine="0"/>
              <w:jc w:val="right"/>
              <w:rPr>
                <w:rFonts w:eastAsia="Calibri"/>
                <w:color w:val="000000" w:themeColor="text1"/>
                <w:sz w:val="20"/>
                <w:szCs w:val="20"/>
              </w:rPr>
            </w:pPr>
          </w:p>
        </w:tc>
        <w:tc>
          <w:tcPr>
            <w:tcW w:w="0" w:type="auto"/>
            <w:vAlign w:val="bottom"/>
          </w:tcPr>
          <w:p w14:paraId="4D21E13A" w14:textId="77777777" w:rsidR="00EB7887" w:rsidRPr="00BA1E81" w:rsidRDefault="00EB7887" w:rsidP="002308CD">
            <w:pPr>
              <w:pStyle w:val="a7"/>
              <w:spacing w:after="0"/>
              <w:ind w:firstLine="0"/>
              <w:jc w:val="right"/>
              <w:rPr>
                <w:rFonts w:eastAsia="Calibri"/>
                <w:color w:val="000000" w:themeColor="text1"/>
                <w:sz w:val="20"/>
                <w:szCs w:val="20"/>
              </w:rPr>
            </w:pPr>
          </w:p>
        </w:tc>
        <w:tc>
          <w:tcPr>
            <w:tcW w:w="0" w:type="auto"/>
            <w:vAlign w:val="bottom"/>
          </w:tcPr>
          <w:p w14:paraId="27CA5433" w14:textId="77777777" w:rsidR="00EB7887" w:rsidRPr="00BA1E81" w:rsidRDefault="00EB7887" w:rsidP="002308CD">
            <w:pPr>
              <w:pStyle w:val="a7"/>
              <w:spacing w:after="0"/>
              <w:ind w:firstLine="0"/>
              <w:jc w:val="right"/>
              <w:rPr>
                <w:rFonts w:eastAsia="Calibri"/>
                <w:color w:val="000000" w:themeColor="text1"/>
                <w:sz w:val="20"/>
                <w:szCs w:val="20"/>
              </w:rPr>
            </w:pPr>
          </w:p>
        </w:tc>
        <w:tc>
          <w:tcPr>
            <w:tcW w:w="0" w:type="auto"/>
            <w:vAlign w:val="bottom"/>
          </w:tcPr>
          <w:p w14:paraId="180CF21C" w14:textId="77777777" w:rsidR="00EB7887" w:rsidRPr="00BA1E81" w:rsidRDefault="00EB7887" w:rsidP="002308CD">
            <w:pPr>
              <w:pStyle w:val="a7"/>
              <w:spacing w:after="0"/>
              <w:ind w:firstLine="0"/>
              <w:jc w:val="right"/>
              <w:rPr>
                <w:rFonts w:eastAsia="Calibri"/>
                <w:color w:val="000000" w:themeColor="text1"/>
                <w:sz w:val="20"/>
                <w:szCs w:val="20"/>
              </w:rPr>
            </w:pPr>
          </w:p>
        </w:tc>
        <w:tc>
          <w:tcPr>
            <w:tcW w:w="0" w:type="auto"/>
            <w:vAlign w:val="bottom"/>
          </w:tcPr>
          <w:p w14:paraId="43B0DDE2" w14:textId="77777777" w:rsidR="00EB7887" w:rsidRPr="00BA1E81" w:rsidRDefault="00EB7887" w:rsidP="002308CD">
            <w:pPr>
              <w:pStyle w:val="a7"/>
              <w:spacing w:after="0"/>
              <w:ind w:firstLine="0"/>
              <w:jc w:val="right"/>
              <w:rPr>
                <w:rFonts w:eastAsia="Calibri"/>
                <w:color w:val="000000" w:themeColor="text1"/>
                <w:sz w:val="20"/>
                <w:szCs w:val="20"/>
              </w:rPr>
            </w:pPr>
          </w:p>
        </w:tc>
        <w:tc>
          <w:tcPr>
            <w:tcW w:w="0" w:type="auto"/>
            <w:vAlign w:val="bottom"/>
          </w:tcPr>
          <w:p w14:paraId="733D0C67" w14:textId="77777777" w:rsidR="00EB7887" w:rsidRPr="00BA1E81" w:rsidRDefault="00EB7887" w:rsidP="002308CD">
            <w:pPr>
              <w:pStyle w:val="a7"/>
              <w:spacing w:after="0"/>
              <w:ind w:firstLine="0"/>
              <w:jc w:val="right"/>
              <w:rPr>
                <w:rFonts w:eastAsia="Calibri"/>
                <w:color w:val="000000" w:themeColor="text1"/>
                <w:sz w:val="20"/>
                <w:szCs w:val="20"/>
              </w:rPr>
            </w:pPr>
          </w:p>
        </w:tc>
        <w:tc>
          <w:tcPr>
            <w:tcW w:w="0" w:type="auto"/>
            <w:vAlign w:val="bottom"/>
          </w:tcPr>
          <w:p w14:paraId="0811BB71" w14:textId="77777777" w:rsidR="00EB7887" w:rsidRPr="00BA1E81" w:rsidRDefault="00EB7887" w:rsidP="002308CD">
            <w:pPr>
              <w:pStyle w:val="a7"/>
              <w:spacing w:after="0"/>
              <w:ind w:firstLine="0"/>
              <w:jc w:val="right"/>
              <w:rPr>
                <w:rFonts w:eastAsia="Calibri"/>
                <w:color w:val="000000" w:themeColor="text1"/>
                <w:sz w:val="20"/>
                <w:szCs w:val="20"/>
              </w:rPr>
            </w:pPr>
          </w:p>
        </w:tc>
        <w:tc>
          <w:tcPr>
            <w:tcW w:w="0" w:type="auto"/>
            <w:vAlign w:val="bottom"/>
          </w:tcPr>
          <w:p w14:paraId="2B508072" w14:textId="77777777" w:rsidR="00EB7887" w:rsidRPr="00BA1E81" w:rsidRDefault="00EB7887" w:rsidP="002308CD">
            <w:pPr>
              <w:pStyle w:val="a7"/>
              <w:spacing w:after="0"/>
              <w:ind w:firstLine="0"/>
              <w:jc w:val="right"/>
              <w:rPr>
                <w:rFonts w:eastAsia="Calibri"/>
                <w:color w:val="000000" w:themeColor="text1"/>
                <w:sz w:val="20"/>
                <w:szCs w:val="20"/>
              </w:rPr>
            </w:pPr>
          </w:p>
        </w:tc>
        <w:tc>
          <w:tcPr>
            <w:tcW w:w="0" w:type="auto"/>
            <w:vAlign w:val="bottom"/>
          </w:tcPr>
          <w:p w14:paraId="4A5C5733" w14:textId="77777777" w:rsidR="00EB7887" w:rsidRPr="00BA1E81" w:rsidRDefault="00EB7887" w:rsidP="002308CD">
            <w:pPr>
              <w:pStyle w:val="a7"/>
              <w:spacing w:after="0"/>
              <w:ind w:firstLine="0"/>
              <w:jc w:val="right"/>
              <w:rPr>
                <w:rFonts w:eastAsia="Calibri"/>
                <w:color w:val="000000" w:themeColor="text1"/>
                <w:sz w:val="20"/>
                <w:szCs w:val="20"/>
              </w:rPr>
            </w:pPr>
          </w:p>
        </w:tc>
        <w:tc>
          <w:tcPr>
            <w:tcW w:w="0" w:type="auto"/>
            <w:vAlign w:val="bottom"/>
          </w:tcPr>
          <w:p w14:paraId="538A2BCC" w14:textId="77777777" w:rsidR="00EB7887" w:rsidRPr="00BA1E81" w:rsidRDefault="00EB7887" w:rsidP="002308CD">
            <w:pPr>
              <w:pStyle w:val="a7"/>
              <w:spacing w:after="0"/>
              <w:ind w:firstLine="0"/>
              <w:jc w:val="right"/>
              <w:rPr>
                <w:rFonts w:eastAsia="Calibri"/>
                <w:color w:val="000000" w:themeColor="text1"/>
                <w:sz w:val="20"/>
                <w:szCs w:val="20"/>
              </w:rPr>
            </w:pPr>
          </w:p>
        </w:tc>
      </w:tr>
      <w:tr w:rsidR="00BA1E81" w:rsidRPr="00BA1E81" w14:paraId="76BE14E1" w14:textId="77777777" w:rsidTr="00BA1E81">
        <w:trPr>
          <w:trHeight w:val="367"/>
        </w:trPr>
        <w:tc>
          <w:tcPr>
            <w:tcW w:w="0" w:type="auto"/>
            <w:vAlign w:val="center"/>
          </w:tcPr>
          <w:p w14:paraId="1CC89EC9" w14:textId="77777777" w:rsidR="00F31DC1" w:rsidRPr="00BA1E81" w:rsidRDefault="00F31DC1" w:rsidP="002308CD">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2.1</w:t>
            </w:r>
          </w:p>
        </w:tc>
        <w:tc>
          <w:tcPr>
            <w:tcW w:w="0" w:type="auto"/>
            <w:vAlign w:val="center"/>
          </w:tcPr>
          <w:p w14:paraId="57803C64" w14:textId="77777777" w:rsidR="00F31DC1" w:rsidRPr="00BA1E81" w:rsidRDefault="00F31DC1" w:rsidP="002308CD">
            <w:pPr>
              <w:pStyle w:val="a7"/>
              <w:spacing w:after="0"/>
              <w:ind w:firstLine="0"/>
              <w:jc w:val="left"/>
              <w:rPr>
                <w:color w:val="000000" w:themeColor="text1"/>
                <w:sz w:val="20"/>
                <w:szCs w:val="20"/>
              </w:rPr>
            </w:pPr>
            <w:r w:rsidRPr="00BA1E81">
              <w:rPr>
                <w:color w:val="000000" w:themeColor="text1"/>
                <w:sz w:val="20"/>
                <w:szCs w:val="20"/>
              </w:rPr>
              <w:t xml:space="preserve">Резервуары </w:t>
            </w:r>
          </w:p>
        </w:tc>
        <w:tc>
          <w:tcPr>
            <w:tcW w:w="0" w:type="auto"/>
            <w:shd w:val="clear" w:color="auto" w:fill="auto"/>
            <w:vAlign w:val="bottom"/>
          </w:tcPr>
          <w:p w14:paraId="6D99AB15" w14:textId="77777777" w:rsidR="00F31DC1" w:rsidRPr="00BA1E81" w:rsidRDefault="0063147E" w:rsidP="002308CD">
            <w:pPr>
              <w:pStyle w:val="a7"/>
              <w:spacing w:after="0"/>
              <w:ind w:firstLine="0"/>
              <w:jc w:val="right"/>
              <w:rPr>
                <w:color w:val="000000" w:themeColor="text1"/>
                <w:sz w:val="20"/>
                <w:szCs w:val="20"/>
              </w:rPr>
            </w:pPr>
            <w:r w:rsidRPr="00BA1E81">
              <w:rPr>
                <w:color w:val="000000" w:themeColor="text1"/>
                <w:sz w:val="20"/>
                <w:szCs w:val="20"/>
              </w:rPr>
              <w:t xml:space="preserve">1 106 162,25  </w:t>
            </w:r>
          </w:p>
        </w:tc>
        <w:tc>
          <w:tcPr>
            <w:tcW w:w="0" w:type="auto"/>
            <w:vAlign w:val="bottom"/>
          </w:tcPr>
          <w:p w14:paraId="3B452DE7" w14:textId="77777777" w:rsidR="00F31DC1" w:rsidRPr="00BA1E81" w:rsidRDefault="00171156" w:rsidP="002308CD">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22 943,05</w:t>
            </w:r>
          </w:p>
        </w:tc>
        <w:tc>
          <w:tcPr>
            <w:tcW w:w="0" w:type="auto"/>
            <w:gridSpan w:val="4"/>
            <w:vMerge w:val="restart"/>
            <w:vAlign w:val="bottom"/>
          </w:tcPr>
          <w:p w14:paraId="67FED8B3" w14:textId="77777777" w:rsidR="00F31DC1" w:rsidRPr="00BA1E81" w:rsidRDefault="002C3C76" w:rsidP="002308CD">
            <w:pPr>
              <w:pStyle w:val="a7"/>
              <w:spacing w:after="0"/>
              <w:jc w:val="right"/>
              <w:rPr>
                <w:rFonts w:eastAsia="Calibri"/>
                <w:color w:val="000000" w:themeColor="text1"/>
                <w:sz w:val="20"/>
                <w:szCs w:val="20"/>
              </w:rPr>
            </w:pPr>
            <w:r w:rsidRPr="00BA1E81">
              <w:rPr>
                <w:rFonts w:eastAsia="Calibri"/>
                <w:color w:val="000000" w:themeColor="text1"/>
                <w:sz w:val="20"/>
                <w:szCs w:val="20"/>
              </w:rPr>
              <w:t>3 000 000,00</w:t>
            </w:r>
          </w:p>
        </w:tc>
        <w:tc>
          <w:tcPr>
            <w:tcW w:w="0" w:type="auto"/>
            <w:gridSpan w:val="4"/>
            <w:vMerge w:val="restart"/>
            <w:vAlign w:val="bottom"/>
          </w:tcPr>
          <w:p w14:paraId="36CC2671" w14:textId="77777777" w:rsidR="00F31DC1" w:rsidRPr="00BA1E81" w:rsidRDefault="004A4747" w:rsidP="002308CD">
            <w:pPr>
              <w:pStyle w:val="a7"/>
              <w:spacing w:after="0"/>
              <w:jc w:val="right"/>
              <w:rPr>
                <w:rFonts w:eastAsia="Calibri"/>
                <w:color w:val="000000" w:themeColor="text1"/>
                <w:sz w:val="20"/>
                <w:szCs w:val="20"/>
              </w:rPr>
            </w:pPr>
            <w:r w:rsidRPr="00BA1E81">
              <w:rPr>
                <w:rFonts w:eastAsia="Calibri"/>
                <w:color w:val="000000" w:themeColor="text1"/>
                <w:sz w:val="20"/>
                <w:szCs w:val="20"/>
              </w:rPr>
              <w:t>2 916 666,66</w:t>
            </w:r>
          </w:p>
        </w:tc>
        <w:tc>
          <w:tcPr>
            <w:tcW w:w="0" w:type="auto"/>
            <w:gridSpan w:val="4"/>
            <w:vMerge w:val="restart"/>
            <w:vAlign w:val="bottom"/>
          </w:tcPr>
          <w:p w14:paraId="50EB879B" w14:textId="77777777" w:rsidR="00F31DC1" w:rsidRPr="00BA1E81" w:rsidRDefault="009A5FC9" w:rsidP="002308CD">
            <w:pPr>
              <w:pStyle w:val="a7"/>
              <w:spacing w:after="0"/>
              <w:jc w:val="right"/>
              <w:rPr>
                <w:rFonts w:eastAsia="Calibri"/>
                <w:color w:val="000000" w:themeColor="text1"/>
                <w:sz w:val="20"/>
                <w:szCs w:val="20"/>
              </w:rPr>
            </w:pPr>
            <w:r w:rsidRPr="00BA1E81">
              <w:rPr>
                <w:rFonts w:eastAsia="Calibri"/>
                <w:color w:val="000000" w:themeColor="text1"/>
                <w:sz w:val="20"/>
                <w:szCs w:val="20"/>
              </w:rPr>
              <w:t>3 008 333,33</w:t>
            </w:r>
          </w:p>
        </w:tc>
      </w:tr>
      <w:tr w:rsidR="00BA1E81" w:rsidRPr="00BA1E81" w14:paraId="1C27BDD8" w14:textId="77777777" w:rsidTr="00BA1E81">
        <w:trPr>
          <w:trHeight w:val="367"/>
        </w:trPr>
        <w:tc>
          <w:tcPr>
            <w:tcW w:w="0" w:type="auto"/>
            <w:vAlign w:val="center"/>
          </w:tcPr>
          <w:p w14:paraId="7533F831" w14:textId="77777777" w:rsidR="00F31DC1" w:rsidRPr="00BA1E81" w:rsidRDefault="00F31DC1" w:rsidP="002308CD">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2.2</w:t>
            </w:r>
          </w:p>
        </w:tc>
        <w:tc>
          <w:tcPr>
            <w:tcW w:w="0" w:type="auto"/>
            <w:vAlign w:val="center"/>
          </w:tcPr>
          <w:p w14:paraId="65C564C3" w14:textId="77777777" w:rsidR="00F31DC1" w:rsidRPr="00BA1E81" w:rsidRDefault="00A30218" w:rsidP="002308CD">
            <w:pPr>
              <w:pStyle w:val="a7"/>
              <w:spacing w:after="0"/>
              <w:ind w:firstLine="0"/>
              <w:jc w:val="left"/>
              <w:rPr>
                <w:color w:val="000000" w:themeColor="text1"/>
                <w:sz w:val="20"/>
                <w:szCs w:val="20"/>
              </w:rPr>
            </w:pPr>
            <w:r w:rsidRPr="00BA1E81">
              <w:rPr>
                <w:color w:val="000000" w:themeColor="text1"/>
                <w:sz w:val="20"/>
                <w:szCs w:val="20"/>
              </w:rPr>
              <w:t xml:space="preserve">КНС </w:t>
            </w:r>
            <w:r w:rsidR="00F31DC1" w:rsidRPr="00BA1E81">
              <w:rPr>
                <w:color w:val="000000" w:themeColor="text1"/>
                <w:sz w:val="20"/>
                <w:szCs w:val="20"/>
              </w:rPr>
              <w:t>(перекачка стока от резерву</w:t>
            </w:r>
            <w:r w:rsidRPr="00BA1E81">
              <w:rPr>
                <w:color w:val="000000" w:themeColor="text1"/>
                <w:sz w:val="20"/>
                <w:szCs w:val="20"/>
              </w:rPr>
              <w:t xml:space="preserve">аров-накопителей до сооружений </w:t>
            </w:r>
            <w:r w:rsidR="00F31DC1" w:rsidRPr="00BA1E81">
              <w:rPr>
                <w:color w:val="000000" w:themeColor="text1"/>
                <w:sz w:val="20"/>
                <w:szCs w:val="20"/>
              </w:rPr>
              <w:t>ОС)</w:t>
            </w:r>
            <w:r w:rsidR="00F31DC1" w:rsidRPr="00BA1E81">
              <w:rPr>
                <w:color w:val="000000" w:themeColor="text1"/>
                <w:sz w:val="20"/>
                <w:szCs w:val="20"/>
                <w:vertAlign w:val="superscript"/>
              </w:rPr>
              <w:t xml:space="preserve"> 4</w:t>
            </w:r>
          </w:p>
        </w:tc>
        <w:tc>
          <w:tcPr>
            <w:tcW w:w="0" w:type="auto"/>
            <w:shd w:val="clear" w:color="auto" w:fill="auto"/>
            <w:vAlign w:val="bottom"/>
          </w:tcPr>
          <w:p w14:paraId="60B77B82" w14:textId="77777777" w:rsidR="00F31DC1" w:rsidRPr="00BA1E81" w:rsidRDefault="0063147E" w:rsidP="002308CD">
            <w:pPr>
              <w:pStyle w:val="a7"/>
              <w:spacing w:after="0"/>
              <w:ind w:firstLine="0"/>
              <w:jc w:val="right"/>
              <w:rPr>
                <w:color w:val="000000" w:themeColor="text1"/>
                <w:sz w:val="20"/>
                <w:szCs w:val="20"/>
              </w:rPr>
            </w:pPr>
            <w:r w:rsidRPr="00BA1E81">
              <w:rPr>
                <w:color w:val="000000" w:themeColor="text1"/>
                <w:sz w:val="20"/>
                <w:szCs w:val="20"/>
              </w:rPr>
              <w:t xml:space="preserve">42 076,13  </w:t>
            </w:r>
          </w:p>
        </w:tc>
        <w:tc>
          <w:tcPr>
            <w:tcW w:w="0" w:type="auto"/>
            <w:vAlign w:val="bottom"/>
          </w:tcPr>
          <w:p w14:paraId="7A0A0EED" w14:textId="77777777" w:rsidR="00F31DC1" w:rsidRPr="00BA1E81" w:rsidRDefault="00171156" w:rsidP="002308CD">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17 258,85</w:t>
            </w:r>
          </w:p>
        </w:tc>
        <w:tc>
          <w:tcPr>
            <w:tcW w:w="0" w:type="auto"/>
            <w:gridSpan w:val="4"/>
            <w:vMerge/>
            <w:vAlign w:val="bottom"/>
          </w:tcPr>
          <w:p w14:paraId="6EEB9F18" w14:textId="77777777" w:rsidR="00F31DC1" w:rsidRPr="00BA1E81" w:rsidRDefault="00F31DC1" w:rsidP="002308CD">
            <w:pPr>
              <w:pStyle w:val="a7"/>
              <w:spacing w:after="0"/>
              <w:jc w:val="right"/>
              <w:rPr>
                <w:rFonts w:eastAsia="Calibri"/>
                <w:color w:val="000000" w:themeColor="text1"/>
                <w:sz w:val="20"/>
                <w:szCs w:val="20"/>
              </w:rPr>
            </w:pPr>
          </w:p>
        </w:tc>
        <w:tc>
          <w:tcPr>
            <w:tcW w:w="0" w:type="auto"/>
            <w:gridSpan w:val="4"/>
            <w:vMerge/>
            <w:vAlign w:val="bottom"/>
          </w:tcPr>
          <w:p w14:paraId="60434571" w14:textId="77777777" w:rsidR="00F31DC1" w:rsidRPr="00BA1E81" w:rsidRDefault="00F31DC1" w:rsidP="002308CD">
            <w:pPr>
              <w:pStyle w:val="a7"/>
              <w:spacing w:after="0"/>
              <w:jc w:val="right"/>
              <w:rPr>
                <w:rFonts w:eastAsia="Calibri"/>
                <w:color w:val="000000" w:themeColor="text1"/>
                <w:sz w:val="20"/>
                <w:szCs w:val="20"/>
              </w:rPr>
            </w:pPr>
          </w:p>
        </w:tc>
        <w:tc>
          <w:tcPr>
            <w:tcW w:w="0" w:type="auto"/>
            <w:gridSpan w:val="4"/>
            <w:vMerge/>
            <w:vAlign w:val="bottom"/>
          </w:tcPr>
          <w:p w14:paraId="0FCBE548" w14:textId="77777777" w:rsidR="00F31DC1" w:rsidRPr="00BA1E81" w:rsidRDefault="00F31DC1" w:rsidP="002308CD">
            <w:pPr>
              <w:pStyle w:val="a7"/>
              <w:spacing w:after="0"/>
              <w:jc w:val="right"/>
              <w:rPr>
                <w:rFonts w:eastAsia="Calibri"/>
                <w:color w:val="000000" w:themeColor="text1"/>
                <w:sz w:val="20"/>
                <w:szCs w:val="20"/>
              </w:rPr>
            </w:pPr>
          </w:p>
        </w:tc>
      </w:tr>
      <w:tr w:rsidR="00BA1E81" w:rsidRPr="00BA1E81" w14:paraId="44548144" w14:textId="77777777" w:rsidTr="00BA1E81">
        <w:trPr>
          <w:trHeight w:val="367"/>
        </w:trPr>
        <w:tc>
          <w:tcPr>
            <w:tcW w:w="0" w:type="auto"/>
            <w:vAlign w:val="center"/>
          </w:tcPr>
          <w:p w14:paraId="3BAAD445" w14:textId="77777777" w:rsidR="00F31DC1" w:rsidRPr="00BA1E81" w:rsidRDefault="00F31DC1" w:rsidP="002308CD">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2.3</w:t>
            </w:r>
          </w:p>
        </w:tc>
        <w:tc>
          <w:tcPr>
            <w:tcW w:w="0" w:type="auto"/>
            <w:vAlign w:val="center"/>
          </w:tcPr>
          <w:p w14:paraId="239E3BE0" w14:textId="77777777" w:rsidR="00F31DC1" w:rsidRPr="00BA1E81" w:rsidRDefault="00F31DC1" w:rsidP="002308CD">
            <w:pPr>
              <w:pStyle w:val="a7"/>
              <w:spacing w:after="0"/>
              <w:ind w:firstLine="0"/>
              <w:jc w:val="left"/>
              <w:rPr>
                <w:color w:val="000000" w:themeColor="text1"/>
                <w:sz w:val="20"/>
                <w:szCs w:val="20"/>
              </w:rPr>
            </w:pPr>
            <w:r w:rsidRPr="00BA1E81">
              <w:rPr>
                <w:color w:val="000000" w:themeColor="text1"/>
                <w:sz w:val="20"/>
                <w:szCs w:val="20"/>
              </w:rPr>
              <w:t>ОС-2 (в том числе ЦМО)</w:t>
            </w:r>
          </w:p>
        </w:tc>
        <w:tc>
          <w:tcPr>
            <w:tcW w:w="0" w:type="auto"/>
            <w:vAlign w:val="bottom"/>
          </w:tcPr>
          <w:p w14:paraId="086BCDEE" w14:textId="77777777" w:rsidR="00F31DC1" w:rsidRPr="00BA1E81" w:rsidRDefault="0063147E" w:rsidP="002308CD">
            <w:pPr>
              <w:pStyle w:val="a7"/>
              <w:spacing w:after="0"/>
              <w:ind w:firstLine="0"/>
              <w:jc w:val="right"/>
              <w:rPr>
                <w:color w:val="000000" w:themeColor="text1"/>
                <w:sz w:val="20"/>
                <w:szCs w:val="20"/>
              </w:rPr>
            </w:pPr>
            <w:r w:rsidRPr="00BA1E81">
              <w:rPr>
                <w:color w:val="000000" w:themeColor="text1"/>
                <w:sz w:val="20"/>
                <w:szCs w:val="20"/>
              </w:rPr>
              <w:t>5 592 079,60</w:t>
            </w:r>
          </w:p>
        </w:tc>
        <w:tc>
          <w:tcPr>
            <w:tcW w:w="0" w:type="auto"/>
            <w:vAlign w:val="bottom"/>
          </w:tcPr>
          <w:p w14:paraId="2AC7D6DD" w14:textId="77777777" w:rsidR="00F31DC1" w:rsidRPr="00BA1E81" w:rsidRDefault="00171156" w:rsidP="002308CD">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1 458 469,19   </w:t>
            </w:r>
          </w:p>
        </w:tc>
        <w:tc>
          <w:tcPr>
            <w:tcW w:w="0" w:type="auto"/>
            <w:gridSpan w:val="4"/>
            <w:vMerge/>
            <w:vAlign w:val="bottom"/>
          </w:tcPr>
          <w:p w14:paraId="4F8AA6FD" w14:textId="77777777" w:rsidR="00F31DC1" w:rsidRPr="00BA1E81" w:rsidRDefault="00F31DC1" w:rsidP="002308CD">
            <w:pPr>
              <w:pStyle w:val="a7"/>
              <w:spacing w:after="0"/>
              <w:ind w:firstLine="0"/>
              <w:jc w:val="right"/>
              <w:rPr>
                <w:rFonts w:eastAsia="Calibri"/>
                <w:color w:val="000000" w:themeColor="text1"/>
                <w:sz w:val="20"/>
                <w:szCs w:val="20"/>
              </w:rPr>
            </w:pPr>
          </w:p>
        </w:tc>
        <w:tc>
          <w:tcPr>
            <w:tcW w:w="0" w:type="auto"/>
            <w:gridSpan w:val="4"/>
            <w:vMerge/>
            <w:vAlign w:val="bottom"/>
          </w:tcPr>
          <w:p w14:paraId="1535156C" w14:textId="77777777" w:rsidR="00F31DC1" w:rsidRPr="00BA1E81" w:rsidRDefault="00F31DC1" w:rsidP="002308CD">
            <w:pPr>
              <w:pStyle w:val="a7"/>
              <w:spacing w:after="0"/>
              <w:ind w:firstLine="0"/>
              <w:jc w:val="right"/>
              <w:rPr>
                <w:rFonts w:eastAsia="Calibri"/>
                <w:color w:val="000000" w:themeColor="text1"/>
                <w:sz w:val="20"/>
                <w:szCs w:val="20"/>
              </w:rPr>
            </w:pPr>
          </w:p>
        </w:tc>
        <w:tc>
          <w:tcPr>
            <w:tcW w:w="0" w:type="auto"/>
            <w:gridSpan w:val="4"/>
            <w:vMerge/>
            <w:vAlign w:val="bottom"/>
          </w:tcPr>
          <w:p w14:paraId="30839E16" w14:textId="77777777" w:rsidR="00F31DC1" w:rsidRPr="00BA1E81" w:rsidRDefault="00F31DC1" w:rsidP="002308CD">
            <w:pPr>
              <w:pStyle w:val="a7"/>
              <w:spacing w:after="0"/>
              <w:ind w:firstLine="0"/>
              <w:jc w:val="right"/>
              <w:rPr>
                <w:rFonts w:eastAsia="Calibri"/>
                <w:color w:val="000000" w:themeColor="text1"/>
                <w:sz w:val="20"/>
                <w:szCs w:val="20"/>
              </w:rPr>
            </w:pPr>
          </w:p>
        </w:tc>
      </w:tr>
      <w:tr w:rsidR="00BA1E81" w:rsidRPr="00BA1E81" w14:paraId="07FE2A8A" w14:textId="77777777" w:rsidTr="00BA1E81">
        <w:trPr>
          <w:trHeight w:val="367"/>
        </w:trPr>
        <w:tc>
          <w:tcPr>
            <w:tcW w:w="0" w:type="auto"/>
            <w:vAlign w:val="center"/>
          </w:tcPr>
          <w:p w14:paraId="78EFEE48" w14:textId="77777777" w:rsidR="00EB7887" w:rsidRPr="00BA1E81" w:rsidRDefault="00EB7887" w:rsidP="002308CD">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2.4</w:t>
            </w:r>
          </w:p>
        </w:tc>
        <w:tc>
          <w:tcPr>
            <w:tcW w:w="0" w:type="auto"/>
            <w:vAlign w:val="center"/>
          </w:tcPr>
          <w:p w14:paraId="27954588" w14:textId="77777777" w:rsidR="00EB7887" w:rsidRPr="00BA1E81" w:rsidRDefault="009B334D" w:rsidP="002308CD">
            <w:pPr>
              <w:pStyle w:val="a7"/>
              <w:spacing w:after="0"/>
              <w:ind w:firstLine="0"/>
              <w:jc w:val="left"/>
              <w:rPr>
                <w:color w:val="000000" w:themeColor="text1"/>
                <w:sz w:val="20"/>
                <w:szCs w:val="20"/>
              </w:rPr>
            </w:pPr>
            <w:r w:rsidRPr="00BA1E81">
              <w:rPr>
                <w:color w:val="000000" w:themeColor="text1"/>
                <w:sz w:val="20"/>
                <w:szCs w:val="20"/>
              </w:rPr>
              <w:t>Комплектная трансформаторная</w:t>
            </w:r>
            <w:r w:rsidR="00EB7887" w:rsidRPr="00BA1E81">
              <w:rPr>
                <w:color w:val="000000" w:themeColor="text1"/>
                <w:sz w:val="20"/>
                <w:szCs w:val="20"/>
              </w:rPr>
              <w:t xml:space="preserve"> подстанция (КТП) 10(6) кВ блочного типа</w:t>
            </w:r>
          </w:p>
        </w:tc>
        <w:tc>
          <w:tcPr>
            <w:tcW w:w="0" w:type="auto"/>
            <w:shd w:val="clear" w:color="auto" w:fill="auto"/>
            <w:vAlign w:val="bottom"/>
          </w:tcPr>
          <w:p w14:paraId="2499322C" w14:textId="77777777" w:rsidR="00EB7887" w:rsidRPr="00BA1E81" w:rsidRDefault="00EB7887" w:rsidP="002308CD">
            <w:pPr>
              <w:pStyle w:val="a7"/>
              <w:spacing w:after="0"/>
              <w:ind w:firstLine="0"/>
              <w:jc w:val="right"/>
              <w:rPr>
                <w:color w:val="000000" w:themeColor="text1"/>
                <w:sz w:val="20"/>
                <w:szCs w:val="20"/>
              </w:rPr>
            </w:pPr>
            <w:r w:rsidRPr="00BA1E81">
              <w:rPr>
                <w:color w:val="000000" w:themeColor="text1"/>
                <w:sz w:val="20"/>
                <w:szCs w:val="20"/>
              </w:rPr>
              <w:t>18 549,36</w:t>
            </w:r>
          </w:p>
        </w:tc>
        <w:tc>
          <w:tcPr>
            <w:tcW w:w="0" w:type="auto"/>
            <w:vAlign w:val="bottom"/>
          </w:tcPr>
          <w:p w14:paraId="24268B91" w14:textId="77777777" w:rsidR="00EB7887" w:rsidRPr="00BA1E81" w:rsidRDefault="00EB7887" w:rsidP="002308CD">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75C4FB63" w14:textId="77777777" w:rsidR="00EB7887" w:rsidRPr="00BA1E81" w:rsidRDefault="00EB7887" w:rsidP="002308CD">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20ECEA45" w14:textId="77777777" w:rsidR="00EB7887" w:rsidRPr="00BA1E81" w:rsidRDefault="00EB7887" w:rsidP="002308CD">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3BE422B9" w14:textId="77777777" w:rsidR="00EB7887" w:rsidRPr="00BA1E81" w:rsidRDefault="00EB7887" w:rsidP="002308CD">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3A14DBE3" w14:textId="77777777" w:rsidR="00EB7887" w:rsidRPr="00BA1E81" w:rsidRDefault="00EB7887" w:rsidP="002308CD">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4D4474A5" w14:textId="77777777" w:rsidR="00EB7887" w:rsidRPr="00BA1E81" w:rsidRDefault="00EB7887" w:rsidP="002308CD">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563BCE55" w14:textId="77777777" w:rsidR="00EB7887" w:rsidRPr="00BA1E81" w:rsidRDefault="00EB7887" w:rsidP="002308CD">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4F677E66" w14:textId="77777777" w:rsidR="00EB7887" w:rsidRPr="00BA1E81" w:rsidRDefault="00EB7887" w:rsidP="002308CD">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506901FE" w14:textId="77777777" w:rsidR="00EB7887" w:rsidRPr="00BA1E81" w:rsidRDefault="00EB7887" w:rsidP="002308CD">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677E5F89" w14:textId="77777777" w:rsidR="00EB7887" w:rsidRPr="00BA1E81" w:rsidRDefault="00EB7887" w:rsidP="002308CD">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76240B0B" w14:textId="77777777" w:rsidR="00EB7887" w:rsidRPr="00BA1E81" w:rsidRDefault="00EB7887" w:rsidP="002308CD">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5FC8A3FF" w14:textId="77777777" w:rsidR="00EB7887" w:rsidRPr="00BA1E81" w:rsidRDefault="00EB7887" w:rsidP="002308CD">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2F486958" w14:textId="77777777" w:rsidR="00EB7887" w:rsidRPr="00BA1E81" w:rsidRDefault="00EB7887" w:rsidP="002308CD">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r>
      <w:tr w:rsidR="00BA1E81" w:rsidRPr="00BA1E81" w14:paraId="406B086F" w14:textId="77777777" w:rsidTr="00BA1E81">
        <w:trPr>
          <w:trHeight w:val="367"/>
        </w:trPr>
        <w:tc>
          <w:tcPr>
            <w:tcW w:w="0" w:type="auto"/>
            <w:vAlign w:val="center"/>
          </w:tcPr>
          <w:p w14:paraId="3CB2B43E" w14:textId="77777777" w:rsidR="0026311F" w:rsidRPr="00BA1E81" w:rsidRDefault="0026311F" w:rsidP="0026311F">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3</w:t>
            </w:r>
          </w:p>
        </w:tc>
        <w:tc>
          <w:tcPr>
            <w:tcW w:w="0" w:type="auto"/>
            <w:vAlign w:val="center"/>
          </w:tcPr>
          <w:p w14:paraId="2EB98CA2" w14:textId="77777777" w:rsidR="0026311F" w:rsidRPr="00BA1E81" w:rsidRDefault="0026311F" w:rsidP="0026311F">
            <w:pPr>
              <w:pStyle w:val="a7"/>
              <w:spacing w:after="0"/>
              <w:ind w:firstLine="0"/>
              <w:jc w:val="left"/>
              <w:rPr>
                <w:rFonts w:eastAsia="Calibri"/>
                <w:b/>
                <w:color w:val="000000" w:themeColor="text1"/>
                <w:sz w:val="20"/>
                <w:szCs w:val="20"/>
              </w:rPr>
            </w:pPr>
            <w:r w:rsidRPr="00BA1E81">
              <w:rPr>
                <w:b/>
                <w:color w:val="000000" w:themeColor="text1"/>
                <w:sz w:val="20"/>
                <w:szCs w:val="20"/>
              </w:rPr>
              <w:t>Очистные сооружения ливневой канализации Восточный бас</w:t>
            </w:r>
            <w:r w:rsidRPr="00BA1E81">
              <w:rPr>
                <w:b/>
                <w:color w:val="000000" w:themeColor="text1"/>
                <w:sz w:val="20"/>
                <w:szCs w:val="20"/>
              </w:rPr>
              <w:lastRenderedPageBreak/>
              <w:t>сейн/ ОС-3 (выпуск 5,6,8) г. Сургут (ВР), в т.ч.:</w:t>
            </w:r>
          </w:p>
        </w:tc>
        <w:tc>
          <w:tcPr>
            <w:tcW w:w="0" w:type="auto"/>
            <w:vAlign w:val="bottom"/>
          </w:tcPr>
          <w:p w14:paraId="1F550216" w14:textId="77777777" w:rsidR="0026311F" w:rsidRPr="00BA1E81" w:rsidRDefault="00A00115" w:rsidP="0026311F">
            <w:pPr>
              <w:pStyle w:val="a7"/>
              <w:spacing w:after="0"/>
              <w:ind w:firstLine="0"/>
              <w:jc w:val="right"/>
              <w:rPr>
                <w:color w:val="000000" w:themeColor="text1"/>
                <w:sz w:val="20"/>
                <w:szCs w:val="20"/>
              </w:rPr>
            </w:pPr>
            <w:r w:rsidRPr="00BA1E81">
              <w:rPr>
                <w:color w:val="000000" w:themeColor="text1"/>
                <w:sz w:val="20"/>
                <w:szCs w:val="20"/>
              </w:rPr>
              <w:lastRenderedPageBreak/>
              <w:t>3 424 587,50</w:t>
            </w:r>
            <w:r w:rsidR="0026311F" w:rsidRPr="00BA1E81">
              <w:rPr>
                <w:color w:val="000000" w:themeColor="text1"/>
                <w:sz w:val="20"/>
                <w:szCs w:val="20"/>
              </w:rPr>
              <w:t xml:space="preserve">  </w:t>
            </w:r>
          </w:p>
        </w:tc>
        <w:tc>
          <w:tcPr>
            <w:tcW w:w="0" w:type="auto"/>
            <w:vAlign w:val="bottom"/>
          </w:tcPr>
          <w:p w14:paraId="1B3DDAAA" w14:textId="77777777" w:rsidR="0026311F" w:rsidRPr="00BA1E81" w:rsidRDefault="0026311F" w:rsidP="0026311F">
            <w:pPr>
              <w:pStyle w:val="a7"/>
              <w:spacing w:after="0"/>
              <w:ind w:firstLine="0"/>
              <w:jc w:val="right"/>
              <w:rPr>
                <w:rFonts w:eastAsia="Calibri"/>
                <w:color w:val="000000" w:themeColor="text1"/>
                <w:sz w:val="20"/>
                <w:szCs w:val="20"/>
              </w:rPr>
            </w:pPr>
          </w:p>
        </w:tc>
        <w:tc>
          <w:tcPr>
            <w:tcW w:w="0" w:type="auto"/>
            <w:vAlign w:val="bottom"/>
          </w:tcPr>
          <w:p w14:paraId="2EFA68FA" w14:textId="77777777" w:rsidR="0026311F" w:rsidRPr="00BA1E81" w:rsidRDefault="0026311F" w:rsidP="0026311F">
            <w:pPr>
              <w:pStyle w:val="a7"/>
              <w:spacing w:after="0"/>
              <w:ind w:firstLine="0"/>
              <w:jc w:val="right"/>
              <w:rPr>
                <w:rFonts w:eastAsia="Calibri"/>
                <w:color w:val="000000" w:themeColor="text1"/>
                <w:sz w:val="20"/>
                <w:szCs w:val="20"/>
              </w:rPr>
            </w:pPr>
          </w:p>
        </w:tc>
        <w:tc>
          <w:tcPr>
            <w:tcW w:w="0" w:type="auto"/>
            <w:vAlign w:val="bottom"/>
          </w:tcPr>
          <w:p w14:paraId="579A01A8" w14:textId="77777777" w:rsidR="0026311F" w:rsidRPr="00BA1E81" w:rsidRDefault="0026311F" w:rsidP="0026311F">
            <w:pPr>
              <w:pStyle w:val="a7"/>
              <w:spacing w:after="0"/>
              <w:ind w:firstLine="0"/>
              <w:jc w:val="right"/>
              <w:rPr>
                <w:rFonts w:eastAsia="Calibri"/>
                <w:color w:val="000000" w:themeColor="text1"/>
                <w:sz w:val="20"/>
                <w:szCs w:val="20"/>
              </w:rPr>
            </w:pPr>
          </w:p>
        </w:tc>
        <w:tc>
          <w:tcPr>
            <w:tcW w:w="0" w:type="auto"/>
            <w:vAlign w:val="bottom"/>
          </w:tcPr>
          <w:p w14:paraId="4A3E64C5" w14:textId="77777777" w:rsidR="0026311F" w:rsidRPr="00BA1E81" w:rsidRDefault="0026311F" w:rsidP="0026311F">
            <w:pPr>
              <w:pStyle w:val="a7"/>
              <w:spacing w:after="0"/>
              <w:ind w:firstLine="0"/>
              <w:jc w:val="right"/>
              <w:rPr>
                <w:rFonts w:eastAsia="Calibri"/>
                <w:color w:val="000000" w:themeColor="text1"/>
                <w:sz w:val="20"/>
                <w:szCs w:val="20"/>
              </w:rPr>
            </w:pPr>
          </w:p>
        </w:tc>
        <w:tc>
          <w:tcPr>
            <w:tcW w:w="0" w:type="auto"/>
            <w:vAlign w:val="bottom"/>
          </w:tcPr>
          <w:p w14:paraId="56ACB221" w14:textId="77777777" w:rsidR="0026311F" w:rsidRPr="00BA1E81" w:rsidRDefault="0026311F" w:rsidP="0026311F">
            <w:pPr>
              <w:pStyle w:val="a7"/>
              <w:spacing w:after="0"/>
              <w:ind w:firstLine="0"/>
              <w:jc w:val="right"/>
              <w:rPr>
                <w:rFonts w:eastAsia="Calibri"/>
                <w:color w:val="000000" w:themeColor="text1"/>
                <w:sz w:val="20"/>
                <w:szCs w:val="20"/>
              </w:rPr>
            </w:pPr>
          </w:p>
        </w:tc>
        <w:tc>
          <w:tcPr>
            <w:tcW w:w="0" w:type="auto"/>
            <w:vAlign w:val="bottom"/>
          </w:tcPr>
          <w:p w14:paraId="3A3A90A7" w14:textId="77777777" w:rsidR="0026311F" w:rsidRPr="00BA1E81" w:rsidRDefault="0026311F" w:rsidP="0026311F">
            <w:pPr>
              <w:pStyle w:val="a7"/>
              <w:spacing w:after="0"/>
              <w:ind w:firstLine="0"/>
              <w:jc w:val="right"/>
              <w:rPr>
                <w:rFonts w:eastAsia="Calibri"/>
                <w:color w:val="000000" w:themeColor="text1"/>
                <w:sz w:val="20"/>
                <w:szCs w:val="20"/>
              </w:rPr>
            </w:pPr>
          </w:p>
        </w:tc>
        <w:tc>
          <w:tcPr>
            <w:tcW w:w="0" w:type="auto"/>
            <w:vAlign w:val="bottom"/>
          </w:tcPr>
          <w:p w14:paraId="73CC2963" w14:textId="77777777" w:rsidR="0026311F" w:rsidRPr="00BA1E81" w:rsidRDefault="0026311F" w:rsidP="0026311F">
            <w:pPr>
              <w:pStyle w:val="a7"/>
              <w:spacing w:after="0"/>
              <w:ind w:firstLine="0"/>
              <w:jc w:val="right"/>
              <w:rPr>
                <w:rFonts w:eastAsia="Calibri"/>
                <w:color w:val="000000" w:themeColor="text1"/>
                <w:sz w:val="20"/>
                <w:szCs w:val="20"/>
              </w:rPr>
            </w:pPr>
          </w:p>
        </w:tc>
        <w:tc>
          <w:tcPr>
            <w:tcW w:w="0" w:type="auto"/>
            <w:vAlign w:val="bottom"/>
          </w:tcPr>
          <w:p w14:paraId="7A5CA92E" w14:textId="77777777" w:rsidR="0026311F" w:rsidRPr="00BA1E81" w:rsidRDefault="0026311F" w:rsidP="0026311F">
            <w:pPr>
              <w:pStyle w:val="a7"/>
              <w:spacing w:after="0"/>
              <w:ind w:firstLine="0"/>
              <w:jc w:val="right"/>
              <w:rPr>
                <w:rFonts w:eastAsia="Calibri"/>
                <w:color w:val="000000" w:themeColor="text1"/>
                <w:sz w:val="20"/>
                <w:szCs w:val="20"/>
              </w:rPr>
            </w:pPr>
          </w:p>
        </w:tc>
        <w:tc>
          <w:tcPr>
            <w:tcW w:w="0" w:type="auto"/>
            <w:vAlign w:val="bottom"/>
          </w:tcPr>
          <w:p w14:paraId="4FD35168" w14:textId="77777777" w:rsidR="0026311F" w:rsidRPr="00BA1E81" w:rsidRDefault="0026311F" w:rsidP="0026311F">
            <w:pPr>
              <w:pStyle w:val="a7"/>
              <w:spacing w:after="0"/>
              <w:ind w:firstLine="0"/>
              <w:jc w:val="right"/>
              <w:rPr>
                <w:rFonts w:eastAsia="Calibri"/>
                <w:color w:val="000000" w:themeColor="text1"/>
                <w:sz w:val="20"/>
                <w:szCs w:val="20"/>
              </w:rPr>
            </w:pPr>
          </w:p>
        </w:tc>
        <w:tc>
          <w:tcPr>
            <w:tcW w:w="0" w:type="auto"/>
            <w:vAlign w:val="bottom"/>
          </w:tcPr>
          <w:p w14:paraId="78E6DAD2" w14:textId="77777777" w:rsidR="0026311F" w:rsidRPr="00BA1E81" w:rsidRDefault="0026311F" w:rsidP="0026311F">
            <w:pPr>
              <w:pStyle w:val="a7"/>
              <w:spacing w:after="0"/>
              <w:ind w:firstLine="0"/>
              <w:jc w:val="right"/>
              <w:rPr>
                <w:rFonts w:eastAsia="Calibri"/>
                <w:color w:val="000000" w:themeColor="text1"/>
                <w:sz w:val="20"/>
                <w:szCs w:val="20"/>
              </w:rPr>
            </w:pPr>
          </w:p>
        </w:tc>
        <w:tc>
          <w:tcPr>
            <w:tcW w:w="0" w:type="auto"/>
            <w:vAlign w:val="bottom"/>
          </w:tcPr>
          <w:p w14:paraId="4B659489" w14:textId="77777777" w:rsidR="0026311F" w:rsidRPr="00BA1E81" w:rsidRDefault="0026311F" w:rsidP="0026311F">
            <w:pPr>
              <w:pStyle w:val="a7"/>
              <w:spacing w:after="0"/>
              <w:ind w:firstLine="0"/>
              <w:jc w:val="right"/>
              <w:rPr>
                <w:rFonts w:eastAsia="Calibri"/>
                <w:color w:val="000000" w:themeColor="text1"/>
                <w:sz w:val="20"/>
                <w:szCs w:val="20"/>
              </w:rPr>
            </w:pPr>
          </w:p>
        </w:tc>
        <w:tc>
          <w:tcPr>
            <w:tcW w:w="0" w:type="auto"/>
            <w:vAlign w:val="bottom"/>
          </w:tcPr>
          <w:p w14:paraId="13003B7E" w14:textId="77777777" w:rsidR="0026311F" w:rsidRPr="00BA1E81" w:rsidRDefault="0026311F" w:rsidP="0026311F">
            <w:pPr>
              <w:pStyle w:val="a7"/>
              <w:spacing w:after="0"/>
              <w:ind w:firstLine="0"/>
              <w:jc w:val="right"/>
              <w:rPr>
                <w:rFonts w:eastAsia="Calibri"/>
                <w:color w:val="000000" w:themeColor="text1"/>
                <w:sz w:val="20"/>
                <w:szCs w:val="20"/>
              </w:rPr>
            </w:pPr>
          </w:p>
        </w:tc>
        <w:tc>
          <w:tcPr>
            <w:tcW w:w="0" w:type="auto"/>
            <w:vAlign w:val="bottom"/>
          </w:tcPr>
          <w:p w14:paraId="0AF6FD96" w14:textId="77777777" w:rsidR="0026311F" w:rsidRPr="00BA1E81" w:rsidRDefault="0026311F" w:rsidP="0026311F">
            <w:pPr>
              <w:pStyle w:val="a7"/>
              <w:spacing w:after="0"/>
              <w:ind w:firstLine="0"/>
              <w:jc w:val="right"/>
              <w:rPr>
                <w:rFonts w:eastAsia="Calibri"/>
                <w:color w:val="000000" w:themeColor="text1"/>
                <w:sz w:val="20"/>
                <w:szCs w:val="20"/>
              </w:rPr>
            </w:pPr>
          </w:p>
        </w:tc>
      </w:tr>
      <w:tr w:rsidR="00BA1E81" w:rsidRPr="00BA1E81" w14:paraId="5A97519D" w14:textId="77777777" w:rsidTr="00BA1E81">
        <w:trPr>
          <w:trHeight w:val="367"/>
        </w:trPr>
        <w:tc>
          <w:tcPr>
            <w:tcW w:w="0" w:type="auto"/>
            <w:vAlign w:val="center"/>
          </w:tcPr>
          <w:p w14:paraId="652F52DA" w14:textId="77777777" w:rsidR="00653F04" w:rsidRPr="00BA1E81" w:rsidRDefault="00653F04" w:rsidP="0026311F">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3.1</w:t>
            </w:r>
          </w:p>
        </w:tc>
        <w:tc>
          <w:tcPr>
            <w:tcW w:w="0" w:type="auto"/>
            <w:vAlign w:val="center"/>
          </w:tcPr>
          <w:p w14:paraId="638A6ECD" w14:textId="77777777" w:rsidR="00653F04" w:rsidRPr="00BA1E81" w:rsidRDefault="00653F04" w:rsidP="0026311F">
            <w:pPr>
              <w:pStyle w:val="a7"/>
              <w:spacing w:after="0"/>
              <w:ind w:firstLine="0"/>
              <w:jc w:val="left"/>
              <w:rPr>
                <w:color w:val="000000" w:themeColor="text1"/>
                <w:sz w:val="20"/>
                <w:szCs w:val="20"/>
              </w:rPr>
            </w:pPr>
            <w:r w:rsidRPr="00BA1E81">
              <w:rPr>
                <w:color w:val="000000" w:themeColor="text1"/>
                <w:sz w:val="20"/>
                <w:szCs w:val="20"/>
              </w:rPr>
              <w:t xml:space="preserve">Резервуары </w:t>
            </w:r>
          </w:p>
        </w:tc>
        <w:tc>
          <w:tcPr>
            <w:tcW w:w="0" w:type="auto"/>
            <w:vAlign w:val="bottom"/>
          </w:tcPr>
          <w:p w14:paraId="50C9A71B" w14:textId="77777777" w:rsidR="00653F04" w:rsidRPr="00BA1E81" w:rsidRDefault="009C5D37" w:rsidP="0026311F">
            <w:pPr>
              <w:pStyle w:val="a7"/>
              <w:spacing w:after="0"/>
              <w:ind w:firstLine="0"/>
              <w:jc w:val="right"/>
              <w:rPr>
                <w:color w:val="000000" w:themeColor="text1"/>
                <w:sz w:val="20"/>
                <w:szCs w:val="20"/>
              </w:rPr>
            </w:pPr>
            <w:r w:rsidRPr="00BA1E81">
              <w:rPr>
                <w:color w:val="000000" w:themeColor="text1"/>
                <w:sz w:val="20"/>
                <w:szCs w:val="20"/>
              </w:rPr>
              <w:t>545 074,45</w:t>
            </w:r>
          </w:p>
        </w:tc>
        <w:tc>
          <w:tcPr>
            <w:tcW w:w="0" w:type="auto"/>
            <w:vAlign w:val="bottom"/>
          </w:tcPr>
          <w:p w14:paraId="631CA194" w14:textId="77777777" w:rsidR="00653F04" w:rsidRPr="00BA1E81" w:rsidRDefault="00957A7F"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11</w:t>
            </w:r>
            <w:r w:rsidR="00653F04" w:rsidRPr="00BA1E81">
              <w:rPr>
                <w:rFonts w:eastAsia="Calibri"/>
                <w:color w:val="000000" w:themeColor="text1"/>
                <w:sz w:val="20"/>
                <w:szCs w:val="20"/>
              </w:rPr>
              <w:t xml:space="preserve"> </w:t>
            </w:r>
            <w:r w:rsidRPr="00BA1E81">
              <w:rPr>
                <w:rFonts w:eastAsia="Calibri"/>
                <w:color w:val="000000" w:themeColor="text1"/>
                <w:sz w:val="20"/>
                <w:szCs w:val="20"/>
              </w:rPr>
              <w:t>305</w:t>
            </w:r>
            <w:r w:rsidR="00653F04" w:rsidRPr="00BA1E81">
              <w:rPr>
                <w:rFonts w:eastAsia="Calibri"/>
                <w:color w:val="000000" w:themeColor="text1"/>
                <w:sz w:val="20"/>
                <w:szCs w:val="20"/>
              </w:rPr>
              <w:t>,</w:t>
            </w:r>
            <w:r w:rsidRPr="00BA1E81">
              <w:rPr>
                <w:rFonts w:eastAsia="Calibri"/>
                <w:color w:val="000000" w:themeColor="text1"/>
                <w:sz w:val="20"/>
                <w:szCs w:val="20"/>
              </w:rPr>
              <w:t>46</w:t>
            </w:r>
          </w:p>
        </w:tc>
        <w:tc>
          <w:tcPr>
            <w:tcW w:w="0" w:type="auto"/>
            <w:gridSpan w:val="4"/>
            <w:vMerge w:val="restart"/>
            <w:vAlign w:val="bottom"/>
          </w:tcPr>
          <w:p w14:paraId="5C6FA4BF" w14:textId="77777777" w:rsidR="00653F04" w:rsidRPr="00BA1E81" w:rsidRDefault="00D77C92" w:rsidP="0026311F">
            <w:pPr>
              <w:pStyle w:val="a7"/>
              <w:spacing w:after="0"/>
              <w:jc w:val="right"/>
              <w:rPr>
                <w:rFonts w:eastAsia="Calibri"/>
                <w:color w:val="000000" w:themeColor="text1"/>
                <w:sz w:val="20"/>
                <w:szCs w:val="20"/>
              </w:rPr>
            </w:pPr>
            <w:r w:rsidRPr="00BA1E81">
              <w:rPr>
                <w:rFonts w:eastAsia="Calibri"/>
                <w:color w:val="000000" w:themeColor="text1"/>
                <w:sz w:val="20"/>
                <w:szCs w:val="20"/>
              </w:rPr>
              <w:t>1 500</w:t>
            </w:r>
            <w:r w:rsidR="0054601F" w:rsidRPr="00BA1E81">
              <w:rPr>
                <w:rFonts w:eastAsia="Calibri"/>
                <w:color w:val="000000" w:themeColor="text1"/>
                <w:sz w:val="20"/>
                <w:szCs w:val="20"/>
              </w:rPr>
              <w:t> </w:t>
            </w:r>
            <w:r w:rsidRPr="00BA1E81">
              <w:rPr>
                <w:rFonts w:eastAsia="Calibri"/>
                <w:color w:val="000000" w:themeColor="text1"/>
                <w:sz w:val="20"/>
                <w:szCs w:val="20"/>
              </w:rPr>
              <w:t>000</w:t>
            </w:r>
            <w:r w:rsidR="0054601F" w:rsidRPr="00BA1E81">
              <w:rPr>
                <w:rFonts w:eastAsia="Calibri"/>
                <w:color w:val="000000" w:themeColor="text1"/>
                <w:sz w:val="20"/>
                <w:szCs w:val="20"/>
              </w:rPr>
              <w:t>,00</w:t>
            </w:r>
          </w:p>
        </w:tc>
        <w:tc>
          <w:tcPr>
            <w:tcW w:w="0" w:type="auto"/>
            <w:gridSpan w:val="4"/>
            <w:vMerge w:val="restart"/>
            <w:vAlign w:val="bottom"/>
          </w:tcPr>
          <w:p w14:paraId="42102880" w14:textId="77777777" w:rsidR="00653F04" w:rsidRPr="00BA1E81" w:rsidRDefault="00E75021" w:rsidP="0026311F">
            <w:pPr>
              <w:pStyle w:val="a7"/>
              <w:spacing w:after="0"/>
              <w:jc w:val="right"/>
              <w:rPr>
                <w:rFonts w:eastAsia="Calibri"/>
                <w:color w:val="000000" w:themeColor="text1"/>
                <w:sz w:val="20"/>
                <w:szCs w:val="20"/>
              </w:rPr>
            </w:pPr>
            <w:r w:rsidRPr="00BA1E81">
              <w:rPr>
                <w:rFonts w:eastAsia="Calibri"/>
                <w:color w:val="000000" w:themeColor="text1"/>
                <w:sz w:val="20"/>
                <w:szCs w:val="20"/>
              </w:rPr>
              <w:t>1 250 000,00</w:t>
            </w:r>
          </w:p>
        </w:tc>
        <w:tc>
          <w:tcPr>
            <w:tcW w:w="0" w:type="auto"/>
            <w:gridSpan w:val="4"/>
            <w:vMerge w:val="restart"/>
            <w:vAlign w:val="bottom"/>
          </w:tcPr>
          <w:p w14:paraId="00EE8CAC" w14:textId="77777777" w:rsidR="00653F04" w:rsidRPr="00BA1E81" w:rsidRDefault="00140AE7" w:rsidP="0026311F">
            <w:pPr>
              <w:pStyle w:val="a7"/>
              <w:spacing w:after="0"/>
              <w:jc w:val="right"/>
              <w:rPr>
                <w:rFonts w:eastAsia="Calibri"/>
                <w:color w:val="000000" w:themeColor="text1"/>
                <w:sz w:val="20"/>
                <w:szCs w:val="20"/>
              </w:rPr>
            </w:pPr>
            <w:r w:rsidRPr="00BA1E81">
              <w:rPr>
                <w:rFonts w:eastAsia="Calibri"/>
                <w:color w:val="000000" w:themeColor="text1"/>
                <w:sz w:val="20"/>
                <w:szCs w:val="20"/>
              </w:rPr>
              <w:t>1 500 000,00</w:t>
            </w:r>
          </w:p>
        </w:tc>
      </w:tr>
      <w:tr w:rsidR="00BA1E81" w:rsidRPr="00BA1E81" w14:paraId="5538CBE6" w14:textId="77777777" w:rsidTr="00BA1E81">
        <w:trPr>
          <w:trHeight w:val="367"/>
        </w:trPr>
        <w:tc>
          <w:tcPr>
            <w:tcW w:w="0" w:type="auto"/>
            <w:vAlign w:val="center"/>
          </w:tcPr>
          <w:p w14:paraId="7A22D78A" w14:textId="77777777" w:rsidR="00653F04" w:rsidRPr="00BA1E81" w:rsidRDefault="00653F04" w:rsidP="0026311F">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3.2</w:t>
            </w:r>
          </w:p>
        </w:tc>
        <w:tc>
          <w:tcPr>
            <w:tcW w:w="0" w:type="auto"/>
            <w:vAlign w:val="center"/>
          </w:tcPr>
          <w:p w14:paraId="25B3B6D4" w14:textId="77777777" w:rsidR="00653F04" w:rsidRPr="00BA1E81" w:rsidRDefault="009C5D37" w:rsidP="0026311F">
            <w:pPr>
              <w:pStyle w:val="a7"/>
              <w:spacing w:after="0"/>
              <w:ind w:firstLine="0"/>
              <w:jc w:val="left"/>
              <w:rPr>
                <w:color w:val="000000" w:themeColor="text1"/>
                <w:sz w:val="20"/>
                <w:szCs w:val="20"/>
              </w:rPr>
            </w:pPr>
            <w:r w:rsidRPr="00BA1E81">
              <w:rPr>
                <w:color w:val="000000" w:themeColor="text1"/>
                <w:sz w:val="20"/>
                <w:szCs w:val="20"/>
              </w:rPr>
              <w:t>КНС</w:t>
            </w:r>
            <w:r w:rsidR="00653F04" w:rsidRPr="00BA1E81">
              <w:rPr>
                <w:color w:val="000000" w:themeColor="text1"/>
                <w:sz w:val="20"/>
                <w:szCs w:val="20"/>
              </w:rPr>
              <w:t xml:space="preserve"> (перекачка стока от резерву</w:t>
            </w:r>
            <w:r w:rsidRPr="00BA1E81">
              <w:rPr>
                <w:color w:val="000000" w:themeColor="text1"/>
                <w:sz w:val="20"/>
                <w:szCs w:val="20"/>
              </w:rPr>
              <w:t xml:space="preserve">аров-накопителей до сооружений </w:t>
            </w:r>
            <w:r w:rsidR="00653F04" w:rsidRPr="00BA1E81">
              <w:rPr>
                <w:color w:val="000000" w:themeColor="text1"/>
                <w:sz w:val="20"/>
                <w:szCs w:val="20"/>
              </w:rPr>
              <w:t>ОС)</w:t>
            </w:r>
            <w:r w:rsidR="00653F04" w:rsidRPr="00BA1E81">
              <w:rPr>
                <w:color w:val="000000" w:themeColor="text1"/>
                <w:sz w:val="20"/>
                <w:szCs w:val="20"/>
                <w:vertAlign w:val="superscript"/>
              </w:rPr>
              <w:t xml:space="preserve"> 4</w:t>
            </w:r>
          </w:p>
        </w:tc>
        <w:tc>
          <w:tcPr>
            <w:tcW w:w="0" w:type="auto"/>
            <w:vAlign w:val="bottom"/>
          </w:tcPr>
          <w:p w14:paraId="7A79B9DB" w14:textId="77777777" w:rsidR="00653F04" w:rsidRPr="00BA1E81" w:rsidRDefault="00195ADC" w:rsidP="0026311F">
            <w:pPr>
              <w:pStyle w:val="a7"/>
              <w:spacing w:after="0"/>
              <w:ind w:firstLine="0"/>
              <w:jc w:val="right"/>
              <w:rPr>
                <w:color w:val="000000" w:themeColor="text1"/>
                <w:sz w:val="20"/>
                <w:szCs w:val="20"/>
              </w:rPr>
            </w:pPr>
            <w:r w:rsidRPr="00BA1E81">
              <w:rPr>
                <w:color w:val="000000" w:themeColor="text1"/>
                <w:sz w:val="20"/>
                <w:szCs w:val="20"/>
              </w:rPr>
              <w:t>31 012,10</w:t>
            </w:r>
          </w:p>
        </w:tc>
        <w:tc>
          <w:tcPr>
            <w:tcW w:w="0" w:type="auto"/>
            <w:vAlign w:val="bottom"/>
          </w:tcPr>
          <w:p w14:paraId="2ADBF468" w14:textId="77777777" w:rsidR="00653F04" w:rsidRPr="00BA1E81" w:rsidRDefault="00957A7F"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9</w:t>
            </w:r>
            <w:r w:rsidR="00653F04" w:rsidRPr="00BA1E81">
              <w:rPr>
                <w:rFonts w:eastAsia="Calibri"/>
                <w:color w:val="000000" w:themeColor="text1"/>
                <w:sz w:val="20"/>
                <w:szCs w:val="20"/>
              </w:rPr>
              <w:t xml:space="preserve"> </w:t>
            </w:r>
            <w:r w:rsidRPr="00BA1E81">
              <w:rPr>
                <w:rFonts w:eastAsia="Calibri"/>
                <w:color w:val="000000" w:themeColor="text1"/>
                <w:sz w:val="20"/>
                <w:szCs w:val="20"/>
              </w:rPr>
              <w:t>880</w:t>
            </w:r>
            <w:r w:rsidR="00653F04" w:rsidRPr="00BA1E81">
              <w:rPr>
                <w:rFonts w:eastAsia="Calibri"/>
                <w:color w:val="000000" w:themeColor="text1"/>
                <w:sz w:val="20"/>
                <w:szCs w:val="20"/>
              </w:rPr>
              <w:t>,</w:t>
            </w:r>
            <w:r w:rsidRPr="00BA1E81">
              <w:rPr>
                <w:rFonts w:eastAsia="Calibri"/>
                <w:color w:val="000000" w:themeColor="text1"/>
                <w:sz w:val="20"/>
                <w:szCs w:val="20"/>
              </w:rPr>
              <w:t>63</w:t>
            </w:r>
          </w:p>
        </w:tc>
        <w:tc>
          <w:tcPr>
            <w:tcW w:w="0" w:type="auto"/>
            <w:gridSpan w:val="4"/>
            <w:vMerge/>
            <w:vAlign w:val="bottom"/>
          </w:tcPr>
          <w:p w14:paraId="533BF858" w14:textId="77777777" w:rsidR="00653F04" w:rsidRPr="00BA1E81" w:rsidRDefault="00653F04" w:rsidP="0026311F">
            <w:pPr>
              <w:pStyle w:val="a7"/>
              <w:spacing w:after="0"/>
              <w:jc w:val="right"/>
              <w:rPr>
                <w:rFonts w:eastAsia="Calibri"/>
                <w:color w:val="000000" w:themeColor="text1"/>
                <w:sz w:val="20"/>
                <w:szCs w:val="20"/>
              </w:rPr>
            </w:pPr>
          </w:p>
        </w:tc>
        <w:tc>
          <w:tcPr>
            <w:tcW w:w="0" w:type="auto"/>
            <w:gridSpan w:val="4"/>
            <w:vMerge/>
            <w:vAlign w:val="bottom"/>
          </w:tcPr>
          <w:p w14:paraId="3EB33B82" w14:textId="77777777" w:rsidR="00653F04" w:rsidRPr="00BA1E81" w:rsidRDefault="00653F04" w:rsidP="0026311F">
            <w:pPr>
              <w:pStyle w:val="a7"/>
              <w:spacing w:after="0"/>
              <w:jc w:val="right"/>
              <w:rPr>
                <w:rFonts w:eastAsia="Calibri"/>
                <w:color w:val="000000" w:themeColor="text1"/>
                <w:sz w:val="20"/>
                <w:szCs w:val="20"/>
              </w:rPr>
            </w:pPr>
          </w:p>
        </w:tc>
        <w:tc>
          <w:tcPr>
            <w:tcW w:w="0" w:type="auto"/>
            <w:gridSpan w:val="4"/>
            <w:vMerge/>
            <w:vAlign w:val="bottom"/>
          </w:tcPr>
          <w:p w14:paraId="7CFEC782" w14:textId="77777777" w:rsidR="00653F04" w:rsidRPr="00BA1E81" w:rsidRDefault="00653F04" w:rsidP="0026311F">
            <w:pPr>
              <w:pStyle w:val="a7"/>
              <w:spacing w:after="0"/>
              <w:jc w:val="right"/>
              <w:rPr>
                <w:rFonts w:eastAsia="Calibri"/>
                <w:color w:val="000000" w:themeColor="text1"/>
                <w:sz w:val="20"/>
                <w:szCs w:val="20"/>
              </w:rPr>
            </w:pPr>
          </w:p>
        </w:tc>
      </w:tr>
      <w:tr w:rsidR="00BA1E81" w:rsidRPr="00BA1E81" w14:paraId="27C9B5EE" w14:textId="77777777" w:rsidTr="00BA1E81">
        <w:trPr>
          <w:trHeight w:val="367"/>
        </w:trPr>
        <w:tc>
          <w:tcPr>
            <w:tcW w:w="0" w:type="auto"/>
            <w:vAlign w:val="center"/>
          </w:tcPr>
          <w:p w14:paraId="7EF31230" w14:textId="77777777" w:rsidR="00653F04" w:rsidRPr="00BA1E81" w:rsidRDefault="00653F04" w:rsidP="0026311F">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3.3</w:t>
            </w:r>
          </w:p>
        </w:tc>
        <w:tc>
          <w:tcPr>
            <w:tcW w:w="0" w:type="auto"/>
            <w:vAlign w:val="center"/>
          </w:tcPr>
          <w:p w14:paraId="4E0DC142" w14:textId="77777777" w:rsidR="00653F04" w:rsidRPr="00BA1E81" w:rsidRDefault="00653F04" w:rsidP="00BC2941">
            <w:pPr>
              <w:pStyle w:val="a7"/>
              <w:spacing w:after="0"/>
              <w:ind w:firstLine="0"/>
              <w:jc w:val="left"/>
              <w:rPr>
                <w:b/>
                <w:bCs/>
                <w:color w:val="000000" w:themeColor="text1"/>
              </w:rPr>
            </w:pPr>
            <w:r w:rsidRPr="00BA1E81">
              <w:rPr>
                <w:color w:val="000000" w:themeColor="text1"/>
                <w:sz w:val="20"/>
                <w:szCs w:val="20"/>
              </w:rPr>
              <w:t>ОС-3 (выпуск 5,6,8) в том числе ЦМО</w:t>
            </w:r>
          </w:p>
        </w:tc>
        <w:tc>
          <w:tcPr>
            <w:tcW w:w="0" w:type="auto"/>
            <w:vAlign w:val="bottom"/>
          </w:tcPr>
          <w:p w14:paraId="00BBEAB4" w14:textId="77777777" w:rsidR="00653F04" w:rsidRPr="00BA1E81" w:rsidRDefault="00E1192D"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2 829 951,58</w:t>
            </w:r>
          </w:p>
        </w:tc>
        <w:tc>
          <w:tcPr>
            <w:tcW w:w="0" w:type="auto"/>
            <w:vAlign w:val="bottom"/>
          </w:tcPr>
          <w:p w14:paraId="4427BA2E" w14:textId="77777777" w:rsidR="00653F04" w:rsidRPr="00BA1E81" w:rsidRDefault="00C83C79"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753 183,58   </w:t>
            </w:r>
          </w:p>
        </w:tc>
        <w:tc>
          <w:tcPr>
            <w:tcW w:w="0" w:type="auto"/>
            <w:gridSpan w:val="4"/>
            <w:vMerge/>
            <w:vAlign w:val="bottom"/>
          </w:tcPr>
          <w:p w14:paraId="431E58CB" w14:textId="77777777" w:rsidR="00653F04" w:rsidRPr="00BA1E81" w:rsidRDefault="00653F04" w:rsidP="0026311F">
            <w:pPr>
              <w:pStyle w:val="a7"/>
              <w:spacing w:after="0"/>
              <w:ind w:firstLine="0"/>
              <w:jc w:val="right"/>
              <w:rPr>
                <w:rFonts w:eastAsia="Calibri"/>
                <w:color w:val="000000" w:themeColor="text1"/>
                <w:sz w:val="20"/>
                <w:szCs w:val="20"/>
              </w:rPr>
            </w:pPr>
          </w:p>
        </w:tc>
        <w:tc>
          <w:tcPr>
            <w:tcW w:w="0" w:type="auto"/>
            <w:gridSpan w:val="4"/>
            <w:vMerge/>
            <w:vAlign w:val="bottom"/>
          </w:tcPr>
          <w:p w14:paraId="7E414021" w14:textId="77777777" w:rsidR="00653F04" w:rsidRPr="00BA1E81" w:rsidRDefault="00653F04" w:rsidP="0026311F">
            <w:pPr>
              <w:pStyle w:val="a7"/>
              <w:spacing w:after="0"/>
              <w:ind w:firstLine="0"/>
              <w:jc w:val="right"/>
              <w:rPr>
                <w:rFonts w:eastAsia="Calibri"/>
                <w:color w:val="000000" w:themeColor="text1"/>
                <w:sz w:val="20"/>
                <w:szCs w:val="20"/>
              </w:rPr>
            </w:pPr>
          </w:p>
        </w:tc>
        <w:tc>
          <w:tcPr>
            <w:tcW w:w="0" w:type="auto"/>
            <w:gridSpan w:val="4"/>
            <w:vMerge/>
            <w:vAlign w:val="bottom"/>
          </w:tcPr>
          <w:p w14:paraId="284630C5" w14:textId="77777777" w:rsidR="00653F04" w:rsidRPr="00BA1E81" w:rsidRDefault="00653F04" w:rsidP="0026311F">
            <w:pPr>
              <w:pStyle w:val="a7"/>
              <w:spacing w:after="0"/>
              <w:ind w:firstLine="0"/>
              <w:jc w:val="right"/>
              <w:rPr>
                <w:rFonts w:eastAsia="Calibri"/>
                <w:color w:val="000000" w:themeColor="text1"/>
                <w:sz w:val="20"/>
                <w:szCs w:val="20"/>
              </w:rPr>
            </w:pPr>
          </w:p>
        </w:tc>
      </w:tr>
      <w:tr w:rsidR="00BA1E81" w:rsidRPr="00BA1E81" w14:paraId="0BAA9A5B" w14:textId="77777777" w:rsidTr="00BA1E81">
        <w:trPr>
          <w:trHeight w:val="367"/>
        </w:trPr>
        <w:tc>
          <w:tcPr>
            <w:tcW w:w="0" w:type="auto"/>
            <w:vAlign w:val="center"/>
          </w:tcPr>
          <w:p w14:paraId="0055466E" w14:textId="77777777" w:rsidR="0026311F" w:rsidRPr="00BA1E81" w:rsidRDefault="0026311F" w:rsidP="0026311F">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3.4</w:t>
            </w:r>
          </w:p>
        </w:tc>
        <w:tc>
          <w:tcPr>
            <w:tcW w:w="0" w:type="auto"/>
            <w:vAlign w:val="center"/>
          </w:tcPr>
          <w:p w14:paraId="627B8AB4" w14:textId="77777777" w:rsidR="0026311F" w:rsidRPr="00BA1E81" w:rsidRDefault="009B334D" w:rsidP="0026311F">
            <w:pPr>
              <w:pStyle w:val="a7"/>
              <w:spacing w:after="0"/>
              <w:ind w:firstLine="0"/>
              <w:jc w:val="left"/>
              <w:rPr>
                <w:color w:val="000000" w:themeColor="text1"/>
                <w:sz w:val="20"/>
                <w:szCs w:val="20"/>
              </w:rPr>
            </w:pPr>
            <w:r w:rsidRPr="00BA1E81">
              <w:rPr>
                <w:color w:val="000000" w:themeColor="text1"/>
                <w:sz w:val="20"/>
                <w:szCs w:val="20"/>
              </w:rPr>
              <w:t>Комплектная трансформаторная</w:t>
            </w:r>
            <w:r w:rsidR="0026311F" w:rsidRPr="00BA1E81">
              <w:rPr>
                <w:color w:val="000000" w:themeColor="text1"/>
                <w:sz w:val="20"/>
                <w:szCs w:val="20"/>
              </w:rPr>
              <w:t xml:space="preserve"> подстанция (КТП) 10(6) кВ блочного типа</w:t>
            </w:r>
          </w:p>
        </w:tc>
        <w:tc>
          <w:tcPr>
            <w:tcW w:w="0" w:type="auto"/>
            <w:vAlign w:val="bottom"/>
          </w:tcPr>
          <w:p w14:paraId="388503B1" w14:textId="77777777" w:rsidR="0026311F" w:rsidRPr="00BA1E81" w:rsidRDefault="0026311F"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18 549,36</w:t>
            </w:r>
          </w:p>
        </w:tc>
        <w:tc>
          <w:tcPr>
            <w:tcW w:w="0" w:type="auto"/>
            <w:vAlign w:val="bottom"/>
          </w:tcPr>
          <w:p w14:paraId="61EB7F88" w14:textId="77777777" w:rsidR="0026311F" w:rsidRPr="00BA1E81" w:rsidRDefault="0026311F"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22886345" w14:textId="77777777" w:rsidR="0026311F" w:rsidRPr="00BA1E81" w:rsidRDefault="0026311F"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6554FFE4" w14:textId="77777777" w:rsidR="0026311F" w:rsidRPr="00BA1E81" w:rsidRDefault="0026311F"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08E9C604" w14:textId="77777777" w:rsidR="0026311F" w:rsidRPr="00BA1E81" w:rsidRDefault="0026311F"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0B5E486B" w14:textId="77777777" w:rsidR="0026311F" w:rsidRPr="00BA1E81" w:rsidRDefault="0026311F"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3B0CF6DB" w14:textId="77777777" w:rsidR="0026311F" w:rsidRPr="00BA1E81" w:rsidRDefault="0026311F"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7B66FC0F" w14:textId="77777777" w:rsidR="0026311F" w:rsidRPr="00BA1E81" w:rsidRDefault="0026311F"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38E0B6BF" w14:textId="77777777" w:rsidR="0026311F" w:rsidRPr="00BA1E81" w:rsidRDefault="0026311F"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1FCF9B6D" w14:textId="77777777" w:rsidR="0026311F" w:rsidRPr="00BA1E81" w:rsidRDefault="0026311F"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7A8A567F" w14:textId="77777777" w:rsidR="0026311F" w:rsidRPr="00BA1E81" w:rsidRDefault="0026311F"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2825454B" w14:textId="77777777" w:rsidR="0026311F" w:rsidRPr="00BA1E81" w:rsidRDefault="0026311F"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38E00B2A" w14:textId="77777777" w:rsidR="0026311F" w:rsidRPr="00BA1E81" w:rsidRDefault="0026311F"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06191796" w14:textId="77777777" w:rsidR="0026311F" w:rsidRPr="00BA1E81" w:rsidRDefault="0026311F"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r>
      <w:tr w:rsidR="00BA1E81" w:rsidRPr="00BA1E81" w14:paraId="15733E59" w14:textId="77777777" w:rsidTr="00BA1E81">
        <w:trPr>
          <w:trHeight w:val="367"/>
        </w:trPr>
        <w:tc>
          <w:tcPr>
            <w:tcW w:w="0" w:type="auto"/>
            <w:vAlign w:val="center"/>
          </w:tcPr>
          <w:p w14:paraId="2AF045C3" w14:textId="77777777" w:rsidR="00E42C5B" w:rsidRPr="00BA1E81" w:rsidRDefault="00E42C5B" w:rsidP="002C0C88">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t>4</w:t>
            </w:r>
          </w:p>
        </w:tc>
        <w:tc>
          <w:tcPr>
            <w:tcW w:w="0" w:type="auto"/>
            <w:vAlign w:val="center"/>
          </w:tcPr>
          <w:p w14:paraId="5EB1263A" w14:textId="77777777" w:rsidR="00E42C5B" w:rsidRPr="00BA1E81" w:rsidRDefault="00E42C5B" w:rsidP="002C0C88">
            <w:pPr>
              <w:pStyle w:val="a7"/>
              <w:spacing w:after="0"/>
              <w:ind w:firstLine="0"/>
              <w:jc w:val="left"/>
              <w:rPr>
                <w:rFonts w:eastAsia="Calibri"/>
                <w:b/>
                <w:color w:val="000000" w:themeColor="text1"/>
                <w:sz w:val="20"/>
                <w:szCs w:val="20"/>
              </w:rPr>
            </w:pPr>
            <w:r w:rsidRPr="00BA1E81">
              <w:rPr>
                <w:b/>
                <w:color w:val="000000" w:themeColor="text1"/>
                <w:sz w:val="20"/>
                <w:szCs w:val="20"/>
              </w:rPr>
              <w:t>Очистные сооруже</w:t>
            </w:r>
            <w:r w:rsidRPr="00BA1E81">
              <w:rPr>
                <w:b/>
                <w:color w:val="000000" w:themeColor="text1"/>
                <w:sz w:val="20"/>
                <w:szCs w:val="20"/>
              </w:rPr>
              <w:lastRenderedPageBreak/>
              <w:t>ния ливневой канализации Восточный бассейн/ ОС-6  г. Сургут (ВР), в т.ч.:</w:t>
            </w:r>
          </w:p>
        </w:tc>
        <w:tc>
          <w:tcPr>
            <w:tcW w:w="0" w:type="auto"/>
            <w:vAlign w:val="bottom"/>
          </w:tcPr>
          <w:p w14:paraId="4D14577C" w14:textId="77777777" w:rsidR="00E42C5B" w:rsidRPr="00BA1E81" w:rsidRDefault="00B32E8C" w:rsidP="002C0C88">
            <w:pPr>
              <w:pStyle w:val="a7"/>
              <w:spacing w:after="0"/>
              <w:ind w:firstLine="0"/>
              <w:jc w:val="right"/>
              <w:rPr>
                <w:color w:val="000000" w:themeColor="text1"/>
                <w:sz w:val="20"/>
                <w:szCs w:val="20"/>
              </w:rPr>
            </w:pPr>
            <w:r w:rsidRPr="00BA1E81">
              <w:rPr>
                <w:color w:val="000000" w:themeColor="text1"/>
                <w:sz w:val="20"/>
                <w:szCs w:val="20"/>
              </w:rPr>
              <w:lastRenderedPageBreak/>
              <w:t>146 981,29</w:t>
            </w:r>
            <w:r w:rsidR="00E42C5B" w:rsidRPr="00BA1E81">
              <w:rPr>
                <w:color w:val="000000" w:themeColor="text1"/>
                <w:sz w:val="20"/>
                <w:szCs w:val="20"/>
              </w:rPr>
              <w:t xml:space="preserve">  </w:t>
            </w:r>
          </w:p>
        </w:tc>
        <w:tc>
          <w:tcPr>
            <w:tcW w:w="0" w:type="auto"/>
            <w:vAlign w:val="bottom"/>
          </w:tcPr>
          <w:p w14:paraId="206D16C7" w14:textId="77777777" w:rsidR="00E42C5B" w:rsidRPr="00BA1E81" w:rsidRDefault="00E42C5B" w:rsidP="002C0C88">
            <w:pPr>
              <w:pStyle w:val="a7"/>
              <w:spacing w:after="0"/>
              <w:ind w:firstLine="0"/>
              <w:jc w:val="right"/>
              <w:rPr>
                <w:rFonts w:eastAsia="Calibri"/>
                <w:color w:val="000000" w:themeColor="text1"/>
                <w:sz w:val="20"/>
                <w:szCs w:val="20"/>
              </w:rPr>
            </w:pPr>
          </w:p>
        </w:tc>
        <w:tc>
          <w:tcPr>
            <w:tcW w:w="0" w:type="auto"/>
            <w:vAlign w:val="bottom"/>
          </w:tcPr>
          <w:p w14:paraId="140F84E5" w14:textId="77777777" w:rsidR="00E42C5B" w:rsidRPr="00BA1E81" w:rsidRDefault="00E42C5B" w:rsidP="002C0C88">
            <w:pPr>
              <w:pStyle w:val="a7"/>
              <w:spacing w:after="0"/>
              <w:ind w:firstLine="0"/>
              <w:jc w:val="right"/>
              <w:rPr>
                <w:rFonts w:eastAsia="Calibri"/>
                <w:color w:val="000000" w:themeColor="text1"/>
                <w:sz w:val="20"/>
                <w:szCs w:val="20"/>
              </w:rPr>
            </w:pPr>
          </w:p>
        </w:tc>
        <w:tc>
          <w:tcPr>
            <w:tcW w:w="0" w:type="auto"/>
            <w:vAlign w:val="bottom"/>
          </w:tcPr>
          <w:p w14:paraId="326A0C4D" w14:textId="77777777" w:rsidR="00E42C5B" w:rsidRPr="00BA1E81" w:rsidRDefault="00E42C5B" w:rsidP="002C0C88">
            <w:pPr>
              <w:pStyle w:val="a7"/>
              <w:spacing w:after="0"/>
              <w:ind w:firstLine="0"/>
              <w:jc w:val="right"/>
              <w:rPr>
                <w:rFonts w:eastAsia="Calibri"/>
                <w:color w:val="000000" w:themeColor="text1"/>
                <w:sz w:val="20"/>
                <w:szCs w:val="20"/>
              </w:rPr>
            </w:pPr>
          </w:p>
        </w:tc>
        <w:tc>
          <w:tcPr>
            <w:tcW w:w="0" w:type="auto"/>
            <w:vAlign w:val="bottom"/>
          </w:tcPr>
          <w:p w14:paraId="2966A7E9" w14:textId="77777777" w:rsidR="00E42C5B" w:rsidRPr="00BA1E81" w:rsidRDefault="00E42C5B" w:rsidP="002C0C88">
            <w:pPr>
              <w:pStyle w:val="a7"/>
              <w:spacing w:after="0"/>
              <w:ind w:firstLine="0"/>
              <w:jc w:val="right"/>
              <w:rPr>
                <w:rFonts w:eastAsia="Calibri"/>
                <w:color w:val="000000" w:themeColor="text1"/>
                <w:sz w:val="20"/>
                <w:szCs w:val="20"/>
              </w:rPr>
            </w:pPr>
          </w:p>
        </w:tc>
        <w:tc>
          <w:tcPr>
            <w:tcW w:w="0" w:type="auto"/>
            <w:vAlign w:val="bottom"/>
          </w:tcPr>
          <w:p w14:paraId="6244697D" w14:textId="77777777" w:rsidR="00E42C5B" w:rsidRPr="00BA1E81" w:rsidRDefault="00E42C5B" w:rsidP="002C0C88">
            <w:pPr>
              <w:pStyle w:val="a7"/>
              <w:spacing w:after="0"/>
              <w:ind w:firstLine="0"/>
              <w:jc w:val="right"/>
              <w:rPr>
                <w:rFonts w:eastAsia="Calibri"/>
                <w:color w:val="000000" w:themeColor="text1"/>
                <w:sz w:val="20"/>
                <w:szCs w:val="20"/>
              </w:rPr>
            </w:pPr>
          </w:p>
        </w:tc>
        <w:tc>
          <w:tcPr>
            <w:tcW w:w="0" w:type="auto"/>
            <w:vAlign w:val="bottom"/>
          </w:tcPr>
          <w:p w14:paraId="758FC410" w14:textId="77777777" w:rsidR="00E42C5B" w:rsidRPr="00BA1E81" w:rsidRDefault="00E42C5B" w:rsidP="002C0C88">
            <w:pPr>
              <w:pStyle w:val="a7"/>
              <w:spacing w:after="0"/>
              <w:ind w:firstLine="0"/>
              <w:jc w:val="right"/>
              <w:rPr>
                <w:rFonts w:eastAsia="Calibri"/>
                <w:color w:val="000000" w:themeColor="text1"/>
                <w:sz w:val="20"/>
                <w:szCs w:val="20"/>
              </w:rPr>
            </w:pPr>
          </w:p>
        </w:tc>
        <w:tc>
          <w:tcPr>
            <w:tcW w:w="0" w:type="auto"/>
            <w:vAlign w:val="bottom"/>
          </w:tcPr>
          <w:p w14:paraId="276189FB" w14:textId="77777777" w:rsidR="00E42C5B" w:rsidRPr="00BA1E81" w:rsidRDefault="00E42C5B" w:rsidP="002C0C88">
            <w:pPr>
              <w:pStyle w:val="a7"/>
              <w:spacing w:after="0"/>
              <w:ind w:firstLine="0"/>
              <w:jc w:val="right"/>
              <w:rPr>
                <w:rFonts w:eastAsia="Calibri"/>
                <w:color w:val="000000" w:themeColor="text1"/>
                <w:sz w:val="20"/>
                <w:szCs w:val="20"/>
              </w:rPr>
            </w:pPr>
          </w:p>
        </w:tc>
        <w:tc>
          <w:tcPr>
            <w:tcW w:w="0" w:type="auto"/>
            <w:vAlign w:val="bottom"/>
          </w:tcPr>
          <w:p w14:paraId="63F738E0" w14:textId="77777777" w:rsidR="00E42C5B" w:rsidRPr="00BA1E81" w:rsidRDefault="00E42C5B" w:rsidP="002C0C88">
            <w:pPr>
              <w:pStyle w:val="a7"/>
              <w:spacing w:after="0"/>
              <w:ind w:firstLine="0"/>
              <w:jc w:val="right"/>
              <w:rPr>
                <w:rFonts w:eastAsia="Calibri"/>
                <w:color w:val="000000" w:themeColor="text1"/>
                <w:sz w:val="20"/>
                <w:szCs w:val="20"/>
              </w:rPr>
            </w:pPr>
          </w:p>
        </w:tc>
        <w:tc>
          <w:tcPr>
            <w:tcW w:w="0" w:type="auto"/>
            <w:vAlign w:val="bottom"/>
          </w:tcPr>
          <w:p w14:paraId="1E4DC949" w14:textId="77777777" w:rsidR="00E42C5B" w:rsidRPr="00BA1E81" w:rsidRDefault="00E42C5B" w:rsidP="002C0C88">
            <w:pPr>
              <w:pStyle w:val="a7"/>
              <w:spacing w:after="0"/>
              <w:ind w:firstLine="0"/>
              <w:jc w:val="right"/>
              <w:rPr>
                <w:rFonts w:eastAsia="Calibri"/>
                <w:color w:val="000000" w:themeColor="text1"/>
                <w:sz w:val="20"/>
                <w:szCs w:val="20"/>
              </w:rPr>
            </w:pPr>
          </w:p>
        </w:tc>
        <w:tc>
          <w:tcPr>
            <w:tcW w:w="0" w:type="auto"/>
            <w:vAlign w:val="bottom"/>
          </w:tcPr>
          <w:p w14:paraId="292FBC2E" w14:textId="77777777" w:rsidR="00E42C5B" w:rsidRPr="00BA1E81" w:rsidRDefault="00E42C5B" w:rsidP="002C0C88">
            <w:pPr>
              <w:pStyle w:val="a7"/>
              <w:spacing w:after="0"/>
              <w:ind w:firstLine="0"/>
              <w:jc w:val="right"/>
              <w:rPr>
                <w:rFonts w:eastAsia="Calibri"/>
                <w:color w:val="000000" w:themeColor="text1"/>
                <w:sz w:val="20"/>
                <w:szCs w:val="20"/>
              </w:rPr>
            </w:pPr>
          </w:p>
        </w:tc>
        <w:tc>
          <w:tcPr>
            <w:tcW w:w="0" w:type="auto"/>
            <w:vAlign w:val="bottom"/>
          </w:tcPr>
          <w:p w14:paraId="2752EF34" w14:textId="77777777" w:rsidR="00E42C5B" w:rsidRPr="00BA1E81" w:rsidRDefault="00E42C5B" w:rsidP="002C0C88">
            <w:pPr>
              <w:pStyle w:val="a7"/>
              <w:spacing w:after="0"/>
              <w:ind w:firstLine="0"/>
              <w:jc w:val="right"/>
              <w:rPr>
                <w:rFonts w:eastAsia="Calibri"/>
                <w:color w:val="000000" w:themeColor="text1"/>
                <w:sz w:val="20"/>
                <w:szCs w:val="20"/>
              </w:rPr>
            </w:pPr>
          </w:p>
        </w:tc>
        <w:tc>
          <w:tcPr>
            <w:tcW w:w="0" w:type="auto"/>
            <w:vAlign w:val="bottom"/>
          </w:tcPr>
          <w:p w14:paraId="33AF6419" w14:textId="77777777" w:rsidR="00E42C5B" w:rsidRPr="00BA1E81" w:rsidRDefault="00E42C5B" w:rsidP="002C0C88">
            <w:pPr>
              <w:pStyle w:val="a7"/>
              <w:spacing w:after="0"/>
              <w:ind w:firstLine="0"/>
              <w:jc w:val="right"/>
              <w:rPr>
                <w:rFonts w:eastAsia="Calibri"/>
                <w:color w:val="000000" w:themeColor="text1"/>
                <w:sz w:val="20"/>
                <w:szCs w:val="20"/>
              </w:rPr>
            </w:pPr>
          </w:p>
        </w:tc>
        <w:tc>
          <w:tcPr>
            <w:tcW w:w="0" w:type="auto"/>
            <w:vAlign w:val="bottom"/>
          </w:tcPr>
          <w:p w14:paraId="6A9FF47D" w14:textId="77777777" w:rsidR="00E42C5B" w:rsidRPr="00BA1E81" w:rsidRDefault="00E42C5B" w:rsidP="002C0C88">
            <w:pPr>
              <w:pStyle w:val="a7"/>
              <w:spacing w:after="0"/>
              <w:ind w:firstLine="0"/>
              <w:jc w:val="right"/>
              <w:rPr>
                <w:rFonts w:eastAsia="Calibri"/>
                <w:color w:val="000000" w:themeColor="text1"/>
                <w:sz w:val="20"/>
                <w:szCs w:val="20"/>
              </w:rPr>
            </w:pPr>
          </w:p>
        </w:tc>
      </w:tr>
      <w:tr w:rsidR="00BA1E81" w:rsidRPr="00BA1E81" w14:paraId="708DA334" w14:textId="77777777" w:rsidTr="00BA1E81">
        <w:trPr>
          <w:trHeight w:val="367"/>
        </w:trPr>
        <w:tc>
          <w:tcPr>
            <w:tcW w:w="0" w:type="auto"/>
            <w:vAlign w:val="center"/>
          </w:tcPr>
          <w:p w14:paraId="012B9522" w14:textId="77777777" w:rsidR="00653F04" w:rsidRPr="00BA1E81" w:rsidRDefault="00653F04" w:rsidP="002C0C88">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4.1</w:t>
            </w:r>
          </w:p>
        </w:tc>
        <w:tc>
          <w:tcPr>
            <w:tcW w:w="0" w:type="auto"/>
            <w:vAlign w:val="center"/>
          </w:tcPr>
          <w:p w14:paraId="0004E0B1" w14:textId="77777777" w:rsidR="00653F04" w:rsidRPr="00BA1E81" w:rsidRDefault="00653F04" w:rsidP="002C0C88">
            <w:pPr>
              <w:pStyle w:val="a7"/>
              <w:spacing w:after="0"/>
              <w:ind w:firstLine="0"/>
              <w:jc w:val="left"/>
              <w:rPr>
                <w:color w:val="000000" w:themeColor="text1"/>
                <w:sz w:val="20"/>
                <w:szCs w:val="20"/>
              </w:rPr>
            </w:pPr>
            <w:r w:rsidRPr="00BA1E81">
              <w:rPr>
                <w:color w:val="000000" w:themeColor="text1"/>
                <w:sz w:val="20"/>
                <w:szCs w:val="20"/>
              </w:rPr>
              <w:t xml:space="preserve">Резервуары </w:t>
            </w:r>
          </w:p>
        </w:tc>
        <w:tc>
          <w:tcPr>
            <w:tcW w:w="0" w:type="auto"/>
            <w:vAlign w:val="bottom"/>
          </w:tcPr>
          <w:p w14:paraId="562CA7A3" w14:textId="77777777" w:rsidR="00653F04" w:rsidRPr="00BA1E81" w:rsidRDefault="00E25D9B" w:rsidP="002C0C88">
            <w:pPr>
              <w:pStyle w:val="a7"/>
              <w:spacing w:after="0"/>
              <w:ind w:firstLine="0"/>
              <w:jc w:val="right"/>
              <w:rPr>
                <w:color w:val="000000" w:themeColor="text1"/>
                <w:sz w:val="20"/>
                <w:szCs w:val="20"/>
              </w:rPr>
            </w:pPr>
            <w:r w:rsidRPr="00BA1E81">
              <w:rPr>
                <w:color w:val="000000" w:themeColor="text1"/>
                <w:sz w:val="20"/>
                <w:szCs w:val="20"/>
              </w:rPr>
              <w:t>14 644,52</w:t>
            </w:r>
          </w:p>
        </w:tc>
        <w:tc>
          <w:tcPr>
            <w:tcW w:w="0" w:type="auto"/>
            <w:vAlign w:val="bottom"/>
          </w:tcPr>
          <w:p w14:paraId="0A280C8B" w14:textId="77777777" w:rsidR="00653F04" w:rsidRPr="00BA1E81" w:rsidRDefault="00957A7F" w:rsidP="002C0C88">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303,74</w:t>
            </w:r>
          </w:p>
        </w:tc>
        <w:tc>
          <w:tcPr>
            <w:tcW w:w="0" w:type="auto"/>
            <w:gridSpan w:val="4"/>
            <w:vMerge w:val="restart"/>
            <w:vAlign w:val="bottom"/>
          </w:tcPr>
          <w:p w14:paraId="3D75E266" w14:textId="77777777" w:rsidR="00653F04" w:rsidRPr="00BA1E81" w:rsidRDefault="00DA527A" w:rsidP="00D77C92">
            <w:pPr>
              <w:pStyle w:val="a7"/>
              <w:spacing w:after="0"/>
              <w:jc w:val="right"/>
              <w:rPr>
                <w:rFonts w:eastAsia="Calibri"/>
                <w:color w:val="000000" w:themeColor="text1"/>
                <w:sz w:val="20"/>
                <w:szCs w:val="20"/>
              </w:rPr>
            </w:pPr>
            <w:r w:rsidRPr="00BA1E81">
              <w:rPr>
                <w:rFonts w:eastAsia="Calibri"/>
                <w:color w:val="000000" w:themeColor="text1"/>
                <w:sz w:val="20"/>
                <w:szCs w:val="20"/>
              </w:rPr>
              <w:t>750</w:t>
            </w:r>
            <w:r w:rsidR="0054601F" w:rsidRPr="00BA1E81">
              <w:rPr>
                <w:rFonts w:eastAsia="Calibri"/>
                <w:color w:val="000000" w:themeColor="text1"/>
                <w:sz w:val="20"/>
                <w:szCs w:val="20"/>
              </w:rPr>
              <w:t> </w:t>
            </w:r>
            <w:r w:rsidR="00D77C92" w:rsidRPr="00BA1E81">
              <w:rPr>
                <w:rFonts w:eastAsia="Calibri"/>
                <w:color w:val="000000" w:themeColor="text1"/>
                <w:sz w:val="20"/>
                <w:szCs w:val="20"/>
              </w:rPr>
              <w:t>000</w:t>
            </w:r>
            <w:r w:rsidR="0054601F" w:rsidRPr="00BA1E81">
              <w:rPr>
                <w:rFonts w:eastAsia="Calibri"/>
                <w:color w:val="000000" w:themeColor="text1"/>
                <w:sz w:val="20"/>
                <w:szCs w:val="20"/>
              </w:rPr>
              <w:t>,00</w:t>
            </w:r>
          </w:p>
        </w:tc>
        <w:tc>
          <w:tcPr>
            <w:tcW w:w="0" w:type="auto"/>
            <w:gridSpan w:val="4"/>
            <w:vMerge w:val="restart"/>
            <w:vAlign w:val="bottom"/>
          </w:tcPr>
          <w:p w14:paraId="6E7B3BD8" w14:textId="77777777" w:rsidR="00653F04" w:rsidRPr="00BA1E81" w:rsidRDefault="008A0A13" w:rsidP="002C0C88">
            <w:pPr>
              <w:pStyle w:val="a7"/>
              <w:spacing w:after="0"/>
              <w:jc w:val="right"/>
              <w:rPr>
                <w:rFonts w:eastAsia="Calibri"/>
                <w:color w:val="000000" w:themeColor="text1"/>
                <w:sz w:val="20"/>
                <w:szCs w:val="20"/>
              </w:rPr>
            </w:pPr>
            <w:r w:rsidRPr="00BA1E81">
              <w:rPr>
                <w:rFonts w:eastAsia="Calibri"/>
                <w:color w:val="000000" w:themeColor="text1"/>
                <w:sz w:val="20"/>
                <w:szCs w:val="20"/>
              </w:rPr>
              <w:t>416 666,66</w:t>
            </w:r>
          </w:p>
        </w:tc>
        <w:tc>
          <w:tcPr>
            <w:tcW w:w="0" w:type="auto"/>
            <w:gridSpan w:val="4"/>
            <w:vMerge w:val="restart"/>
            <w:vAlign w:val="bottom"/>
          </w:tcPr>
          <w:p w14:paraId="08B3B0AD" w14:textId="77777777" w:rsidR="00653F04" w:rsidRPr="00BA1E81" w:rsidRDefault="00DF5ADF" w:rsidP="002C0C88">
            <w:pPr>
              <w:pStyle w:val="a7"/>
              <w:spacing w:after="0"/>
              <w:jc w:val="right"/>
              <w:rPr>
                <w:rFonts w:eastAsia="Calibri"/>
                <w:color w:val="000000" w:themeColor="text1"/>
                <w:sz w:val="20"/>
                <w:szCs w:val="20"/>
              </w:rPr>
            </w:pPr>
            <w:r w:rsidRPr="00BA1E81">
              <w:rPr>
                <w:rFonts w:eastAsia="Calibri"/>
                <w:color w:val="000000" w:themeColor="text1"/>
                <w:sz w:val="20"/>
                <w:szCs w:val="20"/>
              </w:rPr>
              <w:t>833 333,33</w:t>
            </w:r>
          </w:p>
        </w:tc>
      </w:tr>
      <w:tr w:rsidR="00BA1E81" w:rsidRPr="00BA1E81" w14:paraId="545225DB" w14:textId="77777777" w:rsidTr="00BA1E81">
        <w:trPr>
          <w:trHeight w:val="367"/>
        </w:trPr>
        <w:tc>
          <w:tcPr>
            <w:tcW w:w="0" w:type="auto"/>
            <w:vAlign w:val="center"/>
          </w:tcPr>
          <w:p w14:paraId="04BAF13D" w14:textId="77777777" w:rsidR="00653F04" w:rsidRPr="00BA1E81" w:rsidRDefault="00653F04" w:rsidP="002C0C88">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4.2</w:t>
            </w:r>
          </w:p>
        </w:tc>
        <w:tc>
          <w:tcPr>
            <w:tcW w:w="0" w:type="auto"/>
            <w:vAlign w:val="center"/>
          </w:tcPr>
          <w:p w14:paraId="12C561A4" w14:textId="77777777" w:rsidR="00653F04" w:rsidRPr="00BA1E81" w:rsidRDefault="0064746D" w:rsidP="002C0C88">
            <w:pPr>
              <w:pStyle w:val="a7"/>
              <w:spacing w:after="0"/>
              <w:ind w:firstLine="0"/>
              <w:jc w:val="left"/>
              <w:rPr>
                <w:color w:val="000000" w:themeColor="text1"/>
                <w:sz w:val="20"/>
                <w:szCs w:val="20"/>
              </w:rPr>
            </w:pPr>
            <w:r w:rsidRPr="00BA1E81">
              <w:rPr>
                <w:color w:val="000000" w:themeColor="text1"/>
                <w:sz w:val="20"/>
                <w:szCs w:val="20"/>
              </w:rPr>
              <w:t>КНС</w:t>
            </w:r>
            <w:r w:rsidR="00653F04" w:rsidRPr="00BA1E81">
              <w:rPr>
                <w:color w:val="000000" w:themeColor="text1"/>
                <w:sz w:val="20"/>
                <w:szCs w:val="20"/>
              </w:rPr>
              <w:t xml:space="preserve"> (перекачка стока от резерву</w:t>
            </w:r>
            <w:r w:rsidRPr="00BA1E81">
              <w:rPr>
                <w:color w:val="000000" w:themeColor="text1"/>
                <w:sz w:val="20"/>
                <w:szCs w:val="20"/>
              </w:rPr>
              <w:t xml:space="preserve">аров-накопителей до сооружений </w:t>
            </w:r>
            <w:r w:rsidR="00653F04" w:rsidRPr="00BA1E81">
              <w:rPr>
                <w:color w:val="000000" w:themeColor="text1"/>
                <w:sz w:val="20"/>
                <w:szCs w:val="20"/>
              </w:rPr>
              <w:t>ОС)</w:t>
            </w:r>
            <w:r w:rsidR="00653F04" w:rsidRPr="00BA1E81">
              <w:rPr>
                <w:color w:val="000000" w:themeColor="text1"/>
                <w:sz w:val="20"/>
                <w:szCs w:val="20"/>
                <w:vertAlign w:val="superscript"/>
              </w:rPr>
              <w:t xml:space="preserve"> 4</w:t>
            </w:r>
          </w:p>
        </w:tc>
        <w:tc>
          <w:tcPr>
            <w:tcW w:w="0" w:type="auto"/>
            <w:vAlign w:val="bottom"/>
          </w:tcPr>
          <w:p w14:paraId="393F980F" w14:textId="77777777" w:rsidR="00653F04" w:rsidRPr="00BA1E81" w:rsidRDefault="0064746D" w:rsidP="002C0C88">
            <w:pPr>
              <w:pStyle w:val="a7"/>
              <w:spacing w:after="0"/>
              <w:ind w:firstLine="0"/>
              <w:jc w:val="right"/>
              <w:rPr>
                <w:color w:val="000000" w:themeColor="text1"/>
                <w:sz w:val="20"/>
                <w:szCs w:val="20"/>
              </w:rPr>
            </w:pPr>
            <w:r w:rsidRPr="00BA1E81">
              <w:rPr>
                <w:color w:val="000000" w:themeColor="text1"/>
                <w:sz w:val="20"/>
                <w:szCs w:val="20"/>
              </w:rPr>
              <w:t>3 259,75</w:t>
            </w:r>
          </w:p>
        </w:tc>
        <w:tc>
          <w:tcPr>
            <w:tcW w:w="0" w:type="auto"/>
            <w:vAlign w:val="bottom"/>
          </w:tcPr>
          <w:p w14:paraId="57B95C3A" w14:textId="77777777" w:rsidR="00653F04" w:rsidRPr="00BA1E81" w:rsidRDefault="00957A7F" w:rsidP="002C0C88">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1 038,57</w:t>
            </w:r>
          </w:p>
        </w:tc>
        <w:tc>
          <w:tcPr>
            <w:tcW w:w="0" w:type="auto"/>
            <w:gridSpan w:val="4"/>
            <w:vMerge/>
            <w:vAlign w:val="bottom"/>
          </w:tcPr>
          <w:p w14:paraId="7D1402AB" w14:textId="77777777" w:rsidR="00653F04" w:rsidRPr="00BA1E81" w:rsidRDefault="00653F04" w:rsidP="002C0C88">
            <w:pPr>
              <w:pStyle w:val="a7"/>
              <w:spacing w:after="0"/>
              <w:jc w:val="right"/>
              <w:rPr>
                <w:rFonts w:eastAsia="Calibri"/>
                <w:color w:val="000000" w:themeColor="text1"/>
                <w:sz w:val="20"/>
                <w:szCs w:val="20"/>
              </w:rPr>
            </w:pPr>
          </w:p>
        </w:tc>
        <w:tc>
          <w:tcPr>
            <w:tcW w:w="0" w:type="auto"/>
            <w:gridSpan w:val="4"/>
            <w:vMerge/>
            <w:vAlign w:val="bottom"/>
          </w:tcPr>
          <w:p w14:paraId="03B76604" w14:textId="77777777" w:rsidR="00653F04" w:rsidRPr="00BA1E81" w:rsidRDefault="00653F04" w:rsidP="002C0C88">
            <w:pPr>
              <w:pStyle w:val="a7"/>
              <w:spacing w:after="0"/>
              <w:jc w:val="right"/>
              <w:rPr>
                <w:rFonts w:eastAsia="Calibri"/>
                <w:color w:val="000000" w:themeColor="text1"/>
                <w:sz w:val="20"/>
                <w:szCs w:val="20"/>
              </w:rPr>
            </w:pPr>
          </w:p>
        </w:tc>
        <w:tc>
          <w:tcPr>
            <w:tcW w:w="0" w:type="auto"/>
            <w:gridSpan w:val="4"/>
            <w:vMerge/>
            <w:vAlign w:val="bottom"/>
          </w:tcPr>
          <w:p w14:paraId="2DD15FBA" w14:textId="77777777" w:rsidR="00653F04" w:rsidRPr="00BA1E81" w:rsidRDefault="00653F04" w:rsidP="002C0C88">
            <w:pPr>
              <w:pStyle w:val="a7"/>
              <w:spacing w:after="0"/>
              <w:jc w:val="right"/>
              <w:rPr>
                <w:rFonts w:eastAsia="Calibri"/>
                <w:color w:val="000000" w:themeColor="text1"/>
                <w:sz w:val="20"/>
                <w:szCs w:val="20"/>
              </w:rPr>
            </w:pPr>
          </w:p>
        </w:tc>
      </w:tr>
      <w:tr w:rsidR="00BA1E81" w:rsidRPr="00BA1E81" w14:paraId="6B022950" w14:textId="77777777" w:rsidTr="00BA1E81">
        <w:trPr>
          <w:trHeight w:val="367"/>
        </w:trPr>
        <w:tc>
          <w:tcPr>
            <w:tcW w:w="0" w:type="auto"/>
            <w:vAlign w:val="center"/>
          </w:tcPr>
          <w:p w14:paraId="6E8320BE" w14:textId="77777777" w:rsidR="00653F04" w:rsidRPr="00BA1E81" w:rsidRDefault="00653F04" w:rsidP="002C0C88">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4.3</w:t>
            </w:r>
          </w:p>
        </w:tc>
        <w:tc>
          <w:tcPr>
            <w:tcW w:w="0" w:type="auto"/>
            <w:vAlign w:val="center"/>
          </w:tcPr>
          <w:p w14:paraId="378BFF3A" w14:textId="77777777" w:rsidR="00653F04" w:rsidRPr="00BA1E81" w:rsidRDefault="00653F04" w:rsidP="002C0C88">
            <w:pPr>
              <w:pStyle w:val="a7"/>
              <w:spacing w:after="0"/>
              <w:ind w:firstLine="0"/>
              <w:jc w:val="left"/>
              <w:rPr>
                <w:b/>
                <w:bCs/>
                <w:color w:val="000000" w:themeColor="text1"/>
              </w:rPr>
            </w:pPr>
            <w:r w:rsidRPr="00BA1E81">
              <w:rPr>
                <w:color w:val="000000" w:themeColor="text1"/>
                <w:sz w:val="20"/>
                <w:szCs w:val="20"/>
              </w:rPr>
              <w:t>ОС-6 (в том числе ЦМО)</w:t>
            </w:r>
          </w:p>
        </w:tc>
        <w:tc>
          <w:tcPr>
            <w:tcW w:w="0" w:type="auto"/>
            <w:vAlign w:val="bottom"/>
          </w:tcPr>
          <w:p w14:paraId="10CB249F" w14:textId="77777777" w:rsidR="00653F04" w:rsidRPr="00BA1E81" w:rsidRDefault="00904A09" w:rsidP="002C0C88">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121 740,84</w:t>
            </w:r>
          </w:p>
        </w:tc>
        <w:tc>
          <w:tcPr>
            <w:tcW w:w="0" w:type="auto"/>
            <w:vAlign w:val="bottom"/>
          </w:tcPr>
          <w:p w14:paraId="5C48A55A" w14:textId="77777777" w:rsidR="00653F04" w:rsidRPr="00BA1E81" w:rsidRDefault="009E4DC9" w:rsidP="002C0C88">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33 231,27   </w:t>
            </w:r>
          </w:p>
        </w:tc>
        <w:tc>
          <w:tcPr>
            <w:tcW w:w="0" w:type="auto"/>
            <w:gridSpan w:val="4"/>
            <w:vMerge/>
            <w:vAlign w:val="bottom"/>
          </w:tcPr>
          <w:p w14:paraId="69FC535F" w14:textId="77777777" w:rsidR="00653F04" w:rsidRPr="00BA1E81" w:rsidRDefault="00653F04" w:rsidP="002C0C88">
            <w:pPr>
              <w:pStyle w:val="a7"/>
              <w:spacing w:after="0"/>
              <w:ind w:firstLine="0"/>
              <w:jc w:val="right"/>
              <w:rPr>
                <w:rFonts w:eastAsia="Calibri"/>
                <w:color w:val="000000" w:themeColor="text1"/>
                <w:sz w:val="20"/>
                <w:szCs w:val="20"/>
              </w:rPr>
            </w:pPr>
          </w:p>
        </w:tc>
        <w:tc>
          <w:tcPr>
            <w:tcW w:w="0" w:type="auto"/>
            <w:gridSpan w:val="4"/>
            <w:vMerge/>
            <w:vAlign w:val="bottom"/>
          </w:tcPr>
          <w:p w14:paraId="10175003" w14:textId="77777777" w:rsidR="00653F04" w:rsidRPr="00BA1E81" w:rsidRDefault="00653F04" w:rsidP="002C0C88">
            <w:pPr>
              <w:pStyle w:val="a7"/>
              <w:spacing w:after="0"/>
              <w:ind w:firstLine="0"/>
              <w:jc w:val="right"/>
              <w:rPr>
                <w:rFonts w:eastAsia="Calibri"/>
                <w:color w:val="000000" w:themeColor="text1"/>
                <w:sz w:val="20"/>
                <w:szCs w:val="20"/>
              </w:rPr>
            </w:pPr>
          </w:p>
        </w:tc>
        <w:tc>
          <w:tcPr>
            <w:tcW w:w="0" w:type="auto"/>
            <w:gridSpan w:val="4"/>
            <w:vMerge/>
            <w:vAlign w:val="bottom"/>
          </w:tcPr>
          <w:p w14:paraId="6965372A" w14:textId="77777777" w:rsidR="00653F04" w:rsidRPr="00BA1E81" w:rsidRDefault="00653F04" w:rsidP="002C0C88">
            <w:pPr>
              <w:pStyle w:val="a7"/>
              <w:spacing w:after="0"/>
              <w:ind w:firstLine="0"/>
              <w:jc w:val="right"/>
              <w:rPr>
                <w:rFonts w:eastAsia="Calibri"/>
                <w:color w:val="000000" w:themeColor="text1"/>
                <w:sz w:val="20"/>
                <w:szCs w:val="20"/>
              </w:rPr>
            </w:pPr>
          </w:p>
        </w:tc>
      </w:tr>
      <w:tr w:rsidR="00BA1E81" w:rsidRPr="00BA1E81" w14:paraId="0597CBA4" w14:textId="77777777" w:rsidTr="00BA1E81">
        <w:trPr>
          <w:trHeight w:val="486"/>
        </w:trPr>
        <w:tc>
          <w:tcPr>
            <w:tcW w:w="0" w:type="auto"/>
            <w:vAlign w:val="center"/>
          </w:tcPr>
          <w:p w14:paraId="4CF7C0D9" w14:textId="77777777" w:rsidR="00E42C5B" w:rsidRPr="00BA1E81" w:rsidRDefault="00BC2941" w:rsidP="002C0C88">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4</w:t>
            </w:r>
            <w:r w:rsidR="00E42C5B" w:rsidRPr="00BA1E81">
              <w:rPr>
                <w:rFonts w:eastAsia="Calibri"/>
                <w:color w:val="000000" w:themeColor="text1"/>
                <w:sz w:val="20"/>
                <w:szCs w:val="20"/>
              </w:rPr>
              <w:t>.4</w:t>
            </w:r>
          </w:p>
        </w:tc>
        <w:tc>
          <w:tcPr>
            <w:tcW w:w="0" w:type="auto"/>
            <w:vAlign w:val="center"/>
          </w:tcPr>
          <w:p w14:paraId="57AE1621" w14:textId="77777777" w:rsidR="00E42C5B" w:rsidRPr="00BA1E81" w:rsidRDefault="009B334D" w:rsidP="002C0C88">
            <w:pPr>
              <w:pStyle w:val="a7"/>
              <w:spacing w:after="0"/>
              <w:ind w:firstLine="0"/>
              <w:jc w:val="left"/>
              <w:rPr>
                <w:color w:val="000000" w:themeColor="text1"/>
                <w:sz w:val="20"/>
                <w:szCs w:val="20"/>
              </w:rPr>
            </w:pPr>
            <w:r w:rsidRPr="00BA1E81">
              <w:rPr>
                <w:color w:val="000000" w:themeColor="text1"/>
                <w:sz w:val="20"/>
                <w:szCs w:val="20"/>
              </w:rPr>
              <w:t>Комплектная трансформаторная</w:t>
            </w:r>
            <w:r w:rsidR="00E42C5B" w:rsidRPr="00BA1E81">
              <w:rPr>
                <w:color w:val="000000" w:themeColor="text1"/>
                <w:sz w:val="20"/>
                <w:szCs w:val="20"/>
              </w:rPr>
              <w:t xml:space="preserve"> подстанция (КТП) 10(6) кВ блочного типа</w:t>
            </w:r>
          </w:p>
        </w:tc>
        <w:tc>
          <w:tcPr>
            <w:tcW w:w="0" w:type="auto"/>
            <w:vAlign w:val="bottom"/>
          </w:tcPr>
          <w:p w14:paraId="4C93CCE6" w14:textId="77777777" w:rsidR="00E42C5B" w:rsidRPr="00BA1E81" w:rsidRDefault="0064746D" w:rsidP="002C0C88">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7 336,18</w:t>
            </w:r>
          </w:p>
        </w:tc>
        <w:tc>
          <w:tcPr>
            <w:tcW w:w="0" w:type="auto"/>
            <w:vAlign w:val="bottom"/>
          </w:tcPr>
          <w:p w14:paraId="5D287662" w14:textId="77777777" w:rsidR="00E42C5B" w:rsidRPr="00BA1E81" w:rsidRDefault="00E42C5B" w:rsidP="002C0C88">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74527DD7" w14:textId="77777777" w:rsidR="00E42C5B" w:rsidRPr="00BA1E81" w:rsidRDefault="00E42C5B" w:rsidP="002C0C88">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1BB2A50F" w14:textId="77777777" w:rsidR="00E42C5B" w:rsidRPr="00BA1E81" w:rsidRDefault="00E42C5B" w:rsidP="002C0C88">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2F72DEFB" w14:textId="77777777" w:rsidR="00E42C5B" w:rsidRPr="00BA1E81" w:rsidRDefault="00E42C5B" w:rsidP="002C0C88">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64E1154E" w14:textId="77777777" w:rsidR="00E42C5B" w:rsidRPr="00BA1E81" w:rsidRDefault="00E42C5B" w:rsidP="002C0C88">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29FB2E2C" w14:textId="77777777" w:rsidR="00E42C5B" w:rsidRPr="00BA1E81" w:rsidRDefault="00E42C5B" w:rsidP="002C0C88">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242729D9" w14:textId="77777777" w:rsidR="00E42C5B" w:rsidRPr="00BA1E81" w:rsidRDefault="00E42C5B" w:rsidP="002C0C88">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0D7D37D6" w14:textId="77777777" w:rsidR="00E42C5B" w:rsidRPr="00BA1E81" w:rsidRDefault="00E42C5B" w:rsidP="002C0C88">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17D3C398" w14:textId="77777777" w:rsidR="00E42C5B" w:rsidRPr="00BA1E81" w:rsidRDefault="00E42C5B" w:rsidP="002C0C88">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32035032" w14:textId="77777777" w:rsidR="00E42C5B" w:rsidRPr="00BA1E81" w:rsidRDefault="00E42C5B" w:rsidP="002C0C88">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44286DEC" w14:textId="77777777" w:rsidR="00E42C5B" w:rsidRPr="00BA1E81" w:rsidRDefault="00E42C5B" w:rsidP="002C0C88">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5E0DD5D1" w14:textId="77777777" w:rsidR="00E42C5B" w:rsidRPr="00BA1E81" w:rsidRDefault="00E42C5B" w:rsidP="002C0C88">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53D0A005" w14:textId="77777777" w:rsidR="00E42C5B" w:rsidRPr="00BA1E81" w:rsidRDefault="00E42C5B" w:rsidP="002C0C88">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r>
      <w:tr w:rsidR="00BA1E81" w:rsidRPr="00BA1E81" w14:paraId="24621DBA" w14:textId="77777777" w:rsidTr="00BA1E81">
        <w:trPr>
          <w:trHeight w:val="367"/>
        </w:trPr>
        <w:tc>
          <w:tcPr>
            <w:tcW w:w="0" w:type="auto"/>
            <w:vAlign w:val="center"/>
          </w:tcPr>
          <w:p w14:paraId="2B6C14AB" w14:textId="77777777" w:rsidR="0026311F" w:rsidRPr="00BA1E81" w:rsidRDefault="0064181F" w:rsidP="0026311F">
            <w:pPr>
              <w:pStyle w:val="a7"/>
              <w:spacing w:after="0"/>
              <w:ind w:firstLine="0"/>
              <w:jc w:val="center"/>
              <w:rPr>
                <w:rFonts w:eastAsia="Calibri"/>
                <w:b/>
                <w:color w:val="000000" w:themeColor="text1"/>
                <w:sz w:val="20"/>
                <w:szCs w:val="20"/>
              </w:rPr>
            </w:pPr>
            <w:r w:rsidRPr="00BA1E81">
              <w:rPr>
                <w:rFonts w:eastAsia="Calibri"/>
                <w:b/>
                <w:color w:val="000000" w:themeColor="text1"/>
                <w:sz w:val="20"/>
                <w:szCs w:val="20"/>
              </w:rPr>
              <w:lastRenderedPageBreak/>
              <w:t>5</w:t>
            </w:r>
          </w:p>
        </w:tc>
        <w:tc>
          <w:tcPr>
            <w:tcW w:w="0" w:type="auto"/>
            <w:vAlign w:val="center"/>
          </w:tcPr>
          <w:p w14:paraId="6C619F89" w14:textId="77777777" w:rsidR="0026311F" w:rsidRPr="00BA1E81" w:rsidRDefault="0026311F" w:rsidP="0064181F">
            <w:pPr>
              <w:pStyle w:val="a7"/>
              <w:spacing w:after="0"/>
              <w:ind w:firstLine="0"/>
              <w:jc w:val="left"/>
              <w:rPr>
                <w:rFonts w:eastAsia="Calibri"/>
                <w:b/>
                <w:color w:val="000000" w:themeColor="text1"/>
                <w:sz w:val="20"/>
                <w:szCs w:val="20"/>
              </w:rPr>
            </w:pPr>
            <w:r w:rsidRPr="00BA1E81">
              <w:rPr>
                <w:b/>
                <w:color w:val="000000" w:themeColor="text1"/>
                <w:sz w:val="20"/>
                <w:szCs w:val="20"/>
              </w:rPr>
              <w:t>Очистные сооружения ливневой канализации Восточный бассейн Б-III / ЛОС-3 г. Сургут (ВР), в т.ч.:</w:t>
            </w:r>
          </w:p>
        </w:tc>
        <w:tc>
          <w:tcPr>
            <w:tcW w:w="0" w:type="auto"/>
            <w:vAlign w:val="bottom"/>
          </w:tcPr>
          <w:p w14:paraId="78324C8B" w14:textId="77777777" w:rsidR="0026311F" w:rsidRPr="00BA1E81" w:rsidRDefault="00024C6B" w:rsidP="0026311F">
            <w:pPr>
              <w:pStyle w:val="a7"/>
              <w:spacing w:after="0"/>
              <w:ind w:firstLine="0"/>
              <w:jc w:val="right"/>
              <w:rPr>
                <w:color w:val="000000" w:themeColor="text1"/>
                <w:sz w:val="20"/>
                <w:szCs w:val="20"/>
              </w:rPr>
            </w:pPr>
            <w:r w:rsidRPr="00BA1E81">
              <w:rPr>
                <w:color w:val="000000" w:themeColor="text1"/>
                <w:sz w:val="20"/>
                <w:szCs w:val="20"/>
              </w:rPr>
              <w:t>6 851 658,72</w:t>
            </w:r>
            <w:r w:rsidR="0026311F" w:rsidRPr="00BA1E81">
              <w:rPr>
                <w:color w:val="000000" w:themeColor="text1"/>
                <w:sz w:val="20"/>
                <w:szCs w:val="20"/>
              </w:rPr>
              <w:t xml:space="preserve">  </w:t>
            </w:r>
          </w:p>
        </w:tc>
        <w:tc>
          <w:tcPr>
            <w:tcW w:w="0" w:type="auto"/>
            <w:vAlign w:val="bottom"/>
          </w:tcPr>
          <w:p w14:paraId="3CAF616A" w14:textId="77777777" w:rsidR="0026311F" w:rsidRPr="00BA1E81" w:rsidRDefault="0026311F" w:rsidP="0026311F">
            <w:pPr>
              <w:pStyle w:val="a7"/>
              <w:spacing w:after="0"/>
              <w:ind w:firstLine="0"/>
              <w:jc w:val="right"/>
              <w:rPr>
                <w:rFonts w:eastAsia="Calibri"/>
                <w:color w:val="000000" w:themeColor="text1"/>
                <w:sz w:val="20"/>
                <w:szCs w:val="20"/>
              </w:rPr>
            </w:pPr>
          </w:p>
        </w:tc>
        <w:tc>
          <w:tcPr>
            <w:tcW w:w="0" w:type="auto"/>
            <w:vAlign w:val="bottom"/>
          </w:tcPr>
          <w:p w14:paraId="2F38EF28" w14:textId="77777777" w:rsidR="0026311F" w:rsidRPr="00BA1E81" w:rsidRDefault="0026311F" w:rsidP="0026311F">
            <w:pPr>
              <w:pStyle w:val="a7"/>
              <w:spacing w:after="0"/>
              <w:ind w:firstLine="0"/>
              <w:jc w:val="right"/>
              <w:rPr>
                <w:rFonts w:eastAsia="Calibri"/>
                <w:color w:val="000000" w:themeColor="text1"/>
                <w:sz w:val="20"/>
                <w:szCs w:val="20"/>
              </w:rPr>
            </w:pPr>
          </w:p>
        </w:tc>
        <w:tc>
          <w:tcPr>
            <w:tcW w:w="0" w:type="auto"/>
            <w:vAlign w:val="bottom"/>
          </w:tcPr>
          <w:p w14:paraId="363BAE98" w14:textId="77777777" w:rsidR="0026311F" w:rsidRPr="00BA1E81" w:rsidRDefault="0026311F" w:rsidP="0026311F">
            <w:pPr>
              <w:pStyle w:val="a7"/>
              <w:spacing w:after="0"/>
              <w:ind w:firstLine="0"/>
              <w:jc w:val="right"/>
              <w:rPr>
                <w:rFonts w:eastAsia="Calibri"/>
                <w:color w:val="000000" w:themeColor="text1"/>
                <w:sz w:val="20"/>
                <w:szCs w:val="20"/>
              </w:rPr>
            </w:pPr>
          </w:p>
        </w:tc>
        <w:tc>
          <w:tcPr>
            <w:tcW w:w="0" w:type="auto"/>
            <w:vAlign w:val="bottom"/>
          </w:tcPr>
          <w:p w14:paraId="2AA5C7A0" w14:textId="77777777" w:rsidR="0026311F" w:rsidRPr="00BA1E81" w:rsidRDefault="0026311F" w:rsidP="0026311F">
            <w:pPr>
              <w:pStyle w:val="a7"/>
              <w:spacing w:after="0"/>
              <w:ind w:firstLine="0"/>
              <w:jc w:val="right"/>
              <w:rPr>
                <w:rFonts w:eastAsia="Calibri"/>
                <w:color w:val="000000" w:themeColor="text1"/>
                <w:sz w:val="20"/>
                <w:szCs w:val="20"/>
              </w:rPr>
            </w:pPr>
          </w:p>
        </w:tc>
        <w:tc>
          <w:tcPr>
            <w:tcW w:w="0" w:type="auto"/>
            <w:vAlign w:val="bottom"/>
          </w:tcPr>
          <w:p w14:paraId="34E806C3" w14:textId="77777777" w:rsidR="0026311F" w:rsidRPr="00BA1E81" w:rsidRDefault="0026311F" w:rsidP="0026311F">
            <w:pPr>
              <w:pStyle w:val="a7"/>
              <w:spacing w:after="0"/>
              <w:ind w:firstLine="0"/>
              <w:jc w:val="right"/>
              <w:rPr>
                <w:rFonts w:eastAsia="Calibri"/>
                <w:color w:val="000000" w:themeColor="text1"/>
                <w:sz w:val="20"/>
                <w:szCs w:val="20"/>
              </w:rPr>
            </w:pPr>
          </w:p>
        </w:tc>
        <w:tc>
          <w:tcPr>
            <w:tcW w:w="0" w:type="auto"/>
            <w:vAlign w:val="bottom"/>
          </w:tcPr>
          <w:p w14:paraId="4458452D" w14:textId="77777777" w:rsidR="0026311F" w:rsidRPr="00BA1E81" w:rsidRDefault="0026311F" w:rsidP="0026311F">
            <w:pPr>
              <w:pStyle w:val="a7"/>
              <w:spacing w:after="0"/>
              <w:ind w:firstLine="0"/>
              <w:jc w:val="right"/>
              <w:rPr>
                <w:rFonts w:eastAsia="Calibri"/>
                <w:color w:val="000000" w:themeColor="text1"/>
                <w:sz w:val="20"/>
                <w:szCs w:val="20"/>
              </w:rPr>
            </w:pPr>
          </w:p>
        </w:tc>
        <w:tc>
          <w:tcPr>
            <w:tcW w:w="0" w:type="auto"/>
            <w:vAlign w:val="bottom"/>
          </w:tcPr>
          <w:p w14:paraId="09629D20" w14:textId="77777777" w:rsidR="0026311F" w:rsidRPr="00BA1E81" w:rsidRDefault="0026311F" w:rsidP="0026311F">
            <w:pPr>
              <w:pStyle w:val="a7"/>
              <w:spacing w:after="0"/>
              <w:ind w:firstLine="0"/>
              <w:jc w:val="right"/>
              <w:rPr>
                <w:rFonts w:eastAsia="Calibri"/>
                <w:color w:val="000000" w:themeColor="text1"/>
                <w:sz w:val="20"/>
                <w:szCs w:val="20"/>
              </w:rPr>
            </w:pPr>
          </w:p>
        </w:tc>
        <w:tc>
          <w:tcPr>
            <w:tcW w:w="0" w:type="auto"/>
            <w:vAlign w:val="bottom"/>
          </w:tcPr>
          <w:p w14:paraId="27329CEF" w14:textId="77777777" w:rsidR="0026311F" w:rsidRPr="00BA1E81" w:rsidRDefault="0026311F" w:rsidP="0026311F">
            <w:pPr>
              <w:pStyle w:val="a7"/>
              <w:spacing w:after="0"/>
              <w:ind w:firstLine="0"/>
              <w:jc w:val="right"/>
              <w:rPr>
                <w:rFonts w:eastAsia="Calibri"/>
                <w:color w:val="000000" w:themeColor="text1"/>
                <w:sz w:val="20"/>
                <w:szCs w:val="20"/>
              </w:rPr>
            </w:pPr>
          </w:p>
        </w:tc>
        <w:tc>
          <w:tcPr>
            <w:tcW w:w="0" w:type="auto"/>
            <w:vAlign w:val="bottom"/>
          </w:tcPr>
          <w:p w14:paraId="5BBB3B2A" w14:textId="77777777" w:rsidR="0026311F" w:rsidRPr="00BA1E81" w:rsidRDefault="0026311F" w:rsidP="0026311F">
            <w:pPr>
              <w:pStyle w:val="a7"/>
              <w:spacing w:after="0"/>
              <w:ind w:firstLine="0"/>
              <w:jc w:val="right"/>
              <w:rPr>
                <w:rFonts w:eastAsia="Calibri"/>
                <w:color w:val="000000" w:themeColor="text1"/>
                <w:sz w:val="20"/>
                <w:szCs w:val="20"/>
              </w:rPr>
            </w:pPr>
          </w:p>
        </w:tc>
        <w:tc>
          <w:tcPr>
            <w:tcW w:w="0" w:type="auto"/>
            <w:vAlign w:val="bottom"/>
          </w:tcPr>
          <w:p w14:paraId="38D998E5" w14:textId="77777777" w:rsidR="0026311F" w:rsidRPr="00BA1E81" w:rsidRDefault="0026311F" w:rsidP="0026311F">
            <w:pPr>
              <w:pStyle w:val="a7"/>
              <w:spacing w:after="0"/>
              <w:ind w:firstLine="0"/>
              <w:jc w:val="right"/>
              <w:rPr>
                <w:rFonts w:eastAsia="Calibri"/>
                <w:color w:val="000000" w:themeColor="text1"/>
                <w:sz w:val="20"/>
                <w:szCs w:val="20"/>
              </w:rPr>
            </w:pPr>
          </w:p>
        </w:tc>
        <w:tc>
          <w:tcPr>
            <w:tcW w:w="0" w:type="auto"/>
            <w:vAlign w:val="bottom"/>
          </w:tcPr>
          <w:p w14:paraId="0ECB4C7B" w14:textId="77777777" w:rsidR="0026311F" w:rsidRPr="00BA1E81" w:rsidRDefault="0026311F" w:rsidP="0026311F">
            <w:pPr>
              <w:pStyle w:val="a7"/>
              <w:spacing w:after="0"/>
              <w:ind w:firstLine="0"/>
              <w:jc w:val="right"/>
              <w:rPr>
                <w:rFonts w:eastAsia="Calibri"/>
                <w:color w:val="000000" w:themeColor="text1"/>
                <w:sz w:val="20"/>
                <w:szCs w:val="20"/>
              </w:rPr>
            </w:pPr>
          </w:p>
        </w:tc>
        <w:tc>
          <w:tcPr>
            <w:tcW w:w="0" w:type="auto"/>
            <w:vAlign w:val="bottom"/>
          </w:tcPr>
          <w:p w14:paraId="2841C282" w14:textId="77777777" w:rsidR="0026311F" w:rsidRPr="00BA1E81" w:rsidRDefault="0026311F" w:rsidP="0026311F">
            <w:pPr>
              <w:pStyle w:val="a7"/>
              <w:spacing w:after="0"/>
              <w:ind w:firstLine="0"/>
              <w:jc w:val="right"/>
              <w:rPr>
                <w:rFonts w:eastAsia="Calibri"/>
                <w:color w:val="000000" w:themeColor="text1"/>
                <w:sz w:val="20"/>
                <w:szCs w:val="20"/>
              </w:rPr>
            </w:pPr>
          </w:p>
        </w:tc>
        <w:tc>
          <w:tcPr>
            <w:tcW w:w="0" w:type="auto"/>
            <w:vAlign w:val="bottom"/>
          </w:tcPr>
          <w:p w14:paraId="7DCFB510" w14:textId="77777777" w:rsidR="0026311F" w:rsidRPr="00BA1E81" w:rsidRDefault="0026311F" w:rsidP="0026311F">
            <w:pPr>
              <w:pStyle w:val="a7"/>
              <w:spacing w:after="0"/>
              <w:ind w:firstLine="0"/>
              <w:jc w:val="right"/>
              <w:rPr>
                <w:rFonts w:eastAsia="Calibri"/>
                <w:color w:val="000000" w:themeColor="text1"/>
                <w:sz w:val="20"/>
                <w:szCs w:val="20"/>
              </w:rPr>
            </w:pPr>
          </w:p>
        </w:tc>
      </w:tr>
      <w:tr w:rsidR="00BA1E81" w:rsidRPr="00BA1E81" w14:paraId="2B250BEF" w14:textId="77777777" w:rsidTr="00BA1E81">
        <w:trPr>
          <w:trHeight w:val="367"/>
        </w:trPr>
        <w:tc>
          <w:tcPr>
            <w:tcW w:w="0" w:type="auto"/>
            <w:vAlign w:val="center"/>
          </w:tcPr>
          <w:p w14:paraId="631B263C" w14:textId="77777777" w:rsidR="00653F04" w:rsidRPr="00BA1E81" w:rsidRDefault="00653F04" w:rsidP="0026311F">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5.1</w:t>
            </w:r>
          </w:p>
        </w:tc>
        <w:tc>
          <w:tcPr>
            <w:tcW w:w="0" w:type="auto"/>
            <w:vAlign w:val="center"/>
          </w:tcPr>
          <w:p w14:paraId="2396B872" w14:textId="77777777" w:rsidR="00653F04" w:rsidRPr="00BA1E81" w:rsidRDefault="00653F04" w:rsidP="0026311F">
            <w:pPr>
              <w:pStyle w:val="a7"/>
              <w:spacing w:after="0"/>
              <w:ind w:firstLine="0"/>
              <w:jc w:val="left"/>
              <w:rPr>
                <w:color w:val="000000" w:themeColor="text1"/>
                <w:sz w:val="20"/>
                <w:szCs w:val="20"/>
              </w:rPr>
            </w:pPr>
            <w:r w:rsidRPr="00BA1E81">
              <w:rPr>
                <w:color w:val="000000" w:themeColor="text1"/>
                <w:sz w:val="20"/>
                <w:szCs w:val="20"/>
              </w:rPr>
              <w:t xml:space="preserve">Резервуары </w:t>
            </w:r>
          </w:p>
        </w:tc>
        <w:tc>
          <w:tcPr>
            <w:tcW w:w="0" w:type="auto"/>
            <w:shd w:val="clear" w:color="auto" w:fill="auto"/>
            <w:vAlign w:val="bottom"/>
          </w:tcPr>
          <w:p w14:paraId="682EAF6C" w14:textId="77777777" w:rsidR="00653F04" w:rsidRPr="00BA1E81" w:rsidRDefault="00756057" w:rsidP="0026311F">
            <w:pPr>
              <w:pStyle w:val="a7"/>
              <w:spacing w:after="0"/>
              <w:ind w:firstLine="0"/>
              <w:jc w:val="right"/>
              <w:rPr>
                <w:color w:val="000000" w:themeColor="text1"/>
                <w:sz w:val="20"/>
                <w:szCs w:val="20"/>
              </w:rPr>
            </w:pPr>
            <w:r w:rsidRPr="00BA1E81">
              <w:rPr>
                <w:color w:val="000000" w:themeColor="text1"/>
                <w:sz w:val="20"/>
                <w:szCs w:val="20"/>
              </w:rPr>
              <w:t>1 118 449,65</w:t>
            </w:r>
          </w:p>
        </w:tc>
        <w:tc>
          <w:tcPr>
            <w:tcW w:w="0" w:type="auto"/>
            <w:vAlign w:val="bottom"/>
          </w:tcPr>
          <w:p w14:paraId="620CC369" w14:textId="77777777" w:rsidR="00653F04" w:rsidRPr="00BA1E81" w:rsidRDefault="000E4A4D"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23 197,90</w:t>
            </w:r>
          </w:p>
        </w:tc>
        <w:tc>
          <w:tcPr>
            <w:tcW w:w="0" w:type="auto"/>
            <w:gridSpan w:val="4"/>
            <w:vMerge w:val="restart"/>
            <w:vAlign w:val="bottom"/>
          </w:tcPr>
          <w:p w14:paraId="1EB172AE" w14:textId="77777777" w:rsidR="00653F04" w:rsidRPr="00BA1E81" w:rsidRDefault="0004182C" w:rsidP="0026311F">
            <w:pPr>
              <w:pStyle w:val="a7"/>
              <w:spacing w:after="0"/>
              <w:jc w:val="right"/>
              <w:rPr>
                <w:rFonts w:eastAsia="Calibri"/>
                <w:color w:val="000000" w:themeColor="text1"/>
                <w:sz w:val="20"/>
                <w:szCs w:val="20"/>
              </w:rPr>
            </w:pPr>
            <w:r w:rsidRPr="00BA1E81">
              <w:rPr>
                <w:rFonts w:eastAsia="Calibri"/>
                <w:color w:val="000000" w:themeColor="text1"/>
                <w:sz w:val="20"/>
                <w:szCs w:val="20"/>
              </w:rPr>
              <w:t>2 916 666,66</w:t>
            </w:r>
          </w:p>
        </w:tc>
        <w:tc>
          <w:tcPr>
            <w:tcW w:w="0" w:type="auto"/>
            <w:gridSpan w:val="4"/>
            <w:vMerge w:val="restart"/>
            <w:vAlign w:val="bottom"/>
          </w:tcPr>
          <w:p w14:paraId="18894765" w14:textId="77777777" w:rsidR="00653F04" w:rsidRPr="00BA1E81" w:rsidRDefault="006B46C8" w:rsidP="0026311F">
            <w:pPr>
              <w:pStyle w:val="a7"/>
              <w:spacing w:after="0"/>
              <w:jc w:val="right"/>
              <w:rPr>
                <w:rFonts w:eastAsia="Calibri"/>
                <w:color w:val="000000" w:themeColor="text1"/>
                <w:sz w:val="20"/>
                <w:szCs w:val="20"/>
              </w:rPr>
            </w:pPr>
            <w:r w:rsidRPr="00BA1E81">
              <w:rPr>
                <w:rFonts w:eastAsia="Calibri"/>
                <w:color w:val="000000" w:themeColor="text1"/>
                <w:sz w:val="20"/>
                <w:szCs w:val="20"/>
              </w:rPr>
              <w:t>2 583 333,33</w:t>
            </w:r>
          </w:p>
        </w:tc>
        <w:tc>
          <w:tcPr>
            <w:tcW w:w="0" w:type="auto"/>
            <w:gridSpan w:val="4"/>
            <w:vMerge w:val="restart"/>
            <w:vAlign w:val="bottom"/>
          </w:tcPr>
          <w:p w14:paraId="65849A6C" w14:textId="77777777" w:rsidR="00653F04" w:rsidRPr="00BA1E81" w:rsidRDefault="00860E69" w:rsidP="0026311F">
            <w:pPr>
              <w:pStyle w:val="a7"/>
              <w:spacing w:after="0"/>
              <w:jc w:val="right"/>
              <w:rPr>
                <w:rFonts w:eastAsia="Calibri"/>
                <w:color w:val="000000" w:themeColor="text1"/>
                <w:sz w:val="20"/>
                <w:szCs w:val="20"/>
              </w:rPr>
            </w:pPr>
            <w:r w:rsidRPr="00BA1E81">
              <w:rPr>
                <w:rFonts w:eastAsia="Calibri"/>
                <w:color w:val="000000" w:themeColor="text1"/>
                <w:sz w:val="20"/>
                <w:szCs w:val="20"/>
              </w:rPr>
              <w:t>2 679 166,66</w:t>
            </w:r>
          </w:p>
        </w:tc>
      </w:tr>
      <w:tr w:rsidR="00BA1E81" w:rsidRPr="00BA1E81" w14:paraId="4465ABE3" w14:textId="77777777" w:rsidTr="00BA1E81">
        <w:trPr>
          <w:trHeight w:val="367"/>
        </w:trPr>
        <w:tc>
          <w:tcPr>
            <w:tcW w:w="0" w:type="auto"/>
            <w:vAlign w:val="center"/>
          </w:tcPr>
          <w:p w14:paraId="47479C7A" w14:textId="77777777" w:rsidR="00653F04" w:rsidRPr="00BA1E81" w:rsidRDefault="00653F04" w:rsidP="0026311F">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5.2</w:t>
            </w:r>
          </w:p>
        </w:tc>
        <w:tc>
          <w:tcPr>
            <w:tcW w:w="0" w:type="auto"/>
            <w:vAlign w:val="center"/>
          </w:tcPr>
          <w:p w14:paraId="214AC731" w14:textId="77777777" w:rsidR="00653F04" w:rsidRPr="00BA1E81" w:rsidRDefault="00756057" w:rsidP="0026311F">
            <w:pPr>
              <w:pStyle w:val="a7"/>
              <w:spacing w:after="0"/>
              <w:ind w:firstLine="0"/>
              <w:jc w:val="left"/>
              <w:rPr>
                <w:color w:val="000000" w:themeColor="text1"/>
                <w:sz w:val="20"/>
                <w:szCs w:val="20"/>
              </w:rPr>
            </w:pPr>
            <w:r w:rsidRPr="00BA1E81">
              <w:rPr>
                <w:color w:val="000000" w:themeColor="text1"/>
                <w:sz w:val="20"/>
                <w:szCs w:val="20"/>
              </w:rPr>
              <w:t>КНС</w:t>
            </w:r>
            <w:r w:rsidR="00653F04" w:rsidRPr="00BA1E81">
              <w:rPr>
                <w:color w:val="000000" w:themeColor="text1"/>
                <w:sz w:val="20"/>
                <w:szCs w:val="20"/>
              </w:rPr>
              <w:t xml:space="preserve"> (перекачка стока от резерву</w:t>
            </w:r>
            <w:r w:rsidRPr="00BA1E81">
              <w:rPr>
                <w:color w:val="000000" w:themeColor="text1"/>
                <w:sz w:val="20"/>
                <w:szCs w:val="20"/>
              </w:rPr>
              <w:t>аров-накопителей до сооружений Л</w:t>
            </w:r>
            <w:r w:rsidR="00653F04" w:rsidRPr="00BA1E81">
              <w:rPr>
                <w:color w:val="000000" w:themeColor="text1"/>
                <w:sz w:val="20"/>
                <w:szCs w:val="20"/>
              </w:rPr>
              <w:t>ОС)</w:t>
            </w:r>
            <w:r w:rsidR="00653F04" w:rsidRPr="00BA1E81">
              <w:rPr>
                <w:color w:val="000000" w:themeColor="text1"/>
                <w:sz w:val="20"/>
                <w:szCs w:val="20"/>
                <w:vertAlign w:val="superscript"/>
              </w:rPr>
              <w:t xml:space="preserve"> 4</w:t>
            </w:r>
          </w:p>
        </w:tc>
        <w:tc>
          <w:tcPr>
            <w:tcW w:w="0" w:type="auto"/>
            <w:shd w:val="clear" w:color="auto" w:fill="auto"/>
            <w:vAlign w:val="bottom"/>
          </w:tcPr>
          <w:p w14:paraId="4CC87898" w14:textId="77777777" w:rsidR="00653F04" w:rsidRPr="00BA1E81" w:rsidRDefault="00F86BC1" w:rsidP="0026311F">
            <w:pPr>
              <w:pStyle w:val="a7"/>
              <w:spacing w:after="0"/>
              <w:ind w:firstLine="0"/>
              <w:jc w:val="right"/>
              <w:rPr>
                <w:color w:val="000000" w:themeColor="text1"/>
                <w:sz w:val="20"/>
                <w:szCs w:val="20"/>
              </w:rPr>
            </w:pPr>
            <w:r w:rsidRPr="00BA1E81">
              <w:rPr>
                <w:color w:val="000000" w:themeColor="text1"/>
                <w:sz w:val="20"/>
                <w:szCs w:val="20"/>
              </w:rPr>
              <w:t>41 785,38</w:t>
            </w:r>
          </w:p>
        </w:tc>
        <w:tc>
          <w:tcPr>
            <w:tcW w:w="0" w:type="auto"/>
            <w:vAlign w:val="bottom"/>
          </w:tcPr>
          <w:p w14:paraId="41C7383C" w14:textId="77777777" w:rsidR="00653F04" w:rsidRPr="00BA1E81" w:rsidRDefault="000E4A4D"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17 139,59</w:t>
            </w:r>
          </w:p>
        </w:tc>
        <w:tc>
          <w:tcPr>
            <w:tcW w:w="0" w:type="auto"/>
            <w:gridSpan w:val="4"/>
            <w:vMerge/>
            <w:vAlign w:val="bottom"/>
          </w:tcPr>
          <w:p w14:paraId="12C5278C" w14:textId="77777777" w:rsidR="00653F04" w:rsidRPr="00BA1E81" w:rsidRDefault="00653F04" w:rsidP="0026311F">
            <w:pPr>
              <w:pStyle w:val="a7"/>
              <w:spacing w:after="0"/>
              <w:jc w:val="right"/>
              <w:rPr>
                <w:rFonts w:eastAsia="Calibri"/>
                <w:color w:val="000000" w:themeColor="text1"/>
                <w:sz w:val="20"/>
                <w:szCs w:val="20"/>
              </w:rPr>
            </w:pPr>
          </w:p>
        </w:tc>
        <w:tc>
          <w:tcPr>
            <w:tcW w:w="0" w:type="auto"/>
            <w:gridSpan w:val="4"/>
            <w:vMerge/>
            <w:vAlign w:val="bottom"/>
          </w:tcPr>
          <w:p w14:paraId="308ADFDB" w14:textId="77777777" w:rsidR="00653F04" w:rsidRPr="00BA1E81" w:rsidRDefault="00653F04" w:rsidP="0026311F">
            <w:pPr>
              <w:pStyle w:val="a7"/>
              <w:spacing w:after="0"/>
              <w:jc w:val="right"/>
              <w:rPr>
                <w:rFonts w:eastAsia="Calibri"/>
                <w:color w:val="000000" w:themeColor="text1"/>
                <w:sz w:val="20"/>
                <w:szCs w:val="20"/>
              </w:rPr>
            </w:pPr>
          </w:p>
        </w:tc>
        <w:tc>
          <w:tcPr>
            <w:tcW w:w="0" w:type="auto"/>
            <w:gridSpan w:val="4"/>
            <w:vMerge/>
            <w:vAlign w:val="bottom"/>
          </w:tcPr>
          <w:p w14:paraId="5ABA9EA9" w14:textId="77777777" w:rsidR="00653F04" w:rsidRPr="00BA1E81" w:rsidRDefault="00653F04" w:rsidP="0026311F">
            <w:pPr>
              <w:pStyle w:val="a7"/>
              <w:spacing w:after="0"/>
              <w:jc w:val="right"/>
              <w:rPr>
                <w:rFonts w:eastAsia="Calibri"/>
                <w:color w:val="000000" w:themeColor="text1"/>
                <w:sz w:val="20"/>
                <w:szCs w:val="20"/>
              </w:rPr>
            </w:pPr>
          </w:p>
        </w:tc>
      </w:tr>
      <w:tr w:rsidR="00BA1E81" w:rsidRPr="00BA1E81" w14:paraId="57ACBA89" w14:textId="77777777" w:rsidTr="00BA1E81">
        <w:trPr>
          <w:trHeight w:val="367"/>
        </w:trPr>
        <w:tc>
          <w:tcPr>
            <w:tcW w:w="0" w:type="auto"/>
            <w:vAlign w:val="center"/>
          </w:tcPr>
          <w:p w14:paraId="0B7FEBED" w14:textId="77777777" w:rsidR="00653F04" w:rsidRPr="00BA1E81" w:rsidRDefault="00653F04" w:rsidP="0026311F">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5.3</w:t>
            </w:r>
          </w:p>
        </w:tc>
        <w:tc>
          <w:tcPr>
            <w:tcW w:w="0" w:type="auto"/>
            <w:vAlign w:val="center"/>
          </w:tcPr>
          <w:p w14:paraId="458A8903" w14:textId="77777777" w:rsidR="00653F04" w:rsidRPr="00BA1E81" w:rsidRDefault="00653F04" w:rsidP="0026311F">
            <w:pPr>
              <w:pStyle w:val="a7"/>
              <w:spacing w:after="0"/>
              <w:ind w:firstLine="0"/>
              <w:jc w:val="left"/>
              <w:rPr>
                <w:b/>
                <w:bCs/>
                <w:color w:val="000000" w:themeColor="text1"/>
              </w:rPr>
            </w:pPr>
            <w:r w:rsidRPr="00BA1E81">
              <w:rPr>
                <w:color w:val="000000" w:themeColor="text1"/>
                <w:sz w:val="20"/>
                <w:szCs w:val="20"/>
              </w:rPr>
              <w:t>ЛОС-3 (в том числе ЦМО)</w:t>
            </w:r>
          </w:p>
        </w:tc>
        <w:tc>
          <w:tcPr>
            <w:tcW w:w="0" w:type="auto"/>
            <w:vAlign w:val="bottom"/>
          </w:tcPr>
          <w:p w14:paraId="6EB70E7B" w14:textId="77777777" w:rsidR="00653F04" w:rsidRPr="00BA1E81" w:rsidRDefault="008011AC"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5 672 874,32</w:t>
            </w:r>
          </w:p>
        </w:tc>
        <w:tc>
          <w:tcPr>
            <w:tcW w:w="0" w:type="auto"/>
            <w:vAlign w:val="bottom"/>
          </w:tcPr>
          <w:p w14:paraId="7FB36F14" w14:textId="77777777" w:rsidR="00653F04" w:rsidRPr="00BA1E81" w:rsidRDefault="0014709E"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 xml:space="preserve">1 483 333,60   </w:t>
            </w:r>
          </w:p>
        </w:tc>
        <w:tc>
          <w:tcPr>
            <w:tcW w:w="0" w:type="auto"/>
            <w:gridSpan w:val="4"/>
            <w:vMerge/>
            <w:vAlign w:val="bottom"/>
          </w:tcPr>
          <w:p w14:paraId="21B94FC6" w14:textId="77777777" w:rsidR="00653F04" w:rsidRPr="00BA1E81" w:rsidRDefault="00653F04" w:rsidP="0026311F">
            <w:pPr>
              <w:pStyle w:val="a7"/>
              <w:spacing w:after="0"/>
              <w:ind w:firstLine="0"/>
              <w:jc w:val="right"/>
              <w:rPr>
                <w:rFonts w:eastAsia="Calibri"/>
                <w:color w:val="000000" w:themeColor="text1"/>
                <w:sz w:val="20"/>
                <w:szCs w:val="20"/>
              </w:rPr>
            </w:pPr>
          </w:p>
        </w:tc>
        <w:tc>
          <w:tcPr>
            <w:tcW w:w="0" w:type="auto"/>
            <w:gridSpan w:val="4"/>
            <w:vMerge/>
            <w:vAlign w:val="bottom"/>
          </w:tcPr>
          <w:p w14:paraId="5D361BFF" w14:textId="77777777" w:rsidR="00653F04" w:rsidRPr="00BA1E81" w:rsidRDefault="00653F04" w:rsidP="0026311F">
            <w:pPr>
              <w:pStyle w:val="a7"/>
              <w:spacing w:after="0"/>
              <w:ind w:firstLine="0"/>
              <w:jc w:val="right"/>
              <w:rPr>
                <w:rFonts w:eastAsia="Calibri"/>
                <w:color w:val="000000" w:themeColor="text1"/>
                <w:sz w:val="20"/>
                <w:szCs w:val="20"/>
              </w:rPr>
            </w:pPr>
          </w:p>
        </w:tc>
        <w:tc>
          <w:tcPr>
            <w:tcW w:w="0" w:type="auto"/>
            <w:gridSpan w:val="4"/>
            <w:vMerge/>
            <w:vAlign w:val="bottom"/>
          </w:tcPr>
          <w:p w14:paraId="7FDCE0E5" w14:textId="77777777" w:rsidR="00653F04" w:rsidRPr="00BA1E81" w:rsidRDefault="00653F04" w:rsidP="0026311F">
            <w:pPr>
              <w:pStyle w:val="a7"/>
              <w:spacing w:after="0"/>
              <w:ind w:firstLine="0"/>
              <w:jc w:val="right"/>
              <w:rPr>
                <w:rFonts w:eastAsia="Calibri"/>
                <w:color w:val="000000" w:themeColor="text1"/>
                <w:sz w:val="20"/>
                <w:szCs w:val="20"/>
              </w:rPr>
            </w:pPr>
          </w:p>
        </w:tc>
      </w:tr>
      <w:tr w:rsidR="00BA1E81" w:rsidRPr="00BA1E81" w14:paraId="7F8B2C24" w14:textId="77777777" w:rsidTr="00BA1E81">
        <w:trPr>
          <w:trHeight w:val="367"/>
        </w:trPr>
        <w:tc>
          <w:tcPr>
            <w:tcW w:w="0" w:type="auto"/>
            <w:vAlign w:val="center"/>
          </w:tcPr>
          <w:p w14:paraId="187CF1AA" w14:textId="77777777" w:rsidR="0026311F" w:rsidRPr="00BA1E81" w:rsidRDefault="0064181F" w:rsidP="0026311F">
            <w:pPr>
              <w:pStyle w:val="a7"/>
              <w:spacing w:after="0"/>
              <w:ind w:firstLine="0"/>
              <w:jc w:val="center"/>
              <w:rPr>
                <w:rFonts w:eastAsia="Calibri"/>
                <w:color w:val="000000" w:themeColor="text1"/>
                <w:sz w:val="20"/>
                <w:szCs w:val="20"/>
              </w:rPr>
            </w:pPr>
            <w:r w:rsidRPr="00BA1E81">
              <w:rPr>
                <w:rFonts w:eastAsia="Calibri"/>
                <w:color w:val="000000" w:themeColor="text1"/>
                <w:sz w:val="20"/>
                <w:szCs w:val="20"/>
              </w:rPr>
              <w:t>5</w:t>
            </w:r>
            <w:r w:rsidR="0026311F" w:rsidRPr="00BA1E81">
              <w:rPr>
                <w:rFonts w:eastAsia="Calibri"/>
                <w:color w:val="000000" w:themeColor="text1"/>
                <w:sz w:val="20"/>
                <w:szCs w:val="20"/>
              </w:rPr>
              <w:t>.4</w:t>
            </w:r>
          </w:p>
        </w:tc>
        <w:tc>
          <w:tcPr>
            <w:tcW w:w="0" w:type="auto"/>
            <w:vAlign w:val="center"/>
          </w:tcPr>
          <w:p w14:paraId="0C4FBCB6" w14:textId="77777777" w:rsidR="0026311F" w:rsidRPr="00BA1E81" w:rsidRDefault="009B334D" w:rsidP="0026311F">
            <w:pPr>
              <w:pStyle w:val="a7"/>
              <w:spacing w:after="0"/>
              <w:ind w:firstLine="0"/>
              <w:jc w:val="left"/>
              <w:rPr>
                <w:color w:val="000000" w:themeColor="text1"/>
                <w:sz w:val="20"/>
                <w:szCs w:val="20"/>
              </w:rPr>
            </w:pPr>
            <w:r w:rsidRPr="00BA1E81">
              <w:rPr>
                <w:color w:val="000000" w:themeColor="text1"/>
                <w:sz w:val="20"/>
                <w:szCs w:val="20"/>
              </w:rPr>
              <w:t>Комплектная трансформаторная</w:t>
            </w:r>
            <w:r w:rsidR="0026311F" w:rsidRPr="00BA1E81">
              <w:rPr>
                <w:color w:val="000000" w:themeColor="text1"/>
                <w:sz w:val="20"/>
                <w:szCs w:val="20"/>
              </w:rPr>
              <w:t xml:space="preserve"> подстанция (КТП) </w:t>
            </w:r>
            <w:r w:rsidR="0026311F" w:rsidRPr="00BA1E81">
              <w:rPr>
                <w:color w:val="000000" w:themeColor="text1"/>
                <w:sz w:val="20"/>
                <w:szCs w:val="20"/>
              </w:rPr>
              <w:lastRenderedPageBreak/>
              <w:t>10(6) кВ блочного типа</w:t>
            </w:r>
          </w:p>
        </w:tc>
        <w:tc>
          <w:tcPr>
            <w:tcW w:w="0" w:type="auto"/>
            <w:shd w:val="clear" w:color="auto" w:fill="FFFFFF" w:themeFill="background1"/>
            <w:vAlign w:val="bottom"/>
          </w:tcPr>
          <w:p w14:paraId="6A073D33" w14:textId="77777777" w:rsidR="0026311F" w:rsidRPr="00BA1E81" w:rsidRDefault="0026311F"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lastRenderedPageBreak/>
              <w:t>18 549,36</w:t>
            </w:r>
          </w:p>
        </w:tc>
        <w:tc>
          <w:tcPr>
            <w:tcW w:w="0" w:type="auto"/>
            <w:shd w:val="clear" w:color="auto" w:fill="FFFFFF" w:themeFill="background1"/>
            <w:vAlign w:val="bottom"/>
          </w:tcPr>
          <w:p w14:paraId="32C3B860" w14:textId="77777777" w:rsidR="0026311F" w:rsidRPr="00BA1E81" w:rsidRDefault="0026311F"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19851577" w14:textId="77777777" w:rsidR="0026311F" w:rsidRPr="00BA1E81" w:rsidRDefault="0026311F"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219540DC" w14:textId="77777777" w:rsidR="0026311F" w:rsidRPr="00BA1E81" w:rsidRDefault="0026311F"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75E60E76" w14:textId="77777777" w:rsidR="0026311F" w:rsidRPr="00BA1E81" w:rsidRDefault="0026311F"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15C5BD34" w14:textId="77777777" w:rsidR="0026311F" w:rsidRPr="00BA1E81" w:rsidRDefault="0026311F"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5DF842F0" w14:textId="77777777" w:rsidR="0026311F" w:rsidRPr="00BA1E81" w:rsidRDefault="0026311F"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182CE33B" w14:textId="77777777" w:rsidR="0026311F" w:rsidRPr="00BA1E81" w:rsidRDefault="0026311F"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0D161372" w14:textId="77777777" w:rsidR="0026311F" w:rsidRPr="00BA1E81" w:rsidRDefault="0026311F"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22F4BB0E" w14:textId="77777777" w:rsidR="0026311F" w:rsidRPr="00BA1E81" w:rsidRDefault="0026311F"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21B8DC3C" w14:textId="77777777" w:rsidR="0026311F" w:rsidRPr="00BA1E81" w:rsidRDefault="0026311F"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4BE59C99" w14:textId="77777777" w:rsidR="0026311F" w:rsidRPr="00BA1E81" w:rsidRDefault="0026311F"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42B57944" w14:textId="77777777" w:rsidR="0026311F" w:rsidRPr="00BA1E81" w:rsidRDefault="0026311F"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c>
          <w:tcPr>
            <w:tcW w:w="0" w:type="auto"/>
            <w:vAlign w:val="bottom"/>
          </w:tcPr>
          <w:p w14:paraId="46F9FDD2" w14:textId="77777777" w:rsidR="0026311F" w:rsidRPr="00BA1E81" w:rsidRDefault="0026311F"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w:t>
            </w:r>
          </w:p>
        </w:tc>
      </w:tr>
      <w:tr w:rsidR="00BA1E81" w:rsidRPr="00BA1E81" w14:paraId="1B459123" w14:textId="77777777" w:rsidTr="00BA1E81">
        <w:trPr>
          <w:trHeight w:val="367"/>
        </w:trPr>
        <w:tc>
          <w:tcPr>
            <w:tcW w:w="0" w:type="auto"/>
            <w:shd w:val="clear" w:color="auto" w:fill="F2F2F2" w:themeFill="background1" w:themeFillShade="F2"/>
            <w:vAlign w:val="bottom"/>
          </w:tcPr>
          <w:p w14:paraId="19294C87" w14:textId="77777777" w:rsidR="0026311F" w:rsidRPr="00BA1E81" w:rsidRDefault="0026311F" w:rsidP="0026311F">
            <w:pPr>
              <w:pStyle w:val="a7"/>
              <w:spacing w:after="0"/>
              <w:ind w:firstLine="0"/>
              <w:jc w:val="right"/>
              <w:rPr>
                <w:rFonts w:eastAsia="Calibri"/>
                <w:color w:val="000000" w:themeColor="text1"/>
                <w:sz w:val="20"/>
                <w:szCs w:val="20"/>
              </w:rPr>
            </w:pPr>
          </w:p>
        </w:tc>
        <w:tc>
          <w:tcPr>
            <w:tcW w:w="0" w:type="auto"/>
            <w:shd w:val="clear" w:color="auto" w:fill="F2F2F2" w:themeFill="background1" w:themeFillShade="F2"/>
            <w:vAlign w:val="center"/>
          </w:tcPr>
          <w:p w14:paraId="60699CCD" w14:textId="77777777" w:rsidR="0026311F" w:rsidRPr="00BA1E81" w:rsidRDefault="00581721" w:rsidP="00165504">
            <w:pPr>
              <w:rPr>
                <w:color w:val="000000" w:themeColor="text1"/>
                <w:sz w:val="20"/>
                <w:szCs w:val="20"/>
              </w:rPr>
            </w:pPr>
            <w:r w:rsidRPr="00BA1E81">
              <w:rPr>
                <w:b/>
                <w:bCs/>
                <w:color w:val="000000" w:themeColor="text1"/>
              </w:rPr>
              <w:t xml:space="preserve">ИТОГО по сооружениям </w:t>
            </w:r>
            <w:r w:rsidR="0026311F" w:rsidRPr="00BA1E81">
              <w:rPr>
                <w:b/>
                <w:bCs/>
                <w:color w:val="000000" w:themeColor="text1"/>
              </w:rPr>
              <w:t>ОС, в т.ч.:</w:t>
            </w:r>
          </w:p>
        </w:tc>
        <w:tc>
          <w:tcPr>
            <w:tcW w:w="0" w:type="auto"/>
            <w:shd w:val="clear" w:color="auto" w:fill="F2F2F2" w:themeFill="background1" w:themeFillShade="F2"/>
            <w:vAlign w:val="bottom"/>
          </w:tcPr>
          <w:p w14:paraId="4EB1426F" w14:textId="77777777" w:rsidR="0026311F" w:rsidRPr="00BA1E81" w:rsidRDefault="0014709E" w:rsidP="0026311F">
            <w:pPr>
              <w:pStyle w:val="a7"/>
              <w:spacing w:after="0"/>
              <w:ind w:firstLine="0"/>
              <w:jc w:val="right"/>
              <w:rPr>
                <w:rFonts w:eastAsia="Times New Roman"/>
                <w:b/>
                <w:bCs/>
                <w:color w:val="000000" w:themeColor="text1"/>
                <w:lang w:val="en-US" w:eastAsia="ru-RU"/>
              </w:rPr>
            </w:pPr>
            <w:r w:rsidRPr="00BA1E81">
              <w:rPr>
                <w:rFonts w:eastAsia="Times New Roman"/>
                <w:b/>
                <w:bCs/>
                <w:color w:val="000000" w:themeColor="text1"/>
                <w:lang w:eastAsia="ru-RU"/>
              </w:rPr>
              <w:t>23 384 306,41</w:t>
            </w:r>
          </w:p>
        </w:tc>
        <w:tc>
          <w:tcPr>
            <w:tcW w:w="0" w:type="auto"/>
            <w:shd w:val="clear" w:color="auto" w:fill="F2F2F2" w:themeFill="background1" w:themeFillShade="F2"/>
            <w:vAlign w:val="bottom"/>
          </w:tcPr>
          <w:p w14:paraId="014E6DA0" w14:textId="77777777" w:rsidR="0026311F" w:rsidRPr="00BA1E81" w:rsidRDefault="0014709E" w:rsidP="0026311F">
            <w:pPr>
              <w:pStyle w:val="a7"/>
              <w:spacing w:after="0"/>
              <w:ind w:firstLine="0"/>
              <w:jc w:val="right"/>
              <w:rPr>
                <w:rFonts w:eastAsia="Calibri"/>
                <w:b/>
                <w:color w:val="000000" w:themeColor="text1"/>
                <w:sz w:val="20"/>
                <w:szCs w:val="20"/>
              </w:rPr>
            </w:pPr>
            <w:r w:rsidRPr="00BA1E81">
              <w:rPr>
                <w:rFonts w:eastAsia="Calibri"/>
                <w:b/>
                <w:color w:val="000000" w:themeColor="text1"/>
                <w:sz w:val="20"/>
                <w:szCs w:val="20"/>
              </w:rPr>
              <w:t>5 202 081,26</w:t>
            </w:r>
          </w:p>
        </w:tc>
        <w:tc>
          <w:tcPr>
            <w:tcW w:w="0" w:type="auto"/>
            <w:gridSpan w:val="4"/>
            <w:shd w:val="clear" w:color="auto" w:fill="F2F2F2" w:themeFill="background1" w:themeFillShade="F2"/>
            <w:vAlign w:val="bottom"/>
          </w:tcPr>
          <w:p w14:paraId="38D049AC" w14:textId="77777777" w:rsidR="0026311F" w:rsidRPr="00BA1E81" w:rsidRDefault="007415E8" w:rsidP="007415E8">
            <w:pPr>
              <w:jc w:val="right"/>
              <w:rPr>
                <w:b/>
                <w:bCs/>
                <w:color w:val="000000" w:themeColor="text1"/>
                <w:sz w:val="20"/>
                <w:szCs w:val="20"/>
              </w:rPr>
            </w:pPr>
            <w:r w:rsidRPr="00BA1E81">
              <w:rPr>
                <w:b/>
                <w:bCs/>
                <w:color w:val="000000" w:themeColor="text1"/>
                <w:sz w:val="20"/>
                <w:szCs w:val="20"/>
              </w:rPr>
              <w:t>10 666 666,66</w:t>
            </w:r>
          </w:p>
        </w:tc>
        <w:tc>
          <w:tcPr>
            <w:tcW w:w="0" w:type="auto"/>
            <w:gridSpan w:val="4"/>
            <w:shd w:val="clear" w:color="auto" w:fill="F2F2F2" w:themeFill="background1" w:themeFillShade="F2"/>
            <w:vAlign w:val="bottom"/>
          </w:tcPr>
          <w:p w14:paraId="29A72E51" w14:textId="77777777" w:rsidR="0026311F" w:rsidRPr="00BA1E81" w:rsidRDefault="0027383D" w:rsidP="0027383D">
            <w:pPr>
              <w:jc w:val="right"/>
              <w:rPr>
                <w:b/>
                <w:bCs/>
                <w:color w:val="000000" w:themeColor="text1"/>
                <w:sz w:val="20"/>
                <w:szCs w:val="20"/>
              </w:rPr>
            </w:pPr>
            <w:r w:rsidRPr="00BA1E81">
              <w:rPr>
                <w:b/>
                <w:bCs/>
                <w:color w:val="000000" w:themeColor="text1"/>
                <w:sz w:val="20"/>
                <w:szCs w:val="20"/>
              </w:rPr>
              <w:t>9 499 999,98</w:t>
            </w:r>
          </w:p>
        </w:tc>
        <w:tc>
          <w:tcPr>
            <w:tcW w:w="0" w:type="auto"/>
            <w:gridSpan w:val="4"/>
            <w:shd w:val="clear" w:color="auto" w:fill="F2F2F2" w:themeFill="background1" w:themeFillShade="F2"/>
            <w:vAlign w:val="bottom"/>
          </w:tcPr>
          <w:p w14:paraId="0DA8AEC6" w14:textId="77777777" w:rsidR="0026311F" w:rsidRPr="00BA1E81" w:rsidRDefault="006117A2" w:rsidP="0026311F">
            <w:pPr>
              <w:pStyle w:val="a7"/>
              <w:spacing w:after="0"/>
              <w:ind w:firstLine="0"/>
              <w:jc w:val="right"/>
              <w:rPr>
                <w:rFonts w:eastAsia="Calibri"/>
                <w:b/>
                <w:color w:val="000000" w:themeColor="text1"/>
                <w:sz w:val="20"/>
                <w:szCs w:val="20"/>
              </w:rPr>
            </w:pPr>
            <w:r w:rsidRPr="00BA1E81">
              <w:rPr>
                <w:rFonts w:eastAsia="Calibri"/>
                <w:b/>
                <w:color w:val="000000" w:themeColor="text1"/>
                <w:sz w:val="20"/>
                <w:szCs w:val="20"/>
              </w:rPr>
              <w:t>10 645 833,32</w:t>
            </w:r>
          </w:p>
        </w:tc>
      </w:tr>
      <w:tr w:rsidR="00BA1E81" w:rsidRPr="00BA1E81" w14:paraId="7558613A" w14:textId="77777777" w:rsidTr="00BA1E81">
        <w:trPr>
          <w:trHeight w:val="367"/>
        </w:trPr>
        <w:tc>
          <w:tcPr>
            <w:tcW w:w="0" w:type="auto"/>
            <w:shd w:val="clear" w:color="auto" w:fill="F2F2F2" w:themeFill="background1" w:themeFillShade="F2"/>
            <w:vAlign w:val="bottom"/>
          </w:tcPr>
          <w:p w14:paraId="56DDAFD3" w14:textId="77777777" w:rsidR="0026311F" w:rsidRPr="00BA1E81" w:rsidRDefault="0026311F" w:rsidP="0026311F">
            <w:pPr>
              <w:pStyle w:val="a7"/>
              <w:spacing w:after="0"/>
              <w:ind w:firstLine="0"/>
              <w:jc w:val="right"/>
              <w:rPr>
                <w:rFonts w:eastAsia="Calibri"/>
                <w:color w:val="000000" w:themeColor="text1"/>
                <w:sz w:val="20"/>
                <w:szCs w:val="20"/>
              </w:rPr>
            </w:pPr>
          </w:p>
        </w:tc>
        <w:tc>
          <w:tcPr>
            <w:tcW w:w="0" w:type="auto"/>
            <w:shd w:val="clear" w:color="auto" w:fill="F2F2F2" w:themeFill="background1" w:themeFillShade="F2"/>
            <w:vAlign w:val="bottom"/>
          </w:tcPr>
          <w:p w14:paraId="11AF0FC4" w14:textId="77777777" w:rsidR="0026311F" w:rsidRPr="00BA1E81" w:rsidRDefault="0026311F" w:rsidP="0026311F">
            <w:pPr>
              <w:rPr>
                <w:bCs/>
                <w:color w:val="000000" w:themeColor="text1"/>
              </w:rPr>
            </w:pPr>
            <w:r w:rsidRPr="00BA1E81">
              <w:rPr>
                <w:bCs/>
                <w:color w:val="000000" w:themeColor="text1"/>
              </w:rPr>
              <w:t xml:space="preserve">Западный водосборный </w:t>
            </w:r>
          </w:p>
          <w:p w14:paraId="03FC8B14" w14:textId="77777777" w:rsidR="0026311F" w:rsidRPr="00BA1E81" w:rsidRDefault="0026311F" w:rsidP="0026311F">
            <w:pPr>
              <w:rPr>
                <w:bCs/>
                <w:color w:val="000000" w:themeColor="text1"/>
              </w:rPr>
            </w:pPr>
            <w:r w:rsidRPr="00BA1E81">
              <w:rPr>
                <w:bCs/>
                <w:color w:val="000000" w:themeColor="text1"/>
              </w:rPr>
              <w:t>бассейн Б-I</w:t>
            </w:r>
          </w:p>
        </w:tc>
        <w:tc>
          <w:tcPr>
            <w:tcW w:w="0" w:type="auto"/>
            <w:shd w:val="clear" w:color="auto" w:fill="F2F2F2" w:themeFill="background1" w:themeFillShade="F2"/>
            <w:vAlign w:val="bottom"/>
          </w:tcPr>
          <w:p w14:paraId="0A702C93" w14:textId="77777777" w:rsidR="0026311F" w:rsidRPr="00BA1E81" w:rsidRDefault="0014709E" w:rsidP="0026311F">
            <w:pPr>
              <w:pStyle w:val="a7"/>
              <w:spacing w:after="0"/>
              <w:ind w:firstLine="0"/>
              <w:jc w:val="right"/>
              <w:rPr>
                <w:color w:val="000000" w:themeColor="text1"/>
                <w:sz w:val="20"/>
                <w:szCs w:val="20"/>
              </w:rPr>
            </w:pPr>
            <w:r w:rsidRPr="00BA1E81">
              <w:rPr>
                <w:color w:val="000000" w:themeColor="text1"/>
                <w:sz w:val="20"/>
                <w:szCs w:val="20"/>
              </w:rPr>
              <w:t>6 202 211,55</w:t>
            </w:r>
          </w:p>
        </w:tc>
        <w:tc>
          <w:tcPr>
            <w:tcW w:w="0" w:type="auto"/>
            <w:shd w:val="clear" w:color="auto" w:fill="F2F2F2" w:themeFill="background1" w:themeFillShade="F2"/>
            <w:vAlign w:val="bottom"/>
          </w:tcPr>
          <w:p w14:paraId="0C6AC09F" w14:textId="77777777" w:rsidR="0026311F" w:rsidRPr="00BA1E81" w:rsidRDefault="0014709E"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1 370 795,83</w:t>
            </w:r>
          </w:p>
        </w:tc>
        <w:tc>
          <w:tcPr>
            <w:tcW w:w="0" w:type="auto"/>
            <w:gridSpan w:val="4"/>
            <w:shd w:val="clear" w:color="auto" w:fill="F2F2F2" w:themeFill="background1" w:themeFillShade="F2"/>
            <w:vAlign w:val="bottom"/>
          </w:tcPr>
          <w:p w14:paraId="766C5698" w14:textId="77777777" w:rsidR="0026311F" w:rsidRPr="00BA1E81" w:rsidRDefault="007415E8"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2 500 000,00</w:t>
            </w:r>
          </w:p>
        </w:tc>
        <w:tc>
          <w:tcPr>
            <w:tcW w:w="0" w:type="auto"/>
            <w:gridSpan w:val="4"/>
            <w:shd w:val="clear" w:color="auto" w:fill="F2F2F2" w:themeFill="background1" w:themeFillShade="F2"/>
            <w:vAlign w:val="bottom"/>
          </w:tcPr>
          <w:p w14:paraId="35430652" w14:textId="77777777" w:rsidR="0026311F" w:rsidRPr="00BA1E81" w:rsidRDefault="0027383D"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2 333 333,33</w:t>
            </w:r>
          </w:p>
        </w:tc>
        <w:tc>
          <w:tcPr>
            <w:tcW w:w="0" w:type="auto"/>
            <w:gridSpan w:val="4"/>
            <w:shd w:val="clear" w:color="auto" w:fill="F2F2F2" w:themeFill="background1" w:themeFillShade="F2"/>
            <w:vAlign w:val="bottom"/>
          </w:tcPr>
          <w:p w14:paraId="6756506D" w14:textId="77777777" w:rsidR="0026311F" w:rsidRPr="00BA1E81" w:rsidRDefault="006117A2"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2 625 000,00</w:t>
            </w:r>
          </w:p>
        </w:tc>
      </w:tr>
      <w:tr w:rsidR="00BA1E81" w:rsidRPr="00BA1E81" w14:paraId="782660D8" w14:textId="77777777" w:rsidTr="00BA1E81">
        <w:trPr>
          <w:trHeight w:val="367"/>
        </w:trPr>
        <w:tc>
          <w:tcPr>
            <w:tcW w:w="0" w:type="auto"/>
            <w:shd w:val="clear" w:color="auto" w:fill="F2F2F2" w:themeFill="background1" w:themeFillShade="F2"/>
            <w:vAlign w:val="bottom"/>
          </w:tcPr>
          <w:p w14:paraId="5A96E308" w14:textId="77777777" w:rsidR="0026311F" w:rsidRPr="00BA1E81" w:rsidRDefault="0026311F" w:rsidP="0026311F">
            <w:pPr>
              <w:pStyle w:val="a7"/>
              <w:spacing w:after="0"/>
              <w:ind w:firstLine="0"/>
              <w:jc w:val="right"/>
              <w:rPr>
                <w:rFonts w:eastAsia="Calibri"/>
                <w:color w:val="000000" w:themeColor="text1"/>
                <w:sz w:val="20"/>
                <w:szCs w:val="20"/>
              </w:rPr>
            </w:pPr>
          </w:p>
        </w:tc>
        <w:tc>
          <w:tcPr>
            <w:tcW w:w="0" w:type="auto"/>
            <w:shd w:val="clear" w:color="auto" w:fill="F2F2F2" w:themeFill="background1" w:themeFillShade="F2"/>
            <w:vAlign w:val="bottom"/>
          </w:tcPr>
          <w:p w14:paraId="69909893" w14:textId="77777777" w:rsidR="0026311F" w:rsidRPr="00BA1E81" w:rsidRDefault="0026311F" w:rsidP="0026311F">
            <w:pPr>
              <w:rPr>
                <w:bCs/>
                <w:color w:val="000000" w:themeColor="text1"/>
              </w:rPr>
            </w:pPr>
            <w:r w:rsidRPr="00BA1E81">
              <w:rPr>
                <w:bCs/>
                <w:color w:val="000000" w:themeColor="text1"/>
              </w:rPr>
              <w:t xml:space="preserve">Центральный водосборный </w:t>
            </w:r>
          </w:p>
          <w:p w14:paraId="6B3A241B" w14:textId="77777777" w:rsidR="0026311F" w:rsidRPr="00BA1E81" w:rsidRDefault="0026311F" w:rsidP="0026311F">
            <w:pPr>
              <w:rPr>
                <w:bCs/>
                <w:color w:val="000000" w:themeColor="text1"/>
              </w:rPr>
            </w:pPr>
            <w:r w:rsidRPr="00BA1E81">
              <w:rPr>
                <w:bCs/>
                <w:color w:val="000000" w:themeColor="text1"/>
              </w:rPr>
              <w:t>бассейн Б-II</w:t>
            </w:r>
          </w:p>
        </w:tc>
        <w:tc>
          <w:tcPr>
            <w:tcW w:w="0" w:type="auto"/>
            <w:shd w:val="clear" w:color="auto" w:fill="F2F2F2" w:themeFill="background1" w:themeFillShade="F2"/>
            <w:vAlign w:val="bottom"/>
          </w:tcPr>
          <w:p w14:paraId="3087FE72" w14:textId="77777777" w:rsidR="0026311F" w:rsidRPr="00BA1E81" w:rsidRDefault="0014709E" w:rsidP="0026311F">
            <w:pPr>
              <w:pStyle w:val="a7"/>
              <w:spacing w:after="0"/>
              <w:ind w:firstLine="0"/>
              <w:jc w:val="right"/>
              <w:rPr>
                <w:color w:val="000000" w:themeColor="text1"/>
                <w:sz w:val="20"/>
                <w:szCs w:val="20"/>
              </w:rPr>
            </w:pPr>
            <w:r w:rsidRPr="00BA1E81">
              <w:rPr>
                <w:color w:val="000000" w:themeColor="text1"/>
                <w:sz w:val="20"/>
                <w:szCs w:val="20"/>
              </w:rPr>
              <w:t>6 758 867,35</w:t>
            </w:r>
          </w:p>
        </w:tc>
        <w:tc>
          <w:tcPr>
            <w:tcW w:w="0" w:type="auto"/>
            <w:shd w:val="clear" w:color="auto" w:fill="F2F2F2" w:themeFill="background1" w:themeFillShade="F2"/>
            <w:vAlign w:val="bottom"/>
          </w:tcPr>
          <w:p w14:paraId="6C391EC6" w14:textId="77777777" w:rsidR="0026311F" w:rsidRPr="00BA1E81" w:rsidRDefault="0014709E"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1 498 671,09</w:t>
            </w:r>
          </w:p>
        </w:tc>
        <w:tc>
          <w:tcPr>
            <w:tcW w:w="0" w:type="auto"/>
            <w:gridSpan w:val="4"/>
            <w:shd w:val="clear" w:color="auto" w:fill="F2F2F2" w:themeFill="background1" w:themeFillShade="F2"/>
            <w:vAlign w:val="bottom"/>
          </w:tcPr>
          <w:p w14:paraId="665E7715" w14:textId="77777777" w:rsidR="0026311F" w:rsidRPr="00BA1E81" w:rsidRDefault="007415E8"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3 000 000,00</w:t>
            </w:r>
          </w:p>
        </w:tc>
        <w:tc>
          <w:tcPr>
            <w:tcW w:w="0" w:type="auto"/>
            <w:gridSpan w:val="4"/>
            <w:shd w:val="clear" w:color="auto" w:fill="F2F2F2" w:themeFill="background1" w:themeFillShade="F2"/>
            <w:vAlign w:val="bottom"/>
          </w:tcPr>
          <w:p w14:paraId="510B42DC" w14:textId="77777777" w:rsidR="0026311F" w:rsidRPr="00BA1E81" w:rsidRDefault="0027383D"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2 916 666,66</w:t>
            </w:r>
          </w:p>
        </w:tc>
        <w:tc>
          <w:tcPr>
            <w:tcW w:w="0" w:type="auto"/>
            <w:gridSpan w:val="4"/>
            <w:shd w:val="clear" w:color="auto" w:fill="F2F2F2" w:themeFill="background1" w:themeFillShade="F2"/>
            <w:vAlign w:val="bottom"/>
          </w:tcPr>
          <w:p w14:paraId="3810D0C8" w14:textId="77777777" w:rsidR="0026311F" w:rsidRPr="00BA1E81" w:rsidRDefault="00B80287"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3 008 333,33</w:t>
            </w:r>
          </w:p>
        </w:tc>
      </w:tr>
      <w:tr w:rsidR="00BA1E81" w:rsidRPr="00BA1E81" w14:paraId="6A6B2BE6" w14:textId="77777777" w:rsidTr="00BA1E81">
        <w:trPr>
          <w:trHeight w:val="367"/>
        </w:trPr>
        <w:tc>
          <w:tcPr>
            <w:tcW w:w="0" w:type="auto"/>
            <w:shd w:val="clear" w:color="auto" w:fill="F2F2F2" w:themeFill="background1" w:themeFillShade="F2"/>
            <w:vAlign w:val="bottom"/>
          </w:tcPr>
          <w:p w14:paraId="735E36A7" w14:textId="77777777" w:rsidR="0026311F" w:rsidRPr="00BA1E81" w:rsidRDefault="0026311F" w:rsidP="0026311F">
            <w:pPr>
              <w:pStyle w:val="a7"/>
              <w:spacing w:after="0"/>
              <w:ind w:firstLine="0"/>
              <w:jc w:val="right"/>
              <w:rPr>
                <w:rFonts w:eastAsia="Calibri"/>
                <w:color w:val="000000" w:themeColor="text1"/>
                <w:sz w:val="20"/>
                <w:szCs w:val="20"/>
              </w:rPr>
            </w:pPr>
          </w:p>
        </w:tc>
        <w:tc>
          <w:tcPr>
            <w:tcW w:w="0" w:type="auto"/>
            <w:shd w:val="clear" w:color="auto" w:fill="F2F2F2" w:themeFill="background1" w:themeFillShade="F2"/>
            <w:vAlign w:val="bottom"/>
          </w:tcPr>
          <w:p w14:paraId="00638C00" w14:textId="77777777" w:rsidR="0026311F" w:rsidRPr="00BA1E81" w:rsidRDefault="0026311F" w:rsidP="0026311F">
            <w:pPr>
              <w:rPr>
                <w:bCs/>
                <w:color w:val="000000" w:themeColor="text1"/>
              </w:rPr>
            </w:pPr>
            <w:r w:rsidRPr="00BA1E81">
              <w:rPr>
                <w:bCs/>
                <w:color w:val="000000" w:themeColor="text1"/>
              </w:rPr>
              <w:t xml:space="preserve">Восточный водосборный </w:t>
            </w:r>
          </w:p>
          <w:p w14:paraId="05FE7BB3" w14:textId="77777777" w:rsidR="0026311F" w:rsidRPr="00BA1E81" w:rsidRDefault="00581721" w:rsidP="0026311F">
            <w:pPr>
              <w:rPr>
                <w:bCs/>
                <w:color w:val="000000" w:themeColor="text1"/>
              </w:rPr>
            </w:pPr>
            <w:r w:rsidRPr="00BA1E81">
              <w:rPr>
                <w:bCs/>
                <w:color w:val="000000" w:themeColor="text1"/>
              </w:rPr>
              <w:t>бассейн</w:t>
            </w:r>
          </w:p>
        </w:tc>
        <w:tc>
          <w:tcPr>
            <w:tcW w:w="0" w:type="auto"/>
            <w:shd w:val="clear" w:color="auto" w:fill="F2F2F2" w:themeFill="background1" w:themeFillShade="F2"/>
            <w:vAlign w:val="bottom"/>
          </w:tcPr>
          <w:p w14:paraId="0EDC2F24" w14:textId="77777777" w:rsidR="0026311F" w:rsidRPr="00BA1E81" w:rsidRDefault="0014709E" w:rsidP="0026311F">
            <w:pPr>
              <w:pStyle w:val="a7"/>
              <w:spacing w:after="0"/>
              <w:ind w:firstLine="0"/>
              <w:jc w:val="right"/>
              <w:rPr>
                <w:color w:val="000000" w:themeColor="text1"/>
                <w:sz w:val="20"/>
                <w:szCs w:val="20"/>
              </w:rPr>
            </w:pPr>
            <w:r w:rsidRPr="00BA1E81">
              <w:rPr>
                <w:color w:val="000000" w:themeColor="text1"/>
                <w:sz w:val="20"/>
                <w:szCs w:val="20"/>
              </w:rPr>
              <w:t>10 423 227,51</w:t>
            </w:r>
          </w:p>
        </w:tc>
        <w:tc>
          <w:tcPr>
            <w:tcW w:w="0" w:type="auto"/>
            <w:shd w:val="clear" w:color="auto" w:fill="F2F2F2" w:themeFill="background1" w:themeFillShade="F2"/>
            <w:vAlign w:val="bottom"/>
          </w:tcPr>
          <w:p w14:paraId="300920E7" w14:textId="77777777" w:rsidR="0026311F" w:rsidRPr="00BA1E81" w:rsidRDefault="0014709E"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2 332 614,34</w:t>
            </w:r>
          </w:p>
        </w:tc>
        <w:tc>
          <w:tcPr>
            <w:tcW w:w="0" w:type="auto"/>
            <w:gridSpan w:val="4"/>
            <w:shd w:val="clear" w:color="auto" w:fill="F2F2F2" w:themeFill="background1" w:themeFillShade="F2"/>
            <w:vAlign w:val="bottom"/>
          </w:tcPr>
          <w:p w14:paraId="694000A4" w14:textId="77777777" w:rsidR="0026311F" w:rsidRPr="00BA1E81" w:rsidRDefault="007415E8"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5 166 666,66</w:t>
            </w:r>
          </w:p>
        </w:tc>
        <w:tc>
          <w:tcPr>
            <w:tcW w:w="0" w:type="auto"/>
            <w:gridSpan w:val="4"/>
            <w:shd w:val="clear" w:color="auto" w:fill="F2F2F2" w:themeFill="background1" w:themeFillShade="F2"/>
            <w:vAlign w:val="bottom"/>
          </w:tcPr>
          <w:p w14:paraId="5765770B" w14:textId="77777777" w:rsidR="0026311F" w:rsidRPr="00BA1E81" w:rsidRDefault="0027383D"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4 249 999,99</w:t>
            </w:r>
          </w:p>
        </w:tc>
        <w:tc>
          <w:tcPr>
            <w:tcW w:w="0" w:type="auto"/>
            <w:gridSpan w:val="4"/>
            <w:shd w:val="clear" w:color="auto" w:fill="F2F2F2" w:themeFill="background1" w:themeFillShade="F2"/>
            <w:vAlign w:val="bottom"/>
          </w:tcPr>
          <w:p w14:paraId="6A94D2E3" w14:textId="77777777" w:rsidR="0026311F" w:rsidRPr="00BA1E81" w:rsidRDefault="00021738" w:rsidP="0026311F">
            <w:pPr>
              <w:pStyle w:val="a7"/>
              <w:spacing w:after="0"/>
              <w:ind w:firstLine="0"/>
              <w:jc w:val="right"/>
              <w:rPr>
                <w:rFonts w:eastAsia="Calibri"/>
                <w:color w:val="000000" w:themeColor="text1"/>
                <w:sz w:val="20"/>
                <w:szCs w:val="20"/>
              </w:rPr>
            </w:pPr>
            <w:r w:rsidRPr="00BA1E81">
              <w:rPr>
                <w:rFonts w:eastAsia="Calibri"/>
                <w:color w:val="000000" w:themeColor="text1"/>
                <w:sz w:val="20"/>
                <w:szCs w:val="20"/>
              </w:rPr>
              <w:t>5 012 499,99</w:t>
            </w:r>
          </w:p>
        </w:tc>
      </w:tr>
    </w:tbl>
    <w:bookmarkEnd w:id="157"/>
    <w:p w14:paraId="2C8003CD" w14:textId="77777777" w:rsidR="00EB7887" w:rsidRPr="00BA1E81" w:rsidRDefault="00EB7887" w:rsidP="00EB7887">
      <w:pPr>
        <w:pStyle w:val="a7"/>
        <w:spacing w:before="120" w:after="0" w:line="264" w:lineRule="auto"/>
        <w:rPr>
          <w:i/>
          <w:color w:val="000000" w:themeColor="text1"/>
          <w:sz w:val="22"/>
          <w:szCs w:val="22"/>
        </w:rPr>
      </w:pPr>
      <w:r w:rsidRPr="00BA1E81">
        <w:rPr>
          <w:rFonts w:eastAsia="Calibri"/>
          <w:i/>
          <w:color w:val="000000" w:themeColor="text1"/>
          <w:sz w:val="22"/>
          <w:szCs w:val="22"/>
        </w:rPr>
        <w:lastRenderedPageBreak/>
        <w:t>1 – Стоимость согласно г</w:t>
      </w:r>
      <w:r w:rsidRPr="00BA1E81">
        <w:rPr>
          <w:i/>
          <w:color w:val="000000" w:themeColor="text1"/>
          <w:sz w:val="22"/>
          <w:szCs w:val="22"/>
        </w:rPr>
        <w:t>осударственным сметным нормативам «Укрупнённые нормативы цены строительства» (НЦС 81-02-19-2022 «Здания и сооружения городской инфраструктуры», утверждёнными приказом Министерства строительства и жилищного-коммунального хозяйства Российской Федерации от 29.03. 2022 № 217/пр).</w:t>
      </w:r>
    </w:p>
    <w:p w14:paraId="461EA2DE" w14:textId="77777777" w:rsidR="00EB7887" w:rsidRPr="00BA1E81" w:rsidRDefault="00EB7887" w:rsidP="00EB7887">
      <w:pPr>
        <w:pStyle w:val="a7"/>
        <w:spacing w:after="0" w:line="264" w:lineRule="auto"/>
        <w:rPr>
          <w:rFonts w:eastAsia="Calibri"/>
          <w:i/>
          <w:color w:val="000000" w:themeColor="text1"/>
          <w:sz w:val="22"/>
          <w:szCs w:val="22"/>
        </w:rPr>
      </w:pPr>
      <w:r w:rsidRPr="00BA1E81">
        <w:rPr>
          <w:i/>
          <w:color w:val="000000" w:themeColor="text1"/>
          <w:sz w:val="22"/>
          <w:szCs w:val="22"/>
        </w:rPr>
        <w:t xml:space="preserve">2 </w:t>
      </w:r>
      <w:r w:rsidRPr="00BA1E81">
        <w:rPr>
          <w:rFonts w:eastAsia="Calibri"/>
          <w:i/>
          <w:color w:val="000000" w:themeColor="text1"/>
          <w:sz w:val="22"/>
          <w:szCs w:val="22"/>
        </w:rPr>
        <w:t>– Стоимость согласно технико-коммерческим предложениям (ТКП), уточняется на этапе проектирования.</w:t>
      </w:r>
    </w:p>
    <w:p w14:paraId="205AFEDC" w14:textId="77777777" w:rsidR="00EB7887" w:rsidRPr="00BA1E81" w:rsidRDefault="00EB7887" w:rsidP="00EB7887">
      <w:pPr>
        <w:pStyle w:val="a7"/>
        <w:spacing w:after="0" w:line="264" w:lineRule="auto"/>
        <w:rPr>
          <w:rFonts w:eastAsia="Calibri"/>
          <w:i/>
          <w:color w:val="000000" w:themeColor="text1"/>
          <w:sz w:val="22"/>
          <w:szCs w:val="22"/>
        </w:rPr>
      </w:pPr>
      <w:r w:rsidRPr="00BA1E81">
        <w:rPr>
          <w:rFonts w:eastAsia="Calibri"/>
          <w:i/>
          <w:color w:val="000000" w:themeColor="text1"/>
          <w:sz w:val="22"/>
          <w:szCs w:val="22"/>
        </w:rPr>
        <w:t>3 – При отсутствии отдельной стоимости принято от общей стоимости работ, указанных в ТКП в зависимсоти от производительности ЛОС.</w:t>
      </w:r>
    </w:p>
    <w:p w14:paraId="5DEFFA16" w14:textId="77777777" w:rsidR="00EB7887" w:rsidRPr="00BA1E81" w:rsidRDefault="00EB7887" w:rsidP="00EB7887">
      <w:pPr>
        <w:pStyle w:val="a7"/>
        <w:spacing w:after="0" w:line="264" w:lineRule="auto"/>
        <w:rPr>
          <w:rFonts w:eastAsia="Calibri"/>
          <w:i/>
          <w:color w:val="000000" w:themeColor="text1"/>
          <w:sz w:val="22"/>
          <w:szCs w:val="22"/>
        </w:rPr>
      </w:pPr>
      <w:r w:rsidRPr="00BA1E81">
        <w:rPr>
          <w:rFonts w:eastAsia="Calibri"/>
          <w:i/>
          <w:color w:val="000000" w:themeColor="text1"/>
          <w:sz w:val="22"/>
          <w:szCs w:val="22"/>
        </w:rPr>
        <w:t>4 – комплектные сооружения ЛОС каркасного типа.</w:t>
      </w:r>
    </w:p>
    <w:p w14:paraId="5A5A18B9" w14:textId="77777777" w:rsidR="00EB7887" w:rsidRPr="00BA1E81" w:rsidRDefault="00EB7887" w:rsidP="00EB7887">
      <w:pPr>
        <w:pStyle w:val="a7"/>
        <w:spacing w:after="0" w:line="264" w:lineRule="auto"/>
        <w:rPr>
          <w:rFonts w:eastAsia="Calibri"/>
          <w:i/>
          <w:color w:val="000000" w:themeColor="text1"/>
          <w:sz w:val="22"/>
          <w:szCs w:val="22"/>
        </w:rPr>
      </w:pPr>
      <w:r w:rsidRPr="00BA1E81">
        <w:rPr>
          <w:rFonts w:eastAsia="Calibri"/>
          <w:i/>
          <w:color w:val="000000" w:themeColor="text1"/>
          <w:sz w:val="22"/>
          <w:szCs w:val="22"/>
        </w:rPr>
        <w:t>5 - комплексные сооружения ЛОС, в том числе резервуар и КНС.</w:t>
      </w:r>
    </w:p>
    <w:p w14:paraId="4D735F47" w14:textId="77777777" w:rsidR="00EB7887" w:rsidRPr="00BA1E81" w:rsidRDefault="00EB7887" w:rsidP="00881EB3">
      <w:pPr>
        <w:pStyle w:val="a7"/>
        <w:rPr>
          <w:rFonts w:eastAsia="Calibri"/>
          <w:i/>
          <w:color w:val="000000" w:themeColor="text1"/>
          <w:sz w:val="22"/>
          <w:szCs w:val="22"/>
        </w:rPr>
      </w:pPr>
    </w:p>
    <w:p w14:paraId="5E1AFA1D" w14:textId="77777777" w:rsidR="00EB7887" w:rsidRPr="00BA1E81" w:rsidRDefault="00EB7887" w:rsidP="00881EB3">
      <w:pPr>
        <w:pStyle w:val="a7"/>
        <w:rPr>
          <w:rFonts w:eastAsia="Calibri"/>
          <w:i/>
          <w:color w:val="000000" w:themeColor="text1"/>
          <w:sz w:val="22"/>
          <w:szCs w:val="22"/>
        </w:rPr>
      </w:pPr>
    </w:p>
    <w:p w14:paraId="4BFA03C6" w14:textId="77777777" w:rsidR="00AC0768" w:rsidRPr="00BA1E81" w:rsidRDefault="00AC0768" w:rsidP="00881EB3">
      <w:pPr>
        <w:pStyle w:val="a7"/>
        <w:rPr>
          <w:rFonts w:eastAsia="Calibri"/>
          <w:color w:val="000000" w:themeColor="text1"/>
        </w:rPr>
        <w:sectPr w:rsidR="00AC0768" w:rsidRPr="00BA1E81" w:rsidSect="00E75EB5">
          <w:pgSz w:w="16838" w:h="11906" w:orient="landscape" w:code="9"/>
          <w:pgMar w:top="851" w:right="1162" w:bottom="1134" w:left="1134" w:header="454" w:footer="567" w:gutter="0"/>
          <w:cols w:space="708"/>
          <w:docGrid w:linePitch="360"/>
        </w:sectPr>
      </w:pPr>
    </w:p>
    <w:p w14:paraId="516FA995" w14:textId="77777777" w:rsidR="00FB2F82" w:rsidRPr="00BA1E81" w:rsidRDefault="00FB2F82" w:rsidP="00080727">
      <w:pPr>
        <w:pStyle w:val="1"/>
        <w:rPr>
          <w:b w:val="0"/>
          <w:color w:val="000000" w:themeColor="text1"/>
        </w:rPr>
      </w:pPr>
      <w:bookmarkStart w:id="158" w:name="_Toc112246558"/>
      <w:bookmarkStart w:id="159" w:name="_Toc116976025"/>
      <w:bookmarkStart w:id="160" w:name="_Toc142485667"/>
      <w:bookmarkEnd w:id="152"/>
      <w:r w:rsidRPr="00BA1E81">
        <w:rPr>
          <w:b w:val="0"/>
          <w:color w:val="000000" w:themeColor="text1"/>
        </w:rPr>
        <w:lastRenderedPageBreak/>
        <w:t xml:space="preserve">Плановые значения показателей развития централизованной </w:t>
      </w:r>
      <w:r w:rsidR="00080727" w:rsidRPr="00BA1E81">
        <w:rPr>
          <w:b w:val="0"/>
          <w:color w:val="000000" w:themeColor="text1"/>
        </w:rPr>
        <w:br/>
      </w:r>
      <w:r w:rsidRPr="00BA1E81">
        <w:rPr>
          <w:b w:val="0"/>
          <w:color w:val="000000" w:themeColor="text1"/>
        </w:rPr>
        <w:t>системы водоотведения</w:t>
      </w:r>
      <w:bookmarkEnd w:id="158"/>
      <w:bookmarkEnd w:id="159"/>
      <w:bookmarkEnd w:id="160"/>
    </w:p>
    <w:p w14:paraId="43C98D20" w14:textId="77777777" w:rsidR="007C7C42" w:rsidRPr="00BA1E81" w:rsidRDefault="007C7C42" w:rsidP="007C7C42">
      <w:pPr>
        <w:pStyle w:val="a7"/>
        <w:ind w:firstLine="567"/>
        <w:rPr>
          <w:color w:val="000000" w:themeColor="text1"/>
        </w:rPr>
      </w:pPr>
      <w:bookmarkStart w:id="161" w:name="_Toc102671800"/>
      <w:r w:rsidRPr="00BA1E81">
        <w:rPr>
          <w:color w:val="000000" w:themeColor="text1"/>
        </w:rPr>
        <w:t>Плановые показатели развития системы водоотведения поверхностных сточных вод устанавливаются в целях реализации государственной политики в сфере водоснабжения и водоотведения, направленной на обеспечение охраны здоровья и улучшения качества жизни населения путём обеспечения бесперебойного и качественного водоотведения поверхностного стока, снижения негативного воздействия на водные объекты путём повышения качества очистки сточных вод; обеспечения доступности услуг водоотведения для абонентов за счёт развития централизованной системы водоотведения поверхностного стока и обеспечения развития указанных централизованных систем путём внедрения эффективных форм управления такими системами.</w:t>
      </w:r>
    </w:p>
    <w:p w14:paraId="2637CFDB" w14:textId="77777777" w:rsidR="007C7C42" w:rsidRPr="00BA1E81" w:rsidRDefault="007C7C42" w:rsidP="007C7C42">
      <w:pPr>
        <w:pStyle w:val="a7"/>
        <w:ind w:firstLine="567"/>
        <w:rPr>
          <w:color w:val="000000" w:themeColor="text1"/>
        </w:rPr>
      </w:pPr>
      <w:r w:rsidRPr="00BA1E81">
        <w:rPr>
          <w:color w:val="000000" w:themeColor="text1"/>
        </w:rPr>
        <w:t>Необходимый минимальный перечень плановых показателей функционирования ЦСВО определён Приказом Министерства строительства и жилищно-коммунального хозяйства РФ от 4.04.2014 № 162/пр «Об утверждении перечня показателей» и включает:</w:t>
      </w:r>
    </w:p>
    <w:p w14:paraId="462DC61F" w14:textId="77777777" w:rsidR="007C7C42" w:rsidRPr="00BA1E81" w:rsidRDefault="007C7C42" w:rsidP="007C7C42">
      <w:pPr>
        <w:pStyle w:val="a7"/>
        <w:ind w:firstLine="567"/>
        <w:rPr>
          <w:color w:val="000000" w:themeColor="text1"/>
        </w:rPr>
      </w:pPr>
      <w:r w:rsidRPr="00BA1E81">
        <w:rPr>
          <w:color w:val="000000" w:themeColor="text1"/>
        </w:rPr>
        <w:t>1. Показатели очистки сточных вод:</w:t>
      </w:r>
    </w:p>
    <w:p w14:paraId="65166AA0" w14:textId="77777777" w:rsidR="007C7C42" w:rsidRPr="00BA1E81" w:rsidRDefault="007C7C42" w:rsidP="007C7C42">
      <w:pPr>
        <w:pStyle w:val="a7"/>
        <w:spacing w:after="0"/>
        <w:ind w:firstLine="284"/>
        <w:rPr>
          <w:color w:val="000000" w:themeColor="text1"/>
        </w:rPr>
      </w:pPr>
      <w:r w:rsidRPr="00BA1E81">
        <w:rPr>
          <w:color w:val="000000" w:themeColor="text1"/>
        </w:rPr>
        <w:t>а) доля поверхностных сточных вод, не подвергающихся очистке, в общем объёме поверхностных сточных вод, принимаемых в централизованную ливневую систему водоотведения (в %);</w:t>
      </w:r>
    </w:p>
    <w:p w14:paraId="28057463" w14:textId="77777777" w:rsidR="007C7C42" w:rsidRPr="00BA1E81" w:rsidRDefault="007C7C42" w:rsidP="007C7C42">
      <w:pPr>
        <w:pStyle w:val="a7"/>
        <w:ind w:firstLine="284"/>
        <w:rPr>
          <w:color w:val="000000" w:themeColor="text1"/>
        </w:rPr>
      </w:pPr>
      <w:r w:rsidRPr="00BA1E81">
        <w:rPr>
          <w:color w:val="000000" w:themeColor="text1"/>
        </w:rPr>
        <w:t>б) доля проб сточных вод, не соответствующих установленным нормативам допустимых сбросов, лимитам на сбросы, рассчитанная применительно к централизованной ливневой системы водоотведения (в %).</w:t>
      </w:r>
    </w:p>
    <w:p w14:paraId="744EC1E5" w14:textId="77777777" w:rsidR="007C7C42" w:rsidRPr="00BA1E81" w:rsidRDefault="007C7C42" w:rsidP="007C7C42">
      <w:pPr>
        <w:pStyle w:val="a7"/>
        <w:ind w:firstLine="567"/>
        <w:rPr>
          <w:color w:val="000000" w:themeColor="text1"/>
        </w:rPr>
      </w:pPr>
      <w:r w:rsidRPr="00BA1E81">
        <w:rPr>
          <w:color w:val="000000" w:themeColor="text1"/>
        </w:rPr>
        <w:t>2. Показатели надёжности и бесперебойности водоотведения:</w:t>
      </w:r>
    </w:p>
    <w:p w14:paraId="0C71566C" w14:textId="77777777" w:rsidR="007C7C42" w:rsidRPr="00BA1E81" w:rsidRDefault="007C7C42" w:rsidP="007C7C42">
      <w:pPr>
        <w:pStyle w:val="a7"/>
        <w:ind w:firstLine="284"/>
        <w:rPr>
          <w:color w:val="000000" w:themeColor="text1"/>
        </w:rPr>
      </w:pPr>
      <w:r w:rsidRPr="00BA1E81">
        <w:rPr>
          <w:color w:val="000000" w:themeColor="text1"/>
        </w:rPr>
        <w:t>а) удельное количество аварий и засоров в расчёте на протяжённость канализационной сети в год (ед./км).</w:t>
      </w:r>
    </w:p>
    <w:p w14:paraId="730D13D2" w14:textId="77777777" w:rsidR="007C7C42" w:rsidRPr="00BA1E81" w:rsidRDefault="007C7C42" w:rsidP="007C7C42">
      <w:pPr>
        <w:pStyle w:val="a7"/>
        <w:ind w:firstLine="567"/>
        <w:rPr>
          <w:color w:val="000000" w:themeColor="text1"/>
        </w:rPr>
      </w:pPr>
      <w:r w:rsidRPr="00BA1E81">
        <w:rPr>
          <w:color w:val="000000" w:themeColor="text1"/>
        </w:rPr>
        <w:t>3. Показатели энергетической эффективности:</w:t>
      </w:r>
    </w:p>
    <w:p w14:paraId="57BE4E08" w14:textId="77777777" w:rsidR="007C7C42" w:rsidRPr="00BA1E81" w:rsidRDefault="007C7C42" w:rsidP="007C7C42">
      <w:pPr>
        <w:pStyle w:val="a7"/>
        <w:spacing w:after="0"/>
        <w:ind w:firstLine="284"/>
        <w:rPr>
          <w:color w:val="000000" w:themeColor="text1"/>
        </w:rPr>
      </w:pPr>
      <w:r w:rsidRPr="00BA1E81">
        <w:rPr>
          <w:color w:val="000000" w:themeColor="text1"/>
        </w:rPr>
        <w:t xml:space="preserve">а) удельный расход электрической энергии, потребляемой в технологическом процессе очистки сточных вод, на единицу объёма очищаемых сточных вод </w:t>
      </w:r>
      <w:r w:rsidR="00363956" w:rsidRPr="00BA1E81">
        <w:rPr>
          <w:color w:val="000000" w:themeColor="text1"/>
        </w:rPr>
        <w:t xml:space="preserve">на 2035 год составит 0,143 </w:t>
      </w:r>
      <w:r w:rsidRPr="00BA1E81">
        <w:rPr>
          <w:color w:val="000000" w:themeColor="text1"/>
        </w:rPr>
        <w:t>кВт·ч/м3;</w:t>
      </w:r>
    </w:p>
    <w:p w14:paraId="3AC474BB" w14:textId="77777777" w:rsidR="007C7C42" w:rsidRPr="00BA1E81" w:rsidRDefault="007C7C42" w:rsidP="007C7C42">
      <w:pPr>
        <w:pStyle w:val="a7"/>
        <w:ind w:firstLine="284"/>
        <w:rPr>
          <w:color w:val="000000" w:themeColor="text1"/>
        </w:rPr>
      </w:pPr>
      <w:r w:rsidRPr="00BA1E81">
        <w:rPr>
          <w:color w:val="000000" w:themeColor="text1"/>
        </w:rPr>
        <w:t xml:space="preserve">б) удельный расход электрической энергии, потребляемой в технологическом процессе транспортировки сточных вод, на единицу объёма транспортируемых сточных вод </w:t>
      </w:r>
      <w:r w:rsidR="00363956" w:rsidRPr="00BA1E81">
        <w:rPr>
          <w:color w:val="000000" w:themeColor="text1"/>
        </w:rPr>
        <w:t>на 2035 год составит 0,086 кВт·ч/м3.</w:t>
      </w:r>
    </w:p>
    <w:p w14:paraId="1DBEEC06" w14:textId="77777777" w:rsidR="007C7C42" w:rsidRPr="00BA1E81" w:rsidRDefault="007C7C42" w:rsidP="007C7C42">
      <w:pPr>
        <w:pStyle w:val="a7"/>
        <w:ind w:firstLine="567"/>
        <w:rPr>
          <w:color w:val="000000" w:themeColor="text1"/>
        </w:rPr>
      </w:pPr>
      <w:r w:rsidRPr="00BA1E81">
        <w:rPr>
          <w:color w:val="000000" w:themeColor="text1"/>
        </w:rPr>
        <w:t>4. Иные показатели, установленные федеральными органами исполнительной власти, осуществляющими функции по выработке государственной политики и нормативно-правовому регулированию в сфере ЖКХ (на момент актуализации, иные показатели не установлены).</w:t>
      </w:r>
    </w:p>
    <w:p w14:paraId="40715D99" w14:textId="77777777" w:rsidR="007C7C42" w:rsidRPr="00BA1E81" w:rsidRDefault="007C7C42" w:rsidP="007C7C42">
      <w:pPr>
        <w:pStyle w:val="a7"/>
        <w:ind w:firstLine="567"/>
        <w:rPr>
          <w:color w:val="000000" w:themeColor="text1"/>
        </w:rPr>
      </w:pPr>
      <w:r w:rsidRPr="00BA1E81">
        <w:rPr>
          <w:color w:val="000000" w:themeColor="text1"/>
        </w:rPr>
        <w:t>При определении перспективных значений за базовый год принимается последний полный год (2022 год).</w:t>
      </w:r>
    </w:p>
    <w:p w14:paraId="582091FE" w14:textId="77777777" w:rsidR="007C7C42" w:rsidRPr="00BA1E81" w:rsidRDefault="007C7C42" w:rsidP="007C7C42">
      <w:pPr>
        <w:pStyle w:val="a7"/>
        <w:ind w:firstLine="567"/>
        <w:rPr>
          <w:color w:val="000000" w:themeColor="text1"/>
        </w:rPr>
      </w:pPr>
      <w:r w:rsidRPr="00BA1E81">
        <w:rPr>
          <w:color w:val="000000" w:themeColor="text1"/>
        </w:rPr>
        <w:lastRenderedPageBreak/>
        <w:t>При разработке настоящего отчёта был принят ряд допущений. Основные положения и допущения, принятые при формировании плановых показателей развития, приведены ниже.</w:t>
      </w:r>
    </w:p>
    <w:p w14:paraId="748DAE30" w14:textId="77777777" w:rsidR="007C7C42" w:rsidRPr="00BA1E81" w:rsidRDefault="007C7C42" w:rsidP="007C7C42">
      <w:pPr>
        <w:pStyle w:val="a7"/>
        <w:ind w:firstLine="567"/>
        <w:rPr>
          <w:color w:val="000000" w:themeColor="text1"/>
        </w:rPr>
      </w:pPr>
      <w:r w:rsidRPr="00BA1E81">
        <w:rPr>
          <w:color w:val="000000" w:themeColor="text1"/>
        </w:rPr>
        <w:t>Основные положения при формировании плановых и фактических показателей надёжности, качества и энергетической эффективности водоотведения поверхностных сточных вод:</w:t>
      </w:r>
    </w:p>
    <w:p w14:paraId="7A605D5F" w14:textId="77777777" w:rsidR="007C7C42" w:rsidRPr="00BA1E81" w:rsidRDefault="007C7C42" w:rsidP="007C7C42">
      <w:pPr>
        <w:pStyle w:val="a7"/>
        <w:ind w:firstLine="284"/>
        <w:rPr>
          <w:color w:val="000000" w:themeColor="text1"/>
        </w:rPr>
      </w:pPr>
      <w:r w:rsidRPr="00BA1E81">
        <w:rPr>
          <w:color w:val="000000" w:themeColor="text1"/>
        </w:rPr>
        <w:t>− Показатель «Доля поверхностных сточных вод, не подвергающихся очистке» снижается в связи со строительством очистных сооружений на выпусках ливневой канализации.</w:t>
      </w:r>
    </w:p>
    <w:p w14:paraId="5DEB021E" w14:textId="77777777" w:rsidR="007C7C42" w:rsidRPr="00BA1E81" w:rsidRDefault="007C7C42" w:rsidP="007C7C42">
      <w:pPr>
        <w:pStyle w:val="a7"/>
        <w:ind w:firstLine="284"/>
        <w:rPr>
          <w:color w:val="000000" w:themeColor="text1"/>
        </w:rPr>
      </w:pPr>
      <w:r w:rsidRPr="00BA1E81">
        <w:rPr>
          <w:color w:val="000000" w:themeColor="text1"/>
        </w:rPr>
        <w:t>− Показатель «Доля проб сточных вод, не соответствующих установленным НДС, лимитам на сбросы» снижается в связи со строительством очистных сооружений на выпусках ливневой канализации и не прогнозируется ниже 15% в связи с неоднородностью качества поверхностных сточных вод и возможными притоками в неблагоприятные периоды.</w:t>
      </w:r>
    </w:p>
    <w:p w14:paraId="1BBD1570" w14:textId="77777777" w:rsidR="007C7C42" w:rsidRPr="00BA1E81" w:rsidRDefault="007C7C42" w:rsidP="007C7C42">
      <w:pPr>
        <w:pStyle w:val="a7"/>
        <w:ind w:firstLine="284"/>
        <w:rPr>
          <w:color w:val="000000" w:themeColor="text1"/>
        </w:rPr>
      </w:pPr>
      <w:r w:rsidRPr="00BA1E81">
        <w:rPr>
          <w:color w:val="000000" w:themeColor="text1"/>
        </w:rPr>
        <w:t>− Количество аварий и засоров изменяется в зависимости от объёма нового строительства сетей и запланированного объёма перекладки канализационных сетей согласно оценке влияния степени износа сетей на аварийность. Также предусматривается влияние на снижение аварийности следующих факторов: первоочередная реконструкция (капремонт) наиболее аварийных и ветхих участков сети, увеличение диаметров и пропускной способности.</w:t>
      </w:r>
    </w:p>
    <w:p w14:paraId="3FEC29AD" w14:textId="77777777" w:rsidR="007C7C42" w:rsidRPr="00BA1E81" w:rsidRDefault="007C7C42" w:rsidP="007C7C42">
      <w:pPr>
        <w:pStyle w:val="a7"/>
        <w:ind w:firstLine="284"/>
        <w:rPr>
          <w:color w:val="000000" w:themeColor="text1"/>
        </w:rPr>
      </w:pPr>
      <w:r w:rsidRPr="00BA1E81">
        <w:rPr>
          <w:color w:val="000000" w:themeColor="text1"/>
        </w:rPr>
        <w:t>− Перспективный расход электрической энергии, потребляемой в технологическом процессе очистки поверхностных сточных вод оценивался по эксплуатационным характеристикам очистных сооружений ливневой канализации, полученных от компаний-производителей.</w:t>
      </w:r>
    </w:p>
    <w:p w14:paraId="6207B055" w14:textId="77777777" w:rsidR="007C7C42" w:rsidRPr="00BA1E81" w:rsidRDefault="007C7C42" w:rsidP="007C7C42">
      <w:pPr>
        <w:pStyle w:val="a7"/>
        <w:ind w:firstLine="284"/>
        <w:rPr>
          <w:color w:val="000000" w:themeColor="text1"/>
        </w:rPr>
      </w:pPr>
      <w:r w:rsidRPr="00BA1E81">
        <w:rPr>
          <w:color w:val="000000" w:themeColor="text1"/>
        </w:rPr>
        <w:t>− Перспективный расход электрической энергии, потребляемой в технологическом процессе транспортировки поверхностных сточных вод, оценивался по напорным характеристикам канализационных насосных стаций, предусмотренных к строительству на перспективу.</w:t>
      </w:r>
    </w:p>
    <w:p w14:paraId="5C048897" w14:textId="77777777" w:rsidR="007C7C42" w:rsidRPr="00BA1E81" w:rsidRDefault="007C7C42" w:rsidP="007C7C42">
      <w:pPr>
        <w:pStyle w:val="a7"/>
        <w:spacing w:before="240"/>
        <w:ind w:firstLine="567"/>
        <w:rPr>
          <w:color w:val="000000" w:themeColor="text1"/>
        </w:rPr>
      </w:pPr>
      <w:r w:rsidRPr="00BA1E81">
        <w:rPr>
          <w:color w:val="000000" w:themeColor="text1"/>
        </w:rPr>
        <w:t>Значения плановых показателей развития на момент окончания реализации мероприятий, включая целевые показатели и их значения с разбивкой по годам представлены в таблице ниже.</w:t>
      </w:r>
    </w:p>
    <w:p w14:paraId="34F8EF49" w14:textId="77777777" w:rsidR="007C7C42" w:rsidRPr="00BA1E81" w:rsidRDefault="007C7C42" w:rsidP="007C7C42">
      <w:pPr>
        <w:rPr>
          <w:color w:val="000000" w:themeColor="text1"/>
          <w:lang w:eastAsia="en-US"/>
        </w:rPr>
      </w:pPr>
    </w:p>
    <w:p w14:paraId="4D00829C" w14:textId="77777777" w:rsidR="007C7C42" w:rsidRPr="00BA1E81" w:rsidRDefault="007C7C42" w:rsidP="007C7C42">
      <w:pPr>
        <w:rPr>
          <w:color w:val="000000" w:themeColor="text1"/>
          <w:lang w:eastAsia="en-US"/>
        </w:rPr>
      </w:pPr>
    </w:p>
    <w:p w14:paraId="279F7244" w14:textId="77777777" w:rsidR="007C7C42" w:rsidRPr="00BA1E81" w:rsidRDefault="007C7C42" w:rsidP="007C7C42">
      <w:pPr>
        <w:rPr>
          <w:color w:val="000000" w:themeColor="text1"/>
          <w:lang w:eastAsia="en-US"/>
        </w:rPr>
        <w:sectPr w:rsidR="007C7C42" w:rsidRPr="00BA1E81" w:rsidSect="0076168D">
          <w:pgSz w:w="11906" w:h="16838" w:code="9"/>
          <w:pgMar w:top="851" w:right="851" w:bottom="1134" w:left="1418" w:header="454" w:footer="567" w:gutter="0"/>
          <w:cols w:space="708"/>
          <w:docGrid w:linePitch="360"/>
        </w:sectPr>
      </w:pPr>
    </w:p>
    <w:p w14:paraId="2AEF5B25" w14:textId="77777777" w:rsidR="00DA145E" w:rsidRPr="00BA1E81" w:rsidRDefault="007C7C42" w:rsidP="005D1F81">
      <w:pPr>
        <w:pStyle w:val="affd"/>
        <w:spacing w:after="120"/>
        <w:jc w:val="right"/>
        <w:rPr>
          <w:noProof/>
          <w:color w:val="000000" w:themeColor="text1"/>
        </w:rPr>
      </w:pPr>
      <w:r w:rsidRPr="00BA1E81">
        <w:rPr>
          <w:color w:val="000000" w:themeColor="text1"/>
        </w:rPr>
        <w:lastRenderedPageBreak/>
        <w:t>Плановые показатели развития централизованных систем водоотведения поверхностных сточных вод</w:t>
      </w:r>
      <w:r w:rsidRPr="00BA1E81">
        <w:rPr>
          <w:color w:val="000000" w:themeColor="text1"/>
        </w:rPr>
        <w:tab/>
      </w:r>
      <w:r w:rsidRPr="00BA1E81">
        <w:rPr>
          <w:color w:val="000000" w:themeColor="text1"/>
        </w:rPr>
        <w:tab/>
      </w:r>
      <w:r w:rsidRPr="00BA1E81">
        <w:rPr>
          <w:color w:val="000000" w:themeColor="text1"/>
        </w:rPr>
        <w:tab/>
        <w:t xml:space="preserve">Таблица </w:t>
      </w:r>
      <w:r w:rsidR="005468DE" w:rsidRPr="00BA1E81">
        <w:rPr>
          <w:noProof/>
          <w:color w:val="000000" w:themeColor="text1"/>
        </w:rPr>
        <w:t>7</w:t>
      </w:r>
    </w:p>
    <w:tbl>
      <w:tblPr>
        <w:tblStyle w:val="af0"/>
        <w:tblW w:w="0" w:type="auto"/>
        <w:tblLook w:val="04A0" w:firstRow="1" w:lastRow="0" w:firstColumn="1" w:lastColumn="0" w:noHBand="0" w:noVBand="1"/>
      </w:tblPr>
      <w:tblGrid>
        <w:gridCol w:w="584"/>
        <w:gridCol w:w="3933"/>
        <w:gridCol w:w="885"/>
        <w:gridCol w:w="737"/>
        <w:gridCol w:w="734"/>
        <w:gridCol w:w="726"/>
        <w:gridCol w:w="726"/>
        <w:gridCol w:w="726"/>
        <w:gridCol w:w="726"/>
        <w:gridCol w:w="726"/>
        <w:gridCol w:w="742"/>
        <w:gridCol w:w="742"/>
        <w:gridCol w:w="742"/>
        <w:gridCol w:w="742"/>
        <w:gridCol w:w="742"/>
        <w:gridCol w:w="755"/>
      </w:tblGrid>
      <w:tr w:rsidR="00BA1E81" w:rsidRPr="00BA1E81" w14:paraId="010BB38D" w14:textId="77777777" w:rsidTr="00BB792C">
        <w:trPr>
          <w:trHeight w:val="548"/>
        </w:trPr>
        <w:tc>
          <w:tcPr>
            <w:tcW w:w="584" w:type="dxa"/>
          </w:tcPr>
          <w:p w14:paraId="3B885603" w14:textId="77777777" w:rsidR="007F4027" w:rsidRPr="00BA1E81" w:rsidRDefault="007F4027" w:rsidP="00BB792C">
            <w:pPr>
              <w:jc w:val="center"/>
              <w:rPr>
                <w:b/>
                <w:color w:val="000000" w:themeColor="text1"/>
                <w:lang w:eastAsia="en-US"/>
              </w:rPr>
            </w:pPr>
            <w:r w:rsidRPr="00BA1E81">
              <w:rPr>
                <w:b/>
                <w:color w:val="000000" w:themeColor="text1"/>
                <w:lang w:eastAsia="en-US"/>
              </w:rPr>
              <w:t>№</w:t>
            </w:r>
          </w:p>
          <w:p w14:paraId="78587413" w14:textId="77777777" w:rsidR="007F4027" w:rsidRPr="00BA1E81" w:rsidRDefault="007F4027" w:rsidP="00BB792C">
            <w:pPr>
              <w:jc w:val="center"/>
              <w:rPr>
                <w:b/>
                <w:color w:val="000000" w:themeColor="text1"/>
                <w:lang w:eastAsia="en-US"/>
              </w:rPr>
            </w:pPr>
            <w:r w:rsidRPr="00BA1E81">
              <w:rPr>
                <w:b/>
                <w:color w:val="000000" w:themeColor="text1"/>
                <w:lang w:eastAsia="en-US"/>
              </w:rPr>
              <w:t>п/п</w:t>
            </w:r>
          </w:p>
        </w:tc>
        <w:tc>
          <w:tcPr>
            <w:tcW w:w="3933" w:type="dxa"/>
          </w:tcPr>
          <w:p w14:paraId="7469E593" w14:textId="77777777" w:rsidR="007F4027" w:rsidRPr="00BA1E81" w:rsidRDefault="007F4027" w:rsidP="00BB792C">
            <w:pPr>
              <w:jc w:val="center"/>
              <w:rPr>
                <w:b/>
                <w:color w:val="000000" w:themeColor="text1"/>
                <w:lang w:eastAsia="en-US"/>
              </w:rPr>
            </w:pPr>
            <w:r w:rsidRPr="00BA1E81">
              <w:rPr>
                <w:b/>
                <w:color w:val="000000" w:themeColor="text1"/>
                <w:lang w:eastAsia="en-US"/>
              </w:rPr>
              <w:t>Наименование показателя</w:t>
            </w:r>
          </w:p>
        </w:tc>
        <w:tc>
          <w:tcPr>
            <w:tcW w:w="885" w:type="dxa"/>
          </w:tcPr>
          <w:p w14:paraId="1D992F2B" w14:textId="77777777" w:rsidR="007F4027" w:rsidRPr="00BA1E81" w:rsidRDefault="007F4027" w:rsidP="00BB792C">
            <w:pPr>
              <w:jc w:val="center"/>
              <w:rPr>
                <w:b/>
                <w:color w:val="000000" w:themeColor="text1"/>
                <w:lang w:eastAsia="en-US"/>
              </w:rPr>
            </w:pPr>
            <w:r w:rsidRPr="00BA1E81">
              <w:rPr>
                <w:b/>
                <w:color w:val="000000" w:themeColor="text1"/>
                <w:lang w:eastAsia="en-US"/>
              </w:rPr>
              <w:t>Ед.</w:t>
            </w:r>
          </w:p>
          <w:p w14:paraId="18B3345A" w14:textId="77777777" w:rsidR="007F4027" w:rsidRPr="00BA1E81" w:rsidRDefault="007F4027" w:rsidP="00BB792C">
            <w:pPr>
              <w:jc w:val="center"/>
              <w:rPr>
                <w:b/>
                <w:color w:val="000000" w:themeColor="text1"/>
                <w:lang w:eastAsia="en-US"/>
              </w:rPr>
            </w:pPr>
            <w:r w:rsidRPr="00BA1E81">
              <w:rPr>
                <w:b/>
                <w:color w:val="000000" w:themeColor="text1"/>
                <w:lang w:eastAsia="en-US"/>
              </w:rPr>
              <w:t>изм.</w:t>
            </w:r>
          </w:p>
        </w:tc>
        <w:tc>
          <w:tcPr>
            <w:tcW w:w="737" w:type="dxa"/>
          </w:tcPr>
          <w:p w14:paraId="2DEC2F39" w14:textId="77777777" w:rsidR="007F4027" w:rsidRPr="00BA1E81" w:rsidRDefault="007F4027" w:rsidP="00BB792C">
            <w:pPr>
              <w:jc w:val="center"/>
              <w:rPr>
                <w:b/>
                <w:color w:val="000000" w:themeColor="text1"/>
                <w:lang w:eastAsia="en-US"/>
              </w:rPr>
            </w:pPr>
            <w:r w:rsidRPr="00BA1E81">
              <w:rPr>
                <w:b/>
                <w:color w:val="000000" w:themeColor="text1"/>
                <w:lang w:eastAsia="en-US"/>
              </w:rPr>
              <w:t>2023</w:t>
            </w:r>
          </w:p>
        </w:tc>
        <w:tc>
          <w:tcPr>
            <w:tcW w:w="734" w:type="dxa"/>
          </w:tcPr>
          <w:p w14:paraId="58DC5EF8" w14:textId="77777777" w:rsidR="007F4027" w:rsidRPr="00BA1E81" w:rsidRDefault="007F4027" w:rsidP="00BB792C">
            <w:pPr>
              <w:jc w:val="center"/>
              <w:rPr>
                <w:b/>
                <w:color w:val="000000" w:themeColor="text1"/>
                <w:lang w:eastAsia="en-US"/>
              </w:rPr>
            </w:pPr>
            <w:r w:rsidRPr="00BA1E81">
              <w:rPr>
                <w:b/>
                <w:color w:val="000000" w:themeColor="text1"/>
                <w:lang w:eastAsia="en-US"/>
              </w:rPr>
              <w:t>2024</w:t>
            </w:r>
          </w:p>
        </w:tc>
        <w:tc>
          <w:tcPr>
            <w:tcW w:w="726" w:type="dxa"/>
          </w:tcPr>
          <w:p w14:paraId="193431F4" w14:textId="77777777" w:rsidR="007F4027" w:rsidRPr="00BA1E81" w:rsidRDefault="007F4027" w:rsidP="00BB792C">
            <w:pPr>
              <w:jc w:val="center"/>
              <w:rPr>
                <w:b/>
                <w:color w:val="000000" w:themeColor="text1"/>
                <w:lang w:eastAsia="en-US"/>
              </w:rPr>
            </w:pPr>
            <w:r w:rsidRPr="00BA1E81">
              <w:rPr>
                <w:b/>
                <w:color w:val="000000" w:themeColor="text1"/>
                <w:lang w:eastAsia="en-US"/>
              </w:rPr>
              <w:t>2025</w:t>
            </w:r>
          </w:p>
        </w:tc>
        <w:tc>
          <w:tcPr>
            <w:tcW w:w="726" w:type="dxa"/>
          </w:tcPr>
          <w:p w14:paraId="026D19AA" w14:textId="77777777" w:rsidR="007F4027" w:rsidRPr="00BA1E81" w:rsidRDefault="007F4027" w:rsidP="00BB792C">
            <w:pPr>
              <w:jc w:val="center"/>
              <w:rPr>
                <w:b/>
                <w:color w:val="000000" w:themeColor="text1"/>
                <w:lang w:eastAsia="en-US"/>
              </w:rPr>
            </w:pPr>
            <w:r w:rsidRPr="00BA1E81">
              <w:rPr>
                <w:b/>
                <w:color w:val="000000" w:themeColor="text1"/>
                <w:lang w:eastAsia="en-US"/>
              </w:rPr>
              <w:t>2026</w:t>
            </w:r>
          </w:p>
        </w:tc>
        <w:tc>
          <w:tcPr>
            <w:tcW w:w="726" w:type="dxa"/>
          </w:tcPr>
          <w:p w14:paraId="2E7E2ED4" w14:textId="77777777" w:rsidR="007F4027" w:rsidRPr="00BA1E81" w:rsidRDefault="007F4027" w:rsidP="00BB792C">
            <w:pPr>
              <w:jc w:val="center"/>
              <w:rPr>
                <w:b/>
                <w:color w:val="000000" w:themeColor="text1"/>
                <w:lang w:eastAsia="en-US"/>
              </w:rPr>
            </w:pPr>
            <w:r w:rsidRPr="00BA1E81">
              <w:rPr>
                <w:b/>
                <w:color w:val="000000" w:themeColor="text1"/>
                <w:lang w:eastAsia="en-US"/>
              </w:rPr>
              <w:t>2027</w:t>
            </w:r>
          </w:p>
        </w:tc>
        <w:tc>
          <w:tcPr>
            <w:tcW w:w="726" w:type="dxa"/>
          </w:tcPr>
          <w:p w14:paraId="39D74AF8" w14:textId="77777777" w:rsidR="007F4027" w:rsidRPr="00BA1E81" w:rsidRDefault="007F4027" w:rsidP="00BB792C">
            <w:pPr>
              <w:jc w:val="center"/>
              <w:rPr>
                <w:b/>
                <w:color w:val="000000" w:themeColor="text1"/>
                <w:lang w:eastAsia="en-US"/>
              </w:rPr>
            </w:pPr>
            <w:r w:rsidRPr="00BA1E81">
              <w:rPr>
                <w:b/>
                <w:color w:val="000000" w:themeColor="text1"/>
                <w:lang w:eastAsia="en-US"/>
              </w:rPr>
              <w:t>2028</w:t>
            </w:r>
          </w:p>
        </w:tc>
        <w:tc>
          <w:tcPr>
            <w:tcW w:w="726" w:type="dxa"/>
          </w:tcPr>
          <w:p w14:paraId="1363CF4F" w14:textId="77777777" w:rsidR="007F4027" w:rsidRPr="00BA1E81" w:rsidRDefault="007F4027" w:rsidP="00BB792C">
            <w:pPr>
              <w:jc w:val="center"/>
              <w:rPr>
                <w:b/>
                <w:color w:val="000000" w:themeColor="text1"/>
                <w:lang w:eastAsia="en-US"/>
              </w:rPr>
            </w:pPr>
            <w:r w:rsidRPr="00BA1E81">
              <w:rPr>
                <w:b/>
                <w:color w:val="000000" w:themeColor="text1"/>
                <w:lang w:eastAsia="en-US"/>
              </w:rPr>
              <w:t>2029</w:t>
            </w:r>
          </w:p>
        </w:tc>
        <w:tc>
          <w:tcPr>
            <w:tcW w:w="742" w:type="dxa"/>
          </w:tcPr>
          <w:p w14:paraId="7714BA8D" w14:textId="77777777" w:rsidR="007F4027" w:rsidRPr="00BA1E81" w:rsidRDefault="007F4027" w:rsidP="00BB792C">
            <w:pPr>
              <w:jc w:val="center"/>
              <w:rPr>
                <w:b/>
                <w:color w:val="000000" w:themeColor="text1"/>
                <w:lang w:eastAsia="en-US"/>
              </w:rPr>
            </w:pPr>
            <w:r w:rsidRPr="00BA1E81">
              <w:rPr>
                <w:b/>
                <w:color w:val="000000" w:themeColor="text1"/>
                <w:lang w:eastAsia="en-US"/>
              </w:rPr>
              <w:t>2030</w:t>
            </w:r>
          </w:p>
        </w:tc>
        <w:tc>
          <w:tcPr>
            <w:tcW w:w="742" w:type="dxa"/>
          </w:tcPr>
          <w:p w14:paraId="71459D8B" w14:textId="77777777" w:rsidR="007F4027" w:rsidRPr="00BA1E81" w:rsidRDefault="007F4027" w:rsidP="00BB792C">
            <w:pPr>
              <w:jc w:val="center"/>
              <w:rPr>
                <w:b/>
                <w:color w:val="000000" w:themeColor="text1"/>
                <w:lang w:eastAsia="en-US"/>
              </w:rPr>
            </w:pPr>
            <w:r w:rsidRPr="00BA1E81">
              <w:rPr>
                <w:b/>
                <w:color w:val="000000" w:themeColor="text1"/>
                <w:lang w:eastAsia="en-US"/>
              </w:rPr>
              <w:t>2031</w:t>
            </w:r>
          </w:p>
        </w:tc>
        <w:tc>
          <w:tcPr>
            <w:tcW w:w="742" w:type="dxa"/>
          </w:tcPr>
          <w:p w14:paraId="16B9D41C" w14:textId="77777777" w:rsidR="007F4027" w:rsidRPr="00BA1E81" w:rsidRDefault="007F4027" w:rsidP="00BB792C">
            <w:pPr>
              <w:jc w:val="center"/>
              <w:rPr>
                <w:b/>
                <w:color w:val="000000" w:themeColor="text1"/>
                <w:lang w:eastAsia="en-US"/>
              </w:rPr>
            </w:pPr>
            <w:r w:rsidRPr="00BA1E81">
              <w:rPr>
                <w:b/>
                <w:color w:val="000000" w:themeColor="text1"/>
                <w:lang w:eastAsia="en-US"/>
              </w:rPr>
              <w:t>2032</w:t>
            </w:r>
          </w:p>
        </w:tc>
        <w:tc>
          <w:tcPr>
            <w:tcW w:w="742" w:type="dxa"/>
          </w:tcPr>
          <w:p w14:paraId="720AFE53" w14:textId="77777777" w:rsidR="007F4027" w:rsidRPr="00BA1E81" w:rsidRDefault="007F4027" w:rsidP="00BB792C">
            <w:pPr>
              <w:jc w:val="center"/>
              <w:rPr>
                <w:b/>
                <w:color w:val="000000" w:themeColor="text1"/>
                <w:lang w:eastAsia="en-US"/>
              </w:rPr>
            </w:pPr>
            <w:r w:rsidRPr="00BA1E81">
              <w:rPr>
                <w:b/>
                <w:color w:val="000000" w:themeColor="text1"/>
                <w:lang w:eastAsia="en-US"/>
              </w:rPr>
              <w:t>2033</w:t>
            </w:r>
          </w:p>
        </w:tc>
        <w:tc>
          <w:tcPr>
            <w:tcW w:w="742" w:type="dxa"/>
          </w:tcPr>
          <w:p w14:paraId="2ACBB349" w14:textId="77777777" w:rsidR="007F4027" w:rsidRPr="00BA1E81" w:rsidRDefault="007F4027" w:rsidP="00BB792C">
            <w:pPr>
              <w:jc w:val="center"/>
              <w:rPr>
                <w:b/>
                <w:color w:val="000000" w:themeColor="text1"/>
                <w:lang w:eastAsia="en-US"/>
              </w:rPr>
            </w:pPr>
            <w:r w:rsidRPr="00BA1E81">
              <w:rPr>
                <w:b/>
                <w:color w:val="000000" w:themeColor="text1"/>
                <w:lang w:eastAsia="en-US"/>
              </w:rPr>
              <w:t>2034</w:t>
            </w:r>
          </w:p>
        </w:tc>
        <w:tc>
          <w:tcPr>
            <w:tcW w:w="755" w:type="dxa"/>
          </w:tcPr>
          <w:p w14:paraId="63A9B82E" w14:textId="77777777" w:rsidR="007F4027" w:rsidRPr="00BA1E81" w:rsidRDefault="007F4027" w:rsidP="00BB792C">
            <w:pPr>
              <w:jc w:val="center"/>
              <w:rPr>
                <w:b/>
                <w:color w:val="000000" w:themeColor="text1"/>
                <w:lang w:eastAsia="en-US"/>
              </w:rPr>
            </w:pPr>
            <w:r w:rsidRPr="00BA1E81">
              <w:rPr>
                <w:b/>
                <w:color w:val="000000" w:themeColor="text1"/>
                <w:lang w:eastAsia="en-US"/>
              </w:rPr>
              <w:t>2035</w:t>
            </w:r>
          </w:p>
        </w:tc>
      </w:tr>
      <w:tr w:rsidR="00BA1E81" w:rsidRPr="00BA1E81" w14:paraId="58307150" w14:textId="77777777" w:rsidTr="00BB792C">
        <w:trPr>
          <w:trHeight w:val="279"/>
        </w:trPr>
        <w:tc>
          <w:tcPr>
            <w:tcW w:w="584" w:type="dxa"/>
          </w:tcPr>
          <w:p w14:paraId="38F3DED9" w14:textId="77777777" w:rsidR="007F4027" w:rsidRPr="00BA1E81" w:rsidRDefault="007F4027" w:rsidP="00BB792C">
            <w:pPr>
              <w:jc w:val="center"/>
              <w:rPr>
                <w:b/>
                <w:color w:val="000000" w:themeColor="text1"/>
                <w:lang w:eastAsia="en-US"/>
              </w:rPr>
            </w:pPr>
            <w:r w:rsidRPr="00BA1E81">
              <w:rPr>
                <w:b/>
                <w:color w:val="000000" w:themeColor="text1"/>
                <w:lang w:eastAsia="en-US"/>
              </w:rPr>
              <w:t>1</w:t>
            </w:r>
          </w:p>
        </w:tc>
        <w:tc>
          <w:tcPr>
            <w:tcW w:w="3933" w:type="dxa"/>
          </w:tcPr>
          <w:p w14:paraId="7EB8EE44" w14:textId="77777777" w:rsidR="007F4027" w:rsidRPr="00BA1E81" w:rsidRDefault="007F4027" w:rsidP="00BB792C">
            <w:pPr>
              <w:jc w:val="center"/>
              <w:rPr>
                <w:b/>
                <w:color w:val="000000" w:themeColor="text1"/>
                <w:lang w:eastAsia="en-US"/>
              </w:rPr>
            </w:pPr>
            <w:r w:rsidRPr="00BA1E81">
              <w:rPr>
                <w:b/>
                <w:color w:val="000000" w:themeColor="text1"/>
                <w:lang w:eastAsia="en-US"/>
              </w:rPr>
              <w:t>2</w:t>
            </w:r>
          </w:p>
        </w:tc>
        <w:tc>
          <w:tcPr>
            <w:tcW w:w="885" w:type="dxa"/>
          </w:tcPr>
          <w:p w14:paraId="17999E4B" w14:textId="77777777" w:rsidR="007F4027" w:rsidRPr="00BA1E81" w:rsidRDefault="007F4027" w:rsidP="00BB792C">
            <w:pPr>
              <w:jc w:val="center"/>
              <w:rPr>
                <w:b/>
                <w:color w:val="000000" w:themeColor="text1"/>
                <w:lang w:eastAsia="en-US"/>
              </w:rPr>
            </w:pPr>
            <w:r w:rsidRPr="00BA1E81">
              <w:rPr>
                <w:b/>
                <w:color w:val="000000" w:themeColor="text1"/>
                <w:lang w:eastAsia="en-US"/>
              </w:rPr>
              <w:t>3</w:t>
            </w:r>
          </w:p>
        </w:tc>
        <w:tc>
          <w:tcPr>
            <w:tcW w:w="737" w:type="dxa"/>
          </w:tcPr>
          <w:p w14:paraId="7B5A52D3" w14:textId="77777777" w:rsidR="007F4027" w:rsidRPr="00BA1E81" w:rsidRDefault="007F4027" w:rsidP="00BB792C">
            <w:pPr>
              <w:jc w:val="center"/>
              <w:rPr>
                <w:b/>
                <w:color w:val="000000" w:themeColor="text1"/>
                <w:lang w:eastAsia="en-US"/>
              </w:rPr>
            </w:pPr>
            <w:r w:rsidRPr="00BA1E81">
              <w:rPr>
                <w:b/>
                <w:color w:val="000000" w:themeColor="text1"/>
                <w:lang w:eastAsia="en-US"/>
              </w:rPr>
              <w:t>4</w:t>
            </w:r>
          </w:p>
        </w:tc>
        <w:tc>
          <w:tcPr>
            <w:tcW w:w="734" w:type="dxa"/>
          </w:tcPr>
          <w:p w14:paraId="53284F9A" w14:textId="77777777" w:rsidR="007F4027" w:rsidRPr="00BA1E81" w:rsidRDefault="007F4027" w:rsidP="00BB792C">
            <w:pPr>
              <w:jc w:val="center"/>
              <w:rPr>
                <w:b/>
                <w:color w:val="000000" w:themeColor="text1"/>
                <w:lang w:eastAsia="en-US"/>
              </w:rPr>
            </w:pPr>
            <w:r w:rsidRPr="00BA1E81">
              <w:rPr>
                <w:b/>
                <w:color w:val="000000" w:themeColor="text1"/>
                <w:lang w:eastAsia="en-US"/>
              </w:rPr>
              <w:t>5</w:t>
            </w:r>
          </w:p>
        </w:tc>
        <w:tc>
          <w:tcPr>
            <w:tcW w:w="726" w:type="dxa"/>
          </w:tcPr>
          <w:p w14:paraId="4C82B6F6" w14:textId="77777777" w:rsidR="007F4027" w:rsidRPr="00BA1E81" w:rsidRDefault="007F4027" w:rsidP="00BB792C">
            <w:pPr>
              <w:jc w:val="center"/>
              <w:rPr>
                <w:b/>
                <w:color w:val="000000" w:themeColor="text1"/>
                <w:lang w:eastAsia="en-US"/>
              </w:rPr>
            </w:pPr>
            <w:r w:rsidRPr="00BA1E81">
              <w:rPr>
                <w:b/>
                <w:color w:val="000000" w:themeColor="text1"/>
                <w:lang w:eastAsia="en-US"/>
              </w:rPr>
              <w:t>6</w:t>
            </w:r>
          </w:p>
        </w:tc>
        <w:tc>
          <w:tcPr>
            <w:tcW w:w="726" w:type="dxa"/>
          </w:tcPr>
          <w:p w14:paraId="4DB1EA69" w14:textId="77777777" w:rsidR="007F4027" w:rsidRPr="00BA1E81" w:rsidRDefault="007F4027" w:rsidP="00BB792C">
            <w:pPr>
              <w:jc w:val="center"/>
              <w:rPr>
                <w:b/>
                <w:color w:val="000000" w:themeColor="text1"/>
                <w:lang w:eastAsia="en-US"/>
              </w:rPr>
            </w:pPr>
            <w:r w:rsidRPr="00BA1E81">
              <w:rPr>
                <w:b/>
                <w:color w:val="000000" w:themeColor="text1"/>
                <w:lang w:eastAsia="en-US"/>
              </w:rPr>
              <w:t>7</w:t>
            </w:r>
          </w:p>
        </w:tc>
        <w:tc>
          <w:tcPr>
            <w:tcW w:w="726" w:type="dxa"/>
          </w:tcPr>
          <w:p w14:paraId="3D7A9F54" w14:textId="77777777" w:rsidR="007F4027" w:rsidRPr="00BA1E81" w:rsidRDefault="007F4027" w:rsidP="00BB792C">
            <w:pPr>
              <w:jc w:val="center"/>
              <w:rPr>
                <w:b/>
                <w:color w:val="000000" w:themeColor="text1"/>
                <w:lang w:eastAsia="en-US"/>
              </w:rPr>
            </w:pPr>
            <w:r w:rsidRPr="00BA1E81">
              <w:rPr>
                <w:b/>
                <w:color w:val="000000" w:themeColor="text1"/>
                <w:lang w:eastAsia="en-US"/>
              </w:rPr>
              <w:t>8</w:t>
            </w:r>
          </w:p>
        </w:tc>
        <w:tc>
          <w:tcPr>
            <w:tcW w:w="726" w:type="dxa"/>
          </w:tcPr>
          <w:p w14:paraId="243F238C" w14:textId="77777777" w:rsidR="007F4027" w:rsidRPr="00BA1E81" w:rsidRDefault="007F4027" w:rsidP="00BB792C">
            <w:pPr>
              <w:jc w:val="center"/>
              <w:rPr>
                <w:b/>
                <w:color w:val="000000" w:themeColor="text1"/>
                <w:lang w:eastAsia="en-US"/>
              </w:rPr>
            </w:pPr>
            <w:r w:rsidRPr="00BA1E81">
              <w:rPr>
                <w:b/>
                <w:color w:val="000000" w:themeColor="text1"/>
                <w:lang w:eastAsia="en-US"/>
              </w:rPr>
              <w:t>9</w:t>
            </w:r>
          </w:p>
        </w:tc>
        <w:tc>
          <w:tcPr>
            <w:tcW w:w="726" w:type="dxa"/>
          </w:tcPr>
          <w:p w14:paraId="25437705" w14:textId="77777777" w:rsidR="007F4027" w:rsidRPr="00BA1E81" w:rsidRDefault="007F4027" w:rsidP="00BB792C">
            <w:pPr>
              <w:jc w:val="center"/>
              <w:rPr>
                <w:b/>
                <w:color w:val="000000" w:themeColor="text1"/>
                <w:lang w:eastAsia="en-US"/>
              </w:rPr>
            </w:pPr>
            <w:r w:rsidRPr="00BA1E81">
              <w:rPr>
                <w:b/>
                <w:color w:val="000000" w:themeColor="text1"/>
                <w:lang w:eastAsia="en-US"/>
              </w:rPr>
              <w:t>10</w:t>
            </w:r>
          </w:p>
        </w:tc>
        <w:tc>
          <w:tcPr>
            <w:tcW w:w="742" w:type="dxa"/>
          </w:tcPr>
          <w:p w14:paraId="2839C765" w14:textId="77777777" w:rsidR="007F4027" w:rsidRPr="00BA1E81" w:rsidRDefault="007F4027" w:rsidP="00BB792C">
            <w:pPr>
              <w:jc w:val="center"/>
              <w:rPr>
                <w:b/>
                <w:color w:val="000000" w:themeColor="text1"/>
                <w:lang w:eastAsia="en-US"/>
              </w:rPr>
            </w:pPr>
            <w:r w:rsidRPr="00BA1E81">
              <w:rPr>
                <w:b/>
                <w:color w:val="000000" w:themeColor="text1"/>
                <w:lang w:eastAsia="en-US"/>
              </w:rPr>
              <w:t>11</w:t>
            </w:r>
          </w:p>
        </w:tc>
        <w:tc>
          <w:tcPr>
            <w:tcW w:w="742" w:type="dxa"/>
          </w:tcPr>
          <w:p w14:paraId="4BA33998" w14:textId="77777777" w:rsidR="007F4027" w:rsidRPr="00BA1E81" w:rsidRDefault="007F4027" w:rsidP="00BB792C">
            <w:pPr>
              <w:jc w:val="center"/>
              <w:rPr>
                <w:b/>
                <w:color w:val="000000" w:themeColor="text1"/>
                <w:lang w:eastAsia="en-US"/>
              </w:rPr>
            </w:pPr>
            <w:r w:rsidRPr="00BA1E81">
              <w:rPr>
                <w:b/>
                <w:color w:val="000000" w:themeColor="text1"/>
                <w:lang w:eastAsia="en-US"/>
              </w:rPr>
              <w:t>12</w:t>
            </w:r>
          </w:p>
        </w:tc>
        <w:tc>
          <w:tcPr>
            <w:tcW w:w="742" w:type="dxa"/>
          </w:tcPr>
          <w:p w14:paraId="4FE55622" w14:textId="77777777" w:rsidR="007F4027" w:rsidRPr="00BA1E81" w:rsidRDefault="007F4027" w:rsidP="00BB792C">
            <w:pPr>
              <w:jc w:val="center"/>
              <w:rPr>
                <w:b/>
                <w:color w:val="000000" w:themeColor="text1"/>
                <w:lang w:eastAsia="en-US"/>
              </w:rPr>
            </w:pPr>
            <w:r w:rsidRPr="00BA1E81">
              <w:rPr>
                <w:b/>
                <w:color w:val="000000" w:themeColor="text1"/>
                <w:lang w:eastAsia="en-US"/>
              </w:rPr>
              <w:t>13</w:t>
            </w:r>
          </w:p>
        </w:tc>
        <w:tc>
          <w:tcPr>
            <w:tcW w:w="742" w:type="dxa"/>
          </w:tcPr>
          <w:p w14:paraId="2C262EFE" w14:textId="77777777" w:rsidR="007F4027" w:rsidRPr="00BA1E81" w:rsidRDefault="007F4027" w:rsidP="00BB792C">
            <w:pPr>
              <w:jc w:val="center"/>
              <w:rPr>
                <w:b/>
                <w:color w:val="000000" w:themeColor="text1"/>
                <w:lang w:eastAsia="en-US"/>
              </w:rPr>
            </w:pPr>
            <w:r w:rsidRPr="00BA1E81">
              <w:rPr>
                <w:b/>
                <w:color w:val="000000" w:themeColor="text1"/>
                <w:lang w:eastAsia="en-US"/>
              </w:rPr>
              <w:t>14</w:t>
            </w:r>
          </w:p>
        </w:tc>
        <w:tc>
          <w:tcPr>
            <w:tcW w:w="742" w:type="dxa"/>
          </w:tcPr>
          <w:p w14:paraId="4FE59B8B" w14:textId="77777777" w:rsidR="007F4027" w:rsidRPr="00BA1E81" w:rsidRDefault="007F4027" w:rsidP="00BB792C">
            <w:pPr>
              <w:jc w:val="center"/>
              <w:rPr>
                <w:b/>
                <w:color w:val="000000" w:themeColor="text1"/>
                <w:lang w:eastAsia="en-US"/>
              </w:rPr>
            </w:pPr>
            <w:r w:rsidRPr="00BA1E81">
              <w:rPr>
                <w:b/>
                <w:color w:val="000000" w:themeColor="text1"/>
                <w:lang w:eastAsia="en-US"/>
              </w:rPr>
              <w:t>15</w:t>
            </w:r>
          </w:p>
        </w:tc>
        <w:tc>
          <w:tcPr>
            <w:tcW w:w="755" w:type="dxa"/>
          </w:tcPr>
          <w:p w14:paraId="368CF219" w14:textId="77777777" w:rsidR="007F4027" w:rsidRPr="00BA1E81" w:rsidRDefault="007F4027" w:rsidP="00BB792C">
            <w:pPr>
              <w:jc w:val="center"/>
              <w:rPr>
                <w:b/>
                <w:color w:val="000000" w:themeColor="text1"/>
                <w:lang w:eastAsia="en-US"/>
              </w:rPr>
            </w:pPr>
            <w:r w:rsidRPr="00BA1E81">
              <w:rPr>
                <w:b/>
                <w:color w:val="000000" w:themeColor="text1"/>
                <w:lang w:eastAsia="en-US"/>
              </w:rPr>
              <w:t>16</w:t>
            </w:r>
          </w:p>
        </w:tc>
      </w:tr>
      <w:tr w:rsidR="00BA1E81" w:rsidRPr="00BA1E81" w14:paraId="66DE8A8F" w14:textId="77777777" w:rsidTr="00BB792C">
        <w:trPr>
          <w:trHeight w:val="226"/>
        </w:trPr>
        <w:tc>
          <w:tcPr>
            <w:tcW w:w="584" w:type="dxa"/>
          </w:tcPr>
          <w:p w14:paraId="5577E7CC" w14:textId="77777777" w:rsidR="007F4027" w:rsidRPr="00BA1E81" w:rsidRDefault="007F4027" w:rsidP="00BB792C">
            <w:pPr>
              <w:jc w:val="center"/>
              <w:rPr>
                <w:b/>
                <w:color w:val="000000" w:themeColor="text1"/>
                <w:sz w:val="20"/>
                <w:szCs w:val="20"/>
                <w:lang w:eastAsia="en-US"/>
              </w:rPr>
            </w:pPr>
            <w:r w:rsidRPr="00BA1E81">
              <w:rPr>
                <w:b/>
                <w:color w:val="000000" w:themeColor="text1"/>
                <w:sz w:val="20"/>
                <w:szCs w:val="20"/>
                <w:lang w:eastAsia="en-US"/>
              </w:rPr>
              <w:t>1.</w:t>
            </w:r>
          </w:p>
        </w:tc>
        <w:tc>
          <w:tcPr>
            <w:tcW w:w="14384" w:type="dxa"/>
            <w:gridSpan w:val="15"/>
          </w:tcPr>
          <w:p w14:paraId="74045FDD" w14:textId="77777777" w:rsidR="007F4027" w:rsidRPr="00BA1E81" w:rsidRDefault="007F4027" w:rsidP="00BB792C">
            <w:pPr>
              <w:jc w:val="center"/>
              <w:rPr>
                <w:b/>
                <w:color w:val="000000" w:themeColor="text1"/>
                <w:sz w:val="20"/>
                <w:szCs w:val="20"/>
                <w:lang w:eastAsia="en-US"/>
              </w:rPr>
            </w:pPr>
            <w:r w:rsidRPr="00BA1E81">
              <w:rPr>
                <w:b/>
                <w:color w:val="000000" w:themeColor="text1"/>
                <w:sz w:val="20"/>
                <w:szCs w:val="20"/>
                <w:lang w:eastAsia="en-US"/>
              </w:rPr>
              <w:t>Показатели качества очистки сточных вод</w:t>
            </w:r>
          </w:p>
        </w:tc>
      </w:tr>
      <w:tr w:rsidR="00BA1E81" w:rsidRPr="00BA1E81" w14:paraId="7155C3E5" w14:textId="77777777" w:rsidTr="00BB792C">
        <w:trPr>
          <w:trHeight w:val="924"/>
        </w:trPr>
        <w:tc>
          <w:tcPr>
            <w:tcW w:w="584" w:type="dxa"/>
          </w:tcPr>
          <w:p w14:paraId="027671BC"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lang w:eastAsia="en-US"/>
              </w:rPr>
              <w:t>1.1</w:t>
            </w:r>
          </w:p>
        </w:tc>
        <w:tc>
          <w:tcPr>
            <w:tcW w:w="3933" w:type="dxa"/>
          </w:tcPr>
          <w:p w14:paraId="14F5EE59" w14:textId="77777777" w:rsidR="00D43882" w:rsidRPr="00BA1E81" w:rsidRDefault="00D43882" w:rsidP="00D43882">
            <w:pPr>
              <w:rPr>
                <w:color w:val="000000" w:themeColor="text1"/>
                <w:sz w:val="20"/>
                <w:szCs w:val="20"/>
                <w:lang w:eastAsia="en-US"/>
              </w:rPr>
            </w:pPr>
            <w:r w:rsidRPr="00BA1E81">
              <w:rPr>
                <w:color w:val="000000" w:themeColor="text1"/>
                <w:sz w:val="20"/>
                <w:szCs w:val="20"/>
                <w:lang w:eastAsia="en-US"/>
              </w:rPr>
              <w:t>Доля сточных вод, не подвергающихся очистке, в общем объёме сточных вод, сбрасываемых в централизованные ливневые системы водоотведения</w:t>
            </w:r>
          </w:p>
        </w:tc>
        <w:tc>
          <w:tcPr>
            <w:tcW w:w="885" w:type="dxa"/>
            <w:vAlign w:val="center"/>
          </w:tcPr>
          <w:p w14:paraId="39C596E4"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lang w:eastAsia="en-US"/>
              </w:rPr>
              <w:t>%</w:t>
            </w:r>
          </w:p>
        </w:tc>
        <w:tc>
          <w:tcPr>
            <w:tcW w:w="737" w:type="dxa"/>
            <w:shd w:val="clear" w:color="auto" w:fill="auto"/>
            <w:vAlign w:val="center"/>
          </w:tcPr>
          <w:p w14:paraId="6C3A690A"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lang w:eastAsia="en-US"/>
              </w:rPr>
              <w:t>100</w:t>
            </w:r>
          </w:p>
        </w:tc>
        <w:tc>
          <w:tcPr>
            <w:tcW w:w="734" w:type="dxa"/>
            <w:shd w:val="clear" w:color="auto" w:fill="auto"/>
            <w:vAlign w:val="center"/>
          </w:tcPr>
          <w:p w14:paraId="17DC9806"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lang w:eastAsia="en-US"/>
              </w:rPr>
              <w:t>100</w:t>
            </w:r>
          </w:p>
        </w:tc>
        <w:tc>
          <w:tcPr>
            <w:tcW w:w="726" w:type="dxa"/>
            <w:shd w:val="clear" w:color="auto" w:fill="auto"/>
            <w:vAlign w:val="center"/>
          </w:tcPr>
          <w:p w14:paraId="04C0ED88"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lang w:eastAsia="en-US"/>
              </w:rPr>
              <w:t>100</w:t>
            </w:r>
          </w:p>
        </w:tc>
        <w:tc>
          <w:tcPr>
            <w:tcW w:w="726" w:type="dxa"/>
            <w:shd w:val="clear" w:color="auto" w:fill="auto"/>
            <w:vAlign w:val="center"/>
          </w:tcPr>
          <w:p w14:paraId="78653B97"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lang w:eastAsia="en-US"/>
              </w:rPr>
              <w:t>0</w:t>
            </w:r>
          </w:p>
        </w:tc>
        <w:tc>
          <w:tcPr>
            <w:tcW w:w="726" w:type="dxa"/>
            <w:shd w:val="clear" w:color="auto" w:fill="auto"/>
            <w:vAlign w:val="center"/>
          </w:tcPr>
          <w:p w14:paraId="5EAC111B"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lang w:eastAsia="en-US"/>
              </w:rPr>
              <w:t>0</w:t>
            </w:r>
          </w:p>
        </w:tc>
        <w:tc>
          <w:tcPr>
            <w:tcW w:w="726" w:type="dxa"/>
            <w:shd w:val="clear" w:color="auto" w:fill="auto"/>
            <w:vAlign w:val="center"/>
          </w:tcPr>
          <w:p w14:paraId="0A191F64"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lang w:eastAsia="en-US"/>
              </w:rPr>
              <w:t>0</w:t>
            </w:r>
          </w:p>
        </w:tc>
        <w:tc>
          <w:tcPr>
            <w:tcW w:w="726" w:type="dxa"/>
            <w:shd w:val="clear" w:color="auto" w:fill="auto"/>
            <w:vAlign w:val="center"/>
          </w:tcPr>
          <w:p w14:paraId="00D5E5FF"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lang w:eastAsia="en-US"/>
              </w:rPr>
              <w:t>0</w:t>
            </w:r>
          </w:p>
        </w:tc>
        <w:tc>
          <w:tcPr>
            <w:tcW w:w="742" w:type="dxa"/>
            <w:shd w:val="clear" w:color="auto" w:fill="auto"/>
            <w:vAlign w:val="center"/>
          </w:tcPr>
          <w:p w14:paraId="28E510A0"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lang w:eastAsia="en-US"/>
              </w:rPr>
              <w:t>0</w:t>
            </w:r>
          </w:p>
        </w:tc>
        <w:tc>
          <w:tcPr>
            <w:tcW w:w="742" w:type="dxa"/>
            <w:shd w:val="clear" w:color="auto" w:fill="auto"/>
            <w:vAlign w:val="center"/>
          </w:tcPr>
          <w:p w14:paraId="76BB8B50"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lang w:eastAsia="en-US"/>
              </w:rPr>
              <w:t>0</w:t>
            </w:r>
          </w:p>
        </w:tc>
        <w:tc>
          <w:tcPr>
            <w:tcW w:w="742" w:type="dxa"/>
            <w:shd w:val="clear" w:color="auto" w:fill="auto"/>
            <w:vAlign w:val="center"/>
          </w:tcPr>
          <w:p w14:paraId="13DC6274"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lang w:eastAsia="en-US"/>
              </w:rPr>
              <w:t>0</w:t>
            </w:r>
          </w:p>
        </w:tc>
        <w:tc>
          <w:tcPr>
            <w:tcW w:w="742" w:type="dxa"/>
            <w:shd w:val="clear" w:color="auto" w:fill="auto"/>
            <w:vAlign w:val="center"/>
          </w:tcPr>
          <w:p w14:paraId="08B9CB0B"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lang w:eastAsia="en-US"/>
              </w:rPr>
              <w:t>0</w:t>
            </w:r>
          </w:p>
        </w:tc>
        <w:tc>
          <w:tcPr>
            <w:tcW w:w="742" w:type="dxa"/>
            <w:shd w:val="clear" w:color="auto" w:fill="auto"/>
            <w:vAlign w:val="center"/>
          </w:tcPr>
          <w:p w14:paraId="5AAF22BC"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lang w:eastAsia="en-US"/>
              </w:rPr>
              <w:t>0</w:t>
            </w:r>
          </w:p>
        </w:tc>
        <w:tc>
          <w:tcPr>
            <w:tcW w:w="755" w:type="dxa"/>
            <w:shd w:val="clear" w:color="auto" w:fill="auto"/>
            <w:vAlign w:val="center"/>
          </w:tcPr>
          <w:p w14:paraId="0BD479EA"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lang w:eastAsia="en-US"/>
              </w:rPr>
              <w:t>0</w:t>
            </w:r>
          </w:p>
        </w:tc>
      </w:tr>
      <w:tr w:rsidR="00BA1E81" w:rsidRPr="00BA1E81" w14:paraId="51FE1D8E" w14:textId="77777777" w:rsidTr="00BB792C">
        <w:trPr>
          <w:trHeight w:val="688"/>
        </w:trPr>
        <w:tc>
          <w:tcPr>
            <w:tcW w:w="584" w:type="dxa"/>
          </w:tcPr>
          <w:p w14:paraId="024929BF"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lang w:eastAsia="en-US"/>
              </w:rPr>
              <w:t>1.2</w:t>
            </w:r>
          </w:p>
        </w:tc>
        <w:tc>
          <w:tcPr>
            <w:tcW w:w="3933" w:type="dxa"/>
          </w:tcPr>
          <w:p w14:paraId="4BD33A1C" w14:textId="77777777" w:rsidR="00D43882" w:rsidRPr="00BA1E81" w:rsidRDefault="00D43882" w:rsidP="00D43882">
            <w:pPr>
              <w:rPr>
                <w:color w:val="000000" w:themeColor="text1"/>
                <w:sz w:val="20"/>
                <w:szCs w:val="20"/>
                <w:lang w:eastAsia="en-US"/>
              </w:rPr>
            </w:pPr>
            <w:r w:rsidRPr="00BA1E81">
              <w:rPr>
                <w:color w:val="000000" w:themeColor="text1"/>
                <w:sz w:val="20"/>
                <w:szCs w:val="20"/>
                <w:lang w:eastAsia="en-US"/>
              </w:rPr>
              <w:t>Доля проб сточных вод, не соответствующих установленным нормативам допустимых сбросов, лимитам на сбросы*</w:t>
            </w:r>
          </w:p>
        </w:tc>
        <w:tc>
          <w:tcPr>
            <w:tcW w:w="885" w:type="dxa"/>
            <w:vAlign w:val="center"/>
          </w:tcPr>
          <w:p w14:paraId="01692715"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lang w:eastAsia="en-US"/>
              </w:rPr>
              <w:t>%</w:t>
            </w:r>
          </w:p>
        </w:tc>
        <w:tc>
          <w:tcPr>
            <w:tcW w:w="737" w:type="dxa"/>
            <w:shd w:val="clear" w:color="auto" w:fill="auto"/>
            <w:vAlign w:val="center"/>
          </w:tcPr>
          <w:p w14:paraId="3A0D121E"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lang w:eastAsia="en-US"/>
              </w:rPr>
              <w:t>100</w:t>
            </w:r>
          </w:p>
        </w:tc>
        <w:tc>
          <w:tcPr>
            <w:tcW w:w="734" w:type="dxa"/>
            <w:shd w:val="clear" w:color="auto" w:fill="auto"/>
            <w:vAlign w:val="center"/>
          </w:tcPr>
          <w:p w14:paraId="227CD94D"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lang w:eastAsia="en-US"/>
              </w:rPr>
              <w:t>100</w:t>
            </w:r>
          </w:p>
        </w:tc>
        <w:tc>
          <w:tcPr>
            <w:tcW w:w="726" w:type="dxa"/>
            <w:shd w:val="clear" w:color="auto" w:fill="auto"/>
            <w:vAlign w:val="center"/>
          </w:tcPr>
          <w:p w14:paraId="2AA91A18"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lang w:eastAsia="en-US"/>
              </w:rPr>
              <w:t>100</w:t>
            </w:r>
          </w:p>
        </w:tc>
        <w:tc>
          <w:tcPr>
            <w:tcW w:w="726" w:type="dxa"/>
            <w:shd w:val="clear" w:color="auto" w:fill="auto"/>
            <w:vAlign w:val="center"/>
          </w:tcPr>
          <w:p w14:paraId="345ACA42"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lang w:eastAsia="en-US"/>
              </w:rPr>
              <w:t>0</w:t>
            </w:r>
          </w:p>
        </w:tc>
        <w:tc>
          <w:tcPr>
            <w:tcW w:w="726" w:type="dxa"/>
            <w:shd w:val="clear" w:color="auto" w:fill="auto"/>
            <w:vAlign w:val="center"/>
          </w:tcPr>
          <w:p w14:paraId="1A0E2104"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lang w:eastAsia="en-US"/>
              </w:rPr>
              <w:t>0</w:t>
            </w:r>
          </w:p>
        </w:tc>
        <w:tc>
          <w:tcPr>
            <w:tcW w:w="726" w:type="dxa"/>
            <w:shd w:val="clear" w:color="auto" w:fill="auto"/>
            <w:vAlign w:val="center"/>
          </w:tcPr>
          <w:p w14:paraId="2B156488"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lang w:eastAsia="en-US"/>
              </w:rPr>
              <w:t>0</w:t>
            </w:r>
          </w:p>
        </w:tc>
        <w:tc>
          <w:tcPr>
            <w:tcW w:w="726" w:type="dxa"/>
            <w:shd w:val="clear" w:color="auto" w:fill="auto"/>
            <w:vAlign w:val="center"/>
          </w:tcPr>
          <w:p w14:paraId="6EBE7338"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lang w:eastAsia="en-US"/>
              </w:rPr>
              <w:t>0</w:t>
            </w:r>
          </w:p>
        </w:tc>
        <w:tc>
          <w:tcPr>
            <w:tcW w:w="742" w:type="dxa"/>
            <w:shd w:val="clear" w:color="auto" w:fill="auto"/>
            <w:vAlign w:val="center"/>
          </w:tcPr>
          <w:p w14:paraId="1B5725EE"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lang w:eastAsia="en-US"/>
              </w:rPr>
              <w:t>0</w:t>
            </w:r>
          </w:p>
        </w:tc>
        <w:tc>
          <w:tcPr>
            <w:tcW w:w="742" w:type="dxa"/>
            <w:shd w:val="clear" w:color="auto" w:fill="auto"/>
            <w:vAlign w:val="center"/>
          </w:tcPr>
          <w:p w14:paraId="7956D53A"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lang w:eastAsia="en-US"/>
              </w:rPr>
              <w:t>0</w:t>
            </w:r>
          </w:p>
        </w:tc>
        <w:tc>
          <w:tcPr>
            <w:tcW w:w="742" w:type="dxa"/>
            <w:shd w:val="clear" w:color="auto" w:fill="auto"/>
            <w:vAlign w:val="center"/>
          </w:tcPr>
          <w:p w14:paraId="133F1400"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lang w:eastAsia="en-US"/>
              </w:rPr>
              <w:t>0</w:t>
            </w:r>
          </w:p>
        </w:tc>
        <w:tc>
          <w:tcPr>
            <w:tcW w:w="742" w:type="dxa"/>
            <w:shd w:val="clear" w:color="auto" w:fill="auto"/>
            <w:vAlign w:val="center"/>
          </w:tcPr>
          <w:p w14:paraId="75EEF646"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lang w:eastAsia="en-US"/>
              </w:rPr>
              <w:t>0</w:t>
            </w:r>
          </w:p>
        </w:tc>
        <w:tc>
          <w:tcPr>
            <w:tcW w:w="742" w:type="dxa"/>
            <w:shd w:val="clear" w:color="auto" w:fill="auto"/>
            <w:vAlign w:val="center"/>
          </w:tcPr>
          <w:p w14:paraId="6B6AD70F"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lang w:eastAsia="en-US"/>
              </w:rPr>
              <w:t>0</w:t>
            </w:r>
          </w:p>
        </w:tc>
        <w:tc>
          <w:tcPr>
            <w:tcW w:w="755" w:type="dxa"/>
            <w:shd w:val="clear" w:color="auto" w:fill="auto"/>
            <w:vAlign w:val="center"/>
          </w:tcPr>
          <w:p w14:paraId="7CC94F8F"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lang w:eastAsia="en-US"/>
              </w:rPr>
              <w:t>0</w:t>
            </w:r>
          </w:p>
        </w:tc>
      </w:tr>
      <w:tr w:rsidR="00BA1E81" w:rsidRPr="00BA1E81" w14:paraId="7126B984" w14:textId="77777777" w:rsidTr="00BB792C">
        <w:trPr>
          <w:trHeight w:val="226"/>
        </w:trPr>
        <w:tc>
          <w:tcPr>
            <w:tcW w:w="584" w:type="dxa"/>
          </w:tcPr>
          <w:p w14:paraId="1CC0AD20" w14:textId="77777777" w:rsidR="00D43882" w:rsidRPr="00BA1E81" w:rsidRDefault="00D43882" w:rsidP="00D43882">
            <w:pPr>
              <w:jc w:val="center"/>
              <w:rPr>
                <w:b/>
                <w:color w:val="000000" w:themeColor="text1"/>
                <w:sz w:val="20"/>
                <w:szCs w:val="20"/>
                <w:lang w:eastAsia="en-US"/>
              </w:rPr>
            </w:pPr>
            <w:r w:rsidRPr="00BA1E81">
              <w:rPr>
                <w:b/>
                <w:color w:val="000000" w:themeColor="text1"/>
                <w:sz w:val="20"/>
                <w:szCs w:val="20"/>
                <w:lang w:eastAsia="en-US"/>
              </w:rPr>
              <w:t>2.</w:t>
            </w:r>
          </w:p>
        </w:tc>
        <w:tc>
          <w:tcPr>
            <w:tcW w:w="14384" w:type="dxa"/>
            <w:gridSpan w:val="15"/>
          </w:tcPr>
          <w:p w14:paraId="26BE649E" w14:textId="77777777" w:rsidR="00D43882" w:rsidRPr="00BA1E81" w:rsidRDefault="00D43882" w:rsidP="00D43882">
            <w:pPr>
              <w:jc w:val="center"/>
              <w:rPr>
                <w:b/>
                <w:color w:val="000000" w:themeColor="text1"/>
                <w:sz w:val="20"/>
                <w:szCs w:val="20"/>
                <w:lang w:eastAsia="en-US"/>
              </w:rPr>
            </w:pPr>
            <w:r w:rsidRPr="00BA1E81">
              <w:rPr>
                <w:b/>
                <w:color w:val="000000" w:themeColor="text1"/>
                <w:sz w:val="20"/>
                <w:szCs w:val="20"/>
                <w:lang w:eastAsia="en-US"/>
              </w:rPr>
              <w:t>Показатели надежности и бесперебойности</w:t>
            </w:r>
          </w:p>
        </w:tc>
      </w:tr>
      <w:tr w:rsidR="00BA1E81" w:rsidRPr="00BA1E81" w14:paraId="52508678" w14:textId="77777777" w:rsidTr="00BB792C">
        <w:trPr>
          <w:trHeight w:val="688"/>
        </w:trPr>
        <w:tc>
          <w:tcPr>
            <w:tcW w:w="584" w:type="dxa"/>
          </w:tcPr>
          <w:p w14:paraId="75A7FF07"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lang w:eastAsia="en-US"/>
              </w:rPr>
              <w:t>2.1</w:t>
            </w:r>
          </w:p>
        </w:tc>
        <w:tc>
          <w:tcPr>
            <w:tcW w:w="3933" w:type="dxa"/>
          </w:tcPr>
          <w:p w14:paraId="48EF95F8" w14:textId="77777777" w:rsidR="00D43882" w:rsidRPr="00BA1E81" w:rsidRDefault="00D43882" w:rsidP="00D43882">
            <w:pPr>
              <w:rPr>
                <w:color w:val="000000" w:themeColor="text1"/>
                <w:sz w:val="20"/>
                <w:szCs w:val="20"/>
                <w:lang w:eastAsia="en-US"/>
              </w:rPr>
            </w:pPr>
            <w:r w:rsidRPr="00BA1E81">
              <w:rPr>
                <w:color w:val="000000" w:themeColor="text1"/>
                <w:sz w:val="20"/>
                <w:szCs w:val="20"/>
                <w:lang w:eastAsia="en-US"/>
              </w:rPr>
              <w:t>Удельное количество аварий и засоров в расчёте на протяжённость канализационной сети в год</w:t>
            </w:r>
          </w:p>
        </w:tc>
        <w:tc>
          <w:tcPr>
            <w:tcW w:w="885" w:type="dxa"/>
            <w:vAlign w:val="center"/>
          </w:tcPr>
          <w:p w14:paraId="2A5930A0"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lang w:eastAsia="en-US"/>
              </w:rPr>
              <w:t>ед./км</w:t>
            </w:r>
          </w:p>
        </w:tc>
        <w:tc>
          <w:tcPr>
            <w:tcW w:w="9566" w:type="dxa"/>
            <w:gridSpan w:val="13"/>
            <w:shd w:val="clear" w:color="auto" w:fill="auto"/>
            <w:vAlign w:val="center"/>
          </w:tcPr>
          <w:p w14:paraId="3AAB2252"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lang w:eastAsia="en-US"/>
              </w:rPr>
              <w:t>статистика аварийности не ведется / прогнозирование не выполнялось</w:t>
            </w:r>
          </w:p>
        </w:tc>
      </w:tr>
      <w:tr w:rsidR="00BA1E81" w:rsidRPr="00BA1E81" w14:paraId="70C56FBE" w14:textId="77777777" w:rsidTr="00BB792C">
        <w:trPr>
          <w:trHeight w:val="236"/>
        </w:trPr>
        <w:tc>
          <w:tcPr>
            <w:tcW w:w="584" w:type="dxa"/>
          </w:tcPr>
          <w:p w14:paraId="76438BE6"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lang w:eastAsia="en-US"/>
              </w:rPr>
              <w:t>3.</w:t>
            </w:r>
          </w:p>
        </w:tc>
        <w:tc>
          <w:tcPr>
            <w:tcW w:w="14384" w:type="dxa"/>
            <w:gridSpan w:val="15"/>
          </w:tcPr>
          <w:p w14:paraId="185ADC63" w14:textId="77777777" w:rsidR="00D43882" w:rsidRPr="00BA1E81" w:rsidRDefault="00D43882" w:rsidP="00D43882">
            <w:pPr>
              <w:jc w:val="center"/>
              <w:rPr>
                <w:b/>
                <w:color w:val="000000" w:themeColor="text1"/>
                <w:sz w:val="20"/>
                <w:szCs w:val="20"/>
                <w:lang w:eastAsia="en-US"/>
              </w:rPr>
            </w:pPr>
            <w:r w:rsidRPr="00BA1E81">
              <w:rPr>
                <w:b/>
                <w:color w:val="000000" w:themeColor="text1"/>
                <w:sz w:val="20"/>
                <w:szCs w:val="20"/>
                <w:lang w:eastAsia="en-US"/>
              </w:rPr>
              <w:t>Показатели энергетической эффективности</w:t>
            </w:r>
          </w:p>
        </w:tc>
      </w:tr>
      <w:tr w:rsidR="00BA1E81" w:rsidRPr="00BA1E81" w14:paraId="74F75FF6" w14:textId="77777777" w:rsidTr="001C2F37">
        <w:trPr>
          <w:trHeight w:val="913"/>
        </w:trPr>
        <w:tc>
          <w:tcPr>
            <w:tcW w:w="584" w:type="dxa"/>
          </w:tcPr>
          <w:p w14:paraId="615CCB8D"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lang w:eastAsia="en-US"/>
              </w:rPr>
              <w:t>3.1</w:t>
            </w:r>
          </w:p>
        </w:tc>
        <w:tc>
          <w:tcPr>
            <w:tcW w:w="3933" w:type="dxa"/>
          </w:tcPr>
          <w:p w14:paraId="3FF9C00E" w14:textId="77777777" w:rsidR="00D43882" w:rsidRPr="00BA1E81" w:rsidRDefault="00D43882" w:rsidP="00D43882">
            <w:pPr>
              <w:rPr>
                <w:color w:val="000000" w:themeColor="text1"/>
                <w:sz w:val="20"/>
                <w:szCs w:val="20"/>
                <w:lang w:eastAsia="en-US"/>
              </w:rPr>
            </w:pPr>
            <w:r w:rsidRPr="00BA1E81">
              <w:rPr>
                <w:color w:val="000000" w:themeColor="text1"/>
                <w:sz w:val="20"/>
                <w:szCs w:val="20"/>
                <w:lang w:eastAsia="en-US"/>
              </w:rPr>
              <w:t>Удельный расход электрической энергии, потребляемой в технологическом процессе транспортировки сточных вод, на единицу объёма транспортируемых сточных вод</w:t>
            </w:r>
          </w:p>
        </w:tc>
        <w:tc>
          <w:tcPr>
            <w:tcW w:w="885" w:type="dxa"/>
            <w:vAlign w:val="center"/>
          </w:tcPr>
          <w:p w14:paraId="6B49BF23" w14:textId="77777777" w:rsidR="00D43882" w:rsidRPr="00BA1E81" w:rsidRDefault="00D43882" w:rsidP="00D43882">
            <w:pPr>
              <w:ind w:left="-77" w:right="-115"/>
              <w:jc w:val="center"/>
              <w:rPr>
                <w:color w:val="000000" w:themeColor="text1"/>
                <w:sz w:val="20"/>
                <w:szCs w:val="20"/>
                <w:lang w:eastAsia="en-US"/>
              </w:rPr>
            </w:pPr>
            <w:r w:rsidRPr="00BA1E81">
              <w:rPr>
                <w:color w:val="000000" w:themeColor="text1"/>
                <w:sz w:val="20"/>
                <w:szCs w:val="20"/>
                <w:lang w:eastAsia="en-US"/>
              </w:rPr>
              <w:t>кВт</w:t>
            </w:r>
            <w:r w:rsidRPr="00BA1E81">
              <w:rPr>
                <w:color w:val="000000" w:themeColor="text1"/>
                <w:sz w:val="20"/>
                <w:szCs w:val="20"/>
                <w:vertAlign w:val="superscript"/>
                <w:lang w:eastAsia="en-US"/>
              </w:rPr>
              <w:t>.</w:t>
            </w:r>
            <w:r w:rsidRPr="00BA1E81">
              <w:rPr>
                <w:color w:val="000000" w:themeColor="text1"/>
                <w:sz w:val="20"/>
                <w:szCs w:val="20"/>
                <w:lang w:eastAsia="en-US"/>
              </w:rPr>
              <w:t>ч/м</w:t>
            </w:r>
            <w:r w:rsidRPr="00BA1E81">
              <w:rPr>
                <w:color w:val="000000" w:themeColor="text1"/>
                <w:sz w:val="20"/>
                <w:szCs w:val="20"/>
                <w:vertAlign w:val="superscript"/>
                <w:lang w:eastAsia="en-US"/>
              </w:rPr>
              <w:t>3</w:t>
            </w:r>
          </w:p>
        </w:tc>
        <w:tc>
          <w:tcPr>
            <w:tcW w:w="737" w:type="dxa"/>
            <w:shd w:val="clear" w:color="auto" w:fill="auto"/>
            <w:vAlign w:val="center"/>
          </w:tcPr>
          <w:p w14:paraId="07368AB1" w14:textId="77777777" w:rsidR="00D43882" w:rsidRPr="00BA1E81" w:rsidRDefault="00D43882" w:rsidP="00D43882">
            <w:pPr>
              <w:jc w:val="center"/>
              <w:rPr>
                <w:color w:val="000000" w:themeColor="text1"/>
                <w:sz w:val="20"/>
                <w:szCs w:val="20"/>
                <w:lang w:eastAsia="en-US"/>
              </w:rPr>
            </w:pP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14:paraId="52736E35" w14:textId="77777777" w:rsidR="00D43882" w:rsidRPr="00BA1E81" w:rsidRDefault="00D43882" w:rsidP="00D43882">
            <w:pPr>
              <w:jc w:val="center"/>
              <w:rPr>
                <w:color w:val="000000" w:themeColor="text1"/>
                <w:sz w:val="20"/>
                <w:szCs w:val="20"/>
                <w:lang w:eastAsia="en-US"/>
              </w:rPr>
            </w:pPr>
          </w:p>
        </w:tc>
        <w:tc>
          <w:tcPr>
            <w:tcW w:w="726" w:type="dxa"/>
            <w:tcBorders>
              <w:top w:val="single" w:sz="4" w:space="0" w:color="auto"/>
              <w:left w:val="nil"/>
              <w:bottom w:val="single" w:sz="4" w:space="0" w:color="auto"/>
              <w:right w:val="single" w:sz="4" w:space="0" w:color="auto"/>
            </w:tcBorders>
            <w:shd w:val="clear" w:color="auto" w:fill="auto"/>
            <w:vAlign w:val="center"/>
          </w:tcPr>
          <w:p w14:paraId="3157D327" w14:textId="77777777" w:rsidR="00D43882" w:rsidRPr="00BA1E81" w:rsidRDefault="00D43882" w:rsidP="00D43882">
            <w:pPr>
              <w:jc w:val="center"/>
              <w:rPr>
                <w:color w:val="000000" w:themeColor="text1"/>
                <w:sz w:val="20"/>
                <w:szCs w:val="20"/>
                <w:lang w:eastAsia="en-US"/>
              </w:rPr>
            </w:pPr>
          </w:p>
        </w:tc>
        <w:tc>
          <w:tcPr>
            <w:tcW w:w="726" w:type="dxa"/>
            <w:tcBorders>
              <w:top w:val="single" w:sz="4" w:space="0" w:color="auto"/>
              <w:left w:val="nil"/>
              <w:bottom w:val="single" w:sz="4" w:space="0" w:color="auto"/>
              <w:right w:val="single" w:sz="4" w:space="0" w:color="auto"/>
            </w:tcBorders>
            <w:shd w:val="clear" w:color="auto" w:fill="auto"/>
            <w:vAlign w:val="center"/>
          </w:tcPr>
          <w:p w14:paraId="114C483A"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rPr>
              <w:t>0,03</w:t>
            </w:r>
            <w:r w:rsidR="00EE613E" w:rsidRPr="00BA1E81">
              <w:rPr>
                <w:color w:val="000000" w:themeColor="text1"/>
                <w:sz w:val="20"/>
                <w:szCs w:val="20"/>
              </w:rPr>
              <w:t>6</w:t>
            </w:r>
          </w:p>
        </w:tc>
        <w:tc>
          <w:tcPr>
            <w:tcW w:w="726" w:type="dxa"/>
            <w:tcBorders>
              <w:top w:val="single" w:sz="4" w:space="0" w:color="auto"/>
              <w:left w:val="nil"/>
              <w:bottom w:val="single" w:sz="4" w:space="0" w:color="auto"/>
              <w:right w:val="single" w:sz="4" w:space="0" w:color="auto"/>
            </w:tcBorders>
            <w:shd w:val="clear" w:color="auto" w:fill="auto"/>
            <w:vAlign w:val="center"/>
          </w:tcPr>
          <w:p w14:paraId="367B905E"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rPr>
              <w:t>0,03</w:t>
            </w:r>
            <w:r w:rsidR="00EE613E" w:rsidRPr="00BA1E81">
              <w:rPr>
                <w:color w:val="000000" w:themeColor="text1"/>
                <w:sz w:val="20"/>
                <w:szCs w:val="20"/>
              </w:rPr>
              <w:t>6</w:t>
            </w:r>
          </w:p>
        </w:tc>
        <w:tc>
          <w:tcPr>
            <w:tcW w:w="726" w:type="dxa"/>
            <w:tcBorders>
              <w:top w:val="single" w:sz="4" w:space="0" w:color="auto"/>
              <w:left w:val="nil"/>
              <w:bottom w:val="single" w:sz="4" w:space="0" w:color="auto"/>
              <w:right w:val="single" w:sz="4" w:space="0" w:color="auto"/>
            </w:tcBorders>
            <w:shd w:val="clear" w:color="auto" w:fill="auto"/>
            <w:vAlign w:val="center"/>
          </w:tcPr>
          <w:p w14:paraId="3D5E41F0"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rPr>
              <w:t>0,03</w:t>
            </w:r>
            <w:r w:rsidR="00EE613E" w:rsidRPr="00BA1E81">
              <w:rPr>
                <w:color w:val="000000" w:themeColor="text1"/>
                <w:sz w:val="20"/>
                <w:szCs w:val="20"/>
              </w:rPr>
              <w:t>6</w:t>
            </w:r>
          </w:p>
        </w:tc>
        <w:tc>
          <w:tcPr>
            <w:tcW w:w="726" w:type="dxa"/>
            <w:tcBorders>
              <w:top w:val="single" w:sz="4" w:space="0" w:color="auto"/>
              <w:left w:val="nil"/>
              <w:bottom w:val="single" w:sz="4" w:space="0" w:color="auto"/>
              <w:right w:val="single" w:sz="4" w:space="0" w:color="auto"/>
            </w:tcBorders>
            <w:shd w:val="clear" w:color="auto" w:fill="auto"/>
            <w:vAlign w:val="center"/>
          </w:tcPr>
          <w:p w14:paraId="64145B38"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rPr>
              <w:t>0,03</w:t>
            </w:r>
            <w:r w:rsidR="00EE613E" w:rsidRPr="00BA1E81">
              <w:rPr>
                <w:color w:val="000000" w:themeColor="text1"/>
                <w:sz w:val="20"/>
                <w:szCs w:val="20"/>
              </w:rPr>
              <w:t>6</w:t>
            </w:r>
          </w:p>
        </w:tc>
        <w:tc>
          <w:tcPr>
            <w:tcW w:w="742" w:type="dxa"/>
            <w:tcBorders>
              <w:top w:val="single" w:sz="4" w:space="0" w:color="auto"/>
              <w:left w:val="nil"/>
              <w:bottom w:val="single" w:sz="4" w:space="0" w:color="auto"/>
              <w:right w:val="single" w:sz="4" w:space="0" w:color="auto"/>
            </w:tcBorders>
            <w:shd w:val="clear" w:color="auto" w:fill="auto"/>
            <w:vAlign w:val="center"/>
          </w:tcPr>
          <w:p w14:paraId="7BFC54AC"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rPr>
              <w:t>0,03</w:t>
            </w:r>
            <w:r w:rsidR="00EE613E" w:rsidRPr="00BA1E81">
              <w:rPr>
                <w:color w:val="000000" w:themeColor="text1"/>
                <w:sz w:val="20"/>
                <w:szCs w:val="20"/>
              </w:rPr>
              <w:t>6</w:t>
            </w:r>
          </w:p>
        </w:tc>
        <w:tc>
          <w:tcPr>
            <w:tcW w:w="742" w:type="dxa"/>
            <w:tcBorders>
              <w:top w:val="single" w:sz="4" w:space="0" w:color="auto"/>
              <w:left w:val="nil"/>
              <w:bottom w:val="single" w:sz="4" w:space="0" w:color="auto"/>
              <w:right w:val="single" w:sz="4" w:space="0" w:color="auto"/>
            </w:tcBorders>
            <w:shd w:val="clear" w:color="auto" w:fill="auto"/>
            <w:vAlign w:val="center"/>
          </w:tcPr>
          <w:p w14:paraId="1A4948D1"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rPr>
              <w:t>0,03</w:t>
            </w:r>
            <w:r w:rsidR="00EE613E" w:rsidRPr="00BA1E81">
              <w:rPr>
                <w:color w:val="000000" w:themeColor="text1"/>
                <w:sz w:val="20"/>
                <w:szCs w:val="20"/>
              </w:rPr>
              <w:t>6</w:t>
            </w:r>
          </w:p>
        </w:tc>
        <w:tc>
          <w:tcPr>
            <w:tcW w:w="742" w:type="dxa"/>
            <w:tcBorders>
              <w:top w:val="single" w:sz="4" w:space="0" w:color="auto"/>
              <w:left w:val="nil"/>
              <w:bottom w:val="single" w:sz="4" w:space="0" w:color="auto"/>
              <w:right w:val="single" w:sz="4" w:space="0" w:color="auto"/>
            </w:tcBorders>
            <w:shd w:val="clear" w:color="auto" w:fill="auto"/>
            <w:vAlign w:val="center"/>
          </w:tcPr>
          <w:p w14:paraId="087B36FF"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rPr>
              <w:t>0,03</w:t>
            </w:r>
            <w:r w:rsidR="00EE613E" w:rsidRPr="00BA1E81">
              <w:rPr>
                <w:color w:val="000000" w:themeColor="text1"/>
                <w:sz w:val="20"/>
                <w:szCs w:val="20"/>
              </w:rPr>
              <w:t>6</w:t>
            </w:r>
          </w:p>
        </w:tc>
        <w:tc>
          <w:tcPr>
            <w:tcW w:w="742" w:type="dxa"/>
            <w:tcBorders>
              <w:top w:val="single" w:sz="4" w:space="0" w:color="auto"/>
              <w:left w:val="nil"/>
              <w:bottom w:val="single" w:sz="4" w:space="0" w:color="auto"/>
              <w:right w:val="single" w:sz="4" w:space="0" w:color="auto"/>
            </w:tcBorders>
            <w:shd w:val="clear" w:color="auto" w:fill="auto"/>
            <w:vAlign w:val="center"/>
          </w:tcPr>
          <w:p w14:paraId="79F98988"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rPr>
              <w:t>0,03</w:t>
            </w:r>
            <w:r w:rsidR="00EE613E" w:rsidRPr="00BA1E81">
              <w:rPr>
                <w:color w:val="000000" w:themeColor="text1"/>
                <w:sz w:val="20"/>
                <w:szCs w:val="20"/>
              </w:rPr>
              <w:t>6</w:t>
            </w:r>
          </w:p>
        </w:tc>
        <w:tc>
          <w:tcPr>
            <w:tcW w:w="742" w:type="dxa"/>
            <w:tcBorders>
              <w:top w:val="single" w:sz="4" w:space="0" w:color="auto"/>
              <w:left w:val="nil"/>
              <w:bottom w:val="single" w:sz="4" w:space="0" w:color="auto"/>
              <w:right w:val="single" w:sz="4" w:space="0" w:color="auto"/>
            </w:tcBorders>
            <w:shd w:val="clear" w:color="auto" w:fill="auto"/>
            <w:vAlign w:val="center"/>
          </w:tcPr>
          <w:p w14:paraId="751E2FBF"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rPr>
              <w:t>0,036</w:t>
            </w:r>
          </w:p>
        </w:tc>
        <w:tc>
          <w:tcPr>
            <w:tcW w:w="755" w:type="dxa"/>
            <w:tcBorders>
              <w:top w:val="single" w:sz="4" w:space="0" w:color="auto"/>
              <w:left w:val="nil"/>
              <w:bottom w:val="single" w:sz="4" w:space="0" w:color="auto"/>
              <w:right w:val="single" w:sz="4" w:space="0" w:color="auto"/>
            </w:tcBorders>
            <w:shd w:val="clear" w:color="auto" w:fill="auto"/>
            <w:vAlign w:val="center"/>
          </w:tcPr>
          <w:p w14:paraId="221AB0A5"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rPr>
              <w:t>0,036</w:t>
            </w:r>
          </w:p>
        </w:tc>
      </w:tr>
      <w:tr w:rsidR="00D43882" w:rsidRPr="00BA1E81" w14:paraId="4131C9CD" w14:textId="77777777" w:rsidTr="001C2F37">
        <w:trPr>
          <w:trHeight w:val="1161"/>
        </w:trPr>
        <w:tc>
          <w:tcPr>
            <w:tcW w:w="584" w:type="dxa"/>
          </w:tcPr>
          <w:p w14:paraId="51295F25"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lang w:eastAsia="en-US"/>
              </w:rPr>
              <w:t>3.2</w:t>
            </w:r>
          </w:p>
        </w:tc>
        <w:tc>
          <w:tcPr>
            <w:tcW w:w="3933" w:type="dxa"/>
          </w:tcPr>
          <w:p w14:paraId="3B33F52B" w14:textId="77777777" w:rsidR="00D43882" w:rsidRPr="00BA1E81" w:rsidRDefault="00D43882" w:rsidP="00D43882">
            <w:pPr>
              <w:rPr>
                <w:color w:val="000000" w:themeColor="text1"/>
                <w:sz w:val="20"/>
                <w:szCs w:val="20"/>
                <w:lang w:eastAsia="en-US"/>
              </w:rPr>
            </w:pPr>
            <w:r w:rsidRPr="00BA1E81">
              <w:rPr>
                <w:color w:val="000000" w:themeColor="text1"/>
                <w:sz w:val="20"/>
                <w:szCs w:val="20"/>
                <w:lang w:eastAsia="en-US"/>
              </w:rPr>
              <w:t>Удельный расход электрической энергии, потребляемой в технологическом процессе очистки сточных вод, на единицу объёма очищаемых сточных вод</w:t>
            </w:r>
          </w:p>
        </w:tc>
        <w:tc>
          <w:tcPr>
            <w:tcW w:w="885" w:type="dxa"/>
            <w:vAlign w:val="center"/>
          </w:tcPr>
          <w:p w14:paraId="53514D95" w14:textId="77777777" w:rsidR="00D43882" w:rsidRPr="00BA1E81" w:rsidRDefault="00D43882" w:rsidP="00D43882">
            <w:pPr>
              <w:ind w:left="-77" w:right="-115"/>
              <w:jc w:val="center"/>
              <w:rPr>
                <w:color w:val="000000" w:themeColor="text1"/>
                <w:sz w:val="20"/>
                <w:szCs w:val="20"/>
                <w:lang w:eastAsia="en-US"/>
              </w:rPr>
            </w:pPr>
            <w:r w:rsidRPr="00BA1E81">
              <w:rPr>
                <w:color w:val="000000" w:themeColor="text1"/>
                <w:sz w:val="20"/>
                <w:szCs w:val="20"/>
                <w:lang w:eastAsia="en-US"/>
              </w:rPr>
              <w:t>кВт</w:t>
            </w:r>
            <w:r w:rsidRPr="00BA1E81">
              <w:rPr>
                <w:color w:val="000000" w:themeColor="text1"/>
                <w:sz w:val="20"/>
                <w:szCs w:val="20"/>
                <w:vertAlign w:val="superscript"/>
                <w:lang w:eastAsia="en-US"/>
              </w:rPr>
              <w:t>.</w:t>
            </w:r>
            <w:r w:rsidRPr="00BA1E81">
              <w:rPr>
                <w:color w:val="000000" w:themeColor="text1"/>
                <w:sz w:val="20"/>
                <w:szCs w:val="20"/>
                <w:lang w:eastAsia="en-US"/>
              </w:rPr>
              <w:t>ч/м</w:t>
            </w:r>
            <w:r w:rsidRPr="00BA1E81">
              <w:rPr>
                <w:color w:val="000000" w:themeColor="text1"/>
                <w:sz w:val="20"/>
                <w:szCs w:val="20"/>
                <w:vertAlign w:val="superscript"/>
                <w:lang w:eastAsia="en-US"/>
              </w:rPr>
              <w:t>3</w:t>
            </w:r>
          </w:p>
        </w:tc>
        <w:tc>
          <w:tcPr>
            <w:tcW w:w="737" w:type="dxa"/>
            <w:shd w:val="clear" w:color="auto" w:fill="auto"/>
            <w:vAlign w:val="center"/>
          </w:tcPr>
          <w:p w14:paraId="711A3A99" w14:textId="77777777" w:rsidR="00D43882" w:rsidRPr="00BA1E81" w:rsidRDefault="00D43882" w:rsidP="00D43882">
            <w:pPr>
              <w:jc w:val="center"/>
              <w:rPr>
                <w:color w:val="000000" w:themeColor="text1"/>
                <w:sz w:val="20"/>
                <w:szCs w:val="20"/>
                <w:lang w:eastAsia="en-US"/>
              </w:rPr>
            </w:pPr>
          </w:p>
        </w:tc>
        <w:tc>
          <w:tcPr>
            <w:tcW w:w="734" w:type="dxa"/>
            <w:tcBorders>
              <w:top w:val="nil"/>
              <w:left w:val="single" w:sz="4" w:space="0" w:color="auto"/>
              <w:bottom w:val="single" w:sz="4" w:space="0" w:color="auto"/>
              <w:right w:val="single" w:sz="4" w:space="0" w:color="auto"/>
            </w:tcBorders>
            <w:shd w:val="clear" w:color="auto" w:fill="auto"/>
            <w:vAlign w:val="center"/>
          </w:tcPr>
          <w:p w14:paraId="1646E7E3" w14:textId="77777777" w:rsidR="00D43882" w:rsidRPr="00BA1E81" w:rsidRDefault="00D43882" w:rsidP="00D43882">
            <w:pPr>
              <w:jc w:val="center"/>
              <w:rPr>
                <w:color w:val="000000" w:themeColor="text1"/>
                <w:sz w:val="20"/>
                <w:szCs w:val="20"/>
                <w:lang w:eastAsia="en-US"/>
              </w:rPr>
            </w:pPr>
          </w:p>
        </w:tc>
        <w:tc>
          <w:tcPr>
            <w:tcW w:w="726" w:type="dxa"/>
            <w:tcBorders>
              <w:top w:val="nil"/>
              <w:left w:val="nil"/>
              <w:bottom w:val="single" w:sz="4" w:space="0" w:color="auto"/>
              <w:right w:val="single" w:sz="4" w:space="0" w:color="auto"/>
            </w:tcBorders>
            <w:shd w:val="clear" w:color="auto" w:fill="auto"/>
            <w:vAlign w:val="center"/>
          </w:tcPr>
          <w:p w14:paraId="393A9CF2" w14:textId="77777777" w:rsidR="00D43882" w:rsidRPr="00BA1E81" w:rsidRDefault="00D43882" w:rsidP="00D43882">
            <w:pPr>
              <w:jc w:val="center"/>
              <w:rPr>
                <w:color w:val="000000" w:themeColor="text1"/>
                <w:sz w:val="20"/>
                <w:szCs w:val="20"/>
                <w:lang w:eastAsia="en-US"/>
              </w:rPr>
            </w:pPr>
          </w:p>
        </w:tc>
        <w:tc>
          <w:tcPr>
            <w:tcW w:w="726" w:type="dxa"/>
            <w:tcBorders>
              <w:top w:val="nil"/>
              <w:left w:val="nil"/>
              <w:bottom w:val="single" w:sz="4" w:space="0" w:color="auto"/>
              <w:right w:val="single" w:sz="4" w:space="0" w:color="auto"/>
            </w:tcBorders>
            <w:shd w:val="clear" w:color="auto" w:fill="auto"/>
            <w:vAlign w:val="center"/>
          </w:tcPr>
          <w:p w14:paraId="18A3D392"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rPr>
              <w:t>0,</w:t>
            </w:r>
            <w:r w:rsidR="00EE613E" w:rsidRPr="00BA1E81">
              <w:rPr>
                <w:color w:val="000000" w:themeColor="text1"/>
                <w:sz w:val="20"/>
                <w:szCs w:val="20"/>
              </w:rPr>
              <w:t>143</w:t>
            </w:r>
          </w:p>
        </w:tc>
        <w:tc>
          <w:tcPr>
            <w:tcW w:w="726" w:type="dxa"/>
            <w:tcBorders>
              <w:top w:val="nil"/>
              <w:left w:val="nil"/>
              <w:bottom w:val="single" w:sz="4" w:space="0" w:color="auto"/>
              <w:right w:val="single" w:sz="4" w:space="0" w:color="auto"/>
            </w:tcBorders>
            <w:shd w:val="clear" w:color="auto" w:fill="auto"/>
            <w:vAlign w:val="center"/>
          </w:tcPr>
          <w:p w14:paraId="5FF851D8"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rPr>
              <w:t>0,1</w:t>
            </w:r>
            <w:r w:rsidR="00EE613E" w:rsidRPr="00BA1E81">
              <w:rPr>
                <w:color w:val="000000" w:themeColor="text1"/>
                <w:sz w:val="20"/>
                <w:szCs w:val="20"/>
              </w:rPr>
              <w:t>43</w:t>
            </w:r>
          </w:p>
        </w:tc>
        <w:tc>
          <w:tcPr>
            <w:tcW w:w="726" w:type="dxa"/>
            <w:tcBorders>
              <w:top w:val="nil"/>
              <w:left w:val="nil"/>
              <w:bottom w:val="single" w:sz="4" w:space="0" w:color="auto"/>
              <w:right w:val="single" w:sz="4" w:space="0" w:color="auto"/>
            </w:tcBorders>
            <w:shd w:val="clear" w:color="auto" w:fill="auto"/>
            <w:vAlign w:val="center"/>
          </w:tcPr>
          <w:p w14:paraId="5468A216"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rPr>
              <w:t>0,1</w:t>
            </w:r>
            <w:r w:rsidR="00EE613E" w:rsidRPr="00BA1E81">
              <w:rPr>
                <w:color w:val="000000" w:themeColor="text1"/>
                <w:sz w:val="20"/>
                <w:szCs w:val="20"/>
              </w:rPr>
              <w:t>43</w:t>
            </w:r>
          </w:p>
        </w:tc>
        <w:tc>
          <w:tcPr>
            <w:tcW w:w="726" w:type="dxa"/>
            <w:tcBorders>
              <w:top w:val="nil"/>
              <w:left w:val="nil"/>
              <w:bottom w:val="single" w:sz="4" w:space="0" w:color="auto"/>
              <w:right w:val="single" w:sz="4" w:space="0" w:color="auto"/>
            </w:tcBorders>
            <w:shd w:val="clear" w:color="auto" w:fill="auto"/>
            <w:vAlign w:val="center"/>
          </w:tcPr>
          <w:p w14:paraId="4D1EFEEE"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rPr>
              <w:t>0,1</w:t>
            </w:r>
            <w:r w:rsidR="00EE613E" w:rsidRPr="00BA1E81">
              <w:rPr>
                <w:color w:val="000000" w:themeColor="text1"/>
                <w:sz w:val="20"/>
                <w:szCs w:val="20"/>
              </w:rPr>
              <w:t>43</w:t>
            </w:r>
          </w:p>
        </w:tc>
        <w:tc>
          <w:tcPr>
            <w:tcW w:w="742" w:type="dxa"/>
            <w:tcBorders>
              <w:top w:val="nil"/>
              <w:left w:val="nil"/>
              <w:bottom w:val="single" w:sz="4" w:space="0" w:color="auto"/>
              <w:right w:val="single" w:sz="4" w:space="0" w:color="auto"/>
            </w:tcBorders>
            <w:shd w:val="clear" w:color="auto" w:fill="auto"/>
            <w:vAlign w:val="center"/>
          </w:tcPr>
          <w:p w14:paraId="3926E19A"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rPr>
              <w:t>0,1</w:t>
            </w:r>
            <w:r w:rsidR="00EE613E" w:rsidRPr="00BA1E81">
              <w:rPr>
                <w:color w:val="000000" w:themeColor="text1"/>
                <w:sz w:val="20"/>
                <w:szCs w:val="20"/>
              </w:rPr>
              <w:t>43</w:t>
            </w:r>
          </w:p>
        </w:tc>
        <w:tc>
          <w:tcPr>
            <w:tcW w:w="742" w:type="dxa"/>
            <w:tcBorders>
              <w:top w:val="nil"/>
              <w:left w:val="nil"/>
              <w:bottom w:val="single" w:sz="4" w:space="0" w:color="auto"/>
              <w:right w:val="single" w:sz="4" w:space="0" w:color="auto"/>
            </w:tcBorders>
            <w:shd w:val="clear" w:color="auto" w:fill="auto"/>
            <w:vAlign w:val="center"/>
          </w:tcPr>
          <w:p w14:paraId="23A9B56D"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rPr>
              <w:t>0,1</w:t>
            </w:r>
            <w:r w:rsidR="00EE613E" w:rsidRPr="00BA1E81">
              <w:rPr>
                <w:color w:val="000000" w:themeColor="text1"/>
                <w:sz w:val="20"/>
                <w:szCs w:val="20"/>
              </w:rPr>
              <w:t>43</w:t>
            </w:r>
          </w:p>
        </w:tc>
        <w:tc>
          <w:tcPr>
            <w:tcW w:w="742" w:type="dxa"/>
            <w:tcBorders>
              <w:top w:val="nil"/>
              <w:left w:val="nil"/>
              <w:bottom w:val="single" w:sz="4" w:space="0" w:color="auto"/>
              <w:right w:val="single" w:sz="4" w:space="0" w:color="auto"/>
            </w:tcBorders>
            <w:shd w:val="clear" w:color="auto" w:fill="auto"/>
            <w:vAlign w:val="center"/>
          </w:tcPr>
          <w:p w14:paraId="40A1E054"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rPr>
              <w:t>0,1</w:t>
            </w:r>
            <w:r w:rsidR="00EE613E" w:rsidRPr="00BA1E81">
              <w:rPr>
                <w:color w:val="000000" w:themeColor="text1"/>
                <w:sz w:val="20"/>
                <w:szCs w:val="20"/>
              </w:rPr>
              <w:t>43</w:t>
            </w:r>
          </w:p>
        </w:tc>
        <w:tc>
          <w:tcPr>
            <w:tcW w:w="742" w:type="dxa"/>
            <w:tcBorders>
              <w:top w:val="nil"/>
              <w:left w:val="nil"/>
              <w:bottom w:val="single" w:sz="4" w:space="0" w:color="auto"/>
              <w:right w:val="single" w:sz="4" w:space="0" w:color="auto"/>
            </w:tcBorders>
            <w:shd w:val="clear" w:color="auto" w:fill="auto"/>
            <w:vAlign w:val="center"/>
          </w:tcPr>
          <w:p w14:paraId="1D27C62B"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rPr>
              <w:t>0,1</w:t>
            </w:r>
            <w:r w:rsidR="00EE613E" w:rsidRPr="00BA1E81">
              <w:rPr>
                <w:color w:val="000000" w:themeColor="text1"/>
                <w:sz w:val="20"/>
                <w:szCs w:val="20"/>
              </w:rPr>
              <w:t>43</w:t>
            </w:r>
          </w:p>
        </w:tc>
        <w:tc>
          <w:tcPr>
            <w:tcW w:w="742" w:type="dxa"/>
            <w:tcBorders>
              <w:top w:val="nil"/>
              <w:left w:val="nil"/>
              <w:bottom w:val="single" w:sz="4" w:space="0" w:color="auto"/>
              <w:right w:val="single" w:sz="4" w:space="0" w:color="auto"/>
            </w:tcBorders>
            <w:shd w:val="clear" w:color="auto" w:fill="auto"/>
            <w:vAlign w:val="center"/>
          </w:tcPr>
          <w:p w14:paraId="19EA1652"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rPr>
              <w:t>0,143</w:t>
            </w:r>
          </w:p>
        </w:tc>
        <w:tc>
          <w:tcPr>
            <w:tcW w:w="755" w:type="dxa"/>
            <w:tcBorders>
              <w:top w:val="nil"/>
              <w:left w:val="nil"/>
              <w:bottom w:val="single" w:sz="4" w:space="0" w:color="auto"/>
              <w:right w:val="single" w:sz="4" w:space="0" w:color="auto"/>
            </w:tcBorders>
            <w:shd w:val="clear" w:color="auto" w:fill="auto"/>
            <w:vAlign w:val="center"/>
          </w:tcPr>
          <w:p w14:paraId="44671231" w14:textId="77777777" w:rsidR="00D43882" w:rsidRPr="00BA1E81" w:rsidRDefault="00D43882" w:rsidP="00D43882">
            <w:pPr>
              <w:jc w:val="center"/>
              <w:rPr>
                <w:color w:val="000000" w:themeColor="text1"/>
                <w:sz w:val="20"/>
                <w:szCs w:val="20"/>
                <w:lang w:eastAsia="en-US"/>
              </w:rPr>
            </w:pPr>
            <w:r w:rsidRPr="00BA1E81">
              <w:rPr>
                <w:color w:val="000000" w:themeColor="text1"/>
                <w:sz w:val="20"/>
                <w:szCs w:val="20"/>
              </w:rPr>
              <w:t>0,143</w:t>
            </w:r>
          </w:p>
        </w:tc>
      </w:tr>
    </w:tbl>
    <w:p w14:paraId="2E179BCF" w14:textId="77777777" w:rsidR="007F4027" w:rsidRPr="00BA1E81" w:rsidRDefault="007F4027" w:rsidP="007F4027">
      <w:pPr>
        <w:rPr>
          <w:color w:val="000000" w:themeColor="text1"/>
          <w:lang w:eastAsia="en-US"/>
        </w:rPr>
      </w:pPr>
    </w:p>
    <w:p w14:paraId="5AC121F9" w14:textId="77777777" w:rsidR="007F4027" w:rsidRPr="00BA1E81" w:rsidRDefault="007F4027" w:rsidP="007F4027">
      <w:pPr>
        <w:rPr>
          <w:color w:val="000000" w:themeColor="text1"/>
          <w:lang w:eastAsia="en-US"/>
        </w:rPr>
      </w:pPr>
      <w:r w:rsidRPr="00BA1E81">
        <w:rPr>
          <w:color w:val="000000" w:themeColor="text1"/>
          <w:lang w:eastAsia="en-US"/>
        </w:rPr>
        <w:t>* - значение на основании эффективности очистки сточных вод на ЛОС</w:t>
      </w:r>
    </w:p>
    <w:p w14:paraId="3E413C20" w14:textId="77777777" w:rsidR="007C7C42" w:rsidRPr="00BA1E81" w:rsidRDefault="007C7C42" w:rsidP="007C7C42">
      <w:pPr>
        <w:rPr>
          <w:color w:val="000000" w:themeColor="text1"/>
          <w:lang w:eastAsia="en-US"/>
        </w:rPr>
      </w:pPr>
    </w:p>
    <w:p w14:paraId="67AC7C54" w14:textId="77777777" w:rsidR="007C7C42" w:rsidRPr="00BA1E81" w:rsidRDefault="007C7C42" w:rsidP="007C7C42">
      <w:pPr>
        <w:rPr>
          <w:color w:val="000000" w:themeColor="text1"/>
          <w:lang w:eastAsia="en-US"/>
        </w:rPr>
      </w:pPr>
    </w:p>
    <w:p w14:paraId="5F2A8126" w14:textId="77777777" w:rsidR="007C7C42" w:rsidRPr="00BA1E81" w:rsidRDefault="007C7C42" w:rsidP="007C7C42">
      <w:pPr>
        <w:rPr>
          <w:color w:val="000000" w:themeColor="text1"/>
          <w:lang w:eastAsia="en-US"/>
        </w:rPr>
      </w:pPr>
    </w:p>
    <w:p w14:paraId="7CA97873" w14:textId="77777777" w:rsidR="007C7C42" w:rsidRPr="00BA1E81" w:rsidRDefault="007C7C42" w:rsidP="007C7C42">
      <w:pPr>
        <w:rPr>
          <w:color w:val="000000" w:themeColor="text1"/>
          <w:lang w:eastAsia="en-US"/>
        </w:rPr>
      </w:pPr>
    </w:p>
    <w:p w14:paraId="0C7ED854" w14:textId="77777777" w:rsidR="007C7C42" w:rsidRPr="00BA1E81" w:rsidRDefault="007C7C42" w:rsidP="007C7C42">
      <w:pPr>
        <w:spacing w:after="240" w:line="300" w:lineRule="auto"/>
        <w:ind w:firstLine="567"/>
        <w:rPr>
          <w:color w:val="000000" w:themeColor="text1"/>
          <w:lang w:eastAsia="en-US"/>
        </w:rPr>
        <w:sectPr w:rsidR="007C7C42" w:rsidRPr="00BA1E81" w:rsidSect="00195E07">
          <w:pgSz w:w="16838" w:h="11906" w:orient="landscape" w:code="9"/>
          <w:pgMar w:top="1418" w:right="851" w:bottom="851" w:left="1134" w:header="454" w:footer="567" w:gutter="0"/>
          <w:cols w:space="708"/>
          <w:docGrid w:linePitch="360"/>
        </w:sectPr>
      </w:pPr>
    </w:p>
    <w:p w14:paraId="793DCE6D" w14:textId="77777777" w:rsidR="0073315F" w:rsidRPr="00BA1E81" w:rsidRDefault="0073315F" w:rsidP="0073315F">
      <w:pPr>
        <w:pStyle w:val="a7"/>
        <w:ind w:firstLine="0"/>
        <w:jc w:val="center"/>
        <w:rPr>
          <w:b/>
          <w:i/>
          <w:color w:val="000000" w:themeColor="text1"/>
        </w:rPr>
      </w:pPr>
      <w:bookmarkStart w:id="162" w:name="_Toc102671801"/>
      <w:r w:rsidRPr="00BA1E81">
        <w:rPr>
          <w:b/>
          <w:i/>
          <w:color w:val="000000" w:themeColor="text1"/>
        </w:rPr>
        <w:lastRenderedPageBreak/>
        <w:t>Показатели очистки сточных вод</w:t>
      </w:r>
      <w:bookmarkEnd w:id="162"/>
    </w:p>
    <w:p w14:paraId="5325297A" w14:textId="77777777" w:rsidR="0073315F" w:rsidRPr="00BA1E81" w:rsidRDefault="0073315F" w:rsidP="00EF2452">
      <w:pPr>
        <w:pStyle w:val="a7"/>
        <w:spacing w:after="0" w:line="240" w:lineRule="auto"/>
        <w:ind w:firstLine="567"/>
        <w:rPr>
          <w:color w:val="000000" w:themeColor="text1"/>
        </w:rPr>
      </w:pPr>
      <w:r w:rsidRPr="00BA1E81">
        <w:rPr>
          <w:color w:val="000000" w:themeColor="text1"/>
        </w:rPr>
        <w:t>Показателями качества очистки сточных вод являются:</w:t>
      </w:r>
    </w:p>
    <w:p w14:paraId="53B50D27" w14:textId="77777777" w:rsidR="0073315F" w:rsidRPr="00BA1E81" w:rsidRDefault="007D2CF8" w:rsidP="007D2CF8">
      <w:pPr>
        <w:pStyle w:val="a1"/>
        <w:tabs>
          <w:tab w:val="left" w:pos="993"/>
        </w:tabs>
        <w:rPr>
          <w:color w:val="000000" w:themeColor="text1"/>
        </w:rPr>
      </w:pPr>
      <w:r w:rsidRPr="00BA1E81">
        <w:rPr>
          <w:color w:val="000000" w:themeColor="text1"/>
        </w:rPr>
        <w:t>д</w:t>
      </w:r>
      <w:r w:rsidR="0073315F" w:rsidRPr="00BA1E81">
        <w:rPr>
          <w:color w:val="000000" w:themeColor="text1"/>
        </w:rPr>
        <w:t>оля</w:t>
      </w:r>
      <w:r w:rsidRPr="00BA1E81">
        <w:rPr>
          <w:color w:val="000000" w:themeColor="text1"/>
        </w:rPr>
        <w:t xml:space="preserve"> поверхностных</w:t>
      </w:r>
      <w:r w:rsidR="0073315F" w:rsidRPr="00BA1E81">
        <w:rPr>
          <w:color w:val="000000" w:themeColor="text1"/>
        </w:rPr>
        <w:t xml:space="preserve"> сточных вод, не подвергающихся очистке, в общем объеме сточных вод, сбрасываемых в централизованные </w:t>
      </w:r>
      <w:r w:rsidRPr="00BA1E81">
        <w:rPr>
          <w:color w:val="000000" w:themeColor="text1"/>
        </w:rPr>
        <w:t>ливневые</w:t>
      </w:r>
      <w:r w:rsidR="0073315F" w:rsidRPr="00BA1E81">
        <w:rPr>
          <w:color w:val="000000" w:themeColor="text1"/>
        </w:rPr>
        <w:t xml:space="preserve"> системы водоотведения;</w:t>
      </w:r>
    </w:p>
    <w:p w14:paraId="63C67738" w14:textId="77777777" w:rsidR="0073315F" w:rsidRPr="00BA1E81" w:rsidRDefault="0073315F" w:rsidP="002A0BF7">
      <w:pPr>
        <w:pStyle w:val="a1"/>
        <w:tabs>
          <w:tab w:val="left" w:pos="993"/>
        </w:tabs>
        <w:spacing w:after="240"/>
        <w:rPr>
          <w:color w:val="000000" w:themeColor="text1"/>
        </w:rPr>
      </w:pPr>
      <w:r w:rsidRPr="00BA1E81">
        <w:rPr>
          <w:color w:val="000000" w:themeColor="text1"/>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w:t>
      </w:r>
    </w:p>
    <w:p w14:paraId="4FD88851" w14:textId="77777777" w:rsidR="007D2CF8" w:rsidRPr="00BA1E81" w:rsidRDefault="007D2CF8" w:rsidP="007D2CF8">
      <w:pPr>
        <w:pStyle w:val="a7"/>
        <w:ind w:firstLine="567"/>
        <w:rPr>
          <w:color w:val="000000" w:themeColor="text1"/>
        </w:rPr>
      </w:pPr>
      <w:r w:rsidRPr="00BA1E81">
        <w:rPr>
          <w:color w:val="000000" w:themeColor="text1"/>
        </w:rPr>
        <w:t>Общий объем поверхностных сточных вод, не подвергающихся очистке, в общем объёме сточных вод, сбрасываемых в централизованные системы ливневого водоотведения, оценивается для определённых случаев: отсутствуют очистные сооружения как объект (не предусмотрены изначально), таким образом сброс осуществляется в водные объекты напрямую без очистки; сброс поверхностных сточных вод производится на рельеф неорганизованным способом и далее самотеком поступает в сети ливневой канализации.</w:t>
      </w:r>
    </w:p>
    <w:p w14:paraId="40F2779F" w14:textId="77777777" w:rsidR="007D2CF8" w:rsidRPr="00BA1E81" w:rsidRDefault="007D2CF8" w:rsidP="007D2CF8">
      <w:pPr>
        <w:pStyle w:val="a7"/>
        <w:ind w:firstLine="567"/>
        <w:rPr>
          <w:color w:val="000000" w:themeColor="text1"/>
        </w:rPr>
      </w:pPr>
      <w:r w:rsidRPr="00BA1E81">
        <w:rPr>
          <w:color w:val="000000" w:themeColor="text1"/>
        </w:rPr>
        <w:t xml:space="preserve">На момент разработки Схемы, по всем технологическим зонам централизованных систем водоотведения поверхностных сточных вод, находящимся в зоне эксплуатационной ответственности МКУ «ДДТиЖКК», весь объем поверхностных сточных вод сбрасывается без очистки по прямым выпускам в водные объекты. </w:t>
      </w:r>
    </w:p>
    <w:p w14:paraId="30E3F3B1" w14:textId="77777777" w:rsidR="007D2CF8" w:rsidRPr="00BA1E81" w:rsidRDefault="007D2CF8" w:rsidP="007D2CF8">
      <w:pPr>
        <w:pStyle w:val="a7"/>
        <w:ind w:firstLine="567"/>
        <w:rPr>
          <w:color w:val="000000" w:themeColor="text1"/>
        </w:rPr>
      </w:pPr>
      <w:r w:rsidRPr="00BA1E81">
        <w:rPr>
          <w:color w:val="000000" w:themeColor="text1"/>
        </w:rPr>
        <w:t>В соответствии с СП 32.13330.2018 «Канализация. Наружные сети и сооружения» на очистные сооружения должна отводиться наиболее загрязнённая часть поверхностного стока, которая образуется в периоды выпадения дождей, таяния снега и от мойки дорожных покрытий, в количестве не менее 70 % годового объёма стока для селитебных территорий и площадок предприятий, близких к ним по загрязнённости, и всего объёма стока с площадок предприятий, территория которых может быть загрязнена специфическими веществами с токсичными свойствами или значительным количеством органических веществ.</w:t>
      </w:r>
    </w:p>
    <w:p w14:paraId="34089A7A" w14:textId="77777777" w:rsidR="007D2CF8" w:rsidRPr="00BA1E81" w:rsidRDefault="007D2CF8" w:rsidP="007D2CF8">
      <w:pPr>
        <w:pStyle w:val="a7"/>
        <w:ind w:firstLine="567"/>
        <w:rPr>
          <w:color w:val="000000" w:themeColor="text1"/>
        </w:rPr>
      </w:pPr>
      <w:r w:rsidRPr="00BA1E81">
        <w:rPr>
          <w:color w:val="000000" w:themeColor="text1"/>
        </w:rPr>
        <w:t>С учётом реализации мероприятий по строительству очистных сооружений ливневой канализации в целях полного прекращения сброса неочищенных сточных вод в водные объекты предполагается доведение данного показателя до уровня 0%.</w:t>
      </w:r>
    </w:p>
    <w:p w14:paraId="491B179B" w14:textId="77777777" w:rsidR="007D2CF8" w:rsidRPr="00BA1E81" w:rsidRDefault="007D2CF8" w:rsidP="007D2CF8">
      <w:pPr>
        <w:pStyle w:val="a7"/>
        <w:ind w:firstLine="567"/>
        <w:rPr>
          <w:color w:val="000000" w:themeColor="text1"/>
        </w:rPr>
      </w:pPr>
      <w:r w:rsidRPr="00BA1E81">
        <w:rPr>
          <w:color w:val="000000" w:themeColor="text1"/>
          <w:sz w:val="23"/>
          <w:szCs w:val="23"/>
        </w:rPr>
        <w:t>Значения целевого показателя «</w:t>
      </w:r>
      <w:r w:rsidRPr="00BA1E81">
        <w:rPr>
          <w:color w:val="000000" w:themeColor="text1"/>
        </w:rPr>
        <w:t>доля проб сточных вод, не соответствующих установленным нормативам допустимых сбросов</w:t>
      </w:r>
      <w:r w:rsidRPr="00BA1E81">
        <w:rPr>
          <w:color w:val="000000" w:themeColor="text1"/>
          <w:sz w:val="23"/>
          <w:szCs w:val="23"/>
        </w:rPr>
        <w:t>» применены с учётом соответствия заявленных производителем характеристик очистных сооружений поверхностных сточных вод по качеству очистки до проектных значений. Данный показатель будет зависеть от типа ОС ЛК и выбранной технологии очистки сточных вод. В перспективе предусматривается, что на каждый водовыпуск будут оформлены соответствующие разрешения и установлены НДС, которым будут соответствовать показатели качества очистки.</w:t>
      </w:r>
    </w:p>
    <w:p w14:paraId="2F65749E" w14:textId="77777777" w:rsidR="00940915" w:rsidRPr="00BA1E81" w:rsidRDefault="00940915" w:rsidP="000928EA">
      <w:pPr>
        <w:pStyle w:val="a7"/>
        <w:ind w:firstLine="0"/>
        <w:jc w:val="center"/>
        <w:rPr>
          <w:b/>
          <w:i/>
          <w:color w:val="000000" w:themeColor="text1"/>
        </w:rPr>
      </w:pPr>
      <w:r w:rsidRPr="00BA1E81">
        <w:rPr>
          <w:b/>
          <w:i/>
          <w:color w:val="000000" w:themeColor="text1"/>
        </w:rPr>
        <w:t>Показатели надежности и бесперебойности водоотведения</w:t>
      </w:r>
      <w:bookmarkEnd w:id="161"/>
    </w:p>
    <w:p w14:paraId="6237AD09" w14:textId="77777777" w:rsidR="00940915" w:rsidRPr="00BA1E81" w:rsidRDefault="00940915" w:rsidP="00EF2452">
      <w:pPr>
        <w:pStyle w:val="a7"/>
        <w:ind w:firstLine="567"/>
        <w:rPr>
          <w:color w:val="000000" w:themeColor="text1"/>
        </w:rPr>
      </w:pPr>
      <w:r w:rsidRPr="00BA1E81">
        <w:rPr>
          <w:color w:val="000000" w:themeColor="text1"/>
        </w:rPr>
        <w:t xml:space="preserve">Аварийность системы канализации. Учитывается общее число как аварий (провалы, аварии на напорных коллекторах), так и засоры в сети. Основная доля приходится на засоры. </w:t>
      </w:r>
    </w:p>
    <w:p w14:paraId="0CF611BB" w14:textId="77777777" w:rsidR="007D2CF8" w:rsidRPr="00BA1E81" w:rsidRDefault="007D2CF8" w:rsidP="00EF2452">
      <w:pPr>
        <w:pStyle w:val="a7"/>
        <w:ind w:firstLine="567"/>
        <w:rPr>
          <w:color w:val="000000" w:themeColor="text1"/>
        </w:rPr>
      </w:pPr>
      <w:r w:rsidRPr="00BA1E81">
        <w:rPr>
          <w:color w:val="000000" w:themeColor="text1"/>
        </w:rPr>
        <w:t xml:space="preserve">Высокий износ сетей ливневой канализации обуславливает большое количество аварий и засоров на сетях. Удельное количество аварий и засоров в расчёте на протяжённость канализационной сети в год </w:t>
      </w:r>
      <w:r w:rsidR="00E165A0" w:rsidRPr="00BA1E81">
        <w:rPr>
          <w:color w:val="000000" w:themeColor="text1"/>
        </w:rPr>
        <w:t>в</w:t>
      </w:r>
      <w:r w:rsidR="00E165A0" w:rsidRPr="00BA1E81">
        <w:rPr>
          <w:rFonts w:eastAsia="Times New Roman"/>
          <w:color w:val="000000" w:themeColor="text1"/>
        </w:rPr>
        <w:t xml:space="preserve"> городах РФ обычно колеблется в пределах 4-6 единиц на км (при </w:t>
      </w:r>
      <w:r w:rsidR="00E165A0" w:rsidRPr="00BA1E81">
        <w:rPr>
          <w:rFonts w:eastAsia="Times New Roman"/>
          <w:color w:val="000000" w:themeColor="text1"/>
        </w:rPr>
        <w:lastRenderedPageBreak/>
        <w:t>этом на юге страны этот показатель составляет 1-2 единиц на км; на севере и востоке страны</w:t>
      </w:r>
      <w:r w:rsidR="0038479A" w:rsidRPr="00BA1E81">
        <w:rPr>
          <w:rFonts w:eastAsia="Times New Roman"/>
          <w:color w:val="000000" w:themeColor="text1"/>
        </w:rPr>
        <w:t xml:space="preserve"> 7-10 единицы на км</w:t>
      </w:r>
      <w:r w:rsidR="00FB2F5F" w:rsidRPr="00BA1E81">
        <w:rPr>
          <w:rFonts w:eastAsia="Times New Roman"/>
          <w:color w:val="000000" w:themeColor="text1"/>
        </w:rPr>
        <w:t>)</w:t>
      </w:r>
      <w:r w:rsidR="00E165A0" w:rsidRPr="00BA1E81">
        <w:rPr>
          <w:rFonts w:eastAsia="Times New Roman"/>
          <w:color w:val="000000" w:themeColor="text1"/>
        </w:rPr>
        <w:t>.</w:t>
      </w:r>
    </w:p>
    <w:p w14:paraId="5712F625" w14:textId="77777777" w:rsidR="007D2CF8" w:rsidRPr="00BA1E81" w:rsidRDefault="007D2CF8" w:rsidP="00EF2452">
      <w:pPr>
        <w:pStyle w:val="a7"/>
        <w:ind w:firstLine="567"/>
        <w:rPr>
          <w:color w:val="000000" w:themeColor="text1"/>
        </w:rPr>
      </w:pPr>
      <w:r w:rsidRPr="00BA1E81">
        <w:rPr>
          <w:color w:val="000000" w:themeColor="text1"/>
        </w:rPr>
        <w:t xml:space="preserve">Количество аварий и засоров на перспективу изменяется в зависимости от объёма нового строительства сетей и запланированного объёма реконструкции канализационных сетей. Также предполагается усиленная профилактическая промывка сетей. </w:t>
      </w:r>
      <w:r w:rsidR="00E165A0" w:rsidRPr="00BA1E81">
        <w:rPr>
          <w:color w:val="000000" w:themeColor="text1"/>
        </w:rPr>
        <w:t>Поскольку на настоящий момент статистика аварийности не ведется</w:t>
      </w:r>
      <w:r w:rsidR="00FB2F5F" w:rsidRPr="00BA1E81">
        <w:rPr>
          <w:color w:val="000000" w:themeColor="text1"/>
        </w:rPr>
        <w:t>,</w:t>
      </w:r>
      <w:r w:rsidR="00E165A0" w:rsidRPr="00BA1E81">
        <w:rPr>
          <w:color w:val="000000" w:themeColor="text1"/>
        </w:rPr>
        <w:t xml:space="preserve"> разработчиками Схемы прогнозирование аварийности не выполнялось</w:t>
      </w:r>
      <w:r w:rsidRPr="00BA1E81">
        <w:rPr>
          <w:color w:val="000000" w:themeColor="text1"/>
        </w:rPr>
        <w:t>.</w:t>
      </w:r>
    </w:p>
    <w:p w14:paraId="0D79C0A9" w14:textId="77777777" w:rsidR="00EF2452" w:rsidRPr="00BA1E81" w:rsidRDefault="00940915" w:rsidP="00EF2452">
      <w:pPr>
        <w:pStyle w:val="a7"/>
        <w:spacing w:after="0"/>
        <w:ind w:firstLine="0"/>
        <w:jc w:val="center"/>
        <w:rPr>
          <w:b/>
          <w:i/>
          <w:color w:val="000000" w:themeColor="text1"/>
        </w:rPr>
      </w:pPr>
      <w:bookmarkStart w:id="163" w:name="_Toc102671802"/>
      <w:r w:rsidRPr="00BA1E81">
        <w:rPr>
          <w:b/>
          <w:i/>
          <w:color w:val="000000" w:themeColor="text1"/>
        </w:rPr>
        <w:t>Показатели эффективности использования ресурсов</w:t>
      </w:r>
    </w:p>
    <w:p w14:paraId="12E0D75C" w14:textId="77777777" w:rsidR="00940915" w:rsidRPr="00BA1E81" w:rsidRDefault="00940915" w:rsidP="000928EA">
      <w:pPr>
        <w:pStyle w:val="a7"/>
        <w:ind w:firstLine="0"/>
        <w:jc w:val="center"/>
        <w:rPr>
          <w:b/>
          <w:i/>
          <w:color w:val="000000" w:themeColor="text1"/>
        </w:rPr>
      </w:pPr>
      <w:r w:rsidRPr="00BA1E81">
        <w:rPr>
          <w:b/>
          <w:i/>
          <w:color w:val="000000" w:themeColor="text1"/>
        </w:rPr>
        <w:t>при транспортировке сточных вод</w:t>
      </w:r>
      <w:bookmarkEnd w:id="163"/>
    </w:p>
    <w:p w14:paraId="56B28E3B" w14:textId="77777777" w:rsidR="00EF2452" w:rsidRPr="00BA1E81" w:rsidRDefault="00EF2452" w:rsidP="00EF2452">
      <w:pPr>
        <w:pStyle w:val="a7"/>
        <w:spacing w:after="0"/>
        <w:ind w:firstLine="0"/>
        <w:jc w:val="center"/>
        <w:rPr>
          <w:i/>
          <w:color w:val="000000" w:themeColor="text1"/>
        </w:rPr>
      </w:pPr>
      <w:r w:rsidRPr="00BA1E81">
        <w:rPr>
          <w:i/>
          <w:color w:val="000000" w:themeColor="text1"/>
        </w:rPr>
        <w:t>Удельный расход электрической энергии, потребляемой в технологическом процессе        очистки поверхностных сточных вод</w:t>
      </w:r>
    </w:p>
    <w:p w14:paraId="1B0754EA" w14:textId="77777777" w:rsidR="00EF2452" w:rsidRPr="00BA1E81" w:rsidRDefault="00EF2452" w:rsidP="00EF2452">
      <w:pPr>
        <w:pStyle w:val="a7"/>
        <w:ind w:firstLine="567"/>
        <w:rPr>
          <w:color w:val="000000" w:themeColor="text1"/>
        </w:rPr>
      </w:pPr>
      <w:r w:rsidRPr="00BA1E81">
        <w:rPr>
          <w:color w:val="000000" w:themeColor="text1"/>
        </w:rPr>
        <w:t>Очистка сточных вод на очистных сооружениях поверхностных сточных вод является достаточно энергоёмким процессом и зависит от многих факторов, поэтому разброс удельных показателей очистки велик.</w:t>
      </w:r>
    </w:p>
    <w:p w14:paraId="03514291" w14:textId="77777777" w:rsidR="00EF2452" w:rsidRPr="00BA1E81" w:rsidRDefault="00EF2452" w:rsidP="00EF2452">
      <w:pPr>
        <w:pStyle w:val="a7"/>
        <w:spacing w:after="0"/>
        <w:ind w:firstLine="567"/>
        <w:rPr>
          <w:color w:val="000000" w:themeColor="text1"/>
        </w:rPr>
      </w:pPr>
      <w:r w:rsidRPr="00BA1E81">
        <w:rPr>
          <w:color w:val="000000" w:themeColor="text1"/>
        </w:rPr>
        <w:t>Принято условное распределение потребления электроэнергии на производственные процессы по сведениям современных источников информации (данные производителей, справочник наилучших доступных технологий, статьи и т.п.):</w:t>
      </w:r>
    </w:p>
    <w:p w14:paraId="5F7378EF" w14:textId="77777777" w:rsidR="00EF2452" w:rsidRPr="00BA1E81" w:rsidRDefault="00EF2452" w:rsidP="00EF2452">
      <w:pPr>
        <w:pStyle w:val="a7"/>
        <w:spacing w:after="0"/>
        <w:ind w:firstLine="284"/>
        <w:rPr>
          <w:color w:val="000000" w:themeColor="text1"/>
        </w:rPr>
      </w:pPr>
      <w:r w:rsidRPr="00BA1E81">
        <w:rPr>
          <w:color w:val="000000" w:themeColor="text1"/>
        </w:rPr>
        <w:t>• Потребление электроэнергии на работу насосного оборудования для перекачки сточных вод внутри технологического цикла очистки.</w:t>
      </w:r>
    </w:p>
    <w:p w14:paraId="6BF354DF" w14:textId="77777777" w:rsidR="00EF2452" w:rsidRPr="00BA1E81" w:rsidRDefault="00EF2452" w:rsidP="00EF2452">
      <w:pPr>
        <w:pStyle w:val="a7"/>
        <w:spacing w:after="0"/>
        <w:ind w:firstLine="284"/>
        <w:rPr>
          <w:color w:val="000000" w:themeColor="text1"/>
        </w:rPr>
      </w:pPr>
      <w:r w:rsidRPr="00BA1E81">
        <w:rPr>
          <w:color w:val="000000" w:themeColor="text1"/>
        </w:rPr>
        <w:t>• Потребление электроэнергии на УФ-обеззараживание предварительно очищенных стоков.</w:t>
      </w:r>
    </w:p>
    <w:p w14:paraId="710BDD01" w14:textId="77777777" w:rsidR="00EF2452" w:rsidRPr="00BA1E81" w:rsidRDefault="00EF2452" w:rsidP="00EF2452">
      <w:pPr>
        <w:pStyle w:val="a7"/>
        <w:spacing w:after="0"/>
        <w:ind w:firstLine="284"/>
        <w:rPr>
          <w:color w:val="000000" w:themeColor="text1"/>
        </w:rPr>
      </w:pPr>
      <w:r w:rsidRPr="00BA1E81">
        <w:rPr>
          <w:color w:val="000000" w:themeColor="text1"/>
        </w:rPr>
        <w:t>• Потребление электроэнергии на собственные нужды.</w:t>
      </w:r>
    </w:p>
    <w:p w14:paraId="6F2A6213" w14:textId="77777777" w:rsidR="00EF2452" w:rsidRPr="00BA1E81" w:rsidRDefault="00EF2452" w:rsidP="00EF2452">
      <w:pPr>
        <w:pStyle w:val="a7"/>
        <w:ind w:firstLine="284"/>
        <w:rPr>
          <w:color w:val="000000" w:themeColor="text1"/>
        </w:rPr>
      </w:pPr>
      <w:r w:rsidRPr="00BA1E81">
        <w:rPr>
          <w:color w:val="000000" w:themeColor="text1"/>
        </w:rPr>
        <w:t>• Потребление электроэнергии на обезвоживание осадка при использовании данной технологии на ОС ЛК.</w:t>
      </w:r>
    </w:p>
    <w:p w14:paraId="480176B3" w14:textId="77777777" w:rsidR="00EF2452" w:rsidRPr="00BA1E81" w:rsidRDefault="00EF2452" w:rsidP="00EF2452">
      <w:pPr>
        <w:pStyle w:val="a7"/>
        <w:ind w:firstLine="567"/>
        <w:rPr>
          <w:color w:val="000000" w:themeColor="text1"/>
        </w:rPr>
      </w:pPr>
      <w:r w:rsidRPr="00BA1E81">
        <w:rPr>
          <w:color w:val="000000" w:themeColor="text1"/>
        </w:rPr>
        <w:t>Следует отметить, что распределение статей затрат и принятые значения удельного потребления электроэнергии могут быть изменены в зависимости от принятых проектных решений на строительство каждого конкретного ОС.</w:t>
      </w:r>
    </w:p>
    <w:p w14:paraId="7B339E58" w14:textId="77777777" w:rsidR="00940915" w:rsidRPr="00BA1E81" w:rsidRDefault="00EF2452" w:rsidP="00EF2452">
      <w:pPr>
        <w:pStyle w:val="a7"/>
        <w:ind w:firstLine="567"/>
        <w:rPr>
          <w:color w:val="000000" w:themeColor="text1"/>
        </w:rPr>
      </w:pPr>
      <w:r w:rsidRPr="00BA1E81">
        <w:rPr>
          <w:color w:val="000000" w:themeColor="text1"/>
        </w:rPr>
        <w:t>Удельный расход электрической энергии, потребляемой в технологическом процессе очистки сточных вод, на единицу объёма очищаемых сточных вод в общем случае будет составлять 0,1</w:t>
      </w:r>
      <w:r w:rsidR="00AA1CAF" w:rsidRPr="00BA1E81">
        <w:rPr>
          <w:color w:val="000000" w:themeColor="text1"/>
        </w:rPr>
        <w:t>41</w:t>
      </w:r>
      <w:r w:rsidRPr="00BA1E81">
        <w:rPr>
          <w:color w:val="000000" w:themeColor="text1"/>
        </w:rPr>
        <w:t xml:space="preserve"> кВт</w:t>
      </w:r>
      <w:r w:rsidRPr="00BA1E81">
        <w:rPr>
          <w:b/>
          <w:color w:val="000000" w:themeColor="text1"/>
          <w:vertAlign w:val="superscript"/>
        </w:rPr>
        <w:t>.</w:t>
      </w:r>
      <w:r w:rsidRPr="00BA1E81">
        <w:rPr>
          <w:color w:val="000000" w:themeColor="text1"/>
        </w:rPr>
        <w:t>ч/м</w:t>
      </w:r>
      <w:r w:rsidRPr="00BA1E81">
        <w:rPr>
          <w:color w:val="000000" w:themeColor="text1"/>
          <w:vertAlign w:val="superscript"/>
        </w:rPr>
        <w:t>3</w:t>
      </w:r>
      <w:r w:rsidRPr="00BA1E81">
        <w:rPr>
          <w:color w:val="000000" w:themeColor="text1"/>
        </w:rPr>
        <w:t>.</w:t>
      </w:r>
      <w:r w:rsidR="00940915" w:rsidRPr="00BA1E81">
        <w:rPr>
          <w:color w:val="000000" w:themeColor="text1"/>
        </w:rPr>
        <w:t xml:space="preserve"> </w:t>
      </w:r>
    </w:p>
    <w:p w14:paraId="064E96B3" w14:textId="77777777" w:rsidR="00EF2452" w:rsidRPr="00BA1E81" w:rsidRDefault="00EF2452" w:rsidP="00EF2452">
      <w:pPr>
        <w:pStyle w:val="a7"/>
        <w:spacing w:after="120"/>
        <w:ind w:firstLine="0"/>
        <w:jc w:val="center"/>
        <w:rPr>
          <w:i/>
          <w:color w:val="000000" w:themeColor="text1"/>
        </w:rPr>
      </w:pPr>
      <w:r w:rsidRPr="00BA1E81">
        <w:rPr>
          <w:i/>
          <w:color w:val="000000" w:themeColor="text1"/>
        </w:rPr>
        <w:t>Удельный расход электрической энергии, потребляемой в технологическом процессе    транспортировки сточных вод</w:t>
      </w:r>
    </w:p>
    <w:p w14:paraId="0FF806E7" w14:textId="77777777" w:rsidR="00EF2452" w:rsidRPr="00BA1E81" w:rsidRDefault="00EF2452" w:rsidP="00EF2452">
      <w:pPr>
        <w:pStyle w:val="a7"/>
        <w:ind w:firstLine="567"/>
        <w:rPr>
          <w:color w:val="000000" w:themeColor="text1"/>
        </w:rPr>
      </w:pPr>
      <w:r w:rsidRPr="00BA1E81">
        <w:rPr>
          <w:color w:val="000000" w:themeColor="text1"/>
        </w:rPr>
        <w:t>Перспективный расход электрической энергии, потребляемой в технологическом процессе транспортировки поверхностных сточных вод, оценивался по напорным характеристикам канализационных насосных стаций, предусмотренных к строительству на перспективу в, либо при транспортировке поверхностных сточных вод к перспективным очистным сооружениям, либо при водоотводе из пониженных мест.</w:t>
      </w:r>
    </w:p>
    <w:p w14:paraId="392D9666" w14:textId="77777777" w:rsidR="00EF2452" w:rsidRPr="00BA1E81" w:rsidRDefault="00EF2452" w:rsidP="00EF2452">
      <w:pPr>
        <w:pStyle w:val="a7"/>
        <w:ind w:firstLine="567"/>
        <w:rPr>
          <w:color w:val="000000" w:themeColor="text1"/>
        </w:rPr>
      </w:pPr>
      <w:r w:rsidRPr="00BA1E81">
        <w:rPr>
          <w:color w:val="000000" w:themeColor="text1"/>
        </w:rPr>
        <w:t>На новых КНС предусматривается установка новых современных насосных агрегатов с высоким КПД и необходимыми техническими характеристиками с целью обеспечения транспортировки необходимого перспективного расхода поверхностных сточных вод.</w:t>
      </w:r>
    </w:p>
    <w:p w14:paraId="24EF8FAA" w14:textId="77777777" w:rsidR="00EF2452" w:rsidRPr="00BA1E81" w:rsidRDefault="00EF2452" w:rsidP="00EF2452">
      <w:pPr>
        <w:pStyle w:val="a7"/>
        <w:ind w:firstLine="567"/>
        <w:rPr>
          <w:color w:val="000000" w:themeColor="text1"/>
        </w:rPr>
      </w:pPr>
      <w:r w:rsidRPr="00BA1E81">
        <w:rPr>
          <w:color w:val="000000" w:themeColor="text1"/>
        </w:rPr>
        <w:lastRenderedPageBreak/>
        <w:t>Влияние мероприятий по реконструкции сетей водоотведения на данный показатель в настоящей работе не рассматривается вследствие отсутствия объективных данных по шероховатости и степени зарастания трубопроводов в настоящее время, а, следовательно, и динамики их изменения при продолжении эксплуатации сетей.</w:t>
      </w:r>
    </w:p>
    <w:p w14:paraId="1567209C" w14:textId="77777777" w:rsidR="00EF2452" w:rsidRPr="00BA1E81" w:rsidRDefault="00EF2452" w:rsidP="00EF2452">
      <w:pPr>
        <w:pStyle w:val="a7"/>
        <w:ind w:firstLine="567"/>
        <w:rPr>
          <w:color w:val="000000" w:themeColor="text1"/>
        </w:rPr>
      </w:pPr>
      <w:r w:rsidRPr="00BA1E81">
        <w:rPr>
          <w:color w:val="000000" w:themeColor="text1"/>
        </w:rPr>
        <w:t xml:space="preserve">Удельный расход электрической энергии, потребляемой в технологическом процессе транспортировки поверхностных сточных вод, в общем случае будет составлять </w:t>
      </w:r>
      <w:r w:rsidR="00AA1CAF" w:rsidRPr="00BA1E81">
        <w:rPr>
          <w:color w:val="000000" w:themeColor="text1"/>
        </w:rPr>
        <w:t xml:space="preserve">0,075 </w:t>
      </w:r>
      <w:r w:rsidRPr="00BA1E81">
        <w:rPr>
          <w:color w:val="000000" w:themeColor="text1"/>
        </w:rPr>
        <w:t>кВт</w:t>
      </w:r>
      <w:r w:rsidRPr="00BA1E81">
        <w:rPr>
          <w:b/>
          <w:color w:val="000000" w:themeColor="text1"/>
          <w:vertAlign w:val="superscript"/>
        </w:rPr>
        <w:t>.</w:t>
      </w:r>
      <w:r w:rsidRPr="00BA1E81">
        <w:rPr>
          <w:color w:val="000000" w:themeColor="text1"/>
        </w:rPr>
        <w:t>ч/м</w:t>
      </w:r>
      <w:r w:rsidRPr="00BA1E81">
        <w:rPr>
          <w:color w:val="000000" w:themeColor="text1"/>
          <w:vertAlign w:val="superscript"/>
        </w:rPr>
        <w:t>3</w:t>
      </w:r>
      <w:r w:rsidRPr="00BA1E81">
        <w:rPr>
          <w:color w:val="000000" w:themeColor="text1"/>
        </w:rPr>
        <w:t xml:space="preserve"> в зонах действия перспективных КНС</w:t>
      </w:r>
    </w:p>
    <w:p w14:paraId="305ACED3" w14:textId="77777777" w:rsidR="00940915" w:rsidRPr="00BA1E81" w:rsidRDefault="00940915" w:rsidP="000928EA">
      <w:pPr>
        <w:pStyle w:val="a7"/>
        <w:ind w:firstLine="0"/>
        <w:jc w:val="center"/>
        <w:rPr>
          <w:b/>
          <w:i/>
          <w:color w:val="000000" w:themeColor="text1"/>
        </w:rPr>
      </w:pPr>
      <w:bookmarkStart w:id="164" w:name="_Toc102671804"/>
      <w:r w:rsidRPr="00BA1E81">
        <w:rPr>
          <w:b/>
          <w:i/>
          <w:color w:val="000000" w:themeColor="text1"/>
        </w:rPr>
        <w:t xml:space="preserve">Соотношение цены реализации мероприятий инвестиционной программы и их </w:t>
      </w:r>
      <w:r w:rsidRPr="00BA1E81">
        <w:rPr>
          <w:b/>
          <w:i/>
          <w:color w:val="000000" w:themeColor="text1"/>
        </w:rPr>
        <w:br/>
        <w:t>эффективности – улучшение качества очистки сточных вод</w:t>
      </w:r>
      <w:bookmarkEnd w:id="164"/>
    </w:p>
    <w:p w14:paraId="26BD3970" w14:textId="77777777" w:rsidR="00940915" w:rsidRPr="00BA1E81" w:rsidRDefault="00940915" w:rsidP="00940915">
      <w:pPr>
        <w:pStyle w:val="a7"/>
        <w:rPr>
          <w:color w:val="000000" w:themeColor="text1"/>
        </w:rPr>
      </w:pPr>
      <w:r w:rsidRPr="00BA1E81">
        <w:rPr>
          <w:color w:val="000000" w:themeColor="text1"/>
        </w:rPr>
        <w:t>Основными задачами ближайших пяти лет для предприятия можно считать улучшение таких целевых показателей, как увеличение доли подключенных к системе централизованно</w:t>
      </w:r>
      <w:r w:rsidR="00EF2452" w:rsidRPr="00BA1E81">
        <w:rPr>
          <w:color w:val="000000" w:themeColor="text1"/>
        </w:rPr>
        <w:t>й</w:t>
      </w:r>
      <w:r w:rsidRPr="00BA1E81">
        <w:rPr>
          <w:color w:val="000000" w:themeColor="text1"/>
        </w:rPr>
        <w:t xml:space="preserve"> </w:t>
      </w:r>
      <w:r w:rsidR="00EF2452" w:rsidRPr="00BA1E81">
        <w:rPr>
          <w:color w:val="000000" w:themeColor="text1"/>
        </w:rPr>
        <w:t>ливневой канализации</w:t>
      </w:r>
      <w:r w:rsidRPr="00BA1E81">
        <w:rPr>
          <w:color w:val="000000" w:themeColor="text1"/>
        </w:rPr>
        <w:t xml:space="preserve">, повышение энергоэффективности системы за счет замены неэффективного насосного оборудования и снижения энергопотребления по канализации, автоматизации ряда производственных процессов (в частности, КОС), обеспечение надежности и бесперебойности услуг по системе канализации (сокращение числа засоров). </w:t>
      </w:r>
    </w:p>
    <w:p w14:paraId="44514DC9" w14:textId="77777777" w:rsidR="00EF2452" w:rsidRPr="00BA1E81" w:rsidRDefault="00EF2452" w:rsidP="00F10574">
      <w:pPr>
        <w:pStyle w:val="a7"/>
        <w:spacing w:after="0"/>
        <w:ind w:firstLine="0"/>
        <w:jc w:val="center"/>
        <w:rPr>
          <w:b/>
          <w:color w:val="000000" w:themeColor="text1"/>
        </w:rPr>
      </w:pPr>
      <w:r w:rsidRPr="00BA1E81">
        <w:rPr>
          <w:b/>
          <w:color w:val="000000" w:themeColor="text1"/>
        </w:rPr>
        <w:t xml:space="preserve">Иные показатели, установленные федеральным органом исполнительной </w:t>
      </w:r>
    </w:p>
    <w:p w14:paraId="7E21F886" w14:textId="77777777" w:rsidR="00EF2452" w:rsidRPr="00BA1E81" w:rsidRDefault="00EF2452" w:rsidP="00F10574">
      <w:pPr>
        <w:pStyle w:val="a7"/>
        <w:spacing w:after="0"/>
        <w:ind w:firstLine="0"/>
        <w:jc w:val="center"/>
        <w:rPr>
          <w:b/>
          <w:color w:val="000000" w:themeColor="text1"/>
        </w:rPr>
      </w:pPr>
      <w:r w:rsidRPr="00BA1E81">
        <w:rPr>
          <w:b/>
          <w:color w:val="000000" w:themeColor="text1"/>
        </w:rPr>
        <w:t xml:space="preserve">власти, осуществляющим функции по выработке государственной политики и </w:t>
      </w:r>
      <w:r w:rsidR="00F10574" w:rsidRPr="00BA1E81">
        <w:rPr>
          <w:b/>
          <w:color w:val="000000" w:themeColor="text1"/>
        </w:rPr>
        <w:t xml:space="preserve">        </w:t>
      </w:r>
      <w:r w:rsidRPr="00BA1E81">
        <w:rPr>
          <w:b/>
          <w:color w:val="000000" w:themeColor="text1"/>
        </w:rPr>
        <w:t>нормативно-правовому регулированию в сфере жилищно-коммунального хозяйства</w:t>
      </w:r>
    </w:p>
    <w:p w14:paraId="78482B15" w14:textId="77777777" w:rsidR="00EF2452" w:rsidRPr="00BA1E81" w:rsidRDefault="00EF2452" w:rsidP="00F10574">
      <w:pPr>
        <w:pStyle w:val="a7"/>
        <w:spacing w:before="240"/>
        <w:rPr>
          <w:color w:val="000000" w:themeColor="text1"/>
        </w:rPr>
      </w:pPr>
      <w:r w:rsidRPr="00BA1E81">
        <w:rPr>
          <w:color w:val="000000" w:themeColor="text1"/>
        </w:rPr>
        <w:t>Иные показатели на момент актуализации не установлены.</w:t>
      </w:r>
    </w:p>
    <w:p w14:paraId="03A9AEF5" w14:textId="77777777" w:rsidR="00EF2452" w:rsidRPr="00BA1E81" w:rsidRDefault="00EF2452" w:rsidP="00940915">
      <w:pPr>
        <w:pStyle w:val="a7"/>
        <w:rPr>
          <w:color w:val="000000" w:themeColor="text1"/>
        </w:rPr>
      </w:pPr>
    </w:p>
    <w:p w14:paraId="1FA996E4" w14:textId="77777777" w:rsidR="00940915" w:rsidRPr="00BA1E81" w:rsidRDefault="00940915" w:rsidP="00940915">
      <w:pPr>
        <w:pStyle w:val="a7"/>
        <w:spacing w:before="240"/>
        <w:rPr>
          <w:color w:val="000000" w:themeColor="text1"/>
        </w:rPr>
      </w:pPr>
    </w:p>
    <w:p w14:paraId="480E70E9" w14:textId="77777777" w:rsidR="00EF2452" w:rsidRPr="00BA1E81" w:rsidRDefault="00EF2452">
      <w:pPr>
        <w:spacing w:after="200" w:line="276" w:lineRule="auto"/>
        <w:rPr>
          <w:rFonts w:eastAsiaTheme="minorHAnsi" w:cstheme="minorBidi"/>
          <w:caps/>
          <w:color w:val="000000" w:themeColor="text1"/>
          <w:lang w:eastAsia="en-US"/>
        </w:rPr>
      </w:pPr>
      <w:bookmarkStart w:id="165" w:name="_Toc112246563"/>
      <w:bookmarkStart w:id="166" w:name="_Toc116976026"/>
      <w:r w:rsidRPr="00BA1E81">
        <w:rPr>
          <w:b/>
          <w:color w:val="000000" w:themeColor="text1"/>
        </w:rPr>
        <w:br w:type="page"/>
      </w:r>
    </w:p>
    <w:p w14:paraId="6D0E6A71" w14:textId="77777777" w:rsidR="006A289C" w:rsidRPr="00BA1E81" w:rsidRDefault="006A289C" w:rsidP="006A289C">
      <w:pPr>
        <w:pStyle w:val="1"/>
        <w:rPr>
          <w:b w:val="0"/>
          <w:color w:val="000000" w:themeColor="text1"/>
        </w:rPr>
      </w:pPr>
      <w:bookmarkStart w:id="167" w:name="_Toc142485668"/>
      <w:r w:rsidRPr="00BA1E81">
        <w:rPr>
          <w:b w:val="0"/>
          <w:color w:val="000000" w:themeColor="text1"/>
        </w:rPr>
        <w:lastRenderedPageBreak/>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165"/>
      <w:bookmarkEnd w:id="166"/>
      <w:bookmarkEnd w:id="167"/>
    </w:p>
    <w:p w14:paraId="5D165C0C" w14:textId="77777777" w:rsidR="0005783D" w:rsidRPr="00BA1E81" w:rsidRDefault="0005783D" w:rsidP="0005783D">
      <w:pPr>
        <w:pStyle w:val="a7"/>
        <w:spacing w:after="0"/>
        <w:rPr>
          <w:color w:val="000000" w:themeColor="text1"/>
        </w:rPr>
      </w:pPr>
      <w:bookmarkStart w:id="168" w:name="_Hlk120282404"/>
      <w:r w:rsidRPr="00BA1E81">
        <w:rPr>
          <w:color w:val="000000" w:themeColor="text1"/>
        </w:rPr>
        <w:t>Органы местного самоуправления г</w:t>
      </w:r>
      <w:r w:rsidR="00E22EDF" w:rsidRPr="00BA1E81">
        <w:rPr>
          <w:color w:val="000000" w:themeColor="text1"/>
        </w:rPr>
        <w:t xml:space="preserve">орода </w:t>
      </w:r>
      <w:r w:rsidR="00EF2452" w:rsidRPr="00BA1E81">
        <w:rPr>
          <w:color w:val="000000" w:themeColor="text1"/>
        </w:rPr>
        <w:t>Сургута</w:t>
      </w:r>
      <w:r w:rsidRPr="00BA1E81">
        <w:rPr>
          <w:color w:val="000000" w:themeColor="text1"/>
        </w:rPr>
        <w:t>:</w:t>
      </w:r>
    </w:p>
    <w:p w14:paraId="3DD620E3" w14:textId="77777777" w:rsidR="0005783D" w:rsidRPr="00BA1E81" w:rsidRDefault="0005783D" w:rsidP="00EF2452">
      <w:pPr>
        <w:pStyle w:val="a1"/>
        <w:ind w:firstLine="284"/>
        <w:rPr>
          <w:color w:val="000000" w:themeColor="text1"/>
        </w:rPr>
      </w:pPr>
      <w:r w:rsidRPr="00BA1E81">
        <w:rPr>
          <w:color w:val="000000" w:themeColor="text1"/>
        </w:rPr>
        <w:t>определяют гарантирующую организацию для централизованной системы холодного водоснабжения и водоотведения города;</w:t>
      </w:r>
    </w:p>
    <w:p w14:paraId="5AB866DA" w14:textId="77777777" w:rsidR="0005783D" w:rsidRPr="00BA1E81" w:rsidRDefault="0005783D" w:rsidP="00EF2452">
      <w:pPr>
        <w:pStyle w:val="a1"/>
        <w:ind w:firstLine="284"/>
        <w:rPr>
          <w:color w:val="000000" w:themeColor="text1"/>
        </w:rPr>
      </w:pPr>
      <w:r w:rsidRPr="00BA1E81">
        <w:rPr>
          <w:color w:val="000000" w:themeColor="text1"/>
        </w:rPr>
        <w:t>передают путем подписания передаточного акта бесхозяйные объекты централизованных систем холодного водоснабжения и водоотведения, в том числе водопроводные и канализационные сети, путем эксплуатации которых осуществляется водоснабжение и водоотведение, в эксплуатацию гарантирующей организации либо организации, которая осуществляет холодное водоснабжение и водоотведение, и водопроводные и канализационные сети которой непосредственно присоединены к бесхозяйным объектам,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действующим законодательством.</w:t>
      </w:r>
    </w:p>
    <w:p w14:paraId="6F4E907C" w14:textId="77777777" w:rsidR="0005783D" w:rsidRPr="00BA1E81" w:rsidRDefault="0005783D" w:rsidP="00E22EDF">
      <w:pPr>
        <w:pStyle w:val="a7"/>
        <w:spacing w:before="240"/>
        <w:rPr>
          <w:color w:val="000000" w:themeColor="text1"/>
        </w:rPr>
      </w:pPr>
      <w:r w:rsidRPr="00BA1E81">
        <w:rPr>
          <w:color w:val="000000" w:themeColor="text1"/>
        </w:rPr>
        <w:t xml:space="preserve">Таким образом, орган местного самоуправления городского округа передает, а Гарантирующая организация принимает в эксплуатацию выявленные в пределах зоны деятельности Гарантирующей организации бесхозяйные объекты централизованной системы холодного водоснабжения и водоотведения на основании подписанных передаточных актов. </w:t>
      </w:r>
    </w:p>
    <w:p w14:paraId="3409D657" w14:textId="77777777" w:rsidR="0005783D" w:rsidRPr="00BA1E81" w:rsidRDefault="0005783D" w:rsidP="0005783D">
      <w:pPr>
        <w:pStyle w:val="a7"/>
        <w:rPr>
          <w:color w:val="000000" w:themeColor="text1"/>
        </w:rPr>
      </w:pPr>
      <w:r w:rsidRPr="00BA1E81">
        <w:rPr>
          <w:color w:val="000000" w:themeColor="text1"/>
        </w:rPr>
        <w:t>Эксплуатация бесхозяйных объектов, указанных в передаточных актах, осуществляется со дня подписания передаточного акта и до признания на указанные бесхозяйные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 РФ. Передаточный акт бесхозяйных объектов централизованных систем ВиВ является основанием для учета органами регулирования расходов Гарантирующей организации на эксплуатацию бесхозяйных объектов, указанных в передаточных актах, при установлении тарифов в порядке, установленном основами ценообразования в сфере водоснабжения и водоотведения.</w:t>
      </w:r>
    </w:p>
    <w:p w14:paraId="787093A8" w14:textId="77777777" w:rsidR="0005783D" w:rsidRPr="00BA1E81" w:rsidRDefault="0005783D" w:rsidP="00E22EDF">
      <w:pPr>
        <w:pStyle w:val="a7"/>
        <w:rPr>
          <w:color w:val="000000" w:themeColor="text1"/>
        </w:rPr>
      </w:pPr>
      <w:r w:rsidRPr="00BA1E81">
        <w:rPr>
          <w:color w:val="000000" w:themeColor="text1"/>
        </w:rPr>
        <w:t>Бесхозяйные канализационные насосные станции</w:t>
      </w:r>
      <w:r w:rsidR="00F10574" w:rsidRPr="00BA1E81">
        <w:rPr>
          <w:color w:val="000000" w:themeColor="text1"/>
        </w:rPr>
        <w:t xml:space="preserve"> ливневой канализации</w:t>
      </w:r>
      <w:r w:rsidRPr="00BA1E81">
        <w:rPr>
          <w:color w:val="000000" w:themeColor="text1"/>
        </w:rPr>
        <w:t xml:space="preserve"> </w:t>
      </w:r>
      <w:r w:rsidR="00F10574" w:rsidRPr="00BA1E81">
        <w:rPr>
          <w:color w:val="000000" w:themeColor="text1"/>
        </w:rPr>
        <w:t>(</w:t>
      </w:r>
      <w:r w:rsidRPr="00BA1E81">
        <w:rPr>
          <w:color w:val="000000" w:themeColor="text1"/>
        </w:rPr>
        <w:t>КНС</w:t>
      </w:r>
      <w:r w:rsidR="00F10574" w:rsidRPr="00BA1E81">
        <w:rPr>
          <w:color w:val="000000" w:themeColor="text1"/>
        </w:rPr>
        <w:t>),</w:t>
      </w:r>
      <w:r w:rsidRPr="00BA1E81">
        <w:rPr>
          <w:color w:val="000000" w:themeColor="text1"/>
        </w:rPr>
        <w:t xml:space="preserve"> канализационные очистные сооружения</w:t>
      </w:r>
      <w:r w:rsidR="00F10574" w:rsidRPr="00BA1E81">
        <w:rPr>
          <w:color w:val="000000" w:themeColor="text1"/>
        </w:rPr>
        <w:t xml:space="preserve"> ливневой канализации</w:t>
      </w:r>
      <w:r w:rsidRPr="00BA1E81">
        <w:rPr>
          <w:color w:val="000000" w:themeColor="text1"/>
        </w:rPr>
        <w:t xml:space="preserve"> (</w:t>
      </w:r>
      <w:r w:rsidR="00F10574" w:rsidRPr="00BA1E81">
        <w:rPr>
          <w:color w:val="000000" w:themeColor="text1"/>
        </w:rPr>
        <w:t>ЛОС</w:t>
      </w:r>
      <w:r w:rsidRPr="00BA1E81">
        <w:rPr>
          <w:color w:val="000000" w:themeColor="text1"/>
        </w:rPr>
        <w:t xml:space="preserve">) отсутствуют по данным </w:t>
      </w:r>
      <w:r w:rsidR="00F10574" w:rsidRPr="00BA1E81">
        <w:rPr>
          <w:color w:val="000000" w:themeColor="text1"/>
        </w:rPr>
        <w:t>МКУ «Дирекция дорожно-транспортного и жилищно-коммунального комплекса»</w:t>
      </w:r>
      <w:r w:rsidRPr="00BA1E81">
        <w:rPr>
          <w:color w:val="000000" w:themeColor="text1"/>
        </w:rPr>
        <w:t>.</w:t>
      </w:r>
    </w:p>
    <w:p w14:paraId="11DD7BE3" w14:textId="77777777" w:rsidR="0005783D" w:rsidRPr="00BA1E81" w:rsidRDefault="0005783D" w:rsidP="00E22EDF">
      <w:pPr>
        <w:pStyle w:val="a7"/>
        <w:rPr>
          <w:color w:val="000000" w:themeColor="text1"/>
        </w:rPr>
      </w:pPr>
      <w:r w:rsidRPr="00BA1E81">
        <w:rPr>
          <w:color w:val="000000" w:themeColor="text1"/>
        </w:rPr>
        <w:t xml:space="preserve">Данные по бесхозяйственным сетям </w:t>
      </w:r>
      <w:r w:rsidR="00E165A0" w:rsidRPr="00BA1E81">
        <w:rPr>
          <w:color w:val="000000" w:themeColor="text1"/>
        </w:rPr>
        <w:t>ливневой</w:t>
      </w:r>
      <w:r w:rsidRPr="00BA1E81">
        <w:rPr>
          <w:color w:val="000000" w:themeColor="text1"/>
        </w:rPr>
        <w:t xml:space="preserve"> канализации представлены в таблице </w:t>
      </w:r>
      <w:bookmarkEnd w:id="168"/>
      <w:r w:rsidR="005468DE" w:rsidRPr="00BA1E81">
        <w:rPr>
          <w:color w:val="000000" w:themeColor="text1"/>
        </w:rPr>
        <w:t>8</w:t>
      </w:r>
      <w:r w:rsidRPr="00BA1E81">
        <w:rPr>
          <w:color w:val="000000" w:themeColor="text1"/>
        </w:rPr>
        <w:t>.</w:t>
      </w:r>
    </w:p>
    <w:p w14:paraId="78E65DA5" w14:textId="77777777" w:rsidR="0005783D" w:rsidRPr="00BA1E81" w:rsidRDefault="0005783D" w:rsidP="0005783D">
      <w:pPr>
        <w:pStyle w:val="a7"/>
        <w:rPr>
          <w:color w:val="000000" w:themeColor="text1"/>
        </w:rPr>
        <w:sectPr w:rsidR="0005783D" w:rsidRPr="00BA1E81" w:rsidSect="0076168D">
          <w:pgSz w:w="11906" w:h="16838" w:code="9"/>
          <w:pgMar w:top="851" w:right="851" w:bottom="1134" w:left="1418" w:header="454" w:footer="567" w:gutter="0"/>
          <w:cols w:space="708"/>
          <w:docGrid w:linePitch="360"/>
        </w:sectPr>
      </w:pPr>
    </w:p>
    <w:p w14:paraId="38A38D43" w14:textId="77777777" w:rsidR="0005783D" w:rsidRPr="00BA1E81" w:rsidRDefault="0005783D" w:rsidP="00EF2452">
      <w:pPr>
        <w:pStyle w:val="afff3"/>
        <w:ind w:left="0"/>
        <w:jc w:val="right"/>
        <w:rPr>
          <w:color w:val="000000" w:themeColor="text1"/>
        </w:rPr>
      </w:pPr>
      <w:bookmarkStart w:id="169" w:name="_Toc122614849"/>
      <w:r w:rsidRPr="00BA1E81">
        <w:rPr>
          <w:color w:val="000000" w:themeColor="text1"/>
        </w:rPr>
        <w:lastRenderedPageBreak/>
        <w:t>Перечень бесхозяйных объектов водоотведения</w:t>
      </w:r>
      <w:bookmarkEnd w:id="169"/>
      <w:r w:rsidR="00EF2452" w:rsidRPr="00BA1E81">
        <w:rPr>
          <w:color w:val="000000" w:themeColor="text1"/>
        </w:rPr>
        <w:tab/>
      </w:r>
      <w:r w:rsidR="00EF2452" w:rsidRPr="00BA1E81">
        <w:rPr>
          <w:color w:val="000000" w:themeColor="text1"/>
        </w:rPr>
        <w:tab/>
      </w:r>
      <w:r w:rsidR="00EF2452" w:rsidRPr="00BA1E81">
        <w:rPr>
          <w:color w:val="000000" w:themeColor="text1"/>
        </w:rPr>
        <w:tab/>
      </w:r>
      <w:r w:rsidR="00EF2452" w:rsidRPr="00BA1E81">
        <w:rPr>
          <w:color w:val="000000" w:themeColor="text1"/>
        </w:rPr>
        <w:tab/>
      </w:r>
      <w:r w:rsidR="00EF2452" w:rsidRPr="00BA1E81">
        <w:rPr>
          <w:color w:val="000000" w:themeColor="text1"/>
        </w:rPr>
        <w:tab/>
      </w:r>
      <w:r w:rsidR="00EF2452" w:rsidRPr="00BA1E81">
        <w:rPr>
          <w:color w:val="000000" w:themeColor="text1"/>
        </w:rPr>
        <w:tab/>
      </w:r>
      <w:r w:rsidR="00EF2452" w:rsidRPr="00BA1E81">
        <w:rPr>
          <w:color w:val="000000" w:themeColor="text1"/>
        </w:rPr>
        <w:tab/>
      </w:r>
      <w:r w:rsidR="00EF2452" w:rsidRPr="00BA1E81">
        <w:rPr>
          <w:color w:val="000000" w:themeColor="text1"/>
        </w:rPr>
        <w:tab/>
      </w:r>
      <w:r w:rsidR="00EF2452" w:rsidRPr="00BA1E81">
        <w:rPr>
          <w:color w:val="000000" w:themeColor="text1"/>
        </w:rPr>
        <w:tab/>
        <w:t xml:space="preserve"> Таблица</w:t>
      </w:r>
      <w:r w:rsidR="00F10574" w:rsidRPr="00BA1E81">
        <w:rPr>
          <w:color w:val="000000" w:themeColor="text1"/>
        </w:rPr>
        <w:t xml:space="preserve"> </w:t>
      </w:r>
      <w:r w:rsidR="005468DE" w:rsidRPr="00BA1E81">
        <w:rPr>
          <w:color w:val="000000" w:themeColor="text1"/>
        </w:rPr>
        <w:t>8</w:t>
      </w:r>
    </w:p>
    <w:p w14:paraId="756F02CD" w14:textId="77777777" w:rsidR="00E165A0" w:rsidRPr="00BA1E81" w:rsidRDefault="00E165A0" w:rsidP="00EF2452">
      <w:pPr>
        <w:pStyle w:val="afff3"/>
        <w:ind w:left="0"/>
        <w:jc w:val="right"/>
        <w:rPr>
          <w:color w:val="000000" w:themeColor="text1"/>
        </w:rPr>
      </w:pPr>
    </w:p>
    <w:tbl>
      <w:tblPr>
        <w:tblW w:w="51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5383"/>
        <w:gridCol w:w="2056"/>
        <w:gridCol w:w="1477"/>
        <w:gridCol w:w="1461"/>
        <w:gridCol w:w="923"/>
        <w:gridCol w:w="1477"/>
        <w:gridCol w:w="2180"/>
      </w:tblGrid>
      <w:tr w:rsidR="00BA1E81" w:rsidRPr="00BA1E81" w14:paraId="31745322" w14:textId="77777777" w:rsidTr="00AE42C4">
        <w:trPr>
          <w:trHeight w:val="1152"/>
          <w:tblHeader/>
          <w:jc w:val="center"/>
        </w:trPr>
        <w:tc>
          <w:tcPr>
            <w:tcW w:w="149" w:type="pct"/>
            <w:shd w:val="clear" w:color="auto" w:fill="auto"/>
            <w:vAlign w:val="center"/>
            <w:hideMark/>
          </w:tcPr>
          <w:p w14:paraId="3ECB6CE8" w14:textId="77777777" w:rsidR="00D74051" w:rsidRPr="00BA1E81" w:rsidRDefault="00D74051" w:rsidP="009523CE">
            <w:pPr>
              <w:jc w:val="center"/>
              <w:rPr>
                <w:color w:val="000000" w:themeColor="text1"/>
                <w:sz w:val="18"/>
                <w:szCs w:val="18"/>
              </w:rPr>
            </w:pPr>
            <w:r w:rsidRPr="00BA1E81">
              <w:rPr>
                <w:color w:val="000000" w:themeColor="text1"/>
                <w:sz w:val="18"/>
                <w:szCs w:val="18"/>
              </w:rPr>
              <w:t>№ п/п</w:t>
            </w:r>
          </w:p>
        </w:tc>
        <w:tc>
          <w:tcPr>
            <w:tcW w:w="1746" w:type="pct"/>
            <w:shd w:val="clear" w:color="auto" w:fill="auto"/>
            <w:vAlign w:val="center"/>
            <w:hideMark/>
          </w:tcPr>
          <w:p w14:paraId="1D1DD2A1" w14:textId="77777777" w:rsidR="00D74051" w:rsidRPr="00BA1E81" w:rsidRDefault="00D74051" w:rsidP="009523CE">
            <w:pPr>
              <w:jc w:val="center"/>
              <w:rPr>
                <w:color w:val="000000" w:themeColor="text1"/>
                <w:sz w:val="18"/>
                <w:szCs w:val="18"/>
              </w:rPr>
            </w:pPr>
            <w:r w:rsidRPr="00BA1E81">
              <w:rPr>
                <w:color w:val="000000" w:themeColor="text1"/>
                <w:sz w:val="18"/>
                <w:szCs w:val="18"/>
              </w:rPr>
              <w:t>Наименование</w:t>
            </w:r>
          </w:p>
          <w:p w14:paraId="1C2635DE" w14:textId="77777777" w:rsidR="00D74051" w:rsidRPr="00BA1E81" w:rsidRDefault="00D74051" w:rsidP="009523CE">
            <w:pPr>
              <w:jc w:val="center"/>
              <w:rPr>
                <w:color w:val="000000" w:themeColor="text1"/>
                <w:sz w:val="18"/>
                <w:szCs w:val="18"/>
              </w:rPr>
            </w:pPr>
            <w:r w:rsidRPr="00BA1E81">
              <w:rPr>
                <w:color w:val="000000" w:themeColor="text1"/>
                <w:sz w:val="18"/>
                <w:szCs w:val="18"/>
              </w:rPr>
              <w:t>бесхозяйного объекта инженерной</w:t>
            </w:r>
          </w:p>
          <w:p w14:paraId="00ED5527" w14:textId="77777777" w:rsidR="00D74051" w:rsidRPr="00BA1E81" w:rsidRDefault="00D74051" w:rsidP="009523CE">
            <w:pPr>
              <w:jc w:val="center"/>
              <w:rPr>
                <w:color w:val="000000" w:themeColor="text1"/>
                <w:sz w:val="18"/>
                <w:szCs w:val="18"/>
              </w:rPr>
            </w:pPr>
            <w:r w:rsidRPr="00BA1E81">
              <w:rPr>
                <w:color w:val="000000" w:themeColor="text1"/>
                <w:sz w:val="18"/>
                <w:szCs w:val="18"/>
              </w:rPr>
              <w:t>инфраструктуры</w:t>
            </w:r>
          </w:p>
        </w:tc>
        <w:tc>
          <w:tcPr>
            <w:tcW w:w="667" w:type="pct"/>
            <w:shd w:val="clear" w:color="auto" w:fill="auto"/>
            <w:vAlign w:val="center"/>
            <w:hideMark/>
          </w:tcPr>
          <w:p w14:paraId="2BE861EE" w14:textId="77777777" w:rsidR="00D74051" w:rsidRPr="00BA1E81" w:rsidRDefault="00D74051" w:rsidP="009523CE">
            <w:pPr>
              <w:jc w:val="center"/>
              <w:rPr>
                <w:color w:val="000000" w:themeColor="text1"/>
                <w:sz w:val="18"/>
                <w:szCs w:val="18"/>
              </w:rPr>
            </w:pPr>
            <w:r w:rsidRPr="00BA1E81">
              <w:rPr>
                <w:color w:val="000000" w:themeColor="text1"/>
                <w:sz w:val="18"/>
                <w:szCs w:val="18"/>
              </w:rPr>
              <w:t>Административный район города Сургут</w:t>
            </w:r>
          </w:p>
        </w:tc>
        <w:tc>
          <w:tcPr>
            <w:tcW w:w="479" w:type="pct"/>
            <w:shd w:val="clear" w:color="auto" w:fill="auto"/>
            <w:vAlign w:val="center"/>
            <w:hideMark/>
          </w:tcPr>
          <w:p w14:paraId="0D01BA1D" w14:textId="77777777" w:rsidR="00D74051" w:rsidRPr="00BA1E81" w:rsidRDefault="00D74051" w:rsidP="009523CE">
            <w:pPr>
              <w:jc w:val="center"/>
              <w:rPr>
                <w:color w:val="000000" w:themeColor="text1"/>
                <w:sz w:val="18"/>
                <w:szCs w:val="18"/>
              </w:rPr>
            </w:pPr>
            <w:r w:rsidRPr="00BA1E81">
              <w:rPr>
                <w:color w:val="000000" w:themeColor="text1"/>
                <w:sz w:val="18"/>
                <w:szCs w:val="18"/>
              </w:rPr>
              <w:t>Год ввода в эксплуатацию</w:t>
            </w:r>
          </w:p>
        </w:tc>
        <w:tc>
          <w:tcPr>
            <w:tcW w:w="474" w:type="pct"/>
            <w:shd w:val="clear" w:color="auto" w:fill="auto"/>
            <w:vAlign w:val="center"/>
            <w:hideMark/>
          </w:tcPr>
          <w:p w14:paraId="164D9090" w14:textId="77777777" w:rsidR="00D74051" w:rsidRPr="00BA1E81" w:rsidRDefault="00D74051" w:rsidP="009523CE">
            <w:pPr>
              <w:jc w:val="center"/>
              <w:rPr>
                <w:color w:val="000000" w:themeColor="text1"/>
                <w:sz w:val="18"/>
                <w:szCs w:val="18"/>
              </w:rPr>
            </w:pPr>
            <w:r w:rsidRPr="00BA1E81">
              <w:rPr>
                <w:color w:val="000000" w:themeColor="text1"/>
                <w:sz w:val="18"/>
                <w:szCs w:val="18"/>
              </w:rPr>
              <w:t>Протяженность, п.м,/ площадь, кв.м</w:t>
            </w:r>
          </w:p>
        </w:tc>
        <w:tc>
          <w:tcPr>
            <w:tcW w:w="299" w:type="pct"/>
            <w:shd w:val="clear" w:color="auto" w:fill="auto"/>
            <w:vAlign w:val="center"/>
            <w:hideMark/>
          </w:tcPr>
          <w:p w14:paraId="38AFB1FA" w14:textId="77777777" w:rsidR="00D74051" w:rsidRPr="00BA1E81" w:rsidRDefault="00D74051" w:rsidP="009523CE">
            <w:pPr>
              <w:jc w:val="center"/>
              <w:rPr>
                <w:color w:val="000000" w:themeColor="text1"/>
                <w:sz w:val="18"/>
                <w:szCs w:val="18"/>
              </w:rPr>
            </w:pPr>
            <w:r w:rsidRPr="00BA1E81">
              <w:rPr>
                <w:color w:val="000000" w:themeColor="text1"/>
                <w:sz w:val="18"/>
                <w:szCs w:val="18"/>
              </w:rPr>
              <w:t>Диаметр, мм</w:t>
            </w:r>
          </w:p>
        </w:tc>
        <w:tc>
          <w:tcPr>
            <w:tcW w:w="479" w:type="pct"/>
            <w:shd w:val="clear" w:color="auto" w:fill="auto"/>
            <w:vAlign w:val="center"/>
            <w:hideMark/>
          </w:tcPr>
          <w:p w14:paraId="474B94DB" w14:textId="77777777" w:rsidR="00D74051" w:rsidRPr="00BA1E81" w:rsidRDefault="00D74051" w:rsidP="009523CE">
            <w:pPr>
              <w:jc w:val="center"/>
              <w:rPr>
                <w:color w:val="000000" w:themeColor="text1"/>
                <w:sz w:val="18"/>
                <w:szCs w:val="18"/>
              </w:rPr>
            </w:pPr>
            <w:r w:rsidRPr="00BA1E81">
              <w:rPr>
                <w:color w:val="000000" w:themeColor="text1"/>
                <w:sz w:val="18"/>
                <w:szCs w:val="18"/>
              </w:rPr>
              <w:t>Материал трубопровода</w:t>
            </w:r>
          </w:p>
        </w:tc>
        <w:tc>
          <w:tcPr>
            <w:tcW w:w="707" w:type="pct"/>
            <w:shd w:val="clear" w:color="auto" w:fill="auto"/>
            <w:vAlign w:val="center"/>
            <w:hideMark/>
          </w:tcPr>
          <w:p w14:paraId="399A6D3A" w14:textId="77777777" w:rsidR="00D74051" w:rsidRPr="00BA1E81" w:rsidRDefault="00D74051" w:rsidP="009523CE">
            <w:pPr>
              <w:jc w:val="center"/>
              <w:rPr>
                <w:color w:val="000000" w:themeColor="text1"/>
                <w:sz w:val="18"/>
                <w:szCs w:val="18"/>
              </w:rPr>
            </w:pPr>
            <w:r w:rsidRPr="00BA1E81">
              <w:rPr>
                <w:color w:val="000000" w:themeColor="text1"/>
                <w:sz w:val="18"/>
                <w:szCs w:val="18"/>
              </w:rPr>
              <w:t>Кол-во сооружений, установленных на объектах инженерной</w:t>
            </w:r>
          </w:p>
          <w:p w14:paraId="745D1179" w14:textId="77777777" w:rsidR="00D74051" w:rsidRPr="00BA1E81" w:rsidRDefault="00D74051" w:rsidP="009523CE">
            <w:pPr>
              <w:jc w:val="center"/>
              <w:rPr>
                <w:color w:val="000000" w:themeColor="text1"/>
                <w:sz w:val="18"/>
                <w:szCs w:val="18"/>
              </w:rPr>
            </w:pPr>
            <w:r w:rsidRPr="00BA1E81">
              <w:rPr>
                <w:color w:val="000000" w:themeColor="text1"/>
                <w:sz w:val="18"/>
                <w:szCs w:val="18"/>
              </w:rPr>
              <w:t>инфраструктуры (ВК/КК), шт.</w:t>
            </w:r>
          </w:p>
        </w:tc>
      </w:tr>
      <w:tr w:rsidR="00BA1E81" w:rsidRPr="00BA1E81" w14:paraId="3939F92C" w14:textId="77777777" w:rsidTr="00AE42C4">
        <w:trPr>
          <w:trHeight w:val="123"/>
          <w:tblHeader/>
          <w:jc w:val="center"/>
        </w:trPr>
        <w:tc>
          <w:tcPr>
            <w:tcW w:w="149" w:type="pct"/>
            <w:shd w:val="clear" w:color="auto" w:fill="auto"/>
            <w:vAlign w:val="center"/>
            <w:hideMark/>
          </w:tcPr>
          <w:p w14:paraId="56A602B6" w14:textId="77777777" w:rsidR="00D74051" w:rsidRPr="00BA1E81" w:rsidRDefault="00D74051" w:rsidP="009523CE">
            <w:pPr>
              <w:jc w:val="center"/>
              <w:rPr>
                <w:color w:val="000000" w:themeColor="text1"/>
                <w:sz w:val="20"/>
                <w:szCs w:val="20"/>
              </w:rPr>
            </w:pPr>
            <w:r w:rsidRPr="00BA1E81">
              <w:rPr>
                <w:color w:val="000000" w:themeColor="text1"/>
                <w:sz w:val="20"/>
                <w:szCs w:val="20"/>
              </w:rPr>
              <w:t>1</w:t>
            </w:r>
          </w:p>
        </w:tc>
        <w:tc>
          <w:tcPr>
            <w:tcW w:w="1746" w:type="pct"/>
            <w:shd w:val="clear" w:color="auto" w:fill="auto"/>
            <w:vAlign w:val="center"/>
            <w:hideMark/>
          </w:tcPr>
          <w:p w14:paraId="39C2E545" w14:textId="77777777" w:rsidR="00D74051" w:rsidRPr="00BA1E81" w:rsidRDefault="00D74051" w:rsidP="009523CE">
            <w:pPr>
              <w:jc w:val="center"/>
              <w:rPr>
                <w:color w:val="000000" w:themeColor="text1"/>
                <w:sz w:val="20"/>
                <w:szCs w:val="20"/>
              </w:rPr>
            </w:pPr>
            <w:r w:rsidRPr="00BA1E81">
              <w:rPr>
                <w:color w:val="000000" w:themeColor="text1"/>
                <w:sz w:val="20"/>
                <w:szCs w:val="20"/>
              </w:rPr>
              <w:t>2</w:t>
            </w:r>
          </w:p>
        </w:tc>
        <w:tc>
          <w:tcPr>
            <w:tcW w:w="667" w:type="pct"/>
            <w:shd w:val="clear" w:color="auto" w:fill="auto"/>
            <w:vAlign w:val="center"/>
            <w:hideMark/>
          </w:tcPr>
          <w:p w14:paraId="04E26A27" w14:textId="77777777" w:rsidR="00D74051" w:rsidRPr="00BA1E81" w:rsidRDefault="00D74051" w:rsidP="009523CE">
            <w:pPr>
              <w:jc w:val="center"/>
              <w:rPr>
                <w:color w:val="000000" w:themeColor="text1"/>
                <w:sz w:val="20"/>
                <w:szCs w:val="20"/>
              </w:rPr>
            </w:pPr>
            <w:r w:rsidRPr="00BA1E81">
              <w:rPr>
                <w:color w:val="000000" w:themeColor="text1"/>
                <w:sz w:val="20"/>
                <w:szCs w:val="20"/>
              </w:rPr>
              <w:t>3</w:t>
            </w:r>
          </w:p>
        </w:tc>
        <w:tc>
          <w:tcPr>
            <w:tcW w:w="479" w:type="pct"/>
            <w:shd w:val="clear" w:color="auto" w:fill="auto"/>
            <w:vAlign w:val="center"/>
            <w:hideMark/>
          </w:tcPr>
          <w:p w14:paraId="7D0F04B9" w14:textId="77777777" w:rsidR="00D74051" w:rsidRPr="00BA1E81" w:rsidRDefault="00D74051" w:rsidP="009523CE">
            <w:pPr>
              <w:jc w:val="center"/>
              <w:rPr>
                <w:color w:val="000000" w:themeColor="text1"/>
                <w:sz w:val="20"/>
                <w:szCs w:val="20"/>
              </w:rPr>
            </w:pPr>
            <w:r w:rsidRPr="00BA1E81">
              <w:rPr>
                <w:color w:val="000000" w:themeColor="text1"/>
                <w:sz w:val="20"/>
                <w:szCs w:val="20"/>
              </w:rPr>
              <w:t>4</w:t>
            </w:r>
          </w:p>
        </w:tc>
        <w:tc>
          <w:tcPr>
            <w:tcW w:w="474" w:type="pct"/>
            <w:shd w:val="clear" w:color="auto" w:fill="auto"/>
            <w:vAlign w:val="center"/>
            <w:hideMark/>
          </w:tcPr>
          <w:p w14:paraId="44353401" w14:textId="77777777" w:rsidR="00D74051" w:rsidRPr="00BA1E81" w:rsidRDefault="00D74051" w:rsidP="009523CE">
            <w:pPr>
              <w:jc w:val="center"/>
              <w:rPr>
                <w:color w:val="000000" w:themeColor="text1"/>
                <w:sz w:val="20"/>
                <w:szCs w:val="20"/>
              </w:rPr>
            </w:pPr>
            <w:r w:rsidRPr="00BA1E81">
              <w:rPr>
                <w:color w:val="000000" w:themeColor="text1"/>
                <w:sz w:val="20"/>
                <w:szCs w:val="20"/>
              </w:rPr>
              <w:t>5</w:t>
            </w:r>
          </w:p>
        </w:tc>
        <w:tc>
          <w:tcPr>
            <w:tcW w:w="299" w:type="pct"/>
            <w:shd w:val="clear" w:color="auto" w:fill="auto"/>
            <w:vAlign w:val="center"/>
            <w:hideMark/>
          </w:tcPr>
          <w:p w14:paraId="4818DB83" w14:textId="77777777" w:rsidR="00D74051" w:rsidRPr="00BA1E81" w:rsidRDefault="00D74051" w:rsidP="009523CE">
            <w:pPr>
              <w:jc w:val="center"/>
              <w:rPr>
                <w:color w:val="000000" w:themeColor="text1"/>
                <w:sz w:val="20"/>
                <w:szCs w:val="20"/>
              </w:rPr>
            </w:pPr>
            <w:r w:rsidRPr="00BA1E81">
              <w:rPr>
                <w:color w:val="000000" w:themeColor="text1"/>
                <w:sz w:val="20"/>
                <w:szCs w:val="20"/>
              </w:rPr>
              <w:t>6</w:t>
            </w:r>
          </w:p>
        </w:tc>
        <w:tc>
          <w:tcPr>
            <w:tcW w:w="479" w:type="pct"/>
            <w:shd w:val="clear" w:color="auto" w:fill="auto"/>
            <w:vAlign w:val="center"/>
            <w:hideMark/>
          </w:tcPr>
          <w:p w14:paraId="7CA9FF90" w14:textId="77777777" w:rsidR="00D74051" w:rsidRPr="00BA1E81" w:rsidRDefault="00D74051" w:rsidP="009523CE">
            <w:pPr>
              <w:jc w:val="center"/>
              <w:rPr>
                <w:color w:val="000000" w:themeColor="text1"/>
                <w:sz w:val="20"/>
                <w:szCs w:val="20"/>
              </w:rPr>
            </w:pPr>
            <w:r w:rsidRPr="00BA1E81">
              <w:rPr>
                <w:color w:val="000000" w:themeColor="text1"/>
                <w:sz w:val="20"/>
                <w:szCs w:val="20"/>
              </w:rPr>
              <w:t>7</w:t>
            </w:r>
          </w:p>
        </w:tc>
        <w:tc>
          <w:tcPr>
            <w:tcW w:w="707" w:type="pct"/>
            <w:shd w:val="clear" w:color="auto" w:fill="auto"/>
            <w:vAlign w:val="center"/>
            <w:hideMark/>
          </w:tcPr>
          <w:p w14:paraId="20BE2263" w14:textId="77777777" w:rsidR="00D74051" w:rsidRPr="00BA1E81" w:rsidRDefault="00D74051" w:rsidP="009523CE">
            <w:pPr>
              <w:jc w:val="center"/>
              <w:rPr>
                <w:color w:val="000000" w:themeColor="text1"/>
                <w:sz w:val="20"/>
                <w:szCs w:val="20"/>
              </w:rPr>
            </w:pPr>
            <w:r w:rsidRPr="00BA1E81">
              <w:rPr>
                <w:color w:val="000000" w:themeColor="text1"/>
                <w:sz w:val="20"/>
                <w:szCs w:val="20"/>
              </w:rPr>
              <w:t>8</w:t>
            </w:r>
          </w:p>
        </w:tc>
      </w:tr>
      <w:tr w:rsidR="00BA1E81" w:rsidRPr="00BA1E81" w14:paraId="2D3893B2" w14:textId="77777777" w:rsidTr="00AE42C4">
        <w:trPr>
          <w:trHeight w:val="874"/>
          <w:jc w:val="center"/>
        </w:trPr>
        <w:tc>
          <w:tcPr>
            <w:tcW w:w="149" w:type="pct"/>
            <w:shd w:val="clear" w:color="auto" w:fill="auto"/>
            <w:vAlign w:val="center"/>
            <w:hideMark/>
          </w:tcPr>
          <w:p w14:paraId="0018D239" w14:textId="77777777" w:rsidR="00D74051" w:rsidRPr="00BA1E81" w:rsidRDefault="00D74051" w:rsidP="009523CE">
            <w:pPr>
              <w:jc w:val="center"/>
              <w:rPr>
                <w:color w:val="000000" w:themeColor="text1"/>
                <w:sz w:val="20"/>
                <w:szCs w:val="20"/>
              </w:rPr>
            </w:pPr>
            <w:r w:rsidRPr="00BA1E81">
              <w:rPr>
                <w:color w:val="000000" w:themeColor="text1"/>
                <w:sz w:val="20"/>
                <w:szCs w:val="20"/>
              </w:rPr>
              <w:t>1</w:t>
            </w:r>
          </w:p>
        </w:tc>
        <w:tc>
          <w:tcPr>
            <w:tcW w:w="1746" w:type="pct"/>
            <w:shd w:val="clear" w:color="auto" w:fill="auto"/>
            <w:vAlign w:val="center"/>
            <w:hideMark/>
          </w:tcPr>
          <w:p w14:paraId="534581E3" w14:textId="77777777" w:rsidR="00D74051" w:rsidRPr="00BA1E81" w:rsidRDefault="00D74051" w:rsidP="009523CE">
            <w:pPr>
              <w:rPr>
                <w:color w:val="000000" w:themeColor="text1"/>
                <w:sz w:val="20"/>
                <w:szCs w:val="20"/>
              </w:rPr>
            </w:pPr>
            <w:r w:rsidRPr="00BA1E81">
              <w:rPr>
                <w:color w:val="000000" w:themeColor="text1"/>
                <w:sz w:val="20"/>
                <w:szCs w:val="20"/>
              </w:rPr>
              <w:t>Сети ливневой канализации. Ханты-Мансийский автономный округ-Югра, город Сургут, улица 60 лет Октября (участок от проспекта Набережного до улицы Энтузиастов)</w:t>
            </w:r>
          </w:p>
        </w:tc>
        <w:tc>
          <w:tcPr>
            <w:tcW w:w="667" w:type="pct"/>
            <w:shd w:val="clear" w:color="auto" w:fill="auto"/>
            <w:vAlign w:val="center"/>
            <w:hideMark/>
          </w:tcPr>
          <w:p w14:paraId="2C94CF9D" w14:textId="77777777" w:rsidR="008116DB" w:rsidRPr="00BA1E81" w:rsidRDefault="00AA4419" w:rsidP="009523CE">
            <w:pPr>
              <w:jc w:val="center"/>
              <w:rPr>
                <w:color w:val="000000" w:themeColor="text1"/>
                <w:sz w:val="20"/>
                <w:szCs w:val="20"/>
              </w:rPr>
            </w:pPr>
            <w:r w:rsidRPr="00BA1E81">
              <w:rPr>
                <w:color w:val="000000" w:themeColor="text1"/>
                <w:sz w:val="20"/>
                <w:szCs w:val="20"/>
              </w:rPr>
              <w:t xml:space="preserve">Центральный </w:t>
            </w:r>
          </w:p>
          <w:p w14:paraId="63ED7B98" w14:textId="77777777" w:rsidR="00D74051" w:rsidRPr="00BA1E81" w:rsidRDefault="00AA4419" w:rsidP="008116DB">
            <w:pPr>
              <w:jc w:val="center"/>
              <w:rPr>
                <w:color w:val="000000" w:themeColor="text1"/>
                <w:sz w:val="20"/>
                <w:szCs w:val="20"/>
              </w:rPr>
            </w:pPr>
            <w:r w:rsidRPr="00BA1E81">
              <w:rPr>
                <w:color w:val="000000" w:themeColor="text1"/>
                <w:sz w:val="20"/>
                <w:szCs w:val="20"/>
              </w:rPr>
              <w:t>р</w:t>
            </w:r>
            <w:r w:rsidR="008116DB" w:rsidRPr="00BA1E81">
              <w:rPr>
                <w:color w:val="000000" w:themeColor="text1"/>
                <w:sz w:val="20"/>
                <w:szCs w:val="20"/>
              </w:rPr>
              <w:t>ай</w:t>
            </w:r>
            <w:r w:rsidRPr="00BA1E81">
              <w:rPr>
                <w:color w:val="000000" w:themeColor="text1"/>
                <w:sz w:val="20"/>
                <w:szCs w:val="20"/>
              </w:rPr>
              <w:t>он</w:t>
            </w:r>
          </w:p>
        </w:tc>
        <w:tc>
          <w:tcPr>
            <w:tcW w:w="479" w:type="pct"/>
            <w:shd w:val="clear" w:color="auto" w:fill="auto"/>
            <w:vAlign w:val="center"/>
            <w:hideMark/>
          </w:tcPr>
          <w:p w14:paraId="28AB73F3" w14:textId="77777777" w:rsidR="00D74051" w:rsidRPr="00BA1E81" w:rsidRDefault="00D74051" w:rsidP="009523CE">
            <w:pPr>
              <w:jc w:val="center"/>
              <w:rPr>
                <w:color w:val="000000" w:themeColor="text1"/>
                <w:sz w:val="20"/>
                <w:szCs w:val="20"/>
              </w:rPr>
            </w:pPr>
            <w:r w:rsidRPr="00BA1E81">
              <w:rPr>
                <w:color w:val="000000" w:themeColor="text1"/>
                <w:sz w:val="20"/>
                <w:szCs w:val="20"/>
              </w:rPr>
              <w:t>1992</w:t>
            </w:r>
          </w:p>
        </w:tc>
        <w:tc>
          <w:tcPr>
            <w:tcW w:w="474" w:type="pct"/>
            <w:shd w:val="clear" w:color="auto" w:fill="auto"/>
            <w:vAlign w:val="center"/>
            <w:hideMark/>
          </w:tcPr>
          <w:p w14:paraId="548C032C" w14:textId="77777777" w:rsidR="00D74051" w:rsidRPr="00BA1E81" w:rsidRDefault="00D74051" w:rsidP="009523CE">
            <w:pPr>
              <w:jc w:val="center"/>
              <w:rPr>
                <w:color w:val="000000" w:themeColor="text1"/>
                <w:sz w:val="20"/>
                <w:szCs w:val="20"/>
              </w:rPr>
            </w:pPr>
            <w:r w:rsidRPr="00BA1E81">
              <w:rPr>
                <w:color w:val="000000" w:themeColor="text1"/>
                <w:sz w:val="20"/>
                <w:szCs w:val="20"/>
              </w:rPr>
              <w:t>332</w:t>
            </w:r>
          </w:p>
        </w:tc>
        <w:tc>
          <w:tcPr>
            <w:tcW w:w="299" w:type="pct"/>
            <w:shd w:val="clear" w:color="auto" w:fill="auto"/>
            <w:vAlign w:val="center"/>
            <w:hideMark/>
          </w:tcPr>
          <w:p w14:paraId="1A629D48" w14:textId="77777777" w:rsidR="00D74051" w:rsidRPr="00BA1E81" w:rsidRDefault="00D74051" w:rsidP="009523CE">
            <w:pPr>
              <w:jc w:val="center"/>
              <w:rPr>
                <w:color w:val="000000" w:themeColor="text1"/>
                <w:sz w:val="20"/>
                <w:szCs w:val="20"/>
              </w:rPr>
            </w:pPr>
            <w:r w:rsidRPr="00BA1E81">
              <w:rPr>
                <w:color w:val="000000" w:themeColor="text1"/>
                <w:sz w:val="20"/>
                <w:szCs w:val="20"/>
              </w:rPr>
              <w:t>800</w:t>
            </w:r>
          </w:p>
        </w:tc>
        <w:tc>
          <w:tcPr>
            <w:tcW w:w="479" w:type="pct"/>
            <w:shd w:val="clear" w:color="auto" w:fill="auto"/>
            <w:vAlign w:val="center"/>
            <w:hideMark/>
          </w:tcPr>
          <w:p w14:paraId="54389504" w14:textId="77777777" w:rsidR="00D74051" w:rsidRPr="00BA1E81" w:rsidRDefault="00D74051" w:rsidP="009523CE">
            <w:pPr>
              <w:jc w:val="center"/>
              <w:rPr>
                <w:color w:val="000000" w:themeColor="text1"/>
                <w:sz w:val="20"/>
                <w:szCs w:val="20"/>
              </w:rPr>
            </w:pPr>
            <w:r w:rsidRPr="00BA1E81">
              <w:rPr>
                <w:color w:val="000000" w:themeColor="text1"/>
                <w:sz w:val="20"/>
                <w:szCs w:val="20"/>
              </w:rPr>
              <w:t>ж.б.</w:t>
            </w:r>
          </w:p>
        </w:tc>
        <w:tc>
          <w:tcPr>
            <w:tcW w:w="707" w:type="pct"/>
            <w:shd w:val="clear" w:color="auto" w:fill="auto"/>
            <w:vAlign w:val="center"/>
            <w:hideMark/>
          </w:tcPr>
          <w:p w14:paraId="19B9ADB2" w14:textId="77777777" w:rsidR="00D74051" w:rsidRPr="00BA1E81" w:rsidRDefault="00D74051" w:rsidP="00D74051">
            <w:pPr>
              <w:jc w:val="center"/>
              <w:rPr>
                <w:color w:val="000000" w:themeColor="text1"/>
                <w:sz w:val="20"/>
                <w:szCs w:val="20"/>
              </w:rPr>
            </w:pPr>
            <w:r w:rsidRPr="00BA1E81">
              <w:rPr>
                <w:color w:val="000000" w:themeColor="text1"/>
                <w:sz w:val="20"/>
                <w:szCs w:val="20"/>
              </w:rPr>
              <w:t>количество смотровых колодцев 11 шт.</w:t>
            </w:r>
          </w:p>
          <w:p w14:paraId="03494715" w14:textId="77777777" w:rsidR="00D74051" w:rsidRPr="00BA1E81" w:rsidRDefault="00D74051" w:rsidP="00D74051">
            <w:pPr>
              <w:jc w:val="center"/>
              <w:rPr>
                <w:color w:val="000000" w:themeColor="text1"/>
                <w:sz w:val="20"/>
                <w:szCs w:val="20"/>
              </w:rPr>
            </w:pPr>
            <w:r w:rsidRPr="00BA1E81">
              <w:rPr>
                <w:color w:val="000000" w:themeColor="text1"/>
                <w:sz w:val="20"/>
                <w:szCs w:val="20"/>
              </w:rPr>
              <w:t>количество дождеприемных колодцев 7шт.</w:t>
            </w:r>
          </w:p>
        </w:tc>
      </w:tr>
      <w:tr w:rsidR="00BA1E81" w:rsidRPr="00BA1E81" w14:paraId="08C443BB" w14:textId="77777777" w:rsidTr="00AE42C4">
        <w:trPr>
          <w:trHeight w:val="235"/>
          <w:jc w:val="center"/>
        </w:trPr>
        <w:tc>
          <w:tcPr>
            <w:tcW w:w="149" w:type="pct"/>
            <w:shd w:val="clear" w:color="auto" w:fill="auto"/>
            <w:vAlign w:val="center"/>
            <w:hideMark/>
          </w:tcPr>
          <w:p w14:paraId="6E86EDCD" w14:textId="77777777" w:rsidR="00617C3C" w:rsidRPr="00BA1E81" w:rsidRDefault="00617C3C" w:rsidP="009523CE">
            <w:pPr>
              <w:jc w:val="center"/>
              <w:rPr>
                <w:color w:val="000000" w:themeColor="text1"/>
                <w:sz w:val="20"/>
                <w:szCs w:val="20"/>
              </w:rPr>
            </w:pPr>
            <w:r w:rsidRPr="00BA1E81">
              <w:rPr>
                <w:color w:val="000000" w:themeColor="text1"/>
                <w:sz w:val="20"/>
                <w:szCs w:val="20"/>
              </w:rPr>
              <w:t>2</w:t>
            </w:r>
          </w:p>
        </w:tc>
        <w:tc>
          <w:tcPr>
            <w:tcW w:w="1746" w:type="pct"/>
            <w:shd w:val="clear" w:color="auto" w:fill="auto"/>
            <w:vAlign w:val="center"/>
            <w:hideMark/>
          </w:tcPr>
          <w:p w14:paraId="495DD605" w14:textId="77777777" w:rsidR="00617C3C" w:rsidRPr="00BA1E81" w:rsidRDefault="00617C3C" w:rsidP="009523CE">
            <w:pPr>
              <w:rPr>
                <w:color w:val="000000" w:themeColor="text1"/>
                <w:sz w:val="20"/>
                <w:szCs w:val="20"/>
              </w:rPr>
            </w:pPr>
            <w:r w:rsidRPr="00BA1E81">
              <w:rPr>
                <w:color w:val="000000" w:themeColor="text1"/>
                <w:sz w:val="20"/>
                <w:szCs w:val="20"/>
              </w:rPr>
              <w:t>Сети ливневой канализации. Ханты-Мансийский автономный округ-Югра, город Сургут, улица Энтузиастов (участок от улицы Нефтяников до проспекта Ленина)</w:t>
            </w:r>
          </w:p>
        </w:tc>
        <w:tc>
          <w:tcPr>
            <w:tcW w:w="667" w:type="pct"/>
            <w:shd w:val="clear" w:color="auto" w:fill="auto"/>
            <w:vAlign w:val="center"/>
            <w:hideMark/>
          </w:tcPr>
          <w:p w14:paraId="2FE86418" w14:textId="77777777" w:rsidR="00617C3C" w:rsidRPr="00BA1E81" w:rsidRDefault="00617C3C" w:rsidP="00617C3C">
            <w:pPr>
              <w:jc w:val="center"/>
              <w:rPr>
                <w:color w:val="000000" w:themeColor="text1"/>
                <w:sz w:val="20"/>
                <w:szCs w:val="20"/>
              </w:rPr>
            </w:pPr>
            <w:r w:rsidRPr="00BA1E81">
              <w:rPr>
                <w:color w:val="000000" w:themeColor="text1"/>
                <w:sz w:val="20"/>
                <w:szCs w:val="20"/>
              </w:rPr>
              <w:t xml:space="preserve">Центральный </w:t>
            </w:r>
          </w:p>
          <w:p w14:paraId="0154C43D" w14:textId="77777777" w:rsidR="00617C3C" w:rsidRPr="00BA1E81" w:rsidRDefault="00617C3C" w:rsidP="00617C3C">
            <w:pPr>
              <w:jc w:val="center"/>
              <w:rPr>
                <w:color w:val="000000" w:themeColor="text1"/>
                <w:sz w:val="20"/>
                <w:szCs w:val="20"/>
              </w:rPr>
            </w:pPr>
            <w:r w:rsidRPr="00BA1E81">
              <w:rPr>
                <w:color w:val="000000" w:themeColor="text1"/>
                <w:sz w:val="20"/>
                <w:szCs w:val="20"/>
              </w:rPr>
              <w:t>район</w:t>
            </w:r>
          </w:p>
        </w:tc>
        <w:tc>
          <w:tcPr>
            <w:tcW w:w="479" w:type="pct"/>
            <w:shd w:val="clear" w:color="auto" w:fill="auto"/>
            <w:vAlign w:val="center"/>
            <w:hideMark/>
          </w:tcPr>
          <w:p w14:paraId="2BF911A2" w14:textId="77777777" w:rsidR="00617C3C" w:rsidRPr="00BA1E81" w:rsidRDefault="00617C3C" w:rsidP="009523CE">
            <w:pPr>
              <w:jc w:val="center"/>
              <w:rPr>
                <w:color w:val="000000" w:themeColor="text1"/>
                <w:sz w:val="20"/>
                <w:szCs w:val="20"/>
              </w:rPr>
            </w:pPr>
            <w:r w:rsidRPr="00BA1E81">
              <w:rPr>
                <w:color w:val="000000" w:themeColor="text1"/>
                <w:sz w:val="20"/>
                <w:szCs w:val="20"/>
              </w:rPr>
              <w:t>1992</w:t>
            </w:r>
          </w:p>
        </w:tc>
        <w:tc>
          <w:tcPr>
            <w:tcW w:w="474" w:type="pct"/>
            <w:shd w:val="clear" w:color="auto" w:fill="auto"/>
            <w:vAlign w:val="center"/>
            <w:hideMark/>
          </w:tcPr>
          <w:p w14:paraId="0D26338C" w14:textId="77777777" w:rsidR="00617C3C" w:rsidRPr="00BA1E81" w:rsidRDefault="00617C3C" w:rsidP="00617C3C">
            <w:pPr>
              <w:jc w:val="center"/>
              <w:rPr>
                <w:color w:val="000000" w:themeColor="text1"/>
                <w:sz w:val="20"/>
                <w:szCs w:val="20"/>
              </w:rPr>
            </w:pPr>
            <w:r w:rsidRPr="00BA1E81">
              <w:rPr>
                <w:color w:val="000000" w:themeColor="text1"/>
                <w:sz w:val="20"/>
                <w:szCs w:val="20"/>
              </w:rPr>
              <w:t>1108</w:t>
            </w:r>
          </w:p>
          <w:p w14:paraId="0D94299D" w14:textId="77777777" w:rsidR="00617C3C" w:rsidRPr="00BA1E81" w:rsidRDefault="00617C3C" w:rsidP="00617C3C">
            <w:pPr>
              <w:jc w:val="center"/>
              <w:rPr>
                <w:color w:val="000000" w:themeColor="text1"/>
                <w:sz w:val="20"/>
                <w:szCs w:val="20"/>
              </w:rPr>
            </w:pPr>
            <w:r w:rsidRPr="00BA1E81">
              <w:rPr>
                <w:color w:val="000000" w:themeColor="text1"/>
                <w:sz w:val="20"/>
                <w:szCs w:val="20"/>
              </w:rPr>
              <w:t>122</w:t>
            </w:r>
          </w:p>
          <w:p w14:paraId="080D1A28" w14:textId="77777777" w:rsidR="00617C3C" w:rsidRPr="00BA1E81" w:rsidRDefault="00617C3C" w:rsidP="00617C3C">
            <w:pPr>
              <w:jc w:val="center"/>
              <w:rPr>
                <w:color w:val="000000" w:themeColor="text1"/>
                <w:sz w:val="20"/>
                <w:szCs w:val="20"/>
              </w:rPr>
            </w:pPr>
            <w:r w:rsidRPr="00BA1E81">
              <w:rPr>
                <w:color w:val="000000" w:themeColor="text1"/>
                <w:sz w:val="20"/>
                <w:szCs w:val="20"/>
              </w:rPr>
              <w:t>327</w:t>
            </w:r>
          </w:p>
        </w:tc>
        <w:tc>
          <w:tcPr>
            <w:tcW w:w="299" w:type="pct"/>
            <w:shd w:val="clear" w:color="auto" w:fill="auto"/>
            <w:vAlign w:val="center"/>
            <w:hideMark/>
          </w:tcPr>
          <w:p w14:paraId="79B12F81" w14:textId="77777777" w:rsidR="00617C3C" w:rsidRPr="00BA1E81" w:rsidRDefault="00617C3C" w:rsidP="009523CE">
            <w:pPr>
              <w:jc w:val="center"/>
              <w:rPr>
                <w:color w:val="000000" w:themeColor="text1"/>
                <w:sz w:val="20"/>
                <w:szCs w:val="20"/>
              </w:rPr>
            </w:pPr>
            <w:r w:rsidRPr="00BA1E81">
              <w:rPr>
                <w:color w:val="000000" w:themeColor="text1"/>
                <w:sz w:val="20"/>
                <w:szCs w:val="20"/>
              </w:rPr>
              <w:t>800</w:t>
            </w:r>
          </w:p>
          <w:p w14:paraId="1D786E8D" w14:textId="77777777" w:rsidR="00617C3C" w:rsidRPr="00BA1E81" w:rsidRDefault="00617C3C" w:rsidP="009523CE">
            <w:pPr>
              <w:jc w:val="center"/>
              <w:rPr>
                <w:color w:val="000000" w:themeColor="text1"/>
                <w:sz w:val="20"/>
                <w:szCs w:val="20"/>
              </w:rPr>
            </w:pPr>
            <w:r w:rsidRPr="00BA1E81">
              <w:rPr>
                <w:color w:val="000000" w:themeColor="text1"/>
                <w:sz w:val="20"/>
                <w:szCs w:val="20"/>
              </w:rPr>
              <w:t>300</w:t>
            </w:r>
          </w:p>
          <w:p w14:paraId="3035CAB3" w14:textId="77777777" w:rsidR="00617C3C" w:rsidRPr="00BA1E81" w:rsidRDefault="00617C3C" w:rsidP="009523CE">
            <w:pPr>
              <w:jc w:val="center"/>
              <w:rPr>
                <w:color w:val="000000" w:themeColor="text1"/>
                <w:sz w:val="20"/>
                <w:szCs w:val="20"/>
              </w:rPr>
            </w:pPr>
            <w:r w:rsidRPr="00BA1E81">
              <w:rPr>
                <w:color w:val="000000" w:themeColor="text1"/>
                <w:sz w:val="20"/>
                <w:szCs w:val="20"/>
              </w:rPr>
              <w:t>300</w:t>
            </w:r>
          </w:p>
        </w:tc>
        <w:tc>
          <w:tcPr>
            <w:tcW w:w="479" w:type="pct"/>
            <w:shd w:val="clear" w:color="auto" w:fill="auto"/>
            <w:vAlign w:val="center"/>
            <w:hideMark/>
          </w:tcPr>
          <w:p w14:paraId="1AAE06B4" w14:textId="77777777" w:rsidR="00617C3C" w:rsidRPr="00BA1E81" w:rsidRDefault="00617C3C" w:rsidP="00617C3C">
            <w:pPr>
              <w:jc w:val="center"/>
              <w:rPr>
                <w:color w:val="000000" w:themeColor="text1"/>
                <w:sz w:val="20"/>
                <w:szCs w:val="20"/>
              </w:rPr>
            </w:pPr>
            <w:r w:rsidRPr="00BA1E81">
              <w:rPr>
                <w:color w:val="000000" w:themeColor="text1"/>
                <w:sz w:val="20"/>
                <w:szCs w:val="20"/>
              </w:rPr>
              <w:t>ж.б.</w:t>
            </w:r>
          </w:p>
          <w:p w14:paraId="2143DA6B" w14:textId="77777777" w:rsidR="00617C3C" w:rsidRPr="00BA1E81" w:rsidRDefault="00617C3C" w:rsidP="00617C3C">
            <w:pPr>
              <w:jc w:val="center"/>
              <w:rPr>
                <w:color w:val="000000" w:themeColor="text1"/>
                <w:sz w:val="20"/>
                <w:szCs w:val="20"/>
              </w:rPr>
            </w:pPr>
            <w:r w:rsidRPr="00BA1E81">
              <w:rPr>
                <w:color w:val="000000" w:themeColor="text1"/>
                <w:sz w:val="20"/>
                <w:szCs w:val="20"/>
              </w:rPr>
              <w:t>асбоцемент</w:t>
            </w:r>
          </w:p>
          <w:p w14:paraId="431F0919" w14:textId="77777777" w:rsidR="00617C3C" w:rsidRPr="00BA1E81" w:rsidRDefault="00617C3C" w:rsidP="00617C3C">
            <w:pPr>
              <w:jc w:val="center"/>
              <w:rPr>
                <w:color w:val="000000" w:themeColor="text1"/>
                <w:sz w:val="20"/>
                <w:szCs w:val="20"/>
              </w:rPr>
            </w:pPr>
            <w:r w:rsidRPr="00BA1E81">
              <w:rPr>
                <w:color w:val="000000" w:themeColor="text1"/>
                <w:sz w:val="20"/>
                <w:szCs w:val="20"/>
              </w:rPr>
              <w:t>чугун</w:t>
            </w:r>
          </w:p>
        </w:tc>
        <w:tc>
          <w:tcPr>
            <w:tcW w:w="707" w:type="pct"/>
            <w:shd w:val="clear" w:color="auto" w:fill="auto"/>
            <w:vAlign w:val="center"/>
            <w:hideMark/>
          </w:tcPr>
          <w:p w14:paraId="18ACCFD6" w14:textId="77777777" w:rsidR="00617C3C" w:rsidRPr="00BA1E81" w:rsidRDefault="00617C3C" w:rsidP="00FD3B3E">
            <w:pPr>
              <w:jc w:val="center"/>
              <w:rPr>
                <w:color w:val="000000" w:themeColor="text1"/>
                <w:sz w:val="20"/>
                <w:szCs w:val="20"/>
              </w:rPr>
            </w:pPr>
            <w:r w:rsidRPr="00BA1E81">
              <w:rPr>
                <w:color w:val="000000" w:themeColor="text1"/>
                <w:sz w:val="20"/>
                <w:szCs w:val="20"/>
              </w:rPr>
              <w:t>количество смотровых колодцев 33 шт.</w:t>
            </w:r>
          </w:p>
          <w:p w14:paraId="38AE10B8" w14:textId="77777777" w:rsidR="00617C3C" w:rsidRPr="00BA1E81" w:rsidRDefault="00617C3C" w:rsidP="00FD3B3E">
            <w:pPr>
              <w:jc w:val="center"/>
              <w:rPr>
                <w:color w:val="000000" w:themeColor="text1"/>
                <w:sz w:val="20"/>
                <w:szCs w:val="20"/>
              </w:rPr>
            </w:pPr>
            <w:r w:rsidRPr="00BA1E81">
              <w:rPr>
                <w:color w:val="000000" w:themeColor="text1"/>
                <w:sz w:val="20"/>
                <w:szCs w:val="20"/>
              </w:rPr>
              <w:t>количество дождеприемных колодцев 26шт.</w:t>
            </w:r>
          </w:p>
        </w:tc>
      </w:tr>
      <w:tr w:rsidR="00BA1E81" w:rsidRPr="00BA1E81" w14:paraId="46BB427A" w14:textId="77777777" w:rsidTr="00AE42C4">
        <w:trPr>
          <w:trHeight w:val="267"/>
          <w:jc w:val="center"/>
        </w:trPr>
        <w:tc>
          <w:tcPr>
            <w:tcW w:w="149" w:type="pct"/>
            <w:shd w:val="clear" w:color="auto" w:fill="auto"/>
            <w:vAlign w:val="center"/>
            <w:hideMark/>
          </w:tcPr>
          <w:p w14:paraId="6C670B16" w14:textId="77777777" w:rsidR="00617C3C" w:rsidRPr="00BA1E81" w:rsidRDefault="00617C3C" w:rsidP="009523CE">
            <w:pPr>
              <w:jc w:val="center"/>
              <w:rPr>
                <w:color w:val="000000" w:themeColor="text1"/>
                <w:sz w:val="20"/>
                <w:szCs w:val="20"/>
              </w:rPr>
            </w:pPr>
            <w:r w:rsidRPr="00BA1E81">
              <w:rPr>
                <w:color w:val="000000" w:themeColor="text1"/>
                <w:sz w:val="20"/>
                <w:szCs w:val="20"/>
              </w:rPr>
              <w:t>3</w:t>
            </w:r>
          </w:p>
        </w:tc>
        <w:tc>
          <w:tcPr>
            <w:tcW w:w="1746" w:type="pct"/>
            <w:shd w:val="clear" w:color="auto" w:fill="auto"/>
            <w:vAlign w:val="center"/>
            <w:hideMark/>
          </w:tcPr>
          <w:p w14:paraId="48214700" w14:textId="77777777" w:rsidR="00617C3C" w:rsidRPr="00BA1E81" w:rsidRDefault="00617C3C" w:rsidP="009523CE">
            <w:pPr>
              <w:rPr>
                <w:color w:val="000000" w:themeColor="text1"/>
                <w:sz w:val="20"/>
                <w:szCs w:val="20"/>
              </w:rPr>
            </w:pPr>
            <w:r w:rsidRPr="00BA1E81">
              <w:rPr>
                <w:color w:val="000000" w:themeColor="text1"/>
                <w:sz w:val="20"/>
                <w:szCs w:val="20"/>
              </w:rPr>
              <w:t>Сети ливневой канализации. Ханты-Мансийский автономный округ-Югра, город Сургут, улица Республики (участок от улицы Майской до улицы Энгельса)</w:t>
            </w:r>
          </w:p>
        </w:tc>
        <w:tc>
          <w:tcPr>
            <w:tcW w:w="667" w:type="pct"/>
            <w:shd w:val="clear" w:color="auto" w:fill="auto"/>
            <w:vAlign w:val="center"/>
            <w:hideMark/>
          </w:tcPr>
          <w:p w14:paraId="3FAD9627" w14:textId="77777777" w:rsidR="00617C3C" w:rsidRPr="00BA1E81" w:rsidRDefault="00617C3C" w:rsidP="00617C3C">
            <w:pPr>
              <w:jc w:val="center"/>
              <w:rPr>
                <w:color w:val="000000" w:themeColor="text1"/>
                <w:sz w:val="20"/>
                <w:szCs w:val="20"/>
              </w:rPr>
            </w:pPr>
            <w:r w:rsidRPr="00BA1E81">
              <w:rPr>
                <w:color w:val="000000" w:themeColor="text1"/>
                <w:sz w:val="20"/>
                <w:szCs w:val="20"/>
              </w:rPr>
              <w:t xml:space="preserve">Центральный </w:t>
            </w:r>
          </w:p>
          <w:p w14:paraId="01663721" w14:textId="77777777" w:rsidR="00617C3C" w:rsidRPr="00BA1E81" w:rsidRDefault="00617C3C" w:rsidP="00617C3C">
            <w:pPr>
              <w:jc w:val="center"/>
              <w:rPr>
                <w:color w:val="000000" w:themeColor="text1"/>
                <w:sz w:val="20"/>
                <w:szCs w:val="20"/>
              </w:rPr>
            </w:pPr>
            <w:r w:rsidRPr="00BA1E81">
              <w:rPr>
                <w:color w:val="000000" w:themeColor="text1"/>
                <w:sz w:val="20"/>
                <w:szCs w:val="20"/>
              </w:rPr>
              <w:t>район</w:t>
            </w:r>
          </w:p>
        </w:tc>
        <w:tc>
          <w:tcPr>
            <w:tcW w:w="479" w:type="pct"/>
            <w:shd w:val="clear" w:color="auto" w:fill="auto"/>
            <w:vAlign w:val="center"/>
            <w:hideMark/>
          </w:tcPr>
          <w:p w14:paraId="495DA21D" w14:textId="77777777" w:rsidR="00617C3C" w:rsidRPr="00BA1E81" w:rsidRDefault="00617C3C" w:rsidP="009523CE">
            <w:pPr>
              <w:jc w:val="center"/>
              <w:rPr>
                <w:color w:val="000000" w:themeColor="text1"/>
                <w:sz w:val="20"/>
                <w:szCs w:val="20"/>
              </w:rPr>
            </w:pPr>
            <w:r w:rsidRPr="00BA1E81">
              <w:rPr>
                <w:color w:val="000000" w:themeColor="text1"/>
                <w:sz w:val="20"/>
                <w:szCs w:val="20"/>
              </w:rPr>
              <w:t>1992</w:t>
            </w:r>
          </w:p>
        </w:tc>
        <w:tc>
          <w:tcPr>
            <w:tcW w:w="474" w:type="pct"/>
            <w:shd w:val="clear" w:color="auto" w:fill="auto"/>
            <w:vAlign w:val="center"/>
            <w:hideMark/>
          </w:tcPr>
          <w:p w14:paraId="2821040F" w14:textId="77777777" w:rsidR="00617C3C" w:rsidRPr="00BA1E81" w:rsidRDefault="00617C3C" w:rsidP="00617C3C">
            <w:pPr>
              <w:jc w:val="center"/>
              <w:rPr>
                <w:color w:val="000000" w:themeColor="text1"/>
                <w:sz w:val="20"/>
                <w:szCs w:val="20"/>
              </w:rPr>
            </w:pPr>
            <w:r w:rsidRPr="00BA1E81">
              <w:rPr>
                <w:color w:val="000000" w:themeColor="text1"/>
                <w:sz w:val="20"/>
                <w:szCs w:val="20"/>
              </w:rPr>
              <w:t>947</w:t>
            </w:r>
          </w:p>
          <w:p w14:paraId="15A58A5E" w14:textId="77777777" w:rsidR="00617C3C" w:rsidRPr="00BA1E81" w:rsidRDefault="00617C3C" w:rsidP="00617C3C">
            <w:pPr>
              <w:jc w:val="center"/>
              <w:rPr>
                <w:color w:val="000000" w:themeColor="text1"/>
                <w:sz w:val="20"/>
                <w:szCs w:val="20"/>
              </w:rPr>
            </w:pPr>
            <w:r w:rsidRPr="00BA1E81">
              <w:rPr>
                <w:color w:val="000000" w:themeColor="text1"/>
                <w:sz w:val="20"/>
                <w:szCs w:val="20"/>
              </w:rPr>
              <w:t>241</w:t>
            </w:r>
          </w:p>
        </w:tc>
        <w:tc>
          <w:tcPr>
            <w:tcW w:w="299" w:type="pct"/>
            <w:shd w:val="clear" w:color="auto" w:fill="auto"/>
            <w:vAlign w:val="center"/>
            <w:hideMark/>
          </w:tcPr>
          <w:p w14:paraId="0ABA069A" w14:textId="77777777" w:rsidR="00617C3C" w:rsidRPr="00BA1E81" w:rsidRDefault="00617C3C" w:rsidP="009523CE">
            <w:pPr>
              <w:jc w:val="center"/>
              <w:rPr>
                <w:color w:val="000000" w:themeColor="text1"/>
                <w:sz w:val="20"/>
                <w:szCs w:val="20"/>
              </w:rPr>
            </w:pPr>
            <w:r w:rsidRPr="00BA1E81">
              <w:rPr>
                <w:color w:val="000000" w:themeColor="text1"/>
                <w:sz w:val="20"/>
                <w:szCs w:val="20"/>
              </w:rPr>
              <w:t>1000</w:t>
            </w:r>
          </w:p>
          <w:p w14:paraId="1D9BFC3E" w14:textId="77777777" w:rsidR="00617C3C" w:rsidRPr="00BA1E81" w:rsidRDefault="00617C3C" w:rsidP="009523CE">
            <w:pPr>
              <w:jc w:val="center"/>
              <w:rPr>
                <w:color w:val="000000" w:themeColor="text1"/>
                <w:sz w:val="20"/>
                <w:szCs w:val="20"/>
              </w:rPr>
            </w:pPr>
            <w:r w:rsidRPr="00BA1E81">
              <w:rPr>
                <w:color w:val="000000" w:themeColor="text1"/>
                <w:sz w:val="20"/>
                <w:szCs w:val="20"/>
              </w:rPr>
              <w:t>300</w:t>
            </w:r>
          </w:p>
        </w:tc>
        <w:tc>
          <w:tcPr>
            <w:tcW w:w="479" w:type="pct"/>
            <w:shd w:val="clear" w:color="auto" w:fill="auto"/>
            <w:vAlign w:val="center"/>
            <w:hideMark/>
          </w:tcPr>
          <w:p w14:paraId="04289624" w14:textId="77777777" w:rsidR="00617C3C" w:rsidRPr="00BA1E81" w:rsidRDefault="00617C3C" w:rsidP="00617C3C">
            <w:pPr>
              <w:jc w:val="center"/>
              <w:rPr>
                <w:color w:val="000000" w:themeColor="text1"/>
                <w:sz w:val="20"/>
                <w:szCs w:val="20"/>
              </w:rPr>
            </w:pPr>
            <w:r w:rsidRPr="00BA1E81">
              <w:rPr>
                <w:color w:val="000000" w:themeColor="text1"/>
                <w:sz w:val="20"/>
                <w:szCs w:val="20"/>
              </w:rPr>
              <w:t>ж.б.</w:t>
            </w:r>
          </w:p>
          <w:p w14:paraId="24149EB9" w14:textId="77777777" w:rsidR="00617C3C" w:rsidRPr="00BA1E81" w:rsidRDefault="00617C3C" w:rsidP="00617C3C">
            <w:pPr>
              <w:jc w:val="center"/>
              <w:rPr>
                <w:color w:val="000000" w:themeColor="text1"/>
                <w:sz w:val="20"/>
                <w:szCs w:val="20"/>
              </w:rPr>
            </w:pPr>
            <w:r w:rsidRPr="00BA1E81">
              <w:rPr>
                <w:color w:val="000000" w:themeColor="text1"/>
                <w:sz w:val="20"/>
                <w:szCs w:val="20"/>
              </w:rPr>
              <w:t>асбоцемент</w:t>
            </w:r>
          </w:p>
        </w:tc>
        <w:tc>
          <w:tcPr>
            <w:tcW w:w="707" w:type="pct"/>
            <w:shd w:val="clear" w:color="auto" w:fill="auto"/>
            <w:vAlign w:val="center"/>
            <w:hideMark/>
          </w:tcPr>
          <w:p w14:paraId="4619E929" w14:textId="77777777" w:rsidR="00617C3C" w:rsidRPr="00BA1E81" w:rsidRDefault="00617C3C" w:rsidP="00FD3B3E">
            <w:pPr>
              <w:jc w:val="center"/>
              <w:rPr>
                <w:color w:val="000000" w:themeColor="text1"/>
                <w:sz w:val="20"/>
                <w:szCs w:val="20"/>
              </w:rPr>
            </w:pPr>
            <w:r w:rsidRPr="00BA1E81">
              <w:rPr>
                <w:color w:val="000000" w:themeColor="text1"/>
                <w:sz w:val="20"/>
                <w:szCs w:val="20"/>
              </w:rPr>
              <w:t>количество смотровых колодцев 17 шт.</w:t>
            </w:r>
          </w:p>
          <w:p w14:paraId="6B12AE72" w14:textId="77777777" w:rsidR="00617C3C" w:rsidRPr="00BA1E81" w:rsidRDefault="00617C3C" w:rsidP="00FD3B3E">
            <w:pPr>
              <w:jc w:val="center"/>
              <w:rPr>
                <w:color w:val="000000" w:themeColor="text1"/>
                <w:sz w:val="20"/>
                <w:szCs w:val="20"/>
              </w:rPr>
            </w:pPr>
            <w:r w:rsidRPr="00BA1E81">
              <w:rPr>
                <w:color w:val="000000" w:themeColor="text1"/>
                <w:sz w:val="20"/>
                <w:szCs w:val="20"/>
              </w:rPr>
              <w:t>количество дождеприемных колодцев 25шт.</w:t>
            </w:r>
          </w:p>
        </w:tc>
      </w:tr>
      <w:tr w:rsidR="00BA1E81" w:rsidRPr="00BA1E81" w14:paraId="57E7B37C" w14:textId="77777777" w:rsidTr="00AE42C4">
        <w:trPr>
          <w:trHeight w:val="271"/>
          <w:jc w:val="center"/>
        </w:trPr>
        <w:tc>
          <w:tcPr>
            <w:tcW w:w="149" w:type="pct"/>
            <w:shd w:val="clear" w:color="auto" w:fill="auto"/>
            <w:vAlign w:val="center"/>
            <w:hideMark/>
          </w:tcPr>
          <w:p w14:paraId="18F20DED" w14:textId="77777777" w:rsidR="00617C3C" w:rsidRPr="00BA1E81" w:rsidRDefault="00617C3C" w:rsidP="009523CE">
            <w:pPr>
              <w:jc w:val="center"/>
              <w:rPr>
                <w:color w:val="000000" w:themeColor="text1"/>
                <w:sz w:val="20"/>
                <w:szCs w:val="20"/>
              </w:rPr>
            </w:pPr>
            <w:r w:rsidRPr="00BA1E81">
              <w:rPr>
                <w:color w:val="000000" w:themeColor="text1"/>
                <w:sz w:val="20"/>
                <w:szCs w:val="20"/>
              </w:rPr>
              <w:t>4</w:t>
            </w:r>
          </w:p>
        </w:tc>
        <w:tc>
          <w:tcPr>
            <w:tcW w:w="1746" w:type="pct"/>
            <w:shd w:val="clear" w:color="auto" w:fill="auto"/>
            <w:vAlign w:val="center"/>
            <w:hideMark/>
          </w:tcPr>
          <w:p w14:paraId="190CFB24" w14:textId="77777777" w:rsidR="00617C3C" w:rsidRPr="00BA1E81" w:rsidRDefault="00617C3C" w:rsidP="009523CE">
            <w:pPr>
              <w:rPr>
                <w:color w:val="000000" w:themeColor="text1"/>
                <w:sz w:val="20"/>
                <w:szCs w:val="20"/>
              </w:rPr>
            </w:pPr>
            <w:r w:rsidRPr="00BA1E81">
              <w:rPr>
                <w:color w:val="000000" w:themeColor="text1"/>
                <w:sz w:val="20"/>
                <w:szCs w:val="20"/>
              </w:rPr>
              <w:t>Сети ливневой канализации. Ханты-Мансийский автономный округ-Югра, город Сургут, проспект Ленина (участок от улицы 50 лет ВЛКСМ до улицы Университетской)</w:t>
            </w:r>
          </w:p>
        </w:tc>
        <w:tc>
          <w:tcPr>
            <w:tcW w:w="667" w:type="pct"/>
            <w:shd w:val="clear" w:color="auto" w:fill="auto"/>
            <w:vAlign w:val="center"/>
            <w:hideMark/>
          </w:tcPr>
          <w:p w14:paraId="220B56D7" w14:textId="77777777" w:rsidR="00617C3C" w:rsidRPr="00BA1E81" w:rsidRDefault="00617C3C" w:rsidP="00617C3C">
            <w:pPr>
              <w:jc w:val="center"/>
              <w:rPr>
                <w:color w:val="000000" w:themeColor="text1"/>
                <w:sz w:val="20"/>
                <w:szCs w:val="20"/>
              </w:rPr>
            </w:pPr>
            <w:r w:rsidRPr="00BA1E81">
              <w:rPr>
                <w:color w:val="000000" w:themeColor="text1"/>
                <w:sz w:val="20"/>
                <w:szCs w:val="20"/>
              </w:rPr>
              <w:t xml:space="preserve">Центральный </w:t>
            </w:r>
          </w:p>
          <w:p w14:paraId="280F49E1" w14:textId="77777777" w:rsidR="00617C3C" w:rsidRPr="00BA1E81" w:rsidRDefault="00617C3C" w:rsidP="00617C3C">
            <w:pPr>
              <w:jc w:val="center"/>
              <w:rPr>
                <w:color w:val="000000" w:themeColor="text1"/>
                <w:sz w:val="20"/>
                <w:szCs w:val="20"/>
              </w:rPr>
            </w:pPr>
            <w:r w:rsidRPr="00BA1E81">
              <w:rPr>
                <w:color w:val="000000" w:themeColor="text1"/>
                <w:sz w:val="20"/>
                <w:szCs w:val="20"/>
              </w:rPr>
              <w:t>район</w:t>
            </w:r>
          </w:p>
        </w:tc>
        <w:tc>
          <w:tcPr>
            <w:tcW w:w="479" w:type="pct"/>
            <w:shd w:val="clear" w:color="auto" w:fill="auto"/>
            <w:vAlign w:val="center"/>
            <w:hideMark/>
          </w:tcPr>
          <w:p w14:paraId="6D91F30F" w14:textId="77777777" w:rsidR="00617C3C" w:rsidRPr="00BA1E81" w:rsidRDefault="00617C3C" w:rsidP="009523CE">
            <w:pPr>
              <w:jc w:val="center"/>
              <w:rPr>
                <w:color w:val="000000" w:themeColor="text1"/>
                <w:sz w:val="20"/>
                <w:szCs w:val="20"/>
              </w:rPr>
            </w:pPr>
            <w:r w:rsidRPr="00BA1E81">
              <w:rPr>
                <w:color w:val="000000" w:themeColor="text1"/>
                <w:sz w:val="20"/>
                <w:szCs w:val="20"/>
              </w:rPr>
              <w:t>1992</w:t>
            </w:r>
          </w:p>
        </w:tc>
        <w:tc>
          <w:tcPr>
            <w:tcW w:w="474" w:type="pct"/>
            <w:shd w:val="clear" w:color="auto" w:fill="auto"/>
            <w:vAlign w:val="center"/>
            <w:hideMark/>
          </w:tcPr>
          <w:p w14:paraId="13267ABE" w14:textId="77777777" w:rsidR="00617C3C" w:rsidRPr="00BA1E81" w:rsidRDefault="00617C3C" w:rsidP="00617C3C">
            <w:pPr>
              <w:jc w:val="center"/>
              <w:rPr>
                <w:color w:val="000000" w:themeColor="text1"/>
                <w:sz w:val="20"/>
                <w:szCs w:val="20"/>
              </w:rPr>
            </w:pPr>
            <w:r w:rsidRPr="00BA1E81">
              <w:rPr>
                <w:color w:val="000000" w:themeColor="text1"/>
                <w:sz w:val="20"/>
                <w:szCs w:val="20"/>
              </w:rPr>
              <w:t>1245</w:t>
            </w:r>
          </w:p>
        </w:tc>
        <w:tc>
          <w:tcPr>
            <w:tcW w:w="299" w:type="pct"/>
            <w:shd w:val="clear" w:color="auto" w:fill="auto"/>
            <w:vAlign w:val="center"/>
            <w:hideMark/>
          </w:tcPr>
          <w:p w14:paraId="463F7AE7" w14:textId="77777777" w:rsidR="00617C3C" w:rsidRPr="00BA1E81" w:rsidRDefault="00617C3C" w:rsidP="009523CE">
            <w:pPr>
              <w:jc w:val="center"/>
              <w:rPr>
                <w:color w:val="000000" w:themeColor="text1"/>
                <w:sz w:val="20"/>
                <w:szCs w:val="20"/>
              </w:rPr>
            </w:pPr>
            <w:r w:rsidRPr="00BA1E81">
              <w:rPr>
                <w:color w:val="000000" w:themeColor="text1"/>
                <w:sz w:val="20"/>
                <w:szCs w:val="20"/>
              </w:rPr>
              <w:t>1200</w:t>
            </w:r>
          </w:p>
        </w:tc>
        <w:tc>
          <w:tcPr>
            <w:tcW w:w="479" w:type="pct"/>
            <w:shd w:val="clear" w:color="auto" w:fill="auto"/>
            <w:vAlign w:val="center"/>
            <w:hideMark/>
          </w:tcPr>
          <w:p w14:paraId="0C5ACC62" w14:textId="77777777" w:rsidR="00617C3C" w:rsidRPr="00BA1E81" w:rsidRDefault="00617C3C" w:rsidP="00617C3C">
            <w:pPr>
              <w:jc w:val="center"/>
              <w:rPr>
                <w:color w:val="000000" w:themeColor="text1"/>
                <w:sz w:val="20"/>
                <w:szCs w:val="20"/>
              </w:rPr>
            </w:pPr>
            <w:r w:rsidRPr="00BA1E81">
              <w:rPr>
                <w:color w:val="000000" w:themeColor="text1"/>
                <w:sz w:val="20"/>
                <w:szCs w:val="20"/>
              </w:rPr>
              <w:t>ж.б.</w:t>
            </w:r>
          </w:p>
        </w:tc>
        <w:tc>
          <w:tcPr>
            <w:tcW w:w="707" w:type="pct"/>
            <w:shd w:val="clear" w:color="auto" w:fill="auto"/>
            <w:vAlign w:val="center"/>
            <w:hideMark/>
          </w:tcPr>
          <w:p w14:paraId="125F84A0" w14:textId="77777777" w:rsidR="00617C3C" w:rsidRPr="00BA1E81" w:rsidRDefault="00617C3C" w:rsidP="00617C3C">
            <w:pPr>
              <w:jc w:val="center"/>
              <w:rPr>
                <w:color w:val="000000" w:themeColor="text1"/>
                <w:sz w:val="20"/>
                <w:szCs w:val="20"/>
              </w:rPr>
            </w:pPr>
            <w:r w:rsidRPr="00BA1E81">
              <w:rPr>
                <w:color w:val="000000" w:themeColor="text1"/>
                <w:sz w:val="20"/>
                <w:szCs w:val="20"/>
              </w:rPr>
              <w:t>количество смотровых колодцев 22 шт.</w:t>
            </w:r>
          </w:p>
          <w:p w14:paraId="756FAA5D" w14:textId="77777777" w:rsidR="00617C3C" w:rsidRPr="00BA1E81" w:rsidRDefault="00617C3C" w:rsidP="00617C3C">
            <w:pPr>
              <w:jc w:val="center"/>
              <w:rPr>
                <w:color w:val="000000" w:themeColor="text1"/>
                <w:sz w:val="20"/>
                <w:szCs w:val="20"/>
              </w:rPr>
            </w:pPr>
            <w:r w:rsidRPr="00BA1E81">
              <w:rPr>
                <w:color w:val="000000" w:themeColor="text1"/>
                <w:sz w:val="20"/>
                <w:szCs w:val="20"/>
              </w:rPr>
              <w:t>количество дождеприемных колодцев 25шт.</w:t>
            </w:r>
          </w:p>
        </w:tc>
      </w:tr>
      <w:tr w:rsidR="00BA1E81" w:rsidRPr="00BA1E81" w14:paraId="1075B25F" w14:textId="77777777" w:rsidTr="00AE42C4">
        <w:trPr>
          <w:trHeight w:val="271"/>
          <w:jc w:val="center"/>
        </w:trPr>
        <w:tc>
          <w:tcPr>
            <w:tcW w:w="149" w:type="pct"/>
            <w:shd w:val="clear" w:color="auto" w:fill="auto"/>
            <w:vAlign w:val="center"/>
            <w:hideMark/>
          </w:tcPr>
          <w:p w14:paraId="6EDD8611" w14:textId="77777777" w:rsidR="00617C3C" w:rsidRPr="00BA1E81" w:rsidRDefault="00617C3C" w:rsidP="009523CE">
            <w:pPr>
              <w:jc w:val="center"/>
              <w:rPr>
                <w:color w:val="000000" w:themeColor="text1"/>
                <w:sz w:val="20"/>
                <w:szCs w:val="20"/>
              </w:rPr>
            </w:pPr>
            <w:r w:rsidRPr="00BA1E81">
              <w:rPr>
                <w:color w:val="000000" w:themeColor="text1"/>
                <w:sz w:val="20"/>
                <w:szCs w:val="20"/>
              </w:rPr>
              <w:t>5</w:t>
            </w:r>
          </w:p>
        </w:tc>
        <w:tc>
          <w:tcPr>
            <w:tcW w:w="1746" w:type="pct"/>
            <w:shd w:val="clear" w:color="auto" w:fill="auto"/>
            <w:vAlign w:val="center"/>
            <w:hideMark/>
          </w:tcPr>
          <w:p w14:paraId="436D3B34" w14:textId="77777777" w:rsidR="00617C3C" w:rsidRPr="00BA1E81" w:rsidRDefault="00617C3C" w:rsidP="009523CE">
            <w:pPr>
              <w:rPr>
                <w:color w:val="000000" w:themeColor="text1"/>
                <w:sz w:val="20"/>
                <w:szCs w:val="20"/>
              </w:rPr>
            </w:pPr>
            <w:r w:rsidRPr="00BA1E81">
              <w:rPr>
                <w:color w:val="000000" w:themeColor="text1"/>
                <w:sz w:val="20"/>
                <w:szCs w:val="20"/>
              </w:rPr>
              <w:t>Сети ливневой канализации. Ханты-Мансийский автономный округ-Югра, город Сургут, улица Бажова (участок от проспекта Мира до улицы Островского)</w:t>
            </w:r>
          </w:p>
        </w:tc>
        <w:tc>
          <w:tcPr>
            <w:tcW w:w="667" w:type="pct"/>
            <w:shd w:val="clear" w:color="auto" w:fill="auto"/>
            <w:vAlign w:val="center"/>
            <w:hideMark/>
          </w:tcPr>
          <w:p w14:paraId="50850BA3" w14:textId="77777777" w:rsidR="00617C3C" w:rsidRPr="00BA1E81" w:rsidRDefault="00617C3C" w:rsidP="00617C3C">
            <w:pPr>
              <w:jc w:val="center"/>
              <w:rPr>
                <w:color w:val="000000" w:themeColor="text1"/>
                <w:sz w:val="20"/>
                <w:szCs w:val="20"/>
              </w:rPr>
            </w:pPr>
            <w:r w:rsidRPr="00BA1E81">
              <w:rPr>
                <w:color w:val="000000" w:themeColor="text1"/>
                <w:sz w:val="20"/>
                <w:szCs w:val="20"/>
              </w:rPr>
              <w:t xml:space="preserve">Центральный </w:t>
            </w:r>
          </w:p>
          <w:p w14:paraId="1B1C4C93" w14:textId="77777777" w:rsidR="00617C3C" w:rsidRPr="00BA1E81" w:rsidRDefault="00617C3C" w:rsidP="00617C3C">
            <w:pPr>
              <w:jc w:val="center"/>
              <w:rPr>
                <w:color w:val="000000" w:themeColor="text1"/>
                <w:sz w:val="20"/>
                <w:szCs w:val="20"/>
              </w:rPr>
            </w:pPr>
            <w:r w:rsidRPr="00BA1E81">
              <w:rPr>
                <w:color w:val="000000" w:themeColor="text1"/>
                <w:sz w:val="20"/>
                <w:szCs w:val="20"/>
              </w:rPr>
              <w:t>район</w:t>
            </w:r>
          </w:p>
        </w:tc>
        <w:tc>
          <w:tcPr>
            <w:tcW w:w="479" w:type="pct"/>
            <w:shd w:val="clear" w:color="auto" w:fill="auto"/>
            <w:vAlign w:val="center"/>
            <w:hideMark/>
          </w:tcPr>
          <w:p w14:paraId="27B26D82" w14:textId="77777777" w:rsidR="00617C3C" w:rsidRPr="00BA1E81" w:rsidRDefault="00617C3C" w:rsidP="009523CE">
            <w:pPr>
              <w:jc w:val="center"/>
              <w:rPr>
                <w:color w:val="000000" w:themeColor="text1"/>
                <w:sz w:val="20"/>
                <w:szCs w:val="20"/>
              </w:rPr>
            </w:pPr>
            <w:r w:rsidRPr="00BA1E81">
              <w:rPr>
                <w:color w:val="000000" w:themeColor="text1"/>
                <w:sz w:val="20"/>
                <w:szCs w:val="20"/>
              </w:rPr>
              <w:t>1992</w:t>
            </w:r>
          </w:p>
        </w:tc>
        <w:tc>
          <w:tcPr>
            <w:tcW w:w="474" w:type="pct"/>
            <w:shd w:val="clear" w:color="auto" w:fill="auto"/>
            <w:vAlign w:val="center"/>
            <w:hideMark/>
          </w:tcPr>
          <w:p w14:paraId="031FE05C" w14:textId="77777777" w:rsidR="00617C3C" w:rsidRPr="00BA1E81" w:rsidRDefault="00617C3C" w:rsidP="00617C3C">
            <w:pPr>
              <w:jc w:val="center"/>
              <w:rPr>
                <w:color w:val="000000" w:themeColor="text1"/>
                <w:sz w:val="20"/>
                <w:szCs w:val="20"/>
              </w:rPr>
            </w:pPr>
            <w:r w:rsidRPr="00BA1E81">
              <w:rPr>
                <w:color w:val="000000" w:themeColor="text1"/>
                <w:sz w:val="20"/>
                <w:szCs w:val="20"/>
              </w:rPr>
              <w:t>894</w:t>
            </w:r>
          </w:p>
        </w:tc>
        <w:tc>
          <w:tcPr>
            <w:tcW w:w="299" w:type="pct"/>
            <w:shd w:val="clear" w:color="auto" w:fill="auto"/>
            <w:vAlign w:val="center"/>
            <w:hideMark/>
          </w:tcPr>
          <w:p w14:paraId="78EECB83" w14:textId="77777777" w:rsidR="00617C3C" w:rsidRPr="00BA1E81" w:rsidRDefault="00617C3C" w:rsidP="009523CE">
            <w:pPr>
              <w:jc w:val="center"/>
              <w:rPr>
                <w:color w:val="000000" w:themeColor="text1"/>
                <w:sz w:val="20"/>
                <w:szCs w:val="20"/>
              </w:rPr>
            </w:pPr>
            <w:r w:rsidRPr="00BA1E81">
              <w:rPr>
                <w:color w:val="000000" w:themeColor="text1"/>
                <w:sz w:val="20"/>
                <w:szCs w:val="20"/>
              </w:rPr>
              <w:t>1200</w:t>
            </w:r>
          </w:p>
          <w:p w14:paraId="7C02533B" w14:textId="77777777" w:rsidR="00617C3C" w:rsidRPr="00BA1E81" w:rsidRDefault="00617C3C" w:rsidP="009523CE">
            <w:pPr>
              <w:jc w:val="center"/>
              <w:rPr>
                <w:color w:val="000000" w:themeColor="text1"/>
                <w:sz w:val="20"/>
                <w:szCs w:val="20"/>
              </w:rPr>
            </w:pPr>
            <w:r w:rsidRPr="00BA1E81">
              <w:rPr>
                <w:color w:val="000000" w:themeColor="text1"/>
                <w:sz w:val="20"/>
                <w:szCs w:val="20"/>
              </w:rPr>
              <w:t>800</w:t>
            </w:r>
          </w:p>
        </w:tc>
        <w:tc>
          <w:tcPr>
            <w:tcW w:w="479" w:type="pct"/>
            <w:shd w:val="clear" w:color="auto" w:fill="auto"/>
            <w:vAlign w:val="center"/>
            <w:hideMark/>
          </w:tcPr>
          <w:p w14:paraId="003FEBE8" w14:textId="77777777" w:rsidR="00617C3C" w:rsidRPr="00BA1E81" w:rsidRDefault="00617C3C" w:rsidP="00617C3C">
            <w:pPr>
              <w:jc w:val="center"/>
              <w:rPr>
                <w:color w:val="000000" w:themeColor="text1"/>
                <w:sz w:val="20"/>
                <w:szCs w:val="20"/>
              </w:rPr>
            </w:pPr>
            <w:r w:rsidRPr="00BA1E81">
              <w:rPr>
                <w:color w:val="000000" w:themeColor="text1"/>
                <w:sz w:val="20"/>
                <w:szCs w:val="20"/>
              </w:rPr>
              <w:t>ж.б.</w:t>
            </w:r>
          </w:p>
        </w:tc>
        <w:tc>
          <w:tcPr>
            <w:tcW w:w="707" w:type="pct"/>
            <w:shd w:val="clear" w:color="auto" w:fill="auto"/>
            <w:vAlign w:val="center"/>
            <w:hideMark/>
          </w:tcPr>
          <w:p w14:paraId="2F49E54B" w14:textId="77777777" w:rsidR="00617C3C" w:rsidRPr="00BA1E81" w:rsidRDefault="00617C3C" w:rsidP="00617C3C">
            <w:pPr>
              <w:jc w:val="center"/>
              <w:rPr>
                <w:color w:val="000000" w:themeColor="text1"/>
                <w:sz w:val="20"/>
                <w:szCs w:val="20"/>
              </w:rPr>
            </w:pPr>
            <w:r w:rsidRPr="00BA1E81">
              <w:rPr>
                <w:color w:val="000000" w:themeColor="text1"/>
                <w:sz w:val="20"/>
                <w:szCs w:val="20"/>
              </w:rPr>
              <w:t>количество смотровых колодцев 19 шт.</w:t>
            </w:r>
          </w:p>
          <w:p w14:paraId="40EE4910" w14:textId="77777777" w:rsidR="00617C3C" w:rsidRPr="00BA1E81" w:rsidRDefault="00617C3C" w:rsidP="00617C3C">
            <w:pPr>
              <w:jc w:val="center"/>
              <w:rPr>
                <w:color w:val="000000" w:themeColor="text1"/>
                <w:sz w:val="20"/>
                <w:szCs w:val="20"/>
              </w:rPr>
            </w:pPr>
            <w:r w:rsidRPr="00BA1E81">
              <w:rPr>
                <w:color w:val="000000" w:themeColor="text1"/>
                <w:sz w:val="20"/>
                <w:szCs w:val="20"/>
              </w:rPr>
              <w:t>количество дождеприемных колодцев 14шт.</w:t>
            </w:r>
          </w:p>
        </w:tc>
      </w:tr>
      <w:tr w:rsidR="00BA1E81" w:rsidRPr="00BA1E81" w14:paraId="6991D199" w14:textId="77777777" w:rsidTr="00AE42C4">
        <w:trPr>
          <w:trHeight w:val="271"/>
          <w:jc w:val="center"/>
        </w:trPr>
        <w:tc>
          <w:tcPr>
            <w:tcW w:w="149" w:type="pct"/>
            <w:shd w:val="clear" w:color="auto" w:fill="auto"/>
            <w:vAlign w:val="center"/>
            <w:hideMark/>
          </w:tcPr>
          <w:p w14:paraId="0E48ABE6" w14:textId="77777777" w:rsidR="00617C3C" w:rsidRPr="00BA1E81" w:rsidRDefault="00617C3C" w:rsidP="009523CE">
            <w:pPr>
              <w:jc w:val="center"/>
              <w:rPr>
                <w:color w:val="000000" w:themeColor="text1"/>
                <w:sz w:val="20"/>
                <w:szCs w:val="20"/>
              </w:rPr>
            </w:pPr>
            <w:r w:rsidRPr="00BA1E81">
              <w:rPr>
                <w:color w:val="000000" w:themeColor="text1"/>
                <w:sz w:val="20"/>
                <w:szCs w:val="20"/>
              </w:rPr>
              <w:t>6</w:t>
            </w:r>
          </w:p>
        </w:tc>
        <w:tc>
          <w:tcPr>
            <w:tcW w:w="1746" w:type="pct"/>
            <w:shd w:val="clear" w:color="auto" w:fill="auto"/>
            <w:vAlign w:val="center"/>
            <w:hideMark/>
          </w:tcPr>
          <w:p w14:paraId="14F751AD" w14:textId="77777777" w:rsidR="00617C3C" w:rsidRPr="00BA1E81" w:rsidRDefault="00617C3C" w:rsidP="009523CE">
            <w:pPr>
              <w:rPr>
                <w:color w:val="000000" w:themeColor="text1"/>
                <w:sz w:val="20"/>
                <w:szCs w:val="20"/>
              </w:rPr>
            </w:pPr>
            <w:r w:rsidRPr="00BA1E81">
              <w:rPr>
                <w:color w:val="000000" w:themeColor="text1"/>
                <w:sz w:val="20"/>
                <w:szCs w:val="20"/>
              </w:rPr>
              <w:t>Сети ливневой канализации. Ханты-Мансийский автономный округ-Югра, город Сургут, улица Студенческая (от улицы Островского до улицы 50 лет ВЛКСМ)</w:t>
            </w:r>
          </w:p>
        </w:tc>
        <w:tc>
          <w:tcPr>
            <w:tcW w:w="667" w:type="pct"/>
            <w:shd w:val="clear" w:color="auto" w:fill="auto"/>
            <w:vAlign w:val="center"/>
            <w:hideMark/>
          </w:tcPr>
          <w:p w14:paraId="6F051962" w14:textId="77777777" w:rsidR="00617C3C" w:rsidRPr="00BA1E81" w:rsidRDefault="00617C3C" w:rsidP="00617C3C">
            <w:pPr>
              <w:jc w:val="center"/>
              <w:rPr>
                <w:color w:val="000000" w:themeColor="text1"/>
                <w:sz w:val="20"/>
                <w:szCs w:val="20"/>
              </w:rPr>
            </w:pPr>
            <w:r w:rsidRPr="00BA1E81">
              <w:rPr>
                <w:color w:val="000000" w:themeColor="text1"/>
                <w:sz w:val="20"/>
                <w:szCs w:val="20"/>
              </w:rPr>
              <w:t xml:space="preserve">Центральный </w:t>
            </w:r>
          </w:p>
          <w:p w14:paraId="31ABC601" w14:textId="77777777" w:rsidR="00617C3C" w:rsidRPr="00BA1E81" w:rsidRDefault="00617C3C" w:rsidP="00617C3C">
            <w:pPr>
              <w:jc w:val="center"/>
              <w:rPr>
                <w:color w:val="000000" w:themeColor="text1"/>
                <w:sz w:val="20"/>
                <w:szCs w:val="20"/>
              </w:rPr>
            </w:pPr>
            <w:r w:rsidRPr="00BA1E81">
              <w:rPr>
                <w:color w:val="000000" w:themeColor="text1"/>
                <w:sz w:val="20"/>
                <w:szCs w:val="20"/>
              </w:rPr>
              <w:t>район</w:t>
            </w:r>
          </w:p>
        </w:tc>
        <w:tc>
          <w:tcPr>
            <w:tcW w:w="479" w:type="pct"/>
            <w:shd w:val="clear" w:color="auto" w:fill="auto"/>
            <w:vAlign w:val="center"/>
            <w:hideMark/>
          </w:tcPr>
          <w:p w14:paraId="25D7E284" w14:textId="77777777" w:rsidR="00617C3C" w:rsidRPr="00BA1E81" w:rsidRDefault="00617C3C" w:rsidP="00617C3C">
            <w:pPr>
              <w:jc w:val="center"/>
              <w:rPr>
                <w:color w:val="000000" w:themeColor="text1"/>
                <w:sz w:val="20"/>
                <w:szCs w:val="20"/>
              </w:rPr>
            </w:pPr>
            <w:r w:rsidRPr="00BA1E81">
              <w:rPr>
                <w:color w:val="000000" w:themeColor="text1"/>
                <w:sz w:val="20"/>
                <w:szCs w:val="20"/>
              </w:rPr>
              <w:t>1992</w:t>
            </w:r>
          </w:p>
        </w:tc>
        <w:tc>
          <w:tcPr>
            <w:tcW w:w="474" w:type="pct"/>
            <w:shd w:val="clear" w:color="auto" w:fill="auto"/>
            <w:vAlign w:val="center"/>
            <w:hideMark/>
          </w:tcPr>
          <w:p w14:paraId="6619A6BC" w14:textId="77777777" w:rsidR="00617C3C" w:rsidRPr="00BA1E81" w:rsidRDefault="00617C3C" w:rsidP="00617C3C">
            <w:pPr>
              <w:jc w:val="center"/>
              <w:rPr>
                <w:color w:val="000000" w:themeColor="text1"/>
                <w:sz w:val="20"/>
                <w:szCs w:val="20"/>
              </w:rPr>
            </w:pPr>
            <w:r w:rsidRPr="00BA1E81">
              <w:rPr>
                <w:color w:val="000000" w:themeColor="text1"/>
                <w:sz w:val="20"/>
                <w:szCs w:val="20"/>
              </w:rPr>
              <w:t>675</w:t>
            </w:r>
          </w:p>
        </w:tc>
        <w:tc>
          <w:tcPr>
            <w:tcW w:w="299" w:type="pct"/>
            <w:shd w:val="clear" w:color="auto" w:fill="auto"/>
            <w:vAlign w:val="center"/>
            <w:hideMark/>
          </w:tcPr>
          <w:p w14:paraId="011E70C3" w14:textId="77777777" w:rsidR="00617C3C" w:rsidRPr="00BA1E81" w:rsidRDefault="00617C3C" w:rsidP="00617C3C">
            <w:pPr>
              <w:jc w:val="center"/>
              <w:rPr>
                <w:color w:val="000000" w:themeColor="text1"/>
                <w:sz w:val="20"/>
                <w:szCs w:val="20"/>
              </w:rPr>
            </w:pPr>
            <w:r w:rsidRPr="00BA1E81">
              <w:rPr>
                <w:color w:val="000000" w:themeColor="text1"/>
                <w:sz w:val="20"/>
                <w:szCs w:val="20"/>
              </w:rPr>
              <w:t>1200</w:t>
            </w:r>
          </w:p>
          <w:p w14:paraId="07D8A2FD" w14:textId="77777777" w:rsidR="00617C3C" w:rsidRPr="00BA1E81" w:rsidRDefault="00617C3C" w:rsidP="00617C3C">
            <w:pPr>
              <w:jc w:val="center"/>
              <w:rPr>
                <w:color w:val="000000" w:themeColor="text1"/>
                <w:sz w:val="20"/>
                <w:szCs w:val="20"/>
              </w:rPr>
            </w:pPr>
            <w:r w:rsidRPr="00BA1E81">
              <w:rPr>
                <w:color w:val="000000" w:themeColor="text1"/>
                <w:sz w:val="20"/>
                <w:szCs w:val="20"/>
              </w:rPr>
              <w:t>350</w:t>
            </w:r>
          </w:p>
        </w:tc>
        <w:tc>
          <w:tcPr>
            <w:tcW w:w="479" w:type="pct"/>
            <w:shd w:val="clear" w:color="auto" w:fill="auto"/>
            <w:vAlign w:val="center"/>
            <w:hideMark/>
          </w:tcPr>
          <w:p w14:paraId="1CF17597" w14:textId="77777777" w:rsidR="00617C3C" w:rsidRPr="00BA1E81" w:rsidRDefault="00617C3C" w:rsidP="00617C3C">
            <w:pPr>
              <w:jc w:val="center"/>
              <w:rPr>
                <w:color w:val="000000" w:themeColor="text1"/>
                <w:sz w:val="20"/>
                <w:szCs w:val="20"/>
              </w:rPr>
            </w:pPr>
            <w:r w:rsidRPr="00BA1E81">
              <w:rPr>
                <w:color w:val="000000" w:themeColor="text1"/>
                <w:sz w:val="20"/>
                <w:szCs w:val="20"/>
              </w:rPr>
              <w:t>ж.б.</w:t>
            </w:r>
          </w:p>
          <w:p w14:paraId="7638F13D" w14:textId="77777777" w:rsidR="00617C3C" w:rsidRPr="00BA1E81" w:rsidRDefault="00617C3C" w:rsidP="00617C3C">
            <w:pPr>
              <w:jc w:val="center"/>
              <w:rPr>
                <w:color w:val="000000" w:themeColor="text1"/>
                <w:sz w:val="20"/>
                <w:szCs w:val="20"/>
              </w:rPr>
            </w:pPr>
            <w:r w:rsidRPr="00BA1E81">
              <w:rPr>
                <w:color w:val="000000" w:themeColor="text1"/>
                <w:sz w:val="20"/>
                <w:szCs w:val="20"/>
              </w:rPr>
              <w:t>чугун</w:t>
            </w:r>
          </w:p>
        </w:tc>
        <w:tc>
          <w:tcPr>
            <w:tcW w:w="707" w:type="pct"/>
            <w:shd w:val="clear" w:color="auto" w:fill="auto"/>
            <w:vAlign w:val="center"/>
            <w:hideMark/>
          </w:tcPr>
          <w:p w14:paraId="018BAF62" w14:textId="77777777" w:rsidR="00617C3C" w:rsidRPr="00BA1E81" w:rsidRDefault="00617C3C" w:rsidP="00617C3C">
            <w:pPr>
              <w:jc w:val="center"/>
              <w:rPr>
                <w:color w:val="000000" w:themeColor="text1"/>
                <w:sz w:val="20"/>
                <w:szCs w:val="20"/>
              </w:rPr>
            </w:pPr>
            <w:r w:rsidRPr="00BA1E81">
              <w:rPr>
                <w:color w:val="000000" w:themeColor="text1"/>
                <w:sz w:val="20"/>
                <w:szCs w:val="20"/>
              </w:rPr>
              <w:t>количество смотровых колодцев 4 шт.</w:t>
            </w:r>
          </w:p>
          <w:p w14:paraId="66D3E1FF" w14:textId="77777777" w:rsidR="00617C3C" w:rsidRPr="00BA1E81" w:rsidRDefault="00617C3C" w:rsidP="00617C3C">
            <w:pPr>
              <w:jc w:val="center"/>
              <w:rPr>
                <w:color w:val="000000" w:themeColor="text1"/>
                <w:sz w:val="20"/>
                <w:szCs w:val="20"/>
              </w:rPr>
            </w:pPr>
            <w:r w:rsidRPr="00BA1E81">
              <w:rPr>
                <w:color w:val="000000" w:themeColor="text1"/>
                <w:sz w:val="20"/>
                <w:szCs w:val="20"/>
              </w:rPr>
              <w:t>количество дождеприемных колодцев 9шт.</w:t>
            </w:r>
          </w:p>
        </w:tc>
      </w:tr>
      <w:tr w:rsidR="00BA1E81" w:rsidRPr="00BA1E81" w14:paraId="157473C7" w14:textId="77777777" w:rsidTr="00AE42C4">
        <w:trPr>
          <w:trHeight w:val="271"/>
          <w:jc w:val="center"/>
        </w:trPr>
        <w:tc>
          <w:tcPr>
            <w:tcW w:w="149" w:type="pct"/>
            <w:shd w:val="clear" w:color="auto" w:fill="auto"/>
            <w:vAlign w:val="center"/>
            <w:hideMark/>
          </w:tcPr>
          <w:p w14:paraId="1A22B759" w14:textId="77777777" w:rsidR="00617C3C" w:rsidRPr="00BA1E81" w:rsidRDefault="00617C3C" w:rsidP="009523CE">
            <w:pPr>
              <w:jc w:val="center"/>
              <w:rPr>
                <w:color w:val="000000" w:themeColor="text1"/>
                <w:sz w:val="20"/>
                <w:szCs w:val="20"/>
              </w:rPr>
            </w:pPr>
            <w:r w:rsidRPr="00BA1E81">
              <w:rPr>
                <w:color w:val="000000" w:themeColor="text1"/>
                <w:sz w:val="20"/>
                <w:szCs w:val="20"/>
              </w:rPr>
              <w:t>7</w:t>
            </w:r>
          </w:p>
        </w:tc>
        <w:tc>
          <w:tcPr>
            <w:tcW w:w="1746" w:type="pct"/>
            <w:shd w:val="clear" w:color="auto" w:fill="auto"/>
            <w:vAlign w:val="center"/>
            <w:hideMark/>
          </w:tcPr>
          <w:p w14:paraId="40E07FDD" w14:textId="77777777" w:rsidR="00617C3C" w:rsidRPr="00BA1E81" w:rsidRDefault="00617C3C" w:rsidP="009523CE">
            <w:pPr>
              <w:rPr>
                <w:color w:val="000000" w:themeColor="text1"/>
                <w:sz w:val="20"/>
                <w:szCs w:val="20"/>
              </w:rPr>
            </w:pPr>
            <w:r w:rsidRPr="00BA1E81">
              <w:rPr>
                <w:color w:val="000000" w:themeColor="text1"/>
                <w:sz w:val="20"/>
                <w:szCs w:val="20"/>
              </w:rPr>
              <w:t>Сети ливневой канализации. Ханты-Мансийский автономный округ-Югра, город Сургут, улица 50 лет ВЛКСМ (участок от проспекта Ленина до улицы Маяковского)</w:t>
            </w:r>
          </w:p>
        </w:tc>
        <w:tc>
          <w:tcPr>
            <w:tcW w:w="667" w:type="pct"/>
            <w:shd w:val="clear" w:color="auto" w:fill="auto"/>
            <w:vAlign w:val="center"/>
            <w:hideMark/>
          </w:tcPr>
          <w:p w14:paraId="7F961367" w14:textId="77777777" w:rsidR="00617C3C" w:rsidRPr="00BA1E81" w:rsidRDefault="00617C3C" w:rsidP="00617C3C">
            <w:pPr>
              <w:jc w:val="center"/>
              <w:rPr>
                <w:color w:val="000000" w:themeColor="text1"/>
                <w:sz w:val="20"/>
                <w:szCs w:val="20"/>
              </w:rPr>
            </w:pPr>
            <w:r w:rsidRPr="00BA1E81">
              <w:rPr>
                <w:color w:val="000000" w:themeColor="text1"/>
                <w:sz w:val="20"/>
                <w:szCs w:val="20"/>
              </w:rPr>
              <w:t xml:space="preserve">Центральный </w:t>
            </w:r>
          </w:p>
          <w:p w14:paraId="3B73599E" w14:textId="77777777" w:rsidR="00617C3C" w:rsidRPr="00BA1E81" w:rsidRDefault="00617C3C" w:rsidP="00617C3C">
            <w:pPr>
              <w:jc w:val="center"/>
              <w:rPr>
                <w:color w:val="000000" w:themeColor="text1"/>
                <w:sz w:val="20"/>
                <w:szCs w:val="20"/>
              </w:rPr>
            </w:pPr>
            <w:r w:rsidRPr="00BA1E81">
              <w:rPr>
                <w:color w:val="000000" w:themeColor="text1"/>
                <w:sz w:val="20"/>
                <w:szCs w:val="20"/>
              </w:rPr>
              <w:t>район</w:t>
            </w:r>
          </w:p>
        </w:tc>
        <w:tc>
          <w:tcPr>
            <w:tcW w:w="479" w:type="pct"/>
            <w:shd w:val="clear" w:color="auto" w:fill="auto"/>
            <w:vAlign w:val="center"/>
            <w:hideMark/>
          </w:tcPr>
          <w:p w14:paraId="5341DE56" w14:textId="77777777" w:rsidR="00617C3C" w:rsidRPr="00BA1E81" w:rsidRDefault="00617C3C" w:rsidP="009523CE">
            <w:pPr>
              <w:jc w:val="center"/>
              <w:rPr>
                <w:color w:val="000000" w:themeColor="text1"/>
                <w:sz w:val="20"/>
                <w:szCs w:val="20"/>
              </w:rPr>
            </w:pPr>
            <w:r w:rsidRPr="00BA1E81">
              <w:rPr>
                <w:color w:val="000000" w:themeColor="text1"/>
                <w:sz w:val="20"/>
                <w:szCs w:val="20"/>
              </w:rPr>
              <w:t>1992</w:t>
            </w:r>
          </w:p>
        </w:tc>
        <w:tc>
          <w:tcPr>
            <w:tcW w:w="474" w:type="pct"/>
            <w:shd w:val="clear" w:color="auto" w:fill="auto"/>
            <w:vAlign w:val="center"/>
            <w:hideMark/>
          </w:tcPr>
          <w:p w14:paraId="20FB5E37" w14:textId="77777777" w:rsidR="00617C3C" w:rsidRPr="00BA1E81" w:rsidRDefault="00617C3C" w:rsidP="00617C3C">
            <w:pPr>
              <w:jc w:val="center"/>
              <w:rPr>
                <w:color w:val="000000" w:themeColor="text1"/>
                <w:sz w:val="20"/>
                <w:szCs w:val="20"/>
              </w:rPr>
            </w:pPr>
            <w:r w:rsidRPr="00BA1E81">
              <w:rPr>
                <w:color w:val="000000" w:themeColor="text1"/>
                <w:sz w:val="20"/>
                <w:szCs w:val="20"/>
              </w:rPr>
              <w:t>520</w:t>
            </w:r>
          </w:p>
          <w:p w14:paraId="665A16B4" w14:textId="77777777" w:rsidR="00617C3C" w:rsidRPr="00BA1E81" w:rsidRDefault="00617C3C" w:rsidP="00617C3C">
            <w:pPr>
              <w:jc w:val="center"/>
              <w:rPr>
                <w:color w:val="000000" w:themeColor="text1"/>
                <w:sz w:val="20"/>
                <w:szCs w:val="20"/>
              </w:rPr>
            </w:pPr>
            <w:r w:rsidRPr="00BA1E81">
              <w:rPr>
                <w:color w:val="000000" w:themeColor="text1"/>
                <w:sz w:val="20"/>
                <w:szCs w:val="20"/>
              </w:rPr>
              <w:t>571</w:t>
            </w:r>
          </w:p>
        </w:tc>
        <w:tc>
          <w:tcPr>
            <w:tcW w:w="299" w:type="pct"/>
            <w:shd w:val="clear" w:color="auto" w:fill="auto"/>
            <w:vAlign w:val="center"/>
            <w:hideMark/>
          </w:tcPr>
          <w:p w14:paraId="2925F679" w14:textId="77777777" w:rsidR="00617C3C" w:rsidRPr="00BA1E81" w:rsidRDefault="00617C3C" w:rsidP="00617C3C">
            <w:pPr>
              <w:jc w:val="center"/>
              <w:rPr>
                <w:color w:val="000000" w:themeColor="text1"/>
                <w:sz w:val="20"/>
                <w:szCs w:val="20"/>
              </w:rPr>
            </w:pPr>
            <w:r w:rsidRPr="00BA1E81">
              <w:rPr>
                <w:color w:val="000000" w:themeColor="text1"/>
                <w:sz w:val="20"/>
                <w:szCs w:val="20"/>
              </w:rPr>
              <w:t>800</w:t>
            </w:r>
          </w:p>
          <w:p w14:paraId="306D35D5" w14:textId="77777777" w:rsidR="00617C3C" w:rsidRPr="00BA1E81" w:rsidRDefault="00617C3C" w:rsidP="00617C3C">
            <w:pPr>
              <w:jc w:val="center"/>
              <w:rPr>
                <w:color w:val="000000" w:themeColor="text1"/>
                <w:sz w:val="20"/>
                <w:szCs w:val="20"/>
              </w:rPr>
            </w:pPr>
            <w:r w:rsidRPr="00BA1E81">
              <w:rPr>
                <w:color w:val="000000" w:themeColor="text1"/>
                <w:sz w:val="20"/>
                <w:szCs w:val="20"/>
              </w:rPr>
              <w:t>400</w:t>
            </w:r>
          </w:p>
        </w:tc>
        <w:tc>
          <w:tcPr>
            <w:tcW w:w="479" w:type="pct"/>
            <w:shd w:val="clear" w:color="auto" w:fill="auto"/>
            <w:vAlign w:val="center"/>
            <w:hideMark/>
          </w:tcPr>
          <w:p w14:paraId="68B6F6DB" w14:textId="77777777" w:rsidR="00617C3C" w:rsidRPr="00BA1E81" w:rsidRDefault="00617C3C" w:rsidP="00617C3C">
            <w:pPr>
              <w:jc w:val="center"/>
              <w:rPr>
                <w:color w:val="000000" w:themeColor="text1"/>
                <w:sz w:val="20"/>
                <w:szCs w:val="20"/>
              </w:rPr>
            </w:pPr>
            <w:r w:rsidRPr="00BA1E81">
              <w:rPr>
                <w:color w:val="000000" w:themeColor="text1"/>
                <w:sz w:val="20"/>
                <w:szCs w:val="20"/>
              </w:rPr>
              <w:t>ж.б.</w:t>
            </w:r>
          </w:p>
          <w:p w14:paraId="4E291E87" w14:textId="77777777" w:rsidR="00617C3C" w:rsidRPr="00BA1E81" w:rsidRDefault="00617C3C" w:rsidP="00617C3C">
            <w:pPr>
              <w:jc w:val="center"/>
              <w:rPr>
                <w:color w:val="000000" w:themeColor="text1"/>
                <w:sz w:val="20"/>
                <w:szCs w:val="20"/>
              </w:rPr>
            </w:pPr>
            <w:r w:rsidRPr="00BA1E81">
              <w:rPr>
                <w:color w:val="000000" w:themeColor="text1"/>
                <w:sz w:val="20"/>
                <w:szCs w:val="20"/>
              </w:rPr>
              <w:t>чугун</w:t>
            </w:r>
          </w:p>
        </w:tc>
        <w:tc>
          <w:tcPr>
            <w:tcW w:w="707" w:type="pct"/>
            <w:shd w:val="clear" w:color="auto" w:fill="auto"/>
            <w:vAlign w:val="center"/>
            <w:hideMark/>
          </w:tcPr>
          <w:p w14:paraId="1A84FB42" w14:textId="77777777" w:rsidR="00617C3C" w:rsidRPr="00BA1E81" w:rsidRDefault="00617C3C" w:rsidP="00617C3C">
            <w:pPr>
              <w:jc w:val="center"/>
              <w:rPr>
                <w:color w:val="000000" w:themeColor="text1"/>
                <w:sz w:val="20"/>
                <w:szCs w:val="20"/>
              </w:rPr>
            </w:pPr>
            <w:r w:rsidRPr="00BA1E81">
              <w:rPr>
                <w:color w:val="000000" w:themeColor="text1"/>
                <w:sz w:val="20"/>
                <w:szCs w:val="20"/>
              </w:rPr>
              <w:t>количество смотровых колодцев 20 шт.</w:t>
            </w:r>
          </w:p>
          <w:p w14:paraId="7AA7E120" w14:textId="77777777" w:rsidR="00617C3C" w:rsidRPr="00BA1E81" w:rsidRDefault="00617C3C" w:rsidP="00617C3C">
            <w:pPr>
              <w:jc w:val="center"/>
              <w:rPr>
                <w:color w:val="000000" w:themeColor="text1"/>
                <w:sz w:val="20"/>
                <w:szCs w:val="20"/>
              </w:rPr>
            </w:pPr>
            <w:r w:rsidRPr="00BA1E81">
              <w:rPr>
                <w:color w:val="000000" w:themeColor="text1"/>
                <w:sz w:val="20"/>
                <w:szCs w:val="20"/>
              </w:rPr>
              <w:t>количество дождеприемных колодцев 33шт.</w:t>
            </w:r>
          </w:p>
        </w:tc>
      </w:tr>
      <w:tr w:rsidR="00BA1E81" w:rsidRPr="00BA1E81" w14:paraId="3FD20CE9" w14:textId="77777777" w:rsidTr="00AE42C4">
        <w:trPr>
          <w:trHeight w:val="271"/>
          <w:jc w:val="center"/>
        </w:trPr>
        <w:tc>
          <w:tcPr>
            <w:tcW w:w="149" w:type="pct"/>
            <w:shd w:val="clear" w:color="auto" w:fill="auto"/>
            <w:vAlign w:val="center"/>
            <w:hideMark/>
          </w:tcPr>
          <w:p w14:paraId="2F8A432E" w14:textId="77777777" w:rsidR="004D5DCA" w:rsidRPr="00BA1E81" w:rsidRDefault="004D5DCA" w:rsidP="009523CE">
            <w:pPr>
              <w:jc w:val="center"/>
              <w:rPr>
                <w:color w:val="000000" w:themeColor="text1"/>
                <w:sz w:val="20"/>
                <w:szCs w:val="20"/>
              </w:rPr>
            </w:pPr>
            <w:r w:rsidRPr="00BA1E81">
              <w:rPr>
                <w:color w:val="000000" w:themeColor="text1"/>
                <w:sz w:val="20"/>
                <w:szCs w:val="20"/>
              </w:rPr>
              <w:t>8</w:t>
            </w:r>
          </w:p>
        </w:tc>
        <w:tc>
          <w:tcPr>
            <w:tcW w:w="1746" w:type="pct"/>
            <w:shd w:val="clear" w:color="auto" w:fill="auto"/>
            <w:vAlign w:val="center"/>
            <w:hideMark/>
          </w:tcPr>
          <w:p w14:paraId="664003CA" w14:textId="77777777" w:rsidR="004D5DCA" w:rsidRPr="00BA1E81" w:rsidRDefault="004D5DCA" w:rsidP="00E165A0">
            <w:pPr>
              <w:spacing w:after="120"/>
              <w:rPr>
                <w:color w:val="000000" w:themeColor="text1"/>
                <w:sz w:val="20"/>
                <w:szCs w:val="20"/>
              </w:rPr>
            </w:pPr>
            <w:r w:rsidRPr="00BA1E81">
              <w:rPr>
                <w:color w:val="000000" w:themeColor="text1"/>
                <w:sz w:val="20"/>
                <w:szCs w:val="20"/>
              </w:rPr>
              <w:t>Сети ливневой канализации. Ханты-Мансийский автономный округ-Югра, город Сургут, улица Рабочая (участок от проспекта Ленина до дома № 11 Б по улице Сибирской)</w:t>
            </w:r>
          </w:p>
        </w:tc>
        <w:tc>
          <w:tcPr>
            <w:tcW w:w="667" w:type="pct"/>
            <w:shd w:val="clear" w:color="auto" w:fill="auto"/>
            <w:vAlign w:val="center"/>
            <w:hideMark/>
          </w:tcPr>
          <w:p w14:paraId="40DE528C" w14:textId="77777777" w:rsidR="004D5DCA" w:rsidRPr="00BA1E81" w:rsidRDefault="004D5DCA" w:rsidP="0062282C">
            <w:pPr>
              <w:jc w:val="center"/>
              <w:rPr>
                <w:color w:val="000000" w:themeColor="text1"/>
                <w:sz w:val="20"/>
                <w:szCs w:val="20"/>
              </w:rPr>
            </w:pPr>
            <w:r w:rsidRPr="00BA1E81">
              <w:rPr>
                <w:color w:val="000000" w:themeColor="text1"/>
                <w:sz w:val="20"/>
                <w:szCs w:val="20"/>
              </w:rPr>
              <w:t xml:space="preserve">Центральный </w:t>
            </w:r>
          </w:p>
          <w:p w14:paraId="2C11897F" w14:textId="77777777" w:rsidR="004D5DCA" w:rsidRPr="00BA1E81" w:rsidRDefault="004D5DCA" w:rsidP="0062282C">
            <w:pPr>
              <w:jc w:val="center"/>
              <w:rPr>
                <w:color w:val="000000" w:themeColor="text1"/>
                <w:sz w:val="20"/>
                <w:szCs w:val="20"/>
              </w:rPr>
            </w:pPr>
            <w:r w:rsidRPr="00BA1E81">
              <w:rPr>
                <w:color w:val="000000" w:themeColor="text1"/>
                <w:sz w:val="20"/>
                <w:szCs w:val="20"/>
              </w:rPr>
              <w:t>район</w:t>
            </w:r>
          </w:p>
        </w:tc>
        <w:tc>
          <w:tcPr>
            <w:tcW w:w="479" w:type="pct"/>
            <w:shd w:val="clear" w:color="auto" w:fill="auto"/>
            <w:vAlign w:val="center"/>
            <w:hideMark/>
          </w:tcPr>
          <w:p w14:paraId="37D48F4D" w14:textId="77777777" w:rsidR="004D5DCA" w:rsidRPr="00BA1E81" w:rsidRDefault="004D5DCA" w:rsidP="009523CE">
            <w:pPr>
              <w:jc w:val="center"/>
              <w:rPr>
                <w:color w:val="000000" w:themeColor="text1"/>
                <w:sz w:val="20"/>
                <w:szCs w:val="20"/>
              </w:rPr>
            </w:pPr>
            <w:r w:rsidRPr="00BA1E81">
              <w:rPr>
                <w:color w:val="000000" w:themeColor="text1"/>
                <w:sz w:val="20"/>
                <w:szCs w:val="20"/>
              </w:rPr>
              <w:t>1992</w:t>
            </w:r>
          </w:p>
        </w:tc>
        <w:tc>
          <w:tcPr>
            <w:tcW w:w="474" w:type="pct"/>
            <w:shd w:val="clear" w:color="auto" w:fill="auto"/>
            <w:vAlign w:val="center"/>
            <w:hideMark/>
          </w:tcPr>
          <w:p w14:paraId="708A3F5B" w14:textId="77777777" w:rsidR="004D5DCA" w:rsidRPr="00BA1E81" w:rsidRDefault="004D5DCA" w:rsidP="009523CE">
            <w:pPr>
              <w:jc w:val="center"/>
              <w:rPr>
                <w:color w:val="000000" w:themeColor="text1"/>
                <w:sz w:val="20"/>
                <w:szCs w:val="20"/>
              </w:rPr>
            </w:pPr>
            <w:r w:rsidRPr="00BA1E81">
              <w:rPr>
                <w:color w:val="000000" w:themeColor="text1"/>
                <w:sz w:val="20"/>
                <w:szCs w:val="20"/>
              </w:rPr>
              <w:t>178</w:t>
            </w:r>
          </w:p>
        </w:tc>
        <w:tc>
          <w:tcPr>
            <w:tcW w:w="299" w:type="pct"/>
            <w:shd w:val="clear" w:color="auto" w:fill="auto"/>
            <w:vAlign w:val="center"/>
            <w:hideMark/>
          </w:tcPr>
          <w:p w14:paraId="02AD83B8" w14:textId="77777777" w:rsidR="004D5DCA" w:rsidRPr="00BA1E81" w:rsidRDefault="004D5DCA" w:rsidP="009523CE">
            <w:pPr>
              <w:jc w:val="center"/>
              <w:rPr>
                <w:color w:val="000000" w:themeColor="text1"/>
                <w:sz w:val="20"/>
                <w:szCs w:val="20"/>
              </w:rPr>
            </w:pPr>
            <w:r w:rsidRPr="00BA1E81">
              <w:rPr>
                <w:color w:val="000000" w:themeColor="text1"/>
                <w:sz w:val="20"/>
                <w:szCs w:val="20"/>
              </w:rPr>
              <w:t>300</w:t>
            </w:r>
          </w:p>
        </w:tc>
        <w:tc>
          <w:tcPr>
            <w:tcW w:w="479" w:type="pct"/>
            <w:shd w:val="clear" w:color="auto" w:fill="auto"/>
            <w:vAlign w:val="center"/>
            <w:hideMark/>
          </w:tcPr>
          <w:p w14:paraId="55A2CE7C" w14:textId="77777777" w:rsidR="004D5DCA" w:rsidRPr="00BA1E81" w:rsidRDefault="004D5DCA" w:rsidP="009523CE">
            <w:pPr>
              <w:jc w:val="center"/>
              <w:rPr>
                <w:color w:val="000000" w:themeColor="text1"/>
                <w:sz w:val="20"/>
                <w:szCs w:val="20"/>
              </w:rPr>
            </w:pPr>
            <w:r w:rsidRPr="00BA1E81">
              <w:rPr>
                <w:color w:val="000000" w:themeColor="text1"/>
                <w:sz w:val="20"/>
                <w:szCs w:val="20"/>
              </w:rPr>
              <w:t>чугун</w:t>
            </w:r>
          </w:p>
        </w:tc>
        <w:tc>
          <w:tcPr>
            <w:tcW w:w="707" w:type="pct"/>
            <w:shd w:val="clear" w:color="auto" w:fill="auto"/>
            <w:vAlign w:val="center"/>
            <w:hideMark/>
          </w:tcPr>
          <w:p w14:paraId="61D83E11" w14:textId="77777777" w:rsidR="004D5DCA" w:rsidRPr="00BA1E81" w:rsidRDefault="004D5DCA" w:rsidP="004D5DCA">
            <w:pPr>
              <w:jc w:val="center"/>
              <w:rPr>
                <w:color w:val="000000" w:themeColor="text1"/>
                <w:sz w:val="20"/>
                <w:szCs w:val="20"/>
              </w:rPr>
            </w:pPr>
            <w:r w:rsidRPr="00BA1E81">
              <w:rPr>
                <w:color w:val="000000" w:themeColor="text1"/>
                <w:sz w:val="20"/>
                <w:szCs w:val="20"/>
              </w:rPr>
              <w:t>количество смотровых колодцев 7 шт.</w:t>
            </w:r>
          </w:p>
        </w:tc>
      </w:tr>
      <w:tr w:rsidR="00BA1E81" w:rsidRPr="00BA1E81" w14:paraId="67CD0905" w14:textId="77777777" w:rsidTr="00AE42C4">
        <w:trPr>
          <w:trHeight w:val="271"/>
          <w:jc w:val="center"/>
        </w:trPr>
        <w:tc>
          <w:tcPr>
            <w:tcW w:w="149" w:type="pct"/>
            <w:shd w:val="clear" w:color="auto" w:fill="auto"/>
            <w:vAlign w:val="center"/>
            <w:hideMark/>
          </w:tcPr>
          <w:p w14:paraId="78460E59" w14:textId="77777777" w:rsidR="004D5DCA" w:rsidRPr="00BA1E81" w:rsidRDefault="004D5DCA" w:rsidP="009523CE">
            <w:pPr>
              <w:jc w:val="center"/>
              <w:rPr>
                <w:color w:val="000000" w:themeColor="text1"/>
                <w:sz w:val="20"/>
                <w:szCs w:val="20"/>
              </w:rPr>
            </w:pPr>
            <w:r w:rsidRPr="00BA1E81">
              <w:rPr>
                <w:color w:val="000000" w:themeColor="text1"/>
                <w:sz w:val="20"/>
                <w:szCs w:val="20"/>
              </w:rPr>
              <w:lastRenderedPageBreak/>
              <w:t>9</w:t>
            </w:r>
          </w:p>
        </w:tc>
        <w:tc>
          <w:tcPr>
            <w:tcW w:w="1746" w:type="pct"/>
            <w:shd w:val="clear" w:color="auto" w:fill="auto"/>
            <w:vAlign w:val="center"/>
            <w:hideMark/>
          </w:tcPr>
          <w:p w14:paraId="32A16604" w14:textId="77777777" w:rsidR="004D5DCA" w:rsidRPr="00BA1E81" w:rsidRDefault="004D5DCA" w:rsidP="009523CE">
            <w:pPr>
              <w:rPr>
                <w:color w:val="000000" w:themeColor="text1"/>
                <w:sz w:val="20"/>
                <w:szCs w:val="20"/>
              </w:rPr>
            </w:pPr>
            <w:r w:rsidRPr="00BA1E81">
              <w:rPr>
                <w:color w:val="000000" w:themeColor="text1"/>
                <w:sz w:val="20"/>
                <w:szCs w:val="20"/>
              </w:rPr>
              <w:t>Сети ливневой канализации. Ханты-Мансийский автономный округ-Югра, город Сургут, улица Чехова (участок от улицы Профсоюзов до проспекта Ленина)</w:t>
            </w:r>
          </w:p>
        </w:tc>
        <w:tc>
          <w:tcPr>
            <w:tcW w:w="667" w:type="pct"/>
            <w:shd w:val="clear" w:color="auto" w:fill="auto"/>
            <w:vAlign w:val="center"/>
            <w:hideMark/>
          </w:tcPr>
          <w:p w14:paraId="74D380B1" w14:textId="77777777" w:rsidR="004D5DCA" w:rsidRPr="00BA1E81" w:rsidRDefault="004D5DCA" w:rsidP="009523CE">
            <w:pPr>
              <w:jc w:val="center"/>
              <w:rPr>
                <w:color w:val="000000" w:themeColor="text1"/>
                <w:sz w:val="20"/>
                <w:szCs w:val="20"/>
              </w:rPr>
            </w:pPr>
            <w:r w:rsidRPr="00BA1E81">
              <w:rPr>
                <w:color w:val="000000" w:themeColor="text1"/>
                <w:sz w:val="20"/>
                <w:szCs w:val="20"/>
              </w:rPr>
              <w:t>Северный жилой район</w:t>
            </w:r>
          </w:p>
        </w:tc>
        <w:tc>
          <w:tcPr>
            <w:tcW w:w="479" w:type="pct"/>
            <w:shd w:val="clear" w:color="auto" w:fill="auto"/>
            <w:vAlign w:val="center"/>
            <w:hideMark/>
          </w:tcPr>
          <w:p w14:paraId="70FCECF3" w14:textId="77777777" w:rsidR="004D5DCA" w:rsidRPr="00BA1E81" w:rsidRDefault="004D5DCA" w:rsidP="009523CE">
            <w:pPr>
              <w:jc w:val="center"/>
              <w:rPr>
                <w:color w:val="000000" w:themeColor="text1"/>
                <w:sz w:val="20"/>
                <w:szCs w:val="20"/>
              </w:rPr>
            </w:pPr>
            <w:r w:rsidRPr="00BA1E81">
              <w:rPr>
                <w:color w:val="000000" w:themeColor="text1"/>
                <w:sz w:val="20"/>
                <w:szCs w:val="20"/>
              </w:rPr>
              <w:t>1992</w:t>
            </w:r>
          </w:p>
        </w:tc>
        <w:tc>
          <w:tcPr>
            <w:tcW w:w="474" w:type="pct"/>
            <w:shd w:val="clear" w:color="auto" w:fill="auto"/>
            <w:vAlign w:val="center"/>
            <w:hideMark/>
          </w:tcPr>
          <w:p w14:paraId="321B20C9" w14:textId="77777777" w:rsidR="004D5DCA" w:rsidRPr="00BA1E81" w:rsidRDefault="004D5DCA" w:rsidP="009523CE">
            <w:pPr>
              <w:jc w:val="center"/>
              <w:rPr>
                <w:color w:val="000000" w:themeColor="text1"/>
                <w:sz w:val="20"/>
                <w:szCs w:val="20"/>
              </w:rPr>
            </w:pPr>
            <w:r w:rsidRPr="00BA1E81">
              <w:rPr>
                <w:color w:val="000000" w:themeColor="text1"/>
                <w:sz w:val="20"/>
                <w:szCs w:val="20"/>
              </w:rPr>
              <w:t>201</w:t>
            </w:r>
          </w:p>
          <w:p w14:paraId="55C59842" w14:textId="77777777" w:rsidR="004D5DCA" w:rsidRPr="00BA1E81" w:rsidRDefault="004D5DCA" w:rsidP="009523CE">
            <w:pPr>
              <w:jc w:val="center"/>
              <w:rPr>
                <w:color w:val="000000" w:themeColor="text1"/>
                <w:sz w:val="20"/>
                <w:szCs w:val="20"/>
              </w:rPr>
            </w:pPr>
            <w:r w:rsidRPr="00BA1E81">
              <w:rPr>
                <w:color w:val="000000" w:themeColor="text1"/>
                <w:sz w:val="20"/>
                <w:szCs w:val="20"/>
              </w:rPr>
              <w:t>33</w:t>
            </w:r>
          </w:p>
          <w:p w14:paraId="186F02A2" w14:textId="77777777" w:rsidR="004D5DCA" w:rsidRPr="00BA1E81" w:rsidRDefault="004D5DCA" w:rsidP="009523CE">
            <w:pPr>
              <w:jc w:val="center"/>
              <w:rPr>
                <w:color w:val="000000" w:themeColor="text1"/>
                <w:sz w:val="20"/>
                <w:szCs w:val="20"/>
              </w:rPr>
            </w:pPr>
            <w:r w:rsidRPr="00BA1E81">
              <w:rPr>
                <w:color w:val="000000" w:themeColor="text1"/>
                <w:sz w:val="20"/>
                <w:szCs w:val="20"/>
              </w:rPr>
              <w:t>41</w:t>
            </w:r>
          </w:p>
        </w:tc>
        <w:tc>
          <w:tcPr>
            <w:tcW w:w="299" w:type="pct"/>
            <w:shd w:val="clear" w:color="auto" w:fill="auto"/>
            <w:vAlign w:val="center"/>
            <w:hideMark/>
          </w:tcPr>
          <w:p w14:paraId="75C4AE7B" w14:textId="77777777" w:rsidR="004D5DCA" w:rsidRPr="00BA1E81" w:rsidRDefault="004D5DCA" w:rsidP="009523CE">
            <w:pPr>
              <w:jc w:val="center"/>
              <w:rPr>
                <w:color w:val="000000" w:themeColor="text1"/>
                <w:sz w:val="20"/>
                <w:szCs w:val="20"/>
              </w:rPr>
            </w:pPr>
            <w:r w:rsidRPr="00BA1E81">
              <w:rPr>
                <w:color w:val="000000" w:themeColor="text1"/>
                <w:sz w:val="20"/>
                <w:szCs w:val="20"/>
              </w:rPr>
              <w:t>800</w:t>
            </w:r>
          </w:p>
          <w:p w14:paraId="15669647" w14:textId="77777777" w:rsidR="004D5DCA" w:rsidRPr="00BA1E81" w:rsidRDefault="004D5DCA" w:rsidP="009523CE">
            <w:pPr>
              <w:jc w:val="center"/>
              <w:rPr>
                <w:color w:val="000000" w:themeColor="text1"/>
                <w:sz w:val="20"/>
                <w:szCs w:val="20"/>
              </w:rPr>
            </w:pPr>
            <w:r w:rsidRPr="00BA1E81">
              <w:rPr>
                <w:color w:val="000000" w:themeColor="text1"/>
                <w:sz w:val="20"/>
                <w:szCs w:val="20"/>
              </w:rPr>
              <w:t>300</w:t>
            </w:r>
          </w:p>
          <w:p w14:paraId="1B9FE35C" w14:textId="77777777" w:rsidR="004D5DCA" w:rsidRPr="00BA1E81" w:rsidRDefault="004D5DCA" w:rsidP="009523CE">
            <w:pPr>
              <w:jc w:val="center"/>
              <w:rPr>
                <w:color w:val="000000" w:themeColor="text1"/>
                <w:sz w:val="20"/>
                <w:szCs w:val="20"/>
              </w:rPr>
            </w:pPr>
            <w:r w:rsidRPr="00BA1E81">
              <w:rPr>
                <w:color w:val="000000" w:themeColor="text1"/>
                <w:sz w:val="20"/>
                <w:szCs w:val="20"/>
              </w:rPr>
              <w:t>200</w:t>
            </w:r>
          </w:p>
        </w:tc>
        <w:tc>
          <w:tcPr>
            <w:tcW w:w="479" w:type="pct"/>
            <w:shd w:val="clear" w:color="auto" w:fill="auto"/>
            <w:vAlign w:val="center"/>
            <w:hideMark/>
          </w:tcPr>
          <w:p w14:paraId="5FE1F16C" w14:textId="77777777" w:rsidR="004D5DCA" w:rsidRPr="00BA1E81" w:rsidRDefault="004D5DCA" w:rsidP="009523CE">
            <w:pPr>
              <w:jc w:val="center"/>
              <w:rPr>
                <w:color w:val="000000" w:themeColor="text1"/>
                <w:sz w:val="20"/>
                <w:szCs w:val="20"/>
              </w:rPr>
            </w:pPr>
            <w:r w:rsidRPr="00BA1E81">
              <w:rPr>
                <w:color w:val="000000" w:themeColor="text1"/>
                <w:sz w:val="20"/>
                <w:szCs w:val="20"/>
              </w:rPr>
              <w:t>ж.б.</w:t>
            </w:r>
          </w:p>
          <w:p w14:paraId="79F7B47E" w14:textId="77777777" w:rsidR="004D5DCA" w:rsidRPr="00BA1E81" w:rsidRDefault="004D5DCA" w:rsidP="009523CE">
            <w:pPr>
              <w:jc w:val="center"/>
              <w:rPr>
                <w:color w:val="000000" w:themeColor="text1"/>
                <w:sz w:val="20"/>
                <w:szCs w:val="20"/>
              </w:rPr>
            </w:pPr>
            <w:r w:rsidRPr="00BA1E81">
              <w:rPr>
                <w:color w:val="000000" w:themeColor="text1"/>
                <w:sz w:val="20"/>
                <w:szCs w:val="20"/>
              </w:rPr>
              <w:t>асбоцемент</w:t>
            </w:r>
          </w:p>
          <w:p w14:paraId="2ED43412" w14:textId="77777777" w:rsidR="004D5DCA" w:rsidRPr="00BA1E81" w:rsidRDefault="004D5DCA" w:rsidP="009523CE">
            <w:pPr>
              <w:jc w:val="center"/>
              <w:rPr>
                <w:color w:val="000000" w:themeColor="text1"/>
                <w:sz w:val="20"/>
                <w:szCs w:val="20"/>
              </w:rPr>
            </w:pPr>
            <w:r w:rsidRPr="00BA1E81">
              <w:rPr>
                <w:color w:val="000000" w:themeColor="text1"/>
                <w:sz w:val="20"/>
                <w:szCs w:val="20"/>
              </w:rPr>
              <w:t>чугун</w:t>
            </w:r>
          </w:p>
        </w:tc>
        <w:tc>
          <w:tcPr>
            <w:tcW w:w="707" w:type="pct"/>
            <w:shd w:val="clear" w:color="auto" w:fill="auto"/>
            <w:vAlign w:val="center"/>
            <w:hideMark/>
          </w:tcPr>
          <w:p w14:paraId="1DDE5867" w14:textId="77777777" w:rsidR="004D5DCA" w:rsidRPr="00BA1E81" w:rsidRDefault="004D5DCA" w:rsidP="0062282C">
            <w:pPr>
              <w:jc w:val="center"/>
              <w:rPr>
                <w:color w:val="000000" w:themeColor="text1"/>
                <w:sz w:val="20"/>
                <w:szCs w:val="20"/>
              </w:rPr>
            </w:pPr>
            <w:r w:rsidRPr="00BA1E81">
              <w:rPr>
                <w:color w:val="000000" w:themeColor="text1"/>
                <w:sz w:val="20"/>
                <w:szCs w:val="20"/>
              </w:rPr>
              <w:t>количество смотровых колодцев 10 шт.</w:t>
            </w:r>
          </w:p>
          <w:p w14:paraId="75F2344B" w14:textId="77777777" w:rsidR="004D5DCA" w:rsidRPr="00BA1E81" w:rsidRDefault="004D5DCA" w:rsidP="004D5DCA">
            <w:pPr>
              <w:jc w:val="center"/>
              <w:rPr>
                <w:color w:val="000000" w:themeColor="text1"/>
                <w:sz w:val="20"/>
                <w:szCs w:val="20"/>
              </w:rPr>
            </w:pPr>
            <w:r w:rsidRPr="00BA1E81">
              <w:rPr>
                <w:color w:val="000000" w:themeColor="text1"/>
                <w:sz w:val="20"/>
                <w:szCs w:val="20"/>
              </w:rPr>
              <w:t>количество дождеприемных колодцев 1шт.</w:t>
            </w:r>
          </w:p>
        </w:tc>
      </w:tr>
      <w:tr w:rsidR="00E165A0" w:rsidRPr="00BA1E81" w14:paraId="66CF28B5" w14:textId="77777777" w:rsidTr="00AE42C4">
        <w:trPr>
          <w:trHeight w:val="271"/>
          <w:jc w:val="center"/>
        </w:trPr>
        <w:tc>
          <w:tcPr>
            <w:tcW w:w="149" w:type="pct"/>
            <w:shd w:val="clear" w:color="auto" w:fill="auto"/>
            <w:vAlign w:val="center"/>
            <w:hideMark/>
          </w:tcPr>
          <w:p w14:paraId="3FDFF4AF" w14:textId="77777777" w:rsidR="00E165A0" w:rsidRPr="00BA1E81" w:rsidRDefault="00E165A0" w:rsidP="009523CE">
            <w:pPr>
              <w:jc w:val="center"/>
              <w:rPr>
                <w:color w:val="000000" w:themeColor="text1"/>
                <w:sz w:val="20"/>
                <w:szCs w:val="20"/>
              </w:rPr>
            </w:pPr>
            <w:r w:rsidRPr="00BA1E81">
              <w:rPr>
                <w:color w:val="000000" w:themeColor="text1"/>
                <w:sz w:val="20"/>
                <w:szCs w:val="20"/>
              </w:rPr>
              <w:t>10</w:t>
            </w:r>
          </w:p>
        </w:tc>
        <w:tc>
          <w:tcPr>
            <w:tcW w:w="1746" w:type="pct"/>
            <w:shd w:val="clear" w:color="auto" w:fill="auto"/>
            <w:vAlign w:val="center"/>
            <w:hideMark/>
          </w:tcPr>
          <w:p w14:paraId="0DBABEAF" w14:textId="77777777" w:rsidR="00E165A0" w:rsidRPr="00BA1E81" w:rsidRDefault="00E165A0" w:rsidP="009523CE">
            <w:pPr>
              <w:rPr>
                <w:color w:val="000000" w:themeColor="text1"/>
                <w:sz w:val="20"/>
                <w:szCs w:val="20"/>
              </w:rPr>
            </w:pPr>
            <w:r w:rsidRPr="00BA1E81">
              <w:rPr>
                <w:color w:val="000000" w:themeColor="text1"/>
                <w:sz w:val="20"/>
                <w:szCs w:val="20"/>
              </w:rPr>
              <w:t>Сети ливневой канализации. Ханты-Мансийский автономный округ-Югра, город Сургут, улица Энгельса (участок от проспекта Ленина до выпуска № 4)</w:t>
            </w:r>
          </w:p>
        </w:tc>
        <w:tc>
          <w:tcPr>
            <w:tcW w:w="667" w:type="pct"/>
            <w:shd w:val="clear" w:color="auto" w:fill="auto"/>
            <w:vAlign w:val="center"/>
            <w:hideMark/>
          </w:tcPr>
          <w:p w14:paraId="503202A2" w14:textId="77777777" w:rsidR="00E165A0" w:rsidRPr="00BA1E81" w:rsidRDefault="00E165A0" w:rsidP="0062282C">
            <w:pPr>
              <w:jc w:val="center"/>
              <w:rPr>
                <w:color w:val="000000" w:themeColor="text1"/>
                <w:sz w:val="20"/>
                <w:szCs w:val="20"/>
              </w:rPr>
            </w:pPr>
            <w:r w:rsidRPr="00BA1E81">
              <w:rPr>
                <w:color w:val="000000" w:themeColor="text1"/>
                <w:sz w:val="20"/>
                <w:szCs w:val="20"/>
              </w:rPr>
              <w:t xml:space="preserve">Центральный </w:t>
            </w:r>
          </w:p>
          <w:p w14:paraId="299BF07F" w14:textId="77777777" w:rsidR="00E165A0" w:rsidRPr="00BA1E81" w:rsidRDefault="00E165A0" w:rsidP="0062282C">
            <w:pPr>
              <w:jc w:val="center"/>
              <w:rPr>
                <w:color w:val="000000" w:themeColor="text1"/>
                <w:sz w:val="20"/>
                <w:szCs w:val="20"/>
              </w:rPr>
            </w:pPr>
            <w:r w:rsidRPr="00BA1E81">
              <w:rPr>
                <w:color w:val="000000" w:themeColor="text1"/>
                <w:sz w:val="20"/>
                <w:szCs w:val="20"/>
              </w:rPr>
              <w:t>район</w:t>
            </w:r>
          </w:p>
        </w:tc>
        <w:tc>
          <w:tcPr>
            <w:tcW w:w="479" w:type="pct"/>
            <w:shd w:val="clear" w:color="auto" w:fill="auto"/>
            <w:vAlign w:val="center"/>
            <w:hideMark/>
          </w:tcPr>
          <w:p w14:paraId="5E660456" w14:textId="77777777" w:rsidR="00E165A0" w:rsidRPr="00BA1E81" w:rsidRDefault="00E165A0" w:rsidP="009523CE">
            <w:pPr>
              <w:jc w:val="center"/>
              <w:rPr>
                <w:color w:val="000000" w:themeColor="text1"/>
                <w:sz w:val="20"/>
                <w:szCs w:val="20"/>
              </w:rPr>
            </w:pPr>
            <w:r w:rsidRPr="00BA1E81">
              <w:rPr>
                <w:color w:val="000000" w:themeColor="text1"/>
                <w:sz w:val="20"/>
                <w:szCs w:val="20"/>
              </w:rPr>
              <w:t>1992</w:t>
            </w:r>
          </w:p>
        </w:tc>
        <w:tc>
          <w:tcPr>
            <w:tcW w:w="474" w:type="pct"/>
            <w:shd w:val="clear" w:color="auto" w:fill="auto"/>
            <w:vAlign w:val="center"/>
            <w:hideMark/>
          </w:tcPr>
          <w:p w14:paraId="0AC14D08" w14:textId="77777777" w:rsidR="00E165A0" w:rsidRPr="00BA1E81" w:rsidRDefault="00E165A0" w:rsidP="009523CE">
            <w:pPr>
              <w:jc w:val="center"/>
              <w:rPr>
                <w:color w:val="000000" w:themeColor="text1"/>
                <w:sz w:val="20"/>
                <w:szCs w:val="20"/>
              </w:rPr>
            </w:pPr>
            <w:r w:rsidRPr="00BA1E81">
              <w:rPr>
                <w:color w:val="000000" w:themeColor="text1"/>
                <w:sz w:val="20"/>
                <w:szCs w:val="20"/>
              </w:rPr>
              <w:t>114</w:t>
            </w:r>
          </w:p>
          <w:p w14:paraId="34B4F410" w14:textId="77777777" w:rsidR="00E165A0" w:rsidRPr="00BA1E81" w:rsidRDefault="00E165A0" w:rsidP="009523CE">
            <w:pPr>
              <w:jc w:val="center"/>
              <w:rPr>
                <w:color w:val="000000" w:themeColor="text1"/>
                <w:sz w:val="20"/>
                <w:szCs w:val="20"/>
              </w:rPr>
            </w:pPr>
            <w:r w:rsidRPr="00BA1E81">
              <w:rPr>
                <w:color w:val="000000" w:themeColor="text1"/>
                <w:sz w:val="20"/>
                <w:szCs w:val="20"/>
              </w:rPr>
              <w:t>124</w:t>
            </w:r>
          </w:p>
          <w:p w14:paraId="1D03E095" w14:textId="77777777" w:rsidR="00E165A0" w:rsidRPr="00BA1E81" w:rsidRDefault="00E165A0" w:rsidP="009523CE">
            <w:pPr>
              <w:jc w:val="center"/>
              <w:rPr>
                <w:color w:val="000000" w:themeColor="text1"/>
                <w:sz w:val="20"/>
                <w:szCs w:val="20"/>
              </w:rPr>
            </w:pPr>
            <w:r w:rsidRPr="00BA1E81">
              <w:rPr>
                <w:color w:val="000000" w:themeColor="text1"/>
                <w:sz w:val="20"/>
                <w:szCs w:val="20"/>
              </w:rPr>
              <w:t>127</w:t>
            </w:r>
          </w:p>
        </w:tc>
        <w:tc>
          <w:tcPr>
            <w:tcW w:w="299" w:type="pct"/>
            <w:shd w:val="clear" w:color="auto" w:fill="auto"/>
            <w:vAlign w:val="center"/>
            <w:hideMark/>
          </w:tcPr>
          <w:p w14:paraId="38CB74A5" w14:textId="77777777" w:rsidR="00E165A0" w:rsidRPr="00BA1E81" w:rsidRDefault="00E165A0" w:rsidP="009523CE">
            <w:pPr>
              <w:jc w:val="center"/>
              <w:rPr>
                <w:color w:val="000000" w:themeColor="text1"/>
                <w:sz w:val="20"/>
                <w:szCs w:val="20"/>
              </w:rPr>
            </w:pPr>
            <w:r w:rsidRPr="00BA1E81">
              <w:rPr>
                <w:color w:val="000000" w:themeColor="text1"/>
                <w:sz w:val="20"/>
                <w:szCs w:val="20"/>
              </w:rPr>
              <w:t>1500</w:t>
            </w:r>
          </w:p>
          <w:p w14:paraId="7046A07A" w14:textId="77777777" w:rsidR="00E165A0" w:rsidRPr="00BA1E81" w:rsidRDefault="00E165A0" w:rsidP="009523CE">
            <w:pPr>
              <w:jc w:val="center"/>
              <w:rPr>
                <w:color w:val="000000" w:themeColor="text1"/>
                <w:sz w:val="20"/>
                <w:szCs w:val="20"/>
              </w:rPr>
            </w:pPr>
            <w:r w:rsidRPr="00BA1E81">
              <w:rPr>
                <w:color w:val="000000" w:themeColor="text1"/>
                <w:sz w:val="20"/>
                <w:szCs w:val="20"/>
              </w:rPr>
              <w:t>470</w:t>
            </w:r>
          </w:p>
          <w:p w14:paraId="60874D8C" w14:textId="77777777" w:rsidR="00E165A0" w:rsidRPr="00BA1E81" w:rsidRDefault="00E165A0" w:rsidP="009523CE">
            <w:pPr>
              <w:jc w:val="center"/>
              <w:rPr>
                <w:color w:val="000000" w:themeColor="text1"/>
                <w:sz w:val="20"/>
                <w:szCs w:val="20"/>
              </w:rPr>
            </w:pPr>
            <w:r w:rsidRPr="00BA1E81">
              <w:rPr>
                <w:color w:val="000000" w:themeColor="text1"/>
                <w:sz w:val="20"/>
                <w:szCs w:val="20"/>
              </w:rPr>
              <w:t>500</w:t>
            </w:r>
          </w:p>
        </w:tc>
        <w:tc>
          <w:tcPr>
            <w:tcW w:w="479" w:type="pct"/>
            <w:shd w:val="clear" w:color="auto" w:fill="auto"/>
            <w:vAlign w:val="center"/>
            <w:hideMark/>
          </w:tcPr>
          <w:p w14:paraId="41B6DCFC" w14:textId="77777777" w:rsidR="00E165A0" w:rsidRPr="00BA1E81" w:rsidRDefault="00E165A0" w:rsidP="00E165A0">
            <w:pPr>
              <w:jc w:val="center"/>
              <w:rPr>
                <w:color w:val="000000" w:themeColor="text1"/>
                <w:sz w:val="20"/>
                <w:szCs w:val="20"/>
              </w:rPr>
            </w:pPr>
            <w:r w:rsidRPr="00BA1E81">
              <w:rPr>
                <w:color w:val="000000" w:themeColor="text1"/>
                <w:sz w:val="20"/>
                <w:szCs w:val="20"/>
              </w:rPr>
              <w:t>ж.б.</w:t>
            </w:r>
          </w:p>
          <w:p w14:paraId="1F488352" w14:textId="77777777" w:rsidR="00E165A0" w:rsidRPr="00BA1E81" w:rsidRDefault="00E165A0" w:rsidP="00E165A0">
            <w:pPr>
              <w:jc w:val="center"/>
              <w:rPr>
                <w:color w:val="000000" w:themeColor="text1"/>
                <w:sz w:val="20"/>
                <w:szCs w:val="20"/>
              </w:rPr>
            </w:pPr>
            <w:r w:rsidRPr="00BA1E81">
              <w:rPr>
                <w:color w:val="000000" w:themeColor="text1"/>
                <w:sz w:val="20"/>
                <w:szCs w:val="20"/>
              </w:rPr>
              <w:t>ж.б.</w:t>
            </w:r>
          </w:p>
          <w:p w14:paraId="3BE2971D" w14:textId="77777777" w:rsidR="00E165A0" w:rsidRPr="00BA1E81" w:rsidRDefault="00E165A0" w:rsidP="009523CE">
            <w:pPr>
              <w:jc w:val="center"/>
              <w:rPr>
                <w:color w:val="000000" w:themeColor="text1"/>
                <w:sz w:val="20"/>
                <w:szCs w:val="20"/>
              </w:rPr>
            </w:pPr>
            <w:r w:rsidRPr="00BA1E81">
              <w:rPr>
                <w:color w:val="000000" w:themeColor="text1"/>
                <w:sz w:val="20"/>
                <w:szCs w:val="20"/>
              </w:rPr>
              <w:t>сталь</w:t>
            </w:r>
          </w:p>
        </w:tc>
        <w:tc>
          <w:tcPr>
            <w:tcW w:w="707" w:type="pct"/>
            <w:shd w:val="clear" w:color="auto" w:fill="auto"/>
            <w:vAlign w:val="center"/>
            <w:hideMark/>
          </w:tcPr>
          <w:p w14:paraId="7ECC0175" w14:textId="77777777" w:rsidR="00E165A0" w:rsidRPr="00BA1E81" w:rsidRDefault="00E165A0" w:rsidP="0062282C">
            <w:pPr>
              <w:jc w:val="center"/>
              <w:rPr>
                <w:color w:val="000000" w:themeColor="text1"/>
                <w:sz w:val="20"/>
                <w:szCs w:val="20"/>
              </w:rPr>
            </w:pPr>
            <w:r w:rsidRPr="00BA1E81">
              <w:rPr>
                <w:color w:val="000000" w:themeColor="text1"/>
                <w:sz w:val="20"/>
                <w:szCs w:val="20"/>
              </w:rPr>
              <w:t>количество смотровых колодцев 3 шт.</w:t>
            </w:r>
          </w:p>
          <w:p w14:paraId="7360E21B" w14:textId="77777777" w:rsidR="00E165A0" w:rsidRPr="00BA1E81" w:rsidRDefault="00E165A0" w:rsidP="00E165A0">
            <w:pPr>
              <w:jc w:val="center"/>
              <w:rPr>
                <w:color w:val="000000" w:themeColor="text1"/>
                <w:sz w:val="20"/>
                <w:szCs w:val="20"/>
              </w:rPr>
            </w:pPr>
            <w:r w:rsidRPr="00BA1E81">
              <w:rPr>
                <w:color w:val="000000" w:themeColor="text1"/>
                <w:sz w:val="20"/>
                <w:szCs w:val="20"/>
              </w:rPr>
              <w:t>количество дождеприемных колодцев 4шт.</w:t>
            </w:r>
          </w:p>
        </w:tc>
      </w:tr>
    </w:tbl>
    <w:p w14:paraId="34598E2F" w14:textId="77777777" w:rsidR="0005783D" w:rsidRPr="00BA1E81" w:rsidRDefault="0005783D" w:rsidP="000928EA">
      <w:pPr>
        <w:pStyle w:val="a7"/>
        <w:ind w:firstLine="0"/>
        <w:rPr>
          <w:color w:val="000000" w:themeColor="text1"/>
        </w:rPr>
      </w:pPr>
    </w:p>
    <w:sectPr w:rsidR="0005783D" w:rsidRPr="00BA1E81" w:rsidSect="008C2AF5">
      <w:pgSz w:w="16838" w:h="11906" w:orient="landscape" w:code="9"/>
      <w:pgMar w:top="851" w:right="1134" w:bottom="1418" w:left="851" w:header="45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4E88DB" w14:textId="77777777" w:rsidR="00AC6FFB" w:rsidRDefault="00AC6FFB" w:rsidP="00F633EE">
      <w:r>
        <w:separator/>
      </w:r>
    </w:p>
    <w:p w14:paraId="73E50A1B" w14:textId="77777777" w:rsidR="00AC6FFB" w:rsidRDefault="00AC6FFB"/>
  </w:endnote>
  <w:endnote w:type="continuationSeparator" w:id="0">
    <w:p w14:paraId="0101CBAC" w14:textId="77777777" w:rsidR="00AC6FFB" w:rsidRDefault="00AC6FFB" w:rsidP="00F633EE">
      <w:r>
        <w:continuationSeparator/>
      </w:r>
    </w:p>
    <w:p w14:paraId="3CEF3331" w14:textId="77777777" w:rsidR="00AC6FFB" w:rsidRDefault="00AC6FFB"/>
    <w:p w14:paraId="3F8BB100" w14:textId="77777777" w:rsidR="00AC6FFB" w:rsidRDefault="00AC6FFB">
      <w:r>
        <w:rPr>
          <w:b/>
          <w:spacing w:val="-10"/>
          <w:szCs w:val="20"/>
        </w:rPr>
        <w:t>Схема водоснабжения и водоотведения городского поселения Углич</w:t>
      </w:r>
      <w:r w:rsidRPr="00281AED">
        <w:rPr>
          <w:b/>
          <w:spacing w:val="-10"/>
          <w:szCs w:val="20"/>
        </w:rPr>
        <w:t xml:space="preserve"> </w:t>
      </w:r>
      <w:r>
        <w:rPr>
          <w:b/>
          <w:spacing w:val="-10"/>
          <w:szCs w:val="20"/>
        </w:rPr>
        <w:br/>
        <w:t xml:space="preserve">Угличского муниципального района Ярославской области на </w:t>
      </w:r>
      <w:r w:rsidRPr="00BA2189">
        <w:rPr>
          <w:b/>
          <w:spacing w:val="-10"/>
          <w:szCs w:val="20"/>
        </w:rPr>
        <w:t>период с 2018 по 2027 гг.</w:t>
      </w:r>
    </w:p>
  </w:endnote>
  <w:endnote w:type="continuationNotice" w:id="1">
    <w:p w14:paraId="69DF3501" w14:textId="77777777" w:rsidR="00AC6FFB" w:rsidRDefault="00AC6F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BoldMT">
    <w:panose1 w:val="00000000000000000000"/>
    <w:charset w:val="CC"/>
    <w:family w:val="auto"/>
    <w:notTrueType/>
    <w:pitch w:val="default"/>
    <w:sig w:usb0="00000201" w:usb1="00000000" w:usb2="00000000" w:usb3="00000000" w:csb0="00000004" w:csb1="00000000"/>
  </w:font>
  <w:font w:name="Andale Sans UI">
    <w:altName w:val="Arial Unicode MS"/>
    <w:charset w:val="00"/>
    <w:family w:val="auto"/>
    <w:pitch w:val="variable"/>
  </w:font>
  <w:font w:name="Dotum">
    <w:altName w:val="돋움"/>
    <w:panose1 w:val="020B0600000101010101"/>
    <w:charset w:val="81"/>
    <w:family w:val="swiss"/>
    <w:pitch w:val="variable"/>
    <w:sig w:usb0="B00002AF" w:usb1="69D77CFB" w:usb2="00000030" w:usb3="00000000" w:csb0="0008009F" w:csb1="00000000"/>
  </w:font>
  <w:font w:name="TimesDL">
    <w:altName w:val="Times New Roman"/>
    <w:panose1 w:val="00000000000000000000"/>
    <w:charset w:val="00"/>
    <w:family w:val="auto"/>
    <w:notTrueType/>
    <w:pitch w:val="variable"/>
    <w:sig w:usb0="00000003" w:usb1="00000000" w:usb2="00000000" w:usb3="00000000" w:csb0="00000001" w:csb1="00000000"/>
  </w:font>
  <w:font w:name="Story">
    <w:altName w:val="Calibri"/>
    <w:panose1 w:val="00000000000000000000"/>
    <w:charset w:val="00"/>
    <w:family w:val="modern"/>
    <w:notTrueType/>
    <w:pitch w:val="variable"/>
    <w:sig w:usb0="80000287" w:usb1="1000004A" w:usb2="00000000" w:usb3="00000000" w:csb0="00000007"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B2FE8" w14:textId="59B44EBF" w:rsidR="007877D9" w:rsidRPr="00270E85" w:rsidRDefault="007877D9" w:rsidP="00A32CB7">
    <w:pPr>
      <w:jc w:val="right"/>
      <w:rPr>
        <w:b/>
        <w:spacing w:val="-10"/>
        <w:szCs w:val="20"/>
        <w:lang w:val="en-US"/>
      </w:rPr>
    </w:pPr>
    <w:r w:rsidRPr="00270E85">
      <w:rPr>
        <w:b/>
        <w:spacing w:val="-10"/>
        <w:szCs w:val="20"/>
        <w:lang w:val="en-US"/>
      </w:rPr>
      <w:fldChar w:fldCharType="begin"/>
    </w:r>
    <w:r w:rsidRPr="00270E85">
      <w:rPr>
        <w:b/>
        <w:spacing w:val="-10"/>
        <w:szCs w:val="20"/>
        <w:lang w:val="en-US"/>
      </w:rPr>
      <w:instrText xml:space="preserve"> PAGE  \* Arabic  \* MERGEFORMAT </w:instrText>
    </w:r>
    <w:r w:rsidRPr="00270E85">
      <w:rPr>
        <w:b/>
        <w:spacing w:val="-10"/>
        <w:szCs w:val="20"/>
        <w:lang w:val="en-US"/>
      </w:rPr>
      <w:fldChar w:fldCharType="separate"/>
    </w:r>
    <w:r w:rsidR="00BA1E81">
      <w:rPr>
        <w:b/>
        <w:noProof/>
        <w:spacing w:val="-10"/>
        <w:szCs w:val="20"/>
        <w:lang w:val="en-US"/>
      </w:rPr>
      <w:t>141</w:t>
    </w:r>
    <w:r w:rsidRPr="00270E85">
      <w:rPr>
        <w:b/>
        <w:spacing w:val="-1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89C517" w14:textId="77777777" w:rsidR="00AC6FFB" w:rsidRDefault="00AC6FFB" w:rsidP="00F633EE">
      <w:r>
        <w:separator/>
      </w:r>
    </w:p>
    <w:p w14:paraId="765AD6E6" w14:textId="77777777" w:rsidR="00AC6FFB" w:rsidRDefault="00AC6FFB"/>
  </w:footnote>
  <w:footnote w:type="continuationSeparator" w:id="0">
    <w:p w14:paraId="2BAD6478" w14:textId="77777777" w:rsidR="00AC6FFB" w:rsidRDefault="00AC6FFB" w:rsidP="00F633EE">
      <w:r>
        <w:continuationSeparator/>
      </w:r>
    </w:p>
    <w:p w14:paraId="35F40C49" w14:textId="77777777" w:rsidR="00AC6FFB" w:rsidRDefault="00AC6FFB"/>
  </w:footnote>
  <w:footnote w:type="continuationNotice" w:id="1">
    <w:p w14:paraId="78F2208E" w14:textId="77777777" w:rsidR="00AC6FFB" w:rsidRDefault="00AC6FF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3AE18" w14:textId="77777777" w:rsidR="007877D9" w:rsidRPr="00F758AA" w:rsidRDefault="007877D9" w:rsidP="00FC62C6">
    <w:pPr>
      <w:jc w:val="center"/>
    </w:pPr>
  </w:p>
  <w:tbl>
    <w:tblPr>
      <w:tblpPr w:leftFromText="180" w:rightFromText="180" w:bottomFromText="200" w:vertAnchor="text" w:horzAnchor="margin" w:tblpXSpec="right" w:tblpY="-48"/>
      <w:tblW w:w="0" w:type="auto"/>
      <w:tblLook w:val="04A0" w:firstRow="1" w:lastRow="0" w:firstColumn="1" w:lastColumn="0" w:noHBand="0" w:noVBand="1"/>
    </w:tblPr>
    <w:tblGrid>
      <w:gridCol w:w="5372"/>
    </w:tblGrid>
    <w:tr w:rsidR="007877D9" w:rsidRPr="00FD19A8" w14:paraId="76A07F33" w14:textId="77777777" w:rsidTr="00464A3C">
      <w:trPr>
        <w:trHeight w:val="929"/>
      </w:trPr>
      <w:tc>
        <w:tcPr>
          <w:tcW w:w="5372" w:type="dxa"/>
          <w:hideMark/>
        </w:tcPr>
        <w:p w14:paraId="1F8AA8DC" w14:textId="77777777" w:rsidR="007877D9" w:rsidRPr="00C50E5B" w:rsidRDefault="007877D9" w:rsidP="00FC62C6">
          <w:pPr>
            <w:spacing w:line="200" w:lineRule="atLeast"/>
            <w:rPr>
              <w:rFonts w:ascii="Story" w:hAnsi="Story" w:cstheme="majorHAnsi"/>
              <w:sz w:val="20"/>
              <w:szCs w:val="20"/>
            </w:rPr>
          </w:pPr>
          <w:r w:rsidRPr="00C50E5B">
            <w:rPr>
              <w:rFonts w:ascii="Story" w:hAnsi="Story" w:cstheme="majorHAnsi"/>
              <w:sz w:val="20"/>
              <w:szCs w:val="20"/>
            </w:rPr>
            <w:t>Общество с ограниченной ответственностью Компания</w:t>
          </w:r>
          <w:r>
            <w:rPr>
              <w:rFonts w:ascii="Story" w:hAnsi="Story" w:cstheme="majorHAnsi"/>
              <w:sz w:val="20"/>
              <w:szCs w:val="20"/>
            </w:rPr>
            <w:t xml:space="preserve"> «</w:t>
          </w:r>
          <w:r w:rsidRPr="00C50E5B">
            <w:rPr>
              <w:rFonts w:ascii="Story" w:hAnsi="Story" w:cstheme="majorHAnsi"/>
              <w:sz w:val="20"/>
              <w:szCs w:val="20"/>
            </w:rPr>
            <w:t>Интегратор</w:t>
          </w:r>
          <w:r>
            <w:rPr>
              <w:rFonts w:ascii="Story" w:hAnsi="Story" w:cstheme="majorHAnsi"/>
              <w:sz w:val="20"/>
              <w:szCs w:val="20"/>
            </w:rPr>
            <w:t>»</w:t>
          </w:r>
          <w:r w:rsidRPr="00C50E5B">
            <w:rPr>
              <w:rFonts w:ascii="Story" w:hAnsi="Story" w:cstheme="majorHAnsi"/>
              <w:sz w:val="20"/>
              <w:szCs w:val="20"/>
            </w:rPr>
            <w:t xml:space="preserve"> </w:t>
          </w:r>
        </w:p>
        <w:p w14:paraId="257CC71B" w14:textId="77777777" w:rsidR="007877D9" w:rsidRPr="00C50E5B" w:rsidRDefault="007877D9" w:rsidP="00FC62C6">
          <w:pPr>
            <w:spacing w:before="20" w:line="200" w:lineRule="atLeast"/>
            <w:rPr>
              <w:rFonts w:ascii="Story" w:hAnsi="Story" w:cstheme="majorHAnsi"/>
              <w:sz w:val="20"/>
              <w:szCs w:val="20"/>
            </w:rPr>
          </w:pPr>
          <w:r w:rsidRPr="00C50E5B">
            <w:rPr>
              <w:rFonts w:ascii="Story" w:hAnsi="Story" w:cstheme="majorHAnsi"/>
              <w:sz w:val="20"/>
              <w:szCs w:val="20"/>
            </w:rPr>
            <w:t>150001, г. Ярославль,</w:t>
          </w:r>
          <w:r>
            <w:rPr>
              <w:rFonts w:ascii="Story" w:hAnsi="Story" w:cstheme="majorHAnsi"/>
              <w:sz w:val="20"/>
              <w:szCs w:val="20"/>
            </w:rPr>
            <w:t xml:space="preserve"> </w:t>
          </w:r>
          <w:r w:rsidRPr="00C50E5B">
            <w:rPr>
              <w:rFonts w:ascii="Story" w:hAnsi="Story" w:cstheme="majorHAnsi"/>
              <w:sz w:val="20"/>
              <w:szCs w:val="20"/>
            </w:rPr>
            <w:t>Московский пр-кт, д.1А, 27</w:t>
          </w:r>
        </w:p>
        <w:p w14:paraId="3EEF1FB7" w14:textId="77777777" w:rsidR="007877D9" w:rsidRPr="00FD19A8" w:rsidRDefault="007877D9" w:rsidP="00FC62C6">
          <w:pPr>
            <w:spacing w:before="20" w:after="120" w:line="200" w:lineRule="atLeast"/>
            <w:rPr>
              <w:rFonts w:ascii="Story" w:hAnsi="Story" w:cs="Arial"/>
              <w:sz w:val="20"/>
              <w:szCs w:val="20"/>
            </w:rPr>
          </w:pPr>
          <w:r w:rsidRPr="00C50E5B">
            <w:rPr>
              <w:rFonts w:ascii="Story" w:hAnsi="Story" w:cstheme="majorHAnsi"/>
              <w:sz w:val="20"/>
              <w:szCs w:val="20"/>
              <w:lang w:val="en-US"/>
            </w:rPr>
            <w:t>www</w:t>
          </w:r>
          <w:r w:rsidRPr="00C50E5B">
            <w:rPr>
              <w:rFonts w:ascii="Story" w:hAnsi="Story" w:cstheme="majorHAnsi"/>
              <w:sz w:val="20"/>
              <w:szCs w:val="20"/>
            </w:rPr>
            <w:t>.</w:t>
          </w:r>
          <w:r w:rsidRPr="00C50E5B">
            <w:rPr>
              <w:rFonts w:ascii="Story" w:hAnsi="Story" w:cstheme="majorHAnsi"/>
              <w:sz w:val="20"/>
              <w:szCs w:val="20"/>
              <w:lang w:val="en-US"/>
            </w:rPr>
            <w:t>int</w:t>
          </w:r>
          <w:r w:rsidRPr="00C50E5B">
            <w:rPr>
              <w:rFonts w:ascii="Story" w:hAnsi="Story" w:cstheme="majorHAnsi"/>
              <w:sz w:val="20"/>
              <w:szCs w:val="20"/>
            </w:rPr>
            <w:t>76.</w:t>
          </w:r>
          <w:r w:rsidRPr="00C50E5B">
            <w:rPr>
              <w:rFonts w:ascii="Story" w:hAnsi="Story" w:cstheme="majorHAnsi"/>
              <w:sz w:val="20"/>
              <w:szCs w:val="20"/>
              <w:lang w:val="en-US"/>
            </w:rPr>
            <w:t>ru</w:t>
          </w:r>
        </w:p>
      </w:tc>
    </w:tr>
  </w:tbl>
  <w:p w14:paraId="063CD1EC" w14:textId="77777777" w:rsidR="007877D9" w:rsidRPr="00F758AA" w:rsidRDefault="007877D9" w:rsidP="00FC62C6">
    <w:pPr>
      <w:ind w:hanging="567"/>
      <w:rPr>
        <w:b/>
        <w:spacing w:val="-10"/>
        <w:sz w:val="16"/>
        <w:szCs w:val="16"/>
      </w:rPr>
    </w:pPr>
    <w:r w:rsidRPr="00F758AA">
      <w:rPr>
        <w:rFonts w:ascii="Story" w:hAnsi="Story"/>
        <w:b/>
        <w:noProof/>
        <w:sz w:val="40"/>
        <w:szCs w:val="32"/>
      </w:rPr>
      <w:drawing>
        <wp:inline distT="0" distB="0" distL="0" distR="0" wp14:anchorId="3E8869E0" wp14:editId="12527E9C">
          <wp:extent cx="2743200" cy="569421"/>
          <wp:effectExtent l="0" t="0" r="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Шара Корпорации Интегратор\Александр Бородин\Картинки Интегратор\Лого\Лого 2.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743200" cy="569421"/>
                  </a:xfrm>
                  <a:prstGeom prst="rect">
                    <a:avLst/>
                  </a:prstGeom>
                  <a:noFill/>
                  <a:ln>
                    <a:noFill/>
                  </a:ln>
                </pic:spPr>
              </pic:pic>
            </a:graphicData>
          </a:graphic>
        </wp:inline>
      </w:drawing>
    </w:r>
    <w:r w:rsidRPr="00F758AA">
      <w:rPr>
        <w:b/>
        <w:spacing w:val="-10"/>
        <w:sz w:val="16"/>
        <w:szCs w:val="16"/>
      </w:rPr>
      <w:tab/>
    </w:r>
    <w:r w:rsidRPr="00F758AA">
      <w:rPr>
        <w:b/>
        <w:spacing w:val="-10"/>
        <w:sz w:val="16"/>
        <w:szCs w:val="16"/>
      </w:rPr>
      <w:tab/>
    </w:r>
  </w:p>
  <w:p w14:paraId="664E1117" w14:textId="77777777" w:rsidR="007877D9" w:rsidRPr="00F758AA" w:rsidRDefault="00AC6FFB" w:rsidP="00FC62C6">
    <w:pPr>
      <w:jc w:val="center"/>
      <w:rPr>
        <w:rFonts w:eastAsia="Calibri"/>
        <w:b/>
        <w:sz w:val="32"/>
        <w:szCs w:val="32"/>
      </w:rPr>
    </w:pPr>
    <w:r>
      <w:rPr>
        <w:rFonts w:eastAsia="Calibri"/>
        <w:b/>
        <w:noProof/>
        <w:sz w:val="32"/>
        <w:szCs w:val="32"/>
      </w:rPr>
      <w:pict w14:anchorId="01CFDE0C">
        <v:line id="Прямая соединительная линия 25" o:spid="_x0000_s2051" style="position:absolute;left:0;text-align:left;z-index:251672577;visibility:visible;mso-wrap-distance-top:-3e-5mm;mso-wrap-distance-bottom:-3e-5mm;mso-width-relative:margin" from="-27.9pt,12.7pt" to="477.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" strokecolor="gray" strokeweight="5pt">
          <v:stroke linestyle="thickThin"/>
          <o:lock v:ext="edit" shapetype="f"/>
        </v:line>
      </w:pict>
    </w:r>
  </w:p>
  <w:p w14:paraId="5BF28EB3" w14:textId="77777777" w:rsidR="007877D9" w:rsidRDefault="007877D9"/>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E55C1" w14:textId="77777777" w:rsidR="007877D9" w:rsidRPr="00F758AA" w:rsidRDefault="007877D9" w:rsidP="00FC62C6">
    <w:pPr>
      <w:jc w:val="center"/>
    </w:pPr>
  </w:p>
  <w:tbl>
    <w:tblPr>
      <w:tblpPr w:leftFromText="180" w:rightFromText="180" w:bottomFromText="200" w:vertAnchor="text" w:horzAnchor="margin" w:tblpXSpec="right" w:tblpY="-48"/>
      <w:tblW w:w="0" w:type="auto"/>
      <w:tblLook w:val="04A0" w:firstRow="1" w:lastRow="0" w:firstColumn="1" w:lastColumn="0" w:noHBand="0" w:noVBand="1"/>
    </w:tblPr>
    <w:tblGrid>
      <w:gridCol w:w="5372"/>
    </w:tblGrid>
    <w:tr w:rsidR="007877D9" w:rsidRPr="00FD19A8" w14:paraId="743CAA32" w14:textId="77777777" w:rsidTr="00464A3C">
      <w:trPr>
        <w:trHeight w:val="929"/>
      </w:trPr>
      <w:tc>
        <w:tcPr>
          <w:tcW w:w="5372" w:type="dxa"/>
          <w:hideMark/>
        </w:tcPr>
        <w:p w14:paraId="7F5C93C4" w14:textId="77777777" w:rsidR="007877D9" w:rsidRPr="00C50E5B" w:rsidRDefault="007877D9" w:rsidP="00FC62C6">
          <w:pPr>
            <w:spacing w:line="200" w:lineRule="atLeast"/>
            <w:rPr>
              <w:rFonts w:ascii="Story" w:hAnsi="Story" w:cstheme="majorHAnsi"/>
              <w:sz w:val="20"/>
              <w:szCs w:val="20"/>
            </w:rPr>
          </w:pPr>
          <w:r w:rsidRPr="00C50E5B">
            <w:rPr>
              <w:rFonts w:ascii="Story" w:hAnsi="Story" w:cstheme="majorHAnsi"/>
              <w:sz w:val="20"/>
              <w:szCs w:val="20"/>
            </w:rPr>
            <w:t>Общество с ограниченной ответственностью Компания</w:t>
          </w:r>
          <w:r>
            <w:rPr>
              <w:rFonts w:ascii="Story" w:hAnsi="Story" w:cstheme="majorHAnsi"/>
              <w:sz w:val="20"/>
              <w:szCs w:val="20"/>
            </w:rPr>
            <w:t xml:space="preserve"> «</w:t>
          </w:r>
          <w:r w:rsidRPr="00C50E5B">
            <w:rPr>
              <w:rFonts w:ascii="Story" w:hAnsi="Story" w:cstheme="majorHAnsi"/>
              <w:sz w:val="20"/>
              <w:szCs w:val="20"/>
            </w:rPr>
            <w:t>Интегратор</w:t>
          </w:r>
          <w:r>
            <w:rPr>
              <w:rFonts w:ascii="Story" w:hAnsi="Story" w:cstheme="majorHAnsi"/>
              <w:sz w:val="20"/>
              <w:szCs w:val="20"/>
            </w:rPr>
            <w:t>»</w:t>
          </w:r>
          <w:r w:rsidRPr="00C50E5B">
            <w:rPr>
              <w:rFonts w:ascii="Story" w:hAnsi="Story" w:cstheme="majorHAnsi"/>
              <w:sz w:val="20"/>
              <w:szCs w:val="20"/>
            </w:rPr>
            <w:t xml:space="preserve"> </w:t>
          </w:r>
        </w:p>
        <w:p w14:paraId="1D9DD16C" w14:textId="77777777" w:rsidR="007877D9" w:rsidRPr="00C50E5B" w:rsidRDefault="007877D9" w:rsidP="00FC62C6">
          <w:pPr>
            <w:spacing w:before="20" w:line="200" w:lineRule="atLeast"/>
            <w:rPr>
              <w:rFonts w:ascii="Story" w:hAnsi="Story" w:cstheme="majorHAnsi"/>
              <w:sz w:val="20"/>
              <w:szCs w:val="20"/>
            </w:rPr>
          </w:pPr>
          <w:r w:rsidRPr="00C50E5B">
            <w:rPr>
              <w:rFonts w:ascii="Story" w:hAnsi="Story" w:cstheme="majorHAnsi"/>
              <w:sz w:val="20"/>
              <w:szCs w:val="20"/>
            </w:rPr>
            <w:t>150001, г. Ярославль,</w:t>
          </w:r>
          <w:r>
            <w:rPr>
              <w:rFonts w:ascii="Story" w:hAnsi="Story" w:cstheme="majorHAnsi"/>
              <w:sz w:val="20"/>
              <w:szCs w:val="20"/>
            </w:rPr>
            <w:t xml:space="preserve"> </w:t>
          </w:r>
          <w:r w:rsidRPr="00C50E5B">
            <w:rPr>
              <w:rFonts w:ascii="Story" w:hAnsi="Story" w:cstheme="majorHAnsi"/>
              <w:sz w:val="20"/>
              <w:szCs w:val="20"/>
            </w:rPr>
            <w:t>Московский пр-кт, д.1А, 27</w:t>
          </w:r>
        </w:p>
        <w:p w14:paraId="4A77E297" w14:textId="77777777" w:rsidR="007877D9" w:rsidRPr="00FD19A8" w:rsidRDefault="007877D9" w:rsidP="00FC62C6">
          <w:pPr>
            <w:spacing w:before="20" w:after="120" w:line="200" w:lineRule="atLeast"/>
            <w:rPr>
              <w:rFonts w:ascii="Story" w:hAnsi="Story" w:cs="Arial"/>
              <w:sz w:val="20"/>
              <w:szCs w:val="20"/>
            </w:rPr>
          </w:pPr>
          <w:r w:rsidRPr="00C50E5B">
            <w:rPr>
              <w:rFonts w:ascii="Story" w:hAnsi="Story" w:cstheme="majorHAnsi"/>
              <w:sz w:val="20"/>
              <w:szCs w:val="20"/>
              <w:lang w:val="en-US"/>
            </w:rPr>
            <w:t>www</w:t>
          </w:r>
          <w:r w:rsidRPr="00C50E5B">
            <w:rPr>
              <w:rFonts w:ascii="Story" w:hAnsi="Story" w:cstheme="majorHAnsi"/>
              <w:sz w:val="20"/>
              <w:szCs w:val="20"/>
            </w:rPr>
            <w:t>.</w:t>
          </w:r>
          <w:r w:rsidRPr="00C50E5B">
            <w:rPr>
              <w:rFonts w:ascii="Story" w:hAnsi="Story" w:cstheme="majorHAnsi"/>
              <w:sz w:val="20"/>
              <w:szCs w:val="20"/>
              <w:lang w:val="en-US"/>
            </w:rPr>
            <w:t>int</w:t>
          </w:r>
          <w:r w:rsidRPr="00C50E5B">
            <w:rPr>
              <w:rFonts w:ascii="Story" w:hAnsi="Story" w:cstheme="majorHAnsi"/>
              <w:sz w:val="20"/>
              <w:szCs w:val="20"/>
            </w:rPr>
            <w:t>76.</w:t>
          </w:r>
          <w:r w:rsidRPr="00C50E5B">
            <w:rPr>
              <w:rFonts w:ascii="Story" w:hAnsi="Story" w:cstheme="majorHAnsi"/>
              <w:sz w:val="20"/>
              <w:szCs w:val="20"/>
              <w:lang w:val="en-US"/>
            </w:rPr>
            <w:t>ru</w:t>
          </w:r>
        </w:p>
      </w:tc>
    </w:tr>
  </w:tbl>
  <w:p w14:paraId="565A3D38" w14:textId="77777777" w:rsidR="007877D9" w:rsidRPr="00F758AA" w:rsidRDefault="007877D9" w:rsidP="00FC62C6">
    <w:pPr>
      <w:ind w:hanging="567"/>
      <w:rPr>
        <w:b/>
        <w:spacing w:val="-10"/>
        <w:sz w:val="16"/>
        <w:szCs w:val="16"/>
      </w:rPr>
    </w:pPr>
    <w:r w:rsidRPr="00F758AA">
      <w:rPr>
        <w:rFonts w:ascii="Story" w:hAnsi="Story"/>
        <w:b/>
        <w:noProof/>
        <w:sz w:val="40"/>
        <w:szCs w:val="32"/>
      </w:rPr>
      <w:drawing>
        <wp:inline distT="0" distB="0" distL="0" distR="0" wp14:anchorId="1E862EC1" wp14:editId="1CBC6507">
          <wp:extent cx="2743200" cy="569421"/>
          <wp:effectExtent l="0" t="0" r="0" b="2540"/>
          <wp:docPr id="6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Шара Корпорации Интегратор\Александр Бородин\Картинки Интегратор\Лого\Лого 2.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743200" cy="569421"/>
                  </a:xfrm>
                  <a:prstGeom prst="rect">
                    <a:avLst/>
                  </a:prstGeom>
                  <a:noFill/>
                  <a:ln>
                    <a:noFill/>
                  </a:ln>
                </pic:spPr>
              </pic:pic>
            </a:graphicData>
          </a:graphic>
        </wp:inline>
      </w:drawing>
    </w:r>
    <w:r w:rsidRPr="00F758AA">
      <w:rPr>
        <w:b/>
        <w:spacing w:val="-10"/>
        <w:sz w:val="16"/>
        <w:szCs w:val="16"/>
      </w:rPr>
      <w:tab/>
    </w:r>
    <w:r w:rsidRPr="00F758AA">
      <w:rPr>
        <w:b/>
        <w:spacing w:val="-10"/>
        <w:sz w:val="16"/>
        <w:szCs w:val="16"/>
      </w:rPr>
      <w:tab/>
    </w:r>
  </w:p>
  <w:p w14:paraId="5EEB6D53" w14:textId="77777777" w:rsidR="007877D9" w:rsidRPr="00F758AA" w:rsidRDefault="00AC6FFB" w:rsidP="00FC62C6">
    <w:pPr>
      <w:jc w:val="center"/>
      <w:rPr>
        <w:rFonts w:eastAsia="Calibri"/>
        <w:b/>
        <w:sz w:val="32"/>
        <w:szCs w:val="32"/>
      </w:rPr>
    </w:pPr>
    <w:r>
      <w:rPr>
        <w:rFonts w:eastAsia="Calibri"/>
        <w:b/>
        <w:noProof/>
        <w:sz w:val="32"/>
        <w:szCs w:val="32"/>
      </w:rPr>
      <w:pict w14:anchorId="027C8FE5">
        <v:line id="_x0000_s2052" style="position:absolute;left:0;text-align:left;z-index:251674625;visibility:visible;mso-wrap-distance-top:-3e-5mm;mso-wrap-distance-bottom:-3e-5mm;mso-width-relative:margin" from="-27.9pt,12.7pt" to="477.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" strokecolor="gray" strokeweight="5pt">
          <v:stroke linestyle="thickThin"/>
          <o:lock v:ext="edit" shapetype="f"/>
        </v:line>
      </w:pict>
    </w:r>
  </w:p>
  <w:p w14:paraId="08CDFD25" w14:textId="77777777" w:rsidR="007877D9" w:rsidRDefault="007877D9"/>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1A825" w14:textId="77777777" w:rsidR="007877D9" w:rsidRPr="00F758AA" w:rsidRDefault="007877D9" w:rsidP="00FC62C6">
    <w:pPr>
      <w:jc w:val="center"/>
    </w:pPr>
  </w:p>
  <w:tbl>
    <w:tblPr>
      <w:tblpPr w:leftFromText="180" w:rightFromText="180" w:bottomFromText="200" w:vertAnchor="text" w:horzAnchor="margin" w:tblpXSpec="right" w:tblpY="-48"/>
      <w:tblW w:w="0" w:type="auto"/>
      <w:tblLook w:val="04A0" w:firstRow="1" w:lastRow="0" w:firstColumn="1" w:lastColumn="0" w:noHBand="0" w:noVBand="1"/>
    </w:tblPr>
    <w:tblGrid>
      <w:gridCol w:w="5372"/>
    </w:tblGrid>
    <w:tr w:rsidR="007877D9" w:rsidRPr="00FD19A8" w14:paraId="719C88F4" w14:textId="77777777" w:rsidTr="00464A3C">
      <w:trPr>
        <w:trHeight w:val="929"/>
      </w:trPr>
      <w:tc>
        <w:tcPr>
          <w:tcW w:w="5372" w:type="dxa"/>
          <w:hideMark/>
        </w:tcPr>
        <w:p w14:paraId="59EC7153" w14:textId="77777777" w:rsidR="007877D9" w:rsidRPr="00C50E5B" w:rsidRDefault="007877D9" w:rsidP="00FC62C6">
          <w:pPr>
            <w:spacing w:line="200" w:lineRule="atLeast"/>
            <w:rPr>
              <w:rFonts w:ascii="Story" w:hAnsi="Story" w:cstheme="majorHAnsi"/>
              <w:sz w:val="20"/>
              <w:szCs w:val="20"/>
            </w:rPr>
          </w:pPr>
          <w:r w:rsidRPr="00C50E5B">
            <w:rPr>
              <w:rFonts w:ascii="Story" w:hAnsi="Story" w:cstheme="majorHAnsi"/>
              <w:sz w:val="20"/>
              <w:szCs w:val="20"/>
            </w:rPr>
            <w:t>Общество с ограниченной ответственностью Компания</w:t>
          </w:r>
          <w:r>
            <w:rPr>
              <w:rFonts w:ascii="Story" w:hAnsi="Story" w:cstheme="majorHAnsi"/>
              <w:sz w:val="20"/>
              <w:szCs w:val="20"/>
            </w:rPr>
            <w:t xml:space="preserve"> «</w:t>
          </w:r>
          <w:r w:rsidRPr="00C50E5B">
            <w:rPr>
              <w:rFonts w:ascii="Story" w:hAnsi="Story" w:cstheme="majorHAnsi"/>
              <w:sz w:val="20"/>
              <w:szCs w:val="20"/>
            </w:rPr>
            <w:t>Интегратор</w:t>
          </w:r>
          <w:r>
            <w:rPr>
              <w:rFonts w:ascii="Story" w:hAnsi="Story" w:cstheme="majorHAnsi"/>
              <w:sz w:val="20"/>
              <w:szCs w:val="20"/>
            </w:rPr>
            <w:t>»</w:t>
          </w:r>
          <w:r w:rsidRPr="00C50E5B">
            <w:rPr>
              <w:rFonts w:ascii="Story" w:hAnsi="Story" w:cstheme="majorHAnsi"/>
              <w:sz w:val="20"/>
              <w:szCs w:val="20"/>
            </w:rPr>
            <w:t xml:space="preserve"> </w:t>
          </w:r>
        </w:p>
        <w:p w14:paraId="5EC46DD8" w14:textId="77777777" w:rsidR="007877D9" w:rsidRPr="00C50E5B" w:rsidRDefault="007877D9" w:rsidP="00FC62C6">
          <w:pPr>
            <w:spacing w:before="20" w:line="200" w:lineRule="atLeast"/>
            <w:rPr>
              <w:rFonts w:ascii="Story" w:hAnsi="Story" w:cstheme="majorHAnsi"/>
              <w:sz w:val="20"/>
              <w:szCs w:val="20"/>
            </w:rPr>
          </w:pPr>
          <w:r w:rsidRPr="00C50E5B">
            <w:rPr>
              <w:rFonts w:ascii="Story" w:hAnsi="Story" w:cstheme="majorHAnsi"/>
              <w:sz w:val="20"/>
              <w:szCs w:val="20"/>
            </w:rPr>
            <w:t>150001, г. Ярославль,</w:t>
          </w:r>
          <w:r>
            <w:rPr>
              <w:rFonts w:ascii="Story" w:hAnsi="Story" w:cstheme="majorHAnsi"/>
              <w:sz w:val="20"/>
              <w:szCs w:val="20"/>
            </w:rPr>
            <w:t xml:space="preserve"> </w:t>
          </w:r>
          <w:r w:rsidRPr="00C50E5B">
            <w:rPr>
              <w:rFonts w:ascii="Story" w:hAnsi="Story" w:cstheme="majorHAnsi"/>
              <w:sz w:val="20"/>
              <w:szCs w:val="20"/>
            </w:rPr>
            <w:t>Московский пр-кт, д.1А, 27</w:t>
          </w:r>
        </w:p>
        <w:p w14:paraId="30B6D881" w14:textId="77777777" w:rsidR="007877D9" w:rsidRPr="00FD19A8" w:rsidRDefault="007877D9" w:rsidP="00FC62C6">
          <w:pPr>
            <w:spacing w:before="20" w:after="120" w:line="200" w:lineRule="atLeast"/>
            <w:rPr>
              <w:rFonts w:ascii="Story" w:hAnsi="Story" w:cs="Arial"/>
              <w:sz w:val="20"/>
              <w:szCs w:val="20"/>
            </w:rPr>
          </w:pPr>
          <w:r w:rsidRPr="00C50E5B">
            <w:rPr>
              <w:rFonts w:ascii="Story" w:hAnsi="Story" w:cstheme="majorHAnsi"/>
              <w:sz w:val="20"/>
              <w:szCs w:val="20"/>
              <w:lang w:val="en-US"/>
            </w:rPr>
            <w:t>www</w:t>
          </w:r>
          <w:r w:rsidRPr="00C50E5B">
            <w:rPr>
              <w:rFonts w:ascii="Story" w:hAnsi="Story" w:cstheme="majorHAnsi"/>
              <w:sz w:val="20"/>
              <w:szCs w:val="20"/>
            </w:rPr>
            <w:t>.</w:t>
          </w:r>
          <w:r w:rsidRPr="00C50E5B">
            <w:rPr>
              <w:rFonts w:ascii="Story" w:hAnsi="Story" w:cstheme="majorHAnsi"/>
              <w:sz w:val="20"/>
              <w:szCs w:val="20"/>
              <w:lang w:val="en-US"/>
            </w:rPr>
            <w:t>int</w:t>
          </w:r>
          <w:r w:rsidRPr="00C50E5B">
            <w:rPr>
              <w:rFonts w:ascii="Story" w:hAnsi="Story" w:cstheme="majorHAnsi"/>
              <w:sz w:val="20"/>
              <w:szCs w:val="20"/>
            </w:rPr>
            <w:t>76.</w:t>
          </w:r>
          <w:r w:rsidRPr="00C50E5B">
            <w:rPr>
              <w:rFonts w:ascii="Story" w:hAnsi="Story" w:cstheme="majorHAnsi"/>
              <w:sz w:val="20"/>
              <w:szCs w:val="20"/>
              <w:lang w:val="en-US"/>
            </w:rPr>
            <w:t>ru</w:t>
          </w:r>
        </w:p>
      </w:tc>
    </w:tr>
  </w:tbl>
  <w:p w14:paraId="1D3EEC68" w14:textId="77777777" w:rsidR="007877D9" w:rsidRPr="00F758AA" w:rsidRDefault="007877D9" w:rsidP="00FC62C6">
    <w:pPr>
      <w:ind w:hanging="567"/>
      <w:rPr>
        <w:b/>
        <w:spacing w:val="-10"/>
        <w:sz w:val="16"/>
        <w:szCs w:val="16"/>
      </w:rPr>
    </w:pPr>
    <w:r w:rsidRPr="00F758AA">
      <w:rPr>
        <w:rFonts w:ascii="Story" w:hAnsi="Story"/>
        <w:b/>
        <w:noProof/>
        <w:sz w:val="40"/>
        <w:szCs w:val="32"/>
      </w:rPr>
      <w:drawing>
        <wp:inline distT="0" distB="0" distL="0" distR="0" wp14:anchorId="7FA8E934" wp14:editId="0E0765C2">
          <wp:extent cx="2743200" cy="569421"/>
          <wp:effectExtent l="0" t="0" r="0" b="2540"/>
          <wp:docPr id="408090989" name="Рисунок 40809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Шара Корпорации Интегратор\Александр Бородин\Картинки Интегратор\Лого\Лого 2.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743200" cy="569421"/>
                  </a:xfrm>
                  <a:prstGeom prst="rect">
                    <a:avLst/>
                  </a:prstGeom>
                  <a:noFill/>
                  <a:ln>
                    <a:noFill/>
                  </a:ln>
                </pic:spPr>
              </pic:pic>
            </a:graphicData>
          </a:graphic>
        </wp:inline>
      </w:drawing>
    </w:r>
    <w:r w:rsidRPr="00F758AA">
      <w:rPr>
        <w:b/>
        <w:spacing w:val="-10"/>
        <w:sz w:val="16"/>
        <w:szCs w:val="16"/>
      </w:rPr>
      <w:tab/>
    </w:r>
    <w:r w:rsidRPr="00F758AA">
      <w:rPr>
        <w:b/>
        <w:spacing w:val="-10"/>
        <w:sz w:val="16"/>
        <w:szCs w:val="16"/>
      </w:rPr>
      <w:tab/>
    </w:r>
  </w:p>
  <w:p w14:paraId="12001DB0" w14:textId="77777777" w:rsidR="007877D9" w:rsidRPr="00F758AA" w:rsidRDefault="00AC6FFB" w:rsidP="00FC62C6">
    <w:pPr>
      <w:jc w:val="center"/>
      <w:rPr>
        <w:rFonts w:eastAsia="Calibri"/>
        <w:b/>
        <w:sz w:val="32"/>
        <w:szCs w:val="32"/>
      </w:rPr>
    </w:pPr>
    <w:r>
      <w:rPr>
        <w:rFonts w:eastAsia="Calibri"/>
        <w:b/>
        <w:noProof/>
        <w:sz w:val="32"/>
        <w:szCs w:val="32"/>
      </w:rPr>
      <w:pict w14:anchorId="4CD7833D">
        <v:line id="_x0000_s2053" style="position:absolute;left:0;text-align:left;z-index:251676673;visibility:visible;mso-wrap-distance-top:-3e-5mm;mso-wrap-distance-bottom:-3e-5mm;mso-width-relative:margin" from="-27.9pt,12.7pt" to="477.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" strokecolor="gray" strokeweight="5pt">
          <v:stroke linestyle="thickThin"/>
          <o:lock v:ext="edit" shapetype="f"/>
        </v:line>
      </w:pict>
    </w:r>
  </w:p>
  <w:p w14:paraId="297F9C7D" w14:textId="77777777" w:rsidR="007877D9" w:rsidRDefault="007877D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A7C43D2"/>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C35494"/>
    <w:multiLevelType w:val="multilevel"/>
    <w:tmpl w:val="DC042524"/>
    <w:styleLink w:val="a0"/>
    <w:lvl w:ilvl="0">
      <w:start w:val="1"/>
      <w:numFmt w:val="decimal"/>
      <w:lvlText w:val="%1."/>
      <w:lvlJc w:val="left"/>
      <w:pPr>
        <w:tabs>
          <w:tab w:val="num" w:pos="360"/>
        </w:tabs>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2" w15:restartNumberingAfterBreak="0">
    <w:nsid w:val="021C0EE3"/>
    <w:multiLevelType w:val="hybridMultilevel"/>
    <w:tmpl w:val="C5F0FEEC"/>
    <w:lvl w:ilvl="0" w:tplc="5570FE8C">
      <w:start w:val="1"/>
      <w:numFmt w:val="bullet"/>
      <w:pStyle w:val="a1"/>
      <w:lvlText w:val=""/>
      <w:lvlJc w:val="left"/>
      <w:pPr>
        <w:ind w:left="106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8DE517B"/>
    <w:multiLevelType w:val="multilevel"/>
    <w:tmpl w:val="49DA9B70"/>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 w15:restartNumberingAfterBreak="0">
    <w:nsid w:val="0AC42AAE"/>
    <w:multiLevelType w:val="hybridMultilevel"/>
    <w:tmpl w:val="F6722D34"/>
    <w:lvl w:ilvl="0" w:tplc="6876E8C2">
      <w:numFmt w:val="bullet"/>
      <w:lvlText w:val="-"/>
      <w:lvlJc w:val="left"/>
      <w:pPr>
        <w:ind w:left="644" w:hanging="360"/>
      </w:pPr>
      <w:rPr>
        <w:rFonts w:ascii="Times New Roman" w:eastAsiaTheme="minorHAnsi"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 w15:restartNumberingAfterBreak="0">
    <w:nsid w:val="12243332"/>
    <w:multiLevelType w:val="multilevel"/>
    <w:tmpl w:val="D8AA755A"/>
    <w:styleLink w:val="WW8Num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pStyle w:val="9"/>
      <w:lvlText w:val="%1.%2.%3.%4.%5.%6.%7.%8.%9."/>
      <w:lvlJc w:val="left"/>
      <w:pPr>
        <w:ind w:left="4320" w:hanging="1440"/>
      </w:pPr>
      <w:rPr>
        <w:rFonts w:hint="default"/>
      </w:rPr>
    </w:lvl>
  </w:abstractNum>
  <w:abstractNum w:abstractNumId="6" w15:restartNumberingAfterBreak="0">
    <w:nsid w:val="19E171DA"/>
    <w:multiLevelType w:val="hybridMultilevel"/>
    <w:tmpl w:val="0680BA00"/>
    <w:styleLink w:val="1ai"/>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1A253BEF"/>
    <w:multiLevelType w:val="multilevel"/>
    <w:tmpl w:val="49DA9B70"/>
    <w:lvl w:ilvl="0">
      <w:start w:val="1"/>
      <w:numFmt w:val="decimal"/>
      <w:lvlText w:val="%1."/>
      <w:lvlJc w:val="left"/>
      <w:pPr>
        <w:ind w:left="2771"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8" w15:restartNumberingAfterBreak="0">
    <w:nsid w:val="20133BE5"/>
    <w:multiLevelType w:val="hybridMultilevel"/>
    <w:tmpl w:val="FD8200FA"/>
    <w:lvl w:ilvl="0" w:tplc="89B0AFE4">
      <w:start w:val="1"/>
      <w:numFmt w:val="bullet"/>
      <w:lvlText w:val=""/>
      <w:lvlJc w:val="left"/>
      <w:pPr>
        <w:ind w:left="1504" w:hanging="360"/>
      </w:pPr>
      <w:rPr>
        <w:rFonts w:ascii="Symbol" w:hAnsi="Symbol"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9" w15:restartNumberingAfterBreak="0">
    <w:nsid w:val="243967F3"/>
    <w:multiLevelType w:val="multilevel"/>
    <w:tmpl w:val="703295FE"/>
    <w:styleLink w:val="111114"/>
    <w:lvl w:ilvl="0">
      <w:start w:val="1"/>
      <w:numFmt w:val="decimal"/>
      <w:pStyle w:val="1"/>
      <w:lvlText w:val="%1."/>
      <w:lvlJc w:val="left"/>
      <w:pPr>
        <w:ind w:left="360" w:hanging="360"/>
      </w:pPr>
      <w:rPr>
        <w:rFonts w:hint="default"/>
      </w:rPr>
    </w:lvl>
    <w:lvl w:ilvl="1">
      <w:start w:val="1"/>
      <w:numFmt w:val="decimal"/>
      <w:pStyle w:val="2"/>
      <w:lvlText w:val="%1.%2."/>
      <w:lvlJc w:val="left"/>
      <w:pPr>
        <w:ind w:left="432" w:hanging="432"/>
      </w:pPr>
      <w:rPr>
        <w:rFonts w:hint="default"/>
      </w:rPr>
    </w:lvl>
    <w:lvl w:ilvl="2">
      <w:start w:val="1"/>
      <w:numFmt w:val="decimal"/>
      <w:pStyle w:val="3"/>
      <w:lvlText w:val="%1.%2.%3."/>
      <w:lvlJc w:val="left"/>
      <w:pPr>
        <w:ind w:left="1214" w:hanging="504"/>
      </w:pPr>
      <w:rPr>
        <w:rFonts w:ascii="Times New Roman" w:hAnsi="Times New Roman"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russianLower"/>
      <w:pStyle w:val="4"/>
      <w:lvlText w:val="%1.%2.%3.%4."/>
      <w:lvlJc w:val="left"/>
      <w:pPr>
        <w:ind w:left="135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9933718"/>
    <w:multiLevelType w:val="hybridMultilevel"/>
    <w:tmpl w:val="C838A05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9F60032"/>
    <w:multiLevelType w:val="hybridMultilevel"/>
    <w:tmpl w:val="657CC356"/>
    <w:lvl w:ilvl="0" w:tplc="05FABE22">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41E1818"/>
    <w:multiLevelType w:val="multilevel"/>
    <w:tmpl w:val="F5183840"/>
    <w:lvl w:ilvl="0">
      <w:start w:val="2024"/>
      <w:numFmt w:val="decimal"/>
      <w:lvlText w:val="(%1"/>
      <w:lvlJc w:val="left"/>
      <w:pPr>
        <w:ind w:left="1065" w:hanging="1065"/>
      </w:pPr>
      <w:rPr>
        <w:rFonts w:hint="default"/>
      </w:rPr>
    </w:lvl>
    <w:lvl w:ilvl="1">
      <w:start w:val="2026"/>
      <w:numFmt w:val="decimal"/>
      <w:lvlText w:val="(%1-%2"/>
      <w:lvlJc w:val="left"/>
      <w:pPr>
        <w:ind w:left="1425" w:hanging="1065"/>
      </w:pPr>
      <w:rPr>
        <w:rFonts w:hint="default"/>
      </w:rPr>
    </w:lvl>
    <w:lvl w:ilvl="2">
      <w:start w:val="1"/>
      <w:numFmt w:val="decimal"/>
      <w:lvlText w:val="(%1-%2.%3"/>
      <w:lvlJc w:val="left"/>
      <w:pPr>
        <w:ind w:left="1785" w:hanging="1065"/>
      </w:pPr>
      <w:rPr>
        <w:rFonts w:hint="default"/>
      </w:rPr>
    </w:lvl>
    <w:lvl w:ilvl="3">
      <w:start w:val="1"/>
      <w:numFmt w:val="decimal"/>
      <w:lvlText w:val="(%1-%2.%3.%4"/>
      <w:lvlJc w:val="left"/>
      <w:pPr>
        <w:ind w:left="2145" w:hanging="1065"/>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411638C9"/>
    <w:multiLevelType w:val="hybridMultilevel"/>
    <w:tmpl w:val="5436030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44757E62"/>
    <w:multiLevelType w:val="hybridMultilevel"/>
    <w:tmpl w:val="751C4C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45FA5A28"/>
    <w:multiLevelType w:val="hybridMultilevel"/>
    <w:tmpl w:val="3E489E1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47287F5A"/>
    <w:multiLevelType w:val="hybridMultilevel"/>
    <w:tmpl w:val="0FEE6310"/>
    <w:styleLink w:val="111112"/>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15:restartNumberingAfterBreak="0">
    <w:nsid w:val="4C046B89"/>
    <w:multiLevelType w:val="hybridMultilevel"/>
    <w:tmpl w:val="7A98963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56DA29A6"/>
    <w:multiLevelType w:val="multilevel"/>
    <w:tmpl w:val="49DA9B70"/>
    <w:lvl w:ilvl="0">
      <w:start w:val="1"/>
      <w:numFmt w:val="decimal"/>
      <w:lvlText w:val="%1."/>
      <w:lvlJc w:val="left"/>
      <w:pPr>
        <w:ind w:left="2771"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9" w15:restartNumberingAfterBreak="0">
    <w:nsid w:val="58310725"/>
    <w:multiLevelType w:val="multilevel"/>
    <w:tmpl w:val="79949022"/>
    <w:lvl w:ilvl="0">
      <w:start w:val="2026"/>
      <w:numFmt w:val="decimal"/>
      <w:lvlText w:val="(%1"/>
      <w:lvlJc w:val="left"/>
      <w:pPr>
        <w:ind w:left="1065" w:hanging="1065"/>
      </w:pPr>
      <w:rPr>
        <w:rFonts w:hint="default"/>
      </w:rPr>
    </w:lvl>
    <w:lvl w:ilvl="1">
      <w:start w:val="2027"/>
      <w:numFmt w:val="decimal"/>
      <w:lvlText w:val="(%1-%2"/>
      <w:lvlJc w:val="left"/>
      <w:pPr>
        <w:ind w:left="1425" w:hanging="1065"/>
      </w:pPr>
      <w:rPr>
        <w:rFonts w:hint="default"/>
      </w:rPr>
    </w:lvl>
    <w:lvl w:ilvl="2">
      <w:start w:val="1"/>
      <w:numFmt w:val="decimal"/>
      <w:lvlText w:val="(%1-%2.%3"/>
      <w:lvlJc w:val="left"/>
      <w:pPr>
        <w:ind w:left="1785" w:hanging="1065"/>
      </w:pPr>
      <w:rPr>
        <w:rFonts w:hint="default"/>
      </w:rPr>
    </w:lvl>
    <w:lvl w:ilvl="3">
      <w:start w:val="1"/>
      <w:numFmt w:val="decimal"/>
      <w:lvlText w:val="(%1-%2.%3.%4"/>
      <w:lvlJc w:val="left"/>
      <w:pPr>
        <w:ind w:left="2145" w:hanging="1065"/>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5FD52EFE"/>
    <w:multiLevelType w:val="multilevel"/>
    <w:tmpl w:val="5622C04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61B777AC"/>
    <w:multiLevelType w:val="multilevel"/>
    <w:tmpl w:val="0E1A4B4C"/>
    <w:styleLink w:val="1ai3"/>
    <w:lvl w:ilvl="0">
      <w:start w:val="1"/>
      <w:numFmt w:val="decimal"/>
      <w:lvlText w:val="%1."/>
      <w:lvlJc w:val="left"/>
      <w:pPr>
        <w:ind w:left="927" w:hanging="360"/>
      </w:pPr>
    </w:lvl>
    <w:lvl w:ilvl="1">
      <w:start w:val="1"/>
      <w:numFmt w:val="decimal"/>
      <w:isLgl/>
      <w:lvlText w:val="%1.%2"/>
      <w:lvlJc w:val="left"/>
      <w:pPr>
        <w:ind w:left="927" w:hanging="36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007" w:hanging="1440"/>
      </w:pPr>
    </w:lvl>
  </w:abstractNum>
  <w:abstractNum w:abstractNumId="22" w15:restartNumberingAfterBreak="0">
    <w:nsid w:val="6A7715FA"/>
    <w:multiLevelType w:val="hybridMultilevel"/>
    <w:tmpl w:val="7DDE3DE2"/>
    <w:lvl w:ilvl="0" w:tplc="D1AC6AEE">
      <w:start w:val="1"/>
      <w:numFmt w:val="bullet"/>
      <w:lvlText w:val=""/>
      <w:lvlJc w:val="left"/>
      <w:pPr>
        <w:ind w:left="720" w:hanging="360"/>
      </w:pPr>
      <w:rPr>
        <w:rFonts w:ascii="Symbol" w:hAnsi="Symbol"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DCD17E2"/>
    <w:multiLevelType w:val="multilevel"/>
    <w:tmpl w:val="0419001F"/>
    <w:styleLink w:val="1ai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6EBB3D55"/>
    <w:multiLevelType w:val="hybridMultilevel"/>
    <w:tmpl w:val="4A7007E4"/>
    <w:lvl w:ilvl="0" w:tplc="CACA46C0">
      <w:start w:val="1"/>
      <w:numFmt w:val="bullet"/>
      <w:lvlText w:val=""/>
      <w:lvlJc w:val="left"/>
      <w:pPr>
        <w:ind w:left="1069" w:hanging="360"/>
      </w:pPr>
      <w:rPr>
        <w:rFonts w:ascii="Symbol" w:hAnsi="Symbol" w:hint="default"/>
        <w:b/>
        <w:color w:val="auto"/>
      </w:rPr>
    </w:lvl>
    <w:lvl w:ilvl="1" w:tplc="A85C5D9E" w:tentative="1">
      <w:start w:val="1"/>
      <w:numFmt w:val="bullet"/>
      <w:lvlText w:val="o"/>
      <w:lvlJc w:val="left"/>
      <w:pPr>
        <w:ind w:left="1789" w:hanging="360"/>
      </w:pPr>
      <w:rPr>
        <w:rFonts w:ascii="Courier New" w:hAnsi="Courier New" w:cs="Courier New" w:hint="default"/>
      </w:rPr>
    </w:lvl>
    <w:lvl w:ilvl="2" w:tplc="0419001B" w:tentative="1">
      <w:start w:val="1"/>
      <w:numFmt w:val="bullet"/>
      <w:lvlText w:val=""/>
      <w:lvlJc w:val="left"/>
      <w:pPr>
        <w:ind w:left="2509" w:hanging="360"/>
      </w:pPr>
      <w:rPr>
        <w:rFonts w:ascii="Wingdings" w:hAnsi="Wingdings" w:hint="default"/>
      </w:rPr>
    </w:lvl>
    <w:lvl w:ilvl="3" w:tplc="0419000F" w:tentative="1">
      <w:start w:val="1"/>
      <w:numFmt w:val="bullet"/>
      <w:lvlText w:val=""/>
      <w:lvlJc w:val="left"/>
      <w:pPr>
        <w:ind w:left="3229" w:hanging="360"/>
      </w:pPr>
      <w:rPr>
        <w:rFonts w:ascii="Symbol" w:hAnsi="Symbol" w:hint="default"/>
      </w:rPr>
    </w:lvl>
    <w:lvl w:ilvl="4" w:tplc="04190019" w:tentative="1">
      <w:start w:val="1"/>
      <w:numFmt w:val="bullet"/>
      <w:lvlText w:val="o"/>
      <w:lvlJc w:val="left"/>
      <w:pPr>
        <w:ind w:left="3949" w:hanging="360"/>
      </w:pPr>
      <w:rPr>
        <w:rFonts w:ascii="Courier New" w:hAnsi="Courier New" w:cs="Courier New" w:hint="default"/>
      </w:rPr>
    </w:lvl>
    <w:lvl w:ilvl="5" w:tplc="0419001B" w:tentative="1">
      <w:start w:val="1"/>
      <w:numFmt w:val="bullet"/>
      <w:lvlText w:val=""/>
      <w:lvlJc w:val="left"/>
      <w:pPr>
        <w:ind w:left="4669" w:hanging="360"/>
      </w:pPr>
      <w:rPr>
        <w:rFonts w:ascii="Wingdings" w:hAnsi="Wingdings" w:hint="default"/>
      </w:rPr>
    </w:lvl>
    <w:lvl w:ilvl="6" w:tplc="0419000F" w:tentative="1">
      <w:start w:val="1"/>
      <w:numFmt w:val="bullet"/>
      <w:lvlText w:val=""/>
      <w:lvlJc w:val="left"/>
      <w:pPr>
        <w:ind w:left="5389" w:hanging="360"/>
      </w:pPr>
      <w:rPr>
        <w:rFonts w:ascii="Symbol" w:hAnsi="Symbol" w:hint="default"/>
      </w:rPr>
    </w:lvl>
    <w:lvl w:ilvl="7" w:tplc="04190019" w:tentative="1">
      <w:start w:val="1"/>
      <w:numFmt w:val="bullet"/>
      <w:lvlText w:val="o"/>
      <w:lvlJc w:val="left"/>
      <w:pPr>
        <w:ind w:left="6109" w:hanging="360"/>
      </w:pPr>
      <w:rPr>
        <w:rFonts w:ascii="Courier New" w:hAnsi="Courier New" w:cs="Courier New" w:hint="default"/>
      </w:rPr>
    </w:lvl>
    <w:lvl w:ilvl="8" w:tplc="0419001B" w:tentative="1">
      <w:start w:val="1"/>
      <w:numFmt w:val="bullet"/>
      <w:lvlText w:val=""/>
      <w:lvlJc w:val="left"/>
      <w:pPr>
        <w:ind w:left="6829" w:hanging="360"/>
      </w:pPr>
      <w:rPr>
        <w:rFonts w:ascii="Wingdings" w:hAnsi="Wingdings" w:hint="default"/>
      </w:rPr>
    </w:lvl>
  </w:abstractNum>
  <w:abstractNum w:abstractNumId="25" w15:restartNumberingAfterBreak="0">
    <w:nsid w:val="741232A6"/>
    <w:multiLevelType w:val="hybridMultilevel"/>
    <w:tmpl w:val="E92AB4BE"/>
    <w:styleLink w:val="11"/>
    <w:lvl w:ilvl="0" w:tplc="C7CA3518">
      <w:start w:val="1"/>
      <w:numFmt w:val="bullet"/>
      <w:lvlText w:val=""/>
      <w:lvlJc w:val="left"/>
      <w:pPr>
        <w:ind w:left="720" w:hanging="360"/>
      </w:pPr>
      <w:rPr>
        <w:rFonts w:ascii="Symbol" w:hAnsi="Symbol" w:hint="default"/>
      </w:rPr>
    </w:lvl>
    <w:lvl w:ilvl="1" w:tplc="D1926F8A">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758253FF"/>
    <w:multiLevelType w:val="hybridMultilevel"/>
    <w:tmpl w:val="DA1AD200"/>
    <w:styleLink w:val="1ai3161"/>
    <w:lvl w:ilvl="0" w:tplc="46F0BBD8">
      <w:start w:val="1"/>
      <w:numFmt w:val="decimal"/>
      <w:lvlText w:val="%1."/>
      <w:lvlJc w:val="left"/>
      <w:pPr>
        <w:ind w:left="720" w:hanging="360"/>
      </w:pPr>
    </w:lvl>
    <w:lvl w:ilvl="1" w:tplc="C76C35BE">
      <w:start w:val="1"/>
      <w:numFmt w:val="decimal"/>
      <w:lvlText w:val="1.%2."/>
      <w:lvlJc w:val="left"/>
      <w:pPr>
        <w:ind w:left="1440" w:hanging="360"/>
      </w:pPr>
      <w:rPr>
        <w:rFonts w:ascii="Times New Roman" w:hAnsi="Times New Roman" w:cs="Times New Roman" w:hint="default"/>
      </w:rPr>
    </w:lvl>
    <w:lvl w:ilvl="2" w:tplc="0A664B68" w:tentative="1">
      <w:start w:val="1"/>
      <w:numFmt w:val="lowerRoman"/>
      <w:lvlText w:val="%3."/>
      <w:lvlJc w:val="right"/>
      <w:pPr>
        <w:ind w:left="2160" w:hanging="180"/>
      </w:pPr>
    </w:lvl>
    <w:lvl w:ilvl="3" w:tplc="4F2A95B8" w:tentative="1">
      <w:start w:val="1"/>
      <w:numFmt w:val="decimal"/>
      <w:lvlText w:val="%4."/>
      <w:lvlJc w:val="left"/>
      <w:pPr>
        <w:ind w:left="2880" w:hanging="360"/>
      </w:pPr>
    </w:lvl>
    <w:lvl w:ilvl="4" w:tplc="2176EC58" w:tentative="1">
      <w:start w:val="1"/>
      <w:numFmt w:val="lowerLetter"/>
      <w:lvlText w:val="%5."/>
      <w:lvlJc w:val="left"/>
      <w:pPr>
        <w:ind w:left="3600" w:hanging="360"/>
      </w:pPr>
    </w:lvl>
    <w:lvl w:ilvl="5" w:tplc="A4FE4760" w:tentative="1">
      <w:start w:val="1"/>
      <w:numFmt w:val="lowerRoman"/>
      <w:lvlText w:val="%6."/>
      <w:lvlJc w:val="right"/>
      <w:pPr>
        <w:ind w:left="4320" w:hanging="180"/>
      </w:pPr>
    </w:lvl>
    <w:lvl w:ilvl="6" w:tplc="AB708A9E" w:tentative="1">
      <w:start w:val="1"/>
      <w:numFmt w:val="decimal"/>
      <w:lvlText w:val="%7."/>
      <w:lvlJc w:val="left"/>
      <w:pPr>
        <w:ind w:left="5040" w:hanging="360"/>
      </w:pPr>
    </w:lvl>
    <w:lvl w:ilvl="7" w:tplc="3456329E" w:tentative="1">
      <w:start w:val="1"/>
      <w:numFmt w:val="lowerLetter"/>
      <w:lvlText w:val="%8."/>
      <w:lvlJc w:val="left"/>
      <w:pPr>
        <w:ind w:left="5760" w:hanging="360"/>
      </w:pPr>
    </w:lvl>
    <w:lvl w:ilvl="8" w:tplc="5630C56C" w:tentative="1">
      <w:start w:val="1"/>
      <w:numFmt w:val="lowerRoman"/>
      <w:lvlText w:val="%9."/>
      <w:lvlJc w:val="right"/>
      <w:pPr>
        <w:ind w:left="6480" w:hanging="180"/>
      </w:pPr>
    </w:lvl>
  </w:abstractNum>
  <w:abstractNum w:abstractNumId="27" w15:restartNumberingAfterBreak="0">
    <w:nsid w:val="77251752"/>
    <w:multiLevelType w:val="hybridMultilevel"/>
    <w:tmpl w:val="B8926B40"/>
    <w:lvl w:ilvl="0" w:tplc="D1AC6AEE">
      <w:start w:val="1"/>
      <w:numFmt w:val="bullet"/>
      <w:lvlText w:val=""/>
      <w:lvlJc w:val="left"/>
      <w:pPr>
        <w:ind w:left="1429" w:hanging="360"/>
      </w:pPr>
      <w:rPr>
        <w:rFonts w:ascii="Symbol" w:hAnsi="Symbol" w:hint="default"/>
        <w:b/>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DE87F30"/>
    <w:multiLevelType w:val="multilevel"/>
    <w:tmpl w:val="3746D9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1"/>
  </w:num>
  <w:num w:numId="3">
    <w:abstractNumId w:val="6"/>
  </w:num>
  <w:num w:numId="4">
    <w:abstractNumId w:val="16"/>
  </w:num>
  <w:num w:numId="5">
    <w:abstractNumId w:val="23"/>
  </w:num>
  <w:num w:numId="6">
    <w:abstractNumId w:val="25"/>
  </w:num>
  <w:num w:numId="7">
    <w:abstractNumId w:val="21"/>
  </w:num>
  <w:num w:numId="8">
    <w:abstractNumId w:val="26"/>
  </w:num>
  <w:num w:numId="9">
    <w:abstractNumId w:val="2"/>
  </w:num>
  <w:num w:numId="10">
    <w:abstractNumId w:val="0"/>
  </w:num>
  <w:num w:numId="11">
    <w:abstractNumId w:val="9"/>
    <w:lvlOverride w:ilvl="0">
      <w:lvl w:ilvl="0">
        <w:numFmt w:val="decimal"/>
        <w:pStyle w:val="1"/>
        <w:lvlText w:val=""/>
        <w:lvlJc w:val="left"/>
      </w:lvl>
    </w:lvlOverride>
    <w:lvlOverride w:ilvl="1">
      <w:lvl w:ilvl="1">
        <w:start w:val="1"/>
        <w:numFmt w:val="decimal"/>
        <w:pStyle w:val="2"/>
        <w:lvlText w:val="%1.%2."/>
        <w:lvlJc w:val="left"/>
        <w:pPr>
          <w:ind w:left="432" w:hanging="432"/>
        </w:pPr>
        <w:rPr>
          <w:rFonts w:hint="default"/>
        </w:rPr>
      </w:lvl>
    </w:lvlOverride>
  </w:num>
  <w:num w:numId="12">
    <w:abstractNumId w:val="24"/>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1"/>
  </w:num>
  <w:num w:numId="16">
    <w:abstractNumId w:val="14"/>
  </w:num>
  <w:num w:numId="17">
    <w:abstractNumId w:val="22"/>
  </w:num>
  <w:num w:numId="18">
    <w:abstractNumId w:val="27"/>
  </w:num>
  <w:num w:numId="19">
    <w:abstractNumId w:val="10"/>
  </w:num>
  <w:num w:numId="20">
    <w:abstractNumId w:val="13"/>
  </w:num>
  <w:num w:numId="21">
    <w:abstractNumId w:val="15"/>
  </w:num>
  <w:num w:numId="22">
    <w:abstractNumId w:val="17"/>
  </w:num>
  <w:num w:numId="23">
    <w:abstractNumId w:val="4"/>
  </w:num>
  <w:num w:numId="24">
    <w:abstractNumId w:val="3"/>
  </w:num>
  <w:num w:numId="25">
    <w:abstractNumId w:val="8"/>
  </w:num>
  <w:num w:numId="26">
    <w:abstractNumId w:val="28"/>
  </w:num>
  <w:num w:numId="27">
    <w:abstractNumId w:val="12"/>
  </w:num>
  <w:num w:numId="28">
    <w:abstractNumId w:val="19"/>
  </w:num>
  <w:num w:numId="29">
    <w:abstractNumId w:val="18"/>
  </w:num>
  <w:num w:numId="30">
    <w:abstractNumId w:val="20"/>
  </w:num>
  <w:num w:numId="31">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bordersDoNotSurroundHeader/>
  <w:bordersDoNotSurroundFooter/>
  <w:hideSpellingErrors/>
  <w:attachedTemplate r:id="rId1"/>
  <w:defaultTabStop w:val="567"/>
  <w:autoHyphenation/>
  <w:characterSpacingControl w:val="doNotCompress"/>
  <w:hdrShapeDefaults>
    <o:shapedefaults v:ext="edit" spidmax="2054"/>
    <o:shapelayout v:ext="edit">
      <o:idmap v:ext="edit" data="2"/>
    </o:shapelayout>
  </w:hdrShapeDefaults>
  <w:footnotePr>
    <w:footnote w:id="-1"/>
    <w:footnote w:id="0"/>
    <w:footnote w:id="1"/>
  </w:footnotePr>
  <w:endnotePr>
    <w:pos w:val="sectEnd"/>
    <w:endnote w:id="-1"/>
    <w:endnote w:id="0"/>
    <w:endnote w:id="1"/>
  </w:endnotePr>
  <w:compat>
    <w:compatSetting w:name="compatibilityMode" w:uri="http://schemas.microsoft.com/office/word" w:val="12"/>
  </w:compat>
  <w:rsids>
    <w:rsidRoot w:val="006F72B5"/>
    <w:rsid w:val="00000014"/>
    <w:rsid w:val="0000058A"/>
    <w:rsid w:val="000007BC"/>
    <w:rsid w:val="00000E37"/>
    <w:rsid w:val="00001061"/>
    <w:rsid w:val="000012D9"/>
    <w:rsid w:val="0000143C"/>
    <w:rsid w:val="0000148C"/>
    <w:rsid w:val="000015F9"/>
    <w:rsid w:val="00001B58"/>
    <w:rsid w:val="00001F0D"/>
    <w:rsid w:val="000022C5"/>
    <w:rsid w:val="0000249A"/>
    <w:rsid w:val="0000266A"/>
    <w:rsid w:val="00002811"/>
    <w:rsid w:val="00002A80"/>
    <w:rsid w:val="00002F75"/>
    <w:rsid w:val="000031E3"/>
    <w:rsid w:val="00003B55"/>
    <w:rsid w:val="000041B5"/>
    <w:rsid w:val="000041D6"/>
    <w:rsid w:val="00004364"/>
    <w:rsid w:val="000043B3"/>
    <w:rsid w:val="00004AFF"/>
    <w:rsid w:val="00005853"/>
    <w:rsid w:val="00005AC5"/>
    <w:rsid w:val="000064D3"/>
    <w:rsid w:val="00006EC6"/>
    <w:rsid w:val="00007049"/>
    <w:rsid w:val="00007157"/>
    <w:rsid w:val="0000794C"/>
    <w:rsid w:val="00007F20"/>
    <w:rsid w:val="00007F74"/>
    <w:rsid w:val="0001092B"/>
    <w:rsid w:val="00010ABF"/>
    <w:rsid w:val="00010C93"/>
    <w:rsid w:val="00010F47"/>
    <w:rsid w:val="0001102A"/>
    <w:rsid w:val="000110CC"/>
    <w:rsid w:val="00011659"/>
    <w:rsid w:val="000119CD"/>
    <w:rsid w:val="00011B43"/>
    <w:rsid w:val="0001259B"/>
    <w:rsid w:val="0001266E"/>
    <w:rsid w:val="00012D44"/>
    <w:rsid w:val="00012DAF"/>
    <w:rsid w:val="00012E5C"/>
    <w:rsid w:val="00013175"/>
    <w:rsid w:val="000141D9"/>
    <w:rsid w:val="00014221"/>
    <w:rsid w:val="0001482E"/>
    <w:rsid w:val="0001486A"/>
    <w:rsid w:val="00014907"/>
    <w:rsid w:val="00014FC3"/>
    <w:rsid w:val="000152AC"/>
    <w:rsid w:val="0001545E"/>
    <w:rsid w:val="0001596B"/>
    <w:rsid w:val="00015A52"/>
    <w:rsid w:val="00015E30"/>
    <w:rsid w:val="0001660A"/>
    <w:rsid w:val="00016A24"/>
    <w:rsid w:val="00016C57"/>
    <w:rsid w:val="00016DFF"/>
    <w:rsid w:val="00017298"/>
    <w:rsid w:val="000174A4"/>
    <w:rsid w:val="0001778F"/>
    <w:rsid w:val="000205BB"/>
    <w:rsid w:val="0002063D"/>
    <w:rsid w:val="00021030"/>
    <w:rsid w:val="00021738"/>
    <w:rsid w:val="00021D37"/>
    <w:rsid w:val="00021FF1"/>
    <w:rsid w:val="0002236B"/>
    <w:rsid w:val="0002243E"/>
    <w:rsid w:val="000224EE"/>
    <w:rsid w:val="000225E2"/>
    <w:rsid w:val="000226BE"/>
    <w:rsid w:val="00022790"/>
    <w:rsid w:val="00022F07"/>
    <w:rsid w:val="00023235"/>
    <w:rsid w:val="000235FC"/>
    <w:rsid w:val="000239A2"/>
    <w:rsid w:val="00023B59"/>
    <w:rsid w:val="00023F3B"/>
    <w:rsid w:val="00023FDC"/>
    <w:rsid w:val="00024148"/>
    <w:rsid w:val="00024286"/>
    <w:rsid w:val="00024377"/>
    <w:rsid w:val="00024C6B"/>
    <w:rsid w:val="00024D8C"/>
    <w:rsid w:val="00025239"/>
    <w:rsid w:val="000253B0"/>
    <w:rsid w:val="000253D5"/>
    <w:rsid w:val="000254B6"/>
    <w:rsid w:val="00025FF4"/>
    <w:rsid w:val="000261D7"/>
    <w:rsid w:val="00026417"/>
    <w:rsid w:val="00026AB7"/>
    <w:rsid w:val="00026B59"/>
    <w:rsid w:val="00026BF8"/>
    <w:rsid w:val="00026D23"/>
    <w:rsid w:val="00027324"/>
    <w:rsid w:val="0002736B"/>
    <w:rsid w:val="000275EE"/>
    <w:rsid w:val="00027765"/>
    <w:rsid w:val="00027976"/>
    <w:rsid w:val="00027C9F"/>
    <w:rsid w:val="00027E60"/>
    <w:rsid w:val="00027EA0"/>
    <w:rsid w:val="00027EEB"/>
    <w:rsid w:val="00030024"/>
    <w:rsid w:val="00030338"/>
    <w:rsid w:val="00030581"/>
    <w:rsid w:val="00030B00"/>
    <w:rsid w:val="00030B14"/>
    <w:rsid w:val="000315A4"/>
    <w:rsid w:val="00031629"/>
    <w:rsid w:val="0003167B"/>
    <w:rsid w:val="00032398"/>
    <w:rsid w:val="00032576"/>
    <w:rsid w:val="000325C5"/>
    <w:rsid w:val="0003325D"/>
    <w:rsid w:val="00033620"/>
    <w:rsid w:val="00033909"/>
    <w:rsid w:val="00033CA2"/>
    <w:rsid w:val="0003426C"/>
    <w:rsid w:val="000348BF"/>
    <w:rsid w:val="0003495D"/>
    <w:rsid w:val="00034F3B"/>
    <w:rsid w:val="00034F56"/>
    <w:rsid w:val="00034FBB"/>
    <w:rsid w:val="00035383"/>
    <w:rsid w:val="00035812"/>
    <w:rsid w:val="00035F8F"/>
    <w:rsid w:val="00035FB2"/>
    <w:rsid w:val="000360F7"/>
    <w:rsid w:val="000365DD"/>
    <w:rsid w:val="000368D9"/>
    <w:rsid w:val="00036EDA"/>
    <w:rsid w:val="000376AE"/>
    <w:rsid w:val="00037702"/>
    <w:rsid w:val="00037C3A"/>
    <w:rsid w:val="00037D39"/>
    <w:rsid w:val="00037D44"/>
    <w:rsid w:val="0004016F"/>
    <w:rsid w:val="000404D6"/>
    <w:rsid w:val="00040500"/>
    <w:rsid w:val="00040513"/>
    <w:rsid w:val="000409E5"/>
    <w:rsid w:val="00040DA7"/>
    <w:rsid w:val="00040EFB"/>
    <w:rsid w:val="00041083"/>
    <w:rsid w:val="0004115F"/>
    <w:rsid w:val="000413AC"/>
    <w:rsid w:val="0004172C"/>
    <w:rsid w:val="0004182C"/>
    <w:rsid w:val="0004195E"/>
    <w:rsid w:val="00041B00"/>
    <w:rsid w:val="00041DD4"/>
    <w:rsid w:val="00042412"/>
    <w:rsid w:val="00042A6A"/>
    <w:rsid w:val="000431BB"/>
    <w:rsid w:val="00043974"/>
    <w:rsid w:val="00043A95"/>
    <w:rsid w:val="00043AEB"/>
    <w:rsid w:val="00043BCB"/>
    <w:rsid w:val="00043F08"/>
    <w:rsid w:val="00044516"/>
    <w:rsid w:val="00045027"/>
    <w:rsid w:val="000451E9"/>
    <w:rsid w:val="000453C7"/>
    <w:rsid w:val="00045A51"/>
    <w:rsid w:val="00046CE3"/>
    <w:rsid w:val="00046F82"/>
    <w:rsid w:val="00046FCE"/>
    <w:rsid w:val="000473DC"/>
    <w:rsid w:val="00047422"/>
    <w:rsid w:val="000476BF"/>
    <w:rsid w:val="00047801"/>
    <w:rsid w:val="000501A7"/>
    <w:rsid w:val="000502C7"/>
    <w:rsid w:val="00050480"/>
    <w:rsid w:val="00050912"/>
    <w:rsid w:val="00051224"/>
    <w:rsid w:val="00051523"/>
    <w:rsid w:val="000518A4"/>
    <w:rsid w:val="000519F5"/>
    <w:rsid w:val="00051EC5"/>
    <w:rsid w:val="000527AC"/>
    <w:rsid w:val="000529BE"/>
    <w:rsid w:val="00052D7A"/>
    <w:rsid w:val="00052F82"/>
    <w:rsid w:val="0005368A"/>
    <w:rsid w:val="00053BDC"/>
    <w:rsid w:val="00053CD7"/>
    <w:rsid w:val="00054495"/>
    <w:rsid w:val="000544CA"/>
    <w:rsid w:val="00054BA5"/>
    <w:rsid w:val="00054BB9"/>
    <w:rsid w:val="000550AD"/>
    <w:rsid w:val="000555DB"/>
    <w:rsid w:val="00055A8F"/>
    <w:rsid w:val="00055FCD"/>
    <w:rsid w:val="00055FD7"/>
    <w:rsid w:val="00056456"/>
    <w:rsid w:val="0005656F"/>
    <w:rsid w:val="00056D3D"/>
    <w:rsid w:val="00056E9C"/>
    <w:rsid w:val="00056FE2"/>
    <w:rsid w:val="000571FC"/>
    <w:rsid w:val="0005783D"/>
    <w:rsid w:val="00057D13"/>
    <w:rsid w:val="0006002D"/>
    <w:rsid w:val="0006044D"/>
    <w:rsid w:val="00060614"/>
    <w:rsid w:val="0006070C"/>
    <w:rsid w:val="0006082E"/>
    <w:rsid w:val="00060D69"/>
    <w:rsid w:val="00060D82"/>
    <w:rsid w:val="00060F61"/>
    <w:rsid w:val="00061609"/>
    <w:rsid w:val="00061696"/>
    <w:rsid w:val="000618B6"/>
    <w:rsid w:val="00061BC0"/>
    <w:rsid w:val="000621B5"/>
    <w:rsid w:val="00062230"/>
    <w:rsid w:val="00062302"/>
    <w:rsid w:val="000629B8"/>
    <w:rsid w:val="00062C02"/>
    <w:rsid w:val="00062D8E"/>
    <w:rsid w:val="00062DF9"/>
    <w:rsid w:val="00063664"/>
    <w:rsid w:val="000639D7"/>
    <w:rsid w:val="00063D20"/>
    <w:rsid w:val="00064305"/>
    <w:rsid w:val="0006463E"/>
    <w:rsid w:val="00065228"/>
    <w:rsid w:val="0006529C"/>
    <w:rsid w:val="00065755"/>
    <w:rsid w:val="00065B25"/>
    <w:rsid w:val="00065C57"/>
    <w:rsid w:val="00065CC4"/>
    <w:rsid w:val="00065E55"/>
    <w:rsid w:val="00065EA5"/>
    <w:rsid w:val="00066018"/>
    <w:rsid w:val="00066114"/>
    <w:rsid w:val="0006631A"/>
    <w:rsid w:val="00066609"/>
    <w:rsid w:val="000669B5"/>
    <w:rsid w:val="00066A6B"/>
    <w:rsid w:val="00067514"/>
    <w:rsid w:val="000676B8"/>
    <w:rsid w:val="000676E1"/>
    <w:rsid w:val="000677F7"/>
    <w:rsid w:val="00067FCC"/>
    <w:rsid w:val="000704A3"/>
    <w:rsid w:val="0007067C"/>
    <w:rsid w:val="00070BC6"/>
    <w:rsid w:val="00070D3B"/>
    <w:rsid w:val="000712BB"/>
    <w:rsid w:val="00071414"/>
    <w:rsid w:val="0007173F"/>
    <w:rsid w:val="00071B09"/>
    <w:rsid w:val="00071E81"/>
    <w:rsid w:val="00072633"/>
    <w:rsid w:val="000728F3"/>
    <w:rsid w:val="0007294C"/>
    <w:rsid w:val="00073913"/>
    <w:rsid w:val="00073BF9"/>
    <w:rsid w:val="00073C08"/>
    <w:rsid w:val="00073DCF"/>
    <w:rsid w:val="00073E5F"/>
    <w:rsid w:val="00073EA3"/>
    <w:rsid w:val="00074115"/>
    <w:rsid w:val="00074C24"/>
    <w:rsid w:val="0007547C"/>
    <w:rsid w:val="000758C5"/>
    <w:rsid w:val="00075A77"/>
    <w:rsid w:val="00075BD6"/>
    <w:rsid w:val="00075CDB"/>
    <w:rsid w:val="00076AD7"/>
    <w:rsid w:val="00076DDE"/>
    <w:rsid w:val="00077466"/>
    <w:rsid w:val="00077A1B"/>
    <w:rsid w:val="00077FFC"/>
    <w:rsid w:val="00080252"/>
    <w:rsid w:val="00080278"/>
    <w:rsid w:val="00080727"/>
    <w:rsid w:val="00080B4D"/>
    <w:rsid w:val="00080F6B"/>
    <w:rsid w:val="00080F7E"/>
    <w:rsid w:val="00081254"/>
    <w:rsid w:val="00081455"/>
    <w:rsid w:val="00081520"/>
    <w:rsid w:val="000817C9"/>
    <w:rsid w:val="00081A5E"/>
    <w:rsid w:val="00081B4B"/>
    <w:rsid w:val="00081B88"/>
    <w:rsid w:val="00081E56"/>
    <w:rsid w:val="00081EC5"/>
    <w:rsid w:val="00081EF5"/>
    <w:rsid w:val="00081F7A"/>
    <w:rsid w:val="000820D8"/>
    <w:rsid w:val="00082682"/>
    <w:rsid w:val="0008312D"/>
    <w:rsid w:val="00083140"/>
    <w:rsid w:val="000832AF"/>
    <w:rsid w:val="0008379C"/>
    <w:rsid w:val="0008393F"/>
    <w:rsid w:val="00083C14"/>
    <w:rsid w:val="00083E19"/>
    <w:rsid w:val="00084A36"/>
    <w:rsid w:val="00084F6B"/>
    <w:rsid w:val="000859E7"/>
    <w:rsid w:val="00085E64"/>
    <w:rsid w:val="000866A4"/>
    <w:rsid w:val="00086953"/>
    <w:rsid w:val="00086BA5"/>
    <w:rsid w:val="000875F4"/>
    <w:rsid w:val="000876D1"/>
    <w:rsid w:val="00087723"/>
    <w:rsid w:val="00087776"/>
    <w:rsid w:val="000879F0"/>
    <w:rsid w:val="00087C11"/>
    <w:rsid w:val="00090034"/>
    <w:rsid w:val="00090A30"/>
    <w:rsid w:val="00090A7D"/>
    <w:rsid w:val="000911ED"/>
    <w:rsid w:val="000913F9"/>
    <w:rsid w:val="000915DC"/>
    <w:rsid w:val="00091664"/>
    <w:rsid w:val="000917F7"/>
    <w:rsid w:val="00091947"/>
    <w:rsid w:val="00091973"/>
    <w:rsid w:val="000928EA"/>
    <w:rsid w:val="0009295D"/>
    <w:rsid w:val="000929F4"/>
    <w:rsid w:val="00092AF2"/>
    <w:rsid w:val="00092C61"/>
    <w:rsid w:val="00093049"/>
    <w:rsid w:val="0009307B"/>
    <w:rsid w:val="0009377B"/>
    <w:rsid w:val="00093833"/>
    <w:rsid w:val="00093985"/>
    <w:rsid w:val="00093AC1"/>
    <w:rsid w:val="00093F69"/>
    <w:rsid w:val="0009401C"/>
    <w:rsid w:val="00094993"/>
    <w:rsid w:val="000949F5"/>
    <w:rsid w:val="00094ABB"/>
    <w:rsid w:val="00094D17"/>
    <w:rsid w:val="00094E7F"/>
    <w:rsid w:val="00094EE7"/>
    <w:rsid w:val="00094EEC"/>
    <w:rsid w:val="00095013"/>
    <w:rsid w:val="0009516B"/>
    <w:rsid w:val="00095C54"/>
    <w:rsid w:val="000961B8"/>
    <w:rsid w:val="000966CC"/>
    <w:rsid w:val="00096788"/>
    <w:rsid w:val="00096792"/>
    <w:rsid w:val="00096B36"/>
    <w:rsid w:val="00096C7B"/>
    <w:rsid w:val="00096E25"/>
    <w:rsid w:val="00096E53"/>
    <w:rsid w:val="00096F79"/>
    <w:rsid w:val="00096FF1"/>
    <w:rsid w:val="00097037"/>
    <w:rsid w:val="00097351"/>
    <w:rsid w:val="00097445"/>
    <w:rsid w:val="0009759E"/>
    <w:rsid w:val="00097B24"/>
    <w:rsid w:val="00097EE3"/>
    <w:rsid w:val="000A0056"/>
    <w:rsid w:val="000A139C"/>
    <w:rsid w:val="000A19E2"/>
    <w:rsid w:val="000A299E"/>
    <w:rsid w:val="000A2ABA"/>
    <w:rsid w:val="000A31CB"/>
    <w:rsid w:val="000A346F"/>
    <w:rsid w:val="000A3845"/>
    <w:rsid w:val="000A3A15"/>
    <w:rsid w:val="000A4048"/>
    <w:rsid w:val="000A41EE"/>
    <w:rsid w:val="000A48D4"/>
    <w:rsid w:val="000A4F19"/>
    <w:rsid w:val="000A569F"/>
    <w:rsid w:val="000A6AA0"/>
    <w:rsid w:val="000A6E17"/>
    <w:rsid w:val="000B07EF"/>
    <w:rsid w:val="000B09D4"/>
    <w:rsid w:val="000B0B00"/>
    <w:rsid w:val="000B1ABF"/>
    <w:rsid w:val="000B1AF1"/>
    <w:rsid w:val="000B1B87"/>
    <w:rsid w:val="000B21BE"/>
    <w:rsid w:val="000B288F"/>
    <w:rsid w:val="000B2A51"/>
    <w:rsid w:val="000B2CE8"/>
    <w:rsid w:val="000B2D3B"/>
    <w:rsid w:val="000B4359"/>
    <w:rsid w:val="000B5EF6"/>
    <w:rsid w:val="000B6114"/>
    <w:rsid w:val="000B67FC"/>
    <w:rsid w:val="000B6BFB"/>
    <w:rsid w:val="000B747F"/>
    <w:rsid w:val="000B7971"/>
    <w:rsid w:val="000B79F1"/>
    <w:rsid w:val="000B7BC3"/>
    <w:rsid w:val="000C110A"/>
    <w:rsid w:val="000C1467"/>
    <w:rsid w:val="000C16D3"/>
    <w:rsid w:val="000C1AA4"/>
    <w:rsid w:val="000C1EE1"/>
    <w:rsid w:val="000C272B"/>
    <w:rsid w:val="000C289E"/>
    <w:rsid w:val="000C2BC6"/>
    <w:rsid w:val="000C2F49"/>
    <w:rsid w:val="000C311A"/>
    <w:rsid w:val="000C340A"/>
    <w:rsid w:val="000C384A"/>
    <w:rsid w:val="000C38F9"/>
    <w:rsid w:val="000C3B07"/>
    <w:rsid w:val="000C41E0"/>
    <w:rsid w:val="000C429B"/>
    <w:rsid w:val="000C4392"/>
    <w:rsid w:val="000C485F"/>
    <w:rsid w:val="000C4B75"/>
    <w:rsid w:val="000C4F08"/>
    <w:rsid w:val="000C5217"/>
    <w:rsid w:val="000C5E0A"/>
    <w:rsid w:val="000C6187"/>
    <w:rsid w:val="000C61BF"/>
    <w:rsid w:val="000C6829"/>
    <w:rsid w:val="000C6A8A"/>
    <w:rsid w:val="000C6C96"/>
    <w:rsid w:val="000C7967"/>
    <w:rsid w:val="000D01A5"/>
    <w:rsid w:val="000D0207"/>
    <w:rsid w:val="000D0D33"/>
    <w:rsid w:val="000D132C"/>
    <w:rsid w:val="000D14E3"/>
    <w:rsid w:val="000D15CF"/>
    <w:rsid w:val="000D1604"/>
    <w:rsid w:val="000D1774"/>
    <w:rsid w:val="000D188A"/>
    <w:rsid w:val="000D1E81"/>
    <w:rsid w:val="000D1F25"/>
    <w:rsid w:val="000D27C1"/>
    <w:rsid w:val="000D28BA"/>
    <w:rsid w:val="000D2F35"/>
    <w:rsid w:val="000D3252"/>
    <w:rsid w:val="000D37CC"/>
    <w:rsid w:val="000D3B05"/>
    <w:rsid w:val="000D3C74"/>
    <w:rsid w:val="000D3FD5"/>
    <w:rsid w:val="000D4359"/>
    <w:rsid w:val="000D45D5"/>
    <w:rsid w:val="000D4DF2"/>
    <w:rsid w:val="000D5326"/>
    <w:rsid w:val="000D571B"/>
    <w:rsid w:val="000D634F"/>
    <w:rsid w:val="000D682B"/>
    <w:rsid w:val="000D71D9"/>
    <w:rsid w:val="000D74E7"/>
    <w:rsid w:val="000E01B8"/>
    <w:rsid w:val="000E0225"/>
    <w:rsid w:val="000E0761"/>
    <w:rsid w:val="000E09DD"/>
    <w:rsid w:val="000E0E68"/>
    <w:rsid w:val="000E11FF"/>
    <w:rsid w:val="000E138A"/>
    <w:rsid w:val="000E13F1"/>
    <w:rsid w:val="000E1936"/>
    <w:rsid w:val="000E1B52"/>
    <w:rsid w:val="000E1CF5"/>
    <w:rsid w:val="000E1D39"/>
    <w:rsid w:val="000E2144"/>
    <w:rsid w:val="000E229E"/>
    <w:rsid w:val="000E22B9"/>
    <w:rsid w:val="000E23CB"/>
    <w:rsid w:val="000E27E9"/>
    <w:rsid w:val="000E307C"/>
    <w:rsid w:val="000E355F"/>
    <w:rsid w:val="000E3E68"/>
    <w:rsid w:val="000E4163"/>
    <w:rsid w:val="000E4631"/>
    <w:rsid w:val="000E46FC"/>
    <w:rsid w:val="000E4812"/>
    <w:rsid w:val="000E4872"/>
    <w:rsid w:val="000E4A4D"/>
    <w:rsid w:val="000E4A74"/>
    <w:rsid w:val="000E4CA4"/>
    <w:rsid w:val="000E4D89"/>
    <w:rsid w:val="000E502F"/>
    <w:rsid w:val="000E5059"/>
    <w:rsid w:val="000E5353"/>
    <w:rsid w:val="000E5EE9"/>
    <w:rsid w:val="000E634F"/>
    <w:rsid w:val="000E6385"/>
    <w:rsid w:val="000E660F"/>
    <w:rsid w:val="000E6623"/>
    <w:rsid w:val="000E66FA"/>
    <w:rsid w:val="000E7121"/>
    <w:rsid w:val="000E75BC"/>
    <w:rsid w:val="000E75EC"/>
    <w:rsid w:val="000E76B3"/>
    <w:rsid w:val="000E76C5"/>
    <w:rsid w:val="000E7A22"/>
    <w:rsid w:val="000E7D6F"/>
    <w:rsid w:val="000F04E3"/>
    <w:rsid w:val="000F064D"/>
    <w:rsid w:val="000F14E3"/>
    <w:rsid w:val="000F161D"/>
    <w:rsid w:val="000F1666"/>
    <w:rsid w:val="000F21C7"/>
    <w:rsid w:val="000F22B1"/>
    <w:rsid w:val="000F2CB8"/>
    <w:rsid w:val="000F2D1B"/>
    <w:rsid w:val="000F2FE2"/>
    <w:rsid w:val="000F360C"/>
    <w:rsid w:val="000F3624"/>
    <w:rsid w:val="000F362B"/>
    <w:rsid w:val="000F367C"/>
    <w:rsid w:val="000F3B8C"/>
    <w:rsid w:val="000F4069"/>
    <w:rsid w:val="000F44A5"/>
    <w:rsid w:val="000F450A"/>
    <w:rsid w:val="000F4699"/>
    <w:rsid w:val="000F5442"/>
    <w:rsid w:val="000F568F"/>
    <w:rsid w:val="000F59A9"/>
    <w:rsid w:val="000F5F6E"/>
    <w:rsid w:val="000F6895"/>
    <w:rsid w:val="000F6C5E"/>
    <w:rsid w:val="000F78C3"/>
    <w:rsid w:val="000F79DF"/>
    <w:rsid w:val="000F7B55"/>
    <w:rsid w:val="000F7DFE"/>
    <w:rsid w:val="00100575"/>
    <w:rsid w:val="001006ED"/>
    <w:rsid w:val="00101180"/>
    <w:rsid w:val="001019EB"/>
    <w:rsid w:val="00101A94"/>
    <w:rsid w:val="0010240E"/>
    <w:rsid w:val="00102727"/>
    <w:rsid w:val="00102C09"/>
    <w:rsid w:val="00103870"/>
    <w:rsid w:val="00104479"/>
    <w:rsid w:val="0010480C"/>
    <w:rsid w:val="001048CF"/>
    <w:rsid w:val="001049CF"/>
    <w:rsid w:val="00104D16"/>
    <w:rsid w:val="00104D50"/>
    <w:rsid w:val="00104DC7"/>
    <w:rsid w:val="0010514C"/>
    <w:rsid w:val="0010554C"/>
    <w:rsid w:val="00105642"/>
    <w:rsid w:val="00105663"/>
    <w:rsid w:val="00105681"/>
    <w:rsid w:val="00105A4E"/>
    <w:rsid w:val="00106808"/>
    <w:rsid w:val="0010692F"/>
    <w:rsid w:val="00106EA2"/>
    <w:rsid w:val="00107068"/>
    <w:rsid w:val="00107A8C"/>
    <w:rsid w:val="001103B6"/>
    <w:rsid w:val="00110A77"/>
    <w:rsid w:val="00111206"/>
    <w:rsid w:val="00111598"/>
    <w:rsid w:val="00111733"/>
    <w:rsid w:val="00111A54"/>
    <w:rsid w:val="00111BAB"/>
    <w:rsid w:val="00112645"/>
    <w:rsid w:val="00112EE3"/>
    <w:rsid w:val="0011344D"/>
    <w:rsid w:val="0011383E"/>
    <w:rsid w:val="00113B3E"/>
    <w:rsid w:val="00113B97"/>
    <w:rsid w:val="00114620"/>
    <w:rsid w:val="00114842"/>
    <w:rsid w:val="00114B54"/>
    <w:rsid w:val="0011506F"/>
    <w:rsid w:val="00115297"/>
    <w:rsid w:val="001154B7"/>
    <w:rsid w:val="00115784"/>
    <w:rsid w:val="00115AC3"/>
    <w:rsid w:val="00116BE1"/>
    <w:rsid w:val="00116E03"/>
    <w:rsid w:val="00116FEA"/>
    <w:rsid w:val="00117504"/>
    <w:rsid w:val="0012077A"/>
    <w:rsid w:val="00120EDA"/>
    <w:rsid w:val="0012117C"/>
    <w:rsid w:val="00121284"/>
    <w:rsid w:val="00121692"/>
    <w:rsid w:val="00121809"/>
    <w:rsid w:val="00121931"/>
    <w:rsid w:val="0012222C"/>
    <w:rsid w:val="00122676"/>
    <w:rsid w:val="0012267F"/>
    <w:rsid w:val="00122D2A"/>
    <w:rsid w:val="00122E37"/>
    <w:rsid w:val="00123061"/>
    <w:rsid w:val="00123432"/>
    <w:rsid w:val="0012363B"/>
    <w:rsid w:val="0012376D"/>
    <w:rsid w:val="00123D5D"/>
    <w:rsid w:val="00123E43"/>
    <w:rsid w:val="001243F1"/>
    <w:rsid w:val="00124F8B"/>
    <w:rsid w:val="0012539E"/>
    <w:rsid w:val="001256C1"/>
    <w:rsid w:val="00125E4A"/>
    <w:rsid w:val="00125F4F"/>
    <w:rsid w:val="0012609F"/>
    <w:rsid w:val="00126161"/>
    <w:rsid w:val="00126909"/>
    <w:rsid w:val="00126A4D"/>
    <w:rsid w:val="00126E3E"/>
    <w:rsid w:val="001276C8"/>
    <w:rsid w:val="00127C5B"/>
    <w:rsid w:val="0013090F"/>
    <w:rsid w:val="0013099B"/>
    <w:rsid w:val="00130F22"/>
    <w:rsid w:val="00131775"/>
    <w:rsid w:val="00131D27"/>
    <w:rsid w:val="00131D89"/>
    <w:rsid w:val="001320A4"/>
    <w:rsid w:val="001320B6"/>
    <w:rsid w:val="0013226C"/>
    <w:rsid w:val="00132765"/>
    <w:rsid w:val="001327E6"/>
    <w:rsid w:val="00132C0A"/>
    <w:rsid w:val="00132DDD"/>
    <w:rsid w:val="001331C3"/>
    <w:rsid w:val="0013321B"/>
    <w:rsid w:val="001340CC"/>
    <w:rsid w:val="001346E1"/>
    <w:rsid w:val="00134B13"/>
    <w:rsid w:val="00134C95"/>
    <w:rsid w:val="00134CAE"/>
    <w:rsid w:val="00134E2B"/>
    <w:rsid w:val="001351A4"/>
    <w:rsid w:val="0013528E"/>
    <w:rsid w:val="001353AF"/>
    <w:rsid w:val="00135473"/>
    <w:rsid w:val="0013553D"/>
    <w:rsid w:val="00135566"/>
    <w:rsid w:val="001356A8"/>
    <w:rsid w:val="0013595A"/>
    <w:rsid w:val="00135AFC"/>
    <w:rsid w:val="00135C12"/>
    <w:rsid w:val="001362D3"/>
    <w:rsid w:val="0013633F"/>
    <w:rsid w:val="00136BB4"/>
    <w:rsid w:val="00136E94"/>
    <w:rsid w:val="00136EB0"/>
    <w:rsid w:val="0013718C"/>
    <w:rsid w:val="001377AE"/>
    <w:rsid w:val="0013796F"/>
    <w:rsid w:val="00140AA7"/>
    <w:rsid w:val="00140AE7"/>
    <w:rsid w:val="00140B3E"/>
    <w:rsid w:val="00140BFB"/>
    <w:rsid w:val="0014198C"/>
    <w:rsid w:val="00141B46"/>
    <w:rsid w:val="00141BAE"/>
    <w:rsid w:val="001420FA"/>
    <w:rsid w:val="00142178"/>
    <w:rsid w:val="001425D5"/>
    <w:rsid w:val="0014278A"/>
    <w:rsid w:val="001429CA"/>
    <w:rsid w:val="001435EC"/>
    <w:rsid w:val="00143883"/>
    <w:rsid w:val="00143A24"/>
    <w:rsid w:val="00143D21"/>
    <w:rsid w:val="00144027"/>
    <w:rsid w:val="00144361"/>
    <w:rsid w:val="001446D7"/>
    <w:rsid w:val="001447B6"/>
    <w:rsid w:val="00144BE4"/>
    <w:rsid w:val="0014520C"/>
    <w:rsid w:val="001452D0"/>
    <w:rsid w:val="00145A9F"/>
    <w:rsid w:val="00145E02"/>
    <w:rsid w:val="0014603D"/>
    <w:rsid w:val="00146126"/>
    <w:rsid w:val="00146361"/>
    <w:rsid w:val="001463DD"/>
    <w:rsid w:val="00146788"/>
    <w:rsid w:val="0014706F"/>
    <w:rsid w:val="0014709E"/>
    <w:rsid w:val="0014768E"/>
    <w:rsid w:val="00147A1D"/>
    <w:rsid w:val="00147DC9"/>
    <w:rsid w:val="00147F96"/>
    <w:rsid w:val="001504A1"/>
    <w:rsid w:val="00150501"/>
    <w:rsid w:val="00150B89"/>
    <w:rsid w:val="00150CD8"/>
    <w:rsid w:val="0015132E"/>
    <w:rsid w:val="001513E6"/>
    <w:rsid w:val="001522CC"/>
    <w:rsid w:val="0015250D"/>
    <w:rsid w:val="00152917"/>
    <w:rsid w:val="00152E3E"/>
    <w:rsid w:val="00152FD5"/>
    <w:rsid w:val="001536AE"/>
    <w:rsid w:val="00153B60"/>
    <w:rsid w:val="00153DF6"/>
    <w:rsid w:val="00154486"/>
    <w:rsid w:val="0015492D"/>
    <w:rsid w:val="00154C74"/>
    <w:rsid w:val="00154EDD"/>
    <w:rsid w:val="00155214"/>
    <w:rsid w:val="00155832"/>
    <w:rsid w:val="00155E8F"/>
    <w:rsid w:val="00156190"/>
    <w:rsid w:val="00156206"/>
    <w:rsid w:val="001564FD"/>
    <w:rsid w:val="001565D0"/>
    <w:rsid w:val="001570F3"/>
    <w:rsid w:val="0015723C"/>
    <w:rsid w:val="0015784E"/>
    <w:rsid w:val="00157A29"/>
    <w:rsid w:val="00157C20"/>
    <w:rsid w:val="0016006B"/>
    <w:rsid w:val="001600C0"/>
    <w:rsid w:val="0016017A"/>
    <w:rsid w:val="00160BC3"/>
    <w:rsid w:val="001613D1"/>
    <w:rsid w:val="001616DE"/>
    <w:rsid w:val="0016170F"/>
    <w:rsid w:val="00161738"/>
    <w:rsid w:val="00161879"/>
    <w:rsid w:val="00161882"/>
    <w:rsid w:val="0016249A"/>
    <w:rsid w:val="00162741"/>
    <w:rsid w:val="0016288F"/>
    <w:rsid w:val="00162C94"/>
    <w:rsid w:val="00162EE3"/>
    <w:rsid w:val="00162F92"/>
    <w:rsid w:val="00163083"/>
    <w:rsid w:val="001637BA"/>
    <w:rsid w:val="00163C02"/>
    <w:rsid w:val="00163F5B"/>
    <w:rsid w:val="001642F0"/>
    <w:rsid w:val="00164443"/>
    <w:rsid w:val="00164546"/>
    <w:rsid w:val="00164CDF"/>
    <w:rsid w:val="001652CA"/>
    <w:rsid w:val="00165504"/>
    <w:rsid w:val="00165628"/>
    <w:rsid w:val="0016599D"/>
    <w:rsid w:val="00165EA7"/>
    <w:rsid w:val="001662B1"/>
    <w:rsid w:val="001667B0"/>
    <w:rsid w:val="00166C5C"/>
    <w:rsid w:val="00167025"/>
    <w:rsid w:val="00167213"/>
    <w:rsid w:val="00167A7A"/>
    <w:rsid w:val="00170793"/>
    <w:rsid w:val="00170B09"/>
    <w:rsid w:val="00170CBD"/>
    <w:rsid w:val="00170D72"/>
    <w:rsid w:val="00170F02"/>
    <w:rsid w:val="00171156"/>
    <w:rsid w:val="001711D3"/>
    <w:rsid w:val="001716F9"/>
    <w:rsid w:val="00171C39"/>
    <w:rsid w:val="00171C8D"/>
    <w:rsid w:val="00171DF4"/>
    <w:rsid w:val="001726FD"/>
    <w:rsid w:val="00172A4D"/>
    <w:rsid w:val="0017336B"/>
    <w:rsid w:val="00173781"/>
    <w:rsid w:val="00173D41"/>
    <w:rsid w:val="00173EEF"/>
    <w:rsid w:val="001740BC"/>
    <w:rsid w:val="00174462"/>
    <w:rsid w:val="00174A23"/>
    <w:rsid w:val="00174D7E"/>
    <w:rsid w:val="00174E0C"/>
    <w:rsid w:val="00175420"/>
    <w:rsid w:val="00175529"/>
    <w:rsid w:val="001775E6"/>
    <w:rsid w:val="0018031C"/>
    <w:rsid w:val="0018036B"/>
    <w:rsid w:val="001808B8"/>
    <w:rsid w:val="001808FB"/>
    <w:rsid w:val="00180967"/>
    <w:rsid w:val="00180A65"/>
    <w:rsid w:val="00180A69"/>
    <w:rsid w:val="00180B7C"/>
    <w:rsid w:val="00180FA6"/>
    <w:rsid w:val="0018149A"/>
    <w:rsid w:val="00181E2F"/>
    <w:rsid w:val="00181F76"/>
    <w:rsid w:val="00182649"/>
    <w:rsid w:val="00182678"/>
    <w:rsid w:val="00182941"/>
    <w:rsid w:val="00182C9F"/>
    <w:rsid w:val="00182E85"/>
    <w:rsid w:val="00182FCB"/>
    <w:rsid w:val="001839FD"/>
    <w:rsid w:val="00183F7C"/>
    <w:rsid w:val="00184477"/>
    <w:rsid w:val="001852DA"/>
    <w:rsid w:val="00185554"/>
    <w:rsid w:val="001857D8"/>
    <w:rsid w:val="0018580D"/>
    <w:rsid w:val="00185C58"/>
    <w:rsid w:val="00186012"/>
    <w:rsid w:val="00186654"/>
    <w:rsid w:val="00186708"/>
    <w:rsid w:val="00186D02"/>
    <w:rsid w:val="00187168"/>
    <w:rsid w:val="00187352"/>
    <w:rsid w:val="00187485"/>
    <w:rsid w:val="00187611"/>
    <w:rsid w:val="00187BA5"/>
    <w:rsid w:val="00187D3C"/>
    <w:rsid w:val="00187E0F"/>
    <w:rsid w:val="00187FE2"/>
    <w:rsid w:val="00191217"/>
    <w:rsid w:val="001914EC"/>
    <w:rsid w:val="001916D3"/>
    <w:rsid w:val="00191C15"/>
    <w:rsid w:val="0019247C"/>
    <w:rsid w:val="001926D6"/>
    <w:rsid w:val="00192702"/>
    <w:rsid w:val="001936C5"/>
    <w:rsid w:val="0019375D"/>
    <w:rsid w:val="0019390D"/>
    <w:rsid w:val="00193BC2"/>
    <w:rsid w:val="00193C74"/>
    <w:rsid w:val="00193DFB"/>
    <w:rsid w:val="00193EDD"/>
    <w:rsid w:val="0019412B"/>
    <w:rsid w:val="0019437C"/>
    <w:rsid w:val="001946BF"/>
    <w:rsid w:val="001954AE"/>
    <w:rsid w:val="00195ADC"/>
    <w:rsid w:val="00195D12"/>
    <w:rsid w:val="00195E07"/>
    <w:rsid w:val="0019606C"/>
    <w:rsid w:val="001960AC"/>
    <w:rsid w:val="001962B3"/>
    <w:rsid w:val="0019696C"/>
    <w:rsid w:val="00196FF3"/>
    <w:rsid w:val="00197203"/>
    <w:rsid w:val="00197FF1"/>
    <w:rsid w:val="001A0625"/>
    <w:rsid w:val="001A082F"/>
    <w:rsid w:val="001A09ED"/>
    <w:rsid w:val="001A0DD7"/>
    <w:rsid w:val="001A0FC0"/>
    <w:rsid w:val="001A107C"/>
    <w:rsid w:val="001A11C1"/>
    <w:rsid w:val="001A1347"/>
    <w:rsid w:val="001A15C3"/>
    <w:rsid w:val="001A15FC"/>
    <w:rsid w:val="001A179B"/>
    <w:rsid w:val="001A19E9"/>
    <w:rsid w:val="001A269F"/>
    <w:rsid w:val="001A283D"/>
    <w:rsid w:val="001A2A1E"/>
    <w:rsid w:val="001A2E02"/>
    <w:rsid w:val="001A3264"/>
    <w:rsid w:val="001A3314"/>
    <w:rsid w:val="001A38B3"/>
    <w:rsid w:val="001A4589"/>
    <w:rsid w:val="001A49C5"/>
    <w:rsid w:val="001A4B08"/>
    <w:rsid w:val="001A5305"/>
    <w:rsid w:val="001A577A"/>
    <w:rsid w:val="001A59A1"/>
    <w:rsid w:val="001A5A44"/>
    <w:rsid w:val="001A5AC6"/>
    <w:rsid w:val="001A5C17"/>
    <w:rsid w:val="001A5DDF"/>
    <w:rsid w:val="001A6267"/>
    <w:rsid w:val="001A6370"/>
    <w:rsid w:val="001A72F2"/>
    <w:rsid w:val="001A747D"/>
    <w:rsid w:val="001A7A9A"/>
    <w:rsid w:val="001A7B3D"/>
    <w:rsid w:val="001A7C5D"/>
    <w:rsid w:val="001A7F07"/>
    <w:rsid w:val="001B00D7"/>
    <w:rsid w:val="001B018B"/>
    <w:rsid w:val="001B0393"/>
    <w:rsid w:val="001B09CF"/>
    <w:rsid w:val="001B0AE1"/>
    <w:rsid w:val="001B0D42"/>
    <w:rsid w:val="001B14EA"/>
    <w:rsid w:val="001B1D63"/>
    <w:rsid w:val="001B20E8"/>
    <w:rsid w:val="001B2150"/>
    <w:rsid w:val="001B2922"/>
    <w:rsid w:val="001B2E70"/>
    <w:rsid w:val="001B34B3"/>
    <w:rsid w:val="001B37D6"/>
    <w:rsid w:val="001B38B8"/>
    <w:rsid w:val="001B396C"/>
    <w:rsid w:val="001B415C"/>
    <w:rsid w:val="001B44C0"/>
    <w:rsid w:val="001B48B5"/>
    <w:rsid w:val="001B57B2"/>
    <w:rsid w:val="001B5B9D"/>
    <w:rsid w:val="001B5DA9"/>
    <w:rsid w:val="001B5EE0"/>
    <w:rsid w:val="001B65EF"/>
    <w:rsid w:val="001B6647"/>
    <w:rsid w:val="001B6FAF"/>
    <w:rsid w:val="001B75C3"/>
    <w:rsid w:val="001B7C4A"/>
    <w:rsid w:val="001C0093"/>
    <w:rsid w:val="001C0117"/>
    <w:rsid w:val="001C0628"/>
    <w:rsid w:val="001C0839"/>
    <w:rsid w:val="001C0C31"/>
    <w:rsid w:val="001C0E4F"/>
    <w:rsid w:val="001C10FD"/>
    <w:rsid w:val="001C110E"/>
    <w:rsid w:val="001C1140"/>
    <w:rsid w:val="001C130A"/>
    <w:rsid w:val="001C14E1"/>
    <w:rsid w:val="001C15D0"/>
    <w:rsid w:val="001C16EF"/>
    <w:rsid w:val="001C19FE"/>
    <w:rsid w:val="001C1E4A"/>
    <w:rsid w:val="001C2463"/>
    <w:rsid w:val="001C2778"/>
    <w:rsid w:val="001C2BDE"/>
    <w:rsid w:val="001C2F37"/>
    <w:rsid w:val="001C3793"/>
    <w:rsid w:val="001C3D2E"/>
    <w:rsid w:val="001C409F"/>
    <w:rsid w:val="001C416B"/>
    <w:rsid w:val="001C4455"/>
    <w:rsid w:val="001C4587"/>
    <w:rsid w:val="001C4644"/>
    <w:rsid w:val="001C4743"/>
    <w:rsid w:val="001C502B"/>
    <w:rsid w:val="001C5CC6"/>
    <w:rsid w:val="001C5F8D"/>
    <w:rsid w:val="001C617C"/>
    <w:rsid w:val="001C6289"/>
    <w:rsid w:val="001C67E8"/>
    <w:rsid w:val="001C6AF9"/>
    <w:rsid w:val="001C6FEC"/>
    <w:rsid w:val="001C723E"/>
    <w:rsid w:val="001D00A0"/>
    <w:rsid w:val="001D04FC"/>
    <w:rsid w:val="001D0746"/>
    <w:rsid w:val="001D09BA"/>
    <w:rsid w:val="001D0E8B"/>
    <w:rsid w:val="001D0F5B"/>
    <w:rsid w:val="001D0FC4"/>
    <w:rsid w:val="001D1011"/>
    <w:rsid w:val="001D1072"/>
    <w:rsid w:val="001D12BE"/>
    <w:rsid w:val="001D13B6"/>
    <w:rsid w:val="001D1717"/>
    <w:rsid w:val="001D1AEB"/>
    <w:rsid w:val="001D1DD0"/>
    <w:rsid w:val="001D1DE7"/>
    <w:rsid w:val="001D20A3"/>
    <w:rsid w:val="001D227B"/>
    <w:rsid w:val="001D240B"/>
    <w:rsid w:val="001D265B"/>
    <w:rsid w:val="001D2C7E"/>
    <w:rsid w:val="001D2DFB"/>
    <w:rsid w:val="001D312F"/>
    <w:rsid w:val="001D3AE2"/>
    <w:rsid w:val="001D4134"/>
    <w:rsid w:val="001D418A"/>
    <w:rsid w:val="001D4389"/>
    <w:rsid w:val="001D4547"/>
    <w:rsid w:val="001D4662"/>
    <w:rsid w:val="001D4B74"/>
    <w:rsid w:val="001D4B88"/>
    <w:rsid w:val="001D56FF"/>
    <w:rsid w:val="001D6260"/>
    <w:rsid w:val="001D6E92"/>
    <w:rsid w:val="001D70F5"/>
    <w:rsid w:val="001D7670"/>
    <w:rsid w:val="001D77FA"/>
    <w:rsid w:val="001D78EE"/>
    <w:rsid w:val="001D7CD3"/>
    <w:rsid w:val="001E0429"/>
    <w:rsid w:val="001E0619"/>
    <w:rsid w:val="001E0996"/>
    <w:rsid w:val="001E0D7D"/>
    <w:rsid w:val="001E0F92"/>
    <w:rsid w:val="001E12FC"/>
    <w:rsid w:val="001E194A"/>
    <w:rsid w:val="001E1EB6"/>
    <w:rsid w:val="001E1EEE"/>
    <w:rsid w:val="001E21F2"/>
    <w:rsid w:val="001E28DB"/>
    <w:rsid w:val="001E2AA5"/>
    <w:rsid w:val="001E2DF3"/>
    <w:rsid w:val="001E34D5"/>
    <w:rsid w:val="001E3895"/>
    <w:rsid w:val="001E3B6B"/>
    <w:rsid w:val="001E3DDB"/>
    <w:rsid w:val="001E46E6"/>
    <w:rsid w:val="001E4A8C"/>
    <w:rsid w:val="001E4C60"/>
    <w:rsid w:val="001E4F9A"/>
    <w:rsid w:val="001E5095"/>
    <w:rsid w:val="001E5A25"/>
    <w:rsid w:val="001E5CB1"/>
    <w:rsid w:val="001E650E"/>
    <w:rsid w:val="001E654B"/>
    <w:rsid w:val="001E6C0A"/>
    <w:rsid w:val="001E6E27"/>
    <w:rsid w:val="001E723F"/>
    <w:rsid w:val="001E7E78"/>
    <w:rsid w:val="001F02F2"/>
    <w:rsid w:val="001F03F8"/>
    <w:rsid w:val="001F08F1"/>
    <w:rsid w:val="001F0C02"/>
    <w:rsid w:val="001F16E5"/>
    <w:rsid w:val="001F1AE0"/>
    <w:rsid w:val="001F1CAA"/>
    <w:rsid w:val="001F1FEF"/>
    <w:rsid w:val="001F201F"/>
    <w:rsid w:val="001F20F4"/>
    <w:rsid w:val="001F26FF"/>
    <w:rsid w:val="001F28F0"/>
    <w:rsid w:val="001F33D5"/>
    <w:rsid w:val="001F3763"/>
    <w:rsid w:val="001F39EB"/>
    <w:rsid w:val="001F3CB7"/>
    <w:rsid w:val="001F44B4"/>
    <w:rsid w:val="001F4BDF"/>
    <w:rsid w:val="001F5528"/>
    <w:rsid w:val="001F565C"/>
    <w:rsid w:val="001F5C99"/>
    <w:rsid w:val="001F608B"/>
    <w:rsid w:val="001F61E7"/>
    <w:rsid w:val="001F6617"/>
    <w:rsid w:val="001F6649"/>
    <w:rsid w:val="001F6C08"/>
    <w:rsid w:val="001F6F98"/>
    <w:rsid w:val="001F7625"/>
    <w:rsid w:val="001F7820"/>
    <w:rsid w:val="001F7F24"/>
    <w:rsid w:val="0020041C"/>
    <w:rsid w:val="002004B7"/>
    <w:rsid w:val="002004CF"/>
    <w:rsid w:val="00200A45"/>
    <w:rsid w:val="00201AE2"/>
    <w:rsid w:val="00201C0F"/>
    <w:rsid w:val="00202040"/>
    <w:rsid w:val="002020BF"/>
    <w:rsid w:val="00202BB4"/>
    <w:rsid w:val="00203347"/>
    <w:rsid w:val="002034D0"/>
    <w:rsid w:val="0020391A"/>
    <w:rsid w:val="00203D85"/>
    <w:rsid w:val="0020413B"/>
    <w:rsid w:val="00204251"/>
    <w:rsid w:val="002044BA"/>
    <w:rsid w:val="00204E9E"/>
    <w:rsid w:val="002050B9"/>
    <w:rsid w:val="0020522B"/>
    <w:rsid w:val="002052D4"/>
    <w:rsid w:val="00205983"/>
    <w:rsid w:val="00205FE7"/>
    <w:rsid w:val="00206904"/>
    <w:rsid w:val="00206DB2"/>
    <w:rsid w:val="00206DD3"/>
    <w:rsid w:val="002100E9"/>
    <w:rsid w:val="002104AC"/>
    <w:rsid w:val="002107B4"/>
    <w:rsid w:val="00210918"/>
    <w:rsid w:val="00210DAB"/>
    <w:rsid w:val="00211F41"/>
    <w:rsid w:val="0021255E"/>
    <w:rsid w:val="00212685"/>
    <w:rsid w:val="00212A07"/>
    <w:rsid w:val="002136D0"/>
    <w:rsid w:val="002138DD"/>
    <w:rsid w:val="0021417B"/>
    <w:rsid w:val="002142C0"/>
    <w:rsid w:val="002142DF"/>
    <w:rsid w:val="002143A9"/>
    <w:rsid w:val="00214B3A"/>
    <w:rsid w:val="00214D08"/>
    <w:rsid w:val="00215730"/>
    <w:rsid w:val="00215795"/>
    <w:rsid w:val="002159AD"/>
    <w:rsid w:val="00215BBE"/>
    <w:rsid w:val="00215DAC"/>
    <w:rsid w:val="0021668F"/>
    <w:rsid w:val="00216B26"/>
    <w:rsid w:val="00216C3F"/>
    <w:rsid w:val="00216C50"/>
    <w:rsid w:val="00216E54"/>
    <w:rsid w:val="0021716E"/>
    <w:rsid w:val="0021763C"/>
    <w:rsid w:val="0021765F"/>
    <w:rsid w:val="00217B3A"/>
    <w:rsid w:val="00220192"/>
    <w:rsid w:val="00220577"/>
    <w:rsid w:val="00220E7B"/>
    <w:rsid w:val="00222034"/>
    <w:rsid w:val="00222311"/>
    <w:rsid w:val="002228DC"/>
    <w:rsid w:val="0022348E"/>
    <w:rsid w:val="002236C2"/>
    <w:rsid w:val="00223891"/>
    <w:rsid w:val="00223C0E"/>
    <w:rsid w:val="00224023"/>
    <w:rsid w:val="002240A0"/>
    <w:rsid w:val="002244FE"/>
    <w:rsid w:val="00224D0D"/>
    <w:rsid w:val="002256C0"/>
    <w:rsid w:val="00225F2A"/>
    <w:rsid w:val="00226546"/>
    <w:rsid w:val="0022661B"/>
    <w:rsid w:val="00226652"/>
    <w:rsid w:val="002267A4"/>
    <w:rsid w:val="00226CFA"/>
    <w:rsid w:val="00227035"/>
    <w:rsid w:val="002272CD"/>
    <w:rsid w:val="00227381"/>
    <w:rsid w:val="002277F0"/>
    <w:rsid w:val="00227842"/>
    <w:rsid w:val="00227C88"/>
    <w:rsid w:val="00230056"/>
    <w:rsid w:val="002302A0"/>
    <w:rsid w:val="0023057F"/>
    <w:rsid w:val="002308CD"/>
    <w:rsid w:val="00230CB3"/>
    <w:rsid w:val="0023155F"/>
    <w:rsid w:val="002315A1"/>
    <w:rsid w:val="002317E5"/>
    <w:rsid w:val="00231EB0"/>
    <w:rsid w:val="002326D7"/>
    <w:rsid w:val="00232DC3"/>
    <w:rsid w:val="00233224"/>
    <w:rsid w:val="002333AD"/>
    <w:rsid w:val="00233866"/>
    <w:rsid w:val="00233C9E"/>
    <w:rsid w:val="00233D4E"/>
    <w:rsid w:val="00234090"/>
    <w:rsid w:val="002340B2"/>
    <w:rsid w:val="0023437C"/>
    <w:rsid w:val="002344FB"/>
    <w:rsid w:val="002347D6"/>
    <w:rsid w:val="00234AD9"/>
    <w:rsid w:val="00235138"/>
    <w:rsid w:val="00235705"/>
    <w:rsid w:val="00235A84"/>
    <w:rsid w:val="00236174"/>
    <w:rsid w:val="002364F4"/>
    <w:rsid w:val="002366DB"/>
    <w:rsid w:val="00236825"/>
    <w:rsid w:val="00236834"/>
    <w:rsid w:val="00236964"/>
    <w:rsid w:val="00236B56"/>
    <w:rsid w:val="00236F6C"/>
    <w:rsid w:val="0023706E"/>
    <w:rsid w:val="00237295"/>
    <w:rsid w:val="00237606"/>
    <w:rsid w:val="00237BED"/>
    <w:rsid w:val="00237CC6"/>
    <w:rsid w:val="002401CF"/>
    <w:rsid w:val="00240738"/>
    <w:rsid w:val="00240A8D"/>
    <w:rsid w:val="002411C7"/>
    <w:rsid w:val="0024199F"/>
    <w:rsid w:val="00241C8B"/>
    <w:rsid w:val="00241D01"/>
    <w:rsid w:val="00241F7F"/>
    <w:rsid w:val="002428D7"/>
    <w:rsid w:val="00242ACE"/>
    <w:rsid w:val="00242C70"/>
    <w:rsid w:val="002432D1"/>
    <w:rsid w:val="0024375F"/>
    <w:rsid w:val="0024378C"/>
    <w:rsid w:val="00244469"/>
    <w:rsid w:val="002446A8"/>
    <w:rsid w:val="002448A5"/>
    <w:rsid w:val="002449C7"/>
    <w:rsid w:val="00244D90"/>
    <w:rsid w:val="002451AE"/>
    <w:rsid w:val="0024556A"/>
    <w:rsid w:val="00245AC6"/>
    <w:rsid w:val="00245B59"/>
    <w:rsid w:val="00245C74"/>
    <w:rsid w:val="00245D0B"/>
    <w:rsid w:val="00246117"/>
    <w:rsid w:val="002464B5"/>
    <w:rsid w:val="00246712"/>
    <w:rsid w:val="00246854"/>
    <w:rsid w:val="002472BB"/>
    <w:rsid w:val="0024763D"/>
    <w:rsid w:val="0024766B"/>
    <w:rsid w:val="0024777B"/>
    <w:rsid w:val="00250219"/>
    <w:rsid w:val="0025043E"/>
    <w:rsid w:val="00250805"/>
    <w:rsid w:val="00250CBA"/>
    <w:rsid w:val="00250E58"/>
    <w:rsid w:val="00250F73"/>
    <w:rsid w:val="002515A4"/>
    <w:rsid w:val="00251663"/>
    <w:rsid w:val="00251724"/>
    <w:rsid w:val="00251836"/>
    <w:rsid w:val="0025240C"/>
    <w:rsid w:val="0025393E"/>
    <w:rsid w:val="00253EF5"/>
    <w:rsid w:val="00253F59"/>
    <w:rsid w:val="00254D66"/>
    <w:rsid w:val="00254FBD"/>
    <w:rsid w:val="00255152"/>
    <w:rsid w:val="00255407"/>
    <w:rsid w:val="00255668"/>
    <w:rsid w:val="00255B3D"/>
    <w:rsid w:val="00255D40"/>
    <w:rsid w:val="00256227"/>
    <w:rsid w:val="002577E9"/>
    <w:rsid w:val="002579E6"/>
    <w:rsid w:val="002600EE"/>
    <w:rsid w:val="002604D5"/>
    <w:rsid w:val="00260E27"/>
    <w:rsid w:val="00260EA1"/>
    <w:rsid w:val="002612CC"/>
    <w:rsid w:val="002617EE"/>
    <w:rsid w:val="00261A8B"/>
    <w:rsid w:val="00261AF4"/>
    <w:rsid w:val="00261F03"/>
    <w:rsid w:val="00262640"/>
    <w:rsid w:val="00262821"/>
    <w:rsid w:val="00262DB0"/>
    <w:rsid w:val="00262DC4"/>
    <w:rsid w:val="0026311F"/>
    <w:rsid w:val="002637C5"/>
    <w:rsid w:val="00263C34"/>
    <w:rsid w:val="00263F4D"/>
    <w:rsid w:val="00264086"/>
    <w:rsid w:val="002640F6"/>
    <w:rsid w:val="002649E2"/>
    <w:rsid w:val="00266293"/>
    <w:rsid w:val="002662C9"/>
    <w:rsid w:val="00266316"/>
    <w:rsid w:val="00266796"/>
    <w:rsid w:val="00266948"/>
    <w:rsid w:val="002669A5"/>
    <w:rsid w:val="00266FC8"/>
    <w:rsid w:val="002670B1"/>
    <w:rsid w:val="0026727D"/>
    <w:rsid w:val="0026730B"/>
    <w:rsid w:val="00267316"/>
    <w:rsid w:val="00267454"/>
    <w:rsid w:val="002679C9"/>
    <w:rsid w:val="00267D2D"/>
    <w:rsid w:val="00267D78"/>
    <w:rsid w:val="00267EF9"/>
    <w:rsid w:val="0027010A"/>
    <w:rsid w:val="002701D9"/>
    <w:rsid w:val="002705BD"/>
    <w:rsid w:val="002705DA"/>
    <w:rsid w:val="00271410"/>
    <w:rsid w:val="002714A5"/>
    <w:rsid w:val="00272013"/>
    <w:rsid w:val="002720A5"/>
    <w:rsid w:val="002728F6"/>
    <w:rsid w:val="00272D67"/>
    <w:rsid w:val="00272E58"/>
    <w:rsid w:val="002731D3"/>
    <w:rsid w:val="002733A0"/>
    <w:rsid w:val="0027383D"/>
    <w:rsid w:val="00273869"/>
    <w:rsid w:val="00273BEC"/>
    <w:rsid w:val="00273C78"/>
    <w:rsid w:val="00273C7B"/>
    <w:rsid w:val="00273D78"/>
    <w:rsid w:val="00275CBD"/>
    <w:rsid w:val="0027662D"/>
    <w:rsid w:val="00276E9C"/>
    <w:rsid w:val="00276F28"/>
    <w:rsid w:val="0027751D"/>
    <w:rsid w:val="00277A72"/>
    <w:rsid w:val="00277B0F"/>
    <w:rsid w:val="00280157"/>
    <w:rsid w:val="00280533"/>
    <w:rsid w:val="0028062B"/>
    <w:rsid w:val="00280948"/>
    <w:rsid w:val="00280DBF"/>
    <w:rsid w:val="0028105D"/>
    <w:rsid w:val="00281628"/>
    <w:rsid w:val="002819E2"/>
    <w:rsid w:val="00281C24"/>
    <w:rsid w:val="00281C9D"/>
    <w:rsid w:val="00282AEF"/>
    <w:rsid w:val="0028325A"/>
    <w:rsid w:val="00283297"/>
    <w:rsid w:val="0028337E"/>
    <w:rsid w:val="002833E0"/>
    <w:rsid w:val="00283B43"/>
    <w:rsid w:val="00284483"/>
    <w:rsid w:val="00284B71"/>
    <w:rsid w:val="002854C8"/>
    <w:rsid w:val="002856F7"/>
    <w:rsid w:val="00285A88"/>
    <w:rsid w:val="00285E7F"/>
    <w:rsid w:val="00286922"/>
    <w:rsid w:val="002869C7"/>
    <w:rsid w:val="00286F47"/>
    <w:rsid w:val="00286F5C"/>
    <w:rsid w:val="002870DE"/>
    <w:rsid w:val="002873EC"/>
    <w:rsid w:val="00287AA0"/>
    <w:rsid w:val="00287E7D"/>
    <w:rsid w:val="0029047C"/>
    <w:rsid w:val="002905D9"/>
    <w:rsid w:val="00290768"/>
    <w:rsid w:val="00290935"/>
    <w:rsid w:val="00290C8D"/>
    <w:rsid w:val="002910B0"/>
    <w:rsid w:val="002915D1"/>
    <w:rsid w:val="002919CA"/>
    <w:rsid w:val="00291E74"/>
    <w:rsid w:val="00291F44"/>
    <w:rsid w:val="00292271"/>
    <w:rsid w:val="0029298F"/>
    <w:rsid w:val="00292A09"/>
    <w:rsid w:val="002931C6"/>
    <w:rsid w:val="00293D25"/>
    <w:rsid w:val="00293EAC"/>
    <w:rsid w:val="00293F0A"/>
    <w:rsid w:val="00294181"/>
    <w:rsid w:val="002942F2"/>
    <w:rsid w:val="0029431A"/>
    <w:rsid w:val="002944E2"/>
    <w:rsid w:val="00294C09"/>
    <w:rsid w:val="0029507A"/>
    <w:rsid w:val="002954B9"/>
    <w:rsid w:val="0029558B"/>
    <w:rsid w:val="002957D8"/>
    <w:rsid w:val="002958AB"/>
    <w:rsid w:val="00295C77"/>
    <w:rsid w:val="0029639C"/>
    <w:rsid w:val="002963C3"/>
    <w:rsid w:val="0029696A"/>
    <w:rsid w:val="00296C4D"/>
    <w:rsid w:val="00296D79"/>
    <w:rsid w:val="00296F8C"/>
    <w:rsid w:val="00297E63"/>
    <w:rsid w:val="002A02B1"/>
    <w:rsid w:val="002A0B1E"/>
    <w:rsid w:val="002A0BF7"/>
    <w:rsid w:val="002A125F"/>
    <w:rsid w:val="002A23C4"/>
    <w:rsid w:val="002A243E"/>
    <w:rsid w:val="002A2667"/>
    <w:rsid w:val="002A284E"/>
    <w:rsid w:val="002A2894"/>
    <w:rsid w:val="002A2AE7"/>
    <w:rsid w:val="002A2F40"/>
    <w:rsid w:val="002A3287"/>
    <w:rsid w:val="002A367C"/>
    <w:rsid w:val="002A3972"/>
    <w:rsid w:val="002A3A61"/>
    <w:rsid w:val="002A3E9E"/>
    <w:rsid w:val="002A4359"/>
    <w:rsid w:val="002A44C7"/>
    <w:rsid w:val="002A47DC"/>
    <w:rsid w:val="002A4CED"/>
    <w:rsid w:val="002A51B3"/>
    <w:rsid w:val="002A5326"/>
    <w:rsid w:val="002A5820"/>
    <w:rsid w:val="002A5AFF"/>
    <w:rsid w:val="002A5D06"/>
    <w:rsid w:val="002A629B"/>
    <w:rsid w:val="002A6417"/>
    <w:rsid w:val="002A71A6"/>
    <w:rsid w:val="002A7E0C"/>
    <w:rsid w:val="002A7FD4"/>
    <w:rsid w:val="002B0018"/>
    <w:rsid w:val="002B07F5"/>
    <w:rsid w:val="002B0855"/>
    <w:rsid w:val="002B0A83"/>
    <w:rsid w:val="002B0AA3"/>
    <w:rsid w:val="002B0D39"/>
    <w:rsid w:val="002B0F2B"/>
    <w:rsid w:val="002B11EA"/>
    <w:rsid w:val="002B12EF"/>
    <w:rsid w:val="002B133B"/>
    <w:rsid w:val="002B182B"/>
    <w:rsid w:val="002B19B8"/>
    <w:rsid w:val="002B1D1A"/>
    <w:rsid w:val="002B202E"/>
    <w:rsid w:val="002B20E8"/>
    <w:rsid w:val="002B2487"/>
    <w:rsid w:val="002B2D4A"/>
    <w:rsid w:val="002B2DE7"/>
    <w:rsid w:val="002B3242"/>
    <w:rsid w:val="002B32B6"/>
    <w:rsid w:val="002B3498"/>
    <w:rsid w:val="002B35ED"/>
    <w:rsid w:val="002B3AA2"/>
    <w:rsid w:val="002B3B51"/>
    <w:rsid w:val="002B44D7"/>
    <w:rsid w:val="002B4878"/>
    <w:rsid w:val="002B4EDC"/>
    <w:rsid w:val="002B4F17"/>
    <w:rsid w:val="002B50F8"/>
    <w:rsid w:val="002B5217"/>
    <w:rsid w:val="002B539C"/>
    <w:rsid w:val="002B556C"/>
    <w:rsid w:val="002B5ACE"/>
    <w:rsid w:val="002B5E21"/>
    <w:rsid w:val="002B6A91"/>
    <w:rsid w:val="002B6DC3"/>
    <w:rsid w:val="002B6F11"/>
    <w:rsid w:val="002B70FE"/>
    <w:rsid w:val="002B7F5A"/>
    <w:rsid w:val="002B7F87"/>
    <w:rsid w:val="002C0C88"/>
    <w:rsid w:val="002C1288"/>
    <w:rsid w:val="002C1414"/>
    <w:rsid w:val="002C14C3"/>
    <w:rsid w:val="002C15E8"/>
    <w:rsid w:val="002C1CA9"/>
    <w:rsid w:val="002C221D"/>
    <w:rsid w:val="002C2BCC"/>
    <w:rsid w:val="002C36E7"/>
    <w:rsid w:val="002C37A8"/>
    <w:rsid w:val="002C3C76"/>
    <w:rsid w:val="002C3E89"/>
    <w:rsid w:val="002C42F7"/>
    <w:rsid w:val="002C4602"/>
    <w:rsid w:val="002C4F3E"/>
    <w:rsid w:val="002C547C"/>
    <w:rsid w:val="002C59D0"/>
    <w:rsid w:val="002C5A35"/>
    <w:rsid w:val="002C5A46"/>
    <w:rsid w:val="002C5B06"/>
    <w:rsid w:val="002C61DD"/>
    <w:rsid w:val="002C6AA3"/>
    <w:rsid w:val="002C6BFA"/>
    <w:rsid w:val="002C6C48"/>
    <w:rsid w:val="002C7579"/>
    <w:rsid w:val="002C773C"/>
    <w:rsid w:val="002C7808"/>
    <w:rsid w:val="002C7848"/>
    <w:rsid w:val="002C7926"/>
    <w:rsid w:val="002C7C45"/>
    <w:rsid w:val="002D0B0E"/>
    <w:rsid w:val="002D0CD5"/>
    <w:rsid w:val="002D1080"/>
    <w:rsid w:val="002D1637"/>
    <w:rsid w:val="002D17D0"/>
    <w:rsid w:val="002D1FB3"/>
    <w:rsid w:val="002D25AB"/>
    <w:rsid w:val="002D2718"/>
    <w:rsid w:val="002D2863"/>
    <w:rsid w:val="002D2915"/>
    <w:rsid w:val="002D2D6B"/>
    <w:rsid w:val="002D2E56"/>
    <w:rsid w:val="002D3E73"/>
    <w:rsid w:val="002D4C71"/>
    <w:rsid w:val="002D4E40"/>
    <w:rsid w:val="002D4F72"/>
    <w:rsid w:val="002D5079"/>
    <w:rsid w:val="002D5357"/>
    <w:rsid w:val="002D5C5E"/>
    <w:rsid w:val="002D5CFB"/>
    <w:rsid w:val="002D60DD"/>
    <w:rsid w:val="002D6827"/>
    <w:rsid w:val="002D6A0E"/>
    <w:rsid w:val="002D6F99"/>
    <w:rsid w:val="002D7121"/>
    <w:rsid w:val="002D7EA5"/>
    <w:rsid w:val="002D7FEA"/>
    <w:rsid w:val="002E0076"/>
    <w:rsid w:val="002E00CF"/>
    <w:rsid w:val="002E00D8"/>
    <w:rsid w:val="002E0300"/>
    <w:rsid w:val="002E0F45"/>
    <w:rsid w:val="002E1588"/>
    <w:rsid w:val="002E15CD"/>
    <w:rsid w:val="002E1DEE"/>
    <w:rsid w:val="002E1F94"/>
    <w:rsid w:val="002E209F"/>
    <w:rsid w:val="002E2A8A"/>
    <w:rsid w:val="002E2B13"/>
    <w:rsid w:val="002E2D6F"/>
    <w:rsid w:val="002E2F2E"/>
    <w:rsid w:val="002E31EC"/>
    <w:rsid w:val="002E34F8"/>
    <w:rsid w:val="002E3AAC"/>
    <w:rsid w:val="002E4268"/>
    <w:rsid w:val="002E513D"/>
    <w:rsid w:val="002E5330"/>
    <w:rsid w:val="002E538F"/>
    <w:rsid w:val="002E5880"/>
    <w:rsid w:val="002E5B54"/>
    <w:rsid w:val="002E5CDA"/>
    <w:rsid w:val="002E665C"/>
    <w:rsid w:val="002E68AE"/>
    <w:rsid w:val="002E6C25"/>
    <w:rsid w:val="002E7119"/>
    <w:rsid w:val="002E749F"/>
    <w:rsid w:val="002E761A"/>
    <w:rsid w:val="002E7891"/>
    <w:rsid w:val="002E7977"/>
    <w:rsid w:val="002E79AF"/>
    <w:rsid w:val="002E7E89"/>
    <w:rsid w:val="002F02B2"/>
    <w:rsid w:val="002F07B0"/>
    <w:rsid w:val="002F0825"/>
    <w:rsid w:val="002F0DEF"/>
    <w:rsid w:val="002F0FA8"/>
    <w:rsid w:val="002F2B93"/>
    <w:rsid w:val="002F2C7F"/>
    <w:rsid w:val="002F3070"/>
    <w:rsid w:val="002F3270"/>
    <w:rsid w:val="002F333A"/>
    <w:rsid w:val="002F3532"/>
    <w:rsid w:val="002F3622"/>
    <w:rsid w:val="002F41B2"/>
    <w:rsid w:val="002F4256"/>
    <w:rsid w:val="002F425D"/>
    <w:rsid w:val="002F4676"/>
    <w:rsid w:val="002F4821"/>
    <w:rsid w:val="002F49B0"/>
    <w:rsid w:val="002F4F61"/>
    <w:rsid w:val="002F533E"/>
    <w:rsid w:val="002F59CA"/>
    <w:rsid w:val="002F59E4"/>
    <w:rsid w:val="002F5CCF"/>
    <w:rsid w:val="002F5F5F"/>
    <w:rsid w:val="002F6075"/>
    <w:rsid w:val="002F62BC"/>
    <w:rsid w:val="002F751D"/>
    <w:rsid w:val="003005D4"/>
    <w:rsid w:val="003008B6"/>
    <w:rsid w:val="00300E3B"/>
    <w:rsid w:val="00300EA4"/>
    <w:rsid w:val="00300ED6"/>
    <w:rsid w:val="0030161E"/>
    <w:rsid w:val="003016B1"/>
    <w:rsid w:val="00302172"/>
    <w:rsid w:val="003023DF"/>
    <w:rsid w:val="00302B14"/>
    <w:rsid w:val="00303265"/>
    <w:rsid w:val="00303841"/>
    <w:rsid w:val="00303DC3"/>
    <w:rsid w:val="00304478"/>
    <w:rsid w:val="003051D1"/>
    <w:rsid w:val="00305201"/>
    <w:rsid w:val="00305554"/>
    <w:rsid w:val="003056DC"/>
    <w:rsid w:val="00305F5B"/>
    <w:rsid w:val="0030610F"/>
    <w:rsid w:val="0030650F"/>
    <w:rsid w:val="00306850"/>
    <w:rsid w:val="00306F38"/>
    <w:rsid w:val="00310324"/>
    <w:rsid w:val="0031038D"/>
    <w:rsid w:val="0031039B"/>
    <w:rsid w:val="00310493"/>
    <w:rsid w:val="003104E8"/>
    <w:rsid w:val="003106DB"/>
    <w:rsid w:val="00310948"/>
    <w:rsid w:val="00310978"/>
    <w:rsid w:val="00310B3C"/>
    <w:rsid w:val="00310DE8"/>
    <w:rsid w:val="00311947"/>
    <w:rsid w:val="00311986"/>
    <w:rsid w:val="00311ADF"/>
    <w:rsid w:val="00311DC7"/>
    <w:rsid w:val="00311E59"/>
    <w:rsid w:val="00311EA0"/>
    <w:rsid w:val="0031222D"/>
    <w:rsid w:val="00312414"/>
    <w:rsid w:val="003124F7"/>
    <w:rsid w:val="003125ED"/>
    <w:rsid w:val="00312615"/>
    <w:rsid w:val="00312DA9"/>
    <w:rsid w:val="0031372C"/>
    <w:rsid w:val="00313CF9"/>
    <w:rsid w:val="00314153"/>
    <w:rsid w:val="003149CF"/>
    <w:rsid w:val="00315063"/>
    <w:rsid w:val="003154D9"/>
    <w:rsid w:val="003155C4"/>
    <w:rsid w:val="003156C0"/>
    <w:rsid w:val="003158E6"/>
    <w:rsid w:val="00315995"/>
    <w:rsid w:val="00315A23"/>
    <w:rsid w:val="00315D6F"/>
    <w:rsid w:val="00315D8F"/>
    <w:rsid w:val="00315DF5"/>
    <w:rsid w:val="00316171"/>
    <w:rsid w:val="0031667F"/>
    <w:rsid w:val="00317AC4"/>
    <w:rsid w:val="00317B72"/>
    <w:rsid w:val="00317D25"/>
    <w:rsid w:val="00320443"/>
    <w:rsid w:val="003208D9"/>
    <w:rsid w:val="00320E0F"/>
    <w:rsid w:val="00321614"/>
    <w:rsid w:val="00321E59"/>
    <w:rsid w:val="00321F7A"/>
    <w:rsid w:val="00322189"/>
    <w:rsid w:val="00322E92"/>
    <w:rsid w:val="003233A9"/>
    <w:rsid w:val="0032395E"/>
    <w:rsid w:val="00323BDC"/>
    <w:rsid w:val="00323D7D"/>
    <w:rsid w:val="00323E30"/>
    <w:rsid w:val="00324A22"/>
    <w:rsid w:val="00324F3D"/>
    <w:rsid w:val="003253CC"/>
    <w:rsid w:val="00325635"/>
    <w:rsid w:val="0032565E"/>
    <w:rsid w:val="003256D0"/>
    <w:rsid w:val="00325784"/>
    <w:rsid w:val="00325F53"/>
    <w:rsid w:val="00325F5F"/>
    <w:rsid w:val="0032611B"/>
    <w:rsid w:val="00326E15"/>
    <w:rsid w:val="00327AC4"/>
    <w:rsid w:val="00327BC4"/>
    <w:rsid w:val="00327DEA"/>
    <w:rsid w:val="003301DA"/>
    <w:rsid w:val="00330AFD"/>
    <w:rsid w:val="003310C4"/>
    <w:rsid w:val="003319CE"/>
    <w:rsid w:val="00331C7E"/>
    <w:rsid w:val="00331CC7"/>
    <w:rsid w:val="003323CC"/>
    <w:rsid w:val="003327D6"/>
    <w:rsid w:val="00332A29"/>
    <w:rsid w:val="00332D4D"/>
    <w:rsid w:val="00333076"/>
    <w:rsid w:val="003332A8"/>
    <w:rsid w:val="00333933"/>
    <w:rsid w:val="00334548"/>
    <w:rsid w:val="00334842"/>
    <w:rsid w:val="00334B78"/>
    <w:rsid w:val="00334F1A"/>
    <w:rsid w:val="00334F90"/>
    <w:rsid w:val="00335060"/>
    <w:rsid w:val="003350BC"/>
    <w:rsid w:val="003356BA"/>
    <w:rsid w:val="00335DC4"/>
    <w:rsid w:val="0033635C"/>
    <w:rsid w:val="00336586"/>
    <w:rsid w:val="003368E0"/>
    <w:rsid w:val="00336991"/>
    <w:rsid w:val="00336EE3"/>
    <w:rsid w:val="00336EE7"/>
    <w:rsid w:val="003373AA"/>
    <w:rsid w:val="00337928"/>
    <w:rsid w:val="00337B42"/>
    <w:rsid w:val="00340201"/>
    <w:rsid w:val="00341761"/>
    <w:rsid w:val="00341804"/>
    <w:rsid w:val="00341859"/>
    <w:rsid w:val="003419F8"/>
    <w:rsid w:val="00341B1E"/>
    <w:rsid w:val="00341CC2"/>
    <w:rsid w:val="003424ED"/>
    <w:rsid w:val="003427E5"/>
    <w:rsid w:val="00342B1D"/>
    <w:rsid w:val="00342B64"/>
    <w:rsid w:val="00342E67"/>
    <w:rsid w:val="00343CE2"/>
    <w:rsid w:val="003440E8"/>
    <w:rsid w:val="00344740"/>
    <w:rsid w:val="003448F5"/>
    <w:rsid w:val="00344D32"/>
    <w:rsid w:val="003458AD"/>
    <w:rsid w:val="00345CBA"/>
    <w:rsid w:val="00345FC2"/>
    <w:rsid w:val="00346929"/>
    <w:rsid w:val="00346946"/>
    <w:rsid w:val="003469E3"/>
    <w:rsid w:val="003472E2"/>
    <w:rsid w:val="0034774B"/>
    <w:rsid w:val="00347C9A"/>
    <w:rsid w:val="00347CF8"/>
    <w:rsid w:val="00347D0F"/>
    <w:rsid w:val="0035064A"/>
    <w:rsid w:val="003508EF"/>
    <w:rsid w:val="00350ACD"/>
    <w:rsid w:val="00350D3A"/>
    <w:rsid w:val="00350E1D"/>
    <w:rsid w:val="003510D5"/>
    <w:rsid w:val="003517BA"/>
    <w:rsid w:val="00351B95"/>
    <w:rsid w:val="0035200D"/>
    <w:rsid w:val="00352117"/>
    <w:rsid w:val="00352178"/>
    <w:rsid w:val="0035227E"/>
    <w:rsid w:val="00352591"/>
    <w:rsid w:val="00352EF0"/>
    <w:rsid w:val="00352FB6"/>
    <w:rsid w:val="00353109"/>
    <w:rsid w:val="0035320F"/>
    <w:rsid w:val="0035348E"/>
    <w:rsid w:val="003539AA"/>
    <w:rsid w:val="00353C1F"/>
    <w:rsid w:val="003541E2"/>
    <w:rsid w:val="00354295"/>
    <w:rsid w:val="0035463F"/>
    <w:rsid w:val="00354B12"/>
    <w:rsid w:val="0035504F"/>
    <w:rsid w:val="00355A5F"/>
    <w:rsid w:val="00355B77"/>
    <w:rsid w:val="003560E7"/>
    <w:rsid w:val="003563BC"/>
    <w:rsid w:val="003565A0"/>
    <w:rsid w:val="00356F62"/>
    <w:rsid w:val="00357423"/>
    <w:rsid w:val="0035745F"/>
    <w:rsid w:val="00357917"/>
    <w:rsid w:val="00357A20"/>
    <w:rsid w:val="00357C12"/>
    <w:rsid w:val="00357FBA"/>
    <w:rsid w:val="00360308"/>
    <w:rsid w:val="0036048A"/>
    <w:rsid w:val="003604B0"/>
    <w:rsid w:val="00360962"/>
    <w:rsid w:val="00360C43"/>
    <w:rsid w:val="003612B5"/>
    <w:rsid w:val="003615D8"/>
    <w:rsid w:val="00361611"/>
    <w:rsid w:val="00361672"/>
    <w:rsid w:val="00361D32"/>
    <w:rsid w:val="00362060"/>
    <w:rsid w:val="00362086"/>
    <w:rsid w:val="00362D20"/>
    <w:rsid w:val="0036324D"/>
    <w:rsid w:val="003638E6"/>
    <w:rsid w:val="00363956"/>
    <w:rsid w:val="00363BA5"/>
    <w:rsid w:val="00363F9D"/>
    <w:rsid w:val="00364AC1"/>
    <w:rsid w:val="00364D1D"/>
    <w:rsid w:val="00365228"/>
    <w:rsid w:val="0036550B"/>
    <w:rsid w:val="00365635"/>
    <w:rsid w:val="00365A09"/>
    <w:rsid w:val="00365D5A"/>
    <w:rsid w:val="00365DD9"/>
    <w:rsid w:val="00365E42"/>
    <w:rsid w:val="00366027"/>
    <w:rsid w:val="00366120"/>
    <w:rsid w:val="0036663A"/>
    <w:rsid w:val="003667AC"/>
    <w:rsid w:val="0036687F"/>
    <w:rsid w:val="00366B72"/>
    <w:rsid w:val="00367085"/>
    <w:rsid w:val="00367591"/>
    <w:rsid w:val="00367FF6"/>
    <w:rsid w:val="003700C7"/>
    <w:rsid w:val="00370BCA"/>
    <w:rsid w:val="00371DF8"/>
    <w:rsid w:val="00372593"/>
    <w:rsid w:val="003725A9"/>
    <w:rsid w:val="00372941"/>
    <w:rsid w:val="0037346B"/>
    <w:rsid w:val="00373E2D"/>
    <w:rsid w:val="00373E87"/>
    <w:rsid w:val="0037537A"/>
    <w:rsid w:val="00375C63"/>
    <w:rsid w:val="00375FD2"/>
    <w:rsid w:val="0037646D"/>
    <w:rsid w:val="0037683B"/>
    <w:rsid w:val="00376AA1"/>
    <w:rsid w:val="00376D85"/>
    <w:rsid w:val="0037738B"/>
    <w:rsid w:val="0037799C"/>
    <w:rsid w:val="00377AAD"/>
    <w:rsid w:val="00377B0F"/>
    <w:rsid w:val="00377FBE"/>
    <w:rsid w:val="00380367"/>
    <w:rsid w:val="00380783"/>
    <w:rsid w:val="003807AD"/>
    <w:rsid w:val="003809BE"/>
    <w:rsid w:val="00380E20"/>
    <w:rsid w:val="0038148A"/>
    <w:rsid w:val="003816F2"/>
    <w:rsid w:val="003826B3"/>
    <w:rsid w:val="00382814"/>
    <w:rsid w:val="00382AC8"/>
    <w:rsid w:val="00382B16"/>
    <w:rsid w:val="00382B3E"/>
    <w:rsid w:val="00382C52"/>
    <w:rsid w:val="00382D68"/>
    <w:rsid w:val="0038393E"/>
    <w:rsid w:val="00383A6D"/>
    <w:rsid w:val="00383C23"/>
    <w:rsid w:val="00384544"/>
    <w:rsid w:val="0038479A"/>
    <w:rsid w:val="003847F4"/>
    <w:rsid w:val="0038484C"/>
    <w:rsid w:val="00384916"/>
    <w:rsid w:val="00384D00"/>
    <w:rsid w:val="00384EA7"/>
    <w:rsid w:val="00384EEB"/>
    <w:rsid w:val="00384FED"/>
    <w:rsid w:val="00385119"/>
    <w:rsid w:val="003853EA"/>
    <w:rsid w:val="0038540A"/>
    <w:rsid w:val="00385657"/>
    <w:rsid w:val="003856CA"/>
    <w:rsid w:val="0038582A"/>
    <w:rsid w:val="00385838"/>
    <w:rsid w:val="00386107"/>
    <w:rsid w:val="003863FF"/>
    <w:rsid w:val="003866B3"/>
    <w:rsid w:val="003869F8"/>
    <w:rsid w:val="00386A60"/>
    <w:rsid w:val="00386B7F"/>
    <w:rsid w:val="00386F97"/>
    <w:rsid w:val="00387733"/>
    <w:rsid w:val="00387B9C"/>
    <w:rsid w:val="00387DB3"/>
    <w:rsid w:val="00387E36"/>
    <w:rsid w:val="00387F95"/>
    <w:rsid w:val="003904A4"/>
    <w:rsid w:val="00390555"/>
    <w:rsid w:val="00390929"/>
    <w:rsid w:val="00390E0D"/>
    <w:rsid w:val="00390FAD"/>
    <w:rsid w:val="00392221"/>
    <w:rsid w:val="003928ED"/>
    <w:rsid w:val="00392AFD"/>
    <w:rsid w:val="003935CF"/>
    <w:rsid w:val="00393666"/>
    <w:rsid w:val="00393953"/>
    <w:rsid w:val="00393ABF"/>
    <w:rsid w:val="00393AD2"/>
    <w:rsid w:val="00394178"/>
    <w:rsid w:val="0039453D"/>
    <w:rsid w:val="00394C49"/>
    <w:rsid w:val="00394D30"/>
    <w:rsid w:val="00394EEC"/>
    <w:rsid w:val="00395045"/>
    <w:rsid w:val="00395087"/>
    <w:rsid w:val="00395604"/>
    <w:rsid w:val="003958D5"/>
    <w:rsid w:val="00395FEA"/>
    <w:rsid w:val="003961AC"/>
    <w:rsid w:val="00396259"/>
    <w:rsid w:val="003969CA"/>
    <w:rsid w:val="00396BFB"/>
    <w:rsid w:val="00396FC9"/>
    <w:rsid w:val="003973E8"/>
    <w:rsid w:val="0039743A"/>
    <w:rsid w:val="003976D3"/>
    <w:rsid w:val="00397C03"/>
    <w:rsid w:val="00397DF5"/>
    <w:rsid w:val="00397E41"/>
    <w:rsid w:val="00397EF1"/>
    <w:rsid w:val="003A00D9"/>
    <w:rsid w:val="003A0406"/>
    <w:rsid w:val="003A14FD"/>
    <w:rsid w:val="003A159F"/>
    <w:rsid w:val="003A17D3"/>
    <w:rsid w:val="003A1C83"/>
    <w:rsid w:val="003A1EDB"/>
    <w:rsid w:val="003A27A8"/>
    <w:rsid w:val="003A28F7"/>
    <w:rsid w:val="003A29A2"/>
    <w:rsid w:val="003A342A"/>
    <w:rsid w:val="003A3659"/>
    <w:rsid w:val="003A36B7"/>
    <w:rsid w:val="003A3BC2"/>
    <w:rsid w:val="003A3C6D"/>
    <w:rsid w:val="003A44B3"/>
    <w:rsid w:val="003A4C0F"/>
    <w:rsid w:val="003A4C5E"/>
    <w:rsid w:val="003A4D52"/>
    <w:rsid w:val="003A500D"/>
    <w:rsid w:val="003A5401"/>
    <w:rsid w:val="003A549D"/>
    <w:rsid w:val="003A5E11"/>
    <w:rsid w:val="003A615C"/>
    <w:rsid w:val="003A62C7"/>
    <w:rsid w:val="003A6EA8"/>
    <w:rsid w:val="003A71A8"/>
    <w:rsid w:val="003A72AC"/>
    <w:rsid w:val="003A764A"/>
    <w:rsid w:val="003A76BA"/>
    <w:rsid w:val="003A7716"/>
    <w:rsid w:val="003A7920"/>
    <w:rsid w:val="003A7B77"/>
    <w:rsid w:val="003B02DE"/>
    <w:rsid w:val="003B0C29"/>
    <w:rsid w:val="003B0C5E"/>
    <w:rsid w:val="003B1602"/>
    <w:rsid w:val="003B18DB"/>
    <w:rsid w:val="003B21C5"/>
    <w:rsid w:val="003B27BB"/>
    <w:rsid w:val="003B3110"/>
    <w:rsid w:val="003B32F5"/>
    <w:rsid w:val="003B3D2A"/>
    <w:rsid w:val="003B3EE8"/>
    <w:rsid w:val="003B5242"/>
    <w:rsid w:val="003B578B"/>
    <w:rsid w:val="003B59D5"/>
    <w:rsid w:val="003B5BC2"/>
    <w:rsid w:val="003B601D"/>
    <w:rsid w:val="003B6748"/>
    <w:rsid w:val="003B675E"/>
    <w:rsid w:val="003B6A40"/>
    <w:rsid w:val="003B6F86"/>
    <w:rsid w:val="003B79CD"/>
    <w:rsid w:val="003B7CA9"/>
    <w:rsid w:val="003C02B5"/>
    <w:rsid w:val="003C04E4"/>
    <w:rsid w:val="003C0AE6"/>
    <w:rsid w:val="003C11BD"/>
    <w:rsid w:val="003C14E5"/>
    <w:rsid w:val="003C1651"/>
    <w:rsid w:val="003C233C"/>
    <w:rsid w:val="003C2522"/>
    <w:rsid w:val="003C2694"/>
    <w:rsid w:val="003C27F6"/>
    <w:rsid w:val="003C2830"/>
    <w:rsid w:val="003C2F39"/>
    <w:rsid w:val="003C30ED"/>
    <w:rsid w:val="003C30F7"/>
    <w:rsid w:val="003C32A8"/>
    <w:rsid w:val="003C3CEC"/>
    <w:rsid w:val="003C3E98"/>
    <w:rsid w:val="003C419F"/>
    <w:rsid w:val="003C4604"/>
    <w:rsid w:val="003C4DF8"/>
    <w:rsid w:val="003C57FB"/>
    <w:rsid w:val="003C5861"/>
    <w:rsid w:val="003C6176"/>
    <w:rsid w:val="003C6593"/>
    <w:rsid w:val="003C675E"/>
    <w:rsid w:val="003C690F"/>
    <w:rsid w:val="003C7034"/>
    <w:rsid w:val="003C70A7"/>
    <w:rsid w:val="003C7296"/>
    <w:rsid w:val="003C77EE"/>
    <w:rsid w:val="003D0E51"/>
    <w:rsid w:val="003D0F21"/>
    <w:rsid w:val="003D0FFA"/>
    <w:rsid w:val="003D22FB"/>
    <w:rsid w:val="003D2592"/>
    <w:rsid w:val="003D2BC3"/>
    <w:rsid w:val="003D3019"/>
    <w:rsid w:val="003D325B"/>
    <w:rsid w:val="003D38E7"/>
    <w:rsid w:val="003D3A93"/>
    <w:rsid w:val="003D3CCC"/>
    <w:rsid w:val="003D4341"/>
    <w:rsid w:val="003D485A"/>
    <w:rsid w:val="003D534F"/>
    <w:rsid w:val="003D5490"/>
    <w:rsid w:val="003D587B"/>
    <w:rsid w:val="003D5E77"/>
    <w:rsid w:val="003D5FAF"/>
    <w:rsid w:val="003D71A2"/>
    <w:rsid w:val="003D71A8"/>
    <w:rsid w:val="003D73BC"/>
    <w:rsid w:val="003D7A44"/>
    <w:rsid w:val="003D7CA2"/>
    <w:rsid w:val="003E01ED"/>
    <w:rsid w:val="003E038B"/>
    <w:rsid w:val="003E067E"/>
    <w:rsid w:val="003E0BE0"/>
    <w:rsid w:val="003E1825"/>
    <w:rsid w:val="003E1AE1"/>
    <w:rsid w:val="003E1FC4"/>
    <w:rsid w:val="003E20C7"/>
    <w:rsid w:val="003E2502"/>
    <w:rsid w:val="003E2985"/>
    <w:rsid w:val="003E2D5F"/>
    <w:rsid w:val="003E2E8A"/>
    <w:rsid w:val="003E2EA6"/>
    <w:rsid w:val="003E32F8"/>
    <w:rsid w:val="003E33EC"/>
    <w:rsid w:val="003E340B"/>
    <w:rsid w:val="003E341F"/>
    <w:rsid w:val="003E34A1"/>
    <w:rsid w:val="003E3B85"/>
    <w:rsid w:val="003E3C94"/>
    <w:rsid w:val="003E3ED0"/>
    <w:rsid w:val="003E4684"/>
    <w:rsid w:val="003E4B05"/>
    <w:rsid w:val="003E519F"/>
    <w:rsid w:val="003E51F7"/>
    <w:rsid w:val="003E5659"/>
    <w:rsid w:val="003E5937"/>
    <w:rsid w:val="003E6495"/>
    <w:rsid w:val="003E6EDB"/>
    <w:rsid w:val="003E6FF2"/>
    <w:rsid w:val="003E7328"/>
    <w:rsid w:val="003E778B"/>
    <w:rsid w:val="003E7AF0"/>
    <w:rsid w:val="003E7EA0"/>
    <w:rsid w:val="003F00D6"/>
    <w:rsid w:val="003F068E"/>
    <w:rsid w:val="003F096F"/>
    <w:rsid w:val="003F0D31"/>
    <w:rsid w:val="003F11F0"/>
    <w:rsid w:val="003F1315"/>
    <w:rsid w:val="003F1C22"/>
    <w:rsid w:val="003F2595"/>
    <w:rsid w:val="003F2627"/>
    <w:rsid w:val="003F3023"/>
    <w:rsid w:val="003F34CD"/>
    <w:rsid w:val="003F392E"/>
    <w:rsid w:val="003F42D5"/>
    <w:rsid w:val="003F4333"/>
    <w:rsid w:val="003F43B1"/>
    <w:rsid w:val="003F4949"/>
    <w:rsid w:val="003F4A42"/>
    <w:rsid w:val="003F4A87"/>
    <w:rsid w:val="003F513A"/>
    <w:rsid w:val="003F5194"/>
    <w:rsid w:val="003F51C4"/>
    <w:rsid w:val="003F575B"/>
    <w:rsid w:val="003F5C29"/>
    <w:rsid w:val="003F62F1"/>
    <w:rsid w:val="003F6766"/>
    <w:rsid w:val="003F69CD"/>
    <w:rsid w:val="003F6D5F"/>
    <w:rsid w:val="003F6E60"/>
    <w:rsid w:val="003F71E8"/>
    <w:rsid w:val="003F75E5"/>
    <w:rsid w:val="003F789D"/>
    <w:rsid w:val="003F7BEF"/>
    <w:rsid w:val="003F7F0E"/>
    <w:rsid w:val="00400067"/>
    <w:rsid w:val="004000C7"/>
    <w:rsid w:val="0040020F"/>
    <w:rsid w:val="00400C48"/>
    <w:rsid w:val="00400DB1"/>
    <w:rsid w:val="00401021"/>
    <w:rsid w:val="004011C8"/>
    <w:rsid w:val="004012B6"/>
    <w:rsid w:val="00401512"/>
    <w:rsid w:val="0040163C"/>
    <w:rsid w:val="00401B2B"/>
    <w:rsid w:val="00401C2F"/>
    <w:rsid w:val="00401C6A"/>
    <w:rsid w:val="004020D8"/>
    <w:rsid w:val="004022D8"/>
    <w:rsid w:val="004028F5"/>
    <w:rsid w:val="00402C45"/>
    <w:rsid w:val="00402E70"/>
    <w:rsid w:val="00402EE6"/>
    <w:rsid w:val="00402F47"/>
    <w:rsid w:val="004032FF"/>
    <w:rsid w:val="004034F4"/>
    <w:rsid w:val="0040391A"/>
    <w:rsid w:val="00403C4B"/>
    <w:rsid w:val="00403E36"/>
    <w:rsid w:val="0040402C"/>
    <w:rsid w:val="0040490C"/>
    <w:rsid w:val="00404FFC"/>
    <w:rsid w:val="0040506E"/>
    <w:rsid w:val="00405274"/>
    <w:rsid w:val="00405988"/>
    <w:rsid w:val="00405A6F"/>
    <w:rsid w:val="00405C59"/>
    <w:rsid w:val="00406052"/>
    <w:rsid w:val="0040614C"/>
    <w:rsid w:val="004067F7"/>
    <w:rsid w:val="00406993"/>
    <w:rsid w:val="00406D97"/>
    <w:rsid w:val="00406FBE"/>
    <w:rsid w:val="0040716F"/>
    <w:rsid w:val="0040731D"/>
    <w:rsid w:val="00407461"/>
    <w:rsid w:val="00407A4E"/>
    <w:rsid w:val="00410A0D"/>
    <w:rsid w:val="00410DF8"/>
    <w:rsid w:val="00410F25"/>
    <w:rsid w:val="00410F34"/>
    <w:rsid w:val="004110B0"/>
    <w:rsid w:val="00411136"/>
    <w:rsid w:val="0041179C"/>
    <w:rsid w:val="00411AC6"/>
    <w:rsid w:val="00411BF9"/>
    <w:rsid w:val="00411DC9"/>
    <w:rsid w:val="00412768"/>
    <w:rsid w:val="004127D5"/>
    <w:rsid w:val="00412B75"/>
    <w:rsid w:val="0041365E"/>
    <w:rsid w:val="004136B1"/>
    <w:rsid w:val="004139C7"/>
    <w:rsid w:val="004142BB"/>
    <w:rsid w:val="004148CE"/>
    <w:rsid w:val="00414EC2"/>
    <w:rsid w:val="00415008"/>
    <w:rsid w:val="00415011"/>
    <w:rsid w:val="00415479"/>
    <w:rsid w:val="0041549C"/>
    <w:rsid w:val="0041552B"/>
    <w:rsid w:val="00415732"/>
    <w:rsid w:val="004159AD"/>
    <w:rsid w:val="00415A40"/>
    <w:rsid w:val="00415C84"/>
    <w:rsid w:val="00415E20"/>
    <w:rsid w:val="004165AA"/>
    <w:rsid w:val="004166CD"/>
    <w:rsid w:val="004167C7"/>
    <w:rsid w:val="004168F4"/>
    <w:rsid w:val="0041711C"/>
    <w:rsid w:val="004173FF"/>
    <w:rsid w:val="00417568"/>
    <w:rsid w:val="00417640"/>
    <w:rsid w:val="00417B86"/>
    <w:rsid w:val="00417EBD"/>
    <w:rsid w:val="00417F63"/>
    <w:rsid w:val="00421551"/>
    <w:rsid w:val="0042170E"/>
    <w:rsid w:val="004217F7"/>
    <w:rsid w:val="00421E34"/>
    <w:rsid w:val="00421EB8"/>
    <w:rsid w:val="004220F9"/>
    <w:rsid w:val="0042239F"/>
    <w:rsid w:val="0042241D"/>
    <w:rsid w:val="00422765"/>
    <w:rsid w:val="00422FEB"/>
    <w:rsid w:val="004230DA"/>
    <w:rsid w:val="00424181"/>
    <w:rsid w:val="00424711"/>
    <w:rsid w:val="00424BCF"/>
    <w:rsid w:val="00424C41"/>
    <w:rsid w:val="004256B5"/>
    <w:rsid w:val="004258CB"/>
    <w:rsid w:val="0042616E"/>
    <w:rsid w:val="00426C57"/>
    <w:rsid w:val="00426C7C"/>
    <w:rsid w:val="00426E8A"/>
    <w:rsid w:val="00427117"/>
    <w:rsid w:val="00427143"/>
    <w:rsid w:val="004275B5"/>
    <w:rsid w:val="00427605"/>
    <w:rsid w:val="0042777D"/>
    <w:rsid w:val="00430180"/>
    <w:rsid w:val="00431012"/>
    <w:rsid w:val="00431377"/>
    <w:rsid w:val="00431408"/>
    <w:rsid w:val="00431645"/>
    <w:rsid w:val="004316C2"/>
    <w:rsid w:val="004318B3"/>
    <w:rsid w:val="00431A7B"/>
    <w:rsid w:val="00431E6E"/>
    <w:rsid w:val="0043236F"/>
    <w:rsid w:val="004325CA"/>
    <w:rsid w:val="004325F0"/>
    <w:rsid w:val="00432E50"/>
    <w:rsid w:val="0043315D"/>
    <w:rsid w:val="00433423"/>
    <w:rsid w:val="00433729"/>
    <w:rsid w:val="00433E1F"/>
    <w:rsid w:val="00434291"/>
    <w:rsid w:val="00434662"/>
    <w:rsid w:val="00434CCE"/>
    <w:rsid w:val="00434D0F"/>
    <w:rsid w:val="004351E0"/>
    <w:rsid w:val="0043547C"/>
    <w:rsid w:val="0043566A"/>
    <w:rsid w:val="00436B0B"/>
    <w:rsid w:val="00436D51"/>
    <w:rsid w:val="00436DC4"/>
    <w:rsid w:val="004372C8"/>
    <w:rsid w:val="00437434"/>
    <w:rsid w:val="00437852"/>
    <w:rsid w:val="00437D12"/>
    <w:rsid w:val="00440246"/>
    <w:rsid w:val="00440555"/>
    <w:rsid w:val="00440E51"/>
    <w:rsid w:val="00440F04"/>
    <w:rsid w:val="00440FB4"/>
    <w:rsid w:val="004410A7"/>
    <w:rsid w:val="00441222"/>
    <w:rsid w:val="00441670"/>
    <w:rsid w:val="004417BC"/>
    <w:rsid w:val="00441880"/>
    <w:rsid w:val="004420F4"/>
    <w:rsid w:val="00442DDB"/>
    <w:rsid w:val="004435C6"/>
    <w:rsid w:val="00443E84"/>
    <w:rsid w:val="00443EDE"/>
    <w:rsid w:val="0044406E"/>
    <w:rsid w:val="00444519"/>
    <w:rsid w:val="0044486D"/>
    <w:rsid w:val="004448B4"/>
    <w:rsid w:val="00444D33"/>
    <w:rsid w:val="004453AA"/>
    <w:rsid w:val="00445495"/>
    <w:rsid w:val="00445616"/>
    <w:rsid w:val="00445E7C"/>
    <w:rsid w:val="00445FFE"/>
    <w:rsid w:val="004463FB"/>
    <w:rsid w:val="0044678A"/>
    <w:rsid w:val="004467F7"/>
    <w:rsid w:val="00446816"/>
    <w:rsid w:val="00446D18"/>
    <w:rsid w:val="004473BC"/>
    <w:rsid w:val="00447A5D"/>
    <w:rsid w:val="00450472"/>
    <w:rsid w:val="004504C9"/>
    <w:rsid w:val="004504FA"/>
    <w:rsid w:val="004505B5"/>
    <w:rsid w:val="004513D8"/>
    <w:rsid w:val="0045142C"/>
    <w:rsid w:val="00451602"/>
    <w:rsid w:val="00451B60"/>
    <w:rsid w:val="00451DCA"/>
    <w:rsid w:val="004528CA"/>
    <w:rsid w:val="00452A62"/>
    <w:rsid w:val="0045309F"/>
    <w:rsid w:val="0045325A"/>
    <w:rsid w:val="00453721"/>
    <w:rsid w:val="0045397C"/>
    <w:rsid w:val="004539AA"/>
    <w:rsid w:val="00453C0F"/>
    <w:rsid w:val="00453FAD"/>
    <w:rsid w:val="00454665"/>
    <w:rsid w:val="00454EEF"/>
    <w:rsid w:val="00455028"/>
    <w:rsid w:val="00455053"/>
    <w:rsid w:val="0045530E"/>
    <w:rsid w:val="00455402"/>
    <w:rsid w:val="004559B9"/>
    <w:rsid w:val="004559F3"/>
    <w:rsid w:val="00455ABE"/>
    <w:rsid w:val="004560CD"/>
    <w:rsid w:val="0045646E"/>
    <w:rsid w:val="004569D9"/>
    <w:rsid w:val="00456D6D"/>
    <w:rsid w:val="0045792E"/>
    <w:rsid w:val="00460C2C"/>
    <w:rsid w:val="00460C5C"/>
    <w:rsid w:val="00460E30"/>
    <w:rsid w:val="004610AC"/>
    <w:rsid w:val="00461E28"/>
    <w:rsid w:val="004621CF"/>
    <w:rsid w:val="0046235A"/>
    <w:rsid w:val="004627EB"/>
    <w:rsid w:val="004634D5"/>
    <w:rsid w:val="00463BF0"/>
    <w:rsid w:val="004641F4"/>
    <w:rsid w:val="00464A3C"/>
    <w:rsid w:val="00464C9A"/>
    <w:rsid w:val="00465032"/>
    <w:rsid w:val="0046515E"/>
    <w:rsid w:val="0046526C"/>
    <w:rsid w:val="004655E5"/>
    <w:rsid w:val="004658EB"/>
    <w:rsid w:val="004659D1"/>
    <w:rsid w:val="00466608"/>
    <w:rsid w:val="00466922"/>
    <w:rsid w:val="00466D21"/>
    <w:rsid w:val="0046721F"/>
    <w:rsid w:val="00467A44"/>
    <w:rsid w:val="004702D9"/>
    <w:rsid w:val="00470A5D"/>
    <w:rsid w:val="0047147C"/>
    <w:rsid w:val="00471731"/>
    <w:rsid w:val="0047205D"/>
    <w:rsid w:val="00472398"/>
    <w:rsid w:val="004724B3"/>
    <w:rsid w:val="00472D33"/>
    <w:rsid w:val="00472DC5"/>
    <w:rsid w:val="00472E06"/>
    <w:rsid w:val="00473F3A"/>
    <w:rsid w:val="00474AE1"/>
    <w:rsid w:val="00474CD0"/>
    <w:rsid w:val="00474D06"/>
    <w:rsid w:val="00474EDB"/>
    <w:rsid w:val="0047533E"/>
    <w:rsid w:val="0047571A"/>
    <w:rsid w:val="004768FF"/>
    <w:rsid w:val="004772B1"/>
    <w:rsid w:val="00477A9A"/>
    <w:rsid w:val="00477CDD"/>
    <w:rsid w:val="00477EF6"/>
    <w:rsid w:val="004803D1"/>
    <w:rsid w:val="00480770"/>
    <w:rsid w:val="00480861"/>
    <w:rsid w:val="00480CAD"/>
    <w:rsid w:val="00480D69"/>
    <w:rsid w:val="00480F3E"/>
    <w:rsid w:val="00480F8A"/>
    <w:rsid w:val="004810FE"/>
    <w:rsid w:val="0048155F"/>
    <w:rsid w:val="004817F8"/>
    <w:rsid w:val="00481FB7"/>
    <w:rsid w:val="0048214D"/>
    <w:rsid w:val="004821D0"/>
    <w:rsid w:val="00482346"/>
    <w:rsid w:val="0048258A"/>
    <w:rsid w:val="004825EC"/>
    <w:rsid w:val="004831EC"/>
    <w:rsid w:val="00483223"/>
    <w:rsid w:val="0048374D"/>
    <w:rsid w:val="004837A3"/>
    <w:rsid w:val="00483DB4"/>
    <w:rsid w:val="00483EF2"/>
    <w:rsid w:val="0048402E"/>
    <w:rsid w:val="00484467"/>
    <w:rsid w:val="004845EE"/>
    <w:rsid w:val="004848C3"/>
    <w:rsid w:val="00484E12"/>
    <w:rsid w:val="00485036"/>
    <w:rsid w:val="004850B6"/>
    <w:rsid w:val="004851B0"/>
    <w:rsid w:val="00485390"/>
    <w:rsid w:val="0048561E"/>
    <w:rsid w:val="00485760"/>
    <w:rsid w:val="00485A46"/>
    <w:rsid w:val="00485B36"/>
    <w:rsid w:val="0048644E"/>
    <w:rsid w:val="004868E0"/>
    <w:rsid w:val="00486AD9"/>
    <w:rsid w:val="00486E7D"/>
    <w:rsid w:val="0048787F"/>
    <w:rsid w:val="00490209"/>
    <w:rsid w:val="004903B1"/>
    <w:rsid w:val="004908E5"/>
    <w:rsid w:val="00490D21"/>
    <w:rsid w:val="0049113E"/>
    <w:rsid w:val="004917D2"/>
    <w:rsid w:val="004917F8"/>
    <w:rsid w:val="00492364"/>
    <w:rsid w:val="004926F6"/>
    <w:rsid w:val="00492C66"/>
    <w:rsid w:val="00492E73"/>
    <w:rsid w:val="00493126"/>
    <w:rsid w:val="0049319B"/>
    <w:rsid w:val="004938C2"/>
    <w:rsid w:val="00493AEA"/>
    <w:rsid w:val="00493B6B"/>
    <w:rsid w:val="00493E0A"/>
    <w:rsid w:val="0049418A"/>
    <w:rsid w:val="00494C7E"/>
    <w:rsid w:val="00495071"/>
    <w:rsid w:val="00495DD6"/>
    <w:rsid w:val="004961FE"/>
    <w:rsid w:val="00496C22"/>
    <w:rsid w:val="00496CF7"/>
    <w:rsid w:val="0049726C"/>
    <w:rsid w:val="00497422"/>
    <w:rsid w:val="00497ADC"/>
    <w:rsid w:val="00497FCC"/>
    <w:rsid w:val="004A04D1"/>
    <w:rsid w:val="004A07D6"/>
    <w:rsid w:val="004A1112"/>
    <w:rsid w:val="004A1359"/>
    <w:rsid w:val="004A1652"/>
    <w:rsid w:val="004A1AD4"/>
    <w:rsid w:val="004A1DC1"/>
    <w:rsid w:val="004A21B6"/>
    <w:rsid w:val="004A227C"/>
    <w:rsid w:val="004A261D"/>
    <w:rsid w:val="004A2696"/>
    <w:rsid w:val="004A280B"/>
    <w:rsid w:val="004A2BD4"/>
    <w:rsid w:val="004A2EEF"/>
    <w:rsid w:val="004A36F9"/>
    <w:rsid w:val="004A3896"/>
    <w:rsid w:val="004A3D41"/>
    <w:rsid w:val="004A465F"/>
    <w:rsid w:val="004A46DC"/>
    <w:rsid w:val="004A4736"/>
    <w:rsid w:val="004A4747"/>
    <w:rsid w:val="004A4BCD"/>
    <w:rsid w:val="004A4DD4"/>
    <w:rsid w:val="004A4FBA"/>
    <w:rsid w:val="004A5824"/>
    <w:rsid w:val="004A5879"/>
    <w:rsid w:val="004A597D"/>
    <w:rsid w:val="004A5E17"/>
    <w:rsid w:val="004A5EC6"/>
    <w:rsid w:val="004A6127"/>
    <w:rsid w:val="004A6262"/>
    <w:rsid w:val="004A6342"/>
    <w:rsid w:val="004A64A0"/>
    <w:rsid w:val="004A70D2"/>
    <w:rsid w:val="004A72F6"/>
    <w:rsid w:val="004A7BA6"/>
    <w:rsid w:val="004A7BB5"/>
    <w:rsid w:val="004A7D0B"/>
    <w:rsid w:val="004B0794"/>
    <w:rsid w:val="004B079B"/>
    <w:rsid w:val="004B0963"/>
    <w:rsid w:val="004B0A28"/>
    <w:rsid w:val="004B1196"/>
    <w:rsid w:val="004B12AA"/>
    <w:rsid w:val="004B1451"/>
    <w:rsid w:val="004B2003"/>
    <w:rsid w:val="004B2333"/>
    <w:rsid w:val="004B2431"/>
    <w:rsid w:val="004B2A4C"/>
    <w:rsid w:val="004B3177"/>
    <w:rsid w:val="004B33F5"/>
    <w:rsid w:val="004B368F"/>
    <w:rsid w:val="004B3C0B"/>
    <w:rsid w:val="004B3C62"/>
    <w:rsid w:val="004B3F89"/>
    <w:rsid w:val="004B3FBB"/>
    <w:rsid w:val="004B3FE8"/>
    <w:rsid w:val="004B4820"/>
    <w:rsid w:val="004B4A07"/>
    <w:rsid w:val="004B4D66"/>
    <w:rsid w:val="004B4DE6"/>
    <w:rsid w:val="004B5FF0"/>
    <w:rsid w:val="004B6533"/>
    <w:rsid w:val="004B7354"/>
    <w:rsid w:val="004B7867"/>
    <w:rsid w:val="004B7CDD"/>
    <w:rsid w:val="004B7F5C"/>
    <w:rsid w:val="004C0323"/>
    <w:rsid w:val="004C04D7"/>
    <w:rsid w:val="004C05C1"/>
    <w:rsid w:val="004C097C"/>
    <w:rsid w:val="004C0CAC"/>
    <w:rsid w:val="004C0F1E"/>
    <w:rsid w:val="004C1169"/>
    <w:rsid w:val="004C11B9"/>
    <w:rsid w:val="004C1A1A"/>
    <w:rsid w:val="004C1E77"/>
    <w:rsid w:val="004C200E"/>
    <w:rsid w:val="004C2271"/>
    <w:rsid w:val="004C2B03"/>
    <w:rsid w:val="004C2B6A"/>
    <w:rsid w:val="004C2EE3"/>
    <w:rsid w:val="004C2FE8"/>
    <w:rsid w:val="004C34FC"/>
    <w:rsid w:val="004C4468"/>
    <w:rsid w:val="004C4A5C"/>
    <w:rsid w:val="004C4D9C"/>
    <w:rsid w:val="004C4E97"/>
    <w:rsid w:val="004C51A9"/>
    <w:rsid w:val="004C51BE"/>
    <w:rsid w:val="004C5600"/>
    <w:rsid w:val="004C580F"/>
    <w:rsid w:val="004C6076"/>
    <w:rsid w:val="004C6107"/>
    <w:rsid w:val="004C63CA"/>
    <w:rsid w:val="004C7EB3"/>
    <w:rsid w:val="004D0161"/>
    <w:rsid w:val="004D0614"/>
    <w:rsid w:val="004D0661"/>
    <w:rsid w:val="004D06CD"/>
    <w:rsid w:val="004D06F6"/>
    <w:rsid w:val="004D0804"/>
    <w:rsid w:val="004D0CB3"/>
    <w:rsid w:val="004D1B91"/>
    <w:rsid w:val="004D20B8"/>
    <w:rsid w:val="004D2110"/>
    <w:rsid w:val="004D2296"/>
    <w:rsid w:val="004D248A"/>
    <w:rsid w:val="004D28D8"/>
    <w:rsid w:val="004D30AA"/>
    <w:rsid w:val="004D3A7A"/>
    <w:rsid w:val="004D3E66"/>
    <w:rsid w:val="004D46DD"/>
    <w:rsid w:val="004D4E94"/>
    <w:rsid w:val="004D5045"/>
    <w:rsid w:val="004D5821"/>
    <w:rsid w:val="004D599C"/>
    <w:rsid w:val="004D59C0"/>
    <w:rsid w:val="004D5DCA"/>
    <w:rsid w:val="004D5DDC"/>
    <w:rsid w:val="004D64CB"/>
    <w:rsid w:val="004D6839"/>
    <w:rsid w:val="004D6A04"/>
    <w:rsid w:val="004D6BAC"/>
    <w:rsid w:val="004D6ECF"/>
    <w:rsid w:val="004D70B3"/>
    <w:rsid w:val="004D710F"/>
    <w:rsid w:val="004D732B"/>
    <w:rsid w:val="004D76A6"/>
    <w:rsid w:val="004D76B5"/>
    <w:rsid w:val="004D7E1B"/>
    <w:rsid w:val="004E0049"/>
    <w:rsid w:val="004E024A"/>
    <w:rsid w:val="004E07B3"/>
    <w:rsid w:val="004E0B25"/>
    <w:rsid w:val="004E0F6A"/>
    <w:rsid w:val="004E138E"/>
    <w:rsid w:val="004E1A46"/>
    <w:rsid w:val="004E1AB6"/>
    <w:rsid w:val="004E1D10"/>
    <w:rsid w:val="004E22F9"/>
    <w:rsid w:val="004E2C93"/>
    <w:rsid w:val="004E3367"/>
    <w:rsid w:val="004E3532"/>
    <w:rsid w:val="004E35C4"/>
    <w:rsid w:val="004E38C4"/>
    <w:rsid w:val="004E3D47"/>
    <w:rsid w:val="004E3DA2"/>
    <w:rsid w:val="004E408B"/>
    <w:rsid w:val="004E4670"/>
    <w:rsid w:val="004E4A90"/>
    <w:rsid w:val="004E4F26"/>
    <w:rsid w:val="004E4F71"/>
    <w:rsid w:val="004E519E"/>
    <w:rsid w:val="004E5564"/>
    <w:rsid w:val="004E5C7D"/>
    <w:rsid w:val="004E5DA6"/>
    <w:rsid w:val="004E63F6"/>
    <w:rsid w:val="004E6AD0"/>
    <w:rsid w:val="004E6F86"/>
    <w:rsid w:val="004E7107"/>
    <w:rsid w:val="004E7CE0"/>
    <w:rsid w:val="004E7D56"/>
    <w:rsid w:val="004E7E64"/>
    <w:rsid w:val="004F00D2"/>
    <w:rsid w:val="004F01A7"/>
    <w:rsid w:val="004F06DE"/>
    <w:rsid w:val="004F14AE"/>
    <w:rsid w:val="004F14E1"/>
    <w:rsid w:val="004F152B"/>
    <w:rsid w:val="004F1E83"/>
    <w:rsid w:val="004F2118"/>
    <w:rsid w:val="004F2173"/>
    <w:rsid w:val="004F2A48"/>
    <w:rsid w:val="004F2A64"/>
    <w:rsid w:val="004F31A3"/>
    <w:rsid w:val="004F34A2"/>
    <w:rsid w:val="004F36F9"/>
    <w:rsid w:val="004F3AB3"/>
    <w:rsid w:val="004F3B38"/>
    <w:rsid w:val="004F49EA"/>
    <w:rsid w:val="004F518D"/>
    <w:rsid w:val="004F5737"/>
    <w:rsid w:val="004F5A7F"/>
    <w:rsid w:val="004F6259"/>
    <w:rsid w:val="004F6314"/>
    <w:rsid w:val="004F6450"/>
    <w:rsid w:val="004F675B"/>
    <w:rsid w:val="004F6E6A"/>
    <w:rsid w:val="004F6F13"/>
    <w:rsid w:val="004F742F"/>
    <w:rsid w:val="004F7881"/>
    <w:rsid w:val="004F7AA5"/>
    <w:rsid w:val="004F7CC6"/>
    <w:rsid w:val="004F7F1E"/>
    <w:rsid w:val="00500215"/>
    <w:rsid w:val="00500492"/>
    <w:rsid w:val="005005F4"/>
    <w:rsid w:val="00500E6F"/>
    <w:rsid w:val="00501115"/>
    <w:rsid w:val="00501FBC"/>
    <w:rsid w:val="005027DF"/>
    <w:rsid w:val="00502986"/>
    <w:rsid w:val="00502DA0"/>
    <w:rsid w:val="00502DAE"/>
    <w:rsid w:val="00502E97"/>
    <w:rsid w:val="00503947"/>
    <w:rsid w:val="005040F3"/>
    <w:rsid w:val="0050432D"/>
    <w:rsid w:val="005043D0"/>
    <w:rsid w:val="005044B6"/>
    <w:rsid w:val="005044FA"/>
    <w:rsid w:val="00504849"/>
    <w:rsid w:val="00504C41"/>
    <w:rsid w:val="00504EE9"/>
    <w:rsid w:val="005052AE"/>
    <w:rsid w:val="00505917"/>
    <w:rsid w:val="00505DB1"/>
    <w:rsid w:val="00506044"/>
    <w:rsid w:val="0050641E"/>
    <w:rsid w:val="00506C11"/>
    <w:rsid w:val="00506C66"/>
    <w:rsid w:val="00506E0A"/>
    <w:rsid w:val="005076DE"/>
    <w:rsid w:val="005078AB"/>
    <w:rsid w:val="0050791D"/>
    <w:rsid w:val="00507C8F"/>
    <w:rsid w:val="0051008B"/>
    <w:rsid w:val="00510740"/>
    <w:rsid w:val="0051094C"/>
    <w:rsid w:val="0051098D"/>
    <w:rsid w:val="00510EBE"/>
    <w:rsid w:val="005114D9"/>
    <w:rsid w:val="00511EB7"/>
    <w:rsid w:val="005122E5"/>
    <w:rsid w:val="00512527"/>
    <w:rsid w:val="005125A1"/>
    <w:rsid w:val="00512620"/>
    <w:rsid w:val="00512764"/>
    <w:rsid w:val="00512AE3"/>
    <w:rsid w:val="00512BAE"/>
    <w:rsid w:val="00512EE8"/>
    <w:rsid w:val="00513000"/>
    <w:rsid w:val="0051357F"/>
    <w:rsid w:val="0051385F"/>
    <w:rsid w:val="0051389B"/>
    <w:rsid w:val="00513CF0"/>
    <w:rsid w:val="005142DB"/>
    <w:rsid w:val="00514308"/>
    <w:rsid w:val="00514516"/>
    <w:rsid w:val="00514736"/>
    <w:rsid w:val="00514D9C"/>
    <w:rsid w:val="00514DDB"/>
    <w:rsid w:val="005154CA"/>
    <w:rsid w:val="0051555C"/>
    <w:rsid w:val="00515C6D"/>
    <w:rsid w:val="005160AE"/>
    <w:rsid w:val="005166F5"/>
    <w:rsid w:val="005168DE"/>
    <w:rsid w:val="005169F4"/>
    <w:rsid w:val="00516F3A"/>
    <w:rsid w:val="00517EB5"/>
    <w:rsid w:val="0052026F"/>
    <w:rsid w:val="005206E8"/>
    <w:rsid w:val="005208FB"/>
    <w:rsid w:val="00520A9B"/>
    <w:rsid w:val="00520AD9"/>
    <w:rsid w:val="00521934"/>
    <w:rsid w:val="00521F2B"/>
    <w:rsid w:val="005222AE"/>
    <w:rsid w:val="005222B9"/>
    <w:rsid w:val="00522622"/>
    <w:rsid w:val="005230BD"/>
    <w:rsid w:val="00523104"/>
    <w:rsid w:val="00523129"/>
    <w:rsid w:val="005231CB"/>
    <w:rsid w:val="005235FB"/>
    <w:rsid w:val="005239AD"/>
    <w:rsid w:val="00524125"/>
    <w:rsid w:val="0052420A"/>
    <w:rsid w:val="00524A4C"/>
    <w:rsid w:val="005251BD"/>
    <w:rsid w:val="0052528A"/>
    <w:rsid w:val="0052572D"/>
    <w:rsid w:val="00525752"/>
    <w:rsid w:val="00525B6D"/>
    <w:rsid w:val="00525C71"/>
    <w:rsid w:val="00525CAA"/>
    <w:rsid w:val="00525CF7"/>
    <w:rsid w:val="005260F9"/>
    <w:rsid w:val="005262E3"/>
    <w:rsid w:val="00526347"/>
    <w:rsid w:val="0052652B"/>
    <w:rsid w:val="0052669E"/>
    <w:rsid w:val="00526A66"/>
    <w:rsid w:val="00526BAD"/>
    <w:rsid w:val="005275FE"/>
    <w:rsid w:val="00527836"/>
    <w:rsid w:val="00527B6D"/>
    <w:rsid w:val="00530404"/>
    <w:rsid w:val="005307DB"/>
    <w:rsid w:val="00530830"/>
    <w:rsid w:val="00530F73"/>
    <w:rsid w:val="00530FB2"/>
    <w:rsid w:val="00531415"/>
    <w:rsid w:val="00531769"/>
    <w:rsid w:val="00531E5B"/>
    <w:rsid w:val="00532003"/>
    <w:rsid w:val="00532751"/>
    <w:rsid w:val="00532DCF"/>
    <w:rsid w:val="005331F0"/>
    <w:rsid w:val="0053329C"/>
    <w:rsid w:val="00533372"/>
    <w:rsid w:val="00533D3F"/>
    <w:rsid w:val="00533D75"/>
    <w:rsid w:val="00533E3B"/>
    <w:rsid w:val="0053419B"/>
    <w:rsid w:val="0053426B"/>
    <w:rsid w:val="005342FA"/>
    <w:rsid w:val="00534577"/>
    <w:rsid w:val="005346FA"/>
    <w:rsid w:val="00534D21"/>
    <w:rsid w:val="005354B3"/>
    <w:rsid w:val="00535590"/>
    <w:rsid w:val="00535763"/>
    <w:rsid w:val="0053585C"/>
    <w:rsid w:val="00535C2D"/>
    <w:rsid w:val="00536446"/>
    <w:rsid w:val="00536EE5"/>
    <w:rsid w:val="005376F2"/>
    <w:rsid w:val="005379DA"/>
    <w:rsid w:val="00537B72"/>
    <w:rsid w:val="00540275"/>
    <w:rsid w:val="005403EC"/>
    <w:rsid w:val="00540573"/>
    <w:rsid w:val="00540B61"/>
    <w:rsid w:val="00540FA9"/>
    <w:rsid w:val="00541EBE"/>
    <w:rsid w:val="00542430"/>
    <w:rsid w:val="00542503"/>
    <w:rsid w:val="00542526"/>
    <w:rsid w:val="00542963"/>
    <w:rsid w:val="00542C9D"/>
    <w:rsid w:val="00542D3B"/>
    <w:rsid w:val="00542F18"/>
    <w:rsid w:val="00543522"/>
    <w:rsid w:val="00543524"/>
    <w:rsid w:val="005436A0"/>
    <w:rsid w:val="00543DFB"/>
    <w:rsid w:val="0054441C"/>
    <w:rsid w:val="00544BEB"/>
    <w:rsid w:val="00544C51"/>
    <w:rsid w:val="00544D15"/>
    <w:rsid w:val="00544D6C"/>
    <w:rsid w:val="00544EF6"/>
    <w:rsid w:val="00545248"/>
    <w:rsid w:val="00545704"/>
    <w:rsid w:val="00545DC0"/>
    <w:rsid w:val="0054601F"/>
    <w:rsid w:val="00546183"/>
    <w:rsid w:val="00546385"/>
    <w:rsid w:val="005464D3"/>
    <w:rsid w:val="00546806"/>
    <w:rsid w:val="005468DE"/>
    <w:rsid w:val="00546D28"/>
    <w:rsid w:val="00546E42"/>
    <w:rsid w:val="00546FE3"/>
    <w:rsid w:val="005471F8"/>
    <w:rsid w:val="00547C51"/>
    <w:rsid w:val="005501DD"/>
    <w:rsid w:val="00550397"/>
    <w:rsid w:val="00550B66"/>
    <w:rsid w:val="00550CB2"/>
    <w:rsid w:val="0055100A"/>
    <w:rsid w:val="0055138A"/>
    <w:rsid w:val="0055158C"/>
    <w:rsid w:val="00551EE8"/>
    <w:rsid w:val="00552008"/>
    <w:rsid w:val="005520B0"/>
    <w:rsid w:val="00552511"/>
    <w:rsid w:val="00552794"/>
    <w:rsid w:val="00552AC9"/>
    <w:rsid w:val="00552FF1"/>
    <w:rsid w:val="005530F9"/>
    <w:rsid w:val="00553299"/>
    <w:rsid w:val="005532E4"/>
    <w:rsid w:val="005534AB"/>
    <w:rsid w:val="00553879"/>
    <w:rsid w:val="005538C0"/>
    <w:rsid w:val="00553C01"/>
    <w:rsid w:val="00553EED"/>
    <w:rsid w:val="00554635"/>
    <w:rsid w:val="00554645"/>
    <w:rsid w:val="00554A23"/>
    <w:rsid w:val="00554AD2"/>
    <w:rsid w:val="00554D55"/>
    <w:rsid w:val="00555326"/>
    <w:rsid w:val="00555383"/>
    <w:rsid w:val="005554CE"/>
    <w:rsid w:val="005559E1"/>
    <w:rsid w:val="00555BF0"/>
    <w:rsid w:val="00555E9A"/>
    <w:rsid w:val="0055624C"/>
    <w:rsid w:val="005562B8"/>
    <w:rsid w:val="005566A4"/>
    <w:rsid w:val="0055685C"/>
    <w:rsid w:val="00556B92"/>
    <w:rsid w:val="00556D32"/>
    <w:rsid w:val="00557076"/>
    <w:rsid w:val="005570A3"/>
    <w:rsid w:val="00557BEA"/>
    <w:rsid w:val="00557C22"/>
    <w:rsid w:val="00557FC2"/>
    <w:rsid w:val="0056051F"/>
    <w:rsid w:val="00560916"/>
    <w:rsid w:val="00560AF6"/>
    <w:rsid w:val="00560D07"/>
    <w:rsid w:val="00560E75"/>
    <w:rsid w:val="00560EBE"/>
    <w:rsid w:val="0056115D"/>
    <w:rsid w:val="005611A2"/>
    <w:rsid w:val="0056138A"/>
    <w:rsid w:val="005613CF"/>
    <w:rsid w:val="005614D3"/>
    <w:rsid w:val="00561803"/>
    <w:rsid w:val="00561B9E"/>
    <w:rsid w:val="00561E94"/>
    <w:rsid w:val="005623F0"/>
    <w:rsid w:val="005624ED"/>
    <w:rsid w:val="00562BDE"/>
    <w:rsid w:val="00562C4E"/>
    <w:rsid w:val="00562E6C"/>
    <w:rsid w:val="00562EC6"/>
    <w:rsid w:val="00562F3F"/>
    <w:rsid w:val="0056301C"/>
    <w:rsid w:val="0056307C"/>
    <w:rsid w:val="0056337A"/>
    <w:rsid w:val="0056347F"/>
    <w:rsid w:val="00563E10"/>
    <w:rsid w:val="00563E44"/>
    <w:rsid w:val="005640F2"/>
    <w:rsid w:val="005640FF"/>
    <w:rsid w:val="005647B4"/>
    <w:rsid w:val="00564B93"/>
    <w:rsid w:val="00564D1C"/>
    <w:rsid w:val="005657AF"/>
    <w:rsid w:val="00565927"/>
    <w:rsid w:val="00565989"/>
    <w:rsid w:val="00566008"/>
    <w:rsid w:val="0056720D"/>
    <w:rsid w:val="00567D59"/>
    <w:rsid w:val="00567F1D"/>
    <w:rsid w:val="0057061D"/>
    <w:rsid w:val="00570AF2"/>
    <w:rsid w:val="00570C27"/>
    <w:rsid w:val="005713DD"/>
    <w:rsid w:val="00571B8F"/>
    <w:rsid w:val="00571FC4"/>
    <w:rsid w:val="005726DD"/>
    <w:rsid w:val="00572C54"/>
    <w:rsid w:val="0057328B"/>
    <w:rsid w:val="0057390A"/>
    <w:rsid w:val="00573FDF"/>
    <w:rsid w:val="00573FF1"/>
    <w:rsid w:val="005741A6"/>
    <w:rsid w:val="005746E3"/>
    <w:rsid w:val="00574C2D"/>
    <w:rsid w:val="00574C6F"/>
    <w:rsid w:val="00575263"/>
    <w:rsid w:val="005759F9"/>
    <w:rsid w:val="00575A88"/>
    <w:rsid w:val="00576012"/>
    <w:rsid w:val="005769B9"/>
    <w:rsid w:val="00576C06"/>
    <w:rsid w:val="00576FA5"/>
    <w:rsid w:val="00577381"/>
    <w:rsid w:val="005777FD"/>
    <w:rsid w:val="0057790A"/>
    <w:rsid w:val="00580277"/>
    <w:rsid w:val="00580671"/>
    <w:rsid w:val="005807DE"/>
    <w:rsid w:val="00580E37"/>
    <w:rsid w:val="00581084"/>
    <w:rsid w:val="005811FC"/>
    <w:rsid w:val="00581508"/>
    <w:rsid w:val="005815E5"/>
    <w:rsid w:val="00581721"/>
    <w:rsid w:val="00581739"/>
    <w:rsid w:val="0058174E"/>
    <w:rsid w:val="00581BF6"/>
    <w:rsid w:val="00581C8A"/>
    <w:rsid w:val="00581C9F"/>
    <w:rsid w:val="00581DDB"/>
    <w:rsid w:val="0058208E"/>
    <w:rsid w:val="005824F3"/>
    <w:rsid w:val="005824FE"/>
    <w:rsid w:val="005827D6"/>
    <w:rsid w:val="00582D56"/>
    <w:rsid w:val="00582D80"/>
    <w:rsid w:val="00582DB4"/>
    <w:rsid w:val="0058355B"/>
    <w:rsid w:val="0058431A"/>
    <w:rsid w:val="00584417"/>
    <w:rsid w:val="00584A3A"/>
    <w:rsid w:val="00584D9B"/>
    <w:rsid w:val="00584DA4"/>
    <w:rsid w:val="00585096"/>
    <w:rsid w:val="005853E1"/>
    <w:rsid w:val="00585472"/>
    <w:rsid w:val="005854A7"/>
    <w:rsid w:val="00585E20"/>
    <w:rsid w:val="005863BC"/>
    <w:rsid w:val="00586481"/>
    <w:rsid w:val="00586C68"/>
    <w:rsid w:val="00586C7C"/>
    <w:rsid w:val="00586F7B"/>
    <w:rsid w:val="005875A8"/>
    <w:rsid w:val="005875F8"/>
    <w:rsid w:val="005879B5"/>
    <w:rsid w:val="00587DB9"/>
    <w:rsid w:val="00587F0A"/>
    <w:rsid w:val="00590676"/>
    <w:rsid w:val="00590AB8"/>
    <w:rsid w:val="00590AC2"/>
    <w:rsid w:val="00590B69"/>
    <w:rsid w:val="00590EF4"/>
    <w:rsid w:val="00590FC7"/>
    <w:rsid w:val="0059109E"/>
    <w:rsid w:val="00591580"/>
    <w:rsid w:val="00591741"/>
    <w:rsid w:val="00591882"/>
    <w:rsid w:val="00591F6F"/>
    <w:rsid w:val="00592367"/>
    <w:rsid w:val="0059277F"/>
    <w:rsid w:val="0059287F"/>
    <w:rsid w:val="00592BAA"/>
    <w:rsid w:val="00592FA0"/>
    <w:rsid w:val="00593071"/>
    <w:rsid w:val="00593142"/>
    <w:rsid w:val="005934DF"/>
    <w:rsid w:val="005940D8"/>
    <w:rsid w:val="00594119"/>
    <w:rsid w:val="005941D1"/>
    <w:rsid w:val="005942F9"/>
    <w:rsid w:val="00594309"/>
    <w:rsid w:val="00594E44"/>
    <w:rsid w:val="005950FE"/>
    <w:rsid w:val="005956C8"/>
    <w:rsid w:val="00595785"/>
    <w:rsid w:val="00595AF6"/>
    <w:rsid w:val="0059607D"/>
    <w:rsid w:val="0059607F"/>
    <w:rsid w:val="005968F0"/>
    <w:rsid w:val="0059716F"/>
    <w:rsid w:val="00597502"/>
    <w:rsid w:val="00597802"/>
    <w:rsid w:val="00597871"/>
    <w:rsid w:val="005A00FA"/>
    <w:rsid w:val="005A0382"/>
    <w:rsid w:val="005A041E"/>
    <w:rsid w:val="005A0908"/>
    <w:rsid w:val="005A0B11"/>
    <w:rsid w:val="005A1232"/>
    <w:rsid w:val="005A1245"/>
    <w:rsid w:val="005A1803"/>
    <w:rsid w:val="005A1951"/>
    <w:rsid w:val="005A2080"/>
    <w:rsid w:val="005A2164"/>
    <w:rsid w:val="005A289E"/>
    <w:rsid w:val="005A291E"/>
    <w:rsid w:val="005A2942"/>
    <w:rsid w:val="005A2C2E"/>
    <w:rsid w:val="005A3CF0"/>
    <w:rsid w:val="005A3EB7"/>
    <w:rsid w:val="005A404F"/>
    <w:rsid w:val="005A4141"/>
    <w:rsid w:val="005A44C9"/>
    <w:rsid w:val="005A4536"/>
    <w:rsid w:val="005A4814"/>
    <w:rsid w:val="005A4991"/>
    <w:rsid w:val="005A4CE5"/>
    <w:rsid w:val="005A524D"/>
    <w:rsid w:val="005A5370"/>
    <w:rsid w:val="005A587B"/>
    <w:rsid w:val="005A5E6B"/>
    <w:rsid w:val="005A615B"/>
    <w:rsid w:val="005A626D"/>
    <w:rsid w:val="005A65D7"/>
    <w:rsid w:val="005A6816"/>
    <w:rsid w:val="005A6DEC"/>
    <w:rsid w:val="005A6F3C"/>
    <w:rsid w:val="005A7315"/>
    <w:rsid w:val="005A79E4"/>
    <w:rsid w:val="005A7CD8"/>
    <w:rsid w:val="005B0338"/>
    <w:rsid w:val="005B0919"/>
    <w:rsid w:val="005B0FB3"/>
    <w:rsid w:val="005B118C"/>
    <w:rsid w:val="005B12BF"/>
    <w:rsid w:val="005B1677"/>
    <w:rsid w:val="005B1BDA"/>
    <w:rsid w:val="005B1C0B"/>
    <w:rsid w:val="005B1DF5"/>
    <w:rsid w:val="005B1FAF"/>
    <w:rsid w:val="005B227D"/>
    <w:rsid w:val="005B2F08"/>
    <w:rsid w:val="005B2FF9"/>
    <w:rsid w:val="005B304C"/>
    <w:rsid w:val="005B3852"/>
    <w:rsid w:val="005B3F67"/>
    <w:rsid w:val="005B4A0E"/>
    <w:rsid w:val="005B4A14"/>
    <w:rsid w:val="005B4B0B"/>
    <w:rsid w:val="005B52FF"/>
    <w:rsid w:val="005B58DA"/>
    <w:rsid w:val="005B5B76"/>
    <w:rsid w:val="005B6137"/>
    <w:rsid w:val="005B6265"/>
    <w:rsid w:val="005B6560"/>
    <w:rsid w:val="005B6868"/>
    <w:rsid w:val="005B68CA"/>
    <w:rsid w:val="005B6B59"/>
    <w:rsid w:val="005B7165"/>
    <w:rsid w:val="005B7222"/>
    <w:rsid w:val="005C01E4"/>
    <w:rsid w:val="005C0477"/>
    <w:rsid w:val="005C04C0"/>
    <w:rsid w:val="005C104B"/>
    <w:rsid w:val="005C15BF"/>
    <w:rsid w:val="005C2554"/>
    <w:rsid w:val="005C2788"/>
    <w:rsid w:val="005C29A3"/>
    <w:rsid w:val="005C2E9E"/>
    <w:rsid w:val="005C302D"/>
    <w:rsid w:val="005C313B"/>
    <w:rsid w:val="005C40EA"/>
    <w:rsid w:val="005C4280"/>
    <w:rsid w:val="005C4347"/>
    <w:rsid w:val="005C5271"/>
    <w:rsid w:val="005C5346"/>
    <w:rsid w:val="005C577D"/>
    <w:rsid w:val="005C5F4F"/>
    <w:rsid w:val="005C6046"/>
    <w:rsid w:val="005C67D1"/>
    <w:rsid w:val="005C6984"/>
    <w:rsid w:val="005C6DE4"/>
    <w:rsid w:val="005C6ED1"/>
    <w:rsid w:val="005C72A2"/>
    <w:rsid w:val="005C75BE"/>
    <w:rsid w:val="005C7771"/>
    <w:rsid w:val="005C79D8"/>
    <w:rsid w:val="005C79F4"/>
    <w:rsid w:val="005C7B0D"/>
    <w:rsid w:val="005C7D3F"/>
    <w:rsid w:val="005C7F1B"/>
    <w:rsid w:val="005D01D8"/>
    <w:rsid w:val="005D062E"/>
    <w:rsid w:val="005D0704"/>
    <w:rsid w:val="005D0BEB"/>
    <w:rsid w:val="005D0C26"/>
    <w:rsid w:val="005D0F51"/>
    <w:rsid w:val="005D12AC"/>
    <w:rsid w:val="005D14BD"/>
    <w:rsid w:val="005D151A"/>
    <w:rsid w:val="005D1F81"/>
    <w:rsid w:val="005D20F7"/>
    <w:rsid w:val="005D22C1"/>
    <w:rsid w:val="005D2578"/>
    <w:rsid w:val="005D28FB"/>
    <w:rsid w:val="005D2A9E"/>
    <w:rsid w:val="005D2BE7"/>
    <w:rsid w:val="005D2F73"/>
    <w:rsid w:val="005D2F93"/>
    <w:rsid w:val="005D3297"/>
    <w:rsid w:val="005D346A"/>
    <w:rsid w:val="005D3965"/>
    <w:rsid w:val="005D3CB9"/>
    <w:rsid w:val="005D3D4C"/>
    <w:rsid w:val="005D3DF8"/>
    <w:rsid w:val="005D3EC2"/>
    <w:rsid w:val="005D4081"/>
    <w:rsid w:val="005D4921"/>
    <w:rsid w:val="005D4AAF"/>
    <w:rsid w:val="005D4C6B"/>
    <w:rsid w:val="005D4DA9"/>
    <w:rsid w:val="005D5259"/>
    <w:rsid w:val="005D5417"/>
    <w:rsid w:val="005D5B37"/>
    <w:rsid w:val="005D5BAF"/>
    <w:rsid w:val="005D5C27"/>
    <w:rsid w:val="005D6D0E"/>
    <w:rsid w:val="005D6F6B"/>
    <w:rsid w:val="005D7251"/>
    <w:rsid w:val="005D7B87"/>
    <w:rsid w:val="005D7E2B"/>
    <w:rsid w:val="005E0B88"/>
    <w:rsid w:val="005E1849"/>
    <w:rsid w:val="005E1C45"/>
    <w:rsid w:val="005E2B50"/>
    <w:rsid w:val="005E2B74"/>
    <w:rsid w:val="005E3118"/>
    <w:rsid w:val="005E3204"/>
    <w:rsid w:val="005E3465"/>
    <w:rsid w:val="005E3707"/>
    <w:rsid w:val="005E407C"/>
    <w:rsid w:val="005E416A"/>
    <w:rsid w:val="005E41EE"/>
    <w:rsid w:val="005E48AB"/>
    <w:rsid w:val="005E4D18"/>
    <w:rsid w:val="005E4F97"/>
    <w:rsid w:val="005E4FE0"/>
    <w:rsid w:val="005E54CA"/>
    <w:rsid w:val="005E5AF3"/>
    <w:rsid w:val="005E61A6"/>
    <w:rsid w:val="005E6314"/>
    <w:rsid w:val="005E6749"/>
    <w:rsid w:val="005E676F"/>
    <w:rsid w:val="005E7014"/>
    <w:rsid w:val="005E7129"/>
    <w:rsid w:val="005E78EE"/>
    <w:rsid w:val="005F0ED7"/>
    <w:rsid w:val="005F10A3"/>
    <w:rsid w:val="005F1606"/>
    <w:rsid w:val="005F1CB6"/>
    <w:rsid w:val="005F2129"/>
    <w:rsid w:val="005F2183"/>
    <w:rsid w:val="005F223E"/>
    <w:rsid w:val="005F25F8"/>
    <w:rsid w:val="005F29AF"/>
    <w:rsid w:val="005F2E87"/>
    <w:rsid w:val="005F2FFB"/>
    <w:rsid w:val="005F344A"/>
    <w:rsid w:val="005F3606"/>
    <w:rsid w:val="005F3F35"/>
    <w:rsid w:val="005F4125"/>
    <w:rsid w:val="005F4754"/>
    <w:rsid w:val="005F4DC2"/>
    <w:rsid w:val="005F50BB"/>
    <w:rsid w:val="005F5616"/>
    <w:rsid w:val="005F58DF"/>
    <w:rsid w:val="005F5985"/>
    <w:rsid w:val="005F5B25"/>
    <w:rsid w:val="005F62F4"/>
    <w:rsid w:val="005F652C"/>
    <w:rsid w:val="005F701A"/>
    <w:rsid w:val="00600172"/>
    <w:rsid w:val="00600733"/>
    <w:rsid w:val="006011E0"/>
    <w:rsid w:val="0060140F"/>
    <w:rsid w:val="00601656"/>
    <w:rsid w:val="00601BC4"/>
    <w:rsid w:val="00601C88"/>
    <w:rsid w:val="00601D3A"/>
    <w:rsid w:val="0060208E"/>
    <w:rsid w:val="006025A2"/>
    <w:rsid w:val="00602902"/>
    <w:rsid w:val="00602C82"/>
    <w:rsid w:val="0060387D"/>
    <w:rsid w:val="00603B19"/>
    <w:rsid w:val="00603B74"/>
    <w:rsid w:val="00603C3F"/>
    <w:rsid w:val="00603DDC"/>
    <w:rsid w:val="00604345"/>
    <w:rsid w:val="00604921"/>
    <w:rsid w:val="00604983"/>
    <w:rsid w:val="006049FE"/>
    <w:rsid w:val="00604A3E"/>
    <w:rsid w:val="0060590C"/>
    <w:rsid w:val="00605E38"/>
    <w:rsid w:val="00606594"/>
    <w:rsid w:val="00606640"/>
    <w:rsid w:val="006066C4"/>
    <w:rsid w:val="006067EE"/>
    <w:rsid w:val="00606AD4"/>
    <w:rsid w:val="00606BFD"/>
    <w:rsid w:val="00606C5D"/>
    <w:rsid w:val="00606DDF"/>
    <w:rsid w:val="00607318"/>
    <w:rsid w:val="00610971"/>
    <w:rsid w:val="00610BA9"/>
    <w:rsid w:val="00610BEF"/>
    <w:rsid w:val="00611170"/>
    <w:rsid w:val="006112AE"/>
    <w:rsid w:val="006117A2"/>
    <w:rsid w:val="00611E39"/>
    <w:rsid w:val="00611EC5"/>
    <w:rsid w:val="006128EE"/>
    <w:rsid w:val="00612913"/>
    <w:rsid w:val="00612B90"/>
    <w:rsid w:val="00612CDC"/>
    <w:rsid w:val="006135E7"/>
    <w:rsid w:val="006140D3"/>
    <w:rsid w:val="006148B5"/>
    <w:rsid w:val="006154E4"/>
    <w:rsid w:val="006155FD"/>
    <w:rsid w:val="00615E9D"/>
    <w:rsid w:val="00616211"/>
    <w:rsid w:val="0061629C"/>
    <w:rsid w:val="006164A9"/>
    <w:rsid w:val="0061671A"/>
    <w:rsid w:val="00616F09"/>
    <w:rsid w:val="0061730B"/>
    <w:rsid w:val="00617630"/>
    <w:rsid w:val="00617636"/>
    <w:rsid w:val="00617641"/>
    <w:rsid w:val="00617938"/>
    <w:rsid w:val="00617A25"/>
    <w:rsid w:val="00617C3C"/>
    <w:rsid w:val="00617D43"/>
    <w:rsid w:val="0062014F"/>
    <w:rsid w:val="00620700"/>
    <w:rsid w:val="00620A04"/>
    <w:rsid w:val="00621915"/>
    <w:rsid w:val="00621A99"/>
    <w:rsid w:val="00621B2B"/>
    <w:rsid w:val="00621E18"/>
    <w:rsid w:val="00622029"/>
    <w:rsid w:val="006223AA"/>
    <w:rsid w:val="00622436"/>
    <w:rsid w:val="00622600"/>
    <w:rsid w:val="0062282C"/>
    <w:rsid w:val="00622857"/>
    <w:rsid w:val="00622DC8"/>
    <w:rsid w:val="00622EB0"/>
    <w:rsid w:val="00622F10"/>
    <w:rsid w:val="0062323F"/>
    <w:rsid w:val="00623B3B"/>
    <w:rsid w:val="00624420"/>
    <w:rsid w:val="0062486B"/>
    <w:rsid w:val="00625109"/>
    <w:rsid w:val="00625470"/>
    <w:rsid w:val="006269DB"/>
    <w:rsid w:val="00626A23"/>
    <w:rsid w:val="00626AE6"/>
    <w:rsid w:val="00626E05"/>
    <w:rsid w:val="0062717C"/>
    <w:rsid w:val="0062724D"/>
    <w:rsid w:val="006274C5"/>
    <w:rsid w:val="006274ED"/>
    <w:rsid w:val="006279B5"/>
    <w:rsid w:val="00627AF4"/>
    <w:rsid w:val="00627F0D"/>
    <w:rsid w:val="0063014C"/>
    <w:rsid w:val="006308B2"/>
    <w:rsid w:val="00630E01"/>
    <w:rsid w:val="00630E44"/>
    <w:rsid w:val="0063109C"/>
    <w:rsid w:val="0063147E"/>
    <w:rsid w:val="006314ED"/>
    <w:rsid w:val="006315D2"/>
    <w:rsid w:val="00631846"/>
    <w:rsid w:val="00631AED"/>
    <w:rsid w:val="00631D03"/>
    <w:rsid w:val="0063209C"/>
    <w:rsid w:val="00632459"/>
    <w:rsid w:val="006324DB"/>
    <w:rsid w:val="00632E3F"/>
    <w:rsid w:val="00632FCA"/>
    <w:rsid w:val="0063301D"/>
    <w:rsid w:val="006332A3"/>
    <w:rsid w:val="00633919"/>
    <w:rsid w:val="006339D7"/>
    <w:rsid w:val="00634213"/>
    <w:rsid w:val="00634223"/>
    <w:rsid w:val="006345AE"/>
    <w:rsid w:val="006347FD"/>
    <w:rsid w:val="006349BF"/>
    <w:rsid w:val="006351C6"/>
    <w:rsid w:val="006352B9"/>
    <w:rsid w:val="006354DE"/>
    <w:rsid w:val="006355E9"/>
    <w:rsid w:val="00635A03"/>
    <w:rsid w:val="00636385"/>
    <w:rsid w:val="006363CB"/>
    <w:rsid w:val="00636825"/>
    <w:rsid w:val="00636D18"/>
    <w:rsid w:val="00637683"/>
    <w:rsid w:val="0063778B"/>
    <w:rsid w:val="00637D87"/>
    <w:rsid w:val="0064067F"/>
    <w:rsid w:val="00640CF2"/>
    <w:rsid w:val="00641443"/>
    <w:rsid w:val="006416D7"/>
    <w:rsid w:val="00641737"/>
    <w:rsid w:val="0064181F"/>
    <w:rsid w:val="00641D07"/>
    <w:rsid w:val="006424C3"/>
    <w:rsid w:val="006428E3"/>
    <w:rsid w:val="006439FA"/>
    <w:rsid w:val="00643B75"/>
    <w:rsid w:val="00643E85"/>
    <w:rsid w:val="006440B2"/>
    <w:rsid w:val="00644316"/>
    <w:rsid w:val="006446A7"/>
    <w:rsid w:val="006447EA"/>
    <w:rsid w:val="00644E37"/>
    <w:rsid w:val="00644F54"/>
    <w:rsid w:val="0064598E"/>
    <w:rsid w:val="0064601C"/>
    <w:rsid w:val="0064619E"/>
    <w:rsid w:val="0064620B"/>
    <w:rsid w:val="00646477"/>
    <w:rsid w:val="00646D0B"/>
    <w:rsid w:val="00646DA4"/>
    <w:rsid w:val="00646EDF"/>
    <w:rsid w:val="0064707C"/>
    <w:rsid w:val="00647385"/>
    <w:rsid w:val="00647450"/>
    <w:rsid w:val="0064746D"/>
    <w:rsid w:val="00650117"/>
    <w:rsid w:val="00650431"/>
    <w:rsid w:val="006508A3"/>
    <w:rsid w:val="006509D7"/>
    <w:rsid w:val="00650AFD"/>
    <w:rsid w:val="00650D88"/>
    <w:rsid w:val="0065184F"/>
    <w:rsid w:val="00651E0A"/>
    <w:rsid w:val="00651EBC"/>
    <w:rsid w:val="0065244D"/>
    <w:rsid w:val="006524F0"/>
    <w:rsid w:val="00652876"/>
    <w:rsid w:val="00652A28"/>
    <w:rsid w:val="00652F24"/>
    <w:rsid w:val="0065312B"/>
    <w:rsid w:val="006536F2"/>
    <w:rsid w:val="00653CB0"/>
    <w:rsid w:val="00653F04"/>
    <w:rsid w:val="0065434C"/>
    <w:rsid w:val="0065464E"/>
    <w:rsid w:val="006546B3"/>
    <w:rsid w:val="00654A0B"/>
    <w:rsid w:val="00654FC3"/>
    <w:rsid w:val="00654FFB"/>
    <w:rsid w:val="00655502"/>
    <w:rsid w:val="006555D0"/>
    <w:rsid w:val="006555F6"/>
    <w:rsid w:val="006556DA"/>
    <w:rsid w:val="006559B0"/>
    <w:rsid w:val="006559E5"/>
    <w:rsid w:val="00655B2A"/>
    <w:rsid w:val="00655C12"/>
    <w:rsid w:val="00655CB9"/>
    <w:rsid w:val="00655CE0"/>
    <w:rsid w:val="00655D64"/>
    <w:rsid w:val="00656700"/>
    <w:rsid w:val="0065673A"/>
    <w:rsid w:val="00656782"/>
    <w:rsid w:val="00656FEF"/>
    <w:rsid w:val="006579E2"/>
    <w:rsid w:val="006600C9"/>
    <w:rsid w:val="006600DB"/>
    <w:rsid w:val="0066049A"/>
    <w:rsid w:val="006604CE"/>
    <w:rsid w:val="006605FD"/>
    <w:rsid w:val="00660731"/>
    <w:rsid w:val="00660B09"/>
    <w:rsid w:val="00661211"/>
    <w:rsid w:val="006614E8"/>
    <w:rsid w:val="00661DD4"/>
    <w:rsid w:val="006620B8"/>
    <w:rsid w:val="00662775"/>
    <w:rsid w:val="00662CA7"/>
    <w:rsid w:val="006633DF"/>
    <w:rsid w:val="006634A2"/>
    <w:rsid w:val="006636F2"/>
    <w:rsid w:val="00663B5A"/>
    <w:rsid w:val="00663E03"/>
    <w:rsid w:val="00664552"/>
    <w:rsid w:val="00664AB7"/>
    <w:rsid w:val="00665278"/>
    <w:rsid w:val="006653C5"/>
    <w:rsid w:val="00665416"/>
    <w:rsid w:val="00665CAF"/>
    <w:rsid w:val="00665D37"/>
    <w:rsid w:val="00665E40"/>
    <w:rsid w:val="0066617E"/>
    <w:rsid w:val="00666DAC"/>
    <w:rsid w:val="0066727B"/>
    <w:rsid w:val="00667472"/>
    <w:rsid w:val="0066765A"/>
    <w:rsid w:val="00667894"/>
    <w:rsid w:val="00667E9A"/>
    <w:rsid w:val="006702D3"/>
    <w:rsid w:val="006703B2"/>
    <w:rsid w:val="0067062D"/>
    <w:rsid w:val="00670B76"/>
    <w:rsid w:val="00670BFC"/>
    <w:rsid w:val="00670C68"/>
    <w:rsid w:val="00670CD4"/>
    <w:rsid w:val="00670DFB"/>
    <w:rsid w:val="00670E51"/>
    <w:rsid w:val="00670EA0"/>
    <w:rsid w:val="00670EE9"/>
    <w:rsid w:val="0067128E"/>
    <w:rsid w:val="006712C6"/>
    <w:rsid w:val="00671492"/>
    <w:rsid w:val="0067179D"/>
    <w:rsid w:val="006718D5"/>
    <w:rsid w:val="00671C08"/>
    <w:rsid w:val="00672A24"/>
    <w:rsid w:val="00672FFE"/>
    <w:rsid w:val="0067315E"/>
    <w:rsid w:val="006731D9"/>
    <w:rsid w:val="00673214"/>
    <w:rsid w:val="0067375C"/>
    <w:rsid w:val="00673DFA"/>
    <w:rsid w:val="00674365"/>
    <w:rsid w:val="00674593"/>
    <w:rsid w:val="0067464A"/>
    <w:rsid w:val="006747C7"/>
    <w:rsid w:val="0067484A"/>
    <w:rsid w:val="006748A2"/>
    <w:rsid w:val="006754EE"/>
    <w:rsid w:val="0067576A"/>
    <w:rsid w:val="00675782"/>
    <w:rsid w:val="00675C61"/>
    <w:rsid w:val="006763F2"/>
    <w:rsid w:val="00676628"/>
    <w:rsid w:val="006769D0"/>
    <w:rsid w:val="00676A4B"/>
    <w:rsid w:val="00676D7A"/>
    <w:rsid w:val="006770F9"/>
    <w:rsid w:val="00677286"/>
    <w:rsid w:val="006776CA"/>
    <w:rsid w:val="006779EF"/>
    <w:rsid w:val="00677E19"/>
    <w:rsid w:val="00680D98"/>
    <w:rsid w:val="006811E7"/>
    <w:rsid w:val="0068128D"/>
    <w:rsid w:val="0068171E"/>
    <w:rsid w:val="0068174F"/>
    <w:rsid w:val="00681B10"/>
    <w:rsid w:val="00681D33"/>
    <w:rsid w:val="00681DF1"/>
    <w:rsid w:val="00681F65"/>
    <w:rsid w:val="00681FEC"/>
    <w:rsid w:val="006824AD"/>
    <w:rsid w:val="006828B6"/>
    <w:rsid w:val="006828BD"/>
    <w:rsid w:val="00682ED9"/>
    <w:rsid w:val="00682F71"/>
    <w:rsid w:val="00682F7B"/>
    <w:rsid w:val="006830A5"/>
    <w:rsid w:val="00683D47"/>
    <w:rsid w:val="006841A2"/>
    <w:rsid w:val="006847B2"/>
    <w:rsid w:val="00684BE3"/>
    <w:rsid w:val="00685006"/>
    <w:rsid w:val="00685022"/>
    <w:rsid w:val="0068527F"/>
    <w:rsid w:val="0068531F"/>
    <w:rsid w:val="0068592C"/>
    <w:rsid w:val="00686026"/>
    <w:rsid w:val="00686197"/>
    <w:rsid w:val="00686330"/>
    <w:rsid w:val="006866D0"/>
    <w:rsid w:val="00686E5A"/>
    <w:rsid w:val="006874CC"/>
    <w:rsid w:val="00687A7D"/>
    <w:rsid w:val="00687BE1"/>
    <w:rsid w:val="006904CB"/>
    <w:rsid w:val="00690554"/>
    <w:rsid w:val="006906EF"/>
    <w:rsid w:val="00691067"/>
    <w:rsid w:val="006910BF"/>
    <w:rsid w:val="006911EC"/>
    <w:rsid w:val="0069136F"/>
    <w:rsid w:val="006921BD"/>
    <w:rsid w:val="006922F8"/>
    <w:rsid w:val="00692875"/>
    <w:rsid w:val="00692B17"/>
    <w:rsid w:val="00693598"/>
    <w:rsid w:val="00693752"/>
    <w:rsid w:val="006939A8"/>
    <w:rsid w:val="00693AF3"/>
    <w:rsid w:val="00693D19"/>
    <w:rsid w:val="0069466A"/>
    <w:rsid w:val="0069495D"/>
    <w:rsid w:val="00694AED"/>
    <w:rsid w:val="00694E0C"/>
    <w:rsid w:val="006950B4"/>
    <w:rsid w:val="0069535D"/>
    <w:rsid w:val="00695BEF"/>
    <w:rsid w:val="00695DB0"/>
    <w:rsid w:val="00695DD3"/>
    <w:rsid w:val="006961D7"/>
    <w:rsid w:val="00697790"/>
    <w:rsid w:val="00697910"/>
    <w:rsid w:val="006979D4"/>
    <w:rsid w:val="00697AF5"/>
    <w:rsid w:val="00697E62"/>
    <w:rsid w:val="006A0585"/>
    <w:rsid w:val="006A0833"/>
    <w:rsid w:val="006A0DC2"/>
    <w:rsid w:val="006A0F29"/>
    <w:rsid w:val="006A0F7D"/>
    <w:rsid w:val="006A1021"/>
    <w:rsid w:val="006A128C"/>
    <w:rsid w:val="006A128E"/>
    <w:rsid w:val="006A12E7"/>
    <w:rsid w:val="006A1575"/>
    <w:rsid w:val="006A17B9"/>
    <w:rsid w:val="006A1BDC"/>
    <w:rsid w:val="006A289C"/>
    <w:rsid w:val="006A3150"/>
    <w:rsid w:val="006A34BD"/>
    <w:rsid w:val="006A35B2"/>
    <w:rsid w:val="006A367F"/>
    <w:rsid w:val="006A3828"/>
    <w:rsid w:val="006A3D35"/>
    <w:rsid w:val="006A3EC5"/>
    <w:rsid w:val="006A42F3"/>
    <w:rsid w:val="006A46A3"/>
    <w:rsid w:val="006A4BF8"/>
    <w:rsid w:val="006A50E2"/>
    <w:rsid w:val="006A55CC"/>
    <w:rsid w:val="006A57B0"/>
    <w:rsid w:val="006A6374"/>
    <w:rsid w:val="006A6443"/>
    <w:rsid w:val="006A7569"/>
    <w:rsid w:val="006A7B73"/>
    <w:rsid w:val="006B0012"/>
    <w:rsid w:val="006B013D"/>
    <w:rsid w:val="006B01B5"/>
    <w:rsid w:val="006B0718"/>
    <w:rsid w:val="006B08B5"/>
    <w:rsid w:val="006B0DB2"/>
    <w:rsid w:val="006B103C"/>
    <w:rsid w:val="006B1083"/>
    <w:rsid w:val="006B1241"/>
    <w:rsid w:val="006B1386"/>
    <w:rsid w:val="006B13D3"/>
    <w:rsid w:val="006B13FF"/>
    <w:rsid w:val="006B157D"/>
    <w:rsid w:val="006B1F1F"/>
    <w:rsid w:val="006B20A7"/>
    <w:rsid w:val="006B22FA"/>
    <w:rsid w:val="006B24C5"/>
    <w:rsid w:val="006B2C27"/>
    <w:rsid w:val="006B2E1F"/>
    <w:rsid w:val="006B2FF8"/>
    <w:rsid w:val="006B3248"/>
    <w:rsid w:val="006B378C"/>
    <w:rsid w:val="006B3BEF"/>
    <w:rsid w:val="006B419B"/>
    <w:rsid w:val="006B46C5"/>
    <w:rsid w:val="006B46C8"/>
    <w:rsid w:val="006B5766"/>
    <w:rsid w:val="006B57D6"/>
    <w:rsid w:val="006B5898"/>
    <w:rsid w:val="006B6808"/>
    <w:rsid w:val="006B68F1"/>
    <w:rsid w:val="006B6CC7"/>
    <w:rsid w:val="006B6D3A"/>
    <w:rsid w:val="006B77F3"/>
    <w:rsid w:val="006B7882"/>
    <w:rsid w:val="006B7A5A"/>
    <w:rsid w:val="006C09D6"/>
    <w:rsid w:val="006C0A6D"/>
    <w:rsid w:val="006C13F4"/>
    <w:rsid w:val="006C191C"/>
    <w:rsid w:val="006C19A0"/>
    <w:rsid w:val="006C1AE9"/>
    <w:rsid w:val="006C1C12"/>
    <w:rsid w:val="006C1C67"/>
    <w:rsid w:val="006C2BD1"/>
    <w:rsid w:val="006C2F39"/>
    <w:rsid w:val="006C33A8"/>
    <w:rsid w:val="006C4155"/>
    <w:rsid w:val="006C42EC"/>
    <w:rsid w:val="006C4966"/>
    <w:rsid w:val="006C4D2A"/>
    <w:rsid w:val="006C4DD2"/>
    <w:rsid w:val="006C52B8"/>
    <w:rsid w:val="006C53F8"/>
    <w:rsid w:val="006C5518"/>
    <w:rsid w:val="006C57BA"/>
    <w:rsid w:val="006C5CAE"/>
    <w:rsid w:val="006C6038"/>
    <w:rsid w:val="006C6307"/>
    <w:rsid w:val="006C693E"/>
    <w:rsid w:val="006C722A"/>
    <w:rsid w:val="006C749B"/>
    <w:rsid w:val="006C7F29"/>
    <w:rsid w:val="006C7FD5"/>
    <w:rsid w:val="006D0238"/>
    <w:rsid w:val="006D0975"/>
    <w:rsid w:val="006D09D0"/>
    <w:rsid w:val="006D13E6"/>
    <w:rsid w:val="006D161B"/>
    <w:rsid w:val="006D17CF"/>
    <w:rsid w:val="006D1A7A"/>
    <w:rsid w:val="006D1CF5"/>
    <w:rsid w:val="006D20BE"/>
    <w:rsid w:val="006D22E7"/>
    <w:rsid w:val="006D237C"/>
    <w:rsid w:val="006D3403"/>
    <w:rsid w:val="006D367E"/>
    <w:rsid w:val="006D3D69"/>
    <w:rsid w:val="006D3FD5"/>
    <w:rsid w:val="006D4166"/>
    <w:rsid w:val="006D4482"/>
    <w:rsid w:val="006D4BEC"/>
    <w:rsid w:val="006D5A16"/>
    <w:rsid w:val="006D5DC5"/>
    <w:rsid w:val="006D60C9"/>
    <w:rsid w:val="006D6219"/>
    <w:rsid w:val="006D6485"/>
    <w:rsid w:val="006D651F"/>
    <w:rsid w:val="006D6898"/>
    <w:rsid w:val="006D6C45"/>
    <w:rsid w:val="006D6D9B"/>
    <w:rsid w:val="006D72CE"/>
    <w:rsid w:val="006D73D9"/>
    <w:rsid w:val="006D74BC"/>
    <w:rsid w:val="006D7966"/>
    <w:rsid w:val="006D79D2"/>
    <w:rsid w:val="006D7C06"/>
    <w:rsid w:val="006E03FB"/>
    <w:rsid w:val="006E06B2"/>
    <w:rsid w:val="006E08B6"/>
    <w:rsid w:val="006E0F8F"/>
    <w:rsid w:val="006E0FB1"/>
    <w:rsid w:val="006E131B"/>
    <w:rsid w:val="006E192C"/>
    <w:rsid w:val="006E1C18"/>
    <w:rsid w:val="006E2032"/>
    <w:rsid w:val="006E214E"/>
    <w:rsid w:val="006E21CD"/>
    <w:rsid w:val="006E236B"/>
    <w:rsid w:val="006E2638"/>
    <w:rsid w:val="006E294D"/>
    <w:rsid w:val="006E29E3"/>
    <w:rsid w:val="006E2E38"/>
    <w:rsid w:val="006E2E45"/>
    <w:rsid w:val="006E2F02"/>
    <w:rsid w:val="006E2F15"/>
    <w:rsid w:val="006E3468"/>
    <w:rsid w:val="006E4082"/>
    <w:rsid w:val="006E453A"/>
    <w:rsid w:val="006E4620"/>
    <w:rsid w:val="006E47CA"/>
    <w:rsid w:val="006E542C"/>
    <w:rsid w:val="006E579C"/>
    <w:rsid w:val="006E591C"/>
    <w:rsid w:val="006E5FC8"/>
    <w:rsid w:val="006E6D3B"/>
    <w:rsid w:val="006E7217"/>
    <w:rsid w:val="006E73EC"/>
    <w:rsid w:val="006E76EC"/>
    <w:rsid w:val="006E7DA7"/>
    <w:rsid w:val="006E7F01"/>
    <w:rsid w:val="006F0203"/>
    <w:rsid w:val="006F04E5"/>
    <w:rsid w:val="006F07E9"/>
    <w:rsid w:val="006F0B41"/>
    <w:rsid w:val="006F0D13"/>
    <w:rsid w:val="006F0F11"/>
    <w:rsid w:val="006F1B43"/>
    <w:rsid w:val="006F1D5B"/>
    <w:rsid w:val="006F2331"/>
    <w:rsid w:val="006F237B"/>
    <w:rsid w:val="006F241E"/>
    <w:rsid w:val="006F2C6B"/>
    <w:rsid w:val="006F2DBF"/>
    <w:rsid w:val="006F3005"/>
    <w:rsid w:val="006F3173"/>
    <w:rsid w:val="006F3277"/>
    <w:rsid w:val="006F33FD"/>
    <w:rsid w:val="006F3770"/>
    <w:rsid w:val="006F4D38"/>
    <w:rsid w:val="006F57EC"/>
    <w:rsid w:val="006F5B39"/>
    <w:rsid w:val="006F6144"/>
    <w:rsid w:val="006F6391"/>
    <w:rsid w:val="006F663D"/>
    <w:rsid w:val="006F6862"/>
    <w:rsid w:val="006F688C"/>
    <w:rsid w:val="006F6B1A"/>
    <w:rsid w:val="006F6F79"/>
    <w:rsid w:val="006F72B5"/>
    <w:rsid w:val="006F74E6"/>
    <w:rsid w:val="006F7784"/>
    <w:rsid w:val="006F7A13"/>
    <w:rsid w:val="006F7FA7"/>
    <w:rsid w:val="0070004C"/>
    <w:rsid w:val="007003D7"/>
    <w:rsid w:val="0070093E"/>
    <w:rsid w:val="007009DF"/>
    <w:rsid w:val="00700B73"/>
    <w:rsid w:val="007013B4"/>
    <w:rsid w:val="007015E4"/>
    <w:rsid w:val="007016DE"/>
    <w:rsid w:val="00701858"/>
    <w:rsid w:val="0070196E"/>
    <w:rsid w:val="00701A89"/>
    <w:rsid w:val="00701C0E"/>
    <w:rsid w:val="00701D21"/>
    <w:rsid w:val="00701D52"/>
    <w:rsid w:val="00701DF2"/>
    <w:rsid w:val="00702D9C"/>
    <w:rsid w:val="00702FA9"/>
    <w:rsid w:val="00703301"/>
    <w:rsid w:val="00703432"/>
    <w:rsid w:val="00703CBB"/>
    <w:rsid w:val="00703D87"/>
    <w:rsid w:val="00703F0E"/>
    <w:rsid w:val="00704AD4"/>
    <w:rsid w:val="00704C4A"/>
    <w:rsid w:val="00704CEC"/>
    <w:rsid w:val="00704DEA"/>
    <w:rsid w:val="00704DEE"/>
    <w:rsid w:val="00704ED8"/>
    <w:rsid w:val="0070514C"/>
    <w:rsid w:val="0070581B"/>
    <w:rsid w:val="00705BEE"/>
    <w:rsid w:val="00705C5B"/>
    <w:rsid w:val="00705F69"/>
    <w:rsid w:val="007060B6"/>
    <w:rsid w:val="00706192"/>
    <w:rsid w:val="00706232"/>
    <w:rsid w:val="007064CE"/>
    <w:rsid w:val="00706C81"/>
    <w:rsid w:val="00706DAD"/>
    <w:rsid w:val="00706F96"/>
    <w:rsid w:val="0070709A"/>
    <w:rsid w:val="00707546"/>
    <w:rsid w:val="007075FB"/>
    <w:rsid w:val="007079D5"/>
    <w:rsid w:val="007101A2"/>
    <w:rsid w:val="00710C9B"/>
    <w:rsid w:val="00710D03"/>
    <w:rsid w:val="00711A29"/>
    <w:rsid w:val="00711EFA"/>
    <w:rsid w:val="0071206E"/>
    <w:rsid w:val="007120EE"/>
    <w:rsid w:val="007124DB"/>
    <w:rsid w:val="007125C3"/>
    <w:rsid w:val="007126F9"/>
    <w:rsid w:val="0071306E"/>
    <w:rsid w:val="0071383C"/>
    <w:rsid w:val="00713B08"/>
    <w:rsid w:val="00713BE3"/>
    <w:rsid w:val="007145CC"/>
    <w:rsid w:val="0071468D"/>
    <w:rsid w:val="007148E4"/>
    <w:rsid w:val="00714F35"/>
    <w:rsid w:val="0071541A"/>
    <w:rsid w:val="00715575"/>
    <w:rsid w:val="00715580"/>
    <w:rsid w:val="007157AC"/>
    <w:rsid w:val="007157C8"/>
    <w:rsid w:val="00715BC0"/>
    <w:rsid w:val="0071601E"/>
    <w:rsid w:val="007163BD"/>
    <w:rsid w:val="007164AD"/>
    <w:rsid w:val="00716ED0"/>
    <w:rsid w:val="0071706F"/>
    <w:rsid w:val="007171CA"/>
    <w:rsid w:val="00717DAA"/>
    <w:rsid w:val="00720009"/>
    <w:rsid w:val="00720031"/>
    <w:rsid w:val="00720110"/>
    <w:rsid w:val="007202B1"/>
    <w:rsid w:val="00720BDC"/>
    <w:rsid w:val="00720E0B"/>
    <w:rsid w:val="0072100C"/>
    <w:rsid w:val="00722477"/>
    <w:rsid w:val="00722A5F"/>
    <w:rsid w:val="0072355C"/>
    <w:rsid w:val="0072356B"/>
    <w:rsid w:val="00723746"/>
    <w:rsid w:val="0072396C"/>
    <w:rsid w:val="00723F54"/>
    <w:rsid w:val="007242CB"/>
    <w:rsid w:val="00724330"/>
    <w:rsid w:val="00724362"/>
    <w:rsid w:val="007243E4"/>
    <w:rsid w:val="007244B7"/>
    <w:rsid w:val="007244C1"/>
    <w:rsid w:val="0072450D"/>
    <w:rsid w:val="00724C3E"/>
    <w:rsid w:val="00724D2B"/>
    <w:rsid w:val="00724DBE"/>
    <w:rsid w:val="007251C3"/>
    <w:rsid w:val="00725256"/>
    <w:rsid w:val="00725500"/>
    <w:rsid w:val="00725525"/>
    <w:rsid w:val="007258F5"/>
    <w:rsid w:val="00725C83"/>
    <w:rsid w:val="00725FB8"/>
    <w:rsid w:val="0072606A"/>
    <w:rsid w:val="0072638C"/>
    <w:rsid w:val="00726A88"/>
    <w:rsid w:val="00726C50"/>
    <w:rsid w:val="00726C51"/>
    <w:rsid w:val="00726D99"/>
    <w:rsid w:val="00726EBF"/>
    <w:rsid w:val="0072789A"/>
    <w:rsid w:val="00727A0A"/>
    <w:rsid w:val="00727D06"/>
    <w:rsid w:val="007301FF"/>
    <w:rsid w:val="00730362"/>
    <w:rsid w:val="00730365"/>
    <w:rsid w:val="00730CE1"/>
    <w:rsid w:val="00730E47"/>
    <w:rsid w:val="00730F12"/>
    <w:rsid w:val="00731AC7"/>
    <w:rsid w:val="00732509"/>
    <w:rsid w:val="00732985"/>
    <w:rsid w:val="0073315F"/>
    <w:rsid w:val="00733343"/>
    <w:rsid w:val="007333D0"/>
    <w:rsid w:val="00733A03"/>
    <w:rsid w:val="00733FB6"/>
    <w:rsid w:val="0073438F"/>
    <w:rsid w:val="00734600"/>
    <w:rsid w:val="0073482E"/>
    <w:rsid w:val="00734AFE"/>
    <w:rsid w:val="00734E1F"/>
    <w:rsid w:val="0073508B"/>
    <w:rsid w:val="00735624"/>
    <w:rsid w:val="007358EC"/>
    <w:rsid w:val="00735B0C"/>
    <w:rsid w:val="0073638A"/>
    <w:rsid w:val="007366E7"/>
    <w:rsid w:val="00736841"/>
    <w:rsid w:val="00736E50"/>
    <w:rsid w:val="007374D0"/>
    <w:rsid w:val="00737552"/>
    <w:rsid w:val="0073761A"/>
    <w:rsid w:val="00737710"/>
    <w:rsid w:val="007377BD"/>
    <w:rsid w:val="00740544"/>
    <w:rsid w:val="0074068C"/>
    <w:rsid w:val="00740764"/>
    <w:rsid w:val="00740E9F"/>
    <w:rsid w:val="007415E8"/>
    <w:rsid w:val="00741CD1"/>
    <w:rsid w:val="00741E60"/>
    <w:rsid w:val="00741FE7"/>
    <w:rsid w:val="007421BC"/>
    <w:rsid w:val="007427B7"/>
    <w:rsid w:val="0074285B"/>
    <w:rsid w:val="00742C2E"/>
    <w:rsid w:val="00742C75"/>
    <w:rsid w:val="00743039"/>
    <w:rsid w:val="0074308D"/>
    <w:rsid w:val="0074330D"/>
    <w:rsid w:val="00743848"/>
    <w:rsid w:val="0074411E"/>
    <w:rsid w:val="0074489C"/>
    <w:rsid w:val="00744C12"/>
    <w:rsid w:val="00744CAD"/>
    <w:rsid w:val="007451FF"/>
    <w:rsid w:val="007452B5"/>
    <w:rsid w:val="00745E36"/>
    <w:rsid w:val="00746295"/>
    <w:rsid w:val="00746340"/>
    <w:rsid w:val="00746634"/>
    <w:rsid w:val="00746635"/>
    <w:rsid w:val="00746788"/>
    <w:rsid w:val="00746B4B"/>
    <w:rsid w:val="00746C1C"/>
    <w:rsid w:val="00747F3B"/>
    <w:rsid w:val="007508A0"/>
    <w:rsid w:val="00750BDB"/>
    <w:rsid w:val="00750C95"/>
    <w:rsid w:val="00750F9A"/>
    <w:rsid w:val="0075130D"/>
    <w:rsid w:val="00751913"/>
    <w:rsid w:val="00752105"/>
    <w:rsid w:val="00752284"/>
    <w:rsid w:val="007523D3"/>
    <w:rsid w:val="007526F2"/>
    <w:rsid w:val="00752F1B"/>
    <w:rsid w:val="0075331D"/>
    <w:rsid w:val="00753629"/>
    <w:rsid w:val="0075394F"/>
    <w:rsid w:val="00753C89"/>
    <w:rsid w:val="00753ECF"/>
    <w:rsid w:val="007540C0"/>
    <w:rsid w:val="007544EF"/>
    <w:rsid w:val="0075455C"/>
    <w:rsid w:val="0075472B"/>
    <w:rsid w:val="007557EC"/>
    <w:rsid w:val="00755C1C"/>
    <w:rsid w:val="00756057"/>
    <w:rsid w:val="0075605E"/>
    <w:rsid w:val="00756131"/>
    <w:rsid w:val="007562EE"/>
    <w:rsid w:val="00756558"/>
    <w:rsid w:val="00757448"/>
    <w:rsid w:val="007576C6"/>
    <w:rsid w:val="00757A21"/>
    <w:rsid w:val="00757B15"/>
    <w:rsid w:val="00757C21"/>
    <w:rsid w:val="00757DF6"/>
    <w:rsid w:val="00757F21"/>
    <w:rsid w:val="00760229"/>
    <w:rsid w:val="0076068D"/>
    <w:rsid w:val="00760711"/>
    <w:rsid w:val="00760782"/>
    <w:rsid w:val="007611F8"/>
    <w:rsid w:val="007612EB"/>
    <w:rsid w:val="00761420"/>
    <w:rsid w:val="0076146A"/>
    <w:rsid w:val="0076155F"/>
    <w:rsid w:val="0076168D"/>
    <w:rsid w:val="007617D9"/>
    <w:rsid w:val="007618A1"/>
    <w:rsid w:val="00761F91"/>
    <w:rsid w:val="007623C9"/>
    <w:rsid w:val="00762A67"/>
    <w:rsid w:val="007633B9"/>
    <w:rsid w:val="007639F4"/>
    <w:rsid w:val="00763A4D"/>
    <w:rsid w:val="00763B05"/>
    <w:rsid w:val="0076458B"/>
    <w:rsid w:val="007645D0"/>
    <w:rsid w:val="00764682"/>
    <w:rsid w:val="007646B3"/>
    <w:rsid w:val="00764ECC"/>
    <w:rsid w:val="0076533F"/>
    <w:rsid w:val="007667DA"/>
    <w:rsid w:val="00767470"/>
    <w:rsid w:val="007677B8"/>
    <w:rsid w:val="00770287"/>
    <w:rsid w:val="00770605"/>
    <w:rsid w:val="0077072C"/>
    <w:rsid w:val="00770C22"/>
    <w:rsid w:val="00771011"/>
    <w:rsid w:val="00771280"/>
    <w:rsid w:val="0077203C"/>
    <w:rsid w:val="00772440"/>
    <w:rsid w:val="00772555"/>
    <w:rsid w:val="0077259B"/>
    <w:rsid w:val="00772B74"/>
    <w:rsid w:val="00772C2A"/>
    <w:rsid w:val="00772D71"/>
    <w:rsid w:val="00772F4E"/>
    <w:rsid w:val="00773A72"/>
    <w:rsid w:val="007748DF"/>
    <w:rsid w:val="007754B1"/>
    <w:rsid w:val="00775701"/>
    <w:rsid w:val="007762C4"/>
    <w:rsid w:val="00776434"/>
    <w:rsid w:val="007764E6"/>
    <w:rsid w:val="00776577"/>
    <w:rsid w:val="00776853"/>
    <w:rsid w:val="00776D48"/>
    <w:rsid w:val="007772B4"/>
    <w:rsid w:val="00777527"/>
    <w:rsid w:val="00777986"/>
    <w:rsid w:val="007779E2"/>
    <w:rsid w:val="00777A00"/>
    <w:rsid w:val="00780148"/>
    <w:rsid w:val="00780154"/>
    <w:rsid w:val="007802ED"/>
    <w:rsid w:val="00780325"/>
    <w:rsid w:val="00780C43"/>
    <w:rsid w:val="00780E14"/>
    <w:rsid w:val="0078126A"/>
    <w:rsid w:val="007812FD"/>
    <w:rsid w:val="0078169A"/>
    <w:rsid w:val="00781AA4"/>
    <w:rsid w:val="00781DC5"/>
    <w:rsid w:val="007822C6"/>
    <w:rsid w:val="0078285C"/>
    <w:rsid w:val="00782F34"/>
    <w:rsid w:val="00783153"/>
    <w:rsid w:val="007831A4"/>
    <w:rsid w:val="00783304"/>
    <w:rsid w:val="00783E07"/>
    <w:rsid w:val="007841F7"/>
    <w:rsid w:val="0078430F"/>
    <w:rsid w:val="00784406"/>
    <w:rsid w:val="00784561"/>
    <w:rsid w:val="00784767"/>
    <w:rsid w:val="007849B6"/>
    <w:rsid w:val="00784ACD"/>
    <w:rsid w:val="0078562C"/>
    <w:rsid w:val="007856C6"/>
    <w:rsid w:val="007857A0"/>
    <w:rsid w:val="00785948"/>
    <w:rsid w:val="00785ACF"/>
    <w:rsid w:val="00785F87"/>
    <w:rsid w:val="00786629"/>
    <w:rsid w:val="007868AB"/>
    <w:rsid w:val="00786DB9"/>
    <w:rsid w:val="0078710A"/>
    <w:rsid w:val="007873EB"/>
    <w:rsid w:val="007877D9"/>
    <w:rsid w:val="00787BD6"/>
    <w:rsid w:val="00787E9E"/>
    <w:rsid w:val="0079053B"/>
    <w:rsid w:val="007906A9"/>
    <w:rsid w:val="00790797"/>
    <w:rsid w:val="00790A64"/>
    <w:rsid w:val="00790AB1"/>
    <w:rsid w:val="00790D80"/>
    <w:rsid w:val="0079108B"/>
    <w:rsid w:val="00791A1D"/>
    <w:rsid w:val="00792819"/>
    <w:rsid w:val="00792906"/>
    <w:rsid w:val="00792C9A"/>
    <w:rsid w:val="007933A3"/>
    <w:rsid w:val="0079348B"/>
    <w:rsid w:val="00793531"/>
    <w:rsid w:val="007938D0"/>
    <w:rsid w:val="00793B77"/>
    <w:rsid w:val="00793E44"/>
    <w:rsid w:val="00794772"/>
    <w:rsid w:val="00794A31"/>
    <w:rsid w:val="00794DE5"/>
    <w:rsid w:val="00795B35"/>
    <w:rsid w:val="00795D1A"/>
    <w:rsid w:val="00795DA3"/>
    <w:rsid w:val="00796074"/>
    <w:rsid w:val="007966C2"/>
    <w:rsid w:val="00796A56"/>
    <w:rsid w:val="00796D97"/>
    <w:rsid w:val="00796F4E"/>
    <w:rsid w:val="00797503"/>
    <w:rsid w:val="0079786F"/>
    <w:rsid w:val="007979B6"/>
    <w:rsid w:val="00797ECF"/>
    <w:rsid w:val="007A099E"/>
    <w:rsid w:val="007A0C4F"/>
    <w:rsid w:val="007A0DC3"/>
    <w:rsid w:val="007A0EAE"/>
    <w:rsid w:val="007A25B4"/>
    <w:rsid w:val="007A25FE"/>
    <w:rsid w:val="007A29B9"/>
    <w:rsid w:val="007A3955"/>
    <w:rsid w:val="007A3960"/>
    <w:rsid w:val="007A3FC8"/>
    <w:rsid w:val="007A4165"/>
    <w:rsid w:val="007A4407"/>
    <w:rsid w:val="007A4678"/>
    <w:rsid w:val="007A536D"/>
    <w:rsid w:val="007A53BD"/>
    <w:rsid w:val="007A5A6B"/>
    <w:rsid w:val="007A5AE7"/>
    <w:rsid w:val="007A5BDB"/>
    <w:rsid w:val="007A5D96"/>
    <w:rsid w:val="007A630D"/>
    <w:rsid w:val="007A63AC"/>
    <w:rsid w:val="007A6C8F"/>
    <w:rsid w:val="007A700D"/>
    <w:rsid w:val="007A71E1"/>
    <w:rsid w:val="007A7221"/>
    <w:rsid w:val="007A7242"/>
    <w:rsid w:val="007A728C"/>
    <w:rsid w:val="007A765E"/>
    <w:rsid w:val="007A777D"/>
    <w:rsid w:val="007A7919"/>
    <w:rsid w:val="007A7B0D"/>
    <w:rsid w:val="007A7C29"/>
    <w:rsid w:val="007B001B"/>
    <w:rsid w:val="007B06E6"/>
    <w:rsid w:val="007B10F0"/>
    <w:rsid w:val="007B12CA"/>
    <w:rsid w:val="007B140D"/>
    <w:rsid w:val="007B171A"/>
    <w:rsid w:val="007B18BF"/>
    <w:rsid w:val="007B1BFD"/>
    <w:rsid w:val="007B2884"/>
    <w:rsid w:val="007B2A31"/>
    <w:rsid w:val="007B2A7C"/>
    <w:rsid w:val="007B2C8C"/>
    <w:rsid w:val="007B2D01"/>
    <w:rsid w:val="007B2D6E"/>
    <w:rsid w:val="007B3CDC"/>
    <w:rsid w:val="007B40C1"/>
    <w:rsid w:val="007B4422"/>
    <w:rsid w:val="007B45F0"/>
    <w:rsid w:val="007B5693"/>
    <w:rsid w:val="007B5D52"/>
    <w:rsid w:val="007B62CE"/>
    <w:rsid w:val="007B651E"/>
    <w:rsid w:val="007B6B74"/>
    <w:rsid w:val="007B6E6A"/>
    <w:rsid w:val="007B7031"/>
    <w:rsid w:val="007B719D"/>
    <w:rsid w:val="007B72FE"/>
    <w:rsid w:val="007B7564"/>
    <w:rsid w:val="007B7ADE"/>
    <w:rsid w:val="007B7DA2"/>
    <w:rsid w:val="007C0174"/>
    <w:rsid w:val="007C0745"/>
    <w:rsid w:val="007C0876"/>
    <w:rsid w:val="007C0ADD"/>
    <w:rsid w:val="007C1458"/>
    <w:rsid w:val="007C1643"/>
    <w:rsid w:val="007C1854"/>
    <w:rsid w:val="007C2344"/>
    <w:rsid w:val="007C26E2"/>
    <w:rsid w:val="007C270E"/>
    <w:rsid w:val="007C2932"/>
    <w:rsid w:val="007C3B0B"/>
    <w:rsid w:val="007C3CCB"/>
    <w:rsid w:val="007C3EA6"/>
    <w:rsid w:val="007C43DC"/>
    <w:rsid w:val="007C4601"/>
    <w:rsid w:val="007C467D"/>
    <w:rsid w:val="007C4743"/>
    <w:rsid w:val="007C4942"/>
    <w:rsid w:val="007C4B7B"/>
    <w:rsid w:val="007C52FF"/>
    <w:rsid w:val="007C54D2"/>
    <w:rsid w:val="007C587C"/>
    <w:rsid w:val="007C66C7"/>
    <w:rsid w:val="007C67FE"/>
    <w:rsid w:val="007C6867"/>
    <w:rsid w:val="007C6A7B"/>
    <w:rsid w:val="007C6B9E"/>
    <w:rsid w:val="007C6F19"/>
    <w:rsid w:val="007C75B1"/>
    <w:rsid w:val="007C768A"/>
    <w:rsid w:val="007C78DA"/>
    <w:rsid w:val="007C7B81"/>
    <w:rsid w:val="007C7C42"/>
    <w:rsid w:val="007C7E0B"/>
    <w:rsid w:val="007C7F95"/>
    <w:rsid w:val="007D0264"/>
    <w:rsid w:val="007D0991"/>
    <w:rsid w:val="007D0D16"/>
    <w:rsid w:val="007D1318"/>
    <w:rsid w:val="007D170F"/>
    <w:rsid w:val="007D2718"/>
    <w:rsid w:val="007D2873"/>
    <w:rsid w:val="007D2BF8"/>
    <w:rsid w:val="007D2C8F"/>
    <w:rsid w:val="007D2CF8"/>
    <w:rsid w:val="007D35A5"/>
    <w:rsid w:val="007D372F"/>
    <w:rsid w:val="007D37CB"/>
    <w:rsid w:val="007D3D54"/>
    <w:rsid w:val="007D42BE"/>
    <w:rsid w:val="007D43B5"/>
    <w:rsid w:val="007D4749"/>
    <w:rsid w:val="007D49D1"/>
    <w:rsid w:val="007D4D48"/>
    <w:rsid w:val="007D5139"/>
    <w:rsid w:val="007D53DB"/>
    <w:rsid w:val="007D5892"/>
    <w:rsid w:val="007D5CCD"/>
    <w:rsid w:val="007D605D"/>
    <w:rsid w:val="007D6179"/>
    <w:rsid w:val="007D64C6"/>
    <w:rsid w:val="007D695A"/>
    <w:rsid w:val="007D6B9D"/>
    <w:rsid w:val="007D6DF9"/>
    <w:rsid w:val="007D70A2"/>
    <w:rsid w:val="007D7113"/>
    <w:rsid w:val="007D7233"/>
    <w:rsid w:val="007D75D7"/>
    <w:rsid w:val="007D7A9F"/>
    <w:rsid w:val="007D7E69"/>
    <w:rsid w:val="007E002C"/>
    <w:rsid w:val="007E0070"/>
    <w:rsid w:val="007E0213"/>
    <w:rsid w:val="007E02CE"/>
    <w:rsid w:val="007E0B45"/>
    <w:rsid w:val="007E0DC3"/>
    <w:rsid w:val="007E0F6C"/>
    <w:rsid w:val="007E1054"/>
    <w:rsid w:val="007E11DF"/>
    <w:rsid w:val="007E180C"/>
    <w:rsid w:val="007E1C05"/>
    <w:rsid w:val="007E1C60"/>
    <w:rsid w:val="007E1EA8"/>
    <w:rsid w:val="007E1EC2"/>
    <w:rsid w:val="007E1FDD"/>
    <w:rsid w:val="007E2057"/>
    <w:rsid w:val="007E2126"/>
    <w:rsid w:val="007E23B5"/>
    <w:rsid w:val="007E2429"/>
    <w:rsid w:val="007E2B0A"/>
    <w:rsid w:val="007E2D5E"/>
    <w:rsid w:val="007E2DFE"/>
    <w:rsid w:val="007E30D9"/>
    <w:rsid w:val="007E32A6"/>
    <w:rsid w:val="007E3624"/>
    <w:rsid w:val="007E38AE"/>
    <w:rsid w:val="007E38C2"/>
    <w:rsid w:val="007E3ED9"/>
    <w:rsid w:val="007E41F8"/>
    <w:rsid w:val="007E43C6"/>
    <w:rsid w:val="007E45C9"/>
    <w:rsid w:val="007E4B7A"/>
    <w:rsid w:val="007E5564"/>
    <w:rsid w:val="007E58B0"/>
    <w:rsid w:val="007E5B5C"/>
    <w:rsid w:val="007E5E4A"/>
    <w:rsid w:val="007E5E8E"/>
    <w:rsid w:val="007E608E"/>
    <w:rsid w:val="007E6109"/>
    <w:rsid w:val="007E62C1"/>
    <w:rsid w:val="007E62E0"/>
    <w:rsid w:val="007E653F"/>
    <w:rsid w:val="007E67EE"/>
    <w:rsid w:val="007E6867"/>
    <w:rsid w:val="007E6A5C"/>
    <w:rsid w:val="007E6E8E"/>
    <w:rsid w:val="007E6F9B"/>
    <w:rsid w:val="007E7877"/>
    <w:rsid w:val="007E78B9"/>
    <w:rsid w:val="007E799C"/>
    <w:rsid w:val="007E7D7C"/>
    <w:rsid w:val="007F0261"/>
    <w:rsid w:val="007F03C7"/>
    <w:rsid w:val="007F0647"/>
    <w:rsid w:val="007F0849"/>
    <w:rsid w:val="007F0AA2"/>
    <w:rsid w:val="007F0B2C"/>
    <w:rsid w:val="007F0D20"/>
    <w:rsid w:val="007F1573"/>
    <w:rsid w:val="007F16FA"/>
    <w:rsid w:val="007F175F"/>
    <w:rsid w:val="007F1F26"/>
    <w:rsid w:val="007F2FA5"/>
    <w:rsid w:val="007F3195"/>
    <w:rsid w:val="007F32ED"/>
    <w:rsid w:val="007F3EAD"/>
    <w:rsid w:val="007F4027"/>
    <w:rsid w:val="007F419C"/>
    <w:rsid w:val="007F4B8C"/>
    <w:rsid w:val="007F571A"/>
    <w:rsid w:val="007F575D"/>
    <w:rsid w:val="007F5999"/>
    <w:rsid w:val="007F599A"/>
    <w:rsid w:val="007F5A63"/>
    <w:rsid w:val="007F5AAD"/>
    <w:rsid w:val="007F622C"/>
    <w:rsid w:val="007F62A7"/>
    <w:rsid w:val="007F6353"/>
    <w:rsid w:val="007F647E"/>
    <w:rsid w:val="007F6642"/>
    <w:rsid w:val="007F6ECE"/>
    <w:rsid w:val="007F712C"/>
    <w:rsid w:val="007F71CB"/>
    <w:rsid w:val="007F763F"/>
    <w:rsid w:val="007F7CE6"/>
    <w:rsid w:val="007F7DB7"/>
    <w:rsid w:val="00800A8E"/>
    <w:rsid w:val="00800BE9"/>
    <w:rsid w:val="00800DB3"/>
    <w:rsid w:val="008011AC"/>
    <w:rsid w:val="008011C4"/>
    <w:rsid w:val="00801951"/>
    <w:rsid w:val="0080199A"/>
    <w:rsid w:val="00801FC2"/>
    <w:rsid w:val="00802BFD"/>
    <w:rsid w:val="00803076"/>
    <w:rsid w:val="008038D8"/>
    <w:rsid w:val="00803904"/>
    <w:rsid w:val="00803CA9"/>
    <w:rsid w:val="00803F6D"/>
    <w:rsid w:val="00804010"/>
    <w:rsid w:val="00804867"/>
    <w:rsid w:val="008049AE"/>
    <w:rsid w:val="00804BB4"/>
    <w:rsid w:val="008055ED"/>
    <w:rsid w:val="008056FC"/>
    <w:rsid w:val="00805951"/>
    <w:rsid w:val="00805BE7"/>
    <w:rsid w:val="00805D51"/>
    <w:rsid w:val="00806182"/>
    <w:rsid w:val="0080631B"/>
    <w:rsid w:val="008063F3"/>
    <w:rsid w:val="0080672C"/>
    <w:rsid w:val="00806966"/>
    <w:rsid w:val="00806CC7"/>
    <w:rsid w:val="00806E3F"/>
    <w:rsid w:val="008076D6"/>
    <w:rsid w:val="00807B66"/>
    <w:rsid w:val="00807C4D"/>
    <w:rsid w:val="00807CF4"/>
    <w:rsid w:val="00807F3C"/>
    <w:rsid w:val="00810946"/>
    <w:rsid w:val="00810D0E"/>
    <w:rsid w:val="00810D79"/>
    <w:rsid w:val="00811426"/>
    <w:rsid w:val="0081165C"/>
    <w:rsid w:val="008116DB"/>
    <w:rsid w:val="00812023"/>
    <w:rsid w:val="0081202A"/>
    <w:rsid w:val="008123C6"/>
    <w:rsid w:val="00812A0F"/>
    <w:rsid w:val="008137F7"/>
    <w:rsid w:val="00813C35"/>
    <w:rsid w:val="00813CB7"/>
    <w:rsid w:val="00814086"/>
    <w:rsid w:val="00814206"/>
    <w:rsid w:val="008142A4"/>
    <w:rsid w:val="008143C2"/>
    <w:rsid w:val="00814763"/>
    <w:rsid w:val="00814776"/>
    <w:rsid w:val="0081480D"/>
    <w:rsid w:val="0081529C"/>
    <w:rsid w:val="008157EC"/>
    <w:rsid w:val="00815D1E"/>
    <w:rsid w:val="00815E9F"/>
    <w:rsid w:val="008165B5"/>
    <w:rsid w:val="00816634"/>
    <w:rsid w:val="008166BB"/>
    <w:rsid w:val="008167DD"/>
    <w:rsid w:val="008168EC"/>
    <w:rsid w:val="008171FE"/>
    <w:rsid w:val="008174B0"/>
    <w:rsid w:val="008179B5"/>
    <w:rsid w:val="00817BC4"/>
    <w:rsid w:val="00817F31"/>
    <w:rsid w:val="00817F6E"/>
    <w:rsid w:val="00820191"/>
    <w:rsid w:val="00820282"/>
    <w:rsid w:val="0082050C"/>
    <w:rsid w:val="0082051A"/>
    <w:rsid w:val="00820730"/>
    <w:rsid w:val="00820A26"/>
    <w:rsid w:val="00820D77"/>
    <w:rsid w:val="00821249"/>
    <w:rsid w:val="00821531"/>
    <w:rsid w:val="00821780"/>
    <w:rsid w:val="00821966"/>
    <w:rsid w:val="008219F7"/>
    <w:rsid w:val="00821A32"/>
    <w:rsid w:val="00821D81"/>
    <w:rsid w:val="00821E1E"/>
    <w:rsid w:val="00821FCE"/>
    <w:rsid w:val="0082283B"/>
    <w:rsid w:val="00822A8C"/>
    <w:rsid w:val="00822B30"/>
    <w:rsid w:val="00822C99"/>
    <w:rsid w:val="00822EE7"/>
    <w:rsid w:val="008234E5"/>
    <w:rsid w:val="008237AC"/>
    <w:rsid w:val="00823B58"/>
    <w:rsid w:val="008240E6"/>
    <w:rsid w:val="00824C67"/>
    <w:rsid w:val="00825081"/>
    <w:rsid w:val="008257B2"/>
    <w:rsid w:val="0082599C"/>
    <w:rsid w:val="008261B6"/>
    <w:rsid w:val="0082644E"/>
    <w:rsid w:val="008265BF"/>
    <w:rsid w:val="0082664F"/>
    <w:rsid w:val="00826837"/>
    <w:rsid w:val="00826A41"/>
    <w:rsid w:val="00826CD1"/>
    <w:rsid w:val="00826E9B"/>
    <w:rsid w:val="008274EB"/>
    <w:rsid w:val="00827D52"/>
    <w:rsid w:val="00827E6A"/>
    <w:rsid w:val="0083008D"/>
    <w:rsid w:val="00830AFD"/>
    <w:rsid w:val="00830E21"/>
    <w:rsid w:val="00831387"/>
    <w:rsid w:val="00831558"/>
    <w:rsid w:val="008321EB"/>
    <w:rsid w:val="00832501"/>
    <w:rsid w:val="00832530"/>
    <w:rsid w:val="00832BF6"/>
    <w:rsid w:val="0083374C"/>
    <w:rsid w:val="00833763"/>
    <w:rsid w:val="0083377A"/>
    <w:rsid w:val="00833FB6"/>
    <w:rsid w:val="0083415F"/>
    <w:rsid w:val="008345EB"/>
    <w:rsid w:val="008353FA"/>
    <w:rsid w:val="008356BE"/>
    <w:rsid w:val="00835F34"/>
    <w:rsid w:val="00835F62"/>
    <w:rsid w:val="00836098"/>
    <w:rsid w:val="00836EA6"/>
    <w:rsid w:val="008375B2"/>
    <w:rsid w:val="008375EE"/>
    <w:rsid w:val="0083782E"/>
    <w:rsid w:val="00837A8D"/>
    <w:rsid w:val="00837B91"/>
    <w:rsid w:val="00837CCB"/>
    <w:rsid w:val="00837D94"/>
    <w:rsid w:val="00840660"/>
    <w:rsid w:val="008406AE"/>
    <w:rsid w:val="0084081F"/>
    <w:rsid w:val="00840A94"/>
    <w:rsid w:val="00841075"/>
    <w:rsid w:val="0084173E"/>
    <w:rsid w:val="00841830"/>
    <w:rsid w:val="00841AA9"/>
    <w:rsid w:val="00841CEF"/>
    <w:rsid w:val="00841D2E"/>
    <w:rsid w:val="0084221F"/>
    <w:rsid w:val="00842D01"/>
    <w:rsid w:val="00842F55"/>
    <w:rsid w:val="00842F95"/>
    <w:rsid w:val="00843B79"/>
    <w:rsid w:val="00843F7A"/>
    <w:rsid w:val="008452E6"/>
    <w:rsid w:val="008454E8"/>
    <w:rsid w:val="00845ACA"/>
    <w:rsid w:val="00845D33"/>
    <w:rsid w:val="00845D75"/>
    <w:rsid w:val="00845FC8"/>
    <w:rsid w:val="00846516"/>
    <w:rsid w:val="00846914"/>
    <w:rsid w:val="0084691B"/>
    <w:rsid w:val="00846924"/>
    <w:rsid w:val="00846C54"/>
    <w:rsid w:val="00846E5E"/>
    <w:rsid w:val="00846E6D"/>
    <w:rsid w:val="00846ED7"/>
    <w:rsid w:val="00846F9B"/>
    <w:rsid w:val="008471C9"/>
    <w:rsid w:val="00847927"/>
    <w:rsid w:val="00847BF3"/>
    <w:rsid w:val="00847E5E"/>
    <w:rsid w:val="00847E7D"/>
    <w:rsid w:val="00847E82"/>
    <w:rsid w:val="008503A9"/>
    <w:rsid w:val="00850640"/>
    <w:rsid w:val="00850D22"/>
    <w:rsid w:val="008511B1"/>
    <w:rsid w:val="008518A0"/>
    <w:rsid w:val="008525D7"/>
    <w:rsid w:val="00852B7D"/>
    <w:rsid w:val="00852DD7"/>
    <w:rsid w:val="00853432"/>
    <w:rsid w:val="008537AE"/>
    <w:rsid w:val="00853A49"/>
    <w:rsid w:val="00853BE1"/>
    <w:rsid w:val="00853F12"/>
    <w:rsid w:val="00854552"/>
    <w:rsid w:val="00854D3B"/>
    <w:rsid w:val="00854D85"/>
    <w:rsid w:val="0085553F"/>
    <w:rsid w:val="008555BE"/>
    <w:rsid w:val="00855858"/>
    <w:rsid w:val="008560BA"/>
    <w:rsid w:val="008560C7"/>
    <w:rsid w:val="008562F5"/>
    <w:rsid w:val="0085630C"/>
    <w:rsid w:val="00856373"/>
    <w:rsid w:val="00856726"/>
    <w:rsid w:val="00857013"/>
    <w:rsid w:val="008573D9"/>
    <w:rsid w:val="008574EE"/>
    <w:rsid w:val="0085794C"/>
    <w:rsid w:val="00857A2D"/>
    <w:rsid w:val="00860664"/>
    <w:rsid w:val="0086087C"/>
    <w:rsid w:val="008608F3"/>
    <w:rsid w:val="00860E69"/>
    <w:rsid w:val="008617A0"/>
    <w:rsid w:val="00861A9F"/>
    <w:rsid w:val="00861C77"/>
    <w:rsid w:val="00861D08"/>
    <w:rsid w:val="0086201C"/>
    <w:rsid w:val="00862167"/>
    <w:rsid w:val="00862729"/>
    <w:rsid w:val="00862986"/>
    <w:rsid w:val="00862B1B"/>
    <w:rsid w:val="00862B54"/>
    <w:rsid w:val="00862FD1"/>
    <w:rsid w:val="00863107"/>
    <w:rsid w:val="008633BC"/>
    <w:rsid w:val="008644DD"/>
    <w:rsid w:val="00864983"/>
    <w:rsid w:val="0086520B"/>
    <w:rsid w:val="00865496"/>
    <w:rsid w:val="008655CB"/>
    <w:rsid w:val="00865698"/>
    <w:rsid w:val="008658DD"/>
    <w:rsid w:val="0086592D"/>
    <w:rsid w:val="00865948"/>
    <w:rsid w:val="00865C29"/>
    <w:rsid w:val="0086603F"/>
    <w:rsid w:val="008660E7"/>
    <w:rsid w:val="008663F0"/>
    <w:rsid w:val="00866814"/>
    <w:rsid w:val="00866909"/>
    <w:rsid w:val="00866D4C"/>
    <w:rsid w:val="00866F28"/>
    <w:rsid w:val="008670EF"/>
    <w:rsid w:val="00867634"/>
    <w:rsid w:val="00867968"/>
    <w:rsid w:val="00867D12"/>
    <w:rsid w:val="00867EBD"/>
    <w:rsid w:val="00870E7B"/>
    <w:rsid w:val="00870EC8"/>
    <w:rsid w:val="008717C9"/>
    <w:rsid w:val="00871A84"/>
    <w:rsid w:val="00871BCE"/>
    <w:rsid w:val="00871C07"/>
    <w:rsid w:val="00871D73"/>
    <w:rsid w:val="008725FC"/>
    <w:rsid w:val="008727C1"/>
    <w:rsid w:val="008727EC"/>
    <w:rsid w:val="008728B7"/>
    <w:rsid w:val="00872C22"/>
    <w:rsid w:val="008732C6"/>
    <w:rsid w:val="00873900"/>
    <w:rsid w:val="00873945"/>
    <w:rsid w:val="00873B47"/>
    <w:rsid w:val="00873EC9"/>
    <w:rsid w:val="00874072"/>
    <w:rsid w:val="00874761"/>
    <w:rsid w:val="008749D2"/>
    <w:rsid w:val="00875DED"/>
    <w:rsid w:val="0087629C"/>
    <w:rsid w:val="0087644D"/>
    <w:rsid w:val="00876C1F"/>
    <w:rsid w:val="00877564"/>
    <w:rsid w:val="00877DE9"/>
    <w:rsid w:val="00877E16"/>
    <w:rsid w:val="0088020F"/>
    <w:rsid w:val="008805BF"/>
    <w:rsid w:val="00881D12"/>
    <w:rsid w:val="00881EB3"/>
    <w:rsid w:val="00882266"/>
    <w:rsid w:val="00882B65"/>
    <w:rsid w:val="00883124"/>
    <w:rsid w:val="008835A3"/>
    <w:rsid w:val="00883B70"/>
    <w:rsid w:val="00883F60"/>
    <w:rsid w:val="0088457B"/>
    <w:rsid w:val="0088487A"/>
    <w:rsid w:val="00884BF9"/>
    <w:rsid w:val="00885451"/>
    <w:rsid w:val="00886A23"/>
    <w:rsid w:val="00886DA4"/>
    <w:rsid w:val="00887676"/>
    <w:rsid w:val="00887CE8"/>
    <w:rsid w:val="00887CFE"/>
    <w:rsid w:val="008907AC"/>
    <w:rsid w:val="00890C0A"/>
    <w:rsid w:val="00890FD8"/>
    <w:rsid w:val="008910EE"/>
    <w:rsid w:val="00891134"/>
    <w:rsid w:val="008915FB"/>
    <w:rsid w:val="00891911"/>
    <w:rsid w:val="008919FE"/>
    <w:rsid w:val="00891A3E"/>
    <w:rsid w:val="00891B65"/>
    <w:rsid w:val="00892035"/>
    <w:rsid w:val="0089316B"/>
    <w:rsid w:val="008933C5"/>
    <w:rsid w:val="0089377C"/>
    <w:rsid w:val="00893CCD"/>
    <w:rsid w:val="00893D3C"/>
    <w:rsid w:val="008940DF"/>
    <w:rsid w:val="008942C5"/>
    <w:rsid w:val="0089458F"/>
    <w:rsid w:val="008946E1"/>
    <w:rsid w:val="00894A5E"/>
    <w:rsid w:val="00894BBC"/>
    <w:rsid w:val="00894FC6"/>
    <w:rsid w:val="0089500B"/>
    <w:rsid w:val="0089520F"/>
    <w:rsid w:val="0089528E"/>
    <w:rsid w:val="008954A1"/>
    <w:rsid w:val="00895F91"/>
    <w:rsid w:val="0089638B"/>
    <w:rsid w:val="008974DD"/>
    <w:rsid w:val="0089765E"/>
    <w:rsid w:val="00897D48"/>
    <w:rsid w:val="00897DA7"/>
    <w:rsid w:val="008A0843"/>
    <w:rsid w:val="008A0A13"/>
    <w:rsid w:val="008A0BDE"/>
    <w:rsid w:val="008A0D96"/>
    <w:rsid w:val="008A0F94"/>
    <w:rsid w:val="008A1433"/>
    <w:rsid w:val="008A14C0"/>
    <w:rsid w:val="008A17DE"/>
    <w:rsid w:val="008A1CFB"/>
    <w:rsid w:val="008A1E1B"/>
    <w:rsid w:val="008A33FD"/>
    <w:rsid w:val="008A39E7"/>
    <w:rsid w:val="008A39EB"/>
    <w:rsid w:val="008A3FE0"/>
    <w:rsid w:val="008A4366"/>
    <w:rsid w:val="008A5054"/>
    <w:rsid w:val="008A5119"/>
    <w:rsid w:val="008A511B"/>
    <w:rsid w:val="008A57B1"/>
    <w:rsid w:val="008A596C"/>
    <w:rsid w:val="008A60A5"/>
    <w:rsid w:val="008A631B"/>
    <w:rsid w:val="008A63BE"/>
    <w:rsid w:val="008A642B"/>
    <w:rsid w:val="008A664A"/>
    <w:rsid w:val="008A792E"/>
    <w:rsid w:val="008A7ACC"/>
    <w:rsid w:val="008A7F3E"/>
    <w:rsid w:val="008B0274"/>
    <w:rsid w:val="008B043B"/>
    <w:rsid w:val="008B07D4"/>
    <w:rsid w:val="008B0A15"/>
    <w:rsid w:val="008B0F0B"/>
    <w:rsid w:val="008B107B"/>
    <w:rsid w:val="008B12C0"/>
    <w:rsid w:val="008B1385"/>
    <w:rsid w:val="008B13FA"/>
    <w:rsid w:val="008B17D0"/>
    <w:rsid w:val="008B19BC"/>
    <w:rsid w:val="008B21F4"/>
    <w:rsid w:val="008B236F"/>
    <w:rsid w:val="008B2615"/>
    <w:rsid w:val="008B2DE7"/>
    <w:rsid w:val="008B2E6F"/>
    <w:rsid w:val="008B309C"/>
    <w:rsid w:val="008B3175"/>
    <w:rsid w:val="008B34EB"/>
    <w:rsid w:val="008B426B"/>
    <w:rsid w:val="008B43A6"/>
    <w:rsid w:val="008B44BC"/>
    <w:rsid w:val="008B4579"/>
    <w:rsid w:val="008B55BE"/>
    <w:rsid w:val="008B59C3"/>
    <w:rsid w:val="008B5BA0"/>
    <w:rsid w:val="008B5DCD"/>
    <w:rsid w:val="008B5FF4"/>
    <w:rsid w:val="008B6311"/>
    <w:rsid w:val="008B724D"/>
    <w:rsid w:val="008B7B53"/>
    <w:rsid w:val="008C0302"/>
    <w:rsid w:val="008C0934"/>
    <w:rsid w:val="008C0A50"/>
    <w:rsid w:val="008C0F22"/>
    <w:rsid w:val="008C12C3"/>
    <w:rsid w:val="008C14A3"/>
    <w:rsid w:val="008C14CD"/>
    <w:rsid w:val="008C1BBA"/>
    <w:rsid w:val="008C20D0"/>
    <w:rsid w:val="008C2237"/>
    <w:rsid w:val="008C28F7"/>
    <w:rsid w:val="008C2AF5"/>
    <w:rsid w:val="008C2D50"/>
    <w:rsid w:val="008C30EF"/>
    <w:rsid w:val="008C3603"/>
    <w:rsid w:val="008C375A"/>
    <w:rsid w:val="008C3A39"/>
    <w:rsid w:val="008C3C3E"/>
    <w:rsid w:val="008C406E"/>
    <w:rsid w:val="008C4706"/>
    <w:rsid w:val="008C6234"/>
    <w:rsid w:val="008C6537"/>
    <w:rsid w:val="008C70F2"/>
    <w:rsid w:val="008C76F9"/>
    <w:rsid w:val="008C7766"/>
    <w:rsid w:val="008C7EF0"/>
    <w:rsid w:val="008D040C"/>
    <w:rsid w:val="008D05FE"/>
    <w:rsid w:val="008D08C4"/>
    <w:rsid w:val="008D0AAE"/>
    <w:rsid w:val="008D0C3C"/>
    <w:rsid w:val="008D1410"/>
    <w:rsid w:val="008D1F84"/>
    <w:rsid w:val="008D223D"/>
    <w:rsid w:val="008D2419"/>
    <w:rsid w:val="008D25C5"/>
    <w:rsid w:val="008D27C6"/>
    <w:rsid w:val="008D2DC2"/>
    <w:rsid w:val="008D303B"/>
    <w:rsid w:val="008D38E1"/>
    <w:rsid w:val="008D3CE6"/>
    <w:rsid w:val="008D3EBE"/>
    <w:rsid w:val="008D4872"/>
    <w:rsid w:val="008D53AB"/>
    <w:rsid w:val="008D5689"/>
    <w:rsid w:val="008D5974"/>
    <w:rsid w:val="008D6116"/>
    <w:rsid w:val="008D61A6"/>
    <w:rsid w:val="008D623F"/>
    <w:rsid w:val="008D65BD"/>
    <w:rsid w:val="008D685A"/>
    <w:rsid w:val="008D6873"/>
    <w:rsid w:val="008D70CA"/>
    <w:rsid w:val="008D7574"/>
    <w:rsid w:val="008D78C6"/>
    <w:rsid w:val="008D79B4"/>
    <w:rsid w:val="008E048A"/>
    <w:rsid w:val="008E06B1"/>
    <w:rsid w:val="008E116D"/>
    <w:rsid w:val="008E190C"/>
    <w:rsid w:val="008E23B2"/>
    <w:rsid w:val="008E297F"/>
    <w:rsid w:val="008E37C4"/>
    <w:rsid w:val="008E38A3"/>
    <w:rsid w:val="008E3C16"/>
    <w:rsid w:val="008E4548"/>
    <w:rsid w:val="008E4557"/>
    <w:rsid w:val="008E4971"/>
    <w:rsid w:val="008E4A2D"/>
    <w:rsid w:val="008E4C22"/>
    <w:rsid w:val="008E4EC8"/>
    <w:rsid w:val="008E5364"/>
    <w:rsid w:val="008E563C"/>
    <w:rsid w:val="008E592B"/>
    <w:rsid w:val="008E5D32"/>
    <w:rsid w:val="008E5E67"/>
    <w:rsid w:val="008E6790"/>
    <w:rsid w:val="008E6C55"/>
    <w:rsid w:val="008E6CC9"/>
    <w:rsid w:val="008E736B"/>
    <w:rsid w:val="008E7444"/>
    <w:rsid w:val="008F0604"/>
    <w:rsid w:val="008F06A2"/>
    <w:rsid w:val="008F06BB"/>
    <w:rsid w:val="008F0F07"/>
    <w:rsid w:val="008F11BB"/>
    <w:rsid w:val="008F1385"/>
    <w:rsid w:val="008F1487"/>
    <w:rsid w:val="008F1509"/>
    <w:rsid w:val="008F16B1"/>
    <w:rsid w:val="008F1A7A"/>
    <w:rsid w:val="008F1AF1"/>
    <w:rsid w:val="008F1B9D"/>
    <w:rsid w:val="008F30EB"/>
    <w:rsid w:val="008F3B27"/>
    <w:rsid w:val="008F3C15"/>
    <w:rsid w:val="008F3D50"/>
    <w:rsid w:val="008F4370"/>
    <w:rsid w:val="008F4FFE"/>
    <w:rsid w:val="008F5305"/>
    <w:rsid w:val="008F561A"/>
    <w:rsid w:val="008F615D"/>
    <w:rsid w:val="008F6D3A"/>
    <w:rsid w:val="008F6D47"/>
    <w:rsid w:val="008F7020"/>
    <w:rsid w:val="008F7061"/>
    <w:rsid w:val="008F7170"/>
    <w:rsid w:val="008F7E68"/>
    <w:rsid w:val="0090018D"/>
    <w:rsid w:val="00900464"/>
    <w:rsid w:val="00900955"/>
    <w:rsid w:val="0090196D"/>
    <w:rsid w:val="009020AA"/>
    <w:rsid w:val="00902175"/>
    <w:rsid w:val="009026F3"/>
    <w:rsid w:val="00902B9E"/>
    <w:rsid w:val="00902C04"/>
    <w:rsid w:val="00902E59"/>
    <w:rsid w:val="00903050"/>
    <w:rsid w:val="009033FE"/>
    <w:rsid w:val="00903794"/>
    <w:rsid w:val="00903A25"/>
    <w:rsid w:val="00903AE0"/>
    <w:rsid w:val="00903B06"/>
    <w:rsid w:val="00903BBE"/>
    <w:rsid w:val="00903ED4"/>
    <w:rsid w:val="00904301"/>
    <w:rsid w:val="009046B5"/>
    <w:rsid w:val="00904861"/>
    <w:rsid w:val="00904A08"/>
    <w:rsid w:val="00904A09"/>
    <w:rsid w:val="00904AC1"/>
    <w:rsid w:val="00904B30"/>
    <w:rsid w:val="00904D33"/>
    <w:rsid w:val="00904DA2"/>
    <w:rsid w:val="00905665"/>
    <w:rsid w:val="00905A46"/>
    <w:rsid w:val="009061DA"/>
    <w:rsid w:val="00906239"/>
    <w:rsid w:val="009067F3"/>
    <w:rsid w:val="00906981"/>
    <w:rsid w:val="00906A1A"/>
    <w:rsid w:val="00906F05"/>
    <w:rsid w:val="00906F0E"/>
    <w:rsid w:val="00906F1B"/>
    <w:rsid w:val="00906F97"/>
    <w:rsid w:val="0090719A"/>
    <w:rsid w:val="0090749E"/>
    <w:rsid w:val="00907717"/>
    <w:rsid w:val="00907D3B"/>
    <w:rsid w:val="00907FA6"/>
    <w:rsid w:val="0091046E"/>
    <w:rsid w:val="00910C51"/>
    <w:rsid w:val="00910E38"/>
    <w:rsid w:val="009111A2"/>
    <w:rsid w:val="009114DA"/>
    <w:rsid w:val="0091154F"/>
    <w:rsid w:val="0091164E"/>
    <w:rsid w:val="00911C64"/>
    <w:rsid w:val="00911FC7"/>
    <w:rsid w:val="00912CA1"/>
    <w:rsid w:val="00912DEB"/>
    <w:rsid w:val="00913304"/>
    <w:rsid w:val="0091350A"/>
    <w:rsid w:val="00913BDD"/>
    <w:rsid w:val="00913E0A"/>
    <w:rsid w:val="00913EC6"/>
    <w:rsid w:val="009142E3"/>
    <w:rsid w:val="0091457D"/>
    <w:rsid w:val="00914A92"/>
    <w:rsid w:val="00914B3B"/>
    <w:rsid w:val="00915055"/>
    <w:rsid w:val="00915663"/>
    <w:rsid w:val="0091588A"/>
    <w:rsid w:val="00915EBA"/>
    <w:rsid w:val="00915FB7"/>
    <w:rsid w:val="00916265"/>
    <w:rsid w:val="0091667C"/>
    <w:rsid w:val="0091691F"/>
    <w:rsid w:val="00916B32"/>
    <w:rsid w:val="00916D50"/>
    <w:rsid w:val="00916F54"/>
    <w:rsid w:val="00917009"/>
    <w:rsid w:val="009200B8"/>
    <w:rsid w:val="009202AA"/>
    <w:rsid w:val="00921288"/>
    <w:rsid w:val="009212B7"/>
    <w:rsid w:val="0092186C"/>
    <w:rsid w:val="00921F8C"/>
    <w:rsid w:val="00922B03"/>
    <w:rsid w:val="00922EFF"/>
    <w:rsid w:val="00923313"/>
    <w:rsid w:val="009235BD"/>
    <w:rsid w:val="00924AA2"/>
    <w:rsid w:val="00925298"/>
    <w:rsid w:val="009255F6"/>
    <w:rsid w:val="00925651"/>
    <w:rsid w:val="00925854"/>
    <w:rsid w:val="00925C82"/>
    <w:rsid w:val="00925CB0"/>
    <w:rsid w:val="009265C5"/>
    <w:rsid w:val="00926AC5"/>
    <w:rsid w:val="00927160"/>
    <w:rsid w:val="00927196"/>
    <w:rsid w:val="00927202"/>
    <w:rsid w:val="00927854"/>
    <w:rsid w:val="00927889"/>
    <w:rsid w:val="00927B9D"/>
    <w:rsid w:val="00930352"/>
    <w:rsid w:val="00930599"/>
    <w:rsid w:val="009311BB"/>
    <w:rsid w:val="00931415"/>
    <w:rsid w:val="0093176C"/>
    <w:rsid w:val="00931C05"/>
    <w:rsid w:val="00932020"/>
    <w:rsid w:val="00932B35"/>
    <w:rsid w:val="009335A6"/>
    <w:rsid w:val="0093386F"/>
    <w:rsid w:val="009348B9"/>
    <w:rsid w:val="00934EC1"/>
    <w:rsid w:val="0093511E"/>
    <w:rsid w:val="00935403"/>
    <w:rsid w:val="00935460"/>
    <w:rsid w:val="00935491"/>
    <w:rsid w:val="00935501"/>
    <w:rsid w:val="00935623"/>
    <w:rsid w:val="009358E0"/>
    <w:rsid w:val="00936166"/>
    <w:rsid w:val="00936995"/>
    <w:rsid w:val="00937190"/>
    <w:rsid w:val="0093737A"/>
    <w:rsid w:val="00937490"/>
    <w:rsid w:val="00937DF8"/>
    <w:rsid w:val="009407BB"/>
    <w:rsid w:val="00940915"/>
    <w:rsid w:val="00940CDA"/>
    <w:rsid w:val="00940D52"/>
    <w:rsid w:val="0094100C"/>
    <w:rsid w:val="0094101A"/>
    <w:rsid w:val="009411AB"/>
    <w:rsid w:val="0094158D"/>
    <w:rsid w:val="009417E7"/>
    <w:rsid w:val="00941BDC"/>
    <w:rsid w:val="00941E90"/>
    <w:rsid w:val="00942105"/>
    <w:rsid w:val="00942119"/>
    <w:rsid w:val="00942438"/>
    <w:rsid w:val="0094285D"/>
    <w:rsid w:val="00942A05"/>
    <w:rsid w:val="009435AB"/>
    <w:rsid w:val="009439FC"/>
    <w:rsid w:val="00943A04"/>
    <w:rsid w:val="00943C0F"/>
    <w:rsid w:val="00943F57"/>
    <w:rsid w:val="009440A7"/>
    <w:rsid w:val="00944412"/>
    <w:rsid w:val="009444DA"/>
    <w:rsid w:val="00944897"/>
    <w:rsid w:val="009449FF"/>
    <w:rsid w:val="0094520E"/>
    <w:rsid w:val="0094539A"/>
    <w:rsid w:val="00945A2B"/>
    <w:rsid w:val="00945D91"/>
    <w:rsid w:val="00945F5F"/>
    <w:rsid w:val="009469BB"/>
    <w:rsid w:val="00946CC5"/>
    <w:rsid w:val="00946DFE"/>
    <w:rsid w:val="009470D0"/>
    <w:rsid w:val="009471AF"/>
    <w:rsid w:val="009475EC"/>
    <w:rsid w:val="00947A7C"/>
    <w:rsid w:val="009501DB"/>
    <w:rsid w:val="0095029E"/>
    <w:rsid w:val="009502D7"/>
    <w:rsid w:val="00950800"/>
    <w:rsid w:val="009508F7"/>
    <w:rsid w:val="00950A1C"/>
    <w:rsid w:val="00950A67"/>
    <w:rsid w:val="00950B34"/>
    <w:rsid w:val="00951BC9"/>
    <w:rsid w:val="009523CE"/>
    <w:rsid w:val="0095251F"/>
    <w:rsid w:val="00952806"/>
    <w:rsid w:val="00952934"/>
    <w:rsid w:val="00952B1B"/>
    <w:rsid w:val="00952B30"/>
    <w:rsid w:val="00953015"/>
    <w:rsid w:val="009532FA"/>
    <w:rsid w:val="009540C7"/>
    <w:rsid w:val="009545F9"/>
    <w:rsid w:val="009547EA"/>
    <w:rsid w:val="0095482E"/>
    <w:rsid w:val="00955201"/>
    <w:rsid w:val="009555F5"/>
    <w:rsid w:val="00955EB6"/>
    <w:rsid w:val="00955F8F"/>
    <w:rsid w:val="00956204"/>
    <w:rsid w:val="00956601"/>
    <w:rsid w:val="009570D6"/>
    <w:rsid w:val="009576CD"/>
    <w:rsid w:val="00957937"/>
    <w:rsid w:val="00957939"/>
    <w:rsid w:val="00957A7F"/>
    <w:rsid w:val="00957FD3"/>
    <w:rsid w:val="0096003E"/>
    <w:rsid w:val="00960B5B"/>
    <w:rsid w:val="00960CD5"/>
    <w:rsid w:val="00960D5F"/>
    <w:rsid w:val="00961076"/>
    <w:rsid w:val="00961333"/>
    <w:rsid w:val="009619C8"/>
    <w:rsid w:val="00961CEB"/>
    <w:rsid w:val="00961F17"/>
    <w:rsid w:val="00962156"/>
    <w:rsid w:val="0096243D"/>
    <w:rsid w:val="009626AE"/>
    <w:rsid w:val="00962A20"/>
    <w:rsid w:val="00962B0B"/>
    <w:rsid w:val="00962D12"/>
    <w:rsid w:val="00962F84"/>
    <w:rsid w:val="00963AD4"/>
    <w:rsid w:val="00963BDD"/>
    <w:rsid w:val="00963D17"/>
    <w:rsid w:val="00963FB9"/>
    <w:rsid w:val="00964F14"/>
    <w:rsid w:val="0096508E"/>
    <w:rsid w:val="0096521E"/>
    <w:rsid w:val="009657BE"/>
    <w:rsid w:val="0096598C"/>
    <w:rsid w:val="00965B13"/>
    <w:rsid w:val="00965C1D"/>
    <w:rsid w:val="00965F3B"/>
    <w:rsid w:val="009660D8"/>
    <w:rsid w:val="009664D2"/>
    <w:rsid w:val="00966A6D"/>
    <w:rsid w:val="00966C4B"/>
    <w:rsid w:val="00967044"/>
    <w:rsid w:val="00970745"/>
    <w:rsid w:val="009707B6"/>
    <w:rsid w:val="00970B76"/>
    <w:rsid w:val="00970E37"/>
    <w:rsid w:val="00971482"/>
    <w:rsid w:val="00971684"/>
    <w:rsid w:val="00971D57"/>
    <w:rsid w:val="00972035"/>
    <w:rsid w:val="00972144"/>
    <w:rsid w:val="00972220"/>
    <w:rsid w:val="00972803"/>
    <w:rsid w:val="00972AE6"/>
    <w:rsid w:val="00972CE3"/>
    <w:rsid w:val="00972F80"/>
    <w:rsid w:val="009733B9"/>
    <w:rsid w:val="00974141"/>
    <w:rsid w:val="00974A6F"/>
    <w:rsid w:val="00974DFC"/>
    <w:rsid w:val="00975103"/>
    <w:rsid w:val="009759EB"/>
    <w:rsid w:val="00975AAB"/>
    <w:rsid w:val="00975BC5"/>
    <w:rsid w:val="00975FC4"/>
    <w:rsid w:val="00976375"/>
    <w:rsid w:val="0097689C"/>
    <w:rsid w:val="00976A4F"/>
    <w:rsid w:val="00976CAD"/>
    <w:rsid w:val="00976D13"/>
    <w:rsid w:val="00977147"/>
    <w:rsid w:val="009774BC"/>
    <w:rsid w:val="00977A92"/>
    <w:rsid w:val="009801D9"/>
    <w:rsid w:val="009804C2"/>
    <w:rsid w:val="00980AED"/>
    <w:rsid w:val="0098153C"/>
    <w:rsid w:val="00981885"/>
    <w:rsid w:val="009819B5"/>
    <w:rsid w:val="00981CB8"/>
    <w:rsid w:val="00981E36"/>
    <w:rsid w:val="0098220A"/>
    <w:rsid w:val="00982223"/>
    <w:rsid w:val="00982F31"/>
    <w:rsid w:val="00983030"/>
    <w:rsid w:val="009835CF"/>
    <w:rsid w:val="00983614"/>
    <w:rsid w:val="00983C2B"/>
    <w:rsid w:val="009849D8"/>
    <w:rsid w:val="00984BF4"/>
    <w:rsid w:val="00984C55"/>
    <w:rsid w:val="00985001"/>
    <w:rsid w:val="00985084"/>
    <w:rsid w:val="00985956"/>
    <w:rsid w:val="009866D3"/>
    <w:rsid w:val="00986C14"/>
    <w:rsid w:val="0098705F"/>
    <w:rsid w:val="009877A0"/>
    <w:rsid w:val="009879B9"/>
    <w:rsid w:val="00987E0E"/>
    <w:rsid w:val="00987EC1"/>
    <w:rsid w:val="00990BE5"/>
    <w:rsid w:val="00991257"/>
    <w:rsid w:val="009915A0"/>
    <w:rsid w:val="009919E1"/>
    <w:rsid w:val="00991B48"/>
    <w:rsid w:val="00991D2B"/>
    <w:rsid w:val="00992015"/>
    <w:rsid w:val="00993E96"/>
    <w:rsid w:val="0099416B"/>
    <w:rsid w:val="00994D12"/>
    <w:rsid w:val="00994E35"/>
    <w:rsid w:val="00994EB2"/>
    <w:rsid w:val="00994F2C"/>
    <w:rsid w:val="00995E3A"/>
    <w:rsid w:val="00995EAD"/>
    <w:rsid w:val="0099613E"/>
    <w:rsid w:val="00996D4E"/>
    <w:rsid w:val="00996DE5"/>
    <w:rsid w:val="00996EE6"/>
    <w:rsid w:val="0099707C"/>
    <w:rsid w:val="009970D6"/>
    <w:rsid w:val="009973F8"/>
    <w:rsid w:val="009A04CB"/>
    <w:rsid w:val="009A053A"/>
    <w:rsid w:val="009A085C"/>
    <w:rsid w:val="009A0CE4"/>
    <w:rsid w:val="009A1025"/>
    <w:rsid w:val="009A161E"/>
    <w:rsid w:val="009A17DC"/>
    <w:rsid w:val="009A1C76"/>
    <w:rsid w:val="009A2003"/>
    <w:rsid w:val="009A20BF"/>
    <w:rsid w:val="009A249B"/>
    <w:rsid w:val="009A2C18"/>
    <w:rsid w:val="009A3AD5"/>
    <w:rsid w:val="009A4EF4"/>
    <w:rsid w:val="009A4F3F"/>
    <w:rsid w:val="009A5123"/>
    <w:rsid w:val="009A54B1"/>
    <w:rsid w:val="009A5DD6"/>
    <w:rsid w:val="009A5FC9"/>
    <w:rsid w:val="009A60DA"/>
    <w:rsid w:val="009A6315"/>
    <w:rsid w:val="009A663A"/>
    <w:rsid w:val="009A6962"/>
    <w:rsid w:val="009A7095"/>
    <w:rsid w:val="009A74ED"/>
    <w:rsid w:val="009A75E6"/>
    <w:rsid w:val="009A793E"/>
    <w:rsid w:val="009A7BF1"/>
    <w:rsid w:val="009B0673"/>
    <w:rsid w:val="009B07B3"/>
    <w:rsid w:val="009B0AA2"/>
    <w:rsid w:val="009B141C"/>
    <w:rsid w:val="009B257A"/>
    <w:rsid w:val="009B2AC3"/>
    <w:rsid w:val="009B2B50"/>
    <w:rsid w:val="009B2E37"/>
    <w:rsid w:val="009B31FA"/>
    <w:rsid w:val="009B334D"/>
    <w:rsid w:val="009B3B09"/>
    <w:rsid w:val="009B3E42"/>
    <w:rsid w:val="009B3E6A"/>
    <w:rsid w:val="009B3F70"/>
    <w:rsid w:val="009B43D6"/>
    <w:rsid w:val="009B48A3"/>
    <w:rsid w:val="009B4CDA"/>
    <w:rsid w:val="009B4CDB"/>
    <w:rsid w:val="009B4E56"/>
    <w:rsid w:val="009B4EC0"/>
    <w:rsid w:val="009B51A2"/>
    <w:rsid w:val="009B52E9"/>
    <w:rsid w:val="009B53EA"/>
    <w:rsid w:val="009B54FD"/>
    <w:rsid w:val="009B5878"/>
    <w:rsid w:val="009B587C"/>
    <w:rsid w:val="009B7A74"/>
    <w:rsid w:val="009B7C8F"/>
    <w:rsid w:val="009B7EDB"/>
    <w:rsid w:val="009B7F12"/>
    <w:rsid w:val="009C02BB"/>
    <w:rsid w:val="009C0356"/>
    <w:rsid w:val="009C07F4"/>
    <w:rsid w:val="009C0A6D"/>
    <w:rsid w:val="009C0F05"/>
    <w:rsid w:val="009C192A"/>
    <w:rsid w:val="009C1DD1"/>
    <w:rsid w:val="009C224F"/>
    <w:rsid w:val="009C23E9"/>
    <w:rsid w:val="009C2571"/>
    <w:rsid w:val="009C2C73"/>
    <w:rsid w:val="009C2C8F"/>
    <w:rsid w:val="009C2D3D"/>
    <w:rsid w:val="009C3893"/>
    <w:rsid w:val="009C3AC6"/>
    <w:rsid w:val="009C3C77"/>
    <w:rsid w:val="009C420A"/>
    <w:rsid w:val="009C486F"/>
    <w:rsid w:val="009C4D0D"/>
    <w:rsid w:val="009C4D32"/>
    <w:rsid w:val="009C51EF"/>
    <w:rsid w:val="009C5417"/>
    <w:rsid w:val="009C5562"/>
    <w:rsid w:val="009C5D37"/>
    <w:rsid w:val="009C6747"/>
    <w:rsid w:val="009C677F"/>
    <w:rsid w:val="009C684D"/>
    <w:rsid w:val="009C6B91"/>
    <w:rsid w:val="009C6C81"/>
    <w:rsid w:val="009C6D08"/>
    <w:rsid w:val="009C6D2E"/>
    <w:rsid w:val="009C713E"/>
    <w:rsid w:val="009C7914"/>
    <w:rsid w:val="009C7E3F"/>
    <w:rsid w:val="009D049C"/>
    <w:rsid w:val="009D04CA"/>
    <w:rsid w:val="009D17E0"/>
    <w:rsid w:val="009D1B43"/>
    <w:rsid w:val="009D1BBE"/>
    <w:rsid w:val="009D1EDD"/>
    <w:rsid w:val="009D209D"/>
    <w:rsid w:val="009D20E5"/>
    <w:rsid w:val="009D2342"/>
    <w:rsid w:val="009D2C20"/>
    <w:rsid w:val="009D2EDA"/>
    <w:rsid w:val="009D2FBB"/>
    <w:rsid w:val="009D31D8"/>
    <w:rsid w:val="009D33CC"/>
    <w:rsid w:val="009D368F"/>
    <w:rsid w:val="009D3A73"/>
    <w:rsid w:val="009D4589"/>
    <w:rsid w:val="009D4742"/>
    <w:rsid w:val="009D47ED"/>
    <w:rsid w:val="009D5126"/>
    <w:rsid w:val="009D57F6"/>
    <w:rsid w:val="009D6D2E"/>
    <w:rsid w:val="009D6F71"/>
    <w:rsid w:val="009E08C7"/>
    <w:rsid w:val="009E08CB"/>
    <w:rsid w:val="009E0A63"/>
    <w:rsid w:val="009E0BD7"/>
    <w:rsid w:val="009E10F0"/>
    <w:rsid w:val="009E151F"/>
    <w:rsid w:val="009E19F3"/>
    <w:rsid w:val="009E1AC0"/>
    <w:rsid w:val="009E1E1F"/>
    <w:rsid w:val="009E1EEE"/>
    <w:rsid w:val="009E21ED"/>
    <w:rsid w:val="009E2386"/>
    <w:rsid w:val="009E256E"/>
    <w:rsid w:val="009E278F"/>
    <w:rsid w:val="009E2837"/>
    <w:rsid w:val="009E29A1"/>
    <w:rsid w:val="009E2A05"/>
    <w:rsid w:val="009E3014"/>
    <w:rsid w:val="009E30F5"/>
    <w:rsid w:val="009E3148"/>
    <w:rsid w:val="009E37C1"/>
    <w:rsid w:val="009E37E4"/>
    <w:rsid w:val="009E388D"/>
    <w:rsid w:val="009E38DA"/>
    <w:rsid w:val="009E39D4"/>
    <w:rsid w:val="009E3B66"/>
    <w:rsid w:val="009E3D26"/>
    <w:rsid w:val="009E3E14"/>
    <w:rsid w:val="009E426C"/>
    <w:rsid w:val="009E462D"/>
    <w:rsid w:val="009E4C9D"/>
    <w:rsid w:val="009E4DC9"/>
    <w:rsid w:val="009E4EF5"/>
    <w:rsid w:val="009E5A38"/>
    <w:rsid w:val="009E6099"/>
    <w:rsid w:val="009E6110"/>
    <w:rsid w:val="009E614A"/>
    <w:rsid w:val="009E6F13"/>
    <w:rsid w:val="009E70DD"/>
    <w:rsid w:val="009E74D3"/>
    <w:rsid w:val="009E7A2C"/>
    <w:rsid w:val="009E7C85"/>
    <w:rsid w:val="009E7DAE"/>
    <w:rsid w:val="009F0741"/>
    <w:rsid w:val="009F0789"/>
    <w:rsid w:val="009F10B7"/>
    <w:rsid w:val="009F1406"/>
    <w:rsid w:val="009F1469"/>
    <w:rsid w:val="009F15A4"/>
    <w:rsid w:val="009F15C4"/>
    <w:rsid w:val="009F202D"/>
    <w:rsid w:val="009F2030"/>
    <w:rsid w:val="009F214C"/>
    <w:rsid w:val="009F284F"/>
    <w:rsid w:val="009F28BE"/>
    <w:rsid w:val="009F296F"/>
    <w:rsid w:val="009F2BAE"/>
    <w:rsid w:val="009F3496"/>
    <w:rsid w:val="009F3B14"/>
    <w:rsid w:val="009F3BFB"/>
    <w:rsid w:val="009F3DD5"/>
    <w:rsid w:val="009F3F2B"/>
    <w:rsid w:val="009F4190"/>
    <w:rsid w:val="009F422A"/>
    <w:rsid w:val="009F45D4"/>
    <w:rsid w:val="009F45D5"/>
    <w:rsid w:val="009F4DC5"/>
    <w:rsid w:val="009F4F18"/>
    <w:rsid w:val="009F5529"/>
    <w:rsid w:val="009F5628"/>
    <w:rsid w:val="009F5A91"/>
    <w:rsid w:val="009F60C3"/>
    <w:rsid w:val="009F6377"/>
    <w:rsid w:val="009F65A3"/>
    <w:rsid w:val="009F758D"/>
    <w:rsid w:val="009F7D5E"/>
    <w:rsid w:val="00A00115"/>
    <w:rsid w:val="00A003A4"/>
    <w:rsid w:val="00A0123A"/>
    <w:rsid w:val="00A01AD6"/>
    <w:rsid w:val="00A02119"/>
    <w:rsid w:val="00A028A7"/>
    <w:rsid w:val="00A028FB"/>
    <w:rsid w:val="00A0299E"/>
    <w:rsid w:val="00A02D04"/>
    <w:rsid w:val="00A02FC1"/>
    <w:rsid w:val="00A03402"/>
    <w:rsid w:val="00A0368F"/>
    <w:rsid w:val="00A03699"/>
    <w:rsid w:val="00A03AF1"/>
    <w:rsid w:val="00A03E10"/>
    <w:rsid w:val="00A04013"/>
    <w:rsid w:val="00A0467E"/>
    <w:rsid w:val="00A04704"/>
    <w:rsid w:val="00A04787"/>
    <w:rsid w:val="00A047F6"/>
    <w:rsid w:val="00A04959"/>
    <w:rsid w:val="00A04D22"/>
    <w:rsid w:val="00A058E4"/>
    <w:rsid w:val="00A05DDF"/>
    <w:rsid w:val="00A05E11"/>
    <w:rsid w:val="00A05F21"/>
    <w:rsid w:val="00A06AB3"/>
    <w:rsid w:val="00A06DE3"/>
    <w:rsid w:val="00A07033"/>
    <w:rsid w:val="00A07152"/>
    <w:rsid w:val="00A0742E"/>
    <w:rsid w:val="00A079BD"/>
    <w:rsid w:val="00A07B4B"/>
    <w:rsid w:val="00A07C19"/>
    <w:rsid w:val="00A07CA5"/>
    <w:rsid w:val="00A1181B"/>
    <w:rsid w:val="00A11A11"/>
    <w:rsid w:val="00A1201B"/>
    <w:rsid w:val="00A120EA"/>
    <w:rsid w:val="00A122A8"/>
    <w:rsid w:val="00A12D38"/>
    <w:rsid w:val="00A12F25"/>
    <w:rsid w:val="00A12F2F"/>
    <w:rsid w:val="00A1384C"/>
    <w:rsid w:val="00A13FCE"/>
    <w:rsid w:val="00A141DF"/>
    <w:rsid w:val="00A14415"/>
    <w:rsid w:val="00A1441C"/>
    <w:rsid w:val="00A145AA"/>
    <w:rsid w:val="00A1478C"/>
    <w:rsid w:val="00A149C2"/>
    <w:rsid w:val="00A14E25"/>
    <w:rsid w:val="00A154BC"/>
    <w:rsid w:val="00A158BE"/>
    <w:rsid w:val="00A15901"/>
    <w:rsid w:val="00A15BD7"/>
    <w:rsid w:val="00A1658E"/>
    <w:rsid w:val="00A16690"/>
    <w:rsid w:val="00A203C4"/>
    <w:rsid w:val="00A2065B"/>
    <w:rsid w:val="00A20947"/>
    <w:rsid w:val="00A20D4F"/>
    <w:rsid w:val="00A21095"/>
    <w:rsid w:val="00A2143B"/>
    <w:rsid w:val="00A215EF"/>
    <w:rsid w:val="00A21891"/>
    <w:rsid w:val="00A21BE9"/>
    <w:rsid w:val="00A2206F"/>
    <w:rsid w:val="00A2221B"/>
    <w:rsid w:val="00A228FF"/>
    <w:rsid w:val="00A22C66"/>
    <w:rsid w:val="00A22E10"/>
    <w:rsid w:val="00A231C8"/>
    <w:rsid w:val="00A231E0"/>
    <w:rsid w:val="00A23455"/>
    <w:rsid w:val="00A24298"/>
    <w:rsid w:val="00A24912"/>
    <w:rsid w:val="00A2498F"/>
    <w:rsid w:val="00A24FA2"/>
    <w:rsid w:val="00A25081"/>
    <w:rsid w:val="00A251B7"/>
    <w:rsid w:val="00A252ED"/>
    <w:rsid w:val="00A256A8"/>
    <w:rsid w:val="00A25775"/>
    <w:rsid w:val="00A25B25"/>
    <w:rsid w:val="00A261A4"/>
    <w:rsid w:val="00A261CC"/>
    <w:rsid w:val="00A26441"/>
    <w:rsid w:val="00A26AC9"/>
    <w:rsid w:val="00A26B39"/>
    <w:rsid w:val="00A26D06"/>
    <w:rsid w:val="00A26DD1"/>
    <w:rsid w:val="00A27115"/>
    <w:rsid w:val="00A274CF"/>
    <w:rsid w:val="00A2776F"/>
    <w:rsid w:val="00A27783"/>
    <w:rsid w:val="00A27B00"/>
    <w:rsid w:val="00A30218"/>
    <w:rsid w:val="00A30445"/>
    <w:rsid w:val="00A307E8"/>
    <w:rsid w:val="00A30B74"/>
    <w:rsid w:val="00A312C4"/>
    <w:rsid w:val="00A316F8"/>
    <w:rsid w:val="00A318CC"/>
    <w:rsid w:val="00A31D7E"/>
    <w:rsid w:val="00A31D91"/>
    <w:rsid w:val="00A31EFD"/>
    <w:rsid w:val="00A3215D"/>
    <w:rsid w:val="00A32CB7"/>
    <w:rsid w:val="00A3393B"/>
    <w:rsid w:val="00A3399E"/>
    <w:rsid w:val="00A33A51"/>
    <w:rsid w:val="00A33A7A"/>
    <w:rsid w:val="00A33C10"/>
    <w:rsid w:val="00A34006"/>
    <w:rsid w:val="00A34008"/>
    <w:rsid w:val="00A340C9"/>
    <w:rsid w:val="00A346F2"/>
    <w:rsid w:val="00A348C6"/>
    <w:rsid w:val="00A34B0D"/>
    <w:rsid w:val="00A34BD5"/>
    <w:rsid w:val="00A34C05"/>
    <w:rsid w:val="00A35142"/>
    <w:rsid w:val="00A35191"/>
    <w:rsid w:val="00A354B4"/>
    <w:rsid w:val="00A3577F"/>
    <w:rsid w:val="00A35B96"/>
    <w:rsid w:val="00A35E1F"/>
    <w:rsid w:val="00A36983"/>
    <w:rsid w:val="00A370E3"/>
    <w:rsid w:val="00A37B9C"/>
    <w:rsid w:val="00A37E66"/>
    <w:rsid w:val="00A4013D"/>
    <w:rsid w:val="00A40434"/>
    <w:rsid w:val="00A4049A"/>
    <w:rsid w:val="00A4053B"/>
    <w:rsid w:val="00A40614"/>
    <w:rsid w:val="00A40A83"/>
    <w:rsid w:val="00A4120B"/>
    <w:rsid w:val="00A41358"/>
    <w:rsid w:val="00A42207"/>
    <w:rsid w:val="00A422F9"/>
    <w:rsid w:val="00A42412"/>
    <w:rsid w:val="00A439A1"/>
    <w:rsid w:val="00A43D07"/>
    <w:rsid w:val="00A43ED9"/>
    <w:rsid w:val="00A43EE2"/>
    <w:rsid w:val="00A43F32"/>
    <w:rsid w:val="00A44247"/>
    <w:rsid w:val="00A44A4D"/>
    <w:rsid w:val="00A44EAD"/>
    <w:rsid w:val="00A45075"/>
    <w:rsid w:val="00A4509C"/>
    <w:rsid w:val="00A453AB"/>
    <w:rsid w:val="00A4569C"/>
    <w:rsid w:val="00A456A9"/>
    <w:rsid w:val="00A45715"/>
    <w:rsid w:val="00A46D1E"/>
    <w:rsid w:val="00A47107"/>
    <w:rsid w:val="00A4726B"/>
    <w:rsid w:val="00A50420"/>
    <w:rsid w:val="00A504B4"/>
    <w:rsid w:val="00A505BF"/>
    <w:rsid w:val="00A5139E"/>
    <w:rsid w:val="00A5158F"/>
    <w:rsid w:val="00A515C9"/>
    <w:rsid w:val="00A51872"/>
    <w:rsid w:val="00A51885"/>
    <w:rsid w:val="00A51C40"/>
    <w:rsid w:val="00A5206C"/>
    <w:rsid w:val="00A52951"/>
    <w:rsid w:val="00A529FA"/>
    <w:rsid w:val="00A52DCD"/>
    <w:rsid w:val="00A52F76"/>
    <w:rsid w:val="00A53780"/>
    <w:rsid w:val="00A53B41"/>
    <w:rsid w:val="00A53C8E"/>
    <w:rsid w:val="00A54300"/>
    <w:rsid w:val="00A54A75"/>
    <w:rsid w:val="00A54DDD"/>
    <w:rsid w:val="00A54F26"/>
    <w:rsid w:val="00A55034"/>
    <w:rsid w:val="00A553D7"/>
    <w:rsid w:val="00A55AD8"/>
    <w:rsid w:val="00A55C4D"/>
    <w:rsid w:val="00A55CF8"/>
    <w:rsid w:val="00A55FED"/>
    <w:rsid w:val="00A5606E"/>
    <w:rsid w:val="00A560E6"/>
    <w:rsid w:val="00A5622C"/>
    <w:rsid w:val="00A567A6"/>
    <w:rsid w:val="00A56A87"/>
    <w:rsid w:val="00A570C2"/>
    <w:rsid w:val="00A574C0"/>
    <w:rsid w:val="00A5779B"/>
    <w:rsid w:val="00A57997"/>
    <w:rsid w:val="00A57C56"/>
    <w:rsid w:val="00A57F52"/>
    <w:rsid w:val="00A60CBF"/>
    <w:rsid w:val="00A618C2"/>
    <w:rsid w:val="00A61998"/>
    <w:rsid w:val="00A61A6F"/>
    <w:rsid w:val="00A61E56"/>
    <w:rsid w:val="00A62346"/>
    <w:rsid w:val="00A62446"/>
    <w:rsid w:val="00A62763"/>
    <w:rsid w:val="00A62C9A"/>
    <w:rsid w:val="00A63629"/>
    <w:rsid w:val="00A6446C"/>
    <w:rsid w:val="00A645DA"/>
    <w:rsid w:val="00A64870"/>
    <w:rsid w:val="00A64CA3"/>
    <w:rsid w:val="00A64E23"/>
    <w:rsid w:val="00A64F90"/>
    <w:rsid w:val="00A65AA3"/>
    <w:rsid w:val="00A65C66"/>
    <w:rsid w:val="00A66724"/>
    <w:rsid w:val="00A66D43"/>
    <w:rsid w:val="00A67460"/>
    <w:rsid w:val="00A678C6"/>
    <w:rsid w:val="00A700F1"/>
    <w:rsid w:val="00A70292"/>
    <w:rsid w:val="00A70799"/>
    <w:rsid w:val="00A70B96"/>
    <w:rsid w:val="00A70EBF"/>
    <w:rsid w:val="00A716F3"/>
    <w:rsid w:val="00A719DD"/>
    <w:rsid w:val="00A71F1F"/>
    <w:rsid w:val="00A71F8C"/>
    <w:rsid w:val="00A7209F"/>
    <w:rsid w:val="00A731B6"/>
    <w:rsid w:val="00A732ED"/>
    <w:rsid w:val="00A73542"/>
    <w:rsid w:val="00A735DF"/>
    <w:rsid w:val="00A73663"/>
    <w:rsid w:val="00A73A1D"/>
    <w:rsid w:val="00A73B24"/>
    <w:rsid w:val="00A73ECC"/>
    <w:rsid w:val="00A73F42"/>
    <w:rsid w:val="00A73FDB"/>
    <w:rsid w:val="00A7468E"/>
    <w:rsid w:val="00A749CF"/>
    <w:rsid w:val="00A74D42"/>
    <w:rsid w:val="00A74E04"/>
    <w:rsid w:val="00A75295"/>
    <w:rsid w:val="00A7585F"/>
    <w:rsid w:val="00A76D7D"/>
    <w:rsid w:val="00A7764E"/>
    <w:rsid w:val="00A77757"/>
    <w:rsid w:val="00A77891"/>
    <w:rsid w:val="00A77900"/>
    <w:rsid w:val="00A80064"/>
    <w:rsid w:val="00A80C92"/>
    <w:rsid w:val="00A810CA"/>
    <w:rsid w:val="00A81655"/>
    <w:rsid w:val="00A8177F"/>
    <w:rsid w:val="00A817CB"/>
    <w:rsid w:val="00A81D0E"/>
    <w:rsid w:val="00A81FA2"/>
    <w:rsid w:val="00A82291"/>
    <w:rsid w:val="00A824CB"/>
    <w:rsid w:val="00A82D1C"/>
    <w:rsid w:val="00A83076"/>
    <w:rsid w:val="00A832DF"/>
    <w:rsid w:val="00A834A8"/>
    <w:rsid w:val="00A8351B"/>
    <w:rsid w:val="00A843B1"/>
    <w:rsid w:val="00A843E9"/>
    <w:rsid w:val="00A843F2"/>
    <w:rsid w:val="00A844FB"/>
    <w:rsid w:val="00A84AE5"/>
    <w:rsid w:val="00A84F24"/>
    <w:rsid w:val="00A85886"/>
    <w:rsid w:val="00A85B58"/>
    <w:rsid w:val="00A85E7A"/>
    <w:rsid w:val="00A85FB1"/>
    <w:rsid w:val="00A8675A"/>
    <w:rsid w:val="00A86B0B"/>
    <w:rsid w:val="00A8742A"/>
    <w:rsid w:val="00A87997"/>
    <w:rsid w:val="00A87C4F"/>
    <w:rsid w:val="00A900E9"/>
    <w:rsid w:val="00A902F4"/>
    <w:rsid w:val="00A9094B"/>
    <w:rsid w:val="00A90DFF"/>
    <w:rsid w:val="00A911DA"/>
    <w:rsid w:val="00A912EB"/>
    <w:rsid w:val="00A91335"/>
    <w:rsid w:val="00A91BEB"/>
    <w:rsid w:val="00A924DC"/>
    <w:rsid w:val="00A9295A"/>
    <w:rsid w:val="00A92BA9"/>
    <w:rsid w:val="00A92C29"/>
    <w:rsid w:val="00A92ECC"/>
    <w:rsid w:val="00A9339B"/>
    <w:rsid w:val="00A934D0"/>
    <w:rsid w:val="00A93535"/>
    <w:rsid w:val="00A935D8"/>
    <w:rsid w:val="00A93A56"/>
    <w:rsid w:val="00A93DB2"/>
    <w:rsid w:val="00A93FAB"/>
    <w:rsid w:val="00A94D3D"/>
    <w:rsid w:val="00A95354"/>
    <w:rsid w:val="00A95523"/>
    <w:rsid w:val="00A9597E"/>
    <w:rsid w:val="00A96286"/>
    <w:rsid w:val="00A96BF3"/>
    <w:rsid w:val="00A97894"/>
    <w:rsid w:val="00A97AB9"/>
    <w:rsid w:val="00A97BDA"/>
    <w:rsid w:val="00AA0051"/>
    <w:rsid w:val="00AA00AD"/>
    <w:rsid w:val="00AA0B96"/>
    <w:rsid w:val="00AA0BCC"/>
    <w:rsid w:val="00AA0E19"/>
    <w:rsid w:val="00AA0F57"/>
    <w:rsid w:val="00AA128C"/>
    <w:rsid w:val="00AA1764"/>
    <w:rsid w:val="00AA1797"/>
    <w:rsid w:val="00AA1862"/>
    <w:rsid w:val="00AA1CAF"/>
    <w:rsid w:val="00AA2C32"/>
    <w:rsid w:val="00AA309A"/>
    <w:rsid w:val="00AA31B5"/>
    <w:rsid w:val="00AA31D4"/>
    <w:rsid w:val="00AA3523"/>
    <w:rsid w:val="00AA4419"/>
    <w:rsid w:val="00AA4C18"/>
    <w:rsid w:val="00AA56FE"/>
    <w:rsid w:val="00AA5716"/>
    <w:rsid w:val="00AA6492"/>
    <w:rsid w:val="00AA6B43"/>
    <w:rsid w:val="00AA730E"/>
    <w:rsid w:val="00AA7662"/>
    <w:rsid w:val="00AA7678"/>
    <w:rsid w:val="00AA7FB8"/>
    <w:rsid w:val="00AB014D"/>
    <w:rsid w:val="00AB0333"/>
    <w:rsid w:val="00AB08F0"/>
    <w:rsid w:val="00AB0B7F"/>
    <w:rsid w:val="00AB0C84"/>
    <w:rsid w:val="00AB0F01"/>
    <w:rsid w:val="00AB0F46"/>
    <w:rsid w:val="00AB109A"/>
    <w:rsid w:val="00AB109F"/>
    <w:rsid w:val="00AB147B"/>
    <w:rsid w:val="00AB1516"/>
    <w:rsid w:val="00AB178C"/>
    <w:rsid w:val="00AB19D1"/>
    <w:rsid w:val="00AB1C2B"/>
    <w:rsid w:val="00AB1C82"/>
    <w:rsid w:val="00AB1C90"/>
    <w:rsid w:val="00AB2A46"/>
    <w:rsid w:val="00AB2CF6"/>
    <w:rsid w:val="00AB31D9"/>
    <w:rsid w:val="00AB358B"/>
    <w:rsid w:val="00AB36F7"/>
    <w:rsid w:val="00AB37C2"/>
    <w:rsid w:val="00AB3A5E"/>
    <w:rsid w:val="00AB3BB5"/>
    <w:rsid w:val="00AB3EDF"/>
    <w:rsid w:val="00AB4563"/>
    <w:rsid w:val="00AB49BF"/>
    <w:rsid w:val="00AB503C"/>
    <w:rsid w:val="00AB547B"/>
    <w:rsid w:val="00AB5A65"/>
    <w:rsid w:val="00AB5B27"/>
    <w:rsid w:val="00AB5D9D"/>
    <w:rsid w:val="00AB60F4"/>
    <w:rsid w:val="00AB641F"/>
    <w:rsid w:val="00AB714A"/>
    <w:rsid w:val="00AB7321"/>
    <w:rsid w:val="00AB7CCF"/>
    <w:rsid w:val="00AB7CDC"/>
    <w:rsid w:val="00AC0312"/>
    <w:rsid w:val="00AC0768"/>
    <w:rsid w:val="00AC07FD"/>
    <w:rsid w:val="00AC0A79"/>
    <w:rsid w:val="00AC0FDC"/>
    <w:rsid w:val="00AC1083"/>
    <w:rsid w:val="00AC1100"/>
    <w:rsid w:val="00AC1282"/>
    <w:rsid w:val="00AC1C2D"/>
    <w:rsid w:val="00AC2C1D"/>
    <w:rsid w:val="00AC2C53"/>
    <w:rsid w:val="00AC3608"/>
    <w:rsid w:val="00AC39CB"/>
    <w:rsid w:val="00AC4248"/>
    <w:rsid w:val="00AC4971"/>
    <w:rsid w:val="00AC50D8"/>
    <w:rsid w:val="00AC5717"/>
    <w:rsid w:val="00AC5DF1"/>
    <w:rsid w:val="00AC60C8"/>
    <w:rsid w:val="00AC616E"/>
    <w:rsid w:val="00AC69BD"/>
    <w:rsid w:val="00AC6B9E"/>
    <w:rsid w:val="00AC6ECD"/>
    <w:rsid w:val="00AC6FC6"/>
    <w:rsid w:val="00AC6FFB"/>
    <w:rsid w:val="00AC7562"/>
    <w:rsid w:val="00AC79D5"/>
    <w:rsid w:val="00AD0278"/>
    <w:rsid w:val="00AD097F"/>
    <w:rsid w:val="00AD1201"/>
    <w:rsid w:val="00AD1366"/>
    <w:rsid w:val="00AD143D"/>
    <w:rsid w:val="00AD1580"/>
    <w:rsid w:val="00AD1765"/>
    <w:rsid w:val="00AD17A3"/>
    <w:rsid w:val="00AD1A57"/>
    <w:rsid w:val="00AD1B7F"/>
    <w:rsid w:val="00AD1F5B"/>
    <w:rsid w:val="00AD2401"/>
    <w:rsid w:val="00AD2AD8"/>
    <w:rsid w:val="00AD2BDA"/>
    <w:rsid w:val="00AD33F4"/>
    <w:rsid w:val="00AD36AD"/>
    <w:rsid w:val="00AD3D80"/>
    <w:rsid w:val="00AD48A9"/>
    <w:rsid w:val="00AD494A"/>
    <w:rsid w:val="00AD4C19"/>
    <w:rsid w:val="00AD5272"/>
    <w:rsid w:val="00AD5398"/>
    <w:rsid w:val="00AD5D1C"/>
    <w:rsid w:val="00AD5F72"/>
    <w:rsid w:val="00AD6B93"/>
    <w:rsid w:val="00AD6BD4"/>
    <w:rsid w:val="00AD6DCE"/>
    <w:rsid w:val="00AD72C1"/>
    <w:rsid w:val="00AD73D3"/>
    <w:rsid w:val="00AE0579"/>
    <w:rsid w:val="00AE05D5"/>
    <w:rsid w:val="00AE05E5"/>
    <w:rsid w:val="00AE0B6F"/>
    <w:rsid w:val="00AE0B84"/>
    <w:rsid w:val="00AE0F61"/>
    <w:rsid w:val="00AE1646"/>
    <w:rsid w:val="00AE17C7"/>
    <w:rsid w:val="00AE1B31"/>
    <w:rsid w:val="00AE2174"/>
    <w:rsid w:val="00AE2474"/>
    <w:rsid w:val="00AE2BAC"/>
    <w:rsid w:val="00AE2F13"/>
    <w:rsid w:val="00AE3C62"/>
    <w:rsid w:val="00AE3C66"/>
    <w:rsid w:val="00AE3E08"/>
    <w:rsid w:val="00AE42C4"/>
    <w:rsid w:val="00AE43D1"/>
    <w:rsid w:val="00AE4B9F"/>
    <w:rsid w:val="00AE5863"/>
    <w:rsid w:val="00AE5992"/>
    <w:rsid w:val="00AE5FFB"/>
    <w:rsid w:val="00AE60ED"/>
    <w:rsid w:val="00AE6384"/>
    <w:rsid w:val="00AE6568"/>
    <w:rsid w:val="00AE65AF"/>
    <w:rsid w:val="00AE698D"/>
    <w:rsid w:val="00AE729E"/>
    <w:rsid w:val="00AE7AE1"/>
    <w:rsid w:val="00AE7F6F"/>
    <w:rsid w:val="00AF01D2"/>
    <w:rsid w:val="00AF0283"/>
    <w:rsid w:val="00AF0A64"/>
    <w:rsid w:val="00AF0B9B"/>
    <w:rsid w:val="00AF1206"/>
    <w:rsid w:val="00AF14D9"/>
    <w:rsid w:val="00AF1E7C"/>
    <w:rsid w:val="00AF1F4F"/>
    <w:rsid w:val="00AF234D"/>
    <w:rsid w:val="00AF2ABD"/>
    <w:rsid w:val="00AF2BD0"/>
    <w:rsid w:val="00AF312C"/>
    <w:rsid w:val="00AF3400"/>
    <w:rsid w:val="00AF36BF"/>
    <w:rsid w:val="00AF41D8"/>
    <w:rsid w:val="00AF423D"/>
    <w:rsid w:val="00AF48B4"/>
    <w:rsid w:val="00AF4DDE"/>
    <w:rsid w:val="00AF4F73"/>
    <w:rsid w:val="00AF51B0"/>
    <w:rsid w:val="00AF5268"/>
    <w:rsid w:val="00AF529A"/>
    <w:rsid w:val="00AF5442"/>
    <w:rsid w:val="00AF54BB"/>
    <w:rsid w:val="00AF54D4"/>
    <w:rsid w:val="00AF5651"/>
    <w:rsid w:val="00AF571A"/>
    <w:rsid w:val="00AF5B40"/>
    <w:rsid w:val="00AF62D7"/>
    <w:rsid w:val="00AF69ED"/>
    <w:rsid w:val="00AF701C"/>
    <w:rsid w:val="00AF76E7"/>
    <w:rsid w:val="00AF77A6"/>
    <w:rsid w:val="00AF7925"/>
    <w:rsid w:val="00AF7D96"/>
    <w:rsid w:val="00B0063F"/>
    <w:rsid w:val="00B007BE"/>
    <w:rsid w:val="00B008C9"/>
    <w:rsid w:val="00B00AB8"/>
    <w:rsid w:val="00B01131"/>
    <w:rsid w:val="00B01D04"/>
    <w:rsid w:val="00B02286"/>
    <w:rsid w:val="00B024A6"/>
    <w:rsid w:val="00B026CF"/>
    <w:rsid w:val="00B02ADF"/>
    <w:rsid w:val="00B03002"/>
    <w:rsid w:val="00B03549"/>
    <w:rsid w:val="00B036A9"/>
    <w:rsid w:val="00B03B10"/>
    <w:rsid w:val="00B03C59"/>
    <w:rsid w:val="00B03D5D"/>
    <w:rsid w:val="00B03E53"/>
    <w:rsid w:val="00B03E7A"/>
    <w:rsid w:val="00B04DF7"/>
    <w:rsid w:val="00B052A8"/>
    <w:rsid w:val="00B05341"/>
    <w:rsid w:val="00B05378"/>
    <w:rsid w:val="00B053FC"/>
    <w:rsid w:val="00B05A3F"/>
    <w:rsid w:val="00B05AC8"/>
    <w:rsid w:val="00B05BB1"/>
    <w:rsid w:val="00B05F1A"/>
    <w:rsid w:val="00B05FB0"/>
    <w:rsid w:val="00B064F6"/>
    <w:rsid w:val="00B069AC"/>
    <w:rsid w:val="00B06A80"/>
    <w:rsid w:val="00B06ABE"/>
    <w:rsid w:val="00B06BD0"/>
    <w:rsid w:val="00B06E15"/>
    <w:rsid w:val="00B0769E"/>
    <w:rsid w:val="00B0775D"/>
    <w:rsid w:val="00B07889"/>
    <w:rsid w:val="00B07A33"/>
    <w:rsid w:val="00B07D9B"/>
    <w:rsid w:val="00B1040B"/>
    <w:rsid w:val="00B10782"/>
    <w:rsid w:val="00B10D30"/>
    <w:rsid w:val="00B1147B"/>
    <w:rsid w:val="00B11B20"/>
    <w:rsid w:val="00B11B8A"/>
    <w:rsid w:val="00B11CA3"/>
    <w:rsid w:val="00B11EA1"/>
    <w:rsid w:val="00B11EC5"/>
    <w:rsid w:val="00B1233A"/>
    <w:rsid w:val="00B131A1"/>
    <w:rsid w:val="00B131A9"/>
    <w:rsid w:val="00B13405"/>
    <w:rsid w:val="00B134EE"/>
    <w:rsid w:val="00B138C5"/>
    <w:rsid w:val="00B13BF3"/>
    <w:rsid w:val="00B13C3F"/>
    <w:rsid w:val="00B13DB8"/>
    <w:rsid w:val="00B14434"/>
    <w:rsid w:val="00B14460"/>
    <w:rsid w:val="00B14977"/>
    <w:rsid w:val="00B14E40"/>
    <w:rsid w:val="00B1517C"/>
    <w:rsid w:val="00B1532F"/>
    <w:rsid w:val="00B1603A"/>
    <w:rsid w:val="00B166E2"/>
    <w:rsid w:val="00B16E91"/>
    <w:rsid w:val="00B171BD"/>
    <w:rsid w:val="00B1740C"/>
    <w:rsid w:val="00B178F8"/>
    <w:rsid w:val="00B2052D"/>
    <w:rsid w:val="00B2056C"/>
    <w:rsid w:val="00B20ABF"/>
    <w:rsid w:val="00B20C80"/>
    <w:rsid w:val="00B20DE2"/>
    <w:rsid w:val="00B21FFE"/>
    <w:rsid w:val="00B2228F"/>
    <w:rsid w:val="00B2262F"/>
    <w:rsid w:val="00B22B1B"/>
    <w:rsid w:val="00B22F81"/>
    <w:rsid w:val="00B22F94"/>
    <w:rsid w:val="00B23227"/>
    <w:rsid w:val="00B239E9"/>
    <w:rsid w:val="00B239EA"/>
    <w:rsid w:val="00B24068"/>
    <w:rsid w:val="00B24116"/>
    <w:rsid w:val="00B24805"/>
    <w:rsid w:val="00B24B5C"/>
    <w:rsid w:val="00B24CF8"/>
    <w:rsid w:val="00B2515A"/>
    <w:rsid w:val="00B2543E"/>
    <w:rsid w:val="00B256A4"/>
    <w:rsid w:val="00B258DD"/>
    <w:rsid w:val="00B25DA2"/>
    <w:rsid w:val="00B25FD2"/>
    <w:rsid w:val="00B26396"/>
    <w:rsid w:val="00B26929"/>
    <w:rsid w:val="00B2796E"/>
    <w:rsid w:val="00B27BF1"/>
    <w:rsid w:val="00B27F1F"/>
    <w:rsid w:val="00B303E7"/>
    <w:rsid w:val="00B305AF"/>
    <w:rsid w:val="00B305B1"/>
    <w:rsid w:val="00B30900"/>
    <w:rsid w:val="00B30E00"/>
    <w:rsid w:val="00B30FA0"/>
    <w:rsid w:val="00B31113"/>
    <w:rsid w:val="00B31122"/>
    <w:rsid w:val="00B31515"/>
    <w:rsid w:val="00B3151E"/>
    <w:rsid w:val="00B31A5F"/>
    <w:rsid w:val="00B31AE1"/>
    <w:rsid w:val="00B320A1"/>
    <w:rsid w:val="00B32DAC"/>
    <w:rsid w:val="00B32E8C"/>
    <w:rsid w:val="00B3312F"/>
    <w:rsid w:val="00B33454"/>
    <w:rsid w:val="00B33575"/>
    <w:rsid w:val="00B3381B"/>
    <w:rsid w:val="00B33892"/>
    <w:rsid w:val="00B34793"/>
    <w:rsid w:val="00B347E2"/>
    <w:rsid w:val="00B3483A"/>
    <w:rsid w:val="00B35402"/>
    <w:rsid w:val="00B35921"/>
    <w:rsid w:val="00B35CC3"/>
    <w:rsid w:val="00B364B9"/>
    <w:rsid w:val="00B365F2"/>
    <w:rsid w:val="00B36727"/>
    <w:rsid w:val="00B369E6"/>
    <w:rsid w:val="00B36A64"/>
    <w:rsid w:val="00B36B8E"/>
    <w:rsid w:val="00B36D85"/>
    <w:rsid w:val="00B373AA"/>
    <w:rsid w:val="00B37510"/>
    <w:rsid w:val="00B378EE"/>
    <w:rsid w:val="00B37CDF"/>
    <w:rsid w:val="00B37D00"/>
    <w:rsid w:val="00B37D9B"/>
    <w:rsid w:val="00B40888"/>
    <w:rsid w:val="00B40AD5"/>
    <w:rsid w:val="00B41142"/>
    <w:rsid w:val="00B41804"/>
    <w:rsid w:val="00B41E69"/>
    <w:rsid w:val="00B42175"/>
    <w:rsid w:val="00B421C3"/>
    <w:rsid w:val="00B42285"/>
    <w:rsid w:val="00B42362"/>
    <w:rsid w:val="00B42D7D"/>
    <w:rsid w:val="00B42F2C"/>
    <w:rsid w:val="00B432C0"/>
    <w:rsid w:val="00B43335"/>
    <w:rsid w:val="00B43947"/>
    <w:rsid w:val="00B43A05"/>
    <w:rsid w:val="00B43AAB"/>
    <w:rsid w:val="00B43BF9"/>
    <w:rsid w:val="00B43D71"/>
    <w:rsid w:val="00B4404F"/>
    <w:rsid w:val="00B445A3"/>
    <w:rsid w:val="00B44E87"/>
    <w:rsid w:val="00B45564"/>
    <w:rsid w:val="00B45D15"/>
    <w:rsid w:val="00B45EC5"/>
    <w:rsid w:val="00B46003"/>
    <w:rsid w:val="00B460BF"/>
    <w:rsid w:val="00B4611F"/>
    <w:rsid w:val="00B4614D"/>
    <w:rsid w:val="00B46CCE"/>
    <w:rsid w:val="00B46EBC"/>
    <w:rsid w:val="00B471E6"/>
    <w:rsid w:val="00B4727C"/>
    <w:rsid w:val="00B4798E"/>
    <w:rsid w:val="00B50CFC"/>
    <w:rsid w:val="00B50DA3"/>
    <w:rsid w:val="00B5106F"/>
    <w:rsid w:val="00B512EB"/>
    <w:rsid w:val="00B52012"/>
    <w:rsid w:val="00B52353"/>
    <w:rsid w:val="00B523D6"/>
    <w:rsid w:val="00B5244C"/>
    <w:rsid w:val="00B52B66"/>
    <w:rsid w:val="00B52DDA"/>
    <w:rsid w:val="00B53373"/>
    <w:rsid w:val="00B54AB0"/>
    <w:rsid w:val="00B54BDA"/>
    <w:rsid w:val="00B54C43"/>
    <w:rsid w:val="00B550D6"/>
    <w:rsid w:val="00B552D7"/>
    <w:rsid w:val="00B55381"/>
    <w:rsid w:val="00B554A0"/>
    <w:rsid w:val="00B55E27"/>
    <w:rsid w:val="00B5627D"/>
    <w:rsid w:val="00B579CC"/>
    <w:rsid w:val="00B57BC1"/>
    <w:rsid w:val="00B57E99"/>
    <w:rsid w:val="00B6077F"/>
    <w:rsid w:val="00B60F8E"/>
    <w:rsid w:val="00B61480"/>
    <w:rsid w:val="00B615CA"/>
    <w:rsid w:val="00B618A0"/>
    <w:rsid w:val="00B61E70"/>
    <w:rsid w:val="00B61FBE"/>
    <w:rsid w:val="00B6242F"/>
    <w:rsid w:val="00B629F6"/>
    <w:rsid w:val="00B62CB2"/>
    <w:rsid w:val="00B630D1"/>
    <w:rsid w:val="00B63B16"/>
    <w:rsid w:val="00B6453F"/>
    <w:rsid w:val="00B646F5"/>
    <w:rsid w:val="00B65265"/>
    <w:rsid w:val="00B65357"/>
    <w:rsid w:val="00B6542E"/>
    <w:rsid w:val="00B6547C"/>
    <w:rsid w:val="00B6555D"/>
    <w:rsid w:val="00B657CA"/>
    <w:rsid w:val="00B66257"/>
    <w:rsid w:val="00B6676D"/>
    <w:rsid w:val="00B668E7"/>
    <w:rsid w:val="00B66EDE"/>
    <w:rsid w:val="00B67034"/>
    <w:rsid w:val="00B67044"/>
    <w:rsid w:val="00B67B35"/>
    <w:rsid w:val="00B67CED"/>
    <w:rsid w:val="00B67D38"/>
    <w:rsid w:val="00B704A5"/>
    <w:rsid w:val="00B706A7"/>
    <w:rsid w:val="00B70940"/>
    <w:rsid w:val="00B70B75"/>
    <w:rsid w:val="00B70BE1"/>
    <w:rsid w:val="00B70E7E"/>
    <w:rsid w:val="00B717F4"/>
    <w:rsid w:val="00B72336"/>
    <w:rsid w:val="00B729FC"/>
    <w:rsid w:val="00B72BFC"/>
    <w:rsid w:val="00B72F10"/>
    <w:rsid w:val="00B7301B"/>
    <w:rsid w:val="00B73104"/>
    <w:rsid w:val="00B732C4"/>
    <w:rsid w:val="00B738AC"/>
    <w:rsid w:val="00B7393E"/>
    <w:rsid w:val="00B73C9F"/>
    <w:rsid w:val="00B741F5"/>
    <w:rsid w:val="00B74562"/>
    <w:rsid w:val="00B74647"/>
    <w:rsid w:val="00B74B8D"/>
    <w:rsid w:val="00B74EFC"/>
    <w:rsid w:val="00B75334"/>
    <w:rsid w:val="00B7567B"/>
    <w:rsid w:val="00B75C8C"/>
    <w:rsid w:val="00B75DE7"/>
    <w:rsid w:val="00B76020"/>
    <w:rsid w:val="00B765D5"/>
    <w:rsid w:val="00B76985"/>
    <w:rsid w:val="00B76CF0"/>
    <w:rsid w:val="00B76DDE"/>
    <w:rsid w:val="00B77079"/>
    <w:rsid w:val="00B7707F"/>
    <w:rsid w:val="00B774D2"/>
    <w:rsid w:val="00B77F33"/>
    <w:rsid w:val="00B800D2"/>
    <w:rsid w:val="00B80287"/>
    <w:rsid w:val="00B80699"/>
    <w:rsid w:val="00B80B1D"/>
    <w:rsid w:val="00B81000"/>
    <w:rsid w:val="00B8123F"/>
    <w:rsid w:val="00B8173C"/>
    <w:rsid w:val="00B81763"/>
    <w:rsid w:val="00B822B9"/>
    <w:rsid w:val="00B8262D"/>
    <w:rsid w:val="00B82689"/>
    <w:rsid w:val="00B8307C"/>
    <w:rsid w:val="00B832B5"/>
    <w:rsid w:val="00B843CA"/>
    <w:rsid w:val="00B846B6"/>
    <w:rsid w:val="00B8474B"/>
    <w:rsid w:val="00B8497C"/>
    <w:rsid w:val="00B8497F"/>
    <w:rsid w:val="00B84EF9"/>
    <w:rsid w:val="00B85001"/>
    <w:rsid w:val="00B85132"/>
    <w:rsid w:val="00B85A7C"/>
    <w:rsid w:val="00B85B9A"/>
    <w:rsid w:val="00B87038"/>
    <w:rsid w:val="00B87217"/>
    <w:rsid w:val="00B8742F"/>
    <w:rsid w:val="00B8770D"/>
    <w:rsid w:val="00B90528"/>
    <w:rsid w:val="00B90547"/>
    <w:rsid w:val="00B909C5"/>
    <w:rsid w:val="00B909E7"/>
    <w:rsid w:val="00B90B7B"/>
    <w:rsid w:val="00B90BE2"/>
    <w:rsid w:val="00B90D63"/>
    <w:rsid w:val="00B91081"/>
    <w:rsid w:val="00B91395"/>
    <w:rsid w:val="00B91404"/>
    <w:rsid w:val="00B9160A"/>
    <w:rsid w:val="00B9167E"/>
    <w:rsid w:val="00B91EC8"/>
    <w:rsid w:val="00B9204F"/>
    <w:rsid w:val="00B925F3"/>
    <w:rsid w:val="00B92971"/>
    <w:rsid w:val="00B92C9C"/>
    <w:rsid w:val="00B93061"/>
    <w:rsid w:val="00B93855"/>
    <w:rsid w:val="00B938A1"/>
    <w:rsid w:val="00B93B81"/>
    <w:rsid w:val="00B93D1B"/>
    <w:rsid w:val="00B94459"/>
    <w:rsid w:val="00B94DFF"/>
    <w:rsid w:val="00B94FF1"/>
    <w:rsid w:val="00B95433"/>
    <w:rsid w:val="00B95956"/>
    <w:rsid w:val="00B961A1"/>
    <w:rsid w:val="00B961D2"/>
    <w:rsid w:val="00B962CA"/>
    <w:rsid w:val="00B9699E"/>
    <w:rsid w:val="00B96BD8"/>
    <w:rsid w:val="00B971C8"/>
    <w:rsid w:val="00B975AF"/>
    <w:rsid w:val="00B978CA"/>
    <w:rsid w:val="00B978FC"/>
    <w:rsid w:val="00B97974"/>
    <w:rsid w:val="00B97A2A"/>
    <w:rsid w:val="00B97E29"/>
    <w:rsid w:val="00BA01A6"/>
    <w:rsid w:val="00BA02D6"/>
    <w:rsid w:val="00BA04B6"/>
    <w:rsid w:val="00BA05FC"/>
    <w:rsid w:val="00BA0B68"/>
    <w:rsid w:val="00BA0D4D"/>
    <w:rsid w:val="00BA1100"/>
    <w:rsid w:val="00BA12A3"/>
    <w:rsid w:val="00BA165A"/>
    <w:rsid w:val="00BA1ADA"/>
    <w:rsid w:val="00BA1BB7"/>
    <w:rsid w:val="00BA1E81"/>
    <w:rsid w:val="00BA1EB1"/>
    <w:rsid w:val="00BA2719"/>
    <w:rsid w:val="00BA2FC1"/>
    <w:rsid w:val="00BA3082"/>
    <w:rsid w:val="00BA326A"/>
    <w:rsid w:val="00BA355C"/>
    <w:rsid w:val="00BA382F"/>
    <w:rsid w:val="00BA38D4"/>
    <w:rsid w:val="00BA3A61"/>
    <w:rsid w:val="00BA4001"/>
    <w:rsid w:val="00BA401C"/>
    <w:rsid w:val="00BA4237"/>
    <w:rsid w:val="00BA44B4"/>
    <w:rsid w:val="00BA4613"/>
    <w:rsid w:val="00BA4655"/>
    <w:rsid w:val="00BA5443"/>
    <w:rsid w:val="00BA612B"/>
    <w:rsid w:val="00BA6193"/>
    <w:rsid w:val="00BA6844"/>
    <w:rsid w:val="00BA697C"/>
    <w:rsid w:val="00BA6ACD"/>
    <w:rsid w:val="00BA760C"/>
    <w:rsid w:val="00BA7D7F"/>
    <w:rsid w:val="00BB03F6"/>
    <w:rsid w:val="00BB0EBC"/>
    <w:rsid w:val="00BB1536"/>
    <w:rsid w:val="00BB1930"/>
    <w:rsid w:val="00BB1A4A"/>
    <w:rsid w:val="00BB29CE"/>
    <w:rsid w:val="00BB2D5D"/>
    <w:rsid w:val="00BB32C4"/>
    <w:rsid w:val="00BB32FA"/>
    <w:rsid w:val="00BB33C4"/>
    <w:rsid w:val="00BB3944"/>
    <w:rsid w:val="00BB3B29"/>
    <w:rsid w:val="00BB3DCE"/>
    <w:rsid w:val="00BB4609"/>
    <w:rsid w:val="00BB4627"/>
    <w:rsid w:val="00BB4A2E"/>
    <w:rsid w:val="00BB4D09"/>
    <w:rsid w:val="00BB51D5"/>
    <w:rsid w:val="00BB5959"/>
    <w:rsid w:val="00BB5A21"/>
    <w:rsid w:val="00BB5BD9"/>
    <w:rsid w:val="00BB5EA8"/>
    <w:rsid w:val="00BB5ED9"/>
    <w:rsid w:val="00BB628A"/>
    <w:rsid w:val="00BB6363"/>
    <w:rsid w:val="00BB6953"/>
    <w:rsid w:val="00BB69A0"/>
    <w:rsid w:val="00BB6EF9"/>
    <w:rsid w:val="00BB71FD"/>
    <w:rsid w:val="00BB7282"/>
    <w:rsid w:val="00BB7432"/>
    <w:rsid w:val="00BB792C"/>
    <w:rsid w:val="00BB7A06"/>
    <w:rsid w:val="00BC0D65"/>
    <w:rsid w:val="00BC102D"/>
    <w:rsid w:val="00BC12DD"/>
    <w:rsid w:val="00BC1328"/>
    <w:rsid w:val="00BC1751"/>
    <w:rsid w:val="00BC1DAD"/>
    <w:rsid w:val="00BC1EA0"/>
    <w:rsid w:val="00BC2941"/>
    <w:rsid w:val="00BC29EA"/>
    <w:rsid w:val="00BC2AF6"/>
    <w:rsid w:val="00BC2B59"/>
    <w:rsid w:val="00BC2C34"/>
    <w:rsid w:val="00BC327A"/>
    <w:rsid w:val="00BC3807"/>
    <w:rsid w:val="00BC3C96"/>
    <w:rsid w:val="00BC4393"/>
    <w:rsid w:val="00BC4421"/>
    <w:rsid w:val="00BC5324"/>
    <w:rsid w:val="00BC5A1D"/>
    <w:rsid w:val="00BC5FF7"/>
    <w:rsid w:val="00BC65E1"/>
    <w:rsid w:val="00BC6824"/>
    <w:rsid w:val="00BC6973"/>
    <w:rsid w:val="00BC74B5"/>
    <w:rsid w:val="00BC7657"/>
    <w:rsid w:val="00BC76B1"/>
    <w:rsid w:val="00BC7B7A"/>
    <w:rsid w:val="00BD00A1"/>
    <w:rsid w:val="00BD0A7B"/>
    <w:rsid w:val="00BD0AEB"/>
    <w:rsid w:val="00BD262B"/>
    <w:rsid w:val="00BD2783"/>
    <w:rsid w:val="00BD2993"/>
    <w:rsid w:val="00BD2D89"/>
    <w:rsid w:val="00BD2F62"/>
    <w:rsid w:val="00BD34BF"/>
    <w:rsid w:val="00BD42C5"/>
    <w:rsid w:val="00BD4817"/>
    <w:rsid w:val="00BD48DD"/>
    <w:rsid w:val="00BD4C0A"/>
    <w:rsid w:val="00BD4CAC"/>
    <w:rsid w:val="00BD532F"/>
    <w:rsid w:val="00BD5B50"/>
    <w:rsid w:val="00BD5FD1"/>
    <w:rsid w:val="00BD6990"/>
    <w:rsid w:val="00BD6C0B"/>
    <w:rsid w:val="00BD6ED7"/>
    <w:rsid w:val="00BD6F30"/>
    <w:rsid w:val="00BD7362"/>
    <w:rsid w:val="00BD7B99"/>
    <w:rsid w:val="00BD7DD2"/>
    <w:rsid w:val="00BD7FD3"/>
    <w:rsid w:val="00BE04CB"/>
    <w:rsid w:val="00BE0530"/>
    <w:rsid w:val="00BE05B1"/>
    <w:rsid w:val="00BE05C4"/>
    <w:rsid w:val="00BE0BC3"/>
    <w:rsid w:val="00BE1009"/>
    <w:rsid w:val="00BE1742"/>
    <w:rsid w:val="00BE258E"/>
    <w:rsid w:val="00BE2B23"/>
    <w:rsid w:val="00BE2BB4"/>
    <w:rsid w:val="00BE2DD0"/>
    <w:rsid w:val="00BE2EEA"/>
    <w:rsid w:val="00BE3104"/>
    <w:rsid w:val="00BE3349"/>
    <w:rsid w:val="00BE3967"/>
    <w:rsid w:val="00BE4496"/>
    <w:rsid w:val="00BE57E1"/>
    <w:rsid w:val="00BE58CE"/>
    <w:rsid w:val="00BE5A90"/>
    <w:rsid w:val="00BE606C"/>
    <w:rsid w:val="00BE62FB"/>
    <w:rsid w:val="00BE6317"/>
    <w:rsid w:val="00BE6417"/>
    <w:rsid w:val="00BE6D89"/>
    <w:rsid w:val="00BE728A"/>
    <w:rsid w:val="00BE76F9"/>
    <w:rsid w:val="00BE7734"/>
    <w:rsid w:val="00BE7769"/>
    <w:rsid w:val="00BE7E24"/>
    <w:rsid w:val="00BF03A3"/>
    <w:rsid w:val="00BF0443"/>
    <w:rsid w:val="00BF072C"/>
    <w:rsid w:val="00BF0CB2"/>
    <w:rsid w:val="00BF0EE6"/>
    <w:rsid w:val="00BF0F8D"/>
    <w:rsid w:val="00BF1659"/>
    <w:rsid w:val="00BF17E2"/>
    <w:rsid w:val="00BF27A7"/>
    <w:rsid w:val="00BF281E"/>
    <w:rsid w:val="00BF3792"/>
    <w:rsid w:val="00BF3B34"/>
    <w:rsid w:val="00BF40C8"/>
    <w:rsid w:val="00BF492C"/>
    <w:rsid w:val="00BF503D"/>
    <w:rsid w:val="00BF5085"/>
    <w:rsid w:val="00BF549F"/>
    <w:rsid w:val="00BF595E"/>
    <w:rsid w:val="00BF5D6C"/>
    <w:rsid w:val="00BF602B"/>
    <w:rsid w:val="00BF60B1"/>
    <w:rsid w:val="00BF61FB"/>
    <w:rsid w:val="00BF645D"/>
    <w:rsid w:val="00BF6460"/>
    <w:rsid w:val="00BF6555"/>
    <w:rsid w:val="00BF66E1"/>
    <w:rsid w:val="00BF6A52"/>
    <w:rsid w:val="00BF7506"/>
    <w:rsid w:val="00BF7677"/>
    <w:rsid w:val="00BF7686"/>
    <w:rsid w:val="00BF7D31"/>
    <w:rsid w:val="00C0011F"/>
    <w:rsid w:val="00C002E7"/>
    <w:rsid w:val="00C00305"/>
    <w:rsid w:val="00C008C3"/>
    <w:rsid w:val="00C0172D"/>
    <w:rsid w:val="00C01781"/>
    <w:rsid w:val="00C01E7F"/>
    <w:rsid w:val="00C01E83"/>
    <w:rsid w:val="00C02176"/>
    <w:rsid w:val="00C02A11"/>
    <w:rsid w:val="00C02A22"/>
    <w:rsid w:val="00C02C42"/>
    <w:rsid w:val="00C02D43"/>
    <w:rsid w:val="00C03FF6"/>
    <w:rsid w:val="00C041AF"/>
    <w:rsid w:val="00C0451D"/>
    <w:rsid w:val="00C04C34"/>
    <w:rsid w:val="00C04E73"/>
    <w:rsid w:val="00C051F0"/>
    <w:rsid w:val="00C05ACE"/>
    <w:rsid w:val="00C0616C"/>
    <w:rsid w:val="00C066A3"/>
    <w:rsid w:val="00C06F58"/>
    <w:rsid w:val="00C070A0"/>
    <w:rsid w:val="00C073E0"/>
    <w:rsid w:val="00C0768B"/>
    <w:rsid w:val="00C07846"/>
    <w:rsid w:val="00C100AA"/>
    <w:rsid w:val="00C1038E"/>
    <w:rsid w:val="00C10E02"/>
    <w:rsid w:val="00C10EE1"/>
    <w:rsid w:val="00C11794"/>
    <w:rsid w:val="00C11817"/>
    <w:rsid w:val="00C11825"/>
    <w:rsid w:val="00C11870"/>
    <w:rsid w:val="00C11C9F"/>
    <w:rsid w:val="00C11CDF"/>
    <w:rsid w:val="00C122D5"/>
    <w:rsid w:val="00C12351"/>
    <w:rsid w:val="00C1256E"/>
    <w:rsid w:val="00C12677"/>
    <w:rsid w:val="00C12848"/>
    <w:rsid w:val="00C12E7F"/>
    <w:rsid w:val="00C12F1A"/>
    <w:rsid w:val="00C1354E"/>
    <w:rsid w:val="00C13D9C"/>
    <w:rsid w:val="00C13FFB"/>
    <w:rsid w:val="00C14293"/>
    <w:rsid w:val="00C142CE"/>
    <w:rsid w:val="00C1527F"/>
    <w:rsid w:val="00C155C1"/>
    <w:rsid w:val="00C157F4"/>
    <w:rsid w:val="00C16024"/>
    <w:rsid w:val="00C16821"/>
    <w:rsid w:val="00C16C14"/>
    <w:rsid w:val="00C17123"/>
    <w:rsid w:val="00C172DB"/>
    <w:rsid w:val="00C173BE"/>
    <w:rsid w:val="00C177B1"/>
    <w:rsid w:val="00C17876"/>
    <w:rsid w:val="00C17C59"/>
    <w:rsid w:val="00C17ED0"/>
    <w:rsid w:val="00C203B6"/>
    <w:rsid w:val="00C20C00"/>
    <w:rsid w:val="00C214CC"/>
    <w:rsid w:val="00C21595"/>
    <w:rsid w:val="00C218E1"/>
    <w:rsid w:val="00C21986"/>
    <w:rsid w:val="00C21B41"/>
    <w:rsid w:val="00C22040"/>
    <w:rsid w:val="00C2267A"/>
    <w:rsid w:val="00C22A17"/>
    <w:rsid w:val="00C231B1"/>
    <w:rsid w:val="00C2360A"/>
    <w:rsid w:val="00C238EB"/>
    <w:rsid w:val="00C23C2C"/>
    <w:rsid w:val="00C23CB7"/>
    <w:rsid w:val="00C23EA3"/>
    <w:rsid w:val="00C241FE"/>
    <w:rsid w:val="00C24536"/>
    <w:rsid w:val="00C2474D"/>
    <w:rsid w:val="00C24835"/>
    <w:rsid w:val="00C24EF6"/>
    <w:rsid w:val="00C25034"/>
    <w:rsid w:val="00C25813"/>
    <w:rsid w:val="00C25899"/>
    <w:rsid w:val="00C25AE1"/>
    <w:rsid w:val="00C25DBC"/>
    <w:rsid w:val="00C2683B"/>
    <w:rsid w:val="00C26ACA"/>
    <w:rsid w:val="00C26E71"/>
    <w:rsid w:val="00C271E3"/>
    <w:rsid w:val="00C272AF"/>
    <w:rsid w:val="00C27442"/>
    <w:rsid w:val="00C27CF0"/>
    <w:rsid w:val="00C27D85"/>
    <w:rsid w:val="00C30EBD"/>
    <w:rsid w:val="00C3196E"/>
    <w:rsid w:val="00C31C5A"/>
    <w:rsid w:val="00C31D4D"/>
    <w:rsid w:val="00C31D7A"/>
    <w:rsid w:val="00C327D4"/>
    <w:rsid w:val="00C32938"/>
    <w:rsid w:val="00C32C58"/>
    <w:rsid w:val="00C32CF8"/>
    <w:rsid w:val="00C3316D"/>
    <w:rsid w:val="00C334AA"/>
    <w:rsid w:val="00C33677"/>
    <w:rsid w:val="00C337A1"/>
    <w:rsid w:val="00C33C8E"/>
    <w:rsid w:val="00C33CAF"/>
    <w:rsid w:val="00C34472"/>
    <w:rsid w:val="00C3475F"/>
    <w:rsid w:val="00C3499E"/>
    <w:rsid w:val="00C34CDD"/>
    <w:rsid w:val="00C34E81"/>
    <w:rsid w:val="00C34F41"/>
    <w:rsid w:val="00C35160"/>
    <w:rsid w:val="00C35956"/>
    <w:rsid w:val="00C361EF"/>
    <w:rsid w:val="00C3641B"/>
    <w:rsid w:val="00C36588"/>
    <w:rsid w:val="00C36692"/>
    <w:rsid w:val="00C36D4D"/>
    <w:rsid w:val="00C37430"/>
    <w:rsid w:val="00C3793C"/>
    <w:rsid w:val="00C37AC8"/>
    <w:rsid w:val="00C37E08"/>
    <w:rsid w:val="00C37E23"/>
    <w:rsid w:val="00C4044C"/>
    <w:rsid w:val="00C4096B"/>
    <w:rsid w:val="00C413EE"/>
    <w:rsid w:val="00C4172F"/>
    <w:rsid w:val="00C41F7D"/>
    <w:rsid w:val="00C42356"/>
    <w:rsid w:val="00C425BE"/>
    <w:rsid w:val="00C42736"/>
    <w:rsid w:val="00C42B72"/>
    <w:rsid w:val="00C431C3"/>
    <w:rsid w:val="00C432C6"/>
    <w:rsid w:val="00C43362"/>
    <w:rsid w:val="00C43958"/>
    <w:rsid w:val="00C43A10"/>
    <w:rsid w:val="00C43B24"/>
    <w:rsid w:val="00C4415C"/>
    <w:rsid w:val="00C4439F"/>
    <w:rsid w:val="00C444EF"/>
    <w:rsid w:val="00C446A3"/>
    <w:rsid w:val="00C44D18"/>
    <w:rsid w:val="00C465B3"/>
    <w:rsid w:val="00C46665"/>
    <w:rsid w:val="00C46FC0"/>
    <w:rsid w:val="00C471D5"/>
    <w:rsid w:val="00C47A38"/>
    <w:rsid w:val="00C47DFF"/>
    <w:rsid w:val="00C50036"/>
    <w:rsid w:val="00C501AA"/>
    <w:rsid w:val="00C50347"/>
    <w:rsid w:val="00C5053E"/>
    <w:rsid w:val="00C506FF"/>
    <w:rsid w:val="00C50C98"/>
    <w:rsid w:val="00C50D0A"/>
    <w:rsid w:val="00C50E5B"/>
    <w:rsid w:val="00C510DA"/>
    <w:rsid w:val="00C5119B"/>
    <w:rsid w:val="00C511A2"/>
    <w:rsid w:val="00C516BF"/>
    <w:rsid w:val="00C51BB3"/>
    <w:rsid w:val="00C51D11"/>
    <w:rsid w:val="00C520CF"/>
    <w:rsid w:val="00C52663"/>
    <w:rsid w:val="00C52B63"/>
    <w:rsid w:val="00C52F55"/>
    <w:rsid w:val="00C53100"/>
    <w:rsid w:val="00C5332D"/>
    <w:rsid w:val="00C53BE6"/>
    <w:rsid w:val="00C55630"/>
    <w:rsid w:val="00C557D8"/>
    <w:rsid w:val="00C559FE"/>
    <w:rsid w:val="00C55A23"/>
    <w:rsid w:val="00C55B6B"/>
    <w:rsid w:val="00C55D89"/>
    <w:rsid w:val="00C55F9B"/>
    <w:rsid w:val="00C55FDF"/>
    <w:rsid w:val="00C56131"/>
    <w:rsid w:val="00C5648D"/>
    <w:rsid w:val="00C56507"/>
    <w:rsid w:val="00C56BA5"/>
    <w:rsid w:val="00C57006"/>
    <w:rsid w:val="00C57A7D"/>
    <w:rsid w:val="00C604D9"/>
    <w:rsid w:val="00C6075F"/>
    <w:rsid w:val="00C60A5C"/>
    <w:rsid w:val="00C60D28"/>
    <w:rsid w:val="00C60EF5"/>
    <w:rsid w:val="00C61215"/>
    <w:rsid w:val="00C61B19"/>
    <w:rsid w:val="00C628F2"/>
    <w:rsid w:val="00C629DA"/>
    <w:rsid w:val="00C62CF3"/>
    <w:rsid w:val="00C630D0"/>
    <w:rsid w:val="00C6321C"/>
    <w:rsid w:val="00C63289"/>
    <w:rsid w:val="00C632CA"/>
    <w:rsid w:val="00C636B1"/>
    <w:rsid w:val="00C63972"/>
    <w:rsid w:val="00C63994"/>
    <w:rsid w:val="00C63B79"/>
    <w:rsid w:val="00C63E1E"/>
    <w:rsid w:val="00C64151"/>
    <w:rsid w:val="00C6460F"/>
    <w:rsid w:val="00C64DF9"/>
    <w:rsid w:val="00C65D6F"/>
    <w:rsid w:val="00C6622C"/>
    <w:rsid w:val="00C662F1"/>
    <w:rsid w:val="00C66FC7"/>
    <w:rsid w:val="00C6748E"/>
    <w:rsid w:val="00C67C2B"/>
    <w:rsid w:val="00C67D4D"/>
    <w:rsid w:val="00C7057F"/>
    <w:rsid w:val="00C706FF"/>
    <w:rsid w:val="00C71642"/>
    <w:rsid w:val="00C71824"/>
    <w:rsid w:val="00C71B7A"/>
    <w:rsid w:val="00C71C09"/>
    <w:rsid w:val="00C71D92"/>
    <w:rsid w:val="00C71EF8"/>
    <w:rsid w:val="00C722A0"/>
    <w:rsid w:val="00C72321"/>
    <w:rsid w:val="00C7249D"/>
    <w:rsid w:val="00C72503"/>
    <w:rsid w:val="00C72943"/>
    <w:rsid w:val="00C73632"/>
    <w:rsid w:val="00C73750"/>
    <w:rsid w:val="00C73DB3"/>
    <w:rsid w:val="00C73E84"/>
    <w:rsid w:val="00C744A3"/>
    <w:rsid w:val="00C746DA"/>
    <w:rsid w:val="00C74849"/>
    <w:rsid w:val="00C74997"/>
    <w:rsid w:val="00C75639"/>
    <w:rsid w:val="00C75BF7"/>
    <w:rsid w:val="00C75D2F"/>
    <w:rsid w:val="00C75F42"/>
    <w:rsid w:val="00C76209"/>
    <w:rsid w:val="00C76830"/>
    <w:rsid w:val="00C76E14"/>
    <w:rsid w:val="00C76E5A"/>
    <w:rsid w:val="00C775DA"/>
    <w:rsid w:val="00C779CC"/>
    <w:rsid w:val="00C77E1C"/>
    <w:rsid w:val="00C80A26"/>
    <w:rsid w:val="00C80BD6"/>
    <w:rsid w:val="00C81AFE"/>
    <w:rsid w:val="00C81B85"/>
    <w:rsid w:val="00C81BBF"/>
    <w:rsid w:val="00C822AC"/>
    <w:rsid w:val="00C826AF"/>
    <w:rsid w:val="00C82E1A"/>
    <w:rsid w:val="00C82EE9"/>
    <w:rsid w:val="00C834D2"/>
    <w:rsid w:val="00C8375A"/>
    <w:rsid w:val="00C837EF"/>
    <w:rsid w:val="00C838F5"/>
    <w:rsid w:val="00C839E2"/>
    <w:rsid w:val="00C83C77"/>
    <w:rsid w:val="00C83C79"/>
    <w:rsid w:val="00C83CC5"/>
    <w:rsid w:val="00C83E3F"/>
    <w:rsid w:val="00C84114"/>
    <w:rsid w:val="00C844A6"/>
    <w:rsid w:val="00C84AF3"/>
    <w:rsid w:val="00C84DE5"/>
    <w:rsid w:val="00C84E60"/>
    <w:rsid w:val="00C84E7B"/>
    <w:rsid w:val="00C8590C"/>
    <w:rsid w:val="00C8590F"/>
    <w:rsid w:val="00C859B2"/>
    <w:rsid w:val="00C86140"/>
    <w:rsid w:val="00C86560"/>
    <w:rsid w:val="00C86C1B"/>
    <w:rsid w:val="00C86DEF"/>
    <w:rsid w:val="00C87D34"/>
    <w:rsid w:val="00C87F5A"/>
    <w:rsid w:val="00C87FF1"/>
    <w:rsid w:val="00C90584"/>
    <w:rsid w:val="00C90585"/>
    <w:rsid w:val="00C90840"/>
    <w:rsid w:val="00C909AA"/>
    <w:rsid w:val="00C91D5A"/>
    <w:rsid w:val="00C91D8E"/>
    <w:rsid w:val="00C91E83"/>
    <w:rsid w:val="00C925AE"/>
    <w:rsid w:val="00C92C5C"/>
    <w:rsid w:val="00C9323A"/>
    <w:rsid w:val="00C93E6E"/>
    <w:rsid w:val="00C94065"/>
    <w:rsid w:val="00C940EA"/>
    <w:rsid w:val="00C941D1"/>
    <w:rsid w:val="00C944C4"/>
    <w:rsid w:val="00C94732"/>
    <w:rsid w:val="00C9473F"/>
    <w:rsid w:val="00C950AE"/>
    <w:rsid w:val="00C956A2"/>
    <w:rsid w:val="00C95A0C"/>
    <w:rsid w:val="00C96142"/>
    <w:rsid w:val="00C962FE"/>
    <w:rsid w:val="00C96481"/>
    <w:rsid w:val="00C968BB"/>
    <w:rsid w:val="00C96D65"/>
    <w:rsid w:val="00C96E12"/>
    <w:rsid w:val="00C97186"/>
    <w:rsid w:val="00C9718C"/>
    <w:rsid w:val="00C9725A"/>
    <w:rsid w:val="00C9759F"/>
    <w:rsid w:val="00C97D04"/>
    <w:rsid w:val="00CA033B"/>
    <w:rsid w:val="00CA07E1"/>
    <w:rsid w:val="00CA084A"/>
    <w:rsid w:val="00CA09A1"/>
    <w:rsid w:val="00CA0B02"/>
    <w:rsid w:val="00CA0BE2"/>
    <w:rsid w:val="00CA0CC0"/>
    <w:rsid w:val="00CA0F98"/>
    <w:rsid w:val="00CA0FD1"/>
    <w:rsid w:val="00CA105F"/>
    <w:rsid w:val="00CA12A2"/>
    <w:rsid w:val="00CA1498"/>
    <w:rsid w:val="00CA15FA"/>
    <w:rsid w:val="00CA185A"/>
    <w:rsid w:val="00CA1AA2"/>
    <w:rsid w:val="00CA20B1"/>
    <w:rsid w:val="00CA21E5"/>
    <w:rsid w:val="00CA23E5"/>
    <w:rsid w:val="00CA2638"/>
    <w:rsid w:val="00CA2A19"/>
    <w:rsid w:val="00CA304D"/>
    <w:rsid w:val="00CA336A"/>
    <w:rsid w:val="00CA4798"/>
    <w:rsid w:val="00CA498E"/>
    <w:rsid w:val="00CA4C6A"/>
    <w:rsid w:val="00CA5535"/>
    <w:rsid w:val="00CA5D53"/>
    <w:rsid w:val="00CA617A"/>
    <w:rsid w:val="00CA6228"/>
    <w:rsid w:val="00CA671C"/>
    <w:rsid w:val="00CA67B8"/>
    <w:rsid w:val="00CA6A07"/>
    <w:rsid w:val="00CA6D03"/>
    <w:rsid w:val="00CA789A"/>
    <w:rsid w:val="00CA7CBD"/>
    <w:rsid w:val="00CA7EA5"/>
    <w:rsid w:val="00CA7F92"/>
    <w:rsid w:val="00CB0140"/>
    <w:rsid w:val="00CB0715"/>
    <w:rsid w:val="00CB084A"/>
    <w:rsid w:val="00CB0A44"/>
    <w:rsid w:val="00CB0DB6"/>
    <w:rsid w:val="00CB1211"/>
    <w:rsid w:val="00CB1931"/>
    <w:rsid w:val="00CB19B5"/>
    <w:rsid w:val="00CB1AF8"/>
    <w:rsid w:val="00CB1D08"/>
    <w:rsid w:val="00CB2150"/>
    <w:rsid w:val="00CB2330"/>
    <w:rsid w:val="00CB2546"/>
    <w:rsid w:val="00CB254D"/>
    <w:rsid w:val="00CB280B"/>
    <w:rsid w:val="00CB29BC"/>
    <w:rsid w:val="00CB3824"/>
    <w:rsid w:val="00CB3991"/>
    <w:rsid w:val="00CB3B14"/>
    <w:rsid w:val="00CB3F0C"/>
    <w:rsid w:val="00CB4039"/>
    <w:rsid w:val="00CB466D"/>
    <w:rsid w:val="00CB4B2B"/>
    <w:rsid w:val="00CB4C7D"/>
    <w:rsid w:val="00CB569C"/>
    <w:rsid w:val="00CB59C8"/>
    <w:rsid w:val="00CB5C14"/>
    <w:rsid w:val="00CB5DA3"/>
    <w:rsid w:val="00CB60B3"/>
    <w:rsid w:val="00CB6459"/>
    <w:rsid w:val="00CB67C5"/>
    <w:rsid w:val="00CB6942"/>
    <w:rsid w:val="00CB6B44"/>
    <w:rsid w:val="00CB6B88"/>
    <w:rsid w:val="00CB7053"/>
    <w:rsid w:val="00CB7527"/>
    <w:rsid w:val="00CB759D"/>
    <w:rsid w:val="00CB7E56"/>
    <w:rsid w:val="00CB7EA3"/>
    <w:rsid w:val="00CB7F73"/>
    <w:rsid w:val="00CC060C"/>
    <w:rsid w:val="00CC09B2"/>
    <w:rsid w:val="00CC0E80"/>
    <w:rsid w:val="00CC119E"/>
    <w:rsid w:val="00CC17C5"/>
    <w:rsid w:val="00CC1811"/>
    <w:rsid w:val="00CC1FEB"/>
    <w:rsid w:val="00CC206E"/>
    <w:rsid w:val="00CC279B"/>
    <w:rsid w:val="00CC2E0C"/>
    <w:rsid w:val="00CC2FB3"/>
    <w:rsid w:val="00CC3373"/>
    <w:rsid w:val="00CC3586"/>
    <w:rsid w:val="00CC3BC5"/>
    <w:rsid w:val="00CC3CC7"/>
    <w:rsid w:val="00CC3DD0"/>
    <w:rsid w:val="00CC3ECC"/>
    <w:rsid w:val="00CC40C7"/>
    <w:rsid w:val="00CC40E5"/>
    <w:rsid w:val="00CC4AE5"/>
    <w:rsid w:val="00CC4CCA"/>
    <w:rsid w:val="00CC5A19"/>
    <w:rsid w:val="00CC5BA2"/>
    <w:rsid w:val="00CC61F6"/>
    <w:rsid w:val="00CC767D"/>
    <w:rsid w:val="00CC781A"/>
    <w:rsid w:val="00CD063E"/>
    <w:rsid w:val="00CD0788"/>
    <w:rsid w:val="00CD0B9A"/>
    <w:rsid w:val="00CD14A4"/>
    <w:rsid w:val="00CD17C4"/>
    <w:rsid w:val="00CD1F01"/>
    <w:rsid w:val="00CD200E"/>
    <w:rsid w:val="00CD210F"/>
    <w:rsid w:val="00CD276F"/>
    <w:rsid w:val="00CD2986"/>
    <w:rsid w:val="00CD2DE3"/>
    <w:rsid w:val="00CD2E92"/>
    <w:rsid w:val="00CD2FDD"/>
    <w:rsid w:val="00CD3091"/>
    <w:rsid w:val="00CD53D9"/>
    <w:rsid w:val="00CD5404"/>
    <w:rsid w:val="00CD5485"/>
    <w:rsid w:val="00CD5E14"/>
    <w:rsid w:val="00CD5E2F"/>
    <w:rsid w:val="00CD61C8"/>
    <w:rsid w:val="00CD696F"/>
    <w:rsid w:val="00CD6C04"/>
    <w:rsid w:val="00CD6CB0"/>
    <w:rsid w:val="00CD6F44"/>
    <w:rsid w:val="00CD701B"/>
    <w:rsid w:val="00CD7C2F"/>
    <w:rsid w:val="00CE0316"/>
    <w:rsid w:val="00CE0422"/>
    <w:rsid w:val="00CE097A"/>
    <w:rsid w:val="00CE100B"/>
    <w:rsid w:val="00CE1321"/>
    <w:rsid w:val="00CE1444"/>
    <w:rsid w:val="00CE1445"/>
    <w:rsid w:val="00CE1553"/>
    <w:rsid w:val="00CE177E"/>
    <w:rsid w:val="00CE1EB3"/>
    <w:rsid w:val="00CE1F2C"/>
    <w:rsid w:val="00CE2490"/>
    <w:rsid w:val="00CE26EE"/>
    <w:rsid w:val="00CE29D3"/>
    <w:rsid w:val="00CE2ACD"/>
    <w:rsid w:val="00CE2AF2"/>
    <w:rsid w:val="00CE36B7"/>
    <w:rsid w:val="00CE371B"/>
    <w:rsid w:val="00CE41F7"/>
    <w:rsid w:val="00CE4F0C"/>
    <w:rsid w:val="00CE5048"/>
    <w:rsid w:val="00CE5323"/>
    <w:rsid w:val="00CE54D7"/>
    <w:rsid w:val="00CE558B"/>
    <w:rsid w:val="00CE6279"/>
    <w:rsid w:val="00CE6762"/>
    <w:rsid w:val="00CE67FE"/>
    <w:rsid w:val="00CE6C0C"/>
    <w:rsid w:val="00CE6E9E"/>
    <w:rsid w:val="00CE6F77"/>
    <w:rsid w:val="00CE70A7"/>
    <w:rsid w:val="00CE7506"/>
    <w:rsid w:val="00CE7A17"/>
    <w:rsid w:val="00CE7C99"/>
    <w:rsid w:val="00CF0318"/>
    <w:rsid w:val="00CF059C"/>
    <w:rsid w:val="00CF0687"/>
    <w:rsid w:val="00CF08A4"/>
    <w:rsid w:val="00CF0A0E"/>
    <w:rsid w:val="00CF0C2A"/>
    <w:rsid w:val="00CF0C82"/>
    <w:rsid w:val="00CF0D05"/>
    <w:rsid w:val="00CF0D90"/>
    <w:rsid w:val="00CF0E1A"/>
    <w:rsid w:val="00CF14B7"/>
    <w:rsid w:val="00CF1810"/>
    <w:rsid w:val="00CF1E32"/>
    <w:rsid w:val="00CF1F32"/>
    <w:rsid w:val="00CF2118"/>
    <w:rsid w:val="00CF29B7"/>
    <w:rsid w:val="00CF2D0D"/>
    <w:rsid w:val="00CF309A"/>
    <w:rsid w:val="00CF4068"/>
    <w:rsid w:val="00CF43FF"/>
    <w:rsid w:val="00CF4418"/>
    <w:rsid w:val="00CF46B0"/>
    <w:rsid w:val="00CF4E0D"/>
    <w:rsid w:val="00CF4FC2"/>
    <w:rsid w:val="00CF51DF"/>
    <w:rsid w:val="00CF55B2"/>
    <w:rsid w:val="00CF5853"/>
    <w:rsid w:val="00CF5E92"/>
    <w:rsid w:val="00CF5F57"/>
    <w:rsid w:val="00CF616F"/>
    <w:rsid w:val="00CF6481"/>
    <w:rsid w:val="00CF6A0F"/>
    <w:rsid w:val="00CF6BF8"/>
    <w:rsid w:val="00CF705D"/>
    <w:rsid w:val="00CF7300"/>
    <w:rsid w:val="00CF74DB"/>
    <w:rsid w:val="00CF781A"/>
    <w:rsid w:val="00CF7943"/>
    <w:rsid w:val="00CF7CDD"/>
    <w:rsid w:val="00CF7D01"/>
    <w:rsid w:val="00CF7EA0"/>
    <w:rsid w:val="00CF7F7B"/>
    <w:rsid w:val="00D0016A"/>
    <w:rsid w:val="00D0075B"/>
    <w:rsid w:val="00D00B76"/>
    <w:rsid w:val="00D00F1B"/>
    <w:rsid w:val="00D01037"/>
    <w:rsid w:val="00D015DE"/>
    <w:rsid w:val="00D01600"/>
    <w:rsid w:val="00D017D4"/>
    <w:rsid w:val="00D026FC"/>
    <w:rsid w:val="00D0285F"/>
    <w:rsid w:val="00D028DF"/>
    <w:rsid w:val="00D02A7A"/>
    <w:rsid w:val="00D02DC3"/>
    <w:rsid w:val="00D02EAE"/>
    <w:rsid w:val="00D03388"/>
    <w:rsid w:val="00D033FB"/>
    <w:rsid w:val="00D0361D"/>
    <w:rsid w:val="00D03647"/>
    <w:rsid w:val="00D03E52"/>
    <w:rsid w:val="00D04107"/>
    <w:rsid w:val="00D04338"/>
    <w:rsid w:val="00D04972"/>
    <w:rsid w:val="00D04D43"/>
    <w:rsid w:val="00D05144"/>
    <w:rsid w:val="00D05845"/>
    <w:rsid w:val="00D05B4B"/>
    <w:rsid w:val="00D06263"/>
    <w:rsid w:val="00D0634F"/>
    <w:rsid w:val="00D0644A"/>
    <w:rsid w:val="00D0698C"/>
    <w:rsid w:val="00D069EC"/>
    <w:rsid w:val="00D06C9B"/>
    <w:rsid w:val="00D07455"/>
    <w:rsid w:val="00D07559"/>
    <w:rsid w:val="00D076DA"/>
    <w:rsid w:val="00D078E3"/>
    <w:rsid w:val="00D0797C"/>
    <w:rsid w:val="00D07B05"/>
    <w:rsid w:val="00D07BB9"/>
    <w:rsid w:val="00D07C87"/>
    <w:rsid w:val="00D07F1C"/>
    <w:rsid w:val="00D100AE"/>
    <w:rsid w:val="00D102B7"/>
    <w:rsid w:val="00D1076C"/>
    <w:rsid w:val="00D10935"/>
    <w:rsid w:val="00D109E5"/>
    <w:rsid w:val="00D10A59"/>
    <w:rsid w:val="00D10AE2"/>
    <w:rsid w:val="00D10C4D"/>
    <w:rsid w:val="00D11245"/>
    <w:rsid w:val="00D125A8"/>
    <w:rsid w:val="00D12832"/>
    <w:rsid w:val="00D133F3"/>
    <w:rsid w:val="00D138F7"/>
    <w:rsid w:val="00D14108"/>
    <w:rsid w:val="00D14132"/>
    <w:rsid w:val="00D142B2"/>
    <w:rsid w:val="00D14557"/>
    <w:rsid w:val="00D148BA"/>
    <w:rsid w:val="00D14945"/>
    <w:rsid w:val="00D14BA2"/>
    <w:rsid w:val="00D14CD8"/>
    <w:rsid w:val="00D156CD"/>
    <w:rsid w:val="00D159B5"/>
    <w:rsid w:val="00D159B8"/>
    <w:rsid w:val="00D15D68"/>
    <w:rsid w:val="00D1665E"/>
    <w:rsid w:val="00D16972"/>
    <w:rsid w:val="00D16E58"/>
    <w:rsid w:val="00D17000"/>
    <w:rsid w:val="00D170D8"/>
    <w:rsid w:val="00D17CF8"/>
    <w:rsid w:val="00D17D18"/>
    <w:rsid w:val="00D17FD2"/>
    <w:rsid w:val="00D20598"/>
    <w:rsid w:val="00D20654"/>
    <w:rsid w:val="00D20B13"/>
    <w:rsid w:val="00D20B4E"/>
    <w:rsid w:val="00D20C32"/>
    <w:rsid w:val="00D2140D"/>
    <w:rsid w:val="00D2144C"/>
    <w:rsid w:val="00D21752"/>
    <w:rsid w:val="00D21C10"/>
    <w:rsid w:val="00D21E92"/>
    <w:rsid w:val="00D21ECD"/>
    <w:rsid w:val="00D2231D"/>
    <w:rsid w:val="00D22700"/>
    <w:rsid w:val="00D22870"/>
    <w:rsid w:val="00D22A40"/>
    <w:rsid w:val="00D23163"/>
    <w:rsid w:val="00D23776"/>
    <w:rsid w:val="00D25084"/>
    <w:rsid w:val="00D250A2"/>
    <w:rsid w:val="00D25776"/>
    <w:rsid w:val="00D2629C"/>
    <w:rsid w:val="00D2638E"/>
    <w:rsid w:val="00D26540"/>
    <w:rsid w:val="00D2695D"/>
    <w:rsid w:val="00D26FC2"/>
    <w:rsid w:val="00D2712D"/>
    <w:rsid w:val="00D271DE"/>
    <w:rsid w:val="00D27249"/>
    <w:rsid w:val="00D27322"/>
    <w:rsid w:val="00D273CD"/>
    <w:rsid w:val="00D30EDE"/>
    <w:rsid w:val="00D31446"/>
    <w:rsid w:val="00D31C08"/>
    <w:rsid w:val="00D31D1A"/>
    <w:rsid w:val="00D3205E"/>
    <w:rsid w:val="00D3211F"/>
    <w:rsid w:val="00D32388"/>
    <w:rsid w:val="00D3266B"/>
    <w:rsid w:val="00D32835"/>
    <w:rsid w:val="00D32D5C"/>
    <w:rsid w:val="00D32DF1"/>
    <w:rsid w:val="00D32E9E"/>
    <w:rsid w:val="00D33056"/>
    <w:rsid w:val="00D345CD"/>
    <w:rsid w:val="00D34ACD"/>
    <w:rsid w:val="00D34DBB"/>
    <w:rsid w:val="00D34E75"/>
    <w:rsid w:val="00D34FA3"/>
    <w:rsid w:val="00D35078"/>
    <w:rsid w:val="00D35340"/>
    <w:rsid w:val="00D357BB"/>
    <w:rsid w:val="00D3630A"/>
    <w:rsid w:val="00D36DC4"/>
    <w:rsid w:val="00D37132"/>
    <w:rsid w:val="00D373C8"/>
    <w:rsid w:val="00D37642"/>
    <w:rsid w:val="00D37A19"/>
    <w:rsid w:val="00D37A80"/>
    <w:rsid w:val="00D37B52"/>
    <w:rsid w:val="00D400D4"/>
    <w:rsid w:val="00D40102"/>
    <w:rsid w:val="00D40381"/>
    <w:rsid w:val="00D40422"/>
    <w:rsid w:val="00D40825"/>
    <w:rsid w:val="00D413C2"/>
    <w:rsid w:val="00D41580"/>
    <w:rsid w:val="00D416C1"/>
    <w:rsid w:val="00D41BBD"/>
    <w:rsid w:val="00D41D9B"/>
    <w:rsid w:val="00D41F1B"/>
    <w:rsid w:val="00D4229A"/>
    <w:rsid w:val="00D42790"/>
    <w:rsid w:val="00D4281F"/>
    <w:rsid w:val="00D429E3"/>
    <w:rsid w:val="00D42C61"/>
    <w:rsid w:val="00D434F8"/>
    <w:rsid w:val="00D43501"/>
    <w:rsid w:val="00D43659"/>
    <w:rsid w:val="00D43882"/>
    <w:rsid w:val="00D43AF7"/>
    <w:rsid w:val="00D43EA9"/>
    <w:rsid w:val="00D441BC"/>
    <w:rsid w:val="00D44F51"/>
    <w:rsid w:val="00D45257"/>
    <w:rsid w:val="00D45579"/>
    <w:rsid w:val="00D456A6"/>
    <w:rsid w:val="00D46DB4"/>
    <w:rsid w:val="00D474DD"/>
    <w:rsid w:val="00D5001F"/>
    <w:rsid w:val="00D502FB"/>
    <w:rsid w:val="00D5047F"/>
    <w:rsid w:val="00D50AD1"/>
    <w:rsid w:val="00D50CCB"/>
    <w:rsid w:val="00D51879"/>
    <w:rsid w:val="00D523CD"/>
    <w:rsid w:val="00D525C8"/>
    <w:rsid w:val="00D5289D"/>
    <w:rsid w:val="00D528EA"/>
    <w:rsid w:val="00D529E1"/>
    <w:rsid w:val="00D52B65"/>
    <w:rsid w:val="00D53426"/>
    <w:rsid w:val="00D5342E"/>
    <w:rsid w:val="00D53D3B"/>
    <w:rsid w:val="00D54790"/>
    <w:rsid w:val="00D54876"/>
    <w:rsid w:val="00D5516C"/>
    <w:rsid w:val="00D5599A"/>
    <w:rsid w:val="00D55A79"/>
    <w:rsid w:val="00D55B6F"/>
    <w:rsid w:val="00D55BA8"/>
    <w:rsid w:val="00D55C7D"/>
    <w:rsid w:val="00D560E5"/>
    <w:rsid w:val="00D5694E"/>
    <w:rsid w:val="00D56A10"/>
    <w:rsid w:val="00D56A90"/>
    <w:rsid w:val="00D56E6C"/>
    <w:rsid w:val="00D5727A"/>
    <w:rsid w:val="00D5730F"/>
    <w:rsid w:val="00D576EE"/>
    <w:rsid w:val="00D60AF3"/>
    <w:rsid w:val="00D60E7B"/>
    <w:rsid w:val="00D61988"/>
    <w:rsid w:val="00D61B9E"/>
    <w:rsid w:val="00D61FDE"/>
    <w:rsid w:val="00D620CD"/>
    <w:rsid w:val="00D62172"/>
    <w:rsid w:val="00D6233B"/>
    <w:rsid w:val="00D6271C"/>
    <w:rsid w:val="00D6291F"/>
    <w:rsid w:val="00D62CD2"/>
    <w:rsid w:val="00D62F85"/>
    <w:rsid w:val="00D631D8"/>
    <w:rsid w:val="00D632BD"/>
    <w:rsid w:val="00D63B2E"/>
    <w:rsid w:val="00D63C73"/>
    <w:rsid w:val="00D645C5"/>
    <w:rsid w:val="00D64789"/>
    <w:rsid w:val="00D64F5B"/>
    <w:rsid w:val="00D65088"/>
    <w:rsid w:val="00D654ED"/>
    <w:rsid w:val="00D658AC"/>
    <w:rsid w:val="00D65AFA"/>
    <w:rsid w:val="00D661D1"/>
    <w:rsid w:val="00D66211"/>
    <w:rsid w:val="00D664D1"/>
    <w:rsid w:val="00D666EC"/>
    <w:rsid w:val="00D668AE"/>
    <w:rsid w:val="00D67581"/>
    <w:rsid w:val="00D6759F"/>
    <w:rsid w:val="00D67B84"/>
    <w:rsid w:val="00D7011B"/>
    <w:rsid w:val="00D70450"/>
    <w:rsid w:val="00D706C3"/>
    <w:rsid w:val="00D70DC2"/>
    <w:rsid w:val="00D7175B"/>
    <w:rsid w:val="00D7189C"/>
    <w:rsid w:val="00D71B77"/>
    <w:rsid w:val="00D71C21"/>
    <w:rsid w:val="00D71FA8"/>
    <w:rsid w:val="00D72043"/>
    <w:rsid w:val="00D72075"/>
    <w:rsid w:val="00D720D2"/>
    <w:rsid w:val="00D72372"/>
    <w:rsid w:val="00D72824"/>
    <w:rsid w:val="00D72D1E"/>
    <w:rsid w:val="00D72F76"/>
    <w:rsid w:val="00D738B7"/>
    <w:rsid w:val="00D738FC"/>
    <w:rsid w:val="00D73F8F"/>
    <w:rsid w:val="00D74051"/>
    <w:rsid w:val="00D74274"/>
    <w:rsid w:val="00D74367"/>
    <w:rsid w:val="00D744B5"/>
    <w:rsid w:val="00D748C7"/>
    <w:rsid w:val="00D74CD2"/>
    <w:rsid w:val="00D75880"/>
    <w:rsid w:val="00D76226"/>
    <w:rsid w:val="00D76288"/>
    <w:rsid w:val="00D76547"/>
    <w:rsid w:val="00D76751"/>
    <w:rsid w:val="00D767E5"/>
    <w:rsid w:val="00D768C4"/>
    <w:rsid w:val="00D76BF6"/>
    <w:rsid w:val="00D76E25"/>
    <w:rsid w:val="00D7727A"/>
    <w:rsid w:val="00D7731A"/>
    <w:rsid w:val="00D77373"/>
    <w:rsid w:val="00D7743F"/>
    <w:rsid w:val="00D77677"/>
    <w:rsid w:val="00D77BC4"/>
    <w:rsid w:val="00D77C92"/>
    <w:rsid w:val="00D77D37"/>
    <w:rsid w:val="00D80428"/>
    <w:rsid w:val="00D804EE"/>
    <w:rsid w:val="00D805D1"/>
    <w:rsid w:val="00D806E6"/>
    <w:rsid w:val="00D80DD5"/>
    <w:rsid w:val="00D811FD"/>
    <w:rsid w:val="00D81811"/>
    <w:rsid w:val="00D81946"/>
    <w:rsid w:val="00D81BDA"/>
    <w:rsid w:val="00D81D33"/>
    <w:rsid w:val="00D82266"/>
    <w:rsid w:val="00D826FB"/>
    <w:rsid w:val="00D82E9D"/>
    <w:rsid w:val="00D8332A"/>
    <w:rsid w:val="00D83A49"/>
    <w:rsid w:val="00D83A60"/>
    <w:rsid w:val="00D83BBA"/>
    <w:rsid w:val="00D83D1A"/>
    <w:rsid w:val="00D83DE1"/>
    <w:rsid w:val="00D841D3"/>
    <w:rsid w:val="00D843AD"/>
    <w:rsid w:val="00D8442D"/>
    <w:rsid w:val="00D8464D"/>
    <w:rsid w:val="00D84E66"/>
    <w:rsid w:val="00D84ED3"/>
    <w:rsid w:val="00D84FAE"/>
    <w:rsid w:val="00D853D0"/>
    <w:rsid w:val="00D859DE"/>
    <w:rsid w:val="00D859E6"/>
    <w:rsid w:val="00D85CA0"/>
    <w:rsid w:val="00D86651"/>
    <w:rsid w:val="00D8690D"/>
    <w:rsid w:val="00D86BE8"/>
    <w:rsid w:val="00D86D51"/>
    <w:rsid w:val="00D87247"/>
    <w:rsid w:val="00D875E1"/>
    <w:rsid w:val="00D87687"/>
    <w:rsid w:val="00D8780E"/>
    <w:rsid w:val="00D879CC"/>
    <w:rsid w:val="00D87BE8"/>
    <w:rsid w:val="00D87C51"/>
    <w:rsid w:val="00D90A6E"/>
    <w:rsid w:val="00D90B8A"/>
    <w:rsid w:val="00D91152"/>
    <w:rsid w:val="00D92281"/>
    <w:rsid w:val="00D9257E"/>
    <w:rsid w:val="00D92611"/>
    <w:rsid w:val="00D9261E"/>
    <w:rsid w:val="00D92A02"/>
    <w:rsid w:val="00D92D9E"/>
    <w:rsid w:val="00D938E1"/>
    <w:rsid w:val="00D93A49"/>
    <w:rsid w:val="00D93C0C"/>
    <w:rsid w:val="00D940A2"/>
    <w:rsid w:val="00D941D8"/>
    <w:rsid w:val="00D9479A"/>
    <w:rsid w:val="00D949CF"/>
    <w:rsid w:val="00D94FD0"/>
    <w:rsid w:val="00D951AE"/>
    <w:rsid w:val="00D9523B"/>
    <w:rsid w:val="00D95B7F"/>
    <w:rsid w:val="00D9615A"/>
    <w:rsid w:val="00D96369"/>
    <w:rsid w:val="00D963CE"/>
    <w:rsid w:val="00D96848"/>
    <w:rsid w:val="00D969E6"/>
    <w:rsid w:val="00D96EBB"/>
    <w:rsid w:val="00D97FB8"/>
    <w:rsid w:val="00DA0531"/>
    <w:rsid w:val="00DA0FEB"/>
    <w:rsid w:val="00DA145E"/>
    <w:rsid w:val="00DA14A3"/>
    <w:rsid w:val="00DA16CB"/>
    <w:rsid w:val="00DA1B92"/>
    <w:rsid w:val="00DA1EF6"/>
    <w:rsid w:val="00DA23B8"/>
    <w:rsid w:val="00DA25B6"/>
    <w:rsid w:val="00DA26AB"/>
    <w:rsid w:val="00DA2705"/>
    <w:rsid w:val="00DA2842"/>
    <w:rsid w:val="00DA2890"/>
    <w:rsid w:val="00DA289D"/>
    <w:rsid w:val="00DA2B9E"/>
    <w:rsid w:val="00DA3215"/>
    <w:rsid w:val="00DA3483"/>
    <w:rsid w:val="00DA3498"/>
    <w:rsid w:val="00DA3D34"/>
    <w:rsid w:val="00DA45B1"/>
    <w:rsid w:val="00DA4682"/>
    <w:rsid w:val="00DA4A0B"/>
    <w:rsid w:val="00DA4C0D"/>
    <w:rsid w:val="00DA4EB1"/>
    <w:rsid w:val="00DA4FFB"/>
    <w:rsid w:val="00DA527A"/>
    <w:rsid w:val="00DA553B"/>
    <w:rsid w:val="00DA57F2"/>
    <w:rsid w:val="00DA5982"/>
    <w:rsid w:val="00DA5D22"/>
    <w:rsid w:val="00DA5DBA"/>
    <w:rsid w:val="00DA5DE4"/>
    <w:rsid w:val="00DA5F00"/>
    <w:rsid w:val="00DA601F"/>
    <w:rsid w:val="00DA6315"/>
    <w:rsid w:val="00DA696D"/>
    <w:rsid w:val="00DA6C0B"/>
    <w:rsid w:val="00DA70B9"/>
    <w:rsid w:val="00DA732C"/>
    <w:rsid w:val="00DA7553"/>
    <w:rsid w:val="00DA77D5"/>
    <w:rsid w:val="00DA78AF"/>
    <w:rsid w:val="00DA7A75"/>
    <w:rsid w:val="00DA7C9B"/>
    <w:rsid w:val="00DA7DF7"/>
    <w:rsid w:val="00DA7E22"/>
    <w:rsid w:val="00DB033D"/>
    <w:rsid w:val="00DB0408"/>
    <w:rsid w:val="00DB0539"/>
    <w:rsid w:val="00DB0654"/>
    <w:rsid w:val="00DB09DB"/>
    <w:rsid w:val="00DB0E7E"/>
    <w:rsid w:val="00DB0FFF"/>
    <w:rsid w:val="00DB1CC1"/>
    <w:rsid w:val="00DB1DD0"/>
    <w:rsid w:val="00DB1DEC"/>
    <w:rsid w:val="00DB21E3"/>
    <w:rsid w:val="00DB2830"/>
    <w:rsid w:val="00DB28A6"/>
    <w:rsid w:val="00DB2AB5"/>
    <w:rsid w:val="00DB2C34"/>
    <w:rsid w:val="00DB2CFD"/>
    <w:rsid w:val="00DB2D6C"/>
    <w:rsid w:val="00DB2EC0"/>
    <w:rsid w:val="00DB3571"/>
    <w:rsid w:val="00DB3955"/>
    <w:rsid w:val="00DB3B3F"/>
    <w:rsid w:val="00DB3B6A"/>
    <w:rsid w:val="00DB3CB9"/>
    <w:rsid w:val="00DB3F04"/>
    <w:rsid w:val="00DB3F2E"/>
    <w:rsid w:val="00DB413F"/>
    <w:rsid w:val="00DB432B"/>
    <w:rsid w:val="00DB4A70"/>
    <w:rsid w:val="00DB53A3"/>
    <w:rsid w:val="00DB576B"/>
    <w:rsid w:val="00DB5954"/>
    <w:rsid w:val="00DB5CA7"/>
    <w:rsid w:val="00DB6C55"/>
    <w:rsid w:val="00DB7023"/>
    <w:rsid w:val="00DB760D"/>
    <w:rsid w:val="00DB7C36"/>
    <w:rsid w:val="00DB7D5D"/>
    <w:rsid w:val="00DB7D72"/>
    <w:rsid w:val="00DC0223"/>
    <w:rsid w:val="00DC07EB"/>
    <w:rsid w:val="00DC1A8C"/>
    <w:rsid w:val="00DC1C42"/>
    <w:rsid w:val="00DC1E81"/>
    <w:rsid w:val="00DC24BE"/>
    <w:rsid w:val="00DC2ADB"/>
    <w:rsid w:val="00DC2E4C"/>
    <w:rsid w:val="00DC34E2"/>
    <w:rsid w:val="00DC368C"/>
    <w:rsid w:val="00DC373F"/>
    <w:rsid w:val="00DC3B0D"/>
    <w:rsid w:val="00DC3E99"/>
    <w:rsid w:val="00DC458B"/>
    <w:rsid w:val="00DC4A8C"/>
    <w:rsid w:val="00DC4DF0"/>
    <w:rsid w:val="00DC515E"/>
    <w:rsid w:val="00DC51F6"/>
    <w:rsid w:val="00DC5E5D"/>
    <w:rsid w:val="00DC633B"/>
    <w:rsid w:val="00DC705F"/>
    <w:rsid w:val="00DC74C9"/>
    <w:rsid w:val="00DC7B64"/>
    <w:rsid w:val="00DC7CAF"/>
    <w:rsid w:val="00DD0BB2"/>
    <w:rsid w:val="00DD0DE6"/>
    <w:rsid w:val="00DD0F5D"/>
    <w:rsid w:val="00DD15A5"/>
    <w:rsid w:val="00DD19ED"/>
    <w:rsid w:val="00DD1C06"/>
    <w:rsid w:val="00DD1D8D"/>
    <w:rsid w:val="00DD2033"/>
    <w:rsid w:val="00DD2140"/>
    <w:rsid w:val="00DD28C8"/>
    <w:rsid w:val="00DD2D52"/>
    <w:rsid w:val="00DD30A9"/>
    <w:rsid w:val="00DD337D"/>
    <w:rsid w:val="00DD3494"/>
    <w:rsid w:val="00DD410C"/>
    <w:rsid w:val="00DD47C7"/>
    <w:rsid w:val="00DD4947"/>
    <w:rsid w:val="00DD5064"/>
    <w:rsid w:val="00DD51FC"/>
    <w:rsid w:val="00DD59A6"/>
    <w:rsid w:val="00DD5A46"/>
    <w:rsid w:val="00DD5C55"/>
    <w:rsid w:val="00DD5ECE"/>
    <w:rsid w:val="00DD6BBE"/>
    <w:rsid w:val="00DD6F61"/>
    <w:rsid w:val="00DD6F96"/>
    <w:rsid w:val="00DD7439"/>
    <w:rsid w:val="00DD76C6"/>
    <w:rsid w:val="00DD7CD7"/>
    <w:rsid w:val="00DD7D73"/>
    <w:rsid w:val="00DD7E2A"/>
    <w:rsid w:val="00DD7FD0"/>
    <w:rsid w:val="00DE022F"/>
    <w:rsid w:val="00DE028B"/>
    <w:rsid w:val="00DE0375"/>
    <w:rsid w:val="00DE0421"/>
    <w:rsid w:val="00DE0BEF"/>
    <w:rsid w:val="00DE15D4"/>
    <w:rsid w:val="00DE1621"/>
    <w:rsid w:val="00DE1854"/>
    <w:rsid w:val="00DE1B0E"/>
    <w:rsid w:val="00DE1C8D"/>
    <w:rsid w:val="00DE2059"/>
    <w:rsid w:val="00DE24A7"/>
    <w:rsid w:val="00DE2931"/>
    <w:rsid w:val="00DE30D8"/>
    <w:rsid w:val="00DE4761"/>
    <w:rsid w:val="00DE479B"/>
    <w:rsid w:val="00DE4AD9"/>
    <w:rsid w:val="00DE4F1B"/>
    <w:rsid w:val="00DE5151"/>
    <w:rsid w:val="00DE56D1"/>
    <w:rsid w:val="00DE57E0"/>
    <w:rsid w:val="00DE58A7"/>
    <w:rsid w:val="00DE5BD0"/>
    <w:rsid w:val="00DE5D24"/>
    <w:rsid w:val="00DE617A"/>
    <w:rsid w:val="00DE6572"/>
    <w:rsid w:val="00DE71FD"/>
    <w:rsid w:val="00DE7532"/>
    <w:rsid w:val="00DE7A21"/>
    <w:rsid w:val="00DE7F42"/>
    <w:rsid w:val="00DF0616"/>
    <w:rsid w:val="00DF1B56"/>
    <w:rsid w:val="00DF25D4"/>
    <w:rsid w:val="00DF27A3"/>
    <w:rsid w:val="00DF28B5"/>
    <w:rsid w:val="00DF2E34"/>
    <w:rsid w:val="00DF333D"/>
    <w:rsid w:val="00DF3C9A"/>
    <w:rsid w:val="00DF4684"/>
    <w:rsid w:val="00DF47C0"/>
    <w:rsid w:val="00DF556D"/>
    <w:rsid w:val="00DF580D"/>
    <w:rsid w:val="00DF58C7"/>
    <w:rsid w:val="00DF5ADF"/>
    <w:rsid w:val="00DF5E96"/>
    <w:rsid w:val="00DF63E8"/>
    <w:rsid w:val="00DF696F"/>
    <w:rsid w:val="00DF7B37"/>
    <w:rsid w:val="00E001D4"/>
    <w:rsid w:val="00E00CC5"/>
    <w:rsid w:val="00E00DF9"/>
    <w:rsid w:val="00E0107B"/>
    <w:rsid w:val="00E01151"/>
    <w:rsid w:val="00E01261"/>
    <w:rsid w:val="00E01343"/>
    <w:rsid w:val="00E013FE"/>
    <w:rsid w:val="00E01435"/>
    <w:rsid w:val="00E01A4B"/>
    <w:rsid w:val="00E03831"/>
    <w:rsid w:val="00E03884"/>
    <w:rsid w:val="00E0413E"/>
    <w:rsid w:val="00E04354"/>
    <w:rsid w:val="00E04674"/>
    <w:rsid w:val="00E048D9"/>
    <w:rsid w:val="00E04FD8"/>
    <w:rsid w:val="00E05365"/>
    <w:rsid w:val="00E05B39"/>
    <w:rsid w:val="00E06238"/>
    <w:rsid w:val="00E06556"/>
    <w:rsid w:val="00E066FF"/>
    <w:rsid w:val="00E06770"/>
    <w:rsid w:val="00E06ABB"/>
    <w:rsid w:val="00E06CF0"/>
    <w:rsid w:val="00E07118"/>
    <w:rsid w:val="00E075F3"/>
    <w:rsid w:val="00E07952"/>
    <w:rsid w:val="00E1001B"/>
    <w:rsid w:val="00E101AA"/>
    <w:rsid w:val="00E102BF"/>
    <w:rsid w:val="00E10E55"/>
    <w:rsid w:val="00E10EF1"/>
    <w:rsid w:val="00E1134B"/>
    <w:rsid w:val="00E117F1"/>
    <w:rsid w:val="00E1192D"/>
    <w:rsid w:val="00E11C41"/>
    <w:rsid w:val="00E12427"/>
    <w:rsid w:val="00E12444"/>
    <w:rsid w:val="00E12618"/>
    <w:rsid w:val="00E12E54"/>
    <w:rsid w:val="00E1304F"/>
    <w:rsid w:val="00E13480"/>
    <w:rsid w:val="00E134B3"/>
    <w:rsid w:val="00E134F5"/>
    <w:rsid w:val="00E13957"/>
    <w:rsid w:val="00E13D67"/>
    <w:rsid w:val="00E14770"/>
    <w:rsid w:val="00E147C1"/>
    <w:rsid w:val="00E14CDE"/>
    <w:rsid w:val="00E15C87"/>
    <w:rsid w:val="00E160AE"/>
    <w:rsid w:val="00E16125"/>
    <w:rsid w:val="00E165A0"/>
    <w:rsid w:val="00E16A67"/>
    <w:rsid w:val="00E16AC6"/>
    <w:rsid w:val="00E1703C"/>
    <w:rsid w:val="00E17AE4"/>
    <w:rsid w:val="00E17E5E"/>
    <w:rsid w:val="00E17F26"/>
    <w:rsid w:val="00E20925"/>
    <w:rsid w:val="00E2103A"/>
    <w:rsid w:val="00E2107B"/>
    <w:rsid w:val="00E2122F"/>
    <w:rsid w:val="00E2125F"/>
    <w:rsid w:val="00E21261"/>
    <w:rsid w:val="00E21DD6"/>
    <w:rsid w:val="00E228D4"/>
    <w:rsid w:val="00E228E8"/>
    <w:rsid w:val="00E22A32"/>
    <w:rsid w:val="00E22CA6"/>
    <w:rsid w:val="00E22EDF"/>
    <w:rsid w:val="00E23A5D"/>
    <w:rsid w:val="00E23BE9"/>
    <w:rsid w:val="00E240D9"/>
    <w:rsid w:val="00E24192"/>
    <w:rsid w:val="00E246B4"/>
    <w:rsid w:val="00E24B30"/>
    <w:rsid w:val="00E25112"/>
    <w:rsid w:val="00E25675"/>
    <w:rsid w:val="00E25D9B"/>
    <w:rsid w:val="00E26236"/>
    <w:rsid w:val="00E2639B"/>
    <w:rsid w:val="00E269BA"/>
    <w:rsid w:val="00E26CD3"/>
    <w:rsid w:val="00E26DAC"/>
    <w:rsid w:val="00E27036"/>
    <w:rsid w:val="00E273DD"/>
    <w:rsid w:val="00E300B1"/>
    <w:rsid w:val="00E301CC"/>
    <w:rsid w:val="00E30892"/>
    <w:rsid w:val="00E30DDA"/>
    <w:rsid w:val="00E30E64"/>
    <w:rsid w:val="00E31333"/>
    <w:rsid w:val="00E317E1"/>
    <w:rsid w:val="00E31A8D"/>
    <w:rsid w:val="00E31D9C"/>
    <w:rsid w:val="00E325C6"/>
    <w:rsid w:val="00E32987"/>
    <w:rsid w:val="00E32A15"/>
    <w:rsid w:val="00E32A17"/>
    <w:rsid w:val="00E32BB9"/>
    <w:rsid w:val="00E32D1D"/>
    <w:rsid w:val="00E32F02"/>
    <w:rsid w:val="00E3310F"/>
    <w:rsid w:val="00E331C8"/>
    <w:rsid w:val="00E339E4"/>
    <w:rsid w:val="00E33A0E"/>
    <w:rsid w:val="00E343F3"/>
    <w:rsid w:val="00E34574"/>
    <w:rsid w:val="00E348BE"/>
    <w:rsid w:val="00E353AF"/>
    <w:rsid w:val="00E358A5"/>
    <w:rsid w:val="00E35BA9"/>
    <w:rsid w:val="00E35DD3"/>
    <w:rsid w:val="00E365C3"/>
    <w:rsid w:val="00E36675"/>
    <w:rsid w:val="00E36D9C"/>
    <w:rsid w:val="00E37361"/>
    <w:rsid w:val="00E377F2"/>
    <w:rsid w:val="00E37F17"/>
    <w:rsid w:val="00E40140"/>
    <w:rsid w:val="00E40787"/>
    <w:rsid w:val="00E40B4B"/>
    <w:rsid w:val="00E414E0"/>
    <w:rsid w:val="00E4169E"/>
    <w:rsid w:val="00E41974"/>
    <w:rsid w:val="00E419A4"/>
    <w:rsid w:val="00E419FE"/>
    <w:rsid w:val="00E41C0E"/>
    <w:rsid w:val="00E41CA0"/>
    <w:rsid w:val="00E41CBC"/>
    <w:rsid w:val="00E41FB2"/>
    <w:rsid w:val="00E429ED"/>
    <w:rsid w:val="00E42AE7"/>
    <w:rsid w:val="00E42C5B"/>
    <w:rsid w:val="00E42EFA"/>
    <w:rsid w:val="00E43903"/>
    <w:rsid w:val="00E43C18"/>
    <w:rsid w:val="00E440C1"/>
    <w:rsid w:val="00E4436B"/>
    <w:rsid w:val="00E44652"/>
    <w:rsid w:val="00E44B2C"/>
    <w:rsid w:val="00E44C98"/>
    <w:rsid w:val="00E45501"/>
    <w:rsid w:val="00E4575F"/>
    <w:rsid w:val="00E457FC"/>
    <w:rsid w:val="00E457FE"/>
    <w:rsid w:val="00E45F84"/>
    <w:rsid w:val="00E4645F"/>
    <w:rsid w:val="00E4660D"/>
    <w:rsid w:val="00E466D0"/>
    <w:rsid w:val="00E46C16"/>
    <w:rsid w:val="00E46CAB"/>
    <w:rsid w:val="00E46D65"/>
    <w:rsid w:val="00E47742"/>
    <w:rsid w:val="00E479BF"/>
    <w:rsid w:val="00E47B2E"/>
    <w:rsid w:val="00E47E03"/>
    <w:rsid w:val="00E502D1"/>
    <w:rsid w:val="00E50BA6"/>
    <w:rsid w:val="00E50DF2"/>
    <w:rsid w:val="00E5135F"/>
    <w:rsid w:val="00E513C0"/>
    <w:rsid w:val="00E51477"/>
    <w:rsid w:val="00E51BE3"/>
    <w:rsid w:val="00E51F72"/>
    <w:rsid w:val="00E5212B"/>
    <w:rsid w:val="00E524E6"/>
    <w:rsid w:val="00E52BCA"/>
    <w:rsid w:val="00E52F94"/>
    <w:rsid w:val="00E531C4"/>
    <w:rsid w:val="00E53386"/>
    <w:rsid w:val="00E5340D"/>
    <w:rsid w:val="00E54138"/>
    <w:rsid w:val="00E54638"/>
    <w:rsid w:val="00E54EFC"/>
    <w:rsid w:val="00E55003"/>
    <w:rsid w:val="00E55229"/>
    <w:rsid w:val="00E553EF"/>
    <w:rsid w:val="00E556A5"/>
    <w:rsid w:val="00E5573C"/>
    <w:rsid w:val="00E55ACC"/>
    <w:rsid w:val="00E55D1F"/>
    <w:rsid w:val="00E55EA6"/>
    <w:rsid w:val="00E563BF"/>
    <w:rsid w:val="00E563FA"/>
    <w:rsid w:val="00E568E9"/>
    <w:rsid w:val="00E56A9B"/>
    <w:rsid w:val="00E56E39"/>
    <w:rsid w:val="00E56F86"/>
    <w:rsid w:val="00E56FA7"/>
    <w:rsid w:val="00E573A2"/>
    <w:rsid w:val="00E57991"/>
    <w:rsid w:val="00E60226"/>
    <w:rsid w:val="00E60398"/>
    <w:rsid w:val="00E60BE4"/>
    <w:rsid w:val="00E617C7"/>
    <w:rsid w:val="00E61986"/>
    <w:rsid w:val="00E61D29"/>
    <w:rsid w:val="00E625B7"/>
    <w:rsid w:val="00E62775"/>
    <w:rsid w:val="00E628B3"/>
    <w:rsid w:val="00E62BDC"/>
    <w:rsid w:val="00E62C86"/>
    <w:rsid w:val="00E62FEF"/>
    <w:rsid w:val="00E6352D"/>
    <w:rsid w:val="00E63F69"/>
    <w:rsid w:val="00E64314"/>
    <w:rsid w:val="00E646C2"/>
    <w:rsid w:val="00E64E39"/>
    <w:rsid w:val="00E65180"/>
    <w:rsid w:val="00E6549D"/>
    <w:rsid w:val="00E65853"/>
    <w:rsid w:val="00E6590C"/>
    <w:rsid w:val="00E659D6"/>
    <w:rsid w:val="00E65A6C"/>
    <w:rsid w:val="00E65B0A"/>
    <w:rsid w:val="00E65C7A"/>
    <w:rsid w:val="00E66065"/>
    <w:rsid w:val="00E66149"/>
    <w:rsid w:val="00E663EA"/>
    <w:rsid w:val="00E666DF"/>
    <w:rsid w:val="00E6670C"/>
    <w:rsid w:val="00E66A6A"/>
    <w:rsid w:val="00E671F6"/>
    <w:rsid w:val="00E672EE"/>
    <w:rsid w:val="00E6751B"/>
    <w:rsid w:val="00E675A7"/>
    <w:rsid w:val="00E67A8C"/>
    <w:rsid w:val="00E67E4D"/>
    <w:rsid w:val="00E700BB"/>
    <w:rsid w:val="00E704BF"/>
    <w:rsid w:val="00E7060F"/>
    <w:rsid w:val="00E70777"/>
    <w:rsid w:val="00E70935"/>
    <w:rsid w:val="00E70E79"/>
    <w:rsid w:val="00E71067"/>
    <w:rsid w:val="00E7169B"/>
    <w:rsid w:val="00E71ED2"/>
    <w:rsid w:val="00E72401"/>
    <w:rsid w:val="00E72BE7"/>
    <w:rsid w:val="00E72FFB"/>
    <w:rsid w:val="00E7304F"/>
    <w:rsid w:val="00E73407"/>
    <w:rsid w:val="00E739D6"/>
    <w:rsid w:val="00E73E32"/>
    <w:rsid w:val="00E73F04"/>
    <w:rsid w:val="00E7406A"/>
    <w:rsid w:val="00E74660"/>
    <w:rsid w:val="00E7466A"/>
    <w:rsid w:val="00E74D26"/>
    <w:rsid w:val="00E75021"/>
    <w:rsid w:val="00E755E4"/>
    <w:rsid w:val="00E75AC5"/>
    <w:rsid w:val="00E75D22"/>
    <w:rsid w:val="00E75EB5"/>
    <w:rsid w:val="00E762FA"/>
    <w:rsid w:val="00E76611"/>
    <w:rsid w:val="00E76C4B"/>
    <w:rsid w:val="00E76CEB"/>
    <w:rsid w:val="00E77036"/>
    <w:rsid w:val="00E775AE"/>
    <w:rsid w:val="00E777AF"/>
    <w:rsid w:val="00E77B83"/>
    <w:rsid w:val="00E77CD4"/>
    <w:rsid w:val="00E80289"/>
    <w:rsid w:val="00E804B2"/>
    <w:rsid w:val="00E80FCD"/>
    <w:rsid w:val="00E81159"/>
    <w:rsid w:val="00E81178"/>
    <w:rsid w:val="00E813EE"/>
    <w:rsid w:val="00E8143B"/>
    <w:rsid w:val="00E814DA"/>
    <w:rsid w:val="00E815D9"/>
    <w:rsid w:val="00E8208A"/>
    <w:rsid w:val="00E83011"/>
    <w:rsid w:val="00E83242"/>
    <w:rsid w:val="00E8356C"/>
    <w:rsid w:val="00E8406F"/>
    <w:rsid w:val="00E84361"/>
    <w:rsid w:val="00E844EC"/>
    <w:rsid w:val="00E8458E"/>
    <w:rsid w:val="00E84877"/>
    <w:rsid w:val="00E84A1E"/>
    <w:rsid w:val="00E84A71"/>
    <w:rsid w:val="00E8560C"/>
    <w:rsid w:val="00E85CDA"/>
    <w:rsid w:val="00E8669B"/>
    <w:rsid w:val="00E866FA"/>
    <w:rsid w:val="00E86B33"/>
    <w:rsid w:val="00E86C70"/>
    <w:rsid w:val="00E86D2F"/>
    <w:rsid w:val="00E86F5E"/>
    <w:rsid w:val="00E87757"/>
    <w:rsid w:val="00E878B4"/>
    <w:rsid w:val="00E879B9"/>
    <w:rsid w:val="00E879CE"/>
    <w:rsid w:val="00E87B69"/>
    <w:rsid w:val="00E87C74"/>
    <w:rsid w:val="00E90214"/>
    <w:rsid w:val="00E905A3"/>
    <w:rsid w:val="00E9063C"/>
    <w:rsid w:val="00E9069B"/>
    <w:rsid w:val="00E90827"/>
    <w:rsid w:val="00E90864"/>
    <w:rsid w:val="00E909A4"/>
    <w:rsid w:val="00E90BB7"/>
    <w:rsid w:val="00E90D13"/>
    <w:rsid w:val="00E90E41"/>
    <w:rsid w:val="00E91184"/>
    <w:rsid w:val="00E911A7"/>
    <w:rsid w:val="00E912CD"/>
    <w:rsid w:val="00E913F8"/>
    <w:rsid w:val="00E914B1"/>
    <w:rsid w:val="00E918F2"/>
    <w:rsid w:val="00E91A6E"/>
    <w:rsid w:val="00E91CCB"/>
    <w:rsid w:val="00E91F56"/>
    <w:rsid w:val="00E92290"/>
    <w:rsid w:val="00E9241C"/>
    <w:rsid w:val="00E925F8"/>
    <w:rsid w:val="00E926C3"/>
    <w:rsid w:val="00E92793"/>
    <w:rsid w:val="00E929D0"/>
    <w:rsid w:val="00E92A2D"/>
    <w:rsid w:val="00E92FB4"/>
    <w:rsid w:val="00E93114"/>
    <w:rsid w:val="00E934BE"/>
    <w:rsid w:val="00E93AA9"/>
    <w:rsid w:val="00E93B00"/>
    <w:rsid w:val="00E93F14"/>
    <w:rsid w:val="00E94129"/>
    <w:rsid w:val="00E94A87"/>
    <w:rsid w:val="00E94BE5"/>
    <w:rsid w:val="00E95158"/>
    <w:rsid w:val="00E95600"/>
    <w:rsid w:val="00E95633"/>
    <w:rsid w:val="00E95687"/>
    <w:rsid w:val="00E957AB"/>
    <w:rsid w:val="00E95B41"/>
    <w:rsid w:val="00E95B47"/>
    <w:rsid w:val="00E95C58"/>
    <w:rsid w:val="00E95C98"/>
    <w:rsid w:val="00E95D3E"/>
    <w:rsid w:val="00E95DC5"/>
    <w:rsid w:val="00E9653E"/>
    <w:rsid w:val="00E9671B"/>
    <w:rsid w:val="00E9689C"/>
    <w:rsid w:val="00E96913"/>
    <w:rsid w:val="00E9796E"/>
    <w:rsid w:val="00E97DE8"/>
    <w:rsid w:val="00E97E0B"/>
    <w:rsid w:val="00E97F8F"/>
    <w:rsid w:val="00EA0348"/>
    <w:rsid w:val="00EA049A"/>
    <w:rsid w:val="00EA05FF"/>
    <w:rsid w:val="00EA0641"/>
    <w:rsid w:val="00EA0B19"/>
    <w:rsid w:val="00EA0D53"/>
    <w:rsid w:val="00EA1006"/>
    <w:rsid w:val="00EA140B"/>
    <w:rsid w:val="00EA1566"/>
    <w:rsid w:val="00EA18C2"/>
    <w:rsid w:val="00EA1942"/>
    <w:rsid w:val="00EA1D6C"/>
    <w:rsid w:val="00EA2009"/>
    <w:rsid w:val="00EA2183"/>
    <w:rsid w:val="00EA2250"/>
    <w:rsid w:val="00EA2B38"/>
    <w:rsid w:val="00EA2F04"/>
    <w:rsid w:val="00EA2F90"/>
    <w:rsid w:val="00EA3A22"/>
    <w:rsid w:val="00EA3A97"/>
    <w:rsid w:val="00EA4090"/>
    <w:rsid w:val="00EA4267"/>
    <w:rsid w:val="00EA4757"/>
    <w:rsid w:val="00EA5BFC"/>
    <w:rsid w:val="00EA5D6F"/>
    <w:rsid w:val="00EA6140"/>
    <w:rsid w:val="00EA61DF"/>
    <w:rsid w:val="00EA6846"/>
    <w:rsid w:val="00EA691D"/>
    <w:rsid w:val="00EA6C63"/>
    <w:rsid w:val="00EB0090"/>
    <w:rsid w:val="00EB09AF"/>
    <w:rsid w:val="00EB0C65"/>
    <w:rsid w:val="00EB0D70"/>
    <w:rsid w:val="00EB110B"/>
    <w:rsid w:val="00EB129F"/>
    <w:rsid w:val="00EB145E"/>
    <w:rsid w:val="00EB1530"/>
    <w:rsid w:val="00EB18F0"/>
    <w:rsid w:val="00EB1AF1"/>
    <w:rsid w:val="00EB1B8E"/>
    <w:rsid w:val="00EB1C81"/>
    <w:rsid w:val="00EB213B"/>
    <w:rsid w:val="00EB293B"/>
    <w:rsid w:val="00EB2BD8"/>
    <w:rsid w:val="00EB2CCB"/>
    <w:rsid w:val="00EB2FB9"/>
    <w:rsid w:val="00EB3114"/>
    <w:rsid w:val="00EB36A8"/>
    <w:rsid w:val="00EB3C9B"/>
    <w:rsid w:val="00EB505E"/>
    <w:rsid w:val="00EB50F2"/>
    <w:rsid w:val="00EB519B"/>
    <w:rsid w:val="00EB5C72"/>
    <w:rsid w:val="00EB5D09"/>
    <w:rsid w:val="00EB74A1"/>
    <w:rsid w:val="00EB7614"/>
    <w:rsid w:val="00EB7887"/>
    <w:rsid w:val="00EB7F4A"/>
    <w:rsid w:val="00EC03B1"/>
    <w:rsid w:val="00EC0420"/>
    <w:rsid w:val="00EC0638"/>
    <w:rsid w:val="00EC12A5"/>
    <w:rsid w:val="00EC1306"/>
    <w:rsid w:val="00EC171D"/>
    <w:rsid w:val="00EC18CA"/>
    <w:rsid w:val="00EC1A85"/>
    <w:rsid w:val="00EC1AC2"/>
    <w:rsid w:val="00EC22D4"/>
    <w:rsid w:val="00EC28B1"/>
    <w:rsid w:val="00EC2D88"/>
    <w:rsid w:val="00EC3106"/>
    <w:rsid w:val="00EC38C2"/>
    <w:rsid w:val="00EC3CAD"/>
    <w:rsid w:val="00EC3EB4"/>
    <w:rsid w:val="00EC402F"/>
    <w:rsid w:val="00EC430D"/>
    <w:rsid w:val="00EC4685"/>
    <w:rsid w:val="00EC51AD"/>
    <w:rsid w:val="00EC56A7"/>
    <w:rsid w:val="00EC5B57"/>
    <w:rsid w:val="00EC5F3C"/>
    <w:rsid w:val="00EC6849"/>
    <w:rsid w:val="00EC6E8A"/>
    <w:rsid w:val="00EC70E1"/>
    <w:rsid w:val="00EC7B63"/>
    <w:rsid w:val="00EC7BD3"/>
    <w:rsid w:val="00EC7DE4"/>
    <w:rsid w:val="00ED0355"/>
    <w:rsid w:val="00ED0392"/>
    <w:rsid w:val="00ED05D1"/>
    <w:rsid w:val="00ED0CCA"/>
    <w:rsid w:val="00ED1061"/>
    <w:rsid w:val="00ED2666"/>
    <w:rsid w:val="00ED27F8"/>
    <w:rsid w:val="00ED305E"/>
    <w:rsid w:val="00ED332E"/>
    <w:rsid w:val="00ED3506"/>
    <w:rsid w:val="00ED3B87"/>
    <w:rsid w:val="00ED4ACB"/>
    <w:rsid w:val="00ED4CCE"/>
    <w:rsid w:val="00ED52F2"/>
    <w:rsid w:val="00ED5963"/>
    <w:rsid w:val="00ED59B5"/>
    <w:rsid w:val="00ED619F"/>
    <w:rsid w:val="00ED62FA"/>
    <w:rsid w:val="00ED69BF"/>
    <w:rsid w:val="00ED6AB0"/>
    <w:rsid w:val="00ED6ABF"/>
    <w:rsid w:val="00ED7158"/>
    <w:rsid w:val="00ED725F"/>
    <w:rsid w:val="00ED74DF"/>
    <w:rsid w:val="00ED7571"/>
    <w:rsid w:val="00ED7D24"/>
    <w:rsid w:val="00EE030C"/>
    <w:rsid w:val="00EE066D"/>
    <w:rsid w:val="00EE0687"/>
    <w:rsid w:val="00EE0699"/>
    <w:rsid w:val="00EE0EA7"/>
    <w:rsid w:val="00EE1328"/>
    <w:rsid w:val="00EE195E"/>
    <w:rsid w:val="00EE1C22"/>
    <w:rsid w:val="00EE1D13"/>
    <w:rsid w:val="00EE1DF3"/>
    <w:rsid w:val="00EE221D"/>
    <w:rsid w:val="00EE2798"/>
    <w:rsid w:val="00EE2887"/>
    <w:rsid w:val="00EE2C23"/>
    <w:rsid w:val="00EE2D8B"/>
    <w:rsid w:val="00EE2F56"/>
    <w:rsid w:val="00EE2F79"/>
    <w:rsid w:val="00EE2FCA"/>
    <w:rsid w:val="00EE31AA"/>
    <w:rsid w:val="00EE3785"/>
    <w:rsid w:val="00EE3805"/>
    <w:rsid w:val="00EE3BC9"/>
    <w:rsid w:val="00EE3D1A"/>
    <w:rsid w:val="00EE4667"/>
    <w:rsid w:val="00EE4A91"/>
    <w:rsid w:val="00EE546C"/>
    <w:rsid w:val="00EE546F"/>
    <w:rsid w:val="00EE5627"/>
    <w:rsid w:val="00EE58EC"/>
    <w:rsid w:val="00EE5930"/>
    <w:rsid w:val="00EE5B91"/>
    <w:rsid w:val="00EE5E02"/>
    <w:rsid w:val="00EE613E"/>
    <w:rsid w:val="00EE62F3"/>
    <w:rsid w:val="00EE6417"/>
    <w:rsid w:val="00EE67BA"/>
    <w:rsid w:val="00EE67FA"/>
    <w:rsid w:val="00EE6869"/>
    <w:rsid w:val="00EE6E89"/>
    <w:rsid w:val="00EE76A9"/>
    <w:rsid w:val="00EF0107"/>
    <w:rsid w:val="00EF0B10"/>
    <w:rsid w:val="00EF0D61"/>
    <w:rsid w:val="00EF0D68"/>
    <w:rsid w:val="00EF0FB8"/>
    <w:rsid w:val="00EF1E64"/>
    <w:rsid w:val="00EF23FF"/>
    <w:rsid w:val="00EF2452"/>
    <w:rsid w:val="00EF2681"/>
    <w:rsid w:val="00EF2D7A"/>
    <w:rsid w:val="00EF307E"/>
    <w:rsid w:val="00EF324A"/>
    <w:rsid w:val="00EF3A83"/>
    <w:rsid w:val="00EF3ED5"/>
    <w:rsid w:val="00EF49BA"/>
    <w:rsid w:val="00EF4C06"/>
    <w:rsid w:val="00EF4F2A"/>
    <w:rsid w:val="00EF4FE2"/>
    <w:rsid w:val="00EF5278"/>
    <w:rsid w:val="00EF53E4"/>
    <w:rsid w:val="00EF53F5"/>
    <w:rsid w:val="00EF5C6C"/>
    <w:rsid w:val="00EF609D"/>
    <w:rsid w:val="00EF652E"/>
    <w:rsid w:val="00EF681F"/>
    <w:rsid w:val="00F0066E"/>
    <w:rsid w:val="00F006C2"/>
    <w:rsid w:val="00F00A69"/>
    <w:rsid w:val="00F00EA1"/>
    <w:rsid w:val="00F00FD2"/>
    <w:rsid w:val="00F011C8"/>
    <w:rsid w:val="00F015A7"/>
    <w:rsid w:val="00F01773"/>
    <w:rsid w:val="00F017EC"/>
    <w:rsid w:val="00F019C6"/>
    <w:rsid w:val="00F01BA1"/>
    <w:rsid w:val="00F01FFC"/>
    <w:rsid w:val="00F0241C"/>
    <w:rsid w:val="00F02563"/>
    <w:rsid w:val="00F03132"/>
    <w:rsid w:val="00F03960"/>
    <w:rsid w:val="00F0478D"/>
    <w:rsid w:val="00F04A95"/>
    <w:rsid w:val="00F04BC7"/>
    <w:rsid w:val="00F0507F"/>
    <w:rsid w:val="00F05517"/>
    <w:rsid w:val="00F05953"/>
    <w:rsid w:val="00F05FEC"/>
    <w:rsid w:val="00F062F1"/>
    <w:rsid w:val="00F06B30"/>
    <w:rsid w:val="00F06EF5"/>
    <w:rsid w:val="00F07BDA"/>
    <w:rsid w:val="00F102B8"/>
    <w:rsid w:val="00F10574"/>
    <w:rsid w:val="00F10643"/>
    <w:rsid w:val="00F10E3A"/>
    <w:rsid w:val="00F10F2D"/>
    <w:rsid w:val="00F11437"/>
    <w:rsid w:val="00F123E5"/>
    <w:rsid w:val="00F1245E"/>
    <w:rsid w:val="00F12702"/>
    <w:rsid w:val="00F12BE6"/>
    <w:rsid w:val="00F12E27"/>
    <w:rsid w:val="00F1326B"/>
    <w:rsid w:val="00F13758"/>
    <w:rsid w:val="00F13A90"/>
    <w:rsid w:val="00F1427B"/>
    <w:rsid w:val="00F145B1"/>
    <w:rsid w:val="00F15229"/>
    <w:rsid w:val="00F15772"/>
    <w:rsid w:val="00F1577E"/>
    <w:rsid w:val="00F16217"/>
    <w:rsid w:val="00F1629C"/>
    <w:rsid w:val="00F16309"/>
    <w:rsid w:val="00F16326"/>
    <w:rsid w:val="00F16FB0"/>
    <w:rsid w:val="00F17AA8"/>
    <w:rsid w:val="00F17CC2"/>
    <w:rsid w:val="00F17CEF"/>
    <w:rsid w:val="00F17D7A"/>
    <w:rsid w:val="00F200B7"/>
    <w:rsid w:val="00F205B7"/>
    <w:rsid w:val="00F20ED7"/>
    <w:rsid w:val="00F218A0"/>
    <w:rsid w:val="00F21A79"/>
    <w:rsid w:val="00F21EA9"/>
    <w:rsid w:val="00F225CD"/>
    <w:rsid w:val="00F22F60"/>
    <w:rsid w:val="00F23197"/>
    <w:rsid w:val="00F2328A"/>
    <w:rsid w:val="00F235F1"/>
    <w:rsid w:val="00F2382A"/>
    <w:rsid w:val="00F239FC"/>
    <w:rsid w:val="00F23C22"/>
    <w:rsid w:val="00F23F43"/>
    <w:rsid w:val="00F23F75"/>
    <w:rsid w:val="00F2472B"/>
    <w:rsid w:val="00F248A2"/>
    <w:rsid w:val="00F24A32"/>
    <w:rsid w:val="00F24AC0"/>
    <w:rsid w:val="00F24B22"/>
    <w:rsid w:val="00F253E5"/>
    <w:rsid w:val="00F254B9"/>
    <w:rsid w:val="00F255FF"/>
    <w:rsid w:val="00F256AB"/>
    <w:rsid w:val="00F25E5A"/>
    <w:rsid w:val="00F2664C"/>
    <w:rsid w:val="00F267A5"/>
    <w:rsid w:val="00F269D2"/>
    <w:rsid w:val="00F26F37"/>
    <w:rsid w:val="00F275C6"/>
    <w:rsid w:val="00F279D6"/>
    <w:rsid w:val="00F302F6"/>
    <w:rsid w:val="00F30491"/>
    <w:rsid w:val="00F3092C"/>
    <w:rsid w:val="00F3093D"/>
    <w:rsid w:val="00F3113A"/>
    <w:rsid w:val="00F31B83"/>
    <w:rsid w:val="00F31DC1"/>
    <w:rsid w:val="00F32EBF"/>
    <w:rsid w:val="00F332BE"/>
    <w:rsid w:val="00F333C8"/>
    <w:rsid w:val="00F3397B"/>
    <w:rsid w:val="00F33A70"/>
    <w:rsid w:val="00F34290"/>
    <w:rsid w:val="00F34721"/>
    <w:rsid w:val="00F34853"/>
    <w:rsid w:val="00F350E8"/>
    <w:rsid w:val="00F351C5"/>
    <w:rsid w:val="00F35B05"/>
    <w:rsid w:val="00F35C4B"/>
    <w:rsid w:val="00F3648A"/>
    <w:rsid w:val="00F36522"/>
    <w:rsid w:val="00F36BFA"/>
    <w:rsid w:val="00F37156"/>
    <w:rsid w:val="00F37162"/>
    <w:rsid w:val="00F37232"/>
    <w:rsid w:val="00F37D5F"/>
    <w:rsid w:val="00F37EAD"/>
    <w:rsid w:val="00F40277"/>
    <w:rsid w:val="00F40719"/>
    <w:rsid w:val="00F40C5A"/>
    <w:rsid w:val="00F412E5"/>
    <w:rsid w:val="00F41469"/>
    <w:rsid w:val="00F41976"/>
    <w:rsid w:val="00F41D73"/>
    <w:rsid w:val="00F42439"/>
    <w:rsid w:val="00F425B6"/>
    <w:rsid w:val="00F428C9"/>
    <w:rsid w:val="00F42D44"/>
    <w:rsid w:val="00F42DBD"/>
    <w:rsid w:val="00F43528"/>
    <w:rsid w:val="00F43894"/>
    <w:rsid w:val="00F44065"/>
    <w:rsid w:val="00F444D4"/>
    <w:rsid w:val="00F445AA"/>
    <w:rsid w:val="00F44AD8"/>
    <w:rsid w:val="00F44C0F"/>
    <w:rsid w:val="00F4537A"/>
    <w:rsid w:val="00F45AEE"/>
    <w:rsid w:val="00F45F8C"/>
    <w:rsid w:val="00F46848"/>
    <w:rsid w:val="00F46966"/>
    <w:rsid w:val="00F47094"/>
    <w:rsid w:val="00F4737F"/>
    <w:rsid w:val="00F47490"/>
    <w:rsid w:val="00F47902"/>
    <w:rsid w:val="00F47D0A"/>
    <w:rsid w:val="00F520C0"/>
    <w:rsid w:val="00F52D67"/>
    <w:rsid w:val="00F531A6"/>
    <w:rsid w:val="00F5348E"/>
    <w:rsid w:val="00F53D9A"/>
    <w:rsid w:val="00F5446B"/>
    <w:rsid w:val="00F5463B"/>
    <w:rsid w:val="00F54668"/>
    <w:rsid w:val="00F546F4"/>
    <w:rsid w:val="00F54A63"/>
    <w:rsid w:val="00F55051"/>
    <w:rsid w:val="00F5512E"/>
    <w:rsid w:val="00F55533"/>
    <w:rsid w:val="00F56AB9"/>
    <w:rsid w:val="00F56BE7"/>
    <w:rsid w:val="00F56E99"/>
    <w:rsid w:val="00F57012"/>
    <w:rsid w:val="00F5729D"/>
    <w:rsid w:val="00F57836"/>
    <w:rsid w:val="00F57FA0"/>
    <w:rsid w:val="00F60338"/>
    <w:rsid w:val="00F60A13"/>
    <w:rsid w:val="00F60E83"/>
    <w:rsid w:val="00F60EFB"/>
    <w:rsid w:val="00F60F12"/>
    <w:rsid w:val="00F612D7"/>
    <w:rsid w:val="00F614B5"/>
    <w:rsid w:val="00F615CB"/>
    <w:rsid w:val="00F61E07"/>
    <w:rsid w:val="00F61EAF"/>
    <w:rsid w:val="00F62A6C"/>
    <w:rsid w:val="00F62E1B"/>
    <w:rsid w:val="00F633EE"/>
    <w:rsid w:val="00F6375E"/>
    <w:rsid w:val="00F637D9"/>
    <w:rsid w:val="00F63FF2"/>
    <w:rsid w:val="00F641BB"/>
    <w:rsid w:val="00F64338"/>
    <w:rsid w:val="00F64799"/>
    <w:rsid w:val="00F6510C"/>
    <w:rsid w:val="00F65221"/>
    <w:rsid w:val="00F65990"/>
    <w:rsid w:val="00F65EB0"/>
    <w:rsid w:val="00F65F01"/>
    <w:rsid w:val="00F6642B"/>
    <w:rsid w:val="00F66557"/>
    <w:rsid w:val="00F665B6"/>
    <w:rsid w:val="00F66829"/>
    <w:rsid w:val="00F66925"/>
    <w:rsid w:val="00F66981"/>
    <w:rsid w:val="00F67129"/>
    <w:rsid w:val="00F671EB"/>
    <w:rsid w:val="00F679CE"/>
    <w:rsid w:val="00F70472"/>
    <w:rsid w:val="00F70514"/>
    <w:rsid w:val="00F7078A"/>
    <w:rsid w:val="00F70808"/>
    <w:rsid w:val="00F70D0D"/>
    <w:rsid w:val="00F70E22"/>
    <w:rsid w:val="00F71914"/>
    <w:rsid w:val="00F7195C"/>
    <w:rsid w:val="00F71F95"/>
    <w:rsid w:val="00F72064"/>
    <w:rsid w:val="00F728F4"/>
    <w:rsid w:val="00F728FB"/>
    <w:rsid w:val="00F729DF"/>
    <w:rsid w:val="00F72D6A"/>
    <w:rsid w:val="00F732ED"/>
    <w:rsid w:val="00F73A91"/>
    <w:rsid w:val="00F73C66"/>
    <w:rsid w:val="00F73EF6"/>
    <w:rsid w:val="00F73F58"/>
    <w:rsid w:val="00F742D1"/>
    <w:rsid w:val="00F7476C"/>
    <w:rsid w:val="00F74D8D"/>
    <w:rsid w:val="00F75589"/>
    <w:rsid w:val="00F7574D"/>
    <w:rsid w:val="00F75BA0"/>
    <w:rsid w:val="00F7607B"/>
    <w:rsid w:val="00F771E3"/>
    <w:rsid w:val="00F77B5B"/>
    <w:rsid w:val="00F77D1F"/>
    <w:rsid w:val="00F804A7"/>
    <w:rsid w:val="00F806E8"/>
    <w:rsid w:val="00F80E24"/>
    <w:rsid w:val="00F80FDF"/>
    <w:rsid w:val="00F810C0"/>
    <w:rsid w:val="00F8150A"/>
    <w:rsid w:val="00F81698"/>
    <w:rsid w:val="00F81C3B"/>
    <w:rsid w:val="00F81F9B"/>
    <w:rsid w:val="00F828F1"/>
    <w:rsid w:val="00F82D89"/>
    <w:rsid w:val="00F82E60"/>
    <w:rsid w:val="00F82FFC"/>
    <w:rsid w:val="00F832AD"/>
    <w:rsid w:val="00F8358C"/>
    <w:rsid w:val="00F8363A"/>
    <w:rsid w:val="00F8513E"/>
    <w:rsid w:val="00F851CC"/>
    <w:rsid w:val="00F854C4"/>
    <w:rsid w:val="00F855B2"/>
    <w:rsid w:val="00F855E4"/>
    <w:rsid w:val="00F85BCD"/>
    <w:rsid w:val="00F86547"/>
    <w:rsid w:val="00F86BC1"/>
    <w:rsid w:val="00F86F3D"/>
    <w:rsid w:val="00F870C8"/>
    <w:rsid w:val="00F87177"/>
    <w:rsid w:val="00F8725C"/>
    <w:rsid w:val="00F872B7"/>
    <w:rsid w:val="00F87586"/>
    <w:rsid w:val="00F876AA"/>
    <w:rsid w:val="00F87AD4"/>
    <w:rsid w:val="00F87BAD"/>
    <w:rsid w:val="00F87EF1"/>
    <w:rsid w:val="00F906D7"/>
    <w:rsid w:val="00F90CDA"/>
    <w:rsid w:val="00F910BA"/>
    <w:rsid w:val="00F91727"/>
    <w:rsid w:val="00F9193D"/>
    <w:rsid w:val="00F91F20"/>
    <w:rsid w:val="00F92272"/>
    <w:rsid w:val="00F92373"/>
    <w:rsid w:val="00F9241F"/>
    <w:rsid w:val="00F92BC2"/>
    <w:rsid w:val="00F92D99"/>
    <w:rsid w:val="00F92E22"/>
    <w:rsid w:val="00F932C1"/>
    <w:rsid w:val="00F9357F"/>
    <w:rsid w:val="00F94506"/>
    <w:rsid w:val="00F947F0"/>
    <w:rsid w:val="00F94940"/>
    <w:rsid w:val="00F94A2C"/>
    <w:rsid w:val="00F94BA2"/>
    <w:rsid w:val="00F94D75"/>
    <w:rsid w:val="00F94DE7"/>
    <w:rsid w:val="00F94EB5"/>
    <w:rsid w:val="00F953EA"/>
    <w:rsid w:val="00F95F05"/>
    <w:rsid w:val="00F96078"/>
    <w:rsid w:val="00F97756"/>
    <w:rsid w:val="00F97F5B"/>
    <w:rsid w:val="00FA0101"/>
    <w:rsid w:val="00FA0701"/>
    <w:rsid w:val="00FA08FF"/>
    <w:rsid w:val="00FA184D"/>
    <w:rsid w:val="00FA1884"/>
    <w:rsid w:val="00FA225D"/>
    <w:rsid w:val="00FA2AC8"/>
    <w:rsid w:val="00FA3697"/>
    <w:rsid w:val="00FA3758"/>
    <w:rsid w:val="00FA3A9A"/>
    <w:rsid w:val="00FA4720"/>
    <w:rsid w:val="00FA5163"/>
    <w:rsid w:val="00FA5193"/>
    <w:rsid w:val="00FA5211"/>
    <w:rsid w:val="00FA5863"/>
    <w:rsid w:val="00FA5E0B"/>
    <w:rsid w:val="00FA5EBB"/>
    <w:rsid w:val="00FA60BA"/>
    <w:rsid w:val="00FA627B"/>
    <w:rsid w:val="00FA6A4A"/>
    <w:rsid w:val="00FA6ECC"/>
    <w:rsid w:val="00FA751F"/>
    <w:rsid w:val="00FA76B7"/>
    <w:rsid w:val="00FA76B9"/>
    <w:rsid w:val="00FA7BB1"/>
    <w:rsid w:val="00FA7C96"/>
    <w:rsid w:val="00FB0731"/>
    <w:rsid w:val="00FB0900"/>
    <w:rsid w:val="00FB093C"/>
    <w:rsid w:val="00FB0D09"/>
    <w:rsid w:val="00FB1321"/>
    <w:rsid w:val="00FB1A33"/>
    <w:rsid w:val="00FB248C"/>
    <w:rsid w:val="00FB2EDD"/>
    <w:rsid w:val="00FB2F5F"/>
    <w:rsid w:val="00FB2F82"/>
    <w:rsid w:val="00FB304E"/>
    <w:rsid w:val="00FB339E"/>
    <w:rsid w:val="00FB38DF"/>
    <w:rsid w:val="00FB3EC9"/>
    <w:rsid w:val="00FB432C"/>
    <w:rsid w:val="00FB448F"/>
    <w:rsid w:val="00FB52DB"/>
    <w:rsid w:val="00FB5620"/>
    <w:rsid w:val="00FB5EE2"/>
    <w:rsid w:val="00FB6500"/>
    <w:rsid w:val="00FB67E0"/>
    <w:rsid w:val="00FB6B06"/>
    <w:rsid w:val="00FB6B16"/>
    <w:rsid w:val="00FB6EB4"/>
    <w:rsid w:val="00FB7276"/>
    <w:rsid w:val="00FB759A"/>
    <w:rsid w:val="00FB78E3"/>
    <w:rsid w:val="00FB7E51"/>
    <w:rsid w:val="00FC0947"/>
    <w:rsid w:val="00FC0DC1"/>
    <w:rsid w:val="00FC1882"/>
    <w:rsid w:val="00FC1B83"/>
    <w:rsid w:val="00FC292F"/>
    <w:rsid w:val="00FC29D2"/>
    <w:rsid w:val="00FC2F4A"/>
    <w:rsid w:val="00FC3620"/>
    <w:rsid w:val="00FC3AF7"/>
    <w:rsid w:val="00FC3B35"/>
    <w:rsid w:val="00FC3F2F"/>
    <w:rsid w:val="00FC4316"/>
    <w:rsid w:val="00FC4495"/>
    <w:rsid w:val="00FC466E"/>
    <w:rsid w:val="00FC46B0"/>
    <w:rsid w:val="00FC4797"/>
    <w:rsid w:val="00FC4A4D"/>
    <w:rsid w:val="00FC4A86"/>
    <w:rsid w:val="00FC4C8A"/>
    <w:rsid w:val="00FC4D9B"/>
    <w:rsid w:val="00FC4E2E"/>
    <w:rsid w:val="00FC4FF7"/>
    <w:rsid w:val="00FC5229"/>
    <w:rsid w:val="00FC5333"/>
    <w:rsid w:val="00FC5955"/>
    <w:rsid w:val="00FC62C6"/>
    <w:rsid w:val="00FC65CD"/>
    <w:rsid w:val="00FC6AB2"/>
    <w:rsid w:val="00FC6E6B"/>
    <w:rsid w:val="00FC6FF7"/>
    <w:rsid w:val="00FC72FC"/>
    <w:rsid w:val="00FC7362"/>
    <w:rsid w:val="00FC745F"/>
    <w:rsid w:val="00FC7570"/>
    <w:rsid w:val="00FD00E2"/>
    <w:rsid w:val="00FD030E"/>
    <w:rsid w:val="00FD049E"/>
    <w:rsid w:val="00FD053B"/>
    <w:rsid w:val="00FD12FE"/>
    <w:rsid w:val="00FD133C"/>
    <w:rsid w:val="00FD13BA"/>
    <w:rsid w:val="00FD1442"/>
    <w:rsid w:val="00FD1981"/>
    <w:rsid w:val="00FD19A8"/>
    <w:rsid w:val="00FD1BBF"/>
    <w:rsid w:val="00FD203B"/>
    <w:rsid w:val="00FD2052"/>
    <w:rsid w:val="00FD2100"/>
    <w:rsid w:val="00FD22AE"/>
    <w:rsid w:val="00FD261D"/>
    <w:rsid w:val="00FD2639"/>
    <w:rsid w:val="00FD2840"/>
    <w:rsid w:val="00FD2A13"/>
    <w:rsid w:val="00FD2E6D"/>
    <w:rsid w:val="00FD3095"/>
    <w:rsid w:val="00FD318B"/>
    <w:rsid w:val="00FD3403"/>
    <w:rsid w:val="00FD35B8"/>
    <w:rsid w:val="00FD3B3E"/>
    <w:rsid w:val="00FD40E7"/>
    <w:rsid w:val="00FD43D4"/>
    <w:rsid w:val="00FD4528"/>
    <w:rsid w:val="00FD4ADC"/>
    <w:rsid w:val="00FD4C10"/>
    <w:rsid w:val="00FD4D02"/>
    <w:rsid w:val="00FD6165"/>
    <w:rsid w:val="00FD65F9"/>
    <w:rsid w:val="00FD69DB"/>
    <w:rsid w:val="00FD7431"/>
    <w:rsid w:val="00FD7B24"/>
    <w:rsid w:val="00FE074B"/>
    <w:rsid w:val="00FE0752"/>
    <w:rsid w:val="00FE0E0D"/>
    <w:rsid w:val="00FE162C"/>
    <w:rsid w:val="00FE1B41"/>
    <w:rsid w:val="00FE1BA3"/>
    <w:rsid w:val="00FE1E34"/>
    <w:rsid w:val="00FE26DC"/>
    <w:rsid w:val="00FE2A0C"/>
    <w:rsid w:val="00FE2C6B"/>
    <w:rsid w:val="00FE2D9A"/>
    <w:rsid w:val="00FE3802"/>
    <w:rsid w:val="00FE38FB"/>
    <w:rsid w:val="00FE3A52"/>
    <w:rsid w:val="00FE3A85"/>
    <w:rsid w:val="00FE4092"/>
    <w:rsid w:val="00FE4900"/>
    <w:rsid w:val="00FE498B"/>
    <w:rsid w:val="00FE5898"/>
    <w:rsid w:val="00FE58E7"/>
    <w:rsid w:val="00FE5D6B"/>
    <w:rsid w:val="00FE6053"/>
    <w:rsid w:val="00FE63D3"/>
    <w:rsid w:val="00FE6FE3"/>
    <w:rsid w:val="00FE70A2"/>
    <w:rsid w:val="00FE70F6"/>
    <w:rsid w:val="00FE742B"/>
    <w:rsid w:val="00FE7440"/>
    <w:rsid w:val="00FE7B0A"/>
    <w:rsid w:val="00FF0009"/>
    <w:rsid w:val="00FF0BE1"/>
    <w:rsid w:val="00FF0FDC"/>
    <w:rsid w:val="00FF1131"/>
    <w:rsid w:val="00FF128C"/>
    <w:rsid w:val="00FF1652"/>
    <w:rsid w:val="00FF18C2"/>
    <w:rsid w:val="00FF1A98"/>
    <w:rsid w:val="00FF1D7D"/>
    <w:rsid w:val="00FF1F9B"/>
    <w:rsid w:val="00FF20E7"/>
    <w:rsid w:val="00FF26EE"/>
    <w:rsid w:val="00FF2A55"/>
    <w:rsid w:val="00FF2B30"/>
    <w:rsid w:val="00FF2CA9"/>
    <w:rsid w:val="00FF2D57"/>
    <w:rsid w:val="00FF3035"/>
    <w:rsid w:val="00FF33A4"/>
    <w:rsid w:val="00FF33A6"/>
    <w:rsid w:val="00FF3472"/>
    <w:rsid w:val="00FF34F7"/>
    <w:rsid w:val="00FF36C8"/>
    <w:rsid w:val="00FF4A92"/>
    <w:rsid w:val="00FF4DDA"/>
    <w:rsid w:val="00FF5086"/>
    <w:rsid w:val="00FF599A"/>
    <w:rsid w:val="00FF5D42"/>
    <w:rsid w:val="00FF607F"/>
    <w:rsid w:val="00FF6358"/>
    <w:rsid w:val="00FF6545"/>
    <w:rsid w:val="00FF661F"/>
    <w:rsid w:val="00FF667E"/>
    <w:rsid w:val="00FF67E5"/>
    <w:rsid w:val="00FF6C1A"/>
    <w:rsid w:val="00FF6CD0"/>
    <w:rsid w:val="00FF6CEC"/>
    <w:rsid w:val="00FF6DB3"/>
    <w:rsid w:val="00FF6E89"/>
    <w:rsid w:val="00FF72CB"/>
    <w:rsid w:val="00FF74FB"/>
    <w:rsid w:val="00FF7A30"/>
    <w:rsid w:val="065B4209"/>
    <w:rsid w:val="1D83F9D6"/>
    <w:rsid w:val="4FA46B06"/>
    <w:rsid w:val="504150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0F96C5C4"/>
  <w15:docId w15:val="{234DB202-0BCE-45AB-8328-44E23457C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CF1E32"/>
    <w:pPr>
      <w:spacing w:after="0" w:line="240" w:lineRule="auto"/>
    </w:pPr>
    <w:rPr>
      <w:rFonts w:eastAsia="Times New Roman"/>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2"/>
    <w:next w:val="a2"/>
    <w:link w:val="10"/>
    <w:uiPriority w:val="9"/>
    <w:qFormat/>
    <w:rsid w:val="000C272B"/>
    <w:pPr>
      <w:numPr>
        <w:numId w:val="11"/>
      </w:numPr>
      <w:spacing w:before="240" w:after="240" w:line="276" w:lineRule="auto"/>
      <w:contextualSpacing/>
      <w:outlineLvl w:val="0"/>
    </w:pPr>
    <w:rPr>
      <w:rFonts w:eastAsiaTheme="minorHAnsi" w:cstheme="minorBidi"/>
      <w:b/>
      <w:caps/>
      <w:lang w:eastAsia="en-US"/>
    </w:rPr>
  </w:style>
  <w:style w:type="paragraph" w:styleId="2">
    <w:name w:val="heading 2"/>
    <w:basedOn w:val="a2"/>
    <w:next w:val="a2"/>
    <w:link w:val="20"/>
    <w:unhideWhenUsed/>
    <w:qFormat/>
    <w:rsid w:val="000C272B"/>
    <w:pPr>
      <w:keepNext/>
      <w:keepLines/>
      <w:numPr>
        <w:ilvl w:val="1"/>
        <w:numId w:val="11"/>
      </w:numPr>
      <w:spacing w:after="120" w:line="276" w:lineRule="auto"/>
      <w:contextualSpacing/>
      <w:outlineLvl w:val="1"/>
    </w:pPr>
    <w:rPr>
      <w:rFonts w:eastAsiaTheme="minorHAnsi" w:cstheme="minorBidi"/>
      <w:b/>
      <w:lang w:eastAsia="en-US"/>
    </w:rPr>
  </w:style>
  <w:style w:type="paragraph" w:styleId="3">
    <w:name w:val="heading 3"/>
    <w:basedOn w:val="a2"/>
    <w:next w:val="a2"/>
    <w:link w:val="30"/>
    <w:unhideWhenUsed/>
    <w:qFormat/>
    <w:rsid w:val="000C272B"/>
    <w:pPr>
      <w:keepNext/>
      <w:numPr>
        <w:ilvl w:val="2"/>
        <w:numId w:val="11"/>
      </w:numPr>
      <w:spacing w:before="120" w:line="276" w:lineRule="auto"/>
      <w:contextualSpacing/>
      <w:outlineLvl w:val="2"/>
    </w:pPr>
    <w:rPr>
      <w:rFonts w:eastAsiaTheme="minorHAnsi" w:cstheme="minorBidi"/>
      <w:b/>
      <w:lang w:eastAsia="en-US"/>
    </w:rPr>
  </w:style>
  <w:style w:type="paragraph" w:styleId="4">
    <w:name w:val="heading 4"/>
    <w:basedOn w:val="a2"/>
    <w:next w:val="a2"/>
    <w:link w:val="40"/>
    <w:unhideWhenUsed/>
    <w:qFormat/>
    <w:rsid w:val="000C272B"/>
    <w:pPr>
      <w:keepNext/>
      <w:numPr>
        <w:ilvl w:val="3"/>
        <w:numId w:val="11"/>
      </w:numPr>
      <w:spacing w:before="120" w:line="276" w:lineRule="auto"/>
      <w:contextualSpacing/>
      <w:outlineLvl w:val="3"/>
    </w:pPr>
    <w:rPr>
      <w:rFonts w:eastAsiaTheme="minorHAnsi"/>
      <w:b/>
      <w:i/>
      <w:lang w:eastAsia="en-US"/>
    </w:rPr>
  </w:style>
  <w:style w:type="paragraph" w:styleId="5">
    <w:name w:val="heading 5"/>
    <w:basedOn w:val="a2"/>
    <w:next w:val="a2"/>
    <w:link w:val="50"/>
    <w:uiPriority w:val="9"/>
    <w:unhideWhenUsed/>
    <w:rsid w:val="00983614"/>
    <w:pPr>
      <w:keepNext/>
      <w:keepLines/>
      <w:spacing w:before="200" w:line="276" w:lineRule="auto"/>
      <w:ind w:left="1008" w:hanging="1008"/>
      <w:outlineLvl w:val="4"/>
    </w:pPr>
    <w:rPr>
      <w:rFonts w:ascii="Cambria" w:eastAsiaTheme="minorEastAsia" w:hAnsi="Cambria" w:cstheme="minorBidi"/>
      <w:color w:val="243F60"/>
      <w:szCs w:val="22"/>
    </w:rPr>
  </w:style>
  <w:style w:type="paragraph" w:styleId="6">
    <w:name w:val="heading 6"/>
    <w:basedOn w:val="a2"/>
    <w:next w:val="a2"/>
    <w:link w:val="60"/>
    <w:uiPriority w:val="9"/>
    <w:unhideWhenUsed/>
    <w:rsid w:val="00540573"/>
    <w:pPr>
      <w:spacing w:before="240" w:after="60" w:line="276" w:lineRule="auto"/>
      <w:outlineLvl w:val="5"/>
    </w:pPr>
    <w:rPr>
      <w:rFonts w:asciiTheme="minorHAnsi" w:eastAsiaTheme="minorEastAsia" w:hAnsiTheme="minorHAnsi" w:cstheme="minorBidi"/>
      <w:b/>
      <w:bCs/>
      <w:sz w:val="22"/>
      <w:szCs w:val="22"/>
      <w:lang w:eastAsia="en-US"/>
    </w:rPr>
  </w:style>
  <w:style w:type="paragraph" w:styleId="7">
    <w:name w:val="heading 7"/>
    <w:basedOn w:val="a2"/>
    <w:next w:val="a2"/>
    <w:link w:val="70"/>
    <w:unhideWhenUsed/>
    <w:qFormat/>
    <w:rsid w:val="00540573"/>
    <w:pPr>
      <w:spacing w:before="240" w:after="60" w:line="276" w:lineRule="auto"/>
      <w:outlineLvl w:val="6"/>
    </w:pPr>
    <w:rPr>
      <w:rFonts w:asciiTheme="minorHAnsi" w:eastAsiaTheme="minorEastAsia" w:hAnsiTheme="minorHAnsi" w:cstheme="minorBidi"/>
      <w:lang w:eastAsia="en-US"/>
    </w:rPr>
  </w:style>
  <w:style w:type="paragraph" w:styleId="8">
    <w:name w:val="heading 8"/>
    <w:basedOn w:val="a2"/>
    <w:next w:val="a2"/>
    <w:link w:val="80"/>
    <w:unhideWhenUsed/>
    <w:qFormat/>
    <w:rsid w:val="00540573"/>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lang w:eastAsia="en-US"/>
    </w:rPr>
  </w:style>
  <w:style w:type="paragraph" w:styleId="9">
    <w:name w:val="heading 9"/>
    <w:basedOn w:val="a2"/>
    <w:next w:val="a2"/>
    <w:link w:val="90"/>
    <w:uiPriority w:val="9"/>
    <w:unhideWhenUsed/>
    <w:qFormat/>
    <w:rsid w:val="00540573"/>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Рис_подпись"/>
    <w:basedOn w:val="a2"/>
    <w:next w:val="a7"/>
    <w:link w:val="a8"/>
    <w:qFormat/>
    <w:rsid w:val="00B5627D"/>
    <w:pPr>
      <w:keepNext/>
      <w:keepLines/>
      <w:spacing w:after="240"/>
      <w:jc w:val="center"/>
    </w:pPr>
    <w:rPr>
      <w:rFonts w:eastAsiaTheme="minorHAnsi" w:cstheme="minorBidi"/>
      <w:lang w:eastAsia="en-US"/>
    </w:rPr>
  </w:style>
  <w:style w:type="character" w:customStyle="1" w:styleId="a8">
    <w:name w:val="Рис_подпись Знак"/>
    <w:link w:val="a6"/>
    <w:rsid w:val="009C7E3F"/>
    <w:rPr>
      <w:rFonts w:cstheme="minorBidi"/>
    </w:rPr>
  </w:style>
  <w:style w:type="paragraph" w:styleId="a9">
    <w:name w:val="header"/>
    <w:aliases w:val="ВерхКолонтитул,ВерхКолонтитул1"/>
    <w:basedOn w:val="a2"/>
    <w:link w:val="aa"/>
    <w:uiPriority w:val="99"/>
    <w:unhideWhenUsed/>
    <w:rsid w:val="00FD19A8"/>
    <w:pPr>
      <w:tabs>
        <w:tab w:val="center" w:pos="4677"/>
        <w:tab w:val="right" w:pos="9355"/>
      </w:tabs>
    </w:pPr>
    <w:rPr>
      <w:rFonts w:eastAsiaTheme="minorEastAsia" w:cstheme="minorBidi"/>
      <w:szCs w:val="22"/>
      <w:lang w:eastAsia="en-US"/>
    </w:rPr>
  </w:style>
  <w:style w:type="character" w:customStyle="1" w:styleId="aa">
    <w:name w:val="Верхний колонтитул Знак"/>
    <w:aliases w:val="ВерхКолонтитул Знак,ВерхКолонтитул1 Знак"/>
    <w:basedOn w:val="a3"/>
    <w:link w:val="a9"/>
    <w:uiPriority w:val="99"/>
    <w:rsid w:val="00FD19A8"/>
    <w:rPr>
      <w:rFonts w:eastAsiaTheme="minorEastAsia" w:cstheme="minorBidi"/>
      <w:szCs w:val="22"/>
    </w:rPr>
  </w:style>
  <w:style w:type="paragraph" w:styleId="ab">
    <w:name w:val="footer"/>
    <w:basedOn w:val="a2"/>
    <w:link w:val="ac"/>
    <w:uiPriority w:val="99"/>
    <w:unhideWhenUsed/>
    <w:rsid w:val="00FD19A8"/>
    <w:pPr>
      <w:tabs>
        <w:tab w:val="center" w:pos="4677"/>
        <w:tab w:val="right" w:pos="9355"/>
      </w:tabs>
    </w:pPr>
    <w:rPr>
      <w:rFonts w:eastAsiaTheme="minorEastAsia" w:cstheme="minorBidi"/>
      <w:szCs w:val="22"/>
      <w:lang w:eastAsia="en-US"/>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rsid w:val="00C55B6B"/>
    <w:rPr>
      <w:rFonts w:cstheme="minorBidi"/>
      <w:b/>
      <w:caps/>
    </w:rPr>
  </w:style>
  <w:style w:type="character" w:customStyle="1" w:styleId="ac">
    <w:name w:val="Нижний колонтитул Знак"/>
    <w:basedOn w:val="a3"/>
    <w:link w:val="ab"/>
    <w:uiPriority w:val="99"/>
    <w:rsid w:val="00FD19A8"/>
    <w:rPr>
      <w:rFonts w:eastAsiaTheme="minorEastAsia" w:cstheme="minorBidi"/>
      <w:szCs w:val="22"/>
    </w:rPr>
  </w:style>
  <w:style w:type="character" w:customStyle="1" w:styleId="20">
    <w:name w:val="Заголовок 2 Знак"/>
    <w:link w:val="2"/>
    <w:rsid w:val="00187485"/>
    <w:rPr>
      <w:rFonts w:cstheme="minorBidi"/>
      <w:b/>
    </w:rPr>
  </w:style>
  <w:style w:type="character" w:customStyle="1" w:styleId="30">
    <w:name w:val="Заголовок 3 Знак"/>
    <w:link w:val="3"/>
    <w:rsid w:val="00187485"/>
    <w:rPr>
      <w:rFonts w:cstheme="minorBidi"/>
      <w:b/>
    </w:rPr>
  </w:style>
  <w:style w:type="character" w:customStyle="1" w:styleId="40">
    <w:name w:val="Заголовок 4 Знак"/>
    <w:link w:val="4"/>
    <w:rsid w:val="00D70DC2"/>
    <w:rPr>
      <w:b/>
      <w:i/>
    </w:rPr>
  </w:style>
  <w:style w:type="character" w:customStyle="1" w:styleId="60">
    <w:name w:val="Заголовок 6 Знак"/>
    <w:basedOn w:val="a3"/>
    <w:link w:val="6"/>
    <w:uiPriority w:val="9"/>
    <w:rsid w:val="00540573"/>
    <w:rPr>
      <w:rFonts w:asciiTheme="minorHAnsi" w:eastAsiaTheme="minorEastAsia" w:hAnsiTheme="minorHAnsi" w:cstheme="minorBidi"/>
      <w:b/>
      <w:bCs/>
      <w:sz w:val="22"/>
      <w:szCs w:val="22"/>
    </w:rPr>
  </w:style>
  <w:style w:type="character" w:customStyle="1" w:styleId="70">
    <w:name w:val="Заголовок 7 Знак"/>
    <w:basedOn w:val="a3"/>
    <w:link w:val="7"/>
    <w:rsid w:val="00540573"/>
    <w:rPr>
      <w:rFonts w:asciiTheme="minorHAnsi" w:eastAsiaTheme="minorEastAsia" w:hAnsiTheme="minorHAnsi" w:cstheme="minorBidi"/>
    </w:rPr>
  </w:style>
  <w:style w:type="character" w:customStyle="1" w:styleId="80">
    <w:name w:val="Заголовок 8 Знак"/>
    <w:basedOn w:val="a3"/>
    <w:link w:val="8"/>
    <w:rsid w:val="0054057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3"/>
    <w:link w:val="9"/>
    <w:uiPriority w:val="9"/>
    <w:rsid w:val="00540573"/>
    <w:rPr>
      <w:rFonts w:asciiTheme="majorHAnsi" w:eastAsiaTheme="majorEastAsia" w:hAnsiTheme="majorHAnsi" w:cstheme="majorBidi"/>
      <w:i/>
      <w:iCs/>
      <w:color w:val="404040" w:themeColor="text1" w:themeTint="BF"/>
      <w:sz w:val="20"/>
      <w:szCs w:val="20"/>
    </w:rPr>
  </w:style>
  <w:style w:type="paragraph" w:styleId="12">
    <w:name w:val="toc 1"/>
    <w:basedOn w:val="a2"/>
    <w:next w:val="a2"/>
    <w:autoRedefine/>
    <w:uiPriority w:val="39"/>
    <w:unhideWhenUsed/>
    <w:qFormat/>
    <w:rsid w:val="00B11CA3"/>
    <w:pPr>
      <w:spacing w:after="100" w:line="276" w:lineRule="auto"/>
    </w:pPr>
    <w:rPr>
      <w:rFonts w:eastAsiaTheme="minorEastAsia" w:cstheme="minorBidi"/>
      <w:szCs w:val="22"/>
      <w:lang w:eastAsia="en-US"/>
    </w:rPr>
  </w:style>
  <w:style w:type="paragraph" w:styleId="21">
    <w:name w:val="toc 2"/>
    <w:basedOn w:val="a2"/>
    <w:next w:val="a2"/>
    <w:autoRedefine/>
    <w:uiPriority w:val="39"/>
    <w:unhideWhenUsed/>
    <w:rsid w:val="00422FEB"/>
    <w:pPr>
      <w:tabs>
        <w:tab w:val="left" w:pos="1100"/>
        <w:tab w:val="right" w:leader="dot" w:pos="9639"/>
      </w:tabs>
      <w:spacing w:after="100" w:line="276" w:lineRule="auto"/>
      <w:ind w:left="240"/>
      <w:jc w:val="both"/>
    </w:pPr>
    <w:rPr>
      <w:rFonts w:eastAsiaTheme="minorEastAsia" w:cstheme="minorBidi"/>
      <w:szCs w:val="22"/>
      <w:lang w:eastAsia="en-US"/>
    </w:rPr>
  </w:style>
  <w:style w:type="character" w:styleId="ad">
    <w:name w:val="Hyperlink"/>
    <w:basedOn w:val="a3"/>
    <w:uiPriority w:val="99"/>
    <w:unhideWhenUsed/>
    <w:rsid w:val="00FD19A8"/>
    <w:rPr>
      <w:color w:val="0000FF" w:themeColor="hyperlink"/>
      <w:u w:val="single"/>
    </w:rPr>
  </w:style>
  <w:style w:type="paragraph" w:styleId="a7">
    <w:name w:val="No Spacing"/>
    <w:aliases w:val="Осн_текст,С интервалом и отступом,!Основной текст,Основной,загол 4,Рисунок"/>
    <w:link w:val="ae"/>
    <w:uiPriority w:val="99"/>
    <w:qFormat/>
    <w:rsid w:val="00EA0641"/>
    <w:pPr>
      <w:spacing w:after="240"/>
      <w:ind w:firstLine="709"/>
      <w:jc w:val="both"/>
    </w:pPr>
  </w:style>
  <w:style w:type="character" w:customStyle="1" w:styleId="ae">
    <w:name w:val="Без интервала Знак"/>
    <w:aliases w:val="Осн_текст Знак,С интервалом и отступом Знак,!Основной текст Знак,Основной Знак,загол 4 Знак,Рисунок Знак"/>
    <w:link w:val="a7"/>
    <w:uiPriority w:val="99"/>
    <w:qFormat/>
    <w:rsid w:val="001B09CF"/>
  </w:style>
  <w:style w:type="table" w:customStyle="1" w:styleId="af">
    <w:name w:val="Таблица"/>
    <w:basedOn w:val="a4"/>
    <w:uiPriority w:val="99"/>
    <w:rsid w:val="00680D98"/>
    <w:pPr>
      <w:spacing w:after="0" w:line="240" w:lineRule="auto"/>
      <w:jc w:val="center"/>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cPr>
      <w:vAlign w:val="center"/>
    </w:tcPr>
    <w:tblStylePr w:type="firstRow">
      <w:rPr>
        <w:b/>
        <w:i w:val="0"/>
        <w:sz w:val="20"/>
      </w:rPr>
      <w:tblPr/>
      <w:trPr>
        <w:tblHeader/>
      </w:trPr>
    </w:tblStylePr>
  </w:style>
  <w:style w:type="table" w:styleId="af0">
    <w:name w:val="Table Grid"/>
    <w:aliases w:val="Table Grid Report"/>
    <w:basedOn w:val="a4"/>
    <w:uiPriority w:val="59"/>
    <w:rsid w:val="00737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Рис_тело"/>
    <w:basedOn w:val="a2"/>
    <w:next w:val="a6"/>
    <w:link w:val="af2"/>
    <w:qFormat/>
    <w:rsid w:val="00540573"/>
    <w:pPr>
      <w:keepNext/>
      <w:spacing w:before="240" w:line="276" w:lineRule="auto"/>
      <w:jc w:val="center"/>
    </w:pPr>
    <w:rPr>
      <w:szCs w:val="22"/>
      <w:lang w:eastAsia="en-US"/>
    </w:rPr>
  </w:style>
  <w:style w:type="character" w:customStyle="1" w:styleId="af2">
    <w:name w:val="Рис_тело Знак"/>
    <w:link w:val="af1"/>
    <w:rsid w:val="00540573"/>
    <w:rPr>
      <w:rFonts w:eastAsia="Times New Roman"/>
      <w:szCs w:val="22"/>
    </w:rPr>
  </w:style>
  <w:style w:type="paragraph" w:customStyle="1" w:styleId="af3">
    <w:name w:val="Табл_подпись"/>
    <w:basedOn w:val="a6"/>
    <w:link w:val="af4"/>
    <w:rsid w:val="007377BD"/>
    <w:pPr>
      <w:spacing w:after="0"/>
    </w:pPr>
    <w:rPr>
      <w:b/>
    </w:rPr>
  </w:style>
  <w:style w:type="character" w:customStyle="1" w:styleId="af4">
    <w:name w:val="Табл_подпись Знак"/>
    <w:basedOn w:val="a8"/>
    <w:link w:val="af3"/>
    <w:rsid w:val="007377BD"/>
    <w:rPr>
      <w:rFonts w:cstheme="minorBidi"/>
      <w:b/>
    </w:rPr>
  </w:style>
  <w:style w:type="numbering" w:customStyle="1" w:styleId="WW8Num1">
    <w:name w:val="WW8Num1"/>
    <w:rsid w:val="007D4749"/>
    <w:pPr>
      <w:numPr>
        <w:numId w:val="1"/>
      </w:numPr>
    </w:pPr>
  </w:style>
  <w:style w:type="character" w:styleId="af5">
    <w:name w:val="annotation reference"/>
    <w:basedOn w:val="a3"/>
    <w:uiPriority w:val="99"/>
    <w:semiHidden/>
    <w:unhideWhenUsed/>
    <w:rsid w:val="007377BD"/>
    <w:rPr>
      <w:sz w:val="16"/>
      <w:szCs w:val="16"/>
    </w:rPr>
  </w:style>
  <w:style w:type="character" w:styleId="af6">
    <w:name w:val="Placeholder Text"/>
    <w:basedOn w:val="a3"/>
    <w:uiPriority w:val="99"/>
    <w:semiHidden/>
    <w:rsid w:val="007377BD"/>
    <w:rPr>
      <w:color w:val="808080"/>
    </w:rPr>
  </w:style>
  <w:style w:type="paragraph" w:styleId="af7">
    <w:name w:val="Revision"/>
    <w:hidden/>
    <w:uiPriority w:val="99"/>
    <w:semiHidden/>
    <w:rsid w:val="007377BD"/>
    <w:pPr>
      <w:spacing w:after="0" w:line="240" w:lineRule="auto"/>
    </w:pPr>
    <w:rPr>
      <w:rFonts w:eastAsiaTheme="minorEastAsia" w:cstheme="minorBidi"/>
      <w:szCs w:val="22"/>
    </w:rPr>
  </w:style>
  <w:style w:type="character" w:customStyle="1" w:styleId="50">
    <w:name w:val="Заголовок 5 Знак"/>
    <w:basedOn w:val="a3"/>
    <w:link w:val="5"/>
    <w:uiPriority w:val="9"/>
    <w:rsid w:val="00983614"/>
    <w:rPr>
      <w:rFonts w:ascii="Cambria" w:eastAsiaTheme="minorEastAsia" w:hAnsi="Cambria" w:cstheme="minorBidi"/>
      <w:color w:val="243F60"/>
      <w:szCs w:val="22"/>
      <w:lang w:eastAsia="ru-RU"/>
    </w:rPr>
  </w:style>
  <w:style w:type="paragraph" w:styleId="af8">
    <w:name w:val="endnote text"/>
    <w:basedOn w:val="a2"/>
    <w:link w:val="af9"/>
    <w:uiPriority w:val="99"/>
    <w:semiHidden/>
    <w:unhideWhenUsed/>
    <w:rsid w:val="00BC6973"/>
    <w:rPr>
      <w:sz w:val="20"/>
      <w:szCs w:val="20"/>
    </w:rPr>
  </w:style>
  <w:style w:type="character" w:customStyle="1" w:styleId="af9">
    <w:name w:val="Текст концевой сноски Знак"/>
    <w:basedOn w:val="a3"/>
    <w:link w:val="af8"/>
    <w:uiPriority w:val="99"/>
    <w:semiHidden/>
    <w:rsid w:val="00BC6973"/>
    <w:rPr>
      <w:rFonts w:eastAsia="Times New Roman"/>
      <w:sz w:val="20"/>
      <w:szCs w:val="20"/>
      <w:lang w:eastAsia="ru-RU"/>
    </w:rPr>
  </w:style>
  <w:style w:type="character" w:styleId="afa">
    <w:name w:val="endnote reference"/>
    <w:basedOn w:val="a3"/>
    <w:uiPriority w:val="99"/>
    <w:semiHidden/>
    <w:unhideWhenUsed/>
    <w:rsid w:val="00BC6973"/>
    <w:rPr>
      <w:vertAlign w:val="superscript"/>
    </w:rPr>
  </w:style>
  <w:style w:type="paragraph" w:styleId="13">
    <w:name w:val="index 1"/>
    <w:basedOn w:val="a2"/>
    <w:autoRedefine/>
    <w:uiPriority w:val="99"/>
    <w:semiHidden/>
    <w:unhideWhenUsed/>
    <w:rsid w:val="00602C82"/>
    <w:pPr>
      <w:widowControl w:val="0"/>
      <w:adjustRightInd w:val="0"/>
      <w:ind w:firstLine="567"/>
      <w:jc w:val="both"/>
    </w:pPr>
    <w:rPr>
      <w:rFonts w:eastAsia="Microsoft YaHei" w:cstheme="minorBidi"/>
      <w:sz w:val="20"/>
      <w:szCs w:val="22"/>
    </w:rPr>
  </w:style>
  <w:style w:type="paragraph" w:styleId="22">
    <w:name w:val="index 2"/>
    <w:basedOn w:val="a2"/>
    <w:autoRedefine/>
    <w:uiPriority w:val="99"/>
    <w:semiHidden/>
    <w:unhideWhenUsed/>
    <w:rsid w:val="00602C82"/>
    <w:pPr>
      <w:widowControl w:val="0"/>
      <w:adjustRightInd w:val="0"/>
      <w:ind w:left="720" w:firstLine="567"/>
      <w:jc w:val="both"/>
    </w:pPr>
    <w:rPr>
      <w:rFonts w:eastAsia="Microsoft YaHei"/>
      <w:sz w:val="20"/>
    </w:rPr>
  </w:style>
  <w:style w:type="paragraph" w:styleId="31">
    <w:name w:val="index 3"/>
    <w:basedOn w:val="a2"/>
    <w:autoRedefine/>
    <w:uiPriority w:val="99"/>
    <w:semiHidden/>
    <w:unhideWhenUsed/>
    <w:rsid w:val="00602C82"/>
    <w:pPr>
      <w:widowControl w:val="0"/>
      <w:adjustRightInd w:val="0"/>
      <w:ind w:firstLine="567"/>
      <w:jc w:val="both"/>
    </w:pPr>
    <w:rPr>
      <w:rFonts w:eastAsia="Microsoft YaHei" w:cstheme="minorBidi"/>
      <w:sz w:val="20"/>
      <w:szCs w:val="22"/>
    </w:rPr>
  </w:style>
  <w:style w:type="paragraph" w:styleId="41">
    <w:name w:val="index 4"/>
    <w:basedOn w:val="a2"/>
    <w:autoRedefine/>
    <w:uiPriority w:val="99"/>
    <w:semiHidden/>
    <w:unhideWhenUsed/>
    <w:rsid w:val="00602C82"/>
    <w:pPr>
      <w:widowControl w:val="0"/>
      <w:adjustRightInd w:val="0"/>
      <w:ind w:left="1440" w:firstLine="567"/>
      <w:jc w:val="both"/>
    </w:pPr>
    <w:rPr>
      <w:rFonts w:eastAsia="Microsoft YaHei"/>
      <w:sz w:val="20"/>
    </w:rPr>
  </w:style>
  <w:style w:type="paragraph" w:styleId="51">
    <w:name w:val="index 5"/>
    <w:basedOn w:val="a2"/>
    <w:autoRedefine/>
    <w:uiPriority w:val="99"/>
    <w:semiHidden/>
    <w:unhideWhenUsed/>
    <w:rsid w:val="00602C82"/>
    <w:pPr>
      <w:widowControl w:val="0"/>
      <w:adjustRightInd w:val="0"/>
      <w:ind w:left="1800" w:firstLine="567"/>
      <w:jc w:val="both"/>
    </w:pPr>
    <w:rPr>
      <w:rFonts w:eastAsia="Microsoft YaHei"/>
      <w:sz w:val="20"/>
    </w:rPr>
  </w:style>
  <w:style w:type="character" w:customStyle="1" w:styleId="14">
    <w:name w:val="Нижний колонтитул Знак1"/>
    <w:aliases w:val="Знак1 Знак1"/>
    <w:uiPriority w:val="99"/>
    <w:semiHidden/>
    <w:rsid w:val="00602C82"/>
    <w:rPr>
      <w:rFonts w:eastAsia="Times New Roman" w:cs="Times New Roman"/>
      <w:szCs w:val="22"/>
    </w:rPr>
  </w:style>
  <w:style w:type="paragraph" w:styleId="afb">
    <w:name w:val="index heading"/>
    <w:basedOn w:val="a2"/>
    <w:next w:val="13"/>
    <w:uiPriority w:val="99"/>
    <w:semiHidden/>
    <w:unhideWhenUsed/>
    <w:rsid w:val="00602C82"/>
    <w:pPr>
      <w:widowControl w:val="0"/>
      <w:adjustRightInd w:val="0"/>
      <w:spacing w:line="480" w:lineRule="atLeast"/>
      <w:ind w:firstLine="567"/>
      <w:jc w:val="both"/>
    </w:pPr>
    <w:rPr>
      <w:rFonts w:ascii="Arial Black" w:eastAsia="Microsoft YaHei" w:hAnsi="Arial Black"/>
      <w:sz w:val="20"/>
    </w:rPr>
  </w:style>
  <w:style w:type="paragraph" w:styleId="afc">
    <w:name w:val="table of authorities"/>
    <w:basedOn w:val="a2"/>
    <w:uiPriority w:val="99"/>
    <w:semiHidden/>
    <w:unhideWhenUsed/>
    <w:rsid w:val="00602C82"/>
    <w:pPr>
      <w:widowControl w:val="0"/>
      <w:tabs>
        <w:tab w:val="right" w:leader="dot" w:pos="7560"/>
      </w:tabs>
      <w:adjustRightInd w:val="0"/>
      <w:ind w:left="1440" w:hanging="360"/>
      <w:jc w:val="both"/>
    </w:pPr>
    <w:rPr>
      <w:rFonts w:eastAsia="Microsoft YaHei"/>
      <w:sz w:val="20"/>
    </w:rPr>
  </w:style>
  <w:style w:type="paragraph" w:styleId="afd">
    <w:name w:val="toa heading"/>
    <w:basedOn w:val="a2"/>
    <w:next w:val="afc"/>
    <w:uiPriority w:val="99"/>
    <w:semiHidden/>
    <w:unhideWhenUsed/>
    <w:rsid w:val="00602C82"/>
    <w:pPr>
      <w:keepNext/>
      <w:widowControl w:val="0"/>
      <w:adjustRightInd w:val="0"/>
      <w:spacing w:line="480" w:lineRule="atLeast"/>
      <w:ind w:firstLine="567"/>
      <w:jc w:val="both"/>
    </w:pPr>
    <w:rPr>
      <w:rFonts w:ascii="Arial Black" w:eastAsia="Microsoft YaHei" w:hAnsi="Arial Black"/>
      <w:b/>
      <w:spacing w:val="-10"/>
      <w:kern w:val="28"/>
      <w:sz w:val="20"/>
    </w:rPr>
  </w:style>
  <w:style w:type="character" w:customStyle="1" w:styleId="15">
    <w:name w:val="Основной текст Знак1"/>
    <w:aliases w:val="???????? ????? ?????????? Знак1,Îñíîâíîé òåêñò ëèòåðàòóðà Знак1,Основной текст литература Знак1"/>
    <w:semiHidden/>
    <w:rsid w:val="00602C82"/>
    <w:rPr>
      <w:rFonts w:eastAsia="Times New Roman" w:cs="Times New Roman"/>
      <w:szCs w:val="22"/>
    </w:rPr>
  </w:style>
  <w:style w:type="paragraph" w:styleId="afe">
    <w:name w:val="Document Map"/>
    <w:basedOn w:val="a2"/>
    <w:link w:val="aff"/>
    <w:semiHidden/>
    <w:unhideWhenUsed/>
    <w:rsid w:val="00602C82"/>
    <w:pPr>
      <w:widowControl w:val="0"/>
      <w:shd w:val="clear" w:color="auto" w:fill="000080"/>
      <w:adjustRightInd w:val="0"/>
      <w:ind w:firstLine="567"/>
      <w:jc w:val="both"/>
    </w:pPr>
    <w:rPr>
      <w:rFonts w:ascii="Tahoma" w:eastAsia="Microsoft YaHei" w:hAnsi="Tahoma" w:cs="Tahoma"/>
      <w:sz w:val="20"/>
    </w:rPr>
  </w:style>
  <w:style w:type="character" w:customStyle="1" w:styleId="aff">
    <w:name w:val="Схема документа Знак"/>
    <w:basedOn w:val="a3"/>
    <w:link w:val="afe"/>
    <w:semiHidden/>
    <w:rsid w:val="00602C82"/>
    <w:rPr>
      <w:rFonts w:ascii="Tahoma" w:eastAsia="Microsoft YaHei" w:hAnsi="Tahoma" w:cs="Tahoma"/>
      <w:sz w:val="20"/>
      <w:shd w:val="clear" w:color="auto" w:fill="000080"/>
      <w:lang w:eastAsia="ru-RU"/>
    </w:rPr>
  </w:style>
  <w:style w:type="character" w:customStyle="1" w:styleId="aff0">
    <w:name w:val="рисунок Знак"/>
    <w:link w:val="aff1"/>
    <w:semiHidden/>
    <w:locked/>
    <w:rsid w:val="00602C82"/>
    <w:rPr>
      <w:lang w:eastAsia="ru-RU"/>
    </w:rPr>
  </w:style>
  <w:style w:type="paragraph" w:customStyle="1" w:styleId="aff1">
    <w:name w:val="рисунок"/>
    <w:basedOn w:val="a2"/>
    <w:next w:val="a2"/>
    <w:link w:val="aff0"/>
    <w:semiHidden/>
    <w:rsid w:val="00602C82"/>
    <w:pPr>
      <w:keepNext/>
      <w:spacing w:line="360" w:lineRule="auto"/>
      <w:ind w:firstLine="567"/>
      <w:jc w:val="center"/>
    </w:pPr>
    <w:rPr>
      <w:rFonts w:eastAsiaTheme="minorHAnsi"/>
    </w:rPr>
  </w:style>
  <w:style w:type="paragraph" w:customStyle="1" w:styleId="110956">
    <w:name w:val="Стиль Основной текст + 11 пт Первая строка:  095 см Перед:  6 пт"/>
    <w:basedOn w:val="a2"/>
    <w:uiPriority w:val="99"/>
    <w:semiHidden/>
    <w:rsid w:val="00602C82"/>
    <w:pPr>
      <w:spacing w:line="360" w:lineRule="auto"/>
      <w:ind w:firstLine="709"/>
      <w:jc w:val="both"/>
    </w:pPr>
    <w:rPr>
      <w:sz w:val="20"/>
      <w:szCs w:val="20"/>
    </w:rPr>
  </w:style>
  <w:style w:type="character" w:customStyle="1" w:styleId="210">
    <w:name w:val="Заголовок 2 Знак1"/>
    <w:uiPriority w:val="9"/>
    <w:semiHidden/>
    <w:rsid w:val="00602C82"/>
    <w:rPr>
      <w:rFonts w:ascii="Cambria" w:eastAsia="Times New Roman" w:hAnsi="Cambria" w:cs="Times New Roman" w:hint="default"/>
      <w:b/>
      <w:bCs/>
      <w:color w:val="4F81BD"/>
      <w:sz w:val="26"/>
      <w:szCs w:val="26"/>
    </w:rPr>
  </w:style>
  <w:style w:type="character" w:customStyle="1" w:styleId="310">
    <w:name w:val="Заголовок 3 Знак1"/>
    <w:uiPriority w:val="9"/>
    <w:semiHidden/>
    <w:rsid w:val="00602C82"/>
    <w:rPr>
      <w:rFonts w:ascii="Cambria" w:eastAsia="Times New Roman" w:hAnsi="Cambria" w:cs="Times New Roman" w:hint="default"/>
      <w:b/>
      <w:bCs/>
      <w:color w:val="4F81BD"/>
    </w:rPr>
  </w:style>
  <w:style w:type="table" w:styleId="16">
    <w:name w:val="Table Simple 1"/>
    <w:basedOn w:val="a4"/>
    <w:unhideWhenUsed/>
    <w:rsid w:val="00602C82"/>
    <w:pPr>
      <w:widowControl w:val="0"/>
      <w:adjustRightInd w:val="0"/>
      <w:spacing w:before="120" w:after="120"/>
      <w:ind w:firstLine="567"/>
      <w:jc w:val="both"/>
    </w:pPr>
    <w:rPr>
      <w:rFonts w:eastAsia="Times New Roman"/>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3">
    <w:name w:val="Table Simple 2"/>
    <w:basedOn w:val="a4"/>
    <w:unhideWhenUsed/>
    <w:rsid w:val="00602C82"/>
    <w:pPr>
      <w:widowControl w:val="0"/>
      <w:adjustRightInd w:val="0"/>
      <w:spacing w:line="360" w:lineRule="atLeast"/>
      <w:ind w:firstLine="567"/>
      <w:jc w:val="both"/>
    </w:pPr>
    <w:rPr>
      <w:rFonts w:eastAsia="Times New Roman"/>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2">
    <w:name w:val="Table Simple 3"/>
    <w:basedOn w:val="a4"/>
    <w:unhideWhenUsed/>
    <w:rsid w:val="00602C82"/>
    <w:pPr>
      <w:widowControl w:val="0"/>
      <w:adjustRightInd w:val="0"/>
      <w:spacing w:before="120" w:after="120"/>
      <w:ind w:firstLine="567"/>
      <w:jc w:val="both"/>
    </w:pPr>
    <w:rPr>
      <w:rFonts w:eastAsia="Times New Roman"/>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7">
    <w:name w:val="Table Classic 1"/>
    <w:basedOn w:val="a4"/>
    <w:unhideWhenUsed/>
    <w:rsid w:val="00602C82"/>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Classic 2"/>
    <w:basedOn w:val="a4"/>
    <w:unhideWhenUsed/>
    <w:rsid w:val="00602C82"/>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5">
    <w:name w:val="Table Columns 2"/>
    <w:basedOn w:val="a4"/>
    <w:unhideWhenUsed/>
    <w:rsid w:val="00602C82"/>
    <w:pPr>
      <w:widowControl w:val="0"/>
      <w:adjustRightInd w:val="0"/>
      <w:spacing w:line="360" w:lineRule="atLeast"/>
      <w:ind w:firstLine="567"/>
      <w:jc w:val="both"/>
    </w:pPr>
    <w:rPr>
      <w:rFonts w:eastAsia="Times New Roman"/>
      <w:b/>
      <w:bCs/>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Columns 3"/>
    <w:basedOn w:val="a4"/>
    <w:unhideWhenUsed/>
    <w:rsid w:val="00602C82"/>
    <w:pPr>
      <w:widowControl w:val="0"/>
      <w:adjustRightInd w:val="0"/>
      <w:spacing w:line="360" w:lineRule="atLeast"/>
      <w:ind w:firstLine="567"/>
      <w:jc w:val="both"/>
    </w:pPr>
    <w:rPr>
      <w:rFonts w:eastAsia="Times New Roman"/>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2">
    <w:name w:val="Table Columns 4"/>
    <w:basedOn w:val="a4"/>
    <w:unhideWhenUsed/>
    <w:rsid w:val="00602C82"/>
    <w:pPr>
      <w:widowControl w:val="0"/>
      <w:adjustRightInd w:val="0"/>
      <w:spacing w:line="360" w:lineRule="atLeast"/>
      <w:ind w:firstLine="567"/>
      <w:jc w:val="both"/>
    </w:pPr>
    <w:rPr>
      <w:rFonts w:eastAsia="Times New Roman"/>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2">
    <w:name w:val="Table Columns 5"/>
    <w:basedOn w:val="a4"/>
    <w:unhideWhenUsed/>
    <w:rsid w:val="00602C82"/>
    <w:pPr>
      <w:widowControl w:val="0"/>
      <w:adjustRightInd w:val="0"/>
      <w:spacing w:line="360" w:lineRule="atLeast"/>
      <w:ind w:firstLine="567"/>
      <w:jc w:val="both"/>
    </w:pPr>
    <w:rPr>
      <w:rFonts w:eastAsia="Times New Roman"/>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8">
    <w:name w:val="Table Grid 1"/>
    <w:basedOn w:val="a4"/>
    <w:unhideWhenUsed/>
    <w:rsid w:val="00602C82"/>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6">
    <w:name w:val="Table Grid 2"/>
    <w:basedOn w:val="a4"/>
    <w:unhideWhenUsed/>
    <w:rsid w:val="00602C82"/>
    <w:pPr>
      <w:widowControl w:val="0"/>
      <w:adjustRightInd w:val="0"/>
      <w:spacing w:before="120" w:after="120"/>
      <w:ind w:firstLine="567"/>
      <w:jc w:val="both"/>
    </w:pPr>
    <w:rPr>
      <w:rFonts w:eastAsia="Times New Roman"/>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3">
    <w:name w:val="Table Grid 5"/>
    <w:basedOn w:val="a4"/>
    <w:unhideWhenUsed/>
    <w:rsid w:val="00602C82"/>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unhideWhenUsed/>
    <w:rsid w:val="00602C82"/>
    <w:pPr>
      <w:widowControl w:val="0"/>
      <w:adjustRightInd w:val="0"/>
      <w:spacing w:before="120" w:after="120"/>
      <w:ind w:firstLine="567"/>
      <w:jc w:val="both"/>
    </w:pPr>
    <w:rPr>
      <w:rFonts w:eastAsia="Times New Roman"/>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4"/>
    <w:unhideWhenUsed/>
    <w:rsid w:val="00602C82"/>
    <w:pPr>
      <w:widowControl w:val="0"/>
      <w:adjustRightInd w:val="0"/>
      <w:spacing w:line="360" w:lineRule="atLeast"/>
      <w:ind w:firstLine="567"/>
      <w:jc w:val="both"/>
    </w:pPr>
    <w:rPr>
      <w:rFonts w:eastAsia="Times New Roman"/>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4"/>
    <w:unhideWhenUsed/>
    <w:rsid w:val="00602C82"/>
    <w:pPr>
      <w:widowControl w:val="0"/>
      <w:adjustRightInd w:val="0"/>
      <w:spacing w:line="360" w:lineRule="atLeast"/>
      <w:ind w:firstLine="567"/>
      <w:jc w:val="both"/>
    </w:pPr>
    <w:rPr>
      <w:rFonts w:eastAsia="Times New Roman"/>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2">
    <w:name w:val="Table Contemporary"/>
    <w:basedOn w:val="a4"/>
    <w:unhideWhenUsed/>
    <w:rsid w:val="00602C82"/>
    <w:pPr>
      <w:widowControl w:val="0"/>
      <w:adjustRightInd w:val="0"/>
      <w:spacing w:line="360" w:lineRule="atLeast"/>
      <w:ind w:firstLine="567"/>
      <w:jc w:val="both"/>
    </w:pPr>
    <w:rPr>
      <w:rFonts w:eastAsia="Times New Roman"/>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3">
    <w:name w:val="Table Elegant"/>
    <w:basedOn w:val="a4"/>
    <w:unhideWhenUsed/>
    <w:rsid w:val="00602C82"/>
    <w:pPr>
      <w:widowControl w:val="0"/>
      <w:adjustRightInd w:val="0"/>
      <w:spacing w:before="120" w:after="120"/>
      <w:ind w:firstLine="567"/>
      <w:jc w:val="both"/>
    </w:pPr>
    <w:rPr>
      <w:rFonts w:eastAsia="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4">
    <w:name w:val="Table Professional"/>
    <w:basedOn w:val="a4"/>
    <w:unhideWhenUsed/>
    <w:rsid w:val="00602C82"/>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9">
    <w:name w:val="Table Subtle 1"/>
    <w:basedOn w:val="a4"/>
    <w:unhideWhenUsed/>
    <w:rsid w:val="00602C82"/>
    <w:pPr>
      <w:widowControl w:val="0"/>
      <w:adjustRightInd w:val="0"/>
      <w:spacing w:before="120" w:after="120"/>
      <w:ind w:firstLine="567"/>
      <w:jc w:val="both"/>
    </w:pPr>
    <w:rPr>
      <w:rFonts w:eastAsia="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Subtle 2"/>
    <w:basedOn w:val="a4"/>
    <w:unhideWhenUsed/>
    <w:rsid w:val="00602C82"/>
    <w:pPr>
      <w:widowControl w:val="0"/>
      <w:adjustRightInd w:val="0"/>
      <w:spacing w:before="120" w:after="120"/>
      <w:ind w:firstLine="567"/>
      <w:jc w:val="both"/>
    </w:pPr>
    <w:rPr>
      <w:rFonts w:eastAsia="Times New Roman"/>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4"/>
    <w:unhideWhenUsed/>
    <w:rsid w:val="00602C82"/>
    <w:pPr>
      <w:widowControl w:val="0"/>
      <w:adjustRightInd w:val="0"/>
      <w:spacing w:before="120" w:after="120"/>
      <w:ind w:firstLine="567"/>
      <w:jc w:val="both"/>
    </w:pPr>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4"/>
    <w:unhideWhenUsed/>
    <w:rsid w:val="00602C82"/>
    <w:pPr>
      <w:widowControl w:val="0"/>
      <w:adjustRightInd w:val="0"/>
      <w:spacing w:before="120" w:after="120"/>
      <w:ind w:firstLine="567"/>
      <w:jc w:val="both"/>
    </w:pPr>
    <w:rPr>
      <w:rFonts w:eastAsia="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4"/>
    <w:unhideWhenUsed/>
    <w:rsid w:val="00602C82"/>
    <w:pPr>
      <w:widowControl w:val="0"/>
      <w:adjustRightInd w:val="0"/>
      <w:spacing w:before="120" w:after="120"/>
      <w:ind w:firstLine="567"/>
      <w:jc w:val="both"/>
    </w:pPr>
    <w:rPr>
      <w:rFonts w:eastAsia="Times New Roman"/>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4">
    <w:name w:val="Medium Shading 2 Accent 4"/>
    <w:basedOn w:val="a4"/>
    <w:uiPriority w:val="64"/>
    <w:rsid w:val="00602C82"/>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4"/>
    <w:rsid w:val="00602C82"/>
    <w:rPr>
      <w:rFonts w:eastAsia="Times New Roman"/>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5">
    <w:name w:val="Папушкин"/>
    <w:basedOn w:val="af0"/>
    <w:rsid w:val="00602C82"/>
    <w:pPr>
      <w:spacing w:after="200" w:line="276" w:lineRule="auto"/>
      <w:jc w:val="center"/>
    </w:pPr>
    <w:rPr>
      <w:rFonts w:ascii="Arial" w:eastAsia="Times New Roman" w:hAnsi="Arial"/>
      <w:sz w:val="18"/>
      <w:szCs w:val="18"/>
      <w:lang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4"/>
    <w:rsid w:val="00602C82"/>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
    <w:name w:val="Средний список 11"/>
    <w:basedOn w:val="a4"/>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4"/>
    <w:uiPriority w:val="65"/>
    <w:rsid w:val="00602C82"/>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Marlett" w:eastAsia="Times New Roman" w:hAnsi="Marlet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a">
    <w:name w:val="Сетка таблицы1"/>
    <w:basedOn w:val="a4"/>
    <w:rsid w:val="00602C82"/>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4"/>
    <w:uiPriority w:val="59"/>
    <w:rsid w:val="00602C82"/>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ветлая заливка11"/>
    <w:basedOn w:val="a4"/>
    <w:uiPriority w:val="60"/>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b">
    <w:name w:val="Светлая заливка1"/>
    <w:basedOn w:val="a4"/>
    <w:uiPriority w:val="60"/>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9">
    <w:name w:val="Светлая заливка2"/>
    <w:basedOn w:val="a4"/>
    <w:uiPriority w:val="60"/>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
    <w:name w:val="Сетка таблицы3"/>
    <w:basedOn w:val="a4"/>
    <w:uiPriority w:val="59"/>
    <w:rsid w:val="00602C82"/>
    <w:rPr>
      <w:rFonts w:ascii="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ветлая заливка113"/>
    <w:basedOn w:val="a4"/>
    <w:uiPriority w:val="60"/>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115"/>
    <w:basedOn w:val="a4"/>
    <w:uiPriority w:val="60"/>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111"/>
    <w:basedOn w:val="a4"/>
    <w:uiPriority w:val="60"/>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
    <w:name w:val="Светлая заливка3"/>
    <w:basedOn w:val="a4"/>
    <w:uiPriority w:val="60"/>
    <w:rsid w:val="00602C82"/>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4"/>
    <w:uiPriority w:val="60"/>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112"/>
    <w:basedOn w:val="a4"/>
    <w:uiPriority w:val="60"/>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
    <w:name w:val="Сетка таблицы4"/>
    <w:basedOn w:val="a4"/>
    <w:uiPriority w:val="59"/>
    <w:rsid w:val="00602C82"/>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ветлая заливка114"/>
    <w:basedOn w:val="a4"/>
    <w:uiPriority w:val="60"/>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6">
    <w:name w:val="рпдлпжлопж"/>
    <w:basedOn w:val="a4"/>
    <w:uiPriority w:val="99"/>
    <w:rsid w:val="00602C82"/>
    <w:pPr>
      <w:jc w:val="right"/>
    </w:pPr>
    <w:rPr>
      <w:rFonts w:ascii="Arial" w:hAnsi="Arial"/>
      <w:sz w:val="18"/>
      <w:szCs w:val="22"/>
      <w:lang w:eastAsia="ru-RU"/>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
    <w:name w:val="Светлая заливка31"/>
    <w:basedOn w:val="a4"/>
    <w:uiPriority w:val="60"/>
    <w:rsid w:val="00602C82"/>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4">
    <w:name w:val="Сетка таблицы5"/>
    <w:basedOn w:val="a4"/>
    <w:rsid w:val="00602C82"/>
    <w:pPr>
      <w:ind w:left="108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4"/>
    <w:rsid w:val="00602C82"/>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4"/>
    <w:rsid w:val="00602C82"/>
    <w:rPr>
      <w:rFonts w:eastAsia="Times New Roman"/>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c">
    <w:name w:val="Папушкин1"/>
    <w:basedOn w:val="af0"/>
    <w:rsid w:val="00602C82"/>
    <w:pPr>
      <w:spacing w:after="200" w:line="276" w:lineRule="auto"/>
      <w:jc w:val="center"/>
    </w:pPr>
    <w:rPr>
      <w:rFonts w:ascii="Arial" w:eastAsia="Times New Roman" w:hAnsi="Arial"/>
      <w:sz w:val="18"/>
      <w:szCs w:val="18"/>
      <w:lang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4"/>
    <w:rsid w:val="00602C82"/>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4"/>
    <w:rsid w:val="00602C82"/>
    <w:pPr>
      <w:widowControl w:val="0"/>
      <w:adjustRightInd w:val="0"/>
      <w:spacing w:line="360" w:lineRule="atLeast"/>
      <w:ind w:firstLine="567"/>
      <w:jc w:val="both"/>
    </w:pPr>
    <w:rPr>
      <w:rFonts w:eastAsia="Times New Roman"/>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4"/>
    <w:rsid w:val="00602C82"/>
    <w:pPr>
      <w:widowControl w:val="0"/>
      <w:adjustRightInd w:val="0"/>
      <w:spacing w:line="360" w:lineRule="atLeast"/>
      <w:ind w:firstLine="567"/>
      <w:jc w:val="both"/>
    </w:pPr>
    <w:rPr>
      <w:rFonts w:eastAsia="Times New Roman"/>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4"/>
    <w:rsid w:val="00602C82"/>
    <w:pPr>
      <w:widowControl w:val="0"/>
      <w:adjustRightInd w:val="0"/>
      <w:spacing w:line="360" w:lineRule="atLeast"/>
      <w:ind w:firstLine="567"/>
      <w:jc w:val="both"/>
    </w:pPr>
    <w:rPr>
      <w:rFonts w:eastAsia="Times New Roman"/>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4"/>
    <w:rsid w:val="00602C82"/>
    <w:pPr>
      <w:widowControl w:val="0"/>
      <w:adjustRightInd w:val="0"/>
      <w:spacing w:line="360" w:lineRule="atLeast"/>
      <w:ind w:firstLine="567"/>
      <w:jc w:val="both"/>
    </w:pPr>
    <w:rPr>
      <w:rFonts w:eastAsia="Times New Roman"/>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Столбцы таблицы 21"/>
    <w:basedOn w:val="a4"/>
    <w:rsid w:val="00602C82"/>
    <w:pPr>
      <w:widowControl w:val="0"/>
      <w:adjustRightInd w:val="0"/>
      <w:spacing w:line="360" w:lineRule="atLeast"/>
      <w:ind w:firstLine="567"/>
      <w:jc w:val="both"/>
    </w:pPr>
    <w:rPr>
      <w:rFonts w:eastAsia="Times New Roman"/>
      <w:b/>
      <w:bCs/>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4"/>
    <w:rsid w:val="00602C82"/>
    <w:pPr>
      <w:widowControl w:val="0"/>
      <w:adjustRightInd w:val="0"/>
      <w:spacing w:line="360" w:lineRule="atLeast"/>
      <w:ind w:firstLine="567"/>
      <w:jc w:val="both"/>
    </w:pPr>
    <w:rPr>
      <w:rFonts w:eastAsia="Times New Roman"/>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d">
    <w:name w:val="Современная таблица1"/>
    <w:basedOn w:val="a4"/>
    <w:rsid w:val="00602C82"/>
    <w:pPr>
      <w:widowControl w:val="0"/>
      <w:adjustRightInd w:val="0"/>
      <w:spacing w:line="360" w:lineRule="atLeast"/>
      <w:ind w:firstLine="567"/>
      <w:jc w:val="both"/>
    </w:pPr>
    <w:rPr>
      <w:rFonts w:eastAsia="Times New Roman"/>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
    <w:name w:val="Средний список 111"/>
    <w:basedOn w:val="a4"/>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4"/>
    <w:uiPriority w:val="65"/>
    <w:rsid w:val="00602C82"/>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Marlett" w:eastAsia="Times New Roman" w:hAnsi="Marlet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
    <w:name w:val="Простая таблица 21"/>
    <w:basedOn w:val="a4"/>
    <w:rsid w:val="00602C82"/>
    <w:pPr>
      <w:widowControl w:val="0"/>
      <w:adjustRightInd w:val="0"/>
      <w:spacing w:line="360" w:lineRule="atLeast"/>
      <w:ind w:firstLine="567"/>
      <w:jc w:val="both"/>
    </w:pPr>
    <w:rPr>
      <w:rFonts w:eastAsia="Times New Roman"/>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e">
    <w:name w:val="Стандартная таблица1"/>
    <w:basedOn w:val="a4"/>
    <w:rsid w:val="00602C82"/>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6">
    <w:name w:val="Классическая таблица 11"/>
    <w:basedOn w:val="a4"/>
    <w:rsid w:val="00602C82"/>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4"/>
    <w:rsid w:val="00602C82"/>
    <w:pPr>
      <w:widowControl w:val="0"/>
      <w:adjustRightInd w:val="0"/>
      <w:spacing w:before="120" w:after="120"/>
      <w:ind w:firstLine="567"/>
      <w:jc w:val="both"/>
    </w:pPr>
    <w:rPr>
      <w:rFonts w:eastAsia="Times New Roman"/>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
    <w:name w:val="Изящная таблица 21"/>
    <w:basedOn w:val="a4"/>
    <w:rsid w:val="00602C82"/>
    <w:pPr>
      <w:widowControl w:val="0"/>
      <w:adjustRightInd w:val="0"/>
      <w:spacing w:before="120" w:after="120"/>
      <w:ind w:firstLine="567"/>
      <w:jc w:val="both"/>
    </w:pPr>
    <w:rPr>
      <w:rFonts w:eastAsia="Times New Roman"/>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4"/>
    <w:rsid w:val="00602C82"/>
    <w:pPr>
      <w:widowControl w:val="0"/>
      <w:adjustRightInd w:val="0"/>
      <w:spacing w:before="120" w:after="120"/>
      <w:ind w:firstLine="567"/>
      <w:jc w:val="both"/>
    </w:pPr>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4"/>
    <w:rsid w:val="00602C82"/>
    <w:pPr>
      <w:widowControl w:val="0"/>
      <w:adjustRightInd w:val="0"/>
      <w:spacing w:before="120" w:after="120"/>
      <w:ind w:firstLine="567"/>
      <w:jc w:val="both"/>
    </w:pPr>
    <w:rPr>
      <w:rFonts w:eastAsia="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rsid w:val="00602C82"/>
    <w:pPr>
      <w:widowControl w:val="0"/>
      <w:adjustRightInd w:val="0"/>
      <w:spacing w:before="120" w:after="120"/>
      <w:ind w:firstLine="567"/>
      <w:jc w:val="both"/>
    </w:pPr>
    <w:rPr>
      <w:rFonts w:eastAsia="Times New Roman"/>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
    <w:name w:val="Изысканная таблица1"/>
    <w:basedOn w:val="a4"/>
    <w:rsid w:val="00602C82"/>
    <w:pPr>
      <w:widowControl w:val="0"/>
      <w:adjustRightInd w:val="0"/>
      <w:spacing w:before="120" w:after="120"/>
      <w:ind w:firstLine="567"/>
      <w:jc w:val="both"/>
    </w:pPr>
    <w:rPr>
      <w:rFonts w:eastAsia="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4"/>
    <w:rsid w:val="00602C82"/>
    <w:pPr>
      <w:widowControl w:val="0"/>
      <w:adjustRightInd w:val="0"/>
      <w:spacing w:before="120" w:after="120"/>
      <w:ind w:firstLine="567"/>
      <w:jc w:val="both"/>
    </w:pPr>
    <w:rPr>
      <w:rFonts w:eastAsia="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Классическая таблица 21"/>
    <w:basedOn w:val="a4"/>
    <w:rsid w:val="00602C82"/>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9">
    <w:name w:val="Сетка таблицы11"/>
    <w:basedOn w:val="a4"/>
    <w:rsid w:val="00602C82"/>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4"/>
    <w:rsid w:val="00602C82"/>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4"/>
    <w:rsid w:val="00602C82"/>
    <w:pPr>
      <w:widowControl w:val="0"/>
      <w:adjustRightInd w:val="0"/>
      <w:spacing w:before="120" w:after="120"/>
      <w:ind w:firstLine="567"/>
      <w:jc w:val="both"/>
    </w:pPr>
    <w:rPr>
      <w:rFonts w:eastAsia="Times New Roman"/>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6">
    <w:name w:val="Сетка таблицы 21"/>
    <w:basedOn w:val="a4"/>
    <w:rsid w:val="00602C82"/>
    <w:pPr>
      <w:widowControl w:val="0"/>
      <w:adjustRightInd w:val="0"/>
      <w:spacing w:before="120" w:after="120"/>
      <w:ind w:firstLine="567"/>
      <w:jc w:val="both"/>
    </w:pPr>
    <w:rPr>
      <w:rFonts w:eastAsia="Times New Roman"/>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a">
    <w:name w:val="Сетка таблицы 11"/>
    <w:basedOn w:val="a4"/>
    <w:rsid w:val="00602C82"/>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
    <w:name w:val="Простая таблица 31"/>
    <w:basedOn w:val="a4"/>
    <w:rsid w:val="00602C82"/>
    <w:pPr>
      <w:widowControl w:val="0"/>
      <w:adjustRightInd w:val="0"/>
      <w:spacing w:before="120" w:after="120"/>
      <w:ind w:firstLine="567"/>
      <w:jc w:val="both"/>
    </w:pPr>
    <w:rPr>
      <w:rFonts w:eastAsia="Times New Roman"/>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4"/>
    <w:uiPriority w:val="64"/>
    <w:rsid w:val="00602C82"/>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0">
    <w:name w:val="Средний список 13"/>
    <w:basedOn w:val="a4"/>
    <w:uiPriority w:val="65"/>
    <w:rsid w:val="00602C82"/>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4"/>
    <w:uiPriority w:val="65"/>
    <w:rsid w:val="00602C82"/>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
    <w:name w:val="Светлая заливка4"/>
    <w:basedOn w:val="a4"/>
    <w:uiPriority w:val="60"/>
    <w:rsid w:val="00602C82"/>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4"/>
    <w:uiPriority w:val="65"/>
    <w:rsid w:val="00602C82"/>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0">
    <w:name w:val="Средний список 112"/>
    <w:basedOn w:val="a4"/>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0">
    <w:name w:val="Средний список 113"/>
    <w:basedOn w:val="a4"/>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
    <w:name w:val="Светлая заливка12"/>
    <w:basedOn w:val="a4"/>
    <w:uiPriority w:val="60"/>
    <w:rsid w:val="00602C82"/>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0">
    <w:name w:val="Средний список 114"/>
    <w:basedOn w:val="a4"/>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0">
    <w:name w:val="Средний список 115"/>
    <w:basedOn w:val="a4"/>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4"/>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7">
    <w:name w:val="Светлая заливка21"/>
    <w:basedOn w:val="a4"/>
    <w:uiPriority w:val="60"/>
    <w:rsid w:val="00602C82"/>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4"/>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4"/>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4"/>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4"/>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4"/>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4"/>
    <w:uiPriority w:val="60"/>
    <w:rsid w:val="00602C82"/>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редний список 1112"/>
    <w:basedOn w:val="a4"/>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4"/>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114"/>
    <w:basedOn w:val="a4"/>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4"/>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4"/>
    <w:uiPriority w:val="65"/>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4"/>
    <w:uiPriority w:val="60"/>
    <w:rsid w:val="00602C82"/>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4"/>
    <w:uiPriority w:val="60"/>
    <w:rsid w:val="00602C82"/>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
    <w:name w:val="Светлая заливка13"/>
    <w:basedOn w:val="a4"/>
    <w:uiPriority w:val="60"/>
    <w:rsid w:val="00602C82"/>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4"/>
    <w:rsid w:val="00602C82"/>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
    <w:name w:val="Классическая таблица 12"/>
    <w:basedOn w:val="a4"/>
    <w:rsid w:val="00602C82"/>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
    <w:name w:val="Сетка таблицы6"/>
    <w:basedOn w:val="a4"/>
    <w:uiPriority w:val="59"/>
    <w:rsid w:val="00602C82"/>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4"/>
    <w:uiPriority w:val="59"/>
    <w:rsid w:val="00602C82"/>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4"/>
    <w:uiPriority w:val="59"/>
    <w:rsid w:val="00602C82"/>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4"/>
    <w:uiPriority w:val="59"/>
    <w:rsid w:val="00602C82"/>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4"/>
    <w:uiPriority w:val="59"/>
    <w:rsid w:val="00602C82"/>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4"/>
    <w:uiPriority w:val="59"/>
    <w:rsid w:val="00602C82"/>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4"/>
    <w:uiPriority w:val="59"/>
    <w:rsid w:val="00602C82"/>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4"/>
    <w:uiPriority w:val="59"/>
    <w:rsid w:val="00602C82"/>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
    <w:basedOn w:val="a4"/>
    <w:uiPriority w:val="59"/>
    <w:rsid w:val="00602C82"/>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4"/>
    <w:uiPriority w:val="59"/>
    <w:rsid w:val="00602C82"/>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uiPriority w:val="59"/>
    <w:rsid w:val="00602C82"/>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4"/>
    <w:uiPriority w:val="59"/>
    <w:rsid w:val="00602C82"/>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4"/>
    <w:rsid w:val="00602C82"/>
    <w:pPr>
      <w:widowControl w:val="0"/>
      <w:suppressAutoHyphens/>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4"/>
    <w:uiPriority w:val="59"/>
    <w:rsid w:val="00602C82"/>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4"/>
    <w:rsid w:val="00602C82"/>
    <w:pPr>
      <w:widowControl w:val="0"/>
      <w:suppressAutoHyphens/>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4"/>
    <w:rsid w:val="00602C82"/>
    <w:pPr>
      <w:widowControl w:val="0"/>
    </w:pPr>
    <w:rPr>
      <w:rFonts w:ascii="Calibri" w:hAnsi="Calibri"/>
      <w:sz w:val="22"/>
      <w:szCs w:val="22"/>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
    <w:name w:val="1 / 1.1 / 1.1.4"/>
    <w:rsid w:val="000C272B"/>
    <w:pPr>
      <w:numPr>
        <w:numId w:val="14"/>
      </w:numPr>
    </w:pPr>
  </w:style>
  <w:style w:type="numbering" w:styleId="a0">
    <w:name w:val="Outline List 3"/>
    <w:basedOn w:val="a5"/>
    <w:uiPriority w:val="99"/>
    <w:semiHidden/>
    <w:unhideWhenUsed/>
    <w:rsid w:val="00602C82"/>
    <w:pPr>
      <w:numPr>
        <w:numId w:val="2"/>
      </w:numPr>
    </w:pPr>
  </w:style>
  <w:style w:type="numbering" w:styleId="1ai">
    <w:name w:val="Outline List 1"/>
    <w:basedOn w:val="a5"/>
    <w:uiPriority w:val="99"/>
    <w:semiHidden/>
    <w:unhideWhenUsed/>
    <w:rsid w:val="00602C82"/>
    <w:pPr>
      <w:numPr>
        <w:numId w:val="3"/>
      </w:numPr>
    </w:pPr>
  </w:style>
  <w:style w:type="numbering" w:customStyle="1" w:styleId="111112">
    <w:name w:val="1 / 1.1 / 1.1.2"/>
    <w:rsid w:val="00602C82"/>
    <w:pPr>
      <w:numPr>
        <w:numId w:val="4"/>
      </w:numPr>
    </w:pPr>
  </w:style>
  <w:style w:type="numbering" w:customStyle="1" w:styleId="1ai11">
    <w:name w:val="1 / a / i11"/>
    <w:rsid w:val="00602C82"/>
    <w:pPr>
      <w:numPr>
        <w:numId w:val="5"/>
      </w:numPr>
    </w:pPr>
  </w:style>
  <w:style w:type="numbering" w:customStyle="1" w:styleId="11">
    <w:name w:val="Статья / Раздел11"/>
    <w:rsid w:val="00602C82"/>
    <w:pPr>
      <w:numPr>
        <w:numId w:val="6"/>
      </w:numPr>
    </w:pPr>
  </w:style>
  <w:style w:type="numbering" w:styleId="111111">
    <w:name w:val="Outline List 2"/>
    <w:aliases w:val="1 / 1.1 / 1.1."/>
    <w:basedOn w:val="a5"/>
    <w:rsid w:val="00602C82"/>
  </w:style>
  <w:style w:type="numbering" w:customStyle="1" w:styleId="1f0">
    <w:name w:val="Нет списка1"/>
    <w:next w:val="a5"/>
    <w:uiPriority w:val="99"/>
    <w:semiHidden/>
    <w:unhideWhenUsed/>
    <w:rsid w:val="00602C82"/>
  </w:style>
  <w:style w:type="numbering" w:customStyle="1" w:styleId="111113">
    <w:name w:val="1 / 1.1 / 1.1.3"/>
    <w:basedOn w:val="a5"/>
    <w:next w:val="111111"/>
    <w:locked/>
    <w:rsid w:val="00602C82"/>
  </w:style>
  <w:style w:type="numbering" w:customStyle="1" w:styleId="2a">
    <w:name w:val="Нет списка2"/>
    <w:next w:val="a5"/>
    <w:semiHidden/>
    <w:unhideWhenUsed/>
    <w:rsid w:val="00602C82"/>
  </w:style>
  <w:style w:type="numbering" w:customStyle="1" w:styleId="11b">
    <w:name w:val="Нет списка11"/>
    <w:next w:val="a5"/>
    <w:uiPriority w:val="99"/>
    <w:semiHidden/>
    <w:unhideWhenUsed/>
    <w:rsid w:val="00602C82"/>
  </w:style>
  <w:style w:type="numbering" w:customStyle="1" w:styleId="218">
    <w:name w:val="Нет списка21"/>
    <w:next w:val="a5"/>
    <w:uiPriority w:val="99"/>
    <w:semiHidden/>
    <w:unhideWhenUsed/>
    <w:rsid w:val="00602C82"/>
  </w:style>
  <w:style w:type="numbering" w:customStyle="1" w:styleId="1118">
    <w:name w:val="Нет списка111"/>
    <w:next w:val="a5"/>
    <w:uiPriority w:val="99"/>
    <w:semiHidden/>
    <w:unhideWhenUsed/>
    <w:rsid w:val="00602C82"/>
  </w:style>
  <w:style w:type="numbering" w:customStyle="1" w:styleId="36">
    <w:name w:val="Нет списка3"/>
    <w:next w:val="a5"/>
    <w:uiPriority w:val="99"/>
    <w:semiHidden/>
    <w:unhideWhenUsed/>
    <w:rsid w:val="00602C82"/>
  </w:style>
  <w:style w:type="numbering" w:customStyle="1" w:styleId="45">
    <w:name w:val="Нет списка4"/>
    <w:next w:val="a5"/>
    <w:uiPriority w:val="99"/>
    <w:semiHidden/>
    <w:unhideWhenUsed/>
    <w:rsid w:val="00602C82"/>
  </w:style>
  <w:style w:type="numbering" w:customStyle="1" w:styleId="55">
    <w:name w:val="Нет списка5"/>
    <w:next w:val="a5"/>
    <w:uiPriority w:val="99"/>
    <w:semiHidden/>
    <w:unhideWhenUsed/>
    <w:rsid w:val="00602C82"/>
  </w:style>
  <w:style w:type="numbering" w:customStyle="1" w:styleId="62">
    <w:name w:val="Нет списка6"/>
    <w:next w:val="a5"/>
    <w:uiPriority w:val="99"/>
    <w:semiHidden/>
    <w:unhideWhenUsed/>
    <w:rsid w:val="00602C82"/>
  </w:style>
  <w:style w:type="numbering" w:customStyle="1" w:styleId="72">
    <w:name w:val="Нет списка7"/>
    <w:next w:val="a5"/>
    <w:uiPriority w:val="99"/>
    <w:semiHidden/>
    <w:unhideWhenUsed/>
    <w:rsid w:val="00602C82"/>
  </w:style>
  <w:style w:type="numbering" w:customStyle="1" w:styleId="83">
    <w:name w:val="Нет списка8"/>
    <w:next w:val="a5"/>
    <w:uiPriority w:val="99"/>
    <w:semiHidden/>
    <w:unhideWhenUsed/>
    <w:rsid w:val="00602C82"/>
  </w:style>
  <w:style w:type="numbering" w:customStyle="1" w:styleId="92">
    <w:name w:val="Нет списка9"/>
    <w:next w:val="a5"/>
    <w:uiPriority w:val="99"/>
    <w:semiHidden/>
    <w:unhideWhenUsed/>
    <w:rsid w:val="00602C82"/>
  </w:style>
  <w:style w:type="numbering" w:customStyle="1" w:styleId="101">
    <w:name w:val="Нет списка10"/>
    <w:next w:val="a5"/>
    <w:uiPriority w:val="99"/>
    <w:semiHidden/>
    <w:unhideWhenUsed/>
    <w:rsid w:val="00602C82"/>
  </w:style>
  <w:style w:type="numbering" w:customStyle="1" w:styleId="124">
    <w:name w:val="Нет списка12"/>
    <w:next w:val="a5"/>
    <w:uiPriority w:val="99"/>
    <w:semiHidden/>
    <w:unhideWhenUsed/>
    <w:rsid w:val="00602C82"/>
  </w:style>
  <w:style w:type="numbering" w:customStyle="1" w:styleId="133">
    <w:name w:val="Нет списка13"/>
    <w:next w:val="a5"/>
    <w:uiPriority w:val="99"/>
    <w:semiHidden/>
    <w:unhideWhenUsed/>
    <w:rsid w:val="00602C82"/>
  </w:style>
  <w:style w:type="numbering" w:customStyle="1" w:styleId="141">
    <w:name w:val="Нет списка14"/>
    <w:next w:val="a5"/>
    <w:uiPriority w:val="99"/>
    <w:semiHidden/>
    <w:unhideWhenUsed/>
    <w:rsid w:val="00602C82"/>
  </w:style>
  <w:style w:type="numbering" w:customStyle="1" w:styleId="151">
    <w:name w:val="Нет списка15"/>
    <w:next w:val="a5"/>
    <w:uiPriority w:val="99"/>
    <w:semiHidden/>
    <w:unhideWhenUsed/>
    <w:rsid w:val="00602C82"/>
  </w:style>
  <w:style w:type="numbering" w:customStyle="1" w:styleId="161">
    <w:name w:val="Нет списка16"/>
    <w:next w:val="a5"/>
    <w:uiPriority w:val="99"/>
    <w:semiHidden/>
    <w:unhideWhenUsed/>
    <w:rsid w:val="00602C82"/>
  </w:style>
  <w:style w:type="numbering" w:customStyle="1" w:styleId="221">
    <w:name w:val="Нет списка22"/>
    <w:next w:val="a5"/>
    <w:semiHidden/>
    <w:rsid w:val="00602C82"/>
  </w:style>
  <w:style w:type="numbering" w:customStyle="1" w:styleId="171">
    <w:name w:val="Нет списка17"/>
    <w:next w:val="a5"/>
    <w:uiPriority w:val="99"/>
    <w:semiHidden/>
    <w:unhideWhenUsed/>
    <w:rsid w:val="00602C82"/>
  </w:style>
  <w:style w:type="numbering" w:customStyle="1" w:styleId="180">
    <w:name w:val="Нет списка18"/>
    <w:next w:val="a5"/>
    <w:uiPriority w:val="99"/>
    <w:semiHidden/>
    <w:unhideWhenUsed/>
    <w:rsid w:val="00602C82"/>
  </w:style>
  <w:style w:type="numbering" w:customStyle="1" w:styleId="230">
    <w:name w:val="Нет списка23"/>
    <w:next w:val="a5"/>
    <w:semiHidden/>
    <w:rsid w:val="00602C82"/>
  </w:style>
  <w:style w:type="numbering" w:customStyle="1" w:styleId="219">
    <w:name w:val="Статья / Раздел21"/>
    <w:basedOn w:val="a5"/>
    <w:next w:val="a0"/>
    <w:rsid w:val="00602C82"/>
  </w:style>
  <w:style w:type="numbering" w:customStyle="1" w:styleId="1ai31">
    <w:name w:val="1 / a / i31"/>
    <w:basedOn w:val="a5"/>
    <w:next w:val="1ai"/>
    <w:rsid w:val="00602C82"/>
  </w:style>
  <w:style w:type="numbering" w:customStyle="1" w:styleId="1ai3">
    <w:name w:val="1 / a / i3"/>
    <w:rsid w:val="00602C82"/>
    <w:pPr>
      <w:numPr>
        <w:numId w:val="7"/>
      </w:numPr>
    </w:pPr>
  </w:style>
  <w:style w:type="numbering" w:customStyle="1" w:styleId="1ai316">
    <w:name w:val="1 / a / i316"/>
    <w:basedOn w:val="a5"/>
    <w:next w:val="1ai"/>
    <w:rsid w:val="00602C82"/>
  </w:style>
  <w:style w:type="numbering" w:customStyle="1" w:styleId="190">
    <w:name w:val="Нет списка19"/>
    <w:next w:val="a5"/>
    <w:uiPriority w:val="99"/>
    <w:semiHidden/>
    <w:unhideWhenUsed/>
    <w:rsid w:val="00602C82"/>
  </w:style>
  <w:style w:type="numbering" w:customStyle="1" w:styleId="111115">
    <w:name w:val="1 / 1.1 / 1.1.5"/>
    <w:basedOn w:val="a5"/>
    <w:next w:val="111111"/>
    <w:rsid w:val="00602C82"/>
  </w:style>
  <w:style w:type="numbering" w:customStyle="1" w:styleId="1100">
    <w:name w:val="Нет списка110"/>
    <w:next w:val="a5"/>
    <w:uiPriority w:val="99"/>
    <w:semiHidden/>
    <w:unhideWhenUsed/>
    <w:rsid w:val="00602C82"/>
  </w:style>
  <w:style w:type="table" w:customStyle="1" w:styleId="1171">
    <w:name w:val="Светлая заливка117"/>
    <w:basedOn w:val="a4"/>
    <w:uiPriority w:val="60"/>
    <w:rsid w:val="00602C82"/>
    <w:pPr>
      <w:spacing w:after="0" w:line="240" w:lineRule="auto"/>
    </w:pPr>
    <w:rPr>
      <w:rFonts w:eastAsia="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42">
    <w:name w:val="Средняя заливка 2 - Акцент 42"/>
    <w:basedOn w:val="a4"/>
    <w:next w:val="2-4"/>
    <w:uiPriority w:val="64"/>
    <w:rsid w:val="00602C82"/>
    <w:pPr>
      <w:spacing w:after="0" w:line="240" w:lineRule="auto"/>
    </w:pPr>
    <w:rPr>
      <w:rFonts w:eastAsia="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2">
    <w:name w:val="Светлая заливка22"/>
    <w:basedOn w:val="a4"/>
    <w:uiPriority w:val="60"/>
    <w:rsid w:val="00602C82"/>
    <w:pPr>
      <w:spacing w:after="0" w:line="240" w:lineRule="auto"/>
    </w:pPr>
    <w:rPr>
      <w:rFonts w:eastAsia="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a4"/>
    <w:uiPriority w:val="60"/>
    <w:rsid w:val="00602C82"/>
    <w:pPr>
      <w:spacing w:after="0" w:line="240" w:lineRule="auto"/>
    </w:pPr>
    <w:rPr>
      <w:rFonts w:eastAsia="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1">
    <w:name w:val="рпдлпжлопж1"/>
    <w:basedOn w:val="a4"/>
    <w:uiPriority w:val="99"/>
    <w:rsid w:val="00602C82"/>
    <w:pPr>
      <w:spacing w:after="0" w:line="240" w:lineRule="auto"/>
      <w:jc w:val="right"/>
    </w:pPr>
    <w:rPr>
      <w:rFonts w:ascii="Arial" w:hAnsi="Arial" w:cstheme="minorBidi"/>
      <w:sz w:val="18"/>
      <w:szCs w:val="22"/>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31">
    <w:name w:val="1 / 1.1 / 1.1.31"/>
    <w:basedOn w:val="a5"/>
    <w:next w:val="111111"/>
    <w:locked/>
    <w:rsid w:val="00602C82"/>
  </w:style>
  <w:style w:type="numbering" w:customStyle="1" w:styleId="240">
    <w:name w:val="Нет списка24"/>
    <w:next w:val="a5"/>
    <w:semiHidden/>
    <w:unhideWhenUsed/>
    <w:rsid w:val="00602C82"/>
  </w:style>
  <w:style w:type="numbering" w:customStyle="1" w:styleId="1121">
    <w:name w:val="Нет списка112"/>
    <w:next w:val="a5"/>
    <w:uiPriority w:val="99"/>
    <w:semiHidden/>
    <w:unhideWhenUsed/>
    <w:rsid w:val="00602C82"/>
  </w:style>
  <w:style w:type="numbering" w:customStyle="1" w:styleId="2110">
    <w:name w:val="Нет списка211"/>
    <w:next w:val="a5"/>
    <w:uiPriority w:val="99"/>
    <w:semiHidden/>
    <w:unhideWhenUsed/>
    <w:rsid w:val="00602C82"/>
  </w:style>
  <w:style w:type="numbering" w:customStyle="1" w:styleId="11112">
    <w:name w:val="Нет списка1111"/>
    <w:next w:val="a5"/>
    <w:uiPriority w:val="99"/>
    <w:semiHidden/>
    <w:unhideWhenUsed/>
    <w:rsid w:val="00602C82"/>
  </w:style>
  <w:style w:type="numbering" w:customStyle="1" w:styleId="315">
    <w:name w:val="Нет списка31"/>
    <w:next w:val="a5"/>
    <w:uiPriority w:val="99"/>
    <w:semiHidden/>
    <w:unhideWhenUsed/>
    <w:rsid w:val="00602C82"/>
  </w:style>
  <w:style w:type="numbering" w:customStyle="1" w:styleId="411">
    <w:name w:val="Нет списка41"/>
    <w:next w:val="a5"/>
    <w:uiPriority w:val="99"/>
    <w:semiHidden/>
    <w:unhideWhenUsed/>
    <w:rsid w:val="00602C82"/>
  </w:style>
  <w:style w:type="numbering" w:customStyle="1" w:styleId="512">
    <w:name w:val="Нет списка51"/>
    <w:next w:val="a5"/>
    <w:uiPriority w:val="99"/>
    <w:semiHidden/>
    <w:unhideWhenUsed/>
    <w:rsid w:val="00602C82"/>
  </w:style>
  <w:style w:type="numbering" w:customStyle="1" w:styleId="610">
    <w:name w:val="Нет списка61"/>
    <w:next w:val="a5"/>
    <w:uiPriority w:val="99"/>
    <w:semiHidden/>
    <w:unhideWhenUsed/>
    <w:rsid w:val="00602C82"/>
  </w:style>
  <w:style w:type="numbering" w:customStyle="1" w:styleId="710">
    <w:name w:val="Нет списка71"/>
    <w:next w:val="a5"/>
    <w:uiPriority w:val="99"/>
    <w:semiHidden/>
    <w:unhideWhenUsed/>
    <w:rsid w:val="00602C82"/>
  </w:style>
  <w:style w:type="numbering" w:customStyle="1" w:styleId="811">
    <w:name w:val="Нет списка81"/>
    <w:next w:val="a5"/>
    <w:uiPriority w:val="99"/>
    <w:semiHidden/>
    <w:unhideWhenUsed/>
    <w:rsid w:val="00602C82"/>
  </w:style>
  <w:style w:type="numbering" w:customStyle="1" w:styleId="910">
    <w:name w:val="Нет списка91"/>
    <w:next w:val="a5"/>
    <w:uiPriority w:val="99"/>
    <w:semiHidden/>
    <w:unhideWhenUsed/>
    <w:rsid w:val="00602C82"/>
  </w:style>
  <w:style w:type="numbering" w:customStyle="1" w:styleId="1010">
    <w:name w:val="Нет списка101"/>
    <w:next w:val="a5"/>
    <w:uiPriority w:val="99"/>
    <w:semiHidden/>
    <w:unhideWhenUsed/>
    <w:rsid w:val="00602C82"/>
  </w:style>
  <w:style w:type="numbering" w:customStyle="1" w:styleId="1211">
    <w:name w:val="Нет списка121"/>
    <w:next w:val="a5"/>
    <w:uiPriority w:val="99"/>
    <w:semiHidden/>
    <w:unhideWhenUsed/>
    <w:rsid w:val="00602C82"/>
  </w:style>
  <w:style w:type="table" w:customStyle="1" w:styleId="911">
    <w:name w:val="Сетка таблицы91"/>
    <w:basedOn w:val="a4"/>
    <w:next w:val="af0"/>
    <w:uiPriority w:val="59"/>
    <w:rsid w:val="00602C82"/>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5"/>
    <w:uiPriority w:val="99"/>
    <w:semiHidden/>
    <w:unhideWhenUsed/>
    <w:rsid w:val="00602C82"/>
  </w:style>
  <w:style w:type="table" w:customStyle="1" w:styleId="1011">
    <w:name w:val="Сетка таблицы101"/>
    <w:basedOn w:val="a4"/>
    <w:next w:val="af0"/>
    <w:uiPriority w:val="59"/>
    <w:rsid w:val="00602C82"/>
    <w:pPr>
      <w:spacing w:after="0" w:line="240" w:lineRule="auto"/>
    </w:pPr>
    <w:rPr>
      <w:rFonts w:asciiTheme="minorHAnsi" w:eastAsiaTheme="minorEastAsia"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4"/>
    <w:next w:val="af0"/>
    <w:uiPriority w:val="59"/>
    <w:rsid w:val="00602C82"/>
    <w:pPr>
      <w:spacing w:after="0" w:line="240" w:lineRule="auto"/>
    </w:pPr>
    <w:rPr>
      <w:rFonts w:asciiTheme="minorHAnsi" w:eastAsia="Times New Roman"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1111"/>
    <w:basedOn w:val="a4"/>
    <w:next w:val="af0"/>
    <w:uiPriority w:val="59"/>
    <w:rsid w:val="00602C82"/>
    <w:pPr>
      <w:spacing w:after="0" w:line="240" w:lineRule="auto"/>
    </w:pPr>
    <w:rPr>
      <w:rFonts w:ascii="Calibri" w:eastAsia="Times New Roman" w:hAnsi="Calibr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5"/>
    <w:uiPriority w:val="99"/>
    <w:semiHidden/>
    <w:unhideWhenUsed/>
    <w:rsid w:val="00602C82"/>
  </w:style>
  <w:style w:type="numbering" w:customStyle="1" w:styleId="1510">
    <w:name w:val="Нет списка151"/>
    <w:next w:val="a5"/>
    <w:uiPriority w:val="99"/>
    <w:semiHidden/>
    <w:unhideWhenUsed/>
    <w:rsid w:val="00602C82"/>
  </w:style>
  <w:style w:type="numbering" w:customStyle="1" w:styleId="1610">
    <w:name w:val="Нет списка161"/>
    <w:next w:val="a5"/>
    <w:uiPriority w:val="99"/>
    <w:semiHidden/>
    <w:unhideWhenUsed/>
    <w:rsid w:val="00602C82"/>
  </w:style>
  <w:style w:type="numbering" w:customStyle="1" w:styleId="2210">
    <w:name w:val="Нет списка221"/>
    <w:next w:val="a5"/>
    <w:semiHidden/>
    <w:rsid w:val="00602C82"/>
  </w:style>
  <w:style w:type="numbering" w:customStyle="1" w:styleId="1710">
    <w:name w:val="Нет списка171"/>
    <w:next w:val="a5"/>
    <w:uiPriority w:val="99"/>
    <w:semiHidden/>
    <w:unhideWhenUsed/>
    <w:rsid w:val="00602C82"/>
  </w:style>
  <w:style w:type="numbering" w:customStyle="1" w:styleId="181">
    <w:name w:val="Нет списка181"/>
    <w:next w:val="a5"/>
    <w:uiPriority w:val="99"/>
    <w:semiHidden/>
    <w:unhideWhenUsed/>
    <w:rsid w:val="00602C82"/>
  </w:style>
  <w:style w:type="numbering" w:customStyle="1" w:styleId="231">
    <w:name w:val="Нет списка231"/>
    <w:next w:val="a5"/>
    <w:semiHidden/>
    <w:rsid w:val="00602C82"/>
  </w:style>
  <w:style w:type="numbering" w:customStyle="1" w:styleId="2111">
    <w:name w:val="Статья / Раздел211"/>
    <w:basedOn w:val="a5"/>
    <w:next w:val="a0"/>
    <w:rsid w:val="00602C82"/>
  </w:style>
  <w:style w:type="numbering" w:customStyle="1" w:styleId="1ai311">
    <w:name w:val="1 / a / i311"/>
    <w:basedOn w:val="a5"/>
    <w:next w:val="1ai"/>
    <w:rsid w:val="00602C82"/>
  </w:style>
  <w:style w:type="numbering" w:customStyle="1" w:styleId="1ai3161">
    <w:name w:val="1 / a / i3161"/>
    <w:basedOn w:val="a5"/>
    <w:next w:val="1ai"/>
    <w:rsid w:val="00602C82"/>
    <w:pPr>
      <w:numPr>
        <w:numId w:val="8"/>
      </w:numPr>
    </w:pPr>
  </w:style>
  <w:style w:type="paragraph" w:customStyle="1" w:styleId="xl310">
    <w:name w:val="xl310"/>
    <w:basedOn w:val="a2"/>
    <w:rsid w:val="005D7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styleId="aff7">
    <w:name w:val="annotation text"/>
    <w:basedOn w:val="a2"/>
    <w:link w:val="aff8"/>
    <w:uiPriority w:val="99"/>
    <w:unhideWhenUsed/>
    <w:rsid w:val="0043236F"/>
    <w:rPr>
      <w:rFonts w:eastAsiaTheme="minorEastAsia" w:cstheme="minorBidi"/>
      <w:sz w:val="20"/>
      <w:szCs w:val="20"/>
      <w:lang w:eastAsia="en-US"/>
    </w:rPr>
  </w:style>
  <w:style w:type="character" w:customStyle="1" w:styleId="aff8">
    <w:name w:val="Текст примечания Знак"/>
    <w:basedOn w:val="a3"/>
    <w:link w:val="aff7"/>
    <w:uiPriority w:val="99"/>
    <w:rsid w:val="0043236F"/>
    <w:rPr>
      <w:rFonts w:eastAsiaTheme="minorEastAsia" w:cstheme="minorBidi"/>
      <w:sz w:val="20"/>
      <w:szCs w:val="20"/>
    </w:rPr>
  </w:style>
  <w:style w:type="paragraph" w:styleId="aff9">
    <w:name w:val="annotation subject"/>
    <w:basedOn w:val="aff7"/>
    <w:next w:val="aff7"/>
    <w:link w:val="affa"/>
    <w:uiPriority w:val="99"/>
    <w:semiHidden/>
    <w:unhideWhenUsed/>
    <w:rsid w:val="0043236F"/>
    <w:rPr>
      <w:b/>
      <w:bCs/>
    </w:rPr>
  </w:style>
  <w:style w:type="character" w:customStyle="1" w:styleId="affa">
    <w:name w:val="Тема примечания Знак"/>
    <w:basedOn w:val="aff8"/>
    <w:link w:val="aff9"/>
    <w:uiPriority w:val="99"/>
    <w:semiHidden/>
    <w:rsid w:val="0043236F"/>
    <w:rPr>
      <w:rFonts w:eastAsiaTheme="minorEastAsia" w:cstheme="minorBidi"/>
      <w:b/>
      <w:bCs/>
      <w:sz w:val="20"/>
      <w:szCs w:val="20"/>
    </w:rPr>
  </w:style>
  <w:style w:type="paragraph" w:styleId="affb">
    <w:name w:val="Balloon Text"/>
    <w:basedOn w:val="a2"/>
    <w:link w:val="affc"/>
    <w:uiPriority w:val="99"/>
    <w:semiHidden/>
    <w:unhideWhenUsed/>
    <w:rsid w:val="0043236F"/>
    <w:rPr>
      <w:rFonts w:ascii="Segoe UI" w:eastAsiaTheme="minorEastAsia" w:hAnsi="Segoe UI" w:cs="Segoe UI"/>
      <w:sz w:val="18"/>
      <w:szCs w:val="18"/>
      <w:lang w:eastAsia="en-US"/>
    </w:rPr>
  </w:style>
  <w:style w:type="character" w:customStyle="1" w:styleId="affc">
    <w:name w:val="Текст выноски Знак"/>
    <w:basedOn w:val="a3"/>
    <w:link w:val="affb"/>
    <w:uiPriority w:val="99"/>
    <w:semiHidden/>
    <w:rsid w:val="0043236F"/>
    <w:rPr>
      <w:rFonts w:ascii="Segoe UI" w:eastAsiaTheme="minorEastAsia" w:hAnsi="Segoe UI" w:cs="Segoe UI"/>
      <w:sz w:val="18"/>
      <w:szCs w:val="18"/>
    </w:rPr>
  </w:style>
  <w:style w:type="paragraph" w:styleId="37">
    <w:name w:val="toc 3"/>
    <w:basedOn w:val="a2"/>
    <w:next w:val="a2"/>
    <w:autoRedefine/>
    <w:uiPriority w:val="39"/>
    <w:unhideWhenUsed/>
    <w:rsid w:val="00D92281"/>
    <w:pPr>
      <w:spacing w:after="100" w:line="276" w:lineRule="auto"/>
      <w:ind w:left="480"/>
    </w:pPr>
    <w:rPr>
      <w:rFonts w:eastAsiaTheme="minorEastAsia" w:cstheme="minorBidi"/>
      <w:szCs w:val="22"/>
      <w:lang w:eastAsia="en-US"/>
    </w:rPr>
  </w:style>
  <w:style w:type="paragraph" w:styleId="affd">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next w:val="a2"/>
    <w:link w:val="affe"/>
    <w:unhideWhenUsed/>
    <w:qFormat/>
    <w:rsid w:val="008A1E1B"/>
    <w:pPr>
      <w:keepNext/>
      <w:keepLines/>
      <w:spacing w:before="120" w:after="0" w:line="240" w:lineRule="auto"/>
    </w:pPr>
    <w:rPr>
      <w:rFonts w:cstheme="minorBidi"/>
      <w:bCs/>
    </w:rPr>
  </w:style>
  <w:style w:type="character" w:customStyle="1" w:styleId="affe">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d"/>
    <w:uiPriority w:val="35"/>
    <w:rsid w:val="008A1E1B"/>
    <w:rPr>
      <w:rFonts w:cstheme="minorBidi"/>
      <w:bCs/>
    </w:rPr>
  </w:style>
  <w:style w:type="character" w:customStyle="1" w:styleId="1f2">
    <w:name w:val="Неразрешенное упоминание1"/>
    <w:basedOn w:val="a3"/>
    <w:uiPriority w:val="99"/>
    <w:semiHidden/>
    <w:unhideWhenUsed/>
    <w:rsid w:val="00484467"/>
    <w:rPr>
      <w:color w:val="605E5C"/>
      <w:shd w:val="clear" w:color="auto" w:fill="E1DFDD"/>
    </w:rPr>
  </w:style>
  <w:style w:type="paragraph" w:styleId="afff">
    <w:name w:val="table of figures"/>
    <w:basedOn w:val="a2"/>
    <w:next w:val="a2"/>
    <w:uiPriority w:val="99"/>
    <w:unhideWhenUsed/>
    <w:rsid w:val="00A934D0"/>
    <w:pPr>
      <w:spacing w:line="276" w:lineRule="auto"/>
    </w:pPr>
    <w:rPr>
      <w:rFonts w:eastAsiaTheme="minorEastAsia" w:cstheme="minorBidi"/>
      <w:szCs w:val="22"/>
      <w:lang w:eastAsia="en-US"/>
    </w:rPr>
  </w:style>
  <w:style w:type="character" w:styleId="afff0">
    <w:name w:val="FollowedHyperlink"/>
    <w:basedOn w:val="a3"/>
    <w:uiPriority w:val="99"/>
    <w:semiHidden/>
    <w:unhideWhenUsed/>
    <w:rsid w:val="00375C63"/>
    <w:rPr>
      <w:color w:val="954F72"/>
      <w:u w:val="single"/>
    </w:rPr>
  </w:style>
  <w:style w:type="paragraph" w:customStyle="1" w:styleId="msonormal0">
    <w:name w:val="msonormal"/>
    <w:basedOn w:val="a2"/>
    <w:rsid w:val="00375C63"/>
    <w:pPr>
      <w:spacing w:before="100" w:beforeAutospacing="1" w:after="100" w:afterAutospacing="1"/>
    </w:pPr>
  </w:style>
  <w:style w:type="paragraph" w:customStyle="1" w:styleId="xl138">
    <w:name w:val="xl138"/>
    <w:basedOn w:val="a2"/>
    <w:rsid w:val="00375C63"/>
    <w:pPr>
      <w:spacing w:before="100" w:beforeAutospacing="1" w:after="100" w:afterAutospacing="1"/>
    </w:pPr>
    <w:rPr>
      <w:sz w:val="20"/>
      <w:szCs w:val="20"/>
    </w:rPr>
  </w:style>
  <w:style w:type="paragraph" w:customStyle="1" w:styleId="xl139">
    <w:name w:val="xl139"/>
    <w:basedOn w:val="a2"/>
    <w:rsid w:val="00375C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0">
    <w:name w:val="xl140"/>
    <w:basedOn w:val="a2"/>
    <w:rsid w:val="00375C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0"/>
      <w:szCs w:val="20"/>
    </w:rPr>
  </w:style>
  <w:style w:type="paragraph" w:customStyle="1" w:styleId="xl141">
    <w:name w:val="xl141"/>
    <w:basedOn w:val="a2"/>
    <w:rsid w:val="00375C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42">
    <w:name w:val="xl142"/>
    <w:basedOn w:val="a2"/>
    <w:rsid w:val="00375C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43">
    <w:name w:val="xl143"/>
    <w:basedOn w:val="a2"/>
    <w:rsid w:val="00375C6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44">
    <w:name w:val="xl144"/>
    <w:basedOn w:val="a2"/>
    <w:rsid w:val="00375C6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45">
    <w:name w:val="xl145"/>
    <w:basedOn w:val="a2"/>
    <w:rsid w:val="00375C63"/>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46">
    <w:name w:val="xl146"/>
    <w:basedOn w:val="a2"/>
    <w:rsid w:val="00375C63"/>
    <w:pPr>
      <w:spacing w:before="100" w:beforeAutospacing="1" w:after="100" w:afterAutospacing="1"/>
    </w:pPr>
    <w:rPr>
      <w:sz w:val="20"/>
      <w:szCs w:val="20"/>
    </w:rPr>
  </w:style>
  <w:style w:type="paragraph" w:customStyle="1" w:styleId="xl147">
    <w:name w:val="xl147"/>
    <w:basedOn w:val="a2"/>
    <w:rsid w:val="00375C6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48">
    <w:name w:val="xl148"/>
    <w:basedOn w:val="a2"/>
    <w:rsid w:val="00375C6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49">
    <w:name w:val="xl149"/>
    <w:basedOn w:val="a2"/>
    <w:rsid w:val="006D09D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50">
    <w:name w:val="xl150"/>
    <w:basedOn w:val="a2"/>
    <w:rsid w:val="006D09D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51">
    <w:name w:val="xl151"/>
    <w:basedOn w:val="a2"/>
    <w:rsid w:val="006D09D0"/>
    <w:pPr>
      <w:spacing w:before="100" w:beforeAutospacing="1" w:after="100" w:afterAutospacing="1"/>
    </w:pPr>
    <w:rPr>
      <w:b/>
      <w:bCs/>
      <w:sz w:val="20"/>
      <w:szCs w:val="20"/>
    </w:rPr>
  </w:style>
  <w:style w:type="paragraph" w:customStyle="1" w:styleId="afff1">
    <w:name w:val="рис_тело"/>
    <w:basedOn w:val="a2"/>
    <w:next w:val="a6"/>
    <w:link w:val="afff2"/>
    <w:qFormat/>
    <w:rsid w:val="00EB5C72"/>
    <w:pPr>
      <w:keepNext/>
      <w:spacing w:before="240" w:line="276" w:lineRule="auto"/>
      <w:jc w:val="center"/>
    </w:pPr>
    <w:rPr>
      <w:szCs w:val="22"/>
      <w:lang w:eastAsia="en-US"/>
    </w:rPr>
  </w:style>
  <w:style w:type="character" w:customStyle="1" w:styleId="afff2">
    <w:name w:val="рис_тело Знак"/>
    <w:link w:val="afff1"/>
    <w:rsid w:val="00EB5C72"/>
    <w:rPr>
      <w:rFonts w:eastAsia="Times New Roman"/>
      <w:szCs w:val="22"/>
    </w:rPr>
  </w:style>
  <w:style w:type="paragraph" w:styleId="afff3">
    <w:name w:val="List Paragraph"/>
    <w:aliases w:val="ПодписьТаблица,Введение,СПИСКИ,3_Абзац списка,Галочки,Текст 2-й уровень"/>
    <w:basedOn w:val="a2"/>
    <w:link w:val="afff4"/>
    <w:uiPriority w:val="34"/>
    <w:qFormat/>
    <w:rsid w:val="002449C7"/>
    <w:pPr>
      <w:spacing w:line="276" w:lineRule="auto"/>
      <w:ind w:left="720"/>
      <w:contextualSpacing/>
    </w:pPr>
    <w:rPr>
      <w:rFonts w:eastAsiaTheme="minorEastAsia" w:cstheme="minorBidi"/>
      <w:szCs w:val="22"/>
      <w:lang w:eastAsia="en-US"/>
    </w:rPr>
  </w:style>
  <w:style w:type="table" w:customStyle="1" w:styleId="NormalTable0">
    <w:name w:val="Normal Table0"/>
    <w:uiPriority w:val="2"/>
    <w:semiHidden/>
    <w:unhideWhenUsed/>
    <w:qFormat/>
    <w:rsid w:val="00982F31"/>
    <w:pPr>
      <w:widowControl w:val="0"/>
      <w:spacing w:after="0" w:line="240" w:lineRule="auto"/>
    </w:pPr>
    <w:rPr>
      <w:rFonts w:ascii="Calibri" w:eastAsia="Calibri" w:hAnsi="Calibri" w:cs="Arial"/>
      <w:sz w:val="22"/>
      <w:szCs w:val="22"/>
      <w:lang w:val="en-US"/>
    </w:rPr>
    <w:tblPr>
      <w:tblInd w:w="0" w:type="dxa"/>
      <w:tblCellMar>
        <w:top w:w="0" w:type="dxa"/>
        <w:left w:w="0" w:type="dxa"/>
        <w:bottom w:w="0" w:type="dxa"/>
        <w:right w:w="0" w:type="dxa"/>
      </w:tblCellMar>
    </w:tblPr>
  </w:style>
  <w:style w:type="paragraph" w:customStyle="1" w:styleId="xl311">
    <w:name w:val="xl311"/>
    <w:basedOn w:val="a2"/>
    <w:rsid w:val="005D7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2">
    <w:name w:val="xl312"/>
    <w:basedOn w:val="a2"/>
    <w:rsid w:val="005D7B87"/>
    <w:pPr>
      <w:spacing w:before="100" w:beforeAutospacing="1" w:after="100" w:afterAutospacing="1"/>
    </w:pPr>
  </w:style>
  <w:style w:type="paragraph" w:customStyle="1" w:styleId="xl313">
    <w:name w:val="xl313"/>
    <w:basedOn w:val="a2"/>
    <w:rsid w:val="005D7B87"/>
    <w:pPr>
      <w:spacing w:before="100" w:beforeAutospacing="1" w:after="100" w:afterAutospacing="1"/>
      <w:jc w:val="center"/>
      <w:textAlignment w:val="center"/>
    </w:pPr>
    <w:rPr>
      <w:sz w:val="20"/>
      <w:szCs w:val="20"/>
    </w:rPr>
  </w:style>
  <w:style w:type="paragraph" w:customStyle="1" w:styleId="xl314">
    <w:name w:val="xl314"/>
    <w:basedOn w:val="a2"/>
    <w:rsid w:val="005D7B87"/>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2"/>
    <w:rsid w:val="005D7B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316">
    <w:name w:val="xl316"/>
    <w:basedOn w:val="a2"/>
    <w:rsid w:val="005D7B87"/>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sz w:val="20"/>
      <w:szCs w:val="20"/>
    </w:rPr>
  </w:style>
  <w:style w:type="paragraph" w:customStyle="1" w:styleId="xl317">
    <w:name w:val="xl317"/>
    <w:basedOn w:val="a2"/>
    <w:rsid w:val="005D7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18">
    <w:name w:val="xl318"/>
    <w:basedOn w:val="a2"/>
    <w:rsid w:val="005D7B87"/>
    <w:pPr>
      <w:spacing w:before="100" w:beforeAutospacing="1" w:after="100" w:afterAutospacing="1"/>
    </w:pPr>
  </w:style>
  <w:style w:type="paragraph" w:customStyle="1" w:styleId="xl319">
    <w:name w:val="xl319"/>
    <w:basedOn w:val="a2"/>
    <w:rsid w:val="005D7B87"/>
    <w:pPr>
      <w:pBdr>
        <w:top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sz w:val="20"/>
      <w:szCs w:val="20"/>
    </w:rPr>
  </w:style>
  <w:style w:type="paragraph" w:customStyle="1" w:styleId="xl320">
    <w:name w:val="xl320"/>
    <w:basedOn w:val="a2"/>
    <w:rsid w:val="005D7B87"/>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textAlignment w:val="center"/>
    </w:pPr>
    <w:rPr>
      <w:sz w:val="20"/>
      <w:szCs w:val="20"/>
    </w:rPr>
  </w:style>
  <w:style w:type="paragraph" w:customStyle="1" w:styleId="xl321">
    <w:name w:val="xl321"/>
    <w:basedOn w:val="a2"/>
    <w:rsid w:val="005D7B87"/>
    <w:pPr>
      <w:pBdr>
        <w:top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322">
    <w:name w:val="xl322"/>
    <w:basedOn w:val="a2"/>
    <w:rsid w:val="005D7B87"/>
    <w:pPr>
      <w:pBdr>
        <w:top w:val="single" w:sz="4" w:space="0" w:color="auto"/>
        <w:bottom w:val="single" w:sz="4" w:space="0" w:color="auto"/>
        <w:right w:val="single" w:sz="4" w:space="0" w:color="auto"/>
      </w:pBdr>
      <w:shd w:val="clear" w:color="000000" w:fill="B4C6E7"/>
      <w:spacing w:before="100" w:beforeAutospacing="1" w:after="100" w:afterAutospacing="1"/>
      <w:textAlignment w:val="center"/>
    </w:pPr>
    <w:rPr>
      <w:sz w:val="20"/>
      <w:szCs w:val="20"/>
    </w:rPr>
  </w:style>
  <w:style w:type="paragraph" w:customStyle="1" w:styleId="xl323">
    <w:name w:val="xl323"/>
    <w:basedOn w:val="a2"/>
    <w:rsid w:val="005D7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324">
    <w:name w:val="xl324"/>
    <w:basedOn w:val="a2"/>
    <w:rsid w:val="005D7B87"/>
    <w:pPr>
      <w:pBdr>
        <w:top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sz w:val="20"/>
      <w:szCs w:val="20"/>
    </w:rPr>
  </w:style>
  <w:style w:type="paragraph" w:customStyle="1" w:styleId="xl325">
    <w:name w:val="xl325"/>
    <w:basedOn w:val="a2"/>
    <w:rsid w:val="005D7B8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26">
    <w:name w:val="xl326"/>
    <w:basedOn w:val="a2"/>
    <w:rsid w:val="005D7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327">
    <w:name w:val="xl327"/>
    <w:basedOn w:val="a2"/>
    <w:rsid w:val="005D7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28">
    <w:name w:val="xl328"/>
    <w:basedOn w:val="a2"/>
    <w:rsid w:val="005D7B87"/>
    <w:pPr>
      <w:pBdr>
        <w:top w:val="single" w:sz="4" w:space="0" w:color="auto"/>
        <w:bottom w:val="single" w:sz="4" w:space="0" w:color="auto"/>
        <w:right w:val="single" w:sz="4" w:space="0" w:color="auto"/>
      </w:pBdr>
      <w:shd w:val="clear" w:color="000000" w:fill="B4C6E7"/>
      <w:spacing w:before="100" w:beforeAutospacing="1" w:after="100" w:afterAutospacing="1"/>
      <w:textAlignment w:val="center"/>
    </w:pPr>
    <w:rPr>
      <w:sz w:val="20"/>
      <w:szCs w:val="20"/>
    </w:rPr>
  </w:style>
  <w:style w:type="paragraph" w:customStyle="1" w:styleId="xl329">
    <w:name w:val="xl329"/>
    <w:basedOn w:val="a2"/>
    <w:rsid w:val="005D7B87"/>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textAlignment w:val="center"/>
    </w:pPr>
    <w:rPr>
      <w:sz w:val="20"/>
      <w:szCs w:val="20"/>
    </w:rPr>
  </w:style>
  <w:style w:type="paragraph" w:customStyle="1" w:styleId="xl330">
    <w:name w:val="xl330"/>
    <w:basedOn w:val="a2"/>
    <w:rsid w:val="005D7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31">
    <w:name w:val="xl331"/>
    <w:basedOn w:val="a2"/>
    <w:rsid w:val="005D7B8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20"/>
      <w:szCs w:val="20"/>
    </w:rPr>
  </w:style>
  <w:style w:type="paragraph" w:customStyle="1" w:styleId="xl332">
    <w:name w:val="xl332"/>
    <w:basedOn w:val="a2"/>
    <w:rsid w:val="005D7B87"/>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center"/>
    </w:pPr>
    <w:rPr>
      <w:sz w:val="20"/>
      <w:szCs w:val="20"/>
    </w:rPr>
  </w:style>
  <w:style w:type="paragraph" w:customStyle="1" w:styleId="xl333">
    <w:name w:val="xl333"/>
    <w:basedOn w:val="a2"/>
    <w:rsid w:val="005D7B8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20"/>
      <w:szCs w:val="20"/>
    </w:rPr>
  </w:style>
  <w:style w:type="paragraph" w:customStyle="1" w:styleId="xl334">
    <w:name w:val="xl334"/>
    <w:basedOn w:val="a2"/>
    <w:rsid w:val="005D7B87"/>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35">
    <w:name w:val="xl335"/>
    <w:basedOn w:val="a2"/>
    <w:rsid w:val="005D7B87"/>
    <w:pPr>
      <w:pBdr>
        <w:top w:val="single" w:sz="4" w:space="0" w:color="auto"/>
        <w:bottom w:val="single" w:sz="4" w:space="0" w:color="auto"/>
        <w:right w:val="single" w:sz="4" w:space="0" w:color="auto"/>
      </w:pBdr>
      <w:shd w:val="clear" w:color="000000" w:fill="B4C6E7"/>
      <w:spacing w:before="100" w:beforeAutospacing="1" w:after="100" w:afterAutospacing="1"/>
      <w:textAlignment w:val="center"/>
    </w:pPr>
    <w:rPr>
      <w:sz w:val="20"/>
      <w:szCs w:val="20"/>
    </w:rPr>
  </w:style>
  <w:style w:type="paragraph" w:customStyle="1" w:styleId="xl336">
    <w:name w:val="xl336"/>
    <w:basedOn w:val="a2"/>
    <w:rsid w:val="005D7B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337">
    <w:name w:val="xl337"/>
    <w:basedOn w:val="a2"/>
    <w:rsid w:val="005D7B87"/>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sz w:val="20"/>
      <w:szCs w:val="20"/>
    </w:rPr>
  </w:style>
  <w:style w:type="paragraph" w:customStyle="1" w:styleId="xl338">
    <w:name w:val="xl338"/>
    <w:basedOn w:val="a2"/>
    <w:rsid w:val="005D7B8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9">
    <w:name w:val="xl339"/>
    <w:basedOn w:val="a2"/>
    <w:rsid w:val="005D7B87"/>
    <w:pPr>
      <w:pBdr>
        <w:top w:val="single" w:sz="4" w:space="0" w:color="auto"/>
        <w:left w:val="single" w:sz="4" w:space="0" w:color="auto"/>
        <w:right w:val="single" w:sz="4" w:space="0" w:color="auto"/>
      </w:pBdr>
      <w:shd w:val="clear" w:color="000000" w:fill="B4C6E7"/>
      <w:spacing w:before="100" w:beforeAutospacing="1" w:after="100" w:afterAutospacing="1"/>
      <w:jc w:val="center"/>
      <w:textAlignment w:val="center"/>
    </w:pPr>
    <w:rPr>
      <w:sz w:val="20"/>
      <w:szCs w:val="20"/>
    </w:rPr>
  </w:style>
  <w:style w:type="paragraph" w:customStyle="1" w:styleId="xl340">
    <w:name w:val="xl340"/>
    <w:basedOn w:val="a2"/>
    <w:rsid w:val="005D7B87"/>
    <w:pPr>
      <w:pBdr>
        <w:left w:val="single" w:sz="4" w:space="0" w:color="auto"/>
        <w:right w:val="single" w:sz="4" w:space="0" w:color="auto"/>
      </w:pBdr>
      <w:shd w:val="clear" w:color="000000" w:fill="B4C6E7"/>
      <w:spacing w:before="100" w:beforeAutospacing="1" w:after="100" w:afterAutospacing="1"/>
      <w:jc w:val="center"/>
      <w:textAlignment w:val="center"/>
    </w:pPr>
    <w:rPr>
      <w:sz w:val="20"/>
      <w:szCs w:val="20"/>
    </w:rPr>
  </w:style>
  <w:style w:type="paragraph" w:customStyle="1" w:styleId="xl341">
    <w:name w:val="xl341"/>
    <w:basedOn w:val="a2"/>
    <w:rsid w:val="005D7B87"/>
    <w:pPr>
      <w:pBdr>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sz w:val="20"/>
      <w:szCs w:val="20"/>
    </w:rPr>
  </w:style>
  <w:style w:type="paragraph" w:customStyle="1" w:styleId="xl342">
    <w:name w:val="xl342"/>
    <w:basedOn w:val="a2"/>
    <w:rsid w:val="005D7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2"/>
    <w:rsid w:val="005D7B87"/>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sz w:val="20"/>
      <w:szCs w:val="20"/>
    </w:rPr>
  </w:style>
  <w:style w:type="paragraph" w:customStyle="1" w:styleId="xl344">
    <w:name w:val="xl344"/>
    <w:basedOn w:val="a2"/>
    <w:rsid w:val="005D7B87"/>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2"/>
    <w:rsid w:val="005D7B87"/>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6">
    <w:name w:val="xl346"/>
    <w:basedOn w:val="a2"/>
    <w:rsid w:val="005D7B87"/>
    <w:pPr>
      <w:pBdr>
        <w:top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sz w:val="20"/>
      <w:szCs w:val="20"/>
    </w:rPr>
  </w:style>
  <w:style w:type="paragraph" w:customStyle="1" w:styleId="xl347">
    <w:name w:val="xl347"/>
    <w:basedOn w:val="a2"/>
    <w:rsid w:val="005D7B87"/>
    <w:pPr>
      <w:spacing w:before="100" w:beforeAutospacing="1" w:after="100" w:afterAutospacing="1"/>
      <w:jc w:val="center"/>
    </w:pPr>
  </w:style>
  <w:style w:type="paragraph" w:customStyle="1" w:styleId="xl65">
    <w:name w:val="xl65"/>
    <w:basedOn w:val="a2"/>
    <w:rsid w:val="00CD7C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6">
    <w:name w:val="xl66"/>
    <w:basedOn w:val="a2"/>
    <w:rsid w:val="00CD7C2F"/>
    <w:pPr>
      <w:spacing w:before="100" w:beforeAutospacing="1" w:after="100" w:afterAutospacing="1"/>
      <w:jc w:val="center"/>
      <w:textAlignment w:val="center"/>
    </w:pPr>
    <w:rPr>
      <w:sz w:val="20"/>
      <w:szCs w:val="20"/>
    </w:rPr>
  </w:style>
  <w:style w:type="paragraph" w:customStyle="1" w:styleId="xl67">
    <w:name w:val="xl67"/>
    <w:basedOn w:val="a2"/>
    <w:rsid w:val="00CD7C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sz w:val="20"/>
      <w:szCs w:val="20"/>
    </w:rPr>
  </w:style>
  <w:style w:type="paragraph" w:customStyle="1" w:styleId="xl68">
    <w:name w:val="xl68"/>
    <w:basedOn w:val="a2"/>
    <w:rsid w:val="00CD7C2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sz w:val="20"/>
      <w:szCs w:val="20"/>
    </w:rPr>
  </w:style>
  <w:style w:type="paragraph" w:customStyle="1" w:styleId="xl69">
    <w:name w:val="xl69"/>
    <w:basedOn w:val="a2"/>
    <w:rsid w:val="00CD7C2F"/>
    <w:pPr>
      <w:spacing w:before="100" w:beforeAutospacing="1" w:after="100" w:afterAutospacing="1"/>
      <w:jc w:val="center"/>
      <w:textAlignment w:val="center"/>
    </w:pPr>
    <w:rPr>
      <w:sz w:val="20"/>
      <w:szCs w:val="20"/>
    </w:rPr>
  </w:style>
  <w:style w:type="paragraph" w:customStyle="1" w:styleId="xl70">
    <w:name w:val="xl70"/>
    <w:basedOn w:val="a2"/>
    <w:rsid w:val="00CD7C2F"/>
    <w:pPr>
      <w:shd w:val="clear" w:color="000000" w:fill="FFFF00"/>
      <w:spacing w:before="100" w:beforeAutospacing="1" w:after="100" w:afterAutospacing="1"/>
      <w:jc w:val="center"/>
      <w:textAlignment w:val="center"/>
    </w:pPr>
    <w:rPr>
      <w:sz w:val="20"/>
      <w:szCs w:val="20"/>
    </w:rPr>
  </w:style>
  <w:style w:type="paragraph" w:customStyle="1" w:styleId="xl71">
    <w:name w:val="xl71"/>
    <w:basedOn w:val="a2"/>
    <w:rsid w:val="00CD7C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2">
    <w:name w:val="xl72"/>
    <w:basedOn w:val="a2"/>
    <w:rsid w:val="00CD7C2F"/>
    <w:pPr>
      <w:shd w:val="clear" w:color="000000" w:fill="FFFF00"/>
      <w:spacing w:before="100" w:beforeAutospacing="1" w:after="100" w:afterAutospacing="1"/>
      <w:jc w:val="center"/>
      <w:textAlignment w:val="center"/>
    </w:pPr>
    <w:rPr>
      <w:sz w:val="20"/>
      <w:szCs w:val="20"/>
    </w:rPr>
  </w:style>
  <w:style w:type="paragraph" w:customStyle="1" w:styleId="xl73">
    <w:name w:val="xl73"/>
    <w:basedOn w:val="a2"/>
    <w:rsid w:val="00CD7C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4">
    <w:name w:val="xl74"/>
    <w:basedOn w:val="a2"/>
    <w:rsid w:val="00CD7C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5">
    <w:name w:val="xl75"/>
    <w:basedOn w:val="a2"/>
    <w:rsid w:val="00CD7C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6">
    <w:name w:val="xl76"/>
    <w:basedOn w:val="a2"/>
    <w:rsid w:val="00CD7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7">
    <w:name w:val="xl77"/>
    <w:basedOn w:val="a2"/>
    <w:rsid w:val="00CD7C2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
    <w:name w:val="xl78"/>
    <w:basedOn w:val="a2"/>
    <w:rsid w:val="00CD7C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9">
    <w:name w:val="xl79"/>
    <w:basedOn w:val="a2"/>
    <w:rsid w:val="00CD7C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0">
    <w:name w:val="xl80"/>
    <w:basedOn w:val="a2"/>
    <w:rsid w:val="00CD7C2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0"/>
      <w:szCs w:val="20"/>
    </w:rPr>
  </w:style>
  <w:style w:type="paragraph" w:customStyle="1" w:styleId="xl81">
    <w:name w:val="xl81"/>
    <w:basedOn w:val="a2"/>
    <w:rsid w:val="00CD7C2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0"/>
      <w:szCs w:val="20"/>
    </w:rPr>
  </w:style>
  <w:style w:type="paragraph" w:customStyle="1" w:styleId="xl82">
    <w:name w:val="xl82"/>
    <w:basedOn w:val="a2"/>
    <w:rsid w:val="00CD7C2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0"/>
      <w:szCs w:val="20"/>
    </w:rPr>
  </w:style>
  <w:style w:type="paragraph" w:customStyle="1" w:styleId="xl83">
    <w:name w:val="xl83"/>
    <w:basedOn w:val="a2"/>
    <w:rsid w:val="00CD7C2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84">
    <w:name w:val="xl84"/>
    <w:basedOn w:val="a2"/>
    <w:rsid w:val="00CD7C2F"/>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5">
    <w:name w:val="xl85"/>
    <w:basedOn w:val="a2"/>
    <w:rsid w:val="00CD7C2F"/>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6">
    <w:name w:val="xl86"/>
    <w:basedOn w:val="a2"/>
    <w:rsid w:val="00CD7C2F"/>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7">
    <w:name w:val="xl87"/>
    <w:basedOn w:val="a2"/>
    <w:rsid w:val="00080F6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0"/>
      <w:szCs w:val="20"/>
    </w:rPr>
  </w:style>
  <w:style w:type="paragraph" w:customStyle="1" w:styleId="xl88">
    <w:name w:val="xl88"/>
    <w:basedOn w:val="a2"/>
    <w:rsid w:val="00080F6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89">
    <w:name w:val="xl89"/>
    <w:basedOn w:val="a2"/>
    <w:rsid w:val="00080F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0"/>
      <w:szCs w:val="20"/>
    </w:rPr>
  </w:style>
  <w:style w:type="paragraph" w:customStyle="1" w:styleId="xl90">
    <w:name w:val="xl90"/>
    <w:basedOn w:val="a2"/>
    <w:rsid w:val="00080F6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1">
    <w:name w:val="xl91"/>
    <w:basedOn w:val="a2"/>
    <w:rsid w:val="00080F6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2">
    <w:name w:val="xl92"/>
    <w:basedOn w:val="a2"/>
    <w:rsid w:val="00080F6B"/>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93">
    <w:name w:val="xl93"/>
    <w:basedOn w:val="a2"/>
    <w:rsid w:val="00080F6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94">
    <w:name w:val="xl94"/>
    <w:basedOn w:val="a2"/>
    <w:rsid w:val="00080F6B"/>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95">
    <w:name w:val="xl95"/>
    <w:basedOn w:val="a2"/>
    <w:rsid w:val="00080F6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6">
    <w:name w:val="xl96"/>
    <w:basedOn w:val="a2"/>
    <w:rsid w:val="00080F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7">
    <w:name w:val="xl97"/>
    <w:basedOn w:val="a2"/>
    <w:rsid w:val="00080F6B"/>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98">
    <w:name w:val="xl98"/>
    <w:basedOn w:val="a2"/>
    <w:rsid w:val="00080F6B"/>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99">
    <w:name w:val="xl99"/>
    <w:basedOn w:val="a2"/>
    <w:rsid w:val="00080F6B"/>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0">
    <w:name w:val="xl100"/>
    <w:basedOn w:val="a2"/>
    <w:rsid w:val="00080F6B"/>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1">
    <w:name w:val="xl101"/>
    <w:basedOn w:val="a2"/>
    <w:rsid w:val="00080F6B"/>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2">
    <w:name w:val="xl102"/>
    <w:basedOn w:val="a2"/>
    <w:rsid w:val="00080F6B"/>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3">
    <w:name w:val="xl103"/>
    <w:basedOn w:val="a2"/>
    <w:rsid w:val="00080F6B"/>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afff5">
    <w:name w:val="РИС."/>
    <w:basedOn w:val="a2"/>
    <w:next w:val="a6"/>
    <w:link w:val="afff6"/>
    <w:rsid w:val="00A251B7"/>
    <w:pPr>
      <w:keepNext/>
      <w:spacing w:before="240" w:line="276" w:lineRule="auto"/>
      <w:jc w:val="center"/>
    </w:pPr>
    <w:rPr>
      <w:rFonts w:cstheme="minorBidi"/>
      <w:sz w:val="20"/>
      <w:szCs w:val="22"/>
      <w:lang w:eastAsia="en-US"/>
    </w:rPr>
  </w:style>
  <w:style w:type="character" w:customStyle="1" w:styleId="afff6">
    <w:name w:val="РИС. Знак"/>
    <w:link w:val="afff5"/>
    <w:rsid w:val="00A251B7"/>
    <w:rPr>
      <w:rFonts w:eastAsia="Times New Roman" w:cstheme="minorBidi"/>
      <w:sz w:val="20"/>
      <w:szCs w:val="22"/>
    </w:rPr>
  </w:style>
  <w:style w:type="paragraph" w:styleId="afff7">
    <w:name w:val="List Number"/>
    <w:basedOn w:val="a2"/>
    <w:uiPriority w:val="99"/>
    <w:unhideWhenUsed/>
    <w:rsid w:val="00A57F52"/>
    <w:pPr>
      <w:widowControl w:val="0"/>
      <w:tabs>
        <w:tab w:val="num" w:pos="360"/>
      </w:tabs>
      <w:adjustRightInd w:val="0"/>
      <w:ind w:left="360" w:hanging="360"/>
      <w:contextualSpacing/>
      <w:jc w:val="both"/>
    </w:pPr>
    <w:rPr>
      <w:rFonts w:eastAsia="Microsoft YaHei" w:cstheme="minorBidi"/>
      <w:sz w:val="20"/>
      <w:szCs w:val="22"/>
    </w:rPr>
  </w:style>
  <w:style w:type="paragraph" w:styleId="afff8">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Текст сноски Знак1"/>
    <w:basedOn w:val="a2"/>
    <w:link w:val="afff9"/>
    <w:uiPriority w:val="99"/>
    <w:rsid w:val="006049FE"/>
    <w:rPr>
      <w:sz w:val="20"/>
      <w:szCs w:val="20"/>
    </w:rPr>
  </w:style>
  <w:style w:type="character" w:customStyle="1" w:styleId="afff9">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3"/>
    <w:link w:val="afff8"/>
    <w:uiPriority w:val="99"/>
    <w:rsid w:val="00104DC7"/>
    <w:rPr>
      <w:rFonts w:eastAsia="Times New Roman"/>
      <w:sz w:val="20"/>
      <w:szCs w:val="20"/>
      <w:lang w:eastAsia="ru-RU"/>
    </w:rPr>
  </w:style>
  <w:style w:type="character" w:customStyle="1" w:styleId="afffa">
    <w:name w:val="Основной текст + Полужирный"/>
    <w:basedOn w:val="a3"/>
    <w:rsid w:val="00104DC7"/>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2b">
    <w:name w:val="Основной текст2"/>
    <w:basedOn w:val="a2"/>
    <w:rsid w:val="006049FE"/>
    <w:pPr>
      <w:widowControl w:val="0"/>
      <w:shd w:val="clear" w:color="auto" w:fill="FFFFFF"/>
      <w:spacing w:after="60" w:line="0" w:lineRule="atLeast"/>
      <w:jc w:val="center"/>
    </w:pPr>
    <w:rPr>
      <w:color w:val="000000"/>
      <w:sz w:val="23"/>
      <w:szCs w:val="23"/>
      <w:lang w:bidi="ru-RU"/>
    </w:rPr>
  </w:style>
  <w:style w:type="table" w:customStyle="1" w:styleId="NormalTable1">
    <w:name w:val="Normal Table1"/>
    <w:uiPriority w:val="2"/>
    <w:semiHidden/>
    <w:unhideWhenUsed/>
    <w:qFormat/>
    <w:rsid w:val="00E40140"/>
    <w:pPr>
      <w:widowControl w:val="0"/>
      <w:spacing w:after="0" w:line="240" w:lineRule="auto"/>
    </w:pPr>
    <w:rPr>
      <w:rFonts w:ascii="Calibri" w:eastAsia="Calibri" w:hAnsi="Calibri" w:cs="Arial"/>
      <w:sz w:val="22"/>
      <w:szCs w:val="22"/>
      <w:lang w:val="en-US"/>
    </w:rPr>
    <w:tblPr>
      <w:tblInd w:w="0" w:type="dxa"/>
      <w:tblCellMar>
        <w:top w:w="0" w:type="dxa"/>
        <w:left w:w="0" w:type="dxa"/>
        <w:bottom w:w="0" w:type="dxa"/>
        <w:right w:w="0" w:type="dxa"/>
      </w:tblCellMar>
    </w:tblPr>
  </w:style>
  <w:style w:type="paragraph" w:customStyle="1" w:styleId="font5">
    <w:name w:val="font5"/>
    <w:basedOn w:val="a2"/>
    <w:rsid w:val="00E40140"/>
    <w:pPr>
      <w:spacing w:before="100" w:beforeAutospacing="1" w:after="100" w:afterAutospacing="1"/>
    </w:pPr>
    <w:rPr>
      <w:color w:val="000000"/>
      <w:sz w:val="20"/>
      <w:szCs w:val="20"/>
    </w:rPr>
  </w:style>
  <w:style w:type="paragraph" w:customStyle="1" w:styleId="xl223">
    <w:name w:val="xl223"/>
    <w:basedOn w:val="a2"/>
    <w:rsid w:val="00E40140"/>
    <w:pPr>
      <w:spacing w:before="100" w:beforeAutospacing="1" w:after="100" w:afterAutospacing="1"/>
      <w:jc w:val="center"/>
      <w:textAlignment w:val="center"/>
    </w:pPr>
    <w:rPr>
      <w:sz w:val="20"/>
      <w:szCs w:val="20"/>
    </w:rPr>
  </w:style>
  <w:style w:type="paragraph" w:customStyle="1" w:styleId="xl224">
    <w:name w:val="xl224"/>
    <w:basedOn w:val="a2"/>
    <w:rsid w:val="00E401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5">
    <w:name w:val="xl225"/>
    <w:basedOn w:val="a2"/>
    <w:rsid w:val="00E401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6">
    <w:name w:val="xl226"/>
    <w:basedOn w:val="a2"/>
    <w:rsid w:val="00E401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7">
    <w:name w:val="xl227"/>
    <w:basedOn w:val="a2"/>
    <w:rsid w:val="00E4014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28">
    <w:name w:val="xl228"/>
    <w:basedOn w:val="a2"/>
    <w:rsid w:val="00E401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29">
    <w:name w:val="xl229"/>
    <w:basedOn w:val="a2"/>
    <w:rsid w:val="00E40140"/>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rPr>
      <w:sz w:val="20"/>
      <w:szCs w:val="20"/>
    </w:rPr>
  </w:style>
  <w:style w:type="paragraph" w:customStyle="1" w:styleId="xl230">
    <w:name w:val="xl230"/>
    <w:basedOn w:val="a2"/>
    <w:rsid w:val="00E40140"/>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sz w:val="20"/>
      <w:szCs w:val="20"/>
    </w:rPr>
  </w:style>
  <w:style w:type="paragraph" w:customStyle="1" w:styleId="xl231">
    <w:name w:val="xl231"/>
    <w:basedOn w:val="a2"/>
    <w:rsid w:val="00E40140"/>
    <w:pPr>
      <w:spacing w:before="100" w:beforeAutospacing="1" w:after="100" w:afterAutospacing="1"/>
      <w:textAlignment w:val="center"/>
    </w:pPr>
    <w:rPr>
      <w:sz w:val="20"/>
      <w:szCs w:val="20"/>
    </w:rPr>
  </w:style>
  <w:style w:type="paragraph" w:customStyle="1" w:styleId="xl232">
    <w:name w:val="xl232"/>
    <w:basedOn w:val="a2"/>
    <w:rsid w:val="00E40140"/>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sz w:val="20"/>
      <w:szCs w:val="20"/>
    </w:rPr>
  </w:style>
  <w:style w:type="paragraph" w:customStyle="1" w:styleId="xl233">
    <w:name w:val="xl233"/>
    <w:basedOn w:val="a2"/>
    <w:rsid w:val="00E401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4">
    <w:name w:val="xl234"/>
    <w:basedOn w:val="a2"/>
    <w:rsid w:val="00E40140"/>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sz w:val="20"/>
      <w:szCs w:val="20"/>
    </w:rPr>
  </w:style>
  <w:style w:type="paragraph" w:customStyle="1" w:styleId="xl235">
    <w:name w:val="xl235"/>
    <w:basedOn w:val="a2"/>
    <w:rsid w:val="00E40140"/>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sz w:val="20"/>
      <w:szCs w:val="20"/>
    </w:rPr>
  </w:style>
  <w:style w:type="paragraph" w:customStyle="1" w:styleId="xl236">
    <w:name w:val="xl236"/>
    <w:basedOn w:val="a2"/>
    <w:rsid w:val="00E40140"/>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sz w:val="20"/>
      <w:szCs w:val="20"/>
    </w:rPr>
  </w:style>
  <w:style w:type="paragraph" w:customStyle="1" w:styleId="xl237">
    <w:name w:val="xl237"/>
    <w:basedOn w:val="a2"/>
    <w:rsid w:val="00E40140"/>
    <w:pPr>
      <w:pBdr>
        <w:top w:val="single" w:sz="4" w:space="0" w:color="auto"/>
        <w:left w:val="single" w:sz="4" w:space="18" w:color="auto"/>
        <w:bottom w:val="single" w:sz="4" w:space="0" w:color="auto"/>
        <w:right w:val="single" w:sz="4" w:space="0" w:color="auto"/>
      </w:pBdr>
      <w:shd w:val="clear" w:color="000000" w:fill="A9D08E"/>
      <w:spacing w:before="100" w:beforeAutospacing="1" w:after="100" w:afterAutospacing="1"/>
      <w:ind w:firstLineChars="200" w:firstLine="200"/>
      <w:textAlignment w:val="center"/>
    </w:pPr>
    <w:rPr>
      <w:sz w:val="20"/>
      <w:szCs w:val="20"/>
    </w:rPr>
  </w:style>
  <w:style w:type="paragraph" w:customStyle="1" w:styleId="xl238">
    <w:name w:val="xl238"/>
    <w:basedOn w:val="a2"/>
    <w:rsid w:val="00E401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239">
    <w:name w:val="xl239"/>
    <w:basedOn w:val="a2"/>
    <w:rsid w:val="00E401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240">
    <w:name w:val="xl240"/>
    <w:basedOn w:val="a2"/>
    <w:rsid w:val="00E40140"/>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sz w:val="20"/>
      <w:szCs w:val="20"/>
    </w:rPr>
  </w:style>
  <w:style w:type="paragraph" w:customStyle="1" w:styleId="xl241">
    <w:name w:val="xl241"/>
    <w:basedOn w:val="a2"/>
    <w:rsid w:val="00E40140"/>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sz w:val="20"/>
      <w:szCs w:val="20"/>
    </w:rPr>
  </w:style>
  <w:style w:type="paragraph" w:customStyle="1" w:styleId="xl242">
    <w:name w:val="xl242"/>
    <w:basedOn w:val="a2"/>
    <w:rsid w:val="00E4014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sz w:val="20"/>
      <w:szCs w:val="20"/>
    </w:rPr>
  </w:style>
  <w:style w:type="paragraph" w:customStyle="1" w:styleId="xl243">
    <w:name w:val="xl243"/>
    <w:basedOn w:val="a2"/>
    <w:rsid w:val="00E4014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sz w:val="20"/>
      <w:szCs w:val="20"/>
    </w:rPr>
  </w:style>
  <w:style w:type="paragraph" w:customStyle="1" w:styleId="xl244">
    <w:name w:val="xl244"/>
    <w:basedOn w:val="a2"/>
    <w:rsid w:val="00E4014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sz w:val="20"/>
      <w:szCs w:val="20"/>
    </w:rPr>
  </w:style>
  <w:style w:type="paragraph" w:customStyle="1" w:styleId="xl245">
    <w:name w:val="xl245"/>
    <w:basedOn w:val="a2"/>
    <w:rsid w:val="00E4014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sz w:val="20"/>
      <w:szCs w:val="20"/>
    </w:rPr>
  </w:style>
  <w:style w:type="paragraph" w:customStyle="1" w:styleId="xl246">
    <w:name w:val="xl246"/>
    <w:basedOn w:val="a2"/>
    <w:rsid w:val="00E401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character" w:customStyle="1" w:styleId="afff4">
    <w:name w:val="Абзац списка Знак"/>
    <w:aliases w:val="ПодписьТаблица Знак,Введение Знак,СПИСКИ Знак,3_Абзац списка Знак,Галочки Знак,Текст 2-й уровень Знак"/>
    <w:link w:val="afff3"/>
    <w:uiPriority w:val="34"/>
    <w:locked/>
    <w:rsid w:val="00E40140"/>
    <w:rPr>
      <w:rFonts w:eastAsiaTheme="minorEastAsia" w:cstheme="minorBidi"/>
      <w:szCs w:val="22"/>
    </w:rPr>
  </w:style>
  <w:style w:type="paragraph" w:customStyle="1" w:styleId="font6">
    <w:name w:val="font6"/>
    <w:basedOn w:val="a2"/>
    <w:rsid w:val="00E40140"/>
    <w:pPr>
      <w:spacing w:before="100" w:beforeAutospacing="1" w:after="100" w:afterAutospacing="1"/>
    </w:pPr>
    <w:rPr>
      <w:color w:val="000000"/>
      <w:sz w:val="20"/>
      <w:szCs w:val="20"/>
    </w:rPr>
  </w:style>
  <w:style w:type="paragraph" w:customStyle="1" w:styleId="xl104">
    <w:name w:val="xl104"/>
    <w:basedOn w:val="a2"/>
    <w:rsid w:val="00E40140"/>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textAlignment w:val="center"/>
    </w:pPr>
    <w:rPr>
      <w:sz w:val="20"/>
      <w:szCs w:val="20"/>
    </w:rPr>
  </w:style>
  <w:style w:type="paragraph" w:customStyle="1" w:styleId="xl105">
    <w:name w:val="xl105"/>
    <w:basedOn w:val="a2"/>
    <w:rsid w:val="00E40140"/>
    <w:pPr>
      <w:spacing w:before="100" w:beforeAutospacing="1" w:after="100" w:afterAutospacing="1"/>
      <w:textAlignment w:val="center"/>
    </w:pPr>
  </w:style>
  <w:style w:type="paragraph" w:customStyle="1" w:styleId="xl106">
    <w:name w:val="xl106"/>
    <w:basedOn w:val="a2"/>
    <w:rsid w:val="00E401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07">
    <w:name w:val="xl107"/>
    <w:basedOn w:val="a2"/>
    <w:rsid w:val="00E4014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8">
    <w:name w:val="xl108"/>
    <w:basedOn w:val="a2"/>
    <w:rsid w:val="00E401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9">
    <w:name w:val="xl109"/>
    <w:basedOn w:val="a2"/>
    <w:rsid w:val="00E401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10">
    <w:name w:val="xl110"/>
    <w:basedOn w:val="a2"/>
    <w:rsid w:val="00E4014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0"/>
      <w:szCs w:val="20"/>
    </w:rPr>
  </w:style>
  <w:style w:type="paragraph" w:styleId="46">
    <w:name w:val="toc 4"/>
    <w:basedOn w:val="a2"/>
    <w:next w:val="a2"/>
    <w:autoRedefine/>
    <w:uiPriority w:val="39"/>
    <w:unhideWhenUsed/>
    <w:rsid w:val="00E40140"/>
    <w:pPr>
      <w:spacing w:after="100" w:line="259" w:lineRule="auto"/>
      <w:ind w:left="660"/>
    </w:pPr>
    <w:rPr>
      <w:rFonts w:asciiTheme="minorHAnsi" w:eastAsiaTheme="minorEastAsia" w:hAnsiTheme="minorHAnsi" w:cstheme="minorBidi"/>
      <w:sz w:val="22"/>
      <w:szCs w:val="22"/>
    </w:rPr>
  </w:style>
  <w:style w:type="paragraph" w:styleId="56">
    <w:name w:val="toc 5"/>
    <w:basedOn w:val="a2"/>
    <w:next w:val="a2"/>
    <w:autoRedefine/>
    <w:uiPriority w:val="39"/>
    <w:unhideWhenUsed/>
    <w:rsid w:val="00E40140"/>
    <w:pPr>
      <w:spacing w:after="100" w:line="259" w:lineRule="auto"/>
      <w:ind w:left="880"/>
    </w:pPr>
    <w:rPr>
      <w:rFonts w:asciiTheme="minorHAnsi" w:eastAsiaTheme="minorEastAsia" w:hAnsiTheme="minorHAnsi" w:cstheme="minorBidi"/>
      <w:sz w:val="22"/>
      <w:szCs w:val="22"/>
    </w:rPr>
  </w:style>
  <w:style w:type="paragraph" w:styleId="63">
    <w:name w:val="toc 6"/>
    <w:basedOn w:val="a2"/>
    <w:next w:val="a2"/>
    <w:autoRedefine/>
    <w:uiPriority w:val="39"/>
    <w:unhideWhenUsed/>
    <w:rsid w:val="00E40140"/>
    <w:pPr>
      <w:spacing w:after="100" w:line="259" w:lineRule="auto"/>
      <w:ind w:left="1100"/>
    </w:pPr>
    <w:rPr>
      <w:rFonts w:asciiTheme="minorHAnsi" w:eastAsiaTheme="minorEastAsia" w:hAnsiTheme="minorHAnsi" w:cstheme="minorBidi"/>
      <w:sz w:val="22"/>
      <w:szCs w:val="22"/>
    </w:rPr>
  </w:style>
  <w:style w:type="paragraph" w:styleId="73">
    <w:name w:val="toc 7"/>
    <w:basedOn w:val="a2"/>
    <w:next w:val="a2"/>
    <w:autoRedefine/>
    <w:uiPriority w:val="39"/>
    <w:unhideWhenUsed/>
    <w:rsid w:val="00E40140"/>
    <w:pPr>
      <w:spacing w:after="100" w:line="259" w:lineRule="auto"/>
      <w:ind w:left="1320"/>
    </w:pPr>
    <w:rPr>
      <w:rFonts w:asciiTheme="minorHAnsi" w:eastAsiaTheme="minorEastAsia" w:hAnsiTheme="minorHAnsi" w:cstheme="minorBidi"/>
      <w:sz w:val="22"/>
      <w:szCs w:val="22"/>
    </w:rPr>
  </w:style>
  <w:style w:type="paragraph" w:styleId="84">
    <w:name w:val="toc 8"/>
    <w:basedOn w:val="a2"/>
    <w:next w:val="a2"/>
    <w:autoRedefine/>
    <w:uiPriority w:val="39"/>
    <w:unhideWhenUsed/>
    <w:rsid w:val="00E40140"/>
    <w:pPr>
      <w:spacing w:after="100" w:line="259" w:lineRule="auto"/>
      <w:ind w:left="1540"/>
    </w:pPr>
    <w:rPr>
      <w:rFonts w:asciiTheme="minorHAnsi" w:eastAsiaTheme="minorEastAsia" w:hAnsiTheme="minorHAnsi" w:cstheme="minorBidi"/>
      <w:sz w:val="22"/>
      <w:szCs w:val="22"/>
    </w:rPr>
  </w:style>
  <w:style w:type="paragraph" w:styleId="93">
    <w:name w:val="toc 9"/>
    <w:basedOn w:val="a2"/>
    <w:next w:val="a2"/>
    <w:autoRedefine/>
    <w:uiPriority w:val="39"/>
    <w:unhideWhenUsed/>
    <w:rsid w:val="00E40140"/>
    <w:pPr>
      <w:spacing w:after="100" w:line="259" w:lineRule="auto"/>
      <w:ind w:left="1760"/>
    </w:pPr>
    <w:rPr>
      <w:rFonts w:asciiTheme="minorHAnsi" w:eastAsiaTheme="minorEastAsia" w:hAnsiTheme="minorHAnsi" w:cstheme="minorBidi"/>
      <w:sz w:val="22"/>
      <w:szCs w:val="22"/>
    </w:rPr>
  </w:style>
  <w:style w:type="paragraph" w:customStyle="1" w:styleId="zag3">
    <w:name w:val="zag3"/>
    <w:basedOn w:val="a2"/>
    <w:rsid w:val="00E40140"/>
    <w:pPr>
      <w:spacing w:before="240" w:after="240"/>
      <w:ind w:left="709" w:hanging="709"/>
      <w:jc w:val="center"/>
    </w:pPr>
  </w:style>
  <w:style w:type="paragraph" w:customStyle="1" w:styleId="font7">
    <w:name w:val="font7"/>
    <w:basedOn w:val="a2"/>
    <w:rsid w:val="003A4C5E"/>
    <w:pPr>
      <w:spacing w:before="100" w:beforeAutospacing="1" w:after="100" w:afterAutospacing="1"/>
    </w:pPr>
    <w:rPr>
      <w:color w:val="000000"/>
      <w:sz w:val="20"/>
      <w:szCs w:val="20"/>
    </w:rPr>
  </w:style>
  <w:style w:type="paragraph" w:customStyle="1" w:styleId="xl171">
    <w:name w:val="xl171"/>
    <w:basedOn w:val="a2"/>
    <w:rsid w:val="003A4C5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sz w:val="20"/>
      <w:szCs w:val="20"/>
    </w:rPr>
  </w:style>
  <w:style w:type="paragraph" w:customStyle="1" w:styleId="xl172">
    <w:name w:val="xl172"/>
    <w:basedOn w:val="a2"/>
    <w:rsid w:val="003A4C5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sz w:val="20"/>
      <w:szCs w:val="20"/>
    </w:rPr>
  </w:style>
  <w:style w:type="paragraph" w:customStyle="1" w:styleId="xl173">
    <w:name w:val="xl173"/>
    <w:basedOn w:val="a2"/>
    <w:rsid w:val="003A4C5E"/>
    <w:pPr>
      <w:spacing w:before="100" w:beforeAutospacing="1" w:after="100" w:afterAutospacing="1"/>
    </w:pPr>
    <w:rPr>
      <w:b/>
      <w:bCs/>
    </w:rPr>
  </w:style>
  <w:style w:type="paragraph" w:customStyle="1" w:styleId="xl174">
    <w:name w:val="xl174"/>
    <w:basedOn w:val="a2"/>
    <w:rsid w:val="003A4C5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color w:val="000000"/>
      <w:sz w:val="20"/>
      <w:szCs w:val="20"/>
    </w:rPr>
  </w:style>
  <w:style w:type="paragraph" w:customStyle="1" w:styleId="xl175">
    <w:name w:val="xl175"/>
    <w:basedOn w:val="a2"/>
    <w:rsid w:val="003A4C5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color w:val="000000"/>
      <w:sz w:val="20"/>
      <w:szCs w:val="20"/>
    </w:rPr>
  </w:style>
  <w:style w:type="paragraph" w:customStyle="1" w:styleId="xl176">
    <w:name w:val="xl176"/>
    <w:basedOn w:val="a2"/>
    <w:rsid w:val="005D4C6B"/>
    <w:pPr>
      <w:pBdr>
        <w:top w:val="single" w:sz="4" w:space="0" w:color="auto"/>
        <w:left w:val="single" w:sz="4" w:space="20" w:color="auto"/>
        <w:bottom w:val="single" w:sz="4" w:space="0" w:color="auto"/>
        <w:right w:val="single" w:sz="4" w:space="0" w:color="auto"/>
      </w:pBdr>
      <w:shd w:val="clear" w:color="000000" w:fill="E2EFDA"/>
      <w:spacing w:before="100" w:beforeAutospacing="1" w:after="100" w:afterAutospacing="1"/>
      <w:ind w:firstLineChars="300" w:firstLine="300"/>
      <w:textAlignment w:val="center"/>
    </w:pPr>
    <w:rPr>
      <w:color w:val="000000"/>
      <w:sz w:val="20"/>
      <w:szCs w:val="20"/>
    </w:rPr>
  </w:style>
  <w:style w:type="paragraph" w:customStyle="1" w:styleId="xl177">
    <w:name w:val="xl177"/>
    <w:basedOn w:val="a2"/>
    <w:rsid w:val="003A4C5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b/>
      <w:bCs/>
      <w:sz w:val="20"/>
      <w:szCs w:val="20"/>
    </w:rPr>
  </w:style>
  <w:style w:type="paragraph" w:customStyle="1" w:styleId="xl178">
    <w:name w:val="xl178"/>
    <w:basedOn w:val="a2"/>
    <w:rsid w:val="003A4C5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color w:val="000000"/>
      <w:sz w:val="20"/>
      <w:szCs w:val="20"/>
    </w:rPr>
  </w:style>
  <w:style w:type="paragraph" w:customStyle="1" w:styleId="xl179">
    <w:name w:val="xl179"/>
    <w:basedOn w:val="a2"/>
    <w:rsid w:val="003A4C5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color w:val="000000"/>
      <w:sz w:val="20"/>
      <w:szCs w:val="20"/>
    </w:rPr>
  </w:style>
  <w:style w:type="paragraph" w:customStyle="1" w:styleId="xl180">
    <w:name w:val="xl180"/>
    <w:basedOn w:val="a2"/>
    <w:rsid w:val="003A4C5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sz w:val="20"/>
      <w:szCs w:val="20"/>
    </w:rPr>
  </w:style>
  <w:style w:type="paragraph" w:customStyle="1" w:styleId="xl181">
    <w:name w:val="xl181"/>
    <w:basedOn w:val="a2"/>
    <w:rsid w:val="003A4C5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sz w:val="20"/>
      <w:szCs w:val="20"/>
    </w:rPr>
  </w:style>
  <w:style w:type="paragraph" w:customStyle="1" w:styleId="xl182">
    <w:name w:val="xl182"/>
    <w:basedOn w:val="a2"/>
    <w:rsid w:val="003A4C5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b/>
      <w:bCs/>
      <w:color w:val="000000"/>
      <w:sz w:val="20"/>
      <w:szCs w:val="20"/>
    </w:rPr>
  </w:style>
  <w:style w:type="paragraph" w:customStyle="1" w:styleId="xl183">
    <w:name w:val="xl183"/>
    <w:basedOn w:val="a2"/>
    <w:rsid w:val="003A4C5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color w:val="000000"/>
      <w:sz w:val="20"/>
      <w:szCs w:val="20"/>
    </w:rPr>
  </w:style>
  <w:style w:type="paragraph" w:customStyle="1" w:styleId="xl184">
    <w:name w:val="xl184"/>
    <w:basedOn w:val="a2"/>
    <w:rsid w:val="005D4C6B"/>
    <w:pPr>
      <w:pBdr>
        <w:top w:val="single" w:sz="4" w:space="0" w:color="auto"/>
        <w:left w:val="single" w:sz="4" w:space="20" w:color="auto"/>
        <w:bottom w:val="single" w:sz="4" w:space="0" w:color="auto"/>
        <w:right w:val="single" w:sz="4" w:space="0" w:color="auto"/>
      </w:pBdr>
      <w:shd w:val="clear" w:color="000000" w:fill="DBDBDB"/>
      <w:spacing w:before="100" w:beforeAutospacing="1" w:after="100" w:afterAutospacing="1"/>
      <w:ind w:firstLineChars="300" w:firstLine="300"/>
      <w:textAlignment w:val="center"/>
    </w:pPr>
    <w:rPr>
      <w:color w:val="000000"/>
      <w:sz w:val="20"/>
      <w:szCs w:val="20"/>
    </w:rPr>
  </w:style>
  <w:style w:type="paragraph" w:customStyle="1" w:styleId="xl185">
    <w:name w:val="xl185"/>
    <w:basedOn w:val="a2"/>
    <w:rsid w:val="003A4C5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color w:val="000000"/>
      <w:sz w:val="20"/>
      <w:szCs w:val="20"/>
    </w:rPr>
  </w:style>
  <w:style w:type="paragraph" w:customStyle="1" w:styleId="xl186">
    <w:name w:val="xl186"/>
    <w:basedOn w:val="a2"/>
    <w:rsid w:val="003A4C5E"/>
    <w:pPr>
      <w:pBdr>
        <w:top w:val="single" w:sz="4" w:space="0" w:color="auto"/>
        <w:left w:val="single" w:sz="4" w:space="0" w:color="auto"/>
        <w:bottom w:val="single" w:sz="4" w:space="0" w:color="auto"/>
      </w:pBdr>
      <w:shd w:val="clear" w:color="000000" w:fill="E2EFDA"/>
      <w:spacing w:before="100" w:beforeAutospacing="1" w:after="100" w:afterAutospacing="1"/>
      <w:jc w:val="center"/>
      <w:textAlignment w:val="center"/>
    </w:pPr>
    <w:rPr>
      <w:b/>
      <w:bCs/>
      <w:color w:val="000000"/>
      <w:sz w:val="20"/>
      <w:szCs w:val="20"/>
    </w:rPr>
  </w:style>
  <w:style w:type="paragraph" w:customStyle="1" w:styleId="xl187">
    <w:name w:val="xl187"/>
    <w:basedOn w:val="a2"/>
    <w:rsid w:val="003A4C5E"/>
    <w:pPr>
      <w:pBdr>
        <w:top w:val="single" w:sz="4" w:space="0" w:color="auto"/>
        <w:left w:val="single" w:sz="4" w:space="0" w:color="auto"/>
        <w:bottom w:val="single" w:sz="4" w:space="0" w:color="auto"/>
      </w:pBdr>
      <w:shd w:val="clear" w:color="000000" w:fill="E2EFDA"/>
      <w:spacing w:before="100" w:beforeAutospacing="1" w:after="100" w:afterAutospacing="1"/>
      <w:jc w:val="center"/>
      <w:textAlignment w:val="center"/>
    </w:pPr>
    <w:rPr>
      <w:color w:val="000000"/>
      <w:sz w:val="20"/>
      <w:szCs w:val="20"/>
    </w:rPr>
  </w:style>
  <w:style w:type="paragraph" w:customStyle="1" w:styleId="xl188">
    <w:name w:val="xl188"/>
    <w:basedOn w:val="a2"/>
    <w:rsid w:val="003A4C5E"/>
    <w:pPr>
      <w:pBdr>
        <w:top w:val="single" w:sz="4" w:space="0" w:color="auto"/>
        <w:left w:val="single" w:sz="4" w:space="0" w:color="auto"/>
        <w:bottom w:val="single" w:sz="4" w:space="0" w:color="auto"/>
      </w:pBdr>
      <w:shd w:val="clear" w:color="000000" w:fill="E2EFDA"/>
      <w:spacing w:before="100" w:beforeAutospacing="1" w:after="100" w:afterAutospacing="1"/>
      <w:jc w:val="center"/>
      <w:textAlignment w:val="center"/>
    </w:pPr>
    <w:rPr>
      <w:b/>
      <w:bCs/>
      <w:sz w:val="20"/>
      <w:szCs w:val="20"/>
    </w:rPr>
  </w:style>
  <w:style w:type="paragraph" w:customStyle="1" w:styleId="xl189">
    <w:name w:val="xl189"/>
    <w:basedOn w:val="a2"/>
    <w:rsid w:val="003A4C5E"/>
    <w:pPr>
      <w:pBdr>
        <w:top w:val="single" w:sz="4" w:space="0" w:color="auto"/>
        <w:left w:val="single" w:sz="4" w:space="0" w:color="auto"/>
        <w:bottom w:val="single" w:sz="4" w:space="0" w:color="auto"/>
      </w:pBdr>
      <w:shd w:val="clear" w:color="000000" w:fill="E2EFDA"/>
      <w:spacing w:before="100" w:beforeAutospacing="1" w:after="100" w:afterAutospacing="1"/>
      <w:jc w:val="center"/>
      <w:textAlignment w:val="center"/>
    </w:pPr>
    <w:rPr>
      <w:color w:val="000000"/>
      <w:sz w:val="20"/>
      <w:szCs w:val="20"/>
    </w:rPr>
  </w:style>
  <w:style w:type="paragraph" w:customStyle="1" w:styleId="xl190">
    <w:name w:val="xl190"/>
    <w:basedOn w:val="a2"/>
    <w:rsid w:val="003A4C5E"/>
    <w:pPr>
      <w:pBdr>
        <w:top w:val="single" w:sz="4" w:space="0" w:color="auto"/>
        <w:left w:val="single" w:sz="4" w:space="0" w:color="auto"/>
        <w:bottom w:val="single" w:sz="4" w:space="0" w:color="auto"/>
      </w:pBdr>
      <w:shd w:val="clear" w:color="000000" w:fill="E2EFDA"/>
      <w:spacing w:before="100" w:beforeAutospacing="1" w:after="100" w:afterAutospacing="1"/>
      <w:jc w:val="center"/>
      <w:textAlignment w:val="center"/>
    </w:pPr>
    <w:rPr>
      <w:sz w:val="20"/>
      <w:szCs w:val="20"/>
    </w:rPr>
  </w:style>
  <w:style w:type="paragraph" w:customStyle="1" w:styleId="xl191">
    <w:name w:val="xl191"/>
    <w:basedOn w:val="a2"/>
    <w:rsid w:val="003A4C5E"/>
    <w:pPr>
      <w:pBdr>
        <w:top w:val="single" w:sz="4" w:space="0" w:color="auto"/>
        <w:left w:val="single" w:sz="4" w:space="0" w:color="auto"/>
        <w:bottom w:val="single" w:sz="4" w:space="0" w:color="auto"/>
      </w:pBdr>
      <w:shd w:val="clear" w:color="000000" w:fill="E2EFDA"/>
      <w:spacing w:before="100" w:beforeAutospacing="1" w:after="100" w:afterAutospacing="1"/>
      <w:jc w:val="center"/>
      <w:textAlignment w:val="center"/>
    </w:pPr>
    <w:rPr>
      <w:sz w:val="20"/>
      <w:szCs w:val="20"/>
    </w:rPr>
  </w:style>
  <w:style w:type="paragraph" w:customStyle="1" w:styleId="xl192">
    <w:name w:val="xl192"/>
    <w:basedOn w:val="a2"/>
    <w:rsid w:val="003A4C5E"/>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jc w:val="center"/>
      <w:textAlignment w:val="center"/>
    </w:pPr>
    <w:rPr>
      <w:b/>
      <w:bCs/>
      <w:color w:val="000000"/>
      <w:sz w:val="20"/>
      <w:szCs w:val="20"/>
    </w:rPr>
  </w:style>
  <w:style w:type="paragraph" w:customStyle="1" w:styleId="xl193">
    <w:name w:val="xl193"/>
    <w:basedOn w:val="a2"/>
    <w:rsid w:val="003A4C5E"/>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jc w:val="center"/>
      <w:textAlignment w:val="center"/>
    </w:pPr>
    <w:rPr>
      <w:color w:val="000000"/>
      <w:sz w:val="20"/>
      <w:szCs w:val="20"/>
    </w:rPr>
  </w:style>
  <w:style w:type="paragraph" w:customStyle="1" w:styleId="xl194">
    <w:name w:val="xl194"/>
    <w:basedOn w:val="a2"/>
    <w:rsid w:val="003A4C5E"/>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jc w:val="center"/>
      <w:textAlignment w:val="center"/>
    </w:pPr>
    <w:rPr>
      <w:b/>
      <w:bCs/>
      <w:sz w:val="20"/>
      <w:szCs w:val="20"/>
    </w:rPr>
  </w:style>
  <w:style w:type="paragraph" w:customStyle="1" w:styleId="xl195">
    <w:name w:val="xl195"/>
    <w:basedOn w:val="a2"/>
    <w:rsid w:val="003A4C5E"/>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jc w:val="center"/>
      <w:textAlignment w:val="center"/>
    </w:pPr>
    <w:rPr>
      <w:color w:val="000000"/>
      <w:sz w:val="20"/>
      <w:szCs w:val="20"/>
    </w:rPr>
  </w:style>
  <w:style w:type="paragraph" w:customStyle="1" w:styleId="xl196">
    <w:name w:val="xl196"/>
    <w:basedOn w:val="a2"/>
    <w:rsid w:val="003A4C5E"/>
    <w:pPr>
      <w:pBdr>
        <w:left w:val="single" w:sz="8" w:space="0" w:color="auto"/>
        <w:right w:val="single" w:sz="8" w:space="0" w:color="auto"/>
      </w:pBdr>
      <w:spacing w:before="100" w:beforeAutospacing="1" w:after="100" w:afterAutospacing="1"/>
    </w:pPr>
  </w:style>
  <w:style w:type="paragraph" w:customStyle="1" w:styleId="xl197">
    <w:name w:val="xl197"/>
    <w:basedOn w:val="a2"/>
    <w:rsid w:val="003A4C5E"/>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jc w:val="center"/>
      <w:textAlignment w:val="center"/>
    </w:pPr>
    <w:rPr>
      <w:sz w:val="20"/>
      <w:szCs w:val="20"/>
    </w:rPr>
  </w:style>
  <w:style w:type="paragraph" w:customStyle="1" w:styleId="xl198">
    <w:name w:val="xl198"/>
    <w:basedOn w:val="a2"/>
    <w:rsid w:val="003A4C5E"/>
    <w:pPr>
      <w:pBdr>
        <w:top w:val="single" w:sz="4" w:space="0" w:color="auto"/>
        <w:left w:val="single" w:sz="8" w:space="0" w:color="auto"/>
        <w:bottom w:val="single" w:sz="4" w:space="0" w:color="auto"/>
        <w:right w:val="single" w:sz="8" w:space="0" w:color="auto"/>
      </w:pBdr>
      <w:shd w:val="clear" w:color="000000" w:fill="FCE4D6"/>
      <w:spacing w:before="100" w:beforeAutospacing="1" w:after="100" w:afterAutospacing="1"/>
      <w:jc w:val="center"/>
      <w:textAlignment w:val="center"/>
    </w:pPr>
    <w:rPr>
      <w:b/>
      <w:bCs/>
      <w:sz w:val="20"/>
      <w:szCs w:val="20"/>
    </w:rPr>
  </w:style>
  <w:style w:type="paragraph" w:customStyle="1" w:styleId="xl199">
    <w:name w:val="xl199"/>
    <w:basedOn w:val="a2"/>
    <w:rsid w:val="003A4C5E"/>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jc w:val="center"/>
      <w:textAlignment w:val="center"/>
    </w:pPr>
    <w:rPr>
      <w:sz w:val="20"/>
      <w:szCs w:val="20"/>
    </w:rPr>
  </w:style>
  <w:style w:type="paragraph" w:customStyle="1" w:styleId="xl200">
    <w:name w:val="xl200"/>
    <w:basedOn w:val="a2"/>
    <w:rsid w:val="003A4C5E"/>
    <w:pPr>
      <w:pBdr>
        <w:left w:val="single" w:sz="8" w:space="0" w:color="auto"/>
        <w:right w:val="single" w:sz="8" w:space="0" w:color="auto"/>
      </w:pBdr>
      <w:spacing w:before="100" w:beforeAutospacing="1" w:after="100" w:afterAutospacing="1"/>
    </w:pPr>
  </w:style>
  <w:style w:type="paragraph" w:customStyle="1" w:styleId="xl201">
    <w:name w:val="xl201"/>
    <w:basedOn w:val="a2"/>
    <w:rsid w:val="003A4C5E"/>
    <w:pPr>
      <w:pBdr>
        <w:top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color w:val="000000"/>
      <w:sz w:val="20"/>
      <w:szCs w:val="20"/>
    </w:rPr>
  </w:style>
  <w:style w:type="paragraph" w:customStyle="1" w:styleId="xl202">
    <w:name w:val="xl202"/>
    <w:basedOn w:val="a2"/>
    <w:rsid w:val="003A4C5E"/>
    <w:pPr>
      <w:pBdr>
        <w:top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color w:val="000000"/>
      <w:sz w:val="20"/>
      <w:szCs w:val="20"/>
    </w:rPr>
  </w:style>
  <w:style w:type="paragraph" w:customStyle="1" w:styleId="xl203">
    <w:name w:val="xl203"/>
    <w:basedOn w:val="a2"/>
    <w:rsid w:val="003A4C5E"/>
    <w:pPr>
      <w:pBdr>
        <w:top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sz w:val="20"/>
      <w:szCs w:val="20"/>
    </w:rPr>
  </w:style>
  <w:style w:type="paragraph" w:customStyle="1" w:styleId="xl204">
    <w:name w:val="xl204"/>
    <w:basedOn w:val="a2"/>
    <w:rsid w:val="003A4C5E"/>
    <w:pPr>
      <w:pBdr>
        <w:top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color w:val="000000"/>
      <w:sz w:val="20"/>
      <w:szCs w:val="20"/>
    </w:rPr>
  </w:style>
  <w:style w:type="paragraph" w:customStyle="1" w:styleId="xl205">
    <w:name w:val="xl205"/>
    <w:basedOn w:val="a2"/>
    <w:rsid w:val="003A4C5E"/>
    <w:pPr>
      <w:pBdr>
        <w:top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sz w:val="20"/>
      <w:szCs w:val="20"/>
    </w:rPr>
  </w:style>
  <w:style w:type="paragraph" w:customStyle="1" w:styleId="xl206">
    <w:name w:val="xl206"/>
    <w:basedOn w:val="a2"/>
    <w:rsid w:val="003A4C5E"/>
    <w:pPr>
      <w:pBdr>
        <w:top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sz w:val="20"/>
      <w:szCs w:val="20"/>
    </w:rPr>
  </w:style>
  <w:style w:type="paragraph" w:customStyle="1" w:styleId="xl207">
    <w:name w:val="xl207"/>
    <w:basedOn w:val="a2"/>
    <w:rsid w:val="003A4C5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b/>
      <w:bCs/>
      <w:sz w:val="20"/>
      <w:szCs w:val="20"/>
    </w:rPr>
  </w:style>
  <w:style w:type="paragraph" w:customStyle="1" w:styleId="xl208">
    <w:name w:val="xl208"/>
    <w:basedOn w:val="a2"/>
    <w:rsid w:val="003A4C5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sz w:val="20"/>
      <w:szCs w:val="20"/>
    </w:rPr>
  </w:style>
  <w:style w:type="paragraph" w:customStyle="1" w:styleId="xl209">
    <w:name w:val="xl209"/>
    <w:basedOn w:val="a2"/>
    <w:rsid w:val="003A4C5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000000"/>
      <w:sz w:val="20"/>
      <w:szCs w:val="20"/>
    </w:rPr>
  </w:style>
  <w:style w:type="paragraph" w:customStyle="1" w:styleId="xl210">
    <w:name w:val="xl210"/>
    <w:basedOn w:val="a2"/>
    <w:rsid w:val="003A4C5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000000"/>
      <w:sz w:val="20"/>
      <w:szCs w:val="20"/>
    </w:rPr>
  </w:style>
  <w:style w:type="paragraph" w:customStyle="1" w:styleId="xl211">
    <w:name w:val="xl211"/>
    <w:basedOn w:val="a2"/>
    <w:rsid w:val="003A4C5E"/>
    <w:pPr>
      <w:pBdr>
        <w:top w:val="single" w:sz="4" w:space="0" w:color="auto"/>
        <w:left w:val="single" w:sz="4" w:space="0" w:color="auto"/>
        <w:bottom w:val="single" w:sz="4" w:space="0" w:color="auto"/>
      </w:pBdr>
      <w:shd w:val="clear" w:color="000000" w:fill="E2EFDA"/>
      <w:spacing w:before="100" w:beforeAutospacing="1" w:after="100" w:afterAutospacing="1"/>
      <w:jc w:val="center"/>
      <w:textAlignment w:val="center"/>
    </w:pPr>
    <w:rPr>
      <w:color w:val="000000"/>
      <w:sz w:val="20"/>
      <w:szCs w:val="20"/>
    </w:rPr>
  </w:style>
  <w:style w:type="paragraph" w:customStyle="1" w:styleId="xl212">
    <w:name w:val="xl212"/>
    <w:basedOn w:val="a2"/>
    <w:rsid w:val="003A4C5E"/>
    <w:pPr>
      <w:pBdr>
        <w:top w:val="single" w:sz="4" w:space="0" w:color="auto"/>
        <w:left w:val="single" w:sz="4" w:space="0" w:color="auto"/>
        <w:bottom w:val="single" w:sz="4" w:space="0" w:color="auto"/>
      </w:pBdr>
      <w:shd w:val="clear" w:color="000000" w:fill="E2EFDA"/>
      <w:spacing w:before="100" w:beforeAutospacing="1" w:after="100" w:afterAutospacing="1"/>
      <w:jc w:val="center"/>
      <w:textAlignment w:val="center"/>
    </w:pPr>
    <w:rPr>
      <w:b/>
      <w:bCs/>
      <w:color w:val="000000"/>
      <w:sz w:val="20"/>
      <w:szCs w:val="20"/>
    </w:rPr>
  </w:style>
  <w:style w:type="paragraph" w:customStyle="1" w:styleId="xl213">
    <w:name w:val="xl213"/>
    <w:basedOn w:val="a2"/>
    <w:rsid w:val="003A4C5E"/>
    <w:pPr>
      <w:pBdr>
        <w:top w:val="single" w:sz="4" w:space="0" w:color="auto"/>
        <w:left w:val="single" w:sz="4" w:space="0" w:color="auto"/>
        <w:right w:val="single" w:sz="4" w:space="0" w:color="auto"/>
      </w:pBdr>
      <w:shd w:val="clear" w:color="000000" w:fill="DBDBDB"/>
      <w:spacing w:before="100" w:beforeAutospacing="1" w:after="100" w:afterAutospacing="1"/>
      <w:jc w:val="center"/>
      <w:textAlignment w:val="center"/>
    </w:pPr>
    <w:rPr>
      <w:color w:val="000000"/>
      <w:sz w:val="20"/>
      <w:szCs w:val="20"/>
    </w:rPr>
  </w:style>
  <w:style w:type="paragraph" w:customStyle="1" w:styleId="xl214">
    <w:name w:val="xl214"/>
    <w:basedOn w:val="a2"/>
    <w:rsid w:val="003A4C5E"/>
    <w:pPr>
      <w:pBdr>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color w:val="000000"/>
      <w:sz w:val="20"/>
      <w:szCs w:val="20"/>
    </w:rPr>
  </w:style>
  <w:style w:type="paragraph" w:customStyle="1" w:styleId="xl111">
    <w:name w:val="xl111"/>
    <w:basedOn w:val="a2"/>
    <w:rsid w:val="00C001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0"/>
      <w:szCs w:val="20"/>
    </w:rPr>
  </w:style>
  <w:style w:type="paragraph" w:customStyle="1" w:styleId="xl112">
    <w:name w:val="xl112"/>
    <w:basedOn w:val="a2"/>
    <w:rsid w:val="00C0011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sz w:val="20"/>
      <w:szCs w:val="20"/>
    </w:rPr>
  </w:style>
  <w:style w:type="paragraph" w:customStyle="1" w:styleId="xl113">
    <w:name w:val="xl113"/>
    <w:basedOn w:val="a2"/>
    <w:rsid w:val="00C0011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sz w:val="20"/>
      <w:szCs w:val="20"/>
    </w:rPr>
  </w:style>
  <w:style w:type="paragraph" w:customStyle="1" w:styleId="xl114">
    <w:name w:val="xl114"/>
    <w:basedOn w:val="a2"/>
    <w:rsid w:val="00C001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20"/>
      <w:szCs w:val="20"/>
    </w:rPr>
  </w:style>
  <w:style w:type="paragraph" w:customStyle="1" w:styleId="xl115">
    <w:name w:val="xl115"/>
    <w:basedOn w:val="a2"/>
    <w:rsid w:val="00C0011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sz w:val="20"/>
      <w:szCs w:val="20"/>
    </w:rPr>
  </w:style>
  <w:style w:type="paragraph" w:customStyle="1" w:styleId="xl116">
    <w:name w:val="xl116"/>
    <w:basedOn w:val="a2"/>
    <w:rsid w:val="00C0011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20"/>
      <w:szCs w:val="20"/>
    </w:rPr>
  </w:style>
  <w:style w:type="paragraph" w:customStyle="1" w:styleId="xl117">
    <w:name w:val="xl117"/>
    <w:basedOn w:val="a2"/>
    <w:rsid w:val="00C0011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sz w:val="20"/>
      <w:szCs w:val="20"/>
    </w:rPr>
  </w:style>
  <w:style w:type="paragraph" w:customStyle="1" w:styleId="xl118">
    <w:name w:val="xl118"/>
    <w:basedOn w:val="a2"/>
    <w:rsid w:val="00C0011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00B050"/>
      <w:sz w:val="20"/>
      <w:szCs w:val="20"/>
    </w:rPr>
  </w:style>
  <w:style w:type="paragraph" w:customStyle="1" w:styleId="xl119">
    <w:name w:val="xl119"/>
    <w:basedOn w:val="a2"/>
    <w:rsid w:val="00C0011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00B050"/>
      <w:sz w:val="20"/>
      <w:szCs w:val="20"/>
    </w:rPr>
  </w:style>
  <w:style w:type="paragraph" w:customStyle="1" w:styleId="xl120">
    <w:name w:val="xl120"/>
    <w:basedOn w:val="a2"/>
    <w:rsid w:val="00C001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1">
    <w:name w:val="xl121"/>
    <w:basedOn w:val="a2"/>
    <w:rsid w:val="00C001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2">
    <w:name w:val="xl122"/>
    <w:basedOn w:val="a2"/>
    <w:rsid w:val="00C001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3">
    <w:name w:val="xl123"/>
    <w:basedOn w:val="a2"/>
    <w:rsid w:val="00C001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0"/>
      <w:szCs w:val="20"/>
    </w:rPr>
  </w:style>
  <w:style w:type="paragraph" w:customStyle="1" w:styleId="xl124">
    <w:name w:val="xl124"/>
    <w:basedOn w:val="a2"/>
    <w:rsid w:val="00C001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0"/>
      <w:szCs w:val="20"/>
    </w:rPr>
  </w:style>
  <w:style w:type="paragraph" w:customStyle="1" w:styleId="xl125">
    <w:name w:val="xl125"/>
    <w:basedOn w:val="a2"/>
    <w:rsid w:val="00C001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20"/>
      <w:szCs w:val="20"/>
    </w:rPr>
  </w:style>
  <w:style w:type="paragraph" w:customStyle="1" w:styleId="xl126">
    <w:name w:val="xl126"/>
    <w:basedOn w:val="a2"/>
    <w:rsid w:val="00C001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7">
    <w:name w:val="xl127"/>
    <w:basedOn w:val="a2"/>
    <w:rsid w:val="00C0011F"/>
    <w:pPr>
      <w:spacing w:before="100" w:beforeAutospacing="1" w:after="100" w:afterAutospacing="1"/>
    </w:pPr>
    <w:rPr>
      <w:color w:val="002060"/>
      <w:sz w:val="20"/>
      <w:szCs w:val="20"/>
      <w:u w:val="single"/>
    </w:rPr>
  </w:style>
  <w:style w:type="paragraph" w:customStyle="1" w:styleId="xl128">
    <w:name w:val="xl128"/>
    <w:basedOn w:val="a2"/>
    <w:rsid w:val="00C0011F"/>
    <w:pPr>
      <w:spacing w:before="100" w:beforeAutospacing="1" w:after="100" w:afterAutospacing="1"/>
      <w:jc w:val="center"/>
      <w:textAlignment w:val="center"/>
    </w:pPr>
    <w:rPr>
      <w:color w:val="002060"/>
      <w:sz w:val="20"/>
      <w:szCs w:val="20"/>
      <w:u w:val="single"/>
    </w:rPr>
  </w:style>
  <w:style w:type="paragraph" w:customStyle="1" w:styleId="xl129">
    <w:name w:val="xl129"/>
    <w:basedOn w:val="a2"/>
    <w:rsid w:val="00C001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B050"/>
      <w:sz w:val="20"/>
      <w:szCs w:val="20"/>
    </w:rPr>
  </w:style>
  <w:style w:type="paragraph" w:customStyle="1" w:styleId="xl130">
    <w:name w:val="xl130"/>
    <w:basedOn w:val="a2"/>
    <w:rsid w:val="00C001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B050"/>
      <w:sz w:val="20"/>
      <w:szCs w:val="20"/>
    </w:rPr>
  </w:style>
  <w:style w:type="paragraph" w:customStyle="1" w:styleId="xl131">
    <w:name w:val="xl131"/>
    <w:basedOn w:val="a2"/>
    <w:rsid w:val="00C0011F"/>
    <w:pPr>
      <w:spacing w:before="100" w:beforeAutospacing="1" w:after="100" w:afterAutospacing="1"/>
      <w:textAlignment w:val="center"/>
    </w:pPr>
    <w:rPr>
      <w:sz w:val="20"/>
      <w:szCs w:val="20"/>
    </w:rPr>
  </w:style>
  <w:style w:type="paragraph" w:customStyle="1" w:styleId="xl132">
    <w:name w:val="xl132"/>
    <w:basedOn w:val="a2"/>
    <w:rsid w:val="00C0011F"/>
    <w:pPr>
      <w:spacing w:before="100" w:beforeAutospacing="1" w:after="100" w:afterAutospacing="1"/>
    </w:pPr>
    <w:rPr>
      <w:sz w:val="20"/>
      <w:szCs w:val="20"/>
    </w:rPr>
  </w:style>
  <w:style w:type="paragraph" w:customStyle="1" w:styleId="xl133">
    <w:name w:val="xl133"/>
    <w:basedOn w:val="a2"/>
    <w:rsid w:val="00C001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34">
    <w:name w:val="xl134"/>
    <w:basedOn w:val="a2"/>
    <w:rsid w:val="00C001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35">
    <w:name w:val="xl135"/>
    <w:basedOn w:val="a2"/>
    <w:rsid w:val="00C001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36">
    <w:name w:val="xl136"/>
    <w:basedOn w:val="a2"/>
    <w:rsid w:val="00C001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2060"/>
      <w:sz w:val="20"/>
      <w:szCs w:val="20"/>
    </w:rPr>
  </w:style>
  <w:style w:type="paragraph" w:customStyle="1" w:styleId="xl137">
    <w:name w:val="xl137"/>
    <w:basedOn w:val="a2"/>
    <w:rsid w:val="00C0011F"/>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textAlignment w:val="center"/>
    </w:pPr>
    <w:rPr>
      <w:b/>
      <w:bCs/>
      <w:sz w:val="20"/>
      <w:szCs w:val="20"/>
    </w:rPr>
  </w:style>
  <w:style w:type="paragraph" w:customStyle="1" w:styleId="xl152">
    <w:name w:val="xl152"/>
    <w:basedOn w:val="a2"/>
    <w:rsid w:val="00C001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50"/>
      <w:sz w:val="20"/>
      <w:szCs w:val="20"/>
    </w:rPr>
  </w:style>
  <w:style w:type="paragraph" w:customStyle="1" w:styleId="xl153">
    <w:name w:val="xl153"/>
    <w:basedOn w:val="a2"/>
    <w:rsid w:val="00C001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0"/>
      <w:szCs w:val="20"/>
    </w:rPr>
  </w:style>
  <w:style w:type="paragraph" w:customStyle="1" w:styleId="xl154">
    <w:name w:val="xl154"/>
    <w:basedOn w:val="a2"/>
    <w:rsid w:val="00C001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30A0"/>
      <w:sz w:val="20"/>
      <w:szCs w:val="20"/>
    </w:rPr>
  </w:style>
  <w:style w:type="paragraph" w:customStyle="1" w:styleId="xl155">
    <w:name w:val="xl155"/>
    <w:basedOn w:val="a2"/>
    <w:rsid w:val="00C001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56">
    <w:name w:val="xl156"/>
    <w:basedOn w:val="a2"/>
    <w:rsid w:val="00C001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F0"/>
      <w:sz w:val="20"/>
      <w:szCs w:val="20"/>
    </w:rPr>
  </w:style>
  <w:style w:type="paragraph" w:customStyle="1" w:styleId="xl157">
    <w:name w:val="xl157"/>
    <w:basedOn w:val="a2"/>
    <w:rsid w:val="00C001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0"/>
      <w:szCs w:val="20"/>
    </w:rPr>
  </w:style>
  <w:style w:type="paragraph" w:customStyle="1" w:styleId="xl158">
    <w:name w:val="xl158"/>
    <w:basedOn w:val="a2"/>
    <w:rsid w:val="00C001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59">
    <w:name w:val="xl159"/>
    <w:basedOn w:val="a2"/>
    <w:rsid w:val="00C001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F0"/>
      <w:sz w:val="20"/>
      <w:szCs w:val="20"/>
    </w:rPr>
  </w:style>
  <w:style w:type="paragraph" w:customStyle="1" w:styleId="xl160">
    <w:name w:val="xl160"/>
    <w:basedOn w:val="a2"/>
    <w:rsid w:val="00C001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30A0"/>
      <w:sz w:val="20"/>
      <w:szCs w:val="20"/>
    </w:rPr>
  </w:style>
  <w:style w:type="paragraph" w:customStyle="1" w:styleId="xl161">
    <w:name w:val="xl161"/>
    <w:basedOn w:val="a2"/>
    <w:rsid w:val="00C0011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color w:val="00B0F0"/>
      <w:sz w:val="20"/>
      <w:szCs w:val="20"/>
    </w:rPr>
  </w:style>
  <w:style w:type="paragraph" w:customStyle="1" w:styleId="xl162">
    <w:name w:val="xl162"/>
    <w:basedOn w:val="a2"/>
    <w:rsid w:val="00C0011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color w:val="FF0000"/>
      <w:sz w:val="20"/>
      <w:szCs w:val="20"/>
    </w:rPr>
  </w:style>
  <w:style w:type="paragraph" w:customStyle="1" w:styleId="xl163">
    <w:name w:val="xl163"/>
    <w:basedOn w:val="a2"/>
    <w:rsid w:val="00C0011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color w:val="7030A0"/>
      <w:sz w:val="20"/>
      <w:szCs w:val="20"/>
    </w:rPr>
  </w:style>
  <w:style w:type="paragraph" w:customStyle="1" w:styleId="xl164">
    <w:name w:val="xl164"/>
    <w:basedOn w:val="a2"/>
    <w:rsid w:val="00C0011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color w:val="00B050"/>
      <w:sz w:val="20"/>
      <w:szCs w:val="20"/>
    </w:rPr>
  </w:style>
  <w:style w:type="paragraph" w:customStyle="1" w:styleId="xl165">
    <w:name w:val="xl165"/>
    <w:basedOn w:val="a2"/>
    <w:rsid w:val="00C001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0"/>
      <w:szCs w:val="20"/>
    </w:rPr>
  </w:style>
  <w:style w:type="paragraph" w:customStyle="1" w:styleId="xl166">
    <w:name w:val="xl166"/>
    <w:basedOn w:val="a2"/>
    <w:rsid w:val="00C0011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sz w:val="20"/>
      <w:szCs w:val="20"/>
    </w:rPr>
  </w:style>
  <w:style w:type="paragraph" w:customStyle="1" w:styleId="xl167">
    <w:name w:val="xl167"/>
    <w:basedOn w:val="a2"/>
    <w:rsid w:val="00C001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68">
    <w:name w:val="xl168"/>
    <w:basedOn w:val="a2"/>
    <w:rsid w:val="00C001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30A0"/>
      <w:sz w:val="20"/>
      <w:szCs w:val="20"/>
    </w:rPr>
  </w:style>
  <w:style w:type="paragraph" w:customStyle="1" w:styleId="xl169">
    <w:name w:val="xl169"/>
    <w:basedOn w:val="a2"/>
    <w:rsid w:val="00C001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70">
    <w:name w:val="xl170"/>
    <w:basedOn w:val="a2"/>
    <w:rsid w:val="00C001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F0"/>
      <w:sz w:val="20"/>
      <w:szCs w:val="20"/>
    </w:rPr>
  </w:style>
  <w:style w:type="table" w:customStyle="1" w:styleId="TableNormal">
    <w:name w:val="Table Normal"/>
    <w:uiPriority w:val="2"/>
    <w:semiHidden/>
    <w:unhideWhenUsed/>
    <w:qFormat/>
    <w:rsid w:val="00DF580D"/>
    <w:pPr>
      <w:widowControl w:val="0"/>
      <w:spacing w:after="0" w:line="240" w:lineRule="auto"/>
    </w:pPr>
    <w:rPr>
      <w:rFonts w:ascii="Calibri" w:eastAsia="Calibri" w:hAnsi="Calibri" w:cs="Arial"/>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DF580D"/>
    <w:pPr>
      <w:widowControl w:val="0"/>
      <w:autoSpaceDE w:val="0"/>
      <w:autoSpaceDN w:val="0"/>
      <w:ind w:left="111"/>
    </w:pPr>
    <w:rPr>
      <w:sz w:val="22"/>
      <w:szCs w:val="22"/>
      <w:lang w:eastAsia="en-US"/>
    </w:rPr>
  </w:style>
  <w:style w:type="paragraph" w:customStyle="1" w:styleId="a1">
    <w:name w:val="Перечень"/>
    <w:basedOn w:val="a7"/>
    <w:link w:val="afffb"/>
    <w:qFormat/>
    <w:rsid w:val="00396FC9"/>
    <w:pPr>
      <w:numPr>
        <w:numId w:val="9"/>
      </w:numPr>
      <w:spacing w:after="0"/>
      <w:ind w:left="0" w:firstLine="709"/>
    </w:pPr>
  </w:style>
  <w:style w:type="character" w:customStyle="1" w:styleId="afffb">
    <w:name w:val="Перечень Знак"/>
    <w:basedOn w:val="ae"/>
    <w:link w:val="a1"/>
    <w:rsid w:val="00396FC9"/>
  </w:style>
  <w:style w:type="character" w:styleId="afffc">
    <w:name w:val="Strong"/>
    <w:basedOn w:val="a3"/>
    <w:qFormat/>
    <w:rsid w:val="001B09CF"/>
    <w:rPr>
      <w:b/>
      <w:bCs/>
    </w:rPr>
  </w:style>
  <w:style w:type="paragraph" w:styleId="afffd">
    <w:name w:val="Title"/>
    <w:basedOn w:val="a2"/>
    <w:next w:val="a2"/>
    <w:link w:val="afffe"/>
    <w:uiPriority w:val="99"/>
    <w:qFormat/>
    <w:rsid w:val="001B09CF"/>
    <w:pPr>
      <w:contextualSpacing/>
    </w:pPr>
    <w:rPr>
      <w:rFonts w:asciiTheme="majorHAnsi" w:eastAsiaTheme="majorEastAsia" w:hAnsiTheme="majorHAnsi" w:cstheme="majorBidi"/>
      <w:spacing w:val="-10"/>
      <w:kern w:val="28"/>
      <w:sz w:val="56"/>
      <w:szCs w:val="56"/>
    </w:rPr>
  </w:style>
  <w:style w:type="character" w:customStyle="1" w:styleId="afffe">
    <w:name w:val="Заголовок Знак"/>
    <w:basedOn w:val="a3"/>
    <w:link w:val="afffd"/>
    <w:uiPriority w:val="99"/>
    <w:rsid w:val="001B09CF"/>
    <w:rPr>
      <w:rFonts w:asciiTheme="majorHAnsi" w:eastAsiaTheme="majorEastAsia" w:hAnsiTheme="majorHAnsi" w:cstheme="majorBidi"/>
      <w:spacing w:val="-10"/>
      <w:kern w:val="28"/>
      <w:sz w:val="56"/>
      <w:szCs w:val="56"/>
      <w:lang w:eastAsia="ru-RU"/>
    </w:rPr>
  </w:style>
  <w:style w:type="character" w:customStyle="1" w:styleId="affff">
    <w:name w:val="_Обычный Знак"/>
    <w:basedOn w:val="a3"/>
    <w:link w:val="affff0"/>
    <w:uiPriority w:val="99"/>
    <w:locked/>
    <w:rsid w:val="00DD6F96"/>
    <w:rPr>
      <w:iCs/>
      <w:szCs w:val="26"/>
    </w:rPr>
  </w:style>
  <w:style w:type="paragraph" w:customStyle="1" w:styleId="affff0">
    <w:name w:val="_Обычный"/>
    <w:basedOn w:val="a2"/>
    <w:link w:val="affff"/>
    <w:uiPriority w:val="99"/>
    <w:qFormat/>
    <w:rsid w:val="00DD6F96"/>
    <w:pPr>
      <w:spacing w:before="120" w:after="120" w:line="360" w:lineRule="auto"/>
      <w:ind w:firstLine="709"/>
      <w:contextualSpacing/>
      <w:jc w:val="both"/>
    </w:pPr>
    <w:rPr>
      <w:rFonts w:eastAsiaTheme="minorHAnsi"/>
      <w:iCs/>
      <w:szCs w:val="26"/>
      <w:lang w:eastAsia="en-US"/>
    </w:rPr>
  </w:style>
  <w:style w:type="character" w:customStyle="1" w:styleId="mw-headline">
    <w:name w:val="mw-headline"/>
    <w:basedOn w:val="a3"/>
    <w:rsid w:val="00C84DE5"/>
  </w:style>
  <w:style w:type="paragraph" w:styleId="affff1">
    <w:name w:val="Normal (Web)"/>
    <w:basedOn w:val="a2"/>
    <w:unhideWhenUsed/>
    <w:rsid w:val="00C84DE5"/>
    <w:pPr>
      <w:spacing w:before="100" w:beforeAutospacing="1" w:after="100" w:afterAutospacing="1"/>
    </w:pPr>
  </w:style>
  <w:style w:type="character" w:customStyle="1" w:styleId="fontstyle01">
    <w:name w:val="fontstyle01"/>
    <w:basedOn w:val="a3"/>
    <w:rsid w:val="00027E60"/>
    <w:rPr>
      <w:rFonts w:ascii="TimesNewRomanPS-BoldMT" w:hAnsi="TimesNewRomanPS-BoldMT" w:hint="default"/>
      <w:b/>
      <w:bCs/>
      <w:i w:val="0"/>
      <w:iCs w:val="0"/>
      <w:color w:val="000000"/>
      <w:sz w:val="24"/>
      <w:szCs w:val="24"/>
    </w:rPr>
  </w:style>
  <w:style w:type="character" w:customStyle="1" w:styleId="fontstyle21">
    <w:name w:val="fontstyle21"/>
    <w:basedOn w:val="a3"/>
    <w:rsid w:val="00F70514"/>
    <w:rPr>
      <w:rFonts w:ascii="TimesNewRomanPS-BoldMT" w:hAnsi="TimesNewRomanPS-BoldMT" w:hint="default"/>
      <w:b/>
      <w:bCs/>
      <w:i w:val="0"/>
      <w:iCs w:val="0"/>
      <w:color w:val="333399"/>
      <w:sz w:val="28"/>
      <w:szCs w:val="28"/>
    </w:rPr>
  </w:style>
  <w:style w:type="paragraph" w:customStyle="1" w:styleId="xl63">
    <w:name w:val="xl63"/>
    <w:basedOn w:val="a2"/>
    <w:rsid w:val="006748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64">
    <w:name w:val="xl64"/>
    <w:basedOn w:val="a2"/>
    <w:rsid w:val="006748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2c">
    <w:name w:val="Основной текст (2)"/>
    <w:rsid w:val="004B7867"/>
    <w:rPr>
      <w:rFonts w:ascii="Times New Roman" w:eastAsia="Times New Roman" w:hAnsi="Times New Roman" w:cs="Times New Roman" w:hint="default"/>
      <w:b w:val="0"/>
      <w:bCs w:val="0"/>
      <w:i w:val="0"/>
      <w:iCs w:val="0"/>
      <w:smallCaps w:val="0"/>
      <w:color w:val="000000"/>
      <w:spacing w:val="0"/>
      <w:w w:val="100"/>
      <w:position w:val="0"/>
      <w:sz w:val="24"/>
      <w:szCs w:val="24"/>
      <w:u w:val="single"/>
      <w:lang w:val="ru-RU" w:eastAsia="ru-RU" w:bidi="ru-RU"/>
    </w:rPr>
  </w:style>
  <w:style w:type="paragraph" w:styleId="a">
    <w:name w:val="List Bullet"/>
    <w:basedOn w:val="a2"/>
    <w:semiHidden/>
    <w:unhideWhenUsed/>
    <w:rsid w:val="00B00AB8"/>
    <w:pPr>
      <w:numPr>
        <w:numId w:val="10"/>
      </w:numPr>
      <w:contextualSpacing/>
    </w:pPr>
  </w:style>
  <w:style w:type="character" w:customStyle="1" w:styleId="74">
    <w:name w:val="Основной текст (7)_"/>
    <w:link w:val="75"/>
    <w:locked/>
    <w:rsid w:val="00B00AB8"/>
    <w:rPr>
      <w:i/>
      <w:iCs/>
      <w:shd w:val="clear" w:color="auto" w:fill="FFFFFF"/>
    </w:rPr>
  </w:style>
  <w:style w:type="paragraph" w:customStyle="1" w:styleId="75">
    <w:name w:val="Основной текст (7)"/>
    <w:basedOn w:val="a2"/>
    <w:link w:val="74"/>
    <w:rsid w:val="00B00AB8"/>
    <w:pPr>
      <w:widowControl w:val="0"/>
      <w:shd w:val="clear" w:color="auto" w:fill="FFFFFF"/>
      <w:spacing w:line="274" w:lineRule="exact"/>
    </w:pPr>
    <w:rPr>
      <w:rFonts w:eastAsiaTheme="minorHAnsi"/>
      <w:i/>
      <w:iCs/>
      <w:lang w:eastAsia="en-US"/>
    </w:rPr>
  </w:style>
  <w:style w:type="character" w:customStyle="1" w:styleId="85">
    <w:name w:val="Основной текст (8)_"/>
    <w:link w:val="86"/>
    <w:locked/>
    <w:rsid w:val="00B00AB8"/>
    <w:rPr>
      <w:i/>
      <w:iCs/>
      <w:shd w:val="clear" w:color="auto" w:fill="FFFFFF"/>
    </w:rPr>
  </w:style>
  <w:style w:type="paragraph" w:customStyle="1" w:styleId="86">
    <w:name w:val="Основной текст (8)"/>
    <w:basedOn w:val="a2"/>
    <w:link w:val="85"/>
    <w:rsid w:val="00B00AB8"/>
    <w:pPr>
      <w:widowControl w:val="0"/>
      <w:shd w:val="clear" w:color="auto" w:fill="FFFFFF"/>
      <w:spacing w:line="274" w:lineRule="exact"/>
    </w:pPr>
    <w:rPr>
      <w:rFonts w:eastAsiaTheme="minorHAnsi"/>
      <w:i/>
      <w:iCs/>
      <w:lang w:eastAsia="en-US"/>
    </w:rPr>
  </w:style>
  <w:style w:type="character" w:customStyle="1" w:styleId="21pt">
    <w:name w:val="Основной текст (2) + Интервал 1 pt"/>
    <w:rsid w:val="00B00AB8"/>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affff2">
    <w:name w:val="Подпись к таблице"/>
    <w:rsid w:val="00B00AB8"/>
    <w:rPr>
      <w:rFonts w:ascii="Times New Roman" w:eastAsia="Times New Roman" w:hAnsi="Times New Roman" w:cs="Times New Roman" w:hint="default"/>
      <w:b w:val="0"/>
      <w:bCs w:val="0"/>
      <w:i w:val="0"/>
      <w:iCs w:val="0"/>
      <w:smallCaps w:val="0"/>
      <w:color w:val="000000"/>
      <w:spacing w:val="0"/>
      <w:w w:val="100"/>
      <w:position w:val="0"/>
      <w:sz w:val="24"/>
      <w:szCs w:val="24"/>
      <w:u w:val="single"/>
      <w:lang w:val="ru-RU" w:eastAsia="ru-RU" w:bidi="ru-RU"/>
    </w:rPr>
  </w:style>
  <w:style w:type="character" w:customStyle="1" w:styleId="2d">
    <w:name w:val="Основной текст (2) + Малые прописные"/>
    <w:rsid w:val="00B00AB8"/>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en-US" w:eastAsia="en-US" w:bidi="en-US"/>
    </w:rPr>
  </w:style>
  <w:style w:type="character" w:customStyle="1" w:styleId="affff3">
    <w:name w:val="Абзац Знак"/>
    <w:link w:val="affff4"/>
    <w:qFormat/>
    <w:locked/>
    <w:rsid w:val="00372941"/>
    <w:rPr>
      <w:rFonts w:eastAsia="Times New Roman"/>
      <w:lang w:eastAsia="ru-RU"/>
    </w:rPr>
  </w:style>
  <w:style w:type="paragraph" w:customStyle="1" w:styleId="affff4">
    <w:name w:val="Абзац"/>
    <w:link w:val="affff3"/>
    <w:qFormat/>
    <w:rsid w:val="00372941"/>
    <w:pPr>
      <w:spacing w:before="120" w:after="60" w:line="240" w:lineRule="auto"/>
      <w:ind w:firstLine="567"/>
      <w:jc w:val="both"/>
    </w:pPr>
    <w:rPr>
      <w:rFonts w:eastAsia="Times New Roman"/>
      <w:lang w:eastAsia="ru-RU"/>
    </w:rPr>
  </w:style>
  <w:style w:type="character" w:styleId="affff5">
    <w:name w:val="footnote reference"/>
    <w:aliases w:val="Знак сноски 1,Знак сноски-FN,Ciae niinee-FN,Referencia nota al pie"/>
    <w:uiPriority w:val="99"/>
    <w:unhideWhenUsed/>
    <w:rsid w:val="00372941"/>
    <w:rPr>
      <w:vertAlign w:val="superscript"/>
    </w:rPr>
  </w:style>
  <w:style w:type="character" w:customStyle="1" w:styleId="affff6">
    <w:name w:val="Текст_Обычный"/>
    <w:basedOn w:val="a3"/>
    <w:qFormat/>
    <w:rsid w:val="00372941"/>
  </w:style>
  <w:style w:type="paragraph" w:styleId="38">
    <w:name w:val="Body Text 3"/>
    <w:basedOn w:val="a2"/>
    <w:link w:val="39"/>
    <w:unhideWhenUsed/>
    <w:rsid w:val="00DA289D"/>
    <w:pPr>
      <w:suppressAutoHyphens/>
      <w:spacing w:after="120"/>
    </w:pPr>
    <w:rPr>
      <w:sz w:val="16"/>
      <w:szCs w:val="16"/>
      <w:lang w:eastAsia="zh-CN"/>
    </w:rPr>
  </w:style>
  <w:style w:type="character" w:customStyle="1" w:styleId="39">
    <w:name w:val="Основной текст 3 Знак"/>
    <w:basedOn w:val="a3"/>
    <w:link w:val="38"/>
    <w:rsid w:val="00DA289D"/>
    <w:rPr>
      <w:rFonts w:eastAsia="Times New Roman"/>
      <w:sz w:val="16"/>
      <w:szCs w:val="16"/>
      <w:lang w:eastAsia="zh-CN"/>
    </w:rPr>
  </w:style>
  <w:style w:type="paragraph" w:styleId="affff7">
    <w:name w:val="Body Text"/>
    <w:aliases w:val="???????? ????? ??????????,Îñíîâíîé òåêñò ëèòåðàòóðà,Основной текст литература"/>
    <w:basedOn w:val="a2"/>
    <w:link w:val="affff8"/>
    <w:unhideWhenUsed/>
    <w:rsid w:val="00CF46B0"/>
    <w:pPr>
      <w:spacing w:after="120" w:line="276" w:lineRule="auto"/>
    </w:pPr>
    <w:rPr>
      <w:rFonts w:eastAsiaTheme="minorEastAsia" w:cstheme="minorBidi"/>
      <w:sz w:val="20"/>
      <w:szCs w:val="22"/>
      <w:lang w:eastAsia="en-US"/>
    </w:rPr>
  </w:style>
  <w:style w:type="character" w:customStyle="1" w:styleId="affff8">
    <w:name w:val="Основной текст Знак"/>
    <w:aliases w:val="???????? ????? ?????????? Знак,Îñíîâíîé òåêñò ëèòåðàòóðà Знак,Основной текст литература Знак"/>
    <w:basedOn w:val="a3"/>
    <w:link w:val="affff7"/>
    <w:rsid w:val="00CF46B0"/>
    <w:rPr>
      <w:rFonts w:eastAsiaTheme="minorEastAsia" w:cstheme="minorBidi"/>
      <w:sz w:val="20"/>
      <w:szCs w:val="22"/>
    </w:rPr>
  </w:style>
  <w:style w:type="paragraph" w:customStyle="1" w:styleId="font8">
    <w:name w:val="font8"/>
    <w:basedOn w:val="a2"/>
    <w:rsid w:val="00CF46B0"/>
    <w:pPr>
      <w:spacing w:before="100" w:beforeAutospacing="1" w:after="100" w:afterAutospacing="1"/>
    </w:pPr>
    <w:rPr>
      <w:rFonts w:ascii="Symbol" w:eastAsiaTheme="minorEastAsia" w:hAnsi="Symbol" w:cstheme="minorBidi"/>
      <w:b/>
      <w:bCs/>
      <w:color w:val="000000"/>
      <w:sz w:val="20"/>
      <w:szCs w:val="20"/>
    </w:rPr>
  </w:style>
  <w:style w:type="paragraph" w:customStyle="1" w:styleId="affff9">
    <w:name w:val="+"/>
    <w:basedOn w:val="a2"/>
    <w:link w:val="affffa"/>
    <w:rsid w:val="00B036A9"/>
    <w:pPr>
      <w:ind w:left="57" w:hanging="57"/>
      <w:contextualSpacing/>
      <w:jc w:val="both"/>
    </w:pPr>
    <w:rPr>
      <w:sz w:val="22"/>
      <w:szCs w:val="22"/>
      <w:lang w:eastAsia="en-US"/>
    </w:rPr>
  </w:style>
  <w:style w:type="character" w:customStyle="1" w:styleId="affffa">
    <w:name w:val="+ Знак"/>
    <w:link w:val="affff9"/>
    <w:locked/>
    <w:rsid w:val="00B036A9"/>
    <w:rPr>
      <w:rFonts w:eastAsia="Times New Roman"/>
      <w:sz w:val="22"/>
      <w:szCs w:val="22"/>
    </w:rPr>
  </w:style>
  <w:style w:type="character" w:customStyle="1" w:styleId="affffb">
    <w:name w:val="Основной текст_"/>
    <w:link w:val="3a"/>
    <w:locked/>
    <w:rsid w:val="005C5346"/>
    <w:rPr>
      <w:rFonts w:eastAsia="Times New Roman"/>
      <w:sz w:val="23"/>
      <w:szCs w:val="23"/>
      <w:shd w:val="clear" w:color="auto" w:fill="FFFFFF"/>
    </w:rPr>
  </w:style>
  <w:style w:type="paragraph" w:customStyle="1" w:styleId="3a">
    <w:name w:val="Основной текст3"/>
    <w:basedOn w:val="a2"/>
    <w:link w:val="affffb"/>
    <w:rsid w:val="005C5346"/>
    <w:pPr>
      <w:widowControl w:val="0"/>
      <w:shd w:val="clear" w:color="auto" w:fill="FFFFFF"/>
      <w:spacing w:after="180" w:line="0" w:lineRule="atLeast"/>
      <w:ind w:hanging="460"/>
      <w:jc w:val="both"/>
    </w:pPr>
    <w:rPr>
      <w:sz w:val="23"/>
      <w:szCs w:val="23"/>
      <w:lang w:eastAsia="en-US"/>
    </w:rPr>
  </w:style>
  <w:style w:type="character" w:customStyle="1" w:styleId="11c">
    <w:name w:val="Неразрешенное упоминание11"/>
    <w:basedOn w:val="a3"/>
    <w:uiPriority w:val="99"/>
    <w:semiHidden/>
    <w:unhideWhenUsed/>
    <w:rsid w:val="00FB248C"/>
    <w:rPr>
      <w:color w:val="605E5C"/>
      <w:shd w:val="clear" w:color="auto" w:fill="E1DFDD"/>
    </w:rPr>
  </w:style>
  <w:style w:type="character" w:styleId="affffc">
    <w:name w:val="line number"/>
    <w:basedOn w:val="a3"/>
    <w:rsid w:val="00FB248C"/>
  </w:style>
  <w:style w:type="paragraph" w:customStyle="1" w:styleId="xl24522">
    <w:name w:val="xl24522"/>
    <w:basedOn w:val="a2"/>
    <w:rsid w:val="00AC0312"/>
    <w:pPr>
      <w:spacing w:before="100" w:beforeAutospacing="1" w:after="100" w:afterAutospacing="1"/>
    </w:pPr>
    <w:rPr>
      <w:sz w:val="20"/>
      <w:szCs w:val="20"/>
    </w:rPr>
  </w:style>
  <w:style w:type="paragraph" w:customStyle="1" w:styleId="xl24523">
    <w:name w:val="xl24523"/>
    <w:basedOn w:val="a2"/>
    <w:rsid w:val="00AC0312"/>
    <w:pPr>
      <w:spacing w:before="100" w:beforeAutospacing="1" w:after="100" w:afterAutospacing="1"/>
      <w:jc w:val="center"/>
      <w:textAlignment w:val="center"/>
    </w:pPr>
    <w:rPr>
      <w:sz w:val="20"/>
      <w:szCs w:val="20"/>
    </w:rPr>
  </w:style>
  <w:style w:type="paragraph" w:customStyle="1" w:styleId="xl24524">
    <w:name w:val="xl24524"/>
    <w:basedOn w:val="a2"/>
    <w:rsid w:val="00AC031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24525">
    <w:name w:val="xl24525"/>
    <w:basedOn w:val="a2"/>
    <w:rsid w:val="00AC0312"/>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sz w:val="20"/>
      <w:szCs w:val="20"/>
    </w:rPr>
  </w:style>
  <w:style w:type="paragraph" w:customStyle="1" w:styleId="xl24526">
    <w:name w:val="xl24526"/>
    <w:basedOn w:val="a2"/>
    <w:rsid w:val="00AC031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20"/>
      <w:szCs w:val="20"/>
    </w:rPr>
  </w:style>
  <w:style w:type="paragraph" w:customStyle="1" w:styleId="xl24527">
    <w:name w:val="xl24527"/>
    <w:basedOn w:val="a2"/>
    <w:rsid w:val="00AC0312"/>
    <w:pPr>
      <w:spacing w:before="100" w:beforeAutospacing="1" w:after="100" w:afterAutospacing="1"/>
      <w:jc w:val="center"/>
      <w:textAlignment w:val="center"/>
    </w:pPr>
    <w:rPr>
      <w:sz w:val="20"/>
      <w:szCs w:val="20"/>
    </w:rPr>
  </w:style>
  <w:style w:type="paragraph" w:customStyle="1" w:styleId="xl24528">
    <w:name w:val="xl24528"/>
    <w:basedOn w:val="a2"/>
    <w:rsid w:val="00AC031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20"/>
      <w:szCs w:val="20"/>
    </w:rPr>
  </w:style>
  <w:style w:type="paragraph" w:customStyle="1" w:styleId="xl24529">
    <w:name w:val="xl24529"/>
    <w:basedOn w:val="a2"/>
    <w:rsid w:val="00AC031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24530">
    <w:name w:val="xl24530"/>
    <w:basedOn w:val="a2"/>
    <w:rsid w:val="00AC031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531">
    <w:name w:val="xl24531"/>
    <w:basedOn w:val="a2"/>
    <w:rsid w:val="00AC031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textAlignment w:val="center"/>
    </w:pPr>
    <w:rPr>
      <w:sz w:val="20"/>
      <w:szCs w:val="20"/>
    </w:rPr>
  </w:style>
  <w:style w:type="paragraph" w:customStyle="1" w:styleId="xl24532">
    <w:name w:val="xl24532"/>
    <w:basedOn w:val="a2"/>
    <w:rsid w:val="00AC0312"/>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sz w:val="20"/>
      <w:szCs w:val="20"/>
    </w:rPr>
  </w:style>
  <w:style w:type="paragraph" w:customStyle="1" w:styleId="xl24533">
    <w:name w:val="xl24533"/>
    <w:basedOn w:val="a2"/>
    <w:rsid w:val="00AC031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textAlignment w:val="center"/>
    </w:pPr>
    <w:rPr>
      <w:sz w:val="20"/>
      <w:szCs w:val="20"/>
    </w:rPr>
  </w:style>
  <w:style w:type="paragraph" w:customStyle="1" w:styleId="xl24534">
    <w:name w:val="xl24534"/>
    <w:basedOn w:val="a2"/>
    <w:rsid w:val="00AC031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sz w:val="20"/>
      <w:szCs w:val="20"/>
    </w:rPr>
  </w:style>
  <w:style w:type="paragraph" w:customStyle="1" w:styleId="xl24535">
    <w:name w:val="xl24535"/>
    <w:basedOn w:val="a2"/>
    <w:rsid w:val="00AC0312"/>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4536">
    <w:name w:val="xl24536"/>
    <w:basedOn w:val="a2"/>
    <w:rsid w:val="00AC0312"/>
    <w:pPr>
      <w:spacing w:before="100" w:beforeAutospacing="1" w:after="100" w:afterAutospacing="1"/>
      <w:textAlignment w:val="center"/>
    </w:pPr>
    <w:rPr>
      <w:sz w:val="20"/>
      <w:szCs w:val="20"/>
    </w:rPr>
  </w:style>
  <w:style w:type="paragraph" w:customStyle="1" w:styleId="xl24537">
    <w:name w:val="xl24537"/>
    <w:basedOn w:val="a2"/>
    <w:rsid w:val="00AC0312"/>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24538">
    <w:name w:val="xl24538"/>
    <w:basedOn w:val="a2"/>
    <w:rsid w:val="00AC03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539">
    <w:name w:val="xl24539"/>
    <w:basedOn w:val="a2"/>
    <w:rsid w:val="00AC03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540">
    <w:name w:val="xl24540"/>
    <w:basedOn w:val="a2"/>
    <w:rsid w:val="00AC0312"/>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24541">
    <w:name w:val="xl24541"/>
    <w:basedOn w:val="a2"/>
    <w:rsid w:val="00AC031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542">
    <w:name w:val="xl24542"/>
    <w:basedOn w:val="a2"/>
    <w:rsid w:val="00AC0312"/>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4543">
    <w:name w:val="xl24543"/>
    <w:basedOn w:val="a2"/>
    <w:rsid w:val="00AC0312"/>
    <w:pPr>
      <w:pBdr>
        <w:left w:val="single" w:sz="4" w:space="0" w:color="auto"/>
        <w:bottom w:val="single" w:sz="4" w:space="0" w:color="auto"/>
        <w:right w:val="single" w:sz="4" w:space="0" w:color="auto"/>
      </w:pBdr>
      <w:shd w:val="clear" w:color="000000" w:fill="D9D9D9"/>
      <w:spacing w:before="100" w:beforeAutospacing="1" w:after="100" w:afterAutospacing="1"/>
      <w:textAlignment w:val="center"/>
    </w:pPr>
    <w:rPr>
      <w:sz w:val="20"/>
      <w:szCs w:val="20"/>
    </w:rPr>
  </w:style>
  <w:style w:type="paragraph" w:customStyle="1" w:styleId="xl24544">
    <w:name w:val="xl24544"/>
    <w:basedOn w:val="a2"/>
    <w:rsid w:val="00AC0312"/>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4545">
    <w:name w:val="xl24545"/>
    <w:basedOn w:val="a2"/>
    <w:rsid w:val="00805D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546">
    <w:name w:val="xl24546"/>
    <w:basedOn w:val="a2"/>
    <w:rsid w:val="00805D51"/>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24547">
    <w:name w:val="xl24547"/>
    <w:basedOn w:val="a2"/>
    <w:rsid w:val="00805D51"/>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548">
    <w:name w:val="xl24548"/>
    <w:basedOn w:val="a2"/>
    <w:rsid w:val="00805D51"/>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4549">
    <w:name w:val="xl24549"/>
    <w:basedOn w:val="a2"/>
    <w:rsid w:val="00805D51"/>
    <w:pPr>
      <w:pBdr>
        <w:left w:val="single" w:sz="4" w:space="0" w:color="auto"/>
        <w:bottom w:val="single" w:sz="4" w:space="0" w:color="auto"/>
        <w:right w:val="single" w:sz="4" w:space="0" w:color="auto"/>
      </w:pBdr>
      <w:shd w:val="clear" w:color="000000" w:fill="D9D9D9"/>
      <w:spacing w:before="100" w:beforeAutospacing="1" w:after="100" w:afterAutospacing="1"/>
      <w:textAlignment w:val="center"/>
    </w:pPr>
    <w:rPr>
      <w:sz w:val="20"/>
      <w:szCs w:val="20"/>
    </w:rPr>
  </w:style>
  <w:style w:type="paragraph" w:customStyle="1" w:styleId="xl24550">
    <w:name w:val="xl24550"/>
    <w:basedOn w:val="a2"/>
    <w:rsid w:val="00805D51"/>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4551">
    <w:name w:val="xl24551"/>
    <w:basedOn w:val="a2"/>
    <w:rsid w:val="00805D51"/>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4552">
    <w:name w:val="xl24552"/>
    <w:basedOn w:val="a2"/>
    <w:rsid w:val="00805D5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character" w:customStyle="1" w:styleId="FontStyle158">
    <w:name w:val="Font Style158"/>
    <w:rsid w:val="00C17123"/>
    <w:rPr>
      <w:rFonts w:eastAsia="Times New Roman"/>
      <w:color w:val="auto"/>
      <w:sz w:val="26"/>
      <w:lang w:val="ru-RU" w:eastAsia="zh-CN"/>
    </w:rPr>
  </w:style>
  <w:style w:type="paragraph" w:customStyle="1" w:styleId="xl24553">
    <w:name w:val="xl24553"/>
    <w:basedOn w:val="a2"/>
    <w:rsid w:val="00EE641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4554">
    <w:name w:val="xl24554"/>
    <w:basedOn w:val="a2"/>
    <w:rsid w:val="00EE641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4555">
    <w:name w:val="xl24555"/>
    <w:basedOn w:val="a2"/>
    <w:rsid w:val="004C032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24556">
    <w:name w:val="xl24556"/>
    <w:basedOn w:val="a2"/>
    <w:rsid w:val="004C0323"/>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557">
    <w:name w:val="xl24557"/>
    <w:basedOn w:val="a2"/>
    <w:rsid w:val="004C0323"/>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4558">
    <w:name w:val="xl24558"/>
    <w:basedOn w:val="a2"/>
    <w:rsid w:val="004C0323"/>
    <w:pPr>
      <w:pBdr>
        <w:left w:val="single" w:sz="4" w:space="0" w:color="auto"/>
        <w:bottom w:val="single" w:sz="4" w:space="0" w:color="auto"/>
        <w:right w:val="single" w:sz="4" w:space="0" w:color="auto"/>
      </w:pBdr>
      <w:shd w:val="clear" w:color="000000" w:fill="D9D9D9"/>
      <w:spacing w:before="100" w:beforeAutospacing="1" w:after="100" w:afterAutospacing="1"/>
      <w:textAlignment w:val="center"/>
    </w:pPr>
    <w:rPr>
      <w:sz w:val="20"/>
      <w:szCs w:val="20"/>
    </w:rPr>
  </w:style>
  <w:style w:type="paragraph" w:customStyle="1" w:styleId="xl24559">
    <w:name w:val="xl24559"/>
    <w:basedOn w:val="a2"/>
    <w:rsid w:val="004C0323"/>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4560">
    <w:name w:val="xl24560"/>
    <w:basedOn w:val="a2"/>
    <w:rsid w:val="004C0323"/>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4561">
    <w:name w:val="xl24561"/>
    <w:basedOn w:val="a2"/>
    <w:rsid w:val="004C032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4562">
    <w:name w:val="xl24562"/>
    <w:basedOn w:val="a2"/>
    <w:rsid w:val="004C032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4563">
    <w:name w:val="xl24563"/>
    <w:basedOn w:val="a2"/>
    <w:rsid w:val="004C03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character" w:customStyle="1" w:styleId="2e">
    <w:name w:val="Неразрешенное упоминание2"/>
    <w:basedOn w:val="a3"/>
    <w:uiPriority w:val="99"/>
    <w:semiHidden/>
    <w:unhideWhenUsed/>
    <w:rsid w:val="0071306E"/>
    <w:rPr>
      <w:color w:val="605E5C"/>
      <w:shd w:val="clear" w:color="auto" w:fill="E1DFDD"/>
    </w:rPr>
  </w:style>
  <w:style w:type="paragraph" w:customStyle="1" w:styleId="Standard">
    <w:name w:val="Standard"/>
    <w:uiPriority w:val="99"/>
    <w:rsid w:val="00BA12A3"/>
    <w:pPr>
      <w:widowControl w:val="0"/>
      <w:suppressAutoHyphens/>
      <w:autoSpaceDN w:val="0"/>
      <w:spacing w:after="0" w:line="240" w:lineRule="auto"/>
      <w:textAlignment w:val="baseline"/>
    </w:pPr>
    <w:rPr>
      <w:rFonts w:eastAsia="Andale Sans UI" w:cs="Tahoma"/>
      <w:kern w:val="3"/>
      <w:lang w:val="de-DE" w:eastAsia="ja-JP" w:bidi="fa-IR"/>
    </w:rPr>
  </w:style>
  <w:style w:type="paragraph" w:styleId="3b">
    <w:name w:val="Body Text Indent 3"/>
    <w:basedOn w:val="a2"/>
    <w:link w:val="3c"/>
    <w:unhideWhenUsed/>
    <w:rsid w:val="00EA1566"/>
    <w:pPr>
      <w:spacing w:after="120"/>
      <w:ind w:left="283"/>
    </w:pPr>
    <w:rPr>
      <w:sz w:val="16"/>
      <w:szCs w:val="16"/>
    </w:rPr>
  </w:style>
  <w:style w:type="character" w:customStyle="1" w:styleId="3c">
    <w:name w:val="Основной текст с отступом 3 Знак"/>
    <w:basedOn w:val="a3"/>
    <w:link w:val="3b"/>
    <w:rsid w:val="00EA1566"/>
    <w:rPr>
      <w:rFonts w:eastAsia="Times New Roman"/>
      <w:sz w:val="16"/>
      <w:szCs w:val="16"/>
      <w:lang w:eastAsia="ru-RU"/>
    </w:rPr>
  </w:style>
  <w:style w:type="table" w:customStyle="1" w:styleId="TableNormal1">
    <w:name w:val="Table Normal1"/>
    <w:uiPriority w:val="2"/>
    <w:semiHidden/>
    <w:unhideWhenUsed/>
    <w:qFormat/>
    <w:rsid w:val="000913F9"/>
    <w:pPr>
      <w:widowControl w:val="0"/>
      <w:spacing w:after="0" w:line="240" w:lineRule="auto"/>
    </w:pPr>
    <w:rPr>
      <w:rFonts w:ascii="Calibri" w:hAnsi="Calibri"/>
      <w:sz w:val="22"/>
      <w:szCs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913F9"/>
    <w:pPr>
      <w:widowControl w:val="0"/>
      <w:spacing w:after="0" w:line="240" w:lineRule="auto"/>
    </w:pPr>
    <w:rPr>
      <w:rFonts w:ascii="Calibri" w:hAnsi="Calibri"/>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913F9"/>
    <w:pPr>
      <w:widowControl w:val="0"/>
      <w:spacing w:after="0" w:line="240" w:lineRule="auto"/>
    </w:pPr>
    <w:rPr>
      <w:rFonts w:ascii="Calibri" w:hAnsi="Calibri"/>
      <w:sz w:val="22"/>
      <w:szCs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955201"/>
    <w:pPr>
      <w:widowControl w:val="0"/>
      <w:spacing w:after="0" w:line="240" w:lineRule="auto"/>
    </w:pPr>
    <w:rPr>
      <w:rFonts w:ascii="Calibri" w:hAnsi="Calibri"/>
      <w:sz w:val="22"/>
      <w:szCs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E38A3"/>
    <w:pPr>
      <w:widowControl w:val="0"/>
      <w:spacing w:after="0" w:line="240" w:lineRule="auto"/>
    </w:pPr>
    <w:rPr>
      <w:rFonts w:ascii="Calibri" w:hAnsi="Calibri"/>
      <w:sz w:val="22"/>
      <w:szCs w:val="22"/>
      <w:lang w:val="en-US"/>
    </w:rPr>
    <w:tblPr>
      <w:tblInd w:w="0" w:type="dxa"/>
      <w:tblCellMar>
        <w:top w:w="0" w:type="dxa"/>
        <w:left w:w="0" w:type="dxa"/>
        <w:bottom w:w="0" w:type="dxa"/>
        <w:right w:w="0" w:type="dxa"/>
      </w:tblCellMar>
    </w:tblPr>
  </w:style>
  <w:style w:type="paragraph" w:customStyle="1" w:styleId="Default">
    <w:name w:val="Default"/>
    <w:rsid w:val="004E6AD0"/>
    <w:pPr>
      <w:autoSpaceDE w:val="0"/>
      <w:autoSpaceDN w:val="0"/>
      <w:adjustRightInd w:val="0"/>
      <w:spacing w:after="0" w:line="240" w:lineRule="auto"/>
    </w:pPr>
    <w:rPr>
      <w:color w:val="000000"/>
    </w:rPr>
  </w:style>
  <w:style w:type="table" w:customStyle="1" w:styleId="TableNormal6">
    <w:name w:val="Table Normal6"/>
    <w:uiPriority w:val="2"/>
    <w:semiHidden/>
    <w:unhideWhenUsed/>
    <w:qFormat/>
    <w:rsid w:val="00AB19D1"/>
    <w:pPr>
      <w:widowControl w:val="0"/>
      <w:spacing w:after="0" w:line="240" w:lineRule="auto"/>
    </w:pPr>
    <w:rPr>
      <w:rFonts w:ascii="Calibri" w:hAnsi="Calibri"/>
      <w:sz w:val="22"/>
      <w:szCs w:val="22"/>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7E11DF"/>
    <w:pPr>
      <w:widowControl w:val="0"/>
      <w:spacing w:after="0" w:line="240" w:lineRule="auto"/>
    </w:pPr>
    <w:rPr>
      <w:rFonts w:ascii="Calibri" w:hAnsi="Calibri"/>
      <w:sz w:val="22"/>
      <w:szCs w:val="22"/>
      <w:lang w:val="en-US"/>
    </w:rPr>
    <w:tblPr>
      <w:tblInd w:w="0" w:type="dxa"/>
      <w:tblCellMar>
        <w:top w:w="0" w:type="dxa"/>
        <w:left w:w="0" w:type="dxa"/>
        <w:bottom w:w="0" w:type="dxa"/>
        <w:right w:w="0" w:type="dxa"/>
      </w:tblCellMar>
    </w:tblPr>
  </w:style>
  <w:style w:type="numbering" w:customStyle="1" w:styleId="200">
    <w:name w:val="Нет списка20"/>
    <w:next w:val="a5"/>
    <w:uiPriority w:val="99"/>
    <w:semiHidden/>
    <w:unhideWhenUsed/>
    <w:rsid w:val="0062282C"/>
  </w:style>
  <w:style w:type="paragraph" w:styleId="affffd">
    <w:name w:val="Date"/>
    <w:basedOn w:val="a2"/>
    <w:next w:val="a2"/>
    <w:link w:val="affffe"/>
    <w:rsid w:val="0062282C"/>
    <w:pPr>
      <w:spacing w:after="60"/>
      <w:jc w:val="both"/>
    </w:pPr>
    <w:rPr>
      <w:szCs w:val="20"/>
    </w:rPr>
  </w:style>
  <w:style w:type="character" w:customStyle="1" w:styleId="affffe">
    <w:name w:val="Дата Знак"/>
    <w:basedOn w:val="a3"/>
    <w:link w:val="affffd"/>
    <w:rsid w:val="0062282C"/>
    <w:rPr>
      <w:rFonts w:eastAsia="Times New Roman"/>
      <w:szCs w:val="20"/>
      <w:lang w:eastAsia="ru-RU"/>
    </w:rPr>
  </w:style>
  <w:style w:type="paragraph" w:customStyle="1" w:styleId="ConsPlusNormal">
    <w:name w:val="ConsPlusNormal"/>
    <w:link w:val="ConsPlusNormal0"/>
    <w:rsid w:val="0062282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3">
    <w:name w:val="Абзац списка1"/>
    <w:basedOn w:val="a2"/>
    <w:link w:val="ListParagraphChar"/>
    <w:rsid w:val="0062282C"/>
    <w:pPr>
      <w:ind w:left="720"/>
    </w:pPr>
  </w:style>
  <w:style w:type="character" w:styleId="afffff">
    <w:name w:val="Emphasis"/>
    <w:uiPriority w:val="20"/>
    <w:qFormat/>
    <w:rsid w:val="0062282C"/>
    <w:rPr>
      <w:i/>
    </w:rPr>
  </w:style>
  <w:style w:type="paragraph" w:customStyle="1" w:styleId="1f4">
    <w:name w:val="Подзаголовок1"/>
    <w:basedOn w:val="a2"/>
    <w:next w:val="a2"/>
    <w:qFormat/>
    <w:rsid w:val="0062282C"/>
    <w:pPr>
      <w:spacing w:after="60"/>
      <w:jc w:val="center"/>
      <w:outlineLvl w:val="1"/>
    </w:pPr>
    <w:rPr>
      <w:rFonts w:ascii="Cambria" w:hAnsi="Cambria"/>
    </w:rPr>
  </w:style>
  <w:style w:type="character" w:customStyle="1" w:styleId="afffff0">
    <w:name w:val="Подзаголовок Знак"/>
    <w:basedOn w:val="a3"/>
    <w:link w:val="afffff1"/>
    <w:rsid w:val="0062282C"/>
    <w:rPr>
      <w:rFonts w:ascii="Cambria" w:eastAsia="Times New Roman" w:hAnsi="Cambria" w:cs="Times New Roman"/>
      <w:sz w:val="24"/>
      <w:szCs w:val="24"/>
      <w:lang w:eastAsia="ru-RU"/>
    </w:rPr>
  </w:style>
  <w:style w:type="paragraph" w:styleId="2f">
    <w:name w:val="Body Text 2"/>
    <w:basedOn w:val="a2"/>
    <w:link w:val="2f0"/>
    <w:rsid w:val="0062282C"/>
    <w:pPr>
      <w:spacing w:line="360" w:lineRule="auto"/>
      <w:jc w:val="both"/>
    </w:pPr>
    <w:rPr>
      <w:sz w:val="28"/>
      <w:szCs w:val="20"/>
    </w:rPr>
  </w:style>
  <w:style w:type="character" w:customStyle="1" w:styleId="2f0">
    <w:name w:val="Основной текст 2 Знак"/>
    <w:basedOn w:val="a3"/>
    <w:link w:val="2f"/>
    <w:rsid w:val="0062282C"/>
    <w:rPr>
      <w:rFonts w:eastAsia="Times New Roman"/>
      <w:sz w:val="28"/>
      <w:szCs w:val="20"/>
      <w:lang w:eastAsia="ru-RU"/>
    </w:rPr>
  </w:style>
  <w:style w:type="character" w:styleId="afffff2">
    <w:name w:val="page number"/>
    <w:basedOn w:val="a3"/>
    <w:rsid w:val="0062282C"/>
  </w:style>
  <w:style w:type="paragraph" w:styleId="afffff3">
    <w:name w:val="Body Text Indent"/>
    <w:basedOn w:val="a2"/>
    <w:link w:val="afffff4"/>
    <w:rsid w:val="0062282C"/>
    <w:pPr>
      <w:spacing w:after="120"/>
      <w:ind w:left="283"/>
    </w:pPr>
  </w:style>
  <w:style w:type="character" w:customStyle="1" w:styleId="afffff4">
    <w:name w:val="Основной текст с отступом Знак"/>
    <w:basedOn w:val="a3"/>
    <w:link w:val="afffff3"/>
    <w:rsid w:val="0062282C"/>
    <w:rPr>
      <w:rFonts w:eastAsia="Times New Roman"/>
      <w:lang w:eastAsia="ru-RU"/>
    </w:rPr>
  </w:style>
  <w:style w:type="paragraph" w:customStyle="1" w:styleId="Iauiue">
    <w:name w:val="Iau?iue"/>
    <w:rsid w:val="0062282C"/>
    <w:pPr>
      <w:spacing w:after="0" w:line="240" w:lineRule="auto"/>
    </w:pPr>
    <w:rPr>
      <w:rFonts w:eastAsia="Times New Roman"/>
      <w:sz w:val="20"/>
      <w:szCs w:val="20"/>
      <w:lang w:val="en-US" w:eastAsia="ru-RU"/>
    </w:rPr>
  </w:style>
  <w:style w:type="paragraph" w:customStyle="1" w:styleId="FR2">
    <w:name w:val="FR2"/>
    <w:rsid w:val="0062282C"/>
    <w:pPr>
      <w:widowControl w:val="0"/>
      <w:autoSpaceDE w:val="0"/>
      <w:autoSpaceDN w:val="0"/>
      <w:adjustRightInd w:val="0"/>
      <w:spacing w:after="0" w:line="240" w:lineRule="auto"/>
    </w:pPr>
    <w:rPr>
      <w:rFonts w:ascii="Arial" w:eastAsia="Times New Roman" w:hAnsi="Arial" w:cs="Arial"/>
      <w:i/>
      <w:iCs/>
      <w:sz w:val="22"/>
      <w:szCs w:val="22"/>
      <w:lang w:eastAsia="ru-RU"/>
    </w:rPr>
  </w:style>
  <w:style w:type="paragraph" w:styleId="HTML">
    <w:name w:val="HTML Preformatted"/>
    <w:basedOn w:val="a2"/>
    <w:link w:val="HTML0"/>
    <w:rsid w:val="00622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rsid w:val="0062282C"/>
    <w:rPr>
      <w:rFonts w:ascii="Courier New" w:eastAsia="Times New Roman" w:hAnsi="Courier New" w:cs="Courier New"/>
      <w:sz w:val="20"/>
      <w:szCs w:val="20"/>
      <w:lang w:eastAsia="ru-RU"/>
    </w:rPr>
  </w:style>
  <w:style w:type="paragraph" w:customStyle="1" w:styleId="afffff5">
    <w:name w:val="Таблицы (моноширинный)"/>
    <w:basedOn w:val="a2"/>
    <w:next w:val="a2"/>
    <w:rsid w:val="0062282C"/>
    <w:pPr>
      <w:widowControl w:val="0"/>
      <w:autoSpaceDE w:val="0"/>
      <w:autoSpaceDN w:val="0"/>
      <w:adjustRightInd w:val="0"/>
      <w:jc w:val="both"/>
    </w:pPr>
    <w:rPr>
      <w:rFonts w:ascii="Courier New" w:hAnsi="Courier New" w:cs="Courier New"/>
      <w:sz w:val="18"/>
      <w:szCs w:val="18"/>
    </w:rPr>
  </w:style>
  <w:style w:type="paragraph" w:customStyle="1" w:styleId="Style4">
    <w:name w:val="Style4"/>
    <w:basedOn w:val="a2"/>
    <w:rsid w:val="0062282C"/>
    <w:pPr>
      <w:widowControl w:val="0"/>
      <w:autoSpaceDE w:val="0"/>
      <w:autoSpaceDN w:val="0"/>
      <w:adjustRightInd w:val="0"/>
      <w:spacing w:line="322" w:lineRule="exact"/>
      <w:jc w:val="center"/>
    </w:pPr>
  </w:style>
  <w:style w:type="character" w:customStyle="1" w:styleId="FontStyle13">
    <w:name w:val="Font Style13"/>
    <w:basedOn w:val="a3"/>
    <w:rsid w:val="0062282C"/>
    <w:rPr>
      <w:rFonts w:ascii="Times New Roman" w:hAnsi="Times New Roman" w:cs="Times New Roman"/>
      <w:b/>
      <w:bCs/>
      <w:color w:val="000000"/>
      <w:sz w:val="26"/>
      <w:szCs w:val="26"/>
    </w:rPr>
  </w:style>
  <w:style w:type="paragraph" w:customStyle="1" w:styleId="ConsPlusNonformat">
    <w:name w:val="ConsPlusNonformat"/>
    <w:rsid w:val="0062282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BodyTextIndentChar">
    <w:name w:val="Body Text Indent Char"/>
    <w:basedOn w:val="a3"/>
    <w:locked/>
    <w:rsid w:val="0062282C"/>
    <w:rPr>
      <w:rFonts w:cs="Times New Roman"/>
      <w:sz w:val="24"/>
      <w:szCs w:val="24"/>
    </w:rPr>
  </w:style>
  <w:style w:type="paragraph" w:styleId="2f1">
    <w:name w:val="Body Text Indent 2"/>
    <w:basedOn w:val="a2"/>
    <w:link w:val="2f2"/>
    <w:rsid w:val="0062282C"/>
    <w:pPr>
      <w:spacing w:after="120" w:line="480" w:lineRule="auto"/>
      <w:ind w:left="283"/>
    </w:pPr>
  </w:style>
  <w:style w:type="character" w:customStyle="1" w:styleId="2f2">
    <w:name w:val="Основной текст с отступом 2 Знак"/>
    <w:basedOn w:val="a3"/>
    <w:link w:val="2f1"/>
    <w:rsid w:val="0062282C"/>
    <w:rPr>
      <w:rFonts w:eastAsia="Times New Roman"/>
      <w:lang w:eastAsia="ru-RU"/>
    </w:rPr>
  </w:style>
  <w:style w:type="paragraph" w:customStyle="1" w:styleId="Preformat">
    <w:name w:val="Preformat"/>
    <w:rsid w:val="0062282C"/>
    <w:pPr>
      <w:widowControl w:val="0"/>
      <w:spacing w:after="0" w:line="240" w:lineRule="auto"/>
    </w:pPr>
    <w:rPr>
      <w:rFonts w:ascii="Courier New" w:eastAsia="Times New Roman" w:hAnsi="Courier New"/>
      <w:sz w:val="20"/>
      <w:szCs w:val="20"/>
      <w:lang w:eastAsia="ru-RU"/>
    </w:rPr>
  </w:style>
  <w:style w:type="character" w:customStyle="1" w:styleId="1f5">
    <w:name w:val="Текст выноски Знак1"/>
    <w:basedOn w:val="a3"/>
    <w:uiPriority w:val="99"/>
    <w:semiHidden/>
    <w:rsid w:val="0062282C"/>
    <w:rPr>
      <w:rFonts w:ascii="Tahoma" w:eastAsia="Times New Roman" w:hAnsi="Tahoma" w:cs="Tahoma"/>
      <w:sz w:val="16"/>
      <w:szCs w:val="16"/>
      <w:lang w:eastAsia="ru-RU"/>
    </w:rPr>
  </w:style>
  <w:style w:type="character" w:customStyle="1" w:styleId="64">
    <w:name w:val="Основной текст (6)_"/>
    <w:link w:val="65"/>
    <w:rsid w:val="0062282C"/>
    <w:rPr>
      <w:rFonts w:ascii="Dotum" w:eastAsia="Dotum" w:hAnsi="Dotum" w:cs="Dotum"/>
      <w:sz w:val="19"/>
      <w:szCs w:val="19"/>
      <w:shd w:val="clear" w:color="auto" w:fill="FFFFFF"/>
    </w:rPr>
  </w:style>
  <w:style w:type="paragraph" w:customStyle="1" w:styleId="65">
    <w:name w:val="Основной текст (6)"/>
    <w:basedOn w:val="a2"/>
    <w:link w:val="64"/>
    <w:rsid w:val="0062282C"/>
    <w:pPr>
      <w:shd w:val="clear" w:color="auto" w:fill="FFFFFF"/>
      <w:spacing w:line="0" w:lineRule="atLeast"/>
    </w:pPr>
    <w:rPr>
      <w:rFonts w:ascii="Dotum" w:eastAsia="Dotum" w:hAnsi="Dotum" w:cs="Dotum"/>
      <w:sz w:val="19"/>
      <w:szCs w:val="19"/>
      <w:lang w:eastAsia="en-US"/>
    </w:rPr>
  </w:style>
  <w:style w:type="paragraph" w:customStyle="1" w:styleId="afffff6">
    <w:name w:val="Обычный + по ширине"/>
    <w:basedOn w:val="a2"/>
    <w:rsid w:val="0062282C"/>
    <w:pPr>
      <w:jc w:val="both"/>
    </w:pPr>
  </w:style>
  <w:style w:type="paragraph" w:customStyle="1" w:styleId="afffff7">
    <w:name w:val="Подраздел"/>
    <w:basedOn w:val="a2"/>
    <w:semiHidden/>
    <w:rsid w:val="0062282C"/>
    <w:pPr>
      <w:suppressAutoHyphens/>
      <w:spacing w:before="240" w:after="120"/>
      <w:jc w:val="center"/>
    </w:pPr>
    <w:rPr>
      <w:rFonts w:ascii="TimesDL" w:hAnsi="TimesDL" w:cs="TimesDL"/>
      <w:b/>
      <w:bCs/>
      <w:smallCaps/>
      <w:spacing w:val="-2"/>
    </w:rPr>
  </w:style>
  <w:style w:type="paragraph" w:customStyle="1" w:styleId="ConsNormal">
    <w:name w:val="ConsNormal"/>
    <w:rsid w:val="0062282C"/>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25">
    <w:name w:val="Обычный + 12 пт"/>
    <w:aliases w:val="По ширине,После:  0 пт,Черный,Первая строка:  0,95 см,Междустр.и...,полужирный,По центру"/>
    <w:basedOn w:val="a2"/>
    <w:uiPriority w:val="99"/>
    <w:rsid w:val="0062282C"/>
    <w:pPr>
      <w:tabs>
        <w:tab w:val="num" w:pos="900"/>
      </w:tabs>
      <w:autoSpaceDE w:val="0"/>
      <w:autoSpaceDN w:val="0"/>
      <w:adjustRightInd w:val="0"/>
      <w:ind w:firstLine="540"/>
      <w:jc w:val="both"/>
    </w:pPr>
    <w:rPr>
      <w:lang w:eastAsia="en-US"/>
    </w:rPr>
  </w:style>
  <w:style w:type="character" w:customStyle="1" w:styleId="ConsPlusNormal0">
    <w:name w:val="ConsPlusNormal Знак"/>
    <w:link w:val="ConsPlusNormal"/>
    <w:locked/>
    <w:rsid w:val="0062282C"/>
    <w:rPr>
      <w:rFonts w:ascii="Arial" w:eastAsia="Times New Roman" w:hAnsi="Arial" w:cs="Arial"/>
      <w:sz w:val="20"/>
      <w:szCs w:val="20"/>
      <w:lang w:eastAsia="ru-RU"/>
    </w:rPr>
  </w:style>
  <w:style w:type="table" w:customStyle="1" w:styleId="182">
    <w:name w:val="Сетка таблицы18"/>
    <w:basedOn w:val="a4"/>
    <w:next w:val="af0"/>
    <w:uiPriority w:val="59"/>
    <w:rsid w:val="0062282C"/>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5"/>
    <w:uiPriority w:val="99"/>
    <w:semiHidden/>
    <w:unhideWhenUsed/>
    <w:rsid w:val="0062282C"/>
  </w:style>
  <w:style w:type="numbering" w:customStyle="1" w:styleId="1141">
    <w:name w:val="Нет списка114"/>
    <w:next w:val="a5"/>
    <w:uiPriority w:val="99"/>
    <w:semiHidden/>
    <w:unhideWhenUsed/>
    <w:rsid w:val="0062282C"/>
  </w:style>
  <w:style w:type="table" w:customStyle="1" w:styleId="191">
    <w:name w:val="Сетка таблицы19"/>
    <w:basedOn w:val="a4"/>
    <w:next w:val="af0"/>
    <w:uiPriority w:val="59"/>
    <w:rsid w:val="0062282C"/>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TR1">
    <w:name w:val="OTR1"/>
    <w:basedOn w:val="a4"/>
    <w:next w:val="af0"/>
    <w:rsid w:val="0062282C"/>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TR3">
    <w:name w:val="OTR3"/>
    <w:basedOn w:val="a4"/>
    <w:next w:val="af0"/>
    <w:rsid w:val="0062282C"/>
    <w:pPr>
      <w:spacing w:after="0"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5"/>
    <w:uiPriority w:val="99"/>
    <w:semiHidden/>
    <w:unhideWhenUsed/>
    <w:rsid w:val="0062282C"/>
  </w:style>
  <w:style w:type="character" w:customStyle="1" w:styleId="1f6">
    <w:name w:val="Основной шрифт абзаца1"/>
    <w:rsid w:val="0062282C"/>
  </w:style>
  <w:style w:type="character" w:customStyle="1" w:styleId="es-el-code-term">
    <w:name w:val="es-el-code-term"/>
    <w:basedOn w:val="a3"/>
    <w:rsid w:val="0062282C"/>
  </w:style>
  <w:style w:type="table" w:customStyle="1" w:styleId="232">
    <w:name w:val="Сетка таблицы23"/>
    <w:basedOn w:val="a4"/>
    <w:next w:val="af0"/>
    <w:rsid w:val="0062282C"/>
    <w:pPr>
      <w:spacing w:after="0"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2"/>
    <w:rsid w:val="0062282C"/>
    <w:pPr>
      <w:spacing w:before="100" w:beforeAutospacing="1" w:after="100" w:afterAutospacing="1"/>
    </w:pPr>
  </w:style>
  <w:style w:type="character" w:customStyle="1" w:styleId="blk">
    <w:name w:val="blk"/>
    <w:rsid w:val="0062282C"/>
  </w:style>
  <w:style w:type="character" w:customStyle="1" w:styleId="ListParagraphChar">
    <w:name w:val="List Paragraph Char"/>
    <w:link w:val="1f3"/>
    <w:locked/>
    <w:rsid w:val="0062282C"/>
    <w:rPr>
      <w:rFonts w:eastAsia="Times New Roman"/>
      <w:lang w:eastAsia="ru-RU"/>
    </w:rPr>
  </w:style>
  <w:style w:type="paragraph" w:customStyle="1" w:styleId="2f3">
    <w:name w:val="Абзац списка2"/>
    <w:basedOn w:val="a2"/>
    <w:rsid w:val="0062282C"/>
    <w:pPr>
      <w:ind w:left="720"/>
      <w:contextualSpacing/>
    </w:pPr>
    <w:rPr>
      <w:rFonts w:eastAsia="Calibri"/>
    </w:rPr>
  </w:style>
  <w:style w:type="table" w:customStyle="1" w:styleId="2211">
    <w:name w:val="Сетка таблицы221"/>
    <w:basedOn w:val="a4"/>
    <w:uiPriority w:val="59"/>
    <w:rsid w:val="0062282C"/>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Subtitle"/>
    <w:basedOn w:val="a2"/>
    <w:next w:val="a2"/>
    <w:link w:val="afffff0"/>
    <w:rsid w:val="0062282C"/>
    <w:pPr>
      <w:numPr>
        <w:ilvl w:val="1"/>
      </w:numPr>
    </w:pPr>
    <w:rPr>
      <w:rFonts w:ascii="Cambria" w:hAnsi="Cambria"/>
    </w:rPr>
  </w:style>
  <w:style w:type="character" w:customStyle="1" w:styleId="1f7">
    <w:name w:val="Подзаголовок Знак1"/>
    <w:basedOn w:val="a3"/>
    <w:rsid w:val="0062282C"/>
    <w:rPr>
      <w:rFonts w:asciiTheme="majorHAnsi" w:eastAsiaTheme="majorEastAsia" w:hAnsiTheme="majorHAnsi" w:cstheme="majorBidi"/>
      <w:i/>
      <w:iCs/>
      <w:color w:val="4F81BD" w:themeColor="accent1"/>
      <w:spacing w:val="15"/>
      <w:lang w:eastAsia="ru-RU"/>
    </w:rPr>
  </w:style>
  <w:style w:type="table" w:customStyle="1" w:styleId="241">
    <w:name w:val="Сетка таблицы24"/>
    <w:basedOn w:val="a4"/>
    <w:next w:val="af0"/>
    <w:rsid w:val="001C0628"/>
    <w:pPr>
      <w:spacing w:after="0"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5"/>
    <w:uiPriority w:val="99"/>
    <w:semiHidden/>
    <w:unhideWhenUsed/>
    <w:rsid w:val="001346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6445">
      <w:bodyDiv w:val="1"/>
      <w:marLeft w:val="0"/>
      <w:marRight w:val="0"/>
      <w:marTop w:val="0"/>
      <w:marBottom w:val="0"/>
      <w:divBdr>
        <w:top w:val="none" w:sz="0" w:space="0" w:color="auto"/>
        <w:left w:val="none" w:sz="0" w:space="0" w:color="auto"/>
        <w:bottom w:val="none" w:sz="0" w:space="0" w:color="auto"/>
        <w:right w:val="none" w:sz="0" w:space="0" w:color="auto"/>
      </w:divBdr>
    </w:div>
    <w:div w:id="11613835">
      <w:bodyDiv w:val="1"/>
      <w:marLeft w:val="0"/>
      <w:marRight w:val="0"/>
      <w:marTop w:val="0"/>
      <w:marBottom w:val="0"/>
      <w:divBdr>
        <w:top w:val="none" w:sz="0" w:space="0" w:color="auto"/>
        <w:left w:val="none" w:sz="0" w:space="0" w:color="auto"/>
        <w:bottom w:val="none" w:sz="0" w:space="0" w:color="auto"/>
        <w:right w:val="none" w:sz="0" w:space="0" w:color="auto"/>
      </w:divBdr>
    </w:div>
    <w:div w:id="13042908">
      <w:bodyDiv w:val="1"/>
      <w:marLeft w:val="0"/>
      <w:marRight w:val="0"/>
      <w:marTop w:val="0"/>
      <w:marBottom w:val="0"/>
      <w:divBdr>
        <w:top w:val="none" w:sz="0" w:space="0" w:color="auto"/>
        <w:left w:val="none" w:sz="0" w:space="0" w:color="auto"/>
        <w:bottom w:val="none" w:sz="0" w:space="0" w:color="auto"/>
        <w:right w:val="none" w:sz="0" w:space="0" w:color="auto"/>
      </w:divBdr>
    </w:div>
    <w:div w:id="14962858">
      <w:bodyDiv w:val="1"/>
      <w:marLeft w:val="0"/>
      <w:marRight w:val="0"/>
      <w:marTop w:val="0"/>
      <w:marBottom w:val="0"/>
      <w:divBdr>
        <w:top w:val="none" w:sz="0" w:space="0" w:color="auto"/>
        <w:left w:val="none" w:sz="0" w:space="0" w:color="auto"/>
        <w:bottom w:val="none" w:sz="0" w:space="0" w:color="auto"/>
        <w:right w:val="none" w:sz="0" w:space="0" w:color="auto"/>
      </w:divBdr>
    </w:div>
    <w:div w:id="16081426">
      <w:bodyDiv w:val="1"/>
      <w:marLeft w:val="0"/>
      <w:marRight w:val="0"/>
      <w:marTop w:val="0"/>
      <w:marBottom w:val="0"/>
      <w:divBdr>
        <w:top w:val="none" w:sz="0" w:space="0" w:color="auto"/>
        <w:left w:val="none" w:sz="0" w:space="0" w:color="auto"/>
        <w:bottom w:val="none" w:sz="0" w:space="0" w:color="auto"/>
        <w:right w:val="none" w:sz="0" w:space="0" w:color="auto"/>
      </w:divBdr>
    </w:div>
    <w:div w:id="19477503">
      <w:bodyDiv w:val="1"/>
      <w:marLeft w:val="0"/>
      <w:marRight w:val="0"/>
      <w:marTop w:val="0"/>
      <w:marBottom w:val="0"/>
      <w:divBdr>
        <w:top w:val="none" w:sz="0" w:space="0" w:color="auto"/>
        <w:left w:val="none" w:sz="0" w:space="0" w:color="auto"/>
        <w:bottom w:val="none" w:sz="0" w:space="0" w:color="auto"/>
        <w:right w:val="none" w:sz="0" w:space="0" w:color="auto"/>
      </w:divBdr>
    </w:div>
    <w:div w:id="20864931">
      <w:bodyDiv w:val="1"/>
      <w:marLeft w:val="0"/>
      <w:marRight w:val="0"/>
      <w:marTop w:val="0"/>
      <w:marBottom w:val="0"/>
      <w:divBdr>
        <w:top w:val="none" w:sz="0" w:space="0" w:color="auto"/>
        <w:left w:val="none" w:sz="0" w:space="0" w:color="auto"/>
        <w:bottom w:val="none" w:sz="0" w:space="0" w:color="auto"/>
        <w:right w:val="none" w:sz="0" w:space="0" w:color="auto"/>
      </w:divBdr>
    </w:div>
    <w:div w:id="22365723">
      <w:bodyDiv w:val="1"/>
      <w:marLeft w:val="0"/>
      <w:marRight w:val="0"/>
      <w:marTop w:val="0"/>
      <w:marBottom w:val="0"/>
      <w:divBdr>
        <w:top w:val="none" w:sz="0" w:space="0" w:color="auto"/>
        <w:left w:val="none" w:sz="0" w:space="0" w:color="auto"/>
        <w:bottom w:val="none" w:sz="0" w:space="0" w:color="auto"/>
        <w:right w:val="none" w:sz="0" w:space="0" w:color="auto"/>
      </w:divBdr>
    </w:div>
    <w:div w:id="24059606">
      <w:bodyDiv w:val="1"/>
      <w:marLeft w:val="0"/>
      <w:marRight w:val="0"/>
      <w:marTop w:val="0"/>
      <w:marBottom w:val="0"/>
      <w:divBdr>
        <w:top w:val="none" w:sz="0" w:space="0" w:color="auto"/>
        <w:left w:val="none" w:sz="0" w:space="0" w:color="auto"/>
        <w:bottom w:val="none" w:sz="0" w:space="0" w:color="auto"/>
        <w:right w:val="none" w:sz="0" w:space="0" w:color="auto"/>
      </w:divBdr>
    </w:div>
    <w:div w:id="25180962">
      <w:bodyDiv w:val="1"/>
      <w:marLeft w:val="0"/>
      <w:marRight w:val="0"/>
      <w:marTop w:val="0"/>
      <w:marBottom w:val="0"/>
      <w:divBdr>
        <w:top w:val="none" w:sz="0" w:space="0" w:color="auto"/>
        <w:left w:val="none" w:sz="0" w:space="0" w:color="auto"/>
        <w:bottom w:val="none" w:sz="0" w:space="0" w:color="auto"/>
        <w:right w:val="none" w:sz="0" w:space="0" w:color="auto"/>
      </w:divBdr>
    </w:div>
    <w:div w:id="30570434">
      <w:bodyDiv w:val="1"/>
      <w:marLeft w:val="0"/>
      <w:marRight w:val="0"/>
      <w:marTop w:val="0"/>
      <w:marBottom w:val="0"/>
      <w:divBdr>
        <w:top w:val="none" w:sz="0" w:space="0" w:color="auto"/>
        <w:left w:val="none" w:sz="0" w:space="0" w:color="auto"/>
        <w:bottom w:val="none" w:sz="0" w:space="0" w:color="auto"/>
        <w:right w:val="none" w:sz="0" w:space="0" w:color="auto"/>
      </w:divBdr>
    </w:div>
    <w:div w:id="32507703">
      <w:bodyDiv w:val="1"/>
      <w:marLeft w:val="0"/>
      <w:marRight w:val="0"/>
      <w:marTop w:val="0"/>
      <w:marBottom w:val="0"/>
      <w:divBdr>
        <w:top w:val="none" w:sz="0" w:space="0" w:color="auto"/>
        <w:left w:val="none" w:sz="0" w:space="0" w:color="auto"/>
        <w:bottom w:val="none" w:sz="0" w:space="0" w:color="auto"/>
        <w:right w:val="none" w:sz="0" w:space="0" w:color="auto"/>
      </w:divBdr>
    </w:div>
    <w:div w:id="38361140">
      <w:bodyDiv w:val="1"/>
      <w:marLeft w:val="0"/>
      <w:marRight w:val="0"/>
      <w:marTop w:val="0"/>
      <w:marBottom w:val="0"/>
      <w:divBdr>
        <w:top w:val="none" w:sz="0" w:space="0" w:color="auto"/>
        <w:left w:val="none" w:sz="0" w:space="0" w:color="auto"/>
        <w:bottom w:val="none" w:sz="0" w:space="0" w:color="auto"/>
        <w:right w:val="none" w:sz="0" w:space="0" w:color="auto"/>
      </w:divBdr>
    </w:div>
    <w:div w:id="38863858">
      <w:bodyDiv w:val="1"/>
      <w:marLeft w:val="0"/>
      <w:marRight w:val="0"/>
      <w:marTop w:val="0"/>
      <w:marBottom w:val="0"/>
      <w:divBdr>
        <w:top w:val="none" w:sz="0" w:space="0" w:color="auto"/>
        <w:left w:val="none" w:sz="0" w:space="0" w:color="auto"/>
        <w:bottom w:val="none" w:sz="0" w:space="0" w:color="auto"/>
        <w:right w:val="none" w:sz="0" w:space="0" w:color="auto"/>
      </w:divBdr>
    </w:div>
    <w:div w:id="41178258">
      <w:bodyDiv w:val="1"/>
      <w:marLeft w:val="0"/>
      <w:marRight w:val="0"/>
      <w:marTop w:val="0"/>
      <w:marBottom w:val="0"/>
      <w:divBdr>
        <w:top w:val="none" w:sz="0" w:space="0" w:color="auto"/>
        <w:left w:val="none" w:sz="0" w:space="0" w:color="auto"/>
        <w:bottom w:val="none" w:sz="0" w:space="0" w:color="auto"/>
        <w:right w:val="none" w:sz="0" w:space="0" w:color="auto"/>
      </w:divBdr>
    </w:div>
    <w:div w:id="48891439">
      <w:bodyDiv w:val="1"/>
      <w:marLeft w:val="0"/>
      <w:marRight w:val="0"/>
      <w:marTop w:val="0"/>
      <w:marBottom w:val="0"/>
      <w:divBdr>
        <w:top w:val="none" w:sz="0" w:space="0" w:color="auto"/>
        <w:left w:val="none" w:sz="0" w:space="0" w:color="auto"/>
        <w:bottom w:val="none" w:sz="0" w:space="0" w:color="auto"/>
        <w:right w:val="none" w:sz="0" w:space="0" w:color="auto"/>
      </w:divBdr>
    </w:div>
    <w:div w:id="50740567">
      <w:bodyDiv w:val="1"/>
      <w:marLeft w:val="0"/>
      <w:marRight w:val="0"/>
      <w:marTop w:val="0"/>
      <w:marBottom w:val="0"/>
      <w:divBdr>
        <w:top w:val="none" w:sz="0" w:space="0" w:color="auto"/>
        <w:left w:val="none" w:sz="0" w:space="0" w:color="auto"/>
        <w:bottom w:val="none" w:sz="0" w:space="0" w:color="auto"/>
        <w:right w:val="none" w:sz="0" w:space="0" w:color="auto"/>
      </w:divBdr>
    </w:div>
    <w:div w:id="57898905">
      <w:bodyDiv w:val="1"/>
      <w:marLeft w:val="0"/>
      <w:marRight w:val="0"/>
      <w:marTop w:val="0"/>
      <w:marBottom w:val="0"/>
      <w:divBdr>
        <w:top w:val="none" w:sz="0" w:space="0" w:color="auto"/>
        <w:left w:val="none" w:sz="0" w:space="0" w:color="auto"/>
        <w:bottom w:val="none" w:sz="0" w:space="0" w:color="auto"/>
        <w:right w:val="none" w:sz="0" w:space="0" w:color="auto"/>
      </w:divBdr>
    </w:div>
    <w:div w:id="58864764">
      <w:bodyDiv w:val="1"/>
      <w:marLeft w:val="0"/>
      <w:marRight w:val="0"/>
      <w:marTop w:val="0"/>
      <w:marBottom w:val="0"/>
      <w:divBdr>
        <w:top w:val="none" w:sz="0" w:space="0" w:color="auto"/>
        <w:left w:val="none" w:sz="0" w:space="0" w:color="auto"/>
        <w:bottom w:val="none" w:sz="0" w:space="0" w:color="auto"/>
        <w:right w:val="none" w:sz="0" w:space="0" w:color="auto"/>
      </w:divBdr>
    </w:div>
    <w:div w:id="62214969">
      <w:bodyDiv w:val="1"/>
      <w:marLeft w:val="0"/>
      <w:marRight w:val="0"/>
      <w:marTop w:val="0"/>
      <w:marBottom w:val="0"/>
      <w:divBdr>
        <w:top w:val="none" w:sz="0" w:space="0" w:color="auto"/>
        <w:left w:val="none" w:sz="0" w:space="0" w:color="auto"/>
        <w:bottom w:val="none" w:sz="0" w:space="0" w:color="auto"/>
        <w:right w:val="none" w:sz="0" w:space="0" w:color="auto"/>
      </w:divBdr>
    </w:div>
    <w:div w:id="63334430">
      <w:bodyDiv w:val="1"/>
      <w:marLeft w:val="0"/>
      <w:marRight w:val="0"/>
      <w:marTop w:val="0"/>
      <w:marBottom w:val="0"/>
      <w:divBdr>
        <w:top w:val="none" w:sz="0" w:space="0" w:color="auto"/>
        <w:left w:val="none" w:sz="0" w:space="0" w:color="auto"/>
        <w:bottom w:val="none" w:sz="0" w:space="0" w:color="auto"/>
        <w:right w:val="none" w:sz="0" w:space="0" w:color="auto"/>
      </w:divBdr>
    </w:div>
    <w:div w:id="64912514">
      <w:bodyDiv w:val="1"/>
      <w:marLeft w:val="0"/>
      <w:marRight w:val="0"/>
      <w:marTop w:val="0"/>
      <w:marBottom w:val="0"/>
      <w:divBdr>
        <w:top w:val="none" w:sz="0" w:space="0" w:color="auto"/>
        <w:left w:val="none" w:sz="0" w:space="0" w:color="auto"/>
        <w:bottom w:val="none" w:sz="0" w:space="0" w:color="auto"/>
        <w:right w:val="none" w:sz="0" w:space="0" w:color="auto"/>
      </w:divBdr>
    </w:div>
    <w:div w:id="78449058">
      <w:bodyDiv w:val="1"/>
      <w:marLeft w:val="0"/>
      <w:marRight w:val="0"/>
      <w:marTop w:val="0"/>
      <w:marBottom w:val="0"/>
      <w:divBdr>
        <w:top w:val="none" w:sz="0" w:space="0" w:color="auto"/>
        <w:left w:val="none" w:sz="0" w:space="0" w:color="auto"/>
        <w:bottom w:val="none" w:sz="0" w:space="0" w:color="auto"/>
        <w:right w:val="none" w:sz="0" w:space="0" w:color="auto"/>
      </w:divBdr>
    </w:div>
    <w:div w:id="88084049">
      <w:bodyDiv w:val="1"/>
      <w:marLeft w:val="0"/>
      <w:marRight w:val="0"/>
      <w:marTop w:val="0"/>
      <w:marBottom w:val="0"/>
      <w:divBdr>
        <w:top w:val="none" w:sz="0" w:space="0" w:color="auto"/>
        <w:left w:val="none" w:sz="0" w:space="0" w:color="auto"/>
        <w:bottom w:val="none" w:sz="0" w:space="0" w:color="auto"/>
        <w:right w:val="none" w:sz="0" w:space="0" w:color="auto"/>
      </w:divBdr>
    </w:div>
    <w:div w:id="93016459">
      <w:bodyDiv w:val="1"/>
      <w:marLeft w:val="0"/>
      <w:marRight w:val="0"/>
      <w:marTop w:val="0"/>
      <w:marBottom w:val="0"/>
      <w:divBdr>
        <w:top w:val="none" w:sz="0" w:space="0" w:color="auto"/>
        <w:left w:val="none" w:sz="0" w:space="0" w:color="auto"/>
        <w:bottom w:val="none" w:sz="0" w:space="0" w:color="auto"/>
        <w:right w:val="none" w:sz="0" w:space="0" w:color="auto"/>
      </w:divBdr>
    </w:div>
    <w:div w:id="98571346">
      <w:bodyDiv w:val="1"/>
      <w:marLeft w:val="0"/>
      <w:marRight w:val="0"/>
      <w:marTop w:val="0"/>
      <w:marBottom w:val="0"/>
      <w:divBdr>
        <w:top w:val="none" w:sz="0" w:space="0" w:color="auto"/>
        <w:left w:val="none" w:sz="0" w:space="0" w:color="auto"/>
        <w:bottom w:val="none" w:sz="0" w:space="0" w:color="auto"/>
        <w:right w:val="none" w:sz="0" w:space="0" w:color="auto"/>
      </w:divBdr>
    </w:div>
    <w:div w:id="111753134">
      <w:bodyDiv w:val="1"/>
      <w:marLeft w:val="0"/>
      <w:marRight w:val="0"/>
      <w:marTop w:val="0"/>
      <w:marBottom w:val="0"/>
      <w:divBdr>
        <w:top w:val="none" w:sz="0" w:space="0" w:color="auto"/>
        <w:left w:val="none" w:sz="0" w:space="0" w:color="auto"/>
        <w:bottom w:val="none" w:sz="0" w:space="0" w:color="auto"/>
        <w:right w:val="none" w:sz="0" w:space="0" w:color="auto"/>
      </w:divBdr>
    </w:div>
    <w:div w:id="121504231">
      <w:bodyDiv w:val="1"/>
      <w:marLeft w:val="0"/>
      <w:marRight w:val="0"/>
      <w:marTop w:val="0"/>
      <w:marBottom w:val="0"/>
      <w:divBdr>
        <w:top w:val="none" w:sz="0" w:space="0" w:color="auto"/>
        <w:left w:val="none" w:sz="0" w:space="0" w:color="auto"/>
        <w:bottom w:val="none" w:sz="0" w:space="0" w:color="auto"/>
        <w:right w:val="none" w:sz="0" w:space="0" w:color="auto"/>
      </w:divBdr>
    </w:div>
    <w:div w:id="143012962">
      <w:bodyDiv w:val="1"/>
      <w:marLeft w:val="0"/>
      <w:marRight w:val="0"/>
      <w:marTop w:val="0"/>
      <w:marBottom w:val="0"/>
      <w:divBdr>
        <w:top w:val="none" w:sz="0" w:space="0" w:color="auto"/>
        <w:left w:val="none" w:sz="0" w:space="0" w:color="auto"/>
        <w:bottom w:val="none" w:sz="0" w:space="0" w:color="auto"/>
        <w:right w:val="none" w:sz="0" w:space="0" w:color="auto"/>
      </w:divBdr>
    </w:div>
    <w:div w:id="147676754">
      <w:bodyDiv w:val="1"/>
      <w:marLeft w:val="0"/>
      <w:marRight w:val="0"/>
      <w:marTop w:val="0"/>
      <w:marBottom w:val="0"/>
      <w:divBdr>
        <w:top w:val="none" w:sz="0" w:space="0" w:color="auto"/>
        <w:left w:val="none" w:sz="0" w:space="0" w:color="auto"/>
        <w:bottom w:val="none" w:sz="0" w:space="0" w:color="auto"/>
        <w:right w:val="none" w:sz="0" w:space="0" w:color="auto"/>
      </w:divBdr>
    </w:div>
    <w:div w:id="152645499">
      <w:bodyDiv w:val="1"/>
      <w:marLeft w:val="0"/>
      <w:marRight w:val="0"/>
      <w:marTop w:val="0"/>
      <w:marBottom w:val="0"/>
      <w:divBdr>
        <w:top w:val="none" w:sz="0" w:space="0" w:color="auto"/>
        <w:left w:val="none" w:sz="0" w:space="0" w:color="auto"/>
        <w:bottom w:val="none" w:sz="0" w:space="0" w:color="auto"/>
        <w:right w:val="none" w:sz="0" w:space="0" w:color="auto"/>
      </w:divBdr>
    </w:div>
    <w:div w:id="155271201">
      <w:bodyDiv w:val="1"/>
      <w:marLeft w:val="0"/>
      <w:marRight w:val="0"/>
      <w:marTop w:val="0"/>
      <w:marBottom w:val="0"/>
      <w:divBdr>
        <w:top w:val="none" w:sz="0" w:space="0" w:color="auto"/>
        <w:left w:val="none" w:sz="0" w:space="0" w:color="auto"/>
        <w:bottom w:val="none" w:sz="0" w:space="0" w:color="auto"/>
        <w:right w:val="none" w:sz="0" w:space="0" w:color="auto"/>
      </w:divBdr>
    </w:div>
    <w:div w:id="156269605">
      <w:bodyDiv w:val="1"/>
      <w:marLeft w:val="0"/>
      <w:marRight w:val="0"/>
      <w:marTop w:val="0"/>
      <w:marBottom w:val="0"/>
      <w:divBdr>
        <w:top w:val="none" w:sz="0" w:space="0" w:color="auto"/>
        <w:left w:val="none" w:sz="0" w:space="0" w:color="auto"/>
        <w:bottom w:val="none" w:sz="0" w:space="0" w:color="auto"/>
        <w:right w:val="none" w:sz="0" w:space="0" w:color="auto"/>
      </w:divBdr>
    </w:div>
    <w:div w:id="171534823">
      <w:bodyDiv w:val="1"/>
      <w:marLeft w:val="0"/>
      <w:marRight w:val="0"/>
      <w:marTop w:val="0"/>
      <w:marBottom w:val="0"/>
      <w:divBdr>
        <w:top w:val="none" w:sz="0" w:space="0" w:color="auto"/>
        <w:left w:val="none" w:sz="0" w:space="0" w:color="auto"/>
        <w:bottom w:val="none" w:sz="0" w:space="0" w:color="auto"/>
        <w:right w:val="none" w:sz="0" w:space="0" w:color="auto"/>
      </w:divBdr>
    </w:div>
    <w:div w:id="182939984">
      <w:bodyDiv w:val="1"/>
      <w:marLeft w:val="0"/>
      <w:marRight w:val="0"/>
      <w:marTop w:val="0"/>
      <w:marBottom w:val="0"/>
      <w:divBdr>
        <w:top w:val="none" w:sz="0" w:space="0" w:color="auto"/>
        <w:left w:val="none" w:sz="0" w:space="0" w:color="auto"/>
        <w:bottom w:val="none" w:sz="0" w:space="0" w:color="auto"/>
        <w:right w:val="none" w:sz="0" w:space="0" w:color="auto"/>
      </w:divBdr>
    </w:div>
    <w:div w:id="196696130">
      <w:bodyDiv w:val="1"/>
      <w:marLeft w:val="0"/>
      <w:marRight w:val="0"/>
      <w:marTop w:val="0"/>
      <w:marBottom w:val="0"/>
      <w:divBdr>
        <w:top w:val="none" w:sz="0" w:space="0" w:color="auto"/>
        <w:left w:val="none" w:sz="0" w:space="0" w:color="auto"/>
        <w:bottom w:val="none" w:sz="0" w:space="0" w:color="auto"/>
        <w:right w:val="none" w:sz="0" w:space="0" w:color="auto"/>
      </w:divBdr>
    </w:div>
    <w:div w:id="200746797">
      <w:bodyDiv w:val="1"/>
      <w:marLeft w:val="0"/>
      <w:marRight w:val="0"/>
      <w:marTop w:val="0"/>
      <w:marBottom w:val="0"/>
      <w:divBdr>
        <w:top w:val="none" w:sz="0" w:space="0" w:color="auto"/>
        <w:left w:val="none" w:sz="0" w:space="0" w:color="auto"/>
        <w:bottom w:val="none" w:sz="0" w:space="0" w:color="auto"/>
        <w:right w:val="none" w:sz="0" w:space="0" w:color="auto"/>
      </w:divBdr>
    </w:div>
    <w:div w:id="202401059">
      <w:bodyDiv w:val="1"/>
      <w:marLeft w:val="0"/>
      <w:marRight w:val="0"/>
      <w:marTop w:val="0"/>
      <w:marBottom w:val="0"/>
      <w:divBdr>
        <w:top w:val="none" w:sz="0" w:space="0" w:color="auto"/>
        <w:left w:val="none" w:sz="0" w:space="0" w:color="auto"/>
        <w:bottom w:val="none" w:sz="0" w:space="0" w:color="auto"/>
        <w:right w:val="none" w:sz="0" w:space="0" w:color="auto"/>
      </w:divBdr>
    </w:div>
    <w:div w:id="218446660">
      <w:bodyDiv w:val="1"/>
      <w:marLeft w:val="0"/>
      <w:marRight w:val="0"/>
      <w:marTop w:val="0"/>
      <w:marBottom w:val="0"/>
      <w:divBdr>
        <w:top w:val="none" w:sz="0" w:space="0" w:color="auto"/>
        <w:left w:val="none" w:sz="0" w:space="0" w:color="auto"/>
        <w:bottom w:val="none" w:sz="0" w:space="0" w:color="auto"/>
        <w:right w:val="none" w:sz="0" w:space="0" w:color="auto"/>
      </w:divBdr>
    </w:div>
    <w:div w:id="220413023">
      <w:bodyDiv w:val="1"/>
      <w:marLeft w:val="0"/>
      <w:marRight w:val="0"/>
      <w:marTop w:val="0"/>
      <w:marBottom w:val="0"/>
      <w:divBdr>
        <w:top w:val="none" w:sz="0" w:space="0" w:color="auto"/>
        <w:left w:val="none" w:sz="0" w:space="0" w:color="auto"/>
        <w:bottom w:val="none" w:sz="0" w:space="0" w:color="auto"/>
        <w:right w:val="none" w:sz="0" w:space="0" w:color="auto"/>
      </w:divBdr>
    </w:div>
    <w:div w:id="222103692">
      <w:bodyDiv w:val="1"/>
      <w:marLeft w:val="0"/>
      <w:marRight w:val="0"/>
      <w:marTop w:val="0"/>
      <w:marBottom w:val="0"/>
      <w:divBdr>
        <w:top w:val="none" w:sz="0" w:space="0" w:color="auto"/>
        <w:left w:val="none" w:sz="0" w:space="0" w:color="auto"/>
        <w:bottom w:val="none" w:sz="0" w:space="0" w:color="auto"/>
        <w:right w:val="none" w:sz="0" w:space="0" w:color="auto"/>
      </w:divBdr>
    </w:div>
    <w:div w:id="224724291">
      <w:bodyDiv w:val="1"/>
      <w:marLeft w:val="0"/>
      <w:marRight w:val="0"/>
      <w:marTop w:val="0"/>
      <w:marBottom w:val="0"/>
      <w:divBdr>
        <w:top w:val="none" w:sz="0" w:space="0" w:color="auto"/>
        <w:left w:val="none" w:sz="0" w:space="0" w:color="auto"/>
        <w:bottom w:val="none" w:sz="0" w:space="0" w:color="auto"/>
        <w:right w:val="none" w:sz="0" w:space="0" w:color="auto"/>
      </w:divBdr>
    </w:div>
    <w:div w:id="230510174">
      <w:bodyDiv w:val="1"/>
      <w:marLeft w:val="0"/>
      <w:marRight w:val="0"/>
      <w:marTop w:val="0"/>
      <w:marBottom w:val="0"/>
      <w:divBdr>
        <w:top w:val="none" w:sz="0" w:space="0" w:color="auto"/>
        <w:left w:val="none" w:sz="0" w:space="0" w:color="auto"/>
        <w:bottom w:val="none" w:sz="0" w:space="0" w:color="auto"/>
        <w:right w:val="none" w:sz="0" w:space="0" w:color="auto"/>
      </w:divBdr>
    </w:div>
    <w:div w:id="234510022">
      <w:bodyDiv w:val="1"/>
      <w:marLeft w:val="0"/>
      <w:marRight w:val="0"/>
      <w:marTop w:val="0"/>
      <w:marBottom w:val="0"/>
      <w:divBdr>
        <w:top w:val="none" w:sz="0" w:space="0" w:color="auto"/>
        <w:left w:val="none" w:sz="0" w:space="0" w:color="auto"/>
        <w:bottom w:val="none" w:sz="0" w:space="0" w:color="auto"/>
        <w:right w:val="none" w:sz="0" w:space="0" w:color="auto"/>
      </w:divBdr>
    </w:div>
    <w:div w:id="236522717">
      <w:bodyDiv w:val="1"/>
      <w:marLeft w:val="0"/>
      <w:marRight w:val="0"/>
      <w:marTop w:val="0"/>
      <w:marBottom w:val="0"/>
      <w:divBdr>
        <w:top w:val="none" w:sz="0" w:space="0" w:color="auto"/>
        <w:left w:val="none" w:sz="0" w:space="0" w:color="auto"/>
        <w:bottom w:val="none" w:sz="0" w:space="0" w:color="auto"/>
        <w:right w:val="none" w:sz="0" w:space="0" w:color="auto"/>
      </w:divBdr>
    </w:div>
    <w:div w:id="238249417">
      <w:bodyDiv w:val="1"/>
      <w:marLeft w:val="0"/>
      <w:marRight w:val="0"/>
      <w:marTop w:val="0"/>
      <w:marBottom w:val="0"/>
      <w:divBdr>
        <w:top w:val="none" w:sz="0" w:space="0" w:color="auto"/>
        <w:left w:val="none" w:sz="0" w:space="0" w:color="auto"/>
        <w:bottom w:val="none" w:sz="0" w:space="0" w:color="auto"/>
        <w:right w:val="none" w:sz="0" w:space="0" w:color="auto"/>
      </w:divBdr>
    </w:div>
    <w:div w:id="244073064">
      <w:bodyDiv w:val="1"/>
      <w:marLeft w:val="0"/>
      <w:marRight w:val="0"/>
      <w:marTop w:val="0"/>
      <w:marBottom w:val="0"/>
      <w:divBdr>
        <w:top w:val="none" w:sz="0" w:space="0" w:color="auto"/>
        <w:left w:val="none" w:sz="0" w:space="0" w:color="auto"/>
        <w:bottom w:val="none" w:sz="0" w:space="0" w:color="auto"/>
        <w:right w:val="none" w:sz="0" w:space="0" w:color="auto"/>
      </w:divBdr>
    </w:div>
    <w:div w:id="252010199">
      <w:bodyDiv w:val="1"/>
      <w:marLeft w:val="0"/>
      <w:marRight w:val="0"/>
      <w:marTop w:val="0"/>
      <w:marBottom w:val="0"/>
      <w:divBdr>
        <w:top w:val="none" w:sz="0" w:space="0" w:color="auto"/>
        <w:left w:val="none" w:sz="0" w:space="0" w:color="auto"/>
        <w:bottom w:val="none" w:sz="0" w:space="0" w:color="auto"/>
        <w:right w:val="none" w:sz="0" w:space="0" w:color="auto"/>
      </w:divBdr>
    </w:div>
    <w:div w:id="252590996">
      <w:bodyDiv w:val="1"/>
      <w:marLeft w:val="0"/>
      <w:marRight w:val="0"/>
      <w:marTop w:val="0"/>
      <w:marBottom w:val="0"/>
      <w:divBdr>
        <w:top w:val="none" w:sz="0" w:space="0" w:color="auto"/>
        <w:left w:val="none" w:sz="0" w:space="0" w:color="auto"/>
        <w:bottom w:val="none" w:sz="0" w:space="0" w:color="auto"/>
        <w:right w:val="none" w:sz="0" w:space="0" w:color="auto"/>
      </w:divBdr>
    </w:div>
    <w:div w:id="254049240">
      <w:bodyDiv w:val="1"/>
      <w:marLeft w:val="0"/>
      <w:marRight w:val="0"/>
      <w:marTop w:val="0"/>
      <w:marBottom w:val="0"/>
      <w:divBdr>
        <w:top w:val="none" w:sz="0" w:space="0" w:color="auto"/>
        <w:left w:val="none" w:sz="0" w:space="0" w:color="auto"/>
        <w:bottom w:val="none" w:sz="0" w:space="0" w:color="auto"/>
        <w:right w:val="none" w:sz="0" w:space="0" w:color="auto"/>
      </w:divBdr>
    </w:div>
    <w:div w:id="272639744">
      <w:bodyDiv w:val="1"/>
      <w:marLeft w:val="0"/>
      <w:marRight w:val="0"/>
      <w:marTop w:val="0"/>
      <w:marBottom w:val="0"/>
      <w:divBdr>
        <w:top w:val="none" w:sz="0" w:space="0" w:color="auto"/>
        <w:left w:val="none" w:sz="0" w:space="0" w:color="auto"/>
        <w:bottom w:val="none" w:sz="0" w:space="0" w:color="auto"/>
        <w:right w:val="none" w:sz="0" w:space="0" w:color="auto"/>
      </w:divBdr>
    </w:div>
    <w:div w:id="277637965">
      <w:bodyDiv w:val="1"/>
      <w:marLeft w:val="0"/>
      <w:marRight w:val="0"/>
      <w:marTop w:val="0"/>
      <w:marBottom w:val="0"/>
      <w:divBdr>
        <w:top w:val="none" w:sz="0" w:space="0" w:color="auto"/>
        <w:left w:val="none" w:sz="0" w:space="0" w:color="auto"/>
        <w:bottom w:val="none" w:sz="0" w:space="0" w:color="auto"/>
        <w:right w:val="none" w:sz="0" w:space="0" w:color="auto"/>
      </w:divBdr>
    </w:div>
    <w:div w:id="287904890">
      <w:bodyDiv w:val="1"/>
      <w:marLeft w:val="0"/>
      <w:marRight w:val="0"/>
      <w:marTop w:val="0"/>
      <w:marBottom w:val="0"/>
      <w:divBdr>
        <w:top w:val="none" w:sz="0" w:space="0" w:color="auto"/>
        <w:left w:val="none" w:sz="0" w:space="0" w:color="auto"/>
        <w:bottom w:val="none" w:sz="0" w:space="0" w:color="auto"/>
        <w:right w:val="none" w:sz="0" w:space="0" w:color="auto"/>
      </w:divBdr>
    </w:div>
    <w:div w:id="288433576">
      <w:bodyDiv w:val="1"/>
      <w:marLeft w:val="0"/>
      <w:marRight w:val="0"/>
      <w:marTop w:val="0"/>
      <w:marBottom w:val="0"/>
      <w:divBdr>
        <w:top w:val="none" w:sz="0" w:space="0" w:color="auto"/>
        <w:left w:val="none" w:sz="0" w:space="0" w:color="auto"/>
        <w:bottom w:val="none" w:sz="0" w:space="0" w:color="auto"/>
        <w:right w:val="none" w:sz="0" w:space="0" w:color="auto"/>
      </w:divBdr>
    </w:div>
    <w:div w:id="297079092">
      <w:bodyDiv w:val="1"/>
      <w:marLeft w:val="0"/>
      <w:marRight w:val="0"/>
      <w:marTop w:val="0"/>
      <w:marBottom w:val="0"/>
      <w:divBdr>
        <w:top w:val="none" w:sz="0" w:space="0" w:color="auto"/>
        <w:left w:val="none" w:sz="0" w:space="0" w:color="auto"/>
        <w:bottom w:val="none" w:sz="0" w:space="0" w:color="auto"/>
        <w:right w:val="none" w:sz="0" w:space="0" w:color="auto"/>
      </w:divBdr>
    </w:div>
    <w:div w:id="299001839">
      <w:bodyDiv w:val="1"/>
      <w:marLeft w:val="0"/>
      <w:marRight w:val="0"/>
      <w:marTop w:val="0"/>
      <w:marBottom w:val="0"/>
      <w:divBdr>
        <w:top w:val="none" w:sz="0" w:space="0" w:color="auto"/>
        <w:left w:val="none" w:sz="0" w:space="0" w:color="auto"/>
        <w:bottom w:val="none" w:sz="0" w:space="0" w:color="auto"/>
        <w:right w:val="none" w:sz="0" w:space="0" w:color="auto"/>
      </w:divBdr>
    </w:div>
    <w:div w:id="299461415">
      <w:bodyDiv w:val="1"/>
      <w:marLeft w:val="0"/>
      <w:marRight w:val="0"/>
      <w:marTop w:val="0"/>
      <w:marBottom w:val="0"/>
      <w:divBdr>
        <w:top w:val="none" w:sz="0" w:space="0" w:color="auto"/>
        <w:left w:val="none" w:sz="0" w:space="0" w:color="auto"/>
        <w:bottom w:val="none" w:sz="0" w:space="0" w:color="auto"/>
        <w:right w:val="none" w:sz="0" w:space="0" w:color="auto"/>
      </w:divBdr>
    </w:div>
    <w:div w:id="304119434">
      <w:bodyDiv w:val="1"/>
      <w:marLeft w:val="0"/>
      <w:marRight w:val="0"/>
      <w:marTop w:val="0"/>
      <w:marBottom w:val="0"/>
      <w:divBdr>
        <w:top w:val="none" w:sz="0" w:space="0" w:color="auto"/>
        <w:left w:val="none" w:sz="0" w:space="0" w:color="auto"/>
        <w:bottom w:val="none" w:sz="0" w:space="0" w:color="auto"/>
        <w:right w:val="none" w:sz="0" w:space="0" w:color="auto"/>
      </w:divBdr>
    </w:div>
    <w:div w:id="308898780">
      <w:bodyDiv w:val="1"/>
      <w:marLeft w:val="0"/>
      <w:marRight w:val="0"/>
      <w:marTop w:val="0"/>
      <w:marBottom w:val="0"/>
      <w:divBdr>
        <w:top w:val="none" w:sz="0" w:space="0" w:color="auto"/>
        <w:left w:val="none" w:sz="0" w:space="0" w:color="auto"/>
        <w:bottom w:val="none" w:sz="0" w:space="0" w:color="auto"/>
        <w:right w:val="none" w:sz="0" w:space="0" w:color="auto"/>
      </w:divBdr>
    </w:div>
    <w:div w:id="309526892">
      <w:bodyDiv w:val="1"/>
      <w:marLeft w:val="0"/>
      <w:marRight w:val="0"/>
      <w:marTop w:val="0"/>
      <w:marBottom w:val="0"/>
      <w:divBdr>
        <w:top w:val="none" w:sz="0" w:space="0" w:color="auto"/>
        <w:left w:val="none" w:sz="0" w:space="0" w:color="auto"/>
        <w:bottom w:val="none" w:sz="0" w:space="0" w:color="auto"/>
        <w:right w:val="none" w:sz="0" w:space="0" w:color="auto"/>
      </w:divBdr>
    </w:div>
    <w:div w:id="317881261">
      <w:bodyDiv w:val="1"/>
      <w:marLeft w:val="0"/>
      <w:marRight w:val="0"/>
      <w:marTop w:val="0"/>
      <w:marBottom w:val="0"/>
      <w:divBdr>
        <w:top w:val="none" w:sz="0" w:space="0" w:color="auto"/>
        <w:left w:val="none" w:sz="0" w:space="0" w:color="auto"/>
        <w:bottom w:val="none" w:sz="0" w:space="0" w:color="auto"/>
        <w:right w:val="none" w:sz="0" w:space="0" w:color="auto"/>
      </w:divBdr>
      <w:divsChild>
        <w:div w:id="530342993">
          <w:marLeft w:val="0"/>
          <w:marRight w:val="0"/>
          <w:marTop w:val="0"/>
          <w:marBottom w:val="0"/>
          <w:divBdr>
            <w:top w:val="none" w:sz="0" w:space="0" w:color="auto"/>
            <w:left w:val="none" w:sz="0" w:space="0" w:color="auto"/>
            <w:bottom w:val="none" w:sz="0" w:space="0" w:color="auto"/>
            <w:right w:val="none" w:sz="0" w:space="0" w:color="auto"/>
          </w:divBdr>
          <w:divsChild>
            <w:div w:id="1074283329">
              <w:marLeft w:val="0"/>
              <w:marRight w:val="0"/>
              <w:marTop w:val="0"/>
              <w:marBottom w:val="0"/>
              <w:divBdr>
                <w:top w:val="none" w:sz="0" w:space="0" w:color="auto"/>
                <w:left w:val="none" w:sz="0" w:space="0" w:color="auto"/>
                <w:bottom w:val="none" w:sz="0" w:space="0" w:color="auto"/>
                <w:right w:val="none" w:sz="0" w:space="0" w:color="auto"/>
              </w:divBdr>
            </w:div>
          </w:divsChild>
        </w:div>
        <w:div w:id="757560974">
          <w:marLeft w:val="0"/>
          <w:marRight w:val="0"/>
          <w:marTop w:val="0"/>
          <w:marBottom w:val="0"/>
          <w:divBdr>
            <w:top w:val="none" w:sz="0" w:space="0" w:color="auto"/>
            <w:left w:val="none" w:sz="0" w:space="0" w:color="auto"/>
            <w:bottom w:val="none" w:sz="0" w:space="0" w:color="auto"/>
            <w:right w:val="none" w:sz="0" w:space="0" w:color="auto"/>
          </w:divBdr>
          <w:divsChild>
            <w:div w:id="662199440">
              <w:marLeft w:val="0"/>
              <w:marRight w:val="0"/>
              <w:marTop w:val="0"/>
              <w:marBottom w:val="0"/>
              <w:divBdr>
                <w:top w:val="none" w:sz="0" w:space="0" w:color="auto"/>
                <w:left w:val="none" w:sz="0" w:space="0" w:color="auto"/>
                <w:bottom w:val="none" w:sz="0" w:space="0" w:color="auto"/>
                <w:right w:val="none" w:sz="0" w:space="0" w:color="auto"/>
              </w:divBdr>
              <w:divsChild>
                <w:div w:id="1854807386">
                  <w:marLeft w:val="0"/>
                  <w:marRight w:val="0"/>
                  <w:marTop w:val="0"/>
                  <w:marBottom w:val="0"/>
                  <w:divBdr>
                    <w:top w:val="none" w:sz="0" w:space="0" w:color="auto"/>
                    <w:left w:val="none" w:sz="0" w:space="0" w:color="auto"/>
                    <w:bottom w:val="none" w:sz="0" w:space="0" w:color="auto"/>
                    <w:right w:val="none" w:sz="0" w:space="0" w:color="auto"/>
                  </w:divBdr>
                  <w:divsChild>
                    <w:div w:id="237448855">
                      <w:marLeft w:val="0"/>
                      <w:marRight w:val="0"/>
                      <w:marTop w:val="0"/>
                      <w:marBottom w:val="0"/>
                      <w:divBdr>
                        <w:top w:val="none" w:sz="0" w:space="0" w:color="auto"/>
                        <w:left w:val="none" w:sz="0" w:space="0" w:color="auto"/>
                        <w:bottom w:val="none" w:sz="0" w:space="0" w:color="auto"/>
                        <w:right w:val="none" w:sz="0" w:space="0" w:color="auto"/>
                      </w:divBdr>
                    </w:div>
                    <w:div w:id="795022614">
                      <w:marLeft w:val="0"/>
                      <w:marRight w:val="0"/>
                      <w:marTop w:val="0"/>
                      <w:marBottom w:val="150"/>
                      <w:divBdr>
                        <w:top w:val="none" w:sz="0" w:space="0" w:color="auto"/>
                        <w:left w:val="none" w:sz="0" w:space="0" w:color="auto"/>
                        <w:bottom w:val="none" w:sz="0" w:space="0" w:color="auto"/>
                        <w:right w:val="none" w:sz="0" w:space="0" w:color="auto"/>
                      </w:divBdr>
                    </w:div>
                    <w:div w:id="1660965196">
                      <w:marLeft w:val="0"/>
                      <w:marRight w:val="0"/>
                      <w:marTop w:val="0"/>
                      <w:marBottom w:val="0"/>
                      <w:divBdr>
                        <w:top w:val="none" w:sz="0" w:space="0" w:color="auto"/>
                        <w:left w:val="none" w:sz="0" w:space="0" w:color="auto"/>
                        <w:bottom w:val="none" w:sz="0" w:space="0" w:color="auto"/>
                        <w:right w:val="none" w:sz="0" w:space="0" w:color="auto"/>
                      </w:divBdr>
                      <w:divsChild>
                        <w:div w:id="1626932687">
                          <w:marLeft w:val="0"/>
                          <w:marRight w:val="0"/>
                          <w:marTop w:val="0"/>
                          <w:marBottom w:val="0"/>
                          <w:divBdr>
                            <w:top w:val="none" w:sz="0" w:space="0" w:color="auto"/>
                            <w:left w:val="none" w:sz="0" w:space="0" w:color="auto"/>
                            <w:bottom w:val="none" w:sz="0" w:space="0" w:color="auto"/>
                            <w:right w:val="none" w:sz="0" w:space="0" w:color="auto"/>
                          </w:divBdr>
                          <w:divsChild>
                            <w:div w:id="3555755">
                              <w:marLeft w:val="0"/>
                              <w:marRight w:val="0"/>
                              <w:marTop w:val="0"/>
                              <w:marBottom w:val="0"/>
                              <w:divBdr>
                                <w:top w:val="none" w:sz="0" w:space="0" w:color="auto"/>
                                <w:left w:val="none" w:sz="0" w:space="0" w:color="auto"/>
                                <w:bottom w:val="none" w:sz="0" w:space="0" w:color="auto"/>
                                <w:right w:val="none" w:sz="0" w:space="0" w:color="auto"/>
                              </w:divBdr>
                              <w:divsChild>
                                <w:div w:id="2122794803">
                                  <w:marLeft w:val="0"/>
                                  <w:marRight w:val="0"/>
                                  <w:marTop w:val="0"/>
                                  <w:marBottom w:val="0"/>
                                  <w:divBdr>
                                    <w:top w:val="none" w:sz="0" w:space="0" w:color="auto"/>
                                    <w:left w:val="none" w:sz="0" w:space="0" w:color="auto"/>
                                    <w:bottom w:val="none" w:sz="0" w:space="0" w:color="auto"/>
                                    <w:right w:val="none" w:sz="0" w:space="0" w:color="auto"/>
                                  </w:divBdr>
                                  <w:divsChild>
                                    <w:div w:id="241762571">
                                      <w:marLeft w:val="0"/>
                                      <w:marRight w:val="0"/>
                                      <w:marTop w:val="0"/>
                                      <w:marBottom w:val="0"/>
                                      <w:divBdr>
                                        <w:top w:val="none" w:sz="0" w:space="0" w:color="auto"/>
                                        <w:left w:val="none" w:sz="0" w:space="0" w:color="auto"/>
                                        <w:bottom w:val="none" w:sz="0" w:space="0" w:color="auto"/>
                                        <w:right w:val="none" w:sz="0" w:space="0" w:color="auto"/>
                                      </w:divBdr>
                                      <w:divsChild>
                                        <w:div w:id="595476758">
                                          <w:marLeft w:val="0"/>
                                          <w:marRight w:val="0"/>
                                          <w:marTop w:val="0"/>
                                          <w:marBottom w:val="0"/>
                                          <w:divBdr>
                                            <w:top w:val="none" w:sz="0" w:space="0" w:color="auto"/>
                                            <w:left w:val="none" w:sz="0" w:space="0" w:color="auto"/>
                                            <w:bottom w:val="none" w:sz="0" w:space="0" w:color="auto"/>
                                            <w:right w:val="none" w:sz="0" w:space="0" w:color="auto"/>
                                          </w:divBdr>
                                          <w:divsChild>
                                            <w:div w:id="484401386">
                                              <w:marLeft w:val="0"/>
                                              <w:marRight w:val="0"/>
                                              <w:marTop w:val="0"/>
                                              <w:marBottom w:val="0"/>
                                              <w:divBdr>
                                                <w:top w:val="none" w:sz="0" w:space="0" w:color="auto"/>
                                                <w:left w:val="none" w:sz="0" w:space="0" w:color="auto"/>
                                                <w:bottom w:val="none" w:sz="0" w:space="0" w:color="auto"/>
                                                <w:right w:val="none" w:sz="0" w:space="0" w:color="auto"/>
                                              </w:divBdr>
                                              <w:divsChild>
                                                <w:div w:id="1018892083">
                                                  <w:marLeft w:val="0"/>
                                                  <w:marRight w:val="0"/>
                                                  <w:marTop w:val="0"/>
                                                  <w:marBottom w:val="0"/>
                                                  <w:divBdr>
                                                    <w:top w:val="none" w:sz="0" w:space="0" w:color="auto"/>
                                                    <w:left w:val="none" w:sz="0" w:space="0" w:color="auto"/>
                                                    <w:bottom w:val="none" w:sz="0" w:space="0" w:color="auto"/>
                                                    <w:right w:val="none" w:sz="0" w:space="0" w:color="auto"/>
                                                  </w:divBdr>
                                                  <w:divsChild>
                                                    <w:div w:id="799688497">
                                                      <w:marLeft w:val="0"/>
                                                      <w:marRight w:val="0"/>
                                                      <w:marTop w:val="0"/>
                                                      <w:marBottom w:val="0"/>
                                                      <w:divBdr>
                                                        <w:top w:val="none" w:sz="0" w:space="0" w:color="auto"/>
                                                        <w:left w:val="none" w:sz="0" w:space="0" w:color="auto"/>
                                                        <w:bottom w:val="none" w:sz="0" w:space="0" w:color="auto"/>
                                                        <w:right w:val="none" w:sz="0" w:space="0" w:color="auto"/>
                                                      </w:divBdr>
                                                      <w:divsChild>
                                                        <w:div w:id="818545699">
                                                          <w:marLeft w:val="0"/>
                                                          <w:marRight w:val="0"/>
                                                          <w:marTop w:val="0"/>
                                                          <w:marBottom w:val="0"/>
                                                          <w:divBdr>
                                                            <w:top w:val="none" w:sz="0" w:space="0" w:color="auto"/>
                                                            <w:left w:val="none" w:sz="0" w:space="0" w:color="auto"/>
                                                            <w:bottom w:val="none" w:sz="0" w:space="0" w:color="auto"/>
                                                            <w:right w:val="none" w:sz="0" w:space="0" w:color="auto"/>
                                                          </w:divBdr>
                                                          <w:divsChild>
                                                            <w:div w:id="495804632">
                                                              <w:marLeft w:val="0"/>
                                                              <w:marRight w:val="0"/>
                                                              <w:marTop w:val="0"/>
                                                              <w:marBottom w:val="0"/>
                                                              <w:divBdr>
                                                                <w:top w:val="none" w:sz="0" w:space="0" w:color="auto"/>
                                                                <w:left w:val="none" w:sz="0" w:space="0" w:color="auto"/>
                                                                <w:bottom w:val="none" w:sz="0" w:space="0" w:color="auto"/>
                                                                <w:right w:val="none" w:sz="0" w:space="0" w:color="auto"/>
                                                              </w:divBdr>
                                                              <w:divsChild>
                                                                <w:div w:id="1566186358">
                                                                  <w:marLeft w:val="0"/>
                                                                  <w:marRight w:val="0"/>
                                                                  <w:marTop w:val="0"/>
                                                                  <w:marBottom w:val="0"/>
                                                                  <w:divBdr>
                                                                    <w:top w:val="none" w:sz="0" w:space="0" w:color="auto"/>
                                                                    <w:left w:val="none" w:sz="0" w:space="0" w:color="auto"/>
                                                                    <w:bottom w:val="none" w:sz="0" w:space="0" w:color="auto"/>
                                                                    <w:right w:val="none" w:sz="0" w:space="0" w:color="auto"/>
                                                                  </w:divBdr>
                                                                  <w:divsChild>
                                                                    <w:div w:id="836075471">
                                                                      <w:marLeft w:val="0"/>
                                                                      <w:marRight w:val="0"/>
                                                                      <w:marTop w:val="0"/>
                                                                      <w:marBottom w:val="0"/>
                                                                      <w:divBdr>
                                                                        <w:top w:val="none" w:sz="0" w:space="0" w:color="auto"/>
                                                                        <w:left w:val="none" w:sz="0" w:space="0" w:color="auto"/>
                                                                        <w:bottom w:val="none" w:sz="0" w:space="0" w:color="auto"/>
                                                                        <w:right w:val="none" w:sz="0" w:space="0" w:color="auto"/>
                                                                      </w:divBdr>
                                                                      <w:divsChild>
                                                                        <w:div w:id="197193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587371">
                                                              <w:marLeft w:val="0"/>
                                                              <w:marRight w:val="0"/>
                                                              <w:marTop w:val="0"/>
                                                              <w:marBottom w:val="0"/>
                                                              <w:divBdr>
                                                                <w:top w:val="none" w:sz="0" w:space="0" w:color="auto"/>
                                                                <w:left w:val="none" w:sz="0" w:space="0" w:color="auto"/>
                                                                <w:bottom w:val="none" w:sz="0" w:space="0" w:color="auto"/>
                                                                <w:right w:val="none" w:sz="0" w:space="0" w:color="auto"/>
                                                              </w:divBdr>
                                                              <w:divsChild>
                                                                <w:div w:id="830952230">
                                                                  <w:marLeft w:val="0"/>
                                                                  <w:marRight w:val="0"/>
                                                                  <w:marTop w:val="0"/>
                                                                  <w:marBottom w:val="0"/>
                                                                  <w:divBdr>
                                                                    <w:top w:val="none" w:sz="0" w:space="0" w:color="auto"/>
                                                                    <w:left w:val="none" w:sz="0" w:space="0" w:color="auto"/>
                                                                    <w:bottom w:val="none" w:sz="0" w:space="0" w:color="auto"/>
                                                                    <w:right w:val="none" w:sz="0" w:space="0" w:color="auto"/>
                                                                  </w:divBdr>
                                                                  <w:divsChild>
                                                                    <w:div w:id="1761829756">
                                                                      <w:marLeft w:val="0"/>
                                                                      <w:marRight w:val="0"/>
                                                                      <w:marTop w:val="0"/>
                                                                      <w:marBottom w:val="0"/>
                                                                      <w:divBdr>
                                                                        <w:top w:val="none" w:sz="0" w:space="0" w:color="auto"/>
                                                                        <w:left w:val="none" w:sz="0" w:space="0" w:color="auto"/>
                                                                        <w:bottom w:val="none" w:sz="0" w:space="0" w:color="auto"/>
                                                                        <w:right w:val="none" w:sz="0" w:space="0" w:color="auto"/>
                                                                      </w:divBdr>
                                                                      <w:divsChild>
                                                                        <w:div w:id="446432042">
                                                                          <w:marLeft w:val="0"/>
                                                                          <w:marRight w:val="0"/>
                                                                          <w:marTop w:val="0"/>
                                                                          <w:marBottom w:val="0"/>
                                                                          <w:divBdr>
                                                                            <w:top w:val="none" w:sz="0" w:space="0" w:color="auto"/>
                                                                            <w:left w:val="none" w:sz="0" w:space="0" w:color="auto"/>
                                                                            <w:bottom w:val="none" w:sz="0" w:space="0" w:color="auto"/>
                                                                            <w:right w:val="none" w:sz="0" w:space="0" w:color="auto"/>
                                                                          </w:divBdr>
                                                                          <w:divsChild>
                                                                            <w:div w:id="17171130">
                                                                              <w:marLeft w:val="0"/>
                                                                              <w:marRight w:val="0"/>
                                                                              <w:marTop w:val="0"/>
                                                                              <w:marBottom w:val="0"/>
                                                                              <w:divBdr>
                                                                                <w:top w:val="none" w:sz="0" w:space="0" w:color="auto"/>
                                                                                <w:left w:val="none" w:sz="0" w:space="0" w:color="auto"/>
                                                                                <w:bottom w:val="none" w:sz="0" w:space="0" w:color="auto"/>
                                                                                <w:right w:val="none" w:sz="0" w:space="0" w:color="auto"/>
                                                                              </w:divBdr>
                                                                              <w:divsChild>
                                                                                <w:div w:id="165572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0594568">
                              <w:marLeft w:val="0"/>
                              <w:marRight w:val="0"/>
                              <w:marTop w:val="0"/>
                              <w:marBottom w:val="0"/>
                              <w:divBdr>
                                <w:top w:val="none" w:sz="0" w:space="0" w:color="auto"/>
                                <w:left w:val="none" w:sz="0" w:space="0" w:color="auto"/>
                                <w:bottom w:val="none" w:sz="0" w:space="0" w:color="auto"/>
                                <w:right w:val="none" w:sz="0" w:space="0" w:color="auto"/>
                              </w:divBdr>
                              <w:divsChild>
                                <w:div w:id="580873352">
                                  <w:marLeft w:val="0"/>
                                  <w:marRight w:val="0"/>
                                  <w:marTop w:val="0"/>
                                  <w:marBottom w:val="0"/>
                                  <w:divBdr>
                                    <w:top w:val="none" w:sz="0" w:space="0" w:color="auto"/>
                                    <w:left w:val="none" w:sz="0" w:space="0" w:color="auto"/>
                                    <w:bottom w:val="none" w:sz="0" w:space="0" w:color="auto"/>
                                    <w:right w:val="none" w:sz="0" w:space="0" w:color="auto"/>
                                  </w:divBdr>
                                  <w:divsChild>
                                    <w:div w:id="561674799">
                                      <w:marLeft w:val="0"/>
                                      <w:marRight w:val="0"/>
                                      <w:marTop w:val="0"/>
                                      <w:marBottom w:val="0"/>
                                      <w:divBdr>
                                        <w:top w:val="none" w:sz="0" w:space="0" w:color="auto"/>
                                        <w:left w:val="none" w:sz="0" w:space="0" w:color="auto"/>
                                        <w:bottom w:val="none" w:sz="0" w:space="0" w:color="auto"/>
                                        <w:right w:val="none" w:sz="0" w:space="0" w:color="auto"/>
                                      </w:divBdr>
                                      <w:divsChild>
                                        <w:div w:id="1594122361">
                                          <w:marLeft w:val="0"/>
                                          <w:marRight w:val="0"/>
                                          <w:marTop w:val="0"/>
                                          <w:marBottom w:val="0"/>
                                          <w:divBdr>
                                            <w:top w:val="none" w:sz="0" w:space="0" w:color="auto"/>
                                            <w:left w:val="none" w:sz="0" w:space="0" w:color="auto"/>
                                            <w:bottom w:val="none" w:sz="0" w:space="0" w:color="auto"/>
                                            <w:right w:val="none" w:sz="0" w:space="0" w:color="auto"/>
                                          </w:divBdr>
                                          <w:divsChild>
                                            <w:div w:id="394165305">
                                              <w:marLeft w:val="0"/>
                                              <w:marRight w:val="0"/>
                                              <w:marTop w:val="0"/>
                                              <w:marBottom w:val="0"/>
                                              <w:divBdr>
                                                <w:top w:val="none" w:sz="0" w:space="0" w:color="auto"/>
                                                <w:left w:val="none" w:sz="0" w:space="0" w:color="auto"/>
                                                <w:bottom w:val="none" w:sz="0" w:space="0" w:color="auto"/>
                                                <w:right w:val="none" w:sz="0" w:space="0" w:color="auto"/>
                                              </w:divBdr>
                                              <w:divsChild>
                                                <w:div w:id="559874996">
                                                  <w:marLeft w:val="0"/>
                                                  <w:marRight w:val="0"/>
                                                  <w:marTop w:val="0"/>
                                                  <w:marBottom w:val="0"/>
                                                  <w:divBdr>
                                                    <w:top w:val="none" w:sz="0" w:space="0" w:color="auto"/>
                                                    <w:left w:val="none" w:sz="0" w:space="0" w:color="auto"/>
                                                    <w:bottom w:val="none" w:sz="0" w:space="0" w:color="auto"/>
                                                    <w:right w:val="none" w:sz="0" w:space="0" w:color="auto"/>
                                                  </w:divBdr>
                                                  <w:divsChild>
                                                    <w:div w:id="101802312">
                                                      <w:marLeft w:val="0"/>
                                                      <w:marRight w:val="0"/>
                                                      <w:marTop w:val="0"/>
                                                      <w:marBottom w:val="0"/>
                                                      <w:divBdr>
                                                        <w:top w:val="none" w:sz="0" w:space="0" w:color="auto"/>
                                                        <w:left w:val="none" w:sz="0" w:space="0" w:color="auto"/>
                                                        <w:bottom w:val="none" w:sz="0" w:space="0" w:color="auto"/>
                                                        <w:right w:val="none" w:sz="0" w:space="0" w:color="auto"/>
                                                      </w:divBdr>
                                                      <w:divsChild>
                                                        <w:div w:id="1463382851">
                                                          <w:marLeft w:val="0"/>
                                                          <w:marRight w:val="0"/>
                                                          <w:marTop w:val="0"/>
                                                          <w:marBottom w:val="0"/>
                                                          <w:divBdr>
                                                            <w:top w:val="none" w:sz="0" w:space="0" w:color="auto"/>
                                                            <w:left w:val="none" w:sz="0" w:space="0" w:color="auto"/>
                                                            <w:bottom w:val="none" w:sz="0" w:space="0" w:color="auto"/>
                                                            <w:right w:val="none" w:sz="0" w:space="0" w:color="auto"/>
                                                          </w:divBdr>
                                                        </w:div>
                                                        <w:div w:id="1970820021">
                                                          <w:marLeft w:val="0"/>
                                                          <w:marRight w:val="0"/>
                                                          <w:marTop w:val="0"/>
                                                          <w:marBottom w:val="0"/>
                                                          <w:divBdr>
                                                            <w:top w:val="none" w:sz="0" w:space="0" w:color="auto"/>
                                                            <w:left w:val="none" w:sz="0" w:space="0" w:color="auto"/>
                                                            <w:bottom w:val="none" w:sz="0" w:space="0" w:color="auto"/>
                                                            <w:right w:val="none" w:sz="0" w:space="0" w:color="auto"/>
                                                          </w:divBdr>
                                                        </w:div>
                                                      </w:divsChild>
                                                    </w:div>
                                                    <w:div w:id="93601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351966">
                                              <w:marLeft w:val="0"/>
                                              <w:marRight w:val="0"/>
                                              <w:marTop w:val="0"/>
                                              <w:marBottom w:val="0"/>
                                              <w:divBdr>
                                                <w:top w:val="none" w:sz="0" w:space="0" w:color="auto"/>
                                                <w:left w:val="none" w:sz="0" w:space="0" w:color="auto"/>
                                                <w:bottom w:val="none" w:sz="0" w:space="0" w:color="auto"/>
                                                <w:right w:val="none" w:sz="0" w:space="0" w:color="auto"/>
                                              </w:divBdr>
                                              <w:divsChild>
                                                <w:div w:id="840126165">
                                                  <w:marLeft w:val="3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02196">
                                      <w:marLeft w:val="0"/>
                                      <w:marRight w:val="0"/>
                                      <w:marTop w:val="0"/>
                                      <w:marBottom w:val="0"/>
                                      <w:divBdr>
                                        <w:top w:val="none" w:sz="0" w:space="0" w:color="auto"/>
                                        <w:left w:val="none" w:sz="0" w:space="0" w:color="auto"/>
                                        <w:bottom w:val="none" w:sz="0" w:space="0" w:color="auto"/>
                                        <w:right w:val="none" w:sz="0" w:space="0" w:color="auto"/>
                                      </w:divBdr>
                                      <w:divsChild>
                                        <w:div w:id="1278754766">
                                          <w:marLeft w:val="0"/>
                                          <w:marRight w:val="0"/>
                                          <w:marTop w:val="0"/>
                                          <w:marBottom w:val="0"/>
                                          <w:divBdr>
                                            <w:top w:val="none" w:sz="0" w:space="0" w:color="auto"/>
                                            <w:left w:val="none" w:sz="0" w:space="0" w:color="auto"/>
                                            <w:bottom w:val="none" w:sz="0" w:space="0" w:color="auto"/>
                                            <w:right w:val="none" w:sz="0" w:space="0" w:color="auto"/>
                                          </w:divBdr>
                                          <w:divsChild>
                                            <w:div w:id="1030882750">
                                              <w:marLeft w:val="0"/>
                                              <w:marRight w:val="0"/>
                                              <w:marTop w:val="0"/>
                                              <w:marBottom w:val="0"/>
                                              <w:divBdr>
                                                <w:top w:val="none" w:sz="0" w:space="0" w:color="auto"/>
                                                <w:left w:val="none" w:sz="0" w:space="0" w:color="auto"/>
                                                <w:bottom w:val="single" w:sz="6" w:space="0" w:color="EBEBEB"/>
                                                <w:right w:val="none" w:sz="0" w:space="0" w:color="auto"/>
                                              </w:divBdr>
                                              <w:divsChild>
                                                <w:div w:id="1242062113">
                                                  <w:marLeft w:val="0"/>
                                                  <w:marRight w:val="0"/>
                                                  <w:marTop w:val="0"/>
                                                  <w:marBottom w:val="0"/>
                                                  <w:divBdr>
                                                    <w:top w:val="none" w:sz="0" w:space="0" w:color="auto"/>
                                                    <w:left w:val="none" w:sz="0" w:space="0" w:color="auto"/>
                                                    <w:bottom w:val="none" w:sz="0" w:space="0" w:color="auto"/>
                                                    <w:right w:val="single" w:sz="6" w:space="0" w:color="EBEBEB"/>
                                                  </w:divBdr>
                                                  <w:divsChild>
                                                    <w:div w:id="855777751">
                                                      <w:marLeft w:val="0"/>
                                                      <w:marRight w:val="0"/>
                                                      <w:marTop w:val="0"/>
                                                      <w:marBottom w:val="0"/>
                                                      <w:divBdr>
                                                        <w:top w:val="none" w:sz="0" w:space="0" w:color="auto"/>
                                                        <w:left w:val="none" w:sz="0" w:space="0" w:color="auto"/>
                                                        <w:bottom w:val="none" w:sz="0" w:space="0" w:color="auto"/>
                                                        <w:right w:val="none" w:sz="0" w:space="0" w:color="auto"/>
                                                      </w:divBdr>
                                                      <w:divsChild>
                                                        <w:div w:id="800925320">
                                                          <w:marLeft w:val="0"/>
                                                          <w:marRight w:val="0"/>
                                                          <w:marTop w:val="0"/>
                                                          <w:marBottom w:val="0"/>
                                                          <w:divBdr>
                                                            <w:top w:val="none" w:sz="0" w:space="0" w:color="auto"/>
                                                            <w:left w:val="none" w:sz="0" w:space="0" w:color="auto"/>
                                                            <w:bottom w:val="none" w:sz="0" w:space="0" w:color="auto"/>
                                                            <w:right w:val="none" w:sz="0" w:space="0" w:color="auto"/>
                                                          </w:divBdr>
                                                          <w:divsChild>
                                                            <w:div w:id="494609636">
                                                              <w:marLeft w:val="0"/>
                                                              <w:marRight w:val="0"/>
                                                              <w:marTop w:val="0"/>
                                                              <w:marBottom w:val="0"/>
                                                              <w:divBdr>
                                                                <w:top w:val="none" w:sz="0" w:space="0" w:color="auto"/>
                                                                <w:left w:val="none" w:sz="0" w:space="0" w:color="auto"/>
                                                                <w:bottom w:val="none" w:sz="0" w:space="0" w:color="auto"/>
                                                                <w:right w:val="none" w:sz="0" w:space="0" w:color="auto"/>
                                                              </w:divBdr>
                                                            </w:div>
                                                            <w:div w:id="745146223">
                                                              <w:marLeft w:val="0"/>
                                                              <w:marRight w:val="0"/>
                                                              <w:marTop w:val="0"/>
                                                              <w:marBottom w:val="0"/>
                                                              <w:divBdr>
                                                                <w:top w:val="none" w:sz="0" w:space="0" w:color="auto"/>
                                                                <w:left w:val="none" w:sz="0" w:space="0" w:color="auto"/>
                                                                <w:bottom w:val="none" w:sz="0" w:space="0" w:color="auto"/>
                                                                <w:right w:val="none" w:sz="0" w:space="0" w:color="auto"/>
                                                              </w:divBdr>
                                                              <w:divsChild>
                                                                <w:div w:id="141597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151869">
                                                  <w:marLeft w:val="0"/>
                                                  <w:marRight w:val="0"/>
                                                  <w:marTop w:val="0"/>
                                                  <w:marBottom w:val="0"/>
                                                  <w:divBdr>
                                                    <w:top w:val="none" w:sz="0" w:space="0" w:color="auto"/>
                                                    <w:left w:val="none" w:sz="0" w:space="0" w:color="auto"/>
                                                    <w:bottom w:val="none" w:sz="0" w:space="0" w:color="auto"/>
                                                    <w:right w:val="none" w:sz="0" w:space="0" w:color="auto"/>
                                                  </w:divBdr>
                                                </w:div>
                                                <w:div w:id="1822118587">
                                                  <w:marLeft w:val="0"/>
                                                  <w:marRight w:val="0"/>
                                                  <w:marTop w:val="0"/>
                                                  <w:marBottom w:val="0"/>
                                                  <w:divBdr>
                                                    <w:top w:val="none" w:sz="0" w:space="0" w:color="auto"/>
                                                    <w:left w:val="none" w:sz="0" w:space="0" w:color="auto"/>
                                                    <w:bottom w:val="none" w:sz="0" w:space="0" w:color="auto"/>
                                                    <w:right w:val="single" w:sz="6" w:space="0" w:color="EBEBEB"/>
                                                  </w:divBdr>
                                                  <w:divsChild>
                                                    <w:div w:id="1071198598">
                                                      <w:marLeft w:val="0"/>
                                                      <w:marRight w:val="0"/>
                                                      <w:marTop w:val="0"/>
                                                      <w:marBottom w:val="0"/>
                                                      <w:divBdr>
                                                        <w:top w:val="none" w:sz="0" w:space="0" w:color="auto"/>
                                                        <w:left w:val="none" w:sz="0" w:space="0" w:color="auto"/>
                                                        <w:bottom w:val="none" w:sz="0" w:space="0" w:color="auto"/>
                                                        <w:right w:val="none" w:sz="0" w:space="0" w:color="auto"/>
                                                      </w:divBdr>
                                                      <w:divsChild>
                                                        <w:div w:id="1486048720">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62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778554">
                      <w:marLeft w:val="0"/>
                      <w:marRight w:val="0"/>
                      <w:marTop w:val="0"/>
                      <w:marBottom w:val="150"/>
                      <w:divBdr>
                        <w:top w:val="none" w:sz="0" w:space="0" w:color="auto"/>
                        <w:left w:val="none" w:sz="0" w:space="0" w:color="auto"/>
                        <w:bottom w:val="none" w:sz="0" w:space="0" w:color="auto"/>
                        <w:right w:val="none" w:sz="0" w:space="0" w:color="auto"/>
                      </w:divBdr>
                    </w:div>
                    <w:div w:id="20672209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92848302">
          <w:marLeft w:val="0"/>
          <w:marRight w:val="0"/>
          <w:marTop w:val="0"/>
          <w:marBottom w:val="0"/>
          <w:divBdr>
            <w:top w:val="none" w:sz="0" w:space="0" w:color="auto"/>
            <w:left w:val="none" w:sz="0" w:space="0" w:color="auto"/>
            <w:bottom w:val="none" w:sz="0" w:space="0" w:color="auto"/>
            <w:right w:val="none" w:sz="0" w:space="0" w:color="auto"/>
          </w:divBdr>
          <w:divsChild>
            <w:div w:id="779377311">
              <w:marLeft w:val="0"/>
              <w:marRight w:val="0"/>
              <w:marTop w:val="0"/>
              <w:marBottom w:val="0"/>
              <w:divBdr>
                <w:top w:val="none" w:sz="0" w:space="0" w:color="auto"/>
                <w:left w:val="none" w:sz="0" w:space="0" w:color="auto"/>
                <w:bottom w:val="none" w:sz="0" w:space="0" w:color="auto"/>
                <w:right w:val="none" w:sz="0" w:space="0" w:color="auto"/>
              </w:divBdr>
              <w:divsChild>
                <w:div w:id="1865164864">
                  <w:marLeft w:val="0"/>
                  <w:marRight w:val="0"/>
                  <w:marTop w:val="0"/>
                  <w:marBottom w:val="0"/>
                  <w:divBdr>
                    <w:top w:val="none" w:sz="0" w:space="0" w:color="auto"/>
                    <w:left w:val="none" w:sz="0" w:space="0" w:color="auto"/>
                    <w:bottom w:val="none" w:sz="0" w:space="0" w:color="auto"/>
                    <w:right w:val="none" w:sz="0" w:space="0" w:color="auto"/>
                  </w:divBdr>
                  <w:divsChild>
                    <w:div w:id="1484928046">
                      <w:marLeft w:val="0"/>
                      <w:marRight w:val="0"/>
                      <w:marTop w:val="0"/>
                      <w:marBottom w:val="0"/>
                      <w:divBdr>
                        <w:top w:val="none" w:sz="0" w:space="0" w:color="auto"/>
                        <w:left w:val="none" w:sz="0" w:space="0" w:color="auto"/>
                        <w:bottom w:val="none" w:sz="0" w:space="0" w:color="auto"/>
                        <w:right w:val="none" w:sz="0" w:space="0" w:color="auto"/>
                      </w:divBdr>
                    </w:div>
                  </w:divsChild>
                </w:div>
                <w:div w:id="1943294804">
                  <w:marLeft w:val="0"/>
                  <w:marRight w:val="0"/>
                  <w:marTop w:val="0"/>
                  <w:marBottom w:val="0"/>
                  <w:divBdr>
                    <w:top w:val="none" w:sz="0" w:space="0" w:color="auto"/>
                    <w:left w:val="none" w:sz="0" w:space="0" w:color="auto"/>
                    <w:bottom w:val="none" w:sz="0" w:space="0" w:color="auto"/>
                    <w:right w:val="none" w:sz="0" w:space="0" w:color="auto"/>
                  </w:divBdr>
                  <w:divsChild>
                    <w:div w:id="719129370">
                      <w:marLeft w:val="0"/>
                      <w:marRight w:val="0"/>
                      <w:marTop w:val="0"/>
                      <w:marBottom w:val="0"/>
                      <w:divBdr>
                        <w:top w:val="none" w:sz="0" w:space="0" w:color="auto"/>
                        <w:left w:val="none" w:sz="0" w:space="0" w:color="auto"/>
                        <w:bottom w:val="none" w:sz="0" w:space="0" w:color="auto"/>
                        <w:right w:val="none" w:sz="0" w:space="0" w:color="auto"/>
                      </w:divBdr>
                      <w:divsChild>
                        <w:div w:id="2061244305">
                          <w:marLeft w:val="0"/>
                          <w:marRight w:val="0"/>
                          <w:marTop w:val="0"/>
                          <w:marBottom w:val="0"/>
                          <w:divBdr>
                            <w:top w:val="none" w:sz="0" w:space="0" w:color="auto"/>
                            <w:left w:val="none" w:sz="0" w:space="0" w:color="auto"/>
                            <w:bottom w:val="none" w:sz="0" w:space="0" w:color="auto"/>
                            <w:right w:val="none" w:sz="0" w:space="0" w:color="auto"/>
                          </w:divBdr>
                        </w:div>
                      </w:divsChild>
                    </w:div>
                    <w:div w:id="750347548">
                      <w:marLeft w:val="0"/>
                      <w:marRight w:val="0"/>
                      <w:marTop w:val="0"/>
                      <w:marBottom w:val="0"/>
                      <w:divBdr>
                        <w:top w:val="none" w:sz="0" w:space="0" w:color="auto"/>
                        <w:left w:val="none" w:sz="0" w:space="0" w:color="auto"/>
                        <w:bottom w:val="none" w:sz="0" w:space="0" w:color="auto"/>
                        <w:right w:val="none" w:sz="0" w:space="0" w:color="auto"/>
                      </w:divBdr>
                      <w:divsChild>
                        <w:div w:id="884222438">
                          <w:marLeft w:val="0"/>
                          <w:marRight w:val="0"/>
                          <w:marTop w:val="0"/>
                          <w:marBottom w:val="0"/>
                          <w:divBdr>
                            <w:top w:val="none" w:sz="0" w:space="0" w:color="auto"/>
                            <w:left w:val="none" w:sz="0" w:space="0" w:color="auto"/>
                            <w:bottom w:val="none" w:sz="0" w:space="0" w:color="auto"/>
                            <w:right w:val="none" w:sz="0" w:space="0" w:color="auto"/>
                          </w:divBdr>
                          <w:divsChild>
                            <w:div w:id="1583442292">
                              <w:marLeft w:val="0"/>
                              <w:marRight w:val="0"/>
                              <w:marTop w:val="0"/>
                              <w:marBottom w:val="0"/>
                              <w:divBdr>
                                <w:top w:val="none" w:sz="0" w:space="0" w:color="auto"/>
                                <w:left w:val="none" w:sz="0" w:space="0" w:color="auto"/>
                                <w:bottom w:val="none" w:sz="0" w:space="0" w:color="auto"/>
                                <w:right w:val="none" w:sz="0" w:space="0" w:color="auto"/>
                              </w:divBdr>
                            </w:div>
                          </w:divsChild>
                        </w:div>
                        <w:div w:id="1260604276">
                          <w:marLeft w:val="0"/>
                          <w:marRight w:val="0"/>
                          <w:marTop w:val="0"/>
                          <w:marBottom w:val="0"/>
                          <w:divBdr>
                            <w:top w:val="none" w:sz="0" w:space="0" w:color="auto"/>
                            <w:left w:val="none" w:sz="0" w:space="0" w:color="auto"/>
                            <w:bottom w:val="none" w:sz="0" w:space="0" w:color="auto"/>
                            <w:right w:val="none" w:sz="0" w:space="0" w:color="auto"/>
                          </w:divBdr>
                          <w:divsChild>
                            <w:div w:id="508327563">
                              <w:marLeft w:val="0"/>
                              <w:marRight w:val="0"/>
                              <w:marTop w:val="0"/>
                              <w:marBottom w:val="0"/>
                              <w:divBdr>
                                <w:top w:val="none" w:sz="0" w:space="0" w:color="auto"/>
                                <w:left w:val="none" w:sz="0" w:space="0" w:color="auto"/>
                                <w:bottom w:val="none" w:sz="0" w:space="0" w:color="auto"/>
                                <w:right w:val="none" w:sz="0" w:space="0" w:color="auto"/>
                              </w:divBdr>
                              <w:divsChild>
                                <w:div w:id="1772243260">
                                  <w:marLeft w:val="0"/>
                                  <w:marRight w:val="0"/>
                                  <w:marTop w:val="0"/>
                                  <w:marBottom w:val="0"/>
                                  <w:divBdr>
                                    <w:top w:val="none" w:sz="0" w:space="0" w:color="auto"/>
                                    <w:left w:val="none" w:sz="0" w:space="0" w:color="auto"/>
                                    <w:bottom w:val="none" w:sz="0" w:space="0" w:color="auto"/>
                                    <w:right w:val="none" w:sz="0" w:space="0" w:color="auto"/>
                                  </w:divBdr>
                                </w:div>
                              </w:divsChild>
                            </w:div>
                            <w:div w:id="202011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22451">
              <w:marLeft w:val="0"/>
              <w:marRight w:val="0"/>
              <w:marTop w:val="0"/>
              <w:marBottom w:val="0"/>
              <w:divBdr>
                <w:top w:val="none" w:sz="0" w:space="0" w:color="auto"/>
                <w:left w:val="none" w:sz="0" w:space="0" w:color="auto"/>
                <w:bottom w:val="none" w:sz="0" w:space="0" w:color="auto"/>
                <w:right w:val="none" w:sz="0" w:space="0" w:color="auto"/>
              </w:divBdr>
              <w:divsChild>
                <w:div w:id="1936211897">
                  <w:marLeft w:val="0"/>
                  <w:marRight w:val="0"/>
                  <w:marTop w:val="0"/>
                  <w:marBottom w:val="0"/>
                  <w:divBdr>
                    <w:top w:val="none" w:sz="0" w:space="0" w:color="auto"/>
                    <w:left w:val="none" w:sz="0" w:space="0" w:color="auto"/>
                    <w:bottom w:val="none" w:sz="0" w:space="0" w:color="auto"/>
                    <w:right w:val="none" w:sz="0" w:space="0" w:color="auto"/>
                  </w:divBdr>
                  <w:divsChild>
                    <w:div w:id="1192376705">
                      <w:marLeft w:val="0"/>
                      <w:marRight w:val="0"/>
                      <w:marTop w:val="0"/>
                      <w:marBottom w:val="0"/>
                      <w:divBdr>
                        <w:top w:val="none" w:sz="0" w:space="0" w:color="auto"/>
                        <w:left w:val="none" w:sz="0" w:space="0" w:color="auto"/>
                        <w:bottom w:val="none" w:sz="0" w:space="0" w:color="auto"/>
                        <w:right w:val="none" w:sz="0" w:space="0" w:color="auto"/>
                      </w:divBdr>
                    </w:div>
                    <w:div w:id="1337922790">
                      <w:marLeft w:val="0"/>
                      <w:marRight w:val="0"/>
                      <w:marTop w:val="0"/>
                      <w:marBottom w:val="0"/>
                      <w:divBdr>
                        <w:top w:val="none" w:sz="0" w:space="0" w:color="auto"/>
                        <w:left w:val="none" w:sz="0" w:space="0" w:color="auto"/>
                        <w:bottom w:val="none" w:sz="0" w:space="0" w:color="auto"/>
                        <w:right w:val="none" w:sz="0" w:space="0" w:color="auto"/>
                      </w:divBdr>
                    </w:div>
                    <w:div w:id="1406220725">
                      <w:marLeft w:val="0"/>
                      <w:marRight w:val="0"/>
                      <w:marTop w:val="0"/>
                      <w:marBottom w:val="0"/>
                      <w:divBdr>
                        <w:top w:val="none" w:sz="0" w:space="0" w:color="auto"/>
                        <w:left w:val="none" w:sz="0" w:space="0" w:color="auto"/>
                        <w:bottom w:val="none" w:sz="0" w:space="0" w:color="auto"/>
                        <w:right w:val="none" w:sz="0" w:space="0" w:color="auto"/>
                      </w:divBdr>
                    </w:div>
                    <w:div w:id="1558711295">
                      <w:marLeft w:val="0"/>
                      <w:marRight w:val="0"/>
                      <w:marTop w:val="0"/>
                      <w:marBottom w:val="0"/>
                      <w:divBdr>
                        <w:top w:val="none" w:sz="0" w:space="0" w:color="auto"/>
                        <w:left w:val="none" w:sz="0" w:space="0" w:color="auto"/>
                        <w:bottom w:val="none" w:sz="0" w:space="0" w:color="auto"/>
                        <w:right w:val="none" w:sz="0" w:space="0" w:color="auto"/>
                      </w:divBdr>
                      <w:divsChild>
                        <w:div w:id="124472478">
                          <w:marLeft w:val="0"/>
                          <w:marRight w:val="0"/>
                          <w:marTop w:val="0"/>
                          <w:marBottom w:val="0"/>
                          <w:divBdr>
                            <w:top w:val="none" w:sz="0" w:space="0" w:color="auto"/>
                            <w:left w:val="none" w:sz="0" w:space="0" w:color="auto"/>
                            <w:bottom w:val="none" w:sz="0" w:space="0" w:color="auto"/>
                            <w:right w:val="none" w:sz="0" w:space="0" w:color="auto"/>
                          </w:divBdr>
                        </w:div>
                        <w:div w:id="154614098">
                          <w:marLeft w:val="0"/>
                          <w:marRight w:val="0"/>
                          <w:marTop w:val="0"/>
                          <w:marBottom w:val="0"/>
                          <w:divBdr>
                            <w:top w:val="none" w:sz="0" w:space="0" w:color="auto"/>
                            <w:left w:val="none" w:sz="0" w:space="0" w:color="auto"/>
                            <w:bottom w:val="none" w:sz="0" w:space="0" w:color="auto"/>
                            <w:right w:val="none" w:sz="0" w:space="0" w:color="auto"/>
                          </w:divBdr>
                          <w:divsChild>
                            <w:div w:id="541288928">
                              <w:marLeft w:val="0"/>
                              <w:marRight w:val="0"/>
                              <w:marTop w:val="0"/>
                              <w:marBottom w:val="0"/>
                              <w:divBdr>
                                <w:top w:val="none" w:sz="0" w:space="0" w:color="auto"/>
                                <w:left w:val="none" w:sz="0" w:space="0" w:color="auto"/>
                                <w:bottom w:val="none" w:sz="0" w:space="0" w:color="auto"/>
                                <w:right w:val="none" w:sz="0" w:space="0" w:color="auto"/>
                              </w:divBdr>
                            </w:div>
                            <w:div w:id="2071422903">
                              <w:marLeft w:val="0"/>
                              <w:marRight w:val="0"/>
                              <w:marTop w:val="0"/>
                              <w:marBottom w:val="0"/>
                              <w:divBdr>
                                <w:top w:val="none" w:sz="0" w:space="0" w:color="auto"/>
                                <w:left w:val="none" w:sz="0" w:space="0" w:color="auto"/>
                                <w:bottom w:val="none" w:sz="0" w:space="0" w:color="auto"/>
                                <w:right w:val="none" w:sz="0" w:space="0" w:color="auto"/>
                              </w:divBdr>
                            </w:div>
                          </w:divsChild>
                        </w:div>
                        <w:div w:id="333264115">
                          <w:marLeft w:val="0"/>
                          <w:marRight w:val="0"/>
                          <w:marTop w:val="0"/>
                          <w:marBottom w:val="0"/>
                          <w:divBdr>
                            <w:top w:val="none" w:sz="0" w:space="0" w:color="auto"/>
                            <w:left w:val="none" w:sz="0" w:space="0" w:color="auto"/>
                            <w:bottom w:val="none" w:sz="0" w:space="0" w:color="auto"/>
                            <w:right w:val="none" w:sz="0" w:space="0" w:color="auto"/>
                          </w:divBdr>
                        </w:div>
                        <w:div w:id="424376272">
                          <w:marLeft w:val="0"/>
                          <w:marRight w:val="0"/>
                          <w:marTop w:val="0"/>
                          <w:marBottom w:val="0"/>
                          <w:divBdr>
                            <w:top w:val="none" w:sz="0" w:space="0" w:color="auto"/>
                            <w:left w:val="none" w:sz="0" w:space="0" w:color="auto"/>
                            <w:bottom w:val="none" w:sz="0" w:space="0" w:color="auto"/>
                            <w:right w:val="none" w:sz="0" w:space="0" w:color="auto"/>
                          </w:divBdr>
                        </w:div>
                        <w:div w:id="613903051">
                          <w:marLeft w:val="0"/>
                          <w:marRight w:val="0"/>
                          <w:marTop w:val="0"/>
                          <w:marBottom w:val="0"/>
                          <w:divBdr>
                            <w:top w:val="none" w:sz="0" w:space="0" w:color="auto"/>
                            <w:left w:val="none" w:sz="0" w:space="0" w:color="auto"/>
                            <w:bottom w:val="none" w:sz="0" w:space="0" w:color="auto"/>
                            <w:right w:val="none" w:sz="0" w:space="0" w:color="auto"/>
                          </w:divBdr>
                        </w:div>
                        <w:div w:id="2122143441">
                          <w:marLeft w:val="0"/>
                          <w:marRight w:val="0"/>
                          <w:marTop w:val="0"/>
                          <w:marBottom w:val="0"/>
                          <w:divBdr>
                            <w:top w:val="none" w:sz="0" w:space="0" w:color="auto"/>
                            <w:left w:val="none" w:sz="0" w:space="0" w:color="auto"/>
                            <w:bottom w:val="none" w:sz="0" w:space="0" w:color="auto"/>
                            <w:right w:val="none" w:sz="0" w:space="0" w:color="auto"/>
                          </w:divBdr>
                          <w:divsChild>
                            <w:div w:id="29650698">
                              <w:marLeft w:val="0"/>
                              <w:marRight w:val="0"/>
                              <w:marTop w:val="0"/>
                              <w:marBottom w:val="0"/>
                              <w:divBdr>
                                <w:top w:val="none" w:sz="0" w:space="0" w:color="auto"/>
                                <w:left w:val="none" w:sz="0" w:space="0" w:color="auto"/>
                                <w:bottom w:val="none" w:sz="0" w:space="0" w:color="auto"/>
                                <w:right w:val="none" w:sz="0" w:space="0" w:color="auto"/>
                              </w:divBdr>
                            </w:div>
                            <w:div w:id="975798184">
                              <w:marLeft w:val="0"/>
                              <w:marRight w:val="0"/>
                              <w:marTop w:val="0"/>
                              <w:marBottom w:val="0"/>
                              <w:divBdr>
                                <w:top w:val="none" w:sz="0" w:space="0" w:color="auto"/>
                                <w:left w:val="none" w:sz="0" w:space="0" w:color="auto"/>
                                <w:bottom w:val="none" w:sz="0" w:space="0" w:color="auto"/>
                                <w:right w:val="none" w:sz="0" w:space="0" w:color="auto"/>
                              </w:divBdr>
                            </w:div>
                            <w:div w:id="124256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89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139135">
              <w:marLeft w:val="0"/>
              <w:marRight w:val="0"/>
              <w:marTop w:val="0"/>
              <w:marBottom w:val="0"/>
              <w:divBdr>
                <w:top w:val="none" w:sz="0" w:space="0" w:color="auto"/>
                <w:left w:val="none" w:sz="0" w:space="0" w:color="auto"/>
                <w:bottom w:val="none" w:sz="0" w:space="0" w:color="auto"/>
                <w:right w:val="none" w:sz="0" w:space="0" w:color="auto"/>
              </w:divBdr>
              <w:divsChild>
                <w:div w:id="2095473770">
                  <w:marLeft w:val="0"/>
                  <w:marRight w:val="0"/>
                  <w:marTop w:val="0"/>
                  <w:marBottom w:val="0"/>
                  <w:divBdr>
                    <w:top w:val="none" w:sz="0" w:space="0" w:color="auto"/>
                    <w:left w:val="none" w:sz="0" w:space="0" w:color="auto"/>
                    <w:bottom w:val="none" w:sz="0" w:space="0" w:color="auto"/>
                    <w:right w:val="none" w:sz="0" w:space="0" w:color="auto"/>
                  </w:divBdr>
                  <w:divsChild>
                    <w:div w:id="288051301">
                      <w:marLeft w:val="0"/>
                      <w:marRight w:val="0"/>
                      <w:marTop w:val="0"/>
                      <w:marBottom w:val="0"/>
                      <w:divBdr>
                        <w:top w:val="none" w:sz="0" w:space="0" w:color="auto"/>
                        <w:left w:val="none" w:sz="0" w:space="0" w:color="auto"/>
                        <w:bottom w:val="none" w:sz="0" w:space="0" w:color="auto"/>
                        <w:right w:val="none" w:sz="0" w:space="0" w:color="auto"/>
                      </w:divBdr>
                      <w:divsChild>
                        <w:div w:id="1348946179">
                          <w:marLeft w:val="0"/>
                          <w:marRight w:val="0"/>
                          <w:marTop w:val="0"/>
                          <w:marBottom w:val="0"/>
                          <w:divBdr>
                            <w:top w:val="none" w:sz="0" w:space="0" w:color="auto"/>
                            <w:left w:val="none" w:sz="0" w:space="0" w:color="auto"/>
                            <w:bottom w:val="none" w:sz="0" w:space="0" w:color="auto"/>
                            <w:right w:val="none" w:sz="0" w:space="0" w:color="auto"/>
                          </w:divBdr>
                          <w:divsChild>
                            <w:div w:id="1868910433">
                              <w:marLeft w:val="0"/>
                              <w:marRight w:val="0"/>
                              <w:marTop w:val="0"/>
                              <w:marBottom w:val="0"/>
                              <w:divBdr>
                                <w:top w:val="none" w:sz="0" w:space="0" w:color="auto"/>
                                <w:left w:val="none" w:sz="0" w:space="0" w:color="auto"/>
                                <w:bottom w:val="none" w:sz="0" w:space="0" w:color="auto"/>
                                <w:right w:val="none" w:sz="0" w:space="0" w:color="auto"/>
                              </w:divBdr>
                            </w:div>
                            <w:div w:id="213667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23669">
                      <w:marLeft w:val="0"/>
                      <w:marRight w:val="0"/>
                      <w:marTop w:val="0"/>
                      <w:marBottom w:val="0"/>
                      <w:divBdr>
                        <w:top w:val="none" w:sz="0" w:space="0" w:color="auto"/>
                        <w:left w:val="none" w:sz="0" w:space="0" w:color="auto"/>
                        <w:bottom w:val="none" w:sz="0" w:space="0" w:color="auto"/>
                        <w:right w:val="none" w:sz="0" w:space="0" w:color="auto"/>
                      </w:divBdr>
                    </w:div>
                    <w:div w:id="410659670">
                      <w:marLeft w:val="0"/>
                      <w:marRight w:val="0"/>
                      <w:marTop w:val="0"/>
                      <w:marBottom w:val="0"/>
                      <w:divBdr>
                        <w:top w:val="none" w:sz="0" w:space="0" w:color="auto"/>
                        <w:left w:val="none" w:sz="0" w:space="0" w:color="auto"/>
                        <w:bottom w:val="none" w:sz="0" w:space="0" w:color="auto"/>
                        <w:right w:val="none" w:sz="0" w:space="0" w:color="auto"/>
                      </w:divBdr>
                    </w:div>
                    <w:div w:id="439035002">
                      <w:marLeft w:val="0"/>
                      <w:marRight w:val="0"/>
                      <w:marTop w:val="0"/>
                      <w:marBottom w:val="0"/>
                      <w:divBdr>
                        <w:top w:val="none" w:sz="0" w:space="0" w:color="auto"/>
                        <w:left w:val="none" w:sz="0" w:space="0" w:color="auto"/>
                        <w:bottom w:val="none" w:sz="0" w:space="0" w:color="auto"/>
                        <w:right w:val="none" w:sz="0" w:space="0" w:color="auto"/>
                      </w:divBdr>
                    </w:div>
                    <w:div w:id="635065023">
                      <w:marLeft w:val="0"/>
                      <w:marRight w:val="0"/>
                      <w:marTop w:val="0"/>
                      <w:marBottom w:val="0"/>
                      <w:divBdr>
                        <w:top w:val="none" w:sz="0" w:space="0" w:color="auto"/>
                        <w:left w:val="none" w:sz="0" w:space="0" w:color="auto"/>
                        <w:bottom w:val="none" w:sz="0" w:space="0" w:color="auto"/>
                        <w:right w:val="none" w:sz="0" w:space="0" w:color="auto"/>
                      </w:divBdr>
                    </w:div>
                    <w:div w:id="1605502659">
                      <w:marLeft w:val="0"/>
                      <w:marRight w:val="0"/>
                      <w:marTop w:val="0"/>
                      <w:marBottom w:val="0"/>
                      <w:divBdr>
                        <w:top w:val="none" w:sz="0" w:space="0" w:color="auto"/>
                        <w:left w:val="none" w:sz="0" w:space="0" w:color="auto"/>
                        <w:bottom w:val="none" w:sz="0" w:space="0" w:color="auto"/>
                        <w:right w:val="none" w:sz="0" w:space="0" w:color="auto"/>
                      </w:divBdr>
                    </w:div>
                    <w:div w:id="168802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6482">
              <w:marLeft w:val="0"/>
              <w:marRight w:val="0"/>
              <w:marTop w:val="0"/>
              <w:marBottom w:val="0"/>
              <w:divBdr>
                <w:top w:val="none" w:sz="0" w:space="0" w:color="auto"/>
                <w:left w:val="none" w:sz="0" w:space="0" w:color="auto"/>
                <w:bottom w:val="none" w:sz="0" w:space="0" w:color="auto"/>
                <w:right w:val="none" w:sz="0" w:space="0" w:color="auto"/>
              </w:divBdr>
              <w:divsChild>
                <w:div w:id="1683967575">
                  <w:marLeft w:val="0"/>
                  <w:marRight w:val="0"/>
                  <w:marTop w:val="0"/>
                  <w:marBottom w:val="0"/>
                  <w:divBdr>
                    <w:top w:val="none" w:sz="0" w:space="0" w:color="auto"/>
                    <w:left w:val="none" w:sz="0" w:space="0" w:color="auto"/>
                    <w:bottom w:val="none" w:sz="0" w:space="0" w:color="auto"/>
                    <w:right w:val="none" w:sz="0" w:space="0" w:color="auto"/>
                  </w:divBdr>
                  <w:divsChild>
                    <w:div w:id="219370701">
                      <w:marLeft w:val="0"/>
                      <w:marRight w:val="0"/>
                      <w:marTop w:val="0"/>
                      <w:marBottom w:val="0"/>
                      <w:divBdr>
                        <w:top w:val="none" w:sz="0" w:space="0" w:color="auto"/>
                        <w:left w:val="none" w:sz="0" w:space="0" w:color="auto"/>
                        <w:bottom w:val="none" w:sz="0" w:space="0" w:color="auto"/>
                        <w:right w:val="none" w:sz="0" w:space="0" w:color="auto"/>
                      </w:divBdr>
                    </w:div>
                    <w:div w:id="296381521">
                      <w:marLeft w:val="0"/>
                      <w:marRight w:val="0"/>
                      <w:marTop w:val="0"/>
                      <w:marBottom w:val="0"/>
                      <w:divBdr>
                        <w:top w:val="none" w:sz="0" w:space="0" w:color="auto"/>
                        <w:left w:val="none" w:sz="0" w:space="0" w:color="auto"/>
                        <w:bottom w:val="none" w:sz="0" w:space="0" w:color="auto"/>
                        <w:right w:val="none" w:sz="0" w:space="0" w:color="auto"/>
                      </w:divBdr>
                    </w:div>
                    <w:div w:id="356076868">
                      <w:marLeft w:val="0"/>
                      <w:marRight w:val="0"/>
                      <w:marTop w:val="0"/>
                      <w:marBottom w:val="0"/>
                      <w:divBdr>
                        <w:top w:val="none" w:sz="0" w:space="0" w:color="auto"/>
                        <w:left w:val="none" w:sz="0" w:space="0" w:color="auto"/>
                        <w:bottom w:val="none" w:sz="0" w:space="0" w:color="auto"/>
                        <w:right w:val="none" w:sz="0" w:space="0" w:color="auto"/>
                      </w:divBdr>
                    </w:div>
                    <w:div w:id="374814934">
                      <w:marLeft w:val="0"/>
                      <w:marRight w:val="0"/>
                      <w:marTop w:val="0"/>
                      <w:marBottom w:val="0"/>
                      <w:divBdr>
                        <w:top w:val="none" w:sz="0" w:space="0" w:color="auto"/>
                        <w:left w:val="none" w:sz="0" w:space="0" w:color="auto"/>
                        <w:bottom w:val="none" w:sz="0" w:space="0" w:color="auto"/>
                        <w:right w:val="none" w:sz="0" w:space="0" w:color="auto"/>
                      </w:divBdr>
                    </w:div>
                    <w:div w:id="1034385935">
                      <w:marLeft w:val="0"/>
                      <w:marRight w:val="0"/>
                      <w:marTop w:val="0"/>
                      <w:marBottom w:val="0"/>
                      <w:divBdr>
                        <w:top w:val="none" w:sz="0" w:space="0" w:color="auto"/>
                        <w:left w:val="none" w:sz="0" w:space="0" w:color="auto"/>
                        <w:bottom w:val="none" w:sz="0" w:space="0" w:color="auto"/>
                        <w:right w:val="none" w:sz="0" w:space="0" w:color="auto"/>
                      </w:divBdr>
                    </w:div>
                    <w:div w:id="1171944550">
                      <w:marLeft w:val="0"/>
                      <w:marRight w:val="0"/>
                      <w:marTop w:val="0"/>
                      <w:marBottom w:val="0"/>
                      <w:divBdr>
                        <w:top w:val="none" w:sz="0" w:space="0" w:color="auto"/>
                        <w:left w:val="none" w:sz="0" w:space="0" w:color="auto"/>
                        <w:bottom w:val="none" w:sz="0" w:space="0" w:color="auto"/>
                        <w:right w:val="none" w:sz="0" w:space="0" w:color="auto"/>
                      </w:divBdr>
                    </w:div>
                    <w:div w:id="1348294536">
                      <w:marLeft w:val="0"/>
                      <w:marRight w:val="0"/>
                      <w:marTop w:val="0"/>
                      <w:marBottom w:val="0"/>
                      <w:divBdr>
                        <w:top w:val="none" w:sz="0" w:space="0" w:color="auto"/>
                        <w:left w:val="none" w:sz="0" w:space="0" w:color="auto"/>
                        <w:bottom w:val="none" w:sz="0" w:space="0" w:color="auto"/>
                        <w:right w:val="none" w:sz="0" w:space="0" w:color="auto"/>
                      </w:divBdr>
                    </w:div>
                    <w:div w:id="18375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818311">
      <w:bodyDiv w:val="1"/>
      <w:marLeft w:val="0"/>
      <w:marRight w:val="0"/>
      <w:marTop w:val="0"/>
      <w:marBottom w:val="0"/>
      <w:divBdr>
        <w:top w:val="none" w:sz="0" w:space="0" w:color="auto"/>
        <w:left w:val="none" w:sz="0" w:space="0" w:color="auto"/>
        <w:bottom w:val="none" w:sz="0" w:space="0" w:color="auto"/>
        <w:right w:val="none" w:sz="0" w:space="0" w:color="auto"/>
      </w:divBdr>
    </w:div>
    <w:div w:id="343092102">
      <w:bodyDiv w:val="1"/>
      <w:marLeft w:val="0"/>
      <w:marRight w:val="0"/>
      <w:marTop w:val="0"/>
      <w:marBottom w:val="0"/>
      <w:divBdr>
        <w:top w:val="none" w:sz="0" w:space="0" w:color="auto"/>
        <w:left w:val="none" w:sz="0" w:space="0" w:color="auto"/>
        <w:bottom w:val="none" w:sz="0" w:space="0" w:color="auto"/>
        <w:right w:val="none" w:sz="0" w:space="0" w:color="auto"/>
      </w:divBdr>
    </w:div>
    <w:div w:id="347610627">
      <w:bodyDiv w:val="1"/>
      <w:marLeft w:val="0"/>
      <w:marRight w:val="0"/>
      <w:marTop w:val="0"/>
      <w:marBottom w:val="0"/>
      <w:divBdr>
        <w:top w:val="none" w:sz="0" w:space="0" w:color="auto"/>
        <w:left w:val="none" w:sz="0" w:space="0" w:color="auto"/>
        <w:bottom w:val="none" w:sz="0" w:space="0" w:color="auto"/>
        <w:right w:val="none" w:sz="0" w:space="0" w:color="auto"/>
      </w:divBdr>
    </w:div>
    <w:div w:id="353191228">
      <w:bodyDiv w:val="1"/>
      <w:marLeft w:val="0"/>
      <w:marRight w:val="0"/>
      <w:marTop w:val="0"/>
      <w:marBottom w:val="0"/>
      <w:divBdr>
        <w:top w:val="none" w:sz="0" w:space="0" w:color="auto"/>
        <w:left w:val="none" w:sz="0" w:space="0" w:color="auto"/>
        <w:bottom w:val="none" w:sz="0" w:space="0" w:color="auto"/>
        <w:right w:val="none" w:sz="0" w:space="0" w:color="auto"/>
      </w:divBdr>
    </w:div>
    <w:div w:id="360979630">
      <w:bodyDiv w:val="1"/>
      <w:marLeft w:val="0"/>
      <w:marRight w:val="0"/>
      <w:marTop w:val="0"/>
      <w:marBottom w:val="0"/>
      <w:divBdr>
        <w:top w:val="none" w:sz="0" w:space="0" w:color="auto"/>
        <w:left w:val="none" w:sz="0" w:space="0" w:color="auto"/>
        <w:bottom w:val="none" w:sz="0" w:space="0" w:color="auto"/>
        <w:right w:val="none" w:sz="0" w:space="0" w:color="auto"/>
      </w:divBdr>
    </w:div>
    <w:div w:id="361592450">
      <w:bodyDiv w:val="1"/>
      <w:marLeft w:val="0"/>
      <w:marRight w:val="0"/>
      <w:marTop w:val="0"/>
      <w:marBottom w:val="0"/>
      <w:divBdr>
        <w:top w:val="none" w:sz="0" w:space="0" w:color="auto"/>
        <w:left w:val="none" w:sz="0" w:space="0" w:color="auto"/>
        <w:bottom w:val="none" w:sz="0" w:space="0" w:color="auto"/>
        <w:right w:val="none" w:sz="0" w:space="0" w:color="auto"/>
      </w:divBdr>
    </w:div>
    <w:div w:id="379328218">
      <w:bodyDiv w:val="1"/>
      <w:marLeft w:val="0"/>
      <w:marRight w:val="0"/>
      <w:marTop w:val="0"/>
      <w:marBottom w:val="0"/>
      <w:divBdr>
        <w:top w:val="none" w:sz="0" w:space="0" w:color="auto"/>
        <w:left w:val="none" w:sz="0" w:space="0" w:color="auto"/>
        <w:bottom w:val="none" w:sz="0" w:space="0" w:color="auto"/>
        <w:right w:val="none" w:sz="0" w:space="0" w:color="auto"/>
      </w:divBdr>
    </w:div>
    <w:div w:id="384256498">
      <w:bodyDiv w:val="1"/>
      <w:marLeft w:val="0"/>
      <w:marRight w:val="0"/>
      <w:marTop w:val="0"/>
      <w:marBottom w:val="0"/>
      <w:divBdr>
        <w:top w:val="none" w:sz="0" w:space="0" w:color="auto"/>
        <w:left w:val="none" w:sz="0" w:space="0" w:color="auto"/>
        <w:bottom w:val="none" w:sz="0" w:space="0" w:color="auto"/>
        <w:right w:val="none" w:sz="0" w:space="0" w:color="auto"/>
      </w:divBdr>
    </w:div>
    <w:div w:id="386609732">
      <w:bodyDiv w:val="1"/>
      <w:marLeft w:val="0"/>
      <w:marRight w:val="0"/>
      <w:marTop w:val="0"/>
      <w:marBottom w:val="0"/>
      <w:divBdr>
        <w:top w:val="none" w:sz="0" w:space="0" w:color="auto"/>
        <w:left w:val="none" w:sz="0" w:space="0" w:color="auto"/>
        <w:bottom w:val="none" w:sz="0" w:space="0" w:color="auto"/>
        <w:right w:val="none" w:sz="0" w:space="0" w:color="auto"/>
      </w:divBdr>
    </w:div>
    <w:div w:id="395053731">
      <w:bodyDiv w:val="1"/>
      <w:marLeft w:val="0"/>
      <w:marRight w:val="0"/>
      <w:marTop w:val="0"/>
      <w:marBottom w:val="0"/>
      <w:divBdr>
        <w:top w:val="none" w:sz="0" w:space="0" w:color="auto"/>
        <w:left w:val="none" w:sz="0" w:space="0" w:color="auto"/>
        <w:bottom w:val="none" w:sz="0" w:space="0" w:color="auto"/>
        <w:right w:val="none" w:sz="0" w:space="0" w:color="auto"/>
      </w:divBdr>
    </w:div>
    <w:div w:id="395205357">
      <w:bodyDiv w:val="1"/>
      <w:marLeft w:val="0"/>
      <w:marRight w:val="0"/>
      <w:marTop w:val="0"/>
      <w:marBottom w:val="0"/>
      <w:divBdr>
        <w:top w:val="none" w:sz="0" w:space="0" w:color="auto"/>
        <w:left w:val="none" w:sz="0" w:space="0" w:color="auto"/>
        <w:bottom w:val="none" w:sz="0" w:space="0" w:color="auto"/>
        <w:right w:val="none" w:sz="0" w:space="0" w:color="auto"/>
      </w:divBdr>
    </w:div>
    <w:div w:id="397484930">
      <w:bodyDiv w:val="1"/>
      <w:marLeft w:val="0"/>
      <w:marRight w:val="0"/>
      <w:marTop w:val="0"/>
      <w:marBottom w:val="0"/>
      <w:divBdr>
        <w:top w:val="none" w:sz="0" w:space="0" w:color="auto"/>
        <w:left w:val="none" w:sz="0" w:space="0" w:color="auto"/>
        <w:bottom w:val="none" w:sz="0" w:space="0" w:color="auto"/>
        <w:right w:val="none" w:sz="0" w:space="0" w:color="auto"/>
      </w:divBdr>
    </w:div>
    <w:div w:id="403577082">
      <w:bodyDiv w:val="1"/>
      <w:marLeft w:val="0"/>
      <w:marRight w:val="0"/>
      <w:marTop w:val="0"/>
      <w:marBottom w:val="0"/>
      <w:divBdr>
        <w:top w:val="none" w:sz="0" w:space="0" w:color="auto"/>
        <w:left w:val="none" w:sz="0" w:space="0" w:color="auto"/>
        <w:bottom w:val="none" w:sz="0" w:space="0" w:color="auto"/>
        <w:right w:val="none" w:sz="0" w:space="0" w:color="auto"/>
      </w:divBdr>
    </w:div>
    <w:div w:id="406542352">
      <w:bodyDiv w:val="1"/>
      <w:marLeft w:val="0"/>
      <w:marRight w:val="0"/>
      <w:marTop w:val="0"/>
      <w:marBottom w:val="0"/>
      <w:divBdr>
        <w:top w:val="none" w:sz="0" w:space="0" w:color="auto"/>
        <w:left w:val="none" w:sz="0" w:space="0" w:color="auto"/>
        <w:bottom w:val="none" w:sz="0" w:space="0" w:color="auto"/>
        <w:right w:val="none" w:sz="0" w:space="0" w:color="auto"/>
      </w:divBdr>
    </w:div>
    <w:div w:id="408580592">
      <w:bodyDiv w:val="1"/>
      <w:marLeft w:val="0"/>
      <w:marRight w:val="0"/>
      <w:marTop w:val="0"/>
      <w:marBottom w:val="0"/>
      <w:divBdr>
        <w:top w:val="none" w:sz="0" w:space="0" w:color="auto"/>
        <w:left w:val="none" w:sz="0" w:space="0" w:color="auto"/>
        <w:bottom w:val="none" w:sz="0" w:space="0" w:color="auto"/>
        <w:right w:val="none" w:sz="0" w:space="0" w:color="auto"/>
      </w:divBdr>
    </w:div>
    <w:div w:id="409085007">
      <w:bodyDiv w:val="1"/>
      <w:marLeft w:val="0"/>
      <w:marRight w:val="0"/>
      <w:marTop w:val="0"/>
      <w:marBottom w:val="0"/>
      <w:divBdr>
        <w:top w:val="none" w:sz="0" w:space="0" w:color="auto"/>
        <w:left w:val="none" w:sz="0" w:space="0" w:color="auto"/>
        <w:bottom w:val="none" w:sz="0" w:space="0" w:color="auto"/>
        <w:right w:val="none" w:sz="0" w:space="0" w:color="auto"/>
      </w:divBdr>
    </w:div>
    <w:div w:id="409430084">
      <w:bodyDiv w:val="1"/>
      <w:marLeft w:val="0"/>
      <w:marRight w:val="0"/>
      <w:marTop w:val="0"/>
      <w:marBottom w:val="0"/>
      <w:divBdr>
        <w:top w:val="none" w:sz="0" w:space="0" w:color="auto"/>
        <w:left w:val="none" w:sz="0" w:space="0" w:color="auto"/>
        <w:bottom w:val="none" w:sz="0" w:space="0" w:color="auto"/>
        <w:right w:val="none" w:sz="0" w:space="0" w:color="auto"/>
      </w:divBdr>
    </w:div>
    <w:div w:id="417483144">
      <w:bodyDiv w:val="1"/>
      <w:marLeft w:val="0"/>
      <w:marRight w:val="0"/>
      <w:marTop w:val="0"/>
      <w:marBottom w:val="0"/>
      <w:divBdr>
        <w:top w:val="none" w:sz="0" w:space="0" w:color="auto"/>
        <w:left w:val="none" w:sz="0" w:space="0" w:color="auto"/>
        <w:bottom w:val="none" w:sz="0" w:space="0" w:color="auto"/>
        <w:right w:val="none" w:sz="0" w:space="0" w:color="auto"/>
      </w:divBdr>
    </w:div>
    <w:div w:id="420610192">
      <w:bodyDiv w:val="1"/>
      <w:marLeft w:val="0"/>
      <w:marRight w:val="0"/>
      <w:marTop w:val="0"/>
      <w:marBottom w:val="0"/>
      <w:divBdr>
        <w:top w:val="none" w:sz="0" w:space="0" w:color="auto"/>
        <w:left w:val="none" w:sz="0" w:space="0" w:color="auto"/>
        <w:bottom w:val="none" w:sz="0" w:space="0" w:color="auto"/>
        <w:right w:val="none" w:sz="0" w:space="0" w:color="auto"/>
      </w:divBdr>
    </w:div>
    <w:div w:id="440075918">
      <w:bodyDiv w:val="1"/>
      <w:marLeft w:val="0"/>
      <w:marRight w:val="0"/>
      <w:marTop w:val="0"/>
      <w:marBottom w:val="0"/>
      <w:divBdr>
        <w:top w:val="none" w:sz="0" w:space="0" w:color="auto"/>
        <w:left w:val="none" w:sz="0" w:space="0" w:color="auto"/>
        <w:bottom w:val="none" w:sz="0" w:space="0" w:color="auto"/>
        <w:right w:val="none" w:sz="0" w:space="0" w:color="auto"/>
      </w:divBdr>
    </w:div>
    <w:div w:id="442922801">
      <w:bodyDiv w:val="1"/>
      <w:marLeft w:val="0"/>
      <w:marRight w:val="0"/>
      <w:marTop w:val="0"/>
      <w:marBottom w:val="0"/>
      <w:divBdr>
        <w:top w:val="none" w:sz="0" w:space="0" w:color="auto"/>
        <w:left w:val="none" w:sz="0" w:space="0" w:color="auto"/>
        <w:bottom w:val="none" w:sz="0" w:space="0" w:color="auto"/>
        <w:right w:val="none" w:sz="0" w:space="0" w:color="auto"/>
      </w:divBdr>
    </w:div>
    <w:div w:id="452598786">
      <w:bodyDiv w:val="1"/>
      <w:marLeft w:val="0"/>
      <w:marRight w:val="0"/>
      <w:marTop w:val="0"/>
      <w:marBottom w:val="0"/>
      <w:divBdr>
        <w:top w:val="none" w:sz="0" w:space="0" w:color="auto"/>
        <w:left w:val="none" w:sz="0" w:space="0" w:color="auto"/>
        <w:bottom w:val="none" w:sz="0" w:space="0" w:color="auto"/>
        <w:right w:val="none" w:sz="0" w:space="0" w:color="auto"/>
      </w:divBdr>
    </w:div>
    <w:div w:id="464347895">
      <w:bodyDiv w:val="1"/>
      <w:marLeft w:val="0"/>
      <w:marRight w:val="0"/>
      <w:marTop w:val="0"/>
      <w:marBottom w:val="0"/>
      <w:divBdr>
        <w:top w:val="none" w:sz="0" w:space="0" w:color="auto"/>
        <w:left w:val="none" w:sz="0" w:space="0" w:color="auto"/>
        <w:bottom w:val="none" w:sz="0" w:space="0" w:color="auto"/>
        <w:right w:val="none" w:sz="0" w:space="0" w:color="auto"/>
      </w:divBdr>
    </w:div>
    <w:div w:id="467210969">
      <w:bodyDiv w:val="1"/>
      <w:marLeft w:val="0"/>
      <w:marRight w:val="0"/>
      <w:marTop w:val="0"/>
      <w:marBottom w:val="0"/>
      <w:divBdr>
        <w:top w:val="none" w:sz="0" w:space="0" w:color="auto"/>
        <w:left w:val="none" w:sz="0" w:space="0" w:color="auto"/>
        <w:bottom w:val="none" w:sz="0" w:space="0" w:color="auto"/>
        <w:right w:val="none" w:sz="0" w:space="0" w:color="auto"/>
      </w:divBdr>
    </w:div>
    <w:div w:id="467477138">
      <w:bodyDiv w:val="1"/>
      <w:marLeft w:val="0"/>
      <w:marRight w:val="0"/>
      <w:marTop w:val="0"/>
      <w:marBottom w:val="0"/>
      <w:divBdr>
        <w:top w:val="none" w:sz="0" w:space="0" w:color="auto"/>
        <w:left w:val="none" w:sz="0" w:space="0" w:color="auto"/>
        <w:bottom w:val="none" w:sz="0" w:space="0" w:color="auto"/>
        <w:right w:val="none" w:sz="0" w:space="0" w:color="auto"/>
      </w:divBdr>
    </w:div>
    <w:div w:id="469053757">
      <w:bodyDiv w:val="1"/>
      <w:marLeft w:val="0"/>
      <w:marRight w:val="0"/>
      <w:marTop w:val="0"/>
      <w:marBottom w:val="0"/>
      <w:divBdr>
        <w:top w:val="none" w:sz="0" w:space="0" w:color="auto"/>
        <w:left w:val="none" w:sz="0" w:space="0" w:color="auto"/>
        <w:bottom w:val="none" w:sz="0" w:space="0" w:color="auto"/>
        <w:right w:val="none" w:sz="0" w:space="0" w:color="auto"/>
      </w:divBdr>
    </w:div>
    <w:div w:id="482506511">
      <w:bodyDiv w:val="1"/>
      <w:marLeft w:val="0"/>
      <w:marRight w:val="0"/>
      <w:marTop w:val="0"/>
      <w:marBottom w:val="0"/>
      <w:divBdr>
        <w:top w:val="none" w:sz="0" w:space="0" w:color="auto"/>
        <w:left w:val="none" w:sz="0" w:space="0" w:color="auto"/>
        <w:bottom w:val="none" w:sz="0" w:space="0" w:color="auto"/>
        <w:right w:val="none" w:sz="0" w:space="0" w:color="auto"/>
      </w:divBdr>
    </w:div>
    <w:div w:id="487988775">
      <w:bodyDiv w:val="1"/>
      <w:marLeft w:val="0"/>
      <w:marRight w:val="0"/>
      <w:marTop w:val="0"/>
      <w:marBottom w:val="0"/>
      <w:divBdr>
        <w:top w:val="none" w:sz="0" w:space="0" w:color="auto"/>
        <w:left w:val="none" w:sz="0" w:space="0" w:color="auto"/>
        <w:bottom w:val="none" w:sz="0" w:space="0" w:color="auto"/>
        <w:right w:val="none" w:sz="0" w:space="0" w:color="auto"/>
      </w:divBdr>
    </w:div>
    <w:div w:id="497576661">
      <w:bodyDiv w:val="1"/>
      <w:marLeft w:val="0"/>
      <w:marRight w:val="0"/>
      <w:marTop w:val="0"/>
      <w:marBottom w:val="0"/>
      <w:divBdr>
        <w:top w:val="none" w:sz="0" w:space="0" w:color="auto"/>
        <w:left w:val="none" w:sz="0" w:space="0" w:color="auto"/>
        <w:bottom w:val="none" w:sz="0" w:space="0" w:color="auto"/>
        <w:right w:val="none" w:sz="0" w:space="0" w:color="auto"/>
      </w:divBdr>
    </w:div>
    <w:div w:id="499271847">
      <w:bodyDiv w:val="1"/>
      <w:marLeft w:val="0"/>
      <w:marRight w:val="0"/>
      <w:marTop w:val="0"/>
      <w:marBottom w:val="0"/>
      <w:divBdr>
        <w:top w:val="none" w:sz="0" w:space="0" w:color="auto"/>
        <w:left w:val="none" w:sz="0" w:space="0" w:color="auto"/>
        <w:bottom w:val="none" w:sz="0" w:space="0" w:color="auto"/>
        <w:right w:val="none" w:sz="0" w:space="0" w:color="auto"/>
      </w:divBdr>
    </w:div>
    <w:div w:id="499347884">
      <w:bodyDiv w:val="1"/>
      <w:marLeft w:val="0"/>
      <w:marRight w:val="0"/>
      <w:marTop w:val="0"/>
      <w:marBottom w:val="0"/>
      <w:divBdr>
        <w:top w:val="none" w:sz="0" w:space="0" w:color="auto"/>
        <w:left w:val="none" w:sz="0" w:space="0" w:color="auto"/>
        <w:bottom w:val="none" w:sz="0" w:space="0" w:color="auto"/>
        <w:right w:val="none" w:sz="0" w:space="0" w:color="auto"/>
      </w:divBdr>
    </w:div>
    <w:div w:id="504246383">
      <w:bodyDiv w:val="1"/>
      <w:marLeft w:val="0"/>
      <w:marRight w:val="0"/>
      <w:marTop w:val="0"/>
      <w:marBottom w:val="0"/>
      <w:divBdr>
        <w:top w:val="none" w:sz="0" w:space="0" w:color="auto"/>
        <w:left w:val="none" w:sz="0" w:space="0" w:color="auto"/>
        <w:bottom w:val="none" w:sz="0" w:space="0" w:color="auto"/>
        <w:right w:val="none" w:sz="0" w:space="0" w:color="auto"/>
      </w:divBdr>
    </w:div>
    <w:div w:id="504444228">
      <w:bodyDiv w:val="1"/>
      <w:marLeft w:val="0"/>
      <w:marRight w:val="0"/>
      <w:marTop w:val="0"/>
      <w:marBottom w:val="0"/>
      <w:divBdr>
        <w:top w:val="none" w:sz="0" w:space="0" w:color="auto"/>
        <w:left w:val="none" w:sz="0" w:space="0" w:color="auto"/>
        <w:bottom w:val="none" w:sz="0" w:space="0" w:color="auto"/>
        <w:right w:val="none" w:sz="0" w:space="0" w:color="auto"/>
      </w:divBdr>
    </w:div>
    <w:div w:id="512763749">
      <w:bodyDiv w:val="1"/>
      <w:marLeft w:val="0"/>
      <w:marRight w:val="0"/>
      <w:marTop w:val="0"/>
      <w:marBottom w:val="0"/>
      <w:divBdr>
        <w:top w:val="none" w:sz="0" w:space="0" w:color="auto"/>
        <w:left w:val="none" w:sz="0" w:space="0" w:color="auto"/>
        <w:bottom w:val="none" w:sz="0" w:space="0" w:color="auto"/>
        <w:right w:val="none" w:sz="0" w:space="0" w:color="auto"/>
      </w:divBdr>
    </w:div>
    <w:div w:id="513998899">
      <w:bodyDiv w:val="1"/>
      <w:marLeft w:val="0"/>
      <w:marRight w:val="0"/>
      <w:marTop w:val="0"/>
      <w:marBottom w:val="0"/>
      <w:divBdr>
        <w:top w:val="none" w:sz="0" w:space="0" w:color="auto"/>
        <w:left w:val="none" w:sz="0" w:space="0" w:color="auto"/>
        <w:bottom w:val="none" w:sz="0" w:space="0" w:color="auto"/>
        <w:right w:val="none" w:sz="0" w:space="0" w:color="auto"/>
      </w:divBdr>
      <w:divsChild>
        <w:div w:id="1937714360">
          <w:marLeft w:val="0"/>
          <w:marRight w:val="0"/>
          <w:marTop w:val="0"/>
          <w:marBottom w:val="0"/>
          <w:divBdr>
            <w:top w:val="none" w:sz="0" w:space="0" w:color="auto"/>
            <w:left w:val="none" w:sz="0" w:space="0" w:color="auto"/>
            <w:bottom w:val="none" w:sz="0" w:space="0" w:color="auto"/>
            <w:right w:val="none" w:sz="0" w:space="0" w:color="auto"/>
          </w:divBdr>
          <w:divsChild>
            <w:div w:id="1712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164147">
      <w:bodyDiv w:val="1"/>
      <w:marLeft w:val="0"/>
      <w:marRight w:val="0"/>
      <w:marTop w:val="0"/>
      <w:marBottom w:val="0"/>
      <w:divBdr>
        <w:top w:val="none" w:sz="0" w:space="0" w:color="auto"/>
        <w:left w:val="none" w:sz="0" w:space="0" w:color="auto"/>
        <w:bottom w:val="none" w:sz="0" w:space="0" w:color="auto"/>
        <w:right w:val="none" w:sz="0" w:space="0" w:color="auto"/>
      </w:divBdr>
    </w:div>
    <w:div w:id="521165132">
      <w:bodyDiv w:val="1"/>
      <w:marLeft w:val="0"/>
      <w:marRight w:val="0"/>
      <w:marTop w:val="0"/>
      <w:marBottom w:val="0"/>
      <w:divBdr>
        <w:top w:val="none" w:sz="0" w:space="0" w:color="auto"/>
        <w:left w:val="none" w:sz="0" w:space="0" w:color="auto"/>
        <w:bottom w:val="none" w:sz="0" w:space="0" w:color="auto"/>
        <w:right w:val="none" w:sz="0" w:space="0" w:color="auto"/>
      </w:divBdr>
    </w:div>
    <w:div w:id="527837663">
      <w:bodyDiv w:val="1"/>
      <w:marLeft w:val="0"/>
      <w:marRight w:val="0"/>
      <w:marTop w:val="0"/>
      <w:marBottom w:val="0"/>
      <w:divBdr>
        <w:top w:val="none" w:sz="0" w:space="0" w:color="auto"/>
        <w:left w:val="none" w:sz="0" w:space="0" w:color="auto"/>
        <w:bottom w:val="none" w:sz="0" w:space="0" w:color="auto"/>
        <w:right w:val="none" w:sz="0" w:space="0" w:color="auto"/>
      </w:divBdr>
    </w:div>
    <w:div w:id="536740418">
      <w:bodyDiv w:val="1"/>
      <w:marLeft w:val="0"/>
      <w:marRight w:val="0"/>
      <w:marTop w:val="0"/>
      <w:marBottom w:val="0"/>
      <w:divBdr>
        <w:top w:val="none" w:sz="0" w:space="0" w:color="auto"/>
        <w:left w:val="none" w:sz="0" w:space="0" w:color="auto"/>
        <w:bottom w:val="none" w:sz="0" w:space="0" w:color="auto"/>
        <w:right w:val="none" w:sz="0" w:space="0" w:color="auto"/>
      </w:divBdr>
    </w:div>
    <w:div w:id="538320048">
      <w:bodyDiv w:val="1"/>
      <w:marLeft w:val="0"/>
      <w:marRight w:val="0"/>
      <w:marTop w:val="0"/>
      <w:marBottom w:val="0"/>
      <w:divBdr>
        <w:top w:val="none" w:sz="0" w:space="0" w:color="auto"/>
        <w:left w:val="none" w:sz="0" w:space="0" w:color="auto"/>
        <w:bottom w:val="none" w:sz="0" w:space="0" w:color="auto"/>
        <w:right w:val="none" w:sz="0" w:space="0" w:color="auto"/>
      </w:divBdr>
    </w:div>
    <w:div w:id="556401228">
      <w:bodyDiv w:val="1"/>
      <w:marLeft w:val="0"/>
      <w:marRight w:val="0"/>
      <w:marTop w:val="0"/>
      <w:marBottom w:val="0"/>
      <w:divBdr>
        <w:top w:val="none" w:sz="0" w:space="0" w:color="auto"/>
        <w:left w:val="none" w:sz="0" w:space="0" w:color="auto"/>
        <w:bottom w:val="none" w:sz="0" w:space="0" w:color="auto"/>
        <w:right w:val="none" w:sz="0" w:space="0" w:color="auto"/>
      </w:divBdr>
    </w:div>
    <w:div w:id="562956910">
      <w:bodyDiv w:val="1"/>
      <w:marLeft w:val="0"/>
      <w:marRight w:val="0"/>
      <w:marTop w:val="0"/>
      <w:marBottom w:val="0"/>
      <w:divBdr>
        <w:top w:val="none" w:sz="0" w:space="0" w:color="auto"/>
        <w:left w:val="none" w:sz="0" w:space="0" w:color="auto"/>
        <w:bottom w:val="none" w:sz="0" w:space="0" w:color="auto"/>
        <w:right w:val="none" w:sz="0" w:space="0" w:color="auto"/>
      </w:divBdr>
    </w:div>
    <w:div w:id="570310256">
      <w:bodyDiv w:val="1"/>
      <w:marLeft w:val="0"/>
      <w:marRight w:val="0"/>
      <w:marTop w:val="0"/>
      <w:marBottom w:val="0"/>
      <w:divBdr>
        <w:top w:val="none" w:sz="0" w:space="0" w:color="auto"/>
        <w:left w:val="none" w:sz="0" w:space="0" w:color="auto"/>
        <w:bottom w:val="none" w:sz="0" w:space="0" w:color="auto"/>
        <w:right w:val="none" w:sz="0" w:space="0" w:color="auto"/>
      </w:divBdr>
    </w:div>
    <w:div w:id="575167641">
      <w:bodyDiv w:val="1"/>
      <w:marLeft w:val="0"/>
      <w:marRight w:val="0"/>
      <w:marTop w:val="0"/>
      <w:marBottom w:val="0"/>
      <w:divBdr>
        <w:top w:val="none" w:sz="0" w:space="0" w:color="auto"/>
        <w:left w:val="none" w:sz="0" w:space="0" w:color="auto"/>
        <w:bottom w:val="none" w:sz="0" w:space="0" w:color="auto"/>
        <w:right w:val="none" w:sz="0" w:space="0" w:color="auto"/>
      </w:divBdr>
    </w:div>
    <w:div w:id="577248460">
      <w:bodyDiv w:val="1"/>
      <w:marLeft w:val="0"/>
      <w:marRight w:val="0"/>
      <w:marTop w:val="0"/>
      <w:marBottom w:val="0"/>
      <w:divBdr>
        <w:top w:val="none" w:sz="0" w:space="0" w:color="auto"/>
        <w:left w:val="none" w:sz="0" w:space="0" w:color="auto"/>
        <w:bottom w:val="none" w:sz="0" w:space="0" w:color="auto"/>
        <w:right w:val="none" w:sz="0" w:space="0" w:color="auto"/>
      </w:divBdr>
    </w:div>
    <w:div w:id="579994610">
      <w:bodyDiv w:val="1"/>
      <w:marLeft w:val="0"/>
      <w:marRight w:val="0"/>
      <w:marTop w:val="0"/>
      <w:marBottom w:val="0"/>
      <w:divBdr>
        <w:top w:val="none" w:sz="0" w:space="0" w:color="auto"/>
        <w:left w:val="none" w:sz="0" w:space="0" w:color="auto"/>
        <w:bottom w:val="none" w:sz="0" w:space="0" w:color="auto"/>
        <w:right w:val="none" w:sz="0" w:space="0" w:color="auto"/>
      </w:divBdr>
    </w:div>
    <w:div w:id="603734215">
      <w:bodyDiv w:val="1"/>
      <w:marLeft w:val="0"/>
      <w:marRight w:val="0"/>
      <w:marTop w:val="0"/>
      <w:marBottom w:val="0"/>
      <w:divBdr>
        <w:top w:val="none" w:sz="0" w:space="0" w:color="auto"/>
        <w:left w:val="none" w:sz="0" w:space="0" w:color="auto"/>
        <w:bottom w:val="none" w:sz="0" w:space="0" w:color="auto"/>
        <w:right w:val="none" w:sz="0" w:space="0" w:color="auto"/>
      </w:divBdr>
    </w:div>
    <w:div w:id="608050604">
      <w:bodyDiv w:val="1"/>
      <w:marLeft w:val="0"/>
      <w:marRight w:val="0"/>
      <w:marTop w:val="0"/>
      <w:marBottom w:val="0"/>
      <w:divBdr>
        <w:top w:val="none" w:sz="0" w:space="0" w:color="auto"/>
        <w:left w:val="none" w:sz="0" w:space="0" w:color="auto"/>
        <w:bottom w:val="none" w:sz="0" w:space="0" w:color="auto"/>
        <w:right w:val="none" w:sz="0" w:space="0" w:color="auto"/>
      </w:divBdr>
    </w:div>
    <w:div w:id="629677736">
      <w:bodyDiv w:val="1"/>
      <w:marLeft w:val="0"/>
      <w:marRight w:val="0"/>
      <w:marTop w:val="0"/>
      <w:marBottom w:val="0"/>
      <w:divBdr>
        <w:top w:val="none" w:sz="0" w:space="0" w:color="auto"/>
        <w:left w:val="none" w:sz="0" w:space="0" w:color="auto"/>
        <w:bottom w:val="none" w:sz="0" w:space="0" w:color="auto"/>
        <w:right w:val="none" w:sz="0" w:space="0" w:color="auto"/>
      </w:divBdr>
    </w:div>
    <w:div w:id="634264502">
      <w:bodyDiv w:val="1"/>
      <w:marLeft w:val="0"/>
      <w:marRight w:val="0"/>
      <w:marTop w:val="0"/>
      <w:marBottom w:val="0"/>
      <w:divBdr>
        <w:top w:val="none" w:sz="0" w:space="0" w:color="auto"/>
        <w:left w:val="none" w:sz="0" w:space="0" w:color="auto"/>
        <w:bottom w:val="none" w:sz="0" w:space="0" w:color="auto"/>
        <w:right w:val="none" w:sz="0" w:space="0" w:color="auto"/>
      </w:divBdr>
    </w:div>
    <w:div w:id="634409980">
      <w:bodyDiv w:val="1"/>
      <w:marLeft w:val="0"/>
      <w:marRight w:val="0"/>
      <w:marTop w:val="0"/>
      <w:marBottom w:val="0"/>
      <w:divBdr>
        <w:top w:val="none" w:sz="0" w:space="0" w:color="auto"/>
        <w:left w:val="none" w:sz="0" w:space="0" w:color="auto"/>
        <w:bottom w:val="none" w:sz="0" w:space="0" w:color="auto"/>
        <w:right w:val="none" w:sz="0" w:space="0" w:color="auto"/>
      </w:divBdr>
    </w:div>
    <w:div w:id="635330936">
      <w:bodyDiv w:val="1"/>
      <w:marLeft w:val="0"/>
      <w:marRight w:val="0"/>
      <w:marTop w:val="0"/>
      <w:marBottom w:val="0"/>
      <w:divBdr>
        <w:top w:val="none" w:sz="0" w:space="0" w:color="auto"/>
        <w:left w:val="none" w:sz="0" w:space="0" w:color="auto"/>
        <w:bottom w:val="none" w:sz="0" w:space="0" w:color="auto"/>
        <w:right w:val="none" w:sz="0" w:space="0" w:color="auto"/>
      </w:divBdr>
    </w:div>
    <w:div w:id="635455742">
      <w:bodyDiv w:val="1"/>
      <w:marLeft w:val="0"/>
      <w:marRight w:val="0"/>
      <w:marTop w:val="0"/>
      <w:marBottom w:val="0"/>
      <w:divBdr>
        <w:top w:val="none" w:sz="0" w:space="0" w:color="auto"/>
        <w:left w:val="none" w:sz="0" w:space="0" w:color="auto"/>
        <w:bottom w:val="none" w:sz="0" w:space="0" w:color="auto"/>
        <w:right w:val="none" w:sz="0" w:space="0" w:color="auto"/>
      </w:divBdr>
    </w:div>
    <w:div w:id="639575032">
      <w:bodyDiv w:val="1"/>
      <w:marLeft w:val="0"/>
      <w:marRight w:val="0"/>
      <w:marTop w:val="0"/>
      <w:marBottom w:val="0"/>
      <w:divBdr>
        <w:top w:val="none" w:sz="0" w:space="0" w:color="auto"/>
        <w:left w:val="none" w:sz="0" w:space="0" w:color="auto"/>
        <w:bottom w:val="none" w:sz="0" w:space="0" w:color="auto"/>
        <w:right w:val="none" w:sz="0" w:space="0" w:color="auto"/>
      </w:divBdr>
    </w:div>
    <w:div w:id="639768227">
      <w:bodyDiv w:val="1"/>
      <w:marLeft w:val="0"/>
      <w:marRight w:val="0"/>
      <w:marTop w:val="0"/>
      <w:marBottom w:val="0"/>
      <w:divBdr>
        <w:top w:val="none" w:sz="0" w:space="0" w:color="auto"/>
        <w:left w:val="none" w:sz="0" w:space="0" w:color="auto"/>
        <w:bottom w:val="none" w:sz="0" w:space="0" w:color="auto"/>
        <w:right w:val="none" w:sz="0" w:space="0" w:color="auto"/>
      </w:divBdr>
    </w:div>
    <w:div w:id="641664527">
      <w:bodyDiv w:val="1"/>
      <w:marLeft w:val="0"/>
      <w:marRight w:val="0"/>
      <w:marTop w:val="0"/>
      <w:marBottom w:val="0"/>
      <w:divBdr>
        <w:top w:val="none" w:sz="0" w:space="0" w:color="auto"/>
        <w:left w:val="none" w:sz="0" w:space="0" w:color="auto"/>
        <w:bottom w:val="none" w:sz="0" w:space="0" w:color="auto"/>
        <w:right w:val="none" w:sz="0" w:space="0" w:color="auto"/>
      </w:divBdr>
    </w:div>
    <w:div w:id="648242110">
      <w:bodyDiv w:val="1"/>
      <w:marLeft w:val="0"/>
      <w:marRight w:val="0"/>
      <w:marTop w:val="0"/>
      <w:marBottom w:val="0"/>
      <w:divBdr>
        <w:top w:val="none" w:sz="0" w:space="0" w:color="auto"/>
        <w:left w:val="none" w:sz="0" w:space="0" w:color="auto"/>
        <w:bottom w:val="none" w:sz="0" w:space="0" w:color="auto"/>
        <w:right w:val="none" w:sz="0" w:space="0" w:color="auto"/>
      </w:divBdr>
    </w:div>
    <w:div w:id="659577079">
      <w:bodyDiv w:val="1"/>
      <w:marLeft w:val="0"/>
      <w:marRight w:val="0"/>
      <w:marTop w:val="0"/>
      <w:marBottom w:val="0"/>
      <w:divBdr>
        <w:top w:val="none" w:sz="0" w:space="0" w:color="auto"/>
        <w:left w:val="none" w:sz="0" w:space="0" w:color="auto"/>
        <w:bottom w:val="none" w:sz="0" w:space="0" w:color="auto"/>
        <w:right w:val="none" w:sz="0" w:space="0" w:color="auto"/>
      </w:divBdr>
    </w:div>
    <w:div w:id="659965600">
      <w:bodyDiv w:val="1"/>
      <w:marLeft w:val="0"/>
      <w:marRight w:val="0"/>
      <w:marTop w:val="0"/>
      <w:marBottom w:val="0"/>
      <w:divBdr>
        <w:top w:val="none" w:sz="0" w:space="0" w:color="auto"/>
        <w:left w:val="none" w:sz="0" w:space="0" w:color="auto"/>
        <w:bottom w:val="none" w:sz="0" w:space="0" w:color="auto"/>
        <w:right w:val="none" w:sz="0" w:space="0" w:color="auto"/>
      </w:divBdr>
    </w:div>
    <w:div w:id="671756502">
      <w:bodyDiv w:val="1"/>
      <w:marLeft w:val="0"/>
      <w:marRight w:val="0"/>
      <w:marTop w:val="0"/>
      <w:marBottom w:val="0"/>
      <w:divBdr>
        <w:top w:val="none" w:sz="0" w:space="0" w:color="auto"/>
        <w:left w:val="none" w:sz="0" w:space="0" w:color="auto"/>
        <w:bottom w:val="none" w:sz="0" w:space="0" w:color="auto"/>
        <w:right w:val="none" w:sz="0" w:space="0" w:color="auto"/>
      </w:divBdr>
    </w:div>
    <w:div w:id="684330218">
      <w:bodyDiv w:val="1"/>
      <w:marLeft w:val="0"/>
      <w:marRight w:val="0"/>
      <w:marTop w:val="0"/>
      <w:marBottom w:val="0"/>
      <w:divBdr>
        <w:top w:val="none" w:sz="0" w:space="0" w:color="auto"/>
        <w:left w:val="none" w:sz="0" w:space="0" w:color="auto"/>
        <w:bottom w:val="none" w:sz="0" w:space="0" w:color="auto"/>
        <w:right w:val="none" w:sz="0" w:space="0" w:color="auto"/>
      </w:divBdr>
    </w:div>
    <w:div w:id="688334557">
      <w:bodyDiv w:val="1"/>
      <w:marLeft w:val="0"/>
      <w:marRight w:val="0"/>
      <w:marTop w:val="0"/>
      <w:marBottom w:val="0"/>
      <w:divBdr>
        <w:top w:val="none" w:sz="0" w:space="0" w:color="auto"/>
        <w:left w:val="none" w:sz="0" w:space="0" w:color="auto"/>
        <w:bottom w:val="none" w:sz="0" w:space="0" w:color="auto"/>
        <w:right w:val="none" w:sz="0" w:space="0" w:color="auto"/>
      </w:divBdr>
    </w:div>
    <w:div w:id="691803764">
      <w:bodyDiv w:val="1"/>
      <w:marLeft w:val="0"/>
      <w:marRight w:val="0"/>
      <w:marTop w:val="0"/>
      <w:marBottom w:val="0"/>
      <w:divBdr>
        <w:top w:val="none" w:sz="0" w:space="0" w:color="auto"/>
        <w:left w:val="none" w:sz="0" w:space="0" w:color="auto"/>
        <w:bottom w:val="none" w:sz="0" w:space="0" w:color="auto"/>
        <w:right w:val="none" w:sz="0" w:space="0" w:color="auto"/>
      </w:divBdr>
    </w:div>
    <w:div w:id="694581903">
      <w:bodyDiv w:val="1"/>
      <w:marLeft w:val="0"/>
      <w:marRight w:val="0"/>
      <w:marTop w:val="0"/>
      <w:marBottom w:val="0"/>
      <w:divBdr>
        <w:top w:val="none" w:sz="0" w:space="0" w:color="auto"/>
        <w:left w:val="none" w:sz="0" w:space="0" w:color="auto"/>
        <w:bottom w:val="none" w:sz="0" w:space="0" w:color="auto"/>
        <w:right w:val="none" w:sz="0" w:space="0" w:color="auto"/>
      </w:divBdr>
    </w:div>
    <w:div w:id="700328296">
      <w:bodyDiv w:val="1"/>
      <w:marLeft w:val="0"/>
      <w:marRight w:val="0"/>
      <w:marTop w:val="0"/>
      <w:marBottom w:val="0"/>
      <w:divBdr>
        <w:top w:val="none" w:sz="0" w:space="0" w:color="auto"/>
        <w:left w:val="none" w:sz="0" w:space="0" w:color="auto"/>
        <w:bottom w:val="none" w:sz="0" w:space="0" w:color="auto"/>
        <w:right w:val="none" w:sz="0" w:space="0" w:color="auto"/>
      </w:divBdr>
    </w:div>
    <w:div w:id="712920608">
      <w:bodyDiv w:val="1"/>
      <w:marLeft w:val="0"/>
      <w:marRight w:val="0"/>
      <w:marTop w:val="0"/>
      <w:marBottom w:val="0"/>
      <w:divBdr>
        <w:top w:val="none" w:sz="0" w:space="0" w:color="auto"/>
        <w:left w:val="none" w:sz="0" w:space="0" w:color="auto"/>
        <w:bottom w:val="none" w:sz="0" w:space="0" w:color="auto"/>
        <w:right w:val="none" w:sz="0" w:space="0" w:color="auto"/>
      </w:divBdr>
    </w:div>
    <w:div w:id="718483075">
      <w:bodyDiv w:val="1"/>
      <w:marLeft w:val="0"/>
      <w:marRight w:val="0"/>
      <w:marTop w:val="0"/>
      <w:marBottom w:val="0"/>
      <w:divBdr>
        <w:top w:val="none" w:sz="0" w:space="0" w:color="auto"/>
        <w:left w:val="none" w:sz="0" w:space="0" w:color="auto"/>
        <w:bottom w:val="none" w:sz="0" w:space="0" w:color="auto"/>
        <w:right w:val="none" w:sz="0" w:space="0" w:color="auto"/>
      </w:divBdr>
    </w:div>
    <w:div w:id="723452849">
      <w:bodyDiv w:val="1"/>
      <w:marLeft w:val="0"/>
      <w:marRight w:val="0"/>
      <w:marTop w:val="0"/>
      <w:marBottom w:val="0"/>
      <w:divBdr>
        <w:top w:val="none" w:sz="0" w:space="0" w:color="auto"/>
        <w:left w:val="none" w:sz="0" w:space="0" w:color="auto"/>
        <w:bottom w:val="none" w:sz="0" w:space="0" w:color="auto"/>
        <w:right w:val="none" w:sz="0" w:space="0" w:color="auto"/>
      </w:divBdr>
    </w:div>
    <w:div w:id="724909669">
      <w:bodyDiv w:val="1"/>
      <w:marLeft w:val="0"/>
      <w:marRight w:val="0"/>
      <w:marTop w:val="0"/>
      <w:marBottom w:val="0"/>
      <w:divBdr>
        <w:top w:val="none" w:sz="0" w:space="0" w:color="auto"/>
        <w:left w:val="none" w:sz="0" w:space="0" w:color="auto"/>
        <w:bottom w:val="none" w:sz="0" w:space="0" w:color="auto"/>
        <w:right w:val="none" w:sz="0" w:space="0" w:color="auto"/>
      </w:divBdr>
    </w:div>
    <w:div w:id="728039851">
      <w:bodyDiv w:val="1"/>
      <w:marLeft w:val="0"/>
      <w:marRight w:val="0"/>
      <w:marTop w:val="0"/>
      <w:marBottom w:val="0"/>
      <w:divBdr>
        <w:top w:val="none" w:sz="0" w:space="0" w:color="auto"/>
        <w:left w:val="none" w:sz="0" w:space="0" w:color="auto"/>
        <w:bottom w:val="none" w:sz="0" w:space="0" w:color="auto"/>
        <w:right w:val="none" w:sz="0" w:space="0" w:color="auto"/>
      </w:divBdr>
    </w:div>
    <w:div w:id="738793432">
      <w:bodyDiv w:val="1"/>
      <w:marLeft w:val="0"/>
      <w:marRight w:val="0"/>
      <w:marTop w:val="0"/>
      <w:marBottom w:val="0"/>
      <w:divBdr>
        <w:top w:val="none" w:sz="0" w:space="0" w:color="auto"/>
        <w:left w:val="none" w:sz="0" w:space="0" w:color="auto"/>
        <w:bottom w:val="none" w:sz="0" w:space="0" w:color="auto"/>
        <w:right w:val="none" w:sz="0" w:space="0" w:color="auto"/>
      </w:divBdr>
    </w:div>
    <w:div w:id="740641231">
      <w:bodyDiv w:val="1"/>
      <w:marLeft w:val="0"/>
      <w:marRight w:val="0"/>
      <w:marTop w:val="0"/>
      <w:marBottom w:val="0"/>
      <w:divBdr>
        <w:top w:val="none" w:sz="0" w:space="0" w:color="auto"/>
        <w:left w:val="none" w:sz="0" w:space="0" w:color="auto"/>
        <w:bottom w:val="none" w:sz="0" w:space="0" w:color="auto"/>
        <w:right w:val="none" w:sz="0" w:space="0" w:color="auto"/>
      </w:divBdr>
    </w:div>
    <w:div w:id="741097188">
      <w:bodyDiv w:val="1"/>
      <w:marLeft w:val="0"/>
      <w:marRight w:val="0"/>
      <w:marTop w:val="0"/>
      <w:marBottom w:val="0"/>
      <w:divBdr>
        <w:top w:val="none" w:sz="0" w:space="0" w:color="auto"/>
        <w:left w:val="none" w:sz="0" w:space="0" w:color="auto"/>
        <w:bottom w:val="none" w:sz="0" w:space="0" w:color="auto"/>
        <w:right w:val="none" w:sz="0" w:space="0" w:color="auto"/>
      </w:divBdr>
    </w:div>
    <w:div w:id="763916546">
      <w:bodyDiv w:val="1"/>
      <w:marLeft w:val="0"/>
      <w:marRight w:val="0"/>
      <w:marTop w:val="0"/>
      <w:marBottom w:val="0"/>
      <w:divBdr>
        <w:top w:val="none" w:sz="0" w:space="0" w:color="auto"/>
        <w:left w:val="none" w:sz="0" w:space="0" w:color="auto"/>
        <w:bottom w:val="none" w:sz="0" w:space="0" w:color="auto"/>
        <w:right w:val="none" w:sz="0" w:space="0" w:color="auto"/>
      </w:divBdr>
    </w:div>
    <w:div w:id="767382732">
      <w:bodyDiv w:val="1"/>
      <w:marLeft w:val="0"/>
      <w:marRight w:val="0"/>
      <w:marTop w:val="0"/>
      <w:marBottom w:val="0"/>
      <w:divBdr>
        <w:top w:val="none" w:sz="0" w:space="0" w:color="auto"/>
        <w:left w:val="none" w:sz="0" w:space="0" w:color="auto"/>
        <w:bottom w:val="none" w:sz="0" w:space="0" w:color="auto"/>
        <w:right w:val="none" w:sz="0" w:space="0" w:color="auto"/>
      </w:divBdr>
    </w:div>
    <w:div w:id="767392041">
      <w:bodyDiv w:val="1"/>
      <w:marLeft w:val="0"/>
      <w:marRight w:val="0"/>
      <w:marTop w:val="0"/>
      <w:marBottom w:val="0"/>
      <w:divBdr>
        <w:top w:val="none" w:sz="0" w:space="0" w:color="auto"/>
        <w:left w:val="none" w:sz="0" w:space="0" w:color="auto"/>
        <w:bottom w:val="none" w:sz="0" w:space="0" w:color="auto"/>
        <w:right w:val="none" w:sz="0" w:space="0" w:color="auto"/>
      </w:divBdr>
    </w:div>
    <w:div w:id="768739152">
      <w:bodyDiv w:val="1"/>
      <w:marLeft w:val="0"/>
      <w:marRight w:val="0"/>
      <w:marTop w:val="0"/>
      <w:marBottom w:val="0"/>
      <w:divBdr>
        <w:top w:val="none" w:sz="0" w:space="0" w:color="auto"/>
        <w:left w:val="none" w:sz="0" w:space="0" w:color="auto"/>
        <w:bottom w:val="none" w:sz="0" w:space="0" w:color="auto"/>
        <w:right w:val="none" w:sz="0" w:space="0" w:color="auto"/>
      </w:divBdr>
    </w:div>
    <w:div w:id="784076839">
      <w:bodyDiv w:val="1"/>
      <w:marLeft w:val="0"/>
      <w:marRight w:val="0"/>
      <w:marTop w:val="0"/>
      <w:marBottom w:val="0"/>
      <w:divBdr>
        <w:top w:val="none" w:sz="0" w:space="0" w:color="auto"/>
        <w:left w:val="none" w:sz="0" w:space="0" w:color="auto"/>
        <w:bottom w:val="none" w:sz="0" w:space="0" w:color="auto"/>
        <w:right w:val="none" w:sz="0" w:space="0" w:color="auto"/>
      </w:divBdr>
    </w:div>
    <w:div w:id="788744934">
      <w:bodyDiv w:val="1"/>
      <w:marLeft w:val="0"/>
      <w:marRight w:val="0"/>
      <w:marTop w:val="0"/>
      <w:marBottom w:val="0"/>
      <w:divBdr>
        <w:top w:val="none" w:sz="0" w:space="0" w:color="auto"/>
        <w:left w:val="none" w:sz="0" w:space="0" w:color="auto"/>
        <w:bottom w:val="none" w:sz="0" w:space="0" w:color="auto"/>
        <w:right w:val="none" w:sz="0" w:space="0" w:color="auto"/>
      </w:divBdr>
    </w:div>
    <w:div w:id="793869190">
      <w:bodyDiv w:val="1"/>
      <w:marLeft w:val="0"/>
      <w:marRight w:val="0"/>
      <w:marTop w:val="0"/>
      <w:marBottom w:val="0"/>
      <w:divBdr>
        <w:top w:val="none" w:sz="0" w:space="0" w:color="auto"/>
        <w:left w:val="none" w:sz="0" w:space="0" w:color="auto"/>
        <w:bottom w:val="none" w:sz="0" w:space="0" w:color="auto"/>
        <w:right w:val="none" w:sz="0" w:space="0" w:color="auto"/>
      </w:divBdr>
    </w:div>
    <w:div w:id="799422619">
      <w:bodyDiv w:val="1"/>
      <w:marLeft w:val="0"/>
      <w:marRight w:val="0"/>
      <w:marTop w:val="0"/>
      <w:marBottom w:val="0"/>
      <w:divBdr>
        <w:top w:val="none" w:sz="0" w:space="0" w:color="auto"/>
        <w:left w:val="none" w:sz="0" w:space="0" w:color="auto"/>
        <w:bottom w:val="none" w:sz="0" w:space="0" w:color="auto"/>
        <w:right w:val="none" w:sz="0" w:space="0" w:color="auto"/>
      </w:divBdr>
    </w:div>
    <w:div w:id="806318496">
      <w:bodyDiv w:val="1"/>
      <w:marLeft w:val="0"/>
      <w:marRight w:val="0"/>
      <w:marTop w:val="0"/>
      <w:marBottom w:val="0"/>
      <w:divBdr>
        <w:top w:val="none" w:sz="0" w:space="0" w:color="auto"/>
        <w:left w:val="none" w:sz="0" w:space="0" w:color="auto"/>
        <w:bottom w:val="none" w:sz="0" w:space="0" w:color="auto"/>
        <w:right w:val="none" w:sz="0" w:space="0" w:color="auto"/>
      </w:divBdr>
    </w:div>
    <w:div w:id="830684081">
      <w:bodyDiv w:val="1"/>
      <w:marLeft w:val="0"/>
      <w:marRight w:val="0"/>
      <w:marTop w:val="0"/>
      <w:marBottom w:val="0"/>
      <w:divBdr>
        <w:top w:val="none" w:sz="0" w:space="0" w:color="auto"/>
        <w:left w:val="none" w:sz="0" w:space="0" w:color="auto"/>
        <w:bottom w:val="none" w:sz="0" w:space="0" w:color="auto"/>
        <w:right w:val="none" w:sz="0" w:space="0" w:color="auto"/>
      </w:divBdr>
    </w:div>
    <w:div w:id="847448049">
      <w:bodyDiv w:val="1"/>
      <w:marLeft w:val="0"/>
      <w:marRight w:val="0"/>
      <w:marTop w:val="0"/>
      <w:marBottom w:val="0"/>
      <w:divBdr>
        <w:top w:val="none" w:sz="0" w:space="0" w:color="auto"/>
        <w:left w:val="none" w:sz="0" w:space="0" w:color="auto"/>
        <w:bottom w:val="none" w:sz="0" w:space="0" w:color="auto"/>
        <w:right w:val="none" w:sz="0" w:space="0" w:color="auto"/>
      </w:divBdr>
    </w:div>
    <w:div w:id="848716035">
      <w:bodyDiv w:val="1"/>
      <w:marLeft w:val="0"/>
      <w:marRight w:val="0"/>
      <w:marTop w:val="0"/>
      <w:marBottom w:val="0"/>
      <w:divBdr>
        <w:top w:val="none" w:sz="0" w:space="0" w:color="auto"/>
        <w:left w:val="none" w:sz="0" w:space="0" w:color="auto"/>
        <w:bottom w:val="none" w:sz="0" w:space="0" w:color="auto"/>
        <w:right w:val="none" w:sz="0" w:space="0" w:color="auto"/>
      </w:divBdr>
    </w:div>
    <w:div w:id="858394223">
      <w:bodyDiv w:val="1"/>
      <w:marLeft w:val="0"/>
      <w:marRight w:val="0"/>
      <w:marTop w:val="0"/>
      <w:marBottom w:val="0"/>
      <w:divBdr>
        <w:top w:val="none" w:sz="0" w:space="0" w:color="auto"/>
        <w:left w:val="none" w:sz="0" w:space="0" w:color="auto"/>
        <w:bottom w:val="none" w:sz="0" w:space="0" w:color="auto"/>
        <w:right w:val="none" w:sz="0" w:space="0" w:color="auto"/>
      </w:divBdr>
    </w:div>
    <w:div w:id="858934262">
      <w:bodyDiv w:val="1"/>
      <w:marLeft w:val="0"/>
      <w:marRight w:val="0"/>
      <w:marTop w:val="0"/>
      <w:marBottom w:val="0"/>
      <w:divBdr>
        <w:top w:val="none" w:sz="0" w:space="0" w:color="auto"/>
        <w:left w:val="none" w:sz="0" w:space="0" w:color="auto"/>
        <w:bottom w:val="none" w:sz="0" w:space="0" w:color="auto"/>
        <w:right w:val="none" w:sz="0" w:space="0" w:color="auto"/>
      </w:divBdr>
    </w:div>
    <w:div w:id="859316544">
      <w:bodyDiv w:val="1"/>
      <w:marLeft w:val="0"/>
      <w:marRight w:val="0"/>
      <w:marTop w:val="0"/>
      <w:marBottom w:val="0"/>
      <w:divBdr>
        <w:top w:val="none" w:sz="0" w:space="0" w:color="auto"/>
        <w:left w:val="none" w:sz="0" w:space="0" w:color="auto"/>
        <w:bottom w:val="none" w:sz="0" w:space="0" w:color="auto"/>
        <w:right w:val="none" w:sz="0" w:space="0" w:color="auto"/>
      </w:divBdr>
    </w:div>
    <w:div w:id="861161791">
      <w:bodyDiv w:val="1"/>
      <w:marLeft w:val="0"/>
      <w:marRight w:val="0"/>
      <w:marTop w:val="0"/>
      <w:marBottom w:val="0"/>
      <w:divBdr>
        <w:top w:val="none" w:sz="0" w:space="0" w:color="auto"/>
        <w:left w:val="none" w:sz="0" w:space="0" w:color="auto"/>
        <w:bottom w:val="none" w:sz="0" w:space="0" w:color="auto"/>
        <w:right w:val="none" w:sz="0" w:space="0" w:color="auto"/>
      </w:divBdr>
    </w:div>
    <w:div w:id="867255595">
      <w:bodyDiv w:val="1"/>
      <w:marLeft w:val="0"/>
      <w:marRight w:val="0"/>
      <w:marTop w:val="0"/>
      <w:marBottom w:val="0"/>
      <w:divBdr>
        <w:top w:val="none" w:sz="0" w:space="0" w:color="auto"/>
        <w:left w:val="none" w:sz="0" w:space="0" w:color="auto"/>
        <w:bottom w:val="none" w:sz="0" w:space="0" w:color="auto"/>
        <w:right w:val="none" w:sz="0" w:space="0" w:color="auto"/>
      </w:divBdr>
    </w:div>
    <w:div w:id="870722284">
      <w:bodyDiv w:val="1"/>
      <w:marLeft w:val="0"/>
      <w:marRight w:val="0"/>
      <w:marTop w:val="0"/>
      <w:marBottom w:val="0"/>
      <w:divBdr>
        <w:top w:val="none" w:sz="0" w:space="0" w:color="auto"/>
        <w:left w:val="none" w:sz="0" w:space="0" w:color="auto"/>
        <w:bottom w:val="none" w:sz="0" w:space="0" w:color="auto"/>
        <w:right w:val="none" w:sz="0" w:space="0" w:color="auto"/>
      </w:divBdr>
    </w:div>
    <w:div w:id="884488046">
      <w:bodyDiv w:val="1"/>
      <w:marLeft w:val="0"/>
      <w:marRight w:val="0"/>
      <w:marTop w:val="0"/>
      <w:marBottom w:val="0"/>
      <w:divBdr>
        <w:top w:val="none" w:sz="0" w:space="0" w:color="auto"/>
        <w:left w:val="none" w:sz="0" w:space="0" w:color="auto"/>
        <w:bottom w:val="none" w:sz="0" w:space="0" w:color="auto"/>
        <w:right w:val="none" w:sz="0" w:space="0" w:color="auto"/>
      </w:divBdr>
    </w:div>
    <w:div w:id="885995514">
      <w:bodyDiv w:val="1"/>
      <w:marLeft w:val="0"/>
      <w:marRight w:val="0"/>
      <w:marTop w:val="0"/>
      <w:marBottom w:val="0"/>
      <w:divBdr>
        <w:top w:val="none" w:sz="0" w:space="0" w:color="auto"/>
        <w:left w:val="none" w:sz="0" w:space="0" w:color="auto"/>
        <w:bottom w:val="none" w:sz="0" w:space="0" w:color="auto"/>
        <w:right w:val="none" w:sz="0" w:space="0" w:color="auto"/>
      </w:divBdr>
    </w:div>
    <w:div w:id="888108980">
      <w:bodyDiv w:val="1"/>
      <w:marLeft w:val="0"/>
      <w:marRight w:val="0"/>
      <w:marTop w:val="0"/>
      <w:marBottom w:val="0"/>
      <w:divBdr>
        <w:top w:val="none" w:sz="0" w:space="0" w:color="auto"/>
        <w:left w:val="none" w:sz="0" w:space="0" w:color="auto"/>
        <w:bottom w:val="none" w:sz="0" w:space="0" w:color="auto"/>
        <w:right w:val="none" w:sz="0" w:space="0" w:color="auto"/>
      </w:divBdr>
    </w:div>
    <w:div w:id="892427781">
      <w:bodyDiv w:val="1"/>
      <w:marLeft w:val="0"/>
      <w:marRight w:val="0"/>
      <w:marTop w:val="0"/>
      <w:marBottom w:val="0"/>
      <w:divBdr>
        <w:top w:val="none" w:sz="0" w:space="0" w:color="auto"/>
        <w:left w:val="none" w:sz="0" w:space="0" w:color="auto"/>
        <w:bottom w:val="none" w:sz="0" w:space="0" w:color="auto"/>
        <w:right w:val="none" w:sz="0" w:space="0" w:color="auto"/>
      </w:divBdr>
    </w:div>
    <w:div w:id="894394616">
      <w:bodyDiv w:val="1"/>
      <w:marLeft w:val="0"/>
      <w:marRight w:val="0"/>
      <w:marTop w:val="0"/>
      <w:marBottom w:val="0"/>
      <w:divBdr>
        <w:top w:val="none" w:sz="0" w:space="0" w:color="auto"/>
        <w:left w:val="none" w:sz="0" w:space="0" w:color="auto"/>
        <w:bottom w:val="none" w:sz="0" w:space="0" w:color="auto"/>
        <w:right w:val="none" w:sz="0" w:space="0" w:color="auto"/>
      </w:divBdr>
    </w:div>
    <w:div w:id="894435682">
      <w:bodyDiv w:val="1"/>
      <w:marLeft w:val="0"/>
      <w:marRight w:val="0"/>
      <w:marTop w:val="0"/>
      <w:marBottom w:val="0"/>
      <w:divBdr>
        <w:top w:val="none" w:sz="0" w:space="0" w:color="auto"/>
        <w:left w:val="none" w:sz="0" w:space="0" w:color="auto"/>
        <w:bottom w:val="none" w:sz="0" w:space="0" w:color="auto"/>
        <w:right w:val="none" w:sz="0" w:space="0" w:color="auto"/>
      </w:divBdr>
    </w:div>
    <w:div w:id="899824494">
      <w:bodyDiv w:val="1"/>
      <w:marLeft w:val="0"/>
      <w:marRight w:val="0"/>
      <w:marTop w:val="0"/>
      <w:marBottom w:val="0"/>
      <w:divBdr>
        <w:top w:val="none" w:sz="0" w:space="0" w:color="auto"/>
        <w:left w:val="none" w:sz="0" w:space="0" w:color="auto"/>
        <w:bottom w:val="none" w:sz="0" w:space="0" w:color="auto"/>
        <w:right w:val="none" w:sz="0" w:space="0" w:color="auto"/>
      </w:divBdr>
    </w:div>
    <w:div w:id="911547688">
      <w:bodyDiv w:val="1"/>
      <w:marLeft w:val="0"/>
      <w:marRight w:val="0"/>
      <w:marTop w:val="0"/>
      <w:marBottom w:val="0"/>
      <w:divBdr>
        <w:top w:val="none" w:sz="0" w:space="0" w:color="auto"/>
        <w:left w:val="none" w:sz="0" w:space="0" w:color="auto"/>
        <w:bottom w:val="none" w:sz="0" w:space="0" w:color="auto"/>
        <w:right w:val="none" w:sz="0" w:space="0" w:color="auto"/>
      </w:divBdr>
    </w:div>
    <w:div w:id="917832202">
      <w:bodyDiv w:val="1"/>
      <w:marLeft w:val="0"/>
      <w:marRight w:val="0"/>
      <w:marTop w:val="0"/>
      <w:marBottom w:val="0"/>
      <w:divBdr>
        <w:top w:val="none" w:sz="0" w:space="0" w:color="auto"/>
        <w:left w:val="none" w:sz="0" w:space="0" w:color="auto"/>
        <w:bottom w:val="none" w:sz="0" w:space="0" w:color="auto"/>
        <w:right w:val="none" w:sz="0" w:space="0" w:color="auto"/>
      </w:divBdr>
    </w:div>
    <w:div w:id="922303502">
      <w:bodyDiv w:val="1"/>
      <w:marLeft w:val="0"/>
      <w:marRight w:val="0"/>
      <w:marTop w:val="0"/>
      <w:marBottom w:val="0"/>
      <w:divBdr>
        <w:top w:val="none" w:sz="0" w:space="0" w:color="auto"/>
        <w:left w:val="none" w:sz="0" w:space="0" w:color="auto"/>
        <w:bottom w:val="none" w:sz="0" w:space="0" w:color="auto"/>
        <w:right w:val="none" w:sz="0" w:space="0" w:color="auto"/>
      </w:divBdr>
    </w:div>
    <w:div w:id="925378443">
      <w:bodyDiv w:val="1"/>
      <w:marLeft w:val="0"/>
      <w:marRight w:val="0"/>
      <w:marTop w:val="0"/>
      <w:marBottom w:val="0"/>
      <w:divBdr>
        <w:top w:val="none" w:sz="0" w:space="0" w:color="auto"/>
        <w:left w:val="none" w:sz="0" w:space="0" w:color="auto"/>
        <w:bottom w:val="none" w:sz="0" w:space="0" w:color="auto"/>
        <w:right w:val="none" w:sz="0" w:space="0" w:color="auto"/>
      </w:divBdr>
    </w:div>
    <w:div w:id="935789887">
      <w:bodyDiv w:val="1"/>
      <w:marLeft w:val="0"/>
      <w:marRight w:val="0"/>
      <w:marTop w:val="0"/>
      <w:marBottom w:val="0"/>
      <w:divBdr>
        <w:top w:val="none" w:sz="0" w:space="0" w:color="auto"/>
        <w:left w:val="none" w:sz="0" w:space="0" w:color="auto"/>
        <w:bottom w:val="none" w:sz="0" w:space="0" w:color="auto"/>
        <w:right w:val="none" w:sz="0" w:space="0" w:color="auto"/>
      </w:divBdr>
    </w:div>
    <w:div w:id="954866060">
      <w:bodyDiv w:val="1"/>
      <w:marLeft w:val="0"/>
      <w:marRight w:val="0"/>
      <w:marTop w:val="0"/>
      <w:marBottom w:val="0"/>
      <w:divBdr>
        <w:top w:val="none" w:sz="0" w:space="0" w:color="auto"/>
        <w:left w:val="none" w:sz="0" w:space="0" w:color="auto"/>
        <w:bottom w:val="none" w:sz="0" w:space="0" w:color="auto"/>
        <w:right w:val="none" w:sz="0" w:space="0" w:color="auto"/>
      </w:divBdr>
    </w:div>
    <w:div w:id="965738645">
      <w:bodyDiv w:val="1"/>
      <w:marLeft w:val="0"/>
      <w:marRight w:val="0"/>
      <w:marTop w:val="0"/>
      <w:marBottom w:val="0"/>
      <w:divBdr>
        <w:top w:val="none" w:sz="0" w:space="0" w:color="auto"/>
        <w:left w:val="none" w:sz="0" w:space="0" w:color="auto"/>
        <w:bottom w:val="none" w:sz="0" w:space="0" w:color="auto"/>
        <w:right w:val="none" w:sz="0" w:space="0" w:color="auto"/>
      </w:divBdr>
    </w:div>
    <w:div w:id="975793211">
      <w:bodyDiv w:val="1"/>
      <w:marLeft w:val="0"/>
      <w:marRight w:val="0"/>
      <w:marTop w:val="0"/>
      <w:marBottom w:val="0"/>
      <w:divBdr>
        <w:top w:val="none" w:sz="0" w:space="0" w:color="auto"/>
        <w:left w:val="none" w:sz="0" w:space="0" w:color="auto"/>
        <w:bottom w:val="none" w:sz="0" w:space="0" w:color="auto"/>
        <w:right w:val="none" w:sz="0" w:space="0" w:color="auto"/>
      </w:divBdr>
    </w:div>
    <w:div w:id="979071941">
      <w:bodyDiv w:val="1"/>
      <w:marLeft w:val="0"/>
      <w:marRight w:val="0"/>
      <w:marTop w:val="0"/>
      <w:marBottom w:val="0"/>
      <w:divBdr>
        <w:top w:val="none" w:sz="0" w:space="0" w:color="auto"/>
        <w:left w:val="none" w:sz="0" w:space="0" w:color="auto"/>
        <w:bottom w:val="none" w:sz="0" w:space="0" w:color="auto"/>
        <w:right w:val="none" w:sz="0" w:space="0" w:color="auto"/>
      </w:divBdr>
    </w:div>
    <w:div w:id="991181158">
      <w:bodyDiv w:val="1"/>
      <w:marLeft w:val="0"/>
      <w:marRight w:val="0"/>
      <w:marTop w:val="0"/>
      <w:marBottom w:val="0"/>
      <w:divBdr>
        <w:top w:val="none" w:sz="0" w:space="0" w:color="auto"/>
        <w:left w:val="none" w:sz="0" w:space="0" w:color="auto"/>
        <w:bottom w:val="none" w:sz="0" w:space="0" w:color="auto"/>
        <w:right w:val="none" w:sz="0" w:space="0" w:color="auto"/>
      </w:divBdr>
    </w:div>
    <w:div w:id="1000617565">
      <w:bodyDiv w:val="1"/>
      <w:marLeft w:val="0"/>
      <w:marRight w:val="0"/>
      <w:marTop w:val="0"/>
      <w:marBottom w:val="0"/>
      <w:divBdr>
        <w:top w:val="none" w:sz="0" w:space="0" w:color="auto"/>
        <w:left w:val="none" w:sz="0" w:space="0" w:color="auto"/>
        <w:bottom w:val="none" w:sz="0" w:space="0" w:color="auto"/>
        <w:right w:val="none" w:sz="0" w:space="0" w:color="auto"/>
      </w:divBdr>
    </w:div>
    <w:div w:id="1003822778">
      <w:bodyDiv w:val="1"/>
      <w:marLeft w:val="0"/>
      <w:marRight w:val="0"/>
      <w:marTop w:val="0"/>
      <w:marBottom w:val="0"/>
      <w:divBdr>
        <w:top w:val="none" w:sz="0" w:space="0" w:color="auto"/>
        <w:left w:val="none" w:sz="0" w:space="0" w:color="auto"/>
        <w:bottom w:val="none" w:sz="0" w:space="0" w:color="auto"/>
        <w:right w:val="none" w:sz="0" w:space="0" w:color="auto"/>
      </w:divBdr>
    </w:div>
    <w:div w:id="1006056015">
      <w:bodyDiv w:val="1"/>
      <w:marLeft w:val="0"/>
      <w:marRight w:val="0"/>
      <w:marTop w:val="0"/>
      <w:marBottom w:val="0"/>
      <w:divBdr>
        <w:top w:val="none" w:sz="0" w:space="0" w:color="auto"/>
        <w:left w:val="none" w:sz="0" w:space="0" w:color="auto"/>
        <w:bottom w:val="none" w:sz="0" w:space="0" w:color="auto"/>
        <w:right w:val="none" w:sz="0" w:space="0" w:color="auto"/>
      </w:divBdr>
    </w:div>
    <w:div w:id="1008556610">
      <w:bodyDiv w:val="1"/>
      <w:marLeft w:val="0"/>
      <w:marRight w:val="0"/>
      <w:marTop w:val="0"/>
      <w:marBottom w:val="0"/>
      <w:divBdr>
        <w:top w:val="none" w:sz="0" w:space="0" w:color="auto"/>
        <w:left w:val="none" w:sz="0" w:space="0" w:color="auto"/>
        <w:bottom w:val="none" w:sz="0" w:space="0" w:color="auto"/>
        <w:right w:val="none" w:sz="0" w:space="0" w:color="auto"/>
      </w:divBdr>
    </w:div>
    <w:div w:id="1021784635">
      <w:bodyDiv w:val="1"/>
      <w:marLeft w:val="0"/>
      <w:marRight w:val="0"/>
      <w:marTop w:val="0"/>
      <w:marBottom w:val="0"/>
      <w:divBdr>
        <w:top w:val="none" w:sz="0" w:space="0" w:color="auto"/>
        <w:left w:val="none" w:sz="0" w:space="0" w:color="auto"/>
        <w:bottom w:val="none" w:sz="0" w:space="0" w:color="auto"/>
        <w:right w:val="none" w:sz="0" w:space="0" w:color="auto"/>
      </w:divBdr>
    </w:div>
    <w:div w:id="1040939889">
      <w:bodyDiv w:val="1"/>
      <w:marLeft w:val="0"/>
      <w:marRight w:val="0"/>
      <w:marTop w:val="0"/>
      <w:marBottom w:val="0"/>
      <w:divBdr>
        <w:top w:val="none" w:sz="0" w:space="0" w:color="auto"/>
        <w:left w:val="none" w:sz="0" w:space="0" w:color="auto"/>
        <w:bottom w:val="none" w:sz="0" w:space="0" w:color="auto"/>
        <w:right w:val="none" w:sz="0" w:space="0" w:color="auto"/>
      </w:divBdr>
    </w:div>
    <w:div w:id="1042751265">
      <w:bodyDiv w:val="1"/>
      <w:marLeft w:val="0"/>
      <w:marRight w:val="0"/>
      <w:marTop w:val="0"/>
      <w:marBottom w:val="0"/>
      <w:divBdr>
        <w:top w:val="none" w:sz="0" w:space="0" w:color="auto"/>
        <w:left w:val="none" w:sz="0" w:space="0" w:color="auto"/>
        <w:bottom w:val="none" w:sz="0" w:space="0" w:color="auto"/>
        <w:right w:val="none" w:sz="0" w:space="0" w:color="auto"/>
      </w:divBdr>
    </w:div>
    <w:div w:id="1048529518">
      <w:bodyDiv w:val="1"/>
      <w:marLeft w:val="0"/>
      <w:marRight w:val="0"/>
      <w:marTop w:val="0"/>
      <w:marBottom w:val="0"/>
      <w:divBdr>
        <w:top w:val="none" w:sz="0" w:space="0" w:color="auto"/>
        <w:left w:val="none" w:sz="0" w:space="0" w:color="auto"/>
        <w:bottom w:val="none" w:sz="0" w:space="0" w:color="auto"/>
        <w:right w:val="none" w:sz="0" w:space="0" w:color="auto"/>
      </w:divBdr>
    </w:div>
    <w:div w:id="1049912986">
      <w:bodyDiv w:val="1"/>
      <w:marLeft w:val="0"/>
      <w:marRight w:val="0"/>
      <w:marTop w:val="0"/>
      <w:marBottom w:val="0"/>
      <w:divBdr>
        <w:top w:val="none" w:sz="0" w:space="0" w:color="auto"/>
        <w:left w:val="none" w:sz="0" w:space="0" w:color="auto"/>
        <w:bottom w:val="none" w:sz="0" w:space="0" w:color="auto"/>
        <w:right w:val="none" w:sz="0" w:space="0" w:color="auto"/>
      </w:divBdr>
    </w:div>
    <w:div w:id="1060909392">
      <w:bodyDiv w:val="1"/>
      <w:marLeft w:val="0"/>
      <w:marRight w:val="0"/>
      <w:marTop w:val="0"/>
      <w:marBottom w:val="0"/>
      <w:divBdr>
        <w:top w:val="none" w:sz="0" w:space="0" w:color="auto"/>
        <w:left w:val="none" w:sz="0" w:space="0" w:color="auto"/>
        <w:bottom w:val="none" w:sz="0" w:space="0" w:color="auto"/>
        <w:right w:val="none" w:sz="0" w:space="0" w:color="auto"/>
      </w:divBdr>
    </w:div>
    <w:div w:id="1066345262">
      <w:bodyDiv w:val="1"/>
      <w:marLeft w:val="0"/>
      <w:marRight w:val="0"/>
      <w:marTop w:val="0"/>
      <w:marBottom w:val="0"/>
      <w:divBdr>
        <w:top w:val="none" w:sz="0" w:space="0" w:color="auto"/>
        <w:left w:val="none" w:sz="0" w:space="0" w:color="auto"/>
        <w:bottom w:val="none" w:sz="0" w:space="0" w:color="auto"/>
        <w:right w:val="none" w:sz="0" w:space="0" w:color="auto"/>
      </w:divBdr>
    </w:div>
    <w:div w:id="1076632465">
      <w:bodyDiv w:val="1"/>
      <w:marLeft w:val="0"/>
      <w:marRight w:val="0"/>
      <w:marTop w:val="0"/>
      <w:marBottom w:val="0"/>
      <w:divBdr>
        <w:top w:val="none" w:sz="0" w:space="0" w:color="auto"/>
        <w:left w:val="none" w:sz="0" w:space="0" w:color="auto"/>
        <w:bottom w:val="none" w:sz="0" w:space="0" w:color="auto"/>
        <w:right w:val="none" w:sz="0" w:space="0" w:color="auto"/>
      </w:divBdr>
    </w:div>
    <w:div w:id="1083800849">
      <w:bodyDiv w:val="1"/>
      <w:marLeft w:val="0"/>
      <w:marRight w:val="0"/>
      <w:marTop w:val="0"/>
      <w:marBottom w:val="0"/>
      <w:divBdr>
        <w:top w:val="none" w:sz="0" w:space="0" w:color="auto"/>
        <w:left w:val="none" w:sz="0" w:space="0" w:color="auto"/>
        <w:bottom w:val="none" w:sz="0" w:space="0" w:color="auto"/>
        <w:right w:val="none" w:sz="0" w:space="0" w:color="auto"/>
      </w:divBdr>
    </w:div>
    <w:div w:id="1085952880">
      <w:bodyDiv w:val="1"/>
      <w:marLeft w:val="0"/>
      <w:marRight w:val="0"/>
      <w:marTop w:val="0"/>
      <w:marBottom w:val="0"/>
      <w:divBdr>
        <w:top w:val="none" w:sz="0" w:space="0" w:color="auto"/>
        <w:left w:val="none" w:sz="0" w:space="0" w:color="auto"/>
        <w:bottom w:val="none" w:sz="0" w:space="0" w:color="auto"/>
        <w:right w:val="none" w:sz="0" w:space="0" w:color="auto"/>
      </w:divBdr>
    </w:div>
    <w:div w:id="1086073010">
      <w:bodyDiv w:val="1"/>
      <w:marLeft w:val="0"/>
      <w:marRight w:val="0"/>
      <w:marTop w:val="0"/>
      <w:marBottom w:val="0"/>
      <w:divBdr>
        <w:top w:val="none" w:sz="0" w:space="0" w:color="auto"/>
        <w:left w:val="none" w:sz="0" w:space="0" w:color="auto"/>
        <w:bottom w:val="none" w:sz="0" w:space="0" w:color="auto"/>
        <w:right w:val="none" w:sz="0" w:space="0" w:color="auto"/>
      </w:divBdr>
    </w:div>
    <w:div w:id="1095401220">
      <w:bodyDiv w:val="1"/>
      <w:marLeft w:val="0"/>
      <w:marRight w:val="0"/>
      <w:marTop w:val="0"/>
      <w:marBottom w:val="0"/>
      <w:divBdr>
        <w:top w:val="none" w:sz="0" w:space="0" w:color="auto"/>
        <w:left w:val="none" w:sz="0" w:space="0" w:color="auto"/>
        <w:bottom w:val="none" w:sz="0" w:space="0" w:color="auto"/>
        <w:right w:val="none" w:sz="0" w:space="0" w:color="auto"/>
      </w:divBdr>
    </w:div>
    <w:div w:id="1104838636">
      <w:bodyDiv w:val="1"/>
      <w:marLeft w:val="0"/>
      <w:marRight w:val="0"/>
      <w:marTop w:val="0"/>
      <w:marBottom w:val="0"/>
      <w:divBdr>
        <w:top w:val="none" w:sz="0" w:space="0" w:color="auto"/>
        <w:left w:val="none" w:sz="0" w:space="0" w:color="auto"/>
        <w:bottom w:val="none" w:sz="0" w:space="0" w:color="auto"/>
        <w:right w:val="none" w:sz="0" w:space="0" w:color="auto"/>
      </w:divBdr>
    </w:div>
    <w:div w:id="1110901159">
      <w:bodyDiv w:val="1"/>
      <w:marLeft w:val="0"/>
      <w:marRight w:val="0"/>
      <w:marTop w:val="0"/>
      <w:marBottom w:val="0"/>
      <w:divBdr>
        <w:top w:val="none" w:sz="0" w:space="0" w:color="auto"/>
        <w:left w:val="none" w:sz="0" w:space="0" w:color="auto"/>
        <w:bottom w:val="none" w:sz="0" w:space="0" w:color="auto"/>
        <w:right w:val="none" w:sz="0" w:space="0" w:color="auto"/>
      </w:divBdr>
    </w:div>
    <w:div w:id="1112357946">
      <w:bodyDiv w:val="1"/>
      <w:marLeft w:val="0"/>
      <w:marRight w:val="0"/>
      <w:marTop w:val="0"/>
      <w:marBottom w:val="0"/>
      <w:divBdr>
        <w:top w:val="none" w:sz="0" w:space="0" w:color="auto"/>
        <w:left w:val="none" w:sz="0" w:space="0" w:color="auto"/>
        <w:bottom w:val="none" w:sz="0" w:space="0" w:color="auto"/>
        <w:right w:val="none" w:sz="0" w:space="0" w:color="auto"/>
      </w:divBdr>
    </w:div>
    <w:div w:id="1123572761">
      <w:bodyDiv w:val="1"/>
      <w:marLeft w:val="0"/>
      <w:marRight w:val="0"/>
      <w:marTop w:val="0"/>
      <w:marBottom w:val="0"/>
      <w:divBdr>
        <w:top w:val="none" w:sz="0" w:space="0" w:color="auto"/>
        <w:left w:val="none" w:sz="0" w:space="0" w:color="auto"/>
        <w:bottom w:val="none" w:sz="0" w:space="0" w:color="auto"/>
        <w:right w:val="none" w:sz="0" w:space="0" w:color="auto"/>
      </w:divBdr>
    </w:div>
    <w:div w:id="1124271924">
      <w:bodyDiv w:val="1"/>
      <w:marLeft w:val="0"/>
      <w:marRight w:val="0"/>
      <w:marTop w:val="0"/>
      <w:marBottom w:val="0"/>
      <w:divBdr>
        <w:top w:val="none" w:sz="0" w:space="0" w:color="auto"/>
        <w:left w:val="none" w:sz="0" w:space="0" w:color="auto"/>
        <w:bottom w:val="none" w:sz="0" w:space="0" w:color="auto"/>
        <w:right w:val="none" w:sz="0" w:space="0" w:color="auto"/>
      </w:divBdr>
    </w:div>
    <w:div w:id="1124691077">
      <w:bodyDiv w:val="1"/>
      <w:marLeft w:val="0"/>
      <w:marRight w:val="0"/>
      <w:marTop w:val="0"/>
      <w:marBottom w:val="0"/>
      <w:divBdr>
        <w:top w:val="none" w:sz="0" w:space="0" w:color="auto"/>
        <w:left w:val="none" w:sz="0" w:space="0" w:color="auto"/>
        <w:bottom w:val="none" w:sz="0" w:space="0" w:color="auto"/>
        <w:right w:val="none" w:sz="0" w:space="0" w:color="auto"/>
      </w:divBdr>
    </w:div>
    <w:div w:id="1125150921">
      <w:bodyDiv w:val="1"/>
      <w:marLeft w:val="0"/>
      <w:marRight w:val="0"/>
      <w:marTop w:val="0"/>
      <w:marBottom w:val="0"/>
      <w:divBdr>
        <w:top w:val="none" w:sz="0" w:space="0" w:color="auto"/>
        <w:left w:val="none" w:sz="0" w:space="0" w:color="auto"/>
        <w:bottom w:val="none" w:sz="0" w:space="0" w:color="auto"/>
        <w:right w:val="none" w:sz="0" w:space="0" w:color="auto"/>
      </w:divBdr>
    </w:div>
    <w:div w:id="1139998900">
      <w:bodyDiv w:val="1"/>
      <w:marLeft w:val="0"/>
      <w:marRight w:val="0"/>
      <w:marTop w:val="0"/>
      <w:marBottom w:val="0"/>
      <w:divBdr>
        <w:top w:val="none" w:sz="0" w:space="0" w:color="auto"/>
        <w:left w:val="none" w:sz="0" w:space="0" w:color="auto"/>
        <w:bottom w:val="none" w:sz="0" w:space="0" w:color="auto"/>
        <w:right w:val="none" w:sz="0" w:space="0" w:color="auto"/>
      </w:divBdr>
    </w:div>
    <w:div w:id="1141262962">
      <w:bodyDiv w:val="1"/>
      <w:marLeft w:val="0"/>
      <w:marRight w:val="0"/>
      <w:marTop w:val="0"/>
      <w:marBottom w:val="0"/>
      <w:divBdr>
        <w:top w:val="none" w:sz="0" w:space="0" w:color="auto"/>
        <w:left w:val="none" w:sz="0" w:space="0" w:color="auto"/>
        <w:bottom w:val="none" w:sz="0" w:space="0" w:color="auto"/>
        <w:right w:val="none" w:sz="0" w:space="0" w:color="auto"/>
      </w:divBdr>
    </w:div>
    <w:div w:id="1141311127">
      <w:bodyDiv w:val="1"/>
      <w:marLeft w:val="0"/>
      <w:marRight w:val="0"/>
      <w:marTop w:val="0"/>
      <w:marBottom w:val="0"/>
      <w:divBdr>
        <w:top w:val="none" w:sz="0" w:space="0" w:color="auto"/>
        <w:left w:val="none" w:sz="0" w:space="0" w:color="auto"/>
        <w:bottom w:val="none" w:sz="0" w:space="0" w:color="auto"/>
        <w:right w:val="none" w:sz="0" w:space="0" w:color="auto"/>
      </w:divBdr>
    </w:div>
    <w:div w:id="1148983464">
      <w:bodyDiv w:val="1"/>
      <w:marLeft w:val="0"/>
      <w:marRight w:val="0"/>
      <w:marTop w:val="0"/>
      <w:marBottom w:val="0"/>
      <w:divBdr>
        <w:top w:val="none" w:sz="0" w:space="0" w:color="auto"/>
        <w:left w:val="none" w:sz="0" w:space="0" w:color="auto"/>
        <w:bottom w:val="none" w:sz="0" w:space="0" w:color="auto"/>
        <w:right w:val="none" w:sz="0" w:space="0" w:color="auto"/>
      </w:divBdr>
    </w:div>
    <w:div w:id="1150170287">
      <w:bodyDiv w:val="1"/>
      <w:marLeft w:val="0"/>
      <w:marRight w:val="0"/>
      <w:marTop w:val="0"/>
      <w:marBottom w:val="0"/>
      <w:divBdr>
        <w:top w:val="none" w:sz="0" w:space="0" w:color="auto"/>
        <w:left w:val="none" w:sz="0" w:space="0" w:color="auto"/>
        <w:bottom w:val="none" w:sz="0" w:space="0" w:color="auto"/>
        <w:right w:val="none" w:sz="0" w:space="0" w:color="auto"/>
      </w:divBdr>
    </w:div>
    <w:div w:id="1160271855">
      <w:bodyDiv w:val="1"/>
      <w:marLeft w:val="0"/>
      <w:marRight w:val="0"/>
      <w:marTop w:val="0"/>
      <w:marBottom w:val="0"/>
      <w:divBdr>
        <w:top w:val="none" w:sz="0" w:space="0" w:color="auto"/>
        <w:left w:val="none" w:sz="0" w:space="0" w:color="auto"/>
        <w:bottom w:val="none" w:sz="0" w:space="0" w:color="auto"/>
        <w:right w:val="none" w:sz="0" w:space="0" w:color="auto"/>
      </w:divBdr>
    </w:div>
    <w:div w:id="1164736971">
      <w:bodyDiv w:val="1"/>
      <w:marLeft w:val="0"/>
      <w:marRight w:val="0"/>
      <w:marTop w:val="0"/>
      <w:marBottom w:val="0"/>
      <w:divBdr>
        <w:top w:val="none" w:sz="0" w:space="0" w:color="auto"/>
        <w:left w:val="none" w:sz="0" w:space="0" w:color="auto"/>
        <w:bottom w:val="none" w:sz="0" w:space="0" w:color="auto"/>
        <w:right w:val="none" w:sz="0" w:space="0" w:color="auto"/>
      </w:divBdr>
    </w:div>
    <w:div w:id="1171792139">
      <w:bodyDiv w:val="1"/>
      <w:marLeft w:val="0"/>
      <w:marRight w:val="0"/>
      <w:marTop w:val="0"/>
      <w:marBottom w:val="0"/>
      <w:divBdr>
        <w:top w:val="none" w:sz="0" w:space="0" w:color="auto"/>
        <w:left w:val="none" w:sz="0" w:space="0" w:color="auto"/>
        <w:bottom w:val="none" w:sz="0" w:space="0" w:color="auto"/>
        <w:right w:val="none" w:sz="0" w:space="0" w:color="auto"/>
      </w:divBdr>
    </w:div>
    <w:div w:id="1172599651">
      <w:bodyDiv w:val="1"/>
      <w:marLeft w:val="0"/>
      <w:marRight w:val="0"/>
      <w:marTop w:val="0"/>
      <w:marBottom w:val="0"/>
      <w:divBdr>
        <w:top w:val="none" w:sz="0" w:space="0" w:color="auto"/>
        <w:left w:val="none" w:sz="0" w:space="0" w:color="auto"/>
        <w:bottom w:val="none" w:sz="0" w:space="0" w:color="auto"/>
        <w:right w:val="none" w:sz="0" w:space="0" w:color="auto"/>
      </w:divBdr>
    </w:div>
    <w:div w:id="1182629102">
      <w:bodyDiv w:val="1"/>
      <w:marLeft w:val="0"/>
      <w:marRight w:val="0"/>
      <w:marTop w:val="0"/>
      <w:marBottom w:val="0"/>
      <w:divBdr>
        <w:top w:val="none" w:sz="0" w:space="0" w:color="auto"/>
        <w:left w:val="none" w:sz="0" w:space="0" w:color="auto"/>
        <w:bottom w:val="none" w:sz="0" w:space="0" w:color="auto"/>
        <w:right w:val="none" w:sz="0" w:space="0" w:color="auto"/>
      </w:divBdr>
    </w:div>
    <w:div w:id="1182932850">
      <w:bodyDiv w:val="1"/>
      <w:marLeft w:val="0"/>
      <w:marRight w:val="0"/>
      <w:marTop w:val="0"/>
      <w:marBottom w:val="0"/>
      <w:divBdr>
        <w:top w:val="none" w:sz="0" w:space="0" w:color="auto"/>
        <w:left w:val="none" w:sz="0" w:space="0" w:color="auto"/>
        <w:bottom w:val="none" w:sz="0" w:space="0" w:color="auto"/>
        <w:right w:val="none" w:sz="0" w:space="0" w:color="auto"/>
      </w:divBdr>
    </w:div>
    <w:div w:id="1188718346">
      <w:bodyDiv w:val="1"/>
      <w:marLeft w:val="0"/>
      <w:marRight w:val="0"/>
      <w:marTop w:val="0"/>
      <w:marBottom w:val="0"/>
      <w:divBdr>
        <w:top w:val="none" w:sz="0" w:space="0" w:color="auto"/>
        <w:left w:val="none" w:sz="0" w:space="0" w:color="auto"/>
        <w:bottom w:val="none" w:sz="0" w:space="0" w:color="auto"/>
        <w:right w:val="none" w:sz="0" w:space="0" w:color="auto"/>
      </w:divBdr>
    </w:div>
    <w:div w:id="1198930138">
      <w:bodyDiv w:val="1"/>
      <w:marLeft w:val="0"/>
      <w:marRight w:val="0"/>
      <w:marTop w:val="0"/>
      <w:marBottom w:val="0"/>
      <w:divBdr>
        <w:top w:val="none" w:sz="0" w:space="0" w:color="auto"/>
        <w:left w:val="none" w:sz="0" w:space="0" w:color="auto"/>
        <w:bottom w:val="none" w:sz="0" w:space="0" w:color="auto"/>
        <w:right w:val="none" w:sz="0" w:space="0" w:color="auto"/>
      </w:divBdr>
    </w:div>
    <w:div w:id="1199783549">
      <w:bodyDiv w:val="1"/>
      <w:marLeft w:val="0"/>
      <w:marRight w:val="0"/>
      <w:marTop w:val="0"/>
      <w:marBottom w:val="0"/>
      <w:divBdr>
        <w:top w:val="none" w:sz="0" w:space="0" w:color="auto"/>
        <w:left w:val="none" w:sz="0" w:space="0" w:color="auto"/>
        <w:bottom w:val="none" w:sz="0" w:space="0" w:color="auto"/>
        <w:right w:val="none" w:sz="0" w:space="0" w:color="auto"/>
      </w:divBdr>
    </w:div>
    <w:div w:id="1201284056">
      <w:bodyDiv w:val="1"/>
      <w:marLeft w:val="0"/>
      <w:marRight w:val="0"/>
      <w:marTop w:val="0"/>
      <w:marBottom w:val="0"/>
      <w:divBdr>
        <w:top w:val="none" w:sz="0" w:space="0" w:color="auto"/>
        <w:left w:val="none" w:sz="0" w:space="0" w:color="auto"/>
        <w:bottom w:val="none" w:sz="0" w:space="0" w:color="auto"/>
        <w:right w:val="none" w:sz="0" w:space="0" w:color="auto"/>
      </w:divBdr>
    </w:div>
    <w:div w:id="1204901981">
      <w:bodyDiv w:val="1"/>
      <w:marLeft w:val="0"/>
      <w:marRight w:val="0"/>
      <w:marTop w:val="0"/>
      <w:marBottom w:val="0"/>
      <w:divBdr>
        <w:top w:val="none" w:sz="0" w:space="0" w:color="auto"/>
        <w:left w:val="none" w:sz="0" w:space="0" w:color="auto"/>
        <w:bottom w:val="none" w:sz="0" w:space="0" w:color="auto"/>
        <w:right w:val="none" w:sz="0" w:space="0" w:color="auto"/>
      </w:divBdr>
    </w:div>
    <w:div w:id="1205632278">
      <w:bodyDiv w:val="1"/>
      <w:marLeft w:val="0"/>
      <w:marRight w:val="0"/>
      <w:marTop w:val="0"/>
      <w:marBottom w:val="0"/>
      <w:divBdr>
        <w:top w:val="none" w:sz="0" w:space="0" w:color="auto"/>
        <w:left w:val="none" w:sz="0" w:space="0" w:color="auto"/>
        <w:bottom w:val="none" w:sz="0" w:space="0" w:color="auto"/>
        <w:right w:val="none" w:sz="0" w:space="0" w:color="auto"/>
      </w:divBdr>
    </w:div>
    <w:div w:id="1210726512">
      <w:bodyDiv w:val="1"/>
      <w:marLeft w:val="0"/>
      <w:marRight w:val="0"/>
      <w:marTop w:val="0"/>
      <w:marBottom w:val="0"/>
      <w:divBdr>
        <w:top w:val="none" w:sz="0" w:space="0" w:color="auto"/>
        <w:left w:val="none" w:sz="0" w:space="0" w:color="auto"/>
        <w:bottom w:val="none" w:sz="0" w:space="0" w:color="auto"/>
        <w:right w:val="none" w:sz="0" w:space="0" w:color="auto"/>
      </w:divBdr>
    </w:div>
    <w:div w:id="1214997508">
      <w:bodyDiv w:val="1"/>
      <w:marLeft w:val="0"/>
      <w:marRight w:val="0"/>
      <w:marTop w:val="0"/>
      <w:marBottom w:val="0"/>
      <w:divBdr>
        <w:top w:val="none" w:sz="0" w:space="0" w:color="auto"/>
        <w:left w:val="none" w:sz="0" w:space="0" w:color="auto"/>
        <w:bottom w:val="none" w:sz="0" w:space="0" w:color="auto"/>
        <w:right w:val="none" w:sz="0" w:space="0" w:color="auto"/>
      </w:divBdr>
    </w:div>
    <w:div w:id="1218320102">
      <w:bodyDiv w:val="1"/>
      <w:marLeft w:val="0"/>
      <w:marRight w:val="0"/>
      <w:marTop w:val="0"/>
      <w:marBottom w:val="0"/>
      <w:divBdr>
        <w:top w:val="none" w:sz="0" w:space="0" w:color="auto"/>
        <w:left w:val="none" w:sz="0" w:space="0" w:color="auto"/>
        <w:bottom w:val="none" w:sz="0" w:space="0" w:color="auto"/>
        <w:right w:val="none" w:sz="0" w:space="0" w:color="auto"/>
      </w:divBdr>
    </w:div>
    <w:div w:id="1218931979">
      <w:bodyDiv w:val="1"/>
      <w:marLeft w:val="0"/>
      <w:marRight w:val="0"/>
      <w:marTop w:val="0"/>
      <w:marBottom w:val="0"/>
      <w:divBdr>
        <w:top w:val="none" w:sz="0" w:space="0" w:color="auto"/>
        <w:left w:val="none" w:sz="0" w:space="0" w:color="auto"/>
        <w:bottom w:val="none" w:sz="0" w:space="0" w:color="auto"/>
        <w:right w:val="none" w:sz="0" w:space="0" w:color="auto"/>
      </w:divBdr>
    </w:div>
    <w:div w:id="1221479639">
      <w:bodyDiv w:val="1"/>
      <w:marLeft w:val="0"/>
      <w:marRight w:val="0"/>
      <w:marTop w:val="0"/>
      <w:marBottom w:val="0"/>
      <w:divBdr>
        <w:top w:val="none" w:sz="0" w:space="0" w:color="auto"/>
        <w:left w:val="none" w:sz="0" w:space="0" w:color="auto"/>
        <w:bottom w:val="none" w:sz="0" w:space="0" w:color="auto"/>
        <w:right w:val="none" w:sz="0" w:space="0" w:color="auto"/>
      </w:divBdr>
    </w:div>
    <w:div w:id="1221985566">
      <w:bodyDiv w:val="1"/>
      <w:marLeft w:val="0"/>
      <w:marRight w:val="0"/>
      <w:marTop w:val="0"/>
      <w:marBottom w:val="0"/>
      <w:divBdr>
        <w:top w:val="none" w:sz="0" w:space="0" w:color="auto"/>
        <w:left w:val="none" w:sz="0" w:space="0" w:color="auto"/>
        <w:bottom w:val="none" w:sz="0" w:space="0" w:color="auto"/>
        <w:right w:val="none" w:sz="0" w:space="0" w:color="auto"/>
      </w:divBdr>
    </w:div>
    <w:div w:id="1223830813">
      <w:bodyDiv w:val="1"/>
      <w:marLeft w:val="0"/>
      <w:marRight w:val="0"/>
      <w:marTop w:val="0"/>
      <w:marBottom w:val="0"/>
      <w:divBdr>
        <w:top w:val="none" w:sz="0" w:space="0" w:color="auto"/>
        <w:left w:val="none" w:sz="0" w:space="0" w:color="auto"/>
        <w:bottom w:val="none" w:sz="0" w:space="0" w:color="auto"/>
        <w:right w:val="none" w:sz="0" w:space="0" w:color="auto"/>
      </w:divBdr>
    </w:div>
    <w:div w:id="1232038560">
      <w:bodyDiv w:val="1"/>
      <w:marLeft w:val="0"/>
      <w:marRight w:val="0"/>
      <w:marTop w:val="0"/>
      <w:marBottom w:val="0"/>
      <w:divBdr>
        <w:top w:val="none" w:sz="0" w:space="0" w:color="auto"/>
        <w:left w:val="none" w:sz="0" w:space="0" w:color="auto"/>
        <w:bottom w:val="none" w:sz="0" w:space="0" w:color="auto"/>
        <w:right w:val="none" w:sz="0" w:space="0" w:color="auto"/>
      </w:divBdr>
    </w:div>
    <w:div w:id="1236742013">
      <w:bodyDiv w:val="1"/>
      <w:marLeft w:val="0"/>
      <w:marRight w:val="0"/>
      <w:marTop w:val="0"/>
      <w:marBottom w:val="0"/>
      <w:divBdr>
        <w:top w:val="none" w:sz="0" w:space="0" w:color="auto"/>
        <w:left w:val="none" w:sz="0" w:space="0" w:color="auto"/>
        <w:bottom w:val="none" w:sz="0" w:space="0" w:color="auto"/>
        <w:right w:val="none" w:sz="0" w:space="0" w:color="auto"/>
      </w:divBdr>
    </w:div>
    <w:div w:id="1237209423">
      <w:bodyDiv w:val="1"/>
      <w:marLeft w:val="0"/>
      <w:marRight w:val="0"/>
      <w:marTop w:val="0"/>
      <w:marBottom w:val="0"/>
      <w:divBdr>
        <w:top w:val="none" w:sz="0" w:space="0" w:color="auto"/>
        <w:left w:val="none" w:sz="0" w:space="0" w:color="auto"/>
        <w:bottom w:val="none" w:sz="0" w:space="0" w:color="auto"/>
        <w:right w:val="none" w:sz="0" w:space="0" w:color="auto"/>
      </w:divBdr>
    </w:div>
    <w:div w:id="1239055123">
      <w:bodyDiv w:val="1"/>
      <w:marLeft w:val="0"/>
      <w:marRight w:val="0"/>
      <w:marTop w:val="0"/>
      <w:marBottom w:val="0"/>
      <w:divBdr>
        <w:top w:val="none" w:sz="0" w:space="0" w:color="auto"/>
        <w:left w:val="none" w:sz="0" w:space="0" w:color="auto"/>
        <w:bottom w:val="none" w:sz="0" w:space="0" w:color="auto"/>
        <w:right w:val="none" w:sz="0" w:space="0" w:color="auto"/>
      </w:divBdr>
    </w:div>
    <w:div w:id="1241210119">
      <w:bodyDiv w:val="1"/>
      <w:marLeft w:val="0"/>
      <w:marRight w:val="0"/>
      <w:marTop w:val="0"/>
      <w:marBottom w:val="0"/>
      <w:divBdr>
        <w:top w:val="none" w:sz="0" w:space="0" w:color="auto"/>
        <w:left w:val="none" w:sz="0" w:space="0" w:color="auto"/>
        <w:bottom w:val="none" w:sz="0" w:space="0" w:color="auto"/>
        <w:right w:val="none" w:sz="0" w:space="0" w:color="auto"/>
      </w:divBdr>
    </w:div>
    <w:div w:id="1241715207">
      <w:bodyDiv w:val="1"/>
      <w:marLeft w:val="0"/>
      <w:marRight w:val="0"/>
      <w:marTop w:val="0"/>
      <w:marBottom w:val="0"/>
      <w:divBdr>
        <w:top w:val="none" w:sz="0" w:space="0" w:color="auto"/>
        <w:left w:val="none" w:sz="0" w:space="0" w:color="auto"/>
        <w:bottom w:val="none" w:sz="0" w:space="0" w:color="auto"/>
        <w:right w:val="none" w:sz="0" w:space="0" w:color="auto"/>
      </w:divBdr>
    </w:div>
    <w:div w:id="1246843470">
      <w:bodyDiv w:val="1"/>
      <w:marLeft w:val="0"/>
      <w:marRight w:val="0"/>
      <w:marTop w:val="0"/>
      <w:marBottom w:val="0"/>
      <w:divBdr>
        <w:top w:val="none" w:sz="0" w:space="0" w:color="auto"/>
        <w:left w:val="none" w:sz="0" w:space="0" w:color="auto"/>
        <w:bottom w:val="none" w:sz="0" w:space="0" w:color="auto"/>
        <w:right w:val="none" w:sz="0" w:space="0" w:color="auto"/>
      </w:divBdr>
    </w:div>
    <w:div w:id="1248736628">
      <w:bodyDiv w:val="1"/>
      <w:marLeft w:val="0"/>
      <w:marRight w:val="0"/>
      <w:marTop w:val="0"/>
      <w:marBottom w:val="0"/>
      <w:divBdr>
        <w:top w:val="none" w:sz="0" w:space="0" w:color="auto"/>
        <w:left w:val="none" w:sz="0" w:space="0" w:color="auto"/>
        <w:bottom w:val="none" w:sz="0" w:space="0" w:color="auto"/>
        <w:right w:val="none" w:sz="0" w:space="0" w:color="auto"/>
      </w:divBdr>
    </w:div>
    <w:div w:id="1250165119">
      <w:bodyDiv w:val="1"/>
      <w:marLeft w:val="0"/>
      <w:marRight w:val="0"/>
      <w:marTop w:val="0"/>
      <w:marBottom w:val="0"/>
      <w:divBdr>
        <w:top w:val="none" w:sz="0" w:space="0" w:color="auto"/>
        <w:left w:val="none" w:sz="0" w:space="0" w:color="auto"/>
        <w:bottom w:val="none" w:sz="0" w:space="0" w:color="auto"/>
        <w:right w:val="none" w:sz="0" w:space="0" w:color="auto"/>
      </w:divBdr>
    </w:div>
    <w:div w:id="1266113768">
      <w:bodyDiv w:val="1"/>
      <w:marLeft w:val="0"/>
      <w:marRight w:val="0"/>
      <w:marTop w:val="0"/>
      <w:marBottom w:val="0"/>
      <w:divBdr>
        <w:top w:val="none" w:sz="0" w:space="0" w:color="auto"/>
        <w:left w:val="none" w:sz="0" w:space="0" w:color="auto"/>
        <w:bottom w:val="none" w:sz="0" w:space="0" w:color="auto"/>
        <w:right w:val="none" w:sz="0" w:space="0" w:color="auto"/>
      </w:divBdr>
    </w:div>
    <w:div w:id="1282608296">
      <w:bodyDiv w:val="1"/>
      <w:marLeft w:val="0"/>
      <w:marRight w:val="0"/>
      <w:marTop w:val="0"/>
      <w:marBottom w:val="0"/>
      <w:divBdr>
        <w:top w:val="none" w:sz="0" w:space="0" w:color="auto"/>
        <w:left w:val="none" w:sz="0" w:space="0" w:color="auto"/>
        <w:bottom w:val="none" w:sz="0" w:space="0" w:color="auto"/>
        <w:right w:val="none" w:sz="0" w:space="0" w:color="auto"/>
      </w:divBdr>
    </w:div>
    <w:div w:id="1321737556">
      <w:bodyDiv w:val="1"/>
      <w:marLeft w:val="0"/>
      <w:marRight w:val="0"/>
      <w:marTop w:val="0"/>
      <w:marBottom w:val="0"/>
      <w:divBdr>
        <w:top w:val="none" w:sz="0" w:space="0" w:color="auto"/>
        <w:left w:val="none" w:sz="0" w:space="0" w:color="auto"/>
        <w:bottom w:val="none" w:sz="0" w:space="0" w:color="auto"/>
        <w:right w:val="none" w:sz="0" w:space="0" w:color="auto"/>
      </w:divBdr>
    </w:div>
    <w:div w:id="1323313371">
      <w:bodyDiv w:val="1"/>
      <w:marLeft w:val="0"/>
      <w:marRight w:val="0"/>
      <w:marTop w:val="0"/>
      <w:marBottom w:val="0"/>
      <w:divBdr>
        <w:top w:val="none" w:sz="0" w:space="0" w:color="auto"/>
        <w:left w:val="none" w:sz="0" w:space="0" w:color="auto"/>
        <w:bottom w:val="none" w:sz="0" w:space="0" w:color="auto"/>
        <w:right w:val="none" w:sz="0" w:space="0" w:color="auto"/>
      </w:divBdr>
    </w:div>
    <w:div w:id="1347556722">
      <w:bodyDiv w:val="1"/>
      <w:marLeft w:val="0"/>
      <w:marRight w:val="0"/>
      <w:marTop w:val="0"/>
      <w:marBottom w:val="0"/>
      <w:divBdr>
        <w:top w:val="none" w:sz="0" w:space="0" w:color="auto"/>
        <w:left w:val="none" w:sz="0" w:space="0" w:color="auto"/>
        <w:bottom w:val="none" w:sz="0" w:space="0" w:color="auto"/>
        <w:right w:val="none" w:sz="0" w:space="0" w:color="auto"/>
      </w:divBdr>
    </w:div>
    <w:div w:id="1349601017">
      <w:bodyDiv w:val="1"/>
      <w:marLeft w:val="0"/>
      <w:marRight w:val="0"/>
      <w:marTop w:val="0"/>
      <w:marBottom w:val="0"/>
      <w:divBdr>
        <w:top w:val="none" w:sz="0" w:space="0" w:color="auto"/>
        <w:left w:val="none" w:sz="0" w:space="0" w:color="auto"/>
        <w:bottom w:val="none" w:sz="0" w:space="0" w:color="auto"/>
        <w:right w:val="none" w:sz="0" w:space="0" w:color="auto"/>
      </w:divBdr>
    </w:div>
    <w:div w:id="1366561977">
      <w:bodyDiv w:val="1"/>
      <w:marLeft w:val="0"/>
      <w:marRight w:val="0"/>
      <w:marTop w:val="0"/>
      <w:marBottom w:val="0"/>
      <w:divBdr>
        <w:top w:val="none" w:sz="0" w:space="0" w:color="auto"/>
        <w:left w:val="none" w:sz="0" w:space="0" w:color="auto"/>
        <w:bottom w:val="none" w:sz="0" w:space="0" w:color="auto"/>
        <w:right w:val="none" w:sz="0" w:space="0" w:color="auto"/>
      </w:divBdr>
    </w:div>
    <w:div w:id="1384597909">
      <w:bodyDiv w:val="1"/>
      <w:marLeft w:val="0"/>
      <w:marRight w:val="0"/>
      <w:marTop w:val="0"/>
      <w:marBottom w:val="0"/>
      <w:divBdr>
        <w:top w:val="none" w:sz="0" w:space="0" w:color="auto"/>
        <w:left w:val="none" w:sz="0" w:space="0" w:color="auto"/>
        <w:bottom w:val="none" w:sz="0" w:space="0" w:color="auto"/>
        <w:right w:val="none" w:sz="0" w:space="0" w:color="auto"/>
      </w:divBdr>
    </w:div>
    <w:div w:id="1385838464">
      <w:bodyDiv w:val="1"/>
      <w:marLeft w:val="0"/>
      <w:marRight w:val="0"/>
      <w:marTop w:val="0"/>
      <w:marBottom w:val="0"/>
      <w:divBdr>
        <w:top w:val="none" w:sz="0" w:space="0" w:color="auto"/>
        <w:left w:val="none" w:sz="0" w:space="0" w:color="auto"/>
        <w:bottom w:val="none" w:sz="0" w:space="0" w:color="auto"/>
        <w:right w:val="none" w:sz="0" w:space="0" w:color="auto"/>
      </w:divBdr>
    </w:div>
    <w:div w:id="1388381430">
      <w:bodyDiv w:val="1"/>
      <w:marLeft w:val="0"/>
      <w:marRight w:val="0"/>
      <w:marTop w:val="0"/>
      <w:marBottom w:val="0"/>
      <w:divBdr>
        <w:top w:val="none" w:sz="0" w:space="0" w:color="auto"/>
        <w:left w:val="none" w:sz="0" w:space="0" w:color="auto"/>
        <w:bottom w:val="none" w:sz="0" w:space="0" w:color="auto"/>
        <w:right w:val="none" w:sz="0" w:space="0" w:color="auto"/>
      </w:divBdr>
    </w:div>
    <w:div w:id="1401052235">
      <w:bodyDiv w:val="1"/>
      <w:marLeft w:val="0"/>
      <w:marRight w:val="0"/>
      <w:marTop w:val="0"/>
      <w:marBottom w:val="0"/>
      <w:divBdr>
        <w:top w:val="none" w:sz="0" w:space="0" w:color="auto"/>
        <w:left w:val="none" w:sz="0" w:space="0" w:color="auto"/>
        <w:bottom w:val="none" w:sz="0" w:space="0" w:color="auto"/>
        <w:right w:val="none" w:sz="0" w:space="0" w:color="auto"/>
      </w:divBdr>
    </w:div>
    <w:div w:id="1405836917">
      <w:bodyDiv w:val="1"/>
      <w:marLeft w:val="0"/>
      <w:marRight w:val="0"/>
      <w:marTop w:val="0"/>
      <w:marBottom w:val="0"/>
      <w:divBdr>
        <w:top w:val="none" w:sz="0" w:space="0" w:color="auto"/>
        <w:left w:val="none" w:sz="0" w:space="0" w:color="auto"/>
        <w:bottom w:val="none" w:sz="0" w:space="0" w:color="auto"/>
        <w:right w:val="none" w:sz="0" w:space="0" w:color="auto"/>
      </w:divBdr>
    </w:div>
    <w:div w:id="1427654563">
      <w:bodyDiv w:val="1"/>
      <w:marLeft w:val="0"/>
      <w:marRight w:val="0"/>
      <w:marTop w:val="0"/>
      <w:marBottom w:val="0"/>
      <w:divBdr>
        <w:top w:val="none" w:sz="0" w:space="0" w:color="auto"/>
        <w:left w:val="none" w:sz="0" w:space="0" w:color="auto"/>
        <w:bottom w:val="none" w:sz="0" w:space="0" w:color="auto"/>
        <w:right w:val="none" w:sz="0" w:space="0" w:color="auto"/>
      </w:divBdr>
    </w:div>
    <w:div w:id="1427924440">
      <w:bodyDiv w:val="1"/>
      <w:marLeft w:val="0"/>
      <w:marRight w:val="0"/>
      <w:marTop w:val="0"/>
      <w:marBottom w:val="0"/>
      <w:divBdr>
        <w:top w:val="none" w:sz="0" w:space="0" w:color="auto"/>
        <w:left w:val="none" w:sz="0" w:space="0" w:color="auto"/>
        <w:bottom w:val="none" w:sz="0" w:space="0" w:color="auto"/>
        <w:right w:val="none" w:sz="0" w:space="0" w:color="auto"/>
      </w:divBdr>
    </w:div>
    <w:div w:id="1442644724">
      <w:bodyDiv w:val="1"/>
      <w:marLeft w:val="0"/>
      <w:marRight w:val="0"/>
      <w:marTop w:val="0"/>
      <w:marBottom w:val="0"/>
      <w:divBdr>
        <w:top w:val="none" w:sz="0" w:space="0" w:color="auto"/>
        <w:left w:val="none" w:sz="0" w:space="0" w:color="auto"/>
        <w:bottom w:val="none" w:sz="0" w:space="0" w:color="auto"/>
        <w:right w:val="none" w:sz="0" w:space="0" w:color="auto"/>
      </w:divBdr>
    </w:div>
    <w:div w:id="1445341844">
      <w:bodyDiv w:val="1"/>
      <w:marLeft w:val="0"/>
      <w:marRight w:val="0"/>
      <w:marTop w:val="0"/>
      <w:marBottom w:val="0"/>
      <w:divBdr>
        <w:top w:val="none" w:sz="0" w:space="0" w:color="auto"/>
        <w:left w:val="none" w:sz="0" w:space="0" w:color="auto"/>
        <w:bottom w:val="none" w:sz="0" w:space="0" w:color="auto"/>
        <w:right w:val="none" w:sz="0" w:space="0" w:color="auto"/>
      </w:divBdr>
    </w:div>
    <w:div w:id="1450318560">
      <w:bodyDiv w:val="1"/>
      <w:marLeft w:val="0"/>
      <w:marRight w:val="0"/>
      <w:marTop w:val="0"/>
      <w:marBottom w:val="0"/>
      <w:divBdr>
        <w:top w:val="none" w:sz="0" w:space="0" w:color="auto"/>
        <w:left w:val="none" w:sz="0" w:space="0" w:color="auto"/>
        <w:bottom w:val="none" w:sz="0" w:space="0" w:color="auto"/>
        <w:right w:val="none" w:sz="0" w:space="0" w:color="auto"/>
      </w:divBdr>
    </w:div>
    <w:div w:id="1452481562">
      <w:bodyDiv w:val="1"/>
      <w:marLeft w:val="0"/>
      <w:marRight w:val="0"/>
      <w:marTop w:val="0"/>
      <w:marBottom w:val="0"/>
      <w:divBdr>
        <w:top w:val="none" w:sz="0" w:space="0" w:color="auto"/>
        <w:left w:val="none" w:sz="0" w:space="0" w:color="auto"/>
        <w:bottom w:val="none" w:sz="0" w:space="0" w:color="auto"/>
        <w:right w:val="none" w:sz="0" w:space="0" w:color="auto"/>
      </w:divBdr>
    </w:div>
    <w:div w:id="1464273109">
      <w:bodyDiv w:val="1"/>
      <w:marLeft w:val="0"/>
      <w:marRight w:val="0"/>
      <w:marTop w:val="0"/>
      <w:marBottom w:val="0"/>
      <w:divBdr>
        <w:top w:val="none" w:sz="0" w:space="0" w:color="auto"/>
        <w:left w:val="none" w:sz="0" w:space="0" w:color="auto"/>
        <w:bottom w:val="none" w:sz="0" w:space="0" w:color="auto"/>
        <w:right w:val="none" w:sz="0" w:space="0" w:color="auto"/>
      </w:divBdr>
    </w:div>
    <w:div w:id="1472475476">
      <w:bodyDiv w:val="1"/>
      <w:marLeft w:val="0"/>
      <w:marRight w:val="0"/>
      <w:marTop w:val="0"/>
      <w:marBottom w:val="0"/>
      <w:divBdr>
        <w:top w:val="none" w:sz="0" w:space="0" w:color="auto"/>
        <w:left w:val="none" w:sz="0" w:space="0" w:color="auto"/>
        <w:bottom w:val="none" w:sz="0" w:space="0" w:color="auto"/>
        <w:right w:val="none" w:sz="0" w:space="0" w:color="auto"/>
      </w:divBdr>
    </w:div>
    <w:div w:id="1473791345">
      <w:bodyDiv w:val="1"/>
      <w:marLeft w:val="0"/>
      <w:marRight w:val="0"/>
      <w:marTop w:val="0"/>
      <w:marBottom w:val="0"/>
      <w:divBdr>
        <w:top w:val="none" w:sz="0" w:space="0" w:color="auto"/>
        <w:left w:val="none" w:sz="0" w:space="0" w:color="auto"/>
        <w:bottom w:val="none" w:sz="0" w:space="0" w:color="auto"/>
        <w:right w:val="none" w:sz="0" w:space="0" w:color="auto"/>
      </w:divBdr>
    </w:div>
    <w:div w:id="1478961175">
      <w:bodyDiv w:val="1"/>
      <w:marLeft w:val="0"/>
      <w:marRight w:val="0"/>
      <w:marTop w:val="0"/>
      <w:marBottom w:val="0"/>
      <w:divBdr>
        <w:top w:val="none" w:sz="0" w:space="0" w:color="auto"/>
        <w:left w:val="none" w:sz="0" w:space="0" w:color="auto"/>
        <w:bottom w:val="none" w:sz="0" w:space="0" w:color="auto"/>
        <w:right w:val="none" w:sz="0" w:space="0" w:color="auto"/>
      </w:divBdr>
    </w:div>
    <w:div w:id="1485971967">
      <w:bodyDiv w:val="1"/>
      <w:marLeft w:val="0"/>
      <w:marRight w:val="0"/>
      <w:marTop w:val="0"/>
      <w:marBottom w:val="0"/>
      <w:divBdr>
        <w:top w:val="none" w:sz="0" w:space="0" w:color="auto"/>
        <w:left w:val="none" w:sz="0" w:space="0" w:color="auto"/>
        <w:bottom w:val="none" w:sz="0" w:space="0" w:color="auto"/>
        <w:right w:val="none" w:sz="0" w:space="0" w:color="auto"/>
      </w:divBdr>
    </w:div>
    <w:div w:id="1490826138">
      <w:bodyDiv w:val="1"/>
      <w:marLeft w:val="0"/>
      <w:marRight w:val="0"/>
      <w:marTop w:val="0"/>
      <w:marBottom w:val="0"/>
      <w:divBdr>
        <w:top w:val="none" w:sz="0" w:space="0" w:color="auto"/>
        <w:left w:val="none" w:sz="0" w:space="0" w:color="auto"/>
        <w:bottom w:val="none" w:sz="0" w:space="0" w:color="auto"/>
        <w:right w:val="none" w:sz="0" w:space="0" w:color="auto"/>
      </w:divBdr>
    </w:div>
    <w:div w:id="1491756208">
      <w:bodyDiv w:val="1"/>
      <w:marLeft w:val="0"/>
      <w:marRight w:val="0"/>
      <w:marTop w:val="0"/>
      <w:marBottom w:val="0"/>
      <w:divBdr>
        <w:top w:val="none" w:sz="0" w:space="0" w:color="auto"/>
        <w:left w:val="none" w:sz="0" w:space="0" w:color="auto"/>
        <w:bottom w:val="none" w:sz="0" w:space="0" w:color="auto"/>
        <w:right w:val="none" w:sz="0" w:space="0" w:color="auto"/>
      </w:divBdr>
    </w:div>
    <w:div w:id="1496219535">
      <w:bodyDiv w:val="1"/>
      <w:marLeft w:val="0"/>
      <w:marRight w:val="0"/>
      <w:marTop w:val="0"/>
      <w:marBottom w:val="0"/>
      <w:divBdr>
        <w:top w:val="none" w:sz="0" w:space="0" w:color="auto"/>
        <w:left w:val="none" w:sz="0" w:space="0" w:color="auto"/>
        <w:bottom w:val="none" w:sz="0" w:space="0" w:color="auto"/>
        <w:right w:val="none" w:sz="0" w:space="0" w:color="auto"/>
      </w:divBdr>
    </w:div>
    <w:div w:id="1497988058">
      <w:bodyDiv w:val="1"/>
      <w:marLeft w:val="0"/>
      <w:marRight w:val="0"/>
      <w:marTop w:val="0"/>
      <w:marBottom w:val="0"/>
      <w:divBdr>
        <w:top w:val="none" w:sz="0" w:space="0" w:color="auto"/>
        <w:left w:val="none" w:sz="0" w:space="0" w:color="auto"/>
        <w:bottom w:val="none" w:sz="0" w:space="0" w:color="auto"/>
        <w:right w:val="none" w:sz="0" w:space="0" w:color="auto"/>
      </w:divBdr>
    </w:div>
    <w:div w:id="1503274894">
      <w:bodyDiv w:val="1"/>
      <w:marLeft w:val="0"/>
      <w:marRight w:val="0"/>
      <w:marTop w:val="0"/>
      <w:marBottom w:val="0"/>
      <w:divBdr>
        <w:top w:val="none" w:sz="0" w:space="0" w:color="auto"/>
        <w:left w:val="none" w:sz="0" w:space="0" w:color="auto"/>
        <w:bottom w:val="none" w:sz="0" w:space="0" w:color="auto"/>
        <w:right w:val="none" w:sz="0" w:space="0" w:color="auto"/>
      </w:divBdr>
    </w:div>
    <w:div w:id="1505050005">
      <w:bodyDiv w:val="1"/>
      <w:marLeft w:val="0"/>
      <w:marRight w:val="0"/>
      <w:marTop w:val="0"/>
      <w:marBottom w:val="0"/>
      <w:divBdr>
        <w:top w:val="none" w:sz="0" w:space="0" w:color="auto"/>
        <w:left w:val="none" w:sz="0" w:space="0" w:color="auto"/>
        <w:bottom w:val="none" w:sz="0" w:space="0" w:color="auto"/>
        <w:right w:val="none" w:sz="0" w:space="0" w:color="auto"/>
      </w:divBdr>
    </w:div>
    <w:div w:id="1525631041">
      <w:bodyDiv w:val="1"/>
      <w:marLeft w:val="0"/>
      <w:marRight w:val="0"/>
      <w:marTop w:val="0"/>
      <w:marBottom w:val="0"/>
      <w:divBdr>
        <w:top w:val="none" w:sz="0" w:space="0" w:color="auto"/>
        <w:left w:val="none" w:sz="0" w:space="0" w:color="auto"/>
        <w:bottom w:val="none" w:sz="0" w:space="0" w:color="auto"/>
        <w:right w:val="none" w:sz="0" w:space="0" w:color="auto"/>
      </w:divBdr>
    </w:div>
    <w:div w:id="1530945664">
      <w:bodyDiv w:val="1"/>
      <w:marLeft w:val="0"/>
      <w:marRight w:val="0"/>
      <w:marTop w:val="0"/>
      <w:marBottom w:val="0"/>
      <w:divBdr>
        <w:top w:val="none" w:sz="0" w:space="0" w:color="auto"/>
        <w:left w:val="none" w:sz="0" w:space="0" w:color="auto"/>
        <w:bottom w:val="none" w:sz="0" w:space="0" w:color="auto"/>
        <w:right w:val="none" w:sz="0" w:space="0" w:color="auto"/>
      </w:divBdr>
    </w:div>
    <w:div w:id="1531842485">
      <w:bodyDiv w:val="1"/>
      <w:marLeft w:val="0"/>
      <w:marRight w:val="0"/>
      <w:marTop w:val="0"/>
      <w:marBottom w:val="0"/>
      <w:divBdr>
        <w:top w:val="none" w:sz="0" w:space="0" w:color="auto"/>
        <w:left w:val="none" w:sz="0" w:space="0" w:color="auto"/>
        <w:bottom w:val="none" w:sz="0" w:space="0" w:color="auto"/>
        <w:right w:val="none" w:sz="0" w:space="0" w:color="auto"/>
      </w:divBdr>
    </w:div>
    <w:div w:id="1536579420">
      <w:bodyDiv w:val="1"/>
      <w:marLeft w:val="0"/>
      <w:marRight w:val="0"/>
      <w:marTop w:val="0"/>
      <w:marBottom w:val="0"/>
      <w:divBdr>
        <w:top w:val="none" w:sz="0" w:space="0" w:color="auto"/>
        <w:left w:val="none" w:sz="0" w:space="0" w:color="auto"/>
        <w:bottom w:val="none" w:sz="0" w:space="0" w:color="auto"/>
        <w:right w:val="none" w:sz="0" w:space="0" w:color="auto"/>
      </w:divBdr>
    </w:div>
    <w:div w:id="1558007168">
      <w:bodyDiv w:val="1"/>
      <w:marLeft w:val="0"/>
      <w:marRight w:val="0"/>
      <w:marTop w:val="0"/>
      <w:marBottom w:val="0"/>
      <w:divBdr>
        <w:top w:val="none" w:sz="0" w:space="0" w:color="auto"/>
        <w:left w:val="none" w:sz="0" w:space="0" w:color="auto"/>
        <w:bottom w:val="none" w:sz="0" w:space="0" w:color="auto"/>
        <w:right w:val="none" w:sz="0" w:space="0" w:color="auto"/>
      </w:divBdr>
    </w:div>
    <w:div w:id="1563830958">
      <w:bodyDiv w:val="1"/>
      <w:marLeft w:val="0"/>
      <w:marRight w:val="0"/>
      <w:marTop w:val="0"/>
      <w:marBottom w:val="0"/>
      <w:divBdr>
        <w:top w:val="none" w:sz="0" w:space="0" w:color="auto"/>
        <w:left w:val="none" w:sz="0" w:space="0" w:color="auto"/>
        <w:bottom w:val="none" w:sz="0" w:space="0" w:color="auto"/>
        <w:right w:val="none" w:sz="0" w:space="0" w:color="auto"/>
      </w:divBdr>
    </w:div>
    <w:div w:id="1577086311">
      <w:bodyDiv w:val="1"/>
      <w:marLeft w:val="0"/>
      <w:marRight w:val="0"/>
      <w:marTop w:val="0"/>
      <w:marBottom w:val="0"/>
      <w:divBdr>
        <w:top w:val="none" w:sz="0" w:space="0" w:color="auto"/>
        <w:left w:val="none" w:sz="0" w:space="0" w:color="auto"/>
        <w:bottom w:val="none" w:sz="0" w:space="0" w:color="auto"/>
        <w:right w:val="none" w:sz="0" w:space="0" w:color="auto"/>
      </w:divBdr>
    </w:div>
    <w:div w:id="1577351002">
      <w:bodyDiv w:val="1"/>
      <w:marLeft w:val="0"/>
      <w:marRight w:val="0"/>
      <w:marTop w:val="0"/>
      <w:marBottom w:val="0"/>
      <w:divBdr>
        <w:top w:val="none" w:sz="0" w:space="0" w:color="auto"/>
        <w:left w:val="none" w:sz="0" w:space="0" w:color="auto"/>
        <w:bottom w:val="none" w:sz="0" w:space="0" w:color="auto"/>
        <w:right w:val="none" w:sz="0" w:space="0" w:color="auto"/>
      </w:divBdr>
    </w:div>
    <w:div w:id="1582641897">
      <w:bodyDiv w:val="1"/>
      <w:marLeft w:val="0"/>
      <w:marRight w:val="0"/>
      <w:marTop w:val="0"/>
      <w:marBottom w:val="0"/>
      <w:divBdr>
        <w:top w:val="none" w:sz="0" w:space="0" w:color="auto"/>
        <w:left w:val="none" w:sz="0" w:space="0" w:color="auto"/>
        <w:bottom w:val="none" w:sz="0" w:space="0" w:color="auto"/>
        <w:right w:val="none" w:sz="0" w:space="0" w:color="auto"/>
      </w:divBdr>
    </w:div>
    <w:div w:id="1583953314">
      <w:bodyDiv w:val="1"/>
      <w:marLeft w:val="0"/>
      <w:marRight w:val="0"/>
      <w:marTop w:val="0"/>
      <w:marBottom w:val="0"/>
      <w:divBdr>
        <w:top w:val="none" w:sz="0" w:space="0" w:color="auto"/>
        <w:left w:val="none" w:sz="0" w:space="0" w:color="auto"/>
        <w:bottom w:val="none" w:sz="0" w:space="0" w:color="auto"/>
        <w:right w:val="none" w:sz="0" w:space="0" w:color="auto"/>
      </w:divBdr>
    </w:div>
    <w:div w:id="1585915911">
      <w:bodyDiv w:val="1"/>
      <w:marLeft w:val="0"/>
      <w:marRight w:val="0"/>
      <w:marTop w:val="0"/>
      <w:marBottom w:val="0"/>
      <w:divBdr>
        <w:top w:val="none" w:sz="0" w:space="0" w:color="auto"/>
        <w:left w:val="none" w:sz="0" w:space="0" w:color="auto"/>
        <w:bottom w:val="none" w:sz="0" w:space="0" w:color="auto"/>
        <w:right w:val="none" w:sz="0" w:space="0" w:color="auto"/>
      </w:divBdr>
    </w:div>
    <w:div w:id="1588463754">
      <w:bodyDiv w:val="1"/>
      <w:marLeft w:val="0"/>
      <w:marRight w:val="0"/>
      <w:marTop w:val="0"/>
      <w:marBottom w:val="0"/>
      <w:divBdr>
        <w:top w:val="none" w:sz="0" w:space="0" w:color="auto"/>
        <w:left w:val="none" w:sz="0" w:space="0" w:color="auto"/>
        <w:bottom w:val="none" w:sz="0" w:space="0" w:color="auto"/>
        <w:right w:val="none" w:sz="0" w:space="0" w:color="auto"/>
      </w:divBdr>
    </w:div>
    <w:div w:id="1593584355">
      <w:bodyDiv w:val="1"/>
      <w:marLeft w:val="0"/>
      <w:marRight w:val="0"/>
      <w:marTop w:val="0"/>
      <w:marBottom w:val="0"/>
      <w:divBdr>
        <w:top w:val="none" w:sz="0" w:space="0" w:color="auto"/>
        <w:left w:val="none" w:sz="0" w:space="0" w:color="auto"/>
        <w:bottom w:val="none" w:sz="0" w:space="0" w:color="auto"/>
        <w:right w:val="none" w:sz="0" w:space="0" w:color="auto"/>
      </w:divBdr>
    </w:div>
    <w:div w:id="1594122608">
      <w:bodyDiv w:val="1"/>
      <w:marLeft w:val="0"/>
      <w:marRight w:val="0"/>
      <w:marTop w:val="0"/>
      <w:marBottom w:val="0"/>
      <w:divBdr>
        <w:top w:val="none" w:sz="0" w:space="0" w:color="auto"/>
        <w:left w:val="none" w:sz="0" w:space="0" w:color="auto"/>
        <w:bottom w:val="none" w:sz="0" w:space="0" w:color="auto"/>
        <w:right w:val="none" w:sz="0" w:space="0" w:color="auto"/>
      </w:divBdr>
    </w:div>
    <w:div w:id="1599093515">
      <w:bodyDiv w:val="1"/>
      <w:marLeft w:val="0"/>
      <w:marRight w:val="0"/>
      <w:marTop w:val="0"/>
      <w:marBottom w:val="0"/>
      <w:divBdr>
        <w:top w:val="none" w:sz="0" w:space="0" w:color="auto"/>
        <w:left w:val="none" w:sz="0" w:space="0" w:color="auto"/>
        <w:bottom w:val="none" w:sz="0" w:space="0" w:color="auto"/>
        <w:right w:val="none" w:sz="0" w:space="0" w:color="auto"/>
      </w:divBdr>
    </w:div>
    <w:div w:id="1601447313">
      <w:bodyDiv w:val="1"/>
      <w:marLeft w:val="0"/>
      <w:marRight w:val="0"/>
      <w:marTop w:val="0"/>
      <w:marBottom w:val="0"/>
      <w:divBdr>
        <w:top w:val="none" w:sz="0" w:space="0" w:color="auto"/>
        <w:left w:val="none" w:sz="0" w:space="0" w:color="auto"/>
        <w:bottom w:val="none" w:sz="0" w:space="0" w:color="auto"/>
        <w:right w:val="none" w:sz="0" w:space="0" w:color="auto"/>
      </w:divBdr>
    </w:div>
    <w:div w:id="1607694903">
      <w:bodyDiv w:val="1"/>
      <w:marLeft w:val="0"/>
      <w:marRight w:val="0"/>
      <w:marTop w:val="0"/>
      <w:marBottom w:val="0"/>
      <w:divBdr>
        <w:top w:val="none" w:sz="0" w:space="0" w:color="auto"/>
        <w:left w:val="none" w:sz="0" w:space="0" w:color="auto"/>
        <w:bottom w:val="none" w:sz="0" w:space="0" w:color="auto"/>
        <w:right w:val="none" w:sz="0" w:space="0" w:color="auto"/>
      </w:divBdr>
    </w:div>
    <w:div w:id="1618022869">
      <w:bodyDiv w:val="1"/>
      <w:marLeft w:val="0"/>
      <w:marRight w:val="0"/>
      <w:marTop w:val="0"/>
      <w:marBottom w:val="0"/>
      <w:divBdr>
        <w:top w:val="none" w:sz="0" w:space="0" w:color="auto"/>
        <w:left w:val="none" w:sz="0" w:space="0" w:color="auto"/>
        <w:bottom w:val="none" w:sz="0" w:space="0" w:color="auto"/>
        <w:right w:val="none" w:sz="0" w:space="0" w:color="auto"/>
      </w:divBdr>
    </w:div>
    <w:div w:id="1621061690">
      <w:bodyDiv w:val="1"/>
      <w:marLeft w:val="0"/>
      <w:marRight w:val="0"/>
      <w:marTop w:val="0"/>
      <w:marBottom w:val="0"/>
      <w:divBdr>
        <w:top w:val="none" w:sz="0" w:space="0" w:color="auto"/>
        <w:left w:val="none" w:sz="0" w:space="0" w:color="auto"/>
        <w:bottom w:val="none" w:sz="0" w:space="0" w:color="auto"/>
        <w:right w:val="none" w:sz="0" w:space="0" w:color="auto"/>
      </w:divBdr>
    </w:div>
    <w:div w:id="1626697602">
      <w:bodyDiv w:val="1"/>
      <w:marLeft w:val="0"/>
      <w:marRight w:val="0"/>
      <w:marTop w:val="0"/>
      <w:marBottom w:val="0"/>
      <w:divBdr>
        <w:top w:val="none" w:sz="0" w:space="0" w:color="auto"/>
        <w:left w:val="none" w:sz="0" w:space="0" w:color="auto"/>
        <w:bottom w:val="none" w:sz="0" w:space="0" w:color="auto"/>
        <w:right w:val="none" w:sz="0" w:space="0" w:color="auto"/>
      </w:divBdr>
    </w:div>
    <w:div w:id="1627158301">
      <w:bodyDiv w:val="1"/>
      <w:marLeft w:val="0"/>
      <w:marRight w:val="0"/>
      <w:marTop w:val="0"/>
      <w:marBottom w:val="0"/>
      <w:divBdr>
        <w:top w:val="none" w:sz="0" w:space="0" w:color="auto"/>
        <w:left w:val="none" w:sz="0" w:space="0" w:color="auto"/>
        <w:bottom w:val="none" w:sz="0" w:space="0" w:color="auto"/>
        <w:right w:val="none" w:sz="0" w:space="0" w:color="auto"/>
      </w:divBdr>
    </w:div>
    <w:div w:id="1638217663">
      <w:bodyDiv w:val="1"/>
      <w:marLeft w:val="0"/>
      <w:marRight w:val="0"/>
      <w:marTop w:val="0"/>
      <w:marBottom w:val="0"/>
      <w:divBdr>
        <w:top w:val="none" w:sz="0" w:space="0" w:color="auto"/>
        <w:left w:val="none" w:sz="0" w:space="0" w:color="auto"/>
        <w:bottom w:val="none" w:sz="0" w:space="0" w:color="auto"/>
        <w:right w:val="none" w:sz="0" w:space="0" w:color="auto"/>
      </w:divBdr>
    </w:div>
    <w:div w:id="1640762224">
      <w:bodyDiv w:val="1"/>
      <w:marLeft w:val="0"/>
      <w:marRight w:val="0"/>
      <w:marTop w:val="0"/>
      <w:marBottom w:val="0"/>
      <w:divBdr>
        <w:top w:val="none" w:sz="0" w:space="0" w:color="auto"/>
        <w:left w:val="none" w:sz="0" w:space="0" w:color="auto"/>
        <w:bottom w:val="none" w:sz="0" w:space="0" w:color="auto"/>
        <w:right w:val="none" w:sz="0" w:space="0" w:color="auto"/>
      </w:divBdr>
    </w:div>
    <w:div w:id="1642424537">
      <w:bodyDiv w:val="1"/>
      <w:marLeft w:val="0"/>
      <w:marRight w:val="0"/>
      <w:marTop w:val="0"/>
      <w:marBottom w:val="0"/>
      <w:divBdr>
        <w:top w:val="none" w:sz="0" w:space="0" w:color="auto"/>
        <w:left w:val="none" w:sz="0" w:space="0" w:color="auto"/>
        <w:bottom w:val="none" w:sz="0" w:space="0" w:color="auto"/>
        <w:right w:val="none" w:sz="0" w:space="0" w:color="auto"/>
      </w:divBdr>
    </w:div>
    <w:div w:id="1643584587">
      <w:bodyDiv w:val="1"/>
      <w:marLeft w:val="0"/>
      <w:marRight w:val="0"/>
      <w:marTop w:val="0"/>
      <w:marBottom w:val="0"/>
      <w:divBdr>
        <w:top w:val="none" w:sz="0" w:space="0" w:color="auto"/>
        <w:left w:val="none" w:sz="0" w:space="0" w:color="auto"/>
        <w:bottom w:val="none" w:sz="0" w:space="0" w:color="auto"/>
        <w:right w:val="none" w:sz="0" w:space="0" w:color="auto"/>
      </w:divBdr>
    </w:div>
    <w:div w:id="1648587911">
      <w:bodyDiv w:val="1"/>
      <w:marLeft w:val="0"/>
      <w:marRight w:val="0"/>
      <w:marTop w:val="0"/>
      <w:marBottom w:val="0"/>
      <w:divBdr>
        <w:top w:val="none" w:sz="0" w:space="0" w:color="auto"/>
        <w:left w:val="none" w:sz="0" w:space="0" w:color="auto"/>
        <w:bottom w:val="none" w:sz="0" w:space="0" w:color="auto"/>
        <w:right w:val="none" w:sz="0" w:space="0" w:color="auto"/>
      </w:divBdr>
    </w:div>
    <w:div w:id="1657757246">
      <w:bodyDiv w:val="1"/>
      <w:marLeft w:val="0"/>
      <w:marRight w:val="0"/>
      <w:marTop w:val="0"/>
      <w:marBottom w:val="0"/>
      <w:divBdr>
        <w:top w:val="none" w:sz="0" w:space="0" w:color="auto"/>
        <w:left w:val="none" w:sz="0" w:space="0" w:color="auto"/>
        <w:bottom w:val="none" w:sz="0" w:space="0" w:color="auto"/>
        <w:right w:val="none" w:sz="0" w:space="0" w:color="auto"/>
      </w:divBdr>
    </w:div>
    <w:div w:id="1659259492">
      <w:bodyDiv w:val="1"/>
      <w:marLeft w:val="0"/>
      <w:marRight w:val="0"/>
      <w:marTop w:val="0"/>
      <w:marBottom w:val="0"/>
      <w:divBdr>
        <w:top w:val="none" w:sz="0" w:space="0" w:color="auto"/>
        <w:left w:val="none" w:sz="0" w:space="0" w:color="auto"/>
        <w:bottom w:val="none" w:sz="0" w:space="0" w:color="auto"/>
        <w:right w:val="none" w:sz="0" w:space="0" w:color="auto"/>
      </w:divBdr>
    </w:div>
    <w:div w:id="1659991394">
      <w:bodyDiv w:val="1"/>
      <w:marLeft w:val="0"/>
      <w:marRight w:val="0"/>
      <w:marTop w:val="0"/>
      <w:marBottom w:val="0"/>
      <w:divBdr>
        <w:top w:val="none" w:sz="0" w:space="0" w:color="auto"/>
        <w:left w:val="none" w:sz="0" w:space="0" w:color="auto"/>
        <w:bottom w:val="none" w:sz="0" w:space="0" w:color="auto"/>
        <w:right w:val="none" w:sz="0" w:space="0" w:color="auto"/>
      </w:divBdr>
    </w:div>
    <w:div w:id="1664046258">
      <w:bodyDiv w:val="1"/>
      <w:marLeft w:val="0"/>
      <w:marRight w:val="0"/>
      <w:marTop w:val="0"/>
      <w:marBottom w:val="0"/>
      <w:divBdr>
        <w:top w:val="none" w:sz="0" w:space="0" w:color="auto"/>
        <w:left w:val="none" w:sz="0" w:space="0" w:color="auto"/>
        <w:bottom w:val="none" w:sz="0" w:space="0" w:color="auto"/>
        <w:right w:val="none" w:sz="0" w:space="0" w:color="auto"/>
      </w:divBdr>
    </w:div>
    <w:div w:id="1667200463">
      <w:bodyDiv w:val="1"/>
      <w:marLeft w:val="0"/>
      <w:marRight w:val="0"/>
      <w:marTop w:val="0"/>
      <w:marBottom w:val="0"/>
      <w:divBdr>
        <w:top w:val="none" w:sz="0" w:space="0" w:color="auto"/>
        <w:left w:val="none" w:sz="0" w:space="0" w:color="auto"/>
        <w:bottom w:val="none" w:sz="0" w:space="0" w:color="auto"/>
        <w:right w:val="none" w:sz="0" w:space="0" w:color="auto"/>
      </w:divBdr>
    </w:div>
    <w:div w:id="1670936445">
      <w:bodyDiv w:val="1"/>
      <w:marLeft w:val="0"/>
      <w:marRight w:val="0"/>
      <w:marTop w:val="0"/>
      <w:marBottom w:val="0"/>
      <w:divBdr>
        <w:top w:val="none" w:sz="0" w:space="0" w:color="auto"/>
        <w:left w:val="none" w:sz="0" w:space="0" w:color="auto"/>
        <w:bottom w:val="none" w:sz="0" w:space="0" w:color="auto"/>
        <w:right w:val="none" w:sz="0" w:space="0" w:color="auto"/>
      </w:divBdr>
    </w:div>
    <w:div w:id="1675645589">
      <w:bodyDiv w:val="1"/>
      <w:marLeft w:val="0"/>
      <w:marRight w:val="0"/>
      <w:marTop w:val="0"/>
      <w:marBottom w:val="0"/>
      <w:divBdr>
        <w:top w:val="none" w:sz="0" w:space="0" w:color="auto"/>
        <w:left w:val="none" w:sz="0" w:space="0" w:color="auto"/>
        <w:bottom w:val="none" w:sz="0" w:space="0" w:color="auto"/>
        <w:right w:val="none" w:sz="0" w:space="0" w:color="auto"/>
      </w:divBdr>
    </w:div>
    <w:div w:id="1687828113">
      <w:bodyDiv w:val="1"/>
      <w:marLeft w:val="0"/>
      <w:marRight w:val="0"/>
      <w:marTop w:val="0"/>
      <w:marBottom w:val="0"/>
      <w:divBdr>
        <w:top w:val="none" w:sz="0" w:space="0" w:color="auto"/>
        <w:left w:val="none" w:sz="0" w:space="0" w:color="auto"/>
        <w:bottom w:val="none" w:sz="0" w:space="0" w:color="auto"/>
        <w:right w:val="none" w:sz="0" w:space="0" w:color="auto"/>
      </w:divBdr>
    </w:div>
    <w:div w:id="1696079611">
      <w:bodyDiv w:val="1"/>
      <w:marLeft w:val="0"/>
      <w:marRight w:val="0"/>
      <w:marTop w:val="0"/>
      <w:marBottom w:val="0"/>
      <w:divBdr>
        <w:top w:val="none" w:sz="0" w:space="0" w:color="auto"/>
        <w:left w:val="none" w:sz="0" w:space="0" w:color="auto"/>
        <w:bottom w:val="none" w:sz="0" w:space="0" w:color="auto"/>
        <w:right w:val="none" w:sz="0" w:space="0" w:color="auto"/>
      </w:divBdr>
    </w:div>
    <w:div w:id="1708216852">
      <w:bodyDiv w:val="1"/>
      <w:marLeft w:val="0"/>
      <w:marRight w:val="0"/>
      <w:marTop w:val="0"/>
      <w:marBottom w:val="0"/>
      <w:divBdr>
        <w:top w:val="none" w:sz="0" w:space="0" w:color="auto"/>
        <w:left w:val="none" w:sz="0" w:space="0" w:color="auto"/>
        <w:bottom w:val="none" w:sz="0" w:space="0" w:color="auto"/>
        <w:right w:val="none" w:sz="0" w:space="0" w:color="auto"/>
      </w:divBdr>
    </w:div>
    <w:div w:id="1712726998">
      <w:bodyDiv w:val="1"/>
      <w:marLeft w:val="0"/>
      <w:marRight w:val="0"/>
      <w:marTop w:val="0"/>
      <w:marBottom w:val="0"/>
      <w:divBdr>
        <w:top w:val="none" w:sz="0" w:space="0" w:color="auto"/>
        <w:left w:val="none" w:sz="0" w:space="0" w:color="auto"/>
        <w:bottom w:val="none" w:sz="0" w:space="0" w:color="auto"/>
        <w:right w:val="none" w:sz="0" w:space="0" w:color="auto"/>
      </w:divBdr>
    </w:div>
    <w:div w:id="1713529277">
      <w:bodyDiv w:val="1"/>
      <w:marLeft w:val="0"/>
      <w:marRight w:val="0"/>
      <w:marTop w:val="0"/>
      <w:marBottom w:val="0"/>
      <w:divBdr>
        <w:top w:val="none" w:sz="0" w:space="0" w:color="auto"/>
        <w:left w:val="none" w:sz="0" w:space="0" w:color="auto"/>
        <w:bottom w:val="none" w:sz="0" w:space="0" w:color="auto"/>
        <w:right w:val="none" w:sz="0" w:space="0" w:color="auto"/>
      </w:divBdr>
    </w:div>
    <w:div w:id="1719090952">
      <w:bodyDiv w:val="1"/>
      <w:marLeft w:val="0"/>
      <w:marRight w:val="0"/>
      <w:marTop w:val="0"/>
      <w:marBottom w:val="0"/>
      <w:divBdr>
        <w:top w:val="none" w:sz="0" w:space="0" w:color="auto"/>
        <w:left w:val="none" w:sz="0" w:space="0" w:color="auto"/>
        <w:bottom w:val="none" w:sz="0" w:space="0" w:color="auto"/>
        <w:right w:val="none" w:sz="0" w:space="0" w:color="auto"/>
      </w:divBdr>
    </w:div>
    <w:div w:id="1727214735">
      <w:bodyDiv w:val="1"/>
      <w:marLeft w:val="0"/>
      <w:marRight w:val="0"/>
      <w:marTop w:val="0"/>
      <w:marBottom w:val="0"/>
      <w:divBdr>
        <w:top w:val="none" w:sz="0" w:space="0" w:color="auto"/>
        <w:left w:val="none" w:sz="0" w:space="0" w:color="auto"/>
        <w:bottom w:val="none" w:sz="0" w:space="0" w:color="auto"/>
        <w:right w:val="none" w:sz="0" w:space="0" w:color="auto"/>
      </w:divBdr>
    </w:div>
    <w:div w:id="1730692817">
      <w:bodyDiv w:val="1"/>
      <w:marLeft w:val="0"/>
      <w:marRight w:val="0"/>
      <w:marTop w:val="0"/>
      <w:marBottom w:val="0"/>
      <w:divBdr>
        <w:top w:val="none" w:sz="0" w:space="0" w:color="auto"/>
        <w:left w:val="none" w:sz="0" w:space="0" w:color="auto"/>
        <w:bottom w:val="none" w:sz="0" w:space="0" w:color="auto"/>
        <w:right w:val="none" w:sz="0" w:space="0" w:color="auto"/>
      </w:divBdr>
    </w:div>
    <w:div w:id="1741709073">
      <w:bodyDiv w:val="1"/>
      <w:marLeft w:val="0"/>
      <w:marRight w:val="0"/>
      <w:marTop w:val="0"/>
      <w:marBottom w:val="0"/>
      <w:divBdr>
        <w:top w:val="none" w:sz="0" w:space="0" w:color="auto"/>
        <w:left w:val="none" w:sz="0" w:space="0" w:color="auto"/>
        <w:bottom w:val="none" w:sz="0" w:space="0" w:color="auto"/>
        <w:right w:val="none" w:sz="0" w:space="0" w:color="auto"/>
      </w:divBdr>
    </w:div>
    <w:div w:id="1745834764">
      <w:bodyDiv w:val="1"/>
      <w:marLeft w:val="0"/>
      <w:marRight w:val="0"/>
      <w:marTop w:val="0"/>
      <w:marBottom w:val="0"/>
      <w:divBdr>
        <w:top w:val="none" w:sz="0" w:space="0" w:color="auto"/>
        <w:left w:val="none" w:sz="0" w:space="0" w:color="auto"/>
        <w:bottom w:val="none" w:sz="0" w:space="0" w:color="auto"/>
        <w:right w:val="none" w:sz="0" w:space="0" w:color="auto"/>
      </w:divBdr>
    </w:div>
    <w:div w:id="1749112305">
      <w:bodyDiv w:val="1"/>
      <w:marLeft w:val="0"/>
      <w:marRight w:val="0"/>
      <w:marTop w:val="0"/>
      <w:marBottom w:val="0"/>
      <w:divBdr>
        <w:top w:val="none" w:sz="0" w:space="0" w:color="auto"/>
        <w:left w:val="none" w:sz="0" w:space="0" w:color="auto"/>
        <w:bottom w:val="none" w:sz="0" w:space="0" w:color="auto"/>
        <w:right w:val="none" w:sz="0" w:space="0" w:color="auto"/>
      </w:divBdr>
    </w:div>
    <w:div w:id="1753119455">
      <w:bodyDiv w:val="1"/>
      <w:marLeft w:val="0"/>
      <w:marRight w:val="0"/>
      <w:marTop w:val="0"/>
      <w:marBottom w:val="0"/>
      <w:divBdr>
        <w:top w:val="none" w:sz="0" w:space="0" w:color="auto"/>
        <w:left w:val="none" w:sz="0" w:space="0" w:color="auto"/>
        <w:bottom w:val="none" w:sz="0" w:space="0" w:color="auto"/>
        <w:right w:val="none" w:sz="0" w:space="0" w:color="auto"/>
      </w:divBdr>
    </w:div>
    <w:div w:id="1753701532">
      <w:bodyDiv w:val="1"/>
      <w:marLeft w:val="0"/>
      <w:marRight w:val="0"/>
      <w:marTop w:val="0"/>
      <w:marBottom w:val="0"/>
      <w:divBdr>
        <w:top w:val="none" w:sz="0" w:space="0" w:color="auto"/>
        <w:left w:val="none" w:sz="0" w:space="0" w:color="auto"/>
        <w:bottom w:val="none" w:sz="0" w:space="0" w:color="auto"/>
        <w:right w:val="none" w:sz="0" w:space="0" w:color="auto"/>
      </w:divBdr>
    </w:div>
    <w:div w:id="1753813795">
      <w:bodyDiv w:val="1"/>
      <w:marLeft w:val="0"/>
      <w:marRight w:val="0"/>
      <w:marTop w:val="0"/>
      <w:marBottom w:val="0"/>
      <w:divBdr>
        <w:top w:val="none" w:sz="0" w:space="0" w:color="auto"/>
        <w:left w:val="none" w:sz="0" w:space="0" w:color="auto"/>
        <w:bottom w:val="none" w:sz="0" w:space="0" w:color="auto"/>
        <w:right w:val="none" w:sz="0" w:space="0" w:color="auto"/>
      </w:divBdr>
    </w:div>
    <w:div w:id="1771048697">
      <w:bodyDiv w:val="1"/>
      <w:marLeft w:val="0"/>
      <w:marRight w:val="0"/>
      <w:marTop w:val="0"/>
      <w:marBottom w:val="0"/>
      <w:divBdr>
        <w:top w:val="none" w:sz="0" w:space="0" w:color="auto"/>
        <w:left w:val="none" w:sz="0" w:space="0" w:color="auto"/>
        <w:bottom w:val="none" w:sz="0" w:space="0" w:color="auto"/>
        <w:right w:val="none" w:sz="0" w:space="0" w:color="auto"/>
      </w:divBdr>
    </w:div>
    <w:div w:id="1771077631">
      <w:bodyDiv w:val="1"/>
      <w:marLeft w:val="0"/>
      <w:marRight w:val="0"/>
      <w:marTop w:val="0"/>
      <w:marBottom w:val="0"/>
      <w:divBdr>
        <w:top w:val="none" w:sz="0" w:space="0" w:color="auto"/>
        <w:left w:val="none" w:sz="0" w:space="0" w:color="auto"/>
        <w:bottom w:val="none" w:sz="0" w:space="0" w:color="auto"/>
        <w:right w:val="none" w:sz="0" w:space="0" w:color="auto"/>
      </w:divBdr>
    </w:div>
    <w:div w:id="1772779087">
      <w:bodyDiv w:val="1"/>
      <w:marLeft w:val="0"/>
      <w:marRight w:val="0"/>
      <w:marTop w:val="0"/>
      <w:marBottom w:val="0"/>
      <w:divBdr>
        <w:top w:val="none" w:sz="0" w:space="0" w:color="auto"/>
        <w:left w:val="none" w:sz="0" w:space="0" w:color="auto"/>
        <w:bottom w:val="none" w:sz="0" w:space="0" w:color="auto"/>
        <w:right w:val="none" w:sz="0" w:space="0" w:color="auto"/>
      </w:divBdr>
    </w:div>
    <w:div w:id="1773234112">
      <w:bodyDiv w:val="1"/>
      <w:marLeft w:val="0"/>
      <w:marRight w:val="0"/>
      <w:marTop w:val="0"/>
      <w:marBottom w:val="0"/>
      <w:divBdr>
        <w:top w:val="none" w:sz="0" w:space="0" w:color="auto"/>
        <w:left w:val="none" w:sz="0" w:space="0" w:color="auto"/>
        <w:bottom w:val="none" w:sz="0" w:space="0" w:color="auto"/>
        <w:right w:val="none" w:sz="0" w:space="0" w:color="auto"/>
      </w:divBdr>
    </w:div>
    <w:div w:id="1776555688">
      <w:bodyDiv w:val="1"/>
      <w:marLeft w:val="0"/>
      <w:marRight w:val="0"/>
      <w:marTop w:val="0"/>
      <w:marBottom w:val="0"/>
      <w:divBdr>
        <w:top w:val="none" w:sz="0" w:space="0" w:color="auto"/>
        <w:left w:val="none" w:sz="0" w:space="0" w:color="auto"/>
        <w:bottom w:val="none" w:sz="0" w:space="0" w:color="auto"/>
        <w:right w:val="none" w:sz="0" w:space="0" w:color="auto"/>
      </w:divBdr>
    </w:div>
    <w:div w:id="1782332195">
      <w:bodyDiv w:val="1"/>
      <w:marLeft w:val="0"/>
      <w:marRight w:val="0"/>
      <w:marTop w:val="0"/>
      <w:marBottom w:val="0"/>
      <w:divBdr>
        <w:top w:val="none" w:sz="0" w:space="0" w:color="auto"/>
        <w:left w:val="none" w:sz="0" w:space="0" w:color="auto"/>
        <w:bottom w:val="none" w:sz="0" w:space="0" w:color="auto"/>
        <w:right w:val="none" w:sz="0" w:space="0" w:color="auto"/>
      </w:divBdr>
    </w:div>
    <w:div w:id="1783769154">
      <w:bodyDiv w:val="1"/>
      <w:marLeft w:val="0"/>
      <w:marRight w:val="0"/>
      <w:marTop w:val="0"/>
      <w:marBottom w:val="0"/>
      <w:divBdr>
        <w:top w:val="none" w:sz="0" w:space="0" w:color="auto"/>
        <w:left w:val="none" w:sz="0" w:space="0" w:color="auto"/>
        <w:bottom w:val="none" w:sz="0" w:space="0" w:color="auto"/>
        <w:right w:val="none" w:sz="0" w:space="0" w:color="auto"/>
      </w:divBdr>
    </w:div>
    <w:div w:id="1786459668">
      <w:bodyDiv w:val="1"/>
      <w:marLeft w:val="0"/>
      <w:marRight w:val="0"/>
      <w:marTop w:val="0"/>
      <w:marBottom w:val="0"/>
      <w:divBdr>
        <w:top w:val="none" w:sz="0" w:space="0" w:color="auto"/>
        <w:left w:val="none" w:sz="0" w:space="0" w:color="auto"/>
        <w:bottom w:val="none" w:sz="0" w:space="0" w:color="auto"/>
        <w:right w:val="none" w:sz="0" w:space="0" w:color="auto"/>
      </w:divBdr>
    </w:div>
    <w:div w:id="1787701154">
      <w:bodyDiv w:val="1"/>
      <w:marLeft w:val="0"/>
      <w:marRight w:val="0"/>
      <w:marTop w:val="0"/>
      <w:marBottom w:val="0"/>
      <w:divBdr>
        <w:top w:val="none" w:sz="0" w:space="0" w:color="auto"/>
        <w:left w:val="none" w:sz="0" w:space="0" w:color="auto"/>
        <w:bottom w:val="none" w:sz="0" w:space="0" w:color="auto"/>
        <w:right w:val="none" w:sz="0" w:space="0" w:color="auto"/>
      </w:divBdr>
    </w:div>
    <w:div w:id="1792089060">
      <w:bodyDiv w:val="1"/>
      <w:marLeft w:val="0"/>
      <w:marRight w:val="0"/>
      <w:marTop w:val="0"/>
      <w:marBottom w:val="0"/>
      <w:divBdr>
        <w:top w:val="none" w:sz="0" w:space="0" w:color="auto"/>
        <w:left w:val="none" w:sz="0" w:space="0" w:color="auto"/>
        <w:bottom w:val="none" w:sz="0" w:space="0" w:color="auto"/>
        <w:right w:val="none" w:sz="0" w:space="0" w:color="auto"/>
      </w:divBdr>
    </w:div>
    <w:div w:id="1799641666">
      <w:bodyDiv w:val="1"/>
      <w:marLeft w:val="0"/>
      <w:marRight w:val="0"/>
      <w:marTop w:val="0"/>
      <w:marBottom w:val="0"/>
      <w:divBdr>
        <w:top w:val="none" w:sz="0" w:space="0" w:color="auto"/>
        <w:left w:val="none" w:sz="0" w:space="0" w:color="auto"/>
        <w:bottom w:val="none" w:sz="0" w:space="0" w:color="auto"/>
        <w:right w:val="none" w:sz="0" w:space="0" w:color="auto"/>
      </w:divBdr>
    </w:div>
    <w:div w:id="1805196047">
      <w:bodyDiv w:val="1"/>
      <w:marLeft w:val="0"/>
      <w:marRight w:val="0"/>
      <w:marTop w:val="0"/>
      <w:marBottom w:val="0"/>
      <w:divBdr>
        <w:top w:val="none" w:sz="0" w:space="0" w:color="auto"/>
        <w:left w:val="none" w:sz="0" w:space="0" w:color="auto"/>
        <w:bottom w:val="none" w:sz="0" w:space="0" w:color="auto"/>
        <w:right w:val="none" w:sz="0" w:space="0" w:color="auto"/>
      </w:divBdr>
    </w:div>
    <w:div w:id="1819228271">
      <w:bodyDiv w:val="1"/>
      <w:marLeft w:val="0"/>
      <w:marRight w:val="0"/>
      <w:marTop w:val="0"/>
      <w:marBottom w:val="0"/>
      <w:divBdr>
        <w:top w:val="none" w:sz="0" w:space="0" w:color="auto"/>
        <w:left w:val="none" w:sz="0" w:space="0" w:color="auto"/>
        <w:bottom w:val="none" w:sz="0" w:space="0" w:color="auto"/>
        <w:right w:val="none" w:sz="0" w:space="0" w:color="auto"/>
      </w:divBdr>
    </w:div>
    <w:div w:id="1820071120">
      <w:bodyDiv w:val="1"/>
      <w:marLeft w:val="0"/>
      <w:marRight w:val="0"/>
      <w:marTop w:val="0"/>
      <w:marBottom w:val="0"/>
      <w:divBdr>
        <w:top w:val="none" w:sz="0" w:space="0" w:color="auto"/>
        <w:left w:val="none" w:sz="0" w:space="0" w:color="auto"/>
        <w:bottom w:val="none" w:sz="0" w:space="0" w:color="auto"/>
        <w:right w:val="none" w:sz="0" w:space="0" w:color="auto"/>
      </w:divBdr>
    </w:div>
    <w:div w:id="1821921754">
      <w:bodyDiv w:val="1"/>
      <w:marLeft w:val="0"/>
      <w:marRight w:val="0"/>
      <w:marTop w:val="0"/>
      <w:marBottom w:val="0"/>
      <w:divBdr>
        <w:top w:val="none" w:sz="0" w:space="0" w:color="auto"/>
        <w:left w:val="none" w:sz="0" w:space="0" w:color="auto"/>
        <w:bottom w:val="none" w:sz="0" w:space="0" w:color="auto"/>
        <w:right w:val="none" w:sz="0" w:space="0" w:color="auto"/>
      </w:divBdr>
    </w:div>
    <w:div w:id="1827546543">
      <w:bodyDiv w:val="1"/>
      <w:marLeft w:val="0"/>
      <w:marRight w:val="0"/>
      <w:marTop w:val="0"/>
      <w:marBottom w:val="0"/>
      <w:divBdr>
        <w:top w:val="none" w:sz="0" w:space="0" w:color="auto"/>
        <w:left w:val="none" w:sz="0" w:space="0" w:color="auto"/>
        <w:bottom w:val="none" w:sz="0" w:space="0" w:color="auto"/>
        <w:right w:val="none" w:sz="0" w:space="0" w:color="auto"/>
      </w:divBdr>
    </w:div>
    <w:div w:id="1833595671">
      <w:bodyDiv w:val="1"/>
      <w:marLeft w:val="0"/>
      <w:marRight w:val="0"/>
      <w:marTop w:val="0"/>
      <w:marBottom w:val="0"/>
      <w:divBdr>
        <w:top w:val="none" w:sz="0" w:space="0" w:color="auto"/>
        <w:left w:val="none" w:sz="0" w:space="0" w:color="auto"/>
        <w:bottom w:val="none" w:sz="0" w:space="0" w:color="auto"/>
        <w:right w:val="none" w:sz="0" w:space="0" w:color="auto"/>
      </w:divBdr>
    </w:div>
    <w:div w:id="1840727815">
      <w:bodyDiv w:val="1"/>
      <w:marLeft w:val="0"/>
      <w:marRight w:val="0"/>
      <w:marTop w:val="0"/>
      <w:marBottom w:val="0"/>
      <w:divBdr>
        <w:top w:val="none" w:sz="0" w:space="0" w:color="auto"/>
        <w:left w:val="none" w:sz="0" w:space="0" w:color="auto"/>
        <w:bottom w:val="none" w:sz="0" w:space="0" w:color="auto"/>
        <w:right w:val="none" w:sz="0" w:space="0" w:color="auto"/>
      </w:divBdr>
    </w:div>
    <w:div w:id="1841968158">
      <w:bodyDiv w:val="1"/>
      <w:marLeft w:val="0"/>
      <w:marRight w:val="0"/>
      <w:marTop w:val="0"/>
      <w:marBottom w:val="0"/>
      <w:divBdr>
        <w:top w:val="none" w:sz="0" w:space="0" w:color="auto"/>
        <w:left w:val="none" w:sz="0" w:space="0" w:color="auto"/>
        <w:bottom w:val="none" w:sz="0" w:space="0" w:color="auto"/>
        <w:right w:val="none" w:sz="0" w:space="0" w:color="auto"/>
      </w:divBdr>
    </w:div>
    <w:div w:id="1846282469">
      <w:bodyDiv w:val="1"/>
      <w:marLeft w:val="0"/>
      <w:marRight w:val="0"/>
      <w:marTop w:val="0"/>
      <w:marBottom w:val="0"/>
      <w:divBdr>
        <w:top w:val="none" w:sz="0" w:space="0" w:color="auto"/>
        <w:left w:val="none" w:sz="0" w:space="0" w:color="auto"/>
        <w:bottom w:val="none" w:sz="0" w:space="0" w:color="auto"/>
        <w:right w:val="none" w:sz="0" w:space="0" w:color="auto"/>
      </w:divBdr>
    </w:div>
    <w:div w:id="1856728027">
      <w:bodyDiv w:val="1"/>
      <w:marLeft w:val="0"/>
      <w:marRight w:val="0"/>
      <w:marTop w:val="0"/>
      <w:marBottom w:val="0"/>
      <w:divBdr>
        <w:top w:val="none" w:sz="0" w:space="0" w:color="auto"/>
        <w:left w:val="none" w:sz="0" w:space="0" w:color="auto"/>
        <w:bottom w:val="none" w:sz="0" w:space="0" w:color="auto"/>
        <w:right w:val="none" w:sz="0" w:space="0" w:color="auto"/>
      </w:divBdr>
    </w:div>
    <w:div w:id="1862937029">
      <w:bodyDiv w:val="1"/>
      <w:marLeft w:val="0"/>
      <w:marRight w:val="0"/>
      <w:marTop w:val="0"/>
      <w:marBottom w:val="0"/>
      <w:divBdr>
        <w:top w:val="none" w:sz="0" w:space="0" w:color="auto"/>
        <w:left w:val="none" w:sz="0" w:space="0" w:color="auto"/>
        <w:bottom w:val="none" w:sz="0" w:space="0" w:color="auto"/>
        <w:right w:val="none" w:sz="0" w:space="0" w:color="auto"/>
      </w:divBdr>
    </w:div>
    <w:div w:id="1875577499">
      <w:bodyDiv w:val="1"/>
      <w:marLeft w:val="0"/>
      <w:marRight w:val="0"/>
      <w:marTop w:val="0"/>
      <w:marBottom w:val="0"/>
      <w:divBdr>
        <w:top w:val="none" w:sz="0" w:space="0" w:color="auto"/>
        <w:left w:val="none" w:sz="0" w:space="0" w:color="auto"/>
        <w:bottom w:val="none" w:sz="0" w:space="0" w:color="auto"/>
        <w:right w:val="none" w:sz="0" w:space="0" w:color="auto"/>
      </w:divBdr>
    </w:div>
    <w:div w:id="1878931062">
      <w:bodyDiv w:val="1"/>
      <w:marLeft w:val="0"/>
      <w:marRight w:val="0"/>
      <w:marTop w:val="0"/>
      <w:marBottom w:val="0"/>
      <w:divBdr>
        <w:top w:val="none" w:sz="0" w:space="0" w:color="auto"/>
        <w:left w:val="none" w:sz="0" w:space="0" w:color="auto"/>
        <w:bottom w:val="none" w:sz="0" w:space="0" w:color="auto"/>
        <w:right w:val="none" w:sz="0" w:space="0" w:color="auto"/>
      </w:divBdr>
    </w:div>
    <w:div w:id="1886409258">
      <w:bodyDiv w:val="1"/>
      <w:marLeft w:val="0"/>
      <w:marRight w:val="0"/>
      <w:marTop w:val="0"/>
      <w:marBottom w:val="0"/>
      <w:divBdr>
        <w:top w:val="none" w:sz="0" w:space="0" w:color="auto"/>
        <w:left w:val="none" w:sz="0" w:space="0" w:color="auto"/>
        <w:bottom w:val="none" w:sz="0" w:space="0" w:color="auto"/>
        <w:right w:val="none" w:sz="0" w:space="0" w:color="auto"/>
      </w:divBdr>
    </w:div>
    <w:div w:id="1889141639">
      <w:bodyDiv w:val="1"/>
      <w:marLeft w:val="0"/>
      <w:marRight w:val="0"/>
      <w:marTop w:val="0"/>
      <w:marBottom w:val="0"/>
      <w:divBdr>
        <w:top w:val="none" w:sz="0" w:space="0" w:color="auto"/>
        <w:left w:val="none" w:sz="0" w:space="0" w:color="auto"/>
        <w:bottom w:val="none" w:sz="0" w:space="0" w:color="auto"/>
        <w:right w:val="none" w:sz="0" w:space="0" w:color="auto"/>
      </w:divBdr>
    </w:div>
    <w:div w:id="1891453297">
      <w:bodyDiv w:val="1"/>
      <w:marLeft w:val="0"/>
      <w:marRight w:val="0"/>
      <w:marTop w:val="0"/>
      <w:marBottom w:val="0"/>
      <w:divBdr>
        <w:top w:val="none" w:sz="0" w:space="0" w:color="auto"/>
        <w:left w:val="none" w:sz="0" w:space="0" w:color="auto"/>
        <w:bottom w:val="none" w:sz="0" w:space="0" w:color="auto"/>
        <w:right w:val="none" w:sz="0" w:space="0" w:color="auto"/>
      </w:divBdr>
    </w:div>
    <w:div w:id="1899120709">
      <w:bodyDiv w:val="1"/>
      <w:marLeft w:val="0"/>
      <w:marRight w:val="0"/>
      <w:marTop w:val="0"/>
      <w:marBottom w:val="0"/>
      <w:divBdr>
        <w:top w:val="none" w:sz="0" w:space="0" w:color="auto"/>
        <w:left w:val="none" w:sz="0" w:space="0" w:color="auto"/>
        <w:bottom w:val="none" w:sz="0" w:space="0" w:color="auto"/>
        <w:right w:val="none" w:sz="0" w:space="0" w:color="auto"/>
      </w:divBdr>
    </w:div>
    <w:div w:id="1904679322">
      <w:bodyDiv w:val="1"/>
      <w:marLeft w:val="0"/>
      <w:marRight w:val="0"/>
      <w:marTop w:val="0"/>
      <w:marBottom w:val="0"/>
      <w:divBdr>
        <w:top w:val="none" w:sz="0" w:space="0" w:color="auto"/>
        <w:left w:val="none" w:sz="0" w:space="0" w:color="auto"/>
        <w:bottom w:val="none" w:sz="0" w:space="0" w:color="auto"/>
        <w:right w:val="none" w:sz="0" w:space="0" w:color="auto"/>
      </w:divBdr>
    </w:div>
    <w:div w:id="1906908693">
      <w:bodyDiv w:val="1"/>
      <w:marLeft w:val="0"/>
      <w:marRight w:val="0"/>
      <w:marTop w:val="0"/>
      <w:marBottom w:val="0"/>
      <w:divBdr>
        <w:top w:val="none" w:sz="0" w:space="0" w:color="auto"/>
        <w:left w:val="none" w:sz="0" w:space="0" w:color="auto"/>
        <w:bottom w:val="none" w:sz="0" w:space="0" w:color="auto"/>
        <w:right w:val="none" w:sz="0" w:space="0" w:color="auto"/>
      </w:divBdr>
    </w:div>
    <w:div w:id="1910191877">
      <w:bodyDiv w:val="1"/>
      <w:marLeft w:val="0"/>
      <w:marRight w:val="0"/>
      <w:marTop w:val="0"/>
      <w:marBottom w:val="0"/>
      <w:divBdr>
        <w:top w:val="none" w:sz="0" w:space="0" w:color="auto"/>
        <w:left w:val="none" w:sz="0" w:space="0" w:color="auto"/>
        <w:bottom w:val="none" w:sz="0" w:space="0" w:color="auto"/>
        <w:right w:val="none" w:sz="0" w:space="0" w:color="auto"/>
      </w:divBdr>
    </w:div>
    <w:div w:id="1915122309">
      <w:bodyDiv w:val="1"/>
      <w:marLeft w:val="0"/>
      <w:marRight w:val="0"/>
      <w:marTop w:val="0"/>
      <w:marBottom w:val="0"/>
      <w:divBdr>
        <w:top w:val="none" w:sz="0" w:space="0" w:color="auto"/>
        <w:left w:val="none" w:sz="0" w:space="0" w:color="auto"/>
        <w:bottom w:val="none" w:sz="0" w:space="0" w:color="auto"/>
        <w:right w:val="none" w:sz="0" w:space="0" w:color="auto"/>
      </w:divBdr>
    </w:div>
    <w:div w:id="1921061840">
      <w:bodyDiv w:val="1"/>
      <w:marLeft w:val="0"/>
      <w:marRight w:val="0"/>
      <w:marTop w:val="0"/>
      <w:marBottom w:val="0"/>
      <w:divBdr>
        <w:top w:val="none" w:sz="0" w:space="0" w:color="auto"/>
        <w:left w:val="none" w:sz="0" w:space="0" w:color="auto"/>
        <w:bottom w:val="none" w:sz="0" w:space="0" w:color="auto"/>
        <w:right w:val="none" w:sz="0" w:space="0" w:color="auto"/>
      </w:divBdr>
    </w:div>
    <w:div w:id="1923877766">
      <w:bodyDiv w:val="1"/>
      <w:marLeft w:val="0"/>
      <w:marRight w:val="0"/>
      <w:marTop w:val="0"/>
      <w:marBottom w:val="0"/>
      <w:divBdr>
        <w:top w:val="none" w:sz="0" w:space="0" w:color="auto"/>
        <w:left w:val="none" w:sz="0" w:space="0" w:color="auto"/>
        <w:bottom w:val="none" w:sz="0" w:space="0" w:color="auto"/>
        <w:right w:val="none" w:sz="0" w:space="0" w:color="auto"/>
      </w:divBdr>
    </w:div>
    <w:div w:id="1925987190">
      <w:bodyDiv w:val="1"/>
      <w:marLeft w:val="0"/>
      <w:marRight w:val="0"/>
      <w:marTop w:val="0"/>
      <w:marBottom w:val="0"/>
      <w:divBdr>
        <w:top w:val="none" w:sz="0" w:space="0" w:color="auto"/>
        <w:left w:val="none" w:sz="0" w:space="0" w:color="auto"/>
        <w:bottom w:val="none" w:sz="0" w:space="0" w:color="auto"/>
        <w:right w:val="none" w:sz="0" w:space="0" w:color="auto"/>
      </w:divBdr>
    </w:div>
    <w:div w:id="1932008029">
      <w:bodyDiv w:val="1"/>
      <w:marLeft w:val="0"/>
      <w:marRight w:val="0"/>
      <w:marTop w:val="0"/>
      <w:marBottom w:val="0"/>
      <w:divBdr>
        <w:top w:val="none" w:sz="0" w:space="0" w:color="auto"/>
        <w:left w:val="none" w:sz="0" w:space="0" w:color="auto"/>
        <w:bottom w:val="none" w:sz="0" w:space="0" w:color="auto"/>
        <w:right w:val="none" w:sz="0" w:space="0" w:color="auto"/>
      </w:divBdr>
    </w:div>
    <w:div w:id="1932813276">
      <w:bodyDiv w:val="1"/>
      <w:marLeft w:val="0"/>
      <w:marRight w:val="0"/>
      <w:marTop w:val="0"/>
      <w:marBottom w:val="0"/>
      <w:divBdr>
        <w:top w:val="none" w:sz="0" w:space="0" w:color="auto"/>
        <w:left w:val="none" w:sz="0" w:space="0" w:color="auto"/>
        <w:bottom w:val="none" w:sz="0" w:space="0" w:color="auto"/>
        <w:right w:val="none" w:sz="0" w:space="0" w:color="auto"/>
      </w:divBdr>
    </w:div>
    <w:div w:id="1940336074">
      <w:bodyDiv w:val="1"/>
      <w:marLeft w:val="0"/>
      <w:marRight w:val="0"/>
      <w:marTop w:val="0"/>
      <w:marBottom w:val="0"/>
      <w:divBdr>
        <w:top w:val="none" w:sz="0" w:space="0" w:color="auto"/>
        <w:left w:val="none" w:sz="0" w:space="0" w:color="auto"/>
        <w:bottom w:val="none" w:sz="0" w:space="0" w:color="auto"/>
        <w:right w:val="none" w:sz="0" w:space="0" w:color="auto"/>
      </w:divBdr>
    </w:div>
    <w:div w:id="1941179671">
      <w:bodyDiv w:val="1"/>
      <w:marLeft w:val="0"/>
      <w:marRight w:val="0"/>
      <w:marTop w:val="0"/>
      <w:marBottom w:val="0"/>
      <w:divBdr>
        <w:top w:val="none" w:sz="0" w:space="0" w:color="auto"/>
        <w:left w:val="none" w:sz="0" w:space="0" w:color="auto"/>
        <w:bottom w:val="none" w:sz="0" w:space="0" w:color="auto"/>
        <w:right w:val="none" w:sz="0" w:space="0" w:color="auto"/>
      </w:divBdr>
    </w:div>
    <w:div w:id="1941908915">
      <w:bodyDiv w:val="1"/>
      <w:marLeft w:val="0"/>
      <w:marRight w:val="0"/>
      <w:marTop w:val="0"/>
      <w:marBottom w:val="0"/>
      <w:divBdr>
        <w:top w:val="none" w:sz="0" w:space="0" w:color="auto"/>
        <w:left w:val="none" w:sz="0" w:space="0" w:color="auto"/>
        <w:bottom w:val="none" w:sz="0" w:space="0" w:color="auto"/>
        <w:right w:val="none" w:sz="0" w:space="0" w:color="auto"/>
      </w:divBdr>
    </w:div>
    <w:div w:id="1951889336">
      <w:bodyDiv w:val="1"/>
      <w:marLeft w:val="0"/>
      <w:marRight w:val="0"/>
      <w:marTop w:val="0"/>
      <w:marBottom w:val="0"/>
      <w:divBdr>
        <w:top w:val="none" w:sz="0" w:space="0" w:color="auto"/>
        <w:left w:val="none" w:sz="0" w:space="0" w:color="auto"/>
        <w:bottom w:val="none" w:sz="0" w:space="0" w:color="auto"/>
        <w:right w:val="none" w:sz="0" w:space="0" w:color="auto"/>
      </w:divBdr>
    </w:div>
    <w:div w:id="1954556464">
      <w:bodyDiv w:val="1"/>
      <w:marLeft w:val="0"/>
      <w:marRight w:val="0"/>
      <w:marTop w:val="0"/>
      <w:marBottom w:val="0"/>
      <w:divBdr>
        <w:top w:val="none" w:sz="0" w:space="0" w:color="auto"/>
        <w:left w:val="none" w:sz="0" w:space="0" w:color="auto"/>
        <w:bottom w:val="none" w:sz="0" w:space="0" w:color="auto"/>
        <w:right w:val="none" w:sz="0" w:space="0" w:color="auto"/>
      </w:divBdr>
    </w:div>
    <w:div w:id="1955793678">
      <w:bodyDiv w:val="1"/>
      <w:marLeft w:val="0"/>
      <w:marRight w:val="0"/>
      <w:marTop w:val="0"/>
      <w:marBottom w:val="0"/>
      <w:divBdr>
        <w:top w:val="none" w:sz="0" w:space="0" w:color="auto"/>
        <w:left w:val="none" w:sz="0" w:space="0" w:color="auto"/>
        <w:bottom w:val="none" w:sz="0" w:space="0" w:color="auto"/>
        <w:right w:val="none" w:sz="0" w:space="0" w:color="auto"/>
      </w:divBdr>
    </w:div>
    <w:div w:id="1956599904">
      <w:bodyDiv w:val="1"/>
      <w:marLeft w:val="0"/>
      <w:marRight w:val="0"/>
      <w:marTop w:val="0"/>
      <w:marBottom w:val="0"/>
      <w:divBdr>
        <w:top w:val="none" w:sz="0" w:space="0" w:color="auto"/>
        <w:left w:val="none" w:sz="0" w:space="0" w:color="auto"/>
        <w:bottom w:val="none" w:sz="0" w:space="0" w:color="auto"/>
        <w:right w:val="none" w:sz="0" w:space="0" w:color="auto"/>
      </w:divBdr>
    </w:div>
    <w:div w:id="1959291911">
      <w:bodyDiv w:val="1"/>
      <w:marLeft w:val="0"/>
      <w:marRight w:val="0"/>
      <w:marTop w:val="0"/>
      <w:marBottom w:val="0"/>
      <w:divBdr>
        <w:top w:val="none" w:sz="0" w:space="0" w:color="auto"/>
        <w:left w:val="none" w:sz="0" w:space="0" w:color="auto"/>
        <w:bottom w:val="none" w:sz="0" w:space="0" w:color="auto"/>
        <w:right w:val="none" w:sz="0" w:space="0" w:color="auto"/>
      </w:divBdr>
    </w:div>
    <w:div w:id="1963337323">
      <w:bodyDiv w:val="1"/>
      <w:marLeft w:val="0"/>
      <w:marRight w:val="0"/>
      <w:marTop w:val="0"/>
      <w:marBottom w:val="0"/>
      <w:divBdr>
        <w:top w:val="none" w:sz="0" w:space="0" w:color="auto"/>
        <w:left w:val="none" w:sz="0" w:space="0" w:color="auto"/>
        <w:bottom w:val="none" w:sz="0" w:space="0" w:color="auto"/>
        <w:right w:val="none" w:sz="0" w:space="0" w:color="auto"/>
      </w:divBdr>
    </w:div>
    <w:div w:id="1964067811">
      <w:bodyDiv w:val="1"/>
      <w:marLeft w:val="0"/>
      <w:marRight w:val="0"/>
      <w:marTop w:val="0"/>
      <w:marBottom w:val="0"/>
      <w:divBdr>
        <w:top w:val="none" w:sz="0" w:space="0" w:color="auto"/>
        <w:left w:val="none" w:sz="0" w:space="0" w:color="auto"/>
        <w:bottom w:val="none" w:sz="0" w:space="0" w:color="auto"/>
        <w:right w:val="none" w:sz="0" w:space="0" w:color="auto"/>
      </w:divBdr>
    </w:div>
    <w:div w:id="1970235048">
      <w:bodyDiv w:val="1"/>
      <w:marLeft w:val="0"/>
      <w:marRight w:val="0"/>
      <w:marTop w:val="0"/>
      <w:marBottom w:val="0"/>
      <w:divBdr>
        <w:top w:val="none" w:sz="0" w:space="0" w:color="auto"/>
        <w:left w:val="none" w:sz="0" w:space="0" w:color="auto"/>
        <w:bottom w:val="none" w:sz="0" w:space="0" w:color="auto"/>
        <w:right w:val="none" w:sz="0" w:space="0" w:color="auto"/>
      </w:divBdr>
    </w:div>
    <w:div w:id="1984696801">
      <w:bodyDiv w:val="1"/>
      <w:marLeft w:val="0"/>
      <w:marRight w:val="0"/>
      <w:marTop w:val="0"/>
      <w:marBottom w:val="0"/>
      <w:divBdr>
        <w:top w:val="none" w:sz="0" w:space="0" w:color="auto"/>
        <w:left w:val="none" w:sz="0" w:space="0" w:color="auto"/>
        <w:bottom w:val="none" w:sz="0" w:space="0" w:color="auto"/>
        <w:right w:val="none" w:sz="0" w:space="0" w:color="auto"/>
      </w:divBdr>
    </w:div>
    <w:div w:id="1995141637">
      <w:bodyDiv w:val="1"/>
      <w:marLeft w:val="0"/>
      <w:marRight w:val="0"/>
      <w:marTop w:val="0"/>
      <w:marBottom w:val="0"/>
      <w:divBdr>
        <w:top w:val="none" w:sz="0" w:space="0" w:color="auto"/>
        <w:left w:val="none" w:sz="0" w:space="0" w:color="auto"/>
        <w:bottom w:val="none" w:sz="0" w:space="0" w:color="auto"/>
        <w:right w:val="none" w:sz="0" w:space="0" w:color="auto"/>
      </w:divBdr>
    </w:div>
    <w:div w:id="2013098665">
      <w:bodyDiv w:val="1"/>
      <w:marLeft w:val="0"/>
      <w:marRight w:val="0"/>
      <w:marTop w:val="0"/>
      <w:marBottom w:val="0"/>
      <w:divBdr>
        <w:top w:val="none" w:sz="0" w:space="0" w:color="auto"/>
        <w:left w:val="none" w:sz="0" w:space="0" w:color="auto"/>
        <w:bottom w:val="none" w:sz="0" w:space="0" w:color="auto"/>
        <w:right w:val="none" w:sz="0" w:space="0" w:color="auto"/>
      </w:divBdr>
    </w:div>
    <w:div w:id="2018772056">
      <w:bodyDiv w:val="1"/>
      <w:marLeft w:val="0"/>
      <w:marRight w:val="0"/>
      <w:marTop w:val="0"/>
      <w:marBottom w:val="0"/>
      <w:divBdr>
        <w:top w:val="none" w:sz="0" w:space="0" w:color="auto"/>
        <w:left w:val="none" w:sz="0" w:space="0" w:color="auto"/>
        <w:bottom w:val="none" w:sz="0" w:space="0" w:color="auto"/>
        <w:right w:val="none" w:sz="0" w:space="0" w:color="auto"/>
      </w:divBdr>
    </w:div>
    <w:div w:id="2039575124">
      <w:bodyDiv w:val="1"/>
      <w:marLeft w:val="0"/>
      <w:marRight w:val="0"/>
      <w:marTop w:val="0"/>
      <w:marBottom w:val="0"/>
      <w:divBdr>
        <w:top w:val="none" w:sz="0" w:space="0" w:color="auto"/>
        <w:left w:val="none" w:sz="0" w:space="0" w:color="auto"/>
        <w:bottom w:val="none" w:sz="0" w:space="0" w:color="auto"/>
        <w:right w:val="none" w:sz="0" w:space="0" w:color="auto"/>
      </w:divBdr>
    </w:div>
    <w:div w:id="2042365743">
      <w:bodyDiv w:val="1"/>
      <w:marLeft w:val="0"/>
      <w:marRight w:val="0"/>
      <w:marTop w:val="0"/>
      <w:marBottom w:val="0"/>
      <w:divBdr>
        <w:top w:val="none" w:sz="0" w:space="0" w:color="auto"/>
        <w:left w:val="none" w:sz="0" w:space="0" w:color="auto"/>
        <w:bottom w:val="none" w:sz="0" w:space="0" w:color="auto"/>
        <w:right w:val="none" w:sz="0" w:space="0" w:color="auto"/>
      </w:divBdr>
    </w:div>
    <w:div w:id="2055502853">
      <w:bodyDiv w:val="1"/>
      <w:marLeft w:val="0"/>
      <w:marRight w:val="0"/>
      <w:marTop w:val="0"/>
      <w:marBottom w:val="0"/>
      <w:divBdr>
        <w:top w:val="none" w:sz="0" w:space="0" w:color="auto"/>
        <w:left w:val="none" w:sz="0" w:space="0" w:color="auto"/>
        <w:bottom w:val="none" w:sz="0" w:space="0" w:color="auto"/>
        <w:right w:val="none" w:sz="0" w:space="0" w:color="auto"/>
      </w:divBdr>
    </w:div>
    <w:div w:id="2059939286">
      <w:bodyDiv w:val="1"/>
      <w:marLeft w:val="0"/>
      <w:marRight w:val="0"/>
      <w:marTop w:val="0"/>
      <w:marBottom w:val="0"/>
      <w:divBdr>
        <w:top w:val="none" w:sz="0" w:space="0" w:color="auto"/>
        <w:left w:val="none" w:sz="0" w:space="0" w:color="auto"/>
        <w:bottom w:val="none" w:sz="0" w:space="0" w:color="auto"/>
        <w:right w:val="none" w:sz="0" w:space="0" w:color="auto"/>
      </w:divBdr>
    </w:div>
    <w:div w:id="2060202126">
      <w:bodyDiv w:val="1"/>
      <w:marLeft w:val="0"/>
      <w:marRight w:val="0"/>
      <w:marTop w:val="0"/>
      <w:marBottom w:val="0"/>
      <w:divBdr>
        <w:top w:val="none" w:sz="0" w:space="0" w:color="auto"/>
        <w:left w:val="none" w:sz="0" w:space="0" w:color="auto"/>
        <w:bottom w:val="none" w:sz="0" w:space="0" w:color="auto"/>
        <w:right w:val="none" w:sz="0" w:space="0" w:color="auto"/>
      </w:divBdr>
    </w:div>
    <w:div w:id="2073431258">
      <w:bodyDiv w:val="1"/>
      <w:marLeft w:val="0"/>
      <w:marRight w:val="0"/>
      <w:marTop w:val="0"/>
      <w:marBottom w:val="0"/>
      <w:divBdr>
        <w:top w:val="none" w:sz="0" w:space="0" w:color="auto"/>
        <w:left w:val="none" w:sz="0" w:space="0" w:color="auto"/>
        <w:bottom w:val="none" w:sz="0" w:space="0" w:color="auto"/>
        <w:right w:val="none" w:sz="0" w:space="0" w:color="auto"/>
      </w:divBdr>
    </w:div>
    <w:div w:id="2075423189">
      <w:bodyDiv w:val="1"/>
      <w:marLeft w:val="0"/>
      <w:marRight w:val="0"/>
      <w:marTop w:val="0"/>
      <w:marBottom w:val="0"/>
      <w:divBdr>
        <w:top w:val="none" w:sz="0" w:space="0" w:color="auto"/>
        <w:left w:val="none" w:sz="0" w:space="0" w:color="auto"/>
        <w:bottom w:val="none" w:sz="0" w:space="0" w:color="auto"/>
        <w:right w:val="none" w:sz="0" w:space="0" w:color="auto"/>
      </w:divBdr>
    </w:div>
    <w:div w:id="2076851990">
      <w:bodyDiv w:val="1"/>
      <w:marLeft w:val="0"/>
      <w:marRight w:val="0"/>
      <w:marTop w:val="0"/>
      <w:marBottom w:val="0"/>
      <w:divBdr>
        <w:top w:val="none" w:sz="0" w:space="0" w:color="auto"/>
        <w:left w:val="none" w:sz="0" w:space="0" w:color="auto"/>
        <w:bottom w:val="none" w:sz="0" w:space="0" w:color="auto"/>
        <w:right w:val="none" w:sz="0" w:space="0" w:color="auto"/>
      </w:divBdr>
    </w:div>
    <w:div w:id="2078162093">
      <w:bodyDiv w:val="1"/>
      <w:marLeft w:val="0"/>
      <w:marRight w:val="0"/>
      <w:marTop w:val="0"/>
      <w:marBottom w:val="0"/>
      <w:divBdr>
        <w:top w:val="none" w:sz="0" w:space="0" w:color="auto"/>
        <w:left w:val="none" w:sz="0" w:space="0" w:color="auto"/>
        <w:bottom w:val="none" w:sz="0" w:space="0" w:color="auto"/>
        <w:right w:val="none" w:sz="0" w:space="0" w:color="auto"/>
      </w:divBdr>
    </w:div>
    <w:div w:id="2080327595">
      <w:bodyDiv w:val="1"/>
      <w:marLeft w:val="0"/>
      <w:marRight w:val="0"/>
      <w:marTop w:val="0"/>
      <w:marBottom w:val="0"/>
      <w:divBdr>
        <w:top w:val="none" w:sz="0" w:space="0" w:color="auto"/>
        <w:left w:val="none" w:sz="0" w:space="0" w:color="auto"/>
        <w:bottom w:val="none" w:sz="0" w:space="0" w:color="auto"/>
        <w:right w:val="none" w:sz="0" w:space="0" w:color="auto"/>
      </w:divBdr>
    </w:div>
    <w:div w:id="2082100231">
      <w:bodyDiv w:val="1"/>
      <w:marLeft w:val="0"/>
      <w:marRight w:val="0"/>
      <w:marTop w:val="0"/>
      <w:marBottom w:val="0"/>
      <w:divBdr>
        <w:top w:val="none" w:sz="0" w:space="0" w:color="auto"/>
        <w:left w:val="none" w:sz="0" w:space="0" w:color="auto"/>
        <w:bottom w:val="none" w:sz="0" w:space="0" w:color="auto"/>
        <w:right w:val="none" w:sz="0" w:space="0" w:color="auto"/>
      </w:divBdr>
    </w:div>
    <w:div w:id="2083287107">
      <w:bodyDiv w:val="1"/>
      <w:marLeft w:val="0"/>
      <w:marRight w:val="0"/>
      <w:marTop w:val="0"/>
      <w:marBottom w:val="0"/>
      <w:divBdr>
        <w:top w:val="none" w:sz="0" w:space="0" w:color="auto"/>
        <w:left w:val="none" w:sz="0" w:space="0" w:color="auto"/>
        <w:bottom w:val="none" w:sz="0" w:space="0" w:color="auto"/>
        <w:right w:val="none" w:sz="0" w:space="0" w:color="auto"/>
      </w:divBdr>
    </w:div>
    <w:div w:id="2085957292">
      <w:bodyDiv w:val="1"/>
      <w:marLeft w:val="0"/>
      <w:marRight w:val="0"/>
      <w:marTop w:val="0"/>
      <w:marBottom w:val="0"/>
      <w:divBdr>
        <w:top w:val="none" w:sz="0" w:space="0" w:color="auto"/>
        <w:left w:val="none" w:sz="0" w:space="0" w:color="auto"/>
        <w:bottom w:val="none" w:sz="0" w:space="0" w:color="auto"/>
        <w:right w:val="none" w:sz="0" w:space="0" w:color="auto"/>
      </w:divBdr>
    </w:div>
    <w:div w:id="2090493910">
      <w:bodyDiv w:val="1"/>
      <w:marLeft w:val="0"/>
      <w:marRight w:val="0"/>
      <w:marTop w:val="0"/>
      <w:marBottom w:val="0"/>
      <w:divBdr>
        <w:top w:val="none" w:sz="0" w:space="0" w:color="auto"/>
        <w:left w:val="none" w:sz="0" w:space="0" w:color="auto"/>
        <w:bottom w:val="none" w:sz="0" w:space="0" w:color="auto"/>
        <w:right w:val="none" w:sz="0" w:space="0" w:color="auto"/>
      </w:divBdr>
    </w:div>
    <w:div w:id="2091806427">
      <w:bodyDiv w:val="1"/>
      <w:marLeft w:val="0"/>
      <w:marRight w:val="0"/>
      <w:marTop w:val="0"/>
      <w:marBottom w:val="0"/>
      <w:divBdr>
        <w:top w:val="none" w:sz="0" w:space="0" w:color="auto"/>
        <w:left w:val="none" w:sz="0" w:space="0" w:color="auto"/>
        <w:bottom w:val="none" w:sz="0" w:space="0" w:color="auto"/>
        <w:right w:val="none" w:sz="0" w:space="0" w:color="auto"/>
      </w:divBdr>
    </w:div>
    <w:div w:id="2095588680">
      <w:bodyDiv w:val="1"/>
      <w:marLeft w:val="0"/>
      <w:marRight w:val="0"/>
      <w:marTop w:val="0"/>
      <w:marBottom w:val="0"/>
      <w:divBdr>
        <w:top w:val="none" w:sz="0" w:space="0" w:color="auto"/>
        <w:left w:val="none" w:sz="0" w:space="0" w:color="auto"/>
        <w:bottom w:val="none" w:sz="0" w:space="0" w:color="auto"/>
        <w:right w:val="none" w:sz="0" w:space="0" w:color="auto"/>
      </w:divBdr>
    </w:div>
    <w:div w:id="2105686559">
      <w:bodyDiv w:val="1"/>
      <w:marLeft w:val="0"/>
      <w:marRight w:val="0"/>
      <w:marTop w:val="0"/>
      <w:marBottom w:val="0"/>
      <w:divBdr>
        <w:top w:val="none" w:sz="0" w:space="0" w:color="auto"/>
        <w:left w:val="none" w:sz="0" w:space="0" w:color="auto"/>
        <w:bottom w:val="none" w:sz="0" w:space="0" w:color="auto"/>
        <w:right w:val="none" w:sz="0" w:space="0" w:color="auto"/>
      </w:divBdr>
    </w:div>
    <w:div w:id="2106068962">
      <w:bodyDiv w:val="1"/>
      <w:marLeft w:val="0"/>
      <w:marRight w:val="0"/>
      <w:marTop w:val="0"/>
      <w:marBottom w:val="0"/>
      <w:divBdr>
        <w:top w:val="none" w:sz="0" w:space="0" w:color="auto"/>
        <w:left w:val="none" w:sz="0" w:space="0" w:color="auto"/>
        <w:bottom w:val="none" w:sz="0" w:space="0" w:color="auto"/>
        <w:right w:val="none" w:sz="0" w:space="0" w:color="auto"/>
      </w:divBdr>
    </w:div>
    <w:div w:id="2117168278">
      <w:bodyDiv w:val="1"/>
      <w:marLeft w:val="0"/>
      <w:marRight w:val="0"/>
      <w:marTop w:val="0"/>
      <w:marBottom w:val="0"/>
      <w:divBdr>
        <w:top w:val="none" w:sz="0" w:space="0" w:color="auto"/>
        <w:left w:val="none" w:sz="0" w:space="0" w:color="auto"/>
        <w:bottom w:val="none" w:sz="0" w:space="0" w:color="auto"/>
        <w:right w:val="none" w:sz="0" w:space="0" w:color="auto"/>
      </w:divBdr>
    </w:div>
    <w:div w:id="2121102422">
      <w:bodyDiv w:val="1"/>
      <w:marLeft w:val="0"/>
      <w:marRight w:val="0"/>
      <w:marTop w:val="0"/>
      <w:marBottom w:val="0"/>
      <w:divBdr>
        <w:top w:val="none" w:sz="0" w:space="0" w:color="auto"/>
        <w:left w:val="none" w:sz="0" w:space="0" w:color="auto"/>
        <w:bottom w:val="none" w:sz="0" w:space="0" w:color="auto"/>
        <w:right w:val="none" w:sz="0" w:space="0" w:color="auto"/>
      </w:divBdr>
    </w:div>
    <w:div w:id="2127120701">
      <w:bodyDiv w:val="1"/>
      <w:marLeft w:val="0"/>
      <w:marRight w:val="0"/>
      <w:marTop w:val="0"/>
      <w:marBottom w:val="0"/>
      <w:divBdr>
        <w:top w:val="none" w:sz="0" w:space="0" w:color="auto"/>
        <w:left w:val="none" w:sz="0" w:space="0" w:color="auto"/>
        <w:bottom w:val="none" w:sz="0" w:space="0" w:color="auto"/>
        <w:right w:val="none" w:sz="0" w:space="0" w:color="auto"/>
      </w:divBdr>
    </w:div>
    <w:div w:id="2145195820">
      <w:bodyDiv w:val="1"/>
      <w:marLeft w:val="0"/>
      <w:marRight w:val="0"/>
      <w:marTop w:val="0"/>
      <w:marBottom w:val="0"/>
      <w:divBdr>
        <w:top w:val="none" w:sz="0" w:space="0" w:color="auto"/>
        <w:left w:val="none" w:sz="0" w:space="0" w:color="auto"/>
        <w:bottom w:val="none" w:sz="0" w:space="0" w:color="auto"/>
        <w:right w:val="none" w:sz="0" w:space="0" w:color="auto"/>
      </w:divBdr>
    </w:div>
    <w:div w:id="2147157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wmf"/><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header" Target="header3.xml"/><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zakupki.gov.ru/epz/contract/contract"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ichko\Desktop\&#1057;&#1042;&#1080;&#1042;%20&#1071;&#1088;&#1086;&#1089;&#1083;&#1072;&#1074;&#1083;&#1100;\&#1064;&#1072;&#1073;&#1083;&#1086;&#1085;%20&#1057;&#1093;&#1077;&#1084;&#1099;%20&#1057;&#1042;&#1080;&#104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99A029-FCFC-4335-8C1E-46E1C1A00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Схемы СВиВ</Template>
  <TotalTime>415</TotalTime>
  <Pages>353</Pages>
  <Words>92411</Words>
  <Characters>526746</Characters>
  <Application>Microsoft Office Word</Application>
  <DocSecurity>0</DocSecurity>
  <Lines>4389</Lines>
  <Paragraphs>1235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617922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Чичко Максим</dc:creator>
  <cp:lastModifiedBy>Загнетная Елена Владимировна</cp:lastModifiedBy>
  <cp:revision>22</cp:revision>
  <cp:lastPrinted>2023-08-21T04:43:00Z</cp:lastPrinted>
  <dcterms:created xsi:type="dcterms:W3CDTF">2023-07-26T14:51:00Z</dcterms:created>
  <dcterms:modified xsi:type="dcterms:W3CDTF">2024-01-12T05:43:00Z</dcterms:modified>
</cp:coreProperties>
</file>